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466B6" w14:textId="77777777" w:rsidR="00DB34C1" w:rsidRPr="00126363" w:rsidRDefault="00DB34C1" w:rsidP="00E8509F">
      <w:pPr>
        <w:pStyle w:val="pagenumber"/>
        <w:rPr>
          <w:rFonts w:ascii="Garamond" w:hAnsi="Garamond"/>
          <w:lang w:val="es-419"/>
        </w:rPr>
      </w:pPr>
      <w:bookmarkStart w:id="0" w:name="_Toc481756634"/>
      <w:bookmarkStart w:id="1" w:name="_Hlk480996366"/>
    </w:p>
    <w:p w14:paraId="08A50DE4" w14:textId="77777777" w:rsidR="00B47495" w:rsidRPr="00126363" w:rsidRDefault="00B47495" w:rsidP="00B47495">
      <w:pPr>
        <w:pStyle w:val="PBHeading1"/>
        <w:rPr>
          <w:rFonts w:ascii="Garamond" w:hAnsi="Garamond"/>
          <w:smallCaps w:val="0"/>
          <w:sz w:val="22"/>
          <w:szCs w:val="22"/>
          <w:lang w:val="es-419"/>
        </w:rPr>
      </w:pPr>
      <w:bookmarkStart w:id="2" w:name="_Toc484516678"/>
      <w:bookmarkStart w:id="3" w:name="_Toc497750386"/>
      <w:bookmarkStart w:id="4" w:name="_Toc497750711"/>
      <w:bookmarkStart w:id="5" w:name="_Toc497819820"/>
      <w:bookmarkStart w:id="6" w:name="_Toc497906086"/>
      <w:bookmarkStart w:id="7" w:name="_Toc509671154"/>
      <w:bookmarkStart w:id="8" w:name="_Toc509671201"/>
      <w:bookmarkStart w:id="9" w:name="_Toc482264517"/>
      <w:bookmarkStart w:id="10" w:name="_Toc482616148"/>
      <w:r w:rsidRPr="00126363">
        <w:rPr>
          <w:rFonts w:ascii="Garamond" w:hAnsi="Garamond"/>
          <w:smallCaps w:val="0"/>
          <w:sz w:val="22"/>
          <w:szCs w:val="22"/>
          <w:lang w:val="es-419"/>
        </w:rPr>
        <w:t xml:space="preserve">R. P. Carlos Miguel </w:t>
      </w:r>
      <w:proofErr w:type="spellStart"/>
      <w:r w:rsidRPr="00126363">
        <w:rPr>
          <w:rFonts w:ascii="Garamond" w:hAnsi="Garamond"/>
          <w:smallCaps w:val="0"/>
          <w:sz w:val="22"/>
          <w:szCs w:val="22"/>
          <w:lang w:val="es-419"/>
        </w:rPr>
        <w:t>Buela</w:t>
      </w:r>
      <w:proofErr w:type="spellEnd"/>
      <w:r w:rsidRPr="00126363">
        <w:rPr>
          <w:rFonts w:ascii="Garamond" w:hAnsi="Garamond"/>
          <w:smallCaps w:val="0"/>
          <w:sz w:val="22"/>
          <w:szCs w:val="22"/>
          <w:lang w:val="es-419"/>
        </w:rPr>
        <w:t>, IVE</w:t>
      </w:r>
      <w:bookmarkEnd w:id="2"/>
      <w:bookmarkEnd w:id="3"/>
      <w:bookmarkEnd w:id="4"/>
      <w:bookmarkEnd w:id="5"/>
      <w:bookmarkEnd w:id="6"/>
      <w:bookmarkEnd w:id="7"/>
      <w:bookmarkEnd w:id="8"/>
      <w:r w:rsidRPr="00126363">
        <w:rPr>
          <w:rFonts w:ascii="Garamond" w:hAnsi="Garamond"/>
          <w:smallCaps w:val="0"/>
          <w:sz w:val="22"/>
          <w:szCs w:val="22"/>
          <w:lang w:val="es-419"/>
        </w:rPr>
        <w:t xml:space="preserve"> </w:t>
      </w:r>
    </w:p>
    <w:p w14:paraId="07B4A03D" w14:textId="77777777" w:rsidR="00126363" w:rsidRDefault="00DB34C1" w:rsidP="00DB34C1">
      <w:pPr>
        <w:pStyle w:val="PBHeading1"/>
        <w:rPr>
          <w:rFonts w:ascii="Garamond" w:hAnsi="Garamond"/>
          <w:smallCaps w:val="0"/>
          <w:sz w:val="22"/>
          <w:szCs w:val="22"/>
          <w:lang w:val="es-419"/>
        </w:rPr>
      </w:pPr>
      <w:bookmarkStart w:id="11" w:name="_Toc484516679"/>
      <w:bookmarkStart w:id="12" w:name="_Toc497750387"/>
      <w:bookmarkStart w:id="13" w:name="_Toc497750712"/>
      <w:bookmarkStart w:id="14" w:name="_Toc497819821"/>
      <w:bookmarkStart w:id="15" w:name="_Toc497906087"/>
      <w:bookmarkStart w:id="16" w:name="_Toc509671155"/>
      <w:bookmarkStart w:id="17" w:name="_Toc509671202"/>
      <w:proofErr w:type="spellStart"/>
      <w:r w:rsidRPr="00126363">
        <w:rPr>
          <w:rFonts w:ascii="Garamond" w:hAnsi="Garamond"/>
          <w:smallCaps w:val="0"/>
          <w:sz w:val="22"/>
          <w:szCs w:val="22"/>
          <w:lang w:val="es-419"/>
        </w:rPr>
        <w:t>Ars</w:t>
      </w:r>
      <w:proofErr w:type="spellEnd"/>
      <w:r w:rsidRPr="00126363">
        <w:rPr>
          <w:rFonts w:ascii="Garamond" w:hAnsi="Garamond"/>
          <w:smallCaps w:val="0"/>
          <w:sz w:val="22"/>
          <w:szCs w:val="22"/>
          <w:lang w:val="es-419"/>
        </w:rPr>
        <w:t xml:space="preserve"> </w:t>
      </w:r>
      <w:proofErr w:type="spellStart"/>
      <w:r w:rsidRPr="00126363">
        <w:rPr>
          <w:rFonts w:ascii="Garamond" w:hAnsi="Garamond"/>
          <w:smallCaps w:val="0"/>
          <w:sz w:val="22"/>
          <w:szCs w:val="22"/>
          <w:lang w:val="es-419"/>
        </w:rPr>
        <w:t>participandi</w:t>
      </w:r>
      <w:proofErr w:type="spellEnd"/>
      <w:r w:rsidRPr="00126363">
        <w:rPr>
          <w:rFonts w:ascii="Garamond" w:hAnsi="Garamond"/>
          <w:smallCaps w:val="0"/>
          <w:sz w:val="22"/>
          <w:szCs w:val="22"/>
          <w:lang w:val="es-419"/>
        </w:rPr>
        <w:t xml:space="preserve"> para Religiosos</w:t>
      </w:r>
      <w:bookmarkEnd w:id="9"/>
      <w:bookmarkEnd w:id="10"/>
      <w:bookmarkEnd w:id="11"/>
      <w:bookmarkEnd w:id="12"/>
      <w:bookmarkEnd w:id="13"/>
      <w:bookmarkEnd w:id="14"/>
      <w:bookmarkEnd w:id="15"/>
      <w:bookmarkEnd w:id="16"/>
      <w:bookmarkEnd w:id="17"/>
    </w:p>
    <w:p w14:paraId="6CE46BA5" w14:textId="77777777" w:rsidR="008078E3" w:rsidRDefault="008078E3" w:rsidP="00126363">
      <w:pPr>
        <w:rPr>
          <w:rFonts w:ascii="Garamond" w:hAnsi="Garamond"/>
          <w:lang w:val="es-ES"/>
        </w:rPr>
      </w:pPr>
    </w:p>
    <w:p w14:paraId="77EE4DF1" w14:textId="43BAB5FC" w:rsidR="00126363" w:rsidRPr="00126363" w:rsidRDefault="00126363" w:rsidP="00126363">
      <w:pPr>
        <w:rPr>
          <w:rFonts w:ascii="Garamond" w:hAnsi="Garamond"/>
          <w:lang w:val="es-ES"/>
        </w:rPr>
      </w:pPr>
      <w:r w:rsidRPr="00126363">
        <w:rPr>
          <w:rFonts w:ascii="Garamond" w:hAnsi="Garamond"/>
          <w:lang w:val="es-ES"/>
        </w:rPr>
        <w:t xml:space="preserve">Editorial “No negociables”, </w:t>
      </w:r>
      <w:r>
        <w:rPr>
          <w:rFonts w:ascii="Garamond" w:hAnsi="Garamond"/>
          <w:lang w:val="es-ES"/>
        </w:rPr>
        <w:t>junio</w:t>
      </w:r>
      <w:r w:rsidRPr="00126363">
        <w:rPr>
          <w:rFonts w:ascii="Garamond" w:hAnsi="Garamond"/>
          <w:lang w:val="es-ES"/>
        </w:rPr>
        <w:t xml:space="preserve"> 2025.</w:t>
      </w:r>
    </w:p>
    <w:p w14:paraId="0C3115DC" w14:textId="640E6249" w:rsidR="00126363" w:rsidRPr="00126363" w:rsidRDefault="00126363" w:rsidP="00126363">
      <w:pPr>
        <w:rPr>
          <w:rFonts w:ascii="Garamond" w:hAnsi="Garamond"/>
          <w:lang w:val="es-ES"/>
        </w:rPr>
      </w:pPr>
      <w:r w:rsidRPr="00126363">
        <w:rPr>
          <w:rFonts w:ascii="Garamond" w:hAnsi="Garamond"/>
          <w:lang w:val="es-ES"/>
        </w:rPr>
        <w:t xml:space="preserve">Esta edición electrónica está basada en </w:t>
      </w:r>
      <w:r>
        <w:rPr>
          <w:rFonts w:ascii="Garamond" w:hAnsi="Garamond"/>
          <w:lang w:val="es-ES"/>
        </w:rPr>
        <w:t xml:space="preserve">un borrador de </w:t>
      </w:r>
      <w:r w:rsidRPr="00126363">
        <w:rPr>
          <w:rFonts w:ascii="Garamond" w:hAnsi="Garamond"/>
          <w:lang w:val="es-ES"/>
        </w:rPr>
        <w:t xml:space="preserve">la edición impresa de </w:t>
      </w:r>
      <w:r>
        <w:rPr>
          <w:rFonts w:ascii="Garamond" w:hAnsi="Garamond"/>
          <w:lang w:val="es-ES"/>
        </w:rPr>
        <w:t>las obras completas</w:t>
      </w:r>
      <w:r w:rsidRPr="00126363">
        <w:rPr>
          <w:rFonts w:ascii="Garamond" w:hAnsi="Garamond"/>
          <w:lang w:val="es-ES"/>
        </w:rPr>
        <w:t>.</w:t>
      </w:r>
    </w:p>
    <w:p w14:paraId="42CFF578" w14:textId="77777777" w:rsidR="00126363" w:rsidRPr="00126363" w:rsidRDefault="00126363" w:rsidP="00126363">
      <w:pPr>
        <w:rPr>
          <w:lang w:val="es-419"/>
        </w:rPr>
      </w:pPr>
      <w:r w:rsidRPr="00DD4471">
        <w:rPr>
          <w:lang w:val="es-ES"/>
        </w:rPr>
        <w:br w:type="page"/>
      </w:r>
      <w:bookmarkStart w:id="18" w:name="_Toc509671162"/>
      <w:bookmarkStart w:id="19" w:name="_Toc509671209"/>
      <w:bookmarkStart w:id="20" w:name="_Toc459632069"/>
      <w:bookmarkStart w:id="21" w:name="_Toc460003533"/>
      <w:bookmarkStart w:id="22" w:name="_Toc479352274"/>
      <w:bookmarkEnd w:id="0"/>
      <w:r w:rsidR="00A503A6" w:rsidRPr="00126363">
        <w:rPr>
          <w:rFonts w:ascii="Garamond" w:hAnsi="Garamond"/>
          <w:lang w:val="es-419"/>
        </w:rPr>
        <w:lastRenderedPageBreak/>
        <w:t>A</w:t>
      </w:r>
      <w:r w:rsidR="001D4335" w:rsidRPr="00126363">
        <w:rPr>
          <w:rFonts w:ascii="Garamond" w:hAnsi="Garamond"/>
          <w:lang w:val="es-419"/>
        </w:rPr>
        <w:t xml:space="preserve">lgunas </w:t>
      </w:r>
      <w:bookmarkEnd w:id="18"/>
      <w:bookmarkEnd w:id="19"/>
      <w:r w:rsidR="00407D07" w:rsidRPr="00126363">
        <w:rPr>
          <w:rFonts w:ascii="Garamond" w:hAnsi="Garamond"/>
          <w:lang w:val="es-419"/>
        </w:rPr>
        <w:t>abreviaciones usadas:</w:t>
      </w:r>
    </w:p>
    <w:p w14:paraId="1C84088A" w14:textId="173D5BBE" w:rsidR="007E203E" w:rsidRPr="00126363" w:rsidRDefault="00706013" w:rsidP="00126363">
      <w:pPr>
        <w:pStyle w:val="PBuelaParagraph"/>
        <w:tabs>
          <w:tab w:val="clear" w:pos="720"/>
          <w:tab w:val="left" w:pos="1080"/>
        </w:tabs>
        <w:ind w:firstLine="0"/>
        <w:rPr>
          <w:rFonts w:ascii="Garamond" w:hAnsi="Garamond"/>
          <w:iCs/>
          <w:lang w:val="es-419"/>
        </w:rPr>
      </w:pPr>
      <w:proofErr w:type="gramStart"/>
      <w:r w:rsidRPr="00126363">
        <w:rPr>
          <w:rFonts w:ascii="Garamond" w:hAnsi="Garamond"/>
          <w:b/>
          <w:lang w:val="es-419"/>
        </w:rPr>
        <w:t>SC</w:t>
      </w:r>
      <w:r w:rsidR="00126363">
        <w:rPr>
          <w:rFonts w:ascii="Garamond" w:hAnsi="Garamond"/>
          <w:b/>
          <w:lang w:val="es-419"/>
        </w:rPr>
        <w:t xml:space="preserve">  </w:t>
      </w:r>
      <w:r w:rsidR="00B552C3" w:rsidRPr="00126363">
        <w:rPr>
          <w:rFonts w:ascii="Garamond" w:hAnsi="Garamond"/>
          <w:bCs/>
          <w:smallCaps/>
          <w:lang w:val="es-419"/>
        </w:rPr>
        <w:t>Concilio</w:t>
      </w:r>
      <w:proofErr w:type="gramEnd"/>
      <w:r w:rsidR="00B552C3" w:rsidRPr="00126363">
        <w:rPr>
          <w:rFonts w:ascii="Garamond" w:hAnsi="Garamond"/>
          <w:bCs/>
          <w:smallCaps/>
          <w:lang w:val="es-419"/>
        </w:rPr>
        <w:t xml:space="preserve"> Vaticano II</w:t>
      </w:r>
      <w:r w:rsidR="00B552C3" w:rsidRPr="00126363">
        <w:rPr>
          <w:rFonts w:ascii="Garamond" w:hAnsi="Garamond"/>
          <w:bCs/>
          <w:lang w:val="es-419"/>
        </w:rPr>
        <w:t>,</w:t>
      </w:r>
      <w:r w:rsidR="00B552C3" w:rsidRPr="00126363">
        <w:rPr>
          <w:rFonts w:ascii="Garamond" w:hAnsi="Garamond"/>
          <w:b/>
          <w:lang w:val="es-419"/>
        </w:rPr>
        <w:t xml:space="preserve"> </w:t>
      </w:r>
      <w:r w:rsidRPr="00126363">
        <w:rPr>
          <w:rFonts w:ascii="Garamond" w:hAnsi="Garamond"/>
          <w:lang w:val="es-419"/>
        </w:rPr>
        <w:t xml:space="preserve">Constitución </w:t>
      </w:r>
      <w:proofErr w:type="spellStart"/>
      <w:r w:rsidR="008303A3" w:rsidRPr="00126363">
        <w:rPr>
          <w:rFonts w:ascii="Garamond" w:hAnsi="Garamond"/>
          <w:i/>
          <w:iCs/>
          <w:lang w:val="es-419"/>
        </w:rPr>
        <w:t>Sacrosanctum</w:t>
      </w:r>
      <w:proofErr w:type="spellEnd"/>
      <w:r w:rsidR="008303A3" w:rsidRPr="00126363">
        <w:rPr>
          <w:rFonts w:ascii="Garamond" w:hAnsi="Garamond"/>
          <w:i/>
          <w:iCs/>
          <w:lang w:val="es-419"/>
        </w:rPr>
        <w:t xml:space="preserve"> Concilium</w:t>
      </w:r>
      <w:r w:rsidR="008303A3" w:rsidRPr="00126363">
        <w:rPr>
          <w:rFonts w:ascii="Garamond" w:hAnsi="Garamond"/>
          <w:lang w:val="es-419"/>
        </w:rPr>
        <w:t xml:space="preserve"> </w:t>
      </w:r>
      <w:r w:rsidRPr="00126363">
        <w:rPr>
          <w:rFonts w:ascii="Garamond" w:hAnsi="Garamond"/>
          <w:lang w:val="es-419"/>
        </w:rPr>
        <w:t>sobre la Sagrada Liturgia</w:t>
      </w:r>
      <w:r w:rsidRPr="00126363">
        <w:rPr>
          <w:rFonts w:ascii="Garamond" w:hAnsi="Garamond"/>
          <w:iCs/>
          <w:lang w:val="es-419"/>
        </w:rPr>
        <w:t>, 1963</w:t>
      </w:r>
    </w:p>
    <w:p w14:paraId="10486436" w14:textId="43B278A7" w:rsidR="00706013" w:rsidRPr="00126363" w:rsidRDefault="00706013" w:rsidP="00126363">
      <w:pPr>
        <w:pStyle w:val="PBuelaParagraph"/>
        <w:tabs>
          <w:tab w:val="clear" w:pos="720"/>
          <w:tab w:val="left" w:pos="1080"/>
        </w:tabs>
        <w:ind w:firstLine="0"/>
        <w:rPr>
          <w:rFonts w:ascii="Garamond" w:hAnsi="Garamond"/>
          <w:iCs/>
        </w:rPr>
      </w:pPr>
      <w:proofErr w:type="gramStart"/>
      <w:r w:rsidRPr="00126363">
        <w:rPr>
          <w:rFonts w:ascii="Garamond" w:hAnsi="Garamond"/>
          <w:b/>
          <w:lang w:val="es-419"/>
        </w:rPr>
        <w:t>LG</w:t>
      </w:r>
      <w:r w:rsidR="00126363">
        <w:rPr>
          <w:rFonts w:ascii="Garamond" w:hAnsi="Garamond"/>
          <w:b/>
          <w:lang w:val="es-419"/>
        </w:rPr>
        <w:t xml:space="preserve">  </w:t>
      </w:r>
      <w:r w:rsidR="007A2DB7" w:rsidRPr="00126363">
        <w:rPr>
          <w:rFonts w:ascii="Garamond" w:hAnsi="Garamond"/>
          <w:bCs/>
          <w:smallCaps/>
          <w:lang w:val="es-419"/>
        </w:rPr>
        <w:t>Concilio</w:t>
      </w:r>
      <w:proofErr w:type="gramEnd"/>
      <w:r w:rsidR="007A2DB7" w:rsidRPr="00126363">
        <w:rPr>
          <w:rFonts w:ascii="Garamond" w:hAnsi="Garamond"/>
          <w:bCs/>
          <w:smallCaps/>
          <w:lang w:val="es-419"/>
        </w:rPr>
        <w:t xml:space="preserve"> Vaticano II</w:t>
      </w:r>
      <w:r w:rsidR="007A2DB7" w:rsidRPr="00126363">
        <w:rPr>
          <w:rFonts w:ascii="Garamond" w:hAnsi="Garamond"/>
          <w:bCs/>
          <w:lang w:val="es-419"/>
        </w:rPr>
        <w:t xml:space="preserve">, </w:t>
      </w:r>
      <w:r w:rsidRPr="00126363">
        <w:rPr>
          <w:rFonts w:ascii="Garamond" w:hAnsi="Garamond"/>
          <w:lang w:val="es-419"/>
        </w:rPr>
        <w:t xml:space="preserve">Constitución </w:t>
      </w:r>
      <w:r w:rsidR="007A2DB7" w:rsidRPr="00126363">
        <w:rPr>
          <w:rFonts w:ascii="Garamond" w:hAnsi="Garamond"/>
          <w:lang w:val="es-419"/>
        </w:rPr>
        <w:t>d</w:t>
      </w:r>
      <w:r w:rsidRPr="00126363">
        <w:rPr>
          <w:rFonts w:ascii="Garamond" w:hAnsi="Garamond"/>
          <w:lang w:val="es-419"/>
        </w:rPr>
        <w:t xml:space="preserve">ogmática </w:t>
      </w:r>
      <w:r w:rsidR="008303A3" w:rsidRPr="00126363">
        <w:rPr>
          <w:rFonts w:ascii="Garamond" w:hAnsi="Garamond"/>
          <w:i/>
          <w:iCs/>
          <w:lang w:val="es-419"/>
        </w:rPr>
        <w:t>Lumen Gentium</w:t>
      </w:r>
      <w:r w:rsidR="008303A3" w:rsidRPr="00126363">
        <w:rPr>
          <w:rFonts w:ascii="Garamond" w:hAnsi="Garamond"/>
          <w:lang w:val="es-419"/>
        </w:rPr>
        <w:t xml:space="preserve"> </w:t>
      </w:r>
      <w:r w:rsidRPr="00126363">
        <w:rPr>
          <w:rFonts w:ascii="Garamond" w:hAnsi="Garamond"/>
          <w:lang w:val="es-419"/>
        </w:rPr>
        <w:t>sobre la Iglesia</w:t>
      </w:r>
      <w:r w:rsidRPr="00126363">
        <w:rPr>
          <w:rFonts w:ascii="Garamond" w:hAnsi="Garamond"/>
          <w:iCs/>
          <w:lang w:val="es-419"/>
        </w:rPr>
        <w:t>, 1964</w:t>
      </w:r>
    </w:p>
    <w:p w14:paraId="4439296F" w14:textId="75E63539" w:rsidR="00706013" w:rsidRPr="00126363" w:rsidRDefault="00706013" w:rsidP="00126363">
      <w:pPr>
        <w:pStyle w:val="PBuelaParagraph"/>
        <w:tabs>
          <w:tab w:val="clear" w:pos="720"/>
          <w:tab w:val="left" w:pos="1080"/>
        </w:tabs>
        <w:ind w:firstLine="0"/>
        <w:rPr>
          <w:rFonts w:ascii="Garamond" w:hAnsi="Garamond"/>
          <w:iCs/>
          <w:lang w:val="es-419"/>
        </w:rPr>
      </w:pPr>
      <w:proofErr w:type="gramStart"/>
      <w:r w:rsidRPr="00126363">
        <w:rPr>
          <w:rFonts w:ascii="Garamond" w:hAnsi="Garamond"/>
          <w:b/>
          <w:lang w:val="es-419"/>
        </w:rPr>
        <w:t>DV</w:t>
      </w:r>
      <w:r w:rsidR="00126363">
        <w:rPr>
          <w:rFonts w:ascii="Garamond" w:hAnsi="Garamond"/>
          <w:b/>
          <w:lang w:val="es-419"/>
        </w:rPr>
        <w:t xml:space="preserve">  </w:t>
      </w:r>
      <w:r w:rsidR="007A2DB7" w:rsidRPr="00126363">
        <w:rPr>
          <w:rFonts w:ascii="Garamond" w:hAnsi="Garamond"/>
          <w:bCs/>
          <w:smallCaps/>
          <w:lang w:val="es-419"/>
        </w:rPr>
        <w:t>Concilio</w:t>
      </w:r>
      <w:proofErr w:type="gramEnd"/>
      <w:r w:rsidR="007A2DB7" w:rsidRPr="00126363">
        <w:rPr>
          <w:rFonts w:ascii="Garamond" w:hAnsi="Garamond"/>
          <w:bCs/>
          <w:smallCaps/>
          <w:lang w:val="es-419"/>
        </w:rPr>
        <w:t xml:space="preserve"> Vaticano II</w:t>
      </w:r>
      <w:r w:rsidR="007A2DB7" w:rsidRPr="00126363">
        <w:rPr>
          <w:rFonts w:ascii="Garamond" w:hAnsi="Garamond"/>
          <w:bCs/>
          <w:lang w:val="es-419"/>
        </w:rPr>
        <w:t xml:space="preserve">, </w:t>
      </w:r>
      <w:r w:rsidRPr="00126363">
        <w:rPr>
          <w:rFonts w:ascii="Garamond" w:hAnsi="Garamond"/>
          <w:lang w:val="es-419"/>
        </w:rPr>
        <w:t xml:space="preserve">Constitución </w:t>
      </w:r>
      <w:r w:rsidR="007A2DB7" w:rsidRPr="00126363">
        <w:rPr>
          <w:rFonts w:ascii="Garamond" w:hAnsi="Garamond"/>
          <w:lang w:val="es-419"/>
        </w:rPr>
        <w:t>d</w:t>
      </w:r>
      <w:r w:rsidRPr="00126363">
        <w:rPr>
          <w:rFonts w:ascii="Garamond" w:hAnsi="Garamond"/>
          <w:lang w:val="es-419"/>
        </w:rPr>
        <w:t xml:space="preserve">ogmática </w:t>
      </w:r>
      <w:r w:rsidR="008303A3" w:rsidRPr="00126363">
        <w:rPr>
          <w:rFonts w:ascii="Garamond" w:hAnsi="Garamond"/>
          <w:i/>
          <w:iCs/>
          <w:lang w:val="es-419"/>
        </w:rPr>
        <w:t>Dei Verbum</w:t>
      </w:r>
      <w:r w:rsidR="008303A3" w:rsidRPr="00126363">
        <w:rPr>
          <w:rFonts w:ascii="Garamond" w:hAnsi="Garamond"/>
          <w:iCs/>
          <w:lang w:val="es-419"/>
        </w:rPr>
        <w:t xml:space="preserve"> </w:t>
      </w:r>
      <w:r w:rsidRPr="00126363">
        <w:rPr>
          <w:rFonts w:ascii="Garamond" w:hAnsi="Garamond"/>
          <w:iCs/>
          <w:lang w:val="es-419"/>
        </w:rPr>
        <w:t>sobre la Divina Revelación, 1965</w:t>
      </w:r>
    </w:p>
    <w:p w14:paraId="5FF75B8B" w14:textId="7E309FEA" w:rsidR="00706013" w:rsidRPr="00126363" w:rsidRDefault="00706013" w:rsidP="00126363">
      <w:pPr>
        <w:pStyle w:val="PBuelaParagraph"/>
        <w:tabs>
          <w:tab w:val="clear" w:pos="720"/>
          <w:tab w:val="left" w:pos="1080"/>
        </w:tabs>
        <w:ind w:firstLine="0"/>
        <w:rPr>
          <w:rFonts w:ascii="Garamond" w:hAnsi="Garamond"/>
          <w:lang w:val="es-419"/>
        </w:rPr>
      </w:pPr>
      <w:proofErr w:type="gramStart"/>
      <w:r w:rsidRPr="00126363">
        <w:rPr>
          <w:rFonts w:ascii="Garamond" w:hAnsi="Garamond"/>
          <w:b/>
          <w:lang w:val="es-419"/>
        </w:rPr>
        <w:t>GS</w:t>
      </w:r>
      <w:r w:rsidR="00126363">
        <w:rPr>
          <w:rFonts w:ascii="Garamond" w:hAnsi="Garamond"/>
          <w:b/>
          <w:lang w:val="es-419"/>
        </w:rPr>
        <w:t xml:space="preserve">  </w:t>
      </w:r>
      <w:r w:rsidR="007A2DB7" w:rsidRPr="00126363">
        <w:rPr>
          <w:rFonts w:ascii="Garamond" w:hAnsi="Garamond"/>
          <w:bCs/>
          <w:smallCaps/>
          <w:lang w:val="es-419"/>
        </w:rPr>
        <w:t>Concilio</w:t>
      </w:r>
      <w:proofErr w:type="gramEnd"/>
      <w:r w:rsidR="007A2DB7" w:rsidRPr="00126363">
        <w:rPr>
          <w:rFonts w:ascii="Garamond" w:hAnsi="Garamond"/>
          <w:bCs/>
          <w:smallCaps/>
          <w:lang w:val="es-419"/>
        </w:rPr>
        <w:t xml:space="preserve"> Vaticano II</w:t>
      </w:r>
      <w:r w:rsidR="007A2DB7" w:rsidRPr="00126363">
        <w:rPr>
          <w:rFonts w:ascii="Garamond" w:hAnsi="Garamond"/>
          <w:bCs/>
          <w:lang w:val="es-419"/>
        </w:rPr>
        <w:t xml:space="preserve">, </w:t>
      </w:r>
      <w:r w:rsidRPr="00126363">
        <w:rPr>
          <w:rFonts w:ascii="Garamond" w:hAnsi="Garamond"/>
          <w:lang w:val="es-419"/>
        </w:rPr>
        <w:t xml:space="preserve">Constitución </w:t>
      </w:r>
      <w:r w:rsidR="007A2DB7" w:rsidRPr="00126363">
        <w:rPr>
          <w:rFonts w:ascii="Garamond" w:hAnsi="Garamond"/>
          <w:lang w:val="es-419"/>
        </w:rPr>
        <w:t>p</w:t>
      </w:r>
      <w:r w:rsidRPr="00126363">
        <w:rPr>
          <w:rFonts w:ascii="Garamond" w:hAnsi="Garamond"/>
          <w:lang w:val="es-419"/>
        </w:rPr>
        <w:t xml:space="preserve">astoral </w:t>
      </w:r>
      <w:proofErr w:type="spellStart"/>
      <w:r w:rsidR="008303A3" w:rsidRPr="00126363">
        <w:rPr>
          <w:rFonts w:ascii="Garamond" w:hAnsi="Garamond"/>
          <w:i/>
          <w:lang w:val="es-419"/>
        </w:rPr>
        <w:t>Gaudium</w:t>
      </w:r>
      <w:proofErr w:type="spellEnd"/>
      <w:r w:rsidR="008303A3" w:rsidRPr="00126363">
        <w:rPr>
          <w:rFonts w:ascii="Garamond" w:hAnsi="Garamond"/>
          <w:i/>
          <w:lang w:val="es-419"/>
        </w:rPr>
        <w:t xml:space="preserve"> et </w:t>
      </w:r>
      <w:proofErr w:type="spellStart"/>
      <w:r w:rsidR="008303A3" w:rsidRPr="00126363">
        <w:rPr>
          <w:rFonts w:ascii="Garamond" w:hAnsi="Garamond"/>
          <w:i/>
          <w:lang w:val="es-419"/>
        </w:rPr>
        <w:t>Spes</w:t>
      </w:r>
      <w:proofErr w:type="spellEnd"/>
      <w:r w:rsidR="008303A3" w:rsidRPr="00126363">
        <w:rPr>
          <w:rFonts w:ascii="Garamond" w:hAnsi="Garamond"/>
          <w:lang w:val="es-419"/>
        </w:rPr>
        <w:t xml:space="preserve"> </w:t>
      </w:r>
      <w:r w:rsidRPr="00126363">
        <w:rPr>
          <w:rFonts w:ascii="Garamond" w:hAnsi="Garamond"/>
          <w:lang w:val="es-419"/>
        </w:rPr>
        <w:t>sobre la Iglesia en el mundo,</w:t>
      </w:r>
      <w:r w:rsidRPr="00126363">
        <w:rPr>
          <w:rFonts w:ascii="Garamond" w:hAnsi="Garamond"/>
          <w:i/>
          <w:lang w:val="es-419"/>
        </w:rPr>
        <w:t xml:space="preserve"> </w:t>
      </w:r>
      <w:r w:rsidRPr="00126363">
        <w:rPr>
          <w:rFonts w:ascii="Garamond" w:hAnsi="Garamond"/>
          <w:lang w:val="es-419"/>
        </w:rPr>
        <w:t>1965</w:t>
      </w:r>
    </w:p>
    <w:p w14:paraId="2F7FC3A1" w14:textId="387C51EB" w:rsidR="00706013" w:rsidRPr="00126363" w:rsidRDefault="00706013" w:rsidP="00126363">
      <w:pPr>
        <w:pStyle w:val="PBuelaParagraph"/>
        <w:tabs>
          <w:tab w:val="clear" w:pos="720"/>
          <w:tab w:val="left" w:pos="1080"/>
        </w:tabs>
        <w:ind w:firstLine="0"/>
        <w:rPr>
          <w:rFonts w:ascii="Garamond" w:hAnsi="Garamond"/>
          <w:lang w:val="es-419"/>
        </w:rPr>
      </w:pPr>
      <w:proofErr w:type="gramStart"/>
      <w:r w:rsidRPr="00126363">
        <w:rPr>
          <w:rFonts w:ascii="Garamond" w:hAnsi="Garamond"/>
          <w:b/>
          <w:lang w:val="es-419"/>
        </w:rPr>
        <w:t>PC</w:t>
      </w:r>
      <w:r w:rsidR="00126363">
        <w:rPr>
          <w:rFonts w:ascii="Garamond" w:hAnsi="Garamond"/>
          <w:b/>
          <w:lang w:val="es-419"/>
        </w:rPr>
        <w:t xml:space="preserve">  </w:t>
      </w:r>
      <w:r w:rsidR="007A2DB7" w:rsidRPr="00126363">
        <w:rPr>
          <w:rFonts w:ascii="Garamond" w:hAnsi="Garamond"/>
          <w:bCs/>
          <w:smallCaps/>
          <w:lang w:val="es-419"/>
        </w:rPr>
        <w:t>Concilio</w:t>
      </w:r>
      <w:proofErr w:type="gramEnd"/>
      <w:r w:rsidR="007A2DB7" w:rsidRPr="00126363">
        <w:rPr>
          <w:rFonts w:ascii="Garamond" w:hAnsi="Garamond"/>
          <w:bCs/>
          <w:smallCaps/>
          <w:lang w:val="es-419"/>
        </w:rPr>
        <w:t xml:space="preserve"> Vaticano II</w:t>
      </w:r>
      <w:r w:rsidR="007A2DB7" w:rsidRPr="00126363">
        <w:rPr>
          <w:rFonts w:ascii="Garamond" w:hAnsi="Garamond"/>
          <w:bCs/>
          <w:lang w:val="es-419"/>
        </w:rPr>
        <w:t xml:space="preserve">, </w:t>
      </w:r>
      <w:r w:rsidRPr="00126363">
        <w:rPr>
          <w:rFonts w:ascii="Garamond" w:hAnsi="Garamond"/>
          <w:lang w:val="es-419"/>
        </w:rPr>
        <w:t xml:space="preserve">Decreto </w:t>
      </w:r>
      <w:proofErr w:type="spellStart"/>
      <w:r w:rsidR="008303A3" w:rsidRPr="00126363">
        <w:rPr>
          <w:rFonts w:ascii="Garamond" w:hAnsi="Garamond"/>
          <w:i/>
          <w:lang w:val="es-419"/>
        </w:rPr>
        <w:t>Perfectae</w:t>
      </w:r>
      <w:proofErr w:type="spellEnd"/>
      <w:r w:rsidR="008303A3" w:rsidRPr="00126363">
        <w:rPr>
          <w:rFonts w:ascii="Garamond" w:hAnsi="Garamond"/>
          <w:i/>
          <w:lang w:val="es-419"/>
        </w:rPr>
        <w:t xml:space="preserve"> </w:t>
      </w:r>
      <w:proofErr w:type="spellStart"/>
      <w:r w:rsidR="008303A3" w:rsidRPr="00126363">
        <w:rPr>
          <w:rFonts w:ascii="Garamond" w:hAnsi="Garamond"/>
          <w:i/>
          <w:lang w:val="es-419"/>
        </w:rPr>
        <w:t>Caritatis</w:t>
      </w:r>
      <w:proofErr w:type="spellEnd"/>
      <w:r w:rsidR="008303A3" w:rsidRPr="00126363">
        <w:rPr>
          <w:rFonts w:ascii="Garamond" w:hAnsi="Garamond"/>
          <w:lang w:val="es-419"/>
        </w:rPr>
        <w:t xml:space="preserve"> </w:t>
      </w:r>
      <w:r w:rsidRPr="00126363">
        <w:rPr>
          <w:rFonts w:ascii="Garamond" w:hAnsi="Garamond"/>
          <w:lang w:val="es-419"/>
        </w:rPr>
        <w:t>sobre la adecuada renovación de la vida religiosa, 1965</w:t>
      </w:r>
    </w:p>
    <w:p w14:paraId="5380D30D" w14:textId="77DE4224" w:rsidR="00706013" w:rsidRPr="00126363" w:rsidRDefault="00706013" w:rsidP="00126363">
      <w:pPr>
        <w:pStyle w:val="PBuelaParagraph"/>
        <w:tabs>
          <w:tab w:val="clear" w:pos="720"/>
          <w:tab w:val="left" w:pos="1080"/>
        </w:tabs>
        <w:ind w:firstLine="0"/>
        <w:rPr>
          <w:rFonts w:ascii="Garamond" w:hAnsi="Garamond"/>
          <w:lang w:val="es-419"/>
        </w:rPr>
      </w:pPr>
      <w:proofErr w:type="gramStart"/>
      <w:r w:rsidRPr="00126363">
        <w:rPr>
          <w:rFonts w:ascii="Garamond" w:hAnsi="Garamond"/>
          <w:b/>
          <w:lang w:val="es-419"/>
        </w:rPr>
        <w:t>PO</w:t>
      </w:r>
      <w:r w:rsidR="00126363">
        <w:rPr>
          <w:rFonts w:ascii="Garamond" w:hAnsi="Garamond"/>
          <w:b/>
          <w:lang w:val="es-419"/>
        </w:rPr>
        <w:t xml:space="preserve">  </w:t>
      </w:r>
      <w:r w:rsidR="007A2DB7" w:rsidRPr="00126363">
        <w:rPr>
          <w:rFonts w:ascii="Garamond" w:hAnsi="Garamond"/>
          <w:bCs/>
          <w:smallCaps/>
          <w:lang w:val="es-419"/>
        </w:rPr>
        <w:t>Concilio</w:t>
      </w:r>
      <w:proofErr w:type="gramEnd"/>
      <w:r w:rsidR="007A2DB7" w:rsidRPr="00126363">
        <w:rPr>
          <w:rFonts w:ascii="Garamond" w:hAnsi="Garamond"/>
          <w:bCs/>
          <w:smallCaps/>
          <w:lang w:val="es-419"/>
        </w:rPr>
        <w:t xml:space="preserve"> Vaticano II</w:t>
      </w:r>
      <w:r w:rsidR="007A2DB7" w:rsidRPr="00126363">
        <w:rPr>
          <w:rFonts w:ascii="Garamond" w:hAnsi="Garamond"/>
          <w:bCs/>
          <w:lang w:val="es-419"/>
        </w:rPr>
        <w:t xml:space="preserve">, </w:t>
      </w:r>
      <w:r w:rsidRPr="00126363">
        <w:rPr>
          <w:rFonts w:ascii="Garamond" w:hAnsi="Garamond"/>
          <w:lang w:val="es-419"/>
        </w:rPr>
        <w:t xml:space="preserve">Decreto </w:t>
      </w:r>
      <w:proofErr w:type="spellStart"/>
      <w:r w:rsidR="008303A3" w:rsidRPr="00126363">
        <w:rPr>
          <w:rFonts w:ascii="Garamond" w:hAnsi="Garamond"/>
          <w:i/>
          <w:iCs/>
          <w:lang w:val="es-419"/>
        </w:rPr>
        <w:t>Presbyterorum</w:t>
      </w:r>
      <w:proofErr w:type="spellEnd"/>
      <w:r w:rsidR="008303A3" w:rsidRPr="00126363">
        <w:rPr>
          <w:rFonts w:ascii="Garamond" w:hAnsi="Garamond"/>
          <w:i/>
          <w:iCs/>
          <w:lang w:val="es-419"/>
        </w:rPr>
        <w:t xml:space="preserve"> </w:t>
      </w:r>
      <w:proofErr w:type="spellStart"/>
      <w:r w:rsidR="008303A3" w:rsidRPr="00126363">
        <w:rPr>
          <w:rFonts w:ascii="Garamond" w:hAnsi="Garamond"/>
          <w:i/>
          <w:iCs/>
          <w:lang w:val="es-419"/>
        </w:rPr>
        <w:t>Ordinis</w:t>
      </w:r>
      <w:proofErr w:type="spellEnd"/>
      <w:r w:rsidR="008303A3" w:rsidRPr="00126363">
        <w:rPr>
          <w:rFonts w:ascii="Garamond" w:hAnsi="Garamond"/>
          <w:lang w:val="es-419"/>
        </w:rPr>
        <w:t xml:space="preserve"> </w:t>
      </w:r>
      <w:r w:rsidRPr="00126363">
        <w:rPr>
          <w:rFonts w:ascii="Garamond" w:hAnsi="Garamond"/>
          <w:lang w:val="es-419"/>
        </w:rPr>
        <w:t>sobre el ministerio y vida de los presbíteros, 1965</w:t>
      </w:r>
    </w:p>
    <w:p w14:paraId="102D7237" w14:textId="62D3E9B8" w:rsidR="00E52C4D" w:rsidRPr="00126363" w:rsidRDefault="00E52C4D" w:rsidP="00126363">
      <w:pPr>
        <w:pStyle w:val="PBuelaParagraph"/>
        <w:tabs>
          <w:tab w:val="clear" w:pos="720"/>
          <w:tab w:val="left" w:pos="1080"/>
        </w:tabs>
        <w:ind w:firstLine="0"/>
        <w:rPr>
          <w:rFonts w:ascii="Garamond" w:hAnsi="Garamond"/>
          <w:lang w:val="es-419"/>
        </w:rPr>
      </w:pPr>
      <w:proofErr w:type="gramStart"/>
      <w:r w:rsidRPr="00126363">
        <w:rPr>
          <w:rFonts w:ascii="Garamond" w:hAnsi="Garamond"/>
          <w:b/>
          <w:lang w:val="es-419"/>
        </w:rPr>
        <w:t>VC</w:t>
      </w:r>
      <w:r w:rsidR="00126363">
        <w:rPr>
          <w:rFonts w:ascii="Garamond" w:hAnsi="Garamond"/>
          <w:b/>
          <w:lang w:val="es-419"/>
        </w:rPr>
        <w:t xml:space="preserve">  </w:t>
      </w:r>
      <w:r w:rsidR="00B552C3" w:rsidRPr="00126363">
        <w:rPr>
          <w:rFonts w:ascii="Garamond" w:hAnsi="Garamond"/>
          <w:bCs/>
          <w:smallCaps/>
          <w:lang w:val="es-419"/>
        </w:rPr>
        <w:t>San</w:t>
      </w:r>
      <w:proofErr w:type="gramEnd"/>
      <w:r w:rsidR="00B552C3" w:rsidRPr="00126363">
        <w:rPr>
          <w:rFonts w:ascii="Garamond" w:hAnsi="Garamond"/>
          <w:bCs/>
          <w:smallCaps/>
          <w:lang w:val="es-419"/>
        </w:rPr>
        <w:t xml:space="preserve"> Juan Pablo II,</w:t>
      </w:r>
      <w:r w:rsidR="00B552C3" w:rsidRPr="00126363">
        <w:rPr>
          <w:rFonts w:ascii="Garamond" w:hAnsi="Garamond"/>
          <w:b/>
          <w:lang w:val="es-419"/>
        </w:rPr>
        <w:t xml:space="preserve"> </w:t>
      </w:r>
      <w:r w:rsidRPr="00126363">
        <w:rPr>
          <w:rFonts w:ascii="Garamond" w:hAnsi="Garamond"/>
          <w:lang w:val="es-419"/>
        </w:rPr>
        <w:t xml:space="preserve">Exhortación </w:t>
      </w:r>
      <w:r w:rsidR="007A2DB7" w:rsidRPr="00126363">
        <w:rPr>
          <w:rFonts w:ascii="Garamond" w:hAnsi="Garamond"/>
          <w:lang w:val="es-419"/>
        </w:rPr>
        <w:t>a</w:t>
      </w:r>
      <w:r w:rsidRPr="00126363">
        <w:rPr>
          <w:rFonts w:ascii="Garamond" w:hAnsi="Garamond"/>
          <w:lang w:val="es-419"/>
        </w:rPr>
        <w:t xml:space="preserve">postólica </w:t>
      </w:r>
      <w:proofErr w:type="spellStart"/>
      <w:proofErr w:type="gramStart"/>
      <w:r w:rsidR="007A2DB7" w:rsidRPr="00126363">
        <w:rPr>
          <w:rFonts w:ascii="Garamond" w:hAnsi="Garamond"/>
          <w:lang w:val="es-419"/>
        </w:rPr>
        <w:t>p</w:t>
      </w:r>
      <w:r w:rsidRPr="00126363">
        <w:rPr>
          <w:rFonts w:ascii="Garamond" w:hAnsi="Garamond"/>
          <w:lang w:val="es-419"/>
        </w:rPr>
        <w:t>ost-</w:t>
      </w:r>
      <w:r w:rsidR="007A2DB7" w:rsidRPr="00126363">
        <w:rPr>
          <w:rFonts w:ascii="Garamond" w:hAnsi="Garamond"/>
          <w:lang w:val="es-419"/>
        </w:rPr>
        <w:t>s</w:t>
      </w:r>
      <w:r w:rsidRPr="00126363">
        <w:rPr>
          <w:rFonts w:ascii="Garamond" w:hAnsi="Garamond"/>
          <w:lang w:val="es-419"/>
        </w:rPr>
        <w:t>inodal</w:t>
      </w:r>
      <w:proofErr w:type="spellEnd"/>
      <w:proofErr w:type="gramEnd"/>
      <w:r w:rsidRPr="00126363">
        <w:rPr>
          <w:rFonts w:ascii="Garamond" w:hAnsi="Garamond"/>
          <w:lang w:val="es-419"/>
        </w:rPr>
        <w:t xml:space="preserve"> </w:t>
      </w:r>
      <w:r w:rsidR="008303A3" w:rsidRPr="00126363">
        <w:rPr>
          <w:rFonts w:ascii="Garamond" w:hAnsi="Garamond"/>
          <w:i/>
          <w:lang w:val="es-419"/>
        </w:rPr>
        <w:t xml:space="preserve">Vita </w:t>
      </w:r>
      <w:proofErr w:type="spellStart"/>
      <w:r w:rsidR="008303A3" w:rsidRPr="00126363">
        <w:rPr>
          <w:rFonts w:ascii="Garamond" w:hAnsi="Garamond"/>
          <w:i/>
          <w:lang w:val="es-419"/>
        </w:rPr>
        <w:t>consecrata</w:t>
      </w:r>
      <w:proofErr w:type="spellEnd"/>
      <w:r w:rsidR="008303A3" w:rsidRPr="00126363">
        <w:rPr>
          <w:rFonts w:ascii="Garamond" w:hAnsi="Garamond"/>
          <w:lang w:val="es-419"/>
        </w:rPr>
        <w:t xml:space="preserve"> </w:t>
      </w:r>
      <w:r w:rsidRPr="00126363">
        <w:rPr>
          <w:rFonts w:ascii="Garamond" w:hAnsi="Garamond"/>
          <w:lang w:val="es-419"/>
        </w:rPr>
        <w:t>sobre la vida consagrada y su misión en la Iglesia y en el mundo, 1996</w:t>
      </w:r>
    </w:p>
    <w:p w14:paraId="3A836F50" w14:textId="4A029FE1" w:rsidR="00B552C3" w:rsidRPr="00126363" w:rsidRDefault="00B552C3" w:rsidP="00126363">
      <w:pPr>
        <w:pStyle w:val="PBuelaParagraph"/>
        <w:tabs>
          <w:tab w:val="clear" w:pos="720"/>
          <w:tab w:val="left" w:pos="1080"/>
        </w:tabs>
        <w:ind w:firstLine="0"/>
        <w:rPr>
          <w:rFonts w:ascii="Garamond" w:hAnsi="Garamond"/>
          <w:lang w:val="es-419"/>
        </w:rPr>
      </w:pPr>
      <w:proofErr w:type="gramStart"/>
      <w:r w:rsidRPr="00126363">
        <w:rPr>
          <w:rFonts w:ascii="Garamond" w:hAnsi="Garamond"/>
          <w:b/>
          <w:lang w:val="es-419"/>
        </w:rPr>
        <w:t>AAS</w:t>
      </w:r>
      <w:r w:rsidR="00126363">
        <w:rPr>
          <w:rFonts w:ascii="Garamond" w:hAnsi="Garamond"/>
          <w:b/>
          <w:lang w:val="es-419"/>
        </w:rPr>
        <w:t xml:space="preserve">  </w:t>
      </w:r>
      <w:r w:rsidRPr="00126363">
        <w:rPr>
          <w:rFonts w:ascii="Garamond" w:hAnsi="Garamond"/>
          <w:lang w:val="es-419"/>
        </w:rPr>
        <w:t>Acta</w:t>
      </w:r>
      <w:proofErr w:type="gramEnd"/>
      <w:r w:rsidRPr="00126363">
        <w:rPr>
          <w:rFonts w:ascii="Garamond" w:hAnsi="Garamond"/>
          <w:lang w:val="es-419"/>
        </w:rPr>
        <w:t xml:space="preserve"> </w:t>
      </w:r>
      <w:proofErr w:type="spellStart"/>
      <w:r w:rsidRPr="00126363">
        <w:rPr>
          <w:rFonts w:ascii="Garamond" w:hAnsi="Garamond"/>
          <w:lang w:val="es-419"/>
        </w:rPr>
        <w:t>Apostolicae</w:t>
      </w:r>
      <w:proofErr w:type="spellEnd"/>
      <w:r w:rsidRPr="00126363">
        <w:rPr>
          <w:rFonts w:ascii="Garamond" w:hAnsi="Garamond"/>
          <w:lang w:val="es-419"/>
        </w:rPr>
        <w:t xml:space="preserve"> </w:t>
      </w:r>
      <w:proofErr w:type="spellStart"/>
      <w:r w:rsidRPr="00126363">
        <w:rPr>
          <w:rFonts w:ascii="Garamond" w:hAnsi="Garamond"/>
          <w:lang w:val="es-419"/>
        </w:rPr>
        <w:t>Sedis</w:t>
      </w:r>
      <w:proofErr w:type="spellEnd"/>
    </w:p>
    <w:p w14:paraId="5F5226E7" w14:textId="7F998001" w:rsidR="00EB3ABF" w:rsidRPr="00126363" w:rsidRDefault="00EB3ABF" w:rsidP="00126363">
      <w:pPr>
        <w:pStyle w:val="PBuelaParagraph"/>
        <w:tabs>
          <w:tab w:val="clear" w:pos="720"/>
          <w:tab w:val="left" w:pos="1080"/>
        </w:tabs>
        <w:ind w:firstLine="0"/>
        <w:rPr>
          <w:rFonts w:ascii="Garamond" w:hAnsi="Garamond"/>
          <w:b/>
          <w:bCs/>
          <w:lang w:val="es-419"/>
        </w:rPr>
      </w:pPr>
      <w:proofErr w:type="gramStart"/>
      <w:r w:rsidRPr="00126363">
        <w:rPr>
          <w:rFonts w:ascii="Garamond" w:hAnsi="Garamond"/>
          <w:b/>
          <w:bCs/>
          <w:lang w:val="es-419"/>
        </w:rPr>
        <w:t>CEC</w:t>
      </w:r>
      <w:r w:rsidR="00126363">
        <w:rPr>
          <w:rFonts w:ascii="Garamond" w:hAnsi="Garamond"/>
          <w:b/>
          <w:bCs/>
          <w:lang w:val="es-419"/>
        </w:rPr>
        <w:t xml:space="preserve">  </w:t>
      </w:r>
      <w:r w:rsidRPr="00126363">
        <w:rPr>
          <w:rFonts w:ascii="Garamond" w:hAnsi="Garamond"/>
          <w:i/>
          <w:iCs/>
          <w:lang w:val="es-419"/>
        </w:rPr>
        <w:t>Catecismo</w:t>
      </w:r>
      <w:proofErr w:type="gramEnd"/>
      <w:r w:rsidRPr="00126363">
        <w:rPr>
          <w:rFonts w:ascii="Garamond" w:hAnsi="Garamond"/>
          <w:i/>
          <w:iCs/>
          <w:lang w:val="es-419"/>
        </w:rPr>
        <w:t xml:space="preserve"> de la Iglesia Católica</w:t>
      </w:r>
    </w:p>
    <w:p w14:paraId="6DAB59C3" w14:textId="3ED09D46" w:rsidR="00B552C3" w:rsidRPr="00126363" w:rsidRDefault="00B552C3" w:rsidP="00126363">
      <w:pPr>
        <w:pStyle w:val="PBuelaParagraph"/>
        <w:tabs>
          <w:tab w:val="clear" w:pos="720"/>
          <w:tab w:val="left" w:pos="1080"/>
        </w:tabs>
        <w:ind w:firstLine="0"/>
        <w:rPr>
          <w:rFonts w:ascii="Garamond" w:hAnsi="Garamond"/>
          <w:lang w:val="es-419"/>
        </w:rPr>
      </w:pPr>
      <w:proofErr w:type="gramStart"/>
      <w:r w:rsidRPr="00126363">
        <w:rPr>
          <w:rFonts w:ascii="Garamond" w:hAnsi="Garamond"/>
          <w:b/>
          <w:lang w:val="es-419"/>
        </w:rPr>
        <w:t>OGMR</w:t>
      </w:r>
      <w:r w:rsidR="00126363">
        <w:rPr>
          <w:rFonts w:ascii="Garamond" w:hAnsi="Garamond"/>
          <w:b/>
          <w:lang w:val="es-419"/>
        </w:rPr>
        <w:t xml:space="preserve"> </w:t>
      </w:r>
      <w:r w:rsidRPr="00126363">
        <w:rPr>
          <w:rFonts w:ascii="Garamond" w:hAnsi="Garamond"/>
          <w:b/>
          <w:lang w:val="es-419"/>
        </w:rPr>
        <w:t xml:space="preserve"> </w:t>
      </w:r>
      <w:r w:rsidRPr="00126363">
        <w:rPr>
          <w:rFonts w:ascii="Garamond" w:hAnsi="Garamond"/>
          <w:bCs/>
          <w:i/>
          <w:iCs/>
          <w:lang w:val="es-419"/>
        </w:rPr>
        <w:t>Ordenac</w:t>
      </w:r>
      <w:r w:rsidRPr="00126363">
        <w:rPr>
          <w:rFonts w:ascii="Garamond" w:hAnsi="Garamond"/>
          <w:i/>
          <w:iCs/>
          <w:lang w:val="es-419"/>
        </w:rPr>
        <w:t>ión</w:t>
      </w:r>
      <w:proofErr w:type="gramEnd"/>
      <w:r w:rsidRPr="00126363">
        <w:rPr>
          <w:rFonts w:ascii="Garamond" w:hAnsi="Garamond"/>
          <w:i/>
          <w:iCs/>
          <w:lang w:val="es-419"/>
        </w:rPr>
        <w:t xml:space="preserve"> General del Misal Romano</w:t>
      </w:r>
    </w:p>
    <w:p w14:paraId="619F729E" w14:textId="7D34552D" w:rsidR="0021260F" w:rsidRPr="00126363" w:rsidRDefault="00B552C3" w:rsidP="00126363">
      <w:pPr>
        <w:pStyle w:val="PBuelaParagraph"/>
        <w:tabs>
          <w:tab w:val="clear" w:pos="720"/>
          <w:tab w:val="left" w:pos="1080"/>
        </w:tabs>
        <w:ind w:firstLine="0"/>
        <w:rPr>
          <w:rFonts w:ascii="Garamond" w:hAnsi="Garamond"/>
          <w:b/>
          <w:bCs/>
          <w:lang w:val="es-419"/>
        </w:rPr>
      </w:pPr>
      <w:proofErr w:type="gramStart"/>
      <w:r w:rsidRPr="00126363">
        <w:rPr>
          <w:rFonts w:ascii="Garamond" w:hAnsi="Garamond"/>
          <w:b/>
          <w:lang w:val="es-419"/>
        </w:rPr>
        <w:t>DH</w:t>
      </w:r>
      <w:bookmarkStart w:id="23" w:name="_Hlk163726239"/>
      <w:r w:rsidR="00126363">
        <w:rPr>
          <w:rFonts w:ascii="Garamond" w:hAnsi="Garamond"/>
          <w:b/>
          <w:lang w:val="es-419"/>
        </w:rPr>
        <w:t xml:space="preserve">  </w:t>
      </w:r>
      <w:proofErr w:type="spellStart"/>
      <w:r w:rsidRPr="00126363">
        <w:rPr>
          <w:rFonts w:ascii="Garamond" w:hAnsi="Garamond"/>
          <w:smallCaps/>
          <w:lang w:val="es-419"/>
        </w:rPr>
        <w:t>Denzinger</w:t>
      </w:r>
      <w:proofErr w:type="spellEnd"/>
      <w:proofErr w:type="gramEnd"/>
      <w:r w:rsidR="00830C81" w:rsidRPr="00126363">
        <w:rPr>
          <w:rFonts w:ascii="Garamond" w:hAnsi="Garamond"/>
          <w:smallCaps/>
          <w:lang w:val="es-419"/>
        </w:rPr>
        <w:t>–</w:t>
      </w:r>
      <w:proofErr w:type="spellStart"/>
      <w:r w:rsidRPr="00126363">
        <w:rPr>
          <w:rFonts w:ascii="Garamond" w:hAnsi="Garamond"/>
          <w:smallCaps/>
          <w:lang w:val="es-419"/>
        </w:rPr>
        <w:t>Hünermann</w:t>
      </w:r>
      <w:proofErr w:type="spellEnd"/>
      <w:r w:rsidRPr="00126363">
        <w:rPr>
          <w:rFonts w:ascii="Garamond" w:hAnsi="Garamond"/>
          <w:lang w:val="es-419"/>
        </w:rPr>
        <w:t xml:space="preserve">, </w:t>
      </w:r>
      <w:r w:rsidRPr="00126363">
        <w:rPr>
          <w:rFonts w:ascii="Garamond" w:hAnsi="Garamond"/>
          <w:i/>
          <w:iCs/>
          <w:lang w:val="es-419"/>
        </w:rPr>
        <w:t>El Magisterio de la Iglesia</w:t>
      </w:r>
      <w:r w:rsidR="004019FF" w:rsidRPr="00126363">
        <w:rPr>
          <w:rFonts w:ascii="Garamond" w:hAnsi="Garamond"/>
          <w:shd w:val="clear" w:color="auto" w:fill="FFFFFF"/>
          <w:lang w:val="es-419"/>
        </w:rPr>
        <w:t>,</w:t>
      </w:r>
      <w:r w:rsidR="005405AC" w:rsidRPr="00126363">
        <w:rPr>
          <w:rFonts w:ascii="Garamond" w:hAnsi="Garamond"/>
          <w:i/>
          <w:iCs/>
          <w:lang w:val="es-419"/>
        </w:rPr>
        <w:t xml:space="preserve"> </w:t>
      </w:r>
      <w:r w:rsidR="00DA2595" w:rsidRPr="00126363">
        <w:rPr>
          <w:rFonts w:ascii="Garamond" w:hAnsi="Garamond"/>
          <w:lang w:val="es-419"/>
        </w:rPr>
        <w:t>Herder, Barcelona 2017</w:t>
      </w:r>
      <w:r w:rsidR="00DA2595" w:rsidRPr="00126363">
        <w:rPr>
          <w:rFonts w:ascii="Garamond" w:hAnsi="Garamond"/>
          <w:vertAlign w:val="superscript"/>
          <w:lang w:val="es-419"/>
        </w:rPr>
        <w:t>2</w:t>
      </w:r>
    </w:p>
    <w:bookmarkEnd w:id="23"/>
    <w:p w14:paraId="3CFCFD14" w14:textId="77777777" w:rsidR="00B552C3" w:rsidRPr="00126363" w:rsidRDefault="00911ED5" w:rsidP="00126363">
      <w:pPr>
        <w:pStyle w:val="PBuelaParagraph"/>
        <w:tabs>
          <w:tab w:val="clear" w:pos="720"/>
          <w:tab w:val="left" w:pos="1080"/>
        </w:tabs>
        <w:ind w:firstLine="0"/>
        <w:rPr>
          <w:rFonts w:ascii="Garamond" w:hAnsi="Garamond" w:cs="Times New Roman"/>
          <w:lang w:val="es-ES_tradnl"/>
        </w:rPr>
      </w:pPr>
      <w:proofErr w:type="spellStart"/>
      <w:r w:rsidRPr="00126363">
        <w:rPr>
          <w:rFonts w:ascii="Garamond" w:hAnsi="Garamond"/>
          <w:b/>
          <w:bCs/>
          <w:lang w:val="es-419"/>
        </w:rPr>
        <w:t>Propositio</w:t>
      </w:r>
      <w:proofErr w:type="spellEnd"/>
      <w:r w:rsidRPr="00126363">
        <w:rPr>
          <w:rFonts w:ascii="Garamond" w:hAnsi="Garamond"/>
          <w:lang w:val="es-419"/>
        </w:rPr>
        <w:tab/>
      </w:r>
      <w:r w:rsidRPr="00126363">
        <w:rPr>
          <w:rFonts w:ascii="Garamond" w:hAnsi="Garamond" w:cs="Times New Roman"/>
          <w:i/>
          <w:iCs/>
          <w:lang w:val="es-ES_tradnl"/>
        </w:rPr>
        <w:t>Propuestas de la IX Asamblea general ordinaria del Sínodo de los Obispos sobre la vida consagrada</w:t>
      </w:r>
      <w:r w:rsidRPr="00126363">
        <w:rPr>
          <w:rFonts w:ascii="Garamond" w:hAnsi="Garamond" w:cs="Times New Roman"/>
          <w:lang w:val="es-ES_tradnl"/>
        </w:rPr>
        <w:t xml:space="preserve"> (28/10/1994)</w:t>
      </w:r>
    </w:p>
    <w:p w14:paraId="5085AE66" w14:textId="15374C2A" w:rsidR="006359AE" w:rsidRPr="00126363" w:rsidRDefault="006359AE" w:rsidP="00126363">
      <w:pPr>
        <w:pStyle w:val="PBuelaParagraph"/>
        <w:tabs>
          <w:tab w:val="clear" w:pos="720"/>
          <w:tab w:val="left" w:pos="1080"/>
        </w:tabs>
        <w:ind w:firstLine="0"/>
        <w:rPr>
          <w:rFonts w:ascii="Garamond" w:hAnsi="Garamond"/>
          <w:lang w:val="es-419"/>
        </w:rPr>
      </w:pPr>
      <w:proofErr w:type="gramStart"/>
      <w:r w:rsidRPr="00126363">
        <w:rPr>
          <w:rFonts w:ascii="Garamond" w:hAnsi="Garamond" w:cs="Times New Roman"/>
          <w:b/>
          <w:bCs/>
          <w:lang w:val="es-ES_tradnl"/>
        </w:rPr>
        <w:t>OR</w:t>
      </w:r>
      <w:r w:rsidR="00126363">
        <w:rPr>
          <w:rFonts w:ascii="Garamond" w:hAnsi="Garamond" w:cs="Times New Roman"/>
          <w:b/>
          <w:bCs/>
          <w:lang w:val="es-ES_tradnl"/>
        </w:rPr>
        <w:t xml:space="preserve">  </w:t>
      </w:r>
      <w:proofErr w:type="spellStart"/>
      <w:r w:rsidRPr="00126363">
        <w:rPr>
          <w:rFonts w:ascii="Garamond" w:hAnsi="Garamond" w:cs="Times New Roman"/>
          <w:i/>
          <w:iCs/>
          <w:lang w:val="es-ES_tradnl"/>
        </w:rPr>
        <w:t>L’Osservatore</w:t>
      </w:r>
      <w:proofErr w:type="spellEnd"/>
      <w:proofErr w:type="gramEnd"/>
      <w:r w:rsidRPr="00126363">
        <w:rPr>
          <w:rFonts w:ascii="Garamond" w:hAnsi="Garamond" w:cs="Times New Roman"/>
          <w:i/>
          <w:iCs/>
          <w:lang w:val="es-ES_tradnl"/>
        </w:rPr>
        <w:t xml:space="preserve"> Romano</w:t>
      </w:r>
      <w:r w:rsidRPr="00126363">
        <w:rPr>
          <w:rFonts w:ascii="Garamond" w:hAnsi="Garamond" w:cs="Times New Roman"/>
          <w:lang w:val="es-ES_tradnl"/>
        </w:rPr>
        <w:t xml:space="preserve"> (edición española)</w:t>
      </w:r>
    </w:p>
    <w:p w14:paraId="3380597F" w14:textId="77777777" w:rsidR="00E52C4D" w:rsidRPr="00126363" w:rsidRDefault="00E52C4D" w:rsidP="00126363">
      <w:pPr>
        <w:pStyle w:val="PBHeading2"/>
        <w:numPr>
          <w:ilvl w:val="0"/>
          <w:numId w:val="0"/>
        </w:numPr>
        <w:tabs>
          <w:tab w:val="clear" w:pos="360"/>
        </w:tabs>
        <w:rPr>
          <w:rFonts w:ascii="Garamond" w:hAnsi="Garamond"/>
          <w:sz w:val="22"/>
          <w:szCs w:val="22"/>
          <w:lang w:val="es-419"/>
        </w:rPr>
      </w:pPr>
      <w:bookmarkStart w:id="24" w:name="_Toc509671214"/>
      <w:r w:rsidRPr="00126363">
        <w:rPr>
          <w:rFonts w:ascii="Garamond" w:hAnsi="Garamond"/>
          <w:sz w:val="22"/>
          <w:szCs w:val="22"/>
          <w:lang w:val="es-419"/>
        </w:rPr>
        <w:t>Santo Tomás de Aquino</w:t>
      </w:r>
      <w:bookmarkEnd w:id="24"/>
      <w:r w:rsidR="00407D07" w:rsidRPr="00126363">
        <w:rPr>
          <w:rFonts w:ascii="Garamond" w:hAnsi="Garamond"/>
          <w:sz w:val="22"/>
          <w:szCs w:val="22"/>
          <w:lang w:val="es-419"/>
        </w:rPr>
        <w:t>:</w:t>
      </w:r>
    </w:p>
    <w:p w14:paraId="5DF619D4" w14:textId="1FE74001" w:rsidR="00E52C4D" w:rsidRPr="00126363" w:rsidRDefault="00E52C4D" w:rsidP="00126363">
      <w:pPr>
        <w:pStyle w:val="PBuelaParagraph"/>
        <w:tabs>
          <w:tab w:val="clear" w:pos="720"/>
          <w:tab w:val="left" w:pos="1080"/>
        </w:tabs>
        <w:ind w:firstLine="0"/>
        <w:rPr>
          <w:rFonts w:ascii="Garamond" w:hAnsi="Garamond"/>
          <w:i/>
          <w:iCs/>
          <w:lang w:val="en-US"/>
        </w:rPr>
      </w:pPr>
      <w:r w:rsidRPr="00126363">
        <w:rPr>
          <w:rFonts w:ascii="Garamond" w:hAnsi="Garamond"/>
          <w:i/>
          <w:iCs/>
          <w:lang w:val="en-US"/>
        </w:rPr>
        <w:t>C</w:t>
      </w:r>
      <w:r w:rsidR="00226559" w:rsidRPr="00126363">
        <w:rPr>
          <w:rFonts w:ascii="Garamond" w:hAnsi="Garamond"/>
          <w:i/>
          <w:iCs/>
          <w:lang w:val="en-US"/>
        </w:rPr>
        <w:t xml:space="preserve">. </w:t>
      </w:r>
      <w:r w:rsidRPr="00126363">
        <w:rPr>
          <w:rFonts w:ascii="Garamond" w:hAnsi="Garamond"/>
          <w:i/>
          <w:iCs/>
          <w:lang w:val="en-US"/>
        </w:rPr>
        <w:t>G</w:t>
      </w:r>
      <w:r w:rsidR="00226559" w:rsidRPr="00126363">
        <w:rPr>
          <w:rFonts w:ascii="Garamond" w:hAnsi="Garamond"/>
          <w:i/>
          <w:iCs/>
          <w:lang w:val="en-US"/>
        </w:rPr>
        <w:t>.</w:t>
      </w:r>
      <w:r w:rsidR="00126363">
        <w:rPr>
          <w:rFonts w:ascii="Garamond" w:hAnsi="Garamond"/>
          <w:lang w:val="en-US"/>
        </w:rPr>
        <w:t xml:space="preserve">  </w:t>
      </w:r>
      <w:r w:rsidRPr="00126363">
        <w:rPr>
          <w:rFonts w:ascii="Garamond" w:hAnsi="Garamond"/>
          <w:i/>
          <w:iCs/>
          <w:lang w:val="en-US"/>
        </w:rPr>
        <w:t>Summa Contra Gentiles</w:t>
      </w:r>
    </w:p>
    <w:p w14:paraId="4549B8CD" w14:textId="77B3F0DA" w:rsidR="007A2DB7" w:rsidRPr="00126363" w:rsidRDefault="007A2DB7" w:rsidP="00126363">
      <w:pPr>
        <w:pStyle w:val="PBuelaParagraph"/>
        <w:tabs>
          <w:tab w:val="clear" w:pos="720"/>
          <w:tab w:val="left" w:pos="1080"/>
        </w:tabs>
        <w:ind w:firstLine="0"/>
        <w:rPr>
          <w:rFonts w:ascii="Garamond" w:hAnsi="Garamond"/>
          <w:i/>
          <w:iCs/>
          <w:lang w:val="en-US"/>
        </w:rPr>
      </w:pPr>
      <w:r w:rsidRPr="00126363">
        <w:rPr>
          <w:rFonts w:ascii="Garamond" w:hAnsi="Garamond"/>
          <w:i/>
          <w:iCs/>
          <w:lang w:val="en-US"/>
        </w:rPr>
        <w:t>S. Th.</w:t>
      </w:r>
      <w:r w:rsidR="00126363">
        <w:rPr>
          <w:rFonts w:ascii="Garamond" w:hAnsi="Garamond"/>
          <w:i/>
          <w:iCs/>
          <w:lang w:val="en-US"/>
        </w:rPr>
        <w:t xml:space="preserve">  </w:t>
      </w:r>
      <w:r w:rsidRPr="00126363">
        <w:rPr>
          <w:rFonts w:ascii="Garamond" w:hAnsi="Garamond"/>
          <w:i/>
          <w:iCs/>
          <w:lang w:val="en-US"/>
        </w:rPr>
        <w:t xml:space="preserve">Summa </w:t>
      </w:r>
      <w:proofErr w:type="spellStart"/>
      <w:r w:rsidRPr="00126363">
        <w:rPr>
          <w:rFonts w:ascii="Garamond" w:hAnsi="Garamond"/>
          <w:i/>
          <w:iCs/>
          <w:lang w:val="en-US"/>
        </w:rPr>
        <w:t>Theologiae</w:t>
      </w:r>
      <w:proofErr w:type="spellEnd"/>
    </w:p>
    <w:p w14:paraId="384361B2" w14:textId="034DE43D" w:rsidR="007A2DB7" w:rsidRDefault="007A2DB7" w:rsidP="00126363">
      <w:pPr>
        <w:pStyle w:val="PBuelaParagraph"/>
        <w:tabs>
          <w:tab w:val="clear" w:pos="720"/>
          <w:tab w:val="left" w:pos="1080"/>
        </w:tabs>
        <w:ind w:firstLine="0"/>
        <w:rPr>
          <w:rFonts w:ascii="Garamond" w:hAnsi="Garamond"/>
          <w:i/>
          <w:iCs/>
          <w:lang w:val="es-ES"/>
        </w:rPr>
      </w:pPr>
      <w:r w:rsidRPr="00126363">
        <w:rPr>
          <w:rFonts w:ascii="Garamond" w:hAnsi="Garamond"/>
          <w:i/>
          <w:iCs/>
          <w:lang w:val="es-ES"/>
        </w:rPr>
        <w:t xml:space="preserve">In… </w:t>
      </w:r>
      <w:proofErr w:type="spellStart"/>
      <w:r w:rsidRPr="00126363">
        <w:rPr>
          <w:rFonts w:ascii="Garamond" w:hAnsi="Garamond"/>
          <w:i/>
          <w:iCs/>
          <w:lang w:val="es-ES"/>
        </w:rPr>
        <w:t>Sent</w:t>
      </w:r>
      <w:proofErr w:type="spellEnd"/>
      <w:r w:rsidRPr="00126363">
        <w:rPr>
          <w:rFonts w:ascii="Garamond" w:hAnsi="Garamond"/>
          <w:i/>
          <w:iCs/>
          <w:lang w:val="es-ES"/>
        </w:rPr>
        <w:t>.</w:t>
      </w:r>
      <w:r w:rsidR="00126363">
        <w:rPr>
          <w:rFonts w:ascii="Garamond" w:hAnsi="Garamond"/>
          <w:i/>
          <w:iCs/>
          <w:lang w:val="es-ES"/>
        </w:rPr>
        <w:t xml:space="preserve">  </w:t>
      </w:r>
      <w:r w:rsidRPr="00126363">
        <w:rPr>
          <w:rFonts w:ascii="Garamond" w:hAnsi="Garamond"/>
          <w:i/>
          <w:iCs/>
          <w:lang w:val="es-ES"/>
        </w:rPr>
        <w:t>Comentario a las Sentencias de P. Lombardo</w:t>
      </w:r>
    </w:p>
    <w:p w14:paraId="67A2450E" w14:textId="3FCBEB31" w:rsidR="00126363" w:rsidRPr="00126363" w:rsidRDefault="00126363" w:rsidP="00126363">
      <w:pPr>
        <w:pStyle w:val="PBuelaParagraph"/>
        <w:tabs>
          <w:tab w:val="clear" w:pos="720"/>
          <w:tab w:val="left" w:pos="1080"/>
        </w:tabs>
        <w:ind w:firstLine="0"/>
        <w:rPr>
          <w:rFonts w:ascii="Garamond" w:hAnsi="Garamond"/>
          <w:i/>
          <w:iCs/>
          <w:lang w:val="es-ES"/>
        </w:rPr>
      </w:pPr>
      <w:r>
        <w:rPr>
          <w:rFonts w:ascii="Garamond" w:hAnsi="Garamond"/>
          <w:i/>
          <w:iCs/>
          <w:lang w:val="es-ES"/>
        </w:rPr>
        <w:br w:type="page"/>
      </w:r>
    </w:p>
    <w:p w14:paraId="0C07BF9C" w14:textId="7754FD53" w:rsidR="00D20740" w:rsidRPr="00126363" w:rsidRDefault="00D20740" w:rsidP="000C5830">
      <w:pPr>
        <w:pStyle w:val="PBHeading1"/>
        <w:rPr>
          <w:rFonts w:ascii="Garamond" w:hAnsi="Garamond"/>
          <w:smallCaps w:val="0"/>
          <w:sz w:val="22"/>
          <w:szCs w:val="22"/>
          <w:lang w:val="es-419"/>
        </w:rPr>
      </w:pPr>
      <w:bookmarkStart w:id="25" w:name="_Toc509671163"/>
      <w:bookmarkStart w:id="26" w:name="_Toc509671216"/>
      <w:r w:rsidRPr="00126363">
        <w:rPr>
          <w:rFonts w:ascii="Garamond" w:hAnsi="Garamond"/>
          <w:smallCaps w:val="0"/>
          <w:sz w:val="22"/>
          <w:szCs w:val="22"/>
          <w:lang w:val="es-419"/>
        </w:rPr>
        <w:t>Prólogo</w:t>
      </w:r>
      <w:bookmarkEnd w:id="20"/>
      <w:bookmarkEnd w:id="21"/>
      <w:bookmarkEnd w:id="22"/>
      <w:bookmarkEnd w:id="25"/>
      <w:bookmarkEnd w:id="26"/>
    </w:p>
    <w:p w14:paraId="204E8443" w14:textId="77777777" w:rsidR="00D20740" w:rsidRPr="00126363" w:rsidRDefault="00D20740" w:rsidP="00D20740">
      <w:pPr>
        <w:pStyle w:val="PBuelaParagraph"/>
        <w:spacing w:after="240"/>
        <w:rPr>
          <w:rFonts w:ascii="Garamond" w:hAnsi="Garamond"/>
          <w:i/>
          <w:lang w:val="es-419"/>
        </w:rPr>
      </w:pPr>
      <w:bookmarkStart w:id="27" w:name="_Hlk139450268"/>
      <w:r w:rsidRPr="00126363">
        <w:rPr>
          <w:rFonts w:ascii="Garamond" w:hAnsi="Garamond"/>
          <w:lang w:val="es-419"/>
        </w:rPr>
        <w:t xml:space="preserve">Complementa este trabajo </w:t>
      </w:r>
      <w:r w:rsidRPr="00126363">
        <w:rPr>
          <w:rFonts w:ascii="Garamond" w:hAnsi="Garamond"/>
          <w:i/>
          <w:lang w:val="es-419"/>
        </w:rPr>
        <w:t>‘</w:t>
      </w:r>
      <w:proofErr w:type="spellStart"/>
      <w:r w:rsidRPr="00126363">
        <w:rPr>
          <w:rFonts w:ascii="Garamond" w:hAnsi="Garamond"/>
          <w:i/>
          <w:lang w:val="es-419"/>
        </w:rPr>
        <w:t>Ars</w:t>
      </w:r>
      <w:proofErr w:type="spellEnd"/>
      <w:r w:rsidRPr="00126363">
        <w:rPr>
          <w:rFonts w:ascii="Garamond" w:hAnsi="Garamond"/>
          <w:i/>
          <w:lang w:val="es-419"/>
        </w:rPr>
        <w:t xml:space="preserve"> </w:t>
      </w:r>
      <w:proofErr w:type="spellStart"/>
      <w:r w:rsidRPr="00126363">
        <w:rPr>
          <w:rFonts w:ascii="Garamond" w:hAnsi="Garamond"/>
          <w:i/>
          <w:lang w:val="es-419"/>
        </w:rPr>
        <w:t>participandi</w:t>
      </w:r>
      <w:proofErr w:type="spellEnd"/>
      <w:r w:rsidRPr="00126363">
        <w:rPr>
          <w:rFonts w:ascii="Garamond" w:hAnsi="Garamond"/>
          <w:i/>
          <w:lang w:val="es-419"/>
        </w:rPr>
        <w:t xml:space="preserve">’ para </w:t>
      </w:r>
      <w:r w:rsidR="00823273" w:rsidRPr="00126363">
        <w:rPr>
          <w:rFonts w:ascii="Garamond" w:hAnsi="Garamond"/>
          <w:i/>
          <w:lang w:val="es-419"/>
        </w:rPr>
        <w:t>R</w:t>
      </w:r>
      <w:r w:rsidRPr="00126363">
        <w:rPr>
          <w:rFonts w:ascii="Garamond" w:hAnsi="Garamond"/>
          <w:i/>
          <w:lang w:val="es-419"/>
        </w:rPr>
        <w:t xml:space="preserve">eligiosos y </w:t>
      </w:r>
      <w:r w:rsidR="00823273" w:rsidRPr="00126363">
        <w:rPr>
          <w:rFonts w:ascii="Garamond" w:hAnsi="Garamond"/>
          <w:i/>
          <w:lang w:val="es-419"/>
        </w:rPr>
        <w:t>R</w:t>
      </w:r>
      <w:r w:rsidRPr="00126363">
        <w:rPr>
          <w:rFonts w:ascii="Garamond" w:hAnsi="Garamond"/>
          <w:i/>
          <w:lang w:val="es-419"/>
        </w:rPr>
        <w:t>eligiosas</w:t>
      </w:r>
      <w:r w:rsidR="004019FF" w:rsidRPr="00126363">
        <w:rPr>
          <w:rFonts w:ascii="Garamond" w:hAnsi="Garamond"/>
          <w:iCs/>
          <w:lang w:val="es-419"/>
        </w:rPr>
        <w:t xml:space="preserve">, </w:t>
      </w:r>
      <w:r w:rsidRPr="00126363">
        <w:rPr>
          <w:rFonts w:ascii="Garamond" w:hAnsi="Garamond"/>
          <w:lang w:val="es-419"/>
        </w:rPr>
        <w:t xml:space="preserve">otro anterior sobre el </w:t>
      </w:r>
      <w:r w:rsidRPr="00126363">
        <w:rPr>
          <w:rFonts w:ascii="Garamond" w:hAnsi="Garamond"/>
          <w:i/>
          <w:lang w:val="es-419"/>
        </w:rPr>
        <w:t>‘</w:t>
      </w:r>
      <w:proofErr w:type="spellStart"/>
      <w:r w:rsidRPr="00126363">
        <w:rPr>
          <w:rFonts w:ascii="Garamond" w:hAnsi="Garamond"/>
          <w:i/>
          <w:lang w:val="es-419"/>
        </w:rPr>
        <w:t>Ars</w:t>
      </w:r>
      <w:proofErr w:type="spellEnd"/>
      <w:r w:rsidRPr="00126363">
        <w:rPr>
          <w:rFonts w:ascii="Garamond" w:hAnsi="Garamond"/>
          <w:i/>
          <w:lang w:val="es-419"/>
        </w:rPr>
        <w:t xml:space="preserve"> </w:t>
      </w:r>
      <w:proofErr w:type="spellStart"/>
      <w:r w:rsidRPr="00126363">
        <w:rPr>
          <w:rFonts w:ascii="Garamond" w:hAnsi="Garamond"/>
          <w:i/>
          <w:lang w:val="es-419"/>
        </w:rPr>
        <w:t>celebrandi</w:t>
      </w:r>
      <w:proofErr w:type="spellEnd"/>
      <w:r w:rsidRPr="00126363">
        <w:rPr>
          <w:rFonts w:ascii="Garamond" w:hAnsi="Garamond"/>
          <w:i/>
          <w:lang w:val="es-419"/>
        </w:rPr>
        <w:t>’.</w:t>
      </w:r>
    </w:p>
    <w:bookmarkEnd w:id="27"/>
    <w:p w14:paraId="7F34C7D7" w14:textId="77777777" w:rsidR="00D20740" w:rsidRPr="00126363" w:rsidRDefault="00D20740" w:rsidP="00D20740">
      <w:pPr>
        <w:pStyle w:val="PBuelaParagraph"/>
        <w:spacing w:after="240"/>
        <w:rPr>
          <w:rFonts w:ascii="Garamond" w:hAnsi="Garamond"/>
          <w:lang w:val="es-419"/>
        </w:rPr>
      </w:pPr>
      <w:r w:rsidRPr="00126363">
        <w:rPr>
          <w:rFonts w:ascii="Garamond" w:hAnsi="Garamond"/>
          <w:lang w:val="es-419"/>
        </w:rPr>
        <w:t xml:space="preserve">Ciertamente es la teología la que rige en este tema de la participación en la Santa Misa. Y la teología nos enseña que hay tres formas principales de participación. </w:t>
      </w:r>
    </w:p>
    <w:p w14:paraId="26E38A94" w14:textId="77777777" w:rsidR="00D20740" w:rsidRPr="00126363" w:rsidRDefault="00D20740" w:rsidP="00D20740">
      <w:pPr>
        <w:pStyle w:val="PBuelaParagraph"/>
        <w:spacing w:after="240"/>
        <w:rPr>
          <w:rFonts w:ascii="Garamond" w:hAnsi="Garamond"/>
          <w:lang w:val="es-419"/>
        </w:rPr>
      </w:pPr>
      <w:r w:rsidRPr="00126363">
        <w:rPr>
          <w:rFonts w:ascii="Garamond" w:hAnsi="Garamond"/>
          <w:lang w:val="es-419"/>
        </w:rPr>
        <w:t xml:space="preserve">En primer lugar, por el </w:t>
      </w:r>
      <w:r w:rsidR="001B61C1" w:rsidRPr="00126363">
        <w:rPr>
          <w:rFonts w:ascii="Garamond" w:hAnsi="Garamond"/>
          <w:lang w:val="es-419"/>
        </w:rPr>
        <w:t>B</w:t>
      </w:r>
      <w:r w:rsidRPr="00126363">
        <w:rPr>
          <w:rFonts w:ascii="Garamond" w:hAnsi="Garamond"/>
          <w:lang w:val="es-419"/>
        </w:rPr>
        <w:t xml:space="preserve">autismo –y la </w:t>
      </w:r>
      <w:r w:rsidR="001B61C1" w:rsidRPr="00126363">
        <w:rPr>
          <w:rFonts w:ascii="Garamond" w:hAnsi="Garamond"/>
          <w:lang w:val="es-419"/>
        </w:rPr>
        <w:t>C</w:t>
      </w:r>
      <w:r w:rsidRPr="00126363">
        <w:rPr>
          <w:rFonts w:ascii="Garamond" w:hAnsi="Garamond"/>
          <w:lang w:val="es-419"/>
        </w:rPr>
        <w:t>onfirmación</w:t>
      </w:r>
      <w:r w:rsidR="00830C81" w:rsidRPr="00126363">
        <w:rPr>
          <w:rFonts w:ascii="Garamond" w:hAnsi="Garamond"/>
          <w:smallCaps/>
          <w:lang w:val="es-419"/>
        </w:rPr>
        <w:t>–</w:t>
      </w:r>
      <w:r w:rsidRPr="00126363">
        <w:rPr>
          <w:rFonts w:ascii="Garamond" w:hAnsi="Garamond"/>
          <w:lang w:val="es-419"/>
        </w:rPr>
        <w:t xml:space="preserve">: «Los fieles, incorporados a la Iglesia por el </w:t>
      </w:r>
      <w:r w:rsidR="001B61C1" w:rsidRPr="00126363">
        <w:rPr>
          <w:rFonts w:ascii="Garamond" w:hAnsi="Garamond"/>
          <w:lang w:val="es-419"/>
        </w:rPr>
        <w:t>B</w:t>
      </w:r>
      <w:r w:rsidRPr="00126363">
        <w:rPr>
          <w:rFonts w:ascii="Garamond" w:hAnsi="Garamond"/>
          <w:lang w:val="es-419"/>
        </w:rPr>
        <w:t>autismo, quedan destinados por el carácter al culto de la religión cristiana, y, regenerados como hijos de Dios, están obligados a confesar delante de los hombres la fe que recibieron de Dios mediante la Iglesia</w:t>
      </w:r>
      <w:r w:rsidRPr="00126363">
        <w:rPr>
          <w:rFonts w:ascii="Garamond" w:hAnsi="Garamond"/>
          <w:vertAlign w:val="superscript"/>
          <w:lang w:val="es-419"/>
        </w:rPr>
        <w:footnoteReference w:id="1"/>
      </w:r>
      <w:r w:rsidRPr="00126363">
        <w:rPr>
          <w:rFonts w:ascii="Garamond" w:hAnsi="Garamond"/>
          <w:lang w:val="es-419"/>
        </w:rPr>
        <w:t>»</w:t>
      </w:r>
      <w:r w:rsidRPr="00126363">
        <w:rPr>
          <w:rFonts w:ascii="Garamond" w:hAnsi="Garamond"/>
          <w:vertAlign w:val="superscript"/>
          <w:lang w:val="es-419"/>
        </w:rPr>
        <w:footnoteReference w:id="2"/>
      </w:r>
      <w:r w:rsidRPr="00126363">
        <w:rPr>
          <w:rFonts w:ascii="Garamond" w:hAnsi="Garamond"/>
          <w:lang w:val="es-419"/>
        </w:rPr>
        <w:t xml:space="preserve">; «La </w:t>
      </w:r>
      <w:r w:rsidR="00A31C91" w:rsidRPr="00126363">
        <w:rPr>
          <w:rFonts w:ascii="Garamond" w:hAnsi="Garamond"/>
          <w:lang w:val="es-419"/>
        </w:rPr>
        <w:t>S</w:t>
      </w:r>
      <w:r w:rsidRPr="00126363">
        <w:rPr>
          <w:rFonts w:ascii="Garamond" w:hAnsi="Garamond"/>
          <w:lang w:val="es-419"/>
        </w:rPr>
        <w:t xml:space="preserve">anta </w:t>
      </w:r>
      <w:r w:rsidR="00A31C91" w:rsidRPr="00126363">
        <w:rPr>
          <w:rFonts w:ascii="Garamond" w:hAnsi="Garamond"/>
          <w:lang w:val="es-419"/>
        </w:rPr>
        <w:t>M</w:t>
      </w:r>
      <w:r w:rsidRPr="00126363">
        <w:rPr>
          <w:rFonts w:ascii="Garamond" w:hAnsi="Garamond"/>
          <w:lang w:val="es-419"/>
        </w:rPr>
        <w:t xml:space="preserve">adre Iglesia desea ardientemente que se lleve a todos los fieles a la participación plena, consciente y activa en las celebraciones litúrgicas que exige la naturaleza de la </w:t>
      </w:r>
      <w:r w:rsidR="001B61C1" w:rsidRPr="00126363">
        <w:rPr>
          <w:rFonts w:ascii="Garamond" w:hAnsi="Garamond"/>
          <w:lang w:val="es-419"/>
        </w:rPr>
        <w:t>l</w:t>
      </w:r>
      <w:r w:rsidRPr="00126363">
        <w:rPr>
          <w:rFonts w:ascii="Garamond" w:hAnsi="Garamond"/>
          <w:lang w:val="es-419"/>
        </w:rPr>
        <w:t xml:space="preserve">iturgia misma y a la cual tiene derecho y obligación, en virtud del </w:t>
      </w:r>
      <w:r w:rsidR="001B61C1" w:rsidRPr="00126363">
        <w:rPr>
          <w:rFonts w:ascii="Garamond" w:hAnsi="Garamond"/>
          <w:lang w:val="es-419"/>
        </w:rPr>
        <w:t>B</w:t>
      </w:r>
      <w:r w:rsidR="00644BC9" w:rsidRPr="00126363">
        <w:rPr>
          <w:rFonts w:ascii="Garamond" w:hAnsi="Garamond"/>
          <w:lang w:val="es-419"/>
        </w:rPr>
        <w:t xml:space="preserve">autismo, el pueblo cristiano, </w:t>
      </w:r>
      <w:r w:rsidR="00077C5A" w:rsidRPr="00126363">
        <w:rPr>
          <w:rFonts w:ascii="Garamond" w:hAnsi="Garamond"/>
          <w:lang w:val="es-419"/>
        </w:rPr>
        <w:t>“</w:t>
      </w:r>
      <w:r w:rsidR="00C7531C" w:rsidRPr="00126363">
        <w:rPr>
          <w:rFonts w:ascii="Garamond" w:hAnsi="Garamond"/>
          <w:lang w:val="es-419"/>
        </w:rPr>
        <w:t>linaje escogido sacerdocio real, nación santa, pueblo adquirido” (1</w:t>
      </w:r>
      <w:r w:rsidR="005C5AB7" w:rsidRPr="00126363">
        <w:rPr>
          <w:rFonts w:ascii="Garamond" w:hAnsi="Garamond"/>
          <w:lang w:val="es-419"/>
        </w:rPr>
        <w:t xml:space="preserve"> </w:t>
      </w:r>
      <w:r w:rsidR="00C7531C" w:rsidRPr="00126363">
        <w:rPr>
          <w:rFonts w:ascii="Garamond" w:hAnsi="Garamond"/>
          <w:lang w:val="es-419"/>
        </w:rPr>
        <w:t>P 2,9; cf. 2,4-5)</w:t>
      </w:r>
      <w:r w:rsidRPr="00126363">
        <w:rPr>
          <w:rFonts w:ascii="Garamond" w:hAnsi="Garamond"/>
          <w:lang w:val="es-419"/>
        </w:rPr>
        <w:t>»</w:t>
      </w:r>
      <w:r w:rsidRPr="00126363">
        <w:rPr>
          <w:rFonts w:ascii="Garamond" w:hAnsi="Garamond"/>
          <w:vertAlign w:val="superscript"/>
          <w:lang w:val="es-419"/>
        </w:rPr>
        <w:footnoteReference w:id="3"/>
      </w:r>
      <w:r w:rsidRPr="00126363">
        <w:rPr>
          <w:rFonts w:ascii="Garamond" w:hAnsi="Garamond"/>
          <w:lang w:val="es-419"/>
        </w:rPr>
        <w:t xml:space="preserve">.  </w:t>
      </w:r>
    </w:p>
    <w:p w14:paraId="024812D5" w14:textId="77777777" w:rsidR="00D20740" w:rsidRPr="00126363" w:rsidRDefault="00D20740" w:rsidP="00D20740">
      <w:pPr>
        <w:pStyle w:val="PBuelaParagraph"/>
        <w:spacing w:after="240"/>
        <w:rPr>
          <w:rFonts w:ascii="Garamond" w:hAnsi="Garamond"/>
          <w:lang w:val="es-419"/>
        </w:rPr>
      </w:pPr>
      <w:r w:rsidRPr="00126363">
        <w:rPr>
          <w:rFonts w:ascii="Garamond" w:hAnsi="Garamond"/>
          <w:lang w:val="es-419"/>
        </w:rPr>
        <w:t>En segundo lugar, por el sacramento del Orden Sagrado.</w:t>
      </w:r>
    </w:p>
    <w:p w14:paraId="2207184C" w14:textId="77777777" w:rsidR="00D20740" w:rsidRPr="00126363" w:rsidRDefault="00D20740" w:rsidP="00D20740">
      <w:pPr>
        <w:pStyle w:val="PBuelaParagraph"/>
        <w:spacing w:after="240"/>
        <w:rPr>
          <w:rFonts w:ascii="Garamond" w:hAnsi="Garamond"/>
          <w:lang w:val="es-419"/>
        </w:rPr>
      </w:pPr>
      <w:r w:rsidRPr="00126363">
        <w:rPr>
          <w:rFonts w:ascii="Garamond" w:hAnsi="Garamond"/>
          <w:lang w:val="es-419"/>
        </w:rPr>
        <w:t>En tercer lugar, por la profesión religiosa.</w:t>
      </w:r>
    </w:p>
    <w:p w14:paraId="053BE7D1" w14:textId="77777777" w:rsidR="00D20740" w:rsidRPr="00126363" w:rsidRDefault="00D20740" w:rsidP="001B61C1">
      <w:pPr>
        <w:pStyle w:val="PBuelaParagraph"/>
        <w:spacing w:after="240"/>
        <w:rPr>
          <w:rFonts w:ascii="Garamond" w:hAnsi="Garamond"/>
          <w:lang w:val="es-419"/>
        </w:rPr>
      </w:pPr>
      <w:r w:rsidRPr="00126363">
        <w:rPr>
          <w:rFonts w:ascii="Garamond" w:hAnsi="Garamond"/>
          <w:lang w:val="es-419"/>
        </w:rPr>
        <w:t xml:space="preserve">Refiriéndonos aquí, específicamente, a </w:t>
      </w:r>
      <w:r w:rsidR="001B61C1" w:rsidRPr="00126363">
        <w:rPr>
          <w:rFonts w:ascii="Garamond" w:hAnsi="Garamond"/>
          <w:lang w:val="es-419"/>
        </w:rPr>
        <w:t>e</w:t>
      </w:r>
      <w:r w:rsidRPr="00126363">
        <w:rPr>
          <w:rFonts w:ascii="Garamond" w:hAnsi="Garamond"/>
          <w:lang w:val="es-419"/>
        </w:rPr>
        <w:t>sta última forma de participación, dividimos el tema en dos partes, tratando en la primera de la preparación remota, siendo que la columna vertebral de esta</w:t>
      </w:r>
      <w:r w:rsidR="00792AA3" w:rsidRPr="00126363">
        <w:rPr>
          <w:rFonts w:ascii="Garamond" w:hAnsi="Garamond"/>
          <w:lang w:val="es-419"/>
        </w:rPr>
        <w:t>s páginas están en el capítulo</w:t>
      </w:r>
      <w:r w:rsidR="00792AA3" w:rsidRPr="00126363">
        <w:rPr>
          <w:rFonts w:ascii="Garamond" w:hAnsi="Garamond"/>
        </w:rPr>
        <w:t xml:space="preserve"> 4</w:t>
      </w:r>
      <w:r w:rsidRPr="00126363">
        <w:rPr>
          <w:rFonts w:ascii="Garamond" w:hAnsi="Garamond"/>
          <w:lang w:val="es-419"/>
        </w:rPr>
        <w:t xml:space="preserve">: </w:t>
      </w:r>
      <w:r w:rsidR="00957464" w:rsidRPr="00126363">
        <w:rPr>
          <w:rFonts w:ascii="Garamond" w:hAnsi="Garamond"/>
          <w:lang w:val="es-419"/>
        </w:rPr>
        <w:t>«</w:t>
      </w:r>
      <w:r w:rsidRPr="00126363">
        <w:rPr>
          <w:rFonts w:ascii="Garamond" w:hAnsi="Garamond"/>
          <w:i/>
          <w:lang w:val="es-419"/>
        </w:rPr>
        <w:t xml:space="preserve">Naturaleza de la vida </w:t>
      </w:r>
      <w:r w:rsidR="00792AA3" w:rsidRPr="00126363">
        <w:rPr>
          <w:rFonts w:ascii="Garamond" w:hAnsi="Garamond"/>
          <w:i/>
        </w:rPr>
        <w:t>consagrada</w:t>
      </w:r>
      <w:r w:rsidR="00957464" w:rsidRPr="00126363">
        <w:rPr>
          <w:rFonts w:ascii="Garamond" w:hAnsi="Garamond"/>
          <w:lang w:val="es-419"/>
        </w:rPr>
        <w:t>»</w:t>
      </w:r>
      <w:r w:rsidR="00792AA3" w:rsidRPr="00126363">
        <w:rPr>
          <w:rFonts w:ascii="Garamond" w:hAnsi="Garamond"/>
          <w:i/>
        </w:rPr>
        <w:t xml:space="preserve"> </w:t>
      </w:r>
      <w:r w:rsidRPr="00126363">
        <w:rPr>
          <w:rFonts w:ascii="Garamond" w:hAnsi="Garamond"/>
          <w:lang w:val="es-419"/>
        </w:rPr>
        <w:t xml:space="preserve">de donde, principalmente, provienen los temas mayores (capítulos </w:t>
      </w:r>
      <w:r w:rsidR="00792AA3" w:rsidRPr="00126363">
        <w:rPr>
          <w:rFonts w:ascii="Garamond" w:hAnsi="Garamond"/>
        </w:rPr>
        <w:t>5</w:t>
      </w:r>
      <w:r w:rsidR="00792AA3" w:rsidRPr="00126363">
        <w:rPr>
          <w:rFonts w:ascii="Garamond" w:hAnsi="Garamond"/>
          <w:lang w:val="es-419"/>
        </w:rPr>
        <w:t>-8</w:t>
      </w:r>
      <w:r w:rsidRPr="00126363">
        <w:rPr>
          <w:rFonts w:ascii="Garamond" w:hAnsi="Garamond"/>
          <w:lang w:val="es-419"/>
        </w:rPr>
        <w:t>) para poder arribar a lo que queremos sea una buena</w:t>
      </w:r>
      <w:r w:rsidR="001B61C1" w:rsidRPr="00126363">
        <w:rPr>
          <w:rFonts w:ascii="Garamond" w:hAnsi="Garamond"/>
          <w:lang w:val="es-419"/>
        </w:rPr>
        <w:t xml:space="preserve"> </w:t>
      </w:r>
      <w:r w:rsidRPr="00126363">
        <w:rPr>
          <w:rFonts w:ascii="Garamond" w:hAnsi="Garamond"/>
          <w:lang w:val="es-419"/>
        </w:rPr>
        <w:t xml:space="preserve">base para la posible y más provechosa participación de los religiosos/as en la Santa Misa. </w:t>
      </w:r>
    </w:p>
    <w:p w14:paraId="6638FCFD" w14:textId="77777777" w:rsidR="00D20740" w:rsidRPr="00126363" w:rsidRDefault="00D20740" w:rsidP="00D20740">
      <w:pPr>
        <w:pStyle w:val="PBuelaParagraph"/>
        <w:spacing w:after="240"/>
        <w:rPr>
          <w:rFonts w:ascii="Garamond" w:hAnsi="Garamond"/>
          <w:lang w:val="es-419"/>
        </w:rPr>
      </w:pPr>
      <w:r w:rsidRPr="00126363">
        <w:rPr>
          <w:rFonts w:ascii="Garamond" w:hAnsi="Garamond"/>
          <w:lang w:val="es-419"/>
        </w:rPr>
        <w:lastRenderedPageBreak/>
        <w:t xml:space="preserve">La participación en la Misa es el tema central de este libro siendo esto lo que tratamos en la segunda parte acerca de la preparación próxima y </w:t>
      </w:r>
      <w:r w:rsidR="00792AA3" w:rsidRPr="00126363">
        <w:rPr>
          <w:rFonts w:ascii="Garamond" w:hAnsi="Garamond"/>
          <w:lang w:val="es-419"/>
        </w:rPr>
        <w:t xml:space="preserve">se encuentra en los capítulos del 9 al </w:t>
      </w:r>
      <w:r w:rsidRPr="00126363">
        <w:rPr>
          <w:rFonts w:ascii="Garamond" w:hAnsi="Garamond"/>
          <w:lang w:val="es-419"/>
        </w:rPr>
        <w:t>1</w:t>
      </w:r>
      <w:r w:rsidR="00792AA3" w:rsidRPr="00126363">
        <w:rPr>
          <w:rFonts w:ascii="Garamond" w:hAnsi="Garamond"/>
        </w:rPr>
        <w:t>4</w:t>
      </w:r>
      <w:r w:rsidRPr="00126363">
        <w:rPr>
          <w:rFonts w:ascii="Garamond" w:hAnsi="Garamond"/>
          <w:lang w:val="es-419"/>
        </w:rPr>
        <w:t xml:space="preserve">, este último se aplica, especialmente, </w:t>
      </w:r>
      <w:r w:rsidR="00F514BB" w:rsidRPr="00126363">
        <w:rPr>
          <w:rFonts w:ascii="Garamond" w:hAnsi="Garamond"/>
          <w:lang w:val="es-419"/>
        </w:rPr>
        <w:t>a los miembros de la F</w:t>
      </w:r>
      <w:r w:rsidRPr="00126363">
        <w:rPr>
          <w:rFonts w:ascii="Garamond" w:hAnsi="Garamond"/>
          <w:lang w:val="es-419"/>
        </w:rPr>
        <w:t xml:space="preserve">amilia </w:t>
      </w:r>
      <w:r w:rsidR="00022FE7" w:rsidRPr="00126363">
        <w:rPr>
          <w:rFonts w:ascii="Garamond" w:hAnsi="Garamond"/>
          <w:lang w:val="es-419"/>
        </w:rPr>
        <w:t>R</w:t>
      </w:r>
      <w:r w:rsidR="00F514BB" w:rsidRPr="00126363">
        <w:rPr>
          <w:rFonts w:ascii="Garamond" w:hAnsi="Garamond"/>
          <w:lang w:val="es-419"/>
        </w:rPr>
        <w:t xml:space="preserve">eligiosa </w:t>
      </w:r>
      <w:r w:rsidRPr="00126363">
        <w:rPr>
          <w:rFonts w:ascii="Garamond" w:hAnsi="Garamond"/>
          <w:lang w:val="es-419"/>
        </w:rPr>
        <w:t xml:space="preserve">del </w:t>
      </w:r>
      <w:r w:rsidR="00F514BB" w:rsidRPr="00126363">
        <w:rPr>
          <w:rFonts w:ascii="Garamond" w:hAnsi="Garamond"/>
          <w:lang w:val="es-419"/>
        </w:rPr>
        <w:t>Verbo E</w:t>
      </w:r>
      <w:r w:rsidRPr="00126363">
        <w:rPr>
          <w:rFonts w:ascii="Garamond" w:hAnsi="Garamond"/>
          <w:lang w:val="es-419"/>
        </w:rPr>
        <w:t>ncarnado.</w:t>
      </w:r>
    </w:p>
    <w:p w14:paraId="334E5B5D" w14:textId="77777777" w:rsidR="00D20740" w:rsidRPr="00126363" w:rsidRDefault="00D20740" w:rsidP="00D20740">
      <w:pPr>
        <w:pStyle w:val="PBuelaParagraph"/>
        <w:spacing w:after="240"/>
        <w:rPr>
          <w:rFonts w:ascii="Garamond" w:hAnsi="Garamond"/>
          <w:lang w:val="es-419"/>
        </w:rPr>
      </w:pPr>
      <w:bookmarkStart w:id="28" w:name="_Hlk140325081"/>
      <w:r w:rsidRPr="00126363">
        <w:rPr>
          <w:rFonts w:ascii="Garamond" w:hAnsi="Garamond"/>
          <w:lang w:val="es-419"/>
        </w:rPr>
        <w:t xml:space="preserve">Por esta razón los temas se retoman, de alguna manera, en ambas partes. En la parte primera para recordar la naturaleza de la vida consagrada, y </w:t>
      </w:r>
      <w:r w:rsidR="008372BA" w:rsidRPr="00126363">
        <w:rPr>
          <w:rFonts w:ascii="Garamond" w:hAnsi="Garamond"/>
          <w:lang w:val="es-419"/>
        </w:rPr>
        <w:t xml:space="preserve">en </w:t>
      </w:r>
      <w:r w:rsidRPr="00126363">
        <w:rPr>
          <w:rFonts w:ascii="Garamond" w:hAnsi="Garamond"/>
          <w:lang w:val="es-419"/>
        </w:rPr>
        <w:t xml:space="preserve">la segunda parte para sugerir posibles aplicaciones a la </w:t>
      </w:r>
      <w:r w:rsidR="001B61C1" w:rsidRPr="00126363">
        <w:rPr>
          <w:rFonts w:ascii="Garamond" w:hAnsi="Garamond"/>
          <w:lang w:val="es-419"/>
        </w:rPr>
        <w:t>l</w:t>
      </w:r>
      <w:r w:rsidRPr="00126363">
        <w:rPr>
          <w:rFonts w:ascii="Garamond" w:hAnsi="Garamond"/>
          <w:lang w:val="es-419"/>
        </w:rPr>
        <w:t xml:space="preserve">iturgia </w:t>
      </w:r>
      <w:r w:rsidR="002977EC" w:rsidRPr="00126363">
        <w:rPr>
          <w:rFonts w:ascii="Garamond" w:hAnsi="Garamond"/>
          <w:lang w:val="es-419"/>
        </w:rPr>
        <w:t>E</w:t>
      </w:r>
      <w:r w:rsidRPr="00126363">
        <w:rPr>
          <w:rFonts w:ascii="Garamond" w:hAnsi="Garamond"/>
          <w:lang w:val="es-419"/>
        </w:rPr>
        <w:t>ucarística.</w:t>
      </w:r>
    </w:p>
    <w:bookmarkEnd w:id="28"/>
    <w:p w14:paraId="6013D660" w14:textId="77777777" w:rsidR="00D20740" w:rsidRPr="00126363" w:rsidRDefault="00D20740" w:rsidP="00D20740">
      <w:pPr>
        <w:pStyle w:val="PBuelaParagraph"/>
        <w:spacing w:after="240"/>
        <w:rPr>
          <w:rFonts w:ascii="Garamond" w:hAnsi="Garamond"/>
          <w:i/>
          <w:lang w:val="es-419"/>
        </w:rPr>
      </w:pPr>
      <w:r w:rsidRPr="00126363">
        <w:rPr>
          <w:rFonts w:ascii="Garamond" w:hAnsi="Garamond"/>
          <w:lang w:val="es-419"/>
        </w:rPr>
        <w:t xml:space="preserve">Además, hacemos una presentación de textos extensos de la Exhortación </w:t>
      </w:r>
      <w:r w:rsidR="001B61C1" w:rsidRPr="00126363">
        <w:rPr>
          <w:rFonts w:ascii="Garamond" w:hAnsi="Garamond"/>
          <w:lang w:val="es-419"/>
        </w:rPr>
        <w:t>a</w:t>
      </w:r>
      <w:r w:rsidRPr="00126363">
        <w:rPr>
          <w:rFonts w:ascii="Garamond" w:hAnsi="Garamond"/>
          <w:lang w:val="es-419"/>
        </w:rPr>
        <w:t xml:space="preserve">postólica </w:t>
      </w:r>
      <w:r w:rsidR="001B61C1" w:rsidRPr="00126363">
        <w:rPr>
          <w:rFonts w:ascii="Garamond" w:hAnsi="Garamond"/>
          <w:lang w:val="es-419"/>
        </w:rPr>
        <w:t>p</w:t>
      </w:r>
      <w:r w:rsidRPr="00126363">
        <w:rPr>
          <w:rFonts w:ascii="Garamond" w:hAnsi="Garamond"/>
          <w:lang w:val="es-419"/>
        </w:rPr>
        <w:t xml:space="preserve">ostsinodal </w:t>
      </w:r>
      <w:r w:rsidR="00221439" w:rsidRPr="00126363">
        <w:rPr>
          <w:rFonts w:ascii="Garamond" w:hAnsi="Garamond"/>
          <w:i/>
          <w:lang w:val="es-419"/>
        </w:rPr>
        <w:t xml:space="preserve">Vita </w:t>
      </w:r>
      <w:proofErr w:type="spellStart"/>
      <w:r w:rsidR="00637629" w:rsidRPr="00126363">
        <w:rPr>
          <w:rFonts w:ascii="Garamond" w:hAnsi="Garamond"/>
          <w:i/>
          <w:lang w:val="es-419"/>
        </w:rPr>
        <w:t>c</w:t>
      </w:r>
      <w:r w:rsidR="00221439" w:rsidRPr="00126363">
        <w:rPr>
          <w:rFonts w:ascii="Garamond" w:hAnsi="Garamond"/>
          <w:i/>
          <w:lang w:val="es-419"/>
        </w:rPr>
        <w:t>onsecrata</w:t>
      </w:r>
      <w:proofErr w:type="spellEnd"/>
      <w:r w:rsidRPr="00126363">
        <w:rPr>
          <w:rFonts w:ascii="Garamond" w:hAnsi="Garamond"/>
          <w:i/>
          <w:lang w:val="es-419"/>
        </w:rPr>
        <w:t xml:space="preserve"> </w:t>
      </w:r>
      <w:r w:rsidRPr="00126363">
        <w:rPr>
          <w:rFonts w:ascii="Garamond" w:hAnsi="Garamond"/>
          <w:lang w:val="es-419"/>
        </w:rPr>
        <w:t xml:space="preserve">de San Juan Pablo II, porque consideramos que es la verdadera </w:t>
      </w:r>
      <w:r w:rsidR="00347D40" w:rsidRPr="00126363">
        <w:rPr>
          <w:rFonts w:ascii="Garamond" w:hAnsi="Garamond"/>
          <w:lang w:val="es-419"/>
        </w:rPr>
        <w:t>«</w:t>
      </w:r>
      <w:r w:rsidRPr="00126363">
        <w:rPr>
          <w:rFonts w:ascii="Garamond" w:hAnsi="Garamond"/>
          <w:i/>
          <w:lang w:val="es-419"/>
        </w:rPr>
        <w:t>Charta Magna</w:t>
      </w:r>
      <w:r w:rsidR="00347D40" w:rsidRPr="00126363">
        <w:rPr>
          <w:rFonts w:ascii="Garamond" w:hAnsi="Garamond"/>
          <w:lang w:val="es-419"/>
        </w:rPr>
        <w:t>»</w:t>
      </w:r>
      <w:r w:rsidRPr="00126363">
        <w:rPr>
          <w:rFonts w:ascii="Garamond" w:hAnsi="Garamond"/>
          <w:i/>
          <w:lang w:val="es-419"/>
        </w:rPr>
        <w:t xml:space="preserve"> </w:t>
      </w:r>
      <w:r w:rsidRPr="00126363">
        <w:rPr>
          <w:rFonts w:ascii="Garamond" w:hAnsi="Garamond"/>
          <w:lang w:val="es-419"/>
        </w:rPr>
        <w:t xml:space="preserve">de las vidas de especial consagración, para estos tiempos. Asimismo, hay textos que se reiteran a propósito, porque apuntan a otra idea, porque es una forma de resaltar ideas principales, porque se puede brindar al lector el conocer mejor la </w:t>
      </w:r>
      <w:r w:rsidR="00221439" w:rsidRPr="00126363">
        <w:rPr>
          <w:rFonts w:ascii="Garamond" w:hAnsi="Garamond"/>
          <w:i/>
          <w:lang w:val="es-419"/>
        </w:rPr>
        <w:t xml:space="preserve">Vita </w:t>
      </w:r>
      <w:proofErr w:type="spellStart"/>
      <w:r w:rsidR="00637629" w:rsidRPr="00126363">
        <w:rPr>
          <w:rFonts w:ascii="Garamond" w:hAnsi="Garamond"/>
          <w:i/>
          <w:lang w:val="es-419"/>
        </w:rPr>
        <w:t>c</w:t>
      </w:r>
      <w:r w:rsidR="00221439" w:rsidRPr="00126363">
        <w:rPr>
          <w:rFonts w:ascii="Garamond" w:hAnsi="Garamond"/>
          <w:i/>
          <w:lang w:val="es-419"/>
        </w:rPr>
        <w:t>onsecrata</w:t>
      </w:r>
      <w:proofErr w:type="spellEnd"/>
      <w:r w:rsidRPr="00126363">
        <w:rPr>
          <w:rFonts w:ascii="Garamond" w:hAnsi="Garamond"/>
          <w:iCs/>
          <w:lang w:val="es-419"/>
        </w:rPr>
        <w:t>.</w:t>
      </w:r>
    </w:p>
    <w:p w14:paraId="741407AC" w14:textId="77777777" w:rsidR="00D20740" w:rsidRPr="00126363" w:rsidRDefault="00D20740" w:rsidP="00D20740">
      <w:pPr>
        <w:pStyle w:val="PBuelaParagraph"/>
        <w:spacing w:after="240"/>
        <w:rPr>
          <w:rFonts w:ascii="Garamond" w:hAnsi="Garamond"/>
          <w:lang w:val="es-419"/>
        </w:rPr>
      </w:pPr>
      <w:r w:rsidRPr="00126363">
        <w:rPr>
          <w:rFonts w:ascii="Garamond" w:hAnsi="Garamond"/>
          <w:lang w:val="es-419"/>
        </w:rPr>
        <w:t xml:space="preserve">Es un trabajo que ahora presentamos completo, ya que introducimos algunos capítulos que faltaban en una </w:t>
      </w:r>
      <w:proofErr w:type="spellStart"/>
      <w:r w:rsidRPr="00126363">
        <w:rPr>
          <w:rFonts w:ascii="Garamond" w:hAnsi="Garamond"/>
          <w:lang w:val="es-419"/>
        </w:rPr>
        <w:t>pre-edición</w:t>
      </w:r>
      <w:proofErr w:type="spellEnd"/>
      <w:r w:rsidRPr="00126363">
        <w:rPr>
          <w:rFonts w:ascii="Garamond" w:hAnsi="Garamond"/>
          <w:lang w:val="es-419"/>
        </w:rPr>
        <w:t xml:space="preserve"> en borrador. </w:t>
      </w:r>
    </w:p>
    <w:p w14:paraId="3F7759C8" w14:textId="77777777" w:rsidR="00D20740" w:rsidRPr="00126363" w:rsidRDefault="00D20740" w:rsidP="00D20740">
      <w:pPr>
        <w:pStyle w:val="PBuelaParagraph"/>
        <w:spacing w:after="240"/>
        <w:rPr>
          <w:rFonts w:ascii="Garamond" w:hAnsi="Garamond"/>
          <w:lang w:val="es-419"/>
        </w:rPr>
      </w:pPr>
      <w:r w:rsidRPr="00126363">
        <w:rPr>
          <w:rFonts w:ascii="Garamond" w:hAnsi="Garamond"/>
          <w:lang w:val="es-419"/>
        </w:rPr>
        <w:t>Pongo el fruto para los lectores de este libro, a quien le pedí ayuda en todo su recorrido, San Juan Pablo Magno.</w:t>
      </w:r>
    </w:p>
    <w:p w14:paraId="60BC10B7" w14:textId="77777777" w:rsidR="00D20740" w:rsidRPr="00126363" w:rsidRDefault="00D20740" w:rsidP="00D20740">
      <w:pPr>
        <w:pStyle w:val="PBuelaParagraph"/>
        <w:spacing w:after="240"/>
        <w:rPr>
          <w:rFonts w:ascii="Garamond" w:hAnsi="Garamond"/>
          <w:lang w:val="es-419"/>
        </w:rPr>
      </w:pPr>
    </w:p>
    <w:p w14:paraId="29DA2C20" w14:textId="77777777" w:rsidR="00D20740" w:rsidRPr="00126363" w:rsidRDefault="00D20740" w:rsidP="00D20740">
      <w:pPr>
        <w:pStyle w:val="PBuelaParagraph"/>
        <w:spacing w:after="240"/>
        <w:rPr>
          <w:rFonts w:ascii="Garamond" w:hAnsi="Garamond"/>
          <w:lang w:val="es-419"/>
        </w:rPr>
      </w:pPr>
    </w:p>
    <w:p w14:paraId="31DB93D4" w14:textId="77777777" w:rsidR="00D20740" w:rsidRPr="00126363" w:rsidRDefault="00D20740" w:rsidP="00D20740">
      <w:pPr>
        <w:pStyle w:val="PBuelaParagraph"/>
        <w:spacing w:after="240"/>
        <w:rPr>
          <w:rFonts w:ascii="Garamond" w:hAnsi="Garamond"/>
          <w:lang w:val="es-419"/>
        </w:rPr>
      </w:pPr>
    </w:p>
    <w:p w14:paraId="0B3F6927" w14:textId="12196A44" w:rsidR="00126363" w:rsidRPr="00126363" w:rsidRDefault="00D20740" w:rsidP="005A535B">
      <w:pPr>
        <w:pStyle w:val="PBuelaParagraph"/>
        <w:jc w:val="right"/>
        <w:rPr>
          <w:rFonts w:ascii="Garamond" w:hAnsi="Garamond"/>
          <w:lang w:val="es-419"/>
        </w:rPr>
      </w:pPr>
      <w:r w:rsidRPr="00126363">
        <w:rPr>
          <w:rFonts w:ascii="Garamond" w:hAnsi="Garamond"/>
          <w:lang w:val="es-419"/>
        </w:rPr>
        <w:t>El autor.</w:t>
      </w:r>
      <w:r w:rsidR="00126363" w:rsidRPr="00126363">
        <w:br w:type="page"/>
      </w:r>
      <w:r w:rsidR="00126363" w:rsidRPr="00126363">
        <w:lastRenderedPageBreak/>
        <w:br w:type="page"/>
      </w:r>
    </w:p>
    <w:p w14:paraId="0EA0E4B2" w14:textId="01C5FAF2" w:rsidR="00D43A4F" w:rsidRPr="00126363" w:rsidRDefault="00DD4471" w:rsidP="00D43A4F">
      <w:pPr>
        <w:pStyle w:val="PBHeading1"/>
        <w:rPr>
          <w:rFonts w:ascii="Garamond" w:hAnsi="Garamond"/>
          <w:smallCaps w:val="0"/>
          <w:sz w:val="22"/>
          <w:szCs w:val="22"/>
          <w:lang w:val="es-419"/>
        </w:rPr>
      </w:pPr>
      <w:bookmarkStart w:id="29" w:name="_Toc509671165"/>
      <w:bookmarkStart w:id="30" w:name="_Toc509671218"/>
      <w:bookmarkStart w:id="31" w:name="_Hlk480996289"/>
      <w:bookmarkStart w:id="32" w:name="_Toc509671164"/>
      <w:bookmarkStart w:id="33" w:name="_Toc509671217"/>
      <w:bookmarkEnd w:id="1"/>
      <w:r w:rsidRPr="00126363">
        <w:rPr>
          <w:rFonts w:ascii="Garamond" w:hAnsi="Garamond"/>
          <w:smallCaps w:val="0"/>
          <w:sz w:val="22"/>
          <w:szCs w:val="22"/>
          <w:lang w:val="es-419"/>
        </w:rPr>
        <w:t>Capítulo I</w:t>
      </w:r>
      <w:bookmarkEnd w:id="32"/>
      <w:bookmarkEnd w:id="33"/>
      <w:r>
        <w:rPr>
          <w:rFonts w:ascii="Garamond" w:hAnsi="Garamond"/>
          <w:smallCaps w:val="0"/>
          <w:sz w:val="22"/>
          <w:szCs w:val="22"/>
          <w:lang w:val="es-419"/>
        </w:rPr>
        <w:t>:</w:t>
      </w:r>
      <w:r w:rsidRPr="00126363">
        <w:rPr>
          <w:rFonts w:ascii="Garamond" w:hAnsi="Garamond"/>
          <w:smallCaps w:val="0"/>
          <w:sz w:val="22"/>
          <w:szCs w:val="22"/>
          <w:lang w:val="es-419"/>
        </w:rPr>
        <w:t xml:space="preserve"> </w:t>
      </w:r>
      <w:r w:rsidR="00D43A4F" w:rsidRPr="00126363">
        <w:rPr>
          <w:rFonts w:ascii="Garamond" w:hAnsi="Garamond"/>
          <w:smallCaps w:val="0"/>
          <w:sz w:val="22"/>
          <w:szCs w:val="22"/>
          <w:lang w:val="es-419"/>
        </w:rPr>
        <w:t xml:space="preserve">Motivación </w:t>
      </w:r>
      <w:r w:rsidR="00400C3E" w:rsidRPr="00126363">
        <w:rPr>
          <w:rFonts w:ascii="Garamond" w:hAnsi="Garamond"/>
          <w:smallCaps w:val="0"/>
          <w:sz w:val="22"/>
          <w:szCs w:val="22"/>
          <w:lang w:val="es-419"/>
        </w:rPr>
        <w:t>p</w:t>
      </w:r>
      <w:r w:rsidR="00D43A4F" w:rsidRPr="00126363">
        <w:rPr>
          <w:rFonts w:ascii="Garamond" w:hAnsi="Garamond"/>
          <w:smallCaps w:val="0"/>
          <w:sz w:val="22"/>
          <w:szCs w:val="22"/>
          <w:lang w:val="es-419"/>
        </w:rPr>
        <w:t>rincipal</w:t>
      </w:r>
      <w:bookmarkEnd w:id="29"/>
      <w:bookmarkEnd w:id="30"/>
    </w:p>
    <w:bookmarkEnd w:id="31"/>
    <w:p w14:paraId="4D724333" w14:textId="77777777" w:rsidR="0060502E" w:rsidRPr="00126363" w:rsidRDefault="009263AA" w:rsidP="009263AA">
      <w:pPr>
        <w:pStyle w:val="PBuelaParagraph"/>
        <w:rPr>
          <w:rFonts w:ascii="Garamond" w:hAnsi="Garamond"/>
          <w:lang w:val="es-419"/>
        </w:rPr>
      </w:pPr>
      <w:r w:rsidRPr="00126363">
        <w:rPr>
          <w:rFonts w:ascii="Garamond" w:hAnsi="Garamond"/>
          <w:lang w:val="es-419"/>
        </w:rPr>
        <w:t xml:space="preserve">En sus </w:t>
      </w:r>
      <w:r w:rsidR="00640630" w:rsidRPr="00126363">
        <w:rPr>
          <w:rFonts w:ascii="Garamond" w:hAnsi="Garamond"/>
          <w:lang w:val="es-419"/>
        </w:rPr>
        <w:t>respectivos</w:t>
      </w:r>
      <w:r w:rsidRPr="00126363">
        <w:rPr>
          <w:rFonts w:ascii="Garamond" w:hAnsi="Garamond"/>
          <w:lang w:val="es-419"/>
        </w:rPr>
        <w:t xml:space="preserve"> Capítulos Generales de los años 2007 y 2</w:t>
      </w:r>
      <w:r w:rsidR="00640630" w:rsidRPr="00126363">
        <w:rPr>
          <w:rFonts w:ascii="Garamond" w:hAnsi="Garamond"/>
          <w:lang w:val="es-419"/>
        </w:rPr>
        <w:t>010, tanto</w:t>
      </w:r>
      <w:r w:rsidRPr="00126363">
        <w:rPr>
          <w:rFonts w:ascii="Garamond" w:hAnsi="Garamond"/>
          <w:lang w:val="es-419"/>
        </w:rPr>
        <w:t xml:space="preserve"> los Padres </w:t>
      </w:r>
      <w:r w:rsidR="002977EC" w:rsidRPr="00126363">
        <w:rPr>
          <w:rFonts w:ascii="Garamond" w:hAnsi="Garamond"/>
          <w:lang w:val="es-419"/>
        </w:rPr>
        <w:t>C</w:t>
      </w:r>
      <w:r w:rsidRPr="00126363">
        <w:rPr>
          <w:rFonts w:ascii="Garamond" w:hAnsi="Garamond"/>
          <w:lang w:val="es-419"/>
        </w:rPr>
        <w:t xml:space="preserve">apitulares del Instituto del Verbo Encarnado </w:t>
      </w:r>
      <w:r w:rsidR="00640630" w:rsidRPr="00126363">
        <w:rPr>
          <w:rFonts w:ascii="Garamond" w:hAnsi="Garamond"/>
          <w:lang w:val="es-419"/>
        </w:rPr>
        <w:t>como</w:t>
      </w:r>
      <w:r w:rsidRPr="00126363">
        <w:rPr>
          <w:rFonts w:ascii="Garamond" w:hAnsi="Garamond"/>
          <w:lang w:val="es-419"/>
        </w:rPr>
        <w:t xml:space="preserve"> las Madres Capitulares de las Servidoras del Señor y de la Virgen de Matará, cada uno en su lugar, deliberaron y decidieron sobre los «Elementos no negociables adjuntos» de nuestra </w:t>
      </w:r>
      <w:r w:rsidR="00451917" w:rsidRPr="00126363">
        <w:rPr>
          <w:rFonts w:ascii="Garamond" w:hAnsi="Garamond"/>
          <w:lang w:val="es-419"/>
        </w:rPr>
        <w:t>Familia Religiosa</w:t>
      </w:r>
      <w:r w:rsidRPr="00126363">
        <w:rPr>
          <w:rFonts w:ascii="Garamond" w:hAnsi="Garamond"/>
          <w:lang w:val="es-419"/>
        </w:rPr>
        <w:t xml:space="preserve">. </w:t>
      </w:r>
      <w:proofErr w:type="gramStart"/>
      <w:r w:rsidRPr="00126363">
        <w:rPr>
          <w:rFonts w:ascii="Garamond" w:hAnsi="Garamond"/>
          <w:lang w:val="es-419"/>
        </w:rPr>
        <w:t>En relación a</w:t>
      </w:r>
      <w:proofErr w:type="gramEnd"/>
      <w:r w:rsidRPr="00126363">
        <w:rPr>
          <w:rFonts w:ascii="Garamond" w:hAnsi="Garamond"/>
          <w:lang w:val="es-419"/>
        </w:rPr>
        <w:t xml:space="preserve"> la vida litúrgi</w:t>
      </w:r>
      <w:r w:rsidR="00A048DF" w:rsidRPr="00126363">
        <w:rPr>
          <w:rFonts w:ascii="Garamond" w:hAnsi="Garamond"/>
          <w:lang w:val="es-419"/>
        </w:rPr>
        <w:t>c</w:t>
      </w:r>
      <w:r w:rsidRPr="00126363">
        <w:rPr>
          <w:rFonts w:ascii="Garamond" w:hAnsi="Garamond"/>
          <w:lang w:val="es-419"/>
        </w:rPr>
        <w:t xml:space="preserve">a de nuestros miembros, discernieron que uno de esos elementos es la digna celebración </w:t>
      </w:r>
      <w:r w:rsidR="00830C81" w:rsidRPr="00126363">
        <w:rPr>
          <w:rFonts w:ascii="Garamond" w:hAnsi="Garamond"/>
          <w:smallCaps/>
          <w:lang w:val="es-419"/>
        </w:rPr>
        <w:t>–</w:t>
      </w:r>
      <w:r w:rsidRPr="00126363">
        <w:rPr>
          <w:rFonts w:ascii="Garamond" w:hAnsi="Garamond"/>
          <w:lang w:val="es-419"/>
        </w:rPr>
        <w:t>y participación</w:t>
      </w:r>
      <w:r w:rsidR="00830C81" w:rsidRPr="00126363">
        <w:rPr>
          <w:rFonts w:ascii="Garamond" w:hAnsi="Garamond"/>
          <w:smallCaps/>
          <w:lang w:val="es-419"/>
        </w:rPr>
        <w:t>–</w:t>
      </w:r>
      <w:r w:rsidRPr="00126363">
        <w:rPr>
          <w:rFonts w:ascii="Garamond" w:hAnsi="Garamond"/>
          <w:lang w:val="es-419"/>
        </w:rPr>
        <w:t xml:space="preserve"> en la Santa Misa. Después de recordar el «</w:t>
      </w:r>
      <w:r w:rsidRPr="00126363">
        <w:rPr>
          <w:rFonts w:ascii="Garamond" w:hAnsi="Garamond"/>
          <w:b/>
          <w:lang w:val="es-419"/>
        </w:rPr>
        <w:t>elemento no negociable</w:t>
      </w:r>
      <w:r w:rsidRPr="00126363">
        <w:rPr>
          <w:rFonts w:ascii="Garamond" w:hAnsi="Garamond"/>
          <w:lang w:val="es-419"/>
        </w:rPr>
        <w:t>» esencial del carisma desarrollaremos en este capítulo ese elemento no negociable adjunto, que entra de lleno en el tema central de este libro, y más adelante, mencionaremos otros «</w:t>
      </w:r>
      <w:r w:rsidRPr="00126363">
        <w:rPr>
          <w:rFonts w:ascii="Garamond" w:hAnsi="Garamond"/>
          <w:b/>
          <w:lang w:val="es-419"/>
        </w:rPr>
        <w:t>elementos no negociables</w:t>
      </w:r>
      <w:r w:rsidRPr="00126363">
        <w:rPr>
          <w:rFonts w:ascii="Garamond" w:hAnsi="Garamond"/>
          <w:lang w:val="es-419"/>
        </w:rPr>
        <w:t xml:space="preserve">» </w:t>
      </w:r>
      <w:r w:rsidRPr="00126363">
        <w:rPr>
          <w:rFonts w:ascii="Garamond" w:hAnsi="Garamond"/>
          <w:b/>
          <w:lang w:val="es-419"/>
        </w:rPr>
        <w:t xml:space="preserve">adjuntos </w:t>
      </w:r>
      <w:r w:rsidRPr="00126363">
        <w:rPr>
          <w:rFonts w:ascii="Garamond" w:hAnsi="Garamond"/>
          <w:lang w:val="es-419"/>
        </w:rPr>
        <w:t>considerados en su relación con la participación en la Misa, en el sentido de que son temas que deben ser vividos y llevados a la Misa. Todos estos elementos no negociables de nuestro carisma deben ser defendidos siempre con la máxima firmeza y claridad</w:t>
      </w:r>
      <w:r w:rsidRPr="00126363">
        <w:rPr>
          <w:rFonts w:ascii="Garamond" w:hAnsi="Garamond"/>
          <w:vertAlign w:val="superscript"/>
          <w:lang w:val="es-419"/>
        </w:rPr>
        <w:footnoteReference w:id="4"/>
      </w:r>
      <w:r w:rsidRPr="00126363">
        <w:rPr>
          <w:rFonts w:ascii="Garamond" w:hAnsi="Garamond"/>
          <w:lang w:val="es-419"/>
        </w:rPr>
        <w:t>.</w:t>
      </w:r>
    </w:p>
    <w:p w14:paraId="3388E0C2" w14:textId="77777777" w:rsidR="009263AA" w:rsidRPr="00126363" w:rsidRDefault="009263AA" w:rsidP="00FE2DB6">
      <w:pPr>
        <w:pStyle w:val="PBHeading2"/>
        <w:numPr>
          <w:ilvl w:val="0"/>
          <w:numId w:val="291"/>
        </w:numPr>
        <w:rPr>
          <w:rFonts w:ascii="Garamond" w:hAnsi="Garamond"/>
          <w:sz w:val="22"/>
          <w:szCs w:val="22"/>
          <w:lang w:val="es-419"/>
        </w:rPr>
      </w:pPr>
      <w:bookmarkStart w:id="34" w:name="_Toc509671219"/>
      <w:r w:rsidRPr="00126363">
        <w:rPr>
          <w:rFonts w:ascii="Garamond" w:hAnsi="Garamond"/>
          <w:sz w:val="22"/>
          <w:szCs w:val="22"/>
          <w:lang w:val="es-419"/>
        </w:rPr>
        <w:t>El elemento esencial del carisma</w:t>
      </w:r>
      <w:bookmarkEnd w:id="34"/>
    </w:p>
    <w:p w14:paraId="2523352A" w14:textId="77777777" w:rsidR="009263AA" w:rsidRPr="00126363" w:rsidRDefault="009263AA" w:rsidP="009263AA">
      <w:pPr>
        <w:pStyle w:val="PBuelaParagraph"/>
        <w:rPr>
          <w:rFonts w:ascii="Garamond" w:hAnsi="Garamond"/>
          <w:lang w:val="es-419"/>
        </w:rPr>
      </w:pPr>
      <w:r w:rsidRPr="00126363">
        <w:rPr>
          <w:rFonts w:ascii="Garamond" w:hAnsi="Garamond"/>
          <w:lang w:val="es-419"/>
        </w:rPr>
        <w:t xml:space="preserve">«Por el carisma propio del Instituto, todos sus miembros deben trabajar, en </w:t>
      </w:r>
      <w:proofErr w:type="gramStart"/>
      <w:r w:rsidR="00C62128" w:rsidRPr="00126363">
        <w:rPr>
          <w:rFonts w:ascii="Garamond" w:hAnsi="Garamond"/>
          <w:lang w:val="es-419"/>
        </w:rPr>
        <w:t>suma</w:t>
      </w:r>
      <w:proofErr w:type="gramEnd"/>
      <w:r w:rsidRPr="00126363">
        <w:rPr>
          <w:rFonts w:ascii="Garamond" w:hAnsi="Garamond"/>
          <w:lang w:val="es-419"/>
        </w:rPr>
        <w:t xml:space="preserve"> docilidad al Espíritu Santo y dentro de la impronta de María, a fin de enseñorear para Jesucristo todo lo auténticamente </w:t>
      </w:r>
      <w:r w:rsidRPr="00126363">
        <w:rPr>
          <w:rFonts w:ascii="Garamond" w:hAnsi="Garamond"/>
          <w:lang w:val="es-419"/>
        </w:rPr>
        <w:lastRenderedPageBreak/>
        <w:t xml:space="preserve">humano, </w:t>
      </w:r>
      <w:r w:rsidR="00932182" w:rsidRPr="00126363">
        <w:rPr>
          <w:rFonts w:ascii="Garamond" w:hAnsi="Garamond"/>
          <w:lang w:val="es-419"/>
        </w:rPr>
        <w:t>aú</w:t>
      </w:r>
      <w:r w:rsidRPr="00126363">
        <w:rPr>
          <w:rFonts w:ascii="Garamond" w:hAnsi="Garamond"/>
          <w:lang w:val="es-419"/>
        </w:rPr>
        <w:t>n en las situaciones más difíciles y en las condiciones más adversas»</w:t>
      </w:r>
      <w:r w:rsidRPr="00126363">
        <w:rPr>
          <w:rFonts w:ascii="Garamond" w:hAnsi="Garamond"/>
          <w:vertAlign w:val="superscript"/>
          <w:lang w:val="es-419"/>
        </w:rPr>
        <w:footnoteReference w:id="5"/>
      </w:r>
      <w:r w:rsidRPr="00126363">
        <w:rPr>
          <w:rFonts w:ascii="Garamond" w:hAnsi="Garamond"/>
          <w:lang w:val="es-419"/>
        </w:rPr>
        <w:t xml:space="preserve">. </w:t>
      </w:r>
    </w:p>
    <w:p w14:paraId="52BB590F" w14:textId="77777777" w:rsidR="009263AA" w:rsidRPr="00126363" w:rsidRDefault="009263AA" w:rsidP="009263AA">
      <w:pPr>
        <w:pStyle w:val="PBuelaParagraph"/>
        <w:rPr>
          <w:rFonts w:ascii="Garamond" w:hAnsi="Garamond"/>
          <w:lang w:val="es-419"/>
        </w:rPr>
      </w:pPr>
      <w:r w:rsidRPr="00126363">
        <w:rPr>
          <w:rFonts w:ascii="Garamond" w:hAnsi="Garamond"/>
          <w:lang w:val="es-419"/>
        </w:rPr>
        <w:t>«Es decir, es la gracia de saber cómo obrar, en concreto, para prolongar a Cristo en las familias, en la educación, en los medios de comunicación, en los hombres de pensamiento y en toda otra legítima manifestación de la vida del hombre. Es el don de hacer que cada hombre sea “como una nueva Encarnación del Verbo”</w:t>
      </w:r>
      <w:r w:rsidRPr="00126363">
        <w:rPr>
          <w:rStyle w:val="Refdenotaalpie"/>
          <w:rFonts w:ascii="Garamond" w:hAnsi="Garamond"/>
          <w:lang w:val="es-419"/>
        </w:rPr>
        <w:footnoteReference w:id="6"/>
      </w:r>
      <w:r w:rsidRPr="00126363">
        <w:rPr>
          <w:rFonts w:ascii="Garamond" w:hAnsi="Garamond"/>
          <w:lang w:val="es-419"/>
        </w:rPr>
        <w:t>, siendo esencialmente misioneros y marianos»</w:t>
      </w:r>
      <w:r w:rsidRPr="00126363">
        <w:rPr>
          <w:rFonts w:ascii="Garamond" w:hAnsi="Garamond"/>
          <w:vertAlign w:val="superscript"/>
          <w:lang w:val="es-419"/>
        </w:rPr>
        <w:footnoteReference w:id="7"/>
      </w:r>
      <w:r w:rsidRPr="00126363">
        <w:rPr>
          <w:rFonts w:ascii="Garamond" w:hAnsi="Garamond"/>
          <w:lang w:val="es-419"/>
        </w:rPr>
        <w:t>.</w:t>
      </w:r>
    </w:p>
    <w:p w14:paraId="78547541" w14:textId="77777777" w:rsidR="009263AA" w:rsidRPr="00126363" w:rsidRDefault="009263AA" w:rsidP="009263AA">
      <w:pPr>
        <w:pStyle w:val="PBuelaParagraph"/>
        <w:rPr>
          <w:rFonts w:ascii="Garamond" w:hAnsi="Garamond"/>
          <w:lang w:val="es-419"/>
        </w:rPr>
      </w:pPr>
      <w:r w:rsidRPr="00126363">
        <w:rPr>
          <w:rFonts w:ascii="Garamond" w:hAnsi="Garamond"/>
          <w:lang w:val="es-419"/>
        </w:rPr>
        <w:t>Por ser lo central del carisma Jesucristo, Él nos lleva a la Santísima Trinidad, a Él mismo, a su Iglesia y a su Madre.</w:t>
      </w:r>
    </w:p>
    <w:p w14:paraId="5B233287" w14:textId="77777777" w:rsidR="004B6A90" w:rsidRPr="00126363" w:rsidRDefault="004B6A90" w:rsidP="004B6A90">
      <w:pPr>
        <w:pStyle w:val="PBHeading2"/>
        <w:rPr>
          <w:rFonts w:ascii="Garamond" w:hAnsi="Garamond"/>
          <w:sz w:val="22"/>
          <w:szCs w:val="22"/>
          <w:lang w:val="es-419"/>
        </w:rPr>
      </w:pPr>
      <w:bookmarkStart w:id="37" w:name="_Toc509671220"/>
      <w:r w:rsidRPr="00126363">
        <w:rPr>
          <w:rFonts w:ascii="Garamond" w:hAnsi="Garamond"/>
          <w:sz w:val="22"/>
          <w:szCs w:val="22"/>
          <w:lang w:val="es-419"/>
        </w:rPr>
        <w:t>Elemento no negociable adjunto</w:t>
      </w:r>
      <w:bookmarkEnd w:id="37"/>
    </w:p>
    <w:p w14:paraId="70563EE1" w14:textId="77777777" w:rsidR="004B6A90" w:rsidRPr="00126363" w:rsidRDefault="004B6A90" w:rsidP="004B6A90">
      <w:pPr>
        <w:pStyle w:val="PBuelaParagraph"/>
        <w:rPr>
          <w:rFonts w:ascii="Garamond" w:hAnsi="Garamond"/>
          <w:lang w:val="es-419"/>
        </w:rPr>
      </w:pPr>
      <w:r w:rsidRPr="00126363">
        <w:rPr>
          <w:rFonts w:ascii="Garamond" w:hAnsi="Garamond"/>
          <w:lang w:val="es-419"/>
        </w:rPr>
        <w:t>«La digna celebración de la Santa Misa»</w:t>
      </w:r>
      <w:r w:rsidRPr="00126363">
        <w:rPr>
          <w:rFonts w:ascii="Garamond" w:hAnsi="Garamond"/>
          <w:vertAlign w:val="superscript"/>
          <w:lang w:val="es-419"/>
        </w:rPr>
        <w:footnoteReference w:id="8"/>
      </w:r>
      <w:r w:rsidRPr="00126363">
        <w:rPr>
          <w:rFonts w:ascii="Garamond" w:hAnsi="Garamond"/>
          <w:lang w:val="es-419"/>
        </w:rPr>
        <w:t>. «Hemos de caracterizarnos por la importancia que se le debe dar a la celebración de la Santa Misa, así como por el modo reverente de celebrarla. Por eso el énfasis que se le debe dar a la vida litúrgica en el Instituto»</w:t>
      </w:r>
      <w:r w:rsidRPr="00126363">
        <w:rPr>
          <w:rFonts w:ascii="Garamond" w:hAnsi="Garamond"/>
          <w:vertAlign w:val="superscript"/>
          <w:lang w:val="es-419"/>
        </w:rPr>
        <w:footnoteReference w:id="9"/>
      </w:r>
      <w:r w:rsidRPr="00126363">
        <w:rPr>
          <w:rFonts w:ascii="Garamond" w:hAnsi="Garamond"/>
          <w:lang w:val="es-419"/>
        </w:rPr>
        <w:t xml:space="preserve">. «Es una característica nuestra la marcada devoción eucarística». Nuestros sacerdotes tienen que ser maestros del </w:t>
      </w:r>
      <w:proofErr w:type="spellStart"/>
      <w:r w:rsidRPr="00126363">
        <w:rPr>
          <w:rFonts w:ascii="Garamond" w:hAnsi="Garamond"/>
          <w:i/>
          <w:lang w:val="es-419"/>
        </w:rPr>
        <w:t>ars</w:t>
      </w:r>
      <w:proofErr w:type="spellEnd"/>
      <w:r w:rsidRPr="00126363">
        <w:rPr>
          <w:rFonts w:ascii="Garamond" w:hAnsi="Garamond"/>
          <w:i/>
          <w:lang w:val="es-419"/>
        </w:rPr>
        <w:t xml:space="preserve"> </w:t>
      </w:r>
      <w:proofErr w:type="spellStart"/>
      <w:r w:rsidRPr="00126363">
        <w:rPr>
          <w:rFonts w:ascii="Garamond" w:hAnsi="Garamond"/>
          <w:i/>
          <w:lang w:val="es-419"/>
        </w:rPr>
        <w:t>celebrandi</w:t>
      </w:r>
      <w:proofErr w:type="spellEnd"/>
      <w:r w:rsidRPr="00126363">
        <w:rPr>
          <w:rFonts w:ascii="Garamond" w:hAnsi="Garamond"/>
          <w:lang w:val="es-419"/>
        </w:rPr>
        <w:t xml:space="preserve">, y nuestros seminaristas mayores, nuestros hermanos coadjutores, nuestras religiosas y los miembros de la Tercera Orden Seglar deben esforzarse por su parte, en vivir del modo más perfecto el </w:t>
      </w:r>
      <w:proofErr w:type="spellStart"/>
      <w:r w:rsidRPr="00126363">
        <w:rPr>
          <w:rFonts w:ascii="Garamond" w:hAnsi="Garamond"/>
          <w:i/>
          <w:lang w:val="es-419"/>
        </w:rPr>
        <w:t>ars</w:t>
      </w:r>
      <w:proofErr w:type="spellEnd"/>
      <w:r w:rsidRPr="00126363">
        <w:rPr>
          <w:rFonts w:ascii="Garamond" w:hAnsi="Garamond"/>
          <w:i/>
          <w:lang w:val="es-419"/>
        </w:rPr>
        <w:t xml:space="preserve"> </w:t>
      </w:r>
      <w:proofErr w:type="spellStart"/>
      <w:r w:rsidRPr="00126363">
        <w:rPr>
          <w:rFonts w:ascii="Garamond" w:hAnsi="Garamond"/>
          <w:i/>
          <w:lang w:val="es-419"/>
        </w:rPr>
        <w:t>participandi</w:t>
      </w:r>
      <w:proofErr w:type="spellEnd"/>
      <w:r w:rsidRPr="00126363">
        <w:rPr>
          <w:rFonts w:ascii="Garamond" w:hAnsi="Garamond"/>
          <w:lang w:val="es-419"/>
        </w:rPr>
        <w:t>.</w:t>
      </w:r>
    </w:p>
    <w:p w14:paraId="37B735C6" w14:textId="77777777" w:rsidR="004B6A90" w:rsidRPr="00126363" w:rsidRDefault="004B6A90" w:rsidP="004155D7">
      <w:pPr>
        <w:pStyle w:val="PBuelaParagraph"/>
        <w:keepNext/>
        <w:keepLines/>
        <w:rPr>
          <w:rFonts w:ascii="Garamond" w:hAnsi="Garamond"/>
          <w:lang w:val="es-419"/>
        </w:rPr>
      </w:pPr>
      <w:r w:rsidRPr="00126363">
        <w:rPr>
          <w:rFonts w:ascii="Garamond" w:hAnsi="Garamond"/>
          <w:lang w:val="es-419"/>
        </w:rPr>
        <w:t>Lo confirman las enseñanzas del Papa:</w:t>
      </w:r>
    </w:p>
    <w:p w14:paraId="0A96C679" w14:textId="77777777" w:rsidR="004B6A90" w:rsidRPr="00126363" w:rsidRDefault="004B6A90" w:rsidP="004B6A90">
      <w:pPr>
        <w:pStyle w:val="PBuelaParagraph"/>
        <w:rPr>
          <w:rFonts w:ascii="Garamond" w:hAnsi="Garamond"/>
          <w:lang w:val="es-419"/>
        </w:rPr>
      </w:pPr>
      <w:r w:rsidRPr="00126363">
        <w:rPr>
          <w:rFonts w:ascii="Garamond" w:hAnsi="Garamond"/>
          <w:lang w:val="es-419"/>
        </w:rPr>
        <w:t xml:space="preserve">- «Nuestras liturgias deben ser vívidas y vividas. Vívidas, o sea, vivaces, con fuerza, eficaces, brillantes. Vividas, es decir, que tengan vida, que sean una inmediata experiencia de Cristo sacramentado. En efecto, “la liturgia debe fomentar el sentido de lo sagrado y hacerlo </w:t>
      </w:r>
      <w:r w:rsidRPr="00126363">
        <w:rPr>
          <w:rFonts w:ascii="Garamond" w:hAnsi="Garamond"/>
          <w:lang w:val="es-419"/>
        </w:rPr>
        <w:lastRenderedPageBreak/>
        <w:t>resplandecer. Debe estar imbuida del espíritu de reverencia y de glorificación de Dios”</w:t>
      </w:r>
      <w:r w:rsidRPr="00126363">
        <w:rPr>
          <w:rStyle w:val="Refdenotaalpie"/>
          <w:rFonts w:ascii="Garamond" w:hAnsi="Garamond"/>
          <w:lang w:val="es-419"/>
        </w:rPr>
        <w:footnoteReference w:id="10"/>
      </w:r>
      <w:r w:rsidRPr="00126363">
        <w:rPr>
          <w:rFonts w:ascii="Garamond" w:hAnsi="Garamond"/>
          <w:lang w:val="es-419"/>
        </w:rPr>
        <w:t>»</w:t>
      </w:r>
      <w:r w:rsidRPr="00126363">
        <w:rPr>
          <w:rFonts w:ascii="Garamond" w:hAnsi="Garamond"/>
          <w:vertAlign w:val="superscript"/>
          <w:lang w:val="es-419"/>
        </w:rPr>
        <w:footnoteReference w:id="11"/>
      </w:r>
      <w:r w:rsidRPr="00126363">
        <w:rPr>
          <w:rFonts w:ascii="Garamond" w:hAnsi="Garamond"/>
          <w:lang w:val="es-419"/>
        </w:rPr>
        <w:t>.</w:t>
      </w:r>
    </w:p>
    <w:p w14:paraId="5548C5C1" w14:textId="77777777" w:rsidR="004B6A90" w:rsidRPr="00126363" w:rsidRDefault="004B6A90" w:rsidP="004B6A90">
      <w:pPr>
        <w:pStyle w:val="PBuelaParagraph"/>
        <w:rPr>
          <w:rFonts w:ascii="Garamond" w:hAnsi="Garamond"/>
          <w:lang w:val="es-419"/>
        </w:rPr>
      </w:pPr>
      <w:r w:rsidRPr="00126363">
        <w:rPr>
          <w:rFonts w:ascii="Garamond" w:hAnsi="Garamond"/>
          <w:lang w:val="es-419"/>
        </w:rPr>
        <w:t>- «Incluso “una correcta concepción de la liturgia tiene en cuenta que debe manifestar claramente las notas fundamentales de la Iglesia”</w:t>
      </w:r>
      <w:r w:rsidRPr="00126363">
        <w:rPr>
          <w:rStyle w:val="Refdenotaalpie"/>
          <w:rFonts w:ascii="Garamond" w:hAnsi="Garamond"/>
          <w:lang w:val="es-419"/>
        </w:rPr>
        <w:footnoteReference w:id="12"/>
      </w:r>
      <w:r w:rsidRPr="00126363">
        <w:rPr>
          <w:rFonts w:ascii="Garamond" w:hAnsi="Garamond"/>
          <w:lang w:val="es-419"/>
        </w:rPr>
        <w:t xml:space="preserve">. “Celebrando el culto divino, la Iglesia expresa lo que es: </w:t>
      </w:r>
      <w:r w:rsidR="00037F06" w:rsidRPr="00126363">
        <w:rPr>
          <w:rFonts w:ascii="Garamond" w:hAnsi="Garamond"/>
          <w:i/>
          <w:lang w:val="es-419"/>
        </w:rPr>
        <w:t>U</w:t>
      </w:r>
      <w:r w:rsidRPr="00126363">
        <w:rPr>
          <w:rFonts w:ascii="Garamond" w:hAnsi="Garamond"/>
          <w:i/>
          <w:lang w:val="es-419"/>
        </w:rPr>
        <w:t>na</w:t>
      </w:r>
      <w:r w:rsidRPr="00126363">
        <w:rPr>
          <w:rFonts w:ascii="Garamond" w:hAnsi="Garamond"/>
          <w:lang w:val="es-419"/>
        </w:rPr>
        <w:t xml:space="preserve">, </w:t>
      </w:r>
      <w:r w:rsidR="00037F06" w:rsidRPr="00126363">
        <w:rPr>
          <w:rFonts w:ascii="Garamond" w:hAnsi="Garamond"/>
          <w:i/>
          <w:lang w:val="es-419"/>
        </w:rPr>
        <w:t>S</w:t>
      </w:r>
      <w:r w:rsidRPr="00126363">
        <w:rPr>
          <w:rFonts w:ascii="Garamond" w:hAnsi="Garamond"/>
          <w:i/>
          <w:lang w:val="es-419"/>
        </w:rPr>
        <w:t>anta</w:t>
      </w:r>
      <w:r w:rsidRPr="00126363">
        <w:rPr>
          <w:rFonts w:ascii="Garamond" w:hAnsi="Garamond"/>
          <w:lang w:val="es-419"/>
        </w:rPr>
        <w:t xml:space="preserve">, </w:t>
      </w:r>
      <w:proofErr w:type="gramStart"/>
      <w:r w:rsidR="00037F06" w:rsidRPr="00126363">
        <w:rPr>
          <w:rFonts w:ascii="Garamond" w:hAnsi="Garamond"/>
          <w:i/>
          <w:lang w:val="es-419"/>
        </w:rPr>
        <w:t>C</w:t>
      </w:r>
      <w:r w:rsidRPr="00126363">
        <w:rPr>
          <w:rFonts w:ascii="Garamond" w:hAnsi="Garamond"/>
          <w:i/>
          <w:lang w:val="es-419"/>
        </w:rPr>
        <w:t>atólica</w:t>
      </w:r>
      <w:proofErr w:type="gramEnd"/>
      <w:r w:rsidRPr="00126363">
        <w:rPr>
          <w:rFonts w:ascii="Garamond" w:hAnsi="Garamond"/>
          <w:i/>
          <w:lang w:val="es-419"/>
        </w:rPr>
        <w:t xml:space="preserve"> y </w:t>
      </w:r>
      <w:r w:rsidR="00037F06" w:rsidRPr="00126363">
        <w:rPr>
          <w:rFonts w:ascii="Garamond" w:hAnsi="Garamond"/>
          <w:i/>
          <w:lang w:val="es-419"/>
        </w:rPr>
        <w:t>A</w:t>
      </w:r>
      <w:r w:rsidRPr="00126363">
        <w:rPr>
          <w:rFonts w:ascii="Garamond" w:hAnsi="Garamond"/>
          <w:i/>
          <w:lang w:val="es-419"/>
        </w:rPr>
        <w:t>postólica</w:t>
      </w:r>
      <w:r w:rsidRPr="00126363">
        <w:rPr>
          <w:rFonts w:ascii="Garamond" w:hAnsi="Garamond"/>
          <w:lang w:val="es-419"/>
        </w:rPr>
        <w:t>”</w:t>
      </w:r>
      <w:r w:rsidRPr="00126363">
        <w:rPr>
          <w:rStyle w:val="Refdenotaalpie"/>
          <w:rFonts w:ascii="Garamond" w:hAnsi="Garamond"/>
          <w:lang w:val="es-419"/>
        </w:rPr>
        <w:footnoteReference w:id="13"/>
      </w:r>
      <w:r w:rsidRPr="00126363">
        <w:rPr>
          <w:rFonts w:ascii="Garamond" w:hAnsi="Garamond"/>
          <w:lang w:val="es-419"/>
        </w:rPr>
        <w:t>»</w:t>
      </w:r>
      <w:r w:rsidRPr="00126363">
        <w:rPr>
          <w:rStyle w:val="Refdenotaalpie"/>
          <w:rFonts w:ascii="Garamond" w:hAnsi="Garamond"/>
          <w:lang w:val="es-419"/>
        </w:rPr>
        <w:footnoteReference w:id="14"/>
      </w:r>
      <w:r w:rsidRPr="00126363">
        <w:rPr>
          <w:rFonts w:ascii="Garamond" w:hAnsi="Garamond"/>
          <w:lang w:val="es-419"/>
        </w:rPr>
        <w:t>.</w:t>
      </w:r>
    </w:p>
    <w:p w14:paraId="63D766FC" w14:textId="77777777" w:rsidR="004B6A90" w:rsidRPr="00126363" w:rsidRDefault="004B6A90" w:rsidP="00373AA9">
      <w:pPr>
        <w:pStyle w:val="PBuelaParagraph"/>
        <w:rPr>
          <w:rFonts w:ascii="Garamond" w:hAnsi="Garamond"/>
          <w:lang w:val="es-419"/>
        </w:rPr>
      </w:pPr>
      <w:r w:rsidRPr="00126363">
        <w:rPr>
          <w:rFonts w:ascii="Garamond" w:hAnsi="Garamond"/>
          <w:lang w:val="es-419"/>
        </w:rPr>
        <w:t>- «La liturgia es acción santa precisamente por ser acción de Cristo, sacerdote principal. Es Él quien confirió el carácter de sacralidad a la celebración eucarística. En la acción litúrgica somos asociados a lo sagrado en sentido estricto. “Esto hay que recordarlo siempre, y quizá sobre todo en nuestro tiempo en el que observamos una tendencia a borrar la distinción entre ‘</w:t>
      </w:r>
      <w:proofErr w:type="spellStart"/>
      <w:r w:rsidRPr="00126363">
        <w:rPr>
          <w:rFonts w:ascii="Garamond" w:hAnsi="Garamond"/>
          <w:i/>
          <w:iCs/>
          <w:lang w:val="es-419"/>
        </w:rPr>
        <w:t>sacrum</w:t>
      </w:r>
      <w:proofErr w:type="spellEnd"/>
      <w:r w:rsidRPr="00126363">
        <w:rPr>
          <w:rFonts w:ascii="Garamond" w:hAnsi="Garamond"/>
          <w:lang w:val="es-419"/>
        </w:rPr>
        <w:t>’ y ‘</w:t>
      </w:r>
      <w:proofErr w:type="spellStart"/>
      <w:r w:rsidRPr="00126363">
        <w:rPr>
          <w:rFonts w:ascii="Garamond" w:hAnsi="Garamond"/>
          <w:i/>
          <w:iCs/>
          <w:lang w:val="es-419"/>
        </w:rPr>
        <w:t>profanum</w:t>
      </w:r>
      <w:proofErr w:type="spellEnd"/>
      <w:r w:rsidRPr="00126363">
        <w:rPr>
          <w:rFonts w:ascii="Garamond" w:hAnsi="Garamond"/>
          <w:lang w:val="es-419"/>
        </w:rPr>
        <w:t>’, dada la difundida tendencia general (al menos en algunos lugares) a la desacralización de todo. En tal realidad la Iglesia tiene el deber particular de asegurar y corroborar el ‘</w:t>
      </w:r>
      <w:proofErr w:type="spellStart"/>
      <w:r w:rsidRPr="00126363">
        <w:rPr>
          <w:rFonts w:ascii="Garamond" w:hAnsi="Garamond"/>
          <w:i/>
          <w:iCs/>
          <w:lang w:val="es-419"/>
        </w:rPr>
        <w:t>sacrum</w:t>
      </w:r>
      <w:proofErr w:type="spellEnd"/>
      <w:r w:rsidRPr="00126363">
        <w:rPr>
          <w:rFonts w:ascii="Garamond" w:hAnsi="Garamond"/>
          <w:lang w:val="es-419"/>
        </w:rPr>
        <w:t xml:space="preserve">’ de la Eucaristía. En nuestra sociedad pluralista, y a veces también deliberadamente secularizada, la fe viva de la comunidad cristiana </w:t>
      </w:r>
      <w:r w:rsidR="00E55A19" w:rsidRPr="00126363">
        <w:rPr>
          <w:rFonts w:ascii="Garamond" w:hAnsi="Garamond"/>
          <w:lang w:val="es-419"/>
        </w:rPr>
        <w:t>[</w:t>
      </w:r>
      <w:r w:rsidRPr="00126363">
        <w:rPr>
          <w:rFonts w:ascii="Garamond" w:hAnsi="Garamond"/>
          <w:lang w:val="es-419"/>
        </w:rPr>
        <w:t>...</w:t>
      </w:r>
      <w:r w:rsidR="00E55A19" w:rsidRPr="00126363">
        <w:rPr>
          <w:rFonts w:ascii="Garamond" w:hAnsi="Garamond"/>
          <w:lang w:val="es-419"/>
        </w:rPr>
        <w:t>]</w:t>
      </w:r>
      <w:r w:rsidRPr="00126363">
        <w:rPr>
          <w:rFonts w:ascii="Garamond" w:hAnsi="Garamond"/>
          <w:lang w:val="es-419"/>
        </w:rPr>
        <w:t xml:space="preserve"> garantiza a este ‘</w:t>
      </w:r>
      <w:proofErr w:type="spellStart"/>
      <w:r w:rsidRPr="00126363">
        <w:rPr>
          <w:rFonts w:ascii="Garamond" w:hAnsi="Garamond"/>
          <w:i/>
          <w:iCs/>
          <w:lang w:val="es-419"/>
        </w:rPr>
        <w:t>sacrum</w:t>
      </w:r>
      <w:proofErr w:type="spellEnd"/>
      <w:r w:rsidRPr="00126363">
        <w:rPr>
          <w:rFonts w:ascii="Garamond" w:hAnsi="Garamond"/>
          <w:lang w:val="es-419"/>
        </w:rPr>
        <w:t>’ el derecho de ciudadanía”</w:t>
      </w:r>
      <w:r w:rsidRPr="00126363">
        <w:rPr>
          <w:rStyle w:val="Refdenotaalpie"/>
          <w:rFonts w:ascii="Garamond" w:hAnsi="Garamond"/>
          <w:lang w:val="es-419"/>
        </w:rPr>
        <w:footnoteReference w:id="15"/>
      </w:r>
      <w:r w:rsidRPr="00126363">
        <w:rPr>
          <w:rFonts w:ascii="Garamond" w:hAnsi="Garamond"/>
          <w:lang w:val="es-419"/>
        </w:rPr>
        <w:t>»</w:t>
      </w:r>
      <w:r w:rsidRPr="00126363">
        <w:rPr>
          <w:rFonts w:ascii="Garamond" w:hAnsi="Garamond"/>
          <w:vertAlign w:val="superscript"/>
          <w:lang w:val="es-419"/>
        </w:rPr>
        <w:footnoteReference w:id="16"/>
      </w:r>
      <w:r w:rsidRPr="00126363">
        <w:rPr>
          <w:rFonts w:ascii="Garamond" w:hAnsi="Garamond"/>
          <w:lang w:val="es-419"/>
        </w:rPr>
        <w:t>.</w:t>
      </w:r>
    </w:p>
    <w:p w14:paraId="5996C4A3" w14:textId="77777777" w:rsidR="004B6A90" w:rsidRPr="00126363" w:rsidRDefault="004B6A90" w:rsidP="004B6A90">
      <w:pPr>
        <w:pStyle w:val="PBuelaParagraph"/>
        <w:rPr>
          <w:rFonts w:ascii="Garamond" w:hAnsi="Garamond"/>
          <w:lang w:val="es-419"/>
        </w:rPr>
      </w:pPr>
      <w:r w:rsidRPr="00126363">
        <w:rPr>
          <w:rFonts w:ascii="Garamond" w:hAnsi="Garamond"/>
          <w:lang w:val="es-419"/>
        </w:rPr>
        <w:t>- «La participación de todos los bautizados en el único sacerdocio de Jesucristo es la clave para comprender la exhortación del Concilio a “la participación plena, consciente y activa en las celebraciones litúrgicas”</w:t>
      </w:r>
      <w:r w:rsidRPr="00126363">
        <w:rPr>
          <w:rStyle w:val="Refdenotaalpie"/>
          <w:rFonts w:ascii="Garamond" w:hAnsi="Garamond"/>
          <w:lang w:val="es-419"/>
        </w:rPr>
        <w:footnoteReference w:id="17"/>
      </w:r>
      <w:r w:rsidRPr="00126363">
        <w:rPr>
          <w:rFonts w:ascii="Garamond" w:hAnsi="Garamond"/>
          <w:lang w:val="es-419"/>
        </w:rPr>
        <w:t>»</w:t>
      </w:r>
      <w:r w:rsidRPr="00126363">
        <w:rPr>
          <w:rStyle w:val="Refdenotaalpie"/>
          <w:rFonts w:ascii="Garamond" w:hAnsi="Garamond"/>
          <w:lang w:val="es-419"/>
        </w:rPr>
        <w:footnoteReference w:id="18"/>
      </w:r>
      <w:r w:rsidRPr="00126363">
        <w:rPr>
          <w:rFonts w:ascii="Garamond" w:hAnsi="Garamond"/>
          <w:lang w:val="es-419"/>
        </w:rPr>
        <w:t>.</w:t>
      </w:r>
    </w:p>
    <w:p w14:paraId="08027B0F" w14:textId="77777777" w:rsidR="004B6A90" w:rsidRPr="00126363" w:rsidRDefault="004B6A90" w:rsidP="004B6A90">
      <w:pPr>
        <w:pStyle w:val="PBuelaParagraph"/>
        <w:rPr>
          <w:rFonts w:ascii="Garamond" w:hAnsi="Garamond"/>
          <w:lang w:val="es-419"/>
        </w:rPr>
      </w:pPr>
      <w:r w:rsidRPr="00126363">
        <w:rPr>
          <w:rFonts w:ascii="Garamond" w:hAnsi="Garamond"/>
          <w:lang w:val="es-419"/>
        </w:rPr>
        <w:lastRenderedPageBreak/>
        <w:t>- «...</w:t>
      </w:r>
      <w:r w:rsidR="001B61C1" w:rsidRPr="00126363">
        <w:rPr>
          <w:rFonts w:ascii="Garamond" w:hAnsi="Garamond"/>
          <w:lang w:val="es-419"/>
        </w:rPr>
        <w:t xml:space="preserve"> </w:t>
      </w:r>
      <w:r w:rsidRPr="00126363">
        <w:rPr>
          <w:rFonts w:ascii="Garamond" w:hAnsi="Garamond"/>
          <w:lang w:val="es-419"/>
        </w:rPr>
        <w:t>En efecto, el “culto eucarístico madura y crece cuando las palabras de la plegaria eucarística, y especialmente las de la consagración, son pronunciadas con gran humildad y sencillez, de manera comprensible, correcta y digna, como corresponde a su santidad; cuando este acto esencial de la liturgia eucarística es realizado sin prisas; cuando nos compromete a un recogimiento tal y a una devoción tal, que los participantes advierten la grandeza del misterio que se realiza y lo manifiestan con su comportamiento”</w:t>
      </w:r>
      <w:r w:rsidRPr="00126363">
        <w:rPr>
          <w:rStyle w:val="Refdenotaalpie"/>
          <w:rFonts w:ascii="Garamond" w:hAnsi="Garamond"/>
          <w:lang w:val="es-419"/>
        </w:rPr>
        <w:footnoteReference w:id="19"/>
      </w:r>
      <w:r w:rsidRPr="00126363">
        <w:rPr>
          <w:rFonts w:ascii="Garamond" w:hAnsi="Garamond"/>
          <w:lang w:val="es-419"/>
        </w:rPr>
        <w:t>»</w:t>
      </w:r>
      <w:r w:rsidRPr="00126363">
        <w:rPr>
          <w:rStyle w:val="Refdenotaalpie"/>
          <w:rFonts w:ascii="Garamond" w:hAnsi="Garamond"/>
          <w:lang w:val="es-419"/>
        </w:rPr>
        <w:footnoteReference w:id="20"/>
      </w:r>
      <w:r w:rsidRPr="00126363">
        <w:rPr>
          <w:rFonts w:ascii="Garamond" w:hAnsi="Garamond"/>
          <w:lang w:val="es-419" w:eastAsia="es-ES_tradnl"/>
        </w:rPr>
        <w:t xml:space="preserve"> </w:t>
      </w:r>
      <w:r w:rsidRPr="00126363">
        <w:rPr>
          <w:rFonts w:ascii="Garamond" w:hAnsi="Garamond"/>
          <w:lang w:val="es-419"/>
        </w:rPr>
        <w:t>.</w:t>
      </w:r>
    </w:p>
    <w:p w14:paraId="623799C2" w14:textId="77777777" w:rsidR="004B6A90" w:rsidRPr="00126363" w:rsidRDefault="004B6A90" w:rsidP="004B6A90">
      <w:pPr>
        <w:pStyle w:val="PBuelaParagraph"/>
        <w:rPr>
          <w:rFonts w:ascii="Garamond" w:hAnsi="Garamond"/>
          <w:lang w:val="es-419"/>
        </w:rPr>
      </w:pPr>
      <w:r w:rsidRPr="00126363">
        <w:rPr>
          <w:rFonts w:ascii="Garamond" w:hAnsi="Garamond"/>
          <w:lang w:val="es-419"/>
        </w:rPr>
        <w:t xml:space="preserve">- «En realidad, “la </w:t>
      </w:r>
      <w:proofErr w:type="gramStart"/>
      <w:r w:rsidRPr="00126363">
        <w:rPr>
          <w:rFonts w:ascii="Garamond" w:hAnsi="Garamond"/>
          <w:lang w:val="es-419"/>
        </w:rPr>
        <w:t>participación</w:t>
      </w:r>
      <w:r w:rsidR="00287FE3" w:rsidRPr="00126363">
        <w:rPr>
          <w:rFonts w:ascii="Garamond" w:hAnsi="Garamond"/>
          <w:lang w:val="es-419"/>
        </w:rPr>
        <w:t xml:space="preserve"> </w:t>
      </w:r>
      <w:r w:rsidRPr="00126363">
        <w:rPr>
          <w:rFonts w:ascii="Garamond" w:hAnsi="Garamond"/>
          <w:lang w:val="es-419"/>
        </w:rPr>
        <w:t>activa</w:t>
      </w:r>
      <w:proofErr w:type="gramEnd"/>
      <w:r w:rsidRPr="00126363">
        <w:rPr>
          <w:rFonts w:ascii="Garamond" w:hAnsi="Garamond"/>
          <w:lang w:val="es-419"/>
        </w:rPr>
        <w:t xml:space="preserve"> no excluye la pasividad activa del silencio, la quietud y la escucha: en realidad, la exige. Los fieles no son pasivos, por ejemplo, cuando escuchan las lecturas o la homilía, o cuando siguen las oraciones del celebrante y los cantos y la música de la liturgia. Éstas son experiencias de silencio y quietud, pero también, a su modo, son muy activas. En una cultura que no favorece ni fomenta la quietud meditativa, el arte de la escucha interior se aprende con mayor dificultad”</w:t>
      </w:r>
      <w:r w:rsidRPr="00126363">
        <w:rPr>
          <w:rStyle w:val="Refdenotaalpie"/>
          <w:rFonts w:ascii="Garamond" w:hAnsi="Garamond"/>
          <w:lang w:val="es-419"/>
        </w:rPr>
        <w:footnoteReference w:id="21"/>
      </w:r>
      <w:r w:rsidRPr="00126363">
        <w:rPr>
          <w:rFonts w:ascii="Garamond" w:hAnsi="Garamond"/>
          <w:lang w:val="es-419"/>
        </w:rPr>
        <w:t>»</w:t>
      </w:r>
      <w:r w:rsidRPr="00126363">
        <w:rPr>
          <w:rFonts w:ascii="Garamond" w:hAnsi="Garamond"/>
          <w:vertAlign w:val="superscript"/>
          <w:lang w:val="es-419"/>
        </w:rPr>
        <w:footnoteReference w:id="22"/>
      </w:r>
      <w:r w:rsidRPr="00126363">
        <w:rPr>
          <w:rFonts w:ascii="Garamond" w:hAnsi="Garamond"/>
          <w:lang w:val="es-419"/>
        </w:rPr>
        <w:t>.</w:t>
      </w:r>
    </w:p>
    <w:p w14:paraId="0A1280DF" w14:textId="77777777" w:rsidR="009A704A" w:rsidRPr="00126363" w:rsidRDefault="004B6A90" w:rsidP="004B6A90">
      <w:pPr>
        <w:pStyle w:val="PBuelaParagraph"/>
        <w:rPr>
          <w:rFonts w:ascii="Garamond" w:hAnsi="Garamond"/>
          <w:lang w:val="es-419"/>
        </w:rPr>
      </w:pPr>
      <w:r w:rsidRPr="00126363">
        <w:rPr>
          <w:rFonts w:ascii="Garamond" w:hAnsi="Garamond"/>
          <w:lang w:val="es-419"/>
        </w:rPr>
        <w:t xml:space="preserve">Estimamos que es muy claro lo que se nos </w:t>
      </w:r>
      <w:r w:rsidR="009A704A" w:rsidRPr="00126363">
        <w:rPr>
          <w:rFonts w:ascii="Garamond" w:hAnsi="Garamond"/>
          <w:lang w:val="es-419"/>
        </w:rPr>
        <w:t>pide.</w:t>
      </w:r>
    </w:p>
    <w:p w14:paraId="01122745" w14:textId="36FDD914" w:rsidR="00126363" w:rsidRPr="00126363" w:rsidRDefault="002D26C7" w:rsidP="004B6A90">
      <w:pPr>
        <w:pStyle w:val="PBuelaParagraph"/>
        <w:rPr>
          <w:rFonts w:ascii="Garamond" w:hAnsi="Garamond"/>
          <w:lang w:val="es-419"/>
        </w:rPr>
      </w:pPr>
      <w:r w:rsidRPr="00126363">
        <w:rPr>
          <w:rFonts w:ascii="Garamond" w:hAnsi="Garamond"/>
          <w:lang w:val="es-419"/>
        </w:rPr>
        <w:t xml:space="preserve">  </w:t>
      </w:r>
      <w:r w:rsidR="00126363" w:rsidRPr="00126363">
        <w:br w:type="page"/>
      </w:r>
    </w:p>
    <w:p w14:paraId="4B8A28F8" w14:textId="5B358D5D" w:rsidR="00C0787B" w:rsidRPr="00126363" w:rsidRDefault="00DD4471" w:rsidP="00533594">
      <w:pPr>
        <w:pStyle w:val="PBHeading1"/>
        <w:rPr>
          <w:rFonts w:ascii="Garamond" w:hAnsi="Garamond"/>
          <w:smallCaps w:val="0"/>
          <w:sz w:val="22"/>
          <w:szCs w:val="22"/>
          <w:lang w:val="es-419"/>
        </w:rPr>
      </w:pPr>
      <w:bookmarkStart w:id="41" w:name="_Toc509671167"/>
      <w:bookmarkStart w:id="42" w:name="_Toc509671222"/>
      <w:bookmarkStart w:id="43" w:name="_Toc459632074"/>
      <w:bookmarkStart w:id="44" w:name="_Toc460003538"/>
      <w:bookmarkStart w:id="45" w:name="_Toc509671166"/>
      <w:bookmarkStart w:id="46" w:name="_Toc509671221"/>
      <w:r w:rsidRPr="00126363">
        <w:rPr>
          <w:rFonts w:ascii="Garamond" w:hAnsi="Garamond"/>
          <w:smallCaps w:val="0"/>
          <w:sz w:val="22"/>
          <w:szCs w:val="22"/>
          <w:lang w:val="es-419"/>
        </w:rPr>
        <w:t>Capítulo II</w:t>
      </w:r>
      <w:bookmarkEnd w:id="43"/>
      <w:bookmarkEnd w:id="44"/>
      <w:bookmarkEnd w:id="45"/>
      <w:bookmarkEnd w:id="46"/>
      <w:r>
        <w:rPr>
          <w:rFonts w:ascii="Garamond" w:hAnsi="Garamond"/>
          <w:smallCaps w:val="0"/>
          <w:sz w:val="22"/>
          <w:szCs w:val="22"/>
          <w:lang w:val="es-419"/>
        </w:rPr>
        <w:t>:</w:t>
      </w:r>
      <w:r w:rsidRPr="00126363">
        <w:rPr>
          <w:rFonts w:ascii="Garamond" w:hAnsi="Garamond"/>
          <w:smallCaps w:val="0"/>
          <w:sz w:val="22"/>
          <w:szCs w:val="22"/>
          <w:lang w:val="es-419"/>
        </w:rPr>
        <w:t xml:space="preserve"> </w:t>
      </w:r>
      <w:r w:rsidR="00C0787B" w:rsidRPr="00126363">
        <w:rPr>
          <w:rFonts w:ascii="Garamond" w:hAnsi="Garamond"/>
          <w:smallCaps w:val="0"/>
          <w:sz w:val="22"/>
          <w:szCs w:val="22"/>
          <w:lang w:val="es-419"/>
        </w:rPr>
        <w:t>Fundamento</w:t>
      </w:r>
      <w:bookmarkEnd w:id="41"/>
      <w:bookmarkEnd w:id="42"/>
    </w:p>
    <w:p w14:paraId="0E52839E" w14:textId="77777777" w:rsidR="009263AA" w:rsidRPr="00126363" w:rsidRDefault="00B54462" w:rsidP="00E96C8C">
      <w:pPr>
        <w:pStyle w:val="PBHeading2"/>
        <w:numPr>
          <w:ilvl w:val="0"/>
          <w:numId w:val="1"/>
        </w:numPr>
        <w:rPr>
          <w:rFonts w:ascii="Garamond" w:hAnsi="Garamond"/>
          <w:sz w:val="22"/>
          <w:szCs w:val="22"/>
          <w:lang w:val="es-419"/>
        </w:rPr>
      </w:pPr>
      <w:bookmarkStart w:id="47" w:name="_Toc509671223"/>
      <w:r w:rsidRPr="00126363">
        <w:rPr>
          <w:rFonts w:ascii="Garamond" w:hAnsi="Garamond"/>
          <w:sz w:val="22"/>
          <w:szCs w:val="22"/>
          <w:lang w:val="es-419"/>
        </w:rPr>
        <w:t>La Misa es infinita como Jesús</w:t>
      </w:r>
      <w:bookmarkEnd w:id="47"/>
    </w:p>
    <w:p w14:paraId="0E900FDB" w14:textId="77777777" w:rsidR="00B54462" w:rsidRPr="00126363" w:rsidRDefault="00B54462" w:rsidP="00B54462">
      <w:pPr>
        <w:pStyle w:val="PBuelaParagraph"/>
        <w:rPr>
          <w:rFonts w:ascii="Garamond" w:hAnsi="Garamond"/>
          <w:lang w:val="es-419"/>
        </w:rPr>
      </w:pPr>
      <w:r w:rsidRPr="00126363">
        <w:rPr>
          <w:rFonts w:ascii="Garamond" w:hAnsi="Garamond"/>
          <w:lang w:val="es-419"/>
        </w:rPr>
        <w:t xml:space="preserve">«La Misa es infinita como Jesús </w:t>
      </w:r>
      <w:r w:rsidR="00E55A19" w:rsidRPr="00126363">
        <w:rPr>
          <w:rFonts w:ascii="Garamond" w:hAnsi="Garamond"/>
          <w:lang w:val="es-419"/>
        </w:rPr>
        <w:t>[...]</w:t>
      </w:r>
      <w:r w:rsidRPr="00126363">
        <w:rPr>
          <w:rFonts w:ascii="Garamond" w:hAnsi="Garamond"/>
          <w:lang w:val="es-419"/>
        </w:rPr>
        <w:t xml:space="preserve"> pregúntenle a un </w:t>
      </w:r>
      <w:r w:rsidR="003D5C2F" w:rsidRPr="00126363">
        <w:rPr>
          <w:rFonts w:ascii="Garamond" w:hAnsi="Garamond"/>
          <w:lang w:val="es-419"/>
        </w:rPr>
        <w:t>á</w:t>
      </w:r>
      <w:r w:rsidRPr="00126363">
        <w:rPr>
          <w:rFonts w:ascii="Garamond" w:hAnsi="Garamond"/>
          <w:lang w:val="es-419"/>
        </w:rPr>
        <w:t xml:space="preserve">ngel lo que es la Misa, y él les contestará, en verdad yo entiendo lo que es y por qué se ofrece, pero, sin embargo, no puedo entender cuánto valor tiene. Un </w:t>
      </w:r>
      <w:r w:rsidR="003D5C2F" w:rsidRPr="00126363">
        <w:rPr>
          <w:rFonts w:ascii="Garamond" w:hAnsi="Garamond"/>
          <w:lang w:val="es-419"/>
        </w:rPr>
        <w:t>á</w:t>
      </w:r>
      <w:r w:rsidRPr="00126363">
        <w:rPr>
          <w:rFonts w:ascii="Garamond" w:hAnsi="Garamond"/>
          <w:lang w:val="es-419"/>
        </w:rPr>
        <w:t xml:space="preserve">ngel, mil </w:t>
      </w:r>
      <w:r w:rsidR="003D5C2F" w:rsidRPr="00126363">
        <w:rPr>
          <w:rFonts w:ascii="Garamond" w:hAnsi="Garamond"/>
          <w:lang w:val="es-419"/>
        </w:rPr>
        <w:t>á</w:t>
      </w:r>
      <w:r w:rsidRPr="00126363">
        <w:rPr>
          <w:rFonts w:ascii="Garamond" w:hAnsi="Garamond"/>
          <w:lang w:val="es-419"/>
        </w:rPr>
        <w:t xml:space="preserve">ngeles, todo el </w:t>
      </w:r>
      <w:proofErr w:type="gramStart"/>
      <w:r w:rsidR="007C778E" w:rsidRPr="00126363">
        <w:rPr>
          <w:rFonts w:ascii="Garamond" w:hAnsi="Garamond"/>
          <w:lang w:val="es-419"/>
        </w:rPr>
        <w:t>C</w:t>
      </w:r>
      <w:r w:rsidRPr="00126363">
        <w:rPr>
          <w:rFonts w:ascii="Garamond" w:hAnsi="Garamond"/>
          <w:lang w:val="es-419"/>
        </w:rPr>
        <w:t>ielo,</w:t>
      </w:r>
      <w:proofErr w:type="gramEnd"/>
      <w:r w:rsidRPr="00126363">
        <w:rPr>
          <w:rFonts w:ascii="Garamond" w:hAnsi="Garamond"/>
          <w:lang w:val="es-419"/>
        </w:rPr>
        <w:t xml:space="preserve"> saben esto y piensan así», enseña San Pío de </w:t>
      </w:r>
      <w:proofErr w:type="spellStart"/>
      <w:r w:rsidRPr="00126363">
        <w:rPr>
          <w:rFonts w:ascii="Garamond" w:hAnsi="Garamond"/>
          <w:lang w:val="es-419"/>
        </w:rPr>
        <w:t>Pietrelcina</w:t>
      </w:r>
      <w:proofErr w:type="spellEnd"/>
      <w:r w:rsidRPr="00126363">
        <w:rPr>
          <w:rFonts w:ascii="Garamond" w:hAnsi="Garamond"/>
          <w:lang w:val="es-419"/>
        </w:rPr>
        <w:t>.</w:t>
      </w:r>
    </w:p>
    <w:p w14:paraId="47BCF4AA" w14:textId="77777777" w:rsidR="00B54462" w:rsidRPr="00126363" w:rsidRDefault="00B54462" w:rsidP="00B54462">
      <w:pPr>
        <w:pStyle w:val="PBuelaParagraph"/>
        <w:rPr>
          <w:rFonts w:ascii="Garamond" w:hAnsi="Garamond"/>
          <w:lang w:val="es-419"/>
        </w:rPr>
      </w:pPr>
      <w:r w:rsidRPr="00126363">
        <w:rPr>
          <w:rFonts w:ascii="Garamond" w:hAnsi="Garamond"/>
          <w:lang w:val="es-419"/>
        </w:rPr>
        <w:t xml:space="preserve">Porque la Misa es de valor infinito es inabarcable, adecuadamente, por el entendimiento humano. Por eso, al mismo tiempo, el menor conocimiento que tengamos de ella, por ser tan grande su valor, confiere al alma una perfección máxima, como enseña Santo Tomás sobre el conocimiento de Dios: «Habiendo persuadido </w:t>
      </w:r>
      <w:proofErr w:type="spellStart"/>
      <w:r w:rsidRPr="00126363">
        <w:rPr>
          <w:rFonts w:ascii="Garamond" w:hAnsi="Garamond"/>
          <w:lang w:val="es-419"/>
        </w:rPr>
        <w:t>Simónides</w:t>
      </w:r>
      <w:proofErr w:type="spellEnd"/>
      <w:r w:rsidRPr="00126363">
        <w:rPr>
          <w:rFonts w:ascii="Garamond" w:hAnsi="Garamond"/>
          <w:lang w:val="es-419"/>
        </w:rPr>
        <w:t xml:space="preserve"> a cierto hombre de dejar el conocimiento divino y aplicar el ingenio a las cosas humanas, diciendo que el hombre debe saber lo humano y lo mortal el que es mortal, contra él dice el Filósofo que el hombre debe lanzarse tanto cuanto puede a las cosas inmortales y divinas.</w:t>
      </w:r>
    </w:p>
    <w:p w14:paraId="3702E8C3" w14:textId="77777777" w:rsidR="00B54462" w:rsidRPr="00126363" w:rsidRDefault="00B54462" w:rsidP="00F6694C">
      <w:pPr>
        <w:pStyle w:val="PBuelaParagraph"/>
        <w:rPr>
          <w:rFonts w:ascii="Garamond" w:hAnsi="Garamond"/>
          <w:lang w:val="es-419"/>
        </w:rPr>
      </w:pPr>
      <w:r w:rsidRPr="00126363">
        <w:rPr>
          <w:rFonts w:ascii="Garamond" w:hAnsi="Garamond"/>
          <w:lang w:val="es-419"/>
        </w:rPr>
        <w:t xml:space="preserve">Por eso dice en el XI </w:t>
      </w:r>
      <w:r w:rsidRPr="00126363">
        <w:rPr>
          <w:rFonts w:ascii="Garamond" w:hAnsi="Garamond"/>
          <w:i/>
          <w:lang w:val="es-419"/>
        </w:rPr>
        <w:t>De</w:t>
      </w:r>
      <w:r w:rsidRPr="00126363">
        <w:rPr>
          <w:rFonts w:ascii="Garamond" w:hAnsi="Garamond"/>
          <w:lang w:val="es-419"/>
        </w:rPr>
        <w:t xml:space="preserve"> </w:t>
      </w:r>
      <w:proofErr w:type="spellStart"/>
      <w:r w:rsidRPr="00126363">
        <w:rPr>
          <w:rFonts w:ascii="Garamond" w:hAnsi="Garamond"/>
          <w:i/>
          <w:lang w:val="es-419"/>
        </w:rPr>
        <w:t>Animalibus</w:t>
      </w:r>
      <w:proofErr w:type="spellEnd"/>
      <w:r w:rsidRPr="00126363">
        <w:rPr>
          <w:rFonts w:ascii="Garamond" w:hAnsi="Garamond"/>
          <w:lang w:val="es-419"/>
        </w:rPr>
        <w:t xml:space="preserve"> que, aunque sea poco lo que percibimos de las sustancias superiores, sin </w:t>
      </w:r>
      <w:r w:rsidR="002E6417" w:rsidRPr="00126363">
        <w:rPr>
          <w:rFonts w:ascii="Garamond" w:hAnsi="Garamond"/>
          <w:lang w:val="es-419"/>
        </w:rPr>
        <w:t>embargo,</w:t>
      </w:r>
      <w:r w:rsidRPr="00126363">
        <w:rPr>
          <w:rFonts w:ascii="Garamond" w:hAnsi="Garamond"/>
          <w:lang w:val="es-419"/>
        </w:rPr>
        <w:t xml:space="preserve"> eso tan pequeño es más amado y deseado que todo el conocimiento que tenemos de las sustancias inferiores.</w:t>
      </w:r>
    </w:p>
    <w:p w14:paraId="05A853DD" w14:textId="77777777" w:rsidR="00B54462" w:rsidRPr="00126363" w:rsidRDefault="00B54462" w:rsidP="00B54462">
      <w:pPr>
        <w:pStyle w:val="PBuelaParagraph"/>
        <w:rPr>
          <w:rFonts w:ascii="Garamond" w:hAnsi="Garamond"/>
          <w:lang w:val="es-419"/>
        </w:rPr>
      </w:pPr>
      <w:r w:rsidRPr="00126363">
        <w:rPr>
          <w:rFonts w:ascii="Garamond" w:hAnsi="Garamond"/>
          <w:lang w:val="es-419"/>
        </w:rPr>
        <w:t xml:space="preserve">También dice en el II </w:t>
      </w:r>
      <w:r w:rsidRPr="00126363">
        <w:rPr>
          <w:rFonts w:ascii="Garamond" w:hAnsi="Garamond"/>
          <w:i/>
          <w:lang w:val="es-419"/>
        </w:rPr>
        <w:t>De</w:t>
      </w:r>
      <w:r w:rsidRPr="00126363">
        <w:rPr>
          <w:rFonts w:ascii="Garamond" w:hAnsi="Garamond"/>
          <w:lang w:val="es-419"/>
        </w:rPr>
        <w:t xml:space="preserve"> </w:t>
      </w:r>
      <w:proofErr w:type="spellStart"/>
      <w:r w:rsidRPr="00126363">
        <w:rPr>
          <w:rFonts w:ascii="Garamond" w:hAnsi="Garamond"/>
          <w:i/>
          <w:lang w:val="es-419"/>
        </w:rPr>
        <w:t>Caelo</w:t>
      </w:r>
      <w:proofErr w:type="spellEnd"/>
      <w:r w:rsidRPr="00126363">
        <w:rPr>
          <w:rFonts w:ascii="Garamond" w:hAnsi="Garamond"/>
          <w:i/>
          <w:lang w:val="es-419"/>
        </w:rPr>
        <w:t xml:space="preserve"> et Mundo</w:t>
      </w:r>
      <w:r w:rsidRPr="00126363">
        <w:rPr>
          <w:rFonts w:ascii="Garamond" w:hAnsi="Garamond"/>
          <w:lang w:val="es-419"/>
        </w:rPr>
        <w:t xml:space="preserve"> que, cuando las cuestiones sobre los cuerpos celestes se pueden resolver con una solución lógica y breve, quien lo escucha experimenta un gozo vehemente. </w:t>
      </w:r>
    </w:p>
    <w:p w14:paraId="25A602A7" w14:textId="77777777" w:rsidR="00B54462" w:rsidRPr="00126363" w:rsidRDefault="00B54462" w:rsidP="00B54462">
      <w:pPr>
        <w:pStyle w:val="PBuelaParagraph"/>
        <w:rPr>
          <w:rFonts w:ascii="Garamond" w:hAnsi="Garamond"/>
          <w:lang w:val="es-419"/>
        </w:rPr>
      </w:pPr>
      <w:r w:rsidRPr="00126363">
        <w:rPr>
          <w:rFonts w:ascii="Garamond" w:hAnsi="Garamond"/>
          <w:lang w:val="es-419"/>
        </w:rPr>
        <w:t>Por todo lo cual es manifiesto que cualquier conocimiento imperfecto de las cosas nobilísimas confiere al alma una perfección máxima»</w:t>
      </w:r>
      <w:r w:rsidRPr="00126363">
        <w:rPr>
          <w:rStyle w:val="Refdenotaalpie"/>
          <w:rFonts w:ascii="Garamond" w:hAnsi="Garamond"/>
          <w:lang w:val="es-419"/>
        </w:rPr>
        <w:footnoteReference w:id="23"/>
      </w:r>
      <w:r w:rsidRPr="00126363">
        <w:rPr>
          <w:rFonts w:ascii="Garamond" w:hAnsi="Garamond"/>
          <w:lang w:val="es-419"/>
        </w:rPr>
        <w:t>.</w:t>
      </w:r>
    </w:p>
    <w:p w14:paraId="6CC09170" w14:textId="77777777" w:rsidR="00B54462" w:rsidRPr="00126363" w:rsidRDefault="00B54462" w:rsidP="00FE2DB6">
      <w:pPr>
        <w:pStyle w:val="PBHeading2"/>
        <w:numPr>
          <w:ilvl w:val="0"/>
          <w:numId w:val="292"/>
        </w:numPr>
        <w:rPr>
          <w:rFonts w:ascii="Garamond" w:hAnsi="Garamond"/>
          <w:sz w:val="22"/>
          <w:szCs w:val="22"/>
          <w:lang w:val="es-419"/>
        </w:rPr>
      </w:pPr>
      <w:bookmarkStart w:id="48" w:name="_Toc509671224"/>
      <w:r w:rsidRPr="00126363">
        <w:rPr>
          <w:rFonts w:ascii="Garamond" w:hAnsi="Garamond"/>
          <w:sz w:val="22"/>
          <w:szCs w:val="22"/>
          <w:lang w:val="es-419"/>
        </w:rPr>
        <w:lastRenderedPageBreak/>
        <w:t>Participación</w:t>
      </w:r>
      <w:bookmarkEnd w:id="48"/>
    </w:p>
    <w:p w14:paraId="32986E8C" w14:textId="77777777" w:rsidR="00B54462" w:rsidRPr="00126363" w:rsidRDefault="00B54462" w:rsidP="00B54462">
      <w:pPr>
        <w:pStyle w:val="PBuelaParagraph"/>
        <w:rPr>
          <w:rFonts w:ascii="Garamond" w:hAnsi="Garamond"/>
          <w:lang w:val="es-419"/>
        </w:rPr>
      </w:pPr>
      <w:r w:rsidRPr="00126363">
        <w:rPr>
          <w:rFonts w:ascii="Garamond" w:hAnsi="Garamond"/>
          <w:lang w:val="es-419"/>
        </w:rPr>
        <w:t>¡Participación! Se aprende la participación en la Santa Misa, participando en la misma. Ésa es la mejor escuela. Por eso, «debe fomentarse»</w:t>
      </w:r>
      <w:r w:rsidRPr="00126363">
        <w:rPr>
          <w:rFonts w:ascii="Garamond" w:hAnsi="Garamond"/>
          <w:vertAlign w:val="superscript"/>
          <w:lang w:val="es-419"/>
        </w:rPr>
        <w:footnoteReference w:id="24"/>
      </w:r>
      <w:r w:rsidRPr="00126363">
        <w:rPr>
          <w:rFonts w:ascii="Garamond" w:hAnsi="Garamond"/>
          <w:lang w:val="es-419"/>
        </w:rPr>
        <w:t>.</w:t>
      </w:r>
    </w:p>
    <w:p w14:paraId="1CD5CA40" w14:textId="77777777" w:rsidR="00B54462" w:rsidRPr="00126363" w:rsidRDefault="00B54462" w:rsidP="00B54462">
      <w:pPr>
        <w:pStyle w:val="PBuelaParagraph"/>
        <w:rPr>
          <w:rFonts w:ascii="Garamond" w:hAnsi="Garamond"/>
          <w:lang w:val="es-419"/>
        </w:rPr>
      </w:pPr>
      <w:r w:rsidRPr="00126363">
        <w:rPr>
          <w:rFonts w:ascii="Garamond" w:hAnsi="Garamond"/>
          <w:lang w:val="es-419"/>
        </w:rPr>
        <w:t xml:space="preserve">Cipriano </w:t>
      </w:r>
      <w:proofErr w:type="spellStart"/>
      <w:r w:rsidRPr="00126363">
        <w:rPr>
          <w:rFonts w:ascii="Garamond" w:hAnsi="Garamond"/>
          <w:lang w:val="es-419"/>
        </w:rPr>
        <w:t>Vagaggini</w:t>
      </w:r>
      <w:proofErr w:type="spellEnd"/>
      <w:r w:rsidRPr="00126363">
        <w:rPr>
          <w:rFonts w:ascii="Garamond" w:hAnsi="Garamond"/>
          <w:lang w:val="es-419"/>
        </w:rPr>
        <w:t>, O.S.B., afirma que «</w:t>
      </w:r>
      <w:r w:rsidR="004F44BB" w:rsidRPr="00126363">
        <w:rPr>
          <w:rFonts w:ascii="Garamond" w:hAnsi="Garamond"/>
          <w:lang w:val="es-419"/>
        </w:rPr>
        <w:t>j</w:t>
      </w:r>
      <w:r w:rsidR="00400C3E" w:rsidRPr="00126363">
        <w:rPr>
          <w:rFonts w:ascii="Garamond" w:hAnsi="Garamond"/>
          <w:lang w:val="es-419"/>
        </w:rPr>
        <w:t>ustamente la constitución del C</w:t>
      </w:r>
      <w:r w:rsidRPr="00126363">
        <w:rPr>
          <w:rFonts w:ascii="Garamond" w:hAnsi="Garamond"/>
          <w:lang w:val="es-419"/>
        </w:rPr>
        <w:t xml:space="preserve">oncilio Vaticano II </w:t>
      </w:r>
      <w:r w:rsidR="00D62D2E" w:rsidRPr="00126363">
        <w:rPr>
          <w:rFonts w:ascii="Garamond" w:hAnsi="Garamond"/>
          <w:lang w:val="es-419"/>
        </w:rPr>
        <w:t>(</w:t>
      </w:r>
      <w:proofErr w:type="spellStart"/>
      <w:r w:rsidRPr="00126363">
        <w:rPr>
          <w:rFonts w:ascii="Garamond" w:hAnsi="Garamond"/>
          <w:i/>
          <w:lang w:val="es-419"/>
        </w:rPr>
        <w:t>Sacrosanctum</w:t>
      </w:r>
      <w:proofErr w:type="spellEnd"/>
      <w:r w:rsidRPr="00126363">
        <w:rPr>
          <w:rFonts w:ascii="Garamond" w:hAnsi="Garamond"/>
          <w:i/>
          <w:lang w:val="es-419"/>
        </w:rPr>
        <w:t xml:space="preserve"> Concilium</w:t>
      </w:r>
      <w:r w:rsidR="00D62D2E" w:rsidRPr="00126363">
        <w:rPr>
          <w:rFonts w:ascii="Garamond" w:hAnsi="Garamond"/>
          <w:lang w:val="es-419"/>
        </w:rPr>
        <w:t>)</w:t>
      </w:r>
      <w:r w:rsidRPr="00126363">
        <w:rPr>
          <w:rFonts w:ascii="Garamond" w:hAnsi="Garamond"/>
          <w:lang w:val="es-419"/>
        </w:rPr>
        <w:t xml:space="preserve"> insiste repetidamente sobre este concepto de participación plena, como meta, tanto de la pastoral litúrgica</w:t>
      </w:r>
      <w:r w:rsidRPr="00126363">
        <w:rPr>
          <w:rFonts w:ascii="Garamond" w:hAnsi="Garamond"/>
          <w:vertAlign w:val="superscript"/>
          <w:lang w:val="es-419"/>
        </w:rPr>
        <w:footnoteReference w:id="25"/>
      </w:r>
      <w:r w:rsidRPr="00126363">
        <w:rPr>
          <w:rFonts w:ascii="Garamond" w:hAnsi="Garamond"/>
          <w:lang w:val="es-419"/>
        </w:rPr>
        <w:t xml:space="preserve"> cuanto de la misma reforma litúrgica</w:t>
      </w:r>
      <w:r w:rsidRPr="00126363">
        <w:rPr>
          <w:rFonts w:ascii="Garamond" w:hAnsi="Garamond"/>
          <w:vertAlign w:val="superscript"/>
          <w:lang w:val="es-419"/>
        </w:rPr>
        <w:footnoteReference w:id="26"/>
      </w:r>
      <w:r w:rsidRPr="00126363">
        <w:rPr>
          <w:rFonts w:ascii="Garamond" w:hAnsi="Garamond"/>
          <w:lang w:val="es-419"/>
        </w:rPr>
        <w:t>», siendo como una letanía de la participación.</w:t>
      </w:r>
    </w:p>
    <w:p w14:paraId="50BCC779" w14:textId="77777777" w:rsidR="00B54462" w:rsidRPr="00126363" w:rsidRDefault="00B54462" w:rsidP="00B54462">
      <w:pPr>
        <w:pStyle w:val="PBuelaParagraph"/>
        <w:rPr>
          <w:rFonts w:ascii="Garamond" w:hAnsi="Garamond"/>
          <w:lang w:val="es-419"/>
        </w:rPr>
      </w:pPr>
      <w:r w:rsidRPr="00126363">
        <w:rPr>
          <w:rFonts w:ascii="Garamond" w:hAnsi="Garamond"/>
          <w:lang w:val="es-419"/>
        </w:rPr>
        <w:t xml:space="preserve">En la </w:t>
      </w:r>
      <w:proofErr w:type="spellStart"/>
      <w:r w:rsidRPr="00126363">
        <w:rPr>
          <w:rFonts w:ascii="Garamond" w:hAnsi="Garamond"/>
          <w:i/>
          <w:lang w:val="es-419"/>
        </w:rPr>
        <w:t>Sacrosanctum</w:t>
      </w:r>
      <w:proofErr w:type="spellEnd"/>
      <w:r w:rsidRPr="00126363">
        <w:rPr>
          <w:rFonts w:ascii="Garamond" w:hAnsi="Garamond"/>
          <w:i/>
          <w:lang w:val="es-419"/>
        </w:rPr>
        <w:t xml:space="preserve"> Concilium</w:t>
      </w:r>
      <w:r w:rsidRPr="00126363">
        <w:rPr>
          <w:rFonts w:ascii="Garamond" w:hAnsi="Garamond"/>
          <w:lang w:val="es-419"/>
        </w:rPr>
        <w:t xml:space="preserve"> aparece 38 veces </w:t>
      </w:r>
      <w:r w:rsidR="00D62D2E" w:rsidRPr="00126363">
        <w:rPr>
          <w:rFonts w:ascii="Garamond" w:hAnsi="Garamond"/>
          <w:lang w:val="es-419"/>
        </w:rPr>
        <w:t>«</w:t>
      </w:r>
      <w:r w:rsidRPr="00126363">
        <w:rPr>
          <w:rFonts w:ascii="Garamond" w:hAnsi="Garamond"/>
          <w:lang w:val="es-419"/>
        </w:rPr>
        <w:t>participar</w:t>
      </w:r>
      <w:r w:rsidR="00DA194E" w:rsidRPr="00126363">
        <w:rPr>
          <w:rFonts w:ascii="Garamond" w:hAnsi="Garamond"/>
          <w:lang w:val="es-419"/>
        </w:rPr>
        <w:t>»</w:t>
      </w:r>
      <w:r w:rsidRPr="00126363">
        <w:rPr>
          <w:rFonts w:ascii="Garamond" w:hAnsi="Garamond"/>
          <w:lang w:val="es-419"/>
        </w:rPr>
        <w:t xml:space="preserve">; 23 veces </w:t>
      </w:r>
      <w:r w:rsidR="00D62D2E" w:rsidRPr="00126363">
        <w:rPr>
          <w:rFonts w:ascii="Garamond" w:hAnsi="Garamond"/>
          <w:lang w:val="es-419"/>
        </w:rPr>
        <w:t>«</w:t>
      </w:r>
      <w:r w:rsidRPr="00126363">
        <w:rPr>
          <w:rFonts w:ascii="Garamond" w:hAnsi="Garamond"/>
          <w:lang w:val="es-419"/>
        </w:rPr>
        <w:t>participación</w:t>
      </w:r>
      <w:r w:rsidR="00D62D2E" w:rsidRPr="00126363">
        <w:rPr>
          <w:rFonts w:ascii="Garamond" w:hAnsi="Garamond"/>
          <w:lang w:val="es-419"/>
        </w:rPr>
        <w:t>»</w:t>
      </w:r>
      <w:r w:rsidRPr="00126363">
        <w:rPr>
          <w:rFonts w:ascii="Garamond" w:hAnsi="Garamond"/>
          <w:lang w:val="es-419"/>
        </w:rPr>
        <w:t xml:space="preserve">; 3 veces </w:t>
      </w:r>
      <w:r w:rsidR="00D62D2E" w:rsidRPr="00126363">
        <w:rPr>
          <w:rFonts w:ascii="Garamond" w:hAnsi="Garamond"/>
          <w:lang w:val="es-419"/>
        </w:rPr>
        <w:t>«</w:t>
      </w:r>
      <w:r w:rsidRPr="00126363">
        <w:rPr>
          <w:rFonts w:ascii="Garamond" w:hAnsi="Garamond"/>
          <w:lang w:val="es-419"/>
        </w:rPr>
        <w:t>participen</w:t>
      </w:r>
      <w:r w:rsidR="00D62D2E" w:rsidRPr="00126363">
        <w:rPr>
          <w:rFonts w:ascii="Garamond" w:hAnsi="Garamond"/>
          <w:lang w:val="es-419"/>
        </w:rPr>
        <w:t>»</w:t>
      </w:r>
      <w:r w:rsidRPr="00126363">
        <w:rPr>
          <w:rFonts w:ascii="Garamond" w:hAnsi="Garamond"/>
          <w:lang w:val="es-419"/>
        </w:rPr>
        <w:t xml:space="preserve">; 1 vez </w:t>
      </w:r>
      <w:r w:rsidR="00D62D2E" w:rsidRPr="00126363">
        <w:rPr>
          <w:rFonts w:ascii="Garamond" w:hAnsi="Garamond"/>
          <w:lang w:val="es-419"/>
        </w:rPr>
        <w:t>«</w:t>
      </w:r>
      <w:r w:rsidRPr="00126363">
        <w:rPr>
          <w:rFonts w:ascii="Garamond" w:hAnsi="Garamond"/>
          <w:lang w:val="es-419"/>
        </w:rPr>
        <w:t>participando</w:t>
      </w:r>
      <w:r w:rsidR="00D62D2E" w:rsidRPr="00126363">
        <w:rPr>
          <w:rFonts w:ascii="Garamond" w:hAnsi="Garamond"/>
          <w:lang w:val="es-419"/>
        </w:rPr>
        <w:t>»</w:t>
      </w:r>
      <w:r w:rsidRPr="00126363">
        <w:rPr>
          <w:rFonts w:ascii="Garamond" w:hAnsi="Garamond"/>
          <w:lang w:val="es-419"/>
        </w:rPr>
        <w:t xml:space="preserve">, </w:t>
      </w:r>
      <w:r w:rsidR="00D62D2E" w:rsidRPr="00126363">
        <w:rPr>
          <w:rFonts w:ascii="Garamond" w:hAnsi="Garamond"/>
          <w:lang w:val="es-419"/>
        </w:rPr>
        <w:t>«</w:t>
      </w:r>
      <w:r w:rsidRPr="00126363">
        <w:rPr>
          <w:rFonts w:ascii="Garamond" w:hAnsi="Garamond"/>
          <w:lang w:val="es-419"/>
        </w:rPr>
        <w:t>participantes</w:t>
      </w:r>
      <w:r w:rsidR="00D62D2E" w:rsidRPr="00126363">
        <w:rPr>
          <w:rFonts w:ascii="Garamond" w:hAnsi="Garamond"/>
          <w:lang w:val="es-419"/>
        </w:rPr>
        <w:t>»</w:t>
      </w:r>
      <w:r w:rsidRPr="00126363">
        <w:rPr>
          <w:rFonts w:ascii="Garamond" w:hAnsi="Garamond"/>
          <w:lang w:val="es-419"/>
        </w:rPr>
        <w:t xml:space="preserve">, </w:t>
      </w:r>
      <w:r w:rsidR="00D62D2E" w:rsidRPr="00126363">
        <w:rPr>
          <w:rFonts w:ascii="Garamond" w:hAnsi="Garamond"/>
          <w:lang w:val="es-419"/>
        </w:rPr>
        <w:t>«</w:t>
      </w:r>
      <w:r w:rsidRPr="00126363">
        <w:rPr>
          <w:rFonts w:ascii="Garamond" w:hAnsi="Garamond"/>
          <w:lang w:val="es-419"/>
        </w:rPr>
        <w:t>participa</w:t>
      </w:r>
      <w:r w:rsidR="00D62D2E" w:rsidRPr="00126363">
        <w:rPr>
          <w:rFonts w:ascii="Garamond" w:hAnsi="Garamond"/>
          <w:lang w:val="es-419"/>
        </w:rPr>
        <w:t>»</w:t>
      </w:r>
      <w:r w:rsidRPr="00126363">
        <w:rPr>
          <w:rFonts w:ascii="Garamond" w:hAnsi="Garamond"/>
          <w:lang w:val="es-419"/>
        </w:rPr>
        <w:t xml:space="preserve">, </w:t>
      </w:r>
      <w:r w:rsidR="00D62D2E" w:rsidRPr="00126363">
        <w:rPr>
          <w:rFonts w:ascii="Garamond" w:hAnsi="Garamond"/>
          <w:lang w:val="es-419"/>
        </w:rPr>
        <w:t>«</w:t>
      </w:r>
      <w:r w:rsidRPr="00126363">
        <w:rPr>
          <w:rFonts w:ascii="Garamond" w:hAnsi="Garamond"/>
          <w:lang w:val="es-419"/>
        </w:rPr>
        <w:t>tomamos parte</w:t>
      </w:r>
      <w:r w:rsidR="00D62D2E" w:rsidRPr="00126363">
        <w:rPr>
          <w:rFonts w:ascii="Garamond" w:hAnsi="Garamond"/>
          <w:lang w:val="es-419"/>
        </w:rPr>
        <w:t>»</w:t>
      </w:r>
      <w:r w:rsidRPr="00126363">
        <w:rPr>
          <w:rFonts w:ascii="Garamond" w:hAnsi="Garamond"/>
          <w:lang w:val="es-419"/>
        </w:rPr>
        <w:t xml:space="preserve">, </w:t>
      </w:r>
      <w:r w:rsidR="00D62D2E" w:rsidRPr="00126363">
        <w:rPr>
          <w:rFonts w:ascii="Garamond" w:hAnsi="Garamond"/>
          <w:lang w:val="es-419"/>
        </w:rPr>
        <w:t>«</w:t>
      </w:r>
      <w:r w:rsidRPr="00126363">
        <w:rPr>
          <w:rFonts w:ascii="Garamond" w:hAnsi="Garamond"/>
          <w:lang w:val="es-419"/>
        </w:rPr>
        <w:t>tener parte</w:t>
      </w:r>
      <w:r w:rsidR="00D62D2E" w:rsidRPr="00126363">
        <w:rPr>
          <w:rFonts w:ascii="Garamond" w:hAnsi="Garamond"/>
          <w:lang w:val="es-419"/>
        </w:rPr>
        <w:t>»</w:t>
      </w:r>
      <w:r w:rsidRPr="00126363">
        <w:rPr>
          <w:rFonts w:ascii="Garamond" w:hAnsi="Garamond"/>
          <w:lang w:val="es-419"/>
        </w:rPr>
        <w:t xml:space="preserve">. En total, incluyendo las derivadas, aparece unas 71 veces el término </w:t>
      </w:r>
      <w:r w:rsidR="00D62D2E" w:rsidRPr="00126363">
        <w:rPr>
          <w:rFonts w:ascii="Garamond" w:hAnsi="Garamond"/>
          <w:lang w:val="es-419"/>
        </w:rPr>
        <w:t>«</w:t>
      </w:r>
      <w:r w:rsidRPr="00126363">
        <w:rPr>
          <w:rFonts w:ascii="Garamond" w:hAnsi="Garamond"/>
          <w:lang w:val="es-419"/>
        </w:rPr>
        <w:t>participación</w:t>
      </w:r>
      <w:r w:rsidR="00D62D2E" w:rsidRPr="00126363">
        <w:rPr>
          <w:rFonts w:ascii="Garamond" w:hAnsi="Garamond"/>
          <w:lang w:val="es-419"/>
        </w:rPr>
        <w:t>»</w:t>
      </w:r>
      <w:r w:rsidRPr="00126363">
        <w:rPr>
          <w:rFonts w:ascii="Garamond" w:hAnsi="Garamond"/>
          <w:lang w:val="es-419"/>
        </w:rPr>
        <w:t xml:space="preserve"> en sus diversas formas.</w:t>
      </w:r>
    </w:p>
    <w:p w14:paraId="753D5F12" w14:textId="77777777" w:rsidR="00B54462" w:rsidRPr="00126363" w:rsidRDefault="00B54462" w:rsidP="00B54462">
      <w:pPr>
        <w:pStyle w:val="PBuelaParagraph"/>
        <w:rPr>
          <w:rFonts w:ascii="Garamond" w:hAnsi="Garamond"/>
          <w:lang w:val="es-419"/>
        </w:rPr>
      </w:pPr>
      <w:r w:rsidRPr="00126363">
        <w:rPr>
          <w:rFonts w:ascii="Garamond" w:hAnsi="Garamond"/>
          <w:lang w:val="es-419"/>
        </w:rPr>
        <w:t>Allí se nos habla de: Liturgia, cumbre y fuente de la vida eclesial.</w:t>
      </w:r>
    </w:p>
    <w:p w14:paraId="4E7527E1" w14:textId="77777777" w:rsidR="00B54462" w:rsidRPr="00126363" w:rsidRDefault="00B54462" w:rsidP="00B54462">
      <w:pPr>
        <w:pStyle w:val="PBuelaParagraph"/>
        <w:rPr>
          <w:rFonts w:ascii="Garamond" w:hAnsi="Garamond"/>
          <w:lang w:val="es-419"/>
        </w:rPr>
      </w:pPr>
      <w:r w:rsidRPr="00126363">
        <w:rPr>
          <w:rFonts w:ascii="Garamond" w:hAnsi="Garamond"/>
          <w:lang w:val="es-419"/>
        </w:rPr>
        <w:t xml:space="preserve">«No obstante, la Liturgia es la cumbre a la cual tiende la actividad de la Iglesia y al mismo tiempo la fuente de donde mana toda su fuerza. Pues los trabajos apostólicos se ordenan a que, una vez hechos hijos de Dios por la fe y el </w:t>
      </w:r>
      <w:r w:rsidR="001B61C1" w:rsidRPr="00126363">
        <w:rPr>
          <w:rFonts w:ascii="Garamond" w:hAnsi="Garamond"/>
          <w:lang w:val="es-419"/>
        </w:rPr>
        <w:t>B</w:t>
      </w:r>
      <w:r w:rsidRPr="00126363">
        <w:rPr>
          <w:rFonts w:ascii="Garamond" w:hAnsi="Garamond"/>
          <w:lang w:val="es-419"/>
        </w:rPr>
        <w:t xml:space="preserve">autismo, todos se reúnan para alabar a Dios en medio de la Iglesia, participen en el </w:t>
      </w:r>
      <w:r w:rsidR="00023FF9" w:rsidRPr="00126363">
        <w:rPr>
          <w:rFonts w:ascii="Garamond" w:hAnsi="Garamond"/>
          <w:lang w:val="es-419"/>
        </w:rPr>
        <w:t>S</w:t>
      </w:r>
      <w:r w:rsidRPr="00126363">
        <w:rPr>
          <w:rFonts w:ascii="Garamond" w:hAnsi="Garamond"/>
          <w:lang w:val="es-419"/>
        </w:rPr>
        <w:t xml:space="preserve">acrificio y coman la </w:t>
      </w:r>
      <w:r w:rsidR="00023FF9" w:rsidRPr="00126363">
        <w:rPr>
          <w:rFonts w:ascii="Garamond" w:hAnsi="Garamond"/>
          <w:lang w:val="es-419"/>
        </w:rPr>
        <w:t>C</w:t>
      </w:r>
      <w:r w:rsidRPr="00126363">
        <w:rPr>
          <w:rFonts w:ascii="Garamond" w:hAnsi="Garamond"/>
          <w:lang w:val="es-419"/>
        </w:rPr>
        <w:t xml:space="preserve">ena del Señor. Por su parte, la Liturgia misma impulsa a los fieles a que, saciados “con los sacramentos pascuales”, sean “concordes en la piedad”; ruega a Dios que “conserven en su vida lo que recibieron en la fe”, y la renovación de la Alianza del Señor con los hombres en la Eucaristía enciende y arrastra a los fieles a la apremiante caridad de Cristo. Por tanto, de la Liturgia, sobre todo de la Eucaristía, mana hacia nosotros la gracia como de su fuente y se obtiene con la máxima eficacia aquella santificación de los hombres en Cristo y aquella </w:t>
      </w:r>
      <w:r w:rsidRPr="00126363">
        <w:rPr>
          <w:rFonts w:ascii="Garamond" w:hAnsi="Garamond"/>
          <w:lang w:val="es-419"/>
        </w:rPr>
        <w:lastRenderedPageBreak/>
        <w:t>glorificación de Dios, a la cual las demás obras de la Iglesia tienden como a su fin»</w:t>
      </w:r>
      <w:r w:rsidRPr="00126363">
        <w:rPr>
          <w:rFonts w:ascii="Garamond" w:hAnsi="Garamond"/>
          <w:vertAlign w:val="superscript"/>
          <w:lang w:val="es-419"/>
        </w:rPr>
        <w:footnoteReference w:id="27"/>
      </w:r>
      <w:r w:rsidRPr="00126363">
        <w:rPr>
          <w:rFonts w:ascii="Garamond" w:hAnsi="Garamond"/>
          <w:lang w:val="es-419"/>
        </w:rPr>
        <w:t>.</w:t>
      </w:r>
    </w:p>
    <w:p w14:paraId="7F87C3C4" w14:textId="77777777" w:rsidR="00CC58DB" w:rsidRPr="00126363" w:rsidRDefault="00CC58DB" w:rsidP="00B54462">
      <w:pPr>
        <w:pStyle w:val="PBuelaParagraph"/>
        <w:rPr>
          <w:rFonts w:ascii="Garamond" w:hAnsi="Garamond"/>
          <w:lang w:val="es-419"/>
        </w:rPr>
      </w:pPr>
    </w:p>
    <w:p w14:paraId="166E3F06" w14:textId="77777777" w:rsidR="00B54462" w:rsidRPr="00126363" w:rsidRDefault="00B54462" w:rsidP="00B54462">
      <w:pPr>
        <w:pStyle w:val="PBuelaParagraph"/>
        <w:rPr>
          <w:rFonts w:ascii="Garamond" w:hAnsi="Garamond"/>
          <w:lang w:val="es-419"/>
        </w:rPr>
      </w:pPr>
      <w:r w:rsidRPr="00126363">
        <w:rPr>
          <w:rFonts w:ascii="Garamond" w:hAnsi="Garamond"/>
          <w:lang w:val="es-419"/>
        </w:rPr>
        <w:t>Liturgia y ejercicios piadosos</w:t>
      </w:r>
    </w:p>
    <w:p w14:paraId="1E7496BC" w14:textId="77777777" w:rsidR="00CC58DB" w:rsidRPr="00126363" w:rsidRDefault="00CC58DB" w:rsidP="00B54462">
      <w:pPr>
        <w:pStyle w:val="PBuelaParagraph"/>
        <w:rPr>
          <w:rFonts w:ascii="Garamond" w:hAnsi="Garamond"/>
          <w:lang w:val="es-419"/>
        </w:rPr>
      </w:pPr>
    </w:p>
    <w:p w14:paraId="79C75DB2" w14:textId="77777777" w:rsidR="00B54462" w:rsidRPr="00126363" w:rsidRDefault="00B54462" w:rsidP="00B54462">
      <w:pPr>
        <w:pStyle w:val="PBuelaParagraph"/>
        <w:rPr>
          <w:rFonts w:ascii="Garamond" w:hAnsi="Garamond"/>
          <w:lang w:val="es-419"/>
        </w:rPr>
      </w:pPr>
      <w:r w:rsidRPr="00126363">
        <w:rPr>
          <w:rFonts w:ascii="Garamond" w:hAnsi="Garamond"/>
          <w:lang w:val="es-419"/>
        </w:rPr>
        <w:t xml:space="preserve">«Con todo, la participación en la </w:t>
      </w:r>
      <w:r w:rsidR="0079072E" w:rsidRPr="00126363">
        <w:rPr>
          <w:rFonts w:ascii="Garamond" w:hAnsi="Garamond"/>
          <w:shd w:val="clear" w:color="auto" w:fill="FFFFFF"/>
          <w:lang w:val="es-419"/>
        </w:rPr>
        <w:t>s</w:t>
      </w:r>
      <w:r w:rsidRPr="00126363">
        <w:rPr>
          <w:rFonts w:ascii="Garamond" w:hAnsi="Garamond"/>
          <w:lang w:val="es-419"/>
        </w:rPr>
        <w:t>agrada Liturgia no abarca toda la vida espiritual. En efecto, el cristiano, llamado a orar en común, debe, no obstante, entrar también en su cuarto para orar al Padre en secreto; más aún, debe orar sin tregua, según enseña el Apóstol. Y el mismo Apóstol nos exhorta a llevar siempre la mortificación de Jesús en nuestro cuerpo, para que también su vida se manifieste en nuestra carne mortal. Por esta causa pedimos al Señor en el sacrificio de la Misa que, “recibida la ofrenda de la víctima espiritual”, haga de nosotros mismos una “ofrenda eterna” para Sí»</w:t>
      </w:r>
      <w:r w:rsidRPr="00126363">
        <w:rPr>
          <w:rFonts w:ascii="Garamond" w:hAnsi="Garamond"/>
          <w:vertAlign w:val="superscript"/>
          <w:lang w:val="es-419"/>
        </w:rPr>
        <w:footnoteReference w:id="28"/>
      </w:r>
      <w:r w:rsidRPr="00126363">
        <w:rPr>
          <w:rFonts w:ascii="Garamond" w:hAnsi="Garamond"/>
          <w:lang w:val="es-419"/>
        </w:rPr>
        <w:t>.</w:t>
      </w:r>
    </w:p>
    <w:p w14:paraId="706266BA" w14:textId="77777777" w:rsidR="00B54462" w:rsidRPr="00126363" w:rsidRDefault="00B54462" w:rsidP="00B54462">
      <w:pPr>
        <w:pStyle w:val="PBHeading2"/>
        <w:rPr>
          <w:rFonts w:ascii="Garamond" w:hAnsi="Garamond"/>
          <w:sz w:val="22"/>
          <w:szCs w:val="22"/>
          <w:lang w:val="es-419"/>
        </w:rPr>
      </w:pPr>
      <w:bookmarkStart w:id="49" w:name="_Toc509671225"/>
      <w:r w:rsidRPr="00126363">
        <w:rPr>
          <w:rFonts w:ascii="Garamond" w:hAnsi="Garamond"/>
          <w:sz w:val="22"/>
          <w:szCs w:val="22"/>
          <w:lang w:val="es-419"/>
        </w:rPr>
        <w:t>Necesidad de las disposiciones personales en la participación</w:t>
      </w:r>
      <w:bookmarkEnd w:id="49"/>
    </w:p>
    <w:p w14:paraId="0A0BF186" w14:textId="77777777" w:rsidR="00B54462" w:rsidRPr="00126363" w:rsidRDefault="00B54462" w:rsidP="00B54462">
      <w:pPr>
        <w:pStyle w:val="PBLetterlist"/>
        <w:rPr>
          <w:rFonts w:ascii="Garamond" w:hAnsi="Garamond"/>
          <w:sz w:val="22"/>
          <w:szCs w:val="22"/>
          <w:lang w:val="es-419"/>
        </w:rPr>
      </w:pPr>
      <w:bookmarkStart w:id="50" w:name="_Toc509671226"/>
      <w:r w:rsidRPr="00126363">
        <w:rPr>
          <w:rFonts w:ascii="Garamond" w:hAnsi="Garamond"/>
          <w:sz w:val="22"/>
          <w:szCs w:val="22"/>
          <w:lang w:val="es-419"/>
        </w:rPr>
        <w:t>Debe ser plena</w:t>
      </w:r>
      <w:bookmarkEnd w:id="50"/>
    </w:p>
    <w:p w14:paraId="073D5037" w14:textId="77777777" w:rsidR="00B54462" w:rsidRPr="00126363" w:rsidRDefault="00B54462" w:rsidP="00B54462">
      <w:pPr>
        <w:pStyle w:val="PBuelaParagraph"/>
        <w:rPr>
          <w:rFonts w:ascii="Garamond" w:hAnsi="Garamond"/>
          <w:lang w:val="es-419"/>
        </w:rPr>
      </w:pPr>
      <w:r w:rsidRPr="00126363">
        <w:rPr>
          <w:rFonts w:ascii="Garamond" w:hAnsi="Garamond"/>
          <w:lang w:val="es-419"/>
        </w:rPr>
        <w:t>Participación plena es cuando se da en grado eminente y total, no parcial.</w:t>
      </w:r>
    </w:p>
    <w:p w14:paraId="563AF9BD" w14:textId="77777777" w:rsidR="00B54462" w:rsidRPr="00126363" w:rsidRDefault="00B54462" w:rsidP="00B54462">
      <w:pPr>
        <w:pStyle w:val="PBuelaParagraph"/>
        <w:rPr>
          <w:rFonts w:ascii="Garamond" w:hAnsi="Garamond"/>
          <w:lang w:val="es-419"/>
        </w:rPr>
      </w:pPr>
      <w:r w:rsidRPr="00126363">
        <w:rPr>
          <w:rFonts w:ascii="Garamond" w:hAnsi="Garamond"/>
          <w:lang w:val="es-419"/>
        </w:rPr>
        <w:t xml:space="preserve">«La </w:t>
      </w:r>
      <w:r w:rsidR="005B2733" w:rsidRPr="00126363">
        <w:rPr>
          <w:rFonts w:ascii="Garamond" w:hAnsi="Garamond"/>
          <w:lang w:val="es-419"/>
        </w:rPr>
        <w:t>S</w:t>
      </w:r>
      <w:r w:rsidRPr="00126363">
        <w:rPr>
          <w:rFonts w:ascii="Garamond" w:hAnsi="Garamond"/>
          <w:lang w:val="es-419"/>
        </w:rPr>
        <w:t xml:space="preserve">anta </w:t>
      </w:r>
      <w:r w:rsidR="005B2733" w:rsidRPr="00126363">
        <w:rPr>
          <w:rFonts w:ascii="Garamond" w:hAnsi="Garamond"/>
          <w:lang w:val="es-419"/>
        </w:rPr>
        <w:t>M</w:t>
      </w:r>
      <w:r w:rsidRPr="00126363">
        <w:rPr>
          <w:rFonts w:ascii="Garamond" w:hAnsi="Garamond"/>
          <w:lang w:val="es-419"/>
        </w:rPr>
        <w:t xml:space="preserve">adre Iglesia desea ardientemente que se lleve a todos los fieles a aquella participación </w:t>
      </w:r>
      <w:r w:rsidRPr="00126363">
        <w:rPr>
          <w:rFonts w:ascii="Garamond" w:hAnsi="Garamond"/>
          <w:b/>
          <w:lang w:val="es-419"/>
        </w:rPr>
        <w:t>plena</w:t>
      </w:r>
      <w:r w:rsidRPr="00126363">
        <w:rPr>
          <w:rFonts w:ascii="Garamond" w:hAnsi="Garamond"/>
          <w:lang w:val="es-419"/>
        </w:rPr>
        <w:t xml:space="preserve">, consciente y activa en las celebraciones litúrgicas que exige la naturaleza de la Liturgia misma y a la cual tiene derecho y obligación, en virtud del </w:t>
      </w:r>
      <w:r w:rsidR="00C54061" w:rsidRPr="00126363">
        <w:rPr>
          <w:rFonts w:ascii="Garamond" w:hAnsi="Garamond"/>
          <w:lang w:val="es-419"/>
        </w:rPr>
        <w:t>B</w:t>
      </w:r>
      <w:r w:rsidRPr="00126363">
        <w:rPr>
          <w:rFonts w:ascii="Garamond" w:hAnsi="Garamond"/>
          <w:lang w:val="es-419"/>
        </w:rPr>
        <w:t>autismo, el pueblo cristiano, “linaje escogido, sacerdocio real, nación santa, pueblo adquirido” (1</w:t>
      </w:r>
      <w:r w:rsidR="005C5AB7" w:rsidRPr="00126363">
        <w:rPr>
          <w:rFonts w:ascii="Garamond" w:hAnsi="Garamond"/>
          <w:lang w:val="es-419"/>
        </w:rPr>
        <w:t xml:space="preserve"> </w:t>
      </w:r>
      <w:r w:rsidRPr="00126363">
        <w:rPr>
          <w:rFonts w:ascii="Garamond" w:hAnsi="Garamond"/>
          <w:lang w:val="es-419"/>
        </w:rPr>
        <w:t>P 2,9; cf. 1</w:t>
      </w:r>
      <w:r w:rsidR="005C5AB7" w:rsidRPr="00126363">
        <w:rPr>
          <w:rFonts w:ascii="Garamond" w:hAnsi="Garamond"/>
          <w:lang w:val="es-419"/>
        </w:rPr>
        <w:t xml:space="preserve"> </w:t>
      </w:r>
      <w:r w:rsidRPr="00126363">
        <w:rPr>
          <w:rFonts w:ascii="Garamond" w:hAnsi="Garamond"/>
          <w:lang w:val="es-419"/>
        </w:rPr>
        <w:t xml:space="preserve">P 2,4-5). Al reformar y fomentar la </w:t>
      </w:r>
      <w:r w:rsidR="00B97BDA" w:rsidRPr="00126363">
        <w:rPr>
          <w:rFonts w:ascii="Garamond" w:hAnsi="Garamond"/>
          <w:lang w:val="es-419"/>
        </w:rPr>
        <w:t>S</w:t>
      </w:r>
      <w:r w:rsidRPr="00126363">
        <w:rPr>
          <w:rFonts w:ascii="Garamond" w:hAnsi="Garamond"/>
          <w:lang w:val="es-419"/>
        </w:rPr>
        <w:t xml:space="preserve">agrada Liturgia hay que tener muy en cuenta esta </w:t>
      </w:r>
      <w:r w:rsidRPr="00126363">
        <w:rPr>
          <w:rFonts w:ascii="Garamond" w:hAnsi="Garamond"/>
          <w:b/>
          <w:lang w:val="es-419"/>
        </w:rPr>
        <w:t>plena</w:t>
      </w:r>
      <w:r w:rsidRPr="00126363">
        <w:rPr>
          <w:rFonts w:ascii="Garamond" w:hAnsi="Garamond"/>
          <w:lang w:val="es-419"/>
        </w:rPr>
        <w:t xml:space="preserve"> y activa </w:t>
      </w:r>
      <w:r w:rsidRPr="00126363">
        <w:rPr>
          <w:rFonts w:ascii="Garamond" w:hAnsi="Garamond"/>
          <w:b/>
          <w:lang w:val="es-419"/>
        </w:rPr>
        <w:t>participación</w:t>
      </w:r>
      <w:r w:rsidRPr="00126363">
        <w:rPr>
          <w:rFonts w:ascii="Garamond" w:hAnsi="Garamond"/>
          <w:lang w:val="es-419"/>
        </w:rPr>
        <w:t xml:space="preserve"> de todo el pueblo, porque es la fuente primaria y necesaria de </w:t>
      </w:r>
      <w:r w:rsidRPr="00126363">
        <w:rPr>
          <w:rFonts w:ascii="Garamond" w:hAnsi="Garamond"/>
          <w:lang w:val="es-419"/>
        </w:rPr>
        <w:lastRenderedPageBreak/>
        <w:t xml:space="preserve">donde han de beber los fieles el espíritu verdaderamente cristiano, y por lo mismo, los pastores de almas deben aspirar a ella con diligencia en toda su actuación pastoral, por medio de una educación adecuada. Y como no se puede esperar que esto ocurra, si antes los mismos pastores de almas no se impregnan totalmente del espíritu y de la fuerza de la Liturgia y llegan a ser maestros de </w:t>
      </w:r>
      <w:proofErr w:type="gramStart"/>
      <w:r w:rsidRPr="00126363">
        <w:rPr>
          <w:rFonts w:ascii="Garamond" w:hAnsi="Garamond"/>
          <w:lang w:val="es-419"/>
        </w:rPr>
        <w:t>la misma</w:t>
      </w:r>
      <w:proofErr w:type="gramEnd"/>
      <w:r w:rsidRPr="00126363">
        <w:rPr>
          <w:rFonts w:ascii="Garamond" w:hAnsi="Garamond"/>
          <w:lang w:val="es-419"/>
        </w:rPr>
        <w:t>, es indispensable que se provea antes que nada a la educación litúrgica del clero»</w:t>
      </w:r>
      <w:r w:rsidRPr="00126363">
        <w:rPr>
          <w:rFonts w:ascii="Garamond" w:hAnsi="Garamond"/>
          <w:vertAlign w:val="superscript"/>
          <w:lang w:val="es-419"/>
        </w:rPr>
        <w:footnoteReference w:id="29"/>
      </w:r>
      <w:r w:rsidRPr="00126363">
        <w:rPr>
          <w:rFonts w:ascii="Garamond" w:hAnsi="Garamond"/>
          <w:lang w:val="es-419"/>
        </w:rPr>
        <w:t xml:space="preserve">. «La principal manifestación de la Iglesia se realiza en la </w:t>
      </w:r>
      <w:r w:rsidRPr="00126363">
        <w:rPr>
          <w:rFonts w:ascii="Garamond" w:hAnsi="Garamond"/>
          <w:b/>
          <w:lang w:val="es-419"/>
        </w:rPr>
        <w:t>participación plena</w:t>
      </w:r>
      <w:r w:rsidRPr="00126363">
        <w:rPr>
          <w:rFonts w:ascii="Garamond" w:hAnsi="Garamond"/>
          <w:lang w:val="es-419"/>
        </w:rPr>
        <w:t xml:space="preserve"> y activa de todo el pueblo santo de Dios en las mismas celebraciones litúrgicas, particularmente en la misma Eucaristía, en una misma oración, junto al único altar donde preside el </w:t>
      </w:r>
      <w:r w:rsidR="001B61C1" w:rsidRPr="00126363">
        <w:rPr>
          <w:rFonts w:ascii="Garamond" w:hAnsi="Garamond"/>
          <w:lang w:val="es-419"/>
        </w:rPr>
        <w:t>o</w:t>
      </w:r>
      <w:r w:rsidRPr="00126363">
        <w:rPr>
          <w:rFonts w:ascii="Garamond" w:hAnsi="Garamond"/>
          <w:lang w:val="es-419"/>
        </w:rPr>
        <w:t>bispo, rodeado de su presbiterio y ministros»</w:t>
      </w:r>
      <w:r w:rsidRPr="00126363">
        <w:rPr>
          <w:rFonts w:ascii="Garamond" w:hAnsi="Garamond"/>
          <w:vertAlign w:val="superscript"/>
          <w:lang w:val="es-419"/>
        </w:rPr>
        <w:footnoteReference w:id="30"/>
      </w:r>
      <w:r w:rsidRPr="00126363">
        <w:rPr>
          <w:rFonts w:ascii="Garamond" w:hAnsi="Garamond"/>
          <w:lang w:val="es-419"/>
        </w:rPr>
        <w:t>.</w:t>
      </w:r>
    </w:p>
    <w:p w14:paraId="2F8BA47F" w14:textId="77777777" w:rsidR="00EE6F66" w:rsidRPr="00126363" w:rsidRDefault="00822612" w:rsidP="00822612">
      <w:pPr>
        <w:pStyle w:val="PBLetterlist"/>
        <w:rPr>
          <w:rFonts w:ascii="Garamond" w:hAnsi="Garamond"/>
          <w:sz w:val="22"/>
          <w:szCs w:val="22"/>
          <w:lang w:val="es-419"/>
        </w:rPr>
      </w:pPr>
      <w:bookmarkStart w:id="51" w:name="_Toc509671227"/>
      <w:r w:rsidRPr="00126363">
        <w:rPr>
          <w:rFonts w:ascii="Garamond" w:hAnsi="Garamond"/>
          <w:sz w:val="22"/>
          <w:szCs w:val="22"/>
          <w:lang w:val="es-419"/>
        </w:rPr>
        <w:t>Debe ser consciente</w:t>
      </w:r>
      <w:bookmarkEnd w:id="51"/>
    </w:p>
    <w:p w14:paraId="1B327800" w14:textId="77777777" w:rsidR="00822612" w:rsidRPr="00126363" w:rsidRDefault="00822612" w:rsidP="00822612">
      <w:pPr>
        <w:pStyle w:val="PBuelaParagraph"/>
        <w:rPr>
          <w:rFonts w:ascii="Garamond" w:hAnsi="Garamond"/>
          <w:lang w:val="es-419"/>
        </w:rPr>
      </w:pPr>
      <w:r w:rsidRPr="00126363">
        <w:rPr>
          <w:rFonts w:ascii="Garamond" w:hAnsi="Garamond"/>
          <w:lang w:val="es-419"/>
        </w:rPr>
        <w:t>Cuando hay comprensión de los ritos, de las oraciones y cantos, cuando se comprenden los significados litúrgicos, cuando se presta atención a lo que ocurre en el altar, en la sede, en el ambón y en la asamblea</w:t>
      </w:r>
      <w:r w:rsidR="005E7068" w:rsidRPr="00126363">
        <w:rPr>
          <w:rFonts w:ascii="Garamond" w:hAnsi="Garamond"/>
          <w:lang w:val="es-419"/>
        </w:rPr>
        <w:t>; s</w:t>
      </w:r>
      <w:r w:rsidRPr="00126363">
        <w:rPr>
          <w:rFonts w:ascii="Garamond" w:hAnsi="Garamond"/>
          <w:lang w:val="es-419"/>
        </w:rPr>
        <w:t xml:space="preserve">e opone a un obrar inconsciente e irresponsable. </w:t>
      </w:r>
    </w:p>
    <w:p w14:paraId="7A3265FF" w14:textId="77777777" w:rsidR="00822612" w:rsidRPr="00126363" w:rsidRDefault="00822612" w:rsidP="00822612">
      <w:pPr>
        <w:pStyle w:val="PBuelaParagraph"/>
        <w:rPr>
          <w:rFonts w:ascii="Garamond" w:hAnsi="Garamond"/>
          <w:lang w:val="es-419"/>
        </w:rPr>
      </w:pPr>
      <w:r w:rsidRPr="00126363">
        <w:rPr>
          <w:rFonts w:ascii="Garamond" w:hAnsi="Garamond"/>
          <w:lang w:val="es-419"/>
        </w:rPr>
        <w:t xml:space="preserve">«Mas, </w:t>
      </w:r>
      <w:r w:rsidRPr="00126363">
        <w:rPr>
          <w:rFonts w:ascii="Garamond" w:hAnsi="Garamond"/>
          <w:b/>
          <w:lang w:val="es-419"/>
        </w:rPr>
        <w:t xml:space="preserve">para asegurar esta plena eficacia es necesario que los fieles se acerquen a la </w:t>
      </w:r>
      <w:r w:rsidR="005E7068" w:rsidRPr="00126363">
        <w:rPr>
          <w:rFonts w:ascii="Garamond" w:hAnsi="Garamond"/>
          <w:b/>
          <w:lang w:val="es-419"/>
        </w:rPr>
        <w:t>S</w:t>
      </w:r>
      <w:r w:rsidRPr="00126363">
        <w:rPr>
          <w:rFonts w:ascii="Garamond" w:hAnsi="Garamond"/>
          <w:b/>
          <w:lang w:val="es-419"/>
        </w:rPr>
        <w:t>agrada Liturgia con recta disposición de ánimo, pongan su alma en consonancia con su voz y colaboren con la gracia divina, para no recibirla en vano</w:t>
      </w:r>
      <w:r w:rsidRPr="00126363">
        <w:rPr>
          <w:rFonts w:ascii="Garamond" w:hAnsi="Garamond"/>
          <w:lang w:val="es-419"/>
        </w:rPr>
        <w:t xml:space="preserve">. Por esta razón, los pastores de almas deben vigilar para que en la acción litúrgica no sólo se observen las leyes relativas a la celebración válida y lícita, sino también para </w:t>
      </w:r>
      <w:r w:rsidRPr="00126363">
        <w:rPr>
          <w:rFonts w:ascii="Garamond" w:hAnsi="Garamond"/>
          <w:b/>
          <w:lang w:val="es-419"/>
        </w:rPr>
        <w:t>que los fieles participen en ella consciente</w:t>
      </w:r>
      <w:r w:rsidRPr="00126363">
        <w:rPr>
          <w:rFonts w:ascii="Garamond" w:hAnsi="Garamond"/>
          <w:lang w:val="es-419"/>
        </w:rPr>
        <w:t>, activa y fructuosamente»</w:t>
      </w:r>
      <w:r w:rsidRPr="00126363">
        <w:rPr>
          <w:rFonts w:ascii="Garamond" w:hAnsi="Garamond"/>
          <w:vertAlign w:val="superscript"/>
          <w:lang w:val="es-419"/>
        </w:rPr>
        <w:footnoteReference w:id="31"/>
      </w:r>
      <w:r w:rsidRPr="00126363">
        <w:rPr>
          <w:rFonts w:ascii="Garamond" w:hAnsi="Garamond"/>
          <w:lang w:val="es-419"/>
        </w:rPr>
        <w:t xml:space="preserve">. «Por tanto, la Iglesia, con solícito cuidado, procura que los cristianos no asistan a este misterio de fe como extraños y </w:t>
      </w:r>
      <w:r w:rsidRPr="00126363">
        <w:rPr>
          <w:rFonts w:ascii="Garamond" w:hAnsi="Garamond"/>
          <w:lang w:val="es-419"/>
        </w:rPr>
        <w:lastRenderedPageBreak/>
        <w:t xml:space="preserve">mudos espectadores, sino </w:t>
      </w:r>
      <w:r w:rsidR="00F731A6" w:rsidRPr="00126363">
        <w:rPr>
          <w:rFonts w:ascii="Garamond" w:hAnsi="Garamond"/>
          <w:lang w:val="es-419"/>
        </w:rPr>
        <w:t>que,</w:t>
      </w:r>
      <w:r w:rsidRPr="00126363">
        <w:rPr>
          <w:rFonts w:ascii="Garamond" w:hAnsi="Garamond"/>
          <w:lang w:val="es-419"/>
        </w:rPr>
        <w:t xml:space="preserve"> comprendiéndolo bien a través de los ritos y oraciones, </w:t>
      </w:r>
      <w:r w:rsidRPr="00126363">
        <w:rPr>
          <w:rFonts w:ascii="Garamond" w:hAnsi="Garamond"/>
          <w:b/>
          <w:lang w:val="es-419"/>
        </w:rPr>
        <w:t>participen conscientes</w:t>
      </w:r>
      <w:r w:rsidRPr="00126363">
        <w:rPr>
          <w:rFonts w:ascii="Garamond" w:hAnsi="Garamond"/>
          <w:lang w:val="es-419"/>
        </w:rPr>
        <w:t>, piadosa y activamente...»</w:t>
      </w:r>
      <w:r w:rsidRPr="00126363">
        <w:rPr>
          <w:rFonts w:ascii="Garamond" w:hAnsi="Garamond"/>
          <w:vertAlign w:val="superscript"/>
          <w:lang w:val="es-419"/>
        </w:rPr>
        <w:footnoteReference w:id="32"/>
      </w:r>
      <w:r w:rsidRPr="00126363">
        <w:rPr>
          <w:rFonts w:ascii="Garamond" w:hAnsi="Garamond"/>
          <w:lang w:val="es-419"/>
        </w:rPr>
        <w:t>.</w:t>
      </w:r>
    </w:p>
    <w:p w14:paraId="7A7FEB35" w14:textId="77777777" w:rsidR="00822612" w:rsidRPr="00126363" w:rsidRDefault="00822612" w:rsidP="00822612">
      <w:pPr>
        <w:pStyle w:val="PBLetterlist"/>
        <w:rPr>
          <w:rFonts w:ascii="Garamond" w:hAnsi="Garamond"/>
          <w:sz w:val="22"/>
          <w:szCs w:val="22"/>
          <w:lang w:val="es-419"/>
        </w:rPr>
      </w:pPr>
      <w:bookmarkStart w:id="52" w:name="_Toc509671228"/>
      <w:r w:rsidRPr="00126363">
        <w:rPr>
          <w:rFonts w:ascii="Garamond" w:hAnsi="Garamond"/>
          <w:sz w:val="22"/>
          <w:szCs w:val="22"/>
          <w:lang w:val="es-419"/>
        </w:rPr>
        <w:t>Debe ser interna y externa</w:t>
      </w:r>
      <w:bookmarkEnd w:id="52"/>
    </w:p>
    <w:p w14:paraId="186F4EF6" w14:textId="77777777" w:rsidR="00822612" w:rsidRPr="00126363" w:rsidRDefault="00822612" w:rsidP="001D70F7">
      <w:pPr>
        <w:pStyle w:val="PBuelaParagraph"/>
        <w:rPr>
          <w:rFonts w:ascii="Garamond" w:hAnsi="Garamond"/>
          <w:lang w:val="es-419"/>
        </w:rPr>
      </w:pPr>
      <w:r w:rsidRPr="00126363">
        <w:rPr>
          <w:rFonts w:ascii="Garamond" w:hAnsi="Garamond"/>
          <w:lang w:val="es-419"/>
        </w:rPr>
        <w:t xml:space="preserve">La participación </w:t>
      </w:r>
      <w:r w:rsidRPr="00126363">
        <w:rPr>
          <w:rFonts w:ascii="Garamond" w:hAnsi="Garamond"/>
          <w:b/>
          <w:lang w:val="es-419"/>
        </w:rPr>
        <w:t>externa</w:t>
      </w:r>
      <w:r w:rsidRPr="00126363">
        <w:rPr>
          <w:rFonts w:ascii="Garamond" w:hAnsi="Garamond"/>
          <w:lang w:val="es-419"/>
        </w:rPr>
        <w:t xml:space="preserve"> es el uso de los gestos, palabras, silencios, cantos, actitudes corporales, las procesiones, leer, el lenguaje, la adaptación, el saludo de la paz, el comulgar la Víctima del </w:t>
      </w:r>
      <w:r w:rsidR="005F1CEE" w:rsidRPr="00126363">
        <w:rPr>
          <w:rFonts w:ascii="Garamond" w:hAnsi="Garamond"/>
          <w:lang w:val="es-419"/>
        </w:rPr>
        <w:t>S</w:t>
      </w:r>
      <w:r w:rsidRPr="00126363">
        <w:rPr>
          <w:rFonts w:ascii="Garamond" w:hAnsi="Garamond"/>
          <w:lang w:val="es-419"/>
        </w:rPr>
        <w:t xml:space="preserve">acrificio... (no puede ser exclusivamente externa); la </w:t>
      </w:r>
      <w:r w:rsidRPr="00126363">
        <w:rPr>
          <w:rFonts w:ascii="Garamond" w:hAnsi="Garamond"/>
          <w:b/>
          <w:lang w:val="es-419"/>
        </w:rPr>
        <w:t>interna</w:t>
      </w:r>
      <w:r w:rsidRPr="00126363">
        <w:rPr>
          <w:rFonts w:ascii="Garamond" w:hAnsi="Garamond"/>
          <w:lang w:val="es-419"/>
        </w:rPr>
        <w:t xml:space="preserve"> son las disposiciones interiores del participante como el pensar, el querer, el rezar, los actos de virtud, el ofrecimiento de la Víctima divina y las víctimas espirituales propias y de los demás miembros del Cuerpo Místico (no puede ser exclusivamente interna). Su divorcio lo condena Dios por el profeta Isaías: </w:t>
      </w:r>
      <w:r w:rsidR="00C7531C" w:rsidRPr="00126363">
        <w:rPr>
          <w:rFonts w:ascii="Garamond" w:hAnsi="Garamond" w:cs="Times New Roman"/>
          <w:lang w:val="es-419"/>
        </w:rPr>
        <w:t>«</w:t>
      </w:r>
      <w:r w:rsidRPr="00126363">
        <w:rPr>
          <w:rFonts w:ascii="Garamond" w:hAnsi="Garamond"/>
          <w:lang w:val="es-419"/>
        </w:rPr>
        <w:t>Este pueblo me alaba con sus labios, pero su corazón está lejos de mí</w:t>
      </w:r>
      <w:r w:rsidR="00C7531C"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Is</w:t>
      </w:r>
      <w:proofErr w:type="spellEnd"/>
      <w:r w:rsidRPr="00126363">
        <w:rPr>
          <w:rFonts w:ascii="Garamond" w:hAnsi="Garamond"/>
          <w:lang w:val="es-419"/>
        </w:rPr>
        <w:t xml:space="preserve"> 29,13; Mt 15,8; Mc 7,6).</w:t>
      </w:r>
    </w:p>
    <w:p w14:paraId="0134ECD7" w14:textId="77777777" w:rsidR="00822612" w:rsidRPr="00126363" w:rsidRDefault="00822612" w:rsidP="001D70F7">
      <w:pPr>
        <w:pStyle w:val="PBuelaParagraph"/>
        <w:rPr>
          <w:rFonts w:ascii="Garamond" w:hAnsi="Garamond"/>
          <w:lang w:val="es-419"/>
        </w:rPr>
      </w:pPr>
      <w:r w:rsidRPr="00126363">
        <w:rPr>
          <w:rFonts w:ascii="Garamond" w:hAnsi="Garamond"/>
          <w:lang w:val="es-419"/>
        </w:rPr>
        <w:t xml:space="preserve">«Los pastores de almas fomenten con diligencia y paciencia la educación litúrgica y </w:t>
      </w:r>
      <w:r w:rsidRPr="00126363">
        <w:rPr>
          <w:rFonts w:ascii="Garamond" w:hAnsi="Garamond"/>
          <w:b/>
          <w:lang w:val="es-419"/>
        </w:rPr>
        <w:t xml:space="preserve">la </w:t>
      </w:r>
      <w:proofErr w:type="gramStart"/>
      <w:r w:rsidR="00F731A6" w:rsidRPr="00126363">
        <w:rPr>
          <w:rFonts w:ascii="Garamond" w:hAnsi="Garamond"/>
          <w:b/>
          <w:lang w:val="es-419"/>
        </w:rPr>
        <w:t>participación activa</w:t>
      </w:r>
      <w:proofErr w:type="gramEnd"/>
      <w:r w:rsidRPr="00126363">
        <w:rPr>
          <w:rFonts w:ascii="Garamond" w:hAnsi="Garamond"/>
          <w:b/>
          <w:lang w:val="es-419"/>
        </w:rPr>
        <w:t xml:space="preserve"> de los fieles, interna y externa</w:t>
      </w:r>
      <w:r w:rsidRPr="00126363">
        <w:rPr>
          <w:rFonts w:ascii="Garamond" w:hAnsi="Garamond"/>
          <w:lang w:val="es-419"/>
        </w:rPr>
        <w:t>, conforme a su edad, condición, género de vida y grado de cultura religiosa, cumpliendo así una de las funciones principales del fiel dispensador de los misterios de Dios y, en este punto, guíen a su rebaño no sólo de palabra, sino también con el ejemplo»</w:t>
      </w:r>
      <w:r w:rsidRPr="00126363">
        <w:rPr>
          <w:rFonts w:ascii="Garamond" w:hAnsi="Garamond"/>
          <w:vertAlign w:val="superscript"/>
          <w:lang w:val="es-419"/>
        </w:rPr>
        <w:footnoteReference w:id="33"/>
      </w:r>
      <w:r w:rsidRPr="00126363">
        <w:rPr>
          <w:rFonts w:ascii="Garamond" w:hAnsi="Garamond"/>
          <w:lang w:val="es-419"/>
        </w:rPr>
        <w:t>.</w:t>
      </w:r>
    </w:p>
    <w:p w14:paraId="666EB3CB" w14:textId="77777777" w:rsidR="00822612" w:rsidRPr="00126363" w:rsidRDefault="00822612" w:rsidP="00822612">
      <w:pPr>
        <w:pStyle w:val="PBLetterlist"/>
        <w:rPr>
          <w:rFonts w:ascii="Garamond" w:hAnsi="Garamond"/>
          <w:sz w:val="22"/>
          <w:szCs w:val="22"/>
          <w:lang w:val="es-419"/>
        </w:rPr>
      </w:pPr>
      <w:bookmarkStart w:id="53" w:name="_Toc509671229"/>
      <w:r w:rsidRPr="00126363">
        <w:rPr>
          <w:rFonts w:ascii="Garamond" w:hAnsi="Garamond"/>
          <w:bCs/>
          <w:sz w:val="22"/>
          <w:szCs w:val="22"/>
          <w:lang w:val="es-419"/>
        </w:rPr>
        <w:t>Debe ser activ</w:t>
      </w:r>
      <w:r w:rsidR="00BC2E86" w:rsidRPr="00126363">
        <w:rPr>
          <w:rFonts w:ascii="Garamond" w:hAnsi="Garamond"/>
          <w:bCs/>
          <w:sz w:val="22"/>
          <w:szCs w:val="22"/>
          <w:lang w:val="es-419"/>
        </w:rPr>
        <w:t>a</w:t>
      </w:r>
      <w:r w:rsidRPr="00126363">
        <w:rPr>
          <w:rFonts w:ascii="Garamond" w:hAnsi="Garamond"/>
          <w:bCs/>
          <w:sz w:val="22"/>
          <w:szCs w:val="22"/>
          <w:lang w:val="es-419"/>
        </w:rPr>
        <w:t xml:space="preserve"> </w:t>
      </w:r>
      <w:r w:rsidRPr="00126363">
        <w:rPr>
          <w:rFonts w:ascii="Garamond" w:hAnsi="Garamond"/>
          <w:b w:val="0"/>
          <w:i w:val="0"/>
          <w:iCs/>
          <w:sz w:val="22"/>
          <w:szCs w:val="22"/>
          <w:lang w:val="es-419"/>
        </w:rPr>
        <w:t xml:space="preserve">(la expresión aparece unas catorce veces en la </w:t>
      </w:r>
      <w:proofErr w:type="spellStart"/>
      <w:r w:rsidRPr="00126363">
        <w:rPr>
          <w:rFonts w:ascii="Garamond" w:hAnsi="Garamond"/>
          <w:b w:val="0"/>
          <w:sz w:val="22"/>
          <w:szCs w:val="22"/>
          <w:lang w:val="es-419"/>
        </w:rPr>
        <w:t>Sacrosanctum</w:t>
      </w:r>
      <w:proofErr w:type="spellEnd"/>
      <w:r w:rsidRPr="00126363">
        <w:rPr>
          <w:rFonts w:ascii="Garamond" w:hAnsi="Garamond"/>
          <w:b w:val="0"/>
          <w:sz w:val="22"/>
          <w:szCs w:val="22"/>
          <w:lang w:val="es-419"/>
        </w:rPr>
        <w:t xml:space="preserve"> Concilium</w:t>
      </w:r>
      <w:r w:rsidRPr="00126363">
        <w:rPr>
          <w:rFonts w:ascii="Garamond" w:hAnsi="Garamond"/>
          <w:b w:val="0"/>
          <w:i w:val="0"/>
          <w:iCs/>
          <w:sz w:val="22"/>
          <w:szCs w:val="22"/>
          <w:lang w:val="es-419"/>
        </w:rPr>
        <w:t>)</w:t>
      </w:r>
      <w:bookmarkEnd w:id="53"/>
    </w:p>
    <w:p w14:paraId="3FF45BB9" w14:textId="77777777" w:rsidR="00822612" w:rsidRPr="00126363" w:rsidRDefault="00822612" w:rsidP="00822612">
      <w:pPr>
        <w:pStyle w:val="PBuelaParagraph"/>
        <w:rPr>
          <w:rFonts w:ascii="Garamond" w:hAnsi="Garamond"/>
          <w:lang w:val="es-419"/>
        </w:rPr>
      </w:pPr>
      <w:r w:rsidRPr="00126363">
        <w:rPr>
          <w:rFonts w:ascii="Garamond" w:hAnsi="Garamond"/>
          <w:lang w:val="es-419"/>
        </w:rPr>
        <w:t>La participación es activa cuando se unen la participación interna y externa, dejando de lado toda pasividad. Es la reina de las participaciones.</w:t>
      </w:r>
    </w:p>
    <w:p w14:paraId="1C6F9982" w14:textId="77777777" w:rsidR="00822612" w:rsidRPr="00126363" w:rsidRDefault="00822612" w:rsidP="00822612">
      <w:pPr>
        <w:pStyle w:val="PBuelaParagraph"/>
        <w:rPr>
          <w:rFonts w:ascii="Garamond" w:hAnsi="Garamond"/>
          <w:lang w:val="es-419"/>
        </w:rPr>
      </w:pPr>
      <w:r w:rsidRPr="00126363">
        <w:rPr>
          <w:rFonts w:ascii="Garamond" w:hAnsi="Garamond"/>
          <w:lang w:val="es-419"/>
        </w:rPr>
        <w:t xml:space="preserve">«Mas, para asegurar esta plena eficacia es necesario que los fieles se acerquen a la </w:t>
      </w:r>
      <w:r w:rsidR="005E3D6E" w:rsidRPr="00126363">
        <w:rPr>
          <w:rFonts w:ascii="Garamond" w:hAnsi="Garamond"/>
          <w:lang w:val="es-419"/>
        </w:rPr>
        <w:t>S</w:t>
      </w:r>
      <w:r w:rsidRPr="00126363">
        <w:rPr>
          <w:rFonts w:ascii="Garamond" w:hAnsi="Garamond"/>
          <w:lang w:val="es-419"/>
        </w:rPr>
        <w:t xml:space="preserve">agrada Liturgia con recta disposición de ánimo, </w:t>
      </w:r>
      <w:r w:rsidRPr="00126363">
        <w:rPr>
          <w:rFonts w:ascii="Garamond" w:hAnsi="Garamond"/>
          <w:lang w:val="es-419"/>
        </w:rPr>
        <w:lastRenderedPageBreak/>
        <w:t xml:space="preserve">pongan su alma en consonancia con su voz y colaboren con la gracia divina, para no recibirla en vano. Por esta razón, los pastores de almas deben vigilar para que en la acción litúrgica no sólo se observen las leyes relativas a la celebración válida y lícita, sino también para que los fieles participen en ella consciente, </w:t>
      </w:r>
      <w:r w:rsidRPr="00126363">
        <w:rPr>
          <w:rFonts w:ascii="Garamond" w:hAnsi="Garamond"/>
          <w:b/>
          <w:lang w:val="es-419"/>
        </w:rPr>
        <w:t>activa</w:t>
      </w:r>
      <w:r w:rsidRPr="00126363">
        <w:rPr>
          <w:rFonts w:ascii="Garamond" w:hAnsi="Garamond"/>
          <w:lang w:val="es-419"/>
        </w:rPr>
        <w:t xml:space="preserve"> y fructuosamente»</w:t>
      </w:r>
      <w:r w:rsidRPr="00126363">
        <w:rPr>
          <w:rFonts w:ascii="Garamond" w:hAnsi="Garamond"/>
          <w:vertAlign w:val="superscript"/>
          <w:lang w:val="es-419"/>
        </w:rPr>
        <w:footnoteReference w:id="34"/>
      </w:r>
      <w:r w:rsidRPr="00126363">
        <w:rPr>
          <w:rFonts w:ascii="Garamond" w:hAnsi="Garamond"/>
          <w:lang w:val="es-419"/>
        </w:rPr>
        <w:t xml:space="preserve">. </w:t>
      </w:r>
    </w:p>
    <w:p w14:paraId="0060C6C7" w14:textId="77777777" w:rsidR="00822612" w:rsidRPr="00126363" w:rsidRDefault="00822612" w:rsidP="00822612">
      <w:pPr>
        <w:pStyle w:val="PBuelaParagraph"/>
        <w:rPr>
          <w:rFonts w:ascii="Garamond" w:hAnsi="Garamond"/>
          <w:lang w:val="es-419"/>
        </w:rPr>
      </w:pPr>
      <w:r w:rsidRPr="00126363">
        <w:rPr>
          <w:rFonts w:ascii="Garamond" w:hAnsi="Garamond"/>
          <w:lang w:val="es-419"/>
        </w:rPr>
        <w:t xml:space="preserve">«La </w:t>
      </w:r>
      <w:r w:rsidR="00B85540" w:rsidRPr="00126363">
        <w:rPr>
          <w:rFonts w:ascii="Garamond" w:hAnsi="Garamond"/>
          <w:lang w:val="es-419"/>
        </w:rPr>
        <w:t>S</w:t>
      </w:r>
      <w:r w:rsidRPr="00126363">
        <w:rPr>
          <w:rFonts w:ascii="Garamond" w:hAnsi="Garamond"/>
          <w:lang w:val="es-419"/>
        </w:rPr>
        <w:t xml:space="preserve">anta </w:t>
      </w:r>
      <w:r w:rsidR="00B85540" w:rsidRPr="00126363">
        <w:rPr>
          <w:rFonts w:ascii="Garamond" w:hAnsi="Garamond"/>
          <w:lang w:val="es-419"/>
        </w:rPr>
        <w:t>M</w:t>
      </w:r>
      <w:r w:rsidRPr="00126363">
        <w:rPr>
          <w:rFonts w:ascii="Garamond" w:hAnsi="Garamond"/>
          <w:lang w:val="es-419"/>
        </w:rPr>
        <w:t xml:space="preserve">adre Iglesia desea ardientemente que se lleve a todos los fieles a aquella participación plena, consciente y </w:t>
      </w:r>
      <w:r w:rsidRPr="00126363">
        <w:rPr>
          <w:rFonts w:ascii="Garamond" w:hAnsi="Garamond"/>
          <w:b/>
          <w:lang w:val="es-419"/>
        </w:rPr>
        <w:t>activa</w:t>
      </w:r>
      <w:r w:rsidRPr="00126363">
        <w:rPr>
          <w:rFonts w:ascii="Garamond" w:hAnsi="Garamond"/>
          <w:lang w:val="es-419"/>
        </w:rPr>
        <w:t xml:space="preserve"> en las celebraciones litúrgicas que exige la naturaleza de la Liturgia misma y a la cual tiene derecho y obligación, en virtud del bautismo, el pueblo cristiano, “linaje escogido, sacerdocio real, nación santa, pueblo adquirido” (1</w:t>
      </w:r>
      <w:r w:rsidR="00BC2E86" w:rsidRPr="00126363">
        <w:rPr>
          <w:rFonts w:ascii="Garamond" w:hAnsi="Garamond"/>
          <w:lang w:val="es-419"/>
        </w:rPr>
        <w:t xml:space="preserve"> </w:t>
      </w:r>
      <w:r w:rsidRPr="00126363">
        <w:rPr>
          <w:rFonts w:ascii="Garamond" w:hAnsi="Garamond"/>
          <w:lang w:val="es-419"/>
        </w:rPr>
        <w:t>P 2,9; cf. 1</w:t>
      </w:r>
      <w:r w:rsidR="00BC2E86" w:rsidRPr="00126363">
        <w:rPr>
          <w:rFonts w:ascii="Garamond" w:hAnsi="Garamond"/>
          <w:lang w:val="es-419"/>
        </w:rPr>
        <w:t xml:space="preserve"> </w:t>
      </w:r>
      <w:r w:rsidRPr="00126363">
        <w:rPr>
          <w:rFonts w:ascii="Garamond" w:hAnsi="Garamond"/>
          <w:lang w:val="es-419"/>
        </w:rPr>
        <w:t xml:space="preserve">P 2,4-5). Al reformar y fomentar la </w:t>
      </w:r>
      <w:r w:rsidR="00A51C4B" w:rsidRPr="00126363">
        <w:rPr>
          <w:rFonts w:ascii="Garamond" w:hAnsi="Garamond"/>
          <w:lang w:val="es-419"/>
        </w:rPr>
        <w:t>S</w:t>
      </w:r>
      <w:r w:rsidRPr="00126363">
        <w:rPr>
          <w:rFonts w:ascii="Garamond" w:hAnsi="Garamond"/>
          <w:lang w:val="es-419"/>
        </w:rPr>
        <w:t xml:space="preserve">agrada Liturgia hay que tener muy en cuenta esta plena y </w:t>
      </w:r>
      <w:r w:rsidRPr="00126363">
        <w:rPr>
          <w:rFonts w:ascii="Garamond" w:hAnsi="Garamond"/>
          <w:b/>
          <w:lang w:val="es-419"/>
        </w:rPr>
        <w:t>activa participación</w:t>
      </w:r>
      <w:r w:rsidRPr="00126363">
        <w:rPr>
          <w:rFonts w:ascii="Garamond" w:hAnsi="Garamond"/>
          <w:lang w:val="es-419"/>
        </w:rPr>
        <w:t xml:space="preserve"> de todo el pueblo...»</w:t>
      </w:r>
      <w:r w:rsidRPr="00126363">
        <w:rPr>
          <w:rFonts w:ascii="Garamond" w:hAnsi="Garamond"/>
          <w:vertAlign w:val="superscript"/>
          <w:lang w:val="es-419"/>
        </w:rPr>
        <w:footnoteReference w:id="35"/>
      </w:r>
      <w:r w:rsidRPr="00126363">
        <w:rPr>
          <w:rFonts w:ascii="Garamond" w:hAnsi="Garamond"/>
          <w:lang w:val="es-419"/>
        </w:rPr>
        <w:t>.</w:t>
      </w:r>
    </w:p>
    <w:p w14:paraId="1BB67CC3" w14:textId="77777777" w:rsidR="00822612" w:rsidRPr="00126363" w:rsidRDefault="00822612" w:rsidP="00822612">
      <w:pPr>
        <w:pStyle w:val="PBuelaParagraph"/>
        <w:rPr>
          <w:rFonts w:ascii="Garamond" w:hAnsi="Garamond"/>
          <w:lang w:val="es-419"/>
        </w:rPr>
      </w:pPr>
      <w:r w:rsidRPr="00126363">
        <w:rPr>
          <w:rFonts w:ascii="Garamond" w:hAnsi="Garamond"/>
          <w:lang w:val="es-419"/>
        </w:rPr>
        <w:t xml:space="preserve">«Los pastores de almas fomenten con diligencia y paciencia la educación litúrgica y la </w:t>
      </w:r>
      <w:proofErr w:type="gramStart"/>
      <w:r w:rsidRPr="00126363">
        <w:rPr>
          <w:rFonts w:ascii="Garamond" w:hAnsi="Garamond"/>
          <w:lang w:val="es-419"/>
        </w:rPr>
        <w:t xml:space="preserve">participación </w:t>
      </w:r>
      <w:r w:rsidRPr="00126363">
        <w:rPr>
          <w:rFonts w:ascii="Garamond" w:hAnsi="Garamond"/>
          <w:b/>
          <w:lang w:val="es-419"/>
        </w:rPr>
        <w:t>activa</w:t>
      </w:r>
      <w:proofErr w:type="gramEnd"/>
      <w:r w:rsidRPr="00126363">
        <w:rPr>
          <w:rFonts w:ascii="Garamond" w:hAnsi="Garamond"/>
          <w:b/>
          <w:lang w:val="es-419"/>
        </w:rPr>
        <w:t xml:space="preserve"> de los fieles</w:t>
      </w:r>
      <w:r w:rsidRPr="00126363">
        <w:rPr>
          <w:rFonts w:ascii="Garamond" w:hAnsi="Garamond"/>
          <w:lang w:val="es-419"/>
        </w:rPr>
        <w:t>, interna y externa...»</w:t>
      </w:r>
      <w:r w:rsidRPr="00126363">
        <w:rPr>
          <w:rFonts w:ascii="Garamond" w:hAnsi="Garamond"/>
          <w:vertAlign w:val="superscript"/>
          <w:lang w:val="es-419"/>
        </w:rPr>
        <w:footnoteReference w:id="36"/>
      </w:r>
      <w:r w:rsidRPr="00126363">
        <w:rPr>
          <w:rFonts w:ascii="Garamond" w:hAnsi="Garamond"/>
          <w:lang w:val="es-419"/>
        </w:rPr>
        <w:t>.</w:t>
      </w:r>
    </w:p>
    <w:p w14:paraId="42DD0EB9" w14:textId="77777777" w:rsidR="00822612" w:rsidRPr="00126363" w:rsidRDefault="00822612" w:rsidP="00822612">
      <w:pPr>
        <w:pStyle w:val="PBuelaParagraph"/>
        <w:rPr>
          <w:rFonts w:ascii="Garamond" w:hAnsi="Garamond"/>
          <w:lang w:val="es-419"/>
        </w:rPr>
      </w:pPr>
      <w:r w:rsidRPr="00126363">
        <w:rPr>
          <w:rFonts w:ascii="Garamond" w:hAnsi="Garamond"/>
          <w:lang w:val="es-419"/>
        </w:rPr>
        <w:t xml:space="preserve">«Siempre que los ritos, cada </w:t>
      </w:r>
      <w:r w:rsidR="009605A4" w:rsidRPr="00126363">
        <w:rPr>
          <w:rFonts w:ascii="Garamond" w:hAnsi="Garamond"/>
          <w:lang w:val="es-419"/>
        </w:rPr>
        <w:t>cual,</w:t>
      </w:r>
      <w:r w:rsidRPr="00126363">
        <w:rPr>
          <w:rFonts w:ascii="Garamond" w:hAnsi="Garamond"/>
          <w:lang w:val="es-419"/>
        </w:rPr>
        <w:t xml:space="preserve"> según su naturaleza propia, admitan una celebración comunitaria, con asistencia y </w:t>
      </w:r>
      <w:proofErr w:type="gramStart"/>
      <w:r w:rsidRPr="00126363">
        <w:rPr>
          <w:rFonts w:ascii="Garamond" w:hAnsi="Garamond"/>
          <w:lang w:val="es-419"/>
        </w:rPr>
        <w:t xml:space="preserve">participación </w:t>
      </w:r>
      <w:r w:rsidRPr="00126363">
        <w:rPr>
          <w:rFonts w:ascii="Garamond" w:hAnsi="Garamond"/>
          <w:b/>
          <w:lang w:val="es-419"/>
        </w:rPr>
        <w:t>activa</w:t>
      </w:r>
      <w:proofErr w:type="gramEnd"/>
      <w:r w:rsidRPr="00126363">
        <w:rPr>
          <w:rFonts w:ascii="Garamond" w:hAnsi="Garamond"/>
          <w:lang w:val="es-419"/>
        </w:rPr>
        <w:t xml:space="preserve"> de los fieles, incúlquese que hay que preferirla, en cuanto sea posible, a una celebración individual y casi privada. Esto vale, sobre todo, para la celebración de la Misa, quedando siempre a salvo la naturaleza pública y social de toda Misa, y para la administración de los Sacramentos»</w:t>
      </w:r>
      <w:r w:rsidRPr="00126363">
        <w:rPr>
          <w:rFonts w:ascii="Garamond" w:hAnsi="Garamond"/>
          <w:vertAlign w:val="superscript"/>
          <w:lang w:val="es-419"/>
        </w:rPr>
        <w:footnoteReference w:id="37"/>
      </w:r>
      <w:r w:rsidRPr="00126363">
        <w:rPr>
          <w:rFonts w:ascii="Garamond" w:hAnsi="Garamond"/>
          <w:lang w:val="es-419"/>
        </w:rPr>
        <w:t>.</w:t>
      </w:r>
    </w:p>
    <w:p w14:paraId="358A94D1" w14:textId="77777777" w:rsidR="00822612" w:rsidRPr="00126363" w:rsidRDefault="00822612" w:rsidP="00054BED">
      <w:pPr>
        <w:pStyle w:val="PBuelaParagraph"/>
        <w:rPr>
          <w:rFonts w:ascii="Garamond" w:hAnsi="Garamond"/>
          <w:lang w:val="es-419"/>
        </w:rPr>
      </w:pPr>
      <w:r w:rsidRPr="00126363">
        <w:rPr>
          <w:rFonts w:ascii="Garamond" w:hAnsi="Garamond"/>
          <w:lang w:val="es-419"/>
        </w:rPr>
        <w:t xml:space="preserve">«Para promover </w:t>
      </w:r>
      <w:r w:rsidRPr="00126363">
        <w:rPr>
          <w:rFonts w:ascii="Garamond" w:hAnsi="Garamond"/>
          <w:b/>
          <w:lang w:val="es-419"/>
        </w:rPr>
        <w:t xml:space="preserve">la </w:t>
      </w:r>
      <w:proofErr w:type="gramStart"/>
      <w:r w:rsidRPr="00126363">
        <w:rPr>
          <w:rFonts w:ascii="Garamond" w:hAnsi="Garamond"/>
          <w:b/>
          <w:lang w:val="es-419"/>
        </w:rPr>
        <w:t>participación activa</w:t>
      </w:r>
      <w:proofErr w:type="gramEnd"/>
      <w:r w:rsidRPr="00126363">
        <w:rPr>
          <w:rFonts w:ascii="Garamond" w:hAnsi="Garamond"/>
          <w:lang w:val="es-419"/>
        </w:rPr>
        <w:t xml:space="preserve"> se fomentarán las aclamaciones del pueblo, las respuestas, la salmodia, las antífonas, los cantos y también las acciones o gestos y posturas corporales. Guárdese, además, a su debido tiempo, un silencio sagrado»</w:t>
      </w:r>
      <w:r w:rsidRPr="00126363">
        <w:rPr>
          <w:rFonts w:ascii="Garamond" w:hAnsi="Garamond"/>
          <w:vertAlign w:val="superscript"/>
          <w:lang w:val="es-419"/>
        </w:rPr>
        <w:footnoteReference w:id="38"/>
      </w:r>
      <w:r w:rsidRPr="00126363">
        <w:rPr>
          <w:rFonts w:ascii="Garamond" w:hAnsi="Garamond"/>
          <w:lang w:val="es-419"/>
        </w:rPr>
        <w:t>.</w:t>
      </w:r>
    </w:p>
    <w:p w14:paraId="207BE5F4" w14:textId="77777777" w:rsidR="00822612" w:rsidRPr="00126363" w:rsidRDefault="00822612" w:rsidP="00822612">
      <w:pPr>
        <w:pStyle w:val="PBuelaParagraph"/>
        <w:rPr>
          <w:rFonts w:ascii="Garamond" w:hAnsi="Garamond"/>
          <w:lang w:val="es-419"/>
        </w:rPr>
      </w:pPr>
      <w:r w:rsidRPr="00126363">
        <w:rPr>
          <w:rFonts w:ascii="Garamond" w:hAnsi="Garamond"/>
          <w:lang w:val="es-419"/>
        </w:rPr>
        <w:lastRenderedPageBreak/>
        <w:t xml:space="preserve">«El Obispo debe ser considerado como el gran sacerdote de su grey, de quien deriva y depende, en cierto modo, la vida en Cristo de sus fieles. </w:t>
      </w:r>
    </w:p>
    <w:p w14:paraId="4C3174D1" w14:textId="77777777" w:rsidR="00822612" w:rsidRPr="00126363" w:rsidRDefault="00822612" w:rsidP="00822612">
      <w:pPr>
        <w:pStyle w:val="PBuelaParagraph"/>
        <w:rPr>
          <w:rFonts w:ascii="Garamond" w:hAnsi="Garamond"/>
          <w:lang w:val="es-419"/>
        </w:rPr>
      </w:pPr>
      <w:r w:rsidRPr="00126363">
        <w:rPr>
          <w:rFonts w:ascii="Garamond" w:hAnsi="Garamond"/>
          <w:lang w:val="es-419"/>
        </w:rPr>
        <w:t xml:space="preserve">Por eso, conviene que todos tengan en gran aprecio la vida litúrgica de la diócesis en torno al Obispo, sobre todo en la Iglesia catedral; persuadidos de que la principal manifestación de la Iglesia se realiza en la participación plena y </w:t>
      </w:r>
      <w:r w:rsidRPr="00126363">
        <w:rPr>
          <w:rFonts w:ascii="Garamond" w:hAnsi="Garamond"/>
          <w:b/>
          <w:lang w:val="es-419"/>
        </w:rPr>
        <w:t>activa</w:t>
      </w:r>
      <w:r w:rsidRPr="00126363">
        <w:rPr>
          <w:rFonts w:ascii="Garamond" w:hAnsi="Garamond"/>
          <w:lang w:val="es-419"/>
        </w:rPr>
        <w:t xml:space="preserve"> de todo el pueblo santo de Dios en las mismas celebraciones litúrgicas, particularmente en la misma Eucaristía, en una misma oración, junto al único altar donde preside el Obispo, rodeado de su presbiterio y ministros»</w:t>
      </w:r>
      <w:r w:rsidRPr="00126363">
        <w:rPr>
          <w:rFonts w:ascii="Garamond" w:hAnsi="Garamond"/>
          <w:vertAlign w:val="superscript"/>
          <w:lang w:val="es-419"/>
        </w:rPr>
        <w:footnoteReference w:id="39"/>
      </w:r>
      <w:r w:rsidRPr="00126363">
        <w:rPr>
          <w:rFonts w:ascii="Garamond" w:hAnsi="Garamond"/>
          <w:lang w:val="es-419"/>
        </w:rPr>
        <w:t>.</w:t>
      </w:r>
    </w:p>
    <w:p w14:paraId="205B5217" w14:textId="77777777" w:rsidR="00822612" w:rsidRPr="00126363" w:rsidRDefault="00822612" w:rsidP="00822612">
      <w:pPr>
        <w:pStyle w:val="PBuelaParagraph"/>
        <w:rPr>
          <w:rFonts w:ascii="Garamond" w:hAnsi="Garamond"/>
          <w:lang w:val="es-419"/>
        </w:rPr>
      </w:pPr>
      <w:r w:rsidRPr="00126363">
        <w:rPr>
          <w:rFonts w:ascii="Garamond" w:hAnsi="Garamond"/>
          <w:lang w:val="es-419"/>
        </w:rPr>
        <w:t xml:space="preserve">«Por tanto, la Iglesia, con solícito cuidado, procura que los cristianos no asistan a este misterio de fe como extraños y mudos espectadores, sino </w:t>
      </w:r>
      <w:proofErr w:type="gramStart"/>
      <w:r w:rsidRPr="00126363">
        <w:rPr>
          <w:rFonts w:ascii="Garamond" w:hAnsi="Garamond"/>
          <w:lang w:val="es-419"/>
        </w:rPr>
        <w:t>que</w:t>
      </w:r>
      <w:proofErr w:type="gramEnd"/>
      <w:r w:rsidRPr="00126363">
        <w:rPr>
          <w:rFonts w:ascii="Garamond" w:hAnsi="Garamond"/>
          <w:lang w:val="es-419"/>
        </w:rPr>
        <w:t xml:space="preserve"> comprendiéndolo bien a través de los ritos y oraciones, participen conscientes, piadosa y </w:t>
      </w:r>
      <w:r w:rsidRPr="00126363">
        <w:rPr>
          <w:rFonts w:ascii="Garamond" w:hAnsi="Garamond"/>
          <w:b/>
          <w:lang w:val="es-419"/>
        </w:rPr>
        <w:t>activamente</w:t>
      </w:r>
      <w:r w:rsidRPr="00126363">
        <w:rPr>
          <w:rFonts w:ascii="Garamond" w:hAnsi="Garamond"/>
          <w:lang w:val="es-419"/>
        </w:rPr>
        <w:t xml:space="preserve"> en la acción sagrada...»</w:t>
      </w:r>
      <w:r w:rsidRPr="00126363">
        <w:rPr>
          <w:rFonts w:ascii="Garamond" w:hAnsi="Garamond"/>
          <w:vertAlign w:val="superscript"/>
          <w:lang w:val="es-419"/>
        </w:rPr>
        <w:footnoteReference w:id="40"/>
      </w:r>
      <w:r w:rsidRPr="00126363">
        <w:rPr>
          <w:rFonts w:ascii="Garamond" w:hAnsi="Garamond"/>
          <w:lang w:val="es-419"/>
        </w:rPr>
        <w:t>.</w:t>
      </w:r>
    </w:p>
    <w:p w14:paraId="6A68FFDD" w14:textId="77777777" w:rsidR="00822612" w:rsidRPr="00126363" w:rsidRDefault="00822612" w:rsidP="00822612">
      <w:pPr>
        <w:pStyle w:val="PBuelaParagraph"/>
        <w:rPr>
          <w:rFonts w:ascii="Garamond" w:hAnsi="Garamond"/>
          <w:lang w:val="es-419"/>
        </w:rPr>
      </w:pPr>
      <w:r w:rsidRPr="00126363">
        <w:rPr>
          <w:rFonts w:ascii="Garamond" w:hAnsi="Garamond"/>
          <w:lang w:val="es-419"/>
        </w:rPr>
        <w:t xml:space="preserve">«Revísese el </w:t>
      </w:r>
      <w:r w:rsidR="00604B72" w:rsidRPr="00126363">
        <w:rPr>
          <w:rFonts w:ascii="Garamond" w:hAnsi="Garamond"/>
          <w:lang w:val="es-419"/>
        </w:rPr>
        <w:t>O</w:t>
      </w:r>
      <w:r w:rsidRPr="00126363">
        <w:rPr>
          <w:rFonts w:ascii="Garamond" w:hAnsi="Garamond"/>
          <w:lang w:val="es-419"/>
        </w:rPr>
        <w:t xml:space="preserve">rdinario de la </w:t>
      </w:r>
      <w:r w:rsidR="00604B72" w:rsidRPr="00126363">
        <w:rPr>
          <w:rFonts w:ascii="Garamond" w:hAnsi="Garamond"/>
          <w:lang w:val="es-419"/>
        </w:rPr>
        <w:t>M</w:t>
      </w:r>
      <w:r w:rsidRPr="00126363">
        <w:rPr>
          <w:rFonts w:ascii="Garamond" w:hAnsi="Garamond"/>
          <w:lang w:val="es-419"/>
        </w:rPr>
        <w:t xml:space="preserve">isa, de modo que se manifieste con mayor claridad el sentido propio de cada una de las partes y su mutua conexión y se haga más fácil la piadosa y </w:t>
      </w:r>
      <w:r w:rsidRPr="00126363">
        <w:rPr>
          <w:rFonts w:ascii="Garamond" w:hAnsi="Garamond"/>
          <w:b/>
          <w:lang w:val="es-419"/>
        </w:rPr>
        <w:t>activa</w:t>
      </w:r>
      <w:r w:rsidRPr="00126363">
        <w:rPr>
          <w:rFonts w:ascii="Garamond" w:hAnsi="Garamond"/>
          <w:lang w:val="es-419"/>
        </w:rPr>
        <w:t xml:space="preserve"> participación de los fieles»</w:t>
      </w:r>
      <w:r w:rsidRPr="00126363">
        <w:rPr>
          <w:rFonts w:ascii="Garamond" w:hAnsi="Garamond"/>
          <w:vertAlign w:val="superscript"/>
          <w:lang w:val="es-419"/>
        </w:rPr>
        <w:footnoteReference w:id="41"/>
      </w:r>
      <w:r w:rsidRPr="00126363">
        <w:rPr>
          <w:rFonts w:ascii="Garamond" w:hAnsi="Garamond"/>
          <w:lang w:val="es-419"/>
        </w:rPr>
        <w:t>.</w:t>
      </w:r>
    </w:p>
    <w:p w14:paraId="592CB460" w14:textId="77777777" w:rsidR="00822612" w:rsidRPr="00126363" w:rsidRDefault="00822612" w:rsidP="00822612">
      <w:pPr>
        <w:pStyle w:val="PBuelaParagraph"/>
        <w:rPr>
          <w:rFonts w:ascii="Garamond" w:hAnsi="Garamond"/>
          <w:lang w:val="es-419"/>
        </w:rPr>
      </w:pPr>
      <w:r w:rsidRPr="00126363">
        <w:rPr>
          <w:rFonts w:ascii="Garamond" w:hAnsi="Garamond"/>
          <w:lang w:val="es-419"/>
        </w:rPr>
        <w:t>«Consérvese y cultívese con sumo cuidado el tesoro de la música sacra. Foméntense diligentemente las “</w:t>
      </w:r>
      <w:proofErr w:type="spellStart"/>
      <w:r w:rsidRPr="00126363">
        <w:rPr>
          <w:rFonts w:ascii="Garamond" w:hAnsi="Garamond"/>
          <w:i/>
          <w:lang w:val="es-419"/>
        </w:rPr>
        <w:t>Scholae</w:t>
      </w:r>
      <w:proofErr w:type="spellEnd"/>
      <w:r w:rsidRPr="00126363">
        <w:rPr>
          <w:rFonts w:ascii="Garamond" w:hAnsi="Garamond"/>
          <w:i/>
          <w:lang w:val="es-419"/>
        </w:rPr>
        <w:t xml:space="preserve"> </w:t>
      </w:r>
      <w:proofErr w:type="spellStart"/>
      <w:r w:rsidRPr="00126363">
        <w:rPr>
          <w:rFonts w:ascii="Garamond" w:hAnsi="Garamond"/>
          <w:i/>
          <w:lang w:val="es-419"/>
        </w:rPr>
        <w:t>cantorum</w:t>
      </w:r>
      <w:proofErr w:type="spellEnd"/>
      <w:r w:rsidRPr="00126363">
        <w:rPr>
          <w:rFonts w:ascii="Garamond" w:hAnsi="Garamond"/>
          <w:lang w:val="es-419"/>
        </w:rPr>
        <w:t xml:space="preserve">”, sobre todo en las iglesias catedrales. Los Obispos y demás pastores de almas procuren cuidadosamente </w:t>
      </w:r>
      <w:proofErr w:type="gramStart"/>
      <w:r w:rsidRPr="00126363">
        <w:rPr>
          <w:rFonts w:ascii="Garamond" w:hAnsi="Garamond"/>
          <w:lang w:val="es-419"/>
        </w:rPr>
        <w:t>que</w:t>
      </w:r>
      <w:proofErr w:type="gramEnd"/>
      <w:r w:rsidRPr="00126363">
        <w:rPr>
          <w:rFonts w:ascii="Garamond" w:hAnsi="Garamond"/>
          <w:lang w:val="es-419"/>
        </w:rPr>
        <w:t xml:space="preserve"> en cualquier acción sagrada con canto, toda la comunidad de los fieles pueda aportar la </w:t>
      </w:r>
      <w:proofErr w:type="gramStart"/>
      <w:r w:rsidRPr="00126363">
        <w:rPr>
          <w:rFonts w:ascii="Garamond" w:hAnsi="Garamond"/>
          <w:lang w:val="es-419"/>
        </w:rPr>
        <w:t xml:space="preserve">participación </w:t>
      </w:r>
      <w:r w:rsidRPr="00126363">
        <w:rPr>
          <w:rFonts w:ascii="Garamond" w:hAnsi="Garamond"/>
          <w:b/>
          <w:lang w:val="es-419"/>
        </w:rPr>
        <w:t>activa</w:t>
      </w:r>
      <w:proofErr w:type="gramEnd"/>
      <w:r w:rsidRPr="00126363">
        <w:rPr>
          <w:rFonts w:ascii="Garamond" w:hAnsi="Garamond"/>
          <w:lang w:val="es-419"/>
        </w:rPr>
        <w:t xml:space="preserve"> que le corresponde, a tenor de los artículos 28 y 30»</w:t>
      </w:r>
      <w:r w:rsidRPr="00126363">
        <w:rPr>
          <w:rFonts w:ascii="Garamond" w:hAnsi="Garamond"/>
          <w:vertAlign w:val="superscript"/>
          <w:lang w:val="es-419"/>
        </w:rPr>
        <w:footnoteReference w:id="42"/>
      </w:r>
      <w:r w:rsidRPr="00126363">
        <w:rPr>
          <w:rFonts w:ascii="Garamond" w:hAnsi="Garamond"/>
          <w:lang w:val="es-419"/>
        </w:rPr>
        <w:t>.</w:t>
      </w:r>
    </w:p>
    <w:p w14:paraId="2310A0B7" w14:textId="77777777" w:rsidR="00822612" w:rsidRPr="00126363" w:rsidRDefault="00822612" w:rsidP="00822612">
      <w:pPr>
        <w:pStyle w:val="PBuelaParagraph"/>
        <w:rPr>
          <w:rFonts w:ascii="Garamond" w:hAnsi="Garamond"/>
          <w:lang w:val="es-419"/>
        </w:rPr>
      </w:pPr>
      <w:r w:rsidRPr="00126363">
        <w:rPr>
          <w:rFonts w:ascii="Garamond" w:hAnsi="Garamond"/>
          <w:lang w:val="es-419"/>
        </w:rPr>
        <w:t xml:space="preserve">«Los compositores verdaderamente cristianos deben sentirse llamados a cultivar la música sacra y a acrecentar su tesoro. </w:t>
      </w:r>
    </w:p>
    <w:p w14:paraId="4FF25E27" w14:textId="77777777" w:rsidR="00822612" w:rsidRPr="00126363" w:rsidRDefault="00822612" w:rsidP="00822612">
      <w:pPr>
        <w:pStyle w:val="PBuelaParagraph"/>
        <w:rPr>
          <w:rFonts w:ascii="Garamond" w:hAnsi="Garamond"/>
          <w:lang w:val="es-419"/>
        </w:rPr>
      </w:pPr>
      <w:r w:rsidRPr="00126363">
        <w:rPr>
          <w:rFonts w:ascii="Garamond" w:hAnsi="Garamond"/>
          <w:lang w:val="es-419"/>
        </w:rPr>
        <w:t xml:space="preserve">Compongan obras que presenten las características de verdadera música sacra y que no sólo puedan ser cantadas por las mayores </w:t>
      </w:r>
      <w:r w:rsidRPr="00126363">
        <w:rPr>
          <w:rFonts w:ascii="Garamond" w:hAnsi="Garamond"/>
          <w:lang w:val="es-419"/>
        </w:rPr>
        <w:lastRenderedPageBreak/>
        <w:t>“</w:t>
      </w:r>
      <w:proofErr w:type="spellStart"/>
      <w:r w:rsidRPr="00126363">
        <w:rPr>
          <w:rFonts w:ascii="Garamond" w:hAnsi="Garamond"/>
          <w:i/>
          <w:lang w:val="es-419"/>
        </w:rPr>
        <w:t>Scholae</w:t>
      </w:r>
      <w:proofErr w:type="spellEnd"/>
      <w:r w:rsidRPr="00126363">
        <w:rPr>
          <w:rFonts w:ascii="Garamond" w:hAnsi="Garamond"/>
          <w:i/>
          <w:lang w:val="es-419"/>
        </w:rPr>
        <w:t xml:space="preserve"> </w:t>
      </w:r>
      <w:proofErr w:type="spellStart"/>
      <w:r w:rsidRPr="00126363">
        <w:rPr>
          <w:rFonts w:ascii="Garamond" w:hAnsi="Garamond"/>
          <w:i/>
          <w:lang w:val="es-419"/>
        </w:rPr>
        <w:t>cantorum</w:t>
      </w:r>
      <w:proofErr w:type="spellEnd"/>
      <w:r w:rsidRPr="00126363">
        <w:rPr>
          <w:rFonts w:ascii="Garamond" w:hAnsi="Garamond"/>
          <w:lang w:val="es-419"/>
        </w:rPr>
        <w:t xml:space="preserve">”, sino que también estén al alcance de los coros más modestos y fomenten la </w:t>
      </w:r>
      <w:proofErr w:type="gramStart"/>
      <w:r w:rsidRPr="00126363">
        <w:rPr>
          <w:rFonts w:ascii="Garamond" w:hAnsi="Garamond"/>
          <w:lang w:val="es-419"/>
        </w:rPr>
        <w:t xml:space="preserve">participación </w:t>
      </w:r>
      <w:r w:rsidRPr="00126363">
        <w:rPr>
          <w:rFonts w:ascii="Garamond" w:hAnsi="Garamond"/>
          <w:b/>
          <w:lang w:val="es-419"/>
        </w:rPr>
        <w:t>activa</w:t>
      </w:r>
      <w:proofErr w:type="gramEnd"/>
      <w:r w:rsidRPr="00126363">
        <w:rPr>
          <w:rFonts w:ascii="Garamond" w:hAnsi="Garamond"/>
          <w:lang w:val="es-419"/>
        </w:rPr>
        <w:t xml:space="preserve"> de toda la asamblea de los fieles»</w:t>
      </w:r>
      <w:r w:rsidRPr="00126363">
        <w:rPr>
          <w:rFonts w:ascii="Garamond" w:hAnsi="Garamond"/>
          <w:vertAlign w:val="superscript"/>
          <w:lang w:val="es-419"/>
        </w:rPr>
        <w:footnoteReference w:id="43"/>
      </w:r>
      <w:r w:rsidRPr="00126363">
        <w:rPr>
          <w:rFonts w:ascii="Garamond" w:hAnsi="Garamond"/>
          <w:lang w:val="es-419"/>
        </w:rPr>
        <w:t>.</w:t>
      </w:r>
    </w:p>
    <w:p w14:paraId="2012D78F" w14:textId="77777777" w:rsidR="00822612" w:rsidRPr="00126363" w:rsidRDefault="00822612" w:rsidP="00822612">
      <w:pPr>
        <w:pStyle w:val="PBuelaParagraph"/>
        <w:rPr>
          <w:rFonts w:ascii="Garamond" w:hAnsi="Garamond"/>
          <w:lang w:val="es-419"/>
        </w:rPr>
      </w:pPr>
      <w:r w:rsidRPr="00126363">
        <w:rPr>
          <w:rFonts w:ascii="Garamond" w:hAnsi="Garamond"/>
          <w:lang w:val="es-419"/>
        </w:rPr>
        <w:t>«Los ordinarios, al promover y favorecer un arte auténticamente sacro, busquen más una noble belleza que la mera suntuosidad. Esto se ha de aplicar también a las vestiduras y ornamentación sagrada.</w:t>
      </w:r>
    </w:p>
    <w:p w14:paraId="0DE4572E" w14:textId="77777777" w:rsidR="00822612" w:rsidRPr="00126363" w:rsidRDefault="00822612" w:rsidP="00822612">
      <w:pPr>
        <w:pStyle w:val="PBuelaParagraph"/>
        <w:rPr>
          <w:rFonts w:ascii="Garamond" w:hAnsi="Garamond"/>
          <w:lang w:val="es-419"/>
        </w:rPr>
      </w:pPr>
      <w:r w:rsidRPr="00126363">
        <w:rPr>
          <w:rFonts w:ascii="Garamond" w:hAnsi="Garamond"/>
          <w:lang w:val="es-419"/>
        </w:rPr>
        <w:t>Procuren cuidadosamente los Obispos que sean excluidas de los templos y demás lugares sagrados aquellas obras artísticas que repugnen a la fe, a las costumbres y a la piedad cristiana y ofendan el sentido auténticamente religioso, ya sea por la depravación de las formas, ya sea por la insuficiencia, la mediocridad o la falsedad del arte.</w:t>
      </w:r>
    </w:p>
    <w:p w14:paraId="0BF1251B" w14:textId="77777777" w:rsidR="00822612" w:rsidRPr="00126363" w:rsidRDefault="00822612" w:rsidP="00822612">
      <w:pPr>
        <w:pStyle w:val="PBuelaParagraph"/>
        <w:rPr>
          <w:rFonts w:ascii="Garamond" w:hAnsi="Garamond"/>
          <w:lang w:val="es-419"/>
        </w:rPr>
      </w:pPr>
      <w:r w:rsidRPr="00126363">
        <w:rPr>
          <w:rFonts w:ascii="Garamond" w:hAnsi="Garamond"/>
          <w:lang w:val="es-419"/>
        </w:rPr>
        <w:t xml:space="preserve">Al edificar los templos, procúrese con diligencia que sean aptos para la celebración de las acciones litúrgicas y para conseguir la </w:t>
      </w:r>
      <w:proofErr w:type="gramStart"/>
      <w:r w:rsidRPr="00126363">
        <w:rPr>
          <w:rFonts w:ascii="Garamond" w:hAnsi="Garamond"/>
          <w:lang w:val="es-419"/>
        </w:rPr>
        <w:t xml:space="preserve">participación </w:t>
      </w:r>
      <w:r w:rsidRPr="00126363">
        <w:rPr>
          <w:rFonts w:ascii="Garamond" w:hAnsi="Garamond"/>
          <w:b/>
          <w:lang w:val="es-419"/>
        </w:rPr>
        <w:t>activa</w:t>
      </w:r>
      <w:proofErr w:type="gramEnd"/>
      <w:r w:rsidRPr="00126363">
        <w:rPr>
          <w:rFonts w:ascii="Garamond" w:hAnsi="Garamond"/>
          <w:lang w:val="es-419"/>
        </w:rPr>
        <w:t xml:space="preserve"> de los fieles»</w:t>
      </w:r>
      <w:r w:rsidRPr="00126363">
        <w:rPr>
          <w:rFonts w:ascii="Garamond" w:hAnsi="Garamond"/>
          <w:vertAlign w:val="superscript"/>
          <w:lang w:val="es-419"/>
        </w:rPr>
        <w:footnoteReference w:id="44"/>
      </w:r>
      <w:r w:rsidRPr="00126363">
        <w:rPr>
          <w:rFonts w:ascii="Garamond" w:hAnsi="Garamond"/>
          <w:lang w:val="es-419"/>
        </w:rPr>
        <w:t>.</w:t>
      </w:r>
    </w:p>
    <w:p w14:paraId="3D29226C" w14:textId="77777777" w:rsidR="001F2BD6" w:rsidRPr="00126363" w:rsidRDefault="001F2BD6" w:rsidP="001F2BD6">
      <w:pPr>
        <w:pStyle w:val="PBLetterlist"/>
        <w:rPr>
          <w:rFonts w:ascii="Garamond" w:hAnsi="Garamond"/>
          <w:sz w:val="22"/>
          <w:szCs w:val="22"/>
          <w:lang w:val="es-419"/>
        </w:rPr>
      </w:pPr>
      <w:bookmarkStart w:id="54" w:name="_Toc509671230"/>
      <w:r w:rsidRPr="00126363">
        <w:rPr>
          <w:rFonts w:ascii="Garamond" w:hAnsi="Garamond"/>
          <w:sz w:val="22"/>
          <w:szCs w:val="22"/>
          <w:lang w:val="es-419"/>
        </w:rPr>
        <w:t>Debe ser fructífera</w:t>
      </w:r>
      <w:bookmarkEnd w:id="54"/>
    </w:p>
    <w:p w14:paraId="6E1A6A1D" w14:textId="77777777" w:rsidR="001F2BD6" w:rsidRPr="00126363" w:rsidRDefault="001F2BD6" w:rsidP="001F2BD6">
      <w:pPr>
        <w:pStyle w:val="PBuelaParagraph"/>
        <w:rPr>
          <w:rFonts w:ascii="Garamond" w:hAnsi="Garamond"/>
          <w:lang w:val="es-419"/>
        </w:rPr>
      </w:pPr>
      <w:r w:rsidRPr="00126363">
        <w:rPr>
          <w:rFonts w:ascii="Garamond" w:hAnsi="Garamond"/>
          <w:lang w:val="es-419"/>
        </w:rPr>
        <w:t>La participación es fructífera cuando se alcanzan los fines de la Redención y no se es estéril.</w:t>
      </w:r>
    </w:p>
    <w:p w14:paraId="0665D56C" w14:textId="77777777" w:rsidR="001F2BD6" w:rsidRPr="00126363" w:rsidRDefault="001F2BD6" w:rsidP="001F2BD6">
      <w:pPr>
        <w:pStyle w:val="PBuelaParagraph"/>
        <w:rPr>
          <w:rFonts w:ascii="Garamond" w:hAnsi="Garamond"/>
          <w:lang w:val="es-419"/>
        </w:rPr>
      </w:pPr>
      <w:r w:rsidRPr="00126363">
        <w:rPr>
          <w:rFonts w:ascii="Garamond" w:hAnsi="Garamond"/>
          <w:lang w:val="es-419"/>
        </w:rPr>
        <w:t xml:space="preserve">«Mas, para asegurar esta plena eficacia es necesario que los fieles se acerquen a la </w:t>
      </w:r>
      <w:r w:rsidR="002A0BDF" w:rsidRPr="00126363">
        <w:rPr>
          <w:rFonts w:ascii="Garamond" w:hAnsi="Garamond"/>
          <w:lang w:val="es-419"/>
        </w:rPr>
        <w:t>S</w:t>
      </w:r>
      <w:r w:rsidRPr="00126363">
        <w:rPr>
          <w:rFonts w:ascii="Garamond" w:hAnsi="Garamond"/>
          <w:lang w:val="es-419"/>
        </w:rPr>
        <w:t xml:space="preserve">agrada Liturgia con recta disposición de ánimo, pongan su alma en consonancia con su voz y colaboren con la gracia divina, para no recibirla en vano. Por esta razón, los pastores de almas deben vigilar para que en la acción litúrgica no sólo se observen las leyes relativas a la celebración válida y lícita, sino también para que los fieles participen en ella consciente, activa y </w:t>
      </w:r>
      <w:r w:rsidRPr="00126363">
        <w:rPr>
          <w:rFonts w:ascii="Garamond" w:hAnsi="Garamond"/>
          <w:b/>
          <w:lang w:val="es-419"/>
        </w:rPr>
        <w:t>fructuosamente</w:t>
      </w:r>
      <w:r w:rsidRPr="00126363">
        <w:rPr>
          <w:rFonts w:ascii="Garamond" w:hAnsi="Garamond"/>
          <w:lang w:val="es-419"/>
        </w:rPr>
        <w:t>»</w:t>
      </w:r>
      <w:r w:rsidRPr="00126363">
        <w:rPr>
          <w:rFonts w:ascii="Garamond" w:hAnsi="Garamond"/>
          <w:vertAlign w:val="superscript"/>
          <w:lang w:val="es-419"/>
        </w:rPr>
        <w:footnoteReference w:id="45"/>
      </w:r>
      <w:r w:rsidRPr="00126363">
        <w:rPr>
          <w:rFonts w:ascii="Garamond" w:hAnsi="Garamond"/>
          <w:lang w:val="es-419"/>
        </w:rPr>
        <w:t>.</w:t>
      </w:r>
    </w:p>
    <w:p w14:paraId="0BB93F85" w14:textId="77777777" w:rsidR="001F2BD6" w:rsidRPr="00126363" w:rsidRDefault="001F2BD6" w:rsidP="001F2BD6">
      <w:pPr>
        <w:pStyle w:val="PBLetterlist"/>
        <w:rPr>
          <w:rFonts w:ascii="Garamond" w:hAnsi="Garamond"/>
          <w:sz w:val="22"/>
          <w:szCs w:val="22"/>
          <w:lang w:val="es-419"/>
        </w:rPr>
      </w:pPr>
      <w:bookmarkStart w:id="55" w:name="_Toc509671231"/>
      <w:r w:rsidRPr="00126363">
        <w:rPr>
          <w:rFonts w:ascii="Garamond" w:hAnsi="Garamond"/>
          <w:sz w:val="22"/>
          <w:szCs w:val="22"/>
          <w:lang w:val="es-419"/>
        </w:rPr>
        <w:lastRenderedPageBreak/>
        <w:t>Debe ser más perfecta</w:t>
      </w:r>
      <w:bookmarkEnd w:id="55"/>
    </w:p>
    <w:p w14:paraId="5CC67608" w14:textId="77777777" w:rsidR="001F2BD6" w:rsidRPr="00126363" w:rsidRDefault="001F2BD6" w:rsidP="001F2BD6">
      <w:pPr>
        <w:pStyle w:val="PBuelaParagraph"/>
        <w:rPr>
          <w:rFonts w:ascii="Garamond" w:hAnsi="Garamond"/>
          <w:lang w:val="es-419"/>
        </w:rPr>
      </w:pPr>
      <w:r w:rsidRPr="00126363">
        <w:rPr>
          <w:rFonts w:ascii="Garamond" w:hAnsi="Garamond"/>
          <w:lang w:val="es-419"/>
        </w:rPr>
        <w:t>«</w:t>
      </w:r>
      <w:r w:rsidRPr="00126363">
        <w:rPr>
          <w:rFonts w:ascii="Garamond" w:hAnsi="Garamond"/>
          <w:b/>
          <w:lang w:val="es-419"/>
        </w:rPr>
        <w:t xml:space="preserve">Se recomienda especialmente la participación más perfecta en la </w:t>
      </w:r>
      <w:r w:rsidR="00E071AB" w:rsidRPr="00126363">
        <w:rPr>
          <w:rFonts w:ascii="Garamond" w:hAnsi="Garamond"/>
          <w:b/>
          <w:lang w:val="es-419"/>
        </w:rPr>
        <w:t>M</w:t>
      </w:r>
      <w:r w:rsidRPr="00126363">
        <w:rPr>
          <w:rFonts w:ascii="Garamond" w:hAnsi="Garamond"/>
          <w:b/>
          <w:lang w:val="es-419"/>
        </w:rPr>
        <w:t>isa</w:t>
      </w:r>
      <w:r w:rsidRPr="00126363">
        <w:rPr>
          <w:rFonts w:ascii="Garamond" w:hAnsi="Garamond"/>
          <w:lang w:val="es-419"/>
        </w:rPr>
        <w:t xml:space="preserve">, la cual consiste en que los fieles, después de la comunión del sacerdote, </w:t>
      </w:r>
      <w:r w:rsidRPr="00126363">
        <w:rPr>
          <w:rFonts w:ascii="Garamond" w:hAnsi="Garamond"/>
          <w:b/>
          <w:lang w:val="es-419"/>
        </w:rPr>
        <w:t xml:space="preserve">reciban del mismo </w:t>
      </w:r>
      <w:r w:rsidR="0074416B" w:rsidRPr="00126363">
        <w:rPr>
          <w:rFonts w:ascii="Garamond" w:hAnsi="Garamond"/>
          <w:b/>
          <w:lang w:val="es-419"/>
        </w:rPr>
        <w:t>S</w:t>
      </w:r>
      <w:r w:rsidRPr="00126363">
        <w:rPr>
          <w:rFonts w:ascii="Garamond" w:hAnsi="Garamond"/>
          <w:b/>
          <w:lang w:val="es-419"/>
        </w:rPr>
        <w:t>acrificio el Cuerpo del Señor</w:t>
      </w:r>
      <w:r w:rsidRPr="00126363">
        <w:rPr>
          <w:rFonts w:ascii="Garamond" w:hAnsi="Garamond"/>
          <w:lang w:val="es-419"/>
        </w:rPr>
        <w:t xml:space="preserve">. Manteniendo firmes los principios dogmáticos declarados por el Concilio de Trento, la comunión bajo ambas especies puede concederse en los casos que la Sede Apostólica determine, tanto a los clérigos y religiosos como a los laicos, a juicio de los Obispos, como, por ejemplo, a los ordenados, en la Misa de su sagrada ordenación; a los profesos, en la Misa de su profesión religiosa; a los neófitos, en la Misa que sigue al </w:t>
      </w:r>
      <w:r w:rsidR="00C115CB" w:rsidRPr="00126363">
        <w:rPr>
          <w:rFonts w:ascii="Garamond" w:hAnsi="Garamond"/>
          <w:lang w:val="es-419"/>
        </w:rPr>
        <w:t>B</w:t>
      </w:r>
      <w:r w:rsidRPr="00126363">
        <w:rPr>
          <w:rFonts w:ascii="Garamond" w:hAnsi="Garamond"/>
          <w:lang w:val="es-419"/>
        </w:rPr>
        <w:t>autismo»</w:t>
      </w:r>
      <w:r w:rsidRPr="00126363">
        <w:rPr>
          <w:rFonts w:ascii="Garamond" w:hAnsi="Garamond"/>
          <w:vertAlign w:val="superscript"/>
          <w:lang w:val="es-419"/>
        </w:rPr>
        <w:footnoteReference w:id="46"/>
      </w:r>
      <w:r w:rsidRPr="00126363">
        <w:rPr>
          <w:rFonts w:ascii="Garamond" w:hAnsi="Garamond"/>
          <w:lang w:val="es-419"/>
        </w:rPr>
        <w:t>.</w:t>
      </w:r>
    </w:p>
    <w:p w14:paraId="44AAEAE5" w14:textId="77777777" w:rsidR="001F2BD6" w:rsidRPr="00126363" w:rsidRDefault="001F2BD6" w:rsidP="001F2BD6">
      <w:pPr>
        <w:pStyle w:val="PBLetterlist"/>
        <w:rPr>
          <w:rFonts w:ascii="Garamond" w:hAnsi="Garamond"/>
          <w:sz w:val="22"/>
          <w:szCs w:val="22"/>
          <w:lang w:val="es-419"/>
        </w:rPr>
      </w:pPr>
      <w:bookmarkStart w:id="57" w:name="_Toc509671232"/>
      <w:r w:rsidRPr="00126363">
        <w:rPr>
          <w:rFonts w:ascii="Garamond" w:hAnsi="Garamond"/>
          <w:sz w:val="22"/>
          <w:szCs w:val="22"/>
          <w:lang w:val="es-419"/>
        </w:rPr>
        <w:t>Debe ser actual</w:t>
      </w:r>
      <w:bookmarkEnd w:id="57"/>
    </w:p>
    <w:p w14:paraId="6C0232CC" w14:textId="77777777" w:rsidR="001F2BD6" w:rsidRPr="00126363" w:rsidRDefault="001F2BD6" w:rsidP="001F2BD6">
      <w:pPr>
        <w:pStyle w:val="PBuelaParagraph"/>
        <w:rPr>
          <w:rFonts w:ascii="Garamond" w:hAnsi="Garamond"/>
          <w:lang w:val="es-419"/>
        </w:rPr>
      </w:pPr>
      <w:r w:rsidRPr="00126363">
        <w:rPr>
          <w:rFonts w:ascii="Garamond" w:hAnsi="Garamond"/>
          <w:lang w:val="es-419"/>
        </w:rPr>
        <w:t>Cuando se hace aquí y ahora lo que hay que hacer.</w:t>
      </w:r>
    </w:p>
    <w:p w14:paraId="2B63B39F" w14:textId="77777777" w:rsidR="001F2BD6" w:rsidRPr="00126363" w:rsidRDefault="001F2BD6" w:rsidP="001F2BD6">
      <w:pPr>
        <w:pStyle w:val="PBuelaParagraph"/>
        <w:rPr>
          <w:rFonts w:ascii="Garamond" w:hAnsi="Garamond"/>
          <w:lang w:val="es-419"/>
        </w:rPr>
      </w:pPr>
      <w:r w:rsidRPr="00126363">
        <w:rPr>
          <w:rFonts w:ascii="Garamond" w:hAnsi="Garamond"/>
          <w:lang w:val="es-419"/>
        </w:rPr>
        <w:t xml:space="preserve">«Las acciones litúrgicas no son acciones privadas, sino celebraciones de la Iglesia, que es “sacramento de unidad”, es decir, pueblo santo congregado y ordenado bajo la dirección de los Obispos. </w:t>
      </w:r>
    </w:p>
    <w:p w14:paraId="2AEEA9D0" w14:textId="77777777" w:rsidR="001F2BD6" w:rsidRPr="00126363" w:rsidRDefault="001F2BD6" w:rsidP="001F2BD6">
      <w:pPr>
        <w:pStyle w:val="PBuelaParagraph"/>
        <w:rPr>
          <w:rFonts w:ascii="Garamond" w:hAnsi="Garamond"/>
          <w:lang w:val="es-419"/>
        </w:rPr>
      </w:pPr>
      <w:r w:rsidRPr="00126363">
        <w:rPr>
          <w:rFonts w:ascii="Garamond" w:hAnsi="Garamond"/>
          <w:lang w:val="es-419"/>
        </w:rPr>
        <w:t xml:space="preserve">Por eso pertenecen a todo el cuerpo de la Iglesia, influyen en él y lo manifiestan; pero cada uno de los miembros de este cuerpo recibe un influjo diverso, según la diversidad de órdenes, funciones y participación </w:t>
      </w:r>
      <w:r w:rsidRPr="00126363">
        <w:rPr>
          <w:rFonts w:ascii="Garamond" w:hAnsi="Garamond"/>
          <w:b/>
          <w:lang w:val="es-419"/>
        </w:rPr>
        <w:t>actual</w:t>
      </w:r>
      <w:r w:rsidRPr="00126363">
        <w:rPr>
          <w:rFonts w:ascii="Garamond" w:hAnsi="Garamond"/>
          <w:lang w:val="es-419"/>
        </w:rPr>
        <w:t>»</w:t>
      </w:r>
      <w:r w:rsidRPr="00126363">
        <w:rPr>
          <w:rFonts w:ascii="Garamond" w:hAnsi="Garamond"/>
          <w:vertAlign w:val="superscript"/>
          <w:lang w:val="es-419"/>
        </w:rPr>
        <w:footnoteReference w:id="47"/>
      </w:r>
      <w:r w:rsidRPr="00126363">
        <w:rPr>
          <w:rFonts w:ascii="Garamond" w:hAnsi="Garamond"/>
          <w:lang w:val="es-419"/>
        </w:rPr>
        <w:t>.</w:t>
      </w:r>
    </w:p>
    <w:p w14:paraId="20F55C3E" w14:textId="77777777" w:rsidR="001041BD" w:rsidRPr="00126363" w:rsidRDefault="001041BD" w:rsidP="001041BD">
      <w:pPr>
        <w:pStyle w:val="PBLetterlist"/>
        <w:rPr>
          <w:rFonts w:ascii="Garamond" w:hAnsi="Garamond"/>
          <w:sz w:val="22"/>
          <w:szCs w:val="22"/>
          <w:lang w:val="es-419"/>
        </w:rPr>
      </w:pPr>
      <w:bookmarkStart w:id="58" w:name="_Toc509671233"/>
      <w:r w:rsidRPr="00126363">
        <w:rPr>
          <w:rFonts w:ascii="Garamond" w:hAnsi="Garamond"/>
          <w:sz w:val="22"/>
          <w:szCs w:val="22"/>
          <w:lang w:val="es-419"/>
        </w:rPr>
        <w:t>Debe ser fácil</w:t>
      </w:r>
      <w:bookmarkEnd w:id="58"/>
    </w:p>
    <w:p w14:paraId="7FE07B87" w14:textId="77777777" w:rsidR="001041BD" w:rsidRPr="00126363" w:rsidRDefault="001041BD" w:rsidP="001041BD">
      <w:pPr>
        <w:pStyle w:val="PBuelaParagraph"/>
        <w:rPr>
          <w:rFonts w:ascii="Garamond" w:hAnsi="Garamond"/>
          <w:lang w:val="es-419"/>
        </w:rPr>
      </w:pPr>
      <w:r w:rsidRPr="00126363">
        <w:rPr>
          <w:rFonts w:ascii="Garamond" w:hAnsi="Garamond"/>
          <w:lang w:val="es-419"/>
        </w:rPr>
        <w:t>Para fomentar la r</w:t>
      </w:r>
      <w:r w:rsidR="00572D79" w:rsidRPr="00126363">
        <w:rPr>
          <w:rFonts w:ascii="Garamond" w:hAnsi="Garamond"/>
          <w:lang w:val="es-419"/>
        </w:rPr>
        <w:t xml:space="preserve">ecta participación, la </w:t>
      </w:r>
      <w:r w:rsidR="00A51C4B" w:rsidRPr="00126363">
        <w:rPr>
          <w:rFonts w:ascii="Garamond" w:hAnsi="Garamond"/>
          <w:lang w:val="es-419"/>
        </w:rPr>
        <w:t>l</w:t>
      </w:r>
      <w:r w:rsidRPr="00126363">
        <w:rPr>
          <w:rFonts w:ascii="Garamond" w:hAnsi="Garamond"/>
          <w:lang w:val="es-419"/>
        </w:rPr>
        <w:t>iturgia no debe ser ni complicada, ni confusa. El pueblo fiel debe poder comprenderla.</w:t>
      </w:r>
    </w:p>
    <w:p w14:paraId="61EFF568" w14:textId="77777777" w:rsidR="001041BD" w:rsidRPr="00126363" w:rsidRDefault="001041BD" w:rsidP="001041BD">
      <w:pPr>
        <w:pStyle w:val="PBuelaParagraph"/>
        <w:rPr>
          <w:rFonts w:ascii="Garamond" w:hAnsi="Garamond"/>
          <w:lang w:val="es-419"/>
        </w:rPr>
      </w:pPr>
      <w:r w:rsidRPr="00126363">
        <w:rPr>
          <w:rFonts w:ascii="Garamond" w:hAnsi="Garamond"/>
          <w:lang w:val="es-419"/>
        </w:rPr>
        <w:t xml:space="preserve">«Para que en la </w:t>
      </w:r>
      <w:r w:rsidR="00062920" w:rsidRPr="00126363">
        <w:rPr>
          <w:rFonts w:ascii="Garamond" w:hAnsi="Garamond"/>
          <w:lang w:val="es-419"/>
        </w:rPr>
        <w:t>S</w:t>
      </w:r>
      <w:r w:rsidRPr="00126363">
        <w:rPr>
          <w:rFonts w:ascii="Garamond" w:hAnsi="Garamond"/>
          <w:lang w:val="es-419"/>
        </w:rPr>
        <w:t xml:space="preserve">agrada Liturgia el pueblo cristiano obtenga con mayor seguridad gracias abundantes, la </w:t>
      </w:r>
      <w:r w:rsidR="00062920" w:rsidRPr="00126363">
        <w:rPr>
          <w:rFonts w:ascii="Garamond" w:hAnsi="Garamond"/>
          <w:lang w:val="es-419"/>
        </w:rPr>
        <w:t>S</w:t>
      </w:r>
      <w:r w:rsidRPr="00126363">
        <w:rPr>
          <w:rFonts w:ascii="Garamond" w:hAnsi="Garamond"/>
          <w:lang w:val="es-419"/>
        </w:rPr>
        <w:t xml:space="preserve">anta </w:t>
      </w:r>
      <w:r w:rsidR="00062920" w:rsidRPr="00126363">
        <w:rPr>
          <w:rFonts w:ascii="Garamond" w:hAnsi="Garamond"/>
          <w:lang w:val="es-419"/>
        </w:rPr>
        <w:t>M</w:t>
      </w:r>
      <w:r w:rsidRPr="00126363">
        <w:rPr>
          <w:rFonts w:ascii="Garamond" w:hAnsi="Garamond"/>
          <w:lang w:val="es-419"/>
        </w:rPr>
        <w:t xml:space="preserve">adre Iglesia desea </w:t>
      </w:r>
      <w:r w:rsidRPr="00126363">
        <w:rPr>
          <w:rFonts w:ascii="Garamond" w:hAnsi="Garamond"/>
          <w:lang w:val="es-419"/>
        </w:rPr>
        <w:lastRenderedPageBreak/>
        <w:t xml:space="preserve">proveer con solicitud a una reforma general de la misma Liturgia </w:t>
      </w:r>
      <w:r w:rsidR="008A5B17" w:rsidRPr="00126363">
        <w:rPr>
          <w:rFonts w:ascii="Garamond" w:hAnsi="Garamond"/>
          <w:lang w:val="es-419"/>
        </w:rPr>
        <w:t>[...]</w:t>
      </w:r>
      <w:r w:rsidRPr="00126363">
        <w:rPr>
          <w:rFonts w:ascii="Garamond" w:hAnsi="Garamond"/>
          <w:lang w:val="es-419"/>
        </w:rPr>
        <w:t xml:space="preserve">. En esta reforma, los textos y los ritos se han de ordenar de manera que expresen con mayor claridad las cosas santas que significan y, en lo posible, </w:t>
      </w:r>
      <w:r w:rsidR="00D43BD4" w:rsidRPr="00126363">
        <w:rPr>
          <w:rFonts w:ascii="Garamond" w:hAnsi="Garamond"/>
          <w:b/>
          <w:lang w:val="es-419"/>
        </w:rPr>
        <w:t>el pueb</w:t>
      </w:r>
      <w:r w:rsidRPr="00126363">
        <w:rPr>
          <w:rFonts w:ascii="Garamond" w:hAnsi="Garamond"/>
          <w:b/>
          <w:lang w:val="es-419"/>
        </w:rPr>
        <w:t>lo cristiano pueda comprenderlas fácilmente</w:t>
      </w:r>
      <w:r w:rsidRPr="00126363">
        <w:rPr>
          <w:rFonts w:ascii="Garamond" w:hAnsi="Garamond"/>
          <w:lang w:val="es-419"/>
        </w:rPr>
        <w:t xml:space="preserve"> y participar en ellas por medio de una celebración plena, activa y comunitaria»</w:t>
      </w:r>
      <w:r w:rsidRPr="00126363">
        <w:rPr>
          <w:rFonts w:ascii="Garamond" w:hAnsi="Garamond"/>
          <w:vertAlign w:val="superscript"/>
          <w:lang w:val="es-419"/>
        </w:rPr>
        <w:footnoteReference w:id="48"/>
      </w:r>
      <w:r w:rsidRPr="00126363">
        <w:rPr>
          <w:rFonts w:ascii="Garamond" w:hAnsi="Garamond"/>
          <w:lang w:val="es-419"/>
        </w:rPr>
        <w:t>.</w:t>
      </w:r>
    </w:p>
    <w:p w14:paraId="4DA6914A" w14:textId="77777777" w:rsidR="001041BD" w:rsidRPr="00126363" w:rsidRDefault="001041BD" w:rsidP="001041BD">
      <w:pPr>
        <w:pStyle w:val="PBuelaParagraph"/>
        <w:rPr>
          <w:rFonts w:ascii="Garamond" w:hAnsi="Garamond"/>
          <w:lang w:val="es-419"/>
        </w:rPr>
      </w:pPr>
      <w:r w:rsidRPr="00126363">
        <w:rPr>
          <w:rFonts w:ascii="Garamond" w:hAnsi="Garamond"/>
          <w:lang w:val="es-419"/>
        </w:rPr>
        <w:t>«Revísense l</w:t>
      </w:r>
      <w:r w:rsidR="008975EC" w:rsidRPr="00126363">
        <w:rPr>
          <w:rFonts w:ascii="Garamond" w:hAnsi="Garamond"/>
          <w:lang w:val="es-419"/>
        </w:rPr>
        <w:t>os sacramentales teniendo en cue</w:t>
      </w:r>
      <w:r w:rsidRPr="00126363">
        <w:rPr>
          <w:rFonts w:ascii="Garamond" w:hAnsi="Garamond"/>
          <w:lang w:val="es-419"/>
        </w:rPr>
        <w:t xml:space="preserve">nta la norma fundamental de la participación consciente, activa y </w:t>
      </w:r>
      <w:r w:rsidRPr="00126363">
        <w:rPr>
          <w:rFonts w:ascii="Garamond" w:hAnsi="Garamond"/>
          <w:b/>
          <w:lang w:val="es-419"/>
        </w:rPr>
        <w:t>fácil</w:t>
      </w:r>
      <w:r w:rsidRPr="00126363">
        <w:rPr>
          <w:rFonts w:ascii="Garamond" w:hAnsi="Garamond"/>
          <w:lang w:val="es-419"/>
        </w:rPr>
        <w:t xml:space="preserve"> de los fieles, y atendiendo a las necesidades de nuestros tiempos»</w:t>
      </w:r>
      <w:r w:rsidRPr="00126363">
        <w:rPr>
          <w:rFonts w:ascii="Garamond" w:hAnsi="Garamond"/>
          <w:vertAlign w:val="superscript"/>
          <w:lang w:val="es-419"/>
        </w:rPr>
        <w:footnoteReference w:id="49"/>
      </w:r>
      <w:r w:rsidRPr="00126363">
        <w:rPr>
          <w:rFonts w:ascii="Garamond" w:hAnsi="Garamond"/>
          <w:lang w:val="es-419"/>
        </w:rPr>
        <w:t>.</w:t>
      </w:r>
    </w:p>
    <w:p w14:paraId="0A209D0D" w14:textId="77777777" w:rsidR="001041BD" w:rsidRPr="00126363" w:rsidRDefault="001041BD" w:rsidP="001041BD">
      <w:pPr>
        <w:pStyle w:val="PBuelaParagraph"/>
        <w:rPr>
          <w:rFonts w:ascii="Garamond" w:hAnsi="Garamond"/>
          <w:lang w:val="es-419"/>
        </w:rPr>
      </w:pPr>
      <w:r w:rsidRPr="00126363">
        <w:rPr>
          <w:rFonts w:ascii="Garamond" w:hAnsi="Garamond"/>
          <w:lang w:val="es-419"/>
        </w:rPr>
        <w:t xml:space="preserve">«Revísese el </w:t>
      </w:r>
      <w:r w:rsidR="00050630" w:rsidRPr="00126363">
        <w:rPr>
          <w:rFonts w:ascii="Garamond" w:hAnsi="Garamond"/>
          <w:lang w:val="es-419"/>
        </w:rPr>
        <w:t>O</w:t>
      </w:r>
      <w:r w:rsidRPr="00126363">
        <w:rPr>
          <w:rFonts w:ascii="Garamond" w:hAnsi="Garamond"/>
          <w:lang w:val="es-419"/>
        </w:rPr>
        <w:t xml:space="preserve">rdinario de la </w:t>
      </w:r>
      <w:r w:rsidR="00050630" w:rsidRPr="00126363">
        <w:rPr>
          <w:rFonts w:ascii="Garamond" w:hAnsi="Garamond"/>
          <w:lang w:val="es-419"/>
        </w:rPr>
        <w:t>M</w:t>
      </w:r>
      <w:r w:rsidRPr="00126363">
        <w:rPr>
          <w:rFonts w:ascii="Garamond" w:hAnsi="Garamond"/>
          <w:lang w:val="es-419"/>
        </w:rPr>
        <w:t xml:space="preserve">isa, de modo que se manifieste con mayor claridad el sentido propio de cada una de las partes y su mutua conexión y se haga más </w:t>
      </w:r>
      <w:r w:rsidRPr="00126363">
        <w:rPr>
          <w:rFonts w:ascii="Garamond" w:hAnsi="Garamond"/>
          <w:b/>
          <w:lang w:val="es-419"/>
        </w:rPr>
        <w:t>fácil</w:t>
      </w:r>
      <w:r w:rsidRPr="00126363">
        <w:rPr>
          <w:rFonts w:ascii="Garamond" w:hAnsi="Garamond"/>
          <w:lang w:val="es-419"/>
        </w:rPr>
        <w:t xml:space="preserve"> la piadosa y activa participación de los fieles»</w:t>
      </w:r>
      <w:r w:rsidRPr="00126363">
        <w:rPr>
          <w:rFonts w:ascii="Garamond" w:hAnsi="Garamond"/>
          <w:vertAlign w:val="superscript"/>
          <w:lang w:val="es-419"/>
        </w:rPr>
        <w:footnoteReference w:id="50"/>
      </w:r>
      <w:r w:rsidRPr="00126363">
        <w:rPr>
          <w:rFonts w:ascii="Garamond" w:hAnsi="Garamond"/>
          <w:lang w:val="es-419"/>
        </w:rPr>
        <w:t>.</w:t>
      </w:r>
    </w:p>
    <w:p w14:paraId="2035B50C" w14:textId="77777777" w:rsidR="001041BD" w:rsidRPr="00126363" w:rsidRDefault="00D9766C" w:rsidP="00F4574B">
      <w:pPr>
        <w:pStyle w:val="PBLetterlist"/>
        <w:rPr>
          <w:rFonts w:ascii="Garamond" w:hAnsi="Garamond"/>
          <w:sz w:val="22"/>
          <w:szCs w:val="22"/>
          <w:lang w:val="es-419"/>
        </w:rPr>
      </w:pPr>
      <w:bookmarkStart w:id="59" w:name="_Toc509671234"/>
      <w:r w:rsidRPr="00126363">
        <w:rPr>
          <w:rFonts w:ascii="Garamond" w:hAnsi="Garamond"/>
          <w:sz w:val="22"/>
          <w:szCs w:val="22"/>
          <w:lang w:val="es-419"/>
        </w:rPr>
        <w:t xml:space="preserve">Debe ser </w:t>
      </w:r>
      <w:r w:rsidR="00F4574B" w:rsidRPr="00126363">
        <w:rPr>
          <w:rFonts w:ascii="Garamond" w:hAnsi="Garamond"/>
          <w:sz w:val="22"/>
          <w:szCs w:val="22"/>
          <w:lang w:val="es-419"/>
        </w:rPr>
        <w:t>piadosa</w:t>
      </w:r>
      <w:bookmarkEnd w:id="59"/>
    </w:p>
    <w:p w14:paraId="476F3F1D" w14:textId="77777777" w:rsidR="00F4574B" w:rsidRPr="00126363" w:rsidRDefault="00F4574B" w:rsidP="00F4574B">
      <w:pPr>
        <w:pStyle w:val="PBuelaParagraph"/>
        <w:rPr>
          <w:rFonts w:ascii="Garamond" w:hAnsi="Garamond"/>
          <w:lang w:val="es-419"/>
        </w:rPr>
      </w:pPr>
      <w:r w:rsidRPr="00126363">
        <w:rPr>
          <w:rFonts w:ascii="Garamond" w:hAnsi="Garamond"/>
          <w:lang w:val="es-419"/>
        </w:rPr>
        <w:t>Tiene que elevar el alma hacia Dios.</w:t>
      </w:r>
    </w:p>
    <w:p w14:paraId="11D50664" w14:textId="77777777" w:rsidR="00F4574B" w:rsidRPr="00126363" w:rsidRDefault="00F4574B" w:rsidP="00F4574B">
      <w:pPr>
        <w:pStyle w:val="PBuelaParagraph"/>
        <w:rPr>
          <w:rFonts w:ascii="Garamond" w:hAnsi="Garamond"/>
          <w:lang w:val="es-419"/>
        </w:rPr>
      </w:pPr>
      <w:r w:rsidRPr="00126363">
        <w:rPr>
          <w:rFonts w:ascii="Garamond" w:hAnsi="Garamond"/>
          <w:lang w:val="es-419"/>
        </w:rPr>
        <w:t xml:space="preserve">«Revísese el </w:t>
      </w:r>
      <w:r w:rsidR="000935DF" w:rsidRPr="00126363">
        <w:rPr>
          <w:rFonts w:ascii="Garamond" w:hAnsi="Garamond"/>
          <w:lang w:val="es-419"/>
        </w:rPr>
        <w:t>O</w:t>
      </w:r>
      <w:r w:rsidRPr="00126363">
        <w:rPr>
          <w:rFonts w:ascii="Garamond" w:hAnsi="Garamond"/>
          <w:lang w:val="es-419"/>
        </w:rPr>
        <w:t xml:space="preserve">rdinario de la </w:t>
      </w:r>
      <w:r w:rsidR="000935DF" w:rsidRPr="00126363">
        <w:rPr>
          <w:rFonts w:ascii="Garamond" w:hAnsi="Garamond"/>
          <w:lang w:val="es-419"/>
        </w:rPr>
        <w:t>M</w:t>
      </w:r>
      <w:r w:rsidRPr="00126363">
        <w:rPr>
          <w:rFonts w:ascii="Garamond" w:hAnsi="Garamond"/>
          <w:lang w:val="es-419"/>
        </w:rPr>
        <w:t xml:space="preserve">isa, de modo que se manifieste con mayor claridad el sentido propio de cada una de las partes y su mutua conexión y se haga más fácil la </w:t>
      </w:r>
      <w:r w:rsidRPr="00126363">
        <w:rPr>
          <w:rFonts w:ascii="Garamond" w:hAnsi="Garamond"/>
          <w:b/>
          <w:lang w:val="es-419"/>
        </w:rPr>
        <w:t>piadosa</w:t>
      </w:r>
      <w:r w:rsidRPr="00126363">
        <w:rPr>
          <w:rFonts w:ascii="Garamond" w:hAnsi="Garamond"/>
          <w:lang w:val="es-419"/>
        </w:rPr>
        <w:t xml:space="preserve"> y activa participación de los fieles»</w:t>
      </w:r>
      <w:r w:rsidRPr="00126363">
        <w:rPr>
          <w:rFonts w:ascii="Garamond" w:hAnsi="Garamond"/>
          <w:vertAlign w:val="superscript"/>
          <w:lang w:val="es-419"/>
        </w:rPr>
        <w:footnoteReference w:id="51"/>
      </w:r>
      <w:r w:rsidRPr="00126363">
        <w:rPr>
          <w:rFonts w:ascii="Garamond" w:hAnsi="Garamond"/>
          <w:lang w:val="es-419"/>
        </w:rPr>
        <w:t>.</w:t>
      </w:r>
    </w:p>
    <w:p w14:paraId="3462EF6A" w14:textId="77777777" w:rsidR="00F4574B" w:rsidRPr="00126363" w:rsidRDefault="00F4574B" w:rsidP="00F4574B">
      <w:pPr>
        <w:pStyle w:val="PBuelaParagraph"/>
        <w:rPr>
          <w:rFonts w:ascii="Garamond" w:hAnsi="Garamond"/>
          <w:lang w:val="es-419"/>
        </w:rPr>
      </w:pPr>
      <w:r w:rsidRPr="00126363">
        <w:rPr>
          <w:rFonts w:ascii="Garamond" w:hAnsi="Garamond"/>
          <w:lang w:val="es-419"/>
        </w:rPr>
        <w:t xml:space="preserve">«Por tanto, la Iglesia, con solícito cuidado, procura que los cristianos no asistan a este misterio de fe como extraños y mudos espectadores, sino </w:t>
      </w:r>
      <w:proofErr w:type="gramStart"/>
      <w:r w:rsidRPr="00126363">
        <w:rPr>
          <w:rFonts w:ascii="Garamond" w:hAnsi="Garamond"/>
          <w:lang w:val="es-419"/>
        </w:rPr>
        <w:t>que</w:t>
      </w:r>
      <w:proofErr w:type="gramEnd"/>
      <w:r w:rsidRPr="00126363">
        <w:rPr>
          <w:rFonts w:ascii="Garamond" w:hAnsi="Garamond"/>
          <w:lang w:val="es-419"/>
        </w:rPr>
        <w:t xml:space="preserve"> comprendiéndolo bien a través de los ritos y oraciones, participen conscientes, </w:t>
      </w:r>
      <w:r w:rsidR="00D9766C" w:rsidRPr="00126363">
        <w:rPr>
          <w:rFonts w:ascii="Garamond" w:hAnsi="Garamond"/>
          <w:b/>
          <w:lang w:val="es-419"/>
        </w:rPr>
        <w:t>piadosa</w:t>
      </w:r>
      <w:r w:rsidRPr="00126363">
        <w:rPr>
          <w:rFonts w:ascii="Garamond" w:hAnsi="Garamond"/>
          <w:lang w:val="es-419"/>
        </w:rPr>
        <w:t xml:space="preserve"> y activamente en la acción sagrada...»</w:t>
      </w:r>
      <w:r w:rsidRPr="00126363">
        <w:rPr>
          <w:rFonts w:ascii="Garamond" w:hAnsi="Garamond"/>
          <w:vertAlign w:val="superscript"/>
          <w:lang w:val="es-419"/>
        </w:rPr>
        <w:footnoteReference w:id="52"/>
      </w:r>
      <w:r w:rsidRPr="00126363">
        <w:rPr>
          <w:rFonts w:ascii="Garamond" w:hAnsi="Garamond"/>
          <w:lang w:val="es-419"/>
        </w:rPr>
        <w:t xml:space="preserve">. </w:t>
      </w:r>
    </w:p>
    <w:p w14:paraId="52877B1E" w14:textId="77777777" w:rsidR="00832FAA" w:rsidRPr="00126363" w:rsidRDefault="00832FAA" w:rsidP="00832FAA">
      <w:pPr>
        <w:pStyle w:val="PBLetterlist"/>
        <w:rPr>
          <w:rFonts w:ascii="Garamond" w:hAnsi="Garamond"/>
          <w:sz w:val="22"/>
          <w:szCs w:val="22"/>
          <w:lang w:val="es-419"/>
        </w:rPr>
      </w:pPr>
      <w:bookmarkStart w:id="60" w:name="_Toc509671235"/>
      <w:r w:rsidRPr="00126363">
        <w:rPr>
          <w:rFonts w:ascii="Garamond" w:hAnsi="Garamond"/>
          <w:sz w:val="22"/>
          <w:szCs w:val="22"/>
          <w:lang w:val="es-419"/>
        </w:rPr>
        <w:lastRenderedPageBreak/>
        <w:t>Debe ser con toda el alma</w:t>
      </w:r>
      <w:bookmarkEnd w:id="60"/>
    </w:p>
    <w:p w14:paraId="328AFDEC" w14:textId="77777777" w:rsidR="00832FAA" w:rsidRPr="00126363" w:rsidRDefault="00832FAA" w:rsidP="00832FAA">
      <w:pPr>
        <w:pStyle w:val="PBuelaParagraph"/>
        <w:rPr>
          <w:rFonts w:ascii="Garamond" w:hAnsi="Garamond"/>
          <w:lang w:val="es-419"/>
        </w:rPr>
      </w:pPr>
      <w:r w:rsidRPr="00126363">
        <w:rPr>
          <w:rFonts w:ascii="Garamond" w:hAnsi="Garamond"/>
          <w:lang w:val="es-419"/>
        </w:rPr>
        <w:t xml:space="preserve">Si la </w:t>
      </w:r>
      <w:r w:rsidR="00A51C4B" w:rsidRPr="00126363">
        <w:rPr>
          <w:rFonts w:ascii="Garamond" w:hAnsi="Garamond"/>
          <w:lang w:val="es-419"/>
        </w:rPr>
        <w:t>l</w:t>
      </w:r>
      <w:r w:rsidRPr="00126363">
        <w:rPr>
          <w:rFonts w:ascii="Garamond" w:hAnsi="Garamond"/>
          <w:lang w:val="es-419"/>
        </w:rPr>
        <w:t>iturgia, por medio de los signos, nos introduce en el misterio de Dios, y hace que este misterio nos envuelva, poniéndonos</w:t>
      </w:r>
      <w:r w:rsidR="00572D79" w:rsidRPr="00126363">
        <w:rPr>
          <w:rFonts w:ascii="Garamond" w:hAnsi="Garamond"/>
          <w:lang w:val="es-419"/>
        </w:rPr>
        <w:t xml:space="preserve"> </w:t>
      </w:r>
      <w:r w:rsidRPr="00126363">
        <w:rPr>
          <w:rFonts w:ascii="Garamond" w:hAnsi="Garamond"/>
          <w:lang w:val="es-419"/>
        </w:rPr>
        <w:t xml:space="preserve">en una especial relación vital con el Señor, al cual debemos </w:t>
      </w:r>
      <w:r w:rsidR="000443DE" w:rsidRPr="00126363">
        <w:rPr>
          <w:rFonts w:ascii="Garamond" w:hAnsi="Garamond"/>
          <w:lang w:val="es-419"/>
        </w:rPr>
        <w:t>“</w:t>
      </w:r>
      <w:r w:rsidRPr="00126363">
        <w:rPr>
          <w:rFonts w:ascii="Garamond" w:hAnsi="Garamond"/>
          <w:lang w:val="es-419"/>
        </w:rPr>
        <w:t>amar con todo el corazón, con toda el alma, con todas las fuerzas, y con toda la mente</w:t>
      </w:r>
      <w:r w:rsidR="000443DE" w:rsidRPr="00126363">
        <w:rPr>
          <w:rFonts w:ascii="Garamond" w:hAnsi="Garamond"/>
          <w:lang w:val="es-419"/>
        </w:rPr>
        <w:t>”</w:t>
      </w:r>
      <w:r w:rsidRPr="00126363">
        <w:rPr>
          <w:rFonts w:ascii="Garamond" w:hAnsi="Garamond"/>
          <w:lang w:val="es-419"/>
        </w:rPr>
        <w:t xml:space="preserve"> (cf. </w:t>
      </w:r>
      <w:proofErr w:type="spellStart"/>
      <w:r w:rsidRPr="00126363">
        <w:rPr>
          <w:rFonts w:ascii="Garamond" w:hAnsi="Garamond"/>
          <w:lang w:val="es-419"/>
        </w:rPr>
        <w:t>Lc</w:t>
      </w:r>
      <w:proofErr w:type="spellEnd"/>
      <w:r w:rsidRPr="00126363">
        <w:rPr>
          <w:rFonts w:ascii="Garamond" w:hAnsi="Garamond"/>
          <w:lang w:val="es-419"/>
        </w:rPr>
        <w:t xml:space="preserve"> 10,27), entonces nuestra participación debe ser una participación con todo nuestro ser.</w:t>
      </w:r>
    </w:p>
    <w:p w14:paraId="193C2047" w14:textId="77777777" w:rsidR="00832FAA" w:rsidRPr="00126363" w:rsidRDefault="00832FAA" w:rsidP="00832FAA">
      <w:pPr>
        <w:pStyle w:val="PBuelaParagraph"/>
        <w:rPr>
          <w:rFonts w:ascii="Garamond" w:hAnsi="Garamond"/>
          <w:lang w:val="es-419"/>
        </w:rPr>
      </w:pPr>
      <w:r w:rsidRPr="00126363">
        <w:rPr>
          <w:rFonts w:ascii="Garamond" w:hAnsi="Garamond"/>
          <w:lang w:val="es-419"/>
        </w:rPr>
        <w:t xml:space="preserve">«En los seminarios y casas religiosas, los clérigos deben adquirir una formación litúrgica de la vida espiritual, por medio de una adecuada iniciación que les permita comprender los sagrados ritos y </w:t>
      </w:r>
      <w:r w:rsidRPr="00126363">
        <w:rPr>
          <w:rFonts w:ascii="Garamond" w:hAnsi="Garamond"/>
          <w:b/>
          <w:lang w:val="es-419"/>
        </w:rPr>
        <w:t>participar en ellos con toda el alma</w:t>
      </w:r>
      <w:r w:rsidRPr="00126363">
        <w:rPr>
          <w:rFonts w:ascii="Garamond" w:hAnsi="Garamond"/>
          <w:lang w:val="es-419"/>
        </w:rPr>
        <w:t xml:space="preserve">, sea celebrando los sagrados misterios, sea con otros ejercicios de piedad penetrados del espíritu de la </w:t>
      </w:r>
      <w:r w:rsidR="00954E8C" w:rsidRPr="00126363">
        <w:rPr>
          <w:rFonts w:ascii="Garamond" w:hAnsi="Garamond"/>
          <w:lang w:val="es-419"/>
        </w:rPr>
        <w:t>S</w:t>
      </w:r>
      <w:r w:rsidRPr="00126363">
        <w:rPr>
          <w:rFonts w:ascii="Garamond" w:hAnsi="Garamond"/>
          <w:lang w:val="es-419"/>
        </w:rPr>
        <w:t>agrada Liturgia; aprendan al mismo tiempo a observar las leyes litúrgicas, de modo que en los seminarios e institutos religiosos la vida esté totalmente informada de espíritu litúrgico»</w:t>
      </w:r>
      <w:r w:rsidRPr="00126363">
        <w:rPr>
          <w:rFonts w:ascii="Garamond" w:hAnsi="Garamond"/>
          <w:vertAlign w:val="superscript"/>
          <w:lang w:val="es-419"/>
        </w:rPr>
        <w:footnoteReference w:id="53"/>
      </w:r>
      <w:r w:rsidRPr="00126363">
        <w:rPr>
          <w:rFonts w:ascii="Garamond" w:hAnsi="Garamond"/>
          <w:lang w:val="es-419"/>
        </w:rPr>
        <w:t>.</w:t>
      </w:r>
    </w:p>
    <w:p w14:paraId="32AEF998" w14:textId="77777777" w:rsidR="00C277C1" w:rsidRPr="00126363" w:rsidRDefault="00C277C1" w:rsidP="00C277C1">
      <w:pPr>
        <w:pStyle w:val="PBLetterlist"/>
        <w:rPr>
          <w:rFonts w:ascii="Garamond" w:hAnsi="Garamond"/>
          <w:sz w:val="22"/>
          <w:szCs w:val="22"/>
          <w:lang w:val="es-419"/>
        </w:rPr>
      </w:pPr>
      <w:bookmarkStart w:id="61" w:name="_Toc509671236"/>
      <w:r w:rsidRPr="00126363">
        <w:rPr>
          <w:rFonts w:ascii="Garamond" w:hAnsi="Garamond"/>
          <w:sz w:val="22"/>
          <w:szCs w:val="22"/>
          <w:lang w:val="es-419"/>
        </w:rPr>
        <w:t>Debe ser adaptada</w:t>
      </w:r>
      <w:bookmarkEnd w:id="61"/>
    </w:p>
    <w:p w14:paraId="7DA9FFBA" w14:textId="77777777" w:rsidR="00C277C1" w:rsidRPr="00126363" w:rsidRDefault="00C277C1" w:rsidP="00C277C1">
      <w:pPr>
        <w:pStyle w:val="PBuelaParagraph"/>
        <w:rPr>
          <w:rFonts w:ascii="Garamond" w:hAnsi="Garamond"/>
          <w:lang w:val="es-419"/>
        </w:rPr>
      </w:pPr>
      <w:r w:rsidRPr="00126363">
        <w:rPr>
          <w:rFonts w:ascii="Garamond" w:hAnsi="Garamond"/>
          <w:lang w:val="es-419"/>
        </w:rPr>
        <w:t>Tiene en cuenta los tres grados del Orden Sagrado, las funciones de cada ministro y el de cada miembro en el momento presente.</w:t>
      </w:r>
    </w:p>
    <w:p w14:paraId="7DC475A8" w14:textId="77777777" w:rsidR="00C277C1" w:rsidRPr="00126363" w:rsidRDefault="00C277C1" w:rsidP="00C277C1">
      <w:pPr>
        <w:pStyle w:val="PBuelaParagraph"/>
        <w:rPr>
          <w:rFonts w:ascii="Garamond" w:hAnsi="Garamond"/>
          <w:lang w:val="es-419"/>
        </w:rPr>
      </w:pPr>
      <w:r w:rsidRPr="00126363">
        <w:rPr>
          <w:rFonts w:ascii="Garamond" w:hAnsi="Garamond"/>
          <w:lang w:val="es-419"/>
        </w:rPr>
        <w:t xml:space="preserve">«Las acciones litúrgicas </w:t>
      </w:r>
      <w:r w:rsidR="00D06C84" w:rsidRPr="00126363">
        <w:rPr>
          <w:rFonts w:ascii="Garamond" w:hAnsi="Garamond"/>
          <w:lang w:val="es-419"/>
        </w:rPr>
        <w:t>[...]</w:t>
      </w:r>
      <w:r w:rsidRPr="00126363">
        <w:rPr>
          <w:rFonts w:ascii="Garamond" w:hAnsi="Garamond"/>
          <w:lang w:val="es-419"/>
        </w:rPr>
        <w:t xml:space="preserve"> pertenecen a todo el cuerpo de la Iglesia, influyen en él y lo manifiestan; pero cada uno de los miembros de este cuerpo recibe un influjo diverso, </w:t>
      </w:r>
      <w:r w:rsidRPr="00126363">
        <w:rPr>
          <w:rFonts w:ascii="Garamond" w:hAnsi="Garamond"/>
          <w:b/>
          <w:lang w:val="es-419"/>
        </w:rPr>
        <w:t>según la diversidad de órdenes</w:t>
      </w:r>
      <w:r w:rsidRPr="00126363">
        <w:rPr>
          <w:rFonts w:ascii="Garamond" w:hAnsi="Garamond"/>
          <w:lang w:val="es-419"/>
        </w:rPr>
        <w:t>, funciones y participación actual»</w:t>
      </w:r>
      <w:r w:rsidRPr="00126363">
        <w:rPr>
          <w:rFonts w:ascii="Garamond" w:hAnsi="Garamond"/>
          <w:vertAlign w:val="superscript"/>
          <w:lang w:val="es-419"/>
        </w:rPr>
        <w:footnoteReference w:id="54"/>
      </w:r>
      <w:r w:rsidRPr="00126363">
        <w:rPr>
          <w:rFonts w:ascii="Garamond" w:hAnsi="Garamond"/>
          <w:lang w:val="es-419"/>
        </w:rPr>
        <w:t>.</w:t>
      </w:r>
    </w:p>
    <w:p w14:paraId="74E2AE3B" w14:textId="77777777" w:rsidR="00C277C1" w:rsidRPr="00126363" w:rsidRDefault="00C277C1" w:rsidP="00C277C1">
      <w:pPr>
        <w:pStyle w:val="PBuelaParagraph"/>
        <w:rPr>
          <w:rFonts w:ascii="Garamond" w:hAnsi="Garamond"/>
          <w:lang w:val="es-419"/>
        </w:rPr>
      </w:pPr>
      <w:bookmarkStart w:id="62" w:name="_Hlk163726330"/>
      <w:r w:rsidRPr="00126363">
        <w:rPr>
          <w:rFonts w:ascii="Garamond" w:hAnsi="Garamond"/>
          <w:lang w:val="es-419"/>
        </w:rPr>
        <w:t xml:space="preserve">Y, a su vez: «Los pastores de almas fomenten con diligencia y paciencia la educación litúrgica y la </w:t>
      </w:r>
      <w:proofErr w:type="gramStart"/>
      <w:r w:rsidRPr="00126363">
        <w:rPr>
          <w:rFonts w:ascii="Garamond" w:hAnsi="Garamond"/>
          <w:lang w:val="es-419"/>
        </w:rPr>
        <w:t>participación activa</w:t>
      </w:r>
      <w:proofErr w:type="gramEnd"/>
      <w:r w:rsidRPr="00126363">
        <w:rPr>
          <w:rFonts w:ascii="Garamond" w:hAnsi="Garamond"/>
          <w:lang w:val="es-419"/>
        </w:rPr>
        <w:t xml:space="preserve"> de los fieles, </w:t>
      </w:r>
      <w:r w:rsidRPr="00126363">
        <w:rPr>
          <w:rFonts w:ascii="Garamond" w:hAnsi="Garamond"/>
          <w:lang w:val="es-419"/>
        </w:rPr>
        <w:lastRenderedPageBreak/>
        <w:t xml:space="preserve">interna y externa, </w:t>
      </w:r>
      <w:r w:rsidRPr="00126363">
        <w:rPr>
          <w:rFonts w:ascii="Garamond" w:hAnsi="Garamond"/>
          <w:i/>
          <w:lang w:val="es-419"/>
        </w:rPr>
        <w:t>conforme a su edad</w:t>
      </w:r>
      <w:r w:rsidR="004019FF" w:rsidRPr="00126363">
        <w:rPr>
          <w:rFonts w:ascii="Garamond" w:hAnsi="Garamond"/>
          <w:i/>
          <w:lang w:val="es-419"/>
        </w:rPr>
        <w:t>,</w:t>
      </w:r>
      <w:r w:rsidRPr="00126363">
        <w:rPr>
          <w:rFonts w:ascii="Garamond" w:hAnsi="Garamond"/>
          <w:i/>
          <w:lang w:val="es-419"/>
        </w:rPr>
        <w:t xml:space="preserve"> condición, género de vida y grado de cultura religiosa</w:t>
      </w:r>
      <w:r w:rsidRPr="00126363">
        <w:rPr>
          <w:rFonts w:ascii="Garamond" w:hAnsi="Garamond"/>
          <w:lang w:val="es-419"/>
        </w:rPr>
        <w:t>...»</w:t>
      </w:r>
      <w:r w:rsidRPr="00126363">
        <w:rPr>
          <w:rFonts w:ascii="Garamond" w:hAnsi="Garamond"/>
          <w:vertAlign w:val="superscript"/>
          <w:lang w:val="es-419"/>
        </w:rPr>
        <w:footnoteReference w:id="55"/>
      </w:r>
      <w:r w:rsidRPr="00126363">
        <w:rPr>
          <w:rFonts w:ascii="Garamond" w:hAnsi="Garamond"/>
          <w:lang w:val="es-419"/>
        </w:rPr>
        <w:t>.</w:t>
      </w:r>
    </w:p>
    <w:p w14:paraId="3743058B" w14:textId="77777777" w:rsidR="00CB66AE" w:rsidRPr="00126363" w:rsidRDefault="00CB66AE" w:rsidP="00CB66AE">
      <w:pPr>
        <w:pStyle w:val="PBLetterlist"/>
        <w:rPr>
          <w:rFonts w:ascii="Garamond" w:hAnsi="Garamond"/>
          <w:sz w:val="22"/>
          <w:szCs w:val="22"/>
          <w:lang w:val="es-419"/>
        </w:rPr>
      </w:pPr>
      <w:bookmarkStart w:id="63" w:name="_Toc509671237"/>
      <w:bookmarkEnd w:id="62"/>
      <w:r w:rsidRPr="00126363">
        <w:rPr>
          <w:rFonts w:ascii="Garamond" w:hAnsi="Garamond"/>
          <w:sz w:val="22"/>
          <w:szCs w:val="22"/>
          <w:lang w:val="es-419"/>
        </w:rPr>
        <w:t>Debe ser clara</w:t>
      </w:r>
      <w:bookmarkEnd w:id="63"/>
    </w:p>
    <w:p w14:paraId="213885EE" w14:textId="77777777" w:rsidR="00CB66AE" w:rsidRPr="00126363" w:rsidRDefault="00CB66AE" w:rsidP="00CB66AE">
      <w:pPr>
        <w:pStyle w:val="PBuelaParagraph"/>
        <w:rPr>
          <w:rFonts w:ascii="Garamond" w:hAnsi="Garamond"/>
          <w:lang w:val="es-419"/>
        </w:rPr>
      </w:pPr>
      <w:r w:rsidRPr="00126363">
        <w:rPr>
          <w:rFonts w:ascii="Garamond" w:hAnsi="Garamond"/>
          <w:lang w:val="es-419"/>
        </w:rPr>
        <w:t>Debe ser fácil de comprender, no oscura o ininteligible.</w:t>
      </w:r>
    </w:p>
    <w:p w14:paraId="1076CC89" w14:textId="77777777" w:rsidR="00CB66AE" w:rsidRPr="00126363" w:rsidRDefault="00CB66AE" w:rsidP="00CB66AE">
      <w:pPr>
        <w:pStyle w:val="PBuelaParagraph"/>
        <w:rPr>
          <w:rFonts w:ascii="Garamond" w:hAnsi="Garamond"/>
          <w:lang w:val="es-419"/>
        </w:rPr>
      </w:pPr>
      <w:r w:rsidRPr="00126363">
        <w:rPr>
          <w:rFonts w:ascii="Garamond" w:hAnsi="Garamond"/>
          <w:lang w:val="es-419"/>
        </w:rPr>
        <w:t xml:space="preserve">«Los ritos deben resplandecer con noble sencillez; deben ser breves, </w:t>
      </w:r>
      <w:r w:rsidRPr="00126363">
        <w:rPr>
          <w:rFonts w:ascii="Garamond" w:hAnsi="Garamond"/>
          <w:b/>
          <w:lang w:val="es-419"/>
        </w:rPr>
        <w:t>claros</w:t>
      </w:r>
      <w:r w:rsidRPr="00126363">
        <w:rPr>
          <w:rFonts w:ascii="Garamond" w:hAnsi="Garamond"/>
          <w:lang w:val="es-419"/>
        </w:rPr>
        <w:t>, evitando las repeticiones inútiles, adaptados a la capacidad de los fieles y, en general, no deben tener necesidad de muchas explicaciones»</w:t>
      </w:r>
      <w:r w:rsidRPr="00126363">
        <w:rPr>
          <w:rFonts w:ascii="Garamond" w:hAnsi="Garamond"/>
          <w:vertAlign w:val="superscript"/>
          <w:lang w:val="es-419"/>
        </w:rPr>
        <w:footnoteReference w:id="56"/>
      </w:r>
      <w:r w:rsidRPr="00126363">
        <w:rPr>
          <w:rFonts w:ascii="Garamond" w:hAnsi="Garamond"/>
          <w:lang w:val="es-419"/>
        </w:rPr>
        <w:t>.</w:t>
      </w:r>
    </w:p>
    <w:p w14:paraId="38916BC7" w14:textId="77777777" w:rsidR="00CB66AE" w:rsidRPr="00126363" w:rsidRDefault="00CB66AE" w:rsidP="00CB66AE">
      <w:pPr>
        <w:pStyle w:val="PBuelaParagraph"/>
        <w:rPr>
          <w:rFonts w:ascii="Garamond" w:hAnsi="Garamond"/>
          <w:lang w:val="es-419"/>
        </w:rPr>
      </w:pPr>
      <w:r w:rsidRPr="00126363">
        <w:rPr>
          <w:rFonts w:ascii="Garamond" w:hAnsi="Garamond"/>
          <w:lang w:val="es-419"/>
        </w:rPr>
        <w:t xml:space="preserve">«Para que en la </w:t>
      </w:r>
      <w:r w:rsidR="009E7A5B" w:rsidRPr="00126363">
        <w:rPr>
          <w:rFonts w:ascii="Garamond" w:hAnsi="Garamond"/>
          <w:lang w:val="es-419"/>
        </w:rPr>
        <w:t>S</w:t>
      </w:r>
      <w:r w:rsidRPr="00126363">
        <w:rPr>
          <w:rFonts w:ascii="Garamond" w:hAnsi="Garamond"/>
          <w:lang w:val="es-419"/>
        </w:rPr>
        <w:t xml:space="preserve">agrada Liturgia el pueblo cristiano obtenga con mayor seguridad gracias abundantes, la </w:t>
      </w:r>
      <w:r w:rsidR="009E7A5B" w:rsidRPr="00126363">
        <w:rPr>
          <w:rFonts w:ascii="Garamond" w:hAnsi="Garamond"/>
          <w:lang w:val="es-419"/>
        </w:rPr>
        <w:t>S</w:t>
      </w:r>
      <w:r w:rsidRPr="00126363">
        <w:rPr>
          <w:rFonts w:ascii="Garamond" w:hAnsi="Garamond"/>
          <w:lang w:val="es-419"/>
        </w:rPr>
        <w:t xml:space="preserve">anta </w:t>
      </w:r>
      <w:r w:rsidR="009E7A5B" w:rsidRPr="00126363">
        <w:rPr>
          <w:rFonts w:ascii="Garamond" w:hAnsi="Garamond"/>
          <w:lang w:val="es-419"/>
        </w:rPr>
        <w:t>M</w:t>
      </w:r>
      <w:r w:rsidRPr="00126363">
        <w:rPr>
          <w:rFonts w:ascii="Garamond" w:hAnsi="Garamond"/>
          <w:lang w:val="es-419"/>
        </w:rPr>
        <w:t>adre Iglesia desea proveer con solicitud a una reforma general de la misma Liturgia. Porque la Liturgia consta de una parte que es inmutable por ser la institución divina, y de otras partes sujetas a cambio, que en el decurso del tiempo pueden y aún deben variar, si es que en ellas se han introducido elementos que no responden bien a la naturaleza íntima de la misma Liturgia o han llegado a ser menos apropiados.</w:t>
      </w:r>
    </w:p>
    <w:p w14:paraId="3DE07A20" w14:textId="77777777" w:rsidR="00CB66AE" w:rsidRPr="00126363" w:rsidRDefault="00CB66AE" w:rsidP="00CB66AE">
      <w:pPr>
        <w:pStyle w:val="PBuelaParagraph"/>
        <w:rPr>
          <w:rFonts w:ascii="Garamond" w:hAnsi="Garamond"/>
          <w:lang w:val="es-419"/>
        </w:rPr>
      </w:pPr>
      <w:r w:rsidRPr="00126363">
        <w:rPr>
          <w:rFonts w:ascii="Garamond" w:hAnsi="Garamond"/>
          <w:lang w:val="es-419"/>
        </w:rPr>
        <w:t xml:space="preserve">En esta reforma, los textos y los ritos se han de ordenar de manera que expresen con mayor </w:t>
      </w:r>
      <w:r w:rsidRPr="00126363">
        <w:rPr>
          <w:rFonts w:ascii="Garamond" w:hAnsi="Garamond"/>
          <w:b/>
          <w:lang w:val="es-419"/>
        </w:rPr>
        <w:t>claridad</w:t>
      </w:r>
      <w:r w:rsidRPr="00126363">
        <w:rPr>
          <w:rFonts w:ascii="Garamond" w:hAnsi="Garamond"/>
          <w:lang w:val="es-419"/>
        </w:rPr>
        <w:t xml:space="preserve"> las cosas santas que significan»</w:t>
      </w:r>
      <w:r w:rsidRPr="00126363">
        <w:rPr>
          <w:rFonts w:ascii="Garamond" w:hAnsi="Garamond"/>
          <w:vertAlign w:val="superscript"/>
          <w:lang w:val="es-419"/>
        </w:rPr>
        <w:footnoteReference w:id="57"/>
      </w:r>
      <w:r w:rsidRPr="00126363">
        <w:rPr>
          <w:rFonts w:ascii="Garamond" w:hAnsi="Garamond"/>
          <w:lang w:val="es-419"/>
        </w:rPr>
        <w:t>.</w:t>
      </w:r>
    </w:p>
    <w:p w14:paraId="67B9E661" w14:textId="77777777" w:rsidR="00CB66AE" w:rsidRPr="00126363" w:rsidRDefault="00CB66AE" w:rsidP="00CB66AE">
      <w:pPr>
        <w:pStyle w:val="PBuelaParagraph"/>
        <w:rPr>
          <w:rFonts w:ascii="Garamond" w:hAnsi="Garamond"/>
          <w:lang w:val="es-419"/>
        </w:rPr>
      </w:pPr>
      <w:r w:rsidRPr="00126363">
        <w:rPr>
          <w:rFonts w:ascii="Garamond" w:hAnsi="Garamond"/>
          <w:lang w:val="es-419"/>
        </w:rPr>
        <w:t xml:space="preserve">«Revísese el </w:t>
      </w:r>
      <w:r w:rsidR="00655F4B" w:rsidRPr="00126363">
        <w:rPr>
          <w:rFonts w:ascii="Garamond" w:hAnsi="Garamond"/>
          <w:lang w:val="es-419"/>
        </w:rPr>
        <w:t>O</w:t>
      </w:r>
      <w:r w:rsidRPr="00126363">
        <w:rPr>
          <w:rFonts w:ascii="Garamond" w:hAnsi="Garamond"/>
          <w:lang w:val="es-419"/>
        </w:rPr>
        <w:t xml:space="preserve">rdinario de la </w:t>
      </w:r>
      <w:r w:rsidR="00655F4B" w:rsidRPr="00126363">
        <w:rPr>
          <w:rFonts w:ascii="Garamond" w:hAnsi="Garamond"/>
          <w:lang w:val="es-419"/>
        </w:rPr>
        <w:t>M</w:t>
      </w:r>
      <w:r w:rsidRPr="00126363">
        <w:rPr>
          <w:rFonts w:ascii="Garamond" w:hAnsi="Garamond"/>
          <w:lang w:val="es-419"/>
        </w:rPr>
        <w:t>isa, de modo que se manifieste con mayor claridad el sentido propio de cada una de las partes y su mutua conexión y se haga más fácil la piadosa y activa participación de los fieles»</w:t>
      </w:r>
      <w:r w:rsidRPr="00126363">
        <w:rPr>
          <w:rFonts w:ascii="Garamond" w:hAnsi="Garamond"/>
          <w:vertAlign w:val="superscript"/>
          <w:lang w:val="es-419"/>
        </w:rPr>
        <w:footnoteReference w:id="58"/>
      </w:r>
      <w:r w:rsidRPr="00126363">
        <w:rPr>
          <w:rFonts w:ascii="Garamond" w:hAnsi="Garamond"/>
          <w:lang w:val="es-419"/>
        </w:rPr>
        <w:t>.</w:t>
      </w:r>
    </w:p>
    <w:p w14:paraId="61C7FF63" w14:textId="77777777" w:rsidR="003010B7" w:rsidRPr="00126363" w:rsidRDefault="003010B7" w:rsidP="003010B7">
      <w:pPr>
        <w:pStyle w:val="PBLetterlist"/>
        <w:rPr>
          <w:rFonts w:ascii="Garamond" w:hAnsi="Garamond"/>
          <w:sz w:val="22"/>
          <w:szCs w:val="22"/>
          <w:lang w:val="es-419"/>
        </w:rPr>
      </w:pPr>
      <w:bookmarkStart w:id="64" w:name="_Toc509671238"/>
      <w:r w:rsidRPr="00126363">
        <w:rPr>
          <w:rFonts w:ascii="Garamond" w:hAnsi="Garamond"/>
          <w:sz w:val="22"/>
          <w:szCs w:val="22"/>
          <w:lang w:val="es-419"/>
        </w:rPr>
        <w:t>Debe ser en toda la Misa</w:t>
      </w:r>
      <w:bookmarkEnd w:id="64"/>
    </w:p>
    <w:p w14:paraId="509D653C" w14:textId="77777777" w:rsidR="003010B7" w:rsidRPr="00126363" w:rsidRDefault="003010B7" w:rsidP="003010B7">
      <w:pPr>
        <w:pStyle w:val="PBuelaParagraph"/>
        <w:rPr>
          <w:rFonts w:ascii="Garamond" w:hAnsi="Garamond"/>
          <w:lang w:val="es-419"/>
        </w:rPr>
      </w:pPr>
      <w:r w:rsidRPr="00126363">
        <w:rPr>
          <w:rFonts w:ascii="Garamond" w:hAnsi="Garamond"/>
          <w:lang w:val="es-419"/>
        </w:rPr>
        <w:t>No sólo en una parte de la Misa.</w:t>
      </w:r>
    </w:p>
    <w:p w14:paraId="41419AB2" w14:textId="77777777" w:rsidR="003010B7" w:rsidRPr="00126363" w:rsidRDefault="003010B7" w:rsidP="007A2416">
      <w:pPr>
        <w:pStyle w:val="PBuelaParagraph"/>
        <w:rPr>
          <w:rFonts w:ascii="Garamond" w:hAnsi="Garamond"/>
          <w:lang w:val="es-419"/>
        </w:rPr>
      </w:pPr>
      <w:r w:rsidRPr="00126363">
        <w:rPr>
          <w:rFonts w:ascii="Garamond" w:hAnsi="Garamond"/>
          <w:lang w:val="es-419"/>
        </w:rPr>
        <w:lastRenderedPageBreak/>
        <w:t>«Las dos partes de que co</w:t>
      </w:r>
      <w:r w:rsidR="00C67AF1" w:rsidRPr="00126363">
        <w:rPr>
          <w:rFonts w:ascii="Garamond" w:hAnsi="Garamond"/>
          <w:lang w:val="es-419"/>
        </w:rPr>
        <w:t>n</w:t>
      </w:r>
      <w:r w:rsidRPr="00126363">
        <w:rPr>
          <w:rFonts w:ascii="Garamond" w:hAnsi="Garamond"/>
          <w:lang w:val="es-419"/>
        </w:rPr>
        <w:t xml:space="preserve">sta la Misa, a saber: la Liturgia de la palabra y la Eucaristía, están tan íntimamente unidas que constituyen un solo acto de culto. Por esto el Sagrado Sínodo exhorta vehemente a los pastores de almas para que en la catequesis instruyan cuidadosamente a los fieles acerca de la </w:t>
      </w:r>
      <w:r w:rsidRPr="00126363">
        <w:rPr>
          <w:rFonts w:ascii="Garamond" w:hAnsi="Garamond"/>
          <w:b/>
          <w:lang w:val="es-419"/>
        </w:rPr>
        <w:t xml:space="preserve">participación en toda la </w:t>
      </w:r>
      <w:r w:rsidR="00570400" w:rsidRPr="00126363">
        <w:rPr>
          <w:rFonts w:ascii="Garamond" w:hAnsi="Garamond"/>
          <w:b/>
          <w:lang w:val="es-419"/>
        </w:rPr>
        <w:t>M</w:t>
      </w:r>
      <w:r w:rsidRPr="00126363">
        <w:rPr>
          <w:rFonts w:ascii="Garamond" w:hAnsi="Garamond"/>
          <w:b/>
          <w:lang w:val="es-419"/>
        </w:rPr>
        <w:t>isa</w:t>
      </w:r>
      <w:r w:rsidRPr="00126363">
        <w:rPr>
          <w:rFonts w:ascii="Garamond" w:hAnsi="Garamond"/>
          <w:lang w:val="es-419"/>
        </w:rPr>
        <w:t>, sobre todo los domingos y fiestas de precepto»</w:t>
      </w:r>
      <w:r w:rsidRPr="00126363">
        <w:rPr>
          <w:rFonts w:ascii="Garamond" w:hAnsi="Garamond"/>
          <w:vertAlign w:val="superscript"/>
          <w:lang w:val="es-419"/>
        </w:rPr>
        <w:footnoteReference w:id="59"/>
      </w:r>
      <w:r w:rsidRPr="00126363">
        <w:rPr>
          <w:rFonts w:ascii="Garamond" w:hAnsi="Garamond"/>
          <w:lang w:val="es-419"/>
        </w:rPr>
        <w:t>.</w:t>
      </w:r>
    </w:p>
    <w:p w14:paraId="0CD867B9" w14:textId="77777777" w:rsidR="003010B7" w:rsidRPr="00126363" w:rsidRDefault="003010B7" w:rsidP="00596D3A">
      <w:pPr>
        <w:pStyle w:val="PBLetterlist"/>
        <w:spacing w:after="0" w:afterAutospacing="0"/>
        <w:rPr>
          <w:rFonts w:ascii="Garamond" w:hAnsi="Garamond"/>
          <w:sz w:val="22"/>
          <w:szCs w:val="22"/>
          <w:lang w:val="es-419"/>
        </w:rPr>
      </w:pPr>
      <w:bookmarkStart w:id="65" w:name="_Toc509671239"/>
      <w:r w:rsidRPr="00126363">
        <w:rPr>
          <w:rFonts w:ascii="Garamond" w:hAnsi="Garamond"/>
          <w:sz w:val="22"/>
          <w:szCs w:val="22"/>
          <w:lang w:val="es-419"/>
        </w:rPr>
        <w:t>Debe ser comunitaria</w:t>
      </w:r>
      <w:bookmarkEnd w:id="65"/>
    </w:p>
    <w:p w14:paraId="650FDB81" w14:textId="77777777" w:rsidR="003010B7" w:rsidRPr="00126363" w:rsidRDefault="003010B7" w:rsidP="00A322B2">
      <w:pPr>
        <w:pStyle w:val="PBuelaParagraph"/>
        <w:rPr>
          <w:rFonts w:ascii="Garamond" w:hAnsi="Garamond"/>
          <w:lang w:val="es-419"/>
        </w:rPr>
      </w:pPr>
      <w:r w:rsidRPr="00126363">
        <w:rPr>
          <w:rFonts w:ascii="Garamond" w:hAnsi="Garamond"/>
          <w:lang w:val="es-419"/>
        </w:rPr>
        <w:t>Está muy lejos de todo narcisismo individualista.</w:t>
      </w:r>
    </w:p>
    <w:p w14:paraId="2C64BFA7" w14:textId="77777777" w:rsidR="003010B7" w:rsidRPr="00126363" w:rsidRDefault="003010B7" w:rsidP="00A322B2">
      <w:pPr>
        <w:pStyle w:val="PBuelaParagraph"/>
        <w:rPr>
          <w:rFonts w:ascii="Garamond" w:hAnsi="Garamond"/>
          <w:lang w:val="es-419"/>
        </w:rPr>
      </w:pPr>
      <w:r w:rsidRPr="00126363">
        <w:rPr>
          <w:rFonts w:ascii="Garamond" w:hAnsi="Garamond"/>
          <w:lang w:val="es-419"/>
        </w:rPr>
        <w:t>«...</w:t>
      </w:r>
      <w:r w:rsidR="00A51C4B" w:rsidRPr="00126363">
        <w:rPr>
          <w:rFonts w:ascii="Garamond" w:hAnsi="Garamond"/>
          <w:lang w:val="es-419"/>
        </w:rPr>
        <w:t xml:space="preserve"> </w:t>
      </w:r>
      <w:r w:rsidRPr="00126363">
        <w:rPr>
          <w:rFonts w:ascii="Garamond" w:hAnsi="Garamond"/>
          <w:lang w:val="es-419"/>
        </w:rPr>
        <w:t xml:space="preserve">los textos y los ritos se han de ordenar de manera que </w:t>
      </w:r>
      <w:r w:rsidR="00455B51" w:rsidRPr="00126363">
        <w:rPr>
          <w:rFonts w:ascii="Garamond" w:hAnsi="Garamond"/>
          <w:lang w:val="es-419"/>
        </w:rPr>
        <w:t>[...]</w:t>
      </w:r>
      <w:r w:rsidRPr="00126363">
        <w:rPr>
          <w:rFonts w:ascii="Garamond" w:hAnsi="Garamond"/>
          <w:lang w:val="es-419"/>
        </w:rPr>
        <w:t xml:space="preserve">, en lo posible, el pueblo cristiano pueda comprenderlas </w:t>
      </w:r>
      <w:r w:rsidR="00024591" w:rsidRPr="00126363">
        <w:rPr>
          <w:rFonts w:ascii="Garamond" w:hAnsi="Garamond"/>
          <w:lang w:val="es-419"/>
        </w:rPr>
        <w:t>(</w:t>
      </w:r>
      <w:r w:rsidRPr="00126363">
        <w:rPr>
          <w:rFonts w:ascii="Garamond" w:hAnsi="Garamond"/>
          <w:lang w:val="es-419"/>
        </w:rPr>
        <w:t>las cosas santas que se significan</w:t>
      </w:r>
      <w:r w:rsidR="00024591" w:rsidRPr="00126363">
        <w:rPr>
          <w:rFonts w:ascii="Garamond" w:hAnsi="Garamond"/>
          <w:lang w:val="es-419"/>
        </w:rPr>
        <w:t>)</w:t>
      </w:r>
      <w:r w:rsidRPr="00126363">
        <w:rPr>
          <w:rFonts w:ascii="Garamond" w:hAnsi="Garamond"/>
          <w:lang w:val="es-419"/>
        </w:rPr>
        <w:t xml:space="preserve"> fácilmente y </w:t>
      </w:r>
      <w:r w:rsidRPr="00126363">
        <w:rPr>
          <w:rFonts w:ascii="Garamond" w:hAnsi="Garamond"/>
          <w:b/>
          <w:lang w:val="es-419"/>
        </w:rPr>
        <w:t>participar</w:t>
      </w:r>
      <w:r w:rsidRPr="00126363">
        <w:rPr>
          <w:rFonts w:ascii="Garamond" w:hAnsi="Garamond"/>
          <w:lang w:val="es-419"/>
        </w:rPr>
        <w:t xml:space="preserve"> en ellas por medio de una celebración plena, activa y </w:t>
      </w:r>
      <w:r w:rsidRPr="00126363">
        <w:rPr>
          <w:rFonts w:ascii="Garamond" w:hAnsi="Garamond"/>
          <w:b/>
          <w:lang w:val="es-419"/>
        </w:rPr>
        <w:t>comunitaria</w:t>
      </w:r>
      <w:r w:rsidRPr="00126363">
        <w:rPr>
          <w:rFonts w:ascii="Garamond" w:hAnsi="Garamond"/>
          <w:lang w:val="es-419"/>
        </w:rPr>
        <w:t>»</w:t>
      </w:r>
      <w:r w:rsidRPr="00126363">
        <w:rPr>
          <w:rFonts w:ascii="Garamond" w:hAnsi="Garamond"/>
          <w:vertAlign w:val="superscript"/>
          <w:lang w:val="es-419"/>
        </w:rPr>
        <w:footnoteReference w:id="60"/>
      </w:r>
      <w:r w:rsidRPr="00126363">
        <w:rPr>
          <w:rFonts w:ascii="Garamond" w:hAnsi="Garamond"/>
          <w:lang w:val="es-419"/>
        </w:rPr>
        <w:t>.</w:t>
      </w:r>
    </w:p>
    <w:p w14:paraId="301930B4" w14:textId="77777777" w:rsidR="00632ED8" w:rsidRPr="00126363" w:rsidRDefault="00632ED8" w:rsidP="00632ED8">
      <w:pPr>
        <w:pStyle w:val="PBLetterlist"/>
        <w:rPr>
          <w:rFonts w:ascii="Garamond" w:hAnsi="Garamond"/>
          <w:sz w:val="22"/>
          <w:szCs w:val="22"/>
          <w:lang w:val="es-419"/>
        </w:rPr>
      </w:pPr>
      <w:bookmarkStart w:id="66" w:name="_Toc509671240"/>
      <w:r w:rsidRPr="00126363">
        <w:rPr>
          <w:rFonts w:ascii="Garamond" w:hAnsi="Garamond"/>
          <w:sz w:val="22"/>
          <w:szCs w:val="22"/>
          <w:lang w:val="es-419"/>
        </w:rPr>
        <w:t>Debe ser de toda la comunidad</w:t>
      </w:r>
      <w:bookmarkEnd w:id="66"/>
    </w:p>
    <w:p w14:paraId="516E245C" w14:textId="77777777" w:rsidR="00632ED8" w:rsidRPr="00126363" w:rsidRDefault="00632ED8" w:rsidP="00632ED8">
      <w:pPr>
        <w:pStyle w:val="PBuelaParagraph"/>
        <w:rPr>
          <w:rFonts w:ascii="Garamond" w:hAnsi="Garamond"/>
          <w:lang w:val="es-419"/>
        </w:rPr>
      </w:pPr>
      <w:r w:rsidRPr="00126363">
        <w:rPr>
          <w:rFonts w:ascii="Garamond" w:hAnsi="Garamond"/>
          <w:lang w:val="es-419"/>
        </w:rPr>
        <w:t>Debe tratar de involucrar, en lo posible, a todos los presentes.</w:t>
      </w:r>
    </w:p>
    <w:p w14:paraId="0975B564" w14:textId="77777777" w:rsidR="00632ED8" w:rsidRPr="00126363" w:rsidRDefault="00632ED8" w:rsidP="00632ED8">
      <w:pPr>
        <w:pStyle w:val="PBuelaParagraph"/>
        <w:rPr>
          <w:rFonts w:ascii="Garamond" w:hAnsi="Garamond"/>
          <w:lang w:val="es-419"/>
        </w:rPr>
      </w:pPr>
      <w:r w:rsidRPr="00126363">
        <w:rPr>
          <w:rFonts w:ascii="Garamond" w:hAnsi="Garamond"/>
          <w:lang w:val="es-419"/>
        </w:rPr>
        <w:t>«Consérvese y cultívese con sumo cuidado el tesoro de la música sacra. Foméntense diligentemente las “</w:t>
      </w:r>
      <w:proofErr w:type="spellStart"/>
      <w:r w:rsidRPr="00126363">
        <w:rPr>
          <w:rFonts w:ascii="Garamond" w:hAnsi="Garamond"/>
          <w:i/>
          <w:iCs/>
          <w:lang w:val="es-419"/>
        </w:rPr>
        <w:t>Scholae</w:t>
      </w:r>
      <w:proofErr w:type="spellEnd"/>
      <w:r w:rsidRPr="00126363">
        <w:rPr>
          <w:rFonts w:ascii="Garamond" w:hAnsi="Garamond"/>
          <w:i/>
          <w:iCs/>
          <w:lang w:val="es-419"/>
        </w:rPr>
        <w:t xml:space="preserve"> </w:t>
      </w:r>
      <w:proofErr w:type="spellStart"/>
      <w:r w:rsidRPr="00126363">
        <w:rPr>
          <w:rFonts w:ascii="Garamond" w:hAnsi="Garamond"/>
          <w:i/>
          <w:iCs/>
          <w:lang w:val="es-419"/>
        </w:rPr>
        <w:t>cantorum</w:t>
      </w:r>
      <w:proofErr w:type="spellEnd"/>
      <w:r w:rsidRPr="00126363">
        <w:rPr>
          <w:rFonts w:ascii="Garamond" w:hAnsi="Garamond"/>
          <w:lang w:val="es-419"/>
        </w:rPr>
        <w:t xml:space="preserve">”, sobre todo en las iglesias catedrales. Los Obispos y demás pastores de almas procuren cuidadosamente </w:t>
      </w:r>
      <w:proofErr w:type="gramStart"/>
      <w:r w:rsidRPr="00126363">
        <w:rPr>
          <w:rFonts w:ascii="Garamond" w:hAnsi="Garamond"/>
          <w:lang w:val="es-419"/>
        </w:rPr>
        <w:t>que</w:t>
      </w:r>
      <w:proofErr w:type="gramEnd"/>
      <w:r w:rsidRPr="00126363">
        <w:rPr>
          <w:rFonts w:ascii="Garamond" w:hAnsi="Garamond"/>
          <w:lang w:val="es-419"/>
        </w:rPr>
        <w:t xml:space="preserve"> en cualquier acción sagrada con canto, </w:t>
      </w:r>
      <w:r w:rsidRPr="00126363">
        <w:rPr>
          <w:rFonts w:ascii="Garamond" w:hAnsi="Garamond"/>
          <w:b/>
          <w:lang w:val="es-419"/>
        </w:rPr>
        <w:t xml:space="preserve">toda la comunidad de los fieles pueda aportar la </w:t>
      </w:r>
      <w:proofErr w:type="gramStart"/>
      <w:r w:rsidRPr="00126363">
        <w:rPr>
          <w:rFonts w:ascii="Garamond" w:hAnsi="Garamond"/>
          <w:b/>
          <w:lang w:val="es-419"/>
        </w:rPr>
        <w:t>participación activa</w:t>
      </w:r>
      <w:proofErr w:type="gramEnd"/>
      <w:r w:rsidRPr="00126363">
        <w:rPr>
          <w:rFonts w:ascii="Garamond" w:hAnsi="Garamond"/>
          <w:b/>
          <w:lang w:val="es-419"/>
        </w:rPr>
        <w:t xml:space="preserve"> que le corresponde</w:t>
      </w:r>
      <w:r w:rsidRPr="00126363">
        <w:rPr>
          <w:rFonts w:ascii="Garamond" w:hAnsi="Garamond"/>
          <w:lang w:val="es-419"/>
        </w:rPr>
        <w:t>...»</w:t>
      </w:r>
      <w:r w:rsidRPr="00126363">
        <w:rPr>
          <w:rFonts w:ascii="Garamond" w:hAnsi="Garamond"/>
          <w:vertAlign w:val="superscript"/>
          <w:lang w:val="es-419"/>
        </w:rPr>
        <w:footnoteReference w:id="61"/>
      </w:r>
      <w:r w:rsidRPr="00126363">
        <w:rPr>
          <w:rFonts w:ascii="Garamond" w:hAnsi="Garamond"/>
          <w:lang w:val="es-419"/>
        </w:rPr>
        <w:t>.</w:t>
      </w:r>
    </w:p>
    <w:p w14:paraId="03BC7A40" w14:textId="77777777" w:rsidR="00632ED8" w:rsidRPr="00126363" w:rsidRDefault="00632ED8" w:rsidP="00632ED8">
      <w:pPr>
        <w:pStyle w:val="PBLetterlist"/>
        <w:rPr>
          <w:rFonts w:ascii="Garamond" w:hAnsi="Garamond"/>
          <w:sz w:val="22"/>
          <w:szCs w:val="22"/>
          <w:lang w:val="es-419"/>
        </w:rPr>
      </w:pPr>
      <w:bookmarkStart w:id="67" w:name="_Toc509671241"/>
      <w:r w:rsidRPr="00126363">
        <w:rPr>
          <w:rFonts w:ascii="Garamond" w:hAnsi="Garamond"/>
          <w:sz w:val="22"/>
          <w:szCs w:val="22"/>
          <w:lang w:val="es-419"/>
        </w:rPr>
        <w:t xml:space="preserve">Debe ser también en el Oficio </w:t>
      </w:r>
      <w:r w:rsidR="00335BD3" w:rsidRPr="00126363">
        <w:rPr>
          <w:rFonts w:ascii="Garamond" w:hAnsi="Garamond"/>
          <w:sz w:val="22"/>
          <w:szCs w:val="22"/>
          <w:lang w:val="es-419"/>
        </w:rPr>
        <w:t>D</w:t>
      </w:r>
      <w:r w:rsidRPr="00126363">
        <w:rPr>
          <w:rFonts w:ascii="Garamond" w:hAnsi="Garamond"/>
          <w:sz w:val="22"/>
          <w:szCs w:val="22"/>
          <w:lang w:val="es-419"/>
        </w:rPr>
        <w:t xml:space="preserve">ivino o Liturgia de las </w:t>
      </w:r>
      <w:r w:rsidR="00335BD3" w:rsidRPr="00126363">
        <w:rPr>
          <w:rFonts w:ascii="Garamond" w:hAnsi="Garamond"/>
          <w:sz w:val="22"/>
          <w:szCs w:val="22"/>
          <w:lang w:val="es-419"/>
        </w:rPr>
        <w:t>H</w:t>
      </w:r>
      <w:r w:rsidRPr="00126363">
        <w:rPr>
          <w:rFonts w:ascii="Garamond" w:hAnsi="Garamond"/>
          <w:sz w:val="22"/>
          <w:szCs w:val="22"/>
          <w:lang w:val="es-419"/>
        </w:rPr>
        <w:t>oras</w:t>
      </w:r>
      <w:bookmarkEnd w:id="67"/>
    </w:p>
    <w:p w14:paraId="70AA9036" w14:textId="77777777" w:rsidR="00632ED8" w:rsidRPr="00126363" w:rsidRDefault="00632ED8" w:rsidP="00632ED8">
      <w:pPr>
        <w:pStyle w:val="PBuelaParagraph"/>
        <w:rPr>
          <w:rFonts w:ascii="Garamond" w:hAnsi="Garamond"/>
          <w:lang w:val="es-419"/>
        </w:rPr>
      </w:pPr>
      <w:r w:rsidRPr="00126363">
        <w:rPr>
          <w:rFonts w:ascii="Garamond" w:hAnsi="Garamond"/>
          <w:lang w:val="es-419"/>
        </w:rPr>
        <w:t>La Liturgia de las Horas debe ser una expresión comunitaria.</w:t>
      </w:r>
    </w:p>
    <w:p w14:paraId="5A6B52D7" w14:textId="77777777" w:rsidR="00632ED8" w:rsidRPr="00126363" w:rsidRDefault="00632ED8" w:rsidP="00632ED8">
      <w:pPr>
        <w:pStyle w:val="PBuelaParagraph"/>
        <w:rPr>
          <w:rFonts w:ascii="Garamond" w:hAnsi="Garamond"/>
          <w:lang w:val="es-419"/>
        </w:rPr>
      </w:pPr>
      <w:r w:rsidRPr="00126363">
        <w:rPr>
          <w:rFonts w:ascii="Garamond" w:hAnsi="Garamond"/>
          <w:lang w:val="es-419"/>
        </w:rPr>
        <w:lastRenderedPageBreak/>
        <w:t xml:space="preserve">«Procuren los pastores de almas que las Horas principales, especialmente las Vísperas, se </w:t>
      </w:r>
      <w:r w:rsidRPr="00126363">
        <w:rPr>
          <w:rFonts w:ascii="Garamond" w:hAnsi="Garamond"/>
          <w:b/>
          <w:lang w:val="es-419"/>
        </w:rPr>
        <w:t>celebren comunitariamente</w:t>
      </w:r>
      <w:r w:rsidRPr="00126363">
        <w:rPr>
          <w:rFonts w:ascii="Garamond" w:hAnsi="Garamond"/>
          <w:lang w:val="es-419"/>
        </w:rPr>
        <w:t xml:space="preserve"> en la Iglesia los domingos y fiestas más solemnes. Se recomienda, asimismo, que los laicos recen el Oficio </w:t>
      </w:r>
      <w:r w:rsidR="00117DB9" w:rsidRPr="00126363">
        <w:rPr>
          <w:rFonts w:ascii="Garamond" w:hAnsi="Garamond"/>
          <w:lang w:val="es-419"/>
        </w:rPr>
        <w:t>D</w:t>
      </w:r>
      <w:r w:rsidRPr="00126363">
        <w:rPr>
          <w:rFonts w:ascii="Garamond" w:hAnsi="Garamond"/>
          <w:lang w:val="es-419"/>
        </w:rPr>
        <w:t>ivino o con los sacerdotes o reunidos entre sí e inclusive en particular»</w:t>
      </w:r>
      <w:r w:rsidRPr="00126363">
        <w:rPr>
          <w:rFonts w:ascii="Garamond" w:hAnsi="Garamond"/>
          <w:vertAlign w:val="superscript"/>
          <w:lang w:val="es-419"/>
        </w:rPr>
        <w:footnoteReference w:id="62"/>
      </w:r>
      <w:r w:rsidRPr="00126363">
        <w:rPr>
          <w:rFonts w:ascii="Garamond" w:hAnsi="Garamond"/>
          <w:lang w:val="es-419"/>
        </w:rPr>
        <w:t>.</w:t>
      </w:r>
    </w:p>
    <w:p w14:paraId="6255D93F" w14:textId="77777777" w:rsidR="00632ED8" w:rsidRPr="00126363" w:rsidRDefault="00632ED8" w:rsidP="00632ED8">
      <w:pPr>
        <w:pStyle w:val="PBLetterlist"/>
        <w:rPr>
          <w:rFonts w:ascii="Garamond" w:hAnsi="Garamond"/>
          <w:sz w:val="22"/>
          <w:szCs w:val="22"/>
          <w:lang w:val="es-419"/>
        </w:rPr>
      </w:pPr>
      <w:bookmarkStart w:id="68" w:name="_Toc509671242"/>
      <w:r w:rsidRPr="00126363">
        <w:rPr>
          <w:rFonts w:ascii="Garamond" w:hAnsi="Garamond"/>
          <w:sz w:val="22"/>
          <w:szCs w:val="22"/>
          <w:lang w:val="es-419"/>
        </w:rPr>
        <w:t>Debe restablecerse la «Oración común»</w:t>
      </w:r>
      <w:bookmarkEnd w:id="68"/>
    </w:p>
    <w:p w14:paraId="127C293F" w14:textId="77777777" w:rsidR="00632ED8" w:rsidRPr="00126363" w:rsidRDefault="00632ED8" w:rsidP="00632ED8">
      <w:pPr>
        <w:pStyle w:val="PBuelaParagraph"/>
        <w:rPr>
          <w:rFonts w:ascii="Garamond" w:hAnsi="Garamond"/>
          <w:lang w:val="es-419"/>
        </w:rPr>
      </w:pPr>
      <w:r w:rsidRPr="00126363">
        <w:rPr>
          <w:rFonts w:ascii="Garamond" w:hAnsi="Garamond"/>
          <w:lang w:val="es-419"/>
        </w:rPr>
        <w:t xml:space="preserve">«Restablézcase la “oración común” o de los fieles después del Evangelio y la homilía, principalmente los domingos y fiestas de precepto, </w:t>
      </w:r>
      <w:r w:rsidRPr="00126363">
        <w:rPr>
          <w:rFonts w:ascii="Garamond" w:hAnsi="Garamond"/>
          <w:b/>
          <w:lang w:val="es-419"/>
        </w:rPr>
        <w:t xml:space="preserve">para que con la participación del pueblo se hagan súplicas por la </w:t>
      </w:r>
      <w:r w:rsidR="00F31CA0" w:rsidRPr="00126363">
        <w:rPr>
          <w:rFonts w:ascii="Garamond" w:hAnsi="Garamond"/>
          <w:b/>
          <w:lang w:val="es-419"/>
        </w:rPr>
        <w:t>S</w:t>
      </w:r>
      <w:r w:rsidRPr="00126363">
        <w:rPr>
          <w:rFonts w:ascii="Garamond" w:hAnsi="Garamond"/>
          <w:b/>
          <w:lang w:val="es-419"/>
        </w:rPr>
        <w:t>anta Iglesia, por los gobernantes, por los que sufren cualquier necesidad, por todos los hombres y por la salvación del mundo entero</w:t>
      </w:r>
      <w:r w:rsidRPr="00126363">
        <w:rPr>
          <w:rFonts w:ascii="Garamond" w:hAnsi="Garamond"/>
          <w:lang w:val="es-419"/>
        </w:rPr>
        <w:t>»</w:t>
      </w:r>
      <w:r w:rsidRPr="00126363">
        <w:rPr>
          <w:rFonts w:ascii="Garamond" w:hAnsi="Garamond"/>
          <w:vertAlign w:val="superscript"/>
          <w:lang w:val="es-419"/>
        </w:rPr>
        <w:footnoteReference w:id="63"/>
      </w:r>
      <w:r w:rsidRPr="00126363">
        <w:rPr>
          <w:rFonts w:ascii="Garamond" w:hAnsi="Garamond"/>
          <w:lang w:val="es-419"/>
        </w:rPr>
        <w:t>.</w:t>
      </w:r>
    </w:p>
    <w:p w14:paraId="404703D1" w14:textId="77777777" w:rsidR="00632ED8" w:rsidRPr="00126363" w:rsidRDefault="00632ED8" w:rsidP="00A51C4B">
      <w:pPr>
        <w:pStyle w:val="PBuelaParagraph"/>
        <w:ind w:firstLine="289"/>
        <w:rPr>
          <w:rFonts w:ascii="Garamond" w:hAnsi="Garamond"/>
          <w:lang w:val="es-419"/>
        </w:rPr>
      </w:pPr>
      <w:r w:rsidRPr="00126363">
        <w:rPr>
          <w:rFonts w:ascii="Garamond" w:hAnsi="Garamond"/>
          <w:lang w:val="es-419"/>
        </w:rPr>
        <w:t xml:space="preserve">Todo lo dicho es muy cierto, pero es muy descarnado. Para comprenderlo más adecuadamente hay que tomar siempre renovada conciencia de que la Misa es el mismo Jesucristo que se hace presente para ser adorado, para ser místicamente sacrificado, para ser ofrecido al Padre, para ser comido por nosotros, para que nos unamos a Él y a toda la Trinidad y entre nosotros. Por </w:t>
      </w:r>
      <w:r w:rsidR="009935B4" w:rsidRPr="00126363">
        <w:rPr>
          <w:rFonts w:ascii="Garamond" w:hAnsi="Garamond"/>
          <w:lang w:val="es-419"/>
        </w:rPr>
        <w:t>tanto,</w:t>
      </w:r>
      <w:r w:rsidRPr="00126363">
        <w:rPr>
          <w:rFonts w:ascii="Garamond" w:hAnsi="Garamond"/>
          <w:lang w:val="es-419"/>
        </w:rPr>
        <w:t xml:space="preserve"> la participación es Él y nosotros. Hay fuego en nuestros altares y hay Sangre.</w:t>
      </w:r>
    </w:p>
    <w:p w14:paraId="7F6A5006" w14:textId="77777777" w:rsidR="00632ED8" w:rsidRPr="00126363" w:rsidRDefault="00632ED8" w:rsidP="00A51C4B">
      <w:pPr>
        <w:pStyle w:val="PBuelaParagraph"/>
        <w:ind w:firstLine="289"/>
        <w:rPr>
          <w:rFonts w:ascii="Garamond" w:hAnsi="Garamond"/>
          <w:lang w:val="es-419"/>
        </w:rPr>
      </w:pPr>
      <w:r w:rsidRPr="00126363">
        <w:rPr>
          <w:rFonts w:ascii="Garamond" w:hAnsi="Garamond"/>
          <w:lang w:val="es-419"/>
        </w:rPr>
        <w:t xml:space="preserve">Es Él quien obra </w:t>
      </w:r>
      <w:r w:rsidRPr="00126363">
        <w:rPr>
          <w:rFonts w:ascii="Garamond" w:hAnsi="Garamond"/>
          <w:i/>
          <w:lang w:val="es-419"/>
        </w:rPr>
        <w:t xml:space="preserve">ex opere </w:t>
      </w:r>
      <w:proofErr w:type="spellStart"/>
      <w:r w:rsidRPr="00126363">
        <w:rPr>
          <w:rFonts w:ascii="Garamond" w:hAnsi="Garamond"/>
          <w:i/>
          <w:lang w:val="es-419"/>
        </w:rPr>
        <w:t>operato</w:t>
      </w:r>
      <w:proofErr w:type="spellEnd"/>
      <w:r w:rsidRPr="00126363">
        <w:rPr>
          <w:rFonts w:ascii="Garamond" w:hAnsi="Garamond"/>
          <w:lang w:val="es-419"/>
        </w:rPr>
        <w:t xml:space="preserve"> para producir para nosotro</w:t>
      </w:r>
      <w:r w:rsidR="00A51C4B" w:rsidRPr="00126363">
        <w:rPr>
          <w:rFonts w:ascii="Garamond" w:hAnsi="Garamond"/>
          <w:lang w:val="es-419"/>
        </w:rPr>
        <w:t xml:space="preserve">s </w:t>
      </w:r>
      <w:r w:rsidRPr="00126363">
        <w:rPr>
          <w:rFonts w:ascii="Garamond" w:hAnsi="Garamond"/>
          <w:lang w:val="es-419"/>
        </w:rPr>
        <w:t xml:space="preserve">la redención que ofreció en la </w:t>
      </w:r>
      <w:r w:rsidR="00A51C4B" w:rsidRPr="00126363">
        <w:rPr>
          <w:rFonts w:ascii="Garamond" w:hAnsi="Garamond"/>
          <w:lang w:val="es-419"/>
        </w:rPr>
        <w:t>C</w:t>
      </w:r>
      <w:r w:rsidRPr="00126363">
        <w:rPr>
          <w:rFonts w:ascii="Garamond" w:hAnsi="Garamond"/>
          <w:lang w:val="es-419"/>
        </w:rPr>
        <w:t xml:space="preserve">ruz dándonos todo género de abundantes gracias, como enseña el Catecismo de la Iglesia Católica: «Tal es el sentido de la siguiente afirmación de la Iglesia (cf. </w:t>
      </w:r>
      <w:r w:rsidR="00E07952" w:rsidRPr="00126363">
        <w:rPr>
          <w:rFonts w:ascii="Garamond" w:hAnsi="Garamond"/>
          <w:iCs/>
          <w:lang w:val="es-419"/>
        </w:rPr>
        <w:t>D</w:t>
      </w:r>
      <w:r w:rsidR="006C799D" w:rsidRPr="00126363">
        <w:rPr>
          <w:rFonts w:ascii="Garamond" w:hAnsi="Garamond"/>
          <w:iCs/>
          <w:lang w:val="es-419"/>
        </w:rPr>
        <w:t>H</w:t>
      </w:r>
      <w:r w:rsidR="00E07952" w:rsidRPr="00126363">
        <w:rPr>
          <w:rFonts w:ascii="Garamond" w:hAnsi="Garamond"/>
          <w:lang w:val="es-419"/>
        </w:rPr>
        <w:t xml:space="preserve">, </w:t>
      </w:r>
      <w:r w:rsidRPr="00126363">
        <w:rPr>
          <w:rFonts w:ascii="Garamond" w:hAnsi="Garamond"/>
          <w:lang w:val="es-419"/>
        </w:rPr>
        <w:t xml:space="preserve">1608): los sacramentos obran </w:t>
      </w:r>
      <w:r w:rsidRPr="00126363">
        <w:rPr>
          <w:rFonts w:ascii="Garamond" w:hAnsi="Garamond"/>
          <w:i/>
          <w:lang w:val="es-419"/>
        </w:rPr>
        <w:t xml:space="preserve">ex opere </w:t>
      </w:r>
      <w:proofErr w:type="spellStart"/>
      <w:r w:rsidRPr="00126363">
        <w:rPr>
          <w:rFonts w:ascii="Garamond" w:hAnsi="Garamond"/>
          <w:i/>
          <w:lang w:val="es-419"/>
        </w:rPr>
        <w:t>operato</w:t>
      </w:r>
      <w:proofErr w:type="spellEnd"/>
      <w:r w:rsidRPr="00126363">
        <w:rPr>
          <w:rFonts w:ascii="Garamond" w:hAnsi="Garamond"/>
          <w:lang w:val="es-419"/>
        </w:rPr>
        <w:t xml:space="preserve"> (según las palabras mismas del Concilio: “por el hecho mismo de que la acción es realizada”), es decir, en virtud de la obra salvífica de Cristo, realizada de una vez por todas. De ahí se sigue que “el sacramento no actúa en virtud de la justicia del hombre que lo da o que lo recibe, sino por el poder de </w:t>
      </w:r>
      <w:r w:rsidRPr="00126363">
        <w:rPr>
          <w:rFonts w:ascii="Garamond" w:hAnsi="Garamond"/>
          <w:lang w:val="es-419"/>
        </w:rPr>
        <w:lastRenderedPageBreak/>
        <w:t>Dios” (</w:t>
      </w:r>
      <w:r w:rsidRPr="00126363">
        <w:rPr>
          <w:rFonts w:ascii="Garamond" w:hAnsi="Garamond"/>
          <w:i/>
          <w:lang w:val="es-419"/>
        </w:rPr>
        <w:t>S. Th.</w:t>
      </w:r>
      <w:r w:rsidRPr="00126363">
        <w:rPr>
          <w:rFonts w:ascii="Garamond" w:hAnsi="Garamond"/>
          <w:lang w:val="es-419"/>
        </w:rPr>
        <w:t>, III, q. 68, a. 8). En consecuencia, siempre que un sacramento es celebrado conforme a la intención de la Iglesia, el poder de Cristo y de su Espíritu actúa en él y por él, independientemente de la santidad personal del ministro. Sin embargo, los frutos de los sacramentos dependen también de las disposiciones del que los recibe»</w:t>
      </w:r>
      <w:r w:rsidRPr="00126363">
        <w:rPr>
          <w:rFonts w:ascii="Garamond" w:hAnsi="Garamond"/>
          <w:vertAlign w:val="superscript"/>
          <w:lang w:val="es-419"/>
        </w:rPr>
        <w:footnoteReference w:id="64"/>
      </w:r>
      <w:r w:rsidRPr="00126363">
        <w:rPr>
          <w:rFonts w:ascii="Garamond" w:hAnsi="Garamond"/>
          <w:lang w:val="es-419"/>
        </w:rPr>
        <w:t>. Es decir, de nosotros mismos, de nuestras disposiciones y acciones, es decir, de nuestro modo de participar en la celebración litúrgica de los misterios (</w:t>
      </w:r>
      <w:r w:rsidRPr="00126363">
        <w:rPr>
          <w:rFonts w:ascii="Garamond" w:hAnsi="Garamond"/>
          <w:i/>
          <w:lang w:val="es-419"/>
        </w:rPr>
        <w:t xml:space="preserve">ex opere </w:t>
      </w:r>
      <w:proofErr w:type="spellStart"/>
      <w:r w:rsidRPr="00126363">
        <w:rPr>
          <w:rFonts w:ascii="Garamond" w:hAnsi="Garamond"/>
          <w:i/>
          <w:lang w:val="es-419"/>
        </w:rPr>
        <w:t>operantis</w:t>
      </w:r>
      <w:proofErr w:type="spellEnd"/>
      <w:r w:rsidRPr="00126363">
        <w:rPr>
          <w:rFonts w:ascii="Garamond" w:hAnsi="Garamond"/>
          <w:lang w:val="es-419"/>
        </w:rPr>
        <w:t>) depende que alcancemos mayor o menor fruto. Por eso, de modo bien entendido, la participación en la Misa es un tema vital entre Él y nosotros.</w:t>
      </w:r>
    </w:p>
    <w:p w14:paraId="2C8CF3FC" w14:textId="77777777" w:rsidR="00632ED8" w:rsidRPr="00126363" w:rsidRDefault="00632ED8" w:rsidP="00632ED8">
      <w:pPr>
        <w:pStyle w:val="PBuelaParagraph"/>
        <w:rPr>
          <w:rFonts w:ascii="Garamond" w:hAnsi="Garamond"/>
          <w:lang w:val="es-419"/>
        </w:rPr>
      </w:pPr>
      <w:r w:rsidRPr="00126363">
        <w:rPr>
          <w:rFonts w:ascii="Garamond" w:hAnsi="Garamond"/>
          <w:lang w:val="es-419"/>
        </w:rPr>
        <w:t>De vez en cuando deberíamos hacer un examen de conciencia sobre cómo actuamos las distintas formalidades de la participación, qué debemos corregir, cómo debemos corregir, poniendo todos los medios eficaces para adquirir una correcta participación en los excelsos misterios de nuestra Salvación.</w:t>
      </w:r>
    </w:p>
    <w:p w14:paraId="3678E37D" w14:textId="77777777" w:rsidR="00632ED8" w:rsidRPr="00126363" w:rsidRDefault="00632ED8" w:rsidP="00632ED8">
      <w:pPr>
        <w:pStyle w:val="PBuelaParagraph"/>
        <w:rPr>
          <w:rFonts w:ascii="Garamond" w:hAnsi="Garamond"/>
          <w:lang w:val="es-419"/>
        </w:rPr>
      </w:pPr>
    </w:p>
    <w:p w14:paraId="56BBFD30" w14:textId="77777777" w:rsidR="00632ED8" w:rsidRPr="00126363" w:rsidRDefault="00632ED8" w:rsidP="00632ED8">
      <w:pPr>
        <w:pStyle w:val="PBuelaParagraph"/>
        <w:rPr>
          <w:rFonts w:ascii="Garamond" w:hAnsi="Garamond"/>
          <w:lang w:val="es-419"/>
        </w:rPr>
      </w:pPr>
    </w:p>
    <w:p w14:paraId="04ECFEEC" w14:textId="77777777" w:rsidR="00632ED8" w:rsidRPr="00126363" w:rsidRDefault="00632ED8" w:rsidP="00632ED8">
      <w:pPr>
        <w:pStyle w:val="PBuelaParagraph"/>
        <w:rPr>
          <w:rFonts w:ascii="Garamond" w:hAnsi="Garamond"/>
          <w:lang w:val="es-419"/>
        </w:rPr>
      </w:pPr>
    </w:p>
    <w:p w14:paraId="0B405871" w14:textId="77777777" w:rsidR="00126363" w:rsidRPr="00126363" w:rsidRDefault="00126363" w:rsidP="00166DFF">
      <w:pPr>
        <w:pStyle w:val="PBuelaParagraph"/>
        <w:rPr>
          <w:rFonts w:ascii="Garamond" w:hAnsi="Garamond"/>
          <w:lang w:val="es-419"/>
        </w:rPr>
      </w:pPr>
      <w:r w:rsidRPr="00126363">
        <w:br w:type="page"/>
      </w:r>
    </w:p>
    <w:p w14:paraId="7D7FB9FA" w14:textId="072C3790" w:rsidR="00DD4471" w:rsidRDefault="00554CC5" w:rsidP="006C73FE">
      <w:pPr>
        <w:pStyle w:val="PBHeading1"/>
        <w:rPr>
          <w:rFonts w:ascii="Garamond" w:hAnsi="Garamond"/>
          <w:smallCaps w:val="0"/>
          <w:sz w:val="22"/>
          <w:szCs w:val="22"/>
          <w:lang w:val="es-419"/>
        </w:rPr>
      </w:pPr>
      <w:bookmarkStart w:id="69" w:name="_Toc479352299"/>
      <w:bookmarkStart w:id="70" w:name="_Toc509671168"/>
      <w:bookmarkStart w:id="71" w:name="_Toc509671243"/>
      <w:r w:rsidRPr="00126363">
        <w:rPr>
          <w:rFonts w:ascii="Garamond" w:hAnsi="Garamond"/>
          <w:smallCaps w:val="0"/>
          <w:sz w:val="22"/>
          <w:szCs w:val="22"/>
          <w:lang w:val="es-419"/>
        </w:rPr>
        <w:t>Primera Parte</w:t>
      </w:r>
      <w:r w:rsidR="00DD4471">
        <w:rPr>
          <w:rFonts w:ascii="Garamond" w:hAnsi="Garamond"/>
          <w:smallCaps w:val="0"/>
          <w:sz w:val="22"/>
          <w:szCs w:val="22"/>
          <w:lang w:val="es-419"/>
        </w:rPr>
        <w:t xml:space="preserve">. </w:t>
      </w:r>
      <w:r w:rsidRPr="00126363">
        <w:rPr>
          <w:rFonts w:ascii="Garamond" w:hAnsi="Garamond"/>
          <w:smallCaps w:val="0"/>
          <w:sz w:val="22"/>
          <w:szCs w:val="22"/>
          <w:lang w:val="es-419"/>
        </w:rPr>
        <w:t>Preparación remota</w:t>
      </w:r>
      <w:bookmarkEnd w:id="69"/>
      <w:bookmarkEnd w:id="70"/>
      <w:bookmarkEnd w:id="71"/>
    </w:p>
    <w:p w14:paraId="0C926B76" w14:textId="339886FF" w:rsidR="006C73FE" w:rsidRPr="00126363" w:rsidRDefault="00126363" w:rsidP="006C73FE">
      <w:pPr>
        <w:pStyle w:val="PBHeading1"/>
        <w:rPr>
          <w:rFonts w:ascii="Garamond" w:hAnsi="Garamond"/>
          <w:smallCaps w:val="0"/>
          <w:sz w:val="22"/>
          <w:szCs w:val="22"/>
          <w:lang w:val="es-419"/>
        </w:rPr>
      </w:pPr>
      <w:r w:rsidRPr="00DD4471">
        <w:rPr>
          <w:lang w:val="es-ES"/>
        </w:rPr>
        <w:br w:type="page"/>
      </w:r>
      <w:r w:rsidRPr="00DD4471">
        <w:rPr>
          <w:lang w:val="es-ES"/>
        </w:rPr>
        <w:lastRenderedPageBreak/>
        <w:br w:type="page"/>
      </w:r>
      <w:bookmarkStart w:id="72" w:name="_Toc509671170"/>
      <w:bookmarkStart w:id="73" w:name="_Toc509671245"/>
      <w:bookmarkStart w:id="74" w:name="_Toc509671169"/>
      <w:bookmarkStart w:id="75" w:name="_Toc509671244"/>
      <w:r w:rsidR="00DD4471" w:rsidRPr="00126363">
        <w:rPr>
          <w:rFonts w:ascii="Garamond" w:hAnsi="Garamond"/>
          <w:smallCaps w:val="0"/>
          <w:sz w:val="22"/>
          <w:szCs w:val="22"/>
          <w:lang w:val="es-419"/>
        </w:rPr>
        <w:lastRenderedPageBreak/>
        <w:t>Capítulo III</w:t>
      </w:r>
      <w:bookmarkEnd w:id="74"/>
      <w:bookmarkEnd w:id="75"/>
      <w:r w:rsidR="00DD4471">
        <w:rPr>
          <w:rFonts w:ascii="Garamond" w:hAnsi="Garamond"/>
          <w:smallCaps w:val="0"/>
          <w:sz w:val="22"/>
          <w:szCs w:val="22"/>
          <w:lang w:val="es-419"/>
        </w:rPr>
        <w:t>:</w:t>
      </w:r>
      <w:r w:rsidR="00DD4471" w:rsidRPr="00126363">
        <w:rPr>
          <w:rFonts w:ascii="Garamond" w:hAnsi="Garamond"/>
          <w:smallCaps w:val="0"/>
          <w:sz w:val="22"/>
          <w:szCs w:val="22"/>
          <w:lang w:val="es-419"/>
        </w:rPr>
        <w:t xml:space="preserve"> </w:t>
      </w:r>
      <w:r w:rsidR="006C73FE" w:rsidRPr="00126363">
        <w:rPr>
          <w:rFonts w:ascii="Garamond" w:hAnsi="Garamond"/>
          <w:smallCaps w:val="0"/>
          <w:sz w:val="22"/>
          <w:szCs w:val="22"/>
          <w:lang w:val="es-419"/>
        </w:rPr>
        <w:t>Preparación remota</w:t>
      </w:r>
      <w:bookmarkEnd w:id="72"/>
      <w:bookmarkEnd w:id="73"/>
    </w:p>
    <w:p w14:paraId="683146E3" w14:textId="77777777" w:rsidR="006C73FE" w:rsidRPr="00126363" w:rsidRDefault="006C73FE" w:rsidP="00C91F6E">
      <w:pPr>
        <w:pStyle w:val="PBuelaParagraph"/>
        <w:rPr>
          <w:rFonts w:ascii="Garamond" w:hAnsi="Garamond"/>
          <w:shd w:val="clear" w:color="auto" w:fill="FFFFFF"/>
          <w:lang w:val="es-419"/>
        </w:rPr>
      </w:pPr>
      <w:r w:rsidRPr="00126363">
        <w:rPr>
          <w:rFonts w:ascii="Garamond" w:hAnsi="Garamond"/>
          <w:shd w:val="clear" w:color="auto" w:fill="FFFFFF"/>
          <w:lang w:val="es-419"/>
        </w:rPr>
        <w:t>Hoy día se acostumbra a prepararse para comer, para dormir, para trabajar, para estudiar, para hacer deporte con el precalentamiento... pues, también hay que prepararse para participar mejor de la Santa Misa.</w:t>
      </w:r>
    </w:p>
    <w:p w14:paraId="45795512" w14:textId="77777777" w:rsidR="006C73FE" w:rsidRPr="00126363" w:rsidRDefault="006C73FE" w:rsidP="00C91F6E">
      <w:pPr>
        <w:pStyle w:val="PBuelaParagraph"/>
        <w:rPr>
          <w:rFonts w:ascii="Garamond" w:hAnsi="Garamond"/>
          <w:lang w:val="es-419"/>
        </w:rPr>
      </w:pPr>
      <w:r w:rsidRPr="00126363">
        <w:rPr>
          <w:rFonts w:ascii="Garamond" w:hAnsi="Garamond"/>
          <w:lang w:val="es-419"/>
        </w:rPr>
        <w:t>Siendo la Santa Misa el momento más importante de nuestro día de consagrados debemos prepararnos muy bien para sacar de la misma el mayor fruto. De hecho, hay dos preparaciones: una, remota; y otra, próxima (sobre esta última trataremos más adelante, en varios capítulos).</w:t>
      </w:r>
    </w:p>
    <w:p w14:paraId="5AC16EE0" w14:textId="77777777" w:rsidR="006C73FE" w:rsidRPr="00126363" w:rsidRDefault="006C73FE" w:rsidP="00C91F6E">
      <w:pPr>
        <w:pStyle w:val="PBuelaParagraph"/>
        <w:rPr>
          <w:rFonts w:ascii="Garamond" w:hAnsi="Garamond"/>
          <w:lang w:val="es-419"/>
        </w:rPr>
      </w:pPr>
      <w:r w:rsidRPr="00126363">
        <w:rPr>
          <w:rFonts w:ascii="Garamond" w:hAnsi="Garamond"/>
          <w:lang w:val="es-419"/>
        </w:rPr>
        <w:t>La preparación remota</w:t>
      </w:r>
      <w:r w:rsidRPr="00126363">
        <w:rPr>
          <w:rStyle w:val="Refdenotaalpie"/>
          <w:rFonts w:ascii="Garamond" w:hAnsi="Garamond"/>
          <w:lang w:val="es-419"/>
        </w:rPr>
        <w:footnoteReference w:id="65"/>
      </w:r>
      <w:r w:rsidRPr="00126363">
        <w:rPr>
          <w:rFonts w:ascii="Garamond" w:hAnsi="Garamond"/>
          <w:lang w:val="es-419"/>
        </w:rPr>
        <w:t xml:space="preserve">, como se ve en el decreto </w:t>
      </w:r>
      <w:r w:rsidRPr="00126363">
        <w:rPr>
          <w:rFonts w:ascii="Garamond" w:hAnsi="Garamond"/>
          <w:i/>
          <w:lang w:val="es-419"/>
        </w:rPr>
        <w:t xml:space="preserve">Sacra Tridentina </w:t>
      </w:r>
      <w:proofErr w:type="spellStart"/>
      <w:r w:rsidRPr="00126363">
        <w:rPr>
          <w:rFonts w:ascii="Garamond" w:hAnsi="Garamond"/>
          <w:i/>
          <w:lang w:val="es-419"/>
        </w:rPr>
        <w:t>Synodus</w:t>
      </w:r>
      <w:proofErr w:type="spellEnd"/>
      <w:r w:rsidRPr="00126363">
        <w:rPr>
          <w:rFonts w:ascii="Garamond" w:hAnsi="Garamond"/>
          <w:lang w:val="es-419"/>
        </w:rPr>
        <w:t xml:space="preserve"> del 20 de diciembre de 1905 consiste en tener las condiciones siguientes:</w:t>
      </w:r>
    </w:p>
    <w:p w14:paraId="49C77153" w14:textId="77777777" w:rsidR="006C73FE" w:rsidRPr="00126363" w:rsidRDefault="006C73FE" w:rsidP="006E04D7">
      <w:pPr>
        <w:pStyle w:val="PBuelaParagraph"/>
        <w:numPr>
          <w:ilvl w:val="0"/>
          <w:numId w:val="13"/>
        </w:numPr>
        <w:tabs>
          <w:tab w:val="clear" w:pos="720"/>
          <w:tab w:val="left" w:pos="630"/>
        </w:tabs>
        <w:rPr>
          <w:rFonts w:ascii="Garamond" w:hAnsi="Garamond"/>
          <w:lang w:val="es-419"/>
        </w:rPr>
      </w:pPr>
      <w:r w:rsidRPr="00126363">
        <w:rPr>
          <w:rFonts w:ascii="Garamond" w:hAnsi="Garamond"/>
          <w:lang w:val="es-419"/>
        </w:rPr>
        <w:t>el estado de gracia;</w:t>
      </w:r>
    </w:p>
    <w:p w14:paraId="035350DA" w14:textId="77777777" w:rsidR="004829A8" w:rsidRPr="00126363" w:rsidRDefault="004829A8" w:rsidP="006E04D7">
      <w:pPr>
        <w:pStyle w:val="PBuelaParagraph"/>
        <w:numPr>
          <w:ilvl w:val="0"/>
          <w:numId w:val="13"/>
        </w:numPr>
        <w:tabs>
          <w:tab w:val="clear" w:pos="720"/>
          <w:tab w:val="left" w:pos="630"/>
        </w:tabs>
        <w:rPr>
          <w:rFonts w:ascii="Garamond" w:hAnsi="Garamond"/>
          <w:lang w:val="es-419"/>
        </w:rPr>
      </w:pPr>
      <w:r w:rsidRPr="00126363">
        <w:rPr>
          <w:rFonts w:ascii="Garamond" w:hAnsi="Garamond"/>
          <w:lang w:val="es-419"/>
        </w:rPr>
        <w:t>la recta intención (comulgar para agradar a Dios);</w:t>
      </w:r>
    </w:p>
    <w:p w14:paraId="2E516A8D" w14:textId="77777777" w:rsidR="00A51C4B" w:rsidRPr="00126363" w:rsidRDefault="003C3B09" w:rsidP="00A51C4B">
      <w:pPr>
        <w:pStyle w:val="PBuelaParagraph"/>
        <w:numPr>
          <w:ilvl w:val="0"/>
          <w:numId w:val="13"/>
        </w:numPr>
        <w:tabs>
          <w:tab w:val="clear" w:pos="720"/>
          <w:tab w:val="left" w:pos="630"/>
        </w:tabs>
        <w:rPr>
          <w:rFonts w:ascii="Garamond" w:hAnsi="Garamond"/>
          <w:lang w:val="es-419"/>
        </w:rPr>
      </w:pPr>
      <w:r w:rsidRPr="00126363">
        <w:rPr>
          <w:rFonts w:ascii="Garamond" w:hAnsi="Garamond"/>
          <w:lang w:val="es-419"/>
        </w:rPr>
        <w:t>es muy conveniente estar libres de pecado, pero no es absolutamente necesario: la comunión ayudará a vencerlo (se entiende del pecado venial, porque no se puede comulgar en pecado mortal)</w:t>
      </w:r>
      <w:r w:rsidR="00A51C4B" w:rsidRPr="00126363">
        <w:rPr>
          <w:rFonts w:ascii="Garamond" w:hAnsi="Garamond"/>
          <w:lang w:val="es-419"/>
        </w:rPr>
        <w:t>;</w:t>
      </w:r>
    </w:p>
    <w:p w14:paraId="04717547" w14:textId="77777777" w:rsidR="003C3B09" w:rsidRPr="00126363" w:rsidRDefault="003C3B09" w:rsidP="00A51C4B">
      <w:pPr>
        <w:pStyle w:val="PBuelaParagraph"/>
        <w:numPr>
          <w:ilvl w:val="0"/>
          <w:numId w:val="13"/>
        </w:numPr>
        <w:tabs>
          <w:tab w:val="clear" w:pos="720"/>
          <w:tab w:val="left" w:pos="630"/>
        </w:tabs>
        <w:rPr>
          <w:rFonts w:ascii="Garamond" w:hAnsi="Garamond"/>
          <w:lang w:val="es-419"/>
        </w:rPr>
      </w:pPr>
      <w:r w:rsidRPr="00126363">
        <w:rPr>
          <w:rFonts w:ascii="Garamond" w:hAnsi="Garamond"/>
          <w:lang w:val="es-419"/>
        </w:rPr>
        <w:t>se recomienda la diligente preparación y la acción de gracias.</w:t>
      </w:r>
    </w:p>
    <w:p w14:paraId="0FACC4F1" w14:textId="77777777" w:rsidR="003C3B09" w:rsidRPr="00126363" w:rsidRDefault="003C3B09" w:rsidP="003C3B09">
      <w:pPr>
        <w:pStyle w:val="PBuelaParagraph"/>
        <w:rPr>
          <w:rFonts w:ascii="Garamond" w:hAnsi="Garamond"/>
          <w:lang w:val="es-419"/>
        </w:rPr>
      </w:pPr>
      <w:r w:rsidRPr="00126363">
        <w:rPr>
          <w:rFonts w:ascii="Garamond" w:hAnsi="Garamond"/>
          <w:lang w:val="es-419"/>
        </w:rPr>
        <w:t xml:space="preserve">De hecho, hubo santos que dividían el día en dos partes: antes de la Misa, para la preparación; y después de la Misa para dar gracias, por un tiempo específico. Y luego durante todo el día, de a ratos, se puede considerar a quién hemos recibido. San Alberto Hurtado decía: </w:t>
      </w:r>
      <w:r w:rsidR="003E47A4" w:rsidRPr="00126363">
        <w:rPr>
          <w:rFonts w:ascii="Garamond" w:hAnsi="Garamond"/>
          <w:lang w:val="es-419"/>
        </w:rPr>
        <w:t>«</w:t>
      </w:r>
      <w:r w:rsidR="00253BAE" w:rsidRPr="00126363">
        <w:rPr>
          <w:rFonts w:ascii="Garamond" w:hAnsi="Garamond"/>
          <w:lang w:val="es-419"/>
        </w:rPr>
        <w:t>Mi</w:t>
      </w:r>
      <w:r w:rsidRPr="00126363">
        <w:rPr>
          <w:rFonts w:ascii="Garamond" w:hAnsi="Garamond"/>
          <w:lang w:val="es-419"/>
        </w:rPr>
        <w:t xml:space="preserve"> Misa es mi vida, y mi vida es una Misa prolongada</w:t>
      </w:r>
      <w:r w:rsidR="009B703F" w:rsidRPr="00126363">
        <w:rPr>
          <w:rFonts w:ascii="Garamond" w:hAnsi="Garamond"/>
          <w:lang w:val="es-419"/>
        </w:rPr>
        <w:t>»</w:t>
      </w:r>
      <w:r w:rsidR="009B703F" w:rsidRPr="00126363">
        <w:rPr>
          <w:rStyle w:val="Refdenotaalpie"/>
          <w:rFonts w:ascii="Garamond" w:hAnsi="Garamond"/>
          <w:lang w:val="es-419"/>
        </w:rPr>
        <w:footnoteReference w:id="66"/>
      </w:r>
      <w:r w:rsidRPr="00126363">
        <w:rPr>
          <w:rFonts w:ascii="Garamond" w:hAnsi="Garamond"/>
          <w:lang w:val="es-419"/>
        </w:rPr>
        <w:t>.</w:t>
      </w:r>
    </w:p>
    <w:p w14:paraId="720C021A" w14:textId="77777777" w:rsidR="006C73FE" w:rsidRPr="00126363" w:rsidRDefault="006C73FE" w:rsidP="00C91F6E">
      <w:pPr>
        <w:pStyle w:val="PBuelaParagraph"/>
        <w:rPr>
          <w:rFonts w:ascii="Garamond" w:hAnsi="Garamond"/>
          <w:lang w:val="es-419"/>
        </w:rPr>
      </w:pPr>
      <w:r w:rsidRPr="00126363">
        <w:rPr>
          <w:rFonts w:ascii="Garamond" w:hAnsi="Garamond"/>
          <w:lang w:val="es-419"/>
        </w:rPr>
        <w:t xml:space="preserve">Presentamos a continuación algunas sugerencias, no </w:t>
      </w:r>
      <w:r w:rsidR="009935B4" w:rsidRPr="00126363">
        <w:rPr>
          <w:rFonts w:ascii="Garamond" w:hAnsi="Garamond"/>
          <w:lang w:val="es-419"/>
        </w:rPr>
        <w:t>exhaustivas</w:t>
      </w:r>
      <w:r w:rsidRPr="00126363">
        <w:rPr>
          <w:rFonts w:ascii="Garamond" w:hAnsi="Garamond"/>
          <w:lang w:val="es-419"/>
        </w:rPr>
        <w:t>, para esta preparación remota.</w:t>
      </w:r>
    </w:p>
    <w:p w14:paraId="51B99442" w14:textId="77777777" w:rsidR="006C73FE" w:rsidRPr="00126363" w:rsidRDefault="006A2CEC" w:rsidP="00E96C8C">
      <w:pPr>
        <w:pStyle w:val="PBHeading2"/>
        <w:numPr>
          <w:ilvl w:val="0"/>
          <w:numId w:val="4"/>
        </w:numPr>
        <w:rPr>
          <w:rFonts w:ascii="Garamond" w:hAnsi="Garamond"/>
          <w:sz w:val="22"/>
          <w:szCs w:val="22"/>
          <w:lang w:val="es-419"/>
        </w:rPr>
      </w:pPr>
      <w:bookmarkStart w:id="76" w:name="_Toc509671246"/>
      <w:r w:rsidRPr="00126363">
        <w:rPr>
          <w:rFonts w:ascii="Garamond" w:hAnsi="Garamond"/>
          <w:sz w:val="22"/>
          <w:szCs w:val="22"/>
          <w:lang w:val="es-419"/>
        </w:rPr>
        <w:lastRenderedPageBreak/>
        <w:t>Distintos planes</w:t>
      </w:r>
      <w:bookmarkEnd w:id="76"/>
    </w:p>
    <w:p w14:paraId="577988B5" w14:textId="77777777" w:rsidR="006A2CEC" w:rsidRPr="00126363" w:rsidRDefault="00466069" w:rsidP="00E96C8C">
      <w:pPr>
        <w:pStyle w:val="PBLetterlist"/>
        <w:numPr>
          <w:ilvl w:val="0"/>
          <w:numId w:val="5"/>
        </w:numPr>
        <w:rPr>
          <w:rFonts w:ascii="Garamond" w:hAnsi="Garamond"/>
          <w:sz w:val="22"/>
          <w:szCs w:val="22"/>
          <w:lang w:val="es-419"/>
        </w:rPr>
      </w:pPr>
      <w:bookmarkStart w:id="77" w:name="_Toc509671247"/>
      <w:r w:rsidRPr="00126363">
        <w:rPr>
          <w:rFonts w:ascii="Garamond" w:hAnsi="Garamond"/>
          <w:sz w:val="22"/>
          <w:szCs w:val="22"/>
          <w:lang w:val="es-419"/>
        </w:rPr>
        <w:t>Lectura anticipada de la Palabra de Dios</w:t>
      </w:r>
      <w:bookmarkEnd w:id="77"/>
    </w:p>
    <w:p w14:paraId="6C7E74B2" w14:textId="77777777" w:rsidR="00466069" w:rsidRPr="00126363" w:rsidRDefault="000C0477" w:rsidP="00F03A85">
      <w:pPr>
        <w:pStyle w:val="PB2LetterList"/>
        <w:rPr>
          <w:rFonts w:ascii="Garamond" w:hAnsi="Garamond"/>
          <w:sz w:val="22"/>
          <w:lang w:val="es-419"/>
        </w:rPr>
      </w:pPr>
      <w:bookmarkStart w:id="78" w:name="_Toc509671248"/>
      <w:r w:rsidRPr="00126363">
        <w:rPr>
          <w:rFonts w:ascii="Garamond" w:hAnsi="Garamond"/>
          <w:sz w:val="22"/>
          <w:lang w:val="es-419"/>
        </w:rPr>
        <w:t>Domingos</w:t>
      </w:r>
      <w:bookmarkEnd w:id="78"/>
    </w:p>
    <w:p w14:paraId="4A4FD4EA" w14:textId="77777777" w:rsidR="00A322B2" w:rsidRPr="00126363" w:rsidRDefault="00A322B2" w:rsidP="00A322B2">
      <w:pPr>
        <w:pStyle w:val="PBuelaParagraph"/>
        <w:ind w:left="720"/>
        <w:rPr>
          <w:rFonts w:ascii="Garamond" w:hAnsi="Garamond"/>
          <w:lang w:val="es-419"/>
        </w:rPr>
      </w:pPr>
      <w:r w:rsidRPr="00126363">
        <w:rPr>
          <w:rFonts w:ascii="Garamond" w:hAnsi="Garamond"/>
          <w:lang w:val="es-419"/>
        </w:rPr>
        <w:t>Hay tres ciclos: A, B y C</w:t>
      </w:r>
    </w:p>
    <w:p w14:paraId="73A7DF69" w14:textId="77777777" w:rsidR="00A322B2" w:rsidRPr="00126363" w:rsidRDefault="00A322B2" w:rsidP="00A322B2">
      <w:pPr>
        <w:pStyle w:val="PBuelaParagraph"/>
        <w:ind w:left="720"/>
        <w:rPr>
          <w:rFonts w:ascii="Garamond" w:hAnsi="Garamond"/>
          <w:lang w:val="es-419"/>
        </w:rPr>
      </w:pPr>
      <w:r w:rsidRPr="00126363">
        <w:rPr>
          <w:rFonts w:ascii="Garamond" w:hAnsi="Garamond"/>
          <w:lang w:val="es-419"/>
        </w:rPr>
        <w:t>1</w:t>
      </w:r>
      <w:r w:rsidR="00A51C4B" w:rsidRPr="00126363">
        <w:rPr>
          <w:rFonts w:ascii="Garamond" w:hAnsi="Garamond"/>
          <w:lang w:val="es-419"/>
        </w:rPr>
        <w:t>.</w:t>
      </w:r>
      <w:r w:rsidRPr="00126363">
        <w:rPr>
          <w:rFonts w:ascii="Garamond" w:hAnsi="Garamond"/>
          <w:lang w:val="es-419"/>
        </w:rPr>
        <w:t>ª lectura</w:t>
      </w:r>
    </w:p>
    <w:p w14:paraId="0A32A726" w14:textId="77777777" w:rsidR="00A322B2" w:rsidRPr="00126363" w:rsidRDefault="00A322B2" w:rsidP="00A322B2">
      <w:pPr>
        <w:pStyle w:val="PBuelaParagraph"/>
        <w:ind w:left="720"/>
        <w:rPr>
          <w:rFonts w:ascii="Garamond" w:hAnsi="Garamond"/>
          <w:lang w:val="es-419"/>
        </w:rPr>
      </w:pPr>
      <w:r w:rsidRPr="00126363">
        <w:rPr>
          <w:rFonts w:ascii="Garamond" w:hAnsi="Garamond"/>
          <w:lang w:val="es-419"/>
        </w:rPr>
        <w:t>Salmo</w:t>
      </w:r>
    </w:p>
    <w:p w14:paraId="544314C6" w14:textId="77777777" w:rsidR="00A322B2" w:rsidRPr="00126363" w:rsidRDefault="00A322B2" w:rsidP="00A322B2">
      <w:pPr>
        <w:pStyle w:val="PBuelaParagraph"/>
        <w:ind w:left="720"/>
        <w:rPr>
          <w:rFonts w:ascii="Garamond" w:hAnsi="Garamond"/>
          <w:lang w:val="es-419"/>
        </w:rPr>
      </w:pPr>
      <w:r w:rsidRPr="00126363">
        <w:rPr>
          <w:rFonts w:ascii="Garamond" w:hAnsi="Garamond"/>
          <w:lang w:val="es-419"/>
        </w:rPr>
        <w:t>2</w:t>
      </w:r>
      <w:r w:rsidR="00A51C4B" w:rsidRPr="00126363">
        <w:rPr>
          <w:rFonts w:ascii="Garamond" w:hAnsi="Garamond"/>
          <w:lang w:val="es-419"/>
        </w:rPr>
        <w:t>.</w:t>
      </w:r>
      <w:r w:rsidRPr="00126363">
        <w:rPr>
          <w:rFonts w:ascii="Garamond" w:hAnsi="Garamond"/>
          <w:lang w:val="es-419"/>
        </w:rPr>
        <w:t>ª lectura</w:t>
      </w:r>
    </w:p>
    <w:p w14:paraId="2C80E412" w14:textId="77777777" w:rsidR="00A322B2" w:rsidRPr="00126363" w:rsidRDefault="00A322B2" w:rsidP="00A322B2">
      <w:pPr>
        <w:pStyle w:val="PBuelaParagraph"/>
        <w:ind w:left="720"/>
        <w:rPr>
          <w:rFonts w:ascii="Garamond" w:hAnsi="Garamond"/>
          <w:lang w:val="es-419"/>
        </w:rPr>
      </w:pPr>
      <w:r w:rsidRPr="00126363">
        <w:rPr>
          <w:rFonts w:ascii="Garamond" w:hAnsi="Garamond"/>
          <w:lang w:val="es-419"/>
        </w:rPr>
        <w:t>Evangelio</w:t>
      </w:r>
    </w:p>
    <w:p w14:paraId="67BA4ED8" w14:textId="77777777" w:rsidR="00A322B2" w:rsidRPr="00126363" w:rsidRDefault="00A322B2" w:rsidP="00F03A85">
      <w:pPr>
        <w:pStyle w:val="PB2LetterList"/>
        <w:rPr>
          <w:rFonts w:ascii="Garamond" w:hAnsi="Garamond"/>
          <w:sz w:val="22"/>
          <w:lang w:val="es-419"/>
        </w:rPr>
      </w:pPr>
      <w:bookmarkStart w:id="79" w:name="_Toc509671249"/>
      <w:r w:rsidRPr="00126363">
        <w:rPr>
          <w:rFonts w:ascii="Garamond" w:hAnsi="Garamond"/>
          <w:sz w:val="22"/>
          <w:lang w:val="es-419"/>
        </w:rPr>
        <w:t>En los días de semana</w:t>
      </w:r>
      <w:bookmarkEnd w:id="79"/>
    </w:p>
    <w:p w14:paraId="716F992B" w14:textId="77777777" w:rsidR="00A322B2" w:rsidRPr="00126363" w:rsidRDefault="00A322B2" w:rsidP="00A322B2">
      <w:pPr>
        <w:pStyle w:val="PBuelaParagraph"/>
        <w:ind w:left="720"/>
        <w:rPr>
          <w:rFonts w:ascii="Garamond" w:hAnsi="Garamond"/>
          <w:lang w:val="es-419"/>
        </w:rPr>
      </w:pPr>
      <w:r w:rsidRPr="00126363">
        <w:rPr>
          <w:rFonts w:ascii="Garamond" w:hAnsi="Garamond"/>
          <w:lang w:val="es-419"/>
        </w:rPr>
        <w:t>Hay dos ciclos: años pares y años impares; y una sola 1</w:t>
      </w:r>
      <w:r w:rsidR="00A51C4B" w:rsidRPr="00126363">
        <w:rPr>
          <w:rFonts w:ascii="Garamond" w:hAnsi="Garamond"/>
          <w:lang w:val="es-419"/>
        </w:rPr>
        <w:t>.</w:t>
      </w:r>
      <w:r w:rsidRPr="00126363">
        <w:rPr>
          <w:rFonts w:ascii="Garamond" w:hAnsi="Garamond"/>
          <w:lang w:val="es-419"/>
        </w:rPr>
        <w:t>ª lectura.</w:t>
      </w:r>
    </w:p>
    <w:p w14:paraId="61540B9E" w14:textId="77777777" w:rsidR="00B33E3A" w:rsidRPr="00126363" w:rsidRDefault="00B33E3A" w:rsidP="00B33E3A">
      <w:pPr>
        <w:pStyle w:val="PBLetterlist"/>
        <w:rPr>
          <w:rFonts w:ascii="Garamond" w:hAnsi="Garamond"/>
          <w:sz w:val="22"/>
          <w:szCs w:val="22"/>
          <w:lang w:val="es-419"/>
        </w:rPr>
      </w:pPr>
      <w:bookmarkStart w:id="80" w:name="_Toc509671250"/>
      <w:r w:rsidRPr="00126363">
        <w:rPr>
          <w:rFonts w:ascii="Garamond" w:hAnsi="Garamond"/>
          <w:sz w:val="22"/>
          <w:szCs w:val="22"/>
          <w:lang w:val="es-419"/>
        </w:rPr>
        <w:t>Lectura espiritual de algún buen libro sobre la Eucaristía</w:t>
      </w:r>
      <w:bookmarkEnd w:id="80"/>
    </w:p>
    <w:p w14:paraId="704E961F" w14:textId="77777777" w:rsidR="00B33E3A" w:rsidRPr="00126363" w:rsidRDefault="00B33E3A" w:rsidP="00B33E3A">
      <w:pPr>
        <w:pStyle w:val="PBuelaParagraph"/>
        <w:rPr>
          <w:rFonts w:ascii="Garamond" w:hAnsi="Garamond"/>
          <w:lang w:val="es-419"/>
        </w:rPr>
      </w:pPr>
      <w:r w:rsidRPr="00126363">
        <w:rPr>
          <w:rFonts w:ascii="Garamond" w:hAnsi="Garamond"/>
          <w:lang w:val="es-419"/>
        </w:rPr>
        <w:t>A modo orientativo, nombramos algunas obras cuya lectura es de gran provecho:</w:t>
      </w:r>
    </w:p>
    <w:p w14:paraId="11E2086B" w14:textId="77777777" w:rsidR="00B33E3A" w:rsidRPr="00126363" w:rsidRDefault="00B33E3A" w:rsidP="00FD35EC">
      <w:pPr>
        <w:pStyle w:val="PBuelaParagraph"/>
        <w:numPr>
          <w:ilvl w:val="0"/>
          <w:numId w:val="11"/>
        </w:numPr>
        <w:tabs>
          <w:tab w:val="clear" w:pos="720"/>
          <w:tab w:val="left" w:pos="360"/>
        </w:tabs>
        <w:rPr>
          <w:rFonts w:ascii="Garamond" w:hAnsi="Garamond"/>
          <w:lang w:val="es-419"/>
        </w:rPr>
      </w:pPr>
      <w:r w:rsidRPr="00126363">
        <w:rPr>
          <w:rFonts w:ascii="Garamond" w:hAnsi="Garamond"/>
          <w:i/>
          <w:lang w:val="es-419"/>
        </w:rPr>
        <w:t>Doctrina y clave de la Eucaristía</w:t>
      </w:r>
      <w:r w:rsidRPr="00126363">
        <w:rPr>
          <w:rFonts w:ascii="Garamond" w:hAnsi="Garamond"/>
          <w:lang w:val="es-419"/>
        </w:rPr>
        <w:t xml:space="preserve">, de Dom </w:t>
      </w:r>
      <w:proofErr w:type="spellStart"/>
      <w:r w:rsidRPr="00126363">
        <w:rPr>
          <w:rFonts w:ascii="Garamond" w:hAnsi="Garamond"/>
          <w:lang w:val="es-419"/>
        </w:rPr>
        <w:t>Anscario</w:t>
      </w:r>
      <w:proofErr w:type="spellEnd"/>
      <w:r w:rsidR="008975EC" w:rsidRPr="00126363">
        <w:rPr>
          <w:rFonts w:ascii="Garamond" w:hAnsi="Garamond"/>
          <w:lang w:val="es-419"/>
        </w:rPr>
        <w:t xml:space="preserve"> </w:t>
      </w:r>
      <w:proofErr w:type="spellStart"/>
      <w:r w:rsidRPr="00126363">
        <w:rPr>
          <w:rFonts w:ascii="Garamond" w:hAnsi="Garamond"/>
          <w:lang w:val="es-419"/>
        </w:rPr>
        <w:t>Vonier</w:t>
      </w:r>
      <w:proofErr w:type="spellEnd"/>
      <w:r w:rsidRPr="00126363">
        <w:rPr>
          <w:rFonts w:ascii="Garamond" w:hAnsi="Garamond"/>
          <w:lang w:val="es-419"/>
        </w:rPr>
        <w:t>, Emecé, 1946.</w:t>
      </w:r>
    </w:p>
    <w:p w14:paraId="2769ACBE" w14:textId="77777777" w:rsidR="00B33E3A" w:rsidRPr="00126363" w:rsidRDefault="00B33E3A" w:rsidP="00FD35EC">
      <w:pPr>
        <w:pStyle w:val="PBuelaParagraph"/>
        <w:numPr>
          <w:ilvl w:val="0"/>
          <w:numId w:val="8"/>
        </w:numPr>
        <w:tabs>
          <w:tab w:val="clear" w:pos="720"/>
          <w:tab w:val="left" w:pos="360"/>
        </w:tabs>
        <w:rPr>
          <w:rFonts w:ascii="Garamond" w:hAnsi="Garamond"/>
          <w:lang w:val="es-419"/>
        </w:rPr>
      </w:pPr>
      <w:r w:rsidRPr="00126363">
        <w:rPr>
          <w:rFonts w:ascii="Garamond" w:hAnsi="Garamond"/>
          <w:i/>
          <w:lang w:val="es-419"/>
        </w:rPr>
        <w:t>Teología y Espiritualidad del Sacrificio de la Misa</w:t>
      </w:r>
      <w:r w:rsidRPr="00126363">
        <w:rPr>
          <w:rFonts w:ascii="Garamond" w:hAnsi="Garamond"/>
          <w:lang w:val="es-419"/>
        </w:rPr>
        <w:t xml:space="preserve">, de Emilio </w:t>
      </w:r>
      <w:proofErr w:type="spellStart"/>
      <w:r w:rsidRPr="00126363">
        <w:rPr>
          <w:rFonts w:ascii="Garamond" w:hAnsi="Garamond"/>
          <w:lang w:val="es-419"/>
        </w:rPr>
        <w:t>Saurás</w:t>
      </w:r>
      <w:proofErr w:type="spellEnd"/>
      <w:r w:rsidRPr="00126363">
        <w:rPr>
          <w:rFonts w:ascii="Garamond" w:hAnsi="Garamond"/>
          <w:lang w:val="es-419"/>
        </w:rPr>
        <w:t>, O.P., Ed. Palabra, Madrid, 1981.</w:t>
      </w:r>
    </w:p>
    <w:p w14:paraId="1C14AD86" w14:textId="77777777" w:rsidR="00B33E3A" w:rsidRPr="00126363" w:rsidRDefault="00B33E3A" w:rsidP="00FD35EC">
      <w:pPr>
        <w:pStyle w:val="PBuelaParagraph"/>
        <w:numPr>
          <w:ilvl w:val="0"/>
          <w:numId w:val="8"/>
        </w:numPr>
        <w:tabs>
          <w:tab w:val="clear" w:pos="720"/>
          <w:tab w:val="left" w:pos="360"/>
        </w:tabs>
        <w:rPr>
          <w:rFonts w:ascii="Garamond" w:hAnsi="Garamond"/>
          <w:lang w:val="es-419"/>
        </w:rPr>
      </w:pPr>
      <w:r w:rsidRPr="00126363">
        <w:rPr>
          <w:rFonts w:ascii="Garamond" w:hAnsi="Garamond"/>
          <w:i/>
          <w:lang w:val="es-419"/>
        </w:rPr>
        <w:t>Sacramento del altar</w:t>
      </w:r>
      <w:r w:rsidRPr="00126363">
        <w:rPr>
          <w:rFonts w:ascii="Garamond" w:hAnsi="Garamond"/>
          <w:lang w:val="es-419"/>
        </w:rPr>
        <w:t>, de Balduino de Ford, Ed. PP. Cistercienses.</w:t>
      </w:r>
    </w:p>
    <w:p w14:paraId="60519F81" w14:textId="77777777" w:rsidR="00B33E3A" w:rsidRPr="00126363" w:rsidRDefault="00B33E3A" w:rsidP="00FD35EC">
      <w:pPr>
        <w:pStyle w:val="PBuelaParagraph"/>
        <w:numPr>
          <w:ilvl w:val="0"/>
          <w:numId w:val="12"/>
        </w:numPr>
        <w:tabs>
          <w:tab w:val="clear" w:pos="720"/>
          <w:tab w:val="left" w:pos="360"/>
        </w:tabs>
        <w:rPr>
          <w:rFonts w:ascii="Garamond" w:hAnsi="Garamond"/>
          <w:lang w:val="es-419"/>
        </w:rPr>
      </w:pPr>
      <w:r w:rsidRPr="00126363">
        <w:rPr>
          <w:rFonts w:ascii="Garamond" w:hAnsi="Garamond"/>
          <w:i/>
          <w:lang w:val="es-419"/>
        </w:rPr>
        <w:t>Obras Eucarísticas</w:t>
      </w:r>
      <w:r w:rsidRPr="00126363">
        <w:rPr>
          <w:rFonts w:ascii="Garamond" w:hAnsi="Garamond"/>
          <w:lang w:val="es-419"/>
        </w:rPr>
        <w:t xml:space="preserve">, de San Pedro Julián </w:t>
      </w:r>
      <w:proofErr w:type="spellStart"/>
      <w:r w:rsidRPr="00126363">
        <w:rPr>
          <w:rFonts w:ascii="Garamond" w:hAnsi="Garamond"/>
          <w:lang w:val="es-419"/>
        </w:rPr>
        <w:t>Eymard</w:t>
      </w:r>
      <w:proofErr w:type="spellEnd"/>
      <w:r w:rsidRPr="00126363">
        <w:rPr>
          <w:rFonts w:ascii="Garamond" w:hAnsi="Garamond"/>
          <w:lang w:val="es-419"/>
        </w:rPr>
        <w:t>.</w:t>
      </w:r>
    </w:p>
    <w:p w14:paraId="3661100D" w14:textId="77777777" w:rsidR="00B33E3A" w:rsidRPr="00126363" w:rsidRDefault="00B33E3A" w:rsidP="00FD35EC">
      <w:pPr>
        <w:pStyle w:val="PBuelaParagraph"/>
        <w:numPr>
          <w:ilvl w:val="0"/>
          <w:numId w:val="12"/>
        </w:numPr>
        <w:tabs>
          <w:tab w:val="clear" w:pos="720"/>
          <w:tab w:val="left" w:pos="360"/>
        </w:tabs>
        <w:rPr>
          <w:rFonts w:ascii="Garamond" w:hAnsi="Garamond"/>
          <w:lang w:val="es-419"/>
        </w:rPr>
      </w:pPr>
      <w:r w:rsidRPr="00126363">
        <w:rPr>
          <w:rFonts w:ascii="Garamond" w:hAnsi="Garamond"/>
          <w:i/>
          <w:lang w:val="es-419"/>
        </w:rPr>
        <w:t>El Tesoro escondido de la Santa Misa</w:t>
      </w:r>
      <w:r w:rsidRPr="00126363">
        <w:rPr>
          <w:rFonts w:ascii="Garamond" w:hAnsi="Garamond"/>
          <w:lang w:val="es-419"/>
        </w:rPr>
        <w:t>, de San Leonardo de Porto Mauricio.</w:t>
      </w:r>
    </w:p>
    <w:p w14:paraId="44B183AF" w14:textId="77777777" w:rsidR="0081565C" w:rsidRPr="00126363" w:rsidRDefault="0081565C">
      <w:pPr>
        <w:pStyle w:val="PBuelaParagraph"/>
        <w:numPr>
          <w:ilvl w:val="0"/>
          <w:numId w:val="12"/>
        </w:numPr>
        <w:tabs>
          <w:tab w:val="clear" w:pos="720"/>
          <w:tab w:val="left" w:pos="360"/>
        </w:tabs>
        <w:ind w:firstLine="0"/>
        <w:rPr>
          <w:rFonts w:ascii="Garamond" w:hAnsi="Garamond"/>
          <w:lang w:val="es-419"/>
        </w:rPr>
      </w:pPr>
      <w:r w:rsidRPr="00126363">
        <w:rPr>
          <w:rFonts w:ascii="Garamond" w:hAnsi="Garamond"/>
          <w:i/>
          <w:lang w:val="es-419"/>
        </w:rPr>
        <w:lastRenderedPageBreak/>
        <w:t>Pan de vida eterna y cáliz de eterna salvación</w:t>
      </w:r>
      <w:r w:rsidRPr="00126363">
        <w:rPr>
          <w:rFonts w:ascii="Garamond" w:hAnsi="Garamond"/>
          <w:lang w:val="es-419"/>
        </w:rPr>
        <w:t xml:space="preserve">, del P. Carlos </w:t>
      </w:r>
      <w:proofErr w:type="spellStart"/>
      <w:r w:rsidRPr="00126363">
        <w:rPr>
          <w:rFonts w:ascii="Garamond" w:hAnsi="Garamond"/>
          <w:lang w:val="es-419"/>
        </w:rPr>
        <w:t>Buela</w:t>
      </w:r>
      <w:proofErr w:type="spellEnd"/>
      <w:r w:rsidRPr="00126363">
        <w:rPr>
          <w:rFonts w:ascii="Garamond" w:hAnsi="Garamond"/>
          <w:lang w:val="es-419"/>
        </w:rPr>
        <w:t xml:space="preserve">, </w:t>
      </w:r>
      <w:r w:rsidR="0078718B" w:rsidRPr="00126363">
        <w:rPr>
          <w:rFonts w:ascii="Garamond" w:hAnsi="Garamond"/>
          <w:lang w:val="es-419"/>
        </w:rPr>
        <w:t>I</w:t>
      </w:r>
      <w:r w:rsidRPr="00126363">
        <w:rPr>
          <w:rFonts w:ascii="Garamond" w:hAnsi="Garamond"/>
          <w:lang w:val="es-419"/>
        </w:rPr>
        <w:t xml:space="preserve">VE, </w:t>
      </w:r>
      <w:proofErr w:type="spellStart"/>
      <w:r w:rsidR="005B1F28" w:rsidRPr="00126363">
        <w:rPr>
          <w:rFonts w:ascii="Garamond" w:hAnsi="Garamond"/>
          <w:lang w:val="es-419"/>
        </w:rPr>
        <w:t>Edivi</w:t>
      </w:r>
      <w:proofErr w:type="spellEnd"/>
      <w:r w:rsidR="005B1F28" w:rsidRPr="00126363">
        <w:rPr>
          <w:rFonts w:ascii="Garamond" w:hAnsi="Garamond"/>
          <w:lang w:val="es-419"/>
        </w:rPr>
        <w:t>, Roma 2006</w:t>
      </w:r>
      <w:r w:rsidR="0078718B" w:rsidRPr="00126363">
        <w:rPr>
          <w:rFonts w:ascii="Garamond" w:hAnsi="Garamond"/>
          <w:lang w:val="es-419"/>
        </w:rPr>
        <w:t xml:space="preserve">; </w:t>
      </w:r>
      <w:r w:rsidR="005B1F28" w:rsidRPr="00126363">
        <w:rPr>
          <w:rFonts w:ascii="Garamond" w:hAnsi="Garamond"/>
          <w:lang w:val="es-419"/>
        </w:rPr>
        <w:t>también</w:t>
      </w:r>
      <w:r w:rsidR="0078718B" w:rsidRPr="00126363">
        <w:rPr>
          <w:rFonts w:ascii="Garamond" w:hAnsi="Garamond"/>
          <w:lang w:val="es-419"/>
        </w:rPr>
        <w:t xml:space="preserve"> en</w:t>
      </w:r>
      <w:r w:rsidR="00257DC9" w:rsidRPr="00126363">
        <w:rPr>
          <w:rFonts w:ascii="Garamond" w:hAnsi="Garamond"/>
          <w:lang w:val="es-419"/>
        </w:rPr>
        <w:t xml:space="preserve"> </w:t>
      </w:r>
      <w:r w:rsidR="00257DC9" w:rsidRPr="00126363">
        <w:rPr>
          <w:rFonts w:ascii="Garamond" w:hAnsi="Garamond"/>
          <w:i/>
          <w:iCs/>
          <w:lang w:val="es-419"/>
        </w:rPr>
        <w:t>Obras Completas</w:t>
      </w:r>
      <w:r w:rsidR="00257DC9" w:rsidRPr="00126363">
        <w:rPr>
          <w:rFonts w:ascii="Garamond" w:hAnsi="Garamond"/>
          <w:lang w:val="es-419"/>
        </w:rPr>
        <w:t xml:space="preserve">, </w:t>
      </w:r>
      <w:proofErr w:type="spellStart"/>
      <w:r w:rsidR="00257DC9" w:rsidRPr="00126363">
        <w:rPr>
          <w:rFonts w:ascii="Garamond" w:hAnsi="Garamond"/>
          <w:lang w:val="es-419"/>
        </w:rPr>
        <w:t>MontePueyo</w:t>
      </w:r>
      <w:proofErr w:type="spellEnd"/>
      <w:r w:rsidR="00257DC9" w:rsidRPr="00126363">
        <w:rPr>
          <w:rFonts w:ascii="Garamond" w:hAnsi="Garamond"/>
          <w:lang w:val="es-419"/>
        </w:rPr>
        <w:t>, Barbastro 2022, t. 2</w:t>
      </w:r>
      <w:r w:rsidR="005B1F28" w:rsidRPr="00126363">
        <w:rPr>
          <w:rFonts w:ascii="Garamond" w:hAnsi="Garamond"/>
          <w:lang w:val="es-419"/>
        </w:rPr>
        <w:t>.</w:t>
      </w:r>
    </w:p>
    <w:p w14:paraId="6915BCEB" w14:textId="77777777" w:rsidR="00B33E3A" w:rsidRPr="00126363" w:rsidRDefault="00B33E3A">
      <w:pPr>
        <w:pStyle w:val="PBuelaParagraph"/>
        <w:numPr>
          <w:ilvl w:val="0"/>
          <w:numId w:val="12"/>
        </w:numPr>
        <w:tabs>
          <w:tab w:val="clear" w:pos="720"/>
          <w:tab w:val="left" w:pos="360"/>
        </w:tabs>
        <w:ind w:firstLine="0"/>
        <w:rPr>
          <w:rFonts w:ascii="Garamond" w:hAnsi="Garamond"/>
          <w:lang w:val="es-419"/>
        </w:rPr>
      </w:pPr>
      <w:r w:rsidRPr="00126363">
        <w:rPr>
          <w:rFonts w:ascii="Garamond" w:hAnsi="Garamond"/>
          <w:i/>
          <w:lang w:val="es-419"/>
        </w:rPr>
        <w:t>Nuestra Misa</w:t>
      </w:r>
      <w:r w:rsidRPr="00126363">
        <w:rPr>
          <w:rFonts w:ascii="Garamond" w:hAnsi="Garamond"/>
          <w:lang w:val="es-419"/>
        </w:rPr>
        <w:t xml:space="preserve">, del P. Carlos </w:t>
      </w:r>
      <w:proofErr w:type="spellStart"/>
      <w:r w:rsidRPr="00126363">
        <w:rPr>
          <w:rFonts w:ascii="Garamond" w:hAnsi="Garamond"/>
          <w:lang w:val="es-419"/>
        </w:rPr>
        <w:t>Buela</w:t>
      </w:r>
      <w:proofErr w:type="spellEnd"/>
      <w:r w:rsidRPr="00126363">
        <w:rPr>
          <w:rFonts w:ascii="Garamond" w:hAnsi="Garamond"/>
          <w:lang w:val="es-419"/>
        </w:rPr>
        <w:t xml:space="preserve">, </w:t>
      </w:r>
      <w:r w:rsidR="00257DC9" w:rsidRPr="00126363">
        <w:rPr>
          <w:rFonts w:ascii="Garamond" w:hAnsi="Garamond"/>
          <w:lang w:val="es-419"/>
        </w:rPr>
        <w:t>I</w:t>
      </w:r>
      <w:r w:rsidR="0081565C" w:rsidRPr="00126363">
        <w:rPr>
          <w:rFonts w:ascii="Garamond" w:hAnsi="Garamond"/>
          <w:lang w:val="es-419"/>
        </w:rPr>
        <w:t xml:space="preserve">VE, </w:t>
      </w:r>
      <w:r w:rsidR="005B1F28" w:rsidRPr="00126363">
        <w:rPr>
          <w:rFonts w:ascii="Garamond" w:hAnsi="Garamond"/>
          <w:lang w:val="es-419"/>
        </w:rPr>
        <w:t xml:space="preserve">IVE </w:t>
      </w:r>
      <w:proofErr w:type="spellStart"/>
      <w:r w:rsidR="005B1F28" w:rsidRPr="00126363">
        <w:rPr>
          <w:rFonts w:ascii="Garamond" w:hAnsi="Garamond"/>
          <w:lang w:val="es-419"/>
        </w:rPr>
        <w:t>Press</w:t>
      </w:r>
      <w:proofErr w:type="spellEnd"/>
      <w:r w:rsidR="005B1F28" w:rsidRPr="00126363">
        <w:rPr>
          <w:rFonts w:ascii="Garamond" w:hAnsi="Garamond"/>
          <w:lang w:val="es-419"/>
        </w:rPr>
        <w:t>, New York 2010</w:t>
      </w:r>
      <w:r w:rsidR="0078718B" w:rsidRPr="00126363">
        <w:rPr>
          <w:rFonts w:ascii="Garamond" w:hAnsi="Garamond"/>
          <w:lang w:val="es-419"/>
        </w:rPr>
        <w:t xml:space="preserve">; </w:t>
      </w:r>
      <w:r w:rsidR="005B1F28" w:rsidRPr="00126363">
        <w:rPr>
          <w:rFonts w:ascii="Garamond" w:hAnsi="Garamond"/>
          <w:iCs/>
          <w:lang w:val="es-419"/>
        </w:rPr>
        <w:t xml:space="preserve">también </w:t>
      </w:r>
      <w:r w:rsidR="0078718B" w:rsidRPr="00126363">
        <w:rPr>
          <w:rFonts w:ascii="Garamond" w:hAnsi="Garamond"/>
          <w:iCs/>
          <w:lang w:val="es-419"/>
        </w:rPr>
        <w:t xml:space="preserve">en </w:t>
      </w:r>
      <w:r w:rsidR="00257DC9" w:rsidRPr="00126363">
        <w:rPr>
          <w:rFonts w:ascii="Garamond" w:hAnsi="Garamond" w:cs="Times New Roman"/>
          <w:i/>
          <w:iCs/>
          <w:lang w:val="es-419"/>
        </w:rPr>
        <w:t>Obras Completas</w:t>
      </w:r>
      <w:r w:rsidR="00257DC9" w:rsidRPr="00126363">
        <w:rPr>
          <w:rFonts w:ascii="Garamond" w:hAnsi="Garamond" w:cs="Times New Roman"/>
          <w:lang w:val="es-419"/>
        </w:rPr>
        <w:t xml:space="preserve">, </w:t>
      </w:r>
      <w:proofErr w:type="spellStart"/>
      <w:r w:rsidR="00257DC9" w:rsidRPr="00126363">
        <w:rPr>
          <w:rFonts w:ascii="Garamond" w:hAnsi="Garamond" w:cs="Times New Roman"/>
          <w:lang w:val="es-419"/>
        </w:rPr>
        <w:t>MontePueyo</w:t>
      </w:r>
      <w:proofErr w:type="spellEnd"/>
      <w:r w:rsidR="00257DC9" w:rsidRPr="00126363">
        <w:rPr>
          <w:rFonts w:ascii="Garamond" w:hAnsi="Garamond" w:cs="Times New Roman"/>
          <w:lang w:val="es-419"/>
        </w:rPr>
        <w:t>, Barbastro 2022, t. 2</w:t>
      </w:r>
      <w:r w:rsidR="0081565C" w:rsidRPr="00126363">
        <w:rPr>
          <w:rFonts w:ascii="Garamond" w:hAnsi="Garamond" w:cs="Times New Roman"/>
          <w:lang w:val="es-419"/>
        </w:rPr>
        <w:t>.</w:t>
      </w:r>
    </w:p>
    <w:p w14:paraId="01FD763E" w14:textId="77777777" w:rsidR="008E6BD6" w:rsidRPr="00126363" w:rsidRDefault="008E6BD6" w:rsidP="00362867">
      <w:pPr>
        <w:pStyle w:val="PBLetterlist"/>
        <w:rPr>
          <w:rFonts w:ascii="Garamond" w:hAnsi="Garamond"/>
          <w:sz w:val="22"/>
          <w:szCs w:val="22"/>
          <w:lang w:val="es-419"/>
        </w:rPr>
      </w:pPr>
      <w:bookmarkStart w:id="81" w:name="_Toc509671251"/>
      <w:r w:rsidRPr="00126363">
        <w:rPr>
          <w:rFonts w:ascii="Garamond" w:hAnsi="Garamond"/>
          <w:sz w:val="22"/>
          <w:szCs w:val="22"/>
          <w:lang w:val="es-419"/>
        </w:rPr>
        <w:t>Llevar algún tema general para meditar en la Santa Misa</w:t>
      </w:r>
      <w:bookmarkEnd w:id="81"/>
    </w:p>
    <w:p w14:paraId="73ADC717" w14:textId="77777777" w:rsidR="00E34A57" w:rsidRPr="00126363" w:rsidRDefault="00E34A57" w:rsidP="00362867">
      <w:pPr>
        <w:pStyle w:val="PBuelaParagraph"/>
        <w:keepNext/>
        <w:keepLines/>
        <w:rPr>
          <w:rFonts w:ascii="Garamond" w:hAnsi="Garamond"/>
          <w:lang w:val="es-419"/>
        </w:rPr>
      </w:pPr>
      <w:r w:rsidRPr="00126363">
        <w:rPr>
          <w:rFonts w:ascii="Garamond" w:hAnsi="Garamond"/>
          <w:lang w:val="es-419"/>
        </w:rPr>
        <w:t>Por ejemplo:</w:t>
      </w:r>
    </w:p>
    <w:p w14:paraId="6CBBC1C1" w14:textId="77777777" w:rsidR="00A64D93" w:rsidRPr="00126363" w:rsidRDefault="00CA2DCD" w:rsidP="00E96C8C">
      <w:pPr>
        <w:pStyle w:val="PB2LetterList"/>
        <w:numPr>
          <w:ilvl w:val="0"/>
          <w:numId w:val="9"/>
        </w:numPr>
        <w:rPr>
          <w:rFonts w:ascii="Garamond" w:hAnsi="Garamond"/>
          <w:sz w:val="22"/>
          <w:lang w:val="es-419"/>
        </w:rPr>
      </w:pPr>
      <w:bookmarkStart w:id="82" w:name="_Toc509671252"/>
      <w:r w:rsidRPr="00126363">
        <w:rPr>
          <w:rFonts w:ascii="Garamond" w:hAnsi="Garamond"/>
          <w:sz w:val="22"/>
          <w:lang w:val="es-419"/>
        </w:rPr>
        <w:t>Meditando en cada una de las partes de las fórmulas de la doble consagración</w:t>
      </w:r>
      <w:bookmarkEnd w:id="82"/>
    </w:p>
    <w:p w14:paraId="7A04F861" w14:textId="77777777" w:rsidR="00CA2DCD" w:rsidRPr="00126363" w:rsidRDefault="000443DE" w:rsidP="00E96C8C">
      <w:pPr>
        <w:pStyle w:val="PBuelaParagraph"/>
        <w:numPr>
          <w:ilvl w:val="0"/>
          <w:numId w:val="10"/>
        </w:numPr>
        <w:rPr>
          <w:rFonts w:ascii="Garamond" w:hAnsi="Garamond"/>
          <w:lang w:val="es-419"/>
        </w:rPr>
      </w:pPr>
      <w:r w:rsidRPr="00126363">
        <w:rPr>
          <w:rFonts w:ascii="Garamond" w:hAnsi="Garamond" w:cs="Times New Roman"/>
          <w:i/>
          <w:lang w:val="es-419"/>
        </w:rPr>
        <w:t>«</w:t>
      </w:r>
      <w:r w:rsidR="00CA2DCD" w:rsidRPr="00126363">
        <w:rPr>
          <w:rFonts w:ascii="Garamond" w:hAnsi="Garamond"/>
          <w:i/>
          <w:lang w:val="es-419"/>
        </w:rPr>
        <w:t>Tomad y comed... tomad y bebed... todos de él...</w:t>
      </w:r>
      <w:r w:rsidRPr="00126363">
        <w:rPr>
          <w:rFonts w:ascii="Garamond" w:hAnsi="Garamond" w:cs="Times New Roman"/>
          <w:i/>
          <w:lang w:val="es-419"/>
        </w:rPr>
        <w:t>»</w:t>
      </w:r>
      <w:r w:rsidR="00EA2C1C" w:rsidRPr="00126363">
        <w:rPr>
          <w:rFonts w:ascii="Garamond" w:hAnsi="Garamond"/>
          <w:lang w:val="es-419"/>
        </w:rPr>
        <w:t xml:space="preserve"> (</w:t>
      </w:r>
      <w:r w:rsidR="00E45CDE" w:rsidRPr="00126363">
        <w:rPr>
          <w:rFonts w:ascii="Garamond" w:hAnsi="Garamond"/>
          <w:lang w:val="es-419"/>
        </w:rPr>
        <w:t>c</w:t>
      </w:r>
      <w:r w:rsidR="009E054A" w:rsidRPr="00126363">
        <w:rPr>
          <w:rFonts w:ascii="Garamond" w:hAnsi="Garamond"/>
          <w:lang w:val="es-419"/>
        </w:rPr>
        <w:t xml:space="preserve">f. </w:t>
      </w:r>
      <w:r w:rsidR="00EA2C1C" w:rsidRPr="00126363">
        <w:rPr>
          <w:rFonts w:ascii="Garamond" w:hAnsi="Garamond"/>
          <w:lang w:val="es-419"/>
        </w:rPr>
        <w:t>Mt 26,</w:t>
      </w:r>
      <w:r w:rsidR="009E054A" w:rsidRPr="00126363">
        <w:rPr>
          <w:rFonts w:ascii="Garamond" w:hAnsi="Garamond"/>
          <w:lang w:val="es-419"/>
        </w:rPr>
        <w:t>26-</w:t>
      </w:r>
      <w:r w:rsidR="00EA2C1C" w:rsidRPr="00126363">
        <w:rPr>
          <w:rFonts w:ascii="Garamond" w:hAnsi="Garamond"/>
          <w:lang w:val="es-419"/>
        </w:rPr>
        <w:t>27)</w:t>
      </w:r>
      <w:r w:rsidR="00CA2DCD" w:rsidRPr="00126363">
        <w:rPr>
          <w:rFonts w:ascii="Garamond" w:hAnsi="Garamond"/>
          <w:lang w:val="es-419"/>
        </w:rPr>
        <w:t>: la Eucaristía es Banquete sacramental donde hay comida sólida y bebida líquida.</w:t>
      </w:r>
    </w:p>
    <w:p w14:paraId="2BB99767" w14:textId="77777777" w:rsidR="00CA2DCD" w:rsidRPr="00126363" w:rsidRDefault="000443DE" w:rsidP="00E96C8C">
      <w:pPr>
        <w:pStyle w:val="PBuelaParagraph"/>
        <w:numPr>
          <w:ilvl w:val="0"/>
          <w:numId w:val="10"/>
        </w:numPr>
        <w:rPr>
          <w:rFonts w:ascii="Garamond" w:hAnsi="Garamond"/>
          <w:lang w:val="es-419"/>
        </w:rPr>
      </w:pPr>
      <w:r w:rsidRPr="00126363">
        <w:rPr>
          <w:rFonts w:ascii="Garamond" w:hAnsi="Garamond" w:cs="Times New Roman"/>
          <w:lang w:val="es-419"/>
        </w:rPr>
        <w:t>«</w:t>
      </w:r>
      <w:r w:rsidR="00CA2DCD" w:rsidRPr="00126363">
        <w:rPr>
          <w:rFonts w:ascii="Garamond" w:hAnsi="Garamond"/>
          <w:lang w:val="es-419"/>
        </w:rPr>
        <w:t>...</w:t>
      </w:r>
      <w:r w:rsidR="00CE1689" w:rsidRPr="00126363">
        <w:rPr>
          <w:rFonts w:ascii="Garamond" w:hAnsi="Garamond"/>
          <w:lang w:val="es-419"/>
        </w:rPr>
        <w:t xml:space="preserve"> </w:t>
      </w:r>
      <w:r w:rsidR="00CA2DCD" w:rsidRPr="00126363">
        <w:rPr>
          <w:rFonts w:ascii="Garamond" w:hAnsi="Garamond"/>
          <w:i/>
          <w:iCs/>
          <w:lang w:val="es-419"/>
        </w:rPr>
        <w:t>porque es mi Cuerpo... es el cáliz de mi Sangre, Sangre de la Alianza, Nueva y Eterna</w:t>
      </w:r>
      <w:r w:rsidR="00CA2DCD" w:rsidRPr="00126363">
        <w:rPr>
          <w:rFonts w:ascii="Garamond" w:hAnsi="Garamond"/>
          <w:lang w:val="es-419"/>
        </w:rPr>
        <w:t>...</w:t>
      </w:r>
      <w:r w:rsidRPr="00126363">
        <w:rPr>
          <w:rFonts w:ascii="Garamond" w:hAnsi="Garamond" w:cs="Times New Roman"/>
          <w:lang w:val="es-419"/>
        </w:rPr>
        <w:t>»</w:t>
      </w:r>
      <w:r w:rsidR="00EA2C1C" w:rsidRPr="00126363">
        <w:rPr>
          <w:rFonts w:ascii="Garamond" w:hAnsi="Garamond"/>
          <w:lang w:val="es-419"/>
        </w:rPr>
        <w:t xml:space="preserve"> (</w:t>
      </w:r>
      <w:proofErr w:type="spellStart"/>
      <w:r w:rsidR="00E45CDE" w:rsidRPr="00126363">
        <w:rPr>
          <w:rFonts w:ascii="Garamond" w:hAnsi="Garamond"/>
          <w:lang w:val="es-419"/>
        </w:rPr>
        <w:t>c</w:t>
      </w:r>
      <w:r w:rsidR="009E054A" w:rsidRPr="00126363">
        <w:rPr>
          <w:rFonts w:ascii="Garamond" w:hAnsi="Garamond"/>
          <w:lang w:val="es-419"/>
        </w:rPr>
        <w:t>f</w:t>
      </w:r>
      <w:proofErr w:type="spellEnd"/>
      <w:r w:rsidR="009E054A" w:rsidRPr="00126363">
        <w:rPr>
          <w:rFonts w:ascii="Garamond" w:hAnsi="Garamond"/>
          <w:lang w:val="es-419"/>
        </w:rPr>
        <w:t xml:space="preserve"> </w:t>
      </w:r>
      <w:r w:rsidR="00EA2C1C" w:rsidRPr="00126363">
        <w:rPr>
          <w:rFonts w:ascii="Garamond" w:hAnsi="Garamond"/>
          <w:lang w:val="es-419"/>
        </w:rPr>
        <w:t xml:space="preserve">Mt 26,28; </w:t>
      </w:r>
      <w:proofErr w:type="spellStart"/>
      <w:r w:rsidR="00EA2C1C" w:rsidRPr="00126363">
        <w:rPr>
          <w:rFonts w:ascii="Garamond" w:hAnsi="Garamond"/>
          <w:lang w:val="es-419"/>
        </w:rPr>
        <w:t>Lc</w:t>
      </w:r>
      <w:proofErr w:type="spellEnd"/>
      <w:r w:rsidR="00EA2C1C" w:rsidRPr="00126363">
        <w:rPr>
          <w:rFonts w:ascii="Garamond" w:hAnsi="Garamond"/>
          <w:lang w:val="es-419"/>
        </w:rPr>
        <w:t xml:space="preserve"> 22,19-20; </w:t>
      </w:r>
      <w:r w:rsidR="00B95026" w:rsidRPr="00126363">
        <w:rPr>
          <w:rFonts w:ascii="Garamond" w:hAnsi="Garamond"/>
          <w:lang w:val="es-419"/>
        </w:rPr>
        <w:t>Mc 14,22-24</w:t>
      </w:r>
      <w:r w:rsidR="009E054A" w:rsidRPr="00126363">
        <w:rPr>
          <w:rFonts w:ascii="Garamond" w:hAnsi="Garamond"/>
          <w:lang w:val="es-419"/>
        </w:rPr>
        <w:t>; 1</w:t>
      </w:r>
      <w:r w:rsidR="00CD177B" w:rsidRPr="00126363">
        <w:rPr>
          <w:rFonts w:ascii="Garamond" w:hAnsi="Garamond"/>
          <w:lang w:val="es-419"/>
        </w:rPr>
        <w:t xml:space="preserve"> </w:t>
      </w:r>
      <w:r w:rsidR="009E054A" w:rsidRPr="00126363">
        <w:rPr>
          <w:rFonts w:ascii="Garamond" w:hAnsi="Garamond"/>
          <w:lang w:val="es-419"/>
        </w:rPr>
        <w:t>Co 11,23-25</w:t>
      </w:r>
      <w:r w:rsidR="00EA2C1C" w:rsidRPr="00126363">
        <w:rPr>
          <w:rFonts w:ascii="Garamond" w:hAnsi="Garamond"/>
          <w:lang w:val="es-419"/>
        </w:rPr>
        <w:t>)</w:t>
      </w:r>
      <w:r w:rsidR="00CA2DCD" w:rsidRPr="00126363">
        <w:rPr>
          <w:rFonts w:ascii="Garamond" w:hAnsi="Garamond"/>
          <w:lang w:val="es-419"/>
        </w:rPr>
        <w:t>: está la Presencia verdadera, real y sustancial de Jesucristo entero, con su Cuerpo y Sangre, Alma y Divinidad.</w:t>
      </w:r>
    </w:p>
    <w:p w14:paraId="09F20F21" w14:textId="77777777" w:rsidR="00CA2DCD" w:rsidRPr="00126363" w:rsidRDefault="00CA2DCD" w:rsidP="00E96C8C">
      <w:pPr>
        <w:pStyle w:val="PBuelaParagraph"/>
        <w:numPr>
          <w:ilvl w:val="0"/>
          <w:numId w:val="10"/>
        </w:numPr>
        <w:rPr>
          <w:rFonts w:ascii="Garamond" w:hAnsi="Garamond"/>
          <w:lang w:val="es-419"/>
        </w:rPr>
      </w:pPr>
      <w:r w:rsidRPr="00126363">
        <w:rPr>
          <w:rFonts w:ascii="Garamond" w:hAnsi="Garamond"/>
          <w:i/>
          <w:iCs/>
          <w:lang w:val="es-419"/>
        </w:rPr>
        <w:t xml:space="preserve">Cuerpo </w:t>
      </w:r>
      <w:r w:rsidR="000443DE" w:rsidRPr="00126363">
        <w:rPr>
          <w:rFonts w:ascii="Garamond" w:hAnsi="Garamond" w:cs="Times New Roman"/>
          <w:i/>
          <w:iCs/>
          <w:lang w:val="es-419"/>
        </w:rPr>
        <w:t>«</w:t>
      </w:r>
      <w:r w:rsidRPr="00126363">
        <w:rPr>
          <w:rFonts w:ascii="Garamond" w:hAnsi="Garamond"/>
          <w:i/>
          <w:iCs/>
          <w:lang w:val="es-419"/>
        </w:rPr>
        <w:t>que será entregado por vosotros</w:t>
      </w:r>
      <w:r w:rsidRPr="00126363">
        <w:rPr>
          <w:rFonts w:ascii="Garamond" w:hAnsi="Garamond"/>
          <w:lang w:val="es-419"/>
        </w:rPr>
        <w:t>»</w:t>
      </w:r>
      <w:r w:rsidR="00EA2C1C" w:rsidRPr="00126363">
        <w:rPr>
          <w:rFonts w:ascii="Garamond" w:hAnsi="Garamond"/>
          <w:lang w:val="es-419"/>
        </w:rPr>
        <w:t xml:space="preserve"> (</w:t>
      </w:r>
      <w:proofErr w:type="spellStart"/>
      <w:r w:rsidR="00EA2C1C" w:rsidRPr="00126363">
        <w:rPr>
          <w:rFonts w:ascii="Garamond" w:hAnsi="Garamond"/>
          <w:lang w:val="es-419"/>
        </w:rPr>
        <w:t>Lc</w:t>
      </w:r>
      <w:proofErr w:type="spellEnd"/>
      <w:r w:rsidR="00EA2C1C" w:rsidRPr="00126363">
        <w:rPr>
          <w:rFonts w:ascii="Garamond" w:hAnsi="Garamond"/>
          <w:lang w:val="es-419"/>
        </w:rPr>
        <w:t xml:space="preserve"> 22,</w:t>
      </w:r>
      <w:r w:rsidR="00A40DB3" w:rsidRPr="00126363">
        <w:rPr>
          <w:rFonts w:ascii="Garamond" w:hAnsi="Garamond"/>
          <w:lang w:val="es-419"/>
        </w:rPr>
        <w:t>19</w:t>
      </w:r>
      <w:r w:rsidR="00EA2C1C" w:rsidRPr="00126363">
        <w:rPr>
          <w:rFonts w:ascii="Garamond" w:hAnsi="Garamond"/>
          <w:lang w:val="es-419"/>
        </w:rPr>
        <w:t>)</w:t>
      </w:r>
      <w:r w:rsidRPr="00126363">
        <w:rPr>
          <w:rFonts w:ascii="Garamond" w:hAnsi="Garamond"/>
          <w:lang w:val="es-419"/>
        </w:rPr>
        <w:t xml:space="preserve">, </w:t>
      </w:r>
      <w:r w:rsidRPr="00126363">
        <w:rPr>
          <w:rFonts w:ascii="Garamond" w:hAnsi="Garamond"/>
          <w:i/>
          <w:iCs/>
          <w:lang w:val="es-419"/>
        </w:rPr>
        <w:t>Sangre</w:t>
      </w:r>
      <w:r w:rsidRPr="00126363">
        <w:rPr>
          <w:rFonts w:ascii="Garamond" w:hAnsi="Garamond"/>
          <w:lang w:val="es-419"/>
        </w:rPr>
        <w:t xml:space="preserve"> </w:t>
      </w:r>
      <w:r w:rsidR="000443DE" w:rsidRPr="00126363">
        <w:rPr>
          <w:rFonts w:ascii="Garamond" w:hAnsi="Garamond" w:cs="Times New Roman"/>
          <w:lang w:val="es-419"/>
        </w:rPr>
        <w:t>«</w:t>
      </w:r>
      <w:r w:rsidRPr="00126363">
        <w:rPr>
          <w:rFonts w:ascii="Garamond" w:hAnsi="Garamond"/>
          <w:i/>
          <w:iCs/>
          <w:lang w:val="es-419"/>
        </w:rPr>
        <w:t>que se derrama por vosotros y por muchos para el perdón de los pecados</w:t>
      </w:r>
      <w:r w:rsidRPr="00126363">
        <w:rPr>
          <w:rFonts w:ascii="Garamond" w:hAnsi="Garamond"/>
          <w:lang w:val="es-419"/>
        </w:rPr>
        <w:t>»</w:t>
      </w:r>
      <w:r w:rsidR="00EA2C1C" w:rsidRPr="00126363">
        <w:rPr>
          <w:rFonts w:ascii="Garamond" w:hAnsi="Garamond"/>
          <w:lang w:val="es-419"/>
        </w:rPr>
        <w:t xml:space="preserve"> (Mt 26,28)</w:t>
      </w:r>
      <w:r w:rsidRPr="00126363">
        <w:rPr>
          <w:rFonts w:ascii="Garamond" w:hAnsi="Garamond"/>
          <w:lang w:val="es-419"/>
        </w:rPr>
        <w:t>: porque la Misa es Sacrificio como lo expresa el hecho de ser un Cuerpo «</w:t>
      </w:r>
      <w:r w:rsidRPr="00126363">
        <w:rPr>
          <w:rFonts w:ascii="Garamond" w:hAnsi="Garamond"/>
          <w:i/>
          <w:lang w:val="es-419"/>
        </w:rPr>
        <w:t>entregado</w:t>
      </w:r>
      <w:r w:rsidRPr="00126363">
        <w:rPr>
          <w:rFonts w:ascii="Garamond" w:hAnsi="Garamond"/>
          <w:lang w:val="es-419"/>
        </w:rPr>
        <w:t>» y una Sangre «</w:t>
      </w:r>
      <w:r w:rsidRPr="00126363">
        <w:rPr>
          <w:rFonts w:ascii="Garamond" w:hAnsi="Garamond"/>
          <w:i/>
          <w:lang w:val="es-419"/>
        </w:rPr>
        <w:t>derramada</w:t>
      </w:r>
      <w:r w:rsidRPr="00126363">
        <w:rPr>
          <w:rFonts w:ascii="Garamond" w:hAnsi="Garamond"/>
          <w:lang w:val="es-419"/>
        </w:rPr>
        <w:t xml:space="preserve">», por ser la perpetuación del sacrificio de la </w:t>
      </w:r>
      <w:r w:rsidR="005B1F28" w:rsidRPr="00126363">
        <w:rPr>
          <w:rFonts w:ascii="Garamond" w:hAnsi="Garamond"/>
          <w:lang w:val="es-419"/>
        </w:rPr>
        <w:t>C</w:t>
      </w:r>
      <w:r w:rsidRPr="00126363">
        <w:rPr>
          <w:rFonts w:ascii="Garamond" w:hAnsi="Garamond"/>
          <w:lang w:val="es-419"/>
        </w:rPr>
        <w:t>ruz actualizando su ofrecimiento.</w:t>
      </w:r>
    </w:p>
    <w:p w14:paraId="263B2E1F" w14:textId="77777777" w:rsidR="00CA2DCD" w:rsidRPr="00126363" w:rsidRDefault="00CA2DCD" w:rsidP="00E96C8C">
      <w:pPr>
        <w:pStyle w:val="PBuelaParagraph"/>
        <w:numPr>
          <w:ilvl w:val="0"/>
          <w:numId w:val="10"/>
        </w:numPr>
        <w:rPr>
          <w:rFonts w:ascii="Garamond" w:hAnsi="Garamond"/>
          <w:lang w:val="es-419"/>
        </w:rPr>
      </w:pPr>
      <w:r w:rsidRPr="00126363">
        <w:rPr>
          <w:rFonts w:ascii="Garamond" w:hAnsi="Garamond"/>
          <w:lang w:val="es-419"/>
        </w:rPr>
        <w:t>«</w:t>
      </w:r>
      <w:r w:rsidRPr="00126363">
        <w:rPr>
          <w:rFonts w:ascii="Garamond" w:hAnsi="Garamond"/>
          <w:i/>
          <w:lang w:val="es-419"/>
        </w:rPr>
        <w:t>Haced esto en conmemoración mía</w:t>
      </w:r>
      <w:r w:rsidRPr="00126363">
        <w:rPr>
          <w:rFonts w:ascii="Garamond" w:hAnsi="Garamond"/>
          <w:lang w:val="es-419"/>
        </w:rPr>
        <w:t>»</w:t>
      </w:r>
      <w:r w:rsidR="00B95026" w:rsidRPr="00126363">
        <w:rPr>
          <w:rFonts w:ascii="Garamond" w:hAnsi="Garamond"/>
          <w:lang w:val="es-419"/>
        </w:rPr>
        <w:t xml:space="preserve"> (1</w:t>
      </w:r>
      <w:r w:rsidR="00CD177B" w:rsidRPr="00126363">
        <w:rPr>
          <w:rFonts w:ascii="Garamond" w:hAnsi="Garamond"/>
          <w:lang w:val="es-419"/>
        </w:rPr>
        <w:t xml:space="preserve"> </w:t>
      </w:r>
      <w:r w:rsidR="00B95026" w:rsidRPr="00126363">
        <w:rPr>
          <w:rFonts w:ascii="Garamond" w:hAnsi="Garamond"/>
          <w:lang w:val="es-419"/>
        </w:rPr>
        <w:t>Co 11,24)</w:t>
      </w:r>
      <w:r w:rsidRPr="00126363">
        <w:rPr>
          <w:rFonts w:ascii="Garamond" w:hAnsi="Garamond"/>
          <w:lang w:val="es-419"/>
        </w:rPr>
        <w:t>. Palabras que hacen referencia al Sacerdocio:</w:t>
      </w:r>
    </w:p>
    <w:p w14:paraId="47651987" w14:textId="77777777" w:rsidR="00CA2DCD" w:rsidRPr="00126363" w:rsidRDefault="00CA2DCD" w:rsidP="00E96C8C">
      <w:pPr>
        <w:pStyle w:val="PBuelaParagraph"/>
        <w:numPr>
          <w:ilvl w:val="1"/>
          <w:numId w:val="10"/>
        </w:numPr>
        <w:ind w:left="1800"/>
        <w:rPr>
          <w:rFonts w:ascii="Garamond" w:hAnsi="Garamond"/>
          <w:lang w:val="es-419"/>
        </w:rPr>
      </w:pPr>
      <w:r w:rsidRPr="00126363">
        <w:rPr>
          <w:rFonts w:ascii="Garamond" w:hAnsi="Garamond"/>
          <w:lang w:val="es-419"/>
        </w:rPr>
        <w:lastRenderedPageBreak/>
        <w:t xml:space="preserve">De Jesucristo, Sacerdote principal, </w:t>
      </w:r>
      <w:r w:rsidR="00A40DB3" w:rsidRPr="00126363">
        <w:rPr>
          <w:rFonts w:ascii="Garamond" w:hAnsi="Garamond" w:cs="Times New Roman"/>
          <w:lang w:val="es-419"/>
        </w:rPr>
        <w:t>«</w:t>
      </w:r>
      <w:r w:rsidRPr="00126363">
        <w:rPr>
          <w:rFonts w:ascii="Garamond" w:hAnsi="Garamond"/>
          <w:lang w:val="es-419"/>
        </w:rPr>
        <w:t xml:space="preserve">fuente de todo </w:t>
      </w:r>
      <w:r w:rsidR="00BA3723" w:rsidRPr="00126363">
        <w:rPr>
          <w:rFonts w:ascii="Garamond" w:hAnsi="Garamond"/>
          <w:lang w:val="es-419"/>
        </w:rPr>
        <w:t>S</w:t>
      </w:r>
      <w:r w:rsidRPr="00126363">
        <w:rPr>
          <w:rFonts w:ascii="Garamond" w:hAnsi="Garamond"/>
          <w:lang w:val="es-419"/>
        </w:rPr>
        <w:t>acerdocio</w:t>
      </w:r>
      <w:r w:rsidR="00A40DB3" w:rsidRPr="00126363">
        <w:rPr>
          <w:rFonts w:ascii="Garamond" w:hAnsi="Garamond" w:cs="Times New Roman"/>
          <w:lang w:val="es-419"/>
        </w:rPr>
        <w:t>»</w:t>
      </w:r>
      <w:r w:rsidRPr="00126363">
        <w:rPr>
          <w:rFonts w:ascii="Garamond" w:hAnsi="Garamond"/>
          <w:lang w:val="es-419"/>
        </w:rPr>
        <w:t>, como enseña S. Tomás (</w:t>
      </w:r>
      <w:r w:rsidRPr="00126363">
        <w:rPr>
          <w:rFonts w:ascii="Garamond" w:hAnsi="Garamond"/>
          <w:i/>
          <w:lang w:val="es-419"/>
        </w:rPr>
        <w:t>S. Th</w:t>
      </w:r>
      <w:r w:rsidRPr="00126363">
        <w:rPr>
          <w:rFonts w:ascii="Garamond" w:hAnsi="Garamond"/>
          <w:lang w:val="es-419"/>
        </w:rPr>
        <w:t>., III, q. 22, a</w:t>
      </w:r>
      <w:r w:rsidR="00DA2595" w:rsidRPr="00126363">
        <w:rPr>
          <w:rFonts w:ascii="Garamond" w:hAnsi="Garamond"/>
          <w:lang w:val="es-419"/>
        </w:rPr>
        <w:t>.</w:t>
      </w:r>
      <w:r w:rsidRPr="00126363">
        <w:rPr>
          <w:rFonts w:ascii="Garamond" w:hAnsi="Garamond"/>
          <w:lang w:val="es-419"/>
        </w:rPr>
        <w:t xml:space="preserve"> 4).</w:t>
      </w:r>
    </w:p>
    <w:p w14:paraId="0C9127B6" w14:textId="77777777" w:rsidR="00CA2DCD" w:rsidRPr="00126363" w:rsidRDefault="00CA2DCD" w:rsidP="00E96C8C">
      <w:pPr>
        <w:pStyle w:val="PBuelaParagraph"/>
        <w:numPr>
          <w:ilvl w:val="1"/>
          <w:numId w:val="10"/>
        </w:numPr>
        <w:ind w:left="1800"/>
        <w:rPr>
          <w:rFonts w:ascii="Garamond" w:hAnsi="Garamond"/>
          <w:lang w:val="es-419"/>
        </w:rPr>
      </w:pPr>
      <w:r w:rsidRPr="00126363">
        <w:rPr>
          <w:rFonts w:ascii="Garamond" w:hAnsi="Garamond"/>
          <w:lang w:val="es-419"/>
        </w:rPr>
        <w:t xml:space="preserve">Del sacerdote ministerial (la orden es dirigida a los Apóstoles, y por estas palabras Jesús los ordenó sacerdotes, como enseña el Concilio de Trento: </w:t>
      </w:r>
      <w:proofErr w:type="spellStart"/>
      <w:r w:rsidRPr="00126363">
        <w:rPr>
          <w:rFonts w:ascii="Garamond" w:hAnsi="Garamond"/>
          <w:iCs/>
          <w:smallCaps/>
          <w:lang w:val="es-419"/>
        </w:rPr>
        <w:t>D</w:t>
      </w:r>
      <w:r w:rsidR="002E7987" w:rsidRPr="00126363">
        <w:rPr>
          <w:rFonts w:ascii="Garamond" w:hAnsi="Garamond"/>
          <w:iCs/>
          <w:smallCaps/>
          <w:lang w:val="es-419"/>
        </w:rPr>
        <w:t>en</w:t>
      </w:r>
      <w:r w:rsidRPr="00126363">
        <w:rPr>
          <w:rFonts w:ascii="Garamond" w:hAnsi="Garamond"/>
          <w:iCs/>
          <w:smallCaps/>
          <w:lang w:val="es-419"/>
        </w:rPr>
        <w:t>z</w:t>
      </w:r>
      <w:r w:rsidR="002E7987" w:rsidRPr="00126363">
        <w:rPr>
          <w:rFonts w:ascii="Garamond" w:hAnsi="Garamond"/>
          <w:iCs/>
          <w:smallCaps/>
          <w:lang w:val="es-419"/>
        </w:rPr>
        <w:t>inger</w:t>
      </w:r>
      <w:proofErr w:type="spellEnd"/>
      <w:r w:rsidR="00830C81" w:rsidRPr="00126363">
        <w:rPr>
          <w:rFonts w:ascii="Garamond" w:hAnsi="Garamond"/>
          <w:smallCaps/>
          <w:lang w:val="es-419"/>
        </w:rPr>
        <w:t>–</w:t>
      </w:r>
      <w:proofErr w:type="spellStart"/>
      <w:r w:rsidR="002E7987" w:rsidRPr="00126363">
        <w:rPr>
          <w:rFonts w:ascii="Garamond" w:hAnsi="Garamond"/>
          <w:iCs/>
          <w:smallCaps/>
          <w:lang w:val="es-419"/>
        </w:rPr>
        <w:t>S</w:t>
      </w:r>
      <w:r w:rsidRPr="00126363">
        <w:rPr>
          <w:rFonts w:ascii="Garamond" w:hAnsi="Garamond"/>
          <w:iCs/>
          <w:smallCaps/>
          <w:lang w:val="es-419"/>
        </w:rPr>
        <w:t>ch</w:t>
      </w:r>
      <w:r w:rsidR="002E7987" w:rsidRPr="00126363">
        <w:rPr>
          <w:rFonts w:ascii="Garamond" w:hAnsi="Garamond"/>
          <w:iCs/>
          <w:smallCaps/>
          <w:lang w:val="es-419"/>
        </w:rPr>
        <w:t>önmetzer</w:t>
      </w:r>
      <w:proofErr w:type="spellEnd"/>
      <w:r w:rsidR="00DF5255" w:rsidRPr="00126363">
        <w:rPr>
          <w:rFonts w:ascii="Garamond" w:hAnsi="Garamond"/>
          <w:iCs/>
          <w:lang w:val="es-419"/>
        </w:rPr>
        <w:t>,</w:t>
      </w:r>
      <w:r w:rsidR="00DF5255" w:rsidRPr="00126363">
        <w:rPr>
          <w:rFonts w:ascii="Garamond" w:hAnsi="Garamond"/>
          <w:i/>
          <w:lang w:val="es-419"/>
        </w:rPr>
        <w:t xml:space="preserve"> El Magisterio de la Iglesia</w:t>
      </w:r>
      <w:r w:rsidR="00DF5255" w:rsidRPr="00126363">
        <w:rPr>
          <w:rFonts w:ascii="Garamond" w:hAnsi="Garamond"/>
          <w:iCs/>
          <w:lang w:val="es-419"/>
        </w:rPr>
        <w:t>,</w:t>
      </w:r>
      <w:r w:rsidRPr="00126363">
        <w:rPr>
          <w:rFonts w:ascii="Garamond" w:hAnsi="Garamond"/>
          <w:lang w:val="es-419"/>
        </w:rPr>
        <w:t xml:space="preserve"> 1740; 1743; 1767ss</w:t>
      </w:r>
      <w:r w:rsidR="00AB4FEE" w:rsidRPr="00126363">
        <w:rPr>
          <w:rFonts w:ascii="Garamond" w:hAnsi="Garamond"/>
          <w:lang w:val="es-419"/>
        </w:rPr>
        <w:t>.</w:t>
      </w:r>
      <w:r w:rsidRPr="00126363">
        <w:rPr>
          <w:rFonts w:ascii="Garamond" w:hAnsi="Garamond"/>
          <w:lang w:val="es-419"/>
        </w:rPr>
        <w:t>).</w:t>
      </w:r>
    </w:p>
    <w:p w14:paraId="37AD3886" w14:textId="77777777" w:rsidR="00CA2DCD" w:rsidRPr="00126363" w:rsidRDefault="00CA2DCD" w:rsidP="00E96C8C">
      <w:pPr>
        <w:pStyle w:val="PBuelaParagraph"/>
        <w:numPr>
          <w:ilvl w:val="1"/>
          <w:numId w:val="10"/>
        </w:numPr>
        <w:ind w:left="1800"/>
        <w:rPr>
          <w:rFonts w:ascii="Garamond" w:hAnsi="Garamond"/>
          <w:lang w:val="es-419"/>
        </w:rPr>
      </w:pPr>
      <w:r w:rsidRPr="00126363">
        <w:rPr>
          <w:rFonts w:ascii="Garamond" w:hAnsi="Garamond"/>
          <w:lang w:val="es-419"/>
        </w:rPr>
        <w:t>Al sacerdocio común de los fieles (esencialmente distinto del sacerdocio ministerial) pues los fieles también ofrecen la Víctima y la reciben.</w:t>
      </w:r>
    </w:p>
    <w:p w14:paraId="0B5E4A7E" w14:textId="77777777" w:rsidR="002E7987" w:rsidRPr="00126363" w:rsidRDefault="002E7987" w:rsidP="002E7987">
      <w:pPr>
        <w:pStyle w:val="PBuelaParagraph"/>
        <w:ind w:left="1440" w:firstLine="0"/>
        <w:rPr>
          <w:rFonts w:ascii="Garamond" w:hAnsi="Garamond"/>
          <w:lang w:val="es-419"/>
        </w:rPr>
      </w:pPr>
    </w:p>
    <w:p w14:paraId="3B5C8722" w14:textId="77777777" w:rsidR="00CA2DCD" w:rsidRPr="00126363" w:rsidRDefault="00CA2DCD" w:rsidP="00CA2DCD">
      <w:pPr>
        <w:pStyle w:val="PBuelaParagraph"/>
        <w:rPr>
          <w:rFonts w:ascii="Garamond" w:hAnsi="Garamond"/>
          <w:lang w:val="es-419"/>
        </w:rPr>
      </w:pPr>
      <w:r w:rsidRPr="00126363">
        <w:rPr>
          <w:rFonts w:ascii="Garamond" w:hAnsi="Garamond"/>
          <w:lang w:val="es-419"/>
        </w:rPr>
        <w:t xml:space="preserve">Cada uno de ellos ejecuta, a su modo, el </w:t>
      </w:r>
      <w:r w:rsidR="00BA3723" w:rsidRPr="00126363">
        <w:rPr>
          <w:rFonts w:ascii="Garamond" w:hAnsi="Garamond"/>
          <w:lang w:val="es-419"/>
        </w:rPr>
        <w:t>ú</w:t>
      </w:r>
      <w:r w:rsidRPr="00126363">
        <w:rPr>
          <w:rFonts w:ascii="Garamond" w:hAnsi="Garamond"/>
          <w:lang w:val="es-419"/>
        </w:rPr>
        <w:t>nico Sacerdocio de Jesucristo al ofrecer la Víctima que se inmola.</w:t>
      </w:r>
    </w:p>
    <w:p w14:paraId="67B90881" w14:textId="77777777" w:rsidR="00AE34C8" w:rsidRPr="00126363" w:rsidRDefault="00AE34C8" w:rsidP="002E35AC">
      <w:pPr>
        <w:pStyle w:val="PB2LetterList"/>
        <w:spacing w:line="240" w:lineRule="auto"/>
        <w:rPr>
          <w:rFonts w:ascii="Garamond" w:hAnsi="Garamond"/>
          <w:sz w:val="22"/>
          <w:lang w:val="es-419"/>
        </w:rPr>
      </w:pPr>
      <w:bookmarkStart w:id="83" w:name="_Toc509671253"/>
      <w:r w:rsidRPr="00126363">
        <w:rPr>
          <w:rFonts w:ascii="Garamond" w:hAnsi="Garamond"/>
          <w:sz w:val="22"/>
          <w:lang w:val="es-419"/>
        </w:rPr>
        <w:t>Meditando sobre los fines de la Misa</w:t>
      </w:r>
      <w:bookmarkEnd w:id="83"/>
    </w:p>
    <w:p w14:paraId="40881EF2" w14:textId="77777777" w:rsidR="00AE34C8" w:rsidRPr="00126363" w:rsidRDefault="00AE34C8" w:rsidP="00E96C8C">
      <w:pPr>
        <w:pStyle w:val="PBuelaParagraph"/>
        <w:numPr>
          <w:ilvl w:val="0"/>
          <w:numId w:val="14"/>
        </w:numPr>
        <w:rPr>
          <w:rFonts w:ascii="Garamond" w:hAnsi="Garamond"/>
          <w:lang w:val="es-419"/>
        </w:rPr>
      </w:pPr>
      <w:r w:rsidRPr="00126363">
        <w:rPr>
          <w:rFonts w:ascii="Garamond" w:hAnsi="Garamond"/>
          <w:lang w:val="es-419"/>
        </w:rPr>
        <w:t>Latréutico o de Adoración</w:t>
      </w:r>
      <w:r w:rsidRPr="00126363">
        <w:rPr>
          <w:rFonts w:ascii="Garamond" w:hAnsi="Garamond"/>
          <w:vertAlign w:val="superscript"/>
          <w:lang w:val="es-419"/>
        </w:rPr>
        <w:footnoteReference w:id="67"/>
      </w:r>
      <w:r w:rsidRPr="00126363">
        <w:rPr>
          <w:rFonts w:ascii="Garamond" w:hAnsi="Garamond"/>
          <w:lang w:val="es-419"/>
        </w:rPr>
        <w:t>:</w:t>
      </w:r>
    </w:p>
    <w:p w14:paraId="4117FAD6" w14:textId="77777777" w:rsidR="00AE34C8" w:rsidRPr="00126363" w:rsidRDefault="00AE34C8" w:rsidP="00AE34C8">
      <w:pPr>
        <w:pStyle w:val="PBuelaParagraph"/>
        <w:ind w:left="720"/>
        <w:rPr>
          <w:rFonts w:ascii="Garamond" w:hAnsi="Garamond"/>
          <w:lang w:val="es-419"/>
        </w:rPr>
      </w:pPr>
      <w:r w:rsidRPr="00126363">
        <w:rPr>
          <w:rFonts w:ascii="Garamond" w:hAnsi="Garamond"/>
          <w:lang w:val="es-419"/>
        </w:rPr>
        <w:t>Contra toda idolatría y toda esclavitud (o adicción) dando la libertad de los hijos de Dios.</w:t>
      </w:r>
    </w:p>
    <w:p w14:paraId="4FFEC42D" w14:textId="77777777" w:rsidR="00AE34C8" w:rsidRPr="00126363" w:rsidRDefault="00AE34C8" w:rsidP="00AE34C8">
      <w:pPr>
        <w:pStyle w:val="PBuelaParagraph"/>
        <w:ind w:left="720"/>
        <w:rPr>
          <w:rFonts w:ascii="Garamond" w:hAnsi="Garamond"/>
          <w:lang w:val="es-419"/>
        </w:rPr>
      </w:pPr>
      <w:r w:rsidRPr="00126363">
        <w:rPr>
          <w:rFonts w:ascii="Garamond" w:hAnsi="Garamond"/>
          <w:lang w:val="es-419"/>
        </w:rPr>
        <w:t>vs. superstición</w:t>
      </w:r>
    </w:p>
    <w:p w14:paraId="7BB8C36B" w14:textId="77777777" w:rsidR="00AE34C8" w:rsidRPr="00126363" w:rsidRDefault="00AE34C8" w:rsidP="00AE34C8">
      <w:pPr>
        <w:pStyle w:val="PBuelaParagraph"/>
        <w:ind w:left="720"/>
        <w:rPr>
          <w:rFonts w:ascii="Garamond" w:hAnsi="Garamond"/>
          <w:lang w:val="es-419"/>
        </w:rPr>
      </w:pPr>
      <w:r w:rsidRPr="00126363">
        <w:rPr>
          <w:rFonts w:ascii="Garamond" w:hAnsi="Garamond"/>
          <w:lang w:val="es-419"/>
        </w:rPr>
        <w:t>vs. adivinación y magia</w:t>
      </w:r>
    </w:p>
    <w:p w14:paraId="7A2DCE3D" w14:textId="77777777" w:rsidR="00AE34C8" w:rsidRPr="00126363" w:rsidRDefault="00AE34C8" w:rsidP="00AE34C8">
      <w:pPr>
        <w:pStyle w:val="PBuelaParagraph"/>
        <w:ind w:left="720"/>
        <w:rPr>
          <w:rFonts w:ascii="Garamond" w:hAnsi="Garamond"/>
          <w:lang w:val="es-419"/>
        </w:rPr>
      </w:pPr>
      <w:r w:rsidRPr="00126363">
        <w:rPr>
          <w:rFonts w:ascii="Garamond" w:hAnsi="Garamond"/>
          <w:lang w:val="es-419"/>
        </w:rPr>
        <w:t>vs. irreligión: tentar a Dios</w:t>
      </w:r>
    </w:p>
    <w:p w14:paraId="4A4DE96E" w14:textId="77777777" w:rsidR="00AE34C8" w:rsidRPr="00126363" w:rsidRDefault="00AE34C8" w:rsidP="00AE34C8">
      <w:pPr>
        <w:pStyle w:val="PBuelaParagraph"/>
        <w:ind w:left="720"/>
        <w:rPr>
          <w:rFonts w:ascii="Garamond" w:hAnsi="Garamond"/>
          <w:lang w:val="es-419"/>
        </w:rPr>
      </w:pPr>
      <w:r w:rsidRPr="00126363">
        <w:rPr>
          <w:rFonts w:ascii="Garamond" w:hAnsi="Garamond"/>
          <w:lang w:val="es-419"/>
        </w:rPr>
        <w:t>vs. sacrilegio</w:t>
      </w:r>
    </w:p>
    <w:p w14:paraId="2A00F0C3" w14:textId="77777777" w:rsidR="00AE34C8" w:rsidRPr="00126363" w:rsidRDefault="00AE34C8" w:rsidP="00AE34C8">
      <w:pPr>
        <w:pStyle w:val="PBuelaParagraph"/>
        <w:ind w:left="720"/>
        <w:rPr>
          <w:rFonts w:ascii="Garamond" w:hAnsi="Garamond"/>
          <w:lang w:val="es-419"/>
        </w:rPr>
      </w:pPr>
      <w:r w:rsidRPr="00126363">
        <w:rPr>
          <w:rFonts w:ascii="Garamond" w:hAnsi="Garamond"/>
          <w:lang w:val="es-419"/>
        </w:rPr>
        <w:t>vs. simonía</w:t>
      </w:r>
    </w:p>
    <w:p w14:paraId="01212D7A" w14:textId="77777777" w:rsidR="00AE34C8" w:rsidRPr="00126363" w:rsidRDefault="00AE34C8" w:rsidP="00AE34C8">
      <w:pPr>
        <w:pStyle w:val="PBuelaParagraph"/>
        <w:ind w:left="720"/>
        <w:rPr>
          <w:rFonts w:ascii="Garamond" w:hAnsi="Garamond"/>
          <w:lang w:val="es-419"/>
        </w:rPr>
      </w:pPr>
      <w:r w:rsidRPr="00126363">
        <w:rPr>
          <w:rFonts w:ascii="Garamond" w:hAnsi="Garamond"/>
          <w:lang w:val="es-419"/>
        </w:rPr>
        <w:t>vs. ateísmo</w:t>
      </w:r>
    </w:p>
    <w:p w14:paraId="70DA637B" w14:textId="77777777" w:rsidR="00AE34C8" w:rsidRPr="00126363" w:rsidRDefault="00AE34C8" w:rsidP="00AE34C8">
      <w:pPr>
        <w:pStyle w:val="PBuelaParagraph"/>
        <w:ind w:left="720"/>
        <w:rPr>
          <w:rFonts w:ascii="Garamond" w:hAnsi="Garamond"/>
          <w:lang w:val="es-419"/>
        </w:rPr>
      </w:pPr>
      <w:r w:rsidRPr="00126363">
        <w:rPr>
          <w:rFonts w:ascii="Garamond" w:hAnsi="Garamond"/>
          <w:lang w:val="es-419"/>
        </w:rPr>
        <w:t>vs. agnosticismo</w:t>
      </w:r>
    </w:p>
    <w:p w14:paraId="05274E70" w14:textId="77777777" w:rsidR="00AE34C8" w:rsidRPr="00126363" w:rsidRDefault="00AE34C8" w:rsidP="00E96C8C">
      <w:pPr>
        <w:pStyle w:val="PBuelaParagraph"/>
        <w:numPr>
          <w:ilvl w:val="0"/>
          <w:numId w:val="14"/>
        </w:numPr>
        <w:rPr>
          <w:rFonts w:ascii="Garamond" w:hAnsi="Garamond"/>
          <w:lang w:val="es-419"/>
        </w:rPr>
      </w:pPr>
      <w:r w:rsidRPr="00126363">
        <w:rPr>
          <w:rFonts w:ascii="Garamond" w:hAnsi="Garamond"/>
          <w:lang w:val="es-419"/>
        </w:rPr>
        <w:t>Eucarístico</w:t>
      </w:r>
      <w:r w:rsidR="00AA42B4" w:rsidRPr="00126363">
        <w:rPr>
          <w:rStyle w:val="Refdenotaalpie"/>
          <w:rFonts w:ascii="Garamond" w:hAnsi="Garamond"/>
          <w:lang w:val="es-419"/>
        </w:rPr>
        <w:footnoteReference w:id="68"/>
      </w:r>
    </w:p>
    <w:p w14:paraId="4FF8DB27" w14:textId="77777777" w:rsidR="00AE34C8" w:rsidRPr="00126363" w:rsidRDefault="00AE34C8" w:rsidP="00E96C8C">
      <w:pPr>
        <w:pStyle w:val="PBuelaParagraph"/>
        <w:numPr>
          <w:ilvl w:val="0"/>
          <w:numId w:val="14"/>
        </w:numPr>
        <w:rPr>
          <w:rFonts w:ascii="Garamond" w:hAnsi="Garamond"/>
          <w:lang w:val="es-419"/>
        </w:rPr>
      </w:pPr>
      <w:r w:rsidRPr="00126363">
        <w:rPr>
          <w:rFonts w:ascii="Garamond" w:hAnsi="Garamond"/>
          <w:lang w:val="es-419"/>
        </w:rPr>
        <w:t>Propiciatorio</w:t>
      </w:r>
      <w:r w:rsidR="00AA42B4" w:rsidRPr="00126363">
        <w:rPr>
          <w:rStyle w:val="Refdenotaalpie"/>
          <w:rFonts w:ascii="Garamond" w:hAnsi="Garamond"/>
          <w:lang w:val="es-419"/>
        </w:rPr>
        <w:footnoteReference w:id="69"/>
      </w:r>
    </w:p>
    <w:p w14:paraId="18FC576A" w14:textId="77777777" w:rsidR="00AE34C8" w:rsidRPr="00126363" w:rsidRDefault="00AE34C8" w:rsidP="00E96C8C">
      <w:pPr>
        <w:pStyle w:val="PBuelaParagraph"/>
        <w:numPr>
          <w:ilvl w:val="0"/>
          <w:numId w:val="14"/>
        </w:numPr>
        <w:rPr>
          <w:rFonts w:ascii="Garamond" w:hAnsi="Garamond"/>
          <w:lang w:val="es-419"/>
        </w:rPr>
      </w:pPr>
      <w:r w:rsidRPr="00126363">
        <w:rPr>
          <w:rFonts w:ascii="Garamond" w:hAnsi="Garamond"/>
          <w:lang w:val="es-419"/>
        </w:rPr>
        <w:lastRenderedPageBreak/>
        <w:t>Impetratorio</w:t>
      </w:r>
      <w:r w:rsidR="00AA42B4" w:rsidRPr="00126363">
        <w:rPr>
          <w:rStyle w:val="Refdenotaalpie"/>
          <w:rFonts w:ascii="Garamond" w:hAnsi="Garamond"/>
          <w:lang w:val="es-419"/>
        </w:rPr>
        <w:footnoteReference w:id="70"/>
      </w:r>
    </w:p>
    <w:p w14:paraId="23B234BB" w14:textId="77777777" w:rsidR="00845C53" w:rsidRPr="00126363" w:rsidRDefault="00845C53" w:rsidP="00845C53">
      <w:pPr>
        <w:pStyle w:val="PB2LetterList"/>
        <w:rPr>
          <w:rFonts w:ascii="Garamond" w:hAnsi="Garamond"/>
          <w:sz w:val="22"/>
          <w:lang w:val="es-419"/>
        </w:rPr>
      </w:pPr>
      <w:bookmarkStart w:id="84" w:name="_Toc509671254"/>
      <w:r w:rsidRPr="00126363">
        <w:rPr>
          <w:rFonts w:ascii="Garamond" w:hAnsi="Garamond"/>
          <w:sz w:val="22"/>
          <w:lang w:val="es-419"/>
        </w:rPr>
        <w:t xml:space="preserve">Siguiendo el plan de San Pío de </w:t>
      </w:r>
      <w:proofErr w:type="spellStart"/>
      <w:r w:rsidRPr="00126363">
        <w:rPr>
          <w:rFonts w:ascii="Garamond" w:hAnsi="Garamond"/>
          <w:sz w:val="22"/>
          <w:lang w:val="es-419"/>
        </w:rPr>
        <w:t>Pietrelcina</w:t>
      </w:r>
      <w:bookmarkEnd w:id="84"/>
      <w:proofErr w:type="spellEnd"/>
    </w:p>
    <w:p w14:paraId="069DBEC2" w14:textId="77777777" w:rsidR="00845C53" w:rsidRPr="00126363" w:rsidRDefault="000A28FC" w:rsidP="00C737BC">
      <w:pPr>
        <w:pStyle w:val="PBuelaParagraph"/>
        <w:spacing w:after="240" w:afterAutospacing="0"/>
        <w:contextualSpacing w:val="0"/>
        <w:jc w:val="center"/>
        <w:rPr>
          <w:rFonts w:ascii="Garamond" w:hAnsi="Garamond"/>
          <w:lang w:val="es-419"/>
        </w:rPr>
      </w:pPr>
      <w:r w:rsidRPr="00126363">
        <w:rPr>
          <w:rFonts w:ascii="Garamond" w:hAnsi="Garamond"/>
          <w:lang w:val="es-419"/>
        </w:rPr>
        <w:t>LA MISA DE SAN PÍO DE PIETRELCINA</w:t>
      </w:r>
    </w:p>
    <w:p w14:paraId="6CABBD44" w14:textId="77777777" w:rsidR="000A28FC" w:rsidRPr="00126363" w:rsidRDefault="000A28FC" w:rsidP="000A28FC">
      <w:pPr>
        <w:pStyle w:val="PBuelaParagraph"/>
        <w:rPr>
          <w:rFonts w:ascii="Garamond" w:hAnsi="Garamond"/>
          <w:lang w:val="es-419"/>
        </w:rPr>
      </w:pPr>
      <w:r w:rsidRPr="00126363">
        <w:rPr>
          <w:rFonts w:ascii="Garamond" w:hAnsi="Garamond"/>
          <w:lang w:val="es-419"/>
        </w:rPr>
        <w:t>El sacerdote en el altar es Jesucristo.</w:t>
      </w:r>
    </w:p>
    <w:p w14:paraId="1388BAAA" w14:textId="77777777" w:rsidR="000A28FC" w:rsidRPr="00126363" w:rsidRDefault="000A28FC" w:rsidP="000A28FC">
      <w:pPr>
        <w:pStyle w:val="PBuelaParagraph"/>
        <w:rPr>
          <w:rFonts w:ascii="Garamond" w:hAnsi="Garamond"/>
          <w:lang w:val="es-419"/>
        </w:rPr>
      </w:pPr>
      <w:r w:rsidRPr="00126363">
        <w:rPr>
          <w:rFonts w:ascii="Garamond" w:hAnsi="Garamond"/>
          <w:lang w:val="es-419"/>
        </w:rPr>
        <w:t>Jesús en el sacerdote revive ininterrumpidamente su Pasión.</w:t>
      </w:r>
    </w:p>
    <w:p w14:paraId="7F6DC107" w14:textId="77777777" w:rsidR="000A28FC" w:rsidRPr="00126363" w:rsidRDefault="000A28FC" w:rsidP="000A28FC">
      <w:pPr>
        <w:pStyle w:val="PBuelaParagraph"/>
        <w:rPr>
          <w:rFonts w:ascii="Garamond" w:hAnsi="Garamond"/>
          <w:lang w:val="es-419"/>
        </w:rPr>
      </w:pPr>
      <w:r w:rsidRPr="00126363">
        <w:rPr>
          <w:rFonts w:ascii="Garamond" w:hAnsi="Garamond"/>
          <w:lang w:val="es-419"/>
        </w:rPr>
        <w:t xml:space="preserve">Siguiendo la enseñanza de San Pío de </w:t>
      </w:r>
      <w:proofErr w:type="spellStart"/>
      <w:r w:rsidRPr="00126363">
        <w:rPr>
          <w:rFonts w:ascii="Garamond" w:hAnsi="Garamond"/>
          <w:lang w:val="es-419"/>
        </w:rPr>
        <w:t>Pietrelcina</w:t>
      </w:r>
      <w:proofErr w:type="spellEnd"/>
      <w:r w:rsidRPr="00126363">
        <w:rPr>
          <w:rFonts w:ascii="Garamond" w:hAnsi="Garamond"/>
          <w:lang w:val="es-419"/>
        </w:rPr>
        <w:t>, se puede realizar una comparación entre la Pasión de Jesús y la Santa Misa</w:t>
      </w:r>
      <w:r w:rsidR="00AA42B4" w:rsidRPr="00126363">
        <w:rPr>
          <w:rStyle w:val="Refdenotaalpie"/>
          <w:rFonts w:ascii="Garamond" w:hAnsi="Garamond"/>
          <w:lang w:val="es-419"/>
        </w:rPr>
        <w:footnoteReference w:id="71"/>
      </w:r>
      <w:r w:rsidRPr="00126363">
        <w:rPr>
          <w:rFonts w:ascii="Garamond" w:hAnsi="Garamond"/>
          <w:lang w:val="es-419"/>
        </w:rPr>
        <w:t xml:space="preserve"> centrando nuestra mirada en el modo en que el </w:t>
      </w:r>
      <w:r w:rsidR="00BA0B28" w:rsidRPr="00126363">
        <w:rPr>
          <w:rFonts w:ascii="Garamond" w:hAnsi="Garamond"/>
          <w:lang w:val="es-419"/>
        </w:rPr>
        <w:t>P</w:t>
      </w:r>
      <w:r w:rsidRPr="00126363">
        <w:rPr>
          <w:rFonts w:ascii="Garamond" w:hAnsi="Garamond"/>
          <w:lang w:val="es-419"/>
        </w:rPr>
        <w:t xml:space="preserve">adre Pío celebraba, </w:t>
      </w:r>
      <w:proofErr w:type="gramStart"/>
      <w:r w:rsidRPr="00126363">
        <w:rPr>
          <w:rFonts w:ascii="Garamond" w:hAnsi="Garamond"/>
          <w:lang w:val="es-419"/>
        </w:rPr>
        <w:t>o</w:t>
      </w:r>
      <w:proofErr w:type="gramEnd"/>
      <w:r w:rsidRPr="00126363">
        <w:rPr>
          <w:rFonts w:ascii="Garamond" w:hAnsi="Garamond"/>
          <w:lang w:val="es-419"/>
        </w:rPr>
        <w:t xml:space="preserve"> mejor dicho, «vivía» su Misa.</w:t>
      </w:r>
    </w:p>
    <w:p w14:paraId="30932F5E" w14:textId="77777777" w:rsidR="00723CA4" w:rsidRPr="00126363" w:rsidRDefault="00723CA4" w:rsidP="00E96C8C">
      <w:pPr>
        <w:pStyle w:val="PBuelaParagraph"/>
        <w:numPr>
          <w:ilvl w:val="0"/>
          <w:numId w:val="15"/>
        </w:numPr>
        <w:rPr>
          <w:rFonts w:ascii="Garamond" w:hAnsi="Garamond"/>
          <w:lang w:val="es-419"/>
        </w:rPr>
      </w:pPr>
      <w:r w:rsidRPr="00126363">
        <w:rPr>
          <w:rFonts w:ascii="Garamond" w:hAnsi="Garamond"/>
          <w:lang w:val="es-419"/>
        </w:rPr>
        <w:t xml:space="preserve">El Señor, ¿ama el </w:t>
      </w:r>
      <w:r w:rsidR="00C162F6" w:rsidRPr="00126363">
        <w:rPr>
          <w:rFonts w:ascii="Garamond" w:hAnsi="Garamond"/>
          <w:lang w:val="es-419"/>
        </w:rPr>
        <w:t>S</w:t>
      </w:r>
      <w:r w:rsidRPr="00126363">
        <w:rPr>
          <w:rFonts w:ascii="Garamond" w:hAnsi="Garamond"/>
          <w:lang w:val="es-419"/>
        </w:rPr>
        <w:t>acrificio?</w:t>
      </w:r>
    </w:p>
    <w:p w14:paraId="198CEC83" w14:textId="77777777" w:rsidR="00723CA4" w:rsidRPr="00126363" w:rsidRDefault="00723CA4" w:rsidP="00E96C8C">
      <w:pPr>
        <w:pStyle w:val="PBuelaParagraph"/>
        <w:numPr>
          <w:ilvl w:val="0"/>
          <w:numId w:val="15"/>
        </w:numPr>
        <w:rPr>
          <w:rFonts w:ascii="Garamond" w:hAnsi="Garamond"/>
          <w:lang w:val="es-419"/>
        </w:rPr>
      </w:pPr>
      <w:r w:rsidRPr="00126363">
        <w:rPr>
          <w:rFonts w:ascii="Garamond" w:hAnsi="Garamond"/>
          <w:i/>
          <w:lang w:val="es-419"/>
        </w:rPr>
        <w:t>Sí, porque con él ha regenerado el mundo</w:t>
      </w:r>
      <w:r w:rsidRPr="00126363">
        <w:rPr>
          <w:rFonts w:ascii="Garamond" w:hAnsi="Garamond"/>
          <w:lang w:val="es-419"/>
        </w:rPr>
        <w:t>.</w:t>
      </w:r>
    </w:p>
    <w:p w14:paraId="4E5A1C61" w14:textId="77777777" w:rsidR="00723CA4" w:rsidRPr="00126363" w:rsidRDefault="00723CA4" w:rsidP="00E96C8C">
      <w:pPr>
        <w:pStyle w:val="PBuelaParagraph"/>
        <w:numPr>
          <w:ilvl w:val="0"/>
          <w:numId w:val="15"/>
        </w:numPr>
        <w:rPr>
          <w:rFonts w:ascii="Garamond" w:hAnsi="Garamond"/>
          <w:lang w:val="es-419"/>
        </w:rPr>
      </w:pPr>
      <w:r w:rsidRPr="00126363">
        <w:rPr>
          <w:rFonts w:ascii="Garamond" w:hAnsi="Garamond"/>
          <w:lang w:val="es-419"/>
        </w:rPr>
        <w:t>¿Cuánta gloria da a Dios la Santa Misa?</w:t>
      </w:r>
    </w:p>
    <w:p w14:paraId="71FF9751" w14:textId="77777777" w:rsidR="00723CA4" w:rsidRPr="00126363" w:rsidRDefault="00723CA4" w:rsidP="00E96C8C">
      <w:pPr>
        <w:pStyle w:val="PBuelaParagraph"/>
        <w:numPr>
          <w:ilvl w:val="0"/>
          <w:numId w:val="15"/>
        </w:numPr>
        <w:rPr>
          <w:rFonts w:ascii="Garamond" w:hAnsi="Garamond"/>
          <w:lang w:val="es-419"/>
        </w:rPr>
      </w:pPr>
      <w:r w:rsidRPr="00126363">
        <w:rPr>
          <w:rFonts w:ascii="Garamond" w:hAnsi="Garamond"/>
          <w:i/>
          <w:lang w:val="es-419"/>
        </w:rPr>
        <w:t>Gloria infinita</w:t>
      </w:r>
      <w:r w:rsidRPr="00126363">
        <w:rPr>
          <w:rFonts w:ascii="Garamond" w:hAnsi="Garamond"/>
          <w:iCs/>
          <w:lang w:val="es-419"/>
        </w:rPr>
        <w:t>.</w:t>
      </w:r>
    </w:p>
    <w:p w14:paraId="755CF5B5" w14:textId="77777777" w:rsidR="00723CA4" w:rsidRPr="00126363" w:rsidRDefault="00723CA4" w:rsidP="00E96C8C">
      <w:pPr>
        <w:pStyle w:val="PBuelaParagraph"/>
        <w:numPr>
          <w:ilvl w:val="0"/>
          <w:numId w:val="15"/>
        </w:numPr>
        <w:rPr>
          <w:rFonts w:ascii="Garamond" w:hAnsi="Garamond"/>
          <w:lang w:val="es-419"/>
        </w:rPr>
      </w:pPr>
      <w:r w:rsidRPr="00126363">
        <w:rPr>
          <w:rFonts w:ascii="Garamond" w:hAnsi="Garamond"/>
          <w:lang w:val="es-419"/>
        </w:rPr>
        <w:t>¿Qué debemos hacer durante la Santa Misa?</w:t>
      </w:r>
    </w:p>
    <w:p w14:paraId="0A4B278E" w14:textId="77777777" w:rsidR="00723CA4" w:rsidRPr="00126363" w:rsidRDefault="00723CA4" w:rsidP="00E96C8C">
      <w:pPr>
        <w:pStyle w:val="PBuelaParagraph"/>
        <w:numPr>
          <w:ilvl w:val="0"/>
          <w:numId w:val="15"/>
        </w:numPr>
        <w:rPr>
          <w:rFonts w:ascii="Garamond" w:hAnsi="Garamond"/>
          <w:lang w:val="es-419"/>
        </w:rPr>
      </w:pPr>
      <w:r w:rsidRPr="00126363">
        <w:rPr>
          <w:rFonts w:ascii="Garamond" w:hAnsi="Garamond"/>
          <w:i/>
          <w:lang w:val="es-419"/>
        </w:rPr>
        <w:t>Compadecer y amar</w:t>
      </w:r>
      <w:r w:rsidRPr="00126363">
        <w:rPr>
          <w:rFonts w:ascii="Garamond" w:hAnsi="Garamond"/>
          <w:iCs/>
          <w:lang w:val="es-419"/>
        </w:rPr>
        <w:t>.</w:t>
      </w:r>
    </w:p>
    <w:p w14:paraId="00391D60" w14:textId="77777777" w:rsidR="00723CA4" w:rsidRPr="00126363" w:rsidRDefault="00723CA4" w:rsidP="00E96C8C">
      <w:pPr>
        <w:pStyle w:val="PBuelaParagraph"/>
        <w:numPr>
          <w:ilvl w:val="0"/>
          <w:numId w:val="15"/>
        </w:numPr>
        <w:rPr>
          <w:rFonts w:ascii="Garamond" w:hAnsi="Garamond"/>
          <w:lang w:val="es-419"/>
        </w:rPr>
      </w:pPr>
      <w:r w:rsidRPr="00126363">
        <w:rPr>
          <w:rFonts w:ascii="Garamond" w:hAnsi="Garamond"/>
          <w:lang w:val="es-419"/>
        </w:rPr>
        <w:t>¿Qué beneficios recibimos escuchándola?</w:t>
      </w:r>
    </w:p>
    <w:p w14:paraId="2A28947D" w14:textId="77777777" w:rsidR="00723CA4" w:rsidRPr="00126363" w:rsidRDefault="00723CA4" w:rsidP="00E96C8C">
      <w:pPr>
        <w:pStyle w:val="PBuelaParagraph"/>
        <w:numPr>
          <w:ilvl w:val="0"/>
          <w:numId w:val="15"/>
        </w:numPr>
        <w:rPr>
          <w:rFonts w:ascii="Garamond" w:hAnsi="Garamond"/>
          <w:lang w:val="es-419"/>
        </w:rPr>
      </w:pPr>
      <w:r w:rsidRPr="00126363">
        <w:rPr>
          <w:rFonts w:ascii="Garamond" w:hAnsi="Garamond"/>
          <w:i/>
          <w:lang w:val="es-419"/>
        </w:rPr>
        <w:t>No se pueden enumerar. Los verán en el Paraíso</w:t>
      </w:r>
      <w:r w:rsidRPr="00126363">
        <w:rPr>
          <w:rFonts w:ascii="Garamond" w:hAnsi="Garamond"/>
          <w:iCs/>
          <w:lang w:val="es-419"/>
        </w:rPr>
        <w:t>.</w:t>
      </w:r>
    </w:p>
    <w:p w14:paraId="71D5441E" w14:textId="77777777" w:rsidR="00723CA4" w:rsidRPr="00126363" w:rsidRDefault="00723CA4" w:rsidP="00E96C8C">
      <w:pPr>
        <w:pStyle w:val="PBuelaParagraph"/>
        <w:numPr>
          <w:ilvl w:val="0"/>
          <w:numId w:val="15"/>
        </w:numPr>
        <w:rPr>
          <w:rFonts w:ascii="Garamond" w:hAnsi="Garamond"/>
          <w:lang w:val="es-419"/>
        </w:rPr>
      </w:pPr>
      <w:r w:rsidRPr="00126363">
        <w:rPr>
          <w:rFonts w:ascii="Garamond" w:hAnsi="Garamond"/>
          <w:lang w:val="es-419"/>
        </w:rPr>
        <w:t>Padre, ¿qué cosa es su Misa?</w:t>
      </w:r>
    </w:p>
    <w:p w14:paraId="1DA330C8" w14:textId="77777777" w:rsidR="00723CA4" w:rsidRPr="00126363" w:rsidRDefault="00723CA4" w:rsidP="00E96C8C">
      <w:pPr>
        <w:pStyle w:val="PBuelaParagraph"/>
        <w:numPr>
          <w:ilvl w:val="0"/>
          <w:numId w:val="15"/>
        </w:numPr>
        <w:rPr>
          <w:rFonts w:ascii="Garamond" w:hAnsi="Garamond"/>
          <w:lang w:val="es-419"/>
        </w:rPr>
      </w:pPr>
      <w:r w:rsidRPr="00126363">
        <w:rPr>
          <w:rFonts w:ascii="Garamond" w:hAnsi="Garamond"/>
          <w:i/>
          <w:lang w:val="es-419"/>
        </w:rPr>
        <w:t>Un «amasijo sagrado»</w:t>
      </w:r>
      <w:r w:rsidRPr="00126363">
        <w:rPr>
          <w:rFonts w:ascii="Garamond" w:hAnsi="Garamond"/>
          <w:vertAlign w:val="superscript"/>
          <w:lang w:val="es-419"/>
        </w:rPr>
        <w:footnoteReference w:id="72"/>
      </w:r>
      <w:r w:rsidRPr="00126363">
        <w:rPr>
          <w:rFonts w:ascii="Garamond" w:hAnsi="Garamond"/>
          <w:i/>
          <w:lang w:val="es-419"/>
        </w:rPr>
        <w:t xml:space="preserve"> con la Pasión de Jesús. Mi responsabilidad es única en el mundo</w:t>
      </w:r>
      <w:r w:rsidRPr="00126363">
        <w:rPr>
          <w:rFonts w:ascii="Garamond" w:hAnsi="Garamond"/>
          <w:iCs/>
          <w:lang w:val="es-419"/>
        </w:rPr>
        <w:t>.</w:t>
      </w:r>
    </w:p>
    <w:p w14:paraId="18932221" w14:textId="77777777" w:rsidR="00723CA4" w:rsidRPr="00126363" w:rsidRDefault="00723CA4" w:rsidP="00E96C8C">
      <w:pPr>
        <w:pStyle w:val="PBuelaParagraph"/>
        <w:numPr>
          <w:ilvl w:val="0"/>
          <w:numId w:val="15"/>
        </w:numPr>
        <w:rPr>
          <w:rFonts w:ascii="Garamond" w:hAnsi="Garamond"/>
          <w:lang w:val="es-419"/>
        </w:rPr>
      </w:pPr>
      <w:r w:rsidRPr="00126363">
        <w:rPr>
          <w:rFonts w:ascii="Garamond" w:hAnsi="Garamond"/>
          <w:lang w:val="es-419"/>
        </w:rPr>
        <w:lastRenderedPageBreak/>
        <w:t>¿Qué cosa debo «leer» en su Misa?</w:t>
      </w:r>
    </w:p>
    <w:p w14:paraId="5F910BAD" w14:textId="77777777" w:rsidR="00723CA4" w:rsidRPr="00126363" w:rsidRDefault="00723CA4" w:rsidP="00E96C8C">
      <w:pPr>
        <w:pStyle w:val="PBuelaParagraph"/>
        <w:numPr>
          <w:ilvl w:val="0"/>
          <w:numId w:val="15"/>
        </w:numPr>
        <w:rPr>
          <w:rFonts w:ascii="Garamond" w:hAnsi="Garamond"/>
          <w:lang w:val="es-419"/>
        </w:rPr>
      </w:pPr>
      <w:r w:rsidRPr="00126363">
        <w:rPr>
          <w:rFonts w:ascii="Garamond" w:hAnsi="Garamond"/>
          <w:i/>
          <w:lang w:val="es-419"/>
        </w:rPr>
        <w:t>Todo el Calvario</w:t>
      </w:r>
      <w:r w:rsidRPr="00126363">
        <w:rPr>
          <w:rFonts w:ascii="Garamond" w:hAnsi="Garamond"/>
          <w:iCs/>
          <w:lang w:val="es-419"/>
        </w:rPr>
        <w:t>.</w:t>
      </w:r>
    </w:p>
    <w:p w14:paraId="5A79D4D2" w14:textId="77777777" w:rsidR="00723CA4" w:rsidRPr="00126363" w:rsidRDefault="00771707" w:rsidP="00E96C8C">
      <w:pPr>
        <w:pStyle w:val="PBuelaParagraph"/>
        <w:numPr>
          <w:ilvl w:val="0"/>
          <w:numId w:val="15"/>
        </w:numPr>
        <w:rPr>
          <w:rFonts w:ascii="Garamond" w:hAnsi="Garamond"/>
          <w:lang w:val="es-419"/>
        </w:rPr>
      </w:pPr>
      <w:r w:rsidRPr="00126363">
        <w:rPr>
          <w:rFonts w:ascii="Garamond" w:hAnsi="Garamond"/>
          <w:lang w:val="es-419"/>
        </w:rPr>
        <w:t>Padre, dígame todo aquello que sufre en la Santa Misa.</w:t>
      </w:r>
    </w:p>
    <w:p w14:paraId="0EE6687D" w14:textId="77777777" w:rsidR="00771707" w:rsidRPr="00126363" w:rsidRDefault="00771707" w:rsidP="00E96C8C">
      <w:pPr>
        <w:pStyle w:val="PBuelaParagraph"/>
        <w:numPr>
          <w:ilvl w:val="0"/>
          <w:numId w:val="15"/>
        </w:numPr>
        <w:rPr>
          <w:rFonts w:ascii="Garamond" w:hAnsi="Garamond"/>
          <w:lang w:val="es-419"/>
        </w:rPr>
      </w:pPr>
      <w:r w:rsidRPr="00126363">
        <w:rPr>
          <w:rFonts w:ascii="Garamond" w:hAnsi="Garamond"/>
          <w:i/>
          <w:lang w:val="es-419"/>
        </w:rPr>
        <w:t>Todo aquello que ha sufrido Jesús en su Pasión, de modo inadecuado, lo sufro también yo, en la medida que es posible a una creatura humana. Y esto a pesar de mi falta de mérito; por su sola bondad</w:t>
      </w:r>
      <w:r w:rsidRPr="00126363">
        <w:rPr>
          <w:rFonts w:ascii="Garamond" w:hAnsi="Garamond"/>
          <w:iCs/>
          <w:lang w:val="es-419"/>
        </w:rPr>
        <w:t>.</w:t>
      </w:r>
    </w:p>
    <w:p w14:paraId="384341FA" w14:textId="77777777" w:rsidR="00771707" w:rsidRPr="00126363" w:rsidRDefault="00771707" w:rsidP="00E96C8C">
      <w:pPr>
        <w:pStyle w:val="PBuelaParagraph"/>
        <w:numPr>
          <w:ilvl w:val="0"/>
          <w:numId w:val="15"/>
        </w:numPr>
        <w:rPr>
          <w:rFonts w:ascii="Garamond" w:hAnsi="Garamond"/>
          <w:lang w:val="es-419"/>
        </w:rPr>
      </w:pPr>
      <w:r w:rsidRPr="00126363">
        <w:rPr>
          <w:rFonts w:ascii="Garamond" w:hAnsi="Garamond"/>
          <w:lang w:val="es-419"/>
        </w:rPr>
        <w:t>Padre, ¿cómo podemos conocer su pasión?</w:t>
      </w:r>
    </w:p>
    <w:p w14:paraId="0746E100" w14:textId="77777777" w:rsidR="00771707" w:rsidRPr="00126363" w:rsidRDefault="00771707" w:rsidP="00E96C8C">
      <w:pPr>
        <w:pStyle w:val="PBuelaParagraph"/>
        <w:numPr>
          <w:ilvl w:val="0"/>
          <w:numId w:val="15"/>
        </w:numPr>
        <w:rPr>
          <w:rFonts w:ascii="Garamond" w:hAnsi="Garamond"/>
          <w:lang w:val="es-419"/>
        </w:rPr>
      </w:pPr>
      <w:r w:rsidRPr="00126363">
        <w:rPr>
          <w:rFonts w:ascii="Garamond" w:hAnsi="Garamond"/>
          <w:i/>
          <w:lang w:val="es-419"/>
        </w:rPr>
        <w:t>Conociendo la Pasión de Jesús: en la de Jesús encontrarán también la mía</w:t>
      </w:r>
      <w:r w:rsidRPr="00126363">
        <w:rPr>
          <w:rFonts w:ascii="Garamond" w:hAnsi="Garamond"/>
          <w:lang w:val="es-419"/>
        </w:rPr>
        <w:t>.</w:t>
      </w:r>
    </w:p>
    <w:p w14:paraId="453273EC" w14:textId="77777777" w:rsidR="00EC4038" w:rsidRPr="00126363" w:rsidRDefault="00EC4038" w:rsidP="00CE14C8">
      <w:pPr>
        <w:pStyle w:val="PBuelaParagraph"/>
        <w:numPr>
          <w:ilvl w:val="0"/>
          <w:numId w:val="16"/>
        </w:numPr>
        <w:tabs>
          <w:tab w:val="clear" w:pos="720"/>
          <w:tab w:val="left" w:pos="360"/>
        </w:tabs>
        <w:rPr>
          <w:rFonts w:ascii="Garamond" w:hAnsi="Garamond"/>
          <w:lang w:val="es-419"/>
        </w:rPr>
      </w:pPr>
      <w:r w:rsidRPr="00126363">
        <w:rPr>
          <w:rFonts w:ascii="Garamond" w:hAnsi="Garamond"/>
          <w:i/>
          <w:lang w:val="es-419"/>
        </w:rPr>
        <w:t>Desde el signo inicial de la cruz hasta el ofertorio nos encontramos en Getsemaní, donde Jesús está en agonía</w:t>
      </w:r>
      <w:r w:rsidR="00363AA3" w:rsidRPr="00126363">
        <w:rPr>
          <w:rFonts w:ascii="Garamond" w:hAnsi="Garamond"/>
          <w:iCs/>
          <w:lang w:val="es-419"/>
        </w:rPr>
        <w:t>.</w:t>
      </w:r>
    </w:p>
    <w:p w14:paraId="3B96040B" w14:textId="77777777" w:rsidR="00EC4038" w:rsidRPr="00126363" w:rsidRDefault="00EC4038" w:rsidP="00CE14C8">
      <w:pPr>
        <w:pStyle w:val="PBuelaParagraph"/>
        <w:numPr>
          <w:ilvl w:val="0"/>
          <w:numId w:val="17"/>
        </w:numPr>
        <w:tabs>
          <w:tab w:val="left" w:pos="360"/>
        </w:tabs>
        <w:rPr>
          <w:rFonts w:ascii="Garamond" w:hAnsi="Garamond"/>
          <w:lang w:val="es-419"/>
        </w:rPr>
      </w:pPr>
      <w:r w:rsidRPr="00126363">
        <w:rPr>
          <w:rFonts w:ascii="Garamond" w:hAnsi="Garamond"/>
          <w:i/>
          <w:lang w:val="es-419"/>
        </w:rPr>
        <w:t>Lo he visto temblar mientras subía los escalones del altar. ¿Por qué? ¿Por aquello que debía sufrir?</w:t>
      </w:r>
    </w:p>
    <w:p w14:paraId="0525F5A3" w14:textId="77777777" w:rsidR="00EC4038" w:rsidRPr="00126363" w:rsidRDefault="00EC4038" w:rsidP="00CE14C8">
      <w:pPr>
        <w:pStyle w:val="PBuelaParagraph"/>
        <w:numPr>
          <w:ilvl w:val="0"/>
          <w:numId w:val="17"/>
        </w:numPr>
        <w:tabs>
          <w:tab w:val="left" w:pos="360"/>
        </w:tabs>
        <w:rPr>
          <w:rFonts w:ascii="Garamond" w:hAnsi="Garamond"/>
          <w:lang w:val="es-419"/>
        </w:rPr>
      </w:pPr>
      <w:r w:rsidRPr="00126363">
        <w:rPr>
          <w:rFonts w:ascii="Garamond" w:hAnsi="Garamond"/>
          <w:i/>
          <w:lang w:val="es-419"/>
        </w:rPr>
        <w:t>No por aquello que debía sufrir, sino por aquello que debía ofrecer</w:t>
      </w:r>
      <w:r w:rsidRPr="00126363">
        <w:rPr>
          <w:rFonts w:ascii="Garamond" w:hAnsi="Garamond"/>
          <w:iCs/>
          <w:lang w:val="es-419"/>
        </w:rPr>
        <w:t>.</w:t>
      </w:r>
    </w:p>
    <w:p w14:paraId="1C4D2750" w14:textId="77777777" w:rsidR="00EC4038" w:rsidRPr="00126363" w:rsidRDefault="00EC4038" w:rsidP="00CE14C8">
      <w:pPr>
        <w:pStyle w:val="PBuelaParagraph"/>
        <w:numPr>
          <w:ilvl w:val="0"/>
          <w:numId w:val="17"/>
        </w:numPr>
        <w:tabs>
          <w:tab w:val="left" w:pos="360"/>
        </w:tabs>
        <w:rPr>
          <w:rFonts w:ascii="Garamond" w:hAnsi="Garamond"/>
          <w:lang w:val="es-419"/>
        </w:rPr>
      </w:pPr>
      <w:r w:rsidRPr="00126363">
        <w:rPr>
          <w:rFonts w:ascii="Garamond" w:hAnsi="Garamond"/>
          <w:lang w:val="es-419"/>
        </w:rPr>
        <w:t>¿Agoniza, Padre, como Jesús en el huerto?</w:t>
      </w:r>
    </w:p>
    <w:p w14:paraId="56E9EB46" w14:textId="77777777" w:rsidR="00EC4038" w:rsidRPr="00126363" w:rsidRDefault="00EC4038" w:rsidP="00CE14C8">
      <w:pPr>
        <w:pStyle w:val="PBuelaParagraph"/>
        <w:numPr>
          <w:ilvl w:val="0"/>
          <w:numId w:val="17"/>
        </w:numPr>
        <w:tabs>
          <w:tab w:val="left" w:pos="360"/>
        </w:tabs>
        <w:rPr>
          <w:rFonts w:ascii="Garamond" w:hAnsi="Garamond"/>
          <w:lang w:val="es-419"/>
        </w:rPr>
      </w:pPr>
      <w:r w:rsidRPr="00126363">
        <w:rPr>
          <w:rFonts w:ascii="Garamond" w:hAnsi="Garamond"/>
          <w:i/>
          <w:lang w:val="es-419"/>
        </w:rPr>
        <w:t>Ciertamente</w:t>
      </w:r>
      <w:r w:rsidRPr="00126363">
        <w:rPr>
          <w:rFonts w:ascii="Garamond" w:hAnsi="Garamond"/>
          <w:lang w:val="es-419"/>
        </w:rPr>
        <w:t>.</w:t>
      </w:r>
    </w:p>
    <w:p w14:paraId="66F3B3A5" w14:textId="77777777" w:rsidR="00EC4038" w:rsidRPr="00126363" w:rsidRDefault="00EC4038" w:rsidP="00CE14C8">
      <w:pPr>
        <w:pStyle w:val="PBuelaParagraph"/>
        <w:numPr>
          <w:ilvl w:val="0"/>
          <w:numId w:val="17"/>
        </w:numPr>
        <w:tabs>
          <w:tab w:val="left" w:pos="360"/>
        </w:tabs>
        <w:rPr>
          <w:rFonts w:ascii="Garamond" w:hAnsi="Garamond"/>
          <w:lang w:val="es-419"/>
        </w:rPr>
      </w:pPr>
      <w:r w:rsidRPr="00126363">
        <w:rPr>
          <w:rFonts w:ascii="Garamond" w:hAnsi="Garamond"/>
          <w:lang w:val="es-419"/>
        </w:rPr>
        <w:t>¿Viene también un ángel a confortarlo al igual que a Jesús?</w:t>
      </w:r>
    </w:p>
    <w:p w14:paraId="2E3FAB44" w14:textId="77777777" w:rsidR="00EC4038" w:rsidRPr="00126363" w:rsidRDefault="00EC4038" w:rsidP="00CE14C8">
      <w:pPr>
        <w:pStyle w:val="PBuelaParagraph"/>
        <w:numPr>
          <w:ilvl w:val="0"/>
          <w:numId w:val="17"/>
        </w:numPr>
        <w:tabs>
          <w:tab w:val="left" w:pos="360"/>
        </w:tabs>
        <w:rPr>
          <w:rFonts w:ascii="Garamond" w:hAnsi="Garamond"/>
          <w:lang w:val="es-419"/>
        </w:rPr>
      </w:pPr>
      <w:r w:rsidRPr="00126363">
        <w:rPr>
          <w:rFonts w:ascii="Garamond" w:hAnsi="Garamond"/>
          <w:i/>
          <w:lang w:val="es-419"/>
        </w:rPr>
        <w:t>Sí</w:t>
      </w:r>
      <w:r w:rsidRPr="00126363">
        <w:rPr>
          <w:rFonts w:ascii="Garamond" w:hAnsi="Garamond"/>
          <w:iCs/>
          <w:lang w:val="es-419"/>
        </w:rPr>
        <w:t>.</w:t>
      </w:r>
    </w:p>
    <w:p w14:paraId="5B9A1FE0" w14:textId="77777777" w:rsidR="00EC4038" w:rsidRPr="00126363" w:rsidRDefault="00EC4038" w:rsidP="00CE14C8">
      <w:pPr>
        <w:pStyle w:val="PBuelaParagraph"/>
        <w:numPr>
          <w:ilvl w:val="0"/>
          <w:numId w:val="17"/>
        </w:numPr>
        <w:tabs>
          <w:tab w:val="left" w:pos="360"/>
        </w:tabs>
        <w:rPr>
          <w:rFonts w:ascii="Garamond" w:hAnsi="Garamond"/>
          <w:lang w:val="es-419"/>
        </w:rPr>
      </w:pPr>
      <w:r w:rsidRPr="00126363">
        <w:rPr>
          <w:rFonts w:ascii="Garamond" w:hAnsi="Garamond"/>
          <w:lang w:val="es-419"/>
        </w:rPr>
        <w:t>¿Qué «</w:t>
      </w:r>
      <w:proofErr w:type="spellStart"/>
      <w:r w:rsidRPr="00126363">
        <w:rPr>
          <w:rFonts w:ascii="Garamond" w:hAnsi="Garamond"/>
          <w:lang w:val="es-419"/>
        </w:rPr>
        <w:t>fiat</w:t>
      </w:r>
      <w:proofErr w:type="spellEnd"/>
      <w:r w:rsidRPr="00126363">
        <w:rPr>
          <w:rFonts w:ascii="Garamond" w:hAnsi="Garamond"/>
          <w:lang w:val="es-419"/>
        </w:rPr>
        <w:t>» pronuncia?</w:t>
      </w:r>
    </w:p>
    <w:p w14:paraId="42C5BBDA" w14:textId="77777777" w:rsidR="00EC4038" w:rsidRPr="00126363" w:rsidRDefault="00EC4038" w:rsidP="00CE14C8">
      <w:pPr>
        <w:pStyle w:val="PBuelaParagraph"/>
        <w:numPr>
          <w:ilvl w:val="0"/>
          <w:numId w:val="17"/>
        </w:numPr>
        <w:tabs>
          <w:tab w:val="left" w:pos="360"/>
        </w:tabs>
        <w:rPr>
          <w:rFonts w:ascii="Garamond" w:hAnsi="Garamond"/>
          <w:lang w:val="es-419"/>
        </w:rPr>
      </w:pPr>
      <w:r w:rsidRPr="00126363">
        <w:rPr>
          <w:rFonts w:ascii="Garamond" w:hAnsi="Garamond"/>
          <w:i/>
          <w:lang w:val="es-419"/>
        </w:rPr>
        <w:t>De sufrir y siempre sufrir por los hermanos de exilio y por su Divino Reino</w:t>
      </w:r>
      <w:r w:rsidRPr="00126363">
        <w:rPr>
          <w:rFonts w:ascii="Garamond" w:hAnsi="Garamond"/>
          <w:iCs/>
          <w:lang w:val="es-419"/>
        </w:rPr>
        <w:t>.</w:t>
      </w:r>
    </w:p>
    <w:p w14:paraId="36C46E1E" w14:textId="77777777" w:rsidR="003A2A83" w:rsidRPr="00126363" w:rsidRDefault="003A2A83" w:rsidP="00CE14C8">
      <w:pPr>
        <w:pStyle w:val="PBuelaParagraph"/>
        <w:numPr>
          <w:ilvl w:val="0"/>
          <w:numId w:val="17"/>
        </w:numPr>
        <w:tabs>
          <w:tab w:val="left" w:pos="360"/>
        </w:tabs>
        <w:rPr>
          <w:rFonts w:ascii="Garamond" w:hAnsi="Garamond"/>
          <w:lang w:val="es-419"/>
        </w:rPr>
      </w:pPr>
      <w:r w:rsidRPr="00126363">
        <w:rPr>
          <w:rFonts w:ascii="Garamond" w:hAnsi="Garamond"/>
          <w:lang w:val="es-419"/>
        </w:rPr>
        <w:t>En el Divino Sacrificio, ¿usted carga con nuestros pecados?</w:t>
      </w:r>
    </w:p>
    <w:p w14:paraId="28C13929" w14:textId="77777777" w:rsidR="003A2A83" w:rsidRPr="00126363" w:rsidRDefault="003A2A83" w:rsidP="00CE14C8">
      <w:pPr>
        <w:pStyle w:val="PBuelaParagraph"/>
        <w:numPr>
          <w:ilvl w:val="0"/>
          <w:numId w:val="17"/>
        </w:numPr>
        <w:tabs>
          <w:tab w:val="left" w:pos="360"/>
        </w:tabs>
        <w:rPr>
          <w:rFonts w:ascii="Garamond" w:hAnsi="Garamond"/>
          <w:lang w:val="es-419"/>
        </w:rPr>
      </w:pPr>
      <w:r w:rsidRPr="00126363">
        <w:rPr>
          <w:rFonts w:ascii="Garamond" w:hAnsi="Garamond"/>
          <w:i/>
          <w:lang w:val="es-419"/>
        </w:rPr>
        <w:t>No se puede obrar de otro modo, ya que es parte del Divino Sacrificio</w:t>
      </w:r>
      <w:r w:rsidRPr="00126363">
        <w:rPr>
          <w:rFonts w:ascii="Garamond" w:hAnsi="Garamond"/>
          <w:lang w:val="es-419"/>
        </w:rPr>
        <w:t>.</w:t>
      </w:r>
    </w:p>
    <w:p w14:paraId="17BA9F95" w14:textId="77777777" w:rsidR="003A2A83" w:rsidRPr="00126363" w:rsidRDefault="003A2A83" w:rsidP="00CE14C8">
      <w:pPr>
        <w:pStyle w:val="PBuelaParagraph"/>
        <w:numPr>
          <w:ilvl w:val="0"/>
          <w:numId w:val="17"/>
        </w:numPr>
        <w:tabs>
          <w:tab w:val="left" w:pos="360"/>
        </w:tabs>
        <w:rPr>
          <w:rFonts w:ascii="Garamond" w:hAnsi="Garamond"/>
          <w:lang w:val="es-419"/>
        </w:rPr>
      </w:pPr>
      <w:r w:rsidRPr="00126363">
        <w:rPr>
          <w:rFonts w:ascii="Garamond" w:hAnsi="Garamond"/>
          <w:lang w:val="es-419"/>
        </w:rPr>
        <w:t>¿Por qué leyendo el Evangelio ha llorado al llegar a las palabras: «Quien come mi carne y bebe mi sangre...» (</w:t>
      </w:r>
      <w:proofErr w:type="spellStart"/>
      <w:r w:rsidRPr="00126363">
        <w:rPr>
          <w:rFonts w:ascii="Garamond" w:hAnsi="Garamond"/>
          <w:lang w:val="es-419"/>
        </w:rPr>
        <w:t>Jn</w:t>
      </w:r>
      <w:proofErr w:type="spellEnd"/>
      <w:r w:rsidRPr="00126363">
        <w:rPr>
          <w:rFonts w:ascii="Garamond" w:hAnsi="Garamond"/>
          <w:lang w:val="es-419"/>
        </w:rPr>
        <w:t xml:space="preserve"> 6,54)?</w:t>
      </w:r>
    </w:p>
    <w:p w14:paraId="6D88C7C1" w14:textId="77777777" w:rsidR="003A2A83" w:rsidRPr="00126363" w:rsidRDefault="003A2A83" w:rsidP="00CE14C8">
      <w:pPr>
        <w:pStyle w:val="PBuelaParagraph"/>
        <w:numPr>
          <w:ilvl w:val="0"/>
          <w:numId w:val="17"/>
        </w:numPr>
        <w:tabs>
          <w:tab w:val="left" w:pos="360"/>
        </w:tabs>
        <w:rPr>
          <w:rFonts w:ascii="Garamond" w:hAnsi="Garamond"/>
          <w:lang w:val="es-419"/>
        </w:rPr>
      </w:pPr>
      <w:r w:rsidRPr="00126363">
        <w:rPr>
          <w:rFonts w:ascii="Garamond" w:hAnsi="Garamond"/>
          <w:i/>
          <w:lang w:val="es-419"/>
        </w:rPr>
        <w:t>Llora conmigo de ternura</w:t>
      </w:r>
      <w:r w:rsidRPr="00126363">
        <w:rPr>
          <w:rFonts w:ascii="Garamond" w:hAnsi="Garamond"/>
          <w:lang w:val="es-419"/>
        </w:rPr>
        <w:t>.</w:t>
      </w:r>
    </w:p>
    <w:p w14:paraId="336432E5" w14:textId="77777777" w:rsidR="003A2A83" w:rsidRPr="00126363" w:rsidRDefault="003A2A83" w:rsidP="00CE14C8">
      <w:pPr>
        <w:pStyle w:val="PBuelaParagraph"/>
        <w:numPr>
          <w:ilvl w:val="0"/>
          <w:numId w:val="17"/>
        </w:numPr>
        <w:tabs>
          <w:tab w:val="left" w:pos="360"/>
        </w:tabs>
        <w:rPr>
          <w:rFonts w:ascii="Garamond" w:hAnsi="Garamond"/>
          <w:lang w:val="es-419"/>
        </w:rPr>
      </w:pPr>
      <w:r w:rsidRPr="00126363">
        <w:rPr>
          <w:rFonts w:ascii="Garamond" w:hAnsi="Garamond"/>
          <w:lang w:val="es-419"/>
        </w:rPr>
        <w:lastRenderedPageBreak/>
        <w:t>¿Por qué llora casi siempre, Padre, cuando lee el Evangelio en la Santa Misa?</w:t>
      </w:r>
    </w:p>
    <w:p w14:paraId="260157BB" w14:textId="77777777" w:rsidR="00E55C43" w:rsidRPr="00126363" w:rsidRDefault="00E55C43" w:rsidP="00CE14C8">
      <w:pPr>
        <w:pStyle w:val="PBuelaParagraph"/>
        <w:numPr>
          <w:ilvl w:val="0"/>
          <w:numId w:val="17"/>
        </w:numPr>
        <w:tabs>
          <w:tab w:val="left" w:pos="360"/>
        </w:tabs>
        <w:rPr>
          <w:rFonts w:ascii="Garamond" w:hAnsi="Garamond"/>
          <w:lang w:val="es-419"/>
        </w:rPr>
      </w:pPr>
      <w:r w:rsidRPr="00126363">
        <w:rPr>
          <w:rFonts w:ascii="Garamond" w:hAnsi="Garamond"/>
          <w:i/>
          <w:lang w:val="es-419"/>
        </w:rPr>
        <w:t>¿Y te parece poco que un Dios converse con sus creaturas? ¿Y que sea por ellas resistido? ¿Y que sea continuamente herido por su ingratitud e incredulidad?</w:t>
      </w:r>
    </w:p>
    <w:p w14:paraId="1C8F60ED" w14:textId="77777777" w:rsidR="00F02670" w:rsidRPr="00126363" w:rsidRDefault="00F02670" w:rsidP="00CE14C8">
      <w:pPr>
        <w:pStyle w:val="PBuelaParagraph"/>
        <w:keepNext/>
        <w:keepLines/>
        <w:numPr>
          <w:ilvl w:val="0"/>
          <w:numId w:val="16"/>
        </w:numPr>
        <w:tabs>
          <w:tab w:val="clear" w:pos="720"/>
          <w:tab w:val="left" w:pos="360"/>
        </w:tabs>
        <w:rPr>
          <w:rFonts w:ascii="Garamond" w:hAnsi="Garamond"/>
          <w:lang w:val="es-419"/>
        </w:rPr>
      </w:pPr>
      <w:r w:rsidRPr="00126363">
        <w:rPr>
          <w:rFonts w:ascii="Garamond" w:hAnsi="Garamond"/>
          <w:i/>
          <w:lang w:val="es-419"/>
        </w:rPr>
        <w:t>El ofertorio corresponde al momento del arresto de Jesús</w:t>
      </w:r>
      <w:r w:rsidR="00363AA3" w:rsidRPr="00126363">
        <w:rPr>
          <w:rFonts w:ascii="Garamond" w:hAnsi="Garamond"/>
          <w:iCs/>
          <w:lang w:val="es-419"/>
        </w:rPr>
        <w:t>.</w:t>
      </w:r>
    </w:p>
    <w:p w14:paraId="43861C38" w14:textId="77777777" w:rsidR="00F02670" w:rsidRPr="00126363" w:rsidRDefault="00F02670" w:rsidP="00CE14C8">
      <w:pPr>
        <w:pStyle w:val="PBuelaParagraph"/>
        <w:tabs>
          <w:tab w:val="left" w:pos="360"/>
        </w:tabs>
        <w:rPr>
          <w:rFonts w:ascii="Garamond" w:hAnsi="Garamond"/>
          <w:lang w:val="es-419"/>
        </w:rPr>
      </w:pPr>
      <w:r w:rsidRPr="00126363">
        <w:rPr>
          <w:rFonts w:ascii="Garamond" w:hAnsi="Garamond"/>
          <w:lang w:val="es-419"/>
        </w:rPr>
        <w:t>El ofertorio era el segundo momento que inmovilizaba por largo tiempo al Padre Pío. Era un aspecto sobresaliente de su Misa. Retenido por una fuerza misteriosa, con los ojos en lágrimas amorosamente fijos en el Crucifijo del altar, el Padre Pío, permanecía quieto, inmóvil, como petrificado por varios minutos, con el pan y el vino entre las manos.</w:t>
      </w:r>
    </w:p>
    <w:p w14:paraId="0AF56C0F" w14:textId="77777777" w:rsidR="00F02670" w:rsidRPr="00126363" w:rsidRDefault="00F02670" w:rsidP="00724E62">
      <w:pPr>
        <w:pStyle w:val="PBuelaParagraph"/>
        <w:keepNext/>
        <w:keepLines/>
        <w:numPr>
          <w:ilvl w:val="0"/>
          <w:numId w:val="18"/>
        </w:numPr>
        <w:tabs>
          <w:tab w:val="left" w:pos="360"/>
        </w:tabs>
        <w:rPr>
          <w:rFonts w:ascii="Garamond" w:hAnsi="Garamond"/>
          <w:lang w:val="es-419"/>
        </w:rPr>
      </w:pPr>
      <w:r w:rsidRPr="00126363">
        <w:rPr>
          <w:rFonts w:ascii="Garamond" w:hAnsi="Garamond"/>
          <w:lang w:val="es-419"/>
        </w:rPr>
        <w:t>¿Por qué llora en el ofertorio?</w:t>
      </w:r>
    </w:p>
    <w:p w14:paraId="043F3B84" w14:textId="77777777" w:rsidR="00F02670" w:rsidRPr="00126363" w:rsidRDefault="00F02670" w:rsidP="00CE14C8">
      <w:pPr>
        <w:pStyle w:val="PBuelaParagraph"/>
        <w:numPr>
          <w:ilvl w:val="0"/>
          <w:numId w:val="18"/>
        </w:numPr>
        <w:tabs>
          <w:tab w:val="left" w:pos="360"/>
        </w:tabs>
        <w:rPr>
          <w:rFonts w:ascii="Garamond" w:hAnsi="Garamond"/>
          <w:lang w:val="es-419"/>
        </w:rPr>
      </w:pPr>
      <w:r w:rsidRPr="00126363">
        <w:rPr>
          <w:rFonts w:ascii="Garamond" w:hAnsi="Garamond"/>
          <w:i/>
          <w:lang w:val="es-419"/>
        </w:rPr>
        <w:t>¿Quieres arrancarme el secreto? Pues bien, aquí está. Es ése el momento en el cual el alma es separada de lo profano</w:t>
      </w:r>
      <w:r w:rsidRPr="00126363">
        <w:rPr>
          <w:rFonts w:ascii="Garamond" w:hAnsi="Garamond"/>
          <w:iCs/>
          <w:lang w:val="es-419"/>
        </w:rPr>
        <w:t>.</w:t>
      </w:r>
    </w:p>
    <w:p w14:paraId="08DAF60C" w14:textId="77777777" w:rsidR="00F02670" w:rsidRPr="00126363" w:rsidRDefault="00F02670" w:rsidP="00CE14C8">
      <w:pPr>
        <w:pStyle w:val="PBuelaParagraph"/>
        <w:numPr>
          <w:ilvl w:val="0"/>
          <w:numId w:val="18"/>
        </w:numPr>
        <w:tabs>
          <w:tab w:val="left" w:pos="360"/>
        </w:tabs>
        <w:rPr>
          <w:rFonts w:ascii="Garamond" w:hAnsi="Garamond"/>
          <w:lang w:val="es-419"/>
        </w:rPr>
      </w:pPr>
      <w:r w:rsidRPr="00126363">
        <w:rPr>
          <w:rFonts w:ascii="Garamond" w:hAnsi="Garamond"/>
          <w:lang w:val="es-419"/>
        </w:rPr>
        <w:t>Durante su Misa, Padre, la gente hace un poco de alboroto...</w:t>
      </w:r>
    </w:p>
    <w:p w14:paraId="531DDB96" w14:textId="77777777" w:rsidR="00F02670" w:rsidRPr="00126363" w:rsidRDefault="00F02670" w:rsidP="00CE14C8">
      <w:pPr>
        <w:pStyle w:val="PBuelaParagraph"/>
        <w:numPr>
          <w:ilvl w:val="0"/>
          <w:numId w:val="18"/>
        </w:numPr>
        <w:tabs>
          <w:tab w:val="left" w:pos="360"/>
        </w:tabs>
        <w:rPr>
          <w:rFonts w:ascii="Garamond" w:hAnsi="Garamond"/>
          <w:lang w:val="es-419"/>
        </w:rPr>
      </w:pPr>
      <w:r w:rsidRPr="00126363">
        <w:rPr>
          <w:rFonts w:ascii="Garamond" w:hAnsi="Garamond"/>
          <w:i/>
          <w:lang w:val="es-419"/>
        </w:rPr>
        <w:t>¡¿Y si hubieras estado presente en el Calvario donde se sentían gritos, blasfemias, ruidos, amenazas?! ¡Allí era grande el estrépito!</w:t>
      </w:r>
    </w:p>
    <w:p w14:paraId="3B7DF04B" w14:textId="77777777" w:rsidR="00F02670" w:rsidRPr="00126363" w:rsidRDefault="00F02670" w:rsidP="00CE14C8">
      <w:pPr>
        <w:pStyle w:val="PBuelaParagraph"/>
        <w:numPr>
          <w:ilvl w:val="0"/>
          <w:numId w:val="18"/>
        </w:numPr>
        <w:tabs>
          <w:tab w:val="left" w:pos="360"/>
        </w:tabs>
        <w:rPr>
          <w:rFonts w:ascii="Garamond" w:hAnsi="Garamond"/>
          <w:lang w:val="es-419"/>
        </w:rPr>
      </w:pPr>
      <w:r w:rsidRPr="00126363">
        <w:rPr>
          <w:rFonts w:ascii="Garamond" w:hAnsi="Garamond"/>
          <w:lang w:val="es-419"/>
        </w:rPr>
        <w:t>Los ruidos que la gente hace en la Iglesia ¿lo distraen?</w:t>
      </w:r>
    </w:p>
    <w:p w14:paraId="69784F2D" w14:textId="77777777" w:rsidR="00F02670" w:rsidRPr="00126363" w:rsidRDefault="00F02670" w:rsidP="00CE14C8">
      <w:pPr>
        <w:pStyle w:val="PBuelaParagraph"/>
        <w:numPr>
          <w:ilvl w:val="0"/>
          <w:numId w:val="18"/>
        </w:numPr>
        <w:tabs>
          <w:tab w:val="left" w:pos="360"/>
        </w:tabs>
        <w:rPr>
          <w:rFonts w:ascii="Garamond" w:hAnsi="Garamond"/>
          <w:lang w:val="es-419"/>
        </w:rPr>
      </w:pPr>
      <w:r w:rsidRPr="00126363">
        <w:rPr>
          <w:rFonts w:ascii="Garamond" w:hAnsi="Garamond"/>
          <w:i/>
          <w:lang w:val="es-419"/>
        </w:rPr>
        <w:t>Para nada</w:t>
      </w:r>
      <w:r w:rsidRPr="00126363">
        <w:rPr>
          <w:rFonts w:ascii="Garamond" w:hAnsi="Garamond"/>
          <w:iCs/>
          <w:lang w:val="es-419"/>
        </w:rPr>
        <w:t>.</w:t>
      </w:r>
    </w:p>
    <w:p w14:paraId="47825AB2" w14:textId="77777777" w:rsidR="00F02670" w:rsidRPr="00126363" w:rsidRDefault="00F02670" w:rsidP="00CE14C8">
      <w:pPr>
        <w:pStyle w:val="PBuelaParagraph"/>
        <w:numPr>
          <w:ilvl w:val="0"/>
          <w:numId w:val="18"/>
        </w:numPr>
        <w:tabs>
          <w:tab w:val="left" w:pos="360"/>
        </w:tabs>
        <w:rPr>
          <w:rFonts w:ascii="Garamond" w:hAnsi="Garamond"/>
          <w:lang w:val="es-419"/>
        </w:rPr>
      </w:pPr>
      <w:r w:rsidRPr="00126363">
        <w:rPr>
          <w:rFonts w:ascii="Garamond" w:hAnsi="Garamond"/>
          <w:lang w:val="es-419"/>
        </w:rPr>
        <w:t>Padre, ¿todas las almas que asisten a su Misa están presentes en su espíritu?</w:t>
      </w:r>
    </w:p>
    <w:p w14:paraId="6EDE4756" w14:textId="77777777" w:rsidR="00F02670" w:rsidRPr="00126363" w:rsidRDefault="00F02670" w:rsidP="00CE14C8">
      <w:pPr>
        <w:pStyle w:val="PBuelaParagraph"/>
        <w:numPr>
          <w:ilvl w:val="0"/>
          <w:numId w:val="18"/>
        </w:numPr>
        <w:tabs>
          <w:tab w:val="left" w:pos="360"/>
        </w:tabs>
        <w:rPr>
          <w:rFonts w:ascii="Garamond" w:hAnsi="Garamond"/>
          <w:lang w:val="es-419"/>
        </w:rPr>
      </w:pPr>
      <w:r w:rsidRPr="00126363">
        <w:rPr>
          <w:rFonts w:ascii="Garamond" w:hAnsi="Garamond"/>
          <w:i/>
          <w:lang w:val="es-419"/>
        </w:rPr>
        <w:t>Veo a todos mis hijitos en el altar, como en un espejo.</w:t>
      </w:r>
    </w:p>
    <w:p w14:paraId="6063A4ED" w14:textId="77777777" w:rsidR="00A23924" w:rsidRPr="00126363" w:rsidRDefault="00A23924" w:rsidP="00CE14C8">
      <w:pPr>
        <w:pStyle w:val="PBuelaParagraph"/>
        <w:numPr>
          <w:ilvl w:val="0"/>
          <w:numId w:val="16"/>
        </w:numPr>
        <w:tabs>
          <w:tab w:val="clear" w:pos="720"/>
          <w:tab w:val="left" w:pos="360"/>
          <w:tab w:val="left" w:pos="450"/>
        </w:tabs>
        <w:rPr>
          <w:rFonts w:ascii="Garamond" w:hAnsi="Garamond"/>
          <w:lang w:val="es-419"/>
        </w:rPr>
      </w:pPr>
      <w:r w:rsidRPr="00126363">
        <w:rPr>
          <w:rFonts w:ascii="Garamond" w:hAnsi="Garamond"/>
          <w:i/>
          <w:lang w:val="es-419"/>
        </w:rPr>
        <w:t xml:space="preserve">El </w:t>
      </w:r>
      <w:r w:rsidR="007F690A" w:rsidRPr="00126363">
        <w:rPr>
          <w:rFonts w:ascii="Garamond" w:hAnsi="Garamond"/>
          <w:i/>
          <w:lang w:val="es-419"/>
        </w:rPr>
        <w:t>P</w:t>
      </w:r>
      <w:r w:rsidRPr="00126363">
        <w:rPr>
          <w:rFonts w:ascii="Garamond" w:hAnsi="Garamond"/>
          <w:i/>
          <w:lang w:val="es-419"/>
        </w:rPr>
        <w:t>refacio es el canto de alabanza y de acción de gracias que Jesús dirige al Padre porque ha llegado su «Hora»</w:t>
      </w:r>
      <w:r w:rsidR="00363AA3" w:rsidRPr="00126363">
        <w:rPr>
          <w:rFonts w:ascii="Garamond" w:hAnsi="Garamond"/>
          <w:iCs/>
          <w:lang w:val="es-419"/>
        </w:rPr>
        <w:t>.</w:t>
      </w:r>
    </w:p>
    <w:p w14:paraId="69BB0D82" w14:textId="77777777" w:rsidR="00A23924" w:rsidRPr="00126363" w:rsidRDefault="00A23924" w:rsidP="00CE14C8">
      <w:pPr>
        <w:pStyle w:val="PBuelaParagraph"/>
        <w:numPr>
          <w:ilvl w:val="0"/>
          <w:numId w:val="16"/>
        </w:numPr>
        <w:tabs>
          <w:tab w:val="clear" w:pos="720"/>
          <w:tab w:val="left" w:pos="360"/>
          <w:tab w:val="left" w:pos="450"/>
        </w:tabs>
        <w:rPr>
          <w:rFonts w:ascii="Garamond" w:hAnsi="Garamond"/>
          <w:lang w:val="es-419"/>
        </w:rPr>
      </w:pPr>
      <w:r w:rsidRPr="00126363">
        <w:rPr>
          <w:rFonts w:ascii="Garamond" w:hAnsi="Garamond"/>
          <w:i/>
          <w:lang w:val="es-419"/>
        </w:rPr>
        <w:t xml:space="preserve">Desde el inicio de la </w:t>
      </w:r>
      <w:r w:rsidR="007F690A" w:rsidRPr="00126363">
        <w:rPr>
          <w:rFonts w:ascii="Garamond" w:hAnsi="Garamond"/>
          <w:i/>
          <w:lang w:val="es-419"/>
        </w:rPr>
        <w:t>P</w:t>
      </w:r>
      <w:r w:rsidRPr="00126363">
        <w:rPr>
          <w:rFonts w:ascii="Garamond" w:hAnsi="Garamond"/>
          <w:i/>
          <w:lang w:val="es-419"/>
        </w:rPr>
        <w:t xml:space="preserve">legaria </w:t>
      </w:r>
      <w:r w:rsidR="007F690A" w:rsidRPr="00126363">
        <w:rPr>
          <w:rFonts w:ascii="Garamond" w:hAnsi="Garamond"/>
          <w:i/>
          <w:lang w:val="es-419"/>
        </w:rPr>
        <w:t>E</w:t>
      </w:r>
      <w:r w:rsidRPr="00126363">
        <w:rPr>
          <w:rFonts w:ascii="Garamond" w:hAnsi="Garamond"/>
          <w:i/>
          <w:lang w:val="es-419"/>
        </w:rPr>
        <w:t>ucarística (= canon) hasta la consagración recordamos a Jesús en prisión, flagelado, coronado de espinas..., es decir, todo el Vía Crucis</w:t>
      </w:r>
      <w:r w:rsidR="00363AA3" w:rsidRPr="00126363">
        <w:rPr>
          <w:rFonts w:ascii="Garamond" w:hAnsi="Garamond"/>
          <w:iCs/>
          <w:lang w:val="es-419"/>
        </w:rPr>
        <w:t>.</w:t>
      </w:r>
    </w:p>
    <w:p w14:paraId="48022644" w14:textId="77777777" w:rsidR="00A23924" w:rsidRPr="00126363" w:rsidRDefault="00A23924" w:rsidP="00CE14C8">
      <w:pPr>
        <w:pStyle w:val="PBuelaParagraph"/>
        <w:tabs>
          <w:tab w:val="left" w:pos="360"/>
        </w:tabs>
        <w:rPr>
          <w:rFonts w:ascii="Garamond" w:hAnsi="Garamond"/>
          <w:lang w:val="es-419"/>
        </w:rPr>
      </w:pPr>
      <w:r w:rsidRPr="00126363">
        <w:rPr>
          <w:rFonts w:ascii="Garamond" w:hAnsi="Garamond"/>
          <w:lang w:val="es-419"/>
        </w:rPr>
        <w:t xml:space="preserve">El tremendo misterio de la consagración «contiene» las últimas horas que Jesús pasó en la </w:t>
      </w:r>
      <w:r w:rsidR="00111D4D" w:rsidRPr="00126363">
        <w:rPr>
          <w:rFonts w:ascii="Garamond" w:hAnsi="Garamond"/>
          <w:lang w:val="es-419"/>
        </w:rPr>
        <w:t>C</w:t>
      </w:r>
      <w:r w:rsidRPr="00126363">
        <w:rPr>
          <w:rFonts w:ascii="Garamond" w:hAnsi="Garamond"/>
          <w:lang w:val="es-419"/>
        </w:rPr>
        <w:t xml:space="preserve">ruz: el crucificado del </w:t>
      </w:r>
      <w:proofErr w:type="spellStart"/>
      <w:r w:rsidRPr="00126363">
        <w:rPr>
          <w:rFonts w:ascii="Garamond" w:hAnsi="Garamond"/>
          <w:lang w:val="es-419"/>
        </w:rPr>
        <w:t>Gárgano</w:t>
      </w:r>
      <w:proofErr w:type="spellEnd"/>
      <w:r w:rsidRPr="00126363">
        <w:rPr>
          <w:rFonts w:ascii="Garamond" w:hAnsi="Garamond"/>
          <w:lang w:val="es-419"/>
        </w:rPr>
        <w:t xml:space="preserve"> revive, </w:t>
      </w:r>
      <w:r w:rsidRPr="00126363">
        <w:rPr>
          <w:rFonts w:ascii="Garamond" w:hAnsi="Garamond"/>
          <w:lang w:val="es-419"/>
        </w:rPr>
        <w:lastRenderedPageBreak/>
        <w:t>entonces, en el altar, uno después de otro, los últimos instan</w:t>
      </w:r>
      <w:r w:rsidR="004B03FC" w:rsidRPr="00126363">
        <w:rPr>
          <w:rFonts w:ascii="Garamond" w:hAnsi="Garamond"/>
          <w:lang w:val="es-419"/>
        </w:rPr>
        <w:t>tes del Crucificado del Gólgota.</w:t>
      </w:r>
    </w:p>
    <w:p w14:paraId="1582EA14" w14:textId="77777777" w:rsidR="00A23924"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lang w:val="es-419"/>
        </w:rPr>
        <w:t>¿Quién grita: ¡Crucifícalo! ¡Crucifícalo!?</w:t>
      </w:r>
    </w:p>
    <w:p w14:paraId="5A5ABFE8"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i/>
          <w:lang w:val="es-419"/>
        </w:rPr>
        <w:t>Los hijos de los hombres, y principalmente los más beneficiados</w:t>
      </w:r>
      <w:r w:rsidRPr="00126363">
        <w:rPr>
          <w:rFonts w:ascii="Garamond" w:hAnsi="Garamond"/>
          <w:lang w:val="es-419"/>
        </w:rPr>
        <w:t>.</w:t>
      </w:r>
    </w:p>
    <w:p w14:paraId="6680FB6C"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lang w:val="es-419"/>
        </w:rPr>
        <w:t>Durante la Misa ¿los pinchazos de la corona de espinas y las heridas de la flagelación son reales?</w:t>
      </w:r>
    </w:p>
    <w:p w14:paraId="7D3A5DC2"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i/>
          <w:lang w:val="es-419"/>
        </w:rPr>
        <w:t>¿Qué quieres decir con esto? Los efectos ciertamente son los mismos</w:t>
      </w:r>
      <w:r w:rsidRPr="00126363">
        <w:rPr>
          <w:rFonts w:ascii="Garamond" w:hAnsi="Garamond"/>
          <w:lang w:val="es-419"/>
        </w:rPr>
        <w:t>.</w:t>
      </w:r>
    </w:p>
    <w:p w14:paraId="432BE186"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lang w:val="es-419"/>
        </w:rPr>
        <w:t>¿Cómo quedó Jesús después de la flagelación?</w:t>
      </w:r>
    </w:p>
    <w:p w14:paraId="0577A9E0"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i/>
          <w:lang w:val="es-419"/>
        </w:rPr>
        <w:t>El profeta lo relata</w:t>
      </w:r>
      <w:bookmarkStart w:id="85" w:name="_Hlk128555423"/>
      <w:r w:rsidRPr="00126363">
        <w:rPr>
          <w:rFonts w:ascii="Garamond" w:hAnsi="Garamond"/>
          <w:i/>
          <w:lang w:val="es-419"/>
        </w:rPr>
        <w:t>:</w:t>
      </w:r>
      <w:r w:rsidR="00A60355" w:rsidRPr="00126363">
        <w:rPr>
          <w:rFonts w:ascii="Garamond" w:hAnsi="Garamond"/>
          <w:i/>
          <w:lang w:val="es-419"/>
        </w:rPr>
        <w:t xml:space="preserve"> </w:t>
      </w:r>
      <w:r w:rsidRPr="00126363">
        <w:rPr>
          <w:rFonts w:ascii="Garamond" w:hAnsi="Garamond"/>
          <w:i/>
          <w:lang w:val="es-419"/>
        </w:rPr>
        <w:t xml:space="preserve">era una sola llaga; parecía un leproso </w:t>
      </w:r>
      <w:r w:rsidRPr="00126363">
        <w:rPr>
          <w:rFonts w:ascii="Garamond" w:hAnsi="Garamond"/>
          <w:lang w:val="es-419"/>
        </w:rPr>
        <w:t>(</w:t>
      </w:r>
      <w:r w:rsidR="005B1F28" w:rsidRPr="00126363">
        <w:rPr>
          <w:rFonts w:ascii="Garamond" w:hAnsi="Garamond"/>
          <w:lang w:val="es-419"/>
        </w:rPr>
        <w:t>c</w:t>
      </w:r>
      <w:r w:rsidRPr="00126363">
        <w:rPr>
          <w:rFonts w:ascii="Garamond" w:hAnsi="Garamond"/>
          <w:lang w:val="es-419"/>
        </w:rPr>
        <w:t xml:space="preserve">f. </w:t>
      </w:r>
      <w:proofErr w:type="spellStart"/>
      <w:r w:rsidRPr="00126363">
        <w:rPr>
          <w:rFonts w:ascii="Garamond" w:hAnsi="Garamond"/>
          <w:lang w:val="es-419"/>
        </w:rPr>
        <w:t>Is</w:t>
      </w:r>
      <w:proofErr w:type="spellEnd"/>
      <w:r w:rsidRPr="00126363">
        <w:rPr>
          <w:rFonts w:ascii="Garamond" w:hAnsi="Garamond"/>
          <w:lang w:val="es-419"/>
        </w:rPr>
        <w:t xml:space="preserve"> 53,3-5).</w:t>
      </w:r>
    </w:p>
    <w:bookmarkEnd w:id="85"/>
    <w:p w14:paraId="5ABCA1D5"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lang w:val="es-419"/>
        </w:rPr>
        <w:t>Entonces, ¿también usted es una sola llaga desde la cabeza hasta los pies?</w:t>
      </w:r>
    </w:p>
    <w:p w14:paraId="11994FB5"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i/>
          <w:lang w:val="es-419"/>
        </w:rPr>
        <w:t>¿Y no es ésta nuestra gloria? Y si no hubiera más espacio para hacer otras llagas en mi cuerpo, haríamos una llaga sobre la otra</w:t>
      </w:r>
      <w:r w:rsidRPr="00126363">
        <w:rPr>
          <w:rFonts w:ascii="Garamond" w:hAnsi="Garamond"/>
          <w:iCs/>
          <w:lang w:val="es-419"/>
        </w:rPr>
        <w:t>.</w:t>
      </w:r>
    </w:p>
    <w:p w14:paraId="419398BD"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lang w:val="es-419"/>
        </w:rPr>
        <w:t>¡Dios mío, esto es demasiado! Es, Padre mío, ¡un verdadero carnicero de usted mismo!</w:t>
      </w:r>
    </w:p>
    <w:p w14:paraId="56575729"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i/>
          <w:lang w:val="es-419"/>
        </w:rPr>
        <w:t>No te espantes, más bien goza. No deseo el sufrimiento en sí mismo, no; sino por los frutos que me da. Da gloria a Dios y salva a los hermanos. ¿Qué otra cosa puedo desear?</w:t>
      </w:r>
    </w:p>
    <w:p w14:paraId="6FB7AB30"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lang w:val="es-419"/>
        </w:rPr>
        <w:t>Padre, cuando a la noche se flagela, ¿está solo o alguien lo asiste?</w:t>
      </w:r>
    </w:p>
    <w:p w14:paraId="742F54D5"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i/>
          <w:lang w:val="es-419"/>
        </w:rPr>
        <w:t xml:space="preserve">Me asiste la Virgen </w:t>
      </w:r>
      <w:r w:rsidR="00B01625" w:rsidRPr="00126363">
        <w:rPr>
          <w:rFonts w:ascii="Garamond" w:hAnsi="Garamond"/>
          <w:i/>
          <w:lang w:val="es-419"/>
        </w:rPr>
        <w:t>S</w:t>
      </w:r>
      <w:r w:rsidRPr="00126363">
        <w:rPr>
          <w:rFonts w:ascii="Garamond" w:hAnsi="Garamond"/>
          <w:i/>
          <w:lang w:val="es-419"/>
        </w:rPr>
        <w:t>anta; está presente todo el Paraíso</w:t>
      </w:r>
      <w:r w:rsidRPr="00126363">
        <w:rPr>
          <w:rFonts w:ascii="Garamond" w:hAnsi="Garamond"/>
          <w:iCs/>
          <w:lang w:val="es-419"/>
        </w:rPr>
        <w:t>.</w:t>
      </w:r>
    </w:p>
    <w:p w14:paraId="56D66E15" w14:textId="77777777" w:rsidR="004571E1" w:rsidRPr="00126363" w:rsidRDefault="004571E1" w:rsidP="00CE14C8">
      <w:pPr>
        <w:pStyle w:val="PBuelaParagraph"/>
        <w:tabs>
          <w:tab w:val="left" w:pos="360"/>
        </w:tabs>
        <w:ind w:left="1008" w:firstLine="0"/>
        <w:rPr>
          <w:rFonts w:ascii="Garamond" w:hAnsi="Garamond"/>
          <w:lang w:val="es-419"/>
        </w:rPr>
      </w:pPr>
      <w:r w:rsidRPr="00126363">
        <w:rPr>
          <w:rFonts w:ascii="Garamond" w:hAnsi="Garamond"/>
          <w:lang w:val="es-419"/>
        </w:rPr>
        <w:t>Sabemos de la venda usada por el Padre Pío para secar la sangre que salía de su cabeza. Se encuentra totalmente manchada de sangre: la corona de espinas, diadema sublime, regalo de Jesús al Padre Pío, es un segundo documento preciosísimo que debemos analizar detenidamente.</w:t>
      </w:r>
    </w:p>
    <w:p w14:paraId="7B49FB75"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lang w:val="es-419"/>
        </w:rPr>
        <w:t>Jesús me ha hecho sentir que usted sufre la corona de espinas.</w:t>
      </w:r>
    </w:p>
    <w:p w14:paraId="6040C3EB"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i/>
          <w:lang w:val="es-419"/>
        </w:rPr>
        <w:t>De otro modo la inmolación no sería completa</w:t>
      </w:r>
      <w:r w:rsidRPr="00126363">
        <w:rPr>
          <w:rFonts w:ascii="Garamond" w:hAnsi="Garamond"/>
          <w:lang w:val="es-419"/>
        </w:rPr>
        <w:t>.</w:t>
      </w:r>
    </w:p>
    <w:p w14:paraId="2FA8F77F"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lang w:val="es-419"/>
        </w:rPr>
        <w:t>¿Durante toda la Misa?</w:t>
      </w:r>
    </w:p>
    <w:p w14:paraId="002B96E9"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i/>
          <w:lang w:val="es-419"/>
        </w:rPr>
        <w:lastRenderedPageBreak/>
        <w:t>Y también antes y después. La diadema no se abandona jamás</w:t>
      </w:r>
      <w:r w:rsidRPr="00126363">
        <w:rPr>
          <w:rFonts w:ascii="Garamond" w:hAnsi="Garamond"/>
          <w:lang w:val="es-419"/>
        </w:rPr>
        <w:t>.</w:t>
      </w:r>
    </w:p>
    <w:p w14:paraId="23491EF8"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lang w:val="es-419"/>
        </w:rPr>
        <w:t>Con la coronación de espinas, ¿qué pecados expió Jesús?</w:t>
      </w:r>
    </w:p>
    <w:p w14:paraId="4735DE05"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i/>
          <w:lang w:val="es-419"/>
        </w:rPr>
        <w:t>Todos. En particular los de pensamiento, sin excluir aquellos vanos e inútiles</w:t>
      </w:r>
      <w:r w:rsidRPr="00126363">
        <w:rPr>
          <w:rFonts w:ascii="Garamond" w:hAnsi="Garamond"/>
          <w:iCs/>
          <w:lang w:val="es-419"/>
        </w:rPr>
        <w:t>.</w:t>
      </w:r>
    </w:p>
    <w:p w14:paraId="78934A71"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lang w:val="es-419"/>
        </w:rPr>
        <w:t>Las espinas, Padre, ¿las tiene sobre la frente o alrededor de toda la cabeza?</w:t>
      </w:r>
    </w:p>
    <w:p w14:paraId="459BCF15"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i/>
          <w:lang w:val="es-419"/>
        </w:rPr>
        <w:t>Alrededor de toda la cabeza</w:t>
      </w:r>
      <w:r w:rsidRPr="00126363">
        <w:rPr>
          <w:rFonts w:ascii="Garamond" w:hAnsi="Garamond"/>
          <w:lang w:val="es-419"/>
        </w:rPr>
        <w:t>.</w:t>
      </w:r>
    </w:p>
    <w:p w14:paraId="05642030"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lang w:val="es-419"/>
        </w:rPr>
        <w:t>Padre, ¿de cuántas espinas está formada su corona... de treinta?</w:t>
      </w:r>
    </w:p>
    <w:p w14:paraId="6D3396D2"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i/>
          <w:lang w:val="es-419"/>
        </w:rPr>
        <w:t>¡Pues sí!</w:t>
      </w:r>
    </w:p>
    <w:p w14:paraId="6F2DD7C5"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lang w:val="es-419"/>
        </w:rPr>
        <w:t>Padre, yo pienso que su corona está formada no por treinta sino por trecientas espinas.</w:t>
      </w:r>
    </w:p>
    <w:p w14:paraId="4CBB868B"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i/>
          <w:lang w:val="es-419"/>
        </w:rPr>
        <w:t>¡Te impresionas por un cero! ¿Finalmente el treinta no está contenido en el trecientos?</w:t>
      </w:r>
    </w:p>
    <w:p w14:paraId="51256494"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lang w:val="es-419"/>
        </w:rPr>
        <w:t xml:space="preserve">Padre, ¿también usted sufre aquello que sufrió Jesús en la Vía </w:t>
      </w:r>
      <w:r w:rsidR="00B01625" w:rsidRPr="00126363">
        <w:rPr>
          <w:rFonts w:ascii="Garamond" w:hAnsi="Garamond"/>
          <w:lang w:val="es-419"/>
        </w:rPr>
        <w:t>D</w:t>
      </w:r>
      <w:r w:rsidRPr="00126363">
        <w:rPr>
          <w:rFonts w:ascii="Garamond" w:hAnsi="Garamond"/>
          <w:lang w:val="es-419"/>
        </w:rPr>
        <w:t>olorosa?</w:t>
      </w:r>
    </w:p>
    <w:p w14:paraId="229052B1"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i/>
          <w:lang w:val="es-419"/>
        </w:rPr>
        <w:t>Lo sufro, sí, ¡pero es necesario mucho para llegar a aquello que sufrió el Divino Maestro!</w:t>
      </w:r>
    </w:p>
    <w:p w14:paraId="15C10A60"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lang w:val="es-419"/>
        </w:rPr>
        <w:t>¿Quién le hace de Cireneo y de Verónica?</w:t>
      </w:r>
    </w:p>
    <w:p w14:paraId="29B7AF96"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i/>
          <w:lang w:val="es-419"/>
        </w:rPr>
        <w:t>Jesús mismo</w:t>
      </w:r>
      <w:r w:rsidRPr="00126363">
        <w:rPr>
          <w:rFonts w:ascii="Garamond" w:hAnsi="Garamond"/>
          <w:iCs/>
          <w:lang w:val="es-419"/>
        </w:rPr>
        <w:t>.</w:t>
      </w:r>
    </w:p>
    <w:p w14:paraId="06D7D581"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lang w:val="es-419"/>
        </w:rPr>
        <w:t xml:space="preserve">¿Sufre, </w:t>
      </w:r>
      <w:proofErr w:type="gramStart"/>
      <w:r w:rsidRPr="00126363">
        <w:rPr>
          <w:rFonts w:ascii="Garamond" w:hAnsi="Garamond"/>
          <w:lang w:val="es-419"/>
        </w:rPr>
        <w:t>Padre, la amargura de la hiel?</w:t>
      </w:r>
      <w:proofErr w:type="gramEnd"/>
    </w:p>
    <w:p w14:paraId="21265855"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i/>
          <w:lang w:val="es-419"/>
        </w:rPr>
        <w:t>Sí... y muy a menudo</w:t>
      </w:r>
      <w:r w:rsidRPr="00126363">
        <w:rPr>
          <w:rFonts w:ascii="Garamond" w:hAnsi="Garamond"/>
          <w:iCs/>
          <w:lang w:val="es-419"/>
        </w:rPr>
        <w:t>.</w:t>
      </w:r>
    </w:p>
    <w:p w14:paraId="57177DA2"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lang w:val="es-419"/>
        </w:rPr>
        <w:t>Padre, ¿cómo se mantiene en pie en el altar?</w:t>
      </w:r>
    </w:p>
    <w:p w14:paraId="3B3B9801"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i/>
          <w:lang w:val="es-419"/>
        </w:rPr>
        <w:t xml:space="preserve">Como lo hizo Jesús sobre la </w:t>
      </w:r>
      <w:r w:rsidR="005B1F28" w:rsidRPr="00126363">
        <w:rPr>
          <w:rFonts w:ascii="Garamond" w:hAnsi="Garamond"/>
          <w:i/>
          <w:lang w:val="es-419"/>
        </w:rPr>
        <w:t>C</w:t>
      </w:r>
      <w:r w:rsidRPr="00126363">
        <w:rPr>
          <w:rFonts w:ascii="Garamond" w:hAnsi="Garamond"/>
          <w:i/>
          <w:lang w:val="es-419"/>
        </w:rPr>
        <w:t>ruz</w:t>
      </w:r>
      <w:r w:rsidRPr="00126363">
        <w:rPr>
          <w:rFonts w:ascii="Garamond" w:hAnsi="Garamond"/>
          <w:lang w:val="es-419"/>
        </w:rPr>
        <w:t>.</w:t>
      </w:r>
    </w:p>
    <w:p w14:paraId="78432445"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lang w:val="es-419"/>
        </w:rPr>
        <w:t xml:space="preserve">¿En el altar está suspendido sobre la </w:t>
      </w:r>
      <w:r w:rsidR="005B1F28" w:rsidRPr="00126363">
        <w:rPr>
          <w:rFonts w:ascii="Garamond" w:hAnsi="Garamond"/>
          <w:lang w:val="es-419"/>
        </w:rPr>
        <w:t>C</w:t>
      </w:r>
      <w:r w:rsidRPr="00126363">
        <w:rPr>
          <w:rFonts w:ascii="Garamond" w:hAnsi="Garamond"/>
          <w:lang w:val="es-419"/>
        </w:rPr>
        <w:t>ruz como Jesús en el Calvario?</w:t>
      </w:r>
    </w:p>
    <w:p w14:paraId="42D356F7"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i/>
          <w:lang w:val="es-419"/>
        </w:rPr>
        <w:t>¿Y todavía lo preguntas?</w:t>
      </w:r>
    </w:p>
    <w:p w14:paraId="40BC0AC9"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lang w:val="es-419"/>
        </w:rPr>
        <w:t>¿Cómo hace para mantenerse allí?</w:t>
      </w:r>
    </w:p>
    <w:p w14:paraId="08F69EAF"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i/>
          <w:lang w:val="es-419"/>
        </w:rPr>
        <w:t>Como lo hizo Jesús en el Calvario</w:t>
      </w:r>
      <w:r w:rsidRPr="00126363">
        <w:rPr>
          <w:rFonts w:ascii="Garamond" w:hAnsi="Garamond"/>
          <w:lang w:val="es-419"/>
        </w:rPr>
        <w:t>.</w:t>
      </w:r>
    </w:p>
    <w:p w14:paraId="783254FF"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lang w:val="es-419"/>
        </w:rPr>
        <w:lastRenderedPageBreak/>
        <w:t xml:space="preserve">¿Los verdugos dieron vuelta la </w:t>
      </w:r>
      <w:r w:rsidR="005B1F28" w:rsidRPr="00126363">
        <w:rPr>
          <w:rFonts w:ascii="Garamond" w:hAnsi="Garamond"/>
          <w:lang w:val="es-419"/>
        </w:rPr>
        <w:t>C</w:t>
      </w:r>
      <w:r w:rsidRPr="00126363">
        <w:rPr>
          <w:rFonts w:ascii="Garamond" w:hAnsi="Garamond"/>
          <w:lang w:val="es-419"/>
        </w:rPr>
        <w:t>ruz para remachar los clavos?</w:t>
      </w:r>
    </w:p>
    <w:p w14:paraId="3DF3A808"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i/>
          <w:lang w:val="es-419"/>
        </w:rPr>
        <w:t>¡Por supuesto!</w:t>
      </w:r>
    </w:p>
    <w:p w14:paraId="47821C3D"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lang w:val="es-419"/>
        </w:rPr>
        <w:t>¿También a usted le remachan los clavos?</w:t>
      </w:r>
    </w:p>
    <w:p w14:paraId="65822820"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i/>
          <w:lang w:val="es-419"/>
        </w:rPr>
        <w:t>¡Y de qué modo!</w:t>
      </w:r>
    </w:p>
    <w:p w14:paraId="4D4A36E8"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lang w:val="es-419"/>
        </w:rPr>
        <w:t xml:space="preserve">¿También a usted le dan vuelta la </w:t>
      </w:r>
      <w:r w:rsidR="005B1F28" w:rsidRPr="00126363">
        <w:rPr>
          <w:rFonts w:ascii="Garamond" w:hAnsi="Garamond"/>
          <w:lang w:val="es-419"/>
        </w:rPr>
        <w:t>C</w:t>
      </w:r>
      <w:r w:rsidRPr="00126363">
        <w:rPr>
          <w:rFonts w:ascii="Garamond" w:hAnsi="Garamond"/>
          <w:lang w:val="es-419"/>
        </w:rPr>
        <w:t>ruz?</w:t>
      </w:r>
    </w:p>
    <w:p w14:paraId="33292F9C"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i/>
          <w:lang w:val="es-419"/>
        </w:rPr>
        <w:t>Sí, pero no tengas miedo</w:t>
      </w:r>
      <w:r w:rsidRPr="00126363">
        <w:rPr>
          <w:rFonts w:ascii="Garamond" w:hAnsi="Garamond"/>
          <w:lang w:val="es-419"/>
        </w:rPr>
        <w:t>.</w:t>
      </w:r>
    </w:p>
    <w:p w14:paraId="4E143888" w14:textId="77777777" w:rsidR="004571E1" w:rsidRPr="00126363" w:rsidRDefault="004571E1" w:rsidP="00CE14C8">
      <w:pPr>
        <w:pStyle w:val="PBuelaParagraph"/>
        <w:numPr>
          <w:ilvl w:val="0"/>
          <w:numId w:val="19"/>
        </w:numPr>
        <w:tabs>
          <w:tab w:val="left" w:pos="360"/>
        </w:tabs>
        <w:rPr>
          <w:rFonts w:ascii="Garamond" w:hAnsi="Garamond"/>
          <w:lang w:val="es-419"/>
        </w:rPr>
      </w:pPr>
      <w:r w:rsidRPr="00126363">
        <w:rPr>
          <w:rFonts w:ascii="Garamond" w:hAnsi="Garamond"/>
          <w:lang w:val="es-419"/>
        </w:rPr>
        <w:t xml:space="preserve">¿Padre, recita también usted durante la Santa Misa las siete palabras que Jesús profirió en la </w:t>
      </w:r>
      <w:r w:rsidR="005B1F28" w:rsidRPr="00126363">
        <w:rPr>
          <w:rFonts w:ascii="Garamond" w:hAnsi="Garamond"/>
          <w:lang w:val="es-419"/>
        </w:rPr>
        <w:t>C</w:t>
      </w:r>
      <w:r w:rsidRPr="00126363">
        <w:rPr>
          <w:rFonts w:ascii="Garamond" w:hAnsi="Garamond"/>
          <w:lang w:val="es-419"/>
        </w:rPr>
        <w:t>ruz?</w:t>
      </w:r>
    </w:p>
    <w:p w14:paraId="78C99078" w14:textId="77777777" w:rsidR="00857791" w:rsidRPr="00126363" w:rsidRDefault="00857791" w:rsidP="00CE14C8">
      <w:pPr>
        <w:pStyle w:val="PBuelaParagraph"/>
        <w:numPr>
          <w:ilvl w:val="0"/>
          <w:numId w:val="19"/>
        </w:numPr>
        <w:tabs>
          <w:tab w:val="left" w:pos="360"/>
        </w:tabs>
        <w:rPr>
          <w:rFonts w:ascii="Garamond" w:hAnsi="Garamond"/>
          <w:lang w:val="es-419"/>
        </w:rPr>
      </w:pPr>
      <w:r w:rsidRPr="00126363">
        <w:rPr>
          <w:rFonts w:ascii="Garamond" w:hAnsi="Garamond"/>
          <w:i/>
          <w:lang w:val="es-419"/>
        </w:rPr>
        <w:t>Sí, indignamente, las recito también yo</w:t>
      </w:r>
      <w:r w:rsidRPr="00126363">
        <w:rPr>
          <w:rFonts w:ascii="Garamond" w:hAnsi="Garamond"/>
          <w:lang w:val="es-419"/>
        </w:rPr>
        <w:t>.</w:t>
      </w:r>
    </w:p>
    <w:p w14:paraId="67B84E57" w14:textId="77777777" w:rsidR="00857791" w:rsidRPr="00126363" w:rsidRDefault="00857791" w:rsidP="00CE14C8">
      <w:pPr>
        <w:pStyle w:val="PBuelaParagraph"/>
        <w:numPr>
          <w:ilvl w:val="0"/>
          <w:numId w:val="19"/>
        </w:numPr>
        <w:tabs>
          <w:tab w:val="left" w:pos="360"/>
        </w:tabs>
        <w:rPr>
          <w:rFonts w:ascii="Garamond" w:hAnsi="Garamond"/>
          <w:lang w:val="es-419"/>
        </w:rPr>
      </w:pPr>
      <w:r w:rsidRPr="00126363">
        <w:rPr>
          <w:rFonts w:ascii="Garamond" w:hAnsi="Garamond"/>
          <w:lang w:val="es-419"/>
        </w:rPr>
        <w:t>¿Y a quién dices: «</w:t>
      </w:r>
      <w:proofErr w:type="gramStart"/>
      <w:r w:rsidR="00022DE3" w:rsidRPr="00126363">
        <w:rPr>
          <w:rFonts w:ascii="Garamond" w:hAnsi="Garamond"/>
          <w:lang w:val="es-419"/>
        </w:rPr>
        <w:t>Mujer, he aquí a tu hijo»</w:t>
      </w:r>
      <w:r w:rsidR="001B73E7" w:rsidRPr="00126363">
        <w:rPr>
          <w:rFonts w:ascii="Garamond" w:hAnsi="Garamond"/>
          <w:lang w:val="es-419"/>
        </w:rPr>
        <w:t>?</w:t>
      </w:r>
      <w:proofErr w:type="gramEnd"/>
    </w:p>
    <w:p w14:paraId="24A25E76" w14:textId="77777777" w:rsidR="00857791" w:rsidRPr="00126363" w:rsidRDefault="00857791" w:rsidP="006020F6">
      <w:pPr>
        <w:pStyle w:val="PBuelaParagraph"/>
        <w:numPr>
          <w:ilvl w:val="0"/>
          <w:numId w:val="19"/>
        </w:numPr>
        <w:tabs>
          <w:tab w:val="left" w:pos="360"/>
        </w:tabs>
        <w:rPr>
          <w:rFonts w:ascii="Garamond" w:hAnsi="Garamond"/>
          <w:lang w:val="es-419"/>
        </w:rPr>
      </w:pPr>
      <w:r w:rsidRPr="00126363">
        <w:rPr>
          <w:rFonts w:ascii="Garamond" w:hAnsi="Garamond"/>
          <w:i/>
          <w:lang w:val="es-419"/>
        </w:rPr>
        <w:t>Le digo a Ella: He aquí los hijos de tu Hijo</w:t>
      </w:r>
      <w:r w:rsidRPr="00126363">
        <w:rPr>
          <w:rFonts w:ascii="Garamond" w:hAnsi="Garamond"/>
          <w:lang w:val="es-419"/>
        </w:rPr>
        <w:t>.</w:t>
      </w:r>
    </w:p>
    <w:p w14:paraId="040E9C34" w14:textId="77777777" w:rsidR="00857791" w:rsidRPr="00126363" w:rsidRDefault="00857791" w:rsidP="00CE14C8">
      <w:pPr>
        <w:pStyle w:val="PBuelaParagraph"/>
        <w:numPr>
          <w:ilvl w:val="0"/>
          <w:numId w:val="16"/>
        </w:numPr>
        <w:tabs>
          <w:tab w:val="clear" w:pos="720"/>
          <w:tab w:val="left" w:pos="360"/>
        </w:tabs>
        <w:rPr>
          <w:rFonts w:ascii="Garamond" w:hAnsi="Garamond"/>
          <w:lang w:val="es-419"/>
        </w:rPr>
      </w:pPr>
      <w:r w:rsidRPr="00126363">
        <w:rPr>
          <w:rFonts w:ascii="Garamond" w:hAnsi="Garamond"/>
          <w:i/>
          <w:lang w:val="es-419"/>
        </w:rPr>
        <w:t xml:space="preserve">La consagración representa místicamente la crucifixión del Señor. Es allí </w:t>
      </w:r>
      <w:proofErr w:type="gramStart"/>
      <w:r w:rsidRPr="00126363">
        <w:rPr>
          <w:rFonts w:ascii="Garamond" w:hAnsi="Garamond"/>
          <w:i/>
          <w:lang w:val="es-419"/>
        </w:rPr>
        <w:t>que</w:t>
      </w:r>
      <w:proofErr w:type="gramEnd"/>
      <w:r w:rsidRPr="00126363">
        <w:rPr>
          <w:rFonts w:ascii="Garamond" w:hAnsi="Garamond"/>
          <w:i/>
          <w:lang w:val="es-419"/>
        </w:rPr>
        <w:t xml:space="preserve"> nosotros ofrecemos el sacrificio redentor</w:t>
      </w:r>
      <w:r w:rsidRPr="00126363">
        <w:rPr>
          <w:rFonts w:ascii="Garamond" w:hAnsi="Garamond"/>
          <w:iCs/>
          <w:lang w:val="es-419"/>
        </w:rPr>
        <w:t>.</w:t>
      </w:r>
    </w:p>
    <w:p w14:paraId="3F8B275F" w14:textId="77777777" w:rsidR="00857791" w:rsidRPr="00126363" w:rsidRDefault="00857791" w:rsidP="00CE14C8">
      <w:pPr>
        <w:pStyle w:val="PBuelaParagraph"/>
        <w:tabs>
          <w:tab w:val="left" w:pos="360"/>
        </w:tabs>
        <w:ind w:left="360" w:firstLine="0"/>
        <w:rPr>
          <w:rFonts w:ascii="Garamond" w:hAnsi="Garamond"/>
          <w:lang w:val="es-419"/>
        </w:rPr>
      </w:pPr>
      <w:r w:rsidRPr="00126363">
        <w:rPr>
          <w:rFonts w:ascii="Garamond" w:hAnsi="Garamond"/>
          <w:lang w:val="es-419"/>
        </w:rPr>
        <w:t xml:space="preserve">Durante la consagración, el Estigmatizado del </w:t>
      </w:r>
      <w:proofErr w:type="spellStart"/>
      <w:r w:rsidRPr="00126363">
        <w:rPr>
          <w:rFonts w:ascii="Garamond" w:hAnsi="Garamond"/>
          <w:lang w:val="es-419"/>
        </w:rPr>
        <w:t>Gárgano</w:t>
      </w:r>
      <w:proofErr w:type="spellEnd"/>
      <w:r w:rsidRPr="00126363">
        <w:rPr>
          <w:rFonts w:ascii="Garamond" w:hAnsi="Garamond"/>
          <w:lang w:val="es-419"/>
        </w:rPr>
        <w:t>, representaba tan vivamente, entre sollozos y lágrimas, en medio de un dolor indescriptible, la divina tragedia del Calvario, que dejaba transfigurar en su carne traspasada, el gigantesco martirio de Jesús crucificado</w:t>
      </w:r>
      <w:r w:rsidR="004B03FC" w:rsidRPr="00126363">
        <w:rPr>
          <w:rFonts w:ascii="Garamond" w:hAnsi="Garamond"/>
          <w:lang w:val="es-419"/>
        </w:rPr>
        <w:t xml:space="preserve">. </w:t>
      </w:r>
    </w:p>
    <w:p w14:paraId="58722EFE" w14:textId="77777777" w:rsidR="00B4045F" w:rsidRPr="00126363" w:rsidRDefault="00B4045F" w:rsidP="00CE14C8">
      <w:pPr>
        <w:pStyle w:val="PBuelaParagraph"/>
        <w:numPr>
          <w:ilvl w:val="0"/>
          <w:numId w:val="20"/>
        </w:numPr>
        <w:tabs>
          <w:tab w:val="left" w:pos="360"/>
        </w:tabs>
        <w:rPr>
          <w:rFonts w:ascii="Garamond" w:hAnsi="Garamond"/>
          <w:lang w:val="es-419"/>
        </w:rPr>
      </w:pPr>
      <w:r w:rsidRPr="00126363">
        <w:rPr>
          <w:rFonts w:ascii="Garamond" w:hAnsi="Garamond"/>
          <w:lang w:val="es-419"/>
        </w:rPr>
        <w:t>¿En qué momento de la Misa sufre la flagelación?</w:t>
      </w:r>
    </w:p>
    <w:p w14:paraId="2F81AB0E" w14:textId="77777777" w:rsidR="00B4045F" w:rsidRPr="00126363" w:rsidRDefault="00B4045F" w:rsidP="00CE14C8">
      <w:pPr>
        <w:pStyle w:val="PBuelaParagraph"/>
        <w:numPr>
          <w:ilvl w:val="0"/>
          <w:numId w:val="20"/>
        </w:numPr>
        <w:tabs>
          <w:tab w:val="left" w:pos="360"/>
        </w:tabs>
        <w:rPr>
          <w:rFonts w:ascii="Garamond" w:hAnsi="Garamond"/>
          <w:lang w:val="es-419"/>
        </w:rPr>
      </w:pPr>
      <w:r w:rsidRPr="00126363">
        <w:rPr>
          <w:rFonts w:ascii="Garamond" w:hAnsi="Garamond"/>
          <w:i/>
          <w:lang w:val="es-419"/>
        </w:rPr>
        <w:t>Desde el principio al fin, pero más intensamente después de la consagración</w:t>
      </w:r>
      <w:r w:rsidRPr="00126363">
        <w:rPr>
          <w:rFonts w:ascii="Garamond" w:hAnsi="Garamond"/>
          <w:iCs/>
          <w:lang w:val="es-419"/>
        </w:rPr>
        <w:t>.</w:t>
      </w:r>
    </w:p>
    <w:p w14:paraId="1C8BF754" w14:textId="77777777" w:rsidR="00B4045F" w:rsidRPr="00126363" w:rsidRDefault="00B4045F" w:rsidP="00CE14C8">
      <w:pPr>
        <w:pStyle w:val="PBuelaParagraph"/>
        <w:numPr>
          <w:ilvl w:val="0"/>
          <w:numId w:val="20"/>
        </w:numPr>
        <w:tabs>
          <w:tab w:val="left" w:pos="360"/>
        </w:tabs>
        <w:rPr>
          <w:rFonts w:ascii="Garamond" w:hAnsi="Garamond"/>
          <w:lang w:val="es-419"/>
        </w:rPr>
      </w:pPr>
      <w:r w:rsidRPr="00126363">
        <w:rPr>
          <w:rFonts w:ascii="Garamond" w:hAnsi="Garamond"/>
          <w:lang w:val="es-419"/>
        </w:rPr>
        <w:t>¿Sufre la sed y el abandono de Jesús?</w:t>
      </w:r>
    </w:p>
    <w:p w14:paraId="409C10AE" w14:textId="77777777" w:rsidR="00B4045F" w:rsidRPr="00126363" w:rsidRDefault="00B4045F" w:rsidP="00CE14C8">
      <w:pPr>
        <w:pStyle w:val="PBuelaParagraph"/>
        <w:numPr>
          <w:ilvl w:val="0"/>
          <w:numId w:val="20"/>
        </w:numPr>
        <w:tabs>
          <w:tab w:val="left" w:pos="360"/>
        </w:tabs>
        <w:rPr>
          <w:rFonts w:ascii="Garamond" w:hAnsi="Garamond"/>
          <w:lang w:val="es-419"/>
        </w:rPr>
      </w:pPr>
      <w:r w:rsidRPr="00126363">
        <w:rPr>
          <w:rFonts w:ascii="Garamond" w:hAnsi="Garamond"/>
          <w:i/>
          <w:lang w:val="es-419"/>
        </w:rPr>
        <w:t>Sí</w:t>
      </w:r>
      <w:r w:rsidRPr="00126363">
        <w:rPr>
          <w:rFonts w:ascii="Garamond" w:hAnsi="Garamond"/>
          <w:iCs/>
          <w:lang w:val="es-419"/>
        </w:rPr>
        <w:t>.</w:t>
      </w:r>
    </w:p>
    <w:p w14:paraId="3E38C1C5" w14:textId="77777777" w:rsidR="00B4045F" w:rsidRPr="00126363" w:rsidRDefault="00B4045F" w:rsidP="00CE14C8">
      <w:pPr>
        <w:pStyle w:val="PBuelaParagraph"/>
        <w:numPr>
          <w:ilvl w:val="0"/>
          <w:numId w:val="20"/>
        </w:numPr>
        <w:tabs>
          <w:tab w:val="left" w:pos="360"/>
        </w:tabs>
        <w:rPr>
          <w:rFonts w:ascii="Garamond" w:hAnsi="Garamond"/>
          <w:lang w:val="es-419"/>
        </w:rPr>
      </w:pPr>
      <w:r w:rsidRPr="00126363">
        <w:rPr>
          <w:rFonts w:ascii="Garamond" w:hAnsi="Garamond"/>
          <w:lang w:val="es-419"/>
        </w:rPr>
        <w:t>¿En qué momento sufre la sed y el abandono?</w:t>
      </w:r>
    </w:p>
    <w:p w14:paraId="226E8540" w14:textId="77777777" w:rsidR="00B4045F" w:rsidRPr="00126363" w:rsidRDefault="00B4045F" w:rsidP="00CE14C8">
      <w:pPr>
        <w:pStyle w:val="PBuelaParagraph"/>
        <w:numPr>
          <w:ilvl w:val="0"/>
          <w:numId w:val="20"/>
        </w:numPr>
        <w:tabs>
          <w:tab w:val="left" w:pos="360"/>
        </w:tabs>
        <w:rPr>
          <w:rFonts w:ascii="Garamond" w:hAnsi="Garamond"/>
          <w:lang w:val="es-419"/>
        </w:rPr>
      </w:pPr>
      <w:r w:rsidRPr="00126363">
        <w:rPr>
          <w:rFonts w:ascii="Garamond" w:hAnsi="Garamond"/>
          <w:i/>
          <w:lang w:val="es-419"/>
        </w:rPr>
        <w:t>Después de la consagración</w:t>
      </w:r>
      <w:r w:rsidRPr="00126363">
        <w:rPr>
          <w:rFonts w:ascii="Garamond" w:hAnsi="Garamond"/>
          <w:lang w:val="es-419"/>
        </w:rPr>
        <w:t>.</w:t>
      </w:r>
    </w:p>
    <w:p w14:paraId="04FAA432" w14:textId="77777777" w:rsidR="00B4045F" w:rsidRPr="00126363" w:rsidRDefault="00B4045F" w:rsidP="00CE14C8">
      <w:pPr>
        <w:pStyle w:val="PBuelaParagraph"/>
        <w:numPr>
          <w:ilvl w:val="0"/>
          <w:numId w:val="20"/>
        </w:numPr>
        <w:tabs>
          <w:tab w:val="left" w:pos="360"/>
        </w:tabs>
        <w:rPr>
          <w:rFonts w:ascii="Garamond" w:hAnsi="Garamond"/>
          <w:lang w:val="es-419"/>
        </w:rPr>
      </w:pPr>
      <w:r w:rsidRPr="00126363">
        <w:rPr>
          <w:rFonts w:ascii="Garamond" w:hAnsi="Garamond"/>
          <w:lang w:val="es-419"/>
        </w:rPr>
        <w:t>¿Hasta qué momento sufre el abandono y la sed?</w:t>
      </w:r>
    </w:p>
    <w:p w14:paraId="1E79D1A1" w14:textId="77777777" w:rsidR="00B4045F" w:rsidRPr="00126363" w:rsidRDefault="00B4045F" w:rsidP="00CE14C8">
      <w:pPr>
        <w:pStyle w:val="PBuelaParagraph"/>
        <w:numPr>
          <w:ilvl w:val="0"/>
          <w:numId w:val="20"/>
        </w:numPr>
        <w:tabs>
          <w:tab w:val="left" w:pos="360"/>
        </w:tabs>
        <w:rPr>
          <w:rFonts w:ascii="Garamond" w:hAnsi="Garamond"/>
          <w:lang w:val="es-419"/>
        </w:rPr>
      </w:pPr>
      <w:r w:rsidRPr="00126363">
        <w:rPr>
          <w:rFonts w:ascii="Garamond" w:hAnsi="Garamond"/>
          <w:i/>
          <w:lang w:val="es-419"/>
        </w:rPr>
        <w:t>Ordinariamente hasta la comunión</w:t>
      </w:r>
      <w:r w:rsidRPr="00126363">
        <w:rPr>
          <w:rFonts w:ascii="Garamond" w:hAnsi="Garamond"/>
          <w:lang w:val="es-419"/>
        </w:rPr>
        <w:t>.</w:t>
      </w:r>
    </w:p>
    <w:p w14:paraId="426BE18F" w14:textId="77777777" w:rsidR="00B4045F" w:rsidRPr="00126363" w:rsidRDefault="00B4045F" w:rsidP="00CE14C8">
      <w:pPr>
        <w:pStyle w:val="PBuelaParagraph"/>
        <w:numPr>
          <w:ilvl w:val="0"/>
          <w:numId w:val="20"/>
        </w:numPr>
        <w:tabs>
          <w:tab w:val="left" w:pos="360"/>
        </w:tabs>
        <w:rPr>
          <w:rFonts w:ascii="Garamond" w:hAnsi="Garamond"/>
          <w:lang w:val="es-419"/>
        </w:rPr>
      </w:pPr>
      <w:r w:rsidRPr="00126363">
        <w:rPr>
          <w:rFonts w:ascii="Garamond" w:hAnsi="Garamond"/>
          <w:lang w:val="es-419"/>
        </w:rPr>
        <w:t>¿Jesús crucificado tenía las entrañas consumidas?</w:t>
      </w:r>
    </w:p>
    <w:p w14:paraId="3FB8FD25" w14:textId="77777777" w:rsidR="00B4045F" w:rsidRPr="00126363" w:rsidRDefault="00B4045F" w:rsidP="00CE14C8">
      <w:pPr>
        <w:pStyle w:val="PBuelaParagraph"/>
        <w:numPr>
          <w:ilvl w:val="0"/>
          <w:numId w:val="20"/>
        </w:numPr>
        <w:tabs>
          <w:tab w:val="left" w:pos="360"/>
        </w:tabs>
        <w:rPr>
          <w:rFonts w:ascii="Garamond" w:hAnsi="Garamond"/>
          <w:lang w:val="es-419"/>
        </w:rPr>
      </w:pPr>
      <w:r w:rsidRPr="00126363">
        <w:rPr>
          <w:rFonts w:ascii="Garamond" w:hAnsi="Garamond"/>
          <w:i/>
          <w:lang w:val="es-419"/>
        </w:rPr>
        <w:t>Di más bien: ¡abrasadas!</w:t>
      </w:r>
    </w:p>
    <w:p w14:paraId="36D4583F" w14:textId="77777777" w:rsidR="00B4045F" w:rsidRPr="00126363" w:rsidRDefault="00B4045F" w:rsidP="00CE14C8">
      <w:pPr>
        <w:pStyle w:val="PBuelaParagraph"/>
        <w:numPr>
          <w:ilvl w:val="0"/>
          <w:numId w:val="20"/>
        </w:numPr>
        <w:tabs>
          <w:tab w:val="left" w:pos="360"/>
        </w:tabs>
        <w:rPr>
          <w:rFonts w:ascii="Garamond" w:hAnsi="Garamond"/>
          <w:lang w:val="es-419"/>
        </w:rPr>
      </w:pPr>
      <w:r w:rsidRPr="00126363">
        <w:rPr>
          <w:rFonts w:ascii="Garamond" w:hAnsi="Garamond"/>
          <w:lang w:val="es-419"/>
        </w:rPr>
        <w:lastRenderedPageBreak/>
        <w:t>¿De qué cosa tenía sed Jesús crucificado?</w:t>
      </w:r>
    </w:p>
    <w:p w14:paraId="0B4A40A2" w14:textId="77777777" w:rsidR="00B4045F" w:rsidRPr="00126363" w:rsidRDefault="00B4045F" w:rsidP="00CE14C8">
      <w:pPr>
        <w:pStyle w:val="PBuelaParagraph"/>
        <w:numPr>
          <w:ilvl w:val="0"/>
          <w:numId w:val="20"/>
        </w:numPr>
        <w:tabs>
          <w:tab w:val="left" w:pos="360"/>
        </w:tabs>
        <w:rPr>
          <w:rFonts w:ascii="Garamond" w:hAnsi="Garamond"/>
          <w:lang w:val="es-419"/>
        </w:rPr>
      </w:pPr>
      <w:r w:rsidRPr="00126363">
        <w:rPr>
          <w:rFonts w:ascii="Garamond" w:hAnsi="Garamond"/>
          <w:i/>
          <w:lang w:val="es-419"/>
        </w:rPr>
        <w:t>Del Reino de Dios</w:t>
      </w:r>
      <w:r w:rsidRPr="00126363">
        <w:rPr>
          <w:rFonts w:ascii="Garamond" w:hAnsi="Garamond"/>
          <w:iCs/>
          <w:lang w:val="es-419"/>
        </w:rPr>
        <w:t>.</w:t>
      </w:r>
    </w:p>
    <w:p w14:paraId="3A9E2EDD" w14:textId="77777777" w:rsidR="00B4045F" w:rsidRPr="00126363" w:rsidRDefault="00B4045F" w:rsidP="00CE14C8">
      <w:pPr>
        <w:pStyle w:val="PBuelaParagraph"/>
        <w:tabs>
          <w:tab w:val="left" w:pos="360"/>
        </w:tabs>
        <w:ind w:left="1008" w:firstLine="0"/>
        <w:rPr>
          <w:rFonts w:ascii="Garamond" w:hAnsi="Garamond"/>
          <w:lang w:val="es-419"/>
        </w:rPr>
      </w:pPr>
      <w:r w:rsidRPr="00126363">
        <w:rPr>
          <w:rFonts w:ascii="Garamond" w:hAnsi="Garamond"/>
          <w:lang w:val="es-419"/>
        </w:rPr>
        <w:t>La misma sed incendiaba el alma del Padre Pío. Eran horas, éstas, extremadamente áridas. Ni siquiera una astillita de consolación caía en el</w:t>
      </w:r>
      <w:r w:rsidR="004B03FC" w:rsidRPr="00126363">
        <w:rPr>
          <w:rFonts w:ascii="Garamond" w:hAnsi="Garamond"/>
          <w:lang w:val="es-419"/>
        </w:rPr>
        <w:t xml:space="preserve"> corazón abrasado del Padre Pío. </w:t>
      </w:r>
    </w:p>
    <w:p w14:paraId="6178ADF9" w14:textId="77777777" w:rsidR="00B4045F" w:rsidRPr="00126363" w:rsidRDefault="00B4045F" w:rsidP="00CE14C8">
      <w:pPr>
        <w:pStyle w:val="PBuelaParagraph"/>
        <w:numPr>
          <w:ilvl w:val="0"/>
          <w:numId w:val="20"/>
        </w:numPr>
        <w:tabs>
          <w:tab w:val="left" w:pos="360"/>
        </w:tabs>
        <w:rPr>
          <w:rFonts w:ascii="Garamond" w:hAnsi="Garamond"/>
          <w:lang w:val="es-419"/>
        </w:rPr>
      </w:pPr>
      <w:r w:rsidRPr="00126363">
        <w:rPr>
          <w:rFonts w:ascii="Garamond" w:hAnsi="Garamond"/>
          <w:lang w:val="es-419"/>
        </w:rPr>
        <w:t>Me ha dicho que se avergüenza de decir: «Busqué en vano quién me consolase» (</w:t>
      </w:r>
      <w:r w:rsidR="005B1F28" w:rsidRPr="00126363">
        <w:rPr>
          <w:rFonts w:ascii="Garamond" w:hAnsi="Garamond"/>
          <w:lang w:val="es-419"/>
        </w:rPr>
        <w:t>c</w:t>
      </w:r>
      <w:r w:rsidRPr="00126363">
        <w:rPr>
          <w:rFonts w:ascii="Garamond" w:hAnsi="Garamond"/>
          <w:lang w:val="es-419"/>
        </w:rPr>
        <w:t>f. S</w:t>
      </w:r>
      <w:r w:rsidR="002E0266" w:rsidRPr="00126363">
        <w:rPr>
          <w:rFonts w:ascii="Garamond" w:hAnsi="Garamond"/>
          <w:lang w:val="es-419"/>
        </w:rPr>
        <w:t>a</w:t>
      </w:r>
      <w:r w:rsidR="00436A4A" w:rsidRPr="00126363">
        <w:rPr>
          <w:rFonts w:ascii="Garamond" w:hAnsi="Garamond"/>
          <w:lang w:val="es-419"/>
        </w:rPr>
        <w:t>l</w:t>
      </w:r>
      <w:r w:rsidRPr="00126363">
        <w:rPr>
          <w:rFonts w:ascii="Garamond" w:hAnsi="Garamond"/>
          <w:lang w:val="es-419"/>
        </w:rPr>
        <w:t xml:space="preserve"> 69,21). ¿Por qué?</w:t>
      </w:r>
    </w:p>
    <w:p w14:paraId="6DB7138E" w14:textId="77777777" w:rsidR="00B4045F" w:rsidRPr="00126363" w:rsidRDefault="00B4045F" w:rsidP="00CE14C8">
      <w:pPr>
        <w:pStyle w:val="PBuelaParagraph"/>
        <w:numPr>
          <w:ilvl w:val="0"/>
          <w:numId w:val="20"/>
        </w:numPr>
        <w:tabs>
          <w:tab w:val="left" w:pos="360"/>
        </w:tabs>
        <w:rPr>
          <w:rFonts w:ascii="Garamond" w:hAnsi="Garamond"/>
          <w:lang w:val="es-419"/>
        </w:rPr>
      </w:pPr>
      <w:r w:rsidRPr="00126363">
        <w:rPr>
          <w:rFonts w:ascii="Garamond" w:hAnsi="Garamond"/>
          <w:i/>
          <w:lang w:val="es-419"/>
        </w:rPr>
        <w:t>Porque de frente a aquello que sufrió Jesús, nuestros padecimientos, como verdaderos culpables que somos, empalidecen</w:t>
      </w:r>
      <w:r w:rsidRPr="00126363">
        <w:rPr>
          <w:rFonts w:ascii="Garamond" w:hAnsi="Garamond"/>
          <w:iCs/>
          <w:lang w:val="es-419"/>
        </w:rPr>
        <w:t>.</w:t>
      </w:r>
    </w:p>
    <w:p w14:paraId="23761038" w14:textId="77777777" w:rsidR="00B4045F" w:rsidRPr="00126363" w:rsidRDefault="00B4045F" w:rsidP="00CE14C8">
      <w:pPr>
        <w:pStyle w:val="PBuelaParagraph"/>
        <w:numPr>
          <w:ilvl w:val="0"/>
          <w:numId w:val="20"/>
        </w:numPr>
        <w:tabs>
          <w:tab w:val="left" w:pos="360"/>
        </w:tabs>
        <w:rPr>
          <w:rFonts w:ascii="Garamond" w:hAnsi="Garamond"/>
          <w:lang w:val="es-419"/>
        </w:rPr>
      </w:pPr>
      <w:r w:rsidRPr="00126363">
        <w:rPr>
          <w:rFonts w:ascii="Garamond" w:hAnsi="Garamond"/>
          <w:lang w:val="es-419"/>
        </w:rPr>
        <w:t>¿De frente a quién se avergüenza?</w:t>
      </w:r>
    </w:p>
    <w:p w14:paraId="035901E6" w14:textId="77777777" w:rsidR="00B4045F" w:rsidRPr="00126363" w:rsidRDefault="00B4045F" w:rsidP="00CE14C8">
      <w:pPr>
        <w:pStyle w:val="PBuelaParagraph"/>
        <w:numPr>
          <w:ilvl w:val="0"/>
          <w:numId w:val="20"/>
        </w:numPr>
        <w:tabs>
          <w:tab w:val="left" w:pos="360"/>
        </w:tabs>
        <w:rPr>
          <w:rFonts w:ascii="Garamond" w:hAnsi="Garamond"/>
          <w:lang w:val="es-419"/>
        </w:rPr>
      </w:pPr>
      <w:r w:rsidRPr="00126363">
        <w:rPr>
          <w:rFonts w:ascii="Garamond" w:hAnsi="Garamond"/>
          <w:i/>
          <w:lang w:val="es-419"/>
        </w:rPr>
        <w:t>De frente a Dios y a mi conciencia</w:t>
      </w:r>
      <w:r w:rsidRPr="00126363">
        <w:rPr>
          <w:rFonts w:ascii="Garamond" w:hAnsi="Garamond"/>
          <w:iCs/>
          <w:lang w:val="es-419"/>
        </w:rPr>
        <w:t>.</w:t>
      </w:r>
    </w:p>
    <w:p w14:paraId="08AA87F6" w14:textId="77777777" w:rsidR="00B4045F" w:rsidRPr="00126363" w:rsidRDefault="00B4045F" w:rsidP="00CE14C8">
      <w:pPr>
        <w:pStyle w:val="PBuelaParagraph"/>
        <w:numPr>
          <w:ilvl w:val="0"/>
          <w:numId w:val="20"/>
        </w:numPr>
        <w:tabs>
          <w:tab w:val="left" w:pos="360"/>
        </w:tabs>
        <w:rPr>
          <w:rFonts w:ascii="Garamond" w:hAnsi="Garamond"/>
          <w:lang w:val="es-419"/>
        </w:rPr>
      </w:pPr>
      <w:r w:rsidRPr="00126363">
        <w:rPr>
          <w:rFonts w:ascii="Garamond" w:hAnsi="Garamond"/>
          <w:lang w:val="es-419"/>
        </w:rPr>
        <w:t>¿Los ángeles del Señor no lo confortan sobre el altar en el cual se inmola?</w:t>
      </w:r>
    </w:p>
    <w:p w14:paraId="112E8CB6" w14:textId="77777777" w:rsidR="00B4045F" w:rsidRPr="00126363" w:rsidRDefault="00B4045F" w:rsidP="00CE14C8">
      <w:pPr>
        <w:pStyle w:val="PBuelaParagraph"/>
        <w:numPr>
          <w:ilvl w:val="0"/>
          <w:numId w:val="20"/>
        </w:numPr>
        <w:tabs>
          <w:tab w:val="left" w:pos="360"/>
        </w:tabs>
        <w:rPr>
          <w:rFonts w:ascii="Garamond" w:hAnsi="Garamond"/>
          <w:lang w:val="es-419"/>
        </w:rPr>
      </w:pPr>
      <w:r w:rsidRPr="00126363">
        <w:rPr>
          <w:rFonts w:ascii="Garamond" w:hAnsi="Garamond"/>
          <w:i/>
          <w:lang w:val="es-419"/>
        </w:rPr>
        <w:t>... yo no los siento</w:t>
      </w:r>
      <w:r w:rsidRPr="00126363">
        <w:rPr>
          <w:rFonts w:ascii="Garamond" w:hAnsi="Garamond"/>
          <w:iCs/>
          <w:lang w:val="es-419"/>
        </w:rPr>
        <w:t>.</w:t>
      </w:r>
    </w:p>
    <w:p w14:paraId="41D8D944" w14:textId="77777777" w:rsidR="00B4045F" w:rsidRPr="00126363" w:rsidRDefault="00B4045F" w:rsidP="00CE14C8">
      <w:pPr>
        <w:pStyle w:val="PBuelaParagraph"/>
        <w:numPr>
          <w:ilvl w:val="0"/>
          <w:numId w:val="20"/>
        </w:numPr>
        <w:tabs>
          <w:tab w:val="left" w:pos="360"/>
        </w:tabs>
        <w:rPr>
          <w:rFonts w:ascii="Garamond" w:hAnsi="Garamond"/>
          <w:lang w:val="es-419"/>
        </w:rPr>
      </w:pPr>
      <w:r w:rsidRPr="00126363">
        <w:rPr>
          <w:rFonts w:ascii="Garamond" w:hAnsi="Garamond"/>
          <w:lang w:val="es-419"/>
        </w:rPr>
        <w:t>Si el consuelo no desciende en su espíritu durante el Divino Sacrificio, y usted al igual que Jesús, sufre el abandono total, nuestra presencia es inútil.</w:t>
      </w:r>
    </w:p>
    <w:p w14:paraId="3713D38E" w14:textId="77777777" w:rsidR="00B4045F" w:rsidRPr="00126363" w:rsidRDefault="00160E5A" w:rsidP="00CE14C8">
      <w:pPr>
        <w:pStyle w:val="PBuelaParagraph"/>
        <w:numPr>
          <w:ilvl w:val="0"/>
          <w:numId w:val="20"/>
        </w:numPr>
        <w:tabs>
          <w:tab w:val="left" w:pos="360"/>
        </w:tabs>
        <w:rPr>
          <w:rFonts w:ascii="Garamond" w:hAnsi="Garamond"/>
          <w:lang w:val="es-419"/>
        </w:rPr>
      </w:pPr>
      <w:r w:rsidRPr="00126363">
        <w:rPr>
          <w:rFonts w:ascii="Garamond" w:hAnsi="Garamond"/>
          <w:i/>
          <w:lang w:val="es-419"/>
        </w:rPr>
        <w:t>La utilidad está de parte de ustedes. ¡Deberíamos entonces decir inútil la presencia de la Dolorosa, de Juan y de las piadosas mujeres a los pies de Jesús agonizante!</w:t>
      </w:r>
    </w:p>
    <w:p w14:paraId="0EA7BDDD" w14:textId="77777777" w:rsidR="00160E5A" w:rsidRPr="00126363" w:rsidRDefault="00160E5A" w:rsidP="00CE14C8">
      <w:pPr>
        <w:pStyle w:val="PBuelaParagraph"/>
        <w:numPr>
          <w:ilvl w:val="0"/>
          <w:numId w:val="20"/>
        </w:numPr>
        <w:tabs>
          <w:tab w:val="left" w:pos="360"/>
        </w:tabs>
        <w:rPr>
          <w:rFonts w:ascii="Garamond" w:hAnsi="Garamond"/>
          <w:lang w:val="es-419"/>
        </w:rPr>
      </w:pPr>
      <w:r w:rsidRPr="00126363">
        <w:rPr>
          <w:rFonts w:ascii="Garamond" w:hAnsi="Garamond"/>
          <w:lang w:val="es-419"/>
        </w:rPr>
        <w:t xml:space="preserve">¿Por qué, </w:t>
      </w:r>
      <w:proofErr w:type="gramStart"/>
      <w:r w:rsidRPr="00126363">
        <w:rPr>
          <w:rFonts w:ascii="Garamond" w:hAnsi="Garamond"/>
          <w:lang w:val="es-419"/>
        </w:rPr>
        <w:t>Padre, no nos cede un poco de su pasión?</w:t>
      </w:r>
      <w:proofErr w:type="gramEnd"/>
    </w:p>
    <w:p w14:paraId="542B8181" w14:textId="77777777" w:rsidR="00160E5A" w:rsidRPr="00126363" w:rsidRDefault="00160E5A" w:rsidP="00CE14C8">
      <w:pPr>
        <w:pStyle w:val="PBuelaParagraph"/>
        <w:numPr>
          <w:ilvl w:val="0"/>
          <w:numId w:val="20"/>
        </w:numPr>
        <w:tabs>
          <w:tab w:val="left" w:pos="360"/>
        </w:tabs>
        <w:rPr>
          <w:rFonts w:ascii="Garamond" w:hAnsi="Garamond"/>
          <w:lang w:val="es-419"/>
        </w:rPr>
      </w:pPr>
      <w:r w:rsidRPr="00126363">
        <w:rPr>
          <w:rFonts w:ascii="Garamond" w:hAnsi="Garamond"/>
          <w:i/>
          <w:lang w:val="es-419"/>
        </w:rPr>
        <w:t>Las joyas del Esposo no se regalan a nadie</w:t>
      </w:r>
      <w:r w:rsidRPr="00126363">
        <w:rPr>
          <w:rFonts w:ascii="Garamond" w:hAnsi="Garamond"/>
          <w:lang w:val="es-419"/>
        </w:rPr>
        <w:t>.</w:t>
      </w:r>
    </w:p>
    <w:p w14:paraId="241410E0" w14:textId="77777777" w:rsidR="00160E5A" w:rsidRPr="00126363" w:rsidRDefault="00160E5A" w:rsidP="00CE14C8">
      <w:pPr>
        <w:pStyle w:val="PBuelaParagraph"/>
        <w:numPr>
          <w:ilvl w:val="0"/>
          <w:numId w:val="20"/>
        </w:numPr>
        <w:tabs>
          <w:tab w:val="left" w:pos="360"/>
        </w:tabs>
        <w:rPr>
          <w:rFonts w:ascii="Garamond" w:hAnsi="Garamond"/>
          <w:lang w:val="es-419"/>
        </w:rPr>
      </w:pPr>
      <w:r w:rsidRPr="00126363">
        <w:rPr>
          <w:rFonts w:ascii="Garamond" w:hAnsi="Garamond"/>
          <w:lang w:val="es-419"/>
        </w:rPr>
        <w:t>Dígame, ¿qué puedo hacer para aliviar un poco su calvario?</w:t>
      </w:r>
    </w:p>
    <w:p w14:paraId="30D82124" w14:textId="77777777" w:rsidR="00160E5A" w:rsidRPr="00126363" w:rsidRDefault="00160E5A" w:rsidP="00CE14C8">
      <w:pPr>
        <w:pStyle w:val="PBuelaParagraph"/>
        <w:numPr>
          <w:ilvl w:val="0"/>
          <w:numId w:val="20"/>
        </w:numPr>
        <w:tabs>
          <w:tab w:val="left" w:pos="360"/>
        </w:tabs>
        <w:rPr>
          <w:rFonts w:ascii="Garamond" w:hAnsi="Garamond"/>
          <w:lang w:val="es-419"/>
        </w:rPr>
      </w:pPr>
      <w:r w:rsidRPr="00126363">
        <w:rPr>
          <w:rFonts w:ascii="Garamond" w:hAnsi="Garamond"/>
          <w:i/>
          <w:lang w:val="es-419"/>
        </w:rPr>
        <w:t>¡¿Aliviarlo?!... Di más bien para hacerlo más pesado. ¡Es necesario sufrir!</w:t>
      </w:r>
    </w:p>
    <w:p w14:paraId="6E7C2BA8" w14:textId="77777777" w:rsidR="00160E5A" w:rsidRPr="00126363" w:rsidRDefault="00160E5A" w:rsidP="00CE14C8">
      <w:pPr>
        <w:pStyle w:val="PBuelaParagraph"/>
        <w:numPr>
          <w:ilvl w:val="0"/>
          <w:numId w:val="20"/>
        </w:numPr>
        <w:tabs>
          <w:tab w:val="left" w:pos="360"/>
        </w:tabs>
        <w:rPr>
          <w:rFonts w:ascii="Garamond" w:hAnsi="Garamond"/>
          <w:lang w:val="es-419"/>
        </w:rPr>
      </w:pPr>
      <w:r w:rsidRPr="00126363">
        <w:rPr>
          <w:rFonts w:ascii="Garamond" w:hAnsi="Garamond"/>
          <w:lang w:val="es-419"/>
        </w:rPr>
        <w:t>¡Es doloroso asistir a su martirio sin poder ayudarlo!</w:t>
      </w:r>
    </w:p>
    <w:p w14:paraId="2CA3B41C" w14:textId="77777777" w:rsidR="00160E5A" w:rsidRPr="00126363" w:rsidRDefault="00160E5A" w:rsidP="00CE14C8">
      <w:pPr>
        <w:pStyle w:val="PBuelaParagraph"/>
        <w:numPr>
          <w:ilvl w:val="0"/>
          <w:numId w:val="20"/>
        </w:numPr>
        <w:tabs>
          <w:tab w:val="left" w:pos="360"/>
        </w:tabs>
        <w:rPr>
          <w:rFonts w:ascii="Garamond" w:hAnsi="Garamond"/>
          <w:lang w:val="es-419"/>
        </w:rPr>
      </w:pPr>
      <w:r w:rsidRPr="00126363">
        <w:rPr>
          <w:rFonts w:ascii="Garamond" w:hAnsi="Garamond"/>
          <w:i/>
          <w:lang w:val="es-419"/>
        </w:rPr>
        <w:t>También la Dolorosa tuvo que estar presente. Para Jesús, en verdad, fue más confortante tener una Madre doliente, que una indiferente</w:t>
      </w:r>
      <w:r w:rsidRPr="00126363">
        <w:rPr>
          <w:rFonts w:ascii="Garamond" w:hAnsi="Garamond"/>
          <w:iCs/>
          <w:lang w:val="es-419"/>
        </w:rPr>
        <w:t>.</w:t>
      </w:r>
    </w:p>
    <w:p w14:paraId="1F415530" w14:textId="77777777" w:rsidR="00160E5A" w:rsidRPr="00126363" w:rsidRDefault="00160E5A" w:rsidP="00CE14C8">
      <w:pPr>
        <w:pStyle w:val="PBuelaParagraph"/>
        <w:numPr>
          <w:ilvl w:val="0"/>
          <w:numId w:val="20"/>
        </w:numPr>
        <w:tabs>
          <w:tab w:val="left" w:pos="360"/>
        </w:tabs>
        <w:rPr>
          <w:rFonts w:ascii="Garamond" w:hAnsi="Garamond"/>
          <w:lang w:val="es-419"/>
        </w:rPr>
      </w:pPr>
      <w:r w:rsidRPr="00126363">
        <w:rPr>
          <w:rFonts w:ascii="Garamond" w:hAnsi="Garamond"/>
          <w:lang w:val="es-419"/>
        </w:rPr>
        <w:t>¿Qué hacía la Virgen a los pies de Jesús crucificado?</w:t>
      </w:r>
    </w:p>
    <w:p w14:paraId="286DE310" w14:textId="77777777" w:rsidR="00160E5A" w:rsidRPr="00126363" w:rsidRDefault="00160E5A" w:rsidP="00CE14C8">
      <w:pPr>
        <w:pStyle w:val="PBuelaParagraph"/>
        <w:numPr>
          <w:ilvl w:val="0"/>
          <w:numId w:val="20"/>
        </w:numPr>
        <w:tabs>
          <w:tab w:val="left" w:pos="360"/>
        </w:tabs>
        <w:rPr>
          <w:rFonts w:ascii="Garamond" w:hAnsi="Garamond"/>
          <w:lang w:val="es-419"/>
        </w:rPr>
      </w:pPr>
      <w:r w:rsidRPr="00126363">
        <w:rPr>
          <w:rFonts w:ascii="Garamond" w:hAnsi="Garamond"/>
          <w:i/>
          <w:lang w:val="es-419"/>
        </w:rPr>
        <w:lastRenderedPageBreak/>
        <w:t>Sufría al ver sufrir a su Hijo. Ofrecía sus penas y los dolores de Jesús al Padre celestial por nuestra salvación</w:t>
      </w:r>
      <w:r w:rsidRPr="00126363">
        <w:rPr>
          <w:rFonts w:ascii="Garamond" w:hAnsi="Garamond"/>
          <w:iCs/>
          <w:lang w:val="es-419"/>
        </w:rPr>
        <w:t>.</w:t>
      </w:r>
    </w:p>
    <w:p w14:paraId="1AACA160" w14:textId="77777777" w:rsidR="00160E5A" w:rsidRPr="00126363" w:rsidRDefault="00160E5A" w:rsidP="00CE14C8">
      <w:pPr>
        <w:pStyle w:val="PBuelaParagraph"/>
        <w:numPr>
          <w:ilvl w:val="0"/>
          <w:numId w:val="20"/>
        </w:numPr>
        <w:tabs>
          <w:tab w:val="left" w:pos="360"/>
        </w:tabs>
        <w:rPr>
          <w:rFonts w:ascii="Garamond" w:hAnsi="Garamond"/>
          <w:lang w:val="es-419"/>
        </w:rPr>
      </w:pPr>
      <w:r w:rsidRPr="00126363">
        <w:rPr>
          <w:rFonts w:ascii="Garamond" w:hAnsi="Garamond"/>
          <w:lang w:val="es-419"/>
        </w:rPr>
        <w:t>No se lo pregunto por curiosidad: ¿Cuál es la llaga que más lo hace sufrir?</w:t>
      </w:r>
    </w:p>
    <w:p w14:paraId="6BB79B11" w14:textId="77777777" w:rsidR="00160E5A" w:rsidRPr="00126363" w:rsidRDefault="00160E5A" w:rsidP="00CE14C8">
      <w:pPr>
        <w:pStyle w:val="PBuelaParagraph"/>
        <w:numPr>
          <w:ilvl w:val="0"/>
          <w:numId w:val="20"/>
        </w:numPr>
        <w:tabs>
          <w:tab w:val="left" w:pos="360"/>
        </w:tabs>
        <w:rPr>
          <w:rFonts w:ascii="Garamond" w:hAnsi="Garamond"/>
          <w:lang w:val="es-419"/>
        </w:rPr>
      </w:pPr>
      <w:r w:rsidRPr="00126363">
        <w:rPr>
          <w:rFonts w:ascii="Garamond" w:hAnsi="Garamond"/>
          <w:i/>
          <w:lang w:val="es-419"/>
        </w:rPr>
        <w:t>La cabeza y el corazón</w:t>
      </w:r>
      <w:r w:rsidRPr="00126363">
        <w:rPr>
          <w:rFonts w:ascii="Garamond" w:hAnsi="Garamond"/>
          <w:iCs/>
          <w:lang w:val="es-419"/>
        </w:rPr>
        <w:t>.</w:t>
      </w:r>
    </w:p>
    <w:p w14:paraId="7DC4C80B" w14:textId="77777777" w:rsidR="00160E5A" w:rsidRPr="00126363" w:rsidRDefault="00160E5A" w:rsidP="00CE14C8">
      <w:pPr>
        <w:pStyle w:val="PBuelaParagraph"/>
        <w:tabs>
          <w:tab w:val="left" w:pos="360"/>
        </w:tabs>
        <w:ind w:left="1008" w:firstLine="0"/>
        <w:rPr>
          <w:rFonts w:ascii="Garamond" w:hAnsi="Garamond"/>
          <w:lang w:val="es-419"/>
        </w:rPr>
      </w:pPr>
      <w:r w:rsidRPr="00126363">
        <w:rPr>
          <w:rFonts w:ascii="Garamond" w:hAnsi="Garamond"/>
          <w:lang w:val="es-419"/>
        </w:rPr>
        <w:t>Aquello que el Padre Pío ofrece en la celebración de la Santa Misa es proporcional a aquello que sufre.</w:t>
      </w:r>
    </w:p>
    <w:p w14:paraId="013B4B5B" w14:textId="77777777" w:rsidR="00160E5A" w:rsidRPr="00126363" w:rsidRDefault="00160E5A" w:rsidP="00CE14C8">
      <w:pPr>
        <w:pStyle w:val="PBuelaParagraph"/>
        <w:numPr>
          <w:ilvl w:val="0"/>
          <w:numId w:val="20"/>
        </w:numPr>
        <w:tabs>
          <w:tab w:val="left" w:pos="360"/>
        </w:tabs>
        <w:rPr>
          <w:rFonts w:ascii="Garamond" w:hAnsi="Garamond"/>
          <w:lang w:val="es-419"/>
        </w:rPr>
      </w:pPr>
      <w:r w:rsidRPr="00126363">
        <w:rPr>
          <w:rFonts w:ascii="Garamond" w:hAnsi="Garamond"/>
          <w:lang w:val="es-419"/>
        </w:rPr>
        <w:t>¿Por qué sufre tanto en la consagración?</w:t>
      </w:r>
    </w:p>
    <w:p w14:paraId="5AC69130" w14:textId="77777777" w:rsidR="00160E5A" w:rsidRPr="00126363" w:rsidRDefault="00160E5A" w:rsidP="00CE14C8">
      <w:pPr>
        <w:pStyle w:val="PBuelaParagraph"/>
        <w:numPr>
          <w:ilvl w:val="0"/>
          <w:numId w:val="20"/>
        </w:numPr>
        <w:tabs>
          <w:tab w:val="left" w:pos="360"/>
        </w:tabs>
        <w:rPr>
          <w:rFonts w:ascii="Garamond" w:hAnsi="Garamond"/>
          <w:lang w:val="es-419"/>
        </w:rPr>
      </w:pPr>
      <w:r w:rsidRPr="00126363">
        <w:rPr>
          <w:rFonts w:ascii="Garamond" w:hAnsi="Garamond"/>
          <w:i/>
          <w:lang w:val="es-419"/>
        </w:rPr>
        <w:t>Porque propiamente allí sucede una nueva y admirable destrucción y creación</w:t>
      </w:r>
      <w:r w:rsidRPr="00126363">
        <w:rPr>
          <w:rFonts w:ascii="Garamond" w:hAnsi="Garamond"/>
          <w:iCs/>
          <w:lang w:val="es-419"/>
        </w:rPr>
        <w:t>.</w:t>
      </w:r>
    </w:p>
    <w:p w14:paraId="0EBCC1F2" w14:textId="77777777" w:rsidR="00160E5A" w:rsidRPr="00126363" w:rsidRDefault="00160E5A" w:rsidP="00CE14C8">
      <w:pPr>
        <w:pStyle w:val="PBuelaParagraph"/>
        <w:numPr>
          <w:ilvl w:val="0"/>
          <w:numId w:val="20"/>
        </w:numPr>
        <w:tabs>
          <w:tab w:val="left" w:pos="360"/>
        </w:tabs>
        <w:rPr>
          <w:rFonts w:ascii="Garamond" w:hAnsi="Garamond"/>
          <w:lang w:val="es-419"/>
        </w:rPr>
      </w:pPr>
      <w:r w:rsidRPr="00126363">
        <w:rPr>
          <w:rFonts w:ascii="Garamond" w:hAnsi="Garamond"/>
          <w:lang w:val="es-419"/>
        </w:rPr>
        <w:t>[En otra oportunidad] Dígamelo, ¿por qué sufre tanto en la consagración?</w:t>
      </w:r>
    </w:p>
    <w:p w14:paraId="7A69283E" w14:textId="77777777" w:rsidR="00160E5A" w:rsidRPr="00126363" w:rsidRDefault="00160E5A" w:rsidP="00CE14C8">
      <w:pPr>
        <w:pStyle w:val="PBuelaParagraph"/>
        <w:numPr>
          <w:ilvl w:val="0"/>
          <w:numId w:val="20"/>
        </w:numPr>
        <w:tabs>
          <w:tab w:val="left" w:pos="360"/>
        </w:tabs>
        <w:rPr>
          <w:rFonts w:ascii="Garamond" w:hAnsi="Garamond"/>
          <w:lang w:val="es-419"/>
        </w:rPr>
      </w:pPr>
      <w:r w:rsidRPr="00126363">
        <w:rPr>
          <w:rFonts w:ascii="Garamond" w:hAnsi="Garamond"/>
          <w:i/>
          <w:lang w:val="es-419"/>
        </w:rPr>
        <w:t>Los secretos del Sumo Rey no se revelan sin quedar profanados. ¿Me preguntas por qué sufro? No lagrimitas, sino más bien, ¡torrentes de lágrimas quisiera derramar! ¿No reflexionas en el tremendo misterio? ¡Un Dios víctima de nuestros pecados!... ¡Y nosotros somos sus carniceros!</w:t>
      </w:r>
    </w:p>
    <w:p w14:paraId="2F39CFBB" w14:textId="77777777" w:rsidR="00160E5A" w:rsidRPr="00126363" w:rsidRDefault="00160E5A" w:rsidP="00CE14C8">
      <w:pPr>
        <w:pStyle w:val="PBuelaParagraph"/>
        <w:numPr>
          <w:ilvl w:val="0"/>
          <w:numId w:val="16"/>
        </w:numPr>
        <w:tabs>
          <w:tab w:val="clear" w:pos="720"/>
          <w:tab w:val="left" w:pos="360"/>
        </w:tabs>
        <w:rPr>
          <w:rFonts w:ascii="Garamond" w:hAnsi="Garamond"/>
          <w:lang w:val="es-419"/>
        </w:rPr>
      </w:pPr>
      <w:r w:rsidRPr="00126363">
        <w:rPr>
          <w:rFonts w:ascii="Garamond" w:hAnsi="Garamond"/>
          <w:i/>
          <w:lang w:val="es-419"/>
        </w:rPr>
        <w:t xml:space="preserve">La doxología corresponde al grito de Jesús: </w:t>
      </w:r>
      <w:r w:rsidRPr="00126363">
        <w:rPr>
          <w:rFonts w:ascii="Garamond" w:hAnsi="Garamond"/>
          <w:iCs/>
          <w:lang w:val="es-419"/>
        </w:rPr>
        <w:t>«</w:t>
      </w:r>
      <w:r w:rsidRPr="00126363">
        <w:rPr>
          <w:rFonts w:ascii="Garamond" w:hAnsi="Garamond"/>
          <w:i/>
          <w:lang w:val="es-419"/>
        </w:rPr>
        <w:t xml:space="preserve">Padre, en tus manos encomiendo mi espíritu» </w:t>
      </w:r>
      <w:r w:rsidRPr="00126363">
        <w:rPr>
          <w:rFonts w:ascii="Garamond" w:hAnsi="Garamond"/>
          <w:iCs/>
          <w:lang w:val="es-419"/>
        </w:rPr>
        <w:t>(</w:t>
      </w:r>
      <w:proofErr w:type="spellStart"/>
      <w:r w:rsidRPr="00126363">
        <w:rPr>
          <w:rFonts w:ascii="Garamond" w:hAnsi="Garamond"/>
          <w:iCs/>
          <w:lang w:val="es-419"/>
        </w:rPr>
        <w:t>Lc</w:t>
      </w:r>
      <w:proofErr w:type="spellEnd"/>
      <w:r w:rsidRPr="00126363">
        <w:rPr>
          <w:rFonts w:ascii="Garamond" w:hAnsi="Garamond"/>
          <w:iCs/>
          <w:lang w:val="es-419"/>
        </w:rPr>
        <w:t xml:space="preserve"> 23,46)</w:t>
      </w:r>
      <w:r w:rsidRPr="00126363">
        <w:rPr>
          <w:rFonts w:ascii="Garamond" w:hAnsi="Garamond"/>
          <w:i/>
          <w:lang w:val="es-419"/>
        </w:rPr>
        <w:t xml:space="preserve">. El sacrificio es entonces consumado y aceptado por el Padre. Los hombres volvemos a estar unidos y es por eso </w:t>
      </w:r>
      <w:proofErr w:type="gramStart"/>
      <w:r w:rsidRPr="00126363">
        <w:rPr>
          <w:rFonts w:ascii="Garamond" w:hAnsi="Garamond"/>
          <w:i/>
          <w:lang w:val="es-419"/>
        </w:rPr>
        <w:t>que</w:t>
      </w:r>
      <w:proofErr w:type="gramEnd"/>
      <w:r w:rsidRPr="00126363">
        <w:rPr>
          <w:rFonts w:ascii="Garamond" w:hAnsi="Garamond"/>
          <w:i/>
          <w:lang w:val="es-419"/>
        </w:rPr>
        <w:t xml:space="preserve"> rezamos: «Padre</w:t>
      </w:r>
      <w:r w:rsidR="0039322F" w:rsidRPr="00126363">
        <w:rPr>
          <w:rFonts w:ascii="Garamond" w:hAnsi="Garamond"/>
          <w:i/>
          <w:lang w:val="es-419"/>
        </w:rPr>
        <w:t xml:space="preserve"> </w:t>
      </w:r>
      <w:r w:rsidRPr="00126363">
        <w:rPr>
          <w:rFonts w:ascii="Garamond" w:hAnsi="Garamond"/>
          <w:i/>
          <w:lang w:val="es-419"/>
        </w:rPr>
        <w:t>nuestro...»</w:t>
      </w:r>
      <w:r w:rsidR="00363AA3" w:rsidRPr="00126363">
        <w:rPr>
          <w:rFonts w:ascii="Garamond" w:hAnsi="Garamond"/>
          <w:iCs/>
          <w:lang w:val="es-419"/>
        </w:rPr>
        <w:t>.</w:t>
      </w:r>
    </w:p>
    <w:p w14:paraId="57E3007D" w14:textId="77777777" w:rsidR="00160E5A" w:rsidRPr="00126363" w:rsidRDefault="00160E5A" w:rsidP="00CE14C8">
      <w:pPr>
        <w:pStyle w:val="PBuelaParagraph"/>
        <w:numPr>
          <w:ilvl w:val="0"/>
          <w:numId w:val="16"/>
        </w:numPr>
        <w:tabs>
          <w:tab w:val="clear" w:pos="720"/>
          <w:tab w:val="left" w:pos="360"/>
        </w:tabs>
        <w:rPr>
          <w:rFonts w:ascii="Garamond" w:hAnsi="Garamond"/>
          <w:lang w:val="es-419"/>
        </w:rPr>
      </w:pPr>
      <w:r w:rsidRPr="00126363">
        <w:rPr>
          <w:rFonts w:ascii="Garamond" w:hAnsi="Garamond"/>
          <w:i/>
          <w:lang w:val="es-419"/>
        </w:rPr>
        <w:t xml:space="preserve">La fracción del pan indica la muerte de Jesús y la </w:t>
      </w:r>
      <w:proofErr w:type="spellStart"/>
      <w:r w:rsidRPr="00126363">
        <w:rPr>
          <w:rFonts w:ascii="Garamond" w:hAnsi="Garamond"/>
          <w:i/>
          <w:lang w:val="es-419"/>
        </w:rPr>
        <w:t>inmixtión</w:t>
      </w:r>
      <w:proofErr w:type="spellEnd"/>
      <w:r w:rsidRPr="00126363">
        <w:rPr>
          <w:rFonts w:ascii="Garamond" w:hAnsi="Garamond"/>
          <w:i/>
          <w:lang w:val="es-419"/>
        </w:rPr>
        <w:t xml:space="preserve"> su resurrección</w:t>
      </w:r>
      <w:r w:rsidR="00363AA3" w:rsidRPr="00126363">
        <w:rPr>
          <w:rFonts w:ascii="Garamond" w:hAnsi="Garamond"/>
          <w:iCs/>
          <w:lang w:val="es-419"/>
        </w:rPr>
        <w:t>.</w:t>
      </w:r>
    </w:p>
    <w:p w14:paraId="3A96A728" w14:textId="77777777" w:rsidR="00160E5A" w:rsidRPr="00126363" w:rsidRDefault="00160E5A" w:rsidP="00CE14C8">
      <w:pPr>
        <w:pStyle w:val="PBuelaParagraph"/>
        <w:numPr>
          <w:ilvl w:val="0"/>
          <w:numId w:val="21"/>
        </w:numPr>
        <w:tabs>
          <w:tab w:val="left" w:pos="360"/>
        </w:tabs>
        <w:rPr>
          <w:rFonts w:ascii="Garamond" w:hAnsi="Garamond"/>
          <w:lang w:val="es-419"/>
        </w:rPr>
      </w:pPr>
      <w:r w:rsidRPr="00126363">
        <w:rPr>
          <w:rFonts w:ascii="Garamond" w:hAnsi="Garamond"/>
          <w:lang w:val="es-419"/>
        </w:rPr>
        <w:t>¿También usted muere en la Santa Misa?</w:t>
      </w:r>
    </w:p>
    <w:p w14:paraId="40978B03" w14:textId="77777777" w:rsidR="00160E5A" w:rsidRPr="00126363" w:rsidRDefault="00160E5A" w:rsidP="00CE14C8">
      <w:pPr>
        <w:pStyle w:val="PBuelaParagraph"/>
        <w:numPr>
          <w:ilvl w:val="0"/>
          <w:numId w:val="21"/>
        </w:numPr>
        <w:tabs>
          <w:tab w:val="left" w:pos="360"/>
        </w:tabs>
        <w:rPr>
          <w:rFonts w:ascii="Garamond" w:hAnsi="Garamond"/>
          <w:lang w:val="es-419"/>
        </w:rPr>
      </w:pPr>
      <w:r w:rsidRPr="00126363">
        <w:rPr>
          <w:rFonts w:ascii="Garamond" w:hAnsi="Garamond"/>
          <w:i/>
          <w:lang w:val="es-419"/>
        </w:rPr>
        <w:t>Místicamente en la Santa Comunión</w:t>
      </w:r>
      <w:r w:rsidRPr="00126363">
        <w:rPr>
          <w:rFonts w:ascii="Garamond" w:hAnsi="Garamond"/>
          <w:lang w:val="es-419"/>
        </w:rPr>
        <w:t>.</w:t>
      </w:r>
    </w:p>
    <w:p w14:paraId="10BCD7FF" w14:textId="77777777" w:rsidR="00160E5A" w:rsidRPr="00126363" w:rsidRDefault="00160E5A" w:rsidP="00CE14C8">
      <w:pPr>
        <w:pStyle w:val="PBuelaParagraph"/>
        <w:numPr>
          <w:ilvl w:val="0"/>
          <w:numId w:val="21"/>
        </w:numPr>
        <w:tabs>
          <w:tab w:val="left" w:pos="360"/>
        </w:tabs>
        <w:rPr>
          <w:rFonts w:ascii="Garamond" w:hAnsi="Garamond"/>
          <w:lang w:val="es-419"/>
        </w:rPr>
      </w:pPr>
      <w:r w:rsidRPr="00126363">
        <w:rPr>
          <w:rFonts w:ascii="Garamond" w:hAnsi="Garamond"/>
          <w:lang w:val="es-419"/>
        </w:rPr>
        <w:t>¿Es por vehemencia de amor o de dolor que padece la muerte?</w:t>
      </w:r>
    </w:p>
    <w:p w14:paraId="37B70650" w14:textId="77777777" w:rsidR="00160E5A" w:rsidRPr="00126363" w:rsidRDefault="00160E5A" w:rsidP="00CE14C8">
      <w:pPr>
        <w:pStyle w:val="PBuelaParagraph"/>
        <w:numPr>
          <w:ilvl w:val="0"/>
          <w:numId w:val="21"/>
        </w:numPr>
        <w:tabs>
          <w:tab w:val="left" w:pos="360"/>
        </w:tabs>
        <w:rPr>
          <w:rFonts w:ascii="Garamond" w:hAnsi="Garamond"/>
          <w:lang w:val="es-419"/>
        </w:rPr>
      </w:pPr>
      <w:r w:rsidRPr="00126363">
        <w:rPr>
          <w:rFonts w:ascii="Garamond" w:hAnsi="Garamond"/>
          <w:i/>
          <w:lang w:val="es-419"/>
        </w:rPr>
        <w:t>Por lo uno y por lo otro; pero más por amor</w:t>
      </w:r>
      <w:r w:rsidRPr="00126363">
        <w:rPr>
          <w:rFonts w:ascii="Garamond" w:hAnsi="Garamond"/>
          <w:lang w:val="es-419"/>
        </w:rPr>
        <w:t>.</w:t>
      </w:r>
    </w:p>
    <w:p w14:paraId="0379F924" w14:textId="77777777" w:rsidR="00160E5A" w:rsidRPr="00126363" w:rsidRDefault="00160E5A" w:rsidP="00CE14C8">
      <w:pPr>
        <w:pStyle w:val="PBuelaParagraph"/>
        <w:numPr>
          <w:ilvl w:val="0"/>
          <w:numId w:val="21"/>
        </w:numPr>
        <w:tabs>
          <w:tab w:val="left" w:pos="360"/>
        </w:tabs>
        <w:rPr>
          <w:rFonts w:ascii="Garamond" w:hAnsi="Garamond"/>
          <w:lang w:val="es-419"/>
        </w:rPr>
      </w:pPr>
      <w:r w:rsidRPr="00126363">
        <w:rPr>
          <w:rFonts w:ascii="Garamond" w:hAnsi="Garamond"/>
          <w:lang w:val="es-419"/>
        </w:rPr>
        <w:t>En la comunión padece la muerte: ¿Entonces deja de estar al pie del altar?</w:t>
      </w:r>
    </w:p>
    <w:p w14:paraId="795797E4" w14:textId="77777777" w:rsidR="00160E5A" w:rsidRPr="00126363" w:rsidRDefault="00160E5A" w:rsidP="00CE14C8">
      <w:pPr>
        <w:pStyle w:val="PBuelaParagraph"/>
        <w:numPr>
          <w:ilvl w:val="0"/>
          <w:numId w:val="21"/>
        </w:numPr>
        <w:tabs>
          <w:tab w:val="left" w:pos="360"/>
        </w:tabs>
        <w:rPr>
          <w:rFonts w:ascii="Garamond" w:hAnsi="Garamond"/>
          <w:lang w:val="es-419"/>
        </w:rPr>
      </w:pPr>
      <w:r w:rsidRPr="00126363">
        <w:rPr>
          <w:rFonts w:ascii="Garamond" w:hAnsi="Garamond"/>
          <w:i/>
          <w:lang w:val="es-419"/>
        </w:rPr>
        <w:t>¿Por qué? También Jesús estuvo muerto en el Calvario</w:t>
      </w:r>
      <w:r w:rsidRPr="00126363">
        <w:rPr>
          <w:rFonts w:ascii="Garamond" w:hAnsi="Garamond"/>
          <w:lang w:val="es-419"/>
        </w:rPr>
        <w:t>.</w:t>
      </w:r>
    </w:p>
    <w:p w14:paraId="306B0069" w14:textId="77777777" w:rsidR="00160E5A" w:rsidRPr="00126363" w:rsidRDefault="00160E5A" w:rsidP="00CE14C8">
      <w:pPr>
        <w:pStyle w:val="PBuelaParagraph"/>
        <w:numPr>
          <w:ilvl w:val="0"/>
          <w:numId w:val="21"/>
        </w:numPr>
        <w:tabs>
          <w:tab w:val="left" w:pos="360"/>
        </w:tabs>
        <w:rPr>
          <w:rFonts w:ascii="Garamond" w:hAnsi="Garamond"/>
          <w:lang w:val="es-419"/>
        </w:rPr>
      </w:pPr>
      <w:r w:rsidRPr="00126363">
        <w:rPr>
          <w:rFonts w:ascii="Garamond" w:hAnsi="Garamond"/>
          <w:lang w:val="es-419"/>
        </w:rPr>
        <w:lastRenderedPageBreak/>
        <w:t>Ha dicho, Padre, que en la comunión la víctima muere. ¿Lo colocan en los brazos de María?</w:t>
      </w:r>
    </w:p>
    <w:p w14:paraId="13FB9C48" w14:textId="77777777" w:rsidR="00160E5A" w:rsidRPr="00126363" w:rsidRDefault="00160E5A" w:rsidP="00CE14C8">
      <w:pPr>
        <w:pStyle w:val="PBuelaParagraph"/>
        <w:numPr>
          <w:ilvl w:val="0"/>
          <w:numId w:val="21"/>
        </w:numPr>
        <w:tabs>
          <w:tab w:val="left" w:pos="360"/>
        </w:tabs>
        <w:rPr>
          <w:rFonts w:ascii="Garamond" w:hAnsi="Garamond"/>
          <w:lang w:val="es-419"/>
        </w:rPr>
      </w:pPr>
      <w:r w:rsidRPr="00126363">
        <w:rPr>
          <w:rFonts w:ascii="Garamond" w:hAnsi="Garamond"/>
          <w:i/>
          <w:lang w:val="es-419"/>
        </w:rPr>
        <w:t>De San Francisco</w:t>
      </w:r>
      <w:r w:rsidRPr="00126363">
        <w:rPr>
          <w:rFonts w:ascii="Garamond" w:hAnsi="Garamond"/>
          <w:lang w:val="es-419"/>
        </w:rPr>
        <w:t>.</w:t>
      </w:r>
    </w:p>
    <w:p w14:paraId="36A72B5B" w14:textId="77777777" w:rsidR="00160E5A" w:rsidRPr="00126363" w:rsidRDefault="00160E5A" w:rsidP="00CE14C8">
      <w:pPr>
        <w:pStyle w:val="PBuelaParagraph"/>
        <w:tabs>
          <w:tab w:val="left" w:pos="360"/>
        </w:tabs>
        <w:ind w:left="1008" w:firstLine="0"/>
        <w:rPr>
          <w:rFonts w:ascii="Garamond" w:hAnsi="Garamond"/>
          <w:lang w:val="es-419"/>
        </w:rPr>
      </w:pPr>
      <w:r w:rsidRPr="00126363">
        <w:rPr>
          <w:rFonts w:ascii="Garamond" w:hAnsi="Garamond"/>
          <w:lang w:val="es-419"/>
        </w:rPr>
        <w:t xml:space="preserve">No faltaba al Serafín del </w:t>
      </w:r>
      <w:proofErr w:type="spellStart"/>
      <w:r w:rsidRPr="00126363">
        <w:rPr>
          <w:rFonts w:ascii="Garamond" w:hAnsi="Garamond"/>
          <w:lang w:val="es-419"/>
        </w:rPr>
        <w:t>Gárgano</w:t>
      </w:r>
      <w:proofErr w:type="spellEnd"/>
      <w:r w:rsidRPr="00126363">
        <w:rPr>
          <w:rFonts w:ascii="Garamond" w:hAnsi="Garamond"/>
          <w:lang w:val="es-419"/>
        </w:rPr>
        <w:t xml:space="preserve"> la visión escatológica de la Eucaristía. De </w:t>
      </w:r>
      <w:proofErr w:type="gramStart"/>
      <w:r w:rsidRPr="00126363">
        <w:rPr>
          <w:rFonts w:ascii="Garamond" w:hAnsi="Garamond"/>
          <w:lang w:val="es-419"/>
        </w:rPr>
        <w:t>hecho</w:t>
      </w:r>
      <w:proofErr w:type="gramEnd"/>
      <w:r w:rsidRPr="00126363">
        <w:rPr>
          <w:rFonts w:ascii="Garamond" w:hAnsi="Garamond"/>
          <w:lang w:val="es-419"/>
        </w:rPr>
        <w:t xml:space="preserve"> decía: «Si los Apóstoles con los ojos de la carne han visto tanta gloria, ¿</w:t>
      </w:r>
      <w:r w:rsidR="00F61090" w:rsidRPr="00126363">
        <w:rPr>
          <w:rFonts w:ascii="Garamond" w:hAnsi="Garamond"/>
          <w:lang w:val="es-419"/>
        </w:rPr>
        <w:t>c</w:t>
      </w:r>
      <w:r w:rsidRPr="00126363">
        <w:rPr>
          <w:rFonts w:ascii="Garamond" w:hAnsi="Garamond"/>
          <w:lang w:val="es-419"/>
        </w:rPr>
        <w:t>uál será la gloria que veremos en el Hijo de Dios, en Jesús, cuando se manifestará en el Paraíso?».</w:t>
      </w:r>
    </w:p>
    <w:p w14:paraId="46371A8D" w14:textId="77777777" w:rsidR="00160E5A" w:rsidRPr="00126363" w:rsidRDefault="006838FC" w:rsidP="00CE14C8">
      <w:pPr>
        <w:pStyle w:val="PBuelaParagraph"/>
        <w:numPr>
          <w:ilvl w:val="0"/>
          <w:numId w:val="21"/>
        </w:numPr>
        <w:tabs>
          <w:tab w:val="left" w:pos="360"/>
        </w:tabs>
        <w:rPr>
          <w:rFonts w:ascii="Garamond" w:hAnsi="Garamond"/>
          <w:lang w:val="es-419"/>
        </w:rPr>
      </w:pPr>
      <w:r w:rsidRPr="00126363">
        <w:rPr>
          <w:rFonts w:ascii="Garamond" w:hAnsi="Garamond"/>
          <w:lang w:val="es-419"/>
        </w:rPr>
        <w:t>¿Qué unión tendremos en el Cielo con Jesús?</w:t>
      </w:r>
    </w:p>
    <w:p w14:paraId="4B025A8E" w14:textId="77777777" w:rsidR="006838FC" w:rsidRPr="00126363" w:rsidRDefault="006838FC" w:rsidP="00CE14C8">
      <w:pPr>
        <w:pStyle w:val="PBuelaParagraph"/>
        <w:numPr>
          <w:ilvl w:val="0"/>
          <w:numId w:val="21"/>
        </w:numPr>
        <w:tabs>
          <w:tab w:val="left" w:pos="360"/>
        </w:tabs>
        <w:rPr>
          <w:rFonts w:ascii="Garamond" w:hAnsi="Garamond"/>
          <w:lang w:val="es-419"/>
        </w:rPr>
      </w:pPr>
      <w:r w:rsidRPr="00126363">
        <w:rPr>
          <w:rFonts w:ascii="Garamond" w:hAnsi="Garamond"/>
          <w:i/>
          <w:lang w:val="es-419"/>
        </w:rPr>
        <w:t>¡Eh!... La Eucaristía nos da una idea</w:t>
      </w:r>
      <w:r w:rsidRPr="00126363">
        <w:rPr>
          <w:rFonts w:ascii="Garamond" w:hAnsi="Garamond"/>
          <w:lang w:val="es-419"/>
        </w:rPr>
        <w:t>.</w:t>
      </w:r>
    </w:p>
    <w:p w14:paraId="3458D06E" w14:textId="77777777" w:rsidR="00226161" w:rsidRPr="00126363" w:rsidRDefault="00226161" w:rsidP="00CE14C8">
      <w:pPr>
        <w:pStyle w:val="PBuelaParagraph"/>
        <w:numPr>
          <w:ilvl w:val="0"/>
          <w:numId w:val="16"/>
        </w:numPr>
        <w:tabs>
          <w:tab w:val="clear" w:pos="720"/>
          <w:tab w:val="left" w:pos="360"/>
        </w:tabs>
        <w:rPr>
          <w:rFonts w:ascii="Garamond" w:hAnsi="Garamond"/>
          <w:lang w:val="es-419"/>
        </w:rPr>
      </w:pPr>
      <w:r w:rsidRPr="00126363">
        <w:rPr>
          <w:rFonts w:ascii="Garamond" w:hAnsi="Garamond"/>
          <w:i/>
          <w:lang w:val="es-419"/>
        </w:rPr>
        <w:t xml:space="preserve">La </w:t>
      </w:r>
      <w:r w:rsidR="005B1F28" w:rsidRPr="00126363">
        <w:rPr>
          <w:rFonts w:ascii="Garamond" w:hAnsi="Garamond"/>
          <w:i/>
          <w:lang w:val="es-419"/>
        </w:rPr>
        <w:t>C</w:t>
      </w:r>
      <w:r w:rsidRPr="00126363">
        <w:rPr>
          <w:rFonts w:ascii="Garamond" w:hAnsi="Garamond"/>
          <w:i/>
          <w:lang w:val="es-419"/>
        </w:rPr>
        <w:t>omunión es el momento supremo de la Pasión de Jesús</w:t>
      </w:r>
      <w:r w:rsidR="00363AA3" w:rsidRPr="00126363">
        <w:rPr>
          <w:rFonts w:ascii="Garamond" w:hAnsi="Garamond"/>
          <w:iCs/>
          <w:lang w:val="es-419"/>
        </w:rPr>
        <w:t>.</w:t>
      </w:r>
    </w:p>
    <w:p w14:paraId="4E40D371" w14:textId="77777777" w:rsidR="00226161" w:rsidRPr="00126363" w:rsidRDefault="00226161" w:rsidP="00CE14C8">
      <w:pPr>
        <w:pStyle w:val="PBuelaParagraph"/>
        <w:tabs>
          <w:tab w:val="left" w:pos="360"/>
        </w:tabs>
        <w:ind w:left="360" w:firstLine="0"/>
        <w:rPr>
          <w:rFonts w:ascii="Garamond" w:hAnsi="Garamond"/>
          <w:lang w:val="es-419"/>
        </w:rPr>
      </w:pPr>
      <w:r w:rsidRPr="00126363">
        <w:rPr>
          <w:rFonts w:ascii="Garamond" w:hAnsi="Garamond"/>
          <w:lang w:val="es-419"/>
        </w:rPr>
        <w:t xml:space="preserve">Encorvado sobre el altar y con las manos estrechadas al cáliz, teniendo al Señor en el corazón, el Serafín de </w:t>
      </w:r>
      <w:proofErr w:type="spellStart"/>
      <w:r w:rsidRPr="00126363">
        <w:rPr>
          <w:rFonts w:ascii="Garamond" w:hAnsi="Garamond"/>
          <w:lang w:val="es-419"/>
        </w:rPr>
        <w:t>Pietrelcina</w:t>
      </w:r>
      <w:proofErr w:type="spellEnd"/>
      <w:r w:rsidRPr="00126363">
        <w:rPr>
          <w:rFonts w:ascii="Garamond" w:hAnsi="Garamond"/>
          <w:lang w:val="es-419"/>
        </w:rPr>
        <w:t>, sin hacer caso del tiempo, permanecía largos momentos con Jesús.</w:t>
      </w:r>
    </w:p>
    <w:p w14:paraId="27FC7AD5" w14:textId="77777777" w:rsidR="00226161" w:rsidRPr="00126363" w:rsidRDefault="00226161" w:rsidP="00CE14C8">
      <w:pPr>
        <w:pStyle w:val="PBuelaParagraph"/>
        <w:numPr>
          <w:ilvl w:val="0"/>
          <w:numId w:val="22"/>
        </w:numPr>
        <w:tabs>
          <w:tab w:val="left" w:pos="360"/>
        </w:tabs>
        <w:rPr>
          <w:rFonts w:ascii="Garamond" w:hAnsi="Garamond"/>
          <w:lang w:val="es-419"/>
        </w:rPr>
      </w:pPr>
      <w:r w:rsidRPr="00126363">
        <w:rPr>
          <w:rFonts w:ascii="Garamond" w:hAnsi="Garamond"/>
          <w:lang w:val="es-419"/>
        </w:rPr>
        <w:t>¿Qué es la Santa Comunión?</w:t>
      </w:r>
    </w:p>
    <w:p w14:paraId="1C00FC9F" w14:textId="77777777" w:rsidR="00226161" w:rsidRPr="00126363" w:rsidRDefault="00226161" w:rsidP="00CE14C8">
      <w:pPr>
        <w:pStyle w:val="PBuelaParagraph"/>
        <w:numPr>
          <w:ilvl w:val="0"/>
          <w:numId w:val="22"/>
        </w:numPr>
        <w:tabs>
          <w:tab w:val="left" w:pos="360"/>
        </w:tabs>
        <w:rPr>
          <w:rFonts w:ascii="Garamond" w:hAnsi="Garamond"/>
          <w:lang w:val="es-419"/>
        </w:rPr>
      </w:pPr>
      <w:r w:rsidRPr="00126363">
        <w:rPr>
          <w:rFonts w:ascii="Garamond" w:hAnsi="Garamond"/>
          <w:i/>
          <w:lang w:val="es-419"/>
        </w:rPr>
        <w:t>Es pura misericordia interna y externa. Toda ella es un abrazo. Ruega a Jesús que se manifieste también sensiblemente</w:t>
      </w:r>
      <w:r w:rsidRPr="00126363">
        <w:rPr>
          <w:rFonts w:ascii="Garamond" w:hAnsi="Garamond"/>
          <w:iCs/>
          <w:lang w:val="es-419"/>
        </w:rPr>
        <w:t>.</w:t>
      </w:r>
    </w:p>
    <w:p w14:paraId="6CE81EED" w14:textId="77777777" w:rsidR="00226161" w:rsidRPr="00126363" w:rsidRDefault="00226161" w:rsidP="00CE14C8">
      <w:pPr>
        <w:pStyle w:val="PBuelaParagraph"/>
        <w:numPr>
          <w:ilvl w:val="0"/>
          <w:numId w:val="22"/>
        </w:numPr>
        <w:tabs>
          <w:tab w:val="left" w:pos="360"/>
        </w:tabs>
        <w:rPr>
          <w:rFonts w:ascii="Garamond" w:hAnsi="Garamond"/>
          <w:lang w:val="es-419"/>
        </w:rPr>
      </w:pPr>
      <w:r w:rsidRPr="00126363">
        <w:rPr>
          <w:rFonts w:ascii="Garamond" w:hAnsi="Garamond"/>
          <w:lang w:val="es-419"/>
        </w:rPr>
        <w:t>¿Qué hace Jesús en la Comunión?</w:t>
      </w:r>
    </w:p>
    <w:p w14:paraId="1FF748A9" w14:textId="77777777" w:rsidR="00226161" w:rsidRPr="00126363" w:rsidRDefault="00226161" w:rsidP="00CE14C8">
      <w:pPr>
        <w:pStyle w:val="PBuelaParagraph"/>
        <w:numPr>
          <w:ilvl w:val="0"/>
          <w:numId w:val="22"/>
        </w:numPr>
        <w:tabs>
          <w:tab w:val="left" w:pos="360"/>
        </w:tabs>
        <w:rPr>
          <w:rFonts w:ascii="Garamond" w:hAnsi="Garamond"/>
          <w:lang w:val="es-419"/>
        </w:rPr>
      </w:pPr>
      <w:r w:rsidRPr="00126363">
        <w:rPr>
          <w:rFonts w:ascii="Garamond" w:hAnsi="Garamond"/>
          <w:i/>
          <w:lang w:val="es-419"/>
        </w:rPr>
        <w:t>Se deleita en su creatura</w:t>
      </w:r>
      <w:r w:rsidRPr="00126363">
        <w:rPr>
          <w:rFonts w:ascii="Garamond" w:hAnsi="Garamond"/>
          <w:iCs/>
          <w:lang w:val="es-419"/>
        </w:rPr>
        <w:t>.</w:t>
      </w:r>
    </w:p>
    <w:p w14:paraId="6CAB37DC" w14:textId="77777777" w:rsidR="00226161" w:rsidRPr="00126363" w:rsidRDefault="00226161" w:rsidP="00CE14C8">
      <w:pPr>
        <w:pStyle w:val="PBuelaParagraph"/>
        <w:numPr>
          <w:ilvl w:val="0"/>
          <w:numId w:val="22"/>
        </w:numPr>
        <w:tabs>
          <w:tab w:val="left" w:pos="360"/>
        </w:tabs>
        <w:rPr>
          <w:rFonts w:ascii="Garamond" w:hAnsi="Garamond"/>
          <w:lang w:val="es-419"/>
        </w:rPr>
      </w:pPr>
      <w:r w:rsidRPr="00126363">
        <w:rPr>
          <w:rFonts w:ascii="Garamond" w:hAnsi="Garamond"/>
          <w:lang w:val="es-419"/>
        </w:rPr>
        <w:t xml:space="preserve">¿La </w:t>
      </w:r>
      <w:r w:rsidR="005B1F28" w:rsidRPr="00126363">
        <w:rPr>
          <w:rFonts w:ascii="Garamond" w:hAnsi="Garamond"/>
          <w:lang w:val="es-419"/>
        </w:rPr>
        <w:t>C</w:t>
      </w:r>
      <w:r w:rsidRPr="00126363">
        <w:rPr>
          <w:rFonts w:ascii="Garamond" w:hAnsi="Garamond"/>
          <w:lang w:val="es-419"/>
        </w:rPr>
        <w:t>omunión es una incorporación?</w:t>
      </w:r>
    </w:p>
    <w:p w14:paraId="7F8AE329" w14:textId="77777777" w:rsidR="00226161" w:rsidRPr="00126363" w:rsidRDefault="00226161" w:rsidP="00CE14C8">
      <w:pPr>
        <w:pStyle w:val="PBuelaParagraph"/>
        <w:numPr>
          <w:ilvl w:val="0"/>
          <w:numId w:val="22"/>
        </w:numPr>
        <w:tabs>
          <w:tab w:val="left" w:pos="360"/>
        </w:tabs>
        <w:rPr>
          <w:rFonts w:ascii="Garamond" w:hAnsi="Garamond"/>
          <w:lang w:val="es-419"/>
        </w:rPr>
      </w:pPr>
      <w:r w:rsidRPr="00126363">
        <w:rPr>
          <w:rFonts w:ascii="Garamond" w:hAnsi="Garamond"/>
          <w:i/>
          <w:lang w:val="es-419"/>
        </w:rPr>
        <w:t>Es una fusión. Como dos cirios que se funden juntos y ya no se distinguen</w:t>
      </w:r>
      <w:r w:rsidRPr="00126363">
        <w:rPr>
          <w:rFonts w:ascii="Garamond" w:hAnsi="Garamond"/>
          <w:lang w:val="es-419"/>
        </w:rPr>
        <w:t>.</w:t>
      </w:r>
    </w:p>
    <w:p w14:paraId="0E399FFF" w14:textId="77777777" w:rsidR="00226161" w:rsidRPr="00126363" w:rsidRDefault="00226161" w:rsidP="00CE14C8">
      <w:pPr>
        <w:pStyle w:val="PBuelaParagraph"/>
        <w:numPr>
          <w:ilvl w:val="0"/>
          <w:numId w:val="22"/>
        </w:numPr>
        <w:tabs>
          <w:tab w:val="left" w:pos="360"/>
        </w:tabs>
        <w:rPr>
          <w:rFonts w:ascii="Garamond" w:hAnsi="Garamond"/>
          <w:lang w:val="es-419"/>
        </w:rPr>
      </w:pPr>
      <w:r w:rsidRPr="00126363">
        <w:rPr>
          <w:rFonts w:ascii="Garamond" w:hAnsi="Garamond"/>
          <w:lang w:val="es-419"/>
        </w:rPr>
        <w:t>Cuando se une a Jesús en la Santa Comunión, ¿qué debemos pedir al Señor?</w:t>
      </w:r>
    </w:p>
    <w:p w14:paraId="53BBB61A" w14:textId="77777777" w:rsidR="00226161" w:rsidRPr="00126363" w:rsidRDefault="00226161" w:rsidP="00CE14C8">
      <w:pPr>
        <w:pStyle w:val="PBuelaParagraph"/>
        <w:numPr>
          <w:ilvl w:val="0"/>
          <w:numId w:val="22"/>
        </w:numPr>
        <w:tabs>
          <w:tab w:val="left" w:pos="360"/>
        </w:tabs>
        <w:rPr>
          <w:rFonts w:ascii="Garamond" w:hAnsi="Garamond"/>
          <w:lang w:val="es-419"/>
        </w:rPr>
      </w:pPr>
      <w:r w:rsidRPr="00126363">
        <w:rPr>
          <w:rFonts w:ascii="Garamond" w:hAnsi="Garamond"/>
          <w:i/>
          <w:lang w:val="es-419"/>
        </w:rPr>
        <w:t>Que también yo sea otro Jesús, todo Jesús, siempre Jesús</w:t>
      </w:r>
      <w:r w:rsidRPr="00126363">
        <w:rPr>
          <w:rFonts w:ascii="Garamond" w:hAnsi="Garamond"/>
          <w:iCs/>
          <w:lang w:val="es-419"/>
        </w:rPr>
        <w:t>.</w:t>
      </w:r>
    </w:p>
    <w:p w14:paraId="6345F3B0" w14:textId="77777777" w:rsidR="00226161" w:rsidRPr="00126363" w:rsidRDefault="00226161" w:rsidP="00CE14C8">
      <w:pPr>
        <w:pStyle w:val="PBuelaParagraph"/>
        <w:numPr>
          <w:ilvl w:val="0"/>
          <w:numId w:val="22"/>
        </w:numPr>
        <w:tabs>
          <w:tab w:val="left" w:pos="360"/>
        </w:tabs>
        <w:rPr>
          <w:rFonts w:ascii="Garamond" w:hAnsi="Garamond"/>
          <w:lang w:val="es-419"/>
        </w:rPr>
      </w:pPr>
      <w:r w:rsidRPr="00126363">
        <w:rPr>
          <w:rFonts w:ascii="Garamond" w:hAnsi="Garamond"/>
          <w:lang w:val="es-419"/>
        </w:rPr>
        <w:t>¿Por qué llora, Padre, cuando comulga?</w:t>
      </w:r>
    </w:p>
    <w:p w14:paraId="0DA28487" w14:textId="77777777" w:rsidR="00226161" w:rsidRPr="00126363" w:rsidRDefault="00226161" w:rsidP="00CE14C8">
      <w:pPr>
        <w:pStyle w:val="PBuelaParagraph"/>
        <w:numPr>
          <w:ilvl w:val="0"/>
          <w:numId w:val="22"/>
        </w:numPr>
        <w:tabs>
          <w:tab w:val="left" w:pos="360"/>
        </w:tabs>
        <w:rPr>
          <w:rFonts w:ascii="Garamond" w:hAnsi="Garamond"/>
          <w:lang w:val="es-419"/>
        </w:rPr>
      </w:pPr>
      <w:r w:rsidRPr="00126363">
        <w:rPr>
          <w:rFonts w:ascii="Garamond" w:hAnsi="Garamond"/>
          <w:i/>
          <w:lang w:val="es-419"/>
        </w:rPr>
        <w:t>Si la Iglesia emite un grito: «Tú no despreciaste el útero de la Virgen», hablando de la Encarnación, ¡¿qué decir de nosotros miserables?!</w:t>
      </w:r>
      <w:r w:rsidRPr="00126363">
        <w:rPr>
          <w:rFonts w:ascii="Garamond" w:hAnsi="Garamond"/>
          <w:iCs/>
          <w:lang w:val="es-419"/>
        </w:rPr>
        <w:t>...</w:t>
      </w:r>
    </w:p>
    <w:p w14:paraId="2EC2DD80" w14:textId="77777777" w:rsidR="00226161" w:rsidRPr="00126363" w:rsidRDefault="00226161" w:rsidP="00CE14C8">
      <w:pPr>
        <w:pStyle w:val="PBuelaParagraph"/>
        <w:numPr>
          <w:ilvl w:val="0"/>
          <w:numId w:val="22"/>
        </w:numPr>
        <w:tabs>
          <w:tab w:val="left" w:pos="360"/>
        </w:tabs>
        <w:rPr>
          <w:rFonts w:ascii="Garamond" w:hAnsi="Garamond"/>
          <w:lang w:val="es-419"/>
        </w:rPr>
      </w:pPr>
      <w:r w:rsidRPr="00126363">
        <w:rPr>
          <w:rFonts w:ascii="Garamond" w:hAnsi="Garamond"/>
          <w:lang w:val="es-419"/>
        </w:rPr>
        <w:t>¿Incluso en la Comunión sufre?</w:t>
      </w:r>
    </w:p>
    <w:p w14:paraId="04B842A8" w14:textId="77777777" w:rsidR="00226161" w:rsidRPr="00126363" w:rsidRDefault="00226161" w:rsidP="00CE14C8">
      <w:pPr>
        <w:pStyle w:val="PBuelaParagraph"/>
        <w:numPr>
          <w:ilvl w:val="0"/>
          <w:numId w:val="22"/>
        </w:numPr>
        <w:tabs>
          <w:tab w:val="left" w:pos="360"/>
        </w:tabs>
        <w:rPr>
          <w:rFonts w:ascii="Garamond" w:hAnsi="Garamond"/>
          <w:lang w:val="es-419"/>
        </w:rPr>
      </w:pPr>
      <w:r w:rsidRPr="00126363">
        <w:rPr>
          <w:rFonts w:ascii="Garamond" w:hAnsi="Garamond"/>
          <w:i/>
          <w:lang w:val="es-419"/>
        </w:rPr>
        <w:lastRenderedPageBreak/>
        <w:t>Es el punto culminante</w:t>
      </w:r>
      <w:r w:rsidRPr="00126363">
        <w:rPr>
          <w:rFonts w:ascii="Garamond" w:hAnsi="Garamond"/>
          <w:lang w:val="es-419"/>
        </w:rPr>
        <w:t>.</w:t>
      </w:r>
    </w:p>
    <w:p w14:paraId="2BE1E1A0" w14:textId="77777777" w:rsidR="00226161" w:rsidRPr="00126363" w:rsidRDefault="00226161" w:rsidP="00CE14C8">
      <w:pPr>
        <w:pStyle w:val="PBuelaParagraph"/>
        <w:numPr>
          <w:ilvl w:val="0"/>
          <w:numId w:val="22"/>
        </w:numPr>
        <w:tabs>
          <w:tab w:val="left" w:pos="360"/>
        </w:tabs>
        <w:rPr>
          <w:rFonts w:ascii="Garamond" w:hAnsi="Garamond"/>
          <w:lang w:val="es-419"/>
        </w:rPr>
      </w:pPr>
      <w:r w:rsidRPr="00126363">
        <w:rPr>
          <w:rFonts w:ascii="Garamond" w:hAnsi="Garamond"/>
          <w:lang w:val="es-419"/>
        </w:rPr>
        <w:t>Después de la Comunión, ¿continúan sus sufrimientos?</w:t>
      </w:r>
    </w:p>
    <w:p w14:paraId="1399929E" w14:textId="77777777" w:rsidR="00226161" w:rsidRPr="00126363" w:rsidRDefault="00226161" w:rsidP="00CE14C8">
      <w:pPr>
        <w:pStyle w:val="PBuelaParagraph"/>
        <w:numPr>
          <w:ilvl w:val="0"/>
          <w:numId w:val="22"/>
        </w:numPr>
        <w:tabs>
          <w:tab w:val="left" w:pos="360"/>
        </w:tabs>
        <w:rPr>
          <w:rFonts w:ascii="Garamond" w:hAnsi="Garamond"/>
          <w:lang w:val="es-419"/>
        </w:rPr>
      </w:pPr>
      <w:r w:rsidRPr="00126363">
        <w:rPr>
          <w:rFonts w:ascii="Garamond" w:hAnsi="Garamond"/>
          <w:i/>
          <w:lang w:val="es-419"/>
        </w:rPr>
        <w:t>Sí, pero son sufrimientos amorosos</w:t>
      </w:r>
      <w:r w:rsidRPr="00126363">
        <w:rPr>
          <w:rFonts w:ascii="Garamond" w:hAnsi="Garamond"/>
          <w:lang w:val="es-419"/>
        </w:rPr>
        <w:t>.</w:t>
      </w:r>
    </w:p>
    <w:p w14:paraId="059A6290" w14:textId="77777777" w:rsidR="00226161" w:rsidRPr="00126363" w:rsidRDefault="00226161" w:rsidP="00CE14C8">
      <w:pPr>
        <w:pStyle w:val="PBuelaParagraph"/>
        <w:numPr>
          <w:ilvl w:val="0"/>
          <w:numId w:val="22"/>
        </w:numPr>
        <w:tabs>
          <w:tab w:val="left" w:pos="360"/>
        </w:tabs>
        <w:rPr>
          <w:rFonts w:ascii="Garamond" w:hAnsi="Garamond"/>
          <w:lang w:val="es-419"/>
        </w:rPr>
      </w:pPr>
      <w:r w:rsidRPr="00126363">
        <w:rPr>
          <w:rFonts w:ascii="Garamond" w:hAnsi="Garamond"/>
          <w:lang w:val="es-419"/>
        </w:rPr>
        <w:t>En esta unión, ¿Jesús no lo consuela?</w:t>
      </w:r>
    </w:p>
    <w:p w14:paraId="0EC3D368" w14:textId="77777777" w:rsidR="00226161" w:rsidRPr="00126363" w:rsidRDefault="003C56DF" w:rsidP="00CE14C8">
      <w:pPr>
        <w:pStyle w:val="PBuelaParagraph"/>
        <w:numPr>
          <w:ilvl w:val="0"/>
          <w:numId w:val="22"/>
        </w:numPr>
        <w:tabs>
          <w:tab w:val="left" w:pos="360"/>
        </w:tabs>
        <w:rPr>
          <w:rFonts w:ascii="Garamond" w:hAnsi="Garamond"/>
          <w:lang w:val="es-419"/>
        </w:rPr>
      </w:pPr>
      <w:r w:rsidRPr="00126363">
        <w:rPr>
          <w:rFonts w:ascii="Garamond" w:hAnsi="Garamond"/>
          <w:i/>
          <w:lang w:val="es-419"/>
        </w:rPr>
        <w:t>Sí, ¡pero no deja de estar en la Cruz!</w:t>
      </w:r>
    </w:p>
    <w:p w14:paraId="0991ECE4" w14:textId="77777777" w:rsidR="003C56DF" w:rsidRPr="00126363" w:rsidRDefault="003C56DF" w:rsidP="00CE14C8">
      <w:pPr>
        <w:pStyle w:val="PBuelaParagraph"/>
        <w:numPr>
          <w:ilvl w:val="0"/>
          <w:numId w:val="22"/>
        </w:numPr>
        <w:tabs>
          <w:tab w:val="left" w:pos="360"/>
        </w:tabs>
        <w:rPr>
          <w:rFonts w:ascii="Garamond" w:hAnsi="Garamond"/>
          <w:lang w:val="es-419"/>
        </w:rPr>
      </w:pPr>
      <w:r w:rsidRPr="00126363">
        <w:rPr>
          <w:rFonts w:ascii="Garamond" w:hAnsi="Garamond"/>
          <w:lang w:val="es-419"/>
        </w:rPr>
        <w:t>¿Cuánto ama a Jesús?</w:t>
      </w:r>
    </w:p>
    <w:p w14:paraId="3E398B78" w14:textId="77777777" w:rsidR="003C56DF" w:rsidRPr="00126363" w:rsidRDefault="003C56DF" w:rsidP="00CE14C8">
      <w:pPr>
        <w:pStyle w:val="PBuelaParagraph"/>
        <w:numPr>
          <w:ilvl w:val="0"/>
          <w:numId w:val="22"/>
        </w:numPr>
        <w:tabs>
          <w:tab w:val="left" w:pos="360"/>
        </w:tabs>
        <w:rPr>
          <w:rFonts w:ascii="Garamond" w:hAnsi="Garamond"/>
          <w:lang w:val="es-419"/>
        </w:rPr>
      </w:pPr>
      <w:r w:rsidRPr="00126363">
        <w:rPr>
          <w:rFonts w:ascii="Garamond" w:hAnsi="Garamond"/>
          <w:i/>
          <w:lang w:val="es-419"/>
        </w:rPr>
        <w:t>El deseo es infinito, pero en la práctica ¡ay de mí!, diría que cero, y me avergüenzo de ello</w:t>
      </w:r>
      <w:r w:rsidRPr="00126363">
        <w:rPr>
          <w:rFonts w:ascii="Garamond" w:hAnsi="Garamond"/>
          <w:iCs/>
          <w:lang w:val="es-419"/>
        </w:rPr>
        <w:t>.</w:t>
      </w:r>
    </w:p>
    <w:p w14:paraId="40A84D9D" w14:textId="77777777" w:rsidR="00F60706" w:rsidRPr="00126363" w:rsidRDefault="00F60706" w:rsidP="00CE14C8">
      <w:pPr>
        <w:pStyle w:val="PBuelaParagraph"/>
        <w:numPr>
          <w:ilvl w:val="0"/>
          <w:numId w:val="16"/>
        </w:numPr>
        <w:tabs>
          <w:tab w:val="clear" w:pos="720"/>
          <w:tab w:val="left" w:pos="360"/>
        </w:tabs>
        <w:rPr>
          <w:rFonts w:ascii="Garamond" w:hAnsi="Garamond"/>
          <w:lang w:val="es-419"/>
        </w:rPr>
      </w:pPr>
      <w:r w:rsidRPr="00126363">
        <w:rPr>
          <w:rFonts w:ascii="Garamond" w:hAnsi="Garamond"/>
          <w:i/>
          <w:lang w:val="es-419"/>
        </w:rPr>
        <w:t xml:space="preserve">La bendición final marca a los fieles con la </w:t>
      </w:r>
      <w:r w:rsidR="000C7860" w:rsidRPr="00126363">
        <w:rPr>
          <w:rFonts w:ascii="Garamond" w:hAnsi="Garamond"/>
          <w:i/>
          <w:lang w:val="es-419"/>
        </w:rPr>
        <w:t>C</w:t>
      </w:r>
      <w:r w:rsidRPr="00126363">
        <w:rPr>
          <w:rFonts w:ascii="Garamond" w:hAnsi="Garamond"/>
          <w:i/>
          <w:lang w:val="es-419"/>
        </w:rPr>
        <w:t>ruz, la cual es un signo distintivo y un escudo protector contra el Maligno</w:t>
      </w:r>
      <w:r w:rsidR="00363AA3" w:rsidRPr="00126363">
        <w:rPr>
          <w:rFonts w:ascii="Garamond" w:hAnsi="Garamond"/>
          <w:iCs/>
          <w:lang w:val="es-419"/>
        </w:rPr>
        <w:t>.</w:t>
      </w:r>
    </w:p>
    <w:p w14:paraId="13B663C5" w14:textId="77777777" w:rsidR="00F60706" w:rsidRPr="00126363" w:rsidRDefault="00CE200D" w:rsidP="00CE14C8">
      <w:pPr>
        <w:pStyle w:val="PBuelaParagraph"/>
        <w:tabs>
          <w:tab w:val="left" w:pos="360"/>
        </w:tabs>
        <w:ind w:left="360" w:firstLine="0"/>
        <w:rPr>
          <w:rFonts w:ascii="Garamond" w:hAnsi="Garamond"/>
          <w:lang w:val="es-419"/>
        </w:rPr>
      </w:pPr>
      <w:r w:rsidRPr="00126363">
        <w:rPr>
          <w:rFonts w:ascii="Garamond" w:hAnsi="Garamond"/>
          <w:lang w:val="es-419"/>
        </w:rPr>
        <w:t xml:space="preserve">Terminaba la Misa, pero no se acababa en el corazón del Estigmatizado del </w:t>
      </w:r>
      <w:proofErr w:type="spellStart"/>
      <w:r w:rsidRPr="00126363">
        <w:rPr>
          <w:rFonts w:ascii="Garamond" w:hAnsi="Garamond"/>
          <w:lang w:val="es-419"/>
        </w:rPr>
        <w:t>Gárgano</w:t>
      </w:r>
      <w:proofErr w:type="spellEnd"/>
      <w:r w:rsidRPr="00126363">
        <w:rPr>
          <w:rFonts w:ascii="Garamond" w:hAnsi="Garamond"/>
          <w:lang w:val="es-419"/>
        </w:rPr>
        <w:t xml:space="preserve"> el deseo de permanecer crucificado en el altar.</w:t>
      </w:r>
    </w:p>
    <w:p w14:paraId="571E26FA" w14:textId="77777777" w:rsidR="00CE200D" w:rsidRPr="00126363" w:rsidRDefault="00CE200D" w:rsidP="00CE14C8">
      <w:pPr>
        <w:pStyle w:val="PBuelaParagraph"/>
        <w:numPr>
          <w:ilvl w:val="0"/>
          <w:numId w:val="23"/>
        </w:numPr>
        <w:tabs>
          <w:tab w:val="left" w:pos="360"/>
        </w:tabs>
        <w:rPr>
          <w:rFonts w:ascii="Garamond" w:hAnsi="Garamond"/>
          <w:lang w:val="es-419"/>
        </w:rPr>
      </w:pPr>
      <w:r w:rsidRPr="00126363">
        <w:rPr>
          <w:rFonts w:ascii="Garamond" w:hAnsi="Garamond"/>
          <w:lang w:val="es-419"/>
        </w:rPr>
        <w:t>¿Desea celebrar más de una Misa al día?</w:t>
      </w:r>
    </w:p>
    <w:p w14:paraId="3ACA1751" w14:textId="77777777" w:rsidR="00CE200D" w:rsidRPr="00126363" w:rsidRDefault="00CE200D" w:rsidP="00CE14C8">
      <w:pPr>
        <w:pStyle w:val="PBuelaParagraph"/>
        <w:numPr>
          <w:ilvl w:val="0"/>
          <w:numId w:val="23"/>
        </w:numPr>
        <w:tabs>
          <w:tab w:val="left" w:pos="360"/>
        </w:tabs>
        <w:rPr>
          <w:rFonts w:ascii="Garamond" w:hAnsi="Garamond"/>
          <w:lang w:val="es-419"/>
        </w:rPr>
      </w:pPr>
      <w:r w:rsidRPr="00126363">
        <w:rPr>
          <w:rFonts w:ascii="Garamond" w:hAnsi="Garamond"/>
          <w:i/>
          <w:lang w:val="es-419"/>
        </w:rPr>
        <w:t>Si estuviera en mi poder no bajaría jamás del altar</w:t>
      </w:r>
      <w:r w:rsidRPr="00126363">
        <w:rPr>
          <w:rFonts w:ascii="Garamond" w:hAnsi="Garamond"/>
          <w:iCs/>
          <w:lang w:val="es-419"/>
        </w:rPr>
        <w:t>.</w:t>
      </w:r>
    </w:p>
    <w:p w14:paraId="75ED57BD" w14:textId="77777777" w:rsidR="00CE200D" w:rsidRPr="00126363" w:rsidRDefault="00CE200D" w:rsidP="00CE14C8">
      <w:pPr>
        <w:pStyle w:val="PBuelaParagraph"/>
        <w:tabs>
          <w:tab w:val="left" w:pos="360"/>
        </w:tabs>
        <w:ind w:left="1008" w:firstLine="0"/>
        <w:rPr>
          <w:rFonts w:ascii="Garamond" w:hAnsi="Garamond"/>
          <w:lang w:val="es-419"/>
        </w:rPr>
      </w:pPr>
      <w:r w:rsidRPr="00126363">
        <w:rPr>
          <w:rFonts w:ascii="Garamond" w:hAnsi="Garamond"/>
          <w:lang w:val="es-419"/>
        </w:rPr>
        <w:t xml:space="preserve">No pudiendo permanecer siempre enclavado en el altar, el Excepcional </w:t>
      </w:r>
      <w:proofErr w:type="spellStart"/>
      <w:r w:rsidRPr="00126363">
        <w:rPr>
          <w:rFonts w:ascii="Garamond" w:hAnsi="Garamond"/>
          <w:lang w:val="es-419"/>
        </w:rPr>
        <w:t>Liturgo</w:t>
      </w:r>
      <w:proofErr w:type="spellEnd"/>
      <w:r w:rsidRPr="00126363">
        <w:rPr>
          <w:rFonts w:ascii="Garamond" w:hAnsi="Garamond"/>
          <w:lang w:val="es-419"/>
        </w:rPr>
        <w:t xml:space="preserve"> transformaba su misma persona en altar con la intención de hacer visible en todo momento la Pasión de Jesús.</w:t>
      </w:r>
    </w:p>
    <w:p w14:paraId="2D4BDB48" w14:textId="77777777" w:rsidR="00CE200D" w:rsidRPr="00126363" w:rsidRDefault="00CE200D" w:rsidP="00CE14C8">
      <w:pPr>
        <w:pStyle w:val="PBuelaParagraph"/>
        <w:numPr>
          <w:ilvl w:val="0"/>
          <w:numId w:val="23"/>
        </w:numPr>
        <w:tabs>
          <w:tab w:val="left" w:pos="360"/>
        </w:tabs>
        <w:rPr>
          <w:rFonts w:ascii="Garamond" w:hAnsi="Garamond"/>
          <w:lang w:val="es-419"/>
        </w:rPr>
      </w:pPr>
      <w:r w:rsidRPr="00126363">
        <w:rPr>
          <w:rFonts w:ascii="Garamond" w:hAnsi="Garamond"/>
          <w:lang w:val="es-419"/>
        </w:rPr>
        <w:t>Me ha dicho que al altar lo lleva con usted...</w:t>
      </w:r>
    </w:p>
    <w:p w14:paraId="5228291B" w14:textId="77777777" w:rsidR="00CE200D" w:rsidRPr="00126363" w:rsidRDefault="00CE200D" w:rsidP="00CE14C8">
      <w:pPr>
        <w:pStyle w:val="PBuelaParagraph"/>
        <w:numPr>
          <w:ilvl w:val="0"/>
          <w:numId w:val="23"/>
        </w:numPr>
        <w:tabs>
          <w:tab w:val="left" w:pos="360"/>
        </w:tabs>
        <w:rPr>
          <w:rFonts w:ascii="Garamond" w:hAnsi="Garamond"/>
          <w:iCs/>
          <w:lang w:val="es-419"/>
        </w:rPr>
      </w:pPr>
      <w:r w:rsidRPr="00126363">
        <w:rPr>
          <w:rFonts w:ascii="Garamond" w:hAnsi="Garamond"/>
          <w:i/>
          <w:lang w:val="es-419"/>
        </w:rPr>
        <w:t xml:space="preserve">Sí, se verifica entonces aquel dicho del Apóstol: </w:t>
      </w:r>
      <w:r w:rsidRPr="00126363">
        <w:rPr>
          <w:rFonts w:ascii="Garamond" w:hAnsi="Garamond"/>
          <w:iCs/>
          <w:lang w:val="es-419"/>
        </w:rPr>
        <w:t>«</w:t>
      </w:r>
      <w:r w:rsidRPr="00126363">
        <w:rPr>
          <w:rFonts w:ascii="Garamond" w:hAnsi="Garamond"/>
          <w:i/>
          <w:lang w:val="es-419"/>
        </w:rPr>
        <w:t>Llevando en mí la mortificación de Jesús</w:t>
      </w:r>
      <w:r w:rsidRPr="00126363">
        <w:rPr>
          <w:rFonts w:ascii="Garamond" w:hAnsi="Garamond"/>
          <w:iCs/>
          <w:lang w:val="es-419"/>
        </w:rPr>
        <w:t>» (</w:t>
      </w:r>
      <w:r w:rsidR="000C7860" w:rsidRPr="00126363">
        <w:rPr>
          <w:rFonts w:ascii="Garamond" w:hAnsi="Garamond"/>
          <w:iCs/>
          <w:lang w:val="es-419"/>
        </w:rPr>
        <w:t>c</w:t>
      </w:r>
      <w:r w:rsidRPr="00126363">
        <w:rPr>
          <w:rFonts w:ascii="Garamond" w:hAnsi="Garamond"/>
          <w:iCs/>
          <w:lang w:val="es-419"/>
        </w:rPr>
        <w:t>f. 2</w:t>
      </w:r>
      <w:r w:rsidR="00CD177B" w:rsidRPr="00126363">
        <w:rPr>
          <w:rFonts w:ascii="Garamond" w:hAnsi="Garamond"/>
          <w:iCs/>
          <w:lang w:val="es-419"/>
        </w:rPr>
        <w:t xml:space="preserve"> </w:t>
      </w:r>
      <w:r w:rsidRPr="00126363">
        <w:rPr>
          <w:rFonts w:ascii="Garamond" w:hAnsi="Garamond"/>
          <w:iCs/>
          <w:lang w:val="es-419"/>
        </w:rPr>
        <w:t>Co 4,10); «</w:t>
      </w:r>
      <w:r w:rsidRPr="00126363">
        <w:rPr>
          <w:rFonts w:ascii="Garamond" w:hAnsi="Garamond"/>
          <w:i/>
          <w:lang w:val="es-419"/>
        </w:rPr>
        <w:t>estoy clavado a la cruz</w:t>
      </w:r>
      <w:r w:rsidRPr="00126363">
        <w:rPr>
          <w:rFonts w:ascii="Garamond" w:hAnsi="Garamond"/>
          <w:iCs/>
          <w:lang w:val="es-419"/>
        </w:rPr>
        <w:t>» (Ga 2,19); «</w:t>
      </w:r>
      <w:r w:rsidRPr="00126363">
        <w:rPr>
          <w:rFonts w:ascii="Garamond" w:hAnsi="Garamond"/>
          <w:i/>
          <w:lang w:val="es-419"/>
        </w:rPr>
        <w:t>castigo mi cuerpo y lo esclavizo</w:t>
      </w:r>
      <w:r w:rsidRPr="00126363">
        <w:rPr>
          <w:rFonts w:ascii="Garamond" w:hAnsi="Garamond"/>
          <w:iCs/>
          <w:lang w:val="es-419"/>
        </w:rPr>
        <w:t>» (1</w:t>
      </w:r>
      <w:r w:rsidR="00CD177B" w:rsidRPr="00126363">
        <w:rPr>
          <w:rFonts w:ascii="Garamond" w:hAnsi="Garamond"/>
          <w:iCs/>
          <w:lang w:val="es-419"/>
        </w:rPr>
        <w:t xml:space="preserve"> </w:t>
      </w:r>
      <w:r w:rsidRPr="00126363">
        <w:rPr>
          <w:rFonts w:ascii="Garamond" w:hAnsi="Garamond"/>
          <w:iCs/>
          <w:lang w:val="es-419"/>
        </w:rPr>
        <w:t>Co 9,27).</w:t>
      </w:r>
    </w:p>
    <w:p w14:paraId="69BDC361" w14:textId="77777777" w:rsidR="00CE200D" w:rsidRPr="00126363" w:rsidRDefault="00CE200D" w:rsidP="00CE14C8">
      <w:pPr>
        <w:pStyle w:val="PBuelaParagraph"/>
        <w:numPr>
          <w:ilvl w:val="0"/>
          <w:numId w:val="23"/>
        </w:numPr>
        <w:tabs>
          <w:tab w:val="left" w:pos="360"/>
        </w:tabs>
        <w:rPr>
          <w:rFonts w:ascii="Garamond" w:hAnsi="Garamond"/>
          <w:lang w:val="es-419"/>
        </w:rPr>
      </w:pPr>
      <w:r w:rsidRPr="00126363">
        <w:rPr>
          <w:rFonts w:ascii="Garamond" w:hAnsi="Garamond"/>
          <w:lang w:val="es-419"/>
        </w:rPr>
        <w:t>Entonces tengo razón al decir que en medio nuestro camina Jesús crucificado. ¡Usted sufre entera la Pasión de Jesús!</w:t>
      </w:r>
    </w:p>
    <w:p w14:paraId="2FFD4086" w14:textId="77777777" w:rsidR="00CE200D" w:rsidRPr="00126363" w:rsidRDefault="00CE200D" w:rsidP="00CE14C8">
      <w:pPr>
        <w:pStyle w:val="PBuelaParagraph"/>
        <w:numPr>
          <w:ilvl w:val="0"/>
          <w:numId w:val="23"/>
        </w:numPr>
        <w:tabs>
          <w:tab w:val="left" w:pos="360"/>
        </w:tabs>
        <w:rPr>
          <w:rFonts w:ascii="Garamond" w:hAnsi="Garamond"/>
          <w:lang w:val="es-419"/>
        </w:rPr>
      </w:pPr>
      <w:r w:rsidRPr="00126363">
        <w:rPr>
          <w:rFonts w:ascii="Garamond" w:hAnsi="Garamond"/>
          <w:i/>
          <w:lang w:val="es-419"/>
        </w:rPr>
        <w:t>Sí... por su bondad y condescendencia, en la medida en que es posible a una humana creatura</w:t>
      </w:r>
      <w:r w:rsidRPr="00126363">
        <w:rPr>
          <w:rFonts w:ascii="Garamond" w:hAnsi="Garamond"/>
          <w:iCs/>
          <w:lang w:val="es-419"/>
        </w:rPr>
        <w:t>.</w:t>
      </w:r>
    </w:p>
    <w:p w14:paraId="21A117D1" w14:textId="77777777" w:rsidR="00220C6F" w:rsidRPr="00126363" w:rsidRDefault="00220C6F" w:rsidP="00CE14C8">
      <w:pPr>
        <w:pStyle w:val="PBuelaParagraph"/>
        <w:numPr>
          <w:ilvl w:val="0"/>
          <w:numId w:val="23"/>
        </w:numPr>
        <w:tabs>
          <w:tab w:val="left" w:pos="360"/>
        </w:tabs>
        <w:rPr>
          <w:rFonts w:ascii="Garamond" w:hAnsi="Garamond"/>
          <w:lang w:val="es-419"/>
        </w:rPr>
      </w:pPr>
      <w:r w:rsidRPr="00126363">
        <w:rPr>
          <w:rFonts w:ascii="Garamond" w:hAnsi="Garamond"/>
          <w:lang w:val="es-419"/>
        </w:rPr>
        <w:t>¿Y cómo puede trabajar con tantos dolores?</w:t>
      </w:r>
    </w:p>
    <w:p w14:paraId="3C1B7D2D" w14:textId="77777777" w:rsidR="00220C6F" w:rsidRPr="00126363" w:rsidRDefault="00220C6F" w:rsidP="00CE14C8">
      <w:pPr>
        <w:pStyle w:val="PBuelaParagraph"/>
        <w:numPr>
          <w:ilvl w:val="0"/>
          <w:numId w:val="23"/>
        </w:numPr>
        <w:tabs>
          <w:tab w:val="left" w:pos="360"/>
        </w:tabs>
        <w:rPr>
          <w:rFonts w:ascii="Garamond" w:hAnsi="Garamond"/>
          <w:lang w:val="es-419"/>
        </w:rPr>
      </w:pPr>
      <w:r w:rsidRPr="00126363">
        <w:rPr>
          <w:rFonts w:ascii="Garamond" w:hAnsi="Garamond"/>
          <w:i/>
          <w:lang w:val="es-419"/>
        </w:rPr>
        <w:t xml:space="preserve">Yo encuentro mi descanso en la </w:t>
      </w:r>
      <w:r w:rsidR="000C7860" w:rsidRPr="00126363">
        <w:rPr>
          <w:rFonts w:ascii="Garamond" w:hAnsi="Garamond"/>
          <w:i/>
          <w:lang w:val="es-419"/>
        </w:rPr>
        <w:t>C</w:t>
      </w:r>
      <w:r w:rsidRPr="00126363">
        <w:rPr>
          <w:rFonts w:ascii="Garamond" w:hAnsi="Garamond"/>
          <w:i/>
          <w:lang w:val="es-419"/>
        </w:rPr>
        <w:t>ruz</w:t>
      </w:r>
      <w:r w:rsidRPr="00126363">
        <w:rPr>
          <w:rFonts w:ascii="Garamond" w:hAnsi="Garamond"/>
          <w:iCs/>
          <w:lang w:val="es-419"/>
        </w:rPr>
        <w:t>.</w:t>
      </w:r>
    </w:p>
    <w:p w14:paraId="059DEF6F" w14:textId="77777777" w:rsidR="00220C6F" w:rsidRPr="00126363" w:rsidRDefault="00305C53" w:rsidP="00CE14C8">
      <w:pPr>
        <w:pStyle w:val="PBuelaParagraph"/>
        <w:numPr>
          <w:ilvl w:val="0"/>
          <w:numId w:val="16"/>
        </w:numPr>
        <w:tabs>
          <w:tab w:val="left" w:pos="360"/>
        </w:tabs>
        <w:rPr>
          <w:rFonts w:ascii="Garamond" w:hAnsi="Garamond"/>
          <w:lang w:val="es-419"/>
        </w:rPr>
      </w:pPr>
      <w:r w:rsidRPr="00126363">
        <w:rPr>
          <w:rFonts w:ascii="Garamond" w:hAnsi="Garamond"/>
          <w:i/>
          <w:lang w:val="es-419"/>
        </w:rPr>
        <w:t>La Virgen asiste a cada Misa</w:t>
      </w:r>
      <w:r w:rsidR="00363AA3" w:rsidRPr="00126363">
        <w:rPr>
          <w:rFonts w:ascii="Garamond" w:hAnsi="Garamond"/>
          <w:iCs/>
          <w:lang w:val="es-419"/>
        </w:rPr>
        <w:t>.</w:t>
      </w:r>
    </w:p>
    <w:p w14:paraId="16F71EC3" w14:textId="77777777" w:rsidR="00305C53" w:rsidRPr="00126363" w:rsidRDefault="00305C53" w:rsidP="00E96C8C">
      <w:pPr>
        <w:pStyle w:val="PBuelaParagraph"/>
        <w:numPr>
          <w:ilvl w:val="0"/>
          <w:numId w:val="24"/>
        </w:numPr>
        <w:rPr>
          <w:rFonts w:ascii="Garamond" w:hAnsi="Garamond"/>
          <w:lang w:val="es-419"/>
        </w:rPr>
      </w:pPr>
      <w:r w:rsidRPr="00126363">
        <w:rPr>
          <w:rFonts w:ascii="Garamond" w:hAnsi="Garamond"/>
          <w:lang w:val="es-419"/>
        </w:rPr>
        <w:lastRenderedPageBreak/>
        <w:t>Padre, ¿cómo debemos escuchar la Santa Misa?</w:t>
      </w:r>
    </w:p>
    <w:p w14:paraId="2163E37A" w14:textId="77777777" w:rsidR="00305C53" w:rsidRPr="00126363" w:rsidRDefault="00305C53" w:rsidP="00E96C8C">
      <w:pPr>
        <w:pStyle w:val="PBuelaParagraph"/>
        <w:numPr>
          <w:ilvl w:val="0"/>
          <w:numId w:val="24"/>
        </w:numPr>
        <w:rPr>
          <w:rFonts w:ascii="Garamond" w:hAnsi="Garamond"/>
          <w:lang w:val="es-419"/>
        </w:rPr>
      </w:pPr>
      <w:r w:rsidRPr="00126363">
        <w:rPr>
          <w:rFonts w:ascii="Garamond" w:hAnsi="Garamond"/>
          <w:i/>
          <w:lang w:val="es-419"/>
        </w:rPr>
        <w:t>Del mismo modo que asistieron a ella la Santísima Virgen y las piadosas mujeres. Como asistió San Juan al Sacrificio Eucarístico y al Sacrificio cruento de la Cruz.</w:t>
      </w:r>
    </w:p>
    <w:p w14:paraId="101A817C" w14:textId="77777777" w:rsidR="00305C53" w:rsidRPr="00126363" w:rsidRDefault="00305C53" w:rsidP="00E96C8C">
      <w:pPr>
        <w:pStyle w:val="PBuelaParagraph"/>
        <w:numPr>
          <w:ilvl w:val="0"/>
          <w:numId w:val="24"/>
        </w:numPr>
        <w:rPr>
          <w:rFonts w:ascii="Garamond" w:hAnsi="Garamond"/>
          <w:lang w:val="es-419"/>
        </w:rPr>
      </w:pPr>
      <w:r w:rsidRPr="00126363">
        <w:rPr>
          <w:rFonts w:ascii="Garamond" w:hAnsi="Garamond"/>
          <w:lang w:val="es-419"/>
        </w:rPr>
        <w:t>¿Asiste la Santísima Virgen a su Misa?</w:t>
      </w:r>
    </w:p>
    <w:p w14:paraId="63E6346E" w14:textId="77777777" w:rsidR="00305C53" w:rsidRPr="00126363" w:rsidRDefault="00305C53" w:rsidP="00E96C8C">
      <w:pPr>
        <w:pStyle w:val="PBuelaParagraph"/>
        <w:numPr>
          <w:ilvl w:val="0"/>
          <w:numId w:val="24"/>
        </w:numPr>
        <w:rPr>
          <w:rFonts w:ascii="Garamond" w:hAnsi="Garamond"/>
          <w:lang w:val="es-419"/>
        </w:rPr>
      </w:pPr>
      <w:r w:rsidRPr="00126363">
        <w:rPr>
          <w:rFonts w:ascii="Garamond" w:hAnsi="Garamond"/>
          <w:i/>
          <w:lang w:val="es-419"/>
        </w:rPr>
        <w:t>¿Y piensas tú que la «</w:t>
      </w:r>
      <w:proofErr w:type="spellStart"/>
      <w:r w:rsidRPr="00126363">
        <w:rPr>
          <w:rFonts w:ascii="Garamond" w:hAnsi="Garamond"/>
          <w:i/>
          <w:lang w:val="es-419"/>
        </w:rPr>
        <w:t>Mamma</w:t>
      </w:r>
      <w:proofErr w:type="spellEnd"/>
      <w:r w:rsidRPr="00126363">
        <w:rPr>
          <w:rFonts w:ascii="Garamond" w:hAnsi="Garamond"/>
          <w:i/>
          <w:lang w:val="es-419"/>
        </w:rPr>
        <w:t>» no se interesa del Hijo?</w:t>
      </w:r>
    </w:p>
    <w:p w14:paraId="11765D9E" w14:textId="77777777" w:rsidR="00305C53" w:rsidRPr="00126363" w:rsidRDefault="00305C53" w:rsidP="00305C53">
      <w:pPr>
        <w:pStyle w:val="PBuelaParagraph"/>
        <w:rPr>
          <w:rFonts w:ascii="Garamond" w:hAnsi="Garamond"/>
          <w:b/>
          <w:lang w:val="es-419"/>
        </w:rPr>
      </w:pPr>
      <w:r w:rsidRPr="00126363">
        <w:rPr>
          <w:rFonts w:ascii="Garamond" w:hAnsi="Garamond"/>
          <w:b/>
          <w:lang w:val="es-419"/>
        </w:rPr>
        <w:t>¡Grande, muy grande, infinitamente grande es el misterio de la Santa Misa!</w:t>
      </w:r>
    </w:p>
    <w:p w14:paraId="04F24155" w14:textId="77777777" w:rsidR="00471A26" w:rsidRPr="00126363" w:rsidRDefault="00471A26" w:rsidP="004155D7">
      <w:pPr>
        <w:pStyle w:val="PB2LetterList"/>
        <w:keepNext w:val="0"/>
        <w:keepLines w:val="0"/>
        <w:rPr>
          <w:rFonts w:ascii="Garamond" w:hAnsi="Garamond"/>
          <w:sz w:val="22"/>
          <w:lang w:val="es-419"/>
        </w:rPr>
      </w:pPr>
      <w:bookmarkStart w:id="86" w:name="_Toc509671255"/>
      <w:r w:rsidRPr="00126363">
        <w:rPr>
          <w:rFonts w:ascii="Garamond" w:hAnsi="Garamond"/>
          <w:sz w:val="22"/>
          <w:lang w:val="es-419"/>
        </w:rPr>
        <w:t>Subsidio digital</w:t>
      </w:r>
      <w:bookmarkEnd w:id="86"/>
    </w:p>
    <w:p w14:paraId="5CC0FF91" w14:textId="77777777" w:rsidR="005E3531" w:rsidRPr="00126363" w:rsidRDefault="00471A26" w:rsidP="004155D7">
      <w:pPr>
        <w:pStyle w:val="PBListParagraph"/>
        <w:keepNext w:val="0"/>
        <w:keepLines w:val="0"/>
        <w:rPr>
          <w:rFonts w:ascii="Garamond" w:hAnsi="Garamond"/>
          <w:lang w:val="es-419"/>
        </w:rPr>
      </w:pPr>
      <w:bookmarkStart w:id="87" w:name="_Toc497906141"/>
      <w:bookmarkStart w:id="88" w:name="_Toc509671256"/>
      <w:r w:rsidRPr="00126363">
        <w:rPr>
          <w:rFonts w:ascii="Garamond" w:hAnsi="Garamond"/>
          <w:lang w:val="es-419"/>
        </w:rPr>
        <w:t>Para una buena preparación remota para la Misa nos parece que puede ser de provecho recibir todos los días un pensamiento sobre la Santa Misa subscribiéndose gratis a «Apostolado de la Santa Misa Diaria»:</w:t>
      </w:r>
      <w:bookmarkEnd w:id="87"/>
      <w:bookmarkEnd w:id="88"/>
      <w:r w:rsidRPr="00126363">
        <w:rPr>
          <w:rFonts w:ascii="Garamond" w:hAnsi="Garamond"/>
          <w:lang w:val="es-419"/>
        </w:rPr>
        <w:t xml:space="preserve"> </w:t>
      </w:r>
    </w:p>
    <w:p w14:paraId="73194586" w14:textId="77777777" w:rsidR="00471A26" w:rsidRPr="00126363" w:rsidRDefault="00471A26" w:rsidP="004155D7">
      <w:pPr>
        <w:pStyle w:val="PBListParagraph"/>
        <w:keepNext w:val="0"/>
        <w:keepLines w:val="0"/>
        <w:rPr>
          <w:rFonts w:ascii="Garamond" w:hAnsi="Garamond"/>
          <w:lang w:val="es-419"/>
        </w:rPr>
      </w:pPr>
      <w:hyperlink r:id="rId8" w:history="1">
        <w:bookmarkStart w:id="89" w:name="_Toc497906142"/>
        <w:bookmarkStart w:id="90" w:name="_Toc509671257"/>
        <w:r w:rsidRPr="00126363">
          <w:rPr>
            <w:rStyle w:val="Hipervnculo"/>
            <w:rFonts w:ascii="Garamond" w:hAnsi="Garamond"/>
            <w:color w:val="auto"/>
            <w:lang w:val="es-419"/>
          </w:rPr>
          <w:t>correo@sancta-missa-cotidiana.org</w:t>
        </w:r>
        <w:bookmarkEnd w:id="89"/>
        <w:bookmarkEnd w:id="90"/>
      </w:hyperlink>
    </w:p>
    <w:p w14:paraId="2B8D1C71" w14:textId="77777777" w:rsidR="00C37298" w:rsidRPr="00126363" w:rsidRDefault="00C37298" w:rsidP="004155D7">
      <w:pPr>
        <w:pStyle w:val="PB2LetterList"/>
        <w:keepNext w:val="0"/>
        <w:keepLines w:val="0"/>
        <w:rPr>
          <w:rFonts w:ascii="Garamond" w:hAnsi="Garamond"/>
          <w:sz w:val="22"/>
          <w:lang w:val="es-419"/>
        </w:rPr>
      </w:pPr>
      <w:bookmarkStart w:id="91" w:name="_Toc509671258"/>
      <w:r w:rsidRPr="00126363">
        <w:rPr>
          <w:rFonts w:ascii="Garamond" w:hAnsi="Garamond"/>
          <w:sz w:val="22"/>
          <w:lang w:val="es-419"/>
        </w:rPr>
        <w:t>Misal personal</w:t>
      </w:r>
      <w:bookmarkEnd w:id="91"/>
    </w:p>
    <w:p w14:paraId="5F88F124" w14:textId="77777777" w:rsidR="00C37298" w:rsidRPr="00126363" w:rsidRDefault="00C37298" w:rsidP="004155D7">
      <w:pPr>
        <w:pStyle w:val="PBListParagraph"/>
        <w:keepNext w:val="0"/>
        <w:keepLines w:val="0"/>
        <w:rPr>
          <w:rFonts w:ascii="Garamond" w:hAnsi="Garamond"/>
          <w:lang w:val="es-419"/>
        </w:rPr>
      </w:pPr>
      <w:bookmarkStart w:id="92" w:name="_Toc497906144"/>
      <w:bookmarkStart w:id="93" w:name="_Toc509671259"/>
      <w:r w:rsidRPr="00126363">
        <w:rPr>
          <w:rFonts w:ascii="Garamond" w:hAnsi="Garamond"/>
          <w:lang w:val="es-419"/>
        </w:rPr>
        <w:t>También es de utilidad ayudarse de algún Misal para participar mejor en el Sacrificio Eucarístico.</w:t>
      </w:r>
      <w:bookmarkEnd w:id="92"/>
      <w:bookmarkEnd w:id="93"/>
    </w:p>
    <w:p w14:paraId="2397E6F8" w14:textId="77777777" w:rsidR="000A102B" w:rsidRPr="00126363" w:rsidRDefault="000A102B" w:rsidP="002E35AC">
      <w:pPr>
        <w:pStyle w:val="PBHeading2"/>
        <w:rPr>
          <w:rFonts w:ascii="Garamond" w:hAnsi="Garamond"/>
          <w:sz w:val="22"/>
          <w:szCs w:val="22"/>
          <w:lang w:val="es-419"/>
        </w:rPr>
      </w:pPr>
      <w:bookmarkStart w:id="94" w:name="_Toc509671260"/>
      <w:r w:rsidRPr="00126363">
        <w:rPr>
          <w:rFonts w:ascii="Garamond" w:hAnsi="Garamond"/>
          <w:sz w:val="22"/>
          <w:szCs w:val="22"/>
          <w:lang w:val="es-419"/>
        </w:rPr>
        <w:t>Un posible plan para 10 meses</w:t>
      </w:r>
      <w:bookmarkEnd w:id="94"/>
    </w:p>
    <w:p w14:paraId="1584795C" w14:textId="77777777" w:rsidR="00BA3493" w:rsidRPr="00126363" w:rsidRDefault="000A102B" w:rsidP="00D867AC">
      <w:pPr>
        <w:pStyle w:val="PBuelaParagraph"/>
        <w:rPr>
          <w:rFonts w:ascii="Garamond" w:hAnsi="Garamond"/>
          <w:lang w:val="es-419"/>
        </w:rPr>
      </w:pPr>
      <w:r w:rsidRPr="00126363">
        <w:rPr>
          <w:rFonts w:ascii="Garamond" w:hAnsi="Garamond"/>
          <w:lang w:val="es-419"/>
        </w:rPr>
        <w:t xml:space="preserve">Tomamos un libro de nuestra autoría para poner el ejemplo porque, obviamente, lo conocemos muy bien, pero cada uno puede tomar el libro sobre la Eucaristía que le parezca, con tal de que sea de buena doctrina. Se trata de </w:t>
      </w:r>
      <w:r w:rsidRPr="00126363">
        <w:rPr>
          <w:rFonts w:ascii="Garamond" w:hAnsi="Garamond"/>
          <w:i/>
          <w:lang w:val="es-419"/>
        </w:rPr>
        <w:t>Nuestra Misa</w:t>
      </w:r>
      <w:r w:rsidRPr="00126363">
        <w:rPr>
          <w:rFonts w:ascii="Garamond" w:hAnsi="Garamond"/>
          <w:lang w:val="es-419"/>
        </w:rPr>
        <w:t xml:space="preserve"> (</w:t>
      </w:r>
      <w:r w:rsidR="000C7860" w:rsidRPr="00126363">
        <w:rPr>
          <w:rFonts w:ascii="Garamond" w:hAnsi="Garamond"/>
          <w:lang w:val="es-419"/>
        </w:rPr>
        <w:t>New York 2010</w:t>
      </w:r>
      <w:r w:rsidRPr="00126363">
        <w:rPr>
          <w:rFonts w:ascii="Garamond" w:hAnsi="Garamond"/>
          <w:lang w:val="es-419"/>
        </w:rPr>
        <w:t>). Divido el contenido (el índice del libro) en diez partes, pensando que se puede tomar una parte por mes para leer, meditar y rezar, y así prepararse mejor para la participación en la Santa Misa.</w:t>
      </w:r>
    </w:p>
    <w:p w14:paraId="163079EB" w14:textId="77777777" w:rsidR="00D867AC" w:rsidRPr="00126363" w:rsidRDefault="00D867AC" w:rsidP="00D867AC">
      <w:pPr>
        <w:pStyle w:val="PBuelaParagraph"/>
        <w:rPr>
          <w:rFonts w:ascii="Garamond" w:hAnsi="Garamond"/>
          <w:lang w:val="es-419"/>
        </w:rPr>
      </w:pPr>
    </w:p>
    <w:tbl>
      <w:tblPr>
        <w:tblW w:w="0" w:type="auto"/>
        <w:tblLook w:val="04A0" w:firstRow="1" w:lastRow="0" w:firstColumn="1" w:lastColumn="0" w:noHBand="0" w:noVBand="1"/>
      </w:tblPr>
      <w:tblGrid>
        <w:gridCol w:w="5070"/>
        <w:gridCol w:w="925"/>
      </w:tblGrid>
      <w:tr w:rsidR="00993DF5" w:rsidRPr="00126363" w14:paraId="2792AACA" w14:textId="77777777" w:rsidTr="000C7860">
        <w:tc>
          <w:tcPr>
            <w:tcW w:w="5070" w:type="dxa"/>
            <w:shd w:val="clear" w:color="auto" w:fill="D9D9D9"/>
          </w:tcPr>
          <w:p w14:paraId="5CC1E863" w14:textId="77777777" w:rsidR="00BD7D1D" w:rsidRPr="00126363" w:rsidRDefault="00BD7D1D" w:rsidP="007E6B1A">
            <w:pPr>
              <w:pStyle w:val="PBuelaParagraph"/>
              <w:ind w:firstLine="0"/>
              <w:rPr>
                <w:rFonts w:ascii="Garamond" w:hAnsi="Garamond"/>
                <w:lang w:val="es-419"/>
              </w:rPr>
            </w:pPr>
            <w:r w:rsidRPr="00126363">
              <w:rPr>
                <w:rFonts w:ascii="Garamond" w:hAnsi="Garamond"/>
                <w:b/>
                <w:lang w:val="es-419"/>
              </w:rPr>
              <w:lastRenderedPageBreak/>
              <w:t>1</w:t>
            </w:r>
            <w:r w:rsidR="00363AA3" w:rsidRPr="00126363">
              <w:rPr>
                <w:rFonts w:ascii="Garamond" w:hAnsi="Garamond"/>
                <w:b/>
                <w:lang w:val="es-419"/>
              </w:rPr>
              <w:t>.</w:t>
            </w:r>
            <w:r w:rsidR="00363AA3" w:rsidRPr="00126363">
              <w:rPr>
                <w:rFonts w:ascii="Garamond" w:hAnsi="Garamond"/>
                <w:b/>
                <w:vertAlign w:val="superscript"/>
                <w:lang w:val="es-419"/>
              </w:rPr>
              <w:t>er</w:t>
            </w:r>
            <w:r w:rsidRPr="00126363">
              <w:rPr>
                <w:rFonts w:ascii="Garamond" w:hAnsi="Garamond"/>
                <w:b/>
                <w:lang w:val="es-419"/>
              </w:rPr>
              <w:t xml:space="preserve"> Mes</w:t>
            </w:r>
          </w:p>
        </w:tc>
        <w:tc>
          <w:tcPr>
            <w:tcW w:w="925" w:type="dxa"/>
            <w:shd w:val="clear" w:color="auto" w:fill="D9D9D9"/>
            <w:vAlign w:val="bottom"/>
          </w:tcPr>
          <w:p w14:paraId="15FD0AC3" w14:textId="77777777" w:rsidR="00BD7D1D" w:rsidRPr="00126363" w:rsidRDefault="00BD7D1D" w:rsidP="008C17B3">
            <w:pPr>
              <w:pStyle w:val="PBuelaParagraph"/>
              <w:ind w:firstLine="0"/>
              <w:jc w:val="right"/>
              <w:rPr>
                <w:rFonts w:ascii="Garamond" w:hAnsi="Garamond"/>
                <w:lang w:val="es-419"/>
              </w:rPr>
            </w:pPr>
          </w:p>
        </w:tc>
      </w:tr>
      <w:tr w:rsidR="000C7860" w:rsidRPr="00126363" w14:paraId="1943583C" w14:textId="77777777" w:rsidTr="000C7860">
        <w:tc>
          <w:tcPr>
            <w:tcW w:w="5070" w:type="dxa"/>
            <w:shd w:val="clear" w:color="auto" w:fill="F2F2F2"/>
          </w:tcPr>
          <w:p w14:paraId="40AED9F4" w14:textId="77777777" w:rsidR="000C7860" w:rsidRPr="00126363" w:rsidRDefault="000C7860" w:rsidP="000C7860">
            <w:pPr>
              <w:pStyle w:val="PBuelaParagraph"/>
              <w:ind w:firstLine="0"/>
              <w:rPr>
                <w:rFonts w:ascii="Garamond" w:hAnsi="Garamond"/>
                <w:b/>
                <w:lang w:val="es-419"/>
              </w:rPr>
            </w:pPr>
            <w:r w:rsidRPr="00126363">
              <w:rPr>
                <w:rFonts w:ascii="Garamond" w:hAnsi="Garamond"/>
                <w:b/>
                <w:lang w:val="es-419"/>
              </w:rPr>
              <w:t>Proemio</w:t>
            </w:r>
          </w:p>
        </w:tc>
        <w:tc>
          <w:tcPr>
            <w:tcW w:w="925" w:type="dxa"/>
            <w:shd w:val="clear" w:color="auto" w:fill="F2F2F2"/>
            <w:vAlign w:val="bottom"/>
          </w:tcPr>
          <w:p w14:paraId="0EEC45ED" w14:textId="77777777" w:rsidR="000C7860" w:rsidRPr="00126363" w:rsidRDefault="000C7860" w:rsidP="000C7860">
            <w:pPr>
              <w:pStyle w:val="PBuelaParagraph"/>
              <w:ind w:firstLine="0"/>
              <w:jc w:val="right"/>
              <w:rPr>
                <w:rFonts w:ascii="Garamond" w:hAnsi="Garamond"/>
                <w:lang w:val="es-419"/>
              </w:rPr>
            </w:pPr>
            <w:r w:rsidRPr="00126363">
              <w:rPr>
                <w:rFonts w:ascii="Garamond" w:hAnsi="Garamond"/>
                <w:lang w:val="es-419"/>
              </w:rPr>
              <w:t>13</w:t>
            </w:r>
          </w:p>
        </w:tc>
      </w:tr>
      <w:tr w:rsidR="000C7860" w:rsidRPr="00126363" w14:paraId="4BA6F8D9" w14:textId="77777777" w:rsidTr="000C7860">
        <w:tc>
          <w:tcPr>
            <w:tcW w:w="5070" w:type="dxa"/>
            <w:shd w:val="clear" w:color="auto" w:fill="auto"/>
          </w:tcPr>
          <w:p w14:paraId="479CC60C" w14:textId="77777777" w:rsidR="000C7860" w:rsidRPr="00126363" w:rsidRDefault="000C7860" w:rsidP="000C7860">
            <w:pPr>
              <w:pStyle w:val="PBuelaParagraph"/>
              <w:numPr>
                <w:ilvl w:val="0"/>
                <w:numId w:val="25"/>
              </w:numPr>
              <w:spacing w:after="0" w:afterAutospacing="0"/>
              <w:rPr>
                <w:rFonts w:ascii="Garamond" w:hAnsi="Garamond"/>
                <w:bCs/>
                <w:lang w:val="es-419"/>
              </w:rPr>
            </w:pPr>
            <w:r w:rsidRPr="00126363">
              <w:rPr>
                <w:rFonts w:ascii="Garamond" w:hAnsi="Garamond"/>
                <w:bCs/>
                <w:lang w:val="es-419"/>
              </w:rPr>
              <w:t>Dios</w:t>
            </w:r>
          </w:p>
        </w:tc>
        <w:tc>
          <w:tcPr>
            <w:tcW w:w="925" w:type="dxa"/>
            <w:shd w:val="clear" w:color="auto" w:fill="auto"/>
            <w:vAlign w:val="bottom"/>
          </w:tcPr>
          <w:p w14:paraId="64668270"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13</w:t>
            </w:r>
          </w:p>
        </w:tc>
      </w:tr>
      <w:tr w:rsidR="000C7860" w:rsidRPr="00126363" w14:paraId="22AC6EE2" w14:textId="77777777" w:rsidTr="000C7860">
        <w:tc>
          <w:tcPr>
            <w:tcW w:w="5070" w:type="dxa"/>
            <w:shd w:val="clear" w:color="auto" w:fill="auto"/>
          </w:tcPr>
          <w:p w14:paraId="5FA587D4" w14:textId="77777777" w:rsidR="000C7860" w:rsidRPr="00126363" w:rsidRDefault="000C7860" w:rsidP="000C7860">
            <w:pPr>
              <w:pStyle w:val="PBuelaParagraph"/>
              <w:numPr>
                <w:ilvl w:val="0"/>
                <w:numId w:val="25"/>
              </w:numPr>
              <w:spacing w:after="0" w:afterAutospacing="0"/>
              <w:rPr>
                <w:rFonts w:ascii="Garamond" w:hAnsi="Garamond"/>
                <w:bCs/>
                <w:lang w:val="es-419"/>
              </w:rPr>
            </w:pPr>
            <w:r w:rsidRPr="00126363">
              <w:rPr>
                <w:rFonts w:ascii="Garamond" w:hAnsi="Garamond"/>
                <w:bCs/>
                <w:lang w:val="es-419"/>
              </w:rPr>
              <w:t>Santísima Trinidad</w:t>
            </w:r>
          </w:p>
        </w:tc>
        <w:tc>
          <w:tcPr>
            <w:tcW w:w="925" w:type="dxa"/>
            <w:shd w:val="clear" w:color="auto" w:fill="auto"/>
            <w:vAlign w:val="bottom"/>
          </w:tcPr>
          <w:p w14:paraId="6C58B88A"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14</w:t>
            </w:r>
          </w:p>
        </w:tc>
      </w:tr>
      <w:tr w:rsidR="000C7860" w:rsidRPr="00126363" w14:paraId="619FCF98" w14:textId="77777777" w:rsidTr="000C7860">
        <w:tc>
          <w:tcPr>
            <w:tcW w:w="5070" w:type="dxa"/>
            <w:shd w:val="clear" w:color="auto" w:fill="auto"/>
          </w:tcPr>
          <w:p w14:paraId="4C26AB8B" w14:textId="77777777" w:rsidR="000C7860" w:rsidRPr="00126363" w:rsidRDefault="000C7860" w:rsidP="000C7860">
            <w:pPr>
              <w:pStyle w:val="PBuelaParagraph"/>
              <w:numPr>
                <w:ilvl w:val="0"/>
                <w:numId w:val="25"/>
              </w:numPr>
              <w:spacing w:after="0" w:afterAutospacing="0"/>
              <w:rPr>
                <w:rFonts w:ascii="Garamond" w:hAnsi="Garamond"/>
                <w:bCs/>
                <w:lang w:val="es-419"/>
              </w:rPr>
            </w:pPr>
            <w:r w:rsidRPr="00126363">
              <w:rPr>
                <w:rFonts w:ascii="Garamond" w:hAnsi="Garamond"/>
                <w:bCs/>
                <w:lang w:val="es-419"/>
              </w:rPr>
              <w:t>Por Cristo, con Él y en Él</w:t>
            </w:r>
          </w:p>
        </w:tc>
        <w:tc>
          <w:tcPr>
            <w:tcW w:w="925" w:type="dxa"/>
            <w:shd w:val="clear" w:color="auto" w:fill="auto"/>
            <w:vAlign w:val="bottom"/>
          </w:tcPr>
          <w:p w14:paraId="028FCC5D"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15</w:t>
            </w:r>
          </w:p>
        </w:tc>
      </w:tr>
      <w:tr w:rsidR="000C7860" w:rsidRPr="00126363" w14:paraId="26601469" w14:textId="77777777" w:rsidTr="000C7860">
        <w:tc>
          <w:tcPr>
            <w:tcW w:w="5070" w:type="dxa"/>
            <w:shd w:val="clear" w:color="auto" w:fill="auto"/>
          </w:tcPr>
          <w:p w14:paraId="4AEBE2D2" w14:textId="77777777" w:rsidR="000C7860" w:rsidRPr="00126363" w:rsidRDefault="000C7860" w:rsidP="000C7860">
            <w:pPr>
              <w:pStyle w:val="PBuelaParagraph"/>
              <w:numPr>
                <w:ilvl w:val="0"/>
                <w:numId w:val="25"/>
              </w:numPr>
              <w:spacing w:after="0" w:afterAutospacing="0"/>
              <w:rPr>
                <w:rFonts w:ascii="Garamond" w:hAnsi="Garamond"/>
                <w:bCs/>
                <w:lang w:val="es-419"/>
              </w:rPr>
            </w:pPr>
            <w:r w:rsidRPr="00126363">
              <w:rPr>
                <w:rFonts w:ascii="Garamond" w:hAnsi="Garamond"/>
                <w:bCs/>
                <w:lang w:val="es-419"/>
              </w:rPr>
              <w:t>El monumento vivo del amor de Dios</w:t>
            </w:r>
          </w:p>
        </w:tc>
        <w:tc>
          <w:tcPr>
            <w:tcW w:w="925" w:type="dxa"/>
            <w:shd w:val="clear" w:color="auto" w:fill="auto"/>
            <w:vAlign w:val="bottom"/>
          </w:tcPr>
          <w:p w14:paraId="566972A5"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18</w:t>
            </w:r>
          </w:p>
        </w:tc>
      </w:tr>
      <w:tr w:rsidR="000C7860" w:rsidRPr="00126363" w14:paraId="04300DBF" w14:textId="77777777" w:rsidTr="000C7860">
        <w:tc>
          <w:tcPr>
            <w:tcW w:w="5070" w:type="dxa"/>
            <w:shd w:val="clear" w:color="auto" w:fill="auto"/>
          </w:tcPr>
          <w:p w14:paraId="4EFBCC45" w14:textId="77777777" w:rsidR="000C7860" w:rsidRPr="00126363" w:rsidRDefault="000C7860" w:rsidP="000C7860">
            <w:pPr>
              <w:pStyle w:val="PBuelaParagraph"/>
              <w:numPr>
                <w:ilvl w:val="0"/>
                <w:numId w:val="25"/>
              </w:numPr>
              <w:spacing w:after="0" w:afterAutospacing="0"/>
              <w:rPr>
                <w:rFonts w:ascii="Garamond" w:hAnsi="Garamond"/>
                <w:bCs/>
                <w:lang w:val="es-419"/>
              </w:rPr>
            </w:pPr>
            <w:r w:rsidRPr="00126363">
              <w:rPr>
                <w:rFonts w:ascii="Garamond" w:hAnsi="Garamond"/>
                <w:bCs/>
                <w:lang w:val="es-419"/>
              </w:rPr>
              <w:t>Sublimidad de la Santa Misa</w:t>
            </w:r>
          </w:p>
        </w:tc>
        <w:tc>
          <w:tcPr>
            <w:tcW w:w="925" w:type="dxa"/>
            <w:shd w:val="clear" w:color="auto" w:fill="auto"/>
            <w:vAlign w:val="bottom"/>
          </w:tcPr>
          <w:p w14:paraId="2CD861E3"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26</w:t>
            </w:r>
          </w:p>
        </w:tc>
      </w:tr>
      <w:tr w:rsidR="000C7860" w:rsidRPr="00126363" w14:paraId="54C7FF6C" w14:textId="77777777" w:rsidTr="000C7860">
        <w:tc>
          <w:tcPr>
            <w:tcW w:w="5070" w:type="dxa"/>
            <w:shd w:val="clear" w:color="auto" w:fill="auto"/>
          </w:tcPr>
          <w:p w14:paraId="428C086A" w14:textId="77777777" w:rsidR="000C7860" w:rsidRPr="00126363" w:rsidRDefault="000C7860" w:rsidP="000C7860">
            <w:pPr>
              <w:pStyle w:val="PBuelaParagraph"/>
              <w:numPr>
                <w:ilvl w:val="0"/>
                <w:numId w:val="25"/>
              </w:numPr>
              <w:spacing w:after="0" w:afterAutospacing="0"/>
              <w:rPr>
                <w:rFonts w:ascii="Garamond" w:hAnsi="Garamond"/>
                <w:bCs/>
                <w:lang w:val="es-419"/>
              </w:rPr>
            </w:pPr>
            <w:r w:rsidRPr="00126363">
              <w:rPr>
                <w:rFonts w:ascii="Garamond" w:hAnsi="Garamond"/>
                <w:bCs/>
                <w:lang w:val="es-419"/>
              </w:rPr>
              <w:t>El mundo sacramental</w:t>
            </w:r>
          </w:p>
        </w:tc>
        <w:tc>
          <w:tcPr>
            <w:tcW w:w="925" w:type="dxa"/>
            <w:shd w:val="clear" w:color="auto" w:fill="auto"/>
            <w:vAlign w:val="bottom"/>
          </w:tcPr>
          <w:p w14:paraId="112BB4E9"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27</w:t>
            </w:r>
          </w:p>
        </w:tc>
      </w:tr>
      <w:tr w:rsidR="000C7860" w:rsidRPr="00126363" w14:paraId="7C8F36E7" w14:textId="77777777" w:rsidTr="000C7860">
        <w:tc>
          <w:tcPr>
            <w:tcW w:w="5070" w:type="dxa"/>
            <w:shd w:val="clear" w:color="auto" w:fill="auto"/>
          </w:tcPr>
          <w:p w14:paraId="179EB598" w14:textId="77777777" w:rsidR="000C7860" w:rsidRPr="00126363" w:rsidRDefault="000C7860" w:rsidP="000C7860">
            <w:pPr>
              <w:pStyle w:val="PBuelaParagraph"/>
              <w:numPr>
                <w:ilvl w:val="0"/>
                <w:numId w:val="25"/>
              </w:numPr>
              <w:spacing w:after="0" w:afterAutospacing="0"/>
              <w:rPr>
                <w:rFonts w:ascii="Garamond" w:hAnsi="Garamond"/>
                <w:bCs/>
                <w:lang w:val="es-419"/>
              </w:rPr>
            </w:pPr>
            <w:r w:rsidRPr="00126363">
              <w:rPr>
                <w:rFonts w:ascii="Garamond" w:hAnsi="Garamond"/>
                <w:bCs/>
                <w:lang w:val="es-419"/>
              </w:rPr>
              <w:t>Liturgia vívida y vivida</w:t>
            </w:r>
          </w:p>
        </w:tc>
        <w:tc>
          <w:tcPr>
            <w:tcW w:w="925" w:type="dxa"/>
            <w:shd w:val="clear" w:color="auto" w:fill="auto"/>
            <w:vAlign w:val="bottom"/>
          </w:tcPr>
          <w:p w14:paraId="3EA93626"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32</w:t>
            </w:r>
          </w:p>
        </w:tc>
      </w:tr>
      <w:tr w:rsidR="000C7860" w:rsidRPr="00126363" w14:paraId="74474795" w14:textId="77777777" w:rsidTr="000C7860">
        <w:tc>
          <w:tcPr>
            <w:tcW w:w="5070" w:type="dxa"/>
            <w:shd w:val="clear" w:color="auto" w:fill="F2F2F2"/>
          </w:tcPr>
          <w:p w14:paraId="1D3A39BA" w14:textId="77777777" w:rsidR="000C7860" w:rsidRPr="00126363" w:rsidRDefault="000C7860" w:rsidP="000C7860">
            <w:pPr>
              <w:pStyle w:val="PBuelaParagraph"/>
              <w:ind w:firstLine="0"/>
              <w:rPr>
                <w:rFonts w:ascii="Garamond" w:hAnsi="Garamond"/>
                <w:bCs/>
                <w:lang w:val="es-419"/>
              </w:rPr>
            </w:pPr>
            <w:r w:rsidRPr="00126363">
              <w:rPr>
                <w:rFonts w:ascii="Garamond" w:hAnsi="Garamond"/>
                <w:b/>
                <w:bCs/>
                <w:lang w:val="es-419"/>
              </w:rPr>
              <w:t>Introducción</w:t>
            </w:r>
          </w:p>
        </w:tc>
        <w:tc>
          <w:tcPr>
            <w:tcW w:w="925" w:type="dxa"/>
            <w:shd w:val="clear" w:color="auto" w:fill="F2F2F2"/>
            <w:vAlign w:val="bottom"/>
          </w:tcPr>
          <w:p w14:paraId="5DC54725" w14:textId="77777777" w:rsidR="000C7860" w:rsidRPr="00126363" w:rsidRDefault="000C7860" w:rsidP="000C7860">
            <w:pPr>
              <w:pStyle w:val="PBuelaParagraph"/>
              <w:ind w:firstLine="0"/>
              <w:jc w:val="right"/>
              <w:rPr>
                <w:rFonts w:ascii="Garamond" w:hAnsi="Garamond"/>
                <w:lang w:val="es-419"/>
              </w:rPr>
            </w:pPr>
            <w:r w:rsidRPr="00126363">
              <w:rPr>
                <w:rFonts w:ascii="Garamond" w:hAnsi="Garamond"/>
                <w:lang w:val="es-419"/>
              </w:rPr>
              <w:t>37</w:t>
            </w:r>
          </w:p>
        </w:tc>
      </w:tr>
      <w:tr w:rsidR="000C7860" w:rsidRPr="00126363" w14:paraId="6659BC03" w14:textId="77777777" w:rsidTr="000C7860">
        <w:tc>
          <w:tcPr>
            <w:tcW w:w="5070" w:type="dxa"/>
            <w:shd w:val="clear" w:color="auto" w:fill="F2F2F2"/>
          </w:tcPr>
          <w:p w14:paraId="6D92039B" w14:textId="77777777" w:rsidR="000C7860" w:rsidRPr="00126363" w:rsidRDefault="000C7860" w:rsidP="000C7860">
            <w:pPr>
              <w:pStyle w:val="PBuelaParagraph"/>
              <w:ind w:firstLine="0"/>
              <w:rPr>
                <w:rFonts w:ascii="Garamond" w:hAnsi="Garamond"/>
                <w:b/>
                <w:bCs/>
                <w:lang w:val="es-419"/>
              </w:rPr>
            </w:pPr>
            <w:r w:rsidRPr="00126363">
              <w:rPr>
                <w:rFonts w:ascii="Garamond" w:hAnsi="Garamond"/>
                <w:b/>
                <w:bCs/>
                <w:lang w:val="es-419"/>
              </w:rPr>
              <w:t>Rito de introducción</w:t>
            </w:r>
          </w:p>
        </w:tc>
        <w:tc>
          <w:tcPr>
            <w:tcW w:w="925" w:type="dxa"/>
            <w:shd w:val="clear" w:color="auto" w:fill="F2F2F2"/>
            <w:vAlign w:val="bottom"/>
          </w:tcPr>
          <w:p w14:paraId="15A1417B" w14:textId="77777777" w:rsidR="000C7860" w:rsidRPr="00126363" w:rsidRDefault="000C7860" w:rsidP="000C7860">
            <w:pPr>
              <w:pStyle w:val="PBuelaParagraph"/>
              <w:ind w:firstLine="0"/>
              <w:jc w:val="right"/>
              <w:rPr>
                <w:rFonts w:ascii="Garamond" w:hAnsi="Garamond"/>
                <w:lang w:val="es-419"/>
              </w:rPr>
            </w:pPr>
            <w:r w:rsidRPr="00126363">
              <w:rPr>
                <w:rFonts w:ascii="Garamond" w:hAnsi="Garamond"/>
                <w:lang w:val="es-419"/>
              </w:rPr>
              <w:t>39</w:t>
            </w:r>
          </w:p>
        </w:tc>
      </w:tr>
      <w:tr w:rsidR="000C7860" w:rsidRPr="00126363" w14:paraId="638BD6E2" w14:textId="77777777" w:rsidTr="000C7860">
        <w:tc>
          <w:tcPr>
            <w:tcW w:w="5070" w:type="dxa"/>
            <w:shd w:val="clear" w:color="auto" w:fill="auto"/>
          </w:tcPr>
          <w:p w14:paraId="1B8E9F00" w14:textId="77777777" w:rsidR="000C7860" w:rsidRPr="00126363" w:rsidRDefault="000C7860" w:rsidP="000C7860">
            <w:pPr>
              <w:pStyle w:val="PBuelaParagraph"/>
              <w:numPr>
                <w:ilvl w:val="0"/>
                <w:numId w:val="26"/>
              </w:numPr>
              <w:spacing w:after="0" w:afterAutospacing="0"/>
              <w:rPr>
                <w:rFonts w:ascii="Garamond" w:hAnsi="Garamond"/>
                <w:lang w:val="es-419"/>
              </w:rPr>
            </w:pPr>
            <w:r w:rsidRPr="00126363">
              <w:rPr>
                <w:rFonts w:ascii="Garamond" w:hAnsi="Garamond"/>
                <w:lang w:val="es-419"/>
              </w:rPr>
              <w:t>La entrada del celebrante</w:t>
            </w:r>
          </w:p>
        </w:tc>
        <w:tc>
          <w:tcPr>
            <w:tcW w:w="925" w:type="dxa"/>
            <w:shd w:val="clear" w:color="auto" w:fill="auto"/>
            <w:vAlign w:val="bottom"/>
          </w:tcPr>
          <w:p w14:paraId="497689A8"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39</w:t>
            </w:r>
          </w:p>
        </w:tc>
      </w:tr>
      <w:tr w:rsidR="000C7860" w:rsidRPr="00126363" w14:paraId="60CD7CC3" w14:textId="77777777" w:rsidTr="000C7860">
        <w:tc>
          <w:tcPr>
            <w:tcW w:w="5070" w:type="dxa"/>
            <w:shd w:val="clear" w:color="auto" w:fill="auto"/>
          </w:tcPr>
          <w:p w14:paraId="06BF88AD" w14:textId="77777777" w:rsidR="000C7860" w:rsidRPr="00126363" w:rsidRDefault="000C7860" w:rsidP="000C7860">
            <w:pPr>
              <w:pStyle w:val="PBuelaParagraph"/>
              <w:numPr>
                <w:ilvl w:val="0"/>
                <w:numId w:val="26"/>
              </w:numPr>
              <w:spacing w:after="0" w:afterAutospacing="0"/>
              <w:rPr>
                <w:rFonts w:ascii="Garamond" w:hAnsi="Garamond"/>
                <w:lang w:val="es-419"/>
              </w:rPr>
            </w:pPr>
            <w:r w:rsidRPr="00126363">
              <w:rPr>
                <w:rFonts w:ascii="Garamond" w:hAnsi="Garamond"/>
                <w:lang w:val="es-419"/>
              </w:rPr>
              <w:t>Veneración al altar</w:t>
            </w:r>
          </w:p>
        </w:tc>
        <w:tc>
          <w:tcPr>
            <w:tcW w:w="925" w:type="dxa"/>
            <w:shd w:val="clear" w:color="auto" w:fill="auto"/>
            <w:vAlign w:val="bottom"/>
          </w:tcPr>
          <w:p w14:paraId="7CEB0FE3"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40</w:t>
            </w:r>
          </w:p>
        </w:tc>
      </w:tr>
      <w:tr w:rsidR="000C7860" w:rsidRPr="00126363" w14:paraId="342AE19F" w14:textId="77777777" w:rsidTr="000C7860">
        <w:tc>
          <w:tcPr>
            <w:tcW w:w="5070" w:type="dxa"/>
            <w:shd w:val="clear" w:color="auto" w:fill="auto"/>
          </w:tcPr>
          <w:p w14:paraId="46382413" w14:textId="77777777" w:rsidR="000C7860" w:rsidRPr="00126363" w:rsidRDefault="000C7860" w:rsidP="000C7860">
            <w:pPr>
              <w:pStyle w:val="PBuelaParagraph"/>
              <w:numPr>
                <w:ilvl w:val="0"/>
                <w:numId w:val="26"/>
              </w:numPr>
              <w:spacing w:after="0" w:afterAutospacing="0"/>
              <w:rPr>
                <w:rFonts w:ascii="Garamond" w:hAnsi="Garamond"/>
                <w:lang w:val="es-419"/>
              </w:rPr>
            </w:pPr>
            <w:r w:rsidRPr="00126363">
              <w:rPr>
                <w:rFonts w:ascii="Garamond" w:hAnsi="Garamond"/>
                <w:lang w:val="es-419"/>
              </w:rPr>
              <w:t>Saludo a la comunidad cristiana</w:t>
            </w:r>
          </w:p>
        </w:tc>
        <w:tc>
          <w:tcPr>
            <w:tcW w:w="925" w:type="dxa"/>
            <w:shd w:val="clear" w:color="auto" w:fill="auto"/>
            <w:vAlign w:val="bottom"/>
          </w:tcPr>
          <w:p w14:paraId="72CCC192"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40</w:t>
            </w:r>
          </w:p>
        </w:tc>
      </w:tr>
      <w:tr w:rsidR="000C7860" w:rsidRPr="00126363" w14:paraId="69255F3E" w14:textId="77777777" w:rsidTr="000C7860">
        <w:tc>
          <w:tcPr>
            <w:tcW w:w="5070" w:type="dxa"/>
            <w:shd w:val="clear" w:color="auto" w:fill="auto"/>
          </w:tcPr>
          <w:p w14:paraId="6C1E53AC" w14:textId="77777777" w:rsidR="000C7860" w:rsidRPr="00126363" w:rsidRDefault="000C7860" w:rsidP="000C7860">
            <w:pPr>
              <w:pStyle w:val="PBuelaParagraph"/>
              <w:numPr>
                <w:ilvl w:val="0"/>
                <w:numId w:val="26"/>
              </w:numPr>
              <w:spacing w:after="0" w:afterAutospacing="0"/>
              <w:rPr>
                <w:rFonts w:ascii="Garamond" w:hAnsi="Garamond"/>
                <w:lang w:val="es-419"/>
              </w:rPr>
            </w:pPr>
            <w:r w:rsidRPr="00126363">
              <w:rPr>
                <w:rFonts w:ascii="Garamond" w:hAnsi="Garamond"/>
                <w:lang w:val="es-419"/>
              </w:rPr>
              <w:t>Rito penitencial</w:t>
            </w:r>
          </w:p>
        </w:tc>
        <w:tc>
          <w:tcPr>
            <w:tcW w:w="925" w:type="dxa"/>
            <w:shd w:val="clear" w:color="auto" w:fill="auto"/>
            <w:vAlign w:val="bottom"/>
          </w:tcPr>
          <w:p w14:paraId="627CCF30"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41</w:t>
            </w:r>
          </w:p>
        </w:tc>
      </w:tr>
      <w:tr w:rsidR="000C7860" w:rsidRPr="00126363" w14:paraId="503DC434" w14:textId="77777777" w:rsidTr="000C7860">
        <w:tc>
          <w:tcPr>
            <w:tcW w:w="5070" w:type="dxa"/>
            <w:shd w:val="clear" w:color="auto" w:fill="auto"/>
          </w:tcPr>
          <w:p w14:paraId="59C3C28F" w14:textId="77777777" w:rsidR="000C7860" w:rsidRPr="00126363" w:rsidRDefault="000C7860" w:rsidP="000C7860">
            <w:pPr>
              <w:pStyle w:val="PBuelaParagraph"/>
              <w:numPr>
                <w:ilvl w:val="0"/>
                <w:numId w:val="26"/>
              </w:numPr>
              <w:spacing w:after="0" w:afterAutospacing="0"/>
              <w:rPr>
                <w:rFonts w:ascii="Garamond" w:hAnsi="Garamond"/>
                <w:lang w:val="es-419"/>
              </w:rPr>
            </w:pPr>
            <w:proofErr w:type="spellStart"/>
            <w:r w:rsidRPr="00126363">
              <w:rPr>
                <w:rFonts w:ascii="Garamond" w:hAnsi="Garamond"/>
                <w:lang w:val="es-419"/>
              </w:rPr>
              <w:t>Kyrie</w:t>
            </w:r>
            <w:proofErr w:type="spellEnd"/>
          </w:p>
        </w:tc>
        <w:tc>
          <w:tcPr>
            <w:tcW w:w="925" w:type="dxa"/>
            <w:shd w:val="clear" w:color="auto" w:fill="auto"/>
            <w:vAlign w:val="bottom"/>
          </w:tcPr>
          <w:p w14:paraId="460BDD83"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41</w:t>
            </w:r>
          </w:p>
        </w:tc>
      </w:tr>
      <w:tr w:rsidR="000C7860" w:rsidRPr="00126363" w14:paraId="2D9D114B" w14:textId="77777777" w:rsidTr="000C7860">
        <w:tc>
          <w:tcPr>
            <w:tcW w:w="5070" w:type="dxa"/>
            <w:shd w:val="clear" w:color="auto" w:fill="auto"/>
          </w:tcPr>
          <w:p w14:paraId="6C9CE205" w14:textId="77777777" w:rsidR="000C7860" w:rsidRPr="00126363" w:rsidRDefault="000C7860" w:rsidP="000C7860">
            <w:pPr>
              <w:pStyle w:val="PBuelaParagraph"/>
              <w:numPr>
                <w:ilvl w:val="0"/>
                <w:numId w:val="26"/>
              </w:numPr>
              <w:spacing w:after="0" w:afterAutospacing="0"/>
              <w:rPr>
                <w:rFonts w:ascii="Garamond" w:hAnsi="Garamond"/>
                <w:lang w:val="es-419"/>
              </w:rPr>
            </w:pPr>
            <w:r w:rsidRPr="00126363">
              <w:rPr>
                <w:rFonts w:ascii="Garamond" w:hAnsi="Garamond"/>
                <w:lang w:val="es-419"/>
              </w:rPr>
              <w:t>Gloria</w:t>
            </w:r>
          </w:p>
        </w:tc>
        <w:tc>
          <w:tcPr>
            <w:tcW w:w="925" w:type="dxa"/>
            <w:shd w:val="clear" w:color="auto" w:fill="auto"/>
            <w:vAlign w:val="bottom"/>
          </w:tcPr>
          <w:p w14:paraId="5997BF91"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41</w:t>
            </w:r>
          </w:p>
        </w:tc>
      </w:tr>
      <w:tr w:rsidR="000C7860" w:rsidRPr="00126363" w14:paraId="7BF4F700" w14:textId="77777777" w:rsidTr="000C7860">
        <w:tc>
          <w:tcPr>
            <w:tcW w:w="5070" w:type="dxa"/>
            <w:shd w:val="clear" w:color="auto" w:fill="auto"/>
          </w:tcPr>
          <w:p w14:paraId="7DAD2822" w14:textId="77777777" w:rsidR="000C7860" w:rsidRPr="00126363" w:rsidRDefault="000C7860" w:rsidP="000C7860">
            <w:pPr>
              <w:pStyle w:val="PBuelaParagraph"/>
              <w:numPr>
                <w:ilvl w:val="0"/>
                <w:numId w:val="26"/>
              </w:numPr>
              <w:spacing w:after="0" w:afterAutospacing="0"/>
              <w:rPr>
                <w:rFonts w:ascii="Garamond" w:hAnsi="Garamond"/>
                <w:lang w:val="es-419"/>
              </w:rPr>
            </w:pPr>
            <w:r w:rsidRPr="00126363">
              <w:rPr>
                <w:rFonts w:ascii="Garamond" w:hAnsi="Garamond"/>
                <w:lang w:val="es-419"/>
              </w:rPr>
              <w:t>La oración colecta</w:t>
            </w:r>
          </w:p>
        </w:tc>
        <w:tc>
          <w:tcPr>
            <w:tcW w:w="925" w:type="dxa"/>
            <w:shd w:val="clear" w:color="auto" w:fill="auto"/>
            <w:vAlign w:val="bottom"/>
          </w:tcPr>
          <w:p w14:paraId="76E9A1E6"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42</w:t>
            </w:r>
          </w:p>
        </w:tc>
      </w:tr>
      <w:tr w:rsidR="000C7860" w:rsidRPr="00126363" w14:paraId="464E434F" w14:textId="77777777" w:rsidTr="000C7860">
        <w:tc>
          <w:tcPr>
            <w:tcW w:w="5070" w:type="dxa"/>
            <w:shd w:val="clear" w:color="auto" w:fill="D9D9D9"/>
          </w:tcPr>
          <w:p w14:paraId="7FB4C457" w14:textId="77777777" w:rsidR="000C7860" w:rsidRPr="00126363" w:rsidRDefault="000C7860" w:rsidP="000C7860">
            <w:pPr>
              <w:pStyle w:val="PBuelaParagraph"/>
              <w:ind w:firstLine="0"/>
              <w:rPr>
                <w:rFonts w:ascii="Garamond" w:hAnsi="Garamond"/>
                <w:lang w:val="es-419"/>
              </w:rPr>
            </w:pPr>
            <w:r w:rsidRPr="00126363">
              <w:rPr>
                <w:rFonts w:ascii="Garamond" w:hAnsi="Garamond"/>
                <w:b/>
                <w:lang w:val="es-419"/>
              </w:rPr>
              <w:t>2.º Mes</w:t>
            </w:r>
          </w:p>
        </w:tc>
        <w:tc>
          <w:tcPr>
            <w:tcW w:w="925" w:type="dxa"/>
            <w:shd w:val="clear" w:color="auto" w:fill="D9D9D9"/>
            <w:vAlign w:val="bottom"/>
          </w:tcPr>
          <w:p w14:paraId="54DD3BDC" w14:textId="77777777" w:rsidR="000C7860" w:rsidRPr="00126363" w:rsidRDefault="000C7860" w:rsidP="000C7860">
            <w:pPr>
              <w:pStyle w:val="PBuelaParagraph"/>
              <w:ind w:firstLine="0"/>
              <w:jc w:val="right"/>
              <w:rPr>
                <w:rFonts w:ascii="Garamond" w:hAnsi="Garamond"/>
                <w:lang w:val="es-419"/>
              </w:rPr>
            </w:pPr>
          </w:p>
        </w:tc>
      </w:tr>
      <w:tr w:rsidR="000C7860" w:rsidRPr="00126363" w14:paraId="4D287E4D" w14:textId="77777777" w:rsidTr="000C7860">
        <w:tc>
          <w:tcPr>
            <w:tcW w:w="5070" w:type="dxa"/>
            <w:shd w:val="clear" w:color="auto" w:fill="F2F2F2"/>
          </w:tcPr>
          <w:p w14:paraId="4379061D" w14:textId="77777777" w:rsidR="000C7860" w:rsidRPr="00126363" w:rsidRDefault="000C7860" w:rsidP="000C7860">
            <w:pPr>
              <w:pStyle w:val="PBuelaParagraph"/>
              <w:ind w:firstLine="0"/>
              <w:rPr>
                <w:rFonts w:ascii="Garamond" w:hAnsi="Garamond"/>
                <w:b/>
                <w:lang w:val="es-419"/>
              </w:rPr>
            </w:pPr>
            <w:r w:rsidRPr="00126363">
              <w:rPr>
                <w:rFonts w:ascii="Garamond" w:hAnsi="Garamond"/>
                <w:b/>
                <w:lang w:val="es-419"/>
              </w:rPr>
              <w:t>Liturgia de la Palabra</w:t>
            </w:r>
          </w:p>
        </w:tc>
        <w:tc>
          <w:tcPr>
            <w:tcW w:w="925" w:type="dxa"/>
            <w:shd w:val="clear" w:color="auto" w:fill="F2F2F2"/>
            <w:vAlign w:val="bottom"/>
          </w:tcPr>
          <w:p w14:paraId="14EC6D44" w14:textId="77777777" w:rsidR="000C7860" w:rsidRPr="00126363" w:rsidRDefault="000C7860" w:rsidP="000C7860">
            <w:pPr>
              <w:pStyle w:val="PBuelaParagraph"/>
              <w:ind w:firstLine="0"/>
              <w:jc w:val="right"/>
              <w:rPr>
                <w:rFonts w:ascii="Garamond" w:hAnsi="Garamond"/>
                <w:lang w:val="es-419"/>
              </w:rPr>
            </w:pPr>
            <w:r w:rsidRPr="00126363">
              <w:rPr>
                <w:rFonts w:ascii="Garamond" w:hAnsi="Garamond"/>
                <w:lang w:val="es-419"/>
              </w:rPr>
              <w:t>43</w:t>
            </w:r>
          </w:p>
        </w:tc>
      </w:tr>
      <w:tr w:rsidR="000C7860" w:rsidRPr="00126363" w14:paraId="0026508B" w14:textId="77777777" w:rsidTr="000C7860">
        <w:tc>
          <w:tcPr>
            <w:tcW w:w="5070" w:type="dxa"/>
            <w:shd w:val="clear" w:color="auto" w:fill="auto"/>
          </w:tcPr>
          <w:p w14:paraId="25823D72" w14:textId="77777777" w:rsidR="000C7860" w:rsidRPr="00126363" w:rsidRDefault="000C7860" w:rsidP="000C7860">
            <w:pPr>
              <w:pStyle w:val="PBuelaParagraph"/>
              <w:ind w:left="720" w:hanging="300"/>
              <w:rPr>
                <w:rFonts w:ascii="Garamond" w:hAnsi="Garamond"/>
                <w:bCs/>
                <w:lang w:val="es-419"/>
              </w:rPr>
            </w:pPr>
            <w:r w:rsidRPr="00126363">
              <w:rPr>
                <w:rFonts w:ascii="Garamond" w:hAnsi="Garamond"/>
                <w:bCs/>
                <w:lang w:val="es-419"/>
              </w:rPr>
              <w:t>Liturgia de la Palabra</w:t>
            </w:r>
          </w:p>
        </w:tc>
        <w:tc>
          <w:tcPr>
            <w:tcW w:w="925" w:type="dxa"/>
            <w:shd w:val="clear" w:color="auto" w:fill="auto"/>
            <w:vAlign w:val="bottom"/>
          </w:tcPr>
          <w:p w14:paraId="107C005B" w14:textId="77777777" w:rsidR="000C7860" w:rsidRPr="00126363" w:rsidRDefault="000C7860" w:rsidP="000C7860">
            <w:pPr>
              <w:pStyle w:val="PBuelaParagraph"/>
              <w:ind w:firstLine="0"/>
              <w:jc w:val="right"/>
              <w:rPr>
                <w:rFonts w:ascii="Garamond" w:hAnsi="Garamond"/>
                <w:lang w:val="es-419"/>
              </w:rPr>
            </w:pPr>
            <w:r w:rsidRPr="00126363">
              <w:rPr>
                <w:rFonts w:ascii="Garamond" w:hAnsi="Garamond"/>
                <w:lang w:val="es-419"/>
              </w:rPr>
              <w:t>45</w:t>
            </w:r>
          </w:p>
        </w:tc>
      </w:tr>
      <w:tr w:rsidR="000C7860" w:rsidRPr="00126363" w14:paraId="0199F272" w14:textId="77777777" w:rsidTr="000C7860">
        <w:tc>
          <w:tcPr>
            <w:tcW w:w="5070" w:type="dxa"/>
            <w:shd w:val="clear" w:color="auto" w:fill="D9D9D9"/>
          </w:tcPr>
          <w:p w14:paraId="58ECA1C9" w14:textId="77777777" w:rsidR="000C7860" w:rsidRPr="00126363" w:rsidRDefault="000C7860" w:rsidP="000C7860">
            <w:pPr>
              <w:pStyle w:val="PBuelaParagraph"/>
              <w:ind w:left="300" w:hanging="300"/>
              <w:rPr>
                <w:rFonts w:ascii="Garamond" w:hAnsi="Garamond"/>
                <w:bCs/>
                <w:lang w:val="es-419"/>
              </w:rPr>
            </w:pPr>
            <w:r w:rsidRPr="00126363">
              <w:rPr>
                <w:rFonts w:ascii="Garamond" w:hAnsi="Garamond"/>
                <w:b/>
                <w:bCs/>
                <w:lang w:val="es-419"/>
              </w:rPr>
              <w:t>3.</w:t>
            </w:r>
            <w:r w:rsidRPr="00126363">
              <w:rPr>
                <w:rFonts w:ascii="Garamond" w:hAnsi="Garamond"/>
                <w:b/>
                <w:bCs/>
                <w:vertAlign w:val="superscript"/>
                <w:lang w:val="es-419"/>
              </w:rPr>
              <w:t>er</w:t>
            </w:r>
            <w:r w:rsidRPr="00126363">
              <w:rPr>
                <w:rFonts w:ascii="Garamond" w:hAnsi="Garamond"/>
                <w:b/>
                <w:bCs/>
                <w:lang w:val="es-419"/>
              </w:rPr>
              <w:t xml:space="preserve"> Mes</w:t>
            </w:r>
          </w:p>
        </w:tc>
        <w:tc>
          <w:tcPr>
            <w:tcW w:w="925" w:type="dxa"/>
            <w:shd w:val="clear" w:color="auto" w:fill="D9D9D9"/>
            <w:vAlign w:val="bottom"/>
          </w:tcPr>
          <w:p w14:paraId="09078C31" w14:textId="77777777" w:rsidR="000C7860" w:rsidRPr="00126363" w:rsidRDefault="000C7860" w:rsidP="000C7860">
            <w:pPr>
              <w:pStyle w:val="PBuelaParagraph"/>
              <w:ind w:firstLine="0"/>
              <w:jc w:val="right"/>
              <w:rPr>
                <w:rFonts w:ascii="Garamond" w:hAnsi="Garamond"/>
                <w:lang w:val="es-419"/>
              </w:rPr>
            </w:pPr>
          </w:p>
        </w:tc>
      </w:tr>
      <w:tr w:rsidR="000C7860" w:rsidRPr="00126363" w14:paraId="79CDF1B3" w14:textId="77777777" w:rsidTr="000C7860">
        <w:tc>
          <w:tcPr>
            <w:tcW w:w="5070" w:type="dxa"/>
            <w:shd w:val="clear" w:color="auto" w:fill="F2F2F2"/>
          </w:tcPr>
          <w:p w14:paraId="09F6AD33" w14:textId="77777777" w:rsidR="000C7860" w:rsidRPr="00126363" w:rsidRDefault="000C7860" w:rsidP="000C7860">
            <w:pPr>
              <w:pStyle w:val="PBuelaParagraph"/>
              <w:ind w:left="300" w:hanging="300"/>
              <w:rPr>
                <w:rFonts w:ascii="Garamond" w:hAnsi="Garamond"/>
                <w:b/>
                <w:bCs/>
                <w:lang w:val="es-419"/>
              </w:rPr>
            </w:pPr>
            <w:r w:rsidRPr="00126363">
              <w:rPr>
                <w:rFonts w:ascii="Garamond" w:hAnsi="Garamond"/>
                <w:b/>
                <w:bCs/>
                <w:lang w:val="es-419"/>
              </w:rPr>
              <w:t>Liturgia de la Eucaristía</w:t>
            </w:r>
          </w:p>
        </w:tc>
        <w:tc>
          <w:tcPr>
            <w:tcW w:w="925" w:type="dxa"/>
            <w:shd w:val="clear" w:color="auto" w:fill="F2F2F2"/>
            <w:vAlign w:val="bottom"/>
          </w:tcPr>
          <w:p w14:paraId="575F3054" w14:textId="77777777" w:rsidR="000C7860" w:rsidRPr="00126363" w:rsidRDefault="000C7860" w:rsidP="000C7860">
            <w:pPr>
              <w:pStyle w:val="PBuelaParagraph"/>
              <w:ind w:firstLine="0"/>
              <w:jc w:val="right"/>
              <w:rPr>
                <w:rFonts w:ascii="Garamond" w:hAnsi="Garamond"/>
                <w:lang w:val="es-419"/>
              </w:rPr>
            </w:pPr>
            <w:r w:rsidRPr="00126363">
              <w:rPr>
                <w:rFonts w:ascii="Garamond" w:hAnsi="Garamond"/>
                <w:lang w:val="es-419"/>
              </w:rPr>
              <w:t>51</w:t>
            </w:r>
          </w:p>
        </w:tc>
      </w:tr>
      <w:tr w:rsidR="000C7860" w:rsidRPr="00126363" w14:paraId="30207157" w14:textId="77777777" w:rsidTr="000C7860">
        <w:tc>
          <w:tcPr>
            <w:tcW w:w="5070" w:type="dxa"/>
            <w:shd w:val="clear" w:color="auto" w:fill="F2F2F2"/>
          </w:tcPr>
          <w:p w14:paraId="6CBE46D4" w14:textId="77777777" w:rsidR="000C7860" w:rsidRPr="00126363" w:rsidRDefault="000C7860" w:rsidP="000C7860">
            <w:pPr>
              <w:pStyle w:val="PBuelaParagraph"/>
              <w:ind w:left="300" w:hanging="300"/>
              <w:rPr>
                <w:rFonts w:ascii="Garamond" w:hAnsi="Garamond"/>
                <w:b/>
                <w:bCs/>
                <w:lang w:val="es-419"/>
              </w:rPr>
            </w:pPr>
            <w:r w:rsidRPr="00126363">
              <w:rPr>
                <w:rFonts w:ascii="Garamond" w:hAnsi="Garamond"/>
                <w:b/>
                <w:bCs/>
                <w:lang w:val="es-419"/>
              </w:rPr>
              <w:t>Presentación y ofrenda de los dones</w:t>
            </w:r>
          </w:p>
        </w:tc>
        <w:tc>
          <w:tcPr>
            <w:tcW w:w="925" w:type="dxa"/>
            <w:shd w:val="clear" w:color="auto" w:fill="F2F2F2"/>
            <w:vAlign w:val="bottom"/>
          </w:tcPr>
          <w:p w14:paraId="5AB014F2" w14:textId="77777777" w:rsidR="000C7860" w:rsidRPr="00126363" w:rsidRDefault="000C7860" w:rsidP="000C7860">
            <w:pPr>
              <w:pStyle w:val="PBuelaParagraph"/>
              <w:ind w:firstLine="0"/>
              <w:jc w:val="right"/>
              <w:rPr>
                <w:rFonts w:ascii="Garamond" w:hAnsi="Garamond"/>
                <w:lang w:val="es-419"/>
              </w:rPr>
            </w:pPr>
            <w:r w:rsidRPr="00126363">
              <w:rPr>
                <w:rFonts w:ascii="Garamond" w:hAnsi="Garamond"/>
                <w:lang w:val="es-419"/>
              </w:rPr>
              <w:t>53</w:t>
            </w:r>
          </w:p>
        </w:tc>
      </w:tr>
      <w:tr w:rsidR="000C7860" w:rsidRPr="00126363" w14:paraId="5F42168B" w14:textId="77777777" w:rsidTr="000C7860">
        <w:tc>
          <w:tcPr>
            <w:tcW w:w="5070" w:type="dxa"/>
            <w:shd w:val="clear" w:color="auto" w:fill="F2F2F2"/>
          </w:tcPr>
          <w:p w14:paraId="67A8DFE2" w14:textId="77777777" w:rsidR="000C7860" w:rsidRPr="00126363" w:rsidRDefault="000C7860" w:rsidP="000C7860">
            <w:pPr>
              <w:pStyle w:val="PBuelaParagraph"/>
              <w:ind w:left="300" w:hanging="300"/>
              <w:rPr>
                <w:rFonts w:ascii="Garamond" w:hAnsi="Garamond"/>
                <w:b/>
                <w:bCs/>
                <w:lang w:val="es-419"/>
              </w:rPr>
            </w:pPr>
            <w:r w:rsidRPr="00126363">
              <w:rPr>
                <w:rFonts w:ascii="Garamond" w:hAnsi="Garamond"/>
                <w:b/>
                <w:bCs/>
                <w:lang w:val="es-419"/>
              </w:rPr>
              <w:t>Capítulo 1.º Materia del sacrificio</w:t>
            </w:r>
          </w:p>
        </w:tc>
        <w:tc>
          <w:tcPr>
            <w:tcW w:w="925" w:type="dxa"/>
            <w:shd w:val="clear" w:color="auto" w:fill="F2F2F2"/>
            <w:vAlign w:val="bottom"/>
          </w:tcPr>
          <w:p w14:paraId="54A1D3AA" w14:textId="77777777" w:rsidR="000C7860" w:rsidRPr="00126363" w:rsidRDefault="000C7860" w:rsidP="000C7860">
            <w:pPr>
              <w:pStyle w:val="PBuelaParagraph"/>
              <w:ind w:firstLine="0"/>
              <w:jc w:val="right"/>
              <w:rPr>
                <w:rFonts w:ascii="Garamond" w:hAnsi="Garamond"/>
                <w:lang w:val="es-419"/>
              </w:rPr>
            </w:pPr>
            <w:r w:rsidRPr="00126363">
              <w:rPr>
                <w:rFonts w:ascii="Garamond" w:hAnsi="Garamond"/>
                <w:lang w:val="es-419"/>
              </w:rPr>
              <w:t>53</w:t>
            </w:r>
          </w:p>
        </w:tc>
      </w:tr>
      <w:tr w:rsidR="000C7860" w:rsidRPr="00126363" w14:paraId="448A8438" w14:textId="77777777" w:rsidTr="000C7860">
        <w:tc>
          <w:tcPr>
            <w:tcW w:w="5070" w:type="dxa"/>
            <w:shd w:val="clear" w:color="auto" w:fill="auto"/>
          </w:tcPr>
          <w:p w14:paraId="0567C105" w14:textId="77777777" w:rsidR="000C7860" w:rsidRPr="00126363" w:rsidRDefault="000C7860" w:rsidP="000C7860">
            <w:pPr>
              <w:pStyle w:val="PBuelaParagraph"/>
              <w:numPr>
                <w:ilvl w:val="0"/>
                <w:numId w:val="27"/>
              </w:numPr>
              <w:spacing w:after="0" w:afterAutospacing="0"/>
              <w:rPr>
                <w:rFonts w:ascii="Garamond" w:hAnsi="Garamond"/>
                <w:lang w:val="es-419"/>
              </w:rPr>
            </w:pPr>
            <w:r w:rsidRPr="00126363">
              <w:rPr>
                <w:rFonts w:ascii="Garamond" w:hAnsi="Garamond"/>
                <w:lang w:val="es-419"/>
              </w:rPr>
              <w:t>Hubo quienes usaron otras materias</w:t>
            </w:r>
          </w:p>
        </w:tc>
        <w:tc>
          <w:tcPr>
            <w:tcW w:w="925" w:type="dxa"/>
            <w:shd w:val="clear" w:color="auto" w:fill="auto"/>
            <w:vAlign w:val="bottom"/>
          </w:tcPr>
          <w:p w14:paraId="78648D38"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55</w:t>
            </w:r>
          </w:p>
        </w:tc>
      </w:tr>
      <w:tr w:rsidR="000C7860" w:rsidRPr="00126363" w14:paraId="75E034B0" w14:textId="77777777" w:rsidTr="000C7860">
        <w:tc>
          <w:tcPr>
            <w:tcW w:w="5070" w:type="dxa"/>
            <w:shd w:val="clear" w:color="auto" w:fill="auto"/>
          </w:tcPr>
          <w:p w14:paraId="10FF4152" w14:textId="77777777" w:rsidR="000C7860" w:rsidRPr="00126363" w:rsidRDefault="000C7860" w:rsidP="000C7860">
            <w:pPr>
              <w:pStyle w:val="PBuelaParagraph"/>
              <w:numPr>
                <w:ilvl w:val="0"/>
                <w:numId w:val="27"/>
              </w:numPr>
              <w:spacing w:after="0" w:afterAutospacing="0"/>
              <w:rPr>
                <w:rFonts w:ascii="Garamond" w:hAnsi="Garamond"/>
                <w:lang w:val="es-419"/>
              </w:rPr>
            </w:pPr>
            <w:r w:rsidRPr="00126363">
              <w:rPr>
                <w:rFonts w:ascii="Garamond" w:hAnsi="Garamond"/>
                <w:lang w:val="es-419"/>
              </w:rPr>
              <w:t>Conveniencias</w:t>
            </w:r>
          </w:p>
        </w:tc>
        <w:tc>
          <w:tcPr>
            <w:tcW w:w="925" w:type="dxa"/>
            <w:shd w:val="clear" w:color="auto" w:fill="auto"/>
            <w:vAlign w:val="bottom"/>
          </w:tcPr>
          <w:p w14:paraId="2B79ACA0"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57</w:t>
            </w:r>
          </w:p>
        </w:tc>
      </w:tr>
      <w:tr w:rsidR="000C7860" w:rsidRPr="00126363" w14:paraId="2E20795C" w14:textId="77777777" w:rsidTr="000C7860">
        <w:tc>
          <w:tcPr>
            <w:tcW w:w="5070" w:type="dxa"/>
            <w:shd w:val="clear" w:color="auto" w:fill="auto"/>
          </w:tcPr>
          <w:p w14:paraId="3552377A" w14:textId="77777777" w:rsidR="000C7860" w:rsidRPr="00126363" w:rsidRDefault="000C7860" w:rsidP="000C7860">
            <w:pPr>
              <w:pStyle w:val="PBuelaParagraph"/>
              <w:numPr>
                <w:ilvl w:val="0"/>
                <w:numId w:val="27"/>
              </w:numPr>
              <w:spacing w:after="0" w:afterAutospacing="0"/>
              <w:rPr>
                <w:rFonts w:ascii="Garamond" w:hAnsi="Garamond"/>
                <w:lang w:val="es-419"/>
              </w:rPr>
            </w:pPr>
            <w:r w:rsidRPr="00126363">
              <w:rPr>
                <w:rFonts w:ascii="Garamond" w:hAnsi="Garamond"/>
                <w:lang w:val="es-419"/>
              </w:rPr>
              <w:t>... y un poco de agua</w:t>
            </w:r>
          </w:p>
        </w:tc>
        <w:tc>
          <w:tcPr>
            <w:tcW w:w="925" w:type="dxa"/>
            <w:shd w:val="clear" w:color="auto" w:fill="auto"/>
            <w:vAlign w:val="bottom"/>
          </w:tcPr>
          <w:p w14:paraId="2E2720C2"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58</w:t>
            </w:r>
          </w:p>
        </w:tc>
      </w:tr>
      <w:tr w:rsidR="000C7860" w:rsidRPr="00126363" w14:paraId="5AC6FDE2" w14:textId="77777777" w:rsidTr="000C7860">
        <w:tc>
          <w:tcPr>
            <w:tcW w:w="5070" w:type="dxa"/>
            <w:shd w:val="clear" w:color="auto" w:fill="F2F2F2"/>
          </w:tcPr>
          <w:p w14:paraId="2EDC91D2" w14:textId="77777777" w:rsidR="000C7860" w:rsidRPr="00126363" w:rsidRDefault="000C7860" w:rsidP="000C7860">
            <w:pPr>
              <w:pStyle w:val="PBuelaParagraph"/>
              <w:keepNext/>
              <w:keepLines/>
              <w:ind w:firstLine="0"/>
              <w:rPr>
                <w:rFonts w:ascii="Garamond" w:hAnsi="Garamond"/>
                <w:lang w:val="es-419"/>
              </w:rPr>
            </w:pPr>
            <w:r w:rsidRPr="00126363">
              <w:rPr>
                <w:rFonts w:ascii="Garamond" w:hAnsi="Garamond"/>
                <w:b/>
                <w:lang w:val="es-419"/>
              </w:rPr>
              <w:t>Capítulo 2.º Nuestro ofrecimiento</w:t>
            </w:r>
          </w:p>
        </w:tc>
        <w:tc>
          <w:tcPr>
            <w:tcW w:w="925" w:type="dxa"/>
            <w:shd w:val="clear" w:color="auto" w:fill="F2F2F2"/>
            <w:vAlign w:val="bottom"/>
          </w:tcPr>
          <w:p w14:paraId="5ED2DF22" w14:textId="77777777" w:rsidR="000C7860" w:rsidRPr="00126363" w:rsidRDefault="000C7860" w:rsidP="000C7860">
            <w:pPr>
              <w:pStyle w:val="PBuelaParagraph"/>
              <w:ind w:firstLine="0"/>
              <w:jc w:val="right"/>
              <w:rPr>
                <w:rFonts w:ascii="Garamond" w:hAnsi="Garamond"/>
                <w:lang w:val="es-419"/>
              </w:rPr>
            </w:pPr>
            <w:r w:rsidRPr="00126363">
              <w:rPr>
                <w:rFonts w:ascii="Garamond" w:hAnsi="Garamond"/>
                <w:lang w:val="es-419"/>
              </w:rPr>
              <w:t>61</w:t>
            </w:r>
          </w:p>
        </w:tc>
      </w:tr>
      <w:tr w:rsidR="000C7860" w:rsidRPr="00126363" w14:paraId="6D95A513" w14:textId="77777777" w:rsidTr="000C7860">
        <w:tc>
          <w:tcPr>
            <w:tcW w:w="5070" w:type="dxa"/>
            <w:shd w:val="clear" w:color="auto" w:fill="auto"/>
          </w:tcPr>
          <w:p w14:paraId="1F069B79" w14:textId="77777777" w:rsidR="000C7860" w:rsidRPr="00126363" w:rsidRDefault="000C7860" w:rsidP="000C7860">
            <w:pPr>
              <w:pStyle w:val="PBuelaParagraph"/>
              <w:numPr>
                <w:ilvl w:val="0"/>
                <w:numId w:val="28"/>
              </w:numPr>
              <w:spacing w:after="0" w:afterAutospacing="0"/>
              <w:rPr>
                <w:rFonts w:ascii="Garamond" w:hAnsi="Garamond"/>
                <w:bCs/>
                <w:lang w:val="es-419"/>
              </w:rPr>
            </w:pPr>
            <w:r w:rsidRPr="00126363">
              <w:rPr>
                <w:rFonts w:ascii="Garamond" w:hAnsi="Garamond"/>
                <w:bCs/>
                <w:lang w:val="es-419"/>
              </w:rPr>
              <w:t>Lo que somos</w:t>
            </w:r>
          </w:p>
        </w:tc>
        <w:tc>
          <w:tcPr>
            <w:tcW w:w="925" w:type="dxa"/>
            <w:shd w:val="clear" w:color="auto" w:fill="auto"/>
            <w:vAlign w:val="bottom"/>
          </w:tcPr>
          <w:p w14:paraId="5B8738A9"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62</w:t>
            </w:r>
          </w:p>
        </w:tc>
      </w:tr>
      <w:tr w:rsidR="000C7860" w:rsidRPr="00126363" w14:paraId="6457BBD1" w14:textId="77777777" w:rsidTr="000C7860">
        <w:tc>
          <w:tcPr>
            <w:tcW w:w="5070" w:type="dxa"/>
            <w:shd w:val="clear" w:color="auto" w:fill="auto"/>
          </w:tcPr>
          <w:p w14:paraId="20EAC982" w14:textId="77777777" w:rsidR="000C7860" w:rsidRPr="00126363" w:rsidRDefault="000C7860" w:rsidP="000C7860">
            <w:pPr>
              <w:pStyle w:val="PBuelaParagraph"/>
              <w:numPr>
                <w:ilvl w:val="0"/>
                <w:numId w:val="28"/>
              </w:numPr>
              <w:spacing w:after="0" w:afterAutospacing="0"/>
              <w:rPr>
                <w:rFonts w:ascii="Garamond" w:hAnsi="Garamond"/>
                <w:bCs/>
                <w:lang w:val="es-419"/>
              </w:rPr>
            </w:pPr>
            <w:r w:rsidRPr="00126363">
              <w:rPr>
                <w:rFonts w:ascii="Garamond" w:hAnsi="Garamond"/>
                <w:bCs/>
                <w:lang w:val="es-419"/>
              </w:rPr>
              <w:t>Lo que hay que sacrificar</w:t>
            </w:r>
          </w:p>
        </w:tc>
        <w:tc>
          <w:tcPr>
            <w:tcW w:w="925" w:type="dxa"/>
            <w:shd w:val="clear" w:color="auto" w:fill="auto"/>
            <w:vAlign w:val="bottom"/>
          </w:tcPr>
          <w:p w14:paraId="6A414096"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62</w:t>
            </w:r>
          </w:p>
        </w:tc>
      </w:tr>
      <w:tr w:rsidR="000C7860" w:rsidRPr="00126363" w14:paraId="3FEDA41E" w14:textId="77777777" w:rsidTr="000C7860">
        <w:tc>
          <w:tcPr>
            <w:tcW w:w="5070" w:type="dxa"/>
            <w:shd w:val="clear" w:color="auto" w:fill="auto"/>
          </w:tcPr>
          <w:p w14:paraId="14CD2E66" w14:textId="77777777" w:rsidR="000C7860" w:rsidRPr="00126363" w:rsidRDefault="000C7860" w:rsidP="000C7860">
            <w:pPr>
              <w:pStyle w:val="PBuelaParagraph"/>
              <w:numPr>
                <w:ilvl w:val="0"/>
                <w:numId w:val="28"/>
              </w:numPr>
              <w:spacing w:after="0" w:afterAutospacing="0"/>
              <w:rPr>
                <w:rFonts w:ascii="Garamond" w:hAnsi="Garamond"/>
                <w:bCs/>
                <w:lang w:val="es-419"/>
              </w:rPr>
            </w:pPr>
            <w:r w:rsidRPr="00126363">
              <w:rPr>
                <w:rFonts w:ascii="Garamond" w:hAnsi="Garamond"/>
                <w:bCs/>
                <w:lang w:val="es-419"/>
              </w:rPr>
              <w:t>Lo que debemos hacer para poner «el alma»</w:t>
            </w:r>
          </w:p>
        </w:tc>
        <w:tc>
          <w:tcPr>
            <w:tcW w:w="925" w:type="dxa"/>
            <w:shd w:val="clear" w:color="auto" w:fill="auto"/>
            <w:vAlign w:val="bottom"/>
          </w:tcPr>
          <w:p w14:paraId="1E79C0FE"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63</w:t>
            </w:r>
          </w:p>
        </w:tc>
      </w:tr>
      <w:tr w:rsidR="000C7860" w:rsidRPr="00126363" w14:paraId="4CC625F2" w14:textId="77777777" w:rsidTr="000C7860">
        <w:tc>
          <w:tcPr>
            <w:tcW w:w="5070" w:type="dxa"/>
            <w:shd w:val="clear" w:color="auto" w:fill="F2F2F2"/>
          </w:tcPr>
          <w:p w14:paraId="1ABDF68E" w14:textId="77777777" w:rsidR="000C7860" w:rsidRPr="00126363" w:rsidRDefault="000C7860" w:rsidP="000C7860">
            <w:pPr>
              <w:pStyle w:val="PBuelaParagraph"/>
              <w:ind w:firstLine="0"/>
              <w:rPr>
                <w:rFonts w:ascii="Garamond" w:hAnsi="Garamond"/>
                <w:bCs/>
                <w:lang w:val="es-419"/>
              </w:rPr>
            </w:pPr>
            <w:r w:rsidRPr="00126363">
              <w:rPr>
                <w:rFonts w:ascii="Garamond" w:hAnsi="Garamond"/>
                <w:b/>
                <w:bCs/>
                <w:lang w:val="es-419"/>
              </w:rPr>
              <w:lastRenderedPageBreak/>
              <w:t>Capítulo 3.º Creación e Historia</w:t>
            </w:r>
          </w:p>
        </w:tc>
        <w:tc>
          <w:tcPr>
            <w:tcW w:w="925" w:type="dxa"/>
            <w:shd w:val="clear" w:color="auto" w:fill="F2F2F2"/>
            <w:vAlign w:val="bottom"/>
          </w:tcPr>
          <w:p w14:paraId="04A86F65" w14:textId="77777777" w:rsidR="000C7860" w:rsidRPr="00126363" w:rsidRDefault="000C7860" w:rsidP="000C7860">
            <w:pPr>
              <w:pStyle w:val="PBuelaParagraph"/>
              <w:ind w:firstLine="0"/>
              <w:jc w:val="right"/>
              <w:rPr>
                <w:rFonts w:ascii="Garamond" w:hAnsi="Garamond"/>
                <w:lang w:val="es-419"/>
              </w:rPr>
            </w:pPr>
            <w:r w:rsidRPr="00126363">
              <w:rPr>
                <w:rFonts w:ascii="Garamond" w:hAnsi="Garamond"/>
                <w:lang w:val="es-419"/>
              </w:rPr>
              <w:t>65</w:t>
            </w:r>
          </w:p>
        </w:tc>
      </w:tr>
      <w:tr w:rsidR="000C7860" w:rsidRPr="00126363" w14:paraId="0AD528B9" w14:textId="77777777" w:rsidTr="000C7860">
        <w:tc>
          <w:tcPr>
            <w:tcW w:w="5070" w:type="dxa"/>
            <w:shd w:val="clear" w:color="auto" w:fill="D9D9D9"/>
          </w:tcPr>
          <w:p w14:paraId="68AA8DDA" w14:textId="77777777" w:rsidR="000C7860" w:rsidRPr="00126363" w:rsidRDefault="000C7860" w:rsidP="000C7860">
            <w:pPr>
              <w:pStyle w:val="PBuelaParagraph"/>
              <w:ind w:firstLine="0"/>
              <w:rPr>
                <w:rFonts w:ascii="Garamond" w:hAnsi="Garamond"/>
                <w:b/>
                <w:bCs/>
                <w:lang w:val="es-419"/>
              </w:rPr>
            </w:pPr>
            <w:r w:rsidRPr="00126363">
              <w:rPr>
                <w:rFonts w:ascii="Garamond" w:hAnsi="Garamond"/>
                <w:b/>
                <w:bCs/>
                <w:lang w:val="es-419"/>
              </w:rPr>
              <w:t>4.º Mes</w:t>
            </w:r>
          </w:p>
        </w:tc>
        <w:tc>
          <w:tcPr>
            <w:tcW w:w="925" w:type="dxa"/>
            <w:shd w:val="clear" w:color="auto" w:fill="D9D9D9"/>
            <w:vAlign w:val="bottom"/>
          </w:tcPr>
          <w:p w14:paraId="7210D556" w14:textId="77777777" w:rsidR="000C7860" w:rsidRPr="00126363" w:rsidRDefault="000C7860" w:rsidP="000C7860">
            <w:pPr>
              <w:pStyle w:val="PBuelaParagraph"/>
              <w:ind w:firstLine="0"/>
              <w:jc w:val="right"/>
              <w:rPr>
                <w:rFonts w:ascii="Garamond" w:hAnsi="Garamond"/>
                <w:lang w:val="es-419"/>
              </w:rPr>
            </w:pPr>
          </w:p>
        </w:tc>
      </w:tr>
      <w:tr w:rsidR="000C7860" w:rsidRPr="00126363" w14:paraId="15C120B2" w14:textId="77777777" w:rsidTr="000C7860">
        <w:tc>
          <w:tcPr>
            <w:tcW w:w="5070" w:type="dxa"/>
            <w:shd w:val="clear" w:color="auto" w:fill="F2F2F2"/>
          </w:tcPr>
          <w:p w14:paraId="2E880B03" w14:textId="77777777" w:rsidR="000C7860" w:rsidRPr="00126363" w:rsidRDefault="000C7860" w:rsidP="000C7860">
            <w:pPr>
              <w:pStyle w:val="PBuelaParagraph"/>
              <w:ind w:firstLine="0"/>
              <w:rPr>
                <w:rFonts w:ascii="Garamond" w:hAnsi="Garamond"/>
                <w:b/>
                <w:bCs/>
                <w:lang w:val="es-419"/>
              </w:rPr>
            </w:pPr>
            <w:r w:rsidRPr="00126363">
              <w:rPr>
                <w:rFonts w:ascii="Garamond" w:hAnsi="Garamond"/>
                <w:b/>
                <w:bCs/>
                <w:lang w:val="es-419"/>
              </w:rPr>
              <w:t>Plegaria Eucarística</w:t>
            </w:r>
          </w:p>
        </w:tc>
        <w:tc>
          <w:tcPr>
            <w:tcW w:w="925" w:type="dxa"/>
            <w:shd w:val="clear" w:color="auto" w:fill="F2F2F2"/>
            <w:vAlign w:val="bottom"/>
          </w:tcPr>
          <w:p w14:paraId="341B48B5" w14:textId="77777777" w:rsidR="000C7860" w:rsidRPr="00126363" w:rsidRDefault="000C7860" w:rsidP="000C7860">
            <w:pPr>
              <w:pStyle w:val="PBuelaParagraph"/>
              <w:ind w:firstLine="0"/>
              <w:jc w:val="right"/>
              <w:rPr>
                <w:rFonts w:ascii="Garamond" w:hAnsi="Garamond"/>
                <w:lang w:val="es-419"/>
              </w:rPr>
            </w:pPr>
            <w:r w:rsidRPr="00126363">
              <w:rPr>
                <w:rFonts w:ascii="Garamond" w:hAnsi="Garamond"/>
                <w:lang w:val="es-419"/>
              </w:rPr>
              <w:t>69</w:t>
            </w:r>
          </w:p>
        </w:tc>
      </w:tr>
      <w:tr w:rsidR="000C7860" w:rsidRPr="00126363" w14:paraId="4DE5E123" w14:textId="77777777" w:rsidTr="000C7860">
        <w:tc>
          <w:tcPr>
            <w:tcW w:w="5070" w:type="dxa"/>
            <w:shd w:val="clear" w:color="auto" w:fill="F2F2F2"/>
          </w:tcPr>
          <w:p w14:paraId="2D101772" w14:textId="77777777" w:rsidR="000C7860" w:rsidRPr="00126363" w:rsidRDefault="000C7860" w:rsidP="000C7860">
            <w:pPr>
              <w:pStyle w:val="PBuelaParagraph"/>
              <w:ind w:firstLine="0"/>
              <w:rPr>
                <w:rFonts w:ascii="Garamond" w:hAnsi="Garamond"/>
                <w:b/>
                <w:bCs/>
                <w:lang w:val="es-419"/>
              </w:rPr>
            </w:pPr>
            <w:r w:rsidRPr="00126363">
              <w:rPr>
                <w:rFonts w:ascii="Garamond" w:hAnsi="Garamond"/>
                <w:b/>
                <w:bCs/>
                <w:lang w:val="es-419"/>
              </w:rPr>
              <w:t>Capítulo 1.º Prefacio</w:t>
            </w:r>
          </w:p>
        </w:tc>
        <w:tc>
          <w:tcPr>
            <w:tcW w:w="925" w:type="dxa"/>
            <w:shd w:val="clear" w:color="auto" w:fill="F2F2F2"/>
            <w:vAlign w:val="bottom"/>
          </w:tcPr>
          <w:p w14:paraId="5D602E87" w14:textId="77777777" w:rsidR="000C7860" w:rsidRPr="00126363" w:rsidRDefault="000C7860" w:rsidP="000C7860">
            <w:pPr>
              <w:pStyle w:val="PBuelaParagraph"/>
              <w:ind w:firstLine="0"/>
              <w:jc w:val="right"/>
              <w:rPr>
                <w:rFonts w:ascii="Garamond" w:hAnsi="Garamond"/>
                <w:lang w:val="es-419"/>
              </w:rPr>
            </w:pPr>
            <w:r w:rsidRPr="00126363">
              <w:rPr>
                <w:rFonts w:ascii="Garamond" w:hAnsi="Garamond"/>
                <w:lang w:val="es-419"/>
              </w:rPr>
              <w:t>70</w:t>
            </w:r>
          </w:p>
        </w:tc>
      </w:tr>
      <w:tr w:rsidR="000C7860" w:rsidRPr="00126363" w14:paraId="05F9CE3D" w14:textId="77777777" w:rsidTr="000C7860">
        <w:tc>
          <w:tcPr>
            <w:tcW w:w="5070" w:type="dxa"/>
            <w:shd w:val="clear" w:color="auto" w:fill="F2F2F2"/>
          </w:tcPr>
          <w:p w14:paraId="06FACB5E" w14:textId="77777777" w:rsidR="000C7860" w:rsidRPr="00126363" w:rsidRDefault="000C7860" w:rsidP="000C7860">
            <w:pPr>
              <w:pStyle w:val="PBuelaParagraph"/>
              <w:ind w:firstLine="0"/>
              <w:rPr>
                <w:rFonts w:ascii="Garamond" w:hAnsi="Garamond"/>
                <w:b/>
                <w:bCs/>
                <w:lang w:val="es-419"/>
              </w:rPr>
            </w:pPr>
            <w:r w:rsidRPr="00126363">
              <w:rPr>
                <w:rFonts w:ascii="Garamond" w:hAnsi="Garamond"/>
                <w:b/>
                <w:bCs/>
                <w:lang w:val="es-419"/>
              </w:rPr>
              <w:t>Capítulo 2.º Epíclesis</w:t>
            </w:r>
          </w:p>
        </w:tc>
        <w:tc>
          <w:tcPr>
            <w:tcW w:w="925" w:type="dxa"/>
            <w:shd w:val="clear" w:color="auto" w:fill="F2F2F2"/>
            <w:vAlign w:val="bottom"/>
          </w:tcPr>
          <w:p w14:paraId="5E588BD8" w14:textId="77777777" w:rsidR="000C7860" w:rsidRPr="00126363" w:rsidRDefault="000C7860" w:rsidP="000C7860">
            <w:pPr>
              <w:pStyle w:val="PBuelaParagraph"/>
              <w:ind w:firstLine="0"/>
              <w:jc w:val="right"/>
              <w:rPr>
                <w:rFonts w:ascii="Garamond" w:hAnsi="Garamond"/>
                <w:lang w:val="es-419"/>
              </w:rPr>
            </w:pPr>
            <w:r w:rsidRPr="00126363">
              <w:rPr>
                <w:rFonts w:ascii="Garamond" w:hAnsi="Garamond"/>
                <w:lang w:val="es-419"/>
              </w:rPr>
              <w:t>70</w:t>
            </w:r>
          </w:p>
        </w:tc>
      </w:tr>
      <w:tr w:rsidR="000C7860" w:rsidRPr="00126363" w14:paraId="46986631" w14:textId="77777777" w:rsidTr="000C7860">
        <w:tc>
          <w:tcPr>
            <w:tcW w:w="5070" w:type="dxa"/>
            <w:shd w:val="clear" w:color="auto" w:fill="F2F2F2"/>
          </w:tcPr>
          <w:p w14:paraId="5B69BBCC" w14:textId="77777777" w:rsidR="000C7860" w:rsidRPr="00126363" w:rsidRDefault="000C7860" w:rsidP="000C7860">
            <w:pPr>
              <w:pStyle w:val="PBuelaParagraph"/>
              <w:ind w:firstLine="0"/>
              <w:rPr>
                <w:rFonts w:ascii="Garamond" w:hAnsi="Garamond"/>
                <w:b/>
                <w:bCs/>
                <w:lang w:val="es-419"/>
              </w:rPr>
            </w:pPr>
            <w:r w:rsidRPr="00126363">
              <w:rPr>
                <w:rFonts w:ascii="Garamond" w:hAnsi="Garamond"/>
                <w:b/>
                <w:bCs/>
                <w:lang w:val="es-419"/>
              </w:rPr>
              <w:t>Capítulo 3.º La consagración</w:t>
            </w:r>
          </w:p>
        </w:tc>
        <w:tc>
          <w:tcPr>
            <w:tcW w:w="925" w:type="dxa"/>
            <w:shd w:val="clear" w:color="auto" w:fill="F2F2F2"/>
            <w:vAlign w:val="bottom"/>
          </w:tcPr>
          <w:p w14:paraId="02565F73" w14:textId="77777777" w:rsidR="000C7860" w:rsidRPr="00126363" w:rsidRDefault="000C7860" w:rsidP="000C7860">
            <w:pPr>
              <w:pStyle w:val="PBuelaParagraph"/>
              <w:ind w:firstLine="0"/>
              <w:jc w:val="right"/>
              <w:rPr>
                <w:rFonts w:ascii="Garamond" w:hAnsi="Garamond"/>
                <w:lang w:val="es-419"/>
              </w:rPr>
            </w:pPr>
            <w:r w:rsidRPr="00126363">
              <w:rPr>
                <w:rFonts w:ascii="Garamond" w:hAnsi="Garamond"/>
                <w:lang w:val="es-419"/>
              </w:rPr>
              <w:t>76</w:t>
            </w:r>
          </w:p>
        </w:tc>
      </w:tr>
      <w:tr w:rsidR="000C7860" w:rsidRPr="00126363" w14:paraId="78714685" w14:textId="77777777" w:rsidTr="000C7860">
        <w:tc>
          <w:tcPr>
            <w:tcW w:w="5070" w:type="dxa"/>
            <w:shd w:val="clear" w:color="auto" w:fill="auto"/>
          </w:tcPr>
          <w:p w14:paraId="5F952E1B" w14:textId="77777777" w:rsidR="000C7860" w:rsidRPr="00126363" w:rsidRDefault="000C7860" w:rsidP="000C7860">
            <w:pPr>
              <w:pStyle w:val="PBuelaParagraph"/>
              <w:numPr>
                <w:ilvl w:val="0"/>
                <w:numId w:val="29"/>
              </w:numPr>
              <w:spacing w:after="0" w:afterAutospacing="0"/>
              <w:rPr>
                <w:rFonts w:ascii="Garamond" w:hAnsi="Garamond"/>
                <w:b/>
                <w:bCs/>
                <w:lang w:val="es-419"/>
              </w:rPr>
            </w:pPr>
            <w:r w:rsidRPr="00126363">
              <w:rPr>
                <w:rFonts w:ascii="Garamond" w:hAnsi="Garamond"/>
                <w:b/>
                <w:bCs/>
                <w:i/>
                <w:lang w:val="es-419"/>
              </w:rPr>
              <w:t>Es el corazón de la Misa</w:t>
            </w:r>
          </w:p>
        </w:tc>
        <w:tc>
          <w:tcPr>
            <w:tcW w:w="925" w:type="dxa"/>
            <w:shd w:val="clear" w:color="auto" w:fill="auto"/>
            <w:vAlign w:val="bottom"/>
          </w:tcPr>
          <w:p w14:paraId="7916BD83"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76</w:t>
            </w:r>
          </w:p>
        </w:tc>
      </w:tr>
      <w:tr w:rsidR="000C7860" w:rsidRPr="00126363" w14:paraId="7CB521A8" w14:textId="77777777" w:rsidTr="000C7860">
        <w:tc>
          <w:tcPr>
            <w:tcW w:w="5070" w:type="dxa"/>
            <w:shd w:val="clear" w:color="auto" w:fill="auto"/>
          </w:tcPr>
          <w:p w14:paraId="2CAB46F1" w14:textId="77777777" w:rsidR="000C7860" w:rsidRPr="00126363" w:rsidRDefault="000C7860" w:rsidP="000C7860">
            <w:pPr>
              <w:pStyle w:val="PBuelaParagraph"/>
              <w:numPr>
                <w:ilvl w:val="0"/>
                <w:numId w:val="29"/>
              </w:numPr>
              <w:spacing w:after="0" w:afterAutospacing="0"/>
              <w:rPr>
                <w:rFonts w:ascii="Garamond" w:hAnsi="Garamond"/>
                <w:b/>
                <w:bCs/>
                <w:i/>
                <w:lang w:val="es-419"/>
              </w:rPr>
            </w:pPr>
            <w:r w:rsidRPr="00126363">
              <w:rPr>
                <w:rFonts w:ascii="Garamond" w:hAnsi="Garamond"/>
                <w:b/>
                <w:bCs/>
                <w:i/>
                <w:lang w:val="es-419"/>
              </w:rPr>
              <w:t>Anunciamos la muerte del Señor</w:t>
            </w:r>
          </w:p>
        </w:tc>
        <w:tc>
          <w:tcPr>
            <w:tcW w:w="925" w:type="dxa"/>
            <w:shd w:val="clear" w:color="auto" w:fill="auto"/>
            <w:vAlign w:val="bottom"/>
          </w:tcPr>
          <w:p w14:paraId="41CD514F"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77</w:t>
            </w:r>
          </w:p>
        </w:tc>
      </w:tr>
      <w:tr w:rsidR="000C7860" w:rsidRPr="00126363" w14:paraId="4AF0BA51" w14:textId="77777777" w:rsidTr="000C7860">
        <w:tc>
          <w:tcPr>
            <w:tcW w:w="5070" w:type="dxa"/>
            <w:shd w:val="clear" w:color="auto" w:fill="auto"/>
          </w:tcPr>
          <w:p w14:paraId="4BD921B1" w14:textId="77777777" w:rsidR="000C7860" w:rsidRPr="00126363" w:rsidRDefault="000C7860" w:rsidP="000C7860">
            <w:pPr>
              <w:pStyle w:val="PBuelaParagraph"/>
              <w:numPr>
                <w:ilvl w:val="1"/>
                <w:numId w:val="29"/>
              </w:numPr>
              <w:spacing w:after="0" w:afterAutospacing="0"/>
              <w:ind w:left="1050"/>
              <w:rPr>
                <w:rFonts w:ascii="Garamond" w:hAnsi="Garamond"/>
                <w:iCs/>
                <w:lang w:val="es-419"/>
              </w:rPr>
            </w:pPr>
            <w:r w:rsidRPr="00126363">
              <w:rPr>
                <w:rFonts w:ascii="Garamond" w:hAnsi="Garamond"/>
                <w:iCs/>
                <w:lang w:val="es-419"/>
              </w:rPr>
              <w:t>¿Por qué es esto así?</w:t>
            </w:r>
          </w:p>
        </w:tc>
        <w:tc>
          <w:tcPr>
            <w:tcW w:w="925" w:type="dxa"/>
            <w:shd w:val="clear" w:color="auto" w:fill="auto"/>
            <w:vAlign w:val="bottom"/>
          </w:tcPr>
          <w:p w14:paraId="63EE6049"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77</w:t>
            </w:r>
          </w:p>
        </w:tc>
      </w:tr>
      <w:tr w:rsidR="000C7860" w:rsidRPr="00126363" w14:paraId="4A4B2A96" w14:textId="77777777" w:rsidTr="000C7860">
        <w:tc>
          <w:tcPr>
            <w:tcW w:w="5070" w:type="dxa"/>
            <w:shd w:val="clear" w:color="auto" w:fill="auto"/>
          </w:tcPr>
          <w:p w14:paraId="1028A18D" w14:textId="77777777" w:rsidR="000C7860" w:rsidRPr="00126363" w:rsidRDefault="000C7860" w:rsidP="000C7860">
            <w:pPr>
              <w:pStyle w:val="PBuelaParagraph"/>
              <w:numPr>
                <w:ilvl w:val="1"/>
                <w:numId w:val="29"/>
              </w:numPr>
              <w:spacing w:after="0" w:afterAutospacing="0"/>
              <w:ind w:left="1050"/>
              <w:rPr>
                <w:rFonts w:ascii="Garamond" w:hAnsi="Garamond"/>
                <w:b/>
                <w:bCs/>
                <w:i/>
                <w:lang w:val="es-419"/>
              </w:rPr>
            </w:pPr>
            <w:r w:rsidRPr="00126363">
              <w:rPr>
                <w:rFonts w:ascii="Garamond" w:hAnsi="Garamond"/>
                <w:iCs/>
                <w:lang w:val="es-419"/>
              </w:rPr>
              <w:t>¿Por qué es necesaria la doble consagración?</w:t>
            </w:r>
          </w:p>
        </w:tc>
        <w:tc>
          <w:tcPr>
            <w:tcW w:w="925" w:type="dxa"/>
            <w:shd w:val="clear" w:color="auto" w:fill="auto"/>
            <w:vAlign w:val="bottom"/>
          </w:tcPr>
          <w:p w14:paraId="01CA55D3"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78</w:t>
            </w:r>
          </w:p>
        </w:tc>
      </w:tr>
      <w:tr w:rsidR="000C7860" w:rsidRPr="00126363" w14:paraId="4540C46D" w14:textId="77777777" w:rsidTr="000C7860">
        <w:tc>
          <w:tcPr>
            <w:tcW w:w="5070" w:type="dxa"/>
            <w:shd w:val="clear" w:color="auto" w:fill="auto"/>
          </w:tcPr>
          <w:p w14:paraId="40AD9968" w14:textId="77777777" w:rsidR="000C7860" w:rsidRPr="00126363" w:rsidRDefault="000C7860" w:rsidP="000C7860">
            <w:pPr>
              <w:pStyle w:val="PBuelaParagraph"/>
              <w:numPr>
                <w:ilvl w:val="1"/>
                <w:numId w:val="29"/>
              </w:numPr>
              <w:spacing w:after="0" w:afterAutospacing="0"/>
              <w:ind w:left="1050"/>
              <w:rPr>
                <w:rFonts w:ascii="Garamond" w:hAnsi="Garamond"/>
                <w:iCs/>
                <w:lang w:val="es-419"/>
              </w:rPr>
            </w:pPr>
            <w:r w:rsidRPr="00126363">
              <w:rPr>
                <w:rFonts w:ascii="Garamond" w:hAnsi="Garamond"/>
                <w:iCs/>
                <w:lang w:val="es-419"/>
              </w:rPr>
              <w:t>¿Por qué primero se consagra el pan?</w:t>
            </w:r>
          </w:p>
        </w:tc>
        <w:tc>
          <w:tcPr>
            <w:tcW w:w="925" w:type="dxa"/>
            <w:shd w:val="clear" w:color="auto" w:fill="auto"/>
            <w:vAlign w:val="bottom"/>
          </w:tcPr>
          <w:p w14:paraId="5EE2FE40"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79</w:t>
            </w:r>
          </w:p>
        </w:tc>
      </w:tr>
      <w:tr w:rsidR="000C7860" w:rsidRPr="00126363" w14:paraId="067F8B25" w14:textId="77777777" w:rsidTr="000C7860">
        <w:tc>
          <w:tcPr>
            <w:tcW w:w="5070" w:type="dxa"/>
            <w:shd w:val="clear" w:color="auto" w:fill="auto"/>
          </w:tcPr>
          <w:p w14:paraId="60BC6801" w14:textId="77777777" w:rsidR="000C7860" w:rsidRPr="00126363" w:rsidRDefault="000C7860" w:rsidP="000C7860">
            <w:pPr>
              <w:pStyle w:val="PBuelaParagraph"/>
              <w:numPr>
                <w:ilvl w:val="1"/>
                <w:numId w:val="29"/>
              </w:numPr>
              <w:spacing w:after="0" w:afterAutospacing="0"/>
              <w:ind w:left="1050"/>
              <w:rPr>
                <w:rFonts w:ascii="Garamond" w:hAnsi="Garamond"/>
                <w:iCs/>
                <w:lang w:val="es-419"/>
              </w:rPr>
            </w:pPr>
            <w:r w:rsidRPr="00126363">
              <w:rPr>
                <w:rFonts w:ascii="Garamond" w:hAnsi="Garamond"/>
                <w:iCs/>
                <w:lang w:val="es-419"/>
              </w:rPr>
              <w:t>¿Por qué en segundo lugar se consagra el vino?</w:t>
            </w:r>
          </w:p>
        </w:tc>
        <w:tc>
          <w:tcPr>
            <w:tcW w:w="925" w:type="dxa"/>
            <w:shd w:val="clear" w:color="auto" w:fill="auto"/>
            <w:vAlign w:val="bottom"/>
          </w:tcPr>
          <w:p w14:paraId="36EEE979"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79</w:t>
            </w:r>
          </w:p>
        </w:tc>
      </w:tr>
      <w:tr w:rsidR="000C7860" w:rsidRPr="00126363" w14:paraId="0B4834FD" w14:textId="77777777" w:rsidTr="000C7860">
        <w:tc>
          <w:tcPr>
            <w:tcW w:w="5070" w:type="dxa"/>
            <w:shd w:val="clear" w:color="auto" w:fill="auto"/>
          </w:tcPr>
          <w:p w14:paraId="6609C928" w14:textId="77777777" w:rsidR="000C7860" w:rsidRPr="00126363" w:rsidRDefault="000C7860" w:rsidP="000C7860">
            <w:pPr>
              <w:pStyle w:val="PBuelaParagraph"/>
              <w:numPr>
                <w:ilvl w:val="1"/>
                <w:numId w:val="29"/>
              </w:numPr>
              <w:spacing w:after="0" w:afterAutospacing="0"/>
              <w:ind w:left="1050"/>
              <w:rPr>
                <w:rFonts w:ascii="Garamond" w:hAnsi="Garamond"/>
                <w:iCs/>
                <w:lang w:val="es-419"/>
              </w:rPr>
            </w:pPr>
            <w:r w:rsidRPr="00126363">
              <w:rPr>
                <w:rFonts w:ascii="Garamond" w:hAnsi="Garamond"/>
                <w:iCs/>
                <w:lang w:val="es-419"/>
              </w:rPr>
              <w:t>La Misa es un sacrificio sacramental</w:t>
            </w:r>
          </w:p>
        </w:tc>
        <w:tc>
          <w:tcPr>
            <w:tcW w:w="925" w:type="dxa"/>
            <w:shd w:val="clear" w:color="auto" w:fill="auto"/>
            <w:vAlign w:val="bottom"/>
          </w:tcPr>
          <w:p w14:paraId="2076DEA5"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80</w:t>
            </w:r>
          </w:p>
        </w:tc>
      </w:tr>
      <w:tr w:rsidR="000C7860" w:rsidRPr="00126363" w14:paraId="287E8F9B" w14:textId="77777777" w:rsidTr="000C7860">
        <w:tc>
          <w:tcPr>
            <w:tcW w:w="5070" w:type="dxa"/>
            <w:shd w:val="clear" w:color="auto" w:fill="D9D9D9"/>
          </w:tcPr>
          <w:p w14:paraId="6C25879A" w14:textId="77777777" w:rsidR="000C7860" w:rsidRPr="00126363" w:rsidRDefault="000C7860" w:rsidP="000C7860">
            <w:pPr>
              <w:pStyle w:val="PBuelaParagraph"/>
              <w:rPr>
                <w:rFonts w:ascii="Garamond" w:hAnsi="Garamond"/>
                <w:lang w:val="es-419"/>
              </w:rPr>
            </w:pPr>
            <w:r w:rsidRPr="00126363">
              <w:rPr>
                <w:rFonts w:ascii="Garamond" w:hAnsi="Garamond"/>
                <w:b/>
                <w:lang w:val="es-419"/>
              </w:rPr>
              <w:t>5.º Mes</w:t>
            </w:r>
          </w:p>
        </w:tc>
        <w:tc>
          <w:tcPr>
            <w:tcW w:w="925" w:type="dxa"/>
            <w:shd w:val="clear" w:color="auto" w:fill="D9D9D9"/>
            <w:vAlign w:val="bottom"/>
          </w:tcPr>
          <w:p w14:paraId="76D019E6" w14:textId="77777777" w:rsidR="000C7860" w:rsidRPr="00126363" w:rsidRDefault="000C7860" w:rsidP="000C7860">
            <w:pPr>
              <w:pStyle w:val="PBuelaParagraph"/>
              <w:ind w:firstLine="0"/>
              <w:jc w:val="right"/>
              <w:rPr>
                <w:rFonts w:ascii="Garamond" w:hAnsi="Garamond"/>
                <w:lang w:val="es-419"/>
              </w:rPr>
            </w:pPr>
          </w:p>
        </w:tc>
      </w:tr>
      <w:tr w:rsidR="000C7860" w:rsidRPr="00126363" w14:paraId="061DDCFD" w14:textId="77777777" w:rsidTr="000C7860">
        <w:tc>
          <w:tcPr>
            <w:tcW w:w="5070" w:type="dxa"/>
            <w:shd w:val="clear" w:color="auto" w:fill="F2F2F2"/>
          </w:tcPr>
          <w:p w14:paraId="1A57FB50" w14:textId="77777777" w:rsidR="000C7860" w:rsidRPr="00126363" w:rsidRDefault="000C7860" w:rsidP="000C7860">
            <w:pPr>
              <w:pStyle w:val="PBuelaParagraph"/>
              <w:rPr>
                <w:rFonts w:ascii="Garamond" w:hAnsi="Garamond"/>
                <w:b/>
                <w:lang w:val="es-419"/>
              </w:rPr>
            </w:pPr>
            <w:r w:rsidRPr="00126363">
              <w:rPr>
                <w:rFonts w:ascii="Garamond" w:hAnsi="Garamond"/>
                <w:b/>
                <w:lang w:val="es-419"/>
              </w:rPr>
              <w:t>Artículo 1.º Presencia en el Sacramento</w:t>
            </w:r>
          </w:p>
        </w:tc>
        <w:tc>
          <w:tcPr>
            <w:tcW w:w="925" w:type="dxa"/>
            <w:shd w:val="clear" w:color="auto" w:fill="F2F2F2"/>
            <w:vAlign w:val="bottom"/>
          </w:tcPr>
          <w:p w14:paraId="3C50E2E9" w14:textId="77777777" w:rsidR="000C7860" w:rsidRPr="00126363" w:rsidRDefault="000C7860" w:rsidP="000C7860">
            <w:pPr>
              <w:pStyle w:val="PBuelaParagraph"/>
              <w:ind w:firstLine="0"/>
              <w:jc w:val="right"/>
              <w:rPr>
                <w:rFonts w:ascii="Garamond" w:hAnsi="Garamond"/>
                <w:lang w:val="es-419"/>
              </w:rPr>
            </w:pPr>
            <w:r w:rsidRPr="00126363">
              <w:rPr>
                <w:rFonts w:ascii="Garamond" w:hAnsi="Garamond"/>
                <w:lang w:val="es-419"/>
              </w:rPr>
              <w:t>82</w:t>
            </w:r>
          </w:p>
        </w:tc>
      </w:tr>
      <w:tr w:rsidR="000C7860" w:rsidRPr="00126363" w14:paraId="38D12FF8" w14:textId="77777777" w:rsidTr="000C7860">
        <w:tc>
          <w:tcPr>
            <w:tcW w:w="5070" w:type="dxa"/>
            <w:shd w:val="clear" w:color="auto" w:fill="auto"/>
          </w:tcPr>
          <w:p w14:paraId="42B38F4E" w14:textId="77777777" w:rsidR="000C7860" w:rsidRPr="00126363" w:rsidRDefault="000C7860" w:rsidP="000C7860">
            <w:pPr>
              <w:pStyle w:val="PBuelaParagraph"/>
              <w:rPr>
                <w:rFonts w:ascii="Garamond" w:hAnsi="Garamond"/>
                <w:bCs/>
                <w:lang w:val="es-419"/>
              </w:rPr>
            </w:pPr>
            <w:r w:rsidRPr="00126363">
              <w:rPr>
                <w:rFonts w:ascii="Garamond" w:hAnsi="Garamond"/>
                <w:bCs/>
                <w:i/>
                <w:lang w:val="es-419"/>
              </w:rPr>
              <w:t>Párrafo 1.º Presencia verdadera</w:t>
            </w:r>
          </w:p>
        </w:tc>
        <w:tc>
          <w:tcPr>
            <w:tcW w:w="925" w:type="dxa"/>
            <w:shd w:val="clear" w:color="auto" w:fill="auto"/>
            <w:vAlign w:val="bottom"/>
          </w:tcPr>
          <w:p w14:paraId="7D8D826B" w14:textId="77777777" w:rsidR="000C7860" w:rsidRPr="00126363" w:rsidRDefault="000C7860" w:rsidP="000C7860">
            <w:pPr>
              <w:pStyle w:val="PBuelaParagraph"/>
              <w:ind w:firstLine="0"/>
              <w:jc w:val="right"/>
              <w:rPr>
                <w:rFonts w:ascii="Garamond" w:hAnsi="Garamond"/>
                <w:lang w:val="es-419"/>
              </w:rPr>
            </w:pPr>
            <w:r w:rsidRPr="00126363">
              <w:rPr>
                <w:rFonts w:ascii="Garamond" w:hAnsi="Garamond"/>
                <w:lang w:val="es-419"/>
              </w:rPr>
              <w:t>83</w:t>
            </w:r>
          </w:p>
        </w:tc>
      </w:tr>
      <w:tr w:rsidR="000C7860" w:rsidRPr="00126363" w14:paraId="524F7F44" w14:textId="77777777" w:rsidTr="000C7860">
        <w:tc>
          <w:tcPr>
            <w:tcW w:w="5070" w:type="dxa"/>
            <w:shd w:val="clear" w:color="auto" w:fill="auto"/>
          </w:tcPr>
          <w:p w14:paraId="4C2A028D" w14:textId="77777777" w:rsidR="000C7860" w:rsidRPr="00126363" w:rsidRDefault="000C7860" w:rsidP="000C7860">
            <w:pPr>
              <w:pStyle w:val="PBuelaParagraph"/>
              <w:rPr>
                <w:rFonts w:ascii="Garamond" w:hAnsi="Garamond"/>
                <w:bCs/>
                <w:i/>
                <w:lang w:val="es-419"/>
              </w:rPr>
            </w:pPr>
            <w:r w:rsidRPr="00126363">
              <w:rPr>
                <w:rFonts w:ascii="Garamond" w:hAnsi="Garamond"/>
                <w:bCs/>
                <w:i/>
                <w:lang w:val="es-419"/>
              </w:rPr>
              <w:t>Párrafo 2.º Presencia real</w:t>
            </w:r>
          </w:p>
        </w:tc>
        <w:tc>
          <w:tcPr>
            <w:tcW w:w="925" w:type="dxa"/>
            <w:shd w:val="clear" w:color="auto" w:fill="auto"/>
            <w:vAlign w:val="bottom"/>
          </w:tcPr>
          <w:p w14:paraId="02B0C3AD" w14:textId="77777777" w:rsidR="000C7860" w:rsidRPr="00126363" w:rsidRDefault="000C7860" w:rsidP="000C7860">
            <w:pPr>
              <w:pStyle w:val="PBuelaParagraph"/>
              <w:ind w:firstLine="0"/>
              <w:jc w:val="right"/>
              <w:rPr>
                <w:rFonts w:ascii="Garamond" w:hAnsi="Garamond"/>
                <w:lang w:val="es-419"/>
              </w:rPr>
            </w:pPr>
            <w:r w:rsidRPr="00126363">
              <w:rPr>
                <w:rFonts w:ascii="Garamond" w:hAnsi="Garamond"/>
                <w:lang w:val="es-419"/>
              </w:rPr>
              <w:t>83</w:t>
            </w:r>
          </w:p>
        </w:tc>
      </w:tr>
      <w:tr w:rsidR="000C7860" w:rsidRPr="00126363" w14:paraId="25681603" w14:textId="77777777" w:rsidTr="000C7860">
        <w:tc>
          <w:tcPr>
            <w:tcW w:w="5070" w:type="dxa"/>
            <w:shd w:val="clear" w:color="auto" w:fill="auto"/>
          </w:tcPr>
          <w:p w14:paraId="4ED22F1E" w14:textId="77777777" w:rsidR="000C7860" w:rsidRPr="00126363" w:rsidRDefault="000C7860" w:rsidP="000C7860">
            <w:pPr>
              <w:pStyle w:val="PBuelaParagraph"/>
              <w:rPr>
                <w:rFonts w:ascii="Garamond" w:hAnsi="Garamond"/>
                <w:bCs/>
                <w:i/>
                <w:lang w:val="es-419"/>
              </w:rPr>
            </w:pPr>
            <w:r w:rsidRPr="00126363">
              <w:rPr>
                <w:rFonts w:ascii="Garamond" w:hAnsi="Garamond"/>
                <w:bCs/>
                <w:i/>
                <w:lang w:val="es-419"/>
              </w:rPr>
              <w:t>Párrafo 3.º Presencia sustancial</w:t>
            </w:r>
          </w:p>
        </w:tc>
        <w:tc>
          <w:tcPr>
            <w:tcW w:w="925" w:type="dxa"/>
            <w:shd w:val="clear" w:color="auto" w:fill="auto"/>
            <w:vAlign w:val="bottom"/>
          </w:tcPr>
          <w:p w14:paraId="70667374" w14:textId="77777777" w:rsidR="000C7860" w:rsidRPr="00126363" w:rsidRDefault="000C7860" w:rsidP="000C7860">
            <w:pPr>
              <w:pStyle w:val="PBuelaParagraph"/>
              <w:ind w:firstLine="0"/>
              <w:jc w:val="right"/>
              <w:rPr>
                <w:rFonts w:ascii="Garamond" w:hAnsi="Garamond"/>
                <w:lang w:val="es-419"/>
              </w:rPr>
            </w:pPr>
            <w:r w:rsidRPr="00126363">
              <w:rPr>
                <w:rFonts w:ascii="Garamond" w:hAnsi="Garamond"/>
                <w:lang w:val="es-419"/>
              </w:rPr>
              <w:t>84</w:t>
            </w:r>
          </w:p>
        </w:tc>
      </w:tr>
      <w:tr w:rsidR="000C7860" w:rsidRPr="00126363" w14:paraId="40685FE5" w14:textId="77777777" w:rsidTr="000C7860">
        <w:tc>
          <w:tcPr>
            <w:tcW w:w="5070" w:type="dxa"/>
            <w:shd w:val="clear" w:color="auto" w:fill="auto"/>
          </w:tcPr>
          <w:p w14:paraId="25214815" w14:textId="77777777" w:rsidR="000C7860" w:rsidRPr="00126363" w:rsidRDefault="000C7860" w:rsidP="000C7860">
            <w:pPr>
              <w:pStyle w:val="PBuelaParagraph"/>
              <w:rPr>
                <w:rFonts w:ascii="Garamond" w:hAnsi="Garamond"/>
                <w:bCs/>
                <w:i/>
                <w:lang w:val="es-419"/>
              </w:rPr>
            </w:pPr>
            <w:r w:rsidRPr="00126363">
              <w:rPr>
                <w:rFonts w:ascii="Garamond" w:hAnsi="Garamond"/>
                <w:bCs/>
                <w:i/>
                <w:lang w:val="es-419"/>
              </w:rPr>
              <w:t>Párrafo 4.º De la Transustanciación</w:t>
            </w:r>
          </w:p>
        </w:tc>
        <w:tc>
          <w:tcPr>
            <w:tcW w:w="925" w:type="dxa"/>
            <w:shd w:val="clear" w:color="auto" w:fill="auto"/>
            <w:vAlign w:val="bottom"/>
          </w:tcPr>
          <w:p w14:paraId="08D7230D" w14:textId="77777777" w:rsidR="000C7860" w:rsidRPr="00126363" w:rsidRDefault="000C7860" w:rsidP="000C7860">
            <w:pPr>
              <w:pStyle w:val="PBuelaParagraph"/>
              <w:ind w:firstLine="0"/>
              <w:jc w:val="right"/>
              <w:rPr>
                <w:rFonts w:ascii="Garamond" w:hAnsi="Garamond"/>
                <w:lang w:val="es-419"/>
              </w:rPr>
            </w:pPr>
            <w:r w:rsidRPr="00126363">
              <w:rPr>
                <w:rFonts w:ascii="Garamond" w:hAnsi="Garamond"/>
                <w:lang w:val="es-419"/>
              </w:rPr>
              <w:t>85</w:t>
            </w:r>
          </w:p>
        </w:tc>
      </w:tr>
      <w:tr w:rsidR="000C7860" w:rsidRPr="00126363" w14:paraId="4CCB2CF8" w14:textId="77777777" w:rsidTr="000C7860">
        <w:tc>
          <w:tcPr>
            <w:tcW w:w="5070" w:type="dxa"/>
            <w:shd w:val="clear" w:color="auto" w:fill="auto"/>
          </w:tcPr>
          <w:p w14:paraId="7F33BA8A" w14:textId="77777777" w:rsidR="000C7860" w:rsidRPr="00126363" w:rsidRDefault="000C7860" w:rsidP="000C7860">
            <w:pPr>
              <w:pStyle w:val="PBuelaParagraph"/>
              <w:rPr>
                <w:rFonts w:ascii="Garamond" w:hAnsi="Garamond"/>
                <w:bCs/>
                <w:i/>
                <w:lang w:val="es-419"/>
              </w:rPr>
            </w:pPr>
            <w:r w:rsidRPr="00126363">
              <w:rPr>
                <w:rFonts w:ascii="Garamond" w:hAnsi="Garamond"/>
                <w:bCs/>
                <w:i/>
                <w:lang w:val="es-419"/>
              </w:rPr>
              <w:t>Párrafo 5.º Omnipotencia de Dios</w:t>
            </w:r>
          </w:p>
        </w:tc>
        <w:tc>
          <w:tcPr>
            <w:tcW w:w="925" w:type="dxa"/>
            <w:shd w:val="clear" w:color="auto" w:fill="auto"/>
            <w:vAlign w:val="bottom"/>
          </w:tcPr>
          <w:p w14:paraId="7E8844FA" w14:textId="77777777" w:rsidR="000C7860" w:rsidRPr="00126363" w:rsidRDefault="000C7860" w:rsidP="000C7860">
            <w:pPr>
              <w:pStyle w:val="PBuelaParagraph"/>
              <w:ind w:firstLine="0"/>
              <w:jc w:val="right"/>
              <w:rPr>
                <w:rFonts w:ascii="Garamond" w:hAnsi="Garamond"/>
                <w:lang w:val="es-419"/>
              </w:rPr>
            </w:pPr>
            <w:r w:rsidRPr="00126363">
              <w:rPr>
                <w:rFonts w:ascii="Garamond" w:hAnsi="Garamond"/>
                <w:lang w:val="es-419"/>
              </w:rPr>
              <w:t>88</w:t>
            </w:r>
          </w:p>
        </w:tc>
      </w:tr>
      <w:tr w:rsidR="000C7860" w:rsidRPr="00126363" w14:paraId="11BA51E2" w14:textId="77777777" w:rsidTr="000C7860">
        <w:tc>
          <w:tcPr>
            <w:tcW w:w="5070" w:type="dxa"/>
            <w:shd w:val="clear" w:color="auto" w:fill="auto"/>
          </w:tcPr>
          <w:p w14:paraId="29891391" w14:textId="77777777" w:rsidR="000C7860" w:rsidRPr="00126363" w:rsidRDefault="000C7860" w:rsidP="000C7860">
            <w:pPr>
              <w:pStyle w:val="PBuelaParagraph"/>
              <w:rPr>
                <w:rFonts w:ascii="Garamond" w:hAnsi="Garamond"/>
                <w:bCs/>
                <w:i/>
                <w:lang w:val="es-419"/>
              </w:rPr>
            </w:pPr>
            <w:r w:rsidRPr="00126363">
              <w:rPr>
                <w:rFonts w:ascii="Garamond" w:hAnsi="Garamond"/>
                <w:bCs/>
                <w:i/>
                <w:lang w:val="es-419"/>
              </w:rPr>
              <w:t>Párrafo 6.º Cuerpo y Sangre en el Ordinario</w:t>
            </w:r>
          </w:p>
        </w:tc>
        <w:tc>
          <w:tcPr>
            <w:tcW w:w="925" w:type="dxa"/>
            <w:shd w:val="clear" w:color="auto" w:fill="auto"/>
            <w:vAlign w:val="bottom"/>
          </w:tcPr>
          <w:p w14:paraId="0AC0639E" w14:textId="77777777" w:rsidR="000C7860" w:rsidRPr="00126363" w:rsidRDefault="000C7860" w:rsidP="000C7860">
            <w:pPr>
              <w:pStyle w:val="PBuelaParagraph"/>
              <w:ind w:firstLine="0"/>
              <w:jc w:val="right"/>
              <w:rPr>
                <w:rFonts w:ascii="Garamond" w:hAnsi="Garamond"/>
                <w:lang w:val="es-419"/>
              </w:rPr>
            </w:pPr>
            <w:r w:rsidRPr="00126363">
              <w:rPr>
                <w:rFonts w:ascii="Garamond" w:hAnsi="Garamond"/>
                <w:lang w:val="es-419"/>
              </w:rPr>
              <w:t>90</w:t>
            </w:r>
          </w:p>
        </w:tc>
      </w:tr>
      <w:tr w:rsidR="000C7860" w:rsidRPr="00126363" w14:paraId="293EE2C1" w14:textId="77777777" w:rsidTr="000C7860">
        <w:tc>
          <w:tcPr>
            <w:tcW w:w="5070" w:type="dxa"/>
            <w:shd w:val="clear" w:color="auto" w:fill="auto"/>
          </w:tcPr>
          <w:p w14:paraId="33E40865" w14:textId="77777777" w:rsidR="000C7860" w:rsidRPr="00126363" w:rsidRDefault="000C7860" w:rsidP="000C7860">
            <w:pPr>
              <w:pStyle w:val="PBuelaParagraph"/>
              <w:numPr>
                <w:ilvl w:val="0"/>
                <w:numId w:val="30"/>
              </w:numPr>
              <w:spacing w:after="0" w:afterAutospacing="0"/>
              <w:rPr>
                <w:rFonts w:ascii="Garamond" w:hAnsi="Garamond"/>
                <w:lang w:val="es-419"/>
              </w:rPr>
            </w:pPr>
            <w:r w:rsidRPr="00126363">
              <w:rPr>
                <w:rFonts w:ascii="Garamond" w:hAnsi="Garamond"/>
                <w:lang w:val="es-419"/>
              </w:rPr>
              <w:t>Encontramos en el Ordinario de la Misa del rito latino</w:t>
            </w:r>
          </w:p>
        </w:tc>
        <w:tc>
          <w:tcPr>
            <w:tcW w:w="925" w:type="dxa"/>
            <w:shd w:val="clear" w:color="auto" w:fill="auto"/>
            <w:vAlign w:val="bottom"/>
          </w:tcPr>
          <w:p w14:paraId="4E22D47F"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91</w:t>
            </w:r>
          </w:p>
        </w:tc>
      </w:tr>
      <w:tr w:rsidR="000C7860" w:rsidRPr="00126363" w14:paraId="7F4F90E9" w14:textId="77777777" w:rsidTr="000C7860">
        <w:tc>
          <w:tcPr>
            <w:tcW w:w="5070" w:type="dxa"/>
            <w:shd w:val="clear" w:color="auto" w:fill="auto"/>
          </w:tcPr>
          <w:p w14:paraId="6C8DDF0D" w14:textId="77777777" w:rsidR="000C7860" w:rsidRPr="00126363" w:rsidRDefault="000C7860" w:rsidP="000C7860">
            <w:pPr>
              <w:pStyle w:val="PBuelaParagraph"/>
              <w:numPr>
                <w:ilvl w:val="0"/>
                <w:numId w:val="30"/>
              </w:numPr>
              <w:spacing w:after="0" w:afterAutospacing="0"/>
              <w:rPr>
                <w:rFonts w:ascii="Garamond" w:hAnsi="Garamond"/>
                <w:lang w:val="es-419"/>
              </w:rPr>
            </w:pPr>
            <w:r w:rsidRPr="00126363">
              <w:rPr>
                <w:rFonts w:ascii="Garamond" w:hAnsi="Garamond"/>
                <w:lang w:val="es-419"/>
              </w:rPr>
              <w:t>Vayamos al rito bizantino</w:t>
            </w:r>
          </w:p>
        </w:tc>
        <w:tc>
          <w:tcPr>
            <w:tcW w:w="925" w:type="dxa"/>
            <w:shd w:val="clear" w:color="auto" w:fill="auto"/>
            <w:vAlign w:val="bottom"/>
          </w:tcPr>
          <w:p w14:paraId="19B2E6DE"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93</w:t>
            </w:r>
          </w:p>
        </w:tc>
      </w:tr>
      <w:tr w:rsidR="000C7860" w:rsidRPr="00126363" w14:paraId="5AD6B72A" w14:textId="77777777" w:rsidTr="000C7860">
        <w:tc>
          <w:tcPr>
            <w:tcW w:w="5070" w:type="dxa"/>
            <w:shd w:val="clear" w:color="auto" w:fill="auto"/>
          </w:tcPr>
          <w:p w14:paraId="2A7738AD" w14:textId="77777777" w:rsidR="000C7860" w:rsidRPr="00126363" w:rsidRDefault="000C7860" w:rsidP="000C7860">
            <w:pPr>
              <w:pStyle w:val="PBuelaParagraph"/>
              <w:numPr>
                <w:ilvl w:val="0"/>
                <w:numId w:val="30"/>
              </w:numPr>
              <w:spacing w:after="0" w:afterAutospacing="0"/>
              <w:rPr>
                <w:rFonts w:ascii="Garamond" w:hAnsi="Garamond"/>
                <w:lang w:val="es-419"/>
              </w:rPr>
            </w:pPr>
            <w:r w:rsidRPr="00126363">
              <w:rPr>
                <w:rFonts w:ascii="Garamond" w:hAnsi="Garamond"/>
                <w:lang w:val="es-419"/>
              </w:rPr>
              <w:t>En el rito copto encontramos el mismo fenómeno</w:t>
            </w:r>
          </w:p>
        </w:tc>
        <w:tc>
          <w:tcPr>
            <w:tcW w:w="925" w:type="dxa"/>
            <w:shd w:val="clear" w:color="auto" w:fill="auto"/>
            <w:vAlign w:val="bottom"/>
          </w:tcPr>
          <w:p w14:paraId="3AC60C68"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93</w:t>
            </w:r>
          </w:p>
        </w:tc>
      </w:tr>
      <w:tr w:rsidR="000C7860" w:rsidRPr="00126363" w14:paraId="2F1EE65A" w14:textId="77777777" w:rsidTr="000C7860">
        <w:tc>
          <w:tcPr>
            <w:tcW w:w="5070" w:type="dxa"/>
            <w:shd w:val="clear" w:color="auto" w:fill="auto"/>
          </w:tcPr>
          <w:p w14:paraId="7A3DA7BC" w14:textId="77777777" w:rsidR="000C7860" w:rsidRPr="00126363" w:rsidRDefault="000C7860" w:rsidP="000C7860">
            <w:pPr>
              <w:pStyle w:val="PBuelaParagraph"/>
              <w:rPr>
                <w:rFonts w:ascii="Garamond" w:hAnsi="Garamond"/>
                <w:lang w:val="es-419"/>
              </w:rPr>
            </w:pPr>
            <w:r w:rsidRPr="00126363">
              <w:rPr>
                <w:rFonts w:ascii="Garamond" w:hAnsi="Garamond"/>
                <w:i/>
                <w:lang w:val="es-419"/>
              </w:rPr>
              <w:t>Párrafo 7.º Razones del doble modo de presencia</w:t>
            </w:r>
          </w:p>
        </w:tc>
        <w:tc>
          <w:tcPr>
            <w:tcW w:w="925" w:type="dxa"/>
            <w:shd w:val="clear" w:color="auto" w:fill="auto"/>
            <w:vAlign w:val="bottom"/>
          </w:tcPr>
          <w:p w14:paraId="2A58E390" w14:textId="77777777" w:rsidR="000C7860" w:rsidRPr="00126363" w:rsidRDefault="000C7860" w:rsidP="000C7860">
            <w:pPr>
              <w:pStyle w:val="PBuelaParagraph"/>
              <w:ind w:firstLine="0"/>
              <w:jc w:val="right"/>
              <w:rPr>
                <w:rFonts w:ascii="Garamond" w:hAnsi="Garamond"/>
                <w:lang w:val="es-419"/>
              </w:rPr>
            </w:pPr>
            <w:r w:rsidRPr="00126363">
              <w:rPr>
                <w:rFonts w:ascii="Garamond" w:hAnsi="Garamond"/>
                <w:lang w:val="es-419"/>
              </w:rPr>
              <w:t>96</w:t>
            </w:r>
          </w:p>
        </w:tc>
      </w:tr>
      <w:tr w:rsidR="000C7860" w:rsidRPr="00126363" w14:paraId="4CB8309B" w14:textId="77777777" w:rsidTr="000C7860">
        <w:tc>
          <w:tcPr>
            <w:tcW w:w="5070" w:type="dxa"/>
            <w:shd w:val="clear" w:color="auto" w:fill="auto"/>
          </w:tcPr>
          <w:p w14:paraId="4F77D8C5" w14:textId="77777777" w:rsidR="000C7860" w:rsidRPr="00126363" w:rsidRDefault="000C7860" w:rsidP="000C7860">
            <w:pPr>
              <w:pStyle w:val="PBuelaParagraph"/>
              <w:numPr>
                <w:ilvl w:val="0"/>
                <w:numId w:val="31"/>
              </w:numPr>
              <w:spacing w:after="0" w:afterAutospacing="0"/>
              <w:rPr>
                <w:rFonts w:ascii="Garamond" w:hAnsi="Garamond"/>
                <w:lang w:val="es-419"/>
              </w:rPr>
            </w:pPr>
            <w:r w:rsidRPr="00126363">
              <w:rPr>
                <w:rFonts w:ascii="Garamond" w:hAnsi="Garamond"/>
                <w:lang w:val="es-419"/>
              </w:rPr>
              <w:t>¿Por qué se pone este segundo modo de presencia del Señor en la Eucaristía?</w:t>
            </w:r>
          </w:p>
        </w:tc>
        <w:tc>
          <w:tcPr>
            <w:tcW w:w="925" w:type="dxa"/>
            <w:shd w:val="clear" w:color="auto" w:fill="auto"/>
            <w:vAlign w:val="bottom"/>
          </w:tcPr>
          <w:p w14:paraId="43C3E1BF"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97</w:t>
            </w:r>
          </w:p>
        </w:tc>
      </w:tr>
      <w:tr w:rsidR="000C7860" w:rsidRPr="00126363" w14:paraId="32961B87" w14:textId="77777777" w:rsidTr="000C7860">
        <w:tc>
          <w:tcPr>
            <w:tcW w:w="5070" w:type="dxa"/>
            <w:shd w:val="clear" w:color="auto" w:fill="auto"/>
          </w:tcPr>
          <w:p w14:paraId="512D8A71" w14:textId="77777777" w:rsidR="000C7860" w:rsidRPr="00126363" w:rsidRDefault="000C7860" w:rsidP="000C7860">
            <w:pPr>
              <w:pStyle w:val="PBuelaParagraph"/>
              <w:numPr>
                <w:ilvl w:val="0"/>
                <w:numId w:val="31"/>
              </w:numPr>
              <w:spacing w:after="0" w:afterAutospacing="0"/>
              <w:rPr>
                <w:rFonts w:ascii="Garamond" w:hAnsi="Garamond"/>
                <w:lang w:val="es-419"/>
              </w:rPr>
            </w:pPr>
            <w:r w:rsidRPr="00126363">
              <w:rPr>
                <w:rFonts w:ascii="Garamond" w:hAnsi="Garamond"/>
                <w:lang w:val="es-419"/>
              </w:rPr>
              <w:t>Los dos modos de presencia</w:t>
            </w:r>
          </w:p>
        </w:tc>
        <w:tc>
          <w:tcPr>
            <w:tcW w:w="925" w:type="dxa"/>
            <w:shd w:val="clear" w:color="auto" w:fill="auto"/>
            <w:vAlign w:val="bottom"/>
          </w:tcPr>
          <w:p w14:paraId="5B24EC9D"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98</w:t>
            </w:r>
          </w:p>
        </w:tc>
      </w:tr>
      <w:tr w:rsidR="000C7860" w:rsidRPr="00126363" w14:paraId="2AED2854" w14:textId="77777777" w:rsidTr="000C7860">
        <w:tc>
          <w:tcPr>
            <w:tcW w:w="5070" w:type="dxa"/>
            <w:shd w:val="clear" w:color="auto" w:fill="auto"/>
          </w:tcPr>
          <w:p w14:paraId="43AAD160" w14:textId="77777777" w:rsidR="000C7860" w:rsidRPr="00126363" w:rsidRDefault="000C7860" w:rsidP="000C7860">
            <w:pPr>
              <w:pStyle w:val="PBuelaParagraph"/>
              <w:numPr>
                <w:ilvl w:val="0"/>
                <w:numId w:val="31"/>
              </w:numPr>
              <w:spacing w:after="0" w:afterAutospacing="0"/>
              <w:rPr>
                <w:rFonts w:ascii="Garamond" w:hAnsi="Garamond"/>
                <w:lang w:val="es-419"/>
              </w:rPr>
            </w:pPr>
            <w:r w:rsidRPr="00126363">
              <w:rPr>
                <w:rFonts w:ascii="Garamond" w:hAnsi="Garamond"/>
                <w:lang w:val="es-419"/>
              </w:rPr>
              <w:t>La conversión no puede ser, de ningún mo</w:t>
            </w:r>
            <w:r w:rsidRPr="00126363">
              <w:rPr>
                <w:rFonts w:ascii="Garamond" w:hAnsi="Garamond"/>
                <w:lang w:val="es-419"/>
              </w:rPr>
              <w:lastRenderedPageBreak/>
              <w:t>do, ni del alma ni de la divinidad</w:t>
            </w:r>
          </w:p>
        </w:tc>
        <w:tc>
          <w:tcPr>
            <w:tcW w:w="925" w:type="dxa"/>
            <w:shd w:val="clear" w:color="auto" w:fill="auto"/>
            <w:vAlign w:val="bottom"/>
          </w:tcPr>
          <w:p w14:paraId="0B2F26B8"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lastRenderedPageBreak/>
              <w:t>99</w:t>
            </w:r>
          </w:p>
        </w:tc>
      </w:tr>
      <w:tr w:rsidR="000C7860" w:rsidRPr="00126363" w14:paraId="6CDC5757" w14:textId="77777777" w:rsidTr="000C7860">
        <w:tc>
          <w:tcPr>
            <w:tcW w:w="5070" w:type="dxa"/>
            <w:shd w:val="clear" w:color="auto" w:fill="auto"/>
          </w:tcPr>
          <w:p w14:paraId="6730DCEE" w14:textId="77777777" w:rsidR="000C7860" w:rsidRPr="00126363" w:rsidRDefault="000C7860" w:rsidP="000C7860">
            <w:pPr>
              <w:pStyle w:val="PBuelaParagraph"/>
              <w:numPr>
                <w:ilvl w:val="0"/>
                <w:numId w:val="31"/>
              </w:numPr>
              <w:spacing w:after="0" w:afterAutospacing="0"/>
              <w:rPr>
                <w:rFonts w:ascii="Garamond" w:hAnsi="Garamond"/>
                <w:lang w:val="es-419"/>
              </w:rPr>
            </w:pPr>
            <w:r w:rsidRPr="00126363">
              <w:rPr>
                <w:rFonts w:ascii="Garamond" w:hAnsi="Garamond"/>
                <w:lang w:val="es-419"/>
              </w:rPr>
              <w:t>Por fuerza del sacramento no se contiene la Sangre bajo la especie de pan, ni el Cuerpo bajo la de vino</w:t>
            </w:r>
          </w:p>
        </w:tc>
        <w:tc>
          <w:tcPr>
            <w:tcW w:w="925" w:type="dxa"/>
            <w:shd w:val="clear" w:color="auto" w:fill="auto"/>
            <w:vAlign w:val="bottom"/>
          </w:tcPr>
          <w:p w14:paraId="58987C10"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100</w:t>
            </w:r>
          </w:p>
        </w:tc>
      </w:tr>
      <w:tr w:rsidR="000C7860" w:rsidRPr="00126363" w14:paraId="42C0CD3C" w14:textId="77777777" w:rsidTr="000C7860">
        <w:tc>
          <w:tcPr>
            <w:tcW w:w="5070" w:type="dxa"/>
            <w:shd w:val="clear" w:color="auto" w:fill="auto"/>
          </w:tcPr>
          <w:p w14:paraId="5C0F832A" w14:textId="77777777" w:rsidR="000C7860" w:rsidRPr="00126363" w:rsidRDefault="000C7860" w:rsidP="000C7860">
            <w:pPr>
              <w:pStyle w:val="PBuelaParagraph"/>
              <w:numPr>
                <w:ilvl w:val="0"/>
                <w:numId w:val="31"/>
              </w:numPr>
              <w:spacing w:after="0" w:afterAutospacing="0"/>
              <w:rPr>
                <w:rFonts w:ascii="Garamond" w:hAnsi="Garamond"/>
                <w:lang w:val="es-419"/>
              </w:rPr>
            </w:pPr>
            <w:r w:rsidRPr="00126363">
              <w:rPr>
                <w:rFonts w:ascii="Garamond" w:hAnsi="Garamond"/>
                <w:lang w:val="es-419"/>
              </w:rPr>
              <w:t>Doble razón de la doble consagración</w:t>
            </w:r>
          </w:p>
        </w:tc>
        <w:tc>
          <w:tcPr>
            <w:tcW w:w="925" w:type="dxa"/>
            <w:shd w:val="clear" w:color="auto" w:fill="auto"/>
            <w:vAlign w:val="bottom"/>
          </w:tcPr>
          <w:p w14:paraId="5A27C516"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101</w:t>
            </w:r>
          </w:p>
        </w:tc>
      </w:tr>
      <w:tr w:rsidR="000C7860" w:rsidRPr="00126363" w14:paraId="3A77E263" w14:textId="77777777" w:rsidTr="000C7860">
        <w:tc>
          <w:tcPr>
            <w:tcW w:w="5070" w:type="dxa"/>
            <w:shd w:val="clear" w:color="auto" w:fill="F2F2F2"/>
          </w:tcPr>
          <w:p w14:paraId="798E5461" w14:textId="77777777" w:rsidR="000C7860" w:rsidRPr="00126363" w:rsidRDefault="000C7860" w:rsidP="000C7860">
            <w:pPr>
              <w:pStyle w:val="PBuelaParagraph"/>
              <w:rPr>
                <w:rFonts w:ascii="Garamond" w:hAnsi="Garamond"/>
                <w:lang w:val="es-419"/>
              </w:rPr>
            </w:pPr>
            <w:r w:rsidRPr="00126363">
              <w:rPr>
                <w:rFonts w:ascii="Garamond" w:hAnsi="Garamond"/>
                <w:b/>
                <w:lang w:val="es-419"/>
              </w:rPr>
              <w:t>Artículo 2.º El sacrificio de Jesucristo</w:t>
            </w:r>
          </w:p>
        </w:tc>
        <w:tc>
          <w:tcPr>
            <w:tcW w:w="925" w:type="dxa"/>
            <w:shd w:val="clear" w:color="auto" w:fill="F2F2F2"/>
            <w:vAlign w:val="bottom"/>
          </w:tcPr>
          <w:p w14:paraId="6448086B" w14:textId="77777777" w:rsidR="000C7860" w:rsidRPr="00126363" w:rsidRDefault="000C7860" w:rsidP="000C7860">
            <w:pPr>
              <w:pStyle w:val="PBuelaParagraph"/>
              <w:ind w:firstLine="0"/>
              <w:jc w:val="right"/>
              <w:rPr>
                <w:rFonts w:ascii="Garamond" w:hAnsi="Garamond"/>
                <w:lang w:val="es-419"/>
              </w:rPr>
            </w:pPr>
            <w:r w:rsidRPr="00126363">
              <w:rPr>
                <w:rFonts w:ascii="Garamond" w:hAnsi="Garamond"/>
                <w:lang w:val="es-419"/>
              </w:rPr>
              <w:t>102</w:t>
            </w:r>
          </w:p>
        </w:tc>
      </w:tr>
      <w:tr w:rsidR="000C7860" w:rsidRPr="00126363" w14:paraId="3F17613B" w14:textId="77777777" w:rsidTr="000C7860">
        <w:tc>
          <w:tcPr>
            <w:tcW w:w="5070" w:type="dxa"/>
            <w:shd w:val="clear" w:color="auto" w:fill="auto"/>
          </w:tcPr>
          <w:p w14:paraId="2434D0ED" w14:textId="77777777" w:rsidR="000C7860" w:rsidRPr="00126363" w:rsidRDefault="000C7860" w:rsidP="000C7860">
            <w:pPr>
              <w:pStyle w:val="PBuelaParagraph"/>
              <w:spacing w:after="0" w:afterAutospacing="0"/>
              <w:rPr>
                <w:rFonts w:ascii="Garamond" w:hAnsi="Garamond"/>
                <w:bCs/>
                <w:lang w:val="es-419"/>
              </w:rPr>
            </w:pPr>
            <w:r w:rsidRPr="00126363">
              <w:rPr>
                <w:rFonts w:ascii="Garamond" w:hAnsi="Garamond"/>
                <w:bCs/>
                <w:i/>
                <w:lang w:val="es-419"/>
              </w:rPr>
              <w:t>Párrafo 1.º Representación</w:t>
            </w:r>
          </w:p>
        </w:tc>
        <w:tc>
          <w:tcPr>
            <w:tcW w:w="925" w:type="dxa"/>
            <w:shd w:val="clear" w:color="auto" w:fill="auto"/>
            <w:vAlign w:val="bottom"/>
          </w:tcPr>
          <w:p w14:paraId="193FC939"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104</w:t>
            </w:r>
          </w:p>
        </w:tc>
      </w:tr>
      <w:tr w:rsidR="000C7860" w:rsidRPr="00126363" w14:paraId="7C64E4F9" w14:textId="77777777" w:rsidTr="000C7860">
        <w:tc>
          <w:tcPr>
            <w:tcW w:w="5070" w:type="dxa"/>
            <w:shd w:val="clear" w:color="auto" w:fill="auto"/>
          </w:tcPr>
          <w:p w14:paraId="7EF9DFE2" w14:textId="77777777" w:rsidR="000C7860" w:rsidRPr="00126363" w:rsidRDefault="000C7860" w:rsidP="000C7860">
            <w:pPr>
              <w:pStyle w:val="PBuelaParagraph"/>
              <w:numPr>
                <w:ilvl w:val="0"/>
                <w:numId w:val="32"/>
              </w:numPr>
              <w:spacing w:after="0" w:afterAutospacing="0"/>
              <w:rPr>
                <w:rFonts w:ascii="Garamond" w:hAnsi="Garamond"/>
                <w:lang w:val="es-419"/>
              </w:rPr>
            </w:pPr>
            <w:r w:rsidRPr="00126363">
              <w:rPr>
                <w:rFonts w:ascii="Garamond" w:hAnsi="Garamond"/>
                <w:lang w:val="es-419"/>
              </w:rPr>
              <w:t>¿Qué es representar en sentido profano?</w:t>
            </w:r>
          </w:p>
        </w:tc>
        <w:tc>
          <w:tcPr>
            <w:tcW w:w="925" w:type="dxa"/>
            <w:shd w:val="clear" w:color="auto" w:fill="auto"/>
            <w:vAlign w:val="bottom"/>
          </w:tcPr>
          <w:p w14:paraId="530EDDEE"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104</w:t>
            </w:r>
          </w:p>
        </w:tc>
      </w:tr>
      <w:tr w:rsidR="000C7860" w:rsidRPr="00126363" w14:paraId="693925EB" w14:textId="77777777" w:rsidTr="000C7860">
        <w:tc>
          <w:tcPr>
            <w:tcW w:w="5070" w:type="dxa"/>
            <w:shd w:val="clear" w:color="auto" w:fill="auto"/>
          </w:tcPr>
          <w:p w14:paraId="45B12BC7" w14:textId="77777777" w:rsidR="000C7860" w:rsidRPr="00126363" w:rsidRDefault="000C7860" w:rsidP="000C7860">
            <w:pPr>
              <w:pStyle w:val="PBuelaParagraph"/>
              <w:numPr>
                <w:ilvl w:val="0"/>
                <w:numId w:val="32"/>
              </w:numPr>
              <w:spacing w:after="0" w:afterAutospacing="0"/>
              <w:rPr>
                <w:rFonts w:ascii="Garamond" w:hAnsi="Garamond"/>
                <w:lang w:val="es-419"/>
              </w:rPr>
            </w:pPr>
            <w:r w:rsidRPr="00126363">
              <w:rPr>
                <w:rFonts w:ascii="Garamond" w:hAnsi="Garamond"/>
                <w:lang w:val="es-419"/>
              </w:rPr>
              <w:t>¿Qué es representación en el Antiguo Testamento?</w:t>
            </w:r>
          </w:p>
        </w:tc>
        <w:tc>
          <w:tcPr>
            <w:tcW w:w="925" w:type="dxa"/>
            <w:shd w:val="clear" w:color="auto" w:fill="auto"/>
            <w:vAlign w:val="bottom"/>
          </w:tcPr>
          <w:p w14:paraId="38E94CEE"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105</w:t>
            </w:r>
          </w:p>
        </w:tc>
      </w:tr>
      <w:tr w:rsidR="000C7860" w:rsidRPr="00126363" w14:paraId="38598450" w14:textId="77777777" w:rsidTr="000C7860">
        <w:tc>
          <w:tcPr>
            <w:tcW w:w="5070" w:type="dxa"/>
            <w:shd w:val="clear" w:color="auto" w:fill="auto"/>
          </w:tcPr>
          <w:p w14:paraId="507091F2" w14:textId="77777777" w:rsidR="000C7860" w:rsidRPr="00126363" w:rsidRDefault="000C7860" w:rsidP="000C7860">
            <w:pPr>
              <w:pStyle w:val="PBuelaParagraph"/>
              <w:numPr>
                <w:ilvl w:val="0"/>
                <w:numId w:val="32"/>
              </w:numPr>
              <w:spacing w:after="0" w:afterAutospacing="0" w:line="312" w:lineRule="auto"/>
              <w:rPr>
                <w:rFonts w:ascii="Garamond" w:hAnsi="Garamond"/>
                <w:lang w:val="es-419"/>
              </w:rPr>
            </w:pPr>
            <w:r w:rsidRPr="00126363">
              <w:rPr>
                <w:rFonts w:ascii="Garamond" w:hAnsi="Garamond"/>
                <w:lang w:val="es-419"/>
              </w:rPr>
              <w:t>¿Qué es representación en el Nuevo Testamento, en el sacrificio de la Nueva Alianza, en la Misa?</w:t>
            </w:r>
          </w:p>
        </w:tc>
        <w:tc>
          <w:tcPr>
            <w:tcW w:w="925" w:type="dxa"/>
            <w:shd w:val="clear" w:color="auto" w:fill="auto"/>
            <w:vAlign w:val="bottom"/>
          </w:tcPr>
          <w:p w14:paraId="099BC822"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105</w:t>
            </w:r>
          </w:p>
        </w:tc>
      </w:tr>
      <w:tr w:rsidR="000C7860" w:rsidRPr="00126363" w14:paraId="0FBB0B5A" w14:textId="77777777" w:rsidTr="000C7860">
        <w:tc>
          <w:tcPr>
            <w:tcW w:w="5070" w:type="dxa"/>
            <w:shd w:val="clear" w:color="auto" w:fill="auto"/>
          </w:tcPr>
          <w:p w14:paraId="5D35C13C" w14:textId="77777777" w:rsidR="000C7860" w:rsidRPr="00126363" w:rsidRDefault="000C7860" w:rsidP="000C7860">
            <w:pPr>
              <w:pStyle w:val="PBuelaParagraph"/>
              <w:keepNext/>
              <w:keepLines/>
              <w:spacing w:after="0" w:afterAutospacing="0"/>
              <w:rPr>
                <w:rFonts w:ascii="Garamond" w:hAnsi="Garamond"/>
                <w:lang w:val="es-419"/>
              </w:rPr>
            </w:pPr>
            <w:r w:rsidRPr="00126363">
              <w:rPr>
                <w:rFonts w:ascii="Garamond" w:hAnsi="Garamond"/>
                <w:i/>
                <w:lang w:val="es-419"/>
              </w:rPr>
              <w:t>Párrafo 2.º Santificación o consagración</w:t>
            </w:r>
          </w:p>
        </w:tc>
        <w:tc>
          <w:tcPr>
            <w:tcW w:w="925" w:type="dxa"/>
            <w:shd w:val="clear" w:color="auto" w:fill="auto"/>
            <w:vAlign w:val="bottom"/>
          </w:tcPr>
          <w:p w14:paraId="72430245"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110</w:t>
            </w:r>
          </w:p>
        </w:tc>
      </w:tr>
      <w:tr w:rsidR="000C7860" w:rsidRPr="00126363" w14:paraId="3DA4B9EE" w14:textId="77777777" w:rsidTr="000C7860">
        <w:tc>
          <w:tcPr>
            <w:tcW w:w="5070" w:type="dxa"/>
            <w:shd w:val="clear" w:color="auto" w:fill="auto"/>
          </w:tcPr>
          <w:p w14:paraId="15AF3FF5" w14:textId="77777777" w:rsidR="000C7860" w:rsidRPr="00126363" w:rsidRDefault="000C7860" w:rsidP="000C7860">
            <w:pPr>
              <w:pStyle w:val="PBuelaParagraph"/>
              <w:numPr>
                <w:ilvl w:val="0"/>
                <w:numId w:val="33"/>
              </w:numPr>
              <w:spacing w:after="0" w:afterAutospacing="0"/>
              <w:rPr>
                <w:rFonts w:ascii="Garamond" w:hAnsi="Garamond"/>
                <w:lang w:val="es-419"/>
              </w:rPr>
            </w:pPr>
            <w:r w:rsidRPr="00126363">
              <w:rPr>
                <w:rFonts w:ascii="Garamond" w:hAnsi="Garamond"/>
                <w:lang w:val="es-419"/>
              </w:rPr>
              <w:t>Santificación o consagración de la víctima</w:t>
            </w:r>
          </w:p>
        </w:tc>
        <w:tc>
          <w:tcPr>
            <w:tcW w:w="925" w:type="dxa"/>
            <w:shd w:val="clear" w:color="auto" w:fill="auto"/>
            <w:vAlign w:val="bottom"/>
          </w:tcPr>
          <w:p w14:paraId="7F355FAF"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110</w:t>
            </w:r>
          </w:p>
        </w:tc>
      </w:tr>
      <w:tr w:rsidR="000C7860" w:rsidRPr="00126363" w14:paraId="1AD7E5AD" w14:textId="77777777" w:rsidTr="000C7860">
        <w:tc>
          <w:tcPr>
            <w:tcW w:w="5070" w:type="dxa"/>
            <w:shd w:val="clear" w:color="auto" w:fill="auto"/>
          </w:tcPr>
          <w:p w14:paraId="737DB4F4" w14:textId="77777777" w:rsidR="000C7860" w:rsidRPr="00126363" w:rsidRDefault="000C7860" w:rsidP="000C7860">
            <w:pPr>
              <w:pStyle w:val="PBuelaParagraph"/>
              <w:numPr>
                <w:ilvl w:val="0"/>
                <w:numId w:val="33"/>
              </w:numPr>
              <w:spacing w:after="0" w:afterAutospacing="0"/>
              <w:rPr>
                <w:rFonts w:ascii="Garamond" w:hAnsi="Garamond"/>
                <w:lang w:val="es-419"/>
              </w:rPr>
            </w:pPr>
            <w:r w:rsidRPr="00126363">
              <w:rPr>
                <w:rFonts w:ascii="Garamond" w:hAnsi="Garamond"/>
                <w:lang w:val="es-419"/>
              </w:rPr>
              <w:t>Santificación y consagración de Cristo</w:t>
            </w:r>
          </w:p>
        </w:tc>
        <w:tc>
          <w:tcPr>
            <w:tcW w:w="925" w:type="dxa"/>
            <w:shd w:val="clear" w:color="auto" w:fill="auto"/>
            <w:vAlign w:val="bottom"/>
          </w:tcPr>
          <w:p w14:paraId="3893D825"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113</w:t>
            </w:r>
          </w:p>
        </w:tc>
      </w:tr>
      <w:tr w:rsidR="000C7860" w:rsidRPr="00126363" w14:paraId="34FFE4B8" w14:textId="77777777" w:rsidTr="000C7860">
        <w:tc>
          <w:tcPr>
            <w:tcW w:w="5070" w:type="dxa"/>
            <w:shd w:val="clear" w:color="auto" w:fill="auto"/>
          </w:tcPr>
          <w:p w14:paraId="6792D657" w14:textId="77777777" w:rsidR="000C7860" w:rsidRPr="00126363" w:rsidRDefault="000C7860" w:rsidP="000C7860">
            <w:pPr>
              <w:pStyle w:val="PBuelaParagraph"/>
              <w:numPr>
                <w:ilvl w:val="0"/>
                <w:numId w:val="33"/>
              </w:numPr>
              <w:spacing w:after="0" w:afterAutospacing="0"/>
              <w:rPr>
                <w:rFonts w:ascii="Garamond" w:hAnsi="Garamond"/>
                <w:lang w:val="es-419"/>
              </w:rPr>
            </w:pPr>
            <w:r w:rsidRPr="00126363">
              <w:rPr>
                <w:rFonts w:ascii="Garamond" w:hAnsi="Garamond"/>
                <w:lang w:val="es-419"/>
              </w:rPr>
              <w:t>Santificación y consagración de la Víctima</w:t>
            </w:r>
          </w:p>
        </w:tc>
        <w:tc>
          <w:tcPr>
            <w:tcW w:w="925" w:type="dxa"/>
            <w:shd w:val="clear" w:color="auto" w:fill="auto"/>
            <w:vAlign w:val="bottom"/>
          </w:tcPr>
          <w:p w14:paraId="0735C62A"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114</w:t>
            </w:r>
          </w:p>
        </w:tc>
      </w:tr>
      <w:tr w:rsidR="000C7860" w:rsidRPr="00126363" w14:paraId="5E2E3593" w14:textId="77777777" w:rsidTr="000C7860">
        <w:tc>
          <w:tcPr>
            <w:tcW w:w="5070" w:type="dxa"/>
            <w:shd w:val="clear" w:color="auto" w:fill="auto"/>
          </w:tcPr>
          <w:p w14:paraId="57F627CE" w14:textId="77777777" w:rsidR="000C7860" w:rsidRPr="00126363" w:rsidRDefault="000C7860" w:rsidP="000C7860">
            <w:pPr>
              <w:pStyle w:val="PBuelaParagraph"/>
              <w:spacing w:after="0" w:afterAutospacing="0"/>
              <w:ind w:left="288" w:firstLine="0"/>
              <w:rPr>
                <w:rFonts w:ascii="Garamond" w:hAnsi="Garamond"/>
                <w:lang w:val="es-419"/>
              </w:rPr>
            </w:pPr>
            <w:r w:rsidRPr="00126363">
              <w:rPr>
                <w:rFonts w:ascii="Garamond" w:hAnsi="Garamond"/>
                <w:i/>
                <w:lang w:val="es-419"/>
              </w:rPr>
              <w:t>Párrafo 3.º «Él toma de la muerte lo que puede»</w:t>
            </w:r>
          </w:p>
        </w:tc>
        <w:tc>
          <w:tcPr>
            <w:tcW w:w="925" w:type="dxa"/>
            <w:shd w:val="clear" w:color="auto" w:fill="auto"/>
            <w:vAlign w:val="bottom"/>
          </w:tcPr>
          <w:p w14:paraId="1961F62F"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115</w:t>
            </w:r>
          </w:p>
        </w:tc>
      </w:tr>
      <w:tr w:rsidR="000C7860" w:rsidRPr="00126363" w14:paraId="25299614" w14:textId="77777777" w:rsidTr="000C7860">
        <w:tc>
          <w:tcPr>
            <w:tcW w:w="5070" w:type="dxa"/>
            <w:shd w:val="clear" w:color="auto" w:fill="auto"/>
          </w:tcPr>
          <w:p w14:paraId="2DCA33B3" w14:textId="77777777" w:rsidR="000C7860" w:rsidRPr="00126363" w:rsidRDefault="000C7860" w:rsidP="000C7860">
            <w:pPr>
              <w:pStyle w:val="PBuelaParagraph"/>
              <w:numPr>
                <w:ilvl w:val="0"/>
                <w:numId w:val="34"/>
              </w:numPr>
              <w:spacing w:after="0" w:afterAutospacing="0"/>
              <w:rPr>
                <w:rFonts w:ascii="Garamond" w:hAnsi="Garamond"/>
                <w:lang w:val="es-419"/>
              </w:rPr>
            </w:pPr>
            <w:r w:rsidRPr="00126363">
              <w:rPr>
                <w:rFonts w:ascii="Garamond" w:hAnsi="Garamond"/>
                <w:lang w:val="es-419"/>
              </w:rPr>
              <w:t>¿Qué cosas toma de la muerte? En su cuerpo glorioso</w:t>
            </w:r>
          </w:p>
        </w:tc>
        <w:tc>
          <w:tcPr>
            <w:tcW w:w="925" w:type="dxa"/>
            <w:shd w:val="clear" w:color="auto" w:fill="auto"/>
            <w:vAlign w:val="bottom"/>
          </w:tcPr>
          <w:p w14:paraId="412E3810"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115</w:t>
            </w:r>
          </w:p>
        </w:tc>
      </w:tr>
      <w:tr w:rsidR="000C7860" w:rsidRPr="00126363" w14:paraId="1BDA159B" w14:textId="77777777" w:rsidTr="000C7860">
        <w:tc>
          <w:tcPr>
            <w:tcW w:w="5070" w:type="dxa"/>
            <w:shd w:val="clear" w:color="auto" w:fill="auto"/>
          </w:tcPr>
          <w:p w14:paraId="476F560E" w14:textId="77777777" w:rsidR="000C7860" w:rsidRPr="00126363" w:rsidRDefault="000C7860" w:rsidP="000C7860">
            <w:pPr>
              <w:pStyle w:val="PBuelaParagraph"/>
              <w:numPr>
                <w:ilvl w:val="0"/>
                <w:numId w:val="34"/>
              </w:numPr>
              <w:spacing w:after="0" w:afterAutospacing="0"/>
              <w:rPr>
                <w:rFonts w:ascii="Garamond" w:hAnsi="Garamond"/>
                <w:lang w:val="es-419"/>
              </w:rPr>
            </w:pPr>
            <w:r w:rsidRPr="00126363">
              <w:rPr>
                <w:rFonts w:ascii="Garamond" w:hAnsi="Garamond"/>
                <w:lang w:val="es-419"/>
              </w:rPr>
              <w:t>¿Qué cosas toma de la muerte? En su cuerpo eucarístico</w:t>
            </w:r>
          </w:p>
        </w:tc>
        <w:tc>
          <w:tcPr>
            <w:tcW w:w="925" w:type="dxa"/>
            <w:shd w:val="clear" w:color="auto" w:fill="auto"/>
            <w:vAlign w:val="bottom"/>
          </w:tcPr>
          <w:p w14:paraId="15453A4B"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118</w:t>
            </w:r>
          </w:p>
        </w:tc>
      </w:tr>
      <w:tr w:rsidR="000C7860" w:rsidRPr="00126363" w14:paraId="5D29C44F" w14:textId="77777777" w:rsidTr="000C7860">
        <w:tc>
          <w:tcPr>
            <w:tcW w:w="5070" w:type="dxa"/>
            <w:shd w:val="clear" w:color="auto" w:fill="auto"/>
          </w:tcPr>
          <w:p w14:paraId="187BA44B" w14:textId="77777777" w:rsidR="000C7860" w:rsidRPr="00126363" w:rsidRDefault="000C7860" w:rsidP="000C7860">
            <w:pPr>
              <w:pStyle w:val="PBuelaParagraph"/>
              <w:spacing w:after="0" w:afterAutospacing="0"/>
              <w:rPr>
                <w:rFonts w:ascii="Garamond" w:hAnsi="Garamond"/>
                <w:lang w:val="es-419"/>
              </w:rPr>
            </w:pPr>
            <w:r w:rsidRPr="00126363">
              <w:rPr>
                <w:rFonts w:ascii="Garamond" w:hAnsi="Garamond"/>
                <w:i/>
                <w:lang w:val="es-419"/>
              </w:rPr>
              <w:t>Párrafo 4.º Memorial</w:t>
            </w:r>
          </w:p>
        </w:tc>
        <w:tc>
          <w:tcPr>
            <w:tcW w:w="925" w:type="dxa"/>
            <w:shd w:val="clear" w:color="auto" w:fill="auto"/>
            <w:vAlign w:val="bottom"/>
          </w:tcPr>
          <w:p w14:paraId="5A5A8193"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120</w:t>
            </w:r>
          </w:p>
        </w:tc>
      </w:tr>
      <w:tr w:rsidR="000C7860" w:rsidRPr="00126363" w14:paraId="04DDC33D" w14:textId="77777777" w:rsidTr="000C7860">
        <w:tc>
          <w:tcPr>
            <w:tcW w:w="5070" w:type="dxa"/>
            <w:shd w:val="clear" w:color="auto" w:fill="auto"/>
          </w:tcPr>
          <w:p w14:paraId="265CF7B9" w14:textId="77777777" w:rsidR="000C7860" w:rsidRPr="00126363" w:rsidRDefault="000C7860" w:rsidP="000C7860">
            <w:pPr>
              <w:pStyle w:val="PBuelaParagraph"/>
              <w:numPr>
                <w:ilvl w:val="0"/>
                <w:numId w:val="35"/>
              </w:numPr>
              <w:spacing w:after="0" w:afterAutospacing="0"/>
              <w:rPr>
                <w:rFonts w:ascii="Garamond" w:hAnsi="Garamond"/>
                <w:lang w:val="es-419"/>
              </w:rPr>
            </w:pPr>
            <w:r w:rsidRPr="00126363">
              <w:rPr>
                <w:rFonts w:ascii="Garamond" w:hAnsi="Garamond"/>
                <w:lang w:val="es-419"/>
              </w:rPr>
              <w:t>Distintos tipos de memorial</w:t>
            </w:r>
          </w:p>
        </w:tc>
        <w:tc>
          <w:tcPr>
            <w:tcW w:w="925" w:type="dxa"/>
            <w:shd w:val="clear" w:color="auto" w:fill="auto"/>
            <w:vAlign w:val="bottom"/>
          </w:tcPr>
          <w:p w14:paraId="579832B2"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121</w:t>
            </w:r>
          </w:p>
        </w:tc>
      </w:tr>
      <w:tr w:rsidR="000C7860" w:rsidRPr="00126363" w14:paraId="5F3FC8CF" w14:textId="77777777" w:rsidTr="000C7860">
        <w:tc>
          <w:tcPr>
            <w:tcW w:w="5070" w:type="dxa"/>
            <w:shd w:val="clear" w:color="auto" w:fill="auto"/>
          </w:tcPr>
          <w:p w14:paraId="4A97B634" w14:textId="77777777" w:rsidR="000C7860" w:rsidRPr="00126363" w:rsidRDefault="000C7860" w:rsidP="000C7860">
            <w:pPr>
              <w:pStyle w:val="PBuelaParagraph"/>
              <w:numPr>
                <w:ilvl w:val="0"/>
                <w:numId w:val="35"/>
              </w:numPr>
              <w:spacing w:after="0" w:afterAutospacing="0"/>
              <w:rPr>
                <w:rFonts w:ascii="Garamond" w:hAnsi="Garamond"/>
                <w:lang w:val="es-419"/>
              </w:rPr>
            </w:pPr>
            <w:r w:rsidRPr="00126363">
              <w:rPr>
                <w:rFonts w:ascii="Garamond" w:hAnsi="Garamond"/>
                <w:lang w:val="es-419"/>
              </w:rPr>
              <w:t>El memorial de la consagración</w:t>
            </w:r>
          </w:p>
        </w:tc>
        <w:tc>
          <w:tcPr>
            <w:tcW w:w="925" w:type="dxa"/>
            <w:shd w:val="clear" w:color="auto" w:fill="auto"/>
            <w:vAlign w:val="bottom"/>
          </w:tcPr>
          <w:p w14:paraId="3935C7D3"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123</w:t>
            </w:r>
          </w:p>
        </w:tc>
      </w:tr>
      <w:tr w:rsidR="000C7860" w:rsidRPr="00126363" w14:paraId="762ABB74" w14:textId="77777777" w:rsidTr="000C7860">
        <w:tc>
          <w:tcPr>
            <w:tcW w:w="5070" w:type="dxa"/>
            <w:shd w:val="clear" w:color="auto" w:fill="auto"/>
          </w:tcPr>
          <w:p w14:paraId="2D07A144" w14:textId="77777777" w:rsidR="000C7860" w:rsidRPr="00126363" w:rsidRDefault="000C7860" w:rsidP="000C7860">
            <w:pPr>
              <w:pStyle w:val="PBuelaParagraph"/>
              <w:numPr>
                <w:ilvl w:val="0"/>
                <w:numId w:val="35"/>
              </w:numPr>
              <w:spacing w:after="0" w:afterAutospacing="0"/>
              <w:rPr>
                <w:rFonts w:ascii="Garamond" w:hAnsi="Garamond"/>
                <w:lang w:val="es-419"/>
              </w:rPr>
            </w:pPr>
            <w:r w:rsidRPr="00126363">
              <w:rPr>
                <w:rFonts w:ascii="Garamond" w:hAnsi="Garamond"/>
                <w:lang w:val="es-419"/>
              </w:rPr>
              <w:t>La inmolación</w:t>
            </w:r>
          </w:p>
        </w:tc>
        <w:tc>
          <w:tcPr>
            <w:tcW w:w="925" w:type="dxa"/>
            <w:shd w:val="clear" w:color="auto" w:fill="auto"/>
            <w:vAlign w:val="bottom"/>
          </w:tcPr>
          <w:p w14:paraId="18C26F0B"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123</w:t>
            </w:r>
          </w:p>
        </w:tc>
      </w:tr>
      <w:tr w:rsidR="000C7860" w:rsidRPr="00126363" w14:paraId="63208A42" w14:textId="77777777" w:rsidTr="000C7860">
        <w:tc>
          <w:tcPr>
            <w:tcW w:w="5070" w:type="dxa"/>
            <w:shd w:val="clear" w:color="auto" w:fill="auto"/>
          </w:tcPr>
          <w:p w14:paraId="606655C3" w14:textId="77777777" w:rsidR="000C7860" w:rsidRPr="00126363" w:rsidRDefault="000C7860" w:rsidP="000C7860">
            <w:pPr>
              <w:pStyle w:val="PBuelaParagraph"/>
              <w:numPr>
                <w:ilvl w:val="0"/>
                <w:numId w:val="35"/>
              </w:numPr>
              <w:spacing w:after="0" w:afterAutospacing="0"/>
              <w:rPr>
                <w:rFonts w:ascii="Garamond" w:hAnsi="Garamond"/>
                <w:lang w:val="es-419"/>
              </w:rPr>
            </w:pPr>
            <w:r w:rsidRPr="00126363">
              <w:rPr>
                <w:rFonts w:ascii="Garamond" w:hAnsi="Garamond"/>
                <w:lang w:val="es-419"/>
              </w:rPr>
              <w:t>La oblación</w:t>
            </w:r>
          </w:p>
        </w:tc>
        <w:tc>
          <w:tcPr>
            <w:tcW w:w="925" w:type="dxa"/>
            <w:shd w:val="clear" w:color="auto" w:fill="auto"/>
            <w:vAlign w:val="bottom"/>
          </w:tcPr>
          <w:p w14:paraId="50F50729"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129</w:t>
            </w:r>
          </w:p>
        </w:tc>
      </w:tr>
      <w:tr w:rsidR="000C7860" w:rsidRPr="00126363" w14:paraId="1E74FDB2" w14:textId="77777777" w:rsidTr="000C7860">
        <w:tc>
          <w:tcPr>
            <w:tcW w:w="5070" w:type="dxa"/>
            <w:shd w:val="clear" w:color="auto" w:fill="auto"/>
          </w:tcPr>
          <w:p w14:paraId="7264E210" w14:textId="77777777" w:rsidR="000C7860" w:rsidRPr="00126363" w:rsidRDefault="000C7860" w:rsidP="000C7860">
            <w:pPr>
              <w:pStyle w:val="PBuelaParagraph"/>
              <w:numPr>
                <w:ilvl w:val="0"/>
                <w:numId w:val="35"/>
              </w:numPr>
              <w:spacing w:after="0" w:afterAutospacing="0"/>
              <w:rPr>
                <w:rFonts w:ascii="Garamond" w:hAnsi="Garamond"/>
                <w:lang w:val="es-419"/>
              </w:rPr>
            </w:pPr>
            <w:r w:rsidRPr="00126363">
              <w:rPr>
                <w:rFonts w:ascii="Garamond" w:hAnsi="Garamond"/>
                <w:lang w:val="es-419"/>
              </w:rPr>
              <w:t>Los bautizados ofrecen la Víctima</w:t>
            </w:r>
          </w:p>
        </w:tc>
        <w:tc>
          <w:tcPr>
            <w:tcW w:w="925" w:type="dxa"/>
            <w:shd w:val="clear" w:color="auto" w:fill="auto"/>
            <w:vAlign w:val="bottom"/>
          </w:tcPr>
          <w:p w14:paraId="234162B8"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130</w:t>
            </w:r>
          </w:p>
        </w:tc>
      </w:tr>
      <w:tr w:rsidR="000C7860" w:rsidRPr="00126363" w14:paraId="06267CB1" w14:textId="77777777" w:rsidTr="000C7860">
        <w:tc>
          <w:tcPr>
            <w:tcW w:w="5070" w:type="dxa"/>
            <w:shd w:val="clear" w:color="auto" w:fill="auto"/>
          </w:tcPr>
          <w:p w14:paraId="093548C5" w14:textId="77777777" w:rsidR="000C7860" w:rsidRPr="00126363" w:rsidRDefault="000C7860" w:rsidP="000C7860">
            <w:pPr>
              <w:pStyle w:val="PBuelaParagraph"/>
              <w:numPr>
                <w:ilvl w:val="0"/>
                <w:numId w:val="35"/>
              </w:numPr>
              <w:spacing w:after="0" w:afterAutospacing="0"/>
              <w:rPr>
                <w:rFonts w:ascii="Garamond" w:hAnsi="Garamond"/>
                <w:lang w:val="es-419"/>
              </w:rPr>
            </w:pPr>
            <w:r w:rsidRPr="00126363">
              <w:rPr>
                <w:rFonts w:ascii="Garamond" w:hAnsi="Garamond"/>
                <w:lang w:val="es-419"/>
              </w:rPr>
              <w:t>En todas las Misas</w:t>
            </w:r>
          </w:p>
        </w:tc>
        <w:tc>
          <w:tcPr>
            <w:tcW w:w="925" w:type="dxa"/>
            <w:shd w:val="clear" w:color="auto" w:fill="auto"/>
            <w:vAlign w:val="bottom"/>
          </w:tcPr>
          <w:p w14:paraId="5C355C65"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130</w:t>
            </w:r>
          </w:p>
        </w:tc>
      </w:tr>
      <w:tr w:rsidR="000C7860" w:rsidRPr="00126363" w14:paraId="75DFCCCC" w14:textId="77777777" w:rsidTr="000C7860">
        <w:tc>
          <w:tcPr>
            <w:tcW w:w="5070" w:type="dxa"/>
            <w:shd w:val="clear" w:color="auto" w:fill="auto"/>
          </w:tcPr>
          <w:p w14:paraId="0D8A384B" w14:textId="77777777" w:rsidR="000C7860" w:rsidRPr="00126363" w:rsidRDefault="000C7860" w:rsidP="000C7860">
            <w:pPr>
              <w:pStyle w:val="PBuelaParagraph"/>
              <w:spacing w:after="0" w:afterAutospacing="0"/>
              <w:rPr>
                <w:rFonts w:ascii="Garamond" w:hAnsi="Garamond"/>
                <w:lang w:val="es-419"/>
              </w:rPr>
            </w:pPr>
            <w:r w:rsidRPr="00126363">
              <w:rPr>
                <w:rFonts w:ascii="Garamond" w:hAnsi="Garamond"/>
                <w:i/>
                <w:lang w:val="es-419"/>
              </w:rPr>
              <w:t>Párrafo 5.º Aplicación</w:t>
            </w:r>
          </w:p>
        </w:tc>
        <w:tc>
          <w:tcPr>
            <w:tcW w:w="925" w:type="dxa"/>
            <w:shd w:val="clear" w:color="auto" w:fill="auto"/>
            <w:vAlign w:val="bottom"/>
          </w:tcPr>
          <w:p w14:paraId="0A9E4C3F"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131</w:t>
            </w:r>
          </w:p>
        </w:tc>
      </w:tr>
      <w:tr w:rsidR="000C7860" w:rsidRPr="00126363" w14:paraId="7DF7A713" w14:textId="77777777" w:rsidTr="000C7860">
        <w:tc>
          <w:tcPr>
            <w:tcW w:w="5070" w:type="dxa"/>
            <w:shd w:val="clear" w:color="auto" w:fill="auto"/>
          </w:tcPr>
          <w:p w14:paraId="25C0ABFE" w14:textId="77777777" w:rsidR="000C7860" w:rsidRPr="00126363" w:rsidRDefault="000C7860" w:rsidP="000C7860">
            <w:pPr>
              <w:pStyle w:val="PBuelaParagraph"/>
              <w:numPr>
                <w:ilvl w:val="0"/>
                <w:numId w:val="36"/>
              </w:numPr>
              <w:spacing w:after="0" w:afterAutospacing="0"/>
              <w:rPr>
                <w:rFonts w:ascii="Garamond" w:hAnsi="Garamond"/>
                <w:lang w:val="es-419"/>
              </w:rPr>
            </w:pPr>
            <w:r w:rsidRPr="00126363">
              <w:rPr>
                <w:rFonts w:ascii="Garamond" w:hAnsi="Garamond"/>
                <w:lang w:val="es-419"/>
              </w:rPr>
              <w:t>¿Qué es la aplicación?</w:t>
            </w:r>
          </w:p>
        </w:tc>
        <w:tc>
          <w:tcPr>
            <w:tcW w:w="925" w:type="dxa"/>
            <w:shd w:val="clear" w:color="auto" w:fill="auto"/>
            <w:vAlign w:val="bottom"/>
          </w:tcPr>
          <w:p w14:paraId="6B92E8BE"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132</w:t>
            </w:r>
          </w:p>
        </w:tc>
      </w:tr>
      <w:tr w:rsidR="000C7860" w:rsidRPr="00126363" w14:paraId="334DAE9F" w14:textId="77777777" w:rsidTr="000C7860">
        <w:tc>
          <w:tcPr>
            <w:tcW w:w="5070" w:type="dxa"/>
            <w:shd w:val="clear" w:color="auto" w:fill="auto"/>
          </w:tcPr>
          <w:p w14:paraId="20D16D07" w14:textId="77777777" w:rsidR="000C7860" w:rsidRPr="00126363" w:rsidRDefault="000C7860" w:rsidP="000C7860">
            <w:pPr>
              <w:pStyle w:val="PBuelaParagraph"/>
              <w:numPr>
                <w:ilvl w:val="0"/>
                <w:numId w:val="36"/>
              </w:numPr>
              <w:spacing w:after="0" w:afterAutospacing="0"/>
              <w:rPr>
                <w:rFonts w:ascii="Garamond" w:hAnsi="Garamond"/>
                <w:lang w:val="es-419"/>
              </w:rPr>
            </w:pPr>
            <w:r w:rsidRPr="00126363">
              <w:rPr>
                <w:rFonts w:ascii="Garamond" w:hAnsi="Garamond"/>
                <w:lang w:val="es-419"/>
              </w:rPr>
              <w:t>La cruz y la Misa</w:t>
            </w:r>
          </w:p>
        </w:tc>
        <w:tc>
          <w:tcPr>
            <w:tcW w:w="925" w:type="dxa"/>
            <w:shd w:val="clear" w:color="auto" w:fill="auto"/>
            <w:vAlign w:val="bottom"/>
          </w:tcPr>
          <w:p w14:paraId="1D507964"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133</w:t>
            </w:r>
          </w:p>
        </w:tc>
      </w:tr>
      <w:tr w:rsidR="000C7860" w:rsidRPr="00126363" w14:paraId="2D496E30" w14:textId="77777777" w:rsidTr="000C7860">
        <w:tc>
          <w:tcPr>
            <w:tcW w:w="5070" w:type="dxa"/>
            <w:shd w:val="clear" w:color="auto" w:fill="auto"/>
          </w:tcPr>
          <w:p w14:paraId="4630D391" w14:textId="77777777" w:rsidR="000C7860" w:rsidRPr="00126363" w:rsidRDefault="000C7860" w:rsidP="000C7860">
            <w:pPr>
              <w:pStyle w:val="PBuelaParagraph"/>
              <w:numPr>
                <w:ilvl w:val="0"/>
                <w:numId w:val="36"/>
              </w:numPr>
              <w:spacing w:after="0" w:afterAutospacing="0"/>
              <w:rPr>
                <w:rFonts w:ascii="Garamond" w:hAnsi="Garamond"/>
                <w:lang w:val="es-419"/>
              </w:rPr>
            </w:pPr>
            <w:r w:rsidRPr="00126363">
              <w:rPr>
                <w:rFonts w:ascii="Garamond" w:hAnsi="Garamond"/>
                <w:lang w:val="es-419"/>
              </w:rPr>
              <w:lastRenderedPageBreak/>
              <w:t>Un solo sacrificio</w:t>
            </w:r>
          </w:p>
        </w:tc>
        <w:tc>
          <w:tcPr>
            <w:tcW w:w="925" w:type="dxa"/>
            <w:shd w:val="clear" w:color="auto" w:fill="auto"/>
            <w:vAlign w:val="bottom"/>
          </w:tcPr>
          <w:p w14:paraId="5A31384B"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135</w:t>
            </w:r>
          </w:p>
        </w:tc>
      </w:tr>
      <w:tr w:rsidR="000C7860" w:rsidRPr="00126363" w14:paraId="06F3D4AD" w14:textId="77777777" w:rsidTr="000C7860">
        <w:tc>
          <w:tcPr>
            <w:tcW w:w="5070" w:type="dxa"/>
            <w:shd w:val="clear" w:color="auto" w:fill="auto"/>
          </w:tcPr>
          <w:p w14:paraId="7514F237" w14:textId="77777777" w:rsidR="000C7860" w:rsidRPr="00126363" w:rsidRDefault="000C7860" w:rsidP="000C7860">
            <w:pPr>
              <w:pStyle w:val="PBuelaParagraph"/>
              <w:numPr>
                <w:ilvl w:val="0"/>
                <w:numId w:val="36"/>
              </w:numPr>
              <w:spacing w:after="0" w:afterAutospacing="0"/>
              <w:rPr>
                <w:rFonts w:ascii="Garamond" w:hAnsi="Garamond"/>
                <w:lang w:val="es-419"/>
              </w:rPr>
            </w:pPr>
            <w:r w:rsidRPr="00126363">
              <w:rPr>
                <w:rFonts w:ascii="Garamond" w:hAnsi="Garamond"/>
                <w:lang w:val="es-419"/>
              </w:rPr>
              <w:t>Un solo sacrificio, que se perpetúa</w:t>
            </w:r>
          </w:p>
        </w:tc>
        <w:tc>
          <w:tcPr>
            <w:tcW w:w="925" w:type="dxa"/>
            <w:shd w:val="clear" w:color="auto" w:fill="auto"/>
            <w:vAlign w:val="bottom"/>
          </w:tcPr>
          <w:p w14:paraId="3F9D0C76"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135</w:t>
            </w:r>
          </w:p>
        </w:tc>
      </w:tr>
      <w:tr w:rsidR="000C7860" w:rsidRPr="00126363" w14:paraId="3F020FBE" w14:textId="77777777" w:rsidTr="000C7860">
        <w:tc>
          <w:tcPr>
            <w:tcW w:w="5070" w:type="dxa"/>
            <w:shd w:val="clear" w:color="auto" w:fill="auto"/>
          </w:tcPr>
          <w:p w14:paraId="5332A11A" w14:textId="77777777" w:rsidR="000C7860" w:rsidRPr="00126363" w:rsidRDefault="000C7860" w:rsidP="000C7860">
            <w:pPr>
              <w:pStyle w:val="PBuelaParagraph"/>
              <w:numPr>
                <w:ilvl w:val="0"/>
                <w:numId w:val="36"/>
              </w:numPr>
              <w:spacing w:after="0" w:afterAutospacing="0"/>
              <w:rPr>
                <w:rFonts w:ascii="Garamond" w:hAnsi="Garamond"/>
                <w:lang w:val="es-419"/>
              </w:rPr>
            </w:pPr>
            <w:r w:rsidRPr="00126363">
              <w:rPr>
                <w:rFonts w:ascii="Garamond" w:hAnsi="Garamond"/>
                <w:lang w:val="es-419"/>
              </w:rPr>
              <w:t>La causa universal de salvación y su aplicación</w:t>
            </w:r>
          </w:p>
        </w:tc>
        <w:tc>
          <w:tcPr>
            <w:tcW w:w="925" w:type="dxa"/>
            <w:shd w:val="clear" w:color="auto" w:fill="auto"/>
            <w:vAlign w:val="bottom"/>
          </w:tcPr>
          <w:p w14:paraId="585B3B62"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137</w:t>
            </w:r>
          </w:p>
        </w:tc>
      </w:tr>
      <w:tr w:rsidR="000C7860" w:rsidRPr="00126363" w14:paraId="2E27CCDE" w14:textId="77777777" w:rsidTr="000C7860">
        <w:tc>
          <w:tcPr>
            <w:tcW w:w="5070" w:type="dxa"/>
            <w:shd w:val="clear" w:color="auto" w:fill="auto"/>
          </w:tcPr>
          <w:p w14:paraId="4D22D080" w14:textId="77777777" w:rsidR="000C7860" w:rsidRPr="00126363" w:rsidRDefault="000C7860" w:rsidP="000C7860">
            <w:pPr>
              <w:pStyle w:val="PBuelaParagraph"/>
              <w:numPr>
                <w:ilvl w:val="0"/>
                <w:numId w:val="36"/>
              </w:numPr>
              <w:spacing w:after="0" w:afterAutospacing="0"/>
              <w:rPr>
                <w:rFonts w:ascii="Garamond" w:hAnsi="Garamond"/>
                <w:lang w:val="es-419"/>
              </w:rPr>
            </w:pPr>
            <w:r w:rsidRPr="00126363">
              <w:rPr>
                <w:rFonts w:ascii="Garamond" w:hAnsi="Garamond"/>
                <w:lang w:val="es-419"/>
              </w:rPr>
              <w:t>Dos actos deben poner los hombres</w:t>
            </w:r>
          </w:p>
        </w:tc>
        <w:tc>
          <w:tcPr>
            <w:tcW w:w="925" w:type="dxa"/>
            <w:shd w:val="clear" w:color="auto" w:fill="auto"/>
            <w:vAlign w:val="bottom"/>
          </w:tcPr>
          <w:p w14:paraId="4BA5AE98"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140</w:t>
            </w:r>
          </w:p>
        </w:tc>
      </w:tr>
      <w:tr w:rsidR="000C7860" w:rsidRPr="00126363" w14:paraId="11CA8B52" w14:textId="77777777" w:rsidTr="000C7860">
        <w:tc>
          <w:tcPr>
            <w:tcW w:w="5070" w:type="dxa"/>
            <w:shd w:val="clear" w:color="auto" w:fill="auto"/>
          </w:tcPr>
          <w:p w14:paraId="47EB3DB6" w14:textId="77777777" w:rsidR="000C7860" w:rsidRPr="00126363" w:rsidRDefault="000C7860" w:rsidP="000C7860">
            <w:pPr>
              <w:pStyle w:val="PBuelaParagraph"/>
              <w:numPr>
                <w:ilvl w:val="0"/>
                <w:numId w:val="36"/>
              </w:numPr>
              <w:spacing w:after="0" w:afterAutospacing="0"/>
              <w:rPr>
                <w:rFonts w:ascii="Garamond" w:hAnsi="Garamond"/>
                <w:lang w:val="es-419"/>
              </w:rPr>
            </w:pPr>
            <w:r w:rsidRPr="00126363">
              <w:rPr>
                <w:rFonts w:ascii="Garamond" w:hAnsi="Garamond"/>
                <w:lang w:val="es-419"/>
              </w:rPr>
              <w:t>Son dos los actos que deben unirse</w:t>
            </w:r>
          </w:p>
        </w:tc>
        <w:tc>
          <w:tcPr>
            <w:tcW w:w="925" w:type="dxa"/>
            <w:shd w:val="clear" w:color="auto" w:fill="auto"/>
            <w:vAlign w:val="bottom"/>
          </w:tcPr>
          <w:p w14:paraId="26AB3986"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143</w:t>
            </w:r>
          </w:p>
        </w:tc>
      </w:tr>
      <w:tr w:rsidR="000C7860" w:rsidRPr="00126363" w14:paraId="583823B4" w14:textId="77777777" w:rsidTr="000C7860">
        <w:tc>
          <w:tcPr>
            <w:tcW w:w="5070" w:type="dxa"/>
            <w:shd w:val="clear" w:color="auto" w:fill="auto"/>
          </w:tcPr>
          <w:p w14:paraId="224F80C3" w14:textId="77777777" w:rsidR="000C7860" w:rsidRPr="00126363" w:rsidRDefault="000C7860" w:rsidP="000C7860">
            <w:pPr>
              <w:pStyle w:val="PBuelaParagraph"/>
              <w:spacing w:after="0" w:afterAutospacing="0"/>
              <w:rPr>
                <w:rFonts w:ascii="Garamond" w:hAnsi="Garamond"/>
                <w:lang w:val="es-419"/>
              </w:rPr>
            </w:pPr>
            <w:r w:rsidRPr="00126363">
              <w:rPr>
                <w:rFonts w:ascii="Garamond" w:hAnsi="Garamond"/>
                <w:i/>
                <w:lang w:val="es-419"/>
              </w:rPr>
              <w:t>Párrafo 6.º La esencia del sacrificio de la Misa</w:t>
            </w:r>
          </w:p>
        </w:tc>
        <w:tc>
          <w:tcPr>
            <w:tcW w:w="925" w:type="dxa"/>
            <w:shd w:val="clear" w:color="auto" w:fill="auto"/>
            <w:vAlign w:val="bottom"/>
          </w:tcPr>
          <w:p w14:paraId="5F0B869D"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144</w:t>
            </w:r>
          </w:p>
        </w:tc>
      </w:tr>
      <w:tr w:rsidR="000C7860" w:rsidRPr="00126363" w14:paraId="32639E6C" w14:textId="77777777" w:rsidTr="000C7860">
        <w:tc>
          <w:tcPr>
            <w:tcW w:w="5070" w:type="dxa"/>
            <w:shd w:val="clear" w:color="auto" w:fill="auto"/>
          </w:tcPr>
          <w:p w14:paraId="7CBE9517" w14:textId="77777777" w:rsidR="000C7860" w:rsidRPr="00126363" w:rsidRDefault="000C7860" w:rsidP="000C7860">
            <w:pPr>
              <w:pStyle w:val="PBuelaParagraph"/>
              <w:numPr>
                <w:ilvl w:val="0"/>
                <w:numId w:val="37"/>
              </w:numPr>
              <w:spacing w:after="0" w:afterAutospacing="0"/>
              <w:rPr>
                <w:rFonts w:ascii="Garamond" w:hAnsi="Garamond"/>
                <w:lang w:val="es-419"/>
              </w:rPr>
            </w:pPr>
            <w:r w:rsidRPr="00126363">
              <w:rPr>
                <w:rFonts w:ascii="Garamond" w:hAnsi="Garamond"/>
                <w:lang w:val="es-419"/>
              </w:rPr>
              <w:t>En la última Cena</w:t>
            </w:r>
          </w:p>
        </w:tc>
        <w:tc>
          <w:tcPr>
            <w:tcW w:w="925" w:type="dxa"/>
            <w:shd w:val="clear" w:color="auto" w:fill="auto"/>
            <w:vAlign w:val="bottom"/>
          </w:tcPr>
          <w:p w14:paraId="366A985B"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145</w:t>
            </w:r>
          </w:p>
        </w:tc>
      </w:tr>
      <w:tr w:rsidR="000C7860" w:rsidRPr="00126363" w14:paraId="3B977743" w14:textId="77777777" w:rsidTr="000C7860">
        <w:tc>
          <w:tcPr>
            <w:tcW w:w="5070" w:type="dxa"/>
            <w:shd w:val="clear" w:color="auto" w:fill="auto"/>
          </w:tcPr>
          <w:p w14:paraId="32C15407" w14:textId="77777777" w:rsidR="000C7860" w:rsidRPr="00126363" w:rsidRDefault="000C7860" w:rsidP="000C7860">
            <w:pPr>
              <w:pStyle w:val="PBuelaParagraph"/>
              <w:numPr>
                <w:ilvl w:val="0"/>
                <w:numId w:val="37"/>
              </w:numPr>
              <w:spacing w:after="0" w:afterAutospacing="0"/>
              <w:rPr>
                <w:rFonts w:ascii="Garamond" w:hAnsi="Garamond"/>
                <w:lang w:val="es-419"/>
              </w:rPr>
            </w:pPr>
            <w:r w:rsidRPr="00126363">
              <w:rPr>
                <w:rFonts w:ascii="Garamond" w:hAnsi="Garamond"/>
                <w:lang w:val="es-419"/>
              </w:rPr>
              <w:t>En la muerte</w:t>
            </w:r>
          </w:p>
        </w:tc>
        <w:tc>
          <w:tcPr>
            <w:tcW w:w="925" w:type="dxa"/>
            <w:shd w:val="clear" w:color="auto" w:fill="auto"/>
            <w:vAlign w:val="bottom"/>
          </w:tcPr>
          <w:p w14:paraId="3DC14C43"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147</w:t>
            </w:r>
          </w:p>
        </w:tc>
      </w:tr>
      <w:tr w:rsidR="000C7860" w:rsidRPr="00126363" w14:paraId="21B7645F" w14:textId="77777777" w:rsidTr="000C7860">
        <w:tc>
          <w:tcPr>
            <w:tcW w:w="5070" w:type="dxa"/>
            <w:shd w:val="clear" w:color="auto" w:fill="auto"/>
          </w:tcPr>
          <w:p w14:paraId="3CC725C6" w14:textId="77777777" w:rsidR="000C7860" w:rsidRPr="00126363" w:rsidRDefault="000C7860" w:rsidP="000C7860">
            <w:pPr>
              <w:pStyle w:val="PBuelaParagraph"/>
              <w:numPr>
                <w:ilvl w:val="0"/>
                <w:numId w:val="37"/>
              </w:numPr>
              <w:spacing w:after="0" w:afterAutospacing="0"/>
              <w:rPr>
                <w:rFonts w:ascii="Garamond" w:hAnsi="Garamond"/>
                <w:lang w:val="es-419"/>
              </w:rPr>
            </w:pPr>
            <w:r w:rsidRPr="00126363">
              <w:rPr>
                <w:rFonts w:ascii="Garamond" w:hAnsi="Garamond"/>
                <w:lang w:val="es-419"/>
              </w:rPr>
              <w:t>Después de la Resurrección</w:t>
            </w:r>
          </w:p>
        </w:tc>
        <w:tc>
          <w:tcPr>
            <w:tcW w:w="925" w:type="dxa"/>
            <w:shd w:val="clear" w:color="auto" w:fill="auto"/>
            <w:vAlign w:val="bottom"/>
          </w:tcPr>
          <w:p w14:paraId="3F00EE01"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149</w:t>
            </w:r>
          </w:p>
        </w:tc>
      </w:tr>
      <w:tr w:rsidR="000C7860" w:rsidRPr="00126363" w14:paraId="1F049A5C" w14:textId="77777777" w:rsidTr="000C7860">
        <w:tc>
          <w:tcPr>
            <w:tcW w:w="5070" w:type="dxa"/>
            <w:shd w:val="clear" w:color="auto" w:fill="auto"/>
          </w:tcPr>
          <w:p w14:paraId="13925958" w14:textId="77777777" w:rsidR="000C7860" w:rsidRPr="00126363" w:rsidRDefault="000C7860" w:rsidP="000C7860">
            <w:pPr>
              <w:pStyle w:val="PBuelaParagraph"/>
              <w:numPr>
                <w:ilvl w:val="0"/>
                <w:numId w:val="37"/>
              </w:numPr>
              <w:spacing w:after="0" w:afterAutospacing="0"/>
              <w:rPr>
                <w:rFonts w:ascii="Garamond" w:hAnsi="Garamond"/>
                <w:lang w:val="es-419"/>
              </w:rPr>
            </w:pPr>
            <w:r w:rsidRPr="00126363">
              <w:rPr>
                <w:rFonts w:ascii="Garamond" w:hAnsi="Garamond"/>
                <w:lang w:val="es-419"/>
              </w:rPr>
              <w:t>El nuevo misterio del Nuevo Testamento</w:t>
            </w:r>
          </w:p>
        </w:tc>
        <w:tc>
          <w:tcPr>
            <w:tcW w:w="925" w:type="dxa"/>
            <w:shd w:val="clear" w:color="auto" w:fill="auto"/>
            <w:vAlign w:val="bottom"/>
          </w:tcPr>
          <w:p w14:paraId="707A4DB9" w14:textId="77777777" w:rsidR="000C7860" w:rsidRPr="00126363" w:rsidRDefault="000C7860" w:rsidP="000C7860">
            <w:pPr>
              <w:pStyle w:val="PBuelaParagraph"/>
              <w:spacing w:after="0" w:afterAutospacing="0"/>
              <w:ind w:firstLine="0"/>
              <w:jc w:val="right"/>
              <w:rPr>
                <w:rFonts w:ascii="Garamond" w:hAnsi="Garamond"/>
                <w:lang w:val="es-419"/>
              </w:rPr>
            </w:pPr>
            <w:r w:rsidRPr="00126363">
              <w:rPr>
                <w:rFonts w:ascii="Garamond" w:hAnsi="Garamond"/>
                <w:lang w:val="es-419"/>
              </w:rPr>
              <w:t>149</w:t>
            </w:r>
          </w:p>
        </w:tc>
      </w:tr>
      <w:tr w:rsidR="000C7860" w:rsidRPr="00126363" w14:paraId="4F0E0258" w14:textId="77777777" w:rsidTr="000C7860">
        <w:tc>
          <w:tcPr>
            <w:tcW w:w="5070" w:type="dxa"/>
            <w:shd w:val="clear" w:color="auto" w:fill="D9D9D9"/>
          </w:tcPr>
          <w:p w14:paraId="0EA2817C" w14:textId="77777777" w:rsidR="000C7860" w:rsidRPr="00126363" w:rsidRDefault="000C7860" w:rsidP="000C7860">
            <w:pPr>
              <w:pStyle w:val="PBuelaParagraph"/>
              <w:spacing w:after="0" w:afterAutospacing="0"/>
              <w:rPr>
                <w:rFonts w:ascii="Garamond" w:hAnsi="Garamond"/>
                <w:lang w:val="es-419"/>
              </w:rPr>
            </w:pPr>
            <w:r w:rsidRPr="00126363">
              <w:rPr>
                <w:rFonts w:ascii="Garamond" w:hAnsi="Garamond"/>
                <w:b/>
                <w:lang w:val="es-419"/>
              </w:rPr>
              <w:t>6.º Mes</w:t>
            </w:r>
          </w:p>
        </w:tc>
        <w:tc>
          <w:tcPr>
            <w:tcW w:w="925" w:type="dxa"/>
            <w:shd w:val="clear" w:color="auto" w:fill="D9D9D9"/>
            <w:vAlign w:val="bottom"/>
          </w:tcPr>
          <w:p w14:paraId="0B4E1F28" w14:textId="77777777" w:rsidR="000C7860" w:rsidRPr="00126363" w:rsidRDefault="000C7860" w:rsidP="000C7860">
            <w:pPr>
              <w:pStyle w:val="PBuelaParagraph"/>
              <w:spacing w:after="0" w:afterAutospacing="0"/>
              <w:ind w:firstLine="0"/>
              <w:jc w:val="right"/>
              <w:rPr>
                <w:rFonts w:ascii="Garamond" w:hAnsi="Garamond"/>
                <w:lang w:val="es-419"/>
              </w:rPr>
            </w:pPr>
          </w:p>
        </w:tc>
      </w:tr>
      <w:tr w:rsidR="00993DF5" w:rsidRPr="00126363" w14:paraId="1C9258BC" w14:textId="77777777" w:rsidTr="000C7860">
        <w:tc>
          <w:tcPr>
            <w:tcW w:w="5070" w:type="dxa"/>
            <w:shd w:val="clear" w:color="auto" w:fill="F2F2F2"/>
          </w:tcPr>
          <w:p w14:paraId="677CC860" w14:textId="77777777" w:rsidR="007338C5" w:rsidRPr="00126363" w:rsidRDefault="008A4E4C" w:rsidP="00C92239">
            <w:pPr>
              <w:pStyle w:val="PBuelaParagraph"/>
              <w:spacing w:after="0" w:afterAutospacing="0"/>
              <w:rPr>
                <w:rFonts w:ascii="Garamond" w:hAnsi="Garamond"/>
                <w:b/>
                <w:lang w:val="es-419"/>
              </w:rPr>
            </w:pPr>
            <w:bookmarkStart w:id="95" w:name="_Hlk139471215"/>
            <w:r w:rsidRPr="00126363">
              <w:rPr>
                <w:rFonts w:ascii="Garamond" w:hAnsi="Garamond"/>
                <w:b/>
                <w:lang w:val="es-419"/>
              </w:rPr>
              <w:t>Artículo 3</w:t>
            </w:r>
            <w:r w:rsidR="00363AA3" w:rsidRPr="00126363">
              <w:rPr>
                <w:rFonts w:ascii="Garamond" w:hAnsi="Garamond"/>
                <w:b/>
                <w:lang w:val="es-419"/>
              </w:rPr>
              <w:t>.</w:t>
            </w:r>
            <w:r w:rsidRPr="00126363">
              <w:rPr>
                <w:rFonts w:ascii="Garamond" w:hAnsi="Garamond"/>
                <w:b/>
                <w:lang w:val="es-419"/>
              </w:rPr>
              <w:t>º El Sacerdocio de Cristo</w:t>
            </w:r>
          </w:p>
        </w:tc>
        <w:tc>
          <w:tcPr>
            <w:tcW w:w="925" w:type="dxa"/>
            <w:shd w:val="clear" w:color="auto" w:fill="F2F2F2"/>
            <w:vAlign w:val="bottom"/>
          </w:tcPr>
          <w:p w14:paraId="392005FC" w14:textId="77777777" w:rsidR="007338C5" w:rsidRPr="00126363" w:rsidRDefault="008A4E4C" w:rsidP="008C17B3">
            <w:pPr>
              <w:pStyle w:val="PBuelaParagraph"/>
              <w:spacing w:after="0" w:afterAutospacing="0"/>
              <w:ind w:firstLine="0"/>
              <w:jc w:val="right"/>
              <w:rPr>
                <w:rFonts w:ascii="Garamond" w:hAnsi="Garamond"/>
                <w:lang w:val="es-419"/>
              </w:rPr>
            </w:pPr>
            <w:r w:rsidRPr="00126363">
              <w:rPr>
                <w:rFonts w:ascii="Garamond" w:hAnsi="Garamond"/>
                <w:lang w:val="es-419"/>
              </w:rPr>
              <w:t>154</w:t>
            </w:r>
          </w:p>
        </w:tc>
      </w:tr>
      <w:tr w:rsidR="008A4E4C" w:rsidRPr="00126363" w14:paraId="31B930EF" w14:textId="77777777" w:rsidTr="000C7860">
        <w:tc>
          <w:tcPr>
            <w:tcW w:w="5070" w:type="dxa"/>
            <w:shd w:val="clear" w:color="auto" w:fill="auto"/>
          </w:tcPr>
          <w:p w14:paraId="3562E303" w14:textId="77777777" w:rsidR="008A4E4C" w:rsidRPr="00126363" w:rsidRDefault="008A4E4C" w:rsidP="00C92239">
            <w:pPr>
              <w:pStyle w:val="PBuelaParagraph"/>
              <w:spacing w:after="0" w:afterAutospacing="0"/>
              <w:rPr>
                <w:rFonts w:ascii="Garamond" w:hAnsi="Garamond"/>
                <w:bCs/>
                <w:lang w:val="pt-BR"/>
              </w:rPr>
            </w:pPr>
            <w:proofErr w:type="spellStart"/>
            <w:r w:rsidRPr="00126363">
              <w:rPr>
                <w:rFonts w:ascii="Garamond" w:hAnsi="Garamond"/>
                <w:bCs/>
                <w:i/>
                <w:lang w:val="pt-BR"/>
              </w:rPr>
              <w:t>Párrafo</w:t>
            </w:r>
            <w:proofErr w:type="spellEnd"/>
            <w:r w:rsidRPr="00126363">
              <w:rPr>
                <w:rFonts w:ascii="Garamond" w:hAnsi="Garamond"/>
                <w:bCs/>
                <w:i/>
                <w:lang w:val="pt-BR"/>
              </w:rPr>
              <w:t xml:space="preserve"> 1</w:t>
            </w:r>
            <w:r w:rsidR="00363AA3" w:rsidRPr="00126363">
              <w:rPr>
                <w:rFonts w:ascii="Garamond" w:hAnsi="Garamond"/>
                <w:bCs/>
                <w:i/>
                <w:lang w:val="pt-BR"/>
              </w:rPr>
              <w:t>.</w:t>
            </w:r>
            <w:r w:rsidRPr="00126363">
              <w:rPr>
                <w:rFonts w:ascii="Garamond" w:hAnsi="Garamond"/>
                <w:bCs/>
                <w:i/>
                <w:lang w:val="pt-BR"/>
              </w:rPr>
              <w:t xml:space="preserve">º </w:t>
            </w:r>
            <w:proofErr w:type="spellStart"/>
            <w:r w:rsidRPr="00126363">
              <w:rPr>
                <w:rFonts w:ascii="Garamond" w:hAnsi="Garamond"/>
                <w:bCs/>
                <w:i/>
                <w:lang w:val="pt-BR"/>
              </w:rPr>
              <w:t>Jesucristo</w:t>
            </w:r>
            <w:proofErr w:type="spellEnd"/>
            <w:r w:rsidRPr="00126363">
              <w:rPr>
                <w:rFonts w:ascii="Garamond" w:hAnsi="Garamond"/>
                <w:bCs/>
                <w:i/>
                <w:lang w:val="pt-BR"/>
              </w:rPr>
              <w:t>, Sacerdote principal</w:t>
            </w:r>
          </w:p>
        </w:tc>
        <w:tc>
          <w:tcPr>
            <w:tcW w:w="925" w:type="dxa"/>
            <w:shd w:val="clear" w:color="auto" w:fill="auto"/>
            <w:vAlign w:val="bottom"/>
          </w:tcPr>
          <w:p w14:paraId="2DABC534" w14:textId="77777777" w:rsidR="008A4E4C" w:rsidRPr="00126363" w:rsidRDefault="008A4E4C" w:rsidP="008C17B3">
            <w:pPr>
              <w:pStyle w:val="PBuelaParagraph"/>
              <w:spacing w:after="0" w:afterAutospacing="0"/>
              <w:ind w:firstLine="0"/>
              <w:jc w:val="right"/>
              <w:rPr>
                <w:rFonts w:ascii="Garamond" w:hAnsi="Garamond"/>
                <w:lang w:val="es-419"/>
              </w:rPr>
            </w:pPr>
            <w:r w:rsidRPr="00126363">
              <w:rPr>
                <w:rFonts w:ascii="Garamond" w:hAnsi="Garamond"/>
                <w:lang w:val="es-419"/>
              </w:rPr>
              <w:t>154</w:t>
            </w:r>
          </w:p>
        </w:tc>
      </w:tr>
      <w:tr w:rsidR="008A4E4C" w:rsidRPr="00126363" w14:paraId="3AD25347" w14:textId="77777777" w:rsidTr="000C7860">
        <w:tc>
          <w:tcPr>
            <w:tcW w:w="5070" w:type="dxa"/>
            <w:shd w:val="clear" w:color="auto" w:fill="auto"/>
          </w:tcPr>
          <w:p w14:paraId="289720E2" w14:textId="77777777" w:rsidR="008A4E4C" w:rsidRPr="00126363" w:rsidRDefault="008A4E4C" w:rsidP="00C92239">
            <w:pPr>
              <w:pStyle w:val="PBuelaParagraph"/>
              <w:numPr>
                <w:ilvl w:val="0"/>
                <w:numId w:val="38"/>
              </w:numPr>
              <w:spacing w:after="0" w:afterAutospacing="0"/>
              <w:rPr>
                <w:rFonts w:ascii="Garamond" w:hAnsi="Garamond"/>
                <w:lang w:val="es-419"/>
              </w:rPr>
            </w:pPr>
            <w:r w:rsidRPr="00126363">
              <w:rPr>
                <w:rFonts w:ascii="Garamond" w:hAnsi="Garamond"/>
                <w:lang w:val="es-419"/>
              </w:rPr>
              <w:t>Los Santos Padres nos enseñan que Cristo es el Sacerdote principal de la Misa</w:t>
            </w:r>
          </w:p>
        </w:tc>
        <w:tc>
          <w:tcPr>
            <w:tcW w:w="925" w:type="dxa"/>
            <w:shd w:val="clear" w:color="auto" w:fill="auto"/>
            <w:vAlign w:val="bottom"/>
          </w:tcPr>
          <w:p w14:paraId="48D552B2" w14:textId="77777777" w:rsidR="008A4E4C" w:rsidRPr="00126363" w:rsidRDefault="008A4E4C" w:rsidP="008C17B3">
            <w:pPr>
              <w:pStyle w:val="PBuelaParagraph"/>
              <w:spacing w:after="0" w:afterAutospacing="0"/>
              <w:ind w:firstLine="0"/>
              <w:jc w:val="right"/>
              <w:rPr>
                <w:rFonts w:ascii="Garamond" w:hAnsi="Garamond"/>
                <w:lang w:val="es-419"/>
              </w:rPr>
            </w:pPr>
            <w:r w:rsidRPr="00126363">
              <w:rPr>
                <w:rFonts w:ascii="Garamond" w:hAnsi="Garamond"/>
                <w:lang w:val="es-419"/>
              </w:rPr>
              <w:t>155</w:t>
            </w:r>
          </w:p>
        </w:tc>
      </w:tr>
      <w:tr w:rsidR="008A4E4C" w:rsidRPr="00126363" w14:paraId="2B882DA0" w14:textId="77777777" w:rsidTr="000C7860">
        <w:tc>
          <w:tcPr>
            <w:tcW w:w="5070" w:type="dxa"/>
            <w:shd w:val="clear" w:color="auto" w:fill="auto"/>
          </w:tcPr>
          <w:p w14:paraId="31D191C0" w14:textId="77777777" w:rsidR="008A4E4C" w:rsidRPr="00126363" w:rsidRDefault="008A4E4C" w:rsidP="00C92239">
            <w:pPr>
              <w:pStyle w:val="PBuelaParagraph"/>
              <w:numPr>
                <w:ilvl w:val="0"/>
                <w:numId w:val="38"/>
              </w:numPr>
              <w:spacing w:after="0" w:afterAutospacing="0"/>
              <w:rPr>
                <w:rFonts w:ascii="Garamond" w:hAnsi="Garamond"/>
                <w:lang w:val="es-419"/>
              </w:rPr>
            </w:pPr>
            <w:r w:rsidRPr="00126363">
              <w:rPr>
                <w:rFonts w:ascii="Garamond" w:hAnsi="Garamond"/>
                <w:lang w:val="es-419"/>
              </w:rPr>
              <w:t>La Iglesia en su Magisterio nos lo recuerda</w:t>
            </w:r>
          </w:p>
        </w:tc>
        <w:tc>
          <w:tcPr>
            <w:tcW w:w="925" w:type="dxa"/>
            <w:shd w:val="clear" w:color="auto" w:fill="auto"/>
            <w:vAlign w:val="bottom"/>
          </w:tcPr>
          <w:p w14:paraId="4FD14D1D" w14:textId="77777777" w:rsidR="008A4E4C" w:rsidRPr="00126363" w:rsidRDefault="008A4E4C" w:rsidP="008C17B3">
            <w:pPr>
              <w:pStyle w:val="PBuelaParagraph"/>
              <w:spacing w:after="0" w:afterAutospacing="0"/>
              <w:ind w:firstLine="0"/>
              <w:jc w:val="right"/>
              <w:rPr>
                <w:rFonts w:ascii="Garamond" w:hAnsi="Garamond"/>
                <w:lang w:val="es-419"/>
              </w:rPr>
            </w:pPr>
            <w:r w:rsidRPr="00126363">
              <w:rPr>
                <w:rFonts w:ascii="Garamond" w:hAnsi="Garamond"/>
                <w:lang w:val="es-419"/>
              </w:rPr>
              <w:t>156</w:t>
            </w:r>
          </w:p>
        </w:tc>
      </w:tr>
      <w:tr w:rsidR="008A4E4C" w:rsidRPr="00126363" w14:paraId="34CA7A8F" w14:textId="77777777" w:rsidTr="000C7860">
        <w:tc>
          <w:tcPr>
            <w:tcW w:w="5070" w:type="dxa"/>
            <w:shd w:val="clear" w:color="auto" w:fill="auto"/>
          </w:tcPr>
          <w:p w14:paraId="224B0FAB" w14:textId="77777777" w:rsidR="008A4E4C" w:rsidRPr="00126363" w:rsidRDefault="008A4E4C" w:rsidP="00C92239">
            <w:pPr>
              <w:pStyle w:val="PBuelaParagraph"/>
              <w:numPr>
                <w:ilvl w:val="0"/>
                <w:numId w:val="38"/>
              </w:numPr>
              <w:spacing w:after="0" w:afterAutospacing="0"/>
              <w:rPr>
                <w:rFonts w:ascii="Garamond" w:hAnsi="Garamond"/>
                <w:lang w:val="es-419"/>
              </w:rPr>
            </w:pPr>
            <w:r w:rsidRPr="00126363">
              <w:rPr>
                <w:rFonts w:ascii="Garamond" w:hAnsi="Garamond"/>
                <w:lang w:val="es-419"/>
              </w:rPr>
              <w:t>La ciencia teológica lo fundamenta</w:t>
            </w:r>
          </w:p>
        </w:tc>
        <w:tc>
          <w:tcPr>
            <w:tcW w:w="925" w:type="dxa"/>
            <w:shd w:val="clear" w:color="auto" w:fill="auto"/>
            <w:vAlign w:val="bottom"/>
          </w:tcPr>
          <w:p w14:paraId="34A4E3F8" w14:textId="77777777" w:rsidR="008A4E4C" w:rsidRPr="00126363" w:rsidRDefault="008A4E4C" w:rsidP="008C17B3">
            <w:pPr>
              <w:pStyle w:val="PBuelaParagraph"/>
              <w:spacing w:after="0" w:afterAutospacing="0"/>
              <w:ind w:firstLine="0"/>
              <w:jc w:val="right"/>
              <w:rPr>
                <w:rFonts w:ascii="Garamond" w:hAnsi="Garamond"/>
                <w:lang w:val="es-419"/>
              </w:rPr>
            </w:pPr>
            <w:r w:rsidRPr="00126363">
              <w:rPr>
                <w:rFonts w:ascii="Garamond" w:hAnsi="Garamond"/>
                <w:lang w:val="es-419"/>
              </w:rPr>
              <w:t>157</w:t>
            </w:r>
          </w:p>
        </w:tc>
      </w:tr>
      <w:tr w:rsidR="008A4E4C" w:rsidRPr="00126363" w14:paraId="04ABC942" w14:textId="77777777" w:rsidTr="000C7860">
        <w:tc>
          <w:tcPr>
            <w:tcW w:w="5070" w:type="dxa"/>
            <w:shd w:val="clear" w:color="auto" w:fill="auto"/>
          </w:tcPr>
          <w:p w14:paraId="56CC9524" w14:textId="77777777" w:rsidR="008A4E4C" w:rsidRPr="00126363" w:rsidRDefault="008A4E4C" w:rsidP="00C92239">
            <w:pPr>
              <w:pStyle w:val="PBuelaParagraph"/>
              <w:spacing w:after="0" w:afterAutospacing="0"/>
              <w:rPr>
                <w:rFonts w:ascii="Garamond" w:hAnsi="Garamond"/>
                <w:lang w:val="es-419"/>
              </w:rPr>
            </w:pPr>
            <w:r w:rsidRPr="00126363">
              <w:rPr>
                <w:rFonts w:ascii="Garamond" w:hAnsi="Garamond"/>
                <w:i/>
                <w:lang w:val="es-419"/>
              </w:rPr>
              <w:t>Párrafo 2</w:t>
            </w:r>
            <w:r w:rsidR="00363AA3" w:rsidRPr="00126363">
              <w:rPr>
                <w:rFonts w:ascii="Garamond" w:hAnsi="Garamond"/>
                <w:i/>
                <w:lang w:val="es-419"/>
              </w:rPr>
              <w:t>.</w:t>
            </w:r>
            <w:r w:rsidRPr="00126363">
              <w:rPr>
                <w:rFonts w:ascii="Garamond" w:hAnsi="Garamond"/>
                <w:i/>
                <w:lang w:val="es-419"/>
              </w:rPr>
              <w:t>º El oferente ministerial</w:t>
            </w:r>
          </w:p>
        </w:tc>
        <w:tc>
          <w:tcPr>
            <w:tcW w:w="925" w:type="dxa"/>
            <w:shd w:val="clear" w:color="auto" w:fill="auto"/>
            <w:vAlign w:val="bottom"/>
          </w:tcPr>
          <w:p w14:paraId="01827414" w14:textId="77777777" w:rsidR="008A4E4C" w:rsidRPr="00126363" w:rsidRDefault="008A4E4C" w:rsidP="008C17B3">
            <w:pPr>
              <w:pStyle w:val="PBuelaParagraph"/>
              <w:spacing w:after="0" w:afterAutospacing="0"/>
              <w:ind w:firstLine="0"/>
              <w:jc w:val="right"/>
              <w:rPr>
                <w:rFonts w:ascii="Garamond" w:hAnsi="Garamond"/>
                <w:lang w:val="es-419"/>
              </w:rPr>
            </w:pPr>
            <w:r w:rsidRPr="00126363">
              <w:rPr>
                <w:rFonts w:ascii="Garamond" w:hAnsi="Garamond"/>
                <w:lang w:val="es-419"/>
              </w:rPr>
              <w:t>159</w:t>
            </w:r>
          </w:p>
        </w:tc>
      </w:tr>
      <w:tr w:rsidR="008A4E4C" w:rsidRPr="00126363" w14:paraId="43F786FE" w14:textId="77777777" w:rsidTr="000C7860">
        <w:tc>
          <w:tcPr>
            <w:tcW w:w="5070" w:type="dxa"/>
            <w:shd w:val="clear" w:color="auto" w:fill="auto"/>
          </w:tcPr>
          <w:p w14:paraId="4D549FFA" w14:textId="77777777" w:rsidR="008A4E4C" w:rsidRPr="00126363" w:rsidRDefault="008A4E4C" w:rsidP="00C92239">
            <w:pPr>
              <w:pStyle w:val="PBuelaParagraph"/>
              <w:numPr>
                <w:ilvl w:val="0"/>
                <w:numId w:val="39"/>
              </w:numPr>
              <w:spacing w:after="0" w:afterAutospacing="0"/>
              <w:rPr>
                <w:rFonts w:ascii="Garamond" w:hAnsi="Garamond"/>
                <w:lang w:val="es-419"/>
              </w:rPr>
            </w:pPr>
            <w:r w:rsidRPr="00126363">
              <w:rPr>
                <w:rFonts w:ascii="Garamond" w:hAnsi="Garamond"/>
                <w:lang w:val="es-419"/>
              </w:rPr>
              <w:t>Lo enseña la Sagrada Escritura</w:t>
            </w:r>
          </w:p>
        </w:tc>
        <w:tc>
          <w:tcPr>
            <w:tcW w:w="925" w:type="dxa"/>
            <w:shd w:val="clear" w:color="auto" w:fill="auto"/>
            <w:vAlign w:val="bottom"/>
          </w:tcPr>
          <w:p w14:paraId="428A053B" w14:textId="77777777" w:rsidR="008A4E4C" w:rsidRPr="00126363" w:rsidRDefault="008A4E4C" w:rsidP="008C17B3">
            <w:pPr>
              <w:pStyle w:val="PBuelaParagraph"/>
              <w:spacing w:after="0" w:afterAutospacing="0"/>
              <w:ind w:firstLine="0"/>
              <w:jc w:val="right"/>
              <w:rPr>
                <w:rFonts w:ascii="Garamond" w:hAnsi="Garamond"/>
                <w:lang w:val="es-419"/>
              </w:rPr>
            </w:pPr>
            <w:r w:rsidRPr="00126363">
              <w:rPr>
                <w:rFonts w:ascii="Garamond" w:hAnsi="Garamond"/>
                <w:lang w:val="es-419"/>
              </w:rPr>
              <w:t>161</w:t>
            </w:r>
          </w:p>
        </w:tc>
      </w:tr>
      <w:tr w:rsidR="008A4E4C" w:rsidRPr="00126363" w14:paraId="7F4333BD" w14:textId="77777777" w:rsidTr="000C7860">
        <w:tc>
          <w:tcPr>
            <w:tcW w:w="5070" w:type="dxa"/>
            <w:shd w:val="clear" w:color="auto" w:fill="auto"/>
          </w:tcPr>
          <w:p w14:paraId="0A02A0F5" w14:textId="77777777" w:rsidR="008A4E4C" w:rsidRPr="00126363" w:rsidRDefault="008A4E4C" w:rsidP="00C92239">
            <w:pPr>
              <w:pStyle w:val="PBuelaParagraph"/>
              <w:numPr>
                <w:ilvl w:val="0"/>
                <w:numId w:val="39"/>
              </w:numPr>
              <w:spacing w:after="0" w:afterAutospacing="0"/>
              <w:rPr>
                <w:rFonts w:ascii="Garamond" w:hAnsi="Garamond"/>
                <w:lang w:val="es-419"/>
              </w:rPr>
            </w:pPr>
            <w:r w:rsidRPr="00126363">
              <w:rPr>
                <w:rFonts w:ascii="Garamond" w:hAnsi="Garamond"/>
                <w:lang w:val="es-419"/>
              </w:rPr>
              <w:t>Lo enseñaron los Santos Padres</w:t>
            </w:r>
          </w:p>
        </w:tc>
        <w:tc>
          <w:tcPr>
            <w:tcW w:w="925" w:type="dxa"/>
            <w:shd w:val="clear" w:color="auto" w:fill="auto"/>
            <w:vAlign w:val="bottom"/>
          </w:tcPr>
          <w:p w14:paraId="21E592F3" w14:textId="77777777" w:rsidR="008A4E4C" w:rsidRPr="00126363" w:rsidRDefault="008A4E4C" w:rsidP="008C17B3">
            <w:pPr>
              <w:pStyle w:val="PBuelaParagraph"/>
              <w:spacing w:after="0" w:afterAutospacing="0"/>
              <w:ind w:firstLine="0"/>
              <w:jc w:val="right"/>
              <w:rPr>
                <w:rFonts w:ascii="Garamond" w:hAnsi="Garamond"/>
                <w:lang w:val="es-419"/>
              </w:rPr>
            </w:pPr>
            <w:r w:rsidRPr="00126363">
              <w:rPr>
                <w:rFonts w:ascii="Garamond" w:hAnsi="Garamond"/>
                <w:lang w:val="es-419"/>
              </w:rPr>
              <w:t>161</w:t>
            </w:r>
          </w:p>
        </w:tc>
      </w:tr>
      <w:tr w:rsidR="008A4E4C" w:rsidRPr="00126363" w14:paraId="2956AA8E" w14:textId="77777777" w:rsidTr="000C7860">
        <w:tc>
          <w:tcPr>
            <w:tcW w:w="5070" w:type="dxa"/>
            <w:shd w:val="clear" w:color="auto" w:fill="auto"/>
          </w:tcPr>
          <w:p w14:paraId="5024D418" w14:textId="77777777" w:rsidR="008A4E4C" w:rsidRPr="00126363" w:rsidRDefault="008A4E4C" w:rsidP="00C92239">
            <w:pPr>
              <w:pStyle w:val="PBuelaParagraph"/>
              <w:numPr>
                <w:ilvl w:val="0"/>
                <w:numId w:val="39"/>
              </w:numPr>
              <w:spacing w:after="0" w:afterAutospacing="0"/>
              <w:rPr>
                <w:rFonts w:ascii="Garamond" w:hAnsi="Garamond"/>
                <w:lang w:val="es-419"/>
              </w:rPr>
            </w:pPr>
            <w:r w:rsidRPr="00126363">
              <w:rPr>
                <w:rFonts w:ascii="Garamond" w:hAnsi="Garamond"/>
                <w:lang w:val="es-419"/>
              </w:rPr>
              <w:t>Lo enseña la Sagrada Liturgia</w:t>
            </w:r>
          </w:p>
        </w:tc>
        <w:tc>
          <w:tcPr>
            <w:tcW w:w="925" w:type="dxa"/>
            <w:shd w:val="clear" w:color="auto" w:fill="auto"/>
            <w:vAlign w:val="bottom"/>
          </w:tcPr>
          <w:p w14:paraId="2FE96F11" w14:textId="77777777" w:rsidR="008A4E4C" w:rsidRPr="00126363" w:rsidRDefault="008A4E4C" w:rsidP="008C17B3">
            <w:pPr>
              <w:pStyle w:val="PBuelaParagraph"/>
              <w:spacing w:after="0" w:afterAutospacing="0"/>
              <w:ind w:firstLine="0"/>
              <w:jc w:val="right"/>
              <w:rPr>
                <w:rFonts w:ascii="Garamond" w:hAnsi="Garamond"/>
                <w:lang w:val="es-419"/>
              </w:rPr>
            </w:pPr>
            <w:r w:rsidRPr="00126363">
              <w:rPr>
                <w:rFonts w:ascii="Garamond" w:hAnsi="Garamond"/>
                <w:lang w:val="es-419"/>
              </w:rPr>
              <w:t>162</w:t>
            </w:r>
          </w:p>
        </w:tc>
      </w:tr>
      <w:tr w:rsidR="008A4E4C" w:rsidRPr="00126363" w14:paraId="172D818C" w14:textId="77777777" w:rsidTr="000C7860">
        <w:tc>
          <w:tcPr>
            <w:tcW w:w="5070" w:type="dxa"/>
            <w:shd w:val="clear" w:color="auto" w:fill="auto"/>
          </w:tcPr>
          <w:p w14:paraId="7CD9D915" w14:textId="77777777" w:rsidR="008A4E4C" w:rsidRPr="00126363" w:rsidRDefault="008A4E4C" w:rsidP="00C92239">
            <w:pPr>
              <w:pStyle w:val="PBuelaParagraph"/>
              <w:numPr>
                <w:ilvl w:val="0"/>
                <w:numId w:val="39"/>
              </w:numPr>
              <w:spacing w:after="0" w:afterAutospacing="0"/>
              <w:rPr>
                <w:rFonts w:ascii="Garamond" w:hAnsi="Garamond"/>
                <w:lang w:val="es-419"/>
              </w:rPr>
            </w:pPr>
            <w:r w:rsidRPr="00126363">
              <w:rPr>
                <w:rFonts w:ascii="Garamond" w:hAnsi="Garamond"/>
                <w:lang w:val="es-419"/>
              </w:rPr>
              <w:t>Lo enseña la razón teológica</w:t>
            </w:r>
          </w:p>
        </w:tc>
        <w:tc>
          <w:tcPr>
            <w:tcW w:w="925" w:type="dxa"/>
            <w:shd w:val="clear" w:color="auto" w:fill="auto"/>
            <w:vAlign w:val="bottom"/>
          </w:tcPr>
          <w:p w14:paraId="4C69F01E" w14:textId="77777777" w:rsidR="008A4E4C" w:rsidRPr="00126363" w:rsidRDefault="008A4E4C" w:rsidP="008C17B3">
            <w:pPr>
              <w:pStyle w:val="PBuelaParagraph"/>
              <w:spacing w:after="0" w:afterAutospacing="0"/>
              <w:ind w:firstLine="0"/>
              <w:jc w:val="right"/>
              <w:rPr>
                <w:rFonts w:ascii="Garamond" w:hAnsi="Garamond"/>
                <w:lang w:val="es-419"/>
              </w:rPr>
            </w:pPr>
            <w:r w:rsidRPr="00126363">
              <w:rPr>
                <w:rFonts w:ascii="Garamond" w:hAnsi="Garamond"/>
                <w:lang w:val="es-419"/>
              </w:rPr>
              <w:t>162</w:t>
            </w:r>
          </w:p>
        </w:tc>
      </w:tr>
      <w:tr w:rsidR="008A4E4C" w:rsidRPr="00126363" w14:paraId="300D7BD4" w14:textId="77777777" w:rsidTr="000C7860">
        <w:tc>
          <w:tcPr>
            <w:tcW w:w="5070" w:type="dxa"/>
            <w:shd w:val="clear" w:color="auto" w:fill="auto"/>
          </w:tcPr>
          <w:p w14:paraId="47CF98BF" w14:textId="77777777" w:rsidR="008A4E4C" w:rsidRPr="00126363" w:rsidRDefault="008A4E4C" w:rsidP="00C92239">
            <w:pPr>
              <w:pStyle w:val="PBuelaParagraph"/>
              <w:numPr>
                <w:ilvl w:val="0"/>
                <w:numId w:val="39"/>
              </w:numPr>
              <w:spacing w:after="0" w:afterAutospacing="0"/>
              <w:rPr>
                <w:rFonts w:ascii="Garamond" w:hAnsi="Garamond"/>
                <w:lang w:val="es-419"/>
              </w:rPr>
            </w:pPr>
            <w:r w:rsidRPr="00126363">
              <w:rPr>
                <w:rFonts w:ascii="Garamond" w:hAnsi="Garamond"/>
                <w:lang w:val="es-419"/>
              </w:rPr>
              <w:t>Modernas opiniones erróneas</w:t>
            </w:r>
          </w:p>
        </w:tc>
        <w:tc>
          <w:tcPr>
            <w:tcW w:w="925" w:type="dxa"/>
            <w:shd w:val="clear" w:color="auto" w:fill="auto"/>
            <w:vAlign w:val="bottom"/>
          </w:tcPr>
          <w:p w14:paraId="0223BCC5" w14:textId="77777777" w:rsidR="008A4E4C" w:rsidRPr="00126363" w:rsidRDefault="008A4E4C" w:rsidP="008C17B3">
            <w:pPr>
              <w:pStyle w:val="PBuelaParagraph"/>
              <w:spacing w:after="0" w:afterAutospacing="0"/>
              <w:ind w:firstLine="0"/>
              <w:jc w:val="right"/>
              <w:rPr>
                <w:rFonts w:ascii="Garamond" w:hAnsi="Garamond"/>
                <w:lang w:val="es-419"/>
              </w:rPr>
            </w:pPr>
            <w:r w:rsidRPr="00126363">
              <w:rPr>
                <w:rFonts w:ascii="Garamond" w:hAnsi="Garamond"/>
                <w:lang w:val="es-419"/>
              </w:rPr>
              <w:t>163</w:t>
            </w:r>
          </w:p>
        </w:tc>
      </w:tr>
      <w:tr w:rsidR="008A4E4C" w:rsidRPr="00126363" w14:paraId="703A5C2B" w14:textId="77777777" w:rsidTr="000C7860">
        <w:tc>
          <w:tcPr>
            <w:tcW w:w="5070" w:type="dxa"/>
            <w:shd w:val="clear" w:color="auto" w:fill="auto"/>
          </w:tcPr>
          <w:p w14:paraId="10543895" w14:textId="77777777" w:rsidR="008A4E4C" w:rsidRPr="00126363" w:rsidRDefault="008A4E4C" w:rsidP="00C92239">
            <w:pPr>
              <w:pStyle w:val="PBuelaParagraph"/>
              <w:numPr>
                <w:ilvl w:val="0"/>
                <w:numId w:val="39"/>
              </w:numPr>
              <w:spacing w:after="0" w:afterAutospacing="0"/>
              <w:rPr>
                <w:rFonts w:ascii="Garamond" w:hAnsi="Garamond"/>
                <w:lang w:val="es-419"/>
              </w:rPr>
            </w:pPr>
            <w:r w:rsidRPr="00126363">
              <w:rPr>
                <w:rFonts w:ascii="Garamond" w:hAnsi="Garamond"/>
                <w:lang w:val="es-419"/>
              </w:rPr>
              <w:t>Esas opiniones se refutan así</w:t>
            </w:r>
          </w:p>
        </w:tc>
        <w:tc>
          <w:tcPr>
            <w:tcW w:w="925" w:type="dxa"/>
            <w:shd w:val="clear" w:color="auto" w:fill="auto"/>
            <w:vAlign w:val="bottom"/>
          </w:tcPr>
          <w:p w14:paraId="0A0B57F7" w14:textId="77777777" w:rsidR="008A4E4C" w:rsidRPr="00126363" w:rsidRDefault="008A4E4C" w:rsidP="008C17B3">
            <w:pPr>
              <w:pStyle w:val="PBuelaParagraph"/>
              <w:spacing w:after="0" w:afterAutospacing="0"/>
              <w:ind w:firstLine="0"/>
              <w:jc w:val="right"/>
              <w:rPr>
                <w:rFonts w:ascii="Garamond" w:hAnsi="Garamond"/>
                <w:lang w:val="es-419"/>
              </w:rPr>
            </w:pPr>
            <w:r w:rsidRPr="00126363">
              <w:rPr>
                <w:rFonts w:ascii="Garamond" w:hAnsi="Garamond"/>
                <w:lang w:val="es-419"/>
              </w:rPr>
              <w:t>165</w:t>
            </w:r>
          </w:p>
        </w:tc>
      </w:tr>
      <w:tr w:rsidR="00FC3121" w:rsidRPr="00126363" w14:paraId="0BE1C97A" w14:textId="77777777" w:rsidTr="000C7860">
        <w:tc>
          <w:tcPr>
            <w:tcW w:w="5070" w:type="dxa"/>
            <w:shd w:val="clear" w:color="auto" w:fill="auto"/>
          </w:tcPr>
          <w:p w14:paraId="09EEDBBB" w14:textId="77777777" w:rsidR="00FC3121" w:rsidRPr="00126363" w:rsidRDefault="00FC3121" w:rsidP="00FC3121">
            <w:pPr>
              <w:pStyle w:val="PBuelaParagraph"/>
              <w:spacing w:after="0" w:afterAutospacing="0"/>
              <w:rPr>
                <w:rFonts w:ascii="Garamond" w:hAnsi="Garamond"/>
                <w:lang w:val="es-419"/>
              </w:rPr>
            </w:pPr>
          </w:p>
        </w:tc>
        <w:tc>
          <w:tcPr>
            <w:tcW w:w="925" w:type="dxa"/>
            <w:shd w:val="clear" w:color="auto" w:fill="auto"/>
            <w:vAlign w:val="bottom"/>
          </w:tcPr>
          <w:p w14:paraId="2B703D06" w14:textId="77777777" w:rsidR="00FC3121" w:rsidRPr="00126363" w:rsidRDefault="00FC3121" w:rsidP="008C17B3">
            <w:pPr>
              <w:pStyle w:val="PBuelaParagraph"/>
              <w:spacing w:after="0" w:afterAutospacing="0"/>
              <w:ind w:firstLine="0"/>
              <w:jc w:val="right"/>
              <w:rPr>
                <w:rFonts w:ascii="Garamond" w:hAnsi="Garamond"/>
                <w:lang w:val="es-419"/>
              </w:rPr>
            </w:pPr>
          </w:p>
        </w:tc>
      </w:tr>
      <w:tr w:rsidR="00FC3121" w:rsidRPr="00126363" w14:paraId="6E41CB55" w14:textId="77777777" w:rsidTr="000C7860">
        <w:tc>
          <w:tcPr>
            <w:tcW w:w="5070" w:type="dxa"/>
            <w:shd w:val="clear" w:color="auto" w:fill="auto"/>
          </w:tcPr>
          <w:p w14:paraId="6FFB0CEF" w14:textId="77777777" w:rsidR="00FC3121" w:rsidRPr="00126363" w:rsidRDefault="00FC3121" w:rsidP="00FC3121">
            <w:pPr>
              <w:pStyle w:val="PBuelaParagraph"/>
              <w:spacing w:after="0" w:afterAutospacing="0"/>
              <w:rPr>
                <w:rFonts w:ascii="Garamond" w:hAnsi="Garamond"/>
                <w:lang w:val="es-419"/>
              </w:rPr>
            </w:pPr>
          </w:p>
        </w:tc>
        <w:tc>
          <w:tcPr>
            <w:tcW w:w="925" w:type="dxa"/>
            <w:shd w:val="clear" w:color="auto" w:fill="auto"/>
            <w:vAlign w:val="bottom"/>
          </w:tcPr>
          <w:p w14:paraId="0D2C0ED5" w14:textId="77777777" w:rsidR="00FC3121" w:rsidRPr="00126363" w:rsidRDefault="00FC3121" w:rsidP="008C17B3">
            <w:pPr>
              <w:pStyle w:val="PBuelaParagraph"/>
              <w:spacing w:after="0" w:afterAutospacing="0"/>
              <w:ind w:firstLine="0"/>
              <w:jc w:val="right"/>
              <w:rPr>
                <w:rFonts w:ascii="Garamond" w:hAnsi="Garamond"/>
                <w:lang w:val="es-419"/>
              </w:rPr>
            </w:pPr>
          </w:p>
        </w:tc>
      </w:tr>
      <w:tr w:rsidR="00FC3121" w:rsidRPr="00126363" w14:paraId="04B59887" w14:textId="77777777" w:rsidTr="000C7860">
        <w:tc>
          <w:tcPr>
            <w:tcW w:w="5070" w:type="dxa"/>
            <w:shd w:val="clear" w:color="auto" w:fill="auto"/>
          </w:tcPr>
          <w:p w14:paraId="6D22606E" w14:textId="77777777" w:rsidR="00FC3121" w:rsidRPr="00126363" w:rsidRDefault="00FC3121" w:rsidP="00FC3121">
            <w:pPr>
              <w:pStyle w:val="PBuelaParagraph"/>
              <w:spacing w:after="0" w:afterAutospacing="0"/>
              <w:ind w:left="1008" w:firstLine="0"/>
              <w:rPr>
                <w:rFonts w:ascii="Garamond" w:hAnsi="Garamond"/>
                <w:lang w:val="es-419"/>
              </w:rPr>
            </w:pPr>
          </w:p>
        </w:tc>
        <w:tc>
          <w:tcPr>
            <w:tcW w:w="925" w:type="dxa"/>
            <w:shd w:val="clear" w:color="auto" w:fill="auto"/>
            <w:vAlign w:val="bottom"/>
          </w:tcPr>
          <w:p w14:paraId="5ADA532C" w14:textId="77777777" w:rsidR="00FC3121" w:rsidRPr="00126363" w:rsidRDefault="00FC3121" w:rsidP="008C17B3">
            <w:pPr>
              <w:pStyle w:val="PBuelaParagraph"/>
              <w:spacing w:after="0" w:afterAutospacing="0"/>
              <w:ind w:firstLine="0"/>
              <w:jc w:val="right"/>
              <w:rPr>
                <w:rFonts w:ascii="Garamond" w:hAnsi="Garamond"/>
                <w:lang w:val="es-419"/>
              </w:rPr>
            </w:pPr>
          </w:p>
        </w:tc>
      </w:tr>
      <w:tr w:rsidR="008A4E4C" w:rsidRPr="00126363" w14:paraId="19D5CEEA" w14:textId="77777777" w:rsidTr="000C7860">
        <w:tc>
          <w:tcPr>
            <w:tcW w:w="5070" w:type="dxa"/>
            <w:shd w:val="clear" w:color="auto" w:fill="auto"/>
          </w:tcPr>
          <w:p w14:paraId="45A928D7" w14:textId="77777777" w:rsidR="008A4E4C" w:rsidRPr="00126363" w:rsidRDefault="008A4E4C" w:rsidP="00C92239">
            <w:pPr>
              <w:pStyle w:val="PBuelaParagraph"/>
              <w:spacing w:after="0" w:afterAutospacing="0"/>
              <w:rPr>
                <w:rFonts w:ascii="Garamond" w:hAnsi="Garamond"/>
                <w:lang w:val="es-419"/>
              </w:rPr>
            </w:pPr>
            <w:r w:rsidRPr="00126363">
              <w:rPr>
                <w:rFonts w:ascii="Garamond" w:hAnsi="Garamond"/>
                <w:i/>
                <w:lang w:val="es-419"/>
              </w:rPr>
              <w:t>Párrafo 3</w:t>
            </w:r>
            <w:r w:rsidR="00363AA3" w:rsidRPr="00126363">
              <w:rPr>
                <w:rFonts w:ascii="Garamond" w:hAnsi="Garamond"/>
                <w:i/>
                <w:lang w:val="es-419"/>
              </w:rPr>
              <w:t>.</w:t>
            </w:r>
            <w:r w:rsidRPr="00126363">
              <w:rPr>
                <w:rFonts w:ascii="Garamond" w:hAnsi="Garamond"/>
                <w:i/>
                <w:lang w:val="es-419"/>
              </w:rPr>
              <w:t>º El oferente bautismal</w:t>
            </w:r>
          </w:p>
        </w:tc>
        <w:tc>
          <w:tcPr>
            <w:tcW w:w="925" w:type="dxa"/>
            <w:shd w:val="clear" w:color="auto" w:fill="auto"/>
            <w:vAlign w:val="bottom"/>
          </w:tcPr>
          <w:p w14:paraId="0590A9FC" w14:textId="77777777" w:rsidR="008A4E4C" w:rsidRPr="00126363" w:rsidRDefault="008A4E4C" w:rsidP="008C17B3">
            <w:pPr>
              <w:pStyle w:val="PBuelaParagraph"/>
              <w:spacing w:after="0" w:afterAutospacing="0"/>
              <w:ind w:firstLine="0"/>
              <w:jc w:val="right"/>
              <w:rPr>
                <w:rFonts w:ascii="Garamond" w:hAnsi="Garamond"/>
                <w:lang w:val="es-419"/>
              </w:rPr>
            </w:pPr>
            <w:r w:rsidRPr="00126363">
              <w:rPr>
                <w:rFonts w:ascii="Garamond" w:hAnsi="Garamond"/>
                <w:lang w:val="es-419"/>
              </w:rPr>
              <w:t>168</w:t>
            </w:r>
          </w:p>
        </w:tc>
      </w:tr>
      <w:tr w:rsidR="00C5101A" w:rsidRPr="00126363" w14:paraId="4B06643C" w14:textId="77777777" w:rsidTr="000C7860">
        <w:tc>
          <w:tcPr>
            <w:tcW w:w="5070" w:type="dxa"/>
            <w:shd w:val="clear" w:color="auto" w:fill="auto"/>
          </w:tcPr>
          <w:p w14:paraId="3A6F9A7C" w14:textId="77777777" w:rsidR="00C5101A" w:rsidRPr="00126363" w:rsidRDefault="00C5101A" w:rsidP="00C92239">
            <w:pPr>
              <w:pStyle w:val="PBuelaParagraph"/>
              <w:numPr>
                <w:ilvl w:val="0"/>
                <w:numId w:val="40"/>
              </w:numPr>
              <w:spacing w:after="0" w:afterAutospacing="0"/>
              <w:rPr>
                <w:rFonts w:ascii="Garamond" w:hAnsi="Garamond"/>
                <w:lang w:val="es-419"/>
              </w:rPr>
            </w:pPr>
            <w:r w:rsidRPr="00126363">
              <w:rPr>
                <w:rFonts w:ascii="Garamond" w:hAnsi="Garamond"/>
                <w:b/>
                <w:i/>
                <w:lang w:val="es-419"/>
              </w:rPr>
              <w:t>El oferente general</w:t>
            </w:r>
          </w:p>
        </w:tc>
        <w:tc>
          <w:tcPr>
            <w:tcW w:w="925" w:type="dxa"/>
            <w:shd w:val="clear" w:color="auto" w:fill="auto"/>
            <w:vAlign w:val="bottom"/>
          </w:tcPr>
          <w:p w14:paraId="668658B7" w14:textId="77777777" w:rsidR="00C5101A" w:rsidRPr="00126363" w:rsidRDefault="00C5101A" w:rsidP="008C17B3">
            <w:pPr>
              <w:pStyle w:val="PBuelaParagraph"/>
              <w:spacing w:after="0" w:afterAutospacing="0"/>
              <w:ind w:firstLine="0"/>
              <w:jc w:val="right"/>
              <w:rPr>
                <w:rFonts w:ascii="Garamond" w:hAnsi="Garamond"/>
                <w:lang w:val="es-419"/>
              </w:rPr>
            </w:pPr>
            <w:r w:rsidRPr="00126363">
              <w:rPr>
                <w:rFonts w:ascii="Garamond" w:hAnsi="Garamond"/>
                <w:lang w:val="es-419"/>
              </w:rPr>
              <w:t>169</w:t>
            </w:r>
          </w:p>
        </w:tc>
      </w:tr>
      <w:tr w:rsidR="00C5101A" w:rsidRPr="00126363" w14:paraId="686909CD" w14:textId="77777777" w:rsidTr="000C7860">
        <w:tc>
          <w:tcPr>
            <w:tcW w:w="5070" w:type="dxa"/>
            <w:shd w:val="clear" w:color="auto" w:fill="auto"/>
          </w:tcPr>
          <w:p w14:paraId="4F402005" w14:textId="77777777" w:rsidR="00C5101A" w:rsidRPr="00126363" w:rsidRDefault="00C5101A" w:rsidP="00C92239">
            <w:pPr>
              <w:pStyle w:val="PBuelaParagraph"/>
              <w:numPr>
                <w:ilvl w:val="1"/>
                <w:numId w:val="40"/>
              </w:numPr>
              <w:spacing w:after="0" w:afterAutospacing="0"/>
              <w:ind w:left="1320"/>
              <w:rPr>
                <w:rFonts w:ascii="Garamond" w:hAnsi="Garamond"/>
                <w:b/>
                <w:i/>
                <w:lang w:val="es-419"/>
              </w:rPr>
            </w:pPr>
            <w:r w:rsidRPr="00126363">
              <w:rPr>
                <w:rFonts w:ascii="Garamond" w:hAnsi="Garamond"/>
                <w:bCs/>
                <w:iCs/>
                <w:lang w:val="es-419"/>
              </w:rPr>
              <w:t xml:space="preserve">¿Cómo es posible que todo bautizado ofrezca todas y cada una de las Misas que </w:t>
            </w:r>
            <w:r w:rsidRPr="00126363">
              <w:rPr>
                <w:rFonts w:ascii="Garamond" w:hAnsi="Garamond"/>
                <w:bCs/>
                <w:iCs/>
                <w:lang w:val="es-419"/>
              </w:rPr>
              <w:lastRenderedPageBreak/>
              <w:t>se celebran?</w:t>
            </w:r>
          </w:p>
        </w:tc>
        <w:tc>
          <w:tcPr>
            <w:tcW w:w="925" w:type="dxa"/>
            <w:shd w:val="clear" w:color="auto" w:fill="auto"/>
            <w:vAlign w:val="bottom"/>
          </w:tcPr>
          <w:p w14:paraId="6A1951EE" w14:textId="77777777" w:rsidR="00C5101A" w:rsidRPr="00126363" w:rsidRDefault="00C5101A" w:rsidP="008C17B3">
            <w:pPr>
              <w:pStyle w:val="PBuelaParagraph"/>
              <w:spacing w:after="0" w:afterAutospacing="0"/>
              <w:ind w:firstLine="0"/>
              <w:jc w:val="right"/>
              <w:rPr>
                <w:rFonts w:ascii="Garamond" w:hAnsi="Garamond"/>
                <w:lang w:val="es-419"/>
              </w:rPr>
            </w:pPr>
            <w:r w:rsidRPr="00126363">
              <w:rPr>
                <w:rFonts w:ascii="Garamond" w:hAnsi="Garamond"/>
                <w:lang w:val="es-419"/>
              </w:rPr>
              <w:lastRenderedPageBreak/>
              <w:t>169</w:t>
            </w:r>
          </w:p>
        </w:tc>
      </w:tr>
      <w:tr w:rsidR="00C5101A" w:rsidRPr="00126363" w14:paraId="11AF8C69" w14:textId="77777777" w:rsidTr="000C7860">
        <w:tc>
          <w:tcPr>
            <w:tcW w:w="5070" w:type="dxa"/>
            <w:shd w:val="clear" w:color="auto" w:fill="auto"/>
          </w:tcPr>
          <w:p w14:paraId="20A9DE5B" w14:textId="77777777" w:rsidR="00C5101A" w:rsidRPr="00126363" w:rsidRDefault="00C5101A" w:rsidP="00A03792">
            <w:pPr>
              <w:pStyle w:val="PBuelaParagraph"/>
              <w:keepNext/>
              <w:keepLines/>
              <w:numPr>
                <w:ilvl w:val="1"/>
                <w:numId w:val="40"/>
              </w:numPr>
              <w:spacing w:after="0" w:afterAutospacing="0"/>
              <w:ind w:left="1320"/>
              <w:rPr>
                <w:rFonts w:ascii="Garamond" w:hAnsi="Garamond"/>
                <w:bCs/>
                <w:iCs/>
                <w:lang w:val="es-419"/>
              </w:rPr>
            </w:pPr>
            <w:r w:rsidRPr="00126363">
              <w:rPr>
                <w:rFonts w:ascii="Garamond" w:hAnsi="Garamond"/>
                <w:bCs/>
                <w:iCs/>
                <w:lang w:val="es-419"/>
              </w:rPr>
              <w:t>¿Cuáles son las razones teológicas de esta enseñanza?</w:t>
            </w:r>
          </w:p>
        </w:tc>
        <w:tc>
          <w:tcPr>
            <w:tcW w:w="925" w:type="dxa"/>
            <w:shd w:val="clear" w:color="auto" w:fill="auto"/>
            <w:vAlign w:val="bottom"/>
          </w:tcPr>
          <w:p w14:paraId="2FC41D94" w14:textId="77777777" w:rsidR="00C5101A" w:rsidRPr="00126363" w:rsidRDefault="00C5101A" w:rsidP="008C17B3">
            <w:pPr>
              <w:pStyle w:val="PBuelaParagraph"/>
              <w:keepNext/>
              <w:keepLines/>
              <w:spacing w:after="0" w:afterAutospacing="0"/>
              <w:ind w:firstLine="0"/>
              <w:jc w:val="right"/>
              <w:rPr>
                <w:rFonts w:ascii="Garamond" w:hAnsi="Garamond"/>
                <w:lang w:val="es-419"/>
              </w:rPr>
            </w:pPr>
            <w:r w:rsidRPr="00126363">
              <w:rPr>
                <w:rFonts w:ascii="Garamond" w:hAnsi="Garamond"/>
                <w:lang w:val="es-419"/>
              </w:rPr>
              <w:t>171</w:t>
            </w:r>
          </w:p>
        </w:tc>
      </w:tr>
      <w:tr w:rsidR="00C5101A" w:rsidRPr="00126363" w14:paraId="12A39B47" w14:textId="77777777" w:rsidTr="000C7860">
        <w:tc>
          <w:tcPr>
            <w:tcW w:w="5070" w:type="dxa"/>
            <w:shd w:val="clear" w:color="auto" w:fill="auto"/>
          </w:tcPr>
          <w:p w14:paraId="16AA633A" w14:textId="77777777" w:rsidR="00C5101A" w:rsidRPr="00126363" w:rsidRDefault="00C5101A" w:rsidP="00C92239">
            <w:pPr>
              <w:pStyle w:val="PBuelaParagraph"/>
              <w:numPr>
                <w:ilvl w:val="0"/>
                <w:numId w:val="40"/>
              </w:numPr>
              <w:spacing w:after="0" w:afterAutospacing="0"/>
              <w:rPr>
                <w:rFonts w:ascii="Garamond" w:hAnsi="Garamond"/>
                <w:bCs/>
                <w:iCs/>
                <w:lang w:val="es-419"/>
              </w:rPr>
            </w:pPr>
            <w:r w:rsidRPr="00126363">
              <w:rPr>
                <w:rFonts w:ascii="Garamond" w:hAnsi="Garamond"/>
                <w:b/>
                <w:bCs/>
                <w:i/>
                <w:iCs/>
                <w:lang w:val="es-419"/>
              </w:rPr>
              <w:t>El oferente especial</w:t>
            </w:r>
          </w:p>
        </w:tc>
        <w:tc>
          <w:tcPr>
            <w:tcW w:w="925" w:type="dxa"/>
            <w:shd w:val="clear" w:color="auto" w:fill="auto"/>
            <w:vAlign w:val="bottom"/>
          </w:tcPr>
          <w:p w14:paraId="21AD5BB3" w14:textId="77777777" w:rsidR="00C5101A" w:rsidRPr="00126363" w:rsidRDefault="00C5101A" w:rsidP="008C17B3">
            <w:pPr>
              <w:pStyle w:val="PBuelaParagraph"/>
              <w:spacing w:after="0" w:afterAutospacing="0"/>
              <w:ind w:firstLine="0"/>
              <w:jc w:val="right"/>
              <w:rPr>
                <w:rFonts w:ascii="Garamond" w:hAnsi="Garamond"/>
                <w:lang w:val="es-419"/>
              </w:rPr>
            </w:pPr>
            <w:r w:rsidRPr="00126363">
              <w:rPr>
                <w:rFonts w:ascii="Garamond" w:hAnsi="Garamond"/>
                <w:lang w:val="es-419"/>
              </w:rPr>
              <w:t>174</w:t>
            </w:r>
          </w:p>
        </w:tc>
      </w:tr>
      <w:tr w:rsidR="00C5101A" w:rsidRPr="00126363" w14:paraId="43730EBC" w14:textId="77777777" w:rsidTr="000C7860">
        <w:tc>
          <w:tcPr>
            <w:tcW w:w="5070" w:type="dxa"/>
            <w:shd w:val="clear" w:color="auto" w:fill="auto"/>
          </w:tcPr>
          <w:p w14:paraId="29889D94" w14:textId="77777777" w:rsidR="00C5101A" w:rsidRPr="00126363" w:rsidRDefault="00C5101A" w:rsidP="00C92239">
            <w:pPr>
              <w:pStyle w:val="PBuelaParagraph"/>
              <w:numPr>
                <w:ilvl w:val="1"/>
                <w:numId w:val="40"/>
              </w:numPr>
              <w:spacing w:after="0" w:afterAutospacing="0"/>
              <w:ind w:left="1320"/>
              <w:rPr>
                <w:rFonts w:ascii="Garamond" w:hAnsi="Garamond"/>
                <w:lang w:val="es-419"/>
              </w:rPr>
            </w:pPr>
            <w:r w:rsidRPr="00126363">
              <w:rPr>
                <w:rFonts w:ascii="Garamond" w:hAnsi="Garamond"/>
                <w:lang w:val="es-419"/>
              </w:rPr>
              <w:t>¿Por qué pueden y deben los que asisten a la Misa ofrecer la Víctima del altar?</w:t>
            </w:r>
          </w:p>
        </w:tc>
        <w:tc>
          <w:tcPr>
            <w:tcW w:w="925" w:type="dxa"/>
            <w:shd w:val="clear" w:color="auto" w:fill="auto"/>
            <w:vAlign w:val="bottom"/>
          </w:tcPr>
          <w:p w14:paraId="791205BD" w14:textId="77777777" w:rsidR="00C5101A" w:rsidRPr="00126363" w:rsidRDefault="00C5101A" w:rsidP="008C17B3">
            <w:pPr>
              <w:pStyle w:val="PBuelaParagraph"/>
              <w:spacing w:after="0" w:afterAutospacing="0"/>
              <w:ind w:firstLine="0"/>
              <w:jc w:val="right"/>
              <w:rPr>
                <w:rFonts w:ascii="Garamond" w:hAnsi="Garamond"/>
                <w:lang w:val="es-419"/>
              </w:rPr>
            </w:pPr>
            <w:r w:rsidRPr="00126363">
              <w:rPr>
                <w:rFonts w:ascii="Garamond" w:hAnsi="Garamond"/>
                <w:lang w:val="es-419"/>
              </w:rPr>
              <w:t>175</w:t>
            </w:r>
          </w:p>
        </w:tc>
      </w:tr>
      <w:tr w:rsidR="00C5101A" w:rsidRPr="00126363" w14:paraId="52CEA7A0" w14:textId="77777777" w:rsidTr="000C7860">
        <w:tc>
          <w:tcPr>
            <w:tcW w:w="5070" w:type="dxa"/>
            <w:shd w:val="clear" w:color="auto" w:fill="auto"/>
          </w:tcPr>
          <w:p w14:paraId="30090B81" w14:textId="77777777" w:rsidR="00C5101A" w:rsidRPr="00126363" w:rsidRDefault="00C5101A" w:rsidP="00C92239">
            <w:pPr>
              <w:pStyle w:val="PBuelaParagraph"/>
              <w:numPr>
                <w:ilvl w:val="1"/>
                <w:numId w:val="40"/>
              </w:numPr>
              <w:spacing w:after="0" w:afterAutospacing="0"/>
              <w:ind w:left="1320"/>
              <w:rPr>
                <w:rFonts w:ascii="Garamond" w:hAnsi="Garamond"/>
                <w:lang w:val="es-419"/>
              </w:rPr>
            </w:pPr>
            <w:r w:rsidRPr="00126363">
              <w:rPr>
                <w:rFonts w:ascii="Garamond" w:hAnsi="Garamond"/>
                <w:lang w:val="es-419"/>
              </w:rPr>
              <w:t xml:space="preserve">¿Cuándo debe comenzar la actitud </w:t>
            </w:r>
            <w:proofErr w:type="spellStart"/>
            <w:r w:rsidRPr="00126363">
              <w:rPr>
                <w:rFonts w:ascii="Garamond" w:hAnsi="Garamond"/>
                <w:lang w:val="es-419"/>
              </w:rPr>
              <w:t>ofertorial</w:t>
            </w:r>
            <w:proofErr w:type="spellEnd"/>
            <w:r w:rsidRPr="00126363">
              <w:rPr>
                <w:rFonts w:ascii="Garamond" w:hAnsi="Garamond"/>
                <w:lang w:val="es-419"/>
              </w:rPr>
              <w:t>?</w:t>
            </w:r>
          </w:p>
        </w:tc>
        <w:tc>
          <w:tcPr>
            <w:tcW w:w="925" w:type="dxa"/>
            <w:shd w:val="clear" w:color="auto" w:fill="auto"/>
            <w:vAlign w:val="bottom"/>
          </w:tcPr>
          <w:p w14:paraId="660B1918" w14:textId="77777777" w:rsidR="00C5101A" w:rsidRPr="00126363" w:rsidRDefault="00C5101A" w:rsidP="008C17B3">
            <w:pPr>
              <w:pStyle w:val="PBuelaParagraph"/>
              <w:spacing w:after="0" w:afterAutospacing="0"/>
              <w:ind w:firstLine="0"/>
              <w:jc w:val="right"/>
              <w:rPr>
                <w:rFonts w:ascii="Garamond" w:hAnsi="Garamond"/>
                <w:lang w:val="es-419"/>
              </w:rPr>
            </w:pPr>
            <w:r w:rsidRPr="00126363">
              <w:rPr>
                <w:rFonts w:ascii="Garamond" w:hAnsi="Garamond"/>
                <w:lang w:val="es-419"/>
              </w:rPr>
              <w:t>176</w:t>
            </w:r>
          </w:p>
        </w:tc>
      </w:tr>
      <w:tr w:rsidR="00C5101A" w:rsidRPr="00126363" w14:paraId="4090B02D" w14:textId="77777777" w:rsidTr="000C7860">
        <w:tc>
          <w:tcPr>
            <w:tcW w:w="5070" w:type="dxa"/>
            <w:shd w:val="clear" w:color="auto" w:fill="auto"/>
          </w:tcPr>
          <w:p w14:paraId="5D019345" w14:textId="77777777" w:rsidR="00C5101A" w:rsidRPr="00126363" w:rsidRDefault="00C5101A" w:rsidP="00C92239">
            <w:pPr>
              <w:pStyle w:val="PBuelaParagraph"/>
              <w:numPr>
                <w:ilvl w:val="1"/>
                <w:numId w:val="40"/>
              </w:numPr>
              <w:spacing w:after="0" w:afterAutospacing="0"/>
              <w:ind w:left="1320"/>
              <w:rPr>
                <w:rFonts w:ascii="Garamond" w:hAnsi="Garamond"/>
                <w:lang w:val="es-419"/>
              </w:rPr>
            </w:pPr>
            <w:r w:rsidRPr="00126363">
              <w:rPr>
                <w:rFonts w:ascii="Garamond" w:hAnsi="Garamond"/>
                <w:lang w:val="es-419"/>
              </w:rPr>
              <w:t>¿Cuándo se ofrece, de hecho, la Víctima inmolada?</w:t>
            </w:r>
          </w:p>
        </w:tc>
        <w:tc>
          <w:tcPr>
            <w:tcW w:w="925" w:type="dxa"/>
            <w:shd w:val="clear" w:color="auto" w:fill="auto"/>
            <w:vAlign w:val="bottom"/>
          </w:tcPr>
          <w:p w14:paraId="207B985B" w14:textId="77777777" w:rsidR="00C5101A" w:rsidRPr="00126363" w:rsidRDefault="00C5101A" w:rsidP="008C17B3">
            <w:pPr>
              <w:pStyle w:val="PBuelaParagraph"/>
              <w:spacing w:after="0" w:afterAutospacing="0"/>
              <w:ind w:firstLine="0"/>
              <w:jc w:val="right"/>
              <w:rPr>
                <w:rFonts w:ascii="Garamond" w:hAnsi="Garamond"/>
                <w:lang w:val="es-419"/>
              </w:rPr>
            </w:pPr>
            <w:r w:rsidRPr="00126363">
              <w:rPr>
                <w:rFonts w:ascii="Garamond" w:hAnsi="Garamond"/>
                <w:lang w:val="es-419"/>
              </w:rPr>
              <w:t>176</w:t>
            </w:r>
          </w:p>
        </w:tc>
      </w:tr>
      <w:tr w:rsidR="00C5101A" w:rsidRPr="00126363" w14:paraId="381EB752" w14:textId="77777777" w:rsidTr="000C7860">
        <w:tc>
          <w:tcPr>
            <w:tcW w:w="5070" w:type="dxa"/>
            <w:shd w:val="clear" w:color="auto" w:fill="auto"/>
          </w:tcPr>
          <w:p w14:paraId="09C39561" w14:textId="77777777" w:rsidR="00C5101A" w:rsidRPr="00126363" w:rsidRDefault="00C5101A" w:rsidP="00C92239">
            <w:pPr>
              <w:pStyle w:val="PBuelaParagraph"/>
              <w:numPr>
                <w:ilvl w:val="1"/>
                <w:numId w:val="40"/>
              </w:numPr>
              <w:spacing w:after="0" w:afterAutospacing="0"/>
              <w:ind w:left="1320"/>
              <w:rPr>
                <w:rFonts w:ascii="Garamond" w:hAnsi="Garamond"/>
                <w:lang w:val="es-419"/>
              </w:rPr>
            </w:pPr>
            <w:r w:rsidRPr="00126363">
              <w:rPr>
                <w:rFonts w:ascii="Garamond" w:hAnsi="Garamond"/>
                <w:lang w:val="es-419"/>
              </w:rPr>
              <w:t xml:space="preserve">¿Cuándo se explicita la </w:t>
            </w:r>
            <w:proofErr w:type="spellStart"/>
            <w:r w:rsidRPr="00126363">
              <w:rPr>
                <w:rFonts w:ascii="Garamond" w:hAnsi="Garamond"/>
                <w:lang w:val="es-419"/>
              </w:rPr>
              <w:t>oblación</w:t>
            </w:r>
            <w:proofErr w:type="spellEnd"/>
            <w:r w:rsidRPr="00126363">
              <w:rPr>
                <w:rFonts w:ascii="Garamond" w:hAnsi="Garamond"/>
                <w:lang w:val="es-419"/>
              </w:rPr>
              <w:t xml:space="preserve"> con palabras?</w:t>
            </w:r>
          </w:p>
        </w:tc>
        <w:tc>
          <w:tcPr>
            <w:tcW w:w="925" w:type="dxa"/>
            <w:shd w:val="clear" w:color="auto" w:fill="auto"/>
            <w:vAlign w:val="bottom"/>
          </w:tcPr>
          <w:p w14:paraId="2F465459" w14:textId="77777777" w:rsidR="00C5101A" w:rsidRPr="00126363" w:rsidRDefault="00C5101A" w:rsidP="008C17B3">
            <w:pPr>
              <w:pStyle w:val="PBuelaParagraph"/>
              <w:spacing w:after="0" w:afterAutospacing="0"/>
              <w:ind w:firstLine="0"/>
              <w:jc w:val="right"/>
              <w:rPr>
                <w:rFonts w:ascii="Garamond" w:hAnsi="Garamond"/>
                <w:lang w:val="es-419"/>
              </w:rPr>
            </w:pPr>
            <w:r w:rsidRPr="00126363">
              <w:rPr>
                <w:rFonts w:ascii="Garamond" w:hAnsi="Garamond"/>
                <w:lang w:val="es-419"/>
              </w:rPr>
              <w:t>176</w:t>
            </w:r>
          </w:p>
        </w:tc>
      </w:tr>
      <w:tr w:rsidR="00C5101A" w:rsidRPr="00126363" w14:paraId="065248FB" w14:textId="77777777" w:rsidTr="000C7860">
        <w:tc>
          <w:tcPr>
            <w:tcW w:w="5070" w:type="dxa"/>
            <w:shd w:val="clear" w:color="auto" w:fill="auto"/>
          </w:tcPr>
          <w:p w14:paraId="0D6B883A" w14:textId="77777777" w:rsidR="00C5101A" w:rsidRPr="00126363" w:rsidRDefault="00A9081A" w:rsidP="00C92239">
            <w:pPr>
              <w:pStyle w:val="PBuelaParagraph"/>
              <w:numPr>
                <w:ilvl w:val="1"/>
                <w:numId w:val="40"/>
              </w:numPr>
              <w:spacing w:after="0" w:afterAutospacing="0"/>
              <w:ind w:left="1320"/>
              <w:rPr>
                <w:rFonts w:ascii="Garamond" w:hAnsi="Garamond"/>
                <w:lang w:val="es-419"/>
              </w:rPr>
            </w:pPr>
            <w:r w:rsidRPr="00126363">
              <w:rPr>
                <w:rFonts w:ascii="Garamond" w:hAnsi="Garamond"/>
                <w:lang w:val="es-419"/>
              </w:rPr>
              <w:t>¿Por qué dice el sacerdote: «</w:t>
            </w:r>
            <w:proofErr w:type="gramStart"/>
            <w:r w:rsidRPr="00126363">
              <w:rPr>
                <w:rFonts w:ascii="Garamond" w:hAnsi="Garamond"/>
                <w:lang w:val="es-419"/>
              </w:rPr>
              <w:t>Orad, hermanos, para que este sacrificio mío y vuestro»?</w:t>
            </w:r>
            <w:proofErr w:type="gramEnd"/>
          </w:p>
        </w:tc>
        <w:tc>
          <w:tcPr>
            <w:tcW w:w="925" w:type="dxa"/>
            <w:shd w:val="clear" w:color="auto" w:fill="auto"/>
            <w:vAlign w:val="bottom"/>
          </w:tcPr>
          <w:p w14:paraId="7155DED3" w14:textId="77777777" w:rsidR="00C5101A" w:rsidRPr="00126363" w:rsidRDefault="00A9081A" w:rsidP="008C17B3">
            <w:pPr>
              <w:pStyle w:val="PBuelaParagraph"/>
              <w:spacing w:after="0" w:afterAutospacing="0"/>
              <w:ind w:firstLine="0"/>
              <w:jc w:val="right"/>
              <w:rPr>
                <w:rFonts w:ascii="Garamond" w:hAnsi="Garamond"/>
                <w:lang w:val="es-419"/>
              </w:rPr>
            </w:pPr>
            <w:r w:rsidRPr="00126363">
              <w:rPr>
                <w:rFonts w:ascii="Garamond" w:hAnsi="Garamond"/>
                <w:lang w:val="es-419"/>
              </w:rPr>
              <w:t>179</w:t>
            </w:r>
          </w:p>
        </w:tc>
      </w:tr>
      <w:tr w:rsidR="00A9081A" w:rsidRPr="00126363" w14:paraId="5206BACF" w14:textId="77777777" w:rsidTr="000C7860">
        <w:tc>
          <w:tcPr>
            <w:tcW w:w="5070" w:type="dxa"/>
            <w:shd w:val="clear" w:color="auto" w:fill="auto"/>
          </w:tcPr>
          <w:p w14:paraId="1DC67045" w14:textId="77777777" w:rsidR="00A9081A" w:rsidRPr="00126363" w:rsidRDefault="00A9081A" w:rsidP="00C92239">
            <w:pPr>
              <w:pStyle w:val="PBuelaParagraph"/>
              <w:numPr>
                <w:ilvl w:val="1"/>
                <w:numId w:val="40"/>
              </w:numPr>
              <w:spacing w:after="0" w:afterAutospacing="0"/>
              <w:ind w:left="1320"/>
              <w:rPr>
                <w:rFonts w:ascii="Garamond" w:hAnsi="Garamond"/>
                <w:lang w:val="es-419"/>
              </w:rPr>
            </w:pPr>
            <w:r w:rsidRPr="00126363">
              <w:rPr>
                <w:rFonts w:ascii="Garamond" w:hAnsi="Garamond"/>
                <w:lang w:val="es-419"/>
              </w:rPr>
              <w:t xml:space="preserve">¿Cuándo llega a su plenitud el ofrecimiento de la Víctima </w:t>
            </w:r>
            <w:r w:rsidR="00401AE0" w:rsidRPr="00126363">
              <w:rPr>
                <w:rFonts w:ascii="Garamond" w:hAnsi="Garamond"/>
                <w:lang w:val="es-419"/>
              </w:rPr>
              <w:t>D</w:t>
            </w:r>
            <w:r w:rsidRPr="00126363">
              <w:rPr>
                <w:rFonts w:ascii="Garamond" w:hAnsi="Garamond"/>
                <w:lang w:val="es-419"/>
              </w:rPr>
              <w:t>ivina y de nosotros junto con Ella?</w:t>
            </w:r>
          </w:p>
        </w:tc>
        <w:tc>
          <w:tcPr>
            <w:tcW w:w="925" w:type="dxa"/>
            <w:shd w:val="clear" w:color="auto" w:fill="auto"/>
            <w:vAlign w:val="bottom"/>
          </w:tcPr>
          <w:p w14:paraId="60CDCB8D" w14:textId="77777777" w:rsidR="00A9081A" w:rsidRPr="00126363" w:rsidRDefault="00A9081A" w:rsidP="008C17B3">
            <w:pPr>
              <w:pStyle w:val="PBuelaParagraph"/>
              <w:spacing w:after="0" w:afterAutospacing="0"/>
              <w:ind w:firstLine="0"/>
              <w:jc w:val="right"/>
              <w:rPr>
                <w:rFonts w:ascii="Garamond" w:hAnsi="Garamond"/>
                <w:lang w:val="es-419"/>
              </w:rPr>
            </w:pPr>
            <w:r w:rsidRPr="00126363">
              <w:rPr>
                <w:rFonts w:ascii="Garamond" w:hAnsi="Garamond"/>
                <w:lang w:val="es-419"/>
              </w:rPr>
              <w:t>179</w:t>
            </w:r>
          </w:p>
        </w:tc>
      </w:tr>
      <w:tr w:rsidR="00A9081A" w:rsidRPr="00126363" w14:paraId="6DD67FF0" w14:textId="77777777" w:rsidTr="000C7860">
        <w:tc>
          <w:tcPr>
            <w:tcW w:w="5070" w:type="dxa"/>
            <w:shd w:val="clear" w:color="auto" w:fill="auto"/>
          </w:tcPr>
          <w:p w14:paraId="67398830" w14:textId="77777777" w:rsidR="00A9081A" w:rsidRPr="00126363" w:rsidRDefault="00A9081A" w:rsidP="00C92239">
            <w:pPr>
              <w:pStyle w:val="PBuelaParagraph"/>
              <w:numPr>
                <w:ilvl w:val="1"/>
                <w:numId w:val="40"/>
              </w:numPr>
              <w:spacing w:after="0" w:afterAutospacing="0"/>
              <w:ind w:left="1320"/>
              <w:rPr>
                <w:rFonts w:ascii="Garamond" w:hAnsi="Garamond"/>
                <w:lang w:val="es-419"/>
              </w:rPr>
            </w:pPr>
            <w:r w:rsidRPr="00126363">
              <w:rPr>
                <w:rFonts w:ascii="Garamond" w:hAnsi="Garamond"/>
                <w:lang w:val="es-419"/>
              </w:rPr>
              <w:t>¿Cómo debe ser la actuación en el sacrificio incruento?</w:t>
            </w:r>
          </w:p>
        </w:tc>
        <w:tc>
          <w:tcPr>
            <w:tcW w:w="925" w:type="dxa"/>
            <w:shd w:val="clear" w:color="auto" w:fill="auto"/>
            <w:vAlign w:val="bottom"/>
          </w:tcPr>
          <w:p w14:paraId="252A9658" w14:textId="77777777" w:rsidR="00A9081A" w:rsidRPr="00126363" w:rsidRDefault="00A9081A" w:rsidP="008C17B3">
            <w:pPr>
              <w:pStyle w:val="PBuelaParagraph"/>
              <w:spacing w:after="0" w:afterAutospacing="0"/>
              <w:ind w:firstLine="0"/>
              <w:jc w:val="right"/>
              <w:rPr>
                <w:rFonts w:ascii="Garamond" w:hAnsi="Garamond"/>
                <w:lang w:val="es-419"/>
              </w:rPr>
            </w:pPr>
            <w:r w:rsidRPr="00126363">
              <w:rPr>
                <w:rFonts w:ascii="Garamond" w:hAnsi="Garamond"/>
                <w:lang w:val="es-419"/>
              </w:rPr>
              <w:t>180</w:t>
            </w:r>
          </w:p>
        </w:tc>
      </w:tr>
      <w:tr w:rsidR="00A9081A" w:rsidRPr="00126363" w14:paraId="5ECA9539" w14:textId="77777777" w:rsidTr="000C7860">
        <w:tc>
          <w:tcPr>
            <w:tcW w:w="5070" w:type="dxa"/>
            <w:shd w:val="clear" w:color="auto" w:fill="auto"/>
          </w:tcPr>
          <w:p w14:paraId="58F70F73" w14:textId="77777777" w:rsidR="00A9081A" w:rsidRPr="00126363" w:rsidRDefault="00A9081A" w:rsidP="00C92239">
            <w:pPr>
              <w:pStyle w:val="PBuelaParagraph"/>
              <w:spacing w:after="0" w:afterAutospacing="0"/>
              <w:rPr>
                <w:rFonts w:ascii="Garamond" w:hAnsi="Garamond"/>
                <w:lang w:val="es-419"/>
              </w:rPr>
            </w:pPr>
            <w:r w:rsidRPr="00126363">
              <w:rPr>
                <w:rFonts w:ascii="Garamond" w:hAnsi="Garamond"/>
                <w:i/>
                <w:lang w:val="es-419"/>
              </w:rPr>
              <w:t>Párrafo 4</w:t>
            </w:r>
            <w:r w:rsidR="00363AA3" w:rsidRPr="00126363">
              <w:rPr>
                <w:rFonts w:ascii="Garamond" w:hAnsi="Garamond"/>
                <w:i/>
                <w:lang w:val="es-419"/>
              </w:rPr>
              <w:t>.</w:t>
            </w:r>
            <w:r w:rsidRPr="00126363">
              <w:rPr>
                <w:rFonts w:ascii="Garamond" w:hAnsi="Garamond"/>
                <w:i/>
                <w:lang w:val="es-419"/>
              </w:rPr>
              <w:t>º Concorpóreos, consanguíneos</w:t>
            </w:r>
            <w:r w:rsidRPr="00126363">
              <w:rPr>
                <w:rFonts w:ascii="Garamond" w:hAnsi="Garamond"/>
                <w:i/>
                <w:iCs/>
                <w:lang w:val="es-419"/>
              </w:rPr>
              <w:t>,</w:t>
            </w:r>
            <w:r w:rsidRPr="00126363">
              <w:rPr>
                <w:rFonts w:ascii="Garamond" w:hAnsi="Garamond"/>
                <w:lang w:val="es-419"/>
              </w:rPr>
              <w:t xml:space="preserve"> </w:t>
            </w:r>
            <w:proofErr w:type="spellStart"/>
            <w:r w:rsidRPr="00126363">
              <w:rPr>
                <w:rFonts w:ascii="Garamond" w:hAnsi="Garamond"/>
                <w:i/>
                <w:lang w:val="es-419"/>
              </w:rPr>
              <w:t>convictimados</w:t>
            </w:r>
            <w:proofErr w:type="spellEnd"/>
            <w:r w:rsidRPr="00126363">
              <w:rPr>
                <w:rFonts w:ascii="Garamond" w:hAnsi="Garamond"/>
                <w:i/>
                <w:lang w:val="es-419"/>
              </w:rPr>
              <w:t xml:space="preserve">, </w:t>
            </w:r>
            <w:proofErr w:type="spellStart"/>
            <w:r w:rsidRPr="00126363">
              <w:rPr>
                <w:rFonts w:ascii="Garamond" w:hAnsi="Garamond"/>
                <w:i/>
                <w:lang w:val="es-419"/>
              </w:rPr>
              <w:t>cooferentes</w:t>
            </w:r>
            <w:proofErr w:type="spellEnd"/>
            <w:r w:rsidRPr="00126363">
              <w:rPr>
                <w:rFonts w:ascii="Garamond" w:hAnsi="Garamond"/>
                <w:i/>
                <w:lang w:val="es-419"/>
              </w:rPr>
              <w:t xml:space="preserve"> y </w:t>
            </w:r>
            <w:proofErr w:type="spellStart"/>
            <w:r w:rsidRPr="00126363">
              <w:rPr>
                <w:rFonts w:ascii="Garamond" w:hAnsi="Garamond"/>
                <w:i/>
                <w:lang w:val="es-419"/>
              </w:rPr>
              <w:t>conaceptados</w:t>
            </w:r>
            <w:proofErr w:type="spellEnd"/>
            <w:r w:rsidRPr="00126363">
              <w:rPr>
                <w:rFonts w:ascii="Garamond" w:hAnsi="Garamond"/>
                <w:i/>
                <w:lang w:val="es-419"/>
              </w:rPr>
              <w:t xml:space="preserve"> con Cristo</w:t>
            </w:r>
          </w:p>
        </w:tc>
        <w:tc>
          <w:tcPr>
            <w:tcW w:w="925" w:type="dxa"/>
            <w:shd w:val="clear" w:color="auto" w:fill="auto"/>
            <w:vAlign w:val="bottom"/>
          </w:tcPr>
          <w:p w14:paraId="191892F6" w14:textId="77777777" w:rsidR="00A9081A" w:rsidRPr="00126363" w:rsidRDefault="00A9081A" w:rsidP="008C17B3">
            <w:pPr>
              <w:pStyle w:val="PBuelaParagraph"/>
              <w:spacing w:after="0" w:afterAutospacing="0"/>
              <w:ind w:firstLine="0"/>
              <w:jc w:val="right"/>
              <w:rPr>
                <w:rFonts w:ascii="Garamond" w:hAnsi="Garamond"/>
                <w:lang w:val="es-419"/>
              </w:rPr>
            </w:pPr>
            <w:r w:rsidRPr="00126363">
              <w:rPr>
                <w:rFonts w:ascii="Garamond" w:hAnsi="Garamond"/>
                <w:lang w:val="es-419"/>
              </w:rPr>
              <w:t>181</w:t>
            </w:r>
          </w:p>
        </w:tc>
      </w:tr>
      <w:tr w:rsidR="00A9081A" w:rsidRPr="00126363" w14:paraId="41C7829D" w14:textId="77777777" w:rsidTr="000C7860">
        <w:tc>
          <w:tcPr>
            <w:tcW w:w="5070" w:type="dxa"/>
            <w:shd w:val="clear" w:color="auto" w:fill="auto"/>
          </w:tcPr>
          <w:p w14:paraId="1CCB8BD8" w14:textId="77777777" w:rsidR="00A9081A" w:rsidRPr="00126363" w:rsidRDefault="00A9081A" w:rsidP="00C92239">
            <w:pPr>
              <w:pStyle w:val="PBuelaParagraph"/>
              <w:spacing w:after="0" w:afterAutospacing="0"/>
              <w:rPr>
                <w:rFonts w:ascii="Garamond" w:hAnsi="Garamond"/>
                <w:i/>
                <w:lang w:val="es-419"/>
              </w:rPr>
            </w:pPr>
            <w:r w:rsidRPr="00126363">
              <w:rPr>
                <w:rFonts w:ascii="Garamond" w:hAnsi="Garamond"/>
                <w:i/>
                <w:lang w:val="es-419"/>
              </w:rPr>
              <w:t>Párrafo 5</w:t>
            </w:r>
            <w:r w:rsidR="00363AA3" w:rsidRPr="00126363">
              <w:rPr>
                <w:rFonts w:ascii="Garamond" w:hAnsi="Garamond"/>
                <w:i/>
                <w:lang w:val="es-419"/>
              </w:rPr>
              <w:t>.</w:t>
            </w:r>
            <w:r w:rsidRPr="00126363">
              <w:rPr>
                <w:rFonts w:ascii="Garamond" w:hAnsi="Garamond"/>
                <w:i/>
                <w:lang w:val="es-419"/>
              </w:rPr>
              <w:t xml:space="preserve">º «Amor </w:t>
            </w:r>
            <w:proofErr w:type="spellStart"/>
            <w:r w:rsidRPr="00126363">
              <w:rPr>
                <w:rFonts w:ascii="Garamond" w:hAnsi="Garamond"/>
                <w:i/>
                <w:lang w:val="es-419"/>
              </w:rPr>
              <w:t>sacerdos</w:t>
            </w:r>
            <w:proofErr w:type="spellEnd"/>
            <w:r w:rsidRPr="00126363">
              <w:rPr>
                <w:rFonts w:ascii="Garamond" w:hAnsi="Garamond"/>
                <w:i/>
                <w:lang w:val="es-419"/>
              </w:rPr>
              <w:t xml:space="preserve"> </w:t>
            </w:r>
            <w:proofErr w:type="spellStart"/>
            <w:r w:rsidRPr="00126363">
              <w:rPr>
                <w:rFonts w:ascii="Garamond" w:hAnsi="Garamond"/>
                <w:i/>
                <w:lang w:val="es-419"/>
              </w:rPr>
              <w:t>immolat</w:t>
            </w:r>
            <w:proofErr w:type="spellEnd"/>
            <w:r w:rsidRPr="00126363">
              <w:rPr>
                <w:rFonts w:ascii="Garamond" w:hAnsi="Garamond"/>
                <w:i/>
                <w:lang w:val="es-419"/>
              </w:rPr>
              <w:t>»</w:t>
            </w:r>
          </w:p>
        </w:tc>
        <w:tc>
          <w:tcPr>
            <w:tcW w:w="925" w:type="dxa"/>
            <w:shd w:val="clear" w:color="auto" w:fill="auto"/>
            <w:vAlign w:val="bottom"/>
          </w:tcPr>
          <w:p w14:paraId="47C092AB" w14:textId="77777777" w:rsidR="00A9081A" w:rsidRPr="00126363" w:rsidRDefault="00A9081A" w:rsidP="008C17B3">
            <w:pPr>
              <w:pStyle w:val="PBuelaParagraph"/>
              <w:spacing w:after="0" w:afterAutospacing="0"/>
              <w:ind w:firstLine="0"/>
              <w:jc w:val="right"/>
              <w:rPr>
                <w:rFonts w:ascii="Garamond" w:hAnsi="Garamond"/>
                <w:lang w:val="es-419"/>
              </w:rPr>
            </w:pPr>
            <w:r w:rsidRPr="00126363">
              <w:rPr>
                <w:rFonts w:ascii="Garamond" w:hAnsi="Garamond"/>
                <w:lang w:val="es-419"/>
              </w:rPr>
              <w:t>187</w:t>
            </w:r>
          </w:p>
        </w:tc>
      </w:tr>
      <w:tr w:rsidR="00A9081A" w:rsidRPr="00126363" w14:paraId="0E8F5BC2" w14:textId="77777777" w:rsidTr="000C7860">
        <w:tc>
          <w:tcPr>
            <w:tcW w:w="5070" w:type="dxa"/>
            <w:shd w:val="clear" w:color="auto" w:fill="auto"/>
          </w:tcPr>
          <w:p w14:paraId="1DEA885F" w14:textId="77777777" w:rsidR="00A9081A" w:rsidRPr="00126363" w:rsidRDefault="00A9081A" w:rsidP="00C92239">
            <w:pPr>
              <w:pStyle w:val="PBuelaParagraph"/>
              <w:numPr>
                <w:ilvl w:val="0"/>
                <w:numId w:val="41"/>
              </w:numPr>
              <w:spacing w:after="0" w:afterAutospacing="0"/>
              <w:rPr>
                <w:rFonts w:ascii="Garamond" w:hAnsi="Garamond"/>
                <w:lang w:val="es-419"/>
              </w:rPr>
            </w:pPr>
            <w:proofErr w:type="spellStart"/>
            <w:r w:rsidRPr="00126363">
              <w:rPr>
                <w:rFonts w:ascii="Garamond" w:hAnsi="Garamond"/>
                <w:lang w:val="es-419"/>
              </w:rPr>
              <w:t>Immolat</w:t>
            </w:r>
            <w:proofErr w:type="spellEnd"/>
          </w:p>
        </w:tc>
        <w:tc>
          <w:tcPr>
            <w:tcW w:w="925" w:type="dxa"/>
            <w:shd w:val="clear" w:color="auto" w:fill="auto"/>
            <w:vAlign w:val="bottom"/>
          </w:tcPr>
          <w:p w14:paraId="497E54FD" w14:textId="77777777" w:rsidR="00A9081A" w:rsidRPr="00126363" w:rsidRDefault="00A9081A" w:rsidP="008C17B3">
            <w:pPr>
              <w:pStyle w:val="PBuelaParagraph"/>
              <w:spacing w:after="0" w:afterAutospacing="0"/>
              <w:ind w:firstLine="0"/>
              <w:jc w:val="right"/>
              <w:rPr>
                <w:rFonts w:ascii="Garamond" w:hAnsi="Garamond"/>
                <w:lang w:val="es-419"/>
              </w:rPr>
            </w:pPr>
            <w:r w:rsidRPr="00126363">
              <w:rPr>
                <w:rFonts w:ascii="Garamond" w:hAnsi="Garamond"/>
                <w:lang w:val="es-419"/>
              </w:rPr>
              <w:t>188</w:t>
            </w:r>
          </w:p>
        </w:tc>
      </w:tr>
      <w:tr w:rsidR="00A9081A" w:rsidRPr="00126363" w14:paraId="22DF487E" w14:textId="77777777" w:rsidTr="000C7860">
        <w:tc>
          <w:tcPr>
            <w:tcW w:w="5070" w:type="dxa"/>
            <w:shd w:val="clear" w:color="auto" w:fill="auto"/>
          </w:tcPr>
          <w:p w14:paraId="2CBFDFE5" w14:textId="77777777" w:rsidR="00A9081A" w:rsidRPr="00126363" w:rsidRDefault="00A9081A" w:rsidP="00C92239">
            <w:pPr>
              <w:pStyle w:val="PBuelaParagraph"/>
              <w:numPr>
                <w:ilvl w:val="0"/>
                <w:numId w:val="41"/>
              </w:numPr>
              <w:spacing w:after="0" w:afterAutospacing="0"/>
              <w:rPr>
                <w:rFonts w:ascii="Garamond" w:hAnsi="Garamond"/>
                <w:lang w:val="es-419"/>
              </w:rPr>
            </w:pPr>
            <w:proofErr w:type="spellStart"/>
            <w:r w:rsidRPr="00126363">
              <w:rPr>
                <w:rFonts w:ascii="Garamond" w:hAnsi="Garamond"/>
                <w:lang w:val="es-419"/>
              </w:rPr>
              <w:t>Sacerdos</w:t>
            </w:r>
            <w:proofErr w:type="spellEnd"/>
          </w:p>
        </w:tc>
        <w:tc>
          <w:tcPr>
            <w:tcW w:w="925" w:type="dxa"/>
            <w:shd w:val="clear" w:color="auto" w:fill="auto"/>
            <w:vAlign w:val="bottom"/>
          </w:tcPr>
          <w:p w14:paraId="57FD136E" w14:textId="77777777" w:rsidR="00A9081A" w:rsidRPr="00126363" w:rsidRDefault="00A9081A" w:rsidP="008C17B3">
            <w:pPr>
              <w:pStyle w:val="PBuelaParagraph"/>
              <w:spacing w:after="0" w:afterAutospacing="0"/>
              <w:ind w:firstLine="0"/>
              <w:jc w:val="right"/>
              <w:rPr>
                <w:rFonts w:ascii="Garamond" w:hAnsi="Garamond"/>
                <w:lang w:val="es-419"/>
              </w:rPr>
            </w:pPr>
            <w:r w:rsidRPr="00126363">
              <w:rPr>
                <w:rFonts w:ascii="Garamond" w:hAnsi="Garamond"/>
                <w:lang w:val="es-419"/>
              </w:rPr>
              <w:t>190</w:t>
            </w:r>
          </w:p>
        </w:tc>
      </w:tr>
      <w:tr w:rsidR="00A9081A" w:rsidRPr="00126363" w14:paraId="27817350" w14:textId="77777777" w:rsidTr="000C7860">
        <w:tc>
          <w:tcPr>
            <w:tcW w:w="5070" w:type="dxa"/>
            <w:shd w:val="clear" w:color="auto" w:fill="auto"/>
          </w:tcPr>
          <w:p w14:paraId="6AECC1F8" w14:textId="77777777" w:rsidR="00A9081A" w:rsidRPr="00126363" w:rsidRDefault="00A9081A" w:rsidP="00C92239">
            <w:pPr>
              <w:pStyle w:val="PBuelaParagraph"/>
              <w:numPr>
                <w:ilvl w:val="0"/>
                <w:numId w:val="41"/>
              </w:numPr>
              <w:spacing w:after="0" w:afterAutospacing="0"/>
              <w:rPr>
                <w:rFonts w:ascii="Garamond" w:hAnsi="Garamond"/>
                <w:lang w:val="es-419"/>
              </w:rPr>
            </w:pPr>
            <w:r w:rsidRPr="00126363">
              <w:rPr>
                <w:rFonts w:ascii="Garamond" w:hAnsi="Garamond"/>
                <w:lang w:val="es-419"/>
              </w:rPr>
              <w:t>Amor</w:t>
            </w:r>
          </w:p>
        </w:tc>
        <w:tc>
          <w:tcPr>
            <w:tcW w:w="925" w:type="dxa"/>
            <w:shd w:val="clear" w:color="auto" w:fill="auto"/>
            <w:vAlign w:val="bottom"/>
          </w:tcPr>
          <w:p w14:paraId="17DA29C7" w14:textId="77777777" w:rsidR="00A9081A" w:rsidRPr="00126363" w:rsidRDefault="00A9081A" w:rsidP="008C17B3">
            <w:pPr>
              <w:pStyle w:val="PBuelaParagraph"/>
              <w:spacing w:after="0" w:afterAutospacing="0"/>
              <w:ind w:firstLine="0"/>
              <w:jc w:val="right"/>
              <w:rPr>
                <w:rFonts w:ascii="Garamond" w:hAnsi="Garamond"/>
                <w:lang w:val="es-419"/>
              </w:rPr>
            </w:pPr>
            <w:r w:rsidRPr="00126363">
              <w:rPr>
                <w:rFonts w:ascii="Garamond" w:hAnsi="Garamond"/>
                <w:lang w:val="es-419"/>
              </w:rPr>
              <w:t>191</w:t>
            </w:r>
          </w:p>
        </w:tc>
      </w:tr>
      <w:tr w:rsidR="00FC3121" w:rsidRPr="00126363" w14:paraId="6B78F090" w14:textId="77777777" w:rsidTr="000C7860">
        <w:tc>
          <w:tcPr>
            <w:tcW w:w="5070" w:type="dxa"/>
            <w:shd w:val="clear" w:color="auto" w:fill="auto"/>
          </w:tcPr>
          <w:p w14:paraId="2C318A7F" w14:textId="77777777" w:rsidR="00FC3121" w:rsidRPr="00126363" w:rsidRDefault="00FC3121" w:rsidP="00FC3121">
            <w:pPr>
              <w:pStyle w:val="PBuelaParagraph"/>
              <w:spacing w:after="0" w:afterAutospacing="0"/>
              <w:ind w:left="1008" w:firstLine="0"/>
              <w:rPr>
                <w:rFonts w:ascii="Garamond" w:hAnsi="Garamond"/>
                <w:lang w:val="es-419"/>
              </w:rPr>
            </w:pPr>
          </w:p>
        </w:tc>
        <w:tc>
          <w:tcPr>
            <w:tcW w:w="925" w:type="dxa"/>
            <w:shd w:val="clear" w:color="auto" w:fill="auto"/>
            <w:vAlign w:val="bottom"/>
          </w:tcPr>
          <w:p w14:paraId="039AFA17" w14:textId="77777777" w:rsidR="00FC3121" w:rsidRPr="00126363" w:rsidRDefault="00FC3121" w:rsidP="008C17B3">
            <w:pPr>
              <w:pStyle w:val="PBuelaParagraph"/>
              <w:spacing w:after="0" w:afterAutospacing="0"/>
              <w:ind w:firstLine="0"/>
              <w:jc w:val="right"/>
              <w:rPr>
                <w:rFonts w:ascii="Garamond" w:hAnsi="Garamond"/>
                <w:lang w:val="es-419"/>
              </w:rPr>
            </w:pPr>
          </w:p>
        </w:tc>
      </w:tr>
      <w:tr w:rsidR="00993DF5" w:rsidRPr="00126363" w14:paraId="71CFF6F6" w14:textId="77777777" w:rsidTr="000C7860">
        <w:tc>
          <w:tcPr>
            <w:tcW w:w="5070" w:type="dxa"/>
            <w:shd w:val="clear" w:color="auto" w:fill="F2F2F2"/>
          </w:tcPr>
          <w:p w14:paraId="19B1A499" w14:textId="77777777" w:rsidR="00A9081A" w:rsidRPr="00126363" w:rsidRDefault="00A9081A" w:rsidP="00C92239">
            <w:pPr>
              <w:pStyle w:val="PBuelaParagraph"/>
              <w:spacing w:after="0" w:afterAutospacing="0"/>
              <w:rPr>
                <w:rFonts w:ascii="Garamond" w:hAnsi="Garamond"/>
                <w:lang w:val="es-419"/>
              </w:rPr>
            </w:pPr>
            <w:r w:rsidRPr="00126363">
              <w:rPr>
                <w:rFonts w:ascii="Garamond" w:hAnsi="Garamond"/>
                <w:b/>
                <w:lang w:val="es-419"/>
              </w:rPr>
              <w:t>Artículo 4</w:t>
            </w:r>
            <w:r w:rsidR="00512FE8" w:rsidRPr="00126363">
              <w:rPr>
                <w:rFonts w:ascii="Garamond" w:hAnsi="Garamond"/>
                <w:b/>
                <w:lang w:val="es-419"/>
              </w:rPr>
              <w:t>.</w:t>
            </w:r>
            <w:r w:rsidRPr="00126363">
              <w:rPr>
                <w:rFonts w:ascii="Garamond" w:hAnsi="Garamond"/>
                <w:b/>
                <w:lang w:val="es-419"/>
              </w:rPr>
              <w:t>º Tres actos de un solo drama</w:t>
            </w:r>
          </w:p>
        </w:tc>
        <w:tc>
          <w:tcPr>
            <w:tcW w:w="925" w:type="dxa"/>
            <w:shd w:val="clear" w:color="auto" w:fill="F2F2F2"/>
            <w:vAlign w:val="bottom"/>
          </w:tcPr>
          <w:p w14:paraId="4F0444CB" w14:textId="77777777" w:rsidR="00A9081A" w:rsidRPr="00126363" w:rsidRDefault="00A9081A" w:rsidP="008C17B3">
            <w:pPr>
              <w:pStyle w:val="PBuelaParagraph"/>
              <w:spacing w:after="0" w:afterAutospacing="0"/>
              <w:ind w:firstLine="0"/>
              <w:jc w:val="right"/>
              <w:rPr>
                <w:rFonts w:ascii="Garamond" w:hAnsi="Garamond"/>
                <w:lang w:val="es-419"/>
              </w:rPr>
            </w:pPr>
            <w:r w:rsidRPr="00126363">
              <w:rPr>
                <w:rFonts w:ascii="Garamond" w:hAnsi="Garamond"/>
                <w:lang w:val="es-419"/>
              </w:rPr>
              <w:t>193</w:t>
            </w:r>
          </w:p>
        </w:tc>
      </w:tr>
      <w:tr w:rsidR="00A9081A" w:rsidRPr="00126363" w14:paraId="5570344D" w14:textId="77777777" w:rsidTr="000C7860">
        <w:tc>
          <w:tcPr>
            <w:tcW w:w="5070" w:type="dxa"/>
            <w:shd w:val="clear" w:color="auto" w:fill="auto"/>
          </w:tcPr>
          <w:p w14:paraId="524225B1" w14:textId="77777777" w:rsidR="00A9081A" w:rsidRPr="00126363" w:rsidRDefault="00A9081A" w:rsidP="00C92239">
            <w:pPr>
              <w:pStyle w:val="PBuelaParagraph"/>
              <w:spacing w:after="0" w:afterAutospacing="0"/>
              <w:rPr>
                <w:rFonts w:ascii="Garamond" w:hAnsi="Garamond"/>
                <w:bCs/>
                <w:lang w:val="es-419"/>
              </w:rPr>
            </w:pPr>
            <w:r w:rsidRPr="00126363">
              <w:rPr>
                <w:rFonts w:ascii="Garamond" w:hAnsi="Garamond"/>
                <w:bCs/>
                <w:i/>
                <w:lang w:val="es-419"/>
              </w:rPr>
              <w:t>Párrafo 1</w:t>
            </w:r>
            <w:r w:rsidR="00512FE8" w:rsidRPr="00126363">
              <w:rPr>
                <w:rFonts w:ascii="Garamond" w:hAnsi="Garamond"/>
                <w:bCs/>
                <w:i/>
                <w:lang w:val="es-419"/>
              </w:rPr>
              <w:t>.</w:t>
            </w:r>
            <w:r w:rsidRPr="00126363">
              <w:rPr>
                <w:rFonts w:ascii="Garamond" w:hAnsi="Garamond"/>
                <w:bCs/>
                <w:i/>
                <w:lang w:val="es-419"/>
              </w:rPr>
              <w:t>º En la Misa</w:t>
            </w:r>
          </w:p>
        </w:tc>
        <w:tc>
          <w:tcPr>
            <w:tcW w:w="925" w:type="dxa"/>
            <w:shd w:val="clear" w:color="auto" w:fill="auto"/>
            <w:vAlign w:val="bottom"/>
          </w:tcPr>
          <w:p w14:paraId="4EACC78C" w14:textId="77777777" w:rsidR="00A9081A" w:rsidRPr="00126363" w:rsidRDefault="00A9081A" w:rsidP="008C17B3">
            <w:pPr>
              <w:pStyle w:val="PBuelaParagraph"/>
              <w:spacing w:after="0" w:afterAutospacing="0"/>
              <w:ind w:firstLine="0"/>
              <w:jc w:val="right"/>
              <w:rPr>
                <w:rFonts w:ascii="Garamond" w:hAnsi="Garamond"/>
                <w:lang w:val="es-419"/>
              </w:rPr>
            </w:pPr>
            <w:r w:rsidRPr="00126363">
              <w:rPr>
                <w:rFonts w:ascii="Garamond" w:hAnsi="Garamond"/>
                <w:lang w:val="es-419"/>
              </w:rPr>
              <w:t>193</w:t>
            </w:r>
          </w:p>
        </w:tc>
      </w:tr>
      <w:tr w:rsidR="00A9081A" w:rsidRPr="00126363" w14:paraId="29A4D9DC" w14:textId="77777777" w:rsidTr="000C7860">
        <w:tc>
          <w:tcPr>
            <w:tcW w:w="5070" w:type="dxa"/>
            <w:shd w:val="clear" w:color="auto" w:fill="auto"/>
          </w:tcPr>
          <w:p w14:paraId="4C936422" w14:textId="77777777" w:rsidR="00A9081A" w:rsidRPr="00126363" w:rsidRDefault="00A9081A" w:rsidP="00C92239">
            <w:pPr>
              <w:pStyle w:val="PBuelaParagraph"/>
              <w:spacing w:after="0" w:afterAutospacing="0"/>
              <w:rPr>
                <w:rFonts w:ascii="Garamond" w:hAnsi="Garamond"/>
                <w:bCs/>
                <w:i/>
                <w:lang w:val="es-419"/>
              </w:rPr>
            </w:pPr>
            <w:r w:rsidRPr="00126363">
              <w:rPr>
                <w:rFonts w:ascii="Garamond" w:hAnsi="Garamond"/>
                <w:bCs/>
                <w:i/>
                <w:lang w:val="es-419"/>
              </w:rPr>
              <w:t>Párrafo 2</w:t>
            </w:r>
            <w:r w:rsidR="00512FE8" w:rsidRPr="00126363">
              <w:rPr>
                <w:rFonts w:ascii="Garamond" w:hAnsi="Garamond"/>
                <w:bCs/>
                <w:i/>
                <w:lang w:val="es-419"/>
              </w:rPr>
              <w:t>.</w:t>
            </w:r>
            <w:r w:rsidRPr="00126363">
              <w:rPr>
                <w:rFonts w:ascii="Garamond" w:hAnsi="Garamond"/>
                <w:bCs/>
                <w:i/>
                <w:lang w:val="es-419"/>
              </w:rPr>
              <w:t>º En la Cruz</w:t>
            </w:r>
          </w:p>
        </w:tc>
        <w:tc>
          <w:tcPr>
            <w:tcW w:w="925" w:type="dxa"/>
            <w:shd w:val="clear" w:color="auto" w:fill="auto"/>
            <w:vAlign w:val="bottom"/>
          </w:tcPr>
          <w:p w14:paraId="4D755759" w14:textId="77777777" w:rsidR="00A9081A" w:rsidRPr="00126363" w:rsidRDefault="00A9081A" w:rsidP="008C17B3">
            <w:pPr>
              <w:pStyle w:val="PBuelaParagraph"/>
              <w:spacing w:after="0" w:afterAutospacing="0"/>
              <w:ind w:firstLine="0"/>
              <w:jc w:val="right"/>
              <w:rPr>
                <w:rFonts w:ascii="Garamond" w:hAnsi="Garamond"/>
                <w:lang w:val="es-419"/>
              </w:rPr>
            </w:pPr>
            <w:r w:rsidRPr="00126363">
              <w:rPr>
                <w:rFonts w:ascii="Garamond" w:hAnsi="Garamond"/>
                <w:lang w:val="es-419"/>
              </w:rPr>
              <w:t>199</w:t>
            </w:r>
          </w:p>
        </w:tc>
      </w:tr>
      <w:tr w:rsidR="00A9081A" w:rsidRPr="00126363" w14:paraId="70D0FB33" w14:textId="77777777" w:rsidTr="000C7860">
        <w:tc>
          <w:tcPr>
            <w:tcW w:w="5070" w:type="dxa"/>
            <w:shd w:val="clear" w:color="auto" w:fill="auto"/>
          </w:tcPr>
          <w:p w14:paraId="34468F4F" w14:textId="77777777" w:rsidR="00A9081A" w:rsidRPr="00126363" w:rsidRDefault="00A9081A" w:rsidP="00C92239">
            <w:pPr>
              <w:pStyle w:val="PBuelaParagraph"/>
              <w:spacing w:after="0" w:afterAutospacing="0"/>
              <w:rPr>
                <w:rFonts w:ascii="Garamond" w:hAnsi="Garamond"/>
                <w:bCs/>
                <w:i/>
                <w:lang w:val="es-419"/>
              </w:rPr>
            </w:pPr>
            <w:r w:rsidRPr="00126363">
              <w:rPr>
                <w:rFonts w:ascii="Garamond" w:hAnsi="Garamond"/>
                <w:bCs/>
                <w:i/>
                <w:lang w:val="es-419"/>
              </w:rPr>
              <w:t>Párrafo 3</w:t>
            </w:r>
            <w:r w:rsidR="00512FE8" w:rsidRPr="00126363">
              <w:rPr>
                <w:rFonts w:ascii="Garamond" w:hAnsi="Garamond"/>
                <w:bCs/>
                <w:i/>
                <w:lang w:val="es-419"/>
              </w:rPr>
              <w:t>.</w:t>
            </w:r>
            <w:r w:rsidRPr="00126363">
              <w:rPr>
                <w:rFonts w:ascii="Garamond" w:hAnsi="Garamond"/>
                <w:bCs/>
                <w:i/>
                <w:lang w:val="es-419"/>
              </w:rPr>
              <w:t>º En la Cena</w:t>
            </w:r>
          </w:p>
        </w:tc>
        <w:tc>
          <w:tcPr>
            <w:tcW w:w="925" w:type="dxa"/>
            <w:shd w:val="clear" w:color="auto" w:fill="auto"/>
            <w:vAlign w:val="bottom"/>
          </w:tcPr>
          <w:p w14:paraId="11F4A0FE" w14:textId="77777777" w:rsidR="00A9081A" w:rsidRPr="00126363" w:rsidRDefault="00A9081A" w:rsidP="008C17B3">
            <w:pPr>
              <w:pStyle w:val="PBuelaParagraph"/>
              <w:spacing w:after="0" w:afterAutospacing="0"/>
              <w:ind w:firstLine="0"/>
              <w:jc w:val="right"/>
              <w:rPr>
                <w:rFonts w:ascii="Garamond" w:hAnsi="Garamond"/>
                <w:lang w:val="es-419"/>
              </w:rPr>
            </w:pPr>
            <w:r w:rsidRPr="00126363">
              <w:rPr>
                <w:rFonts w:ascii="Garamond" w:hAnsi="Garamond"/>
                <w:lang w:val="es-419"/>
              </w:rPr>
              <w:t>201</w:t>
            </w:r>
          </w:p>
        </w:tc>
      </w:tr>
      <w:tr w:rsidR="00A9081A" w:rsidRPr="00126363" w14:paraId="7BC09DAF" w14:textId="77777777" w:rsidTr="000C7860">
        <w:tc>
          <w:tcPr>
            <w:tcW w:w="5070" w:type="dxa"/>
            <w:shd w:val="clear" w:color="auto" w:fill="auto"/>
          </w:tcPr>
          <w:p w14:paraId="1C41C5F2" w14:textId="77777777" w:rsidR="00A9081A" w:rsidRPr="00126363" w:rsidRDefault="00A9081A" w:rsidP="00C92239">
            <w:pPr>
              <w:pStyle w:val="PBuelaParagraph"/>
              <w:spacing w:after="0" w:afterAutospacing="0"/>
              <w:rPr>
                <w:rFonts w:ascii="Garamond" w:hAnsi="Garamond"/>
                <w:bCs/>
                <w:i/>
                <w:lang w:val="es-419"/>
              </w:rPr>
            </w:pPr>
            <w:r w:rsidRPr="00126363">
              <w:rPr>
                <w:rFonts w:ascii="Garamond" w:hAnsi="Garamond"/>
                <w:bCs/>
                <w:i/>
                <w:lang w:val="es-419"/>
              </w:rPr>
              <w:t>Párrafo 4</w:t>
            </w:r>
            <w:r w:rsidR="00512FE8" w:rsidRPr="00126363">
              <w:rPr>
                <w:rFonts w:ascii="Garamond" w:hAnsi="Garamond"/>
                <w:bCs/>
                <w:i/>
                <w:lang w:val="es-419"/>
              </w:rPr>
              <w:t>.</w:t>
            </w:r>
            <w:r w:rsidRPr="00126363">
              <w:rPr>
                <w:rFonts w:ascii="Garamond" w:hAnsi="Garamond"/>
                <w:bCs/>
                <w:i/>
                <w:lang w:val="es-419"/>
              </w:rPr>
              <w:t>º Tradición y Magisterio</w:t>
            </w:r>
          </w:p>
        </w:tc>
        <w:tc>
          <w:tcPr>
            <w:tcW w:w="925" w:type="dxa"/>
            <w:shd w:val="clear" w:color="auto" w:fill="auto"/>
            <w:vAlign w:val="bottom"/>
          </w:tcPr>
          <w:p w14:paraId="2253967A" w14:textId="77777777" w:rsidR="00A9081A" w:rsidRPr="00126363" w:rsidRDefault="00A9081A" w:rsidP="008C17B3">
            <w:pPr>
              <w:pStyle w:val="PBuelaParagraph"/>
              <w:spacing w:after="0" w:afterAutospacing="0"/>
              <w:ind w:firstLine="0"/>
              <w:jc w:val="right"/>
              <w:rPr>
                <w:rFonts w:ascii="Garamond" w:hAnsi="Garamond"/>
                <w:lang w:val="es-419"/>
              </w:rPr>
            </w:pPr>
            <w:r w:rsidRPr="00126363">
              <w:rPr>
                <w:rFonts w:ascii="Garamond" w:hAnsi="Garamond"/>
                <w:lang w:val="es-419"/>
              </w:rPr>
              <w:t>202</w:t>
            </w:r>
          </w:p>
        </w:tc>
      </w:tr>
      <w:tr w:rsidR="00993DF5" w:rsidRPr="00126363" w14:paraId="3F07ED95" w14:textId="77777777" w:rsidTr="000C7860">
        <w:tc>
          <w:tcPr>
            <w:tcW w:w="5070" w:type="dxa"/>
            <w:shd w:val="clear" w:color="auto" w:fill="D9D9D9"/>
          </w:tcPr>
          <w:p w14:paraId="276E3AD6" w14:textId="77777777" w:rsidR="00A9081A" w:rsidRPr="00126363" w:rsidRDefault="00A9081A" w:rsidP="00C737BC">
            <w:pPr>
              <w:pStyle w:val="PBuelaParagraph"/>
              <w:rPr>
                <w:rFonts w:ascii="Garamond" w:hAnsi="Garamond"/>
                <w:lang w:val="es-419"/>
              </w:rPr>
            </w:pPr>
            <w:r w:rsidRPr="00126363">
              <w:rPr>
                <w:rFonts w:ascii="Garamond" w:hAnsi="Garamond"/>
                <w:b/>
                <w:lang w:val="es-419"/>
              </w:rPr>
              <w:lastRenderedPageBreak/>
              <w:t>7º Mes</w:t>
            </w:r>
          </w:p>
        </w:tc>
        <w:tc>
          <w:tcPr>
            <w:tcW w:w="925" w:type="dxa"/>
            <w:shd w:val="clear" w:color="auto" w:fill="D9D9D9"/>
            <w:vAlign w:val="bottom"/>
          </w:tcPr>
          <w:p w14:paraId="4AD3EBBF" w14:textId="77777777" w:rsidR="00A9081A" w:rsidRPr="00126363" w:rsidRDefault="00A9081A" w:rsidP="008C17B3">
            <w:pPr>
              <w:pStyle w:val="PBuelaParagraph"/>
              <w:spacing w:after="0" w:afterAutospacing="0"/>
              <w:ind w:firstLine="0"/>
              <w:jc w:val="right"/>
              <w:rPr>
                <w:rFonts w:ascii="Garamond" w:hAnsi="Garamond"/>
                <w:lang w:val="es-419"/>
              </w:rPr>
            </w:pPr>
          </w:p>
        </w:tc>
      </w:tr>
      <w:tr w:rsidR="00993DF5" w:rsidRPr="00126363" w14:paraId="4E050E85" w14:textId="77777777" w:rsidTr="000C7860">
        <w:tc>
          <w:tcPr>
            <w:tcW w:w="5070" w:type="dxa"/>
            <w:shd w:val="clear" w:color="auto" w:fill="F2F2F2"/>
          </w:tcPr>
          <w:p w14:paraId="2E3235E3" w14:textId="77777777" w:rsidR="00A9081A" w:rsidRPr="00126363" w:rsidRDefault="00EC7F13" w:rsidP="00C92239">
            <w:pPr>
              <w:pStyle w:val="PBuelaParagraph"/>
              <w:spacing w:after="0" w:afterAutospacing="0"/>
              <w:rPr>
                <w:rFonts w:ascii="Garamond" w:hAnsi="Garamond"/>
                <w:b/>
                <w:lang w:val="es-419"/>
              </w:rPr>
            </w:pPr>
            <w:r w:rsidRPr="00126363">
              <w:rPr>
                <w:rFonts w:ascii="Garamond" w:hAnsi="Garamond"/>
                <w:b/>
                <w:lang w:val="es-419"/>
              </w:rPr>
              <w:t>Artículo 5</w:t>
            </w:r>
            <w:r w:rsidR="00512FE8" w:rsidRPr="00126363">
              <w:rPr>
                <w:rFonts w:ascii="Garamond" w:hAnsi="Garamond"/>
                <w:b/>
                <w:lang w:val="es-419"/>
              </w:rPr>
              <w:t>.</w:t>
            </w:r>
            <w:r w:rsidRPr="00126363">
              <w:rPr>
                <w:rFonts w:ascii="Garamond" w:hAnsi="Garamond"/>
                <w:b/>
                <w:lang w:val="es-419"/>
              </w:rPr>
              <w:t>º Tres Protagonistas... (y María)</w:t>
            </w:r>
          </w:p>
        </w:tc>
        <w:tc>
          <w:tcPr>
            <w:tcW w:w="925" w:type="dxa"/>
            <w:shd w:val="clear" w:color="auto" w:fill="F2F2F2"/>
            <w:vAlign w:val="bottom"/>
          </w:tcPr>
          <w:p w14:paraId="574A0740" w14:textId="77777777" w:rsidR="00A9081A" w:rsidRPr="00126363" w:rsidRDefault="00EC7F13" w:rsidP="008C17B3">
            <w:pPr>
              <w:pStyle w:val="PBuelaParagraph"/>
              <w:spacing w:after="0" w:afterAutospacing="0"/>
              <w:ind w:firstLine="0"/>
              <w:jc w:val="right"/>
              <w:rPr>
                <w:rFonts w:ascii="Garamond" w:hAnsi="Garamond"/>
                <w:lang w:val="es-419"/>
              </w:rPr>
            </w:pPr>
            <w:r w:rsidRPr="00126363">
              <w:rPr>
                <w:rFonts w:ascii="Garamond" w:hAnsi="Garamond"/>
                <w:lang w:val="es-419"/>
              </w:rPr>
              <w:t>206</w:t>
            </w:r>
          </w:p>
        </w:tc>
      </w:tr>
      <w:tr w:rsidR="00EC7F13" w:rsidRPr="00126363" w14:paraId="478231EE" w14:textId="77777777" w:rsidTr="000C7860">
        <w:tc>
          <w:tcPr>
            <w:tcW w:w="5070" w:type="dxa"/>
            <w:shd w:val="clear" w:color="auto" w:fill="auto"/>
          </w:tcPr>
          <w:p w14:paraId="330AF037" w14:textId="77777777" w:rsidR="00EC7F13" w:rsidRPr="00126363" w:rsidRDefault="00EC7F13" w:rsidP="00C92239">
            <w:pPr>
              <w:pStyle w:val="PBuelaParagraph"/>
              <w:spacing w:after="0" w:afterAutospacing="0"/>
              <w:rPr>
                <w:rFonts w:ascii="Garamond" w:hAnsi="Garamond"/>
                <w:bCs/>
                <w:lang w:val="es-419"/>
              </w:rPr>
            </w:pPr>
            <w:r w:rsidRPr="00126363">
              <w:rPr>
                <w:rFonts w:ascii="Garamond" w:hAnsi="Garamond"/>
                <w:bCs/>
                <w:i/>
                <w:lang w:val="es-419"/>
              </w:rPr>
              <w:t>Párrafo 1</w:t>
            </w:r>
            <w:r w:rsidR="00512FE8" w:rsidRPr="00126363">
              <w:rPr>
                <w:rFonts w:ascii="Garamond" w:hAnsi="Garamond"/>
                <w:bCs/>
                <w:i/>
                <w:lang w:val="es-419"/>
              </w:rPr>
              <w:t>.</w:t>
            </w:r>
            <w:r w:rsidRPr="00126363">
              <w:rPr>
                <w:rFonts w:ascii="Garamond" w:hAnsi="Garamond"/>
                <w:bCs/>
                <w:i/>
                <w:lang w:val="es-419"/>
              </w:rPr>
              <w:t>º El Hijo hecho carne: Jesucristo</w:t>
            </w:r>
          </w:p>
        </w:tc>
        <w:tc>
          <w:tcPr>
            <w:tcW w:w="925" w:type="dxa"/>
            <w:shd w:val="clear" w:color="auto" w:fill="auto"/>
            <w:vAlign w:val="bottom"/>
          </w:tcPr>
          <w:p w14:paraId="45AE3709" w14:textId="77777777" w:rsidR="00EC7F13" w:rsidRPr="00126363" w:rsidRDefault="00EC7F13" w:rsidP="008C17B3">
            <w:pPr>
              <w:pStyle w:val="PBuelaParagraph"/>
              <w:spacing w:after="0" w:afterAutospacing="0"/>
              <w:ind w:firstLine="0"/>
              <w:jc w:val="right"/>
              <w:rPr>
                <w:rFonts w:ascii="Garamond" w:hAnsi="Garamond"/>
                <w:lang w:val="es-419"/>
              </w:rPr>
            </w:pPr>
            <w:r w:rsidRPr="00126363">
              <w:rPr>
                <w:rFonts w:ascii="Garamond" w:hAnsi="Garamond"/>
                <w:lang w:val="es-419"/>
              </w:rPr>
              <w:t>207</w:t>
            </w:r>
          </w:p>
        </w:tc>
      </w:tr>
      <w:tr w:rsidR="00EC7F13" w:rsidRPr="00126363" w14:paraId="6905FC7C" w14:textId="77777777" w:rsidTr="000C7860">
        <w:tc>
          <w:tcPr>
            <w:tcW w:w="5070" w:type="dxa"/>
            <w:shd w:val="clear" w:color="auto" w:fill="auto"/>
          </w:tcPr>
          <w:p w14:paraId="68C2533F" w14:textId="77777777" w:rsidR="00EC7F13" w:rsidRPr="00126363" w:rsidRDefault="00EC7F13" w:rsidP="00C92239">
            <w:pPr>
              <w:pStyle w:val="PBuelaParagraph"/>
              <w:spacing w:after="0" w:afterAutospacing="0"/>
              <w:rPr>
                <w:rFonts w:ascii="Garamond" w:hAnsi="Garamond"/>
                <w:bCs/>
                <w:i/>
                <w:lang w:val="es-419"/>
              </w:rPr>
            </w:pPr>
            <w:r w:rsidRPr="00126363">
              <w:rPr>
                <w:rFonts w:ascii="Garamond" w:hAnsi="Garamond"/>
                <w:bCs/>
                <w:i/>
                <w:lang w:val="es-419"/>
              </w:rPr>
              <w:t>Párrafo 2</w:t>
            </w:r>
            <w:r w:rsidR="00512FE8" w:rsidRPr="00126363">
              <w:rPr>
                <w:rFonts w:ascii="Garamond" w:hAnsi="Garamond"/>
                <w:bCs/>
                <w:i/>
                <w:lang w:val="es-419"/>
              </w:rPr>
              <w:t>.</w:t>
            </w:r>
            <w:r w:rsidRPr="00126363">
              <w:rPr>
                <w:rFonts w:ascii="Garamond" w:hAnsi="Garamond"/>
                <w:bCs/>
                <w:i/>
                <w:lang w:val="es-419"/>
              </w:rPr>
              <w:t>º El Espíritu Santo</w:t>
            </w:r>
          </w:p>
        </w:tc>
        <w:tc>
          <w:tcPr>
            <w:tcW w:w="925" w:type="dxa"/>
            <w:shd w:val="clear" w:color="auto" w:fill="auto"/>
            <w:vAlign w:val="bottom"/>
          </w:tcPr>
          <w:p w14:paraId="02008549" w14:textId="77777777" w:rsidR="00EC7F13" w:rsidRPr="00126363" w:rsidRDefault="00EC7F13" w:rsidP="008C17B3">
            <w:pPr>
              <w:pStyle w:val="PBuelaParagraph"/>
              <w:spacing w:after="0" w:afterAutospacing="0"/>
              <w:ind w:firstLine="0"/>
              <w:jc w:val="right"/>
              <w:rPr>
                <w:rFonts w:ascii="Garamond" w:hAnsi="Garamond"/>
                <w:lang w:val="es-419"/>
              </w:rPr>
            </w:pPr>
            <w:r w:rsidRPr="00126363">
              <w:rPr>
                <w:rFonts w:ascii="Garamond" w:hAnsi="Garamond"/>
                <w:lang w:val="es-419"/>
              </w:rPr>
              <w:t>208</w:t>
            </w:r>
          </w:p>
        </w:tc>
      </w:tr>
      <w:tr w:rsidR="00EC7F13" w:rsidRPr="00126363" w14:paraId="3A210928" w14:textId="77777777" w:rsidTr="000C7860">
        <w:tc>
          <w:tcPr>
            <w:tcW w:w="5070" w:type="dxa"/>
            <w:shd w:val="clear" w:color="auto" w:fill="auto"/>
          </w:tcPr>
          <w:p w14:paraId="25B41F61" w14:textId="77777777" w:rsidR="00EC7F13" w:rsidRPr="00126363" w:rsidRDefault="00EC7F13" w:rsidP="00C92239">
            <w:pPr>
              <w:pStyle w:val="PBuelaParagraph"/>
              <w:spacing w:after="0" w:afterAutospacing="0"/>
              <w:rPr>
                <w:rFonts w:ascii="Garamond" w:hAnsi="Garamond"/>
                <w:bCs/>
                <w:i/>
                <w:lang w:val="es-419"/>
              </w:rPr>
            </w:pPr>
            <w:r w:rsidRPr="00126363">
              <w:rPr>
                <w:rFonts w:ascii="Garamond" w:hAnsi="Garamond"/>
                <w:bCs/>
                <w:i/>
                <w:lang w:val="es-419"/>
              </w:rPr>
              <w:t>Párrafo 3</w:t>
            </w:r>
            <w:r w:rsidR="00512FE8" w:rsidRPr="00126363">
              <w:rPr>
                <w:rFonts w:ascii="Garamond" w:hAnsi="Garamond"/>
                <w:bCs/>
                <w:i/>
                <w:lang w:val="es-419"/>
              </w:rPr>
              <w:t>.</w:t>
            </w:r>
            <w:r w:rsidRPr="00126363">
              <w:rPr>
                <w:rFonts w:ascii="Garamond" w:hAnsi="Garamond"/>
                <w:bCs/>
                <w:i/>
                <w:lang w:val="es-419"/>
              </w:rPr>
              <w:t>º El Padre: Aceptación del sacrificio</w:t>
            </w:r>
          </w:p>
        </w:tc>
        <w:tc>
          <w:tcPr>
            <w:tcW w:w="925" w:type="dxa"/>
            <w:shd w:val="clear" w:color="auto" w:fill="auto"/>
            <w:vAlign w:val="bottom"/>
          </w:tcPr>
          <w:p w14:paraId="0A24A029" w14:textId="77777777" w:rsidR="00EC7F13" w:rsidRPr="00126363" w:rsidRDefault="00EC7F13" w:rsidP="008C17B3">
            <w:pPr>
              <w:pStyle w:val="PBuelaParagraph"/>
              <w:spacing w:after="0" w:afterAutospacing="0"/>
              <w:ind w:firstLine="0"/>
              <w:jc w:val="right"/>
              <w:rPr>
                <w:rFonts w:ascii="Garamond" w:hAnsi="Garamond"/>
                <w:lang w:val="es-419"/>
              </w:rPr>
            </w:pPr>
            <w:r w:rsidRPr="00126363">
              <w:rPr>
                <w:rFonts w:ascii="Garamond" w:hAnsi="Garamond"/>
                <w:lang w:val="es-419"/>
              </w:rPr>
              <w:t>209</w:t>
            </w:r>
          </w:p>
        </w:tc>
      </w:tr>
      <w:tr w:rsidR="00EC7F13" w:rsidRPr="00126363" w14:paraId="47EF7AE0" w14:textId="77777777" w:rsidTr="000C7860">
        <w:tc>
          <w:tcPr>
            <w:tcW w:w="5070" w:type="dxa"/>
            <w:shd w:val="clear" w:color="auto" w:fill="auto"/>
          </w:tcPr>
          <w:p w14:paraId="20690938" w14:textId="77777777" w:rsidR="00EC7F13" w:rsidRPr="00126363" w:rsidRDefault="00EC7F13" w:rsidP="00C92239">
            <w:pPr>
              <w:pStyle w:val="PBuelaParagraph"/>
              <w:spacing w:after="0" w:afterAutospacing="0"/>
              <w:rPr>
                <w:rFonts w:ascii="Garamond" w:hAnsi="Garamond"/>
                <w:bCs/>
                <w:i/>
                <w:lang w:val="es-419"/>
              </w:rPr>
            </w:pPr>
            <w:r w:rsidRPr="00126363">
              <w:rPr>
                <w:rFonts w:ascii="Garamond" w:hAnsi="Garamond"/>
                <w:bCs/>
                <w:i/>
                <w:lang w:val="es-419"/>
              </w:rPr>
              <w:t>Párrafo 4</w:t>
            </w:r>
            <w:r w:rsidR="00512FE8" w:rsidRPr="00126363">
              <w:rPr>
                <w:rFonts w:ascii="Garamond" w:hAnsi="Garamond"/>
                <w:bCs/>
                <w:i/>
                <w:lang w:val="es-419"/>
              </w:rPr>
              <w:t>.</w:t>
            </w:r>
            <w:r w:rsidRPr="00126363">
              <w:rPr>
                <w:rFonts w:ascii="Garamond" w:hAnsi="Garamond"/>
                <w:bCs/>
                <w:i/>
                <w:lang w:val="es-419"/>
              </w:rPr>
              <w:t>º La Misa y la Virgen</w:t>
            </w:r>
          </w:p>
        </w:tc>
        <w:tc>
          <w:tcPr>
            <w:tcW w:w="925" w:type="dxa"/>
            <w:shd w:val="clear" w:color="auto" w:fill="auto"/>
            <w:vAlign w:val="bottom"/>
          </w:tcPr>
          <w:p w14:paraId="789359F8" w14:textId="77777777" w:rsidR="00EC7F13" w:rsidRPr="00126363" w:rsidRDefault="00EC7F13" w:rsidP="008C17B3">
            <w:pPr>
              <w:pStyle w:val="PBuelaParagraph"/>
              <w:spacing w:after="0" w:afterAutospacing="0"/>
              <w:ind w:firstLine="0"/>
              <w:jc w:val="right"/>
              <w:rPr>
                <w:rFonts w:ascii="Garamond" w:hAnsi="Garamond"/>
                <w:lang w:val="es-419"/>
              </w:rPr>
            </w:pPr>
            <w:r w:rsidRPr="00126363">
              <w:rPr>
                <w:rFonts w:ascii="Garamond" w:hAnsi="Garamond"/>
                <w:lang w:val="es-419"/>
              </w:rPr>
              <w:t>218</w:t>
            </w:r>
          </w:p>
        </w:tc>
      </w:tr>
      <w:tr w:rsidR="00993DF5" w:rsidRPr="00126363" w14:paraId="125B9C20" w14:textId="77777777" w:rsidTr="000C7860">
        <w:tc>
          <w:tcPr>
            <w:tcW w:w="5070" w:type="dxa"/>
            <w:shd w:val="clear" w:color="auto" w:fill="F2F2F2"/>
          </w:tcPr>
          <w:p w14:paraId="4949BFE9" w14:textId="77777777" w:rsidR="00EC7F13" w:rsidRPr="00126363" w:rsidRDefault="00EC7F13" w:rsidP="00C92239">
            <w:pPr>
              <w:pStyle w:val="PBuelaParagraph"/>
              <w:spacing w:after="0" w:afterAutospacing="0"/>
              <w:rPr>
                <w:rFonts w:ascii="Garamond" w:hAnsi="Garamond"/>
                <w:lang w:val="es-419"/>
              </w:rPr>
            </w:pPr>
            <w:r w:rsidRPr="00126363">
              <w:rPr>
                <w:rFonts w:ascii="Garamond" w:hAnsi="Garamond"/>
                <w:b/>
                <w:lang w:val="es-419"/>
              </w:rPr>
              <w:t>Artículo 6</w:t>
            </w:r>
            <w:r w:rsidR="00512FE8" w:rsidRPr="00126363">
              <w:rPr>
                <w:rFonts w:ascii="Garamond" w:hAnsi="Garamond"/>
                <w:b/>
                <w:lang w:val="es-419"/>
              </w:rPr>
              <w:t>.</w:t>
            </w:r>
            <w:r w:rsidRPr="00126363">
              <w:rPr>
                <w:rFonts w:ascii="Garamond" w:hAnsi="Garamond"/>
                <w:b/>
                <w:lang w:val="es-419"/>
              </w:rPr>
              <w:t>º Tres niveles</w:t>
            </w:r>
          </w:p>
        </w:tc>
        <w:tc>
          <w:tcPr>
            <w:tcW w:w="925" w:type="dxa"/>
            <w:shd w:val="clear" w:color="auto" w:fill="F2F2F2"/>
            <w:vAlign w:val="bottom"/>
          </w:tcPr>
          <w:p w14:paraId="2D5433FF" w14:textId="77777777" w:rsidR="00EC7F13" w:rsidRPr="00126363" w:rsidRDefault="00EC7F13" w:rsidP="008C17B3">
            <w:pPr>
              <w:pStyle w:val="PBuelaParagraph"/>
              <w:spacing w:after="0" w:afterAutospacing="0"/>
              <w:ind w:firstLine="0"/>
              <w:jc w:val="right"/>
              <w:rPr>
                <w:rFonts w:ascii="Garamond" w:hAnsi="Garamond"/>
                <w:lang w:val="es-419"/>
              </w:rPr>
            </w:pPr>
            <w:r w:rsidRPr="00126363">
              <w:rPr>
                <w:rFonts w:ascii="Garamond" w:hAnsi="Garamond"/>
                <w:lang w:val="es-419"/>
              </w:rPr>
              <w:t>220</w:t>
            </w:r>
          </w:p>
        </w:tc>
      </w:tr>
      <w:tr w:rsidR="00EC7F13" w:rsidRPr="00126363" w14:paraId="1E57ED8F" w14:textId="77777777" w:rsidTr="000C7860">
        <w:tc>
          <w:tcPr>
            <w:tcW w:w="5070" w:type="dxa"/>
            <w:shd w:val="clear" w:color="auto" w:fill="auto"/>
          </w:tcPr>
          <w:p w14:paraId="5F812CF9" w14:textId="77777777" w:rsidR="00EC7F13" w:rsidRPr="00126363" w:rsidRDefault="00D01DE1" w:rsidP="00C92239">
            <w:pPr>
              <w:pStyle w:val="PBuelaParagraph"/>
              <w:spacing w:after="0" w:afterAutospacing="0"/>
              <w:rPr>
                <w:rFonts w:ascii="Garamond" w:hAnsi="Garamond"/>
                <w:bCs/>
                <w:lang w:val="es-419"/>
              </w:rPr>
            </w:pPr>
            <w:r w:rsidRPr="00126363">
              <w:rPr>
                <w:rFonts w:ascii="Garamond" w:hAnsi="Garamond"/>
                <w:bCs/>
                <w:i/>
                <w:lang w:val="es-419"/>
              </w:rPr>
              <w:t>Párrafo 1</w:t>
            </w:r>
            <w:r w:rsidR="00512FE8" w:rsidRPr="00126363">
              <w:rPr>
                <w:rFonts w:ascii="Garamond" w:hAnsi="Garamond"/>
                <w:bCs/>
                <w:i/>
                <w:lang w:val="es-419"/>
              </w:rPr>
              <w:t>.</w:t>
            </w:r>
            <w:r w:rsidRPr="00126363">
              <w:rPr>
                <w:rFonts w:ascii="Garamond" w:hAnsi="Garamond"/>
                <w:bCs/>
                <w:i/>
                <w:lang w:val="es-419"/>
              </w:rPr>
              <w:t>º Realidad interactiva</w:t>
            </w:r>
          </w:p>
        </w:tc>
        <w:tc>
          <w:tcPr>
            <w:tcW w:w="925" w:type="dxa"/>
            <w:shd w:val="clear" w:color="auto" w:fill="auto"/>
            <w:vAlign w:val="bottom"/>
          </w:tcPr>
          <w:p w14:paraId="79A732E1" w14:textId="77777777" w:rsidR="00EC7F13" w:rsidRPr="00126363" w:rsidRDefault="00D01DE1" w:rsidP="008C17B3">
            <w:pPr>
              <w:pStyle w:val="PBuelaParagraph"/>
              <w:spacing w:after="0" w:afterAutospacing="0"/>
              <w:ind w:firstLine="0"/>
              <w:jc w:val="right"/>
              <w:rPr>
                <w:rFonts w:ascii="Garamond" w:hAnsi="Garamond"/>
                <w:lang w:val="es-419"/>
              </w:rPr>
            </w:pPr>
            <w:r w:rsidRPr="00126363">
              <w:rPr>
                <w:rFonts w:ascii="Garamond" w:hAnsi="Garamond"/>
                <w:lang w:val="es-419"/>
              </w:rPr>
              <w:t>222</w:t>
            </w:r>
          </w:p>
        </w:tc>
      </w:tr>
      <w:tr w:rsidR="00D01DE1" w:rsidRPr="00126363" w14:paraId="77CD5084" w14:textId="77777777" w:rsidTr="000C7860">
        <w:tc>
          <w:tcPr>
            <w:tcW w:w="5070" w:type="dxa"/>
            <w:shd w:val="clear" w:color="auto" w:fill="auto"/>
          </w:tcPr>
          <w:p w14:paraId="2E413854" w14:textId="77777777" w:rsidR="00D01DE1" w:rsidRPr="00126363" w:rsidRDefault="00D01DE1" w:rsidP="00C92239">
            <w:pPr>
              <w:pStyle w:val="PBuelaParagraph"/>
              <w:numPr>
                <w:ilvl w:val="0"/>
                <w:numId w:val="42"/>
              </w:numPr>
              <w:spacing w:after="0" w:afterAutospacing="0"/>
              <w:rPr>
                <w:rFonts w:ascii="Garamond" w:hAnsi="Garamond"/>
                <w:lang w:val="es-419"/>
              </w:rPr>
            </w:pPr>
            <w:r w:rsidRPr="00126363">
              <w:rPr>
                <w:rFonts w:ascii="Garamond" w:hAnsi="Garamond"/>
                <w:lang w:val="es-419"/>
              </w:rPr>
              <w:t>Los actores o agentes</w:t>
            </w:r>
          </w:p>
        </w:tc>
        <w:tc>
          <w:tcPr>
            <w:tcW w:w="925" w:type="dxa"/>
            <w:shd w:val="clear" w:color="auto" w:fill="auto"/>
            <w:vAlign w:val="bottom"/>
          </w:tcPr>
          <w:p w14:paraId="171ABCE5" w14:textId="77777777" w:rsidR="00D01DE1" w:rsidRPr="00126363" w:rsidRDefault="00D01DE1" w:rsidP="008C17B3">
            <w:pPr>
              <w:pStyle w:val="PBuelaParagraph"/>
              <w:spacing w:after="0" w:afterAutospacing="0"/>
              <w:ind w:firstLine="0"/>
              <w:jc w:val="right"/>
              <w:rPr>
                <w:rFonts w:ascii="Garamond" w:hAnsi="Garamond"/>
                <w:lang w:val="es-419"/>
              </w:rPr>
            </w:pPr>
            <w:r w:rsidRPr="00126363">
              <w:rPr>
                <w:rFonts w:ascii="Garamond" w:hAnsi="Garamond"/>
                <w:lang w:val="es-419"/>
              </w:rPr>
              <w:t>223</w:t>
            </w:r>
          </w:p>
        </w:tc>
      </w:tr>
      <w:tr w:rsidR="00D01DE1" w:rsidRPr="00126363" w14:paraId="0E8DC68A" w14:textId="77777777" w:rsidTr="000C7860">
        <w:tc>
          <w:tcPr>
            <w:tcW w:w="5070" w:type="dxa"/>
            <w:shd w:val="clear" w:color="auto" w:fill="auto"/>
          </w:tcPr>
          <w:p w14:paraId="1A96C20E" w14:textId="77777777" w:rsidR="00D01DE1" w:rsidRPr="00126363" w:rsidRDefault="00B66BAD" w:rsidP="00C92239">
            <w:pPr>
              <w:pStyle w:val="PBuelaParagraph"/>
              <w:numPr>
                <w:ilvl w:val="0"/>
                <w:numId w:val="42"/>
              </w:numPr>
              <w:spacing w:after="0" w:afterAutospacing="0"/>
              <w:rPr>
                <w:rFonts w:ascii="Garamond" w:hAnsi="Garamond"/>
                <w:lang w:val="es-419"/>
              </w:rPr>
            </w:pPr>
            <w:r w:rsidRPr="00126363">
              <w:rPr>
                <w:rFonts w:ascii="Garamond" w:hAnsi="Garamond"/>
                <w:lang w:val="es-419"/>
              </w:rPr>
              <w:t>Las funciones</w:t>
            </w:r>
          </w:p>
        </w:tc>
        <w:tc>
          <w:tcPr>
            <w:tcW w:w="925" w:type="dxa"/>
            <w:shd w:val="clear" w:color="auto" w:fill="auto"/>
            <w:vAlign w:val="bottom"/>
          </w:tcPr>
          <w:p w14:paraId="249F4E5B" w14:textId="77777777" w:rsidR="00D01DE1" w:rsidRPr="00126363" w:rsidRDefault="00B66BAD" w:rsidP="008C17B3">
            <w:pPr>
              <w:pStyle w:val="PBuelaParagraph"/>
              <w:spacing w:after="0" w:afterAutospacing="0"/>
              <w:ind w:firstLine="0"/>
              <w:jc w:val="right"/>
              <w:rPr>
                <w:rFonts w:ascii="Garamond" w:hAnsi="Garamond"/>
                <w:lang w:val="es-419"/>
              </w:rPr>
            </w:pPr>
            <w:r w:rsidRPr="00126363">
              <w:rPr>
                <w:rFonts w:ascii="Garamond" w:hAnsi="Garamond"/>
                <w:lang w:val="es-419"/>
              </w:rPr>
              <w:t>223</w:t>
            </w:r>
          </w:p>
        </w:tc>
      </w:tr>
      <w:tr w:rsidR="00B66BAD" w:rsidRPr="00126363" w14:paraId="671858A2" w14:textId="77777777" w:rsidTr="000C7860">
        <w:tc>
          <w:tcPr>
            <w:tcW w:w="5070" w:type="dxa"/>
            <w:shd w:val="clear" w:color="auto" w:fill="auto"/>
          </w:tcPr>
          <w:p w14:paraId="70064890" w14:textId="77777777" w:rsidR="00B66BAD" w:rsidRPr="00126363" w:rsidRDefault="00B66BAD" w:rsidP="00C92239">
            <w:pPr>
              <w:pStyle w:val="PBuelaParagraph"/>
              <w:numPr>
                <w:ilvl w:val="0"/>
                <w:numId w:val="42"/>
              </w:numPr>
              <w:spacing w:after="0" w:afterAutospacing="0"/>
              <w:rPr>
                <w:rFonts w:ascii="Garamond" w:hAnsi="Garamond"/>
                <w:lang w:val="es-419"/>
              </w:rPr>
            </w:pPr>
            <w:r w:rsidRPr="00126363">
              <w:rPr>
                <w:rFonts w:ascii="Garamond" w:hAnsi="Garamond"/>
                <w:lang w:val="es-419"/>
              </w:rPr>
              <w:t>Las fuerzas</w:t>
            </w:r>
          </w:p>
        </w:tc>
        <w:tc>
          <w:tcPr>
            <w:tcW w:w="925" w:type="dxa"/>
            <w:shd w:val="clear" w:color="auto" w:fill="auto"/>
            <w:vAlign w:val="bottom"/>
          </w:tcPr>
          <w:p w14:paraId="3C1AB180" w14:textId="77777777" w:rsidR="00B66BAD" w:rsidRPr="00126363" w:rsidRDefault="00B66BAD" w:rsidP="008C17B3">
            <w:pPr>
              <w:pStyle w:val="PBuelaParagraph"/>
              <w:spacing w:after="0" w:afterAutospacing="0"/>
              <w:ind w:firstLine="0"/>
              <w:jc w:val="right"/>
              <w:rPr>
                <w:rFonts w:ascii="Garamond" w:hAnsi="Garamond"/>
                <w:lang w:val="es-419"/>
              </w:rPr>
            </w:pPr>
            <w:r w:rsidRPr="00126363">
              <w:rPr>
                <w:rFonts w:ascii="Garamond" w:hAnsi="Garamond"/>
                <w:lang w:val="es-419"/>
              </w:rPr>
              <w:t>224</w:t>
            </w:r>
          </w:p>
        </w:tc>
      </w:tr>
      <w:tr w:rsidR="00B66BAD" w:rsidRPr="00126363" w14:paraId="5825A738" w14:textId="77777777" w:rsidTr="000C7860">
        <w:tc>
          <w:tcPr>
            <w:tcW w:w="5070" w:type="dxa"/>
            <w:shd w:val="clear" w:color="auto" w:fill="auto"/>
          </w:tcPr>
          <w:p w14:paraId="2C0D3697" w14:textId="77777777" w:rsidR="00B66BAD" w:rsidRPr="00126363" w:rsidRDefault="00B66BAD" w:rsidP="00C92239">
            <w:pPr>
              <w:pStyle w:val="PBuelaParagraph"/>
              <w:numPr>
                <w:ilvl w:val="0"/>
                <w:numId w:val="42"/>
              </w:numPr>
              <w:spacing w:after="0" w:afterAutospacing="0"/>
              <w:rPr>
                <w:rFonts w:ascii="Garamond" w:hAnsi="Garamond"/>
                <w:lang w:val="es-419"/>
              </w:rPr>
            </w:pPr>
            <w:r w:rsidRPr="00126363">
              <w:rPr>
                <w:rFonts w:ascii="Garamond" w:hAnsi="Garamond"/>
                <w:lang w:val="es-419"/>
              </w:rPr>
              <w:t>Los objetos</w:t>
            </w:r>
          </w:p>
        </w:tc>
        <w:tc>
          <w:tcPr>
            <w:tcW w:w="925" w:type="dxa"/>
            <w:shd w:val="clear" w:color="auto" w:fill="auto"/>
            <w:vAlign w:val="bottom"/>
          </w:tcPr>
          <w:p w14:paraId="11F3FC60" w14:textId="77777777" w:rsidR="00B66BAD" w:rsidRPr="00126363" w:rsidRDefault="00B66BAD" w:rsidP="008C17B3">
            <w:pPr>
              <w:pStyle w:val="PBuelaParagraph"/>
              <w:spacing w:after="0" w:afterAutospacing="0"/>
              <w:ind w:firstLine="0"/>
              <w:jc w:val="right"/>
              <w:rPr>
                <w:rFonts w:ascii="Garamond" w:hAnsi="Garamond"/>
                <w:lang w:val="es-419"/>
              </w:rPr>
            </w:pPr>
            <w:r w:rsidRPr="00126363">
              <w:rPr>
                <w:rFonts w:ascii="Garamond" w:hAnsi="Garamond"/>
                <w:lang w:val="es-419"/>
              </w:rPr>
              <w:t>225</w:t>
            </w:r>
          </w:p>
        </w:tc>
      </w:tr>
      <w:tr w:rsidR="00B66BAD" w:rsidRPr="00126363" w14:paraId="544E1489" w14:textId="77777777" w:rsidTr="000C7860">
        <w:tc>
          <w:tcPr>
            <w:tcW w:w="5070" w:type="dxa"/>
            <w:shd w:val="clear" w:color="auto" w:fill="auto"/>
          </w:tcPr>
          <w:p w14:paraId="378CFFF6" w14:textId="77777777" w:rsidR="00B66BAD" w:rsidRPr="00126363" w:rsidRDefault="00B66BAD" w:rsidP="00C92239">
            <w:pPr>
              <w:pStyle w:val="PBuelaParagraph"/>
              <w:numPr>
                <w:ilvl w:val="0"/>
                <w:numId w:val="42"/>
              </w:numPr>
              <w:spacing w:after="0" w:afterAutospacing="0"/>
              <w:rPr>
                <w:rFonts w:ascii="Garamond" w:hAnsi="Garamond"/>
                <w:lang w:val="es-419"/>
              </w:rPr>
            </w:pPr>
            <w:r w:rsidRPr="00126363">
              <w:rPr>
                <w:rFonts w:ascii="Garamond" w:hAnsi="Garamond"/>
                <w:lang w:val="es-419"/>
              </w:rPr>
              <w:t>Tres mundos que interactúan</w:t>
            </w:r>
          </w:p>
        </w:tc>
        <w:tc>
          <w:tcPr>
            <w:tcW w:w="925" w:type="dxa"/>
            <w:shd w:val="clear" w:color="auto" w:fill="auto"/>
            <w:vAlign w:val="bottom"/>
          </w:tcPr>
          <w:p w14:paraId="37445A6F" w14:textId="77777777" w:rsidR="00B66BAD" w:rsidRPr="00126363" w:rsidRDefault="00B66BAD" w:rsidP="008C17B3">
            <w:pPr>
              <w:pStyle w:val="PBuelaParagraph"/>
              <w:spacing w:after="0" w:afterAutospacing="0"/>
              <w:ind w:firstLine="0"/>
              <w:jc w:val="right"/>
              <w:rPr>
                <w:rFonts w:ascii="Garamond" w:hAnsi="Garamond"/>
                <w:lang w:val="es-419"/>
              </w:rPr>
            </w:pPr>
            <w:r w:rsidRPr="00126363">
              <w:rPr>
                <w:rFonts w:ascii="Garamond" w:hAnsi="Garamond"/>
                <w:lang w:val="es-419"/>
              </w:rPr>
              <w:t>226</w:t>
            </w:r>
          </w:p>
        </w:tc>
      </w:tr>
      <w:tr w:rsidR="00B66BAD" w:rsidRPr="00126363" w14:paraId="2C6FCD13" w14:textId="77777777" w:rsidTr="000C7860">
        <w:tc>
          <w:tcPr>
            <w:tcW w:w="5070" w:type="dxa"/>
            <w:shd w:val="clear" w:color="auto" w:fill="auto"/>
          </w:tcPr>
          <w:p w14:paraId="5276BF29" w14:textId="77777777" w:rsidR="00B66BAD" w:rsidRPr="00126363" w:rsidRDefault="00B66BAD" w:rsidP="00C92239">
            <w:pPr>
              <w:pStyle w:val="PBuelaParagraph"/>
              <w:spacing w:after="0" w:afterAutospacing="0"/>
              <w:rPr>
                <w:rFonts w:ascii="Garamond" w:hAnsi="Garamond"/>
                <w:lang w:val="es-419"/>
              </w:rPr>
            </w:pPr>
            <w:r w:rsidRPr="00126363">
              <w:rPr>
                <w:rFonts w:ascii="Garamond" w:hAnsi="Garamond"/>
                <w:i/>
                <w:lang w:val="es-419"/>
              </w:rPr>
              <w:t>Párrafo 2</w:t>
            </w:r>
            <w:r w:rsidR="00512FE8" w:rsidRPr="00126363">
              <w:rPr>
                <w:rFonts w:ascii="Garamond" w:hAnsi="Garamond"/>
                <w:i/>
                <w:lang w:val="es-419"/>
              </w:rPr>
              <w:t>.</w:t>
            </w:r>
            <w:r w:rsidRPr="00126363">
              <w:rPr>
                <w:rFonts w:ascii="Garamond" w:hAnsi="Garamond"/>
                <w:i/>
                <w:lang w:val="es-419"/>
              </w:rPr>
              <w:t>º Cosas inertes y cosas vivas en la Misa</w:t>
            </w:r>
          </w:p>
        </w:tc>
        <w:tc>
          <w:tcPr>
            <w:tcW w:w="925" w:type="dxa"/>
            <w:shd w:val="clear" w:color="auto" w:fill="auto"/>
            <w:vAlign w:val="bottom"/>
          </w:tcPr>
          <w:p w14:paraId="3090573F" w14:textId="77777777" w:rsidR="00B66BAD" w:rsidRPr="00126363" w:rsidRDefault="00B66BAD" w:rsidP="008C17B3">
            <w:pPr>
              <w:pStyle w:val="PBuelaParagraph"/>
              <w:spacing w:after="0" w:afterAutospacing="0"/>
              <w:ind w:firstLine="0"/>
              <w:jc w:val="right"/>
              <w:rPr>
                <w:rFonts w:ascii="Garamond" w:hAnsi="Garamond"/>
                <w:lang w:val="es-419"/>
              </w:rPr>
            </w:pPr>
            <w:r w:rsidRPr="00126363">
              <w:rPr>
                <w:rFonts w:ascii="Garamond" w:hAnsi="Garamond"/>
                <w:lang w:val="es-419"/>
              </w:rPr>
              <w:t>227</w:t>
            </w:r>
          </w:p>
        </w:tc>
      </w:tr>
      <w:tr w:rsidR="00993DF5" w:rsidRPr="00126363" w14:paraId="7310F585" w14:textId="77777777" w:rsidTr="000C7860">
        <w:tc>
          <w:tcPr>
            <w:tcW w:w="5070" w:type="dxa"/>
            <w:shd w:val="clear" w:color="auto" w:fill="F2F2F2"/>
          </w:tcPr>
          <w:p w14:paraId="581B2CCA" w14:textId="77777777" w:rsidR="00B66BAD" w:rsidRPr="00126363" w:rsidRDefault="00B66BAD" w:rsidP="00C92239">
            <w:pPr>
              <w:pStyle w:val="PBuelaParagraph"/>
              <w:spacing w:after="0" w:afterAutospacing="0"/>
              <w:rPr>
                <w:rFonts w:ascii="Garamond" w:hAnsi="Garamond"/>
                <w:lang w:val="es-419"/>
              </w:rPr>
            </w:pPr>
            <w:r w:rsidRPr="00126363">
              <w:rPr>
                <w:rFonts w:ascii="Garamond" w:hAnsi="Garamond"/>
                <w:b/>
                <w:lang w:val="es-419"/>
              </w:rPr>
              <w:t>Artículo 7</w:t>
            </w:r>
            <w:r w:rsidR="00512FE8" w:rsidRPr="00126363">
              <w:rPr>
                <w:rFonts w:ascii="Garamond" w:hAnsi="Garamond"/>
                <w:b/>
                <w:lang w:val="es-419"/>
              </w:rPr>
              <w:t>.</w:t>
            </w:r>
            <w:r w:rsidRPr="00126363">
              <w:rPr>
                <w:rFonts w:ascii="Garamond" w:hAnsi="Garamond"/>
                <w:b/>
                <w:lang w:val="es-419"/>
              </w:rPr>
              <w:t>º Triple signo</w:t>
            </w:r>
          </w:p>
        </w:tc>
        <w:tc>
          <w:tcPr>
            <w:tcW w:w="925" w:type="dxa"/>
            <w:shd w:val="clear" w:color="auto" w:fill="F2F2F2"/>
            <w:vAlign w:val="bottom"/>
          </w:tcPr>
          <w:p w14:paraId="259227E3" w14:textId="77777777" w:rsidR="00B66BAD" w:rsidRPr="00126363" w:rsidRDefault="00B66BAD" w:rsidP="008C17B3">
            <w:pPr>
              <w:pStyle w:val="PBuelaParagraph"/>
              <w:spacing w:after="0" w:afterAutospacing="0"/>
              <w:ind w:firstLine="0"/>
              <w:jc w:val="right"/>
              <w:rPr>
                <w:rFonts w:ascii="Garamond" w:hAnsi="Garamond"/>
                <w:lang w:val="es-419"/>
              </w:rPr>
            </w:pPr>
            <w:r w:rsidRPr="00126363">
              <w:rPr>
                <w:rFonts w:ascii="Garamond" w:hAnsi="Garamond"/>
                <w:lang w:val="es-419"/>
              </w:rPr>
              <w:t>231</w:t>
            </w:r>
          </w:p>
        </w:tc>
      </w:tr>
      <w:tr w:rsidR="00B66BAD" w:rsidRPr="00126363" w14:paraId="51646469" w14:textId="77777777" w:rsidTr="000C7860">
        <w:tc>
          <w:tcPr>
            <w:tcW w:w="5070" w:type="dxa"/>
            <w:shd w:val="clear" w:color="auto" w:fill="auto"/>
          </w:tcPr>
          <w:p w14:paraId="6CA7E926" w14:textId="77777777" w:rsidR="00B66BAD" w:rsidRPr="00126363" w:rsidRDefault="00B66BAD" w:rsidP="00C92239">
            <w:pPr>
              <w:pStyle w:val="PBuelaParagraph"/>
              <w:spacing w:after="0" w:afterAutospacing="0"/>
              <w:rPr>
                <w:rFonts w:ascii="Garamond" w:hAnsi="Garamond"/>
                <w:bCs/>
                <w:lang w:val="es-419"/>
              </w:rPr>
            </w:pPr>
            <w:r w:rsidRPr="00126363">
              <w:rPr>
                <w:rFonts w:ascii="Garamond" w:hAnsi="Garamond"/>
                <w:bCs/>
                <w:i/>
                <w:lang w:val="es-419"/>
              </w:rPr>
              <w:t>Párrafo 1</w:t>
            </w:r>
            <w:r w:rsidR="00512FE8" w:rsidRPr="00126363">
              <w:rPr>
                <w:rFonts w:ascii="Garamond" w:hAnsi="Garamond"/>
                <w:bCs/>
                <w:i/>
                <w:lang w:val="es-419"/>
              </w:rPr>
              <w:t>.</w:t>
            </w:r>
            <w:r w:rsidRPr="00126363">
              <w:rPr>
                <w:rFonts w:ascii="Garamond" w:hAnsi="Garamond"/>
                <w:bCs/>
                <w:i/>
                <w:lang w:val="es-419"/>
              </w:rPr>
              <w:t>º Rememorativo</w:t>
            </w:r>
          </w:p>
        </w:tc>
        <w:tc>
          <w:tcPr>
            <w:tcW w:w="925" w:type="dxa"/>
            <w:shd w:val="clear" w:color="auto" w:fill="auto"/>
            <w:vAlign w:val="bottom"/>
          </w:tcPr>
          <w:p w14:paraId="00A83E23" w14:textId="77777777" w:rsidR="00B66BAD" w:rsidRPr="00126363" w:rsidRDefault="00B66BAD" w:rsidP="008C17B3">
            <w:pPr>
              <w:pStyle w:val="PBuelaParagraph"/>
              <w:spacing w:after="0" w:afterAutospacing="0"/>
              <w:ind w:firstLine="0"/>
              <w:jc w:val="right"/>
              <w:rPr>
                <w:rFonts w:ascii="Garamond" w:hAnsi="Garamond"/>
                <w:lang w:val="es-419"/>
              </w:rPr>
            </w:pPr>
            <w:r w:rsidRPr="00126363">
              <w:rPr>
                <w:rFonts w:ascii="Garamond" w:hAnsi="Garamond"/>
                <w:lang w:val="es-419"/>
              </w:rPr>
              <w:t>232</w:t>
            </w:r>
          </w:p>
        </w:tc>
      </w:tr>
      <w:tr w:rsidR="00B66BAD" w:rsidRPr="00126363" w14:paraId="6271F33D" w14:textId="77777777" w:rsidTr="000C7860">
        <w:tc>
          <w:tcPr>
            <w:tcW w:w="5070" w:type="dxa"/>
            <w:shd w:val="clear" w:color="auto" w:fill="auto"/>
          </w:tcPr>
          <w:p w14:paraId="136CE39E" w14:textId="77777777" w:rsidR="00B66BAD" w:rsidRPr="00126363" w:rsidRDefault="00B66BAD" w:rsidP="00C92239">
            <w:pPr>
              <w:pStyle w:val="PBuelaParagraph"/>
              <w:spacing w:after="0" w:afterAutospacing="0"/>
              <w:rPr>
                <w:rFonts w:ascii="Garamond" w:hAnsi="Garamond"/>
                <w:bCs/>
                <w:i/>
                <w:lang w:val="es-419"/>
              </w:rPr>
            </w:pPr>
            <w:r w:rsidRPr="00126363">
              <w:rPr>
                <w:rFonts w:ascii="Garamond" w:hAnsi="Garamond"/>
                <w:bCs/>
                <w:i/>
                <w:lang w:val="es-419"/>
              </w:rPr>
              <w:t>Párrafo 2</w:t>
            </w:r>
            <w:r w:rsidR="00512FE8" w:rsidRPr="00126363">
              <w:rPr>
                <w:rFonts w:ascii="Garamond" w:hAnsi="Garamond"/>
                <w:bCs/>
                <w:i/>
                <w:lang w:val="es-419"/>
              </w:rPr>
              <w:t>.</w:t>
            </w:r>
            <w:r w:rsidRPr="00126363">
              <w:rPr>
                <w:rFonts w:ascii="Garamond" w:hAnsi="Garamond"/>
                <w:bCs/>
                <w:i/>
                <w:lang w:val="es-419"/>
              </w:rPr>
              <w:t>º Demostrativo</w:t>
            </w:r>
          </w:p>
        </w:tc>
        <w:tc>
          <w:tcPr>
            <w:tcW w:w="925" w:type="dxa"/>
            <w:shd w:val="clear" w:color="auto" w:fill="auto"/>
            <w:vAlign w:val="bottom"/>
          </w:tcPr>
          <w:p w14:paraId="5364F0AD" w14:textId="77777777" w:rsidR="00B66BAD" w:rsidRPr="00126363" w:rsidRDefault="00B66BAD" w:rsidP="008C17B3">
            <w:pPr>
              <w:pStyle w:val="PBuelaParagraph"/>
              <w:spacing w:after="0" w:afterAutospacing="0"/>
              <w:ind w:firstLine="0"/>
              <w:jc w:val="right"/>
              <w:rPr>
                <w:rFonts w:ascii="Garamond" w:hAnsi="Garamond"/>
                <w:lang w:val="es-419"/>
              </w:rPr>
            </w:pPr>
            <w:r w:rsidRPr="00126363">
              <w:rPr>
                <w:rFonts w:ascii="Garamond" w:hAnsi="Garamond"/>
                <w:lang w:val="es-419"/>
              </w:rPr>
              <w:t>233</w:t>
            </w:r>
          </w:p>
        </w:tc>
      </w:tr>
      <w:tr w:rsidR="00B66BAD" w:rsidRPr="00126363" w14:paraId="467A23B6" w14:textId="77777777" w:rsidTr="000C7860">
        <w:tc>
          <w:tcPr>
            <w:tcW w:w="5070" w:type="dxa"/>
            <w:shd w:val="clear" w:color="auto" w:fill="auto"/>
          </w:tcPr>
          <w:p w14:paraId="488D558F" w14:textId="77777777" w:rsidR="00B66BAD" w:rsidRPr="00126363" w:rsidRDefault="00B66BAD" w:rsidP="00C92239">
            <w:pPr>
              <w:pStyle w:val="PBuelaParagraph"/>
              <w:spacing w:after="0" w:afterAutospacing="0"/>
              <w:rPr>
                <w:rFonts w:ascii="Garamond" w:hAnsi="Garamond"/>
                <w:bCs/>
                <w:i/>
                <w:lang w:val="es-419"/>
              </w:rPr>
            </w:pPr>
            <w:r w:rsidRPr="00126363">
              <w:rPr>
                <w:rFonts w:ascii="Garamond" w:hAnsi="Garamond"/>
                <w:bCs/>
                <w:i/>
                <w:lang w:val="es-419"/>
              </w:rPr>
              <w:t>Párrafo 3</w:t>
            </w:r>
            <w:r w:rsidR="00512FE8" w:rsidRPr="00126363">
              <w:rPr>
                <w:rFonts w:ascii="Garamond" w:hAnsi="Garamond"/>
                <w:bCs/>
                <w:i/>
                <w:lang w:val="es-419"/>
              </w:rPr>
              <w:t>.</w:t>
            </w:r>
            <w:r w:rsidRPr="00126363">
              <w:rPr>
                <w:rFonts w:ascii="Garamond" w:hAnsi="Garamond"/>
                <w:bCs/>
                <w:i/>
                <w:lang w:val="es-419"/>
              </w:rPr>
              <w:t>º Profético</w:t>
            </w:r>
          </w:p>
        </w:tc>
        <w:tc>
          <w:tcPr>
            <w:tcW w:w="925" w:type="dxa"/>
            <w:shd w:val="clear" w:color="auto" w:fill="auto"/>
            <w:vAlign w:val="bottom"/>
          </w:tcPr>
          <w:p w14:paraId="71182617" w14:textId="77777777" w:rsidR="00B66BAD" w:rsidRPr="00126363" w:rsidRDefault="00B66BAD" w:rsidP="008C17B3">
            <w:pPr>
              <w:pStyle w:val="PBuelaParagraph"/>
              <w:spacing w:after="0" w:afterAutospacing="0"/>
              <w:ind w:firstLine="0"/>
              <w:jc w:val="right"/>
              <w:rPr>
                <w:rFonts w:ascii="Garamond" w:hAnsi="Garamond"/>
                <w:lang w:val="es-419"/>
              </w:rPr>
            </w:pPr>
            <w:r w:rsidRPr="00126363">
              <w:rPr>
                <w:rFonts w:ascii="Garamond" w:hAnsi="Garamond"/>
                <w:lang w:val="es-419"/>
              </w:rPr>
              <w:t>235</w:t>
            </w:r>
          </w:p>
        </w:tc>
      </w:tr>
      <w:tr w:rsidR="00993DF5" w:rsidRPr="00126363" w14:paraId="09A56C1D" w14:textId="77777777" w:rsidTr="000C7860">
        <w:tc>
          <w:tcPr>
            <w:tcW w:w="5070" w:type="dxa"/>
            <w:shd w:val="clear" w:color="auto" w:fill="F2F2F2"/>
          </w:tcPr>
          <w:p w14:paraId="56B8D18F" w14:textId="77777777" w:rsidR="00B66BAD" w:rsidRPr="00126363" w:rsidRDefault="00B66BAD" w:rsidP="00C92239">
            <w:pPr>
              <w:pStyle w:val="PBuelaParagraph"/>
              <w:spacing w:after="0" w:afterAutospacing="0"/>
              <w:rPr>
                <w:rFonts w:ascii="Garamond" w:hAnsi="Garamond"/>
                <w:lang w:val="es-419"/>
              </w:rPr>
            </w:pPr>
            <w:r w:rsidRPr="00126363">
              <w:rPr>
                <w:rFonts w:ascii="Garamond" w:hAnsi="Garamond"/>
                <w:b/>
                <w:lang w:val="es-419"/>
              </w:rPr>
              <w:t>Artículo 8</w:t>
            </w:r>
            <w:r w:rsidR="00512FE8" w:rsidRPr="00126363">
              <w:rPr>
                <w:rFonts w:ascii="Garamond" w:hAnsi="Garamond"/>
                <w:b/>
                <w:lang w:val="es-419"/>
              </w:rPr>
              <w:t>.</w:t>
            </w:r>
            <w:r w:rsidRPr="00126363">
              <w:rPr>
                <w:rFonts w:ascii="Garamond" w:hAnsi="Garamond"/>
                <w:b/>
                <w:lang w:val="es-419"/>
              </w:rPr>
              <w:t>º Tres instancias</w:t>
            </w:r>
          </w:p>
        </w:tc>
        <w:tc>
          <w:tcPr>
            <w:tcW w:w="925" w:type="dxa"/>
            <w:shd w:val="clear" w:color="auto" w:fill="F2F2F2"/>
            <w:vAlign w:val="bottom"/>
          </w:tcPr>
          <w:p w14:paraId="0B4C4FFE" w14:textId="77777777" w:rsidR="00B66BAD" w:rsidRPr="00126363" w:rsidRDefault="00B66BAD" w:rsidP="008C17B3">
            <w:pPr>
              <w:pStyle w:val="PBuelaParagraph"/>
              <w:spacing w:after="0" w:afterAutospacing="0"/>
              <w:ind w:firstLine="0"/>
              <w:jc w:val="right"/>
              <w:rPr>
                <w:rFonts w:ascii="Garamond" w:hAnsi="Garamond"/>
                <w:lang w:val="es-419"/>
              </w:rPr>
            </w:pPr>
            <w:r w:rsidRPr="00126363">
              <w:rPr>
                <w:rFonts w:ascii="Garamond" w:hAnsi="Garamond"/>
                <w:lang w:val="es-419"/>
              </w:rPr>
              <w:t>237</w:t>
            </w:r>
          </w:p>
        </w:tc>
      </w:tr>
      <w:tr w:rsidR="00B66BAD" w:rsidRPr="00126363" w14:paraId="571A108E" w14:textId="77777777" w:rsidTr="000C7860">
        <w:tc>
          <w:tcPr>
            <w:tcW w:w="5070" w:type="dxa"/>
            <w:shd w:val="clear" w:color="auto" w:fill="auto"/>
          </w:tcPr>
          <w:p w14:paraId="2A3147CA" w14:textId="77777777" w:rsidR="00B66BAD" w:rsidRPr="00126363" w:rsidRDefault="00B66BAD" w:rsidP="00C92239">
            <w:pPr>
              <w:pStyle w:val="PBuelaParagraph"/>
              <w:spacing w:after="0" w:afterAutospacing="0"/>
              <w:rPr>
                <w:rFonts w:ascii="Garamond" w:hAnsi="Garamond"/>
                <w:bCs/>
                <w:lang w:val="es-419"/>
              </w:rPr>
            </w:pPr>
            <w:r w:rsidRPr="00126363">
              <w:rPr>
                <w:rFonts w:ascii="Garamond" w:hAnsi="Garamond"/>
                <w:bCs/>
                <w:i/>
                <w:lang w:val="es-419"/>
              </w:rPr>
              <w:t>Párrafo 1</w:t>
            </w:r>
            <w:r w:rsidR="00512FE8" w:rsidRPr="00126363">
              <w:rPr>
                <w:rFonts w:ascii="Garamond" w:hAnsi="Garamond"/>
                <w:bCs/>
                <w:i/>
                <w:lang w:val="es-419"/>
              </w:rPr>
              <w:t>.</w:t>
            </w:r>
            <w:r w:rsidRPr="00126363">
              <w:rPr>
                <w:rFonts w:ascii="Garamond" w:hAnsi="Garamond"/>
                <w:bCs/>
                <w:i/>
                <w:lang w:val="es-419"/>
              </w:rPr>
              <w:t>º Los sacramentos y las tres instancias</w:t>
            </w:r>
          </w:p>
        </w:tc>
        <w:tc>
          <w:tcPr>
            <w:tcW w:w="925" w:type="dxa"/>
            <w:shd w:val="clear" w:color="auto" w:fill="auto"/>
            <w:vAlign w:val="bottom"/>
          </w:tcPr>
          <w:p w14:paraId="3F9BCD26" w14:textId="77777777" w:rsidR="00B66BAD" w:rsidRPr="00126363" w:rsidRDefault="00B66BAD" w:rsidP="008C17B3">
            <w:pPr>
              <w:pStyle w:val="PBuelaParagraph"/>
              <w:spacing w:after="0" w:afterAutospacing="0"/>
              <w:ind w:firstLine="0"/>
              <w:jc w:val="right"/>
              <w:rPr>
                <w:rFonts w:ascii="Garamond" w:hAnsi="Garamond"/>
                <w:lang w:val="es-419"/>
              </w:rPr>
            </w:pPr>
            <w:r w:rsidRPr="00126363">
              <w:rPr>
                <w:rFonts w:ascii="Garamond" w:hAnsi="Garamond"/>
                <w:lang w:val="es-419"/>
              </w:rPr>
              <w:t>237</w:t>
            </w:r>
          </w:p>
        </w:tc>
      </w:tr>
      <w:tr w:rsidR="00B66BAD" w:rsidRPr="00126363" w14:paraId="79B50B0F" w14:textId="77777777" w:rsidTr="000C7860">
        <w:tc>
          <w:tcPr>
            <w:tcW w:w="5070" w:type="dxa"/>
            <w:shd w:val="clear" w:color="auto" w:fill="auto"/>
          </w:tcPr>
          <w:p w14:paraId="1DFA0B0E" w14:textId="77777777" w:rsidR="00B66BAD" w:rsidRPr="00126363" w:rsidRDefault="00B66BAD" w:rsidP="00C92239">
            <w:pPr>
              <w:pStyle w:val="PBuelaParagraph"/>
              <w:spacing w:after="0" w:afterAutospacing="0"/>
              <w:rPr>
                <w:rFonts w:ascii="Garamond" w:hAnsi="Garamond"/>
                <w:bCs/>
                <w:i/>
                <w:lang w:val="es-419"/>
              </w:rPr>
            </w:pPr>
            <w:r w:rsidRPr="00126363">
              <w:rPr>
                <w:rFonts w:ascii="Garamond" w:hAnsi="Garamond"/>
                <w:bCs/>
                <w:i/>
                <w:lang w:val="es-419"/>
              </w:rPr>
              <w:t>Párrafo 2</w:t>
            </w:r>
            <w:r w:rsidR="00512FE8" w:rsidRPr="00126363">
              <w:rPr>
                <w:rFonts w:ascii="Garamond" w:hAnsi="Garamond"/>
                <w:bCs/>
                <w:i/>
                <w:lang w:val="es-419"/>
              </w:rPr>
              <w:t>.</w:t>
            </w:r>
            <w:r w:rsidRPr="00126363">
              <w:rPr>
                <w:rFonts w:ascii="Garamond" w:hAnsi="Garamond"/>
                <w:bCs/>
                <w:i/>
                <w:lang w:val="es-419"/>
              </w:rPr>
              <w:t>º La Eucaristía y las tres instancias</w:t>
            </w:r>
          </w:p>
        </w:tc>
        <w:tc>
          <w:tcPr>
            <w:tcW w:w="925" w:type="dxa"/>
            <w:shd w:val="clear" w:color="auto" w:fill="auto"/>
            <w:vAlign w:val="bottom"/>
          </w:tcPr>
          <w:p w14:paraId="1C86C80B" w14:textId="77777777" w:rsidR="00B66BAD" w:rsidRPr="00126363" w:rsidRDefault="00B66BAD" w:rsidP="008C17B3">
            <w:pPr>
              <w:pStyle w:val="PBuelaParagraph"/>
              <w:spacing w:after="0" w:afterAutospacing="0"/>
              <w:ind w:firstLine="0"/>
              <w:jc w:val="right"/>
              <w:rPr>
                <w:rFonts w:ascii="Garamond" w:hAnsi="Garamond"/>
                <w:lang w:val="es-419"/>
              </w:rPr>
            </w:pPr>
            <w:r w:rsidRPr="00126363">
              <w:rPr>
                <w:rFonts w:ascii="Garamond" w:hAnsi="Garamond"/>
                <w:lang w:val="es-419"/>
              </w:rPr>
              <w:t>239</w:t>
            </w:r>
          </w:p>
        </w:tc>
      </w:tr>
      <w:tr w:rsidR="00B66BAD" w:rsidRPr="00126363" w14:paraId="28C5A4A9" w14:textId="77777777" w:rsidTr="000C7860">
        <w:tc>
          <w:tcPr>
            <w:tcW w:w="5070" w:type="dxa"/>
            <w:shd w:val="clear" w:color="auto" w:fill="auto"/>
          </w:tcPr>
          <w:p w14:paraId="31764014" w14:textId="77777777" w:rsidR="00B66BAD" w:rsidRPr="00126363" w:rsidRDefault="00B66BAD" w:rsidP="00C92239">
            <w:pPr>
              <w:pStyle w:val="PBuelaParagraph"/>
              <w:spacing w:after="0" w:afterAutospacing="0"/>
              <w:rPr>
                <w:rFonts w:ascii="Garamond" w:hAnsi="Garamond"/>
                <w:bCs/>
                <w:i/>
                <w:lang w:val="es-419"/>
              </w:rPr>
            </w:pPr>
            <w:r w:rsidRPr="00126363">
              <w:rPr>
                <w:rFonts w:ascii="Garamond" w:hAnsi="Garamond"/>
                <w:bCs/>
                <w:i/>
                <w:lang w:val="es-419"/>
              </w:rPr>
              <w:t>Párrafo 3</w:t>
            </w:r>
            <w:r w:rsidR="00512FE8" w:rsidRPr="00126363">
              <w:rPr>
                <w:rFonts w:ascii="Garamond" w:hAnsi="Garamond"/>
                <w:bCs/>
                <w:i/>
                <w:lang w:val="es-419"/>
              </w:rPr>
              <w:t>.</w:t>
            </w:r>
            <w:r w:rsidRPr="00126363">
              <w:rPr>
                <w:rFonts w:ascii="Garamond" w:hAnsi="Garamond"/>
                <w:bCs/>
                <w:i/>
                <w:lang w:val="es-419"/>
              </w:rPr>
              <w:t>º Más sobre las tres instancias</w:t>
            </w:r>
          </w:p>
        </w:tc>
        <w:tc>
          <w:tcPr>
            <w:tcW w:w="925" w:type="dxa"/>
            <w:shd w:val="clear" w:color="auto" w:fill="auto"/>
            <w:vAlign w:val="bottom"/>
          </w:tcPr>
          <w:p w14:paraId="2084FC09" w14:textId="77777777" w:rsidR="00B66BAD" w:rsidRPr="00126363" w:rsidRDefault="00B66BAD" w:rsidP="008C17B3">
            <w:pPr>
              <w:pStyle w:val="PBuelaParagraph"/>
              <w:spacing w:after="0" w:afterAutospacing="0"/>
              <w:ind w:firstLine="0"/>
              <w:jc w:val="right"/>
              <w:rPr>
                <w:rFonts w:ascii="Garamond" w:hAnsi="Garamond"/>
                <w:lang w:val="es-419"/>
              </w:rPr>
            </w:pPr>
            <w:r w:rsidRPr="00126363">
              <w:rPr>
                <w:rFonts w:ascii="Garamond" w:hAnsi="Garamond"/>
                <w:lang w:val="es-419"/>
              </w:rPr>
              <w:t>242</w:t>
            </w:r>
          </w:p>
        </w:tc>
      </w:tr>
      <w:tr w:rsidR="00B66BAD" w:rsidRPr="00126363" w14:paraId="67313F92" w14:textId="77777777" w:rsidTr="000C7860">
        <w:tc>
          <w:tcPr>
            <w:tcW w:w="5070" w:type="dxa"/>
            <w:shd w:val="clear" w:color="auto" w:fill="auto"/>
          </w:tcPr>
          <w:p w14:paraId="414AB47F" w14:textId="77777777" w:rsidR="00B66BAD" w:rsidRPr="00126363" w:rsidRDefault="00B66BAD" w:rsidP="00C92239">
            <w:pPr>
              <w:pStyle w:val="PBuelaParagraph"/>
              <w:spacing w:after="0" w:afterAutospacing="0"/>
              <w:rPr>
                <w:rFonts w:ascii="Garamond" w:hAnsi="Garamond"/>
                <w:bCs/>
                <w:i/>
                <w:lang w:val="es-419"/>
              </w:rPr>
            </w:pPr>
            <w:r w:rsidRPr="00126363">
              <w:rPr>
                <w:rFonts w:ascii="Garamond" w:hAnsi="Garamond"/>
                <w:bCs/>
                <w:i/>
                <w:lang w:val="es-419"/>
              </w:rPr>
              <w:t>Párrafo 4</w:t>
            </w:r>
            <w:r w:rsidR="00512FE8" w:rsidRPr="00126363">
              <w:rPr>
                <w:rFonts w:ascii="Garamond" w:hAnsi="Garamond"/>
                <w:bCs/>
                <w:i/>
                <w:lang w:val="es-419"/>
              </w:rPr>
              <w:t>.</w:t>
            </w:r>
            <w:r w:rsidRPr="00126363">
              <w:rPr>
                <w:rFonts w:ascii="Garamond" w:hAnsi="Garamond"/>
                <w:bCs/>
                <w:i/>
                <w:lang w:val="es-419"/>
              </w:rPr>
              <w:t>º Genialidad de este don de Dios</w:t>
            </w:r>
          </w:p>
        </w:tc>
        <w:tc>
          <w:tcPr>
            <w:tcW w:w="925" w:type="dxa"/>
            <w:shd w:val="clear" w:color="auto" w:fill="auto"/>
            <w:vAlign w:val="bottom"/>
          </w:tcPr>
          <w:p w14:paraId="69FB4274" w14:textId="77777777" w:rsidR="00B66BAD" w:rsidRPr="00126363" w:rsidRDefault="00B66BAD" w:rsidP="008C17B3">
            <w:pPr>
              <w:pStyle w:val="PBuelaParagraph"/>
              <w:spacing w:after="0" w:afterAutospacing="0"/>
              <w:ind w:firstLine="0"/>
              <w:jc w:val="right"/>
              <w:rPr>
                <w:rFonts w:ascii="Garamond" w:hAnsi="Garamond"/>
                <w:lang w:val="es-419"/>
              </w:rPr>
            </w:pPr>
            <w:r w:rsidRPr="00126363">
              <w:rPr>
                <w:rFonts w:ascii="Garamond" w:hAnsi="Garamond"/>
                <w:lang w:val="es-419"/>
              </w:rPr>
              <w:t>244</w:t>
            </w:r>
          </w:p>
        </w:tc>
      </w:tr>
      <w:tr w:rsidR="00CC7E9C" w:rsidRPr="00126363" w14:paraId="34587B75" w14:textId="77777777" w:rsidTr="000C7860">
        <w:tc>
          <w:tcPr>
            <w:tcW w:w="5070" w:type="dxa"/>
            <w:shd w:val="clear" w:color="auto" w:fill="auto"/>
          </w:tcPr>
          <w:p w14:paraId="67609F4D" w14:textId="77777777" w:rsidR="00CC7E9C" w:rsidRPr="00126363" w:rsidRDefault="00CC7E9C" w:rsidP="00C92239">
            <w:pPr>
              <w:pStyle w:val="PBuelaParagraph"/>
              <w:spacing w:after="0" w:afterAutospacing="0"/>
              <w:rPr>
                <w:rFonts w:ascii="Garamond" w:hAnsi="Garamond"/>
                <w:bCs/>
                <w:i/>
                <w:lang w:val="es-419"/>
              </w:rPr>
            </w:pPr>
          </w:p>
        </w:tc>
        <w:tc>
          <w:tcPr>
            <w:tcW w:w="925" w:type="dxa"/>
            <w:shd w:val="clear" w:color="auto" w:fill="auto"/>
            <w:vAlign w:val="bottom"/>
          </w:tcPr>
          <w:p w14:paraId="00CC2FF5" w14:textId="77777777" w:rsidR="00CC7E9C" w:rsidRPr="00126363" w:rsidRDefault="00CC7E9C" w:rsidP="008C17B3">
            <w:pPr>
              <w:pStyle w:val="PBuelaParagraph"/>
              <w:spacing w:after="0" w:afterAutospacing="0"/>
              <w:ind w:firstLine="0"/>
              <w:jc w:val="right"/>
              <w:rPr>
                <w:rFonts w:ascii="Garamond" w:hAnsi="Garamond"/>
                <w:lang w:val="es-419"/>
              </w:rPr>
            </w:pPr>
          </w:p>
        </w:tc>
      </w:tr>
      <w:tr w:rsidR="00CC7E9C" w:rsidRPr="00126363" w14:paraId="56FD8DA3" w14:textId="77777777" w:rsidTr="000C7860">
        <w:tc>
          <w:tcPr>
            <w:tcW w:w="5070" w:type="dxa"/>
            <w:shd w:val="clear" w:color="auto" w:fill="auto"/>
          </w:tcPr>
          <w:p w14:paraId="41850CD9" w14:textId="77777777" w:rsidR="00CC7E9C" w:rsidRPr="00126363" w:rsidRDefault="00CC7E9C" w:rsidP="00C92239">
            <w:pPr>
              <w:pStyle w:val="PBuelaParagraph"/>
              <w:spacing w:after="0" w:afterAutospacing="0"/>
              <w:rPr>
                <w:rFonts w:ascii="Garamond" w:hAnsi="Garamond"/>
                <w:bCs/>
                <w:i/>
                <w:lang w:val="es-419"/>
              </w:rPr>
            </w:pPr>
          </w:p>
        </w:tc>
        <w:tc>
          <w:tcPr>
            <w:tcW w:w="925" w:type="dxa"/>
            <w:shd w:val="clear" w:color="auto" w:fill="auto"/>
            <w:vAlign w:val="bottom"/>
          </w:tcPr>
          <w:p w14:paraId="284AC1E7" w14:textId="77777777" w:rsidR="00CC7E9C" w:rsidRPr="00126363" w:rsidRDefault="00CC7E9C" w:rsidP="008C17B3">
            <w:pPr>
              <w:pStyle w:val="PBuelaParagraph"/>
              <w:spacing w:after="0" w:afterAutospacing="0"/>
              <w:ind w:firstLine="0"/>
              <w:jc w:val="right"/>
              <w:rPr>
                <w:rFonts w:ascii="Garamond" w:hAnsi="Garamond"/>
                <w:lang w:val="es-419"/>
              </w:rPr>
            </w:pPr>
          </w:p>
        </w:tc>
      </w:tr>
      <w:tr w:rsidR="00CC7E9C" w:rsidRPr="00126363" w14:paraId="1FECF021" w14:textId="77777777" w:rsidTr="000C7860">
        <w:tc>
          <w:tcPr>
            <w:tcW w:w="5070" w:type="dxa"/>
            <w:shd w:val="clear" w:color="auto" w:fill="auto"/>
          </w:tcPr>
          <w:p w14:paraId="582F946F" w14:textId="77777777" w:rsidR="00CC7E9C" w:rsidRPr="00126363" w:rsidRDefault="00CC7E9C" w:rsidP="00C92239">
            <w:pPr>
              <w:pStyle w:val="PBuelaParagraph"/>
              <w:spacing w:after="0" w:afterAutospacing="0"/>
              <w:rPr>
                <w:rFonts w:ascii="Garamond" w:hAnsi="Garamond"/>
                <w:bCs/>
                <w:i/>
                <w:lang w:val="es-419"/>
              </w:rPr>
            </w:pPr>
          </w:p>
        </w:tc>
        <w:tc>
          <w:tcPr>
            <w:tcW w:w="925" w:type="dxa"/>
            <w:shd w:val="clear" w:color="auto" w:fill="auto"/>
            <w:vAlign w:val="bottom"/>
          </w:tcPr>
          <w:p w14:paraId="345E4795" w14:textId="77777777" w:rsidR="00CC7E9C" w:rsidRPr="00126363" w:rsidRDefault="00CC7E9C" w:rsidP="008C17B3">
            <w:pPr>
              <w:pStyle w:val="PBuelaParagraph"/>
              <w:spacing w:after="0" w:afterAutospacing="0"/>
              <w:ind w:firstLine="0"/>
              <w:jc w:val="right"/>
              <w:rPr>
                <w:rFonts w:ascii="Garamond" w:hAnsi="Garamond"/>
                <w:lang w:val="es-419"/>
              </w:rPr>
            </w:pPr>
          </w:p>
        </w:tc>
      </w:tr>
      <w:tr w:rsidR="00993DF5" w:rsidRPr="00126363" w14:paraId="678AE084" w14:textId="77777777" w:rsidTr="000C7860">
        <w:tc>
          <w:tcPr>
            <w:tcW w:w="5070" w:type="dxa"/>
            <w:shd w:val="clear" w:color="auto" w:fill="F2F2F2"/>
          </w:tcPr>
          <w:p w14:paraId="5FC4E306" w14:textId="77777777" w:rsidR="00086169" w:rsidRPr="00126363" w:rsidRDefault="00086169" w:rsidP="00C92239">
            <w:pPr>
              <w:pStyle w:val="PBuelaParagraph"/>
              <w:spacing w:after="0" w:afterAutospacing="0"/>
              <w:rPr>
                <w:rFonts w:ascii="Garamond" w:hAnsi="Garamond"/>
                <w:lang w:val="es-419"/>
              </w:rPr>
            </w:pPr>
            <w:r w:rsidRPr="00126363">
              <w:rPr>
                <w:rFonts w:ascii="Garamond" w:hAnsi="Garamond"/>
                <w:b/>
                <w:lang w:val="es-419"/>
              </w:rPr>
              <w:t>Artículo 9</w:t>
            </w:r>
            <w:r w:rsidR="00512FE8" w:rsidRPr="00126363">
              <w:rPr>
                <w:rFonts w:ascii="Garamond" w:hAnsi="Garamond"/>
                <w:b/>
                <w:lang w:val="es-419"/>
              </w:rPr>
              <w:t>.</w:t>
            </w:r>
            <w:r w:rsidRPr="00126363">
              <w:rPr>
                <w:rFonts w:ascii="Garamond" w:hAnsi="Garamond"/>
                <w:b/>
                <w:lang w:val="es-419"/>
              </w:rPr>
              <w:t>º Tres fines</w:t>
            </w:r>
          </w:p>
        </w:tc>
        <w:tc>
          <w:tcPr>
            <w:tcW w:w="925" w:type="dxa"/>
            <w:shd w:val="clear" w:color="auto" w:fill="F2F2F2"/>
            <w:vAlign w:val="bottom"/>
          </w:tcPr>
          <w:p w14:paraId="1F46507F" w14:textId="77777777" w:rsidR="00086169" w:rsidRPr="00126363" w:rsidRDefault="00086169" w:rsidP="008C17B3">
            <w:pPr>
              <w:pStyle w:val="PBuelaParagraph"/>
              <w:spacing w:after="0" w:afterAutospacing="0"/>
              <w:ind w:firstLine="0"/>
              <w:jc w:val="right"/>
              <w:rPr>
                <w:rFonts w:ascii="Garamond" w:hAnsi="Garamond"/>
                <w:lang w:val="es-419"/>
              </w:rPr>
            </w:pPr>
            <w:r w:rsidRPr="00126363">
              <w:rPr>
                <w:rFonts w:ascii="Garamond" w:hAnsi="Garamond"/>
                <w:lang w:val="es-419"/>
              </w:rPr>
              <w:t>246</w:t>
            </w:r>
          </w:p>
        </w:tc>
      </w:tr>
      <w:tr w:rsidR="00086169" w:rsidRPr="00126363" w14:paraId="1188463E" w14:textId="77777777" w:rsidTr="000C7860">
        <w:tc>
          <w:tcPr>
            <w:tcW w:w="5070" w:type="dxa"/>
            <w:shd w:val="clear" w:color="auto" w:fill="auto"/>
          </w:tcPr>
          <w:p w14:paraId="55D413A0" w14:textId="77777777" w:rsidR="00086169" w:rsidRPr="00126363" w:rsidRDefault="00086169" w:rsidP="00C92239">
            <w:pPr>
              <w:pStyle w:val="PBuelaParagraph"/>
              <w:spacing w:after="0" w:afterAutospacing="0"/>
              <w:rPr>
                <w:rFonts w:ascii="Garamond" w:hAnsi="Garamond"/>
                <w:bCs/>
                <w:lang w:val="es-419"/>
              </w:rPr>
            </w:pPr>
            <w:r w:rsidRPr="00126363">
              <w:rPr>
                <w:rFonts w:ascii="Garamond" w:hAnsi="Garamond"/>
                <w:bCs/>
                <w:i/>
                <w:lang w:val="es-419"/>
              </w:rPr>
              <w:t>Párrafo 1</w:t>
            </w:r>
            <w:r w:rsidR="00512FE8" w:rsidRPr="00126363">
              <w:rPr>
                <w:rFonts w:ascii="Garamond" w:hAnsi="Garamond"/>
                <w:bCs/>
                <w:i/>
                <w:lang w:val="es-419"/>
              </w:rPr>
              <w:t>.</w:t>
            </w:r>
            <w:r w:rsidRPr="00126363">
              <w:rPr>
                <w:rFonts w:ascii="Garamond" w:hAnsi="Garamond"/>
                <w:bCs/>
                <w:i/>
                <w:lang w:val="es-419"/>
              </w:rPr>
              <w:t>º Latréutico</w:t>
            </w:r>
          </w:p>
        </w:tc>
        <w:tc>
          <w:tcPr>
            <w:tcW w:w="925" w:type="dxa"/>
            <w:shd w:val="clear" w:color="auto" w:fill="auto"/>
            <w:vAlign w:val="bottom"/>
          </w:tcPr>
          <w:p w14:paraId="4401BBA3" w14:textId="77777777" w:rsidR="00086169" w:rsidRPr="00126363" w:rsidRDefault="00086169" w:rsidP="008C17B3">
            <w:pPr>
              <w:pStyle w:val="PBuelaParagraph"/>
              <w:spacing w:after="0" w:afterAutospacing="0"/>
              <w:ind w:firstLine="0"/>
              <w:jc w:val="right"/>
              <w:rPr>
                <w:rFonts w:ascii="Garamond" w:hAnsi="Garamond"/>
                <w:lang w:val="es-419"/>
              </w:rPr>
            </w:pPr>
            <w:r w:rsidRPr="00126363">
              <w:rPr>
                <w:rFonts w:ascii="Garamond" w:hAnsi="Garamond"/>
                <w:lang w:val="es-419"/>
              </w:rPr>
              <w:t>247</w:t>
            </w:r>
          </w:p>
        </w:tc>
      </w:tr>
      <w:tr w:rsidR="00086169" w:rsidRPr="00126363" w14:paraId="15FEE5AD" w14:textId="77777777" w:rsidTr="000C7860">
        <w:tc>
          <w:tcPr>
            <w:tcW w:w="5070" w:type="dxa"/>
            <w:shd w:val="clear" w:color="auto" w:fill="auto"/>
          </w:tcPr>
          <w:p w14:paraId="33FB6CD3" w14:textId="77777777" w:rsidR="00086169" w:rsidRPr="00126363" w:rsidRDefault="00086169" w:rsidP="00C92239">
            <w:pPr>
              <w:pStyle w:val="PBuelaParagraph"/>
              <w:numPr>
                <w:ilvl w:val="0"/>
                <w:numId w:val="43"/>
              </w:numPr>
              <w:spacing w:after="0" w:afterAutospacing="0"/>
              <w:rPr>
                <w:rFonts w:ascii="Garamond" w:hAnsi="Garamond"/>
                <w:lang w:val="es-419"/>
              </w:rPr>
            </w:pPr>
            <w:r w:rsidRPr="00126363">
              <w:rPr>
                <w:rFonts w:ascii="Garamond" w:hAnsi="Garamond"/>
                <w:lang w:val="es-419"/>
              </w:rPr>
              <w:t>Sólo a Dios se debe sacrificar</w:t>
            </w:r>
          </w:p>
        </w:tc>
        <w:tc>
          <w:tcPr>
            <w:tcW w:w="925" w:type="dxa"/>
            <w:shd w:val="clear" w:color="auto" w:fill="auto"/>
            <w:vAlign w:val="bottom"/>
          </w:tcPr>
          <w:p w14:paraId="4F8AAC40" w14:textId="77777777" w:rsidR="00086169" w:rsidRPr="00126363" w:rsidRDefault="00086169" w:rsidP="008C17B3">
            <w:pPr>
              <w:pStyle w:val="PBuelaParagraph"/>
              <w:spacing w:after="0" w:afterAutospacing="0"/>
              <w:ind w:firstLine="0"/>
              <w:jc w:val="right"/>
              <w:rPr>
                <w:rFonts w:ascii="Garamond" w:hAnsi="Garamond"/>
                <w:lang w:val="es-419"/>
              </w:rPr>
            </w:pPr>
            <w:r w:rsidRPr="00126363">
              <w:rPr>
                <w:rFonts w:ascii="Garamond" w:hAnsi="Garamond"/>
                <w:lang w:val="es-419"/>
              </w:rPr>
              <w:t>247</w:t>
            </w:r>
          </w:p>
        </w:tc>
      </w:tr>
      <w:tr w:rsidR="00086169" w:rsidRPr="00126363" w14:paraId="24D3D121" w14:textId="77777777" w:rsidTr="000C7860">
        <w:tc>
          <w:tcPr>
            <w:tcW w:w="5070" w:type="dxa"/>
            <w:shd w:val="clear" w:color="auto" w:fill="auto"/>
          </w:tcPr>
          <w:p w14:paraId="6EBDC9D4" w14:textId="77777777" w:rsidR="00086169" w:rsidRPr="00126363" w:rsidRDefault="00086169" w:rsidP="00C92239">
            <w:pPr>
              <w:pStyle w:val="PBuelaParagraph"/>
              <w:numPr>
                <w:ilvl w:val="0"/>
                <w:numId w:val="43"/>
              </w:numPr>
              <w:spacing w:after="0" w:afterAutospacing="0"/>
              <w:rPr>
                <w:rFonts w:ascii="Garamond" w:hAnsi="Garamond"/>
                <w:lang w:val="es-419"/>
              </w:rPr>
            </w:pPr>
            <w:r w:rsidRPr="00126363">
              <w:rPr>
                <w:rFonts w:ascii="Garamond" w:hAnsi="Garamond"/>
                <w:lang w:val="es-419"/>
              </w:rPr>
              <w:t>Sólo a Dios se debe adorar</w:t>
            </w:r>
          </w:p>
        </w:tc>
        <w:tc>
          <w:tcPr>
            <w:tcW w:w="925" w:type="dxa"/>
            <w:shd w:val="clear" w:color="auto" w:fill="auto"/>
            <w:vAlign w:val="bottom"/>
          </w:tcPr>
          <w:p w14:paraId="01F4BBC3" w14:textId="77777777" w:rsidR="00086169" w:rsidRPr="00126363" w:rsidRDefault="00086169" w:rsidP="008C17B3">
            <w:pPr>
              <w:pStyle w:val="PBuelaParagraph"/>
              <w:spacing w:after="0" w:afterAutospacing="0"/>
              <w:ind w:firstLine="0"/>
              <w:jc w:val="right"/>
              <w:rPr>
                <w:rFonts w:ascii="Garamond" w:hAnsi="Garamond"/>
                <w:lang w:val="es-419"/>
              </w:rPr>
            </w:pPr>
            <w:r w:rsidRPr="00126363">
              <w:rPr>
                <w:rFonts w:ascii="Garamond" w:hAnsi="Garamond"/>
                <w:lang w:val="es-419"/>
              </w:rPr>
              <w:t>249</w:t>
            </w:r>
          </w:p>
        </w:tc>
      </w:tr>
      <w:tr w:rsidR="00086169" w:rsidRPr="00126363" w14:paraId="6452A8E7" w14:textId="77777777" w:rsidTr="000C7860">
        <w:tc>
          <w:tcPr>
            <w:tcW w:w="5070" w:type="dxa"/>
            <w:shd w:val="clear" w:color="auto" w:fill="auto"/>
          </w:tcPr>
          <w:p w14:paraId="6D0A95B0" w14:textId="77777777" w:rsidR="00086169" w:rsidRPr="00126363" w:rsidRDefault="00086169" w:rsidP="00C92239">
            <w:pPr>
              <w:pStyle w:val="PBuelaParagraph"/>
              <w:spacing w:after="0" w:afterAutospacing="0"/>
              <w:rPr>
                <w:rFonts w:ascii="Garamond" w:hAnsi="Garamond"/>
                <w:lang w:val="es-419"/>
              </w:rPr>
            </w:pPr>
            <w:r w:rsidRPr="00126363">
              <w:rPr>
                <w:rFonts w:ascii="Garamond" w:hAnsi="Garamond"/>
                <w:i/>
                <w:lang w:val="es-419"/>
              </w:rPr>
              <w:t>Párrafo 2</w:t>
            </w:r>
            <w:r w:rsidR="00512FE8" w:rsidRPr="00126363">
              <w:rPr>
                <w:rFonts w:ascii="Garamond" w:hAnsi="Garamond"/>
                <w:i/>
                <w:lang w:val="es-419"/>
              </w:rPr>
              <w:t>.</w:t>
            </w:r>
            <w:r w:rsidRPr="00126363">
              <w:rPr>
                <w:rFonts w:ascii="Garamond" w:hAnsi="Garamond"/>
                <w:i/>
                <w:lang w:val="es-419"/>
              </w:rPr>
              <w:t>º Eucarístico</w:t>
            </w:r>
          </w:p>
        </w:tc>
        <w:tc>
          <w:tcPr>
            <w:tcW w:w="925" w:type="dxa"/>
            <w:shd w:val="clear" w:color="auto" w:fill="auto"/>
            <w:vAlign w:val="bottom"/>
          </w:tcPr>
          <w:p w14:paraId="4A1D6258" w14:textId="77777777" w:rsidR="00086169" w:rsidRPr="00126363" w:rsidRDefault="00086169" w:rsidP="008C17B3">
            <w:pPr>
              <w:pStyle w:val="PBuelaParagraph"/>
              <w:spacing w:after="0" w:afterAutospacing="0"/>
              <w:ind w:firstLine="0"/>
              <w:jc w:val="right"/>
              <w:rPr>
                <w:rFonts w:ascii="Garamond" w:hAnsi="Garamond"/>
                <w:lang w:val="es-419"/>
              </w:rPr>
            </w:pPr>
            <w:r w:rsidRPr="00126363">
              <w:rPr>
                <w:rFonts w:ascii="Garamond" w:hAnsi="Garamond"/>
                <w:lang w:val="es-419"/>
              </w:rPr>
              <w:t>253</w:t>
            </w:r>
          </w:p>
        </w:tc>
      </w:tr>
      <w:tr w:rsidR="00086169" w:rsidRPr="00126363" w14:paraId="73A6746E" w14:textId="77777777" w:rsidTr="000C7860">
        <w:tc>
          <w:tcPr>
            <w:tcW w:w="5070" w:type="dxa"/>
            <w:shd w:val="clear" w:color="auto" w:fill="auto"/>
          </w:tcPr>
          <w:p w14:paraId="52268513" w14:textId="77777777" w:rsidR="00086169" w:rsidRPr="00126363" w:rsidRDefault="00086169" w:rsidP="00C92239">
            <w:pPr>
              <w:pStyle w:val="PBuelaParagraph"/>
              <w:numPr>
                <w:ilvl w:val="0"/>
                <w:numId w:val="44"/>
              </w:numPr>
              <w:spacing w:after="0" w:afterAutospacing="0"/>
              <w:rPr>
                <w:rFonts w:ascii="Garamond" w:hAnsi="Garamond"/>
                <w:lang w:val="es-419"/>
              </w:rPr>
            </w:pPr>
            <w:r w:rsidRPr="00126363">
              <w:rPr>
                <w:rFonts w:ascii="Garamond" w:hAnsi="Garamond"/>
                <w:lang w:val="es-419"/>
              </w:rPr>
              <w:t>Introducción</w:t>
            </w:r>
          </w:p>
        </w:tc>
        <w:tc>
          <w:tcPr>
            <w:tcW w:w="925" w:type="dxa"/>
            <w:shd w:val="clear" w:color="auto" w:fill="auto"/>
            <w:vAlign w:val="bottom"/>
          </w:tcPr>
          <w:p w14:paraId="2ACC1DF8" w14:textId="77777777" w:rsidR="00086169" w:rsidRPr="00126363" w:rsidRDefault="00086169" w:rsidP="008C17B3">
            <w:pPr>
              <w:pStyle w:val="PBuelaParagraph"/>
              <w:spacing w:after="0" w:afterAutospacing="0"/>
              <w:ind w:firstLine="0"/>
              <w:jc w:val="right"/>
              <w:rPr>
                <w:rFonts w:ascii="Garamond" w:hAnsi="Garamond"/>
                <w:lang w:val="es-419"/>
              </w:rPr>
            </w:pPr>
            <w:r w:rsidRPr="00126363">
              <w:rPr>
                <w:rFonts w:ascii="Garamond" w:hAnsi="Garamond"/>
                <w:lang w:val="es-419"/>
              </w:rPr>
              <w:t>253</w:t>
            </w:r>
          </w:p>
        </w:tc>
      </w:tr>
      <w:tr w:rsidR="00086169" w:rsidRPr="00126363" w14:paraId="5D0E21D5" w14:textId="77777777" w:rsidTr="000C7860">
        <w:tc>
          <w:tcPr>
            <w:tcW w:w="5070" w:type="dxa"/>
            <w:shd w:val="clear" w:color="auto" w:fill="auto"/>
          </w:tcPr>
          <w:p w14:paraId="53CD88C9" w14:textId="77777777" w:rsidR="00086169" w:rsidRPr="00126363" w:rsidRDefault="00086169" w:rsidP="00C92239">
            <w:pPr>
              <w:pStyle w:val="PBuelaParagraph"/>
              <w:numPr>
                <w:ilvl w:val="0"/>
                <w:numId w:val="44"/>
              </w:numPr>
              <w:spacing w:after="0" w:afterAutospacing="0"/>
              <w:rPr>
                <w:rFonts w:ascii="Garamond" w:hAnsi="Garamond"/>
                <w:lang w:val="es-419"/>
              </w:rPr>
            </w:pPr>
            <w:r w:rsidRPr="00126363">
              <w:rPr>
                <w:rFonts w:ascii="Garamond" w:hAnsi="Garamond"/>
                <w:lang w:val="es-419"/>
              </w:rPr>
              <w:lastRenderedPageBreak/>
              <w:t>Los hombres y mujeres necesitan dar gracias a Dios</w:t>
            </w:r>
          </w:p>
        </w:tc>
        <w:tc>
          <w:tcPr>
            <w:tcW w:w="925" w:type="dxa"/>
            <w:shd w:val="clear" w:color="auto" w:fill="auto"/>
            <w:vAlign w:val="bottom"/>
          </w:tcPr>
          <w:p w14:paraId="0F05655C" w14:textId="77777777" w:rsidR="00086169" w:rsidRPr="00126363" w:rsidRDefault="00086169" w:rsidP="008C17B3">
            <w:pPr>
              <w:pStyle w:val="PBuelaParagraph"/>
              <w:spacing w:after="0" w:afterAutospacing="0"/>
              <w:ind w:firstLine="0"/>
              <w:jc w:val="right"/>
              <w:rPr>
                <w:rFonts w:ascii="Garamond" w:hAnsi="Garamond"/>
                <w:lang w:val="es-419"/>
              </w:rPr>
            </w:pPr>
            <w:r w:rsidRPr="00126363">
              <w:rPr>
                <w:rFonts w:ascii="Garamond" w:hAnsi="Garamond"/>
                <w:lang w:val="es-419"/>
              </w:rPr>
              <w:t>254</w:t>
            </w:r>
          </w:p>
        </w:tc>
      </w:tr>
      <w:tr w:rsidR="00086169" w:rsidRPr="00126363" w14:paraId="44E36073" w14:textId="77777777" w:rsidTr="000C7860">
        <w:tc>
          <w:tcPr>
            <w:tcW w:w="5070" w:type="dxa"/>
            <w:shd w:val="clear" w:color="auto" w:fill="auto"/>
          </w:tcPr>
          <w:p w14:paraId="0234D70D" w14:textId="77777777" w:rsidR="00086169" w:rsidRPr="00126363" w:rsidRDefault="00086169" w:rsidP="00C92239">
            <w:pPr>
              <w:pStyle w:val="PBuelaParagraph"/>
              <w:numPr>
                <w:ilvl w:val="0"/>
                <w:numId w:val="44"/>
              </w:numPr>
              <w:spacing w:after="0" w:afterAutospacing="0"/>
              <w:rPr>
                <w:rFonts w:ascii="Garamond" w:hAnsi="Garamond"/>
                <w:lang w:val="es-419"/>
              </w:rPr>
            </w:pPr>
            <w:r w:rsidRPr="00126363">
              <w:rPr>
                <w:rFonts w:ascii="Garamond" w:hAnsi="Garamond"/>
                <w:lang w:val="es-419"/>
              </w:rPr>
              <w:t>Jesús nos dio ejemplo</w:t>
            </w:r>
          </w:p>
        </w:tc>
        <w:tc>
          <w:tcPr>
            <w:tcW w:w="925" w:type="dxa"/>
            <w:shd w:val="clear" w:color="auto" w:fill="auto"/>
            <w:vAlign w:val="bottom"/>
          </w:tcPr>
          <w:p w14:paraId="402ACC10" w14:textId="77777777" w:rsidR="00086169" w:rsidRPr="00126363" w:rsidRDefault="00086169" w:rsidP="008C17B3">
            <w:pPr>
              <w:pStyle w:val="PBuelaParagraph"/>
              <w:spacing w:after="0" w:afterAutospacing="0"/>
              <w:ind w:firstLine="0"/>
              <w:jc w:val="right"/>
              <w:rPr>
                <w:rFonts w:ascii="Garamond" w:hAnsi="Garamond"/>
                <w:lang w:val="es-419"/>
              </w:rPr>
            </w:pPr>
            <w:r w:rsidRPr="00126363">
              <w:rPr>
                <w:rFonts w:ascii="Garamond" w:hAnsi="Garamond"/>
                <w:lang w:val="es-419"/>
              </w:rPr>
              <w:t>255</w:t>
            </w:r>
          </w:p>
        </w:tc>
      </w:tr>
      <w:tr w:rsidR="00086169" w:rsidRPr="00126363" w14:paraId="3E628746" w14:textId="77777777" w:rsidTr="000C7860">
        <w:tc>
          <w:tcPr>
            <w:tcW w:w="5070" w:type="dxa"/>
            <w:shd w:val="clear" w:color="auto" w:fill="auto"/>
          </w:tcPr>
          <w:p w14:paraId="61F7F610" w14:textId="77777777" w:rsidR="00086169" w:rsidRPr="00126363" w:rsidRDefault="00086169" w:rsidP="00C92239">
            <w:pPr>
              <w:pStyle w:val="PBuelaParagraph"/>
              <w:numPr>
                <w:ilvl w:val="0"/>
                <w:numId w:val="44"/>
              </w:numPr>
              <w:spacing w:after="0" w:afterAutospacing="0"/>
              <w:rPr>
                <w:rFonts w:ascii="Garamond" w:hAnsi="Garamond"/>
                <w:lang w:val="es-419"/>
              </w:rPr>
            </w:pPr>
            <w:r w:rsidRPr="00126363">
              <w:rPr>
                <w:rFonts w:ascii="Garamond" w:hAnsi="Garamond"/>
                <w:lang w:val="es-419"/>
              </w:rPr>
              <w:t>La acción de gracias por excelencia</w:t>
            </w:r>
          </w:p>
        </w:tc>
        <w:tc>
          <w:tcPr>
            <w:tcW w:w="925" w:type="dxa"/>
            <w:shd w:val="clear" w:color="auto" w:fill="auto"/>
            <w:vAlign w:val="bottom"/>
          </w:tcPr>
          <w:p w14:paraId="00A7BF4C" w14:textId="77777777" w:rsidR="00086169" w:rsidRPr="00126363" w:rsidRDefault="00086169" w:rsidP="008C17B3">
            <w:pPr>
              <w:pStyle w:val="PBuelaParagraph"/>
              <w:spacing w:after="0" w:afterAutospacing="0"/>
              <w:ind w:firstLine="0"/>
              <w:jc w:val="right"/>
              <w:rPr>
                <w:rFonts w:ascii="Garamond" w:hAnsi="Garamond"/>
                <w:lang w:val="es-419"/>
              </w:rPr>
            </w:pPr>
            <w:r w:rsidRPr="00126363">
              <w:rPr>
                <w:rFonts w:ascii="Garamond" w:hAnsi="Garamond"/>
                <w:lang w:val="es-419"/>
              </w:rPr>
              <w:t>256</w:t>
            </w:r>
          </w:p>
        </w:tc>
      </w:tr>
      <w:tr w:rsidR="00086169" w:rsidRPr="00126363" w14:paraId="6BCBBDED" w14:textId="77777777" w:rsidTr="000C7860">
        <w:tc>
          <w:tcPr>
            <w:tcW w:w="5070" w:type="dxa"/>
            <w:shd w:val="clear" w:color="auto" w:fill="auto"/>
          </w:tcPr>
          <w:p w14:paraId="64EC58E7" w14:textId="77777777" w:rsidR="00086169" w:rsidRPr="00126363" w:rsidRDefault="00086169" w:rsidP="00C92239">
            <w:pPr>
              <w:pStyle w:val="PBuelaParagraph"/>
              <w:numPr>
                <w:ilvl w:val="0"/>
                <w:numId w:val="44"/>
              </w:numPr>
              <w:spacing w:after="0" w:afterAutospacing="0"/>
              <w:rPr>
                <w:rFonts w:ascii="Garamond" w:hAnsi="Garamond"/>
                <w:lang w:val="es-419"/>
              </w:rPr>
            </w:pPr>
            <w:r w:rsidRPr="00126363">
              <w:rPr>
                <w:rFonts w:ascii="Garamond" w:hAnsi="Garamond"/>
                <w:lang w:val="es-419"/>
              </w:rPr>
              <w:t>Y así instituyó la Misa Jesucristo</w:t>
            </w:r>
          </w:p>
        </w:tc>
        <w:tc>
          <w:tcPr>
            <w:tcW w:w="925" w:type="dxa"/>
            <w:shd w:val="clear" w:color="auto" w:fill="auto"/>
            <w:vAlign w:val="bottom"/>
          </w:tcPr>
          <w:p w14:paraId="5A1B7E5E" w14:textId="77777777" w:rsidR="00086169" w:rsidRPr="00126363" w:rsidRDefault="00086169" w:rsidP="008C17B3">
            <w:pPr>
              <w:pStyle w:val="PBuelaParagraph"/>
              <w:spacing w:after="0" w:afterAutospacing="0"/>
              <w:ind w:firstLine="0"/>
              <w:jc w:val="right"/>
              <w:rPr>
                <w:rFonts w:ascii="Garamond" w:hAnsi="Garamond"/>
                <w:lang w:val="es-419"/>
              </w:rPr>
            </w:pPr>
            <w:r w:rsidRPr="00126363">
              <w:rPr>
                <w:rFonts w:ascii="Garamond" w:hAnsi="Garamond"/>
                <w:lang w:val="es-419"/>
              </w:rPr>
              <w:t>257</w:t>
            </w:r>
          </w:p>
        </w:tc>
      </w:tr>
      <w:tr w:rsidR="00086169" w:rsidRPr="00126363" w14:paraId="5075A709" w14:textId="77777777" w:rsidTr="000C7860">
        <w:tc>
          <w:tcPr>
            <w:tcW w:w="5070" w:type="dxa"/>
            <w:shd w:val="clear" w:color="auto" w:fill="auto"/>
          </w:tcPr>
          <w:p w14:paraId="02422EE1" w14:textId="77777777" w:rsidR="00086169" w:rsidRPr="00126363" w:rsidRDefault="00086169" w:rsidP="00C92239">
            <w:pPr>
              <w:pStyle w:val="PBuelaParagraph"/>
              <w:spacing w:after="0" w:afterAutospacing="0"/>
              <w:rPr>
                <w:rFonts w:ascii="Garamond" w:hAnsi="Garamond"/>
                <w:lang w:val="it-IT"/>
              </w:rPr>
            </w:pPr>
            <w:proofErr w:type="spellStart"/>
            <w:r w:rsidRPr="00126363">
              <w:rPr>
                <w:rFonts w:ascii="Garamond" w:hAnsi="Garamond"/>
                <w:i/>
                <w:lang w:val="it-IT"/>
              </w:rPr>
              <w:t>Párrafo</w:t>
            </w:r>
            <w:proofErr w:type="spellEnd"/>
            <w:r w:rsidRPr="00126363">
              <w:rPr>
                <w:rFonts w:ascii="Garamond" w:hAnsi="Garamond"/>
                <w:i/>
                <w:lang w:val="it-IT"/>
              </w:rPr>
              <w:t xml:space="preserve"> 3</w:t>
            </w:r>
            <w:r w:rsidR="00512FE8" w:rsidRPr="00126363">
              <w:rPr>
                <w:rFonts w:ascii="Garamond" w:hAnsi="Garamond"/>
                <w:i/>
                <w:lang w:val="it-IT"/>
              </w:rPr>
              <w:t>.</w:t>
            </w:r>
            <w:r w:rsidRPr="00126363">
              <w:rPr>
                <w:rFonts w:ascii="Garamond" w:hAnsi="Garamond"/>
                <w:i/>
                <w:lang w:val="it-IT"/>
              </w:rPr>
              <w:t xml:space="preserve">º </w:t>
            </w:r>
            <w:proofErr w:type="spellStart"/>
            <w:r w:rsidRPr="00126363">
              <w:rPr>
                <w:rFonts w:ascii="Garamond" w:hAnsi="Garamond"/>
                <w:i/>
                <w:lang w:val="it-IT"/>
              </w:rPr>
              <w:t>Propiciatorio</w:t>
            </w:r>
            <w:proofErr w:type="spellEnd"/>
            <w:r w:rsidRPr="00126363">
              <w:rPr>
                <w:rFonts w:ascii="Garamond" w:hAnsi="Garamond"/>
                <w:i/>
                <w:lang w:val="it-IT"/>
              </w:rPr>
              <w:t xml:space="preserve"> e Impetratorio</w:t>
            </w:r>
          </w:p>
        </w:tc>
        <w:tc>
          <w:tcPr>
            <w:tcW w:w="925" w:type="dxa"/>
            <w:shd w:val="clear" w:color="auto" w:fill="auto"/>
            <w:vAlign w:val="bottom"/>
          </w:tcPr>
          <w:p w14:paraId="400D11EE" w14:textId="77777777" w:rsidR="00086169" w:rsidRPr="00126363" w:rsidRDefault="00086169" w:rsidP="008C17B3">
            <w:pPr>
              <w:pStyle w:val="PBuelaParagraph"/>
              <w:spacing w:after="0" w:afterAutospacing="0"/>
              <w:ind w:firstLine="0"/>
              <w:jc w:val="right"/>
              <w:rPr>
                <w:rFonts w:ascii="Garamond" w:hAnsi="Garamond"/>
                <w:lang w:val="es-419"/>
              </w:rPr>
            </w:pPr>
            <w:r w:rsidRPr="00126363">
              <w:rPr>
                <w:rFonts w:ascii="Garamond" w:hAnsi="Garamond"/>
                <w:lang w:val="es-419"/>
              </w:rPr>
              <w:t>259</w:t>
            </w:r>
          </w:p>
        </w:tc>
      </w:tr>
      <w:tr w:rsidR="00086169" w:rsidRPr="00126363" w14:paraId="140EEAC3" w14:textId="77777777" w:rsidTr="000C7860">
        <w:tc>
          <w:tcPr>
            <w:tcW w:w="5070" w:type="dxa"/>
            <w:shd w:val="clear" w:color="auto" w:fill="auto"/>
          </w:tcPr>
          <w:p w14:paraId="4C95F15D" w14:textId="77777777" w:rsidR="00086169" w:rsidRPr="00126363" w:rsidRDefault="00086169" w:rsidP="00C92239">
            <w:pPr>
              <w:pStyle w:val="PBuelaParagraph"/>
              <w:numPr>
                <w:ilvl w:val="0"/>
                <w:numId w:val="45"/>
              </w:numPr>
              <w:spacing w:after="0" w:afterAutospacing="0"/>
              <w:rPr>
                <w:rFonts w:ascii="Garamond" w:hAnsi="Garamond"/>
                <w:lang w:val="es-419"/>
              </w:rPr>
            </w:pPr>
            <w:r w:rsidRPr="00126363">
              <w:rPr>
                <w:rFonts w:ascii="Garamond" w:hAnsi="Garamond"/>
                <w:b/>
                <w:lang w:val="es-419"/>
              </w:rPr>
              <w:t>Propiciatorio</w:t>
            </w:r>
          </w:p>
        </w:tc>
        <w:tc>
          <w:tcPr>
            <w:tcW w:w="925" w:type="dxa"/>
            <w:shd w:val="clear" w:color="auto" w:fill="auto"/>
            <w:vAlign w:val="bottom"/>
          </w:tcPr>
          <w:p w14:paraId="2F59689C" w14:textId="77777777" w:rsidR="00086169" w:rsidRPr="00126363" w:rsidRDefault="00086169" w:rsidP="008C17B3">
            <w:pPr>
              <w:pStyle w:val="PBuelaParagraph"/>
              <w:spacing w:after="0" w:afterAutospacing="0"/>
              <w:ind w:firstLine="0"/>
              <w:jc w:val="right"/>
              <w:rPr>
                <w:rFonts w:ascii="Garamond" w:hAnsi="Garamond"/>
                <w:lang w:val="es-419"/>
              </w:rPr>
            </w:pPr>
            <w:r w:rsidRPr="00126363">
              <w:rPr>
                <w:rFonts w:ascii="Garamond" w:hAnsi="Garamond"/>
                <w:lang w:val="es-419"/>
              </w:rPr>
              <w:t>259</w:t>
            </w:r>
          </w:p>
        </w:tc>
      </w:tr>
      <w:tr w:rsidR="00086169" w:rsidRPr="00126363" w14:paraId="14E84FE2" w14:textId="77777777" w:rsidTr="000C7860">
        <w:tc>
          <w:tcPr>
            <w:tcW w:w="5070" w:type="dxa"/>
            <w:shd w:val="clear" w:color="auto" w:fill="auto"/>
          </w:tcPr>
          <w:p w14:paraId="1B50F643" w14:textId="77777777" w:rsidR="00086169" w:rsidRPr="00126363" w:rsidRDefault="00086169" w:rsidP="00C92239">
            <w:pPr>
              <w:pStyle w:val="PBuelaParagraph"/>
              <w:numPr>
                <w:ilvl w:val="1"/>
                <w:numId w:val="45"/>
              </w:numPr>
              <w:spacing w:after="0" w:afterAutospacing="0"/>
              <w:ind w:left="1410"/>
              <w:rPr>
                <w:rFonts w:ascii="Garamond" w:hAnsi="Garamond"/>
                <w:bCs/>
                <w:lang w:val="es-419"/>
              </w:rPr>
            </w:pPr>
            <w:r w:rsidRPr="00126363">
              <w:rPr>
                <w:rFonts w:ascii="Garamond" w:hAnsi="Garamond"/>
                <w:bCs/>
                <w:lang w:val="es-419"/>
              </w:rPr>
              <w:t>Ideas sobre el tema en la Biblia</w:t>
            </w:r>
          </w:p>
        </w:tc>
        <w:tc>
          <w:tcPr>
            <w:tcW w:w="925" w:type="dxa"/>
            <w:shd w:val="clear" w:color="auto" w:fill="auto"/>
            <w:vAlign w:val="bottom"/>
          </w:tcPr>
          <w:p w14:paraId="0C041D64" w14:textId="77777777" w:rsidR="00086169" w:rsidRPr="00126363" w:rsidRDefault="00086169" w:rsidP="008C17B3">
            <w:pPr>
              <w:pStyle w:val="PBuelaParagraph"/>
              <w:spacing w:after="0" w:afterAutospacing="0"/>
              <w:ind w:firstLine="0"/>
              <w:jc w:val="right"/>
              <w:rPr>
                <w:rFonts w:ascii="Garamond" w:hAnsi="Garamond"/>
                <w:lang w:val="es-419"/>
              </w:rPr>
            </w:pPr>
            <w:r w:rsidRPr="00126363">
              <w:rPr>
                <w:rFonts w:ascii="Garamond" w:hAnsi="Garamond"/>
                <w:lang w:val="es-419"/>
              </w:rPr>
              <w:t>260</w:t>
            </w:r>
          </w:p>
        </w:tc>
      </w:tr>
      <w:tr w:rsidR="00086169" w:rsidRPr="00126363" w14:paraId="1CB1C614" w14:textId="77777777" w:rsidTr="000C7860">
        <w:tc>
          <w:tcPr>
            <w:tcW w:w="5070" w:type="dxa"/>
            <w:shd w:val="clear" w:color="auto" w:fill="auto"/>
          </w:tcPr>
          <w:p w14:paraId="2F4D60AD" w14:textId="77777777" w:rsidR="00086169" w:rsidRPr="00126363" w:rsidRDefault="00086169" w:rsidP="00C92239">
            <w:pPr>
              <w:pStyle w:val="PBuelaParagraph"/>
              <w:numPr>
                <w:ilvl w:val="1"/>
                <w:numId w:val="45"/>
              </w:numPr>
              <w:spacing w:after="0" w:afterAutospacing="0"/>
              <w:ind w:left="1410"/>
              <w:rPr>
                <w:rFonts w:ascii="Garamond" w:hAnsi="Garamond"/>
                <w:bCs/>
                <w:lang w:val="es-419"/>
              </w:rPr>
            </w:pPr>
            <w:r w:rsidRPr="00126363">
              <w:rPr>
                <w:rFonts w:ascii="Garamond" w:hAnsi="Garamond"/>
                <w:bCs/>
                <w:lang w:val="es-419"/>
              </w:rPr>
              <w:t>Lo quiso Cristo al instituir la Eucaristía</w:t>
            </w:r>
          </w:p>
        </w:tc>
        <w:tc>
          <w:tcPr>
            <w:tcW w:w="925" w:type="dxa"/>
            <w:shd w:val="clear" w:color="auto" w:fill="auto"/>
            <w:vAlign w:val="bottom"/>
          </w:tcPr>
          <w:p w14:paraId="4682A2F1" w14:textId="77777777" w:rsidR="00086169" w:rsidRPr="00126363" w:rsidRDefault="00086169" w:rsidP="008C17B3">
            <w:pPr>
              <w:pStyle w:val="PBuelaParagraph"/>
              <w:spacing w:after="0" w:afterAutospacing="0"/>
              <w:ind w:firstLine="0"/>
              <w:jc w:val="right"/>
              <w:rPr>
                <w:rFonts w:ascii="Garamond" w:hAnsi="Garamond"/>
                <w:lang w:val="es-419"/>
              </w:rPr>
            </w:pPr>
            <w:r w:rsidRPr="00126363">
              <w:rPr>
                <w:rFonts w:ascii="Garamond" w:hAnsi="Garamond"/>
                <w:lang w:val="es-419"/>
              </w:rPr>
              <w:t>261</w:t>
            </w:r>
          </w:p>
        </w:tc>
      </w:tr>
      <w:tr w:rsidR="00086169" w:rsidRPr="00126363" w14:paraId="24A52416" w14:textId="77777777" w:rsidTr="000C7860">
        <w:tc>
          <w:tcPr>
            <w:tcW w:w="5070" w:type="dxa"/>
            <w:shd w:val="clear" w:color="auto" w:fill="auto"/>
          </w:tcPr>
          <w:p w14:paraId="6B08AE87" w14:textId="77777777" w:rsidR="00086169" w:rsidRPr="00126363" w:rsidRDefault="00086169" w:rsidP="00C92239">
            <w:pPr>
              <w:pStyle w:val="PBuelaParagraph"/>
              <w:numPr>
                <w:ilvl w:val="1"/>
                <w:numId w:val="45"/>
              </w:numPr>
              <w:spacing w:after="0" w:afterAutospacing="0"/>
              <w:ind w:left="1410"/>
              <w:rPr>
                <w:rFonts w:ascii="Garamond" w:hAnsi="Garamond"/>
                <w:bCs/>
                <w:lang w:val="es-419"/>
              </w:rPr>
            </w:pPr>
            <w:r w:rsidRPr="00126363">
              <w:rPr>
                <w:rFonts w:ascii="Garamond" w:hAnsi="Garamond"/>
                <w:bCs/>
                <w:lang w:val="es-419"/>
              </w:rPr>
              <w:t>Lo recuerdan los Santos Padres</w:t>
            </w:r>
          </w:p>
        </w:tc>
        <w:tc>
          <w:tcPr>
            <w:tcW w:w="925" w:type="dxa"/>
            <w:shd w:val="clear" w:color="auto" w:fill="auto"/>
            <w:vAlign w:val="bottom"/>
          </w:tcPr>
          <w:p w14:paraId="471C52E6" w14:textId="77777777" w:rsidR="00086169" w:rsidRPr="00126363" w:rsidRDefault="00086169" w:rsidP="008C17B3">
            <w:pPr>
              <w:pStyle w:val="PBuelaParagraph"/>
              <w:spacing w:after="0" w:afterAutospacing="0"/>
              <w:ind w:firstLine="0"/>
              <w:jc w:val="right"/>
              <w:rPr>
                <w:rFonts w:ascii="Garamond" w:hAnsi="Garamond"/>
                <w:lang w:val="es-419"/>
              </w:rPr>
            </w:pPr>
            <w:r w:rsidRPr="00126363">
              <w:rPr>
                <w:rFonts w:ascii="Garamond" w:hAnsi="Garamond"/>
                <w:lang w:val="es-419"/>
              </w:rPr>
              <w:t>261</w:t>
            </w:r>
          </w:p>
        </w:tc>
      </w:tr>
      <w:tr w:rsidR="00086169" w:rsidRPr="00126363" w14:paraId="59A1042B" w14:textId="77777777" w:rsidTr="000C7860">
        <w:tc>
          <w:tcPr>
            <w:tcW w:w="5070" w:type="dxa"/>
            <w:shd w:val="clear" w:color="auto" w:fill="auto"/>
          </w:tcPr>
          <w:p w14:paraId="6E66345C" w14:textId="77777777" w:rsidR="00086169" w:rsidRPr="00126363" w:rsidRDefault="00086169" w:rsidP="00C92239">
            <w:pPr>
              <w:pStyle w:val="PBuelaParagraph"/>
              <w:numPr>
                <w:ilvl w:val="1"/>
                <w:numId w:val="45"/>
              </w:numPr>
              <w:spacing w:after="0" w:afterAutospacing="0"/>
              <w:ind w:left="1410"/>
              <w:rPr>
                <w:rFonts w:ascii="Garamond" w:hAnsi="Garamond"/>
                <w:bCs/>
                <w:lang w:val="es-419"/>
              </w:rPr>
            </w:pPr>
            <w:r w:rsidRPr="00126363">
              <w:rPr>
                <w:rFonts w:ascii="Garamond" w:hAnsi="Garamond"/>
                <w:bCs/>
                <w:lang w:val="es-419"/>
              </w:rPr>
              <w:t>Lo enseña el Magisterio</w:t>
            </w:r>
          </w:p>
        </w:tc>
        <w:tc>
          <w:tcPr>
            <w:tcW w:w="925" w:type="dxa"/>
            <w:shd w:val="clear" w:color="auto" w:fill="auto"/>
            <w:vAlign w:val="bottom"/>
          </w:tcPr>
          <w:p w14:paraId="61F39B7D" w14:textId="77777777" w:rsidR="00086169" w:rsidRPr="00126363" w:rsidRDefault="00086169" w:rsidP="008C17B3">
            <w:pPr>
              <w:pStyle w:val="PBuelaParagraph"/>
              <w:spacing w:after="0" w:afterAutospacing="0"/>
              <w:ind w:firstLine="0"/>
              <w:jc w:val="right"/>
              <w:rPr>
                <w:rFonts w:ascii="Garamond" w:hAnsi="Garamond"/>
                <w:lang w:val="es-419"/>
              </w:rPr>
            </w:pPr>
            <w:r w:rsidRPr="00126363">
              <w:rPr>
                <w:rFonts w:ascii="Garamond" w:hAnsi="Garamond"/>
                <w:lang w:val="es-419"/>
              </w:rPr>
              <w:t>262</w:t>
            </w:r>
          </w:p>
        </w:tc>
      </w:tr>
      <w:tr w:rsidR="00086169" w:rsidRPr="00126363" w14:paraId="6661273A" w14:textId="77777777" w:rsidTr="000C7860">
        <w:tc>
          <w:tcPr>
            <w:tcW w:w="5070" w:type="dxa"/>
            <w:shd w:val="clear" w:color="auto" w:fill="auto"/>
          </w:tcPr>
          <w:p w14:paraId="1129C5D5" w14:textId="77777777" w:rsidR="00086169" w:rsidRPr="00126363" w:rsidRDefault="00086169" w:rsidP="00C92239">
            <w:pPr>
              <w:pStyle w:val="PBuelaParagraph"/>
              <w:numPr>
                <w:ilvl w:val="1"/>
                <w:numId w:val="45"/>
              </w:numPr>
              <w:spacing w:after="0" w:afterAutospacing="0"/>
              <w:ind w:left="1410"/>
              <w:rPr>
                <w:rFonts w:ascii="Garamond" w:hAnsi="Garamond"/>
                <w:bCs/>
                <w:lang w:val="es-419"/>
              </w:rPr>
            </w:pPr>
            <w:r w:rsidRPr="00126363">
              <w:rPr>
                <w:rFonts w:ascii="Garamond" w:hAnsi="Garamond"/>
                <w:bCs/>
                <w:lang w:val="es-419"/>
              </w:rPr>
              <w:t>Nos lo recuerda la liturgia</w:t>
            </w:r>
          </w:p>
        </w:tc>
        <w:tc>
          <w:tcPr>
            <w:tcW w:w="925" w:type="dxa"/>
            <w:shd w:val="clear" w:color="auto" w:fill="auto"/>
            <w:vAlign w:val="bottom"/>
          </w:tcPr>
          <w:p w14:paraId="0A97388D" w14:textId="77777777" w:rsidR="00086169" w:rsidRPr="00126363" w:rsidRDefault="00086169" w:rsidP="008C17B3">
            <w:pPr>
              <w:pStyle w:val="PBuelaParagraph"/>
              <w:spacing w:after="0" w:afterAutospacing="0"/>
              <w:ind w:firstLine="0"/>
              <w:jc w:val="right"/>
              <w:rPr>
                <w:rFonts w:ascii="Garamond" w:hAnsi="Garamond"/>
                <w:lang w:val="es-419"/>
              </w:rPr>
            </w:pPr>
            <w:r w:rsidRPr="00126363">
              <w:rPr>
                <w:rFonts w:ascii="Garamond" w:hAnsi="Garamond"/>
                <w:lang w:val="es-419"/>
              </w:rPr>
              <w:t>263</w:t>
            </w:r>
          </w:p>
        </w:tc>
      </w:tr>
      <w:tr w:rsidR="00086169" w:rsidRPr="00126363" w14:paraId="0BC5144C" w14:textId="77777777" w:rsidTr="000C7860">
        <w:tc>
          <w:tcPr>
            <w:tcW w:w="5070" w:type="dxa"/>
            <w:shd w:val="clear" w:color="auto" w:fill="auto"/>
          </w:tcPr>
          <w:p w14:paraId="382ACA24" w14:textId="77777777" w:rsidR="00086169" w:rsidRPr="00126363" w:rsidRDefault="00086169" w:rsidP="00C92239">
            <w:pPr>
              <w:pStyle w:val="PBuelaParagraph"/>
              <w:numPr>
                <w:ilvl w:val="1"/>
                <w:numId w:val="45"/>
              </w:numPr>
              <w:spacing w:after="0" w:afterAutospacing="0"/>
              <w:ind w:left="1410"/>
              <w:rPr>
                <w:rFonts w:ascii="Garamond" w:hAnsi="Garamond"/>
                <w:bCs/>
                <w:lang w:val="es-419"/>
              </w:rPr>
            </w:pPr>
            <w:r w:rsidRPr="00126363">
              <w:rPr>
                <w:rFonts w:ascii="Garamond" w:hAnsi="Garamond"/>
                <w:bCs/>
                <w:lang w:val="es-419"/>
              </w:rPr>
              <w:t>Lo demuestra la Teología</w:t>
            </w:r>
          </w:p>
        </w:tc>
        <w:tc>
          <w:tcPr>
            <w:tcW w:w="925" w:type="dxa"/>
            <w:shd w:val="clear" w:color="auto" w:fill="auto"/>
            <w:vAlign w:val="bottom"/>
          </w:tcPr>
          <w:p w14:paraId="5C999A66" w14:textId="77777777" w:rsidR="00086169" w:rsidRPr="00126363" w:rsidRDefault="00086169" w:rsidP="008C17B3">
            <w:pPr>
              <w:pStyle w:val="PBuelaParagraph"/>
              <w:spacing w:after="0" w:afterAutospacing="0"/>
              <w:ind w:firstLine="0"/>
              <w:jc w:val="right"/>
              <w:rPr>
                <w:rFonts w:ascii="Garamond" w:hAnsi="Garamond"/>
                <w:lang w:val="es-419"/>
              </w:rPr>
            </w:pPr>
            <w:r w:rsidRPr="00126363">
              <w:rPr>
                <w:rFonts w:ascii="Garamond" w:hAnsi="Garamond"/>
                <w:lang w:val="es-419"/>
              </w:rPr>
              <w:t>263</w:t>
            </w:r>
          </w:p>
        </w:tc>
      </w:tr>
      <w:tr w:rsidR="00086169" w:rsidRPr="00126363" w14:paraId="63B60A73" w14:textId="77777777" w:rsidTr="000C7860">
        <w:tc>
          <w:tcPr>
            <w:tcW w:w="5070" w:type="dxa"/>
            <w:shd w:val="clear" w:color="auto" w:fill="auto"/>
          </w:tcPr>
          <w:p w14:paraId="22A867E6" w14:textId="77777777" w:rsidR="00086169" w:rsidRPr="00126363" w:rsidRDefault="00086169" w:rsidP="00C92239">
            <w:pPr>
              <w:pStyle w:val="PBuelaParagraph"/>
              <w:numPr>
                <w:ilvl w:val="0"/>
                <w:numId w:val="45"/>
              </w:numPr>
              <w:spacing w:after="0" w:afterAutospacing="0"/>
              <w:rPr>
                <w:rFonts w:ascii="Garamond" w:hAnsi="Garamond"/>
                <w:bCs/>
                <w:lang w:val="es-419"/>
              </w:rPr>
            </w:pPr>
            <w:r w:rsidRPr="00126363">
              <w:rPr>
                <w:rFonts w:ascii="Garamond" w:hAnsi="Garamond"/>
                <w:b/>
                <w:bCs/>
                <w:lang w:val="es-419"/>
              </w:rPr>
              <w:t>Impetratorio</w:t>
            </w:r>
          </w:p>
        </w:tc>
        <w:tc>
          <w:tcPr>
            <w:tcW w:w="925" w:type="dxa"/>
            <w:shd w:val="clear" w:color="auto" w:fill="auto"/>
            <w:vAlign w:val="bottom"/>
          </w:tcPr>
          <w:p w14:paraId="31A6B68D" w14:textId="77777777" w:rsidR="00086169" w:rsidRPr="00126363" w:rsidRDefault="00086169" w:rsidP="008C17B3">
            <w:pPr>
              <w:pStyle w:val="PBuelaParagraph"/>
              <w:spacing w:after="0" w:afterAutospacing="0"/>
              <w:ind w:firstLine="0"/>
              <w:jc w:val="right"/>
              <w:rPr>
                <w:rFonts w:ascii="Garamond" w:hAnsi="Garamond"/>
                <w:lang w:val="es-419"/>
              </w:rPr>
            </w:pPr>
            <w:r w:rsidRPr="00126363">
              <w:rPr>
                <w:rFonts w:ascii="Garamond" w:hAnsi="Garamond"/>
                <w:lang w:val="es-419"/>
              </w:rPr>
              <w:t>267</w:t>
            </w:r>
          </w:p>
        </w:tc>
      </w:tr>
      <w:tr w:rsidR="00086169" w:rsidRPr="00126363" w14:paraId="715F215F" w14:textId="77777777" w:rsidTr="000C7860">
        <w:tc>
          <w:tcPr>
            <w:tcW w:w="5070" w:type="dxa"/>
            <w:shd w:val="clear" w:color="auto" w:fill="auto"/>
          </w:tcPr>
          <w:p w14:paraId="59BBC5B4" w14:textId="77777777" w:rsidR="00086169" w:rsidRPr="00126363" w:rsidRDefault="007268B8" w:rsidP="00C92239">
            <w:pPr>
              <w:pStyle w:val="PBuelaParagraph"/>
              <w:numPr>
                <w:ilvl w:val="1"/>
                <w:numId w:val="45"/>
              </w:numPr>
              <w:spacing w:after="0" w:afterAutospacing="0"/>
              <w:rPr>
                <w:rFonts w:ascii="Garamond" w:hAnsi="Garamond"/>
                <w:lang w:val="es-419"/>
              </w:rPr>
            </w:pPr>
            <w:r w:rsidRPr="00126363">
              <w:rPr>
                <w:rFonts w:ascii="Garamond" w:hAnsi="Garamond"/>
                <w:lang w:val="es-419"/>
              </w:rPr>
              <w:t>La oración de petición es alabada por la Iglesia</w:t>
            </w:r>
          </w:p>
        </w:tc>
        <w:tc>
          <w:tcPr>
            <w:tcW w:w="925" w:type="dxa"/>
            <w:shd w:val="clear" w:color="auto" w:fill="auto"/>
            <w:vAlign w:val="bottom"/>
          </w:tcPr>
          <w:p w14:paraId="139C61C3" w14:textId="77777777" w:rsidR="00086169" w:rsidRPr="00126363" w:rsidRDefault="007268B8" w:rsidP="008C17B3">
            <w:pPr>
              <w:pStyle w:val="PBuelaParagraph"/>
              <w:spacing w:after="0" w:afterAutospacing="0"/>
              <w:ind w:firstLine="0"/>
              <w:jc w:val="right"/>
              <w:rPr>
                <w:rFonts w:ascii="Garamond" w:hAnsi="Garamond"/>
                <w:lang w:val="es-419"/>
              </w:rPr>
            </w:pPr>
            <w:r w:rsidRPr="00126363">
              <w:rPr>
                <w:rFonts w:ascii="Garamond" w:hAnsi="Garamond"/>
                <w:lang w:val="es-419"/>
              </w:rPr>
              <w:t>267</w:t>
            </w:r>
          </w:p>
        </w:tc>
      </w:tr>
      <w:tr w:rsidR="007268B8" w:rsidRPr="00126363" w14:paraId="617A1CB0" w14:textId="77777777" w:rsidTr="000C7860">
        <w:tc>
          <w:tcPr>
            <w:tcW w:w="5070" w:type="dxa"/>
            <w:shd w:val="clear" w:color="auto" w:fill="auto"/>
          </w:tcPr>
          <w:p w14:paraId="699027CE" w14:textId="77777777" w:rsidR="007268B8" w:rsidRPr="00126363" w:rsidRDefault="007268B8" w:rsidP="00C92239">
            <w:pPr>
              <w:pStyle w:val="PBuelaParagraph"/>
              <w:numPr>
                <w:ilvl w:val="1"/>
                <w:numId w:val="45"/>
              </w:numPr>
              <w:spacing w:after="0" w:afterAutospacing="0"/>
              <w:rPr>
                <w:rFonts w:ascii="Garamond" w:hAnsi="Garamond"/>
                <w:lang w:val="es-419"/>
              </w:rPr>
            </w:pPr>
            <w:r w:rsidRPr="00126363">
              <w:rPr>
                <w:rFonts w:ascii="Garamond" w:hAnsi="Garamond"/>
                <w:lang w:val="es-419"/>
              </w:rPr>
              <w:t>¡Con mucha mayor razón es alabada la oración de petición en la Misa!</w:t>
            </w:r>
          </w:p>
        </w:tc>
        <w:tc>
          <w:tcPr>
            <w:tcW w:w="925" w:type="dxa"/>
            <w:shd w:val="clear" w:color="auto" w:fill="auto"/>
            <w:vAlign w:val="bottom"/>
          </w:tcPr>
          <w:p w14:paraId="5A53F20F" w14:textId="77777777" w:rsidR="007268B8" w:rsidRPr="00126363" w:rsidRDefault="007268B8" w:rsidP="008C17B3">
            <w:pPr>
              <w:pStyle w:val="PBuelaParagraph"/>
              <w:spacing w:after="0" w:afterAutospacing="0"/>
              <w:ind w:firstLine="0"/>
              <w:jc w:val="right"/>
              <w:rPr>
                <w:rFonts w:ascii="Garamond" w:hAnsi="Garamond"/>
                <w:lang w:val="es-419"/>
              </w:rPr>
            </w:pPr>
            <w:r w:rsidRPr="00126363">
              <w:rPr>
                <w:rFonts w:ascii="Garamond" w:hAnsi="Garamond"/>
                <w:lang w:val="es-419"/>
              </w:rPr>
              <w:t>269</w:t>
            </w:r>
          </w:p>
        </w:tc>
      </w:tr>
      <w:tr w:rsidR="00993DF5" w:rsidRPr="00126363" w14:paraId="1C2D50C9" w14:textId="77777777" w:rsidTr="000C7860">
        <w:tc>
          <w:tcPr>
            <w:tcW w:w="5070" w:type="dxa"/>
            <w:shd w:val="clear" w:color="auto" w:fill="F2F2F2"/>
          </w:tcPr>
          <w:p w14:paraId="24AB73B7" w14:textId="77777777" w:rsidR="007268B8" w:rsidRPr="00126363" w:rsidRDefault="007268B8" w:rsidP="00C92239">
            <w:pPr>
              <w:pStyle w:val="PBuelaParagraph"/>
              <w:spacing w:after="0" w:afterAutospacing="0"/>
              <w:rPr>
                <w:rFonts w:ascii="Garamond" w:hAnsi="Garamond"/>
                <w:lang w:val="es-419"/>
              </w:rPr>
            </w:pPr>
            <w:r w:rsidRPr="00126363">
              <w:rPr>
                <w:rFonts w:ascii="Garamond" w:hAnsi="Garamond"/>
                <w:b/>
                <w:lang w:val="es-419"/>
              </w:rPr>
              <w:t>Artículo 10</w:t>
            </w:r>
            <w:r w:rsidR="00512FE8" w:rsidRPr="00126363">
              <w:rPr>
                <w:rFonts w:ascii="Garamond" w:hAnsi="Garamond"/>
                <w:b/>
                <w:lang w:val="es-419"/>
              </w:rPr>
              <w:t>.</w:t>
            </w:r>
            <w:r w:rsidRPr="00126363">
              <w:rPr>
                <w:rFonts w:ascii="Garamond" w:hAnsi="Garamond"/>
                <w:b/>
                <w:lang w:val="es-419"/>
              </w:rPr>
              <w:t>º Dos clases de hombres</w:t>
            </w:r>
          </w:p>
        </w:tc>
        <w:tc>
          <w:tcPr>
            <w:tcW w:w="925" w:type="dxa"/>
            <w:shd w:val="clear" w:color="auto" w:fill="F2F2F2"/>
            <w:vAlign w:val="bottom"/>
          </w:tcPr>
          <w:p w14:paraId="6082FCE9" w14:textId="77777777" w:rsidR="007268B8" w:rsidRPr="00126363" w:rsidRDefault="007268B8" w:rsidP="008C17B3">
            <w:pPr>
              <w:pStyle w:val="PBuelaParagraph"/>
              <w:spacing w:after="0" w:afterAutospacing="0"/>
              <w:ind w:firstLine="0"/>
              <w:jc w:val="right"/>
              <w:rPr>
                <w:rFonts w:ascii="Garamond" w:hAnsi="Garamond"/>
                <w:lang w:val="es-419"/>
              </w:rPr>
            </w:pPr>
            <w:r w:rsidRPr="00126363">
              <w:rPr>
                <w:rFonts w:ascii="Garamond" w:hAnsi="Garamond"/>
                <w:lang w:val="es-419"/>
              </w:rPr>
              <w:t>272</w:t>
            </w:r>
          </w:p>
        </w:tc>
      </w:tr>
      <w:tr w:rsidR="007268B8" w:rsidRPr="00126363" w14:paraId="7D55EED4" w14:textId="77777777" w:rsidTr="000C7860">
        <w:tc>
          <w:tcPr>
            <w:tcW w:w="5070" w:type="dxa"/>
            <w:shd w:val="clear" w:color="auto" w:fill="auto"/>
          </w:tcPr>
          <w:p w14:paraId="1180F634" w14:textId="77777777" w:rsidR="007268B8" w:rsidRPr="00126363" w:rsidRDefault="007268B8" w:rsidP="00C92239">
            <w:pPr>
              <w:pStyle w:val="PBuelaParagraph"/>
              <w:spacing w:after="0" w:afterAutospacing="0"/>
              <w:rPr>
                <w:rFonts w:ascii="Garamond" w:hAnsi="Garamond"/>
                <w:bCs/>
                <w:lang w:val="es-419"/>
              </w:rPr>
            </w:pPr>
            <w:r w:rsidRPr="00126363">
              <w:rPr>
                <w:rFonts w:ascii="Garamond" w:hAnsi="Garamond"/>
                <w:bCs/>
                <w:i/>
                <w:lang w:val="es-419"/>
              </w:rPr>
              <w:t>Párrafo 1</w:t>
            </w:r>
            <w:r w:rsidR="00512FE8" w:rsidRPr="00126363">
              <w:rPr>
                <w:rFonts w:ascii="Garamond" w:hAnsi="Garamond"/>
                <w:bCs/>
                <w:i/>
                <w:lang w:val="es-419"/>
              </w:rPr>
              <w:t>.</w:t>
            </w:r>
            <w:r w:rsidRPr="00126363">
              <w:rPr>
                <w:rFonts w:ascii="Garamond" w:hAnsi="Garamond"/>
                <w:bCs/>
                <w:i/>
                <w:lang w:val="es-419"/>
              </w:rPr>
              <w:t>º El sacrificio eucarístico se ofrece por todos los vivientes</w:t>
            </w:r>
          </w:p>
        </w:tc>
        <w:tc>
          <w:tcPr>
            <w:tcW w:w="925" w:type="dxa"/>
            <w:shd w:val="clear" w:color="auto" w:fill="auto"/>
            <w:vAlign w:val="bottom"/>
          </w:tcPr>
          <w:p w14:paraId="1B71F1CC" w14:textId="77777777" w:rsidR="007268B8" w:rsidRPr="00126363" w:rsidRDefault="007268B8" w:rsidP="008C17B3">
            <w:pPr>
              <w:pStyle w:val="PBuelaParagraph"/>
              <w:spacing w:after="0" w:afterAutospacing="0"/>
              <w:ind w:firstLine="0"/>
              <w:jc w:val="right"/>
              <w:rPr>
                <w:rFonts w:ascii="Garamond" w:hAnsi="Garamond"/>
                <w:lang w:val="es-419"/>
              </w:rPr>
            </w:pPr>
            <w:r w:rsidRPr="00126363">
              <w:rPr>
                <w:rFonts w:ascii="Garamond" w:hAnsi="Garamond"/>
                <w:lang w:val="es-419"/>
              </w:rPr>
              <w:t>273</w:t>
            </w:r>
          </w:p>
        </w:tc>
      </w:tr>
      <w:tr w:rsidR="007268B8" w:rsidRPr="00126363" w14:paraId="4A6684D8" w14:textId="77777777" w:rsidTr="000C7860">
        <w:tc>
          <w:tcPr>
            <w:tcW w:w="5070" w:type="dxa"/>
            <w:shd w:val="clear" w:color="auto" w:fill="auto"/>
          </w:tcPr>
          <w:p w14:paraId="64B84568" w14:textId="77777777" w:rsidR="007268B8" w:rsidRPr="00126363" w:rsidRDefault="007268B8" w:rsidP="00C92239">
            <w:pPr>
              <w:pStyle w:val="PBuelaParagraph"/>
              <w:spacing w:after="0" w:afterAutospacing="0"/>
              <w:rPr>
                <w:rFonts w:ascii="Garamond" w:hAnsi="Garamond"/>
                <w:bCs/>
                <w:i/>
                <w:lang w:val="es-419"/>
              </w:rPr>
            </w:pPr>
            <w:r w:rsidRPr="00126363">
              <w:rPr>
                <w:rFonts w:ascii="Garamond" w:hAnsi="Garamond"/>
                <w:bCs/>
                <w:i/>
                <w:lang w:val="es-419"/>
              </w:rPr>
              <w:t>Párrafo 2</w:t>
            </w:r>
            <w:r w:rsidR="00512FE8" w:rsidRPr="00126363">
              <w:rPr>
                <w:rFonts w:ascii="Garamond" w:hAnsi="Garamond"/>
                <w:bCs/>
                <w:i/>
                <w:lang w:val="es-419"/>
              </w:rPr>
              <w:t>.</w:t>
            </w:r>
            <w:r w:rsidRPr="00126363">
              <w:rPr>
                <w:rFonts w:ascii="Garamond" w:hAnsi="Garamond"/>
                <w:bCs/>
                <w:i/>
                <w:lang w:val="es-419"/>
              </w:rPr>
              <w:t>º El sacrificio de la Misa se ofrece, también, por todos los fieles difuntos</w:t>
            </w:r>
          </w:p>
        </w:tc>
        <w:tc>
          <w:tcPr>
            <w:tcW w:w="925" w:type="dxa"/>
            <w:shd w:val="clear" w:color="auto" w:fill="auto"/>
            <w:vAlign w:val="bottom"/>
          </w:tcPr>
          <w:p w14:paraId="0C4B9381" w14:textId="77777777" w:rsidR="007268B8" w:rsidRPr="00126363" w:rsidRDefault="007268B8" w:rsidP="008C17B3">
            <w:pPr>
              <w:pStyle w:val="PBuelaParagraph"/>
              <w:spacing w:after="0" w:afterAutospacing="0"/>
              <w:ind w:firstLine="0"/>
              <w:jc w:val="right"/>
              <w:rPr>
                <w:rFonts w:ascii="Garamond" w:hAnsi="Garamond"/>
                <w:lang w:val="es-419"/>
              </w:rPr>
            </w:pPr>
            <w:r w:rsidRPr="00126363">
              <w:rPr>
                <w:rFonts w:ascii="Garamond" w:hAnsi="Garamond"/>
                <w:lang w:val="es-419"/>
              </w:rPr>
              <w:t>279</w:t>
            </w:r>
          </w:p>
        </w:tc>
      </w:tr>
      <w:tr w:rsidR="00993DF5" w:rsidRPr="00126363" w14:paraId="5C6C4A7E" w14:textId="77777777" w:rsidTr="000C7860">
        <w:tc>
          <w:tcPr>
            <w:tcW w:w="5070" w:type="dxa"/>
            <w:shd w:val="clear" w:color="auto" w:fill="F2F2F2"/>
          </w:tcPr>
          <w:p w14:paraId="5A032929" w14:textId="77777777" w:rsidR="007268B8" w:rsidRPr="00126363" w:rsidRDefault="007268B8" w:rsidP="00C92239">
            <w:pPr>
              <w:pStyle w:val="PBuelaParagraph"/>
              <w:spacing w:after="0" w:afterAutospacing="0"/>
              <w:rPr>
                <w:rFonts w:ascii="Garamond" w:hAnsi="Garamond"/>
                <w:lang w:val="es-419"/>
              </w:rPr>
            </w:pPr>
            <w:r w:rsidRPr="00126363">
              <w:rPr>
                <w:rFonts w:ascii="Garamond" w:hAnsi="Garamond"/>
                <w:b/>
                <w:lang w:val="es-419"/>
              </w:rPr>
              <w:t>La doxología final</w:t>
            </w:r>
          </w:p>
        </w:tc>
        <w:tc>
          <w:tcPr>
            <w:tcW w:w="925" w:type="dxa"/>
            <w:shd w:val="clear" w:color="auto" w:fill="F2F2F2"/>
            <w:vAlign w:val="bottom"/>
          </w:tcPr>
          <w:p w14:paraId="464EE9CD" w14:textId="77777777" w:rsidR="007268B8" w:rsidRPr="00126363" w:rsidRDefault="007268B8" w:rsidP="008C17B3">
            <w:pPr>
              <w:pStyle w:val="PBuelaParagraph"/>
              <w:spacing w:after="0" w:afterAutospacing="0"/>
              <w:ind w:firstLine="0"/>
              <w:jc w:val="right"/>
              <w:rPr>
                <w:rFonts w:ascii="Garamond" w:hAnsi="Garamond"/>
                <w:lang w:val="es-419"/>
              </w:rPr>
            </w:pPr>
            <w:r w:rsidRPr="00126363">
              <w:rPr>
                <w:rFonts w:ascii="Garamond" w:hAnsi="Garamond"/>
                <w:lang w:val="es-419"/>
              </w:rPr>
              <w:t>281</w:t>
            </w:r>
          </w:p>
        </w:tc>
      </w:tr>
      <w:tr w:rsidR="00C867EB" w:rsidRPr="00126363" w14:paraId="52C10412" w14:textId="77777777" w:rsidTr="000C7860">
        <w:tc>
          <w:tcPr>
            <w:tcW w:w="5070" w:type="dxa"/>
            <w:shd w:val="clear" w:color="auto" w:fill="auto"/>
          </w:tcPr>
          <w:p w14:paraId="4172A8A1" w14:textId="77777777" w:rsidR="00C867EB" w:rsidRPr="00126363" w:rsidRDefault="00C867EB" w:rsidP="00C92239">
            <w:pPr>
              <w:pStyle w:val="PBuelaParagraph"/>
              <w:spacing w:after="0" w:afterAutospacing="0"/>
              <w:rPr>
                <w:rFonts w:ascii="Garamond" w:hAnsi="Garamond"/>
                <w:b/>
                <w:lang w:val="es-419"/>
              </w:rPr>
            </w:pPr>
          </w:p>
        </w:tc>
        <w:tc>
          <w:tcPr>
            <w:tcW w:w="925" w:type="dxa"/>
            <w:shd w:val="clear" w:color="auto" w:fill="auto"/>
            <w:vAlign w:val="bottom"/>
          </w:tcPr>
          <w:p w14:paraId="66BBEEB2" w14:textId="77777777" w:rsidR="00C867EB" w:rsidRPr="00126363" w:rsidRDefault="00C867EB" w:rsidP="008C17B3">
            <w:pPr>
              <w:pStyle w:val="PBuelaParagraph"/>
              <w:spacing w:after="0" w:afterAutospacing="0"/>
              <w:ind w:firstLine="0"/>
              <w:jc w:val="right"/>
              <w:rPr>
                <w:rFonts w:ascii="Garamond" w:hAnsi="Garamond"/>
                <w:lang w:val="es-419"/>
              </w:rPr>
            </w:pPr>
          </w:p>
        </w:tc>
      </w:tr>
      <w:tr w:rsidR="00993DF5" w:rsidRPr="00126363" w14:paraId="30A5969A" w14:textId="77777777" w:rsidTr="000C7860">
        <w:tc>
          <w:tcPr>
            <w:tcW w:w="5070" w:type="dxa"/>
            <w:shd w:val="clear" w:color="auto" w:fill="D9D9D9"/>
          </w:tcPr>
          <w:p w14:paraId="51C60579" w14:textId="77777777" w:rsidR="007268B8" w:rsidRPr="00126363" w:rsidRDefault="00B5750E" w:rsidP="00C92239">
            <w:pPr>
              <w:pStyle w:val="PBuelaParagraph"/>
              <w:spacing w:after="0" w:afterAutospacing="0"/>
              <w:rPr>
                <w:rFonts w:ascii="Garamond" w:hAnsi="Garamond"/>
                <w:b/>
                <w:lang w:val="es-419"/>
              </w:rPr>
            </w:pPr>
            <w:r w:rsidRPr="00126363">
              <w:rPr>
                <w:rFonts w:ascii="Garamond" w:hAnsi="Garamond"/>
                <w:b/>
                <w:lang w:val="es-419"/>
              </w:rPr>
              <w:t>8</w:t>
            </w:r>
            <w:r w:rsidR="00512FE8" w:rsidRPr="00126363">
              <w:rPr>
                <w:rFonts w:ascii="Garamond" w:hAnsi="Garamond"/>
                <w:b/>
                <w:lang w:val="es-419"/>
              </w:rPr>
              <w:t>.</w:t>
            </w:r>
            <w:r w:rsidRPr="00126363">
              <w:rPr>
                <w:rFonts w:ascii="Garamond" w:hAnsi="Garamond"/>
                <w:b/>
                <w:lang w:val="es-419"/>
              </w:rPr>
              <w:t>º Mes</w:t>
            </w:r>
          </w:p>
        </w:tc>
        <w:tc>
          <w:tcPr>
            <w:tcW w:w="925" w:type="dxa"/>
            <w:shd w:val="clear" w:color="auto" w:fill="D9D9D9"/>
            <w:vAlign w:val="bottom"/>
          </w:tcPr>
          <w:p w14:paraId="34CCD21E" w14:textId="77777777" w:rsidR="007268B8" w:rsidRPr="00126363" w:rsidRDefault="007268B8" w:rsidP="008C17B3">
            <w:pPr>
              <w:pStyle w:val="PBuelaParagraph"/>
              <w:spacing w:after="0" w:afterAutospacing="0"/>
              <w:ind w:firstLine="0"/>
              <w:jc w:val="right"/>
              <w:rPr>
                <w:rFonts w:ascii="Garamond" w:hAnsi="Garamond"/>
                <w:lang w:val="es-419"/>
              </w:rPr>
            </w:pPr>
          </w:p>
        </w:tc>
      </w:tr>
      <w:tr w:rsidR="00993DF5" w:rsidRPr="00126363" w14:paraId="18095072" w14:textId="77777777" w:rsidTr="000C7860">
        <w:tc>
          <w:tcPr>
            <w:tcW w:w="5070" w:type="dxa"/>
            <w:shd w:val="clear" w:color="auto" w:fill="F2F2F2"/>
          </w:tcPr>
          <w:p w14:paraId="5B8F5348" w14:textId="77777777" w:rsidR="00B5750E" w:rsidRPr="00126363" w:rsidRDefault="00D27791" w:rsidP="00C92239">
            <w:pPr>
              <w:pStyle w:val="PBuelaParagraph"/>
              <w:spacing w:after="0" w:afterAutospacing="0"/>
              <w:rPr>
                <w:rFonts w:ascii="Garamond" w:hAnsi="Garamond"/>
                <w:b/>
                <w:lang w:val="es-419"/>
              </w:rPr>
            </w:pPr>
            <w:r w:rsidRPr="00126363">
              <w:rPr>
                <w:rFonts w:ascii="Garamond" w:hAnsi="Garamond"/>
                <w:b/>
                <w:lang w:val="es-419"/>
              </w:rPr>
              <w:t>Comunión</w:t>
            </w:r>
          </w:p>
        </w:tc>
        <w:tc>
          <w:tcPr>
            <w:tcW w:w="925" w:type="dxa"/>
            <w:shd w:val="clear" w:color="auto" w:fill="F2F2F2"/>
            <w:vAlign w:val="bottom"/>
          </w:tcPr>
          <w:p w14:paraId="247AD9FC" w14:textId="77777777" w:rsidR="00B5750E" w:rsidRPr="00126363" w:rsidRDefault="00D27791" w:rsidP="008C17B3">
            <w:pPr>
              <w:pStyle w:val="PBuelaParagraph"/>
              <w:spacing w:after="0" w:afterAutospacing="0"/>
              <w:ind w:firstLine="0"/>
              <w:jc w:val="right"/>
              <w:rPr>
                <w:rFonts w:ascii="Garamond" w:hAnsi="Garamond"/>
                <w:lang w:val="es-419"/>
              </w:rPr>
            </w:pPr>
            <w:r w:rsidRPr="00126363">
              <w:rPr>
                <w:rFonts w:ascii="Garamond" w:hAnsi="Garamond"/>
                <w:lang w:val="es-419"/>
              </w:rPr>
              <w:t>283</w:t>
            </w:r>
          </w:p>
        </w:tc>
      </w:tr>
      <w:tr w:rsidR="00993DF5" w:rsidRPr="00126363" w14:paraId="4548E3AE" w14:textId="77777777" w:rsidTr="000C7860">
        <w:tc>
          <w:tcPr>
            <w:tcW w:w="5070" w:type="dxa"/>
            <w:shd w:val="clear" w:color="auto" w:fill="F2F2F2"/>
          </w:tcPr>
          <w:p w14:paraId="385FEC39" w14:textId="77777777" w:rsidR="00D27791" w:rsidRPr="00126363" w:rsidRDefault="00D27791" w:rsidP="00C92239">
            <w:pPr>
              <w:pStyle w:val="PBuelaParagraph"/>
              <w:spacing w:after="0" w:afterAutospacing="0"/>
              <w:rPr>
                <w:rFonts w:ascii="Garamond" w:hAnsi="Garamond"/>
                <w:b/>
                <w:lang w:val="es-419"/>
              </w:rPr>
            </w:pPr>
            <w:r w:rsidRPr="00126363">
              <w:rPr>
                <w:rFonts w:ascii="Garamond" w:hAnsi="Garamond"/>
                <w:b/>
                <w:lang w:val="es-419"/>
              </w:rPr>
              <w:t>Capítulo 1</w:t>
            </w:r>
            <w:r w:rsidR="00512FE8" w:rsidRPr="00126363">
              <w:rPr>
                <w:rFonts w:ascii="Garamond" w:hAnsi="Garamond"/>
                <w:b/>
                <w:lang w:val="es-419"/>
              </w:rPr>
              <w:t>.</w:t>
            </w:r>
            <w:r w:rsidRPr="00126363">
              <w:rPr>
                <w:rFonts w:ascii="Garamond" w:hAnsi="Garamond"/>
                <w:b/>
                <w:lang w:val="es-419"/>
              </w:rPr>
              <w:t>º El Padre nuestro</w:t>
            </w:r>
          </w:p>
        </w:tc>
        <w:tc>
          <w:tcPr>
            <w:tcW w:w="925" w:type="dxa"/>
            <w:shd w:val="clear" w:color="auto" w:fill="F2F2F2"/>
            <w:vAlign w:val="bottom"/>
          </w:tcPr>
          <w:p w14:paraId="52F61322" w14:textId="77777777" w:rsidR="00D27791" w:rsidRPr="00126363" w:rsidRDefault="00D27791" w:rsidP="008C17B3">
            <w:pPr>
              <w:pStyle w:val="PBuelaParagraph"/>
              <w:spacing w:after="0" w:afterAutospacing="0"/>
              <w:ind w:firstLine="0"/>
              <w:jc w:val="right"/>
              <w:rPr>
                <w:rFonts w:ascii="Garamond" w:hAnsi="Garamond"/>
                <w:lang w:val="es-419"/>
              </w:rPr>
            </w:pPr>
            <w:r w:rsidRPr="00126363">
              <w:rPr>
                <w:rFonts w:ascii="Garamond" w:hAnsi="Garamond"/>
                <w:lang w:val="es-419"/>
              </w:rPr>
              <w:t>283</w:t>
            </w:r>
          </w:p>
        </w:tc>
      </w:tr>
      <w:tr w:rsidR="00D27791" w:rsidRPr="00126363" w14:paraId="37669DF2" w14:textId="77777777" w:rsidTr="000C7860">
        <w:tc>
          <w:tcPr>
            <w:tcW w:w="5070" w:type="dxa"/>
            <w:shd w:val="clear" w:color="auto" w:fill="auto"/>
          </w:tcPr>
          <w:p w14:paraId="18536C5F" w14:textId="77777777" w:rsidR="00D27791" w:rsidRPr="00126363" w:rsidRDefault="00D27791" w:rsidP="00C92239">
            <w:pPr>
              <w:pStyle w:val="PBuelaParagraph"/>
              <w:numPr>
                <w:ilvl w:val="0"/>
                <w:numId w:val="46"/>
              </w:numPr>
              <w:spacing w:after="0" w:afterAutospacing="0"/>
              <w:rPr>
                <w:rFonts w:ascii="Garamond" w:hAnsi="Garamond"/>
                <w:bCs/>
                <w:lang w:val="es-419"/>
              </w:rPr>
            </w:pPr>
            <w:r w:rsidRPr="00126363">
              <w:rPr>
                <w:rFonts w:ascii="Garamond" w:hAnsi="Garamond"/>
                <w:bCs/>
                <w:lang w:val="es-419"/>
              </w:rPr>
              <w:t>El Padre nuestro</w:t>
            </w:r>
          </w:p>
        </w:tc>
        <w:tc>
          <w:tcPr>
            <w:tcW w:w="925" w:type="dxa"/>
            <w:shd w:val="clear" w:color="auto" w:fill="auto"/>
            <w:vAlign w:val="bottom"/>
          </w:tcPr>
          <w:p w14:paraId="53712A0A" w14:textId="77777777" w:rsidR="00D27791" w:rsidRPr="00126363" w:rsidRDefault="00D27791" w:rsidP="008C17B3">
            <w:pPr>
              <w:pStyle w:val="PBuelaParagraph"/>
              <w:spacing w:after="0" w:afterAutospacing="0"/>
              <w:ind w:firstLine="0"/>
              <w:jc w:val="right"/>
              <w:rPr>
                <w:rFonts w:ascii="Garamond" w:hAnsi="Garamond"/>
                <w:lang w:val="es-419"/>
              </w:rPr>
            </w:pPr>
            <w:r w:rsidRPr="00126363">
              <w:rPr>
                <w:rFonts w:ascii="Garamond" w:hAnsi="Garamond"/>
                <w:lang w:val="es-419"/>
              </w:rPr>
              <w:t>283</w:t>
            </w:r>
          </w:p>
        </w:tc>
      </w:tr>
      <w:tr w:rsidR="00D27791" w:rsidRPr="00126363" w14:paraId="523623CE" w14:textId="77777777" w:rsidTr="000C7860">
        <w:tc>
          <w:tcPr>
            <w:tcW w:w="5070" w:type="dxa"/>
            <w:shd w:val="clear" w:color="auto" w:fill="auto"/>
          </w:tcPr>
          <w:p w14:paraId="76C61E5C" w14:textId="77777777" w:rsidR="00D27791" w:rsidRPr="00126363" w:rsidRDefault="00D27791" w:rsidP="00C92239">
            <w:pPr>
              <w:pStyle w:val="PBuelaParagraph"/>
              <w:numPr>
                <w:ilvl w:val="0"/>
                <w:numId w:val="46"/>
              </w:numPr>
              <w:spacing w:after="0" w:afterAutospacing="0"/>
              <w:rPr>
                <w:rFonts w:ascii="Garamond" w:hAnsi="Garamond"/>
                <w:bCs/>
                <w:lang w:val="es-419"/>
              </w:rPr>
            </w:pPr>
            <w:r w:rsidRPr="00126363">
              <w:rPr>
                <w:rFonts w:ascii="Garamond" w:hAnsi="Garamond"/>
                <w:bCs/>
                <w:lang w:val="es-419"/>
              </w:rPr>
              <w:t>El rito de la paz</w:t>
            </w:r>
          </w:p>
        </w:tc>
        <w:tc>
          <w:tcPr>
            <w:tcW w:w="925" w:type="dxa"/>
            <w:shd w:val="clear" w:color="auto" w:fill="auto"/>
            <w:vAlign w:val="bottom"/>
          </w:tcPr>
          <w:p w14:paraId="29879A45" w14:textId="77777777" w:rsidR="00D27791" w:rsidRPr="00126363" w:rsidRDefault="00D27791" w:rsidP="008C17B3">
            <w:pPr>
              <w:pStyle w:val="PBuelaParagraph"/>
              <w:spacing w:after="0" w:afterAutospacing="0"/>
              <w:ind w:firstLine="0"/>
              <w:jc w:val="right"/>
              <w:rPr>
                <w:rFonts w:ascii="Garamond" w:hAnsi="Garamond"/>
                <w:lang w:val="es-419"/>
              </w:rPr>
            </w:pPr>
            <w:r w:rsidRPr="00126363">
              <w:rPr>
                <w:rFonts w:ascii="Garamond" w:hAnsi="Garamond"/>
                <w:lang w:val="es-419"/>
              </w:rPr>
              <w:t>284</w:t>
            </w:r>
          </w:p>
        </w:tc>
      </w:tr>
      <w:tr w:rsidR="00993DF5" w:rsidRPr="00126363" w14:paraId="094CEC92" w14:textId="77777777" w:rsidTr="000C7860">
        <w:tc>
          <w:tcPr>
            <w:tcW w:w="5070" w:type="dxa"/>
            <w:shd w:val="clear" w:color="auto" w:fill="F2F2F2"/>
          </w:tcPr>
          <w:p w14:paraId="02086E68" w14:textId="77777777" w:rsidR="00D27791" w:rsidRPr="00126363" w:rsidRDefault="00D27791" w:rsidP="00C92239">
            <w:pPr>
              <w:pStyle w:val="PBuelaParagraph"/>
              <w:spacing w:after="0" w:afterAutospacing="0"/>
              <w:rPr>
                <w:rFonts w:ascii="Garamond" w:hAnsi="Garamond"/>
                <w:lang w:val="es-419"/>
              </w:rPr>
            </w:pPr>
            <w:r w:rsidRPr="00126363">
              <w:rPr>
                <w:rFonts w:ascii="Garamond" w:hAnsi="Garamond"/>
                <w:b/>
                <w:lang w:val="es-419"/>
              </w:rPr>
              <w:t>Capítulo 2</w:t>
            </w:r>
            <w:r w:rsidR="00512FE8" w:rsidRPr="00126363">
              <w:rPr>
                <w:rFonts w:ascii="Garamond" w:hAnsi="Garamond"/>
                <w:b/>
                <w:lang w:val="es-419"/>
              </w:rPr>
              <w:t>.</w:t>
            </w:r>
            <w:r w:rsidRPr="00126363">
              <w:rPr>
                <w:rFonts w:ascii="Garamond" w:hAnsi="Garamond"/>
                <w:b/>
                <w:lang w:val="es-419"/>
              </w:rPr>
              <w:t>º Fracción del pan</w:t>
            </w:r>
          </w:p>
        </w:tc>
        <w:tc>
          <w:tcPr>
            <w:tcW w:w="925" w:type="dxa"/>
            <w:shd w:val="clear" w:color="auto" w:fill="F2F2F2"/>
            <w:vAlign w:val="bottom"/>
          </w:tcPr>
          <w:p w14:paraId="188033B9" w14:textId="77777777" w:rsidR="00D27791" w:rsidRPr="00126363" w:rsidRDefault="00D27791" w:rsidP="008C17B3">
            <w:pPr>
              <w:pStyle w:val="PBuelaParagraph"/>
              <w:spacing w:after="0" w:afterAutospacing="0"/>
              <w:ind w:firstLine="0"/>
              <w:jc w:val="right"/>
              <w:rPr>
                <w:rFonts w:ascii="Garamond" w:hAnsi="Garamond"/>
                <w:lang w:val="es-419"/>
              </w:rPr>
            </w:pPr>
            <w:r w:rsidRPr="00126363">
              <w:rPr>
                <w:rFonts w:ascii="Garamond" w:hAnsi="Garamond"/>
                <w:lang w:val="es-419"/>
              </w:rPr>
              <w:t>285</w:t>
            </w:r>
          </w:p>
        </w:tc>
      </w:tr>
      <w:tr w:rsidR="00D27791" w:rsidRPr="00126363" w14:paraId="356AEF31" w14:textId="77777777" w:rsidTr="000C7860">
        <w:tc>
          <w:tcPr>
            <w:tcW w:w="5070" w:type="dxa"/>
            <w:shd w:val="clear" w:color="auto" w:fill="auto"/>
          </w:tcPr>
          <w:p w14:paraId="671C5588" w14:textId="77777777" w:rsidR="00D27791" w:rsidRPr="00126363" w:rsidRDefault="00D27791" w:rsidP="00C92239">
            <w:pPr>
              <w:pStyle w:val="PBuelaParagraph"/>
              <w:numPr>
                <w:ilvl w:val="0"/>
                <w:numId w:val="47"/>
              </w:numPr>
              <w:spacing w:after="0" w:afterAutospacing="0"/>
              <w:rPr>
                <w:rFonts w:ascii="Garamond" w:hAnsi="Garamond"/>
                <w:bCs/>
                <w:lang w:val="es-419"/>
              </w:rPr>
            </w:pPr>
            <w:r w:rsidRPr="00126363">
              <w:rPr>
                <w:rFonts w:ascii="Garamond" w:hAnsi="Garamond"/>
                <w:bCs/>
                <w:lang w:val="es-419"/>
              </w:rPr>
              <w:t>Otra fracción, pero pequeña</w:t>
            </w:r>
          </w:p>
        </w:tc>
        <w:tc>
          <w:tcPr>
            <w:tcW w:w="925" w:type="dxa"/>
            <w:shd w:val="clear" w:color="auto" w:fill="auto"/>
            <w:vAlign w:val="bottom"/>
          </w:tcPr>
          <w:p w14:paraId="450A40F6" w14:textId="77777777" w:rsidR="00D27791" w:rsidRPr="00126363" w:rsidRDefault="00D27791" w:rsidP="008C17B3">
            <w:pPr>
              <w:pStyle w:val="PBuelaParagraph"/>
              <w:spacing w:after="0" w:afterAutospacing="0"/>
              <w:ind w:firstLine="0"/>
              <w:jc w:val="right"/>
              <w:rPr>
                <w:rFonts w:ascii="Garamond" w:hAnsi="Garamond"/>
                <w:lang w:val="es-419"/>
              </w:rPr>
            </w:pPr>
            <w:r w:rsidRPr="00126363">
              <w:rPr>
                <w:rFonts w:ascii="Garamond" w:hAnsi="Garamond"/>
                <w:lang w:val="es-419"/>
              </w:rPr>
              <w:t>288</w:t>
            </w:r>
          </w:p>
        </w:tc>
      </w:tr>
      <w:tr w:rsidR="00D27791" w:rsidRPr="00126363" w14:paraId="4E2EF1F0" w14:textId="77777777" w:rsidTr="000C7860">
        <w:tc>
          <w:tcPr>
            <w:tcW w:w="5070" w:type="dxa"/>
            <w:shd w:val="clear" w:color="auto" w:fill="auto"/>
          </w:tcPr>
          <w:p w14:paraId="6266EBC3" w14:textId="77777777" w:rsidR="00D27791" w:rsidRPr="00126363" w:rsidRDefault="00D27791" w:rsidP="00C92239">
            <w:pPr>
              <w:pStyle w:val="PBuelaParagraph"/>
              <w:numPr>
                <w:ilvl w:val="0"/>
                <w:numId w:val="47"/>
              </w:numPr>
              <w:spacing w:after="0" w:afterAutospacing="0"/>
              <w:rPr>
                <w:rFonts w:ascii="Garamond" w:hAnsi="Garamond"/>
                <w:bCs/>
                <w:lang w:val="es-419"/>
              </w:rPr>
            </w:pPr>
            <w:proofErr w:type="spellStart"/>
            <w:r w:rsidRPr="00126363">
              <w:rPr>
                <w:rFonts w:ascii="Garamond" w:hAnsi="Garamond"/>
                <w:bCs/>
                <w:lang w:val="es-419"/>
              </w:rPr>
              <w:lastRenderedPageBreak/>
              <w:t>Inmixtión</w:t>
            </w:r>
            <w:proofErr w:type="spellEnd"/>
            <w:r w:rsidRPr="00126363">
              <w:rPr>
                <w:rFonts w:ascii="Garamond" w:hAnsi="Garamond"/>
                <w:bCs/>
                <w:lang w:val="es-419"/>
              </w:rPr>
              <w:t xml:space="preserve"> o mezcla (o conmixtión)</w:t>
            </w:r>
          </w:p>
        </w:tc>
        <w:tc>
          <w:tcPr>
            <w:tcW w:w="925" w:type="dxa"/>
            <w:shd w:val="clear" w:color="auto" w:fill="auto"/>
            <w:vAlign w:val="bottom"/>
          </w:tcPr>
          <w:p w14:paraId="216F8430" w14:textId="77777777" w:rsidR="00D27791" w:rsidRPr="00126363" w:rsidRDefault="00D27791" w:rsidP="008C17B3">
            <w:pPr>
              <w:pStyle w:val="PBuelaParagraph"/>
              <w:spacing w:after="0" w:afterAutospacing="0"/>
              <w:ind w:firstLine="0"/>
              <w:jc w:val="right"/>
              <w:rPr>
                <w:rFonts w:ascii="Garamond" w:hAnsi="Garamond"/>
                <w:lang w:val="es-419"/>
              </w:rPr>
            </w:pPr>
            <w:r w:rsidRPr="00126363">
              <w:rPr>
                <w:rFonts w:ascii="Garamond" w:hAnsi="Garamond"/>
                <w:lang w:val="es-419"/>
              </w:rPr>
              <w:t>288</w:t>
            </w:r>
          </w:p>
        </w:tc>
      </w:tr>
      <w:tr w:rsidR="00D27791" w:rsidRPr="00126363" w14:paraId="04FCEBF9" w14:textId="77777777" w:rsidTr="000C7860">
        <w:tc>
          <w:tcPr>
            <w:tcW w:w="5070" w:type="dxa"/>
            <w:shd w:val="clear" w:color="auto" w:fill="auto"/>
          </w:tcPr>
          <w:p w14:paraId="7A046F7B" w14:textId="77777777" w:rsidR="00D27791" w:rsidRPr="00126363" w:rsidRDefault="00D27791" w:rsidP="00C92239">
            <w:pPr>
              <w:pStyle w:val="PBuelaParagraph"/>
              <w:numPr>
                <w:ilvl w:val="0"/>
                <w:numId w:val="47"/>
              </w:numPr>
              <w:spacing w:after="0" w:afterAutospacing="0"/>
              <w:rPr>
                <w:rFonts w:ascii="Garamond" w:hAnsi="Garamond"/>
                <w:bCs/>
                <w:lang w:val="es-419"/>
              </w:rPr>
            </w:pPr>
            <w:r w:rsidRPr="00126363">
              <w:rPr>
                <w:rFonts w:ascii="Garamond" w:hAnsi="Garamond"/>
                <w:bCs/>
                <w:lang w:val="es-419"/>
              </w:rPr>
              <w:t>Unidad del sacramento bajo las dos especies</w:t>
            </w:r>
          </w:p>
        </w:tc>
        <w:tc>
          <w:tcPr>
            <w:tcW w:w="925" w:type="dxa"/>
            <w:shd w:val="clear" w:color="auto" w:fill="auto"/>
            <w:vAlign w:val="bottom"/>
          </w:tcPr>
          <w:p w14:paraId="1735C616" w14:textId="77777777" w:rsidR="00D27791" w:rsidRPr="00126363" w:rsidRDefault="00D27791" w:rsidP="008C17B3">
            <w:pPr>
              <w:pStyle w:val="PBuelaParagraph"/>
              <w:spacing w:after="0" w:afterAutospacing="0"/>
              <w:ind w:firstLine="0"/>
              <w:jc w:val="right"/>
              <w:rPr>
                <w:rFonts w:ascii="Garamond" w:hAnsi="Garamond"/>
                <w:lang w:val="es-419"/>
              </w:rPr>
            </w:pPr>
            <w:r w:rsidRPr="00126363">
              <w:rPr>
                <w:rFonts w:ascii="Garamond" w:hAnsi="Garamond"/>
                <w:lang w:val="es-419"/>
              </w:rPr>
              <w:t>290</w:t>
            </w:r>
          </w:p>
        </w:tc>
      </w:tr>
      <w:tr w:rsidR="00D27791" w:rsidRPr="00126363" w14:paraId="20955AF7" w14:textId="77777777" w:rsidTr="000C7860">
        <w:tc>
          <w:tcPr>
            <w:tcW w:w="5070" w:type="dxa"/>
            <w:shd w:val="clear" w:color="auto" w:fill="auto"/>
          </w:tcPr>
          <w:p w14:paraId="75F568D9" w14:textId="77777777" w:rsidR="00D27791" w:rsidRPr="00126363" w:rsidRDefault="00D27791" w:rsidP="00C92239">
            <w:pPr>
              <w:pStyle w:val="PBuelaParagraph"/>
              <w:numPr>
                <w:ilvl w:val="0"/>
                <w:numId w:val="47"/>
              </w:numPr>
              <w:spacing w:after="0" w:afterAutospacing="0"/>
              <w:rPr>
                <w:rFonts w:ascii="Garamond" w:hAnsi="Garamond"/>
                <w:bCs/>
                <w:lang w:val="es-419"/>
              </w:rPr>
            </w:pPr>
            <w:r w:rsidRPr="00126363">
              <w:rPr>
                <w:rFonts w:ascii="Garamond" w:hAnsi="Garamond"/>
                <w:bCs/>
                <w:lang w:val="es-419"/>
              </w:rPr>
              <w:t>La grandeza de la Misa</w:t>
            </w:r>
          </w:p>
        </w:tc>
        <w:tc>
          <w:tcPr>
            <w:tcW w:w="925" w:type="dxa"/>
            <w:shd w:val="clear" w:color="auto" w:fill="auto"/>
            <w:vAlign w:val="bottom"/>
          </w:tcPr>
          <w:p w14:paraId="62C45247" w14:textId="77777777" w:rsidR="00D27791" w:rsidRPr="00126363" w:rsidRDefault="00D27791" w:rsidP="008C17B3">
            <w:pPr>
              <w:pStyle w:val="PBuelaParagraph"/>
              <w:spacing w:after="0" w:afterAutospacing="0"/>
              <w:ind w:firstLine="0"/>
              <w:jc w:val="right"/>
              <w:rPr>
                <w:rFonts w:ascii="Garamond" w:hAnsi="Garamond"/>
                <w:lang w:val="es-419"/>
              </w:rPr>
            </w:pPr>
            <w:r w:rsidRPr="00126363">
              <w:rPr>
                <w:rFonts w:ascii="Garamond" w:hAnsi="Garamond"/>
                <w:lang w:val="es-419"/>
              </w:rPr>
              <w:t>291</w:t>
            </w:r>
          </w:p>
        </w:tc>
      </w:tr>
      <w:tr w:rsidR="00993DF5" w:rsidRPr="00126363" w14:paraId="0E7D0615" w14:textId="77777777" w:rsidTr="000C7860">
        <w:tc>
          <w:tcPr>
            <w:tcW w:w="5070" w:type="dxa"/>
            <w:shd w:val="clear" w:color="auto" w:fill="D9D9D9"/>
          </w:tcPr>
          <w:p w14:paraId="1CCF8229" w14:textId="77777777" w:rsidR="00D27791" w:rsidRPr="00126363" w:rsidRDefault="005E4E2D" w:rsidP="00C92239">
            <w:pPr>
              <w:pStyle w:val="PBuelaParagraph"/>
              <w:spacing w:after="0" w:afterAutospacing="0"/>
              <w:rPr>
                <w:rFonts w:ascii="Garamond" w:hAnsi="Garamond"/>
                <w:lang w:val="es-419"/>
              </w:rPr>
            </w:pPr>
            <w:r w:rsidRPr="00126363">
              <w:rPr>
                <w:rFonts w:ascii="Garamond" w:hAnsi="Garamond"/>
                <w:b/>
                <w:lang w:val="es-419"/>
              </w:rPr>
              <w:t>9</w:t>
            </w:r>
            <w:r w:rsidR="00512FE8" w:rsidRPr="00126363">
              <w:rPr>
                <w:rFonts w:ascii="Garamond" w:hAnsi="Garamond"/>
                <w:b/>
                <w:lang w:val="es-419"/>
              </w:rPr>
              <w:t>.</w:t>
            </w:r>
            <w:r w:rsidRPr="00126363">
              <w:rPr>
                <w:rFonts w:ascii="Garamond" w:hAnsi="Garamond"/>
                <w:b/>
                <w:lang w:val="es-419"/>
              </w:rPr>
              <w:t>º Mes</w:t>
            </w:r>
          </w:p>
        </w:tc>
        <w:tc>
          <w:tcPr>
            <w:tcW w:w="925" w:type="dxa"/>
            <w:shd w:val="clear" w:color="auto" w:fill="D9D9D9"/>
            <w:vAlign w:val="bottom"/>
          </w:tcPr>
          <w:p w14:paraId="5FC11CDC" w14:textId="77777777" w:rsidR="00D27791" w:rsidRPr="00126363" w:rsidRDefault="00D27791" w:rsidP="008C17B3">
            <w:pPr>
              <w:pStyle w:val="PBuelaParagraph"/>
              <w:spacing w:after="0" w:afterAutospacing="0"/>
              <w:ind w:firstLine="0"/>
              <w:jc w:val="right"/>
              <w:rPr>
                <w:rFonts w:ascii="Garamond" w:hAnsi="Garamond"/>
                <w:lang w:val="es-419"/>
              </w:rPr>
            </w:pPr>
          </w:p>
        </w:tc>
      </w:tr>
      <w:tr w:rsidR="00993DF5" w:rsidRPr="00126363" w14:paraId="7EAE4EEA" w14:textId="77777777" w:rsidTr="000C7860">
        <w:tc>
          <w:tcPr>
            <w:tcW w:w="5070" w:type="dxa"/>
            <w:shd w:val="clear" w:color="auto" w:fill="F2F2F2"/>
          </w:tcPr>
          <w:p w14:paraId="6D5F0527" w14:textId="77777777" w:rsidR="005E4E2D" w:rsidRPr="00126363" w:rsidRDefault="005E4E2D" w:rsidP="00C92239">
            <w:pPr>
              <w:pStyle w:val="PBuelaParagraph"/>
              <w:spacing w:after="0" w:afterAutospacing="0"/>
              <w:rPr>
                <w:rFonts w:ascii="Garamond" w:hAnsi="Garamond"/>
                <w:b/>
                <w:lang w:val="es-419"/>
              </w:rPr>
            </w:pPr>
            <w:r w:rsidRPr="00126363">
              <w:rPr>
                <w:rFonts w:ascii="Garamond" w:hAnsi="Garamond"/>
                <w:b/>
                <w:lang w:val="es-419"/>
              </w:rPr>
              <w:t>Capítulo 3</w:t>
            </w:r>
            <w:r w:rsidR="00512FE8" w:rsidRPr="00126363">
              <w:rPr>
                <w:rFonts w:ascii="Garamond" w:hAnsi="Garamond"/>
                <w:b/>
                <w:lang w:val="es-419"/>
              </w:rPr>
              <w:t>.</w:t>
            </w:r>
            <w:r w:rsidRPr="00126363">
              <w:rPr>
                <w:rFonts w:ascii="Garamond" w:hAnsi="Garamond"/>
                <w:b/>
                <w:lang w:val="es-419"/>
              </w:rPr>
              <w:t xml:space="preserve">º La </w:t>
            </w:r>
            <w:r w:rsidR="00512FE8" w:rsidRPr="00126363">
              <w:rPr>
                <w:rFonts w:ascii="Garamond" w:hAnsi="Garamond"/>
                <w:b/>
                <w:lang w:val="es-419"/>
              </w:rPr>
              <w:t>C</w:t>
            </w:r>
            <w:r w:rsidRPr="00126363">
              <w:rPr>
                <w:rFonts w:ascii="Garamond" w:hAnsi="Garamond"/>
                <w:b/>
                <w:lang w:val="es-419"/>
              </w:rPr>
              <w:t>omunión</w:t>
            </w:r>
          </w:p>
        </w:tc>
        <w:tc>
          <w:tcPr>
            <w:tcW w:w="925" w:type="dxa"/>
            <w:shd w:val="clear" w:color="auto" w:fill="F2F2F2"/>
            <w:vAlign w:val="bottom"/>
          </w:tcPr>
          <w:p w14:paraId="7155ABD7" w14:textId="77777777" w:rsidR="005E4E2D" w:rsidRPr="00126363" w:rsidRDefault="005E4E2D" w:rsidP="008C17B3">
            <w:pPr>
              <w:pStyle w:val="PBuelaParagraph"/>
              <w:spacing w:after="0" w:afterAutospacing="0"/>
              <w:ind w:firstLine="0"/>
              <w:jc w:val="right"/>
              <w:rPr>
                <w:rFonts w:ascii="Garamond" w:hAnsi="Garamond"/>
                <w:lang w:val="es-419"/>
              </w:rPr>
            </w:pPr>
            <w:r w:rsidRPr="00126363">
              <w:rPr>
                <w:rFonts w:ascii="Garamond" w:hAnsi="Garamond"/>
                <w:lang w:val="es-419"/>
              </w:rPr>
              <w:t>292</w:t>
            </w:r>
          </w:p>
        </w:tc>
      </w:tr>
      <w:tr w:rsidR="00993DF5" w:rsidRPr="00126363" w14:paraId="2ACDDB33" w14:textId="77777777" w:rsidTr="000C7860">
        <w:tc>
          <w:tcPr>
            <w:tcW w:w="5070" w:type="dxa"/>
            <w:shd w:val="clear" w:color="auto" w:fill="F2F2F2"/>
          </w:tcPr>
          <w:p w14:paraId="001651EF" w14:textId="77777777" w:rsidR="005E4E2D" w:rsidRPr="00126363" w:rsidRDefault="005E4E2D" w:rsidP="00C92239">
            <w:pPr>
              <w:pStyle w:val="PBuelaParagraph"/>
              <w:spacing w:after="0" w:afterAutospacing="0"/>
              <w:rPr>
                <w:rFonts w:ascii="Garamond" w:hAnsi="Garamond"/>
                <w:b/>
                <w:lang w:val="es-419"/>
              </w:rPr>
            </w:pPr>
            <w:r w:rsidRPr="00126363">
              <w:rPr>
                <w:rFonts w:ascii="Garamond" w:hAnsi="Garamond"/>
                <w:b/>
                <w:lang w:val="es-419"/>
              </w:rPr>
              <w:t>Artículo 1</w:t>
            </w:r>
            <w:r w:rsidR="00512FE8" w:rsidRPr="00126363">
              <w:rPr>
                <w:rFonts w:ascii="Garamond" w:hAnsi="Garamond"/>
                <w:b/>
                <w:lang w:val="es-419"/>
              </w:rPr>
              <w:t>.</w:t>
            </w:r>
            <w:r w:rsidRPr="00126363">
              <w:rPr>
                <w:rFonts w:ascii="Garamond" w:hAnsi="Garamond"/>
                <w:b/>
                <w:lang w:val="es-419"/>
              </w:rPr>
              <w:t>º Confiere el aumento de la gracia</w:t>
            </w:r>
          </w:p>
        </w:tc>
        <w:tc>
          <w:tcPr>
            <w:tcW w:w="925" w:type="dxa"/>
            <w:shd w:val="clear" w:color="auto" w:fill="F2F2F2"/>
            <w:vAlign w:val="bottom"/>
          </w:tcPr>
          <w:p w14:paraId="7351F917" w14:textId="77777777" w:rsidR="005E4E2D" w:rsidRPr="00126363" w:rsidRDefault="005E4E2D" w:rsidP="008C17B3">
            <w:pPr>
              <w:pStyle w:val="PBuelaParagraph"/>
              <w:spacing w:after="0" w:afterAutospacing="0"/>
              <w:ind w:firstLine="0"/>
              <w:jc w:val="right"/>
              <w:rPr>
                <w:rFonts w:ascii="Garamond" w:hAnsi="Garamond"/>
                <w:lang w:val="es-419"/>
              </w:rPr>
            </w:pPr>
            <w:r w:rsidRPr="00126363">
              <w:rPr>
                <w:rFonts w:ascii="Garamond" w:hAnsi="Garamond"/>
                <w:lang w:val="es-419"/>
              </w:rPr>
              <w:t>292</w:t>
            </w:r>
          </w:p>
        </w:tc>
      </w:tr>
      <w:tr w:rsidR="005E4E2D" w:rsidRPr="00126363" w14:paraId="3A63E3D2" w14:textId="77777777" w:rsidTr="000C7860">
        <w:tc>
          <w:tcPr>
            <w:tcW w:w="5070" w:type="dxa"/>
            <w:shd w:val="clear" w:color="auto" w:fill="auto"/>
          </w:tcPr>
          <w:p w14:paraId="365EEDBF" w14:textId="77777777" w:rsidR="005E4E2D" w:rsidRPr="00126363" w:rsidRDefault="005E4E2D" w:rsidP="00C92239">
            <w:pPr>
              <w:pStyle w:val="PBuelaParagraph"/>
              <w:spacing w:after="0" w:afterAutospacing="0"/>
              <w:rPr>
                <w:rFonts w:ascii="Garamond" w:hAnsi="Garamond"/>
                <w:bCs/>
                <w:lang w:val="es-419"/>
              </w:rPr>
            </w:pPr>
            <w:r w:rsidRPr="00126363">
              <w:rPr>
                <w:rFonts w:ascii="Garamond" w:hAnsi="Garamond"/>
                <w:bCs/>
                <w:i/>
                <w:lang w:val="es-419"/>
              </w:rPr>
              <w:t>Párrafo 1</w:t>
            </w:r>
            <w:r w:rsidR="00512FE8" w:rsidRPr="00126363">
              <w:rPr>
                <w:rFonts w:ascii="Garamond" w:hAnsi="Garamond"/>
                <w:bCs/>
                <w:i/>
                <w:lang w:val="es-419"/>
              </w:rPr>
              <w:t>.</w:t>
            </w:r>
            <w:r w:rsidRPr="00126363">
              <w:rPr>
                <w:rFonts w:ascii="Garamond" w:hAnsi="Garamond"/>
                <w:bCs/>
                <w:i/>
                <w:lang w:val="es-419"/>
              </w:rPr>
              <w:t>º Por la presencia de Cristo</w:t>
            </w:r>
          </w:p>
        </w:tc>
        <w:tc>
          <w:tcPr>
            <w:tcW w:w="925" w:type="dxa"/>
            <w:shd w:val="clear" w:color="auto" w:fill="auto"/>
            <w:vAlign w:val="bottom"/>
          </w:tcPr>
          <w:p w14:paraId="72D39765" w14:textId="77777777" w:rsidR="005E4E2D" w:rsidRPr="00126363" w:rsidRDefault="005E4E2D" w:rsidP="008C17B3">
            <w:pPr>
              <w:pStyle w:val="PBuelaParagraph"/>
              <w:spacing w:after="0" w:afterAutospacing="0"/>
              <w:ind w:firstLine="0"/>
              <w:jc w:val="right"/>
              <w:rPr>
                <w:rFonts w:ascii="Garamond" w:hAnsi="Garamond"/>
                <w:lang w:val="es-419"/>
              </w:rPr>
            </w:pPr>
            <w:r w:rsidRPr="00126363">
              <w:rPr>
                <w:rFonts w:ascii="Garamond" w:hAnsi="Garamond"/>
                <w:lang w:val="es-419"/>
              </w:rPr>
              <w:t>292</w:t>
            </w:r>
          </w:p>
        </w:tc>
      </w:tr>
      <w:tr w:rsidR="005E4E2D" w:rsidRPr="00126363" w14:paraId="0AC47C68" w14:textId="77777777" w:rsidTr="000C7860">
        <w:tc>
          <w:tcPr>
            <w:tcW w:w="5070" w:type="dxa"/>
            <w:shd w:val="clear" w:color="auto" w:fill="auto"/>
          </w:tcPr>
          <w:p w14:paraId="2527B8F2" w14:textId="77777777" w:rsidR="005E4E2D" w:rsidRPr="00126363" w:rsidRDefault="005E4E2D" w:rsidP="00C92239">
            <w:pPr>
              <w:pStyle w:val="PBuelaParagraph"/>
              <w:spacing w:after="0" w:afterAutospacing="0"/>
              <w:rPr>
                <w:rFonts w:ascii="Garamond" w:hAnsi="Garamond"/>
                <w:bCs/>
                <w:i/>
                <w:lang w:val="es-419"/>
              </w:rPr>
            </w:pPr>
            <w:r w:rsidRPr="00126363">
              <w:rPr>
                <w:rFonts w:ascii="Garamond" w:hAnsi="Garamond"/>
                <w:bCs/>
                <w:i/>
                <w:lang w:val="es-419"/>
              </w:rPr>
              <w:t>Párrafo 2</w:t>
            </w:r>
            <w:r w:rsidR="00512FE8" w:rsidRPr="00126363">
              <w:rPr>
                <w:rFonts w:ascii="Garamond" w:hAnsi="Garamond"/>
                <w:bCs/>
                <w:i/>
                <w:lang w:val="es-419"/>
              </w:rPr>
              <w:t>.</w:t>
            </w:r>
            <w:r w:rsidRPr="00126363">
              <w:rPr>
                <w:rFonts w:ascii="Garamond" w:hAnsi="Garamond"/>
                <w:bCs/>
                <w:i/>
                <w:lang w:val="es-419"/>
              </w:rPr>
              <w:t>º Por ser representación de la Pasión</w:t>
            </w:r>
          </w:p>
        </w:tc>
        <w:tc>
          <w:tcPr>
            <w:tcW w:w="925" w:type="dxa"/>
            <w:shd w:val="clear" w:color="auto" w:fill="auto"/>
            <w:vAlign w:val="bottom"/>
          </w:tcPr>
          <w:p w14:paraId="7FEEE497" w14:textId="77777777" w:rsidR="005E4E2D" w:rsidRPr="00126363" w:rsidRDefault="005E4E2D" w:rsidP="008C17B3">
            <w:pPr>
              <w:pStyle w:val="PBuelaParagraph"/>
              <w:spacing w:after="0" w:afterAutospacing="0"/>
              <w:ind w:firstLine="0"/>
              <w:jc w:val="right"/>
              <w:rPr>
                <w:rFonts w:ascii="Garamond" w:hAnsi="Garamond"/>
                <w:lang w:val="es-419"/>
              </w:rPr>
            </w:pPr>
            <w:r w:rsidRPr="00126363">
              <w:rPr>
                <w:rFonts w:ascii="Garamond" w:hAnsi="Garamond"/>
                <w:lang w:val="es-419"/>
              </w:rPr>
              <w:t>293</w:t>
            </w:r>
          </w:p>
        </w:tc>
      </w:tr>
      <w:tr w:rsidR="005E4E2D" w:rsidRPr="00126363" w14:paraId="68515AA7" w14:textId="77777777" w:rsidTr="000C7860">
        <w:tc>
          <w:tcPr>
            <w:tcW w:w="5070" w:type="dxa"/>
            <w:shd w:val="clear" w:color="auto" w:fill="auto"/>
          </w:tcPr>
          <w:p w14:paraId="2EE54586" w14:textId="77777777" w:rsidR="005E4E2D" w:rsidRPr="00126363" w:rsidRDefault="005E4E2D" w:rsidP="00C92239">
            <w:pPr>
              <w:pStyle w:val="PBuelaParagraph"/>
              <w:spacing w:after="0" w:afterAutospacing="0"/>
              <w:rPr>
                <w:rFonts w:ascii="Garamond" w:hAnsi="Garamond"/>
                <w:bCs/>
                <w:i/>
                <w:lang w:val="es-419"/>
              </w:rPr>
            </w:pPr>
            <w:r w:rsidRPr="00126363">
              <w:rPr>
                <w:rFonts w:ascii="Garamond" w:hAnsi="Garamond"/>
                <w:bCs/>
                <w:i/>
                <w:lang w:val="es-419"/>
              </w:rPr>
              <w:t>Párrafo 3</w:t>
            </w:r>
            <w:r w:rsidR="00512FE8" w:rsidRPr="00126363">
              <w:rPr>
                <w:rFonts w:ascii="Garamond" w:hAnsi="Garamond"/>
                <w:bCs/>
                <w:i/>
                <w:lang w:val="es-419"/>
              </w:rPr>
              <w:t>.</w:t>
            </w:r>
            <w:r w:rsidRPr="00126363">
              <w:rPr>
                <w:rFonts w:ascii="Garamond" w:hAnsi="Garamond"/>
                <w:bCs/>
                <w:i/>
                <w:lang w:val="es-419"/>
              </w:rPr>
              <w:t>º</w:t>
            </w:r>
            <w:r w:rsidR="007C7EF5" w:rsidRPr="00126363">
              <w:rPr>
                <w:rFonts w:ascii="Garamond" w:hAnsi="Garamond"/>
                <w:bCs/>
                <w:i/>
                <w:lang w:val="es-419"/>
              </w:rPr>
              <w:t xml:space="preserve"> Comunión, participación de la V</w:t>
            </w:r>
            <w:r w:rsidRPr="00126363">
              <w:rPr>
                <w:rFonts w:ascii="Garamond" w:hAnsi="Garamond"/>
                <w:bCs/>
                <w:i/>
                <w:lang w:val="es-419"/>
              </w:rPr>
              <w:t>íctima del Sacrificio</w:t>
            </w:r>
          </w:p>
        </w:tc>
        <w:tc>
          <w:tcPr>
            <w:tcW w:w="925" w:type="dxa"/>
            <w:shd w:val="clear" w:color="auto" w:fill="auto"/>
            <w:vAlign w:val="bottom"/>
          </w:tcPr>
          <w:p w14:paraId="2CA8F1CF" w14:textId="77777777" w:rsidR="005E4E2D" w:rsidRPr="00126363" w:rsidRDefault="005E4E2D" w:rsidP="008C17B3">
            <w:pPr>
              <w:pStyle w:val="PBuelaParagraph"/>
              <w:spacing w:after="0" w:afterAutospacing="0"/>
              <w:ind w:firstLine="0"/>
              <w:jc w:val="right"/>
              <w:rPr>
                <w:rFonts w:ascii="Garamond" w:hAnsi="Garamond"/>
                <w:lang w:val="es-419"/>
              </w:rPr>
            </w:pPr>
            <w:r w:rsidRPr="00126363">
              <w:rPr>
                <w:rFonts w:ascii="Garamond" w:hAnsi="Garamond"/>
                <w:lang w:val="es-419"/>
              </w:rPr>
              <w:t>294</w:t>
            </w:r>
          </w:p>
        </w:tc>
      </w:tr>
      <w:tr w:rsidR="005E4E2D" w:rsidRPr="00126363" w14:paraId="034178C2" w14:textId="77777777" w:rsidTr="000C7860">
        <w:tc>
          <w:tcPr>
            <w:tcW w:w="5070" w:type="dxa"/>
            <w:shd w:val="clear" w:color="auto" w:fill="auto"/>
          </w:tcPr>
          <w:p w14:paraId="140FAB50" w14:textId="77777777" w:rsidR="005E4E2D" w:rsidRPr="00126363" w:rsidRDefault="00D76058" w:rsidP="00C92239">
            <w:pPr>
              <w:pStyle w:val="PBuelaParagraph"/>
              <w:numPr>
                <w:ilvl w:val="0"/>
                <w:numId w:val="48"/>
              </w:numPr>
              <w:spacing w:after="0" w:afterAutospacing="0"/>
              <w:rPr>
                <w:rFonts w:ascii="Garamond" w:hAnsi="Garamond"/>
                <w:bCs/>
                <w:i/>
                <w:lang w:val="es-419"/>
              </w:rPr>
            </w:pPr>
            <w:r w:rsidRPr="00126363">
              <w:rPr>
                <w:rFonts w:ascii="Garamond" w:hAnsi="Garamond"/>
                <w:bCs/>
                <w:iCs/>
                <w:lang w:val="es-419"/>
              </w:rPr>
              <w:t>La Comunión Eucarística</w:t>
            </w:r>
          </w:p>
        </w:tc>
        <w:tc>
          <w:tcPr>
            <w:tcW w:w="925" w:type="dxa"/>
            <w:shd w:val="clear" w:color="auto" w:fill="auto"/>
            <w:vAlign w:val="bottom"/>
          </w:tcPr>
          <w:p w14:paraId="382BCC18" w14:textId="77777777" w:rsidR="005E4E2D" w:rsidRPr="00126363" w:rsidRDefault="00D76058" w:rsidP="008C17B3">
            <w:pPr>
              <w:pStyle w:val="PBuelaParagraph"/>
              <w:spacing w:after="0" w:afterAutospacing="0"/>
              <w:ind w:firstLine="0"/>
              <w:jc w:val="right"/>
              <w:rPr>
                <w:rFonts w:ascii="Garamond" w:hAnsi="Garamond"/>
                <w:lang w:val="es-419"/>
              </w:rPr>
            </w:pPr>
            <w:r w:rsidRPr="00126363">
              <w:rPr>
                <w:rFonts w:ascii="Garamond" w:hAnsi="Garamond"/>
                <w:lang w:val="es-419"/>
              </w:rPr>
              <w:t>294</w:t>
            </w:r>
          </w:p>
        </w:tc>
      </w:tr>
      <w:tr w:rsidR="00D76058" w:rsidRPr="00126363" w14:paraId="11F2A864" w14:textId="77777777" w:rsidTr="000C7860">
        <w:tc>
          <w:tcPr>
            <w:tcW w:w="5070" w:type="dxa"/>
            <w:shd w:val="clear" w:color="auto" w:fill="auto"/>
          </w:tcPr>
          <w:p w14:paraId="01C25B42" w14:textId="77777777" w:rsidR="00D76058" w:rsidRPr="00126363" w:rsidRDefault="00AD4923" w:rsidP="00C92239">
            <w:pPr>
              <w:pStyle w:val="PBuelaParagraph"/>
              <w:numPr>
                <w:ilvl w:val="0"/>
                <w:numId w:val="48"/>
              </w:numPr>
              <w:spacing w:after="0" w:afterAutospacing="0"/>
              <w:rPr>
                <w:rFonts w:ascii="Garamond" w:hAnsi="Garamond"/>
                <w:bCs/>
                <w:iCs/>
                <w:lang w:val="es-419"/>
              </w:rPr>
            </w:pPr>
            <w:r w:rsidRPr="00126363">
              <w:rPr>
                <w:rFonts w:ascii="Garamond" w:hAnsi="Garamond"/>
                <w:bCs/>
                <w:iCs/>
                <w:lang w:val="es-419"/>
              </w:rPr>
              <w:t>Víctima del Sacrificio de la Cruz</w:t>
            </w:r>
          </w:p>
        </w:tc>
        <w:tc>
          <w:tcPr>
            <w:tcW w:w="925" w:type="dxa"/>
            <w:shd w:val="clear" w:color="auto" w:fill="auto"/>
            <w:vAlign w:val="bottom"/>
          </w:tcPr>
          <w:p w14:paraId="1833AFF9" w14:textId="77777777" w:rsidR="00D76058" w:rsidRPr="00126363" w:rsidRDefault="00AD4923" w:rsidP="008C17B3">
            <w:pPr>
              <w:pStyle w:val="PBuelaParagraph"/>
              <w:spacing w:after="0" w:afterAutospacing="0"/>
              <w:ind w:firstLine="0"/>
              <w:jc w:val="right"/>
              <w:rPr>
                <w:rFonts w:ascii="Garamond" w:hAnsi="Garamond"/>
                <w:lang w:val="es-419"/>
              </w:rPr>
            </w:pPr>
            <w:r w:rsidRPr="00126363">
              <w:rPr>
                <w:rFonts w:ascii="Garamond" w:hAnsi="Garamond"/>
                <w:lang w:val="es-419"/>
              </w:rPr>
              <w:t>295</w:t>
            </w:r>
          </w:p>
        </w:tc>
      </w:tr>
      <w:tr w:rsidR="00AD4923" w:rsidRPr="00126363" w14:paraId="6FF68719" w14:textId="77777777" w:rsidTr="000C7860">
        <w:tc>
          <w:tcPr>
            <w:tcW w:w="5070" w:type="dxa"/>
            <w:shd w:val="clear" w:color="auto" w:fill="auto"/>
          </w:tcPr>
          <w:p w14:paraId="2532B461" w14:textId="77777777" w:rsidR="00AD4923" w:rsidRPr="00126363" w:rsidRDefault="00AD4923" w:rsidP="00C92239">
            <w:pPr>
              <w:pStyle w:val="PBuelaParagraph"/>
              <w:numPr>
                <w:ilvl w:val="0"/>
                <w:numId w:val="48"/>
              </w:numPr>
              <w:spacing w:after="0" w:afterAutospacing="0"/>
              <w:rPr>
                <w:rFonts w:ascii="Garamond" w:hAnsi="Garamond"/>
                <w:bCs/>
                <w:iCs/>
                <w:lang w:val="es-419"/>
              </w:rPr>
            </w:pPr>
            <w:r w:rsidRPr="00126363">
              <w:rPr>
                <w:rFonts w:ascii="Garamond" w:hAnsi="Garamond"/>
                <w:bCs/>
                <w:iCs/>
                <w:lang w:val="es-419"/>
              </w:rPr>
              <w:t>Nuestro precio</w:t>
            </w:r>
          </w:p>
        </w:tc>
        <w:tc>
          <w:tcPr>
            <w:tcW w:w="925" w:type="dxa"/>
            <w:shd w:val="clear" w:color="auto" w:fill="auto"/>
            <w:vAlign w:val="bottom"/>
          </w:tcPr>
          <w:p w14:paraId="253EA96D" w14:textId="77777777" w:rsidR="00AD4923" w:rsidRPr="00126363" w:rsidRDefault="00AD4923" w:rsidP="008C17B3">
            <w:pPr>
              <w:pStyle w:val="PBuelaParagraph"/>
              <w:spacing w:after="0" w:afterAutospacing="0"/>
              <w:ind w:firstLine="0"/>
              <w:jc w:val="right"/>
              <w:rPr>
                <w:rFonts w:ascii="Garamond" w:hAnsi="Garamond"/>
                <w:lang w:val="es-419"/>
              </w:rPr>
            </w:pPr>
            <w:r w:rsidRPr="00126363">
              <w:rPr>
                <w:rFonts w:ascii="Garamond" w:hAnsi="Garamond"/>
                <w:lang w:val="es-419"/>
              </w:rPr>
              <w:t>296</w:t>
            </w:r>
          </w:p>
        </w:tc>
      </w:tr>
      <w:tr w:rsidR="00AD4923" w:rsidRPr="00126363" w14:paraId="7735DDB1" w14:textId="77777777" w:rsidTr="000C7860">
        <w:tc>
          <w:tcPr>
            <w:tcW w:w="5070" w:type="dxa"/>
            <w:shd w:val="clear" w:color="auto" w:fill="auto"/>
          </w:tcPr>
          <w:p w14:paraId="5FA9B561" w14:textId="77777777" w:rsidR="00AD4923" w:rsidRPr="00126363" w:rsidRDefault="00AD4923" w:rsidP="00C92239">
            <w:pPr>
              <w:pStyle w:val="PBuelaParagraph"/>
              <w:spacing w:after="0" w:afterAutospacing="0"/>
              <w:rPr>
                <w:rFonts w:ascii="Garamond" w:hAnsi="Garamond"/>
                <w:lang w:val="es-419"/>
              </w:rPr>
            </w:pPr>
            <w:r w:rsidRPr="00126363">
              <w:rPr>
                <w:rFonts w:ascii="Garamond" w:hAnsi="Garamond"/>
                <w:i/>
                <w:lang w:val="es-419"/>
              </w:rPr>
              <w:t>Párrafo 4</w:t>
            </w:r>
            <w:r w:rsidR="00512FE8" w:rsidRPr="00126363">
              <w:rPr>
                <w:rFonts w:ascii="Garamond" w:hAnsi="Garamond"/>
                <w:i/>
                <w:lang w:val="es-419"/>
              </w:rPr>
              <w:t>.</w:t>
            </w:r>
            <w:r w:rsidRPr="00126363">
              <w:rPr>
                <w:rFonts w:ascii="Garamond" w:hAnsi="Garamond"/>
                <w:i/>
                <w:lang w:val="es-419"/>
              </w:rPr>
              <w:t>º La Eucaristía es alimento que sostiene, aumenta y deleita</w:t>
            </w:r>
          </w:p>
        </w:tc>
        <w:tc>
          <w:tcPr>
            <w:tcW w:w="925" w:type="dxa"/>
            <w:shd w:val="clear" w:color="auto" w:fill="auto"/>
            <w:vAlign w:val="bottom"/>
          </w:tcPr>
          <w:p w14:paraId="0CA02847" w14:textId="77777777" w:rsidR="00AD4923" w:rsidRPr="00126363" w:rsidRDefault="00AD4923" w:rsidP="008C17B3">
            <w:pPr>
              <w:pStyle w:val="PBuelaParagraph"/>
              <w:spacing w:after="0" w:afterAutospacing="0"/>
              <w:ind w:firstLine="0"/>
              <w:jc w:val="right"/>
              <w:rPr>
                <w:rFonts w:ascii="Garamond" w:hAnsi="Garamond"/>
                <w:lang w:val="es-419"/>
              </w:rPr>
            </w:pPr>
            <w:r w:rsidRPr="00126363">
              <w:rPr>
                <w:rFonts w:ascii="Garamond" w:hAnsi="Garamond"/>
                <w:lang w:val="es-419"/>
              </w:rPr>
              <w:t>297</w:t>
            </w:r>
          </w:p>
        </w:tc>
      </w:tr>
      <w:tr w:rsidR="00AD4923" w:rsidRPr="00126363" w14:paraId="3D47CB90" w14:textId="77777777" w:rsidTr="000C7860">
        <w:tc>
          <w:tcPr>
            <w:tcW w:w="5070" w:type="dxa"/>
            <w:shd w:val="clear" w:color="auto" w:fill="auto"/>
          </w:tcPr>
          <w:p w14:paraId="6886CE74" w14:textId="77777777" w:rsidR="00AD4923" w:rsidRPr="00126363" w:rsidRDefault="00AD4923" w:rsidP="00C92239">
            <w:pPr>
              <w:pStyle w:val="PBuelaParagraph"/>
              <w:numPr>
                <w:ilvl w:val="0"/>
                <w:numId w:val="49"/>
              </w:numPr>
              <w:spacing w:after="0" w:afterAutospacing="0"/>
              <w:rPr>
                <w:rFonts w:ascii="Garamond" w:hAnsi="Garamond"/>
                <w:lang w:val="es-419"/>
              </w:rPr>
            </w:pPr>
            <w:r w:rsidRPr="00126363">
              <w:rPr>
                <w:rFonts w:ascii="Garamond" w:hAnsi="Garamond"/>
                <w:lang w:val="es-419"/>
              </w:rPr>
              <w:t>Sustenta</w:t>
            </w:r>
          </w:p>
        </w:tc>
        <w:tc>
          <w:tcPr>
            <w:tcW w:w="925" w:type="dxa"/>
            <w:shd w:val="clear" w:color="auto" w:fill="auto"/>
            <w:vAlign w:val="bottom"/>
          </w:tcPr>
          <w:p w14:paraId="16AB1B6C" w14:textId="77777777" w:rsidR="00AD4923" w:rsidRPr="00126363" w:rsidRDefault="00AD4923" w:rsidP="008C17B3">
            <w:pPr>
              <w:pStyle w:val="PBuelaParagraph"/>
              <w:spacing w:after="0" w:afterAutospacing="0"/>
              <w:ind w:firstLine="0"/>
              <w:jc w:val="right"/>
              <w:rPr>
                <w:rFonts w:ascii="Garamond" w:hAnsi="Garamond"/>
                <w:lang w:val="es-419"/>
              </w:rPr>
            </w:pPr>
            <w:r w:rsidRPr="00126363">
              <w:rPr>
                <w:rFonts w:ascii="Garamond" w:hAnsi="Garamond"/>
                <w:lang w:val="es-419"/>
              </w:rPr>
              <w:t>297</w:t>
            </w:r>
          </w:p>
        </w:tc>
      </w:tr>
      <w:tr w:rsidR="00AD4923" w:rsidRPr="00126363" w14:paraId="7E43FA1B" w14:textId="77777777" w:rsidTr="000C7860">
        <w:tc>
          <w:tcPr>
            <w:tcW w:w="5070" w:type="dxa"/>
            <w:shd w:val="clear" w:color="auto" w:fill="auto"/>
          </w:tcPr>
          <w:p w14:paraId="0659182D" w14:textId="77777777" w:rsidR="00AD4923" w:rsidRPr="00126363" w:rsidRDefault="00AD4923" w:rsidP="00C92239">
            <w:pPr>
              <w:pStyle w:val="PBuelaParagraph"/>
              <w:numPr>
                <w:ilvl w:val="0"/>
                <w:numId w:val="49"/>
              </w:numPr>
              <w:spacing w:after="0" w:afterAutospacing="0"/>
              <w:rPr>
                <w:rFonts w:ascii="Garamond" w:hAnsi="Garamond"/>
                <w:lang w:val="es-419"/>
              </w:rPr>
            </w:pPr>
            <w:r w:rsidRPr="00126363">
              <w:rPr>
                <w:rFonts w:ascii="Garamond" w:hAnsi="Garamond"/>
                <w:lang w:val="es-419"/>
              </w:rPr>
              <w:t>Aumenta</w:t>
            </w:r>
          </w:p>
        </w:tc>
        <w:tc>
          <w:tcPr>
            <w:tcW w:w="925" w:type="dxa"/>
            <w:shd w:val="clear" w:color="auto" w:fill="auto"/>
            <w:vAlign w:val="bottom"/>
          </w:tcPr>
          <w:p w14:paraId="2301270E" w14:textId="77777777" w:rsidR="00AD4923" w:rsidRPr="00126363" w:rsidRDefault="00AD4923" w:rsidP="008C17B3">
            <w:pPr>
              <w:pStyle w:val="PBuelaParagraph"/>
              <w:spacing w:after="0" w:afterAutospacing="0"/>
              <w:ind w:firstLine="0"/>
              <w:jc w:val="right"/>
              <w:rPr>
                <w:rFonts w:ascii="Garamond" w:hAnsi="Garamond"/>
                <w:lang w:val="es-419"/>
              </w:rPr>
            </w:pPr>
            <w:r w:rsidRPr="00126363">
              <w:rPr>
                <w:rFonts w:ascii="Garamond" w:hAnsi="Garamond"/>
                <w:lang w:val="es-419"/>
              </w:rPr>
              <w:t>298</w:t>
            </w:r>
          </w:p>
        </w:tc>
      </w:tr>
      <w:tr w:rsidR="00AD4923" w:rsidRPr="00126363" w14:paraId="22BC384F" w14:textId="77777777" w:rsidTr="000C7860">
        <w:tc>
          <w:tcPr>
            <w:tcW w:w="5070" w:type="dxa"/>
            <w:shd w:val="clear" w:color="auto" w:fill="auto"/>
          </w:tcPr>
          <w:p w14:paraId="10DEDC97" w14:textId="77777777" w:rsidR="00AD4923" w:rsidRPr="00126363" w:rsidRDefault="00AD4923" w:rsidP="00C92239">
            <w:pPr>
              <w:pStyle w:val="PBuelaParagraph"/>
              <w:numPr>
                <w:ilvl w:val="0"/>
                <w:numId w:val="49"/>
              </w:numPr>
              <w:spacing w:after="0" w:afterAutospacing="0"/>
              <w:rPr>
                <w:rFonts w:ascii="Garamond" w:hAnsi="Garamond"/>
                <w:lang w:val="es-419"/>
              </w:rPr>
            </w:pPr>
            <w:r w:rsidRPr="00126363">
              <w:rPr>
                <w:rFonts w:ascii="Garamond" w:hAnsi="Garamond"/>
                <w:lang w:val="es-419"/>
              </w:rPr>
              <w:t>Deleita</w:t>
            </w:r>
          </w:p>
        </w:tc>
        <w:tc>
          <w:tcPr>
            <w:tcW w:w="925" w:type="dxa"/>
            <w:shd w:val="clear" w:color="auto" w:fill="auto"/>
            <w:vAlign w:val="bottom"/>
          </w:tcPr>
          <w:p w14:paraId="50C14D38" w14:textId="77777777" w:rsidR="00AD4923" w:rsidRPr="00126363" w:rsidRDefault="00AD4923" w:rsidP="008C17B3">
            <w:pPr>
              <w:pStyle w:val="PBuelaParagraph"/>
              <w:spacing w:after="0" w:afterAutospacing="0"/>
              <w:ind w:firstLine="0"/>
              <w:jc w:val="right"/>
              <w:rPr>
                <w:rFonts w:ascii="Garamond" w:hAnsi="Garamond"/>
                <w:lang w:val="es-419"/>
              </w:rPr>
            </w:pPr>
            <w:r w:rsidRPr="00126363">
              <w:rPr>
                <w:rFonts w:ascii="Garamond" w:hAnsi="Garamond"/>
                <w:lang w:val="es-419"/>
              </w:rPr>
              <w:t>299</w:t>
            </w:r>
          </w:p>
        </w:tc>
      </w:tr>
      <w:tr w:rsidR="00993DF5" w:rsidRPr="00126363" w14:paraId="702CBA8F" w14:textId="77777777" w:rsidTr="000C7860">
        <w:tc>
          <w:tcPr>
            <w:tcW w:w="5070" w:type="dxa"/>
            <w:shd w:val="clear" w:color="auto" w:fill="F2F2F2"/>
          </w:tcPr>
          <w:p w14:paraId="29C8F5CF" w14:textId="77777777" w:rsidR="00AD4923" w:rsidRPr="00126363" w:rsidRDefault="00AD4923" w:rsidP="00C92239">
            <w:pPr>
              <w:pStyle w:val="PBuelaParagraph"/>
              <w:spacing w:after="0" w:afterAutospacing="0"/>
              <w:rPr>
                <w:rFonts w:ascii="Garamond" w:hAnsi="Garamond"/>
                <w:lang w:val="es-419"/>
              </w:rPr>
            </w:pPr>
            <w:r w:rsidRPr="00126363">
              <w:rPr>
                <w:rFonts w:ascii="Garamond" w:hAnsi="Garamond"/>
                <w:b/>
                <w:lang w:val="es-419"/>
              </w:rPr>
              <w:t>Artículo 2</w:t>
            </w:r>
            <w:r w:rsidR="00512FE8" w:rsidRPr="00126363">
              <w:rPr>
                <w:rFonts w:ascii="Garamond" w:hAnsi="Garamond"/>
                <w:b/>
                <w:lang w:val="es-419"/>
              </w:rPr>
              <w:t>.</w:t>
            </w:r>
            <w:r w:rsidRPr="00126363">
              <w:rPr>
                <w:rFonts w:ascii="Garamond" w:hAnsi="Garamond"/>
                <w:b/>
                <w:lang w:val="es-419"/>
              </w:rPr>
              <w:t>º Signo de unidad</w:t>
            </w:r>
          </w:p>
        </w:tc>
        <w:tc>
          <w:tcPr>
            <w:tcW w:w="925" w:type="dxa"/>
            <w:shd w:val="clear" w:color="auto" w:fill="F2F2F2"/>
            <w:vAlign w:val="bottom"/>
          </w:tcPr>
          <w:p w14:paraId="1D8AC823" w14:textId="77777777" w:rsidR="00AD4923" w:rsidRPr="00126363" w:rsidRDefault="00AD4923" w:rsidP="008C17B3">
            <w:pPr>
              <w:pStyle w:val="PBuelaParagraph"/>
              <w:spacing w:after="0" w:afterAutospacing="0"/>
              <w:ind w:firstLine="0"/>
              <w:jc w:val="right"/>
              <w:rPr>
                <w:rFonts w:ascii="Garamond" w:hAnsi="Garamond"/>
                <w:lang w:val="es-419"/>
              </w:rPr>
            </w:pPr>
            <w:r w:rsidRPr="00126363">
              <w:rPr>
                <w:rFonts w:ascii="Garamond" w:hAnsi="Garamond"/>
                <w:lang w:val="es-419"/>
              </w:rPr>
              <w:t>301</w:t>
            </w:r>
          </w:p>
        </w:tc>
      </w:tr>
      <w:tr w:rsidR="00993DF5" w:rsidRPr="00126363" w14:paraId="52B29DF8" w14:textId="77777777" w:rsidTr="000C7860">
        <w:tc>
          <w:tcPr>
            <w:tcW w:w="5070" w:type="dxa"/>
            <w:shd w:val="clear" w:color="auto" w:fill="F2F2F2"/>
          </w:tcPr>
          <w:p w14:paraId="7EFDE39A" w14:textId="77777777" w:rsidR="00AD4923" w:rsidRPr="00126363" w:rsidRDefault="00AD4923" w:rsidP="00C92239">
            <w:pPr>
              <w:pStyle w:val="PBuelaParagraph"/>
              <w:spacing w:after="0" w:afterAutospacing="0"/>
              <w:rPr>
                <w:rFonts w:ascii="Garamond" w:hAnsi="Garamond"/>
                <w:b/>
                <w:lang w:val="es-419"/>
              </w:rPr>
            </w:pPr>
            <w:r w:rsidRPr="00126363">
              <w:rPr>
                <w:rFonts w:ascii="Garamond" w:hAnsi="Garamond"/>
                <w:b/>
                <w:lang w:val="es-419"/>
              </w:rPr>
              <w:t>Artículo 3</w:t>
            </w:r>
            <w:r w:rsidR="00512FE8" w:rsidRPr="00126363">
              <w:rPr>
                <w:rFonts w:ascii="Garamond" w:hAnsi="Garamond"/>
                <w:b/>
                <w:lang w:val="es-419"/>
              </w:rPr>
              <w:t>.º</w:t>
            </w:r>
            <w:r w:rsidRPr="00126363">
              <w:rPr>
                <w:rFonts w:ascii="Garamond" w:hAnsi="Garamond"/>
                <w:b/>
                <w:lang w:val="es-419"/>
              </w:rPr>
              <w:t xml:space="preserve"> Causa la unidad</w:t>
            </w:r>
          </w:p>
        </w:tc>
        <w:tc>
          <w:tcPr>
            <w:tcW w:w="925" w:type="dxa"/>
            <w:shd w:val="clear" w:color="auto" w:fill="F2F2F2"/>
            <w:vAlign w:val="bottom"/>
          </w:tcPr>
          <w:p w14:paraId="6D117B43" w14:textId="77777777" w:rsidR="00AD4923" w:rsidRPr="00126363" w:rsidRDefault="00AD4923" w:rsidP="008C17B3">
            <w:pPr>
              <w:pStyle w:val="PBuelaParagraph"/>
              <w:spacing w:after="0" w:afterAutospacing="0"/>
              <w:ind w:firstLine="0"/>
              <w:jc w:val="right"/>
              <w:rPr>
                <w:rFonts w:ascii="Garamond" w:hAnsi="Garamond"/>
                <w:lang w:val="es-419"/>
              </w:rPr>
            </w:pPr>
            <w:r w:rsidRPr="00126363">
              <w:rPr>
                <w:rFonts w:ascii="Garamond" w:hAnsi="Garamond"/>
                <w:lang w:val="es-419"/>
              </w:rPr>
              <w:t>303</w:t>
            </w:r>
          </w:p>
        </w:tc>
      </w:tr>
      <w:tr w:rsidR="00993DF5" w:rsidRPr="00126363" w14:paraId="36C39297" w14:textId="77777777" w:rsidTr="000C7860">
        <w:tc>
          <w:tcPr>
            <w:tcW w:w="5070" w:type="dxa"/>
            <w:shd w:val="clear" w:color="auto" w:fill="D9D9D9"/>
          </w:tcPr>
          <w:p w14:paraId="29630AD6" w14:textId="77777777" w:rsidR="00AD4923" w:rsidRPr="00126363" w:rsidRDefault="00AD4923" w:rsidP="00C92239">
            <w:pPr>
              <w:pStyle w:val="PBuelaParagraph"/>
              <w:spacing w:after="0" w:afterAutospacing="0"/>
              <w:rPr>
                <w:rFonts w:ascii="Garamond" w:hAnsi="Garamond"/>
                <w:b/>
                <w:lang w:val="es-419"/>
              </w:rPr>
            </w:pPr>
            <w:r w:rsidRPr="00126363">
              <w:rPr>
                <w:rFonts w:ascii="Garamond" w:hAnsi="Garamond"/>
                <w:b/>
                <w:lang w:val="es-419"/>
              </w:rPr>
              <w:t>10</w:t>
            </w:r>
            <w:r w:rsidR="00512FE8" w:rsidRPr="00126363">
              <w:rPr>
                <w:rFonts w:ascii="Garamond" w:hAnsi="Garamond"/>
                <w:b/>
                <w:lang w:val="es-419"/>
              </w:rPr>
              <w:t>.</w:t>
            </w:r>
            <w:r w:rsidRPr="00126363">
              <w:rPr>
                <w:rFonts w:ascii="Garamond" w:hAnsi="Garamond"/>
                <w:b/>
                <w:lang w:val="es-419"/>
              </w:rPr>
              <w:t>º Mes</w:t>
            </w:r>
          </w:p>
        </w:tc>
        <w:tc>
          <w:tcPr>
            <w:tcW w:w="925" w:type="dxa"/>
            <w:shd w:val="clear" w:color="auto" w:fill="D9D9D9"/>
            <w:vAlign w:val="bottom"/>
          </w:tcPr>
          <w:p w14:paraId="57A3821E" w14:textId="77777777" w:rsidR="00AD4923" w:rsidRPr="00126363" w:rsidRDefault="00AD4923" w:rsidP="008C17B3">
            <w:pPr>
              <w:pStyle w:val="PBuelaParagraph"/>
              <w:spacing w:after="0" w:afterAutospacing="0"/>
              <w:ind w:firstLine="0"/>
              <w:jc w:val="right"/>
              <w:rPr>
                <w:rFonts w:ascii="Garamond" w:hAnsi="Garamond"/>
                <w:lang w:val="es-419"/>
              </w:rPr>
            </w:pPr>
          </w:p>
        </w:tc>
      </w:tr>
      <w:tr w:rsidR="00993DF5" w:rsidRPr="00126363" w14:paraId="79D120E2" w14:textId="77777777" w:rsidTr="000C7860">
        <w:tc>
          <w:tcPr>
            <w:tcW w:w="5070" w:type="dxa"/>
            <w:shd w:val="clear" w:color="auto" w:fill="F2F2F2"/>
          </w:tcPr>
          <w:p w14:paraId="07DB6E98" w14:textId="77777777" w:rsidR="00AD4923" w:rsidRPr="00126363" w:rsidRDefault="00AD4923" w:rsidP="00C92239">
            <w:pPr>
              <w:pStyle w:val="PBuelaParagraph"/>
              <w:spacing w:after="0" w:afterAutospacing="0"/>
              <w:rPr>
                <w:rFonts w:ascii="Garamond" w:hAnsi="Garamond"/>
                <w:b/>
                <w:lang w:val="es-419"/>
              </w:rPr>
            </w:pPr>
            <w:r w:rsidRPr="00126363">
              <w:rPr>
                <w:rFonts w:ascii="Garamond" w:hAnsi="Garamond"/>
                <w:b/>
                <w:lang w:val="es-419"/>
              </w:rPr>
              <w:t>Artículo 4</w:t>
            </w:r>
            <w:r w:rsidR="00512FE8" w:rsidRPr="00126363">
              <w:rPr>
                <w:rFonts w:ascii="Garamond" w:hAnsi="Garamond"/>
                <w:b/>
                <w:lang w:val="es-419"/>
              </w:rPr>
              <w:t>.</w:t>
            </w:r>
            <w:r w:rsidRPr="00126363">
              <w:rPr>
                <w:rFonts w:ascii="Garamond" w:hAnsi="Garamond"/>
                <w:b/>
                <w:lang w:val="es-419"/>
              </w:rPr>
              <w:t>º ¿Cómo es que nos incorporamos a Cristo?</w:t>
            </w:r>
          </w:p>
        </w:tc>
        <w:tc>
          <w:tcPr>
            <w:tcW w:w="925" w:type="dxa"/>
            <w:shd w:val="clear" w:color="auto" w:fill="F2F2F2"/>
            <w:vAlign w:val="bottom"/>
          </w:tcPr>
          <w:p w14:paraId="082E787E" w14:textId="77777777" w:rsidR="00AD4923" w:rsidRPr="00126363" w:rsidRDefault="00AD4923" w:rsidP="008C17B3">
            <w:pPr>
              <w:pStyle w:val="PBuelaParagraph"/>
              <w:spacing w:after="0" w:afterAutospacing="0"/>
              <w:ind w:firstLine="0"/>
              <w:jc w:val="right"/>
              <w:rPr>
                <w:rFonts w:ascii="Garamond" w:hAnsi="Garamond"/>
                <w:lang w:val="es-419"/>
              </w:rPr>
            </w:pPr>
            <w:r w:rsidRPr="00126363">
              <w:rPr>
                <w:rFonts w:ascii="Garamond" w:hAnsi="Garamond"/>
                <w:lang w:val="es-419"/>
              </w:rPr>
              <w:t>304</w:t>
            </w:r>
          </w:p>
        </w:tc>
      </w:tr>
      <w:tr w:rsidR="00136FF9" w:rsidRPr="00126363" w14:paraId="4E304C44" w14:textId="77777777" w:rsidTr="000C7860">
        <w:tc>
          <w:tcPr>
            <w:tcW w:w="5070" w:type="dxa"/>
            <w:shd w:val="clear" w:color="auto" w:fill="auto"/>
          </w:tcPr>
          <w:p w14:paraId="66E77742" w14:textId="77777777" w:rsidR="00136FF9" w:rsidRPr="00126363" w:rsidRDefault="00136FF9" w:rsidP="00C92239">
            <w:pPr>
              <w:pStyle w:val="PBuelaParagraph"/>
              <w:spacing w:after="0" w:afterAutospacing="0"/>
              <w:rPr>
                <w:rFonts w:ascii="Garamond" w:hAnsi="Garamond"/>
                <w:b/>
                <w:lang w:val="es-419"/>
              </w:rPr>
            </w:pPr>
          </w:p>
        </w:tc>
        <w:tc>
          <w:tcPr>
            <w:tcW w:w="925" w:type="dxa"/>
            <w:shd w:val="clear" w:color="auto" w:fill="auto"/>
            <w:vAlign w:val="bottom"/>
          </w:tcPr>
          <w:p w14:paraId="58D7143D" w14:textId="77777777" w:rsidR="00136FF9" w:rsidRPr="00126363" w:rsidRDefault="00136FF9" w:rsidP="008C17B3">
            <w:pPr>
              <w:pStyle w:val="PBuelaParagraph"/>
              <w:spacing w:after="0" w:afterAutospacing="0"/>
              <w:ind w:firstLine="0"/>
              <w:jc w:val="right"/>
              <w:rPr>
                <w:rFonts w:ascii="Garamond" w:hAnsi="Garamond"/>
                <w:lang w:val="es-419"/>
              </w:rPr>
            </w:pPr>
          </w:p>
        </w:tc>
      </w:tr>
      <w:tr w:rsidR="00993DF5" w:rsidRPr="00126363" w14:paraId="3A857161" w14:textId="77777777" w:rsidTr="000C7860">
        <w:tc>
          <w:tcPr>
            <w:tcW w:w="5070" w:type="dxa"/>
            <w:shd w:val="clear" w:color="auto" w:fill="F2F2F2"/>
          </w:tcPr>
          <w:p w14:paraId="2DEA99F5" w14:textId="77777777" w:rsidR="00AD4923" w:rsidRPr="00126363" w:rsidRDefault="00AD4923" w:rsidP="00C92239">
            <w:pPr>
              <w:pStyle w:val="PBuelaParagraph"/>
              <w:spacing w:after="0" w:afterAutospacing="0"/>
              <w:rPr>
                <w:rFonts w:ascii="Garamond" w:hAnsi="Garamond"/>
                <w:b/>
                <w:lang w:val="es-419"/>
              </w:rPr>
            </w:pPr>
            <w:r w:rsidRPr="00126363">
              <w:rPr>
                <w:rFonts w:ascii="Garamond" w:hAnsi="Garamond"/>
                <w:b/>
                <w:lang w:val="es-419"/>
              </w:rPr>
              <w:t>Artículo 5</w:t>
            </w:r>
            <w:r w:rsidR="00512FE8" w:rsidRPr="00126363">
              <w:rPr>
                <w:rFonts w:ascii="Garamond" w:hAnsi="Garamond"/>
                <w:b/>
                <w:lang w:val="es-419"/>
              </w:rPr>
              <w:t>.</w:t>
            </w:r>
            <w:r w:rsidRPr="00126363">
              <w:rPr>
                <w:rFonts w:ascii="Garamond" w:hAnsi="Garamond"/>
                <w:b/>
                <w:lang w:val="es-419"/>
              </w:rPr>
              <w:t>º La Eucaristía, fin y principio de todos los sacramentos</w:t>
            </w:r>
          </w:p>
        </w:tc>
        <w:tc>
          <w:tcPr>
            <w:tcW w:w="925" w:type="dxa"/>
            <w:shd w:val="clear" w:color="auto" w:fill="F2F2F2"/>
            <w:vAlign w:val="bottom"/>
          </w:tcPr>
          <w:p w14:paraId="1C2109E6" w14:textId="77777777" w:rsidR="00AD4923" w:rsidRPr="00126363" w:rsidRDefault="00AD4923" w:rsidP="008C17B3">
            <w:pPr>
              <w:pStyle w:val="PBuelaParagraph"/>
              <w:spacing w:after="0" w:afterAutospacing="0"/>
              <w:ind w:firstLine="0"/>
              <w:jc w:val="right"/>
              <w:rPr>
                <w:rFonts w:ascii="Garamond" w:hAnsi="Garamond"/>
                <w:lang w:val="es-419"/>
              </w:rPr>
            </w:pPr>
            <w:r w:rsidRPr="00126363">
              <w:rPr>
                <w:rFonts w:ascii="Garamond" w:hAnsi="Garamond"/>
                <w:lang w:val="es-419"/>
              </w:rPr>
              <w:t>305</w:t>
            </w:r>
          </w:p>
        </w:tc>
      </w:tr>
      <w:tr w:rsidR="00993DF5" w:rsidRPr="00126363" w14:paraId="2C444F68" w14:textId="77777777" w:rsidTr="000C7860">
        <w:tc>
          <w:tcPr>
            <w:tcW w:w="5070" w:type="dxa"/>
            <w:shd w:val="clear" w:color="auto" w:fill="F2F2F2"/>
          </w:tcPr>
          <w:p w14:paraId="2C5B7240" w14:textId="77777777" w:rsidR="00AD4923" w:rsidRPr="00126363" w:rsidRDefault="00AD4923" w:rsidP="00C92239">
            <w:pPr>
              <w:pStyle w:val="PBuelaParagraph"/>
              <w:spacing w:after="0" w:afterAutospacing="0"/>
              <w:rPr>
                <w:rFonts w:ascii="Garamond" w:hAnsi="Garamond"/>
                <w:b/>
                <w:lang w:val="es-419"/>
              </w:rPr>
            </w:pPr>
            <w:r w:rsidRPr="00126363">
              <w:rPr>
                <w:rFonts w:ascii="Garamond" w:hAnsi="Garamond"/>
                <w:b/>
                <w:lang w:val="es-419"/>
              </w:rPr>
              <w:t>Artículo 6</w:t>
            </w:r>
            <w:r w:rsidR="00512FE8" w:rsidRPr="00126363">
              <w:rPr>
                <w:rFonts w:ascii="Garamond" w:hAnsi="Garamond"/>
                <w:b/>
                <w:lang w:val="es-419"/>
              </w:rPr>
              <w:t>.</w:t>
            </w:r>
            <w:r w:rsidRPr="00126363">
              <w:rPr>
                <w:rFonts w:ascii="Garamond" w:hAnsi="Garamond"/>
                <w:b/>
                <w:lang w:val="es-419"/>
              </w:rPr>
              <w:t>º Consumación de los otros sacramentos</w:t>
            </w:r>
          </w:p>
        </w:tc>
        <w:tc>
          <w:tcPr>
            <w:tcW w:w="925" w:type="dxa"/>
            <w:shd w:val="clear" w:color="auto" w:fill="F2F2F2"/>
            <w:vAlign w:val="bottom"/>
          </w:tcPr>
          <w:p w14:paraId="4B3ADD30" w14:textId="77777777" w:rsidR="00AD4923" w:rsidRPr="00126363" w:rsidRDefault="00AD4923" w:rsidP="008C17B3">
            <w:pPr>
              <w:pStyle w:val="PBuelaParagraph"/>
              <w:spacing w:after="0" w:afterAutospacing="0"/>
              <w:ind w:firstLine="0"/>
              <w:jc w:val="right"/>
              <w:rPr>
                <w:rFonts w:ascii="Garamond" w:hAnsi="Garamond"/>
                <w:lang w:val="es-419"/>
              </w:rPr>
            </w:pPr>
            <w:r w:rsidRPr="00126363">
              <w:rPr>
                <w:rFonts w:ascii="Garamond" w:hAnsi="Garamond"/>
                <w:lang w:val="es-419"/>
              </w:rPr>
              <w:t>308</w:t>
            </w:r>
          </w:p>
        </w:tc>
      </w:tr>
      <w:tr w:rsidR="00993DF5" w:rsidRPr="00126363" w14:paraId="097EFBD0" w14:textId="77777777" w:rsidTr="000C7860">
        <w:tc>
          <w:tcPr>
            <w:tcW w:w="5070" w:type="dxa"/>
            <w:shd w:val="clear" w:color="auto" w:fill="F2F2F2"/>
          </w:tcPr>
          <w:p w14:paraId="53A721DF" w14:textId="77777777" w:rsidR="00AD4923" w:rsidRPr="00126363" w:rsidRDefault="00AD4923" w:rsidP="00C92239">
            <w:pPr>
              <w:pStyle w:val="PBuelaParagraph"/>
              <w:spacing w:after="0" w:afterAutospacing="0"/>
              <w:rPr>
                <w:rFonts w:ascii="Garamond" w:hAnsi="Garamond"/>
                <w:b/>
                <w:lang w:val="es-419"/>
              </w:rPr>
            </w:pPr>
            <w:r w:rsidRPr="00126363">
              <w:rPr>
                <w:rFonts w:ascii="Garamond" w:hAnsi="Garamond"/>
                <w:b/>
                <w:lang w:val="es-419"/>
              </w:rPr>
              <w:t>Artículo 7</w:t>
            </w:r>
            <w:r w:rsidR="00512FE8" w:rsidRPr="00126363">
              <w:rPr>
                <w:rFonts w:ascii="Garamond" w:hAnsi="Garamond"/>
                <w:b/>
                <w:lang w:val="es-419"/>
              </w:rPr>
              <w:t>.</w:t>
            </w:r>
            <w:r w:rsidRPr="00126363">
              <w:rPr>
                <w:rFonts w:ascii="Garamond" w:hAnsi="Garamond"/>
                <w:b/>
                <w:lang w:val="es-419"/>
              </w:rPr>
              <w:t>º La Eucaristía, principio vivificante de los otros sacramentos</w:t>
            </w:r>
          </w:p>
        </w:tc>
        <w:tc>
          <w:tcPr>
            <w:tcW w:w="925" w:type="dxa"/>
            <w:shd w:val="clear" w:color="auto" w:fill="F2F2F2"/>
            <w:vAlign w:val="bottom"/>
          </w:tcPr>
          <w:p w14:paraId="4DCB40BA" w14:textId="77777777" w:rsidR="00AD4923" w:rsidRPr="00126363" w:rsidRDefault="00AD4923" w:rsidP="008C17B3">
            <w:pPr>
              <w:pStyle w:val="PBuelaParagraph"/>
              <w:spacing w:after="0" w:afterAutospacing="0"/>
              <w:ind w:firstLine="0"/>
              <w:jc w:val="right"/>
              <w:rPr>
                <w:rFonts w:ascii="Garamond" w:hAnsi="Garamond"/>
                <w:lang w:val="es-419"/>
              </w:rPr>
            </w:pPr>
            <w:r w:rsidRPr="00126363">
              <w:rPr>
                <w:rFonts w:ascii="Garamond" w:hAnsi="Garamond"/>
                <w:lang w:val="es-419"/>
              </w:rPr>
              <w:t>309</w:t>
            </w:r>
          </w:p>
        </w:tc>
      </w:tr>
      <w:tr w:rsidR="00993DF5" w:rsidRPr="00126363" w14:paraId="1F972924" w14:textId="77777777" w:rsidTr="000C7860">
        <w:tc>
          <w:tcPr>
            <w:tcW w:w="5070" w:type="dxa"/>
            <w:shd w:val="clear" w:color="auto" w:fill="F2F2F2"/>
          </w:tcPr>
          <w:p w14:paraId="678EFEAD" w14:textId="77777777" w:rsidR="00AD4923" w:rsidRPr="00126363" w:rsidRDefault="00AD4923" w:rsidP="00C92239">
            <w:pPr>
              <w:pStyle w:val="PBuelaParagraph"/>
              <w:spacing w:after="0" w:afterAutospacing="0"/>
              <w:rPr>
                <w:rFonts w:ascii="Garamond" w:hAnsi="Garamond"/>
                <w:b/>
                <w:lang w:val="es-419"/>
              </w:rPr>
            </w:pPr>
            <w:r w:rsidRPr="00126363">
              <w:rPr>
                <w:rFonts w:ascii="Garamond" w:hAnsi="Garamond"/>
                <w:b/>
                <w:lang w:val="es-419"/>
              </w:rPr>
              <w:t>Artículo 8</w:t>
            </w:r>
            <w:r w:rsidR="00512FE8" w:rsidRPr="00126363">
              <w:rPr>
                <w:rFonts w:ascii="Garamond" w:hAnsi="Garamond"/>
                <w:b/>
                <w:lang w:val="es-419"/>
              </w:rPr>
              <w:t>.</w:t>
            </w:r>
            <w:r w:rsidRPr="00126363">
              <w:rPr>
                <w:rFonts w:ascii="Garamond" w:hAnsi="Garamond"/>
                <w:b/>
                <w:lang w:val="es-419"/>
              </w:rPr>
              <w:t>º Causa el que alcancemos la gloria</w:t>
            </w:r>
          </w:p>
        </w:tc>
        <w:tc>
          <w:tcPr>
            <w:tcW w:w="925" w:type="dxa"/>
            <w:shd w:val="clear" w:color="auto" w:fill="F2F2F2"/>
            <w:vAlign w:val="bottom"/>
          </w:tcPr>
          <w:p w14:paraId="73CD21D0" w14:textId="77777777" w:rsidR="00AD4923" w:rsidRPr="00126363" w:rsidRDefault="00AD4923" w:rsidP="008C17B3">
            <w:pPr>
              <w:pStyle w:val="PBuelaParagraph"/>
              <w:spacing w:after="0" w:afterAutospacing="0"/>
              <w:ind w:firstLine="0"/>
              <w:jc w:val="right"/>
              <w:rPr>
                <w:rFonts w:ascii="Garamond" w:hAnsi="Garamond"/>
                <w:lang w:val="es-419"/>
              </w:rPr>
            </w:pPr>
            <w:r w:rsidRPr="00126363">
              <w:rPr>
                <w:rFonts w:ascii="Garamond" w:hAnsi="Garamond"/>
                <w:lang w:val="es-419"/>
              </w:rPr>
              <w:t>311</w:t>
            </w:r>
          </w:p>
        </w:tc>
      </w:tr>
      <w:tr w:rsidR="00993DF5" w:rsidRPr="00126363" w14:paraId="6603B871" w14:textId="77777777" w:rsidTr="000C7860">
        <w:tc>
          <w:tcPr>
            <w:tcW w:w="5070" w:type="dxa"/>
            <w:shd w:val="clear" w:color="auto" w:fill="F2F2F2"/>
          </w:tcPr>
          <w:p w14:paraId="0512183B" w14:textId="77777777" w:rsidR="00AD4923" w:rsidRPr="00126363" w:rsidRDefault="00AD4923" w:rsidP="00C92239">
            <w:pPr>
              <w:pStyle w:val="PBuelaParagraph"/>
              <w:spacing w:after="0" w:afterAutospacing="0"/>
              <w:rPr>
                <w:rFonts w:ascii="Garamond" w:hAnsi="Garamond"/>
                <w:b/>
                <w:lang w:val="es-419"/>
              </w:rPr>
            </w:pPr>
            <w:r w:rsidRPr="00126363">
              <w:rPr>
                <w:rFonts w:ascii="Garamond" w:hAnsi="Garamond"/>
                <w:b/>
                <w:lang w:val="es-419"/>
              </w:rPr>
              <w:t>Artículo 9</w:t>
            </w:r>
            <w:r w:rsidR="00512FE8" w:rsidRPr="00126363">
              <w:rPr>
                <w:rFonts w:ascii="Garamond" w:hAnsi="Garamond"/>
                <w:b/>
                <w:lang w:val="es-419"/>
              </w:rPr>
              <w:t>.</w:t>
            </w:r>
            <w:r w:rsidRPr="00126363">
              <w:rPr>
                <w:rFonts w:ascii="Garamond" w:hAnsi="Garamond"/>
                <w:b/>
                <w:lang w:val="es-419"/>
              </w:rPr>
              <w:t>º La resurrección, efecto de la Eucaris</w:t>
            </w:r>
            <w:r w:rsidRPr="00126363">
              <w:rPr>
                <w:rFonts w:ascii="Garamond" w:hAnsi="Garamond"/>
                <w:b/>
                <w:lang w:val="es-419"/>
              </w:rPr>
              <w:lastRenderedPageBreak/>
              <w:t>tía</w:t>
            </w:r>
          </w:p>
        </w:tc>
        <w:tc>
          <w:tcPr>
            <w:tcW w:w="925" w:type="dxa"/>
            <w:shd w:val="clear" w:color="auto" w:fill="F2F2F2"/>
            <w:vAlign w:val="bottom"/>
          </w:tcPr>
          <w:p w14:paraId="22385438" w14:textId="77777777" w:rsidR="00AD4923" w:rsidRPr="00126363" w:rsidRDefault="00AD4923" w:rsidP="008C17B3">
            <w:pPr>
              <w:pStyle w:val="PBuelaParagraph"/>
              <w:spacing w:after="0" w:afterAutospacing="0"/>
              <w:ind w:firstLine="0"/>
              <w:jc w:val="right"/>
              <w:rPr>
                <w:rFonts w:ascii="Garamond" w:hAnsi="Garamond"/>
                <w:lang w:val="es-419"/>
              </w:rPr>
            </w:pPr>
            <w:r w:rsidRPr="00126363">
              <w:rPr>
                <w:rFonts w:ascii="Garamond" w:hAnsi="Garamond"/>
                <w:lang w:val="es-419"/>
              </w:rPr>
              <w:lastRenderedPageBreak/>
              <w:t>313</w:t>
            </w:r>
          </w:p>
        </w:tc>
      </w:tr>
      <w:tr w:rsidR="00993DF5" w:rsidRPr="00126363" w14:paraId="57F10428" w14:textId="77777777" w:rsidTr="000C7860">
        <w:tc>
          <w:tcPr>
            <w:tcW w:w="5070" w:type="dxa"/>
            <w:shd w:val="clear" w:color="auto" w:fill="F2F2F2"/>
          </w:tcPr>
          <w:p w14:paraId="37C7A78F" w14:textId="77777777" w:rsidR="00AD4923" w:rsidRPr="00126363" w:rsidRDefault="00AD4923" w:rsidP="00C92239">
            <w:pPr>
              <w:pStyle w:val="PBuelaParagraph"/>
              <w:spacing w:after="0" w:afterAutospacing="0"/>
              <w:rPr>
                <w:rFonts w:ascii="Garamond" w:hAnsi="Garamond"/>
                <w:b/>
                <w:lang w:val="es-419"/>
              </w:rPr>
            </w:pPr>
            <w:r w:rsidRPr="00126363">
              <w:rPr>
                <w:rFonts w:ascii="Garamond" w:hAnsi="Garamond"/>
                <w:b/>
                <w:lang w:val="es-419"/>
              </w:rPr>
              <w:t>Artículo 10</w:t>
            </w:r>
            <w:r w:rsidR="00512FE8" w:rsidRPr="00126363">
              <w:rPr>
                <w:rFonts w:ascii="Garamond" w:hAnsi="Garamond"/>
                <w:b/>
                <w:lang w:val="es-419"/>
              </w:rPr>
              <w:t>.</w:t>
            </w:r>
            <w:r w:rsidRPr="00126363">
              <w:rPr>
                <w:rFonts w:ascii="Garamond" w:hAnsi="Garamond"/>
                <w:b/>
                <w:lang w:val="es-419"/>
              </w:rPr>
              <w:t>º La Eucaristía da la vida eterna</w:t>
            </w:r>
          </w:p>
        </w:tc>
        <w:tc>
          <w:tcPr>
            <w:tcW w:w="925" w:type="dxa"/>
            <w:shd w:val="clear" w:color="auto" w:fill="F2F2F2"/>
            <w:vAlign w:val="bottom"/>
          </w:tcPr>
          <w:p w14:paraId="0173F0FE" w14:textId="77777777" w:rsidR="00AD4923" w:rsidRPr="00126363" w:rsidRDefault="00AD4923" w:rsidP="008C17B3">
            <w:pPr>
              <w:pStyle w:val="PBuelaParagraph"/>
              <w:spacing w:after="0" w:afterAutospacing="0"/>
              <w:ind w:firstLine="0"/>
              <w:jc w:val="right"/>
              <w:rPr>
                <w:rFonts w:ascii="Garamond" w:hAnsi="Garamond"/>
                <w:lang w:val="es-419"/>
              </w:rPr>
            </w:pPr>
            <w:r w:rsidRPr="00126363">
              <w:rPr>
                <w:rFonts w:ascii="Garamond" w:hAnsi="Garamond"/>
                <w:lang w:val="es-419"/>
              </w:rPr>
              <w:t>314</w:t>
            </w:r>
          </w:p>
        </w:tc>
      </w:tr>
      <w:tr w:rsidR="00993DF5" w:rsidRPr="00126363" w14:paraId="079066F9" w14:textId="77777777" w:rsidTr="000C7860">
        <w:tc>
          <w:tcPr>
            <w:tcW w:w="5070" w:type="dxa"/>
            <w:shd w:val="clear" w:color="auto" w:fill="F2F2F2"/>
          </w:tcPr>
          <w:p w14:paraId="5439621A" w14:textId="77777777" w:rsidR="00AD4923" w:rsidRPr="00126363" w:rsidRDefault="00AD4923" w:rsidP="00C92239">
            <w:pPr>
              <w:pStyle w:val="PBuelaParagraph"/>
              <w:spacing w:after="0" w:afterAutospacing="0"/>
              <w:rPr>
                <w:rFonts w:ascii="Garamond" w:hAnsi="Garamond"/>
                <w:b/>
                <w:lang w:val="es-419"/>
              </w:rPr>
            </w:pPr>
            <w:r w:rsidRPr="00126363">
              <w:rPr>
                <w:rFonts w:ascii="Garamond" w:hAnsi="Garamond"/>
                <w:b/>
                <w:lang w:val="es-419"/>
              </w:rPr>
              <w:t>Artículo 11</w:t>
            </w:r>
            <w:r w:rsidR="00512FE8" w:rsidRPr="00126363">
              <w:rPr>
                <w:rFonts w:ascii="Garamond" w:hAnsi="Garamond"/>
                <w:b/>
                <w:lang w:val="es-419"/>
              </w:rPr>
              <w:t>.</w:t>
            </w:r>
            <w:r w:rsidRPr="00126363">
              <w:rPr>
                <w:rFonts w:ascii="Garamond" w:hAnsi="Garamond"/>
                <w:b/>
                <w:lang w:val="es-419"/>
              </w:rPr>
              <w:t>º La Comunión frecuente</w:t>
            </w:r>
          </w:p>
        </w:tc>
        <w:tc>
          <w:tcPr>
            <w:tcW w:w="925" w:type="dxa"/>
            <w:shd w:val="clear" w:color="auto" w:fill="F2F2F2"/>
            <w:vAlign w:val="bottom"/>
          </w:tcPr>
          <w:p w14:paraId="38755025" w14:textId="77777777" w:rsidR="00AD4923" w:rsidRPr="00126363" w:rsidRDefault="00AD4923" w:rsidP="008C17B3">
            <w:pPr>
              <w:pStyle w:val="PBuelaParagraph"/>
              <w:spacing w:after="0" w:afterAutospacing="0"/>
              <w:ind w:firstLine="0"/>
              <w:jc w:val="right"/>
              <w:rPr>
                <w:rFonts w:ascii="Garamond" w:hAnsi="Garamond"/>
                <w:lang w:val="es-419"/>
              </w:rPr>
            </w:pPr>
            <w:r w:rsidRPr="00126363">
              <w:rPr>
                <w:rFonts w:ascii="Garamond" w:hAnsi="Garamond"/>
                <w:lang w:val="es-419"/>
              </w:rPr>
              <w:t>315</w:t>
            </w:r>
          </w:p>
        </w:tc>
      </w:tr>
      <w:tr w:rsidR="00993DF5" w:rsidRPr="00126363" w14:paraId="6C07EF47" w14:textId="77777777" w:rsidTr="000C7860">
        <w:tc>
          <w:tcPr>
            <w:tcW w:w="5070" w:type="dxa"/>
            <w:shd w:val="clear" w:color="auto" w:fill="F2F2F2"/>
          </w:tcPr>
          <w:p w14:paraId="49CB1587" w14:textId="77777777" w:rsidR="00AD4923" w:rsidRPr="00126363" w:rsidRDefault="00AD4923" w:rsidP="00C92239">
            <w:pPr>
              <w:pStyle w:val="PBuelaParagraph"/>
              <w:spacing w:after="0" w:afterAutospacing="0"/>
              <w:rPr>
                <w:rFonts w:ascii="Garamond" w:hAnsi="Garamond"/>
                <w:b/>
                <w:lang w:val="es-419"/>
              </w:rPr>
            </w:pPr>
            <w:r w:rsidRPr="00126363">
              <w:rPr>
                <w:rFonts w:ascii="Garamond" w:hAnsi="Garamond"/>
                <w:b/>
                <w:lang w:val="es-419"/>
              </w:rPr>
              <w:t>Rito de conclusión</w:t>
            </w:r>
          </w:p>
        </w:tc>
        <w:tc>
          <w:tcPr>
            <w:tcW w:w="925" w:type="dxa"/>
            <w:shd w:val="clear" w:color="auto" w:fill="F2F2F2"/>
            <w:vAlign w:val="bottom"/>
          </w:tcPr>
          <w:p w14:paraId="0F05C94B" w14:textId="77777777" w:rsidR="00AD4923" w:rsidRPr="00126363" w:rsidRDefault="00AD4923" w:rsidP="008C17B3">
            <w:pPr>
              <w:pStyle w:val="PBuelaParagraph"/>
              <w:spacing w:after="0" w:afterAutospacing="0"/>
              <w:ind w:firstLine="0"/>
              <w:jc w:val="right"/>
              <w:rPr>
                <w:rFonts w:ascii="Garamond" w:hAnsi="Garamond"/>
                <w:lang w:val="es-419"/>
              </w:rPr>
            </w:pPr>
            <w:r w:rsidRPr="00126363">
              <w:rPr>
                <w:rFonts w:ascii="Garamond" w:hAnsi="Garamond"/>
                <w:lang w:val="es-419"/>
              </w:rPr>
              <w:t>317</w:t>
            </w:r>
          </w:p>
        </w:tc>
      </w:tr>
      <w:tr w:rsidR="00993DF5" w:rsidRPr="00126363" w14:paraId="42259EC7" w14:textId="77777777" w:rsidTr="000C7860">
        <w:tc>
          <w:tcPr>
            <w:tcW w:w="5070" w:type="dxa"/>
            <w:shd w:val="clear" w:color="auto" w:fill="F2F2F2"/>
          </w:tcPr>
          <w:p w14:paraId="07735701" w14:textId="77777777" w:rsidR="00AD4923" w:rsidRPr="00126363" w:rsidRDefault="00AD4923" w:rsidP="00C92239">
            <w:pPr>
              <w:pStyle w:val="PBuelaParagraph"/>
              <w:spacing w:after="0" w:afterAutospacing="0"/>
              <w:rPr>
                <w:rFonts w:ascii="Garamond" w:hAnsi="Garamond"/>
                <w:b/>
                <w:lang w:val="es-419"/>
              </w:rPr>
            </w:pPr>
            <w:r w:rsidRPr="00126363">
              <w:rPr>
                <w:rFonts w:ascii="Garamond" w:hAnsi="Garamond"/>
                <w:b/>
                <w:lang w:val="es-419"/>
              </w:rPr>
              <w:t>Rito de despedida</w:t>
            </w:r>
          </w:p>
        </w:tc>
        <w:tc>
          <w:tcPr>
            <w:tcW w:w="925" w:type="dxa"/>
            <w:shd w:val="clear" w:color="auto" w:fill="F2F2F2"/>
            <w:vAlign w:val="bottom"/>
          </w:tcPr>
          <w:p w14:paraId="6EDD7D87" w14:textId="77777777" w:rsidR="00AD4923" w:rsidRPr="00126363" w:rsidRDefault="00AD4923" w:rsidP="008C17B3">
            <w:pPr>
              <w:pStyle w:val="PBuelaParagraph"/>
              <w:spacing w:after="0" w:afterAutospacing="0"/>
              <w:ind w:firstLine="0"/>
              <w:jc w:val="right"/>
              <w:rPr>
                <w:rFonts w:ascii="Garamond" w:hAnsi="Garamond"/>
                <w:lang w:val="es-419"/>
              </w:rPr>
            </w:pPr>
            <w:r w:rsidRPr="00126363">
              <w:rPr>
                <w:rFonts w:ascii="Garamond" w:hAnsi="Garamond"/>
                <w:lang w:val="es-419"/>
              </w:rPr>
              <w:t>319</w:t>
            </w:r>
          </w:p>
        </w:tc>
      </w:tr>
    </w:tbl>
    <w:p w14:paraId="38490026" w14:textId="77777777" w:rsidR="005E3EE0" w:rsidRPr="00126363" w:rsidRDefault="005E3EE0" w:rsidP="005E3EE0">
      <w:pPr>
        <w:pStyle w:val="PBHeading2"/>
        <w:rPr>
          <w:rFonts w:ascii="Garamond" w:hAnsi="Garamond"/>
          <w:sz w:val="22"/>
          <w:szCs w:val="22"/>
          <w:lang w:val="es-419"/>
        </w:rPr>
      </w:pPr>
      <w:bookmarkStart w:id="96" w:name="_Toc509671261"/>
      <w:bookmarkEnd w:id="95"/>
      <w:r w:rsidRPr="00126363">
        <w:rPr>
          <w:rFonts w:ascii="Garamond" w:hAnsi="Garamond"/>
          <w:sz w:val="22"/>
          <w:szCs w:val="22"/>
          <w:lang w:val="es-419"/>
        </w:rPr>
        <w:t>Ministerios litúrgicos</w:t>
      </w:r>
      <w:r w:rsidRPr="00126363">
        <w:rPr>
          <w:rStyle w:val="Refdenotaalpie"/>
          <w:rFonts w:ascii="Garamond" w:hAnsi="Garamond"/>
          <w:b w:val="0"/>
          <w:sz w:val="22"/>
          <w:szCs w:val="22"/>
          <w:lang w:val="es-419"/>
        </w:rPr>
        <w:footnoteReference w:id="73"/>
      </w:r>
      <w:bookmarkEnd w:id="96"/>
    </w:p>
    <w:p w14:paraId="6397930F" w14:textId="77777777" w:rsidR="004D736B" w:rsidRPr="00126363" w:rsidRDefault="005E3EE0" w:rsidP="005E3EE0">
      <w:pPr>
        <w:pStyle w:val="PBuelaParagraph"/>
        <w:rPr>
          <w:rFonts w:ascii="Garamond" w:hAnsi="Garamond"/>
          <w:lang w:val="es-419"/>
        </w:rPr>
      </w:pPr>
      <w:r w:rsidRPr="00126363">
        <w:rPr>
          <w:rFonts w:ascii="Garamond" w:hAnsi="Garamond"/>
          <w:lang w:val="es-419"/>
        </w:rPr>
        <w:t>Los ministros litúrgicos deben prepararse muy bien para ejercer correctamente su ministerio y ser modelos de participación litúrgica.</w:t>
      </w:r>
    </w:p>
    <w:p w14:paraId="48F19DCF" w14:textId="77777777" w:rsidR="005E3EE0" w:rsidRPr="00126363" w:rsidRDefault="007F6C10" w:rsidP="00E96C8C">
      <w:pPr>
        <w:pStyle w:val="PBLetterlist"/>
        <w:numPr>
          <w:ilvl w:val="0"/>
          <w:numId w:val="50"/>
        </w:numPr>
        <w:rPr>
          <w:rFonts w:ascii="Garamond" w:hAnsi="Garamond"/>
          <w:sz w:val="22"/>
          <w:szCs w:val="22"/>
          <w:lang w:val="es-419"/>
        </w:rPr>
      </w:pPr>
      <w:bookmarkStart w:id="97" w:name="_Toc509671262"/>
      <w:r w:rsidRPr="00126363">
        <w:rPr>
          <w:rFonts w:ascii="Garamond" w:hAnsi="Garamond"/>
          <w:sz w:val="22"/>
          <w:szCs w:val="22"/>
          <w:lang w:val="es-419"/>
        </w:rPr>
        <w:t>Ministros con el sacramento del Orden</w:t>
      </w:r>
      <w:bookmarkEnd w:id="97"/>
    </w:p>
    <w:p w14:paraId="783FF599" w14:textId="77777777" w:rsidR="007F6C10" w:rsidRPr="00126363" w:rsidRDefault="007F6C10" w:rsidP="007F6C10">
      <w:pPr>
        <w:pStyle w:val="PBuelaParagraph"/>
        <w:rPr>
          <w:rFonts w:ascii="Garamond" w:hAnsi="Garamond"/>
          <w:lang w:val="es-419"/>
        </w:rPr>
      </w:pPr>
      <w:r w:rsidRPr="00126363">
        <w:rPr>
          <w:rFonts w:ascii="Garamond" w:hAnsi="Garamond"/>
          <w:lang w:val="es-419"/>
        </w:rPr>
        <w:t>Por el que participan del sacerdocio ministerial de Cristo</w:t>
      </w:r>
      <w:r w:rsidRPr="00126363">
        <w:rPr>
          <w:rFonts w:ascii="Garamond" w:hAnsi="Garamond"/>
          <w:vertAlign w:val="superscript"/>
          <w:lang w:val="es-419"/>
        </w:rPr>
        <w:footnoteReference w:id="74"/>
      </w:r>
      <w:r w:rsidR="000C7860" w:rsidRPr="00126363">
        <w:rPr>
          <w:rFonts w:ascii="Garamond" w:hAnsi="Garamond"/>
          <w:lang w:val="es-419"/>
        </w:rPr>
        <w:t>:</w:t>
      </w:r>
    </w:p>
    <w:p w14:paraId="48BDE1E5" w14:textId="77777777" w:rsidR="007F6C10" w:rsidRPr="00126363" w:rsidRDefault="007F6C10" w:rsidP="00E96C8C">
      <w:pPr>
        <w:pStyle w:val="PBuelaParagraph"/>
        <w:numPr>
          <w:ilvl w:val="0"/>
          <w:numId w:val="51"/>
        </w:numPr>
        <w:rPr>
          <w:rFonts w:ascii="Garamond" w:hAnsi="Garamond"/>
          <w:lang w:val="es-419"/>
        </w:rPr>
      </w:pPr>
      <w:r w:rsidRPr="00126363">
        <w:rPr>
          <w:rFonts w:ascii="Garamond" w:hAnsi="Garamond"/>
          <w:lang w:val="es-419"/>
        </w:rPr>
        <w:t>Obispo</w:t>
      </w:r>
    </w:p>
    <w:p w14:paraId="378FFD03" w14:textId="77777777" w:rsidR="007F6C10" w:rsidRPr="00126363" w:rsidRDefault="007F6C10" w:rsidP="00E96C8C">
      <w:pPr>
        <w:pStyle w:val="PBuelaParagraph"/>
        <w:numPr>
          <w:ilvl w:val="0"/>
          <w:numId w:val="51"/>
        </w:numPr>
        <w:rPr>
          <w:rFonts w:ascii="Garamond" w:hAnsi="Garamond"/>
          <w:lang w:val="es-419"/>
        </w:rPr>
      </w:pPr>
      <w:r w:rsidRPr="00126363">
        <w:rPr>
          <w:rFonts w:ascii="Garamond" w:hAnsi="Garamond"/>
          <w:lang w:val="es-419"/>
        </w:rPr>
        <w:t>Presbítero</w:t>
      </w:r>
    </w:p>
    <w:p w14:paraId="29EA285E" w14:textId="77777777" w:rsidR="007F6C10" w:rsidRPr="00126363" w:rsidRDefault="007F6C10" w:rsidP="00E96C8C">
      <w:pPr>
        <w:pStyle w:val="PBuelaParagraph"/>
        <w:numPr>
          <w:ilvl w:val="0"/>
          <w:numId w:val="51"/>
        </w:numPr>
        <w:rPr>
          <w:rFonts w:ascii="Garamond" w:hAnsi="Garamond"/>
          <w:lang w:val="es-419"/>
        </w:rPr>
      </w:pPr>
      <w:r w:rsidRPr="00126363">
        <w:rPr>
          <w:rFonts w:ascii="Garamond" w:hAnsi="Garamond"/>
          <w:lang w:val="es-419"/>
        </w:rPr>
        <w:t>Diácono</w:t>
      </w:r>
    </w:p>
    <w:p w14:paraId="171B748B" w14:textId="77777777" w:rsidR="007F6C10" w:rsidRPr="00126363" w:rsidRDefault="00C4662C" w:rsidP="00C4662C">
      <w:pPr>
        <w:pStyle w:val="PBLetterlist"/>
        <w:rPr>
          <w:rFonts w:ascii="Garamond" w:hAnsi="Garamond"/>
          <w:sz w:val="22"/>
          <w:szCs w:val="22"/>
          <w:lang w:val="es-419"/>
        </w:rPr>
      </w:pPr>
      <w:bookmarkStart w:id="98" w:name="_Toc509671263"/>
      <w:r w:rsidRPr="00126363">
        <w:rPr>
          <w:rFonts w:ascii="Garamond" w:hAnsi="Garamond"/>
          <w:sz w:val="22"/>
          <w:szCs w:val="22"/>
          <w:lang w:val="es-419"/>
        </w:rPr>
        <w:t>Ministros instituidos</w:t>
      </w:r>
      <w:bookmarkEnd w:id="98"/>
    </w:p>
    <w:p w14:paraId="1352BC89" w14:textId="77777777" w:rsidR="00C4662C" w:rsidRPr="00126363" w:rsidRDefault="00C4662C" w:rsidP="00C4662C">
      <w:pPr>
        <w:pStyle w:val="PBuelaParagraph"/>
        <w:rPr>
          <w:rFonts w:ascii="Garamond" w:hAnsi="Garamond"/>
          <w:lang w:val="es-419"/>
        </w:rPr>
      </w:pPr>
      <w:r w:rsidRPr="00126363">
        <w:rPr>
          <w:rFonts w:ascii="Garamond" w:hAnsi="Garamond"/>
          <w:lang w:val="es-419"/>
        </w:rPr>
        <w:t>Los habilitados para determinadas acciones litúrgicas mediante un rito no perteneciente al sacramento del Orden</w:t>
      </w:r>
      <w:r w:rsidR="00BA0B28" w:rsidRPr="00126363">
        <w:rPr>
          <w:rFonts w:ascii="Garamond" w:hAnsi="Garamond"/>
          <w:lang w:val="es-419"/>
        </w:rPr>
        <w:t>:</w:t>
      </w:r>
    </w:p>
    <w:p w14:paraId="6817848C" w14:textId="77777777" w:rsidR="00C4662C" w:rsidRPr="00126363" w:rsidRDefault="00C4662C" w:rsidP="00E96C8C">
      <w:pPr>
        <w:pStyle w:val="PBuelaParagraph"/>
        <w:numPr>
          <w:ilvl w:val="0"/>
          <w:numId w:val="52"/>
        </w:numPr>
        <w:rPr>
          <w:rFonts w:ascii="Garamond" w:hAnsi="Garamond"/>
          <w:lang w:val="es-419"/>
        </w:rPr>
      </w:pPr>
      <w:r w:rsidRPr="00126363">
        <w:rPr>
          <w:rFonts w:ascii="Garamond" w:hAnsi="Garamond"/>
          <w:lang w:val="es-419"/>
        </w:rPr>
        <w:t>Acólito instituido con rito específico</w:t>
      </w:r>
    </w:p>
    <w:p w14:paraId="6944D236" w14:textId="77777777" w:rsidR="00C4662C" w:rsidRPr="00126363" w:rsidRDefault="00C4662C" w:rsidP="00E96C8C">
      <w:pPr>
        <w:pStyle w:val="PBuelaParagraph"/>
        <w:numPr>
          <w:ilvl w:val="0"/>
          <w:numId w:val="52"/>
        </w:numPr>
        <w:rPr>
          <w:rFonts w:ascii="Garamond" w:hAnsi="Garamond"/>
          <w:lang w:val="es-419"/>
        </w:rPr>
      </w:pPr>
      <w:r w:rsidRPr="00126363">
        <w:rPr>
          <w:rFonts w:ascii="Garamond" w:hAnsi="Garamond"/>
          <w:lang w:val="es-419"/>
        </w:rPr>
        <w:t>Lector instituido con rito específico</w:t>
      </w:r>
    </w:p>
    <w:p w14:paraId="10415C47" w14:textId="77777777" w:rsidR="00C4662C" w:rsidRPr="00126363" w:rsidRDefault="00C4662C" w:rsidP="00E96C8C">
      <w:pPr>
        <w:pStyle w:val="PBuelaParagraph"/>
        <w:numPr>
          <w:ilvl w:val="0"/>
          <w:numId w:val="52"/>
        </w:numPr>
        <w:rPr>
          <w:rFonts w:ascii="Garamond" w:hAnsi="Garamond"/>
          <w:lang w:val="es-419"/>
        </w:rPr>
      </w:pPr>
      <w:r w:rsidRPr="00126363">
        <w:rPr>
          <w:rFonts w:ascii="Garamond" w:hAnsi="Garamond"/>
          <w:lang w:val="es-419"/>
        </w:rPr>
        <w:t xml:space="preserve">Ministro extraordinario de la </w:t>
      </w:r>
      <w:r w:rsidR="00091340" w:rsidRPr="00126363">
        <w:rPr>
          <w:rFonts w:ascii="Garamond" w:hAnsi="Garamond"/>
          <w:lang w:val="es-419"/>
        </w:rPr>
        <w:t>C</w:t>
      </w:r>
      <w:r w:rsidRPr="00126363">
        <w:rPr>
          <w:rFonts w:ascii="Garamond" w:hAnsi="Garamond"/>
          <w:lang w:val="es-419"/>
        </w:rPr>
        <w:t>omunión</w:t>
      </w:r>
    </w:p>
    <w:p w14:paraId="367DD088" w14:textId="77777777" w:rsidR="00C4662C" w:rsidRPr="00126363" w:rsidRDefault="00C4662C" w:rsidP="00C4662C">
      <w:pPr>
        <w:pStyle w:val="PBLetterlist"/>
        <w:rPr>
          <w:rFonts w:ascii="Garamond" w:hAnsi="Garamond"/>
          <w:sz w:val="22"/>
          <w:szCs w:val="22"/>
          <w:lang w:val="es-419"/>
        </w:rPr>
      </w:pPr>
      <w:bookmarkStart w:id="99" w:name="_Toc509671264"/>
      <w:r w:rsidRPr="00126363">
        <w:rPr>
          <w:rFonts w:ascii="Garamond" w:hAnsi="Garamond"/>
          <w:sz w:val="22"/>
          <w:szCs w:val="22"/>
          <w:lang w:val="es-419"/>
        </w:rPr>
        <w:t xml:space="preserve">Otros ayudantes </w:t>
      </w:r>
      <w:r w:rsidRPr="00126363">
        <w:rPr>
          <w:rFonts w:ascii="Garamond" w:hAnsi="Garamond"/>
          <w:b w:val="0"/>
          <w:bCs/>
          <w:sz w:val="22"/>
          <w:szCs w:val="22"/>
          <w:lang w:val="es-419"/>
        </w:rPr>
        <w:t>(ministros de facto)</w:t>
      </w:r>
      <w:bookmarkEnd w:id="99"/>
    </w:p>
    <w:p w14:paraId="13B5C8DA" w14:textId="77777777" w:rsidR="00C4662C" w:rsidRPr="00126363" w:rsidRDefault="00C4662C" w:rsidP="00E96C8C">
      <w:pPr>
        <w:pStyle w:val="PBuelaParagraph"/>
        <w:numPr>
          <w:ilvl w:val="0"/>
          <w:numId w:val="53"/>
        </w:numPr>
        <w:rPr>
          <w:rFonts w:ascii="Garamond" w:hAnsi="Garamond"/>
          <w:lang w:val="es-419"/>
        </w:rPr>
      </w:pPr>
      <w:r w:rsidRPr="00126363">
        <w:rPr>
          <w:rFonts w:ascii="Garamond" w:hAnsi="Garamond"/>
          <w:lang w:val="es-419"/>
        </w:rPr>
        <w:t>Sacristán</w:t>
      </w:r>
    </w:p>
    <w:p w14:paraId="3FE705B3" w14:textId="77777777" w:rsidR="00C4662C" w:rsidRPr="00126363" w:rsidRDefault="00C4662C" w:rsidP="00E96C8C">
      <w:pPr>
        <w:pStyle w:val="PBuelaParagraph"/>
        <w:numPr>
          <w:ilvl w:val="0"/>
          <w:numId w:val="53"/>
        </w:numPr>
        <w:rPr>
          <w:rFonts w:ascii="Garamond" w:hAnsi="Garamond"/>
          <w:lang w:val="es-419"/>
        </w:rPr>
      </w:pPr>
      <w:r w:rsidRPr="00126363">
        <w:rPr>
          <w:rFonts w:ascii="Garamond" w:hAnsi="Garamond"/>
          <w:lang w:val="es-419"/>
        </w:rPr>
        <w:lastRenderedPageBreak/>
        <w:t>Organista</w:t>
      </w:r>
    </w:p>
    <w:p w14:paraId="1CD267D7" w14:textId="77777777" w:rsidR="00C4662C" w:rsidRPr="00126363" w:rsidRDefault="00C4662C" w:rsidP="00E96C8C">
      <w:pPr>
        <w:pStyle w:val="PBuelaParagraph"/>
        <w:numPr>
          <w:ilvl w:val="0"/>
          <w:numId w:val="53"/>
        </w:numPr>
        <w:rPr>
          <w:rFonts w:ascii="Garamond" w:hAnsi="Garamond"/>
          <w:lang w:val="es-419"/>
        </w:rPr>
      </w:pPr>
      <w:r w:rsidRPr="00126363">
        <w:rPr>
          <w:rFonts w:ascii="Garamond" w:hAnsi="Garamond"/>
          <w:lang w:val="es-419"/>
        </w:rPr>
        <w:t>Maestro de ceremonias (bajo la aprobación del sacerdote que preside: organiza las partes fijas y elegibles del canto, es responsable del sonido, iluminación y ornamentación, de las versiones por televisión y radio, etc.)</w:t>
      </w:r>
    </w:p>
    <w:p w14:paraId="4EE66557" w14:textId="77777777" w:rsidR="00BA0B28" w:rsidRPr="00126363" w:rsidRDefault="00BA0B28" w:rsidP="00BA0B28">
      <w:pPr>
        <w:pStyle w:val="PBuelaParagraph"/>
        <w:ind w:left="1008" w:firstLine="0"/>
        <w:rPr>
          <w:rFonts w:ascii="Garamond" w:hAnsi="Garamond"/>
          <w:lang w:val="es-419"/>
        </w:rPr>
      </w:pPr>
    </w:p>
    <w:p w14:paraId="77CAAA52" w14:textId="77777777" w:rsidR="00C4662C" w:rsidRPr="00126363" w:rsidRDefault="00C4662C" w:rsidP="00C4662C">
      <w:pPr>
        <w:pStyle w:val="PBuelaParagraph"/>
        <w:rPr>
          <w:rFonts w:ascii="Garamond" w:hAnsi="Garamond"/>
          <w:lang w:val="es-419"/>
        </w:rPr>
      </w:pPr>
      <w:r w:rsidRPr="00126363">
        <w:rPr>
          <w:rFonts w:ascii="Garamond" w:hAnsi="Garamond"/>
          <w:lang w:val="es-419"/>
        </w:rPr>
        <w:t xml:space="preserve">Para las Misas en las que participa un número considerable de fieles puede delegar parte de su trabajo: </w:t>
      </w:r>
    </w:p>
    <w:p w14:paraId="34F50553" w14:textId="77777777" w:rsidR="00297D35" w:rsidRPr="00126363" w:rsidRDefault="00297D35" w:rsidP="00E96C8C">
      <w:pPr>
        <w:pStyle w:val="PBuelaParagraph"/>
        <w:numPr>
          <w:ilvl w:val="0"/>
          <w:numId w:val="54"/>
        </w:numPr>
        <w:rPr>
          <w:rFonts w:ascii="Garamond" w:hAnsi="Garamond"/>
          <w:lang w:val="es-419"/>
        </w:rPr>
      </w:pPr>
      <w:r w:rsidRPr="00126363">
        <w:rPr>
          <w:rFonts w:ascii="Garamond" w:hAnsi="Garamond"/>
          <w:lang w:val="es-419"/>
        </w:rPr>
        <w:t>Encargado de los Lectores</w:t>
      </w:r>
    </w:p>
    <w:p w14:paraId="36DA0C9B" w14:textId="77777777" w:rsidR="00297D35" w:rsidRPr="00126363" w:rsidRDefault="00297D35" w:rsidP="00E96C8C">
      <w:pPr>
        <w:pStyle w:val="PBuelaParagraph"/>
        <w:numPr>
          <w:ilvl w:val="0"/>
          <w:numId w:val="54"/>
        </w:numPr>
        <w:rPr>
          <w:rFonts w:ascii="Garamond" w:hAnsi="Garamond"/>
          <w:lang w:val="es-419"/>
        </w:rPr>
      </w:pPr>
      <w:r w:rsidRPr="00126363">
        <w:rPr>
          <w:rFonts w:ascii="Garamond" w:hAnsi="Garamond"/>
          <w:lang w:val="es-419"/>
        </w:rPr>
        <w:t xml:space="preserve">Encargado de los laicos que leen las </w:t>
      </w:r>
      <w:r w:rsidR="00091340" w:rsidRPr="00126363">
        <w:rPr>
          <w:rFonts w:ascii="Garamond" w:hAnsi="Garamond"/>
          <w:lang w:val="es-419"/>
        </w:rPr>
        <w:t>i</w:t>
      </w:r>
      <w:r w:rsidRPr="00126363">
        <w:rPr>
          <w:rFonts w:ascii="Garamond" w:hAnsi="Garamond"/>
          <w:lang w:val="es-419"/>
        </w:rPr>
        <w:t>ntenciones de los fieles</w:t>
      </w:r>
    </w:p>
    <w:p w14:paraId="66226CC6" w14:textId="77777777" w:rsidR="008975EC" w:rsidRPr="00126363" w:rsidRDefault="00297D35" w:rsidP="00403EE7">
      <w:pPr>
        <w:pStyle w:val="PBuelaParagraph"/>
        <w:numPr>
          <w:ilvl w:val="0"/>
          <w:numId w:val="54"/>
        </w:numPr>
        <w:rPr>
          <w:rFonts w:ascii="Garamond" w:hAnsi="Garamond"/>
          <w:lang w:val="es-419"/>
        </w:rPr>
      </w:pPr>
      <w:r w:rsidRPr="00126363">
        <w:rPr>
          <w:rFonts w:ascii="Garamond" w:hAnsi="Garamond"/>
          <w:lang w:val="es-419"/>
        </w:rPr>
        <w:t>Encargado de la procesión del ofertorio</w:t>
      </w:r>
    </w:p>
    <w:p w14:paraId="51B3D94C" w14:textId="77777777" w:rsidR="00297D35" w:rsidRPr="00126363" w:rsidRDefault="00297D35" w:rsidP="00403EE7">
      <w:pPr>
        <w:pStyle w:val="PBuelaParagraph"/>
        <w:numPr>
          <w:ilvl w:val="0"/>
          <w:numId w:val="54"/>
        </w:numPr>
        <w:rPr>
          <w:rFonts w:ascii="Garamond" w:hAnsi="Garamond"/>
          <w:lang w:val="es-419"/>
        </w:rPr>
      </w:pPr>
      <w:r w:rsidRPr="00126363">
        <w:rPr>
          <w:rFonts w:ascii="Garamond" w:hAnsi="Garamond"/>
          <w:lang w:val="es-419"/>
        </w:rPr>
        <w:t>Encargado de los ministros de la Eucaristía</w:t>
      </w:r>
    </w:p>
    <w:p w14:paraId="7BA40BA0" w14:textId="77777777" w:rsidR="00297D35" w:rsidRPr="00126363" w:rsidRDefault="00297D35" w:rsidP="00E96C8C">
      <w:pPr>
        <w:pStyle w:val="PBuelaParagraph"/>
        <w:numPr>
          <w:ilvl w:val="0"/>
          <w:numId w:val="54"/>
        </w:numPr>
        <w:rPr>
          <w:rFonts w:ascii="Garamond" w:hAnsi="Garamond"/>
          <w:lang w:val="es-419"/>
        </w:rPr>
      </w:pPr>
      <w:r w:rsidRPr="00126363">
        <w:rPr>
          <w:rFonts w:ascii="Garamond" w:hAnsi="Garamond"/>
          <w:lang w:val="es-419"/>
        </w:rPr>
        <w:t>Acólitos no instituidos o monaguillos</w:t>
      </w:r>
    </w:p>
    <w:p w14:paraId="5F5F0337" w14:textId="77777777" w:rsidR="00297D35" w:rsidRPr="00126363" w:rsidRDefault="00297D35" w:rsidP="00E96C8C">
      <w:pPr>
        <w:pStyle w:val="PBuelaParagraph"/>
        <w:numPr>
          <w:ilvl w:val="0"/>
          <w:numId w:val="54"/>
        </w:numPr>
        <w:rPr>
          <w:rFonts w:ascii="Garamond" w:hAnsi="Garamond"/>
          <w:lang w:val="es-419"/>
        </w:rPr>
      </w:pPr>
      <w:r w:rsidRPr="00126363">
        <w:rPr>
          <w:rFonts w:ascii="Garamond" w:hAnsi="Garamond"/>
          <w:lang w:val="es-419"/>
        </w:rPr>
        <w:t>Lectores no instituidos</w:t>
      </w:r>
    </w:p>
    <w:p w14:paraId="5B0B4C31" w14:textId="77777777" w:rsidR="00297D35" w:rsidRPr="00126363" w:rsidRDefault="00297D35" w:rsidP="00E96C8C">
      <w:pPr>
        <w:pStyle w:val="PBuelaParagraph"/>
        <w:numPr>
          <w:ilvl w:val="0"/>
          <w:numId w:val="54"/>
        </w:numPr>
        <w:rPr>
          <w:rFonts w:ascii="Garamond" w:hAnsi="Garamond"/>
          <w:lang w:val="es-419"/>
        </w:rPr>
      </w:pPr>
      <w:r w:rsidRPr="00126363">
        <w:rPr>
          <w:rFonts w:ascii="Garamond" w:hAnsi="Garamond"/>
          <w:lang w:val="es-419"/>
        </w:rPr>
        <w:t>Ministros que llevan: Cruz, cirios, incienso, naveta y las materias del sacrificio</w:t>
      </w:r>
    </w:p>
    <w:p w14:paraId="5B76CD44" w14:textId="77777777" w:rsidR="00297D35" w:rsidRPr="00126363" w:rsidRDefault="00297D35" w:rsidP="00E96C8C">
      <w:pPr>
        <w:pStyle w:val="PBuelaParagraph"/>
        <w:numPr>
          <w:ilvl w:val="0"/>
          <w:numId w:val="54"/>
        </w:numPr>
        <w:rPr>
          <w:rFonts w:ascii="Garamond" w:hAnsi="Garamond"/>
          <w:lang w:val="es-419"/>
        </w:rPr>
      </w:pPr>
      <w:r w:rsidRPr="00126363">
        <w:rPr>
          <w:rFonts w:ascii="Garamond" w:hAnsi="Garamond"/>
          <w:lang w:val="es-419"/>
        </w:rPr>
        <w:t>Director del coro</w:t>
      </w:r>
    </w:p>
    <w:p w14:paraId="77AD7EE5" w14:textId="77777777" w:rsidR="00297D35" w:rsidRPr="00126363" w:rsidRDefault="00297D35" w:rsidP="00E96C8C">
      <w:pPr>
        <w:pStyle w:val="PBuelaParagraph"/>
        <w:numPr>
          <w:ilvl w:val="0"/>
          <w:numId w:val="54"/>
        </w:numPr>
        <w:rPr>
          <w:rFonts w:ascii="Garamond" w:hAnsi="Garamond"/>
          <w:lang w:val="es-419"/>
        </w:rPr>
      </w:pPr>
      <w:r w:rsidRPr="00126363">
        <w:rPr>
          <w:rFonts w:ascii="Garamond" w:hAnsi="Garamond"/>
          <w:lang w:val="es-419"/>
        </w:rPr>
        <w:t>Cantores o coro (</w:t>
      </w:r>
      <w:proofErr w:type="spellStart"/>
      <w:r w:rsidRPr="00126363">
        <w:rPr>
          <w:rFonts w:ascii="Garamond" w:hAnsi="Garamond"/>
          <w:i/>
          <w:lang w:val="es-419"/>
        </w:rPr>
        <w:t>schola</w:t>
      </w:r>
      <w:proofErr w:type="spellEnd"/>
      <w:r w:rsidRPr="00126363">
        <w:rPr>
          <w:rFonts w:ascii="Garamond" w:hAnsi="Garamond"/>
          <w:lang w:val="es-419"/>
        </w:rPr>
        <w:t>)</w:t>
      </w:r>
    </w:p>
    <w:p w14:paraId="55EA052F" w14:textId="77777777" w:rsidR="00297D35" w:rsidRPr="00126363" w:rsidRDefault="00297D35" w:rsidP="00E96C8C">
      <w:pPr>
        <w:pStyle w:val="PBuelaParagraph"/>
        <w:numPr>
          <w:ilvl w:val="0"/>
          <w:numId w:val="54"/>
        </w:numPr>
        <w:rPr>
          <w:rFonts w:ascii="Garamond" w:hAnsi="Garamond"/>
          <w:lang w:val="es-419"/>
        </w:rPr>
      </w:pPr>
      <w:r w:rsidRPr="00126363">
        <w:rPr>
          <w:rFonts w:ascii="Garamond" w:hAnsi="Garamond"/>
          <w:lang w:val="es-419"/>
        </w:rPr>
        <w:t>Salmista</w:t>
      </w:r>
    </w:p>
    <w:p w14:paraId="0DD5CECB" w14:textId="77777777" w:rsidR="00297D35" w:rsidRPr="00126363" w:rsidRDefault="00297D35" w:rsidP="00E96C8C">
      <w:pPr>
        <w:pStyle w:val="PBuelaParagraph"/>
        <w:numPr>
          <w:ilvl w:val="0"/>
          <w:numId w:val="54"/>
        </w:numPr>
        <w:rPr>
          <w:rFonts w:ascii="Garamond" w:hAnsi="Garamond"/>
          <w:lang w:val="es-419"/>
        </w:rPr>
      </w:pPr>
      <w:r w:rsidRPr="00126363">
        <w:rPr>
          <w:rFonts w:ascii="Garamond" w:hAnsi="Garamond"/>
          <w:lang w:val="es-419"/>
        </w:rPr>
        <w:t>Guionista o comentarista</w:t>
      </w:r>
    </w:p>
    <w:p w14:paraId="5E6AF8BE" w14:textId="77777777" w:rsidR="00297D35" w:rsidRPr="00126363" w:rsidRDefault="00297D35" w:rsidP="00E96C8C">
      <w:pPr>
        <w:pStyle w:val="PBuelaParagraph"/>
        <w:numPr>
          <w:ilvl w:val="0"/>
          <w:numId w:val="54"/>
        </w:numPr>
        <w:rPr>
          <w:rFonts w:ascii="Garamond" w:hAnsi="Garamond"/>
          <w:lang w:val="es-419"/>
        </w:rPr>
      </w:pPr>
      <w:r w:rsidRPr="00126363">
        <w:rPr>
          <w:rFonts w:ascii="Garamond" w:hAnsi="Garamond"/>
          <w:lang w:val="es-419"/>
        </w:rPr>
        <w:t>Ostiarios: los que reciben a los fieles y los acomodan (pueden ordenar las procesiones)</w:t>
      </w:r>
    </w:p>
    <w:p w14:paraId="48D5774D" w14:textId="77777777" w:rsidR="00297D35" w:rsidRPr="00126363" w:rsidRDefault="00297D35" w:rsidP="00E96C8C">
      <w:pPr>
        <w:pStyle w:val="PBuelaParagraph"/>
        <w:numPr>
          <w:ilvl w:val="0"/>
          <w:numId w:val="54"/>
        </w:numPr>
        <w:rPr>
          <w:rFonts w:ascii="Garamond" w:hAnsi="Garamond"/>
          <w:lang w:val="es-419"/>
        </w:rPr>
      </w:pPr>
      <w:r w:rsidRPr="00126363">
        <w:rPr>
          <w:rFonts w:ascii="Garamond" w:hAnsi="Garamond"/>
          <w:lang w:val="es-419"/>
        </w:rPr>
        <w:t>Encargados de las colectas</w:t>
      </w:r>
      <w:r w:rsidR="00091340" w:rsidRPr="00126363">
        <w:rPr>
          <w:rFonts w:ascii="Garamond" w:hAnsi="Garamond"/>
          <w:lang w:val="es-419"/>
        </w:rPr>
        <w:t>.</w:t>
      </w:r>
    </w:p>
    <w:p w14:paraId="404E9C7D" w14:textId="77777777" w:rsidR="00297D35" w:rsidRPr="00126363" w:rsidRDefault="00297D35" w:rsidP="00297D35">
      <w:pPr>
        <w:pStyle w:val="PBLetterlist"/>
        <w:rPr>
          <w:rFonts w:ascii="Garamond" w:hAnsi="Garamond"/>
          <w:sz w:val="22"/>
          <w:szCs w:val="22"/>
          <w:lang w:val="es-419"/>
        </w:rPr>
      </w:pPr>
      <w:bookmarkStart w:id="100" w:name="_Toc509671265"/>
      <w:r w:rsidRPr="00126363">
        <w:rPr>
          <w:rFonts w:ascii="Garamond" w:hAnsi="Garamond"/>
          <w:sz w:val="22"/>
          <w:szCs w:val="22"/>
          <w:lang w:val="es-419"/>
        </w:rPr>
        <w:t>Los fieles cristianos laicos</w:t>
      </w:r>
      <w:bookmarkEnd w:id="100"/>
    </w:p>
    <w:p w14:paraId="22D6473F" w14:textId="77777777" w:rsidR="00297D35" w:rsidRPr="00126363" w:rsidRDefault="00297D35" w:rsidP="00297D35">
      <w:pPr>
        <w:pStyle w:val="PBuelaParagraph"/>
        <w:rPr>
          <w:rFonts w:ascii="Garamond" w:hAnsi="Garamond"/>
          <w:lang w:val="es-419"/>
        </w:rPr>
      </w:pPr>
      <w:r w:rsidRPr="00126363">
        <w:rPr>
          <w:rFonts w:ascii="Garamond" w:hAnsi="Garamond"/>
          <w:lang w:val="es-419"/>
        </w:rPr>
        <w:t xml:space="preserve">El </w:t>
      </w:r>
      <w:r w:rsidR="00F816E8" w:rsidRPr="00126363">
        <w:rPr>
          <w:rFonts w:ascii="Garamond" w:hAnsi="Garamond"/>
          <w:lang w:val="es-419"/>
        </w:rPr>
        <w:t>B</w:t>
      </w:r>
      <w:r w:rsidRPr="00126363">
        <w:rPr>
          <w:rFonts w:ascii="Garamond" w:hAnsi="Garamond"/>
          <w:lang w:val="es-419"/>
        </w:rPr>
        <w:t xml:space="preserve">autismo los hace aptos para ofrecerse a sí mismos junto con la Víctima </w:t>
      </w:r>
      <w:r w:rsidR="007155CD" w:rsidRPr="00126363">
        <w:rPr>
          <w:rFonts w:ascii="Garamond" w:hAnsi="Garamond"/>
          <w:lang w:val="es-419"/>
        </w:rPr>
        <w:t>D</w:t>
      </w:r>
      <w:r w:rsidRPr="00126363">
        <w:rPr>
          <w:rFonts w:ascii="Garamond" w:hAnsi="Garamond"/>
          <w:lang w:val="es-419"/>
        </w:rPr>
        <w:t>ivina, por manos y junto con el sacerdote ministerial.</w:t>
      </w:r>
    </w:p>
    <w:p w14:paraId="1177FB94" w14:textId="77777777" w:rsidR="00297D35" w:rsidRPr="00126363" w:rsidRDefault="00297D35" w:rsidP="006020F6">
      <w:pPr>
        <w:pStyle w:val="PBuelaParagraph"/>
        <w:rPr>
          <w:rFonts w:ascii="Garamond" w:hAnsi="Garamond"/>
          <w:lang w:val="es-419"/>
        </w:rPr>
      </w:pPr>
      <w:r w:rsidRPr="00126363">
        <w:rPr>
          <w:rFonts w:ascii="Garamond" w:hAnsi="Garamond"/>
          <w:lang w:val="es-419"/>
        </w:rPr>
        <w:t xml:space="preserve">«En la celebración de la Misa, los fieles hacen presente la nación santa, el pueblo adquirido y el sacerdocio real, para dar gracias a Dios </w:t>
      </w:r>
      <w:r w:rsidRPr="00126363">
        <w:rPr>
          <w:rFonts w:ascii="Garamond" w:hAnsi="Garamond"/>
          <w:lang w:val="es-419"/>
        </w:rPr>
        <w:lastRenderedPageBreak/>
        <w:t>y para ofrecer la víctima inmaculada, no sólo por manos del sacerdote, sino juntamente con él, y para aprender a ofrecerse a sí mismos</w:t>
      </w:r>
      <w:r w:rsidRPr="00126363">
        <w:rPr>
          <w:rStyle w:val="Refdenotaalpie"/>
          <w:rFonts w:ascii="Garamond" w:hAnsi="Garamond"/>
          <w:lang w:val="es-419"/>
        </w:rPr>
        <w:footnoteReference w:id="75"/>
      </w:r>
      <w:r w:rsidRPr="00126363">
        <w:rPr>
          <w:rFonts w:ascii="Garamond" w:hAnsi="Garamond"/>
          <w:lang w:val="es-419"/>
        </w:rPr>
        <w:t>. Procuren, pues, manifestar esto por medio de un profundo sentido religioso y por la caridad hacia los hermanos que participan en la misma celebración.</w:t>
      </w:r>
    </w:p>
    <w:p w14:paraId="42FB1F61" w14:textId="77777777" w:rsidR="00297D35" w:rsidRPr="00126363" w:rsidRDefault="00297D35" w:rsidP="00297D35">
      <w:pPr>
        <w:pStyle w:val="PBuelaParagraph"/>
        <w:rPr>
          <w:rFonts w:ascii="Garamond" w:hAnsi="Garamond"/>
          <w:lang w:val="es-419"/>
        </w:rPr>
      </w:pPr>
      <w:r w:rsidRPr="00126363">
        <w:rPr>
          <w:rFonts w:ascii="Garamond" w:hAnsi="Garamond"/>
          <w:lang w:val="es-419"/>
        </w:rPr>
        <w:t>Por lo cual, eviten toda apariencia de singularidad o de división, teniendo presente que tienen en el cielo un único Padre, y por esto, todos son hermanos entre sí»</w:t>
      </w:r>
      <w:r w:rsidRPr="00126363">
        <w:rPr>
          <w:rFonts w:ascii="Garamond" w:hAnsi="Garamond"/>
          <w:vertAlign w:val="superscript"/>
          <w:lang w:val="es-419"/>
        </w:rPr>
        <w:footnoteReference w:id="76"/>
      </w:r>
      <w:r w:rsidRPr="00126363">
        <w:rPr>
          <w:rFonts w:ascii="Garamond" w:hAnsi="Garamond"/>
          <w:lang w:val="es-419"/>
        </w:rPr>
        <w:t>.</w:t>
      </w:r>
    </w:p>
    <w:p w14:paraId="36EF9213" w14:textId="77777777" w:rsidR="00297D35" w:rsidRPr="00126363" w:rsidRDefault="00297D35" w:rsidP="00297D35">
      <w:pPr>
        <w:pStyle w:val="PBuelaParagraph"/>
        <w:rPr>
          <w:rFonts w:ascii="Garamond" w:hAnsi="Garamond"/>
          <w:lang w:val="es-419"/>
        </w:rPr>
      </w:pPr>
      <w:r w:rsidRPr="00126363">
        <w:rPr>
          <w:rFonts w:ascii="Garamond" w:hAnsi="Garamond"/>
          <w:lang w:val="es-419"/>
        </w:rPr>
        <w:t>«Formen, pues, un solo cuerpo, al escuchar la Palabra de Dios, al participar en las oraciones y en el canto, y principalmente en la común oblación del sacrificio y en la común participación de la mesa del Señor. Esta unidad se hace hermosamente visible cuando los fieles observan comunitariamente los mismos gestos y posturas corporales»</w:t>
      </w:r>
      <w:r w:rsidRPr="00126363">
        <w:rPr>
          <w:rFonts w:ascii="Garamond" w:hAnsi="Garamond"/>
          <w:vertAlign w:val="superscript"/>
          <w:lang w:val="es-419"/>
        </w:rPr>
        <w:footnoteReference w:id="77"/>
      </w:r>
      <w:r w:rsidRPr="00126363">
        <w:rPr>
          <w:rFonts w:ascii="Garamond" w:hAnsi="Garamond"/>
          <w:lang w:val="es-419"/>
        </w:rPr>
        <w:t>.</w:t>
      </w:r>
    </w:p>
    <w:p w14:paraId="1FC3A178" w14:textId="77777777" w:rsidR="00C441EE" w:rsidRPr="00126363" w:rsidRDefault="00C441EE" w:rsidP="00C441EE">
      <w:pPr>
        <w:pStyle w:val="PBHeading2"/>
        <w:rPr>
          <w:rFonts w:ascii="Garamond" w:hAnsi="Garamond"/>
          <w:sz w:val="22"/>
          <w:szCs w:val="22"/>
          <w:lang w:val="es-419"/>
        </w:rPr>
      </w:pPr>
      <w:bookmarkStart w:id="102" w:name="_Toc509671266"/>
      <w:proofErr w:type="gramStart"/>
      <w:r w:rsidRPr="00126363">
        <w:rPr>
          <w:rFonts w:ascii="Garamond" w:hAnsi="Garamond"/>
          <w:sz w:val="22"/>
          <w:szCs w:val="22"/>
          <w:lang w:val="es-419"/>
        </w:rPr>
        <w:t>A</w:t>
      </w:r>
      <w:proofErr w:type="gramEnd"/>
      <w:r w:rsidRPr="00126363">
        <w:rPr>
          <w:rFonts w:ascii="Garamond" w:hAnsi="Garamond"/>
          <w:sz w:val="22"/>
          <w:szCs w:val="22"/>
          <w:lang w:val="es-419"/>
        </w:rPr>
        <w:t xml:space="preserve"> tener en cuenta</w:t>
      </w:r>
      <w:bookmarkEnd w:id="102"/>
    </w:p>
    <w:p w14:paraId="2F1645C5" w14:textId="77777777" w:rsidR="00C441EE" w:rsidRPr="00126363" w:rsidRDefault="00C441EE" w:rsidP="00E96C8C">
      <w:pPr>
        <w:pStyle w:val="PBLetterlist"/>
        <w:numPr>
          <w:ilvl w:val="0"/>
          <w:numId w:val="55"/>
        </w:numPr>
        <w:rPr>
          <w:rFonts w:ascii="Garamond" w:hAnsi="Garamond"/>
          <w:sz w:val="22"/>
          <w:szCs w:val="22"/>
          <w:lang w:val="es-419"/>
        </w:rPr>
      </w:pPr>
      <w:bookmarkStart w:id="103" w:name="_Toc509671267"/>
      <w:r w:rsidRPr="00126363">
        <w:rPr>
          <w:rFonts w:ascii="Garamond" w:hAnsi="Garamond"/>
          <w:sz w:val="22"/>
          <w:szCs w:val="22"/>
          <w:lang w:val="es-419"/>
        </w:rPr>
        <w:t>Sugerencias sobre la participación</w:t>
      </w:r>
      <w:bookmarkEnd w:id="103"/>
    </w:p>
    <w:p w14:paraId="047F73DB" w14:textId="77777777" w:rsidR="00C441EE" w:rsidRPr="00126363" w:rsidRDefault="00C441EE" w:rsidP="00C441EE">
      <w:pPr>
        <w:pStyle w:val="PBuelaParagraph"/>
        <w:rPr>
          <w:rFonts w:ascii="Garamond" w:hAnsi="Garamond"/>
          <w:lang w:val="es-419"/>
        </w:rPr>
      </w:pPr>
      <w:r w:rsidRPr="00126363">
        <w:rPr>
          <w:rFonts w:ascii="Garamond" w:hAnsi="Garamond"/>
          <w:lang w:val="es-419"/>
        </w:rPr>
        <w:t>Lo que señalamos sobre la participación en la Misa es a modo de sugerencia y no de mandato. Y es más una lluvia de ideas que un trabajo esquemático y exhaustivo. Es la parte más delicada –y tal vez la más importante</w:t>
      </w:r>
      <w:r w:rsidR="007516FD" w:rsidRPr="00126363">
        <w:rPr>
          <w:rFonts w:ascii="Garamond" w:hAnsi="Garamond"/>
          <w:lang w:val="es-419"/>
        </w:rPr>
        <w:t>–</w:t>
      </w:r>
      <w:r w:rsidRPr="00126363">
        <w:rPr>
          <w:rFonts w:ascii="Garamond" w:hAnsi="Garamond"/>
          <w:lang w:val="es-419"/>
        </w:rPr>
        <w:t xml:space="preserve"> de este intento de ayudar a perfeccionar la participación en la Misa.</w:t>
      </w:r>
    </w:p>
    <w:p w14:paraId="288C5181" w14:textId="77777777" w:rsidR="00C441EE" w:rsidRPr="00126363" w:rsidRDefault="00C441EE" w:rsidP="00C441EE">
      <w:pPr>
        <w:pStyle w:val="PBuelaParagraph"/>
        <w:rPr>
          <w:rFonts w:ascii="Garamond" w:hAnsi="Garamond"/>
          <w:lang w:val="es-419"/>
        </w:rPr>
      </w:pPr>
      <w:r w:rsidRPr="00126363">
        <w:rPr>
          <w:rFonts w:ascii="Garamond" w:hAnsi="Garamond"/>
          <w:lang w:val="es-419"/>
        </w:rPr>
        <w:t>En rigor de verdad, pensamos que no se puede hacer algo muy esquemático y exhaustivo, porqu</w:t>
      </w:r>
      <w:r w:rsidR="004B03FC" w:rsidRPr="00126363">
        <w:rPr>
          <w:rFonts w:ascii="Garamond" w:hAnsi="Garamond"/>
          <w:lang w:val="es-419"/>
        </w:rPr>
        <w:t xml:space="preserve">e ninguna cosa es tan personal </w:t>
      </w:r>
      <w:r w:rsidRPr="00126363">
        <w:rPr>
          <w:rFonts w:ascii="Garamond" w:hAnsi="Garamond"/>
          <w:lang w:val="es-419"/>
        </w:rPr>
        <w:t>–¡</w:t>
      </w:r>
      <w:proofErr w:type="gramStart"/>
      <w:r w:rsidRPr="00126363">
        <w:rPr>
          <w:rFonts w:ascii="Garamond" w:hAnsi="Garamond"/>
          <w:lang w:val="es-419"/>
        </w:rPr>
        <w:t>personalísima!–</w:t>
      </w:r>
      <w:proofErr w:type="gramEnd"/>
      <w:r w:rsidRPr="00126363">
        <w:rPr>
          <w:rFonts w:ascii="Garamond" w:hAnsi="Garamond"/>
          <w:lang w:val="es-419"/>
        </w:rPr>
        <w:t xml:space="preserve"> como la Santa Misa. Ella está toda enseñoreada por el infinito Dios de Tres Personas distintas, únicas e irrepetibles, a las </w:t>
      </w:r>
      <w:r w:rsidRPr="00126363">
        <w:rPr>
          <w:rFonts w:ascii="Garamond" w:hAnsi="Garamond"/>
          <w:lang w:val="es-419"/>
        </w:rPr>
        <w:lastRenderedPageBreak/>
        <w:t>que busca unirse la persona, única e irrepetible, de cada feligrés. De ahí que cada participante lo hace de manera única e irrepetible.</w:t>
      </w:r>
    </w:p>
    <w:p w14:paraId="2A1F9D81" w14:textId="77777777" w:rsidR="00C441EE" w:rsidRPr="00126363" w:rsidRDefault="00C441EE" w:rsidP="00C441EE">
      <w:pPr>
        <w:pStyle w:val="PBuelaParagraph"/>
        <w:rPr>
          <w:rFonts w:ascii="Garamond" w:hAnsi="Garamond"/>
          <w:lang w:val="es-419"/>
        </w:rPr>
      </w:pPr>
      <w:r w:rsidRPr="00126363">
        <w:rPr>
          <w:rFonts w:ascii="Garamond" w:hAnsi="Garamond"/>
          <w:lang w:val="es-419"/>
        </w:rPr>
        <w:t>Lo cual no obsta para que pueda lograrse algún tipo de generalidad; por ejemplo: la Misa enseña, la Misa da fuerza, la Misa nos juzga, la Misa nos dirige, la Misa nos educa, la Misa nos eleva, dignifica, ennoblece y santifica, ya que la Misa es el Señor Jesucristo. De alguna manera, la Misa...</w:t>
      </w:r>
    </w:p>
    <w:p w14:paraId="19EA16F6" w14:textId="77777777" w:rsidR="00C441EE" w:rsidRPr="00126363" w:rsidRDefault="00C441EE" w:rsidP="00EC7751">
      <w:pPr>
        <w:pStyle w:val="PBuelaParagraph"/>
        <w:keepNext/>
        <w:keepLines/>
        <w:numPr>
          <w:ilvl w:val="0"/>
          <w:numId w:val="56"/>
        </w:numPr>
        <w:rPr>
          <w:rFonts w:ascii="Garamond" w:hAnsi="Garamond"/>
          <w:lang w:val="es-419"/>
        </w:rPr>
      </w:pPr>
      <w:r w:rsidRPr="00126363">
        <w:rPr>
          <w:rFonts w:ascii="Garamond" w:hAnsi="Garamond"/>
          <w:lang w:val="es-419"/>
        </w:rPr>
        <w:t xml:space="preserve">es </w:t>
      </w:r>
      <w:r w:rsidRPr="00126363">
        <w:rPr>
          <w:rFonts w:ascii="Garamond" w:hAnsi="Garamond"/>
          <w:i/>
          <w:iCs/>
          <w:lang w:val="es-419"/>
        </w:rPr>
        <w:t>casa familiar</w:t>
      </w:r>
      <w:r w:rsidRPr="00126363">
        <w:rPr>
          <w:rFonts w:ascii="Garamond" w:hAnsi="Garamond"/>
          <w:lang w:val="es-419"/>
        </w:rPr>
        <w:t>, que recibe, abraza y hospeda;</w:t>
      </w:r>
    </w:p>
    <w:p w14:paraId="447F9E94" w14:textId="77777777" w:rsidR="00C441EE" w:rsidRPr="00126363" w:rsidRDefault="00C441EE" w:rsidP="00E96C8C">
      <w:pPr>
        <w:pStyle w:val="PBuelaParagraph"/>
        <w:numPr>
          <w:ilvl w:val="0"/>
          <w:numId w:val="56"/>
        </w:numPr>
        <w:rPr>
          <w:rFonts w:ascii="Garamond" w:hAnsi="Garamond"/>
          <w:lang w:val="es-419"/>
        </w:rPr>
      </w:pPr>
      <w:r w:rsidRPr="00126363">
        <w:rPr>
          <w:rFonts w:ascii="Garamond" w:hAnsi="Garamond"/>
          <w:lang w:val="es-419"/>
        </w:rPr>
        <w:t xml:space="preserve">es </w:t>
      </w:r>
      <w:r w:rsidRPr="00126363">
        <w:rPr>
          <w:rFonts w:ascii="Garamond" w:hAnsi="Garamond"/>
          <w:i/>
          <w:iCs/>
          <w:lang w:val="es-419"/>
        </w:rPr>
        <w:t>tribunal</w:t>
      </w:r>
      <w:r w:rsidRPr="00126363">
        <w:rPr>
          <w:rFonts w:ascii="Garamond" w:hAnsi="Garamond"/>
          <w:lang w:val="es-419"/>
        </w:rPr>
        <w:t>, por el que te sientes juzgado, como el hombre pecador por el justo;</w:t>
      </w:r>
    </w:p>
    <w:p w14:paraId="6EF36AFB" w14:textId="77777777" w:rsidR="00C441EE" w:rsidRPr="00126363" w:rsidRDefault="00C441EE" w:rsidP="00E96C8C">
      <w:pPr>
        <w:pStyle w:val="PBuelaParagraph"/>
        <w:numPr>
          <w:ilvl w:val="0"/>
          <w:numId w:val="56"/>
        </w:numPr>
        <w:rPr>
          <w:rFonts w:ascii="Garamond" w:hAnsi="Garamond"/>
          <w:lang w:val="es-419"/>
        </w:rPr>
      </w:pPr>
      <w:r w:rsidRPr="00126363">
        <w:rPr>
          <w:rFonts w:ascii="Garamond" w:hAnsi="Garamond"/>
          <w:lang w:val="es-419"/>
        </w:rPr>
        <w:t xml:space="preserve">es </w:t>
      </w:r>
      <w:r w:rsidRPr="00126363">
        <w:rPr>
          <w:rFonts w:ascii="Garamond" w:hAnsi="Garamond"/>
          <w:i/>
          <w:iCs/>
          <w:lang w:val="es-419"/>
        </w:rPr>
        <w:t>escuela</w:t>
      </w:r>
      <w:r w:rsidRPr="00126363">
        <w:rPr>
          <w:rFonts w:ascii="Garamond" w:hAnsi="Garamond"/>
          <w:lang w:val="es-419"/>
        </w:rPr>
        <w:t>, está abierta a todos;</w:t>
      </w:r>
    </w:p>
    <w:p w14:paraId="0B5C0983" w14:textId="77777777" w:rsidR="00C441EE" w:rsidRPr="00126363" w:rsidRDefault="00C441EE" w:rsidP="00E96C8C">
      <w:pPr>
        <w:pStyle w:val="PBuelaParagraph"/>
        <w:numPr>
          <w:ilvl w:val="0"/>
          <w:numId w:val="56"/>
        </w:numPr>
        <w:rPr>
          <w:rFonts w:ascii="Garamond" w:hAnsi="Garamond"/>
          <w:lang w:val="es-419"/>
        </w:rPr>
      </w:pPr>
      <w:r w:rsidRPr="00126363">
        <w:rPr>
          <w:rFonts w:ascii="Garamond" w:hAnsi="Garamond"/>
          <w:lang w:val="es-419"/>
        </w:rPr>
        <w:t xml:space="preserve">es </w:t>
      </w:r>
      <w:r w:rsidRPr="00126363">
        <w:rPr>
          <w:rFonts w:ascii="Garamond" w:hAnsi="Garamond"/>
          <w:i/>
          <w:iCs/>
          <w:lang w:val="es-419"/>
        </w:rPr>
        <w:t>madre</w:t>
      </w:r>
      <w:r w:rsidRPr="00126363">
        <w:rPr>
          <w:rFonts w:ascii="Garamond" w:hAnsi="Garamond"/>
          <w:lang w:val="es-419"/>
        </w:rPr>
        <w:t>: engendra, ama, alimenta, nos comprende, nos ayuda a crecer, nos enseña las virtudes, nos es agradable con su ternura, nos conoce mejor que nadie...</w:t>
      </w:r>
      <w:r w:rsidR="00091340" w:rsidRPr="00126363">
        <w:rPr>
          <w:rFonts w:ascii="Garamond" w:hAnsi="Garamond"/>
          <w:lang w:val="es-419"/>
        </w:rPr>
        <w:t>;</w:t>
      </w:r>
    </w:p>
    <w:p w14:paraId="64E59079" w14:textId="77777777" w:rsidR="00C441EE" w:rsidRPr="00126363" w:rsidRDefault="00C441EE" w:rsidP="00E96C8C">
      <w:pPr>
        <w:pStyle w:val="PBuelaParagraph"/>
        <w:numPr>
          <w:ilvl w:val="0"/>
          <w:numId w:val="56"/>
        </w:numPr>
        <w:rPr>
          <w:rFonts w:ascii="Garamond" w:hAnsi="Garamond"/>
          <w:lang w:val="es-419"/>
        </w:rPr>
      </w:pPr>
      <w:r w:rsidRPr="00126363">
        <w:rPr>
          <w:rFonts w:ascii="Garamond" w:hAnsi="Garamond"/>
          <w:lang w:val="es-419"/>
        </w:rPr>
        <w:t xml:space="preserve">es </w:t>
      </w:r>
      <w:r w:rsidRPr="00126363">
        <w:rPr>
          <w:rFonts w:ascii="Garamond" w:hAnsi="Garamond"/>
          <w:i/>
          <w:iCs/>
          <w:lang w:val="es-419"/>
        </w:rPr>
        <w:t>garita</w:t>
      </w:r>
      <w:r w:rsidRPr="00126363">
        <w:rPr>
          <w:rFonts w:ascii="Garamond" w:hAnsi="Garamond"/>
          <w:lang w:val="es-419"/>
        </w:rPr>
        <w:t xml:space="preserve"> para centinelas, que deben vigilar y ver de lejos con ojo avizor;</w:t>
      </w:r>
    </w:p>
    <w:p w14:paraId="55E46066" w14:textId="77777777" w:rsidR="00C441EE" w:rsidRPr="00126363" w:rsidRDefault="00C441EE" w:rsidP="00E96C8C">
      <w:pPr>
        <w:pStyle w:val="PBuelaParagraph"/>
        <w:numPr>
          <w:ilvl w:val="0"/>
          <w:numId w:val="56"/>
        </w:numPr>
        <w:rPr>
          <w:rFonts w:ascii="Garamond" w:hAnsi="Garamond"/>
          <w:lang w:val="es-419"/>
        </w:rPr>
      </w:pPr>
      <w:r w:rsidRPr="00126363">
        <w:rPr>
          <w:rFonts w:ascii="Garamond" w:hAnsi="Garamond"/>
          <w:lang w:val="es-419"/>
        </w:rPr>
        <w:t xml:space="preserve">es </w:t>
      </w:r>
      <w:r w:rsidRPr="00126363">
        <w:rPr>
          <w:rFonts w:ascii="Garamond" w:hAnsi="Garamond"/>
          <w:i/>
          <w:iCs/>
          <w:lang w:val="es-419"/>
        </w:rPr>
        <w:t>brújula</w:t>
      </w:r>
      <w:r w:rsidRPr="00126363">
        <w:rPr>
          <w:rFonts w:ascii="Garamond" w:hAnsi="Garamond"/>
          <w:lang w:val="es-419"/>
        </w:rPr>
        <w:t>, que guía;</w:t>
      </w:r>
    </w:p>
    <w:p w14:paraId="35531F38" w14:textId="77777777" w:rsidR="00C441EE" w:rsidRPr="00126363" w:rsidRDefault="00C441EE" w:rsidP="00E96C8C">
      <w:pPr>
        <w:pStyle w:val="PBuelaParagraph"/>
        <w:numPr>
          <w:ilvl w:val="0"/>
          <w:numId w:val="56"/>
        </w:numPr>
        <w:rPr>
          <w:rFonts w:ascii="Garamond" w:hAnsi="Garamond"/>
          <w:lang w:val="es-419"/>
        </w:rPr>
      </w:pPr>
      <w:r w:rsidRPr="00126363">
        <w:rPr>
          <w:rFonts w:ascii="Garamond" w:hAnsi="Garamond"/>
          <w:lang w:val="es-419"/>
        </w:rPr>
        <w:t xml:space="preserve">es </w:t>
      </w:r>
      <w:r w:rsidRPr="00126363">
        <w:rPr>
          <w:rFonts w:ascii="Garamond" w:hAnsi="Garamond"/>
          <w:i/>
          <w:iCs/>
          <w:lang w:val="es-419"/>
        </w:rPr>
        <w:t>hospital</w:t>
      </w:r>
      <w:r w:rsidRPr="00126363">
        <w:rPr>
          <w:rFonts w:ascii="Garamond" w:hAnsi="Garamond"/>
          <w:lang w:val="es-419"/>
        </w:rPr>
        <w:t>, que cura;</w:t>
      </w:r>
    </w:p>
    <w:p w14:paraId="50E16BFA" w14:textId="77777777" w:rsidR="00C441EE" w:rsidRPr="00126363" w:rsidRDefault="00C441EE" w:rsidP="00E96C8C">
      <w:pPr>
        <w:pStyle w:val="PBuelaParagraph"/>
        <w:numPr>
          <w:ilvl w:val="0"/>
          <w:numId w:val="56"/>
        </w:numPr>
        <w:rPr>
          <w:rFonts w:ascii="Garamond" w:hAnsi="Garamond"/>
          <w:lang w:val="es-419"/>
        </w:rPr>
      </w:pPr>
      <w:r w:rsidRPr="00126363">
        <w:rPr>
          <w:rFonts w:ascii="Garamond" w:hAnsi="Garamond"/>
          <w:lang w:val="es-419"/>
        </w:rPr>
        <w:t xml:space="preserve">es </w:t>
      </w:r>
      <w:r w:rsidRPr="00126363">
        <w:rPr>
          <w:rFonts w:ascii="Garamond" w:hAnsi="Garamond"/>
          <w:i/>
          <w:iCs/>
          <w:lang w:val="es-419"/>
        </w:rPr>
        <w:t>laboratorio</w:t>
      </w:r>
      <w:r w:rsidRPr="00126363">
        <w:rPr>
          <w:rFonts w:ascii="Garamond" w:hAnsi="Garamond"/>
          <w:lang w:val="es-419"/>
        </w:rPr>
        <w:t>, donde se experimenta y elabora;</w:t>
      </w:r>
    </w:p>
    <w:p w14:paraId="72F83E58" w14:textId="77777777" w:rsidR="00C441EE" w:rsidRPr="00126363" w:rsidRDefault="00C441EE" w:rsidP="00E96C8C">
      <w:pPr>
        <w:pStyle w:val="PBuelaParagraph"/>
        <w:numPr>
          <w:ilvl w:val="0"/>
          <w:numId w:val="56"/>
        </w:numPr>
        <w:rPr>
          <w:rFonts w:ascii="Garamond" w:hAnsi="Garamond"/>
          <w:lang w:val="es-419"/>
        </w:rPr>
      </w:pPr>
      <w:r w:rsidRPr="00126363">
        <w:rPr>
          <w:rFonts w:ascii="Garamond" w:hAnsi="Garamond"/>
          <w:lang w:val="es-419"/>
        </w:rPr>
        <w:t xml:space="preserve">es </w:t>
      </w:r>
      <w:r w:rsidRPr="00126363">
        <w:rPr>
          <w:rFonts w:ascii="Garamond" w:hAnsi="Garamond"/>
          <w:i/>
          <w:iCs/>
          <w:lang w:val="es-419"/>
        </w:rPr>
        <w:t>estación</w:t>
      </w:r>
      <w:r w:rsidRPr="00126363">
        <w:rPr>
          <w:rFonts w:ascii="Garamond" w:hAnsi="Garamond"/>
          <w:lang w:val="es-419"/>
        </w:rPr>
        <w:t>, a donde se llega y desde donde se parte;</w:t>
      </w:r>
    </w:p>
    <w:p w14:paraId="387C9EB8" w14:textId="77777777" w:rsidR="00C441EE" w:rsidRPr="00126363" w:rsidRDefault="00C441EE" w:rsidP="00E96C8C">
      <w:pPr>
        <w:pStyle w:val="PBuelaParagraph"/>
        <w:numPr>
          <w:ilvl w:val="0"/>
          <w:numId w:val="56"/>
        </w:numPr>
        <w:rPr>
          <w:rFonts w:ascii="Garamond" w:hAnsi="Garamond"/>
          <w:lang w:val="es-419"/>
        </w:rPr>
      </w:pPr>
      <w:r w:rsidRPr="00126363">
        <w:rPr>
          <w:rFonts w:ascii="Garamond" w:hAnsi="Garamond"/>
          <w:lang w:val="es-419"/>
        </w:rPr>
        <w:t xml:space="preserve">es </w:t>
      </w:r>
      <w:r w:rsidRPr="00126363">
        <w:rPr>
          <w:rFonts w:ascii="Garamond" w:hAnsi="Garamond"/>
          <w:i/>
          <w:iCs/>
          <w:lang w:val="es-419"/>
        </w:rPr>
        <w:t>antídoto</w:t>
      </w:r>
      <w:r w:rsidRPr="00126363">
        <w:rPr>
          <w:rFonts w:ascii="Garamond" w:hAnsi="Garamond"/>
          <w:lang w:val="es-419"/>
        </w:rPr>
        <w:t>: nos libera de las culpas cotidianas y preserva de los pecados mortales</w:t>
      </w:r>
      <w:r w:rsidRPr="00126363">
        <w:rPr>
          <w:rFonts w:ascii="Garamond" w:hAnsi="Garamond"/>
          <w:vertAlign w:val="superscript"/>
          <w:lang w:val="es-419"/>
        </w:rPr>
        <w:footnoteReference w:id="78"/>
      </w:r>
      <w:r w:rsidRPr="00126363">
        <w:rPr>
          <w:rFonts w:ascii="Garamond" w:hAnsi="Garamond"/>
          <w:lang w:val="es-419"/>
        </w:rPr>
        <w:t>;</w:t>
      </w:r>
    </w:p>
    <w:p w14:paraId="1FE1D04A" w14:textId="77777777" w:rsidR="00C441EE" w:rsidRPr="00126363" w:rsidRDefault="00C441EE" w:rsidP="00E96C8C">
      <w:pPr>
        <w:pStyle w:val="PBuelaParagraph"/>
        <w:numPr>
          <w:ilvl w:val="0"/>
          <w:numId w:val="56"/>
        </w:numPr>
        <w:rPr>
          <w:rFonts w:ascii="Garamond" w:hAnsi="Garamond"/>
          <w:lang w:val="es-419"/>
        </w:rPr>
      </w:pPr>
      <w:r w:rsidRPr="00126363">
        <w:rPr>
          <w:rFonts w:ascii="Garamond" w:hAnsi="Garamond"/>
          <w:lang w:val="es-419"/>
        </w:rPr>
        <w:t xml:space="preserve">es </w:t>
      </w:r>
      <w:r w:rsidRPr="00126363">
        <w:rPr>
          <w:rFonts w:ascii="Garamond" w:hAnsi="Garamond"/>
          <w:i/>
          <w:iCs/>
          <w:lang w:val="es-419"/>
        </w:rPr>
        <w:t>palestra</w:t>
      </w:r>
      <w:r w:rsidRPr="00126363">
        <w:rPr>
          <w:rFonts w:ascii="Garamond" w:hAnsi="Garamond"/>
          <w:lang w:val="es-419"/>
        </w:rPr>
        <w:t>, que enseña a esgrimir la espada de la Palabra de Dios;</w:t>
      </w:r>
    </w:p>
    <w:p w14:paraId="35005963" w14:textId="77777777" w:rsidR="00C441EE" w:rsidRPr="00126363" w:rsidRDefault="00C441EE" w:rsidP="00E96C8C">
      <w:pPr>
        <w:pStyle w:val="PBuelaParagraph"/>
        <w:numPr>
          <w:ilvl w:val="0"/>
          <w:numId w:val="56"/>
        </w:numPr>
        <w:rPr>
          <w:rFonts w:ascii="Garamond" w:hAnsi="Garamond"/>
          <w:lang w:val="es-419"/>
        </w:rPr>
      </w:pPr>
      <w:r w:rsidRPr="00126363">
        <w:rPr>
          <w:rFonts w:ascii="Garamond" w:hAnsi="Garamond"/>
          <w:lang w:val="es-419"/>
        </w:rPr>
        <w:t xml:space="preserve">es </w:t>
      </w:r>
      <w:r w:rsidRPr="00126363">
        <w:rPr>
          <w:rFonts w:ascii="Garamond" w:hAnsi="Garamond"/>
          <w:i/>
          <w:iCs/>
          <w:lang w:val="es-419"/>
        </w:rPr>
        <w:t>remedio</w:t>
      </w:r>
      <w:r w:rsidRPr="00126363">
        <w:rPr>
          <w:rFonts w:ascii="Garamond" w:hAnsi="Garamond"/>
          <w:lang w:val="es-419"/>
        </w:rPr>
        <w:t xml:space="preserve"> «de inmortalidad»</w:t>
      </w:r>
      <w:r w:rsidRPr="00126363">
        <w:rPr>
          <w:rFonts w:ascii="Garamond" w:hAnsi="Garamond"/>
          <w:vertAlign w:val="superscript"/>
          <w:lang w:val="es-419"/>
        </w:rPr>
        <w:footnoteReference w:id="79"/>
      </w:r>
      <w:r w:rsidRPr="00126363">
        <w:rPr>
          <w:rFonts w:ascii="Garamond" w:hAnsi="Garamond"/>
          <w:lang w:val="es-419"/>
        </w:rPr>
        <w:t>.</w:t>
      </w:r>
    </w:p>
    <w:p w14:paraId="6971EEC6" w14:textId="77777777" w:rsidR="00C441EE" w:rsidRPr="00126363" w:rsidRDefault="00C441EE" w:rsidP="00E96C8C">
      <w:pPr>
        <w:pStyle w:val="PBuelaParagraph"/>
        <w:numPr>
          <w:ilvl w:val="0"/>
          <w:numId w:val="56"/>
        </w:numPr>
        <w:rPr>
          <w:rFonts w:ascii="Garamond" w:hAnsi="Garamond"/>
          <w:lang w:val="es-419"/>
        </w:rPr>
      </w:pPr>
      <w:r w:rsidRPr="00126363">
        <w:rPr>
          <w:rFonts w:ascii="Garamond" w:hAnsi="Garamond"/>
          <w:lang w:val="es-419"/>
        </w:rPr>
        <w:t xml:space="preserve">es </w:t>
      </w:r>
      <w:r w:rsidRPr="00126363">
        <w:rPr>
          <w:rFonts w:ascii="Garamond" w:hAnsi="Garamond"/>
          <w:i/>
          <w:iCs/>
          <w:lang w:val="es-419"/>
        </w:rPr>
        <w:t>cumbre</w:t>
      </w:r>
      <w:r w:rsidRPr="00126363">
        <w:rPr>
          <w:rFonts w:ascii="Garamond" w:hAnsi="Garamond"/>
          <w:lang w:val="es-419"/>
        </w:rPr>
        <w:t>, a la que tiende la acción de la Iglesia</w:t>
      </w:r>
      <w:r w:rsidRPr="00126363">
        <w:rPr>
          <w:rFonts w:ascii="Garamond" w:hAnsi="Garamond"/>
          <w:vertAlign w:val="superscript"/>
          <w:lang w:val="es-419"/>
        </w:rPr>
        <w:footnoteReference w:id="80"/>
      </w:r>
      <w:r w:rsidRPr="00126363">
        <w:rPr>
          <w:rFonts w:ascii="Garamond" w:hAnsi="Garamond"/>
          <w:lang w:val="es-419"/>
        </w:rPr>
        <w:t>;</w:t>
      </w:r>
    </w:p>
    <w:p w14:paraId="52E20A87" w14:textId="77777777" w:rsidR="00C441EE" w:rsidRPr="00126363" w:rsidRDefault="00C441EE" w:rsidP="00E96C8C">
      <w:pPr>
        <w:pStyle w:val="PBuelaParagraph"/>
        <w:numPr>
          <w:ilvl w:val="0"/>
          <w:numId w:val="56"/>
        </w:numPr>
        <w:rPr>
          <w:rFonts w:ascii="Garamond" w:hAnsi="Garamond"/>
          <w:lang w:val="es-419"/>
        </w:rPr>
      </w:pPr>
      <w:r w:rsidRPr="00126363">
        <w:rPr>
          <w:rFonts w:ascii="Garamond" w:hAnsi="Garamond"/>
          <w:lang w:val="es-419"/>
        </w:rPr>
        <w:t xml:space="preserve">es </w:t>
      </w:r>
      <w:r w:rsidRPr="00126363">
        <w:rPr>
          <w:rFonts w:ascii="Garamond" w:hAnsi="Garamond"/>
          <w:i/>
          <w:iCs/>
          <w:lang w:val="es-419"/>
        </w:rPr>
        <w:t>fuente</w:t>
      </w:r>
      <w:r w:rsidRPr="00126363">
        <w:rPr>
          <w:rFonts w:ascii="Garamond" w:hAnsi="Garamond"/>
          <w:lang w:val="es-419"/>
        </w:rPr>
        <w:t>, de donde mana toda la fuerza de la Iglesia</w:t>
      </w:r>
      <w:r w:rsidRPr="00126363">
        <w:rPr>
          <w:rFonts w:ascii="Garamond" w:hAnsi="Garamond"/>
          <w:vertAlign w:val="superscript"/>
          <w:lang w:val="es-419"/>
        </w:rPr>
        <w:footnoteReference w:id="81"/>
      </w:r>
      <w:r w:rsidRPr="00126363">
        <w:rPr>
          <w:rFonts w:ascii="Garamond" w:hAnsi="Garamond"/>
          <w:lang w:val="es-419"/>
        </w:rPr>
        <w:t>;</w:t>
      </w:r>
    </w:p>
    <w:p w14:paraId="44BACCC3" w14:textId="77777777" w:rsidR="00C441EE" w:rsidRPr="00126363" w:rsidRDefault="00C441EE" w:rsidP="00E96C8C">
      <w:pPr>
        <w:pStyle w:val="PBuelaParagraph"/>
        <w:numPr>
          <w:ilvl w:val="0"/>
          <w:numId w:val="56"/>
        </w:numPr>
        <w:rPr>
          <w:rFonts w:ascii="Garamond" w:hAnsi="Garamond"/>
          <w:lang w:val="es-419"/>
        </w:rPr>
      </w:pPr>
      <w:r w:rsidRPr="00126363">
        <w:rPr>
          <w:rFonts w:ascii="Garamond" w:hAnsi="Garamond"/>
          <w:lang w:val="es-419"/>
        </w:rPr>
        <w:lastRenderedPageBreak/>
        <w:t xml:space="preserve">es </w:t>
      </w:r>
      <w:r w:rsidRPr="00126363">
        <w:rPr>
          <w:rFonts w:ascii="Garamond" w:hAnsi="Garamond"/>
          <w:i/>
          <w:iCs/>
          <w:lang w:val="es-419"/>
        </w:rPr>
        <w:t>púlpito</w:t>
      </w:r>
      <w:r w:rsidRPr="00126363">
        <w:rPr>
          <w:rFonts w:ascii="Garamond" w:hAnsi="Garamond"/>
          <w:lang w:val="es-419"/>
        </w:rPr>
        <w:t xml:space="preserve"> y </w:t>
      </w:r>
      <w:r w:rsidRPr="00126363">
        <w:rPr>
          <w:rFonts w:ascii="Garamond" w:hAnsi="Garamond"/>
          <w:i/>
          <w:iCs/>
          <w:lang w:val="es-419"/>
        </w:rPr>
        <w:t>ambón</w:t>
      </w:r>
      <w:r w:rsidRPr="00126363">
        <w:rPr>
          <w:rFonts w:ascii="Garamond" w:hAnsi="Garamond"/>
          <w:lang w:val="es-419"/>
        </w:rPr>
        <w:t>, que predica el Evangelio;</w:t>
      </w:r>
    </w:p>
    <w:p w14:paraId="4D4E2802" w14:textId="77777777" w:rsidR="00C441EE" w:rsidRPr="00126363" w:rsidRDefault="00C441EE" w:rsidP="00E96C8C">
      <w:pPr>
        <w:pStyle w:val="PBuelaParagraph"/>
        <w:numPr>
          <w:ilvl w:val="0"/>
          <w:numId w:val="56"/>
        </w:numPr>
        <w:rPr>
          <w:rFonts w:ascii="Garamond" w:hAnsi="Garamond"/>
          <w:lang w:val="es-419"/>
        </w:rPr>
      </w:pPr>
      <w:r w:rsidRPr="00126363">
        <w:rPr>
          <w:rFonts w:ascii="Garamond" w:hAnsi="Garamond"/>
          <w:lang w:val="es-419"/>
        </w:rPr>
        <w:t xml:space="preserve">es </w:t>
      </w:r>
      <w:r w:rsidRPr="00126363">
        <w:rPr>
          <w:rFonts w:ascii="Garamond" w:hAnsi="Garamond"/>
          <w:i/>
          <w:iCs/>
          <w:lang w:val="es-419"/>
        </w:rPr>
        <w:t>mesa</w:t>
      </w:r>
      <w:r w:rsidRPr="00126363">
        <w:rPr>
          <w:rFonts w:ascii="Garamond" w:hAnsi="Garamond"/>
          <w:lang w:val="es-419"/>
        </w:rPr>
        <w:t>, donde se come;</w:t>
      </w:r>
    </w:p>
    <w:p w14:paraId="4A61C664" w14:textId="77777777" w:rsidR="00C441EE" w:rsidRPr="00126363" w:rsidRDefault="00C441EE" w:rsidP="00E96C8C">
      <w:pPr>
        <w:pStyle w:val="PBuelaParagraph"/>
        <w:numPr>
          <w:ilvl w:val="0"/>
          <w:numId w:val="56"/>
        </w:numPr>
        <w:rPr>
          <w:rFonts w:ascii="Garamond" w:hAnsi="Garamond"/>
          <w:lang w:val="es-419"/>
        </w:rPr>
      </w:pPr>
      <w:r w:rsidRPr="00126363">
        <w:rPr>
          <w:rFonts w:ascii="Garamond" w:hAnsi="Garamond"/>
          <w:lang w:val="es-419"/>
        </w:rPr>
        <w:t xml:space="preserve">es </w:t>
      </w:r>
      <w:r w:rsidRPr="00126363">
        <w:rPr>
          <w:rFonts w:ascii="Garamond" w:hAnsi="Garamond"/>
          <w:i/>
          <w:iCs/>
          <w:lang w:val="es-419"/>
        </w:rPr>
        <w:t>sede</w:t>
      </w:r>
      <w:r w:rsidRPr="00126363">
        <w:rPr>
          <w:rFonts w:ascii="Garamond" w:hAnsi="Garamond"/>
          <w:lang w:val="es-419"/>
        </w:rPr>
        <w:t>, presidida por Jesucristo;</w:t>
      </w:r>
    </w:p>
    <w:p w14:paraId="2404D939" w14:textId="77777777" w:rsidR="00C441EE" w:rsidRPr="00126363" w:rsidRDefault="00C441EE" w:rsidP="00E96C8C">
      <w:pPr>
        <w:pStyle w:val="PBuelaParagraph"/>
        <w:numPr>
          <w:ilvl w:val="0"/>
          <w:numId w:val="56"/>
        </w:numPr>
        <w:rPr>
          <w:rFonts w:ascii="Garamond" w:hAnsi="Garamond"/>
          <w:lang w:val="es-419"/>
        </w:rPr>
      </w:pPr>
      <w:r w:rsidRPr="00126363">
        <w:rPr>
          <w:rFonts w:ascii="Garamond" w:hAnsi="Garamond"/>
          <w:lang w:val="es-419"/>
        </w:rPr>
        <w:t xml:space="preserve">es, sobre todo, </w:t>
      </w:r>
      <w:r w:rsidRPr="00126363">
        <w:rPr>
          <w:rFonts w:ascii="Garamond" w:hAnsi="Garamond"/>
          <w:i/>
          <w:iCs/>
          <w:lang w:val="es-419"/>
        </w:rPr>
        <w:t>altar</w:t>
      </w:r>
      <w:r w:rsidRPr="00126363">
        <w:rPr>
          <w:rFonts w:ascii="Garamond" w:hAnsi="Garamond"/>
          <w:lang w:val="es-419"/>
        </w:rPr>
        <w:t xml:space="preserve">, desde donde se ofrece el sacrificio sacramental de la </w:t>
      </w:r>
      <w:r w:rsidR="00091340" w:rsidRPr="00126363">
        <w:rPr>
          <w:rFonts w:ascii="Garamond" w:hAnsi="Garamond"/>
          <w:lang w:val="es-419"/>
        </w:rPr>
        <w:t>C</w:t>
      </w:r>
      <w:r w:rsidRPr="00126363">
        <w:rPr>
          <w:rFonts w:ascii="Garamond" w:hAnsi="Garamond"/>
          <w:lang w:val="es-419"/>
        </w:rPr>
        <w:t>ruz;</w:t>
      </w:r>
    </w:p>
    <w:p w14:paraId="690E32F3" w14:textId="77777777" w:rsidR="00C441EE" w:rsidRPr="00126363" w:rsidRDefault="00C441EE" w:rsidP="00E96C8C">
      <w:pPr>
        <w:pStyle w:val="PBuelaParagraph"/>
        <w:numPr>
          <w:ilvl w:val="0"/>
          <w:numId w:val="56"/>
        </w:numPr>
        <w:rPr>
          <w:rFonts w:ascii="Garamond" w:hAnsi="Garamond"/>
          <w:lang w:val="es-419"/>
        </w:rPr>
      </w:pPr>
      <w:r w:rsidRPr="00126363">
        <w:rPr>
          <w:rFonts w:ascii="Garamond" w:hAnsi="Garamond"/>
          <w:lang w:val="es-419"/>
        </w:rPr>
        <w:t xml:space="preserve">en fin, es </w:t>
      </w:r>
      <w:r w:rsidRPr="00126363">
        <w:rPr>
          <w:rFonts w:ascii="Garamond" w:hAnsi="Garamond"/>
          <w:i/>
          <w:iCs/>
          <w:lang w:val="es-419"/>
        </w:rPr>
        <w:t>templo</w:t>
      </w:r>
      <w:r w:rsidRPr="00126363">
        <w:rPr>
          <w:rFonts w:ascii="Garamond" w:hAnsi="Garamond"/>
          <w:lang w:val="es-419"/>
        </w:rPr>
        <w:t>, relicario de la Eucaristía que acota el espacio alrededor de Ella, donde se reúne la comunidad del pueblo fiel, la Iglesia, y eleva sus preces.</w:t>
      </w:r>
    </w:p>
    <w:p w14:paraId="60C58CE9" w14:textId="77777777" w:rsidR="00C441EE" w:rsidRPr="00126363" w:rsidRDefault="00C441EE" w:rsidP="00C441EE">
      <w:pPr>
        <w:pStyle w:val="PBuelaParagraph"/>
        <w:rPr>
          <w:rFonts w:ascii="Garamond" w:hAnsi="Garamond"/>
          <w:lang w:val="es-419"/>
        </w:rPr>
      </w:pPr>
      <w:r w:rsidRPr="00126363">
        <w:rPr>
          <w:rFonts w:ascii="Garamond" w:hAnsi="Garamond"/>
          <w:lang w:val="es-419"/>
        </w:rPr>
        <w:t>Para participar bien de la Santa Misa nos ayuda tener ideas claras acerca de la Santísima Trinidad, de Jesucristo, de la Iglesia, de María, de la Misa, de nuestro carácter de cristianos y del puesto que ocupamos en la Iglesia, con todas sus circunstancias y consecuencias.</w:t>
      </w:r>
    </w:p>
    <w:p w14:paraId="15BBB16C" w14:textId="77777777" w:rsidR="00314394" w:rsidRPr="00126363" w:rsidRDefault="000773E0" w:rsidP="002E35AC">
      <w:pPr>
        <w:pStyle w:val="PBLetterlist"/>
        <w:rPr>
          <w:rFonts w:ascii="Garamond" w:hAnsi="Garamond"/>
          <w:sz w:val="22"/>
          <w:szCs w:val="22"/>
          <w:lang w:val="es-419"/>
        </w:rPr>
      </w:pPr>
      <w:bookmarkStart w:id="105" w:name="_Toc509671268"/>
      <w:r w:rsidRPr="00126363">
        <w:rPr>
          <w:rFonts w:ascii="Garamond" w:hAnsi="Garamond"/>
          <w:sz w:val="22"/>
          <w:szCs w:val="22"/>
          <w:lang w:val="es-419"/>
        </w:rPr>
        <w:t xml:space="preserve">Catequesis y </w:t>
      </w:r>
      <w:r w:rsidR="00BB6539" w:rsidRPr="00126363">
        <w:rPr>
          <w:rFonts w:ascii="Garamond" w:hAnsi="Garamond"/>
          <w:sz w:val="22"/>
          <w:szCs w:val="22"/>
          <w:lang w:val="es-419"/>
        </w:rPr>
        <w:t>L</w:t>
      </w:r>
      <w:r w:rsidRPr="00126363">
        <w:rPr>
          <w:rFonts w:ascii="Garamond" w:hAnsi="Garamond"/>
          <w:sz w:val="22"/>
          <w:szCs w:val="22"/>
          <w:lang w:val="es-419"/>
        </w:rPr>
        <w:t>iturgia</w:t>
      </w:r>
      <w:bookmarkEnd w:id="105"/>
    </w:p>
    <w:p w14:paraId="5C92297D" w14:textId="77777777" w:rsidR="000773E0" w:rsidRPr="00126363" w:rsidRDefault="000773E0" w:rsidP="000773E0">
      <w:pPr>
        <w:pStyle w:val="PBuelaParagraph"/>
        <w:rPr>
          <w:rFonts w:ascii="Garamond" w:hAnsi="Garamond"/>
          <w:lang w:val="es-419"/>
        </w:rPr>
      </w:pPr>
      <w:r w:rsidRPr="00126363">
        <w:rPr>
          <w:rFonts w:ascii="Garamond" w:hAnsi="Garamond"/>
          <w:lang w:val="es-419"/>
        </w:rPr>
        <w:t xml:space="preserve">«“La </w:t>
      </w:r>
      <w:r w:rsidR="00BB6539" w:rsidRPr="00126363">
        <w:rPr>
          <w:rFonts w:ascii="Garamond" w:hAnsi="Garamond"/>
          <w:lang w:val="es-419"/>
        </w:rPr>
        <w:t>L</w:t>
      </w:r>
      <w:r w:rsidRPr="00126363">
        <w:rPr>
          <w:rFonts w:ascii="Garamond" w:hAnsi="Garamond"/>
          <w:lang w:val="es-419"/>
        </w:rPr>
        <w:t>iturgia es la cumbre a la que tiende la acción de la Iglesia y, al mismo tiempo, la fuente de donde mana toda su fuerza” (SC</w:t>
      </w:r>
      <w:r w:rsidR="00091340" w:rsidRPr="00126363">
        <w:rPr>
          <w:rFonts w:ascii="Garamond" w:hAnsi="Garamond"/>
          <w:lang w:val="es-419"/>
        </w:rPr>
        <w:t xml:space="preserve">, </w:t>
      </w:r>
      <w:r w:rsidRPr="00126363">
        <w:rPr>
          <w:rFonts w:ascii="Garamond" w:hAnsi="Garamond"/>
          <w:lang w:val="es-419"/>
        </w:rPr>
        <w:t>10). Por tanto, es el lugar privilegiado de la catequesis del Pueblo de Dios. “La catequesis está intrínsecamente unida a toda la acción litúrgica y sacramental, porque es en los sacramentos, y sobre todo en la Eucaristía, donde Jesucristo actúa en plenitud para la transformación de los hombres” (</w:t>
      </w:r>
      <w:proofErr w:type="spellStart"/>
      <w:r w:rsidRPr="00126363">
        <w:rPr>
          <w:rFonts w:ascii="Garamond" w:hAnsi="Garamond"/>
          <w:i/>
          <w:iCs/>
          <w:lang w:val="es-419"/>
        </w:rPr>
        <w:t>C</w:t>
      </w:r>
      <w:r w:rsidR="00091340" w:rsidRPr="00126363">
        <w:rPr>
          <w:rFonts w:ascii="Garamond" w:hAnsi="Garamond"/>
          <w:i/>
          <w:iCs/>
          <w:lang w:val="es-419"/>
        </w:rPr>
        <w:t>atechesi</w:t>
      </w:r>
      <w:proofErr w:type="spellEnd"/>
      <w:r w:rsidR="00091340" w:rsidRPr="00126363">
        <w:rPr>
          <w:rFonts w:ascii="Garamond" w:hAnsi="Garamond"/>
          <w:i/>
          <w:iCs/>
          <w:lang w:val="es-419"/>
        </w:rPr>
        <w:t xml:space="preserve"> </w:t>
      </w:r>
      <w:proofErr w:type="spellStart"/>
      <w:r w:rsidRPr="00126363">
        <w:rPr>
          <w:rFonts w:ascii="Garamond" w:hAnsi="Garamond"/>
          <w:i/>
          <w:iCs/>
          <w:lang w:val="es-419"/>
        </w:rPr>
        <w:t>T</w:t>
      </w:r>
      <w:r w:rsidR="00091340" w:rsidRPr="00126363">
        <w:rPr>
          <w:rFonts w:ascii="Garamond" w:hAnsi="Garamond"/>
          <w:i/>
          <w:iCs/>
          <w:lang w:val="es-419"/>
        </w:rPr>
        <w:t>radendae</w:t>
      </w:r>
      <w:proofErr w:type="spellEnd"/>
      <w:r w:rsidR="00091340" w:rsidRPr="00126363">
        <w:rPr>
          <w:rFonts w:ascii="Garamond" w:hAnsi="Garamond"/>
          <w:lang w:val="es-419"/>
        </w:rPr>
        <w:t>,</w:t>
      </w:r>
      <w:r w:rsidRPr="00126363">
        <w:rPr>
          <w:rFonts w:ascii="Garamond" w:hAnsi="Garamond"/>
          <w:lang w:val="es-419"/>
        </w:rPr>
        <w:t xml:space="preserve"> 23)»</w:t>
      </w:r>
      <w:r w:rsidRPr="00126363">
        <w:rPr>
          <w:rFonts w:ascii="Garamond" w:hAnsi="Garamond"/>
          <w:vertAlign w:val="superscript"/>
          <w:lang w:val="es-419"/>
        </w:rPr>
        <w:footnoteReference w:id="82"/>
      </w:r>
      <w:r w:rsidRPr="00126363">
        <w:rPr>
          <w:rFonts w:ascii="Garamond" w:hAnsi="Garamond"/>
          <w:lang w:val="es-419"/>
        </w:rPr>
        <w:t>.</w:t>
      </w:r>
    </w:p>
    <w:p w14:paraId="6E4E9585" w14:textId="77777777" w:rsidR="000773E0" w:rsidRPr="00126363" w:rsidRDefault="000773E0" w:rsidP="000773E0">
      <w:pPr>
        <w:pStyle w:val="PBuelaParagraph"/>
        <w:rPr>
          <w:rFonts w:ascii="Garamond" w:hAnsi="Garamond"/>
          <w:lang w:val="es-419"/>
        </w:rPr>
      </w:pPr>
      <w:r w:rsidRPr="00126363">
        <w:rPr>
          <w:rFonts w:ascii="Garamond" w:hAnsi="Garamond"/>
          <w:lang w:val="es-419"/>
        </w:rPr>
        <w:t>«La catequesis litúrgica pretende introducir en el Misterio de Cristo (es “</w:t>
      </w:r>
      <w:proofErr w:type="spellStart"/>
      <w:r w:rsidRPr="00126363">
        <w:rPr>
          <w:rFonts w:ascii="Garamond" w:hAnsi="Garamond"/>
          <w:lang w:val="es-419"/>
        </w:rPr>
        <w:t>mistagogia</w:t>
      </w:r>
      <w:proofErr w:type="spellEnd"/>
      <w:r w:rsidRPr="00126363">
        <w:rPr>
          <w:rFonts w:ascii="Garamond" w:hAnsi="Garamond"/>
          <w:lang w:val="es-419"/>
        </w:rPr>
        <w:t>”), procediendo de lo visible a lo invisible, del signo a lo significado, de los “sacramentos” a los “misterios”. Esta modalidad de catequesis corresponde hacerla a los catecismos locales y regionales. El presente catecismo, que quiere ser un servicio para toda la Iglesia, en la diversidad de sus ritos y sus culturas (cf. SC</w:t>
      </w:r>
      <w:r w:rsidR="00091340" w:rsidRPr="00126363">
        <w:rPr>
          <w:rFonts w:ascii="Garamond" w:hAnsi="Garamond"/>
          <w:lang w:val="es-419"/>
        </w:rPr>
        <w:t xml:space="preserve">, </w:t>
      </w:r>
      <w:r w:rsidRPr="00126363">
        <w:rPr>
          <w:rFonts w:ascii="Garamond" w:hAnsi="Garamond"/>
          <w:lang w:val="es-419"/>
        </w:rPr>
        <w:t xml:space="preserve">3-4), enseña lo que es fundamental y común a toda la Iglesia en lo que se </w:t>
      </w:r>
      <w:r w:rsidRPr="00126363">
        <w:rPr>
          <w:rFonts w:ascii="Garamond" w:hAnsi="Garamond"/>
          <w:lang w:val="es-419"/>
        </w:rPr>
        <w:lastRenderedPageBreak/>
        <w:t xml:space="preserve">refiere a la </w:t>
      </w:r>
      <w:r w:rsidR="00091340" w:rsidRPr="00126363">
        <w:rPr>
          <w:rFonts w:ascii="Garamond" w:hAnsi="Garamond"/>
          <w:lang w:val="es-419"/>
        </w:rPr>
        <w:t>l</w:t>
      </w:r>
      <w:r w:rsidRPr="00126363">
        <w:rPr>
          <w:rFonts w:ascii="Garamond" w:hAnsi="Garamond"/>
          <w:lang w:val="es-419"/>
        </w:rPr>
        <w:t>iturgia en cuanto misterio y celebración (</w:t>
      </w:r>
      <w:r w:rsidRPr="00126363">
        <w:rPr>
          <w:rFonts w:ascii="Garamond" w:hAnsi="Garamond"/>
          <w:i/>
          <w:lang w:val="es-419"/>
        </w:rPr>
        <w:t>Primera sección</w:t>
      </w:r>
      <w:r w:rsidRPr="00126363">
        <w:rPr>
          <w:rFonts w:ascii="Garamond" w:hAnsi="Garamond"/>
          <w:lang w:val="es-419"/>
        </w:rPr>
        <w:t>) y a los siete sacramentos y los sacramentales (</w:t>
      </w:r>
      <w:r w:rsidRPr="00126363">
        <w:rPr>
          <w:rFonts w:ascii="Garamond" w:hAnsi="Garamond"/>
          <w:i/>
          <w:lang w:val="es-419"/>
        </w:rPr>
        <w:t>Segunda sección</w:t>
      </w:r>
      <w:r w:rsidRPr="00126363">
        <w:rPr>
          <w:rFonts w:ascii="Garamond" w:hAnsi="Garamond"/>
          <w:lang w:val="es-419"/>
        </w:rPr>
        <w:t>)»</w:t>
      </w:r>
      <w:r w:rsidRPr="00126363">
        <w:rPr>
          <w:rFonts w:ascii="Garamond" w:hAnsi="Garamond"/>
          <w:vertAlign w:val="superscript"/>
          <w:lang w:val="es-419"/>
        </w:rPr>
        <w:footnoteReference w:id="83"/>
      </w:r>
      <w:r w:rsidRPr="00126363">
        <w:rPr>
          <w:rFonts w:ascii="Garamond" w:hAnsi="Garamond"/>
          <w:lang w:val="es-419"/>
        </w:rPr>
        <w:t>.</w:t>
      </w:r>
    </w:p>
    <w:p w14:paraId="57CB0BD9" w14:textId="77777777" w:rsidR="000D0049" w:rsidRPr="00126363" w:rsidRDefault="000D0049" w:rsidP="002E35AC">
      <w:pPr>
        <w:pStyle w:val="PBLetterlist"/>
        <w:rPr>
          <w:rFonts w:ascii="Garamond" w:hAnsi="Garamond"/>
          <w:sz w:val="22"/>
          <w:szCs w:val="22"/>
          <w:lang w:val="es-419"/>
        </w:rPr>
      </w:pPr>
      <w:bookmarkStart w:id="106" w:name="_Toc509671269"/>
      <w:r w:rsidRPr="00126363">
        <w:rPr>
          <w:rFonts w:ascii="Garamond" w:hAnsi="Garamond"/>
          <w:sz w:val="22"/>
          <w:szCs w:val="22"/>
          <w:lang w:val="es-419"/>
        </w:rPr>
        <w:t xml:space="preserve">La </w:t>
      </w:r>
      <w:r w:rsidR="00B71AF8" w:rsidRPr="00126363">
        <w:rPr>
          <w:rFonts w:ascii="Garamond" w:hAnsi="Garamond"/>
          <w:sz w:val="22"/>
          <w:szCs w:val="22"/>
          <w:lang w:val="es-419"/>
        </w:rPr>
        <w:t>L</w:t>
      </w:r>
      <w:r w:rsidRPr="00126363">
        <w:rPr>
          <w:rFonts w:ascii="Garamond" w:hAnsi="Garamond"/>
          <w:sz w:val="22"/>
          <w:szCs w:val="22"/>
          <w:lang w:val="es-419"/>
        </w:rPr>
        <w:t>iturgia de la Iglesia</w:t>
      </w:r>
      <w:bookmarkEnd w:id="106"/>
    </w:p>
    <w:p w14:paraId="2392597A" w14:textId="77777777" w:rsidR="000D0049" w:rsidRPr="00126363" w:rsidRDefault="000D0049" w:rsidP="000D0049">
      <w:pPr>
        <w:pStyle w:val="PBuelaParagraph"/>
        <w:rPr>
          <w:rFonts w:ascii="Garamond" w:hAnsi="Garamond"/>
          <w:lang w:val="es-419"/>
        </w:rPr>
      </w:pPr>
      <w:r w:rsidRPr="00126363">
        <w:rPr>
          <w:rFonts w:ascii="Garamond" w:hAnsi="Garamond"/>
          <w:lang w:val="es-419"/>
        </w:rPr>
        <w:t xml:space="preserve">«La misión de Cristo y del Espíritu Santo que, en la liturgia sacramental de la Iglesia, anuncia, actualiza y comunica el Misterio de la salvación, se continúa en el corazón que ora. Los Padres espirituales comparan a veces el corazón a un altar. La oración interioriza y asimila la liturgia durante y después de la misma. Incluso cuando la oración se vive “en lo secreto” (Mt 6,6), siempre es oración de la </w:t>
      </w:r>
      <w:r w:rsidRPr="00126363">
        <w:rPr>
          <w:rFonts w:ascii="Garamond" w:hAnsi="Garamond"/>
          <w:i/>
          <w:lang w:val="es-419"/>
        </w:rPr>
        <w:t>Iglesia</w:t>
      </w:r>
      <w:r w:rsidRPr="00126363">
        <w:rPr>
          <w:rFonts w:ascii="Garamond" w:hAnsi="Garamond"/>
          <w:lang w:val="es-419"/>
        </w:rPr>
        <w:t>, comunión con la Trinidad Santísima</w:t>
      </w:r>
      <w:r w:rsidRPr="00126363">
        <w:rPr>
          <w:rStyle w:val="Refdenotaalpie"/>
          <w:rFonts w:ascii="Garamond" w:hAnsi="Garamond"/>
          <w:lang w:val="es-419"/>
        </w:rPr>
        <w:footnoteReference w:id="84"/>
      </w:r>
      <w:r w:rsidRPr="00126363">
        <w:rPr>
          <w:rFonts w:ascii="Garamond" w:hAnsi="Garamond"/>
          <w:lang w:val="es-419"/>
        </w:rPr>
        <w:t>»</w:t>
      </w:r>
      <w:r w:rsidRPr="00126363">
        <w:rPr>
          <w:rFonts w:ascii="Garamond" w:hAnsi="Garamond"/>
          <w:vertAlign w:val="superscript"/>
          <w:lang w:val="es-419"/>
        </w:rPr>
        <w:footnoteReference w:id="85"/>
      </w:r>
      <w:r w:rsidRPr="00126363">
        <w:rPr>
          <w:rFonts w:ascii="Garamond" w:hAnsi="Garamond"/>
          <w:lang w:val="es-419"/>
        </w:rPr>
        <w:t>.</w:t>
      </w:r>
    </w:p>
    <w:p w14:paraId="407F6866" w14:textId="77777777" w:rsidR="000D0049" w:rsidRPr="00126363" w:rsidRDefault="000D0049" w:rsidP="000D0049">
      <w:pPr>
        <w:pStyle w:val="PBuelaParagraph"/>
        <w:rPr>
          <w:rFonts w:ascii="Garamond" w:hAnsi="Garamond"/>
          <w:b/>
          <w:lang w:val="es-419"/>
        </w:rPr>
      </w:pPr>
      <w:r w:rsidRPr="00126363">
        <w:rPr>
          <w:rFonts w:ascii="Garamond" w:hAnsi="Garamond"/>
          <w:b/>
          <w:lang w:val="es-419"/>
        </w:rPr>
        <w:t>Sobre</w:t>
      </w:r>
      <w:r w:rsidR="001423D3" w:rsidRPr="00126363">
        <w:rPr>
          <w:rFonts w:ascii="Garamond" w:hAnsi="Garamond"/>
          <w:b/>
          <w:lang w:val="es-419"/>
        </w:rPr>
        <w:t xml:space="preserve"> </w:t>
      </w:r>
      <w:proofErr w:type="gramStart"/>
      <w:r w:rsidRPr="00126363">
        <w:rPr>
          <w:rFonts w:ascii="Garamond" w:hAnsi="Garamond"/>
          <w:b/>
          <w:lang w:val="es-419"/>
        </w:rPr>
        <w:t>todo</w:t>
      </w:r>
      <w:proofErr w:type="gramEnd"/>
      <w:r w:rsidRPr="00126363">
        <w:rPr>
          <w:rFonts w:ascii="Garamond" w:hAnsi="Garamond"/>
          <w:b/>
          <w:lang w:val="es-419"/>
        </w:rPr>
        <w:t xml:space="preserve"> nos ayuda con la gracia para que podamos vivir según Dios todas las virtudes necesarias</w:t>
      </w:r>
      <w:r w:rsidRPr="00126363">
        <w:rPr>
          <w:rFonts w:ascii="Garamond" w:hAnsi="Garamond"/>
          <w:lang w:val="es-419"/>
        </w:rPr>
        <w:t>.</w:t>
      </w:r>
    </w:p>
    <w:p w14:paraId="72D4EB0A" w14:textId="77777777" w:rsidR="000D0049" w:rsidRPr="00126363" w:rsidRDefault="000D0049" w:rsidP="000D0049">
      <w:pPr>
        <w:pStyle w:val="PBuelaParagraph"/>
        <w:rPr>
          <w:rFonts w:ascii="Garamond" w:hAnsi="Garamond"/>
          <w:lang w:val="es-419"/>
        </w:rPr>
      </w:pPr>
      <w:r w:rsidRPr="00126363">
        <w:rPr>
          <w:rFonts w:ascii="Garamond" w:hAnsi="Garamond"/>
          <w:lang w:val="es-419"/>
        </w:rPr>
        <w:t>De manera especial la Misa nos mueve hacia el futuro dándonos esperanza contra toda esperanza. Y enardeciéndonos a vivir las virtudes en grado heroico.</w:t>
      </w:r>
    </w:p>
    <w:p w14:paraId="6D49E49A" w14:textId="77777777" w:rsidR="000D0049" w:rsidRPr="00126363" w:rsidRDefault="000D0049" w:rsidP="000D0049">
      <w:pPr>
        <w:pStyle w:val="PBuelaParagraph"/>
        <w:rPr>
          <w:rFonts w:ascii="Garamond" w:hAnsi="Garamond"/>
          <w:lang w:val="es-419"/>
        </w:rPr>
      </w:pPr>
      <w:r w:rsidRPr="00126363">
        <w:rPr>
          <w:rFonts w:ascii="Garamond" w:hAnsi="Garamond"/>
          <w:lang w:val="es-419"/>
        </w:rPr>
        <w:t>Es la Misa la que nos lanza con entusiasmo a la «aventura misionera» sin fronteras.</w:t>
      </w:r>
    </w:p>
    <w:p w14:paraId="38B9FF1E" w14:textId="19D667A2" w:rsidR="00126363" w:rsidRPr="00126363" w:rsidRDefault="00126363" w:rsidP="009B3D8A">
      <w:pPr>
        <w:pStyle w:val="PBuelaParagraph"/>
        <w:rPr>
          <w:rFonts w:ascii="Garamond" w:hAnsi="Garamond"/>
          <w:lang w:val="es-419"/>
        </w:rPr>
      </w:pPr>
      <w:r w:rsidRPr="00126363">
        <w:br w:type="page"/>
      </w:r>
      <w:bookmarkStart w:id="108" w:name="_Toc459673502"/>
      <w:bookmarkStart w:id="109" w:name="_Toc460003589"/>
      <w:r w:rsidRPr="00126363">
        <w:lastRenderedPageBreak/>
        <w:br w:type="page"/>
      </w:r>
      <w:bookmarkEnd w:id="108"/>
      <w:bookmarkEnd w:id="109"/>
    </w:p>
    <w:p w14:paraId="54B286B6" w14:textId="31F03392" w:rsidR="009B3D8A" w:rsidRPr="00126363" w:rsidRDefault="00DD4471" w:rsidP="009B3D8A">
      <w:pPr>
        <w:pStyle w:val="PBHeading1"/>
        <w:rPr>
          <w:rFonts w:ascii="Garamond" w:hAnsi="Garamond"/>
          <w:smallCaps w:val="0"/>
          <w:sz w:val="22"/>
          <w:szCs w:val="22"/>
          <w:lang w:val="es-419"/>
        </w:rPr>
      </w:pPr>
      <w:bookmarkStart w:id="110" w:name="_Toc509671172"/>
      <w:bookmarkStart w:id="111" w:name="_Toc509671271"/>
      <w:bookmarkStart w:id="112" w:name="_Toc509671171"/>
      <w:bookmarkStart w:id="113" w:name="_Toc509671270"/>
      <w:r w:rsidRPr="00126363">
        <w:rPr>
          <w:rFonts w:ascii="Garamond" w:hAnsi="Garamond"/>
          <w:smallCaps w:val="0"/>
          <w:sz w:val="22"/>
          <w:szCs w:val="22"/>
          <w:lang w:val="es-419"/>
        </w:rPr>
        <w:t>Capítulo IV</w:t>
      </w:r>
      <w:bookmarkEnd w:id="112"/>
      <w:bookmarkEnd w:id="113"/>
      <w:r>
        <w:rPr>
          <w:rFonts w:ascii="Garamond" w:hAnsi="Garamond"/>
          <w:smallCaps w:val="0"/>
          <w:sz w:val="22"/>
          <w:szCs w:val="22"/>
          <w:lang w:val="es-419"/>
        </w:rPr>
        <w:t>:</w:t>
      </w:r>
      <w:r w:rsidRPr="00126363">
        <w:rPr>
          <w:rFonts w:ascii="Garamond" w:hAnsi="Garamond"/>
          <w:smallCaps w:val="0"/>
          <w:sz w:val="22"/>
          <w:szCs w:val="22"/>
          <w:lang w:val="es-419"/>
        </w:rPr>
        <w:t xml:space="preserve"> </w:t>
      </w:r>
      <w:r w:rsidR="00BF001A" w:rsidRPr="00126363">
        <w:rPr>
          <w:rFonts w:ascii="Garamond" w:hAnsi="Garamond"/>
          <w:smallCaps w:val="0"/>
          <w:sz w:val="22"/>
          <w:szCs w:val="22"/>
          <w:lang w:val="es-419"/>
        </w:rPr>
        <w:t>Naturaleza de la vida c</w:t>
      </w:r>
      <w:r w:rsidR="009B3D8A" w:rsidRPr="00126363">
        <w:rPr>
          <w:rFonts w:ascii="Garamond" w:hAnsi="Garamond"/>
          <w:smallCaps w:val="0"/>
          <w:sz w:val="22"/>
          <w:szCs w:val="22"/>
          <w:lang w:val="es-419"/>
        </w:rPr>
        <w:t>onsagrada</w:t>
      </w:r>
      <w:bookmarkEnd w:id="110"/>
      <w:bookmarkEnd w:id="111"/>
    </w:p>
    <w:p w14:paraId="5FE6D91E" w14:textId="77777777" w:rsidR="0041313F" w:rsidRPr="00126363" w:rsidRDefault="0041313F" w:rsidP="0041313F">
      <w:pPr>
        <w:pStyle w:val="PBuelaParagraph"/>
        <w:rPr>
          <w:rFonts w:ascii="Garamond" w:hAnsi="Garamond"/>
          <w:lang w:val="es-419"/>
        </w:rPr>
      </w:pPr>
      <w:r w:rsidRPr="00126363">
        <w:rPr>
          <w:rFonts w:ascii="Garamond" w:hAnsi="Garamond"/>
          <w:lang w:val="es-419"/>
        </w:rPr>
        <w:t xml:space="preserve">Profundizar en el misterio de la vida consagrada es, sin dudas, una magnífica preparación remota </w:t>
      </w:r>
      <w:r w:rsidR="00830C81" w:rsidRPr="00126363">
        <w:rPr>
          <w:rFonts w:ascii="Garamond" w:hAnsi="Garamond"/>
          <w:smallCaps/>
          <w:lang w:val="es-419"/>
        </w:rPr>
        <w:t>–</w:t>
      </w:r>
      <w:r w:rsidRPr="00126363">
        <w:rPr>
          <w:rFonts w:ascii="Garamond" w:hAnsi="Garamond"/>
          <w:lang w:val="es-419"/>
        </w:rPr>
        <w:t>y también próxima</w:t>
      </w:r>
      <w:r w:rsidR="00830C81" w:rsidRPr="00126363">
        <w:rPr>
          <w:rFonts w:ascii="Garamond" w:hAnsi="Garamond"/>
          <w:smallCaps/>
          <w:lang w:val="es-419"/>
        </w:rPr>
        <w:t>–</w:t>
      </w:r>
      <w:r w:rsidRPr="00126363">
        <w:rPr>
          <w:rFonts w:ascii="Garamond" w:hAnsi="Garamond"/>
          <w:lang w:val="es-419"/>
        </w:rPr>
        <w:t xml:space="preserve"> para la participación fructuosa, activa y consciente en la Misa. El fundamento de esto, en definitiva, es la real identidad e identificación total y totalizante, por su místico desposorio, del alma consagrada con el Divino Esposo que se ofrece en el altar no sin nosotros, sus miembros. La misma vida consagrada es holocausto de nosotros mismos que toma todo su valor de la unión con la Víctima </w:t>
      </w:r>
      <w:r w:rsidR="008C37E4" w:rsidRPr="00126363">
        <w:rPr>
          <w:rFonts w:ascii="Garamond" w:hAnsi="Garamond"/>
          <w:lang w:val="es-419"/>
        </w:rPr>
        <w:t>D</w:t>
      </w:r>
      <w:r w:rsidRPr="00126363">
        <w:rPr>
          <w:rFonts w:ascii="Garamond" w:hAnsi="Garamond"/>
          <w:lang w:val="es-419"/>
        </w:rPr>
        <w:t xml:space="preserve">ivina. Seguimos y comentamos la profundísima Exhortación </w:t>
      </w:r>
      <w:r w:rsidR="00091340" w:rsidRPr="00126363">
        <w:rPr>
          <w:rFonts w:ascii="Garamond" w:hAnsi="Garamond"/>
          <w:lang w:val="es-419"/>
        </w:rPr>
        <w:t>a</w:t>
      </w:r>
      <w:r w:rsidRPr="00126363">
        <w:rPr>
          <w:rFonts w:ascii="Garamond" w:hAnsi="Garamond"/>
          <w:lang w:val="es-419"/>
        </w:rPr>
        <w:t xml:space="preserve">postólica </w:t>
      </w:r>
      <w:r w:rsidR="00221439" w:rsidRPr="00126363">
        <w:rPr>
          <w:rFonts w:ascii="Garamond" w:hAnsi="Garamond"/>
          <w:i/>
          <w:lang w:val="es-419"/>
        </w:rPr>
        <w:t xml:space="preserve">Vita </w:t>
      </w:r>
      <w:proofErr w:type="spellStart"/>
      <w:r w:rsidR="00637629" w:rsidRPr="00126363">
        <w:rPr>
          <w:rFonts w:ascii="Garamond" w:hAnsi="Garamond"/>
          <w:i/>
          <w:lang w:val="es-419"/>
        </w:rPr>
        <w:t>c</w:t>
      </w:r>
      <w:r w:rsidR="00221439" w:rsidRPr="00126363">
        <w:rPr>
          <w:rFonts w:ascii="Garamond" w:hAnsi="Garamond"/>
          <w:i/>
          <w:lang w:val="es-419"/>
        </w:rPr>
        <w:t>onsecrata</w:t>
      </w:r>
      <w:proofErr w:type="spellEnd"/>
      <w:r w:rsidRPr="00126363">
        <w:rPr>
          <w:rFonts w:ascii="Garamond" w:hAnsi="Garamond"/>
          <w:lang w:val="es-419"/>
        </w:rPr>
        <w:t>, de San Juan Pablo II. Mencionaremos en este capítulo, en relación con la preparación remota para la Misa, cuatro temas principales (la Santísima Trinidad, Jesucristo, la Iglesia y María) y los desarro</w:t>
      </w:r>
      <w:r w:rsidR="00D42FC6" w:rsidRPr="00126363">
        <w:rPr>
          <w:rFonts w:ascii="Garamond" w:hAnsi="Garamond"/>
          <w:lang w:val="es-419"/>
        </w:rPr>
        <w:t>llaremos más extensamente en los</w:t>
      </w:r>
      <w:r w:rsidRPr="00126363">
        <w:rPr>
          <w:rFonts w:ascii="Garamond" w:hAnsi="Garamond"/>
          <w:lang w:val="es-419"/>
        </w:rPr>
        <w:t xml:space="preserve"> capítulos V-VIII de este libro. Más adelante los retomaremos, de otro modo, </w:t>
      </w:r>
      <w:proofErr w:type="gramStart"/>
      <w:r w:rsidRPr="00126363">
        <w:rPr>
          <w:rFonts w:ascii="Garamond" w:hAnsi="Garamond"/>
          <w:lang w:val="es-419"/>
        </w:rPr>
        <w:t>en relación a</w:t>
      </w:r>
      <w:proofErr w:type="gramEnd"/>
      <w:r w:rsidRPr="00126363">
        <w:rPr>
          <w:rFonts w:ascii="Garamond" w:hAnsi="Garamond"/>
          <w:lang w:val="es-419"/>
        </w:rPr>
        <w:t xml:space="preserve"> la preparación próxima para la Misa (capítulos X-XIII).</w:t>
      </w:r>
    </w:p>
    <w:p w14:paraId="36244E68" w14:textId="77777777" w:rsidR="0041313F" w:rsidRPr="00126363" w:rsidRDefault="0041313F" w:rsidP="00E96C8C">
      <w:pPr>
        <w:pStyle w:val="PBHeading2"/>
        <w:numPr>
          <w:ilvl w:val="0"/>
          <w:numId w:val="57"/>
        </w:numPr>
        <w:rPr>
          <w:rFonts w:ascii="Garamond" w:hAnsi="Garamond"/>
          <w:sz w:val="22"/>
          <w:szCs w:val="22"/>
          <w:lang w:val="es-419"/>
        </w:rPr>
      </w:pPr>
      <w:bookmarkStart w:id="114" w:name="_Toc509671272"/>
      <w:r w:rsidRPr="00126363">
        <w:rPr>
          <w:rFonts w:ascii="Garamond" w:hAnsi="Garamond"/>
          <w:sz w:val="22"/>
          <w:szCs w:val="22"/>
          <w:lang w:val="es-419"/>
        </w:rPr>
        <w:t>La Santísima Trinidad</w:t>
      </w:r>
      <w:bookmarkEnd w:id="114"/>
    </w:p>
    <w:p w14:paraId="29E0C4F3" w14:textId="77777777" w:rsidR="0041313F" w:rsidRPr="00126363" w:rsidRDefault="00462603" w:rsidP="00E96C8C">
      <w:pPr>
        <w:pStyle w:val="PBLetterlist"/>
        <w:numPr>
          <w:ilvl w:val="0"/>
          <w:numId w:val="58"/>
        </w:numPr>
        <w:rPr>
          <w:rFonts w:ascii="Garamond" w:hAnsi="Garamond"/>
          <w:sz w:val="22"/>
          <w:szCs w:val="22"/>
          <w:lang w:val="es-419"/>
        </w:rPr>
      </w:pPr>
      <w:bookmarkStart w:id="115" w:name="_Toc509671273"/>
      <w:r w:rsidRPr="00126363">
        <w:rPr>
          <w:rFonts w:ascii="Garamond" w:hAnsi="Garamond"/>
          <w:sz w:val="22"/>
          <w:szCs w:val="22"/>
          <w:lang w:val="es-419"/>
        </w:rPr>
        <w:t>La vida consagrada es manifestación de la Trinidad</w:t>
      </w:r>
      <w:bookmarkEnd w:id="115"/>
    </w:p>
    <w:p w14:paraId="2EF05799" w14:textId="77777777" w:rsidR="00462603" w:rsidRPr="00126363" w:rsidRDefault="00462603" w:rsidP="00462603">
      <w:pPr>
        <w:pStyle w:val="PBuelaParagraph"/>
        <w:rPr>
          <w:rFonts w:ascii="Garamond" w:hAnsi="Garamond"/>
          <w:lang w:val="es-419"/>
        </w:rPr>
      </w:pPr>
      <w:r w:rsidRPr="00126363">
        <w:rPr>
          <w:rFonts w:ascii="Garamond" w:hAnsi="Garamond"/>
          <w:lang w:val="es-419"/>
        </w:rPr>
        <w:t xml:space="preserve">El misterio mismo de la vida consagrada está anclado en el misterio mismo de la Santísima Trinidad. Ciertamente, lo encontramos en muchos textos de la Sagrada Escritura, pero desde la misma eternidad está anclado a fuego en la Trinidad. Como lo expresa claramente San Juan Pablo II en la Exhortación </w:t>
      </w:r>
      <w:r w:rsidR="00091340" w:rsidRPr="00126363">
        <w:rPr>
          <w:rFonts w:ascii="Garamond" w:hAnsi="Garamond"/>
          <w:lang w:val="es-419"/>
        </w:rPr>
        <w:t>a</w:t>
      </w:r>
      <w:r w:rsidRPr="00126363">
        <w:rPr>
          <w:rFonts w:ascii="Garamond" w:hAnsi="Garamond"/>
          <w:lang w:val="es-419"/>
        </w:rPr>
        <w:t xml:space="preserve">postólica </w:t>
      </w:r>
      <w:r w:rsidR="00221439" w:rsidRPr="00126363">
        <w:rPr>
          <w:rFonts w:ascii="Garamond" w:hAnsi="Garamond"/>
          <w:i/>
          <w:lang w:val="es-419"/>
        </w:rPr>
        <w:t xml:space="preserve">Vita </w:t>
      </w:r>
      <w:proofErr w:type="spellStart"/>
      <w:r w:rsidR="00637629" w:rsidRPr="00126363">
        <w:rPr>
          <w:rFonts w:ascii="Garamond" w:hAnsi="Garamond"/>
          <w:i/>
          <w:lang w:val="es-419"/>
        </w:rPr>
        <w:t>c</w:t>
      </w:r>
      <w:r w:rsidR="00221439" w:rsidRPr="00126363">
        <w:rPr>
          <w:rFonts w:ascii="Garamond" w:hAnsi="Garamond"/>
          <w:i/>
          <w:lang w:val="es-419"/>
        </w:rPr>
        <w:t>onsecrata</w:t>
      </w:r>
      <w:proofErr w:type="spellEnd"/>
      <w:r w:rsidRPr="00126363">
        <w:rPr>
          <w:rFonts w:ascii="Garamond" w:hAnsi="Garamond"/>
          <w:lang w:val="es-419"/>
        </w:rPr>
        <w:t>: La vida consagrada</w:t>
      </w:r>
      <w:r w:rsidRPr="00126363">
        <w:rPr>
          <w:rFonts w:ascii="Garamond" w:hAnsi="Garamond"/>
          <w:i/>
          <w:lang w:val="es-419"/>
        </w:rPr>
        <w:t xml:space="preserve"> </w:t>
      </w:r>
      <w:r w:rsidRPr="00126363">
        <w:rPr>
          <w:rFonts w:ascii="Garamond" w:hAnsi="Garamond"/>
          <w:lang w:val="es-419"/>
        </w:rPr>
        <w:t>«</w:t>
      </w:r>
      <w:r w:rsidRPr="00126363">
        <w:rPr>
          <w:rFonts w:ascii="Garamond" w:hAnsi="Garamond"/>
          <w:i/>
          <w:lang w:val="es-419"/>
        </w:rPr>
        <w:t xml:space="preserve">realiza por un título especial aquella </w:t>
      </w:r>
      <w:proofErr w:type="spellStart"/>
      <w:r w:rsidRPr="00126363">
        <w:rPr>
          <w:rFonts w:ascii="Garamond" w:hAnsi="Garamond"/>
          <w:lang w:val="es-419"/>
        </w:rPr>
        <w:t>confessio</w:t>
      </w:r>
      <w:proofErr w:type="spellEnd"/>
      <w:r w:rsidRPr="00126363">
        <w:rPr>
          <w:rFonts w:ascii="Garamond" w:hAnsi="Garamond"/>
          <w:lang w:val="es-419"/>
        </w:rPr>
        <w:t xml:space="preserve"> </w:t>
      </w:r>
      <w:proofErr w:type="spellStart"/>
      <w:r w:rsidRPr="00126363">
        <w:rPr>
          <w:rFonts w:ascii="Garamond" w:hAnsi="Garamond"/>
          <w:lang w:val="es-419"/>
        </w:rPr>
        <w:t>Trinitatis</w:t>
      </w:r>
      <w:proofErr w:type="spellEnd"/>
      <w:r w:rsidRPr="00126363">
        <w:rPr>
          <w:rFonts w:ascii="Garamond" w:hAnsi="Garamond"/>
          <w:i/>
          <w:lang w:val="es-419"/>
        </w:rPr>
        <w:t xml:space="preserve"> que caracteriza toda la vida cristiana, reconociendo con admiración la sublime belleza </w:t>
      </w:r>
      <w:r w:rsidRPr="00126363">
        <w:rPr>
          <w:rFonts w:ascii="Garamond" w:hAnsi="Garamond"/>
          <w:i/>
          <w:lang w:val="es-419"/>
        </w:rPr>
        <w:lastRenderedPageBreak/>
        <w:t>de Dios Padre, Hijo y Espíritu Santo y testimoniando con alegría su amorosa condescendencia hacia cada ser humano</w:t>
      </w:r>
      <w:r w:rsidRPr="00126363">
        <w:rPr>
          <w:rFonts w:ascii="Garamond" w:hAnsi="Garamond"/>
          <w:lang w:val="es-419"/>
        </w:rPr>
        <w:t>»</w:t>
      </w:r>
      <w:r w:rsidRPr="00126363">
        <w:rPr>
          <w:rStyle w:val="Refdenotaalpie"/>
          <w:rFonts w:ascii="Garamond" w:hAnsi="Garamond"/>
          <w:lang w:val="es-419"/>
        </w:rPr>
        <w:footnoteReference w:id="86"/>
      </w:r>
      <w:r w:rsidRPr="00126363">
        <w:rPr>
          <w:rFonts w:ascii="Garamond" w:hAnsi="Garamond"/>
          <w:lang w:val="es-419"/>
        </w:rPr>
        <w:t>.</w:t>
      </w:r>
    </w:p>
    <w:p w14:paraId="555D60B2" w14:textId="77777777" w:rsidR="00462603" w:rsidRPr="00126363" w:rsidRDefault="00462603" w:rsidP="00462603">
      <w:pPr>
        <w:pStyle w:val="PBuelaParagraph"/>
        <w:rPr>
          <w:rFonts w:ascii="Garamond" w:hAnsi="Garamond"/>
          <w:lang w:val="es-419"/>
        </w:rPr>
      </w:pPr>
      <w:r w:rsidRPr="00126363">
        <w:rPr>
          <w:rFonts w:ascii="Garamond" w:hAnsi="Garamond"/>
          <w:lang w:val="es-419"/>
        </w:rPr>
        <w:t>En efecto, en la misma confesión de la Trinidad lo encontramos presente: «El misterio de la forma de vida de Cristo, pobre, casto y obediente, es revelador del misterio de su pertenencia al misterio de la Santísima Trinidad»</w:t>
      </w:r>
      <w:r w:rsidRPr="00126363">
        <w:rPr>
          <w:rStyle w:val="Refdenotaalpie"/>
          <w:rFonts w:ascii="Garamond" w:hAnsi="Garamond"/>
          <w:lang w:val="es-419"/>
        </w:rPr>
        <w:footnoteReference w:id="87"/>
      </w:r>
      <w:r w:rsidRPr="00126363">
        <w:rPr>
          <w:rFonts w:ascii="Garamond" w:hAnsi="Garamond"/>
          <w:lang w:val="es-419"/>
        </w:rPr>
        <w:t>. Es en la Trinidad donde nace la vida consagrada.</w:t>
      </w:r>
    </w:p>
    <w:p w14:paraId="7A537DE1" w14:textId="77777777" w:rsidR="00462603" w:rsidRPr="00126363" w:rsidRDefault="00462603" w:rsidP="00462603">
      <w:pPr>
        <w:pStyle w:val="PBuelaParagraph"/>
        <w:rPr>
          <w:rFonts w:ascii="Garamond" w:hAnsi="Garamond"/>
          <w:lang w:val="es-419"/>
        </w:rPr>
      </w:pPr>
      <w:r w:rsidRPr="00126363">
        <w:rPr>
          <w:rFonts w:ascii="Garamond" w:hAnsi="Garamond"/>
          <w:lang w:val="es-419"/>
        </w:rPr>
        <w:t xml:space="preserve">Ésta es la afirmación central de la Exhortación </w:t>
      </w:r>
      <w:r w:rsidR="00221439" w:rsidRPr="00126363">
        <w:rPr>
          <w:rFonts w:ascii="Garamond" w:hAnsi="Garamond"/>
          <w:i/>
          <w:lang w:val="es-419"/>
        </w:rPr>
        <w:t xml:space="preserve">Vita </w:t>
      </w:r>
      <w:proofErr w:type="spellStart"/>
      <w:r w:rsidR="00637629" w:rsidRPr="00126363">
        <w:rPr>
          <w:rFonts w:ascii="Garamond" w:hAnsi="Garamond"/>
          <w:i/>
          <w:lang w:val="es-419"/>
        </w:rPr>
        <w:t>c</w:t>
      </w:r>
      <w:r w:rsidR="00221439" w:rsidRPr="00126363">
        <w:rPr>
          <w:rFonts w:ascii="Garamond" w:hAnsi="Garamond"/>
          <w:i/>
          <w:lang w:val="es-419"/>
        </w:rPr>
        <w:t>onsecrata</w:t>
      </w:r>
      <w:proofErr w:type="spellEnd"/>
      <w:r w:rsidRPr="00126363">
        <w:rPr>
          <w:rFonts w:ascii="Garamond" w:hAnsi="Garamond"/>
          <w:lang w:val="es-419"/>
        </w:rPr>
        <w:t>, que ve el corazón de la vida consagrada en el misterio del Único Dios en tres Personas, ya que la naturaleza de la vida consagrada es como confesión, manifestación y testimonio de la Trinidad.</w:t>
      </w:r>
    </w:p>
    <w:p w14:paraId="70110C2F" w14:textId="77777777" w:rsidR="00462603" w:rsidRPr="00126363" w:rsidRDefault="00462603" w:rsidP="00462603">
      <w:pPr>
        <w:pStyle w:val="PBuelaParagraph"/>
        <w:rPr>
          <w:rFonts w:ascii="Garamond" w:hAnsi="Garamond"/>
          <w:lang w:val="es-419"/>
        </w:rPr>
      </w:pPr>
      <w:r w:rsidRPr="00126363">
        <w:rPr>
          <w:rFonts w:ascii="Garamond" w:hAnsi="Garamond"/>
          <w:lang w:val="es-419"/>
        </w:rPr>
        <w:t xml:space="preserve">Jesús pobre, obediente y casto se </w:t>
      </w:r>
      <w:proofErr w:type="gramStart"/>
      <w:r w:rsidRPr="00126363">
        <w:rPr>
          <w:rFonts w:ascii="Garamond" w:hAnsi="Garamond"/>
          <w:lang w:val="es-419"/>
        </w:rPr>
        <w:t>muestra</w:t>
      </w:r>
      <w:proofErr w:type="gramEnd"/>
      <w:r w:rsidRPr="00126363">
        <w:rPr>
          <w:rFonts w:ascii="Garamond" w:hAnsi="Garamond"/>
          <w:lang w:val="es-419"/>
        </w:rPr>
        <w:t xml:space="preserve"> clamorosamente en la práctica de los consejos evangélicos como manifestación de la Trinidad. Por eso </w:t>
      </w:r>
      <w:r w:rsidRPr="00126363">
        <w:rPr>
          <w:rFonts w:ascii="Garamond" w:hAnsi="Garamond"/>
          <w:b/>
          <w:i/>
          <w:lang w:val="es-419"/>
        </w:rPr>
        <w:t>la forma de vida de Jesús revela el misterio de la segunda Persona de la Trinidad y el misterio de la existencia cristiana</w:t>
      </w:r>
      <w:r w:rsidRPr="00126363">
        <w:rPr>
          <w:rFonts w:ascii="Garamond" w:hAnsi="Garamond"/>
          <w:lang w:val="es-419"/>
        </w:rPr>
        <w:t>. De aquí se derivan varios aspectos importantes.</w:t>
      </w:r>
    </w:p>
    <w:p w14:paraId="590D5332" w14:textId="77777777" w:rsidR="00B54462" w:rsidRPr="00126363" w:rsidRDefault="00A674E4" w:rsidP="00E96C8C">
      <w:pPr>
        <w:pStyle w:val="PBuelaParagraph"/>
        <w:numPr>
          <w:ilvl w:val="0"/>
          <w:numId w:val="59"/>
        </w:numPr>
        <w:rPr>
          <w:rFonts w:ascii="Garamond" w:hAnsi="Garamond"/>
          <w:lang w:val="es-419"/>
        </w:rPr>
      </w:pPr>
      <w:r w:rsidRPr="00126363">
        <w:rPr>
          <w:rFonts w:ascii="Garamond" w:hAnsi="Garamond"/>
          <w:lang w:val="es-419"/>
        </w:rPr>
        <w:t>El Hijo de Dios ha asumido en su Persona la naturaleza humana para revelarnos el misterio de Dios: «Su forma de vida casta, pobre y obediente, aparece como el modo más radical de vivir el Evangelio en esta tierra, un modo –se puede decir– divino, porque es abrazado por Él, Hombre-Dios, como expresión de su relación de Hijo Unigénito con el Padre y el Espíritu Santo»</w:t>
      </w:r>
      <w:r w:rsidRPr="00126363">
        <w:rPr>
          <w:rFonts w:ascii="Garamond" w:hAnsi="Garamond"/>
          <w:vertAlign w:val="superscript"/>
          <w:lang w:val="es-419"/>
        </w:rPr>
        <w:footnoteReference w:id="88"/>
      </w:r>
      <w:r w:rsidRPr="00126363">
        <w:rPr>
          <w:rFonts w:ascii="Garamond" w:hAnsi="Garamond"/>
          <w:lang w:val="es-419"/>
        </w:rPr>
        <w:t>.</w:t>
      </w:r>
    </w:p>
    <w:p w14:paraId="6F3D8332" w14:textId="77777777" w:rsidR="00A674E4" w:rsidRPr="00126363" w:rsidRDefault="00A674E4" w:rsidP="005978D9">
      <w:pPr>
        <w:pStyle w:val="PBuelaParagraph"/>
        <w:numPr>
          <w:ilvl w:val="0"/>
          <w:numId w:val="59"/>
        </w:numPr>
        <w:rPr>
          <w:rFonts w:ascii="Garamond" w:hAnsi="Garamond"/>
          <w:lang w:val="es-419"/>
        </w:rPr>
      </w:pPr>
      <w:r w:rsidRPr="00126363">
        <w:rPr>
          <w:rFonts w:ascii="Garamond" w:hAnsi="Garamond"/>
          <w:lang w:val="es-419"/>
        </w:rPr>
        <w:t xml:space="preserve">Él, al venir en el tiempo al seno de la Santísima Virgen, manifiesta su condición filial, su total pertenencia como Hijo con relación al Padre y su perfecta obediencia al Espíritu del Padre: «La referencia de los consejos evangélicos a la Trinidad santa y santificante revela su sentido </w:t>
      </w:r>
      <w:r w:rsidRPr="00126363">
        <w:rPr>
          <w:rFonts w:ascii="Garamond" w:hAnsi="Garamond"/>
          <w:lang w:val="es-419"/>
        </w:rPr>
        <w:lastRenderedPageBreak/>
        <w:t xml:space="preserve">más profundo </w:t>
      </w:r>
      <w:r w:rsidR="0036632F" w:rsidRPr="00126363">
        <w:rPr>
          <w:rFonts w:ascii="Garamond" w:hAnsi="Garamond"/>
          <w:lang w:val="es-419"/>
        </w:rPr>
        <w:t>[...]</w:t>
      </w:r>
      <w:r w:rsidR="006D28C9" w:rsidRPr="00126363">
        <w:rPr>
          <w:rFonts w:ascii="Garamond" w:hAnsi="Garamond"/>
          <w:lang w:val="es-419"/>
        </w:rPr>
        <w:t xml:space="preserve"> </w:t>
      </w:r>
      <w:r w:rsidRPr="00126363">
        <w:rPr>
          <w:rFonts w:ascii="Garamond" w:hAnsi="Garamond"/>
          <w:lang w:val="es-419"/>
        </w:rPr>
        <w:t>son expresión del amor del Hijo al Padre en la unidad del Espíritu Santo. Al practicarlos, la persona consagrada vive con particular intensidad el carácter trinitario y cristológico que caracteriza toda la vida cristiana»</w:t>
      </w:r>
      <w:r w:rsidRPr="00126363">
        <w:rPr>
          <w:rFonts w:ascii="Garamond" w:hAnsi="Garamond"/>
          <w:vertAlign w:val="superscript"/>
          <w:lang w:val="es-419"/>
        </w:rPr>
        <w:footnoteReference w:id="89"/>
      </w:r>
      <w:r w:rsidRPr="00126363">
        <w:rPr>
          <w:rFonts w:ascii="Garamond" w:hAnsi="Garamond"/>
          <w:lang w:val="es-419"/>
        </w:rPr>
        <w:t>.</w:t>
      </w:r>
    </w:p>
    <w:p w14:paraId="25DF13CB" w14:textId="77777777" w:rsidR="00A674E4" w:rsidRPr="00126363" w:rsidRDefault="00A674E4" w:rsidP="00E96C8C">
      <w:pPr>
        <w:pStyle w:val="PBuelaParagraph"/>
        <w:numPr>
          <w:ilvl w:val="0"/>
          <w:numId w:val="59"/>
        </w:numPr>
        <w:rPr>
          <w:rFonts w:ascii="Garamond" w:hAnsi="Garamond"/>
          <w:lang w:val="es-419"/>
        </w:rPr>
      </w:pPr>
      <w:r w:rsidRPr="00126363">
        <w:rPr>
          <w:rFonts w:ascii="Garamond" w:hAnsi="Garamond"/>
          <w:lang w:val="es-419"/>
        </w:rPr>
        <w:t>«A la luz de la consagración de Jesús, es posible descubrir en la iniciativa del Padre, fuente de toda santidad, el principio originario de la vida consagrada. En efecto, Jesús mismo es aquel que Dios “ungió con el Espíritu Santo y con poder” (</w:t>
      </w:r>
      <w:proofErr w:type="spellStart"/>
      <w:r w:rsidRPr="00126363">
        <w:rPr>
          <w:rFonts w:ascii="Garamond" w:hAnsi="Garamond"/>
          <w:lang w:val="es-419"/>
        </w:rPr>
        <w:t>Hch</w:t>
      </w:r>
      <w:proofErr w:type="spellEnd"/>
      <w:r w:rsidRPr="00126363">
        <w:rPr>
          <w:rFonts w:ascii="Garamond" w:hAnsi="Garamond"/>
          <w:lang w:val="es-419"/>
        </w:rPr>
        <w:t xml:space="preserve"> 10,38), “aquel a quien el Padre ha santificado y enviado al mundo” (</w:t>
      </w:r>
      <w:proofErr w:type="spellStart"/>
      <w:r w:rsidRPr="00126363">
        <w:rPr>
          <w:rFonts w:ascii="Garamond" w:hAnsi="Garamond"/>
          <w:lang w:val="es-419"/>
        </w:rPr>
        <w:t>Jn</w:t>
      </w:r>
      <w:proofErr w:type="spellEnd"/>
      <w:r w:rsidRPr="00126363">
        <w:rPr>
          <w:rFonts w:ascii="Garamond" w:hAnsi="Garamond"/>
          <w:lang w:val="es-419"/>
        </w:rPr>
        <w:t xml:space="preserve"> 10,36). Acogiendo la consagración del Padre, el Hijo a su vez se consagra a Él por la humanidad (cf. </w:t>
      </w:r>
      <w:proofErr w:type="spellStart"/>
      <w:r w:rsidRPr="00126363">
        <w:rPr>
          <w:rFonts w:ascii="Garamond" w:hAnsi="Garamond"/>
          <w:lang w:val="es-419"/>
        </w:rPr>
        <w:t>Jn</w:t>
      </w:r>
      <w:proofErr w:type="spellEnd"/>
      <w:r w:rsidRPr="00126363">
        <w:rPr>
          <w:rFonts w:ascii="Garamond" w:hAnsi="Garamond"/>
          <w:lang w:val="es-419"/>
        </w:rPr>
        <w:t xml:space="preserve"> 17,19): su vida de virginidad, obediencia y pobreza manifiesta su filial y total adhesión al designio del Padre (cf. </w:t>
      </w:r>
      <w:proofErr w:type="spellStart"/>
      <w:r w:rsidRPr="00126363">
        <w:rPr>
          <w:rFonts w:ascii="Garamond" w:hAnsi="Garamond"/>
          <w:lang w:val="es-419"/>
        </w:rPr>
        <w:t>Jn</w:t>
      </w:r>
      <w:proofErr w:type="spellEnd"/>
      <w:r w:rsidRPr="00126363">
        <w:rPr>
          <w:rFonts w:ascii="Garamond" w:hAnsi="Garamond"/>
          <w:lang w:val="es-419"/>
        </w:rPr>
        <w:t xml:space="preserve"> 10,30; 14,11). Su perfecta oblación confiere un significado de consagración a todos los acontecimientos de su existencia terrena.</w:t>
      </w:r>
    </w:p>
    <w:p w14:paraId="7A072BAF" w14:textId="77777777" w:rsidR="00A674E4" w:rsidRPr="00126363" w:rsidRDefault="00A674E4" w:rsidP="00E96C8C">
      <w:pPr>
        <w:pStyle w:val="PBuelaParagraph"/>
        <w:numPr>
          <w:ilvl w:val="0"/>
          <w:numId w:val="59"/>
        </w:numPr>
        <w:rPr>
          <w:rFonts w:ascii="Garamond" w:hAnsi="Garamond"/>
          <w:lang w:val="es-419"/>
        </w:rPr>
      </w:pPr>
      <w:r w:rsidRPr="00126363">
        <w:rPr>
          <w:rFonts w:ascii="Garamond" w:hAnsi="Garamond"/>
          <w:lang w:val="es-419"/>
        </w:rPr>
        <w:t xml:space="preserve">Él es el obediente por excelencia, bajado del cielo no para hacer su voluntad, sino la de Aquel que lo ha enviado (cf. </w:t>
      </w:r>
      <w:proofErr w:type="spellStart"/>
      <w:r w:rsidRPr="00126363">
        <w:rPr>
          <w:rFonts w:ascii="Garamond" w:hAnsi="Garamond"/>
          <w:lang w:val="es-419"/>
        </w:rPr>
        <w:t>Jn</w:t>
      </w:r>
      <w:proofErr w:type="spellEnd"/>
      <w:r w:rsidRPr="00126363">
        <w:rPr>
          <w:rFonts w:ascii="Garamond" w:hAnsi="Garamond"/>
          <w:lang w:val="es-419"/>
        </w:rPr>
        <w:t xml:space="preserve"> 6,38; Hb 10,5.7). Él pone su ser y su actuar en las manos del Padre (cf. </w:t>
      </w:r>
      <w:proofErr w:type="spellStart"/>
      <w:r w:rsidRPr="00126363">
        <w:rPr>
          <w:rFonts w:ascii="Garamond" w:hAnsi="Garamond"/>
          <w:lang w:val="es-419"/>
        </w:rPr>
        <w:t>Lc</w:t>
      </w:r>
      <w:proofErr w:type="spellEnd"/>
      <w:r w:rsidRPr="00126363">
        <w:rPr>
          <w:rFonts w:ascii="Garamond" w:hAnsi="Garamond"/>
          <w:lang w:val="es-419"/>
        </w:rPr>
        <w:t xml:space="preserve"> 2,49). En obediencia filial, adopta la forma del siervo: </w:t>
      </w:r>
      <w:r w:rsidR="0023575F" w:rsidRPr="00126363">
        <w:rPr>
          <w:rFonts w:ascii="Garamond" w:hAnsi="Garamond" w:cs="Times New Roman"/>
          <w:lang w:val="es-419"/>
        </w:rPr>
        <w:t>“</w:t>
      </w:r>
      <w:r w:rsidRPr="00126363">
        <w:rPr>
          <w:rFonts w:ascii="Garamond" w:hAnsi="Garamond"/>
          <w:lang w:val="es-419"/>
        </w:rPr>
        <w:t xml:space="preserve">Se despojó de sí mismo tomando condición de siervo </w:t>
      </w:r>
      <w:r w:rsidR="001C74B2" w:rsidRPr="00126363">
        <w:rPr>
          <w:rFonts w:ascii="Garamond" w:hAnsi="Garamond"/>
          <w:lang w:val="es-419"/>
        </w:rPr>
        <w:t>[...]</w:t>
      </w:r>
      <w:r w:rsidRPr="00126363">
        <w:rPr>
          <w:rFonts w:ascii="Garamond" w:hAnsi="Garamond"/>
          <w:lang w:val="es-419"/>
        </w:rPr>
        <w:t xml:space="preserve">, obedeciendo hasta la muerte y muerte de </w:t>
      </w:r>
      <w:r w:rsidR="00091340" w:rsidRPr="00126363">
        <w:rPr>
          <w:rFonts w:ascii="Garamond" w:hAnsi="Garamond"/>
          <w:lang w:val="es-419"/>
        </w:rPr>
        <w:t>C</w:t>
      </w:r>
      <w:r w:rsidRPr="00126363">
        <w:rPr>
          <w:rFonts w:ascii="Garamond" w:hAnsi="Garamond"/>
          <w:lang w:val="es-419"/>
        </w:rPr>
        <w:t>ruz</w:t>
      </w:r>
      <w:r w:rsidR="0023575F" w:rsidRPr="00126363">
        <w:rPr>
          <w:rFonts w:ascii="Garamond" w:hAnsi="Garamond"/>
          <w:lang w:val="es-419"/>
        </w:rPr>
        <w:t>”</w:t>
      </w:r>
      <w:r w:rsidRPr="00126363">
        <w:rPr>
          <w:rFonts w:ascii="Garamond" w:hAnsi="Garamond"/>
          <w:lang w:val="es-419"/>
        </w:rPr>
        <w:t xml:space="preserve"> (</w:t>
      </w:r>
      <w:proofErr w:type="spellStart"/>
      <w:r w:rsidRPr="00126363">
        <w:rPr>
          <w:rFonts w:ascii="Garamond" w:hAnsi="Garamond"/>
          <w:lang w:val="es-419"/>
        </w:rPr>
        <w:t>Flp</w:t>
      </w:r>
      <w:proofErr w:type="spellEnd"/>
      <w:r w:rsidRPr="00126363">
        <w:rPr>
          <w:rFonts w:ascii="Garamond" w:hAnsi="Garamond"/>
          <w:lang w:val="es-419"/>
        </w:rPr>
        <w:t xml:space="preserve"> 2,7-8). En esta actitud de docilidad al Padre, Cristo, aun aprobando y defendiendo la dignidad y la santidad de la vida matrimonial, asume la forma de vida virginal y revela así el valor sublime y la misteriosa fecundidad espiritual de la virginidad. Su adhesión plena al designio del Padre se manifiesta también en el desapego de los bienes terrenos: “Siendo rico, por vosotros se </w:t>
      </w:r>
      <w:r w:rsidRPr="00126363">
        <w:rPr>
          <w:rFonts w:ascii="Garamond" w:hAnsi="Garamond"/>
          <w:lang w:val="es-419"/>
        </w:rPr>
        <w:lastRenderedPageBreak/>
        <w:t>hizo pobre a fin de que os enriquecierais con su pobreza” (2</w:t>
      </w:r>
      <w:r w:rsidR="00BB5525" w:rsidRPr="00126363">
        <w:rPr>
          <w:rFonts w:ascii="Garamond" w:hAnsi="Garamond"/>
          <w:lang w:val="es-419"/>
        </w:rPr>
        <w:t xml:space="preserve"> </w:t>
      </w:r>
      <w:r w:rsidRPr="00126363">
        <w:rPr>
          <w:rFonts w:ascii="Garamond" w:hAnsi="Garamond"/>
          <w:lang w:val="es-419"/>
        </w:rPr>
        <w:t>Co 8,9). La profundidad de su pobreza se revela en la perfecta oblación de todo lo suyo al Padre»</w:t>
      </w:r>
      <w:r w:rsidRPr="00126363">
        <w:rPr>
          <w:rFonts w:ascii="Garamond" w:hAnsi="Garamond"/>
          <w:vertAlign w:val="superscript"/>
          <w:lang w:val="es-419"/>
        </w:rPr>
        <w:footnoteReference w:id="90"/>
      </w:r>
      <w:r w:rsidRPr="00126363">
        <w:rPr>
          <w:rFonts w:ascii="Garamond" w:hAnsi="Garamond"/>
          <w:lang w:val="es-419"/>
        </w:rPr>
        <w:t>.</w:t>
      </w:r>
    </w:p>
    <w:p w14:paraId="0023C9B8" w14:textId="77777777" w:rsidR="00402285" w:rsidRPr="00126363" w:rsidRDefault="00402285" w:rsidP="00402285">
      <w:pPr>
        <w:pStyle w:val="PBLetterlist"/>
        <w:rPr>
          <w:rFonts w:ascii="Garamond" w:hAnsi="Garamond"/>
          <w:sz w:val="22"/>
          <w:szCs w:val="22"/>
          <w:lang w:val="es-419"/>
        </w:rPr>
      </w:pPr>
      <w:bookmarkStart w:id="117" w:name="_Toc509671274"/>
      <w:r w:rsidRPr="00126363">
        <w:rPr>
          <w:rFonts w:ascii="Garamond" w:hAnsi="Garamond"/>
          <w:sz w:val="22"/>
          <w:szCs w:val="22"/>
          <w:lang w:val="es-419"/>
        </w:rPr>
        <w:t xml:space="preserve">La vida consagrada en el misterio de la Trinidad y en el misterio del Verbo </w:t>
      </w:r>
      <w:r w:rsidR="00BE65C3" w:rsidRPr="00126363">
        <w:rPr>
          <w:rFonts w:ascii="Garamond" w:hAnsi="Garamond"/>
          <w:sz w:val="22"/>
          <w:szCs w:val="22"/>
          <w:lang w:val="es-419"/>
        </w:rPr>
        <w:t>E</w:t>
      </w:r>
      <w:r w:rsidRPr="00126363">
        <w:rPr>
          <w:rFonts w:ascii="Garamond" w:hAnsi="Garamond"/>
          <w:sz w:val="22"/>
          <w:szCs w:val="22"/>
          <w:lang w:val="es-419"/>
        </w:rPr>
        <w:t>ncarnado</w:t>
      </w:r>
      <w:bookmarkEnd w:id="117"/>
    </w:p>
    <w:p w14:paraId="77FE561B" w14:textId="77777777" w:rsidR="00402285" w:rsidRPr="00126363" w:rsidRDefault="00402285" w:rsidP="00E96C8C">
      <w:pPr>
        <w:pStyle w:val="PB2LetterList"/>
        <w:numPr>
          <w:ilvl w:val="0"/>
          <w:numId w:val="60"/>
        </w:numPr>
        <w:rPr>
          <w:rFonts w:ascii="Garamond" w:hAnsi="Garamond"/>
          <w:sz w:val="22"/>
          <w:lang w:val="es-419"/>
        </w:rPr>
      </w:pPr>
      <w:bookmarkStart w:id="118" w:name="_Toc509671275"/>
      <w:r w:rsidRPr="00126363">
        <w:rPr>
          <w:rFonts w:ascii="Garamond" w:hAnsi="Garamond"/>
          <w:sz w:val="22"/>
          <w:lang w:val="es-419"/>
        </w:rPr>
        <w:t>Ícono de Cristo Transfigurado</w:t>
      </w:r>
      <w:bookmarkEnd w:id="118"/>
    </w:p>
    <w:p w14:paraId="733A47D6" w14:textId="77777777" w:rsidR="00402285" w:rsidRPr="00126363" w:rsidRDefault="00402285" w:rsidP="00402285">
      <w:pPr>
        <w:pStyle w:val="PBuelaParagraph"/>
        <w:rPr>
          <w:rFonts w:ascii="Garamond" w:hAnsi="Garamond"/>
          <w:lang w:val="es-419"/>
        </w:rPr>
      </w:pPr>
      <w:r w:rsidRPr="00126363">
        <w:rPr>
          <w:rFonts w:ascii="Garamond" w:hAnsi="Garamond"/>
          <w:lang w:val="es-419"/>
        </w:rPr>
        <w:t xml:space="preserve">«El fundamento evangélico de la vida consagrada se debe buscar en la especial relación que Jesús, en su vida terrena, estableció con algunos de sus discípulos, invitándoles no sólo a acoger el Reino de Dios en la propia vida, </w:t>
      </w:r>
      <w:r w:rsidRPr="00126363">
        <w:rPr>
          <w:rFonts w:ascii="Garamond" w:hAnsi="Garamond"/>
          <w:b/>
          <w:lang w:val="es-419"/>
        </w:rPr>
        <w:t xml:space="preserve">sino a poner la propia existencia al servicio de esta causa, dejando todo e imitando de cerca su </w:t>
      </w:r>
      <w:r w:rsidRPr="00126363">
        <w:rPr>
          <w:rFonts w:ascii="Garamond" w:hAnsi="Garamond"/>
          <w:b/>
          <w:i/>
          <w:lang w:val="es-419"/>
        </w:rPr>
        <w:t>forma de vida</w:t>
      </w:r>
      <w:r w:rsidRPr="00126363">
        <w:rPr>
          <w:rFonts w:ascii="Garamond" w:hAnsi="Garamond"/>
          <w:lang w:val="es-419"/>
        </w:rPr>
        <w:t>.</w:t>
      </w:r>
    </w:p>
    <w:p w14:paraId="1DE2D8E7" w14:textId="77777777" w:rsidR="00402285" w:rsidRPr="00126363" w:rsidRDefault="00402285" w:rsidP="00402285">
      <w:pPr>
        <w:pStyle w:val="PBuelaParagraph"/>
        <w:rPr>
          <w:rFonts w:ascii="Garamond" w:hAnsi="Garamond"/>
          <w:lang w:val="es-419"/>
        </w:rPr>
      </w:pPr>
      <w:r w:rsidRPr="00126363">
        <w:rPr>
          <w:rFonts w:ascii="Garamond" w:hAnsi="Garamond"/>
          <w:lang w:val="es-419"/>
        </w:rPr>
        <w:t>Tal existencia “</w:t>
      </w:r>
      <w:proofErr w:type="spellStart"/>
      <w:r w:rsidRPr="00126363">
        <w:rPr>
          <w:rFonts w:ascii="Garamond" w:hAnsi="Garamond"/>
          <w:lang w:val="es-419"/>
        </w:rPr>
        <w:t>cristiforme</w:t>
      </w:r>
      <w:proofErr w:type="spellEnd"/>
      <w:r w:rsidRPr="00126363">
        <w:rPr>
          <w:rFonts w:ascii="Garamond" w:hAnsi="Garamond"/>
          <w:lang w:val="es-419"/>
        </w:rPr>
        <w:t xml:space="preserve">”, propuesta a tantos bautizados a lo largo de la historia, </w:t>
      </w:r>
      <w:r w:rsidRPr="00126363">
        <w:rPr>
          <w:rFonts w:ascii="Garamond" w:hAnsi="Garamond"/>
          <w:b/>
          <w:lang w:val="es-419"/>
        </w:rPr>
        <w:t>es posible sólo desde una especial vocación y gracias a un don peculiar del Espíritu.</w:t>
      </w:r>
      <w:r w:rsidRPr="00126363">
        <w:rPr>
          <w:rFonts w:ascii="Garamond" w:hAnsi="Garamond"/>
          <w:lang w:val="es-419"/>
        </w:rPr>
        <w:t xml:space="preserve"> En efecto, </w:t>
      </w:r>
      <w:r w:rsidRPr="00126363">
        <w:rPr>
          <w:rFonts w:ascii="Garamond" w:hAnsi="Garamond"/>
          <w:b/>
          <w:lang w:val="es-419"/>
        </w:rPr>
        <w:t>en ella la consagración bautismal los lleva a una respuesta radical en el seguimiento de Cristo mediante la adopción de los consejos evangélicos, el primero y esencial entre ellos es el vínculo sagrado de la castidad por el Reino de los Cielos</w:t>
      </w:r>
      <w:r w:rsidRPr="00126363">
        <w:rPr>
          <w:rStyle w:val="Refdenotaalpie"/>
          <w:rFonts w:ascii="Garamond" w:hAnsi="Garamond"/>
          <w:lang w:val="es-419"/>
        </w:rPr>
        <w:footnoteReference w:id="91"/>
      </w:r>
      <w:r w:rsidRPr="00126363">
        <w:rPr>
          <w:rFonts w:ascii="Garamond" w:hAnsi="Garamond"/>
          <w:lang w:val="es-419"/>
        </w:rPr>
        <w:t>.</w:t>
      </w:r>
    </w:p>
    <w:p w14:paraId="22A7C8A6" w14:textId="77777777" w:rsidR="00402285" w:rsidRPr="00126363" w:rsidRDefault="00402285" w:rsidP="00402285">
      <w:pPr>
        <w:pStyle w:val="PBuelaParagraph"/>
        <w:rPr>
          <w:rFonts w:ascii="Garamond" w:hAnsi="Garamond"/>
          <w:lang w:val="es-419"/>
        </w:rPr>
      </w:pPr>
      <w:r w:rsidRPr="00126363">
        <w:rPr>
          <w:rFonts w:ascii="Garamond" w:hAnsi="Garamond"/>
          <w:lang w:val="es-419"/>
        </w:rPr>
        <w:t xml:space="preserve">Este especial “seguimiento de Cristo”, en cuyo origen está siempre la iniciativa del Padre, tiene pues una connotación esencialmente cristológica y </w:t>
      </w:r>
      <w:proofErr w:type="spellStart"/>
      <w:r w:rsidRPr="00126363">
        <w:rPr>
          <w:rFonts w:ascii="Garamond" w:hAnsi="Garamond"/>
          <w:lang w:val="es-419"/>
        </w:rPr>
        <w:t>pneumatológica</w:t>
      </w:r>
      <w:proofErr w:type="spellEnd"/>
      <w:r w:rsidRPr="00126363">
        <w:rPr>
          <w:rFonts w:ascii="Garamond" w:hAnsi="Garamond"/>
          <w:lang w:val="es-419"/>
        </w:rPr>
        <w:t xml:space="preserve">, manifestando así de modo particularmente vivo el carácter </w:t>
      </w:r>
      <w:r w:rsidRPr="00126363">
        <w:rPr>
          <w:rFonts w:ascii="Garamond" w:hAnsi="Garamond"/>
          <w:i/>
          <w:lang w:val="es-419"/>
        </w:rPr>
        <w:t>trinitario</w:t>
      </w:r>
      <w:r w:rsidRPr="00126363">
        <w:rPr>
          <w:rFonts w:ascii="Garamond" w:hAnsi="Garamond"/>
          <w:lang w:val="es-419"/>
        </w:rPr>
        <w:t xml:space="preserve"> de la vida cristiana, de la que anticipa de alguna manera la realización </w:t>
      </w:r>
      <w:r w:rsidRPr="00126363">
        <w:rPr>
          <w:rFonts w:ascii="Garamond" w:hAnsi="Garamond"/>
          <w:i/>
          <w:lang w:val="es-419"/>
        </w:rPr>
        <w:t>escatológica</w:t>
      </w:r>
      <w:r w:rsidRPr="00126363">
        <w:rPr>
          <w:rFonts w:ascii="Garamond" w:hAnsi="Garamond"/>
          <w:lang w:val="es-419"/>
        </w:rPr>
        <w:t xml:space="preserve"> a la que tiende toda la Iglesia</w:t>
      </w:r>
      <w:r w:rsidRPr="00126363">
        <w:rPr>
          <w:rStyle w:val="Refdenotaalpie"/>
          <w:rFonts w:ascii="Garamond" w:hAnsi="Garamond"/>
          <w:lang w:val="es-419"/>
        </w:rPr>
        <w:footnoteReference w:id="92"/>
      </w:r>
      <w:r w:rsidRPr="00126363">
        <w:rPr>
          <w:rFonts w:ascii="Garamond" w:hAnsi="Garamond"/>
          <w:lang w:val="es-419"/>
        </w:rPr>
        <w:t>.</w:t>
      </w:r>
    </w:p>
    <w:p w14:paraId="19C93AA9" w14:textId="77777777" w:rsidR="00402285" w:rsidRPr="00126363" w:rsidRDefault="00402285" w:rsidP="00402285">
      <w:pPr>
        <w:pStyle w:val="PBuelaParagraph"/>
        <w:rPr>
          <w:rFonts w:ascii="Garamond" w:hAnsi="Garamond"/>
          <w:lang w:val="es-419"/>
        </w:rPr>
      </w:pPr>
      <w:r w:rsidRPr="00126363">
        <w:rPr>
          <w:rFonts w:ascii="Garamond" w:hAnsi="Garamond"/>
          <w:lang w:val="es-419"/>
        </w:rPr>
        <w:lastRenderedPageBreak/>
        <w:t>En el Evangelio son muchas las palabras y gestos de Cristo que iluminan el sentido de esta especial vocación. Sin embargo, para captar con una visión de conjunto sus rasgos esenciales, ayuda singularmente contemplar el rostro radiante de Cristo en el misterio de la Transfiguración. A este “ícono” se refiere toda una antigua tradición espiritual, cuando relaciona la vida contemplativa con la oración de Jesús “en el monte”</w:t>
      </w:r>
      <w:r w:rsidRPr="00126363">
        <w:rPr>
          <w:rStyle w:val="Refdenotaalpie"/>
          <w:rFonts w:ascii="Garamond" w:hAnsi="Garamond"/>
          <w:lang w:val="es-419"/>
        </w:rPr>
        <w:footnoteReference w:id="93"/>
      </w:r>
      <w:r w:rsidRPr="00126363">
        <w:rPr>
          <w:rFonts w:ascii="Garamond" w:hAnsi="Garamond"/>
          <w:lang w:val="es-419"/>
        </w:rPr>
        <w:t xml:space="preserve">. Además, a ella pueden referirse, en cierto modo, las mismas dimensiones “activas” de la vida consagrada, ya que la Transfiguración no es sólo revelación de la gloria de Cristo, sino también preparación para afrontar la </w:t>
      </w:r>
      <w:r w:rsidR="00091340" w:rsidRPr="00126363">
        <w:rPr>
          <w:rFonts w:ascii="Garamond" w:hAnsi="Garamond"/>
          <w:lang w:val="es-419"/>
        </w:rPr>
        <w:t>C</w:t>
      </w:r>
      <w:r w:rsidRPr="00126363">
        <w:rPr>
          <w:rFonts w:ascii="Garamond" w:hAnsi="Garamond"/>
          <w:lang w:val="es-419"/>
        </w:rPr>
        <w:t xml:space="preserve">ruz. Ella implica un “subir al monte” y un “bajar del monte”: los discípulos que han gozado de la intimidad del Maestro, envueltos momentáneamente por el esplendor de la vida trinitaria y de la comunión de los santos, como arrebatados en el horizonte de la eternidad, vuelven de repente a la realidad cotidiana, donde no ven más que a “Jesús solo” en la humildad de la naturaleza humana, y son invitados a descender para vivir con Él las exigencias del designio de Dios y emprender con valor el camino de la </w:t>
      </w:r>
      <w:r w:rsidR="00091340" w:rsidRPr="00126363">
        <w:rPr>
          <w:rFonts w:ascii="Garamond" w:hAnsi="Garamond"/>
          <w:lang w:val="es-419"/>
        </w:rPr>
        <w:t>C</w:t>
      </w:r>
      <w:r w:rsidRPr="00126363">
        <w:rPr>
          <w:rFonts w:ascii="Garamond" w:hAnsi="Garamond"/>
          <w:lang w:val="es-419"/>
        </w:rPr>
        <w:t>ruz»</w:t>
      </w:r>
      <w:r w:rsidRPr="00126363">
        <w:rPr>
          <w:rFonts w:ascii="Garamond" w:hAnsi="Garamond"/>
          <w:vertAlign w:val="superscript"/>
          <w:lang w:val="es-419"/>
        </w:rPr>
        <w:footnoteReference w:id="94"/>
      </w:r>
      <w:r w:rsidRPr="00126363">
        <w:rPr>
          <w:rFonts w:ascii="Garamond" w:hAnsi="Garamond"/>
          <w:lang w:val="es-419"/>
        </w:rPr>
        <w:t>.</w:t>
      </w:r>
    </w:p>
    <w:p w14:paraId="57DC1B44" w14:textId="77777777" w:rsidR="00402285" w:rsidRPr="00126363" w:rsidRDefault="00402285" w:rsidP="00402285">
      <w:pPr>
        <w:pStyle w:val="PBuelaParagraph"/>
        <w:rPr>
          <w:rFonts w:ascii="Garamond" w:hAnsi="Garamond"/>
          <w:lang w:val="es-419"/>
        </w:rPr>
      </w:pPr>
      <w:r w:rsidRPr="00126363">
        <w:rPr>
          <w:rFonts w:ascii="Garamond" w:hAnsi="Garamond"/>
          <w:lang w:val="es-419"/>
        </w:rPr>
        <w:t>De la vida de Jesús y del misterio de la Trinidad es de donde cobra dignidad y profundidad el seguimiento de Cristo en pobreza, castidad y obediencia.</w:t>
      </w:r>
    </w:p>
    <w:p w14:paraId="320EF08C" w14:textId="77777777" w:rsidR="00B54462" w:rsidRPr="00126363" w:rsidRDefault="00A408E0" w:rsidP="00A408E0">
      <w:pPr>
        <w:pStyle w:val="PB2LetterList"/>
        <w:rPr>
          <w:rFonts w:ascii="Garamond" w:hAnsi="Garamond"/>
          <w:sz w:val="22"/>
          <w:lang w:val="es-419"/>
        </w:rPr>
      </w:pPr>
      <w:bookmarkStart w:id="120" w:name="_Toc509671276"/>
      <w:r w:rsidRPr="00126363">
        <w:rPr>
          <w:rFonts w:ascii="Garamond" w:hAnsi="Garamond"/>
          <w:sz w:val="22"/>
          <w:lang w:val="es-419"/>
        </w:rPr>
        <w:lastRenderedPageBreak/>
        <w:t xml:space="preserve">A </w:t>
      </w:r>
      <w:proofErr w:type="spellStart"/>
      <w:r w:rsidRPr="00126363">
        <w:rPr>
          <w:rFonts w:ascii="Garamond" w:hAnsi="Garamond"/>
          <w:sz w:val="22"/>
          <w:lang w:val="es-419"/>
        </w:rPr>
        <w:t>Patre</w:t>
      </w:r>
      <w:proofErr w:type="spellEnd"/>
      <w:r w:rsidRPr="00126363">
        <w:rPr>
          <w:rFonts w:ascii="Garamond" w:hAnsi="Garamond"/>
          <w:sz w:val="22"/>
          <w:lang w:val="es-419"/>
        </w:rPr>
        <w:t xml:space="preserve"> ad </w:t>
      </w:r>
      <w:proofErr w:type="spellStart"/>
      <w:r w:rsidRPr="00126363">
        <w:rPr>
          <w:rFonts w:ascii="Garamond" w:hAnsi="Garamond"/>
          <w:sz w:val="22"/>
          <w:lang w:val="es-419"/>
        </w:rPr>
        <w:t>Patrem</w:t>
      </w:r>
      <w:bookmarkEnd w:id="120"/>
      <w:proofErr w:type="spellEnd"/>
    </w:p>
    <w:p w14:paraId="022EF378" w14:textId="77777777" w:rsidR="00A408E0" w:rsidRPr="00126363" w:rsidRDefault="00A408E0" w:rsidP="00A408E0">
      <w:pPr>
        <w:pStyle w:val="PBuelaParagraph"/>
        <w:rPr>
          <w:rFonts w:ascii="Garamond" w:hAnsi="Garamond"/>
          <w:lang w:val="es-419"/>
        </w:rPr>
      </w:pPr>
      <w:r w:rsidRPr="00126363">
        <w:rPr>
          <w:rFonts w:ascii="Garamond" w:hAnsi="Garamond"/>
          <w:lang w:val="es-419"/>
        </w:rPr>
        <w:t xml:space="preserve">La vida consagrada </w:t>
      </w:r>
      <w:r w:rsidRPr="00126363">
        <w:rPr>
          <w:rFonts w:ascii="Garamond" w:hAnsi="Garamond"/>
          <w:b/>
          <w:i/>
          <w:lang w:val="es-419"/>
        </w:rPr>
        <w:t>es una iniciativa de Dios</w:t>
      </w:r>
      <w:r w:rsidRPr="00126363">
        <w:rPr>
          <w:rFonts w:ascii="Garamond" w:hAnsi="Garamond"/>
          <w:lang w:val="es-419"/>
        </w:rPr>
        <w:t xml:space="preserve">, que viene del Padre y va al Padre. Es una vocación que nace del Padre: «Éste es el sentido de la vocación a la vida consagrada: una iniciativa enteramente del Padre (cf. </w:t>
      </w:r>
      <w:proofErr w:type="spellStart"/>
      <w:r w:rsidRPr="00126363">
        <w:rPr>
          <w:rFonts w:ascii="Garamond" w:hAnsi="Garamond"/>
          <w:lang w:val="es-419"/>
        </w:rPr>
        <w:t>Jn</w:t>
      </w:r>
      <w:proofErr w:type="spellEnd"/>
      <w:r w:rsidRPr="00126363">
        <w:rPr>
          <w:rFonts w:ascii="Garamond" w:hAnsi="Garamond"/>
          <w:lang w:val="es-419"/>
        </w:rPr>
        <w:t xml:space="preserve"> 15,16), </w:t>
      </w:r>
      <w:r w:rsidRPr="00126363">
        <w:rPr>
          <w:rFonts w:ascii="Garamond" w:hAnsi="Garamond"/>
          <w:b/>
          <w:lang w:val="es-419"/>
        </w:rPr>
        <w:t>que exige de aquellos que ha elegido la respuesta de una entrega total y exclusiva</w:t>
      </w:r>
      <w:r w:rsidRPr="00126363">
        <w:rPr>
          <w:rFonts w:ascii="Garamond" w:hAnsi="Garamond"/>
          <w:vertAlign w:val="superscript"/>
          <w:lang w:val="es-419"/>
        </w:rPr>
        <w:footnoteReference w:id="95"/>
      </w:r>
      <w:r w:rsidRPr="00126363">
        <w:rPr>
          <w:rFonts w:ascii="Garamond" w:hAnsi="Garamond"/>
          <w:lang w:val="es-419"/>
        </w:rPr>
        <w:t xml:space="preserve">. La experiencia de este amor gratuito de Dios es hasta tal punto íntima y fuerte que la persona experimenta que debe responder con la entrega incondicional de su vida, consagrando todo, presente y futuro, en sus manos. Precisamente por esto, siguiendo a </w:t>
      </w:r>
      <w:r w:rsidR="00091340" w:rsidRPr="00126363">
        <w:rPr>
          <w:rFonts w:ascii="Garamond" w:hAnsi="Garamond"/>
          <w:lang w:val="es-419"/>
        </w:rPr>
        <w:t>S</w:t>
      </w:r>
      <w:r w:rsidRPr="00126363">
        <w:rPr>
          <w:rFonts w:ascii="Garamond" w:hAnsi="Garamond"/>
          <w:lang w:val="es-419"/>
        </w:rPr>
        <w:t xml:space="preserve">anto Tomás, se puede comprender la identidad de la persona consagrada a partir de la totalidad de su entrega, </w:t>
      </w:r>
      <w:r w:rsidRPr="00126363">
        <w:rPr>
          <w:rFonts w:ascii="Garamond" w:hAnsi="Garamond"/>
          <w:b/>
          <w:i/>
          <w:lang w:val="es-419"/>
        </w:rPr>
        <w:t>equiparable a un auténtico holocausto</w:t>
      </w:r>
      <w:r w:rsidRPr="00126363">
        <w:rPr>
          <w:rFonts w:ascii="Garamond" w:hAnsi="Garamond"/>
          <w:vertAlign w:val="superscript"/>
          <w:lang w:val="es-419"/>
        </w:rPr>
        <w:footnoteReference w:id="96"/>
      </w:r>
      <w:r w:rsidRPr="00126363">
        <w:rPr>
          <w:rFonts w:ascii="Garamond" w:hAnsi="Garamond"/>
          <w:lang w:val="es-419"/>
        </w:rPr>
        <w:t>»</w:t>
      </w:r>
      <w:r w:rsidRPr="00126363">
        <w:rPr>
          <w:rFonts w:ascii="Garamond" w:hAnsi="Garamond"/>
          <w:vertAlign w:val="superscript"/>
          <w:lang w:val="es-419"/>
        </w:rPr>
        <w:footnoteReference w:id="97"/>
      </w:r>
      <w:r w:rsidRPr="00126363">
        <w:rPr>
          <w:rFonts w:ascii="Garamond" w:hAnsi="Garamond"/>
          <w:lang w:val="es-419"/>
        </w:rPr>
        <w:t xml:space="preserve"> (de «</w:t>
      </w:r>
      <w:proofErr w:type="spellStart"/>
      <w:r w:rsidRPr="00126363">
        <w:rPr>
          <w:rFonts w:ascii="Garamond" w:hAnsi="Garamond"/>
          <w:i/>
          <w:iCs/>
          <w:lang w:val="es-419"/>
        </w:rPr>
        <w:t>hólos</w:t>
      </w:r>
      <w:proofErr w:type="spellEnd"/>
      <w:r w:rsidRPr="00126363">
        <w:rPr>
          <w:rFonts w:ascii="Garamond" w:hAnsi="Garamond"/>
          <w:lang w:val="es-419"/>
        </w:rPr>
        <w:t>» = entero, todo; y «</w:t>
      </w:r>
      <w:proofErr w:type="spellStart"/>
      <w:r w:rsidRPr="00126363">
        <w:rPr>
          <w:rFonts w:ascii="Garamond" w:hAnsi="Garamond"/>
          <w:i/>
          <w:iCs/>
          <w:lang w:val="es-419"/>
        </w:rPr>
        <w:t>kaio</w:t>
      </w:r>
      <w:proofErr w:type="spellEnd"/>
      <w:r w:rsidRPr="00126363">
        <w:rPr>
          <w:rFonts w:ascii="Garamond" w:hAnsi="Garamond"/>
          <w:lang w:val="es-419"/>
        </w:rPr>
        <w:t xml:space="preserve">» = yo quemo. Nos recuerda la poesía de Francis Thompson, </w:t>
      </w:r>
      <w:r w:rsidRPr="00126363">
        <w:rPr>
          <w:rFonts w:ascii="Garamond" w:hAnsi="Garamond"/>
          <w:i/>
          <w:lang w:val="es-419"/>
        </w:rPr>
        <w:t>El lebrel del cielo</w:t>
      </w:r>
      <w:r w:rsidRPr="00126363">
        <w:rPr>
          <w:rFonts w:ascii="Garamond" w:hAnsi="Garamond"/>
          <w:lang w:val="es-419"/>
        </w:rPr>
        <w:t>, cuando el protagonista quejándose a Dios le dice: «</w:t>
      </w:r>
      <w:r w:rsidRPr="00126363">
        <w:rPr>
          <w:rFonts w:ascii="Garamond" w:hAnsi="Garamond"/>
          <w:i/>
          <w:lang w:val="es-419"/>
        </w:rPr>
        <w:t>Tú quemas el carbón con que dibujas</w:t>
      </w:r>
      <w:r w:rsidRPr="00126363">
        <w:rPr>
          <w:rFonts w:ascii="Garamond" w:hAnsi="Garamond"/>
          <w:lang w:val="es-419"/>
        </w:rPr>
        <w:t>», en la traducción del Dr. Carlos A. Sáenz</w:t>
      </w:r>
      <w:r w:rsidRPr="00126363">
        <w:rPr>
          <w:rFonts w:ascii="Garamond" w:hAnsi="Garamond"/>
          <w:vertAlign w:val="superscript"/>
          <w:lang w:val="es-419"/>
        </w:rPr>
        <w:footnoteReference w:id="98"/>
      </w:r>
      <w:r w:rsidRPr="00126363">
        <w:rPr>
          <w:rFonts w:ascii="Garamond" w:hAnsi="Garamond"/>
          <w:lang w:val="es-419"/>
        </w:rPr>
        <w:t>).</w:t>
      </w:r>
    </w:p>
    <w:p w14:paraId="5E3EF671" w14:textId="77777777" w:rsidR="00A408E0" w:rsidRPr="00126363" w:rsidRDefault="00A408E0" w:rsidP="00A408E0">
      <w:pPr>
        <w:pStyle w:val="PB2LetterList"/>
        <w:rPr>
          <w:rFonts w:ascii="Garamond" w:hAnsi="Garamond"/>
          <w:sz w:val="22"/>
          <w:lang w:val="es-419"/>
        </w:rPr>
      </w:pPr>
      <w:bookmarkStart w:id="124" w:name="_Toc509671277"/>
      <w:r w:rsidRPr="00126363">
        <w:rPr>
          <w:rFonts w:ascii="Garamond" w:hAnsi="Garamond"/>
          <w:sz w:val="22"/>
          <w:lang w:val="es-419"/>
        </w:rPr>
        <w:t xml:space="preserve">Per </w:t>
      </w:r>
      <w:proofErr w:type="spellStart"/>
      <w:r w:rsidRPr="00126363">
        <w:rPr>
          <w:rFonts w:ascii="Garamond" w:hAnsi="Garamond"/>
          <w:sz w:val="22"/>
          <w:lang w:val="es-419"/>
        </w:rPr>
        <w:t>Filium</w:t>
      </w:r>
      <w:proofErr w:type="spellEnd"/>
      <w:r w:rsidRPr="00126363">
        <w:rPr>
          <w:rFonts w:ascii="Garamond" w:hAnsi="Garamond"/>
          <w:sz w:val="22"/>
          <w:lang w:val="es-419"/>
        </w:rPr>
        <w:t>: siguiendo a Cristo</w:t>
      </w:r>
      <w:bookmarkEnd w:id="124"/>
    </w:p>
    <w:p w14:paraId="30814191" w14:textId="77777777" w:rsidR="00A408E0" w:rsidRPr="00126363" w:rsidRDefault="00734A9B" w:rsidP="00734A9B">
      <w:pPr>
        <w:pStyle w:val="PBuelaParagraph"/>
        <w:rPr>
          <w:rFonts w:ascii="Garamond" w:hAnsi="Garamond"/>
          <w:lang w:val="es-419"/>
        </w:rPr>
      </w:pPr>
      <w:r w:rsidRPr="00126363">
        <w:rPr>
          <w:rFonts w:ascii="Garamond" w:hAnsi="Garamond"/>
          <w:lang w:val="es-419"/>
        </w:rPr>
        <w:t>El Padre llama por medio del Hijo: «En la mirada de Cristo (cf. Mc 10,21), “</w:t>
      </w:r>
      <w:r w:rsidR="00B05622" w:rsidRPr="00126363">
        <w:rPr>
          <w:rFonts w:ascii="Garamond" w:hAnsi="Garamond"/>
          <w:lang w:val="es-419"/>
        </w:rPr>
        <w:t>i</w:t>
      </w:r>
      <w:r w:rsidRPr="00126363">
        <w:rPr>
          <w:rFonts w:ascii="Garamond" w:hAnsi="Garamond"/>
          <w:lang w:val="es-419"/>
        </w:rPr>
        <w:t>magen de Dios invisible” (Col 1,15), resplandor de la gloria del Padre (cf. Hb 1,3), se percibe la profundidad de un amor eterno e infinito que toca las raíces del ser</w:t>
      </w:r>
      <w:r w:rsidRPr="00126363">
        <w:rPr>
          <w:rFonts w:ascii="Garamond" w:hAnsi="Garamond"/>
          <w:vertAlign w:val="superscript"/>
          <w:lang w:val="es-419"/>
        </w:rPr>
        <w:footnoteReference w:id="99"/>
      </w:r>
      <w:r w:rsidRPr="00126363">
        <w:rPr>
          <w:rFonts w:ascii="Garamond" w:hAnsi="Garamond"/>
          <w:lang w:val="es-419"/>
        </w:rPr>
        <w:t xml:space="preserve">. La persona, que se deja seducir por él, tiene que abandonar todo y seguirlo (cf. Mc 1,16-20; </w:t>
      </w:r>
      <w:r w:rsidRPr="00126363">
        <w:rPr>
          <w:rFonts w:ascii="Garamond" w:hAnsi="Garamond"/>
          <w:lang w:val="es-419"/>
        </w:rPr>
        <w:lastRenderedPageBreak/>
        <w:t>2,14; 10,21.28). Como Pablo, considera que todo lo demás es “pérdida ante la sublimidad del conocimiento de Cristo Jesús”, ante el cual no duda en tener todas las cosas “por basura para ganar a Cristo” (</w:t>
      </w:r>
      <w:proofErr w:type="spellStart"/>
      <w:r w:rsidRPr="00126363">
        <w:rPr>
          <w:rFonts w:ascii="Garamond" w:hAnsi="Garamond"/>
          <w:lang w:val="es-419"/>
        </w:rPr>
        <w:t>Flp</w:t>
      </w:r>
      <w:proofErr w:type="spellEnd"/>
      <w:r w:rsidRPr="00126363">
        <w:rPr>
          <w:rFonts w:ascii="Garamond" w:hAnsi="Garamond"/>
          <w:lang w:val="es-419"/>
        </w:rPr>
        <w:t xml:space="preserve"> 3,8). Su aspiración es identificarse con Él, asumiendo sus sentimientos y su forma de vida. Este dejarlo todo y seguir al Señor (cf. </w:t>
      </w:r>
      <w:proofErr w:type="spellStart"/>
      <w:r w:rsidRPr="00126363">
        <w:rPr>
          <w:rFonts w:ascii="Garamond" w:hAnsi="Garamond"/>
          <w:lang w:val="es-419"/>
        </w:rPr>
        <w:t>Lc</w:t>
      </w:r>
      <w:proofErr w:type="spellEnd"/>
      <w:r w:rsidRPr="00126363">
        <w:rPr>
          <w:rFonts w:ascii="Garamond" w:hAnsi="Garamond"/>
          <w:lang w:val="es-419"/>
        </w:rPr>
        <w:t xml:space="preserve"> 18,28) es un programa válido para todas las personas llamadas y para todos los tiempos»</w:t>
      </w:r>
      <w:r w:rsidRPr="00126363">
        <w:rPr>
          <w:rFonts w:ascii="Garamond" w:hAnsi="Garamond"/>
          <w:vertAlign w:val="superscript"/>
          <w:lang w:val="es-419"/>
        </w:rPr>
        <w:footnoteReference w:id="100"/>
      </w:r>
      <w:r w:rsidRPr="00126363">
        <w:rPr>
          <w:rFonts w:ascii="Garamond" w:hAnsi="Garamond"/>
          <w:lang w:val="es-419"/>
        </w:rPr>
        <w:t>.</w:t>
      </w:r>
    </w:p>
    <w:p w14:paraId="69BD3376" w14:textId="77777777" w:rsidR="00734A9B" w:rsidRPr="00126363" w:rsidRDefault="00942D60" w:rsidP="00942D60">
      <w:pPr>
        <w:pStyle w:val="PB2LetterList"/>
        <w:rPr>
          <w:rFonts w:ascii="Garamond" w:hAnsi="Garamond"/>
          <w:sz w:val="22"/>
          <w:lang w:val="es-419"/>
        </w:rPr>
      </w:pPr>
      <w:bookmarkStart w:id="126" w:name="_Toc509671278"/>
      <w:r w:rsidRPr="00126363">
        <w:rPr>
          <w:rFonts w:ascii="Garamond" w:hAnsi="Garamond"/>
          <w:sz w:val="22"/>
          <w:lang w:val="es-419"/>
        </w:rPr>
        <w:t xml:space="preserve">In </w:t>
      </w:r>
      <w:proofErr w:type="spellStart"/>
      <w:r w:rsidRPr="00126363">
        <w:rPr>
          <w:rFonts w:ascii="Garamond" w:hAnsi="Garamond"/>
          <w:sz w:val="22"/>
          <w:lang w:val="es-419"/>
        </w:rPr>
        <w:t>Spiritu</w:t>
      </w:r>
      <w:proofErr w:type="spellEnd"/>
      <w:r w:rsidRPr="00126363">
        <w:rPr>
          <w:rFonts w:ascii="Garamond" w:hAnsi="Garamond"/>
          <w:sz w:val="22"/>
          <w:lang w:val="es-419"/>
        </w:rPr>
        <w:t>: consagrados por el Espíritu Santo</w:t>
      </w:r>
      <w:bookmarkEnd w:id="126"/>
    </w:p>
    <w:p w14:paraId="1A6C2344" w14:textId="77777777" w:rsidR="00942D60" w:rsidRPr="00126363" w:rsidRDefault="00942D60" w:rsidP="00942D60">
      <w:pPr>
        <w:pStyle w:val="PBuelaParagraph"/>
        <w:rPr>
          <w:rFonts w:ascii="Garamond" w:hAnsi="Garamond"/>
          <w:lang w:val="es-419"/>
        </w:rPr>
      </w:pPr>
      <w:bookmarkStart w:id="127" w:name="_Hlk481166661"/>
      <w:r w:rsidRPr="00126363">
        <w:rPr>
          <w:rFonts w:ascii="Garamond" w:hAnsi="Garamond"/>
          <w:lang w:val="es-419"/>
        </w:rPr>
        <w:t>«“Una nube luminosa los cubrió con su sombra” (Mt 17,5). Una significativa interpretación espiritual de la Transfiguración ve en esta nube la imagen del Espíritu Santo</w:t>
      </w:r>
      <w:r w:rsidRPr="00126363">
        <w:rPr>
          <w:rStyle w:val="Refdenotaalpie"/>
          <w:rFonts w:ascii="Garamond" w:hAnsi="Garamond"/>
          <w:lang w:val="es-419"/>
        </w:rPr>
        <w:footnoteReference w:id="101"/>
      </w:r>
      <w:r w:rsidRPr="00126363">
        <w:rPr>
          <w:rFonts w:ascii="Garamond" w:hAnsi="Garamond"/>
          <w:lang w:val="es-419"/>
        </w:rPr>
        <w:t>.</w:t>
      </w:r>
      <w:bookmarkEnd w:id="127"/>
    </w:p>
    <w:p w14:paraId="4191A2AC" w14:textId="77777777" w:rsidR="00942D60" w:rsidRPr="00126363" w:rsidRDefault="00942D60" w:rsidP="00942D60">
      <w:pPr>
        <w:pStyle w:val="PBuelaParagraph"/>
        <w:rPr>
          <w:rFonts w:ascii="Garamond" w:hAnsi="Garamond"/>
          <w:lang w:val="es-419"/>
        </w:rPr>
      </w:pPr>
      <w:r w:rsidRPr="00126363">
        <w:rPr>
          <w:rFonts w:ascii="Garamond" w:hAnsi="Garamond"/>
          <w:lang w:val="es-419"/>
        </w:rPr>
        <w:t xml:space="preserve">Como toda la existencia cristiana, la llamada a la vida consagrada está también en íntima relación con la obra del Espíritu Santo. Es Él quien, a lo largo de los milenios, acerca siempre nuevas personas a percibir el atractivo de una opción tan comprometida. Bajo su acción reviven, en cierto modo, la experiencia del profeta Jeremías: “Me has seducido, Señor, y me dejé seducir” (20,7). Es el Espíritu quien suscita el deseo de una respuesta plena; es Él quien guía el crecimiento de tal deseo, llevando a su madurez la respuesta positiva y sosteniendo después su fiel realización; es Él quien forma y plasma el ánimo de los llamados, configurándolos a Cristo casto, pobre y obediente, y moviéndolos a acoger como propia su misión. Dejándose guiar por el Espíritu en un incesante camino de purificación, llegan a ser, día tras día, </w:t>
      </w:r>
      <w:r w:rsidRPr="00126363">
        <w:rPr>
          <w:rFonts w:ascii="Garamond" w:hAnsi="Garamond"/>
          <w:i/>
          <w:lang w:val="es-419"/>
        </w:rPr>
        <w:t xml:space="preserve">personas </w:t>
      </w:r>
      <w:proofErr w:type="spellStart"/>
      <w:r w:rsidRPr="00126363">
        <w:rPr>
          <w:rFonts w:ascii="Garamond" w:hAnsi="Garamond"/>
          <w:i/>
          <w:lang w:val="es-419"/>
        </w:rPr>
        <w:t>cristiformes</w:t>
      </w:r>
      <w:proofErr w:type="spellEnd"/>
      <w:r w:rsidRPr="00126363">
        <w:rPr>
          <w:rFonts w:ascii="Garamond" w:hAnsi="Garamond"/>
          <w:lang w:val="es-419"/>
        </w:rPr>
        <w:t>, prolongación en la historia de una especial presencia del Señor resucitado»</w:t>
      </w:r>
      <w:r w:rsidRPr="00126363">
        <w:rPr>
          <w:rFonts w:ascii="Garamond" w:hAnsi="Garamond"/>
          <w:vertAlign w:val="superscript"/>
          <w:lang w:val="es-419"/>
        </w:rPr>
        <w:footnoteReference w:id="102"/>
      </w:r>
      <w:r w:rsidRPr="00126363">
        <w:rPr>
          <w:rFonts w:ascii="Garamond" w:hAnsi="Garamond"/>
          <w:lang w:val="es-419"/>
        </w:rPr>
        <w:t>.</w:t>
      </w:r>
    </w:p>
    <w:p w14:paraId="0B1A7874" w14:textId="77777777" w:rsidR="00D60AD7" w:rsidRPr="00126363" w:rsidRDefault="00D60AD7" w:rsidP="002E35AC">
      <w:pPr>
        <w:pStyle w:val="PB2LetterList"/>
        <w:rPr>
          <w:rFonts w:ascii="Garamond" w:hAnsi="Garamond"/>
          <w:sz w:val="22"/>
          <w:lang w:val="es-419"/>
        </w:rPr>
      </w:pPr>
      <w:bookmarkStart w:id="128" w:name="_Toc509671279"/>
      <w:r w:rsidRPr="00126363">
        <w:rPr>
          <w:rFonts w:ascii="Garamond" w:hAnsi="Garamond"/>
          <w:sz w:val="22"/>
          <w:lang w:val="es-419"/>
        </w:rPr>
        <w:lastRenderedPageBreak/>
        <w:t>Los consejos evangélicos, don de la Trinidad</w:t>
      </w:r>
      <w:bookmarkEnd w:id="128"/>
    </w:p>
    <w:p w14:paraId="118BB70F" w14:textId="77777777" w:rsidR="00D60AD7" w:rsidRPr="00126363" w:rsidRDefault="00D60AD7" w:rsidP="00D60AD7">
      <w:pPr>
        <w:pStyle w:val="PBuelaParagraph"/>
        <w:rPr>
          <w:rFonts w:ascii="Garamond" w:hAnsi="Garamond"/>
          <w:lang w:val="es-419"/>
        </w:rPr>
      </w:pPr>
      <w:r w:rsidRPr="00126363">
        <w:rPr>
          <w:rFonts w:ascii="Garamond" w:hAnsi="Garamond"/>
          <w:lang w:val="es-419"/>
        </w:rPr>
        <w:t xml:space="preserve">«Los consejos evangélicos son, pues, ante todo un </w:t>
      </w:r>
      <w:r w:rsidRPr="00126363">
        <w:rPr>
          <w:rFonts w:ascii="Garamond" w:hAnsi="Garamond"/>
          <w:i/>
          <w:lang w:val="es-419"/>
        </w:rPr>
        <w:t>don de la Santísima Trinidad</w:t>
      </w:r>
      <w:r w:rsidRPr="00126363">
        <w:rPr>
          <w:rFonts w:ascii="Garamond" w:hAnsi="Garamond"/>
          <w:lang w:val="es-419"/>
        </w:rPr>
        <w:t xml:space="preserve">. La vida consagrada es anuncio de lo que el Padre, por medio del Hijo, en el Espíritu, realiza con su amor, su bondad y su belleza. En efecto, “el estado religioso </w:t>
      </w:r>
      <w:r w:rsidR="001C74B2" w:rsidRPr="00126363">
        <w:rPr>
          <w:rFonts w:ascii="Garamond" w:hAnsi="Garamond"/>
          <w:lang w:val="es-419"/>
        </w:rPr>
        <w:t>[...]</w:t>
      </w:r>
      <w:r w:rsidRPr="00126363">
        <w:rPr>
          <w:rFonts w:ascii="Garamond" w:hAnsi="Garamond"/>
          <w:lang w:val="es-419"/>
        </w:rPr>
        <w:t xml:space="preserve"> revela de manera especial la superioridad del Reino sobre todo lo creado y sus exigencias radicales. Muestra también a todos los hombres la grandeza extraordinaria del poder de Cristo Rey y la eficacia infinita del Espíritu Santo, que realiza maravillas en su Iglesia</w:t>
      </w:r>
      <w:r w:rsidR="007B11B4" w:rsidRPr="00126363">
        <w:rPr>
          <w:rFonts w:ascii="Garamond" w:hAnsi="Garamond"/>
          <w:lang w:val="es-419"/>
        </w:rPr>
        <w:t>”</w:t>
      </w:r>
      <w:r w:rsidRPr="00126363">
        <w:rPr>
          <w:rFonts w:ascii="Garamond" w:hAnsi="Garamond"/>
          <w:vertAlign w:val="superscript"/>
          <w:lang w:val="es-419"/>
        </w:rPr>
        <w:footnoteReference w:id="103"/>
      </w:r>
      <w:r w:rsidRPr="00126363">
        <w:rPr>
          <w:rFonts w:ascii="Garamond" w:hAnsi="Garamond"/>
          <w:lang w:val="es-419"/>
        </w:rPr>
        <w:t>»</w:t>
      </w:r>
      <w:r w:rsidRPr="00126363">
        <w:rPr>
          <w:rFonts w:ascii="Garamond" w:hAnsi="Garamond"/>
          <w:vertAlign w:val="superscript"/>
          <w:lang w:val="es-419"/>
        </w:rPr>
        <w:footnoteReference w:id="104"/>
      </w:r>
      <w:r w:rsidRPr="00126363">
        <w:rPr>
          <w:rFonts w:ascii="Garamond" w:hAnsi="Garamond"/>
          <w:lang w:val="es-419"/>
        </w:rPr>
        <w:t>.</w:t>
      </w:r>
    </w:p>
    <w:p w14:paraId="37FA87C7" w14:textId="77777777" w:rsidR="00D60AD7" w:rsidRPr="00126363" w:rsidRDefault="00D60AD7" w:rsidP="00D60AD7">
      <w:pPr>
        <w:pStyle w:val="PB2LetterList"/>
        <w:rPr>
          <w:rFonts w:ascii="Garamond" w:hAnsi="Garamond"/>
          <w:sz w:val="22"/>
          <w:lang w:val="es-419"/>
        </w:rPr>
      </w:pPr>
      <w:bookmarkStart w:id="129" w:name="_Toc509671280"/>
      <w:r w:rsidRPr="00126363">
        <w:rPr>
          <w:rFonts w:ascii="Garamond" w:hAnsi="Garamond"/>
          <w:sz w:val="22"/>
          <w:lang w:val="es-419"/>
        </w:rPr>
        <w:t>El reflejo de la vida trinitaria en los consejos</w:t>
      </w:r>
      <w:bookmarkEnd w:id="129"/>
    </w:p>
    <w:p w14:paraId="2137A227" w14:textId="77777777" w:rsidR="00D60AD7" w:rsidRPr="00126363" w:rsidRDefault="00D60AD7" w:rsidP="00D60AD7">
      <w:pPr>
        <w:pStyle w:val="PBuelaParagraph"/>
        <w:rPr>
          <w:rFonts w:ascii="Garamond" w:hAnsi="Garamond"/>
          <w:lang w:val="es-419"/>
        </w:rPr>
      </w:pPr>
      <w:r w:rsidRPr="00126363">
        <w:rPr>
          <w:rFonts w:ascii="Garamond" w:hAnsi="Garamond"/>
          <w:lang w:val="es-419"/>
        </w:rPr>
        <w:t>«...</w:t>
      </w:r>
      <w:r w:rsidR="00091340" w:rsidRPr="00126363">
        <w:rPr>
          <w:rFonts w:ascii="Garamond" w:hAnsi="Garamond"/>
          <w:lang w:val="es-419"/>
        </w:rPr>
        <w:t xml:space="preserve"> </w:t>
      </w:r>
      <w:r w:rsidRPr="00126363">
        <w:rPr>
          <w:rFonts w:ascii="Garamond" w:hAnsi="Garamond"/>
          <w:lang w:val="es-419"/>
        </w:rPr>
        <w:t xml:space="preserve">Por tanto, la vida consagrada está llamada a profundizar continuamente el don de los consejos evangélicos con un amor cada vez más sincero e intenso en dimensión </w:t>
      </w:r>
      <w:r w:rsidRPr="00126363">
        <w:rPr>
          <w:rFonts w:ascii="Garamond" w:hAnsi="Garamond"/>
          <w:i/>
          <w:lang w:val="es-419"/>
        </w:rPr>
        <w:t>trinitaria</w:t>
      </w:r>
      <w:r w:rsidRPr="00126363">
        <w:rPr>
          <w:rFonts w:ascii="Garamond" w:hAnsi="Garamond"/>
          <w:lang w:val="es-419"/>
        </w:rPr>
        <w:t xml:space="preserve">: amor </w:t>
      </w:r>
      <w:r w:rsidRPr="00126363">
        <w:rPr>
          <w:rFonts w:ascii="Garamond" w:hAnsi="Garamond"/>
          <w:i/>
          <w:lang w:val="es-419"/>
        </w:rPr>
        <w:t>a Cristo</w:t>
      </w:r>
      <w:r w:rsidRPr="00126363">
        <w:rPr>
          <w:rFonts w:ascii="Garamond" w:hAnsi="Garamond"/>
          <w:lang w:val="es-419"/>
        </w:rPr>
        <w:t xml:space="preserve">, que llama a su intimidad; </w:t>
      </w:r>
      <w:r w:rsidRPr="00126363">
        <w:rPr>
          <w:rFonts w:ascii="Garamond" w:hAnsi="Garamond"/>
          <w:i/>
          <w:lang w:val="es-419"/>
        </w:rPr>
        <w:t>al Espíritu Santo</w:t>
      </w:r>
      <w:r w:rsidRPr="00126363">
        <w:rPr>
          <w:rFonts w:ascii="Garamond" w:hAnsi="Garamond"/>
          <w:lang w:val="es-419"/>
        </w:rPr>
        <w:t xml:space="preserve">, que dispone el ánimo a acoger sus inspiraciones; </w:t>
      </w:r>
      <w:r w:rsidRPr="00126363">
        <w:rPr>
          <w:rFonts w:ascii="Garamond" w:hAnsi="Garamond"/>
          <w:i/>
          <w:lang w:val="es-419"/>
        </w:rPr>
        <w:t>al Padre</w:t>
      </w:r>
      <w:r w:rsidRPr="00126363">
        <w:rPr>
          <w:rFonts w:ascii="Garamond" w:hAnsi="Garamond"/>
          <w:lang w:val="es-419"/>
        </w:rPr>
        <w:t>, origen primero y fin supremo de la vida consagrada</w:t>
      </w:r>
      <w:r w:rsidRPr="00126363">
        <w:rPr>
          <w:rStyle w:val="Refdenotaalpie"/>
          <w:rFonts w:ascii="Garamond" w:hAnsi="Garamond"/>
          <w:lang w:val="es-419"/>
        </w:rPr>
        <w:footnoteReference w:id="105"/>
      </w:r>
      <w:r w:rsidRPr="00126363">
        <w:rPr>
          <w:rFonts w:ascii="Garamond" w:hAnsi="Garamond"/>
          <w:lang w:val="es-419"/>
        </w:rPr>
        <w:t>. De este modo se convierte en manifestación y signo de la Trinidad, cuyo misterio viene presentado a la Iglesia como modelo y fuente de cada forma de vida cristiana.</w:t>
      </w:r>
    </w:p>
    <w:p w14:paraId="6E54893B" w14:textId="77777777" w:rsidR="00D60AD7" w:rsidRPr="00126363" w:rsidRDefault="00D60AD7" w:rsidP="00D60AD7">
      <w:pPr>
        <w:pStyle w:val="PBuelaParagraph"/>
        <w:rPr>
          <w:rFonts w:ascii="Garamond" w:hAnsi="Garamond"/>
          <w:lang w:val="es-419"/>
        </w:rPr>
      </w:pPr>
      <w:r w:rsidRPr="00126363">
        <w:rPr>
          <w:rFonts w:ascii="Garamond" w:hAnsi="Garamond"/>
          <w:lang w:val="es-419"/>
        </w:rPr>
        <w:t xml:space="preserve">La misma </w:t>
      </w:r>
      <w:r w:rsidRPr="00126363">
        <w:rPr>
          <w:rFonts w:ascii="Garamond" w:hAnsi="Garamond"/>
          <w:i/>
          <w:lang w:val="es-419"/>
        </w:rPr>
        <w:t>vida fraterna</w:t>
      </w:r>
      <w:r w:rsidRPr="00126363">
        <w:rPr>
          <w:rFonts w:ascii="Garamond" w:hAnsi="Garamond"/>
          <w:lang w:val="es-419"/>
        </w:rPr>
        <w:t>, en virtud de la cual las personas consagradas se esfuerzan por vivir en Cristo con “un solo corazón y una sola alma” (</w:t>
      </w:r>
      <w:proofErr w:type="spellStart"/>
      <w:r w:rsidRPr="00126363">
        <w:rPr>
          <w:rFonts w:ascii="Garamond" w:hAnsi="Garamond"/>
          <w:lang w:val="es-419"/>
        </w:rPr>
        <w:t>Hch</w:t>
      </w:r>
      <w:proofErr w:type="spellEnd"/>
      <w:r w:rsidRPr="00126363">
        <w:rPr>
          <w:rFonts w:ascii="Garamond" w:hAnsi="Garamond"/>
          <w:lang w:val="es-419"/>
        </w:rPr>
        <w:t xml:space="preserve"> 4,32), se propone como elocuente manifestación trinitaria. La vida fraterna manifiesta </w:t>
      </w:r>
      <w:r w:rsidRPr="00126363">
        <w:rPr>
          <w:rFonts w:ascii="Garamond" w:hAnsi="Garamond"/>
          <w:i/>
          <w:lang w:val="es-419"/>
        </w:rPr>
        <w:t>al Padre</w:t>
      </w:r>
      <w:r w:rsidRPr="00126363">
        <w:rPr>
          <w:rFonts w:ascii="Garamond" w:hAnsi="Garamond"/>
          <w:lang w:val="es-419"/>
        </w:rPr>
        <w:t xml:space="preserve">, que quiere hacer de todos los hombres una sola familia; manifiesta </w:t>
      </w:r>
      <w:r w:rsidRPr="00126363">
        <w:rPr>
          <w:rFonts w:ascii="Garamond" w:hAnsi="Garamond"/>
          <w:i/>
          <w:lang w:val="es-419"/>
        </w:rPr>
        <w:t>al Hijo encarnado</w:t>
      </w:r>
      <w:r w:rsidRPr="00126363">
        <w:rPr>
          <w:rFonts w:ascii="Garamond" w:hAnsi="Garamond"/>
          <w:lang w:val="es-419"/>
        </w:rPr>
        <w:t xml:space="preserve">, que reúne a los redimidos en la unidad, mostrando el camino con su ejemplo, su oración, sus palabras y, sobre todo, con su muerte, fuente de reconciliación para los hombres divididos y dispersos; manifiesta </w:t>
      </w:r>
      <w:r w:rsidRPr="00126363">
        <w:rPr>
          <w:rFonts w:ascii="Garamond" w:hAnsi="Garamond"/>
          <w:i/>
          <w:lang w:val="es-419"/>
        </w:rPr>
        <w:t xml:space="preserve">al Espíritu </w:t>
      </w:r>
      <w:r w:rsidRPr="00126363">
        <w:rPr>
          <w:rFonts w:ascii="Garamond" w:hAnsi="Garamond"/>
          <w:i/>
          <w:lang w:val="es-419"/>
        </w:rPr>
        <w:lastRenderedPageBreak/>
        <w:t>Santo</w:t>
      </w:r>
      <w:r w:rsidRPr="00126363">
        <w:rPr>
          <w:rFonts w:ascii="Garamond" w:hAnsi="Garamond"/>
          <w:lang w:val="es-419"/>
        </w:rPr>
        <w:t xml:space="preserve"> como principio de unidad en la Iglesia, donde no cesa de suscitar familias espirituales y comunidades fraternas»</w:t>
      </w:r>
      <w:r w:rsidRPr="00126363">
        <w:rPr>
          <w:rFonts w:ascii="Garamond" w:hAnsi="Garamond"/>
          <w:vertAlign w:val="superscript"/>
          <w:lang w:val="es-419"/>
        </w:rPr>
        <w:footnoteReference w:id="106"/>
      </w:r>
      <w:r w:rsidRPr="00126363">
        <w:rPr>
          <w:rFonts w:ascii="Garamond" w:hAnsi="Garamond"/>
          <w:lang w:val="es-419"/>
        </w:rPr>
        <w:t>.</w:t>
      </w:r>
    </w:p>
    <w:p w14:paraId="3C219F2F" w14:textId="77777777" w:rsidR="002159F3" w:rsidRPr="00126363" w:rsidRDefault="002159F3" w:rsidP="002159F3">
      <w:pPr>
        <w:pStyle w:val="PB2LetterList"/>
        <w:rPr>
          <w:rFonts w:ascii="Garamond" w:hAnsi="Garamond"/>
          <w:sz w:val="22"/>
          <w:lang w:val="es-419"/>
        </w:rPr>
      </w:pPr>
      <w:bookmarkStart w:id="130" w:name="_Toc509671281"/>
      <w:r w:rsidRPr="00126363">
        <w:rPr>
          <w:rFonts w:ascii="Garamond" w:hAnsi="Garamond"/>
          <w:sz w:val="22"/>
          <w:lang w:val="es-419"/>
        </w:rPr>
        <w:t>Fidelidad al carisma</w:t>
      </w:r>
      <w:bookmarkEnd w:id="130"/>
    </w:p>
    <w:p w14:paraId="70E4A690" w14:textId="77777777" w:rsidR="002159F3" w:rsidRPr="00126363" w:rsidRDefault="002159F3" w:rsidP="002159F3">
      <w:pPr>
        <w:pStyle w:val="PBuelaParagraph"/>
        <w:rPr>
          <w:rFonts w:ascii="Garamond" w:hAnsi="Garamond"/>
          <w:lang w:val="es-419"/>
        </w:rPr>
      </w:pPr>
      <w:r w:rsidRPr="00126363">
        <w:rPr>
          <w:rFonts w:ascii="Garamond" w:hAnsi="Garamond"/>
          <w:lang w:val="es-419"/>
        </w:rPr>
        <w:t xml:space="preserve">«En el seguimiento de Cristo y en el amor hacia su persona hay algunos puntos sobre el crecimiento de la santidad en la vida consagrada que merecen ser hoy especialmente evidenciados. </w:t>
      </w:r>
    </w:p>
    <w:p w14:paraId="0ED6D003" w14:textId="77777777" w:rsidR="002159F3" w:rsidRPr="00126363" w:rsidRDefault="002159F3" w:rsidP="002159F3">
      <w:pPr>
        <w:pStyle w:val="PBuelaParagraph"/>
        <w:rPr>
          <w:rFonts w:ascii="Garamond" w:hAnsi="Garamond"/>
          <w:lang w:val="es-419"/>
        </w:rPr>
      </w:pPr>
      <w:r w:rsidRPr="00126363">
        <w:rPr>
          <w:rFonts w:ascii="Garamond" w:hAnsi="Garamond"/>
          <w:lang w:val="es-419"/>
        </w:rPr>
        <w:t xml:space="preserve">Ante </w:t>
      </w:r>
      <w:proofErr w:type="gramStart"/>
      <w:r w:rsidRPr="00126363">
        <w:rPr>
          <w:rFonts w:ascii="Garamond" w:hAnsi="Garamond"/>
          <w:lang w:val="es-419"/>
        </w:rPr>
        <w:t>todo</w:t>
      </w:r>
      <w:proofErr w:type="gramEnd"/>
      <w:r w:rsidRPr="00126363">
        <w:rPr>
          <w:rFonts w:ascii="Garamond" w:hAnsi="Garamond"/>
          <w:lang w:val="es-419"/>
        </w:rPr>
        <w:t xml:space="preserve"> se pide la </w:t>
      </w:r>
      <w:r w:rsidRPr="00126363">
        <w:rPr>
          <w:rFonts w:ascii="Garamond" w:hAnsi="Garamond"/>
          <w:i/>
          <w:lang w:val="es-419"/>
        </w:rPr>
        <w:t>fidelidad al carisma fundacional</w:t>
      </w:r>
      <w:r w:rsidRPr="00126363">
        <w:rPr>
          <w:rFonts w:ascii="Garamond" w:hAnsi="Garamond"/>
          <w:lang w:val="es-419"/>
        </w:rPr>
        <w:t xml:space="preserve"> y al consiguiente patrimonio espiritual de cada Instituto. Precisamente en esta fidelidad a la inspiración de </w:t>
      </w:r>
      <w:proofErr w:type="gramStart"/>
      <w:r w:rsidRPr="00126363">
        <w:rPr>
          <w:rFonts w:ascii="Garamond" w:hAnsi="Garamond"/>
          <w:lang w:val="es-419"/>
        </w:rPr>
        <w:t>los fundadores y fundadoras</w:t>
      </w:r>
      <w:proofErr w:type="gramEnd"/>
      <w:r w:rsidRPr="00126363">
        <w:rPr>
          <w:rFonts w:ascii="Garamond" w:hAnsi="Garamond"/>
          <w:lang w:val="es-419"/>
        </w:rPr>
        <w:t xml:space="preserve">, don del Espíritu Santo, se descubren más fácilmente y se reviven con más fervor los elementos esenciales de la vida consagrada. </w:t>
      </w:r>
    </w:p>
    <w:p w14:paraId="61F6B391" w14:textId="77777777" w:rsidR="002159F3" w:rsidRPr="00126363" w:rsidRDefault="002159F3" w:rsidP="002159F3">
      <w:pPr>
        <w:pStyle w:val="PBuelaParagraph"/>
        <w:rPr>
          <w:rFonts w:ascii="Garamond" w:hAnsi="Garamond"/>
          <w:lang w:val="es-419"/>
        </w:rPr>
      </w:pPr>
      <w:r w:rsidRPr="00126363">
        <w:rPr>
          <w:rFonts w:ascii="Garamond" w:hAnsi="Garamond"/>
          <w:lang w:val="es-419"/>
        </w:rPr>
        <w:t xml:space="preserve">En efecto, cada carisma tiene, en su origen, una triple orientación: </w:t>
      </w:r>
      <w:r w:rsidRPr="00126363">
        <w:rPr>
          <w:rFonts w:ascii="Garamond" w:hAnsi="Garamond"/>
          <w:i/>
          <w:lang w:val="es-419"/>
        </w:rPr>
        <w:t>hacia el Padre</w:t>
      </w:r>
      <w:r w:rsidRPr="00126363">
        <w:rPr>
          <w:rFonts w:ascii="Garamond" w:hAnsi="Garamond"/>
          <w:lang w:val="es-419"/>
        </w:rPr>
        <w:t xml:space="preserve">, sobre todo en el deseo de buscar filialmente su voluntad mediante un proceso de conversión continua, en el que la obediencia es fuente de verdadera libertad, la castidad manifiesta la tensión de un corazón insatisfecho de cualquier amor finito, la pobreza alimenta el hambre y la sed de justicia que Dios prometió saciar (cf. Mt 5,6). En esta perspectiva el carisma de cada Instituto animará a la persona consagrada a ser toda de Dios, a hablar con Dios o de Dios, como se dice de </w:t>
      </w:r>
      <w:r w:rsidR="004E5DA9" w:rsidRPr="00126363">
        <w:rPr>
          <w:rFonts w:ascii="Garamond" w:hAnsi="Garamond"/>
          <w:lang w:val="es-419"/>
        </w:rPr>
        <w:t>S</w:t>
      </w:r>
      <w:r w:rsidRPr="00126363">
        <w:rPr>
          <w:rFonts w:ascii="Garamond" w:hAnsi="Garamond"/>
          <w:lang w:val="es-419"/>
        </w:rPr>
        <w:t>anto Domingo</w:t>
      </w:r>
      <w:r w:rsidRPr="00126363">
        <w:rPr>
          <w:rStyle w:val="Refdenotaalpie"/>
          <w:rFonts w:ascii="Garamond" w:hAnsi="Garamond"/>
          <w:lang w:val="es-419"/>
        </w:rPr>
        <w:footnoteReference w:id="107"/>
      </w:r>
      <w:r w:rsidRPr="00126363">
        <w:rPr>
          <w:rFonts w:ascii="Garamond" w:hAnsi="Garamond"/>
          <w:lang w:val="es-419"/>
        </w:rPr>
        <w:t xml:space="preserve">, para gustar qué bueno es el Señor </w:t>
      </w:r>
      <w:bookmarkStart w:id="131" w:name="_Hlk135748222"/>
      <w:r w:rsidRPr="00126363">
        <w:rPr>
          <w:rFonts w:ascii="Garamond" w:hAnsi="Garamond"/>
          <w:lang w:val="es-419"/>
        </w:rPr>
        <w:t>(</w:t>
      </w:r>
      <w:bookmarkStart w:id="132" w:name="_Hlk136341356"/>
      <w:r w:rsidRPr="00126363">
        <w:rPr>
          <w:rFonts w:ascii="Garamond" w:hAnsi="Garamond"/>
          <w:lang w:val="es-419"/>
        </w:rPr>
        <w:t xml:space="preserve">cf. Sal 34,9) </w:t>
      </w:r>
      <w:bookmarkEnd w:id="131"/>
      <w:bookmarkEnd w:id="132"/>
      <w:r w:rsidRPr="00126363">
        <w:rPr>
          <w:rFonts w:ascii="Garamond" w:hAnsi="Garamond"/>
          <w:lang w:val="es-419"/>
        </w:rPr>
        <w:t xml:space="preserve">en todas las situaciones. </w:t>
      </w:r>
    </w:p>
    <w:p w14:paraId="5053AF85" w14:textId="77777777" w:rsidR="002159F3" w:rsidRPr="00126363" w:rsidRDefault="002159F3" w:rsidP="002159F3">
      <w:pPr>
        <w:pStyle w:val="PBuelaParagraph"/>
        <w:rPr>
          <w:rFonts w:ascii="Garamond" w:hAnsi="Garamond"/>
          <w:lang w:val="es-419"/>
        </w:rPr>
      </w:pPr>
      <w:r w:rsidRPr="00126363">
        <w:rPr>
          <w:rFonts w:ascii="Garamond" w:hAnsi="Garamond"/>
          <w:lang w:val="es-419"/>
        </w:rPr>
        <w:t xml:space="preserve">Los carismas de vida consagrada implican también una orientación </w:t>
      </w:r>
      <w:r w:rsidRPr="00126363">
        <w:rPr>
          <w:rFonts w:ascii="Garamond" w:hAnsi="Garamond"/>
          <w:i/>
          <w:lang w:val="es-419"/>
        </w:rPr>
        <w:t>hacia el Hijo</w:t>
      </w:r>
      <w:r w:rsidRPr="00126363">
        <w:rPr>
          <w:rFonts w:ascii="Garamond" w:hAnsi="Garamond"/>
          <w:lang w:val="es-419"/>
        </w:rPr>
        <w:t xml:space="preserve">, llevando a cultivar con Él una comunión de vida íntima y gozosa, en la escuela de su servicio generoso de Dios y de los hermanos. De este modo, “la mirada progresivamente </w:t>
      </w:r>
      <w:proofErr w:type="spellStart"/>
      <w:r w:rsidRPr="00126363">
        <w:rPr>
          <w:rFonts w:ascii="Garamond" w:hAnsi="Garamond"/>
          <w:lang w:val="es-419"/>
        </w:rPr>
        <w:t>cristificada</w:t>
      </w:r>
      <w:proofErr w:type="spellEnd"/>
      <w:r w:rsidRPr="00126363">
        <w:rPr>
          <w:rFonts w:ascii="Garamond" w:hAnsi="Garamond"/>
          <w:lang w:val="es-419"/>
        </w:rPr>
        <w:t xml:space="preserve">, aprende a alejarse de lo exterior, del torbellino de los sentidos, es decir, de cuanto impide al hombre la levedad que le permitiría dejarse </w:t>
      </w:r>
      <w:r w:rsidRPr="00126363">
        <w:rPr>
          <w:rFonts w:ascii="Garamond" w:hAnsi="Garamond"/>
          <w:lang w:val="es-419"/>
        </w:rPr>
        <w:lastRenderedPageBreak/>
        <w:t>conquistar por el Espíritu”</w:t>
      </w:r>
      <w:r w:rsidRPr="00126363">
        <w:rPr>
          <w:rStyle w:val="Refdenotaalpie"/>
          <w:rFonts w:ascii="Garamond" w:hAnsi="Garamond"/>
          <w:lang w:val="es-419"/>
        </w:rPr>
        <w:footnoteReference w:id="108"/>
      </w:r>
      <w:r w:rsidRPr="00126363">
        <w:rPr>
          <w:rFonts w:ascii="Garamond" w:hAnsi="Garamond"/>
          <w:lang w:val="es-419"/>
        </w:rPr>
        <w:t>, y posibilita así ir a la misión con Cristo, trabajando y sufriendo con Él en la difusión de su Reino.</w:t>
      </w:r>
    </w:p>
    <w:p w14:paraId="35816619" w14:textId="77777777" w:rsidR="002159F3" w:rsidRPr="00126363" w:rsidRDefault="002159F3" w:rsidP="002159F3">
      <w:pPr>
        <w:pStyle w:val="PBuelaParagraph"/>
        <w:rPr>
          <w:rFonts w:ascii="Garamond" w:hAnsi="Garamond"/>
          <w:lang w:val="es-419"/>
        </w:rPr>
      </w:pPr>
      <w:r w:rsidRPr="00126363">
        <w:rPr>
          <w:rFonts w:ascii="Garamond" w:hAnsi="Garamond"/>
          <w:lang w:val="es-419"/>
        </w:rPr>
        <w:t xml:space="preserve">Por último, cada carisma comporta una orientación </w:t>
      </w:r>
      <w:r w:rsidRPr="00126363">
        <w:rPr>
          <w:rFonts w:ascii="Garamond" w:hAnsi="Garamond"/>
          <w:i/>
          <w:lang w:val="es-419"/>
        </w:rPr>
        <w:t>hacia el Espíritu Santo</w:t>
      </w:r>
      <w:r w:rsidRPr="00126363">
        <w:rPr>
          <w:rFonts w:ascii="Garamond" w:hAnsi="Garamond"/>
          <w:lang w:val="es-419"/>
        </w:rPr>
        <w:t>, ya que dispone la persona a dejarse conducir y sostener por Él, tanto en el propio camino espiritual como en la vida de comunión y en la acción apostólica, para vivir en aquella actitud de servicio que debe inspirar toda decisión del cristiano auténtico.</w:t>
      </w:r>
    </w:p>
    <w:p w14:paraId="40368C52" w14:textId="77777777" w:rsidR="002159F3" w:rsidRPr="00126363" w:rsidRDefault="002159F3" w:rsidP="002159F3">
      <w:pPr>
        <w:pStyle w:val="PBuelaParagraph"/>
        <w:rPr>
          <w:rFonts w:ascii="Garamond" w:hAnsi="Garamond"/>
          <w:lang w:val="es-419"/>
        </w:rPr>
      </w:pPr>
      <w:r w:rsidRPr="00126363">
        <w:rPr>
          <w:rFonts w:ascii="Garamond" w:hAnsi="Garamond"/>
          <w:lang w:val="es-419"/>
        </w:rPr>
        <w:t>En efecto, esta triple relación emerge siempre, a pesar de las características específicas de los diversos modelos de vida, en cada carisma de fundación, por el hecho mismo de que en ellos domina “una profunda preocupación por configurarse con Cristo testimoniando alguno de los aspectos de su misterio”</w:t>
      </w:r>
      <w:r w:rsidRPr="00126363">
        <w:rPr>
          <w:rStyle w:val="Refdenotaalpie"/>
          <w:rFonts w:ascii="Garamond" w:hAnsi="Garamond"/>
          <w:lang w:val="es-419"/>
        </w:rPr>
        <w:footnoteReference w:id="109"/>
      </w:r>
      <w:r w:rsidRPr="00126363">
        <w:rPr>
          <w:rFonts w:ascii="Garamond" w:hAnsi="Garamond"/>
          <w:lang w:val="es-419"/>
        </w:rPr>
        <w:t>, aspecto específico llamado a encarnarse y desarrollarse en la tradición más genuina de cada Instituto, según las Reglas, Constituciones o Estatutos</w:t>
      </w:r>
      <w:r w:rsidRPr="00126363">
        <w:rPr>
          <w:rStyle w:val="Refdenotaalpie"/>
          <w:rFonts w:ascii="Garamond" w:hAnsi="Garamond"/>
          <w:lang w:val="es-419"/>
        </w:rPr>
        <w:footnoteReference w:id="110"/>
      </w:r>
      <w:r w:rsidRPr="00126363">
        <w:rPr>
          <w:rFonts w:ascii="Garamond" w:hAnsi="Garamond"/>
          <w:lang w:val="es-419"/>
        </w:rPr>
        <w:t>»</w:t>
      </w:r>
      <w:r w:rsidRPr="00126363">
        <w:rPr>
          <w:rFonts w:ascii="Garamond" w:hAnsi="Garamond"/>
          <w:vertAlign w:val="superscript"/>
          <w:lang w:val="es-419"/>
        </w:rPr>
        <w:footnoteReference w:id="111"/>
      </w:r>
      <w:r w:rsidRPr="00126363">
        <w:rPr>
          <w:rFonts w:ascii="Garamond" w:hAnsi="Garamond"/>
          <w:lang w:val="es-419"/>
        </w:rPr>
        <w:t>.</w:t>
      </w:r>
    </w:p>
    <w:p w14:paraId="07B20B52" w14:textId="77777777" w:rsidR="00B721AC" w:rsidRPr="00126363" w:rsidRDefault="00B721AC" w:rsidP="00B721AC">
      <w:pPr>
        <w:pStyle w:val="PBLetterlist"/>
        <w:rPr>
          <w:rFonts w:ascii="Garamond" w:hAnsi="Garamond"/>
          <w:sz w:val="22"/>
          <w:szCs w:val="22"/>
          <w:lang w:val="es-419"/>
        </w:rPr>
      </w:pPr>
      <w:bookmarkStart w:id="134" w:name="_Toc509671282"/>
      <w:r w:rsidRPr="00126363">
        <w:rPr>
          <w:rFonts w:ascii="Garamond" w:hAnsi="Garamond"/>
          <w:sz w:val="22"/>
          <w:szCs w:val="22"/>
          <w:lang w:val="es-419"/>
        </w:rPr>
        <w:t>Sentido trinitario de la vida consagrada</w:t>
      </w:r>
      <w:bookmarkEnd w:id="134"/>
    </w:p>
    <w:p w14:paraId="546900FC" w14:textId="77777777" w:rsidR="00B721AC" w:rsidRPr="00126363" w:rsidRDefault="00B721AC" w:rsidP="005978D9">
      <w:pPr>
        <w:pStyle w:val="PBuelaParagraph"/>
        <w:rPr>
          <w:rFonts w:ascii="Garamond" w:hAnsi="Garamond"/>
          <w:lang w:val="es-419"/>
        </w:rPr>
      </w:pPr>
      <w:r w:rsidRPr="00126363">
        <w:rPr>
          <w:rFonts w:ascii="Garamond" w:hAnsi="Garamond"/>
          <w:lang w:val="es-419"/>
        </w:rPr>
        <w:t xml:space="preserve">«La referencia de los consejos evangélicos a la Trinidad santa y santificante revela su sentido más profundo. En efecto, son expresión del amor del Hijo al Padre en la unidad del Espíritu Santo. Al practicarlos, la persona consagrada vive con particular intensidad el carácter trinitario y cristológico que caracteriza toda la vida cristiana. </w:t>
      </w:r>
    </w:p>
    <w:p w14:paraId="5B57A63A" w14:textId="77777777" w:rsidR="00B721AC" w:rsidRPr="00126363" w:rsidRDefault="00B721AC" w:rsidP="00B721AC">
      <w:pPr>
        <w:pStyle w:val="PBuelaParagraph"/>
        <w:rPr>
          <w:rFonts w:ascii="Garamond" w:hAnsi="Garamond"/>
          <w:lang w:val="es-419"/>
        </w:rPr>
      </w:pPr>
      <w:r w:rsidRPr="00126363">
        <w:rPr>
          <w:rFonts w:ascii="Garamond" w:hAnsi="Garamond"/>
          <w:lang w:val="es-419"/>
        </w:rPr>
        <w:t xml:space="preserve">La </w:t>
      </w:r>
      <w:r w:rsidRPr="00126363">
        <w:rPr>
          <w:rFonts w:ascii="Garamond" w:hAnsi="Garamond"/>
          <w:i/>
          <w:lang w:val="es-419"/>
        </w:rPr>
        <w:t>castidad</w:t>
      </w:r>
      <w:r w:rsidRPr="00126363">
        <w:rPr>
          <w:rFonts w:ascii="Garamond" w:hAnsi="Garamond"/>
          <w:lang w:val="es-419"/>
        </w:rPr>
        <w:t xml:space="preserve"> de los célibes y de las vírgenes, en cuanto manifestación de la entrega a Dios con </w:t>
      </w:r>
      <w:r w:rsidRPr="00126363">
        <w:rPr>
          <w:rFonts w:ascii="Garamond" w:hAnsi="Garamond"/>
          <w:i/>
          <w:lang w:val="es-419"/>
        </w:rPr>
        <w:t>corazón indiviso</w:t>
      </w:r>
      <w:r w:rsidRPr="00126363">
        <w:rPr>
          <w:rFonts w:ascii="Garamond" w:hAnsi="Garamond"/>
          <w:lang w:val="es-419"/>
        </w:rPr>
        <w:t xml:space="preserve"> (cf. 1</w:t>
      </w:r>
      <w:r w:rsidR="00CD177B" w:rsidRPr="00126363">
        <w:rPr>
          <w:rFonts w:ascii="Garamond" w:hAnsi="Garamond"/>
          <w:lang w:val="es-419"/>
        </w:rPr>
        <w:t xml:space="preserve"> </w:t>
      </w:r>
      <w:r w:rsidRPr="00126363">
        <w:rPr>
          <w:rFonts w:ascii="Garamond" w:hAnsi="Garamond"/>
          <w:lang w:val="es-419"/>
        </w:rPr>
        <w:t xml:space="preserve">Co 7,32-34), es el reflejo del </w:t>
      </w:r>
      <w:r w:rsidRPr="00126363">
        <w:rPr>
          <w:rFonts w:ascii="Garamond" w:hAnsi="Garamond"/>
          <w:i/>
          <w:lang w:val="es-419"/>
        </w:rPr>
        <w:t>amor infinito</w:t>
      </w:r>
      <w:r w:rsidRPr="00126363">
        <w:rPr>
          <w:rFonts w:ascii="Garamond" w:hAnsi="Garamond"/>
          <w:lang w:val="es-419"/>
        </w:rPr>
        <w:t xml:space="preserve"> que une a las tres Personas divinas en la profundidad misteriosa de la vida trinitaria; amor testimoniado por el Verbo </w:t>
      </w:r>
      <w:r w:rsidR="00C71898" w:rsidRPr="00126363">
        <w:rPr>
          <w:rFonts w:ascii="Garamond" w:hAnsi="Garamond"/>
          <w:lang w:val="es-419"/>
        </w:rPr>
        <w:t>E</w:t>
      </w:r>
      <w:r w:rsidRPr="00126363">
        <w:rPr>
          <w:rFonts w:ascii="Garamond" w:hAnsi="Garamond"/>
          <w:lang w:val="es-419"/>
        </w:rPr>
        <w:t xml:space="preserve">ncarnado hasta la entrega de su vida; amor “derramado en </w:t>
      </w:r>
      <w:r w:rsidRPr="00126363">
        <w:rPr>
          <w:rFonts w:ascii="Garamond" w:hAnsi="Garamond"/>
          <w:lang w:val="es-419"/>
        </w:rPr>
        <w:lastRenderedPageBreak/>
        <w:t>nuestros corazones por el Espíritu Santo” (</w:t>
      </w:r>
      <w:proofErr w:type="spellStart"/>
      <w:r w:rsidRPr="00126363">
        <w:rPr>
          <w:rFonts w:ascii="Garamond" w:hAnsi="Garamond"/>
          <w:lang w:val="es-419"/>
        </w:rPr>
        <w:t>R</w:t>
      </w:r>
      <w:r w:rsidR="00C71898" w:rsidRPr="00126363">
        <w:rPr>
          <w:rFonts w:ascii="Garamond" w:hAnsi="Garamond"/>
          <w:lang w:val="es-419"/>
        </w:rPr>
        <w:t>m</w:t>
      </w:r>
      <w:proofErr w:type="spellEnd"/>
      <w:r w:rsidR="00C71898" w:rsidRPr="00126363">
        <w:rPr>
          <w:rFonts w:ascii="Garamond" w:hAnsi="Garamond"/>
          <w:lang w:val="es-419"/>
        </w:rPr>
        <w:t xml:space="preserve"> </w:t>
      </w:r>
      <w:r w:rsidRPr="00126363">
        <w:rPr>
          <w:rFonts w:ascii="Garamond" w:hAnsi="Garamond"/>
          <w:lang w:val="es-419"/>
        </w:rPr>
        <w:t xml:space="preserve">5,5), que anima a una respuesta de amor total hacia Dios y hacia los hermanos. </w:t>
      </w:r>
    </w:p>
    <w:p w14:paraId="4C90E160" w14:textId="77777777" w:rsidR="00B721AC" w:rsidRPr="00126363" w:rsidRDefault="00B721AC" w:rsidP="00B721AC">
      <w:pPr>
        <w:pStyle w:val="PBuelaParagraph"/>
        <w:rPr>
          <w:rFonts w:ascii="Garamond" w:hAnsi="Garamond"/>
          <w:lang w:val="es-419"/>
        </w:rPr>
      </w:pPr>
      <w:r w:rsidRPr="00126363">
        <w:rPr>
          <w:rFonts w:ascii="Garamond" w:hAnsi="Garamond"/>
          <w:lang w:val="es-419"/>
        </w:rPr>
        <w:t xml:space="preserve">La </w:t>
      </w:r>
      <w:r w:rsidRPr="00126363">
        <w:rPr>
          <w:rFonts w:ascii="Garamond" w:hAnsi="Garamond"/>
          <w:i/>
          <w:lang w:val="es-419"/>
        </w:rPr>
        <w:t>pobreza</w:t>
      </w:r>
      <w:r w:rsidRPr="00126363">
        <w:rPr>
          <w:rFonts w:ascii="Garamond" w:hAnsi="Garamond"/>
          <w:lang w:val="es-419"/>
        </w:rPr>
        <w:t xml:space="preserve"> manifiesta que Dios es la única riqueza verdadera del hombre. Vivida según el ejemplo de Cristo que “siendo rico, se hizo pobre” (2</w:t>
      </w:r>
      <w:r w:rsidR="00CD177B" w:rsidRPr="00126363">
        <w:rPr>
          <w:rFonts w:ascii="Garamond" w:hAnsi="Garamond"/>
          <w:lang w:val="es-419"/>
        </w:rPr>
        <w:t xml:space="preserve"> </w:t>
      </w:r>
      <w:r w:rsidRPr="00126363">
        <w:rPr>
          <w:rFonts w:ascii="Garamond" w:hAnsi="Garamond"/>
          <w:lang w:val="es-419"/>
        </w:rPr>
        <w:t xml:space="preserve">Co 8,9), es expresión de </w:t>
      </w:r>
      <w:r w:rsidRPr="00126363">
        <w:rPr>
          <w:rFonts w:ascii="Garamond" w:hAnsi="Garamond"/>
          <w:i/>
          <w:lang w:val="es-419"/>
        </w:rPr>
        <w:t>la entrega total de sí</w:t>
      </w:r>
      <w:r w:rsidRPr="00126363">
        <w:rPr>
          <w:rFonts w:ascii="Garamond" w:hAnsi="Garamond"/>
          <w:lang w:val="es-419"/>
        </w:rPr>
        <w:t xml:space="preserve"> que las tres Personas divinas se hacen recíprocamente. Es don que brota en la creación y se manifiesta plenamente en la Encarnación del Verbo y en su muerte redentora. </w:t>
      </w:r>
    </w:p>
    <w:p w14:paraId="6D2305B3" w14:textId="77777777" w:rsidR="00B721AC" w:rsidRPr="00126363" w:rsidRDefault="00B721AC" w:rsidP="00B721AC">
      <w:pPr>
        <w:pStyle w:val="PBuelaParagraph"/>
        <w:rPr>
          <w:rFonts w:ascii="Garamond" w:hAnsi="Garamond"/>
          <w:lang w:val="es-419"/>
        </w:rPr>
      </w:pPr>
      <w:r w:rsidRPr="00126363">
        <w:rPr>
          <w:rFonts w:ascii="Garamond" w:hAnsi="Garamond"/>
          <w:lang w:val="es-419"/>
        </w:rPr>
        <w:t xml:space="preserve">La </w:t>
      </w:r>
      <w:r w:rsidRPr="00126363">
        <w:rPr>
          <w:rFonts w:ascii="Garamond" w:hAnsi="Garamond"/>
          <w:i/>
          <w:lang w:val="es-419"/>
        </w:rPr>
        <w:t>obediencia</w:t>
      </w:r>
      <w:r w:rsidRPr="00126363">
        <w:rPr>
          <w:rFonts w:ascii="Garamond" w:hAnsi="Garamond"/>
          <w:lang w:val="es-419"/>
        </w:rPr>
        <w:t xml:space="preserve">, practicada a imitación de Cristo, cuyo alimento era hacer la voluntad del Padre (cf. </w:t>
      </w:r>
      <w:proofErr w:type="spellStart"/>
      <w:r w:rsidRPr="00126363">
        <w:rPr>
          <w:rFonts w:ascii="Garamond" w:hAnsi="Garamond"/>
          <w:lang w:val="es-419"/>
        </w:rPr>
        <w:t>Jn</w:t>
      </w:r>
      <w:proofErr w:type="spellEnd"/>
      <w:r w:rsidRPr="00126363">
        <w:rPr>
          <w:rFonts w:ascii="Garamond" w:hAnsi="Garamond"/>
          <w:lang w:val="es-419"/>
        </w:rPr>
        <w:t xml:space="preserve"> 4,34), manifiesta la belleza liberadora de una </w:t>
      </w:r>
      <w:r w:rsidRPr="00126363">
        <w:rPr>
          <w:rFonts w:ascii="Garamond" w:hAnsi="Garamond"/>
          <w:i/>
          <w:lang w:val="es-419"/>
        </w:rPr>
        <w:t>dependencia filial</w:t>
      </w:r>
      <w:r w:rsidRPr="00126363">
        <w:rPr>
          <w:rFonts w:ascii="Garamond" w:hAnsi="Garamond"/>
          <w:lang w:val="es-419"/>
        </w:rPr>
        <w:t xml:space="preserve"> y no servil, rica de sentido de responsabilidad y animada por la confianza recíproca, que es reflejo en la historia de la </w:t>
      </w:r>
      <w:r w:rsidRPr="00126363">
        <w:rPr>
          <w:rFonts w:ascii="Garamond" w:hAnsi="Garamond"/>
          <w:i/>
          <w:lang w:val="es-419"/>
        </w:rPr>
        <w:t>amorosa correspondencia</w:t>
      </w:r>
      <w:r w:rsidRPr="00126363">
        <w:rPr>
          <w:rFonts w:ascii="Garamond" w:hAnsi="Garamond"/>
          <w:lang w:val="es-419"/>
        </w:rPr>
        <w:t xml:space="preserve"> propia de las tres Personas divinas»</w:t>
      </w:r>
      <w:r w:rsidRPr="00126363">
        <w:rPr>
          <w:rFonts w:ascii="Garamond" w:hAnsi="Garamond"/>
          <w:vertAlign w:val="superscript"/>
          <w:lang w:val="es-419"/>
        </w:rPr>
        <w:footnoteReference w:id="112"/>
      </w:r>
      <w:r w:rsidRPr="00126363">
        <w:rPr>
          <w:rFonts w:ascii="Garamond" w:hAnsi="Garamond"/>
          <w:lang w:val="es-419"/>
        </w:rPr>
        <w:t>.</w:t>
      </w:r>
    </w:p>
    <w:p w14:paraId="739E9E75" w14:textId="77777777" w:rsidR="00B721AC" w:rsidRPr="00126363" w:rsidRDefault="00B721AC" w:rsidP="00B721AC">
      <w:pPr>
        <w:pStyle w:val="PBHeading2"/>
        <w:rPr>
          <w:rFonts w:ascii="Garamond" w:hAnsi="Garamond"/>
          <w:sz w:val="22"/>
          <w:szCs w:val="22"/>
          <w:lang w:val="es-419"/>
        </w:rPr>
      </w:pPr>
      <w:bookmarkStart w:id="135" w:name="_Toc509671283"/>
      <w:r w:rsidRPr="00126363">
        <w:rPr>
          <w:rFonts w:ascii="Garamond" w:hAnsi="Garamond"/>
          <w:sz w:val="22"/>
          <w:szCs w:val="22"/>
          <w:lang w:val="es-419"/>
        </w:rPr>
        <w:t>La vida consagrada en el misterio de Cristo</w:t>
      </w:r>
      <w:bookmarkEnd w:id="135"/>
    </w:p>
    <w:p w14:paraId="2731E737" w14:textId="77777777" w:rsidR="00B721AC" w:rsidRPr="00126363" w:rsidRDefault="00B721AC" w:rsidP="00B721AC">
      <w:pPr>
        <w:pStyle w:val="PBuelaParagraph"/>
        <w:rPr>
          <w:rFonts w:ascii="Garamond" w:hAnsi="Garamond"/>
          <w:lang w:val="es-419"/>
        </w:rPr>
      </w:pPr>
      <w:r w:rsidRPr="00126363">
        <w:rPr>
          <w:rFonts w:ascii="Garamond" w:hAnsi="Garamond"/>
          <w:lang w:val="es-419"/>
        </w:rPr>
        <w:t>La vida consagrada por los consejos evangélicos alcanza su sentido en una especial relación de amistad con Jesús ya que reproduce en el tiempo su forma de vida. Esto exige una especial transformación interior, un compromiso de identificación interior con Jesús, en un proceso totalizante que debe llevar a la plena adhesión y conformación con Jesús.</w:t>
      </w:r>
    </w:p>
    <w:p w14:paraId="407FF46F" w14:textId="77777777" w:rsidR="00B721AC" w:rsidRPr="00126363" w:rsidRDefault="00B721AC" w:rsidP="00B721AC">
      <w:pPr>
        <w:pStyle w:val="PBuelaParagraph"/>
        <w:rPr>
          <w:rFonts w:ascii="Garamond" w:hAnsi="Garamond"/>
          <w:lang w:val="es-419"/>
        </w:rPr>
      </w:pPr>
      <w:r w:rsidRPr="00126363">
        <w:rPr>
          <w:rFonts w:ascii="Garamond" w:hAnsi="Garamond"/>
          <w:lang w:val="es-419"/>
        </w:rPr>
        <w:t xml:space="preserve">Si toda la vida de Cristo, desde la encarnación, fue ya ofrecida al Padre y fue en cierto modo preparación para el holocausto de sí mismo consumado en el sacrificio de la </w:t>
      </w:r>
      <w:r w:rsidR="004E5DA9" w:rsidRPr="00126363">
        <w:rPr>
          <w:rFonts w:ascii="Garamond" w:hAnsi="Garamond"/>
          <w:lang w:val="es-419"/>
        </w:rPr>
        <w:t>C</w:t>
      </w:r>
      <w:r w:rsidRPr="00126363">
        <w:rPr>
          <w:rFonts w:ascii="Garamond" w:hAnsi="Garamond"/>
          <w:lang w:val="es-419"/>
        </w:rPr>
        <w:t>ruz y para todo su misterio pascual, entonces ese proceso de identificación interior con Jesucristo que es la vida consagrada es también ofrecimiento permanente al Padre y holocausto de nosotros mismos en el Hijo. Esta identificación y unión totalizante con Cristo encuentran su culmen en la identificación total con la Víctima que se ofrece sobre el altar en la Santa Misa.</w:t>
      </w:r>
    </w:p>
    <w:p w14:paraId="07D11CCC" w14:textId="77777777" w:rsidR="00B721AC" w:rsidRPr="00126363" w:rsidRDefault="00B721AC" w:rsidP="00E96C8C">
      <w:pPr>
        <w:pStyle w:val="PBLetterlist"/>
        <w:numPr>
          <w:ilvl w:val="0"/>
          <w:numId w:val="61"/>
        </w:numPr>
        <w:rPr>
          <w:rFonts w:ascii="Garamond" w:hAnsi="Garamond"/>
          <w:sz w:val="22"/>
          <w:szCs w:val="22"/>
          <w:lang w:val="es-419"/>
        </w:rPr>
      </w:pPr>
      <w:bookmarkStart w:id="136" w:name="_Toc509671284"/>
      <w:r w:rsidRPr="00126363">
        <w:rPr>
          <w:rFonts w:ascii="Garamond" w:hAnsi="Garamond"/>
          <w:sz w:val="22"/>
          <w:szCs w:val="22"/>
          <w:lang w:val="es-419"/>
        </w:rPr>
        <w:lastRenderedPageBreak/>
        <w:t>La vida consagrada tiene su sentido en una particular relación con Jesús</w:t>
      </w:r>
      <w:bookmarkEnd w:id="136"/>
    </w:p>
    <w:p w14:paraId="7C4A62BF" w14:textId="77777777" w:rsidR="00B721AC" w:rsidRPr="00126363" w:rsidRDefault="00B721AC" w:rsidP="00B721AC">
      <w:pPr>
        <w:pStyle w:val="PBuelaParagraph"/>
        <w:rPr>
          <w:rFonts w:ascii="Garamond" w:hAnsi="Garamond"/>
          <w:lang w:val="es-419"/>
        </w:rPr>
      </w:pPr>
      <w:r w:rsidRPr="00126363">
        <w:rPr>
          <w:rFonts w:ascii="Garamond" w:hAnsi="Garamond"/>
          <w:lang w:val="es-419"/>
        </w:rPr>
        <w:t xml:space="preserve">Así se nos enseña: «Con la profesión de los consejos evangélicos los </w:t>
      </w:r>
      <w:r w:rsidRPr="00126363">
        <w:rPr>
          <w:rFonts w:ascii="Garamond" w:hAnsi="Garamond"/>
          <w:i/>
          <w:lang w:val="es-419"/>
        </w:rPr>
        <w:t>rasgos característicos</w:t>
      </w:r>
      <w:r w:rsidRPr="00126363">
        <w:rPr>
          <w:rFonts w:ascii="Garamond" w:hAnsi="Garamond"/>
          <w:lang w:val="es-419"/>
        </w:rPr>
        <w:t xml:space="preserve"> de Jesús –virgen, pobre y obediente– </w:t>
      </w:r>
      <w:r w:rsidRPr="00126363">
        <w:rPr>
          <w:rFonts w:ascii="Garamond" w:hAnsi="Garamond"/>
          <w:i/>
          <w:lang w:val="es-419"/>
        </w:rPr>
        <w:t>tienen una típica y permanente “visibilidad” en medio del mundo</w:t>
      </w:r>
      <w:r w:rsidRPr="00126363">
        <w:rPr>
          <w:rFonts w:ascii="Garamond" w:hAnsi="Garamond"/>
          <w:lang w:val="es-419"/>
        </w:rPr>
        <w:t>, y la mirada de los fieles es atraída hacia el misterio del Reino de Dios que ya actúa en la historia, pero espera su plena realización en el cielo»</w:t>
      </w:r>
      <w:r w:rsidRPr="00126363">
        <w:rPr>
          <w:rFonts w:ascii="Garamond" w:hAnsi="Garamond"/>
          <w:vertAlign w:val="superscript"/>
          <w:lang w:val="es-419"/>
        </w:rPr>
        <w:footnoteReference w:id="113"/>
      </w:r>
      <w:r w:rsidRPr="00126363">
        <w:rPr>
          <w:rFonts w:ascii="Garamond" w:hAnsi="Garamond"/>
          <w:lang w:val="es-419"/>
        </w:rPr>
        <w:t xml:space="preserve">. Es su fundamento: «El fundamento evangélico de la vida consagrada se debe buscar en la especial relación que Jesús, en su vida terrena, estableció con algunos de sus discípulos, invitándoles no sólo a acoger el Reino de Dios en la propia vida, sino a poner la propia existencia al servicio de esta causa, dejando todo e imitando de cerca su </w:t>
      </w:r>
      <w:r w:rsidRPr="00126363">
        <w:rPr>
          <w:rFonts w:ascii="Garamond" w:hAnsi="Garamond"/>
          <w:i/>
          <w:lang w:val="es-419"/>
        </w:rPr>
        <w:t>forma de vida</w:t>
      </w:r>
      <w:r w:rsidRPr="00126363">
        <w:rPr>
          <w:rFonts w:ascii="Garamond" w:hAnsi="Garamond"/>
          <w:lang w:val="es-419"/>
        </w:rPr>
        <w:t>»</w:t>
      </w:r>
      <w:r w:rsidRPr="00126363">
        <w:rPr>
          <w:rFonts w:ascii="Garamond" w:hAnsi="Garamond"/>
          <w:vertAlign w:val="superscript"/>
          <w:lang w:val="es-419"/>
        </w:rPr>
        <w:footnoteReference w:id="114"/>
      </w:r>
      <w:r w:rsidRPr="00126363">
        <w:rPr>
          <w:rFonts w:ascii="Garamond" w:hAnsi="Garamond"/>
          <w:lang w:val="es-419"/>
        </w:rPr>
        <w:t>.</w:t>
      </w:r>
    </w:p>
    <w:p w14:paraId="4CBB32C5" w14:textId="77777777" w:rsidR="00B721AC" w:rsidRPr="00126363" w:rsidRDefault="00B721AC" w:rsidP="00B721AC">
      <w:pPr>
        <w:pStyle w:val="PBLetterlist"/>
        <w:rPr>
          <w:rFonts w:ascii="Garamond" w:hAnsi="Garamond"/>
          <w:sz w:val="22"/>
          <w:szCs w:val="22"/>
          <w:lang w:val="es-419"/>
        </w:rPr>
      </w:pPr>
      <w:bookmarkStart w:id="137" w:name="_Toc509671285"/>
      <w:r w:rsidRPr="00126363">
        <w:rPr>
          <w:rFonts w:ascii="Garamond" w:hAnsi="Garamond"/>
          <w:sz w:val="22"/>
          <w:szCs w:val="22"/>
          <w:lang w:val="es-419"/>
        </w:rPr>
        <w:t>La vida consagrada es la forma de vida de Jesús</w:t>
      </w:r>
      <w:bookmarkEnd w:id="137"/>
    </w:p>
    <w:p w14:paraId="4497934C" w14:textId="77777777" w:rsidR="00B721AC" w:rsidRPr="00126363" w:rsidRDefault="00B721AC" w:rsidP="00B721AC">
      <w:pPr>
        <w:pStyle w:val="PBuelaParagraph"/>
        <w:rPr>
          <w:rFonts w:ascii="Garamond" w:hAnsi="Garamond"/>
          <w:lang w:val="es-419"/>
        </w:rPr>
      </w:pPr>
      <w:r w:rsidRPr="00126363">
        <w:rPr>
          <w:rFonts w:ascii="Garamond" w:hAnsi="Garamond"/>
          <w:lang w:val="es-419"/>
        </w:rPr>
        <w:t>El proyecto de vida de Jesús, de entrega total al Padre y a la misión, se ha realizado en una forma particular de vida, que la Iglesia califica como una forma de vida en la virginidad, la pobreza y la obediencia, como expresión de su total pertenencia al Padre. Esa forma es principalmente interna, pero se manifiesta al exterior: el estilo de vida determinado que revela el interior.</w:t>
      </w:r>
    </w:p>
    <w:p w14:paraId="05FA9B63" w14:textId="77777777" w:rsidR="00B721AC" w:rsidRPr="00126363" w:rsidRDefault="00B721AC" w:rsidP="00B721AC">
      <w:pPr>
        <w:pStyle w:val="PBuelaParagraph"/>
        <w:rPr>
          <w:rFonts w:ascii="Garamond" w:hAnsi="Garamond"/>
          <w:lang w:val="es-419"/>
        </w:rPr>
      </w:pPr>
      <w:r w:rsidRPr="00126363">
        <w:rPr>
          <w:rFonts w:ascii="Garamond" w:hAnsi="Garamond"/>
          <w:lang w:val="es-419"/>
        </w:rPr>
        <w:t>«...</w:t>
      </w:r>
      <w:r w:rsidR="004E5DA9" w:rsidRPr="00126363">
        <w:rPr>
          <w:rFonts w:ascii="Garamond" w:hAnsi="Garamond"/>
          <w:lang w:val="es-419"/>
        </w:rPr>
        <w:t xml:space="preserve"> </w:t>
      </w:r>
      <w:r w:rsidRPr="00126363">
        <w:rPr>
          <w:rFonts w:ascii="Garamond" w:hAnsi="Garamond"/>
          <w:lang w:val="es-419"/>
        </w:rPr>
        <w:t>Mediante la profesión de los consejos evangélicos la persona consagrada no sólo hace de Cristo el centro de la propia vida, sino que se preocupa de reproducir en sí mismo, en cuanto es posible, “aquella forma de vida que escogió el Hijo de Dios al venir al mundo”</w:t>
      </w:r>
      <w:r w:rsidRPr="00126363">
        <w:rPr>
          <w:rStyle w:val="Refdenotaalpie"/>
          <w:rFonts w:ascii="Garamond" w:hAnsi="Garamond"/>
          <w:lang w:val="es-419"/>
        </w:rPr>
        <w:footnoteReference w:id="115"/>
      </w:r>
      <w:r w:rsidRPr="00126363">
        <w:rPr>
          <w:rFonts w:ascii="Garamond" w:hAnsi="Garamond"/>
          <w:lang w:val="es-419"/>
        </w:rPr>
        <w:t xml:space="preserve">. Abrazando la </w:t>
      </w:r>
      <w:r w:rsidRPr="00126363">
        <w:rPr>
          <w:rFonts w:ascii="Garamond" w:hAnsi="Garamond"/>
          <w:i/>
          <w:lang w:val="es-419"/>
        </w:rPr>
        <w:t>virginidad</w:t>
      </w:r>
      <w:r w:rsidRPr="00126363">
        <w:rPr>
          <w:rFonts w:ascii="Garamond" w:hAnsi="Garamond"/>
          <w:lang w:val="es-419"/>
        </w:rPr>
        <w:t xml:space="preserve">, hace suyo el amor virginal de Cristo y lo confiesa al mundo como Hijo unigénito, uno con el Padre (cf. </w:t>
      </w:r>
      <w:proofErr w:type="spellStart"/>
      <w:r w:rsidRPr="00126363">
        <w:rPr>
          <w:rFonts w:ascii="Garamond" w:hAnsi="Garamond"/>
          <w:lang w:val="es-419"/>
        </w:rPr>
        <w:t>Jn</w:t>
      </w:r>
      <w:proofErr w:type="spellEnd"/>
      <w:r w:rsidRPr="00126363">
        <w:rPr>
          <w:rFonts w:ascii="Garamond" w:hAnsi="Garamond"/>
          <w:lang w:val="es-419"/>
        </w:rPr>
        <w:t xml:space="preserve"> 10,30; 14,11); imitando su </w:t>
      </w:r>
      <w:r w:rsidRPr="00126363">
        <w:rPr>
          <w:rFonts w:ascii="Garamond" w:hAnsi="Garamond"/>
          <w:i/>
          <w:lang w:val="es-419"/>
        </w:rPr>
        <w:t>pobreza</w:t>
      </w:r>
      <w:r w:rsidRPr="00126363">
        <w:rPr>
          <w:rFonts w:ascii="Garamond" w:hAnsi="Garamond"/>
          <w:lang w:val="es-419"/>
        </w:rPr>
        <w:t xml:space="preserve">, lo confiesa como Hijo que todo lo </w:t>
      </w:r>
      <w:r w:rsidRPr="00126363">
        <w:rPr>
          <w:rFonts w:ascii="Garamond" w:hAnsi="Garamond"/>
          <w:lang w:val="es-419"/>
        </w:rPr>
        <w:lastRenderedPageBreak/>
        <w:t xml:space="preserve">recibe del Padre y todo lo devuelve en el amor (cf. </w:t>
      </w:r>
      <w:proofErr w:type="spellStart"/>
      <w:r w:rsidRPr="00126363">
        <w:rPr>
          <w:rFonts w:ascii="Garamond" w:hAnsi="Garamond"/>
          <w:lang w:val="es-419"/>
        </w:rPr>
        <w:t>Jn</w:t>
      </w:r>
      <w:proofErr w:type="spellEnd"/>
      <w:r w:rsidRPr="00126363">
        <w:rPr>
          <w:rFonts w:ascii="Garamond" w:hAnsi="Garamond"/>
          <w:lang w:val="es-419"/>
        </w:rPr>
        <w:t xml:space="preserve"> 17,7.10); adhiriéndose, con el sacrificio de la propia libertad, al misterio de la </w:t>
      </w:r>
      <w:r w:rsidRPr="00126363">
        <w:rPr>
          <w:rFonts w:ascii="Garamond" w:hAnsi="Garamond"/>
          <w:i/>
          <w:lang w:val="es-419"/>
        </w:rPr>
        <w:t>obediencia filial</w:t>
      </w:r>
      <w:r w:rsidRPr="00126363">
        <w:rPr>
          <w:rFonts w:ascii="Garamond" w:hAnsi="Garamond"/>
          <w:lang w:val="es-419"/>
        </w:rPr>
        <w:t xml:space="preserve">, lo confiesa infinitamente amado y amante, como Aquel que se complace sólo en la voluntad del Padre (cf. </w:t>
      </w:r>
      <w:proofErr w:type="spellStart"/>
      <w:r w:rsidRPr="00126363">
        <w:rPr>
          <w:rFonts w:ascii="Garamond" w:hAnsi="Garamond"/>
          <w:lang w:val="es-419"/>
        </w:rPr>
        <w:t>Jn</w:t>
      </w:r>
      <w:proofErr w:type="spellEnd"/>
      <w:r w:rsidRPr="00126363">
        <w:rPr>
          <w:rFonts w:ascii="Garamond" w:hAnsi="Garamond"/>
          <w:lang w:val="es-419"/>
        </w:rPr>
        <w:t xml:space="preserve"> 4,34), al que está perfectamente unido y del que depende en todo»</w:t>
      </w:r>
      <w:r w:rsidRPr="00126363">
        <w:rPr>
          <w:rFonts w:ascii="Garamond" w:hAnsi="Garamond"/>
          <w:vertAlign w:val="superscript"/>
          <w:lang w:val="es-419"/>
        </w:rPr>
        <w:footnoteReference w:id="116"/>
      </w:r>
      <w:r w:rsidRPr="00126363">
        <w:rPr>
          <w:rFonts w:ascii="Garamond" w:hAnsi="Garamond"/>
          <w:lang w:val="es-419"/>
        </w:rPr>
        <w:t>.</w:t>
      </w:r>
    </w:p>
    <w:p w14:paraId="7A27D118" w14:textId="77777777" w:rsidR="00B721AC" w:rsidRPr="00126363" w:rsidRDefault="00B721AC" w:rsidP="00B721AC">
      <w:pPr>
        <w:pStyle w:val="PBLetterlist"/>
        <w:rPr>
          <w:rFonts w:ascii="Garamond" w:hAnsi="Garamond"/>
          <w:sz w:val="22"/>
          <w:szCs w:val="22"/>
          <w:lang w:val="es-419"/>
        </w:rPr>
      </w:pPr>
      <w:bookmarkStart w:id="138" w:name="_Toc509671286"/>
      <w:r w:rsidRPr="00126363">
        <w:rPr>
          <w:rFonts w:ascii="Garamond" w:hAnsi="Garamond"/>
          <w:sz w:val="22"/>
          <w:szCs w:val="22"/>
          <w:lang w:val="es-419"/>
        </w:rPr>
        <w:t>La vida consagrada es adhesión que configura con Cristo</w:t>
      </w:r>
      <w:bookmarkEnd w:id="138"/>
    </w:p>
    <w:p w14:paraId="648D8565" w14:textId="77777777" w:rsidR="00B721AC" w:rsidRPr="00126363" w:rsidRDefault="00B721AC" w:rsidP="00B721AC">
      <w:pPr>
        <w:pStyle w:val="PBuelaParagraph"/>
        <w:rPr>
          <w:rFonts w:ascii="Garamond" w:hAnsi="Garamond"/>
          <w:lang w:val="es-419"/>
        </w:rPr>
      </w:pPr>
      <w:r w:rsidRPr="00126363">
        <w:rPr>
          <w:rFonts w:ascii="Garamond" w:hAnsi="Garamond"/>
          <w:lang w:val="es-419"/>
        </w:rPr>
        <w:t xml:space="preserve">«A la </w:t>
      </w:r>
      <w:r w:rsidRPr="00126363">
        <w:rPr>
          <w:rFonts w:ascii="Garamond" w:hAnsi="Garamond"/>
          <w:i/>
          <w:lang w:val="es-419"/>
        </w:rPr>
        <w:t>vida consagrada</w:t>
      </w:r>
      <w:r w:rsidRPr="00126363">
        <w:rPr>
          <w:rFonts w:ascii="Garamond" w:hAnsi="Garamond"/>
          <w:lang w:val="es-419"/>
        </w:rPr>
        <w:t xml:space="preserve"> se confía la misión de señalar al Hijo de Dios hecho hombre como la </w:t>
      </w:r>
      <w:r w:rsidRPr="00126363">
        <w:rPr>
          <w:rFonts w:ascii="Garamond" w:hAnsi="Garamond"/>
          <w:i/>
          <w:lang w:val="es-419"/>
        </w:rPr>
        <w:t>meta escatológica</w:t>
      </w:r>
      <w:r w:rsidRPr="00126363">
        <w:rPr>
          <w:rFonts w:ascii="Garamond" w:hAnsi="Garamond"/>
          <w:lang w:val="es-419"/>
        </w:rPr>
        <w:t xml:space="preserve"> </w:t>
      </w:r>
      <w:r w:rsidRPr="00126363">
        <w:rPr>
          <w:rFonts w:ascii="Garamond" w:hAnsi="Garamond"/>
          <w:i/>
          <w:lang w:val="es-419"/>
        </w:rPr>
        <w:t>a la que todo tiende</w:t>
      </w:r>
      <w:r w:rsidRPr="00126363">
        <w:rPr>
          <w:rFonts w:ascii="Garamond" w:hAnsi="Garamond"/>
          <w:lang w:val="es-419"/>
        </w:rPr>
        <w:t xml:space="preserve">, el resplandor ante el cual cualquier otra luz languidece, la infinita belleza que, sola, puede satisfacer totalmente el corazón humano. Por tanto, en la vida consagrada no se trata sólo de seguir a Cristo con todo el corazón, amándolo “más que al padre o a la madre, más que al hijo o a la hija” (cf. Mt 10,37), como se pide a todo discípulo, sino de vivirlo y expresarlo con la </w:t>
      </w:r>
      <w:r w:rsidRPr="00126363">
        <w:rPr>
          <w:rFonts w:ascii="Garamond" w:hAnsi="Garamond"/>
          <w:i/>
          <w:lang w:val="es-419"/>
        </w:rPr>
        <w:t>adhesión “conformadora” con Cristo de toda la existencia</w:t>
      </w:r>
      <w:r w:rsidRPr="00126363">
        <w:rPr>
          <w:rFonts w:ascii="Garamond" w:hAnsi="Garamond"/>
          <w:lang w:val="es-419"/>
        </w:rPr>
        <w:t>, en una tensión global que anticipa, en la medida posible en el tiempo y según los diversos carismas, la perfección escatológica»</w:t>
      </w:r>
      <w:r w:rsidRPr="00126363">
        <w:rPr>
          <w:rFonts w:ascii="Garamond" w:hAnsi="Garamond"/>
          <w:vertAlign w:val="superscript"/>
          <w:lang w:val="es-419"/>
        </w:rPr>
        <w:footnoteReference w:id="117"/>
      </w:r>
      <w:r w:rsidRPr="00126363">
        <w:rPr>
          <w:rFonts w:ascii="Garamond" w:hAnsi="Garamond"/>
          <w:lang w:val="es-419"/>
        </w:rPr>
        <w:t>.</w:t>
      </w:r>
    </w:p>
    <w:p w14:paraId="24436150" w14:textId="77777777" w:rsidR="00B721AC" w:rsidRPr="00126363" w:rsidRDefault="00B721AC" w:rsidP="00B721AC">
      <w:pPr>
        <w:pStyle w:val="PBuelaParagraph"/>
        <w:rPr>
          <w:rFonts w:ascii="Garamond" w:hAnsi="Garamond"/>
          <w:lang w:val="es-419"/>
        </w:rPr>
      </w:pPr>
      <w:r w:rsidRPr="00126363">
        <w:rPr>
          <w:rFonts w:ascii="Garamond" w:hAnsi="Garamond"/>
          <w:lang w:val="es-419"/>
        </w:rPr>
        <w:t xml:space="preserve">«Su aspiración es identificarse con Él, asumiendo sus sentimientos y su forma de vida. Este dejarlo todo y seguir al Señor (cf. </w:t>
      </w:r>
      <w:proofErr w:type="spellStart"/>
      <w:r w:rsidRPr="00126363">
        <w:rPr>
          <w:rFonts w:ascii="Garamond" w:hAnsi="Garamond"/>
          <w:lang w:val="es-419"/>
        </w:rPr>
        <w:t>Lc</w:t>
      </w:r>
      <w:proofErr w:type="spellEnd"/>
      <w:r w:rsidRPr="00126363">
        <w:rPr>
          <w:rFonts w:ascii="Garamond" w:hAnsi="Garamond"/>
          <w:lang w:val="es-419"/>
        </w:rPr>
        <w:t xml:space="preserve"> 18,28) es un programa válido para todas las personas llamadas y para todos los tiempos. </w:t>
      </w:r>
    </w:p>
    <w:p w14:paraId="47F909F0" w14:textId="77777777" w:rsidR="00B721AC" w:rsidRPr="00126363" w:rsidRDefault="00B721AC" w:rsidP="00B721AC">
      <w:pPr>
        <w:pStyle w:val="PBuelaParagraph"/>
        <w:rPr>
          <w:rFonts w:ascii="Garamond" w:hAnsi="Garamond"/>
          <w:lang w:val="es-419"/>
        </w:rPr>
      </w:pPr>
      <w:r w:rsidRPr="00126363">
        <w:rPr>
          <w:rFonts w:ascii="Garamond" w:hAnsi="Garamond"/>
          <w:lang w:val="es-419"/>
        </w:rPr>
        <w:t xml:space="preserve">Los consejos evangélicos, con los que Cristo invita a algunos a compartir su experiencia de virgen, pobre y obediente, exigen y manifiestan, en quien los acoge, el </w:t>
      </w:r>
      <w:r w:rsidRPr="00126363">
        <w:rPr>
          <w:rFonts w:ascii="Garamond" w:hAnsi="Garamond"/>
          <w:i/>
          <w:lang w:val="es-419"/>
        </w:rPr>
        <w:t>deseo explícito de una total conformación con Él</w:t>
      </w:r>
      <w:r w:rsidRPr="00126363">
        <w:rPr>
          <w:rFonts w:ascii="Garamond" w:hAnsi="Garamond"/>
          <w:lang w:val="es-419"/>
        </w:rPr>
        <w:t>»</w:t>
      </w:r>
      <w:r w:rsidRPr="00126363">
        <w:rPr>
          <w:rFonts w:ascii="Garamond" w:hAnsi="Garamond"/>
          <w:vertAlign w:val="superscript"/>
          <w:lang w:val="es-419"/>
        </w:rPr>
        <w:footnoteReference w:id="118"/>
      </w:r>
      <w:r w:rsidRPr="00126363">
        <w:rPr>
          <w:rFonts w:ascii="Garamond" w:hAnsi="Garamond"/>
          <w:lang w:val="es-419"/>
        </w:rPr>
        <w:t xml:space="preserve">. </w:t>
      </w:r>
    </w:p>
    <w:p w14:paraId="37FF07CA" w14:textId="77777777" w:rsidR="00B721AC" w:rsidRPr="00126363" w:rsidRDefault="00B721AC" w:rsidP="006020F6">
      <w:pPr>
        <w:pStyle w:val="PBuelaParagraph"/>
        <w:rPr>
          <w:rFonts w:ascii="Garamond" w:hAnsi="Garamond"/>
          <w:lang w:val="es-419"/>
        </w:rPr>
      </w:pPr>
      <w:r w:rsidRPr="00126363">
        <w:rPr>
          <w:rFonts w:ascii="Garamond" w:hAnsi="Garamond"/>
          <w:lang w:val="es-419"/>
        </w:rPr>
        <w:t>«...</w:t>
      </w:r>
      <w:r w:rsidR="004E5DA9" w:rsidRPr="00126363">
        <w:rPr>
          <w:rFonts w:ascii="Garamond" w:hAnsi="Garamond"/>
          <w:lang w:val="es-419"/>
        </w:rPr>
        <w:t xml:space="preserve"> </w:t>
      </w:r>
      <w:r w:rsidRPr="00126363">
        <w:rPr>
          <w:rFonts w:ascii="Garamond" w:hAnsi="Garamond"/>
          <w:lang w:val="es-419"/>
        </w:rPr>
        <w:t xml:space="preserve">Su forma de vida casta, pobre y obediente, aparece como el modo más radical de vivir el Evangelio en esta tierra, un modo –se </w:t>
      </w:r>
      <w:r w:rsidRPr="00126363">
        <w:rPr>
          <w:rFonts w:ascii="Garamond" w:hAnsi="Garamond"/>
          <w:lang w:val="es-419"/>
        </w:rPr>
        <w:lastRenderedPageBreak/>
        <w:t>puede decir– divino, porque es abrazado por Él, Hombre-Dios, como expresión de su relación de Hijo Unigénito con el Padre y con el Espíritu Santo. Éste es el motivo por el que en la tradición cristiana se ha hablado siempre de la excelencia objetiva de la vida consagrada»</w:t>
      </w:r>
      <w:r w:rsidRPr="00126363">
        <w:rPr>
          <w:rFonts w:ascii="Garamond" w:hAnsi="Garamond"/>
          <w:vertAlign w:val="superscript"/>
          <w:lang w:val="es-419"/>
        </w:rPr>
        <w:footnoteReference w:id="119"/>
      </w:r>
      <w:r w:rsidRPr="00126363">
        <w:rPr>
          <w:rFonts w:ascii="Garamond" w:hAnsi="Garamond"/>
          <w:lang w:val="es-419"/>
        </w:rPr>
        <w:t>.</w:t>
      </w:r>
    </w:p>
    <w:p w14:paraId="4DDAB4C9" w14:textId="77777777" w:rsidR="00B721AC" w:rsidRPr="00126363" w:rsidRDefault="00B721AC" w:rsidP="00B721AC">
      <w:pPr>
        <w:pStyle w:val="PBLetterlist"/>
        <w:rPr>
          <w:rFonts w:ascii="Garamond" w:hAnsi="Garamond"/>
          <w:sz w:val="22"/>
          <w:szCs w:val="22"/>
          <w:lang w:val="es-419"/>
        </w:rPr>
      </w:pPr>
      <w:bookmarkStart w:id="139" w:name="_Toc509671287"/>
      <w:r w:rsidRPr="00126363">
        <w:rPr>
          <w:rFonts w:ascii="Garamond" w:hAnsi="Garamond"/>
          <w:sz w:val="22"/>
          <w:szCs w:val="22"/>
          <w:lang w:val="es-419"/>
        </w:rPr>
        <w:t>El seguimiento de Jesús en su forma de vida tiene un carácter totalizante</w:t>
      </w:r>
      <w:bookmarkEnd w:id="139"/>
    </w:p>
    <w:p w14:paraId="5A566C25" w14:textId="77777777" w:rsidR="00B721AC" w:rsidRPr="00126363" w:rsidRDefault="00B721AC" w:rsidP="00B721AC">
      <w:pPr>
        <w:pStyle w:val="PBuelaParagraph"/>
        <w:rPr>
          <w:rFonts w:ascii="Garamond" w:hAnsi="Garamond"/>
          <w:lang w:val="es-419"/>
        </w:rPr>
      </w:pPr>
      <w:r w:rsidRPr="00126363">
        <w:rPr>
          <w:rFonts w:ascii="Garamond" w:hAnsi="Garamond"/>
          <w:lang w:val="es-419"/>
        </w:rPr>
        <w:t>Seguir a Jesús en su forma de vida supone la entrega de la propia vida al Señor, de modo que Él pueda continuar en el tiempo su forma de vida pobre, casta y obediente.</w:t>
      </w:r>
    </w:p>
    <w:p w14:paraId="407F9B36" w14:textId="77777777" w:rsidR="00B721AC" w:rsidRPr="00126363" w:rsidRDefault="00B721AC" w:rsidP="00B721AC">
      <w:pPr>
        <w:pStyle w:val="PBuelaParagraph"/>
        <w:rPr>
          <w:rFonts w:ascii="Garamond" w:hAnsi="Garamond"/>
          <w:lang w:val="es-419"/>
        </w:rPr>
      </w:pPr>
      <w:r w:rsidRPr="00126363">
        <w:rPr>
          <w:rFonts w:ascii="Garamond" w:hAnsi="Garamond"/>
          <w:lang w:val="es-419"/>
        </w:rPr>
        <w:t>«</w:t>
      </w:r>
      <w:r w:rsidRPr="00126363">
        <w:rPr>
          <w:rFonts w:ascii="Garamond" w:hAnsi="Garamond"/>
          <w:i/>
          <w:lang w:val="es-419"/>
        </w:rPr>
        <w:t xml:space="preserve">Una experiencia singular de la luz que emana del Verbo </w:t>
      </w:r>
      <w:r w:rsidR="00A803CC" w:rsidRPr="00126363">
        <w:rPr>
          <w:rFonts w:ascii="Garamond" w:hAnsi="Garamond"/>
          <w:i/>
          <w:lang w:val="es-419"/>
        </w:rPr>
        <w:t>E</w:t>
      </w:r>
      <w:r w:rsidRPr="00126363">
        <w:rPr>
          <w:rFonts w:ascii="Garamond" w:hAnsi="Garamond"/>
          <w:i/>
          <w:lang w:val="es-419"/>
        </w:rPr>
        <w:t>ncarnado</w:t>
      </w:r>
      <w:r w:rsidRPr="00126363">
        <w:rPr>
          <w:rFonts w:ascii="Garamond" w:hAnsi="Garamond"/>
          <w:lang w:val="es-419"/>
        </w:rPr>
        <w:t xml:space="preserve"> es ciertamente la que tienen los llamados a la vida consagrada. En efecto, la profesión de los consejos evangélicos los presenta </w:t>
      </w:r>
      <w:r w:rsidRPr="00126363">
        <w:rPr>
          <w:rFonts w:ascii="Garamond" w:hAnsi="Garamond"/>
          <w:i/>
          <w:lang w:val="es-419"/>
        </w:rPr>
        <w:t>como signo y profecía</w:t>
      </w:r>
      <w:r w:rsidRPr="00126363">
        <w:rPr>
          <w:rFonts w:ascii="Garamond" w:hAnsi="Garamond"/>
          <w:lang w:val="es-419"/>
        </w:rPr>
        <w:t xml:space="preserve"> para la comunidad de los hermanos y para el mundo; encuentran pues en ellos particular resonancia las palabras extasiadas de Pedro: “Bueno es estarnos aquí” (Mt 17,4). Estas palabras muestran la orientación </w:t>
      </w:r>
      <w:proofErr w:type="spellStart"/>
      <w:r w:rsidRPr="00126363">
        <w:rPr>
          <w:rFonts w:ascii="Garamond" w:hAnsi="Garamond"/>
          <w:lang w:val="es-419"/>
        </w:rPr>
        <w:t>cristocéntrica</w:t>
      </w:r>
      <w:proofErr w:type="spellEnd"/>
      <w:r w:rsidRPr="00126363">
        <w:rPr>
          <w:rFonts w:ascii="Garamond" w:hAnsi="Garamond"/>
          <w:lang w:val="es-419"/>
        </w:rPr>
        <w:t xml:space="preserve"> de toda la vida cristiana. Sin embargo, expresan con particular elocuencia el carácter </w:t>
      </w:r>
      <w:r w:rsidRPr="00126363">
        <w:rPr>
          <w:rFonts w:ascii="Garamond" w:hAnsi="Garamond"/>
          <w:i/>
          <w:lang w:val="es-419"/>
        </w:rPr>
        <w:t>absoluto</w:t>
      </w:r>
      <w:r w:rsidRPr="00126363">
        <w:rPr>
          <w:rFonts w:ascii="Garamond" w:hAnsi="Garamond"/>
          <w:lang w:val="es-419"/>
        </w:rPr>
        <w:t xml:space="preserve"> que constituye el dinamismo profundo de la vocación a la vida consagrada: ¡qué hermoso es estar contigo, dedicarnos a ti, concentrar de modo exclusivo nuestra existencia en ti! En efecto, quien ha recibido la gracia de esta especial comunión de amor con Cristo, se siente como seducido por su fulgor: Él es “el más hermoso de los hijos de Adán” </w:t>
      </w:r>
      <w:bookmarkStart w:id="140" w:name="_Hlk135748445"/>
      <w:r w:rsidRPr="00126363">
        <w:rPr>
          <w:rFonts w:ascii="Garamond" w:hAnsi="Garamond"/>
          <w:lang w:val="es-419"/>
        </w:rPr>
        <w:t>(</w:t>
      </w:r>
      <w:bookmarkStart w:id="141" w:name="_Hlk136341565"/>
      <w:r w:rsidRPr="00126363">
        <w:rPr>
          <w:rFonts w:ascii="Garamond" w:hAnsi="Garamond"/>
          <w:lang w:val="es-419"/>
        </w:rPr>
        <w:t>Sal 4</w:t>
      </w:r>
      <w:r w:rsidR="00284916" w:rsidRPr="00126363">
        <w:rPr>
          <w:rFonts w:ascii="Garamond" w:hAnsi="Garamond"/>
          <w:lang w:val="es-419"/>
        </w:rPr>
        <w:t>5</w:t>
      </w:r>
      <w:r w:rsidRPr="00126363">
        <w:rPr>
          <w:rFonts w:ascii="Garamond" w:hAnsi="Garamond"/>
          <w:lang w:val="es-419"/>
        </w:rPr>
        <w:t>,3</w:t>
      </w:r>
      <w:bookmarkEnd w:id="140"/>
      <w:r w:rsidRPr="00126363">
        <w:rPr>
          <w:rFonts w:ascii="Garamond" w:hAnsi="Garamond"/>
          <w:lang w:val="es-419"/>
        </w:rPr>
        <w:t xml:space="preserve">), </w:t>
      </w:r>
      <w:bookmarkEnd w:id="141"/>
      <w:r w:rsidRPr="00126363">
        <w:rPr>
          <w:rFonts w:ascii="Garamond" w:hAnsi="Garamond"/>
          <w:lang w:val="es-419"/>
        </w:rPr>
        <w:t>el Incomparable»</w:t>
      </w:r>
      <w:r w:rsidRPr="00126363">
        <w:rPr>
          <w:rFonts w:ascii="Garamond" w:hAnsi="Garamond"/>
          <w:vertAlign w:val="superscript"/>
          <w:lang w:val="es-419"/>
        </w:rPr>
        <w:footnoteReference w:id="120"/>
      </w:r>
      <w:r w:rsidRPr="00126363">
        <w:rPr>
          <w:rFonts w:ascii="Garamond" w:hAnsi="Garamond"/>
          <w:lang w:val="es-419"/>
        </w:rPr>
        <w:t>.</w:t>
      </w:r>
    </w:p>
    <w:p w14:paraId="7A72434D" w14:textId="77777777" w:rsidR="00B721AC" w:rsidRPr="00126363" w:rsidRDefault="00B721AC" w:rsidP="00B721AC">
      <w:pPr>
        <w:pStyle w:val="PBuelaParagraph"/>
        <w:rPr>
          <w:rFonts w:ascii="Garamond" w:hAnsi="Garamond"/>
          <w:lang w:val="es-419"/>
        </w:rPr>
      </w:pPr>
      <w:r w:rsidRPr="00126363">
        <w:rPr>
          <w:rFonts w:ascii="Garamond" w:hAnsi="Garamond"/>
          <w:lang w:val="es-419"/>
        </w:rPr>
        <w:t xml:space="preserve">«Precisamente de esta especial gracia de intimidad surge, en la vida consagrada, la posibilidad y la exigencia de la entrega total de sí mismo en la profesión de los consejos evangélicos. Éstos, antes que </w:t>
      </w:r>
      <w:r w:rsidRPr="00126363">
        <w:rPr>
          <w:rFonts w:ascii="Garamond" w:hAnsi="Garamond"/>
          <w:lang w:val="es-419"/>
        </w:rPr>
        <w:lastRenderedPageBreak/>
        <w:t xml:space="preserve">una renuncia, son </w:t>
      </w:r>
      <w:r w:rsidRPr="00126363">
        <w:rPr>
          <w:rFonts w:ascii="Garamond" w:hAnsi="Garamond"/>
          <w:i/>
          <w:lang w:val="es-419"/>
        </w:rPr>
        <w:t>una específica acogida del misterio de Cristo</w:t>
      </w:r>
      <w:r w:rsidRPr="00126363">
        <w:rPr>
          <w:rFonts w:ascii="Garamond" w:hAnsi="Garamond"/>
          <w:lang w:val="es-419"/>
        </w:rPr>
        <w:t>, vivida en la Iglesia»</w:t>
      </w:r>
      <w:r w:rsidRPr="00126363">
        <w:rPr>
          <w:rFonts w:ascii="Garamond" w:hAnsi="Garamond"/>
          <w:vertAlign w:val="superscript"/>
          <w:lang w:val="es-419"/>
        </w:rPr>
        <w:footnoteReference w:id="121"/>
      </w:r>
      <w:r w:rsidRPr="00126363">
        <w:rPr>
          <w:rFonts w:ascii="Garamond" w:hAnsi="Garamond"/>
          <w:lang w:val="es-419"/>
        </w:rPr>
        <w:t>.</w:t>
      </w:r>
    </w:p>
    <w:p w14:paraId="0C8CD544" w14:textId="77777777" w:rsidR="00B721AC" w:rsidRPr="00126363" w:rsidRDefault="00B721AC" w:rsidP="00B721AC">
      <w:pPr>
        <w:pStyle w:val="PBuelaParagraph"/>
        <w:rPr>
          <w:rFonts w:ascii="Garamond" w:hAnsi="Garamond"/>
          <w:lang w:val="es-419"/>
        </w:rPr>
      </w:pPr>
      <w:r w:rsidRPr="00126363">
        <w:rPr>
          <w:rFonts w:ascii="Garamond" w:hAnsi="Garamond"/>
          <w:lang w:val="es-419"/>
        </w:rPr>
        <w:t xml:space="preserve">«Éste es el sentido de la vocación a la vida consagrada: una iniciativa enteramente del Padre (cf. </w:t>
      </w:r>
      <w:proofErr w:type="spellStart"/>
      <w:r w:rsidRPr="00126363">
        <w:rPr>
          <w:rFonts w:ascii="Garamond" w:hAnsi="Garamond"/>
          <w:lang w:val="es-419"/>
        </w:rPr>
        <w:t>Jn</w:t>
      </w:r>
      <w:proofErr w:type="spellEnd"/>
      <w:r w:rsidRPr="00126363">
        <w:rPr>
          <w:rFonts w:ascii="Garamond" w:hAnsi="Garamond"/>
          <w:lang w:val="es-419"/>
        </w:rPr>
        <w:t xml:space="preserve"> 15,16), que exige de aquellos que ha elegido la respuesta de una </w:t>
      </w:r>
      <w:r w:rsidRPr="00126363">
        <w:rPr>
          <w:rFonts w:ascii="Garamond" w:hAnsi="Garamond"/>
          <w:b/>
          <w:lang w:val="es-419"/>
        </w:rPr>
        <w:t>entrega total y exclusiva</w:t>
      </w:r>
      <w:r w:rsidRPr="00126363">
        <w:rPr>
          <w:rStyle w:val="Refdenotaalpie"/>
          <w:rFonts w:ascii="Garamond" w:hAnsi="Garamond"/>
          <w:lang w:val="es-419"/>
        </w:rPr>
        <w:footnoteReference w:id="122"/>
      </w:r>
      <w:r w:rsidRPr="00126363">
        <w:rPr>
          <w:rFonts w:ascii="Garamond" w:hAnsi="Garamond"/>
          <w:lang w:val="es-419"/>
        </w:rPr>
        <w:t xml:space="preserve">. La experiencia de este amor gratuito de Dios es hasta tal punto íntima y fuerte que la persona experimenta que debe responder con la entrega incondicional de su vida, consagrando todo, presente y futuro, en sus manos. Precisamente por esto, siguiendo a </w:t>
      </w:r>
      <w:r w:rsidR="004E5DA9" w:rsidRPr="00126363">
        <w:rPr>
          <w:rFonts w:ascii="Garamond" w:hAnsi="Garamond"/>
          <w:lang w:val="es-419"/>
        </w:rPr>
        <w:t>S</w:t>
      </w:r>
      <w:r w:rsidRPr="00126363">
        <w:rPr>
          <w:rFonts w:ascii="Garamond" w:hAnsi="Garamond"/>
          <w:lang w:val="es-419"/>
        </w:rPr>
        <w:t>anto Tomás, se puede comprender la identidad de la persona consagrada a partir de la totalidad de su entrega</w:t>
      </w:r>
      <w:r w:rsidRPr="00126363">
        <w:rPr>
          <w:rFonts w:ascii="Garamond" w:hAnsi="Garamond"/>
          <w:b/>
          <w:lang w:val="es-419"/>
        </w:rPr>
        <w:t>, equiparable a un auténtico holocausto</w:t>
      </w:r>
      <w:r w:rsidRPr="00126363">
        <w:rPr>
          <w:rStyle w:val="Refdenotaalpie"/>
          <w:rFonts w:ascii="Garamond" w:hAnsi="Garamond"/>
          <w:lang w:val="es-419"/>
        </w:rPr>
        <w:footnoteReference w:id="123"/>
      </w:r>
      <w:r w:rsidRPr="00126363">
        <w:rPr>
          <w:rFonts w:ascii="Garamond" w:hAnsi="Garamond"/>
          <w:lang w:val="es-419"/>
        </w:rPr>
        <w:t>»</w:t>
      </w:r>
      <w:r w:rsidRPr="00126363">
        <w:rPr>
          <w:rFonts w:ascii="Garamond" w:hAnsi="Garamond"/>
          <w:vertAlign w:val="superscript"/>
          <w:lang w:val="es-419"/>
        </w:rPr>
        <w:footnoteReference w:id="124"/>
      </w:r>
      <w:r w:rsidRPr="00126363">
        <w:rPr>
          <w:rFonts w:ascii="Garamond" w:hAnsi="Garamond"/>
          <w:lang w:val="es-419"/>
        </w:rPr>
        <w:t>.</w:t>
      </w:r>
    </w:p>
    <w:p w14:paraId="11DE4196" w14:textId="77777777" w:rsidR="002913B4" w:rsidRPr="00126363" w:rsidRDefault="002913B4" w:rsidP="002913B4">
      <w:pPr>
        <w:pStyle w:val="PBLetterlist"/>
        <w:rPr>
          <w:rFonts w:ascii="Garamond" w:hAnsi="Garamond"/>
          <w:sz w:val="22"/>
          <w:szCs w:val="22"/>
          <w:lang w:val="es-419"/>
        </w:rPr>
      </w:pPr>
      <w:bookmarkStart w:id="142" w:name="_Toc509671288"/>
      <w:r w:rsidRPr="00126363">
        <w:rPr>
          <w:rFonts w:ascii="Garamond" w:hAnsi="Garamond"/>
          <w:sz w:val="22"/>
          <w:szCs w:val="22"/>
          <w:lang w:val="es-419"/>
        </w:rPr>
        <w:t>La vida consagrada comporta una existencia transfigurada</w:t>
      </w:r>
      <w:bookmarkEnd w:id="142"/>
    </w:p>
    <w:p w14:paraId="1686CD98" w14:textId="77777777" w:rsidR="002913B4" w:rsidRPr="00126363" w:rsidRDefault="002913B4" w:rsidP="00F62654">
      <w:pPr>
        <w:pStyle w:val="PBuelaParagraph"/>
        <w:rPr>
          <w:rFonts w:ascii="Garamond" w:hAnsi="Garamond"/>
          <w:lang w:val="es-419"/>
        </w:rPr>
      </w:pPr>
      <w:r w:rsidRPr="00126363">
        <w:rPr>
          <w:rFonts w:ascii="Garamond" w:hAnsi="Garamond"/>
          <w:lang w:val="es-419"/>
        </w:rPr>
        <w:t>Para poder vivir la vida consagrada es necesario una transformación interior. La misma lleva a un estilo de vida que brota de los dinamismos interiores, lo que constituye el vivir según el Espíritu Santo.</w:t>
      </w:r>
    </w:p>
    <w:p w14:paraId="4C89F93D" w14:textId="77777777" w:rsidR="002913B4" w:rsidRPr="00126363" w:rsidRDefault="002913B4" w:rsidP="00F62654">
      <w:pPr>
        <w:pStyle w:val="PBuelaParagraph"/>
        <w:rPr>
          <w:rFonts w:ascii="Garamond" w:hAnsi="Garamond"/>
          <w:lang w:val="es-419"/>
        </w:rPr>
      </w:pPr>
      <w:r w:rsidRPr="00126363">
        <w:rPr>
          <w:rFonts w:ascii="Garamond" w:hAnsi="Garamond"/>
          <w:lang w:val="es-419"/>
        </w:rPr>
        <w:t>«Primer objetivo de la vida consagrada es el de hacer visibles las maravillas que Dios realiza en la frágil humanidad de las personas llamadas.</w:t>
      </w:r>
    </w:p>
    <w:p w14:paraId="642B7BC4" w14:textId="77777777" w:rsidR="002913B4" w:rsidRPr="00126363" w:rsidRDefault="002913B4" w:rsidP="00F62654">
      <w:pPr>
        <w:pStyle w:val="PBuelaParagraph"/>
        <w:rPr>
          <w:rFonts w:ascii="Garamond" w:hAnsi="Garamond"/>
          <w:lang w:val="es-419"/>
        </w:rPr>
      </w:pPr>
      <w:r w:rsidRPr="00126363">
        <w:rPr>
          <w:rFonts w:ascii="Garamond" w:hAnsi="Garamond"/>
          <w:lang w:val="es-419"/>
        </w:rPr>
        <w:t xml:space="preserve">Más que con palabras, testimonian estas maravillas con el lenguaje elocuente de una existencia transfigurada, capaz de sorprender al mundo. Al asombro de los hombres responden con el anuncio de los prodigios de gracia que el Señor realiza en los que ama. En la medida en que la persona consagrada se deja conducir por el Espíritu hasta la </w:t>
      </w:r>
      <w:r w:rsidRPr="00126363">
        <w:rPr>
          <w:rFonts w:ascii="Garamond" w:hAnsi="Garamond"/>
          <w:lang w:val="es-419"/>
        </w:rPr>
        <w:lastRenderedPageBreak/>
        <w:t>cumbre de la perfección, puede exclamar: “Veo la belleza de tu gracia, contemplo su fulgor y reflejo su luz; me arrebata su esplendor indescriptible; soy empujado fuera de mí mientras pienso en mí mismo; veo cómo era y qué soy ahora. ¡Oh prodigio! Estoy atento, lleno de respeto hacia mí mismo, de reverencia y de temor, como si fuera ante ti; no sé qué hacer porque la timidez me domina; no sé dónde sentarme, a dónde acercarme, dónde reclinar estos miembros que son tuyos; en qué obras ocupar estas sorprendentes maravillas divinas”</w:t>
      </w:r>
      <w:r w:rsidRPr="00126363">
        <w:rPr>
          <w:rStyle w:val="Refdenotaalpie"/>
          <w:rFonts w:ascii="Garamond" w:hAnsi="Garamond"/>
          <w:lang w:val="es-419"/>
        </w:rPr>
        <w:footnoteReference w:id="125"/>
      </w:r>
      <w:r w:rsidRPr="00126363">
        <w:rPr>
          <w:rFonts w:ascii="Garamond" w:hAnsi="Garamond"/>
          <w:lang w:val="es-419"/>
        </w:rPr>
        <w:t>. De este modo, la vida consagrada se convierte en una de las huellas concretas que la Trinidad deja en la historia, para que los hombres puedan descubrir el atractivo y la nostalgia de la belleza divina»</w:t>
      </w:r>
      <w:r w:rsidRPr="00126363">
        <w:rPr>
          <w:rFonts w:ascii="Garamond" w:hAnsi="Garamond"/>
          <w:vertAlign w:val="superscript"/>
          <w:lang w:val="es-419"/>
        </w:rPr>
        <w:footnoteReference w:id="126"/>
      </w:r>
      <w:r w:rsidRPr="00126363">
        <w:rPr>
          <w:rFonts w:ascii="Garamond" w:hAnsi="Garamond"/>
          <w:lang w:val="es-419"/>
        </w:rPr>
        <w:t xml:space="preserve"> (muchas de las expresiones de las fórmulas para la profesión temporal y perpetua en la </w:t>
      </w:r>
      <w:r w:rsidR="00451917" w:rsidRPr="00126363">
        <w:rPr>
          <w:rFonts w:ascii="Garamond" w:hAnsi="Garamond"/>
          <w:lang w:val="es-419"/>
        </w:rPr>
        <w:t>Familia Religiosa</w:t>
      </w:r>
      <w:r w:rsidRPr="00126363">
        <w:rPr>
          <w:rFonts w:ascii="Garamond" w:hAnsi="Garamond"/>
          <w:lang w:val="es-419"/>
        </w:rPr>
        <w:t xml:space="preserve"> del Verbo Encarnado están tomadas de la Exhortación </w:t>
      </w:r>
      <w:r w:rsidR="004E5DA9" w:rsidRPr="00126363">
        <w:rPr>
          <w:rFonts w:ascii="Garamond" w:hAnsi="Garamond"/>
          <w:lang w:val="es-419"/>
        </w:rPr>
        <w:t>a</w:t>
      </w:r>
      <w:r w:rsidRPr="00126363">
        <w:rPr>
          <w:rFonts w:ascii="Garamond" w:hAnsi="Garamond"/>
          <w:lang w:val="es-419"/>
        </w:rPr>
        <w:t xml:space="preserve">postólica </w:t>
      </w:r>
      <w:r w:rsidR="00221439" w:rsidRPr="00126363">
        <w:rPr>
          <w:rFonts w:ascii="Garamond" w:hAnsi="Garamond"/>
          <w:i/>
          <w:lang w:val="es-419"/>
        </w:rPr>
        <w:t xml:space="preserve">Vita </w:t>
      </w:r>
      <w:proofErr w:type="spellStart"/>
      <w:r w:rsidR="00637629" w:rsidRPr="00126363">
        <w:rPr>
          <w:rFonts w:ascii="Garamond" w:hAnsi="Garamond"/>
          <w:i/>
          <w:lang w:val="es-419"/>
        </w:rPr>
        <w:t>c</w:t>
      </w:r>
      <w:r w:rsidR="00221439" w:rsidRPr="00126363">
        <w:rPr>
          <w:rFonts w:ascii="Garamond" w:hAnsi="Garamond"/>
          <w:i/>
          <w:lang w:val="es-419"/>
        </w:rPr>
        <w:t>onsecrata</w:t>
      </w:r>
      <w:proofErr w:type="spellEnd"/>
      <w:r w:rsidRPr="00126363">
        <w:rPr>
          <w:rFonts w:ascii="Garamond" w:hAnsi="Garamond"/>
          <w:vertAlign w:val="superscript"/>
          <w:lang w:val="es-419"/>
        </w:rPr>
        <w:footnoteReference w:id="127"/>
      </w:r>
      <w:r w:rsidRPr="00126363">
        <w:rPr>
          <w:rFonts w:ascii="Garamond" w:hAnsi="Garamond"/>
          <w:lang w:val="es-419"/>
        </w:rPr>
        <w:t>).</w:t>
      </w:r>
    </w:p>
    <w:p w14:paraId="7337E98A" w14:textId="77777777" w:rsidR="00E25F68" w:rsidRPr="00126363" w:rsidRDefault="00E25F68" w:rsidP="00E25F68">
      <w:pPr>
        <w:pStyle w:val="PBLetterlist"/>
        <w:rPr>
          <w:rFonts w:ascii="Garamond" w:hAnsi="Garamond"/>
          <w:sz w:val="22"/>
          <w:szCs w:val="22"/>
          <w:lang w:val="es-419"/>
        </w:rPr>
      </w:pPr>
      <w:bookmarkStart w:id="144" w:name="_Toc509671289"/>
      <w:r w:rsidRPr="00126363">
        <w:rPr>
          <w:rFonts w:ascii="Garamond" w:hAnsi="Garamond"/>
          <w:sz w:val="22"/>
          <w:szCs w:val="22"/>
          <w:lang w:val="es-419"/>
        </w:rPr>
        <w:t>Vida de oración y de intercesión</w:t>
      </w:r>
      <w:bookmarkEnd w:id="144"/>
    </w:p>
    <w:p w14:paraId="43073D15" w14:textId="77777777" w:rsidR="00E25F68" w:rsidRPr="00126363" w:rsidRDefault="00E25F68" w:rsidP="00E25F68">
      <w:pPr>
        <w:pStyle w:val="PBuelaParagraph"/>
        <w:rPr>
          <w:rFonts w:ascii="Garamond" w:hAnsi="Garamond"/>
          <w:lang w:val="es-419"/>
        </w:rPr>
      </w:pPr>
      <w:r w:rsidRPr="00126363">
        <w:rPr>
          <w:rFonts w:ascii="Garamond" w:hAnsi="Garamond"/>
          <w:lang w:val="es-419"/>
        </w:rPr>
        <w:t xml:space="preserve">En el </w:t>
      </w:r>
      <w:r w:rsidRPr="00126363">
        <w:rPr>
          <w:rFonts w:ascii="Garamond" w:hAnsi="Garamond"/>
          <w:i/>
          <w:lang w:val="es-419"/>
        </w:rPr>
        <w:t>Padre</w:t>
      </w:r>
      <w:r w:rsidR="006C799D" w:rsidRPr="00126363">
        <w:rPr>
          <w:rFonts w:ascii="Garamond" w:hAnsi="Garamond"/>
          <w:i/>
          <w:lang w:val="es-419"/>
        </w:rPr>
        <w:t>n</w:t>
      </w:r>
      <w:r w:rsidRPr="00126363">
        <w:rPr>
          <w:rFonts w:ascii="Garamond" w:hAnsi="Garamond"/>
          <w:i/>
          <w:lang w:val="es-419"/>
        </w:rPr>
        <w:t>uestro</w:t>
      </w:r>
      <w:r w:rsidRPr="00126363">
        <w:rPr>
          <w:rFonts w:ascii="Garamond" w:hAnsi="Garamond"/>
          <w:lang w:val="es-419"/>
        </w:rPr>
        <w:t xml:space="preserve"> se resume toda la mística. Decía Santa Teresa de Jesús de una religiosa que parecía que sólo rezaba vocalmente: «vi que, asida al </w:t>
      </w:r>
      <w:r w:rsidRPr="00126363">
        <w:rPr>
          <w:rFonts w:ascii="Garamond" w:hAnsi="Garamond"/>
          <w:i/>
          <w:lang w:val="es-419"/>
        </w:rPr>
        <w:t>Paternóster, tenía pura contemplación y la levantaba el Señor a juntarla consigo en unión</w:t>
      </w:r>
      <w:r w:rsidRPr="00126363">
        <w:rPr>
          <w:rFonts w:ascii="Garamond" w:hAnsi="Garamond"/>
          <w:lang w:val="es-419"/>
        </w:rPr>
        <w:t>»</w:t>
      </w:r>
      <w:r w:rsidRPr="00126363">
        <w:rPr>
          <w:rStyle w:val="Refdenotaalpie"/>
          <w:rFonts w:ascii="Garamond" w:hAnsi="Garamond"/>
          <w:lang w:val="es-419"/>
        </w:rPr>
        <w:footnoteReference w:id="128"/>
      </w:r>
      <w:r w:rsidRPr="00126363">
        <w:rPr>
          <w:rFonts w:ascii="Garamond" w:hAnsi="Garamond"/>
          <w:lang w:val="es-419"/>
        </w:rPr>
        <w:t xml:space="preserve">. Y en otro lugar: «Espántame ver que en tan pocas palabras </w:t>
      </w:r>
      <w:r w:rsidRPr="00126363">
        <w:rPr>
          <w:rFonts w:ascii="Garamond" w:hAnsi="Garamond"/>
          <w:i/>
          <w:lang w:val="es-419"/>
        </w:rPr>
        <w:t>está toda la contemplación</w:t>
      </w:r>
      <w:r w:rsidRPr="00126363">
        <w:rPr>
          <w:rFonts w:ascii="Garamond" w:hAnsi="Garamond"/>
          <w:lang w:val="es-419"/>
        </w:rPr>
        <w:t xml:space="preserve"> </w:t>
      </w:r>
      <w:r w:rsidRPr="00126363">
        <w:rPr>
          <w:rFonts w:ascii="Garamond" w:hAnsi="Garamond"/>
          <w:i/>
          <w:lang w:val="es-419"/>
        </w:rPr>
        <w:t>y perfección encerrada</w:t>
      </w:r>
      <w:r w:rsidRPr="00126363">
        <w:rPr>
          <w:rFonts w:ascii="Garamond" w:hAnsi="Garamond"/>
          <w:lang w:val="es-419"/>
        </w:rPr>
        <w:t>, que parece no hemos menester otro libro, sino estudiar en éste»</w:t>
      </w:r>
      <w:r w:rsidRPr="00126363">
        <w:rPr>
          <w:rStyle w:val="Refdenotaalpie"/>
          <w:rFonts w:ascii="Garamond" w:hAnsi="Garamond"/>
          <w:lang w:val="es-419"/>
        </w:rPr>
        <w:footnoteReference w:id="129"/>
      </w:r>
      <w:r w:rsidRPr="00126363">
        <w:rPr>
          <w:rFonts w:ascii="Garamond" w:hAnsi="Garamond"/>
          <w:lang w:val="es-419"/>
        </w:rPr>
        <w:t>. Con mayor razón la oración litúrgica de la Misa incluye toda la mística y puede llevar perfectamente a la unión.</w:t>
      </w:r>
    </w:p>
    <w:p w14:paraId="07BF227A" w14:textId="77777777" w:rsidR="00E25F68" w:rsidRPr="00126363" w:rsidRDefault="00E25F68" w:rsidP="00E25F68">
      <w:pPr>
        <w:pStyle w:val="PBuelaParagraph"/>
        <w:rPr>
          <w:rFonts w:ascii="Garamond" w:hAnsi="Garamond"/>
          <w:lang w:val="es-419"/>
        </w:rPr>
      </w:pPr>
      <w:r w:rsidRPr="00126363">
        <w:rPr>
          <w:rFonts w:ascii="Garamond" w:hAnsi="Garamond"/>
          <w:lang w:val="es-419"/>
        </w:rPr>
        <w:t>Las intercesiones son por los tres estados de la Iglesia: pedimos ayuda a la Iglesia celestial, ped</w:t>
      </w:r>
      <w:r w:rsidR="00F960CD" w:rsidRPr="00126363">
        <w:rPr>
          <w:rFonts w:ascii="Garamond" w:hAnsi="Garamond"/>
          <w:lang w:val="es-419"/>
        </w:rPr>
        <w:t>im</w:t>
      </w:r>
      <w:r w:rsidRPr="00126363">
        <w:rPr>
          <w:rFonts w:ascii="Garamond" w:hAnsi="Garamond"/>
          <w:lang w:val="es-419"/>
        </w:rPr>
        <w:t xml:space="preserve">os por la Iglesia paciente y por la </w:t>
      </w:r>
      <w:r w:rsidRPr="00126363">
        <w:rPr>
          <w:rFonts w:ascii="Garamond" w:hAnsi="Garamond"/>
          <w:lang w:val="es-419"/>
        </w:rPr>
        <w:lastRenderedPageBreak/>
        <w:t>Iglesia peregrina. En este sentido, la Misa es un gran monumento a la «Comunión de los Santos», ya que une en la oración al Cielo, al Purgatorio y a quienes todavía peregrinamos sobre la tierra.</w:t>
      </w:r>
    </w:p>
    <w:p w14:paraId="4A9A5F9D" w14:textId="77777777" w:rsidR="002913B4" w:rsidRPr="00126363" w:rsidRDefault="00E25F68" w:rsidP="00E25F68">
      <w:pPr>
        <w:pStyle w:val="PBLetterlist"/>
        <w:rPr>
          <w:rFonts w:ascii="Garamond" w:hAnsi="Garamond"/>
          <w:sz w:val="22"/>
          <w:szCs w:val="22"/>
          <w:lang w:val="es-419"/>
        </w:rPr>
      </w:pPr>
      <w:bookmarkStart w:id="146" w:name="_Toc509671290"/>
      <w:r w:rsidRPr="00126363">
        <w:rPr>
          <w:rFonts w:ascii="Garamond" w:hAnsi="Garamond"/>
          <w:sz w:val="22"/>
          <w:szCs w:val="22"/>
          <w:lang w:val="es-419"/>
        </w:rPr>
        <w:t>La vida consagrada, memoria viva del modo de existir y de actuar de Cristo</w:t>
      </w:r>
      <w:bookmarkEnd w:id="146"/>
    </w:p>
    <w:p w14:paraId="1F52D3D8" w14:textId="77777777" w:rsidR="00E25F68" w:rsidRPr="00126363" w:rsidRDefault="00E25F68" w:rsidP="00E25F68">
      <w:pPr>
        <w:pStyle w:val="PBuelaParagraph"/>
        <w:rPr>
          <w:rFonts w:ascii="Garamond" w:hAnsi="Garamond"/>
          <w:lang w:val="es-419"/>
        </w:rPr>
      </w:pPr>
      <w:r w:rsidRPr="00126363">
        <w:rPr>
          <w:rFonts w:ascii="Garamond" w:hAnsi="Garamond"/>
          <w:lang w:val="es-419"/>
        </w:rPr>
        <w:t>«La vida consagrada “imita más de cerca y hace presente continuamente en la Iglesia”</w:t>
      </w:r>
      <w:r w:rsidRPr="00126363">
        <w:rPr>
          <w:rStyle w:val="Refdenotaalpie"/>
          <w:rFonts w:ascii="Garamond" w:hAnsi="Garamond"/>
          <w:lang w:val="es-419"/>
        </w:rPr>
        <w:footnoteReference w:id="130"/>
      </w:r>
      <w:r w:rsidRPr="00126363">
        <w:rPr>
          <w:rFonts w:ascii="Garamond" w:hAnsi="Garamond"/>
          <w:lang w:val="es-419"/>
        </w:rPr>
        <w:t xml:space="preserve">, por impulso del Espíritu Santo, la forma de vida que Jesús, supremo consagrado y misionero del Padre para su Reino, abrazó y propuso a los discípulos que lo seguían (cf. Mt 4,18-22; Mc 1,16-20; </w:t>
      </w:r>
      <w:proofErr w:type="spellStart"/>
      <w:r w:rsidRPr="00126363">
        <w:rPr>
          <w:rFonts w:ascii="Garamond" w:hAnsi="Garamond"/>
          <w:lang w:val="es-419"/>
        </w:rPr>
        <w:t>Lc</w:t>
      </w:r>
      <w:proofErr w:type="spellEnd"/>
      <w:r w:rsidRPr="00126363">
        <w:rPr>
          <w:rFonts w:ascii="Garamond" w:hAnsi="Garamond"/>
          <w:lang w:val="es-419"/>
        </w:rPr>
        <w:t xml:space="preserve"> 5,10-11; </w:t>
      </w:r>
      <w:proofErr w:type="spellStart"/>
      <w:r w:rsidRPr="00126363">
        <w:rPr>
          <w:rFonts w:ascii="Garamond" w:hAnsi="Garamond"/>
          <w:lang w:val="es-419"/>
        </w:rPr>
        <w:t>Jn</w:t>
      </w:r>
      <w:proofErr w:type="spellEnd"/>
      <w:r w:rsidRPr="00126363">
        <w:rPr>
          <w:rFonts w:ascii="Garamond" w:hAnsi="Garamond"/>
          <w:lang w:val="es-419"/>
        </w:rPr>
        <w:t xml:space="preserve"> 15,16). A la luz de la consagración de Jesús, es posible descubrir en la iniciativa del Padre, fuente de toda santidad, el principio originario de la vida consagrada. En efecto, Jesús mismo es aquel que Dios “ungió con el Espíritu Santo y con poder” (</w:t>
      </w:r>
      <w:proofErr w:type="spellStart"/>
      <w:r w:rsidRPr="00126363">
        <w:rPr>
          <w:rFonts w:ascii="Garamond" w:hAnsi="Garamond"/>
          <w:lang w:val="es-419"/>
        </w:rPr>
        <w:t>Hch</w:t>
      </w:r>
      <w:proofErr w:type="spellEnd"/>
      <w:r w:rsidRPr="00126363">
        <w:rPr>
          <w:rFonts w:ascii="Garamond" w:hAnsi="Garamond"/>
          <w:lang w:val="es-419"/>
        </w:rPr>
        <w:t xml:space="preserve"> 10,38), “aquel a quien el Padre ha santificado y enviado al mundo” (</w:t>
      </w:r>
      <w:proofErr w:type="spellStart"/>
      <w:r w:rsidRPr="00126363">
        <w:rPr>
          <w:rFonts w:ascii="Garamond" w:hAnsi="Garamond"/>
          <w:lang w:val="es-419"/>
        </w:rPr>
        <w:t>Jn</w:t>
      </w:r>
      <w:proofErr w:type="spellEnd"/>
      <w:r w:rsidRPr="00126363">
        <w:rPr>
          <w:rFonts w:ascii="Garamond" w:hAnsi="Garamond"/>
          <w:lang w:val="es-419"/>
        </w:rPr>
        <w:t xml:space="preserve"> 10,36). Acogiendo la consagración del Padre, el Hijo a su vez se consagra a Él por la humanidad (cf. </w:t>
      </w:r>
      <w:proofErr w:type="spellStart"/>
      <w:r w:rsidRPr="00126363">
        <w:rPr>
          <w:rFonts w:ascii="Garamond" w:hAnsi="Garamond"/>
          <w:lang w:val="es-419"/>
        </w:rPr>
        <w:t>Jn</w:t>
      </w:r>
      <w:proofErr w:type="spellEnd"/>
      <w:r w:rsidRPr="00126363">
        <w:rPr>
          <w:rFonts w:ascii="Garamond" w:hAnsi="Garamond"/>
          <w:lang w:val="es-419"/>
        </w:rPr>
        <w:t xml:space="preserve"> 17,19): su vida de virginidad, obediencia y pobreza manifiesta su filial y total adhesión al designio del Padre (cf. </w:t>
      </w:r>
      <w:proofErr w:type="spellStart"/>
      <w:r w:rsidRPr="00126363">
        <w:rPr>
          <w:rFonts w:ascii="Garamond" w:hAnsi="Garamond"/>
          <w:lang w:val="es-419"/>
        </w:rPr>
        <w:t>Jn</w:t>
      </w:r>
      <w:proofErr w:type="spellEnd"/>
      <w:r w:rsidRPr="00126363">
        <w:rPr>
          <w:rFonts w:ascii="Garamond" w:hAnsi="Garamond"/>
          <w:lang w:val="es-419"/>
        </w:rPr>
        <w:t xml:space="preserve"> 10,30; 14,11). Su perfecta oblación confiere un significado de consagración a todos los acontecimientos de su existencia terrena.</w:t>
      </w:r>
    </w:p>
    <w:p w14:paraId="4795B5B9" w14:textId="77777777" w:rsidR="00E25F68" w:rsidRPr="00126363" w:rsidRDefault="00E25F68" w:rsidP="00E25F68">
      <w:pPr>
        <w:pStyle w:val="PBuelaParagraph"/>
        <w:rPr>
          <w:rFonts w:ascii="Garamond" w:hAnsi="Garamond"/>
          <w:lang w:val="es-419"/>
        </w:rPr>
      </w:pPr>
      <w:r w:rsidRPr="00126363">
        <w:rPr>
          <w:rFonts w:ascii="Garamond" w:hAnsi="Garamond"/>
          <w:lang w:val="es-419"/>
        </w:rPr>
        <w:t xml:space="preserve">Él es el </w:t>
      </w:r>
      <w:r w:rsidRPr="00126363">
        <w:rPr>
          <w:rFonts w:ascii="Garamond" w:hAnsi="Garamond"/>
          <w:i/>
          <w:lang w:val="es-419"/>
        </w:rPr>
        <w:t>obediente por excelencia</w:t>
      </w:r>
      <w:r w:rsidRPr="00126363">
        <w:rPr>
          <w:rFonts w:ascii="Garamond" w:hAnsi="Garamond"/>
          <w:lang w:val="es-419"/>
        </w:rPr>
        <w:t xml:space="preserve">, bajado del cielo no para hacer su voluntad, sino la de Aquel que lo ha enviado (cf. </w:t>
      </w:r>
      <w:proofErr w:type="spellStart"/>
      <w:r w:rsidRPr="00126363">
        <w:rPr>
          <w:rFonts w:ascii="Garamond" w:hAnsi="Garamond"/>
          <w:lang w:val="es-419"/>
        </w:rPr>
        <w:t>Jn</w:t>
      </w:r>
      <w:proofErr w:type="spellEnd"/>
      <w:r w:rsidRPr="00126363">
        <w:rPr>
          <w:rFonts w:ascii="Garamond" w:hAnsi="Garamond"/>
          <w:lang w:val="es-419"/>
        </w:rPr>
        <w:t xml:space="preserve"> 6,38; Hb 10,5.7). Él pone su ser y su actuar en las manos del Padre (cf. </w:t>
      </w:r>
      <w:proofErr w:type="spellStart"/>
      <w:r w:rsidRPr="00126363">
        <w:rPr>
          <w:rFonts w:ascii="Garamond" w:hAnsi="Garamond"/>
          <w:lang w:val="es-419"/>
        </w:rPr>
        <w:t>Lc</w:t>
      </w:r>
      <w:proofErr w:type="spellEnd"/>
      <w:r w:rsidRPr="00126363">
        <w:rPr>
          <w:rFonts w:ascii="Garamond" w:hAnsi="Garamond"/>
          <w:lang w:val="es-419"/>
        </w:rPr>
        <w:t xml:space="preserve"> 2,49). En obediencia filial, adopta la forma del siervo: “Se despojó de sí mismo tomando condición de siervo </w:t>
      </w:r>
      <w:r w:rsidR="00DB6FE7" w:rsidRPr="00126363">
        <w:rPr>
          <w:rFonts w:ascii="Garamond" w:hAnsi="Garamond" w:cs="Times New Roman"/>
          <w:lang w:val="es-419"/>
        </w:rPr>
        <w:t>[</w:t>
      </w:r>
      <w:r w:rsidRPr="00126363">
        <w:rPr>
          <w:rFonts w:ascii="Garamond" w:hAnsi="Garamond"/>
          <w:lang w:val="es-419"/>
        </w:rPr>
        <w:t>...</w:t>
      </w:r>
      <w:r w:rsidR="00DB6FE7" w:rsidRPr="00126363">
        <w:rPr>
          <w:rFonts w:ascii="Garamond" w:hAnsi="Garamond"/>
          <w:lang w:val="es-419"/>
        </w:rPr>
        <w:t>]</w:t>
      </w:r>
      <w:r w:rsidRPr="00126363">
        <w:rPr>
          <w:rFonts w:ascii="Garamond" w:hAnsi="Garamond"/>
          <w:lang w:val="es-419"/>
        </w:rPr>
        <w:t xml:space="preserve">, obedeciendo hasta la muerte y muerte de </w:t>
      </w:r>
      <w:r w:rsidR="004E5DA9" w:rsidRPr="00126363">
        <w:rPr>
          <w:rFonts w:ascii="Garamond" w:hAnsi="Garamond"/>
          <w:lang w:val="es-419"/>
        </w:rPr>
        <w:t>C</w:t>
      </w:r>
      <w:r w:rsidRPr="00126363">
        <w:rPr>
          <w:rFonts w:ascii="Garamond" w:hAnsi="Garamond"/>
          <w:lang w:val="es-419"/>
        </w:rPr>
        <w:t>ruz” (</w:t>
      </w:r>
      <w:proofErr w:type="spellStart"/>
      <w:r w:rsidRPr="00126363">
        <w:rPr>
          <w:rFonts w:ascii="Garamond" w:hAnsi="Garamond"/>
          <w:lang w:val="es-419"/>
        </w:rPr>
        <w:t>Flp</w:t>
      </w:r>
      <w:proofErr w:type="spellEnd"/>
      <w:r w:rsidRPr="00126363">
        <w:rPr>
          <w:rFonts w:ascii="Garamond" w:hAnsi="Garamond"/>
          <w:lang w:val="es-419"/>
        </w:rPr>
        <w:t xml:space="preserve"> 2,7-8). En esta actitud de docilidad al Padre, Cristo, aun aprobando y defendiendo la dignidad y la santidad de la vida matrimonial, asume la forma de vida virginal y revela así el valor </w:t>
      </w:r>
      <w:r w:rsidRPr="00126363">
        <w:rPr>
          <w:rFonts w:ascii="Garamond" w:hAnsi="Garamond"/>
          <w:lang w:val="es-419"/>
        </w:rPr>
        <w:lastRenderedPageBreak/>
        <w:t>sublime y la misteriosa fecundidad espiritual de la virginidad. Su adhesión plena al designio del Padre se manifiesta también en el desapego de los bienes terrenos: “Siendo rico, por vosotros se hizo pobre a fin de que os enriquecierais con su pobreza” (2</w:t>
      </w:r>
      <w:r w:rsidR="00CD177B" w:rsidRPr="00126363">
        <w:rPr>
          <w:rFonts w:ascii="Garamond" w:hAnsi="Garamond"/>
          <w:lang w:val="es-419"/>
        </w:rPr>
        <w:t xml:space="preserve"> </w:t>
      </w:r>
      <w:r w:rsidRPr="00126363">
        <w:rPr>
          <w:rFonts w:ascii="Garamond" w:hAnsi="Garamond"/>
          <w:lang w:val="es-419"/>
        </w:rPr>
        <w:t>Co 8,9). La profundidad de su pobreza se revela en la perfecta oblación de todo lo suyo al Padre.</w:t>
      </w:r>
    </w:p>
    <w:p w14:paraId="55695325" w14:textId="77777777" w:rsidR="00E25F68" w:rsidRPr="00126363" w:rsidRDefault="00E25F68" w:rsidP="00E25F68">
      <w:pPr>
        <w:pStyle w:val="PBuelaParagraph"/>
        <w:rPr>
          <w:rFonts w:ascii="Garamond" w:hAnsi="Garamond"/>
          <w:lang w:val="es-419"/>
        </w:rPr>
      </w:pPr>
      <w:r w:rsidRPr="00126363">
        <w:rPr>
          <w:rFonts w:ascii="Garamond" w:hAnsi="Garamond"/>
          <w:lang w:val="es-419"/>
        </w:rPr>
        <w:t xml:space="preserve">Verdaderamente la vida consagrada es memoria viviente del modo de existir y de actuar de Jesús como Verbo </w:t>
      </w:r>
      <w:r w:rsidR="001E6507" w:rsidRPr="00126363">
        <w:rPr>
          <w:rFonts w:ascii="Garamond" w:hAnsi="Garamond"/>
          <w:lang w:val="es-419"/>
        </w:rPr>
        <w:t>E</w:t>
      </w:r>
      <w:r w:rsidRPr="00126363">
        <w:rPr>
          <w:rFonts w:ascii="Garamond" w:hAnsi="Garamond"/>
          <w:lang w:val="es-419"/>
        </w:rPr>
        <w:t>ncarnado ante el Padre y ante los hermanos. Es tradición viviente de la vida y del mensaje del Salvador»</w:t>
      </w:r>
      <w:r w:rsidRPr="00126363">
        <w:rPr>
          <w:rFonts w:ascii="Garamond" w:hAnsi="Garamond"/>
          <w:vertAlign w:val="superscript"/>
          <w:lang w:val="es-419"/>
        </w:rPr>
        <w:footnoteReference w:id="131"/>
      </w:r>
      <w:r w:rsidRPr="00126363">
        <w:rPr>
          <w:rFonts w:ascii="Garamond" w:hAnsi="Garamond"/>
          <w:lang w:val="es-419"/>
        </w:rPr>
        <w:t>.</w:t>
      </w:r>
    </w:p>
    <w:p w14:paraId="44A7A395" w14:textId="77777777" w:rsidR="00E25F68" w:rsidRPr="00126363" w:rsidRDefault="00E25F68" w:rsidP="002E35AC">
      <w:pPr>
        <w:pStyle w:val="PBHeading2"/>
        <w:rPr>
          <w:rFonts w:ascii="Garamond" w:hAnsi="Garamond"/>
          <w:sz w:val="22"/>
          <w:szCs w:val="22"/>
          <w:lang w:val="es-419"/>
        </w:rPr>
      </w:pPr>
      <w:bookmarkStart w:id="148" w:name="_Toc509671291"/>
      <w:r w:rsidRPr="00126363">
        <w:rPr>
          <w:rFonts w:ascii="Garamond" w:hAnsi="Garamond"/>
          <w:sz w:val="22"/>
          <w:szCs w:val="22"/>
          <w:lang w:val="es-419"/>
        </w:rPr>
        <w:t>La vida consagrada en el misterio de la Iglesia</w:t>
      </w:r>
      <w:bookmarkEnd w:id="148"/>
    </w:p>
    <w:p w14:paraId="6E3B6F9B" w14:textId="77777777" w:rsidR="00E25F68" w:rsidRPr="00126363" w:rsidRDefault="00E25F68" w:rsidP="00E96C8C">
      <w:pPr>
        <w:pStyle w:val="PBLetterlist"/>
        <w:numPr>
          <w:ilvl w:val="0"/>
          <w:numId w:val="62"/>
        </w:numPr>
        <w:rPr>
          <w:rFonts w:ascii="Garamond" w:hAnsi="Garamond"/>
          <w:sz w:val="22"/>
          <w:szCs w:val="22"/>
          <w:lang w:val="es-419"/>
        </w:rPr>
      </w:pPr>
      <w:bookmarkStart w:id="149" w:name="_Toc509671292"/>
      <w:r w:rsidRPr="00126363">
        <w:rPr>
          <w:rFonts w:ascii="Garamond" w:hAnsi="Garamond"/>
          <w:sz w:val="22"/>
          <w:szCs w:val="22"/>
          <w:lang w:val="es-419"/>
        </w:rPr>
        <w:t xml:space="preserve">Siguiendo la </w:t>
      </w:r>
      <w:r w:rsidR="0091108E" w:rsidRPr="00126363">
        <w:rPr>
          <w:rFonts w:ascii="Garamond" w:hAnsi="Garamond"/>
          <w:sz w:val="22"/>
          <w:szCs w:val="22"/>
          <w:lang w:val="es-419"/>
        </w:rPr>
        <w:t>E</w:t>
      </w:r>
      <w:r w:rsidRPr="00126363">
        <w:rPr>
          <w:rFonts w:ascii="Garamond" w:hAnsi="Garamond"/>
          <w:sz w:val="22"/>
          <w:szCs w:val="22"/>
          <w:lang w:val="es-419"/>
        </w:rPr>
        <w:t xml:space="preserve">xhortación </w:t>
      </w:r>
      <w:r w:rsidR="004E5DA9" w:rsidRPr="00126363">
        <w:rPr>
          <w:rFonts w:ascii="Garamond" w:hAnsi="Garamond"/>
          <w:sz w:val="22"/>
          <w:szCs w:val="22"/>
          <w:lang w:val="es-419"/>
        </w:rPr>
        <w:t>a</w:t>
      </w:r>
      <w:r w:rsidRPr="00126363">
        <w:rPr>
          <w:rFonts w:ascii="Garamond" w:hAnsi="Garamond"/>
          <w:sz w:val="22"/>
          <w:szCs w:val="22"/>
          <w:lang w:val="es-419"/>
        </w:rPr>
        <w:t>postólica «</w:t>
      </w:r>
      <w:r w:rsidR="00221439" w:rsidRPr="00126363">
        <w:rPr>
          <w:rFonts w:ascii="Garamond" w:hAnsi="Garamond"/>
          <w:sz w:val="22"/>
          <w:szCs w:val="22"/>
          <w:lang w:val="es-419"/>
        </w:rPr>
        <w:t xml:space="preserve">Vita </w:t>
      </w:r>
      <w:proofErr w:type="spellStart"/>
      <w:r w:rsidR="00637629" w:rsidRPr="00126363">
        <w:rPr>
          <w:rFonts w:ascii="Garamond" w:hAnsi="Garamond"/>
          <w:sz w:val="22"/>
          <w:szCs w:val="22"/>
          <w:lang w:val="es-419"/>
        </w:rPr>
        <w:t>c</w:t>
      </w:r>
      <w:r w:rsidR="00221439" w:rsidRPr="00126363">
        <w:rPr>
          <w:rFonts w:ascii="Garamond" w:hAnsi="Garamond"/>
          <w:sz w:val="22"/>
          <w:szCs w:val="22"/>
          <w:lang w:val="es-419"/>
        </w:rPr>
        <w:t>onsecrata</w:t>
      </w:r>
      <w:proofErr w:type="spellEnd"/>
      <w:r w:rsidRPr="00126363">
        <w:rPr>
          <w:rFonts w:ascii="Garamond" w:hAnsi="Garamond"/>
          <w:sz w:val="22"/>
          <w:szCs w:val="22"/>
          <w:lang w:val="es-419"/>
        </w:rPr>
        <w:t>»</w:t>
      </w:r>
      <w:bookmarkEnd w:id="149"/>
    </w:p>
    <w:p w14:paraId="79357D66" w14:textId="77777777" w:rsidR="00E25F68" w:rsidRPr="00126363" w:rsidRDefault="00E25F68" w:rsidP="00E96C8C">
      <w:pPr>
        <w:pStyle w:val="PB2LetterList"/>
        <w:numPr>
          <w:ilvl w:val="0"/>
          <w:numId w:val="63"/>
        </w:numPr>
        <w:rPr>
          <w:rFonts w:ascii="Garamond" w:hAnsi="Garamond"/>
          <w:sz w:val="22"/>
          <w:lang w:val="es-419"/>
        </w:rPr>
      </w:pPr>
      <w:bookmarkStart w:id="150" w:name="_Toc509671293"/>
      <w:r w:rsidRPr="00126363">
        <w:rPr>
          <w:rFonts w:ascii="Garamond" w:hAnsi="Garamond"/>
          <w:sz w:val="22"/>
          <w:lang w:val="es-419"/>
        </w:rPr>
        <w:t>En relación con el Pueblo de Dios, la vida consagrada manifiesta la naturaleza íntima de la vocación cristiana</w:t>
      </w:r>
      <w:bookmarkEnd w:id="150"/>
    </w:p>
    <w:p w14:paraId="1418A812" w14:textId="77777777" w:rsidR="00E25F68" w:rsidRPr="00126363" w:rsidRDefault="00E25F68" w:rsidP="00E25F68">
      <w:pPr>
        <w:pStyle w:val="PBuelaParagraph"/>
        <w:rPr>
          <w:rFonts w:ascii="Garamond" w:hAnsi="Garamond"/>
          <w:lang w:val="es-419"/>
        </w:rPr>
      </w:pPr>
      <w:r w:rsidRPr="00126363">
        <w:rPr>
          <w:rFonts w:ascii="Garamond" w:hAnsi="Garamond"/>
          <w:lang w:val="es-419"/>
        </w:rPr>
        <w:t xml:space="preserve">«La presencia universal de la vida consagrada y el carácter evangélico de su testimonio muestran con toda evidencia –si es que fuera necesario– que </w:t>
      </w:r>
      <w:r w:rsidRPr="00126363">
        <w:rPr>
          <w:rFonts w:ascii="Garamond" w:hAnsi="Garamond"/>
          <w:i/>
          <w:lang w:val="es-419"/>
        </w:rPr>
        <w:t>no es una realidad aislada y marginal, sino que abarca a toda la Iglesia</w:t>
      </w:r>
      <w:r w:rsidRPr="00126363">
        <w:rPr>
          <w:rFonts w:ascii="Garamond" w:hAnsi="Garamond"/>
          <w:lang w:val="es-419"/>
        </w:rPr>
        <w:t xml:space="preserve">. Los </w:t>
      </w:r>
      <w:r w:rsidR="004E5DA9" w:rsidRPr="00126363">
        <w:rPr>
          <w:rFonts w:ascii="Garamond" w:hAnsi="Garamond"/>
          <w:lang w:val="es-419"/>
        </w:rPr>
        <w:t>o</w:t>
      </w:r>
      <w:r w:rsidRPr="00126363">
        <w:rPr>
          <w:rFonts w:ascii="Garamond" w:hAnsi="Garamond"/>
          <w:lang w:val="es-419"/>
        </w:rPr>
        <w:t>bispos en el Sínodo lo han confirmado muchas veces: “</w:t>
      </w:r>
      <w:r w:rsidRPr="00126363">
        <w:rPr>
          <w:rFonts w:ascii="Garamond" w:hAnsi="Garamond"/>
          <w:i/>
          <w:lang w:val="es-419"/>
        </w:rPr>
        <w:t xml:space="preserve">de re </w:t>
      </w:r>
      <w:proofErr w:type="spellStart"/>
      <w:r w:rsidRPr="00126363">
        <w:rPr>
          <w:rFonts w:ascii="Garamond" w:hAnsi="Garamond"/>
          <w:i/>
          <w:lang w:val="es-419"/>
        </w:rPr>
        <w:t>nostra</w:t>
      </w:r>
      <w:proofErr w:type="spellEnd"/>
      <w:r w:rsidRPr="00126363">
        <w:rPr>
          <w:rFonts w:ascii="Garamond" w:hAnsi="Garamond"/>
          <w:i/>
          <w:lang w:val="es-419"/>
        </w:rPr>
        <w:t xml:space="preserve"> </w:t>
      </w:r>
      <w:proofErr w:type="spellStart"/>
      <w:r w:rsidRPr="00126363">
        <w:rPr>
          <w:rFonts w:ascii="Garamond" w:hAnsi="Garamond"/>
          <w:i/>
          <w:lang w:val="es-419"/>
        </w:rPr>
        <w:t>agitur</w:t>
      </w:r>
      <w:proofErr w:type="spellEnd"/>
      <w:r w:rsidRPr="00126363">
        <w:rPr>
          <w:rFonts w:ascii="Garamond" w:hAnsi="Garamond"/>
          <w:lang w:val="es-419"/>
        </w:rPr>
        <w:t>”, “es algo que nos afecta”</w:t>
      </w:r>
      <w:r w:rsidRPr="00126363">
        <w:rPr>
          <w:rFonts w:ascii="Garamond" w:hAnsi="Garamond"/>
          <w:vertAlign w:val="superscript"/>
          <w:lang w:val="es-419"/>
        </w:rPr>
        <w:footnoteReference w:id="132"/>
      </w:r>
      <w:r w:rsidRPr="00126363">
        <w:rPr>
          <w:rFonts w:ascii="Garamond" w:hAnsi="Garamond"/>
          <w:lang w:val="es-419"/>
        </w:rPr>
        <w:t xml:space="preserve">. En realidad, </w:t>
      </w:r>
      <w:r w:rsidRPr="00126363">
        <w:rPr>
          <w:rFonts w:ascii="Garamond" w:hAnsi="Garamond"/>
          <w:i/>
          <w:lang w:val="es-419"/>
        </w:rPr>
        <w:t>la vida consagrada está en el corazón mismo de la Iglesia</w:t>
      </w:r>
      <w:r w:rsidRPr="00126363">
        <w:rPr>
          <w:rFonts w:ascii="Garamond" w:hAnsi="Garamond"/>
          <w:lang w:val="es-419"/>
        </w:rPr>
        <w:t xml:space="preserve"> como elemento decisivo para su misión, ya que “indica la naturaleza íntima de la vocación </w:t>
      </w:r>
      <w:r w:rsidRPr="00126363">
        <w:rPr>
          <w:rFonts w:ascii="Garamond" w:hAnsi="Garamond"/>
          <w:lang w:val="es-419"/>
        </w:rPr>
        <w:lastRenderedPageBreak/>
        <w:t>cristiana”</w:t>
      </w:r>
      <w:r w:rsidRPr="00126363">
        <w:rPr>
          <w:rFonts w:ascii="Garamond" w:hAnsi="Garamond"/>
          <w:vertAlign w:val="superscript"/>
          <w:lang w:val="es-419"/>
        </w:rPr>
        <w:footnoteReference w:id="133"/>
      </w:r>
      <w:r w:rsidRPr="00126363">
        <w:rPr>
          <w:rFonts w:ascii="Garamond" w:hAnsi="Garamond"/>
          <w:lang w:val="es-419"/>
        </w:rPr>
        <w:t xml:space="preserve"> y la aspiración de toda la Iglesia Esposa hacia la unión con el único Esposo</w:t>
      </w:r>
      <w:r w:rsidRPr="00126363">
        <w:rPr>
          <w:rFonts w:ascii="Garamond" w:hAnsi="Garamond"/>
          <w:vertAlign w:val="superscript"/>
          <w:lang w:val="es-419"/>
        </w:rPr>
        <w:footnoteReference w:id="134"/>
      </w:r>
      <w:r w:rsidRPr="00126363">
        <w:rPr>
          <w:rFonts w:ascii="Garamond" w:hAnsi="Garamond"/>
          <w:lang w:val="es-419"/>
        </w:rPr>
        <w:t>»</w:t>
      </w:r>
      <w:r w:rsidRPr="00126363">
        <w:rPr>
          <w:rFonts w:ascii="Garamond" w:hAnsi="Garamond"/>
          <w:vertAlign w:val="superscript"/>
          <w:lang w:val="es-419"/>
        </w:rPr>
        <w:footnoteReference w:id="135"/>
      </w:r>
      <w:r w:rsidRPr="00126363">
        <w:rPr>
          <w:rFonts w:ascii="Garamond" w:hAnsi="Garamond"/>
          <w:lang w:val="es-419"/>
        </w:rPr>
        <w:t>.</w:t>
      </w:r>
    </w:p>
    <w:p w14:paraId="10F47151" w14:textId="77777777" w:rsidR="00E25F68" w:rsidRPr="00126363" w:rsidRDefault="00E25F68" w:rsidP="00E96C8C">
      <w:pPr>
        <w:pStyle w:val="PB2LetterList"/>
        <w:numPr>
          <w:ilvl w:val="0"/>
          <w:numId w:val="63"/>
        </w:numPr>
        <w:rPr>
          <w:rFonts w:ascii="Garamond" w:hAnsi="Garamond"/>
          <w:sz w:val="22"/>
          <w:lang w:val="es-419"/>
        </w:rPr>
      </w:pPr>
      <w:bookmarkStart w:id="154" w:name="_Toc509671294"/>
      <w:r w:rsidRPr="00126363">
        <w:rPr>
          <w:rFonts w:ascii="Garamond" w:hAnsi="Garamond"/>
          <w:sz w:val="22"/>
          <w:lang w:val="es-419"/>
        </w:rPr>
        <w:t>La vida consagrada pertenece a la vida, a la santidad y a la misión de la Iglesia</w:t>
      </w:r>
      <w:bookmarkEnd w:id="154"/>
    </w:p>
    <w:p w14:paraId="0CABDB70" w14:textId="77777777" w:rsidR="00E25F68" w:rsidRPr="00126363" w:rsidRDefault="00E25F68" w:rsidP="00E25F68">
      <w:pPr>
        <w:pStyle w:val="PBuelaParagraph"/>
        <w:rPr>
          <w:rFonts w:ascii="Garamond" w:hAnsi="Garamond"/>
          <w:lang w:val="es-419"/>
        </w:rPr>
      </w:pPr>
      <w:r w:rsidRPr="00126363">
        <w:rPr>
          <w:rFonts w:ascii="Garamond" w:hAnsi="Garamond"/>
          <w:lang w:val="es-419"/>
        </w:rPr>
        <w:t xml:space="preserve">«La presencia universal de la vida consagrada y el carácter evangélico de su testimonio muestran con toda evidencia –si es que fuera necesario– que </w:t>
      </w:r>
      <w:r w:rsidRPr="00126363">
        <w:rPr>
          <w:rFonts w:ascii="Garamond" w:hAnsi="Garamond"/>
          <w:i/>
          <w:lang w:val="es-419"/>
        </w:rPr>
        <w:t>no es una realidad aislada y marginal</w:t>
      </w:r>
      <w:r w:rsidRPr="00126363">
        <w:rPr>
          <w:rFonts w:ascii="Garamond" w:hAnsi="Garamond"/>
          <w:lang w:val="es-419"/>
        </w:rPr>
        <w:t xml:space="preserve">, sino que abarca a toda la Iglesia </w:t>
      </w:r>
      <w:r w:rsidR="00504E79" w:rsidRPr="00126363">
        <w:rPr>
          <w:rFonts w:ascii="Garamond" w:hAnsi="Garamond"/>
          <w:lang w:val="es-419"/>
        </w:rPr>
        <w:t>[...]</w:t>
      </w:r>
      <w:r w:rsidRPr="00126363">
        <w:rPr>
          <w:rFonts w:ascii="Garamond" w:hAnsi="Garamond"/>
          <w:lang w:val="es-419"/>
        </w:rPr>
        <w:t xml:space="preserve"> </w:t>
      </w:r>
      <w:r w:rsidRPr="00126363">
        <w:rPr>
          <w:rFonts w:ascii="Garamond" w:hAnsi="Garamond"/>
          <w:b/>
          <w:lang w:val="es-419"/>
        </w:rPr>
        <w:t>porque pertenece íntimamente a su vida, a su santidad y a su misión</w:t>
      </w:r>
      <w:r w:rsidRPr="00126363">
        <w:rPr>
          <w:rStyle w:val="Refdenotaalpie"/>
          <w:rFonts w:ascii="Garamond" w:hAnsi="Garamond"/>
          <w:lang w:val="es-419"/>
        </w:rPr>
        <w:footnoteReference w:id="136"/>
      </w:r>
      <w:r w:rsidRPr="00126363">
        <w:rPr>
          <w:rFonts w:ascii="Garamond" w:hAnsi="Garamond"/>
          <w:lang w:val="es-419"/>
        </w:rPr>
        <w:t>»</w:t>
      </w:r>
      <w:r w:rsidRPr="00126363">
        <w:rPr>
          <w:rFonts w:ascii="Garamond" w:hAnsi="Garamond"/>
          <w:vertAlign w:val="superscript"/>
          <w:lang w:val="es-419"/>
        </w:rPr>
        <w:footnoteReference w:id="137"/>
      </w:r>
      <w:r w:rsidRPr="00126363">
        <w:rPr>
          <w:rFonts w:ascii="Garamond" w:hAnsi="Garamond"/>
          <w:lang w:val="es-419"/>
        </w:rPr>
        <w:t>.</w:t>
      </w:r>
    </w:p>
    <w:p w14:paraId="380E1534" w14:textId="77777777" w:rsidR="00E25F68" w:rsidRPr="00126363" w:rsidRDefault="00E25F68" w:rsidP="00E25F68">
      <w:pPr>
        <w:pStyle w:val="PBuelaParagraph"/>
        <w:rPr>
          <w:rFonts w:ascii="Garamond" w:hAnsi="Garamond"/>
          <w:lang w:val="es-419"/>
        </w:rPr>
      </w:pPr>
      <w:r w:rsidRPr="00126363">
        <w:rPr>
          <w:rFonts w:ascii="Garamond" w:hAnsi="Garamond"/>
          <w:lang w:val="es-419"/>
        </w:rPr>
        <w:t xml:space="preserve">«Las dificultades actuales, que no pocos Institutos encuentran en algunas regiones del mundo, no deben inducir a suscitar dudas sobre el hecho de que la profesión de los consejos evangélicos sea </w:t>
      </w:r>
      <w:r w:rsidRPr="00126363">
        <w:rPr>
          <w:rFonts w:ascii="Garamond" w:hAnsi="Garamond"/>
          <w:i/>
          <w:lang w:val="es-419"/>
        </w:rPr>
        <w:t>parte integrante de la vida de la Iglesia</w:t>
      </w:r>
      <w:r w:rsidRPr="00126363">
        <w:rPr>
          <w:rFonts w:ascii="Garamond" w:hAnsi="Garamond"/>
          <w:lang w:val="es-419"/>
        </w:rPr>
        <w:t>, a la que aporta un precioso impulso hacia una mayor coherencia evangélica</w:t>
      </w:r>
      <w:r w:rsidRPr="00126363">
        <w:rPr>
          <w:rStyle w:val="Refdenotaalpie"/>
          <w:rFonts w:ascii="Garamond" w:hAnsi="Garamond"/>
          <w:lang w:val="es-419"/>
        </w:rPr>
        <w:footnoteReference w:id="138"/>
      </w:r>
      <w:r w:rsidRPr="00126363">
        <w:rPr>
          <w:rFonts w:ascii="Garamond" w:hAnsi="Garamond"/>
          <w:lang w:val="es-419"/>
        </w:rPr>
        <w:t>. Podrá haber históricamente una ulterior variedad de formas, pero no cambiará la sustancia de una opción que se manifiesta en el radicalismo del don de sí mismo por amor al Señor Jesús y, en Él, a cada miembro de la familia humana. Con esta certeza, que ha animado a innumerables personas a lo largo de los siglos, el pueblo cristiano continúa contando, consciente de que podrá obtener de la aportación de estas almas generosas un apoyo valiosísimo en su camino hacia la patria del cielo»</w:t>
      </w:r>
      <w:r w:rsidRPr="00126363">
        <w:rPr>
          <w:rFonts w:ascii="Garamond" w:hAnsi="Garamond"/>
          <w:vertAlign w:val="superscript"/>
          <w:lang w:val="es-419"/>
        </w:rPr>
        <w:footnoteReference w:id="139"/>
      </w:r>
      <w:r w:rsidRPr="00126363">
        <w:rPr>
          <w:rFonts w:ascii="Garamond" w:hAnsi="Garamond"/>
          <w:lang w:val="es-419"/>
        </w:rPr>
        <w:t>.</w:t>
      </w:r>
    </w:p>
    <w:p w14:paraId="0F504A9A" w14:textId="77777777" w:rsidR="00E25F68" w:rsidRPr="00126363" w:rsidRDefault="00E25F68" w:rsidP="00E25F68">
      <w:pPr>
        <w:pStyle w:val="PBuelaParagraph"/>
        <w:rPr>
          <w:rFonts w:ascii="Garamond" w:hAnsi="Garamond"/>
          <w:lang w:val="es-419"/>
        </w:rPr>
      </w:pPr>
      <w:r w:rsidRPr="00126363">
        <w:rPr>
          <w:rFonts w:ascii="Garamond" w:hAnsi="Garamond"/>
          <w:lang w:val="es-419"/>
        </w:rPr>
        <w:lastRenderedPageBreak/>
        <w:t xml:space="preserve">«Esta dimensión del “nosotros” nos lleva a considerar el lugar que la vida consagrada ocupa en el </w:t>
      </w:r>
      <w:r w:rsidRPr="00126363">
        <w:rPr>
          <w:rFonts w:ascii="Garamond" w:hAnsi="Garamond"/>
          <w:i/>
          <w:lang w:val="es-419"/>
        </w:rPr>
        <w:t>misterio de la Iglesia</w:t>
      </w:r>
      <w:r w:rsidRPr="00126363">
        <w:rPr>
          <w:rFonts w:ascii="Garamond" w:hAnsi="Garamond"/>
          <w:lang w:val="es-419"/>
        </w:rPr>
        <w:t xml:space="preserve">. La reflexión teológica sobre la naturaleza de la vida consagrada ha profundizado en estos años en las nuevas perspectivas surgidas de la doctrina del Concilio Vaticano II. A su luz se ha tomado conciencia de que la profesión de los consejos evangélicos </w:t>
      </w:r>
      <w:r w:rsidRPr="00126363">
        <w:rPr>
          <w:rFonts w:ascii="Garamond" w:hAnsi="Garamond"/>
          <w:i/>
          <w:lang w:val="es-419"/>
        </w:rPr>
        <w:t>pertenece indiscutiblemente a la vida y a la santidad de la Iglesia</w:t>
      </w:r>
      <w:r w:rsidRPr="00126363">
        <w:rPr>
          <w:rStyle w:val="Refdenotaalpie"/>
          <w:rFonts w:ascii="Garamond" w:hAnsi="Garamond"/>
          <w:lang w:val="es-419"/>
        </w:rPr>
        <w:footnoteReference w:id="140"/>
      </w:r>
      <w:r w:rsidRPr="00126363">
        <w:rPr>
          <w:rFonts w:ascii="Garamond" w:hAnsi="Garamond"/>
          <w:lang w:val="es-419"/>
        </w:rPr>
        <w:t>. Esto significa que la vida consagrada, presente desde el comienzo, no podrá faltar nunca a la Iglesia como uno de sus elementos integrantes irrenunciables y característicos, como expresión de su misma naturaleza. Esto resulta evidente ya que la profesión de los consejos evangélicos está íntimamente relacionada con el misterio de Cristo, teniendo el cometido de hacer de algún modo presente la forma de vida que Él eligió, señalándola como valor absoluto y escatológico»</w:t>
      </w:r>
      <w:r w:rsidRPr="00126363">
        <w:rPr>
          <w:rStyle w:val="Refdenotaalpie"/>
          <w:rFonts w:ascii="Garamond" w:hAnsi="Garamond"/>
          <w:lang w:val="es-419"/>
        </w:rPr>
        <w:footnoteReference w:id="141"/>
      </w:r>
      <w:r w:rsidRPr="00126363">
        <w:rPr>
          <w:rFonts w:ascii="Garamond" w:hAnsi="Garamond"/>
          <w:lang w:val="es-419"/>
        </w:rPr>
        <w:t xml:space="preserve">. «El texto nos parece suficientemente expresivo para afirmar que </w:t>
      </w:r>
      <w:r w:rsidRPr="00126363">
        <w:rPr>
          <w:rFonts w:ascii="Garamond" w:hAnsi="Garamond"/>
          <w:b/>
          <w:lang w:val="es-419"/>
        </w:rPr>
        <w:t>la vida consagrada pertenece a la misma constitución divina de la Iglesia</w:t>
      </w:r>
      <w:r w:rsidRPr="00126363">
        <w:rPr>
          <w:rFonts w:ascii="Garamond" w:hAnsi="Garamond"/>
          <w:lang w:val="es-419"/>
        </w:rPr>
        <w:t xml:space="preserve">, no en la línea jerárquica, sino en la línea de su vida y de su santidad y naturaleza, es decir, carismática </w:t>
      </w:r>
      <w:r w:rsidR="00C87F1D" w:rsidRPr="00126363">
        <w:rPr>
          <w:rFonts w:ascii="Garamond" w:hAnsi="Garamond"/>
          <w:lang w:val="es-419"/>
        </w:rPr>
        <w:t>[...]</w:t>
      </w:r>
      <w:r w:rsidRPr="00126363">
        <w:rPr>
          <w:rFonts w:ascii="Garamond" w:hAnsi="Garamond"/>
          <w:lang w:val="es-419"/>
        </w:rPr>
        <w:t xml:space="preserve">. Se trata más bien de una interpretación más precisa y concreta, en la línea de una doctrina que estaba ya bastante difundida y fundada, y que la </w:t>
      </w:r>
      <w:r w:rsidR="004E5DA9" w:rsidRPr="00126363">
        <w:rPr>
          <w:rFonts w:ascii="Garamond" w:hAnsi="Garamond"/>
          <w:lang w:val="es-419"/>
        </w:rPr>
        <w:t>E</w:t>
      </w:r>
      <w:r w:rsidRPr="00126363">
        <w:rPr>
          <w:rFonts w:ascii="Garamond" w:hAnsi="Garamond"/>
          <w:lang w:val="es-419"/>
        </w:rPr>
        <w:t xml:space="preserve">xhortación propone de modo oficial y auténtico por parte del Magisterio </w:t>
      </w:r>
      <w:r w:rsidR="005521B7" w:rsidRPr="00126363">
        <w:rPr>
          <w:rFonts w:ascii="Garamond" w:hAnsi="Garamond"/>
          <w:lang w:val="es-419"/>
        </w:rPr>
        <w:t>P</w:t>
      </w:r>
      <w:r w:rsidRPr="00126363">
        <w:rPr>
          <w:rFonts w:ascii="Garamond" w:hAnsi="Garamond"/>
          <w:lang w:val="es-419"/>
        </w:rPr>
        <w:t>ontificio»</w:t>
      </w:r>
      <w:r w:rsidRPr="00126363">
        <w:rPr>
          <w:rStyle w:val="Refdenotaalpie"/>
          <w:rFonts w:ascii="Garamond" w:hAnsi="Garamond"/>
          <w:lang w:val="es-419"/>
        </w:rPr>
        <w:footnoteReference w:id="142"/>
      </w:r>
      <w:r w:rsidRPr="00126363">
        <w:rPr>
          <w:rFonts w:ascii="Garamond" w:hAnsi="Garamond"/>
          <w:lang w:val="es-419"/>
        </w:rPr>
        <w:t>.</w:t>
      </w:r>
    </w:p>
    <w:p w14:paraId="164AC034" w14:textId="77777777" w:rsidR="00E25F68" w:rsidRPr="00126363" w:rsidRDefault="00E25F68" w:rsidP="00E25F68">
      <w:pPr>
        <w:pStyle w:val="PBuelaParagraph"/>
        <w:rPr>
          <w:rFonts w:ascii="Garamond" w:hAnsi="Garamond"/>
          <w:lang w:val="es-419"/>
        </w:rPr>
      </w:pPr>
      <w:r w:rsidRPr="00126363">
        <w:rPr>
          <w:rFonts w:ascii="Garamond" w:hAnsi="Garamond"/>
          <w:lang w:val="es-419"/>
        </w:rPr>
        <w:t xml:space="preserve">«Jesús mismo, llamando a algunas personas a dejarlo todo para seguirlo, inauguró este género de vida que, bajo la acción del Espíritu, se ha desarrollado progresivamente a lo largo de los siglos en las diversas formas de la vida consagrada. El concepto de una Iglesia formada únicamente por ministros sagrados y laicos no corresponde, </w:t>
      </w:r>
      <w:r w:rsidRPr="00126363">
        <w:rPr>
          <w:rFonts w:ascii="Garamond" w:hAnsi="Garamond"/>
          <w:lang w:val="es-419"/>
        </w:rPr>
        <w:lastRenderedPageBreak/>
        <w:t>por tanto, a las intenciones de su divino Fundador tal y como resulta de los Evangelios y de los demás escritos neotestamentarios»</w:t>
      </w:r>
      <w:r w:rsidRPr="00126363">
        <w:rPr>
          <w:rFonts w:ascii="Garamond" w:hAnsi="Garamond"/>
          <w:vertAlign w:val="superscript"/>
          <w:lang w:val="es-419"/>
        </w:rPr>
        <w:footnoteReference w:id="143"/>
      </w:r>
      <w:r w:rsidRPr="00126363">
        <w:rPr>
          <w:rFonts w:ascii="Garamond" w:hAnsi="Garamond"/>
          <w:lang w:val="es-419"/>
        </w:rPr>
        <w:t>.</w:t>
      </w:r>
    </w:p>
    <w:p w14:paraId="4CBC3E97" w14:textId="77777777" w:rsidR="00DA6C1F" w:rsidRPr="00126363" w:rsidRDefault="00DA6C1F" w:rsidP="00DA6C1F">
      <w:pPr>
        <w:pStyle w:val="PB2LetterList"/>
        <w:rPr>
          <w:rFonts w:ascii="Garamond" w:hAnsi="Garamond"/>
          <w:sz w:val="22"/>
          <w:lang w:val="es-419"/>
        </w:rPr>
      </w:pPr>
      <w:bookmarkStart w:id="156" w:name="_Toc509671295"/>
      <w:r w:rsidRPr="00126363">
        <w:rPr>
          <w:rFonts w:ascii="Garamond" w:hAnsi="Garamond"/>
          <w:sz w:val="22"/>
          <w:lang w:val="es-419"/>
        </w:rPr>
        <w:t>Dimensión escatológica de la vida consagrada</w:t>
      </w:r>
      <w:bookmarkEnd w:id="156"/>
    </w:p>
    <w:p w14:paraId="6CBA0D6E" w14:textId="77777777" w:rsidR="00DA6C1F" w:rsidRPr="00126363" w:rsidRDefault="00DA6C1F" w:rsidP="00DA6C1F">
      <w:pPr>
        <w:pStyle w:val="PBuelaParagraph"/>
        <w:rPr>
          <w:rFonts w:ascii="Garamond" w:hAnsi="Garamond"/>
          <w:lang w:val="es-419"/>
        </w:rPr>
      </w:pPr>
      <w:r w:rsidRPr="00126363">
        <w:rPr>
          <w:rFonts w:ascii="Garamond" w:hAnsi="Garamond"/>
          <w:lang w:val="es-419"/>
        </w:rPr>
        <w:t>«La Iglesia está orientada hacia las realidades últimas porque está convencida de que “la representación de este mundo se termina” (1</w:t>
      </w:r>
      <w:r w:rsidR="00CD177B" w:rsidRPr="00126363">
        <w:rPr>
          <w:rFonts w:ascii="Garamond" w:hAnsi="Garamond"/>
          <w:lang w:val="es-419"/>
        </w:rPr>
        <w:t xml:space="preserve"> </w:t>
      </w:r>
      <w:r w:rsidRPr="00126363">
        <w:rPr>
          <w:rFonts w:ascii="Garamond" w:hAnsi="Garamond"/>
          <w:lang w:val="es-419"/>
        </w:rPr>
        <w:t xml:space="preserve">Co 7,31; </w:t>
      </w:r>
      <w:r w:rsidR="00E45CDE" w:rsidRPr="00126363">
        <w:rPr>
          <w:rFonts w:ascii="Garamond" w:hAnsi="Garamond"/>
          <w:lang w:val="es-419"/>
        </w:rPr>
        <w:t>c</w:t>
      </w:r>
      <w:r w:rsidRPr="00126363">
        <w:rPr>
          <w:rFonts w:ascii="Garamond" w:hAnsi="Garamond"/>
          <w:lang w:val="es-419"/>
        </w:rPr>
        <w:t>f. 1</w:t>
      </w:r>
      <w:r w:rsidR="00CD177B" w:rsidRPr="00126363">
        <w:rPr>
          <w:rFonts w:ascii="Garamond" w:hAnsi="Garamond"/>
          <w:lang w:val="es-419"/>
        </w:rPr>
        <w:t xml:space="preserve"> </w:t>
      </w:r>
      <w:r w:rsidRPr="00126363">
        <w:rPr>
          <w:rFonts w:ascii="Garamond" w:hAnsi="Garamond"/>
          <w:lang w:val="es-419"/>
        </w:rPr>
        <w:t>P 1,3-6)»</w:t>
      </w:r>
      <w:r w:rsidRPr="00126363">
        <w:rPr>
          <w:rStyle w:val="Refdenotaalpie"/>
          <w:rFonts w:ascii="Garamond" w:hAnsi="Garamond"/>
          <w:lang w:val="es-419"/>
        </w:rPr>
        <w:footnoteReference w:id="144"/>
      </w:r>
      <w:r w:rsidRPr="00126363">
        <w:rPr>
          <w:rFonts w:ascii="Garamond" w:hAnsi="Garamond"/>
          <w:lang w:val="es-419"/>
        </w:rPr>
        <w:t>.</w:t>
      </w:r>
    </w:p>
    <w:p w14:paraId="38A2285A" w14:textId="77777777" w:rsidR="00DA6C1F" w:rsidRPr="00126363" w:rsidRDefault="00DA6C1F" w:rsidP="00DA6C1F">
      <w:pPr>
        <w:pStyle w:val="PBuelaParagraph"/>
        <w:rPr>
          <w:rFonts w:ascii="Garamond" w:hAnsi="Garamond"/>
          <w:lang w:val="es-419"/>
        </w:rPr>
      </w:pPr>
      <w:r w:rsidRPr="00126363">
        <w:rPr>
          <w:rFonts w:ascii="Garamond" w:hAnsi="Garamond"/>
          <w:lang w:val="es-419"/>
        </w:rPr>
        <w:t xml:space="preserve">«Debido a que hoy las preocupaciones apostólicas son cada vez más urgentes y la dedicación a las cosas de este mundo corre el riesgo de ser siempre más absorbente, es particularmente oportuno llamar la atención sobre la </w:t>
      </w:r>
      <w:r w:rsidRPr="00126363">
        <w:rPr>
          <w:rFonts w:ascii="Garamond" w:hAnsi="Garamond"/>
          <w:i/>
          <w:lang w:val="es-419"/>
        </w:rPr>
        <w:t>naturaleza escatológica</w:t>
      </w:r>
      <w:r w:rsidRPr="00126363">
        <w:rPr>
          <w:rFonts w:ascii="Garamond" w:hAnsi="Garamond"/>
          <w:lang w:val="es-419"/>
        </w:rPr>
        <w:t xml:space="preserve"> </w:t>
      </w:r>
      <w:r w:rsidRPr="00126363">
        <w:rPr>
          <w:rFonts w:ascii="Garamond" w:hAnsi="Garamond"/>
          <w:i/>
          <w:lang w:val="es-419"/>
        </w:rPr>
        <w:t>de la</w:t>
      </w:r>
      <w:r w:rsidRPr="00126363">
        <w:rPr>
          <w:rFonts w:ascii="Garamond" w:hAnsi="Garamond"/>
          <w:lang w:val="es-419"/>
        </w:rPr>
        <w:t xml:space="preserve"> </w:t>
      </w:r>
      <w:r w:rsidRPr="00126363">
        <w:rPr>
          <w:rFonts w:ascii="Garamond" w:hAnsi="Garamond"/>
          <w:i/>
          <w:lang w:val="es-419"/>
        </w:rPr>
        <w:t>vida consagrada</w:t>
      </w:r>
      <w:r w:rsidRPr="00126363">
        <w:rPr>
          <w:rFonts w:ascii="Garamond" w:hAnsi="Garamond"/>
          <w:lang w:val="es-419"/>
        </w:rPr>
        <w:t>»</w:t>
      </w:r>
      <w:r w:rsidRPr="00126363">
        <w:rPr>
          <w:rStyle w:val="Refdenotaalpie"/>
          <w:rFonts w:ascii="Garamond" w:hAnsi="Garamond"/>
          <w:lang w:val="es-419"/>
        </w:rPr>
        <w:footnoteReference w:id="145"/>
      </w:r>
      <w:r w:rsidRPr="00126363">
        <w:rPr>
          <w:rFonts w:ascii="Garamond" w:hAnsi="Garamond"/>
          <w:lang w:val="es-419"/>
        </w:rPr>
        <w:t>. Anticipo de la vida del Cielo.</w:t>
      </w:r>
    </w:p>
    <w:p w14:paraId="3FF2D40B" w14:textId="77777777" w:rsidR="00DA6C1F" w:rsidRPr="00126363" w:rsidRDefault="00DA6C1F" w:rsidP="00DA6C1F">
      <w:pPr>
        <w:pStyle w:val="PBuelaParagraph"/>
        <w:rPr>
          <w:rFonts w:ascii="Garamond" w:hAnsi="Garamond"/>
          <w:lang w:val="es-419"/>
        </w:rPr>
      </w:pPr>
      <w:r w:rsidRPr="00126363">
        <w:rPr>
          <w:rFonts w:ascii="Garamond" w:hAnsi="Garamond"/>
          <w:lang w:val="es-419"/>
        </w:rPr>
        <w:t>«“Donde esté tu tesoro, allí estará también tu corazón” (Mt 6,21): el tesoro único del Reino suscita el deseo, la espera, el compromiso y el testimonio. En la Iglesia primitiva la espera de la venida del Señor se vivía de un modo particularmente intenso. A pesar del paso de los siglos la Iglesia no ha dejado de cultivar esta actitud de esperanza: ha seguido invitando a los fieles a dirigir la mirada hacia la salvación que va a manifestarse, “porque la apariencia de este mundo pasa” (1</w:t>
      </w:r>
      <w:r w:rsidR="00CD177B" w:rsidRPr="00126363">
        <w:rPr>
          <w:rFonts w:ascii="Garamond" w:hAnsi="Garamond"/>
          <w:lang w:val="es-419"/>
        </w:rPr>
        <w:t xml:space="preserve"> </w:t>
      </w:r>
      <w:r w:rsidRPr="00126363">
        <w:rPr>
          <w:rFonts w:ascii="Garamond" w:hAnsi="Garamond"/>
          <w:lang w:val="es-419"/>
        </w:rPr>
        <w:t>Co 7,31; cf. 1</w:t>
      </w:r>
      <w:r w:rsidR="00CD177B" w:rsidRPr="00126363">
        <w:rPr>
          <w:rFonts w:ascii="Garamond" w:hAnsi="Garamond"/>
          <w:lang w:val="es-419"/>
        </w:rPr>
        <w:t xml:space="preserve"> </w:t>
      </w:r>
      <w:r w:rsidRPr="00126363">
        <w:rPr>
          <w:rFonts w:ascii="Garamond" w:hAnsi="Garamond"/>
          <w:lang w:val="es-419"/>
        </w:rPr>
        <w:t>P 1,3-6)</w:t>
      </w:r>
      <w:r w:rsidRPr="00126363">
        <w:rPr>
          <w:rStyle w:val="Refdenotaalpie"/>
          <w:rFonts w:ascii="Garamond" w:hAnsi="Garamond"/>
          <w:lang w:val="es-419"/>
        </w:rPr>
        <w:footnoteReference w:id="146"/>
      </w:r>
      <w:r w:rsidRPr="00126363">
        <w:rPr>
          <w:rFonts w:ascii="Garamond" w:hAnsi="Garamond"/>
          <w:lang w:val="es-419"/>
        </w:rPr>
        <w:t xml:space="preserve">. </w:t>
      </w:r>
    </w:p>
    <w:p w14:paraId="61BD918C" w14:textId="77777777" w:rsidR="00DA6C1F" w:rsidRPr="00126363" w:rsidRDefault="00DA6C1F" w:rsidP="00DA6C1F">
      <w:pPr>
        <w:pStyle w:val="PBuelaParagraph"/>
        <w:rPr>
          <w:rFonts w:ascii="Garamond" w:hAnsi="Garamond"/>
          <w:lang w:val="es-419"/>
        </w:rPr>
      </w:pPr>
      <w:r w:rsidRPr="00126363">
        <w:rPr>
          <w:rFonts w:ascii="Garamond" w:hAnsi="Garamond"/>
          <w:lang w:val="es-419"/>
        </w:rPr>
        <w:t xml:space="preserve">En este horizonte es donde mejor se comprende el papel de </w:t>
      </w:r>
      <w:r w:rsidRPr="00126363">
        <w:rPr>
          <w:rFonts w:ascii="Garamond" w:hAnsi="Garamond"/>
          <w:i/>
          <w:lang w:val="es-419"/>
        </w:rPr>
        <w:t>signo escatológico</w:t>
      </w:r>
      <w:r w:rsidRPr="00126363">
        <w:rPr>
          <w:rFonts w:ascii="Garamond" w:hAnsi="Garamond"/>
          <w:lang w:val="es-419"/>
        </w:rPr>
        <w:t xml:space="preserve"> propio de la vida consagrada. En efecto, es constante la doctrina que la presenta como anticipación del Reino futuro. El Concilio Vaticano II vuelve a proponer esta enseñanza cuando afirma que la consagración “anuncia ya la resurrección futura y la gloria del reino de los cielos”</w:t>
      </w:r>
      <w:r w:rsidRPr="00126363">
        <w:rPr>
          <w:rStyle w:val="Refdenotaalpie"/>
          <w:rFonts w:ascii="Garamond" w:hAnsi="Garamond"/>
          <w:lang w:val="es-419"/>
        </w:rPr>
        <w:footnoteReference w:id="147"/>
      </w:r>
      <w:r w:rsidRPr="00126363">
        <w:rPr>
          <w:rFonts w:ascii="Garamond" w:hAnsi="Garamond"/>
          <w:lang w:val="es-419"/>
        </w:rPr>
        <w:t xml:space="preserve">. Esto lo realiza sobre todo </w:t>
      </w:r>
      <w:r w:rsidRPr="00126363">
        <w:rPr>
          <w:rFonts w:ascii="Garamond" w:hAnsi="Garamond"/>
          <w:i/>
          <w:lang w:val="es-419"/>
        </w:rPr>
        <w:t>la opción por la virginidad</w:t>
      </w:r>
      <w:r w:rsidRPr="00126363">
        <w:rPr>
          <w:rFonts w:ascii="Garamond" w:hAnsi="Garamond"/>
          <w:lang w:val="es-419"/>
        </w:rPr>
        <w:t xml:space="preserve">, entendida siempre por la tradición como </w:t>
      </w:r>
      <w:r w:rsidRPr="00126363">
        <w:rPr>
          <w:rFonts w:ascii="Garamond" w:hAnsi="Garamond"/>
          <w:i/>
          <w:lang w:val="es-419"/>
        </w:rPr>
        <w:t xml:space="preserve">una anticipación del </w:t>
      </w:r>
      <w:r w:rsidRPr="00126363">
        <w:rPr>
          <w:rFonts w:ascii="Garamond" w:hAnsi="Garamond"/>
          <w:i/>
          <w:lang w:val="es-419"/>
        </w:rPr>
        <w:lastRenderedPageBreak/>
        <w:t>mundo definitivo</w:t>
      </w:r>
      <w:r w:rsidRPr="00126363">
        <w:rPr>
          <w:rFonts w:ascii="Garamond" w:hAnsi="Garamond"/>
          <w:lang w:val="es-419"/>
        </w:rPr>
        <w:t xml:space="preserve">, que ya desde ahora actúa y transforma al hombre en su totalidad. </w:t>
      </w:r>
    </w:p>
    <w:p w14:paraId="408582BF" w14:textId="77777777" w:rsidR="00DA6C1F" w:rsidRPr="00126363" w:rsidRDefault="00DA6C1F" w:rsidP="00DA6C1F">
      <w:pPr>
        <w:pStyle w:val="PBuelaParagraph"/>
        <w:rPr>
          <w:rFonts w:ascii="Garamond" w:hAnsi="Garamond"/>
          <w:lang w:val="es-419"/>
        </w:rPr>
      </w:pPr>
      <w:r w:rsidRPr="00126363">
        <w:rPr>
          <w:rFonts w:ascii="Garamond" w:hAnsi="Garamond"/>
          <w:lang w:val="es-419"/>
        </w:rPr>
        <w:t>Las personas que han dedicado su vida a Cristo viven necesariamente con el deseo de encontrarlo para estar finalmente y para siempre con Él. De aquí la ardiente espera, el deseo de “sumergirse en el Fuego de amor que arde en ellas y que no es otro que el Espíritu Santo”</w:t>
      </w:r>
      <w:r w:rsidRPr="00126363">
        <w:rPr>
          <w:rStyle w:val="Refdenotaalpie"/>
          <w:rFonts w:ascii="Garamond" w:hAnsi="Garamond"/>
          <w:lang w:val="es-419"/>
        </w:rPr>
        <w:footnoteReference w:id="148"/>
      </w:r>
      <w:r w:rsidRPr="00126363">
        <w:rPr>
          <w:rFonts w:ascii="Garamond" w:hAnsi="Garamond"/>
          <w:lang w:val="es-419"/>
        </w:rPr>
        <w:t xml:space="preserve">, espera y deseo sostenidos por los dones que el Señor concede libremente a quienes aspiran a las cosas de arriba (cf. Col 3,1). </w:t>
      </w:r>
    </w:p>
    <w:p w14:paraId="5CF5BFE3" w14:textId="77777777" w:rsidR="00DA6C1F" w:rsidRPr="00126363" w:rsidRDefault="00DA6C1F" w:rsidP="00DA6C1F">
      <w:pPr>
        <w:pStyle w:val="PBuelaParagraph"/>
        <w:rPr>
          <w:rFonts w:ascii="Garamond" w:hAnsi="Garamond"/>
          <w:lang w:val="es-419"/>
        </w:rPr>
      </w:pPr>
      <w:r w:rsidRPr="00126363">
        <w:rPr>
          <w:rFonts w:ascii="Garamond" w:hAnsi="Garamond"/>
          <w:lang w:val="es-419"/>
        </w:rPr>
        <w:t>Fijos los ojos en el Señor, la persona consagrada recuerda que “no tenemos aquí ciudad permanente” (Hb 13,14), porque “somos ciudadanos del cielo” (</w:t>
      </w:r>
      <w:proofErr w:type="spellStart"/>
      <w:r w:rsidRPr="00126363">
        <w:rPr>
          <w:rFonts w:ascii="Garamond" w:hAnsi="Garamond"/>
          <w:lang w:val="es-419"/>
        </w:rPr>
        <w:t>Flp</w:t>
      </w:r>
      <w:proofErr w:type="spellEnd"/>
      <w:r w:rsidRPr="00126363">
        <w:rPr>
          <w:rFonts w:ascii="Garamond" w:hAnsi="Garamond"/>
          <w:lang w:val="es-419"/>
        </w:rPr>
        <w:t xml:space="preserve"> 3,20). Lo único necesario es buscar el Reino de Dios y su justicia (cf. Mt 6,33), invocando incesantemente la venida del Señor»</w:t>
      </w:r>
      <w:r w:rsidRPr="00126363">
        <w:rPr>
          <w:rFonts w:ascii="Garamond" w:hAnsi="Garamond"/>
          <w:vertAlign w:val="superscript"/>
          <w:lang w:val="es-419"/>
        </w:rPr>
        <w:footnoteReference w:id="149"/>
      </w:r>
      <w:r w:rsidRPr="00126363">
        <w:rPr>
          <w:rFonts w:ascii="Garamond" w:hAnsi="Garamond"/>
          <w:lang w:val="es-419"/>
        </w:rPr>
        <w:t>.</w:t>
      </w:r>
    </w:p>
    <w:p w14:paraId="5ACF53E3" w14:textId="77777777" w:rsidR="00DA6C1F" w:rsidRPr="00126363" w:rsidRDefault="00DA6C1F" w:rsidP="00DA6C1F">
      <w:pPr>
        <w:pStyle w:val="PB2LetterList"/>
        <w:rPr>
          <w:rFonts w:ascii="Garamond" w:hAnsi="Garamond"/>
          <w:sz w:val="22"/>
          <w:lang w:val="es-419"/>
        </w:rPr>
      </w:pPr>
      <w:bookmarkStart w:id="160" w:name="_Toc509671296"/>
      <w:proofErr w:type="gramStart"/>
      <w:r w:rsidRPr="00126363">
        <w:rPr>
          <w:rFonts w:ascii="Garamond" w:hAnsi="Garamond"/>
          <w:sz w:val="22"/>
          <w:lang w:val="es-419"/>
        </w:rPr>
        <w:t>El camino a recorrer</w:t>
      </w:r>
      <w:proofErr w:type="gramEnd"/>
      <w:r w:rsidRPr="00126363">
        <w:rPr>
          <w:rFonts w:ascii="Garamond" w:hAnsi="Garamond"/>
          <w:sz w:val="22"/>
          <w:lang w:val="es-419"/>
        </w:rPr>
        <w:t xml:space="preserve">: las </w:t>
      </w:r>
      <w:r w:rsidR="00ED77CD" w:rsidRPr="00126363">
        <w:rPr>
          <w:rFonts w:ascii="Garamond" w:hAnsi="Garamond"/>
          <w:sz w:val="22"/>
          <w:lang w:val="es-419"/>
        </w:rPr>
        <w:t>B</w:t>
      </w:r>
      <w:r w:rsidRPr="00126363">
        <w:rPr>
          <w:rFonts w:ascii="Garamond" w:hAnsi="Garamond"/>
          <w:sz w:val="22"/>
          <w:lang w:val="es-419"/>
        </w:rPr>
        <w:t>ienaventuranzas</w:t>
      </w:r>
      <w:bookmarkEnd w:id="160"/>
    </w:p>
    <w:p w14:paraId="5ED1FEEF" w14:textId="77777777" w:rsidR="00DA6C1F" w:rsidRPr="00126363" w:rsidRDefault="00DA6C1F" w:rsidP="00DA6C1F">
      <w:pPr>
        <w:pStyle w:val="PBuelaParagraph"/>
        <w:rPr>
          <w:rFonts w:ascii="Garamond" w:hAnsi="Garamond"/>
          <w:lang w:val="es-419"/>
        </w:rPr>
      </w:pPr>
      <w:r w:rsidRPr="00126363">
        <w:rPr>
          <w:rFonts w:ascii="Garamond" w:hAnsi="Garamond"/>
          <w:lang w:val="es-419"/>
        </w:rPr>
        <w:t xml:space="preserve">«Misión peculiar de la vida consagrada es mantener viva en </w:t>
      </w:r>
      <w:r w:rsidRPr="00126363">
        <w:rPr>
          <w:rFonts w:ascii="Garamond" w:hAnsi="Garamond"/>
          <w:i/>
          <w:lang w:val="es-419"/>
        </w:rPr>
        <w:t>los bautizados la conciencia de los valores fundamentales del Evangelio</w:t>
      </w:r>
      <w:r w:rsidRPr="00126363">
        <w:rPr>
          <w:rFonts w:ascii="Garamond" w:hAnsi="Garamond"/>
          <w:lang w:val="es-419"/>
        </w:rPr>
        <w:t>, dando “un testimonio magnífico y extraordinario de que sin el espíritu de las Bienaventuranzas no se puede transformar este mundo y ofrecerlo a Dios”</w:t>
      </w:r>
      <w:r w:rsidRPr="00126363">
        <w:rPr>
          <w:rStyle w:val="Refdenotaalpie"/>
          <w:rFonts w:ascii="Garamond" w:hAnsi="Garamond"/>
          <w:lang w:val="es-419"/>
        </w:rPr>
        <w:footnoteReference w:id="150"/>
      </w:r>
      <w:r w:rsidRPr="00126363">
        <w:rPr>
          <w:rFonts w:ascii="Garamond" w:hAnsi="Garamond"/>
          <w:lang w:val="es-419"/>
        </w:rPr>
        <w:t xml:space="preserve">. De este modo la vida consagrada aviva continuamente en la conciencia del Pueblo de Dios la exigencia de responder con la santidad de la vida al amor de Dios derramado en los corazones por el Espíritu Santo (cf. </w:t>
      </w:r>
      <w:proofErr w:type="spellStart"/>
      <w:r w:rsidRPr="00126363">
        <w:rPr>
          <w:rFonts w:ascii="Garamond" w:hAnsi="Garamond"/>
          <w:lang w:val="es-419"/>
        </w:rPr>
        <w:t>R</w:t>
      </w:r>
      <w:r w:rsidR="00B0636B" w:rsidRPr="00126363">
        <w:rPr>
          <w:rFonts w:ascii="Garamond" w:hAnsi="Garamond"/>
          <w:lang w:val="es-419"/>
        </w:rPr>
        <w:t>m</w:t>
      </w:r>
      <w:proofErr w:type="spellEnd"/>
      <w:r w:rsidRPr="00126363">
        <w:rPr>
          <w:rFonts w:ascii="Garamond" w:hAnsi="Garamond"/>
          <w:lang w:val="es-419"/>
        </w:rPr>
        <w:t xml:space="preserve"> 5,5), reflejando en la conducta la consagración sacramental obrada por Dios en el Bautismo, la Confirmación o el Orden. En efecto, se debe pasar de la santidad comunicada por los sacramentos a la santidad de la vida cotidiana. La vida consagrada, con su misma presencia en la Iglesia, se pone al servicio de la consagración de la vida de cada fiel, laico o clérigo.</w:t>
      </w:r>
    </w:p>
    <w:p w14:paraId="392DFE00" w14:textId="77777777" w:rsidR="00DA6C1F" w:rsidRPr="00126363" w:rsidRDefault="00DA6C1F" w:rsidP="00DA6C1F">
      <w:pPr>
        <w:pStyle w:val="PBuelaParagraph"/>
        <w:rPr>
          <w:rFonts w:ascii="Garamond" w:hAnsi="Garamond"/>
          <w:lang w:val="es-419"/>
        </w:rPr>
      </w:pPr>
      <w:r w:rsidRPr="00126363">
        <w:rPr>
          <w:rFonts w:ascii="Garamond" w:hAnsi="Garamond"/>
          <w:lang w:val="es-419"/>
        </w:rPr>
        <w:lastRenderedPageBreak/>
        <w:t>Por otra parte, no se debe olvidar que los consagrados reciben también del testimonio propio de las demás vocaciones una ayuda para vivir íntegramente la adhesión al misterio de Cristo y de la Iglesia en sus múltiples dimensiones. En virtud de este enriquecimiento recíproco, se hace más elocuente y eficaz la misión de la vida consagrada: señalar como meta a los demás hermanos y hermanas, fijando la mirada en la paz futura, la felicidad definitiva que está en Dios»</w:t>
      </w:r>
      <w:r w:rsidRPr="00126363">
        <w:rPr>
          <w:rFonts w:ascii="Garamond" w:hAnsi="Garamond"/>
          <w:vertAlign w:val="superscript"/>
          <w:lang w:val="es-419"/>
        </w:rPr>
        <w:footnoteReference w:id="151"/>
      </w:r>
      <w:r w:rsidRPr="00126363">
        <w:rPr>
          <w:rFonts w:ascii="Garamond" w:hAnsi="Garamond"/>
          <w:lang w:val="es-419"/>
        </w:rPr>
        <w:t>.</w:t>
      </w:r>
    </w:p>
    <w:p w14:paraId="34762469" w14:textId="77777777" w:rsidR="00DA6C1F" w:rsidRPr="00126363" w:rsidRDefault="00DA6C1F" w:rsidP="00DA6C1F">
      <w:pPr>
        <w:pStyle w:val="PB2LetterList"/>
        <w:rPr>
          <w:rFonts w:ascii="Garamond" w:hAnsi="Garamond"/>
          <w:sz w:val="22"/>
          <w:lang w:val="es-419"/>
        </w:rPr>
      </w:pPr>
      <w:bookmarkStart w:id="161" w:name="_Toc509671297"/>
      <w:r w:rsidRPr="00126363">
        <w:rPr>
          <w:rFonts w:ascii="Garamond" w:hAnsi="Garamond"/>
          <w:sz w:val="22"/>
          <w:lang w:val="es-419"/>
        </w:rPr>
        <w:t xml:space="preserve">Significado </w:t>
      </w:r>
      <w:proofErr w:type="spellStart"/>
      <w:r w:rsidRPr="00126363">
        <w:rPr>
          <w:rFonts w:ascii="Garamond" w:hAnsi="Garamond"/>
          <w:sz w:val="22"/>
          <w:lang w:val="es-419"/>
        </w:rPr>
        <w:t>esponsal</w:t>
      </w:r>
      <w:proofErr w:type="spellEnd"/>
      <w:r w:rsidRPr="00126363">
        <w:rPr>
          <w:rFonts w:ascii="Garamond" w:hAnsi="Garamond"/>
          <w:sz w:val="22"/>
          <w:lang w:val="es-419"/>
        </w:rPr>
        <w:t xml:space="preserve"> de la vida consagrada, imagen viva de la Iglesia-Esposa</w:t>
      </w:r>
      <w:bookmarkEnd w:id="161"/>
    </w:p>
    <w:p w14:paraId="335FA4E4" w14:textId="77777777" w:rsidR="00DA6C1F" w:rsidRPr="00126363" w:rsidRDefault="00DA6C1F" w:rsidP="00DA6C1F">
      <w:pPr>
        <w:pStyle w:val="PBuelaParagraph"/>
        <w:rPr>
          <w:rFonts w:ascii="Garamond" w:hAnsi="Garamond"/>
          <w:lang w:val="es-419"/>
        </w:rPr>
      </w:pPr>
      <w:r w:rsidRPr="00126363">
        <w:rPr>
          <w:rFonts w:ascii="Garamond" w:hAnsi="Garamond"/>
          <w:lang w:val="es-419"/>
        </w:rPr>
        <w:t xml:space="preserve">La vida consagrada «no se funda en un sacramento específico (como el sacramento del Orden para los clérigos y el matrimonio para las personas casadas). Pero se ha hecho observar que el sacramento no es el amor de Cristo por la Iglesia, sino el de los esposos: éste </w:t>
      </w:r>
      <w:r w:rsidR="00203DEE" w:rsidRPr="00126363">
        <w:rPr>
          <w:rFonts w:ascii="Garamond" w:hAnsi="Garamond"/>
          <w:lang w:val="es-419"/>
        </w:rPr>
        <w:t>(</w:t>
      </w:r>
      <w:r w:rsidRPr="00126363">
        <w:rPr>
          <w:rFonts w:ascii="Garamond" w:hAnsi="Garamond"/>
          <w:lang w:val="es-419"/>
        </w:rPr>
        <w:t>el amor de los esposos</w:t>
      </w:r>
      <w:r w:rsidR="00203DEE" w:rsidRPr="00126363">
        <w:rPr>
          <w:rFonts w:ascii="Garamond" w:hAnsi="Garamond"/>
          <w:lang w:val="es-419"/>
        </w:rPr>
        <w:t>)</w:t>
      </w:r>
      <w:r w:rsidRPr="00126363">
        <w:rPr>
          <w:rFonts w:ascii="Garamond" w:hAnsi="Garamond"/>
          <w:lang w:val="es-419"/>
        </w:rPr>
        <w:t xml:space="preserve"> es signo de un amor más grande, no aquel </w:t>
      </w:r>
      <w:r w:rsidR="00203DEE" w:rsidRPr="00126363">
        <w:rPr>
          <w:rFonts w:ascii="Garamond" w:hAnsi="Garamond"/>
          <w:lang w:val="es-419"/>
        </w:rPr>
        <w:t>(</w:t>
      </w:r>
      <w:r w:rsidRPr="00126363">
        <w:rPr>
          <w:rFonts w:ascii="Garamond" w:hAnsi="Garamond"/>
          <w:lang w:val="es-419"/>
        </w:rPr>
        <w:t>el de Cristo por la Iglesia</w:t>
      </w:r>
      <w:r w:rsidR="00203DEE" w:rsidRPr="00126363">
        <w:rPr>
          <w:rFonts w:ascii="Garamond" w:hAnsi="Garamond"/>
          <w:lang w:val="es-419"/>
        </w:rPr>
        <w:t>)</w:t>
      </w:r>
      <w:r w:rsidRPr="00126363">
        <w:rPr>
          <w:rFonts w:ascii="Garamond" w:hAnsi="Garamond"/>
          <w:lang w:val="es-419"/>
        </w:rPr>
        <w:t xml:space="preserve">. ¡El amor de Dios es más real que la realidad misma! El matrimonio es sacramento porque </w:t>
      </w:r>
      <w:r w:rsidRPr="00126363">
        <w:rPr>
          <w:rFonts w:ascii="Garamond" w:hAnsi="Garamond"/>
          <w:b/>
          <w:lang w:val="es-419"/>
        </w:rPr>
        <w:t>no es el amor último y definitivo</w:t>
      </w:r>
      <w:r w:rsidRPr="00126363">
        <w:rPr>
          <w:rFonts w:ascii="Garamond" w:hAnsi="Garamond"/>
          <w:lang w:val="es-419"/>
        </w:rPr>
        <w:t xml:space="preserve"> y, por tanto, debe ser vivido como signo de otro amor, el amor último y definitivo, en el cual también el amor conyugal encuentra su sentido pleno. El matrimonio pertenece a las realidades de este mundo que el sacramento pretende santificar. En cambio, el amor de la persona consagrada es el amor de la criatura hacia el Creador, de la esposa hacia el esposo divino: es el amor último, eterno y definitivo hacia el cual el alma tiende»</w:t>
      </w:r>
      <w:r w:rsidRPr="00126363">
        <w:rPr>
          <w:rStyle w:val="Refdenotaalpie"/>
          <w:rFonts w:ascii="Garamond" w:hAnsi="Garamond"/>
          <w:lang w:val="es-419"/>
        </w:rPr>
        <w:footnoteReference w:id="152"/>
      </w:r>
      <w:r w:rsidRPr="00126363">
        <w:rPr>
          <w:rFonts w:ascii="Garamond" w:hAnsi="Garamond"/>
          <w:lang w:val="es-419"/>
        </w:rPr>
        <w:t>. En otras palabras: es imposible que el amor esponsalicio entre alma consagrada y el Señor sea signo de un amor más grande, porque no hay amor más grande que el amor infinito de Dios</w:t>
      </w:r>
      <w:r w:rsidR="00A0780E" w:rsidRPr="00126363">
        <w:rPr>
          <w:rFonts w:ascii="Garamond" w:hAnsi="Garamond"/>
          <w:lang w:val="es-419"/>
        </w:rPr>
        <w:t xml:space="preserve"> </w:t>
      </w:r>
      <w:r w:rsidRPr="00126363">
        <w:rPr>
          <w:rFonts w:ascii="Garamond" w:hAnsi="Garamond"/>
          <w:lang w:val="es-419"/>
        </w:rPr>
        <w:t>ni entrega amorosa más total que la del alma consagrada a su Divino Esposo.</w:t>
      </w:r>
    </w:p>
    <w:p w14:paraId="77458303" w14:textId="77777777" w:rsidR="00DA6C1F" w:rsidRPr="00126363" w:rsidRDefault="00DA6C1F" w:rsidP="00DA6C1F">
      <w:pPr>
        <w:pStyle w:val="PBuelaParagraph"/>
        <w:rPr>
          <w:rFonts w:ascii="Garamond" w:hAnsi="Garamond"/>
          <w:lang w:val="es-419"/>
        </w:rPr>
      </w:pPr>
      <w:r w:rsidRPr="00126363">
        <w:rPr>
          <w:rFonts w:ascii="Garamond" w:hAnsi="Garamond"/>
          <w:lang w:val="es-419"/>
        </w:rPr>
        <w:lastRenderedPageBreak/>
        <w:t xml:space="preserve">Por eso la vida consagrada no puede ser un sacramento porque el amor al que tiende es </w:t>
      </w:r>
      <w:r w:rsidRPr="00126363">
        <w:rPr>
          <w:rFonts w:ascii="Garamond" w:hAnsi="Garamond"/>
          <w:b/>
          <w:lang w:val="es-419"/>
        </w:rPr>
        <w:t>ya el amor último y definitivo</w:t>
      </w:r>
      <w:r w:rsidRPr="00126363">
        <w:rPr>
          <w:rFonts w:ascii="Garamond" w:hAnsi="Garamond"/>
          <w:lang w:val="es-419"/>
        </w:rPr>
        <w:t>, que muestra a los casados a qué debe tender su amor y cuál es la fuente en que deben alimentarlo.</w:t>
      </w:r>
    </w:p>
    <w:p w14:paraId="40BFEF2B" w14:textId="77777777" w:rsidR="00DA6C1F" w:rsidRPr="00126363" w:rsidRDefault="00DA6C1F" w:rsidP="00DA6C1F">
      <w:pPr>
        <w:pStyle w:val="PBuelaParagraph"/>
        <w:rPr>
          <w:rFonts w:ascii="Garamond" w:hAnsi="Garamond"/>
          <w:lang w:val="es-419"/>
        </w:rPr>
      </w:pPr>
      <w:r w:rsidRPr="00126363">
        <w:rPr>
          <w:rFonts w:ascii="Garamond" w:hAnsi="Garamond"/>
          <w:lang w:val="es-419"/>
        </w:rPr>
        <w:t xml:space="preserve">Por eso cuando se ataca la virginidad se ataca el matrimonio al tratar de dejarlo sin lo que es su plenitud; y cuando se ataca el matrimonio se ataca la virginidad de la que el matrimonio es signo. De ahí que el ataque actual a la virginidad consagrada es, también, un ataque al matrimonio, y el ataque al matrimonio, contra la unidad del mismo, contra la fidelidad, contra la procreación y educación de los hijos, a favor de la contracepción, del aborto, del divorcio, de las uniones del mismo sexo, de la muerte de los ancianos, es un ataque a la virginidad consagrada –de la cual es signo el matrimonio de los esposos– que contra viento y marea busca romperse porque ésta testimonia el amor último y definitivo. Que es en última instancia lo que rechazan quienes viven el sexo sin responsabilidad. En el fondo de estas posturas, decía con su proverbial sabiduría San Juan Pablo II, hay una </w:t>
      </w:r>
      <w:r w:rsidRPr="00126363">
        <w:rPr>
          <w:rFonts w:ascii="Garamond" w:hAnsi="Garamond"/>
          <w:b/>
          <w:lang w:val="es-419"/>
        </w:rPr>
        <w:t>lógica</w:t>
      </w:r>
      <w:r w:rsidRPr="00126363">
        <w:rPr>
          <w:rFonts w:ascii="Garamond" w:hAnsi="Garamond"/>
          <w:lang w:val="es-419"/>
        </w:rPr>
        <w:t xml:space="preserve"> y una </w:t>
      </w:r>
      <w:r w:rsidRPr="00126363">
        <w:rPr>
          <w:rFonts w:ascii="Garamond" w:hAnsi="Garamond"/>
          <w:b/>
          <w:lang w:val="es-419"/>
        </w:rPr>
        <w:t>raíz</w:t>
      </w:r>
      <w:r w:rsidRPr="00126363">
        <w:rPr>
          <w:rFonts w:ascii="Garamond" w:hAnsi="Garamond"/>
          <w:lang w:val="es-419"/>
        </w:rPr>
        <w:t xml:space="preserve">: «La </w:t>
      </w:r>
      <w:r w:rsidRPr="00126363">
        <w:rPr>
          <w:rFonts w:ascii="Garamond" w:hAnsi="Garamond"/>
          <w:b/>
          <w:lang w:val="es-419"/>
        </w:rPr>
        <w:t>lógica</w:t>
      </w:r>
      <w:r w:rsidRPr="00126363">
        <w:rPr>
          <w:rFonts w:ascii="Garamond" w:hAnsi="Garamond"/>
          <w:lang w:val="es-419"/>
        </w:rPr>
        <w:t xml:space="preserve"> </w:t>
      </w:r>
      <w:r w:rsidR="00B67AE5" w:rsidRPr="00126363">
        <w:rPr>
          <w:rFonts w:ascii="Garamond" w:hAnsi="Garamond"/>
          <w:lang w:val="es-419"/>
        </w:rPr>
        <w:t>(</w:t>
      </w:r>
      <w:r w:rsidRPr="00126363">
        <w:rPr>
          <w:rFonts w:ascii="Garamond" w:hAnsi="Garamond"/>
          <w:lang w:val="es-419"/>
        </w:rPr>
        <w:t>de la</w:t>
      </w:r>
      <w:r w:rsidR="00B67AE5" w:rsidRPr="00126363">
        <w:rPr>
          <w:rFonts w:ascii="Garamond" w:hAnsi="Garamond"/>
          <w:lang w:val="es-419"/>
        </w:rPr>
        <w:t>)</w:t>
      </w:r>
      <w:r w:rsidRPr="00126363">
        <w:rPr>
          <w:rFonts w:ascii="Garamond" w:hAnsi="Garamond"/>
          <w:lang w:val="es-419"/>
        </w:rPr>
        <w:t xml:space="preserve"> </w:t>
      </w:r>
      <w:proofErr w:type="spellStart"/>
      <w:r w:rsidRPr="00126363">
        <w:rPr>
          <w:rFonts w:ascii="Garamond" w:hAnsi="Garamond"/>
          <w:b/>
          <w:lang w:val="es-419"/>
        </w:rPr>
        <w:t>anti-vida</w:t>
      </w:r>
      <w:proofErr w:type="spellEnd"/>
      <w:r w:rsidRPr="00126363">
        <w:rPr>
          <w:rFonts w:ascii="Garamond" w:hAnsi="Garamond"/>
          <w:lang w:val="es-419"/>
        </w:rPr>
        <w:t xml:space="preserve">... </w:t>
      </w:r>
      <w:r w:rsidR="00B67AE5" w:rsidRPr="00126363">
        <w:rPr>
          <w:rFonts w:ascii="Garamond" w:hAnsi="Garamond"/>
          <w:lang w:val="es-419"/>
        </w:rPr>
        <w:t>(</w:t>
      </w:r>
      <w:r w:rsidRPr="00126363">
        <w:rPr>
          <w:rFonts w:ascii="Garamond" w:hAnsi="Garamond"/>
          <w:lang w:val="es-419"/>
        </w:rPr>
        <w:t>y la raíz que</w:t>
      </w:r>
      <w:r w:rsidR="00B67AE5" w:rsidRPr="00126363">
        <w:rPr>
          <w:rFonts w:ascii="Garamond" w:hAnsi="Garamond"/>
          <w:lang w:val="es-419"/>
        </w:rPr>
        <w:t>)</w:t>
      </w:r>
      <w:r w:rsidRPr="00126363">
        <w:rPr>
          <w:rFonts w:ascii="Garamond" w:hAnsi="Garamond"/>
          <w:lang w:val="es-419"/>
        </w:rPr>
        <w:t xml:space="preserve"> </w:t>
      </w:r>
      <w:r w:rsidRPr="00126363">
        <w:rPr>
          <w:rFonts w:ascii="Garamond" w:hAnsi="Garamond"/>
          <w:b/>
          <w:lang w:val="es-419"/>
        </w:rPr>
        <w:t xml:space="preserve">es la rebelión contra Dios </w:t>
      </w:r>
      <w:r w:rsidR="00B67AE5" w:rsidRPr="00126363">
        <w:rPr>
          <w:rFonts w:ascii="Garamond" w:hAnsi="Garamond"/>
          <w:lang w:val="es-419"/>
        </w:rPr>
        <w:t>[</w:t>
      </w:r>
      <w:r w:rsidRPr="00126363">
        <w:rPr>
          <w:rFonts w:ascii="Garamond" w:hAnsi="Garamond"/>
          <w:lang w:val="es-419"/>
        </w:rPr>
        <w:t>...</w:t>
      </w:r>
      <w:r w:rsidR="00B67AE5" w:rsidRPr="00126363">
        <w:rPr>
          <w:rFonts w:ascii="Garamond" w:hAnsi="Garamond"/>
          <w:lang w:val="es-419"/>
        </w:rPr>
        <w:t>]</w:t>
      </w:r>
      <w:r w:rsidRPr="00126363">
        <w:rPr>
          <w:rFonts w:ascii="Garamond" w:hAnsi="Garamond"/>
          <w:lang w:val="es-419"/>
        </w:rPr>
        <w:t xml:space="preserve"> </w:t>
      </w:r>
      <w:r w:rsidRPr="00126363">
        <w:rPr>
          <w:rFonts w:ascii="Garamond" w:hAnsi="Garamond"/>
          <w:b/>
          <w:lang w:val="es-419"/>
        </w:rPr>
        <w:t>es el no-reconocimiento de Dios como Dios</w:t>
      </w:r>
      <w:r w:rsidRPr="00126363">
        <w:rPr>
          <w:rFonts w:ascii="Garamond" w:hAnsi="Garamond"/>
          <w:lang w:val="es-419"/>
        </w:rPr>
        <w:t>...»</w:t>
      </w:r>
      <w:r w:rsidRPr="00126363">
        <w:rPr>
          <w:rStyle w:val="Refdenotaalpie"/>
          <w:rFonts w:ascii="Garamond" w:hAnsi="Garamond"/>
          <w:lang w:val="es-419"/>
        </w:rPr>
        <w:footnoteReference w:id="153"/>
      </w:r>
      <w:r w:rsidRPr="00126363">
        <w:rPr>
          <w:rFonts w:ascii="Garamond" w:hAnsi="Garamond"/>
          <w:lang w:val="es-419"/>
        </w:rPr>
        <w:t>.</w:t>
      </w:r>
    </w:p>
    <w:p w14:paraId="1E471FD0" w14:textId="77777777" w:rsidR="00261E5C" w:rsidRPr="00126363" w:rsidRDefault="00DA6C1F" w:rsidP="00261E5C">
      <w:pPr>
        <w:pStyle w:val="PBuelaParagraph"/>
        <w:rPr>
          <w:rFonts w:ascii="Garamond" w:hAnsi="Garamond" w:cs="Times New Roman"/>
          <w:lang w:val="es-419"/>
        </w:rPr>
      </w:pPr>
      <w:r w:rsidRPr="00126363">
        <w:rPr>
          <w:rFonts w:ascii="Garamond" w:hAnsi="Garamond"/>
          <w:lang w:val="es-419"/>
        </w:rPr>
        <w:lastRenderedPageBreak/>
        <w:t xml:space="preserve">De allí también la dimensión escatológica de la vida consagrada. Ésta, está en el mundo, pero no es del mundo porque es un </w:t>
      </w:r>
      <w:r w:rsidRPr="00126363">
        <w:rPr>
          <w:rFonts w:ascii="Garamond" w:hAnsi="Garamond" w:cs="Times New Roman"/>
          <w:lang w:val="es-419"/>
        </w:rPr>
        <w:t>anticipo del Cielo.</w:t>
      </w:r>
    </w:p>
    <w:p w14:paraId="299C2436" w14:textId="77777777" w:rsidR="0079181A" w:rsidRPr="00126363" w:rsidRDefault="0079181A" w:rsidP="00261E5C">
      <w:pPr>
        <w:pStyle w:val="PBuelaParagraph"/>
        <w:rPr>
          <w:rFonts w:ascii="Garamond" w:hAnsi="Garamond" w:cs="Times New Roman"/>
          <w:lang w:val="es-419"/>
        </w:rPr>
      </w:pPr>
      <w:r w:rsidRPr="00126363">
        <w:rPr>
          <w:rFonts w:ascii="Garamond" w:hAnsi="Garamond" w:cs="Times New Roman"/>
          <w:lang w:val="es-419"/>
        </w:rPr>
        <w:t xml:space="preserve">Cada religioso, cada religiosa, es místicamente eficaz como apóstol de la virginidad, para los que viven la virginidad juvenil o viudal, o para los que viven la castidad matrimonial; </w:t>
      </w:r>
      <w:proofErr w:type="spellStart"/>
      <w:r w:rsidRPr="00126363">
        <w:rPr>
          <w:rFonts w:ascii="Garamond" w:hAnsi="Garamond" w:cs="Times New Roman"/>
          <w:lang w:val="es-419"/>
        </w:rPr>
        <w:t>aun</w:t>
      </w:r>
      <w:proofErr w:type="spellEnd"/>
      <w:r w:rsidRPr="00126363">
        <w:rPr>
          <w:rFonts w:ascii="Garamond" w:hAnsi="Garamond" w:cs="Times New Roman"/>
          <w:lang w:val="es-419"/>
        </w:rPr>
        <w:t xml:space="preserve"> son misteriosamente eficaces para los que llevan una vida de pecado y de impureza.</w:t>
      </w:r>
    </w:p>
    <w:p w14:paraId="6626078D" w14:textId="77777777" w:rsidR="00DA6C1F" w:rsidRPr="00126363" w:rsidRDefault="00DA6C1F" w:rsidP="00DA6C1F">
      <w:pPr>
        <w:pStyle w:val="PBuelaParagraph"/>
        <w:rPr>
          <w:rFonts w:ascii="Garamond" w:hAnsi="Garamond"/>
          <w:i/>
          <w:lang w:val="es-419"/>
        </w:rPr>
      </w:pPr>
      <w:r w:rsidRPr="00126363">
        <w:rPr>
          <w:rFonts w:ascii="Garamond" w:hAnsi="Garamond"/>
          <w:i/>
          <w:lang w:val="es-419"/>
        </w:rPr>
        <w:t>Imagen viva de la Iglesia-Esposa</w:t>
      </w:r>
    </w:p>
    <w:p w14:paraId="5BFCA78E" w14:textId="77777777" w:rsidR="00DA6C1F" w:rsidRPr="00126363" w:rsidRDefault="00DA6C1F" w:rsidP="00DA6C1F">
      <w:pPr>
        <w:pStyle w:val="PBuelaParagraph"/>
        <w:rPr>
          <w:rFonts w:ascii="Garamond" w:hAnsi="Garamond"/>
          <w:lang w:val="es-419"/>
        </w:rPr>
      </w:pPr>
      <w:r w:rsidRPr="00126363">
        <w:rPr>
          <w:rFonts w:ascii="Garamond" w:hAnsi="Garamond"/>
          <w:lang w:val="es-419"/>
        </w:rPr>
        <w:t xml:space="preserve">«Importancia particular tiene el significado </w:t>
      </w:r>
      <w:proofErr w:type="spellStart"/>
      <w:r w:rsidRPr="00126363">
        <w:rPr>
          <w:rFonts w:ascii="Garamond" w:hAnsi="Garamond"/>
          <w:lang w:val="es-419"/>
        </w:rPr>
        <w:t>esponsal</w:t>
      </w:r>
      <w:proofErr w:type="spellEnd"/>
      <w:r w:rsidRPr="00126363">
        <w:rPr>
          <w:rFonts w:ascii="Garamond" w:hAnsi="Garamond"/>
          <w:lang w:val="es-419"/>
        </w:rPr>
        <w:t xml:space="preserve"> de la vida consagrada, que hace referencia a la exigencia de la Iglesia de vivir en la entrega plena y exclusiva a su Esposo, del cual recibe todo bien. En esta dimensión </w:t>
      </w:r>
      <w:proofErr w:type="spellStart"/>
      <w:r w:rsidRPr="00126363">
        <w:rPr>
          <w:rFonts w:ascii="Garamond" w:hAnsi="Garamond"/>
          <w:lang w:val="es-419"/>
        </w:rPr>
        <w:t>esponsal</w:t>
      </w:r>
      <w:proofErr w:type="spellEnd"/>
      <w:r w:rsidRPr="00126363">
        <w:rPr>
          <w:rFonts w:ascii="Garamond" w:hAnsi="Garamond"/>
          <w:lang w:val="es-419"/>
        </w:rPr>
        <w:t xml:space="preserve">, propia de toda la vida consagrada, es sobre todo la mujer la que se ve singularmente reflejada, como descubriendo la índole especial de su relación con el Señor. </w:t>
      </w:r>
    </w:p>
    <w:p w14:paraId="06B4CBAE" w14:textId="77777777" w:rsidR="00DA6C1F" w:rsidRPr="00126363" w:rsidRDefault="00DA6C1F" w:rsidP="00DA6C1F">
      <w:pPr>
        <w:pStyle w:val="PBuelaParagraph"/>
        <w:rPr>
          <w:rFonts w:ascii="Garamond" w:hAnsi="Garamond"/>
          <w:lang w:val="es-419"/>
        </w:rPr>
      </w:pPr>
      <w:r w:rsidRPr="00126363">
        <w:rPr>
          <w:rFonts w:ascii="Garamond" w:hAnsi="Garamond"/>
          <w:lang w:val="es-419"/>
        </w:rPr>
        <w:t xml:space="preserve">A este respecto, es sugestiva la página neotestamentaria que presenta a María con los Apóstoles en el Cenáculo en espera orante del Espíritu Santo (cf. </w:t>
      </w:r>
      <w:proofErr w:type="spellStart"/>
      <w:r w:rsidRPr="00126363">
        <w:rPr>
          <w:rFonts w:ascii="Garamond" w:hAnsi="Garamond"/>
          <w:lang w:val="es-419"/>
        </w:rPr>
        <w:t>Hch</w:t>
      </w:r>
      <w:proofErr w:type="spellEnd"/>
      <w:r w:rsidRPr="00126363">
        <w:rPr>
          <w:rFonts w:ascii="Garamond" w:hAnsi="Garamond"/>
          <w:lang w:val="es-419"/>
        </w:rPr>
        <w:t xml:space="preserve"> 1,13-14). Aquí se puede ver una imagen viva de la Iglesia-Esposa, atenta a las señales del Esposo y preparada para acoger su don. En Pedro y en los demás Apóstoles emerge sobre todo la dimensión de la fecundidad, como se manifiesta en el ministerio eclesial, que se hace instrumento del Espíritu para la generación de nuevos hijos mediante el anuncio de la Palabra, la celebración de los Sacramentos y la atención pastoral. En María está particularmente viva la dimensión de la acogida </w:t>
      </w:r>
      <w:proofErr w:type="spellStart"/>
      <w:r w:rsidRPr="00126363">
        <w:rPr>
          <w:rFonts w:ascii="Garamond" w:hAnsi="Garamond"/>
          <w:lang w:val="es-419"/>
        </w:rPr>
        <w:t>esponsal</w:t>
      </w:r>
      <w:proofErr w:type="spellEnd"/>
      <w:r w:rsidRPr="00126363">
        <w:rPr>
          <w:rFonts w:ascii="Garamond" w:hAnsi="Garamond"/>
          <w:lang w:val="es-419"/>
        </w:rPr>
        <w:t>, con la que la Iglesia hace fructificar en sí misma la vida divina a través de su amor total de virgen.</w:t>
      </w:r>
    </w:p>
    <w:p w14:paraId="60F68490" w14:textId="77777777" w:rsidR="00DA6C1F" w:rsidRPr="00126363" w:rsidRDefault="00DA6C1F" w:rsidP="00DA6C1F">
      <w:pPr>
        <w:pStyle w:val="PBuelaParagraph"/>
        <w:rPr>
          <w:rFonts w:ascii="Garamond" w:hAnsi="Garamond"/>
          <w:lang w:val="es-419"/>
        </w:rPr>
      </w:pPr>
      <w:r w:rsidRPr="00126363">
        <w:rPr>
          <w:rFonts w:ascii="Garamond" w:hAnsi="Garamond"/>
          <w:lang w:val="es-419"/>
        </w:rPr>
        <w:t>La vida consagrada ha sido siempre vista prevalentemente en María, la Virgen esposa. De ese amor virginal procede una fecundidad particular, que contribuye al nacimiento y crecimiento de la vida divina en los corazones</w:t>
      </w:r>
      <w:r w:rsidRPr="00126363">
        <w:rPr>
          <w:rStyle w:val="Refdenotaalpie"/>
          <w:rFonts w:ascii="Garamond" w:hAnsi="Garamond"/>
          <w:lang w:val="es-419"/>
        </w:rPr>
        <w:footnoteReference w:id="154"/>
      </w:r>
      <w:r w:rsidRPr="00126363">
        <w:rPr>
          <w:rFonts w:ascii="Garamond" w:hAnsi="Garamond"/>
          <w:lang w:val="es-419"/>
        </w:rPr>
        <w:t xml:space="preserve">. La persona consagrada, siguiendo las huellas </w:t>
      </w:r>
      <w:r w:rsidRPr="00126363">
        <w:rPr>
          <w:rFonts w:ascii="Garamond" w:hAnsi="Garamond"/>
          <w:lang w:val="es-419"/>
        </w:rPr>
        <w:lastRenderedPageBreak/>
        <w:t xml:space="preserve">de María, nueva Eva, manifiesta su fecundidad espiritual acogiendo la Palabra, para colaborar en la formación de la nueva humanidad con su dedicación incondicional y su testimonio. Así la Iglesia manifiesta plenamente su maternidad tanto por la comunicación de la acción divina confiada a Pedro, como por la acogida responsable del don divino, típica de María. </w:t>
      </w:r>
    </w:p>
    <w:p w14:paraId="6C48648C" w14:textId="77777777" w:rsidR="00DA6C1F" w:rsidRPr="00126363" w:rsidRDefault="00DA6C1F" w:rsidP="00DA6C1F">
      <w:pPr>
        <w:pStyle w:val="PBuelaParagraph"/>
        <w:rPr>
          <w:rFonts w:ascii="Garamond" w:hAnsi="Garamond"/>
          <w:lang w:val="es-419"/>
        </w:rPr>
      </w:pPr>
      <w:r w:rsidRPr="00126363">
        <w:rPr>
          <w:rFonts w:ascii="Garamond" w:hAnsi="Garamond"/>
          <w:lang w:val="es-419"/>
        </w:rPr>
        <w:t>Por su parte, el pueblo cristiano encuentra en el ministerio ordenado los medios de la salvación, y en la vida consagrada el impulso para una respuesta de amor plena en todas las diversas formas de diaconía</w:t>
      </w:r>
      <w:r w:rsidRPr="00126363">
        <w:rPr>
          <w:rStyle w:val="Refdenotaalpie"/>
          <w:rFonts w:ascii="Garamond" w:hAnsi="Garamond"/>
          <w:lang w:val="es-419"/>
        </w:rPr>
        <w:footnoteReference w:id="155"/>
      </w:r>
      <w:r w:rsidRPr="00126363">
        <w:rPr>
          <w:rFonts w:ascii="Garamond" w:hAnsi="Garamond"/>
          <w:lang w:val="es-419"/>
        </w:rPr>
        <w:t>»</w:t>
      </w:r>
      <w:r w:rsidRPr="00126363">
        <w:rPr>
          <w:rFonts w:ascii="Garamond" w:hAnsi="Garamond"/>
          <w:vertAlign w:val="superscript"/>
          <w:lang w:val="es-419"/>
        </w:rPr>
        <w:footnoteReference w:id="156"/>
      </w:r>
      <w:r w:rsidRPr="00126363">
        <w:rPr>
          <w:rFonts w:ascii="Garamond" w:hAnsi="Garamond"/>
          <w:lang w:val="es-419"/>
        </w:rPr>
        <w:t>.</w:t>
      </w:r>
    </w:p>
    <w:p w14:paraId="30463FB4" w14:textId="77777777" w:rsidR="007E615C" w:rsidRPr="00126363" w:rsidRDefault="007E615C" w:rsidP="007E615C">
      <w:pPr>
        <w:pStyle w:val="PB2LetterList"/>
        <w:rPr>
          <w:rFonts w:ascii="Garamond" w:hAnsi="Garamond"/>
          <w:sz w:val="22"/>
          <w:lang w:val="es-419"/>
        </w:rPr>
      </w:pPr>
      <w:bookmarkStart w:id="164" w:name="_Toc509671298"/>
      <w:r w:rsidRPr="00126363">
        <w:rPr>
          <w:rFonts w:ascii="Garamond" w:hAnsi="Garamond"/>
          <w:sz w:val="22"/>
          <w:lang w:val="es-419"/>
        </w:rPr>
        <w:t>La perfección de la caridad y el misterio de la Pascua</w:t>
      </w:r>
      <w:bookmarkEnd w:id="164"/>
    </w:p>
    <w:p w14:paraId="1206A526" w14:textId="77777777" w:rsidR="007E615C" w:rsidRPr="00126363" w:rsidRDefault="007E615C" w:rsidP="007E615C">
      <w:pPr>
        <w:pStyle w:val="PBuelaParagraph"/>
        <w:rPr>
          <w:rFonts w:ascii="Garamond" w:hAnsi="Garamond"/>
          <w:lang w:val="es-419"/>
        </w:rPr>
      </w:pPr>
      <w:r w:rsidRPr="00126363">
        <w:rPr>
          <w:rFonts w:ascii="Garamond" w:hAnsi="Garamond"/>
          <w:lang w:val="es-419"/>
        </w:rPr>
        <w:t xml:space="preserve">«La persona consagrada, en las diversas formas de vida suscitadas por el Espíritu a lo largo de la historia, experimenta la verdad de Dios-Amor de un modo tanto más inmediato y profundo cuanto más se coloca bajo la Cruz de Cristo. Aquel que en su muerte aparece ante los ojos humanos desfigurado y sin belleza hasta el punto de mover a los presentes a cubrirse el rostro (cf. </w:t>
      </w:r>
      <w:proofErr w:type="spellStart"/>
      <w:r w:rsidRPr="00126363">
        <w:rPr>
          <w:rFonts w:ascii="Garamond" w:hAnsi="Garamond"/>
          <w:lang w:val="es-419"/>
        </w:rPr>
        <w:t>Is</w:t>
      </w:r>
      <w:proofErr w:type="spellEnd"/>
      <w:r w:rsidRPr="00126363">
        <w:rPr>
          <w:rFonts w:ascii="Garamond" w:hAnsi="Garamond"/>
          <w:lang w:val="es-419"/>
        </w:rPr>
        <w:t xml:space="preserve"> 53,2-3), precisamente en la Cruz manifiesta en plenitud la belleza y el poder del amor de Dios. San Agustín lo canta así: “Hermoso siendo Dios, Verbo en Dios </w:t>
      </w:r>
      <w:r w:rsidR="000E55FA" w:rsidRPr="00126363">
        <w:rPr>
          <w:rFonts w:ascii="Garamond" w:hAnsi="Garamond"/>
          <w:lang w:val="es-419"/>
        </w:rPr>
        <w:t>[...]</w:t>
      </w:r>
      <w:r w:rsidRPr="00126363">
        <w:rPr>
          <w:rFonts w:ascii="Garamond" w:hAnsi="Garamond"/>
          <w:lang w:val="es-419"/>
        </w:rPr>
        <w:t xml:space="preserve">. Es hermoso en el cielo y es hermoso en la tierra; hermoso en el seno, hermoso en los brazos de sus padres, hermoso en los milagros, hermoso en los azotes; hermoso invitado a la vida, hermoso no preocupándose de la muerte, hermoso dando la vida, hermoso tomándola; hermoso en la </w:t>
      </w:r>
      <w:r w:rsidR="007F2C60" w:rsidRPr="00126363">
        <w:rPr>
          <w:rFonts w:ascii="Garamond" w:hAnsi="Garamond"/>
          <w:lang w:val="es-419"/>
        </w:rPr>
        <w:t>C</w:t>
      </w:r>
      <w:r w:rsidRPr="00126363">
        <w:rPr>
          <w:rFonts w:ascii="Garamond" w:hAnsi="Garamond"/>
          <w:lang w:val="es-419"/>
        </w:rPr>
        <w:t>ruz, hermoso en el sepulcro y hermoso en el cielo. Oíd entendiendo el cántico, y la flaqueza de su carne no aparte de vuestros ojos el esplendor de su hermosura”</w:t>
      </w:r>
      <w:r w:rsidRPr="00126363">
        <w:rPr>
          <w:rStyle w:val="Refdenotaalpie"/>
          <w:rFonts w:ascii="Garamond" w:hAnsi="Garamond"/>
          <w:lang w:val="es-419"/>
        </w:rPr>
        <w:footnoteReference w:id="157"/>
      </w:r>
      <w:r w:rsidRPr="00126363">
        <w:rPr>
          <w:rFonts w:ascii="Garamond" w:hAnsi="Garamond"/>
          <w:lang w:val="es-419"/>
        </w:rPr>
        <w:t>.</w:t>
      </w:r>
    </w:p>
    <w:p w14:paraId="23FA6498" w14:textId="77777777" w:rsidR="007E615C" w:rsidRPr="00126363" w:rsidRDefault="007E615C" w:rsidP="005978D9">
      <w:pPr>
        <w:pStyle w:val="PBuelaParagraph"/>
        <w:rPr>
          <w:rFonts w:ascii="Garamond" w:hAnsi="Garamond"/>
          <w:lang w:val="es-419"/>
        </w:rPr>
      </w:pPr>
      <w:r w:rsidRPr="00126363">
        <w:rPr>
          <w:rFonts w:ascii="Garamond" w:hAnsi="Garamond"/>
          <w:lang w:val="es-419"/>
        </w:rPr>
        <w:lastRenderedPageBreak/>
        <w:t xml:space="preserve">La vida consagrada refleja este esplendor del amor, porque confiesa, con su fidelidad al misterio de la Cruz, creer y vivir del amor del Padre, del Hijo y del Espíritu Santo. De este modo contribuye a mantener viva en la Iglesia la conciencia de que </w:t>
      </w:r>
      <w:r w:rsidRPr="00126363">
        <w:rPr>
          <w:rFonts w:ascii="Garamond" w:hAnsi="Garamond"/>
          <w:i/>
          <w:lang w:val="es-419"/>
        </w:rPr>
        <w:t>la Cruz es la sobreabundancia del amor de Dios que se derrama sobre este mundo</w:t>
      </w:r>
      <w:r w:rsidRPr="00126363">
        <w:rPr>
          <w:rFonts w:ascii="Garamond" w:hAnsi="Garamond"/>
          <w:lang w:val="es-419"/>
        </w:rPr>
        <w:t>, el gran signo de la presencia salvífica de Cristo. Y esto especialmente en las dificultades y pruebas. Es lo que testimonian continuamente y con un valor digno de profunda admiración un gran número de personas consagradas, que con frecuencia viven en situaciones difíciles, incluso de persecución y martirio. Su fidelidad al único Amor se manifiesta y se fortalece en la humildad de una vida oculta, en la aceptación de los sufrimientos para completar lo que en la propia carne “falta a las tribulaciones de Cristo” (Col 1,24), en el sacrificio silencioso, en el abandono a la santa voluntad de Dios, en la serena fidelidad incluso ante el declive de las fuerzas y del propio ascendiente. De la fidelidad a Dios nace también la entrega al prójimo, que las personas consagradas viven no sin sacrificio en la constante intercesión por las necesidades de los hermanos, en el servicio generoso a los pobres y a los enfermos, en el compartir las dificultades de los demás y en la participación solícita en las preocupaciones y pruebas de la Iglesia»</w:t>
      </w:r>
      <w:r w:rsidRPr="00126363">
        <w:rPr>
          <w:rFonts w:ascii="Garamond" w:hAnsi="Garamond"/>
          <w:vertAlign w:val="superscript"/>
          <w:lang w:val="es-419"/>
        </w:rPr>
        <w:footnoteReference w:id="158"/>
      </w:r>
      <w:r w:rsidRPr="00126363">
        <w:rPr>
          <w:rFonts w:ascii="Garamond" w:hAnsi="Garamond"/>
          <w:lang w:val="es-419"/>
        </w:rPr>
        <w:t>.</w:t>
      </w:r>
    </w:p>
    <w:p w14:paraId="57F1E120" w14:textId="77777777" w:rsidR="007B6719" w:rsidRPr="00126363" w:rsidRDefault="007B6719" w:rsidP="007B6719">
      <w:pPr>
        <w:pStyle w:val="PBLetterlist"/>
        <w:rPr>
          <w:rFonts w:ascii="Garamond" w:hAnsi="Garamond"/>
          <w:sz w:val="22"/>
          <w:szCs w:val="22"/>
          <w:lang w:val="es-419"/>
        </w:rPr>
      </w:pPr>
      <w:bookmarkStart w:id="165" w:name="_Toc509671299"/>
      <w:r w:rsidRPr="00126363">
        <w:rPr>
          <w:rFonts w:ascii="Garamond" w:hAnsi="Garamond"/>
          <w:sz w:val="22"/>
          <w:szCs w:val="22"/>
          <w:lang w:val="es-419"/>
        </w:rPr>
        <w:t>La peculiar consagración mediante la profesión de los consejos evangélicos</w:t>
      </w:r>
      <w:bookmarkEnd w:id="165"/>
    </w:p>
    <w:p w14:paraId="75567485" w14:textId="77777777" w:rsidR="007B6719" w:rsidRPr="00126363" w:rsidRDefault="007B6719" w:rsidP="00E96C8C">
      <w:pPr>
        <w:pStyle w:val="PB2LetterList"/>
        <w:numPr>
          <w:ilvl w:val="0"/>
          <w:numId w:val="64"/>
        </w:numPr>
        <w:rPr>
          <w:rFonts w:ascii="Garamond" w:hAnsi="Garamond"/>
          <w:sz w:val="22"/>
          <w:lang w:val="es-419"/>
        </w:rPr>
      </w:pPr>
      <w:bookmarkStart w:id="166" w:name="_Toc509671300"/>
      <w:r w:rsidRPr="00126363">
        <w:rPr>
          <w:rFonts w:ascii="Garamond" w:hAnsi="Garamond"/>
          <w:sz w:val="22"/>
          <w:lang w:val="es-419"/>
        </w:rPr>
        <w:t xml:space="preserve">La vida consagrada es una profundización en el </w:t>
      </w:r>
      <w:r w:rsidR="000D29C4" w:rsidRPr="00126363">
        <w:rPr>
          <w:rFonts w:ascii="Garamond" w:hAnsi="Garamond"/>
          <w:sz w:val="22"/>
          <w:lang w:val="es-419"/>
        </w:rPr>
        <w:t>B</w:t>
      </w:r>
      <w:r w:rsidRPr="00126363">
        <w:rPr>
          <w:rFonts w:ascii="Garamond" w:hAnsi="Garamond"/>
          <w:sz w:val="22"/>
          <w:lang w:val="es-419"/>
        </w:rPr>
        <w:t>autismo</w:t>
      </w:r>
      <w:bookmarkEnd w:id="166"/>
    </w:p>
    <w:p w14:paraId="10C101BD" w14:textId="77777777" w:rsidR="007B6719" w:rsidRPr="00126363" w:rsidRDefault="007B6719" w:rsidP="007B6719">
      <w:pPr>
        <w:pStyle w:val="PBuelaParagraph"/>
        <w:rPr>
          <w:rFonts w:ascii="Garamond" w:hAnsi="Garamond"/>
          <w:lang w:val="es-419"/>
        </w:rPr>
      </w:pPr>
      <w:r w:rsidRPr="00126363">
        <w:rPr>
          <w:rFonts w:ascii="Garamond" w:hAnsi="Garamond"/>
          <w:lang w:val="es-419"/>
        </w:rPr>
        <w:t xml:space="preserve">La vida consagrada brota por la fuerza del </w:t>
      </w:r>
      <w:r w:rsidR="007F2C60" w:rsidRPr="00126363">
        <w:rPr>
          <w:rFonts w:ascii="Garamond" w:hAnsi="Garamond"/>
          <w:lang w:val="es-419"/>
        </w:rPr>
        <w:t>B</w:t>
      </w:r>
      <w:r w:rsidRPr="00126363">
        <w:rPr>
          <w:rFonts w:ascii="Garamond" w:hAnsi="Garamond"/>
          <w:lang w:val="es-419"/>
        </w:rPr>
        <w:t xml:space="preserve">autismo, no porque haga falta </w:t>
      </w:r>
      <w:r w:rsidRPr="00126363">
        <w:rPr>
          <w:rFonts w:ascii="Garamond" w:hAnsi="Garamond"/>
          <w:i/>
          <w:lang w:val="es-419"/>
        </w:rPr>
        <w:t xml:space="preserve">otro </w:t>
      </w:r>
      <w:r w:rsidR="007F2C60" w:rsidRPr="00126363">
        <w:rPr>
          <w:rFonts w:ascii="Garamond" w:hAnsi="Garamond"/>
          <w:i/>
          <w:lang w:val="es-419"/>
        </w:rPr>
        <w:t>B</w:t>
      </w:r>
      <w:r w:rsidRPr="00126363">
        <w:rPr>
          <w:rFonts w:ascii="Garamond" w:hAnsi="Garamond"/>
          <w:i/>
          <w:lang w:val="es-419"/>
        </w:rPr>
        <w:t>autismo</w:t>
      </w:r>
      <w:r w:rsidRPr="00126363">
        <w:rPr>
          <w:rFonts w:ascii="Garamond" w:hAnsi="Garamond"/>
          <w:lang w:val="es-419"/>
        </w:rPr>
        <w:t xml:space="preserve">, tampoco porque sea una renovación </w:t>
      </w:r>
      <w:proofErr w:type="gramStart"/>
      <w:r w:rsidRPr="00126363">
        <w:rPr>
          <w:rFonts w:ascii="Garamond" w:hAnsi="Garamond"/>
          <w:lang w:val="es-419"/>
        </w:rPr>
        <w:t>del mismo</w:t>
      </w:r>
      <w:proofErr w:type="gramEnd"/>
      <w:r w:rsidRPr="00126363">
        <w:rPr>
          <w:rFonts w:ascii="Garamond" w:hAnsi="Garamond"/>
          <w:lang w:val="es-419"/>
        </w:rPr>
        <w:t xml:space="preserve"> como se hace en las misiones populares o en la solemne Vigilia Pascual, sino que el mismo y único </w:t>
      </w:r>
      <w:r w:rsidR="007F2C60" w:rsidRPr="00126363">
        <w:rPr>
          <w:rFonts w:ascii="Garamond" w:hAnsi="Garamond"/>
          <w:lang w:val="es-419"/>
        </w:rPr>
        <w:t>B</w:t>
      </w:r>
      <w:r w:rsidRPr="00126363">
        <w:rPr>
          <w:rFonts w:ascii="Garamond" w:hAnsi="Garamond"/>
          <w:lang w:val="es-419"/>
        </w:rPr>
        <w:t xml:space="preserve">autismo que recibimos cuando niños desarrolla, para algunos, todas sus virtualidades, por poder </w:t>
      </w:r>
      <w:r w:rsidRPr="00126363">
        <w:rPr>
          <w:rFonts w:ascii="Garamond" w:hAnsi="Garamond"/>
          <w:lang w:val="es-419"/>
        </w:rPr>
        <w:lastRenderedPageBreak/>
        <w:t xml:space="preserve">de la Iglesia. De manera tal, que cuando visitemos la pila bautismal en que hemos sido hechos hijos de Dios y herederos del cielo, allí mismo reconozcamos que es el lugar donde hemos nacido como hijos de Dios y herederos del cielo; </w:t>
      </w:r>
      <w:proofErr w:type="gramStart"/>
      <w:r w:rsidRPr="00126363">
        <w:rPr>
          <w:rFonts w:ascii="Garamond" w:hAnsi="Garamond"/>
          <w:lang w:val="es-419"/>
        </w:rPr>
        <w:t>y</w:t>
      </w:r>
      <w:proofErr w:type="gramEnd"/>
      <w:r w:rsidRPr="00126363">
        <w:rPr>
          <w:rFonts w:ascii="Garamond" w:hAnsi="Garamond"/>
          <w:lang w:val="es-419"/>
        </w:rPr>
        <w:t xml:space="preserve"> además, como religiosos.</w:t>
      </w:r>
    </w:p>
    <w:p w14:paraId="576C6708" w14:textId="77777777" w:rsidR="007B6719" w:rsidRPr="00126363" w:rsidRDefault="007B6719" w:rsidP="002E35AC">
      <w:pPr>
        <w:pStyle w:val="PB2LetterList"/>
        <w:rPr>
          <w:rFonts w:ascii="Garamond" w:hAnsi="Garamond"/>
          <w:sz w:val="22"/>
          <w:lang w:val="es-419"/>
        </w:rPr>
      </w:pPr>
      <w:bookmarkStart w:id="167" w:name="_Toc509671301"/>
      <w:r w:rsidRPr="00126363">
        <w:rPr>
          <w:rFonts w:ascii="Garamond" w:hAnsi="Garamond"/>
          <w:sz w:val="22"/>
          <w:lang w:val="es-419"/>
        </w:rPr>
        <w:t>Unidad en el proyecto de amor evangélico</w:t>
      </w:r>
      <w:bookmarkEnd w:id="167"/>
    </w:p>
    <w:p w14:paraId="74B980A9" w14:textId="77777777" w:rsidR="007B6719" w:rsidRPr="00126363" w:rsidRDefault="007B6719" w:rsidP="007B6719">
      <w:pPr>
        <w:pStyle w:val="PBuelaParagraph"/>
        <w:rPr>
          <w:rFonts w:ascii="Garamond" w:hAnsi="Garamond"/>
          <w:lang w:val="es-419"/>
        </w:rPr>
      </w:pPr>
      <w:r w:rsidRPr="00126363">
        <w:rPr>
          <w:rFonts w:ascii="Garamond" w:hAnsi="Garamond"/>
          <w:lang w:val="es-419"/>
        </w:rPr>
        <w:t>Todos los cristianos están llamados a vivir según el programa de amor evangélico de Jesús, pero no todos están obligados a vivir según el estilo de vida de Jesús en castidad, pobreza y obediencia bajo voto.</w:t>
      </w:r>
    </w:p>
    <w:p w14:paraId="0B89BCAC" w14:textId="77777777" w:rsidR="007B6719" w:rsidRPr="00126363" w:rsidRDefault="007B6719" w:rsidP="007B6719">
      <w:pPr>
        <w:pStyle w:val="PB2LetterList"/>
        <w:rPr>
          <w:rFonts w:ascii="Garamond" w:hAnsi="Garamond"/>
          <w:sz w:val="22"/>
          <w:lang w:val="es-419"/>
        </w:rPr>
      </w:pPr>
      <w:bookmarkStart w:id="168" w:name="_Toc509671302"/>
      <w:r w:rsidRPr="00126363">
        <w:rPr>
          <w:rFonts w:ascii="Garamond" w:hAnsi="Garamond"/>
          <w:sz w:val="22"/>
          <w:lang w:val="es-419"/>
        </w:rPr>
        <w:t>Distintas vocaciones como rayos de una única luz</w:t>
      </w:r>
      <w:bookmarkEnd w:id="168"/>
    </w:p>
    <w:p w14:paraId="3E17CDE7" w14:textId="77777777" w:rsidR="007B6719" w:rsidRPr="00126363" w:rsidRDefault="007B6719" w:rsidP="007B6719">
      <w:pPr>
        <w:pStyle w:val="PBuelaParagraph"/>
        <w:rPr>
          <w:rFonts w:ascii="Garamond" w:hAnsi="Garamond"/>
          <w:lang w:val="es-419"/>
        </w:rPr>
      </w:pPr>
      <w:r w:rsidRPr="00126363">
        <w:rPr>
          <w:rFonts w:ascii="Garamond" w:hAnsi="Garamond"/>
          <w:lang w:val="es-419"/>
        </w:rPr>
        <w:t xml:space="preserve">«Este Sínodo, que sigue a los dedicados a los laicos y a los presbíteros, completa el análisis de las peculiaridades que caracterizan los estados de vida queridos por el Señor Jesús para su Iglesia. En efecto, si en el Concilio Vaticano II se señaló la gran realidad de la comunión eclesial, en la cual convergen todos los dones para la edificación del Cuerpo de Cristo y para la misión de la Iglesia en el mundo, en estos últimos años se ha advertido la necesidad de explicitar mejor la identidad de los diversos estados de vida, su vocación y su misión específica en la Iglesia. </w:t>
      </w:r>
    </w:p>
    <w:p w14:paraId="3242F255" w14:textId="77777777" w:rsidR="007B6719" w:rsidRPr="00126363" w:rsidRDefault="007B6719" w:rsidP="007B6719">
      <w:pPr>
        <w:pStyle w:val="PBuelaParagraph"/>
        <w:rPr>
          <w:rFonts w:ascii="Garamond" w:hAnsi="Garamond"/>
          <w:lang w:val="es-419"/>
        </w:rPr>
      </w:pPr>
      <w:r w:rsidRPr="00126363">
        <w:rPr>
          <w:rFonts w:ascii="Garamond" w:hAnsi="Garamond"/>
          <w:lang w:val="es-419"/>
        </w:rPr>
        <w:t>La comunión en la Iglesia no es pues uniformidad, sino don del Espíritu que pasa también a través de la variedad de los carismas y de los estados de vida. Éstos serán tanto más útiles a la Iglesia y a su misión, cuanto mayor sea el respeto de su identidad. En efecto, todo don del Espíritu es concedido con objeto de que fructifique para el Señor</w:t>
      </w:r>
      <w:r w:rsidRPr="00126363">
        <w:rPr>
          <w:rStyle w:val="Refdenotaalpie"/>
          <w:rFonts w:ascii="Garamond" w:hAnsi="Garamond"/>
          <w:lang w:val="es-419"/>
        </w:rPr>
        <w:footnoteReference w:id="159"/>
      </w:r>
      <w:r w:rsidRPr="00126363">
        <w:rPr>
          <w:rFonts w:ascii="Garamond" w:hAnsi="Garamond"/>
          <w:lang w:val="es-419"/>
        </w:rPr>
        <w:t xml:space="preserve"> en el crecimiento de la fraternidad y de la misión»</w:t>
      </w:r>
      <w:r w:rsidRPr="00126363">
        <w:rPr>
          <w:rFonts w:ascii="Garamond" w:hAnsi="Garamond"/>
          <w:vertAlign w:val="superscript"/>
          <w:lang w:val="es-419"/>
        </w:rPr>
        <w:footnoteReference w:id="160"/>
      </w:r>
      <w:r w:rsidRPr="00126363">
        <w:rPr>
          <w:rFonts w:ascii="Garamond" w:hAnsi="Garamond"/>
          <w:lang w:val="es-419"/>
        </w:rPr>
        <w:t xml:space="preserve">. </w:t>
      </w:r>
    </w:p>
    <w:p w14:paraId="4D57716F" w14:textId="77777777" w:rsidR="007B6719" w:rsidRPr="00126363" w:rsidRDefault="007B6719" w:rsidP="007B6719">
      <w:pPr>
        <w:pStyle w:val="PBuelaParagraph"/>
        <w:rPr>
          <w:rFonts w:ascii="Garamond" w:hAnsi="Garamond"/>
          <w:lang w:val="es-419"/>
        </w:rPr>
      </w:pPr>
      <w:r w:rsidRPr="00126363">
        <w:rPr>
          <w:rFonts w:ascii="Garamond" w:hAnsi="Garamond"/>
          <w:lang w:val="es-419"/>
        </w:rPr>
        <w:lastRenderedPageBreak/>
        <w:t xml:space="preserve">«Esta luz llega a todos sus hijos, </w:t>
      </w:r>
      <w:r w:rsidRPr="00126363">
        <w:rPr>
          <w:rFonts w:ascii="Garamond" w:hAnsi="Garamond"/>
          <w:i/>
          <w:lang w:val="es-419"/>
        </w:rPr>
        <w:t>todos igualmente llamados a seguir a Cristo</w:t>
      </w:r>
      <w:r w:rsidRPr="00126363">
        <w:rPr>
          <w:rFonts w:ascii="Garamond" w:hAnsi="Garamond"/>
          <w:lang w:val="es-419"/>
        </w:rPr>
        <w:t xml:space="preserve"> poniendo en Él el sentido último de la propia vida, hasta poder decir con el Apóstol: “Para mí la vida es Cristo” (</w:t>
      </w:r>
      <w:proofErr w:type="spellStart"/>
      <w:r w:rsidRPr="00126363">
        <w:rPr>
          <w:rFonts w:ascii="Garamond" w:hAnsi="Garamond"/>
          <w:lang w:val="es-419"/>
        </w:rPr>
        <w:t>Flp</w:t>
      </w:r>
      <w:proofErr w:type="spellEnd"/>
      <w:r w:rsidRPr="00126363">
        <w:rPr>
          <w:rFonts w:ascii="Garamond" w:hAnsi="Garamond"/>
          <w:lang w:val="es-419"/>
        </w:rPr>
        <w:t xml:space="preserve"> 1,21). </w:t>
      </w:r>
      <w:r w:rsidRPr="00126363">
        <w:rPr>
          <w:rFonts w:ascii="Garamond" w:hAnsi="Garamond"/>
          <w:i/>
          <w:lang w:val="es-419"/>
        </w:rPr>
        <w:t xml:space="preserve">Una experiencia singular de la luz que emana del Verbo </w:t>
      </w:r>
      <w:r w:rsidR="006776A8" w:rsidRPr="00126363">
        <w:rPr>
          <w:rFonts w:ascii="Garamond" w:hAnsi="Garamond"/>
          <w:i/>
          <w:lang w:val="es-419"/>
        </w:rPr>
        <w:t>E</w:t>
      </w:r>
      <w:r w:rsidRPr="00126363">
        <w:rPr>
          <w:rFonts w:ascii="Garamond" w:hAnsi="Garamond"/>
          <w:i/>
          <w:lang w:val="es-419"/>
        </w:rPr>
        <w:t>ncarnado</w:t>
      </w:r>
      <w:r w:rsidRPr="00126363">
        <w:rPr>
          <w:rFonts w:ascii="Garamond" w:hAnsi="Garamond"/>
          <w:lang w:val="es-419"/>
        </w:rPr>
        <w:t xml:space="preserve"> es ciertamente la que tienen los llamados a la vida consagrada. En efecto, la profesión de los consejos evangélicos los presenta </w:t>
      </w:r>
      <w:r w:rsidRPr="00126363">
        <w:rPr>
          <w:rFonts w:ascii="Garamond" w:hAnsi="Garamond"/>
          <w:i/>
          <w:lang w:val="es-419"/>
        </w:rPr>
        <w:t>como signo y profecía</w:t>
      </w:r>
      <w:r w:rsidRPr="00126363">
        <w:rPr>
          <w:rFonts w:ascii="Garamond" w:hAnsi="Garamond"/>
          <w:lang w:val="es-419"/>
        </w:rPr>
        <w:t xml:space="preserve"> para la comunidad de los hermanos y para el mundo; encuentran pues en ellos particular resonancia las palabras extasiadas de Pedro: “Bueno es estarnos aquí” (Mt 17,4)»</w:t>
      </w:r>
      <w:r w:rsidRPr="00126363">
        <w:rPr>
          <w:rFonts w:ascii="Garamond" w:hAnsi="Garamond"/>
          <w:vertAlign w:val="superscript"/>
          <w:lang w:val="es-419"/>
        </w:rPr>
        <w:footnoteReference w:id="161"/>
      </w:r>
      <w:r w:rsidRPr="00126363">
        <w:rPr>
          <w:rFonts w:ascii="Garamond" w:hAnsi="Garamond"/>
          <w:lang w:val="es-419"/>
        </w:rPr>
        <w:t>.</w:t>
      </w:r>
    </w:p>
    <w:p w14:paraId="2EA77EE6" w14:textId="77777777" w:rsidR="007B6719" w:rsidRPr="00126363" w:rsidRDefault="007B6719" w:rsidP="007B6719">
      <w:pPr>
        <w:pStyle w:val="PBuelaParagraph"/>
        <w:rPr>
          <w:rFonts w:ascii="Garamond" w:hAnsi="Garamond"/>
          <w:lang w:val="es-419"/>
        </w:rPr>
      </w:pPr>
      <w:r w:rsidRPr="00126363">
        <w:rPr>
          <w:rFonts w:ascii="Garamond" w:hAnsi="Garamond"/>
          <w:lang w:val="es-419"/>
        </w:rPr>
        <w:t>«...</w:t>
      </w:r>
      <w:r w:rsidR="007F2C60" w:rsidRPr="00126363">
        <w:rPr>
          <w:rFonts w:ascii="Garamond" w:hAnsi="Garamond"/>
          <w:lang w:val="es-419"/>
        </w:rPr>
        <w:t xml:space="preserve"> </w:t>
      </w:r>
      <w:r w:rsidRPr="00126363">
        <w:rPr>
          <w:rFonts w:ascii="Garamond" w:hAnsi="Garamond"/>
          <w:lang w:val="es-419"/>
        </w:rPr>
        <w:t>En la unidad de la vida cristiana las distintas vocaciones son como rayos de la única luz de Cristo, “que resplandece sobre el rostro de la Iglesia”</w:t>
      </w:r>
      <w:r w:rsidRPr="00126363">
        <w:rPr>
          <w:rStyle w:val="Refdenotaalpie"/>
          <w:rFonts w:ascii="Garamond" w:hAnsi="Garamond"/>
          <w:lang w:val="es-419"/>
        </w:rPr>
        <w:footnoteReference w:id="162"/>
      </w:r>
      <w:r w:rsidRPr="00126363">
        <w:rPr>
          <w:rFonts w:ascii="Garamond" w:hAnsi="Garamond"/>
          <w:lang w:val="es-419"/>
        </w:rPr>
        <w:t>»</w:t>
      </w:r>
      <w:r w:rsidRPr="00126363">
        <w:rPr>
          <w:rFonts w:ascii="Garamond" w:hAnsi="Garamond"/>
          <w:vertAlign w:val="superscript"/>
          <w:lang w:val="es-419"/>
        </w:rPr>
        <w:footnoteReference w:id="163"/>
      </w:r>
      <w:r w:rsidRPr="00126363">
        <w:rPr>
          <w:rFonts w:ascii="Garamond" w:hAnsi="Garamond"/>
          <w:lang w:val="es-419"/>
        </w:rPr>
        <w:t>.</w:t>
      </w:r>
    </w:p>
    <w:p w14:paraId="6ABC13A5" w14:textId="77777777" w:rsidR="007B6719" w:rsidRPr="00126363" w:rsidRDefault="007B6719" w:rsidP="007B6719">
      <w:pPr>
        <w:pStyle w:val="PB2LetterList"/>
        <w:rPr>
          <w:rFonts w:ascii="Garamond" w:hAnsi="Garamond"/>
          <w:sz w:val="22"/>
          <w:lang w:val="es-419"/>
        </w:rPr>
      </w:pPr>
      <w:bookmarkStart w:id="170" w:name="_Toc509671303"/>
      <w:r w:rsidRPr="00126363">
        <w:rPr>
          <w:rFonts w:ascii="Garamond" w:hAnsi="Garamond"/>
          <w:sz w:val="22"/>
          <w:lang w:val="es-419"/>
        </w:rPr>
        <w:t>Complementariedad de las vocaciones al servicio de la única misión</w:t>
      </w:r>
      <w:bookmarkEnd w:id="170"/>
    </w:p>
    <w:p w14:paraId="4C4A95D4" w14:textId="77777777" w:rsidR="007B6719" w:rsidRPr="00126363" w:rsidRDefault="007B6719" w:rsidP="007B6719">
      <w:pPr>
        <w:pStyle w:val="PBuelaParagraph"/>
        <w:rPr>
          <w:rFonts w:ascii="Garamond" w:hAnsi="Garamond"/>
          <w:lang w:val="es-419"/>
        </w:rPr>
      </w:pPr>
      <w:r w:rsidRPr="00126363">
        <w:rPr>
          <w:rFonts w:ascii="Garamond" w:hAnsi="Garamond"/>
          <w:b/>
          <w:lang w:val="es-419"/>
        </w:rPr>
        <w:t>Los fieles cristianos laicos</w:t>
      </w:r>
      <w:r w:rsidRPr="00126363">
        <w:rPr>
          <w:rFonts w:ascii="Garamond" w:hAnsi="Garamond"/>
          <w:lang w:val="es-419"/>
        </w:rPr>
        <w:t xml:space="preserve">: «Los </w:t>
      </w:r>
      <w:r w:rsidRPr="00126363">
        <w:rPr>
          <w:rFonts w:ascii="Garamond" w:hAnsi="Garamond"/>
          <w:i/>
          <w:lang w:val="es-419"/>
        </w:rPr>
        <w:t>laicos</w:t>
      </w:r>
      <w:r w:rsidRPr="00126363">
        <w:rPr>
          <w:rFonts w:ascii="Garamond" w:hAnsi="Garamond"/>
          <w:lang w:val="es-419"/>
        </w:rPr>
        <w:t xml:space="preserve">, en virtud del carácter secular de su vocación, reflejan el misterio del Verbo Encarnado en cuanto Alfa y Omega del mundo, fundamento y medida del valor de todas las cosas creadas. Los </w:t>
      </w:r>
      <w:r w:rsidRPr="00126363">
        <w:rPr>
          <w:rFonts w:ascii="Garamond" w:hAnsi="Garamond"/>
          <w:i/>
          <w:lang w:val="es-419"/>
        </w:rPr>
        <w:t>ministros sagrados</w:t>
      </w:r>
      <w:r w:rsidRPr="00126363">
        <w:rPr>
          <w:rFonts w:ascii="Garamond" w:hAnsi="Garamond"/>
          <w:lang w:val="es-419"/>
        </w:rPr>
        <w:t xml:space="preserve">, por su parte, son imágenes vivas de Cristo cabeza y pastor, que guía a su pueblo en el tiempo del “ya pero todavía no”, a la espera de su venida en la gloria. A la </w:t>
      </w:r>
      <w:r w:rsidRPr="00126363">
        <w:rPr>
          <w:rFonts w:ascii="Garamond" w:hAnsi="Garamond"/>
          <w:i/>
          <w:lang w:val="es-419"/>
        </w:rPr>
        <w:t xml:space="preserve">vida consagrada </w:t>
      </w:r>
      <w:r w:rsidRPr="00126363">
        <w:rPr>
          <w:rFonts w:ascii="Garamond" w:hAnsi="Garamond"/>
          <w:lang w:val="es-419"/>
        </w:rPr>
        <w:t xml:space="preserve">se confía la misión de señalar al Hijo de Dios hecho hombre como la </w:t>
      </w:r>
      <w:r w:rsidRPr="00126363">
        <w:rPr>
          <w:rFonts w:ascii="Garamond" w:hAnsi="Garamond"/>
          <w:i/>
          <w:lang w:val="es-419"/>
        </w:rPr>
        <w:t>meta escatológica a la que todo tiende</w:t>
      </w:r>
      <w:r w:rsidRPr="00126363">
        <w:rPr>
          <w:rFonts w:ascii="Garamond" w:hAnsi="Garamond"/>
          <w:lang w:val="es-419"/>
        </w:rPr>
        <w:t xml:space="preserve">, el resplandor ante el cual cualquier otra luz languidece, la infinita belleza que, sola, puede satisfacer totalmente el corazón humano. Por tanto, en la vida consagrada no se trata sólo de seguir a Cristo con todo el corazón, amándolo </w:t>
      </w:r>
      <w:r w:rsidR="00260998" w:rsidRPr="00126363">
        <w:rPr>
          <w:rFonts w:ascii="Garamond" w:hAnsi="Garamond"/>
          <w:lang w:val="es-419"/>
        </w:rPr>
        <w:t>“</w:t>
      </w:r>
      <w:r w:rsidRPr="00126363">
        <w:rPr>
          <w:rFonts w:ascii="Garamond" w:hAnsi="Garamond"/>
          <w:lang w:val="es-419"/>
        </w:rPr>
        <w:t>más que al padre o a la madre, más que al hijo o a la hija</w:t>
      </w:r>
      <w:r w:rsidR="00260998" w:rsidRPr="00126363">
        <w:rPr>
          <w:rFonts w:ascii="Garamond" w:hAnsi="Garamond"/>
          <w:lang w:val="es-419"/>
        </w:rPr>
        <w:t>”</w:t>
      </w:r>
      <w:r w:rsidRPr="00126363">
        <w:rPr>
          <w:rFonts w:ascii="Garamond" w:hAnsi="Garamond"/>
          <w:lang w:val="es-419"/>
        </w:rPr>
        <w:t xml:space="preserve"> (cf. Mt 10,37), como se pide a todo discípulo, sino de vivirlo y expresarlo con la </w:t>
      </w:r>
      <w:r w:rsidRPr="00126363">
        <w:rPr>
          <w:rFonts w:ascii="Garamond" w:hAnsi="Garamond"/>
          <w:i/>
          <w:lang w:val="es-419"/>
        </w:rPr>
        <w:t>adhesión “conformadora” con Cristo de toda la existencia</w:t>
      </w:r>
      <w:r w:rsidRPr="00126363">
        <w:rPr>
          <w:rFonts w:ascii="Garamond" w:hAnsi="Garamond"/>
          <w:lang w:val="es-419"/>
        </w:rPr>
        <w:t xml:space="preserve">, </w:t>
      </w:r>
      <w:r w:rsidRPr="00126363">
        <w:rPr>
          <w:rFonts w:ascii="Garamond" w:hAnsi="Garamond"/>
          <w:lang w:val="es-419"/>
        </w:rPr>
        <w:lastRenderedPageBreak/>
        <w:t>en una tensión global que anticipa, en la medida posible en el tiempo y según los diversos carismas, la perfección escatológica»</w:t>
      </w:r>
      <w:r w:rsidRPr="00126363">
        <w:rPr>
          <w:rFonts w:ascii="Garamond" w:hAnsi="Garamond"/>
          <w:vertAlign w:val="superscript"/>
          <w:lang w:val="es-419"/>
        </w:rPr>
        <w:footnoteReference w:id="164"/>
      </w:r>
      <w:r w:rsidRPr="00126363">
        <w:rPr>
          <w:rFonts w:ascii="Garamond" w:hAnsi="Garamond"/>
          <w:lang w:val="es-419"/>
        </w:rPr>
        <w:t>.</w:t>
      </w:r>
    </w:p>
    <w:p w14:paraId="6462CDA4" w14:textId="77777777" w:rsidR="007B6719" w:rsidRPr="00126363" w:rsidRDefault="007B6719" w:rsidP="007B6719">
      <w:pPr>
        <w:pStyle w:val="PBLetterlist"/>
        <w:rPr>
          <w:rFonts w:ascii="Garamond" w:hAnsi="Garamond"/>
          <w:sz w:val="22"/>
          <w:szCs w:val="22"/>
          <w:lang w:val="es-419"/>
        </w:rPr>
      </w:pPr>
      <w:bookmarkStart w:id="171" w:name="_Toc509671304"/>
      <w:r w:rsidRPr="00126363">
        <w:rPr>
          <w:rFonts w:ascii="Garamond" w:hAnsi="Garamond"/>
          <w:sz w:val="22"/>
          <w:szCs w:val="22"/>
          <w:lang w:val="es-419"/>
        </w:rPr>
        <w:t>La comparación entre consagración bautismal, la sacerdotal y la de la vida consagrada</w:t>
      </w:r>
      <w:bookmarkEnd w:id="171"/>
    </w:p>
    <w:p w14:paraId="3D77EE6F" w14:textId="77777777" w:rsidR="007B6719" w:rsidRPr="00126363" w:rsidRDefault="007B6719" w:rsidP="00E96C8C">
      <w:pPr>
        <w:pStyle w:val="PB2LetterList"/>
        <w:numPr>
          <w:ilvl w:val="0"/>
          <w:numId w:val="65"/>
        </w:numPr>
        <w:rPr>
          <w:rFonts w:ascii="Garamond" w:hAnsi="Garamond"/>
          <w:sz w:val="22"/>
          <w:lang w:val="es-419"/>
        </w:rPr>
      </w:pPr>
      <w:bookmarkStart w:id="172" w:name="_Toc509671305"/>
      <w:r w:rsidRPr="00126363">
        <w:rPr>
          <w:rFonts w:ascii="Garamond" w:hAnsi="Garamond"/>
          <w:sz w:val="22"/>
          <w:lang w:val="es-419"/>
        </w:rPr>
        <w:t>La nueva y especial consagración</w:t>
      </w:r>
      <w:bookmarkEnd w:id="172"/>
    </w:p>
    <w:p w14:paraId="3D02FAB5" w14:textId="77777777" w:rsidR="007B6719" w:rsidRPr="00126363" w:rsidRDefault="007B6719" w:rsidP="006020F6">
      <w:pPr>
        <w:pStyle w:val="PBuelaParagraph"/>
        <w:rPr>
          <w:rFonts w:ascii="Garamond" w:hAnsi="Garamond"/>
          <w:lang w:val="es-419"/>
        </w:rPr>
      </w:pPr>
      <w:r w:rsidRPr="00126363">
        <w:rPr>
          <w:rFonts w:ascii="Garamond" w:hAnsi="Garamond"/>
          <w:lang w:val="es-419"/>
        </w:rPr>
        <w:t xml:space="preserve">«En la tradición de la Iglesia la profesión religiosa es considerada como </w:t>
      </w:r>
      <w:r w:rsidRPr="00126363">
        <w:rPr>
          <w:rFonts w:ascii="Garamond" w:hAnsi="Garamond"/>
          <w:i/>
          <w:lang w:val="es-419"/>
        </w:rPr>
        <w:t>una singular y fecunda profundización de la consagración bautismal</w:t>
      </w:r>
      <w:r w:rsidRPr="00126363">
        <w:rPr>
          <w:rFonts w:ascii="Garamond" w:hAnsi="Garamond"/>
          <w:lang w:val="es-419"/>
        </w:rPr>
        <w:t xml:space="preserve"> en cuanto que, por su medio, la íntima unión con Cristo, ya inaugurada con el Bautismo, se desarrolla en el don de una configuración más plenamente expresada y realizada, mediante la profesión de los consejos evangélicos</w:t>
      </w:r>
      <w:r w:rsidRPr="00126363">
        <w:rPr>
          <w:rStyle w:val="Refdenotaalpie"/>
          <w:rFonts w:ascii="Garamond" w:hAnsi="Garamond"/>
          <w:lang w:val="es-419"/>
        </w:rPr>
        <w:footnoteReference w:id="165"/>
      </w:r>
      <w:r w:rsidRPr="00126363">
        <w:rPr>
          <w:rFonts w:ascii="Garamond" w:hAnsi="Garamond"/>
          <w:lang w:val="es-419"/>
        </w:rPr>
        <w:t xml:space="preserve">. </w:t>
      </w:r>
    </w:p>
    <w:p w14:paraId="3658B830" w14:textId="77777777" w:rsidR="007B6719" w:rsidRPr="00126363" w:rsidRDefault="007B6719" w:rsidP="007B6719">
      <w:pPr>
        <w:pStyle w:val="PBuelaParagraph"/>
        <w:rPr>
          <w:rFonts w:ascii="Garamond" w:hAnsi="Garamond"/>
          <w:lang w:val="es-419"/>
        </w:rPr>
      </w:pPr>
      <w:r w:rsidRPr="00126363">
        <w:rPr>
          <w:rFonts w:ascii="Garamond" w:hAnsi="Garamond"/>
          <w:lang w:val="es-419"/>
        </w:rPr>
        <w:t>Esta posterior consagración tiene, sin embargo, una peculiaridad propia respecto a la primera, de la que no es una consecuencia necesaria</w:t>
      </w:r>
      <w:r w:rsidRPr="00126363">
        <w:rPr>
          <w:rStyle w:val="Refdenotaalpie"/>
          <w:rFonts w:ascii="Garamond" w:hAnsi="Garamond"/>
          <w:lang w:val="es-419"/>
        </w:rPr>
        <w:footnoteReference w:id="166"/>
      </w:r>
      <w:r w:rsidRPr="00126363">
        <w:rPr>
          <w:rFonts w:ascii="Garamond" w:hAnsi="Garamond"/>
          <w:lang w:val="es-419"/>
        </w:rPr>
        <w:t>. En realidad, todo renacido en Cristo está llamado a vivir, con la fuerza proveniente del don del Espíritu, la castidad correspondiente a su propio estado de vida, la obediencia a Dios y a la Iglesia, y un desapego razonable de los bienes materiales, porque todos son llamados a la santidad, que consiste en la perfección de la caridad</w:t>
      </w:r>
      <w:r w:rsidRPr="00126363">
        <w:rPr>
          <w:rStyle w:val="Refdenotaalpie"/>
          <w:rFonts w:ascii="Garamond" w:hAnsi="Garamond"/>
          <w:lang w:val="es-419"/>
        </w:rPr>
        <w:footnoteReference w:id="167"/>
      </w:r>
      <w:r w:rsidRPr="00126363">
        <w:rPr>
          <w:rFonts w:ascii="Garamond" w:hAnsi="Garamond"/>
          <w:lang w:val="es-419"/>
        </w:rPr>
        <w:t>. Pero el Bautismo no implica por sí mismo la llamada al celibato o a la virginidad, la renuncia a la posesión de bienes y la obediencia a un superior, en la forma propia de los consejos evangélicos. Por tanto, su profesión supone un don particular de Dios no concedido a todos, como Jesús mismo señala en el caso del celibato voluntario (cf. Mt 19,10-12).</w:t>
      </w:r>
    </w:p>
    <w:p w14:paraId="049ED964" w14:textId="77777777" w:rsidR="007B6719" w:rsidRPr="00126363" w:rsidRDefault="007B6719" w:rsidP="007B6719">
      <w:pPr>
        <w:pStyle w:val="PBuelaParagraph"/>
        <w:rPr>
          <w:rFonts w:ascii="Garamond" w:hAnsi="Garamond"/>
          <w:lang w:val="es-419"/>
        </w:rPr>
      </w:pPr>
      <w:r w:rsidRPr="00126363">
        <w:rPr>
          <w:rFonts w:ascii="Garamond" w:hAnsi="Garamond"/>
          <w:lang w:val="es-419"/>
        </w:rPr>
        <w:lastRenderedPageBreak/>
        <w:t xml:space="preserve">A esta llamada corresponde, por otra parte, </w:t>
      </w:r>
      <w:r w:rsidRPr="00126363">
        <w:rPr>
          <w:rFonts w:ascii="Garamond" w:hAnsi="Garamond"/>
          <w:i/>
          <w:lang w:val="es-419"/>
        </w:rPr>
        <w:t>un don específico del Espíritu Santo</w:t>
      </w:r>
      <w:r w:rsidRPr="00126363">
        <w:rPr>
          <w:rFonts w:ascii="Garamond" w:hAnsi="Garamond"/>
          <w:lang w:val="es-419"/>
        </w:rPr>
        <w:t>, de modo que la persona consagrada pueda responder a su vocación y a su misión. Por eso, como se refleja en las liturgias de Oriente y Occidente, en el rito de la profesión monástica o religiosa y en la consagración de las vírgenes, la Iglesia invoca sobre las personas elegidas el don del Espíritu Santo y asocia su oblación al sacrificio de Cristo</w:t>
      </w:r>
      <w:r w:rsidRPr="00126363">
        <w:rPr>
          <w:rStyle w:val="Refdenotaalpie"/>
          <w:rFonts w:ascii="Garamond" w:hAnsi="Garamond"/>
          <w:lang w:val="es-419"/>
        </w:rPr>
        <w:footnoteReference w:id="168"/>
      </w:r>
      <w:r w:rsidRPr="00126363">
        <w:rPr>
          <w:rFonts w:ascii="Garamond" w:hAnsi="Garamond"/>
          <w:lang w:val="es-419"/>
        </w:rPr>
        <w:t>.</w:t>
      </w:r>
    </w:p>
    <w:p w14:paraId="5D067D89" w14:textId="77777777" w:rsidR="007B6719" w:rsidRPr="00126363" w:rsidRDefault="007B6719" w:rsidP="007B6719">
      <w:pPr>
        <w:pStyle w:val="PBuelaParagraph"/>
        <w:rPr>
          <w:rFonts w:ascii="Garamond" w:hAnsi="Garamond"/>
          <w:lang w:val="es-419"/>
        </w:rPr>
      </w:pPr>
      <w:r w:rsidRPr="00126363">
        <w:rPr>
          <w:rFonts w:ascii="Garamond" w:hAnsi="Garamond"/>
          <w:lang w:val="es-419"/>
        </w:rPr>
        <w:t xml:space="preserve">La profesión de los consejos evangélicos es también </w:t>
      </w:r>
      <w:r w:rsidRPr="00126363">
        <w:rPr>
          <w:rFonts w:ascii="Garamond" w:hAnsi="Garamond"/>
          <w:i/>
          <w:lang w:val="es-419"/>
        </w:rPr>
        <w:t>un desarrollo de la gracia del sacramento de la Confirmación</w:t>
      </w:r>
      <w:r w:rsidRPr="00126363">
        <w:rPr>
          <w:rFonts w:ascii="Garamond" w:hAnsi="Garamond"/>
          <w:lang w:val="es-419"/>
        </w:rPr>
        <w:t>, pero va más allá de las exigencias normales de la consagración crismal en virtud de un don particular del Espíritu, que abre a nuevas posibilidades y frutos de santidad y de apostolado, como demuestra la historia de la vida consagrada.</w:t>
      </w:r>
    </w:p>
    <w:p w14:paraId="5D0AD10D" w14:textId="77777777" w:rsidR="007B6719" w:rsidRPr="00126363" w:rsidRDefault="007B6719" w:rsidP="007B6719">
      <w:pPr>
        <w:pStyle w:val="PBuelaParagraph"/>
        <w:rPr>
          <w:rFonts w:ascii="Garamond" w:hAnsi="Garamond"/>
          <w:lang w:val="es-419"/>
        </w:rPr>
      </w:pPr>
      <w:r w:rsidRPr="00126363">
        <w:rPr>
          <w:rFonts w:ascii="Garamond" w:hAnsi="Garamond"/>
          <w:lang w:val="es-419"/>
        </w:rPr>
        <w:t xml:space="preserve">En cuanto a los sacerdotes que profesan los consejos evangélicos, la experiencia misma muestra que </w:t>
      </w:r>
      <w:r w:rsidRPr="00126363">
        <w:rPr>
          <w:rFonts w:ascii="Garamond" w:hAnsi="Garamond"/>
          <w:i/>
          <w:lang w:val="es-419"/>
        </w:rPr>
        <w:t>el sacramento del Orden encuentra una fecundidad peculiar en esta consagración</w:t>
      </w:r>
      <w:r w:rsidRPr="00126363">
        <w:rPr>
          <w:rFonts w:ascii="Garamond" w:hAnsi="Garamond"/>
          <w:lang w:val="es-419"/>
        </w:rPr>
        <w:t>, puesto que presenta y favorece la exigencia de una pertenencia más estrecha al Señor. El sacerdote que profesa los consejos evangélicos encuentra una ayuda particular para vivir en sí mismo la plenitud del misterio de Cristo, gracias también a la espiritualidad peculiar de su Instituto y a la dimensión apostólica del correspondiente carisma. En efecto, en el presbítero la vocación al sacerdocio y a la vida consagrada convergen en profunda y dinámica unidad.</w:t>
      </w:r>
    </w:p>
    <w:p w14:paraId="0302C93A" w14:textId="77777777" w:rsidR="007B6719" w:rsidRPr="00126363" w:rsidRDefault="007B6719" w:rsidP="007B6719">
      <w:pPr>
        <w:pStyle w:val="PBuelaParagraph"/>
        <w:rPr>
          <w:rFonts w:ascii="Garamond" w:hAnsi="Garamond"/>
          <w:lang w:val="es-419"/>
        </w:rPr>
      </w:pPr>
      <w:r w:rsidRPr="00126363">
        <w:rPr>
          <w:rFonts w:ascii="Garamond" w:hAnsi="Garamond"/>
          <w:lang w:val="es-419"/>
        </w:rPr>
        <w:t xml:space="preserve">De valor inconmensurable es también la aportación dada a la vida de la Iglesia por los religiosos sacerdotes dedicados íntegramente a la contemplación. Especialmente en la celebración eucarística realizan una acción de la Iglesia y para la Iglesia, a la que unen el ofrecimiento </w:t>
      </w:r>
      <w:r w:rsidRPr="00126363">
        <w:rPr>
          <w:rFonts w:ascii="Garamond" w:hAnsi="Garamond"/>
          <w:lang w:val="es-419"/>
        </w:rPr>
        <w:lastRenderedPageBreak/>
        <w:t>de sí mismos, en comunión con Cristo que se ofrece al Padre para la salvación del mundo entero</w:t>
      </w:r>
      <w:r w:rsidRPr="00126363">
        <w:rPr>
          <w:rStyle w:val="Refdenotaalpie"/>
          <w:rFonts w:ascii="Garamond" w:hAnsi="Garamond"/>
          <w:lang w:val="es-419"/>
        </w:rPr>
        <w:footnoteReference w:id="169"/>
      </w:r>
      <w:r w:rsidRPr="00126363">
        <w:rPr>
          <w:rFonts w:ascii="Garamond" w:hAnsi="Garamond"/>
          <w:lang w:val="es-419"/>
        </w:rPr>
        <w:t>»</w:t>
      </w:r>
      <w:r w:rsidRPr="00126363">
        <w:rPr>
          <w:rFonts w:ascii="Garamond" w:hAnsi="Garamond"/>
          <w:vertAlign w:val="superscript"/>
          <w:lang w:val="es-419"/>
        </w:rPr>
        <w:footnoteReference w:id="170"/>
      </w:r>
      <w:r w:rsidRPr="00126363">
        <w:rPr>
          <w:rFonts w:ascii="Garamond" w:hAnsi="Garamond"/>
          <w:lang w:val="es-419"/>
        </w:rPr>
        <w:t>.</w:t>
      </w:r>
    </w:p>
    <w:p w14:paraId="1CEE5FF5" w14:textId="77777777" w:rsidR="007B6719" w:rsidRPr="00126363" w:rsidRDefault="007B6719" w:rsidP="007B6719">
      <w:pPr>
        <w:pStyle w:val="PB2LetterList"/>
        <w:rPr>
          <w:rFonts w:ascii="Garamond" w:hAnsi="Garamond"/>
          <w:sz w:val="22"/>
          <w:lang w:val="es-419"/>
        </w:rPr>
      </w:pPr>
      <w:bookmarkStart w:id="174" w:name="_Toc509671306"/>
      <w:r w:rsidRPr="00126363">
        <w:rPr>
          <w:rFonts w:ascii="Garamond" w:hAnsi="Garamond"/>
          <w:sz w:val="22"/>
          <w:lang w:val="es-419"/>
        </w:rPr>
        <w:t>Las relaciones entre los diversos estados de la vida del cristiano</w:t>
      </w:r>
      <w:bookmarkEnd w:id="174"/>
    </w:p>
    <w:p w14:paraId="7FE40215" w14:textId="77777777" w:rsidR="007B6719" w:rsidRPr="00126363" w:rsidRDefault="007B6719" w:rsidP="007B6719">
      <w:pPr>
        <w:pStyle w:val="PBuelaParagraph"/>
        <w:rPr>
          <w:rFonts w:ascii="Garamond" w:hAnsi="Garamond"/>
          <w:lang w:val="es-419"/>
        </w:rPr>
      </w:pPr>
      <w:r w:rsidRPr="00126363">
        <w:rPr>
          <w:rFonts w:ascii="Garamond" w:hAnsi="Garamond"/>
          <w:lang w:val="es-419"/>
        </w:rPr>
        <w:t xml:space="preserve">«Las diversas formas de vida en las que, según el designio del Señor Jesús, se articula la vida eclesial presentan relaciones recíprocas sobre las que interesa detenerse. </w:t>
      </w:r>
    </w:p>
    <w:p w14:paraId="6930ECCB" w14:textId="77777777" w:rsidR="007B6719" w:rsidRPr="00126363" w:rsidRDefault="007B6719" w:rsidP="007B6719">
      <w:pPr>
        <w:pStyle w:val="PBuelaParagraph"/>
        <w:rPr>
          <w:rFonts w:ascii="Garamond" w:hAnsi="Garamond"/>
          <w:lang w:val="es-419"/>
        </w:rPr>
      </w:pPr>
      <w:r w:rsidRPr="00126363">
        <w:rPr>
          <w:rFonts w:ascii="Garamond" w:hAnsi="Garamond"/>
          <w:lang w:val="es-419"/>
        </w:rPr>
        <w:t xml:space="preserve">Todos los fieles, en virtud de su regeneración en Cristo, participan de una dignidad común; todos son llamados a la santidad; todos cooperan a la edificación del único Cuerpo de Cristo, cada uno según su propia vocación y el don recibido del Espíritu (cf. </w:t>
      </w:r>
      <w:proofErr w:type="spellStart"/>
      <w:r w:rsidRPr="00126363">
        <w:rPr>
          <w:rFonts w:ascii="Garamond" w:hAnsi="Garamond"/>
          <w:lang w:val="es-419"/>
        </w:rPr>
        <w:t>R</w:t>
      </w:r>
      <w:r w:rsidR="00216341" w:rsidRPr="00126363">
        <w:rPr>
          <w:rFonts w:ascii="Garamond" w:hAnsi="Garamond"/>
          <w:lang w:val="es-419"/>
        </w:rPr>
        <w:t>m</w:t>
      </w:r>
      <w:proofErr w:type="spellEnd"/>
      <w:r w:rsidR="00055293" w:rsidRPr="00126363">
        <w:rPr>
          <w:rFonts w:ascii="Garamond" w:hAnsi="Garamond"/>
          <w:lang w:val="es-419"/>
        </w:rPr>
        <w:t xml:space="preserve"> </w:t>
      </w:r>
      <w:r w:rsidRPr="00126363">
        <w:rPr>
          <w:rFonts w:ascii="Garamond" w:hAnsi="Garamond"/>
          <w:lang w:val="es-419"/>
        </w:rPr>
        <w:t>12,3</w:t>
      </w:r>
      <w:r w:rsidR="00055293" w:rsidRPr="00126363">
        <w:rPr>
          <w:rFonts w:ascii="Garamond" w:hAnsi="Garamond"/>
          <w:lang w:val="es-419"/>
        </w:rPr>
        <w:t>-</w:t>
      </w:r>
      <w:r w:rsidRPr="00126363">
        <w:rPr>
          <w:rFonts w:ascii="Garamond" w:hAnsi="Garamond"/>
          <w:lang w:val="es-419"/>
        </w:rPr>
        <w:t>8)</w:t>
      </w:r>
      <w:r w:rsidRPr="00126363">
        <w:rPr>
          <w:rStyle w:val="Refdenotaalpie"/>
          <w:rFonts w:ascii="Garamond" w:hAnsi="Garamond"/>
          <w:lang w:val="es-419"/>
        </w:rPr>
        <w:footnoteReference w:id="171"/>
      </w:r>
      <w:r w:rsidRPr="00126363">
        <w:rPr>
          <w:rFonts w:ascii="Garamond" w:hAnsi="Garamond"/>
          <w:lang w:val="es-419"/>
        </w:rPr>
        <w:t>. La igual dignidad de todos los miembros de la Iglesia es obra del Espíritu; está fundada en el Bautismo y la Confirmación y corroborada por la Eucaristía. Sin embargo, también es obra del Espíritu la variedad de formas. Él constituye la Iglesia como una comunión orgánica en la diversidad de vocaciones, carismas y ministerios</w:t>
      </w:r>
      <w:r w:rsidRPr="00126363">
        <w:rPr>
          <w:rStyle w:val="Refdenotaalpie"/>
          <w:rFonts w:ascii="Garamond" w:hAnsi="Garamond"/>
          <w:lang w:val="es-419"/>
        </w:rPr>
        <w:footnoteReference w:id="172"/>
      </w:r>
      <w:r w:rsidRPr="00126363">
        <w:rPr>
          <w:rFonts w:ascii="Garamond" w:hAnsi="Garamond"/>
          <w:lang w:val="es-419"/>
        </w:rPr>
        <w:t xml:space="preserve">. </w:t>
      </w:r>
    </w:p>
    <w:p w14:paraId="14F909AE" w14:textId="77777777" w:rsidR="007B6719" w:rsidRPr="00126363" w:rsidRDefault="007B6719" w:rsidP="007B6719">
      <w:pPr>
        <w:pStyle w:val="PBuelaParagraph"/>
        <w:rPr>
          <w:rFonts w:ascii="Garamond" w:hAnsi="Garamond"/>
          <w:lang w:val="es-419"/>
        </w:rPr>
      </w:pPr>
      <w:r w:rsidRPr="00126363">
        <w:rPr>
          <w:rFonts w:ascii="Garamond" w:hAnsi="Garamond"/>
          <w:lang w:val="es-419"/>
        </w:rPr>
        <w:t>Las vocaciones a la vida laical, al ministerio ordenado y a la vida consagrada se pueden considerar paradigmáticas, dado que todas las vocaciones particulares, bajo uno u otro aspecto, se refieren o se reconducen a ellas, consideradas separadamente o en conjunto, según la riqueza del don de Dios. Además, están al servicio unas de otras para el crecimiento del Cuerpo de Cristo en la historia y para su mi</w:t>
      </w:r>
      <w:r w:rsidRPr="00126363">
        <w:rPr>
          <w:rFonts w:ascii="Garamond" w:hAnsi="Garamond"/>
          <w:lang w:val="es-419"/>
        </w:rPr>
        <w:lastRenderedPageBreak/>
        <w:t xml:space="preserve">sión en el mundo. Todos en la Iglesia son consagrados en el Bautismo y en la Confirmación, pero el ministerio ordenado y la vida consagrada suponen una vocación distinta y una forma específica de consagración, </w:t>
      </w:r>
      <w:proofErr w:type="gramStart"/>
      <w:r w:rsidRPr="00126363">
        <w:rPr>
          <w:rFonts w:ascii="Garamond" w:hAnsi="Garamond"/>
          <w:lang w:val="es-419"/>
        </w:rPr>
        <w:t>en razón de</w:t>
      </w:r>
      <w:proofErr w:type="gramEnd"/>
      <w:r w:rsidRPr="00126363">
        <w:rPr>
          <w:rFonts w:ascii="Garamond" w:hAnsi="Garamond"/>
          <w:lang w:val="es-419"/>
        </w:rPr>
        <w:t xml:space="preserve"> una misión peculiar.</w:t>
      </w:r>
    </w:p>
    <w:p w14:paraId="30F51B33" w14:textId="77777777" w:rsidR="007B6719" w:rsidRPr="00126363" w:rsidRDefault="007B6719" w:rsidP="007B6719">
      <w:pPr>
        <w:pStyle w:val="PBuelaParagraph"/>
        <w:rPr>
          <w:rFonts w:ascii="Garamond" w:hAnsi="Garamond"/>
          <w:lang w:val="es-419"/>
        </w:rPr>
      </w:pPr>
      <w:r w:rsidRPr="00126363">
        <w:rPr>
          <w:rFonts w:ascii="Garamond" w:hAnsi="Garamond"/>
          <w:lang w:val="es-419"/>
        </w:rPr>
        <w:t>La consagración bautismal y crismal, común a todos los miembros del Pueblo de Dios, es fundamento adecuado de la misión de los laicos, de los que es propio “el buscar el Reino de Dios ocupándose de las realidades temporales y ordenándolas según Dios”</w:t>
      </w:r>
      <w:r w:rsidRPr="00126363">
        <w:rPr>
          <w:rStyle w:val="Refdenotaalpie"/>
          <w:rFonts w:ascii="Garamond" w:hAnsi="Garamond"/>
          <w:lang w:val="es-419"/>
        </w:rPr>
        <w:footnoteReference w:id="173"/>
      </w:r>
      <w:r w:rsidRPr="00126363">
        <w:rPr>
          <w:rFonts w:ascii="Garamond" w:hAnsi="Garamond"/>
          <w:lang w:val="es-419"/>
        </w:rPr>
        <w:t xml:space="preserve">. Los </w:t>
      </w:r>
      <w:r w:rsidRPr="00126363">
        <w:rPr>
          <w:rFonts w:ascii="Garamond" w:hAnsi="Garamond"/>
          <w:i/>
          <w:lang w:val="es-419"/>
        </w:rPr>
        <w:t>ministros ordenados</w:t>
      </w:r>
      <w:r w:rsidRPr="00126363">
        <w:rPr>
          <w:rFonts w:ascii="Garamond" w:hAnsi="Garamond"/>
          <w:lang w:val="es-419"/>
        </w:rPr>
        <w:t xml:space="preserve">, además de esta consagración fundamental, reciben la consagración en la Ordenación para continuar en el tiempo el ministerio apostólico. Las </w:t>
      </w:r>
      <w:r w:rsidRPr="00126363">
        <w:rPr>
          <w:rFonts w:ascii="Garamond" w:hAnsi="Garamond"/>
          <w:i/>
          <w:lang w:val="es-419"/>
        </w:rPr>
        <w:t>personas</w:t>
      </w:r>
      <w:r w:rsidRPr="00126363">
        <w:rPr>
          <w:rFonts w:ascii="Garamond" w:hAnsi="Garamond"/>
          <w:lang w:val="es-419"/>
        </w:rPr>
        <w:t xml:space="preserve"> </w:t>
      </w:r>
      <w:r w:rsidRPr="00126363">
        <w:rPr>
          <w:rFonts w:ascii="Garamond" w:hAnsi="Garamond"/>
          <w:i/>
          <w:lang w:val="es-419"/>
        </w:rPr>
        <w:t>consagradas</w:t>
      </w:r>
      <w:r w:rsidRPr="00126363">
        <w:rPr>
          <w:rFonts w:ascii="Garamond" w:hAnsi="Garamond"/>
          <w:lang w:val="es-419"/>
        </w:rPr>
        <w:t>, que abrazan los consejos evangélicos, reciben una nueva y especial consagración que, sin ser sacramental, las compromete a abrazar –en el celibato, la pobreza y la obediencia– la forma de vida practicada personalmente por Jesús y propuesta por Él a los discípulos. Aunque estas diversas categorías son manifestaciones del único misterio de Cristo, los laicos tienen como aspecto peculiar, si bien no exclusivo, el carácter secular, los pastores el carácter ministerial y los consagrados la especial conformación con Cristo virgen, pobre y obediente»</w:t>
      </w:r>
      <w:r w:rsidRPr="00126363">
        <w:rPr>
          <w:rFonts w:ascii="Garamond" w:hAnsi="Garamond"/>
          <w:vertAlign w:val="superscript"/>
          <w:lang w:val="es-419"/>
        </w:rPr>
        <w:footnoteReference w:id="174"/>
      </w:r>
      <w:r w:rsidRPr="00126363">
        <w:rPr>
          <w:rFonts w:ascii="Garamond" w:hAnsi="Garamond"/>
          <w:lang w:val="es-419"/>
        </w:rPr>
        <w:t>.</w:t>
      </w:r>
    </w:p>
    <w:p w14:paraId="462135D7" w14:textId="77777777" w:rsidR="007B6719" w:rsidRPr="00126363" w:rsidRDefault="0075061E" w:rsidP="0075061E">
      <w:pPr>
        <w:pStyle w:val="PB2LetterList"/>
        <w:rPr>
          <w:rFonts w:ascii="Garamond" w:hAnsi="Garamond"/>
          <w:sz w:val="22"/>
          <w:lang w:val="es-419"/>
        </w:rPr>
      </w:pPr>
      <w:bookmarkStart w:id="177" w:name="_Toc509671307"/>
      <w:r w:rsidRPr="00126363">
        <w:rPr>
          <w:rFonts w:ascii="Garamond" w:hAnsi="Garamond"/>
          <w:sz w:val="22"/>
          <w:lang w:val="es-419"/>
        </w:rPr>
        <w:t>El valor especial de la vida consagrada</w:t>
      </w:r>
      <w:bookmarkEnd w:id="177"/>
    </w:p>
    <w:p w14:paraId="031B496F" w14:textId="77777777" w:rsidR="000A2F4B" w:rsidRPr="00126363" w:rsidRDefault="000A2F4B" w:rsidP="000A2F4B">
      <w:pPr>
        <w:pStyle w:val="PBuelaParagraph"/>
        <w:rPr>
          <w:rFonts w:ascii="Garamond" w:hAnsi="Garamond"/>
          <w:lang w:val="es-419"/>
        </w:rPr>
      </w:pPr>
      <w:r w:rsidRPr="00126363">
        <w:rPr>
          <w:rFonts w:ascii="Garamond" w:hAnsi="Garamond"/>
          <w:lang w:val="es-419"/>
        </w:rPr>
        <w:t xml:space="preserve">«En este armonioso conjunto de dones, se confía a cada uno de los estados de vida fundamentales la misión de manifestar, en su propia categoría, una u otra de las dimensiones del único misterio de Cristo. Si </w:t>
      </w:r>
      <w:r w:rsidRPr="00126363">
        <w:rPr>
          <w:rFonts w:ascii="Garamond" w:hAnsi="Garamond"/>
          <w:i/>
          <w:lang w:val="es-419"/>
        </w:rPr>
        <w:t>la vida laical tiene la misión particular</w:t>
      </w:r>
      <w:r w:rsidRPr="00126363">
        <w:rPr>
          <w:rFonts w:ascii="Garamond" w:hAnsi="Garamond"/>
          <w:lang w:val="es-419"/>
        </w:rPr>
        <w:t xml:space="preserve"> de anunciar el Evangelio en medio de las realidades temporales, en el ámbito de la comunión eclesial </w:t>
      </w:r>
      <w:r w:rsidRPr="00126363">
        <w:rPr>
          <w:rFonts w:ascii="Garamond" w:hAnsi="Garamond"/>
          <w:i/>
          <w:iCs/>
          <w:lang w:val="es-419"/>
        </w:rPr>
        <w:t>d</w:t>
      </w:r>
      <w:r w:rsidRPr="00126363">
        <w:rPr>
          <w:rFonts w:ascii="Garamond" w:hAnsi="Garamond"/>
          <w:i/>
          <w:lang w:val="es-419"/>
        </w:rPr>
        <w:t xml:space="preserve">esarrollan un ministerio insustituible los que han recibido el Orden </w:t>
      </w:r>
      <w:r w:rsidR="00B21C53" w:rsidRPr="00126363">
        <w:rPr>
          <w:rFonts w:ascii="Garamond" w:hAnsi="Garamond"/>
          <w:i/>
          <w:lang w:val="es-419"/>
        </w:rPr>
        <w:t>S</w:t>
      </w:r>
      <w:r w:rsidRPr="00126363">
        <w:rPr>
          <w:rFonts w:ascii="Garamond" w:hAnsi="Garamond"/>
          <w:i/>
          <w:lang w:val="es-419"/>
        </w:rPr>
        <w:t>agrado</w:t>
      </w:r>
      <w:r w:rsidRPr="00126363">
        <w:rPr>
          <w:rFonts w:ascii="Garamond" w:hAnsi="Garamond"/>
          <w:lang w:val="es-419"/>
        </w:rPr>
        <w:t xml:space="preserve">, especialmente los </w:t>
      </w:r>
      <w:r w:rsidR="00E001FB" w:rsidRPr="00126363">
        <w:rPr>
          <w:rFonts w:ascii="Garamond" w:hAnsi="Garamond"/>
          <w:lang w:val="es-419"/>
        </w:rPr>
        <w:t>o</w:t>
      </w:r>
      <w:r w:rsidRPr="00126363">
        <w:rPr>
          <w:rFonts w:ascii="Garamond" w:hAnsi="Garamond"/>
          <w:lang w:val="es-419"/>
        </w:rPr>
        <w:t xml:space="preserve">bispos. Ellos tienen la tarea de apacentar el Pueblo de Dios con la enseñanza de la Palabra, la administración </w:t>
      </w:r>
      <w:r w:rsidRPr="00126363">
        <w:rPr>
          <w:rFonts w:ascii="Garamond" w:hAnsi="Garamond"/>
          <w:lang w:val="es-419"/>
        </w:rPr>
        <w:lastRenderedPageBreak/>
        <w:t>de los Sacramentos y el ejercicio de la potestad sagrada al servicio de la comunión eclesial, que es comunión orgánica, ordenada jerárquicamente</w:t>
      </w:r>
      <w:r w:rsidRPr="00126363">
        <w:rPr>
          <w:rStyle w:val="Refdenotaalpie"/>
          <w:rFonts w:ascii="Garamond" w:hAnsi="Garamond"/>
          <w:lang w:val="es-419"/>
        </w:rPr>
        <w:footnoteReference w:id="175"/>
      </w:r>
      <w:r w:rsidRPr="00126363">
        <w:rPr>
          <w:rFonts w:ascii="Garamond" w:hAnsi="Garamond"/>
          <w:lang w:val="es-419"/>
        </w:rPr>
        <w:t xml:space="preserve">. </w:t>
      </w:r>
    </w:p>
    <w:p w14:paraId="48DCD003" w14:textId="77777777" w:rsidR="000A2F4B" w:rsidRPr="00126363" w:rsidRDefault="000A2F4B" w:rsidP="000A2F4B">
      <w:pPr>
        <w:pStyle w:val="PBuelaParagraph"/>
        <w:rPr>
          <w:rFonts w:ascii="Garamond" w:hAnsi="Garamond"/>
          <w:lang w:val="es-419"/>
        </w:rPr>
      </w:pPr>
      <w:r w:rsidRPr="00126363">
        <w:rPr>
          <w:rFonts w:ascii="Garamond" w:hAnsi="Garamond"/>
          <w:lang w:val="es-419"/>
        </w:rPr>
        <w:t xml:space="preserve">Como expresión de la santidad de la Iglesia, </w:t>
      </w:r>
      <w:r w:rsidRPr="00126363">
        <w:rPr>
          <w:rFonts w:ascii="Garamond" w:hAnsi="Garamond"/>
          <w:i/>
          <w:lang w:val="es-419"/>
        </w:rPr>
        <w:t>se debe reconocer una excelencia objetiva a la vida consagrada</w:t>
      </w:r>
      <w:r w:rsidRPr="00126363">
        <w:rPr>
          <w:rFonts w:ascii="Garamond" w:hAnsi="Garamond"/>
          <w:lang w:val="es-419"/>
        </w:rPr>
        <w:t xml:space="preserve">, que refleja el mismo modo de vivir de Cristo. Precisamente por esto, ella es una manifestación particularmente rica de los bienes evangélicos y una realización más completa del fin de la Iglesia que es la santificación de la humanidad. La vida consagrada anuncia y, en cierto sentido, anticipa el tiempo futuro, cuando, alcanzada la plenitud del Reino de los </w:t>
      </w:r>
      <w:r w:rsidR="00E848F6" w:rsidRPr="00126363">
        <w:rPr>
          <w:rFonts w:ascii="Garamond" w:hAnsi="Garamond"/>
          <w:lang w:val="es-419"/>
        </w:rPr>
        <w:t>C</w:t>
      </w:r>
      <w:r w:rsidRPr="00126363">
        <w:rPr>
          <w:rFonts w:ascii="Garamond" w:hAnsi="Garamond"/>
          <w:lang w:val="es-419"/>
        </w:rPr>
        <w:t>ielos presente ya en germen y en el misterio</w:t>
      </w:r>
      <w:r w:rsidRPr="00126363">
        <w:rPr>
          <w:rStyle w:val="Refdenotaalpie"/>
          <w:rFonts w:ascii="Garamond" w:hAnsi="Garamond"/>
          <w:lang w:val="es-419"/>
        </w:rPr>
        <w:footnoteReference w:id="176"/>
      </w:r>
      <w:r w:rsidRPr="00126363">
        <w:rPr>
          <w:rFonts w:ascii="Garamond" w:hAnsi="Garamond"/>
          <w:lang w:val="es-419"/>
        </w:rPr>
        <w:t>, los hijos de la resurrección no tomarán mujer o marido, sino que serán como ángeles de Dios (cf. Mt 22,30).</w:t>
      </w:r>
    </w:p>
    <w:p w14:paraId="5A24CEC5" w14:textId="77777777" w:rsidR="000A2F4B" w:rsidRPr="00126363" w:rsidRDefault="000A2F4B" w:rsidP="000A2F4B">
      <w:pPr>
        <w:pStyle w:val="PBuelaParagraph"/>
        <w:rPr>
          <w:rFonts w:ascii="Garamond" w:hAnsi="Garamond"/>
          <w:lang w:val="es-419"/>
        </w:rPr>
      </w:pPr>
      <w:r w:rsidRPr="00126363">
        <w:rPr>
          <w:rFonts w:ascii="Garamond" w:hAnsi="Garamond"/>
          <w:lang w:val="es-419"/>
        </w:rPr>
        <w:t>En efecto, la excelencia de la castidad perfecta por el Reino</w:t>
      </w:r>
      <w:r w:rsidRPr="00126363">
        <w:rPr>
          <w:rStyle w:val="Refdenotaalpie"/>
          <w:rFonts w:ascii="Garamond" w:hAnsi="Garamond"/>
          <w:lang w:val="es-419"/>
        </w:rPr>
        <w:footnoteReference w:id="177"/>
      </w:r>
      <w:r w:rsidRPr="00126363">
        <w:rPr>
          <w:rFonts w:ascii="Garamond" w:hAnsi="Garamond"/>
          <w:lang w:val="es-419"/>
        </w:rPr>
        <w:t>, considerada con razón la “puerta” de toda la vida consagrada</w:t>
      </w:r>
      <w:r w:rsidRPr="00126363">
        <w:rPr>
          <w:rStyle w:val="Refdenotaalpie"/>
          <w:rFonts w:ascii="Garamond" w:hAnsi="Garamond"/>
          <w:lang w:val="es-419"/>
        </w:rPr>
        <w:footnoteReference w:id="178"/>
      </w:r>
      <w:r w:rsidRPr="00126363">
        <w:rPr>
          <w:rFonts w:ascii="Garamond" w:hAnsi="Garamond"/>
          <w:lang w:val="es-419"/>
        </w:rPr>
        <w:t>, es objeto de la constante enseñanza de la Iglesia. Ésta manifiesta, al mismo tiempo, gran estima por la vocación al matrimonio, que hace de los cónyuges “testigos y colaboradores de la fecundidad de la Madre Iglesia como símbolo y participación de aquel amor con el que Cristo amó a su esposa y se entregó por ella”</w:t>
      </w:r>
      <w:r w:rsidRPr="00126363">
        <w:rPr>
          <w:rStyle w:val="Refdenotaalpie"/>
          <w:rFonts w:ascii="Garamond" w:hAnsi="Garamond"/>
          <w:lang w:val="es-419"/>
        </w:rPr>
        <w:footnoteReference w:id="179"/>
      </w:r>
      <w:r w:rsidRPr="00126363">
        <w:rPr>
          <w:rFonts w:ascii="Garamond" w:hAnsi="Garamond"/>
          <w:lang w:val="es-419"/>
        </w:rPr>
        <w:t>.</w:t>
      </w:r>
    </w:p>
    <w:p w14:paraId="511D3794" w14:textId="77777777" w:rsidR="0075061E" w:rsidRPr="00126363" w:rsidRDefault="000A2F4B" w:rsidP="000A2F4B">
      <w:pPr>
        <w:pStyle w:val="PBuelaParagraph"/>
        <w:rPr>
          <w:rFonts w:ascii="Garamond" w:hAnsi="Garamond"/>
          <w:lang w:val="es-419"/>
        </w:rPr>
      </w:pPr>
      <w:r w:rsidRPr="00126363">
        <w:rPr>
          <w:rFonts w:ascii="Garamond" w:hAnsi="Garamond"/>
          <w:lang w:val="es-419"/>
        </w:rPr>
        <w:t xml:space="preserve">En este horizonte común a toda la vida consagrada, se articulan vías distintas entre sí, pero complementarias. </w:t>
      </w:r>
      <w:proofErr w:type="gramStart"/>
      <w:r w:rsidRPr="00126363">
        <w:rPr>
          <w:rFonts w:ascii="Garamond" w:hAnsi="Garamond"/>
          <w:lang w:val="es-419"/>
        </w:rPr>
        <w:t>Los religiosos y las religiosas</w:t>
      </w:r>
      <w:proofErr w:type="gramEnd"/>
      <w:r w:rsidRPr="00126363">
        <w:rPr>
          <w:rFonts w:ascii="Garamond" w:hAnsi="Garamond"/>
          <w:lang w:val="es-419"/>
        </w:rPr>
        <w:t xml:space="preserve"> </w:t>
      </w:r>
      <w:r w:rsidRPr="00126363">
        <w:rPr>
          <w:rFonts w:ascii="Garamond" w:hAnsi="Garamond"/>
          <w:i/>
          <w:lang w:val="es-419"/>
        </w:rPr>
        <w:t xml:space="preserve">dedicados íntegramente a la contemplación </w:t>
      </w:r>
      <w:r w:rsidRPr="00126363">
        <w:rPr>
          <w:rFonts w:ascii="Garamond" w:hAnsi="Garamond"/>
          <w:lang w:val="es-419"/>
        </w:rPr>
        <w:t>son en modo especial imagen de Cristo en oración en el monte</w:t>
      </w:r>
      <w:r w:rsidRPr="00126363">
        <w:rPr>
          <w:rStyle w:val="Refdenotaalpie"/>
          <w:rFonts w:ascii="Garamond" w:hAnsi="Garamond"/>
          <w:lang w:val="es-419"/>
        </w:rPr>
        <w:footnoteReference w:id="180"/>
      </w:r>
      <w:r w:rsidRPr="00126363">
        <w:rPr>
          <w:rFonts w:ascii="Garamond" w:hAnsi="Garamond"/>
          <w:lang w:val="es-419"/>
        </w:rPr>
        <w:t xml:space="preserve">. Las personas consagradas de vida activa lo manifiestan “anunciando a las gentes el Reino de Dios, curando a los enfermos y lisiados, convirtiendo a los pecadores </w:t>
      </w:r>
      <w:r w:rsidRPr="00126363">
        <w:rPr>
          <w:rFonts w:ascii="Garamond" w:hAnsi="Garamond"/>
          <w:lang w:val="es-419"/>
        </w:rPr>
        <w:lastRenderedPageBreak/>
        <w:t>en fruto bueno, bendiciendo a los niños y haciendo el bien a todos”</w:t>
      </w:r>
      <w:r w:rsidRPr="00126363">
        <w:rPr>
          <w:rStyle w:val="Refdenotaalpie"/>
          <w:rFonts w:ascii="Garamond" w:hAnsi="Garamond"/>
          <w:lang w:val="es-419"/>
        </w:rPr>
        <w:footnoteReference w:id="181"/>
      </w:r>
      <w:r w:rsidRPr="00126363">
        <w:rPr>
          <w:rFonts w:ascii="Garamond" w:hAnsi="Garamond"/>
          <w:lang w:val="es-419"/>
        </w:rPr>
        <w:t xml:space="preserve">. Las personas consagradas en los </w:t>
      </w:r>
      <w:r w:rsidRPr="00126363">
        <w:rPr>
          <w:rFonts w:ascii="Garamond" w:hAnsi="Garamond"/>
          <w:i/>
          <w:lang w:val="es-419"/>
        </w:rPr>
        <w:t xml:space="preserve">Institutos </w:t>
      </w:r>
      <w:r w:rsidR="00B5422D" w:rsidRPr="00126363">
        <w:rPr>
          <w:rFonts w:ascii="Garamond" w:hAnsi="Garamond"/>
          <w:i/>
          <w:lang w:val="es-419"/>
        </w:rPr>
        <w:t>S</w:t>
      </w:r>
      <w:r w:rsidRPr="00126363">
        <w:rPr>
          <w:rFonts w:ascii="Garamond" w:hAnsi="Garamond"/>
          <w:i/>
          <w:lang w:val="es-419"/>
        </w:rPr>
        <w:t>eculares</w:t>
      </w:r>
      <w:r w:rsidRPr="00126363">
        <w:rPr>
          <w:rFonts w:ascii="Garamond" w:hAnsi="Garamond"/>
          <w:lang w:val="es-419"/>
        </w:rPr>
        <w:t xml:space="preserve"> realizan un servicio particular para la venida del Reino de Dios, uniendo en una síntesis específica el valor de la consagración y el de la secularidad. Viviendo su consagración en el mundo y a partir del mundo</w:t>
      </w:r>
      <w:r w:rsidRPr="00126363">
        <w:rPr>
          <w:rStyle w:val="Refdenotaalpie"/>
          <w:rFonts w:ascii="Garamond" w:hAnsi="Garamond"/>
          <w:lang w:val="es-419"/>
        </w:rPr>
        <w:footnoteReference w:id="182"/>
      </w:r>
      <w:r w:rsidRPr="00126363">
        <w:rPr>
          <w:rFonts w:ascii="Garamond" w:hAnsi="Garamond"/>
          <w:lang w:val="es-419"/>
        </w:rPr>
        <w:t>, “se esfuerzan por impregnar todas las cosas con el espíritu evangélico, para fortaleza y crecimiento del Cuerpo de Cristo”</w:t>
      </w:r>
      <w:r w:rsidRPr="00126363">
        <w:rPr>
          <w:rStyle w:val="Refdenotaalpie"/>
          <w:rFonts w:ascii="Garamond" w:hAnsi="Garamond"/>
          <w:lang w:val="es-419"/>
        </w:rPr>
        <w:footnoteReference w:id="183"/>
      </w:r>
      <w:r w:rsidRPr="00126363">
        <w:rPr>
          <w:rFonts w:ascii="Garamond" w:hAnsi="Garamond"/>
          <w:lang w:val="es-419"/>
        </w:rPr>
        <w:t>. Participan, para ello, en la obra evangelizadora de la Iglesia mediante el testimonio personal de vida cristiana, el empeño por ordenar según Dios las realidades temporales, la colaboración en el servicio de la comunidad eclesial, de acuerdo con el estilo de vida secular que les es propio</w:t>
      </w:r>
      <w:r w:rsidRPr="00126363">
        <w:rPr>
          <w:rStyle w:val="Refdenotaalpie"/>
          <w:rFonts w:ascii="Garamond" w:hAnsi="Garamond"/>
          <w:lang w:val="es-419"/>
        </w:rPr>
        <w:footnoteReference w:id="184"/>
      </w:r>
      <w:r w:rsidRPr="00126363">
        <w:rPr>
          <w:rFonts w:ascii="Garamond" w:hAnsi="Garamond"/>
          <w:lang w:val="es-419"/>
        </w:rPr>
        <w:t>»</w:t>
      </w:r>
      <w:r w:rsidRPr="00126363">
        <w:rPr>
          <w:rFonts w:ascii="Garamond" w:hAnsi="Garamond"/>
          <w:vertAlign w:val="superscript"/>
          <w:lang w:val="es-419"/>
        </w:rPr>
        <w:footnoteReference w:id="185"/>
      </w:r>
      <w:r w:rsidRPr="00126363">
        <w:rPr>
          <w:rFonts w:ascii="Garamond" w:hAnsi="Garamond"/>
          <w:lang w:val="es-419"/>
        </w:rPr>
        <w:t>.</w:t>
      </w:r>
    </w:p>
    <w:p w14:paraId="68EA04B3" w14:textId="77777777" w:rsidR="0075061E" w:rsidRPr="00126363" w:rsidRDefault="0075061E" w:rsidP="002E35AC">
      <w:pPr>
        <w:pStyle w:val="PBHeading2"/>
        <w:rPr>
          <w:rFonts w:ascii="Garamond" w:hAnsi="Garamond"/>
          <w:sz w:val="22"/>
          <w:szCs w:val="22"/>
          <w:lang w:val="es-419"/>
        </w:rPr>
      </w:pPr>
      <w:bookmarkStart w:id="180" w:name="_Toc509671308"/>
      <w:r w:rsidRPr="00126363">
        <w:rPr>
          <w:rFonts w:ascii="Garamond" w:hAnsi="Garamond"/>
          <w:sz w:val="22"/>
          <w:szCs w:val="22"/>
          <w:lang w:val="es-419"/>
        </w:rPr>
        <w:t>María</w:t>
      </w:r>
      <w:bookmarkEnd w:id="180"/>
    </w:p>
    <w:p w14:paraId="74C3425B" w14:textId="77777777" w:rsidR="000A2F4B" w:rsidRPr="00126363" w:rsidRDefault="000A2F4B" w:rsidP="000A2F4B">
      <w:pPr>
        <w:pStyle w:val="PBuelaParagraph"/>
        <w:rPr>
          <w:rFonts w:ascii="Garamond" w:hAnsi="Garamond"/>
          <w:lang w:val="es-419"/>
        </w:rPr>
      </w:pPr>
      <w:r w:rsidRPr="00126363">
        <w:rPr>
          <w:rFonts w:ascii="Garamond" w:hAnsi="Garamond"/>
          <w:lang w:val="es-419"/>
        </w:rPr>
        <w:t xml:space="preserve">Nadie mejor que María Santísima puede enseñarnos la preparación y la participación en la Santa Misa. Ella fue asociada totalmente a la obra redentora ya desde la encarnación, y su unión con Cristo víctima llegó a su ápice cuando lo acompañó y lo ofreció, ofreciéndose también a sí misma, en el Calvario. Ella así es figura de la Iglesia toda. De modo que Ella, mujer eucarística, está presente de un modo singular en cada Misa. Además, por su total docilidad a la voluntad de Dios y por su unión </w:t>
      </w:r>
      <w:proofErr w:type="spellStart"/>
      <w:r w:rsidRPr="00126363">
        <w:rPr>
          <w:rFonts w:ascii="Garamond" w:hAnsi="Garamond"/>
          <w:lang w:val="es-419"/>
        </w:rPr>
        <w:t>esponsal</w:t>
      </w:r>
      <w:proofErr w:type="spellEnd"/>
      <w:r w:rsidRPr="00126363">
        <w:rPr>
          <w:rFonts w:ascii="Garamond" w:hAnsi="Garamond"/>
          <w:lang w:val="es-419"/>
        </w:rPr>
        <w:t xml:space="preserve"> con el Espíritu Santo, Ella es un modelo acabadísimo de consagración a Dios. </w:t>
      </w:r>
    </w:p>
    <w:p w14:paraId="01D59C84" w14:textId="77777777" w:rsidR="000A2F4B" w:rsidRPr="00126363" w:rsidRDefault="000A2F4B" w:rsidP="000A2F4B">
      <w:pPr>
        <w:pStyle w:val="PBuelaParagraph"/>
        <w:rPr>
          <w:rFonts w:ascii="Garamond" w:hAnsi="Garamond"/>
          <w:lang w:val="es-419"/>
        </w:rPr>
      </w:pPr>
      <w:r w:rsidRPr="00126363">
        <w:rPr>
          <w:rFonts w:ascii="Garamond" w:hAnsi="Garamond"/>
          <w:lang w:val="es-419"/>
        </w:rPr>
        <w:t xml:space="preserve">«No se puede negar, además, que la práctica de los consejos evangélicos sea un modo particularmente íntimo y fecundo de participar también en la </w:t>
      </w:r>
      <w:r w:rsidRPr="00126363">
        <w:rPr>
          <w:rFonts w:ascii="Garamond" w:hAnsi="Garamond"/>
          <w:i/>
          <w:lang w:val="es-419"/>
        </w:rPr>
        <w:t>misión de Cristo</w:t>
      </w:r>
      <w:r w:rsidRPr="00126363">
        <w:rPr>
          <w:rFonts w:ascii="Garamond" w:hAnsi="Garamond"/>
          <w:lang w:val="es-419"/>
        </w:rPr>
        <w:t>, siguiendo el ejemplo de María de Naza</w:t>
      </w:r>
      <w:r w:rsidRPr="00126363">
        <w:rPr>
          <w:rFonts w:ascii="Garamond" w:hAnsi="Garamond"/>
          <w:lang w:val="es-419"/>
        </w:rPr>
        <w:lastRenderedPageBreak/>
        <w:t>ret, primera discípula, la cual aceptó ponerse al servicio del plan divino en la donación total de sí misma. Toda misión comienza con la misma actitud manifestada por María en la anunciación: “He aquí la esclava del Señor; hágase en mí según tu palabra” (</w:t>
      </w:r>
      <w:proofErr w:type="spellStart"/>
      <w:r w:rsidRPr="00126363">
        <w:rPr>
          <w:rFonts w:ascii="Garamond" w:hAnsi="Garamond"/>
          <w:lang w:val="es-419"/>
        </w:rPr>
        <w:t>Lc</w:t>
      </w:r>
      <w:proofErr w:type="spellEnd"/>
      <w:r w:rsidRPr="00126363">
        <w:rPr>
          <w:rFonts w:ascii="Garamond" w:hAnsi="Garamond"/>
          <w:lang w:val="es-419"/>
        </w:rPr>
        <w:t xml:space="preserve"> 1,38)»</w:t>
      </w:r>
      <w:r w:rsidRPr="00126363">
        <w:rPr>
          <w:rFonts w:ascii="Garamond" w:hAnsi="Garamond"/>
          <w:vertAlign w:val="superscript"/>
          <w:lang w:val="es-419"/>
        </w:rPr>
        <w:footnoteReference w:id="186"/>
      </w:r>
      <w:r w:rsidRPr="00126363">
        <w:rPr>
          <w:rFonts w:ascii="Garamond" w:hAnsi="Garamond"/>
          <w:lang w:val="es-419"/>
        </w:rPr>
        <w:t>.</w:t>
      </w:r>
    </w:p>
    <w:p w14:paraId="7AE22660" w14:textId="77777777" w:rsidR="000A2F4B" w:rsidRPr="00126363" w:rsidRDefault="000A2F4B" w:rsidP="000A2F4B">
      <w:pPr>
        <w:pStyle w:val="PBuelaParagraph"/>
        <w:rPr>
          <w:rFonts w:ascii="Garamond" w:hAnsi="Garamond"/>
          <w:lang w:val="es-419"/>
        </w:rPr>
      </w:pPr>
      <w:r w:rsidRPr="00126363">
        <w:rPr>
          <w:rFonts w:ascii="Garamond" w:hAnsi="Garamond"/>
          <w:lang w:val="es-419"/>
        </w:rPr>
        <w:t xml:space="preserve">«Después de María, Madre de Jesús, Juan, el discípulo que Jesús amaba, el testigo que junto con María estuvo a los pies de la </w:t>
      </w:r>
      <w:r w:rsidR="00E001FB" w:rsidRPr="00126363">
        <w:rPr>
          <w:rFonts w:ascii="Garamond" w:hAnsi="Garamond"/>
          <w:lang w:val="es-419"/>
        </w:rPr>
        <w:t>C</w:t>
      </w:r>
      <w:r w:rsidRPr="00126363">
        <w:rPr>
          <w:rFonts w:ascii="Garamond" w:hAnsi="Garamond"/>
          <w:lang w:val="es-419"/>
        </w:rPr>
        <w:t xml:space="preserve">ruz (cf. </w:t>
      </w:r>
      <w:proofErr w:type="spellStart"/>
      <w:r w:rsidRPr="00126363">
        <w:rPr>
          <w:rFonts w:ascii="Garamond" w:hAnsi="Garamond"/>
          <w:lang w:val="es-419"/>
        </w:rPr>
        <w:t>Jn</w:t>
      </w:r>
      <w:proofErr w:type="spellEnd"/>
      <w:r w:rsidRPr="00126363">
        <w:rPr>
          <w:rFonts w:ascii="Garamond" w:hAnsi="Garamond"/>
          <w:lang w:val="es-419"/>
        </w:rPr>
        <w:t xml:space="preserve"> 19,26-27), recibió este don. Su decisión de consagración total es fruto del amor divino que lo envuelve, lo sostiene y le llena el corazón. Juan, al lado de María, está entre los primeros de la larga serie de hombres y mujeres que, desde los inicios de la Iglesia hasta el final, tocados por el amor de Dios, se sienten llamados a seguir al Cordero inmolado y viviente, dondequiera que vaya (cf. </w:t>
      </w:r>
      <w:proofErr w:type="spellStart"/>
      <w:r w:rsidRPr="00126363">
        <w:rPr>
          <w:rFonts w:ascii="Garamond" w:hAnsi="Garamond"/>
          <w:lang w:val="es-419"/>
        </w:rPr>
        <w:t>Ap</w:t>
      </w:r>
      <w:proofErr w:type="spellEnd"/>
      <w:r w:rsidRPr="00126363">
        <w:rPr>
          <w:rFonts w:ascii="Garamond" w:hAnsi="Garamond"/>
          <w:lang w:val="es-419"/>
        </w:rPr>
        <w:t xml:space="preserve"> 14,1-5)</w:t>
      </w:r>
      <w:r w:rsidRPr="00126363">
        <w:rPr>
          <w:rStyle w:val="Refdenotaalpie"/>
          <w:rFonts w:ascii="Garamond" w:hAnsi="Garamond"/>
          <w:lang w:val="es-419"/>
        </w:rPr>
        <w:footnoteReference w:id="187"/>
      </w:r>
      <w:r w:rsidRPr="00126363">
        <w:rPr>
          <w:rFonts w:ascii="Garamond" w:hAnsi="Garamond"/>
          <w:lang w:val="es-419"/>
        </w:rPr>
        <w:t>»</w:t>
      </w:r>
      <w:r w:rsidRPr="00126363">
        <w:rPr>
          <w:rFonts w:ascii="Garamond" w:hAnsi="Garamond"/>
          <w:vertAlign w:val="superscript"/>
          <w:lang w:val="es-419"/>
        </w:rPr>
        <w:footnoteReference w:id="188"/>
      </w:r>
      <w:r w:rsidRPr="00126363">
        <w:rPr>
          <w:rFonts w:ascii="Garamond" w:hAnsi="Garamond"/>
          <w:lang w:val="es-419"/>
        </w:rPr>
        <w:t>.</w:t>
      </w:r>
    </w:p>
    <w:p w14:paraId="50E73A72" w14:textId="77777777" w:rsidR="000A2F4B" w:rsidRPr="00126363" w:rsidRDefault="000A2F4B" w:rsidP="00E96C8C">
      <w:pPr>
        <w:pStyle w:val="PBLetterlist"/>
        <w:numPr>
          <w:ilvl w:val="0"/>
          <w:numId w:val="66"/>
        </w:numPr>
        <w:rPr>
          <w:rFonts w:ascii="Garamond" w:hAnsi="Garamond"/>
          <w:sz w:val="22"/>
          <w:szCs w:val="22"/>
          <w:lang w:val="es-419"/>
        </w:rPr>
      </w:pPr>
      <w:bookmarkStart w:id="181" w:name="_Toc509671309"/>
      <w:r w:rsidRPr="00126363">
        <w:rPr>
          <w:rFonts w:ascii="Garamond" w:hAnsi="Garamond"/>
          <w:sz w:val="22"/>
          <w:szCs w:val="22"/>
          <w:lang w:val="es-419"/>
        </w:rPr>
        <w:t>La Virgen María, modelo de consagración y seguimiento</w:t>
      </w:r>
      <w:bookmarkEnd w:id="181"/>
    </w:p>
    <w:p w14:paraId="51BA04D9" w14:textId="77777777" w:rsidR="000A2F4B" w:rsidRPr="00126363" w:rsidRDefault="000A2F4B" w:rsidP="000A2F4B">
      <w:pPr>
        <w:pStyle w:val="PBuelaParagraph"/>
        <w:rPr>
          <w:rFonts w:ascii="Garamond" w:hAnsi="Garamond"/>
          <w:lang w:val="es-419"/>
        </w:rPr>
      </w:pPr>
      <w:r w:rsidRPr="00126363">
        <w:rPr>
          <w:rFonts w:ascii="Garamond" w:hAnsi="Garamond"/>
          <w:lang w:val="es-419"/>
        </w:rPr>
        <w:t xml:space="preserve">«María es aquella que, desde su concepción inmaculada, refleja más perfectamente la belleza divina. “Toda hermosa” es el título con el que la Iglesia la invoca. “La relación que todo fiel, como consecuencia de su unión con Cristo, mantiene con María Santísima queda aún más acentuada en la vida de las personas consagradas </w:t>
      </w:r>
      <w:r w:rsidR="00DD3A59" w:rsidRPr="00126363">
        <w:rPr>
          <w:rFonts w:ascii="Garamond" w:hAnsi="Garamond"/>
          <w:lang w:val="es-419"/>
        </w:rPr>
        <w:t>[...]</w:t>
      </w:r>
      <w:r w:rsidRPr="00126363">
        <w:rPr>
          <w:rFonts w:ascii="Garamond" w:hAnsi="Garamond"/>
          <w:lang w:val="es-419"/>
        </w:rPr>
        <w:t>. En todos (los Institutos de vida consagrada) existe la convicción de que la presencia de María tiene una importancia fundamental tanto para la vida espiritual de cada alma consagrada, como para la consistencia, la unidad y el progreso de toda la comunidad”</w:t>
      </w:r>
      <w:r w:rsidRPr="00126363">
        <w:rPr>
          <w:rStyle w:val="Refdenotaalpie"/>
          <w:rFonts w:ascii="Garamond" w:hAnsi="Garamond"/>
          <w:lang w:val="es-419"/>
        </w:rPr>
        <w:footnoteReference w:id="189"/>
      </w:r>
      <w:r w:rsidRPr="00126363">
        <w:rPr>
          <w:rFonts w:ascii="Garamond" w:hAnsi="Garamond"/>
          <w:lang w:val="es-419"/>
        </w:rPr>
        <w:t>.</w:t>
      </w:r>
    </w:p>
    <w:p w14:paraId="6858E613" w14:textId="77777777" w:rsidR="000A2F4B" w:rsidRPr="00126363" w:rsidRDefault="000A2F4B" w:rsidP="000A2F4B">
      <w:pPr>
        <w:pStyle w:val="PBuelaParagraph"/>
        <w:rPr>
          <w:rFonts w:ascii="Garamond" w:hAnsi="Garamond"/>
          <w:lang w:val="es-419"/>
        </w:rPr>
      </w:pPr>
      <w:r w:rsidRPr="00126363">
        <w:rPr>
          <w:rFonts w:ascii="Garamond" w:hAnsi="Garamond"/>
          <w:lang w:val="es-419"/>
        </w:rPr>
        <w:t xml:space="preserve">En efecto, María </w:t>
      </w:r>
      <w:r w:rsidRPr="00126363">
        <w:rPr>
          <w:rFonts w:ascii="Garamond" w:hAnsi="Garamond"/>
          <w:i/>
          <w:lang w:val="es-419"/>
        </w:rPr>
        <w:t>es ejemplo sublime de perfecta consagración</w:t>
      </w:r>
      <w:r w:rsidRPr="00126363">
        <w:rPr>
          <w:rFonts w:ascii="Garamond" w:hAnsi="Garamond"/>
          <w:lang w:val="es-419"/>
        </w:rPr>
        <w:t>, por su pertenencia plena y entrega total a Dios. Elegida por el Señor, que quiso realizar en ella el misterio de la Encarnación, recuerda a los consa</w:t>
      </w:r>
      <w:r w:rsidRPr="00126363">
        <w:rPr>
          <w:rFonts w:ascii="Garamond" w:hAnsi="Garamond"/>
          <w:lang w:val="es-419"/>
        </w:rPr>
        <w:lastRenderedPageBreak/>
        <w:t xml:space="preserve">grados </w:t>
      </w:r>
      <w:r w:rsidRPr="00126363">
        <w:rPr>
          <w:rFonts w:ascii="Garamond" w:hAnsi="Garamond"/>
          <w:i/>
          <w:lang w:val="es-419"/>
        </w:rPr>
        <w:t>la primacía de la iniciativa de Dios</w:t>
      </w:r>
      <w:r w:rsidRPr="00126363">
        <w:rPr>
          <w:rFonts w:ascii="Garamond" w:hAnsi="Garamond"/>
          <w:lang w:val="es-419"/>
        </w:rPr>
        <w:t xml:space="preserve">. Al mismo tiempo, habiendo dado su consentimiento a la Palabra divina, que se hizo carne en ella, María aparece como </w:t>
      </w:r>
      <w:r w:rsidRPr="00126363">
        <w:rPr>
          <w:rFonts w:ascii="Garamond" w:hAnsi="Garamond"/>
          <w:i/>
          <w:lang w:val="es-419"/>
        </w:rPr>
        <w:t>modelo de acogida de la gracia</w:t>
      </w:r>
      <w:r w:rsidRPr="00126363">
        <w:rPr>
          <w:rFonts w:ascii="Garamond" w:hAnsi="Garamond"/>
          <w:lang w:val="es-419"/>
        </w:rPr>
        <w:t xml:space="preserve"> por parte de la criatura humana.</w:t>
      </w:r>
    </w:p>
    <w:p w14:paraId="357F60A9" w14:textId="77777777" w:rsidR="000A2F4B" w:rsidRPr="00126363" w:rsidRDefault="000A2F4B" w:rsidP="000A2F4B">
      <w:pPr>
        <w:pStyle w:val="PBuelaParagraph"/>
        <w:rPr>
          <w:rFonts w:ascii="Garamond" w:hAnsi="Garamond"/>
          <w:lang w:val="es-419"/>
        </w:rPr>
      </w:pPr>
      <w:r w:rsidRPr="00126363">
        <w:rPr>
          <w:rFonts w:ascii="Garamond" w:hAnsi="Garamond"/>
          <w:lang w:val="es-419"/>
        </w:rPr>
        <w:t>Cercana a Cristo, junto con José, en la vida oculta de Nazaret, presente al lado del Hijo en los momentos cruciales de su vida pública, la Virgen es maestra de seguimiento incondicional y de servicio asiduo. En ella, “templo del Espíritu Santo”</w:t>
      </w:r>
      <w:r w:rsidRPr="00126363">
        <w:rPr>
          <w:rStyle w:val="Refdenotaalpie"/>
          <w:rFonts w:ascii="Garamond" w:hAnsi="Garamond"/>
          <w:lang w:val="es-419"/>
        </w:rPr>
        <w:footnoteReference w:id="190"/>
      </w:r>
      <w:r w:rsidRPr="00126363">
        <w:rPr>
          <w:rFonts w:ascii="Garamond" w:hAnsi="Garamond"/>
          <w:lang w:val="es-419"/>
        </w:rPr>
        <w:t>, brilla de este modo todo el esplendor de la nueva criatura. La vida consagrada la contempla como modelo sublime de consagración al Padre, de unión con el Hijo y de docilidad al Espíritu, sabiendo bien que identificarse con “el tipo de vida en pobreza y virginidad”</w:t>
      </w:r>
      <w:r w:rsidRPr="00126363">
        <w:rPr>
          <w:rStyle w:val="Refdenotaalpie"/>
          <w:rFonts w:ascii="Garamond" w:hAnsi="Garamond"/>
          <w:lang w:val="es-419"/>
        </w:rPr>
        <w:footnoteReference w:id="191"/>
      </w:r>
      <w:r w:rsidRPr="00126363">
        <w:rPr>
          <w:rFonts w:ascii="Garamond" w:hAnsi="Garamond"/>
          <w:lang w:val="es-419"/>
        </w:rPr>
        <w:t xml:space="preserve"> de Cristo significa asumir también el tipo de vida de María.</w:t>
      </w:r>
    </w:p>
    <w:p w14:paraId="72AC139A" w14:textId="77777777" w:rsidR="000A2F4B" w:rsidRPr="00126363" w:rsidRDefault="000A2F4B" w:rsidP="000A2F4B">
      <w:pPr>
        <w:pStyle w:val="PBuelaParagraph"/>
        <w:rPr>
          <w:rFonts w:ascii="Garamond" w:hAnsi="Garamond"/>
          <w:lang w:val="es-419"/>
        </w:rPr>
      </w:pPr>
      <w:r w:rsidRPr="00126363">
        <w:rPr>
          <w:rFonts w:ascii="Garamond" w:hAnsi="Garamond"/>
          <w:lang w:val="es-419"/>
        </w:rPr>
        <w:t>La persona consagrada encuentra, además, en la Virgen una Madre por título muy especial. En efecto, si la nueva maternidad dada a María en el Calvario es un don a todos los cristianos, adquiere un valor específico para quien ha consagrado plenamente la propia vida a Cristo. “Ahí tienes a tu madre” (</w:t>
      </w:r>
      <w:proofErr w:type="spellStart"/>
      <w:r w:rsidRPr="00126363">
        <w:rPr>
          <w:rFonts w:ascii="Garamond" w:hAnsi="Garamond"/>
          <w:lang w:val="es-419"/>
        </w:rPr>
        <w:t>Jn</w:t>
      </w:r>
      <w:proofErr w:type="spellEnd"/>
      <w:r w:rsidRPr="00126363">
        <w:rPr>
          <w:rFonts w:ascii="Garamond" w:hAnsi="Garamond"/>
          <w:lang w:val="es-419"/>
        </w:rPr>
        <w:t xml:space="preserve"> 19,27): las palabras de Jesús al discípulo “a quien amaba” (</w:t>
      </w:r>
      <w:proofErr w:type="spellStart"/>
      <w:r w:rsidRPr="00126363">
        <w:rPr>
          <w:rFonts w:ascii="Garamond" w:hAnsi="Garamond"/>
          <w:lang w:val="es-419"/>
        </w:rPr>
        <w:t>Jn</w:t>
      </w:r>
      <w:proofErr w:type="spellEnd"/>
      <w:r w:rsidRPr="00126363">
        <w:rPr>
          <w:rFonts w:ascii="Garamond" w:hAnsi="Garamond"/>
          <w:lang w:val="es-419"/>
        </w:rPr>
        <w:t xml:space="preserve"> 19,26), asumen una profundidad particular en la vida de la persona consagrada. En efecto, está llamada con Juan a acoger consigo a María Santísima (cf. </w:t>
      </w:r>
      <w:proofErr w:type="spellStart"/>
      <w:r w:rsidRPr="00126363">
        <w:rPr>
          <w:rFonts w:ascii="Garamond" w:hAnsi="Garamond"/>
          <w:lang w:val="es-419"/>
        </w:rPr>
        <w:t>Jn</w:t>
      </w:r>
      <w:proofErr w:type="spellEnd"/>
      <w:r w:rsidRPr="00126363">
        <w:rPr>
          <w:rFonts w:ascii="Garamond" w:hAnsi="Garamond"/>
          <w:lang w:val="es-419"/>
        </w:rPr>
        <w:t xml:space="preserve"> 19,27), amándola e imitándola con la radicalidad propia de su vocación y experimentando, a su vez, una especial ternura materna. La Virgen le comunica aquel amor que permite ofrecer cada día la vida por Cristo, cooperando con Él en la salvación del mundo. Por eso, la relación filial con María es el camino privilegiado para la fidelidad a la vocación recibida y una ayuda eficacísima para avanzar en ella y vivirla en plenitud</w:t>
      </w:r>
      <w:r w:rsidRPr="00126363">
        <w:rPr>
          <w:rStyle w:val="Refdenotaalpie"/>
          <w:rFonts w:ascii="Garamond" w:hAnsi="Garamond"/>
          <w:lang w:val="es-419"/>
        </w:rPr>
        <w:footnoteReference w:id="192"/>
      </w:r>
      <w:r w:rsidRPr="00126363">
        <w:rPr>
          <w:rFonts w:ascii="Garamond" w:hAnsi="Garamond"/>
          <w:lang w:val="es-419"/>
        </w:rPr>
        <w:t>»</w:t>
      </w:r>
      <w:r w:rsidRPr="00126363">
        <w:rPr>
          <w:rFonts w:ascii="Garamond" w:hAnsi="Garamond"/>
          <w:vertAlign w:val="superscript"/>
          <w:lang w:val="es-419"/>
        </w:rPr>
        <w:footnoteReference w:id="193"/>
      </w:r>
      <w:r w:rsidRPr="00126363">
        <w:rPr>
          <w:rFonts w:ascii="Garamond" w:hAnsi="Garamond"/>
          <w:lang w:val="es-419"/>
        </w:rPr>
        <w:t>.</w:t>
      </w:r>
    </w:p>
    <w:p w14:paraId="4E78DD7A" w14:textId="77777777" w:rsidR="000A2F4B" w:rsidRPr="00126363" w:rsidRDefault="000A2F4B" w:rsidP="000A2F4B">
      <w:pPr>
        <w:pStyle w:val="PBuelaParagraph"/>
        <w:rPr>
          <w:rFonts w:ascii="Garamond" w:hAnsi="Garamond"/>
          <w:lang w:val="es-419"/>
        </w:rPr>
      </w:pPr>
      <w:r w:rsidRPr="00126363">
        <w:rPr>
          <w:rFonts w:ascii="Garamond" w:hAnsi="Garamond"/>
          <w:lang w:val="es-419"/>
        </w:rPr>
        <w:lastRenderedPageBreak/>
        <w:t xml:space="preserve">«Será, pues, de gran ayuda para las personas consagradas la meditación asidua de los textos evangélicos y de los demás escritos neotestamentarios, que ilustran las palabras y los ejemplos de Cristo y de la Virgen María, y la </w:t>
      </w:r>
      <w:proofErr w:type="spellStart"/>
      <w:r w:rsidRPr="00126363">
        <w:rPr>
          <w:rFonts w:ascii="Garamond" w:hAnsi="Garamond"/>
          <w:i/>
          <w:lang w:val="es-419"/>
        </w:rPr>
        <w:t>apostolica</w:t>
      </w:r>
      <w:proofErr w:type="spellEnd"/>
      <w:r w:rsidRPr="00126363">
        <w:rPr>
          <w:rFonts w:ascii="Garamond" w:hAnsi="Garamond"/>
          <w:i/>
          <w:lang w:val="es-419"/>
        </w:rPr>
        <w:t xml:space="preserve"> vivendi forma</w:t>
      </w:r>
      <w:r w:rsidRPr="00126363">
        <w:rPr>
          <w:rFonts w:ascii="Garamond" w:hAnsi="Garamond"/>
          <w:lang w:val="es-419"/>
        </w:rPr>
        <w:t>. A ellos se han referido constantemente fundadores y fundadoras a la hora de acoger la vocación y de discernir el carisma y la misión del propio Instituto»</w:t>
      </w:r>
      <w:r w:rsidRPr="00126363">
        <w:rPr>
          <w:rFonts w:ascii="Garamond" w:hAnsi="Garamond"/>
          <w:vertAlign w:val="superscript"/>
          <w:lang w:val="es-419"/>
        </w:rPr>
        <w:footnoteReference w:id="194"/>
      </w:r>
      <w:r w:rsidRPr="00126363">
        <w:rPr>
          <w:rFonts w:ascii="Garamond" w:hAnsi="Garamond"/>
          <w:lang w:val="es-419"/>
        </w:rPr>
        <w:t>.</w:t>
      </w:r>
    </w:p>
    <w:p w14:paraId="0DD565C5" w14:textId="77777777" w:rsidR="000A2F4B" w:rsidRPr="00126363" w:rsidRDefault="000A2F4B" w:rsidP="000A2F4B">
      <w:pPr>
        <w:pStyle w:val="PBuelaParagraph"/>
        <w:rPr>
          <w:rFonts w:ascii="Garamond" w:hAnsi="Garamond"/>
          <w:lang w:val="es-419"/>
        </w:rPr>
      </w:pPr>
      <w:r w:rsidRPr="00126363">
        <w:rPr>
          <w:rFonts w:ascii="Garamond" w:hAnsi="Garamond"/>
          <w:lang w:val="es-419"/>
        </w:rPr>
        <w:t>«Exhorto, en fin, a todas las personas consagradas a que renueven cotidianamente, según las propias tradiciones, su unión espiritual con la Virgen María, recorriendo con ella los misterios del Hijo, particularmente con el rezo del Santo Rosario»</w:t>
      </w:r>
      <w:r w:rsidRPr="00126363">
        <w:rPr>
          <w:rFonts w:ascii="Garamond" w:hAnsi="Garamond"/>
          <w:vertAlign w:val="superscript"/>
          <w:lang w:val="es-419"/>
        </w:rPr>
        <w:footnoteReference w:id="195"/>
      </w:r>
      <w:r w:rsidRPr="00126363">
        <w:rPr>
          <w:rFonts w:ascii="Garamond" w:hAnsi="Garamond"/>
          <w:lang w:val="es-419"/>
        </w:rPr>
        <w:t>.</w:t>
      </w:r>
    </w:p>
    <w:p w14:paraId="4EADDEE1" w14:textId="77777777" w:rsidR="000A2F4B" w:rsidRPr="00126363" w:rsidRDefault="000A2F4B" w:rsidP="000A2F4B">
      <w:pPr>
        <w:pStyle w:val="PBuelaParagraph"/>
        <w:rPr>
          <w:rFonts w:ascii="Garamond" w:hAnsi="Garamond"/>
          <w:lang w:val="es-419"/>
        </w:rPr>
      </w:pPr>
      <w:r w:rsidRPr="00126363">
        <w:rPr>
          <w:rFonts w:ascii="Garamond" w:hAnsi="Garamond"/>
          <w:lang w:val="es-419"/>
        </w:rPr>
        <w:t>«Con un delicado respeto, pero con arrojo misionero, los consagrados y consagradas pongan de manifiesto que la fe en Jesucristo ilumina todo el campo de la educación sin prejuicios sobre los valores humanos, sino más bien confirmándolos y elevándolos. De este modo se convierten en testigos e instrumentos del poder de la Encarnación y de la fuerza del Espíritu. Esta tarea es una de las expresiones más significativas de la Iglesia que, a imagen de María, ejerce su maternidad para con todos sus hijos</w:t>
      </w:r>
      <w:r w:rsidRPr="00126363">
        <w:rPr>
          <w:rStyle w:val="Refdenotaalpie"/>
          <w:rFonts w:ascii="Garamond" w:hAnsi="Garamond"/>
          <w:lang w:val="es-419"/>
        </w:rPr>
        <w:footnoteReference w:id="196"/>
      </w:r>
      <w:r w:rsidRPr="00126363">
        <w:rPr>
          <w:rFonts w:ascii="Garamond" w:hAnsi="Garamond"/>
          <w:lang w:val="es-419"/>
        </w:rPr>
        <w:t>»</w:t>
      </w:r>
      <w:r w:rsidRPr="00126363">
        <w:rPr>
          <w:rFonts w:ascii="Garamond" w:hAnsi="Garamond"/>
          <w:vertAlign w:val="superscript"/>
          <w:lang w:val="es-419"/>
        </w:rPr>
        <w:footnoteReference w:id="197"/>
      </w:r>
      <w:r w:rsidRPr="00126363">
        <w:rPr>
          <w:rFonts w:ascii="Garamond" w:hAnsi="Garamond"/>
          <w:lang w:val="es-419"/>
        </w:rPr>
        <w:t>.</w:t>
      </w:r>
    </w:p>
    <w:p w14:paraId="7F4C2CEF" w14:textId="77777777" w:rsidR="00AB3DCA" w:rsidRPr="00126363" w:rsidRDefault="00AB3DCA" w:rsidP="00AB3DCA">
      <w:pPr>
        <w:pStyle w:val="PBLetterlist"/>
        <w:rPr>
          <w:rFonts w:ascii="Garamond" w:hAnsi="Garamond"/>
          <w:sz w:val="22"/>
          <w:szCs w:val="22"/>
          <w:lang w:val="es-419"/>
        </w:rPr>
      </w:pPr>
      <w:bookmarkStart w:id="183" w:name="_Toc509671310"/>
      <w:r w:rsidRPr="00126363">
        <w:rPr>
          <w:rFonts w:ascii="Garamond" w:hAnsi="Garamond"/>
          <w:sz w:val="22"/>
          <w:szCs w:val="22"/>
          <w:lang w:val="es-419"/>
        </w:rPr>
        <w:t>Invocación a la Virgen María</w:t>
      </w:r>
      <w:bookmarkEnd w:id="183"/>
    </w:p>
    <w:p w14:paraId="2864CCCE" w14:textId="77777777" w:rsidR="00AB3DCA" w:rsidRPr="00126363" w:rsidRDefault="00AB3DCA" w:rsidP="00AB3DCA">
      <w:pPr>
        <w:pStyle w:val="PBuelaParagraph"/>
        <w:rPr>
          <w:rFonts w:ascii="Garamond" w:hAnsi="Garamond"/>
          <w:lang w:val="es-419"/>
        </w:rPr>
      </w:pPr>
      <w:r w:rsidRPr="00126363">
        <w:rPr>
          <w:rFonts w:ascii="Garamond" w:hAnsi="Garamond"/>
          <w:lang w:val="es-419"/>
        </w:rPr>
        <w:t xml:space="preserve">San Juan Pablo II, en </w:t>
      </w:r>
      <w:r w:rsidR="00C572AD" w:rsidRPr="00126363">
        <w:rPr>
          <w:rFonts w:ascii="Garamond" w:hAnsi="Garamond"/>
          <w:i/>
          <w:lang w:val="es-419"/>
        </w:rPr>
        <w:t>Vit</w:t>
      </w:r>
      <w:r w:rsidRPr="00126363">
        <w:rPr>
          <w:rFonts w:ascii="Garamond" w:hAnsi="Garamond"/>
          <w:i/>
          <w:lang w:val="es-419"/>
        </w:rPr>
        <w:t xml:space="preserve">a </w:t>
      </w:r>
      <w:proofErr w:type="spellStart"/>
      <w:r w:rsidR="00637629" w:rsidRPr="00126363">
        <w:rPr>
          <w:rFonts w:ascii="Garamond" w:hAnsi="Garamond"/>
          <w:i/>
          <w:lang w:val="es-419"/>
        </w:rPr>
        <w:t>c</w:t>
      </w:r>
      <w:r w:rsidRPr="00126363">
        <w:rPr>
          <w:rFonts w:ascii="Garamond" w:hAnsi="Garamond"/>
          <w:i/>
          <w:lang w:val="es-419"/>
        </w:rPr>
        <w:t>onsecrata</w:t>
      </w:r>
      <w:proofErr w:type="spellEnd"/>
      <w:r w:rsidRPr="00126363">
        <w:rPr>
          <w:rFonts w:ascii="Garamond" w:hAnsi="Garamond"/>
          <w:lang w:val="es-419"/>
        </w:rPr>
        <w:t xml:space="preserve">, hace una hermosísima invocación a María en favor de las almas consagradas: </w:t>
      </w:r>
    </w:p>
    <w:p w14:paraId="3E11B79A" w14:textId="77777777" w:rsidR="00AB3DCA" w:rsidRPr="00126363" w:rsidRDefault="00AB3DCA" w:rsidP="00AB3DCA">
      <w:pPr>
        <w:pStyle w:val="PBuelaParagraph"/>
        <w:rPr>
          <w:rFonts w:ascii="Garamond" w:hAnsi="Garamond"/>
          <w:lang w:val="es-419"/>
        </w:rPr>
      </w:pPr>
      <w:r w:rsidRPr="00126363">
        <w:rPr>
          <w:rFonts w:ascii="Garamond" w:hAnsi="Garamond"/>
          <w:lang w:val="es-419"/>
        </w:rPr>
        <w:t>«María, figura de la Iglesia, Esposa sin arruga y sin mancha, que imitándote “conserva virginalmente la fe íntegra, la esperanza firme y el amor sincero”</w:t>
      </w:r>
      <w:r w:rsidRPr="00126363">
        <w:rPr>
          <w:rStyle w:val="Refdenotaalpie"/>
          <w:rFonts w:ascii="Garamond" w:hAnsi="Garamond"/>
          <w:lang w:val="es-419"/>
        </w:rPr>
        <w:footnoteReference w:id="198"/>
      </w:r>
      <w:r w:rsidRPr="00126363">
        <w:rPr>
          <w:rFonts w:ascii="Garamond" w:hAnsi="Garamond"/>
          <w:lang w:val="es-419"/>
        </w:rPr>
        <w:t>, sostiene a las personas consagradas en el deseo de llegar a la eterna y única Bienaventuranza.</w:t>
      </w:r>
    </w:p>
    <w:p w14:paraId="48BD74B3" w14:textId="77777777" w:rsidR="00AB3DCA" w:rsidRPr="00126363" w:rsidRDefault="00AB3DCA" w:rsidP="00AB3DCA">
      <w:pPr>
        <w:pStyle w:val="PBuelaParagraph"/>
        <w:rPr>
          <w:rFonts w:ascii="Garamond" w:hAnsi="Garamond"/>
          <w:lang w:val="es-419"/>
        </w:rPr>
      </w:pPr>
      <w:r w:rsidRPr="00126363">
        <w:rPr>
          <w:rFonts w:ascii="Garamond" w:hAnsi="Garamond"/>
          <w:lang w:val="es-419"/>
        </w:rPr>
        <w:lastRenderedPageBreak/>
        <w:t>Las encomendamos a ti, Virgen de la Visitación, para que sepan acudir a las necesidades humanas con el fin de socorrerlas, pero sobre todo para que lleven a Jesús. Enséñales a proclamar las maravillas que el Señor hace en el mundo, para que todos los pueblos ensalcen su nombre. Sostenlas en sus obras en favor de los pobres, de los hambrientos, de los que no tienen esperanza, de los últimos y de todos aquellos que buscan a tu Hijo con sincero corazón.</w:t>
      </w:r>
    </w:p>
    <w:p w14:paraId="2732C421" w14:textId="77777777" w:rsidR="00AB3DCA" w:rsidRPr="00126363" w:rsidRDefault="00AB3DCA" w:rsidP="00AB3DCA">
      <w:pPr>
        <w:pStyle w:val="PBuelaParagraph"/>
        <w:rPr>
          <w:rFonts w:ascii="Garamond" w:hAnsi="Garamond"/>
          <w:lang w:val="es-419"/>
        </w:rPr>
      </w:pPr>
      <w:r w:rsidRPr="00126363">
        <w:rPr>
          <w:rFonts w:ascii="Garamond" w:hAnsi="Garamond"/>
          <w:lang w:val="es-419"/>
        </w:rPr>
        <w:t>A ti, Madre, que deseas la renovación espiritual y apostólica de tus hijos e hijas en la respuesta de amor y de entrega total a Cristo, elevamos confiados nuestra súplica. Tú que has hecho la voluntad del Padre, disponible en la obediencia, intrépida en la pobreza y acogedora en la virginidad fecunda, alcanza de tu divino Hijo, que cuantos han recibido el don de seguirlo en la vida consagrada, sepan testimoniarlo con una existencia transfigurada, caminando gozosamente, junto con todos los otros hermanos y hermanas, hacia la patria celestial y la luz que no tiene ocaso.</w:t>
      </w:r>
    </w:p>
    <w:p w14:paraId="619AFC4E" w14:textId="77777777" w:rsidR="00AB3DCA" w:rsidRPr="00126363" w:rsidRDefault="00AB3DCA" w:rsidP="00AB3DCA">
      <w:pPr>
        <w:pStyle w:val="PBuelaParagraph"/>
        <w:rPr>
          <w:rFonts w:ascii="Garamond" w:hAnsi="Garamond"/>
          <w:lang w:val="es-419"/>
        </w:rPr>
      </w:pPr>
      <w:r w:rsidRPr="00126363">
        <w:rPr>
          <w:rFonts w:ascii="Garamond" w:hAnsi="Garamond"/>
          <w:lang w:val="es-419"/>
        </w:rPr>
        <w:t>Te lo pedimos, para que en todos y en todo sea glorificado, bendito y amado el Sumo Señor de todas las cosas, que es Padre, Hijo y Espíritu Santo»</w:t>
      </w:r>
      <w:r w:rsidRPr="00126363">
        <w:rPr>
          <w:rFonts w:ascii="Garamond" w:hAnsi="Garamond"/>
          <w:vertAlign w:val="superscript"/>
          <w:lang w:val="es-419"/>
        </w:rPr>
        <w:footnoteReference w:id="199"/>
      </w:r>
      <w:r w:rsidRPr="00126363">
        <w:rPr>
          <w:rFonts w:ascii="Garamond" w:hAnsi="Garamond"/>
          <w:lang w:val="es-419"/>
        </w:rPr>
        <w:t>.</w:t>
      </w:r>
    </w:p>
    <w:p w14:paraId="11CE1FC5" w14:textId="77777777" w:rsidR="0075061E" w:rsidRPr="00126363" w:rsidRDefault="0075061E" w:rsidP="0075061E">
      <w:pPr>
        <w:pStyle w:val="PBuelaParagraph"/>
        <w:rPr>
          <w:rFonts w:ascii="Garamond" w:hAnsi="Garamond"/>
          <w:lang w:val="es-419"/>
        </w:rPr>
      </w:pPr>
    </w:p>
    <w:p w14:paraId="7C6A88ED" w14:textId="77777777" w:rsidR="00126363" w:rsidRPr="00126363" w:rsidRDefault="00126363" w:rsidP="00721E29">
      <w:pPr>
        <w:pStyle w:val="PBuelaParagraph"/>
        <w:rPr>
          <w:rFonts w:ascii="Garamond" w:hAnsi="Garamond"/>
          <w:lang w:val="es-419"/>
        </w:rPr>
      </w:pPr>
      <w:r w:rsidRPr="00126363">
        <w:br w:type="page"/>
      </w:r>
      <w:bookmarkStart w:id="184" w:name="_Toc497750730"/>
      <w:bookmarkStart w:id="185" w:name="_Toc509671173"/>
      <w:bookmarkStart w:id="186" w:name="_Toc509671311"/>
      <w:r w:rsidR="006443DD" w:rsidRPr="00126363">
        <w:rPr>
          <w:rFonts w:ascii="Garamond" w:hAnsi="Garamond"/>
          <w:bCs/>
          <w:lang w:val="es-419"/>
        </w:rPr>
        <w:lastRenderedPageBreak/>
        <w:t>Temas principales</w:t>
      </w:r>
      <w:bookmarkEnd w:id="184"/>
      <w:bookmarkEnd w:id="185"/>
      <w:bookmarkEnd w:id="186"/>
    </w:p>
    <w:p w14:paraId="39C5EC6F" w14:textId="77777777" w:rsidR="006443DD" w:rsidRPr="00126363" w:rsidRDefault="006443DD" w:rsidP="006443DD">
      <w:pPr>
        <w:pStyle w:val="PBHeading1"/>
        <w:rPr>
          <w:rFonts w:ascii="Garamond" w:hAnsi="Garamond"/>
          <w:bCs/>
          <w:sz w:val="22"/>
          <w:szCs w:val="22"/>
          <w:lang w:val="es-419"/>
        </w:rPr>
      </w:pPr>
      <w:bookmarkStart w:id="187" w:name="_Toc452303318"/>
      <w:bookmarkStart w:id="188" w:name="_Toc464541847"/>
      <w:bookmarkStart w:id="189" w:name="_Toc479352371"/>
      <w:bookmarkStart w:id="190" w:name="_Toc497750731"/>
      <w:bookmarkStart w:id="191" w:name="_Toc509671174"/>
      <w:bookmarkStart w:id="192" w:name="_Toc509671312"/>
      <w:r w:rsidRPr="00126363">
        <w:rPr>
          <w:rFonts w:ascii="Garamond" w:hAnsi="Garamond"/>
          <w:bCs/>
          <w:sz w:val="22"/>
          <w:szCs w:val="22"/>
          <w:lang w:val="es-419"/>
        </w:rPr>
        <w:t>Introducción</w:t>
      </w:r>
      <w:bookmarkEnd w:id="187"/>
      <w:bookmarkEnd w:id="188"/>
      <w:bookmarkEnd w:id="189"/>
      <w:bookmarkEnd w:id="190"/>
      <w:bookmarkEnd w:id="191"/>
      <w:bookmarkEnd w:id="192"/>
    </w:p>
    <w:p w14:paraId="790C33AA" w14:textId="77777777" w:rsidR="0038575D" w:rsidRPr="00126363" w:rsidRDefault="0038575D" w:rsidP="005978D9">
      <w:pPr>
        <w:pStyle w:val="PBuelaParagraph"/>
        <w:rPr>
          <w:rFonts w:ascii="Garamond" w:hAnsi="Garamond"/>
          <w:lang w:val="es-419"/>
        </w:rPr>
      </w:pPr>
      <w:r w:rsidRPr="00126363">
        <w:rPr>
          <w:rFonts w:ascii="Garamond" w:hAnsi="Garamond"/>
          <w:lang w:val="es-419"/>
        </w:rPr>
        <w:t xml:space="preserve">Con el fin de alcanzar una participación más activa, consciente y fructuosa en la Santa Misa, y para «internalizar» más en nuestros corazones lo más importante de aquello que tiene que ser nuestra participación en la Santa Misa como religiosos y religiosas, queremos señalar específicamente y de manera resumida algunos temas entresacados de la Exhortación </w:t>
      </w:r>
      <w:r w:rsidR="00221439" w:rsidRPr="00126363">
        <w:rPr>
          <w:rFonts w:ascii="Garamond" w:hAnsi="Garamond"/>
          <w:i/>
          <w:lang w:val="es-419"/>
        </w:rPr>
        <w:t xml:space="preserve">Vita </w:t>
      </w:r>
      <w:proofErr w:type="spellStart"/>
      <w:r w:rsidR="00637629" w:rsidRPr="00126363">
        <w:rPr>
          <w:rFonts w:ascii="Garamond" w:hAnsi="Garamond"/>
          <w:i/>
          <w:lang w:val="es-419"/>
        </w:rPr>
        <w:t>c</w:t>
      </w:r>
      <w:r w:rsidR="00221439" w:rsidRPr="00126363">
        <w:rPr>
          <w:rFonts w:ascii="Garamond" w:hAnsi="Garamond"/>
          <w:i/>
          <w:lang w:val="es-419"/>
        </w:rPr>
        <w:t>onsecrata</w:t>
      </w:r>
      <w:proofErr w:type="spellEnd"/>
      <w:r w:rsidRPr="00126363">
        <w:rPr>
          <w:rFonts w:ascii="Garamond" w:hAnsi="Garamond"/>
          <w:lang w:val="es-419"/>
        </w:rPr>
        <w:t xml:space="preserve"> de San Juan Pablo II que consideramos principales para la vida consagrada.</w:t>
      </w:r>
    </w:p>
    <w:p w14:paraId="6426FCB0" w14:textId="77777777" w:rsidR="0038575D" w:rsidRPr="00126363" w:rsidRDefault="0038575D" w:rsidP="0038575D">
      <w:pPr>
        <w:pStyle w:val="PBuelaParagraph"/>
        <w:rPr>
          <w:rFonts w:ascii="Garamond" w:hAnsi="Garamond"/>
          <w:lang w:val="es-419"/>
        </w:rPr>
      </w:pPr>
      <w:r w:rsidRPr="00126363">
        <w:rPr>
          <w:rFonts w:ascii="Garamond" w:hAnsi="Garamond"/>
          <w:lang w:val="es-419"/>
        </w:rPr>
        <w:t xml:space="preserve">Como ya dijimos, y para que los distintos aspectos de la vida religiosa enseñados en dicha Exhortación </w:t>
      </w:r>
      <w:r w:rsidR="00E001FB" w:rsidRPr="00126363">
        <w:rPr>
          <w:rFonts w:ascii="Garamond" w:hAnsi="Garamond"/>
          <w:lang w:val="es-419"/>
        </w:rPr>
        <w:t>a</w:t>
      </w:r>
      <w:r w:rsidRPr="00126363">
        <w:rPr>
          <w:rFonts w:ascii="Garamond" w:hAnsi="Garamond"/>
          <w:lang w:val="es-419"/>
        </w:rPr>
        <w:t xml:space="preserve">postólica –y que los religiosos y religiosas deberíamos llevar a la Misa– resalten más, los hemos dividido en las cuatro partes apenas mencionadas en el capítulo precedente: 1. Santísima Trinidad; 2. Jesucristo; 3. La Iglesia; y 4. La Virgen María. Debemos hacer notar que así nos movemos en el orden hipostático, que es superior al orden de la gracia y, aún, al orden de la gloria del cielo, porque se trata de la unión con las </w:t>
      </w:r>
      <w:r w:rsidR="00E001FB" w:rsidRPr="00126363">
        <w:rPr>
          <w:rFonts w:ascii="Garamond" w:hAnsi="Garamond"/>
          <w:lang w:val="es-419"/>
        </w:rPr>
        <w:t>P</w:t>
      </w:r>
      <w:r w:rsidRPr="00126363">
        <w:rPr>
          <w:rFonts w:ascii="Garamond" w:hAnsi="Garamond"/>
          <w:lang w:val="es-419"/>
        </w:rPr>
        <w:t>ersonas divinas –o de la unión de alguna de ellas con la naturaleza humana– que nos hablan y debemos saber escucharlas, y nos escuchan y debemos saber hablarles.</w:t>
      </w:r>
    </w:p>
    <w:p w14:paraId="46B8D68F" w14:textId="77777777" w:rsidR="0038575D" w:rsidRPr="00126363" w:rsidRDefault="0038575D" w:rsidP="005978D9">
      <w:pPr>
        <w:pStyle w:val="PBuelaParagraph"/>
        <w:rPr>
          <w:rFonts w:ascii="Garamond" w:hAnsi="Garamond"/>
          <w:lang w:val="es-419"/>
        </w:rPr>
      </w:pPr>
      <w:r w:rsidRPr="00126363">
        <w:rPr>
          <w:rFonts w:ascii="Garamond" w:hAnsi="Garamond"/>
          <w:b/>
          <w:bCs/>
          <w:lang w:val="es-419"/>
        </w:rPr>
        <w:t>La Santísima Trinidad</w:t>
      </w:r>
      <w:r w:rsidRPr="00126363">
        <w:rPr>
          <w:rFonts w:ascii="Garamond" w:hAnsi="Garamond"/>
          <w:lang w:val="es-419"/>
        </w:rPr>
        <w:t xml:space="preserve"> que es el Padre, y el Hijo, y el Espíritu Santo. Jesucristo que es la segunda Persona hecha carne. La Iglesia que es la </w:t>
      </w:r>
      <w:r w:rsidR="00E001FB" w:rsidRPr="00126363">
        <w:rPr>
          <w:rFonts w:ascii="Garamond" w:hAnsi="Garamond"/>
          <w:lang w:val="es-419"/>
        </w:rPr>
        <w:t>p</w:t>
      </w:r>
      <w:r w:rsidRPr="00126363">
        <w:rPr>
          <w:rFonts w:ascii="Garamond" w:hAnsi="Garamond"/>
          <w:lang w:val="es-419"/>
        </w:rPr>
        <w:t>ersona mística formada por Cristo, Dios y hombre, como Cabeza, y nosotros, como Cuerpo. La Virgen que pertenece al orden hipostático de manera relativa, no absoluta como el Hijo, porque Ella y sólo Ella, dio carne de su carne y sangre de su sangre para que el Hijo Único de Dios pudiera hacerse hombre. Y ni un ángel ni todos los ángeles juntos, ni un santo ni todos los santos juntos pudieron hacer eso.</w:t>
      </w:r>
    </w:p>
    <w:p w14:paraId="3C0C17FF" w14:textId="77777777" w:rsidR="0038575D" w:rsidRPr="00126363" w:rsidRDefault="0038575D" w:rsidP="0038575D">
      <w:pPr>
        <w:pStyle w:val="PBuelaParagraph"/>
        <w:rPr>
          <w:rFonts w:ascii="Garamond" w:hAnsi="Garamond"/>
          <w:lang w:val="es-419"/>
        </w:rPr>
      </w:pPr>
      <w:r w:rsidRPr="00126363">
        <w:rPr>
          <w:rFonts w:ascii="Garamond" w:hAnsi="Garamond"/>
          <w:b/>
          <w:bCs/>
          <w:lang w:val="es-419"/>
        </w:rPr>
        <w:lastRenderedPageBreak/>
        <w:t>En la Encarnación</w:t>
      </w:r>
      <w:r w:rsidRPr="00126363">
        <w:rPr>
          <w:rFonts w:ascii="Garamond" w:hAnsi="Garamond"/>
          <w:lang w:val="es-419"/>
        </w:rPr>
        <w:t xml:space="preserve">, el Verbo </w:t>
      </w:r>
      <w:r w:rsidRPr="00126363">
        <w:rPr>
          <w:rFonts w:ascii="Garamond" w:hAnsi="Garamond"/>
          <w:b/>
          <w:bCs/>
          <w:lang w:val="es-419"/>
        </w:rPr>
        <w:t>unge</w:t>
      </w:r>
      <w:r w:rsidRPr="00126363">
        <w:rPr>
          <w:rFonts w:ascii="Garamond" w:hAnsi="Garamond"/>
          <w:lang w:val="es-419"/>
        </w:rPr>
        <w:t xml:space="preserve"> con unción santísima todas y cada una de las células, de las moléculas y los átomos del cuerpo de Jesús y el alma entera en su esencia y en sus facultades, por ser Hijo de Dios y Dios. No hay nada en Cristo que no sea tres veces santo y, por tanto, verdadero e infinitamente adorable. Eso lo obra la unión hipostática o personal con la </w:t>
      </w:r>
      <w:r w:rsidR="00E001FB" w:rsidRPr="00126363">
        <w:rPr>
          <w:rFonts w:ascii="Garamond" w:hAnsi="Garamond"/>
          <w:lang w:val="es-419"/>
        </w:rPr>
        <w:t>P</w:t>
      </w:r>
      <w:r w:rsidRPr="00126363">
        <w:rPr>
          <w:rFonts w:ascii="Garamond" w:hAnsi="Garamond"/>
          <w:lang w:val="es-419"/>
        </w:rPr>
        <w:t>ersona del Verbo, segunda de la Trinidad.</w:t>
      </w:r>
    </w:p>
    <w:p w14:paraId="370168A1" w14:textId="77777777" w:rsidR="0038575D" w:rsidRPr="00126363" w:rsidRDefault="0038575D" w:rsidP="0038575D">
      <w:pPr>
        <w:pStyle w:val="PBuelaParagraph"/>
        <w:rPr>
          <w:rFonts w:ascii="Garamond" w:hAnsi="Garamond"/>
          <w:lang w:val="es-419"/>
        </w:rPr>
      </w:pPr>
      <w:r w:rsidRPr="00126363">
        <w:rPr>
          <w:rFonts w:ascii="Garamond" w:hAnsi="Garamond"/>
          <w:lang w:val="es-419"/>
        </w:rPr>
        <w:t xml:space="preserve">Todo en Él es transparencia, autenticidad, sinceridad, verdad, perfección, no hay nada postizo en Él: </w:t>
      </w:r>
      <w:r w:rsidRPr="00126363">
        <w:rPr>
          <w:rFonts w:ascii="Garamond" w:hAnsi="Garamond"/>
          <w:i/>
          <w:iCs/>
          <w:lang w:val="es-419"/>
        </w:rPr>
        <w:t>Yo soy la Verdad</w:t>
      </w:r>
      <w:r w:rsidRPr="00126363">
        <w:rPr>
          <w:rFonts w:ascii="Garamond" w:hAnsi="Garamond"/>
          <w:lang w:val="es-419"/>
        </w:rPr>
        <w:t xml:space="preserve"> (cf. </w:t>
      </w:r>
      <w:proofErr w:type="spellStart"/>
      <w:r w:rsidRPr="00126363">
        <w:rPr>
          <w:rFonts w:ascii="Garamond" w:hAnsi="Garamond"/>
          <w:lang w:val="es-419"/>
        </w:rPr>
        <w:t>Jn</w:t>
      </w:r>
      <w:proofErr w:type="spellEnd"/>
      <w:r w:rsidRPr="00126363">
        <w:rPr>
          <w:rFonts w:ascii="Garamond" w:hAnsi="Garamond"/>
          <w:lang w:val="es-419"/>
        </w:rPr>
        <w:t xml:space="preserve"> 14,6). Sus enseñanzas no son como las hojas caídas de un árbol, que son juguete del viento: </w:t>
      </w:r>
      <w:r w:rsidR="00D718DA" w:rsidRPr="00126363">
        <w:rPr>
          <w:rFonts w:ascii="Garamond" w:hAnsi="Garamond"/>
          <w:lang w:val="es-419"/>
        </w:rPr>
        <w:t>«</w:t>
      </w:r>
      <w:r w:rsidRPr="00126363">
        <w:rPr>
          <w:rFonts w:ascii="Garamond" w:hAnsi="Garamond"/>
          <w:lang w:val="es-419"/>
        </w:rPr>
        <w:t>El cielo y la tierra pasarán, mis palabras no pasarán</w:t>
      </w:r>
      <w:r w:rsidR="00D718DA" w:rsidRPr="00126363">
        <w:rPr>
          <w:rFonts w:ascii="Garamond" w:hAnsi="Garamond"/>
          <w:lang w:val="es-419"/>
        </w:rPr>
        <w:t>»</w:t>
      </w:r>
      <w:r w:rsidR="00741881" w:rsidRPr="00126363">
        <w:rPr>
          <w:rFonts w:ascii="Garamond" w:hAnsi="Garamond"/>
          <w:i/>
          <w:iCs/>
          <w:lang w:val="es-419"/>
        </w:rPr>
        <w:t xml:space="preserve"> </w:t>
      </w:r>
      <w:r w:rsidRPr="00126363">
        <w:rPr>
          <w:rFonts w:ascii="Garamond" w:hAnsi="Garamond"/>
          <w:lang w:val="es-419"/>
        </w:rPr>
        <w:t xml:space="preserve">(Mt 24,35; Mc 13,31; </w:t>
      </w:r>
      <w:proofErr w:type="spellStart"/>
      <w:r w:rsidRPr="00126363">
        <w:rPr>
          <w:rFonts w:ascii="Garamond" w:hAnsi="Garamond"/>
          <w:lang w:val="es-419"/>
        </w:rPr>
        <w:t>Lc</w:t>
      </w:r>
      <w:proofErr w:type="spellEnd"/>
      <w:r w:rsidRPr="00126363">
        <w:rPr>
          <w:rFonts w:ascii="Garamond" w:hAnsi="Garamond"/>
          <w:lang w:val="es-419"/>
        </w:rPr>
        <w:t xml:space="preserve"> 21,33). Es el «</w:t>
      </w:r>
      <w:r w:rsidRPr="00126363">
        <w:rPr>
          <w:rFonts w:ascii="Garamond" w:hAnsi="Garamond"/>
          <w:i/>
          <w:iCs/>
          <w:lang w:val="es-419"/>
        </w:rPr>
        <w:t>Amén</w:t>
      </w:r>
      <w:r w:rsidRPr="00126363">
        <w:rPr>
          <w:rFonts w:ascii="Garamond" w:hAnsi="Garamond"/>
          <w:iCs/>
          <w:lang w:val="es-419"/>
        </w:rPr>
        <w:t>»</w:t>
      </w:r>
      <w:r w:rsidRPr="00126363">
        <w:rPr>
          <w:rFonts w:ascii="Garamond" w:hAnsi="Garamond"/>
          <w:lang w:val="es-419"/>
        </w:rPr>
        <w:t xml:space="preserve">: </w:t>
      </w:r>
      <w:r w:rsidR="00533332" w:rsidRPr="00126363">
        <w:rPr>
          <w:rFonts w:ascii="Garamond" w:hAnsi="Garamond" w:cs="Times New Roman"/>
          <w:lang w:val="es-419"/>
        </w:rPr>
        <w:t>«</w:t>
      </w:r>
      <w:r w:rsidRPr="00126363">
        <w:rPr>
          <w:rFonts w:ascii="Garamond" w:hAnsi="Garamond"/>
          <w:lang w:val="es-419"/>
        </w:rPr>
        <w:t>Esto dice el Amén, el testigo fiel y veraz, el principio de la creación de Dios</w:t>
      </w:r>
      <w:r w:rsidR="00533332" w:rsidRPr="00126363">
        <w:rPr>
          <w:rFonts w:ascii="Garamond" w:hAnsi="Garamond" w:cs="Times New Roman"/>
          <w:lang w:val="es-419"/>
        </w:rPr>
        <w:t>»</w:t>
      </w:r>
      <w:r w:rsidR="00741881" w:rsidRPr="00126363">
        <w:rPr>
          <w:rFonts w:ascii="Garamond" w:hAnsi="Garamond"/>
          <w:lang w:val="es-419"/>
        </w:rPr>
        <w:t xml:space="preserve"> </w:t>
      </w:r>
      <w:r w:rsidRPr="00126363">
        <w:rPr>
          <w:rFonts w:ascii="Garamond" w:hAnsi="Garamond"/>
          <w:lang w:val="es-419"/>
        </w:rPr>
        <w:t>(</w:t>
      </w:r>
      <w:proofErr w:type="spellStart"/>
      <w:r w:rsidRPr="00126363">
        <w:rPr>
          <w:rFonts w:ascii="Garamond" w:hAnsi="Garamond"/>
          <w:lang w:val="es-419"/>
        </w:rPr>
        <w:t>Ap</w:t>
      </w:r>
      <w:proofErr w:type="spellEnd"/>
      <w:r w:rsidRPr="00126363">
        <w:rPr>
          <w:rFonts w:ascii="Garamond" w:hAnsi="Garamond"/>
          <w:lang w:val="es-419"/>
        </w:rPr>
        <w:t xml:space="preserve"> 3,14). No es sí y no, no hay contradicción en Él: </w:t>
      </w:r>
      <w:r w:rsidR="00A74C4E" w:rsidRPr="00126363">
        <w:rPr>
          <w:rFonts w:ascii="Garamond" w:hAnsi="Garamond" w:cs="Times New Roman"/>
          <w:lang w:val="es-419"/>
        </w:rPr>
        <w:t>«</w:t>
      </w:r>
      <w:r w:rsidRPr="00126363">
        <w:rPr>
          <w:rFonts w:ascii="Garamond" w:hAnsi="Garamond"/>
          <w:lang w:val="es-419"/>
        </w:rPr>
        <w:t>Dios me es fiel testigo de que nuestra palabra con vosotros no es sí y no. Porque el Hijo de Dios, Cristo Jesús, que os hemos predicado, yo, Silvano y Timoteo, no ha sido sí y no, antes ha sido sí. Cuantas promesas hay de Dios, son en Él sí; y por Él decimos amén para gloria de Dios en nosotros</w:t>
      </w:r>
      <w:r w:rsidR="00A74C4E" w:rsidRPr="00126363">
        <w:rPr>
          <w:rFonts w:ascii="Garamond" w:hAnsi="Garamond" w:cs="Times New Roman"/>
          <w:lang w:val="es-419"/>
        </w:rPr>
        <w:t>»</w:t>
      </w:r>
      <w:r w:rsidRPr="00126363">
        <w:rPr>
          <w:rFonts w:ascii="Garamond" w:hAnsi="Garamond"/>
          <w:lang w:val="es-419"/>
        </w:rPr>
        <w:t xml:space="preserve"> (2</w:t>
      </w:r>
      <w:r w:rsidR="00CD177B" w:rsidRPr="00126363">
        <w:rPr>
          <w:rFonts w:ascii="Garamond" w:hAnsi="Garamond"/>
          <w:lang w:val="es-419"/>
        </w:rPr>
        <w:t xml:space="preserve"> </w:t>
      </w:r>
      <w:r w:rsidRPr="00126363">
        <w:rPr>
          <w:rFonts w:ascii="Garamond" w:hAnsi="Garamond"/>
          <w:lang w:val="es-419"/>
        </w:rPr>
        <w:t xml:space="preserve">Co 1,18-20). </w:t>
      </w:r>
      <w:r w:rsidR="00741881" w:rsidRPr="00126363">
        <w:rPr>
          <w:rFonts w:ascii="Garamond" w:hAnsi="Garamond"/>
          <w:lang w:val="es-419"/>
        </w:rPr>
        <w:t xml:space="preserve"> </w:t>
      </w:r>
      <w:r w:rsidR="00A74C4E" w:rsidRPr="00126363">
        <w:rPr>
          <w:rFonts w:ascii="Garamond" w:hAnsi="Garamond"/>
          <w:lang w:val="es-419"/>
        </w:rPr>
        <w:t>«</w:t>
      </w:r>
      <w:r w:rsidRPr="00126363">
        <w:rPr>
          <w:rFonts w:ascii="Garamond" w:hAnsi="Garamond"/>
          <w:lang w:val="es-419"/>
        </w:rPr>
        <w:t xml:space="preserve">En Él habita toda la plenitud de la </w:t>
      </w:r>
      <w:r w:rsidR="00B7038A" w:rsidRPr="00126363">
        <w:rPr>
          <w:rFonts w:ascii="Garamond" w:hAnsi="Garamond"/>
          <w:lang w:val="es-419"/>
        </w:rPr>
        <w:t>D</w:t>
      </w:r>
      <w:r w:rsidRPr="00126363">
        <w:rPr>
          <w:rFonts w:ascii="Garamond" w:hAnsi="Garamond"/>
          <w:lang w:val="es-419"/>
        </w:rPr>
        <w:t xml:space="preserve">ivinidad corporalmente, y estáis llenos en Él, que es la </w:t>
      </w:r>
      <w:r w:rsidR="00B7038A" w:rsidRPr="00126363">
        <w:rPr>
          <w:rFonts w:ascii="Garamond" w:hAnsi="Garamond"/>
          <w:lang w:val="es-419"/>
        </w:rPr>
        <w:t>C</w:t>
      </w:r>
      <w:r w:rsidRPr="00126363">
        <w:rPr>
          <w:rFonts w:ascii="Garamond" w:hAnsi="Garamond"/>
          <w:lang w:val="es-419"/>
        </w:rPr>
        <w:t xml:space="preserve">abeza de todo </w:t>
      </w:r>
      <w:r w:rsidR="00B7038A" w:rsidRPr="00126363">
        <w:rPr>
          <w:rFonts w:ascii="Garamond" w:hAnsi="Garamond"/>
          <w:lang w:val="es-419"/>
        </w:rPr>
        <w:t>P</w:t>
      </w:r>
      <w:r w:rsidRPr="00126363">
        <w:rPr>
          <w:rFonts w:ascii="Garamond" w:hAnsi="Garamond"/>
          <w:lang w:val="es-419"/>
        </w:rPr>
        <w:t xml:space="preserve">rincipado y </w:t>
      </w:r>
      <w:r w:rsidR="00B7038A" w:rsidRPr="00126363">
        <w:rPr>
          <w:rFonts w:ascii="Garamond" w:hAnsi="Garamond"/>
          <w:lang w:val="es-419"/>
        </w:rPr>
        <w:t>P</w:t>
      </w:r>
      <w:r w:rsidRPr="00126363">
        <w:rPr>
          <w:rFonts w:ascii="Garamond" w:hAnsi="Garamond"/>
          <w:lang w:val="es-419"/>
        </w:rPr>
        <w:t>otestad</w:t>
      </w:r>
      <w:r w:rsidR="00A74C4E" w:rsidRPr="00126363">
        <w:rPr>
          <w:rFonts w:ascii="Garamond" w:hAnsi="Garamond" w:cs="Times New Roman"/>
          <w:lang w:val="es-419"/>
        </w:rPr>
        <w:t>»</w:t>
      </w:r>
      <w:r w:rsidR="00741881" w:rsidRPr="00126363">
        <w:rPr>
          <w:rFonts w:ascii="Garamond" w:hAnsi="Garamond"/>
          <w:lang w:val="es-419"/>
        </w:rPr>
        <w:t xml:space="preserve"> </w:t>
      </w:r>
      <w:r w:rsidRPr="00126363">
        <w:rPr>
          <w:rFonts w:ascii="Garamond" w:hAnsi="Garamond"/>
          <w:lang w:val="es-419"/>
        </w:rPr>
        <w:t>(Col 2,9-10). En Él no hay nada vacío, hueco, disfrazado, maquillado, no asumido. No hay nada de «barniz» o de «cáscara». No hay superficialidad, ni es un juglar de las ideas. Es uno solo, el Verbo, Hijo de Dios y Dios, en dos naturalezas distintas, divina y humana, ambas perfectas e íntegras, y sustancialmente unidas.</w:t>
      </w:r>
    </w:p>
    <w:p w14:paraId="4C17BDE8" w14:textId="77777777" w:rsidR="0038575D" w:rsidRPr="00126363" w:rsidRDefault="0038575D" w:rsidP="0038575D">
      <w:pPr>
        <w:pStyle w:val="PBuelaParagraph"/>
        <w:rPr>
          <w:rFonts w:ascii="Garamond" w:hAnsi="Garamond"/>
          <w:lang w:val="es-419"/>
        </w:rPr>
      </w:pPr>
      <w:r w:rsidRPr="00126363">
        <w:rPr>
          <w:rFonts w:ascii="Garamond" w:hAnsi="Garamond"/>
          <w:b/>
          <w:bCs/>
          <w:lang w:val="es-419"/>
        </w:rPr>
        <w:t>La Iglesia</w:t>
      </w:r>
      <w:r w:rsidRPr="00126363">
        <w:rPr>
          <w:rFonts w:ascii="Garamond" w:hAnsi="Garamond"/>
          <w:lang w:val="es-419"/>
        </w:rPr>
        <w:t xml:space="preserve">. Sobre la persona mística del Cuerpo </w:t>
      </w:r>
      <w:r w:rsidR="00B50AAB" w:rsidRPr="00126363">
        <w:rPr>
          <w:rFonts w:ascii="Garamond" w:hAnsi="Garamond"/>
          <w:lang w:val="es-419"/>
        </w:rPr>
        <w:t>M</w:t>
      </w:r>
      <w:r w:rsidRPr="00126363">
        <w:rPr>
          <w:rFonts w:ascii="Garamond" w:hAnsi="Garamond"/>
          <w:lang w:val="es-419"/>
        </w:rPr>
        <w:t xml:space="preserve">ístico de Cristo enseña </w:t>
      </w:r>
      <w:r w:rsidR="00B50AAB" w:rsidRPr="00126363">
        <w:rPr>
          <w:rFonts w:ascii="Garamond" w:hAnsi="Garamond"/>
          <w:lang w:val="es-419"/>
        </w:rPr>
        <w:t>S</w:t>
      </w:r>
      <w:r w:rsidRPr="00126363">
        <w:rPr>
          <w:rFonts w:ascii="Garamond" w:hAnsi="Garamond"/>
          <w:lang w:val="es-419"/>
        </w:rPr>
        <w:t xml:space="preserve">anto Tomás: «Como antes se ha expuesto (q. 7, aa. 1 y 9; q. 8 aa. 1 y 5), a Cristo le fue dada la gracia no sólo como a persona singular, sino como </w:t>
      </w:r>
      <w:r w:rsidR="00E001FB" w:rsidRPr="00126363">
        <w:rPr>
          <w:rFonts w:ascii="Garamond" w:hAnsi="Garamond"/>
          <w:lang w:val="es-419"/>
        </w:rPr>
        <w:t>C</w:t>
      </w:r>
      <w:r w:rsidRPr="00126363">
        <w:rPr>
          <w:rFonts w:ascii="Garamond" w:hAnsi="Garamond"/>
          <w:lang w:val="es-419"/>
        </w:rPr>
        <w:t xml:space="preserve">abeza de la Iglesia, es a saber, para que desde </w:t>
      </w:r>
      <w:r w:rsidR="003745AF" w:rsidRPr="00126363">
        <w:rPr>
          <w:rFonts w:ascii="Garamond" w:hAnsi="Garamond"/>
          <w:lang w:val="es-419"/>
        </w:rPr>
        <w:t>É</w:t>
      </w:r>
      <w:r w:rsidRPr="00126363">
        <w:rPr>
          <w:rFonts w:ascii="Garamond" w:hAnsi="Garamond"/>
          <w:lang w:val="es-419"/>
        </w:rPr>
        <w:t xml:space="preserve">l redundase en los miembros. Y por eso las obras de Cristo, en este aspecto, se comportan, tanto para </w:t>
      </w:r>
      <w:r w:rsidR="00E001FB" w:rsidRPr="00126363">
        <w:rPr>
          <w:rFonts w:ascii="Garamond" w:hAnsi="Garamond"/>
          <w:lang w:val="es-419"/>
        </w:rPr>
        <w:t>É</w:t>
      </w:r>
      <w:r w:rsidRPr="00126363">
        <w:rPr>
          <w:rFonts w:ascii="Garamond" w:hAnsi="Garamond"/>
          <w:lang w:val="es-419"/>
        </w:rPr>
        <w:t xml:space="preserve">l como para sus miembros, lo mismo que se portan las obras de otro hombre constituido en gracia </w:t>
      </w:r>
      <w:r w:rsidRPr="00126363">
        <w:rPr>
          <w:rFonts w:ascii="Garamond" w:hAnsi="Garamond"/>
          <w:lang w:val="es-419"/>
        </w:rPr>
        <w:lastRenderedPageBreak/>
        <w:t xml:space="preserve">respecto de sí mismo. Y es evidente que quienquiera que, constituido en gracia, padece por la justicia, merece por eso mismo la salvación, conforme al pasaje de Mt 5,10: </w:t>
      </w:r>
      <w:r w:rsidRPr="00126363">
        <w:rPr>
          <w:rFonts w:ascii="Garamond" w:hAnsi="Garamond"/>
          <w:i/>
          <w:iCs/>
          <w:lang w:val="es-419"/>
        </w:rPr>
        <w:t>Bienaventurados los que padecen persecución por la justicia</w:t>
      </w:r>
      <w:r w:rsidRPr="00126363">
        <w:rPr>
          <w:rFonts w:ascii="Garamond" w:hAnsi="Garamond"/>
          <w:lang w:val="es-419"/>
        </w:rPr>
        <w:t xml:space="preserve">. Por consiguiente, Cristo, por su </w:t>
      </w:r>
      <w:r w:rsidR="00E001FB" w:rsidRPr="00126363">
        <w:rPr>
          <w:rFonts w:ascii="Garamond" w:hAnsi="Garamond"/>
          <w:lang w:val="es-419"/>
        </w:rPr>
        <w:t>P</w:t>
      </w:r>
      <w:r w:rsidRPr="00126363">
        <w:rPr>
          <w:rFonts w:ascii="Garamond" w:hAnsi="Garamond"/>
          <w:lang w:val="es-419"/>
        </w:rPr>
        <w:t xml:space="preserve">asión, mereció la salvación no sólo para </w:t>
      </w:r>
      <w:r w:rsidR="00E001FB" w:rsidRPr="00126363">
        <w:rPr>
          <w:rFonts w:ascii="Garamond" w:hAnsi="Garamond"/>
          <w:lang w:val="es-419"/>
        </w:rPr>
        <w:t>É</w:t>
      </w:r>
      <w:r w:rsidRPr="00126363">
        <w:rPr>
          <w:rFonts w:ascii="Garamond" w:hAnsi="Garamond"/>
          <w:lang w:val="es-419"/>
        </w:rPr>
        <w:t>l, sino también para todos sus miembros»</w:t>
      </w:r>
      <w:r w:rsidRPr="00126363">
        <w:rPr>
          <w:rFonts w:ascii="Garamond" w:hAnsi="Garamond"/>
          <w:vertAlign w:val="superscript"/>
          <w:lang w:val="es-419"/>
        </w:rPr>
        <w:footnoteReference w:id="200"/>
      </w:r>
      <w:r w:rsidRPr="00126363">
        <w:rPr>
          <w:rFonts w:ascii="Garamond" w:hAnsi="Garamond"/>
          <w:lang w:val="es-419"/>
        </w:rPr>
        <w:t xml:space="preserve">. «La </w:t>
      </w:r>
      <w:r w:rsidR="00E001FB" w:rsidRPr="00126363">
        <w:rPr>
          <w:rFonts w:ascii="Garamond" w:hAnsi="Garamond"/>
          <w:lang w:val="es-419"/>
        </w:rPr>
        <w:t>C</w:t>
      </w:r>
      <w:r w:rsidRPr="00126363">
        <w:rPr>
          <w:rFonts w:ascii="Garamond" w:hAnsi="Garamond"/>
          <w:lang w:val="es-419"/>
        </w:rPr>
        <w:t xml:space="preserve">abeza y los miembros son como una sola persona mística. Y, por tal motivo, la satisfacción de Cristo pertenece a todos los fieles como miembros suyos. Incluso dos hombres, en cuanto forman una sola cosa por medio de la caridad, son capaces de satisfacer el uno por el otro, como se declarará más adelante (véase </w:t>
      </w:r>
      <w:proofErr w:type="spellStart"/>
      <w:r w:rsidRPr="00126363">
        <w:rPr>
          <w:rFonts w:ascii="Garamond" w:hAnsi="Garamond"/>
          <w:i/>
          <w:iCs/>
          <w:lang w:val="es-419"/>
        </w:rPr>
        <w:t>Suppl</w:t>
      </w:r>
      <w:proofErr w:type="spellEnd"/>
      <w:r w:rsidRPr="00126363">
        <w:rPr>
          <w:rFonts w:ascii="Garamond" w:hAnsi="Garamond"/>
          <w:lang w:val="es-419"/>
        </w:rPr>
        <w:t>., q. 13, a. 2)»</w:t>
      </w:r>
      <w:r w:rsidRPr="00126363">
        <w:rPr>
          <w:rFonts w:ascii="Garamond" w:hAnsi="Garamond"/>
          <w:vertAlign w:val="superscript"/>
          <w:lang w:val="es-419"/>
        </w:rPr>
        <w:footnoteReference w:id="201"/>
      </w:r>
      <w:r w:rsidRPr="00126363">
        <w:rPr>
          <w:rFonts w:ascii="Garamond" w:hAnsi="Garamond"/>
          <w:lang w:val="es-419"/>
        </w:rPr>
        <w:t>.</w:t>
      </w:r>
    </w:p>
    <w:p w14:paraId="45DD49D1" w14:textId="77777777" w:rsidR="0038575D" w:rsidRPr="00126363" w:rsidRDefault="0038575D" w:rsidP="0038575D">
      <w:pPr>
        <w:pStyle w:val="PBuelaParagraph"/>
        <w:rPr>
          <w:rFonts w:ascii="Garamond" w:hAnsi="Garamond"/>
          <w:lang w:val="es-419"/>
        </w:rPr>
      </w:pPr>
      <w:r w:rsidRPr="00126363">
        <w:rPr>
          <w:rFonts w:ascii="Garamond" w:hAnsi="Garamond"/>
          <w:lang w:val="es-419"/>
        </w:rPr>
        <w:t xml:space="preserve">Todo lo que en el Antiguo Testamento aparece como familia, inmediatez con Dios, relación con Dios, consagración, carisma, profecía, radicalidad, holocausto, globalidad y totalidad, libertad de espíritu, creatividad, audacia, existencias transfiguradas, inculturación, vida de oración y de intercesión, memoria, comunión, misión, forma de vida apostólica, </w:t>
      </w:r>
      <w:proofErr w:type="spellStart"/>
      <w:r w:rsidRPr="00126363">
        <w:rPr>
          <w:rFonts w:ascii="Garamond" w:hAnsi="Garamond"/>
          <w:lang w:val="es-419"/>
        </w:rPr>
        <w:t>esponsalidad</w:t>
      </w:r>
      <w:proofErr w:type="spellEnd"/>
      <w:r w:rsidRPr="00126363">
        <w:rPr>
          <w:rFonts w:ascii="Garamond" w:hAnsi="Garamond"/>
          <w:lang w:val="es-419"/>
        </w:rPr>
        <w:t xml:space="preserve">, paternidad y maternidad, bienaventuranzas, sacrificios y resurgimientos, actitud ante los signos de los tiempos... todo eso, además de su consistencia propia, es preanuncio, prefiguración, sombra de todas las realidades futuras. </w:t>
      </w:r>
    </w:p>
    <w:p w14:paraId="21772E36" w14:textId="16DB1926" w:rsidR="00126363" w:rsidRPr="00126363" w:rsidRDefault="0038575D" w:rsidP="00D62289">
      <w:pPr>
        <w:pStyle w:val="PBuelaParagraph"/>
        <w:rPr>
          <w:rFonts w:ascii="Garamond" w:hAnsi="Garamond"/>
          <w:lang w:val="es-419"/>
        </w:rPr>
      </w:pPr>
      <w:r w:rsidRPr="00126363">
        <w:rPr>
          <w:rFonts w:ascii="Garamond" w:hAnsi="Garamond"/>
          <w:lang w:val="es-419"/>
        </w:rPr>
        <w:t xml:space="preserve">En el Nuevo Testamento: Padre, Hijo y Espíritu Santo –el Amante, el Amado y el Amor–, inmediatez con Dios, relación con Dios, nueva familia, consagración, carisma, profecía, radicalidad, holocausto, globalidad y totalidad, libertad de espíritu, creatividad, audacia, existencias transfiguradas, inculturación, vida de oración y de intercesión, memoria, comunión, misión, forma de vida apostólica, </w:t>
      </w:r>
      <w:proofErr w:type="spellStart"/>
      <w:r w:rsidRPr="00126363">
        <w:rPr>
          <w:rFonts w:ascii="Garamond" w:hAnsi="Garamond"/>
          <w:lang w:val="es-419"/>
        </w:rPr>
        <w:t>esponsalidad</w:t>
      </w:r>
      <w:proofErr w:type="spellEnd"/>
      <w:r w:rsidRPr="00126363">
        <w:rPr>
          <w:rFonts w:ascii="Garamond" w:hAnsi="Garamond"/>
          <w:lang w:val="es-419"/>
        </w:rPr>
        <w:t>, paternidad y maternidad, bienaventuranzas, sacrificios y resurgimientos, actitud ante los signos de los tiempos... son llevados al anuncio pleno, a su realidad más profunda, a la más real consistencia, en Jesucristo, nuestro Señor, conduciéndolos a la supremacía, inima</w:t>
      </w:r>
      <w:r w:rsidRPr="00126363">
        <w:rPr>
          <w:rFonts w:ascii="Garamond" w:hAnsi="Garamond"/>
          <w:lang w:val="es-419"/>
        </w:rPr>
        <w:lastRenderedPageBreak/>
        <w:t xml:space="preserve">ginable y sin comparación alguna, de la unión hipostática, como el </w:t>
      </w:r>
      <w:proofErr w:type="spellStart"/>
      <w:r w:rsidRPr="00126363">
        <w:rPr>
          <w:rFonts w:ascii="Garamond" w:hAnsi="Garamond"/>
          <w:lang w:val="es-419"/>
        </w:rPr>
        <w:t>analogado</w:t>
      </w:r>
      <w:proofErr w:type="spellEnd"/>
      <w:r w:rsidRPr="00126363">
        <w:rPr>
          <w:rFonts w:ascii="Garamond" w:hAnsi="Garamond"/>
          <w:lang w:val="es-419"/>
        </w:rPr>
        <w:t xml:space="preserve"> principal de todas ellas, que participa a todos sus discípulos a través de los siglos y por todos los lugares, en especial a los religiosos y religiosas, la mayor de los cuales </w:t>
      </w:r>
      <w:r w:rsidRPr="00126363">
        <w:rPr>
          <w:rFonts w:ascii="Garamond" w:hAnsi="Garamond"/>
          <w:b/>
          <w:bCs/>
          <w:lang w:val="es-419"/>
        </w:rPr>
        <w:t>es la Santísima Virgen María</w:t>
      </w:r>
      <w:r w:rsidRPr="00126363">
        <w:rPr>
          <w:rFonts w:ascii="Garamond" w:hAnsi="Garamond"/>
          <w:lang w:val="es-419"/>
        </w:rPr>
        <w:t>, «</w:t>
      </w:r>
      <w:r w:rsidRPr="00126363">
        <w:rPr>
          <w:rFonts w:ascii="Garamond" w:hAnsi="Garamond"/>
          <w:b/>
          <w:bCs/>
          <w:i/>
          <w:iCs/>
          <w:lang w:val="es-419"/>
        </w:rPr>
        <w:t>llena de gracia</w:t>
      </w:r>
      <w:r w:rsidRPr="00126363">
        <w:rPr>
          <w:rFonts w:ascii="Garamond" w:hAnsi="Garamond"/>
          <w:lang w:val="es-419"/>
        </w:rPr>
        <w:t>».</w:t>
      </w:r>
      <w:r w:rsidR="00126363" w:rsidRPr="00126363">
        <w:br w:type="page"/>
      </w:r>
      <w:bookmarkStart w:id="193" w:name="_Toc452303319"/>
      <w:bookmarkStart w:id="194" w:name="_Toc464541848"/>
      <w:bookmarkStart w:id="195" w:name="_Toc479352372"/>
      <w:r w:rsidR="00126363" w:rsidRPr="00126363">
        <w:lastRenderedPageBreak/>
        <w:br w:type="page"/>
      </w:r>
    </w:p>
    <w:p w14:paraId="7B972149" w14:textId="63294690" w:rsidR="007D1291" w:rsidRPr="00126363" w:rsidRDefault="00DD4471" w:rsidP="007D1291">
      <w:pPr>
        <w:pStyle w:val="PBHeading1"/>
        <w:rPr>
          <w:rFonts w:ascii="Garamond" w:hAnsi="Garamond"/>
          <w:bCs/>
          <w:smallCaps w:val="0"/>
          <w:sz w:val="22"/>
          <w:szCs w:val="22"/>
          <w:lang w:val="es-419"/>
        </w:rPr>
      </w:pPr>
      <w:bookmarkStart w:id="196" w:name="_Toc509671176"/>
      <w:bookmarkStart w:id="197" w:name="_Toc509671314"/>
      <w:bookmarkStart w:id="198" w:name="_Toc509671175"/>
      <w:bookmarkStart w:id="199" w:name="_Toc509671313"/>
      <w:r w:rsidRPr="00126363">
        <w:rPr>
          <w:rFonts w:ascii="Garamond" w:hAnsi="Garamond"/>
          <w:bCs/>
          <w:smallCaps w:val="0"/>
          <w:sz w:val="22"/>
          <w:szCs w:val="22"/>
          <w:lang w:val="es-419"/>
        </w:rPr>
        <w:t>Capítulo V</w:t>
      </w:r>
      <w:bookmarkEnd w:id="198"/>
      <w:bookmarkEnd w:id="199"/>
      <w:r>
        <w:rPr>
          <w:rFonts w:ascii="Garamond" w:hAnsi="Garamond"/>
          <w:bCs/>
          <w:smallCaps w:val="0"/>
          <w:sz w:val="22"/>
          <w:szCs w:val="22"/>
          <w:lang w:val="es-419"/>
        </w:rPr>
        <w:t>:</w:t>
      </w:r>
      <w:r w:rsidRPr="00126363">
        <w:rPr>
          <w:rFonts w:ascii="Garamond" w:hAnsi="Garamond"/>
          <w:bCs/>
          <w:smallCaps w:val="0"/>
          <w:sz w:val="22"/>
          <w:szCs w:val="22"/>
          <w:lang w:val="es-419"/>
        </w:rPr>
        <w:t xml:space="preserve"> </w:t>
      </w:r>
      <w:r w:rsidR="007D1291" w:rsidRPr="00126363">
        <w:rPr>
          <w:rFonts w:ascii="Garamond" w:hAnsi="Garamond"/>
          <w:bCs/>
          <w:smallCaps w:val="0"/>
          <w:sz w:val="22"/>
          <w:szCs w:val="22"/>
          <w:lang w:val="es-419"/>
        </w:rPr>
        <w:t>I Parte</w:t>
      </w:r>
      <w:bookmarkEnd w:id="193"/>
      <w:r w:rsidR="007D1291" w:rsidRPr="00126363">
        <w:rPr>
          <w:rFonts w:ascii="Garamond" w:hAnsi="Garamond"/>
          <w:bCs/>
          <w:smallCaps w:val="0"/>
          <w:sz w:val="22"/>
          <w:szCs w:val="22"/>
          <w:lang w:val="es-419"/>
        </w:rPr>
        <w:t>: Santísima Trinidad</w:t>
      </w:r>
      <w:bookmarkEnd w:id="194"/>
      <w:bookmarkEnd w:id="195"/>
      <w:bookmarkEnd w:id="196"/>
      <w:bookmarkEnd w:id="197"/>
    </w:p>
    <w:p w14:paraId="6FE4F955" w14:textId="77777777" w:rsidR="007D1291" w:rsidRPr="00126363" w:rsidRDefault="007D1291" w:rsidP="00EC7751">
      <w:pPr>
        <w:pStyle w:val="PBuelaParagraph"/>
        <w:numPr>
          <w:ilvl w:val="0"/>
          <w:numId w:val="67"/>
        </w:numPr>
        <w:tabs>
          <w:tab w:val="left" w:pos="360"/>
        </w:tabs>
        <w:rPr>
          <w:rFonts w:ascii="Garamond" w:hAnsi="Garamond"/>
          <w:lang w:val="es-419"/>
        </w:rPr>
      </w:pPr>
      <w:r w:rsidRPr="00126363">
        <w:rPr>
          <w:rFonts w:ascii="Garamond" w:hAnsi="Garamond"/>
          <w:lang w:val="es-419"/>
        </w:rPr>
        <w:t>La Santísima Trinidad</w:t>
      </w:r>
    </w:p>
    <w:p w14:paraId="3E3E2FFC" w14:textId="77777777" w:rsidR="007D1291" w:rsidRPr="00126363" w:rsidRDefault="007D1291" w:rsidP="00EC7751">
      <w:pPr>
        <w:pStyle w:val="PBuelaParagraph"/>
        <w:numPr>
          <w:ilvl w:val="0"/>
          <w:numId w:val="67"/>
        </w:numPr>
        <w:tabs>
          <w:tab w:val="clear" w:pos="720"/>
          <w:tab w:val="left" w:pos="360"/>
        </w:tabs>
        <w:rPr>
          <w:rFonts w:ascii="Garamond" w:hAnsi="Garamond"/>
          <w:lang w:val="es-419"/>
        </w:rPr>
      </w:pPr>
      <w:r w:rsidRPr="00126363">
        <w:rPr>
          <w:rFonts w:ascii="Garamond" w:hAnsi="Garamond"/>
          <w:lang w:val="es-419"/>
        </w:rPr>
        <w:t>Una nueva familia</w:t>
      </w:r>
    </w:p>
    <w:p w14:paraId="72C3A4FE" w14:textId="77777777" w:rsidR="007D1291" w:rsidRPr="00126363" w:rsidRDefault="007D1291" w:rsidP="00EC7751">
      <w:pPr>
        <w:pStyle w:val="PBuelaParagraph"/>
        <w:numPr>
          <w:ilvl w:val="0"/>
          <w:numId w:val="67"/>
        </w:numPr>
        <w:tabs>
          <w:tab w:val="clear" w:pos="720"/>
          <w:tab w:val="left" w:pos="360"/>
        </w:tabs>
        <w:rPr>
          <w:rFonts w:ascii="Garamond" w:hAnsi="Garamond"/>
          <w:lang w:val="es-419"/>
        </w:rPr>
      </w:pPr>
      <w:r w:rsidRPr="00126363">
        <w:rPr>
          <w:rFonts w:ascii="Garamond" w:hAnsi="Garamond"/>
          <w:lang w:val="es-419"/>
        </w:rPr>
        <w:t>La consagración</w:t>
      </w:r>
    </w:p>
    <w:p w14:paraId="569DAB4B" w14:textId="77777777" w:rsidR="007D1291" w:rsidRPr="00126363" w:rsidRDefault="007D1291" w:rsidP="00EC7751">
      <w:pPr>
        <w:pStyle w:val="PBuelaParagraph"/>
        <w:numPr>
          <w:ilvl w:val="0"/>
          <w:numId w:val="67"/>
        </w:numPr>
        <w:tabs>
          <w:tab w:val="clear" w:pos="720"/>
          <w:tab w:val="left" w:pos="360"/>
        </w:tabs>
        <w:rPr>
          <w:rFonts w:ascii="Garamond" w:hAnsi="Garamond"/>
          <w:lang w:val="es-419"/>
        </w:rPr>
      </w:pPr>
      <w:r w:rsidRPr="00126363">
        <w:rPr>
          <w:rFonts w:ascii="Garamond" w:hAnsi="Garamond"/>
          <w:lang w:val="es-419"/>
        </w:rPr>
        <w:t>El carisma</w:t>
      </w:r>
    </w:p>
    <w:p w14:paraId="79C1425F" w14:textId="77777777" w:rsidR="007D1291" w:rsidRPr="00126363" w:rsidRDefault="007D1291" w:rsidP="00EC7751">
      <w:pPr>
        <w:pStyle w:val="PBuelaParagraph"/>
        <w:numPr>
          <w:ilvl w:val="0"/>
          <w:numId w:val="67"/>
        </w:numPr>
        <w:tabs>
          <w:tab w:val="clear" w:pos="720"/>
          <w:tab w:val="left" w:pos="360"/>
        </w:tabs>
        <w:rPr>
          <w:rFonts w:ascii="Garamond" w:hAnsi="Garamond"/>
          <w:lang w:val="es-419"/>
        </w:rPr>
      </w:pPr>
      <w:r w:rsidRPr="00126363">
        <w:rPr>
          <w:rFonts w:ascii="Garamond" w:hAnsi="Garamond"/>
          <w:lang w:val="es-419"/>
        </w:rPr>
        <w:t>La libertad de espíritu: Ley Nueva y discernimiento</w:t>
      </w:r>
    </w:p>
    <w:p w14:paraId="061C2675" w14:textId="77777777" w:rsidR="007D1291" w:rsidRPr="00126363" w:rsidRDefault="007D1291" w:rsidP="00EC7751">
      <w:pPr>
        <w:pStyle w:val="PBuelaParagraph"/>
        <w:numPr>
          <w:ilvl w:val="0"/>
          <w:numId w:val="67"/>
        </w:numPr>
        <w:tabs>
          <w:tab w:val="clear" w:pos="720"/>
          <w:tab w:val="left" w:pos="360"/>
        </w:tabs>
        <w:rPr>
          <w:rFonts w:ascii="Garamond" w:hAnsi="Garamond"/>
          <w:lang w:val="es-419"/>
        </w:rPr>
      </w:pPr>
      <w:r w:rsidRPr="00126363">
        <w:rPr>
          <w:rFonts w:ascii="Garamond" w:hAnsi="Garamond"/>
          <w:lang w:val="es-419"/>
        </w:rPr>
        <w:t>Creatividad y audacia</w:t>
      </w:r>
    </w:p>
    <w:p w14:paraId="00FC185F" w14:textId="77777777" w:rsidR="007D1291" w:rsidRPr="00126363" w:rsidRDefault="007D1291" w:rsidP="00EC7751">
      <w:pPr>
        <w:pStyle w:val="PBuelaParagraph"/>
        <w:numPr>
          <w:ilvl w:val="0"/>
          <w:numId w:val="67"/>
        </w:numPr>
        <w:tabs>
          <w:tab w:val="clear" w:pos="720"/>
          <w:tab w:val="left" w:pos="360"/>
        </w:tabs>
        <w:rPr>
          <w:rFonts w:ascii="Garamond" w:hAnsi="Garamond"/>
          <w:lang w:val="es-419"/>
        </w:rPr>
      </w:pPr>
      <w:r w:rsidRPr="00126363">
        <w:rPr>
          <w:rFonts w:ascii="Garamond" w:hAnsi="Garamond"/>
          <w:lang w:val="es-419"/>
        </w:rPr>
        <w:t xml:space="preserve">La belleza infinita: </w:t>
      </w:r>
      <w:proofErr w:type="spellStart"/>
      <w:r w:rsidRPr="00126363">
        <w:rPr>
          <w:rFonts w:ascii="Garamond" w:hAnsi="Garamond"/>
          <w:lang w:val="es-419"/>
        </w:rPr>
        <w:t>filocal</w:t>
      </w:r>
      <w:r w:rsidR="00B00499" w:rsidRPr="00126363">
        <w:rPr>
          <w:rFonts w:ascii="Garamond" w:hAnsi="Garamond"/>
          <w:lang w:val="es-419"/>
        </w:rPr>
        <w:t>i</w:t>
      </w:r>
      <w:r w:rsidRPr="00126363">
        <w:rPr>
          <w:rFonts w:ascii="Garamond" w:hAnsi="Garamond"/>
          <w:lang w:val="es-419"/>
        </w:rPr>
        <w:t>a</w:t>
      </w:r>
      <w:proofErr w:type="spellEnd"/>
    </w:p>
    <w:p w14:paraId="623F9B06" w14:textId="77777777" w:rsidR="007D1291" w:rsidRPr="00126363" w:rsidRDefault="007D1291" w:rsidP="00EC7751">
      <w:pPr>
        <w:pStyle w:val="PBuelaParagraph"/>
        <w:numPr>
          <w:ilvl w:val="0"/>
          <w:numId w:val="67"/>
        </w:numPr>
        <w:tabs>
          <w:tab w:val="clear" w:pos="720"/>
          <w:tab w:val="left" w:pos="360"/>
        </w:tabs>
        <w:rPr>
          <w:rFonts w:ascii="Garamond" w:hAnsi="Garamond"/>
          <w:lang w:val="es-419"/>
        </w:rPr>
      </w:pPr>
      <w:proofErr w:type="spellStart"/>
      <w:r w:rsidRPr="00126363">
        <w:rPr>
          <w:rFonts w:ascii="Garamond" w:hAnsi="Garamond"/>
          <w:i/>
          <w:iCs/>
          <w:lang w:val="es-419"/>
        </w:rPr>
        <w:t>Peric</w:t>
      </w:r>
      <w:r w:rsidR="00771FE4" w:rsidRPr="00126363">
        <w:rPr>
          <w:rFonts w:ascii="Garamond" w:hAnsi="Garamond"/>
          <w:i/>
          <w:iCs/>
          <w:lang w:val="es-419"/>
        </w:rPr>
        <w:t>h</w:t>
      </w:r>
      <w:r w:rsidRPr="00126363">
        <w:rPr>
          <w:rFonts w:ascii="Garamond" w:hAnsi="Garamond"/>
          <w:i/>
          <w:iCs/>
          <w:lang w:val="es-419"/>
        </w:rPr>
        <w:t>óresis</w:t>
      </w:r>
      <w:proofErr w:type="spellEnd"/>
      <w:r w:rsidRPr="00126363">
        <w:rPr>
          <w:rFonts w:ascii="Garamond" w:hAnsi="Garamond"/>
          <w:lang w:val="es-419"/>
        </w:rPr>
        <w:t xml:space="preserve"> trinitaria</w:t>
      </w:r>
    </w:p>
    <w:p w14:paraId="3D2B1CF5" w14:textId="77777777" w:rsidR="00036D62" w:rsidRPr="00126363" w:rsidRDefault="00036D62" w:rsidP="00E96C8C">
      <w:pPr>
        <w:pStyle w:val="PBHeading2"/>
        <w:numPr>
          <w:ilvl w:val="0"/>
          <w:numId w:val="68"/>
        </w:numPr>
        <w:rPr>
          <w:rFonts w:ascii="Garamond" w:hAnsi="Garamond"/>
          <w:sz w:val="22"/>
          <w:szCs w:val="22"/>
          <w:lang w:val="es-419"/>
        </w:rPr>
      </w:pPr>
      <w:bookmarkStart w:id="200" w:name="_Toc509671315"/>
      <w:r w:rsidRPr="00126363">
        <w:rPr>
          <w:rFonts w:ascii="Garamond" w:hAnsi="Garamond"/>
          <w:sz w:val="22"/>
          <w:szCs w:val="22"/>
          <w:lang w:val="es-419"/>
        </w:rPr>
        <w:t>La Santísima Trinidad</w:t>
      </w:r>
      <w:bookmarkEnd w:id="200"/>
    </w:p>
    <w:p w14:paraId="3A02B7E6" w14:textId="77777777" w:rsidR="004676DE" w:rsidRPr="00126363" w:rsidRDefault="004676DE" w:rsidP="00E96C8C">
      <w:pPr>
        <w:pStyle w:val="PBuelaParagraph"/>
        <w:numPr>
          <w:ilvl w:val="0"/>
          <w:numId w:val="69"/>
        </w:numPr>
        <w:ind w:left="720"/>
        <w:rPr>
          <w:rFonts w:ascii="Garamond" w:hAnsi="Garamond"/>
          <w:lang w:val="es-419"/>
        </w:rPr>
      </w:pPr>
      <w:r w:rsidRPr="00126363">
        <w:rPr>
          <w:rFonts w:ascii="Garamond" w:hAnsi="Garamond"/>
          <w:lang w:val="es-419"/>
        </w:rPr>
        <w:t xml:space="preserve">La vida consagrada por ser </w:t>
      </w:r>
      <w:r w:rsidRPr="00126363">
        <w:rPr>
          <w:rFonts w:ascii="Garamond" w:hAnsi="Garamond"/>
          <w:i/>
          <w:iCs/>
          <w:lang w:val="es-419"/>
        </w:rPr>
        <w:t xml:space="preserve">forma de vida </w:t>
      </w:r>
      <w:r w:rsidRPr="00126363">
        <w:rPr>
          <w:rFonts w:ascii="Garamond" w:hAnsi="Garamond"/>
          <w:lang w:val="es-419"/>
        </w:rPr>
        <w:t>de Jesucristo –casto, pobre, obediente– es, como Él, manifestación de la Trinidad y de lo que debe ser la existencia cristiana.</w:t>
      </w:r>
    </w:p>
    <w:p w14:paraId="1555C4AE" w14:textId="77777777" w:rsidR="004676DE" w:rsidRPr="00126363" w:rsidRDefault="004676DE" w:rsidP="004676DE">
      <w:pPr>
        <w:pStyle w:val="PBuelaParagraph"/>
        <w:rPr>
          <w:rFonts w:ascii="Garamond" w:eastAsia="Calibri" w:hAnsi="Garamond"/>
          <w:lang w:val="es-419" w:eastAsia="en-US"/>
        </w:rPr>
      </w:pPr>
      <w:r w:rsidRPr="00126363">
        <w:rPr>
          <w:rFonts w:ascii="Garamond" w:hAnsi="Garamond"/>
          <w:lang w:val="es-419" w:eastAsia="en-US"/>
        </w:rPr>
        <w:t>Es el modo más radical y divino de vivir el Evangelio.</w:t>
      </w:r>
    </w:p>
    <w:p w14:paraId="1666FDB0" w14:textId="77777777" w:rsidR="004676DE" w:rsidRPr="00126363" w:rsidRDefault="004676DE" w:rsidP="004676DE">
      <w:pPr>
        <w:pStyle w:val="PBuelaParagraph"/>
        <w:rPr>
          <w:rFonts w:ascii="Garamond" w:hAnsi="Garamond"/>
          <w:lang w:val="es-419"/>
        </w:rPr>
      </w:pPr>
      <w:r w:rsidRPr="00126363">
        <w:rPr>
          <w:rFonts w:ascii="Garamond" w:hAnsi="Garamond"/>
          <w:lang w:val="es-419" w:eastAsia="en-US"/>
        </w:rPr>
        <w:t>Al ser totalmente del Padre, por Jesucristo, en el Espíritu Santo, somos expresión del amor del Hijo al Padre en el Espíritu Santo.</w:t>
      </w:r>
    </w:p>
    <w:p w14:paraId="081EFE71" w14:textId="77777777" w:rsidR="004676DE" w:rsidRPr="00126363" w:rsidRDefault="004676DE" w:rsidP="00E96C8C">
      <w:pPr>
        <w:pStyle w:val="PBuelaParagraph"/>
        <w:numPr>
          <w:ilvl w:val="0"/>
          <w:numId w:val="69"/>
        </w:numPr>
        <w:ind w:left="720"/>
        <w:rPr>
          <w:rFonts w:ascii="Garamond" w:hAnsi="Garamond"/>
          <w:lang w:val="es-419"/>
        </w:rPr>
      </w:pPr>
      <w:r w:rsidRPr="00126363">
        <w:rPr>
          <w:rFonts w:ascii="Garamond" w:hAnsi="Garamond"/>
          <w:lang w:val="es-419"/>
        </w:rPr>
        <w:t xml:space="preserve">Jesús invitó a algunos discípulos a seguirlo más de cerca, dejándolo todo e imitando su </w:t>
      </w:r>
      <w:r w:rsidRPr="00126363">
        <w:rPr>
          <w:rFonts w:ascii="Garamond" w:hAnsi="Garamond"/>
          <w:i/>
          <w:iCs/>
          <w:lang w:val="es-419"/>
        </w:rPr>
        <w:t>forma de vida.</w:t>
      </w:r>
      <w:r w:rsidRPr="00126363">
        <w:rPr>
          <w:rFonts w:ascii="Garamond" w:hAnsi="Garamond"/>
          <w:lang w:val="es-419"/>
        </w:rPr>
        <w:t xml:space="preserve"> Eso es la vida consagrada. Mostrando la iniciativa del Padre, por el Hijo, en el Espíritu Santo, la vida consagrada manifiesta ser un anticipo del cielo. Esta llamada exige la entrega total y es una vocación especial y un don peculiar del Espíritu Santo.</w:t>
      </w:r>
    </w:p>
    <w:p w14:paraId="2813DCB1" w14:textId="77777777" w:rsidR="004676DE" w:rsidRPr="00126363" w:rsidRDefault="004676DE" w:rsidP="00E96C8C">
      <w:pPr>
        <w:pStyle w:val="PBuelaParagraph"/>
        <w:numPr>
          <w:ilvl w:val="0"/>
          <w:numId w:val="69"/>
        </w:numPr>
        <w:ind w:left="720"/>
        <w:rPr>
          <w:rFonts w:ascii="Garamond" w:hAnsi="Garamond"/>
          <w:lang w:val="es-419"/>
        </w:rPr>
      </w:pPr>
      <w:r w:rsidRPr="00126363">
        <w:rPr>
          <w:rFonts w:ascii="Garamond" w:hAnsi="Garamond"/>
          <w:lang w:val="es-419"/>
        </w:rPr>
        <w:t>Los consejos evangélicos son un don de la Santísima Trinidad.</w:t>
      </w:r>
    </w:p>
    <w:p w14:paraId="1D062927" w14:textId="77777777" w:rsidR="004676DE" w:rsidRPr="00126363" w:rsidRDefault="004676DE" w:rsidP="004676DE">
      <w:pPr>
        <w:pStyle w:val="PBuelaParagraph"/>
        <w:rPr>
          <w:rFonts w:ascii="Garamond" w:eastAsia="Calibri" w:hAnsi="Garamond"/>
          <w:lang w:val="es-419" w:eastAsia="en-US"/>
        </w:rPr>
      </w:pPr>
      <w:r w:rsidRPr="00126363">
        <w:rPr>
          <w:rFonts w:ascii="Garamond" w:hAnsi="Garamond"/>
          <w:lang w:val="es-419" w:eastAsia="en-US"/>
        </w:rPr>
        <w:t xml:space="preserve">La </w:t>
      </w:r>
      <w:r w:rsidRPr="00126363">
        <w:rPr>
          <w:rFonts w:ascii="Garamond" w:hAnsi="Garamond"/>
          <w:i/>
          <w:iCs/>
          <w:lang w:val="es-419" w:eastAsia="en-US"/>
        </w:rPr>
        <w:t>castidad</w:t>
      </w:r>
      <w:r w:rsidRPr="00126363">
        <w:rPr>
          <w:rFonts w:ascii="Garamond" w:hAnsi="Garamond"/>
          <w:lang w:val="es-419" w:eastAsia="en-US"/>
        </w:rPr>
        <w:t xml:space="preserve"> es reflejo del </w:t>
      </w:r>
      <w:r w:rsidRPr="00126363">
        <w:rPr>
          <w:rFonts w:ascii="Garamond" w:hAnsi="Garamond"/>
          <w:i/>
          <w:iCs/>
          <w:lang w:val="es-419" w:eastAsia="en-US"/>
        </w:rPr>
        <w:t xml:space="preserve">amor infinito </w:t>
      </w:r>
      <w:r w:rsidRPr="00126363">
        <w:rPr>
          <w:rFonts w:ascii="Garamond" w:hAnsi="Garamond"/>
          <w:lang w:val="es-419" w:eastAsia="en-US"/>
        </w:rPr>
        <w:t>que une a las tres Personas divinas.</w:t>
      </w:r>
    </w:p>
    <w:p w14:paraId="10656F26" w14:textId="77777777" w:rsidR="004676DE" w:rsidRPr="00126363" w:rsidRDefault="004676DE" w:rsidP="004676DE">
      <w:pPr>
        <w:pStyle w:val="PBuelaParagraph"/>
        <w:rPr>
          <w:rFonts w:ascii="Garamond" w:eastAsia="Calibri" w:hAnsi="Garamond"/>
          <w:lang w:val="es-419" w:eastAsia="en-US"/>
        </w:rPr>
      </w:pPr>
      <w:r w:rsidRPr="00126363">
        <w:rPr>
          <w:rFonts w:ascii="Garamond" w:hAnsi="Garamond"/>
          <w:lang w:val="es-419" w:eastAsia="en-US"/>
        </w:rPr>
        <w:t xml:space="preserve">La </w:t>
      </w:r>
      <w:r w:rsidRPr="00126363">
        <w:rPr>
          <w:rFonts w:ascii="Garamond" w:hAnsi="Garamond"/>
          <w:i/>
          <w:iCs/>
          <w:lang w:val="es-419" w:eastAsia="en-US"/>
        </w:rPr>
        <w:t xml:space="preserve">pobreza </w:t>
      </w:r>
      <w:r w:rsidRPr="00126363">
        <w:rPr>
          <w:rFonts w:ascii="Garamond" w:hAnsi="Garamond"/>
          <w:lang w:val="es-419" w:eastAsia="en-US"/>
        </w:rPr>
        <w:t xml:space="preserve">es expresión de la </w:t>
      </w:r>
      <w:r w:rsidRPr="00126363">
        <w:rPr>
          <w:rFonts w:ascii="Garamond" w:hAnsi="Garamond"/>
          <w:i/>
          <w:iCs/>
          <w:lang w:val="es-419" w:eastAsia="en-US"/>
        </w:rPr>
        <w:t>entrega total de sí</w:t>
      </w:r>
      <w:r w:rsidRPr="00126363">
        <w:rPr>
          <w:rFonts w:ascii="Garamond" w:hAnsi="Garamond"/>
          <w:lang w:val="es-419" w:eastAsia="en-US"/>
        </w:rPr>
        <w:t xml:space="preserve"> que las tres divinas Personas se hacen recíprocamente.</w:t>
      </w:r>
    </w:p>
    <w:p w14:paraId="1E65BE34" w14:textId="77777777" w:rsidR="004676DE" w:rsidRPr="00126363" w:rsidRDefault="004676DE" w:rsidP="004676DE">
      <w:pPr>
        <w:pStyle w:val="PBuelaParagraph"/>
        <w:rPr>
          <w:rFonts w:ascii="Garamond" w:hAnsi="Garamond"/>
          <w:lang w:val="es-419" w:eastAsia="en-US"/>
        </w:rPr>
      </w:pPr>
      <w:r w:rsidRPr="00126363">
        <w:rPr>
          <w:rFonts w:ascii="Garamond" w:hAnsi="Garamond"/>
          <w:lang w:val="es-419" w:eastAsia="en-US"/>
        </w:rPr>
        <w:lastRenderedPageBreak/>
        <w:t xml:space="preserve">La </w:t>
      </w:r>
      <w:r w:rsidRPr="00126363">
        <w:rPr>
          <w:rFonts w:ascii="Garamond" w:hAnsi="Garamond"/>
          <w:i/>
          <w:iCs/>
          <w:lang w:val="es-419" w:eastAsia="en-US"/>
        </w:rPr>
        <w:t xml:space="preserve">obediencia </w:t>
      </w:r>
      <w:r w:rsidRPr="00126363">
        <w:rPr>
          <w:rFonts w:ascii="Garamond" w:hAnsi="Garamond"/>
          <w:lang w:val="es-419" w:eastAsia="en-US"/>
        </w:rPr>
        <w:t xml:space="preserve">manifiesta la belleza liberadora de una </w:t>
      </w:r>
      <w:r w:rsidRPr="00126363">
        <w:rPr>
          <w:rFonts w:ascii="Garamond" w:hAnsi="Garamond"/>
          <w:i/>
          <w:iCs/>
          <w:lang w:val="es-419" w:eastAsia="en-US"/>
        </w:rPr>
        <w:t>dependencia filial</w:t>
      </w:r>
      <w:r w:rsidRPr="00126363">
        <w:rPr>
          <w:rFonts w:ascii="Garamond" w:hAnsi="Garamond"/>
          <w:lang w:val="es-419" w:eastAsia="en-US"/>
        </w:rPr>
        <w:t xml:space="preserve"> que es reflejo de la </w:t>
      </w:r>
      <w:r w:rsidRPr="00126363">
        <w:rPr>
          <w:rFonts w:ascii="Garamond" w:hAnsi="Garamond"/>
          <w:i/>
          <w:iCs/>
          <w:lang w:val="es-419" w:eastAsia="en-US"/>
        </w:rPr>
        <w:t>amorosa correspondencia</w:t>
      </w:r>
      <w:r w:rsidRPr="00126363">
        <w:rPr>
          <w:rFonts w:ascii="Garamond" w:hAnsi="Garamond"/>
          <w:lang w:val="es-419" w:eastAsia="en-US"/>
        </w:rPr>
        <w:t xml:space="preserve"> propia de las tres Personas divinas.</w:t>
      </w:r>
    </w:p>
    <w:p w14:paraId="403E899D" w14:textId="77777777" w:rsidR="00694B49" w:rsidRPr="00126363" w:rsidRDefault="00694B49" w:rsidP="004676DE">
      <w:pPr>
        <w:pStyle w:val="PBuelaParagraph"/>
        <w:rPr>
          <w:rFonts w:ascii="Garamond" w:hAnsi="Garamond"/>
          <w:lang w:val="es-419" w:eastAsia="en-US"/>
        </w:rPr>
      </w:pPr>
    </w:p>
    <w:p w14:paraId="3A3212C5" w14:textId="77777777" w:rsidR="004676DE" w:rsidRPr="00126363" w:rsidRDefault="004676DE" w:rsidP="00E001FB">
      <w:pPr>
        <w:pStyle w:val="PBuelaParagraph"/>
        <w:suppressAutoHyphens/>
        <w:spacing w:after="240" w:afterAutospacing="0"/>
        <w:ind w:firstLine="289"/>
        <w:jc w:val="center"/>
        <w:rPr>
          <w:rFonts w:ascii="Garamond" w:hAnsi="Garamond"/>
          <w:lang w:val="es-419"/>
        </w:rPr>
      </w:pPr>
      <w:r w:rsidRPr="00126363">
        <w:rPr>
          <w:rFonts w:ascii="Garamond" w:hAnsi="Garamond"/>
          <w:lang w:val="es-419"/>
        </w:rPr>
        <w:t xml:space="preserve">Textos de la Exhortación </w:t>
      </w:r>
      <w:r w:rsidR="00E001FB" w:rsidRPr="00126363">
        <w:rPr>
          <w:rFonts w:ascii="Garamond" w:hAnsi="Garamond"/>
          <w:lang w:val="es-419"/>
        </w:rPr>
        <w:t>a</w:t>
      </w:r>
      <w:r w:rsidRPr="00126363">
        <w:rPr>
          <w:rFonts w:ascii="Garamond" w:hAnsi="Garamond"/>
          <w:lang w:val="es-419"/>
        </w:rPr>
        <w:t xml:space="preserve">postólica sobre la Santísima </w:t>
      </w:r>
      <w:r w:rsidR="00AB7D40" w:rsidRPr="00126363">
        <w:rPr>
          <w:rFonts w:ascii="Garamond" w:hAnsi="Garamond"/>
          <w:lang w:val="es-419"/>
        </w:rPr>
        <w:t>T</w:t>
      </w:r>
      <w:r w:rsidRPr="00126363">
        <w:rPr>
          <w:rFonts w:ascii="Garamond" w:hAnsi="Garamond"/>
          <w:lang w:val="es-419"/>
        </w:rPr>
        <w:t>rinidad</w:t>
      </w:r>
    </w:p>
    <w:p w14:paraId="2E06D507" w14:textId="77777777" w:rsidR="004676DE" w:rsidRPr="00126363" w:rsidRDefault="004676DE" w:rsidP="004676DE">
      <w:pPr>
        <w:pStyle w:val="PBuelaParagraph"/>
        <w:jc w:val="center"/>
        <w:rPr>
          <w:rFonts w:ascii="Garamond" w:hAnsi="Garamond"/>
          <w:i/>
          <w:iCs/>
          <w:lang w:val="es-419"/>
        </w:rPr>
      </w:pPr>
      <w:r w:rsidRPr="00126363">
        <w:rPr>
          <w:rFonts w:ascii="Garamond" w:hAnsi="Garamond"/>
          <w:i/>
          <w:iCs/>
          <w:lang w:val="es-419"/>
        </w:rPr>
        <w:t>que debemos y podemos releer y estudiar ya que son grandes textos del Magisterio de la Iglesia</w:t>
      </w:r>
    </w:p>
    <w:p w14:paraId="57272FA1" w14:textId="77777777" w:rsidR="00694B49" w:rsidRPr="00126363" w:rsidRDefault="00694B49" w:rsidP="004676DE">
      <w:pPr>
        <w:pStyle w:val="PBuelaParagraph"/>
        <w:jc w:val="center"/>
        <w:rPr>
          <w:rFonts w:ascii="Garamond" w:hAnsi="Garamond"/>
          <w:i/>
          <w:iCs/>
          <w:lang w:val="es-419"/>
        </w:rPr>
      </w:pPr>
    </w:p>
    <w:p w14:paraId="155B1546" w14:textId="77777777" w:rsidR="004676DE" w:rsidRPr="00126363" w:rsidRDefault="004676DE" w:rsidP="00C737BC">
      <w:pPr>
        <w:pStyle w:val="PBuelaParagraph"/>
        <w:spacing w:after="120" w:afterAutospacing="0"/>
        <w:ind w:firstLine="0"/>
        <w:contextualSpacing w:val="0"/>
        <w:rPr>
          <w:rFonts w:ascii="Garamond" w:hAnsi="Garamond"/>
          <w:b/>
          <w:bCs/>
          <w:i/>
          <w:iCs/>
          <w:lang w:val="es-419"/>
        </w:rPr>
      </w:pPr>
      <w:r w:rsidRPr="00126363">
        <w:rPr>
          <w:rFonts w:ascii="Garamond" w:hAnsi="Garamond"/>
          <w:b/>
          <w:bCs/>
          <w:i/>
          <w:iCs/>
          <w:lang w:val="es-419"/>
        </w:rPr>
        <w:t>Padre, Hijo y Espíritu Santo</w:t>
      </w:r>
    </w:p>
    <w:p w14:paraId="624BD37A" w14:textId="77777777" w:rsidR="004676DE" w:rsidRPr="00126363" w:rsidRDefault="004676DE" w:rsidP="004676DE">
      <w:pPr>
        <w:pStyle w:val="PBuelaParagraph"/>
        <w:rPr>
          <w:rFonts w:ascii="Garamond" w:hAnsi="Garamond"/>
          <w:lang w:val="es-419"/>
        </w:rPr>
      </w:pPr>
      <w:r w:rsidRPr="00126363">
        <w:rPr>
          <w:rFonts w:ascii="Garamond" w:hAnsi="Garamond"/>
          <w:lang w:val="es-419"/>
        </w:rPr>
        <w:t xml:space="preserve">«Con tal identificación “conformadora” con el misterio de Cristo, la vida consagrada realiza por un título especial aquella </w:t>
      </w:r>
      <w:proofErr w:type="spellStart"/>
      <w:r w:rsidRPr="00126363">
        <w:rPr>
          <w:rFonts w:ascii="Garamond" w:hAnsi="Garamond"/>
          <w:i/>
          <w:iCs/>
          <w:lang w:val="es-419"/>
        </w:rPr>
        <w:t>confessio</w:t>
      </w:r>
      <w:proofErr w:type="spellEnd"/>
      <w:r w:rsidRPr="00126363">
        <w:rPr>
          <w:rFonts w:ascii="Garamond" w:hAnsi="Garamond"/>
          <w:i/>
          <w:iCs/>
          <w:lang w:val="es-419"/>
        </w:rPr>
        <w:t xml:space="preserve"> </w:t>
      </w:r>
      <w:proofErr w:type="spellStart"/>
      <w:r w:rsidRPr="00126363">
        <w:rPr>
          <w:rFonts w:ascii="Garamond" w:hAnsi="Garamond"/>
          <w:i/>
          <w:iCs/>
          <w:lang w:val="es-419"/>
        </w:rPr>
        <w:t>Trinitatis</w:t>
      </w:r>
      <w:proofErr w:type="spellEnd"/>
      <w:r w:rsidRPr="00126363">
        <w:rPr>
          <w:rFonts w:ascii="Garamond" w:hAnsi="Garamond"/>
          <w:lang w:val="es-419"/>
        </w:rPr>
        <w:t xml:space="preserve"> que caracteriza toda la vida cristiana, reconociendo con admiración la sublime belleza de Dios Padre, Hijo y Espíritu Santo y testimoniando con alegría su amorosa condescendencia hacia cada ser humano»</w:t>
      </w:r>
      <w:r w:rsidRPr="00126363">
        <w:rPr>
          <w:rFonts w:ascii="Garamond" w:hAnsi="Garamond"/>
          <w:vertAlign w:val="superscript"/>
          <w:lang w:val="es-419"/>
        </w:rPr>
        <w:footnoteReference w:id="202"/>
      </w:r>
      <w:r w:rsidRPr="00126363">
        <w:rPr>
          <w:rFonts w:ascii="Garamond" w:hAnsi="Garamond"/>
          <w:lang w:val="es-419"/>
        </w:rPr>
        <w:t>.</w:t>
      </w:r>
    </w:p>
    <w:p w14:paraId="11FCE03E" w14:textId="77777777" w:rsidR="004676DE" w:rsidRPr="00126363" w:rsidRDefault="004676DE" w:rsidP="004676DE">
      <w:pPr>
        <w:pStyle w:val="PBuelaParagraph"/>
        <w:rPr>
          <w:rFonts w:ascii="Garamond" w:hAnsi="Garamond"/>
          <w:lang w:val="es-419"/>
        </w:rPr>
      </w:pPr>
      <w:r w:rsidRPr="00126363">
        <w:rPr>
          <w:rFonts w:ascii="Garamond" w:hAnsi="Garamond"/>
          <w:lang w:val="es-419"/>
        </w:rPr>
        <w:t xml:space="preserve">«En realidad, </w:t>
      </w:r>
      <w:r w:rsidRPr="00126363">
        <w:rPr>
          <w:rFonts w:ascii="Garamond" w:hAnsi="Garamond"/>
          <w:i/>
          <w:iCs/>
          <w:lang w:val="es-419"/>
        </w:rPr>
        <w:t>la Iglesia es esencialmente misterio de comunión</w:t>
      </w:r>
      <w:r w:rsidRPr="00126363">
        <w:rPr>
          <w:rFonts w:ascii="Garamond" w:hAnsi="Garamond"/>
          <w:lang w:val="es-419"/>
        </w:rPr>
        <w:t>, “muchedumbre reunida por la unidad del Padre y del Hijo y del Espíritu Santo”»</w:t>
      </w:r>
      <w:r w:rsidRPr="00126363">
        <w:rPr>
          <w:rFonts w:ascii="Garamond" w:hAnsi="Garamond"/>
          <w:vertAlign w:val="superscript"/>
          <w:lang w:val="es-419"/>
        </w:rPr>
        <w:footnoteReference w:id="203"/>
      </w:r>
      <w:r w:rsidRPr="00126363">
        <w:rPr>
          <w:rFonts w:ascii="Garamond" w:hAnsi="Garamond"/>
          <w:lang w:val="es-419"/>
        </w:rPr>
        <w:t>.</w:t>
      </w:r>
    </w:p>
    <w:p w14:paraId="2D3353BC" w14:textId="77777777" w:rsidR="004676DE" w:rsidRPr="00126363" w:rsidRDefault="004676DE" w:rsidP="004676DE">
      <w:pPr>
        <w:pStyle w:val="PBuelaParagraph"/>
        <w:rPr>
          <w:rFonts w:ascii="Garamond" w:hAnsi="Garamond"/>
          <w:lang w:val="es-419"/>
        </w:rPr>
      </w:pPr>
      <w:r w:rsidRPr="00126363">
        <w:rPr>
          <w:rFonts w:ascii="Garamond" w:hAnsi="Garamond"/>
          <w:lang w:val="es-419"/>
        </w:rPr>
        <w:t>«</w:t>
      </w:r>
      <w:r w:rsidRPr="00126363">
        <w:rPr>
          <w:rFonts w:ascii="Garamond" w:hAnsi="Garamond"/>
          <w:i/>
          <w:iCs/>
          <w:lang w:val="es-419"/>
        </w:rPr>
        <w:t>Padre Santo</w:t>
      </w:r>
      <w:r w:rsidRPr="00126363">
        <w:rPr>
          <w:rFonts w:ascii="Garamond" w:hAnsi="Garamond"/>
          <w:lang w:val="es-419"/>
        </w:rPr>
        <w:t xml:space="preserve">, santifica a los hijos e hijas que se han consagrado a ti para la gloria de tu nombre... </w:t>
      </w:r>
    </w:p>
    <w:p w14:paraId="25202964" w14:textId="77777777" w:rsidR="004676DE" w:rsidRPr="00126363" w:rsidRDefault="004676DE" w:rsidP="004676DE">
      <w:pPr>
        <w:pStyle w:val="PBuelaParagraph"/>
        <w:rPr>
          <w:rFonts w:ascii="Garamond" w:hAnsi="Garamond"/>
          <w:lang w:val="es-419"/>
        </w:rPr>
      </w:pPr>
      <w:r w:rsidRPr="00126363">
        <w:rPr>
          <w:rFonts w:ascii="Garamond" w:hAnsi="Garamond"/>
          <w:i/>
          <w:iCs/>
          <w:lang w:val="es-419"/>
        </w:rPr>
        <w:t>Jesús Salvador</w:t>
      </w:r>
      <w:r w:rsidRPr="00126363">
        <w:rPr>
          <w:rFonts w:ascii="Garamond" w:hAnsi="Garamond"/>
          <w:lang w:val="es-419"/>
        </w:rPr>
        <w:t xml:space="preserve">, Verbo Encarnado, así como has dado tu forma de vivir a quienes has llamado </w:t>
      </w:r>
      <w:r w:rsidR="00987948" w:rsidRPr="00126363">
        <w:rPr>
          <w:rFonts w:ascii="Garamond" w:hAnsi="Garamond"/>
          <w:lang w:val="es-419"/>
        </w:rPr>
        <w:t>[...]</w:t>
      </w:r>
      <w:r w:rsidRPr="00126363">
        <w:rPr>
          <w:rFonts w:ascii="Garamond" w:hAnsi="Garamond"/>
          <w:lang w:val="es-419"/>
        </w:rPr>
        <w:t xml:space="preserve"> ¡Ninguna tribulación los separe de ti y de tu amor!</w:t>
      </w:r>
    </w:p>
    <w:p w14:paraId="5DE0AFDA" w14:textId="77777777" w:rsidR="004676DE" w:rsidRPr="00126363" w:rsidRDefault="004676DE" w:rsidP="004676DE">
      <w:pPr>
        <w:pStyle w:val="PBuelaParagraph"/>
        <w:rPr>
          <w:rFonts w:ascii="Garamond" w:hAnsi="Garamond"/>
          <w:lang w:val="es-419"/>
        </w:rPr>
      </w:pPr>
      <w:r w:rsidRPr="00126363">
        <w:rPr>
          <w:rFonts w:ascii="Garamond" w:hAnsi="Garamond"/>
          <w:i/>
          <w:iCs/>
          <w:lang w:val="es-419"/>
        </w:rPr>
        <w:t>Espíritu Santo</w:t>
      </w:r>
      <w:r w:rsidRPr="00126363">
        <w:rPr>
          <w:rFonts w:ascii="Garamond" w:hAnsi="Garamond"/>
          <w:lang w:val="es-419"/>
        </w:rPr>
        <w:t>, Amor derramado en los corazones...»</w:t>
      </w:r>
      <w:r w:rsidRPr="00126363">
        <w:rPr>
          <w:rFonts w:ascii="Garamond" w:hAnsi="Garamond"/>
          <w:vertAlign w:val="superscript"/>
          <w:lang w:val="es-419"/>
        </w:rPr>
        <w:footnoteReference w:id="204"/>
      </w:r>
      <w:r w:rsidRPr="00126363">
        <w:rPr>
          <w:rFonts w:ascii="Garamond" w:hAnsi="Garamond"/>
          <w:lang w:val="es-419"/>
        </w:rPr>
        <w:t>.</w:t>
      </w:r>
    </w:p>
    <w:p w14:paraId="0FC725D3" w14:textId="77777777" w:rsidR="004676DE" w:rsidRPr="00126363" w:rsidRDefault="004676DE" w:rsidP="00C737BC">
      <w:pPr>
        <w:pStyle w:val="PBuelaParagraph"/>
        <w:spacing w:after="120" w:afterAutospacing="0"/>
        <w:contextualSpacing w:val="0"/>
        <w:rPr>
          <w:rFonts w:ascii="Garamond" w:hAnsi="Garamond"/>
          <w:lang w:val="es-419"/>
        </w:rPr>
      </w:pPr>
      <w:r w:rsidRPr="00126363">
        <w:rPr>
          <w:rFonts w:ascii="Garamond" w:hAnsi="Garamond"/>
          <w:lang w:val="es-419"/>
        </w:rPr>
        <w:t>«Te lo pedimos, para que en todos y en todo sea glorificado, bendito y amado el Sumo Señor de todas las cosas, que es Padre, Hijo y Espíritu Santo»</w:t>
      </w:r>
      <w:r w:rsidRPr="00126363">
        <w:rPr>
          <w:rFonts w:ascii="Garamond" w:hAnsi="Garamond"/>
          <w:vertAlign w:val="superscript"/>
          <w:lang w:val="es-419"/>
        </w:rPr>
        <w:footnoteReference w:id="205"/>
      </w:r>
      <w:r w:rsidRPr="00126363">
        <w:rPr>
          <w:rFonts w:ascii="Garamond" w:hAnsi="Garamond"/>
          <w:lang w:val="es-419"/>
        </w:rPr>
        <w:t>.</w:t>
      </w:r>
    </w:p>
    <w:p w14:paraId="6602CB25" w14:textId="77777777" w:rsidR="004676DE" w:rsidRPr="00126363" w:rsidRDefault="004676DE" w:rsidP="00C737BC">
      <w:pPr>
        <w:pStyle w:val="PBuelaParagraph"/>
        <w:spacing w:before="120" w:beforeAutospacing="0" w:after="120" w:afterAutospacing="0"/>
        <w:ind w:firstLine="0"/>
        <w:contextualSpacing w:val="0"/>
        <w:rPr>
          <w:rFonts w:ascii="Garamond" w:hAnsi="Garamond"/>
          <w:b/>
          <w:bCs/>
          <w:i/>
          <w:iCs/>
          <w:lang w:val="es-419"/>
        </w:rPr>
      </w:pPr>
      <w:r w:rsidRPr="00126363">
        <w:rPr>
          <w:rFonts w:ascii="Garamond" w:hAnsi="Garamond"/>
          <w:b/>
          <w:bCs/>
          <w:i/>
          <w:iCs/>
          <w:lang w:val="es-419"/>
        </w:rPr>
        <w:t>Tres Personas divinas</w:t>
      </w:r>
    </w:p>
    <w:p w14:paraId="14382CD3" w14:textId="77777777" w:rsidR="004676DE" w:rsidRPr="00126363" w:rsidRDefault="004676DE" w:rsidP="004676DE">
      <w:pPr>
        <w:pStyle w:val="PBuelaParagraph"/>
        <w:rPr>
          <w:rFonts w:ascii="Garamond" w:hAnsi="Garamond"/>
          <w:lang w:val="es-419"/>
        </w:rPr>
      </w:pPr>
      <w:r w:rsidRPr="00126363">
        <w:rPr>
          <w:rFonts w:ascii="Garamond" w:hAnsi="Garamond"/>
          <w:lang w:val="es-419"/>
        </w:rPr>
        <w:lastRenderedPageBreak/>
        <w:t xml:space="preserve">«La </w:t>
      </w:r>
      <w:r w:rsidRPr="00126363">
        <w:rPr>
          <w:rFonts w:ascii="Garamond" w:hAnsi="Garamond"/>
          <w:i/>
          <w:iCs/>
          <w:lang w:val="es-419"/>
        </w:rPr>
        <w:t>castidad</w:t>
      </w:r>
      <w:r w:rsidRPr="00126363">
        <w:rPr>
          <w:rFonts w:ascii="Garamond" w:hAnsi="Garamond"/>
          <w:lang w:val="es-419"/>
        </w:rPr>
        <w:t xml:space="preserve"> de los célibes y de las vírgenes, en cuanto manifestación de la entrega a Dios con </w:t>
      </w:r>
      <w:r w:rsidRPr="00126363">
        <w:rPr>
          <w:rFonts w:ascii="Garamond" w:hAnsi="Garamond"/>
          <w:i/>
          <w:iCs/>
          <w:lang w:val="es-419"/>
        </w:rPr>
        <w:t>corazón indiviso</w:t>
      </w:r>
      <w:r w:rsidRPr="00126363">
        <w:rPr>
          <w:rFonts w:ascii="Garamond" w:hAnsi="Garamond"/>
          <w:lang w:val="es-419"/>
        </w:rPr>
        <w:t xml:space="preserve"> (cf. 1</w:t>
      </w:r>
      <w:r w:rsidR="00CD177B" w:rsidRPr="00126363">
        <w:rPr>
          <w:rFonts w:ascii="Garamond" w:hAnsi="Garamond"/>
          <w:lang w:val="es-419"/>
        </w:rPr>
        <w:t xml:space="preserve"> </w:t>
      </w:r>
      <w:r w:rsidRPr="00126363">
        <w:rPr>
          <w:rFonts w:ascii="Garamond" w:hAnsi="Garamond"/>
          <w:lang w:val="es-419"/>
        </w:rPr>
        <w:t xml:space="preserve">Co 7,32-34), es el reflejo del </w:t>
      </w:r>
      <w:r w:rsidRPr="00126363">
        <w:rPr>
          <w:rFonts w:ascii="Garamond" w:hAnsi="Garamond"/>
          <w:i/>
          <w:iCs/>
          <w:lang w:val="es-419"/>
        </w:rPr>
        <w:t>amor infinito</w:t>
      </w:r>
      <w:r w:rsidRPr="00126363">
        <w:rPr>
          <w:rFonts w:ascii="Garamond" w:hAnsi="Garamond"/>
          <w:lang w:val="es-419"/>
        </w:rPr>
        <w:t xml:space="preserve"> que une a las tres Personas divinas en la profundidad misteriosa de la vida trinitaria; amor testimoniado por el Verbo </w:t>
      </w:r>
      <w:r w:rsidR="008F1AE1" w:rsidRPr="00126363">
        <w:rPr>
          <w:rFonts w:ascii="Garamond" w:hAnsi="Garamond"/>
          <w:lang w:val="es-419"/>
        </w:rPr>
        <w:t>E</w:t>
      </w:r>
      <w:r w:rsidRPr="00126363">
        <w:rPr>
          <w:rFonts w:ascii="Garamond" w:hAnsi="Garamond"/>
          <w:lang w:val="es-419"/>
        </w:rPr>
        <w:t>ncarnado hasta la entrega de su vida; amor “derramado en nuestros corazones por el Espíritu Santo” (</w:t>
      </w:r>
      <w:proofErr w:type="spellStart"/>
      <w:r w:rsidRPr="00126363">
        <w:rPr>
          <w:rFonts w:ascii="Garamond" w:hAnsi="Garamond"/>
          <w:lang w:val="es-419"/>
        </w:rPr>
        <w:t>R</w:t>
      </w:r>
      <w:r w:rsidR="005C1BA0" w:rsidRPr="00126363">
        <w:rPr>
          <w:rFonts w:ascii="Garamond" w:hAnsi="Garamond"/>
          <w:lang w:val="es-419"/>
        </w:rPr>
        <w:t>m</w:t>
      </w:r>
      <w:proofErr w:type="spellEnd"/>
      <w:r w:rsidRPr="00126363">
        <w:rPr>
          <w:rFonts w:ascii="Garamond" w:hAnsi="Garamond"/>
          <w:lang w:val="es-419"/>
        </w:rPr>
        <w:t xml:space="preserve"> 5,5), que anima a una respuesta de amor total hacia Dios y hacia los hermanos.</w:t>
      </w:r>
    </w:p>
    <w:p w14:paraId="4A1C6116" w14:textId="77777777" w:rsidR="004676DE" w:rsidRPr="00126363" w:rsidRDefault="004676DE" w:rsidP="004676DE">
      <w:pPr>
        <w:pStyle w:val="PBuelaParagraph"/>
        <w:rPr>
          <w:rFonts w:ascii="Garamond" w:hAnsi="Garamond"/>
          <w:lang w:val="es-419"/>
        </w:rPr>
      </w:pPr>
      <w:r w:rsidRPr="00126363">
        <w:rPr>
          <w:rFonts w:ascii="Garamond" w:hAnsi="Garamond"/>
          <w:lang w:val="es-419"/>
        </w:rPr>
        <w:t xml:space="preserve">La </w:t>
      </w:r>
      <w:r w:rsidRPr="00126363">
        <w:rPr>
          <w:rFonts w:ascii="Garamond" w:hAnsi="Garamond"/>
          <w:i/>
          <w:iCs/>
          <w:lang w:val="es-419"/>
        </w:rPr>
        <w:t>pobreza</w:t>
      </w:r>
      <w:r w:rsidRPr="00126363">
        <w:rPr>
          <w:rFonts w:ascii="Garamond" w:hAnsi="Garamond"/>
          <w:lang w:val="es-419"/>
        </w:rPr>
        <w:t xml:space="preserve"> manifiesta que Dios es la única riqueza verdadera del hombre. Vivida según el ejemplo de Cristo que “siendo rico, se hizo pobre” (2</w:t>
      </w:r>
      <w:r w:rsidR="00CD177B" w:rsidRPr="00126363">
        <w:rPr>
          <w:rFonts w:ascii="Garamond" w:hAnsi="Garamond"/>
          <w:lang w:val="es-419"/>
        </w:rPr>
        <w:t xml:space="preserve"> </w:t>
      </w:r>
      <w:r w:rsidRPr="00126363">
        <w:rPr>
          <w:rFonts w:ascii="Garamond" w:hAnsi="Garamond"/>
          <w:lang w:val="es-419"/>
        </w:rPr>
        <w:t xml:space="preserve">Co 8,9), es expresión de la </w:t>
      </w:r>
      <w:r w:rsidRPr="00126363">
        <w:rPr>
          <w:rFonts w:ascii="Garamond" w:hAnsi="Garamond"/>
          <w:i/>
          <w:iCs/>
          <w:lang w:val="es-419"/>
        </w:rPr>
        <w:t>entrega total de sí</w:t>
      </w:r>
      <w:r w:rsidRPr="00126363">
        <w:rPr>
          <w:rFonts w:ascii="Garamond" w:hAnsi="Garamond"/>
          <w:lang w:val="es-419"/>
        </w:rPr>
        <w:t xml:space="preserve"> que las tres Personas divinas se hacen recíprocamente. Es don que brota en la creación y se manifiesta plenamente en la Encarnación del Verbo y en su muerte redentora. </w:t>
      </w:r>
    </w:p>
    <w:p w14:paraId="3DC558F1" w14:textId="77777777" w:rsidR="004676DE" w:rsidRPr="00126363" w:rsidRDefault="004676DE" w:rsidP="004676DE">
      <w:pPr>
        <w:pStyle w:val="PBuelaParagraph"/>
        <w:rPr>
          <w:rFonts w:ascii="Garamond" w:hAnsi="Garamond"/>
          <w:lang w:val="es-419"/>
        </w:rPr>
      </w:pPr>
      <w:r w:rsidRPr="00126363">
        <w:rPr>
          <w:rFonts w:ascii="Garamond" w:hAnsi="Garamond"/>
          <w:lang w:val="es-419"/>
        </w:rPr>
        <w:t xml:space="preserve">La </w:t>
      </w:r>
      <w:r w:rsidRPr="00126363">
        <w:rPr>
          <w:rFonts w:ascii="Garamond" w:hAnsi="Garamond"/>
          <w:i/>
          <w:iCs/>
          <w:lang w:val="es-419"/>
        </w:rPr>
        <w:t>obediencia</w:t>
      </w:r>
      <w:r w:rsidRPr="00126363">
        <w:rPr>
          <w:rFonts w:ascii="Garamond" w:hAnsi="Garamond"/>
          <w:lang w:val="es-419"/>
        </w:rPr>
        <w:t xml:space="preserve">, practicada a imitación de Cristo, cuyo alimento era hacer la voluntad del Padre (cf. </w:t>
      </w:r>
      <w:proofErr w:type="spellStart"/>
      <w:r w:rsidRPr="00126363">
        <w:rPr>
          <w:rFonts w:ascii="Garamond" w:hAnsi="Garamond"/>
          <w:lang w:val="es-419"/>
        </w:rPr>
        <w:t>Jn</w:t>
      </w:r>
      <w:proofErr w:type="spellEnd"/>
      <w:r w:rsidRPr="00126363">
        <w:rPr>
          <w:rFonts w:ascii="Garamond" w:hAnsi="Garamond"/>
          <w:lang w:val="es-419"/>
        </w:rPr>
        <w:t xml:space="preserve"> 4,34), manifiesta la belleza liberadora de una </w:t>
      </w:r>
      <w:r w:rsidRPr="00126363">
        <w:rPr>
          <w:rFonts w:ascii="Garamond" w:hAnsi="Garamond"/>
          <w:i/>
          <w:iCs/>
          <w:lang w:val="es-419"/>
        </w:rPr>
        <w:t>dependencia filial y no servil</w:t>
      </w:r>
      <w:r w:rsidRPr="00126363">
        <w:rPr>
          <w:rFonts w:ascii="Garamond" w:hAnsi="Garamond"/>
          <w:lang w:val="es-419"/>
        </w:rPr>
        <w:t xml:space="preserve">, rica de sentido de responsabilidad y animada por la confianza recíproca, que es reflejo en la historia de la </w:t>
      </w:r>
      <w:r w:rsidRPr="00126363">
        <w:rPr>
          <w:rFonts w:ascii="Garamond" w:hAnsi="Garamond"/>
          <w:i/>
          <w:iCs/>
          <w:lang w:val="es-419"/>
        </w:rPr>
        <w:t>amorosa correspondencia</w:t>
      </w:r>
      <w:r w:rsidRPr="00126363">
        <w:rPr>
          <w:rFonts w:ascii="Garamond" w:hAnsi="Garamond"/>
          <w:lang w:val="es-419"/>
        </w:rPr>
        <w:t xml:space="preserve"> propia de las tres Personas divinas»</w:t>
      </w:r>
      <w:r w:rsidRPr="00126363">
        <w:rPr>
          <w:rFonts w:ascii="Garamond" w:hAnsi="Garamond"/>
          <w:vertAlign w:val="superscript"/>
          <w:lang w:val="es-419"/>
        </w:rPr>
        <w:footnoteReference w:id="206"/>
      </w:r>
      <w:r w:rsidRPr="00126363">
        <w:rPr>
          <w:rFonts w:ascii="Garamond" w:hAnsi="Garamond"/>
          <w:lang w:val="es-419"/>
        </w:rPr>
        <w:t>.</w:t>
      </w:r>
    </w:p>
    <w:p w14:paraId="56F1E81F" w14:textId="77777777" w:rsidR="004676DE" w:rsidRPr="00126363" w:rsidRDefault="004676DE" w:rsidP="00C737BC">
      <w:pPr>
        <w:pStyle w:val="PBuelaParagraph"/>
        <w:contextualSpacing w:val="0"/>
        <w:rPr>
          <w:rFonts w:ascii="Garamond" w:hAnsi="Garamond"/>
          <w:lang w:val="es-419"/>
        </w:rPr>
      </w:pPr>
      <w:r w:rsidRPr="00126363">
        <w:rPr>
          <w:rFonts w:ascii="Garamond" w:hAnsi="Garamond"/>
          <w:lang w:val="es-419"/>
        </w:rPr>
        <w:t xml:space="preserve">«En realidad, </w:t>
      </w:r>
      <w:r w:rsidRPr="00126363">
        <w:rPr>
          <w:rFonts w:ascii="Garamond" w:hAnsi="Garamond"/>
          <w:i/>
          <w:iCs/>
          <w:lang w:val="es-419"/>
        </w:rPr>
        <w:t>la Iglesia es esencialmente misterio de comunión</w:t>
      </w:r>
      <w:r w:rsidRPr="00126363">
        <w:rPr>
          <w:rFonts w:ascii="Garamond" w:hAnsi="Garamond"/>
          <w:lang w:val="es-419"/>
        </w:rPr>
        <w:t>, “muchedumbre reunida por la unidad del Padre y del Hijo y del Espíritu Santo”. La vida fraterna quiere reflejar la hondura y la riqueza de este misterio, configurándose como espacio humano habitado por la Trinidad, la cual derrama así en la historia los dones de la comunión que son propios de las tres Personas divinas»</w:t>
      </w:r>
      <w:r w:rsidRPr="00126363">
        <w:rPr>
          <w:rFonts w:ascii="Garamond" w:hAnsi="Garamond"/>
          <w:vertAlign w:val="superscript"/>
          <w:lang w:val="es-419"/>
        </w:rPr>
        <w:footnoteReference w:id="207"/>
      </w:r>
      <w:r w:rsidRPr="00126363">
        <w:rPr>
          <w:rFonts w:ascii="Garamond" w:hAnsi="Garamond"/>
          <w:lang w:val="es-419"/>
        </w:rPr>
        <w:t>.</w:t>
      </w:r>
    </w:p>
    <w:p w14:paraId="1962CD8C" w14:textId="77777777" w:rsidR="004676DE" w:rsidRPr="00126363" w:rsidRDefault="004676DE" w:rsidP="00C737BC">
      <w:pPr>
        <w:pStyle w:val="PBuelaParagraph"/>
        <w:spacing w:before="120" w:beforeAutospacing="0" w:after="120" w:afterAutospacing="0"/>
        <w:ind w:firstLine="0"/>
        <w:contextualSpacing w:val="0"/>
        <w:rPr>
          <w:rFonts w:ascii="Garamond" w:hAnsi="Garamond"/>
          <w:b/>
          <w:bCs/>
          <w:i/>
          <w:iCs/>
          <w:lang w:val="es-419"/>
        </w:rPr>
      </w:pPr>
      <w:r w:rsidRPr="00126363">
        <w:rPr>
          <w:rFonts w:ascii="Garamond" w:hAnsi="Garamond"/>
          <w:b/>
          <w:bCs/>
          <w:i/>
          <w:iCs/>
          <w:lang w:val="es-419"/>
        </w:rPr>
        <w:t>Trinidad</w:t>
      </w:r>
    </w:p>
    <w:p w14:paraId="7E7436FE" w14:textId="77777777" w:rsidR="004676DE" w:rsidRPr="00126363" w:rsidRDefault="004676DE" w:rsidP="004676DE">
      <w:pPr>
        <w:pStyle w:val="PBuelaParagraph"/>
        <w:rPr>
          <w:rFonts w:ascii="Garamond" w:hAnsi="Garamond"/>
          <w:lang w:val="es-419"/>
        </w:rPr>
      </w:pPr>
      <w:r w:rsidRPr="00126363">
        <w:rPr>
          <w:rFonts w:ascii="Garamond" w:hAnsi="Garamond"/>
          <w:bCs/>
          <w:lang w:val="es-419"/>
        </w:rPr>
        <w:t>«Para alabanza de la Trinidad»</w:t>
      </w:r>
      <w:r w:rsidRPr="00126363">
        <w:rPr>
          <w:rFonts w:ascii="Garamond" w:hAnsi="Garamond"/>
          <w:bCs/>
          <w:vertAlign w:val="superscript"/>
          <w:lang w:val="es-419"/>
        </w:rPr>
        <w:footnoteReference w:id="208"/>
      </w:r>
      <w:r w:rsidRPr="00126363">
        <w:rPr>
          <w:rFonts w:ascii="Garamond" w:hAnsi="Garamond"/>
          <w:lang w:val="es-419"/>
        </w:rPr>
        <w:t>.</w:t>
      </w:r>
    </w:p>
    <w:p w14:paraId="4B6EA4E2" w14:textId="77777777" w:rsidR="004676DE" w:rsidRPr="00126363" w:rsidRDefault="004676DE" w:rsidP="004676DE">
      <w:pPr>
        <w:pStyle w:val="PBuelaParagraph"/>
        <w:rPr>
          <w:rFonts w:ascii="Garamond" w:hAnsi="Garamond"/>
          <w:lang w:val="es-419"/>
        </w:rPr>
      </w:pPr>
      <w:r w:rsidRPr="00126363">
        <w:rPr>
          <w:rFonts w:ascii="Garamond" w:hAnsi="Garamond"/>
          <w:lang w:val="es-419"/>
        </w:rPr>
        <w:t xml:space="preserve">«Los consejos evangélicos son, pues, ante todo </w:t>
      </w:r>
      <w:r w:rsidRPr="00126363">
        <w:rPr>
          <w:rFonts w:ascii="Garamond" w:hAnsi="Garamond"/>
          <w:i/>
          <w:iCs/>
          <w:lang w:val="es-419"/>
        </w:rPr>
        <w:t>un don de la Santísima Trinidad</w:t>
      </w:r>
      <w:r w:rsidRPr="00126363">
        <w:rPr>
          <w:rFonts w:ascii="Garamond" w:hAnsi="Garamond"/>
          <w:lang w:val="es-419"/>
        </w:rPr>
        <w:t xml:space="preserve">. La vida consagrada es anuncio de lo que el Padre, por </w:t>
      </w:r>
      <w:r w:rsidRPr="00126363">
        <w:rPr>
          <w:rFonts w:ascii="Garamond" w:hAnsi="Garamond"/>
          <w:lang w:val="es-419"/>
        </w:rPr>
        <w:lastRenderedPageBreak/>
        <w:t xml:space="preserve">medio del Hijo, en el Espíritu, realiza con su amor, su bondad y su belleza. En efecto, “el estado religioso </w:t>
      </w:r>
      <w:r w:rsidR="00E001FB" w:rsidRPr="00126363">
        <w:rPr>
          <w:rFonts w:ascii="Garamond" w:hAnsi="Garamond"/>
          <w:lang w:val="es-419"/>
        </w:rPr>
        <w:t>[</w:t>
      </w:r>
      <w:r w:rsidRPr="00126363">
        <w:rPr>
          <w:rFonts w:ascii="Garamond" w:hAnsi="Garamond"/>
          <w:lang w:val="es-419"/>
        </w:rPr>
        <w:t>...</w:t>
      </w:r>
      <w:r w:rsidR="00E001FB" w:rsidRPr="00126363">
        <w:rPr>
          <w:rFonts w:ascii="Garamond" w:hAnsi="Garamond"/>
          <w:lang w:val="es-419"/>
        </w:rPr>
        <w:t>]</w:t>
      </w:r>
      <w:r w:rsidRPr="00126363">
        <w:rPr>
          <w:rFonts w:ascii="Garamond" w:hAnsi="Garamond"/>
          <w:lang w:val="es-419"/>
        </w:rPr>
        <w:t xml:space="preserve"> revela de manera especial la superioridad del Reino sobre todo lo creado y sus exigencias radicales. Muestra también a todos los hombres la grandeza extraordinaria del poder de Cristo Rey y la eficacia infinita del Espíritu Santo, que realiza maravillas en su Iglesia»</w:t>
      </w:r>
      <w:r w:rsidRPr="00126363">
        <w:rPr>
          <w:rFonts w:ascii="Garamond" w:hAnsi="Garamond"/>
          <w:vertAlign w:val="superscript"/>
          <w:lang w:val="es-419"/>
        </w:rPr>
        <w:footnoteReference w:id="209"/>
      </w:r>
      <w:r w:rsidRPr="00126363">
        <w:rPr>
          <w:rFonts w:ascii="Garamond" w:hAnsi="Garamond"/>
          <w:lang w:val="es-419"/>
        </w:rPr>
        <w:t>.</w:t>
      </w:r>
    </w:p>
    <w:p w14:paraId="6EB8609E" w14:textId="77777777" w:rsidR="004676DE" w:rsidRPr="00126363" w:rsidRDefault="004676DE" w:rsidP="004676DE">
      <w:pPr>
        <w:pStyle w:val="PBuelaParagraph"/>
        <w:rPr>
          <w:rFonts w:ascii="Garamond" w:hAnsi="Garamond"/>
          <w:lang w:val="es-419"/>
        </w:rPr>
      </w:pPr>
      <w:r w:rsidRPr="00126363">
        <w:rPr>
          <w:rFonts w:ascii="Garamond" w:hAnsi="Garamond"/>
          <w:lang w:val="es-419"/>
        </w:rPr>
        <w:t>«La vida consagrada se convierte en una de las huellas concretas que la Trinidad deja en la historia, para que los hombres puedan descubrir el atractivo y la nostalgia de la belleza divina»</w:t>
      </w:r>
      <w:r w:rsidRPr="00126363">
        <w:rPr>
          <w:rFonts w:ascii="Garamond" w:hAnsi="Garamond"/>
          <w:vertAlign w:val="superscript"/>
          <w:lang w:val="es-419"/>
        </w:rPr>
        <w:footnoteReference w:id="210"/>
      </w:r>
      <w:r w:rsidRPr="00126363">
        <w:rPr>
          <w:rFonts w:ascii="Garamond" w:hAnsi="Garamond"/>
          <w:lang w:val="es-419"/>
        </w:rPr>
        <w:t>.</w:t>
      </w:r>
    </w:p>
    <w:p w14:paraId="325F8A88" w14:textId="77777777" w:rsidR="00C572AD" w:rsidRPr="00126363" w:rsidRDefault="00C572AD" w:rsidP="004676DE">
      <w:pPr>
        <w:pStyle w:val="PBuelaParagraph"/>
        <w:rPr>
          <w:rFonts w:ascii="Garamond" w:hAnsi="Garamond"/>
          <w:lang w:val="es-419"/>
        </w:rPr>
      </w:pPr>
    </w:p>
    <w:p w14:paraId="16524412" w14:textId="77777777" w:rsidR="004676DE" w:rsidRPr="00126363" w:rsidRDefault="004676DE" w:rsidP="00C737BC">
      <w:pPr>
        <w:pStyle w:val="PBuelaParagraph"/>
        <w:spacing w:after="120" w:afterAutospacing="0"/>
        <w:ind w:firstLine="0"/>
        <w:contextualSpacing w:val="0"/>
        <w:rPr>
          <w:rFonts w:ascii="Garamond" w:hAnsi="Garamond"/>
          <w:b/>
          <w:bCs/>
          <w:i/>
          <w:iCs/>
          <w:lang w:val="es-419"/>
        </w:rPr>
      </w:pPr>
      <w:r w:rsidRPr="00126363">
        <w:rPr>
          <w:rFonts w:ascii="Garamond" w:hAnsi="Garamond"/>
          <w:lang w:val="es-419"/>
        </w:rPr>
        <w:t>«</w:t>
      </w:r>
      <w:r w:rsidRPr="00126363">
        <w:rPr>
          <w:rFonts w:ascii="Garamond" w:hAnsi="Garamond"/>
          <w:b/>
          <w:bCs/>
          <w:i/>
          <w:iCs/>
          <w:lang w:val="es-419"/>
        </w:rPr>
        <w:t>A imagen de la Trinidad</w:t>
      </w:r>
      <w:r w:rsidRPr="00126363">
        <w:rPr>
          <w:rFonts w:ascii="Garamond" w:hAnsi="Garamond"/>
          <w:b/>
          <w:bCs/>
          <w:lang w:val="es-419"/>
        </w:rPr>
        <w:t>...</w:t>
      </w:r>
    </w:p>
    <w:p w14:paraId="6D0A3702" w14:textId="77777777" w:rsidR="004676DE" w:rsidRPr="00126363" w:rsidRDefault="004676DE" w:rsidP="004676DE">
      <w:pPr>
        <w:pStyle w:val="PBuelaParagraph"/>
        <w:rPr>
          <w:rFonts w:ascii="Garamond" w:hAnsi="Garamond"/>
          <w:lang w:val="es-419"/>
        </w:rPr>
      </w:pPr>
      <w:r w:rsidRPr="00126363">
        <w:rPr>
          <w:rFonts w:ascii="Garamond" w:hAnsi="Garamond"/>
          <w:lang w:val="es-419"/>
        </w:rPr>
        <w:t xml:space="preserve">La vida fraterna quiere reflejar la hondura y la riqueza de este misterio, configurándose como espacio humano habitado por la Trinidad, la cual derrama así en la historia los dones de la comunión que son propios de las tres Personas divinas </w:t>
      </w:r>
      <w:r w:rsidR="0080275D" w:rsidRPr="00126363">
        <w:rPr>
          <w:rFonts w:ascii="Garamond" w:hAnsi="Garamond"/>
          <w:lang w:val="es-419"/>
        </w:rPr>
        <w:t>[...]</w:t>
      </w:r>
      <w:r w:rsidRPr="00126363">
        <w:rPr>
          <w:rFonts w:ascii="Garamond" w:hAnsi="Garamond"/>
          <w:lang w:val="es-419"/>
        </w:rPr>
        <w:t xml:space="preserve">. La vida consagrada posee ciertamente el mérito de haber contribuido eficazmente a mantener viva en la Iglesia la exigencia de la fraternidad como confesión de la Trinidad. Con la constante promoción del amor fraterno en la forma de vida común, la vida consagrada pone de manifiesto que </w:t>
      </w:r>
      <w:r w:rsidRPr="00126363">
        <w:rPr>
          <w:rFonts w:ascii="Garamond" w:hAnsi="Garamond"/>
          <w:i/>
          <w:iCs/>
          <w:lang w:val="es-419"/>
        </w:rPr>
        <w:t>la participación en la comunión trinitaria puede transformar las relaciones humanas</w:t>
      </w:r>
      <w:r w:rsidRPr="00126363">
        <w:rPr>
          <w:rFonts w:ascii="Garamond" w:hAnsi="Garamond"/>
          <w:lang w:val="es-419"/>
        </w:rPr>
        <w:t>, creando un nuevo tipo de solidaridad»</w:t>
      </w:r>
      <w:r w:rsidRPr="00126363">
        <w:rPr>
          <w:rFonts w:ascii="Garamond" w:hAnsi="Garamond"/>
          <w:vertAlign w:val="superscript"/>
          <w:lang w:val="es-419"/>
        </w:rPr>
        <w:footnoteReference w:id="211"/>
      </w:r>
      <w:r w:rsidRPr="00126363">
        <w:rPr>
          <w:rFonts w:ascii="Garamond" w:hAnsi="Garamond"/>
          <w:lang w:val="es-419"/>
        </w:rPr>
        <w:t>.</w:t>
      </w:r>
    </w:p>
    <w:p w14:paraId="3BED4B14" w14:textId="77777777" w:rsidR="004676DE" w:rsidRPr="00126363" w:rsidRDefault="004676DE" w:rsidP="004676DE">
      <w:pPr>
        <w:pStyle w:val="PBuelaParagraph"/>
        <w:rPr>
          <w:rFonts w:ascii="Garamond" w:hAnsi="Garamond"/>
          <w:lang w:val="es-419"/>
        </w:rPr>
      </w:pPr>
      <w:r w:rsidRPr="00126363">
        <w:rPr>
          <w:rFonts w:ascii="Garamond" w:hAnsi="Garamond"/>
          <w:lang w:val="es-419"/>
        </w:rPr>
        <w:t xml:space="preserve">«Confío particularmente a los monasterios de vida contemplativa el ecumenismo espiritual de la oración, de la conversión del corazón y de la caridad. A este respecto les invito a que se hagan presentes allí donde viven comunidades cristianas de diversas confesiones, para que su total entrega a lo </w:t>
      </w:r>
      <w:r w:rsidR="009F7951" w:rsidRPr="00126363">
        <w:rPr>
          <w:rFonts w:ascii="Garamond" w:hAnsi="Garamond"/>
          <w:lang w:val="es-419"/>
        </w:rPr>
        <w:t>“</w:t>
      </w:r>
      <w:r w:rsidRPr="00126363">
        <w:rPr>
          <w:rFonts w:ascii="Garamond" w:hAnsi="Garamond"/>
          <w:lang w:val="es-419"/>
        </w:rPr>
        <w:t>único necesario</w:t>
      </w:r>
      <w:r w:rsidR="009F7951" w:rsidRPr="00126363">
        <w:rPr>
          <w:rFonts w:ascii="Garamond" w:hAnsi="Garamond"/>
          <w:lang w:val="es-419"/>
        </w:rPr>
        <w:t>”</w:t>
      </w:r>
      <w:r w:rsidRPr="00126363">
        <w:rPr>
          <w:rFonts w:ascii="Garamond" w:hAnsi="Garamond"/>
          <w:lang w:val="es-419"/>
        </w:rPr>
        <w:t xml:space="preserve"> (cf. </w:t>
      </w:r>
      <w:proofErr w:type="spellStart"/>
      <w:r w:rsidRPr="00126363">
        <w:rPr>
          <w:rFonts w:ascii="Garamond" w:hAnsi="Garamond"/>
          <w:lang w:val="es-419"/>
        </w:rPr>
        <w:t>Lc</w:t>
      </w:r>
      <w:proofErr w:type="spellEnd"/>
      <w:r w:rsidRPr="00126363">
        <w:rPr>
          <w:rFonts w:ascii="Garamond" w:hAnsi="Garamond"/>
          <w:lang w:val="es-419"/>
        </w:rPr>
        <w:t xml:space="preserve"> 10,42), al culto de Dios y a la intercesión por la salvación del mundo, junto con su testimonio de vida evangélica según el propio carisma, sean para </w:t>
      </w:r>
      <w:proofErr w:type="gramStart"/>
      <w:r w:rsidRPr="00126363">
        <w:rPr>
          <w:rFonts w:ascii="Garamond" w:hAnsi="Garamond"/>
          <w:lang w:val="es-419"/>
        </w:rPr>
        <w:t xml:space="preserve">todos </w:t>
      </w:r>
      <w:r w:rsidRPr="00126363">
        <w:rPr>
          <w:rFonts w:ascii="Garamond" w:hAnsi="Garamond"/>
          <w:lang w:val="es-419"/>
        </w:rPr>
        <w:lastRenderedPageBreak/>
        <w:t>un estímulo</w:t>
      </w:r>
      <w:proofErr w:type="gramEnd"/>
      <w:r w:rsidRPr="00126363">
        <w:rPr>
          <w:rFonts w:ascii="Garamond" w:hAnsi="Garamond"/>
          <w:lang w:val="es-419"/>
        </w:rPr>
        <w:t xml:space="preserve"> a vivir, a imagen de la Trinidad, en la unidad que Jesús ha querido y ha suplicado al Padre para todos sus discípulos»</w:t>
      </w:r>
      <w:r w:rsidRPr="00126363">
        <w:rPr>
          <w:rFonts w:ascii="Garamond" w:hAnsi="Garamond"/>
          <w:vertAlign w:val="superscript"/>
          <w:lang w:val="es-419"/>
        </w:rPr>
        <w:footnoteReference w:id="212"/>
      </w:r>
      <w:r w:rsidRPr="00126363">
        <w:rPr>
          <w:rFonts w:ascii="Garamond" w:hAnsi="Garamond"/>
          <w:lang w:val="es-419"/>
        </w:rPr>
        <w:t>.</w:t>
      </w:r>
    </w:p>
    <w:p w14:paraId="196601C7" w14:textId="77777777" w:rsidR="004676DE" w:rsidRPr="00126363" w:rsidRDefault="004676DE" w:rsidP="00C737BC">
      <w:pPr>
        <w:pStyle w:val="PBuelaParagraph"/>
        <w:spacing w:after="120" w:afterAutospacing="0"/>
        <w:contextualSpacing w:val="0"/>
        <w:rPr>
          <w:rFonts w:ascii="Garamond" w:hAnsi="Garamond"/>
          <w:lang w:val="es-419"/>
        </w:rPr>
      </w:pPr>
      <w:r w:rsidRPr="00126363">
        <w:rPr>
          <w:rFonts w:ascii="Garamond" w:hAnsi="Garamond"/>
          <w:lang w:val="es-419"/>
        </w:rPr>
        <w:t>«Trinidad Santísima, beata y beatificante, haz dichosos a tus hijos e hijas que has llamado a confesar la grandeza de tu amor, de tu bondad misericordiosa y de tu belleza»</w:t>
      </w:r>
      <w:r w:rsidRPr="00126363">
        <w:rPr>
          <w:rFonts w:ascii="Garamond" w:hAnsi="Garamond"/>
          <w:vertAlign w:val="superscript"/>
          <w:lang w:val="es-419"/>
        </w:rPr>
        <w:footnoteReference w:id="213"/>
      </w:r>
      <w:r w:rsidRPr="00126363">
        <w:rPr>
          <w:rFonts w:ascii="Garamond" w:hAnsi="Garamond"/>
          <w:lang w:val="es-419"/>
        </w:rPr>
        <w:t>.</w:t>
      </w:r>
    </w:p>
    <w:p w14:paraId="795EFC04" w14:textId="77777777" w:rsidR="004676DE" w:rsidRPr="00126363" w:rsidRDefault="004676DE" w:rsidP="00C737BC">
      <w:pPr>
        <w:pStyle w:val="PBuelaParagraph"/>
        <w:keepNext/>
        <w:keepLines/>
        <w:spacing w:after="120" w:afterAutospacing="0"/>
        <w:ind w:firstLine="0"/>
        <w:contextualSpacing w:val="0"/>
        <w:rPr>
          <w:rFonts w:ascii="Garamond" w:hAnsi="Garamond"/>
          <w:b/>
          <w:bCs/>
          <w:i/>
          <w:iCs/>
          <w:lang w:val="es-419"/>
        </w:rPr>
      </w:pPr>
      <w:r w:rsidRPr="00126363">
        <w:rPr>
          <w:rFonts w:ascii="Garamond" w:hAnsi="Garamond"/>
          <w:lang w:val="es-419"/>
        </w:rPr>
        <w:t>«</w:t>
      </w:r>
      <w:proofErr w:type="spellStart"/>
      <w:r w:rsidRPr="00126363">
        <w:rPr>
          <w:rFonts w:ascii="Garamond" w:hAnsi="Garamond"/>
          <w:b/>
          <w:bCs/>
          <w:i/>
          <w:iCs/>
          <w:lang w:val="es-419"/>
        </w:rPr>
        <w:t>Confessio</w:t>
      </w:r>
      <w:proofErr w:type="spellEnd"/>
      <w:r w:rsidRPr="00126363">
        <w:rPr>
          <w:rFonts w:ascii="Garamond" w:hAnsi="Garamond"/>
          <w:b/>
          <w:bCs/>
          <w:i/>
          <w:iCs/>
          <w:lang w:val="es-419"/>
        </w:rPr>
        <w:t xml:space="preserve"> </w:t>
      </w:r>
      <w:proofErr w:type="spellStart"/>
      <w:r w:rsidRPr="00126363">
        <w:rPr>
          <w:rFonts w:ascii="Garamond" w:hAnsi="Garamond"/>
          <w:b/>
          <w:bCs/>
          <w:i/>
          <w:iCs/>
          <w:lang w:val="es-419"/>
        </w:rPr>
        <w:t>Trinitatis</w:t>
      </w:r>
      <w:proofErr w:type="spellEnd"/>
    </w:p>
    <w:p w14:paraId="4BF725A8" w14:textId="77777777" w:rsidR="004676DE" w:rsidRPr="00126363" w:rsidRDefault="004676DE" w:rsidP="004676DE">
      <w:pPr>
        <w:pStyle w:val="PBuelaParagraph"/>
        <w:rPr>
          <w:rFonts w:ascii="Garamond" w:hAnsi="Garamond"/>
          <w:lang w:val="es-419"/>
        </w:rPr>
      </w:pPr>
      <w:r w:rsidRPr="00126363">
        <w:rPr>
          <w:rFonts w:ascii="Garamond" w:hAnsi="Garamond"/>
          <w:b/>
          <w:bCs/>
          <w:lang w:val="es-419"/>
        </w:rPr>
        <w:t>En las fuentes cristológico-trinitarias</w:t>
      </w:r>
      <w:r w:rsidRPr="00126363">
        <w:rPr>
          <w:rFonts w:ascii="Garamond" w:hAnsi="Garamond"/>
          <w:lang w:val="es-419"/>
        </w:rPr>
        <w:t xml:space="preserve"> </w:t>
      </w:r>
      <w:r w:rsidRPr="00126363">
        <w:rPr>
          <w:rFonts w:ascii="Garamond" w:hAnsi="Garamond"/>
          <w:b/>
          <w:bCs/>
          <w:lang w:val="es-419"/>
        </w:rPr>
        <w:t>de la vida consagrada</w:t>
      </w:r>
    </w:p>
    <w:p w14:paraId="636C6FC7" w14:textId="77777777" w:rsidR="004676DE" w:rsidRPr="00126363" w:rsidRDefault="004676DE" w:rsidP="00C737BC">
      <w:pPr>
        <w:pStyle w:val="PBuelaParagraph"/>
        <w:spacing w:after="120" w:afterAutospacing="0"/>
        <w:contextualSpacing w:val="0"/>
        <w:rPr>
          <w:rFonts w:ascii="Garamond" w:hAnsi="Garamond"/>
          <w:lang w:val="es-419"/>
        </w:rPr>
      </w:pPr>
      <w:r w:rsidRPr="00126363">
        <w:rPr>
          <w:rFonts w:ascii="Garamond" w:hAnsi="Garamond"/>
          <w:lang w:val="es-419"/>
        </w:rPr>
        <w:t>...</w:t>
      </w:r>
      <w:r w:rsidR="00E001FB" w:rsidRPr="00126363">
        <w:rPr>
          <w:rFonts w:ascii="Garamond" w:hAnsi="Garamond"/>
          <w:lang w:val="es-419"/>
        </w:rPr>
        <w:t xml:space="preserve"> </w:t>
      </w:r>
      <w:r w:rsidRPr="00126363">
        <w:rPr>
          <w:rFonts w:ascii="Garamond" w:hAnsi="Garamond"/>
          <w:lang w:val="es-419"/>
        </w:rPr>
        <w:t xml:space="preserve">Este especial “seguimiento de Cristo”, en cuyo origen está siempre la iniciativa del Padre, tiene pues una connotación esencialmente cristológica y </w:t>
      </w:r>
      <w:proofErr w:type="spellStart"/>
      <w:r w:rsidRPr="00126363">
        <w:rPr>
          <w:rFonts w:ascii="Garamond" w:hAnsi="Garamond"/>
          <w:lang w:val="es-419"/>
        </w:rPr>
        <w:t>pneumatológica</w:t>
      </w:r>
      <w:proofErr w:type="spellEnd"/>
      <w:r w:rsidRPr="00126363">
        <w:rPr>
          <w:rFonts w:ascii="Garamond" w:hAnsi="Garamond"/>
          <w:lang w:val="es-419"/>
        </w:rPr>
        <w:t xml:space="preserve">, manifestando así de modo particularmente vivo el carácter </w:t>
      </w:r>
      <w:r w:rsidRPr="00126363">
        <w:rPr>
          <w:rFonts w:ascii="Garamond" w:hAnsi="Garamond"/>
          <w:i/>
          <w:iCs/>
          <w:lang w:val="es-419"/>
        </w:rPr>
        <w:t>trinitario</w:t>
      </w:r>
      <w:r w:rsidRPr="00126363">
        <w:rPr>
          <w:rFonts w:ascii="Garamond" w:hAnsi="Garamond"/>
          <w:lang w:val="es-419"/>
        </w:rPr>
        <w:t xml:space="preserve"> de la vida cristiana, de la que anticipa de alguna manera la realización </w:t>
      </w:r>
      <w:r w:rsidRPr="00126363">
        <w:rPr>
          <w:rFonts w:ascii="Garamond" w:hAnsi="Garamond"/>
          <w:i/>
          <w:iCs/>
          <w:lang w:val="es-419"/>
        </w:rPr>
        <w:t>escatológica</w:t>
      </w:r>
      <w:r w:rsidRPr="00126363">
        <w:rPr>
          <w:rFonts w:ascii="Garamond" w:hAnsi="Garamond"/>
          <w:lang w:val="es-419"/>
        </w:rPr>
        <w:t xml:space="preserve"> a la que tiende toda la Iglesia. </w:t>
      </w:r>
      <w:r w:rsidR="00741881" w:rsidRPr="00126363">
        <w:rPr>
          <w:rFonts w:ascii="Garamond" w:hAnsi="Garamond"/>
          <w:lang w:val="es-419"/>
        </w:rPr>
        <w:t>[...]</w:t>
      </w:r>
      <w:r w:rsidRPr="00126363">
        <w:rPr>
          <w:rFonts w:ascii="Garamond" w:hAnsi="Garamond"/>
          <w:lang w:val="es-419"/>
        </w:rPr>
        <w:t xml:space="preserve"> Los discípulos que han gozado de la intimidad del Maestro, envueltos momentáneamente por el esplendor de la vida trinitaria y de la comunión de los santos, como arrebatados en el horizonte de la eternidad, vuelven de repente a la realidad cotidiana...»</w:t>
      </w:r>
      <w:r w:rsidRPr="00126363">
        <w:rPr>
          <w:rFonts w:ascii="Garamond" w:hAnsi="Garamond"/>
          <w:vertAlign w:val="superscript"/>
          <w:lang w:val="es-419"/>
        </w:rPr>
        <w:footnoteReference w:id="214"/>
      </w:r>
      <w:r w:rsidRPr="00126363">
        <w:rPr>
          <w:rFonts w:ascii="Garamond" w:hAnsi="Garamond"/>
          <w:lang w:val="es-419"/>
        </w:rPr>
        <w:t>.</w:t>
      </w:r>
    </w:p>
    <w:p w14:paraId="520905A6" w14:textId="77777777" w:rsidR="004676DE" w:rsidRPr="00126363" w:rsidRDefault="004676DE" w:rsidP="00C737BC">
      <w:pPr>
        <w:pStyle w:val="PBuelaParagraph"/>
        <w:spacing w:after="120" w:afterAutospacing="0"/>
        <w:ind w:firstLine="0"/>
        <w:contextualSpacing w:val="0"/>
        <w:rPr>
          <w:rFonts w:ascii="Garamond" w:hAnsi="Garamond"/>
          <w:b/>
          <w:bCs/>
          <w:i/>
          <w:iCs/>
          <w:lang w:val="es-419"/>
        </w:rPr>
      </w:pPr>
      <w:r w:rsidRPr="00126363">
        <w:rPr>
          <w:rFonts w:ascii="Garamond" w:hAnsi="Garamond"/>
          <w:bCs/>
          <w:iCs/>
          <w:lang w:val="es-419"/>
        </w:rPr>
        <w:t>«</w:t>
      </w:r>
      <w:r w:rsidRPr="00126363">
        <w:rPr>
          <w:rFonts w:ascii="Garamond" w:hAnsi="Garamond"/>
          <w:b/>
          <w:bCs/>
          <w:i/>
          <w:iCs/>
          <w:lang w:val="es-419"/>
        </w:rPr>
        <w:t>El reflejo de la vida trinitaria en los consejos</w:t>
      </w:r>
    </w:p>
    <w:p w14:paraId="3F2AA1C6" w14:textId="77777777" w:rsidR="004676DE" w:rsidRPr="00126363" w:rsidRDefault="004676DE" w:rsidP="004676DE">
      <w:pPr>
        <w:pStyle w:val="PBuelaParagraph"/>
        <w:rPr>
          <w:rFonts w:ascii="Garamond" w:hAnsi="Garamond"/>
          <w:lang w:val="es-419"/>
        </w:rPr>
      </w:pPr>
      <w:r w:rsidRPr="00126363">
        <w:rPr>
          <w:rFonts w:ascii="Garamond" w:hAnsi="Garamond"/>
          <w:lang w:val="es-419"/>
        </w:rPr>
        <w:t>La referencia de los consejos evangélicos a la Trinidad santa y santificante revela su sentido más profundo. En efecto, son expresión del amor del Hijo al Padre en la unidad del Espíritu Santo. Al practicarlos, la persona consagrada vive con particular intensidad el carácter trinitario y cristológico que caracteriza toda la vida cristiana»</w:t>
      </w:r>
      <w:r w:rsidRPr="00126363">
        <w:rPr>
          <w:rFonts w:ascii="Garamond" w:hAnsi="Garamond"/>
          <w:vertAlign w:val="superscript"/>
          <w:lang w:val="es-419"/>
        </w:rPr>
        <w:footnoteReference w:id="215"/>
      </w:r>
      <w:r w:rsidRPr="00126363">
        <w:rPr>
          <w:rFonts w:ascii="Garamond" w:hAnsi="Garamond"/>
          <w:lang w:val="es-419"/>
        </w:rPr>
        <w:t>.</w:t>
      </w:r>
    </w:p>
    <w:p w14:paraId="618CF50E" w14:textId="77777777" w:rsidR="004676DE" w:rsidRPr="00126363" w:rsidRDefault="004676DE" w:rsidP="004676DE">
      <w:pPr>
        <w:pStyle w:val="PBuelaParagraph"/>
        <w:rPr>
          <w:rFonts w:ascii="Garamond" w:hAnsi="Garamond"/>
          <w:lang w:val="es-419"/>
        </w:rPr>
      </w:pPr>
      <w:r w:rsidRPr="00126363">
        <w:rPr>
          <w:rFonts w:ascii="Garamond" w:hAnsi="Garamond"/>
          <w:lang w:val="es-419"/>
        </w:rPr>
        <w:t xml:space="preserve">«La vida consagrada está llamada a profundizar continuamente el don de los consejos evangélicos con un amor cada vez más sincero e </w:t>
      </w:r>
      <w:r w:rsidRPr="00126363">
        <w:rPr>
          <w:rFonts w:ascii="Garamond" w:hAnsi="Garamond"/>
          <w:lang w:val="es-419"/>
        </w:rPr>
        <w:lastRenderedPageBreak/>
        <w:t xml:space="preserve">intenso en dimensión </w:t>
      </w:r>
      <w:r w:rsidRPr="00126363">
        <w:rPr>
          <w:rFonts w:ascii="Garamond" w:hAnsi="Garamond"/>
          <w:i/>
          <w:iCs/>
          <w:lang w:val="es-419"/>
        </w:rPr>
        <w:t>trinitaria</w:t>
      </w:r>
      <w:r w:rsidRPr="00126363">
        <w:rPr>
          <w:rFonts w:ascii="Garamond" w:hAnsi="Garamond"/>
          <w:lang w:val="es-419"/>
        </w:rPr>
        <w:t xml:space="preserve">: amor </w:t>
      </w:r>
      <w:r w:rsidRPr="00126363">
        <w:rPr>
          <w:rFonts w:ascii="Garamond" w:hAnsi="Garamond"/>
          <w:i/>
          <w:iCs/>
          <w:lang w:val="es-419"/>
        </w:rPr>
        <w:t>a Cristo</w:t>
      </w:r>
      <w:r w:rsidRPr="00126363">
        <w:rPr>
          <w:rFonts w:ascii="Garamond" w:hAnsi="Garamond"/>
          <w:lang w:val="es-419"/>
        </w:rPr>
        <w:t xml:space="preserve">, que llama a su intimidad; </w:t>
      </w:r>
      <w:r w:rsidRPr="00126363">
        <w:rPr>
          <w:rFonts w:ascii="Garamond" w:hAnsi="Garamond"/>
          <w:i/>
          <w:iCs/>
          <w:lang w:val="es-419"/>
        </w:rPr>
        <w:t>al Espíritu Santo</w:t>
      </w:r>
      <w:r w:rsidRPr="00126363">
        <w:rPr>
          <w:rFonts w:ascii="Garamond" w:hAnsi="Garamond"/>
          <w:lang w:val="es-419"/>
        </w:rPr>
        <w:t xml:space="preserve">, que dispone el ánimo a acoger sus inspiraciones; </w:t>
      </w:r>
      <w:r w:rsidRPr="00126363">
        <w:rPr>
          <w:rFonts w:ascii="Garamond" w:hAnsi="Garamond"/>
          <w:i/>
          <w:iCs/>
          <w:lang w:val="es-419"/>
        </w:rPr>
        <w:t>al Padre</w:t>
      </w:r>
      <w:r w:rsidRPr="00126363">
        <w:rPr>
          <w:rFonts w:ascii="Garamond" w:hAnsi="Garamond"/>
          <w:lang w:val="es-419"/>
        </w:rPr>
        <w:t>, origen primero y fin supremo de la vida consagrada. De este modo se convierte en manifestación y signo de la Trinidad, cuyo misterio viene presentado a la Iglesia como modelo y fuente de cada forma de vida cristiana»</w:t>
      </w:r>
      <w:r w:rsidRPr="00126363">
        <w:rPr>
          <w:rFonts w:ascii="Garamond" w:hAnsi="Garamond"/>
          <w:vertAlign w:val="superscript"/>
          <w:lang w:val="es-419"/>
        </w:rPr>
        <w:footnoteReference w:id="216"/>
      </w:r>
      <w:r w:rsidRPr="00126363">
        <w:rPr>
          <w:rFonts w:ascii="Garamond" w:hAnsi="Garamond"/>
          <w:lang w:val="es-419"/>
        </w:rPr>
        <w:t>.</w:t>
      </w:r>
    </w:p>
    <w:p w14:paraId="77A208E7" w14:textId="77777777" w:rsidR="004676DE" w:rsidRPr="00126363" w:rsidRDefault="004676DE" w:rsidP="004676DE">
      <w:pPr>
        <w:pStyle w:val="PBuelaParagraph"/>
        <w:rPr>
          <w:rFonts w:ascii="Garamond" w:hAnsi="Garamond"/>
          <w:lang w:val="es-419"/>
        </w:rPr>
      </w:pPr>
      <w:r w:rsidRPr="00126363">
        <w:rPr>
          <w:rFonts w:ascii="Garamond" w:hAnsi="Garamond"/>
          <w:lang w:val="es-419"/>
        </w:rPr>
        <w:t xml:space="preserve">«La misma </w:t>
      </w:r>
      <w:r w:rsidRPr="00126363">
        <w:rPr>
          <w:rFonts w:ascii="Garamond" w:hAnsi="Garamond"/>
          <w:i/>
          <w:iCs/>
          <w:lang w:val="es-419"/>
        </w:rPr>
        <w:t>vida fraterna</w:t>
      </w:r>
      <w:r w:rsidRPr="00126363">
        <w:rPr>
          <w:rFonts w:ascii="Garamond" w:hAnsi="Garamond"/>
          <w:lang w:val="es-419"/>
        </w:rPr>
        <w:t>, en virtud de la cual las personas consagradas se esfuerzan por vivir en Cristo con “un solo corazón y una sola alma” (</w:t>
      </w:r>
      <w:proofErr w:type="spellStart"/>
      <w:r w:rsidRPr="00126363">
        <w:rPr>
          <w:rFonts w:ascii="Garamond" w:hAnsi="Garamond"/>
          <w:lang w:val="es-419"/>
        </w:rPr>
        <w:t>Hch</w:t>
      </w:r>
      <w:proofErr w:type="spellEnd"/>
      <w:r w:rsidRPr="00126363">
        <w:rPr>
          <w:rFonts w:ascii="Garamond" w:hAnsi="Garamond"/>
          <w:lang w:val="es-419"/>
        </w:rPr>
        <w:t xml:space="preserve"> 4,32), se propone como elocuente manifestación trinitaria. La vida fraterna manifiesta </w:t>
      </w:r>
      <w:r w:rsidRPr="00126363">
        <w:rPr>
          <w:rFonts w:ascii="Garamond" w:hAnsi="Garamond"/>
          <w:i/>
          <w:iCs/>
          <w:lang w:val="es-419"/>
        </w:rPr>
        <w:t>al Padre</w:t>
      </w:r>
      <w:r w:rsidRPr="00126363">
        <w:rPr>
          <w:rFonts w:ascii="Garamond" w:hAnsi="Garamond"/>
          <w:lang w:val="es-419"/>
        </w:rPr>
        <w:t xml:space="preserve">, que quiere hacer de todos los hombres una sola familia; manifiesta </w:t>
      </w:r>
      <w:r w:rsidRPr="00126363">
        <w:rPr>
          <w:rFonts w:ascii="Garamond" w:hAnsi="Garamond"/>
          <w:i/>
          <w:iCs/>
          <w:lang w:val="es-419"/>
        </w:rPr>
        <w:t>al Hijo encarnado</w:t>
      </w:r>
      <w:r w:rsidRPr="00126363">
        <w:rPr>
          <w:rFonts w:ascii="Garamond" w:hAnsi="Garamond"/>
          <w:lang w:val="es-419"/>
        </w:rPr>
        <w:t xml:space="preserve">, que reúne a los redimidos en la unidad, mostrando el camino con su ejemplo, su oración, sus palabras y, sobre todo, con su muerte, fuente de reconciliación para los hombres divididos y dispersos; manifiesta </w:t>
      </w:r>
      <w:r w:rsidRPr="00126363">
        <w:rPr>
          <w:rFonts w:ascii="Garamond" w:hAnsi="Garamond"/>
          <w:i/>
          <w:iCs/>
          <w:lang w:val="es-419"/>
        </w:rPr>
        <w:t>al Espíritu Santo</w:t>
      </w:r>
      <w:r w:rsidRPr="00126363">
        <w:rPr>
          <w:rFonts w:ascii="Garamond" w:hAnsi="Garamond"/>
          <w:lang w:val="es-419"/>
        </w:rPr>
        <w:t xml:space="preserve"> como principio de unidad en la Iglesia, donde no cesa de suscitar familias espirituales y comunidades fraternas»</w:t>
      </w:r>
      <w:r w:rsidRPr="00126363">
        <w:rPr>
          <w:rFonts w:ascii="Garamond" w:hAnsi="Garamond"/>
          <w:vertAlign w:val="superscript"/>
          <w:lang w:val="es-419"/>
        </w:rPr>
        <w:footnoteReference w:id="217"/>
      </w:r>
      <w:r w:rsidRPr="00126363">
        <w:rPr>
          <w:rFonts w:ascii="Garamond" w:hAnsi="Garamond"/>
          <w:lang w:val="es-419"/>
        </w:rPr>
        <w:t>.</w:t>
      </w:r>
    </w:p>
    <w:p w14:paraId="1E3C7890" w14:textId="77777777" w:rsidR="004676DE" w:rsidRPr="00126363" w:rsidRDefault="004676DE" w:rsidP="004676DE">
      <w:pPr>
        <w:pStyle w:val="PBuelaParagraph"/>
        <w:rPr>
          <w:rFonts w:ascii="Garamond" w:hAnsi="Garamond"/>
          <w:lang w:val="es-419"/>
        </w:rPr>
      </w:pPr>
      <w:r w:rsidRPr="00126363">
        <w:rPr>
          <w:rFonts w:ascii="Garamond" w:hAnsi="Garamond"/>
          <w:lang w:val="es-419"/>
        </w:rPr>
        <w:t xml:space="preserve">«Las personas consagradas, contra la tentación del egocentrismo y la sensualidad, dan testimonio de las características que revisten la auténtica búsqueda de Dios, advirtiendo del peligro de confundirla con la búsqueda sutil de sí mismas o con la fuga en la gnosis. Toda persona consagrada está comprometida a cultivar el hombre interior, que no es ajeno a la historia ni se encierra en sí mismo. Viviendo en la escucha obediente de la Palabra, de la cual la Iglesia es depositaria e intérprete, encuentra en Cristo sumamente amado y en el </w:t>
      </w:r>
      <w:r w:rsidR="00741881" w:rsidRPr="00126363">
        <w:rPr>
          <w:rFonts w:ascii="Garamond" w:hAnsi="Garamond"/>
          <w:lang w:val="es-419"/>
        </w:rPr>
        <w:t>M</w:t>
      </w:r>
      <w:r w:rsidRPr="00126363">
        <w:rPr>
          <w:rFonts w:ascii="Garamond" w:hAnsi="Garamond"/>
          <w:lang w:val="es-419"/>
        </w:rPr>
        <w:t xml:space="preserve">isterio </w:t>
      </w:r>
      <w:r w:rsidR="00741881" w:rsidRPr="00126363">
        <w:rPr>
          <w:rFonts w:ascii="Garamond" w:hAnsi="Garamond"/>
          <w:lang w:val="es-419"/>
        </w:rPr>
        <w:t>T</w:t>
      </w:r>
      <w:r w:rsidRPr="00126363">
        <w:rPr>
          <w:rFonts w:ascii="Garamond" w:hAnsi="Garamond"/>
          <w:lang w:val="es-419"/>
        </w:rPr>
        <w:t>rinitario el objeto del anhelo profundo del corazón humano y la meta de todo itinerario religioso sinceramente abierto a la trascendencia»</w:t>
      </w:r>
      <w:r w:rsidRPr="00126363">
        <w:rPr>
          <w:rFonts w:ascii="Garamond" w:hAnsi="Garamond"/>
          <w:vertAlign w:val="superscript"/>
          <w:lang w:val="es-419"/>
        </w:rPr>
        <w:footnoteReference w:id="218"/>
      </w:r>
      <w:r w:rsidRPr="00126363">
        <w:rPr>
          <w:rFonts w:ascii="Garamond" w:hAnsi="Garamond"/>
          <w:lang w:val="es-419"/>
        </w:rPr>
        <w:t>.</w:t>
      </w:r>
    </w:p>
    <w:p w14:paraId="10E9DC7F" w14:textId="77777777" w:rsidR="0033043E" w:rsidRPr="00126363" w:rsidRDefault="0033043E" w:rsidP="0033043E">
      <w:pPr>
        <w:pStyle w:val="PBHeading2"/>
        <w:rPr>
          <w:rFonts w:ascii="Garamond" w:hAnsi="Garamond"/>
          <w:sz w:val="22"/>
          <w:szCs w:val="22"/>
          <w:lang w:val="es-419"/>
        </w:rPr>
      </w:pPr>
      <w:bookmarkStart w:id="201" w:name="_Toc509671316"/>
      <w:r w:rsidRPr="00126363">
        <w:rPr>
          <w:rFonts w:ascii="Garamond" w:hAnsi="Garamond"/>
          <w:sz w:val="22"/>
          <w:szCs w:val="22"/>
          <w:lang w:val="es-419"/>
        </w:rPr>
        <w:lastRenderedPageBreak/>
        <w:t>Una nueva familia</w:t>
      </w:r>
      <w:bookmarkEnd w:id="201"/>
    </w:p>
    <w:p w14:paraId="76BC9FBE" w14:textId="77777777" w:rsidR="003B105F" w:rsidRPr="00126363" w:rsidRDefault="003B105F" w:rsidP="003B105F">
      <w:pPr>
        <w:pStyle w:val="PBuelaParagraph"/>
        <w:rPr>
          <w:rFonts w:ascii="Garamond" w:eastAsia="Calibri" w:hAnsi="Garamond"/>
          <w:lang w:val="es-419" w:eastAsia="en-US"/>
        </w:rPr>
      </w:pPr>
      <w:r w:rsidRPr="00126363">
        <w:rPr>
          <w:rFonts w:ascii="Garamond" w:hAnsi="Garamond"/>
          <w:lang w:val="es-419" w:eastAsia="en-US"/>
        </w:rPr>
        <w:t xml:space="preserve">En la mente de la Trinidad, por </w:t>
      </w:r>
      <w:proofErr w:type="gramStart"/>
      <w:r w:rsidRPr="00126363">
        <w:rPr>
          <w:rFonts w:ascii="Garamond" w:hAnsi="Garamond"/>
          <w:lang w:val="es-419" w:eastAsia="en-US"/>
        </w:rPr>
        <w:t>tanto</w:t>
      </w:r>
      <w:proofErr w:type="gramEnd"/>
      <w:r w:rsidRPr="00126363">
        <w:rPr>
          <w:rFonts w:ascii="Garamond" w:hAnsi="Garamond"/>
          <w:lang w:val="es-419" w:eastAsia="en-US"/>
        </w:rPr>
        <w:t xml:space="preserve"> también en la de Jesucristo, desde que Dios es Dios, estaba el propósito de tener </w:t>
      </w:r>
      <w:r w:rsidRPr="00126363">
        <w:rPr>
          <w:rFonts w:ascii="Garamond" w:hAnsi="Garamond"/>
          <w:b/>
          <w:bCs/>
          <w:i/>
          <w:iCs/>
          <w:lang w:val="es-419" w:eastAsia="en-US"/>
        </w:rPr>
        <w:t>una nueva familia</w:t>
      </w:r>
      <w:r w:rsidRPr="00126363">
        <w:rPr>
          <w:rFonts w:ascii="Garamond" w:hAnsi="Garamond"/>
          <w:lang w:val="es-419" w:eastAsia="en-US"/>
        </w:rPr>
        <w:t xml:space="preserve">. «Durante su vida terrena, Jesús llamó a quienes Él quiso, para tenerlos junto a sí y para enseñarles a vivir según su ejemplo, para el Padre y para la misión que el Padre le había encomendado (cf. Mc 3,13-15). Inauguraba de este modo </w:t>
      </w:r>
      <w:r w:rsidRPr="00126363">
        <w:rPr>
          <w:rFonts w:ascii="Garamond" w:hAnsi="Garamond"/>
          <w:b/>
          <w:bCs/>
          <w:i/>
          <w:iCs/>
          <w:lang w:val="es-419" w:eastAsia="en-US"/>
        </w:rPr>
        <w:t>una nueva familia</w:t>
      </w:r>
      <w:r w:rsidRPr="00126363">
        <w:rPr>
          <w:rFonts w:ascii="Garamond" w:hAnsi="Garamond"/>
          <w:lang w:val="es-419" w:eastAsia="en-US"/>
        </w:rPr>
        <w:t xml:space="preserve"> de la cual habrían de formar parte a través de los siglos todos aquellos que estuvieran dispuestos a </w:t>
      </w:r>
      <w:r w:rsidR="009F7951" w:rsidRPr="00126363">
        <w:rPr>
          <w:rFonts w:ascii="Garamond" w:hAnsi="Garamond"/>
          <w:lang w:val="es-419" w:eastAsia="en-US"/>
        </w:rPr>
        <w:t>“</w:t>
      </w:r>
      <w:r w:rsidRPr="00126363">
        <w:rPr>
          <w:rFonts w:ascii="Garamond" w:hAnsi="Garamond"/>
          <w:lang w:val="es-419" w:eastAsia="en-US"/>
        </w:rPr>
        <w:t>cumplir la voluntad de Dios</w:t>
      </w:r>
      <w:r w:rsidR="009F7951" w:rsidRPr="00126363">
        <w:rPr>
          <w:rFonts w:ascii="Garamond" w:hAnsi="Garamond"/>
          <w:lang w:val="es-419" w:eastAsia="en-US"/>
        </w:rPr>
        <w:t>”</w:t>
      </w:r>
      <w:r w:rsidRPr="00126363">
        <w:rPr>
          <w:rFonts w:ascii="Garamond" w:hAnsi="Garamond"/>
          <w:lang w:val="es-419" w:eastAsia="en-US"/>
        </w:rPr>
        <w:t xml:space="preserve"> (cf. Mc 3,32-35). Después de la Ascensión, gracias al don del Espíritu, se constituyó en torno a los Apóstoles una comunidad fraterna, unida en la alabanza a Dios y en una concreta experiencia de comunión (cf. </w:t>
      </w:r>
      <w:proofErr w:type="spellStart"/>
      <w:r w:rsidRPr="00126363">
        <w:rPr>
          <w:rFonts w:ascii="Garamond" w:hAnsi="Garamond"/>
          <w:lang w:val="es-419" w:eastAsia="en-US"/>
        </w:rPr>
        <w:t>Hch</w:t>
      </w:r>
      <w:proofErr w:type="spellEnd"/>
      <w:r w:rsidRPr="00126363">
        <w:rPr>
          <w:rFonts w:ascii="Garamond" w:hAnsi="Garamond"/>
          <w:lang w:val="es-419" w:eastAsia="en-US"/>
        </w:rPr>
        <w:t xml:space="preserve"> 2,42-47; 4,32-35). La vida de esta comunidad y, sobre todo, la experiencia de la plena participación en el misterio de Cristo vivida por los Doce, han sido </w:t>
      </w:r>
      <w:r w:rsidRPr="00126363">
        <w:rPr>
          <w:rFonts w:ascii="Garamond" w:hAnsi="Garamond"/>
          <w:i/>
          <w:iCs/>
          <w:lang w:val="es-419" w:eastAsia="en-US"/>
        </w:rPr>
        <w:t>el modelo en el que la Iglesia se ha inspirado</w:t>
      </w:r>
      <w:r w:rsidRPr="00126363">
        <w:rPr>
          <w:rFonts w:ascii="Garamond" w:hAnsi="Garamond"/>
          <w:lang w:val="es-419" w:eastAsia="en-US"/>
        </w:rPr>
        <w:t xml:space="preserve"> siempre que ha querido revivir el fervor de los orígenes y reanudar su camino en la historia con un renovado vigor evangélico</w:t>
      </w:r>
      <w:r w:rsidRPr="00126363">
        <w:rPr>
          <w:rFonts w:ascii="Garamond" w:hAnsi="Garamond"/>
          <w:vertAlign w:val="superscript"/>
          <w:lang w:val="es-419" w:eastAsia="en-US"/>
        </w:rPr>
        <w:footnoteReference w:id="219"/>
      </w:r>
      <w:r w:rsidRPr="00126363">
        <w:rPr>
          <w:rFonts w:ascii="Garamond" w:hAnsi="Garamond"/>
          <w:lang w:val="es-419" w:eastAsia="en-US"/>
        </w:rPr>
        <w:t>»</w:t>
      </w:r>
      <w:r w:rsidRPr="00126363">
        <w:rPr>
          <w:rStyle w:val="Refdenotaalpie"/>
          <w:rFonts w:ascii="Garamond" w:eastAsia="Garamond,Calibri" w:hAnsi="Garamond"/>
          <w:lang w:val="es-419" w:eastAsia="en-US"/>
        </w:rPr>
        <w:footnoteReference w:id="220"/>
      </w:r>
      <w:r w:rsidRPr="00126363">
        <w:rPr>
          <w:rFonts w:ascii="Garamond" w:hAnsi="Garamond"/>
          <w:lang w:val="es-419" w:eastAsia="en-US"/>
        </w:rPr>
        <w:t>.</w:t>
      </w:r>
    </w:p>
    <w:p w14:paraId="3D493149" w14:textId="77777777" w:rsidR="003B105F" w:rsidRPr="00126363" w:rsidRDefault="003B105F" w:rsidP="003B105F">
      <w:pPr>
        <w:pStyle w:val="PBuelaParagraph"/>
        <w:rPr>
          <w:rFonts w:ascii="Garamond" w:eastAsia="Calibri" w:hAnsi="Garamond"/>
          <w:lang w:val="es-419" w:eastAsia="en-US"/>
        </w:rPr>
      </w:pPr>
      <w:r w:rsidRPr="00126363">
        <w:rPr>
          <w:rFonts w:ascii="Garamond" w:hAnsi="Garamond"/>
          <w:lang w:val="es-419" w:eastAsia="en-US"/>
        </w:rPr>
        <w:t xml:space="preserve">El Papa nos habla de la vida religiosa como de </w:t>
      </w:r>
      <w:r w:rsidRPr="00126363">
        <w:rPr>
          <w:rFonts w:ascii="Garamond" w:hAnsi="Garamond"/>
          <w:b/>
          <w:bCs/>
          <w:i/>
          <w:iCs/>
          <w:lang w:val="es-419" w:eastAsia="en-US"/>
        </w:rPr>
        <w:t>una nueva familia</w:t>
      </w:r>
      <w:r w:rsidRPr="00126363">
        <w:rPr>
          <w:rStyle w:val="Refdenotaalpie"/>
          <w:rFonts w:ascii="Garamond" w:eastAsia="Garamond,Calibri" w:hAnsi="Garamond"/>
          <w:bCs/>
          <w:iCs/>
          <w:lang w:val="es-419" w:eastAsia="en-US"/>
        </w:rPr>
        <w:footnoteReference w:id="221"/>
      </w:r>
      <w:r w:rsidRPr="00126363">
        <w:rPr>
          <w:rFonts w:ascii="Garamond" w:hAnsi="Garamond"/>
          <w:lang w:val="es-419" w:eastAsia="en-US"/>
        </w:rPr>
        <w:t>. No podemos dejar de recordar a Santo Tomás de Aquino, quien, genialmente, definía la familia como «</w:t>
      </w:r>
      <w:r w:rsidRPr="00126363">
        <w:rPr>
          <w:rFonts w:ascii="Garamond" w:hAnsi="Garamond"/>
          <w:b/>
          <w:bCs/>
          <w:i/>
          <w:iCs/>
          <w:lang w:val="es-419" w:eastAsia="en-US"/>
        </w:rPr>
        <w:t>un útero espiritual</w:t>
      </w:r>
      <w:r w:rsidRPr="00126363">
        <w:rPr>
          <w:rFonts w:ascii="Garamond" w:hAnsi="Garamond"/>
          <w:lang w:val="es-419" w:eastAsia="en-US"/>
        </w:rPr>
        <w:t xml:space="preserve">». En varios lugares el </w:t>
      </w:r>
      <w:proofErr w:type="spellStart"/>
      <w:r w:rsidRPr="00126363">
        <w:rPr>
          <w:rFonts w:ascii="Garamond" w:hAnsi="Garamond"/>
          <w:lang w:val="es-419" w:eastAsia="en-US"/>
        </w:rPr>
        <w:t>Aquinate</w:t>
      </w:r>
      <w:proofErr w:type="spellEnd"/>
      <w:r w:rsidRPr="00126363">
        <w:rPr>
          <w:rFonts w:ascii="Garamond" w:hAnsi="Garamond"/>
          <w:lang w:val="es-419" w:eastAsia="en-US"/>
        </w:rPr>
        <w:t xml:space="preserve"> se pregunta si los niños de los judíos y de los otros infieles deben ser bautizados contra la voluntad de los padres, a lo que responde negativamente por dos razones: por el peligro de la fe, y porque se opone a la justicia natural: «pues antes del uso de razón está bajo el cuidado de sus padres, como contenido en un útero espiritual»</w:t>
      </w:r>
      <w:r w:rsidRPr="00126363">
        <w:rPr>
          <w:rFonts w:ascii="Garamond" w:hAnsi="Garamond"/>
          <w:vertAlign w:val="superscript"/>
          <w:lang w:val="es-419" w:eastAsia="en-US"/>
        </w:rPr>
        <w:footnoteReference w:id="222"/>
      </w:r>
      <w:r w:rsidRPr="00126363">
        <w:rPr>
          <w:rFonts w:ascii="Garamond" w:hAnsi="Garamond"/>
          <w:lang w:val="es-419" w:eastAsia="en-US"/>
        </w:rPr>
        <w:t xml:space="preserve">. Es decir </w:t>
      </w:r>
      <w:proofErr w:type="gramStart"/>
      <w:r w:rsidRPr="00126363">
        <w:rPr>
          <w:rFonts w:ascii="Garamond" w:hAnsi="Garamond"/>
          <w:lang w:val="es-419" w:eastAsia="en-US"/>
        </w:rPr>
        <w:t>que</w:t>
      </w:r>
      <w:proofErr w:type="gramEnd"/>
      <w:r w:rsidRPr="00126363">
        <w:rPr>
          <w:rFonts w:ascii="Garamond" w:hAnsi="Garamond"/>
          <w:lang w:val="es-419" w:eastAsia="en-US"/>
        </w:rPr>
        <w:t xml:space="preserve"> así como necesitamos del primer útero </w:t>
      </w:r>
      <w:r w:rsidRPr="00126363">
        <w:rPr>
          <w:rFonts w:ascii="Garamond" w:hAnsi="Garamond"/>
          <w:lang w:val="es-419" w:eastAsia="en-US"/>
        </w:rPr>
        <w:lastRenderedPageBreak/>
        <w:t xml:space="preserve">físico para existir, crecer, alimentarnos, prepararnos para la vida del mundo exterior, recibir amor, protección, cuidados, etc., así en el útero espiritual, la familia, recibimos el cuidado de nuestros padres para existir, crecer, recibir amor y darlo, estar protegidos, etc. Así también debe ocurrir con la </w:t>
      </w:r>
      <w:r w:rsidR="00022FE7" w:rsidRPr="00126363">
        <w:rPr>
          <w:rFonts w:ascii="Garamond" w:hAnsi="Garamond"/>
          <w:lang w:val="es-419" w:eastAsia="en-US"/>
        </w:rPr>
        <w:t>familia r</w:t>
      </w:r>
      <w:r w:rsidR="00451917" w:rsidRPr="00126363">
        <w:rPr>
          <w:rFonts w:ascii="Garamond" w:hAnsi="Garamond"/>
          <w:lang w:val="es-419" w:eastAsia="en-US"/>
        </w:rPr>
        <w:t>eligiosa</w:t>
      </w:r>
      <w:r w:rsidRPr="00126363">
        <w:rPr>
          <w:rFonts w:ascii="Garamond" w:hAnsi="Garamond"/>
          <w:lang w:val="es-419" w:eastAsia="en-US"/>
        </w:rPr>
        <w:t xml:space="preserve"> que nos debe llevar a la santidad, a la práctica de todas las virtudes, a la misión, a la vida eterna.</w:t>
      </w:r>
    </w:p>
    <w:p w14:paraId="3BF4A1B3" w14:textId="77777777" w:rsidR="0033043E" w:rsidRPr="00126363" w:rsidRDefault="003B105F" w:rsidP="003B105F">
      <w:pPr>
        <w:pStyle w:val="PBuelaParagraph"/>
        <w:rPr>
          <w:rFonts w:ascii="Garamond" w:hAnsi="Garamond"/>
          <w:lang w:val="es-419" w:eastAsia="en-US"/>
        </w:rPr>
      </w:pPr>
      <w:r w:rsidRPr="00126363">
        <w:rPr>
          <w:rFonts w:ascii="Garamond" w:hAnsi="Garamond"/>
          <w:lang w:val="es-419" w:eastAsia="en-US"/>
        </w:rPr>
        <w:t xml:space="preserve">«En realidad, </w:t>
      </w:r>
      <w:r w:rsidRPr="00126363">
        <w:rPr>
          <w:rFonts w:ascii="Garamond" w:hAnsi="Garamond"/>
          <w:i/>
          <w:iCs/>
          <w:lang w:val="es-419" w:eastAsia="en-US"/>
        </w:rPr>
        <w:t>la Iglesia es esencialmente misterio de comunión</w:t>
      </w:r>
      <w:r w:rsidRPr="00126363">
        <w:rPr>
          <w:rFonts w:ascii="Garamond" w:hAnsi="Garamond"/>
          <w:lang w:val="es-419" w:eastAsia="en-US"/>
        </w:rPr>
        <w:t>, “muchedumbre reunida por la unidad del Padre y del Hijo y del Espíritu Santo”</w:t>
      </w:r>
      <w:r w:rsidRPr="00126363">
        <w:rPr>
          <w:rStyle w:val="Refdenotaalpie"/>
          <w:rFonts w:ascii="Garamond" w:eastAsia="Garamond,Calibri" w:hAnsi="Garamond" w:cs="Garamond,Calibri"/>
          <w:lang w:val="es-419" w:eastAsia="en-US"/>
        </w:rPr>
        <w:footnoteReference w:id="223"/>
      </w:r>
      <w:r w:rsidRPr="00126363">
        <w:rPr>
          <w:rFonts w:ascii="Garamond" w:hAnsi="Garamond"/>
          <w:lang w:val="es-419" w:eastAsia="en-US"/>
        </w:rPr>
        <w:t xml:space="preserve">. </w:t>
      </w:r>
      <w:r w:rsidRPr="00126363">
        <w:rPr>
          <w:rFonts w:ascii="Garamond" w:eastAsia="Garamond" w:hAnsi="Garamond" w:cs="Garamond"/>
          <w:lang w:val="es-419"/>
        </w:rPr>
        <w:t xml:space="preserve">La vida fraterna quiere reflejar la hondura y la riqueza de este misterio, configurándose como espacio humano habitado por la Trinidad, la cual derrama así en la historia los dones de la comunión que son propios de las tres Personas divinas. </w:t>
      </w:r>
      <w:r w:rsidRPr="00126363">
        <w:rPr>
          <w:rFonts w:ascii="Garamond" w:hAnsi="Garamond"/>
          <w:lang w:val="es-419" w:eastAsia="en-US"/>
        </w:rPr>
        <w:t xml:space="preserve">Los ámbitos y las modalidades en que se manifiesta la comunión fraterna en la vida eclesial son muchos. La vida consagrada posee ciertamente el mérito de haber contribuido eficazmente a mantener viva en la Iglesia la exigencia de la fraternidad como confesión de la Trinidad. Con la constante promoción del amor fraterno en la forma de vida común, la vida consagrada pone de manifiesto que </w:t>
      </w:r>
      <w:r w:rsidRPr="00126363">
        <w:rPr>
          <w:rFonts w:ascii="Garamond" w:hAnsi="Garamond"/>
          <w:i/>
          <w:iCs/>
          <w:lang w:val="es-419" w:eastAsia="en-US"/>
        </w:rPr>
        <w:t>la participación en la comunión trinita</w:t>
      </w:r>
      <w:r w:rsidRPr="00126363">
        <w:rPr>
          <w:rFonts w:ascii="Garamond" w:hAnsi="Garamond"/>
          <w:i/>
          <w:iCs/>
          <w:lang w:val="es-419" w:eastAsia="en-US"/>
        </w:rPr>
        <w:lastRenderedPageBreak/>
        <w:t>ria puede transformar las relaciones humanas</w:t>
      </w:r>
      <w:r w:rsidRPr="00126363">
        <w:rPr>
          <w:rFonts w:ascii="Garamond" w:hAnsi="Garamond"/>
          <w:lang w:val="es-419" w:eastAsia="en-US"/>
        </w:rPr>
        <w:t>, creando un nuevo tipo de solidaridad. Ella indica de este modo a los hombres tanto la belleza de la comunión fraterna, como los caminos concretos que a ésta conducen. Las personas consagradas, en efecto, viven “para” Dios y “de” Dios. Por eso precisamente pueden proclamar el poder reconciliador de la gracia, que destruye las fuerzas disgregadoras que se encuentran en el corazón humano y en las relaciones sociales»</w:t>
      </w:r>
      <w:r w:rsidRPr="00126363">
        <w:rPr>
          <w:rStyle w:val="Refdenotaalpie"/>
          <w:rFonts w:ascii="Garamond" w:eastAsia="Garamond,Calibri" w:hAnsi="Garamond"/>
          <w:lang w:val="es-419" w:eastAsia="en-US"/>
        </w:rPr>
        <w:footnoteReference w:id="224"/>
      </w:r>
      <w:r w:rsidRPr="00126363">
        <w:rPr>
          <w:rFonts w:ascii="Garamond" w:hAnsi="Garamond"/>
          <w:lang w:val="es-419" w:eastAsia="en-US"/>
        </w:rPr>
        <w:t>.</w:t>
      </w:r>
    </w:p>
    <w:p w14:paraId="32EC243F" w14:textId="77777777" w:rsidR="003B105F" w:rsidRPr="00126363" w:rsidRDefault="003B105F" w:rsidP="003B105F">
      <w:pPr>
        <w:pStyle w:val="PBuelaParagraph"/>
        <w:rPr>
          <w:rFonts w:ascii="Garamond" w:hAnsi="Garamond"/>
          <w:lang w:val="es-419" w:eastAsia="en-US"/>
        </w:rPr>
      </w:pPr>
      <w:r w:rsidRPr="00126363">
        <w:rPr>
          <w:rFonts w:ascii="Garamond" w:hAnsi="Garamond"/>
          <w:lang w:val="es-419" w:eastAsia="en-US"/>
        </w:rPr>
        <w:t>Asimismo, debemos tener en cuenta, al hablar de familia, los conceptos de:</w:t>
      </w:r>
    </w:p>
    <w:p w14:paraId="28376506" w14:textId="77777777" w:rsidR="003B105F" w:rsidRPr="00126363" w:rsidRDefault="001B1855" w:rsidP="001B1855">
      <w:pPr>
        <w:pStyle w:val="PBuelaParagraph"/>
        <w:rPr>
          <w:rFonts w:ascii="Garamond" w:hAnsi="Garamond"/>
          <w:lang w:val="es-419"/>
        </w:rPr>
      </w:pPr>
      <w:r w:rsidRPr="00126363">
        <w:rPr>
          <w:rFonts w:ascii="Garamond" w:hAnsi="Garamond"/>
          <w:lang w:val="es-419"/>
        </w:rPr>
        <w:tab/>
        <w:t xml:space="preserve">a) </w:t>
      </w:r>
      <w:r w:rsidR="003B105F" w:rsidRPr="00126363">
        <w:rPr>
          <w:rFonts w:ascii="Garamond" w:hAnsi="Garamond"/>
          <w:lang w:val="es-419"/>
        </w:rPr>
        <w:t>íntimo/a</w:t>
      </w:r>
      <w:r w:rsidR="00EE43CB" w:rsidRPr="00126363">
        <w:rPr>
          <w:rFonts w:ascii="Garamond" w:hAnsi="Garamond"/>
          <w:lang w:val="es-419"/>
        </w:rPr>
        <w:t>,</w:t>
      </w:r>
    </w:p>
    <w:p w14:paraId="702B4C60" w14:textId="77777777" w:rsidR="003B105F" w:rsidRPr="00126363" w:rsidRDefault="001B1855" w:rsidP="001B1855">
      <w:pPr>
        <w:pStyle w:val="PBuelaParagraph"/>
        <w:rPr>
          <w:rFonts w:ascii="Garamond" w:hAnsi="Garamond"/>
          <w:lang w:val="es-419"/>
        </w:rPr>
      </w:pPr>
      <w:r w:rsidRPr="00126363">
        <w:rPr>
          <w:rFonts w:ascii="Garamond" w:hAnsi="Garamond"/>
          <w:lang w:val="es-419"/>
        </w:rPr>
        <w:tab/>
        <w:t xml:space="preserve">b) </w:t>
      </w:r>
      <w:r w:rsidR="003B105F" w:rsidRPr="00126363">
        <w:rPr>
          <w:rFonts w:ascii="Garamond" w:hAnsi="Garamond"/>
          <w:lang w:val="es-419"/>
        </w:rPr>
        <w:t xml:space="preserve">intimidad, </w:t>
      </w:r>
    </w:p>
    <w:p w14:paraId="481DFDBA" w14:textId="77777777" w:rsidR="00EE43CB" w:rsidRPr="00126363" w:rsidRDefault="001B1855" w:rsidP="001B1855">
      <w:pPr>
        <w:pStyle w:val="PBuelaParagraph"/>
        <w:rPr>
          <w:rFonts w:ascii="Garamond" w:hAnsi="Garamond"/>
          <w:lang w:val="es-419"/>
        </w:rPr>
      </w:pPr>
      <w:r w:rsidRPr="00126363">
        <w:rPr>
          <w:rFonts w:ascii="Garamond" w:hAnsi="Garamond"/>
          <w:lang w:val="es-419"/>
        </w:rPr>
        <w:tab/>
        <w:t xml:space="preserve">c) </w:t>
      </w:r>
      <w:r w:rsidR="003B105F" w:rsidRPr="00126363">
        <w:rPr>
          <w:rFonts w:ascii="Garamond" w:hAnsi="Garamond"/>
          <w:lang w:val="es-419"/>
        </w:rPr>
        <w:t>íntimamente</w:t>
      </w:r>
      <w:r w:rsidR="00EE43CB" w:rsidRPr="00126363">
        <w:rPr>
          <w:rFonts w:ascii="Garamond" w:hAnsi="Garamond"/>
          <w:lang w:val="es-419"/>
        </w:rPr>
        <w:t>.</w:t>
      </w:r>
    </w:p>
    <w:p w14:paraId="419BB657" w14:textId="77777777" w:rsidR="003B105F" w:rsidRPr="00126363" w:rsidRDefault="003B105F" w:rsidP="003B105F">
      <w:pPr>
        <w:pStyle w:val="PBuelaParagraph"/>
        <w:rPr>
          <w:rFonts w:ascii="Garamond" w:hAnsi="Garamond"/>
          <w:lang w:val="es-419"/>
        </w:rPr>
      </w:pPr>
      <w:r w:rsidRPr="00126363">
        <w:rPr>
          <w:rFonts w:ascii="Garamond" w:hAnsi="Garamond"/>
          <w:lang w:val="es-419"/>
        </w:rPr>
        <w:t>Estos conceptos expresan un aspecto importante de la familia y suelen referirse a la vida religiosa y la Trinidad, a Jesucristo y su misión, a la Iglesia y a la Virgen María, a la vocación religiosa y al ser más íntimo del consagrado/a.</w:t>
      </w:r>
    </w:p>
    <w:p w14:paraId="0DAF056B" w14:textId="77777777" w:rsidR="003B105F" w:rsidRPr="00126363" w:rsidRDefault="003B105F" w:rsidP="00E96C8C">
      <w:pPr>
        <w:pStyle w:val="PBLetterlist"/>
        <w:numPr>
          <w:ilvl w:val="0"/>
          <w:numId w:val="71"/>
        </w:numPr>
        <w:rPr>
          <w:rFonts w:ascii="Garamond" w:hAnsi="Garamond"/>
          <w:sz w:val="22"/>
          <w:szCs w:val="22"/>
          <w:lang w:val="es-419"/>
        </w:rPr>
      </w:pPr>
      <w:bookmarkStart w:id="202" w:name="_Toc509671317"/>
      <w:r w:rsidRPr="00126363">
        <w:rPr>
          <w:rFonts w:ascii="Garamond" w:hAnsi="Garamond"/>
          <w:sz w:val="22"/>
          <w:szCs w:val="22"/>
          <w:lang w:val="es-419"/>
        </w:rPr>
        <w:t>Íntimo/a</w:t>
      </w:r>
      <w:bookmarkEnd w:id="202"/>
    </w:p>
    <w:p w14:paraId="0E6F9D3C" w14:textId="77777777" w:rsidR="003B105F" w:rsidRPr="00126363" w:rsidRDefault="003B105F" w:rsidP="003B105F">
      <w:pPr>
        <w:pStyle w:val="PBuelaParagraph"/>
        <w:rPr>
          <w:rFonts w:ascii="Garamond" w:eastAsia="Calibri" w:hAnsi="Garamond"/>
          <w:lang w:val="es-419" w:eastAsia="en-US"/>
        </w:rPr>
      </w:pPr>
      <w:r w:rsidRPr="00126363">
        <w:rPr>
          <w:rFonts w:ascii="Garamond" w:hAnsi="Garamond"/>
          <w:lang w:val="es-419" w:eastAsia="en-US"/>
        </w:rPr>
        <w:t xml:space="preserve">«Los consejos evangélicos, con los que Cristo invita a algunos a compartir su experiencia de virgen, pobre y obediente, exigen y manifiestan, en quien los acoge, </w:t>
      </w:r>
      <w:r w:rsidRPr="00126363">
        <w:rPr>
          <w:rFonts w:ascii="Garamond" w:hAnsi="Garamond"/>
          <w:i/>
          <w:iCs/>
          <w:lang w:val="es-419" w:eastAsia="en-US"/>
        </w:rPr>
        <w:t>el deseo explícito de una total conformación con Él</w:t>
      </w:r>
      <w:r w:rsidRPr="00126363">
        <w:rPr>
          <w:rFonts w:ascii="Garamond" w:hAnsi="Garamond"/>
          <w:lang w:val="es-419" w:eastAsia="en-US"/>
        </w:rPr>
        <w:t>. Viviendo “en obediencia, sin nada propio y en castidad”</w:t>
      </w:r>
      <w:r w:rsidRPr="00126363">
        <w:rPr>
          <w:rStyle w:val="Refdenotaalpie"/>
          <w:rFonts w:ascii="Garamond" w:eastAsia="Garamond,Calibri" w:hAnsi="Garamond" w:cs="Garamond,Calibri"/>
          <w:lang w:val="es-419" w:eastAsia="en-US"/>
        </w:rPr>
        <w:footnoteReference w:id="225"/>
      </w:r>
      <w:r w:rsidRPr="00126363">
        <w:rPr>
          <w:rFonts w:ascii="Garamond" w:hAnsi="Garamond"/>
          <w:lang w:val="es-419" w:eastAsia="en-US"/>
        </w:rPr>
        <w:t xml:space="preserve">, los consagrados confiesan que Jesús es el Modelo en el que cada virtud alcanza la perfección. En efecto, su forma de vida casta, pobre y </w:t>
      </w:r>
      <w:proofErr w:type="gramStart"/>
      <w:r w:rsidRPr="00126363">
        <w:rPr>
          <w:rFonts w:ascii="Garamond" w:hAnsi="Garamond"/>
          <w:lang w:val="es-419" w:eastAsia="en-US"/>
        </w:rPr>
        <w:t>obediente,</w:t>
      </w:r>
      <w:proofErr w:type="gramEnd"/>
      <w:r w:rsidRPr="00126363">
        <w:rPr>
          <w:rFonts w:ascii="Garamond" w:hAnsi="Garamond"/>
          <w:lang w:val="es-419" w:eastAsia="en-US"/>
        </w:rPr>
        <w:t xml:space="preserve"> aparece como el modo más radical de vivir el Evangelio en esta tierra, un modo –se puede decir</w:t>
      </w:r>
      <w:r w:rsidRPr="00126363">
        <w:rPr>
          <w:rFonts w:ascii="Garamond" w:eastAsia="Times New Roman,Calibri" w:hAnsi="Garamond" w:cs="Times New Roman,Calibri"/>
          <w:lang w:val="es-419" w:eastAsia="en-US"/>
        </w:rPr>
        <w:t>–</w:t>
      </w:r>
      <w:r w:rsidRPr="00126363">
        <w:rPr>
          <w:rFonts w:ascii="Garamond" w:hAnsi="Garamond"/>
          <w:lang w:val="es-419" w:eastAsia="en-US"/>
        </w:rPr>
        <w:t xml:space="preserve"> </w:t>
      </w:r>
      <w:r w:rsidRPr="00126363">
        <w:rPr>
          <w:rFonts w:ascii="Garamond" w:hAnsi="Garamond"/>
          <w:i/>
          <w:iCs/>
          <w:lang w:val="es-419" w:eastAsia="en-US"/>
        </w:rPr>
        <w:t>divino</w:t>
      </w:r>
      <w:r w:rsidRPr="00126363">
        <w:rPr>
          <w:rFonts w:ascii="Garamond" w:hAnsi="Garamond"/>
          <w:lang w:val="es-419" w:eastAsia="en-US"/>
        </w:rPr>
        <w:t xml:space="preserve">, porque es abrazado por Él, Hombre-Dios, como expresión de su relación de Hijo Unigénito con el Padre y con el Espíritu Santo. Éste es el motivo por el </w:t>
      </w:r>
      <w:r w:rsidRPr="00126363">
        <w:rPr>
          <w:rFonts w:ascii="Garamond" w:hAnsi="Garamond"/>
          <w:lang w:val="es-419" w:eastAsia="en-US"/>
        </w:rPr>
        <w:lastRenderedPageBreak/>
        <w:t xml:space="preserve">que en la tradición cristiana se ha hablado siempre de la </w:t>
      </w:r>
      <w:r w:rsidRPr="00126363">
        <w:rPr>
          <w:rFonts w:ascii="Garamond" w:hAnsi="Garamond"/>
          <w:i/>
          <w:iCs/>
          <w:lang w:val="es-419" w:eastAsia="en-US"/>
        </w:rPr>
        <w:t>excelencia objetiva de la vida consagrada</w:t>
      </w:r>
      <w:r w:rsidRPr="00126363">
        <w:rPr>
          <w:rFonts w:ascii="Garamond" w:hAnsi="Garamond"/>
          <w:lang w:val="es-419" w:eastAsia="en-US"/>
        </w:rPr>
        <w:t>.</w:t>
      </w:r>
    </w:p>
    <w:p w14:paraId="6AEFC596" w14:textId="77777777" w:rsidR="003B105F" w:rsidRPr="00126363" w:rsidRDefault="003B105F" w:rsidP="003B105F">
      <w:pPr>
        <w:pStyle w:val="PBuelaParagraph"/>
        <w:rPr>
          <w:rFonts w:ascii="Garamond" w:eastAsia="Calibri" w:hAnsi="Garamond"/>
          <w:lang w:val="es-419" w:eastAsia="en-US"/>
        </w:rPr>
      </w:pPr>
      <w:r w:rsidRPr="00126363">
        <w:rPr>
          <w:rFonts w:ascii="Garamond" w:hAnsi="Garamond"/>
          <w:lang w:val="es-419" w:eastAsia="en-US"/>
        </w:rPr>
        <w:t xml:space="preserve">No se puede negar, además, que la práctica de los consejos evangélicos sea un modo particularmente </w:t>
      </w:r>
      <w:r w:rsidRPr="00126363">
        <w:rPr>
          <w:rFonts w:ascii="Garamond" w:hAnsi="Garamond"/>
          <w:b/>
          <w:bCs/>
          <w:lang w:val="es-419" w:eastAsia="en-US"/>
        </w:rPr>
        <w:t>íntimo</w:t>
      </w:r>
      <w:r w:rsidRPr="00126363">
        <w:rPr>
          <w:rFonts w:ascii="Garamond" w:hAnsi="Garamond"/>
          <w:lang w:val="es-419" w:eastAsia="en-US"/>
        </w:rPr>
        <w:t xml:space="preserve"> y fecundo de participar también en la </w:t>
      </w:r>
      <w:r w:rsidRPr="00126363">
        <w:rPr>
          <w:rFonts w:ascii="Garamond" w:hAnsi="Garamond"/>
          <w:i/>
          <w:iCs/>
          <w:lang w:val="es-419" w:eastAsia="en-US"/>
        </w:rPr>
        <w:t>misión de Cristo</w:t>
      </w:r>
      <w:r w:rsidRPr="00126363">
        <w:rPr>
          <w:rFonts w:ascii="Garamond" w:hAnsi="Garamond"/>
          <w:lang w:val="es-419" w:eastAsia="en-US"/>
        </w:rPr>
        <w:t>, siguiendo el ejemplo de María de Nazaret, primera discípula, la cual aceptó ponerse al servicio del plan divino en la donación total de sí misma. Toda misión comienza con la misma actitud manifestada por María en la anunciación: “He aquí la esclava del Señor; hágase en mí según tu palabra” (</w:t>
      </w:r>
      <w:proofErr w:type="spellStart"/>
      <w:r w:rsidRPr="00126363">
        <w:rPr>
          <w:rFonts w:ascii="Garamond" w:hAnsi="Garamond"/>
          <w:lang w:val="es-419" w:eastAsia="en-US"/>
        </w:rPr>
        <w:t>Lc</w:t>
      </w:r>
      <w:proofErr w:type="spellEnd"/>
      <w:r w:rsidRPr="00126363">
        <w:rPr>
          <w:rFonts w:ascii="Garamond" w:hAnsi="Garamond"/>
          <w:lang w:val="es-419" w:eastAsia="en-US"/>
        </w:rPr>
        <w:t xml:space="preserve"> 1,38)»</w:t>
      </w:r>
      <w:r w:rsidRPr="00126363">
        <w:rPr>
          <w:rStyle w:val="Refdenotaalpie"/>
          <w:rFonts w:ascii="Garamond" w:eastAsia="Garamond,Calibri" w:hAnsi="Garamond" w:cs="Garamond,Calibri"/>
          <w:lang w:val="es-419" w:eastAsia="en-US"/>
        </w:rPr>
        <w:footnoteReference w:id="226"/>
      </w:r>
      <w:r w:rsidRPr="00126363">
        <w:rPr>
          <w:rFonts w:ascii="Garamond" w:hAnsi="Garamond"/>
          <w:lang w:val="es-419" w:eastAsia="en-US"/>
        </w:rPr>
        <w:t xml:space="preserve">. </w:t>
      </w:r>
    </w:p>
    <w:p w14:paraId="0B7BED94" w14:textId="77777777" w:rsidR="003B105F" w:rsidRPr="00126363" w:rsidRDefault="003B105F" w:rsidP="003B105F">
      <w:pPr>
        <w:pStyle w:val="PBuelaParagraph"/>
        <w:rPr>
          <w:rFonts w:ascii="Garamond" w:eastAsia="Calibri" w:hAnsi="Garamond"/>
          <w:lang w:val="es-419" w:eastAsia="en-US"/>
        </w:rPr>
      </w:pPr>
      <w:r w:rsidRPr="00126363">
        <w:rPr>
          <w:rFonts w:ascii="Garamond" w:hAnsi="Garamond"/>
          <w:lang w:val="es-419" w:eastAsia="en-US"/>
        </w:rPr>
        <w:t xml:space="preserve">«Hoy más que nunca es necesario un renovado compromiso de santidad por parte de las personas consagradas </w:t>
      </w:r>
      <w:r w:rsidRPr="00126363">
        <w:rPr>
          <w:rFonts w:ascii="Garamond" w:hAnsi="Garamond"/>
          <w:i/>
          <w:iCs/>
          <w:lang w:val="es-419" w:eastAsia="en-US"/>
        </w:rPr>
        <w:t>para favorecer y sostener el esfuerzo de todo cristiano por la perfección</w:t>
      </w:r>
      <w:r w:rsidRPr="00126363">
        <w:rPr>
          <w:rFonts w:ascii="Garamond" w:hAnsi="Garamond"/>
          <w:lang w:val="es-419" w:eastAsia="en-US"/>
        </w:rPr>
        <w:t>. “Es necesario suscitar en cada fiel un verdadero anhelo de santidad, un fuerte deseo de conversión y de renovación personal en un clima de oración siempre más intensa y de solidaria acogida del prójimo, especialmente del más necesitado”</w:t>
      </w:r>
      <w:r w:rsidRPr="00126363">
        <w:rPr>
          <w:rStyle w:val="Refdenotaalpie"/>
          <w:rFonts w:ascii="Garamond" w:eastAsia="Garamond,Calibri" w:hAnsi="Garamond"/>
          <w:lang w:val="es-419" w:eastAsia="en-US"/>
        </w:rPr>
        <w:footnoteReference w:id="227"/>
      </w:r>
      <w:r w:rsidRPr="00126363">
        <w:rPr>
          <w:rFonts w:ascii="Garamond" w:hAnsi="Garamond"/>
          <w:lang w:val="es-419" w:eastAsia="en-US"/>
        </w:rPr>
        <w:t>.</w:t>
      </w:r>
    </w:p>
    <w:p w14:paraId="2C55F167" w14:textId="77777777" w:rsidR="003B105F" w:rsidRPr="00126363" w:rsidRDefault="003B105F" w:rsidP="003B105F">
      <w:pPr>
        <w:pStyle w:val="PBuelaParagraph"/>
        <w:rPr>
          <w:rFonts w:ascii="Garamond" w:eastAsia="Calibri" w:hAnsi="Garamond"/>
          <w:lang w:val="es-419" w:eastAsia="en-US"/>
        </w:rPr>
      </w:pPr>
      <w:r w:rsidRPr="00126363">
        <w:rPr>
          <w:rFonts w:ascii="Garamond" w:hAnsi="Garamond"/>
          <w:lang w:val="es-419" w:eastAsia="en-US"/>
        </w:rPr>
        <w:t>Las personas consagradas, en la medida en que profundizan su propia amistad con Dios, se hacen capaces de ayudar a los hermanos y hermanas mediante iniciativas espirituales válidas, como escuelas de oración, ejercicios y retiros espirituales, jornadas de soledad, escucha y dirección espiritual. De este modo se favorece el progreso en la oración de personas que podrán después realizar un mejor discernimiento de la voluntad de Dios sobre ellas y emprender opciones valientes, a veces heroicas, exigidas por la fe. En efecto, las personas consagradas “</w:t>
      </w:r>
      <w:r w:rsidRPr="00126363">
        <w:rPr>
          <w:rFonts w:ascii="Garamond" w:hAnsi="Garamond"/>
          <w:b/>
          <w:bCs/>
          <w:lang w:val="es-419" w:eastAsia="en-US"/>
        </w:rPr>
        <w:t>a través de su ser más íntimo</w:t>
      </w:r>
      <w:r w:rsidRPr="00126363">
        <w:rPr>
          <w:rFonts w:ascii="Garamond" w:hAnsi="Garamond"/>
          <w:lang w:val="es-419" w:eastAsia="en-US"/>
        </w:rPr>
        <w:t>, se sitúan dentro del dinamismo de la Iglesia, sedienta de lo Absoluto de Dios, llamada a la santidad. Es de esta santidad de la que dan testimonio”</w:t>
      </w:r>
      <w:r w:rsidRPr="00126363">
        <w:rPr>
          <w:rStyle w:val="Refdenotaalpie"/>
          <w:rFonts w:ascii="Garamond" w:eastAsia="Garamond,Calibri" w:hAnsi="Garamond"/>
          <w:lang w:val="es-419" w:eastAsia="en-US"/>
        </w:rPr>
        <w:footnoteReference w:id="228"/>
      </w:r>
      <w:r w:rsidRPr="00126363">
        <w:rPr>
          <w:rFonts w:ascii="Garamond" w:hAnsi="Garamond"/>
          <w:lang w:val="es-419" w:eastAsia="en-US"/>
        </w:rPr>
        <w:t xml:space="preserve">. El hecho de que todos sean llamados a la santidad debe animar más aún a </w:t>
      </w:r>
      <w:r w:rsidRPr="00126363">
        <w:rPr>
          <w:rFonts w:ascii="Garamond" w:hAnsi="Garamond"/>
          <w:lang w:val="es-419" w:eastAsia="en-US"/>
        </w:rPr>
        <w:lastRenderedPageBreak/>
        <w:t>quienes, por su misma opción de vida, tienen la misión de recordarlo a los demás»</w:t>
      </w:r>
      <w:r w:rsidRPr="00126363">
        <w:rPr>
          <w:rStyle w:val="Refdenotaalpie"/>
          <w:rFonts w:ascii="Garamond" w:eastAsia="Garamond,Calibri" w:hAnsi="Garamond" w:cs="Garamond,Calibri"/>
          <w:lang w:val="es-419" w:eastAsia="en-US"/>
        </w:rPr>
        <w:footnoteReference w:id="229"/>
      </w:r>
      <w:r w:rsidRPr="00126363">
        <w:rPr>
          <w:rFonts w:ascii="Garamond" w:hAnsi="Garamond"/>
          <w:lang w:val="es-419" w:eastAsia="en-US"/>
        </w:rPr>
        <w:t>.</w:t>
      </w:r>
    </w:p>
    <w:p w14:paraId="781ABD74" w14:textId="77777777" w:rsidR="003B105F" w:rsidRPr="00126363" w:rsidRDefault="003B105F" w:rsidP="003B105F">
      <w:pPr>
        <w:pStyle w:val="PBuelaParagraph"/>
        <w:rPr>
          <w:rFonts w:ascii="Garamond" w:eastAsia="Calibri" w:hAnsi="Garamond"/>
          <w:lang w:val="es-419" w:eastAsia="en-US"/>
        </w:rPr>
      </w:pPr>
      <w:r w:rsidRPr="00126363">
        <w:rPr>
          <w:rFonts w:ascii="Garamond" w:hAnsi="Garamond"/>
          <w:lang w:val="es-419" w:eastAsia="en-US"/>
        </w:rPr>
        <w:t>«...</w:t>
      </w:r>
      <w:r w:rsidR="002F2CC5" w:rsidRPr="00126363">
        <w:rPr>
          <w:rFonts w:ascii="Garamond" w:hAnsi="Garamond"/>
          <w:lang w:val="es-419" w:eastAsia="en-US"/>
        </w:rPr>
        <w:t xml:space="preserve"> </w:t>
      </w:r>
      <w:r w:rsidRPr="00126363">
        <w:rPr>
          <w:rFonts w:ascii="Garamond" w:hAnsi="Garamond"/>
          <w:i/>
          <w:iCs/>
          <w:lang w:val="es-419" w:eastAsia="en-US"/>
        </w:rPr>
        <w:t>la vida consagrada está en el corazón mismo de la Iglesia</w:t>
      </w:r>
      <w:r w:rsidRPr="00126363">
        <w:rPr>
          <w:rFonts w:ascii="Garamond" w:hAnsi="Garamond"/>
          <w:lang w:val="es-419" w:eastAsia="en-US"/>
        </w:rPr>
        <w:t xml:space="preserve"> como elemento decisivo para su misión, ya que “indica la naturaleza </w:t>
      </w:r>
      <w:r w:rsidRPr="00126363">
        <w:rPr>
          <w:rFonts w:ascii="Garamond" w:hAnsi="Garamond"/>
          <w:b/>
          <w:bCs/>
          <w:lang w:val="es-419" w:eastAsia="en-US"/>
        </w:rPr>
        <w:t>íntima</w:t>
      </w:r>
      <w:r w:rsidRPr="00126363">
        <w:rPr>
          <w:rFonts w:ascii="Garamond" w:hAnsi="Garamond"/>
          <w:lang w:val="es-419" w:eastAsia="en-US"/>
        </w:rPr>
        <w:t xml:space="preserve"> de la vocación cristiana”</w:t>
      </w:r>
      <w:r w:rsidRPr="00126363">
        <w:rPr>
          <w:rStyle w:val="Refdenotaalpie"/>
          <w:rFonts w:ascii="Garamond" w:eastAsia="Garamond,Calibri" w:hAnsi="Garamond"/>
          <w:lang w:val="es-419" w:eastAsia="en-US"/>
        </w:rPr>
        <w:footnoteReference w:id="230"/>
      </w:r>
      <w:r w:rsidRPr="00126363">
        <w:rPr>
          <w:rFonts w:ascii="Garamond" w:hAnsi="Garamond"/>
          <w:lang w:val="es-419" w:eastAsia="en-US"/>
        </w:rPr>
        <w:t xml:space="preserve"> y la aspiración de toda la Iglesia Esposa hacia la unión con el único Esposo</w:t>
      </w:r>
      <w:r w:rsidRPr="00126363">
        <w:rPr>
          <w:rStyle w:val="Refdenotaalpie"/>
          <w:rFonts w:ascii="Garamond" w:eastAsia="Garamond,Calibri" w:hAnsi="Garamond"/>
          <w:lang w:val="es-419" w:eastAsia="en-US"/>
        </w:rPr>
        <w:footnoteReference w:id="231"/>
      </w:r>
      <w:r w:rsidRPr="00126363">
        <w:rPr>
          <w:rFonts w:ascii="Garamond" w:hAnsi="Garamond"/>
          <w:lang w:val="es-419" w:eastAsia="en-US"/>
        </w:rPr>
        <w:t>»</w:t>
      </w:r>
      <w:r w:rsidRPr="00126363">
        <w:rPr>
          <w:rStyle w:val="Refdenotaalpie"/>
          <w:rFonts w:ascii="Garamond" w:eastAsia="Garamond,Calibri" w:hAnsi="Garamond" w:cs="Garamond,Calibri"/>
          <w:lang w:val="es-419" w:eastAsia="en-US"/>
        </w:rPr>
        <w:footnoteReference w:id="232"/>
      </w:r>
      <w:r w:rsidRPr="00126363">
        <w:rPr>
          <w:rFonts w:ascii="Garamond" w:hAnsi="Garamond"/>
          <w:lang w:val="es-419" w:eastAsia="en-US"/>
        </w:rPr>
        <w:t>.</w:t>
      </w:r>
    </w:p>
    <w:p w14:paraId="34E2FE75" w14:textId="77777777" w:rsidR="003B105F" w:rsidRPr="00126363" w:rsidRDefault="003B105F" w:rsidP="003B105F">
      <w:pPr>
        <w:pStyle w:val="PBuelaParagraph"/>
        <w:rPr>
          <w:rFonts w:ascii="Garamond" w:eastAsia="Calibri" w:hAnsi="Garamond"/>
          <w:lang w:val="es-419" w:eastAsia="en-US"/>
        </w:rPr>
      </w:pPr>
      <w:r w:rsidRPr="00126363">
        <w:rPr>
          <w:rFonts w:ascii="Garamond" w:hAnsi="Garamond"/>
          <w:lang w:val="es-419" w:eastAsia="en-US"/>
        </w:rPr>
        <w:t xml:space="preserve">«Éste es el sentido de la vocación a la vida consagrada: una iniciativa enteramente del Padre (cf. </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15,16), que exige de aquellos que ha elegido la respuesta de una entrega total y exclusiva</w:t>
      </w:r>
      <w:r w:rsidRPr="00126363">
        <w:rPr>
          <w:rStyle w:val="Refdenotaalpie"/>
          <w:rFonts w:ascii="Garamond" w:eastAsia="Garamond,Calibri" w:hAnsi="Garamond"/>
          <w:lang w:val="es-419" w:eastAsia="en-US"/>
        </w:rPr>
        <w:footnoteReference w:id="233"/>
      </w:r>
      <w:r w:rsidRPr="00126363">
        <w:rPr>
          <w:rFonts w:ascii="Garamond" w:hAnsi="Garamond"/>
          <w:lang w:val="es-419" w:eastAsia="en-US"/>
        </w:rPr>
        <w:t xml:space="preserve">. La experiencia de este amor gratuito de Dios es hasta tal punto </w:t>
      </w:r>
      <w:r w:rsidRPr="00126363">
        <w:rPr>
          <w:rFonts w:ascii="Garamond" w:hAnsi="Garamond"/>
          <w:b/>
          <w:bCs/>
          <w:lang w:val="es-419" w:eastAsia="en-US"/>
        </w:rPr>
        <w:t>íntima</w:t>
      </w:r>
      <w:r w:rsidRPr="00126363">
        <w:rPr>
          <w:rFonts w:ascii="Garamond" w:hAnsi="Garamond"/>
          <w:lang w:val="es-419" w:eastAsia="en-US"/>
        </w:rPr>
        <w:t xml:space="preserve"> y fuerte que la persona experimenta que debe responder con la entrega incondicional de su vida, consagrando todo, presente y futuro, en sus manos»</w:t>
      </w:r>
      <w:r w:rsidRPr="00126363">
        <w:rPr>
          <w:rStyle w:val="Refdenotaalpie"/>
          <w:rFonts w:ascii="Garamond" w:eastAsia="Garamond,Calibri" w:hAnsi="Garamond" w:cs="Garamond,Calibri"/>
          <w:lang w:val="es-419" w:eastAsia="en-US"/>
        </w:rPr>
        <w:footnoteReference w:id="234"/>
      </w:r>
      <w:r w:rsidRPr="00126363">
        <w:rPr>
          <w:rFonts w:ascii="Garamond" w:hAnsi="Garamond"/>
          <w:lang w:val="es-419" w:eastAsia="en-US"/>
        </w:rPr>
        <w:t>.</w:t>
      </w:r>
    </w:p>
    <w:p w14:paraId="034896F7" w14:textId="77777777" w:rsidR="003B105F" w:rsidRPr="00126363" w:rsidRDefault="003B105F" w:rsidP="003B105F">
      <w:pPr>
        <w:pStyle w:val="PBuelaParagraph"/>
        <w:rPr>
          <w:rFonts w:ascii="Garamond" w:eastAsia="Calibri" w:hAnsi="Garamond"/>
          <w:lang w:val="es-419" w:eastAsia="en-US"/>
        </w:rPr>
      </w:pPr>
      <w:r w:rsidRPr="00126363">
        <w:rPr>
          <w:rFonts w:ascii="Garamond" w:hAnsi="Garamond"/>
          <w:lang w:val="es-419" w:eastAsia="en-US"/>
        </w:rPr>
        <w:t xml:space="preserve">«Como toda la existencia cristiana, la llamada a la vida consagrada está también en </w:t>
      </w:r>
      <w:r w:rsidRPr="00126363">
        <w:rPr>
          <w:rFonts w:ascii="Garamond" w:hAnsi="Garamond"/>
          <w:b/>
          <w:bCs/>
          <w:lang w:val="es-419" w:eastAsia="en-US"/>
        </w:rPr>
        <w:t>íntima</w:t>
      </w:r>
      <w:r w:rsidRPr="00126363">
        <w:rPr>
          <w:rFonts w:ascii="Garamond" w:hAnsi="Garamond"/>
          <w:lang w:val="es-419" w:eastAsia="en-US"/>
        </w:rPr>
        <w:t xml:space="preserve"> relación con la obra del Espíritu Santo. Es Él quien, a lo largo de los milenios, acerca siempre nuevas personas a percibir el atractivo de una opción tan comprometida. Bajo su acción reviven, en cierto modo, la experiencia del profeta Jeremías: “Me has seducido, Señor, y me dejé seducir” (20,7)»</w:t>
      </w:r>
      <w:r w:rsidRPr="00126363">
        <w:rPr>
          <w:rStyle w:val="Refdenotaalpie"/>
          <w:rFonts w:ascii="Garamond" w:eastAsia="Garamond,Calibri" w:hAnsi="Garamond" w:cs="Garamond,Calibri"/>
          <w:lang w:val="es-419" w:eastAsia="en-US"/>
        </w:rPr>
        <w:footnoteReference w:id="235"/>
      </w:r>
      <w:r w:rsidRPr="00126363">
        <w:rPr>
          <w:rFonts w:ascii="Garamond" w:hAnsi="Garamond"/>
          <w:lang w:val="es-419" w:eastAsia="en-US"/>
        </w:rPr>
        <w:t>.</w:t>
      </w:r>
    </w:p>
    <w:p w14:paraId="12D427A6" w14:textId="77777777" w:rsidR="003B105F" w:rsidRPr="00126363" w:rsidRDefault="003B105F" w:rsidP="003B105F">
      <w:pPr>
        <w:pStyle w:val="PBuelaParagraph"/>
        <w:rPr>
          <w:rFonts w:ascii="Garamond" w:eastAsia="Calibri" w:hAnsi="Garamond"/>
          <w:lang w:val="es-419" w:eastAsia="en-US"/>
        </w:rPr>
      </w:pPr>
      <w:r w:rsidRPr="00126363">
        <w:rPr>
          <w:rFonts w:ascii="Garamond" w:hAnsi="Garamond"/>
          <w:lang w:val="es-419" w:eastAsia="en-US"/>
        </w:rPr>
        <w:t xml:space="preserve">«En la tradición de la Iglesia la profesión religiosa es considerada como </w:t>
      </w:r>
      <w:r w:rsidRPr="00126363">
        <w:rPr>
          <w:rFonts w:ascii="Garamond" w:hAnsi="Garamond"/>
          <w:i/>
          <w:iCs/>
          <w:lang w:val="es-419" w:eastAsia="en-US"/>
        </w:rPr>
        <w:t>una singular y fecunda profundización de la consagración bautismal</w:t>
      </w:r>
      <w:r w:rsidRPr="00126363">
        <w:rPr>
          <w:rFonts w:ascii="Garamond" w:hAnsi="Garamond"/>
          <w:lang w:val="es-419" w:eastAsia="en-US"/>
        </w:rPr>
        <w:t xml:space="preserve"> en cuanto que, por su medio, la </w:t>
      </w:r>
      <w:r w:rsidRPr="00126363">
        <w:rPr>
          <w:rFonts w:ascii="Garamond" w:hAnsi="Garamond"/>
          <w:b/>
          <w:bCs/>
          <w:lang w:val="es-419" w:eastAsia="en-US"/>
        </w:rPr>
        <w:t>íntima</w:t>
      </w:r>
      <w:r w:rsidRPr="00126363">
        <w:rPr>
          <w:rFonts w:ascii="Garamond" w:hAnsi="Garamond"/>
          <w:lang w:val="es-419" w:eastAsia="en-US"/>
        </w:rPr>
        <w:t xml:space="preserve"> unión con Cristo, ya inaugurada </w:t>
      </w:r>
      <w:r w:rsidRPr="00126363">
        <w:rPr>
          <w:rFonts w:ascii="Garamond" w:hAnsi="Garamond"/>
          <w:lang w:val="es-419" w:eastAsia="en-US"/>
        </w:rPr>
        <w:lastRenderedPageBreak/>
        <w:t>con el Bautismo, se desarrolla en el don de una configuración más plenamente expresada y realizada, mediante la profesión de los consejos evangélicos</w:t>
      </w:r>
      <w:r w:rsidRPr="00126363">
        <w:rPr>
          <w:rStyle w:val="Refdenotaalpie"/>
          <w:rFonts w:ascii="Garamond" w:eastAsia="Garamond,Calibri" w:hAnsi="Garamond"/>
          <w:lang w:val="es-419" w:eastAsia="en-US"/>
        </w:rPr>
        <w:footnoteReference w:id="236"/>
      </w:r>
      <w:r w:rsidRPr="00126363">
        <w:rPr>
          <w:rFonts w:ascii="Garamond" w:hAnsi="Garamond"/>
          <w:lang w:val="es-419" w:eastAsia="en-US"/>
        </w:rPr>
        <w:t>»</w:t>
      </w:r>
      <w:r w:rsidRPr="00126363">
        <w:rPr>
          <w:rStyle w:val="Refdenotaalpie"/>
          <w:rFonts w:ascii="Garamond" w:eastAsia="Garamond,Calibri" w:hAnsi="Garamond" w:cs="Garamond,Calibri"/>
          <w:lang w:val="es-419" w:eastAsia="en-US"/>
        </w:rPr>
        <w:footnoteReference w:id="237"/>
      </w:r>
      <w:r w:rsidRPr="00126363">
        <w:rPr>
          <w:rFonts w:ascii="Garamond" w:hAnsi="Garamond"/>
          <w:lang w:val="es-419" w:eastAsia="en-US"/>
        </w:rPr>
        <w:t>.</w:t>
      </w:r>
    </w:p>
    <w:p w14:paraId="7001BB55" w14:textId="77777777" w:rsidR="003B105F" w:rsidRPr="00126363" w:rsidRDefault="003B105F" w:rsidP="003B105F">
      <w:pPr>
        <w:pStyle w:val="PBuelaParagraph"/>
        <w:rPr>
          <w:rFonts w:ascii="Garamond" w:eastAsia="Calibri" w:hAnsi="Garamond"/>
          <w:lang w:val="es-419" w:eastAsia="en-US"/>
        </w:rPr>
      </w:pPr>
      <w:r w:rsidRPr="00126363">
        <w:rPr>
          <w:rFonts w:ascii="Garamond" w:hAnsi="Garamond"/>
          <w:lang w:val="es-419" w:eastAsia="en-US"/>
        </w:rPr>
        <w:t xml:space="preserve">«Los carismas de vida consagrada implican también una orientación </w:t>
      </w:r>
      <w:r w:rsidRPr="00126363">
        <w:rPr>
          <w:rFonts w:ascii="Garamond" w:hAnsi="Garamond"/>
          <w:i/>
          <w:iCs/>
          <w:lang w:val="es-419" w:eastAsia="en-US"/>
        </w:rPr>
        <w:t>hacia el Hijo</w:t>
      </w:r>
      <w:r w:rsidRPr="00126363">
        <w:rPr>
          <w:rFonts w:ascii="Garamond" w:hAnsi="Garamond"/>
          <w:lang w:val="es-419" w:eastAsia="en-US"/>
        </w:rPr>
        <w:t xml:space="preserve">, llevando a cultivar con Él una comunión de vida </w:t>
      </w:r>
      <w:r w:rsidRPr="00126363">
        <w:rPr>
          <w:rFonts w:ascii="Garamond" w:hAnsi="Garamond"/>
          <w:b/>
          <w:bCs/>
          <w:lang w:val="es-419" w:eastAsia="en-US"/>
        </w:rPr>
        <w:t>íntima</w:t>
      </w:r>
      <w:r w:rsidRPr="00126363">
        <w:rPr>
          <w:rFonts w:ascii="Garamond" w:hAnsi="Garamond"/>
          <w:lang w:val="es-419" w:eastAsia="en-US"/>
        </w:rPr>
        <w:t xml:space="preserve"> y gozosa, en la escuela de su servicio generoso de Dios y de los hermanos. De este modo, “la mirada progresivamente </w:t>
      </w:r>
      <w:proofErr w:type="spellStart"/>
      <w:r w:rsidRPr="00126363">
        <w:rPr>
          <w:rFonts w:ascii="Garamond" w:hAnsi="Garamond"/>
          <w:lang w:val="es-419" w:eastAsia="en-US"/>
        </w:rPr>
        <w:t>cristificada</w:t>
      </w:r>
      <w:proofErr w:type="spellEnd"/>
      <w:r w:rsidRPr="00126363">
        <w:rPr>
          <w:rFonts w:ascii="Garamond" w:hAnsi="Garamond"/>
          <w:lang w:val="es-419" w:eastAsia="en-US"/>
        </w:rPr>
        <w:t>, aprende a alejarse de lo exterior, del torbellino de los sentidos, es decir, de cuanto impide al hombre la levedad que le permitiría dejarse conquistar por el Espíritu”</w:t>
      </w:r>
      <w:r w:rsidRPr="00126363">
        <w:rPr>
          <w:rStyle w:val="Refdenotaalpie"/>
          <w:rFonts w:ascii="Garamond" w:eastAsia="Garamond,Calibri" w:hAnsi="Garamond"/>
          <w:lang w:val="es-419" w:eastAsia="en-US"/>
        </w:rPr>
        <w:footnoteReference w:id="238"/>
      </w:r>
      <w:r w:rsidRPr="00126363">
        <w:rPr>
          <w:rFonts w:ascii="Garamond" w:hAnsi="Garamond"/>
          <w:lang w:val="es-419" w:eastAsia="en-US"/>
        </w:rPr>
        <w:t>, y posibilita así ir a la misión con Cristo, trabajando y sufriendo con Él en la difusión de su Reino»</w:t>
      </w:r>
      <w:r w:rsidRPr="00126363">
        <w:rPr>
          <w:rStyle w:val="Refdenotaalpie"/>
          <w:rFonts w:ascii="Garamond" w:eastAsia="Garamond,Calibri" w:hAnsi="Garamond" w:cs="Garamond,Calibri"/>
          <w:lang w:val="es-419" w:eastAsia="en-US"/>
        </w:rPr>
        <w:footnoteReference w:id="239"/>
      </w:r>
      <w:r w:rsidRPr="00126363">
        <w:rPr>
          <w:rFonts w:ascii="Garamond" w:hAnsi="Garamond"/>
          <w:lang w:val="es-419" w:eastAsia="en-US"/>
        </w:rPr>
        <w:t>.</w:t>
      </w:r>
    </w:p>
    <w:p w14:paraId="0D7CAD49" w14:textId="77777777" w:rsidR="003B105F" w:rsidRPr="00126363" w:rsidRDefault="003B105F" w:rsidP="003B105F">
      <w:pPr>
        <w:pStyle w:val="PBuelaParagraph"/>
        <w:rPr>
          <w:rFonts w:ascii="Garamond" w:eastAsia="Calibri" w:hAnsi="Garamond"/>
          <w:lang w:val="es-419" w:eastAsia="en-US"/>
        </w:rPr>
      </w:pPr>
      <w:r w:rsidRPr="00126363">
        <w:rPr>
          <w:rFonts w:ascii="Garamond" w:hAnsi="Garamond"/>
          <w:lang w:val="es-419" w:eastAsia="en-US"/>
        </w:rPr>
        <w:t xml:space="preserve">«De este modo, con la riqueza de sus carismas, las personas consagradas brindan una específica aportación a la Iglesia para que ésta profundice cada vez más en su propio ser, como sacramento “de la unión </w:t>
      </w:r>
      <w:r w:rsidRPr="00126363">
        <w:rPr>
          <w:rFonts w:ascii="Garamond" w:hAnsi="Garamond"/>
          <w:b/>
          <w:bCs/>
          <w:lang w:val="es-419" w:eastAsia="en-US"/>
        </w:rPr>
        <w:t>íntima</w:t>
      </w:r>
      <w:r w:rsidRPr="00126363">
        <w:rPr>
          <w:rFonts w:ascii="Garamond" w:hAnsi="Garamond"/>
          <w:lang w:val="es-419" w:eastAsia="en-US"/>
        </w:rPr>
        <w:t xml:space="preserve"> con Dios y de la unidad de todo el género humano”</w:t>
      </w:r>
      <w:r w:rsidRPr="00126363">
        <w:rPr>
          <w:rStyle w:val="Refdenotaalpie"/>
          <w:rFonts w:ascii="Garamond" w:eastAsia="Garamond,Calibri" w:hAnsi="Garamond"/>
          <w:lang w:val="es-419" w:eastAsia="en-US"/>
        </w:rPr>
        <w:footnoteReference w:id="240"/>
      </w:r>
      <w:r w:rsidRPr="00126363">
        <w:rPr>
          <w:rFonts w:ascii="Garamond" w:hAnsi="Garamond"/>
          <w:lang w:val="es-419" w:eastAsia="en-US"/>
        </w:rPr>
        <w:t>»</w:t>
      </w:r>
      <w:r w:rsidRPr="00126363">
        <w:rPr>
          <w:rFonts w:ascii="Garamond" w:hAnsi="Garamond"/>
          <w:vertAlign w:val="superscript"/>
          <w:lang w:val="es-419" w:eastAsia="en-US"/>
        </w:rPr>
        <w:footnoteReference w:id="241"/>
      </w:r>
      <w:r w:rsidRPr="00126363">
        <w:rPr>
          <w:rFonts w:ascii="Garamond" w:hAnsi="Garamond"/>
          <w:lang w:val="es-419" w:eastAsia="en-US"/>
        </w:rPr>
        <w:t>.</w:t>
      </w:r>
    </w:p>
    <w:p w14:paraId="0310714F" w14:textId="77777777" w:rsidR="003B105F" w:rsidRPr="00126363" w:rsidRDefault="003B105F" w:rsidP="003B105F">
      <w:pPr>
        <w:pStyle w:val="PBuelaParagraph"/>
        <w:rPr>
          <w:rFonts w:ascii="Garamond" w:hAnsi="Garamond"/>
          <w:lang w:val="es-419" w:eastAsia="en-US"/>
        </w:rPr>
      </w:pPr>
      <w:r w:rsidRPr="00126363">
        <w:rPr>
          <w:rFonts w:ascii="Garamond" w:hAnsi="Garamond"/>
          <w:lang w:val="es-419" w:eastAsia="en-US"/>
        </w:rPr>
        <w:t xml:space="preserve">«Estas nuevas asociaciones de vida evangélica </w:t>
      </w:r>
      <w:r w:rsidRPr="00126363">
        <w:rPr>
          <w:rFonts w:ascii="Garamond" w:hAnsi="Garamond"/>
          <w:i/>
          <w:iCs/>
          <w:lang w:val="es-419" w:eastAsia="en-US"/>
        </w:rPr>
        <w:t>no son alternativas</w:t>
      </w:r>
      <w:r w:rsidRPr="00126363">
        <w:rPr>
          <w:rStyle w:val="Refdenotaalpie"/>
          <w:rFonts w:ascii="Garamond" w:eastAsia="Garamond,Calibri" w:hAnsi="Garamond"/>
          <w:iCs/>
          <w:lang w:val="es-419" w:eastAsia="en-US"/>
        </w:rPr>
        <w:footnoteReference w:id="242"/>
      </w:r>
      <w:r w:rsidRPr="00126363">
        <w:rPr>
          <w:rFonts w:ascii="Garamond" w:hAnsi="Garamond"/>
          <w:lang w:val="es-419" w:eastAsia="en-US"/>
        </w:rPr>
        <w:t xml:space="preserve"> a las precedentes instituciones, las cuales continúan ocupando el lugar insigne que la tradición les ha reservado. Las nuevas formas son también un don del Espíritu, para que la Iglesia siga a su Señor en una perenne dinámica de generosidad, atenta a las llamadas de Dios que se manifiestan a través de los signos de los tiempos. De esta manera se presenta ante el mundo con variedad de formas de santi</w:t>
      </w:r>
      <w:r w:rsidRPr="00126363">
        <w:rPr>
          <w:rFonts w:ascii="Garamond" w:hAnsi="Garamond"/>
          <w:lang w:val="es-419" w:eastAsia="en-US"/>
        </w:rPr>
        <w:lastRenderedPageBreak/>
        <w:t xml:space="preserve">dad y de servicio, como “señal e instrumento de la unión </w:t>
      </w:r>
      <w:r w:rsidRPr="00126363">
        <w:rPr>
          <w:rFonts w:ascii="Garamond" w:hAnsi="Garamond"/>
          <w:b/>
          <w:bCs/>
          <w:lang w:val="es-419" w:eastAsia="en-US"/>
        </w:rPr>
        <w:t>íntima</w:t>
      </w:r>
      <w:r w:rsidRPr="00126363">
        <w:rPr>
          <w:rFonts w:ascii="Garamond" w:hAnsi="Garamond"/>
          <w:lang w:val="es-419" w:eastAsia="en-US"/>
        </w:rPr>
        <w:t xml:space="preserve"> con Dios y de la unidad de todo el género humano”</w:t>
      </w:r>
      <w:r w:rsidRPr="00126363">
        <w:rPr>
          <w:rStyle w:val="Refdenotaalpie"/>
          <w:rFonts w:ascii="Garamond" w:eastAsia="Garamond,Calibri" w:hAnsi="Garamond"/>
          <w:lang w:val="es-419" w:eastAsia="en-US"/>
        </w:rPr>
        <w:footnoteReference w:id="243"/>
      </w:r>
      <w:r w:rsidRPr="00126363">
        <w:rPr>
          <w:rFonts w:ascii="Garamond" w:hAnsi="Garamond"/>
          <w:lang w:val="es-419" w:eastAsia="en-US"/>
        </w:rPr>
        <w:t>»</w:t>
      </w:r>
      <w:r w:rsidRPr="00126363">
        <w:rPr>
          <w:rFonts w:ascii="Garamond" w:hAnsi="Garamond"/>
          <w:vertAlign w:val="superscript"/>
          <w:lang w:val="es-419" w:eastAsia="en-US"/>
        </w:rPr>
        <w:footnoteReference w:id="244"/>
      </w:r>
      <w:r w:rsidRPr="00126363">
        <w:rPr>
          <w:rFonts w:ascii="Garamond" w:hAnsi="Garamond"/>
          <w:lang w:val="es-419" w:eastAsia="en-US"/>
        </w:rPr>
        <w:t>.</w:t>
      </w:r>
    </w:p>
    <w:p w14:paraId="28D7A87C" w14:textId="77777777" w:rsidR="00096331" w:rsidRPr="00126363" w:rsidRDefault="00096331" w:rsidP="003B105F">
      <w:pPr>
        <w:pStyle w:val="PBuelaParagraph"/>
        <w:rPr>
          <w:rFonts w:ascii="Garamond" w:eastAsia="Calibri" w:hAnsi="Garamond"/>
          <w:lang w:val="es-419" w:eastAsia="en-US"/>
        </w:rPr>
      </w:pPr>
    </w:p>
    <w:p w14:paraId="74676D25" w14:textId="77777777" w:rsidR="003B105F" w:rsidRPr="00126363" w:rsidRDefault="003B105F" w:rsidP="003B105F">
      <w:pPr>
        <w:pStyle w:val="PBuelaParagraph"/>
        <w:rPr>
          <w:rFonts w:ascii="Garamond" w:eastAsia="Calibri" w:hAnsi="Garamond"/>
          <w:lang w:val="es-419" w:eastAsia="en-US"/>
        </w:rPr>
      </w:pPr>
      <w:r w:rsidRPr="00126363">
        <w:rPr>
          <w:rFonts w:ascii="Garamond" w:hAnsi="Garamond"/>
          <w:lang w:val="es-419" w:eastAsia="en-US"/>
        </w:rPr>
        <w:t xml:space="preserve">«La vida religiosa, además, participa en la misión de Cristo con otro elemento particular y propio: </w:t>
      </w:r>
      <w:r w:rsidRPr="00126363">
        <w:rPr>
          <w:rFonts w:ascii="Garamond" w:hAnsi="Garamond"/>
          <w:i/>
          <w:iCs/>
          <w:lang w:val="es-419" w:eastAsia="en-US"/>
        </w:rPr>
        <w:t>la vida fraterna en comunidad para la misión</w:t>
      </w:r>
      <w:r w:rsidRPr="00126363">
        <w:rPr>
          <w:rFonts w:ascii="Garamond" w:hAnsi="Garamond"/>
          <w:lang w:val="es-419" w:eastAsia="en-US"/>
        </w:rPr>
        <w:t xml:space="preserve">. La vida religiosa será, pues, tanto más apostólica, cuanto más </w:t>
      </w:r>
      <w:r w:rsidRPr="00126363">
        <w:rPr>
          <w:rFonts w:ascii="Garamond" w:hAnsi="Garamond"/>
          <w:b/>
          <w:bCs/>
          <w:lang w:val="es-419" w:eastAsia="en-US"/>
        </w:rPr>
        <w:t>íntima</w:t>
      </w:r>
      <w:r w:rsidRPr="00126363">
        <w:rPr>
          <w:rFonts w:ascii="Garamond" w:hAnsi="Garamond"/>
          <w:lang w:val="es-419" w:eastAsia="en-US"/>
        </w:rPr>
        <w:t xml:space="preserve"> sea la entrega al Señor Jesús, más fraterna la vida comunitaria y más ardiente el compromiso en la misión específica del Instituto»</w:t>
      </w:r>
      <w:r w:rsidRPr="00126363">
        <w:rPr>
          <w:rStyle w:val="Refdenotaalpie"/>
          <w:rFonts w:ascii="Garamond" w:eastAsia="Garamond,Calibri" w:hAnsi="Garamond" w:cs="Garamond,Calibri"/>
          <w:lang w:val="es-419" w:eastAsia="en-US"/>
        </w:rPr>
        <w:footnoteReference w:id="245"/>
      </w:r>
      <w:r w:rsidRPr="00126363">
        <w:rPr>
          <w:rFonts w:ascii="Garamond" w:hAnsi="Garamond"/>
          <w:lang w:val="es-419" w:eastAsia="en-US"/>
        </w:rPr>
        <w:t>.</w:t>
      </w:r>
    </w:p>
    <w:p w14:paraId="3ED31BF4" w14:textId="77777777" w:rsidR="003B105F" w:rsidRPr="00126363" w:rsidRDefault="003B105F" w:rsidP="003B105F">
      <w:pPr>
        <w:pStyle w:val="PBuelaParagraph"/>
        <w:rPr>
          <w:rFonts w:ascii="Garamond" w:eastAsia="Calibri" w:hAnsi="Garamond"/>
          <w:lang w:val="es-419" w:eastAsia="en-US"/>
        </w:rPr>
      </w:pPr>
      <w:r w:rsidRPr="00126363">
        <w:rPr>
          <w:rFonts w:ascii="Garamond" w:hAnsi="Garamond"/>
          <w:lang w:val="es-419" w:eastAsia="en-US"/>
        </w:rPr>
        <w:t xml:space="preserve">«Jesús mismo nos ha dado perfecto ejemplo de cómo se pueden unir la comunión con el Padre y una vida intensamente activa. Sin la tensión continua hacia esta unidad, se corre el riesgo de un colapso interior, de desorientación y de desánimo. La </w:t>
      </w:r>
      <w:r w:rsidRPr="00126363">
        <w:rPr>
          <w:rFonts w:ascii="Garamond" w:hAnsi="Garamond"/>
          <w:b/>
          <w:bCs/>
          <w:lang w:val="es-419" w:eastAsia="en-US"/>
        </w:rPr>
        <w:t>íntima</w:t>
      </w:r>
      <w:r w:rsidRPr="00126363">
        <w:rPr>
          <w:rFonts w:ascii="Garamond" w:hAnsi="Garamond"/>
          <w:lang w:val="es-419" w:eastAsia="en-US"/>
        </w:rPr>
        <w:t xml:space="preserve"> unión entre contemplación y acción permitirá, hoy como ayer, acometer las misiones más difíciles»</w:t>
      </w:r>
      <w:r w:rsidRPr="00126363">
        <w:rPr>
          <w:rStyle w:val="Refdenotaalpie"/>
          <w:rFonts w:ascii="Garamond" w:eastAsia="Garamond,Calibri" w:hAnsi="Garamond" w:cs="Garamond,Calibri"/>
          <w:lang w:val="es-419" w:eastAsia="en-US"/>
        </w:rPr>
        <w:footnoteReference w:id="246"/>
      </w:r>
      <w:r w:rsidRPr="00126363">
        <w:rPr>
          <w:rFonts w:ascii="Garamond" w:hAnsi="Garamond"/>
          <w:lang w:val="es-419" w:eastAsia="en-US"/>
        </w:rPr>
        <w:t>.</w:t>
      </w:r>
    </w:p>
    <w:p w14:paraId="43E42EB1" w14:textId="77777777" w:rsidR="003B105F" w:rsidRPr="00126363" w:rsidRDefault="003B105F" w:rsidP="003B105F">
      <w:pPr>
        <w:pStyle w:val="PBuelaParagraph"/>
        <w:rPr>
          <w:rFonts w:ascii="Garamond" w:eastAsia="Calibri" w:hAnsi="Garamond"/>
          <w:lang w:val="es-419" w:eastAsia="en-US"/>
        </w:rPr>
      </w:pPr>
      <w:r w:rsidRPr="00126363">
        <w:rPr>
          <w:rFonts w:ascii="Garamond" w:hAnsi="Garamond"/>
          <w:lang w:val="es-419" w:eastAsia="en-US"/>
        </w:rPr>
        <w:t>«Las personas consagradas, en efecto, tienen la tarea de hacer presente también entre los no cristianos</w:t>
      </w:r>
      <w:r w:rsidRPr="00126363">
        <w:rPr>
          <w:rStyle w:val="Refdenotaalpie"/>
          <w:rFonts w:ascii="Garamond" w:eastAsia="Garamond,Calibri" w:hAnsi="Garamond"/>
          <w:lang w:val="es-419" w:eastAsia="en-US"/>
        </w:rPr>
        <w:footnoteReference w:id="247"/>
      </w:r>
      <w:r w:rsidRPr="00126363">
        <w:rPr>
          <w:rFonts w:ascii="Garamond" w:hAnsi="Garamond"/>
          <w:lang w:val="es-419" w:eastAsia="en-US"/>
        </w:rPr>
        <w:t xml:space="preserve"> a Cristo casto, pobre, obediente, orante y misionero</w:t>
      </w:r>
      <w:r w:rsidRPr="00126363">
        <w:rPr>
          <w:rStyle w:val="Refdenotaalpie"/>
          <w:rFonts w:ascii="Garamond" w:eastAsia="Garamond,Calibri" w:hAnsi="Garamond"/>
          <w:lang w:val="es-419" w:eastAsia="en-US"/>
        </w:rPr>
        <w:footnoteReference w:id="248"/>
      </w:r>
      <w:r w:rsidRPr="00126363">
        <w:rPr>
          <w:rFonts w:ascii="Garamond" w:hAnsi="Garamond"/>
          <w:lang w:val="es-419" w:eastAsia="en-US"/>
        </w:rPr>
        <w:t xml:space="preserve">. En virtud de su más </w:t>
      </w:r>
      <w:r w:rsidRPr="00126363">
        <w:rPr>
          <w:rFonts w:ascii="Garamond" w:hAnsi="Garamond"/>
          <w:b/>
          <w:bCs/>
          <w:lang w:val="es-419" w:eastAsia="en-US"/>
        </w:rPr>
        <w:t>íntima</w:t>
      </w:r>
      <w:r w:rsidRPr="00126363">
        <w:rPr>
          <w:rFonts w:ascii="Garamond" w:hAnsi="Garamond"/>
          <w:lang w:val="es-419" w:eastAsia="en-US"/>
        </w:rPr>
        <w:t xml:space="preserve"> consagración a Dios</w:t>
      </w:r>
      <w:r w:rsidRPr="00126363">
        <w:rPr>
          <w:rStyle w:val="Refdenotaalpie"/>
          <w:rFonts w:ascii="Garamond" w:eastAsia="Garamond,Calibri" w:hAnsi="Garamond"/>
          <w:lang w:val="es-419" w:eastAsia="en-US"/>
        </w:rPr>
        <w:footnoteReference w:id="249"/>
      </w:r>
      <w:r w:rsidRPr="00126363">
        <w:rPr>
          <w:rFonts w:ascii="Garamond" w:hAnsi="Garamond"/>
          <w:lang w:val="es-419" w:eastAsia="en-US"/>
        </w:rPr>
        <w:t>, y permaneciendo dinámicamente fieles a su carisma, no pueden dejar de sentirse implicadas en una singular colaboración con la actividad misionera de la Iglesia»</w:t>
      </w:r>
      <w:r w:rsidRPr="00126363">
        <w:rPr>
          <w:rStyle w:val="Refdenotaalpie"/>
          <w:rFonts w:ascii="Garamond" w:eastAsia="Garamond,Calibri" w:hAnsi="Garamond" w:cs="Garamond,Calibri"/>
          <w:lang w:val="es-419" w:eastAsia="en-US"/>
        </w:rPr>
        <w:footnoteReference w:id="250"/>
      </w:r>
      <w:r w:rsidRPr="00126363">
        <w:rPr>
          <w:rFonts w:ascii="Garamond" w:hAnsi="Garamond"/>
          <w:lang w:val="es-419" w:eastAsia="en-US"/>
        </w:rPr>
        <w:t>.</w:t>
      </w:r>
    </w:p>
    <w:p w14:paraId="23E007FB" w14:textId="77777777" w:rsidR="003B105F" w:rsidRPr="00126363" w:rsidRDefault="003B105F" w:rsidP="003B105F">
      <w:pPr>
        <w:pStyle w:val="PBuelaParagraph"/>
        <w:rPr>
          <w:rFonts w:ascii="Garamond" w:eastAsia="Calibri" w:hAnsi="Garamond"/>
          <w:lang w:val="es-419" w:eastAsia="en-US"/>
        </w:rPr>
      </w:pPr>
      <w:r w:rsidRPr="00126363">
        <w:rPr>
          <w:rFonts w:ascii="Garamond" w:hAnsi="Garamond"/>
          <w:lang w:val="es-419" w:eastAsia="en-US"/>
        </w:rPr>
        <w:t xml:space="preserve">«El medio fundamental para alimentar eficazmente la comunión con el Señor es sin duda la </w:t>
      </w:r>
      <w:r w:rsidR="00412744" w:rsidRPr="00126363">
        <w:rPr>
          <w:rFonts w:ascii="Garamond" w:hAnsi="Garamond"/>
          <w:i/>
          <w:iCs/>
          <w:lang w:val="es-419" w:eastAsia="en-US"/>
        </w:rPr>
        <w:t>S</w:t>
      </w:r>
      <w:r w:rsidRPr="00126363">
        <w:rPr>
          <w:rFonts w:ascii="Garamond" w:hAnsi="Garamond"/>
          <w:i/>
          <w:iCs/>
          <w:lang w:val="es-419" w:eastAsia="en-US"/>
        </w:rPr>
        <w:t xml:space="preserve">agrada </w:t>
      </w:r>
      <w:r w:rsidR="00412744" w:rsidRPr="00126363">
        <w:rPr>
          <w:rFonts w:ascii="Garamond" w:hAnsi="Garamond"/>
          <w:i/>
          <w:iCs/>
          <w:lang w:val="es-419" w:eastAsia="en-US"/>
        </w:rPr>
        <w:t>L</w:t>
      </w:r>
      <w:r w:rsidRPr="00126363">
        <w:rPr>
          <w:rFonts w:ascii="Garamond" w:hAnsi="Garamond"/>
          <w:i/>
          <w:iCs/>
          <w:lang w:val="es-419" w:eastAsia="en-US"/>
        </w:rPr>
        <w:t>iturgia</w:t>
      </w:r>
      <w:r w:rsidRPr="00126363">
        <w:rPr>
          <w:rFonts w:ascii="Garamond" w:hAnsi="Garamond"/>
          <w:lang w:val="es-419" w:eastAsia="en-US"/>
        </w:rPr>
        <w:t>, especialmente la Celebración Eucarística y la Liturgia de las Horas.</w:t>
      </w:r>
    </w:p>
    <w:p w14:paraId="649EED31" w14:textId="77777777" w:rsidR="003B105F" w:rsidRPr="00126363" w:rsidRDefault="003B105F" w:rsidP="003B105F">
      <w:pPr>
        <w:pStyle w:val="PBuelaParagraph"/>
        <w:rPr>
          <w:rFonts w:ascii="Garamond" w:eastAsia="Calibri" w:hAnsi="Garamond"/>
          <w:lang w:val="es-419" w:eastAsia="en-US"/>
        </w:rPr>
      </w:pPr>
      <w:r w:rsidRPr="00126363">
        <w:rPr>
          <w:rFonts w:ascii="Garamond" w:hAnsi="Garamond"/>
          <w:lang w:val="es-419" w:eastAsia="en-US"/>
        </w:rPr>
        <w:lastRenderedPageBreak/>
        <w:t xml:space="preserve">Ante </w:t>
      </w:r>
      <w:r w:rsidR="009935B4" w:rsidRPr="00126363">
        <w:rPr>
          <w:rFonts w:ascii="Garamond" w:hAnsi="Garamond"/>
          <w:lang w:val="es-419" w:eastAsia="en-US"/>
        </w:rPr>
        <w:t>todo,</w:t>
      </w:r>
      <w:r w:rsidRPr="00126363">
        <w:rPr>
          <w:rFonts w:ascii="Garamond" w:hAnsi="Garamond"/>
          <w:lang w:val="es-419" w:eastAsia="en-US"/>
        </w:rPr>
        <w:t xml:space="preserve"> la </w:t>
      </w:r>
      <w:r w:rsidRPr="00126363">
        <w:rPr>
          <w:rFonts w:ascii="Garamond" w:hAnsi="Garamond"/>
          <w:i/>
          <w:iCs/>
          <w:lang w:val="es-419" w:eastAsia="en-US"/>
        </w:rPr>
        <w:t>Eucaristía</w:t>
      </w:r>
      <w:r w:rsidRPr="00126363">
        <w:rPr>
          <w:rFonts w:ascii="Garamond" w:hAnsi="Garamond"/>
          <w:lang w:val="es-419" w:eastAsia="en-US"/>
        </w:rPr>
        <w:t>, que “contiene todo el bien espiritual de la Iglesia, es decir, Cristo mismo, nuestra Pascua y Pan de Vida, que da la vida a los hombres”</w:t>
      </w:r>
      <w:r w:rsidRPr="00126363">
        <w:rPr>
          <w:rStyle w:val="Refdenotaalpie"/>
          <w:rFonts w:ascii="Garamond" w:eastAsia="Garamond,Calibri" w:hAnsi="Garamond"/>
          <w:lang w:val="es-419" w:eastAsia="en-US"/>
        </w:rPr>
        <w:footnoteReference w:id="251"/>
      </w:r>
      <w:r w:rsidRPr="00126363">
        <w:rPr>
          <w:rFonts w:ascii="Garamond" w:hAnsi="Garamond"/>
          <w:lang w:val="es-419" w:eastAsia="en-US"/>
        </w:rPr>
        <w:t xml:space="preserve">, corazón de la vida eclesial y también de la vida consagrada. Quien ha sido llamado a elegir a Cristo como único sentido de su vida en la profesión de los consejos evangélicos, ¿cómo podría no desear instaurar con Él una comunión cada vez más </w:t>
      </w:r>
      <w:r w:rsidRPr="00126363">
        <w:rPr>
          <w:rFonts w:ascii="Garamond" w:hAnsi="Garamond"/>
          <w:b/>
          <w:bCs/>
          <w:lang w:val="es-419" w:eastAsia="en-US"/>
        </w:rPr>
        <w:t>íntima</w:t>
      </w:r>
      <w:r w:rsidRPr="00126363">
        <w:rPr>
          <w:rFonts w:ascii="Garamond" w:hAnsi="Garamond"/>
          <w:lang w:val="es-419" w:eastAsia="en-US"/>
        </w:rPr>
        <w:t xml:space="preserve"> mediante la participación diaria en el Sacramento que lo hace presente, en el sacrificio que actualiza su entrega de amor en el Gólgota, en el banquete que alimenta y sostiene al Pueblo de Dios peregrino? Por su naturaleza la Eucaristía ocupa el centro de la vida consagrada, personal y comunitaria. Ella es viático cotidiano y fuente de la espiritualidad de cada Instituto»</w:t>
      </w:r>
      <w:r w:rsidRPr="00126363">
        <w:rPr>
          <w:rStyle w:val="Refdenotaalpie"/>
          <w:rFonts w:ascii="Garamond" w:eastAsia="Garamond,Calibri" w:hAnsi="Garamond" w:cs="Garamond,Calibri"/>
          <w:lang w:val="es-419" w:eastAsia="en-US"/>
        </w:rPr>
        <w:footnoteReference w:id="252"/>
      </w:r>
      <w:r w:rsidRPr="00126363">
        <w:rPr>
          <w:rFonts w:ascii="Garamond" w:hAnsi="Garamond"/>
          <w:lang w:val="es-419" w:eastAsia="en-US"/>
        </w:rPr>
        <w:t>.</w:t>
      </w:r>
    </w:p>
    <w:p w14:paraId="3FFE55CE" w14:textId="77777777" w:rsidR="003B105F" w:rsidRPr="00126363" w:rsidRDefault="003B105F" w:rsidP="003B105F">
      <w:pPr>
        <w:pStyle w:val="PBuelaParagraph"/>
        <w:rPr>
          <w:rFonts w:ascii="Garamond" w:eastAsia="Calibri" w:hAnsi="Garamond"/>
          <w:lang w:val="es-419" w:eastAsia="en-US"/>
        </w:rPr>
      </w:pPr>
      <w:r w:rsidRPr="00126363">
        <w:rPr>
          <w:rFonts w:ascii="Garamond" w:hAnsi="Garamond"/>
          <w:lang w:val="es-419" w:eastAsia="en-US"/>
        </w:rPr>
        <w:t xml:space="preserve">«La Iglesia no puede renunciar absolutamente a la vida consagrada, porque </w:t>
      </w:r>
      <w:r w:rsidRPr="00126363">
        <w:rPr>
          <w:rFonts w:ascii="Garamond" w:hAnsi="Garamond"/>
          <w:i/>
          <w:iCs/>
          <w:lang w:val="es-419" w:eastAsia="en-US"/>
        </w:rPr>
        <w:t xml:space="preserve">expresa de manera elocuente su </w:t>
      </w:r>
      <w:r w:rsidRPr="00126363">
        <w:rPr>
          <w:rFonts w:ascii="Garamond" w:hAnsi="Garamond"/>
          <w:b/>
          <w:bCs/>
          <w:i/>
          <w:iCs/>
          <w:lang w:val="es-419" w:eastAsia="en-US"/>
        </w:rPr>
        <w:t>íntima</w:t>
      </w:r>
      <w:r w:rsidRPr="00126363">
        <w:rPr>
          <w:rFonts w:ascii="Garamond" w:hAnsi="Garamond"/>
          <w:i/>
          <w:iCs/>
          <w:lang w:val="es-419" w:eastAsia="en-US"/>
        </w:rPr>
        <w:t xml:space="preserve"> esencia “</w:t>
      </w:r>
      <w:proofErr w:type="spellStart"/>
      <w:r w:rsidRPr="00126363">
        <w:rPr>
          <w:rFonts w:ascii="Garamond" w:hAnsi="Garamond"/>
          <w:i/>
          <w:iCs/>
          <w:lang w:val="es-419" w:eastAsia="en-US"/>
        </w:rPr>
        <w:t>esponsal</w:t>
      </w:r>
      <w:proofErr w:type="spellEnd"/>
      <w:r w:rsidRPr="00126363">
        <w:rPr>
          <w:rFonts w:ascii="Garamond" w:hAnsi="Garamond"/>
          <w:i/>
          <w:iCs/>
          <w:lang w:val="es-419" w:eastAsia="en-US"/>
        </w:rPr>
        <w:t>”</w:t>
      </w:r>
      <w:r w:rsidRPr="00126363">
        <w:rPr>
          <w:rFonts w:ascii="Garamond" w:hAnsi="Garamond"/>
          <w:lang w:val="es-419" w:eastAsia="en-US"/>
        </w:rPr>
        <w:t>. En ella encuentra nuevo impulso y fuerza el anuncio del Evangelio a todo el mundo. En efecto, se necesitan personas que presenten el rostro paterno de Dios y el rostro materno de la Iglesia, que se jueguen la vida para que los otros tengan vida y esperanza. La Iglesia tiene necesidad de personas consagradas que, aún antes de comprometerse en una u otra noble causa, se dejen transformar por la gracia de Dios y se conformen plenamente al Evangelio»</w:t>
      </w:r>
      <w:r w:rsidRPr="00126363">
        <w:rPr>
          <w:rStyle w:val="Refdenotaalpie"/>
          <w:rFonts w:ascii="Garamond" w:eastAsia="Garamond,Calibri" w:hAnsi="Garamond" w:cs="Garamond,Calibri"/>
          <w:lang w:val="es-419" w:eastAsia="en-US"/>
        </w:rPr>
        <w:footnoteReference w:id="253"/>
      </w:r>
      <w:r w:rsidRPr="00126363">
        <w:rPr>
          <w:rFonts w:ascii="Garamond" w:hAnsi="Garamond"/>
          <w:lang w:val="es-419" w:eastAsia="en-US"/>
        </w:rPr>
        <w:t>.</w:t>
      </w:r>
    </w:p>
    <w:p w14:paraId="1B2E93FC" w14:textId="77777777" w:rsidR="003B105F" w:rsidRPr="00126363" w:rsidRDefault="003B105F" w:rsidP="003B105F">
      <w:pPr>
        <w:pStyle w:val="PBuelaParagraph"/>
        <w:rPr>
          <w:rFonts w:ascii="Garamond" w:hAnsi="Garamond"/>
          <w:lang w:val="es-419" w:eastAsia="en-US"/>
        </w:rPr>
      </w:pPr>
      <w:r w:rsidRPr="00126363">
        <w:rPr>
          <w:rFonts w:ascii="Garamond" w:hAnsi="Garamond"/>
          <w:lang w:val="es-419" w:eastAsia="en-US"/>
        </w:rPr>
        <w:t>«</w:t>
      </w:r>
      <w:r w:rsidRPr="00126363">
        <w:rPr>
          <w:rFonts w:ascii="Garamond" w:hAnsi="Garamond"/>
          <w:i/>
          <w:iCs/>
          <w:lang w:val="es-419" w:eastAsia="en-US"/>
        </w:rPr>
        <w:t>Espíritu Santo</w:t>
      </w:r>
      <w:r w:rsidRPr="00126363">
        <w:rPr>
          <w:rFonts w:ascii="Garamond" w:hAnsi="Garamond"/>
          <w:lang w:val="es-419" w:eastAsia="en-US"/>
        </w:rPr>
        <w:t>, Amor derramado en los corazones, que concedes gracia e inspiración a las mentes, Fuente perenne de vida, que llevas la misión de Cristo a su cumplimiento con numerosos carismas, te rogamos por todas las personas consagradas. Colma su corazón con la íntima certeza de haber sido escogidas para amar, alabar y servir»</w:t>
      </w:r>
      <w:r w:rsidRPr="00126363">
        <w:rPr>
          <w:rStyle w:val="Refdenotaalpie"/>
          <w:rFonts w:ascii="Garamond" w:eastAsia="Garamond,Calibri" w:hAnsi="Garamond" w:cs="Garamond,Calibri"/>
          <w:lang w:val="es-419" w:eastAsia="en-US"/>
        </w:rPr>
        <w:footnoteReference w:id="254"/>
      </w:r>
      <w:r w:rsidRPr="00126363">
        <w:rPr>
          <w:rFonts w:ascii="Garamond" w:hAnsi="Garamond"/>
          <w:lang w:val="es-419" w:eastAsia="en-US"/>
        </w:rPr>
        <w:t>.</w:t>
      </w:r>
    </w:p>
    <w:p w14:paraId="64EFDD59" w14:textId="77777777" w:rsidR="003B105F" w:rsidRPr="00126363" w:rsidRDefault="003B105F" w:rsidP="003B105F">
      <w:pPr>
        <w:pStyle w:val="PBLetterlist"/>
        <w:rPr>
          <w:rFonts w:ascii="Garamond" w:hAnsi="Garamond"/>
          <w:sz w:val="22"/>
          <w:szCs w:val="22"/>
          <w:lang w:val="es-419"/>
        </w:rPr>
      </w:pPr>
      <w:bookmarkStart w:id="204" w:name="_Toc509671318"/>
      <w:r w:rsidRPr="00126363">
        <w:rPr>
          <w:rFonts w:ascii="Garamond" w:hAnsi="Garamond"/>
          <w:sz w:val="22"/>
          <w:szCs w:val="22"/>
          <w:lang w:val="es-419"/>
        </w:rPr>
        <w:lastRenderedPageBreak/>
        <w:t>Intimidad</w:t>
      </w:r>
      <w:bookmarkEnd w:id="204"/>
    </w:p>
    <w:p w14:paraId="610B7F04" w14:textId="77777777" w:rsidR="003B105F" w:rsidRPr="00126363" w:rsidRDefault="003B105F" w:rsidP="003B105F">
      <w:pPr>
        <w:pStyle w:val="PBuelaParagraph"/>
        <w:rPr>
          <w:rFonts w:ascii="Garamond" w:eastAsia="Calibri" w:hAnsi="Garamond"/>
          <w:lang w:val="es-419" w:eastAsia="en-US"/>
        </w:rPr>
      </w:pPr>
      <w:r w:rsidRPr="00126363">
        <w:rPr>
          <w:rFonts w:ascii="Garamond" w:hAnsi="Garamond"/>
          <w:lang w:val="es-419" w:eastAsia="en-US"/>
        </w:rPr>
        <w:t>«...</w:t>
      </w:r>
      <w:r w:rsidR="00B53FAE" w:rsidRPr="00126363">
        <w:rPr>
          <w:rFonts w:ascii="Garamond" w:hAnsi="Garamond"/>
          <w:lang w:val="es-419" w:eastAsia="en-US"/>
        </w:rPr>
        <w:t xml:space="preserve"> </w:t>
      </w:r>
      <w:r w:rsidRPr="00126363">
        <w:rPr>
          <w:rFonts w:ascii="Garamond" w:hAnsi="Garamond"/>
          <w:lang w:val="es-419" w:eastAsia="en-US"/>
        </w:rPr>
        <w:t xml:space="preserve">a ella pueden referirse, en cierto modo, las mismas dimensiones “activas” de la vida consagrada, ya que la Transfiguración no es sólo revelación de la gloria de Cristo, sino también preparación para afrontar la </w:t>
      </w:r>
      <w:r w:rsidR="002F2CC5" w:rsidRPr="00126363">
        <w:rPr>
          <w:rFonts w:ascii="Garamond" w:hAnsi="Garamond"/>
          <w:lang w:val="es-419" w:eastAsia="en-US"/>
        </w:rPr>
        <w:t>C</w:t>
      </w:r>
      <w:r w:rsidRPr="00126363">
        <w:rPr>
          <w:rFonts w:ascii="Garamond" w:hAnsi="Garamond"/>
          <w:lang w:val="es-419" w:eastAsia="en-US"/>
        </w:rPr>
        <w:t xml:space="preserve">ruz. Ella implica un “subir al monte” y un “bajar del monte”: los discípulos que han gozado de la </w:t>
      </w:r>
      <w:r w:rsidRPr="00126363">
        <w:rPr>
          <w:rFonts w:ascii="Garamond" w:hAnsi="Garamond"/>
          <w:b/>
          <w:bCs/>
          <w:lang w:val="es-419" w:eastAsia="en-US"/>
        </w:rPr>
        <w:t>intimidad</w:t>
      </w:r>
      <w:r w:rsidRPr="00126363">
        <w:rPr>
          <w:rFonts w:ascii="Garamond" w:hAnsi="Garamond"/>
          <w:lang w:val="es-419" w:eastAsia="en-US"/>
        </w:rPr>
        <w:t xml:space="preserve"> del Maestro, envueltos momentáneamente por el esplendor de la vida trinitaria y de la comunión de los santos, como arrebatados en el horizonte de la eternidad, vuelven de repente a la realidad cotidiana, donde no ven más que a “Jesús solo” en la humildad de la naturaleza humana, y son invitados a descender para vivir con Él las exigencias del designio de Dios y emprender con valor el camino de la </w:t>
      </w:r>
      <w:r w:rsidR="002F2CC5" w:rsidRPr="00126363">
        <w:rPr>
          <w:rFonts w:ascii="Garamond" w:hAnsi="Garamond"/>
          <w:lang w:val="es-419" w:eastAsia="en-US"/>
        </w:rPr>
        <w:t>C</w:t>
      </w:r>
      <w:r w:rsidRPr="00126363">
        <w:rPr>
          <w:rFonts w:ascii="Garamond" w:hAnsi="Garamond"/>
          <w:lang w:val="es-419" w:eastAsia="en-US"/>
        </w:rPr>
        <w:t>ruz»</w:t>
      </w:r>
      <w:r w:rsidRPr="00126363">
        <w:rPr>
          <w:rStyle w:val="Refdenotaalpie"/>
          <w:rFonts w:ascii="Garamond" w:eastAsia="Garamond,Calibri" w:hAnsi="Garamond" w:cs="Garamond,Calibri"/>
          <w:lang w:val="es-419" w:eastAsia="en-US"/>
        </w:rPr>
        <w:footnoteReference w:id="255"/>
      </w:r>
      <w:r w:rsidRPr="00126363">
        <w:rPr>
          <w:rFonts w:ascii="Garamond" w:hAnsi="Garamond"/>
          <w:lang w:val="es-419" w:eastAsia="en-US"/>
        </w:rPr>
        <w:t>.</w:t>
      </w:r>
    </w:p>
    <w:p w14:paraId="11149492" w14:textId="77777777" w:rsidR="003B105F" w:rsidRPr="00126363" w:rsidRDefault="00885126" w:rsidP="003B105F">
      <w:pPr>
        <w:pStyle w:val="PBuelaParagraph"/>
        <w:rPr>
          <w:rFonts w:ascii="Garamond" w:eastAsia="Calibri" w:hAnsi="Garamond"/>
          <w:lang w:val="es-419" w:eastAsia="en-US"/>
        </w:rPr>
      </w:pPr>
      <w:r w:rsidRPr="00126363">
        <w:rPr>
          <w:rFonts w:ascii="Garamond" w:hAnsi="Garamond"/>
          <w:iCs/>
          <w:lang w:val="es-419" w:eastAsia="en-US"/>
        </w:rPr>
        <w:t>«</w:t>
      </w:r>
      <w:r w:rsidR="003B105F" w:rsidRPr="00126363">
        <w:rPr>
          <w:rFonts w:ascii="Garamond" w:hAnsi="Garamond"/>
          <w:iCs/>
          <w:lang w:val="es-419" w:eastAsia="en-US"/>
        </w:rPr>
        <w:t>Éste es mi Hijo amado, en quien me complazco; escuchadle</w:t>
      </w:r>
      <w:r w:rsidRPr="00126363">
        <w:rPr>
          <w:rFonts w:ascii="Garamond" w:hAnsi="Garamond" w:cs="Times New Roman"/>
          <w:iCs/>
          <w:lang w:val="es-419" w:eastAsia="en-US"/>
        </w:rPr>
        <w:t>»</w:t>
      </w:r>
      <w:r w:rsidR="003B105F" w:rsidRPr="00126363">
        <w:rPr>
          <w:rFonts w:ascii="Garamond" w:hAnsi="Garamond"/>
          <w:lang w:val="es-419" w:eastAsia="en-US"/>
        </w:rPr>
        <w:t xml:space="preserve"> </w:t>
      </w:r>
      <w:r w:rsidR="003B105F" w:rsidRPr="00126363">
        <w:rPr>
          <w:rFonts w:ascii="Garamond" w:hAnsi="Garamond"/>
          <w:lang w:val="es-419"/>
        </w:rPr>
        <w:t>(Mt 17,5).</w:t>
      </w:r>
    </w:p>
    <w:p w14:paraId="5D946FE4" w14:textId="77777777" w:rsidR="003B105F" w:rsidRPr="00126363" w:rsidRDefault="003B105F" w:rsidP="003B105F">
      <w:pPr>
        <w:pStyle w:val="PBuelaParagraph"/>
        <w:rPr>
          <w:rFonts w:ascii="Garamond" w:eastAsia="Calibri" w:hAnsi="Garamond"/>
          <w:lang w:val="es-419" w:eastAsia="en-US"/>
        </w:rPr>
      </w:pPr>
      <w:r w:rsidRPr="00126363">
        <w:rPr>
          <w:rFonts w:ascii="Garamond" w:hAnsi="Garamond"/>
          <w:lang w:val="es-419" w:eastAsia="en-US"/>
        </w:rPr>
        <w:t xml:space="preserve">«A los tres discípulos extasiados se dirige la llamada del Padre a ponerse a la escucha de Cristo, a depositar en Él toda confianza, a hacer de Él el centro de la vida. En la palabra que viene de lo alto adquiere nueva profundidad la invitación con la que Jesús mismo, al inicio de la vida pública, </w:t>
      </w:r>
      <w:proofErr w:type="gramStart"/>
      <w:r w:rsidRPr="00126363">
        <w:rPr>
          <w:rFonts w:ascii="Garamond" w:hAnsi="Garamond"/>
          <w:lang w:val="es-419" w:eastAsia="en-US"/>
        </w:rPr>
        <w:t>les</w:t>
      </w:r>
      <w:proofErr w:type="gramEnd"/>
      <w:r w:rsidRPr="00126363">
        <w:rPr>
          <w:rFonts w:ascii="Garamond" w:hAnsi="Garamond"/>
          <w:lang w:val="es-419" w:eastAsia="en-US"/>
        </w:rPr>
        <w:t xml:space="preserve"> había llamado a su seguimiento, sacándolos de su vida ordinaria y acogiéndolos en su </w:t>
      </w:r>
      <w:r w:rsidRPr="00126363">
        <w:rPr>
          <w:rFonts w:ascii="Garamond" w:hAnsi="Garamond"/>
          <w:b/>
          <w:bCs/>
          <w:lang w:val="es-419" w:eastAsia="en-US"/>
        </w:rPr>
        <w:t>intimidad</w:t>
      </w:r>
      <w:r w:rsidRPr="00126363">
        <w:rPr>
          <w:rFonts w:ascii="Garamond" w:hAnsi="Garamond"/>
          <w:lang w:val="es-419" w:eastAsia="en-US"/>
        </w:rPr>
        <w:t xml:space="preserve">. Precisamente de esta especial gracia de </w:t>
      </w:r>
      <w:r w:rsidRPr="00126363">
        <w:rPr>
          <w:rFonts w:ascii="Garamond" w:hAnsi="Garamond"/>
          <w:b/>
          <w:bCs/>
          <w:lang w:val="es-419" w:eastAsia="en-US"/>
        </w:rPr>
        <w:t>intimidad</w:t>
      </w:r>
      <w:r w:rsidRPr="00126363">
        <w:rPr>
          <w:rFonts w:ascii="Garamond" w:hAnsi="Garamond"/>
          <w:lang w:val="es-419" w:eastAsia="en-US"/>
        </w:rPr>
        <w:t xml:space="preserve"> surge, en la vida consagrada, la posibilidad y la exigencia de la entrega total de sí mismo en la profesión de los consejos evangélicos. Éstos, antes que una renuncia, son </w:t>
      </w:r>
      <w:r w:rsidRPr="00126363">
        <w:rPr>
          <w:rFonts w:ascii="Garamond" w:hAnsi="Garamond"/>
          <w:i/>
          <w:iCs/>
          <w:lang w:val="es-419" w:eastAsia="en-US"/>
        </w:rPr>
        <w:t>una específica acogida del misterio de Cristo</w:t>
      </w:r>
      <w:r w:rsidRPr="00126363">
        <w:rPr>
          <w:rFonts w:ascii="Garamond" w:hAnsi="Garamond"/>
          <w:lang w:val="es-419" w:eastAsia="en-US"/>
        </w:rPr>
        <w:t>, vivida en la Iglesia»</w:t>
      </w:r>
      <w:r w:rsidRPr="00126363">
        <w:rPr>
          <w:rStyle w:val="Refdenotaalpie"/>
          <w:rFonts w:ascii="Garamond" w:eastAsia="Garamond,Calibri" w:hAnsi="Garamond" w:cs="Garamond,Calibri"/>
          <w:lang w:val="es-419" w:eastAsia="en-US"/>
        </w:rPr>
        <w:footnoteReference w:id="256"/>
      </w:r>
      <w:r w:rsidRPr="00126363">
        <w:rPr>
          <w:rFonts w:ascii="Garamond" w:hAnsi="Garamond"/>
          <w:lang w:val="es-419" w:eastAsia="en-US"/>
        </w:rPr>
        <w:t>.</w:t>
      </w:r>
    </w:p>
    <w:p w14:paraId="22956947" w14:textId="77777777" w:rsidR="003B105F" w:rsidRPr="00126363" w:rsidRDefault="003B105F" w:rsidP="003B105F">
      <w:pPr>
        <w:pStyle w:val="PBuelaParagraph"/>
        <w:rPr>
          <w:rFonts w:ascii="Garamond" w:eastAsia="Calibri" w:hAnsi="Garamond"/>
          <w:lang w:val="es-419" w:eastAsia="en-US"/>
        </w:rPr>
      </w:pPr>
      <w:r w:rsidRPr="00126363">
        <w:rPr>
          <w:rFonts w:ascii="Garamond" w:hAnsi="Garamond"/>
          <w:lang w:val="es-419" w:eastAsia="en-US"/>
        </w:rPr>
        <w:t xml:space="preserve">«El Hijo, camino que conduce al Padre (cf. </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14,6), llama a todos los que el Padre le ha dado (cf. </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17,9) a un seguimiento que orienta su existencia. Pero a algunos –precisamente las personas consagradas– pide un compromiso total, que comporta el abandono de todas </w:t>
      </w:r>
      <w:r w:rsidRPr="00126363">
        <w:rPr>
          <w:rFonts w:ascii="Garamond" w:hAnsi="Garamond"/>
          <w:lang w:val="es-419" w:eastAsia="en-US"/>
        </w:rPr>
        <w:lastRenderedPageBreak/>
        <w:t xml:space="preserve">las cosas (cf. Mt 19,27) para vivir en </w:t>
      </w:r>
      <w:r w:rsidRPr="00126363">
        <w:rPr>
          <w:rFonts w:ascii="Garamond" w:hAnsi="Garamond"/>
          <w:b/>
          <w:bCs/>
          <w:lang w:val="es-419" w:eastAsia="en-US"/>
        </w:rPr>
        <w:t xml:space="preserve">intimidad </w:t>
      </w:r>
      <w:r w:rsidRPr="00126363">
        <w:rPr>
          <w:rFonts w:ascii="Garamond" w:hAnsi="Garamond"/>
          <w:lang w:val="es-419" w:eastAsia="en-US"/>
        </w:rPr>
        <w:t>con Él</w:t>
      </w:r>
      <w:r w:rsidRPr="00126363">
        <w:rPr>
          <w:rStyle w:val="Refdenotaalpie"/>
          <w:rFonts w:ascii="Garamond" w:eastAsia="Garamond,Calibri" w:hAnsi="Garamond"/>
          <w:lang w:val="es-419" w:eastAsia="en-US"/>
        </w:rPr>
        <w:footnoteReference w:id="257"/>
      </w:r>
      <w:r w:rsidRPr="00126363">
        <w:rPr>
          <w:rFonts w:ascii="Garamond" w:hAnsi="Garamond"/>
          <w:lang w:val="es-419" w:eastAsia="en-US"/>
        </w:rPr>
        <w:t xml:space="preserve"> y seguirlo adonde vaya (cf. </w:t>
      </w:r>
      <w:proofErr w:type="spellStart"/>
      <w:r w:rsidRPr="00126363">
        <w:rPr>
          <w:rFonts w:ascii="Garamond" w:hAnsi="Garamond"/>
          <w:lang w:val="es-419" w:eastAsia="en-US"/>
        </w:rPr>
        <w:t>Ap</w:t>
      </w:r>
      <w:proofErr w:type="spellEnd"/>
      <w:r w:rsidRPr="00126363">
        <w:rPr>
          <w:rFonts w:ascii="Garamond" w:hAnsi="Garamond"/>
          <w:lang w:val="es-419" w:eastAsia="en-US"/>
        </w:rPr>
        <w:t xml:space="preserve"> 14,4).</w:t>
      </w:r>
    </w:p>
    <w:p w14:paraId="58F48E66" w14:textId="77777777" w:rsidR="003B105F" w:rsidRPr="00126363" w:rsidRDefault="003B105F" w:rsidP="003B105F">
      <w:pPr>
        <w:pStyle w:val="PBuelaParagraph"/>
        <w:rPr>
          <w:rFonts w:ascii="Garamond" w:eastAsia="Calibri" w:hAnsi="Garamond"/>
          <w:lang w:val="es-419" w:eastAsia="en-US"/>
        </w:rPr>
      </w:pPr>
      <w:r w:rsidRPr="00126363">
        <w:rPr>
          <w:rFonts w:ascii="Garamond" w:hAnsi="Garamond"/>
          <w:lang w:val="es-419" w:eastAsia="en-US"/>
        </w:rPr>
        <w:t>En la mirada de Cristo (cf. Mc 10,21), “</w:t>
      </w:r>
      <w:r w:rsidR="00162519" w:rsidRPr="00126363">
        <w:rPr>
          <w:rFonts w:ascii="Garamond" w:hAnsi="Garamond"/>
          <w:lang w:val="es-419" w:eastAsia="en-US"/>
        </w:rPr>
        <w:t>i</w:t>
      </w:r>
      <w:r w:rsidRPr="00126363">
        <w:rPr>
          <w:rFonts w:ascii="Garamond" w:hAnsi="Garamond"/>
          <w:lang w:val="es-419" w:eastAsia="en-US"/>
        </w:rPr>
        <w:t>magen de Dios invisible” (Col 1,15), resplandor de la gloria del Padre (cf. Hb 1,3), se percibe la profundidad de un amor eterno e infinito que toca las raíces del ser</w:t>
      </w:r>
      <w:r w:rsidRPr="00126363">
        <w:rPr>
          <w:rStyle w:val="Refdenotaalpie"/>
          <w:rFonts w:ascii="Garamond" w:eastAsia="Garamond,Calibri" w:hAnsi="Garamond"/>
          <w:lang w:val="es-419" w:eastAsia="en-US"/>
        </w:rPr>
        <w:footnoteReference w:id="258"/>
      </w:r>
      <w:r w:rsidRPr="00126363">
        <w:rPr>
          <w:rFonts w:ascii="Garamond" w:hAnsi="Garamond"/>
          <w:lang w:val="es-419" w:eastAsia="en-US"/>
        </w:rPr>
        <w:t>. La persona, que se deja seducir por él, tiene que abandonar todo y seguirlo (cf. Mc 1,16-20; 2,14; 10,21.28). Como Pablo, considera que todo lo demás es “pérdida ante la sublimidad del conocimiento de Cristo Jesús”, ante el cual no duda en tener todas las cosas “por basura para ganar a Cristo” (</w:t>
      </w:r>
      <w:proofErr w:type="spellStart"/>
      <w:r w:rsidRPr="00126363">
        <w:rPr>
          <w:rFonts w:ascii="Garamond" w:hAnsi="Garamond"/>
          <w:lang w:val="es-419" w:eastAsia="en-US"/>
        </w:rPr>
        <w:t>Flp</w:t>
      </w:r>
      <w:proofErr w:type="spellEnd"/>
      <w:r w:rsidRPr="00126363">
        <w:rPr>
          <w:rFonts w:ascii="Garamond" w:hAnsi="Garamond"/>
          <w:lang w:val="es-419" w:eastAsia="en-US"/>
        </w:rPr>
        <w:t xml:space="preserve"> 3,8). Su aspiración es identificarse con Él, asumiendo sus sentimientos y su forma de vida. Este dejarlo todo y seguir al Señor (cf. </w:t>
      </w:r>
      <w:proofErr w:type="spellStart"/>
      <w:r w:rsidRPr="00126363">
        <w:rPr>
          <w:rFonts w:ascii="Garamond" w:hAnsi="Garamond"/>
          <w:lang w:val="es-419" w:eastAsia="en-US"/>
        </w:rPr>
        <w:t>Lc</w:t>
      </w:r>
      <w:proofErr w:type="spellEnd"/>
      <w:r w:rsidRPr="00126363">
        <w:rPr>
          <w:rFonts w:ascii="Garamond" w:hAnsi="Garamond"/>
          <w:lang w:val="es-419" w:eastAsia="en-US"/>
        </w:rPr>
        <w:t xml:space="preserve"> 18,28) es un programa válido para todas las personas llamadas y para todos los tiempos»</w:t>
      </w:r>
      <w:r w:rsidRPr="00126363">
        <w:rPr>
          <w:rStyle w:val="Refdenotaalpie"/>
          <w:rFonts w:ascii="Garamond" w:eastAsia="Garamond,Calibri" w:hAnsi="Garamond" w:cs="Garamond,Calibri"/>
          <w:lang w:val="es-419" w:eastAsia="en-US"/>
        </w:rPr>
        <w:footnoteReference w:id="259"/>
      </w:r>
      <w:r w:rsidRPr="00126363">
        <w:rPr>
          <w:rFonts w:ascii="Garamond" w:hAnsi="Garamond"/>
          <w:lang w:val="es-419" w:eastAsia="en-US"/>
        </w:rPr>
        <w:t>.</w:t>
      </w:r>
    </w:p>
    <w:p w14:paraId="3907D571" w14:textId="77777777" w:rsidR="003B105F" w:rsidRPr="00126363" w:rsidRDefault="003B105F" w:rsidP="003B105F">
      <w:pPr>
        <w:pStyle w:val="PBuelaParagraph"/>
        <w:rPr>
          <w:rFonts w:ascii="Garamond" w:eastAsia="Calibri" w:hAnsi="Garamond"/>
          <w:lang w:val="es-419" w:eastAsia="en-US"/>
        </w:rPr>
      </w:pPr>
      <w:r w:rsidRPr="00126363">
        <w:rPr>
          <w:rFonts w:ascii="Garamond" w:hAnsi="Garamond"/>
          <w:lang w:val="es-419" w:eastAsia="en-US"/>
        </w:rPr>
        <w:t>«...</w:t>
      </w:r>
      <w:r w:rsidR="00B53FAE" w:rsidRPr="00126363">
        <w:rPr>
          <w:rFonts w:ascii="Garamond" w:hAnsi="Garamond"/>
          <w:lang w:val="es-419" w:eastAsia="en-US"/>
        </w:rPr>
        <w:t xml:space="preserve"> </w:t>
      </w:r>
      <w:r w:rsidRPr="00126363">
        <w:rPr>
          <w:rFonts w:ascii="Garamond" w:hAnsi="Garamond"/>
          <w:lang w:val="es-419" w:eastAsia="en-US"/>
        </w:rPr>
        <w:t xml:space="preserve">la vida consagrada está llamada a profundizar continuamente el don de los consejos evangélicos con un amor cada vez más sincero e intenso en dimensión </w:t>
      </w:r>
      <w:r w:rsidRPr="00126363">
        <w:rPr>
          <w:rFonts w:ascii="Garamond" w:hAnsi="Garamond"/>
          <w:i/>
          <w:iCs/>
          <w:lang w:val="es-419" w:eastAsia="en-US"/>
        </w:rPr>
        <w:t>trinitaria</w:t>
      </w:r>
      <w:r w:rsidRPr="00126363">
        <w:rPr>
          <w:rFonts w:ascii="Garamond" w:hAnsi="Garamond"/>
          <w:lang w:val="es-419" w:eastAsia="en-US"/>
        </w:rPr>
        <w:t xml:space="preserve">: amor </w:t>
      </w:r>
      <w:r w:rsidRPr="00126363">
        <w:rPr>
          <w:rFonts w:ascii="Garamond" w:hAnsi="Garamond"/>
          <w:i/>
          <w:iCs/>
          <w:lang w:val="es-419" w:eastAsia="en-US"/>
        </w:rPr>
        <w:t>a Cristo</w:t>
      </w:r>
      <w:r w:rsidRPr="00126363">
        <w:rPr>
          <w:rFonts w:ascii="Garamond" w:hAnsi="Garamond"/>
          <w:lang w:val="es-419" w:eastAsia="en-US"/>
        </w:rPr>
        <w:t xml:space="preserve">, que llama a su </w:t>
      </w:r>
      <w:r w:rsidRPr="00126363">
        <w:rPr>
          <w:rFonts w:ascii="Garamond" w:hAnsi="Garamond"/>
          <w:b/>
          <w:bCs/>
          <w:lang w:val="es-419" w:eastAsia="en-US"/>
        </w:rPr>
        <w:t>intimidad</w:t>
      </w:r>
      <w:r w:rsidRPr="00126363">
        <w:rPr>
          <w:rFonts w:ascii="Garamond" w:hAnsi="Garamond"/>
          <w:lang w:val="es-419" w:eastAsia="en-US"/>
        </w:rPr>
        <w:t xml:space="preserve">; </w:t>
      </w:r>
      <w:r w:rsidRPr="00126363">
        <w:rPr>
          <w:rFonts w:ascii="Garamond" w:hAnsi="Garamond"/>
          <w:i/>
          <w:iCs/>
          <w:lang w:val="es-419" w:eastAsia="en-US"/>
        </w:rPr>
        <w:t>al Espíritu Santo</w:t>
      </w:r>
      <w:r w:rsidRPr="00126363">
        <w:rPr>
          <w:rFonts w:ascii="Garamond" w:hAnsi="Garamond"/>
          <w:lang w:val="es-419" w:eastAsia="en-US"/>
        </w:rPr>
        <w:t xml:space="preserve">, que dispone el ánimo a acoger sus inspiraciones; </w:t>
      </w:r>
      <w:r w:rsidRPr="00126363">
        <w:rPr>
          <w:rFonts w:ascii="Garamond" w:hAnsi="Garamond"/>
          <w:i/>
          <w:iCs/>
          <w:lang w:val="es-419" w:eastAsia="en-US"/>
        </w:rPr>
        <w:t>al Padre</w:t>
      </w:r>
      <w:r w:rsidRPr="00126363">
        <w:rPr>
          <w:rFonts w:ascii="Garamond" w:hAnsi="Garamond"/>
          <w:lang w:val="es-419" w:eastAsia="en-US"/>
        </w:rPr>
        <w:t>, origen primero y fin supremo de la vida consagrada</w:t>
      </w:r>
      <w:r w:rsidRPr="00126363">
        <w:rPr>
          <w:rStyle w:val="Refdenotaalpie"/>
          <w:rFonts w:ascii="Garamond" w:eastAsia="Garamond,Calibri" w:hAnsi="Garamond"/>
          <w:lang w:val="es-419" w:eastAsia="en-US"/>
        </w:rPr>
        <w:footnoteReference w:id="260"/>
      </w:r>
      <w:r w:rsidRPr="00126363">
        <w:rPr>
          <w:rFonts w:ascii="Garamond" w:hAnsi="Garamond"/>
          <w:lang w:val="es-419" w:eastAsia="en-US"/>
        </w:rPr>
        <w:t>. De este modo se convierte en manifestación y signo de la Trinidad, cuyo misterio viene presentado a la Iglesia como modelo y fuente de cada forma de vida cristiana»</w:t>
      </w:r>
      <w:r w:rsidRPr="00126363">
        <w:rPr>
          <w:rStyle w:val="Refdenotaalpie"/>
          <w:rFonts w:ascii="Garamond" w:eastAsia="Garamond,Calibri" w:hAnsi="Garamond" w:cs="Garamond,Calibri"/>
          <w:lang w:val="es-419" w:eastAsia="en-US"/>
        </w:rPr>
        <w:footnoteReference w:id="261"/>
      </w:r>
      <w:r w:rsidRPr="00126363">
        <w:rPr>
          <w:rFonts w:ascii="Garamond" w:hAnsi="Garamond"/>
          <w:lang w:val="es-419" w:eastAsia="en-US"/>
        </w:rPr>
        <w:t>.</w:t>
      </w:r>
    </w:p>
    <w:p w14:paraId="7C942996" w14:textId="77777777" w:rsidR="003B105F" w:rsidRPr="00126363" w:rsidRDefault="003B105F" w:rsidP="003B105F">
      <w:pPr>
        <w:pStyle w:val="PBuelaParagraph"/>
        <w:rPr>
          <w:rFonts w:ascii="Garamond" w:hAnsi="Garamond"/>
          <w:lang w:val="es-419" w:eastAsia="en-US"/>
        </w:rPr>
      </w:pPr>
      <w:r w:rsidRPr="00126363">
        <w:rPr>
          <w:rFonts w:ascii="Garamond" w:hAnsi="Garamond"/>
          <w:lang w:val="es-419" w:eastAsia="en-US"/>
        </w:rPr>
        <w:t xml:space="preserve">«La nueva evangelización, como la de siempre, será eficaz si sabe proclamar desde los tejados lo que ha vivido en la </w:t>
      </w:r>
      <w:r w:rsidRPr="00126363">
        <w:rPr>
          <w:rFonts w:ascii="Garamond" w:hAnsi="Garamond"/>
          <w:b/>
          <w:bCs/>
          <w:lang w:val="es-419" w:eastAsia="en-US"/>
        </w:rPr>
        <w:t>intimidad</w:t>
      </w:r>
      <w:r w:rsidRPr="00126363">
        <w:rPr>
          <w:rFonts w:ascii="Garamond" w:hAnsi="Garamond"/>
          <w:lang w:val="es-419" w:eastAsia="en-US"/>
        </w:rPr>
        <w:t xml:space="preserve"> con el Señor. Para ello se requieren personalidades sólidas, animadas por el fervor de los santos. La nueva evangelización exige de los consagra</w:t>
      </w:r>
      <w:r w:rsidRPr="00126363">
        <w:rPr>
          <w:rFonts w:ascii="Garamond" w:hAnsi="Garamond"/>
          <w:lang w:val="es-419" w:eastAsia="en-US"/>
        </w:rPr>
        <w:lastRenderedPageBreak/>
        <w:t xml:space="preserve">dos y consagradas una </w:t>
      </w:r>
      <w:r w:rsidRPr="00126363">
        <w:rPr>
          <w:rFonts w:ascii="Garamond" w:hAnsi="Garamond"/>
          <w:i/>
          <w:iCs/>
          <w:lang w:val="es-419" w:eastAsia="en-US"/>
        </w:rPr>
        <w:t>plena conciencia del sentido teológico de los retos de nuestro tiempo</w:t>
      </w:r>
      <w:r w:rsidRPr="00126363">
        <w:rPr>
          <w:rFonts w:ascii="Garamond" w:hAnsi="Garamond"/>
          <w:lang w:val="es-419" w:eastAsia="en-US"/>
        </w:rPr>
        <w:t>»</w:t>
      </w:r>
      <w:r w:rsidRPr="00126363">
        <w:rPr>
          <w:rStyle w:val="Refdenotaalpie"/>
          <w:rFonts w:ascii="Garamond" w:eastAsia="Garamond,Calibri" w:hAnsi="Garamond" w:cs="Garamond,Calibri"/>
          <w:lang w:val="es-419" w:eastAsia="en-US"/>
        </w:rPr>
        <w:footnoteReference w:id="262"/>
      </w:r>
      <w:r w:rsidRPr="00126363">
        <w:rPr>
          <w:rFonts w:ascii="Garamond" w:hAnsi="Garamond"/>
          <w:lang w:val="es-419" w:eastAsia="en-US"/>
        </w:rPr>
        <w:t>.</w:t>
      </w:r>
    </w:p>
    <w:p w14:paraId="5B0C6204" w14:textId="77777777" w:rsidR="005A10EF" w:rsidRPr="00126363" w:rsidRDefault="005A10EF" w:rsidP="005A10EF">
      <w:pPr>
        <w:pStyle w:val="PBLetterlist"/>
        <w:rPr>
          <w:rFonts w:ascii="Garamond" w:hAnsi="Garamond"/>
          <w:sz w:val="22"/>
          <w:szCs w:val="22"/>
          <w:lang w:val="es-419"/>
        </w:rPr>
      </w:pPr>
      <w:bookmarkStart w:id="205" w:name="_Toc509671319"/>
      <w:r w:rsidRPr="00126363">
        <w:rPr>
          <w:rFonts w:ascii="Garamond" w:hAnsi="Garamond"/>
          <w:sz w:val="22"/>
          <w:szCs w:val="22"/>
          <w:lang w:val="es-419"/>
        </w:rPr>
        <w:t>Íntimamente</w:t>
      </w:r>
      <w:bookmarkEnd w:id="205"/>
    </w:p>
    <w:p w14:paraId="05191D7B" w14:textId="77777777" w:rsidR="005A10EF" w:rsidRPr="00126363" w:rsidRDefault="005A10EF" w:rsidP="005A10EF">
      <w:pPr>
        <w:pStyle w:val="PBuelaParagraph"/>
        <w:rPr>
          <w:rFonts w:ascii="Garamond" w:hAnsi="Garamond"/>
          <w:lang w:val="es-419" w:eastAsia="en-US"/>
        </w:rPr>
      </w:pPr>
      <w:r w:rsidRPr="00126363">
        <w:rPr>
          <w:rFonts w:ascii="Garamond" w:hAnsi="Garamond"/>
          <w:lang w:val="es-419" w:eastAsia="en-US"/>
        </w:rPr>
        <w:t xml:space="preserve">«En el Sínodo se ha afirmado en varias ocasiones que la vida consagrada no sólo ha desempeñado en el pasado un papel de ayuda y apoyo a la Iglesia, sino que es un don precioso y necesario también para el presente y el futuro del Pueblo de Dios, porque pertenece </w:t>
      </w:r>
      <w:r w:rsidRPr="00126363">
        <w:rPr>
          <w:rFonts w:ascii="Garamond" w:hAnsi="Garamond"/>
          <w:b/>
          <w:bCs/>
          <w:lang w:val="es-419" w:eastAsia="en-US"/>
        </w:rPr>
        <w:t>íntimamente</w:t>
      </w:r>
      <w:r w:rsidRPr="00126363">
        <w:rPr>
          <w:rFonts w:ascii="Garamond" w:hAnsi="Garamond"/>
          <w:lang w:val="es-419" w:eastAsia="en-US"/>
        </w:rPr>
        <w:t xml:space="preserve"> a su vida, a su santidad y a su misión</w:t>
      </w:r>
      <w:r w:rsidRPr="00126363">
        <w:rPr>
          <w:rStyle w:val="Refdenotaalpie"/>
          <w:rFonts w:ascii="Garamond" w:eastAsia="Garamond,Calibri" w:hAnsi="Garamond"/>
          <w:lang w:val="es-419" w:eastAsia="en-US"/>
        </w:rPr>
        <w:footnoteReference w:id="263"/>
      </w:r>
      <w:r w:rsidRPr="00126363">
        <w:rPr>
          <w:rFonts w:ascii="Garamond" w:hAnsi="Garamond"/>
          <w:lang w:val="es-419" w:eastAsia="en-US"/>
        </w:rPr>
        <w:t>»</w:t>
      </w:r>
      <w:r w:rsidRPr="00126363">
        <w:rPr>
          <w:rFonts w:ascii="Garamond" w:hAnsi="Garamond"/>
          <w:vertAlign w:val="superscript"/>
          <w:lang w:val="es-419" w:eastAsia="en-US"/>
        </w:rPr>
        <w:footnoteReference w:id="264"/>
      </w:r>
      <w:r w:rsidRPr="00126363">
        <w:rPr>
          <w:rFonts w:ascii="Garamond" w:hAnsi="Garamond"/>
          <w:lang w:val="es-419" w:eastAsia="en-US"/>
        </w:rPr>
        <w:t>.</w:t>
      </w:r>
    </w:p>
    <w:p w14:paraId="2F8CABFC" w14:textId="77777777" w:rsidR="005A10EF" w:rsidRPr="00126363" w:rsidRDefault="005A10EF" w:rsidP="005A10EF">
      <w:pPr>
        <w:pStyle w:val="PBuelaParagraph"/>
        <w:rPr>
          <w:rFonts w:ascii="Garamond" w:eastAsia="Calibri" w:hAnsi="Garamond"/>
          <w:lang w:val="es-419" w:eastAsia="en-US"/>
        </w:rPr>
      </w:pPr>
      <w:r w:rsidRPr="00126363">
        <w:rPr>
          <w:rFonts w:ascii="Garamond" w:hAnsi="Garamond"/>
          <w:lang w:val="es-419"/>
        </w:rPr>
        <w:t xml:space="preserve">«Esto resulta evidente ya que la profesión de los consejos evangélicos está </w:t>
      </w:r>
      <w:r w:rsidRPr="00126363">
        <w:rPr>
          <w:rFonts w:ascii="Garamond" w:hAnsi="Garamond"/>
          <w:b/>
          <w:lang w:val="es-419"/>
        </w:rPr>
        <w:t>íntimamente</w:t>
      </w:r>
      <w:r w:rsidRPr="00126363">
        <w:rPr>
          <w:rFonts w:ascii="Garamond" w:hAnsi="Garamond"/>
          <w:lang w:val="es-419"/>
        </w:rPr>
        <w:t xml:space="preserve"> relacionada con el misterio de Cristo, teniendo el cometido de hacer de algún modo presente la forma de vida que Él eligió, señalándola como valor absoluto y escatológico. Jesús mismo, llamando a algunas personas a dejarlo todo para seguirlo, inauguró este género de vida que, bajo la acción del Espíritu, se ha desarrollado progresivamente a lo largo de los siglos en las diversas formas de la vida consagrada. El concepto de una Iglesia formada únicamente por ministros sagrados y laicos no corresponde, por tanto, a las intenciones de su divino Fundador tal y como resulta de los Evangelios y de los demás escritos neotestamentarios»</w:t>
      </w:r>
      <w:r w:rsidRPr="00126363">
        <w:rPr>
          <w:rStyle w:val="Refdenotaalpie"/>
          <w:rFonts w:ascii="Garamond" w:hAnsi="Garamond"/>
          <w:lang w:val="es-419"/>
        </w:rPr>
        <w:footnoteReference w:id="265"/>
      </w:r>
      <w:r w:rsidRPr="00126363">
        <w:rPr>
          <w:rFonts w:ascii="Garamond" w:hAnsi="Garamond"/>
          <w:lang w:val="es-419"/>
        </w:rPr>
        <w:t>.</w:t>
      </w:r>
    </w:p>
    <w:p w14:paraId="42AEB425" w14:textId="77777777" w:rsidR="005A10EF" w:rsidRPr="00126363" w:rsidRDefault="005A10EF" w:rsidP="005A10EF">
      <w:pPr>
        <w:pStyle w:val="PBuelaParagraph"/>
        <w:rPr>
          <w:rFonts w:ascii="Garamond" w:hAnsi="Garamond"/>
          <w:lang w:val="es-419" w:eastAsia="en-US"/>
        </w:rPr>
      </w:pPr>
      <w:r w:rsidRPr="00126363">
        <w:rPr>
          <w:rFonts w:ascii="Garamond" w:hAnsi="Garamond"/>
          <w:lang w:val="es-419" w:eastAsia="en-US"/>
        </w:rPr>
        <w:t>«Es útil recordar que, a la hora de coordinar el servicio que se presta a la Iglesia universal y a la Iglesia particular, los Institutos no pueden invocar la justa autonomía o incluso la exención de que gozan muchos de ellos</w:t>
      </w:r>
      <w:r w:rsidRPr="00126363">
        <w:rPr>
          <w:rStyle w:val="Refdenotaalpie"/>
          <w:rFonts w:ascii="Garamond" w:eastAsia="Garamond,Calibri" w:hAnsi="Garamond"/>
          <w:lang w:val="es-419" w:eastAsia="en-US"/>
        </w:rPr>
        <w:footnoteReference w:id="266"/>
      </w:r>
      <w:r w:rsidRPr="00126363">
        <w:rPr>
          <w:rFonts w:ascii="Garamond" w:hAnsi="Garamond"/>
          <w:lang w:val="es-419" w:eastAsia="en-US"/>
        </w:rPr>
        <w:t xml:space="preserve">, con el fin de justificar decisiones que, de hecho, contrastan con las exigencias de una comunión orgánica, requerida por una sana vida eclesial. Es preciso, por el contrario, que las iniciativas pastorales de las personas consagradas sean decididas y </w:t>
      </w:r>
      <w:r w:rsidRPr="00126363">
        <w:rPr>
          <w:rFonts w:ascii="Garamond" w:hAnsi="Garamond"/>
          <w:lang w:val="es-419" w:eastAsia="en-US"/>
        </w:rPr>
        <w:lastRenderedPageBreak/>
        <w:t xml:space="preserve">actuadas en el contexto de un diálogo abierto y cordial entre </w:t>
      </w:r>
      <w:r w:rsidR="002F2CC5" w:rsidRPr="00126363">
        <w:rPr>
          <w:rFonts w:ascii="Garamond" w:hAnsi="Garamond"/>
          <w:lang w:val="es-419" w:eastAsia="en-US"/>
        </w:rPr>
        <w:t>o</w:t>
      </w:r>
      <w:r w:rsidRPr="00126363">
        <w:rPr>
          <w:rFonts w:ascii="Garamond" w:hAnsi="Garamond"/>
          <w:lang w:val="es-419" w:eastAsia="en-US"/>
        </w:rPr>
        <w:t xml:space="preserve">bispos y </w:t>
      </w:r>
      <w:r w:rsidR="002F2CC5" w:rsidRPr="00126363">
        <w:rPr>
          <w:rFonts w:ascii="Garamond" w:hAnsi="Garamond"/>
          <w:lang w:val="es-419" w:eastAsia="en-US"/>
        </w:rPr>
        <w:t>s</w:t>
      </w:r>
      <w:r w:rsidRPr="00126363">
        <w:rPr>
          <w:rFonts w:ascii="Garamond" w:hAnsi="Garamond"/>
          <w:lang w:val="es-419" w:eastAsia="en-US"/>
        </w:rPr>
        <w:t xml:space="preserve">uperiores de los diversos Institutos. La especial atención por parte de los </w:t>
      </w:r>
      <w:r w:rsidR="0003363A" w:rsidRPr="00126363">
        <w:rPr>
          <w:rFonts w:ascii="Garamond" w:hAnsi="Garamond"/>
          <w:lang w:val="es-419" w:eastAsia="en-US"/>
        </w:rPr>
        <w:t>o</w:t>
      </w:r>
      <w:r w:rsidRPr="00126363">
        <w:rPr>
          <w:rFonts w:ascii="Garamond" w:hAnsi="Garamond"/>
          <w:lang w:val="es-419" w:eastAsia="en-US"/>
        </w:rPr>
        <w:t xml:space="preserve">bispos a la vocación y misión de los distintos Institutos, y el respeto por parte de éstos del ministerio de los </w:t>
      </w:r>
      <w:r w:rsidR="0003363A" w:rsidRPr="00126363">
        <w:rPr>
          <w:rFonts w:ascii="Garamond" w:hAnsi="Garamond"/>
          <w:lang w:val="es-419" w:eastAsia="en-US"/>
        </w:rPr>
        <w:t>o</w:t>
      </w:r>
      <w:r w:rsidRPr="00126363">
        <w:rPr>
          <w:rFonts w:ascii="Garamond" w:hAnsi="Garamond"/>
          <w:lang w:val="es-419" w:eastAsia="en-US"/>
        </w:rPr>
        <w:t xml:space="preserve">bispos con una acogida solícita de sus concretas indicaciones pastorales para la vida diocesana, representan dos formas, </w:t>
      </w:r>
      <w:r w:rsidRPr="00126363">
        <w:rPr>
          <w:rFonts w:ascii="Garamond" w:hAnsi="Garamond"/>
          <w:b/>
          <w:bCs/>
          <w:lang w:val="es-419" w:eastAsia="en-US"/>
        </w:rPr>
        <w:t>íntimamente</w:t>
      </w:r>
      <w:r w:rsidRPr="00126363">
        <w:rPr>
          <w:rFonts w:ascii="Garamond" w:hAnsi="Garamond"/>
          <w:lang w:val="es-419" w:eastAsia="en-US"/>
        </w:rPr>
        <w:t xml:space="preserve"> relacionadas entre sí, de una única caridad eclesial, que compromete a todos en el servicio de la comunión orgánica –carismática y al mismo tiempo jerárquicamente estructurada– de todo el Pueblo de Dios»</w:t>
      </w:r>
      <w:r w:rsidRPr="00126363">
        <w:rPr>
          <w:rStyle w:val="Refdenotaalpie"/>
          <w:rFonts w:ascii="Garamond" w:eastAsia="Garamond,Calibri" w:hAnsi="Garamond" w:cs="Garamond,Calibri"/>
          <w:lang w:val="es-419" w:eastAsia="en-US"/>
        </w:rPr>
        <w:footnoteReference w:id="267"/>
      </w:r>
      <w:r w:rsidRPr="00126363">
        <w:rPr>
          <w:rFonts w:ascii="Garamond" w:hAnsi="Garamond"/>
          <w:lang w:val="es-419" w:eastAsia="en-US"/>
        </w:rPr>
        <w:t>.</w:t>
      </w:r>
    </w:p>
    <w:p w14:paraId="4341C1DD" w14:textId="77777777" w:rsidR="007069C2" w:rsidRPr="00126363" w:rsidRDefault="007069C2" w:rsidP="005A10EF">
      <w:pPr>
        <w:pStyle w:val="PBuelaParagraph"/>
        <w:rPr>
          <w:rFonts w:ascii="Garamond" w:hAnsi="Garamond"/>
          <w:lang w:val="es-419" w:eastAsia="en-US"/>
        </w:rPr>
      </w:pPr>
    </w:p>
    <w:p w14:paraId="4CB70DA2" w14:textId="77777777" w:rsidR="005A10EF" w:rsidRPr="00126363" w:rsidRDefault="005A10EF" w:rsidP="00C737BC">
      <w:pPr>
        <w:pStyle w:val="PBuelaParagraph"/>
        <w:keepNext/>
        <w:keepLines/>
        <w:spacing w:after="120" w:afterAutospacing="0"/>
        <w:contextualSpacing w:val="0"/>
        <w:rPr>
          <w:rFonts w:ascii="Garamond" w:hAnsi="Garamond"/>
          <w:lang w:val="es-419"/>
        </w:rPr>
      </w:pPr>
      <w:r w:rsidRPr="00126363">
        <w:rPr>
          <w:rFonts w:ascii="Garamond" w:hAnsi="Garamond"/>
          <w:lang w:val="es-419"/>
        </w:rPr>
        <w:t>«</w:t>
      </w:r>
      <w:r w:rsidRPr="00126363">
        <w:rPr>
          <w:rFonts w:ascii="Garamond" w:hAnsi="Garamond"/>
          <w:i/>
          <w:lang w:val="es-419"/>
        </w:rPr>
        <w:t>El reto de la libertad en la obediencia</w:t>
      </w:r>
    </w:p>
    <w:p w14:paraId="2592CB3B" w14:textId="77777777" w:rsidR="005A10EF" w:rsidRPr="00126363" w:rsidRDefault="005A10EF" w:rsidP="005A10EF">
      <w:pPr>
        <w:pStyle w:val="PBuelaParagraph"/>
        <w:rPr>
          <w:rFonts w:ascii="Garamond" w:hAnsi="Garamond"/>
          <w:lang w:val="es-419"/>
        </w:rPr>
      </w:pPr>
      <w:r w:rsidRPr="00126363">
        <w:rPr>
          <w:rFonts w:ascii="Garamond" w:hAnsi="Garamond"/>
          <w:lang w:val="es-419"/>
        </w:rPr>
        <w:t xml:space="preserve">La </w:t>
      </w:r>
      <w:r w:rsidRPr="00126363">
        <w:rPr>
          <w:rFonts w:ascii="Garamond" w:hAnsi="Garamond"/>
          <w:i/>
          <w:iCs/>
          <w:lang w:val="es-419"/>
        </w:rPr>
        <w:t>tercera provocación</w:t>
      </w:r>
      <w:r w:rsidRPr="00126363">
        <w:rPr>
          <w:rFonts w:ascii="Garamond" w:hAnsi="Garamond"/>
          <w:lang w:val="es-419"/>
        </w:rPr>
        <w:t xml:space="preserve"> proviene de aquellas </w:t>
      </w:r>
      <w:r w:rsidRPr="00126363">
        <w:rPr>
          <w:rFonts w:ascii="Garamond" w:hAnsi="Garamond"/>
          <w:i/>
          <w:iCs/>
          <w:lang w:val="es-419"/>
        </w:rPr>
        <w:t>concepciones de libertad</w:t>
      </w:r>
      <w:r w:rsidRPr="00126363">
        <w:rPr>
          <w:rFonts w:ascii="Garamond" w:hAnsi="Garamond"/>
          <w:lang w:val="es-419"/>
        </w:rPr>
        <w:t xml:space="preserve"> que, en esta fundamental prerrogativa humana, prescinden de su relación constitutiva con la verdad y con la norma moral</w:t>
      </w:r>
      <w:r w:rsidRPr="00126363">
        <w:rPr>
          <w:rFonts w:ascii="Garamond" w:hAnsi="Garamond"/>
          <w:vertAlign w:val="superscript"/>
          <w:lang w:val="es-419"/>
        </w:rPr>
        <w:footnoteReference w:id="268"/>
      </w:r>
      <w:r w:rsidRPr="00126363">
        <w:rPr>
          <w:rFonts w:ascii="Garamond" w:hAnsi="Garamond"/>
          <w:lang w:val="es-419"/>
        </w:rPr>
        <w:t xml:space="preserve">. En realidad, la cultura de la libertad es un auténtico valor, </w:t>
      </w:r>
      <w:r w:rsidRPr="00126363">
        <w:rPr>
          <w:rFonts w:ascii="Garamond" w:hAnsi="Garamond"/>
          <w:b/>
          <w:lang w:val="es-419"/>
        </w:rPr>
        <w:t>íntimamente</w:t>
      </w:r>
      <w:r w:rsidRPr="00126363">
        <w:rPr>
          <w:rFonts w:ascii="Garamond" w:hAnsi="Garamond"/>
          <w:lang w:val="es-419"/>
        </w:rPr>
        <w:t xml:space="preserve"> unido con el respeto de la persona humana. </w:t>
      </w:r>
      <w:proofErr w:type="gramStart"/>
      <w:r w:rsidRPr="00126363">
        <w:rPr>
          <w:rFonts w:ascii="Garamond" w:hAnsi="Garamond"/>
          <w:lang w:val="es-419"/>
        </w:rPr>
        <w:t>Pero,</w:t>
      </w:r>
      <w:proofErr w:type="gramEnd"/>
      <w:r w:rsidRPr="00126363">
        <w:rPr>
          <w:rFonts w:ascii="Garamond" w:hAnsi="Garamond"/>
          <w:lang w:val="es-419"/>
        </w:rPr>
        <w:t xml:space="preserve"> ¿cómo no ver las terribles consecuencias de injusticia e incluso de violencia a las que conduce, en la vida de las personas y de los pueblos, el uso deformado de la libertad?»</w:t>
      </w:r>
      <w:r w:rsidRPr="00126363">
        <w:rPr>
          <w:rStyle w:val="Refdenotaalpie"/>
          <w:rFonts w:ascii="Garamond" w:hAnsi="Garamond"/>
          <w:lang w:val="es-419"/>
        </w:rPr>
        <w:footnoteReference w:id="269"/>
      </w:r>
      <w:r w:rsidRPr="00126363">
        <w:rPr>
          <w:rFonts w:ascii="Garamond" w:hAnsi="Garamond"/>
          <w:lang w:val="es-419"/>
        </w:rPr>
        <w:t>.</w:t>
      </w:r>
    </w:p>
    <w:p w14:paraId="0B8B65F0" w14:textId="77777777" w:rsidR="005A10EF" w:rsidRPr="00126363" w:rsidRDefault="005A10EF" w:rsidP="002E35AC">
      <w:pPr>
        <w:pStyle w:val="PBHeading2"/>
        <w:rPr>
          <w:rFonts w:ascii="Garamond" w:hAnsi="Garamond"/>
          <w:sz w:val="22"/>
          <w:szCs w:val="22"/>
          <w:lang w:val="es-419"/>
        </w:rPr>
      </w:pPr>
      <w:bookmarkStart w:id="207" w:name="_Toc509671320"/>
      <w:r w:rsidRPr="00126363">
        <w:rPr>
          <w:rFonts w:ascii="Garamond" w:hAnsi="Garamond"/>
          <w:sz w:val="22"/>
          <w:szCs w:val="22"/>
          <w:lang w:val="es-419"/>
        </w:rPr>
        <w:t>La consagración</w:t>
      </w:r>
      <w:bookmarkEnd w:id="207"/>
    </w:p>
    <w:p w14:paraId="7DD250F2" w14:textId="77777777" w:rsidR="005A10EF" w:rsidRPr="00126363" w:rsidRDefault="005A10EF" w:rsidP="002E35AC">
      <w:pPr>
        <w:pStyle w:val="PBLetterlist"/>
        <w:numPr>
          <w:ilvl w:val="0"/>
          <w:numId w:val="72"/>
        </w:numPr>
        <w:rPr>
          <w:rFonts w:ascii="Garamond" w:hAnsi="Garamond"/>
          <w:sz w:val="22"/>
          <w:szCs w:val="22"/>
          <w:lang w:val="es-419"/>
        </w:rPr>
      </w:pPr>
      <w:bookmarkStart w:id="208" w:name="_Toc509671321"/>
      <w:r w:rsidRPr="00126363">
        <w:rPr>
          <w:rFonts w:ascii="Garamond" w:hAnsi="Garamond"/>
          <w:sz w:val="22"/>
          <w:szCs w:val="22"/>
          <w:lang w:val="es-419"/>
        </w:rPr>
        <w:t>Introducción</w:t>
      </w:r>
      <w:bookmarkEnd w:id="208"/>
    </w:p>
    <w:p w14:paraId="08784CED" w14:textId="77777777" w:rsidR="005A10EF" w:rsidRPr="00126363" w:rsidRDefault="005A10EF" w:rsidP="005A10EF">
      <w:pPr>
        <w:pStyle w:val="PBuelaParagraph"/>
        <w:rPr>
          <w:rFonts w:ascii="Garamond" w:hAnsi="Garamond"/>
          <w:lang w:val="es-419"/>
        </w:rPr>
      </w:pPr>
      <w:r w:rsidRPr="00126363">
        <w:rPr>
          <w:rFonts w:ascii="Garamond" w:hAnsi="Garamond"/>
          <w:lang w:val="es-419"/>
        </w:rPr>
        <w:t xml:space="preserve">Tal vez sea el tema principal de la Exhortación </w:t>
      </w:r>
      <w:r w:rsidR="002F2CC5" w:rsidRPr="00126363">
        <w:rPr>
          <w:rFonts w:ascii="Garamond" w:hAnsi="Garamond"/>
          <w:lang w:val="es-419"/>
        </w:rPr>
        <w:t>a</w:t>
      </w:r>
      <w:r w:rsidRPr="00126363">
        <w:rPr>
          <w:rFonts w:ascii="Garamond" w:hAnsi="Garamond"/>
          <w:lang w:val="es-419"/>
        </w:rPr>
        <w:t xml:space="preserve">postólica </w:t>
      </w:r>
      <w:r w:rsidR="00221439" w:rsidRPr="00126363">
        <w:rPr>
          <w:rFonts w:ascii="Garamond" w:hAnsi="Garamond"/>
          <w:i/>
          <w:iCs/>
          <w:lang w:val="es-419"/>
        </w:rPr>
        <w:t xml:space="preserve">Vita </w:t>
      </w:r>
      <w:proofErr w:type="spellStart"/>
      <w:r w:rsidR="00637629" w:rsidRPr="00126363">
        <w:rPr>
          <w:rFonts w:ascii="Garamond" w:hAnsi="Garamond"/>
          <w:i/>
          <w:iCs/>
          <w:lang w:val="es-419"/>
        </w:rPr>
        <w:t>c</w:t>
      </w:r>
      <w:r w:rsidR="00221439" w:rsidRPr="00126363">
        <w:rPr>
          <w:rFonts w:ascii="Garamond" w:hAnsi="Garamond"/>
          <w:i/>
          <w:iCs/>
          <w:lang w:val="es-419"/>
        </w:rPr>
        <w:t>onsecrata</w:t>
      </w:r>
      <w:proofErr w:type="spellEnd"/>
      <w:r w:rsidRPr="00126363">
        <w:rPr>
          <w:rFonts w:ascii="Garamond" w:hAnsi="Garamond"/>
          <w:lang w:val="es-419"/>
        </w:rPr>
        <w:t xml:space="preserve"> de San Juan Pablo II. «El sustantivo</w:t>
      </w:r>
      <w:r w:rsidRPr="00126363">
        <w:rPr>
          <w:rFonts w:ascii="Garamond" w:hAnsi="Garamond"/>
          <w:i/>
          <w:iCs/>
          <w:lang w:val="es-419"/>
        </w:rPr>
        <w:t xml:space="preserve"> consagración</w:t>
      </w:r>
      <w:r w:rsidRPr="00126363">
        <w:rPr>
          <w:rFonts w:ascii="Garamond" w:hAnsi="Garamond"/>
          <w:lang w:val="es-419"/>
        </w:rPr>
        <w:t xml:space="preserve"> aparece, en el texto de la Exhortación, 46 veces. El adjetivo </w:t>
      </w:r>
      <w:r w:rsidRPr="00126363">
        <w:rPr>
          <w:rFonts w:ascii="Garamond" w:hAnsi="Garamond"/>
          <w:i/>
          <w:iCs/>
          <w:lang w:val="es-419"/>
        </w:rPr>
        <w:t>consagrado/a</w:t>
      </w:r>
      <w:r w:rsidRPr="00126363">
        <w:rPr>
          <w:rFonts w:ascii="Garamond" w:hAnsi="Garamond"/>
          <w:lang w:val="es-419"/>
        </w:rPr>
        <w:t xml:space="preserve">, sin calificar al sustantivo vida, aparece 207 veces. La expresión </w:t>
      </w:r>
      <w:r w:rsidRPr="00126363">
        <w:rPr>
          <w:rFonts w:ascii="Garamond" w:hAnsi="Garamond"/>
          <w:i/>
          <w:iCs/>
          <w:lang w:val="es-419"/>
        </w:rPr>
        <w:t>vida consagra</w:t>
      </w:r>
      <w:r w:rsidRPr="00126363">
        <w:rPr>
          <w:rFonts w:ascii="Garamond" w:hAnsi="Garamond"/>
          <w:i/>
          <w:iCs/>
          <w:lang w:val="es-419"/>
        </w:rPr>
        <w:lastRenderedPageBreak/>
        <w:t>da</w:t>
      </w:r>
      <w:r w:rsidRPr="00126363">
        <w:rPr>
          <w:rFonts w:ascii="Garamond" w:hAnsi="Garamond"/>
          <w:lang w:val="es-419"/>
        </w:rPr>
        <w:t>, que es la que da el título a la misma Exhortación, aparece 234 veces. En total, 487 veces»</w:t>
      </w:r>
      <w:r w:rsidRPr="00126363">
        <w:rPr>
          <w:rFonts w:ascii="Garamond" w:hAnsi="Garamond"/>
          <w:vertAlign w:val="superscript"/>
          <w:lang w:val="es-419"/>
        </w:rPr>
        <w:footnoteReference w:id="270"/>
      </w:r>
      <w:r w:rsidRPr="00126363">
        <w:rPr>
          <w:rFonts w:ascii="Garamond" w:hAnsi="Garamond"/>
          <w:lang w:val="es-419"/>
        </w:rPr>
        <w:t>.</w:t>
      </w:r>
    </w:p>
    <w:p w14:paraId="0A2BE110" w14:textId="77777777" w:rsidR="005A10EF" w:rsidRPr="00126363" w:rsidRDefault="005A10EF" w:rsidP="005A10EF">
      <w:pPr>
        <w:pStyle w:val="PBLetterlist"/>
        <w:rPr>
          <w:rFonts w:ascii="Garamond" w:hAnsi="Garamond"/>
          <w:sz w:val="22"/>
          <w:szCs w:val="22"/>
          <w:lang w:val="es-419"/>
        </w:rPr>
      </w:pPr>
      <w:bookmarkStart w:id="210" w:name="_Toc509671322"/>
      <w:r w:rsidRPr="00126363">
        <w:rPr>
          <w:rFonts w:ascii="Garamond" w:hAnsi="Garamond"/>
          <w:bCs/>
          <w:sz w:val="22"/>
          <w:szCs w:val="22"/>
          <w:lang w:val="es-419"/>
        </w:rPr>
        <w:t>La consagración en el Antiguo Testamento</w:t>
      </w:r>
      <w:r w:rsidRPr="00126363">
        <w:rPr>
          <w:rFonts w:ascii="Garamond" w:hAnsi="Garamond"/>
          <w:b w:val="0"/>
          <w:bCs/>
          <w:i w:val="0"/>
          <w:iCs/>
          <w:sz w:val="22"/>
          <w:szCs w:val="22"/>
          <w:vertAlign w:val="superscript"/>
          <w:lang w:val="es-419"/>
        </w:rPr>
        <w:footnoteReference w:id="271"/>
      </w:r>
      <w:bookmarkEnd w:id="210"/>
    </w:p>
    <w:p w14:paraId="5065E8CB" w14:textId="77777777" w:rsidR="005A10EF" w:rsidRPr="00126363" w:rsidRDefault="005A10EF" w:rsidP="00A836C9">
      <w:pPr>
        <w:pStyle w:val="PBuelaParagraph"/>
        <w:rPr>
          <w:rFonts w:ascii="Garamond" w:eastAsia="Calibri" w:hAnsi="Garamond"/>
          <w:lang w:val="es-419" w:eastAsia="en-US"/>
        </w:rPr>
      </w:pPr>
      <w:r w:rsidRPr="00126363">
        <w:rPr>
          <w:rFonts w:ascii="Garamond" w:hAnsi="Garamond"/>
          <w:lang w:val="es-419" w:eastAsia="en-US"/>
        </w:rPr>
        <w:t>«La consagración no exige por sí misma un rito especial: resulta de toda acción que pone un objeto o una persona en relación próxima con Dios y con su culto.</w:t>
      </w:r>
    </w:p>
    <w:p w14:paraId="70A0A69C" w14:textId="77777777" w:rsidR="005A10EF" w:rsidRPr="00126363" w:rsidRDefault="005A10EF" w:rsidP="007A2416">
      <w:pPr>
        <w:pStyle w:val="PBuelaParagraph"/>
        <w:keepNext/>
        <w:numPr>
          <w:ilvl w:val="0"/>
          <w:numId w:val="73"/>
        </w:numPr>
        <w:rPr>
          <w:rFonts w:ascii="Garamond" w:eastAsia="Calibri" w:hAnsi="Garamond"/>
          <w:lang w:val="es-419" w:eastAsia="en-US"/>
        </w:rPr>
      </w:pPr>
      <w:r w:rsidRPr="00126363">
        <w:rPr>
          <w:rFonts w:ascii="Garamond" w:eastAsia="Calibri" w:hAnsi="Garamond"/>
          <w:lang w:val="es-419" w:eastAsia="en-US"/>
        </w:rPr>
        <w:lastRenderedPageBreak/>
        <w:t>Los participantes en la guerra santa son personas “santificadas” y el botín queda consagrado a Dios</w:t>
      </w:r>
      <w:r w:rsidRPr="00126363">
        <w:rPr>
          <w:rFonts w:ascii="Garamond" w:eastAsia="Calibri" w:hAnsi="Garamond"/>
          <w:vertAlign w:val="superscript"/>
          <w:lang w:val="es-419" w:eastAsia="en-US"/>
        </w:rPr>
        <w:footnoteReference w:id="272"/>
      </w:r>
      <w:r w:rsidRPr="00126363">
        <w:rPr>
          <w:rFonts w:ascii="Garamond" w:eastAsia="Calibri" w:hAnsi="Garamond"/>
          <w:lang w:val="es-419" w:eastAsia="en-US"/>
        </w:rPr>
        <w:t>;</w:t>
      </w:r>
    </w:p>
    <w:p w14:paraId="5E2499F8" w14:textId="77777777" w:rsidR="005A10EF" w:rsidRPr="00126363" w:rsidRDefault="005A10EF" w:rsidP="00E96C8C">
      <w:pPr>
        <w:pStyle w:val="PBuelaParagraph"/>
        <w:numPr>
          <w:ilvl w:val="0"/>
          <w:numId w:val="73"/>
        </w:numPr>
        <w:rPr>
          <w:rFonts w:ascii="Garamond" w:eastAsia="Calibri" w:hAnsi="Garamond"/>
          <w:lang w:val="es-419" w:eastAsia="en-US"/>
        </w:rPr>
      </w:pPr>
      <w:r w:rsidRPr="00126363">
        <w:rPr>
          <w:rFonts w:ascii="Garamond" w:eastAsia="Calibri" w:hAnsi="Garamond"/>
          <w:lang w:val="es-419" w:eastAsia="en-US"/>
        </w:rPr>
        <w:lastRenderedPageBreak/>
        <w:t>los sacerdotes son santificados sencillamente por su entrada en funciones</w:t>
      </w:r>
      <w:r w:rsidRPr="00126363">
        <w:rPr>
          <w:rFonts w:ascii="Garamond" w:eastAsia="Calibri" w:hAnsi="Garamond"/>
          <w:vertAlign w:val="superscript"/>
          <w:lang w:val="es-419" w:eastAsia="en-US"/>
        </w:rPr>
        <w:footnoteReference w:id="273"/>
      </w:r>
      <w:r w:rsidRPr="00126363">
        <w:rPr>
          <w:rFonts w:ascii="Garamond" w:eastAsia="Calibri" w:hAnsi="Garamond"/>
          <w:lang w:val="es-419" w:eastAsia="en-US"/>
        </w:rPr>
        <w:t>;</w:t>
      </w:r>
    </w:p>
    <w:p w14:paraId="3D339D21" w14:textId="77777777" w:rsidR="005A10EF" w:rsidRPr="00126363" w:rsidRDefault="005A10EF" w:rsidP="00E96C8C">
      <w:pPr>
        <w:pStyle w:val="PBuelaParagraph"/>
        <w:numPr>
          <w:ilvl w:val="0"/>
          <w:numId w:val="73"/>
        </w:numPr>
        <w:rPr>
          <w:rFonts w:ascii="Garamond" w:eastAsia="Calibri" w:hAnsi="Garamond"/>
          <w:lang w:val="es-419" w:eastAsia="en-US"/>
        </w:rPr>
      </w:pPr>
      <w:r w:rsidRPr="00126363">
        <w:rPr>
          <w:rFonts w:ascii="Garamond" w:eastAsia="Calibri" w:hAnsi="Garamond"/>
          <w:lang w:val="es-419" w:eastAsia="en-US"/>
        </w:rPr>
        <w:t>la tienda del desierto y el templo son santos por el mero hecho de que en ellos reside Dios</w:t>
      </w:r>
      <w:r w:rsidRPr="00126363">
        <w:rPr>
          <w:rFonts w:ascii="Garamond" w:eastAsia="Calibri" w:hAnsi="Garamond"/>
          <w:vertAlign w:val="superscript"/>
          <w:lang w:val="es-419" w:eastAsia="en-US"/>
        </w:rPr>
        <w:footnoteReference w:id="274"/>
      </w:r>
      <w:r w:rsidRPr="00126363">
        <w:rPr>
          <w:rFonts w:ascii="Garamond" w:eastAsia="Calibri" w:hAnsi="Garamond"/>
          <w:lang w:val="es-419" w:eastAsia="en-US"/>
        </w:rPr>
        <w:t>;</w:t>
      </w:r>
    </w:p>
    <w:p w14:paraId="001FD342" w14:textId="77777777" w:rsidR="005A10EF" w:rsidRPr="00126363" w:rsidRDefault="005A10EF" w:rsidP="00E96C8C">
      <w:pPr>
        <w:pStyle w:val="PBuelaParagraph"/>
        <w:numPr>
          <w:ilvl w:val="0"/>
          <w:numId w:val="73"/>
        </w:numPr>
        <w:rPr>
          <w:rFonts w:ascii="Garamond" w:eastAsia="Calibri" w:hAnsi="Garamond"/>
          <w:lang w:val="es-419" w:eastAsia="en-US"/>
        </w:rPr>
      </w:pPr>
      <w:r w:rsidRPr="00126363">
        <w:rPr>
          <w:rFonts w:ascii="Garamond" w:eastAsia="Calibri" w:hAnsi="Garamond"/>
          <w:lang w:val="es-419" w:eastAsia="en-US"/>
        </w:rPr>
        <w:lastRenderedPageBreak/>
        <w:t>su mobiliario es santo porque sirve para el culto;</w:t>
      </w:r>
    </w:p>
    <w:p w14:paraId="5FF83D67" w14:textId="77777777" w:rsidR="005A10EF" w:rsidRPr="00126363" w:rsidRDefault="005A10EF" w:rsidP="00E96C8C">
      <w:pPr>
        <w:pStyle w:val="PBuelaParagraph"/>
        <w:numPr>
          <w:ilvl w:val="0"/>
          <w:numId w:val="73"/>
        </w:numPr>
        <w:rPr>
          <w:rFonts w:ascii="Garamond" w:eastAsia="Calibri" w:hAnsi="Garamond"/>
          <w:lang w:val="es-419" w:eastAsia="en-US"/>
        </w:rPr>
      </w:pPr>
      <w:r w:rsidRPr="00126363">
        <w:rPr>
          <w:rFonts w:ascii="Garamond" w:eastAsia="Calibri" w:hAnsi="Garamond"/>
          <w:lang w:val="es-419" w:eastAsia="en-US"/>
        </w:rPr>
        <w:t>las víctimas y las ofrendas son santas porque son presentadas a Dios.</w:t>
      </w:r>
    </w:p>
    <w:p w14:paraId="51587BA0" w14:textId="77777777" w:rsidR="005A10EF" w:rsidRPr="00126363" w:rsidRDefault="005A10EF" w:rsidP="005A10EF">
      <w:pPr>
        <w:pStyle w:val="PBuelaParagraph"/>
        <w:rPr>
          <w:rFonts w:ascii="Garamond" w:eastAsia="Calibri" w:hAnsi="Garamond"/>
          <w:lang w:val="es-419" w:eastAsia="en-US"/>
        </w:rPr>
      </w:pPr>
      <w:r w:rsidRPr="00126363">
        <w:rPr>
          <w:rFonts w:ascii="Garamond" w:hAnsi="Garamond"/>
          <w:lang w:val="es-419" w:eastAsia="en-US"/>
        </w:rPr>
        <w:t>Por su parte, esta consagración lleva consigo entredichos; éstos no efectúan la consagración, sino que son su consecuencia: cosas y personas consagradas a Dios no pueden ser profanadas.</w:t>
      </w:r>
    </w:p>
    <w:p w14:paraId="4A8B7DDE" w14:textId="77777777" w:rsidR="005A10EF" w:rsidRPr="00126363" w:rsidRDefault="005A10EF" w:rsidP="005A10EF">
      <w:pPr>
        <w:pStyle w:val="PBuelaParagraph"/>
        <w:rPr>
          <w:rFonts w:ascii="Garamond" w:eastAsia="Calibri" w:hAnsi="Garamond"/>
          <w:lang w:val="es-419" w:eastAsia="en-US"/>
        </w:rPr>
      </w:pPr>
      <w:r w:rsidRPr="00126363">
        <w:rPr>
          <w:rFonts w:ascii="Garamond" w:hAnsi="Garamond"/>
          <w:lang w:val="es-419" w:eastAsia="en-US"/>
        </w:rPr>
        <w:t>Los guerreros están obligados a la continencia, 1</w:t>
      </w:r>
      <w:r w:rsidR="00CB6617" w:rsidRPr="00126363">
        <w:rPr>
          <w:rFonts w:ascii="Garamond" w:hAnsi="Garamond"/>
          <w:lang w:val="es-419" w:eastAsia="en-US"/>
        </w:rPr>
        <w:t xml:space="preserve"> </w:t>
      </w:r>
      <w:r w:rsidRPr="00126363">
        <w:rPr>
          <w:rFonts w:ascii="Garamond" w:hAnsi="Garamond"/>
          <w:lang w:val="es-419" w:eastAsia="en-US"/>
        </w:rPr>
        <w:t>S 21,6; 2</w:t>
      </w:r>
      <w:r w:rsidR="00CB6617" w:rsidRPr="00126363">
        <w:rPr>
          <w:rFonts w:ascii="Garamond" w:hAnsi="Garamond"/>
          <w:lang w:val="es-419" w:eastAsia="en-US"/>
        </w:rPr>
        <w:t xml:space="preserve"> S</w:t>
      </w:r>
      <w:r w:rsidRPr="00126363">
        <w:rPr>
          <w:rFonts w:ascii="Garamond" w:hAnsi="Garamond"/>
          <w:lang w:val="es-419" w:eastAsia="en-US"/>
        </w:rPr>
        <w:t xml:space="preserve"> 11,11; no se puede uno aprovechar del botín de la guerra santa, Jos 6,18</w:t>
      </w:r>
      <w:r w:rsidR="00EC2E0B" w:rsidRPr="00126363">
        <w:rPr>
          <w:rFonts w:ascii="Garamond" w:hAnsi="Garamond"/>
          <w:lang w:val="es-419" w:eastAsia="en-US"/>
        </w:rPr>
        <w:t>s</w:t>
      </w:r>
      <w:r w:rsidRPr="00126363">
        <w:rPr>
          <w:rFonts w:ascii="Garamond" w:hAnsi="Garamond"/>
          <w:lang w:val="es-419" w:eastAsia="en-US"/>
        </w:rPr>
        <w:t>s.; 1</w:t>
      </w:r>
      <w:r w:rsidR="00CB6617" w:rsidRPr="00126363">
        <w:rPr>
          <w:rFonts w:ascii="Garamond" w:hAnsi="Garamond"/>
          <w:lang w:val="es-419" w:eastAsia="en-US"/>
        </w:rPr>
        <w:t xml:space="preserve"> </w:t>
      </w:r>
      <w:r w:rsidRPr="00126363">
        <w:rPr>
          <w:rFonts w:ascii="Garamond" w:hAnsi="Garamond"/>
          <w:lang w:val="es-419" w:eastAsia="en-US"/>
        </w:rPr>
        <w:t xml:space="preserve">S 15,18-19; los sacerdotes están sujetos a reglas estrictas de pureza, </w:t>
      </w:r>
      <w:proofErr w:type="spellStart"/>
      <w:r w:rsidRPr="00126363">
        <w:rPr>
          <w:rFonts w:ascii="Garamond" w:hAnsi="Garamond"/>
          <w:lang w:val="es-419" w:eastAsia="en-US"/>
        </w:rPr>
        <w:t>Lv</w:t>
      </w:r>
      <w:proofErr w:type="spellEnd"/>
      <w:r w:rsidRPr="00126363">
        <w:rPr>
          <w:rFonts w:ascii="Garamond" w:hAnsi="Garamond"/>
          <w:lang w:val="es-419" w:eastAsia="en-US"/>
        </w:rPr>
        <w:t xml:space="preserve"> 21,1-8; las víctimas de los sacrificios, las ofrendas y los diezmos, son “cosas santas”, o “cosas muy santas”, que deben consumirse en condiciones particulares y por personas determinadas, </w:t>
      </w:r>
      <w:proofErr w:type="spellStart"/>
      <w:r w:rsidRPr="00126363">
        <w:rPr>
          <w:rFonts w:ascii="Garamond" w:hAnsi="Garamond"/>
          <w:lang w:val="es-419" w:eastAsia="en-US"/>
        </w:rPr>
        <w:t>Lv</w:t>
      </w:r>
      <w:proofErr w:type="spellEnd"/>
      <w:r w:rsidRPr="00126363">
        <w:rPr>
          <w:rFonts w:ascii="Garamond" w:hAnsi="Garamond"/>
          <w:lang w:val="es-419" w:eastAsia="en-US"/>
        </w:rPr>
        <w:t xml:space="preserve"> 2,3.10, etc.; Nm 18,8-9; Ez 42,13.</w:t>
      </w:r>
    </w:p>
    <w:p w14:paraId="64689832" w14:textId="77777777" w:rsidR="005A10EF" w:rsidRPr="00126363" w:rsidRDefault="005A10EF" w:rsidP="005A10EF">
      <w:pPr>
        <w:pStyle w:val="PBuelaParagraph"/>
        <w:rPr>
          <w:rFonts w:ascii="Garamond" w:eastAsia="Calibri" w:hAnsi="Garamond"/>
          <w:lang w:val="es-419" w:eastAsia="en-US"/>
        </w:rPr>
      </w:pPr>
      <w:r w:rsidRPr="00126363">
        <w:rPr>
          <w:rFonts w:ascii="Garamond" w:hAnsi="Garamond"/>
          <w:lang w:val="es-419" w:eastAsia="en-US"/>
        </w:rPr>
        <w:t xml:space="preserve">A esta consagración de hecho se añadieron, tardíamente y en algunas circunstancias, ritos particulares. La consagración del </w:t>
      </w:r>
      <w:r w:rsidR="006B65A5" w:rsidRPr="00126363">
        <w:rPr>
          <w:rFonts w:ascii="Garamond" w:hAnsi="Garamond"/>
          <w:lang w:val="es-419" w:eastAsia="en-US"/>
        </w:rPr>
        <w:t>S</w:t>
      </w:r>
      <w:r w:rsidRPr="00126363">
        <w:rPr>
          <w:rFonts w:ascii="Garamond" w:hAnsi="Garamond"/>
          <w:lang w:val="es-419" w:eastAsia="en-US"/>
        </w:rPr>
        <w:t xml:space="preserve">umo </w:t>
      </w:r>
      <w:r w:rsidR="006B65A5" w:rsidRPr="00126363">
        <w:rPr>
          <w:rFonts w:ascii="Garamond" w:hAnsi="Garamond"/>
          <w:lang w:val="es-419" w:eastAsia="en-US"/>
        </w:rPr>
        <w:t>S</w:t>
      </w:r>
      <w:r w:rsidRPr="00126363">
        <w:rPr>
          <w:rFonts w:ascii="Garamond" w:hAnsi="Garamond"/>
          <w:lang w:val="es-419" w:eastAsia="en-US"/>
        </w:rPr>
        <w:t xml:space="preserve">acerdote después de la </w:t>
      </w:r>
      <w:proofErr w:type="gramStart"/>
      <w:r w:rsidRPr="00126363">
        <w:rPr>
          <w:rFonts w:ascii="Garamond" w:hAnsi="Garamond"/>
          <w:lang w:val="es-419" w:eastAsia="en-US"/>
        </w:rPr>
        <w:t>cautividad,</w:t>
      </w:r>
      <w:proofErr w:type="gramEnd"/>
      <w:r w:rsidRPr="00126363">
        <w:rPr>
          <w:rFonts w:ascii="Garamond" w:hAnsi="Garamond"/>
          <w:lang w:val="es-419" w:eastAsia="en-US"/>
        </w:rPr>
        <w:t xml:space="preserve"> comportaba una purificación, una investidura y una unción con un crisma especialmente preparado. Los mismos textos recientes prescriben ungir con este óleo santo el santuario, el altar y todo el ajuar sagrado, Ex 30,26-29; 40,9-11; </w:t>
      </w:r>
      <w:proofErr w:type="spellStart"/>
      <w:r w:rsidRPr="00126363">
        <w:rPr>
          <w:rFonts w:ascii="Garamond" w:hAnsi="Garamond"/>
          <w:lang w:val="es-419" w:eastAsia="en-US"/>
        </w:rPr>
        <w:t>Lv</w:t>
      </w:r>
      <w:proofErr w:type="spellEnd"/>
      <w:r w:rsidRPr="00126363">
        <w:rPr>
          <w:rFonts w:ascii="Garamond" w:hAnsi="Garamond"/>
          <w:lang w:val="es-419" w:eastAsia="en-US"/>
        </w:rPr>
        <w:t xml:space="preserve"> 8,10.</w:t>
      </w:r>
    </w:p>
    <w:p w14:paraId="1BA39B3F" w14:textId="77777777" w:rsidR="005A10EF" w:rsidRPr="00126363" w:rsidRDefault="005A10EF" w:rsidP="005A10EF">
      <w:pPr>
        <w:pStyle w:val="PBuelaParagraph"/>
        <w:rPr>
          <w:rFonts w:ascii="Garamond" w:eastAsia="Calibri" w:hAnsi="Garamond"/>
          <w:lang w:val="es-419" w:eastAsia="en-US"/>
        </w:rPr>
      </w:pPr>
      <w:r w:rsidRPr="00126363">
        <w:rPr>
          <w:rFonts w:ascii="Garamond" w:hAnsi="Garamond"/>
          <w:lang w:val="es-419" w:eastAsia="en-US"/>
        </w:rPr>
        <w:lastRenderedPageBreak/>
        <w:t>Esta unción era bajo la monarquía el rito esencial de la coronación, que convertía al rey en una persona sagrada</w:t>
      </w:r>
      <w:r w:rsidRPr="00126363">
        <w:rPr>
          <w:rFonts w:ascii="Garamond" w:hAnsi="Garamond"/>
          <w:vertAlign w:val="superscript"/>
          <w:lang w:val="es-419" w:eastAsia="en-US"/>
        </w:rPr>
        <w:footnoteReference w:id="275"/>
      </w:r>
      <w:r w:rsidRPr="00126363">
        <w:rPr>
          <w:rFonts w:ascii="Garamond" w:hAnsi="Garamond"/>
          <w:lang w:val="es-419" w:eastAsia="en-US"/>
        </w:rPr>
        <w:t xml:space="preserve">. La insignia de esta consagración era el </w:t>
      </w:r>
      <w:proofErr w:type="spellStart"/>
      <w:r w:rsidRPr="00126363">
        <w:rPr>
          <w:rFonts w:ascii="Garamond" w:hAnsi="Garamond"/>
          <w:i/>
          <w:iCs/>
          <w:lang w:val="es-419" w:eastAsia="en-US"/>
        </w:rPr>
        <w:t>nezer</w:t>
      </w:r>
      <w:proofErr w:type="spellEnd"/>
      <w:r w:rsidRPr="00126363">
        <w:rPr>
          <w:rFonts w:ascii="Garamond" w:hAnsi="Garamond"/>
          <w:lang w:val="es-419" w:eastAsia="en-US"/>
        </w:rPr>
        <w:t xml:space="preserve"> que llevaba el rey, 2</w:t>
      </w:r>
      <w:r w:rsidR="00CB6617" w:rsidRPr="00126363">
        <w:rPr>
          <w:rFonts w:ascii="Garamond" w:hAnsi="Garamond"/>
          <w:lang w:val="es-419" w:eastAsia="en-US"/>
        </w:rPr>
        <w:t xml:space="preserve"> </w:t>
      </w:r>
      <w:r w:rsidRPr="00126363">
        <w:rPr>
          <w:rFonts w:ascii="Garamond" w:hAnsi="Garamond"/>
          <w:lang w:val="es-419" w:eastAsia="en-US"/>
        </w:rPr>
        <w:t>S 1,10; 2</w:t>
      </w:r>
      <w:r w:rsidR="00CB6617" w:rsidRPr="00126363">
        <w:rPr>
          <w:rFonts w:ascii="Garamond" w:hAnsi="Garamond"/>
          <w:lang w:val="es-419" w:eastAsia="en-US"/>
        </w:rPr>
        <w:t xml:space="preserve"> </w:t>
      </w:r>
      <w:r w:rsidRPr="00126363">
        <w:rPr>
          <w:rFonts w:ascii="Garamond" w:hAnsi="Garamond"/>
          <w:lang w:val="es-419" w:eastAsia="en-US"/>
        </w:rPr>
        <w:t xml:space="preserve">R 11,12; Sal 89,40, que es también un ornamento del </w:t>
      </w:r>
      <w:r w:rsidR="0035366E" w:rsidRPr="00126363">
        <w:rPr>
          <w:rFonts w:ascii="Garamond" w:hAnsi="Garamond"/>
          <w:lang w:val="es-419" w:eastAsia="en-US"/>
        </w:rPr>
        <w:t>S</w:t>
      </w:r>
      <w:r w:rsidRPr="00126363">
        <w:rPr>
          <w:rFonts w:ascii="Garamond" w:hAnsi="Garamond"/>
          <w:lang w:val="es-419" w:eastAsia="en-US"/>
        </w:rPr>
        <w:t xml:space="preserve">umo </w:t>
      </w:r>
      <w:r w:rsidR="0035366E" w:rsidRPr="00126363">
        <w:rPr>
          <w:rFonts w:ascii="Garamond" w:hAnsi="Garamond"/>
          <w:lang w:val="es-419" w:eastAsia="en-US"/>
        </w:rPr>
        <w:t>S</w:t>
      </w:r>
      <w:r w:rsidRPr="00126363">
        <w:rPr>
          <w:rFonts w:ascii="Garamond" w:hAnsi="Garamond"/>
          <w:lang w:val="es-419" w:eastAsia="en-US"/>
        </w:rPr>
        <w:t xml:space="preserve">acerdote, idéntico al </w:t>
      </w:r>
      <w:proofErr w:type="spellStart"/>
      <w:r w:rsidRPr="00126363">
        <w:rPr>
          <w:rFonts w:ascii="Garamond" w:hAnsi="Garamond"/>
          <w:i/>
          <w:iCs/>
          <w:lang w:val="es-419" w:eastAsia="en-US"/>
        </w:rPr>
        <w:t>sîs</w:t>
      </w:r>
      <w:proofErr w:type="spellEnd"/>
      <w:r w:rsidRPr="00126363">
        <w:rPr>
          <w:rFonts w:ascii="Garamond" w:hAnsi="Garamond"/>
          <w:lang w:val="es-419" w:eastAsia="en-US"/>
        </w:rPr>
        <w:t xml:space="preserve">, la flor de oro que llevaba en la frente, Ex 39,30; </w:t>
      </w:r>
      <w:proofErr w:type="spellStart"/>
      <w:r w:rsidRPr="00126363">
        <w:rPr>
          <w:rFonts w:ascii="Garamond" w:hAnsi="Garamond"/>
          <w:lang w:val="es-419" w:eastAsia="en-US"/>
        </w:rPr>
        <w:t>Lv</w:t>
      </w:r>
      <w:proofErr w:type="spellEnd"/>
      <w:r w:rsidRPr="00126363">
        <w:rPr>
          <w:rFonts w:ascii="Garamond" w:hAnsi="Garamond"/>
          <w:lang w:val="es-419" w:eastAsia="en-US"/>
        </w:rPr>
        <w:t xml:space="preserve"> 8,9</w:t>
      </w:r>
      <w:r w:rsidRPr="00126363">
        <w:rPr>
          <w:rFonts w:ascii="Garamond" w:hAnsi="Garamond"/>
          <w:vertAlign w:val="superscript"/>
          <w:lang w:val="es-419" w:eastAsia="en-US"/>
        </w:rPr>
        <w:footnoteReference w:id="276"/>
      </w:r>
      <w:r w:rsidRPr="00126363">
        <w:rPr>
          <w:rFonts w:ascii="Garamond" w:hAnsi="Garamond"/>
          <w:lang w:val="es-419" w:eastAsia="en-US"/>
        </w:rPr>
        <w:t xml:space="preserve">. Recordemos que la traducción exacta de </w:t>
      </w:r>
      <w:proofErr w:type="spellStart"/>
      <w:r w:rsidRPr="00126363">
        <w:rPr>
          <w:rFonts w:ascii="Garamond" w:hAnsi="Garamond"/>
          <w:i/>
          <w:iCs/>
          <w:lang w:val="es-419" w:eastAsia="en-US"/>
        </w:rPr>
        <w:t>nezer</w:t>
      </w:r>
      <w:proofErr w:type="spellEnd"/>
      <w:r w:rsidRPr="00126363">
        <w:rPr>
          <w:rFonts w:ascii="Garamond" w:hAnsi="Garamond"/>
          <w:lang w:val="es-419" w:eastAsia="en-US"/>
        </w:rPr>
        <w:t xml:space="preserve"> no es “diadema”, sino “signo de consagración”.</w:t>
      </w:r>
    </w:p>
    <w:p w14:paraId="6E8774A2" w14:textId="77777777" w:rsidR="007069C2" w:rsidRPr="00126363" w:rsidRDefault="007069C2" w:rsidP="005A10EF">
      <w:pPr>
        <w:pStyle w:val="PBuelaParagraph"/>
        <w:rPr>
          <w:rFonts w:ascii="Garamond" w:hAnsi="Garamond"/>
          <w:lang w:val="es-419" w:eastAsia="en-US"/>
        </w:rPr>
      </w:pPr>
    </w:p>
    <w:p w14:paraId="5D926642" w14:textId="77777777" w:rsidR="005A10EF" w:rsidRPr="00126363" w:rsidRDefault="005A10EF" w:rsidP="005A10EF">
      <w:pPr>
        <w:pStyle w:val="PBuelaParagraph"/>
        <w:rPr>
          <w:rFonts w:ascii="Garamond" w:hAnsi="Garamond"/>
          <w:lang w:val="es-419" w:eastAsia="en-US"/>
        </w:rPr>
      </w:pPr>
      <w:r w:rsidRPr="00126363">
        <w:rPr>
          <w:rFonts w:ascii="Garamond" w:hAnsi="Garamond"/>
          <w:lang w:val="es-419" w:eastAsia="en-US"/>
        </w:rPr>
        <w:t xml:space="preserve">El sentido fundamental de la raíz </w:t>
      </w:r>
      <w:proofErr w:type="spellStart"/>
      <w:r w:rsidRPr="00126363">
        <w:rPr>
          <w:rFonts w:ascii="Garamond" w:hAnsi="Garamond"/>
          <w:i/>
          <w:iCs/>
          <w:lang w:val="es-419" w:eastAsia="en-US"/>
        </w:rPr>
        <w:t>nzr</w:t>
      </w:r>
      <w:proofErr w:type="spellEnd"/>
      <w:r w:rsidRPr="00126363">
        <w:rPr>
          <w:rFonts w:ascii="Garamond" w:hAnsi="Garamond"/>
          <w:i/>
          <w:iCs/>
          <w:lang w:val="es-419" w:eastAsia="en-US"/>
        </w:rPr>
        <w:t xml:space="preserve"> </w:t>
      </w:r>
      <w:r w:rsidRPr="00126363">
        <w:rPr>
          <w:rFonts w:ascii="Garamond" w:hAnsi="Garamond"/>
          <w:lang w:val="es-419" w:eastAsia="en-US"/>
        </w:rPr>
        <w:t xml:space="preserve">es el de separar o guardar separado del uso profano, de aplicar un entredicho, por </w:t>
      </w:r>
      <w:proofErr w:type="gramStart"/>
      <w:r w:rsidRPr="00126363">
        <w:rPr>
          <w:rFonts w:ascii="Garamond" w:hAnsi="Garamond"/>
          <w:lang w:val="es-419" w:eastAsia="en-US"/>
        </w:rPr>
        <w:t>consiguiente</w:t>
      </w:r>
      <w:proofErr w:type="gramEnd"/>
      <w:r w:rsidRPr="00126363">
        <w:rPr>
          <w:rFonts w:ascii="Garamond" w:hAnsi="Garamond"/>
          <w:lang w:val="es-419" w:eastAsia="en-US"/>
        </w:rPr>
        <w:t xml:space="preserve"> de “</w:t>
      </w:r>
      <w:r w:rsidRPr="00126363">
        <w:rPr>
          <w:rFonts w:ascii="Garamond" w:hAnsi="Garamond"/>
          <w:i/>
          <w:iCs/>
          <w:lang w:val="es-419" w:eastAsia="en-US"/>
        </w:rPr>
        <w:t>consagrar</w:t>
      </w:r>
      <w:r w:rsidRPr="00126363">
        <w:rPr>
          <w:rFonts w:ascii="Garamond" w:hAnsi="Garamond"/>
          <w:lang w:val="es-419" w:eastAsia="en-US"/>
        </w:rPr>
        <w:t xml:space="preserve">”. De ahí viene el sustantivo </w:t>
      </w:r>
      <w:proofErr w:type="spellStart"/>
      <w:r w:rsidRPr="00126363">
        <w:rPr>
          <w:rFonts w:ascii="Garamond" w:hAnsi="Garamond"/>
          <w:i/>
          <w:iCs/>
          <w:lang w:val="es-419" w:eastAsia="en-US"/>
        </w:rPr>
        <w:t>nâzîr</w:t>
      </w:r>
      <w:proofErr w:type="spellEnd"/>
      <w:r w:rsidRPr="00126363">
        <w:rPr>
          <w:rFonts w:ascii="Garamond" w:hAnsi="Garamond"/>
          <w:lang w:val="es-419" w:eastAsia="en-US"/>
        </w:rPr>
        <w:t xml:space="preserve">, que designa una persona consagrada a Dios. Un duplicado de </w:t>
      </w:r>
      <w:proofErr w:type="spellStart"/>
      <w:r w:rsidRPr="00126363">
        <w:rPr>
          <w:rFonts w:ascii="Garamond" w:hAnsi="Garamond"/>
          <w:i/>
          <w:iCs/>
          <w:lang w:val="es-419" w:eastAsia="en-US"/>
        </w:rPr>
        <w:t>nzr</w:t>
      </w:r>
      <w:proofErr w:type="spellEnd"/>
      <w:r w:rsidRPr="00126363">
        <w:rPr>
          <w:rFonts w:ascii="Garamond" w:hAnsi="Garamond"/>
          <w:lang w:val="es-419" w:eastAsia="en-US"/>
        </w:rPr>
        <w:t xml:space="preserve"> es </w:t>
      </w:r>
      <w:proofErr w:type="spellStart"/>
      <w:r w:rsidRPr="00126363">
        <w:rPr>
          <w:rFonts w:ascii="Garamond" w:hAnsi="Garamond"/>
          <w:i/>
          <w:iCs/>
          <w:lang w:val="es-419" w:eastAsia="en-US"/>
        </w:rPr>
        <w:t>ndr</w:t>
      </w:r>
      <w:proofErr w:type="spellEnd"/>
      <w:r w:rsidRPr="00126363">
        <w:rPr>
          <w:rFonts w:ascii="Garamond" w:hAnsi="Garamond"/>
          <w:lang w:val="es-419" w:eastAsia="en-US"/>
        </w:rPr>
        <w:t xml:space="preserve">, de donde viene </w:t>
      </w:r>
      <w:proofErr w:type="spellStart"/>
      <w:r w:rsidRPr="00126363">
        <w:rPr>
          <w:rFonts w:ascii="Garamond" w:hAnsi="Garamond"/>
          <w:i/>
          <w:iCs/>
          <w:lang w:val="es-419" w:eastAsia="en-US"/>
        </w:rPr>
        <w:t>neder</w:t>
      </w:r>
      <w:proofErr w:type="spellEnd"/>
      <w:r w:rsidRPr="00126363">
        <w:rPr>
          <w:rFonts w:ascii="Garamond" w:hAnsi="Garamond"/>
          <w:lang w:val="es-419" w:eastAsia="en-US"/>
        </w:rPr>
        <w:t>, el “voto”, que es también la consagración de una cosa o de una persona a Dios».</w:t>
      </w:r>
    </w:p>
    <w:p w14:paraId="5469D21C" w14:textId="77777777" w:rsidR="00C90A94" w:rsidRPr="00126363" w:rsidRDefault="00C90A94" w:rsidP="00C90A94">
      <w:pPr>
        <w:pStyle w:val="PBLetterlist"/>
        <w:rPr>
          <w:rFonts w:ascii="Garamond" w:hAnsi="Garamond"/>
          <w:sz w:val="22"/>
          <w:szCs w:val="22"/>
          <w:lang w:val="es-419"/>
        </w:rPr>
      </w:pPr>
      <w:bookmarkStart w:id="212" w:name="_Toc509671323"/>
      <w:r w:rsidRPr="00126363">
        <w:rPr>
          <w:rFonts w:ascii="Garamond" w:hAnsi="Garamond"/>
          <w:sz w:val="22"/>
          <w:szCs w:val="22"/>
          <w:lang w:val="es-419"/>
        </w:rPr>
        <w:lastRenderedPageBreak/>
        <w:t>La consagración en el Nuevo Testamento</w:t>
      </w:r>
      <w:bookmarkEnd w:id="212"/>
    </w:p>
    <w:p w14:paraId="7AAE57BB" w14:textId="77777777" w:rsidR="005C4A44" w:rsidRPr="00126363" w:rsidRDefault="005C4A44" w:rsidP="005C4A44">
      <w:pPr>
        <w:pStyle w:val="PB2LetterList"/>
        <w:numPr>
          <w:ilvl w:val="0"/>
          <w:numId w:val="74"/>
        </w:numPr>
        <w:rPr>
          <w:rFonts w:ascii="Garamond" w:hAnsi="Garamond"/>
          <w:sz w:val="22"/>
          <w:lang w:val="es-419"/>
        </w:rPr>
      </w:pPr>
      <w:bookmarkStart w:id="213" w:name="_Toc509671324"/>
      <w:r w:rsidRPr="00126363">
        <w:rPr>
          <w:rFonts w:ascii="Garamond" w:hAnsi="Garamond"/>
          <w:sz w:val="22"/>
          <w:lang w:val="es-419"/>
        </w:rPr>
        <w:t>Jesucristo</w:t>
      </w:r>
      <w:bookmarkEnd w:id="213"/>
    </w:p>
    <w:p w14:paraId="0D689FCA" w14:textId="77777777" w:rsidR="005C4A44" w:rsidRPr="00126363" w:rsidRDefault="005C4A44" w:rsidP="005C4A44">
      <w:pPr>
        <w:pStyle w:val="PBuelaParagraph"/>
        <w:rPr>
          <w:rFonts w:ascii="Garamond" w:eastAsia="Calibri" w:hAnsi="Garamond"/>
          <w:lang w:val="es-419" w:eastAsia="en-US"/>
        </w:rPr>
      </w:pPr>
      <w:r w:rsidRPr="00126363">
        <w:rPr>
          <w:rFonts w:ascii="Garamond" w:hAnsi="Garamond"/>
          <w:lang w:val="es-419" w:eastAsia="en-US"/>
        </w:rPr>
        <w:t xml:space="preserve">Él instaura la Ley </w:t>
      </w:r>
      <w:r w:rsidR="006028BF" w:rsidRPr="00126363">
        <w:rPr>
          <w:rFonts w:ascii="Garamond" w:hAnsi="Garamond"/>
          <w:lang w:val="es-419" w:eastAsia="en-US"/>
        </w:rPr>
        <w:t>N</w:t>
      </w:r>
      <w:r w:rsidRPr="00126363">
        <w:rPr>
          <w:rFonts w:ascii="Garamond" w:hAnsi="Garamond"/>
          <w:lang w:val="es-419" w:eastAsia="en-US"/>
        </w:rPr>
        <w:t xml:space="preserve">ueva que abroga la antigua en cuanto a los preceptos judiciales y ceremoniales, mientras eleva los preceptos morales a cimas insospechadas por los antiguos. Con Él la figura deja paso a la realidad, las sombras a la luz, lo imperfecto a lo perfecto, lo terreno a lo celestial, lo temporal a lo eterno. Y así </w:t>
      </w:r>
      <w:r w:rsidRPr="00126363">
        <w:rPr>
          <w:rFonts w:ascii="Garamond" w:hAnsi="Garamond"/>
          <w:i/>
          <w:iCs/>
          <w:lang w:val="es-419" w:eastAsia="en-US"/>
        </w:rPr>
        <w:t xml:space="preserve">la consagración </w:t>
      </w:r>
      <w:r w:rsidRPr="00126363">
        <w:rPr>
          <w:rFonts w:ascii="Garamond" w:hAnsi="Garamond"/>
          <w:lang w:val="es-419" w:eastAsia="en-US"/>
        </w:rPr>
        <w:t xml:space="preserve">en el Antiguo Testamento a la </w:t>
      </w:r>
      <w:r w:rsidRPr="00126363">
        <w:rPr>
          <w:rFonts w:ascii="Garamond" w:hAnsi="Garamond"/>
          <w:i/>
          <w:iCs/>
          <w:lang w:val="es-419" w:eastAsia="en-US"/>
        </w:rPr>
        <w:t>consagración</w:t>
      </w:r>
      <w:r w:rsidRPr="00126363">
        <w:rPr>
          <w:rFonts w:ascii="Garamond" w:hAnsi="Garamond"/>
          <w:lang w:val="es-419" w:eastAsia="en-US"/>
        </w:rPr>
        <w:t xml:space="preserve"> del Nuevo Testamento.</w:t>
      </w:r>
    </w:p>
    <w:p w14:paraId="01C6CFCB" w14:textId="77777777" w:rsidR="005C4A44" w:rsidRPr="00126363" w:rsidRDefault="005C4A44" w:rsidP="005C4A44">
      <w:pPr>
        <w:pStyle w:val="PBuelaParagraph"/>
        <w:rPr>
          <w:rFonts w:ascii="Garamond" w:eastAsia="Calibri" w:hAnsi="Garamond"/>
          <w:lang w:val="es-419" w:eastAsia="en-US"/>
        </w:rPr>
      </w:pPr>
      <w:r w:rsidRPr="00126363">
        <w:rPr>
          <w:rFonts w:ascii="Garamond" w:hAnsi="Garamond"/>
          <w:lang w:val="es-419" w:eastAsia="en-US"/>
        </w:rPr>
        <w:t>Jesucristo es el modelo de toda consagración. «La vida consagrada “imita más de cerca y hace presente continuamente en la Iglesia”</w:t>
      </w:r>
      <w:r w:rsidRPr="00126363">
        <w:rPr>
          <w:rStyle w:val="Refdenotaalpie"/>
          <w:rFonts w:ascii="Garamond" w:eastAsia="Garamond,Calibri" w:hAnsi="Garamond"/>
          <w:lang w:val="es-419" w:eastAsia="en-US"/>
        </w:rPr>
        <w:footnoteReference w:id="277"/>
      </w:r>
      <w:r w:rsidRPr="00126363">
        <w:rPr>
          <w:rFonts w:ascii="Garamond" w:hAnsi="Garamond"/>
          <w:lang w:val="es-419" w:eastAsia="en-US"/>
        </w:rPr>
        <w:t>, por impulso del Espíritu Santo, la forma de vida que Jesús, supremo consagrado y misionero del Padre para su Reino, abrazó y propuso a los discípulos que lo seguían»</w:t>
      </w:r>
      <w:r w:rsidRPr="00126363">
        <w:rPr>
          <w:rStyle w:val="Refdenotaalpie"/>
          <w:rFonts w:ascii="Garamond" w:eastAsia="Garamond,Calibri" w:hAnsi="Garamond" w:cs="Garamond,Calibri"/>
          <w:lang w:val="es-419" w:eastAsia="en-US"/>
        </w:rPr>
        <w:footnoteReference w:id="278"/>
      </w:r>
      <w:r w:rsidRPr="00126363">
        <w:rPr>
          <w:rFonts w:ascii="Garamond" w:hAnsi="Garamond"/>
          <w:lang w:val="es-419" w:eastAsia="en-US"/>
        </w:rPr>
        <w:t>.</w:t>
      </w:r>
    </w:p>
    <w:p w14:paraId="431E5631" w14:textId="77777777" w:rsidR="005C4A44" w:rsidRPr="00126363" w:rsidRDefault="00977282" w:rsidP="005C4A44">
      <w:pPr>
        <w:pStyle w:val="PBuelaParagraph"/>
        <w:rPr>
          <w:rFonts w:ascii="Garamond" w:eastAsia="Calibri" w:hAnsi="Garamond"/>
          <w:iCs/>
          <w:lang w:val="es-419" w:eastAsia="en-US"/>
        </w:rPr>
      </w:pPr>
      <w:r w:rsidRPr="00126363">
        <w:rPr>
          <w:rFonts w:ascii="Garamond" w:hAnsi="Garamond" w:cs="Times New Roman"/>
          <w:iCs/>
          <w:lang w:val="es-419" w:eastAsia="en-US"/>
        </w:rPr>
        <w:t>«</w:t>
      </w:r>
      <w:r w:rsidR="005C4A44" w:rsidRPr="00126363">
        <w:rPr>
          <w:rFonts w:ascii="Garamond" w:hAnsi="Garamond"/>
          <w:iCs/>
          <w:lang w:val="es-419" w:eastAsia="en-US"/>
        </w:rPr>
        <w:t xml:space="preserve">Paseando junto al mar de Galilea vio a dos hermanos, a Simón, llamado Pedro, y a Andrés, que estaban echando la red en el mar, pues eran pescadores. Les dijo: Venid en </w:t>
      </w:r>
      <w:proofErr w:type="spellStart"/>
      <w:r w:rsidR="005C4A44" w:rsidRPr="00126363">
        <w:rPr>
          <w:rFonts w:ascii="Garamond" w:hAnsi="Garamond"/>
          <w:iCs/>
          <w:lang w:val="es-419" w:eastAsia="en-US"/>
        </w:rPr>
        <w:t>pos</w:t>
      </w:r>
      <w:proofErr w:type="spellEnd"/>
      <w:r w:rsidR="005C4A44" w:rsidRPr="00126363">
        <w:rPr>
          <w:rFonts w:ascii="Garamond" w:hAnsi="Garamond"/>
          <w:iCs/>
          <w:lang w:val="es-419" w:eastAsia="en-US"/>
        </w:rPr>
        <w:t xml:space="preserve"> de mí y os haré pescadores de hombres. Inmediatamente dejaron las redes y lo siguieron. Y pasando adelante vio a otros dos hermanos, a Santiago, hijo de Zebedeo, y a Juan, su hermano, que estaban en la barca repasando las redes con Zebedeo, su padre, y los llamó. Inmediatamente dejaron la barca y a su padre y lo siguieron</w:t>
      </w:r>
      <w:r w:rsidRPr="00126363">
        <w:rPr>
          <w:rFonts w:ascii="Garamond" w:hAnsi="Garamond" w:cs="Times New Roman"/>
          <w:iCs/>
          <w:lang w:val="es-419" w:eastAsia="en-US"/>
        </w:rPr>
        <w:t>»</w:t>
      </w:r>
      <w:r w:rsidR="007B4B4E" w:rsidRPr="00126363">
        <w:rPr>
          <w:rFonts w:ascii="Garamond" w:hAnsi="Garamond"/>
          <w:i/>
          <w:lang w:val="es-419" w:eastAsia="en-US"/>
        </w:rPr>
        <w:t xml:space="preserve"> </w:t>
      </w:r>
      <w:r w:rsidR="005C4A44" w:rsidRPr="00126363">
        <w:rPr>
          <w:rFonts w:ascii="Garamond" w:hAnsi="Garamond"/>
          <w:lang w:val="es-419" w:eastAsia="en-US"/>
        </w:rPr>
        <w:t xml:space="preserve">(Mt 4,18-22); </w:t>
      </w:r>
      <w:r w:rsidR="004050BB" w:rsidRPr="00126363">
        <w:rPr>
          <w:rFonts w:ascii="Garamond" w:hAnsi="Garamond" w:cs="Times New Roman"/>
          <w:lang w:val="es-419" w:eastAsia="en-US"/>
        </w:rPr>
        <w:t>«</w:t>
      </w:r>
      <w:r w:rsidR="005C4A44" w:rsidRPr="00126363">
        <w:rPr>
          <w:rFonts w:ascii="Garamond" w:hAnsi="Garamond"/>
          <w:iCs/>
          <w:lang w:val="es-419" w:eastAsia="en-US"/>
        </w:rPr>
        <w:t xml:space="preserve">Pasando junto al mar de Galilea, vio a Simón y a Andrés, el hermano de Simón, echando las redes en el mar, pues eran pescadores. Jesús les dijo: Venid en </w:t>
      </w:r>
      <w:proofErr w:type="spellStart"/>
      <w:r w:rsidR="005C4A44" w:rsidRPr="00126363">
        <w:rPr>
          <w:rFonts w:ascii="Garamond" w:hAnsi="Garamond"/>
          <w:iCs/>
          <w:lang w:val="es-419" w:eastAsia="en-US"/>
        </w:rPr>
        <w:t>pos</w:t>
      </w:r>
      <w:proofErr w:type="spellEnd"/>
      <w:r w:rsidR="005C4A44" w:rsidRPr="00126363">
        <w:rPr>
          <w:rFonts w:ascii="Garamond" w:hAnsi="Garamond"/>
          <w:iCs/>
          <w:lang w:val="es-419" w:eastAsia="en-US"/>
        </w:rPr>
        <w:t xml:space="preserve"> de mí y os haré pescadores de hombres. Inmediatamente dejaron las redes y lo siguieron. Un poco más adelante vio a Santiago, el de Zebedeo, y a su hermano Juan, que estaban en la barca repasando las redes. A </w:t>
      </w:r>
      <w:proofErr w:type="gramStart"/>
      <w:r w:rsidR="005C4A44" w:rsidRPr="00126363">
        <w:rPr>
          <w:rFonts w:ascii="Garamond" w:hAnsi="Garamond"/>
          <w:iCs/>
          <w:lang w:val="es-419" w:eastAsia="en-US"/>
        </w:rPr>
        <w:t>continuación</w:t>
      </w:r>
      <w:proofErr w:type="gramEnd"/>
      <w:r w:rsidR="005C4A44" w:rsidRPr="00126363">
        <w:rPr>
          <w:rFonts w:ascii="Garamond" w:hAnsi="Garamond"/>
          <w:iCs/>
          <w:lang w:val="es-419" w:eastAsia="en-US"/>
        </w:rPr>
        <w:t xml:space="preserve"> los llamó, dejaron a su padre Zebedeo en la barca con los jornaleros y se marcharon en </w:t>
      </w:r>
      <w:proofErr w:type="spellStart"/>
      <w:r w:rsidR="005C4A44" w:rsidRPr="00126363">
        <w:rPr>
          <w:rFonts w:ascii="Garamond" w:hAnsi="Garamond"/>
          <w:iCs/>
          <w:lang w:val="es-419" w:eastAsia="en-US"/>
        </w:rPr>
        <w:t>pos</w:t>
      </w:r>
      <w:proofErr w:type="spellEnd"/>
      <w:r w:rsidR="005C4A44" w:rsidRPr="00126363">
        <w:rPr>
          <w:rFonts w:ascii="Garamond" w:hAnsi="Garamond"/>
          <w:iCs/>
          <w:lang w:val="es-419" w:eastAsia="en-US"/>
        </w:rPr>
        <w:t xml:space="preserve"> de </w:t>
      </w:r>
      <w:r w:rsidR="00555025" w:rsidRPr="00126363">
        <w:rPr>
          <w:rFonts w:ascii="Garamond" w:hAnsi="Garamond"/>
          <w:iCs/>
          <w:lang w:val="es-419" w:eastAsia="en-US"/>
        </w:rPr>
        <w:t>É</w:t>
      </w:r>
      <w:r w:rsidR="005C4A44" w:rsidRPr="00126363">
        <w:rPr>
          <w:rFonts w:ascii="Garamond" w:hAnsi="Garamond"/>
          <w:iCs/>
          <w:lang w:val="es-419" w:eastAsia="en-US"/>
        </w:rPr>
        <w:t>l</w:t>
      </w:r>
      <w:r w:rsidR="004050BB" w:rsidRPr="00126363">
        <w:rPr>
          <w:rFonts w:ascii="Garamond" w:hAnsi="Garamond" w:cs="Times New Roman"/>
          <w:iCs/>
          <w:lang w:val="es-419" w:eastAsia="en-US"/>
        </w:rPr>
        <w:t>»</w:t>
      </w:r>
      <w:r w:rsidR="005C4A44" w:rsidRPr="00126363">
        <w:rPr>
          <w:rFonts w:ascii="Garamond" w:hAnsi="Garamond"/>
          <w:lang w:val="es-419" w:eastAsia="en-US"/>
        </w:rPr>
        <w:t xml:space="preserve"> (Mc 1,16-20); </w:t>
      </w:r>
      <w:r w:rsidR="004050BB" w:rsidRPr="00126363">
        <w:rPr>
          <w:rFonts w:ascii="Garamond" w:hAnsi="Garamond" w:cs="Times New Roman"/>
          <w:lang w:val="es-419" w:eastAsia="en-US"/>
        </w:rPr>
        <w:lastRenderedPageBreak/>
        <w:t>«</w:t>
      </w:r>
      <w:r w:rsidR="005C4A44" w:rsidRPr="00126363">
        <w:rPr>
          <w:rFonts w:ascii="Garamond" w:hAnsi="Garamond"/>
          <w:iCs/>
          <w:lang w:val="es-419" w:eastAsia="en-US"/>
        </w:rPr>
        <w:t>Al ver esto,</w:t>
      </w:r>
      <w:r w:rsidR="005C4A44" w:rsidRPr="00126363">
        <w:rPr>
          <w:rFonts w:ascii="Garamond" w:hAnsi="Garamond"/>
          <w:i/>
          <w:lang w:val="es-419" w:eastAsia="en-US"/>
        </w:rPr>
        <w:t xml:space="preserve"> </w:t>
      </w:r>
      <w:r w:rsidR="005C4A44" w:rsidRPr="00126363">
        <w:rPr>
          <w:rFonts w:ascii="Garamond" w:hAnsi="Garamond"/>
          <w:iCs/>
          <w:lang w:val="es-419" w:eastAsia="en-US"/>
        </w:rPr>
        <w:t>Simón Pedro se echó a los pies de Jesús diciendo: Señor, apártate de mí, que soy un hombre pecador. Y es que el estupor se había apoderado de él y de los que estaban con él, por la redada de peces que habían recogido; y lo mismo les pasaba a Santiago y Juan, hijos de Zebedeo, que eran compañeros de Simón. Y Jesús dijo a Simón: No temas; desde ahora serás pescador de hombres. Entonces sacaron las barcas a tierra y, dejándolo todo, lo siguieron</w:t>
      </w:r>
      <w:r w:rsidR="004050BB" w:rsidRPr="00126363">
        <w:rPr>
          <w:rFonts w:ascii="Garamond" w:hAnsi="Garamond" w:cs="Times New Roman"/>
          <w:iCs/>
          <w:lang w:val="es-419" w:eastAsia="en-US"/>
        </w:rPr>
        <w:t>»</w:t>
      </w:r>
      <w:r w:rsidR="005C4A44" w:rsidRPr="00126363">
        <w:rPr>
          <w:rFonts w:ascii="Garamond" w:hAnsi="Garamond"/>
          <w:iCs/>
          <w:lang w:val="es-419" w:eastAsia="en-US"/>
        </w:rPr>
        <w:t xml:space="preserve"> (</w:t>
      </w:r>
      <w:proofErr w:type="spellStart"/>
      <w:r w:rsidR="005C4A44" w:rsidRPr="00126363">
        <w:rPr>
          <w:rFonts w:ascii="Garamond" w:hAnsi="Garamond"/>
          <w:iCs/>
          <w:lang w:val="es-419" w:eastAsia="en-US"/>
        </w:rPr>
        <w:t>Lc</w:t>
      </w:r>
      <w:proofErr w:type="spellEnd"/>
      <w:r w:rsidR="005C4A44" w:rsidRPr="00126363">
        <w:rPr>
          <w:rFonts w:ascii="Garamond" w:hAnsi="Garamond"/>
          <w:iCs/>
          <w:lang w:val="es-419" w:eastAsia="en-US"/>
        </w:rPr>
        <w:t xml:space="preserve"> 5,8-11); </w:t>
      </w:r>
      <w:r w:rsidR="004050BB" w:rsidRPr="00126363">
        <w:rPr>
          <w:rFonts w:ascii="Garamond" w:hAnsi="Garamond" w:cs="Times New Roman"/>
          <w:iCs/>
          <w:lang w:val="es-419" w:eastAsia="en-US"/>
        </w:rPr>
        <w:t>«</w:t>
      </w:r>
      <w:r w:rsidR="005C4A44" w:rsidRPr="00126363">
        <w:rPr>
          <w:rFonts w:ascii="Garamond" w:hAnsi="Garamond"/>
          <w:iCs/>
          <w:lang w:val="es-419" w:eastAsia="en-US"/>
        </w:rPr>
        <w:t>No sois vosotros los que me habéis elegido, soy yo quien os he elegido y os he destinado para que vayáis y deis fruto, y vuestro fruto permanezca. De modo que lo que pidáis al Padre en mi nombre os lo dé</w:t>
      </w:r>
      <w:r w:rsidR="004050BB" w:rsidRPr="00126363">
        <w:rPr>
          <w:rFonts w:ascii="Garamond" w:hAnsi="Garamond" w:cs="Times New Roman"/>
          <w:iCs/>
          <w:lang w:val="es-419" w:eastAsia="en-US"/>
        </w:rPr>
        <w:t>»</w:t>
      </w:r>
      <w:r w:rsidR="005C4A44" w:rsidRPr="00126363">
        <w:rPr>
          <w:rFonts w:ascii="Garamond" w:hAnsi="Garamond"/>
          <w:iCs/>
          <w:lang w:val="es-419" w:eastAsia="en-US"/>
        </w:rPr>
        <w:t xml:space="preserve"> (</w:t>
      </w:r>
      <w:proofErr w:type="spellStart"/>
      <w:r w:rsidR="005C4A44" w:rsidRPr="00126363">
        <w:rPr>
          <w:rFonts w:ascii="Garamond" w:hAnsi="Garamond"/>
          <w:iCs/>
          <w:lang w:val="es-419" w:eastAsia="en-US"/>
        </w:rPr>
        <w:t>Jn</w:t>
      </w:r>
      <w:proofErr w:type="spellEnd"/>
      <w:r w:rsidR="005C4A44" w:rsidRPr="00126363">
        <w:rPr>
          <w:rFonts w:ascii="Garamond" w:hAnsi="Garamond"/>
          <w:iCs/>
          <w:lang w:val="es-419" w:eastAsia="en-US"/>
        </w:rPr>
        <w:t xml:space="preserve"> 15,16).</w:t>
      </w:r>
    </w:p>
    <w:p w14:paraId="7DDD7F86" w14:textId="77777777" w:rsidR="005C4A44" w:rsidRPr="00126363" w:rsidRDefault="005C4A44" w:rsidP="005C4A44">
      <w:pPr>
        <w:pStyle w:val="PBuelaParagraph"/>
        <w:rPr>
          <w:rFonts w:ascii="Garamond" w:eastAsia="Calibri" w:hAnsi="Garamond"/>
          <w:lang w:val="es-419" w:eastAsia="en-US"/>
        </w:rPr>
      </w:pPr>
      <w:r w:rsidRPr="00126363">
        <w:rPr>
          <w:rFonts w:ascii="Garamond" w:hAnsi="Garamond"/>
          <w:lang w:val="es-419" w:eastAsia="en-US"/>
        </w:rPr>
        <w:t>«A la luz de la consagración de Jesús, es posible descubrir en la iniciativa del Padre, fuente de toda santidad, el principio originario de la vida consagrada. En efecto, Jesús mismo es aquel que Dios “ungió con el Espíritu Santo y con poder” (</w:t>
      </w:r>
      <w:proofErr w:type="spellStart"/>
      <w:r w:rsidRPr="00126363">
        <w:rPr>
          <w:rFonts w:ascii="Garamond" w:hAnsi="Garamond"/>
          <w:lang w:val="es-419" w:eastAsia="en-US"/>
        </w:rPr>
        <w:t>Hch</w:t>
      </w:r>
      <w:proofErr w:type="spellEnd"/>
      <w:r w:rsidRPr="00126363">
        <w:rPr>
          <w:rFonts w:ascii="Garamond" w:hAnsi="Garamond"/>
          <w:lang w:val="es-419" w:eastAsia="en-US"/>
        </w:rPr>
        <w:t xml:space="preserve"> 10,38), “a quien el Padre consagró y envió al mundo” (</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10,36). Acogiendo la consagración del Padre, el Hijo a su vez se consagra a Él por la humanidad (cf. </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17,19): su vida de virginidad, obediencia y pobreza manifiesta su filial y total adhesión al designio del Padre (cf. </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10,30; 14,11). Su perfecta oblación confiere un significado de consagración a todos los acontecimientos de su existencia terrena.</w:t>
      </w:r>
    </w:p>
    <w:p w14:paraId="357233D6" w14:textId="77777777" w:rsidR="005C4A44" w:rsidRPr="00126363" w:rsidRDefault="005C4A44" w:rsidP="005C4A44">
      <w:pPr>
        <w:pStyle w:val="PBuelaParagraph"/>
        <w:rPr>
          <w:rFonts w:ascii="Garamond" w:eastAsia="Calibri" w:hAnsi="Garamond"/>
          <w:lang w:val="es-419" w:eastAsia="en-US"/>
        </w:rPr>
      </w:pPr>
      <w:r w:rsidRPr="00126363">
        <w:rPr>
          <w:rFonts w:ascii="Garamond" w:hAnsi="Garamond"/>
          <w:lang w:val="es-419" w:eastAsia="en-US"/>
        </w:rPr>
        <w:t xml:space="preserve">Él es el </w:t>
      </w:r>
      <w:r w:rsidRPr="00126363">
        <w:rPr>
          <w:rFonts w:ascii="Garamond" w:hAnsi="Garamond"/>
          <w:i/>
          <w:iCs/>
          <w:lang w:val="es-419" w:eastAsia="en-US"/>
        </w:rPr>
        <w:t>obediente por excelencia</w:t>
      </w:r>
      <w:r w:rsidRPr="00126363">
        <w:rPr>
          <w:rFonts w:ascii="Garamond" w:hAnsi="Garamond"/>
          <w:lang w:val="es-419" w:eastAsia="en-US"/>
        </w:rPr>
        <w:t xml:space="preserve">, bajado del cielo no para hacer su voluntad, sino la de Aquel que lo ha enviado (cf. </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6,38; Hb 10,5.7). Él pone su ser y su actuar en las manos del Padre (cf. </w:t>
      </w:r>
      <w:proofErr w:type="spellStart"/>
      <w:r w:rsidRPr="00126363">
        <w:rPr>
          <w:rFonts w:ascii="Garamond" w:hAnsi="Garamond"/>
          <w:lang w:val="es-419" w:eastAsia="en-US"/>
        </w:rPr>
        <w:t>Lc</w:t>
      </w:r>
      <w:proofErr w:type="spellEnd"/>
      <w:r w:rsidRPr="00126363">
        <w:rPr>
          <w:rFonts w:ascii="Garamond" w:hAnsi="Garamond"/>
          <w:lang w:val="es-419" w:eastAsia="en-US"/>
        </w:rPr>
        <w:t xml:space="preserve"> 2,49). En obediencia filial, adopta la forma del siervo: “Se despojó de sí mismo tomando condición de siervo [...], obedeciendo hasta la muerte y muerte de </w:t>
      </w:r>
      <w:r w:rsidR="00555025" w:rsidRPr="00126363">
        <w:rPr>
          <w:rFonts w:ascii="Garamond" w:hAnsi="Garamond"/>
          <w:lang w:val="es-419" w:eastAsia="en-US"/>
        </w:rPr>
        <w:t>C</w:t>
      </w:r>
      <w:r w:rsidRPr="00126363">
        <w:rPr>
          <w:rFonts w:ascii="Garamond" w:hAnsi="Garamond"/>
          <w:lang w:val="es-419" w:eastAsia="en-US"/>
        </w:rPr>
        <w:t>ruz” (</w:t>
      </w:r>
      <w:proofErr w:type="spellStart"/>
      <w:r w:rsidRPr="00126363">
        <w:rPr>
          <w:rFonts w:ascii="Garamond" w:hAnsi="Garamond"/>
          <w:lang w:val="es-419" w:eastAsia="en-US"/>
        </w:rPr>
        <w:t>Flp</w:t>
      </w:r>
      <w:proofErr w:type="spellEnd"/>
      <w:r w:rsidRPr="00126363">
        <w:rPr>
          <w:rFonts w:ascii="Garamond" w:hAnsi="Garamond"/>
          <w:lang w:val="es-419" w:eastAsia="en-US"/>
        </w:rPr>
        <w:t xml:space="preserve"> 2,7-8). En esta actitud de docilidad al Padre, Cristo, aun aprobando y defendiendo la dignidad y la santidad de la vida matrimonial, asume la forma de vida virginal y revela así </w:t>
      </w:r>
      <w:r w:rsidRPr="00126363">
        <w:rPr>
          <w:rFonts w:ascii="Garamond" w:hAnsi="Garamond"/>
          <w:i/>
          <w:iCs/>
          <w:lang w:val="es-419" w:eastAsia="en-US"/>
        </w:rPr>
        <w:t>el valor sublime y la misteriosa fecundidad espiritual de la virginidad</w:t>
      </w:r>
      <w:r w:rsidRPr="00126363">
        <w:rPr>
          <w:rFonts w:ascii="Garamond" w:hAnsi="Garamond"/>
          <w:lang w:val="es-419" w:eastAsia="en-US"/>
        </w:rPr>
        <w:t xml:space="preserve">. Su adhesión plena al designio del Padre se manifiesta también en el desapego de los bienes terrenos: “Siendo rico, por vosotros se hizo pobre a fin de </w:t>
      </w:r>
      <w:r w:rsidRPr="00126363">
        <w:rPr>
          <w:rFonts w:ascii="Garamond" w:hAnsi="Garamond"/>
          <w:lang w:val="es-419" w:eastAsia="en-US"/>
        </w:rPr>
        <w:lastRenderedPageBreak/>
        <w:t>que os enriquecierais con su pobreza” (2</w:t>
      </w:r>
      <w:r w:rsidR="00CD177B" w:rsidRPr="00126363">
        <w:rPr>
          <w:rFonts w:ascii="Garamond" w:hAnsi="Garamond"/>
          <w:lang w:val="es-419" w:eastAsia="en-US"/>
        </w:rPr>
        <w:t xml:space="preserve"> </w:t>
      </w:r>
      <w:r w:rsidRPr="00126363">
        <w:rPr>
          <w:rFonts w:ascii="Garamond" w:hAnsi="Garamond"/>
          <w:lang w:val="es-419" w:eastAsia="en-US"/>
        </w:rPr>
        <w:t xml:space="preserve">Co 8,9). </w:t>
      </w:r>
      <w:r w:rsidRPr="00126363">
        <w:rPr>
          <w:rFonts w:ascii="Garamond" w:hAnsi="Garamond"/>
          <w:i/>
          <w:iCs/>
          <w:lang w:val="es-419" w:eastAsia="en-US"/>
        </w:rPr>
        <w:t>La profundidad de su pobreza</w:t>
      </w:r>
      <w:r w:rsidRPr="00126363">
        <w:rPr>
          <w:rFonts w:ascii="Garamond" w:hAnsi="Garamond"/>
          <w:lang w:val="es-419" w:eastAsia="en-US"/>
        </w:rPr>
        <w:t xml:space="preserve"> se revela en la perfecta oblación de todo lo suyo al Padre»</w:t>
      </w:r>
      <w:r w:rsidRPr="00126363">
        <w:rPr>
          <w:rStyle w:val="Refdenotaalpie"/>
          <w:rFonts w:ascii="Garamond" w:eastAsia="Garamond,Calibri" w:hAnsi="Garamond" w:cs="Garamond,Calibri"/>
          <w:lang w:val="es-419" w:eastAsia="en-US"/>
        </w:rPr>
        <w:footnoteReference w:id="279"/>
      </w:r>
      <w:r w:rsidRPr="00126363">
        <w:rPr>
          <w:rFonts w:ascii="Garamond" w:hAnsi="Garamond"/>
          <w:lang w:val="es-419" w:eastAsia="en-US"/>
        </w:rPr>
        <w:t>.</w:t>
      </w:r>
    </w:p>
    <w:p w14:paraId="793B71D4" w14:textId="77777777" w:rsidR="005C4A44" w:rsidRPr="00126363" w:rsidRDefault="005C4A44" w:rsidP="005C4A44">
      <w:pPr>
        <w:pStyle w:val="PBuelaParagraph"/>
        <w:rPr>
          <w:rFonts w:ascii="Garamond" w:hAnsi="Garamond"/>
          <w:lang w:val="es-419" w:eastAsia="en-US"/>
        </w:rPr>
      </w:pPr>
      <w:r w:rsidRPr="00126363">
        <w:rPr>
          <w:rFonts w:ascii="Garamond" w:hAnsi="Garamond"/>
          <w:lang w:val="es-419" w:eastAsia="en-US"/>
        </w:rPr>
        <w:t>Jesucristo es «el Consagrado por excelencia»</w:t>
      </w:r>
      <w:r w:rsidRPr="00126363">
        <w:rPr>
          <w:rStyle w:val="Refdenotaalpie"/>
          <w:rFonts w:ascii="Garamond" w:eastAsia="Garamond,Calibri" w:hAnsi="Garamond" w:cs="Garamond,Calibri"/>
          <w:lang w:val="es-419" w:eastAsia="en-US"/>
        </w:rPr>
        <w:footnoteReference w:id="280"/>
      </w:r>
      <w:r w:rsidRPr="00126363">
        <w:rPr>
          <w:rFonts w:ascii="Garamond" w:hAnsi="Garamond"/>
          <w:lang w:val="es-419" w:eastAsia="en-US"/>
        </w:rPr>
        <w:t>, «El supremo Consagrado»</w:t>
      </w:r>
      <w:r w:rsidRPr="00126363">
        <w:rPr>
          <w:rStyle w:val="Refdenotaalpie"/>
          <w:rFonts w:ascii="Garamond" w:eastAsia="Garamond,Calibri" w:hAnsi="Garamond" w:cs="Garamond,Calibri"/>
          <w:lang w:val="es-419" w:eastAsia="en-US"/>
        </w:rPr>
        <w:footnoteReference w:id="281"/>
      </w:r>
      <w:r w:rsidRPr="00126363">
        <w:rPr>
          <w:rFonts w:ascii="Garamond" w:hAnsi="Garamond"/>
          <w:lang w:val="es-419" w:eastAsia="en-US"/>
        </w:rPr>
        <w:t xml:space="preserve"> de quien deriva toda consagración en la Iglesia.</w:t>
      </w:r>
    </w:p>
    <w:p w14:paraId="788AD117" w14:textId="77777777" w:rsidR="00CA5394" w:rsidRPr="00126363" w:rsidRDefault="00CA5394" w:rsidP="00CA5394">
      <w:pPr>
        <w:pStyle w:val="PB2LetterList"/>
        <w:rPr>
          <w:rFonts w:ascii="Garamond" w:hAnsi="Garamond"/>
          <w:sz w:val="22"/>
          <w:lang w:val="es-419"/>
        </w:rPr>
      </w:pPr>
      <w:bookmarkStart w:id="214" w:name="_Toc509671325"/>
      <w:r w:rsidRPr="00126363">
        <w:rPr>
          <w:rFonts w:ascii="Garamond" w:hAnsi="Garamond"/>
          <w:sz w:val="22"/>
          <w:lang w:val="es-419"/>
        </w:rPr>
        <w:t>La vida religiosa: una forma particular de consagración a Dios</w:t>
      </w:r>
      <w:bookmarkEnd w:id="214"/>
    </w:p>
    <w:p w14:paraId="008461F6" w14:textId="77777777" w:rsidR="00CA5394" w:rsidRPr="00126363" w:rsidRDefault="00CA5394" w:rsidP="00CA5394">
      <w:pPr>
        <w:pStyle w:val="PBuelaParagraph"/>
        <w:rPr>
          <w:rFonts w:ascii="Garamond" w:eastAsia="Calibri" w:hAnsi="Garamond"/>
          <w:lang w:val="es-419" w:eastAsia="en-US"/>
        </w:rPr>
      </w:pPr>
      <w:r w:rsidRPr="00126363">
        <w:rPr>
          <w:rFonts w:ascii="Garamond" w:hAnsi="Garamond"/>
          <w:lang w:val="es-419" w:eastAsia="en-US"/>
        </w:rPr>
        <w:t>«La consagración es la base de la vida religiosa. Al afirmarlo, la Iglesia quiere poner en primer lugar la iniciativa de Dios y la relación transformante con Él que implica la vida religiosa. La consagración es una acción divina. Dios llama a una persona y la separa para dedicársele a Sí mismo de modo particular. Al mismo tiempo, da la gracia de responder, de tal manera que la consagración se exprese, por parte del hombre, en una entrega de sí, profunda y libre. La interrelación resultante es puro don: es una alianza de mutuo amor y fidelidad, de comunión y misión para gloria de Dios, gozo de la persona consagrada y salvación del mundo.</w:t>
      </w:r>
    </w:p>
    <w:p w14:paraId="71AEBE8E" w14:textId="77777777" w:rsidR="00CA5394" w:rsidRPr="00126363" w:rsidRDefault="00CA5394" w:rsidP="00CA5394">
      <w:pPr>
        <w:pStyle w:val="PBuelaParagraph"/>
        <w:rPr>
          <w:rFonts w:ascii="Garamond" w:eastAsia="Calibri" w:hAnsi="Garamond"/>
          <w:lang w:val="es-419" w:eastAsia="en-US"/>
        </w:rPr>
      </w:pPr>
      <w:r w:rsidRPr="00126363">
        <w:rPr>
          <w:rFonts w:ascii="Garamond" w:hAnsi="Garamond"/>
          <w:lang w:val="es-419" w:eastAsia="en-US"/>
        </w:rPr>
        <w:t xml:space="preserve">Jesús mismo es Aquel a quien el Padre consagró y envió en el más alto de los modos (cf. </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10,36). En Él se resumen todas las consagraciones de la antigua Ley, que simbolizaban la suya y en Él está consagrado el nuevo Pueblo de Dios, de ahí en adelante misteriosamente unido a Él. Por el </w:t>
      </w:r>
      <w:r w:rsidR="00555025" w:rsidRPr="00126363">
        <w:rPr>
          <w:rFonts w:ascii="Garamond" w:hAnsi="Garamond"/>
          <w:lang w:val="es-419" w:eastAsia="en-US"/>
        </w:rPr>
        <w:t>B</w:t>
      </w:r>
      <w:r w:rsidRPr="00126363">
        <w:rPr>
          <w:rFonts w:ascii="Garamond" w:hAnsi="Garamond"/>
          <w:lang w:val="es-419" w:eastAsia="en-US"/>
        </w:rPr>
        <w:t>autismo Jesús comparte su vida con cada cristiano; cada uno es santificado en el Hijo; cada uno es llamado a la santidad; cada uno es enviado a compartir la misión de Cristo, con capacidad de crecer en el amor y en el servicio del Señor. Este don bautismal es la consagración fundamental cristiana y viene a ser raíz de todas las demás.</w:t>
      </w:r>
    </w:p>
    <w:p w14:paraId="57D14386" w14:textId="77777777" w:rsidR="00CA5394" w:rsidRPr="00126363" w:rsidRDefault="00CA5394" w:rsidP="00CA5394">
      <w:pPr>
        <w:pStyle w:val="PBuelaParagraph"/>
        <w:rPr>
          <w:rFonts w:ascii="Garamond" w:eastAsia="Calibri" w:hAnsi="Garamond"/>
          <w:lang w:val="es-419" w:eastAsia="en-US"/>
        </w:rPr>
      </w:pPr>
      <w:r w:rsidRPr="00126363">
        <w:rPr>
          <w:rFonts w:ascii="Garamond" w:hAnsi="Garamond"/>
          <w:lang w:val="es-419" w:eastAsia="en-US"/>
        </w:rPr>
        <w:t xml:space="preserve">Jesús vivió su consagración precisamente como Hijo de Dios: dependiendo del Padre, amándole sobre todas las cosas y entregado por </w:t>
      </w:r>
      <w:r w:rsidRPr="00126363">
        <w:rPr>
          <w:rFonts w:ascii="Garamond" w:hAnsi="Garamond"/>
          <w:lang w:val="es-419" w:eastAsia="en-US"/>
        </w:rPr>
        <w:lastRenderedPageBreak/>
        <w:t xml:space="preserve">entero a su voluntad. Estos aspectos de su vida como Hijo son compartidos por todos los cristianos. A algunos, sin embargo, para bien de todos, Dios da el don de seguir más de cerca a Cristo en su pobreza, su castidad y su obediencia por medio de la profesión pública de estos consejos con la mediación de la Iglesia. Esta profesión, a imitación de Cristo, pone de manifiesto una consagración particular que está “enraizada en la consagración del </w:t>
      </w:r>
      <w:r w:rsidR="00555025" w:rsidRPr="00126363">
        <w:rPr>
          <w:rFonts w:ascii="Garamond" w:hAnsi="Garamond"/>
          <w:lang w:val="es-419" w:eastAsia="en-US"/>
        </w:rPr>
        <w:t>B</w:t>
      </w:r>
      <w:r w:rsidRPr="00126363">
        <w:rPr>
          <w:rFonts w:ascii="Garamond" w:hAnsi="Garamond"/>
          <w:lang w:val="es-419" w:eastAsia="en-US"/>
        </w:rPr>
        <w:t>autismo y la expresa con mayor plenitud” (</w:t>
      </w:r>
      <w:r w:rsidR="00347E77" w:rsidRPr="00126363">
        <w:rPr>
          <w:rFonts w:ascii="Garamond" w:hAnsi="Garamond"/>
          <w:iCs/>
          <w:lang w:val="es-419" w:eastAsia="en-US"/>
        </w:rPr>
        <w:t>PC</w:t>
      </w:r>
      <w:r w:rsidRPr="00126363">
        <w:rPr>
          <w:rFonts w:ascii="Garamond" w:hAnsi="Garamond"/>
          <w:lang w:val="es-419" w:eastAsia="en-US"/>
        </w:rPr>
        <w:t>, 5). La expresión “con mayor plenitud” nos hace pensar en el dominio de la Persona divina del Verbo sobre la naturaleza humana que asumió y nos invita a una respuesta como la de Jesús: un don de sí mismo a Dios de una manera que sólo Él puede hacer posible y que es testimonio de su santidad y de su ser absoluto. Una tal consagración es un don de Dios: una gracia gratuita dada.</w:t>
      </w:r>
    </w:p>
    <w:p w14:paraId="12184D50" w14:textId="77777777" w:rsidR="00CA5394" w:rsidRPr="00126363" w:rsidRDefault="00CA5394" w:rsidP="00CA5394">
      <w:pPr>
        <w:pStyle w:val="PBuelaParagraph"/>
        <w:rPr>
          <w:rFonts w:ascii="Garamond" w:eastAsia="Calibri" w:hAnsi="Garamond"/>
          <w:lang w:val="es-419" w:eastAsia="en-US"/>
        </w:rPr>
      </w:pPr>
      <w:r w:rsidRPr="00126363">
        <w:rPr>
          <w:rFonts w:ascii="Garamond" w:hAnsi="Garamond"/>
          <w:lang w:val="es-419" w:eastAsia="en-US"/>
        </w:rPr>
        <w:t xml:space="preserve">Cuando la consagración por la profesión de los consejos es confirmada, como respuesta definitiva a Dios, con un compromiso público tomado ante la Iglesia, pertenece a la vida y santidad de la Iglesia (cf. </w:t>
      </w:r>
      <w:r w:rsidR="006D6EE6" w:rsidRPr="00126363">
        <w:rPr>
          <w:rFonts w:ascii="Garamond" w:hAnsi="Garamond"/>
          <w:iCs/>
          <w:lang w:val="es-419" w:eastAsia="en-US"/>
        </w:rPr>
        <w:t>LG</w:t>
      </w:r>
      <w:r w:rsidRPr="00126363">
        <w:rPr>
          <w:rFonts w:ascii="Garamond" w:hAnsi="Garamond"/>
          <w:lang w:val="es-419" w:eastAsia="en-US"/>
        </w:rPr>
        <w:t xml:space="preserve">, 44). Es la Iglesia quien autentica el don y es mediadora de la consagración. Los cristianos así consagrados se esfuerzan por vivir desde ahora lo que será la vida futura. Una vida semejante “manifiesta más cumplidamente a todos los creyentes la presencia de los bienes celestiales ya en posesión aquí abajo” (cf. </w:t>
      </w:r>
      <w:r w:rsidR="006D6EE6" w:rsidRPr="00126363">
        <w:rPr>
          <w:rFonts w:ascii="Garamond" w:hAnsi="Garamond"/>
          <w:iCs/>
          <w:lang w:val="es-419" w:eastAsia="en-US"/>
        </w:rPr>
        <w:t>LG,</w:t>
      </w:r>
      <w:r w:rsidRPr="00126363">
        <w:rPr>
          <w:rFonts w:ascii="Garamond" w:hAnsi="Garamond"/>
          <w:lang w:val="es-419" w:eastAsia="en-US"/>
        </w:rPr>
        <w:t xml:space="preserve"> 44). De esta manera, tales cristianos “dan un testimonio contundente y excepcional de que el mundo no puede ser transfigurado y ofrecido a Dios sin el espíritu de las bienaventuranzas” (cf. </w:t>
      </w:r>
      <w:r w:rsidR="006D6EE6" w:rsidRPr="00126363">
        <w:rPr>
          <w:rFonts w:ascii="Garamond" w:hAnsi="Garamond"/>
          <w:iCs/>
          <w:lang w:val="es-419" w:eastAsia="en-US"/>
        </w:rPr>
        <w:t>LG</w:t>
      </w:r>
      <w:r w:rsidRPr="00126363">
        <w:rPr>
          <w:rFonts w:ascii="Garamond" w:hAnsi="Garamond"/>
          <w:lang w:val="es-419" w:eastAsia="en-US"/>
        </w:rPr>
        <w:t>, 31)»</w:t>
      </w:r>
      <w:r w:rsidRPr="00126363">
        <w:rPr>
          <w:rStyle w:val="Refdenotaalpie"/>
          <w:rFonts w:ascii="Garamond" w:eastAsia="Garamond,Calibri" w:hAnsi="Garamond" w:cs="Garamond,Calibri"/>
          <w:lang w:val="es-419" w:eastAsia="en-US"/>
        </w:rPr>
        <w:footnoteReference w:id="282"/>
      </w:r>
      <w:r w:rsidRPr="00126363">
        <w:rPr>
          <w:rFonts w:ascii="Garamond" w:hAnsi="Garamond"/>
          <w:lang w:val="es-419" w:eastAsia="en-US"/>
        </w:rPr>
        <w:t>.</w:t>
      </w:r>
    </w:p>
    <w:p w14:paraId="495AC38A" w14:textId="77777777" w:rsidR="00CA5394" w:rsidRPr="00126363" w:rsidRDefault="00CA5394" w:rsidP="00CA5394">
      <w:pPr>
        <w:pStyle w:val="PBuelaParagraph"/>
        <w:rPr>
          <w:rFonts w:ascii="Garamond" w:eastAsia="Calibri" w:hAnsi="Garamond"/>
          <w:lang w:val="es-419" w:eastAsia="en-US"/>
        </w:rPr>
      </w:pPr>
      <w:r w:rsidRPr="00126363">
        <w:rPr>
          <w:rFonts w:ascii="Garamond" w:hAnsi="Garamond"/>
          <w:lang w:val="es-419" w:eastAsia="en-US"/>
        </w:rPr>
        <w:t xml:space="preserve">A partir de que Cristo es </w:t>
      </w:r>
      <w:r w:rsidRPr="00126363">
        <w:rPr>
          <w:rFonts w:ascii="Garamond" w:hAnsi="Garamond"/>
          <w:iCs/>
          <w:lang w:val="es-419" w:eastAsia="en-US"/>
        </w:rPr>
        <w:t>«a quien el Padre consagró y envió al mundo»</w:t>
      </w:r>
      <w:r w:rsidRPr="00126363">
        <w:rPr>
          <w:rFonts w:ascii="Garamond" w:hAnsi="Garamond"/>
          <w:lang w:val="es-419" w:eastAsia="en-US"/>
        </w:rPr>
        <w:t xml:space="preserve"> (</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10,36), se interpreta la consagración de Jesús en el doble sentido pasivo y activo.</w:t>
      </w:r>
    </w:p>
    <w:p w14:paraId="3A0C57EE" w14:textId="77777777" w:rsidR="00CA5394" w:rsidRPr="00126363" w:rsidRDefault="00CA5394" w:rsidP="00CA5394">
      <w:pPr>
        <w:pStyle w:val="PBuelaParagraph"/>
        <w:rPr>
          <w:rFonts w:ascii="Garamond" w:eastAsia="Calibri" w:hAnsi="Garamond"/>
          <w:lang w:val="es-419" w:eastAsia="en-US"/>
        </w:rPr>
      </w:pPr>
      <w:r w:rsidRPr="00126363">
        <w:rPr>
          <w:rFonts w:ascii="Garamond" w:hAnsi="Garamond"/>
          <w:lang w:val="es-419" w:eastAsia="en-US"/>
        </w:rPr>
        <w:lastRenderedPageBreak/>
        <w:t>1</w:t>
      </w:r>
      <w:r w:rsidR="00555025" w:rsidRPr="00126363">
        <w:rPr>
          <w:rFonts w:ascii="Garamond" w:hAnsi="Garamond"/>
          <w:lang w:val="es-419" w:eastAsia="en-US"/>
        </w:rPr>
        <w:t>.</w:t>
      </w:r>
      <w:r w:rsidRPr="00126363">
        <w:rPr>
          <w:rFonts w:ascii="Garamond" w:hAnsi="Garamond"/>
          <w:lang w:val="es-419" w:eastAsia="en-US"/>
        </w:rPr>
        <w:t xml:space="preserve">º </w:t>
      </w:r>
      <w:r w:rsidRPr="00126363">
        <w:rPr>
          <w:rFonts w:ascii="Garamond" w:hAnsi="Garamond"/>
          <w:i/>
          <w:iCs/>
          <w:lang w:val="es-419" w:eastAsia="en-US"/>
        </w:rPr>
        <w:t>En sentido pasivo</w:t>
      </w:r>
      <w:r w:rsidRPr="00126363">
        <w:rPr>
          <w:rFonts w:ascii="Garamond" w:hAnsi="Garamond"/>
          <w:lang w:val="es-419" w:eastAsia="en-US"/>
        </w:rPr>
        <w:t>: Cristo es consagrado por el Padre: «a quien el Padre consagró y envió al mundo» (</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10,36). El sentido de esta consagración se explica en la línea de la unción del Espíritu: «Me refiero a Jesús de Nazaret, ungido por Dios con la fuerza del Espíritu Santo, que pasó haciendo el bien y curando a todos los oprimidos por el diablo, porque Dios estaba con </w:t>
      </w:r>
      <w:r w:rsidR="00555025" w:rsidRPr="00126363">
        <w:rPr>
          <w:rFonts w:ascii="Garamond" w:hAnsi="Garamond"/>
          <w:lang w:val="es-419" w:eastAsia="en-US"/>
        </w:rPr>
        <w:t>É</w:t>
      </w:r>
      <w:r w:rsidRPr="00126363">
        <w:rPr>
          <w:rFonts w:ascii="Garamond" w:hAnsi="Garamond"/>
          <w:lang w:val="es-419" w:eastAsia="en-US"/>
        </w:rPr>
        <w:t>l» (</w:t>
      </w:r>
      <w:proofErr w:type="spellStart"/>
      <w:r w:rsidRPr="00126363">
        <w:rPr>
          <w:rFonts w:ascii="Garamond" w:hAnsi="Garamond"/>
          <w:lang w:val="es-419" w:eastAsia="en-US"/>
        </w:rPr>
        <w:t>Hch</w:t>
      </w:r>
      <w:proofErr w:type="spellEnd"/>
      <w:r w:rsidRPr="00126363">
        <w:rPr>
          <w:rFonts w:ascii="Garamond" w:hAnsi="Garamond"/>
          <w:lang w:val="es-419" w:eastAsia="en-US"/>
        </w:rPr>
        <w:t xml:space="preserve"> 10,38). También se explica en la clave de la santificación: «aquel a quien el Padre ha santificado y enviado al mundo» (</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10,3</w:t>
      </w:r>
      <w:r w:rsidR="00C45573" w:rsidRPr="00126363">
        <w:rPr>
          <w:rFonts w:ascii="Garamond" w:hAnsi="Garamond"/>
          <w:lang w:val="es-419" w:eastAsia="en-US"/>
        </w:rPr>
        <w:t>6</w:t>
      </w:r>
      <w:r w:rsidRPr="00126363">
        <w:rPr>
          <w:rFonts w:ascii="Garamond" w:hAnsi="Garamond"/>
          <w:lang w:val="es-419" w:eastAsia="en-US"/>
        </w:rPr>
        <w:t>).</w:t>
      </w:r>
    </w:p>
    <w:p w14:paraId="0696144A" w14:textId="77777777" w:rsidR="00CA5394" w:rsidRPr="00126363" w:rsidRDefault="00CA5394" w:rsidP="00CA5394">
      <w:pPr>
        <w:pStyle w:val="PBuelaParagraph"/>
        <w:rPr>
          <w:rFonts w:ascii="Garamond" w:hAnsi="Garamond"/>
          <w:lang w:val="es-419" w:eastAsia="en-US"/>
        </w:rPr>
      </w:pPr>
      <w:r w:rsidRPr="00126363">
        <w:rPr>
          <w:rFonts w:ascii="Garamond" w:hAnsi="Garamond"/>
          <w:lang w:val="es-419" w:eastAsia="en-US"/>
        </w:rPr>
        <w:t>2</w:t>
      </w:r>
      <w:r w:rsidR="00555025" w:rsidRPr="00126363">
        <w:rPr>
          <w:rFonts w:ascii="Garamond" w:hAnsi="Garamond"/>
          <w:lang w:val="es-419" w:eastAsia="en-US"/>
        </w:rPr>
        <w:t>.</w:t>
      </w:r>
      <w:r w:rsidRPr="00126363">
        <w:rPr>
          <w:rFonts w:ascii="Garamond" w:hAnsi="Garamond"/>
          <w:lang w:val="es-419" w:eastAsia="en-US"/>
        </w:rPr>
        <w:t xml:space="preserve">º </w:t>
      </w:r>
      <w:r w:rsidRPr="00126363">
        <w:rPr>
          <w:rFonts w:ascii="Garamond" w:hAnsi="Garamond"/>
          <w:i/>
          <w:iCs/>
          <w:lang w:val="es-419" w:eastAsia="en-US"/>
        </w:rPr>
        <w:t>En sentido activo</w:t>
      </w:r>
      <w:r w:rsidRPr="00126363">
        <w:rPr>
          <w:rFonts w:ascii="Garamond" w:hAnsi="Garamond"/>
          <w:lang w:val="es-419" w:eastAsia="en-US"/>
        </w:rPr>
        <w:t xml:space="preserve">: Jesús se consagra al Padre. Este sentido activo se ilustra como disponibilidad y obediencia total: </w:t>
      </w:r>
      <w:r w:rsidRPr="00126363">
        <w:rPr>
          <w:rFonts w:ascii="Garamond" w:hAnsi="Garamond"/>
          <w:iCs/>
          <w:lang w:val="es-419" w:eastAsia="en-US"/>
        </w:rPr>
        <w:t>«Yo para esto he nacido y para esto he venido al mundo: para dar testimonio de la verdad»</w:t>
      </w:r>
      <w:r w:rsidRPr="00126363">
        <w:rPr>
          <w:rFonts w:ascii="Garamond" w:hAnsi="Garamond"/>
          <w:i/>
          <w:lang w:val="es-419" w:eastAsia="en-US"/>
        </w:rPr>
        <w:t xml:space="preserve"> </w:t>
      </w:r>
      <w:r w:rsidRPr="00126363">
        <w:rPr>
          <w:rFonts w:ascii="Garamond" w:hAnsi="Garamond"/>
          <w:lang w:val="es-419" w:eastAsia="en-US"/>
        </w:rPr>
        <w:t>(</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18,3</w:t>
      </w:r>
      <w:r w:rsidR="00C45573" w:rsidRPr="00126363">
        <w:rPr>
          <w:rFonts w:ascii="Garamond" w:hAnsi="Garamond"/>
          <w:lang w:val="es-419" w:eastAsia="en-US"/>
        </w:rPr>
        <w:t>7</w:t>
      </w:r>
      <w:r w:rsidRPr="00126363">
        <w:rPr>
          <w:rFonts w:ascii="Garamond" w:hAnsi="Garamond"/>
          <w:lang w:val="es-419" w:eastAsia="en-US"/>
        </w:rPr>
        <w:t xml:space="preserve">). Y en la oración sacerdotal dirá: </w:t>
      </w:r>
      <w:r w:rsidRPr="00126363">
        <w:rPr>
          <w:rFonts w:ascii="Garamond" w:hAnsi="Garamond"/>
          <w:iCs/>
          <w:lang w:val="es-419" w:eastAsia="en-US"/>
        </w:rPr>
        <w:t>«Yo por ellos me santifico (me consagro), para que también ellos sean consagrados en la verdad</w:t>
      </w:r>
      <w:r w:rsidRPr="00126363">
        <w:rPr>
          <w:rFonts w:ascii="Garamond" w:hAnsi="Garamond"/>
          <w:i/>
          <w:lang w:val="es-419" w:eastAsia="en-US"/>
        </w:rPr>
        <w:t xml:space="preserve">» </w:t>
      </w:r>
      <w:r w:rsidRPr="00126363">
        <w:rPr>
          <w:rFonts w:ascii="Garamond" w:hAnsi="Garamond"/>
          <w:lang w:val="es-419" w:eastAsia="en-US"/>
        </w:rPr>
        <w:t>(</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17,19).</w:t>
      </w:r>
    </w:p>
    <w:p w14:paraId="469511A8" w14:textId="77777777" w:rsidR="00CA5394" w:rsidRPr="00126363" w:rsidRDefault="00CA5394" w:rsidP="00CA5394">
      <w:pPr>
        <w:pStyle w:val="PBuelaParagraph"/>
        <w:rPr>
          <w:rFonts w:ascii="Garamond" w:eastAsia="Calibri" w:hAnsi="Garamond"/>
          <w:lang w:val="es-419" w:eastAsia="en-US"/>
        </w:rPr>
      </w:pPr>
      <w:r w:rsidRPr="00126363">
        <w:rPr>
          <w:rFonts w:ascii="Garamond" w:hAnsi="Garamond"/>
          <w:lang w:val="es-419" w:eastAsia="en-US"/>
        </w:rPr>
        <w:t xml:space="preserve">Mons. </w:t>
      </w:r>
      <w:proofErr w:type="spellStart"/>
      <w:r w:rsidRPr="00126363">
        <w:rPr>
          <w:rFonts w:ascii="Garamond" w:hAnsi="Garamond"/>
          <w:lang w:val="es-419" w:eastAsia="en-US"/>
        </w:rPr>
        <w:t>Straubinger</w:t>
      </w:r>
      <w:proofErr w:type="spellEnd"/>
      <w:r w:rsidRPr="00126363">
        <w:rPr>
          <w:rFonts w:ascii="Garamond" w:hAnsi="Garamond"/>
          <w:lang w:val="es-419" w:eastAsia="en-US"/>
        </w:rPr>
        <w:t xml:space="preserve">, cuando comenta el versículo: </w:t>
      </w:r>
      <w:r w:rsidR="00897440" w:rsidRPr="00126363">
        <w:rPr>
          <w:rFonts w:ascii="Garamond" w:hAnsi="Garamond" w:cs="Times New Roman"/>
          <w:lang w:val="es-419" w:eastAsia="en-US"/>
        </w:rPr>
        <w:t>«</w:t>
      </w:r>
      <w:r w:rsidRPr="00126363">
        <w:rPr>
          <w:rFonts w:ascii="Garamond" w:hAnsi="Garamond"/>
          <w:iCs/>
          <w:lang w:val="es-419" w:eastAsia="en-US"/>
        </w:rPr>
        <w:t>Jesús les dice: Mi alimento es hacer la voluntad del que me envió y llevar a término su obra»</w:t>
      </w:r>
      <w:r w:rsidRPr="00126363">
        <w:rPr>
          <w:rFonts w:ascii="Garamond" w:hAnsi="Garamond"/>
          <w:lang w:val="es-419" w:eastAsia="en-US"/>
        </w:rPr>
        <w:t xml:space="preserve"> (</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4,34), dice: «Esa </w:t>
      </w:r>
      <w:r w:rsidRPr="00126363">
        <w:rPr>
          <w:rFonts w:ascii="Garamond" w:hAnsi="Garamond"/>
          <w:i/>
          <w:iCs/>
          <w:lang w:val="es-419" w:eastAsia="en-US"/>
        </w:rPr>
        <w:t>obra</w:t>
      </w:r>
      <w:r w:rsidRPr="00126363">
        <w:rPr>
          <w:rFonts w:ascii="Garamond" w:hAnsi="Garamond"/>
          <w:lang w:val="es-419" w:eastAsia="en-US"/>
        </w:rPr>
        <w:t>, que consiste en darnos a conocer al Padre (</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1,18: “A Dios nadie lo ha visto jamás: Dios unigénito, que está en el seno del Padre, es quien lo ha dado a conocer”), es la </w:t>
      </w:r>
      <w:r w:rsidRPr="00126363">
        <w:rPr>
          <w:rFonts w:ascii="Garamond" w:hAnsi="Garamond"/>
          <w:i/>
          <w:iCs/>
          <w:lang w:val="es-419" w:eastAsia="en-US"/>
        </w:rPr>
        <w:t xml:space="preserve">obra </w:t>
      </w:r>
      <w:r w:rsidRPr="00126363">
        <w:rPr>
          <w:rFonts w:ascii="Garamond" w:hAnsi="Garamond"/>
          <w:lang w:val="es-419" w:eastAsia="en-US"/>
        </w:rPr>
        <w:t xml:space="preserve">que Jesús declara cumplida en </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17,4-8: “Yo te he glorificado sobre la tierra, he llevado a cabo la obra que me encomendaste. Y ahora, Padre, glorifícame junto a ti, con la gloria que yo tenía junto a ti antes que el mundo existiese. He manifestado tu nombre a los que me diste de en medio del mundo. Tuyos eran, y tú me los diste, y ellos han guardado tu palabra. Ahora han conocido que todo lo que me diste procede de ti, porque yo les he comunicado las palabras que tú me diste, y ellos las han recibido, y han conocido verdaderamente que yo salí de ti, y han creído que tú me has enviado”. San Hilario hace notar que ésta fue la </w:t>
      </w:r>
      <w:r w:rsidRPr="00126363">
        <w:rPr>
          <w:rFonts w:ascii="Garamond" w:hAnsi="Garamond"/>
          <w:i/>
          <w:iCs/>
          <w:lang w:val="es-419" w:eastAsia="en-US"/>
        </w:rPr>
        <w:t>obra</w:t>
      </w:r>
      <w:r w:rsidRPr="00126363">
        <w:rPr>
          <w:rFonts w:ascii="Garamond" w:hAnsi="Garamond"/>
          <w:lang w:val="es-419" w:eastAsia="en-US"/>
        </w:rPr>
        <w:t xml:space="preserve"> por excelencia de Cristo».</w:t>
      </w:r>
    </w:p>
    <w:p w14:paraId="5FD32B67" w14:textId="77777777" w:rsidR="00CA5394" w:rsidRPr="00126363" w:rsidRDefault="00CA5394" w:rsidP="00CA5394">
      <w:pPr>
        <w:pStyle w:val="PBuelaParagraph"/>
        <w:rPr>
          <w:rFonts w:ascii="Garamond" w:hAnsi="Garamond"/>
          <w:lang w:val="es-419" w:eastAsia="en-US"/>
        </w:rPr>
      </w:pPr>
      <w:r w:rsidRPr="00126363">
        <w:rPr>
          <w:rFonts w:ascii="Garamond" w:hAnsi="Garamond"/>
          <w:lang w:val="es-419" w:eastAsia="en-US"/>
        </w:rPr>
        <w:lastRenderedPageBreak/>
        <w:t>Jesús se dedica totalmente al Padre</w:t>
      </w:r>
      <w:r w:rsidRPr="00126363">
        <w:rPr>
          <w:rStyle w:val="Refdenotaalpie"/>
          <w:rFonts w:ascii="Garamond" w:eastAsia="Garamond,Calibri" w:hAnsi="Garamond" w:cs="Garamond,Calibri"/>
          <w:lang w:val="es-419" w:eastAsia="en-US"/>
        </w:rPr>
        <w:footnoteReference w:id="283"/>
      </w:r>
      <w:r w:rsidRPr="00126363">
        <w:rPr>
          <w:rFonts w:ascii="Garamond" w:hAnsi="Garamond"/>
          <w:lang w:val="es-419" w:eastAsia="en-US"/>
        </w:rPr>
        <w:t>. Los consejos evangélicos vividos por Jesús son expresión de esta consagración filial y total. «Su perfecta oblación confiere un significado de consagración a todos los acontecimientos de su existencia terrena»</w:t>
      </w:r>
      <w:r w:rsidRPr="00126363">
        <w:rPr>
          <w:rStyle w:val="Refdenotaalpie"/>
          <w:rFonts w:ascii="Garamond" w:eastAsia="Garamond,Calibri" w:hAnsi="Garamond" w:cs="Garamond,Calibri"/>
          <w:lang w:val="es-419" w:eastAsia="en-US"/>
        </w:rPr>
        <w:footnoteReference w:id="284"/>
      </w:r>
      <w:r w:rsidRPr="00126363">
        <w:rPr>
          <w:rFonts w:ascii="Garamond" w:hAnsi="Garamond"/>
          <w:lang w:val="es-419" w:eastAsia="en-US"/>
        </w:rPr>
        <w:t>.</w:t>
      </w:r>
    </w:p>
    <w:p w14:paraId="4334F24C" w14:textId="77777777" w:rsidR="00CA5394" w:rsidRPr="00126363" w:rsidRDefault="00B45DC4" w:rsidP="00B45DC4">
      <w:pPr>
        <w:pStyle w:val="PBLetterlist"/>
        <w:rPr>
          <w:rFonts w:ascii="Garamond" w:hAnsi="Garamond"/>
          <w:sz w:val="22"/>
          <w:szCs w:val="22"/>
          <w:lang w:val="es-419"/>
        </w:rPr>
      </w:pPr>
      <w:bookmarkStart w:id="216" w:name="_Toc509671326"/>
      <w:r w:rsidRPr="00126363">
        <w:rPr>
          <w:rFonts w:ascii="Garamond" w:hAnsi="Garamond"/>
          <w:sz w:val="22"/>
          <w:szCs w:val="22"/>
          <w:lang w:val="es-419"/>
        </w:rPr>
        <w:t>La consagración en la Iglesia</w:t>
      </w:r>
      <w:bookmarkEnd w:id="216"/>
    </w:p>
    <w:p w14:paraId="61402C51" w14:textId="77777777" w:rsidR="00B45DC4" w:rsidRPr="00126363" w:rsidRDefault="00B45DC4" w:rsidP="00B45DC4">
      <w:pPr>
        <w:pStyle w:val="PBuelaParagraph"/>
        <w:rPr>
          <w:rFonts w:ascii="Garamond" w:eastAsia="Calibri" w:hAnsi="Garamond"/>
          <w:lang w:val="es-419" w:eastAsia="en-US"/>
        </w:rPr>
      </w:pPr>
      <w:r w:rsidRPr="00126363">
        <w:rPr>
          <w:rFonts w:ascii="Garamond" w:hAnsi="Garamond"/>
          <w:lang w:val="es-419" w:eastAsia="en-US"/>
        </w:rPr>
        <w:t xml:space="preserve">Tenemos que afirmar que hay varias </w:t>
      </w:r>
      <w:r w:rsidRPr="00126363">
        <w:rPr>
          <w:rFonts w:ascii="Garamond" w:hAnsi="Garamond"/>
          <w:i/>
          <w:iCs/>
          <w:lang w:val="es-419" w:eastAsia="en-US"/>
        </w:rPr>
        <w:t>consagraciones</w:t>
      </w:r>
      <w:r w:rsidRPr="00126363">
        <w:rPr>
          <w:rFonts w:ascii="Garamond" w:hAnsi="Garamond"/>
          <w:lang w:val="es-419" w:eastAsia="en-US"/>
        </w:rPr>
        <w:t xml:space="preserve"> en la Iglesia, a imagen de la de Jesucristo: todos los bautizados son </w:t>
      </w:r>
      <w:r w:rsidRPr="00126363">
        <w:rPr>
          <w:rFonts w:ascii="Garamond" w:hAnsi="Garamond"/>
          <w:i/>
          <w:iCs/>
          <w:lang w:val="es-419" w:eastAsia="en-US"/>
        </w:rPr>
        <w:t>consagrados</w:t>
      </w:r>
      <w:r w:rsidRPr="00126363">
        <w:rPr>
          <w:rStyle w:val="Refdenotaalpie"/>
          <w:rFonts w:ascii="Garamond" w:eastAsia="Garamond,Calibri" w:hAnsi="Garamond" w:cs="Garamond,Calibri"/>
          <w:lang w:val="es-419" w:eastAsia="en-US"/>
        </w:rPr>
        <w:footnoteReference w:id="285"/>
      </w:r>
      <w:r w:rsidRPr="00126363">
        <w:rPr>
          <w:rFonts w:ascii="Garamond" w:hAnsi="Garamond"/>
          <w:lang w:val="es-419" w:eastAsia="en-US"/>
        </w:rPr>
        <w:t>;</w:t>
      </w:r>
      <w:r w:rsidRPr="00126363">
        <w:rPr>
          <w:rFonts w:ascii="Garamond" w:hAnsi="Garamond"/>
          <w:i/>
          <w:iCs/>
          <w:lang w:val="es-419" w:eastAsia="en-US"/>
        </w:rPr>
        <w:t xml:space="preserve"> </w:t>
      </w:r>
      <w:r w:rsidRPr="00126363">
        <w:rPr>
          <w:rFonts w:ascii="Garamond" w:hAnsi="Garamond"/>
          <w:lang w:val="es-419" w:eastAsia="en-US"/>
        </w:rPr>
        <w:t xml:space="preserve">todos los confirmados son </w:t>
      </w:r>
      <w:r w:rsidRPr="00126363">
        <w:rPr>
          <w:rFonts w:ascii="Garamond" w:hAnsi="Garamond"/>
          <w:i/>
          <w:iCs/>
          <w:lang w:val="es-419" w:eastAsia="en-US"/>
        </w:rPr>
        <w:t>consagrados</w:t>
      </w:r>
      <w:r w:rsidRPr="00126363">
        <w:rPr>
          <w:rStyle w:val="Refdenotaalpie"/>
          <w:rFonts w:ascii="Garamond" w:eastAsia="Garamond,Calibri" w:hAnsi="Garamond" w:cs="Garamond,Calibri"/>
          <w:lang w:val="es-419" w:eastAsia="en-US"/>
        </w:rPr>
        <w:footnoteReference w:id="286"/>
      </w:r>
      <w:r w:rsidRPr="00126363">
        <w:rPr>
          <w:rFonts w:ascii="Garamond" w:hAnsi="Garamond"/>
          <w:lang w:val="es-419" w:eastAsia="en-US"/>
        </w:rPr>
        <w:t>;</w:t>
      </w:r>
      <w:r w:rsidRPr="00126363">
        <w:rPr>
          <w:rFonts w:ascii="Garamond" w:hAnsi="Garamond"/>
          <w:i/>
          <w:iCs/>
          <w:lang w:val="es-419" w:eastAsia="en-US"/>
        </w:rPr>
        <w:t xml:space="preserve"> </w:t>
      </w:r>
      <w:r w:rsidRPr="00126363">
        <w:rPr>
          <w:rFonts w:ascii="Garamond" w:hAnsi="Garamond"/>
          <w:lang w:val="es-419" w:eastAsia="en-US"/>
        </w:rPr>
        <w:t xml:space="preserve">y todos los que recibieron el Orden Sagrado son </w:t>
      </w:r>
      <w:r w:rsidRPr="00126363">
        <w:rPr>
          <w:rFonts w:ascii="Garamond" w:hAnsi="Garamond"/>
          <w:i/>
          <w:iCs/>
          <w:lang w:val="es-419" w:eastAsia="en-US"/>
        </w:rPr>
        <w:t>consagrados</w:t>
      </w:r>
      <w:r w:rsidRPr="00126363">
        <w:rPr>
          <w:rStyle w:val="Refdenotaalpie"/>
          <w:rFonts w:ascii="Garamond" w:eastAsia="Garamond,Calibri" w:hAnsi="Garamond" w:cs="Garamond,Calibri"/>
          <w:lang w:val="es-419" w:eastAsia="en-US"/>
        </w:rPr>
        <w:footnoteReference w:id="287"/>
      </w:r>
      <w:r w:rsidRPr="00126363">
        <w:rPr>
          <w:rFonts w:ascii="Garamond" w:hAnsi="Garamond"/>
          <w:lang w:val="es-419" w:eastAsia="en-US"/>
        </w:rPr>
        <w:t xml:space="preserve">. Pero es </w:t>
      </w:r>
      <w:r w:rsidRPr="00126363">
        <w:rPr>
          <w:rFonts w:ascii="Garamond" w:hAnsi="Garamond"/>
          <w:i/>
          <w:iCs/>
          <w:lang w:val="es-419" w:eastAsia="en-US"/>
        </w:rPr>
        <w:t xml:space="preserve">consagración </w:t>
      </w:r>
      <w:r w:rsidRPr="00126363">
        <w:rPr>
          <w:rFonts w:ascii="Garamond" w:hAnsi="Garamond"/>
          <w:lang w:val="es-419" w:eastAsia="en-US"/>
        </w:rPr>
        <w:t xml:space="preserve">por antonomasia la vida religiosa. «Las </w:t>
      </w:r>
      <w:r w:rsidRPr="00126363">
        <w:rPr>
          <w:rFonts w:ascii="Garamond" w:hAnsi="Garamond"/>
          <w:i/>
          <w:iCs/>
          <w:lang w:val="es-419" w:eastAsia="en-US"/>
        </w:rPr>
        <w:t>personas consagradas</w:t>
      </w:r>
      <w:r w:rsidRPr="00126363">
        <w:rPr>
          <w:rFonts w:ascii="Garamond" w:hAnsi="Garamond"/>
          <w:lang w:val="es-419" w:eastAsia="en-US"/>
        </w:rPr>
        <w:t>, que abrazan los consejos evangélicos, reciben una nueva y especial consagración que, sin ser sacramental, las compromete a abrazar –en el celibato, la pobreza y la obediencia– la forma de vida practicada personalmente por Jesús y propuesta por Él a los discípulos. Aunque estas diversas categorías son manifestaciones del único misterio de Cristo, los laicos tienen como aspecto peculiar, si bien no exclusivo, el carácter secular, los pastores el carácter ministerial y los consagrados la especial conformación con Cristo virgen, pobre y obediente»</w:t>
      </w:r>
      <w:r w:rsidRPr="00126363">
        <w:rPr>
          <w:rStyle w:val="Refdenotaalpie"/>
          <w:rFonts w:ascii="Garamond" w:eastAsia="Garamond,Calibri" w:hAnsi="Garamond" w:cs="Garamond,Calibri"/>
          <w:lang w:val="es-419" w:eastAsia="en-US"/>
        </w:rPr>
        <w:footnoteReference w:id="288"/>
      </w:r>
      <w:r w:rsidRPr="00126363">
        <w:rPr>
          <w:rFonts w:ascii="Garamond" w:hAnsi="Garamond"/>
          <w:lang w:val="es-419" w:eastAsia="en-US"/>
        </w:rPr>
        <w:t>.</w:t>
      </w:r>
    </w:p>
    <w:p w14:paraId="75F1100A" w14:textId="77777777" w:rsidR="00B45DC4" w:rsidRPr="00126363" w:rsidRDefault="00B45DC4" w:rsidP="00B45DC4">
      <w:pPr>
        <w:pStyle w:val="PBuelaParagraph"/>
        <w:rPr>
          <w:rFonts w:ascii="Garamond" w:hAnsi="Garamond"/>
          <w:lang w:val="es-419" w:eastAsia="en-US"/>
        </w:rPr>
      </w:pPr>
      <w:r w:rsidRPr="00126363">
        <w:rPr>
          <w:rFonts w:ascii="Garamond" w:hAnsi="Garamond"/>
          <w:lang w:val="es-419" w:eastAsia="en-US"/>
        </w:rPr>
        <w:t>Queremos hacer ahora, por así decirlo, a golpes de pincel, una suerte de rápido retrato de la vida religiosa en cuanto a la modalidad particular de la consagración. No pretendemos hacer un trabajo exhaustivo, sino sólo indicativo de cómo todos los grandes elementos se encuentran en la consagración, y, por tanto, en la mente y el corazón de la Santísima Trinidad y de Jesucristo, el Hijo de Dios y Dios, hecho hombre.</w:t>
      </w:r>
    </w:p>
    <w:p w14:paraId="3C01500F" w14:textId="77777777" w:rsidR="00B45DC4" w:rsidRPr="00126363" w:rsidRDefault="00B45DC4" w:rsidP="003B5ED8">
      <w:pPr>
        <w:pStyle w:val="PB2LetterList"/>
        <w:numPr>
          <w:ilvl w:val="0"/>
          <w:numId w:val="75"/>
        </w:numPr>
        <w:rPr>
          <w:rFonts w:ascii="Garamond" w:hAnsi="Garamond"/>
          <w:sz w:val="22"/>
          <w:lang w:val="es-419"/>
        </w:rPr>
      </w:pPr>
      <w:bookmarkStart w:id="217" w:name="_Toc509671327"/>
      <w:r w:rsidRPr="00126363">
        <w:rPr>
          <w:rFonts w:ascii="Garamond" w:hAnsi="Garamond"/>
          <w:sz w:val="22"/>
          <w:lang w:val="es-419"/>
        </w:rPr>
        <w:lastRenderedPageBreak/>
        <w:t xml:space="preserve">Un retrato de la </w:t>
      </w:r>
      <w:r w:rsidR="0019353A" w:rsidRPr="00126363">
        <w:rPr>
          <w:rFonts w:ascii="Garamond" w:hAnsi="Garamond"/>
          <w:sz w:val="22"/>
          <w:lang w:val="es-419"/>
        </w:rPr>
        <w:t>c</w:t>
      </w:r>
      <w:r w:rsidRPr="00126363">
        <w:rPr>
          <w:rFonts w:ascii="Garamond" w:hAnsi="Garamond"/>
          <w:sz w:val="22"/>
          <w:lang w:val="es-419"/>
        </w:rPr>
        <w:t>onsagración</w:t>
      </w:r>
      <w:bookmarkEnd w:id="217"/>
    </w:p>
    <w:p w14:paraId="1969362E" w14:textId="77777777" w:rsidR="00B45DC4" w:rsidRPr="00126363" w:rsidRDefault="00B45DC4" w:rsidP="00B45DC4">
      <w:pPr>
        <w:pStyle w:val="PBuelaParagraph"/>
        <w:rPr>
          <w:rFonts w:ascii="Garamond" w:hAnsi="Garamond"/>
          <w:lang w:val="es-419"/>
        </w:rPr>
      </w:pPr>
      <w:r w:rsidRPr="00126363">
        <w:rPr>
          <w:rFonts w:ascii="Garamond" w:hAnsi="Garamond"/>
          <w:lang w:val="es-419"/>
        </w:rPr>
        <w:t xml:space="preserve">La </w:t>
      </w:r>
      <w:r w:rsidR="0019353A" w:rsidRPr="00126363">
        <w:rPr>
          <w:rFonts w:ascii="Garamond" w:hAnsi="Garamond"/>
          <w:lang w:val="es-419"/>
        </w:rPr>
        <w:t>c</w:t>
      </w:r>
      <w:r w:rsidRPr="00126363">
        <w:rPr>
          <w:rFonts w:ascii="Garamond" w:hAnsi="Garamond"/>
          <w:lang w:val="es-419"/>
        </w:rPr>
        <w:t>onsagración religiosa...</w:t>
      </w:r>
    </w:p>
    <w:p w14:paraId="7450374F" w14:textId="77777777" w:rsidR="00B45DC4" w:rsidRPr="00126363" w:rsidRDefault="00B45DC4" w:rsidP="001D6185">
      <w:pPr>
        <w:pStyle w:val="PBuelaParagraph"/>
        <w:keepNext/>
        <w:keepLines/>
        <w:numPr>
          <w:ilvl w:val="0"/>
          <w:numId w:val="76"/>
        </w:numPr>
        <w:rPr>
          <w:rFonts w:ascii="Garamond" w:hAnsi="Garamond"/>
          <w:lang w:val="es-419"/>
        </w:rPr>
      </w:pPr>
      <w:r w:rsidRPr="00126363">
        <w:rPr>
          <w:rFonts w:ascii="Garamond" w:hAnsi="Garamond"/>
          <w:lang w:val="es-419"/>
        </w:rPr>
        <w:t xml:space="preserve">es para dar testimonio de la Trinidad Santísima (VC, </w:t>
      </w:r>
      <w:r w:rsidRPr="00126363">
        <w:rPr>
          <w:rFonts w:ascii="Garamond" w:hAnsi="Garamond"/>
          <w:i/>
          <w:lang w:val="es-419"/>
        </w:rPr>
        <w:t>passim</w:t>
      </w:r>
      <w:r w:rsidRPr="00126363">
        <w:rPr>
          <w:rFonts w:ascii="Garamond" w:hAnsi="Garamond"/>
          <w:lang w:val="es-419"/>
        </w:rPr>
        <w:t>)</w:t>
      </w:r>
      <w:r w:rsidR="00555025" w:rsidRPr="00126363">
        <w:rPr>
          <w:rFonts w:ascii="Garamond" w:hAnsi="Garamond"/>
          <w:lang w:val="es-419"/>
        </w:rPr>
        <w:t>;</w:t>
      </w:r>
    </w:p>
    <w:p w14:paraId="4466BF2B" w14:textId="77777777" w:rsidR="00B45DC4" w:rsidRPr="00126363" w:rsidRDefault="00B45DC4" w:rsidP="003B5ED8">
      <w:pPr>
        <w:pStyle w:val="PBuelaParagraph"/>
        <w:numPr>
          <w:ilvl w:val="0"/>
          <w:numId w:val="76"/>
        </w:numPr>
        <w:rPr>
          <w:rFonts w:ascii="Garamond" w:hAnsi="Garamond"/>
          <w:lang w:val="es-419"/>
        </w:rPr>
      </w:pPr>
      <w:r w:rsidRPr="00126363">
        <w:rPr>
          <w:rFonts w:ascii="Garamond" w:hAnsi="Garamond"/>
          <w:lang w:val="es-419"/>
        </w:rPr>
        <w:t>es una de las huellas concretas que la Trinidad deja en la historia, para que los hombres puedan descubrir el atractivo y la nostalgia de la belleza divina (VC, 20)</w:t>
      </w:r>
      <w:r w:rsidR="00555025" w:rsidRPr="00126363">
        <w:rPr>
          <w:rFonts w:ascii="Garamond" w:hAnsi="Garamond"/>
          <w:lang w:val="es-419"/>
        </w:rPr>
        <w:t>;</w:t>
      </w:r>
    </w:p>
    <w:p w14:paraId="34C0BCFF" w14:textId="77777777" w:rsidR="00B45DC4" w:rsidRPr="00126363" w:rsidRDefault="00B45DC4" w:rsidP="003B5ED8">
      <w:pPr>
        <w:pStyle w:val="PBuelaParagraph"/>
        <w:numPr>
          <w:ilvl w:val="0"/>
          <w:numId w:val="76"/>
        </w:numPr>
        <w:rPr>
          <w:rFonts w:ascii="Garamond" w:hAnsi="Garamond"/>
          <w:lang w:val="es-419"/>
        </w:rPr>
      </w:pPr>
      <w:r w:rsidRPr="00126363">
        <w:rPr>
          <w:rFonts w:ascii="Garamond" w:hAnsi="Garamond"/>
          <w:lang w:val="es-419"/>
        </w:rPr>
        <w:t xml:space="preserve">enseña a vivir la </w:t>
      </w:r>
      <w:proofErr w:type="spellStart"/>
      <w:r w:rsidRPr="00126363">
        <w:rPr>
          <w:rFonts w:ascii="Garamond" w:hAnsi="Garamond"/>
          <w:i/>
          <w:iCs/>
          <w:lang w:val="es-419"/>
        </w:rPr>
        <w:t>peric</w:t>
      </w:r>
      <w:r w:rsidR="00132689" w:rsidRPr="00126363">
        <w:rPr>
          <w:rFonts w:ascii="Garamond" w:hAnsi="Garamond"/>
          <w:i/>
          <w:iCs/>
          <w:lang w:val="es-419"/>
        </w:rPr>
        <w:t>h</w:t>
      </w:r>
      <w:r w:rsidR="00C54FD6" w:rsidRPr="00126363">
        <w:rPr>
          <w:rFonts w:ascii="Garamond" w:hAnsi="Garamond"/>
          <w:i/>
          <w:iCs/>
          <w:lang w:val="es-419"/>
        </w:rPr>
        <w:t>ó</w:t>
      </w:r>
      <w:r w:rsidRPr="00126363">
        <w:rPr>
          <w:rFonts w:ascii="Garamond" w:hAnsi="Garamond"/>
          <w:i/>
          <w:iCs/>
          <w:lang w:val="es-419"/>
        </w:rPr>
        <w:t>resis</w:t>
      </w:r>
      <w:proofErr w:type="spellEnd"/>
      <w:r w:rsidRPr="00126363">
        <w:rPr>
          <w:rFonts w:ascii="Garamond" w:hAnsi="Garamond"/>
          <w:lang w:val="es-419"/>
        </w:rPr>
        <w:t xml:space="preserve"> trinitaria (VC, 100)</w:t>
      </w:r>
      <w:r w:rsidR="00555025" w:rsidRPr="00126363">
        <w:rPr>
          <w:rFonts w:ascii="Garamond" w:hAnsi="Garamond"/>
          <w:lang w:val="es-419"/>
        </w:rPr>
        <w:t>;</w:t>
      </w:r>
    </w:p>
    <w:p w14:paraId="611F5D73" w14:textId="77777777" w:rsidR="00B45DC4" w:rsidRPr="00126363" w:rsidRDefault="00B45DC4" w:rsidP="003B5ED8">
      <w:pPr>
        <w:pStyle w:val="PBuelaParagraph"/>
        <w:numPr>
          <w:ilvl w:val="0"/>
          <w:numId w:val="76"/>
        </w:numPr>
        <w:rPr>
          <w:rFonts w:ascii="Garamond" w:hAnsi="Garamond"/>
          <w:lang w:val="es-419"/>
        </w:rPr>
      </w:pPr>
      <w:r w:rsidRPr="00126363">
        <w:rPr>
          <w:rFonts w:ascii="Garamond" w:hAnsi="Garamond"/>
          <w:lang w:val="es-419"/>
        </w:rPr>
        <w:t xml:space="preserve">es para vivir </w:t>
      </w:r>
      <w:r w:rsidRPr="00126363">
        <w:rPr>
          <w:rFonts w:ascii="Garamond" w:hAnsi="Garamond"/>
          <w:i/>
          <w:iCs/>
          <w:lang w:val="es-419"/>
        </w:rPr>
        <w:t>la forma de vida de Jesús</w:t>
      </w:r>
      <w:r w:rsidRPr="00126363">
        <w:rPr>
          <w:rFonts w:ascii="Garamond" w:hAnsi="Garamond"/>
          <w:lang w:val="es-419"/>
        </w:rPr>
        <w:t xml:space="preserve">: casto, pobre y obediente. Los votos religiosos «antes que una renuncia, son </w:t>
      </w:r>
      <w:r w:rsidRPr="00126363">
        <w:rPr>
          <w:rFonts w:ascii="Garamond" w:hAnsi="Garamond"/>
          <w:i/>
          <w:iCs/>
          <w:lang w:val="es-419"/>
        </w:rPr>
        <w:t>una específica acogida del misterio de Cristo</w:t>
      </w:r>
      <w:r w:rsidRPr="00126363">
        <w:rPr>
          <w:rFonts w:ascii="Garamond" w:hAnsi="Garamond"/>
          <w:lang w:val="es-419"/>
        </w:rPr>
        <w:t>,</w:t>
      </w:r>
      <w:r w:rsidRPr="00126363">
        <w:rPr>
          <w:rFonts w:ascii="Garamond" w:hAnsi="Garamond"/>
          <w:i/>
          <w:iCs/>
          <w:lang w:val="es-419"/>
        </w:rPr>
        <w:t xml:space="preserve"> </w:t>
      </w:r>
      <w:r w:rsidRPr="00126363">
        <w:rPr>
          <w:rFonts w:ascii="Garamond" w:hAnsi="Garamond"/>
          <w:lang w:val="es-419"/>
        </w:rPr>
        <w:t>vivida en Iglesia» (VC,</w:t>
      </w:r>
      <w:r w:rsidR="00807824" w:rsidRPr="00126363">
        <w:rPr>
          <w:rFonts w:ascii="Garamond" w:hAnsi="Garamond"/>
          <w:lang w:val="es-419"/>
        </w:rPr>
        <w:t xml:space="preserve"> </w:t>
      </w:r>
      <w:r w:rsidRPr="00126363">
        <w:rPr>
          <w:rFonts w:ascii="Garamond" w:hAnsi="Garamond"/>
          <w:lang w:val="es-419"/>
        </w:rPr>
        <w:t xml:space="preserve">16 y </w:t>
      </w:r>
      <w:r w:rsidRPr="00126363">
        <w:rPr>
          <w:rFonts w:ascii="Garamond" w:hAnsi="Garamond"/>
          <w:i/>
          <w:lang w:val="es-419"/>
        </w:rPr>
        <w:t>passim</w:t>
      </w:r>
      <w:r w:rsidRPr="00126363">
        <w:rPr>
          <w:rFonts w:ascii="Garamond" w:hAnsi="Garamond"/>
          <w:lang w:val="es-419"/>
        </w:rPr>
        <w:t xml:space="preserve">). Según el ejemplo del mismo Jesús, de la Virgen y de los Apóstoles (VC, </w:t>
      </w:r>
      <w:r w:rsidRPr="00126363">
        <w:rPr>
          <w:rFonts w:ascii="Garamond" w:hAnsi="Garamond"/>
          <w:i/>
          <w:lang w:val="es-419"/>
        </w:rPr>
        <w:t>passim</w:t>
      </w:r>
      <w:r w:rsidRPr="00126363">
        <w:rPr>
          <w:rFonts w:ascii="Garamond" w:hAnsi="Garamond"/>
          <w:lang w:val="es-419"/>
        </w:rPr>
        <w:t>)</w:t>
      </w:r>
      <w:r w:rsidR="00555025" w:rsidRPr="00126363">
        <w:rPr>
          <w:rFonts w:ascii="Garamond" w:hAnsi="Garamond"/>
          <w:lang w:val="es-419"/>
        </w:rPr>
        <w:t>;</w:t>
      </w:r>
    </w:p>
    <w:p w14:paraId="0B50E451" w14:textId="77777777" w:rsidR="00B45DC4" w:rsidRPr="00126363" w:rsidRDefault="00B45DC4" w:rsidP="003B5ED8">
      <w:pPr>
        <w:pStyle w:val="PBuelaParagraph"/>
        <w:numPr>
          <w:ilvl w:val="0"/>
          <w:numId w:val="76"/>
        </w:numPr>
        <w:rPr>
          <w:rFonts w:ascii="Garamond" w:hAnsi="Garamond"/>
          <w:lang w:val="es-419"/>
        </w:rPr>
      </w:pPr>
      <w:r w:rsidRPr="00126363">
        <w:rPr>
          <w:rFonts w:ascii="Garamond" w:hAnsi="Garamond"/>
          <w:lang w:val="es-419"/>
        </w:rPr>
        <w:t xml:space="preserve">en ella los tres consejos son un bloque unitario, porque es como Cristo los introdujo en el mundo con su género de vida, la cual es perfectamente unitaria ya que tiene una intención única: reservarse para ocuparse de las cosas de su Padre, lo cual implica el apartamiento del mundo renunciando a la gestión de lo temporal y al espíritu del mundo, para vivir la vida fraterna en común y para vivir anticipando el </w:t>
      </w:r>
      <w:r w:rsidR="006123B2" w:rsidRPr="00126363">
        <w:rPr>
          <w:rFonts w:ascii="Garamond" w:hAnsi="Garamond"/>
          <w:lang w:val="es-419"/>
        </w:rPr>
        <w:t>C</w:t>
      </w:r>
      <w:r w:rsidRPr="00126363">
        <w:rPr>
          <w:rFonts w:ascii="Garamond" w:hAnsi="Garamond"/>
          <w:lang w:val="es-419"/>
        </w:rPr>
        <w:t>ielo</w:t>
      </w:r>
      <w:r w:rsidRPr="00126363">
        <w:rPr>
          <w:rFonts w:ascii="Garamond" w:hAnsi="Garamond"/>
          <w:vertAlign w:val="superscript"/>
          <w:lang w:val="es-419"/>
        </w:rPr>
        <w:footnoteReference w:id="289"/>
      </w:r>
      <w:r w:rsidRPr="00126363">
        <w:rPr>
          <w:rFonts w:ascii="Garamond" w:hAnsi="Garamond"/>
          <w:lang w:val="es-419"/>
        </w:rPr>
        <w:t xml:space="preserve">, o sea, que el consagrado/a no tenga otro proyecto que el del Padre (VC, </w:t>
      </w:r>
      <w:r w:rsidRPr="00126363">
        <w:rPr>
          <w:rFonts w:ascii="Garamond" w:hAnsi="Garamond"/>
          <w:i/>
          <w:lang w:val="es-419"/>
        </w:rPr>
        <w:t>passim</w:t>
      </w:r>
      <w:r w:rsidRPr="00126363">
        <w:rPr>
          <w:rFonts w:ascii="Garamond" w:hAnsi="Garamond"/>
          <w:lang w:val="es-419"/>
        </w:rPr>
        <w:t xml:space="preserve">). «Una cierta separación de la familia y de la vida profesional habla potentemente de lo absoluto de Dios </w:t>
      </w:r>
      <w:r w:rsidR="00555025" w:rsidRPr="00126363">
        <w:rPr>
          <w:rFonts w:ascii="Garamond" w:hAnsi="Garamond"/>
          <w:lang w:val="es-419"/>
        </w:rPr>
        <w:t>[</w:t>
      </w:r>
      <w:r w:rsidRPr="00126363">
        <w:rPr>
          <w:rFonts w:ascii="Garamond" w:hAnsi="Garamond"/>
          <w:lang w:val="es-419"/>
        </w:rPr>
        <w:t>...</w:t>
      </w:r>
      <w:r w:rsidR="00555025" w:rsidRPr="00126363">
        <w:rPr>
          <w:rFonts w:ascii="Garamond" w:hAnsi="Garamond"/>
          <w:lang w:val="es-419"/>
        </w:rPr>
        <w:t>]</w:t>
      </w:r>
      <w:r w:rsidRPr="00126363">
        <w:rPr>
          <w:rFonts w:ascii="Garamond" w:hAnsi="Garamond"/>
          <w:lang w:val="es-419"/>
        </w:rPr>
        <w:t>. Este vínculo se refuerza aún más cuando el desprendimiento de otras relaciones, ocupaciones y formas de diversión en sí legítimas, siguen reflejando públicamente en la vida lo absoluto de Dios. Otro aspecto de la naturaleza de la consagración religiosa está en el apostolado de los religiosos, que, en cierto sentido, es siempre comunitario. La presencia religiosa es vi</w:t>
      </w:r>
      <w:r w:rsidRPr="00126363">
        <w:rPr>
          <w:rFonts w:ascii="Garamond" w:hAnsi="Garamond"/>
          <w:lang w:val="es-419"/>
        </w:rPr>
        <w:lastRenderedPageBreak/>
        <w:t>sible, tanto en las formas de actuar como en las de vestir o en el estilo de vida»</w:t>
      </w:r>
      <w:r w:rsidRPr="00126363">
        <w:rPr>
          <w:rFonts w:ascii="Garamond" w:hAnsi="Garamond"/>
          <w:vertAlign w:val="superscript"/>
          <w:lang w:val="es-419"/>
        </w:rPr>
        <w:footnoteReference w:id="290"/>
      </w:r>
      <w:r w:rsidR="00555025" w:rsidRPr="00126363">
        <w:rPr>
          <w:rFonts w:ascii="Garamond" w:hAnsi="Garamond"/>
          <w:lang w:val="es-419"/>
        </w:rPr>
        <w:t>;</w:t>
      </w:r>
    </w:p>
    <w:p w14:paraId="39539B3E" w14:textId="77777777" w:rsidR="00B45DC4"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es radicalidad (VC, 3)</w:t>
      </w:r>
      <w:r w:rsidR="00807824" w:rsidRPr="00126363">
        <w:rPr>
          <w:rFonts w:ascii="Garamond" w:hAnsi="Garamond"/>
          <w:lang w:val="es-419"/>
        </w:rPr>
        <w:t>;</w:t>
      </w:r>
    </w:p>
    <w:p w14:paraId="57776C9E"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 xml:space="preserve">tiene carácter </w:t>
      </w:r>
      <w:r w:rsidRPr="00126363">
        <w:rPr>
          <w:rFonts w:ascii="Garamond" w:hAnsi="Garamond"/>
          <w:i/>
          <w:iCs/>
          <w:lang w:val="es-419"/>
        </w:rPr>
        <w:t xml:space="preserve">absoluto </w:t>
      </w:r>
      <w:r w:rsidRPr="00126363">
        <w:rPr>
          <w:rFonts w:ascii="Garamond" w:hAnsi="Garamond"/>
          <w:lang w:val="es-419"/>
        </w:rPr>
        <w:t>(VC, 15)</w:t>
      </w:r>
      <w:r w:rsidR="00807824" w:rsidRPr="00126363">
        <w:rPr>
          <w:rFonts w:ascii="Garamond" w:hAnsi="Garamond"/>
          <w:lang w:val="es-419"/>
        </w:rPr>
        <w:t>;</w:t>
      </w:r>
    </w:p>
    <w:p w14:paraId="1B8ED419"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es identificación con Él (VC, 16)</w:t>
      </w:r>
      <w:r w:rsidR="00807824" w:rsidRPr="00126363">
        <w:rPr>
          <w:rFonts w:ascii="Garamond" w:hAnsi="Garamond"/>
          <w:lang w:val="es-419"/>
        </w:rPr>
        <w:t>;</w:t>
      </w:r>
    </w:p>
    <w:p w14:paraId="516B8FBC"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es atracción interior (VC, 17)</w:t>
      </w:r>
      <w:r w:rsidR="00807824" w:rsidRPr="00126363">
        <w:rPr>
          <w:rFonts w:ascii="Garamond" w:hAnsi="Garamond"/>
          <w:lang w:val="es-419"/>
        </w:rPr>
        <w:t>;</w:t>
      </w:r>
    </w:p>
    <w:p w14:paraId="2675F22B"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 xml:space="preserve">es iniciativa del Padre «que atrae a sí </w:t>
      </w:r>
      <w:r w:rsidR="00815AA9" w:rsidRPr="00126363">
        <w:rPr>
          <w:rFonts w:ascii="Garamond" w:hAnsi="Garamond"/>
          <w:lang w:val="es-419"/>
        </w:rPr>
        <w:t>(</w:t>
      </w:r>
      <w:r w:rsidR="00C7751F" w:rsidRPr="00126363">
        <w:rPr>
          <w:rFonts w:ascii="Garamond" w:hAnsi="Garamond"/>
          <w:lang w:val="es-419"/>
        </w:rPr>
        <w:t xml:space="preserve">cf. </w:t>
      </w:r>
      <w:proofErr w:type="spellStart"/>
      <w:r w:rsidRPr="00126363">
        <w:rPr>
          <w:rFonts w:ascii="Garamond" w:hAnsi="Garamond"/>
          <w:lang w:val="es-419"/>
        </w:rPr>
        <w:t>Jn</w:t>
      </w:r>
      <w:proofErr w:type="spellEnd"/>
      <w:r w:rsidRPr="00126363">
        <w:rPr>
          <w:rFonts w:ascii="Garamond" w:hAnsi="Garamond"/>
          <w:lang w:val="es-419"/>
        </w:rPr>
        <w:t xml:space="preserve"> 6,44</w:t>
      </w:r>
      <w:r w:rsidR="00C7751F" w:rsidRPr="00126363">
        <w:rPr>
          <w:rFonts w:ascii="Garamond" w:hAnsi="Garamond"/>
          <w:lang w:val="es-419"/>
        </w:rPr>
        <w:t xml:space="preserve"> [</w:t>
      </w:r>
      <w:r w:rsidRPr="00126363">
        <w:rPr>
          <w:rFonts w:ascii="Garamond" w:hAnsi="Garamond"/>
          <w:i/>
          <w:lang w:val="es-419"/>
        </w:rPr>
        <w:t>Nadie puede venir a mí si no lo atrae el Padre que me ha enviado</w:t>
      </w:r>
      <w:r w:rsidR="00C7751F" w:rsidRPr="00126363">
        <w:rPr>
          <w:rFonts w:ascii="Garamond" w:hAnsi="Garamond"/>
          <w:lang w:val="es-419"/>
        </w:rPr>
        <w:t>]</w:t>
      </w:r>
      <w:r w:rsidRPr="00126363">
        <w:rPr>
          <w:rFonts w:ascii="Garamond" w:hAnsi="Garamond"/>
          <w:lang w:val="es-419"/>
        </w:rPr>
        <w:t xml:space="preserve">) una criatura suya con un amor especial para una misión especial </w:t>
      </w:r>
      <w:r w:rsidR="00555025" w:rsidRPr="00126363">
        <w:rPr>
          <w:rFonts w:ascii="Garamond" w:hAnsi="Garamond"/>
          <w:lang w:val="es-419"/>
        </w:rPr>
        <w:t>[</w:t>
      </w:r>
      <w:r w:rsidRPr="00126363">
        <w:rPr>
          <w:rFonts w:ascii="Garamond" w:hAnsi="Garamond"/>
          <w:lang w:val="es-419"/>
        </w:rPr>
        <w:t>...</w:t>
      </w:r>
      <w:r w:rsidR="00555025" w:rsidRPr="00126363">
        <w:rPr>
          <w:rFonts w:ascii="Garamond" w:hAnsi="Garamond"/>
          <w:lang w:val="es-419"/>
        </w:rPr>
        <w:t>]</w:t>
      </w:r>
      <w:r w:rsidRPr="00126363">
        <w:rPr>
          <w:rFonts w:ascii="Garamond" w:hAnsi="Garamond"/>
          <w:lang w:val="es-419"/>
        </w:rPr>
        <w:t xml:space="preserve"> la experiencia de este amor </w:t>
      </w:r>
      <w:r w:rsidR="00555025" w:rsidRPr="00126363">
        <w:rPr>
          <w:rFonts w:ascii="Garamond" w:hAnsi="Garamond"/>
          <w:lang w:val="es-419"/>
        </w:rPr>
        <w:t>[</w:t>
      </w:r>
      <w:r w:rsidRPr="00126363">
        <w:rPr>
          <w:rFonts w:ascii="Garamond" w:hAnsi="Garamond"/>
          <w:lang w:val="es-419"/>
        </w:rPr>
        <w:t>...</w:t>
      </w:r>
      <w:r w:rsidR="00555025" w:rsidRPr="00126363">
        <w:rPr>
          <w:rFonts w:ascii="Garamond" w:hAnsi="Garamond"/>
          <w:lang w:val="es-419"/>
        </w:rPr>
        <w:t>]</w:t>
      </w:r>
      <w:r w:rsidRPr="00126363">
        <w:rPr>
          <w:rFonts w:ascii="Garamond" w:hAnsi="Garamond"/>
          <w:lang w:val="es-419"/>
        </w:rPr>
        <w:t xml:space="preserve"> es hasta tal punto íntima y fuerte que la persona experimenta que debe responder con la entrega incondicional de su vida...» (VC, 17)</w:t>
      </w:r>
      <w:r w:rsidR="00807824" w:rsidRPr="00126363">
        <w:rPr>
          <w:rFonts w:ascii="Garamond" w:hAnsi="Garamond"/>
          <w:lang w:val="es-419"/>
        </w:rPr>
        <w:t>;</w:t>
      </w:r>
    </w:p>
    <w:p w14:paraId="15D8316B"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es como la mirada de Cristo en la que se percibe la profundidad de un amor eterno e infinito que toca las raíces del ser (VC, 18)</w:t>
      </w:r>
      <w:r w:rsidR="00807824" w:rsidRPr="00126363">
        <w:rPr>
          <w:rFonts w:ascii="Garamond" w:hAnsi="Garamond"/>
          <w:lang w:val="es-419"/>
        </w:rPr>
        <w:t>;</w:t>
      </w:r>
    </w:p>
    <w:p w14:paraId="21EC8886"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es desposar nuestras almas con Él y ser padres y madres espirituales de los hijos de Él</w:t>
      </w:r>
      <w:r w:rsidR="00807824" w:rsidRPr="00126363">
        <w:rPr>
          <w:rFonts w:ascii="Garamond" w:hAnsi="Garamond"/>
          <w:lang w:val="es-419"/>
        </w:rPr>
        <w:t>;</w:t>
      </w:r>
    </w:p>
    <w:p w14:paraId="0A3E4E6E"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es nueva (VC</w:t>
      </w:r>
      <w:r w:rsidR="00807824" w:rsidRPr="00126363">
        <w:rPr>
          <w:rFonts w:ascii="Garamond" w:hAnsi="Garamond"/>
          <w:lang w:val="es-419"/>
        </w:rPr>
        <w:t>,</w:t>
      </w:r>
      <w:r w:rsidRPr="00126363">
        <w:rPr>
          <w:rFonts w:ascii="Garamond" w:hAnsi="Garamond"/>
          <w:lang w:val="es-419"/>
        </w:rPr>
        <w:t xml:space="preserve"> 30)</w:t>
      </w:r>
      <w:r w:rsidR="00807824" w:rsidRPr="00126363">
        <w:rPr>
          <w:rFonts w:ascii="Garamond" w:hAnsi="Garamond"/>
          <w:lang w:val="es-419"/>
        </w:rPr>
        <w:t>;</w:t>
      </w:r>
    </w:p>
    <w:p w14:paraId="13538BF5"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es especial (VC, 2.30); «especial gracia» (VC, 16)</w:t>
      </w:r>
      <w:r w:rsidR="00807824" w:rsidRPr="00126363">
        <w:rPr>
          <w:rFonts w:ascii="Garamond" w:hAnsi="Garamond"/>
          <w:lang w:val="es-419"/>
        </w:rPr>
        <w:t>;</w:t>
      </w:r>
    </w:p>
    <w:p w14:paraId="072D001D"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es peculiar (VC, 14)</w:t>
      </w:r>
      <w:r w:rsidR="00807824" w:rsidRPr="00126363">
        <w:rPr>
          <w:rFonts w:ascii="Garamond" w:hAnsi="Garamond"/>
          <w:lang w:val="es-419"/>
        </w:rPr>
        <w:t>;</w:t>
      </w:r>
    </w:p>
    <w:p w14:paraId="6469FE4C"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 xml:space="preserve">es alianza con Dios, alianza </w:t>
      </w:r>
      <w:proofErr w:type="spellStart"/>
      <w:r w:rsidRPr="00126363">
        <w:rPr>
          <w:rFonts w:ascii="Garamond" w:hAnsi="Garamond"/>
          <w:lang w:val="es-419"/>
        </w:rPr>
        <w:t>esponsal</w:t>
      </w:r>
      <w:proofErr w:type="spellEnd"/>
      <w:r w:rsidRPr="00126363">
        <w:rPr>
          <w:rFonts w:ascii="Garamond" w:hAnsi="Garamond"/>
          <w:lang w:val="es-419"/>
        </w:rPr>
        <w:t xml:space="preserve"> con Cristo (VC, 93)</w:t>
      </w:r>
      <w:r w:rsidR="00807824" w:rsidRPr="00126363">
        <w:rPr>
          <w:rFonts w:ascii="Garamond" w:hAnsi="Garamond"/>
          <w:lang w:val="es-419"/>
        </w:rPr>
        <w:t>;</w:t>
      </w:r>
    </w:p>
    <w:p w14:paraId="514D986D"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es exclusiva (VC, 17)</w:t>
      </w:r>
      <w:r w:rsidR="00807824" w:rsidRPr="00126363">
        <w:rPr>
          <w:rFonts w:ascii="Garamond" w:hAnsi="Garamond"/>
          <w:lang w:val="es-419"/>
        </w:rPr>
        <w:t>;</w:t>
      </w:r>
    </w:p>
    <w:p w14:paraId="28DD803D"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es total (VC, 17)</w:t>
      </w:r>
      <w:r w:rsidR="00807824" w:rsidRPr="00126363">
        <w:rPr>
          <w:rFonts w:ascii="Garamond" w:hAnsi="Garamond"/>
          <w:lang w:val="es-419"/>
        </w:rPr>
        <w:t>;</w:t>
      </w:r>
    </w:p>
    <w:p w14:paraId="548D7A8D"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equivale al holocausto (VC, 17)</w:t>
      </w:r>
      <w:r w:rsidR="00807824" w:rsidRPr="00126363">
        <w:rPr>
          <w:rFonts w:ascii="Garamond" w:hAnsi="Garamond"/>
          <w:lang w:val="es-419"/>
        </w:rPr>
        <w:t>;</w:t>
      </w:r>
    </w:p>
    <w:p w14:paraId="52A35D9F"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 xml:space="preserve">es abandonarlo todo y seguir al Señor (cf. </w:t>
      </w:r>
      <w:proofErr w:type="spellStart"/>
      <w:r w:rsidRPr="00126363">
        <w:rPr>
          <w:rFonts w:ascii="Garamond" w:hAnsi="Garamond"/>
          <w:lang w:val="es-419"/>
        </w:rPr>
        <w:t>Lc</w:t>
      </w:r>
      <w:proofErr w:type="spellEnd"/>
      <w:r w:rsidRPr="00126363">
        <w:rPr>
          <w:rFonts w:ascii="Garamond" w:hAnsi="Garamond"/>
          <w:lang w:val="es-419"/>
        </w:rPr>
        <w:t xml:space="preserve"> 18,28); es un programa válido para todas las personas llamadas y para todos los tiempos (VC, 18)</w:t>
      </w:r>
      <w:r w:rsidR="00807824" w:rsidRPr="00126363">
        <w:rPr>
          <w:rFonts w:ascii="Garamond" w:hAnsi="Garamond"/>
          <w:lang w:val="es-419"/>
        </w:rPr>
        <w:t>;</w:t>
      </w:r>
    </w:p>
    <w:p w14:paraId="604B73E7"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lastRenderedPageBreak/>
        <w:t xml:space="preserve">es </w:t>
      </w:r>
      <w:proofErr w:type="spellStart"/>
      <w:r w:rsidRPr="00126363">
        <w:rPr>
          <w:rFonts w:ascii="Garamond" w:hAnsi="Garamond"/>
          <w:lang w:val="es-419"/>
        </w:rPr>
        <w:t>filocal</w:t>
      </w:r>
      <w:r w:rsidR="0083712D" w:rsidRPr="00126363">
        <w:rPr>
          <w:rFonts w:ascii="Garamond" w:hAnsi="Garamond"/>
          <w:lang w:val="es-419"/>
        </w:rPr>
        <w:t>i</w:t>
      </w:r>
      <w:r w:rsidRPr="00126363">
        <w:rPr>
          <w:rFonts w:ascii="Garamond" w:hAnsi="Garamond"/>
          <w:lang w:val="es-419"/>
        </w:rPr>
        <w:t>a</w:t>
      </w:r>
      <w:proofErr w:type="spellEnd"/>
      <w:r w:rsidRPr="00126363">
        <w:rPr>
          <w:rFonts w:ascii="Garamond" w:hAnsi="Garamond"/>
          <w:lang w:val="es-419"/>
        </w:rPr>
        <w:t>: «amor por la belleza divina», irradiación de la divina bondad (VC, 19)</w:t>
      </w:r>
      <w:r w:rsidR="00807824" w:rsidRPr="00126363">
        <w:rPr>
          <w:rFonts w:ascii="Garamond" w:hAnsi="Garamond"/>
          <w:lang w:val="es-419"/>
        </w:rPr>
        <w:t>;</w:t>
      </w:r>
    </w:p>
    <w:p w14:paraId="49AA4846"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es libertad de espíritu (VC, 102)</w:t>
      </w:r>
      <w:r w:rsidR="00807824" w:rsidRPr="00126363">
        <w:rPr>
          <w:rFonts w:ascii="Garamond" w:hAnsi="Garamond"/>
          <w:lang w:val="es-419"/>
        </w:rPr>
        <w:t>;</w:t>
      </w:r>
    </w:p>
    <w:p w14:paraId="24A379BA"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prolonga una especial presencia del Señor resucitado (VC, 19)</w:t>
      </w:r>
      <w:r w:rsidR="00807824" w:rsidRPr="00126363">
        <w:rPr>
          <w:rFonts w:ascii="Garamond" w:hAnsi="Garamond"/>
          <w:lang w:val="es-419"/>
        </w:rPr>
        <w:t>;</w:t>
      </w:r>
    </w:p>
    <w:p w14:paraId="2E81954F"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transfigura nuestra existencia y la hace fascinante (VC, 20.93)</w:t>
      </w:r>
      <w:r w:rsidR="00807824" w:rsidRPr="00126363">
        <w:rPr>
          <w:rFonts w:ascii="Garamond" w:hAnsi="Garamond"/>
          <w:lang w:val="es-419"/>
        </w:rPr>
        <w:t>;</w:t>
      </w:r>
    </w:p>
    <w:p w14:paraId="3C49CF24"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 xml:space="preserve">es pertenencia a una determinada </w:t>
      </w:r>
      <w:r w:rsidR="0047064D" w:rsidRPr="00126363">
        <w:rPr>
          <w:rFonts w:ascii="Garamond" w:hAnsi="Garamond"/>
          <w:lang w:val="es-419"/>
        </w:rPr>
        <w:t>familia r</w:t>
      </w:r>
      <w:r w:rsidR="00451917" w:rsidRPr="00126363">
        <w:rPr>
          <w:rFonts w:ascii="Garamond" w:hAnsi="Garamond"/>
          <w:lang w:val="es-419"/>
        </w:rPr>
        <w:t>eligiosa</w:t>
      </w:r>
      <w:r w:rsidRPr="00126363">
        <w:rPr>
          <w:rFonts w:ascii="Garamond" w:hAnsi="Garamond"/>
          <w:lang w:val="es-419"/>
        </w:rPr>
        <w:t xml:space="preserve"> para la intimidad con Jesús participando del carisma fundacional (VC, 25)</w:t>
      </w:r>
      <w:r w:rsidR="00807824" w:rsidRPr="00126363">
        <w:rPr>
          <w:rFonts w:ascii="Garamond" w:hAnsi="Garamond"/>
          <w:lang w:val="es-419"/>
        </w:rPr>
        <w:t>;</w:t>
      </w:r>
    </w:p>
    <w:p w14:paraId="769C70F1"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 xml:space="preserve">es instaurar el espíritu de las </w:t>
      </w:r>
      <w:r w:rsidR="00E400AA" w:rsidRPr="00126363">
        <w:rPr>
          <w:rFonts w:ascii="Garamond" w:hAnsi="Garamond"/>
          <w:lang w:val="es-419"/>
        </w:rPr>
        <w:t>B</w:t>
      </w:r>
      <w:r w:rsidRPr="00126363">
        <w:rPr>
          <w:rFonts w:ascii="Garamond" w:hAnsi="Garamond"/>
          <w:lang w:val="es-419"/>
        </w:rPr>
        <w:t>ienaventuranzas (VC, 27)</w:t>
      </w:r>
      <w:r w:rsidR="00807824" w:rsidRPr="00126363">
        <w:rPr>
          <w:rFonts w:ascii="Garamond" w:hAnsi="Garamond"/>
          <w:lang w:val="es-419"/>
        </w:rPr>
        <w:t>;</w:t>
      </w:r>
    </w:p>
    <w:p w14:paraId="6AA5B7B9"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es don específico del Espíritu Santo (VC, 30)</w:t>
      </w:r>
      <w:r w:rsidR="00807824" w:rsidRPr="00126363">
        <w:rPr>
          <w:rFonts w:ascii="Garamond" w:hAnsi="Garamond"/>
          <w:lang w:val="es-419"/>
        </w:rPr>
        <w:t>;</w:t>
      </w:r>
    </w:p>
    <w:p w14:paraId="72861CE1"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es don particular del Espíritu Santo (VC, 30)</w:t>
      </w:r>
      <w:r w:rsidR="00807824" w:rsidRPr="00126363">
        <w:rPr>
          <w:rFonts w:ascii="Garamond" w:hAnsi="Garamond"/>
          <w:lang w:val="es-419"/>
        </w:rPr>
        <w:t>;</w:t>
      </w:r>
    </w:p>
    <w:p w14:paraId="1E0EDA6D"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 xml:space="preserve">es singular profundización del </w:t>
      </w:r>
      <w:r w:rsidR="004F6D1D" w:rsidRPr="00126363">
        <w:rPr>
          <w:rFonts w:ascii="Garamond" w:hAnsi="Garamond"/>
          <w:lang w:val="es-419"/>
        </w:rPr>
        <w:t>B</w:t>
      </w:r>
      <w:r w:rsidRPr="00126363">
        <w:rPr>
          <w:rFonts w:ascii="Garamond" w:hAnsi="Garamond"/>
          <w:lang w:val="es-419"/>
        </w:rPr>
        <w:t>autismo (VC, 30)</w:t>
      </w:r>
      <w:r w:rsidR="00807824" w:rsidRPr="00126363">
        <w:rPr>
          <w:rFonts w:ascii="Garamond" w:hAnsi="Garamond"/>
          <w:lang w:val="es-419"/>
        </w:rPr>
        <w:t>;</w:t>
      </w:r>
    </w:p>
    <w:p w14:paraId="3ADE56A6"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 xml:space="preserve">es singular fecundidad del </w:t>
      </w:r>
      <w:r w:rsidR="004F6D1D" w:rsidRPr="00126363">
        <w:rPr>
          <w:rFonts w:ascii="Garamond" w:hAnsi="Garamond"/>
          <w:lang w:val="es-419"/>
        </w:rPr>
        <w:t>B</w:t>
      </w:r>
      <w:r w:rsidRPr="00126363">
        <w:rPr>
          <w:rFonts w:ascii="Garamond" w:hAnsi="Garamond"/>
          <w:lang w:val="es-419"/>
        </w:rPr>
        <w:t>autismo (VC, 30)</w:t>
      </w:r>
      <w:r w:rsidR="00807824" w:rsidRPr="00126363">
        <w:rPr>
          <w:rFonts w:ascii="Garamond" w:hAnsi="Garamond"/>
          <w:lang w:val="es-419"/>
        </w:rPr>
        <w:t>;</w:t>
      </w:r>
    </w:p>
    <w:p w14:paraId="7EAEE9FB"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 xml:space="preserve">no es una consecuencia necesaria del </w:t>
      </w:r>
      <w:r w:rsidR="004F6D1D" w:rsidRPr="00126363">
        <w:rPr>
          <w:rFonts w:ascii="Garamond" w:hAnsi="Garamond"/>
          <w:lang w:val="es-419"/>
        </w:rPr>
        <w:t>B</w:t>
      </w:r>
      <w:r w:rsidRPr="00126363">
        <w:rPr>
          <w:rFonts w:ascii="Garamond" w:hAnsi="Garamond"/>
          <w:lang w:val="es-419"/>
        </w:rPr>
        <w:t>autismo (VC, 30)</w:t>
      </w:r>
      <w:r w:rsidR="00807824" w:rsidRPr="00126363">
        <w:rPr>
          <w:rFonts w:ascii="Garamond" w:hAnsi="Garamond"/>
          <w:lang w:val="es-419"/>
        </w:rPr>
        <w:t>;</w:t>
      </w:r>
    </w:p>
    <w:p w14:paraId="17532D8F"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 xml:space="preserve">es posterior al </w:t>
      </w:r>
      <w:r w:rsidR="004F6D1D" w:rsidRPr="00126363">
        <w:rPr>
          <w:rFonts w:ascii="Garamond" w:hAnsi="Garamond"/>
          <w:lang w:val="es-419"/>
        </w:rPr>
        <w:t>B</w:t>
      </w:r>
      <w:r w:rsidRPr="00126363">
        <w:rPr>
          <w:rFonts w:ascii="Garamond" w:hAnsi="Garamond"/>
          <w:lang w:val="es-419"/>
        </w:rPr>
        <w:t>autismo (VC, 30)</w:t>
      </w:r>
      <w:r w:rsidR="00807824" w:rsidRPr="00126363">
        <w:rPr>
          <w:rFonts w:ascii="Garamond" w:hAnsi="Garamond"/>
          <w:lang w:val="es-419"/>
        </w:rPr>
        <w:t>;</w:t>
      </w:r>
    </w:p>
    <w:p w14:paraId="6D0785A9"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es responder a los signos de los tiempos (VC, 37)</w:t>
      </w:r>
      <w:r w:rsidR="00807824" w:rsidRPr="00126363">
        <w:rPr>
          <w:rFonts w:ascii="Garamond" w:hAnsi="Garamond"/>
          <w:lang w:val="es-419"/>
        </w:rPr>
        <w:t>;</w:t>
      </w:r>
    </w:p>
    <w:p w14:paraId="549FA5DF"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 xml:space="preserve">es más visible [que la del </w:t>
      </w:r>
      <w:r w:rsidR="00C64256" w:rsidRPr="00126363">
        <w:rPr>
          <w:rFonts w:ascii="Garamond" w:hAnsi="Garamond"/>
          <w:lang w:val="es-419"/>
        </w:rPr>
        <w:t>B</w:t>
      </w:r>
      <w:r w:rsidRPr="00126363">
        <w:rPr>
          <w:rFonts w:ascii="Garamond" w:hAnsi="Garamond"/>
          <w:lang w:val="es-419"/>
        </w:rPr>
        <w:t>autismo]... facilita el ejercicio práctico de la misma... de manera más completa y permanente</w:t>
      </w:r>
      <w:r w:rsidRPr="00126363">
        <w:rPr>
          <w:rFonts w:ascii="Garamond" w:hAnsi="Garamond"/>
          <w:vertAlign w:val="superscript"/>
          <w:lang w:val="es-419"/>
        </w:rPr>
        <w:footnoteReference w:id="291"/>
      </w:r>
      <w:r w:rsidR="00485A7D" w:rsidRPr="00126363">
        <w:rPr>
          <w:rFonts w:ascii="Garamond" w:hAnsi="Garamond"/>
          <w:lang w:val="es-419"/>
        </w:rPr>
        <w:t>;</w:t>
      </w:r>
    </w:p>
    <w:p w14:paraId="0BAB310F"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es vida de oración e intercesión (VC, 38-40)</w:t>
      </w:r>
      <w:r w:rsidR="00485A7D" w:rsidRPr="00126363">
        <w:rPr>
          <w:rFonts w:ascii="Garamond" w:hAnsi="Garamond"/>
          <w:lang w:val="es-419"/>
        </w:rPr>
        <w:t>;</w:t>
      </w:r>
    </w:p>
    <w:p w14:paraId="4185C625"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es pascual (VC</w:t>
      </w:r>
      <w:r w:rsidR="00485A7D" w:rsidRPr="00126363">
        <w:rPr>
          <w:rFonts w:ascii="Garamond" w:hAnsi="Garamond"/>
          <w:lang w:val="es-419"/>
        </w:rPr>
        <w:t>,</w:t>
      </w:r>
      <w:r w:rsidRPr="00126363">
        <w:rPr>
          <w:rFonts w:ascii="Garamond" w:hAnsi="Garamond"/>
          <w:lang w:val="es-419"/>
        </w:rPr>
        <w:t xml:space="preserve"> 24)</w:t>
      </w:r>
      <w:r w:rsidR="00485A7D" w:rsidRPr="00126363">
        <w:rPr>
          <w:rFonts w:ascii="Garamond" w:hAnsi="Garamond"/>
          <w:lang w:val="es-419"/>
        </w:rPr>
        <w:t>;</w:t>
      </w:r>
    </w:p>
    <w:p w14:paraId="440F4E09"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es memoria y tradición viva (VC, 22)</w:t>
      </w:r>
      <w:r w:rsidR="00485A7D" w:rsidRPr="00126363">
        <w:rPr>
          <w:rFonts w:ascii="Garamond" w:hAnsi="Garamond"/>
          <w:lang w:val="es-419"/>
        </w:rPr>
        <w:t>;</w:t>
      </w:r>
    </w:p>
    <w:p w14:paraId="1A318BE2"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es profecía (VC, 15)</w:t>
      </w:r>
      <w:r w:rsidR="00485A7D" w:rsidRPr="00126363">
        <w:rPr>
          <w:rFonts w:ascii="Garamond" w:hAnsi="Garamond"/>
          <w:lang w:val="es-419"/>
        </w:rPr>
        <w:t>;</w:t>
      </w:r>
    </w:p>
    <w:p w14:paraId="79D0240E"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es fecunda (VC, 30)</w:t>
      </w:r>
      <w:r w:rsidR="00485A7D" w:rsidRPr="00126363">
        <w:rPr>
          <w:rFonts w:ascii="Garamond" w:hAnsi="Garamond"/>
          <w:lang w:val="es-419"/>
        </w:rPr>
        <w:t>;</w:t>
      </w:r>
    </w:p>
    <w:p w14:paraId="41042DD0"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es creatividad y audacia (VC, 37)</w:t>
      </w:r>
      <w:r w:rsidR="00485A7D" w:rsidRPr="00126363">
        <w:rPr>
          <w:rFonts w:ascii="Garamond" w:hAnsi="Garamond"/>
          <w:lang w:val="es-419"/>
        </w:rPr>
        <w:t>;</w:t>
      </w:r>
    </w:p>
    <w:p w14:paraId="585E60CC"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lastRenderedPageBreak/>
        <w:t xml:space="preserve">es vivir muy unidos a María Santísima (VC, </w:t>
      </w:r>
      <w:r w:rsidRPr="00126363">
        <w:rPr>
          <w:rFonts w:ascii="Garamond" w:hAnsi="Garamond"/>
          <w:i/>
          <w:lang w:val="es-419"/>
        </w:rPr>
        <w:t>passim</w:t>
      </w:r>
      <w:r w:rsidRPr="00126363">
        <w:rPr>
          <w:rFonts w:ascii="Garamond" w:hAnsi="Garamond"/>
          <w:lang w:val="es-419"/>
        </w:rPr>
        <w:t>)</w:t>
      </w:r>
      <w:r w:rsidR="00485A7D" w:rsidRPr="00126363">
        <w:rPr>
          <w:rFonts w:ascii="Garamond" w:hAnsi="Garamond"/>
          <w:lang w:val="es-419"/>
        </w:rPr>
        <w:t>;</w:t>
      </w:r>
    </w:p>
    <w:p w14:paraId="37B462F4"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crea un «espacio teologal» (VC, 42), para «experimentar la presencia mística del Señor resucitado» (VC</w:t>
      </w:r>
      <w:r w:rsidR="00485A7D" w:rsidRPr="00126363">
        <w:rPr>
          <w:rFonts w:ascii="Garamond" w:hAnsi="Garamond"/>
          <w:lang w:val="es-419"/>
        </w:rPr>
        <w:t>,</w:t>
      </w:r>
      <w:r w:rsidRPr="00126363">
        <w:rPr>
          <w:rFonts w:ascii="Garamond" w:hAnsi="Garamond"/>
          <w:lang w:val="es-419"/>
        </w:rPr>
        <w:t xml:space="preserve"> 41)</w:t>
      </w:r>
      <w:r w:rsidR="003F1222" w:rsidRPr="00126363">
        <w:rPr>
          <w:rFonts w:ascii="Garamond" w:hAnsi="Garamond"/>
          <w:lang w:val="es-419"/>
        </w:rPr>
        <w:t>;</w:t>
      </w:r>
    </w:p>
    <w:p w14:paraId="1E44F340"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es para asumir en primera persona el dinamismo de la formación y el crecimiento de la vocación (VC, 65)</w:t>
      </w:r>
      <w:r w:rsidR="003F1222" w:rsidRPr="00126363">
        <w:rPr>
          <w:rFonts w:ascii="Garamond" w:hAnsi="Garamond"/>
          <w:lang w:val="es-419"/>
        </w:rPr>
        <w:t>;</w:t>
      </w:r>
    </w:p>
    <w:p w14:paraId="56349219"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exige intrínsecamente la formación permanente (VC, 69)</w:t>
      </w:r>
      <w:r w:rsidR="003F1222" w:rsidRPr="00126363">
        <w:rPr>
          <w:rFonts w:ascii="Garamond" w:hAnsi="Garamond"/>
          <w:lang w:val="es-419"/>
        </w:rPr>
        <w:t>;</w:t>
      </w:r>
    </w:p>
    <w:p w14:paraId="39D5BD99"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 xml:space="preserve">es signo de comunión y comunidad en la Iglesia (VC, y </w:t>
      </w:r>
      <w:r w:rsidRPr="00126363">
        <w:rPr>
          <w:rFonts w:ascii="Garamond" w:hAnsi="Garamond"/>
          <w:i/>
          <w:lang w:val="es-419"/>
        </w:rPr>
        <w:t>passim</w:t>
      </w:r>
      <w:r w:rsidRPr="00126363">
        <w:rPr>
          <w:rFonts w:ascii="Garamond" w:hAnsi="Garamond"/>
          <w:lang w:val="es-419"/>
        </w:rPr>
        <w:t>)</w:t>
      </w:r>
      <w:r w:rsidR="003F1222" w:rsidRPr="00126363">
        <w:rPr>
          <w:rFonts w:ascii="Garamond" w:hAnsi="Garamond"/>
          <w:lang w:val="es-419"/>
        </w:rPr>
        <w:t>;</w:t>
      </w:r>
    </w:p>
    <w:p w14:paraId="57D75B5D"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es servicio de caridad en la misión de la Iglesia (PC, 8)</w:t>
      </w:r>
      <w:r w:rsidR="003F1222" w:rsidRPr="00126363">
        <w:rPr>
          <w:rFonts w:ascii="Garamond" w:hAnsi="Garamond"/>
          <w:lang w:val="es-419"/>
        </w:rPr>
        <w:t>;</w:t>
      </w:r>
    </w:p>
    <w:p w14:paraId="7BD8F53E"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es una dimensión intrínsecamente misionaria (VC, 67)</w:t>
      </w:r>
      <w:r w:rsidR="003F1222" w:rsidRPr="00126363">
        <w:rPr>
          <w:rFonts w:ascii="Garamond" w:hAnsi="Garamond"/>
          <w:lang w:val="es-419"/>
        </w:rPr>
        <w:t>;</w:t>
      </w:r>
    </w:p>
    <w:p w14:paraId="4D455265"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 xml:space="preserve">por su poder </w:t>
      </w:r>
      <w:proofErr w:type="spellStart"/>
      <w:r w:rsidRPr="00126363">
        <w:rPr>
          <w:rFonts w:ascii="Garamond" w:hAnsi="Garamond"/>
          <w:lang w:val="es-419"/>
        </w:rPr>
        <w:t>pone</w:t>
      </w:r>
      <w:proofErr w:type="spellEnd"/>
      <w:r w:rsidRPr="00126363">
        <w:rPr>
          <w:rFonts w:ascii="Garamond" w:hAnsi="Garamond"/>
          <w:lang w:val="es-419"/>
        </w:rPr>
        <w:t xml:space="preserve"> «en misión» a los consagrados (VC, 72)</w:t>
      </w:r>
      <w:r w:rsidR="003F1222" w:rsidRPr="00126363">
        <w:rPr>
          <w:rFonts w:ascii="Garamond" w:hAnsi="Garamond"/>
          <w:lang w:val="es-419"/>
        </w:rPr>
        <w:t>;</w:t>
      </w:r>
    </w:p>
    <w:p w14:paraId="7776C4BB"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genera una «espiritualidad de la acción» (VC, 74)</w:t>
      </w:r>
      <w:r w:rsidR="003F1222" w:rsidRPr="00126363">
        <w:rPr>
          <w:rFonts w:ascii="Garamond" w:hAnsi="Garamond"/>
          <w:lang w:val="es-419"/>
        </w:rPr>
        <w:t>;</w:t>
      </w:r>
    </w:p>
    <w:p w14:paraId="2266242F"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«Las personas consagradas hacen visible, en su consagración y total entrega, la presencia amorosa y salvadora de Cristo, el consagrado del Padre, enviado en misión</w:t>
      </w:r>
      <w:r w:rsidRPr="00126363">
        <w:rPr>
          <w:rFonts w:ascii="Garamond" w:hAnsi="Garamond"/>
          <w:vertAlign w:val="superscript"/>
          <w:lang w:val="es-419"/>
        </w:rPr>
        <w:footnoteReference w:id="292"/>
      </w:r>
      <w:r w:rsidRPr="00126363">
        <w:rPr>
          <w:rFonts w:ascii="Garamond" w:hAnsi="Garamond"/>
          <w:lang w:val="es-419"/>
        </w:rPr>
        <w:t>» (VC, 76)</w:t>
      </w:r>
      <w:r w:rsidR="003F1222" w:rsidRPr="00126363">
        <w:rPr>
          <w:rFonts w:ascii="Garamond" w:hAnsi="Garamond"/>
          <w:lang w:val="es-419"/>
        </w:rPr>
        <w:t>;</w:t>
      </w:r>
    </w:p>
    <w:p w14:paraId="4386E86E"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nos mueve a trabajar por la inculturación (VC, 79-80)</w:t>
      </w:r>
      <w:r w:rsidR="003F1222" w:rsidRPr="00126363">
        <w:rPr>
          <w:rFonts w:ascii="Garamond" w:hAnsi="Garamond"/>
          <w:lang w:val="es-419"/>
        </w:rPr>
        <w:t>;</w:t>
      </w:r>
    </w:p>
    <w:p w14:paraId="298F9722" w14:textId="77777777" w:rsidR="00101811" w:rsidRPr="00126363" w:rsidRDefault="00101811" w:rsidP="003B5ED8">
      <w:pPr>
        <w:pStyle w:val="PBuelaParagraph"/>
        <w:numPr>
          <w:ilvl w:val="1"/>
          <w:numId w:val="76"/>
        </w:numPr>
        <w:rPr>
          <w:rFonts w:ascii="Garamond" w:hAnsi="Garamond"/>
          <w:lang w:val="es-419"/>
        </w:rPr>
      </w:pPr>
      <w:r w:rsidRPr="00126363">
        <w:rPr>
          <w:rFonts w:ascii="Garamond" w:hAnsi="Garamond"/>
          <w:lang w:val="es-419"/>
        </w:rPr>
        <w:t>infunde su marca a la misión (VC, 93).</w:t>
      </w:r>
    </w:p>
    <w:p w14:paraId="04A5BEA9" w14:textId="77777777" w:rsidR="00101811" w:rsidRPr="00126363" w:rsidRDefault="00A84DF7" w:rsidP="00A84DF7">
      <w:pPr>
        <w:pStyle w:val="PBLetterlist"/>
        <w:rPr>
          <w:rFonts w:ascii="Garamond" w:hAnsi="Garamond"/>
          <w:sz w:val="22"/>
          <w:szCs w:val="22"/>
          <w:lang w:val="es-419"/>
        </w:rPr>
      </w:pPr>
      <w:bookmarkStart w:id="218" w:name="_Toc509671328"/>
      <w:r w:rsidRPr="00126363">
        <w:rPr>
          <w:rFonts w:ascii="Garamond" w:hAnsi="Garamond"/>
          <w:sz w:val="22"/>
          <w:szCs w:val="22"/>
          <w:lang w:val="es-419"/>
        </w:rPr>
        <w:t>Distintas formas de vida consagrada</w:t>
      </w:r>
      <w:bookmarkEnd w:id="218"/>
    </w:p>
    <w:p w14:paraId="658FFB8F" w14:textId="77777777" w:rsidR="00A84DF7" w:rsidRPr="00126363" w:rsidRDefault="00A84DF7" w:rsidP="00A84DF7">
      <w:pPr>
        <w:pStyle w:val="PBuelaParagraph"/>
        <w:rPr>
          <w:rFonts w:ascii="Garamond" w:hAnsi="Garamond"/>
          <w:lang w:val="es-419"/>
        </w:rPr>
      </w:pPr>
      <w:r w:rsidRPr="00126363">
        <w:rPr>
          <w:rFonts w:ascii="Garamond" w:hAnsi="Garamond"/>
          <w:lang w:val="es-419"/>
        </w:rPr>
        <w:t xml:space="preserve">Hay distintas formas de vida </w:t>
      </w:r>
      <w:r w:rsidRPr="00126363">
        <w:rPr>
          <w:rFonts w:ascii="Garamond" w:hAnsi="Garamond"/>
          <w:i/>
          <w:iCs/>
          <w:lang w:val="es-419"/>
        </w:rPr>
        <w:t>especialmente</w:t>
      </w:r>
      <w:r w:rsidRPr="00126363">
        <w:rPr>
          <w:rFonts w:ascii="Garamond" w:hAnsi="Garamond"/>
          <w:lang w:val="es-419"/>
        </w:rPr>
        <w:t xml:space="preserve"> consagrada:</w:t>
      </w:r>
    </w:p>
    <w:p w14:paraId="5FB2968E" w14:textId="77777777" w:rsidR="00A84DF7" w:rsidRPr="00126363" w:rsidRDefault="00A84DF7" w:rsidP="003B5ED8">
      <w:pPr>
        <w:pStyle w:val="PBuelaParagraph"/>
        <w:numPr>
          <w:ilvl w:val="0"/>
          <w:numId w:val="77"/>
        </w:numPr>
        <w:rPr>
          <w:rFonts w:ascii="Garamond" w:hAnsi="Garamond"/>
          <w:lang w:val="es-419"/>
        </w:rPr>
      </w:pPr>
      <w:r w:rsidRPr="00126363">
        <w:rPr>
          <w:rFonts w:ascii="Garamond" w:hAnsi="Garamond"/>
          <w:lang w:val="es-419"/>
        </w:rPr>
        <w:t>los monjes (de Oriente y Occidente) (VC, 6)</w:t>
      </w:r>
      <w:r w:rsidR="003F1222" w:rsidRPr="00126363">
        <w:rPr>
          <w:rFonts w:ascii="Garamond" w:hAnsi="Garamond"/>
          <w:lang w:val="es-419"/>
        </w:rPr>
        <w:t>;</w:t>
      </w:r>
    </w:p>
    <w:p w14:paraId="6146BE38" w14:textId="77777777" w:rsidR="00A84DF7" w:rsidRPr="00126363" w:rsidRDefault="00A84DF7" w:rsidP="003B5ED8">
      <w:pPr>
        <w:pStyle w:val="PBuelaParagraph"/>
        <w:numPr>
          <w:ilvl w:val="0"/>
          <w:numId w:val="77"/>
        </w:numPr>
        <w:rPr>
          <w:rFonts w:ascii="Garamond" w:hAnsi="Garamond"/>
          <w:lang w:val="es-419"/>
        </w:rPr>
      </w:pPr>
      <w:r w:rsidRPr="00126363">
        <w:rPr>
          <w:rFonts w:ascii="Garamond" w:hAnsi="Garamond"/>
          <w:lang w:val="es-419"/>
        </w:rPr>
        <w:t>las viudas, vírgenes y eremitas (VC, 7.30.42)</w:t>
      </w:r>
      <w:r w:rsidR="003F1222" w:rsidRPr="00126363">
        <w:rPr>
          <w:rFonts w:ascii="Garamond" w:hAnsi="Garamond"/>
          <w:lang w:val="es-419"/>
        </w:rPr>
        <w:t>;</w:t>
      </w:r>
    </w:p>
    <w:p w14:paraId="71FC551D" w14:textId="77777777" w:rsidR="00A84DF7" w:rsidRPr="00126363" w:rsidRDefault="00A84DF7" w:rsidP="003B5ED8">
      <w:pPr>
        <w:pStyle w:val="PBuelaParagraph"/>
        <w:numPr>
          <w:ilvl w:val="0"/>
          <w:numId w:val="77"/>
        </w:numPr>
        <w:rPr>
          <w:rFonts w:ascii="Garamond" w:hAnsi="Garamond"/>
          <w:lang w:val="es-419"/>
        </w:rPr>
      </w:pPr>
      <w:r w:rsidRPr="00126363">
        <w:rPr>
          <w:rFonts w:ascii="Garamond" w:hAnsi="Garamond"/>
          <w:lang w:val="es-419"/>
        </w:rPr>
        <w:lastRenderedPageBreak/>
        <w:t>los contemplativos/as (VC, 8)</w:t>
      </w:r>
      <w:r w:rsidR="003F1222" w:rsidRPr="00126363">
        <w:rPr>
          <w:rFonts w:ascii="Garamond" w:hAnsi="Garamond"/>
          <w:lang w:val="es-419"/>
        </w:rPr>
        <w:t>;</w:t>
      </w:r>
    </w:p>
    <w:p w14:paraId="785A3384" w14:textId="77777777" w:rsidR="00A84DF7" w:rsidRPr="00126363" w:rsidRDefault="00A84DF7" w:rsidP="003B5ED8">
      <w:pPr>
        <w:pStyle w:val="PBuelaParagraph"/>
        <w:numPr>
          <w:ilvl w:val="0"/>
          <w:numId w:val="77"/>
        </w:numPr>
        <w:rPr>
          <w:rFonts w:ascii="Garamond" w:hAnsi="Garamond"/>
          <w:lang w:val="es-419"/>
        </w:rPr>
      </w:pPr>
      <w:r w:rsidRPr="00126363">
        <w:rPr>
          <w:rFonts w:ascii="Garamond" w:hAnsi="Garamond"/>
          <w:lang w:val="es-419"/>
        </w:rPr>
        <w:t>la vida religiosa apostólica (VC, 9)</w:t>
      </w:r>
      <w:r w:rsidR="003F1222" w:rsidRPr="00126363">
        <w:rPr>
          <w:rFonts w:ascii="Garamond" w:hAnsi="Garamond"/>
          <w:lang w:val="es-419"/>
        </w:rPr>
        <w:t>;</w:t>
      </w:r>
    </w:p>
    <w:p w14:paraId="37774411" w14:textId="77777777" w:rsidR="00A84DF7" w:rsidRPr="00126363" w:rsidRDefault="00A84DF7" w:rsidP="003B5ED8">
      <w:pPr>
        <w:pStyle w:val="PBuelaParagraph"/>
        <w:numPr>
          <w:ilvl w:val="0"/>
          <w:numId w:val="77"/>
        </w:numPr>
        <w:rPr>
          <w:rFonts w:ascii="Garamond" w:hAnsi="Garamond"/>
          <w:lang w:val="es-419"/>
        </w:rPr>
      </w:pPr>
      <w:r w:rsidRPr="00126363">
        <w:rPr>
          <w:rFonts w:ascii="Garamond" w:hAnsi="Garamond"/>
          <w:lang w:val="es-419"/>
        </w:rPr>
        <w:t>los institutos seculares (VC, 10)</w:t>
      </w:r>
      <w:r w:rsidR="003F1222" w:rsidRPr="00126363">
        <w:rPr>
          <w:rFonts w:ascii="Garamond" w:hAnsi="Garamond"/>
          <w:lang w:val="es-419"/>
        </w:rPr>
        <w:t>;</w:t>
      </w:r>
    </w:p>
    <w:p w14:paraId="757B166A" w14:textId="77777777" w:rsidR="00A84DF7" w:rsidRPr="00126363" w:rsidRDefault="00A84DF7" w:rsidP="003B5ED8">
      <w:pPr>
        <w:pStyle w:val="PBuelaParagraph"/>
        <w:numPr>
          <w:ilvl w:val="0"/>
          <w:numId w:val="77"/>
        </w:numPr>
        <w:rPr>
          <w:rFonts w:ascii="Garamond" w:hAnsi="Garamond"/>
          <w:lang w:val="es-419"/>
        </w:rPr>
      </w:pPr>
      <w:r w:rsidRPr="00126363">
        <w:rPr>
          <w:rFonts w:ascii="Garamond" w:hAnsi="Garamond"/>
          <w:lang w:val="es-419"/>
        </w:rPr>
        <w:t>los institutos clericales (VC, 10)</w:t>
      </w:r>
      <w:r w:rsidR="003F1222" w:rsidRPr="00126363">
        <w:rPr>
          <w:rFonts w:ascii="Garamond" w:hAnsi="Garamond"/>
          <w:lang w:val="es-419"/>
        </w:rPr>
        <w:t>;</w:t>
      </w:r>
    </w:p>
    <w:p w14:paraId="0E17E356" w14:textId="77777777" w:rsidR="00A84DF7" w:rsidRPr="00126363" w:rsidRDefault="00A84DF7" w:rsidP="003B5ED8">
      <w:pPr>
        <w:pStyle w:val="PBuelaParagraph"/>
        <w:numPr>
          <w:ilvl w:val="0"/>
          <w:numId w:val="77"/>
        </w:numPr>
        <w:rPr>
          <w:rFonts w:ascii="Garamond" w:hAnsi="Garamond"/>
          <w:lang w:val="es-419"/>
        </w:rPr>
      </w:pPr>
      <w:r w:rsidRPr="00126363">
        <w:rPr>
          <w:rFonts w:ascii="Garamond" w:hAnsi="Garamond"/>
          <w:lang w:val="es-419"/>
        </w:rPr>
        <w:t>las sociedades de vida apostólica (VC, 11)</w:t>
      </w:r>
      <w:r w:rsidR="003F1222" w:rsidRPr="00126363">
        <w:rPr>
          <w:rFonts w:ascii="Garamond" w:hAnsi="Garamond"/>
          <w:lang w:val="es-419"/>
        </w:rPr>
        <w:t>;</w:t>
      </w:r>
    </w:p>
    <w:p w14:paraId="4579136A" w14:textId="77777777" w:rsidR="00A84DF7" w:rsidRPr="00126363" w:rsidRDefault="00A84DF7" w:rsidP="003B5ED8">
      <w:pPr>
        <w:pStyle w:val="PBuelaParagraph"/>
        <w:numPr>
          <w:ilvl w:val="0"/>
          <w:numId w:val="77"/>
        </w:numPr>
        <w:rPr>
          <w:rFonts w:ascii="Garamond" w:hAnsi="Garamond"/>
          <w:lang w:val="es-419"/>
        </w:rPr>
      </w:pPr>
      <w:r w:rsidRPr="00126363">
        <w:rPr>
          <w:rFonts w:ascii="Garamond" w:hAnsi="Garamond"/>
          <w:lang w:val="es-419"/>
        </w:rPr>
        <w:t>nuevas formas de consagración (VC, 12).</w:t>
      </w:r>
    </w:p>
    <w:p w14:paraId="50EA93B0" w14:textId="77777777" w:rsidR="00A84DF7" w:rsidRPr="00126363" w:rsidRDefault="00A84DF7" w:rsidP="002E35AC">
      <w:pPr>
        <w:pStyle w:val="PBHeading2"/>
        <w:rPr>
          <w:rFonts w:ascii="Garamond" w:hAnsi="Garamond"/>
          <w:sz w:val="22"/>
          <w:szCs w:val="22"/>
          <w:lang w:val="es-419"/>
        </w:rPr>
      </w:pPr>
      <w:bookmarkStart w:id="219" w:name="_Toc509671329"/>
      <w:r w:rsidRPr="00126363">
        <w:rPr>
          <w:rFonts w:ascii="Garamond" w:hAnsi="Garamond"/>
          <w:sz w:val="22"/>
          <w:szCs w:val="22"/>
          <w:lang w:val="es-419"/>
        </w:rPr>
        <w:t>El carisma</w:t>
      </w:r>
      <w:bookmarkEnd w:id="219"/>
    </w:p>
    <w:p w14:paraId="52309A08" w14:textId="77777777" w:rsidR="00A84DF7" w:rsidRPr="00126363" w:rsidRDefault="00A84DF7" w:rsidP="00A84DF7">
      <w:pPr>
        <w:pStyle w:val="PBuelaParagraph"/>
        <w:rPr>
          <w:rFonts w:ascii="Garamond" w:hAnsi="Garamond"/>
          <w:lang w:val="es-419" w:eastAsia="en-US"/>
        </w:rPr>
      </w:pPr>
      <w:r w:rsidRPr="00126363">
        <w:rPr>
          <w:rFonts w:ascii="Garamond" w:hAnsi="Garamond"/>
          <w:lang w:val="es-419" w:eastAsia="en-US"/>
        </w:rPr>
        <w:t>La vida religiosa es un carisma del Espíritu Santo que hace del religioso/a un confesor de la Santísima Trinidad: «la vida consagrada se convierte en una de las huellas concretas que la Trinidad deja en la historia, para que los hombres puedan descubrir el atractivo y la nostalgia de la belleza divina»</w:t>
      </w:r>
      <w:r w:rsidRPr="00126363">
        <w:rPr>
          <w:rStyle w:val="Refdenotaalpie"/>
          <w:rFonts w:ascii="Garamond" w:eastAsia="Garamond,Calibri" w:hAnsi="Garamond" w:cs="Garamond,Calibri"/>
          <w:lang w:val="es-419" w:eastAsia="en-US"/>
        </w:rPr>
        <w:footnoteReference w:id="293"/>
      </w:r>
      <w:r w:rsidRPr="00126363">
        <w:rPr>
          <w:rFonts w:ascii="Garamond" w:hAnsi="Garamond"/>
          <w:lang w:val="es-419" w:eastAsia="en-US"/>
        </w:rPr>
        <w:t>; alguien que revive el mismo «género de vida»</w:t>
      </w:r>
      <w:r w:rsidRPr="00126363">
        <w:rPr>
          <w:rStyle w:val="Refdenotaalpie"/>
          <w:rFonts w:ascii="Garamond" w:eastAsia="Garamond,Calibri" w:hAnsi="Garamond" w:cs="Garamond,Calibri"/>
          <w:lang w:val="es-419" w:eastAsia="en-US"/>
        </w:rPr>
        <w:footnoteReference w:id="294"/>
      </w:r>
      <w:r w:rsidRPr="00126363">
        <w:rPr>
          <w:rFonts w:ascii="Garamond" w:hAnsi="Garamond"/>
          <w:lang w:val="es-419" w:eastAsia="en-US"/>
        </w:rPr>
        <w:t xml:space="preserve"> que vivió Jesucristo en este mundo; quien vive indisolublemente unido a la Iglesia fundada por Jesucristo y tiene como esencial en su vida la relación filial con María Santísima. De modo que la dimensión carismática fecunda la consagración, la comunión y la misión con fuerza insospechada.</w:t>
      </w:r>
    </w:p>
    <w:p w14:paraId="2D920F9B" w14:textId="77777777" w:rsidR="00A84DF7" w:rsidRPr="00126363" w:rsidRDefault="00A84DF7" w:rsidP="00A84DF7">
      <w:pPr>
        <w:pStyle w:val="PBuelaParagraph"/>
        <w:rPr>
          <w:rFonts w:ascii="Garamond" w:hAnsi="Garamond"/>
          <w:lang w:val="es-419" w:eastAsia="en-US"/>
        </w:rPr>
      </w:pPr>
      <w:r w:rsidRPr="00126363">
        <w:rPr>
          <w:rFonts w:ascii="Garamond" w:hAnsi="Garamond"/>
          <w:lang w:val="es-419" w:eastAsia="en-US"/>
        </w:rPr>
        <w:t xml:space="preserve">Daremos lo que podría considerarse una pequeña </w:t>
      </w:r>
      <w:r w:rsidRPr="00126363">
        <w:rPr>
          <w:rFonts w:ascii="Garamond" w:hAnsi="Garamond"/>
          <w:i/>
          <w:iCs/>
          <w:lang w:val="es-419" w:eastAsia="en-US"/>
        </w:rPr>
        <w:t xml:space="preserve">Catena Aurea </w:t>
      </w:r>
      <w:r w:rsidRPr="00126363">
        <w:rPr>
          <w:rFonts w:ascii="Garamond" w:hAnsi="Garamond"/>
          <w:lang w:val="es-419" w:eastAsia="en-US"/>
        </w:rPr>
        <w:t xml:space="preserve">de textos del Magisterio sobre esta realidad trascendente, sobre todo lo que en forma muy numerosa y variada la </w:t>
      </w:r>
      <w:r w:rsidR="0019353A" w:rsidRPr="00126363">
        <w:rPr>
          <w:rFonts w:ascii="Garamond" w:hAnsi="Garamond"/>
          <w:lang w:val="es-419" w:eastAsia="en-US"/>
        </w:rPr>
        <w:t>E</w:t>
      </w:r>
      <w:r w:rsidRPr="00126363">
        <w:rPr>
          <w:rFonts w:ascii="Garamond" w:hAnsi="Garamond"/>
          <w:lang w:val="es-419" w:eastAsia="en-US"/>
        </w:rPr>
        <w:t xml:space="preserve">xhortación </w:t>
      </w:r>
      <w:r w:rsidR="00221439" w:rsidRPr="00126363">
        <w:rPr>
          <w:rFonts w:ascii="Garamond" w:hAnsi="Garamond"/>
          <w:i/>
          <w:iCs/>
          <w:lang w:val="es-419" w:eastAsia="en-US"/>
        </w:rPr>
        <w:t xml:space="preserve">Vita </w:t>
      </w:r>
      <w:proofErr w:type="spellStart"/>
      <w:r w:rsidR="00637629" w:rsidRPr="00126363">
        <w:rPr>
          <w:rFonts w:ascii="Garamond" w:hAnsi="Garamond"/>
          <w:i/>
          <w:iCs/>
          <w:lang w:val="es-419" w:eastAsia="en-US"/>
        </w:rPr>
        <w:t>c</w:t>
      </w:r>
      <w:r w:rsidR="00221439" w:rsidRPr="00126363">
        <w:rPr>
          <w:rFonts w:ascii="Garamond" w:hAnsi="Garamond"/>
          <w:i/>
          <w:iCs/>
          <w:lang w:val="es-419" w:eastAsia="en-US"/>
        </w:rPr>
        <w:t>onsecrata</w:t>
      </w:r>
      <w:proofErr w:type="spellEnd"/>
      <w:r w:rsidRPr="00126363">
        <w:rPr>
          <w:rFonts w:ascii="Garamond" w:hAnsi="Garamond"/>
          <w:i/>
          <w:iCs/>
          <w:lang w:val="es-419" w:eastAsia="en-US"/>
        </w:rPr>
        <w:t xml:space="preserve"> </w:t>
      </w:r>
      <w:r w:rsidRPr="00126363">
        <w:rPr>
          <w:rFonts w:ascii="Garamond" w:hAnsi="Garamond"/>
          <w:lang w:val="es-419" w:eastAsia="en-US"/>
        </w:rPr>
        <w:t>pone de relieve sobre esta realidad misteriosa.</w:t>
      </w:r>
    </w:p>
    <w:p w14:paraId="576D79F6" w14:textId="77777777" w:rsidR="00396399" w:rsidRPr="00126363" w:rsidRDefault="00631F57"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«La vida consagrada “imita más de cerca y hace presente continuamente en la Iglesia”</w:t>
      </w:r>
      <w:r w:rsidRPr="00126363">
        <w:rPr>
          <w:rFonts w:ascii="Garamond" w:hAnsi="Garamond"/>
          <w:vertAlign w:val="superscript"/>
          <w:lang w:val="es-419"/>
        </w:rPr>
        <w:footnoteReference w:id="295"/>
      </w:r>
      <w:r w:rsidRPr="00126363">
        <w:rPr>
          <w:rFonts w:ascii="Garamond" w:hAnsi="Garamond"/>
          <w:lang w:val="es-419"/>
        </w:rPr>
        <w:t>»</w:t>
      </w:r>
      <w:r w:rsidRPr="00126363">
        <w:rPr>
          <w:rFonts w:ascii="Garamond" w:hAnsi="Garamond"/>
          <w:vertAlign w:val="superscript"/>
          <w:lang w:val="es-419"/>
        </w:rPr>
        <w:footnoteReference w:id="296"/>
      </w:r>
      <w:r w:rsidRPr="00126363">
        <w:rPr>
          <w:rFonts w:ascii="Garamond" w:hAnsi="Garamond"/>
          <w:lang w:val="es-419"/>
        </w:rPr>
        <w:t xml:space="preserve">... «el género de vida que el Hijo de Dios tomó cuando vino a este mundo para cumplir la voluntad del Padre, y que propuso a los discípulos que le seguían. Finalmente, proclama de modo especial la elevación </w:t>
      </w:r>
      <w:r w:rsidRPr="00126363">
        <w:rPr>
          <w:rFonts w:ascii="Garamond" w:hAnsi="Garamond"/>
          <w:lang w:val="es-419"/>
        </w:rPr>
        <w:lastRenderedPageBreak/>
        <w:t>del reino de Dios sobre todo lo terreno y sus exigencias supremas; muestra también ante todos los hombres la soberana grandeza del poder de Cristo glorioso y la potencia infinita del Espíritu Santo, que obra maravillas en la Iglesia»</w:t>
      </w:r>
      <w:r w:rsidRPr="00126363">
        <w:rPr>
          <w:rFonts w:ascii="Garamond" w:hAnsi="Garamond"/>
          <w:vertAlign w:val="superscript"/>
          <w:lang w:val="es-419"/>
        </w:rPr>
        <w:footnoteReference w:id="297"/>
      </w:r>
      <w:r w:rsidRPr="00126363">
        <w:rPr>
          <w:rFonts w:ascii="Garamond" w:hAnsi="Garamond"/>
          <w:lang w:val="es-419"/>
        </w:rPr>
        <w:t>.</w:t>
      </w:r>
    </w:p>
    <w:p w14:paraId="1DECA53E" w14:textId="77777777" w:rsidR="00631F57" w:rsidRPr="00126363" w:rsidRDefault="00631F57" w:rsidP="00C737BC">
      <w:pPr>
        <w:pStyle w:val="PBuelaParagraph"/>
        <w:numPr>
          <w:ilvl w:val="0"/>
          <w:numId w:val="78"/>
        </w:numPr>
        <w:tabs>
          <w:tab w:val="left" w:pos="630"/>
        </w:tabs>
        <w:spacing w:after="0" w:afterAutospacing="0"/>
        <w:contextualSpacing w:val="0"/>
        <w:rPr>
          <w:rFonts w:ascii="Garamond" w:hAnsi="Garamond"/>
          <w:lang w:val="es-419"/>
        </w:rPr>
      </w:pPr>
      <w:r w:rsidRPr="00126363">
        <w:rPr>
          <w:rFonts w:ascii="Garamond" w:hAnsi="Garamond"/>
          <w:lang w:val="es-419"/>
        </w:rPr>
        <w:t>«Los religiosos cuiden con atenta solicitud de que, por su medio, la Iglesia muestre de hecho mejor cada día ante fieles e infieles a Cristo, ya entregado a la contemplación en el monte, ya anunciando el reino de Dios a las multitudes, o curando a los enfermos y pacientes y convirtiendo a los pecadores al buen camino, o bendiciendo a los niños y haciendo bien a todos, siempre, sin embargo, obediente a la voluntad del Padre que lo envió</w:t>
      </w:r>
      <w:r w:rsidRPr="00126363">
        <w:rPr>
          <w:rFonts w:ascii="Garamond" w:hAnsi="Garamond"/>
          <w:vertAlign w:val="superscript"/>
          <w:lang w:val="es-419"/>
        </w:rPr>
        <w:footnoteReference w:id="298"/>
      </w:r>
      <w:r w:rsidRPr="00126363">
        <w:rPr>
          <w:rFonts w:ascii="Garamond" w:hAnsi="Garamond"/>
          <w:lang w:val="es-419"/>
        </w:rPr>
        <w:t>»</w:t>
      </w:r>
      <w:r w:rsidRPr="00126363">
        <w:rPr>
          <w:rFonts w:ascii="Garamond" w:hAnsi="Garamond"/>
          <w:vertAlign w:val="superscript"/>
          <w:lang w:val="es-419"/>
        </w:rPr>
        <w:footnoteReference w:id="299"/>
      </w:r>
      <w:r w:rsidRPr="00126363">
        <w:rPr>
          <w:rFonts w:ascii="Garamond" w:hAnsi="Garamond"/>
          <w:lang w:val="es-419"/>
        </w:rPr>
        <w:t>.</w:t>
      </w:r>
    </w:p>
    <w:p w14:paraId="1A8BEAF5" w14:textId="77777777" w:rsidR="00631F57" w:rsidRPr="00126363" w:rsidRDefault="00631F57" w:rsidP="00C737BC">
      <w:pPr>
        <w:pStyle w:val="PBuelaParagraph"/>
        <w:spacing w:after="120" w:afterAutospacing="0"/>
        <w:contextualSpacing w:val="0"/>
        <w:rPr>
          <w:rFonts w:ascii="Garamond" w:eastAsia="Calibri" w:hAnsi="Garamond"/>
          <w:i/>
          <w:iCs/>
          <w:lang w:val="es-419" w:eastAsia="en-US"/>
        </w:rPr>
      </w:pPr>
      <w:r w:rsidRPr="00126363">
        <w:rPr>
          <w:rFonts w:ascii="Garamond" w:hAnsi="Garamond"/>
          <w:i/>
          <w:iCs/>
          <w:lang w:val="es-419" w:eastAsia="en-US"/>
        </w:rPr>
        <w:t>Configurar, conformar</w:t>
      </w:r>
    </w:p>
    <w:p w14:paraId="04C16BA9" w14:textId="77777777" w:rsidR="00631F57" w:rsidRPr="00126363" w:rsidRDefault="00631F57" w:rsidP="00C36D96">
      <w:pPr>
        <w:pStyle w:val="PBuelaParagraph"/>
        <w:numPr>
          <w:ilvl w:val="0"/>
          <w:numId w:val="78"/>
        </w:numPr>
        <w:tabs>
          <w:tab w:val="left" w:pos="630"/>
        </w:tabs>
        <w:contextualSpacing w:val="0"/>
        <w:rPr>
          <w:rFonts w:ascii="Garamond" w:hAnsi="Garamond"/>
          <w:lang w:val="es-419"/>
        </w:rPr>
      </w:pPr>
      <w:r w:rsidRPr="00126363">
        <w:rPr>
          <w:rFonts w:ascii="Garamond" w:hAnsi="Garamond"/>
          <w:lang w:val="es-419"/>
        </w:rPr>
        <w:t xml:space="preserve">«Los consejos evangélicos, con los que Cristo invita a algunos a compartir su experiencia de virgen, pobre y obediente, exigen y manifiestan, en quien los acoge, </w:t>
      </w:r>
      <w:r w:rsidRPr="00126363">
        <w:rPr>
          <w:rFonts w:ascii="Garamond" w:hAnsi="Garamond"/>
          <w:i/>
          <w:iCs/>
          <w:lang w:val="es-419"/>
        </w:rPr>
        <w:t>el deseo explícito de una total conformación con Él</w:t>
      </w:r>
      <w:r w:rsidRPr="00126363">
        <w:rPr>
          <w:rFonts w:ascii="Garamond" w:hAnsi="Garamond"/>
          <w:lang w:val="es-419"/>
        </w:rPr>
        <w:t>. Viviendo “en obediencia, sin nada propio y en castidad”</w:t>
      </w:r>
      <w:r w:rsidRPr="00126363">
        <w:rPr>
          <w:rFonts w:ascii="Garamond" w:hAnsi="Garamond"/>
          <w:vertAlign w:val="superscript"/>
          <w:lang w:val="es-419"/>
        </w:rPr>
        <w:footnoteReference w:id="300"/>
      </w:r>
      <w:r w:rsidRPr="00126363">
        <w:rPr>
          <w:rFonts w:ascii="Garamond" w:hAnsi="Garamond"/>
          <w:lang w:val="es-419"/>
        </w:rPr>
        <w:t xml:space="preserve">, los consagrados confiesan que Jesús es el Modelo en el que cada virtud alcanza la perfección. En efecto, su forma de vida casta, pobre y </w:t>
      </w:r>
      <w:proofErr w:type="gramStart"/>
      <w:r w:rsidR="00371899" w:rsidRPr="00126363">
        <w:rPr>
          <w:rFonts w:ascii="Garamond" w:hAnsi="Garamond"/>
          <w:lang w:val="es-419"/>
        </w:rPr>
        <w:t>obediente,</w:t>
      </w:r>
      <w:proofErr w:type="gramEnd"/>
      <w:r w:rsidRPr="00126363">
        <w:rPr>
          <w:rFonts w:ascii="Garamond" w:hAnsi="Garamond"/>
          <w:lang w:val="es-419"/>
        </w:rPr>
        <w:t xml:space="preserve"> aparece como el modo más radical de vivir el Evangelio en esta tierra, un modo –se puede decir– </w:t>
      </w:r>
      <w:r w:rsidRPr="00126363">
        <w:rPr>
          <w:rFonts w:ascii="Garamond" w:hAnsi="Garamond"/>
          <w:i/>
          <w:iCs/>
          <w:lang w:val="es-419"/>
        </w:rPr>
        <w:t>divino</w:t>
      </w:r>
      <w:r w:rsidRPr="00126363">
        <w:rPr>
          <w:rFonts w:ascii="Garamond" w:hAnsi="Garamond"/>
          <w:lang w:val="es-419"/>
        </w:rPr>
        <w:t xml:space="preserve">, porque es abrazado por Él, Hombre-Dios, como expresión de su relación de Hijo Unigénito con el Padre y con el Espíritu Santo. Éste es el motivo </w:t>
      </w:r>
      <w:r w:rsidRPr="00126363">
        <w:rPr>
          <w:rFonts w:ascii="Garamond" w:hAnsi="Garamond"/>
          <w:lang w:val="es-419"/>
        </w:rPr>
        <w:lastRenderedPageBreak/>
        <w:t xml:space="preserve">por el que en la tradición cristiana se ha hablado siempre de la </w:t>
      </w:r>
      <w:r w:rsidRPr="00126363">
        <w:rPr>
          <w:rFonts w:ascii="Garamond" w:hAnsi="Garamond"/>
          <w:i/>
          <w:iCs/>
          <w:lang w:val="es-419"/>
        </w:rPr>
        <w:t>excelencia objetiva de la vida consagrada</w:t>
      </w:r>
      <w:r w:rsidRPr="00126363">
        <w:rPr>
          <w:rFonts w:ascii="Garamond" w:hAnsi="Garamond"/>
          <w:lang w:val="es-419"/>
        </w:rPr>
        <w:t>»</w:t>
      </w:r>
      <w:r w:rsidRPr="00126363">
        <w:rPr>
          <w:rFonts w:ascii="Garamond" w:hAnsi="Garamond"/>
          <w:vertAlign w:val="superscript"/>
          <w:lang w:val="es-419"/>
        </w:rPr>
        <w:footnoteReference w:id="301"/>
      </w:r>
      <w:r w:rsidRPr="00126363">
        <w:rPr>
          <w:rFonts w:ascii="Garamond" w:hAnsi="Garamond"/>
          <w:lang w:val="es-419"/>
        </w:rPr>
        <w:t>.</w:t>
      </w:r>
    </w:p>
    <w:p w14:paraId="0B4BDDC8" w14:textId="77777777" w:rsidR="00631F57" w:rsidRPr="00126363" w:rsidRDefault="00631F57"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«Es el Espíritu quien suscita el deseo de una respuesta plena; es Él quien guía el crecimiento de tal deseo, llevando a su madurez la respuesta positiva y sosteniendo después su fiel realización; es Él quien forma y plasma el ánimo de los llamados, configurándolos a Cristo casto, pobre y obediente, y moviéndolos a acoger como propia su misión. Dejándose guiar por el Espíritu en un incesante camino de purificación, llegan a ser, día tras día, </w:t>
      </w:r>
      <w:r w:rsidRPr="00126363">
        <w:rPr>
          <w:rFonts w:ascii="Garamond" w:hAnsi="Garamond"/>
          <w:i/>
          <w:iCs/>
          <w:lang w:val="es-419"/>
        </w:rPr>
        <w:t xml:space="preserve">personas </w:t>
      </w:r>
      <w:proofErr w:type="spellStart"/>
      <w:r w:rsidRPr="00126363">
        <w:rPr>
          <w:rFonts w:ascii="Garamond" w:hAnsi="Garamond"/>
          <w:i/>
          <w:iCs/>
          <w:lang w:val="es-419"/>
        </w:rPr>
        <w:t>cristiformes</w:t>
      </w:r>
      <w:proofErr w:type="spellEnd"/>
      <w:r w:rsidRPr="00126363">
        <w:rPr>
          <w:rFonts w:ascii="Garamond" w:hAnsi="Garamond"/>
          <w:lang w:val="es-419"/>
        </w:rPr>
        <w:t>, prolongación en la historia de una especial presencia del Señor resucitado»</w:t>
      </w:r>
      <w:r w:rsidRPr="00126363">
        <w:rPr>
          <w:rFonts w:ascii="Garamond" w:hAnsi="Garamond"/>
          <w:vertAlign w:val="superscript"/>
          <w:lang w:val="es-419"/>
        </w:rPr>
        <w:footnoteReference w:id="302"/>
      </w:r>
      <w:r w:rsidRPr="00126363">
        <w:rPr>
          <w:rFonts w:ascii="Garamond" w:hAnsi="Garamond"/>
          <w:lang w:val="es-419"/>
        </w:rPr>
        <w:t>.</w:t>
      </w:r>
    </w:p>
    <w:p w14:paraId="7887FBA6" w14:textId="77777777" w:rsidR="00631F57" w:rsidRPr="00126363" w:rsidRDefault="00631F57"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«Aunque estas diversas categorías son manifestaciones del único misterio de Cristo, los laicos tienen como aspecto peculiar, si bien no exclusivo, el carácter secular, los pastores el carácter ministerial y los consagrados la especial conformación con Cristo virgen, pobre y obediente»</w:t>
      </w:r>
      <w:r w:rsidRPr="00126363">
        <w:rPr>
          <w:rFonts w:ascii="Garamond" w:hAnsi="Garamond"/>
          <w:vertAlign w:val="superscript"/>
          <w:lang w:val="es-419"/>
        </w:rPr>
        <w:footnoteReference w:id="303"/>
      </w:r>
      <w:r w:rsidRPr="00126363">
        <w:rPr>
          <w:rFonts w:ascii="Garamond" w:hAnsi="Garamond"/>
          <w:lang w:val="es-419"/>
        </w:rPr>
        <w:t>.</w:t>
      </w:r>
    </w:p>
    <w:p w14:paraId="13CDFFC6" w14:textId="77777777" w:rsidR="00631F57" w:rsidRPr="00126363" w:rsidRDefault="00631F57" w:rsidP="00CC242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w:t>
      </w:r>
      <w:r w:rsidR="00555025" w:rsidRPr="00126363">
        <w:rPr>
          <w:rFonts w:ascii="Garamond" w:hAnsi="Garamond"/>
          <w:lang w:val="es-419"/>
        </w:rPr>
        <w:t xml:space="preserve"> </w:t>
      </w:r>
      <w:r w:rsidRPr="00126363">
        <w:rPr>
          <w:rFonts w:ascii="Garamond" w:hAnsi="Garamond"/>
          <w:lang w:val="es-419"/>
        </w:rPr>
        <w:t xml:space="preserve">cada carisma tiene, en su origen, una triple orientación: </w:t>
      </w:r>
      <w:r w:rsidRPr="00126363">
        <w:rPr>
          <w:rFonts w:ascii="Garamond" w:hAnsi="Garamond"/>
          <w:i/>
          <w:iCs/>
          <w:lang w:val="es-419"/>
        </w:rPr>
        <w:t xml:space="preserve">hacia el Padre </w:t>
      </w:r>
      <w:r w:rsidR="00555025" w:rsidRPr="00126363">
        <w:rPr>
          <w:rFonts w:ascii="Garamond" w:hAnsi="Garamond"/>
          <w:iCs/>
          <w:lang w:val="es-419"/>
        </w:rPr>
        <w:t>[</w:t>
      </w:r>
      <w:r w:rsidRPr="00126363">
        <w:rPr>
          <w:rFonts w:ascii="Garamond" w:hAnsi="Garamond"/>
          <w:lang w:val="es-419"/>
        </w:rPr>
        <w:t>...</w:t>
      </w:r>
      <w:r w:rsidR="00555025" w:rsidRPr="00126363">
        <w:rPr>
          <w:rFonts w:ascii="Garamond" w:hAnsi="Garamond"/>
          <w:lang w:val="es-419"/>
        </w:rPr>
        <w:t>]</w:t>
      </w:r>
      <w:r w:rsidRPr="00126363">
        <w:rPr>
          <w:rFonts w:ascii="Garamond" w:hAnsi="Garamond"/>
          <w:iCs/>
          <w:lang w:val="es-419"/>
        </w:rPr>
        <w:t xml:space="preserve"> </w:t>
      </w:r>
      <w:r w:rsidRPr="00126363">
        <w:rPr>
          <w:rFonts w:ascii="Garamond" w:hAnsi="Garamond"/>
          <w:i/>
          <w:iCs/>
          <w:lang w:val="es-419"/>
        </w:rPr>
        <w:t xml:space="preserve">hacia el Hijo </w:t>
      </w:r>
      <w:r w:rsidR="00555025" w:rsidRPr="00126363">
        <w:rPr>
          <w:rFonts w:ascii="Garamond" w:hAnsi="Garamond"/>
          <w:iCs/>
          <w:lang w:val="es-419"/>
        </w:rPr>
        <w:t>[</w:t>
      </w:r>
      <w:r w:rsidRPr="00126363">
        <w:rPr>
          <w:rFonts w:ascii="Garamond" w:hAnsi="Garamond"/>
          <w:lang w:val="es-419"/>
        </w:rPr>
        <w:t>...</w:t>
      </w:r>
      <w:r w:rsidR="00555025" w:rsidRPr="00126363">
        <w:rPr>
          <w:rFonts w:ascii="Garamond" w:hAnsi="Garamond"/>
          <w:lang w:val="es-419"/>
        </w:rPr>
        <w:t>]</w:t>
      </w:r>
      <w:r w:rsidRPr="00126363">
        <w:rPr>
          <w:rFonts w:ascii="Garamond" w:hAnsi="Garamond"/>
          <w:i/>
          <w:iCs/>
          <w:lang w:val="es-419"/>
        </w:rPr>
        <w:t xml:space="preserve"> hacia el Espíritu Santo</w:t>
      </w:r>
      <w:r w:rsidR="00555025" w:rsidRPr="00126363">
        <w:rPr>
          <w:rFonts w:ascii="Garamond" w:hAnsi="Garamond"/>
          <w:lang w:val="es-419"/>
        </w:rPr>
        <w:t xml:space="preserve">. </w:t>
      </w:r>
      <w:r w:rsidR="00555025" w:rsidRPr="00126363">
        <w:rPr>
          <w:rFonts w:ascii="Garamond" w:hAnsi="Garamond"/>
          <w:iCs/>
          <w:lang w:val="es-419"/>
        </w:rPr>
        <w:t>[</w:t>
      </w:r>
      <w:r w:rsidRPr="00126363">
        <w:rPr>
          <w:rFonts w:ascii="Garamond" w:hAnsi="Garamond"/>
          <w:lang w:val="es-419"/>
        </w:rPr>
        <w:t>...</w:t>
      </w:r>
      <w:r w:rsidR="00555025" w:rsidRPr="00126363">
        <w:rPr>
          <w:rFonts w:ascii="Garamond" w:hAnsi="Garamond"/>
          <w:lang w:val="es-419"/>
        </w:rPr>
        <w:t>]</w:t>
      </w:r>
      <w:r w:rsidRPr="00126363">
        <w:rPr>
          <w:rFonts w:ascii="Garamond" w:hAnsi="Garamond"/>
          <w:lang w:val="es-419"/>
        </w:rPr>
        <w:t xml:space="preserve"> esta triple relación emerge siempre, a pesar de las características específicas de los diversos modelos de vida, en cada carisma de fundación, por el hecho mismo de que en ellos domina “una profunda preocupación por configurarse con Cristo testimoniando alguno de los aspectos de su misterio”</w:t>
      </w:r>
      <w:r w:rsidR="00CC2425" w:rsidRPr="00126363">
        <w:rPr>
          <w:rStyle w:val="Refdenotaalpie"/>
          <w:rFonts w:ascii="Garamond" w:hAnsi="Garamond"/>
          <w:lang w:val="es-419"/>
        </w:rPr>
        <w:footnoteReference w:id="304"/>
      </w:r>
      <w:r w:rsidRPr="00126363">
        <w:rPr>
          <w:rFonts w:ascii="Garamond" w:hAnsi="Garamond"/>
          <w:lang w:val="es-419"/>
        </w:rPr>
        <w:t>, aspecto específico llamado a encarnarse y desarrollarse en la tradición más genuina de cada Instituto, según las Reglas, Constituciones o Estatutos</w:t>
      </w:r>
      <w:r w:rsidRPr="00126363">
        <w:rPr>
          <w:rFonts w:ascii="Garamond" w:hAnsi="Garamond"/>
          <w:vertAlign w:val="superscript"/>
          <w:lang w:val="es-419"/>
        </w:rPr>
        <w:footnoteReference w:id="305"/>
      </w:r>
      <w:r w:rsidRPr="00126363">
        <w:rPr>
          <w:rFonts w:ascii="Garamond" w:hAnsi="Garamond"/>
          <w:lang w:val="es-419"/>
        </w:rPr>
        <w:t>»</w:t>
      </w:r>
      <w:r w:rsidRPr="00126363">
        <w:rPr>
          <w:rFonts w:ascii="Garamond" w:hAnsi="Garamond"/>
          <w:vertAlign w:val="superscript"/>
          <w:lang w:val="es-419"/>
        </w:rPr>
        <w:footnoteReference w:id="306"/>
      </w:r>
      <w:r w:rsidRPr="00126363">
        <w:rPr>
          <w:rFonts w:ascii="Garamond" w:hAnsi="Garamond"/>
          <w:lang w:val="es-419"/>
        </w:rPr>
        <w:t>.</w:t>
      </w:r>
    </w:p>
    <w:p w14:paraId="60DA1B21" w14:textId="77777777" w:rsidR="00631F57" w:rsidRPr="00126363" w:rsidRDefault="00631F57"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lastRenderedPageBreak/>
        <w:t>«Debe permanecer viva, pues, la convicción de que la garantía de toda renovación que pretenda ser fiel a la inspiración originaria está en la búsqueda de la conformación cada vez más plena con el Señor</w:t>
      </w:r>
      <w:r w:rsidRPr="00126363">
        <w:rPr>
          <w:rFonts w:ascii="Garamond" w:hAnsi="Garamond"/>
          <w:vertAlign w:val="superscript"/>
          <w:lang w:val="es-419"/>
        </w:rPr>
        <w:footnoteReference w:id="307"/>
      </w:r>
      <w:r w:rsidRPr="00126363">
        <w:rPr>
          <w:rFonts w:ascii="Garamond" w:hAnsi="Garamond"/>
          <w:lang w:val="es-419"/>
        </w:rPr>
        <w:t>»</w:t>
      </w:r>
      <w:r w:rsidRPr="00126363">
        <w:rPr>
          <w:rFonts w:ascii="Garamond" w:hAnsi="Garamond"/>
          <w:vertAlign w:val="superscript"/>
          <w:lang w:val="es-419"/>
        </w:rPr>
        <w:footnoteReference w:id="308"/>
      </w:r>
      <w:r w:rsidRPr="00126363">
        <w:rPr>
          <w:rFonts w:ascii="Garamond" w:hAnsi="Garamond"/>
          <w:lang w:val="es-419"/>
        </w:rPr>
        <w:t>.</w:t>
      </w:r>
    </w:p>
    <w:p w14:paraId="2A4FB6C7" w14:textId="77777777" w:rsidR="00631F57" w:rsidRPr="00126363" w:rsidRDefault="00631F57" w:rsidP="00DC383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«Desde el momento que el fin de la vida consagrada consiste en la conformación con el Señor Jesús y con su </w:t>
      </w:r>
      <w:r w:rsidRPr="00126363">
        <w:rPr>
          <w:rFonts w:ascii="Garamond" w:hAnsi="Garamond"/>
          <w:i/>
          <w:iCs/>
          <w:lang w:val="es-419"/>
        </w:rPr>
        <w:t>total oblación</w:t>
      </w:r>
      <w:r w:rsidRPr="00126363">
        <w:rPr>
          <w:rFonts w:ascii="Garamond" w:hAnsi="Garamond"/>
          <w:iCs/>
          <w:vertAlign w:val="superscript"/>
          <w:lang w:val="es-419"/>
        </w:rPr>
        <w:footnoteReference w:id="309"/>
      </w:r>
      <w:r w:rsidRPr="00126363">
        <w:rPr>
          <w:rFonts w:ascii="Garamond" w:hAnsi="Garamond"/>
          <w:lang w:val="es-419"/>
        </w:rPr>
        <w:t>, a esto se debe orientar ante todo la formación. Se trata de un itinerario de progresiva asimilación de los sentimientos de Cristo hacia el Padre»</w:t>
      </w:r>
      <w:r w:rsidRPr="00126363">
        <w:rPr>
          <w:rFonts w:ascii="Garamond" w:hAnsi="Garamond"/>
          <w:vertAlign w:val="superscript"/>
          <w:lang w:val="es-419"/>
        </w:rPr>
        <w:footnoteReference w:id="310"/>
      </w:r>
      <w:r w:rsidRPr="00126363">
        <w:rPr>
          <w:rFonts w:ascii="Garamond" w:hAnsi="Garamond"/>
          <w:lang w:val="es-419"/>
        </w:rPr>
        <w:t>.</w:t>
      </w:r>
    </w:p>
    <w:p w14:paraId="4F23B873" w14:textId="77777777" w:rsidR="00631F57" w:rsidRPr="00126363" w:rsidRDefault="00631F57" w:rsidP="00C737BC">
      <w:pPr>
        <w:pStyle w:val="PBuelaParagraph"/>
        <w:keepNext/>
        <w:keepLines/>
        <w:spacing w:after="120" w:afterAutospacing="0"/>
        <w:contextualSpacing w:val="0"/>
        <w:rPr>
          <w:rFonts w:ascii="Garamond" w:eastAsia="Calibri" w:hAnsi="Garamond"/>
          <w:i/>
          <w:iCs/>
          <w:lang w:val="es-419" w:eastAsia="en-US"/>
        </w:rPr>
      </w:pPr>
      <w:r w:rsidRPr="00126363">
        <w:rPr>
          <w:rFonts w:ascii="Garamond" w:hAnsi="Garamond"/>
          <w:i/>
          <w:iCs/>
          <w:lang w:val="es-419" w:eastAsia="en-US"/>
        </w:rPr>
        <w:t>Género de vida</w:t>
      </w:r>
    </w:p>
    <w:p w14:paraId="2867EA8C" w14:textId="77777777" w:rsidR="00631F57" w:rsidRPr="00126363" w:rsidRDefault="00631F57" w:rsidP="00C36D96">
      <w:pPr>
        <w:pStyle w:val="PBuelaParagraph"/>
        <w:numPr>
          <w:ilvl w:val="0"/>
          <w:numId w:val="78"/>
        </w:numPr>
        <w:tabs>
          <w:tab w:val="left" w:pos="630"/>
        </w:tabs>
        <w:contextualSpacing w:val="0"/>
        <w:rPr>
          <w:rFonts w:ascii="Garamond" w:hAnsi="Garamond"/>
          <w:lang w:val="es-419"/>
        </w:rPr>
      </w:pPr>
      <w:r w:rsidRPr="00126363">
        <w:rPr>
          <w:rFonts w:ascii="Garamond" w:hAnsi="Garamond"/>
          <w:lang w:val="es-419"/>
        </w:rPr>
        <w:t>«Jesús mismo, llamando a algunas personas a dejarlo todo para seguirlo, inauguró este género de vida que, bajo la acción del Espíritu, se ha desarrollado progresivamente a lo largo de los siglos en las diversas formas de la vida consagrada»</w:t>
      </w:r>
      <w:r w:rsidRPr="00126363">
        <w:rPr>
          <w:rFonts w:ascii="Garamond" w:hAnsi="Garamond"/>
          <w:vertAlign w:val="superscript"/>
          <w:lang w:val="es-419"/>
        </w:rPr>
        <w:footnoteReference w:id="311"/>
      </w:r>
      <w:r w:rsidRPr="00126363">
        <w:rPr>
          <w:rFonts w:ascii="Garamond" w:hAnsi="Garamond"/>
          <w:lang w:val="es-419"/>
        </w:rPr>
        <w:t>.</w:t>
      </w:r>
    </w:p>
    <w:p w14:paraId="359DBD60" w14:textId="77777777" w:rsidR="00631F57" w:rsidRPr="00126363" w:rsidRDefault="00631F57"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«Una atención particular merecen la vida monástica femenina y la clausura de las monjas, por la gran estima que la comunidad cristiana siente hacia este </w:t>
      </w:r>
      <w:r w:rsidRPr="00126363">
        <w:rPr>
          <w:rFonts w:ascii="Garamond" w:hAnsi="Garamond"/>
          <w:b/>
          <w:bCs/>
          <w:lang w:val="es-419"/>
        </w:rPr>
        <w:t>género de vida</w:t>
      </w:r>
      <w:r w:rsidRPr="00126363">
        <w:rPr>
          <w:rFonts w:ascii="Garamond" w:hAnsi="Garamond"/>
          <w:lang w:val="es-419"/>
        </w:rPr>
        <w:t xml:space="preserve">, que es </w:t>
      </w:r>
      <w:r w:rsidRPr="00126363">
        <w:rPr>
          <w:rFonts w:ascii="Garamond" w:hAnsi="Garamond"/>
          <w:i/>
          <w:iCs/>
          <w:lang w:val="es-419"/>
        </w:rPr>
        <w:t>signo de la unión exclusiva de la Iglesia-Esposa con su Señor</w:t>
      </w:r>
      <w:r w:rsidRPr="00126363">
        <w:rPr>
          <w:rFonts w:ascii="Garamond" w:hAnsi="Garamond"/>
          <w:lang w:val="es-419"/>
        </w:rPr>
        <w:t>, profundamente amado»</w:t>
      </w:r>
      <w:r w:rsidRPr="00126363">
        <w:rPr>
          <w:rFonts w:ascii="Garamond" w:hAnsi="Garamond"/>
          <w:vertAlign w:val="superscript"/>
          <w:lang w:val="es-419"/>
        </w:rPr>
        <w:footnoteReference w:id="312"/>
      </w:r>
      <w:r w:rsidRPr="00126363">
        <w:rPr>
          <w:rFonts w:ascii="Garamond" w:hAnsi="Garamond"/>
          <w:lang w:val="es-419"/>
        </w:rPr>
        <w:t>.</w:t>
      </w:r>
    </w:p>
    <w:p w14:paraId="7F76CE68" w14:textId="77777777" w:rsidR="00631F57" w:rsidRPr="00126363" w:rsidRDefault="00631F57"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«A estas queridísimas Hermanas, pues, expreso mi reconocimiento, a la vez que las aliento a mantenerse fieles a la vida claustral según el propio carisma. Gracias a su ejemplo, este género de vida continúa teniendo numerosas vocaciones, atraídas por la radicalidad de una existencia “</w:t>
      </w:r>
      <w:proofErr w:type="spellStart"/>
      <w:r w:rsidRPr="00126363">
        <w:rPr>
          <w:rFonts w:ascii="Garamond" w:hAnsi="Garamond"/>
          <w:lang w:val="es-419"/>
        </w:rPr>
        <w:t>esponsal</w:t>
      </w:r>
      <w:proofErr w:type="spellEnd"/>
      <w:r w:rsidRPr="00126363">
        <w:rPr>
          <w:rFonts w:ascii="Garamond" w:hAnsi="Garamond"/>
          <w:lang w:val="es-419"/>
        </w:rPr>
        <w:t>”, dedi</w:t>
      </w:r>
      <w:r w:rsidRPr="00126363">
        <w:rPr>
          <w:rFonts w:ascii="Garamond" w:hAnsi="Garamond"/>
          <w:lang w:val="es-419"/>
        </w:rPr>
        <w:lastRenderedPageBreak/>
        <w:t>cada totalmente a Dios en la contemplación. Como expresión del puro amor, que vale más que cualquier obra, la vida contemplativa tiene también una extraordinaria eficacia apostólica y misionera</w:t>
      </w:r>
      <w:r w:rsidRPr="00126363">
        <w:rPr>
          <w:rFonts w:ascii="Garamond" w:hAnsi="Garamond"/>
          <w:vertAlign w:val="superscript"/>
          <w:lang w:val="es-419"/>
        </w:rPr>
        <w:footnoteReference w:id="313"/>
      </w:r>
      <w:r w:rsidRPr="00126363">
        <w:rPr>
          <w:rFonts w:ascii="Garamond" w:hAnsi="Garamond"/>
          <w:lang w:val="es-419"/>
        </w:rPr>
        <w:t>»</w:t>
      </w:r>
      <w:r w:rsidRPr="00126363">
        <w:rPr>
          <w:rFonts w:ascii="Garamond" w:hAnsi="Garamond"/>
          <w:vertAlign w:val="superscript"/>
          <w:lang w:val="es-419"/>
        </w:rPr>
        <w:footnoteReference w:id="314"/>
      </w:r>
      <w:r w:rsidRPr="00126363">
        <w:rPr>
          <w:rFonts w:ascii="Garamond" w:hAnsi="Garamond"/>
          <w:lang w:val="es-419"/>
        </w:rPr>
        <w:t>.</w:t>
      </w:r>
    </w:p>
    <w:p w14:paraId="0BD97760" w14:textId="77777777" w:rsidR="00631F57" w:rsidRPr="00126363" w:rsidRDefault="00631F57"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«Son miles los </w:t>
      </w:r>
      <w:proofErr w:type="gramStart"/>
      <w:r w:rsidRPr="00126363">
        <w:rPr>
          <w:rFonts w:ascii="Garamond" w:hAnsi="Garamond"/>
          <w:lang w:val="es-419"/>
        </w:rPr>
        <w:t>que</w:t>
      </w:r>
      <w:proofErr w:type="gramEnd"/>
      <w:r w:rsidRPr="00126363">
        <w:rPr>
          <w:rFonts w:ascii="Garamond" w:hAnsi="Garamond"/>
          <w:lang w:val="es-419"/>
        </w:rPr>
        <w:t xml:space="preserve"> obligados a vivir en clandestinidad por regímenes totalitarios o grupos violentos, obstaculizados en las actividades misioneras, en la ayuda a los pobres, en la asistencia a los enfermos y marginados, han vivido y viven su consagración con largos y heroicos padecimientos, llegando frecuentemente a dar su sangre, en perfecta conformación con Cristo crucificado. La Iglesia ha reconocido ya oficialmente la santidad de algunos de ellos y los honra como mártires de Cristo, que nos iluminan con su ejemplo, interceden por nuestra fidelidad y nos esperan en la gloria»</w:t>
      </w:r>
      <w:r w:rsidRPr="00126363">
        <w:rPr>
          <w:rFonts w:ascii="Garamond" w:hAnsi="Garamond"/>
          <w:vertAlign w:val="superscript"/>
          <w:lang w:val="es-419"/>
        </w:rPr>
        <w:footnoteReference w:id="315"/>
      </w:r>
      <w:r w:rsidRPr="00126363">
        <w:rPr>
          <w:rFonts w:ascii="Garamond" w:hAnsi="Garamond"/>
          <w:lang w:val="es-419"/>
        </w:rPr>
        <w:t>.</w:t>
      </w:r>
    </w:p>
    <w:p w14:paraId="30C560A3" w14:textId="77777777" w:rsidR="00631F57" w:rsidRPr="00126363" w:rsidRDefault="00631F57"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«No son pocos los que hoy se preguntan con perplejidad: ¿Para qué sirve la vida consagrada? ¿Por qué abrazar este género de vida cuando hay tantas necesidades en el campo de la caridad y de la misma evangelización a las que se pueden responder también sin asumir los compromisos peculiares de la vida consagrada? </w:t>
      </w:r>
      <w:r w:rsidR="00762683" w:rsidRPr="00126363">
        <w:rPr>
          <w:rFonts w:ascii="Garamond" w:hAnsi="Garamond"/>
          <w:lang w:val="es-419"/>
        </w:rPr>
        <w:t>[...]</w:t>
      </w:r>
      <w:r w:rsidRPr="00126363">
        <w:rPr>
          <w:rFonts w:ascii="Garamond" w:hAnsi="Garamond"/>
          <w:lang w:val="es-419"/>
        </w:rPr>
        <w:t xml:space="preserve"> A quien se le concede el don inestimable de seguir más de cerca al Señor Jesús, resulta obvio que Él puede y debe ser amado con corazón indiviso, que se puede entregar a Él toda la vida, y no sólo algunos gestos, momentos o ciertas actividades. El ungüento precioso derramado como puro acto de amor, más allá de cualquier consideración “utilitarista”, es signo de una </w:t>
      </w:r>
      <w:r w:rsidRPr="00126363">
        <w:rPr>
          <w:rFonts w:ascii="Garamond" w:hAnsi="Garamond"/>
          <w:i/>
          <w:iCs/>
          <w:lang w:val="es-419"/>
        </w:rPr>
        <w:t>sobreabundancia de gratuidad</w:t>
      </w:r>
      <w:r w:rsidRPr="00126363">
        <w:rPr>
          <w:rFonts w:ascii="Garamond" w:hAnsi="Garamond"/>
          <w:lang w:val="es-419"/>
        </w:rPr>
        <w:t xml:space="preserve">, tal como se manifiesta en una vida gastada en amar y servir al Señor, para dedicarse a su persona y a su Cuerpo </w:t>
      </w:r>
      <w:r w:rsidR="00555025" w:rsidRPr="00126363">
        <w:rPr>
          <w:rFonts w:ascii="Garamond" w:hAnsi="Garamond"/>
          <w:lang w:val="es-419"/>
        </w:rPr>
        <w:t>M</w:t>
      </w:r>
      <w:r w:rsidRPr="00126363">
        <w:rPr>
          <w:rFonts w:ascii="Garamond" w:hAnsi="Garamond"/>
          <w:lang w:val="es-419"/>
        </w:rPr>
        <w:t xml:space="preserve">ístico. De esta vida “derramada” sin escatimar nada se difunde el aroma </w:t>
      </w:r>
      <w:r w:rsidRPr="00126363">
        <w:rPr>
          <w:rFonts w:ascii="Garamond" w:hAnsi="Garamond"/>
          <w:lang w:val="es-419"/>
        </w:rPr>
        <w:lastRenderedPageBreak/>
        <w:t>que llena toda la casa. La casa de Dios, la Iglesia, hoy como ayer, está adornada y embellecida por la presencia de la vida consagrada»</w:t>
      </w:r>
      <w:r w:rsidRPr="00126363">
        <w:rPr>
          <w:rFonts w:ascii="Garamond" w:hAnsi="Garamond"/>
          <w:vertAlign w:val="superscript"/>
          <w:lang w:val="es-419"/>
        </w:rPr>
        <w:footnoteReference w:id="316"/>
      </w:r>
      <w:r w:rsidRPr="00126363">
        <w:rPr>
          <w:rFonts w:ascii="Garamond" w:hAnsi="Garamond"/>
          <w:lang w:val="es-419"/>
        </w:rPr>
        <w:t>.</w:t>
      </w:r>
    </w:p>
    <w:p w14:paraId="1F1920FD" w14:textId="77777777" w:rsidR="00631F57" w:rsidRPr="00126363" w:rsidRDefault="00631F57"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«Es importante que los Obispos, presbíteros y diáconos, convencidos de la excelencia evangélica de este género de vida, trabajen para descubrir y apoyar los gérmenes de vocación con la predicación, el discernimiento y un competente acompañamiento espiritual»</w:t>
      </w:r>
      <w:r w:rsidRPr="00126363">
        <w:rPr>
          <w:rFonts w:ascii="Garamond" w:hAnsi="Garamond"/>
          <w:vertAlign w:val="superscript"/>
          <w:lang w:val="es-419"/>
        </w:rPr>
        <w:footnoteReference w:id="317"/>
      </w:r>
      <w:r w:rsidRPr="00126363">
        <w:rPr>
          <w:rFonts w:ascii="Garamond" w:hAnsi="Garamond"/>
          <w:lang w:val="es-419"/>
        </w:rPr>
        <w:t>.</w:t>
      </w:r>
    </w:p>
    <w:p w14:paraId="2213403C" w14:textId="77777777" w:rsidR="00631F57" w:rsidRPr="00126363" w:rsidRDefault="00631F57" w:rsidP="00DC383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«¡Considerad el gran número de santos que han crecido en este género de vida, considerad el bien que han hecho al mundo, hoy como ayer, quienes se han dedicado a Dios! Este mundo nuestro, ¿no tiene acaso necesidad de alegres testigos y profetas del poder benéfico del amor de Dios? ¿No necesita también hombres y mujeres que sepan, con su vida y con su actuación, sembrar semillas de paz y de fraternidad?</w:t>
      </w:r>
      <w:r w:rsidRPr="00126363">
        <w:rPr>
          <w:rFonts w:ascii="Garamond" w:hAnsi="Garamond"/>
          <w:vertAlign w:val="superscript"/>
          <w:lang w:val="es-419"/>
        </w:rPr>
        <w:footnoteReference w:id="318"/>
      </w:r>
      <w:r w:rsidRPr="00126363">
        <w:rPr>
          <w:rFonts w:ascii="Garamond" w:hAnsi="Garamond"/>
          <w:lang w:val="es-419"/>
        </w:rPr>
        <w:t>»</w:t>
      </w:r>
      <w:r w:rsidRPr="00126363">
        <w:rPr>
          <w:rFonts w:ascii="Garamond" w:hAnsi="Garamond"/>
          <w:vertAlign w:val="superscript"/>
          <w:lang w:val="es-419"/>
        </w:rPr>
        <w:footnoteReference w:id="319"/>
      </w:r>
      <w:r w:rsidRPr="00126363">
        <w:rPr>
          <w:rFonts w:ascii="Garamond" w:hAnsi="Garamond"/>
          <w:lang w:val="es-419"/>
        </w:rPr>
        <w:t>.</w:t>
      </w:r>
    </w:p>
    <w:p w14:paraId="57940BB9" w14:textId="77777777" w:rsidR="00631F57" w:rsidRPr="00126363" w:rsidRDefault="00631F57" w:rsidP="00DC3836">
      <w:pPr>
        <w:pStyle w:val="PBuelaParagraph"/>
        <w:spacing w:after="120" w:afterAutospacing="0"/>
        <w:contextualSpacing w:val="0"/>
        <w:rPr>
          <w:rFonts w:ascii="Garamond" w:hAnsi="Garamond"/>
          <w:i/>
          <w:iCs/>
          <w:lang w:val="es-419"/>
        </w:rPr>
      </w:pPr>
      <w:r w:rsidRPr="00126363">
        <w:rPr>
          <w:rFonts w:ascii="Garamond" w:hAnsi="Garamond"/>
          <w:i/>
          <w:iCs/>
          <w:lang w:val="es-419"/>
        </w:rPr>
        <w:t>Imitar</w:t>
      </w:r>
    </w:p>
    <w:p w14:paraId="65928E73" w14:textId="77777777" w:rsidR="00631F57" w:rsidRPr="00126363" w:rsidRDefault="00631F57" w:rsidP="00C36D9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«Desde los primeros siglos de la Iglesia ha habido hombres y mujeres que se han sentido llamados a imitar la condición de siervo del Verbo </w:t>
      </w:r>
      <w:r w:rsidR="00B366B2" w:rsidRPr="00126363">
        <w:rPr>
          <w:rFonts w:ascii="Garamond" w:hAnsi="Garamond"/>
          <w:lang w:val="es-419"/>
        </w:rPr>
        <w:t>E</w:t>
      </w:r>
      <w:r w:rsidRPr="00126363">
        <w:rPr>
          <w:rFonts w:ascii="Garamond" w:hAnsi="Garamond"/>
          <w:lang w:val="es-419"/>
        </w:rPr>
        <w:t>ncarnado y han seguido sus huellas viviendo de modo específico y radical»</w:t>
      </w:r>
      <w:r w:rsidRPr="00126363">
        <w:rPr>
          <w:rFonts w:ascii="Garamond" w:hAnsi="Garamond"/>
          <w:vertAlign w:val="superscript"/>
          <w:lang w:val="es-419"/>
        </w:rPr>
        <w:footnoteReference w:id="320"/>
      </w:r>
      <w:r w:rsidRPr="00126363">
        <w:rPr>
          <w:rFonts w:ascii="Garamond" w:hAnsi="Garamond"/>
          <w:lang w:val="es-419"/>
        </w:rPr>
        <w:t>.</w:t>
      </w:r>
    </w:p>
    <w:p w14:paraId="426FAE3D" w14:textId="77777777" w:rsidR="00631F57" w:rsidRPr="00126363" w:rsidRDefault="00631F57"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«Los Institutos orientados completamente a la contemplación, formados por mujeres o por hombres, son para la Iglesia un motivo de gloria y una fuente de gracias celestiales. Con su vida y su misión, sus miembros imitan a Cristo orando en el </w:t>
      </w:r>
      <w:r w:rsidRPr="00126363">
        <w:rPr>
          <w:rFonts w:ascii="Garamond" w:hAnsi="Garamond"/>
          <w:lang w:val="es-419"/>
        </w:rPr>
        <w:lastRenderedPageBreak/>
        <w:t xml:space="preserve">monte, testimonian el señorío de Dios sobre la historia y anticipan la gloria futura. </w:t>
      </w:r>
      <w:r w:rsidR="00762683" w:rsidRPr="00126363">
        <w:rPr>
          <w:rFonts w:ascii="Garamond" w:hAnsi="Garamond"/>
          <w:lang w:val="es-419"/>
        </w:rPr>
        <w:t>[...]</w:t>
      </w:r>
      <w:r w:rsidRPr="00126363">
        <w:rPr>
          <w:rFonts w:ascii="Garamond" w:hAnsi="Garamond"/>
          <w:lang w:val="es-419"/>
        </w:rPr>
        <w:t xml:space="preserve"> Ofrecen así a la comunidad eclesial un singular testimonio del amor de la Iglesia por su Señor y contribuyen, con una misteriosa fecundidad apostólica, al crecimiento del Pueblo de Dios</w:t>
      </w:r>
      <w:r w:rsidRPr="00126363">
        <w:rPr>
          <w:rFonts w:ascii="Garamond" w:hAnsi="Garamond"/>
          <w:vertAlign w:val="superscript"/>
          <w:lang w:val="es-419"/>
        </w:rPr>
        <w:footnoteReference w:id="321"/>
      </w:r>
      <w:r w:rsidRPr="00126363">
        <w:rPr>
          <w:rFonts w:ascii="Garamond" w:hAnsi="Garamond"/>
          <w:lang w:val="es-419"/>
        </w:rPr>
        <w:t>»</w:t>
      </w:r>
      <w:r w:rsidRPr="00126363">
        <w:rPr>
          <w:rFonts w:ascii="Garamond" w:hAnsi="Garamond"/>
          <w:vertAlign w:val="superscript"/>
          <w:lang w:val="es-419"/>
        </w:rPr>
        <w:footnoteReference w:id="322"/>
      </w:r>
      <w:r w:rsidRPr="00126363">
        <w:rPr>
          <w:rFonts w:ascii="Garamond" w:hAnsi="Garamond"/>
          <w:lang w:val="es-419"/>
        </w:rPr>
        <w:t>.</w:t>
      </w:r>
    </w:p>
    <w:p w14:paraId="517C398B" w14:textId="77777777" w:rsidR="00631F57" w:rsidRPr="00126363" w:rsidRDefault="00631F57"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«La </w:t>
      </w:r>
      <w:r w:rsidRPr="00126363">
        <w:rPr>
          <w:rFonts w:ascii="Garamond" w:hAnsi="Garamond"/>
          <w:i/>
          <w:iCs/>
          <w:lang w:val="es-419"/>
        </w:rPr>
        <w:t>obediencia</w:t>
      </w:r>
      <w:r w:rsidRPr="00126363">
        <w:rPr>
          <w:rFonts w:ascii="Garamond" w:hAnsi="Garamond"/>
          <w:lang w:val="es-419"/>
        </w:rPr>
        <w:t xml:space="preserve">, practicada a imitación de Cristo, cuyo alimento era hacer la voluntad del Padre (cf. </w:t>
      </w:r>
      <w:proofErr w:type="spellStart"/>
      <w:r w:rsidRPr="00126363">
        <w:rPr>
          <w:rFonts w:ascii="Garamond" w:hAnsi="Garamond"/>
          <w:lang w:val="es-419"/>
        </w:rPr>
        <w:t>Jn</w:t>
      </w:r>
      <w:proofErr w:type="spellEnd"/>
      <w:r w:rsidRPr="00126363">
        <w:rPr>
          <w:rFonts w:ascii="Garamond" w:hAnsi="Garamond"/>
          <w:lang w:val="es-419"/>
        </w:rPr>
        <w:t xml:space="preserve"> 4,34), manifiesta la belleza liberadora de una </w:t>
      </w:r>
      <w:r w:rsidRPr="00126363">
        <w:rPr>
          <w:rFonts w:ascii="Garamond" w:hAnsi="Garamond"/>
          <w:i/>
          <w:iCs/>
          <w:lang w:val="es-419"/>
        </w:rPr>
        <w:t>dependencia filial y no servil</w:t>
      </w:r>
      <w:r w:rsidRPr="00126363">
        <w:rPr>
          <w:rFonts w:ascii="Garamond" w:hAnsi="Garamond"/>
          <w:lang w:val="es-419"/>
        </w:rPr>
        <w:t>»</w:t>
      </w:r>
      <w:r w:rsidRPr="00126363">
        <w:rPr>
          <w:rFonts w:ascii="Garamond" w:hAnsi="Garamond"/>
          <w:vertAlign w:val="superscript"/>
          <w:lang w:val="es-419"/>
        </w:rPr>
        <w:footnoteReference w:id="323"/>
      </w:r>
      <w:r w:rsidRPr="00126363">
        <w:rPr>
          <w:rFonts w:ascii="Garamond" w:hAnsi="Garamond"/>
          <w:lang w:val="es-419"/>
        </w:rPr>
        <w:t>.</w:t>
      </w:r>
    </w:p>
    <w:p w14:paraId="25B86C1B" w14:textId="77777777" w:rsidR="00631F57" w:rsidRPr="00126363" w:rsidRDefault="00631F57"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w:t>
      </w:r>
      <w:r w:rsidR="00555025" w:rsidRPr="00126363">
        <w:rPr>
          <w:rFonts w:ascii="Garamond" w:hAnsi="Garamond"/>
          <w:lang w:val="es-419"/>
        </w:rPr>
        <w:t xml:space="preserve"> </w:t>
      </w:r>
      <w:r w:rsidRPr="00126363">
        <w:rPr>
          <w:rFonts w:ascii="Garamond" w:hAnsi="Garamond"/>
          <w:lang w:val="es-419"/>
        </w:rPr>
        <w:t xml:space="preserve">también aquellos a quienes Dios llama para que le sigan son consagrados y enviados al mundo para imitar su ejemplo y continuar su misión. Esto vale fundamentalmente para todo discípulo. Pero es válido en especial para cuantos son llamados a seguir a Cristo “más de cerca” en la forma característica de la vida consagrada, haciendo de Él el “todo” de su existencia. En su llamada está incluida por tanto la tarea de </w:t>
      </w:r>
      <w:r w:rsidRPr="00126363">
        <w:rPr>
          <w:rFonts w:ascii="Garamond" w:hAnsi="Garamond"/>
          <w:i/>
          <w:iCs/>
          <w:lang w:val="es-419"/>
        </w:rPr>
        <w:t>dedicarse totalmente a la misión</w:t>
      </w:r>
      <w:r w:rsidRPr="00126363">
        <w:rPr>
          <w:rFonts w:ascii="Garamond" w:hAnsi="Garamond"/>
          <w:lang w:val="es-419"/>
        </w:rPr>
        <w:t xml:space="preserve">; más aún, la misma vida consagrada, bajo la acción del Espíritu Santo, que es la fuente de toda vocación y de todo carisma, se hace misión, como lo ha sido la vida entera de Jesús. La profesión de los consejos evangélicos, al hacer a la persona totalmente libre para la causa del Evangelio, muestra también la trascendencia que tiene para la misión. Se debe pues afirmar que </w:t>
      </w:r>
      <w:r w:rsidRPr="00126363">
        <w:rPr>
          <w:rFonts w:ascii="Garamond" w:hAnsi="Garamond"/>
          <w:i/>
          <w:iCs/>
          <w:lang w:val="es-419"/>
        </w:rPr>
        <w:t>la misión es esencial para cada Instituto</w:t>
      </w:r>
      <w:r w:rsidRPr="00126363">
        <w:rPr>
          <w:rFonts w:ascii="Garamond" w:hAnsi="Garamond"/>
          <w:lang w:val="es-419"/>
        </w:rPr>
        <w:t>, no solamente en los de vida apostólica activa, sino también en los de vida contemplativa»</w:t>
      </w:r>
      <w:r w:rsidRPr="00126363">
        <w:rPr>
          <w:rFonts w:ascii="Garamond" w:hAnsi="Garamond"/>
          <w:vertAlign w:val="superscript"/>
          <w:lang w:val="es-419"/>
        </w:rPr>
        <w:footnoteReference w:id="324"/>
      </w:r>
      <w:r w:rsidRPr="00126363">
        <w:rPr>
          <w:rFonts w:ascii="Garamond" w:hAnsi="Garamond"/>
          <w:lang w:val="es-419"/>
        </w:rPr>
        <w:t>.</w:t>
      </w:r>
    </w:p>
    <w:p w14:paraId="2F17FCC9" w14:textId="77777777" w:rsidR="00631F57" w:rsidRPr="00126363" w:rsidRDefault="00631F57" w:rsidP="001D6185">
      <w:pPr>
        <w:pStyle w:val="PBuelaParagraph"/>
        <w:numPr>
          <w:ilvl w:val="0"/>
          <w:numId w:val="78"/>
        </w:numPr>
        <w:tabs>
          <w:tab w:val="left" w:pos="630"/>
        </w:tabs>
        <w:rPr>
          <w:rFonts w:ascii="Garamond" w:hAnsi="Garamond"/>
          <w:lang w:val="es-419"/>
        </w:rPr>
      </w:pPr>
      <w:r w:rsidRPr="00126363">
        <w:rPr>
          <w:rFonts w:ascii="Garamond" w:hAnsi="Garamond"/>
          <w:lang w:val="es-419"/>
        </w:rPr>
        <w:t xml:space="preserve">«La aportación específica que los consagrados y consagradas ofrecen a la evangelización está, ante todo, en el testimonio de una vida totalmente entregada a Dios y a los hermanos, a </w:t>
      </w:r>
      <w:r w:rsidRPr="00126363">
        <w:rPr>
          <w:rFonts w:ascii="Garamond" w:hAnsi="Garamond"/>
          <w:lang w:val="es-419"/>
        </w:rPr>
        <w:lastRenderedPageBreak/>
        <w:t>imitación del Salvador que, por amor del hombre, se hizo siervo»</w:t>
      </w:r>
      <w:r w:rsidRPr="00126363">
        <w:rPr>
          <w:rFonts w:ascii="Garamond" w:hAnsi="Garamond"/>
          <w:vertAlign w:val="superscript"/>
          <w:lang w:val="es-419"/>
        </w:rPr>
        <w:footnoteReference w:id="325"/>
      </w:r>
      <w:r w:rsidRPr="00126363">
        <w:rPr>
          <w:rFonts w:ascii="Garamond" w:hAnsi="Garamond"/>
          <w:lang w:val="es-419"/>
        </w:rPr>
        <w:t>.</w:t>
      </w:r>
    </w:p>
    <w:p w14:paraId="46496E9B" w14:textId="77777777" w:rsidR="00631F57" w:rsidRPr="00126363" w:rsidRDefault="00631F57"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«En nuestro mundo, en el que parece haberse perdido el rastro de Dios, es urgente un audaz testimonio profético por parte de las personas consagradas. Un testimonio ante todo de </w:t>
      </w:r>
      <w:r w:rsidRPr="00126363">
        <w:rPr>
          <w:rFonts w:ascii="Garamond" w:hAnsi="Garamond"/>
          <w:i/>
          <w:iCs/>
          <w:lang w:val="es-419"/>
        </w:rPr>
        <w:t>la afirmación de la primacía de Dios y de los bienes futuros</w:t>
      </w:r>
      <w:r w:rsidRPr="00126363">
        <w:rPr>
          <w:rFonts w:ascii="Garamond" w:hAnsi="Garamond"/>
          <w:lang w:val="es-419"/>
        </w:rPr>
        <w:t>, como se desprende del seguimiento y de la imitación de Cristo casto, pobre y obediente, totalmente entregado a la gloria del Padre y al amor de los hermanos y hermanas»</w:t>
      </w:r>
      <w:r w:rsidRPr="00126363">
        <w:rPr>
          <w:rFonts w:ascii="Garamond" w:hAnsi="Garamond"/>
          <w:vertAlign w:val="superscript"/>
          <w:lang w:val="es-419"/>
        </w:rPr>
        <w:footnoteReference w:id="326"/>
      </w:r>
      <w:r w:rsidRPr="00126363">
        <w:rPr>
          <w:rFonts w:ascii="Garamond" w:hAnsi="Garamond"/>
          <w:lang w:val="es-419"/>
        </w:rPr>
        <w:t>.</w:t>
      </w:r>
    </w:p>
    <w:p w14:paraId="0A250402" w14:textId="77777777" w:rsidR="00631F57" w:rsidRPr="00126363" w:rsidRDefault="00631F57" w:rsidP="00DC383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«En realidad, antes aún de ser un servicio a los pobres, </w:t>
      </w:r>
      <w:r w:rsidRPr="00126363">
        <w:rPr>
          <w:rFonts w:ascii="Garamond" w:hAnsi="Garamond"/>
          <w:i/>
          <w:iCs/>
          <w:lang w:val="es-419"/>
        </w:rPr>
        <w:t>la pobreza evangélica es un valor en sí misma</w:t>
      </w:r>
      <w:r w:rsidRPr="00126363">
        <w:rPr>
          <w:rFonts w:ascii="Garamond" w:hAnsi="Garamond"/>
          <w:lang w:val="es-419"/>
        </w:rPr>
        <w:t>, en cuanto evoca la primera de las Bienaventuranzas en la imitación de Cristo pobre</w:t>
      </w:r>
      <w:r w:rsidRPr="00126363">
        <w:rPr>
          <w:rFonts w:ascii="Garamond" w:hAnsi="Garamond"/>
          <w:vertAlign w:val="superscript"/>
          <w:lang w:val="es-419"/>
        </w:rPr>
        <w:footnoteReference w:id="327"/>
      </w:r>
      <w:r w:rsidRPr="00126363">
        <w:rPr>
          <w:rFonts w:ascii="Garamond" w:hAnsi="Garamond"/>
          <w:lang w:val="es-419"/>
        </w:rPr>
        <w:t>»</w:t>
      </w:r>
      <w:r w:rsidRPr="00126363">
        <w:rPr>
          <w:rFonts w:ascii="Garamond" w:hAnsi="Garamond"/>
          <w:vertAlign w:val="superscript"/>
          <w:lang w:val="es-419"/>
        </w:rPr>
        <w:footnoteReference w:id="328"/>
      </w:r>
      <w:r w:rsidRPr="00126363">
        <w:rPr>
          <w:rFonts w:ascii="Garamond" w:hAnsi="Garamond"/>
          <w:lang w:val="es-419"/>
        </w:rPr>
        <w:t>.</w:t>
      </w:r>
    </w:p>
    <w:p w14:paraId="49177015" w14:textId="77777777" w:rsidR="00631F57" w:rsidRPr="00126363" w:rsidRDefault="00631F57" w:rsidP="00DC3836">
      <w:pPr>
        <w:pStyle w:val="PBuelaParagraph"/>
        <w:keepNext/>
        <w:keepLines/>
        <w:spacing w:after="120" w:afterAutospacing="0" w:line="360" w:lineRule="auto"/>
        <w:contextualSpacing w:val="0"/>
        <w:rPr>
          <w:rFonts w:ascii="Garamond" w:hAnsi="Garamond"/>
          <w:lang w:val="es-419"/>
        </w:rPr>
      </w:pPr>
      <w:r w:rsidRPr="00126363">
        <w:rPr>
          <w:rFonts w:ascii="Garamond" w:hAnsi="Garamond"/>
          <w:i/>
          <w:iCs/>
          <w:lang w:val="es-419"/>
        </w:rPr>
        <w:t>Rasgos</w:t>
      </w:r>
    </w:p>
    <w:p w14:paraId="2333A7AD" w14:textId="77777777" w:rsidR="00631F57" w:rsidRPr="00126363" w:rsidRDefault="00631F57" w:rsidP="00C36D9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«Con la profesión de los consejos evangélicos </w:t>
      </w:r>
      <w:r w:rsidRPr="00126363">
        <w:rPr>
          <w:rFonts w:ascii="Garamond" w:hAnsi="Garamond"/>
          <w:i/>
          <w:iCs/>
          <w:lang w:val="es-419"/>
        </w:rPr>
        <w:t>los rasgos característicos de Jesús</w:t>
      </w:r>
      <w:r w:rsidRPr="00126363">
        <w:rPr>
          <w:rFonts w:ascii="Garamond" w:hAnsi="Garamond"/>
          <w:lang w:val="es-419"/>
        </w:rPr>
        <w:t xml:space="preserve"> –virgen, pobre y obediente– </w:t>
      </w:r>
      <w:r w:rsidRPr="00126363">
        <w:rPr>
          <w:rFonts w:ascii="Garamond" w:hAnsi="Garamond"/>
          <w:i/>
          <w:iCs/>
          <w:lang w:val="es-419"/>
        </w:rPr>
        <w:t>tienen una típica y permanente “visibilidad” en medio del mundo</w:t>
      </w:r>
      <w:r w:rsidRPr="00126363">
        <w:rPr>
          <w:rFonts w:ascii="Garamond" w:hAnsi="Garamond"/>
          <w:lang w:val="es-419"/>
        </w:rPr>
        <w:t>»</w:t>
      </w:r>
      <w:r w:rsidRPr="00126363">
        <w:rPr>
          <w:rFonts w:ascii="Garamond" w:hAnsi="Garamond"/>
          <w:vertAlign w:val="superscript"/>
          <w:lang w:val="es-419"/>
        </w:rPr>
        <w:footnoteReference w:id="329"/>
      </w:r>
      <w:r w:rsidRPr="00126363">
        <w:rPr>
          <w:rFonts w:ascii="Garamond" w:hAnsi="Garamond"/>
          <w:lang w:val="es-419"/>
        </w:rPr>
        <w:t>.</w:t>
      </w:r>
    </w:p>
    <w:p w14:paraId="0FB46DB8" w14:textId="77777777" w:rsidR="00631F57" w:rsidRPr="00126363" w:rsidRDefault="00631F57"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«En el Evangelio son muchas las palabras y gestos de Cristo que iluminan el sentido de esta especial vocación. Sin embargo, para captar con una visión de conjunto sus rasgos esenciales, ayuda singularmente contemplar el rostro radiante de Cristo en el misterio de la Transfiguración»</w:t>
      </w:r>
      <w:r w:rsidRPr="00126363">
        <w:rPr>
          <w:rFonts w:ascii="Garamond" w:hAnsi="Garamond"/>
          <w:vertAlign w:val="superscript"/>
          <w:lang w:val="es-419"/>
        </w:rPr>
        <w:footnoteReference w:id="330"/>
      </w:r>
      <w:r w:rsidRPr="00126363">
        <w:rPr>
          <w:rFonts w:ascii="Garamond" w:hAnsi="Garamond"/>
          <w:lang w:val="es-419"/>
        </w:rPr>
        <w:t>.</w:t>
      </w:r>
    </w:p>
    <w:p w14:paraId="17E1E577" w14:textId="77777777" w:rsidR="00631F57" w:rsidRPr="00126363" w:rsidRDefault="00631F57" w:rsidP="00DC383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«La persona, que por el poder del Espíritu Santo es conducida progresivamente a la plena configuración con Cristo, refleja en sí misma un rayo de la luz inaccesible y en su peregrinar </w:t>
      </w:r>
      <w:r w:rsidRPr="00126363">
        <w:rPr>
          <w:rFonts w:ascii="Garamond" w:hAnsi="Garamond"/>
          <w:lang w:val="es-419"/>
        </w:rPr>
        <w:lastRenderedPageBreak/>
        <w:t xml:space="preserve">terreno camina hacia la Fuente inagotable de la luz. De este modo la vida consagrada es una expresión particularmente profunda de la Iglesia Esposa, la cual, conducida por el Espíritu a reproducir en sí los rasgos del Esposo, se presenta ante Él resplandeciente, sin que tenga mancha ni arruga ni cosa parecida, sino santa e inmaculada </w:t>
      </w:r>
      <w:r w:rsidR="00B915CB" w:rsidRPr="00126363">
        <w:rPr>
          <w:rFonts w:ascii="Garamond" w:hAnsi="Garamond"/>
          <w:lang w:val="es-419"/>
        </w:rPr>
        <w:t xml:space="preserve">(cf. </w:t>
      </w:r>
      <w:proofErr w:type="spellStart"/>
      <w:r w:rsidRPr="00126363">
        <w:rPr>
          <w:rFonts w:ascii="Garamond" w:hAnsi="Garamond"/>
          <w:lang w:val="es-419"/>
        </w:rPr>
        <w:t>Ef</w:t>
      </w:r>
      <w:proofErr w:type="spellEnd"/>
      <w:r w:rsidRPr="00126363">
        <w:rPr>
          <w:rFonts w:ascii="Garamond" w:hAnsi="Garamond"/>
          <w:lang w:val="es-419"/>
        </w:rPr>
        <w:t xml:space="preserve"> 5,27)»</w:t>
      </w:r>
      <w:r w:rsidRPr="00126363">
        <w:rPr>
          <w:rFonts w:ascii="Garamond" w:hAnsi="Garamond"/>
          <w:vertAlign w:val="superscript"/>
          <w:lang w:val="es-419"/>
        </w:rPr>
        <w:footnoteReference w:id="331"/>
      </w:r>
      <w:r w:rsidRPr="00126363">
        <w:rPr>
          <w:rFonts w:ascii="Garamond" w:hAnsi="Garamond"/>
          <w:lang w:val="es-419"/>
        </w:rPr>
        <w:t>.</w:t>
      </w:r>
    </w:p>
    <w:p w14:paraId="502CD3DB" w14:textId="77777777" w:rsidR="00631F57" w:rsidRPr="00126363" w:rsidRDefault="00631F57" w:rsidP="00DC3836">
      <w:pPr>
        <w:pStyle w:val="PBuelaParagraph"/>
        <w:keepNext/>
        <w:keepLines/>
        <w:spacing w:after="120" w:afterAutospacing="0" w:line="360" w:lineRule="auto"/>
        <w:contextualSpacing w:val="0"/>
        <w:rPr>
          <w:rFonts w:ascii="Garamond" w:hAnsi="Garamond"/>
          <w:lang w:val="es-419"/>
        </w:rPr>
      </w:pPr>
      <w:r w:rsidRPr="00126363">
        <w:rPr>
          <w:rFonts w:ascii="Garamond" w:hAnsi="Garamond"/>
          <w:i/>
          <w:iCs/>
          <w:lang w:val="es-419"/>
        </w:rPr>
        <w:t>Estilo de vida, modo</w:t>
      </w:r>
    </w:p>
    <w:p w14:paraId="62C8594A" w14:textId="77777777" w:rsidR="00631F57" w:rsidRPr="00126363" w:rsidRDefault="00631F57" w:rsidP="00820E27">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«Las personas consagradas serán misioneras ante todo profundizando continuamente en la conciencia de haber sido llamadas y escogidas por Dios, al cual deben pues orientar toda su vida y ofrecer todo lo que son y tienen, liberándose de los impedimentos que pudieran frenar la total respuesta de amor. De este modo podrán llegar a ser </w:t>
      </w:r>
      <w:r w:rsidRPr="00126363">
        <w:rPr>
          <w:rFonts w:ascii="Garamond" w:hAnsi="Garamond"/>
          <w:i/>
          <w:iCs/>
          <w:lang w:val="es-419"/>
        </w:rPr>
        <w:t>un signo verdadero de Cristo en el mundo</w:t>
      </w:r>
      <w:r w:rsidRPr="00126363">
        <w:rPr>
          <w:rFonts w:ascii="Garamond" w:hAnsi="Garamond"/>
          <w:lang w:val="es-419"/>
        </w:rPr>
        <w:t>. Su estilo de vida debe transparentar también el ideal que profesan, proponiéndose como signo vivo de Dios y como elocuente, aunque con frecuencia silenciosa, predicación del Evangelio»</w:t>
      </w:r>
      <w:r w:rsidRPr="00126363">
        <w:rPr>
          <w:rFonts w:ascii="Garamond" w:hAnsi="Garamond"/>
          <w:vertAlign w:val="superscript"/>
          <w:lang w:val="es-419"/>
        </w:rPr>
        <w:footnoteReference w:id="332"/>
      </w:r>
      <w:r w:rsidRPr="00126363">
        <w:rPr>
          <w:rFonts w:ascii="Garamond" w:hAnsi="Garamond"/>
          <w:lang w:val="es-419"/>
        </w:rPr>
        <w:t>.</w:t>
      </w:r>
    </w:p>
    <w:p w14:paraId="3B1658D4" w14:textId="77777777" w:rsidR="00631F57" w:rsidRPr="00126363" w:rsidRDefault="00631F57" w:rsidP="00DC383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«Como expresión de la santidad de la Iglesia, </w:t>
      </w:r>
      <w:r w:rsidRPr="00126363">
        <w:rPr>
          <w:rFonts w:ascii="Garamond" w:hAnsi="Garamond"/>
          <w:i/>
          <w:iCs/>
          <w:lang w:val="es-419"/>
        </w:rPr>
        <w:t>se debe reconocer una excelencia objetiva a la vida consagrada</w:t>
      </w:r>
      <w:r w:rsidRPr="00126363">
        <w:rPr>
          <w:rFonts w:ascii="Garamond" w:hAnsi="Garamond"/>
          <w:lang w:val="es-419"/>
        </w:rPr>
        <w:t xml:space="preserve">, que refleja el mismo modo de vivir de Cristo. Precisamente por esto, ella es una manifestación particularmente rica de los bienes evangélicos y una realización más completa del fin de la Iglesia que es la santificación de la humanidad. La vida consagrada anuncia y, en cierto sentido, anticipa el tiempo futuro, cuando, alcanzada la plenitud del Reino de los </w:t>
      </w:r>
      <w:r w:rsidR="00505A51" w:rsidRPr="00126363">
        <w:rPr>
          <w:rFonts w:ascii="Garamond" w:hAnsi="Garamond"/>
          <w:lang w:val="es-419"/>
        </w:rPr>
        <w:t>C</w:t>
      </w:r>
      <w:r w:rsidRPr="00126363">
        <w:rPr>
          <w:rFonts w:ascii="Garamond" w:hAnsi="Garamond"/>
          <w:lang w:val="es-419"/>
        </w:rPr>
        <w:t>ielos presente ya en germen y en el misterio</w:t>
      </w:r>
      <w:r w:rsidRPr="00126363">
        <w:rPr>
          <w:rFonts w:ascii="Garamond" w:hAnsi="Garamond"/>
          <w:vertAlign w:val="superscript"/>
          <w:lang w:val="es-419"/>
        </w:rPr>
        <w:footnoteReference w:id="333"/>
      </w:r>
      <w:r w:rsidRPr="00126363">
        <w:rPr>
          <w:rFonts w:ascii="Garamond" w:hAnsi="Garamond"/>
          <w:lang w:val="es-419"/>
        </w:rPr>
        <w:t>, los hijos de la resurrección no tomarán mu</w:t>
      </w:r>
      <w:r w:rsidRPr="00126363">
        <w:rPr>
          <w:rFonts w:ascii="Garamond" w:hAnsi="Garamond"/>
          <w:lang w:val="es-419"/>
        </w:rPr>
        <w:lastRenderedPageBreak/>
        <w:t>jer o marido, sino que serán como ángeles de Dios (cf. Mt 22,30)»</w:t>
      </w:r>
      <w:r w:rsidRPr="00126363">
        <w:rPr>
          <w:rFonts w:ascii="Garamond" w:hAnsi="Garamond"/>
          <w:vertAlign w:val="superscript"/>
          <w:lang w:val="es-419"/>
        </w:rPr>
        <w:footnoteReference w:id="334"/>
      </w:r>
      <w:r w:rsidRPr="00126363">
        <w:rPr>
          <w:rFonts w:ascii="Garamond" w:hAnsi="Garamond"/>
          <w:lang w:val="es-419"/>
        </w:rPr>
        <w:t>.</w:t>
      </w:r>
    </w:p>
    <w:p w14:paraId="635A9AE6" w14:textId="77777777" w:rsidR="00631F57" w:rsidRPr="00126363" w:rsidRDefault="00631F57" w:rsidP="00DC3836">
      <w:pPr>
        <w:pStyle w:val="PBuelaParagraph"/>
        <w:keepNext/>
        <w:keepLines/>
        <w:spacing w:after="120" w:afterAutospacing="0" w:line="360" w:lineRule="auto"/>
        <w:contextualSpacing w:val="0"/>
        <w:rPr>
          <w:rFonts w:ascii="Garamond" w:hAnsi="Garamond"/>
          <w:lang w:val="es-419"/>
        </w:rPr>
      </w:pPr>
      <w:r w:rsidRPr="00126363">
        <w:rPr>
          <w:rFonts w:ascii="Garamond" w:hAnsi="Garamond"/>
          <w:i/>
          <w:iCs/>
          <w:lang w:val="es-419"/>
        </w:rPr>
        <w:t>Atraer, invitar, llamar, mostrar</w:t>
      </w:r>
    </w:p>
    <w:p w14:paraId="25F55A40" w14:textId="77777777" w:rsidR="00631F57" w:rsidRPr="00126363" w:rsidRDefault="00631F57" w:rsidP="00C36D9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«Siguiendo sus huellas muchas otras personas han tratado de encarnar con la palabra y la acción el Evangelio en su propia existencia, para mostrar en su tiempo la presencia viva de Jesús, el Consagrado por excelencia y el Apóstol del Padre. Los religiosos y religiosas deben continuar en cada época tomando ejemplo de Cristo el Señor, alimentando en la oración una profunda comunión de sentimientos con Él (cf. </w:t>
      </w:r>
      <w:proofErr w:type="spellStart"/>
      <w:r w:rsidRPr="00126363">
        <w:rPr>
          <w:rFonts w:ascii="Garamond" w:hAnsi="Garamond"/>
          <w:lang w:val="es-419"/>
        </w:rPr>
        <w:t>Flp</w:t>
      </w:r>
      <w:proofErr w:type="spellEnd"/>
      <w:r w:rsidRPr="00126363">
        <w:rPr>
          <w:rFonts w:ascii="Garamond" w:hAnsi="Garamond"/>
          <w:lang w:val="es-419"/>
        </w:rPr>
        <w:t xml:space="preserve"> 2,5-11), de modo que toda su vida esté impregnada de espíritu apostólico y toda su acción apostólica esté sostenida por la contemplación</w:t>
      </w:r>
      <w:r w:rsidRPr="00126363">
        <w:rPr>
          <w:rFonts w:ascii="Garamond" w:hAnsi="Garamond"/>
          <w:vertAlign w:val="superscript"/>
          <w:lang w:val="es-419"/>
        </w:rPr>
        <w:footnoteReference w:id="335"/>
      </w:r>
      <w:r w:rsidRPr="00126363">
        <w:rPr>
          <w:rFonts w:ascii="Garamond" w:hAnsi="Garamond"/>
          <w:lang w:val="es-419"/>
        </w:rPr>
        <w:t>»</w:t>
      </w:r>
      <w:r w:rsidRPr="00126363">
        <w:rPr>
          <w:rFonts w:ascii="Garamond" w:hAnsi="Garamond"/>
          <w:vertAlign w:val="superscript"/>
          <w:lang w:val="es-419"/>
        </w:rPr>
        <w:footnoteReference w:id="336"/>
      </w:r>
      <w:r w:rsidRPr="00126363">
        <w:rPr>
          <w:rFonts w:ascii="Garamond" w:hAnsi="Garamond"/>
          <w:lang w:val="es-419"/>
        </w:rPr>
        <w:t>.</w:t>
      </w:r>
    </w:p>
    <w:p w14:paraId="509403EB" w14:textId="77777777" w:rsidR="00631F57" w:rsidRPr="00126363" w:rsidRDefault="00631F57"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«La contemplación de la gloria del Señor Jesús en el ícono de la Transfiguración revela a las personas consagradas ante todo al Padre, creador y dador de todo bien, que atrae a sí (cf. </w:t>
      </w:r>
      <w:proofErr w:type="spellStart"/>
      <w:r w:rsidRPr="00126363">
        <w:rPr>
          <w:rFonts w:ascii="Garamond" w:hAnsi="Garamond"/>
          <w:lang w:val="es-419"/>
        </w:rPr>
        <w:t>Jn</w:t>
      </w:r>
      <w:proofErr w:type="spellEnd"/>
      <w:r w:rsidRPr="00126363">
        <w:rPr>
          <w:rFonts w:ascii="Garamond" w:hAnsi="Garamond"/>
          <w:lang w:val="es-419"/>
        </w:rPr>
        <w:t xml:space="preserve"> 6,44) una criatura suya con un amor especial para una misión especial. “Éste es mi Hijo amado: escuchadle” (Mt 17,5). </w:t>
      </w:r>
      <w:r w:rsidR="00762683" w:rsidRPr="00126363">
        <w:rPr>
          <w:rFonts w:ascii="Garamond" w:hAnsi="Garamond"/>
          <w:lang w:val="es-419"/>
        </w:rPr>
        <w:t>[...]</w:t>
      </w:r>
      <w:r w:rsidRPr="00126363">
        <w:rPr>
          <w:rFonts w:ascii="Garamond" w:hAnsi="Garamond"/>
          <w:lang w:val="es-419"/>
        </w:rPr>
        <w:t xml:space="preserve"> La experiencia de este amor gratuito de Dios es hasta tal punto íntima y fuerte que la persona experimenta que debe responder con la entrega incondicional de su vida, consagrando todo, presente y futuro, en sus manos. Prec</w:t>
      </w:r>
      <w:r w:rsidR="00E35F58" w:rsidRPr="00126363">
        <w:rPr>
          <w:rFonts w:ascii="Garamond" w:hAnsi="Garamond"/>
          <w:lang w:val="es-419"/>
        </w:rPr>
        <w:t>isamente por esto, siguiendo a S</w:t>
      </w:r>
      <w:r w:rsidRPr="00126363">
        <w:rPr>
          <w:rFonts w:ascii="Garamond" w:hAnsi="Garamond"/>
          <w:lang w:val="es-419"/>
        </w:rPr>
        <w:t>anto Tomás, se puede comprender la identidad de la persona consagrada a partir de la totalidad de su entrega, equiparable a un auténtico holocausto</w:t>
      </w:r>
      <w:r w:rsidRPr="00126363">
        <w:rPr>
          <w:rFonts w:ascii="Garamond" w:hAnsi="Garamond"/>
          <w:vertAlign w:val="superscript"/>
          <w:lang w:val="es-419"/>
        </w:rPr>
        <w:footnoteReference w:id="337"/>
      </w:r>
      <w:r w:rsidRPr="00126363">
        <w:rPr>
          <w:rFonts w:ascii="Garamond" w:hAnsi="Garamond"/>
          <w:lang w:val="es-419"/>
        </w:rPr>
        <w:t>»</w:t>
      </w:r>
      <w:r w:rsidRPr="00126363">
        <w:rPr>
          <w:rFonts w:ascii="Garamond" w:hAnsi="Garamond"/>
          <w:vertAlign w:val="superscript"/>
          <w:lang w:val="es-419"/>
        </w:rPr>
        <w:footnoteReference w:id="338"/>
      </w:r>
      <w:r w:rsidRPr="00126363">
        <w:rPr>
          <w:rFonts w:ascii="Garamond" w:hAnsi="Garamond"/>
          <w:lang w:val="es-419"/>
        </w:rPr>
        <w:t>.</w:t>
      </w:r>
    </w:p>
    <w:p w14:paraId="596730D3" w14:textId="77777777" w:rsidR="00631F57" w:rsidRPr="00126363" w:rsidRDefault="00631F57"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lastRenderedPageBreak/>
        <w:t>«Es Él [el Espíritu Santo] quien guía el crecimiento de tal deseo, llevando a su madurez la respuesta positiva y sosteniendo después su fiel realización; es Él quien forma y plasma el ánimo de los llamados, configurándolos a Cristo casto, pobre y obediente, y moviéndolos a acoger como propia su misión»</w:t>
      </w:r>
      <w:r w:rsidRPr="00126363">
        <w:rPr>
          <w:rFonts w:ascii="Garamond" w:hAnsi="Garamond"/>
          <w:vertAlign w:val="superscript"/>
          <w:lang w:val="es-419"/>
        </w:rPr>
        <w:footnoteReference w:id="339"/>
      </w:r>
      <w:r w:rsidRPr="00126363">
        <w:rPr>
          <w:rFonts w:ascii="Garamond" w:hAnsi="Garamond"/>
          <w:lang w:val="es-419"/>
        </w:rPr>
        <w:t>.</w:t>
      </w:r>
    </w:p>
    <w:p w14:paraId="66C9026A" w14:textId="77777777" w:rsidR="00631F57" w:rsidRPr="00126363" w:rsidRDefault="00631F57" w:rsidP="00DC383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w:t>
      </w:r>
      <w:proofErr w:type="gramStart"/>
      <w:r w:rsidRPr="00126363">
        <w:rPr>
          <w:rFonts w:ascii="Garamond" w:hAnsi="Garamond"/>
          <w:lang w:val="es-419"/>
        </w:rPr>
        <w:t>Los discípulos y las discípulas</w:t>
      </w:r>
      <w:proofErr w:type="gramEnd"/>
      <w:r w:rsidRPr="00126363">
        <w:rPr>
          <w:rFonts w:ascii="Garamond" w:hAnsi="Garamond"/>
          <w:lang w:val="es-419"/>
        </w:rPr>
        <w:t xml:space="preserve"> son invitados a contemplar a Jesús exaltado en la Cruz, de la cual </w:t>
      </w:r>
      <w:bookmarkStart w:id="223" w:name="_Hlk133577275"/>
      <w:r w:rsidRPr="00126363">
        <w:rPr>
          <w:rFonts w:ascii="Garamond" w:hAnsi="Garamond"/>
          <w:lang w:val="es-419"/>
        </w:rPr>
        <w:t>“el Verbo salido del silencio”</w:t>
      </w:r>
      <w:bookmarkEnd w:id="223"/>
      <w:r w:rsidRPr="00126363">
        <w:rPr>
          <w:rFonts w:ascii="Garamond" w:hAnsi="Garamond"/>
          <w:vertAlign w:val="superscript"/>
          <w:lang w:val="es-419"/>
        </w:rPr>
        <w:footnoteReference w:id="340"/>
      </w:r>
      <w:r w:rsidRPr="00126363">
        <w:rPr>
          <w:rFonts w:ascii="Garamond" w:hAnsi="Garamond"/>
          <w:lang w:val="es-419"/>
        </w:rPr>
        <w:t xml:space="preserve">, en su silencio y en su soledad, afirma proféticamente la absoluta trascendencia de Dios sobre todos los bienes creados, vence en su carne nuestro pecado y atrae hacia sí a cada hombre y mujer, dando a cada uno la vida nueva de la resurrección (cf. </w:t>
      </w:r>
      <w:proofErr w:type="spellStart"/>
      <w:r w:rsidRPr="00126363">
        <w:rPr>
          <w:rFonts w:ascii="Garamond" w:hAnsi="Garamond"/>
          <w:lang w:val="es-419"/>
        </w:rPr>
        <w:t>Jn</w:t>
      </w:r>
      <w:proofErr w:type="spellEnd"/>
      <w:r w:rsidRPr="00126363">
        <w:rPr>
          <w:rFonts w:ascii="Garamond" w:hAnsi="Garamond"/>
          <w:lang w:val="es-419"/>
        </w:rPr>
        <w:t xml:space="preserve"> 12,32; 19,34.37). En la contemplación de Cristo crucificado se inspiran todas las vocaciones; en ella tienen su origen, con el don fundamental del Espíritu, todos los dones y en particular el don de la vida consagrada»</w:t>
      </w:r>
      <w:r w:rsidRPr="00126363">
        <w:rPr>
          <w:rFonts w:ascii="Garamond" w:hAnsi="Garamond"/>
          <w:vertAlign w:val="superscript"/>
          <w:lang w:val="es-419"/>
        </w:rPr>
        <w:footnoteReference w:id="341"/>
      </w:r>
      <w:r w:rsidRPr="00126363">
        <w:rPr>
          <w:rFonts w:ascii="Garamond" w:hAnsi="Garamond"/>
          <w:lang w:val="es-419"/>
        </w:rPr>
        <w:t>.</w:t>
      </w:r>
    </w:p>
    <w:p w14:paraId="486E8EB3" w14:textId="77777777" w:rsidR="00631F57" w:rsidRPr="00126363" w:rsidRDefault="00631F57" w:rsidP="00DC3836">
      <w:pPr>
        <w:pStyle w:val="PBuelaParagraph"/>
        <w:keepNext/>
        <w:keepLines/>
        <w:spacing w:after="120" w:afterAutospacing="0" w:line="360" w:lineRule="auto"/>
        <w:contextualSpacing w:val="0"/>
        <w:rPr>
          <w:rFonts w:ascii="Garamond" w:hAnsi="Garamond"/>
          <w:lang w:val="es-419"/>
        </w:rPr>
      </w:pPr>
      <w:r w:rsidRPr="00126363">
        <w:rPr>
          <w:rFonts w:ascii="Garamond" w:hAnsi="Garamond"/>
          <w:i/>
          <w:iCs/>
          <w:lang w:val="es-419"/>
        </w:rPr>
        <w:t>Seguir sus huellas</w:t>
      </w:r>
    </w:p>
    <w:p w14:paraId="54653BF9" w14:textId="77777777" w:rsidR="00631F57" w:rsidRPr="00126363" w:rsidRDefault="00631F57" w:rsidP="00C36D9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«Desde los primeros siglos de la Iglesia ha habido hombres y mujeres que se han sentido llamados a imitar la condición de siervo del Verbo </w:t>
      </w:r>
      <w:r w:rsidR="006A6434" w:rsidRPr="00126363">
        <w:rPr>
          <w:rFonts w:ascii="Garamond" w:hAnsi="Garamond"/>
          <w:lang w:val="es-419"/>
        </w:rPr>
        <w:t>E</w:t>
      </w:r>
      <w:r w:rsidRPr="00126363">
        <w:rPr>
          <w:rFonts w:ascii="Garamond" w:hAnsi="Garamond"/>
          <w:lang w:val="es-419"/>
        </w:rPr>
        <w:t>ncarnado y han seguido sus huellas viviendo de modo específico y radical»</w:t>
      </w:r>
      <w:r w:rsidRPr="00126363">
        <w:rPr>
          <w:rFonts w:ascii="Garamond" w:hAnsi="Garamond"/>
          <w:vertAlign w:val="superscript"/>
          <w:lang w:val="es-419"/>
        </w:rPr>
        <w:footnoteReference w:id="342"/>
      </w:r>
      <w:r w:rsidRPr="00126363">
        <w:rPr>
          <w:rFonts w:ascii="Garamond" w:hAnsi="Garamond"/>
          <w:lang w:val="es-419"/>
        </w:rPr>
        <w:t>.</w:t>
      </w:r>
    </w:p>
    <w:p w14:paraId="4ABA9C38" w14:textId="77777777" w:rsidR="00631F57" w:rsidRPr="00126363" w:rsidRDefault="00631F57"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«Siguiendo sus huellas muchas otras personas han tratado de encarnar con la palabra y la acción el Evangelio en su propia existencia, para mostrar en su tiempo la presencia viva de Jesús, el Consagrado por excelencia y el Apóstol del Padre»</w:t>
      </w:r>
      <w:r w:rsidRPr="00126363">
        <w:rPr>
          <w:rFonts w:ascii="Garamond" w:hAnsi="Garamond"/>
          <w:vertAlign w:val="superscript"/>
          <w:lang w:val="es-419"/>
        </w:rPr>
        <w:footnoteReference w:id="343"/>
      </w:r>
      <w:r w:rsidRPr="00126363">
        <w:rPr>
          <w:rFonts w:ascii="Garamond" w:hAnsi="Garamond"/>
          <w:lang w:val="es-419"/>
        </w:rPr>
        <w:t>.</w:t>
      </w:r>
    </w:p>
    <w:p w14:paraId="7407E53C" w14:textId="77777777" w:rsidR="00631F57" w:rsidRPr="00126363" w:rsidRDefault="00631F57" w:rsidP="00DC383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lastRenderedPageBreak/>
        <w:t>«La Iglesia admira y agradece a las personas consagradas que, asistiendo a los enfermos y a los que sufren, contribuyen de manera significativa a su misión. Prolongan el ministerio de misericordia de Cristo, que pasó “haciendo el bien y curando a todos” (</w:t>
      </w:r>
      <w:proofErr w:type="spellStart"/>
      <w:r w:rsidRPr="00126363">
        <w:rPr>
          <w:rFonts w:ascii="Garamond" w:hAnsi="Garamond"/>
          <w:lang w:val="es-419"/>
        </w:rPr>
        <w:t>Hch</w:t>
      </w:r>
      <w:proofErr w:type="spellEnd"/>
      <w:r w:rsidRPr="00126363">
        <w:rPr>
          <w:rFonts w:ascii="Garamond" w:hAnsi="Garamond"/>
          <w:lang w:val="es-419"/>
        </w:rPr>
        <w:t xml:space="preserve"> 10,38). Que, siguiendo las huellas de Cristo, divino Samaritano, médico del cuerpo y del alma</w:t>
      </w:r>
      <w:r w:rsidRPr="00126363">
        <w:rPr>
          <w:rFonts w:ascii="Garamond" w:hAnsi="Garamond"/>
          <w:vertAlign w:val="superscript"/>
          <w:lang w:val="es-419"/>
        </w:rPr>
        <w:footnoteReference w:id="344"/>
      </w:r>
      <w:r w:rsidRPr="00126363">
        <w:rPr>
          <w:rFonts w:ascii="Garamond" w:hAnsi="Garamond"/>
          <w:lang w:val="es-419"/>
        </w:rPr>
        <w:t xml:space="preserve">, y a ejemplo de los respectivos </w:t>
      </w:r>
      <w:proofErr w:type="gramStart"/>
      <w:r w:rsidRPr="00126363">
        <w:rPr>
          <w:rFonts w:ascii="Garamond" w:hAnsi="Garamond"/>
          <w:lang w:val="es-419"/>
        </w:rPr>
        <w:t>fundadores y fundadoras</w:t>
      </w:r>
      <w:proofErr w:type="gramEnd"/>
      <w:r w:rsidRPr="00126363">
        <w:rPr>
          <w:rFonts w:ascii="Garamond" w:hAnsi="Garamond"/>
          <w:lang w:val="es-419"/>
        </w:rPr>
        <w:t xml:space="preserve">, las personas consagradas que se dedican a estos menesteres en virtud del carisma del propio </w:t>
      </w:r>
      <w:proofErr w:type="gramStart"/>
      <w:r w:rsidRPr="00126363">
        <w:rPr>
          <w:rFonts w:ascii="Garamond" w:hAnsi="Garamond"/>
          <w:lang w:val="es-419"/>
        </w:rPr>
        <w:t>Instituto,</w:t>
      </w:r>
      <w:proofErr w:type="gramEnd"/>
      <w:r w:rsidRPr="00126363">
        <w:rPr>
          <w:rFonts w:ascii="Garamond" w:hAnsi="Garamond"/>
          <w:lang w:val="es-419"/>
        </w:rPr>
        <w:t xml:space="preserve"> perseveren en su testimonio de amor hacia los enfermos, dedicándose a ellos con profunda comprensión y participación»</w:t>
      </w:r>
      <w:r w:rsidRPr="00126363">
        <w:rPr>
          <w:rFonts w:ascii="Garamond" w:hAnsi="Garamond"/>
          <w:vertAlign w:val="superscript"/>
          <w:lang w:val="es-419"/>
        </w:rPr>
        <w:footnoteReference w:id="345"/>
      </w:r>
      <w:r w:rsidRPr="00126363">
        <w:rPr>
          <w:rFonts w:ascii="Garamond" w:hAnsi="Garamond"/>
          <w:lang w:val="es-419"/>
        </w:rPr>
        <w:t>.</w:t>
      </w:r>
    </w:p>
    <w:p w14:paraId="6DF22747" w14:textId="77777777" w:rsidR="00631F57" w:rsidRPr="00126363" w:rsidRDefault="00631F57" w:rsidP="00DC3836">
      <w:pPr>
        <w:pStyle w:val="PBuelaParagraph"/>
        <w:spacing w:after="120" w:afterAutospacing="0" w:line="360" w:lineRule="auto"/>
        <w:contextualSpacing w:val="0"/>
        <w:rPr>
          <w:rFonts w:ascii="Garamond" w:hAnsi="Garamond"/>
          <w:lang w:val="es-419"/>
        </w:rPr>
      </w:pPr>
      <w:r w:rsidRPr="00126363">
        <w:rPr>
          <w:rFonts w:ascii="Garamond" w:hAnsi="Garamond"/>
          <w:i/>
          <w:iCs/>
          <w:lang w:val="es-419"/>
        </w:rPr>
        <w:t>Más de cerca</w:t>
      </w:r>
    </w:p>
    <w:p w14:paraId="7DD9D1FD" w14:textId="77777777" w:rsidR="00631F57" w:rsidRPr="00126363" w:rsidRDefault="002B1F88" w:rsidP="00C36D9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«La vida consagrada “imita más de cerca y hace presente continuamente en la Iglesia” </w:t>
      </w:r>
      <w:r w:rsidR="00762683" w:rsidRPr="00126363">
        <w:rPr>
          <w:rFonts w:ascii="Garamond" w:hAnsi="Garamond"/>
          <w:lang w:val="es-419"/>
        </w:rPr>
        <w:t>[...]</w:t>
      </w:r>
      <w:r w:rsidRPr="00126363">
        <w:rPr>
          <w:rFonts w:ascii="Garamond" w:hAnsi="Garamond"/>
          <w:lang w:val="es-419"/>
        </w:rPr>
        <w:t xml:space="preserve"> la forma de vida que Jesús, supremo consagrado y misionero del Padre para su Reino, abrazó y propuso a los discípulos que lo seguían (cf. Mt 4,18-22; Mc 1,16-20; </w:t>
      </w:r>
      <w:proofErr w:type="spellStart"/>
      <w:r w:rsidRPr="00126363">
        <w:rPr>
          <w:rFonts w:ascii="Garamond" w:hAnsi="Garamond"/>
          <w:lang w:val="es-419"/>
        </w:rPr>
        <w:t>Lc</w:t>
      </w:r>
      <w:proofErr w:type="spellEnd"/>
      <w:r w:rsidRPr="00126363">
        <w:rPr>
          <w:rFonts w:ascii="Garamond" w:hAnsi="Garamond"/>
          <w:lang w:val="es-419"/>
        </w:rPr>
        <w:t xml:space="preserve"> 5,10-11; </w:t>
      </w:r>
      <w:proofErr w:type="spellStart"/>
      <w:r w:rsidRPr="00126363">
        <w:rPr>
          <w:rFonts w:ascii="Garamond" w:hAnsi="Garamond"/>
          <w:lang w:val="es-419"/>
        </w:rPr>
        <w:t>Jn</w:t>
      </w:r>
      <w:proofErr w:type="spellEnd"/>
      <w:r w:rsidRPr="00126363">
        <w:rPr>
          <w:rFonts w:ascii="Garamond" w:hAnsi="Garamond"/>
          <w:lang w:val="es-419"/>
        </w:rPr>
        <w:t xml:space="preserve"> 15,16)»</w:t>
      </w:r>
      <w:r w:rsidRPr="00126363">
        <w:rPr>
          <w:rFonts w:ascii="Garamond" w:hAnsi="Garamond"/>
          <w:vertAlign w:val="superscript"/>
          <w:lang w:val="es-419"/>
        </w:rPr>
        <w:footnoteReference w:id="346"/>
      </w:r>
      <w:r w:rsidRPr="00126363">
        <w:rPr>
          <w:rFonts w:ascii="Garamond" w:hAnsi="Garamond"/>
          <w:lang w:val="es-419"/>
        </w:rPr>
        <w:t>.</w:t>
      </w:r>
    </w:p>
    <w:p w14:paraId="2859D936" w14:textId="77777777" w:rsidR="002B1F88" w:rsidRPr="00126363" w:rsidRDefault="002B1F88"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«Es válido en especial para cuantos son llamados a seguir a Cristo “más de cerca” en la forma característica de la vida consagrada, haciendo de Él el “todo” de su existencia. En su llamada está incluida por tanto la tarea de </w:t>
      </w:r>
      <w:r w:rsidRPr="00126363">
        <w:rPr>
          <w:rFonts w:ascii="Garamond" w:hAnsi="Garamond"/>
          <w:i/>
          <w:iCs/>
          <w:lang w:val="es-419"/>
        </w:rPr>
        <w:t>dedicarse totalmente a la misión</w:t>
      </w:r>
      <w:r w:rsidRPr="00126363">
        <w:rPr>
          <w:rFonts w:ascii="Garamond" w:hAnsi="Garamond"/>
          <w:lang w:val="es-419"/>
        </w:rPr>
        <w:t>; más aún, la misma vida consagrada, bajo la acción del Espíritu Santo, que es la fuente de toda vocación y de todo carisma, se hace misión, como lo ha sido la vida entera de Jesús»</w:t>
      </w:r>
      <w:r w:rsidRPr="00126363">
        <w:rPr>
          <w:rFonts w:ascii="Garamond" w:hAnsi="Garamond"/>
          <w:vertAlign w:val="superscript"/>
          <w:lang w:val="es-419"/>
        </w:rPr>
        <w:footnoteReference w:id="347"/>
      </w:r>
      <w:r w:rsidRPr="00126363">
        <w:rPr>
          <w:rFonts w:ascii="Garamond" w:hAnsi="Garamond"/>
          <w:lang w:val="es-419"/>
        </w:rPr>
        <w:t>.</w:t>
      </w:r>
    </w:p>
    <w:p w14:paraId="19EEC1AA" w14:textId="77777777" w:rsidR="002B1F88" w:rsidRPr="00126363" w:rsidRDefault="002B1F88" w:rsidP="005978D9">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lastRenderedPageBreak/>
        <w:t xml:space="preserve">«El modo de pensar y de actuar por parte de quien sigue a Cristo más de cerca da origen, en efecto, a </w:t>
      </w:r>
      <w:r w:rsidRPr="00126363">
        <w:rPr>
          <w:rFonts w:ascii="Garamond" w:hAnsi="Garamond"/>
          <w:i/>
          <w:iCs/>
          <w:lang w:val="es-419"/>
        </w:rPr>
        <w:t>una auténtica cultura de referencia</w:t>
      </w:r>
      <w:r w:rsidRPr="00126363">
        <w:rPr>
          <w:rFonts w:ascii="Garamond" w:hAnsi="Garamond"/>
          <w:lang w:val="es-419"/>
        </w:rPr>
        <w:t>, pone al descubierto lo que hay de inhumano, y testimonia que sólo Dios da fuerza y plenitud a los valores»</w:t>
      </w:r>
      <w:r w:rsidRPr="00126363">
        <w:rPr>
          <w:rFonts w:ascii="Garamond" w:hAnsi="Garamond"/>
          <w:vertAlign w:val="superscript"/>
          <w:lang w:val="es-419"/>
        </w:rPr>
        <w:footnoteReference w:id="348"/>
      </w:r>
      <w:r w:rsidRPr="00126363">
        <w:rPr>
          <w:rFonts w:ascii="Garamond" w:hAnsi="Garamond"/>
          <w:lang w:val="es-419"/>
        </w:rPr>
        <w:t>.</w:t>
      </w:r>
    </w:p>
    <w:p w14:paraId="77885073" w14:textId="77777777" w:rsidR="002B1F88" w:rsidRPr="00126363" w:rsidRDefault="002B1F88"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«La opción por los pobres es inherente a la dinámica misma del amor vivido según Cristo. A ella están pues obligados todos los discípulos de Cristo; no obstante, aquellos que quieren seguir al Señor más de cerca, imitando sus actitudes, deben sentirse implicados en ella de una manera del todo singular. La sinceridad de su respuesta al amor de Cristo les conduce a vivir como pobres y abrazar la causa de los pobres. Esto comporta para cada Instituto, según su carisma específico, </w:t>
      </w:r>
      <w:r w:rsidRPr="00126363">
        <w:rPr>
          <w:rFonts w:ascii="Garamond" w:hAnsi="Garamond"/>
          <w:i/>
          <w:iCs/>
          <w:lang w:val="es-419"/>
        </w:rPr>
        <w:t>la adopción de un estilo de vida humilde y austero</w:t>
      </w:r>
      <w:r w:rsidRPr="00126363">
        <w:rPr>
          <w:rFonts w:ascii="Garamond" w:hAnsi="Garamond"/>
          <w:lang w:val="es-419"/>
        </w:rPr>
        <w:t>, tanto personal como comunitariamente»</w:t>
      </w:r>
      <w:r w:rsidRPr="00126363">
        <w:rPr>
          <w:rFonts w:ascii="Garamond" w:hAnsi="Garamond"/>
          <w:vertAlign w:val="superscript"/>
          <w:lang w:val="es-419"/>
        </w:rPr>
        <w:footnoteReference w:id="349"/>
      </w:r>
      <w:r w:rsidRPr="00126363">
        <w:rPr>
          <w:rFonts w:ascii="Garamond" w:hAnsi="Garamond"/>
          <w:lang w:val="es-419"/>
        </w:rPr>
        <w:t>.</w:t>
      </w:r>
    </w:p>
    <w:p w14:paraId="438346BC" w14:textId="77777777" w:rsidR="002B1F88" w:rsidRPr="00126363" w:rsidRDefault="002B1F88" w:rsidP="00DC383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«A quien se le concede el don inestimable de seguir más de cerca al Señor Jesús, resulta obvio que Él puede y debe ser amado con corazón indiviso, que se puede entregar a Él toda la vida, y no sólo algunos gestos, momentos o ciertas actividades»</w:t>
      </w:r>
      <w:r w:rsidRPr="00126363">
        <w:rPr>
          <w:rFonts w:ascii="Garamond" w:hAnsi="Garamond"/>
          <w:vertAlign w:val="superscript"/>
          <w:lang w:val="es-419"/>
        </w:rPr>
        <w:footnoteReference w:id="350"/>
      </w:r>
      <w:r w:rsidRPr="00126363">
        <w:rPr>
          <w:rFonts w:ascii="Garamond" w:hAnsi="Garamond"/>
          <w:lang w:val="es-419"/>
        </w:rPr>
        <w:t>.</w:t>
      </w:r>
    </w:p>
    <w:p w14:paraId="1E3D76FC" w14:textId="77777777" w:rsidR="00B41539" w:rsidRPr="00126363" w:rsidRDefault="00B41539" w:rsidP="00DC3836">
      <w:pPr>
        <w:pStyle w:val="PBuelaParagraph"/>
        <w:spacing w:after="120" w:afterAutospacing="0"/>
        <w:contextualSpacing w:val="0"/>
        <w:rPr>
          <w:rFonts w:ascii="Garamond" w:hAnsi="Garamond"/>
          <w:lang w:val="es-419"/>
        </w:rPr>
      </w:pPr>
      <w:r w:rsidRPr="00126363">
        <w:rPr>
          <w:rFonts w:ascii="Garamond" w:hAnsi="Garamond"/>
          <w:i/>
          <w:iCs/>
          <w:lang w:val="es-419"/>
        </w:rPr>
        <w:t>Forma de vida</w:t>
      </w:r>
    </w:p>
    <w:p w14:paraId="370A6F79" w14:textId="77777777" w:rsidR="00C30CEC" w:rsidRPr="00126363" w:rsidRDefault="00C30CEC" w:rsidP="00C36D96">
      <w:pPr>
        <w:pStyle w:val="PBuelaParagraph"/>
        <w:numPr>
          <w:ilvl w:val="0"/>
          <w:numId w:val="78"/>
        </w:numPr>
        <w:tabs>
          <w:tab w:val="clear" w:pos="720"/>
          <w:tab w:val="left" w:pos="630"/>
        </w:tabs>
        <w:contextualSpacing w:val="0"/>
        <w:rPr>
          <w:rFonts w:ascii="Garamond" w:hAnsi="Garamond"/>
          <w:lang w:val="es-419" w:eastAsia="en-US"/>
        </w:rPr>
      </w:pPr>
      <w:r w:rsidRPr="00126363">
        <w:rPr>
          <w:rFonts w:ascii="Garamond" w:hAnsi="Garamond"/>
          <w:lang w:val="es-419" w:eastAsia="en-US"/>
        </w:rPr>
        <w:t xml:space="preserve">«El fundamento evangélico de la vida consagrada se debe buscar en la especial relación que Jesús, en su vida terrena, estableció con algunos de sus discípulos, invitándoles no sólo a acoger el Reino de Dios en la propia vida, sino a poner la propia existencia al servicio de esta causa, dejando todo e imitando de cerca su </w:t>
      </w:r>
      <w:r w:rsidRPr="00126363">
        <w:rPr>
          <w:rFonts w:ascii="Garamond" w:hAnsi="Garamond"/>
          <w:i/>
          <w:iCs/>
          <w:lang w:val="es-419" w:eastAsia="en-US"/>
        </w:rPr>
        <w:t>forma de vida</w:t>
      </w:r>
      <w:r w:rsidRPr="00126363">
        <w:rPr>
          <w:rFonts w:ascii="Garamond" w:hAnsi="Garamond"/>
          <w:lang w:val="es-419" w:eastAsia="en-US"/>
        </w:rPr>
        <w:t>»</w:t>
      </w:r>
      <w:r w:rsidRPr="00126363">
        <w:rPr>
          <w:rStyle w:val="Refdenotaalpie"/>
          <w:rFonts w:ascii="Garamond" w:eastAsia="Garamond,Calibri" w:hAnsi="Garamond" w:cs="Garamond,Calibri"/>
          <w:lang w:val="es-419" w:eastAsia="en-US"/>
        </w:rPr>
        <w:footnoteReference w:id="351"/>
      </w:r>
      <w:r w:rsidRPr="00126363">
        <w:rPr>
          <w:rFonts w:ascii="Garamond" w:hAnsi="Garamond"/>
          <w:lang w:val="es-419" w:eastAsia="en-US"/>
        </w:rPr>
        <w:t>.</w:t>
      </w:r>
    </w:p>
    <w:p w14:paraId="26634B34" w14:textId="77777777" w:rsidR="00B41539" w:rsidRPr="00126363" w:rsidRDefault="00C30CEC"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lastRenderedPageBreak/>
        <w:t>«Mediante la profesión de los consejos evangélicos la persona consagrada no sólo hace de Cristo el centro de la propia vida, sino que se preocupa de reproducir en sí mismo, en cuanto es posible, “aquella forma de vida que escogió el Hijo de Dios al venir al mundo”</w:t>
      </w:r>
      <w:r w:rsidRPr="00126363">
        <w:rPr>
          <w:rFonts w:ascii="Garamond" w:hAnsi="Garamond"/>
          <w:vertAlign w:val="superscript"/>
          <w:lang w:val="es-419"/>
        </w:rPr>
        <w:footnoteReference w:id="352"/>
      </w:r>
      <w:r w:rsidRPr="00126363">
        <w:rPr>
          <w:rFonts w:ascii="Garamond" w:hAnsi="Garamond"/>
          <w:lang w:val="es-419"/>
        </w:rPr>
        <w:t>»</w:t>
      </w:r>
      <w:r w:rsidRPr="00126363">
        <w:rPr>
          <w:rFonts w:ascii="Garamond" w:hAnsi="Garamond"/>
          <w:vertAlign w:val="superscript"/>
          <w:lang w:val="es-419"/>
        </w:rPr>
        <w:footnoteReference w:id="353"/>
      </w:r>
      <w:r w:rsidRPr="00126363">
        <w:rPr>
          <w:rFonts w:ascii="Garamond" w:hAnsi="Garamond"/>
          <w:lang w:val="es-419"/>
        </w:rPr>
        <w:t>.</w:t>
      </w:r>
    </w:p>
    <w:p w14:paraId="4A48BFFD" w14:textId="77777777" w:rsidR="00C30CEC" w:rsidRPr="00126363" w:rsidRDefault="009A47DD"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«La persona, que se deja seducir por </w:t>
      </w:r>
      <w:r w:rsidR="00555025" w:rsidRPr="00126363">
        <w:rPr>
          <w:rFonts w:ascii="Garamond" w:hAnsi="Garamond"/>
          <w:lang w:val="es-419"/>
        </w:rPr>
        <w:t>É</w:t>
      </w:r>
      <w:r w:rsidRPr="00126363">
        <w:rPr>
          <w:rFonts w:ascii="Garamond" w:hAnsi="Garamond"/>
          <w:lang w:val="es-419"/>
        </w:rPr>
        <w:t>l, tiene que abandonar todo y seguirlo (cf. Mc 1,16-20; 2,14; 10,21.28). Como Pablo, considera que todo lo demás es “pérdida ante la sublimidad del conocimiento de Cristo Jesús”, ante el cual no duda en tener todas las cosas “por basura para ganar a Cristo” (</w:t>
      </w:r>
      <w:proofErr w:type="spellStart"/>
      <w:r w:rsidRPr="00126363">
        <w:rPr>
          <w:rFonts w:ascii="Garamond" w:hAnsi="Garamond"/>
          <w:lang w:val="es-419"/>
        </w:rPr>
        <w:t>Flp</w:t>
      </w:r>
      <w:proofErr w:type="spellEnd"/>
      <w:r w:rsidRPr="00126363">
        <w:rPr>
          <w:rFonts w:ascii="Garamond" w:hAnsi="Garamond"/>
          <w:lang w:val="es-419"/>
        </w:rPr>
        <w:t xml:space="preserve"> 3,8). Su aspiración es identificarse con Él, asumiendo sus sentimientos y su forma de vida. Este dejarlo todo y seguir al Señor (cf. </w:t>
      </w:r>
      <w:proofErr w:type="spellStart"/>
      <w:r w:rsidRPr="00126363">
        <w:rPr>
          <w:rFonts w:ascii="Garamond" w:hAnsi="Garamond"/>
          <w:lang w:val="es-419"/>
        </w:rPr>
        <w:t>Lc</w:t>
      </w:r>
      <w:proofErr w:type="spellEnd"/>
      <w:r w:rsidRPr="00126363">
        <w:rPr>
          <w:rFonts w:ascii="Garamond" w:hAnsi="Garamond"/>
          <w:lang w:val="es-419"/>
        </w:rPr>
        <w:t xml:space="preserve"> 18,28) es un programa válido para todas las personas llamadas y para todos los tiempos. </w:t>
      </w:r>
      <w:r w:rsidR="00762683" w:rsidRPr="00126363">
        <w:rPr>
          <w:rFonts w:ascii="Garamond" w:hAnsi="Garamond"/>
          <w:lang w:val="es-419"/>
        </w:rPr>
        <w:t>[...]</w:t>
      </w:r>
      <w:r w:rsidRPr="00126363">
        <w:rPr>
          <w:rFonts w:ascii="Garamond" w:hAnsi="Garamond"/>
          <w:lang w:val="es-419"/>
        </w:rPr>
        <w:t xml:space="preserve"> Su forma de vida casta, pobre y obediente, aparece como el modo más radical de vivir el Evangelio en esta tierra, un modo –se puede decir– </w:t>
      </w:r>
      <w:r w:rsidRPr="00126363">
        <w:rPr>
          <w:rFonts w:ascii="Garamond" w:hAnsi="Garamond"/>
          <w:i/>
          <w:iCs/>
          <w:lang w:val="es-419"/>
        </w:rPr>
        <w:t>divino</w:t>
      </w:r>
      <w:r w:rsidRPr="00126363">
        <w:rPr>
          <w:rFonts w:ascii="Garamond" w:hAnsi="Garamond"/>
          <w:lang w:val="es-419"/>
        </w:rPr>
        <w:t>»</w:t>
      </w:r>
      <w:r w:rsidRPr="00126363">
        <w:rPr>
          <w:rFonts w:ascii="Garamond" w:hAnsi="Garamond"/>
          <w:vertAlign w:val="superscript"/>
          <w:lang w:val="es-419"/>
        </w:rPr>
        <w:footnoteReference w:id="354"/>
      </w:r>
      <w:r w:rsidRPr="00126363">
        <w:rPr>
          <w:rFonts w:ascii="Garamond" w:hAnsi="Garamond"/>
          <w:lang w:val="es-419"/>
        </w:rPr>
        <w:t>.</w:t>
      </w:r>
    </w:p>
    <w:p w14:paraId="63FA2C4B" w14:textId="77777777" w:rsidR="00C30CEC" w:rsidRPr="00126363" w:rsidRDefault="009A47DD"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«La vida consagrada “imita más de cerca y hace presente continuamente en la Iglesia”, por impulso del Espíritu Santo, la forma de vida que Jesús, supremo consagrado y misionero del Padre para su Reino, abrazó y propuso a los discípulos que lo seguían. </w:t>
      </w:r>
      <w:r w:rsidR="00762683" w:rsidRPr="00126363">
        <w:rPr>
          <w:rFonts w:ascii="Garamond" w:hAnsi="Garamond"/>
          <w:lang w:val="es-419"/>
        </w:rPr>
        <w:t>[...]</w:t>
      </w:r>
      <w:r w:rsidRPr="00126363">
        <w:rPr>
          <w:rFonts w:ascii="Garamond" w:hAnsi="Garamond"/>
          <w:lang w:val="es-419"/>
        </w:rPr>
        <w:t xml:space="preserve"> En esta actitud de docilidad al Padre, Cristo, aun aprobando y defendiendo la dignidad y la santidad de la vida matrimonial, asume la forma de vida virginal y revela así </w:t>
      </w:r>
      <w:r w:rsidRPr="00126363">
        <w:rPr>
          <w:rFonts w:ascii="Garamond" w:hAnsi="Garamond"/>
          <w:i/>
          <w:iCs/>
          <w:lang w:val="es-419"/>
        </w:rPr>
        <w:t>el valor sublime y la misteriosa fecundidad espiritual de la virginidad</w:t>
      </w:r>
      <w:r w:rsidRPr="00126363">
        <w:rPr>
          <w:rFonts w:ascii="Garamond" w:hAnsi="Garamond"/>
          <w:lang w:val="es-419"/>
        </w:rPr>
        <w:t>»</w:t>
      </w:r>
      <w:r w:rsidRPr="00126363">
        <w:rPr>
          <w:rFonts w:ascii="Garamond" w:hAnsi="Garamond"/>
          <w:vertAlign w:val="superscript"/>
          <w:lang w:val="es-419"/>
        </w:rPr>
        <w:footnoteReference w:id="355"/>
      </w:r>
      <w:r w:rsidRPr="00126363">
        <w:rPr>
          <w:rFonts w:ascii="Garamond" w:hAnsi="Garamond"/>
          <w:lang w:val="es-419"/>
        </w:rPr>
        <w:t>.</w:t>
      </w:r>
    </w:p>
    <w:p w14:paraId="0F821BDB" w14:textId="77777777" w:rsidR="009A47DD" w:rsidRPr="00126363" w:rsidRDefault="009A47DD"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«Del misterio pascual surge además la </w:t>
      </w:r>
      <w:r w:rsidRPr="00126363">
        <w:rPr>
          <w:rFonts w:ascii="Garamond" w:hAnsi="Garamond"/>
          <w:i/>
          <w:iCs/>
          <w:lang w:val="es-419"/>
        </w:rPr>
        <w:t>misión</w:t>
      </w:r>
      <w:r w:rsidRPr="00126363">
        <w:rPr>
          <w:rFonts w:ascii="Garamond" w:hAnsi="Garamond"/>
          <w:lang w:val="es-419"/>
        </w:rPr>
        <w:t xml:space="preserve">, dimensión que determina toda la vida eclesial. Ella tiene una realización específica propia en la vida consagrada. En efecto, más allá incluso de los carismas propios de los Institutos dedicados a la </w:t>
      </w:r>
      <w:r w:rsidRPr="00126363">
        <w:rPr>
          <w:rFonts w:ascii="Garamond" w:hAnsi="Garamond"/>
          <w:lang w:val="es-419"/>
        </w:rPr>
        <w:lastRenderedPageBreak/>
        <w:t xml:space="preserve">misión </w:t>
      </w:r>
      <w:proofErr w:type="gramStart"/>
      <w:r w:rsidRPr="00126363">
        <w:rPr>
          <w:rFonts w:ascii="Garamond" w:hAnsi="Garamond"/>
          <w:i/>
          <w:iCs/>
          <w:lang w:val="es-419"/>
        </w:rPr>
        <w:t>ad gentes</w:t>
      </w:r>
      <w:proofErr w:type="gramEnd"/>
      <w:r w:rsidRPr="00126363">
        <w:rPr>
          <w:rFonts w:ascii="Garamond" w:hAnsi="Garamond"/>
          <w:lang w:val="es-419"/>
        </w:rPr>
        <w:t xml:space="preserve"> o empeñados en una actividad de tipo propiamente apostólica, se puede decir que </w:t>
      </w:r>
      <w:r w:rsidRPr="00126363">
        <w:rPr>
          <w:rFonts w:ascii="Garamond" w:hAnsi="Garamond"/>
          <w:i/>
          <w:iCs/>
          <w:lang w:val="es-419"/>
        </w:rPr>
        <w:t>la misión está inscrita en el corazón mismo de cada forma de vida consagrada</w:t>
      </w:r>
      <w:r w:rsidRPr="00126363">
        <w:rPr>
          <w:rFonts w:ascii="Garamond" w:hAnsi="Garamond"/>
          <w:lang w:val="es-419"/>
        </w:rPr>
        <w:t>»</w:t>
      </w:r>
      <w:r w:rsidRPr="00126363">
        <w:rPr>
          <w:rFonts w:ascii="Garamond" w:hAnsi="Garamond"/>
          <w:vertAlign w:val="superscript"/>
          <w:lang w:val="es-419"/>
        </w:rPr>
        <w:footnoteReference w:id="356"/>
      </w:r>
      <w:r w:rsidRPr="00126363">
        <w:rPr>
          <w:rFonts w:ascii="Garamond" w:hAnsi="Garamond"/>
          <w:lang w:val="es-419"/>
        </w:rPr>
        <w:t>.</w:t>
      </w:r>
    </w:p>
    <w:p w14:paraId="0D735589" w14:textId="77777777" w:rsidR="009A47DD" w:rsidRPr="00126363" w:rsidRDefault="009A47DD"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«Esto resulta evidente ya que la profesión de los consejos evangélicos está íntimamente relacionada con el misterio de Cristo, teniendo el cometido de hacer de algún modo presente la forma de vida que Él eligió, señalándola como valor absoluto y escatológico»</w:t>
      </w:r>
      <w:r w:rsidRPr="00126363">
        <w:rPr>
          <w:rFonts w:ascii="Garamond" w:hAnsi="Garamond"/>
          <w:vertAlign w:val="superscript"/>
          <w:lang w:val="es-419"/>
        </w:rPr>
        <w:footnoteReference w:id="357"/>
      </w:r>
      <w:r w:rsidRPr="00126363">
        <w:rPr>
          <w:rFonts w:ascii="Garamond" w:hAnsi="Garamond"/>
          <w:lang w:val="es-419"/>
        </w:rPr>
        <w:t>.</w:t>
      </w:r>
    </w:p>
    <w:p w14:paraId="1CA52C5B" w14:textId="77777777" w:rsidR="009A47DD" w:rsidRPr="00126363" w:rsidRDefault="009A47DD"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«Las </w:t>
      </w:r>
      <w:r w:rsidRPr="00126363">
        <w:rPr>
          <w:rFonts w:ascii="Garamond" w:hAnsi="Garamond"/>
          <w:i/>
          <w:iCs/>
          <w:lang w:val="es-419"/>
        </w:rPr>
        <w:t>personas consagradas</w:t>
      </w:r>
      <w:r w:rsidRPr="00126363">
        <w:rPr>
          <w:rFonts w:ascii="Garamond" w:hAnsi="Garamond"/>
          <w:lang w:val="es-419"/>
        </w:rPr>
        <w:t>, que abrazan los consejos evangélicos, reciben una nueva y especial consagración que, sin ser sacramental, las compromete a abrazar –en el celibato, la pobreza y la obediencia– la forma de vida practicada personalmente por Jesús y propuesta por Él a los discípulos»</w:t>
      </w:r>
      <w:r w:rsidRPr="00126363">
        <w:rPr>
          <w:rFonts w:ascii="Garamond" w:hAnsi="Garamond"/>
          <w:vertAlign w:val="superscript"/>
          <w:lang w:val="es-419"/>
        </w:rPr>
        <w:footnoteReference w:id="358"/>
      </w:r>
      <w:r w:rsidRPr="00126363">
        <w:rPr>
          <w:rFonts w:ascii="Garamond" w:hAnsi="Garamond"/>
          <w:lang w:val="es-419"/>
        </w:rPr>
        <w:t>.</w:t>
      </w:r>
    </w:p>
    <w:p w14:paraId="07A372C2" w14:textId="77777777" w:rsidR="009A47DD" w:rsidRPr="00126363" w:rsidRDefault="009A47DD"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«La Iglesia ha visto siempre en la profesión de los consejos evangélicos un camino privilegiado hacia la santidad. Las mismas expresiones con las que la define –escuela del servicio del Señor, escuela de amor y santidad, camino o estado de perfección– indican tanto la eficacia y riqueza de los medios propios de esta forma de vida evangélica, como el empeño particular de quienes la abrazan</w:t>
      </w:r>
      <w:r w:rsidRPr="00126363">
        <w:rPr>
          <w:rFonts w:ascii="Garamond" w:hAnsi="Garamond"/>
          <w:vertAlign w:val="superscript"/>
          <w:lang w:val="es-419"/>
        </w:rPr>
        <w:footnoteReference w:id="359"/>
      </w:r>
      <w:r w:rsidRPr="00126363">
        <w:rPr>
          <w:rFonts w:ascii="Garamond" w:hAnsi="Garamond"/>
          <w:lang w:val="es-419"/>
        </w:rPr>
        <w:t>. No es casual que a lo largo de los siglos tantos consagrados hayan dejado testimonios elocuentes de santidad y hayan realizado empresas de evangelización y de servicio particularmente generosas y arduas»</w:t>
      </w:r>
      <w:r w:rsidRPr="00126363">
        <w:rPr>
          <w:rFonts w:ascii="Garamond" w:hAnsi="Garamond"/>
          <w:vertAlign w:val="superscript"/>
          <w:lang w:val="es-419"/>
        </w:rPr>
        <w:footnoteReference w:id="360"/>
      </w:r>
      <w:r w:rsidRPr="00126363">
        <w:rPr>
          <w:rFonts w:ascii="Garamond" w:hAnsi="Garamond"/>
          <w:lang w:val="es-419"/>
        </w:rPr>
        <w:t>.</w:t>
      </w:r>
    </w:p>
    <w:p w14:paraId="24762BD5" w14:textId="77777777" w:rsidR="009A47DD" w:rsidRPr="00126363" w:rsidRDefault="009A47DD" w:rsidP="003E2DC7">
      <w:pPr>
        <w:pStyle w:val="PBuelaParagraph"/>
        <w:numPr>
          <w:ilvl w:val="0"/>
          <w:numId w:val="78"/>
        </w:numPr>
        <w:tabs>
          <w:tab w:val="clear" w:pos="720"/>
          <w:tab w:val="left" w:pos="630"/>
        </w:tabs>
        <w:spacing w:after="60" w:afterAutospacing="0"/>
        <w:contextualSpacing w:val="0"/>
        <w:rPr>
          <w:rFonts w:ascii="Garamond" w:hAnsi="Garamond"/>
          <w:lang w:val="es-419"/>
        </w:rPr>
      </w:pPr>
      <w:r w:rsidRPr="00126363">
        <w:rPr>
          <w:rFonts w:ascii="Garamond" w:hAnsi="Garamond"/>
          <w:lang w:val="es-419"/>
        </w:rPr>
        <w:t xml:space="preserve">«La vida consagrada posee ciertamente el mérito de haber contribuido eficazmente a mantener viva en la Iglesia la exigencia de la fraternidad como confesión de la Trinidad. Con la constante promoción del amor fraterno en la forma de vida común, la vida consagrada pone de manifiesto que </w:t>
      </w:r>
      <w:r w:rsidRPr="00126363">
        <w:rPr>
          <w:rFonts w:ascii="Garamond" w:hAnsi="Garamond"/>
          <w:i/>
          <w:iCs/>
          <w:lang w:val="es-419"/>
        </w:rPr>
        <w:t>la participa</w:t>
      </w:r>
      <w:r w:rsidRPr="00126363">
        <w:rPr>
          <w:rFonts w:ascii="Garamond" w:hAnsi="Garamond"/>
          <w:i/>
          <w:iCs/>
          <w:lang w:val="es-419"/>
        </w:rPr>
        <w:lastRenderedPageBreak/>
        <w:t>ción en la comunión trinitaria puede transformar las relaciones humanas</w:t>
      </w:r>
      <w:r w:rsidRPr="00126363">
        <w:rPr>
          <w:rFonts w:ascii="Garamond" w:hAnsi="Garamond"/>
          <w:lang w:val="es-419"/>
        </w:rPr>
        <w:t>, creando un nuevo tipo de solidaridad. Ella indica de este modo a los hombres tanto la belleza de la comunión fraterna, como los caminos concretos que a ésta conducen»</w:t>
      </w:r>
      <w:r w:rsidRPr="00126363">
        <w:rPr>
          <w:rFonts w:ascii="Garamond" w:hAnsi="Garamond"/>
          <w:vertAlign w:val="superscript"/>
          <w:lang w:val="es-419"/>
        </w:rPr>
        <w:footnoteReference w:id="361"/>
      </w:r>
      <w:r w:rsidRPr="00126363">
        <w:rPr>
          <w:rFonts w:ascii="Garamond" w:hAnsi="Garamond"/>
          <w:lang w:val="es-419"/>
        </w:rPr>
        <w:t>.</w:t>
      </w:r>
    </w:p>
    <w:p w14:paraId="647C5C6C" w14:textId="77777777" w:rsidR="009A47DD" w:rsidRPr="00126363" w:rsidRDefault="009A47DD" w:rsidP="003E2DC7">
      <w:pPr>
        <w:pStyle w:val="PBuelaParagraph"/>
        <w:keepNext/>
        <w:keepLines/>
        <w:tabs>
          <w:tab w:val="clear" w:pos="720"/>
          <w:tab w:val="left" w:pos="630"/>
        </w:tabs>
        <w:spacing w:after="60" w:afterAutospacing="0"/>
        <w:contextualSpacing w:val="0"/>
        <w:rPr>
          <w:rFonts w:ascii="Garamond" w:hAnsi="Garamond"/>
          <w:lang w:val="es-419"/>
        </w:rPr>
      </w:pPr>
      <w:r w:rsidRPr="00126363">
        <w:rPr>
          <w:rFonts w:ascii="Garamond" w:hAnsi="Garamond"/>
          <w:i/>
          <w:iCs/>
          <w:lang w:val="es-419"/>
        </w:rPr>
        <w:t>Unión</w:t>
      </w:r>
    </w:p>
    <w:p w14:paraId="11F29778" w14:textId="77777777" w:rsidR="009A47DD" w:rsidRPr="00126363" w:rsidRDefault="009A47DD" w:rsidP="00C36D9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w:t>
      </w:r>
      <w:r w:rsidRPr="00126363">
        <w:rPr>
          <w:rFonts w:ascii="Garamond" w:hAnsi="Garamond"/>
          <w:i/>
          <w:iCs/>
          <w:lang w:val="es-419"/>
        </w:rPr>
        <w:t>La vida consagrada está en el corazón mismo de la Iglesia</w:t>
      </w:r>
      <w:r w:rsidRPr="00126363">
        <w:rPr>
          <w:rFonts w:ascii="Garamond" w:hAnsi="Garamond"/>
          <w:lang w:val="es-419"/>
        </w:rPr>
        <w:t xml:space="preserve"> como elemento decisivo para su misión, ya que “indica la naturaleza íntima de la vocación cristiana”</w:t>
      </w:r>
      <w:r w:rsidRPr="00126363">
        <w:rPr>
          <w:rFonts w:ascii="Garamond" w:hAnsi="Garamond"/>
          <w:vertAlign w:val="superscript"/>
          <w:lang w:val="es-419"/>
        </w:rPr>
        <w:footnoteReference w:id="362"/>
      </w:r>
      <w:r w:rsidRPr="00126363">
        <w:rPr>
          <w:rFonts w:ascii="Garamond" w:hAnsi="Garamond"/>
          <w:lang w:val="es-419"/>
        </w:rPr>
        <w:t xml:space="preserve"> y la aspiración de toda la Iglesia Esposa hacia la unión con el único Esposo”</w:t>
      </w:r>
      <w:r w:rsidRPr="00126363">
        <w:rPr>
          <w:rFonts w:ascii="Garamond" w:hAnsi="Garamond"/>
          <w:vertAlign w:val="superscript"/>
          <w:lang w:val="es-419"/>
        </w:rPr>
        <w:footnoteReference w:id="363"/>
      </w:r>
      <w:r w:rsidRPr="00126363">
        <w:rPr>
          <w:rFonts w:ascii="Garamond" w:hAnsi="Garamond"/>
          <w:lang w:val="es-419"/>
        </w:rPr>
        <w:t>»</w:t>
      </w:r>
      <w:r w:rsidRPr="00126363">
        <w:rPr>
          <w:rFonts w:ascii="Garamond" w:hAnsi="Garamond"/>
          <w:vertAlign w:val="superscript"/>
          <w:lang w:val="es-419"/>
        </w:rPr>
        <w:footnoteReference w:id="364"/>
      </w:r>
      <w:r w:rsidRPr="00126363">
        <w:rPr>
          <w:rFonts w:ascii="Garamond" w:hAnsi="Garamond"/>
          <w:lang w:val="es-419"/>
        </w:rPr>
        <w:t>.</w:t>
      </w:r>
    </w:p>
    <w:p w14:paraId="22A99037" w14:textId="77777777" w:rsidR="009A47DD" w:rsidRPr="00126363" w:rsidRDefault="009A47DD"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«La persona consagrada, en las diversas formas de vida suscitadas por el Espíritu a lo largo de la historia, experimenta la verdad de Dios-Amor de un modo tanto más inmediato y profundo cuanto más se coloca bajo la Cruz de Cristo. </w:t>
      </w:r>
      <w:r w:rsidR="00762683" w:rsidRPr="00126363">
        <w:rPr>
          <w:rFonts w:ascii="Garamond" w:hAnsi="Garamond"/>
          <w:lang w:val="es-419"/>
        </w:rPr>
        <w:t>[...]</w:t>
      </w:r>
      <w:r w:rsidRPr="00126363">
        <w:rPr>
          <w:rFonts w:ascii="Garamond" w:hAnsi="Garamond"/>
          <w:lang w:val="es-419"/>
        </w:rPr>
        <w:t xml:space="preserve"> La vida consagrada refleja este esplendor del amor, porque confiesa, con su fidelidad al misterio de la Cruz, creer y vivir del amor del Padre, del Hijo y del Espíritu Santo. De este modo contribuye a mantener viva en la Iglesia la conciencia de que </w:t>
      </w:r>
      <w:r w:rsidRPr="00126363">
        <w:rPr>
          <w:rFonts w:ascii="Garamond" w:hAnsi="Garamond"/>
          <w:i/>
          <w:iCs/>
          <w:lang w:val="es-419"/>
        </w:rPr>
        <w:t>la Cruz es la sobreabundancia del amor de Dios que se derrama sobre este mundo</w:t>
      </w:r>
      <w:r w:rsidRPr="00126363">
        <w:rPr>
          <w:rFonts w:ascii="Garamond" w:hAnsi="Garamond"/>
          <w:lang w:val="es-419"/>
        </w:rPr>
        <w:t xml:space="preserve">, el gran signo de la presencia salvífica de Cristo. Y esto especialmente en las dificultades y pruebas. Es lo que testimonian continuamente y con un valor digno de profunda admiración un gran número de personas consagradas, que con frecuencia viven en situaciones difíciles, incluso de persecución y martirio. Su fidelidad al único Amor se manifiesta y </w:t>
      </w:r>
      <w:r w:rsidRPr="00126363">
        <w:rPr>
          <w:rFonts w:ascii="Garamond" w:hAnsi="Garamond"/>
          <w:lang w:val="es-419"/>
        </w:rPr>
        <w:lastRenderedPageBreak/>
        <w:t>se fortalece en la humildad de una vida oculta, en la aceptación de los sufrimientos para completar lo que en la propia carne “falta a las tribulaciones de Cristo” (Col 1,24), en el sacrificio silencioso, en el abandono a la santa voluntad de Dios, en la serena fidelidad incluso ante el declive de las fuerzas y del propio ascendiente. De la fidelidad a Dios nace también la entrega al prójimo, que las personas consagradas viven no sin sacrificio en la constante intercesión por las necesidades de los hermanos, en el servicio generoso a los pobres y a los enfermos, en el compartir las dificultades de los demás y en la participación solícita en las preocupaciones y pruebas de la Iglesia»</w:t>
      </w:r>
      <w:r w:rsidRPr="00126363">
        <w:rPr>
          <w:rFonts w:ascii="Garamond" w:hAnsi="Garamond"/>
          <w:vertAlign w:val="superscript"/>
          <w:lang w:val="es-419"/>
        </w:rPr>
        <w:footnoteReference w:id="365"/>
      </w:r>
      <w:r w:rsidRPr="00126363">
        <w:rPr>
          <w:rFonts w:ascii="Garamond" w:hAnsi="Garamond"/>
          <w:lang w:val="es-419"/>
        </w:rPr>
        <w:t>.</w:t>
      </w:r>
    </w:p>
    <w:p w14:paraId="5E0E5B9B" w14:textId="77777777" w:rsidR="009A47DD" w:rsidRPr="00126363" w:rsidRDefault="009A47DD"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«“La relación que todo fiel, como consecuencia de su unión con Cristo, mantiene con María Santísima queda aún más acentuada en la vida de las personas consagradas”</w:t>
      </w:r>
      <w:r w:rsidRPr="00126363">
        <w:rPr>
          <w:rFonts w:ascii="Garamond" w:hAnsi="Garamond"/>
          <w:vertAlign w:val="superscript"/>
          <w:lang w:val="es-419"/>
        </w:rPr>
        <w:footnoteReference w:id="366"/>
      </w:r>
      <w:r w:rsidRPr="00126363">
        <w:rPr>
          <w:rFonts w:ascii="Garamond" w:hAnsi="Garamond"/>
          <w:lang w:val="es-419"/>
        </w:rPr>
        <w:t xml:space="preserve">. </w:t>
      </w:r>
      <w:r w:rsidR="00762683" w:rsidRPr="00126363">
        <w:rPr>
          <w:rFonts w:ascii="Garamond" w:hAnsi="Garamond"/>
          <w:lang w:val="es-419"/>
        </w:rPr>
        <w:t>[...]</w:t>
      </w:r>
      <w:r w:rsidRPr="00126363">
        <w:rPr>
          <w:rFonts w:ascii="Garamond" w:hAnsi="Garamond"/>
          <w:lang w:val="es-419"/>
        </w:rPr>
        <w:t xml:space="preserve"> La vida consagrada la contempla como modelo sublime de consagración al Padre, de unión con el Hijo y de docilidad al Espíritu, sabiendo bien que identificarse con “el tipo de vida en pobreza y virginidad”</w:t>
      </w:r>
      <w:r w:rsidRPr="00126363">
        <w:rPr>
          <w:rFonts w:ascii="Garamond" w:hAnsi="Garamond"/>
          <w:vertAlign w:val="superscript"/>
          <w:lang w:val="es-419"/>
        </w:rPr>
        <w:footnoteReference w:id="367"/>
      </w:r>
      <w:r w:rsidRPr="00126363">
        <w:rPr>
          <w:rFonts w:ascii="Garamond" w:hAnsi="Garamond"/>
          <w:lang w:val="es-419"/>
        </w:rPr>
        <w:t xml:space="preserve"> de Cristo significa asumir también el tipo de vida de María»</w:t>
      </w:r>
      <w:r w:rsidRPr="00126363">
        <w:rPr>
          <w:rFonts w:ascii="Garamond" w:hAnsi="Garamond"/>
          <w:vertAlign w:val="superscript"/>
          <w:lang w:val="es-419"/>
        </w:rPr>
        <w:footnoteReference w:id="368"/>
      </w:r>
      <w:r w:rsidRPr="00126363">
        <w:rPr>
          <w:rFonts w:ascii="Garamond" w:hAnsi="Garamond"/>
          <w:lang w:val="es-419"/>
        </w:rPr>
        <w:t>.</w:t>
      </w:r>
    </w:p>
    <w:p w14:paraId="67DD2A0A" w14:textId="77777777" w:rsidR="009A47DD" w:rsidRPr="00126363" w:rsidRDefault="009A47DD" w:rsidP="00C63E90">
      <w:pPr>
        <w:pStyle w:val="PBuelaParagraph"/>
        <w:keepLines/>
        <w:numPr>
          <w:ilvl w:val="0"/>
          <w:numId w:val="78"/>
        </w:numPr>
        <w:tabs>
          <w:tab w:val="clear" w:pos="720"/>
          <w:tab w:val="left" w:pos="630"/>
        </w:tabs>
        <w:rPr>
          <w:rFonts w:ascii="Garamond" w:hAnsi="Garamond"/>
          <w:lang w:val="es-419"/>
        </w:rPr>
      </w:pPr>
      <w:r w:rsidRPr="00126363">
        <w:rPr>
          <w:rFonts w:ascii="Garamond" w:hAnsi="Garamond"/>
          <w:lang w:val="es-419"/>
        </w:rPr>
        <w:t xml:space="preserve">«En la tradición de la Iglesia la profesión religiosa es considerada como </w:t>
      </w:r>
      <w:r w:rsidRPr="00126363">
        <w:rPr>
          <w:rFonts w:ascii="Garamond" w:hAnsi="Garamond"/>
          <w:i/>
          <w:iCs/>
          <w:lang w:val="es-419"/>
        </w:rPr>
        <w:t>una singular y fecunda profundización de la consagración bautismal</w:t>
      </w:r>
      <w:r w:rsidRPr="00126363">
        <w:rPr>
          <w:rFonts w:ascii="Garamond" w:hAnsi="Garamond"/>
          <w:lang w:val="es-419"/>
        </w:rPr>
        <w:t xml:space="preserve"> en cuanto que, por su medio, la íntima </w:t>
      </w:r>
      <w:r w:rsidRPr="00126363">
        <w:rPr>
          <w:rFonts w:ascii="Garamond" w:hAnsi="Garamond"/>
          <w:bCs/>
          <w:lang w:val="es-419"/>
        </w:rPr>
        <w:t>unión</w:t>
      </w:r>
      <w:r w:rsidRPr="00126363">
        <w:rPr>
          <w:rFonts w:ascii="Garamond" w:hAnsi="Garamond"/>
          <w:lang w:val="es-419"/>
        </w:rPr>
        <w:t xml:space="preserve"> con Cristo, ya inaugurada con el Bautismo, se desarrolla en el don de una configuración más plenamente expresada y realizada, mediante la profesión de los consejos evangélicos</w:t>
      </w:r>
      <w:r w:rsidRPr="00126363">
        <w:rPr>
          <w:rFonts w:ascii="Garamond" w:hAnsi="Garamond"/>
          <w:vertAlign w:val="superscript"/>
          <w:lang w:val="es-419"/>
        </w:rPr>
        <w:footnoteReference w:id="369"/>
      </w:r>
      <w:r w:rsidRPr="00126363">
        <w:rPr>
          <w:rFonts w:ascii="Garamond" w:hAnsi="Garamond"/>
          <w:lang w:val="es-419"/>
        </w:rPr>
        <w:t>»</w:t>
      </w:r>
      <w:r w:rsidRPr="00126363">
        <w:rPr>
          <w:rFonts w:ascii="Garamond" w:hAnsi="Garamond"/>
          <w:vertAlign w:val="superscript"/>
          <w:lang w:val="es-419"/>
        </w:rPr>
        <w:footnoteReference w:id="370"/>
      </w:r>
      <w:r w:rsidRPr="00126363">
        <w:rPr>
          <w:rFonts w:ascii="Garamond" w:hAnsi="Garamond"/>
          <w:lang w:val="es-419"/>
        </w:rPr>
        <w:t>.</w:t>
      </w:r>
    </w:p>
    <w:p w14:paraId="2AA2AE95" w14:textId="77777777" w:rsidR="009A47DD" w:rsidRPr="00126363" w:rsidRDefault="009A47DD"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lastRenderedPageBreak/>
        <w:t xml:space="preserve">«Con la riqueza de sus carismas, las personas consagradas brindan una específica aportación a la Iglesia para que ésta profundice cada vez más en su propio ser, como sacramento “de la </w:t>
      </w:r>
      <w:r w:rsidRPr="00126363">
        <w:rPr>
          <w:rFonts w:ascii="Garamond" w:hAnsi="Garamond"/>
          <w:bCs/>
          <w:lang w:val="es-419"/>
        </w:rPr>
        <w:t>unión</w:t>
      </w:r>
      <w:r w:rsidRPr="00126363">
        <w:rPr>
          <w:rFonts w:ascii="Garamond" w:hAnsi="Garamond"/>
          <w:lang w:val="es-419"/>
        </w:rPr>
        <w:t xml:space="preserve"> íntima con Dios y de la </w:t>
      </w:r>
      <w:r w:rsidRPr="00126363">
        <w:rPr>
          <w:rFonts w:ascii="Garamond" w:hAnsi="Garamond"/>
          <w:bCs/>
          <w:lang w:val="es-419"/>
        </w:rPr>
        <w:t>unidad</w:t>
      </w:r>
      <w:r w:rsidRPr="00126363">
        <w:rPr>
          <w:rFonts w:ascii="Garamond" w:hAnsi="Garamond"/>
          <w:lang w:val="es-419"/>
        </w:rPr>
        <w:t xml:space="preserve"> de todo el género humano”</w:t>
      </w:r>
      <w:r w:rsidRPr="00126363">
        <w:rPr>
          <w:rFonts w:ascii="Garamond" w:hAnsi="Garamond"/>
          <w:vertAlign w:val="superscript"/>
          <w:lang w:val="es-419"/>
        </w:rPr>
        <w:footnoteReference w:id="371"/>
      </w:r>
      <w:r w:rsidRPr="00126363">
        <w:rPr>
          <w:rFonts w:ascii="Garamond" w:hAnsi="Garamond"/>
          <w:lang w:val="es-419"/>
        </w:rPr>
        <w:t>»</w:t>
      </w:r>
      <w:r w:rsidRPr="00126363">
        <w:rPr>
          <w:rFonts w:ascii="Garamond" w:hAnsi="Garamond"/>
          <w:vertAlign w:val="superscript"/>
          <w:lang w:val="es-419"/>
        </w:rPr>
        <w:footnoteReference w:id="372"/>
      </w:r>
      <w:r w:rsidRPr="00126363">
        <w:rPr>
          <w:rFonts w:ascii="Garamond" w:hAnsi="Garamond"/>
          <w:lang w:val="es-419"/>
        </w:rPr>
        <w:t>.</w:t>
      </w:r>
    </w:p>
    <w:p w14:paraId="3E1041A7" w14:textId="77777777" w:rsidR="009A47DD" w:rsidRPr="00126363" w:rsidRDefault="009A47DD"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«Una atención particular merecen la vida monástica femenina y la clausura de las monjas, por la gran estima que la comunidad cristiana siente hacia este género de vida, que es </w:t>
      </w:r>
      <w:r w:rsidRPr="00126363">
        <w:rPr>
          <w:rFonts w:ascii="Garamond" w:hAnsi="Garamond"/>
          <w:i/>
          <w:iCs/>
          <w:lang w:val="es-419"/>
        </w:rPr>
        <w:t>signo de la unión exclusiva de la Iglesia-Esposa con su Señor</w:t>
      </w:r>
      <w:r w:rsidRPr="00126363">
        <w:rPr>
          <w:rFonts w:ascii="Garamond" w:hAnsi="Garamond"/>
          <w:lang w:val="es-419"/>
        </w:rPr>
        <w:t xml:space="preserve">, profundamente amado </w:t>
      </w:r>
      <w:r w:rsidR="00932E48" w:rsidRPr="00126363">
        <w:rPr>
          <w:rFonts w:ascii="Garamond" w:hAnsi="Garamond"/>
          <w:lang w:val="es-419"/>
        </w:rPr>
        <w:t>[...]</w:t>
      </w:r>
      <w:r w:rsidRPr="00126363">
        <w:rPr>
          <w:rFonts w:ascii="Garamond" w:hAnsi="Garamond"/>
          <w:lang w:val="es-419"/>
        </w:rPr>
        <w:t xml:space="preserve">. La clausura evoca por tanto aquella </w:t>
      </w:r>
      <w:r w:rsidRPr="00126363">
        <w:rPr>
          <w:rFonts w:ascii="Garamond" w:hAnsi="Garamond"/>
          <w:i/>
          <w:iCs/>
          <w:lang w:val="es-419"/>
        </w:rPr>
        <w:t>celda del corazón</w:t>
      </w:r>
      <w:r w:rsidRPr="00126363">
        <w:rPr>
          <w:rFonts w:ascii="Garamond" w:hAnsi="Garamond"/>
          <w:lang w:val="es-419"/>
        </w:rPr>
        <w:t xml:space="preserve"> en la que cada uno está llamado a vivir la unión con el Señor. Acogida como don y </w:t>
      </w:r>
      <w:proofErr w:type="gramStart"/>
      <w:r w:rsidRPr="00126363">
        <w:rPr>
          <w:rFonts w:ascii="Garamond" w:hAnsi="Garamond"/>
          <w:lang w:val="es-419"/>
        </w:rPr>
        <w:t>elegida como</w:t>
      </w:r>
      <w:proofErr w:type="gramEnd"/>
      <w:r w:rsidRPr="00126363">
        <w:rPr>
          <w:rFonts w:ascii="Garamond" w:hAnsi="Garamond"/>
          <w:lang w:val="es-419"/>
        </w:rPr>
        <w:t xml:space="preserve"> libre respuesta de amor, la clausura es el lugar de la comunión espiritual con Dios y con los hermanos y hermanas, donde la limitación del espacio y de las relaciones con el mundo exterior favorecen la interiorización de los valores evangélicos (cf. </w:t>
      </w:r>
      <w:proofErr w:type="spellStart"/>
      <w:r w:rsidRPr="00126363">
        <w:rPr>
          <w:rFonts w:ascii="Garamond" w:hAnsi="Garamond"/>
          <w:iCs/>
          <w:lang w:val="es-419"/>
        </w:rPr>
        <w:t>Jn</w:t>
      </w:r>
      <w:proofErr w:type="spellEnd"/>
      <w:r w:rsidRPr="00126363">
        <w:rPr>
          <w:rFonts w:ascii="Garamond" w:hAnsi="Garamond"/>
          <w:lang w:val="es-419"/>
        </w:rPr>
        <w:t xml:space="preserve"> 13,34; </w:t>
      </w:r>
      <w:r w:rsidRPr="00126363">
        <w:rPr>
          <w:rFonts w:ascii="Garamond" w:hAnsi="Garamond"/>
          <w:iCs/>
          <w:lang w:val="es-419"/>
        </w:rPr>
        <w:t>Mt</w:t>
      </w:r>
      <w:r w:rsidRPr="00126363">
        <w:rPr>
          <w:rFonts w:ascii="Garamond" w:hAnsi="Garamond"/>
          <w:lang w:val="es-419"/>
        </w:rPr>
        <w:t xml:space="preserve"> 5,3.8)»</w:t>
      </w:r>
      <w:r w:rsidRPr="00126363">
        <w:rPr>
          <w:rFonts w:ascii="Garamond" w:hAnsi="Garamond"/>
          <w:vertAlign w:val="superscript"/>
          <w:lang w:val="es-419"/>
        </w:rPr>
        <w:footnoteReference w:id="373"/>
      </w:r>
      <w:r w:rsidRPr="00126363">
        <w:rPr>
          <w:rFonts w:ascii="Garamond" w:hAnsi="Garamond"/>
          <w:lang w:val="es-419"/>
        </w:rPr>
        <w:t>.</w:t>
      </w:r>
    </w:p>
    <w:p w14:paraId="10B36E00" w14:textId="77777777" w:rsidR="009A47DD" w:rsidRPr="00126363" w:rsidRDefault="009A47DD"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«“Estos religiosos están llamados a ser hermanos de Cristo, profundamente unidos a Él, primogénito entre muchos hermanos</w:t>
      </w:r>
      <w:r w:rsidRPr="00126363">
        <w:rPr>
          <w:rFonts w:ascii="Garamond" w:hAnsi="Garamond"/>
          <w:i/>
          <w:iCs/>
          <w:lang w:val="es-419"/>
        </w:rPr>
        <w:t xml:space="preserve"> </w:t>
      </w:r>
      <w:r w:rsidRPr="00126363">
        <w:rPr>
          <w:rFonts w:ascii="Garamond" w:hAnsi="Garamond"/>
          <w:lang w:val="es-419"/>
        </w:rPr>
        <w:t>(</w:t>
      </w:r>
      <w:proofErr w:type="spellStart"/>
      <w:r w:rsidRPr="00126363">
        <w:rPr>
          <w:rFonts w:ascii="Garamond" w:hAnsi="Garamond"/>
          <w:lang w:val="es-419"/>
        </w:rPr>
        <w:t>R</w:t>
      </w:r>
      <w:r w:rsidR="0030445C" w:rsidRPr="00126363">
        <w:rPr>
          <w:rFonts w:ascii="Garamond" w:hAnsi="Garamond"/>
          <w:lang w:val="es-419"/>
        </w:rPr>
        <w:t>m</w:t>
      </w:r>
      <w:proofErr w:type="spellEnd"/>
      <w:r w:rsidRPr="00126363">
        <w:rPr>
          <w:rFonts w:ascii="Garamond" w:hAnsi="Garamond"/>
          <w:lang w:val="es-419"/>
        </w:rPr>
        <w:t xml:space="preserve"> 8,29); hermanos entre sí por el amor mutuo y la cooperación al servicio del bien de la Iglesia; hermanos de todo hombre por el testimonio de la caridad de Cristo hacia todos, especialmente hacia los más pequeños, los más necesitados; hermanos para hacer que reine mayor fraternidad en la Iglesia”</w:t>
      </w:r>
      <w:r w:rsidRPr="00126363">
        <w:rPr>
          <w:rFonts w:ascii="Garamond" w:hAnsi="Garamond"/>
          <w:vertAlign w:val="superscript"/>
          <w:lang w:val="es-419"/>
        </w:rPr>
        <w:footnoteReference w:id="374"/>
      </w:r>
      <w:r w:rsidRPr="00126363">
        <w:rPr>
          <w:rFonts w:ascii="Garamond" w:hAnsi="Garamond"/>
          <w:lang w:val="es-419"/>
        </w:rPr>
        <w:t>»</w:t>
      </w:r>
      <w:r w:rsidRPr="00126363">
        <w:rPr>
          <w:rFonts w:ascii="Garamond" w:hAnsi="Garamond"/>
          <w:vertAlign w:val="superscript"/>
          <w:lang w:val="es-419"/>
        </w:rPr>
        <w:footnoteReference w:id="375"/>
      </w:r>
      <w:r w:rsidRPr="00126363">
        <w:rPr>
          <w:rFonts w:ascii="Garamond" w:hAnsi="Garamond"/>
          <w:lang w:val="es-419"/>
        </w:rPr>
        <w:t>.</w:t>
      </w:r>
    </w:p>
    <w:p w14:paraId="4E8FB0AB" w14:textId="77777777" w:rsidR="009A47DD" w:rsidRPr="00126363" w:rsidRDefault="009A47DD"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«Jesús mismo nos ha dado perfecto ejemplo de cómo se pueden </w:t>
      </w:r>
      <w:r w:rsidRPr="00126363">
        <w:rPr>
          <w:rFonts w:ascii="Garamond" w:hAnsi="Garamond"/>
          <w:bCs/>
          <w:lang w:val="es-419"/>
        </w:rPr>
        <w:t>unir</w:t>
      </w:r>
      <w:r w:rsidRPr="00126363">
        <w:rPr>
          <w:rFonts w:ascii="Garamond" w:hAnsi="Garamond"/>
          <w:lang w:val="es-419"/>
        </w:rPr>
        <w:t xml:space="preserve"> la comunión con el Padre y una vida intensamente activa. Sin la tensión continua hacia esta </w:t>
      </w:r>
      <w:r w:rsidRPr="00126363">
        <w:rPr>
          <w:rFonts w:ascii="Garamond" w:hAnsi="Garamond"/>
          <w:bCs/>
          <w:lang w:val="es-419"/>
        </w:rPr>
        <w:t>unidad</w:t>
      </w:r>
      <w:r w:rsidRPr="00126363">
        <w:rPr>
          <w:rFonts w:ascii="Garamond" w:hAnsi="Garamond"/>
          <w:lang w:val="es-419"/>
        </w:rPr>
        <w:t xml:space="preserve">, se corre el </w:t>
      </w:r>
      <w:r w:rsidRPr="00126363">
        <w:rPr>
          <w:rFonts w:ascii="Garamond" w:hAnsi="Garamond"/>
          <w:lang w:val="es-419"/>
        </w:rPr>
        <w:lastRenderedPageBreak/>
        <w:t xml:space="preserve">riesgo de un colapso interior, de desorientación y de desánimo. La íntima </w:t>
      </w:r>
      <w:r w:rsidRPr="00126363">
        <w:rPr>
          <w:rFonts w:ascii="Garamond" w:hAnsi="Garamond"/>
          <w:bCs/>
          <w:lang w:val="es-419"/>
        </w:rPr>
        <w:t>unión</w:t>
      </w:r>
      <w:r w:rsidRPr="00126363">
        <w:rPr>
          <w:rFonts w:ascii="Garamond" w:hAnsi="Garamond"/>
          <w:lang w:val="es-419"/>
        </w:rPr>
        <w:t xml:space="preserve"> entre contemplación y acción permitirá, hoy como ayer, acometer las misiones más difíciles»</w:t>
      </w:r>
      <w:r w:rsidRPr="00126363">
        <w:rPr>
          <w:rFonts w:ascii="Garamond" w:hAnsi="Garamond"/>
          <w:vertAlign w:val="superscript"/>
          <w:lang w:val="es-419"/>
        </w:rPr>
        <w:footnoteReference w:id="376"/>
      </w:r>
      <w:r w:rsidRPr="00126363">
        <w:rPr>
          <w:rFonts w:ascii="Garamond" w:hAnsi="Garamond"/>
          <w:lang w:val="es-419"/>
        </w:rPr>
        <w:t>.</w:t>
      </w:r>
    </w:p>
    <w:p w14:paraId="79797293" w14:textId="77777777" w:rsidR="009A47DD" w:rsidRPr="00126363" w:rsidRDefault="009A47DD" w:rsidP="00DC383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«Este testimonio de las personas consagradas tiene un significado particular en la vida religiosa </w:t>
      </w:r>
      <w:r w:rsidRPr="00126363">
        <w:rPr>
          <w:rFonts w:ascii="Garamond" w:hAnsi="Garamond"/>
          <w:i/>
          <w:iCs/>
          <w:lang w:val="es-419"/>
        </w:rPr>
        <w:t>por la dimensión comunitaria</w:t>
      </w:r>
      <w:r w:rsidRPr="00126363">
        <w:rPr>
          <w:rFonts w:ascii="Garamond" w:hAnsi="Garamond"/>
          <w:lang w:val="es-419"/>
        </w:rPr>
        <w:t xml:space="preserve"> que la caracteriza. La vida fraterna es el lugar privilegiado para discernir y acoger la voluntad de Dios y caminar juntos en unión de espíritu y de corazón»</w:t>
      </w:r>
      <w:r w:rsidRPr="00126363">
        <w:rPr>
          <w:rFonts w:ascii="Garamond" w:hAnsi="Garamond"/>
          <w:vertAlign w:val="superscript"/>
          <w:lang w:val="es-419"/>
        </w:rPr>
        <w:footnoteReference w:id="377"/>
      </w:r>
      <w:r w:rsidRPr="00126363">
        <w:rPr>
          <w:rFonts w:ascii="Garamond" w:hAnsi="Garamond"/>
          <w:lang w:val="es-419"/>
        </w:rPr>
        <w:t>.</w:t>
      </w:r>
    </w:p>
    <w:p w14:paraId="432D652B" w14:textId="77777777" w:rsidR="009A47DD" w:rsidRPr="00126363" w:rsidRDefault="009A47DD" w:rsidP="00A836C9">
      <w:pPr>
        <w:pStyle w:val="PBuelaParagraph"/>
        <w:keepNext/>
        <w:keepLines/>
        <w:tabs>
          <w:tab w:val="clear" w:pos="720"/>
          <w:tab w:val="left" w:pos="630"/>
        </w:tabs>
        <w:spacing w:after="120" w:afterAutospacing="0"/>
        <w:contextualSpacing w:val="0"/>
        <w:rPr>
          <w:rFonts w:ascii="Garamond" w:hAnsi="Garamond"/>
          <w:lang w:val="es-419"/>
        </w:rPr>
      </w:pPr>
      <w:r w:rsidRPr="00126363">
        <w:rPr>
          <w:rFonts w:ascii="Garamond" w:hAnsi="Garamond"/>
          <w:i/>
          <w:iCs/>
          <w:lang w:val="es-419"/>
        </w:rPr>
        <w:t>Presencia</w:t>
      </w:r>
    </w:p>
    <w:p w14:paraId="3F8EEE86" w14:textId="77777777" w:rsidR="009A47DD" w:rsidRPr="00126363" w:rsidRDefault="009A47DD" w:rsidP="00C36D9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«Dejándose guiar por el Espíritu en un incesante camino de purificación, llegan a ser, día tras día, </w:t>
      </w:r>
      <w:r w:rsidRPr="00126363">
        <w:rPr>
          <w:rFonts w:ascii="Garamond" w:hAnsi="Garamond"/>
          <w:i/>
          <w:iCs/>
          <w:lang w:val="es-419"/>
        </w:rPr>
        <w:t xml:space="preserve">personas </w:t>
      </w:r>
      <w:proofErr w:type="spellStart"/>
      <w:r w:rsidRPr="00126363">
        <w:rPr>
          <w:rFonts w:ascii="Garamond" w:hAnsi="Garamond"/>
          <w:i/>
          <w:iCs/>
          <w:lang w:val="es-419"/>
        </w:rPr>
        <w:t>cristiformes</w:t>
      </w:r>
      <w:proofErr w:type="spellEnd"/>
      <w:r w:rsidRPr="00126363">
        <w:rPr>
          <w:rFonts w:ascii="Garamond" w:hAnsi="Garamond"/>
          <w:lang w:val="es-419"/>
        </w:rPr>
        <w:t>, prolongación en la historia de una especial presencia del Señor resucitado»</w:t>
      </w:r>
      <w:r w:rsidRPr="00126363">
        <w:rPr>
          <w:rFonts w:ascii="Garamond" w:hAnsi="Garamond"/>
          <w:vertAlign w:val="superscript"/>
          <w:lang w:val="es-419"/>
        </w:rPr>
        <w:footnoteReference w:id="378"/>
      </w:r>
      <w:r w:rsidRPr="00126363">
        <w:rPr>
          <w:rFonts w:ascii="Garamond" w:hAnsi="Garamond"/>
          <w:lang w:val="es-419"/>
        </w:rPr>
        <w:t>.</w:t>
      </w:r>
    </w:p>
    <w:p w14:paraId="69616497" w14:textId="77777777" w:rsidR="009A47DD" w:rsidRPr="00126363" w:rsidRDefault="009A47DD"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«Siempre, pero especialmente en la cultura contemporánea, con frecuencia tan secularizada y sin embargo sensible al lenguaje de los signos, la Iglesia debe preocuparse de </w:t>
      </w:r>
      <w:r w:rsidRPr="00126363">
        <w:rPr>
          <w:rFonts w:ascii="Garamond" w:hAnsi="Garamond"/>
          <w:i/>
          <w:iCs/>
          <w:lang w:val="es-419"/>
        </w:rPr>
        <w:t>hacer visible su presencia en la vida cotidiana</w:t>
      </w:r>
      <w:r w:rsidRPr="00126363">
        <w:rPr>
          <w:rFonts w:ascii="Garamond" w:hAnsi="Garamond"/>
          <w:lang w:val="es-419"/>
        </w:rPr>
        <w:t>. Ella tiene derecho a esperar una aportación significativa al respecto de las personas consagradas, llamadas a dar en cada situación un testimonio concreto de su pertenencia a Cristo»</w:t>
      </w:r>
      <w:r w:rsidRPr="00126363">
        <w:rPr>
          <w:rFonts w:ascii="Garamond" w:hAnsi="Garamond"/>
          <w:vertAlign w:val="superscript"/>
          <w:lang w:val="es-419"/>
        </w:rPr>
        <w:footnoteReference w:id="379"/>
      </w:r>
      <w:r w:rsidRPr="00126363">
        <w:rPr>
          <w:rFonts w:ascii="Garamond" w:hAnsi="Garamond"/>
          <w:lang w:val="es-419"/>
        </w:rPr>
        <w:t>.</w:t>
      </w:r>
    </w:p>
    <w:p w14:paraId="585CF3DC" w14:textId="77777777" w:rsidR="009A47DD" w:rsidRPr="00126363" w:rsidRDefault="009A47DD"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«“La relación que todo fiel, como consecuencia de su unión con Cristo, mantiene con María Santísima queda aún más acentuada en la vida de las personas consagradas. </w:t>
      </w:r>
      <w:r w:rsidR="006E08AB" w:rsidRPr="00126363">
        <w:rPr>
          <w:rFonts w:ascii="Garamond" w:hAnsi="Garamond"/>
          <w:lang w:val="es-419"/>
        </w:rPr>
        <w:t xml:space="preserve">[...] </w:t>
      </w:r>
      <w:r w:rsidRPr="00126363">
        <w:rPr>
          <w:rFonts w:ascii="Garamond" w:hAnsi="Garamond"/>
          <w:lang w:val="es-419"/>
        </w:rPr>
        <w:t xml:space="preserve">En todos (los Institutos de vida consagrada) existe la convicción de que la presencia de María tiene una importancia fundamental tanto para la vida espiritual de cada alma consagrada, como </w:t>
      </w:r>
      <w:r w:rsidRPr="00126363">
        <w:rPr>
          <w:rFonts w:ascii="Garamond" w:hAnsi="Garamond"/>
          <w:lang w:val="es-419"/>
        </w:rPr>
        <w:lastRenderedPageBreak/>
        <w:t>para la consistencia, la unidad y el progreso de toda la comunidad”</w:t>
      </w:r>
      <w:r w:rsidRPr="00126363">
        <w:rPr>
          <w:rFonts w:ascii="Garamond" w:hAnsi="Garamond"/>
          <w:vertAlign w:val="superscript"/>
          <w:lang w:val="es-419"/>
        </w:rPr>
        <w:footnoteReference w:id="380"/>
      </w:r>
      <w:r w:rsidRPr="00126363">
        <w:rPr>
          <w:rFonts w:ascii="Garamond" w:hAnsi="Garamond"/>
          <w:lang w:val="es-419"/>
        </w:rPr>
        <w:t>»</w:t>
      </w:r>
      <w:r w:rsidRPr="00126363">
        <w:rPr>
          <w:rFonts w:ascii="Garamond" w:hAnsi="Garamond"/>
          <w:vertAlign w:val="superscript"/>
          <w:lang w:val="es-419"/>
        </w:rPr>
        <w:footnoteReference w:id="381"/>
      </w:r>
      <w:r w:rsidRPr="00126363">
        <w:rPr>
          <w:rFonts w:ascii="Garamond" w:hAnsi="Garamond"/>
          <w:lang w:val="es-419"/>
        </w:rPr>
        <w:t>.</w:t>
      </w:r>
    </w:p>
    <w:p w14:paraId="01041432" w14:textId="77777777" w:rsidR="009A47DD" w:rsidRPr="00126363" w:rsidRDefault="009A47DD"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«En una época de creciente marginación de los valores religiosos por parte de la cultura, este aspecto de la formación resulta doblemente importante: gracias a él la persona consagrada no sólo puede continuar a “ver” con los ojos de la fe a Dios en un mundo que ignora su presencia, sino que consigue incluso hacer “sensible” en cierto modo su presencia mediante el testimonio del propio carisma»</w:t>
      </w:r>
      <w:r w:rsidRPr="00126363">
        <w:rPr>
          <w:rFonts w:ascii="Garamond" w:hAnsi="Garamond"/>
          <w:vertAlign w:val="superscript"/>
          <w:lang w:val="es-419"/>
        </w:rPr>
        <w:footnoteReference w:id="382"/>
      </w:r>
      <w:r w:rsidRPr="00126363">
        <w:rPr>
          <w:rFonts w:ascii="Garamond" w:hAnsi="Garamond"/>
          <w:lang w:val="es-419"/>
        </w:rPr>
        <w:t>.</w:t>
      </w:r>
    </w:p>
    <w:p w14:paraId="14876A67" w14:textId="77777777" w:rsidR="009A47DD" w:rsidRPr="00126363" w:rsidRDefault="009A47DD" w:rsidP="00DC383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«Las personas consagradas hacen visible, en su consagración y total entrega, la presencia amorosa y salvadora de Cristo, el consagrado del Padre, enviado en misión</w:t>
      </w:r>
      <w:r w:rsidRPr="00126363">
        <w:rPr>
          <w:rFonts w:ascii="Garamond" w:hAnsi="Garamond"/>
          <w:vertAlign w:val="superscript"/>
          <w:lang w:val="es-419"/>
        </w:rPr>
        <w:footnoteReference w:id="383"/>
      </w:r>
      <w:r w:rsidRPr="00126363">
        <w:rPr>
          <w:rFonts w:ascii="Garamond" w:hAnsi="Garamond"/>
          <w:lang w:val="es-419"/>
        </w:rPr>
        <w:t>»</w:t>
      </w:r>
      <w:r w:rsidRPr="00126363">
        <w:rPr>
          <w:rFonts w:ascii="Garamond" w:hAnsi="Garamond"/>
          <w:vertAlign w:val="superscript"/>
          <w:lang w:val="es-419"/>
        </w:rPr>
        <w:footnoteReference w:id="384"/>
      </w:r>
      <w:r w:rsidRPr="00126363">
        <w:rPr>
          <w:rFonts w:ascii="Garamond" w:hAnsi="Garamond"/>
          <w:lang w:val="es-419"/>
        </w:rPr>
        <w:t>.</w:t>
      </w:r>
    </w:p>
    <w:p w14:paraId="2A09B9A7" w14:textId="77777777" w:rsidR="009A47DD" w:rsidRPr="00126363" w:rsidRDefault="009A47DD" w:rsidP="00DC3836">
      <w:pPr>
        <w:pStyle w:val="PBuelaParagraph"/>
        <w:tabs>
          <w:tab w:val="clear" w:pos="720"/>
          <w:tab w:val="left" w:pos="630"/>
        </w:tabs>
        <w:spacing w:after="120" w:afterAutospacing="0"/>
        <w:contextualSpacing w:val="0"/>
        <w:rPr>
          <w:rFonts w:ascii="Garamond" w:hAnsi="Garamond"/>
          <w:lang w:val="es-419"/>
        </w:rPr>
      </w:pPr>
      <w:r w:rsidRPr="00126363">
        <w:rPr>
          <w:rFonts w:ascii="Garamond" w:hAnsi="Garamond"/>
          <w:i/>
          <w:iCs/>
          <w:lang w:val="es-419"/>
        </w:rPr>
        <w:t>Comunión de sentimientos</w:t>
      </w:r>
    </w:p>
    <w:p w14:paraId="5223FE8A" w14:textId="77777777" w:rsidR="009A47DD" w:rsidRPr="00126363" w:rsidRDefault="009A47DD" w:rsidP="00C36D9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«Los religiosos y religiosas deben continuar en cada época tomando ejemplo de Cristo el Señor, alimentando en la oración una profunda comunión de sentimientos con Él (cf. </w:t>
      </w:r>
      <w:proofErr w:type="spellStart"/>
      <w:r w:rsidRPr="00126363">
        <w:rPr>
          <w:rFonts w:ascii="Garamond" w:hAnsi="Garamond"/>
          <w:lang w:val="es-419"/>
        </w:rPr>
        <w:t>Flp</w:t>
      </w:r>
      <w:proofErr w:type="spellEnd"/>
      <w:r w:rsidRPr="00126363">
        <w:rPr>
          <w:rFonts w:ascii="Garamond" w:hAnsi="Garamond"/>
          <w:lang w:val="es-419"/>
        </w:rPr>
        <w:t xml:space="preserve"> 2,5-11), de modo que toda su vida esté impregnada de espíritu apostólico y toda su acción apostólica esté sostenida por la contemplación</w:t>
      </w:r>
      <w:r w:rsidRPr="00126363">
        <w:rPr>
          <w:rFonts w:ascii="Garamond" w:hAnsi="Garamond"/>
          <w:vertAlign w:val="superscript"/>
          <w:lang w:val="es-419"/>
        </w:rPr>
        <w:footnoteReference w:id="385"/>
      </w:r>
      <w:r w:rsidRPr="00126363">
        <w:rPr>
          <w:rFonts w:ascii="Garamond" w:hAnsi="Garamond"/>
          <w:lang w:val="es-419"/>
        </w:rPr>
        <w:t>»</w:t>
      </w:r>
      <w:r w:rsidRPr="00126363">
        <w:rPr>
          <w:rFonts w:ascii="Garamond" w:hAnsi="Garamond"/>
          <w:vertAlign w:val="superscript"/>
          <w:lang w:val="es-419"/>
        </w:rPr>
        <w:footnoteReference w:id="386"/>
      </w:r>
      <w:r w:rsidRPr="00126363">
        <w:rPr>
          <w:rFonts w:ascii="Garamond" w:hAnsi="Garamond"/>
          <w:lang w:val="es-419"/>
        </w:rPr>
        <w:t>.</w:t>
      </w:r>
    </w:p>
    <w:p w14:paraId="49E8E589" w14:textId="77777777" w:rsidR="009A47DD" w:rsidRPr="00126363" w:rsidRDefault="009A47DD"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«“Bueno es estarnos aquí” (Mt 17,4). Estas palabras muestran la orientación </w:t>
      </w:r>
      <w:proofErr w:type="spellStart"/>
      <w:r w:rsidRPr="00126363">
        <w:rPr>
          <w:rFonts w:ascii="Garamond" w:hAnsi="Garamond"/>
          <w:lang w:val="es-419"/>
        </w:rPr>
        <w:t>cristocéntrica</w:t>
      </w:r>
      <w:proofErr w:type="spellEnd"/>
      <w:r w:rsidRPr="00126363">
        <w:rPr>
          <w:rFonts w:ascii="Garamond" w:hAnsi="Garamond"/>
          <w:lang w:val="es-419"/>
        </w:rPr>
        <w:t xml:space="preserve"> de toda la vida cristiana. Sin embargo, expresan con particular elocuencia el carácter </w:t>
      </w:r>
      <w:r w:rsidRPr="00126363">
        <w:rPr>
          <w:rFonts w:ascii="Garamond" w:hAnsi="Garamond"/>
          <w:i/>
          <w:iCs/>
          <w:lang w:val="es-419"/>
        </w:rPr>
        <w:t>absoluto</w:t>
      </w:r>
      <w:r w:rsidRPr="00126363">
        <w:rPr>
          <w:rFonts w:ascii="Garamond" w:hAnsi="Garamond"/>
          <w:lang w:val="es-419"/>
        </w:rPr>
        <w:t xml:space="preserve"> que constituye el dinamismo profundo de la vocación a la vi</w:t>
      </w:r>
      <w:r w:rsidRPr="00126363">
        <w:rPr>
          <w:rFonts w:ascii="Garamond" w:hAnsi="Garamond"/>
          <w:lang w:val="es-419"/>
        </w:rPr>
        <w:lastRenderedPageBreak/>
        <w:t xml:space="preserve">da consagrada: ¡qué hermoso es estar contigo, dedicarnos a ti, concentrar de modo exclusivo nuestra existencia en ti! En efecto, quien ha recibido la gracia de esta especial comunión de amor con Cristo, se siente como seducido por su fulgor: Él es “el más hermoso de los hijos de Adán” </w:t>
      </w:r>
      <w:bookmarkStart w:id="227" w:name="_Hlk135750985"/>
      <w:r w:rsidRPr="00126363">
        <w:rPr>
          <w:rFonts w:ascii="Garamond" w:hAnsi="Garamond"/>
          <w:lang w:val="es-419"/>
        </w:rPr>
        <w:t>(Sal 45</w:t>
      </w:r>
      <w:r w:rsidR="00F40707" w:rsidRPr="00126363">
        <w:rPr>
          <w:rFonts w:ascii="Garamond" w:hAnsi="Garamond"/>
          <w:lang w:val="es-419"/>
        </w:rPr>
        <w:t>,</w:t>
      </w:r>
      <w:r w:rsidRPr="00126363">
        <w:rPr>
          <w:rFonts w:ascii="Garamond" w:hAnsi="Garamond"/>
          <w:lang w:val="es-419"/>
        </w:rPr>
        <w:t xml:space="preserve">3), </w:t>
      </w:r>
      <w:bookmarkEnd w:id="227"/>
      <w:r w:rsidRPr="00126363">
        <w:rPr>
          <w:rFonts w:ascii="Garamond" w:hAnsi="Garamond"/>
          <w:lang w:val="es-419"/>
        </w:rPr>
        <w:t>el Incomparable»</w:t>
      </w:r>
      <w:r w:rsidRPr="00126363">
        <w:rPr>
          <w:rFonts w:ascii="Garamond" w:hAnsi="Garamond"/>
          <w:vertAlign w:val="superscript"/>
          <w:lang w:val="es-419"/>
        </w:rPr>
        <w:footnoteReference w:id="387"/>
      </w:r>
      <w:r w:rsidRPr="00126363">
        <w:rPr>
          <w:rFonts w:ascii="Garamond" w:hAnsi="Garamond"/>
          <w:lang w:val="es-419"/>
        </w:rPr>
        <w:t>.</w:t>
      </w:r>
    </w:p>
    <w:p w14:paraId="06BAA26C" w14:textId="77777777" w:rsidR="009A47DD" w:rsidRPr="00126363" w:rsidRDefault="009A47DD"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«De valor inconmensurable es también la aportación dada a la vida de la Iglesia por los religiosos sacerdotes dedicados íntegramente a la contemplación. Especialmente en la celebración eucarística realizan una acción de la Iglesia y para la Iglesia, a la que unen el ofrecimiento de sí mismos, en comunión con Cristo que se ofrece al Padre para la salvación del mundo entero</w:t>
      </w:r>
      <w:r w:rsidRPr="00126363">
        <w:rPr>
          <w:rFonts w:ascii="Garamond" w:hAnsi="Garamond"/>
          <w:vertAlign w:val="superscript"/>
          <w:lang w:val="es-419"/>
        </w:rPr>
        <w:footnoteReference w:id="388"/>
      </w:r>
      <w:r w:rsidRPr="00126363">
        <w:rPr>
          <w:rFonts w:ascii="Garamond" w:hAnsi="Garamond"/>
          <w:lang w:val="es-419"/>
        </w:rPr>
        <w:t>»</w:t>
      </w:r>
      <w:r w:rsidRPr="00126363">
        <w:rPr>
          <w:rFonts w:ascii="Garamond" w:hAnsi="Garamond"/>
          <w:vertAlign w:val="superscript"/>
          <w:lang w:val="es-419"/>
        </w:rPr>
        <w:footnoteReference w:id="389"/>
      </w:r>
      <w:r w:rsidRPr="00126363">
        <w:rPr>
          <w:rFonts w:ascii="Garamond" w:hAnsi="Garamond"/>
          <w:lang w:val="es-419"/>
        </w:rPr>
        <w:t>.</w:t>
      </w:r>
    </w:p>
    <w:p w14:paraId="40F5C10E" w14:textId="77777777" w:rsidR="009A47DD" w:rsidRPr="00126363" w:rsidRDefault="009A47DD"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«Los carismas de vida consagrada implican también una orientación </w:t>
      </w:r>
      <w:r w:rsidRPr="00126363">
        <w:rPr>
          <w:rFonts w:ascii="Garamond" w:hAnsi="Garamond"/>
          <w:i/>
          <w:iCs/>
          <w:lang w:val="es-419"/>
        </w:rPr>
        <w:t>hacia el Hijo</w:t>
      </w:r>
      <w:r w:rsidRPr="00126363">
        <w:rPr>
          <w:rFonts w:ascii="Garamond" w:hAnsi="Garamond"/>
          <w:lang w:val="es-419"/>
        </w:rPr>
        <w:t>, llevando a cultivar con Él una comunión de vida íntima y gozosa, en la escuela de su servicio generoso de Dios y de los hermanos»</w:t>
      </w:r>
      <w:r w:rsidRPr="00126363">
        <w:rPr>
          <w:rFonts w:ascii="Garamond" w:hAnsi="Garamond"/>
          <w:vertAlign w:val="superscript"/>
          <w:lang w:val="es-419"/>
        </w:rPr>
        <w:footnoteReference w:id="390"/>
      </w:r>
      <w:r w:rsidRPr="00126363">
        <w:rPr>
          <w:rFonts w:ascii="Garamond" w:hAnsi="Garamond"/>
          <w:lang w:val="es-419"/>
        </w:rPr>
        <w:t>.</w:t>
      </w:r>
    </w:p>
    <w:p w14:paraId="2EFC1C4A" w14:textId="77777777" w:rsidR="008F65A6" w:rsidRPr="00126363" w:rsidRDefault="008F65A6" w:rsidP="008F65A6">
      <w:pPr>
        <w:pStyle w:val="PBuelaParagraph"/>
        <w:tabs>
          <w:tab w:val="clear" w:pos="720"/>
          <w:tab w:val="left" w:pos="630"/>
        </w:tabs>
        <w:ind w:left="648" w:firstLine="0"/>
        <w:rPr>
          <w:rFonts w:ascii="Garamond" w:hAnsi="Garamond"/>
          <w:lang w:val="es-419"/>
        </w:rPr>
      </w:pPr>
    </w:p>
    <w:p w14:paraId="18D6136F" w14:textId="77777777" w:rsidR="009A47DD" w:rsidRPr="00126363" w:rsidRDefault="009A47DD" w:rsidP="00FA5484">
      <w:pPr>
        <w:pStyle w:val="PBuelaParagraph"/>
        <w:keepNext/>
        <w:numPr>
          <w:ilvl w:val="0"/>
          <w:numId w:val="78"/>
        </w:numPr>
        <w:tabs>
          <w:tab w:val="clear" w:pos="720"/>
          <w:tab w:val="left" w:pos="630"/>
        </w:tabs>
        <w:rPr>
          <w:rFonts w:ascii="Garamond" w:hAnsi="Garamond"/>
          <w:lang w:val="es-419"/>
        </w:rPr>
      </w:pPr>
      <w:r w:rsidRPr="00126363">
        <w:rPr>
          <w:rFonts w:ascii="Garamond" w:hAnsi="Garamond"/>
          <w:lang w:val="es-419"/>
        </w:rPr>
        <w:t>«</w:t>
      </w:r>
      <w:r w:rsidRPr="00126363">
        <w:rPr>
          <w:rFonts w:ascii="Garamond" w:hAnsi="Garamond"/>
          <w:i/>
          <w:iCs/>
          <w:lang w:val="es-419"/>
        </w:rPr>
        <w:t>En comunión con Cristo</w:t>
      </w:r>
    </w:p>
    <w:p w14:paraId="67B446EA" w14:textId="77777777" w:rsidR="009E01A0" w:rsidRPr="00126363" w:rsidRDefault="008F65A6" w:rsidP="008F65A6">
      <w:pPr>
        <w:pStyle w:val="PBuelaParagraph"/>
        <w:tabs>
          <w:tab w:val="clear" w:pos="720"/>
          <w:tab w:val="left" w:pos="630"/>
        </w:tabs>
        <w:ind w:left="630" w:firstLine="0"/>
        <w:rPr>
          <w:rFonts w:ascii="Garamond" w:hAnsi="Garamond"/>
          <w:lang w:val="es-419" w:eastAsia="en-US"/>
        </w:rPr>
      </w:pPr>
      <w:r w:rsidRPr="00126363">
        <w:rPr>
          <w:rFonts w:ascii="Garamond" w:hAnsi="Garamond"/>
          <w:lang w:val="es-419" w:eastAsia="en-US"/>
        </w:rPr>
        <w:tab/>
      </w:r>
      <w:r w:rsidR="009E01A0" w:rsidRPr="00126363">
        <w:rPr>
          <w:rFonts w:ascii="Garamond" w:hAnsi="Garamond"/>
          <w:lang w:val="es-419" w:eastAsia="en-US"/>
        </w:rPr>
        <w:t xml:space="preserve">El medio fundamental para alimentar eficazmente la comunión con el Señor es sin duda la </w:t>
      </w:r>
      <w:r w:rsidR="00732B90" w:rsidRPr="00126363">
        <w:rPr>
          <w:rFonts w:ascii="Garamond" w:hAnsi="Garamond"/>
          <w:i/>
          <w:iCs/>
          <w:lang w:val="es-419" w:eastAsia="en-US"/>
        </w:rPr>
        <w:t>S</w:t>
      </w:r>
      <w:r w:rsidR="009E01A0" w:rsidRPr="00126363">
        <w:rPr>
          <w:rFonts w:ascii="Garamond" w:hAnsi="Garamond"/>
          <w:i/>
          <w:iCs/>
          <w:lang w:val="es-419" w:eastAsia="en-US"/>
        </w:rPr>
        <w:t xml:space="preserve">agrada </w:t>
      </w:r>
      <w:r w:rsidR="00732B90" w:rsidRPr="00126363">
        <w:rPr>
          <w:rFonts w:ascii="Garamond" w:hAnsi="Garamond"/>
          <w:i/>
          <w:iCs/>
          <w:lang w:val="es-419" w:eastAsia="en-US"/>
        </w:rPr>
        <w:t>L</w:t>
      </w:r>
      <w:r w:rsidR="009E01A0" w:rsidRPr="00126363">
        <w:rPr>
          <w:rFonts w:ascii="Garamond" w:hAnsi="Garamond"/>
          <w:i/>
          <w:iCs/>
          <w:lang w:val="es-419" w:eastAsia="en-US"/>
        </w:rPr>
        <w:t>iturgia</w:t>
      </w:r>
      <w:r w:rsidR="009E01A0" w:rsidRPr="00126363">
        <w:rPr>
          <w:rFonts w:ascii="Garamond" w:hAnsi="Garamond"/>
          <w:lang w:val="es-419" w:eastAsia="en-US"/>
        </w:rPr>
        <w:t xml:space="preserve">, especialmente la Celebración </w:t>
      </w:r>
      <w:r w:rsidR="00732B90" w:rsidRPr="00126363">
        <w:rPr>
          <w:rFonts w:ascii="Garamond" w:hAnsi="Garamond"/>
          <w:lang w:val="es-419" w:eastAsia="en-US"/>
        </w:rPr>
        <w:t>E</w:t>
      </w:r>
      <w:r w:rsidR="009E01A0" w:rsidRPr="00126363">
        <w:rPr>
          <w:rFonts w:ascii="Garamond" w:hAnsi="Garamond"/>
          <w:lang w:val="es-419" w:eastAsia="en-US"/>
        </w:rPr>
        <w:t xml:space="preserve">ucarística y la Liturgia de las Horas. </w:t>
      </w:r>
    </w:p>
    <w:p w14:paraId="0A1164B0" w14:textId="77777777" w:rsidR="009E01A0" w:rsidRPr="00126363" w:rsidRDefault="008F65A6" w:rsidP="008F65A6">
      <w:pPr>
        <w:pStyle w:val="PBuelaParagraph"/>
        <w:tabs>
          <w:tab w:val="clear" w:pos="720"/>
          <w:tab w:val="left" w:pos="630"/>
        </w:tabs>
        <w:ind w:left="630" w:firstLine="0"/>
        <w:contextualSpacing w:val="0"/>
        <w:rPr>
          <w:rFonts w:ascii="Garamond" w:hAnsi="Garamond"/>
          <w:lang w:val="es-419" w:eastAsia="en-US"/>
        </w:rPr>
      </w:pPr>
      <w:r w:rsidRPr="00126363">
        <w:rPr>
          <w:rFonts w:ascii="Garamond" w:hAnsi="Garamond"/>
          <w:lang w:val="es-419"/>
        </w:rPr>
        <w:tab/>
      </w:r>
      <w:r w:rsidR="009E01A0" w:rsidRPr="00126363">
        <w:rPr>
          <w:rFonts w:ascii="Garamond" w:hAnsi="Garamond"/>
          <w:lang w:val="es-419"/>
        </w:rPr>
        <w:t xml:space="preserve">Ante </w:t>
      </w:r>
      <w:proofErr w:type="gramStart"/>
      <w:r w:rsidR="009E01A0" w:rsidRPr="00126363">
        <w:rPr>
          <w:rFonts w:ascii="Garamond" w:hAnsi="Garamond"/>
          <w:lang w:val="es-419"/>
        </w:rPr>
        <w:t>todo</w:t>
      </w:r>
      <w:proofErr w:type="gramEnd"/>
      <w:r w:rsidR="009E01A0" w:rsidRPr="00126363">
        <w:rPr>
          <w:rFonts w:ascii="Garamond" w:hAnsi="Garamond"/>
          <w:lang w:val="es-419"/>
        </w:rPr>
        <w:t xml:space="preserve"> la </w:t>
      </w:r>
      <w:r w:rsidR="009E01A0" w:rsidRPr="00126363">
        <w:rPr>
          <w:rFonts w:ascii="Garamond" w:hAnsi="Garamond"/>
          <w:i/>
          <w:iCs/>
          <w:lang w:val="es-419"/>
        </w:rPr>
        <w:t>Eucaristía</w:t>
      </w:r>
      <w:r w:rsidR="009E01A0" w:rsidRPr="00126363">
        <w:rPr>
          <w:rFonts w:ascii="Garamond" w:hAnsi="Garamond"/>
          <w:lang w:val="es-419"/>
        </w:rPr>
        <w:t>, que “contiene todo el bien espiritual de la Iglesia, es decir, Cristo mismo, nuestra Pascua y Pan de Vida, que da la vida a los hombres”</w:t>
      </w:r>
      <w:r w:rsidR="009E01A0" w:rsidRPr="00126363">
        <w:rPr>
          <w:rFonts w:ascii="Garamond" w:hAnsi="Garamond"/>
          <w:vertAlign w:val="superscript"/>
          <w:lang w:val="es-419"/>
        </w:rPr>
        <w:footnoteReference w:id="391"/>
      </w:r>
      <w:r w:rsidR="009E01A0" w:rsidRPr="00126363">
        <w:rPr>
          <w:rFonts w:ascii="Garamond" w:hAnsi="Garamond"/>
          <w:lang w:val="es-419"/>
        </w:rPr>
        <w:t>, corazón de la vida eclesial y también de la vida consagrada. Quien ha sido llamado a elegir a Cristo como único sentido de su vida en la pro</w:t>
      </w:r>
      <w:r w:rsidR="009E01A0" w:rsidRPr="00126363">
        <w:rPr>
          <w:rFonts w:ascii="Garamond" w:hAnsi="Garamond"/>
          <w:lang w:val="es-419"/>
        </w:rPr>
        <w:lastRenderedPageBreak/>
        <w:t>fesión de los consejos evangélicos, ¿cómo podría no desear instaurar con Él una comunión cada vez más íntima mediante la participación diaria en el Sacramento que lo hace presente, en el sacrificio que actualiza su entrega de amor en el Gólgota, en el banquete que alimenta y sostiene al Pueblo de Dios peregrino? Por su naturaleza la Eucaristía ocupa el centro de la vida consagrada, personal y comunitaria. Ella es viático cotidiano y fuente de la espiritualidad de cada Instituto.</w:t>
      </w:r>
      <w:r w:rsidR="009E01A0" w:rsidRPr="00126363">
        <w:rPr>
          <w:rFonts w:ascii="Garamond" w:hAnsi="Garamond"/>
          <w:lang w:val="es-419" w:eastAsia="en-US"/>
        </w:rPr>
        <w:t xml:space="preserve"> En ella cada consagrado está llamado a vivir el misterio pascual de Cristo, uniéndose a Él en el ofrecimiento de la propia vida al Padre mediante el Espíritu. La asidua y prolongada adoración de la Eucaristía permite revivir la experiencia de Pedro en la Transfiguración: “Bueno es estarnos aquí”. En la celebración del misterio del Cuerpo y Sangre del Señor se afianza e incrementa la unidad y la caridad de quienes han consagrado su existencia a Dios»</w:t>
      </w:r>
      <w:r w:rsidR="009E01A0" w:rsidRPr="00126363">
        <w:rPr>
          <w:rStyle w:val="Refdenotaalpie"/>
          <w:rFonts w:ascii="Garamond" w:eastAsia="Garamond,Calibri" w:hAnsi="Garamond" w:cs="Garamond,Calibri"/>
          <w:lang w:val="es-419" w:eastAsia="en-US"/>
        </w:rPr>
        <w:footnoteReference w:id="392"/>
      </w:r>
      <w:r w:rsidR="009E01A0" w:rsidRPr="00126363">
        <w:rPr>
          <w:rFonts w:ascii="Garamond" w:hAnsi="Garamond"/>
          <w:lang w:val="es-419" w:eastAsia="en-US"/>
        </w:rPr>
        <w:t>.</w:t>
      </w:r>
    </w:p>
    <w:p w14:paraId="58507A12" w14:textId="77777777" w:rsidR="009E01A0" w:rsidRPr="00126363" w:rsidRDefault="009E01A0" w:rsidP="00FA5484">
      <w:pPr>
        <w:pStyle w:val="PBuelaParagraph"/>
        <w:keepNext/>
        <w:tabs>
          <w:tab w:val="clear" w:pos="720"/>
          <w:tab w:val="left" w:pos="630"/>
        </w:tabs>
        <w:spacing w:after="120" w:afterAutospacing="0"/>
        <w:contextualSpacing w:val="0"/>
        <w:rPr>
          <w:rFonts w:ascii="Garamond" w:hAnsi="Garamond"/>
          <w:i/>
          <w:iCs/>
          <w:lang w:val="es-419"/>
        </w:rPr>
      </w:pPr>
      <w:r w:rsidRPr="00126363">
        <w:rPr>
          <w:rFonts w:ascii="Garamond" w:hAnsi="Garamond"/>
          <w:i/>
          <w:iCs/>
          <w:lang w:val="es-419"/>
        </w:rPr>
        <w:t>Prolongan la vida de Cristo</w:t>
      </w:r>
    </w:p>
    <w:p w14:paraId="2267DEFB" w14:textId="77777777" w:rsidR="009E01A0" w:rsidRPr="00126363" w:rsidRDefault="009E01A0" w:rsidP="00C36D9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«Llegan a ser, día tras día, </w:t>
      </w:r>
      <w:r w:rsidRPr="00126363">
        <w:rPr>
          <w:rFonts w:ascii="Garamond" w:hAnsi="Garamond"/>
          <w:i/>
          <w:iCs/>
          <w:lang w:val="es-419"/>
        </w:rPr>
        <w:t xml:space="preserve">personas </w:t>
      </w:r>
      <w:proofErr w:type="spellStart"/>
      <w:r w:rsidRPr="00126363">
        <w:rPr>
          <w:rFonts w:ascii="Garamond" w:hAnsi="Garamond"/>
          <w:i/>
          <w:iCs/>
          <w:lang w:val="es-419"/>
        </w:rPr>
        <w:t>cristiformes</w:t>
      </w:r>
      <w:proofErr w:type="spellEnd"/>
      <w:r w:rsidRPr="00126363">
        <w:rPr>
          <w:rFonts w:ascii="Garamond" w:hAnsi="Garamond"/>
          <w:lang w:val="es-419"/>
        </w:rPr>
        <w:t>, prolongación en la historia de una especial presencia del Señor resucitado»</w:t>
      </w:r>
      <w:r w:rsidRPr="00126363">
        <w:rPr>
          <w:rFonts w:ascii="Garamond" w:hAnsi="Garamond"/>
          <w:vertAlign w:val="superscript"/>
          <w:lang w:val="es-419"/>
        </w:rPr>
        <w:footnoteReference w:id="393"/>
      </w:r>
      <w:r w:rsidRPr="00126363">
        <w:rPr>
          <w:rFonts w:ascii="Garamond" w:hAnsi="Garamond"/>
          <w:lang w:val="es-419"/>
        </w:rPr>
        <w:t>.</w:t>
      </w:r>
    </w:p>
    <w:p w14:paraId="05E1FFE1" w14:textId="77777777" w:rsidR="009E01A0" w:rsidRPr="00126363" w:rsidRDefault="009E01A0"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«Las personas consagradas hacen visible, en su consagración y total entrega, la presencia amorosa y salvadora de Cristo, el consagrado del Padre, enviado en misión</w:t>
      </w:r>
      <w:r w:rsidRPr="00126363">
        <w:rPr>
          <w:rFonts w:ascii="Garamond" w:hAnsi="Garamond"/>
          <w:vertAlign w:val="superscript"/>
          <w:lang w:val="es-419"/>
        </w:rPr>
        <w:footnoteReference w:id="394"/>
      </w:r>
      <w:r w:rsidRPr="00126363">
        <w:rPr>
          <w:rFonts w:ascii="Garamond" w:hAnsi="Garamond"/>
          <w:lang w:val="es-419"/>
        </w:rPr>
        <w:t xml:space="preserve">. Ellas, dejándose conquistar por Él (cf. </w:t>
      </w:r>
      <w:proofErr w:type="spellStart"/>
      <w:r w:rsidRPr="00126363">
        <w:rPr>
          <w:rFonts w:ascii="Garamond" w:hAnsi="Garamond"/>
          <w:lang w:val="es-419"/>
        </w:rPr>
        <w:t>Flp</w:t>
      </w:r>
      <w:proofErr w:type="spellEnd"/>
      <w:r w:rsidRPr="00126363">
        <w:rPr>
          <w:rFonts w:ascii="Garamond" w:hAnsi="Garamond"/>
          <w:lang w:val="es-419"/>
        </w:rPr>
        <w:t xml:space="preserve"> 3,12), se disponen para convertirse, en cierto modo, en una prolongación de su humanidad</w:t>
      </w:r>
      <w:r w:rsidRPr="00126363">
        <w:rPr>
          <w:rFonts w:ascii="Garamond" w:hAnsi="Garamond"/>
          <w:vertAlign w:val="superscript"/>
          <w:lang w:val="es-419"/>
        </w:rPr>
        <w:footnoteReference w:id="395"/>
      </w:r>
      <w:r w:rsidRPr="00126363">
        <w:rPr>
          <w:rFonts w:ascii="Garamond" w:hAnsi="Garamond"/>
          <w:lang w:val="es-419"/>
        </w:rPr>
        <w:t>.</w:t>
      </w:r>
      <w:r w:rsidR="00732B90" w:rsidRPr="00126363">
        <w:rPr>
          <w:rFonts w:ascii="Garamond" w:hAnsi="Garamond"/>
          <w:lang w:val="es-419"/>
        </w:rPr>
        <w:t xml:space="preserve"> </w:t>
      </w:r>
      <w:r w:rsidRPr="00126363">
        <w:rPr>
          <w:rFonts w:ascii="Garamond" w:hAnsi="Garamond"/>
          <w:lang w:val="es-419"/>
        </w:rPr>
        <w:t xml:space="preserve">La vida consagrada es una prueba elocuente de que, cuanto más </w:t>
      </w:r>
      <w:r w:rsidRPr="00126363">
        <w:rPr>
          <w:rFonts w:ascii="Garamond" w:hAnsi="Garamond"/>
          <w:lang w:val="es-419"/>
        </w:rPr>
        <w:lastRenderedPageBreak/>
        <w:t>se vive de Cristo, tanto mejor se le puede servir en los demás, llegando hasta las avanzadillas de la misión y aceptando los mayores riesgos</w:t>
      </w:r>
      <w:r w:rsidRPr="00126363">
        <w:rPr>
          <w:rFonts w:ascii="Garamond" w:hAnsi="Garamond"/>
          <w:vertAlign w:val="superscript"/>
          <w:lang w:val="es-419"/>
        </w:rPr>
        <w:footnoteReference w:id="396"/>
      </w:r>
      <w:r w:rsidRPr="00126363">
        <w:rPr>
          <w:rFonts w:ascii="Garamond" w:hAnsi="Garamond"/>
          <w:lang w:val="es-419"/>
        </w:rPr>
        <w:t>»</w:t>
      </w:r>
      <w:r w:rsidRPr="00126363">
        <w:rPr>
          <w:rFonts w:ascii="Garamond" w:hAnsi="Garamond"/>
          <w:vertAlign w:val="superscript"/>
          <w:lang w:val="es-419"/>
        </w:rPr>
        <w:footnoteReference w:id="397"/>
      </w:r>
      <w:r w:rsidRPr="00126363">
        <w:rPr>
          <w:rFonts w:ascii="Garamond" w:hAnsi="Garamond"/>
          <w:lang w:val="es-419"/>
        </w:rPr>
        <w:t>.</w:t>
      </w:r>
    </w:p>
    <w:p w14:paraId="4A221329" w14:textId="77777777" w:rsidR="009E01A0" w:rsidRPr="00126363" w:rsidRDefault="009E01A0"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«Prolongan el ministerio de misericordia de Cristo, que pasó “haciendo el bien y curando a todos” (</w:t>
      </w:r>
      <w:proofErr w:type="spellStart"/>
      <w:r w:rsidRPr="00126363">
        <w:rPr>
          <w:rFonts w:ascii="Garamond" w:hAnsi="Garamond"/>
          <w:lang w:val="es-419"/>
        </w:rPr>
        <w:t>Hch</w:t>
      </w:r>
      <w:proofErr w:type="spellEnd"/>
      <w:r w:rsidRPr="00126363">
        <w:rPr>
          <w:rFonts w:ascii="Garamond" w:hAnsi="Garamond"/>
          <w:lang w:val="es-419"/>
        </w:rPr>
        <w:t xml:space="preserve"> 10,38)»</w:t>
      </w:r>
      <w:r w:rsidRPr="00126363">
        <w:rPr>
          <w:rFonts w:ascii="Garamond" w:hAnsi="Garamond"/>
          <w:vertAlign w:val="superscript"/>
          <w:lang w:val="es-419"/>
        </w:rPr>
        <w:footnoteReference w:id="398"/>
      </w:r>
      <w:r w:rsidRPr="00126363">
        <w:rPr>
          <w:rFonts w:ascii="Garamond" w:hAnsi="Garamond"/>
          <w:lang w:val="es-419"/>
        </w:rPr>
        <w:t>.</w:t>
      </w:r>
    </w:p>
    <w:p w14:paraId="1845DD1F" w14:textId="77777777" w:rsidR="009E01A0" w:rsidRPr="00126363" w:rsidRDefault="009E01A0" w:rsidP="00DC383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En la unidad de los cristianos: «La oración de Cristo al Padre antes de la Pasión, para que sus discípulos permanezcan en la unidad (cf. </w:t>
      </w:r>
      <w:proofErr w:type="spellStart"/>
      <w:r w:rsidRPr="00126363">
        <w:rPr>
          <w:rFonts w:ascii="Garamond" w:hAnsi="Garamond"/>
          <w:iCs/>
          <w:lang w:val="es-419"/>
        </w:rPr>
        <w:t>Jn</w:t>
      </w:r>
      <w:proofErr w:type="spellEnd"/>
      <w:r w:rsidRPr="00126363">
        <w:rPr>
          <w:rFonts w:ascii="Garamond" w:hAnsi="Garamond"/>
          <w:lang w:val="es-419"/>
        </w:rPr>
        <w:t xml:space="preserve"> 17,21-23), se prolonga en la oración y en la acción de la Iglesia. ¿Cómo no han de sentirse implicados los llamados a la vida consagrada?»</w:t>
      </w:r>
      <w:r w:rsidRPr="00126363">
        <w:rPr>
          <w:rFonts w:ascii="Garamond" w:hAnsi="Garamond"/>
          <w:vertAlign w:val="superscript"/>
          <w:lang w:val="es-419"/>
        </w:rPr>
        <w:footnoteReference w:id="399"/>
      </w:r>
      <w:r w:rsidRPr="00126363">
        <w:rPr>
          <w:rFonts w:ascii="Garamond" w:hAnsi="Garamond"/>
          <w:lang w:val="es-419"/>
        </w:rPr>
        <w:t>.</w:t>
      </w:r>
    </w:p>
    <w:p w14:paraId="4B409DD7" w14:textId="77777777" w:rsidR="009E01A0" w:rsidRPr="00126363" w:rsidRDefault="009E01A0" w:rsidP="00DC3836">
      <w:pPr>
        <w:pStyle w:val="PBuelaParagraph"/>
        <w:tabs>
          <w:tab w:val="clear" w:pos="720"/>
          <w:tab w:val="left" w:pos="630"/>
        </w:tabs>
        <w:spacing w:after="120" w:afterAutospacing="0"/>
        <w:contextualSpacing w:val="0"/>
        <w:rPr>
          <w:rFonts w:ascii="Garamond" w:hAnsi="Garamond"/>
          <w:lang w:val="es-419"/>
        </w:rPr>
      </w:pPr>
      <w:r w:rsidRPr="00126363">
        <w:rPr>
          <w:rFonts w:ascii="Garamond" w:hAnsi="Garamond"/>
          <w:i/>
          <w:iCs/>
          <w:lang w:val="es-419"/>
        </w:rPr>
        <w:t>Hacen presente</w:t>
      </w:r>
    </w:p>
    <w:p w14:paraId="08F42810" w14:textId="77777777" w:rsidR="009E01A0" w:rsidRPr="00126363" w:rsidRDefault="009E01A0" w:rsidP="00C36D9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«El Sínodo ha recordado esta obra incesante del Espíritu Santo, que a lo largo de los siglos difunde las riquezas de la práctica de los consejos evangélicos a través de múltiples carismas, y que también por esta vía hace presente de modo perenne en la Iglesia y en el mundo, en el tiempo y en el espacio, el misterio de Cristo»</w:t>
      </w:r>
      <w:r w:rsidRPr="00126363">
        <w:rPr>
          <w:rFonts w:ascii="Garamond" w:hAnsi="Garamond"/>
          <w:vertAlign w:val="superscript"/>
          <w:lang w:val="es-419"/>
        </w:rPr>
        <w:footnoteReference w:id="400"/>
      </w:r>
      <w:r w:rsidRPr="00126363">
        <w:rPr>
          <w:rFonts w:ascii="Garamond" w:hAnsi="Garamond"/>
          <w:lang w:val="es-419"/>
        </w:rPr>
        <w:t>.</w:t>
      </w:r>
    </w:p>
    <w:p w14:paraId="19B190F5" w14:textId="77777777" w:rsidR="009E01A0" w:rsidRPr="00126363" w:rsidRDefault="009E01A0"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«Siguiendo sus huellas muchas otras personas han tratado de encarnar con la palabra y la acción el Evangelio en su propia existencia, para mostrar en su tiempo la presencia viva de Jesús, el Consagrado por excelencia y el Apóstol del Padre»</w:t>
      </w:r>
      <w:r w:rsidRPr="00126363">
        <w:rPr>
          <w:rFonts w:ascii="Garamond" w:hAnsi="Garamond"/>
          <w:vertAlign w:val="superscript"/>
          <w:lang w:val="es-419"/>
        </w:rPr>
        <w:footnoteReference w:id="401"/>
      </w:r>
      <w:r w:rsidRPr="00126363">
        <w:rPr>
          <w:rFonts w:ascii="Garamond" w:hAnsi="Garamond"/>
          <w:lang w:val="es-419"/>
        </w:rPr>
        <w:t>.</w:t>
      </w:r>
    </w:p>
    <w:p w14:paraId="4C12C1BF" w14:textId="77777777" w:rsidR="009E01A0" w:rsidRPr="00126363" w:rsidRDefault="00E206C4"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«La vida consagrada “imita más de cerca y hace presente continuamente en la Iglesia”</w:t>
      </w:r>
      <w:r w:rsidRPr="00126363">
        <w:rPr>
          <w:rFonts w:ascii="Garamond" w:hAnsi="Garamond"/>
          <w:vertAlign w:val="superscript"/>
          <w:lang w:val="es-419"/>
        </w:rPr>
        <w:footnoteReference w:id="402"/>
      </w:r>
      <w:r w:rsidRPr="00126363">
        <w:rPr>
          <w:rFonts w:ascii="Garamond" w:hAnsi="Garamond"/>
          <w:lang w:val="es-419"/>
        </w:rPr>
        <w:t xml:space="preserve">, por impulso del Espíritu Santo, la forma de vida que Jesús, supremo consagrado y misionero del </w:t>
      </w:r>
      <w:r w:rsidRPr="00126363">
        <w:rPr>
          <w:rFonts w:ascii="Garamond" w:hAnsi="Garamond"/>
          <w:lang w:val="es-419"/>
        </w:rPr>
        <w:lastRenderedPageBreak/>
        <w:t xml:space="preserve">Padre para su Reino, abrazó y propuso a los discípulos que lo seguían (cf. Mt 4,18-22; Mc 1,16-20; </w:t>
      </w:r>
      <w:proofErr w:type="spellStart"/>
      <w:r w:rsidRPr="00126363">
        <w:rPr>
          <w:rFonts w:ascii="Garamond" w:hAnsi="Garamond"/>
          <w:lang w:val="es-419"/>
        </w:rPr>
        <w:t>Lc</w:t>
      </w:r>
      <w:proofErr w:type="spellEnd"/>
      <w:r w:rsidRPr="00126363">
        <w:rPr>
          <w:rFonts w:ascii="Garamond" w:hAnsi="Garamond"/>
          <w:lang w:val="es-419"/>
        </w:rPr>
        <w:t xml:space="preserve"> 5,10-11; </w:t>
      </w:r>
      <w:proofErr w:type="spellStart"/>
      <w:r w:rsidRPr="00126363">
        <w:rPr>
          <w:rFonts w:ascii="Garamond" w:hAnsi="Garamond"/>
          <w:lang w:val="es-419"/>
        </w:rPr>
        <w:t>Jn</w:t>
      </w:r>
      <w:proofErr w:type="spellEnd"/>
      <w:r w:rsidRPr="00126363">
        <w:rPr>
          <w:rFonts w:ascii="Garamond" w:hAnsi="Garamond"/>
          <w:lang w:val="es-419"/>
        </w:rPr>
        <w:t xml:space="preserve"> 15,16)»</w:t>
      </w:r>
      <w:r w:rsidRPr="00126363">
        <w:rPr>
          <w:rFonts w:ascii="Garamond" w:hAnsi="Garamond"/>
          <w:vertAlign w:val="superscript"/>
          <w:lang w:val="es-419"/>
        </w:rPr>
        <w:footnoteReference w:id="403"/>
      </w:r>
      <w:r w:rsidRPr="00126363">
        <w:rPr>
          <w:rFonts w:ascii="Garamond" w:hAnsi="Garamond"/>
          <w:lang w:val="es-419"/>
        </w:rPr>
        <w:t>.</w:t>
      </w:r>
    </w:p>
    <w:p w14:paraId="069FA5D1" w14:textId="77777777" w:rsidR="00E206C4" w:rsidRPr="00126363" w:rsidRDefault="00E206C4"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w:t>
      </w:r>
      <w:r w:rsidR="00555025" w:rsidRPr="00126363">
        <w:rPr>
          <w:rFonts w:ascii="Garamond" w:hAnsi="Garamond"/>
          <w:lang w:val="es-419"/>
        </w:rPr>
        <w:t xml:space="preserve"> </w:t>
      </w:r>
      <w:r w:rsidRPr="00126363">
        <w:rPr>
          <w:rFonts w:ascii="Garamond" w:hAnsi="Garamond"/>
          <w:lang w:val="es-419"/>
        </w:rPr>
        <w:t>la profesión de los consejos evangélicos está íntimamente relacionada con el misterio de Cristo, teniendo el cometido de hacer de algún modo presente la forma de vida que Él eligió, señalándola como valor absoluto y escatológico»</w:t>
      </w:r>
      <w:r w:rsidRPr="00126363">
        <w:rPr>
          <w:rFonts w:ascii="Garamond" w:hAnsi="Garamond"/>
          <w:vertAlign w:val="superscript"/>
          <w:lang w:val="es-419"/>
        </w:rPr>
        <w:footnoteReference w:id="404"/>
      </w:r>
      <w:r w:rsidRPr="00126363">
        <w:rPr>
          <w:rFonts w:ascii="Garamond" w:hAnsi="Garamond"/>
          <w:lang w:val="es-419"/>
        </w:rPr>
        <w:t>.</w:t>
      </w:r>
    </w:p>
    <w:p w14:paraId="35A8E5D8" w14:textId="77777777" w:rsidR="00E206C4" w:rsidRPr="00126363" w:rsidRDefault="00E206C4"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«“La vida consagrada ha sido a través de la historia de la Iglesia una presencia viva de esta acción del Espíritu, como un espacio privilegiado de amor absoluto a Dios y al prójimo, testimonio del proyecto divino de hacer de toda la humanidad, dentro de la civilización del amor, la gran familia de los hijos de Dios”</w:t>
      </w:r>
      <w:r w:rsidRPr="00126363">
        <w:rPr>
          <w:rFonts w:ascii="Garamond" w:hAnsi="Garamond"/>
          <w:vertAlign w:val="superscript"/>
          <w:lang w:val="es-419"/>
        </w:rPr>
        <w:footnoteReference w:id="405"/>
      </w:r>
      <w:r w:rsidRPr="00126363">
        <w:rPr>
          <w:rFonts w:ascii="Garamond" w:hAnsi="Garamond"/>
          <w:lang w:val="es-419"/>
        </w:rPr>
        <w:t>»</w:t>
      </w:r>
      <w:r w:rsidRPr="00126363">
        <w:rPr>
          <w:rFonts w:ascii="Garamond" w:hAnsi="Garamond"/>
          <w:vertAlign w:val="superscript"/>
          <w:lang w:val="es-419"/>
        </w:rPr>
        <w:footnoteReference w:id="406"/>
      </w:r>
      <w:r w:rsidRPr="00126363">
        <w:rPr>
          <w:rFonts w:ascii="Garamond" w:hAnsi="Garamond"/>
          <w:lang w:val="es-419"/>
        </w:rPr>
        <w:t>.</w:t>
      </w:r>
    </w:p>
    <w:p w14:paraId="2B865BAC" w14:textId="77777777" w:rsidR="00E206C4" w:rsidRPr="00126363" w:rsidRDefault="00E206C4"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«En efecto, antes </w:t>
      </w:r>
      <w:proofErr w:type="gramStart"/>
      <w:r w:rsidRPr="00126363">
        <w:rPr>
          <w:rFonts w:ascii="Garamond" w:hAnsi="Garamond"/>
          <w:lang w:val="es-419"/>
        </w:rPr>
        <w:t>que</w:t>
      </w:r>
      <w:proofErr w:type="gramEnd"/>
      <w:r w:rsidRPr="00126363">
        <w:rPr>
          <w:rFonts w:ascii="Garamond" w:hAnsi="Garamond"/>
          <w:lang w:val="es-419"/>
        </w:rPr>
        <w:t xml:space="preserve"> en las obras exteriores, la misión se lleva a cabo en el hacer presente a Cristo en el mundo mediante el testimonio personal. ¡Éste es el reto, éste es el quehacer principal de la vida consagrada! Cuanto más se deja conformar a Cristo, más lo hace presente y operante en el mundo para la salvación de los hombres»</w:t>
      </w:r>
      <w:r w:rsidRPr="00126363">
        <w:rPr>
          <w:rFonts w:ascii="Garamond" w:hAnsi="Garamond"/>
          <w:vertAlign w:val="superscript"/>
          <w:lang w:val="es-419"/>
        </w:rPr>
        <w:footnoteReference w:id="407"/>
      </w:r>
      <w:r w:rsidRPr="00126363">
        <w:rPr>
          <w:rFonts w:ascii="Garamond" w:hAnsi="Garamond"/>
          <w:lang w:val="es-419"/>
        </w:rPr>
        <w:t>.</w:t>
      </w:r>
    </w:p>
    <w:p w14:paraId="5C77A4E8" w14:textId="77777777" w:rsidR="00E206C4" w:rsidRPr="00126363" w:rsidRDefault="00E206C4"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«Las personas consagradas, en efecto, tienen la tarea de hacer presente también entre los no cristianos</w:t>
      </w:r>
      <w:r w:rsidRPr="00126363">
        <w:rPr>
          <w:rFonts w:ascii="Garamond" w:hAnsi="Garamond"/>
          <w:vertAlign w:val="superscript"/>
          <w:lang w:val="es-419"/>
        </w:rPr>
        <w:footnoteReference w:id="408"/>
      </w:r>
      <w:r w:rsidRPr="00126363">
        <w:rPr>
          <w:rFonts w:ascii="Garamond" w:hAnsi="Garamond"/>
          <w:lang w:val="es-419"/>
        </w:rPr>
        <w:t xml:space="preserve"> a Cristo casto, pobre, obediente, orante y misionero</w:t>
      </w:r>
      <w:r w:rsidRPr="00126363">
        <w:rPr>
          <w:rFonts w:ascii="Garamond" w:hAnsi="Garamond"/>
          <w:vertAlign w:val="superscript"/>
          <w:lang w:val="es-419"/>
        </w:rPr>
        <w:footnoteReference w:id="409"/>
      </w:r>
      <w:r w:rsidRPr="00126363">
        <w:rPr>
          <w:rFonts w:ascii="Garamond" w:hAnsi="Garamond"/>
          <w:lang w:val="es-419"/>
        </w:rPr>
        <w:t>»</w:t>
      </w:r>
      <w:r w:rsidRPr="00126363">
        <w:rPr>
          <w:rFonts w:ascii="Garamond" w:hAnsi="Garamond"/>
          <w:vertAlign w:val="superscript"/>
          <w:lang w:val="es-419"/>
        </w:rPr>
        <w:footnoteReference w:id="410"/>
      </w:r>
      <w:r w:rsidRPr="00126363">
        <w:rPr>
          <w:rFonts w:ascii="Garamond" w:hAnsi="Garamond"/>
          <w:lang w:val="es-419"/>
        </w:rPr>
        <w:t>.</w:t>
      </w:r>
    </w:p>
    <w:p w14:paraId="74FE46CC" w14:textId="77777777" w:rsidR="00E206C4" w:rsidRPr="00126363" w:rsidRDefault="00E206C4" w:rsidP="00DC383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«Una </w:t>
      </w:r>
      <w:r w:rsidRPr="00126363">
        <w:rPr>
          <w:rFonts w:ascii="Garamond" w:hAnsi="Garamond"/>
          <w:i/>
          <w:iCs/>
          <w:lang w:val="es-419"/>
        </w:rPr>
        <w:t>respuesta</w:t>
      </w:r>
      <w:r w:rsidRPr="00126363">
        <w:rPr>
          <w:rFonts w:ascii="Garamond" w:hAnsi="Garamond"/>
          <w:lang w:val="es-419"/>
        </w:rPr>
        <w:t xml:space="preserve"> eficaz a esta situación es la </w:t>
      </w:r>
      <w:r w:rsidRPr="00126363">
        <w:rPr>
          <w:rFonts w:ascii="Garamond" w:hAnsi="Garamond"/>
          <w:i/>
          <w:iCs/>
          <w:lang w:val="es-419"/>
        </w:rPr>
        <w:t>obediencia que caracteriza la vida consagrada</w:t>
      </w:r>
      <w:r w:rsidRPr="00126363">
        <w:rPr>
          <w:rFonts w:ascii="Garamond" w:hAnsi="Garamond"/>
          <w:lang w:val="es-419"/>
        </w:rPr>
        <w:t xml:space="preserve">. Ésta hace presente de modo particularmente vivo la obediencia de Cristo al Padre y, precisamente </w:t>
      </w:r>
      <w:r w:rsidRPr="00126363">
        <w:rPr>
          <w:rFonts w:ascii="Garamond" w:hAnsi="Garamond"/>
          <w:lang w:val="es-419"/>
        </w:rPr>
        <w:lastRenderedPageBreak/>
        <w:t xml:space="preserve">basándose en este misterio, testimonia que </w:t>
      </w:r>
      <w:r w:rsidRPr="00126363">
        <w:rPr>
          <w:rFonts w:ascii="Garamond" w:hAnsi="Garamond"/>
          <w:i/>
          <w:iCs/>
          <w:lang w:val="es-419"/>
        </w:rPr>
        <w:t>no hay contradicción entre obediencia y libertad</w:t>
      </w:r>
      <w:r w:rsidRPr="00126363">
        <w:rPr>
          <w:rFonts w:ascii="Garamond" w:hAnsi="Garamond"/>
          <w:lang w:val="es-419"/>
        </w:rPr>
        <w:t>»</w:t>
      </w:r>
      <w:r w:rsidRPr="00126363">
        <w:rPr>
          <w:rFonts w:ascii="Garamond" w:hAnsi="Garamond"/>
          <w:vertAlign w:val="superscript"/>
          <w:lang w:val="es-419"/>
        </w:rPr>
        <w:footnoteReference w:id="411"/>
      </w:r>
      <w:r w:rsidRPr="00126363">
        <w:rPr>
          <w:rFonts w:ascii="Garamond" w:hAnsi="Garamond"/>
          <w:lang w:val="es-419"/>
        </w:rPr>
        <w:t>.</w:t>
      </w:r>
    </w:p>
    <w:p w14:paraId="59EEFD3D" w14:textId="77777777" w:rsidR="00E206C4" w:rsidRPr="00126363" w:rsidRDefault="00E206C4" w:rsidP="00DC3836">
      <w:pPr>
        <w:pStyle w:val="PBuelaParagraph"/>
        <w:keepNext/>
        <w:keepLines/>
        <w:tabs>
          <w:tab w:val="clear" w:pos="720"/>
          <w:tab w:val="left" w:pos="630"/>
        </w:tabs>
        <w:spacing w:after="120" w:afterAutospacing="0"/>
        <w:contextualSpacing w:val="0"/>
        <w:rPr>
          <w:rFonts w:ascii="Garamond" w:hAnsi="Garamond"/>
          <w:lang w:val="es-419"/>
        </w:rPr>
      </w:pPr>
      <w:r w:rsidRPr="00126363">
        <w:rPr>
          <w:rFonts w:ascii="Garamond" w:hAnsi="Garamond"/>
          <w:i/>
          <w:iCs/>
          <w:lang w:val="es-419"/>
        </w:rPr>
        <w:t>Atractivo</w:t>
      </w:r>
    </w:p>
    <w:p w14:paraId="4075F430" w14:textId="77777777" w:rsidR="00E206C4" w:rsidRPr="00126363" w:rsidRDefault="00E206C4" w:rsidP="00C36D9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«Estas nuevas formas de vida consagrada, que se añaden a las antiguas, manifiestan el atractivo constante que la entrega total al Señor, el ideal de la comunidad apostólica y los carismas de fundación continúan teniendo también sobre la generación actual y son además signo de la complementariedad de los dones del Espíritu Santo»</w:t>
      </w:r>
      <w:r w:rsidRPr="00126363">
        <w:rPr>
          <w:rFonts w:ascii="Garamond" w:hAnsi="Garamond"/>
          <w:vertAlign w:val="superscript"/>
          <w:lang w:val="es-419"/>
        </w:rPr>
        <w:footnoteReference w:id="412"/>
      </w:r>
      <w:r w:rsidRPr="00126363">
        <w:rPr>
          <w:rFonts w:ascii="Garamond" w:hAnsi="Garamond"/>
          <w:lang w:val="es-419"/>
        </w:rPr>
        <w:t>.</w:t>
      </w:r>
    </w:p>
    <w:p w14:paraId="0825A5EA" w14:textId="77777777" w:rsidR="00E206C4" w:rsidRPr="00126363" w:rsidRDefault="00E206C4"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«Como toda la existencia cristiana, la llamada a la vida consagrada está también en íntima relación con la obra del Espíritu Santo. Es Él quien, a lo largo de los milenios, acerca siempre nuevas personas a percibir el atractivo de una opción tan comprometida»</w:t>
      </w:r>
      <w:r w:rsidRPr="00126363">
        <w:rPr>
          <w:rFonts w:ascii="Garamond" w:hAnsi="Garamond"/>
          <w:vertAlign w:val="superscript"/>
          <w:lang w:val="es-419"/>
        </w:rPr>
        <w:footnoteReference w:id="413"/>
      </w:r>
      <w:r w:rsidRPr="00126363">
        <w:rPr>
          <w:rFonts w:ascii="Garamond" w:hAnsi="Garamond"/>
          <w:lang w:val="es-419"/>
        </w:rPr>
        <w:t>.</w:t>
      </w:r>
    </w:p>
    <w:p w14:paraId="275AB8A2" w14:textId="77777777" w:rsidR="00E206C4" w:rsidRPr="00126363" w:rsidRDefault="00E206C4"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«Primer objetivo de la vida consagrada es el de </w:t>
      </w:r>
      <w:r w:rsidRPr="00126363">
        <w:rPr>
          <w:rFonts w:ascii="Garamond" w:hAnsi="Garamond"/>
          <w:i/>
          <w:iCs/>
          <w:lang w:val="es-419"/>
        </w:rPr>
        <w:t>hacer visibles</w:t>
      </w:r>
      <w:r w:rsidRPr="00126363">
        <w:rPr>
          <w:rFonts w:ascii="Garamond" w:hAnsi="Garamond"/>
          <w:lang w:val="es-419"/>
        </w:rPr>
        <w:t xml:space="preserve"> las maravillas que Dios realiza en la frágil humanidad de las personas llamadas. </w:t>
      </w:r>
      <w:r w:rsidR="00F847D0" w:rsidRPr="00126363">
        <w:rPr>
          <w:rFonts w:ascii="Garamond" w:hAnsi="Garamond"/>
          <w:lang w:val="es-419"/>
        </w:rPr>
        <w:t>[...]</w:t>
      </w:r>
      <w:r w:rsidRPr="00126363">
        <w:rPr>
          <w:rFonts w:ascii="Garamond" w:hAnsi="Garamond"/>
          <w:lang w:val="es-419"/>
        </w:rPr>
        <w:t xml:space="preserve"> De este modo, la vida consagrada se convierte en una de las huellas concretas que la Trinidad deja en la historia, para que los hombres puedan descubrir el atractivo y la nostalgia de la belleza divina»</w:t>
      </w:r>
      <w:r w:rsidRPr="00126363">
        <w:rPr>
          <w:rFonts w:ascii="Garamond" w:hAnsi="Garamond"/>
          <w:vertAlign w:val="superscript"/>
          <w:lang w:val="es-419"/>
        </w:rPr>
        <w:footnoteReference w:id="414"/>
      </w:r>
      <w:r w:rsidRPr="00126363">
        <w:rPr>
          <w:rFonts w:ascii="Garamond" w:hAnsi="Garamond"/>
          <w:lang w:val="es-419"/>
        </w:rPr>
        <w:t>.</w:t>
      </w:r>
    </w:p>
    <w:p w14:paraId="5E69E249" w14:textId="77777777" w:rsidR="00E206C4" w:rsidRPr="00126363" w:rsidRDefault="00E206C4"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«El atractivo del rostro transfigurado de Cristo no impide que se sientan atemorizados ante la Majestad divina que los envuelve. Siempre que el hombre experimenta la gloria de Dios se da cuenta también de su pequeñez y de aquí surge una sensación de miedo. Este temor es saludable. Recuerda al hom</w:t>
      </w:r>
      <w:r w:rsidRPr="00126363">
        <w:rPr>
          <w:rFonts w:ascii="Garamond" w:hAnsi="Garamond"/>
          <w:lang w:val="es-419"/>
        </w:rPr>
        <w:lastRenderedPageBreak/>
        <w:t>bre la perfección divina, y al mismo tiempo lo empuja con una llamada urgente a la “santidad”»</w:t>
      </w:r>
      <w:r w:rsidRPr="00126363">
        <w:rPr>
          <w:rFonts w:ascii="Garamond" w:hAnsi="Garamond"/>
          <w:vertAlign w:val="superscript"/>
          <w:lang w:val="es-419"/>
        </w:rPr>
        <w:footnoteReference w:id="415"/>
      </w:r>
      <w:r w:rsidRPr="00126363">
        <w:rPr>
          <w:rFonts w:ascii="Garamond" w:hAnsi="Garamond"/>
          <w:lang w:val="es-419"/>
        </w:rPr>
        <w:t>.</w:t>
      </w:r>
    </w:p>
    <w:p w14:paraId="1F1AF6A5" w14:textId="77777777" w:rsidR="00E206C4" w:rsidRPr="00126363" w:rsidRDefault="00E206C4"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«La invitación de Jesús: “Venid y veréis” (</w:t>
      </w:r>
      <w:proofErr w:type="spellStart"/>
      <w:r w:rsidRPr="00126363">
        <w:rPr>
          <w:rFonts w:ascii="Garamond" w:hAnsi="Garamond"/>
          <w:iCs/>
          <w:lang w:val="es-419"/>
        </w:rPr>
        <w:t>Jn</w:t>
      </w:r>
      <w:proofErr w:type="spellEnd"/>
      <w:r w:rsidRPr="00126363">
        <w:rPr>
          <w:rFonts w:ascii="Garamond" w:hAnsi="Garamond"/>
          <w:lang w:val="es-419"/>
        </w:rPr>
        <w:t xml:space="preserve"> 1,39) sigue siendo aún hoy la </w:t>
      </w:r>
      <w:r w:rsidRPr="00126363">
        <w:rPr>
          <w:rFonts w:ascii="Garamond" w:hAnsi="Garamond"/>
          <w:i/>
          <w:iCs/>
          <w:lang w:val="es-419"/>
        </w:rPr>
        <w:t>regla de oro</w:t>
      </w:r>
      <w:r w:rsidRPr="00126363">
        <w:rPr>
          <w:rFonts w:ascii="Garamond" w:hAnsi="Garamond"/>
          <w:lang w:val="es-419"/>
        </w:rPr>
        <w:t xml:space="preserve"> de la pastoral vocacional. Con ella se pretende presentar, a ejemplo de </w:t>
      </w:r>
      <w:proofErr w:type="gramStart"/>
      <w:r w:rsidRPr="00126363">
        <w:rPr>
          <w:rFonts w:ascii="Garamond" w:hAnsi="Garamond"/>
          <w:lang w:val="es-419"/>
        </w:rPr>
        <w:t>los fundadores y fundadoras</w:t>
      </w:r>
      <w:proofErr w:type="gramEnd"/>
      <w:r w:rsidRPr="00126363">
        <w:rPr>
          <w:rFonts w:ascii="Garamond" w:hAnsi="Garamond"/>
          <w:lang w:val="es-419"/>
        </w:rPr>
        <w:t xml:space="preserve">, </w:t>
      </w:r>
      <w:r w:rsidRPr="00126363">
        <w:rPr>
          <w:rFonts w:ascii="Garamond" w:hAnsi="Garamond"/>
          <w:i/>
          <w:iCs/>
          <w:lang w:val="es-419"/>
        </w:rPr>
        <w:t>el atractivo de la persona del Señor Jesús</w:t>
      </w:r>
      <w:r w:rsidRPr="00126363">
        <w:rPr>
          <w:rFonts w:ascii="Garamond" w:hAnsi="Garamond"/>
          <w:lang w:val="es-419"/>
        </w:rPr>
        <w:t xml:space="preserve"> y la belleza de la entrega total de sí mismo a la causa del Evangelio. Por tanto, la primera tarea de todos los consagrados y consagradas consiste en proponer valerosamente, con la palabra y con el ejemplo, el ideal del seguimiento de Cristo, alimentando y manteniendo posteriormente en los llamados la respuesta a los impulsos que el Espíritu inspira en su corazón»</w:t>
      </w:r>
      <w:r w:rsidRPr="00126363">
        <w:rPr>
          <w:rFonts w:ascii="Garamond" w:hAnsi="Garamond"/>
          <w:vertAlign w:val="superscript"/>
          <w:lang w:val="es-419"/>
        </w:rPr>
        <w:footnoteReference w:id="416"/>
      </w:r>
      <w:r w:rsidRPr="00126363">
        <w:rPr>
          <w:rFonts w:ascii="Garamond" w:hAnsi="Garamond"/>
          <w:lang w:val="es-419"/>
        </w:rPr>
        <w:t>.</w:t>
      </w:r>
    </w:p>
    <w:p w14:paraId="6874CF89" w14:textId="77777777" w:rsidR="00E206C4" w:rsidRPr="00126363" w:rsidRDefault="00E206C4" w:rsidP="00DC383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«La vida espiritual, por tanto, debe ocupar el primer lugar en el programa de las Familias de vida consagrada, de tal modo que cada Instituto y cada comunidad aparezcan como escuelas de auténtica espiritualidad evangélica. De esta opción prioritaria, desarrollada en el compromiso personal y comunitario, depende la fecundidad apostólica, la generosidad en el amor a los pobres y el mismo atractivo vocacional ante las nuevas generaciones. Lo que puede conmover a las personas de nuestro tiempo, también sedientas de valores absolutos, es precisamente la cualidad espiritual de la vida consagrada, que se transforma así en un fascinante testimonio»</w:t>
      </w:r>
      <w:r w:rsidRPr="00126363">
        <w:rPr>
          <w:rFonts w:ascii="Garamond" w:hAnsi="Garamond"/>
          <w:vertAlign w:val="superscript"/>
          <w:lang w:val="es-419"/>
        </w:rPr>
        <w:footnoteReference w:id="417"/>
      </w:r>
      <w:r w:rsidRPr="00126363">
        <w:rPr>
          <w:rFonts w:ascii="Garamond" w:hAnsi="Garamond"/>
          <w:lang w:val="es-419"/>
        </w:rPr>
        <w:t>.</w:t>
      </w:r>
    </w:p>
    <w:p w14:paraId="644AB26E" w14:textId="77777777" w:rsidR="00E206C4" w:rsidRPr="00126363" w:rsidRDefault="00E206C4" w:rsidP="00DC3836">
      <w:pPr>
        <w:pStyle w:val="PBuelaParagraph"/>
        <w:tabs>
          <w:tab w:val="clear" w:pos="720"/>
          <w:tab w:val="left" w:pos="630"/>
        </w:tabs>
        <w:spacing w:after="120" w:afterAutospacing="0"/>
        <w:contextualSpacing w:val="0"/>
        <w:rPr>
          <w:rFonts w:ascii="Garamond" w:hAnsi="Garamond"/>
          <w:lang w:val="es-419"/>
        </w:rPr>
      </w:pPr>
      <w:r w:rsidRPr="00126363">
        <w:rPr>
          <w:rFonts w:ascii="Garamond" w:hAnsi="Garamond"/>
          <w:i/>
          <w:iCs/>
          <w:lang w:val="es-419"/>
        </w:rPr>
        <w:t>Luz</w:t>
      </w:r>
    </w:p>
    <w:p w14:paraId="20AC02E0" w14:textId="77777777" w:rsidR="00E206C4" w:rsidRPr="00126363" w:rsidRDefault="00E206C4" w:rsidP="00C36D9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«Esta luz [del Tabor] llega a todos sus hijos, </w:t>
      </w:r>
      <w:r w:rsidRPr="00126363">
        <w:rPr>
          <w:rFonts w:ascii="Garamond" w:hAnsi="Garamond"/>
          <w:i/>
          <w:iCs/>
          <w:lang w:val="es-419"/>
        </w:rPr>
        <w:t>todos igualmente llamados a seguir a Cristo</w:t>
      </w:r>
      <w:r w:rsidRPr="00126363">
        <w:rPr>
          <w:rFonts w:ascii="Garamond" w:hAnsi="Garamond"/>
          <w:lang w:val="es-419"/>
        </w:rPr>
        <w:t xml:space="preserve"> poniendo en Él el sentido último de la propia vida, hasta poder decir con el Apóstol: “Para mí la vi</w:t>
      </w:r>
      <w:r w:rsidRPr="00126363">
        <w:rPr>
          <w:rFonts w:ascii="Garamond" w:hAnsi="Garamond"/>
          <w:lang w:val="es-419"/>
        </w:rPr>
        <w:lastRenderedPageBreak/>
        <w:t>da es Cristo” (</w:t>
      </w:r>
      <w:proofErr w:type="spellStart"/>
      <w:r w:rsidRPr="00126363">
        <w:rPr>
          <w:rFonts w:ascii="Garamond" w:hAnsi="Garamond"/>
          <w:lang w:val="es-419"/>
        </w:rPr>
        <w:t>Flp</w:t>
      </w:r>
      <w:proofErr w:type="spellEnd"/>
      <w:r w:rsidRPr="00126363">
        <w:rPr>
          <w:rFonts w:ascii="Garamond" w:hAnsi="Garamond"/>
          <w:lang w:val="es-419"/>
        </w:rPr>
        <w:t xml:space="preserve"> 1,21). </w:t>
      </w:r>
      <w:r w:rsidRPr="00126363">
        <w:rPr>
          <w:rFonts w:ascii="Garamond" w:hAnsi="Garamond"/>
          <w:i/>
          <w:iCs/>
          <w:lang w:val="es-419"/>
        </w:rPr>
        <w:t xml:space="preserve">Una experiencia singular de la luz que emana del Verbo </w:t>
      </w:r>
      <w:r w:rsidR="00D21DCA" w:rsidRPr="00126363">
        <w:rPr>
          <w:rFonts w:ascii="Garamond" w:hAnsi="Garamond"/>
          <w:i/>
          <w:iCs/>
          <w:lang w:val="es-419"/>
        </w:rPr>
        <w:t>E</w:t>
      </w:r>
      <w:r w:rsidRPr="00126363">
        <w:rPr>
          <w:rFonts w:ascii="Garamond" w:hAnsi="Garamond"/>
          <w:i/>
          <w:iCs/>
          <w:lang w:val="es-419"/>
        </w:rPr>
        <w:t>ncarnado</w:t>
      </w:r>
      <w:r w:rsidRPr="00126363">
        <w:rPr>
          <w:rFonts w:ascii="Garamond" w:hAnsi="Garamond"/>
          <w:lang w:val="es-419"/>
        </w:rPr>
        <w:t xml:space="preserve"> es ciertamente la que tienen los llamados a la vida consagrada. En efecto, la profesión de los consejos evangélicos los presenta </w:t>
      </w:r>
      <w:r w:rsidRPr="00126363">
        <w:rPr>
          <w:rFonts w:ascii="Garamond" w:hAnsi="Garamond"/>
          <w:i/>
          <w:iCs/>
          <w:lang w:val="es-419"/>
        </w:rPr>
        <w:t>como signo y profecía</w:t>
      </w:r>
      <w:r w:rsidRPr="00126363">
        <w:rPr>
          <w:rFonts w:ascii="Garamond" w:hAnsi="Garamond"/>
          <w:lang w:val="es-419"/>
        </w:rPr>
        <w:t xml:space="preserve"> para la comunidad de los hermanos y para el mundo»</w:t>
      </w:r>
      <w:r w:rsidRPr="00126363">
        <w:rPr>
          <w:rFonts w:ascii="Garamond" w:hAnsi="Garamond"/>
          <w:vertAlign w:val="superscript"/>
          <w:lang w:val="es-419"/>
        </w:rPr>
        <w:footnoteReference w:id="418"/>
      </w:r>
      <w:r w:rsidRPr="00126363">
        <w:rPr>
          <w:rFonts w:ascii="Garamond" w:hAnsi="Garamond"/>
          <w:lang w:val="es-419"/>
        </w:rPr>
        <w:t>.</w:t>
      </w:r>
    </w:p>
    <w:p w14:paraId="01F707D9" w14:textId="77777777" w:rsidR="008021E1" w:rsidRPr="00126363" w:rsidRDefault="008021E1"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«A la </w:t>
      </w:r>
      <w:r w:rsidRPr="00126363">
        <w:rPr>
          <w:rFonts w:ascii="Garamond" w:hAnsi="Garamond"/>
          <w:i/>
          <w:iCs/>
          <w:lang w:val="es-419"/>
        </w:rPr>
        <w:t>vida consagrada</w:t>
      </w:r>
      <w:r w:rsidRPr="00126363">
        <w:rPr>
          <w:rFonts w:ascii="Garamond" w:hAnsi="Garamond"/>
          <w:lang w:val="es-419"/>
        </w:rPr>
        <w:t xml:space="preserve"> se confía la misión de señalar al Hijo de Dios hecho hombre como </w:t>
      </w:r>
      <w:r w:rsidRPr="00126363">
        <w:rPr>
          <w:rFonts w:ascii="Garamond" w:hAnsi="Garamond"/>
          <w:i/>
          <w:iCs/>
          <w:lang w:val="es-419"/>
        </w:rPr>
        <w:t>la meta escatológica a la que todo tiende</w:t>
      </w:r>
      <w:r w:rsidRPr="00126363">
        <w:rPr>
          <w:rFonts w:ascii="Garamond" w:hAnsi="Garamond"/>
          <w:lang w:val="es-419"/>
        </w:rPr>
        <w:t>, el resplandor ante el cual cualquier otra luz languidece, la infinita belleza que, sola, puede satisfacer totalmente el corazón humano»</w:t>
      </w:r>
      <w:r w:rsidRPr="00126363">
        <w:rPr>
          <w:rFonts w:ascii="Garamond" w:hAnsi="Garamond"/>
          <w:vertAlign w:val="superscript"/>
          <w:lang w:val="es-419"/>
        </w:rPr>
        <w:footnoteReference w:id="419"/>
      </w:r>
      <w:r w:rsidRPr="00126363">
        <w:rPr>
          <w:rFonts w:ascii="Garamond" w:hAnsi="Garamond"/>
          <w:lang w:val="es-419"/>
        </w:rPr>
        <w:t>.</w:t>
      </w:r>
    </w:p>
    <w:p w14:paraId="7CF4B358" w14:textId="77777777" w:rsidR="008021E1" w:rsidRPr="00126363" w:rsidRDefault="008021E1" w:rsidP="00DC383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«Están llamados también a individuar, en el anuncio de la Palabra de Dios, los métodos más apropiados a las exigencias de los diversos grupos humanos y de los múltiples ámbitos profesionales, a fin de que la luz de Cristo alcance a todos los sectores de la existencia humana, y el fermento de la salvación transforme desde dentro la vida social, favoreciendo una cultura impregnada de los valores evangélicos</w:t>
      </w:r>
      <w:r w:rsidRPr="00126363">
        <w:rPr>
          <w:rFonts w:ascii="Garamond" w:hAnsi="Garamond"/>
          <w:vertAlign w:val="superscript"/>
          <w:lang w:val="es-419"/>
        </w:rPr>
        <w:footnoteReference w:id="420"/>
      </w:r>
      <w:r w:rsidRPr="00126363">
        <w:rPr>
          <w:rFonts w:ascii="Garamond" w:hAnsi="Garamond"/>
          <w:lang w:val="es-419"/>
        </w:rPr>
        <w:t>»</w:t>
      </w:r>
      <w:r w:rsidRPr="00126363">
        <w:rPr>
          <w:rFonts w:ascii="Garamond" w:hAnsi="Garamond"/>
          <w:vertAlign w:val="superscript"/>
          <w:lang w:val="es-419"/>
        </w:rPr>
        <w:footnoteReference w:id="421"/>
      </w:r>
      <w:r w:rsidRPr="00126363">
        <w:rPr>
          <w:rFonts w:ascii="Garamond" w:hAnsi="Garamond"/>
          <w:lang w:val="es-419"/>
        </w:rPr>
        <w:t>.</w:t>
      </w:r>
    </w:p>
    <w:p w14:paraId="52913AEB" w14:textId="77777777" w:rsidR="008021E1" w:rsidRPr="00126363" w:rsidRDefault="008021E1" w:rsidP="003F11A5">
      <w:pPr>
        <w:pStyle w:val="PBuelaParagraph"/>
        <w:tabs>
          <w:tab w:val="clear" w:pos="720"/>
          <w:tab w:val="left" w:pos="630"/>
        </w:tabs>
        <w:spacing w:after="120" w:afterAutospacing="0"/>
        <w:contextualSpacing w:val="0"/>
        <w:rPr>
          <w:rFonts w:ascii="Garamond" w:hAnsi="Garamond"/>
          <w:lang w:val="es-419"/>
        </w:rPr>
      </w:pPr>
      <w:r w:rsidRPr="00126363">
        <w:rPr>
          <w:rFonts w:ascii="Garamond" w:hAnsi="Garamond"/>
          <w:i/>
          <w:iCs/>
          <w:lang w:val="es-419"/>
        </w:rPr>
        <w:t>Jesucristo, centro de la vida</w:t>
      </w:r>
    </w:p>
    <w:p w14:paraId="288E3532" w14:textId="77777777" w:rsidR="008021E1" w:rsidRPr="00126363" w:rsidRDefault="008021E1" w:rsidP="00C36D9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«A los tres discípulos extasiados se dirige la llamada del Padre a ponerse a la escucha de Cristo, a depositar en Él toda confianza, a hacer de Él el centro de la vida. </w:t>
      </w:r>
      <w:r w:rsidR="00555025" w:rsidRPr="00126363">
        <w:rPr>
          <w:rFonts w:ascii="Garamond" w:hAnsi="Garamond"/>
          <w:lang w:val="es-419"/>
        </w:rPr>
        <w:t>[</w:t>
      </w:r>
      <w:r w:rsidRPr="00126363">
        <w:rPr>
          <w:rFonts w:ascii="Garamond" w:hAnsi="Garamond"/>
          <w:lang w:val="es-419"/>
        </w:rPr>
        <w:t>...</w:t>
      </w:r>
      <w:r w:rsidR="00555025" w:rsidRPr="00126363">
        <w:rPr>
          <w:rFonts w:ascii="Garamond" w:hAnsi="Garamond"/>
          <w:lang w:val="es-419"/>
        </w:rPr>
        <w:t>]</w:t>
      </w:r>
      <w:r w:rsidRPr="00126363">
        <w:rPr>
          <w:rFonts w:ascii="Garamond" w:hAnsi="Garamond"/>
          <w:lang w:val="es-419"/>
        </w:rPr>
        <w:t xml:space="preserve"> Precisamente de esta especial gracia de intimidad surge, en la vida consagrada, la posibilidad y la exigencia de la entrega total de sí mismo en la profesión de los consejos evangélicos. Éstos, antes que una </w:t>
      </w:r>
      <w:r w:rsidRPr="00126363">
        <w:rPr>
          <w:rFonts w:ascii="Garamond" w:hAnsi="Garamond"/>
          <w:lang w:val="es-419"/>
        </w:rPr>
        <w:lastRenderedPageBreak/>
        <w:t xml:space="preserve">renuncia, son </w:t>
      </w:r>
      <w:r w:rsidRPr="00126363">
        <w:rPr>
          <w:rFonts w:ascii="Garamond" w:hAnsi="Garamond"/>
          <w:i/>
          <w:iCs/>
          <w:lang w:val="es-419"/>
        </w:rPr>
        <w:t>una específica acogida del misterio de Cristo</w:t>
      </w:r>
      <w:r w:rsidRPr="00126363">
        <w:rPr>
          <w:rFonts w:ascii="Garamond" w:hAnsi="Garamond"/>
          <w:lang w:val="es-419"/>
        </w:rPr>
        <w:t>, vivida en la Iglesia»</w:t>
      </w:r>
      <w:r w:rsidRPr="00126363">
        <w:rPr>
          <w:rFonts w:ascii="Garamond" w:hAnsi="Garamond"/>
          <w:vertAlign w:val="superscript"/>
          <w:lang w:val="es-419"/>
        </w:rPr>
        <w:footnoteReference w:id="422"/>
      </w:r>
      <w:r w:rsidRPr="00126363">
        <w:rPr>
          <w:rFonts w:ascii="Garamond" w:hAnsi="Garamond"/>
          <w:lang w:val="es-419"/>
        </w:rPr>
        <w:t>.</w:t>
      </w:r>
    </w:p>
    <w:p w14:paraId="729B8140" w14:textId="77777777" w:rsidR="008021E1" w:rsidRPr="00126363" w:rsidRDefault="007C0C51" w:rsidP="00DC3836">
      <w:pPr>
        <w:pStyle w:val="PBuelaParagraph"/>
        <w:tabs>
          <w:tab w:val="clear" w:pos="720"/>
          <w:tab w:val="left" w:pos="630"/>
        </w:tabs>
        <w:spacing w:after="120" w:afterAutospacing="0"/>
        <w:contextualSpacing w:val="0"/>
        <w:rPr>
          <w:rFonts w:ascii="Garamond" w:hAnsi="Garamond"/>
          <w:lang w:val="es-419"/>
        </w:rPr>
      </w:pPr>
      <w:r w:rsidRPr="00126363">
        <w:rPr>
          <w:rFonts w:ascii="Garamond" w:hAnsi="Garamond"/>
          <w:i/>
          <w:iCs/>
          <w:lang w:val="es-419"/>
        </w:rPr>
        <w:t>Reproducir en sí</w:t>
      </w:r>
    </w:p>
    <w:p w14:paraId="52BA5608" w14:textId="77777777" w:rsidR="008021E1" w:rsidRPr="00126363" w:rsidRDefault="007C0C51" w:rsidP="00C36D9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«Mediante la profesión de los consejos evangélicos la persona consagrada no sólo hace de Cristo el centro de la propia vida, sino que se preocupa de reproducir en sí mismo, en cuanto es posible, “aquella forma de vida que escogió el Hijo de Dios al venir al mundo”</w:t>
      </w:r>
      <w:r w:rsidRPr="00126363">
        <w:rPr>
          <w:rFonts w:ascii="Garamond" w:hAnsi="Garamond"/>
          <w:vertAlign w:val="superscript"/>
          <w:lang w:val="es-419"/>
        </w:rPr>
        <w:footnoteReference w:id="423"/>
      </w:r>
      <w:r w:rsidRPr="00126363">
        <w:rPr>
          <w:rFonts w:ascii="Garamond" w:hAnsi="Garamond"/>
          <w:lang w:val="es-419"/>
        </w:rPr>
        <w:t>»</w:t>
      </w:r>
      <w:r w:rsidRPr="00126363">
        <w:rPr>
          <w:rFonts w:ascii="Garamond" w:hAnsi="Garamond"/>
          <w:vertAlign w:val="superscript"/>
          <w:lang w:val="es-419"/>
        </w:rPr>
        <w:footnoteReference w:id="424"/>
      </w:r>
      <w:r w:rsidRPr="00126363">
        <w:rPr>
          <w:rFonts w:ascii="Garamond" w:hAnsi="Garamond"/>
          <w:lang w:val="es-419"/>
        </w:rPr>
        <w:t>.</w:t>
      </w:r>
    </w:p>
    <w:p w14:paraId="51834C65" w14:textId="77777777" w:rsidR="007C0C51" w:rsidRPr="00126363" w:rsidRDefault="007C0C51" w:rsidP="00C36D9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«De este modo la vida consagrada es una expresión particularmente profunda de la Iglesia Esposa, la cual, conducida por el Espíritu a reproducir en sí los rasgos del Esposo, se presenta ante Él resplandeciente, sin que tenga mancha ni arruga ni cosa parecida, sino santa e inmaculada (cf. </w:t>
      </w:r>
      <w:proofErr w:type="spellStart"/>
      <w:r w:rsidRPr="00126363">
        <w:rPr>
          <w:rFonts w:ascii="Garamond" w:hAnsi="Garamond"/>
          <w:lang w:val="es-419"/>
        </w:rPr>
        <w:t>Ef</w:t>
      </w:r>
      <w:proofErr w:type="spellEnd"/>
      <w:r w:rsidRPr="00126363">
        <w:rPr>
          <w:rFonts w:ascii="Garamond" w:hAnsi="Garamond"/>
          <w:lang w:val="es-419"/>
        </w:rPr>
        <w:t xml:space="preserve"> 5,27)»</w:t>
      </w:r>
      <w:r w:rsidRPr="00126363">
        <w:rPr>
          <w:rFonts w:ascii="Garamond" w:hAnsi="Garamond"/>
          <w:vertAlign w:val="superscript"/>
          <w:lang w:val="es-419"/>
        </w:rPr>
        <w:footnoteReference w:id="425"/>
      </w:r>
      <w:r w:rsidRPr="00126363">
        <w:rPr>
          <w:rFonts w:ascii="Garamond" w:hAnsi="Garamond"/>
          <w:lang w:val="es-419"/>
        </w:rPr>
        <w:t>.</w:t>
      </w:r>
    </w:p>
    <w:p w14:paraId="35169037" w14:textId="77777777" w:rsidR="007C0C51" w:rsidRPr="00126363" w:rsidRDefault="007C0C51" w:rsidP="00C36D96">
      <w:pPr>
        <w:pStyle w:val="PBuelaParagraph"/>
        <w:tabs>
          <w:tab w:val="clear" w:pos="720"/>
          <w:tab w:val="left" w:pos="630"/>
        </w:tabs>
        <w:spacing w:after="120" w:afterAutospacing="0"/>
        <w:contextualSpacing w:val="0"/>
        <w:rPr>
          <w:rFonts w:ascii="Garamond" w:hAnsi="Garamond"/>
          <w:lang w:val="es-419"/>
        </w:rPr>
      </w:pPr>
      <w:r w:rsidRPr="00126363">
        <w:rPr>
          <w:rFonts w:ascii="Garamond" w:hAnsi="Garamond"/>
          <w:i/>
          <w:iCs/>
          <w:lang w:val="es-419"/>
        </w:rPr>
        <w:t>Memoria y tradición viviente</w:t>
      </w:r>
    </w:p>
    <w:p w14:paraId="3DA7596F" w14:textId="77777777" w:rsidR="007C0C51" w:rsidRPr="00126363" w:rsidRDefault="007C0C51" w:rsidP="00C36D9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«Verdaderamente la vida consagrada es </w:t>
      </w:r>
      <w:r w:rsidRPr="00126363">
        <w:rPr>
          <w:rFonts w:ascii="Garamond" w:hAnsi="Garamond"/>
          <w:i/>
          <w:iCs/>
          <w:lang w:val="es-419"/>
        </w:rPr>
        <w:t>memoria viviente del modo de existir y de actuar de Jesús</w:t>
      </w:r>
      <w:r w:rsidRPr="00126363">
        <w:rPr>
          <w:rFonts w:ascii="Garamond" w:hAnsi="Garamond"/>
          <w:lang w:val="es-419"/>
        </w:rPr>
        <w:t xml:space="preserve"> como Verbo </w:t>
      </w:r>
      <w:r w:rsidR="00B4248D" w:rsidRPr="00126363">
        <w:rPr>
          <w:rFonts w:ascii="Garamond" w:hAnsi="Garamond"/>
          <w:lang w:val="es-419"/>
        </w:rPr>
        <w:t>E</w:t>
      </w:r>
      <w:r w:rsidRPr="00126363">
        <w:rPr>
          <w:rFonts w:ascii="Garamond" w:hAnsi="Garamond"/>
          <w:lang w:val="es-419"/>
        </w:rPr>
        <w:t>ncarnado ante el Padre y ante los hermanos. Es tradición viviente de la vida y del mensaje del Salvador»</w:t>
      </w:r>
      <w:r w:rsidRPr="00126363">
        <w:rPr>
          <w:rFonts w:ascii="Garamond" w:hAnsi="Garamond"/>
          <w:vertAlign w:val="superscript"/>
          <w:lang w:val="es-419"/>
        </w:rPr>
        <w:footnoteReference w:id="426"/>
      </w:r>
      <w:r w:rsidRPr="00126363">
        <w:rPr>
          <w:rFonts w:ascii="Garamond" w:hAnsi="Garamond"/>
          <w:lang w:val="es-419"/>
        </w:rPr>
        <w:t>.</w:t>
      </w:r>
    </w:p>
    <w:p w14:paraId="581ECDCA" w14:textId="77777777" w:rsidR="007C0C51" w:rsidRPr="00126363" w:rsidRDefault="007C0C51" w:rsidP="00DC3836">
      <w:pPr>
        <w:pStyle w:val="PBuelaParagraph"/>
        <w:keepNext/>
        <w:keepLines/>
        <w:tabs>
          <w:tab w:val="clear" w:pos="720"/>
          <w:tab w:val="left" w:pos="630"/>
        </w:tabs>
        <w:spacing w:after="120" w:afterAutospacing="0"/>
        <w:contextualSpacing w:val="0"/>
        <w:rPr>
          <w:rFonts w:ascii="Garamond" w:hAnsi="Garamond"/>
          <w:lang w:val="es-419"/>
        </w:rPr>
      </w:pPr>
      <w:r w:rsidRPr="00126363">
        <w:rPr>
          <w:rFonts w:ascii="Garamond" w:hAnsi="Garamond"/>
          <w:i/>
          <w:iCs/>
          <w:lang w:val="es-419"/>
        </w:rPr>
        <w:t>Iglesia-Comunión</w:t>
      </w:r>
    </w:p>
    <w:p w14:paraId="30C9AFC0" w14:textId="77777777" w:rsidR="007C0C51" w:rsidRPr="00126363" w:rsidRDefault="007C0C51" w:rsidP="00C36D9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w:t>
      </w:r>
      <w:r w:rsidRPr="00126363">
        <w:rPr>
          <w:rFonts w:ascii="Garamond" w:hAnsi="Garamond"/>
          <w:i/>
          <w:iCs/>
          <w:lang w:val="es-419"/>
        </w:rPr>
        <w:t>La Iglesia es esencialmente misterio de comunión</w:t>
      </w:r>
      <w:r w:rsidRPr="00126363">
        <w:rPr>
          <w:rFonts w:ascii="Garamond" w:hAnsi="Garamond"/>
          <w:lang w:val="es-419"/>
        </w:rPr>
        <w:t>, “muchedumbre reunida por la unidad del Padre y del Hijo y del Espíritu San</w:t>
      </w:r>
      <w:r w:rsidRPr="00126363">
        <w:rPr>
          <w:rFonts w:ascii="Garamond" w:hAnsi="Garamond"/>
          <w:lang w:val="es-419"/>
        </w:rPr>
        <w:lastRenderedPageBreak/>
        <w:t>to”</w:t>
      </w:r>
      <w:r w:rsidRPr="00126363">
        <w:rPr>
          <w:rFonts w:ascii="Garamond" w:hAnsi="Garamond"/>
          <w:vertAlign w:val="superscript"/>
          <w:lang w:val="es-419"/>
        </w:rPr>
        <w:footnoteReference w:id="427"/>
      </w:r>
      <w:r w:rsidRPr="00126363">
        <w:rPr>
          <w:rFonts w:ascii="Garamond" w:hAnsi="Garamond"/>
          <w:lang w:val="es-419"/>
        </w:rPr>
        <w:t>. La vida fraterna quiere reflejar la hondura y la riqueza de este misterio, configurándose como espacio humano habitado por la Trinidad, la cual derrama así en la historia los dones de la comunión que son propios de las tres Personas divinas»</w:t>
      </w:r>
      <w:r w:rsidRPr="00126363">
        <w:rPr>
          <w:rFonts w:ascii="Garamond" w:hAnsi="Garamond"/>
          <w:vertAlign w:val="superscript"/>
          <w:lang w:val="es-419"/>
        </w:rPr>
        <w:footnoteReference w:id="428"/>
      </w:r>
      <w:r w:rsidRPr="00126363">
        <w:rPr>
          <w:rFonts w:ascii="Garamond" w:hAnsi="Garamond"/>
          <w:lang w:val="es-419"/>
        </w:rPr>
        <w:t>.</w:t>
      </w:r>
    </w:p>
    <w:p w14:paraId="44682BC5" w14:textId="77777777" w:rsidR="007C0C51" w:rsidRPr="00126363" w:rsidRDefault="007C0C51"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«La vida fraterna, entendida como vida compartida en el amor, es un signo elocuente de la comunión eclesial. Es cultivada con especial esmero por los Institutos religiosos y las Sociedades de vida apostólica, en los que la vida de comunidad adquiere un peculiar significado</w:t>
      </w:r>
      <w:r w:rsidRPr="00126363">
        <w:rPr>
          <w:rFonts w:ascii="Garamond" w:hAnsi="Garamond"/>
          <w:vertAlign w:val="superscript"/>
          <w:lang w:val="es-419"/>
        </w:rPr>
        <w:footnoteReference w:id="429"/>
      </w:r>
      <w:r w:rsidRPr="00126363">
        <w:rPr>
          <w:rFonts w:ascii="Garamond" w:hAnsi="Garamond"/>
          <w:lang w:val="es-419"/>
        </w:rPr>
        <w:t>»</w:t>
      </w:r>
      <w:r w:rsidRPr="00126363">
        <w:rPr>
          <w:rFonts w:ascii="Garamond" w:hAnsi="Garamond"/>
          <w:vertAlign w:val="superscript"/>
          <w:lang w:val="es-419"/>
        </w:rPr>
        <w:footnoteReference w:id="430"/>
      </w:r>
      <w:r w:rsidRPr="00126363">
        <w:rPr>
          <w:rFonts w:ascii="Garamond" w:hAnsi="Garamond"/>
          <w:lang w:val="es-419"/>
        </w:rPr>
        <w:t>.</w:t>
      </w:r>
    </w:p>
    <w:p w14:paraId="6B64084B" w14:textId="77777777" w:rsidR="007C0C51" w:rsidRPr="00126363" w:rsidRDefault="007C0C51"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«Toda la Iglesia espera mucho del testimonio de comunidades ricas “de gozo y del Espíritu Santo” (</w:t>
      </w:r>
      <w:proofErr w:type="spellStart"/>
      <w:r w:rsidRPr="00126363">
        <w:rPr>
          <w:rFonts w:ascii="Garamond" w:hAnsi="Garamond"/>
          <w:lang w:val="es-419"/>
        </w:rPr>
        <w:t>Hch</w:t>
      </w:r>
      <w:proofErr w:type="spellEnd"/>
      <w:r w:rsidRPr="00126363">
        <w:rPr>
          <w:rFonts w:ascii="Garamond" w:hAnsi="Garamond"/>
          <w:lang w:val="es-419"/>
        </w:rPr>
        <w:t xml:space="preserve"> 13,52). Desea poner ante el mundo el ejemplo de comunidades en las que la atención recíproca ayuda a superar la soledad, y la comunicación contribuye a que todos se sientan corresponsables; en las que el perdón cicatriza las heridas, reforzando en cada uno el propósito de la comunión. En comunidades de este tipo la naturaleza del carisma encauza las energías, sostiene la fidelidad y orienta el trabajo apostólico de todos hacia la única misión»</w:t>
      </w:r>
      <w:r w:rsidRPr="00126363">
        <w:rPr>
          <w:rFonts w:ascii="Garamond" w:hAnsi="Garamond"/>
          <w:vertAlign w:val="superscript"/>
          <w:lang w:val="es-419"/>
        </w:rPr>
        <w:footnoteReference w:id="431"/>
      </w:r>
      <w:r w:rsidRPr="00126363">
        <w:rPr>
          <w:rFonts w:ascii="Garamond" w:hAnsi="Garamond"/>
          <w:lang w:val="es-419"/>
        </w:rPr>
        <w:t>.</w:t>
      </w:r>
    </w:p>
    <w:p w14:paraId="779F1C61" w14:textId="77777777" w:rsidR="007C0C51" w:rsidRPr="00126363" w:rsidRDefault="007C0C51"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«A la vida consagrada se le asigna también un papel importante a la luz de la doctrina sobre la Iglesia-</w:t>
      </w:r>
      <w:r w:rsidR="00830C81" w:rsidRPr="00126363">
        <w:rPr>
          <w:rFonts w:ascii="Garamond" w:hAnsi="Garamond"/>
          <w:lang w:val="es-419"/>
        </w:rPr>
        <w:t>C</w:t>
      </w:r>
      <w:r w:rsidRPr="00126363">
        <w:rPr>
          <w:rFonts w:ascii="Garamond" w:hAnsi="Garamond"/>
          <w:lang w:val="es-419"/>
        </w:rPr>
        <w:t>omunión, propuesta con tanto énfasis por el Concilio Vaticano II. Se pide a las personas consagradas que sean verdaderamente expertas en comunión, y que vivan la respectiva espiritualidad</w:t>
      </w:r>
      <w:r w:rsidRPr="00126363">
        <w:rPr>
          <w:rFonts w:ascii="Garamond" w:hAnsi="Garamond"/>
          <w:vertAlign w:val="superscript"/>
          <w:lang w:val="es-419"/>
        </w:rPr>
        <w:footnoteReference w:id="432"/>
      </w:r>
      <w:r w:rsidRPr="00126363">
        <w:rPr>
          <w:rFonts w:ascii="Garamond" w:hAnsi="Garamond"/>
          <w:lang w:val="es-419"/>
        </w:rPr>
        <w:t xml:space="preserve"> como “testigos y artífices de aquel ‘proyecto de comunión’ que </w:t>
      </w:r>
      <w:r w:rsidRPr="00126363">
        <w:rPr>
          <w:rFonts w:ascii="Garamond" w:hAnsi="Garamond"/>
          <w:lang w:val="es-419"/>
        </w:rPr>
        <w:lastRenderedPageBreak/>
        <w:t>constituye la cima de la historia del hombre según Dios”</w:t>
      </w:r>
      <w:r w:rsidRPr="00126363">
        <w:rPr>
          <w:rFonts w:ascii="Garamond" w:hAnsi="Garamond"/>
          <w:vertAlign w:val="superscript"/>
          <w:lang w:val="es-419"/>
        </w:rPr>
        <w:footnoteReference w:id="433"/>
      </w:r>
      <w:r w:rsidRPr="00126363">
        <w:rPr>
          <w:rFonts w:ascii="Garamond" w:hAnsi="Garamond"/>
          <w:lang w:val="es-419"/>
        </w:rPr>
        <w:t xml:space="preserve">. El sentido de la comunión eclesial, al desarrollarse como una </w:t>
      </w:r>
      <w:r w:rsidRPr="00126363">
        <w:rPr>
          <w:rFonts w:ascii="Garamond" w:hAnsi="Garamond"/>
          <w:i/>
          <w:iCs/>
          <w:lang w:val="es-419"/>
        </w:rPr>
        <w:t>espiritualidad de comunión</w:t>
      </w:r>
      <w:r w:rsidRPr="00126363">
        <w:rPr>
          <w:rFonts w:ascii="Garamond" w:hAnsi="Garamond"/>
          <w:lang w:val="es-419"/>
        </w:rPr>
        <w:t xml:space="preserve">, promueve un modo de pensar, decir y obrar, que hace crecer la Iglesia en hondura y en extensión. La vida de comunión “será así un </w:t>
      </w:r>
      <w:r w:rsidRPr="00126363">
        <w:rPr>
          <w:rFonts w:ascii="Garamond" w:hAnsi="Garamond"/>
          <w:i/>
          <w:iCs/>
          <w:lang w:val="es-419"/>
        </w:rPr>
        <w:t>signo</w:t>
      </w:r>
      <w:r w:rsidRPr="00126363">
        <w:rPr>
          <w:rFonts w:ascii="Garamond" w:hAnsi="Garamond"/>
          <w:lang w:val="es-419"/>
        </w:rPr>
        <w:t xml:space="preserve"> para el mundo y una </w:t>
      </w:r>
      <w:r w:rsidRPr="00126363">
        <w:rPr>
          <w:rFonts w:ascii="Garamond" w:hAnsi="Garamond"/>
          <w:i/>
          <w:iCs/>
          <w:lang w:val="es-419"/>
        </w:rPr>
        <w:t>fuerza</w:t>
      </w:r>
      <w:r w:rsidRPr="00126363">
        <w:rPr>
          <w:rFonts w:ascii="Garamond" w:hAnsi="Garamond"/>
          <w:lang w:val="es-419"/>
        </w:rPr>
        <w:t xml:space="preserve"> atractiva que conduce a creer en Cristo </w:t>
      </w:r>
      <w:r w:rsidR="00F847D0" w:rsidRPr="00126363">
        <w:rPr>
          <w:rFonts w:ascii="Garamond" w:hAnsi="Garamond"/>
          <w:lang w:val="es-419"/>
        </w:rPr>
        <w:t>[...]</w:t>
      </w:r>
      <w:r w:rsidRPr="00126363">
        <w:rPr>
          <w:rFonts w:ascii="Garamond" w:hAnsi="Garamond"/>
          <w:lang w:val="es-419"/>
        </w:rPr>
        <w:t xml:space="preserve">. De este modo la comunión se abre a la </w:t>
      </w:r>
      <w:r w:rsidRPr="00126363">
        <w:rPr>
          <w:rFonts w:ascii="Garamond" w:hAnsi="Garamond"/>
          <w:i/>
          <w:iCs/>
          <w:lang w:val="es-419"/>
        </w:rPr>
        <w:t>misión</w:t>
      </w:r>
      <w:r w:rsidRPr="00126363">
        <w:rPr>
          <w:rFonts w:ascii="Garamond" w:hAnsi="Garamond"/>
          <w:lang w:val="es-419"/>
        </w:rPr>
        <w:t>, haciéndose ella misma misión”. Más aun, “</w:t>
      </w:r>
      <w:r w:rsidRPr="00126363">
        <w:rPr>
          <w:rFonts w:ascii="Garamond" w:hAnsi="Garamond"/>
          <w:i/>
          <w:iCs/>
          <w:lang w:val="es-419"/>
        </w:rPr>
        <w:t>la comunión genera comunión</w:t>
      </w:r>
      <w:r w:rsidRPr="00126363">
        <w:rPr>
          <w:rFonts w:ascii="Garamond" w:hAnsi="Garamond"/>
          <w:lang w:val="es-419"/>
        </w:rPr>
        <w:t xml:space="preserve"> y se configura esencialmente como </w:t>
      </w:r>
      <w:r w:rsidRPr="00126363">
        <w:rPr>
          <w:rFonts w:ascii="Garamond" w:hAnsi="Garamond"/>
          <w:i/>
          <w:iCs/>
          <w:lang w:val="es-419"/>
        </w:rPr>
        <w:t>comunión misionera</w:t>
      </w:r>
      <w:r w:rsidRPr="00126363">
        <w:rPr>
          <w:rFonts w:ascii="Garamond" w:hAnsi="Garamond"/>
          <w:lang w:val="es-419"/>
        </w:rPr>
        <w:t>”</w:t>
      </w:r>
      <w:r w:rsidRPr="00126363">
        <w:rPr>
          <w:rFonts w:ascii="Garamond" w:hAnsi="Garamond"/>
          <w:vertAlign w:val="superscript"/>
          <w:lang w:val="es-419"/>
        </w:rPr>
        <w:footnoteReference w:id="434"/>
      </w:r>
      <w:r w:rsidRPr="00126363">
        <w:rPr>
          <w:rFonts w:ascii="Garamond" w:hAnsi="Garamond"/>
          <w:lang w:val="es-419"/>
        </w:rPr>
        <w:t>»</w:t>
      </w:r>
      <w:r w:rsidRPr="00126363">
        <w:rPr>
          <w:rFonts w:ascii="Garamond" w:hAnsi="Garamond"/>
          <w:vertAlign w:val="superscript"/>
          <w:lang w:val="es-419"/>
        </w:rPr>
        <w:footnoteReference w:id="435"/>
      </w:r>
      <w:r w:rsidRPr="00126363">
        <w:rPr>
          <w:rFonts w:ascii="Garamond" w:hAnsi="Garamond"/>
          <w:lang w:val="es-419"/>
        </w:rPr>
        <w:t>.</w:t>
      </w:r>
    </w:p>
    <w:p w14:paraId="2E10AE40" w14:textId="77777777" w:rsidR="007C0C51" w:rsidRPr="00126363" w:rsidRDefault="007C0C51" w:rsidP="005978D9">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«Las personas consagradas están llamadas a ser fermento de comunión misionera en la Iglesia universal por el hecho mismo de que los múltiples carismas de los respectivos Institutos son otorgados por el Espíritu para el bien de todo el Cuerpo </w:t>
      </w:r>
      <w:r w:rsidR="00555025" w:rsidRPr="00126363">
        <w:rPr>
          <w:rFonts w:ascii="Garamond" w:hAnsi="Garamond"/>
          <w:lang w:val="es-419"/>
        </w:rPr>
        <w:t>M</w:t>
      </w:r>
      <w:r w:rsidRPr="00126363">
        <w:rPr>
          <w:rFonts w:ascii="Garamond" w:hAnsi="Garamond"/>
          <w:lang w:val="es-419"/>
        </w:rPr>
        <w:t>ístico, a cuya edificación deben servir (cf. 1</w:t>
      </w:r>
      <w:r w:rsidR="00CD177B" w:rsidRPr="00126363">
        <w:rPr>
          <w:rFonts w:ascii="Garamond" w:hAnsi="Garamond"/>
          <w:lang w:val="es-419"/>
        </w:rPr>
        <w:t xml:space="preserve"> </w:t>
      </w:r>
      <w:r w:rsidRPr="00126363">
        <w:rPr>
          <w:rFonts w:ascii="Garamond" w:hAnsi="Garamond"/>
          <w:lang w:val="es-419"/>
        </w:rPr>
        <w:t>Co 12,4-11). Es significativo que, en palabras del Apóstol, el “camino más excelente” (1</w:t>
      </w:r>
      <w:r w:rsidR="00CD177B" w:rsidRPr="00126363">
        <w:rPr>
          <w:rFonts w:ascii="Garamond" w:hAnsi="Garamond"/>
          <w:lang w:val="es-419"/>
        </w:rPr>
        <w:t xml:space="preserve"> </w:t>
      </w:r>
      <w:r w:rsidRPr="00126363">
        <w:rPr>
          <w:rFonts w:ascii="Garamond" w:hAnsi="Garamond"/>
          <w:lang w:val="es-419"/>
        </w:rPr>
        <w:t>Co 12,31), el más grande de todos, es la caridad (cf. 1</w:t>
      </w:r>
      <w:r w:rsidR="00CD177B" w:rsidRPr="00126363">
        <w:rPr>
          <w:rFonts w:ascii="Garamond" w:hAnsi="Garamond"/>
          <w:lang w:val="es-419"/>
        </w:rPr>
        <w:t xml:space="preserve"> </w:t>
      </w:r>
      <w:r w:rsidRPr="00126363">
        <w:rPr>
          <w:rFonts w:ascii="Garamond" w:hAnsi="Garamond"/>
          <w:lang w:val="es-419"/>
        </w:rPr>
        <w:t xml:space="preserve">Co 13,13), la cual armoniza todas las diversidades e infunde en </w:t>
      </w:r>
      <w:proofErr w:type="gramStart"/>
      <w:r w:rsidRPr="00126363">
        <w:rPr>
          <w:rFonts w:ascii="Garamond" w:hAnsi="Garamond"/>
          <w:lang w:val="es-419"/>
        </w:rPr>
        <w:t>todos la fuerza</w:t>
      </w:r>
      <w:proofErr w:type="gramEnd"/>
      <w:r w:rsidRPr="00126363">
        <w:rPr>
          <w:rFonts w:ascii="Garamond" w:hAnsi="Garamond"/>
          <w:lang w:val="es-419"/>
        </w:rPr>
        <w:t xml:space="preserve"> del apoyo mutuo en la acción apostólica. A esto tiende precisamente </w:t>
      </w:r>
      <w:r w:rsidRPr="00126363">
        <w:rPr>
          <w:rFonts w:ascii="Garamond" w:hAnsi="Garamond"/>
          <w:i/>
          <w:iCs/>
          <w:lang w:val="es-419"/>
        </w:rPr>
        <w:t>el peculiar vínculo de comunión</w:t>
      </w:r>
      <w:r w:rsidRPr="00126363">
        <w:rPr>
          <w:rFonts w:ascii="Garamond" w:hAnsi="Garamond"/>
          <w:lang w:val="es-419"/>
        </w:rPr>
        <w:t xml:space="preserve">, que las varias formas de vida consagrada y las Sociedades de vida apostólica </w:t>
      </w:r>
      <w:r w:rsidRPr="00126363">
        <w:rPr>
          <w:rFonts w:ascii="Garamond" w:hAnsi="Garamond"/>
          <w:i/>
          <w:iCs/>
          <w:lang w:val="es-419"/>
        </w:rPr>
        <w:t>tienen con el Sucesor de Pedro en su ministerio de unidad y de universalidad misionera</w:t>
      </w:r>
      <w:r w:rsidRPr="00126363">
        <w:rPr>
          <w:rFonts w:ascii="Garamond" w:hAnsi="Garamond"/>
          <w:lang w:val="es-419"/>
        </w:rPr>
        <w:t>»</w:t>
      </w:r>
      <w:r w:rsidRPr="00126363">
        <w:rPr>
          <w:rFonts w:ascii="Garamond" w:hAnsi="Garamond"/>
          <w:vertAlign w:val="superscript"/>
          <w:lang w:val="es-419"/>
        </w:rPr>
        <w:footnoteReference w:id="436"/>
      </w:r>
      <w:r w:rsidRPr="00126363">
        <w:rPr>
          <w:rFonts w:ascii="Garamond" w:hAnsi="Garamond"/>
          <w:lang w:val="es-419"/>
        </w:rPr>
        <w:t>.</w:t>
      </w:r>
    </w:p>
    <w:p w14:paraId="50F98E36" w14:textId="77777777" w:rsidR="007C0C51" w:rsidRPr="00126363" w:rsidRDefault="007C0C51" w:rsidP="001D6185">
      <w:pPr>
        <w:pStyle w:val="PBuelaParagraph"/>
        <w:numPr>
          <w:ilvl w:val="0"/>
          <w:numId w:val="78"/>
        </w:numPr>
        <w:tabs>
          <w:tab w:val="clear" w:pos="720"/>
          <w:tab w:val="left" w:pos="630"/>
        </w:tabs>
        <w:rPr>
          <w:rFonts w:ascii="Garamond" w:hAnsi="Garamond"/>
          <w:lang w:val="es-419"/>
        </w:rPr>
      </w:pPr>
      <w:bookmarkStart w:id="228" w:name="_Hlk481228874"/>
      <w:r w:rsidRPr="00126363">
        <w:rPr>
          <w:rFonts w:ascii="Garamond" w:hAnsi="Garamond"/>
          <w:lang w:val="es-419"/>
        </w:rPr>
        <w:t xml:space="preserve">«Las personas consagradas tienen también un papel significativo </w:t>
      </w:r>
      <w:r w:rsidRPr="00126363">
        <w:rPr>
          <w:rFonts w:ascii="Garamond" w:hAnsi="Garamond"/>
          <w:i/>
          <w:iCs/>
          <w:lang w:val="es-419"/>
        </w:rPr>
        <w:t xml:space="preserve">dentro de las </w:t>
      </w:r>
      <w:r w:rsidR="00555025" w:rsidRPr="00126363">
        <w:rPr>
          <w:rFonts w:ascii="Garamond" w:hAnsi="Garamond"/>
          <w:i/>
          <w:iCs/>
          <w:lang w:val="es-419"/>
        </w:rPr>
        <w:t>i</w:t>
      </w:r>
      <w:r w:rsidRPr="00126363">
        <w:rPr>
          <w:rFonts w:ascii="Garamond" w:hAnsi="Garamond"/>
          <w:i/>
          <w:iCs/>
          <w:lang w:val="es-419"/>
        </w:rPr>
        <w:t>glesias particulares</w:t>
      </w:r>
      <w:r w:rsidRPr="00126363">
        <w:rPr>
          <w:rFonts w:ascii="Garamond" w:hAnsi="Garamond"/>
          <w:lang w:val="es-419"/>
        </w:rPr>
        <w:t xml:space="preserve">. Éste es un aspecto que, a partir de la doctrina conciliar sobre la Iglesia como comunión y misterio, y sobre las </w:t>
      </w:r>
      <w:r w:rsidR="00555025" w:rsidRPr="00126363">
        <w:rPr>
          <w:rFonts w:ascii="Garamond" w:hAnsi="Garamond"/>
          <w:lang w:val="es-419"/>
        </w:rPr>
        <w:t>i</w:t>
      </w:r>
      <w:r w:rsidRPr="00126363">
        <w:rPr>
          <w:rFonts w:ascii="Garamond" w:hAnsi="Garamond"/>
          <w:lang w:val="es-419"/>
        </w:rPr>
        <w:t xml:space="preserve">glesias particulares como porción del Pueblo de Dios, en las que “está verdaderamente presente y </w:t>
      </w:r>
      <w:r w:rsidRPr="00126363">
        <w:rPr>
          <w:rFonts w:ascii="Garamond" w:hAnsi="Garamond"/>
          <w:lang w:val="es-419"/>
        </w:rPr>
        <w:lastRenderedPageBreak/>
        <w:t xml:space="preserve">actúa la Iglesia de Cristo </w:t>
      </w:r>
      <w:r w:rsidR="00037F06" w:rsidRPr="00126363">
        <w:rPr>
          <w:rFonts w:ascii="Garamond" w:hAnsi="Garamond"/>
          <w:lang w:val="es-419"/>
        </w:rPr>
        <w:t>U</w:t>
      </w:r>
      <w:r w:rsidRPr="00126363">
        <w:rPr>
          <w:rFonts w:ascii="Garamond" w:hAnsi="Garamond"/>
          <w:lang w:val="es-419"/>
        </w:rPr>
        <w:t xml:space="preserve">na, </w:t>
      </w:r>
      <w:r w:rsidR="00037F06" w:rsidRPr="00126363">
        <w:rPr>
          <w:rFonts w:ascii="Garamond" w:hAnsi="Garamond"/>
          <w:lang w:val="es-419"/>
        </w:rPr>
        <w:t>S</w:t>
      </w:r>
      <w:r w:rsidRPr="00126363">
        <w:rPr>
          <w:rFonts w:ascii="Garamond" w:hAnsi="Garamond"/>
          <w:lang w:val="es-419"/>
        </w:rPr>
        <w:t xml:space="preserve">anta, </w:t>
      </w:r>
      <w:proofErr w:type="gramStart"/>
      <w:r w:rsidR="00037F06" w:rsidRPr="00126363">
        <w:rPr>
          <w:rFonts w:ascii="Garamond" w:hAnsi="Garamond"/>
          <w:lang w:val="es-419"/>
        </w:rPr>
        <w:t>C</w:t>
      </w:r>
      <w:r w:rsidRPr="00126363">
        <w:rPr>
          <w:rFonts w:ascii="Garamond" w:hAnsi="Garamond"/>
          <w:lang w:val="es-419"/>
        </w:rPr>
        <w:t>atólica</w:t>
      </w:r>
      <w:proofErr w:type="gramEnd"/>
      <w:r w:rsidRPr="00126363">
        <w:rPr>
          <w:rFonts w:ascii="Garamond" w:hAnsi="Garamond"/>
          <w:lang w:val="es-419"/>
        </w:rPr>
        <w:t xml:space="preserve"> y </w:t>
      </w:r>
      <w:r w:rsidR="00037F06" w:rsidRPr="00126363">
        <w:rPr>
          <w:rFonts w:ascii="Garamond" w:hAnsi="Garamond"/>
          <w:lang w:val="es-419"/>
        </w:rPr>
        <w:t>A</w:t>
      </w:r>
      <w:r w:rsidRPr="00126363">
        <w:rPr>
          <w:rFonts w:ascii="Garamond" w:hAnsi="Garamond"/>
          <w:lang w:val="es-419"/>
        </w:rPr>
        <w:t>postólica”</w:t>
      </w:r>
      <w:r w:rsidRPr="00126363">
        <w:rPr>
          <w:rFonts w:ascii="Garamond" w:hAnsi="Garamond"/>
          <w:vertAlign w:val="superscript"/>
          <w:lang w:val="es-419"/>
        </w:rPr>
        <w:footnoteReference w:id="437"/>
      </w:r>
      <w:r w:rsidR="0037273C" w:rsidRPr="00126363">
        <w:rPr>
          <w:rFonts w:ascii="Garamond" w:hAnsi="Garamond"/>
          <w:lang w:val="es-419"/>
        </w:rPr>
        <w:t>, ha sido desarrollado y regulado por varios documentos sucesivos. A la luz de estos textos</w:t>
      </w:r>
      <w:r w:rsidRPr="00126363">
        <w:rPr>
          <w:rFonts w:ascii="Garamond" w:hAnsi="Garamond"/>
          <w:lang w:val="es-419"/>
        </w:rPr>
        <w:t xml:space="preserve"> aparece con toda evidencia la importancia que reviste la colaboración de las personas consagradas con los </w:t>
      </w:r>
      <w:r w:rsidR="00CC55DD" w:rsidRPr="00126363">
        <w:rPr>
          <w:rFonts w:ascii="Garamond" w:hAnsi="Garamond"/>
          <w:lang w:val="es-419"/>
        </w:rPr>
        <w:t>o</w:t>
      </w:r>
      <w:r w:rsidRPr="00126363">
        <w:rPr>
          <w:rFonts w:ascii="Garamond" w:hAnsi="Garamond"/>
          <w:lang w:val="es-419"/>
        </w:rPr>
        <w:t>bispos para el desarrollo armonioso de la pastoral diocesana. Los carismas de la vida consagrada pueden contribuir poderosamente a la edificación de la caridad en la Iglesia particular.</w:t>
      </w:r>
      <w:bookmarkEnd w:id="228"/>
    </w:p>
    <w:p w14:paraId="10D199F7" w14:textId="77777777" w:rsidR="007C0C51" w:rsidRPr="00126363" w:rsidRDefault="007C0C51" w:rsidP="001D6185">
      <w:pPr>
        <w:pStyle w:val="PBuelaParagraph"/>
        <w:tabs>
          <w:tab w:val="clear" w:pos="720"/>
          <w:tab w:val="left" w:pos="630"/>
        </w:tabs>
        <w:ind w:left="648" w:firstLine="252"/>
        <w:rPr>
          <w:rFonts w:ascii="Garamond" w:hAnsi="Garamond"/>
          <w:lang w:val="es-419"/>
        </w:rPr>
      </w:pPr>
      <w:r w:rsidRPr="00126363">
        <w:rPr>
          <w:rFonts w:ascii="Garamond" w:hAnsi="Garamond"/>
          <w:lang w:val="es-419"/>
        </w:rPr>
        <w:t xml:space="preserve">Las diversas formas de vivir los consejos evangélicos son, en efecto, expresión y fruto de los dones espirituales recibidos por </w:t>
      </w:r>
      <w:proofErr w:type="gramStart"/>
      <w:r w:rsidRPr="00126363">
        <w:rPr>
          <w:rFonts w:ascii="Garamond" w:hAnsi="Garamond"/>
          <w:lang w:val="es-419"/>
        </w:rPr>
        <w:t>fundadores y fundadoras</w:t>
      </w:r>
      <w:proofErr w:type="gramEnd"/>
      <w:r w:rsidRPr="00126363">
        <w:rPr>
          <w:rFonts w:ascii="Garamond" w:hAnsi="Garamond"/>
          <w:lang w:val="es-419"/>
        </w:rPr>
        <w:t xml:space="preserve"> y, en cuanto tales, constituyen una “</w:t>
      </w:r>
      <w:r w:rsidRPr="00126363">
        <w:rPr>
          <w:rFonts w:ascii="Garamond" w:hAnsi="Garamond"/>
          <w:i/>
          <w:iCs/>
          <w:lang w:val="es-419"/>
        </w:rPr>
        <w:t>experiencia del Espíritu</w:t>
      </w:r>
      <w:r w:rsidRPr="00126363">
        <w:rPr>
          <w:rFonts w:ascii="Garamond" w:hAnsi="Garamond"/>
          <w:lang w:val="es-419"/>
        </w:rPr>
        <w:t>, transmitida a los propios discípulos para ser por ellos vivida, custodiada, profundizada y desarrollada constantemente en sintonía con el Cuerpo de Cristo en crecimiento perenne”</w:t>
      </w:r>
      <w:r w:rsidRPr="00126363">
        <w:rPr>
          <w:rFonts w:ascii="Garamond" w:hAnsi="Garamond"/>
          <w:vertAlign w:val="superscript"/>
          <w:lang w:val="es-419"/>
        </w:rPr>
        <w:footnoteReference w:id="438"/>
      </w:r>
      <w:r w:rsidRPr="00126363">
        <w:rPr>
          <w:rFonts w:ascii="Garamond" w:hAnsi="Garamond"/>
          <w:lang w:val="es-419"/>
        </w:rPr>
        <w:t>. La índole propia de cada Instituto comporta un estilo particular de santificación y de apostolado, que tiende a consolidarse en una determinada tradición caracterizada por elementos objetivos</w:t>
      </w:r>
      <w:r w:rsidRPr="00126363">
        <w:rPr>
          <w:rFonts w:ascii="Garamond" w:hAnsi="Garamond"/>
          <w:vertAlign w:val="superscript"/>
          <w:lang w:val="es-419"/>
        </w:rPr>
        <w:footnoteReference w:id="439"/>
      </w:r>
      <w:r w:rsidRPr="00126363">
        <w:rPr>
          <w:rFonts w:ascii="Garamond" w:hAnsi="Garamond"/>
          <w:lang w:val="es-419"/>
        </w:rPr>
        <w:t>. Por eso la Iglesia procura que los Institutos crezcan y se desarrollen según el espíritu de los fundadores y de las fundadoras, y de sus sanas tradiciones</w:t>
      </w:r>
      <w:r w:rsidRPr="00126363">
        <w:rPr>
          <w:rFonts w:ascii="Garamond" w:hAnsi="Garamond"/>
          <w:vertAlign w:val="superscript"/>
          <w:lang w:val="es-419"/>
        </w:rPr>
        <w:footnoteReference w:id="440"/>
      </w:r>
      <w:r w:rsidRPr="00126363">
        <w:rPr>
          <w:rFonts w:ascii="Garamond" w:hAnsi="Garamond"/>
          <w:lang w:val="es-419"/>
        </w:rPr>
        <w:t>»</w:t>
      </w:r>
      <w:r w:rsidRPr="00126363">
        <w:rPr>
          <w:rFonts w:ascii="Garamond" w:hAnsi="Garamond"/>
          <w:vertAlign w:val="superscript"/>
          <w:lang w:val="es-419"/>
        </w:rPr>
        <w:footnoteReference w:id="441"/>
      </w:r>
      <w:r w:rsidRPr="00126363">
        <w:rPr>
          <w:rFonts w:ascii="Garamond" w:hAnsi="Garamond"/>
          <w:lang w:val="es-419"/>
        </w:rPr>
        <w:t>.</w:t>
      </w:r>
    </w:p>
    <w:p w14:paraId="540C653B" w14:textId="77777777" w:rsidR="007C0C51" w:rsidRPr="00126363" w:rsidRDefault="008F65D7"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«Las comunidades de vida consagrada son enviadas a anunciar con el testimonio de la propia vida el valor de la fraternidad cristiana y la fuerza transformadora de la Buena Nueva</w:t>
      </w:r>
      <w:r w:rsidRPr="00126363">
        <w:rPr>
          <w:rFonts w:ascii="Garamond" w:hAnsi="Garamond"/>
          <w:vertAlign w:val="superscript"/>
          <w:lang w:val="es-419"/>
        </w:rPr>
        <w:footnoteReference w:id="442"/>
      </w:r>
      <w:r w:rsidRPr="00126363">
        <w:rPr>
          <w:rFonts w:ascii="Garamond" w:hAnsi="Garamond"/>
          <w:lang w:val="es-419"/>
        </w:rPr>
        <w:t xml:space="preserve">, </w:t>
      </w:r>
      <w:r w:rsidRPr="00126363">
        <w:rPr>
          <w:rFonts w:ascii="Garamond" w:hAnsi="Garamond"/>
          <w:lang w:val="es-419"/>
        </w:rPr>
        <w:lastRenderedPageBreak/>
        <w:t>que hace reconocer a todos como hijos de Dios e incita al amor oblativo hacia todos, y especialmente hacia los últimos. Estas comunidades son lugares de esperanza y de descubrimiento de las Bienaventuranzas; lugares en los que el amor, nutrido de la oración y principio de comunión, está llamado a convertirse en lógica de vida y fuente de alegría»</w:t>
      </w:r>
      <w:r w:rsidRPr="00126363">
        <w:rPr>
          <w:rFonts w:ascii="Garamond" w:hAnsi="Garamond"/>
          <w:vertAlign w:val="superscript"/>
          <w:lang w:val="es-419"/>
        </w:rPr>
        <w:footnoteReference w:id="443"/>
      </w:r>
      <w:r w:rsidRPr="00126363">
        <w:rPr>
          <w:rFonts w:ascii="Garamond" w:hAnsi="Garamond"/>
          <w:lang w:val="es-419"/>
        </w:rPr>
        <w:t>.</w:t>
      </w:r>
    </w:p>
    <w:p w14:paraId="7A9473BA" w14:textId="77777777" w:rsidR="008F65D7" w:rsidRPr="00126363" w:rsidRDefault="008F65D7" w:rsidP="00C36D96">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«El sentido eclesial de comunión alimenta y sustenta también la fraterna relación espiritual y la mutua colaboración entre los diversos Institutos de vida consagrada y Sociedades de vida apostólica. Personas que están unidas entre sí por el compromiso común del seguimiento de Cristo y animadas por el mismo Espíritu, no pueden dejar de hacer visible, como ramas de una única Vid, la plenitud del Evangelio del amor»</w:t>
      </w:r>
      <w:r w:rsidRPr="00126363">
        <w:rPr>
          <w:rFonts w:ascii="Garamond" w:hAnsi="Garamond"/>
          <w:vertAlign w:val="superscript"/>
          <w:lang w:val="es-419"/>
        </w:rPr>
        <w:footnoteReference w:id="444"/>
      </w:r>
      <w:r w:rsidRPr="00126363">
        <w:rPr>
          <w:rFonts w:ascii="Garamond" w:hAnsi="Garamond"/>
          <w:lang w:val="es-419"/>
        </w:rPr>
        <w:t>.</w:t>
      </w:r>
    </w:p>
    <w:p w14:paraId="2C28AAF8" w14:textId="77777777" w:rsidR="008F65D7" w:rsidRPr="00126363" w:rsidRDefault="008F65D7"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w:t>
      </w:r>
      <w:r w:rsidRPr="00126363">
        <w:rPr>
          <w:rFonts w:ascii="Garamond" w:hAnsi="Garamond"/>
          <w:i/>
          <w:iCs/>
          <w:lang w:val="es-419"/>
        </w:rPr>
        <w:t>Comunión y colaboración con los laicos</w:t>
      </w:r>
    </w:p>
    <w:p w14:paraId="2F33C470" w14:textId="77777777" w:rsidR="008F65D7" w:rsidRPr="00126363" w:rsidRDefault="008F65D7" w:rsidP="001D6185">
      <w:pPr>
        <w:pStyle w:val="PBuelaParagraph"/>
        <w:tabs>
          <w:tab w:val="clear" w:pos="720"/>
          <w:tab w:val="left" w:pos="630"/>
        </w:tabs>
        <w:ind w:left="648" w:firstLine="252"/>
        <w:rPr>
          <w:rFonts w:ascii="Garamond" w:hAnsi="Garamond"/>
          <w:lang w:val="es-419"/>
        </w:rPr>
      </w:pPr>
      <w:r w:rsidRPr="00126363">
        <w:rPr>
          <w:rFonts w:ascii="Garamond" w:hAnsi="Garamond"/>
          <w:lang w:val="es-419"/>
        </w:rPr>
        <w:t>Uno de los frutos de la doctrina de la Iglesia como comunión en estos últimos años ha sido la toma de conciencia de que sus diversos miembros pueden y deben aunar esfuerzos, en actitud de colaboración e intercambio de dones, con el fin de participar más eficazmente en la misión eclesial. De este modo se contribuye a presentar una imagen más articulada y completa de la Iglesia, a la vez que resulta más fácil dar respuestas a los grandes retos de nuestro tiempo con la aportación coral de los diferentes dones»</w:t>
      </w:r>
      <w:r w:rsidRPr="00126363">
        <w:rPr>
          <w:rFonts w:ascii="Garamond" w:hAnsi="Garamond"/>
          <w:vertAlign w:val="superscript"/>
          <w:lang w:val="es-419"/>
        </w:rPr>
        <w:footnoteReference w:id="445"/>
      </w:r>
      <w:r w:rsidRPr="00126363">
        <w:rPr>
          <w:rFonts w:ascii="Garamond" w:hAnsi="Garamond"/>
          <w:lang w:val="es-419"/>
        </w:rPr>
        <w:t>.</w:t>
      </w:r>
    </w:p>
    <w:p w14:paraId="7003B614" w14:textId="77777777" w:rsidR="008F65D7" w:rsidRPr="00126363" w:rsidRDefault="00912D7E"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 xml:space="preserve">«Las mujeres consagradas están llamadas a ser de una manera muy especial, y a través de su dedicación vivida con plenitud y con alegría, </w:t>
      </w:r>
      <w:r w:rsidRPr="00126363">
        <w:rPr>
          <w:rFonts w:ascii="Garamond" w:hAnsi="Garamond"/>
          <w:i/>
          <w:iCs/>
          <w:lang w:val="es-419"/>
        </w:rPr>
        <w:t>un signo de la ternura de Dios hacia el género humano</w:t>
      </w:r>
      <w:r w:rsidRPr="00126363">
        <w:rPr>
          <w:rFonts w:ascii="Garamond" w:hAnsi="Garamond"/>
          <w:lang w:val="es-419"/>
        </w:rPr>
        <w:t xml:space="preserve"> y un testimonio singular del misterio de la Iglesia, la cual es virgen, esposa y madre</w:t>
      </w:r>
      <w:r w:rsidRPr="00126363">
        <w:rPr>
          <w:rFonts w:ascii="Garamond" w:hAnsi="Garamond"/>
          <w:vertAlign w:val="superscript"/>
          <w:lang w:val="es-419"/>
        </w:rPr>
        <w:footnoteReference w:id="446"/>
      </w:r>
      <w:r w:rsidRPr="00126363">
        <w:rPr>
          <w:rFonts w:ascii="Garamond" w:hAnsi="Garamond"/>
          <w:lang w:val="es-419"/>
        </w:rPr>
        <w:t>»</w:t>
      </w:r>
      <w:r w:rsidRPr="00126363">
        <w:rPr>
          <w:rFonts w:ascii="Garamond" w:hAnsi="Garamond"/>
          <w:vertAlign w:val="superscript"/>
          <w:lang w:val="es-419"/>
        </w:rPr>
        <w:footnoteReference w:id="447"/>
      </w:r>
      <w:r w:rsidRPr="00126363">
        <w:rPr>
          <w:rFonts w:ascii="Garamond" w:hAnsi="Garamond"/>
          <w:lang w:val="es-419"/>
        </w:rPr>
        <w:t>.</w:t>
      </w:r>
    </w:p>
    <w:p w14:paraId="596D22B6" w14:textId="77777777" w:rsidR="00912D7E" w:rsidRPr="00126363" w:rsidRDefault="00912D7E"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lastRenderedPageBreak/>
        <w:t xml:space="preserve">«Una atención particular merecen la vida monástica femenina y la clausura de las monjas, por la gran estima que la comunidad cristiana siente hacia este género de vida, que es </w:t>
      </w:r>
      <w:r w:rsidRPr="00126363">
        <w:rPr>
          <w:rFonts w:ascii="Garamond" w:hAnsi="Garamond"/>
          <w:i/>
          <w:iCs/>
          <w:lang w:val="es-419"/>
        </w:rPr>
        <w:t>signo de la unión exclusiva de la Iglesia-Esposa con su Señor</w:t>
      </w:r>
      <w:r w:rsidRPr="00126363">
        <w:rPr>
          <w:rFonts w:ascii="Garamond" w:hAnsi="Garamond"/>
          <w:lang w:val="es-419"/>
        </w:rPr>
        <w:t>, profundamente amado. En efecto, la vida de las monjas de clausura, ocupadas principalmente en la oración, en la ascesis y en el progreso ferviente de la vida espiritual, “no es otra cosa que un viaje a la Jerusalén celestial y una anticipación de la Iglesia escatológica, abismada en la posesión y contemplación de Dios”</w:t>
      </w:r>
      <w:r w:rsidRPr="00126363">
        <w:rPr>
          <w:rFonts w:ascii="Garamond" w:hAnsi="Garamond"/>
          <w:vertAlign w:val="superscript"/>
          <w:lang w:val="es-419"/>
        </w:rPr>
        <w:footnoteReference w:id="448"/>
      </w:r>
      <w:r w:rsidRPr="00126363">
        <w:rPr>
          <w:rFonts w:ascii="Garamond" w:hAnsi="Garamond"/>
          <w:lang w:val="es-419"/>
        </w:rPr>
        <w:t>»</w:t>
      </w:r>
      <w:r w:rsidRPr="00126363">
        <w:rPr>
          <w:rFonts w:ascii="Garamond" w:hAnsi="Garamond"/>
          <w:vertAlign w:val="superscript"/>
          <w:lang w:val="es-419"/>
        </w:rPr>
        <w:footnoteReference w:id="449"/>
      </w:r>
      <w:r w:rsidRPr="00126363">
        <w:rPr>
          <w:rFonts w:ascii="Garamond" w:hAnsi="Garamond"/>
          <w:lang w:val="es-419"/>
        </w:rPr>
        <w:t>.</w:t>
      </w:r>
    </w:p>
    <w:p w14:paraId="4AD98D4A" w14:textId="77777777" w:rsidR="00912D7E" w:rsidRPr="00126363" w:rsidRDefault="00912D7E" w:rsidP="00DC383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«Mediante la fidelidad a la Regla y a las Constituciones, conservan la plena comunión con la Iglesia</w:t>
      </w:r>
      <w:r w:rsidRPr="00126363">
        <w:rPr>
          <w:rFonts w:ascii="Garamond" w:hAnsi="Garamond"/>
          <w:vertAlign w:val="superscript"/>
          <w:lang w:val="es-419"/>
        </w:rPr>
        <w:footnoteReference w:id="450"/>
      </w:r>
      <w:r w:rsidRPr="00126363">
        <w:rPr>
          <w:rFonts w:ascii="Garamond" w:hAnsi="Garamond"/>
          <w:lang w:val="es-419"/>
        </w:rPr>
        <w:t>»</w:t>
      </w:r>
      <w:r w:rsidRPr="00126363">
        <w:rPr>
          <w:rFonts w:ascii="Garamond" w:hAnsi="Garamond"/>
          <w:vertAlign w:val="superscript"/>
          <w:lang w:val="es-419"/>
        </w:rPr>
        <w:footnoteReference w:id="451"/>
      </w:r>
      <w:r w:rsidRPr="00126363">
        <w:rPr>
          <w:rFonts w:ascii="Garamond" w:hAnsi="Garamond"/>
          <w:lang w:val="es-419"/>
        </w:rPr>
        <w:t>.</w:t>
      </w:r>
    </w:p>
    <w:p w14:paraId="170E1C50" w14:textId="77777777" w:rsidR="00912D7E" w:rsidRPr="00126363" w:rsidRDefault="00912D7E" w:rsidP="00820E27">
      <w:pPr>
        <w:pStyle w:val="PBuelaParagraph"/>
        <w:keepNext/>
        <w:keepLines/>
        <w:tabs>
          <w:tab w:val="clear" w:pos="720"/>
          <w:tab w:val="left" w:pos="630"/>
        </w:tabs>
        <w:spacing w:after="120" w:afterAutospacing="0"/>
        <w:contextualSpacing w:val="0"/>
        <w:rPr>
          <w:rFonts w:ascii="Garamond" w:hAnsi="Garamond"/>
          <w:lang w:val="es-419"/>
        </w:rPr>
      </w:pPr>
      <w:r w:rsidRPr="00126363">
        <w:rPr>
          <w:rFonts w:ascii="Garamond" w:hAnsi="Garamond"/>
          <w:i/>
          <w:iCs/>
          <w:lang w:val="es-419"/>
        </w:rPr>
        <w:t>Amar con el corazón de Cristo</w:t>
      </w:r>
    </w:p>
    <w:p w14:paraId="1360E708" w14:textId="77777777" w:rsidR="00912D7E" w:rsidRPr="00126363" w:rsidRDefault="00912D7E" w:rsidP="00C36D9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«En el gesto de lavar los pies a sus discípulos, Jesús revela la profundidad del amor de Dios por el hombre: ¡en Él, Dios mismo se pone al servicio de los hombres! Él revela al mismo tiempo el sentido de la vida cristiana y, con mayor motivo, de la vida consagrada, que es </w:t>
      </w:r>
      <w:r w:rsidRPr="00126363">
        <w:rPr>
          <w:rFonts w:ascii="Garamond" w:hAnsi="Garamond"/>
          <w:i/>
          <w:iCs/>
          <w:lang w:val="es-419"/>
        </w:rPr>
        <w:t>vida de amor oblativo</w:t>
      </w:r>
      <w:r w:rsidRPr="00126363">
        <w:rPr>
          <w:rFonts w:ascii="Garamond" w:hAnsi="Garamond"/>
          <w:lang w:val="es-419"/>
        </w:rPr>
        <w:t xml:space="preserve">, de concreto y generoso servicio. Siguiendo los pasos del Hijo del hombre, que “no ha venido a ser servido, sino a servir” (Mt 20,28), la vida consagrada, al menos en los mejores períodos de su larga historia, se ha caracterizado por este “lavar los pies”, es decir, por el servicio, especialmente a los más pobres y necesitados. Ella, por una parte, contempla el misterio sublime del Verbo en el seno del Padre (cf. </w:t>
      </w:r>
      <w:proofErr w:type="spellStart"/>
      <w:r w:rsidRPr="00126363">
        <w:rPr>
          <w:rFonts w:ascii="Garamond" w:hAnsi="Garamond"/>
          <w:lang w:val="es-419"/>
        </w:rPr>
        <w:t>Jn</w:t>
      </w:r>
      <w:proofErr w:type="spellEnd"/>
      <w:r w:rsidRPr="00126363">
        <w:rPr>
          <w:rFonts w:ascii="Garamond" w:hAnsi="Garamond"/>
          <w:lang w:val="es-419"/>
        </w:rPr>
        <w:t xml:space="preserve"> 1,1), mientras que, por otra, sigue al mismo Verbo que se hace carne (cf. </w:t>
      </w:r>
      <w:proofErr w:type="spellStart"/>
      <w:r w:rsidRPr="00126363">
        <w:rPr>
          <w:rFonts w:ascii="Garamond" w:hAnsi="Garamond"/>
          <w:lang w:val="es-419"/>
        </w:rPr>
        <w:t>Jn</w:t>
      </w:r>
      <w:proofErr w:type="spellEnd"/>
      <w:r w:rsidRPr="00126363">
        <w:rPr>
          <w:rFonts w:ascii="Garamond" w:hAnsi="Garamond"/>
          <w:lang w:val="es-419"/>
        </w:rPr>
        <w:t xml:space="preserve"> 1,14), se abaja, se </w:t>
      </w:r>
      <w:r w:rsidRPr="00126363">
        <w:rPr>
          <w:rFonts w:ascii="Garamond" w:hAnsi="Garamond"/>
          <w:lang w:val="es-419"/>
        </w:rPr>
        <w:lastRenderedPageBreak/>
        <w:t>humilla para servir a los hombres. Las personas que siguen a Cristo en la vía de los consejos evangélicos desean, también hoy, ir allá donde Cristo fue y hacer lo que Él hizo»</w:t>
      </w:r>
      <w:r w:rsidRPr="00126363">
        <w:rPr>
          <w:rFonts w:ascii="Garamond" w:hAnsi="Garamond"/>
          <w:vertAlign w:val="superscript"/>
          <w:lang w:val="es-419"/>
        </w:rPr>
        <w:footnoteReference w:id="452"/>
      </w:r>
      <w:r w:rsidRPr="00126363">
        <w:rPr>
          <w:rFonts w:ascii="Garamond" w:hAnsi="Garamond"/>
          <w:lang w:val="es-419"/>
        </w:rPr>
        <w:t>.</w:t>
      </w:r>
    </w:p>
    <w:p w14:paraId="078BD9B4" w14:textId="77777777" w:rsidR="00912D7E" w:rsidRPr="00126363" w:rsidRDefault="00912D7E" w:rsidP="00DC383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«Las personas consagradas hacen visible, en su consagración y total entrega, la presencia amorosa y salvadora de Cristo, el consagrado del Padre, enviado en misión</w:t>
      </w:r>
      <w:r w:rsidRPr="00126363">
        <w:rPr>
          <w:rFonts w:ascii="Garamond" w:hAnsi="Garamond"/>
          <w:vertAlign w:val="superscript"/>
          <w:lang w:val="es-419"/>
        </w:rPr>
        <w:footnoteReference w:id="453"/>
      </w:r>
      <w:r w:rsidRPr="00126363">
        <w:rPr>
          <w:rFonts w:ascii="Garamond" w:hAnsi="Garamond"/>
          <w:lang w:val="es-419"/>
        </w:rPr>
        <w:t xml:space="preserve">. Ellas, dejándose conquistar por Él (cf. </w:t>
      </w:r>
      <w:proofErr w:type="spellStart"/>
      <w:r w:rsidRPr="00126363">
        <w:rPr>
          <w:rFonts w:ascii="Garamond" w:hAnsi="Garamond"/>
          <w:lang w:val="es-419"/>
        </w:rPr>
        <w:t>Flp</w:t>
      </w:r>
      <w:proofErr w:type="spellEnd"/>
      <w:r w:rsidRPr="00126363">
        <w:rPr>
          <w:rFonts w:ascii="Garamond" w:hAnsi="Garamond"/>
          <w:lang w:val="es-419"/>
        </w:rPr>
        <w:t xml:space="preserve"> 3,12), se disponen para convertirse, en cierto modo, en una prolongación de su humanidad</w:t>
      </w:r>
      <w:r w:rsidRPr="00126363">
        <w:rPr>
          <w:rFonts w:ascii="Garamond" w:hAnsi="Garamond"/>
          <w:vertAlign w:val="superscript"/>
          <w:lang w:val="es-419"/>
        </w:rPr>
        <w:footnoteReference w:id="454"/>
      </w:r>
      <w:r w:rsidRPr="00126363">
        <w:rPr>
          <w:rFonts w:ascii="Garamond" w:hAnsi="Garamond"/>
          <w:lang w:val="es-419"/>
        </w:rPr>
        <w:t>»</w:t>
      </w:r>
      <w:r w:rsidRPr="00126363">
        <w:rPr>
          <w:rFonts w:ascii="Garamond" w:hAnsi="Garamond"/>
          <w:vertAlign w:val="superscript"/>
          <w:lang w:val="es-419"/>
        </w:rPr>
        <w:footnoteReference w:id="455"/>
      </w:r>
      <w:r w:rsidRPr="00126363">
        <w:rPr>
          <w:rFonts w:ascii="Garamond" w:hAnsi="Garamond"/>
          <w:lang w:val="es-419"/>
        </w:rPr>
        <w:t>.</w:t>
      </w:r>
    </w:p>
    <w:p w14:paraId="1B2B7FEC" w14:textId="77777777" w:rsidR="00912D7E" w:rsidRPr="00126363" w:rsidRDefault="00912D7E" w:rsidP="00DC3836">
      <w:pPr>
        <w:pStyle w:val="PBuelaParagraph"/>
        <w:tabs>
          <w:tab w:val="clear" w:pos="720"/>
          <w:tab w:val="left" w:pos="630"/>
        </w:tabs>
        <w:spacing w:after="120" w:afterAutospacing="0"/>
        <w:contextualSpacing w:val="0"/>
        <w:rPr>
          <w:rFonts w:ascii="Garamond" w:hAnsi="Garamond"/>
          <w:lang w:val="es-419"/>
        </w:rPr>
      </w:pPr>
      <w:r w:rsidRPr="00126363">
        <w:rPr>
          <w:rFonts w:ascii="Garamond" w:hAnsi="Garamond"/>
          <w:i/>
          <w:iCs/>
          <w:lang w:val="es-419"/>
        </w:rPr>
        <w:t>Anunciar a Cristo a las gentes</w:t>
      </w:r>
    </w:p>
    <w:p w14:paraId="6ED736AE" w14:textId="77777777" w:rsidR="00912D7E" w:rsidRPr="00126363" w:rsidRDefault="00CE4776" w:rsidP="00C36D9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«De aquí nace principalmente, obedeciendo el mandato de Cristo, el impulso misionero </w:t>
      </w:r>
      <w:proofErr w:type="gramStart"/>
      <w:r w:rsidRPr="00126363">
        <w:rPr>
          <w:rFonts w:ascii="Garamond" w:hAnsi="Garamond"/>
          <w:i/>
          <w:iCs/>
          <w:lang w:val="es-419"/>
        </w:rPr>
        <w:t>ad gentes</w:t>
      </w:r>
      <w:proofErr w:type="gramEnd"/>
      <w:r w:rsidRPr="00126363">
        <w:rPr>
          <w:rFonts w:ascii="Garamond" w:hAnsi="Garamond"/>
          <w:lang w:val="es-419"/>
        </w:rPr>
        <w:t>, que todo cristiano consciente comparte con la Iglesia, misionera por su misma naturaleza. Es un impulso sentido sobre todo por los miembros de los Institutos, sean de vida contemplativa o activa</w:t>
      </w:r>
      <w:r w:rsidRPr="00126363">
        <w:rPr>
          <w:rFonts w:ascii="Garamond" w:hAnsi="Garamond"/>
          <w:vertAlign w:val="superscript"/>
          <w:lang w:val="es-419"/>
        </w:rPr>
        <w:footnoteReference w:id="456"/>
      </w:r>
      <w:r w:rsidRPr="00126363">
        <w:rPr>
          <w:rFonts w:ascii="Garamond" w:hAnsi="Garamond"/>
          <w:lang w:val="es-419"/>
        </w:rPr>
        <w:t>. Las personas consagradas, en efecto, tienen la tarea de hacer presente también entre los no cristianos</w:t>
      </w:r>
      <w:r w:rsidRPr="00126363">
        <w:rPr>
          <w:rFonts w:ascii="Garamond" w:hAnsi="Garamond"/>
          <w:vertAlign w:val="superscript"/>
          <w:lang w:val="es-419"/>
        </w:rPr>
        <w:footnoteReference w:id="457"/>
      </w:r>
      <w:r w:rsidRPr="00126363">
        <w:rPr>
          <w:rFonts w:ascii="Garamond" w:hAnsi="Garamond"/>
          <w:lang w:val="es-419"/>
        </w:rPr>
        <w:t xml:space="preserve"> a Cristo casto, pobre, obediente, orante y misionero</w:t>
      </w:r>
      <w:r w:rsidRPr="00126363">
        <w:rPr>
          <w:rFonts w:ascii="Garamond" w:hAnsi="Garamond"/>
          <w:vertAlign w:val="superscript"/>
          <w:lang w:val="es-419"/>
        </w:rPr>
        <w:footnoteReference w:id="458"/>
      </w:r>
      <w:r w:rsidRPr="00126363">
        <w:rPr>
          <w:rFonts w:ascii="Garamond" w:hAnsi="Garamond"/>
          <w:lang w:val="es-419"/>
        </w:rPr>
        <w:t>. En virtud de su más íntima consagración a Dios</w:t>
      </w:r>
      <w:r w:rsidRPr="00126363">
        <w:rPr>
          <w:rFonts w:ascii="Garamond" w:hAnsi="Garamond"/>
          <w:vertAlign w:val="superscript"/>
          <w:lang w:val="es-419"/>
        </w:rPr>
        <w:footnoteReference w:id="459"/>
      </w:r>
      <w:r w:rsidRPr="00126363">
        <w:rPr>
          <w:rFonts w:ascii="Garamond" w:hAnsi="Garamond"/>
          <w:lang w:val="es-419"/>
        </w:rPr>
        <w:t xml:space="preserve">, y permaneciendo dinámicamente fieles a su carisma, no pueden dejar de sentirse implicadas en </w:t>
      </w:r>
      <w:r w:rsidRPr="00126363">
        <w:rPr>
          <w:rFonts w:ascii="Garamond" w:hAnsi="Garamond"/>
          <w:lang w:val="es-419"/>
        </w:rPr>
        <w:lastRenderedPageBreak/>
        <w:t>una singular colaboración con la actividad misionera de la Iglesia»</w:t>
      </w:r>
      <w:r w:rsidRPr="00126363">
        <w:rPr>
          <w:rFonts w:ascii="Garamond" w:hAnsi="Garamond"/>
          <w:vertAlign w:val="superscript"/>
          <w:lang w:val="es-419"/>
        </w:rPr>
        <w:footnoteReference w:id="460"/>
      </w:r>
      <w:r w:rsidRPr="00126363">
        <w:rPr>
          <w:rFonts w:ascii="Garamond" w:hAnsi="Garamond"/>
          <w:lang w:val="es-419"/>
        </w:rPr>
        <w:t>.</w:t>
      </w:r>
    </w:p>
    <w:p w14:paraId="5159A905" w14:textId="77777777" w:rsidR="00CE4776" w:rsidRPr="00126363" w:rsidRDefault="00CE4776" w:rsidP="00DC3836">
      <w:pPr>
        <w:pStyle w:val="PBuelaParagraph"/>
        <w:keepNext/>
        <w:keepLines/>
        <w:tabs>
          <w:tab w:val="clear" w:pos="720"/>
          <w:tab w:val="left" w:pos="630"/>
        </w:tabs>
        <w:spacing w:after="120" w:afterAutospacing="0"/>
        <w:contextualSpacing w:val="0"/>
        <w:rPr>
          <w:rFonts w:ascii="Garamond" w:hAnsi="Garamond"/>
          <w:lang w:val="es-419"/>
        </w:rPr>
      </w:pPr>
      <w:r w:rsidRPr="00126363">
        <w:rPr>
          <w:rFonts w:ascii="Garamond" w:hAnsi="Garamond"/>
          <w:i/>
          <w:iCs/>
          <w:lang w:val="es-419"/>
        </w:rPr>
        <w:t>Inculturación</w:t>
      </w:r>
    </w:p>
    <w:p w14:paraId="77B60FBC" w14:textId="77777777" w:rsidR="00CE4776" w:rsidRPr="00126363" w:rsidRDefault="00CE4776" w:rsidP="00C36D9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«Apoyados en el carisma de </w:t>
      </w:r>
      <w:proofErr w:type="gramStart"/>
      <w:r w:rsidRPr="00126363">
        <w:rPr>
          <w:rFonts w:ascii="Garamond" w:hAnsi="Garamond"/>
          <w:lang w:val="es-419"/>
        </w:rPr>
        <w:t>los fundadores y fundadoras</w:t>
      </w:r>
      <w:proofErr w:type="gramEnd"/>
      <w:r w:rsidRPr="00126363">
        <w:rPr>
          <w:rFonts w:ascii="Garamond" w:hAnsi="Garamond"/>
          <w:lang w:val="es-419"/>
        </w:rPr>
        <w:t>, muchas personas consagradas han sabido acercarse a las diversas culturas con la actitud de Jesús que “se despojó de sí mismo tomando condición de siervo” (</w:t>
      </w:r>
      <w:proofErr w:type="spellStart"/>
      <w:r w:rsidRPr="00126363">
        <w:rPr>
          <w:rFonts w:ascii="Garamond" w:hAnsi="Garamond"/>
          <w:lang w:val="es-419"/>
        </w:rPr>
        <w:t>Flp</w:t>
      </w:r>
      <w:proofErr w:type="spellEnd"/>
      <w:r w:rsidRPr="00126363">
        <w:rPr>
          <w:rFonts w:ascii="Garamond" w:hAnsi="Garamond"/>
          <w:lang w:val="es-419"/>
        </w:rPr>
        <w:t xml:space="preserve"> 2,7) y, con un esfuerzo audaz y paciente de diálogo, han establecido provechosos contactos con las gentes más diversas, anunciando a todos el camino de la salvación»</w:t>
      </w:r>
      <w:r w:rsidRPr="00126363">
        <w:rPr>
          <w:rFonts w:ascii="Garamond" w:hAnsi="Garamond"/>
          <w:vertAlign w:val="superscript"/>
          <w:lang w:val="es-419"/>
        </w:rPr>
        <w:footnoteReference w:id="461"/>
      </w:r>
      <w:r w:rsidRPr="00126363">
        <w:rPr>
          <w:rFonts w:ascii="Garamond" w:hAnsi="Garamond"/>
          <w:lang w:val="es-419"/>
        </w:rPr>
        <w:t>.</w:t>
      </w:r>
    </w:p>
    <w:p w14:paraId="1E86A738" w14:textId="77777777" w:rsidR="00CE4776" w:rsidRPr="00126363" w:rsidRDefault="00CE4776" w:rsidP="00DC3836">
      <w:pPr>
        <w:pStyle w:val="PBuelaParagraph"/>
        <w:tabs>
          <w:tab w:val="clear" w:pos="720"/>
          <w:tab w:val="left" w:pos="630"/>
        </w:tabs>
        <w:spacing w:after="120" w:afterAutospacing="0"/>
        <w:contextualSpacing w:val="0"/>
        <w:rPr>
          <w:rFonts w:ascii="Garamond" w:hAnsi="Garamond"/>
          <w:lang w:val="es-419"/>
        </w:rPr>
      </w:pPr>
      <w:r w:rsidRPr="00126363">
        <w:rPr>
          <w:rFonts w:ascii="Garamond" w:hAnsi="Garamond"/>
          <w:i/>
          <w:iCs/>
          <w:lang w:val="es-419"/>
        </w:rPr>
        <w:t>Nueva evangelización</w:t>
      </w:r>
    </w:p>
    <w:p w14:paraId="2EC9D601" w14:textId="77777777" w:rsidR="00CE4776" w:rsidRPr="00126363" w:rsidRDefault="00CE4776" w:rsidP="00C36D9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«Para una provechosa inserción de los Institutos en el proceso de la nueva evangelización es importante la fidelidad al carisma fundacional, la comunión con todos aquellos que en la Iglesia están comprometidos en la misma empresa, especialmente con los Pastores, y la cooperación con todos los hombres de buena voluntad»</w:t>
      </w:r>
      <w:r w:rsidRPr="00126363">
        <w:rPr>
          <w:rFonts w:ascii="Garamond" w:hAnsi="Garamond"/>
          <w:vertAlign w:val="superscript"/>
          <w:lang w:val="es-419"/>
        </w:rPr>
        <w:footnoteReference w:id="462"/>
      </w:r>
      <w:r w:rsidRPr="00126363">
        <w:rPr>
          <w:rFonts w:ascii="Garamond" w:hAnsi="Garamond"/>
          <w:lang w:val="es-419"/>
        </w:rPr>
        <w:t>. «La opción por los pobres es inherente a la dinámica misma del amor vivido según Cristo. A ella están pues obligados todos los discípulos de Cristo; no obstante, aquellos que quieren seguir al Señor más de cerca, imitando sus actitudes, deben sentirse implicados en ella de una manera del todo singular. La sinceridad de su respuesta al amor de Cristo les conduce a vivir como pobres y abrazar la causa de los pobres. Esto comporta para cada Instituto, se</w:t>
      </w:r>
      <w:r w:rsidRPr="00126363">
        <w:rPr>
          <w:rFonts w:ascii="Garamond" w:hAnsi="Garamond"/>
          <w:lang w:val="es-419"/>
        </w:rPr>
        <w:lastRenderedPageBreak/>
        <w:t xml:space="preserve">gún su carisma específico, </w:t>
      </w:r>
      <w:r w:rsidRPr="00126363">
        <w:rPr>
          <w:rFonts w:ascii="Garamond" w:hAnsi="Garamond"/>
          <w:i/>
          <w:iCs/>
          <w:lang w:val="es-419"/>
        </w:rPr>
        <w:t>la adopción de un estilo de vida humilde y austero</w:t>
      </w:r>
      <w:r w:rsidRPr="00126363">
        <w:rPr>
          <w:rFonts w:ascii="Garamond" w:hAnsi="Garamond"/>
          <w:lang w:val="es-419"/>
        </w:rPr>
        <w:t>, tanto personal como comunitariamente»</w:t>
      </w:r>
      <w:r w:rsidRPr="00126363">
        <w:rPr>
          <w:rFonts w:ascii="Garamond" w:hAnsi="Garamond"/>
          <w:vertAlign w:val="superscript"/>
          <w:lang w:val="es-419"/>
        </w:rPr>
        <w:footnoteReference w:id="463"/>
      </w:r>
      <w:r w:rsidRPr="00126363">
        <w:rPr>
          <w:rFonts w:ascii="Garamond" w:hAnsi="Garamond"/>
          <w:lang w:val="es-419"/>
        </w:rPr>
        <w:t>.</w:t>
      </w:r>
    </w:p>
    <w:p w14:paraId="1023A2DB" w14:textId="77777777" w:rsidR="00CE4776" w:rsidRPr="00126363" w:rsidRDefault="00CE4776" w:rsidP="00820E27">
      <w:pPr>
        <w:pStyle w:val="PBuelaParagraph"/>
        <w:keepNext/>
        <w:keepLines/>
        <w:tabs>
          <w:tab w:val="clear" w:pos="720"/>
          <w:tab w:val="left" w:pos="630"/>
        </w:tabs>
        <w:spacing w:after="120" w:afterAutospacing="0"/>
        <w:contextualSpacing w:val="0"/>
        <w:rPr>
          <w:rFonts w:ascii="Garamond" w:hAnsi="Garamond"/>
          <w:lang w:val="es-419"/>
        </w:rPr>
      </w:pPr>
      <w:r w:rsidRPr="00126363">
        <w:rPr>
          <w:rFonts w:ascii="Garamond" w:hAnsi="Garamond"/>
          <w:i/>
          <w:iCs/>
          <w:lang w:val="es-419"/>
        </w:rPr>
        <w:t>Profetismo</w:t>
      </w:r>
    </w:p>
    <w:p w14:paraId="422B71C4" w14:textId="77777777" w:rsidR="00CE4776" w:rsidRPr="00126363" w:rsidRDefault="00CE4776" w:rsidP="00DC3836">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«Los Padres sinodales han destacado el carácter profético de la vida consagrada, como </w:t>
      </w:r>
      <w:r w:rsidRPr="00126363">
        <w:rPr>
          <w:rFonts w:ascii="Garamond" w:hAnsi="Garamond"/>
          <w:i/>
          <w:iCs/>
          <w:lang w:val="es-419"/>
        </w:rPr>
        <w:t>una forma de especial participación en la función profética de Cristo</w:t>
      </w:r>
      <w:r w:rsidRPr="00126363">
        <w:rPr>
          <w:rFonts w:ascii="Garamond" w:hAnsi="Garamond"/>
          <w:lang w:val="es-419"/>
        </w:rPr>
        <w:t>, comunicada por el Espíritu Santo a todo el Pueblo de Dios. Es un profetismo inherente a la vida consagrada en cuanto tal, por el radical seguimiento de Jesús y la consiguiente entrega a la misión que la caracteriza. La función de signo, que el Concilio Vaticano II reconoce a la vida consagrada</w:t>
      </w:r>
      <w:r w:rsidRPr="00126363">
        <w:rPr>
          <w:rFonts w:ascii="Garamond" w:hAnsi="Garamond"/>
          <w:vertAlign w:val="superscript"/>
          <w:lang w:val="es-419"/>
        </w:rPr>
        <w:footnoteReference w:id="464"/>
      </w:r>
      <w:r w:rsidRPr="00126363">
        <w:rPr>
          <w:rFonts w:ascii="Garamond" w:hAnsi="Garamond"/>
          <w:lang w:val="es-419"/>
        </w:rPr>
        <w:t>, se manifiesta en el testimonio profético de la primacía de Dios y de los valores evangélicos en la vida cristiana. En virtud de esta primacía no se puede anteponer nada al amor personal por Cristo y por los pobres en los que Él vive</w:t>
      </w:r>
      <w:r w:rsidRPr="00126363">
        <w:rPr>
          <w:rFonts w:ascii="Garamond" w:hAnsi="Garamond"/>
          <w:vertAlign w:val="superscript"/>
          <w:lang w:val="es-419"/>
        </w:rPr>
        <w:footnoteReference w:id="465"/>
      </w:r>
      <w:r w:rsidRPr="00126363">
        <w:rPr>
          <w:rFonts w:ascii="Garamond" w:hAnsi="Garamond"/>
          <w:lang w:val="es-419"/>
        </w:rPr>
        <w:t>»</w:t>
      </w:r>
      <w:r w:rsidRPr="00126363">
        <w:rPr>
          <w:rFonts w:ascii="Garamond" w:hAnsi="Garamond"/>
          <w:vertAlign w:val="superscript"/>
          <w:lang w:val="es-419"/>
        </w:rPr>
        <w:footnoteReference w:id="466"/>
      </w:r>
      <w:r w:rsidRPr="00126363">
        <w:rPr>
          <w:rFonts w:ascii="Garamond" w:hAnsi="Garamond"/>
          <w:lang w:val="es-419"/>
        </w:rPr>
        <w:t>.</w:t>
      </w:r>
    </w:p>
    <w:p w14:paraId="17B84D9D" w14:textId="77777777" w:rsidR="00CE4776" w:rsidRPr="00126363" w:rsidRDefault="00CE4776" w:rsidP="00DC3836">
      <w:pPr>
        <w:pStyle w:val="PBuelaParagraph"/>
        <w:keepNext/>
        <w:keepLines/>
        <w:tabs>
          <w:tab w:val="clear" w:pos="720"/>
          <w:tab w:val="left" w:pos="630"/>
        </w:tabs>
        <w:spacing w:after="120" w:afterAutospacing="0" w:line="360" w:lineRule="auto"/>
        <w:contextualSpacing w:val="0"/>
        <w:rPr>
          <w:rFonts w:ascii="Garamond" w:hAnsi="Garamond"/>
          <w:lang w:val="es-419"/>
        </w:rPr>
      </w:pPr>
      <w:r w:rsidRPr="00126363">
        <w:rPr>
          <w:rFonts w:ascii="Garamond" w:hAnsi="Garamond"/>
          <w:i/>
          <w:iCs/>
          <w:lang w:val="es-419"/>
        </w:rPr>
        <w:t>Espiritualidad</w:t>
      </w:r>
    </w:p>
    <w:p w14:paraId="1486389C" w14:textId="77777777" w:rsidR="00CE4776" w:rsidRPr="00126363" w:rsidRDefault="00CE4776" w:rsidP="00820E27">
      <w:pPr>
        <w:pStyle w:val="PBuelaParagraph"/>
        <w:numPr>
          <w:ilvl w:val="0"/>
          <w:numId w:val="78"/>
        </w:numPr>
        <w:tabs>
          <w:tab w:val="clear" w:pos="720"/>
          <w:tab w:val="left" w:pos="630"/>
        </w:tabs>
        <w:contextualSpacing w:val="0"/>
        <w:rPr>
          <w:rFonts w:ascii="Garamond" w:hAnsi="Garamond"/>
          <w:lang w:val="es-419"/>
        </w:rPr>
      </w:pPr>
      <w:r w:rsidRPr="00126363">
        <w:rPr>
          <w:rFonts w:ascii="Garamond" w:hAnsi="Garamond"/>
          <w:lang w:val="es-419"/>
        </w:rPr>
        <w:t xml:space="preserve">«Una de las preocupaciones manifestadas varias veces en el Sínodo ha sido el que la vida consagrada se nutra </w:t>
      </w:r>
      <w:r w:rsidRPr="00126363">
        <w:rPr>
          <w:rFonts w:ascii="Garamond" w:hAnsi="Garamond"/>
          <w:i/>
          <w:iCs/>
          <w:lang w:val="es-419"/>
        </w:rPr>
        <w:t>en las fuentes de una sólida y profunda espiritualidad</w:t>
      </w:r>
      <w:r w:rsidRPr="00126363">
        <w:rPr>
          <w:rFonts w:ascii="Garamond" w:hAnsi="Garamond"/>
          <w:lang w:val="es-419"/>
        </w:rPr>
        <w:t xml:space="preserve">. Se trata, en efecto, de una exigencia prioritaria radicada en la esencia misma de la vida consagrada, desde el momento que, como cualquier </w:t>
      </w:r>
      <w:proofErr w:type="gramStart"/>
      <w:r w:rsidRPr="00126363">
        <w:rPr>
          <w:rFonts w:ascii="Garamond" w:hAnsi="Garamond"/>
          <w:lang w:val="es-419"/>
        </w:rPr>
        <w:t>bautizado</w:t>
      </w:r>
      <w:proofErr w:type="gramEnd"/>
      <w:r w:rsidRPr="00126363">
        <w:rPr>
          <w:rFonts w:ascii="Garamond" w:hAnsi="Garamond"/>
          <w:lang w:val="es-419"/>
        </w:rPr>
        <w:t xml:space="preserve"> pero por motivos aún más apremiantes, quien profesa los consejos evangélicos está obligado a aspirar con todas sus </w:t>
      </w:r>
      <w:r w:rsidRPr="00126363">
        <w:rPr>
          <w:rFonts w:ascii="Garamond" w:hAnsi="Garamond"/>
          <w:lang w:val="es-419"/>
        </w:rPr>
        <w:lastRenderedPageBreak/>
        <w:t>fuerzas a la perfección de la caridad</w:t>
      </w:r>
      <w:r w:rsidRPr="00126363">
        <w:rPr>
          <w:rFonts w:ascii="Garamond" w:hAnsi="Garamond"/>
          <w:vertAlign w:val="superscript"/>
          <w:lang w:val="es-419"/>
        </w:rPr>
        <w:footnoteReference w:id="467"/>
      </w:r>
      <w:r w:rsidRPr="00126363">
        <w:rPr>
          <w:rFonts w:ascii="Garamond" w:hAnsi="Garamond"/>
          <w:lang w:val="es-419"/>
        </w:rPr>
        <w:t xml:space="preserve">. Éste es un compromiso subrayado vigorosamente por los innumerables ejemplos de santos fundadores y fundadoras, y de tantas personas consagradas que han testimoniado la fidelidad a Cristo hasta llegar al martirio. Aspirar a la santidad: éste es en síntesis el programa de toda vida consagrada, también en la perspectiva de su renovación en los umbrales del tercer milenio. Un programa que debe empezar dejando todo por Cristo (cf. Mt 4,18-22; 19,21.27; </w:t>
      </w:r>
      <w:proofErr w:type="spellStart"/>
      <w:r w:rsidRPr="00126363">
        <w:rPr>
          <w:rFonts w:ascii="Garamond" w:hAnsi="Garamond"/>
          <w:lang w:val="es-419"/>
        </w:rPr>
        <w:t>Lc</w:t>
      </w:r>
      <w:proofErr w:type="spellEnd"/>
      <w:r w:rsidRPr="00126363">
        <w:rPr>
          <w:rFonts w:ascii="Garamond" w:hAnsi="Garamond"/>
          <w:lang w:val="es-419"/>
        </w:rPr>
        <w:t xml:space="preserve"> 5,11), anteponiéndolo a cualquier otra cosa para poder participar plenamente en su </w:t>
      </w:r>
      <w:r w:rsidR="00531B5F" w:rsidRPr="00126363">
        <w:rPr>
          <w:rFonts w:ascii="Garamond" w:hAnsi="Garamond"/>
          <w:lang w:val="es-419"/>
        </w:rPr>
        <w:t>M</w:t>
      </w:r>
      <w:r w:rsidRPr="00126363">
        <w:rPr>
          <w:rFonts w:ascii="Garamond" w:hAnsi="Garamond"/>
          <w:lang w:val="es-419"/>
        </w:rPr>
        <w:t xml:space="preserve">isterio </w:t>
      </w:r>
      <w:r w:rsidR="00531B5F" w:rsidRPr="00126363">
        <w:rPr>
          <w:rFonts w:ascii="Garamond" w:hAnsi="Garamond"/>
          <w:lang w:val="es-419"/>
        </w:rPr>
        <w:t>P</w:t>
      </w:r>
      <w:r w:rsidRPr="00126363">
        <w:rPr>
          <w:rFonts w:ascii="Garamond" w:hAnsi="Garamond"/>
          <w:lang w:val="es-419"/>
        </w:rPr>
        <w:t>ascual»</w:t>
      </w:r>
      <w:r w:rsidRPr="00126363">
        <w:rPr>
          <w:rFonts w:ascii="Garamond" w:hAnsi="Garamond"/>
          <w:vertAlign w:val="superscript"/>
          <w:lang w:val="es-419"/>
        </w:rPr>
        <w:footnoteReference w:id="468"/>
      </w:r>
      <w:r w:rsidRPr="00126363">
        <w:rPr>
          <w:rFonts w:ascii="Garamond" w:hAnsi="Garamond"/>
          <w:lang w:val="es-419"/>
        </w:rPr>
        <w:t>.</w:t>
      </w:r>
    </w:p>
    <w:p w14:paraId="7C367177" w14:textId="77777777" w:rsidR="00CE4776" w:rsidRPr="00126363" w:rsidRDefault="00CE4776" w:rsidP="001D6185">
      <w:pPr>
        <w:pStyle w:val="PBuelaParagraph"/>
        <w:numPr>
          <w:ilvl w:val="0"/>
          <w:numId w:val="78"/>
        </w:numPr>
        <w:tabs>
          <w:tab w:val="clear" w:pos="720"/>
          <w:tab w:val="left" w:pos="630"/>
        </w:tabs>
        <w:rPr>
          <w:rFonts w:ascii="Garamond" w:hAnsi="Garamond"/>
          <w:lang w:val="es-419"/>
        </w:rPr>
      </w:pPr>
      <w:r w:rsidRPr="00126363">
        <w:rPr>
          <w:rFonts w:ascii="Garamond" w:hAnsi="Garamond"/>
          <w:lang w:val="es-419"/>
        </w:rPr>
        <w:t>«Los cristianos, inmersos en las ocupaciones y preocupaciones de este mundo, pero llamados también a la santidad, tienen necesidad de encontrar en vosotros corazones purificados que “ven” a Dios en la fe, personas dóciles a la acción del Espíritu Santo que caminan libremente en la fidelidad al carisma de la llamada y de la misión»</w:t>
      </w:r>
      <w:r w:rsidRPr="00126363">
        <w:rPr>
          <w:rFonts w:ascii="Garamond" w:hAnsi="Garamond"/>
          <w:vertAlign w:val="superscript"/>
          <w:lang w:val="es-419"/>
        </w:rPr>
        <w:footnoteReference w:id="469"/>
      </w:r>
      <w:r w:rsidRPr="00126363">
        <w:rPr>
          <w:rFonts w:ascii="Garamond" w:hAnsi="Garamond"/>
          <w:lang w:val="es-419"/>
        </w:rPr>
        <w:t>.</w:t>
      </w:r>
    </w:p>
    <w:p w14:paraId="4FABD64B" w14:textId="77777777" w:rsidR="00CE4776" w:rsidRPr="00126363" w:rsidRDefault="00CE4776" w:rsidP="00CE4776">
      <w:pPr>
        <w:pStyle w:val="PBuelaParagraph"/>
        <w:ind w:left="630"/>
        <w:rPr>
          <w:rFonts w:ascii="Garamond" w:hAnsi="Garamond"/>
          <w:lang w:val="es-419"/>
        </w:rPr>
      </w:pPr>
      <w:r w:rsidRPr="00126363">
        <w:rPr>
          <w:rFonts w:ascii="Garamond" w:hAnsi="Garamond"/>
          <w:lang w:val="es-419"/>
        </w:rPr>
        <w:t xml:space="preserve">Después de este largo recorrido hemos podido comprobar cómo el carisma de la vida consagrada y, en especial, de la vida religiosa, es un gran don del Espíritu Santo que tiene virtualidades inagotables y riquezas insospechables. </w:t>
      </w:r>
    </w:p>
    <w:p w14:paraId="0E48E306" w14:textId="77777777" w:rsidR="00CE4776" w:rsidRPr="00126363" w:rsidRDefault="00CE4776" w:rsidP="00CE4776">
      <w:pPr>
        <w:pStyle w:val="PBuelaParagraph"/>
        <w:ind w:left="630"/>
        <w:rPr>
          <w:rFonts w:ascii="Garamond" w:hAnsi="Garamond"/>
          <w:lang w:val="es-419"/>
        </w:rPr>
      </w:pPr>
      <w:r w:rsidRPr="00126363">
        <w:rPr>
          <w:rFonts w:ascii="Garamond" w:hAnsi="Garamond"/>
          <w:lang w:val="es-419"/>
        </w:rPr>
        <w:t>También hemos podido observar que el carisma implica todo lo que corresponde a la vida religiosa y consagrada en general. No queda al ma</w:t>
      </w:r>
      <w:r w:rsidR="00E71439" w:rsidRPr="00126363">
        <w:rPr>
          <w:rFonts w:ascii="Garamond" w:hAnsi="Garamond"/>
          <w:lang w:val="es-419"/>
        </w:rPr>
        <w:t>r</w:t>
      </w:r>
      <w:r w:rsidRPr="00126363">
        <w:rPr>
          <w:rFonts w:ascii="Garamond" w:hAnsi="Garamond"/>
          <w:lang w:val="es-419"/>
        </w:rPr>
        <w:t>gen del carisma ningún aspecto de la vida consagrada, aunque algún elemento pudiera parecerle lejano. El carisma se involucra en todos l</w:t>
      </w:r>
      <w:r w:rsidR="006713F8" w:rsidRPr="00126363">
        <w:rPr>
          <w:rFonts w:ascii="Garamond" w:hAnsi="Garamond"/>
          <w:lang w:val="es-419"/>
        </w:rPr>
        <w:t>o</w:t>
      </w:r>
      <w:r w:rsidRPr="00126363">
        <w:rPr>
          <w:rFonts w:ascii="Garamond" w:hAnsi="Garamond"/>
          <w:lang w:val="es-419"/>
        </w:rPr>
        <w:t xml:space="preserve">s aspectos de la vida consagrada, llevándola a ser algo fascinante en todas sus vertientes. En este sentido el carisma es el «Superior de los Superiores». Incluso un Capítulo General que «ostenta la autoridad </w:t>
      </w:r>
      <w:r w:rsidRPr="00126363">
        <w:rPr>
          <w:rFonts w:ascii="Garamond" w:hAnsi="Garamond"/>
          <w:lang w:val="es-419"/>
        </w:rPr>
        <w:lastRenderedPageBreak/>
        <w:t>máxima, extraordinaria» de un Instituto</w:t>
      </w:r>
      <w:r w:rsidRPr="00126363">
        <w:rPr>
          <w:rFonts w:ascii="Garamond" w:hAnsi="Garamond"/>
          <w:vertAlign w:val="superscript"/>
          <w:lang w:val="es-419"/>
        </w:rPr>
        <w:footnoteReference w:id="470"/>
      </w:r>
      <w:r w:rsidRPr="00126363">
        <w:rPr>
          <w:rFonts w:ascii="Garamond" w:hAnsi="Garamond"/>
          <w:lang w:val="es-419"/>
        </w:rPr>
        <w:t xml:space="preserve">, no está por encima del carisma, sino que está a su servicio </w:t>
      </w:r>
      <w:r w:rsidR="00083447" w:rsidRPr="00126363">
        <w:rPr>
          <w:rFonts w:ascii="Garamond" w:hAnsi="Garamond"/>
          <w:lang w:val="es-419"/>
        </w:rPr>
        <w:t>[...]</w:t>
      </w:r>
      <w:r w:rsidRPr="00126363">
        <w:rPr>
          <w:rFonts w:ascii="Garamond" w:hAnsi="Garamond"/>
          <w:lang w:val="es-419"/>
        </w:rPr>
        <w:t xml:space="preserve"> dejándose iluminar por su luz, y “llevar” por su fuerza»</w:t>
      </w:r>
      <w:r w:rsidRPr="00126363">
        <w:rPr>
          <w:rFonts w:ascii="Garamond" w:hAnsi="Garamond"/>
          <w:vertAlign w:val="superscript"/>
          <w:lang w:val="es-419"/>
        </w:rPr>
        <w:footnoteReference w:id="471"/>
      </w:r>
      <w:r w:rsidRPr="00126363">
        <w:rPr>
          <w:rFonts w:ascii="Garamond" w:hAnsi="Garamond"/>
          <w:vertAlign w:val="superscript"/>
          <w:lang w:val="es-419"/>
        </w:rPr>
        <w:t>.</w:t>
      </w:r>
    </w:p>
    <w:p w14:paraId="1D3A269D" w14:textId="77777777" w:rsidR="00CE4776" w:rsidRPr="00126363" w:rsidRDefault="00CE4776" w:rsidP="00CE4776">
      <w:pPr>
        <w:pStyle w:val="PBuelaParagraph"/>
        <w:ind w:left="630"/>
        <w:rPr>
          <w:rFonts w:ascii="Garamond" w:hAnsi="Garamond"/>
          <w:lang w:val="es-419"/>
        </w:rPr>
      </w:pPr>
      <w:r w:rsidRPr="00126363">
        <w:rPr>
          <w:rFonts w:ascii="Garamond" w:hAnsi="Garamond"/>
          <w:lang w:val="es-419"/>
        </w:rPr>
        <w:t>Pero hay más, como enseña Santo Tomás: «Es, pues, claro que Cristo, como primer y principal maestro de la fe, tuvo todos los carismas en grado eminentísimo»</w:t>
      </w:r>
      <w:r w:rsidRPr="00126363">
        <w:rPr>
          <w:rFonts w:ascii="Garamond" w:hAnsi="Garamond"/>
          <w:vertAlign w:val="superscript"/>
          <w:lang w:val="es-419"/>
        </w:rPr>
        <w:footnoteReference w:id="472"/>
      </w:r>
      <w:r w:rsidRPr="00126363">
        <w:rPr>
          <w:rFonts w:ascii="Garamond" w:hAnsi="Garamond"/>
          <w:vertAlign w:val="superscript"/>
          <w:lang w:val="es-419"/>
        </w:rPr>
        <w:t xml:space="preserve">. </w:t>
      </w:r>
      <w:r w:rsidRPr="00126363">
        <w:rPr>
          <w:rFonts w:ascii="Garamond" w:hAnsi="Garamond"/>
          <w:lang w:val="es-419"/>
        </w:rPr>
        <w:t>También los carismas de todas las congregaciones, pues de su plenitud de gracia la Iglesia (y cada alma) recibe todo su ser de gracia.</w:t>
      </w:r>
    </w:p>
    <w:p w14:paraId="5AE808CF" w14:textId="77777777" w:rsidR="00CE4776" w:rsidRPr="00126363" w:rsidRDefault="003925A6" w:rsidP="003925A6">
      <w:pPr>
        <w:pStyle w:val="PBHeading2"/>
        <w:rPr>
          <w:rFonts w:ascii="Garamond" w:hAnsi="Garamond"/>
          <w:sz w:val="22"/>
          <w:szCs w:val="22"/>
          <w:lang w:val="es-419"/>
        </w:rPr>
      </w:pPr>
      <w:bookmarkStart w:id="252" w:name="_Toc509671330"/>
      <w:r w:rsidRPr="00126363">
        <w:rPr>
          <w:rFonts w:ascii="Garamond" w:hAnsi="Garamond"/>
          <w:bCs/>
          <w:iCs/>
          <w:sz w:val="22"/>
          <w:szCs w:val="22"/>
          <w:lang w:val="es-419"/>
        </w:rPr>
        <w:t>Libertad de espíritu: Ley Nueva</w:t>
      </w:r>
      <w:r w:rsidRPr="00126363">
        <w:rPr>
          <w:rFonts w:ascii="Garamond" w:hAnsi="Garamond"/>
          <w:sz w:val="22"/>
          <w:szCs w:val="22"/>
          <w:vertAlign w:val="superscript"/>
          <w:lang w:val="es-419"/>
        </w:rPr>
        <w:footnoteReference w:id="473"/>
      </w:r>
      <w:r w:rsidRPr="00126363">
        <w:rPr>
          <w:rFonts w:ascii="Garamond" w:hAnsi="Garamond"/>
          <w:bCs/>
          <w:iCs/>
          <w:sz w:val="22"/>
          <w:szCs w:val="22"/>
          <w:lang w:val="es-419"/>
        </w:rPr>
        <w:t xml:space="preserve"> y discernimiento de espíritus</w:t>
      </w:r>
      <w:bookmarkEnd w:id="252"/>
    </w:p>
    <w:p w14:paraId="12A6DABF" w14:textId="77777777" w:rsidR="00E16A23" w:rsidRPr="00126363" w:rsidRDefault="00E16A23" w:rsidP="00E16A23">
      <w:pPr>
        <w:pStyle w:val="PBuelaParagraph"/>
        <w:rPr>
          <w:rFonts w:ascii="Garamond" w:hAnsi="Garamond"/>
          <w:lang w:val="es-419"/>
        </w:rPr>
      </w:pPr>
      <w:r w:rsidRPr="00126363">
        <w:rPr>
          <w:rFonts w:ascii="Garamond" w:hAnsi="Garamond"/>
          <w:lang w:val="es-419"/>
        </w:rPr>
        <w:t>No se puede hablar correctamente de «la gloriosa libertad de los hijos de Dios» (</w:t>
      </w:r>
      <w:proofErr w:type="spellStart"/>
      <w:r w:rsidRPr="00126363">
        <w:rPr>
          <w:rFonts w:ascii="Garamond" w:hAnsi="Garamond"/>
          <w:lang w:val="es-419"/>
        </w:rPr>
        <w:t>R</w:t>
      </w:r>
      <w:r w:rsidR="00F55684" w:rsidRPr="00126363">
        <w:rPr>
          <w:rFonts w:ascii="Garamond" w:hAnsi="Garamond"/>
          <w:lang w:val="es-419"/>
        </w:rPr>
        <w:t>m</w:t>
      </w:r>
      <w:proofErr w:type="spellEnd"/>
      <w:r w:rsidRPr="00126363">
        <w:rPr>
          <w:rFonts w:ascii="Garamond" w:hAnsi="Garamond"/>
          <w:lang w:val="es-419"/>
        </w:rPr>
        <w:t xml:space="preserve"> 8,21):</w:t>
      </w:r>
    </w:p>
    <w:p w14:paraId="26229A4B" w14:textId="77777777" w:rsidR="00E16A23" w:rsidRPr="00126363" w:rsidRDefault="00E16A23" w:rsidP="003B5ED8">
      <w:pPr>
        <w:pStyle w:val="PBuelaParagraph"/>
        <w:numPr>
          <w:ilvl w:val="0"/>
          <w:numId w:val="79"/>
        </w:numPr>
        <w:rPr>
          <w:rFonts w:ascii="Garamond" w:hAnsi="Garamond"/>
          <w:lang w:val="es-419"/>
        </w:rPr>
      </w:pPr>
      <w:r w:rsidRPr="00126363">
        <w:rPr>
          <w:rFonts w:ascii="Garamond" w:hAnsi="Garamond"/>
          <w:lang w:val="es-419"/>
        </w:rPr>
        <w:t>1</w:t>
      </w:r>
      <w:r w:rsidR="00EA3CC8" w:rsidRPr="00126363">
        <w:rPr>
          <w:rFonts w:ascii="Garamond" w:hAnsi="Garamond"/>
          <w:lang w:val="es-419"/>
        </w:rPr>
        <w:t>.</w:t>
      </w:r>
      <w:r w:rsidRPr="00126363">
        <w:rPr>
          <w:rFonts w:ascii="Garamond" w:hAnsi="Garamond"/>
          <w:lang w:val="es-419"/>
        </w:rPr>
        <w:t xml:space="preserve">º: Si no se presupone su base que es la Ley Nueva, o Nueva Alianza, o Nuevo Testamento, o </w:t>
      </w:r>
      <w:r w:rsidR="00B87962" w:rsidRPr="00126363">
        <w:rPr>
          <w:rFonts w:ascii="Garamond" w:hAnsi="Garamond" w:cs="Times New Roman"/>
          <w:lang w:val="es-419"/>
        </w:rPr>
        <w:t>«</w:t>
      </w:r>
      <w:r w:rsidRPr="00126363">
        <w:rPr>
          <w:rFonts w:ascii="Garamond" w:hAnsi="Garamond"/>
          <w:lang w:val="es-419"/>
        </w:rPr>
        <w:t>Ley de libertad</w:t>
      </w:r>
      <w:r w:rsidR="00B87962"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St</w:t>
      </w:r>
      <w:proofErr w:type="spellEnd"/>
      <w:r w:rsidRPr="00126363">
        <w:rPr>
          <w:rFonts w:ascii="Garamond" w:hAnsi="Garamond"/>
          <w:lang w:val="es-419"/>
        </w:rPr>
        <w:t xml:space="preserve"> 2,12);</w:t>
      </w:r>
    </w:p>
    <w:p w14:paraId="1885FEF9" w14:textId="77777777" w:rsidR="00E16A23" w:rsidRPr="00126363" w:rsidRDefault="00E16A23" w:rsidP="003B5ED8">
      <w:pPr>
        <w:pStyle w:val="PBuelaParagraph"/>
        <w:numPr>
          <w:ilvl w:val="0"/>
          <w:numId w:val="79"/>
        </w:numPr>
        <w:rPr>
          <w:rFonts w:ascii="Garamond" w:hAnsi="Garamond"/>
          <w:lang w:val="es-419"/>
        </w:rPr>
      </w:pPr>
      <w:r w:rsidRPr="00126363">
        <w:rPr>
          <w:rFonts w:ascii="Garamond" w:hAnsi="Garamond"/>
          <w:lang w:val="es-419"/>
        </w:rPr>
        <w:t>2</w:t>
      </w:r>
      <w:r w:rsidR="00EA3CC8" w:rsidRPr="00126363">
        <w:rPr>
          <w:rFonts w:ascii="Garamond" w:hAnsi="Garamond"/>
          <w:lang w:val="es-419"/>
        </w:rPr>
        <w:t>.</w:t>
      </w:r>
      <w:r w:rsidRPr="00126363">
        <w:rPr>
          <w:rFonts w:ascii="Garamond" w:hAnsi="Garamond"/>
          <w:lang w:val="es-419"/>
        </w:rPr>
        <w:t xml:space="preserve">º: Si no se sabe hacer su coronamiento, o sea, el discernimiento de espíritus: </w:t>
      </w:r>
      <w:r w:rsidR="00977A66" w:rsidRPr="00126363">
        <w:rPr>
          <w:rFonts w:ascii="Garamond" w:hAnsi="Garamond" w:cs="Times New Roman"/>
          <w:lang w:val="es-419"/>
        </w:rPr>
        <w:t>«</w:t>
      </w:r>
      <w:r w:rsidRPr="00126363">
        <w:rPr>
          <w:rFonts w:ascii="Garamond" w:hAnsi="Garamond"/>
          <w:lang w:val="es-419"/>
        </w:rPr>
        <w:t>examinad si los espíritus vienen de Dios</w:t>
      </w:r>
      <w:r w:rsidR="00977A66" w:rsidRPr="00126363">
        <w:rPr>
          <w:rFonts w:ascii="Garamond" w:hAnsi="Garamond" w:cs="Times New Roman"/>
          <w:lang w:val="es-419"/>
        </w:rPr>
        <w:t>»</w:t>
      </w:r>
      <w:r w:rsidR="008E161B" w:rsidRPr="00126363">
        <w:rPr>
          <w:rFonts w:ascii="Garamond" w:hAnsi="Garamond"/>
          <w:lang w:val="es-419"/>
        </w:rPr>
        <w:t xml:space="preserve"> </w:t>
      </w:r>
      <w:r w:rsidRPr="00126363">
        <w:rPr>
          <w:rFonts w:ascii="Garamond" w:hAnsi="Garamond"/>
          <w:lang w:val="es-419"/>
        </w:rPr>
        <w:t>(1</w:t>
      </w:r>
      <w:r w:rsidR="005C5AB7"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4,1); </w:t>
      </w:r>
      <w:r w:rsidR="00977A66" w:rsidRPr="00126363">
        <w:rPr>
          <w:rFonts w:ascii="Garamond" w:hAnsi="Garamond" w:cs="Times New Roman"/>
          <w:lang w:val="es-419"/>
        </w:rPr>
        <w:t>«</w:t>
      </w:r>
      <w:r w:rsidRPr="00126363">
        <w:rPr>
          <w:rFonts w:ascii="Garamond" w:hAnsi="Garamond"/>
          <w:lang w:val="es-419"/>
        </w:rPr>
        <w:t>examinad qué es lo que agrada al Señor</w:t>
      </w:r>
      <w:r w:rsidR="00977A66" w:rsidRPr="00126363">
        <w:rPr>
          <w:rFonts w:ascii="Garamond" w:hAnsi="Garamond" w:cs="Times New Roman"/>
          <w:lang w:val="es-419"/>
        </w:rPr>
        <w:t>»</w:t>
      </w:r>
      <w:r w:rsidR="00977A66" w:rsidRPr="00126363">
        <w:rPr>
          <w:rFonts w:ascii="Garamond" w:hAnsi="Garamond"/>
          <w:i/>
          <w:lang w:val="es-419"/>
        </w:rPr>
        <w:t xml:space="preserve"> </w:t>
      </w:r>
      <w:r w:rsidRPr="00126363">
        <w:rPr>
          <w:rFonts w:ascii="Garamond" w:hAnsi="Garamond"/>
          <w:lang w:val="es-419"/>
        </w:rPr>
        <w:t>(</w:t>
      </w:r>
      <w:proofErr w:type="spellStart"/>
      <w:r w:rsidRPr="00126363">
        <w:rPr>
          <w:rFonts w:ascii="Garamond" w:hAnsi="Garamond"/>
          <w:lang w:val="es-419"/>
        </w:rPr>
        <w:t>Ef</w:t>
      </w:r>
      <w:proofErr w:type="spellEnd"/>
      <w:r w:rsidRPr="00126363">
        <w:rPr>
          <w:rFonts w:ascii="Garamond" w:hAnsi="Garamond"/>
          <w:lang w:val="es-419"/>
        </w:rPr>
        <w:t xml:space="preserve"> </w:t>
      </w:r>
      <w:r w:rsidRPr="00126363">
        <w:rPr>
          <w:rFonts w:ascii="Garamond" w:hAnsi="Garamond"/>
          <w:lang w:val="es-419"/>
        </w:rPr>
        <w:lastRenderedPageBreak/>
        <w:t xml:space="preserve">5,10). Si alguien es incapaz de discernir se olvida de la </w:t>
      </w:r>
      <w:proofErr w:type="spellStart"/>
      <w:r w:rsidRPr="00126363">
        <w:rPr>
          <w:rFonts w:ascii="Garamond" w:hAnsi="Garamond"/>
          <w:i/>
          <w:iCs/>
          <w:lang w:val="es-419"/>
        </w:rPr>
        <w:t>conditio</w:t>
      </w:r>
      <w:proofErr w:type="spellEnd"/>
      <w:r w:rsidRPr="00126363">
        <w:rPr>
          <w:rFonts w:ascii="Garamond" w:hAnsi="Garamond"/>
          <w:i/>
          <w:iCs/>
          <w:lang w:val="es-419"/>
        </w:rPr>
        <w:t xml:space="preserve"> sine qua non</w:t>
      </w:r>
      <w:r w:rsidRPr="00126363">
        <w:rPr>
          <w:rFonts w:ascii="Garamond" w:hAnsi="Garamond"/>
          <w:lang w:val="es-419"/>
        </w:rPr>
        <w:t>, sin la cual es imposible entender la libertad de espíritu.</w:t>
      </w:r>
    </w:p>
    <w:p w14:paraId="6793541F" w14:textId="77777777" w:rsidR="00E16A23" w:rsidRPr="00126363" w:rsidRDefault="00E16A23" w:rsidP="003B5ED8">
      <w:pPr>
        <w:pStyle w:val="PBLetterlist"/>
        <w:numPr>
          <w:ilvl w:val="0"/>
          <w:numId w:val="80"/>
        </w:numPr>
        <w:rPr>
          <w:rFonts w:ascii="Garamond" w:hAnsi="Garamond"/>
          <w:sz w:val="22"/>
          <w:szCs w:val="22"/>
          <w:lang w:val="es-419"/>
        </w:rPr>
      </w:pPr>
      <w:bookmarkStart w:id="253" w:name="_Toc509671331"/>
      <w:r w:rsidRPr="00126363">
        <w:rPr>
          <w:rFonts w:ascii="Garamond" w:hAnsi="Garamond"/>
          <w:sz w:val="22"/>
          <w:szCs w:val="22"/>
          <w:lang w:val="es-419"/>
        </w:rPr>
        <w:t>La Ley Nueva</w:t>
      </w:r>
      <w:bookmarkEnd w:id="253"/>
    </w:p>
    <w:p w14:paraId="1A0F15E9" w14:textId="77777777" w:rsidR="00E16A23" w:rsidRPr="00126363" w:rsidRDefault="00E16A23" w:rsidP="00DC3836">
      <w:pPr>
        <w:pStyle w:val="PBuelaParagraph"/>
        <w:spacing w:after="120" w:afterAutospacing="0"/>
        <w:contextualSpacing w:val="0"/>
        <w:rPr>
          <w:rFonts w:ascii="Garamond" w:hAnsi="Garamond"/>
          <w:i/>
          <w:iCs/>
          <w:lang w:val="es-419" w:eastAsia="en-US"/>
        </w:rPr>
      </w:pPr>
      <w:r w:rsidRPr="00126363">
        <w:rPr>
          <w:rFonts w:ascii="Garamond" w:hAnsi="Garamond"/>
          <w:i/>
          <w:iCs/>
          <w:lang w:val="es-419" w:eastAsia="en-US"/>
        </w:rPr>
        <w:t>Lo único nuevo</w:t>
      </w:r>
    </w:p>
    <w:p w14:paraId="4FC84DA8" w14:textId="77777777" w:rsidR="00E16A23" w:rsidRPr="00126363" w:rsidRDefault="00E16A23" w:rsidP="00DC3836">
      <w:pPr>
        <w:pStyle w:val="PBuelaParagraph"/>
        <w:contextualSpacing w:val="0"/>
        <w:rPr>
          <w:rFonts w:ascii="Garamond" w:hAnsi="Garamond"/>
          <w:lang w:val="es-419"/>
        </w:rPr>
      </w:pPr>
      <w:r w:rsidRPr="00126363">
        <w:rPr>
          <w:rFonts w:ascii="Garamond" w:hAnsi="Garamond"/>
          <w:lang w:val="es-419"/>
        </w:rPr>
        <w:t>Lo único auténticamente nuevo que ha habido, hay y habrá en el mundo es Jesucristo, que «al darse a sí mismo ha dado novedad a todas las cosas»</w:t>
      </w:r>
      <w:r w:rsidRPr="00126363">
        <w:rPr>
          <w:rFonts w:ascii="Garamond" w:hAnsi="Garamond"/>
          <w:vertAlign w:val="superscript"/>
          <w:lang w:val="es-419"/>
        </w:rPr>
        <w:footnoteReference w:id="474"/>
      </w:r>
      <w:r w:rsidRPr="00126363">
        <w:rPr>
          <w:rFonts w:ascii="Garamond" w:hAnsi="Garamond"/>
          <w:lang w:val="es-419"/>
        </w:rPr>
        <w:t>. Jesucristo al hacerse hombre cambia el sacerdocio, cambia el sacrificio, cambia la víctima y cambia la ley. Al darse a sí mismo, nos da la Ley Nueva o Nuevo Testamento o Nuevo Pacto. Ya han pasado más de 2000 años de la Encarnación del Verbo y, sin embargo, sólo Cristo es la novedad del mundo. Es el Único que no envejece, es el Único que no pasa, es el Único que conserva una eterna juventud. El Concilio Vaticano II lo llamó: «El gran Viviente, Cristo, eternamente joven»</w:t>
      </w:r>
      <w:r w:rsidRPr="00126363">
        <w:rPr>
          <w:rFonts w:ascii="Garamond" w:hAnsi="Garamond"/>
          <w:vertAlign w:val="superscript"/>
          <w:lang w:val="es-419"/>
        </w:rPr>
        <w:footnoteReference w:id="475"/>
      </w:r>
      <w:r w:rsidRPr="00126363">
        <w:rPr>
          <w:rFonts w:ascii="Garamond" w:hAnsi="Garamond"/>
          <w:lang w:val="es-419"/>
        </w:rPr>
        <w:t>.</w:t>
      </w:r>
    </w:p>
    <w:p w14:paraId="525800D8" w14:textId="77777777" w:rsidR="00E16A23" w:rsidRPr="00126363" w:rsidRDefault="00E16A23" w:rsidP="00FA5484">
      <w:pPr>
        <w:pStyle w:val="PBuelaParagraph"/>
        <w:keepNext/>
        <w:spacing w:after="120" w:afterAutospacing="0"/>
        <w:contextualSpacing w:val="0"/>
        <w:rPr>
          <w:rFonts w:ascii="Garamond" w:hAnsi="Garamond"/>
          <w:i/>
          <w:iCs/>
          <w:lang w:val="es-419"/>
        </w:rPr>
      </w:pPr>
      <w:r w:rsidRPr="00126363">
        <w:rPr>
          <w:rFonts w:ascii="Garamond" w:hAnsi="Garamond"/>
          <w:i/>
          <w:iCs/>
          <w:lang w:val="es-419"/>
        </w:rPr>
        <w:t>Distintos nombres de la Nueva Alianza</w:t>
      </w:r>
    </w:p>
    <w:p w14:paraId="15253E01" w14:textId="77777777" w:rsidR="00E16A23" w:rsidRPr="00126363" w:rsidRDefault="00E16A23" w:rsidP="00E16A23">
      <w:pPr>
        <w:pStyle w:val="PBuelaParagraph"/>
        <w:rPr>
          <w:rFonts w:ascii="Garamond" w:hAnsi="Garamond"/>
          <w:lang w:val="es-419"/>
        </w:rPr>
      </w:pPr>
      <w:r w:rsidRPr="00126363">
        <w:rPr>
          <w:rFonts w:ascii="Garamond" w:hAnsi="Garamond"/>
          <w:lang w:val="es-419"/>
        </w:rPr>
        <w:t xml:space="preserve">El domingo mismo de su resurrección, en forma privada, hizo Jesucristo lo que luego hará, en forma pública, el día de Pentecostés, enviando el Espíritu Santo: </w:t>
      </w:r>
      <w:r w:rsidR="00977A66" w:rsidRPr="00126363">
        <w:rPr>
          <w:rFonts w:ascii="Garamond" w:hAnsi="Garamond" w:cs="Times New Roman"/>
          <w:lang w:val="es-419"/>
        </w:rPr>
        <w:t>«</w:t>
      </w:r>
      <w:r w:rsidRPr="00126363">
        <w:rPr>
          <w:rFonts w:ascii="Garamond" w:hAnsi="Garamond"/>
          <w:i/>
          <w:iCs/>
          <w:lang w:val="es-419"/>
        </w:rPr>
        <w:t>Sopló y les dijo: Recibid el Espíritu Santo</w:t>
      </w:r>
      <w:r w:rsidR="00977A66" w:rsidRPr="00126363">
        <w:rPr>
          <w:rFonts w:ascii="Garamond" w:hAnsi="Garamond" w:cs="Times New Roman"/>
          <w:lang w:val="es-419"/>
        </w:rPr>
        <w:t>»</w:t>
      </w:r>
      <w:r w:rsidRPr="00126363">
        <w:rPr>
          <w:rFonts w:ascii="Garamond" w:hAnsi="Garamond"/>
          <w:i/>
          <w:iCs/>
          <w:lang w:val="es-419"/>
        </w:rPr>
        <w:t xml:space="preserve"> </w:t>
      </w:r>
      <w:r w:rsidRPr="00126363">
        <w:rPr>
          <w:rFonts w:ascii="Garamond" w:hAnsi="Garamond"/>
          <w:lang w:val="es-419"/>
        </w:rPr>
        <w:t>(</w:t>
      </w:r>
      <w:proofErr w:type="spellStart"/>
      <w:r w:rsidRPr="00126363">
        <w:rPr>
          <w:rFonts w:ascii="Garamond" w:hAnsi="Garamond"/>
          <w:lang w:val="es-419"/>
        </w:rPr>
        <w:t>Jn</w:t>
      </w:r>
      <w:proofErr w:type="spellEnd"/>
      <w:r w:rsidRPr="00126363">
        <w:rPr>
          <w:rFonts w:ascii="Garamond" w:hAnsi="Garamond"/>
          <w:lang w:val="es-419"/>
        </w:rPr>
        <w:t xml:space="preserve"> 20,22), que constituye lo principal de la Ley Nueva, o Nueva Alianza, o Evangelio: </w:t>
      </w:r>
      <w:r w:rsidRPr="00126363">
        <w:rPr>
          <w:rFonts w:ascii="Garamond" w:hAnsi="Garamond"/>
          <w:i/>
          <w:iCs/>
          <w:lang w:val="es-419"/>
        </w:rPr>
        <w:t xml:space="preserve">es la vida, y vida en abundancia </w:t>
      </w:r>
      <w:r w:rsidRPr="00126363">
        <w:rPr>
          <w:rFonts w:ascii="Garamond" w:hAnsi="Garamond"/>
          <w:lang w:val="es-419"/>
        </w:rPr>
        <w:t>(</w:t>
      </w:r>
      <w:r w:rsidR="00977A66" w:rsidRPr="00126363">
        <w:rPr>
          <w:rFonts w:ascii="Garamond" w:hAnsi="Garamond"/>
          <w:lang w:val="es-419"/>
        </w:rPr>
        <w:t xml:space="preserve">cf. </w:t>
      </w:r>
      <w:proofErr w:type="spellStart"/>
      <w:r w:rsidRPr="00126363">
        <w:rPr>
          <w:rFonts w:ascii="Garamond" w:hAnsi="Garamond"/>
          <w:lang w:val="es-419"/>
        </w:rPr>
        <w:t>Jn</w:t>
      </w:r>
      <w:proofErr w:type="spellEnd"/>
      <w:r w:rsidRPr="00126363">
        <w:rPr>
          <w:rFonts w:ascii="Garamond" w:hAnsi="Garamond"/>
          <w:lang w:val="es-419"/>
        </w:rPr>
        <w:t xml:space="preserve"> 10,10) que Cristo vino a traer a la tierra. </w:t>
      </w:r>
      <w:r w:rsidRPr="00126363">
        <w:rPr>
          <w:rFonts w:ascii="Garamond" w:hAnsi="Garamond"/>
          <w:i/>
          <w:iCs/>
          <w:lang w:val="es-419"/>
        </w:rPr>
        <w:t xml:space="preserve">Es </w:t>
      </w:r>
      <w:r w:rsidR="0094481B" w:rsidRPr="00126363">
        <w:rPr>
          <w:rFonts w:ascii="Garamond" w:hAnsi="Garamond"/>
          <w:i/>
          <w:iCs/>
          <w:lang w:val="es-419"/>
        </w:rPr>
        <w:t>«</w:t>
      </w:r>
      <w:r w:rsidRPr="00126363">
        <w:rPr>
          <w:rFonts w:ascii="Garamond" w:hAnsi="Garamond"/>
          <w:i/>
          <w:iCs/>
          <w:lang w:val="es-419"/>
        </w:rPr>
        <w:t>la ley de Cristo</w:t>
      </w:r>
      <w:r w:rsidR="0094481B" w:rsidRPr="00126363">
        <w:rPr>
          <w:rFonts w:ascii="Garamond" w:hAnsi="Garamond"/>
          <w:i/>
          <w:iCs/>
          <w:lang w:val="es-419"/>
        </w:rPr>
        <w:t>»</w:t>
      </w:r>
      <w:r w:rsidRPr="00126363">
        <w:rPr>
          <w:rFonts w:ascii="Garamond" w:hAnsi="Garamond"/>
          <w:i/>
          <w:iCs/>
          <w:lang w:val="es-419"/>
        </w:rPr>
        <w:t xml:space="preserve"> </w:t>
      </w:r>
      <w:r w:rsidRPr="00126363">
        <w:rPr>
          <w:rFonts w:ascii="Garamond" w:hAnsi="Garamond"/>
          <w:lang w:val="es-419"/>
        </w:rPr>
        <w:t xml:space="preserve">(Ga 6,2), </w:t>
      </w:r>
      <w:r w:rsidRPr="00126363">
        <w:rPr>
          <w:rFonts w:ascii="Garamond" w:hAnsi="Garamond"/>
          <w:i/>
          <w:iCs/>
          <w:lang w:val="es-419"/>
        </w:rPr>
        <w:t xml:space="preserve">es </w:t>
      </w:r>
      <w:r w:rsidR="009C2CAE" w:rsidRPr="00126363">
        <w:rPr>
          <w:rFonts w:ascii="Garamond" w:hAnsi="Garamond"/>
          <w:i/>
          <w:iCs/>
          <w:lang w:val="es-419"/>
        </w:rPr>
        <w:t>«</w:t>
      </w:r>
      <w:r w:rsidRPr="00126363">
        <w:rPr>
          <w:rFonts w:ascii="Garamond" w:hAnsi="Garamond"/>
          <w:i/>
          <w:iCs/>
          <w:lang w:val="es-419"/>
        </w:rPr>
        <w:t>la ley de la fe</w:t>
      </w:r>
      <w:r w:rsidR="009C2CAE" w:rsidRPr="00126363">
        <w:rPr>
          <w:rFonts w:ascii="Garamond" w:hAnsi="Garamond" w:cs="Times New Roman"/>
          <w:i/>
          <w:iCs/>
          <w:lang w:val="es-419"/>
        </w:rPr>
        <w:t>»</w:t>
      </w:r>
      <w:r w:rsidRPr="00126363">
        <w:rPr>
          <w:rFonts w:ascii="Garamond" w:hAnsi="Garamond"/>
          <w:i/>
          <w:iCs/>
          <w:lang w:val="es-419"/>
        </w:rPr>
        <w:t xml:space="preserve"> </w:t>
      </w:r>
      <w:r w:rsidRPr="00126363">
        <w:rPr>
          <w:rFonts w:ascii="Garamond" w:hAnsi="Garamond"/>
          <w:lang w:val="es-419"/>
        </w:rPr>
        <w:t>(</w:t>
      </w:r>
      <w:proofErr w:type="spellStart"/>
      <w:r w:rsidRPr="00126363">
        <w:rPr>
          <w:rFonts w:ascii="Garamond" w:hAnsi="Garamond"/>
          <w:lang w:val="es-419"/>
        </w:rPr>
        <w:t>R</w:t>
      </w:r>
      <w:r w:rsidR="00B03CEF" w:rsidRPr="00126363">
        <w:rPr>
          <w:rFonts w:ascii="Garamond" w:hAnsi="Garamond"/>
          <w:lang w:val="es-419"/>
        </w:rPr>
        <w:t>m</w:t>
      </w:r>
      <w:proofErr w:type="spellEnd"/>
      <w:r w:rsidRPr="00126363">
        <w:rPr>
          <w:rFonts w:ascii="Garamond" w:hAnsi="Garamond"/>
          <w:lang w:val="es-419"/>
        </w:rPr>
        <w:t xml:space="preserve"> 3,27), </w:t>
      </w:r>
      <w:r w:rsidRPr="00126363">
        <w:rPr>
          <w:rFonts w:ascii="Garamond" w:hAnsi="Garamond"/>
          <w:i/>
          <w:iCs/>
          <w:lang w:val="es-419"/>
        </w:rPr>
        <w:t>ley espiritual</w:t>
      </w:r>
      <w:r w:rsidRPr="00126363">
        <w:rPr>
          <w:rFonts w:ascii="Garamond" w:hAnsi="Garamond"/>
          <w:lang w:val="es-419"/>
        </w:rPr>
        <w:t xml:space="preserve">, </w:t>
      </w:r>
      <w:r w:rsidR="003E593F" w:rsidRPr="00126363">
        <w:rPr>
          <w:rFonts w:ascii="Garamond" w:hAnsi="Garamond"/>
          <w:lang w:val="es-419"/>
        </w:rPr>
        <w:t>«</w:t>
      </w:r>
      <w:r w:rsidRPr="00126363">
        <w:rPr>
          <w:rFonts w:ascii="Garamond" w:hAnsi="Garamond"/>
          <w:i/>
          <w:iCs/>
          <w:lang w:val="es-419"/>
        </w:rPr>
        <w:t>ley perfecta</w:t>
      </w:r>
      <w:r w:rsidR="003E593F" w:rsidRPr="00126363">
        <w:rPr>
          <w:rFonts w:ascii="Garamond" w:hAnsi="Garamond" w:cs="Times New Roman"/>
          <w:lang w:val="es-419"/>
        </w:rPr>
        <w:t>»</w:t>
      </w:r>
      <w:r w:rsidRPr="00126363">
        <w:rPr>
          <w:rFonts w:ascii="Garamond" w:hAnsi="Garamond"/>
          <w:i/>
          <w:iCs/>
          <w:lang w:val="es-419"/>
        </w:rPr>
        <w:t xml:space="preserve"> </w:t>
      </w:r>
      <w:r w:rsidRPr="00126363">
        <w:rPr>
          <w:rFonts w:ascii="Garamond" w:hAnsi="Garamond"/>
          <w:lang w:val="es-419"/>
        </w:rPr>
        <w:t>(</w:t>
      </w:r>
      <w:proofErr w:type="spellStart"/>
      <w:r w:rsidRPr="00126363">
        <w:rPr>
          <w:rFonts w:ascii="Garamond" w:hAnsi="Garamond"/>
          <w:lang w:val="es-419"/>
        </w:rPr>
        <w:t>St</w:t>
      </w:r>
      <w:proofErr w:type="spellEnd"/>
      <w:r w:rsidRPr="00126363">
        <w:rPr>
          <w:rFonts w:ascii="Garamond" w:hAnsi="Garamond"/>
          <w:lang w:val="es-419"/>
        </w:rPr>
        <w:t xml:space="preserve"> 1,25), </w:t>
      </w:r>
      <w:r w:rsidR="003E593F" w:rsidRPr="00126363">
        <w:rPr>
          <w:rFonts w:ascii="Garamond" w:hAnsi="Garamond" w:cs="Times New Roman"/>
          <w:lang w:val="es-419"/>
        </w:rPr>
        <w:t>«</w:t>
      </w:r>
      <w:r w:rsidRPr="00126363">
        <w:rPr>
          <w:rFonts w:ascii="Garamond" w:hAnsi="Garamond"/>
          <w:i/>
          <w:iCs/>
          <w:lang w:val="es-419"/>
        </w:rPr>
        <w:t>ley de libertad</w:t>
      </w:r>
      <w:r w:rsidR="003E593F" w:rsidRPr="00126363">
        <w:rPr>
          <w:rFonts w:ascii="Garamond" w:hAnsi="Garamond" w:cs="Times New Roman"/>
          <w:lang w:val="es-419"/>
        </w:rPr>
        <w:t>»</w:t>
      </w:r>
      <w:r w:rsidRPr="00126363">
        <w:rPr>
          <w:rFonts w:ascii="Garamond" w:hAnsi="Garamond"/>
          <w:i/>
          <w:iCs/>
          <w:lang w:val="es-419"/>
        </w:rPr>
        <w:t xml:space="preserve"> </w:t>
      </w:r>
      <w:r w:rsidRPr="00126363">
        <w:rPr>
          <w:rFonts w:ascii="Garamond" w:hAnsi="Garamond"/>
          <w:lang w:val="es-419"/>
        </w:rPr>
        <w:t>(</w:t>
      </w:r>
      <w:proofErr w:type="spellStart"/>
      <w:r w:rsidRPr="00126363">
        <w:rPr>
          <w:rFonts w:ascii="Garamond" w:hAnsi="Garamond"/>
          <w:lang w:val="es-419"/>
        </w:rPr>
        <w:t>St</w:t>
      </w:r>
      <w:proofErr w:type="spellEnd"/>
      <w:r w:rsidRPr="00126363">
        <w:rPr>
          <w:rFonts w:ascii="Garamond" w:hAnsi="Garamond"/>
          <w:lang w:val="es-419"/>
        </w:rPr>
        <w:t xml:space="preserve"> 2,12), </w:t>
      </w:r>
      <w:r w:rsidR="003E593F" w:rsidRPr="00126363">
        <w:rPr>
          <w:rFonts w:ascii="Garamond" w:hAnsi="Garamond" w:cs="Times New Roman"/>
          <w:lang w:val="es-419"/>
        </w:rPr>
        <w:t>«</w:t>
      </w:r>
      <w:r w:rsidRPr="00126363">
        <w:rPr>
          <w:rFonts w:ascii="Garamond" w:hAnsi="Garamond"/>
          <w:i/>
          <w:iCs/>
          <w:lang w:val="es-419"/>
        </w:rPr>
        <w:t>ley del Espíritu</w:t>
      </w:r>
      <w:r w:rsidR="003E593F" w:rsidRPr="00126363">
        <w:rPr>
          <w:rFonts w:ascii="Garamond" w:hAnsi="Garamond" w:cs="Times New Roman"/>
          <w:i/>
          <w:iCs/>
          <w:lang w:val="es-419"/>
        </w:rPr>
        <w:t>»</w:t>
      </w:r>
      <w:r w:rsidRPr="00126363">
        <w:rPr>
          <w:rFonts w:ascii="Garamond" w:hAnsi="Garamond"/>
          <w:i/>
          <w:iCs/>
          <w:lang w:val="es-419"/>
        </w:rPr>
        <w:t xml:space="preserve"> </w:t>
      </w:r>
      <w:r w:rsidRPr="00126363">
        <w:rPr>
          <w:rFonts w:ascii="Garamond" w:hAnsi="Garamond"/>
          <w:lang w:val="es-419"/>
        </w:rPr>
        <w:t>(</w:t>
      </w:r>
      <w:proofErr w:type="spellStart"/>
      <w:r w:rsidRPr="00126363">
        <w:rPr>
          <w:rFonts w:ascii="Garamond" w:hAnsi="Garamond"/>
          <w:lang w:val="es-419"/>
        </w:rPr>
        <w:t>R</w:t>
      </w:r>
      <w:r w:rsidR="00D409DC" w:rsidRPr="00126363">
        <w:rPr>
          <w:rFonts w:ascii="Garamond" w:hAnsi="Garamond"/>
          <w:lang w:val="es-419"/>
        </w:rPr>
        <w:t>m</w:t>
      </w:r>
      <w:proofErr w:type="spellEnd"/>
      <w:r w:rsidRPr="00126363">
        <w:rPr>
          <w:rFonts w:ascii="Garamond" w:hAnsi="Garamond"/>
          <w:lang w:val="es-419"/>
        </w:rPr>
        <w:t xml:space="preserve"> 8,2), </w:t>
      </w:r>
      <w:r w:rsidR="003E593F" w:rsidRPr="00126363">
        <w:rPr>
          <w:rFonts w:ascii="Garamond" w:hAnsi="Garamond" w:cs="Times New Roman"/>
          <w:lang w:val="es-419"/>
        </w:rPr>
        <w:t>«</w:t>
      </w:r>
      <w:r w:rsidRPr="00126363">
        <w:rPr>
          <w:rFonts w:ascii="Garamond" w:hAnsi="Garamond"/>
          <w:i/>
          <w:iCs/>
          <w:lang w:val="es-419"/>
        </w:rPr>
        <w:t>Evangelio de la gracia</w:t>
      </w:r>
      <w:r w:rsidR="003E593F" w:rsidRPr="00126363">
        <w:rPr>
          <w:rFonts w:ascii="Garamond" w:hAnsi="Garamond" w:cs="Times New Roman"/>
          <w:i/>
          <w:iCs/>
          <w:lang w:val="es-419"/>
        </w:rPr>
        <w:t>»</w:t>
      </w:r>
      <w:r w:rsidRPr="00126363">
        <w:rPr>
          <w:rFonts w:ascii="Garamond" w:hAnsi="Garamond"/>
          <w:i/>
          <w:iCs/>
          <w:lang w:val="es-419"/>
        </w:rPr>
        <w:t xml:space="preserve"> </w:t>
      </w:r>
      <w:r w:rsidRPr="00126363">
        <w:rPr>
          <w:rFonts w:ascii="Garamond" w:hAnsi="Garamond"/>
          <w:lang w:val="es-419"/>
        </w:rPr>
        <w:t>(</w:t>
      </w:r>
      <w:bookmarkStart w:id="255" w:name="_Hlk135751463"/>
      <w:proofErr w:type="spellStart"/>
      <w:r w:rsidRPr="00126363">
        <w:rPr>
          <w:rFonts w:ascii="Garamond" w:hAnsi="Garamond"/>
          <w:lang w:val="es-419"/>
        </w:rPr>
        <w:t>H</w:t>
      </w:r>
      <w:r w:rsidR="003E593F" w:rsidRPr="00126363">
        <w:rPr>
          <w:rFonts w:ascii="Garamond" w:hAnsi="Garamond"/>
          <w:lang w:val="es-419"/>
        </w:rPr>
        <w:t>ch</w:t>
      </w:r>
      <w:proofErr w:type="spellEnd"/>
      <w:r w:rsidRPr="00126363">
        <w:rPr>
          <w:rFonts w:ascii="Garamond" w:hAnsi="Garamond"/>
          <w:lang w:val="es-419"/>
        </w:rPr>
        <w:t xml:space="preserve"> 20,24</w:t>
      </w:r>
      <w:bookmarkEnd w:id="255"/>
      <w:r w:rsidRPr="00126363">
        <w:rPr>
          <w:rFonts w:ascii="Garamond" w:hAnsi="Garamond"/>
          <w:lang w:val="es-419"/>
        </w:rPr>
        <w:t xml:space="preserve">). De aquí </w:t>
      </w:r>
      <w:r w:rsidRPr="00126363">
        <w:rPr>
          <w:rFonts w:ascii="Garamond" w:hAnsi="Garamond"/>
          <w:lang w:val="es-419"/>
        </w:rPr>
        <w:lastRenderedPageBreak/>
        <w:t>que, profundamente, enseñe el gran San Ireneo: «</w:t>
      </w:r>
      <w:r w:rsidRPr="00126363">
        <w:rPr>
          <w:rFonts w:ascii="Garamond" w:hAnsi="Garamond"/>
          <w:i/>
          <w:lang w:val="es-419"/>
        </w:rPr>
        <w:t xml:space="preserve">Y no hemos de pensar que haya sido abolida toda clase de oblación, pues las oblaciones continúan en vigor ahora como antes: el antiguo pueblo de Dios ofrecía sacrificios, y la Iglesia los ofrece también. Lo que ha cambiado es la forma de la </w:t>
      </w:r>
      <w:proofErr w:type="spellStart"/>
      <w:r w:rsidRPr="00126363">
        <w:rPr>
          <w:rFonts w:ascii="Garamond" w:hAnsi="Garamond"/>
          <w:i/>
          <w:lang w:val="es-419"/>
        </w:rPr>
        <w:t>oblación</w:t>
      </w:r>
      <w:proofErr w:type="spellEnd"/>
      <w:r w:rsidRPr="00126363">
        <w:rPr>
          <w:rFonts w:ascii="Garamond" w:hAnsi="Garamond"/>
          <w:i/>
          <w:lang w:val="es-419"/>
        </w:rPr>
        <w:t xml:space="preserve">, puesto que los que ofrecen no son ya siervos, sino hombres libres. El Señor es uno y el mismo, pero es distinto el carácter de la </w:t>
      </w:r>
      <w:proofErr w:type="spellStart"/>
      <w:r w:rsidRPr="00126363">
        <w:rPr>
          <w:rFonts w:ascii="Garamond" w:hAnsi="Garamond"/>
          <w:i/>
          <w:lang w:val="es-419"/>
        </w:rPr>
        <w:t>oblación</w:t>
      </w:r>
      <w:proofErr w:type="spellEnd"/>
      <w:r w:rsidRPr="00126363">
        <w:rPr>
          <w:rFonts w:ascii="Garamond" w:hAnsi="Garamond"/>
          <w:i/>
          <w:lang w:val="es-419"/>
        </w:rPr>
        <w:t xml:space="preserve">, según sea ofrecida por siervos o por hombres libres; </w:t>
      </w:r>
      <w:r w:rsidRPr="00126363">
        <w:rPr>
          <w:rFonts w:ascii="Garamond" w:hAnsi="Garamond"/>
          <w:b/>
          <w:i/>
          <w:lang w:val="es-419"/>
        </w:rPr>
        <w:t>así la oblación demuestra el grado de libertad</w:t>
      </w:r>
      <w:r w:rsidRPr="00126363">
        <w:rPr>
          <w:rFonts w:ascii="Garamond" w:hAnsi="Garamond"/>
          <w:i/>
          <w:lang w:val="es-419"/>
        </w:rPr>
        <w:t>. Por lo que se refiere a Dios, nada hay sin sentido, nada que no tenga su significado y su razón de ser. Y, por esto, los antiguos hombres debían consagrarle los diezmos de sus bienes; pero nosotros, que ya hemos alcanzado la libertad, ponemos al servicio del Señor la totalidad de nuestros bienes, dándolos con libertad y alegría, aun los de más valor, pues lo que esperamos vale más que todos ellos; echamos en el cepillo</w:t>
      </w:r>
      <w:r w:rsidRPr="00126363">
        <w:rPr>
          <w:rFonts w:ascii="Garamond" w:hAnsi="Garamond"/>
          <w:vertAlign w:val="superscript"/>
          <w:lang w:val="es-419"/>
        </w:rPr>
        <w:footnoteReference w:id="476"/>
      </w:r>
      <w:r w:rsidRPr="00126363">
        <w:rPr>
          <w:rFonts w:ascii="Garamond" w:hAnsi="Garamond"/>
          <w:i/>
          <w:lang w:val="es-419"/>
        </w:rPr>
        <w:t xml:space="preserve"> de Dios todo nuestro sustento, imitando así el desprendimiento de aquella viuda pobre del Evangelio</w:t>
      </w:r>
      <w:r w:rsidRPr="00126363">
        <w:rPr>
          <w:rFonts w:ascii="Garamond" w:hAnsi="Garamond"/>
          <w:lang w:val="es-419"/>
        </w:rPr>
        <w:t>»</w:t>
      </w:r>
      <w:r w:rsidRPr="00126363">
        <w:rPr>
          <w:rFonts w:ascii="Garamond" w:hAnsi="Garamond"/>
          <w:vertAlign w:val="superscript"/>
          <w:lang w:val="es-419"/>
        </w:rPr>
        <w:footnoteReference w:id="477"/>
      </w:r>
      <w:r w:rsidRPr="00126363">
        <w:rPr>
          <w:rFonts w:ascii="Garamond" w:hAnsi="Garamond"/>
          <w:lang w:val="es-419"/>
        </w:rPr>
        <w:t>.</w:t>
      </w:r>
    </w:p>
    <w:p w14:paraId="50C8768B" w14:textId="77777777" w:rsidR="00E16A23" w:rsidRPr="00126363" w:rsidRDefault="00E16A23" w:rsidP="00DC3836">
      <w:pPr>
        <w:pStyle w:val="PBuelaParagraph"/>
        <w:contextualSpacing w:val="0"/>
        <w:rPr>
          <w:rFonts w:ascii="Garamond" w:hAnsi="Garamond"/>
          <w:lang w:val="es-419"/>
        </w:rPr>
      </w:pPr>
      <w:r w:rsidRPr="00126363">
        <w:rPr>
          <w:rFonts w:ascii="Garamond" w:hAnsi="Garamond"/>
          <w:lang w:val="es-419"/>
        </w:rPr>
        <w:t xml:space="preserve">Es la ley infusa –infundida en el corazón– profetizada por Jeremías: </w:t>
      </w:r>
      <w:r w:rsidR="00066713" w:rsidRPr="00126363">
        <w:rPr>
          <w:rFonts w:ascii="Garamond" w:hAnsi="Garamond" w:cs="Times New Roman"/>
          <w:lang w:val="es-419"/>
        </w:rPr>
        <w:t>«</w:t>
      </w:r>
      <w:r w:rsidRPr="00126363">
        <w:rPr>
          <w:rFonts w:ascii="Garamond" w:hAnsi="Garamond"/>
          <w:lang w:val="es-419"/>
        </w:rPr>
        <w:t>...</w:t>
      </w:r>
      <w:r w:rsidR="00EA3CC8" w:rsidRPr="00126363">
        <w:rPr>
          <w:rFonts w:ascii="Garamond" w:hAnsi="Garamond"/>
          <w:lang w:val="es-419"/>
        </w:rPr>
        <w:t xml:space="preserve"> </w:t>
      </w:r>
      <w:r w:rsidRPr="00126363">
        <w:rPr>
          <w:rFonts w:ascii="Garamond" w:hAnsi="Garamond"/>
          <w:lang w:val="es-419"/>
        </w:rPr>
        <w:t>pondré mi ley en su interior y la escribiré en su corazón</w:t>
      </w:r>
      <w:r w:rsidR="00066713" w:rsidRPr="00126363">
        <w:rPr>
          <w:rFonts w:ascii="Garamond" w:hAnsi="Garamond" w:cs="Times New Roman"/>
          <w:lang w:val="es-419"/>
        </w:rPr>
        <w:t>»</w:t>
      </w:r>
      <w:r w:rsidRPr="00126363">
        <w:rPr>
          <w:rFonts w:ascii="Garamond" w:hAnsi="Garamond"/>
          <w:i/>
          <w:iCs/>
          <w:lang w:val="es-419"/>
        </w:rPr>
        <w:t xml:space="preserve"> </w:t>
      </w:r>
      <w:r w:rsidRPr="00126363">
        <w:rPr>
          <w:rFonts w:ascii="Garamond" w:hAnsi="Garamond"/>
          <w:lang w:val="es-419"/>
        </w:rPr>
        <w:t>(</w:t>
      </w:r>
      <w:proofErr w:type="spellStart"/>
      <w:r w:rsidRPr="00126363">
        <w:rPr>
          <w:rFonts w:ascii="Garamond" w:hAnsi="Garamond"/>
          <w:lang w:val="es-419"/>
        </w:rPr>
        <w:t>Jr</w:t>
      </w:r>
      <w:proofErr w:type="spellEnd"/>
      <w:r w:rsidRPr="00126363">
        <w:rPr>
          <w:rFonts w:ascii="Garamond" w:hAnsi="Garamond"/>
          <w:lang w:val="es-419"/>
        </w:rPr>
        <w:t xml:space="preserve"> 31,33). «Y en lo que está todo su poder es la gracia del Espíritu Santo, que se da por la fe en Cristo»</w:t>
      </w:r>
      <w:r w:rsidRPr="00126363">
        <w:rPr>
          <w:rFonts w:ascii="Garamond" w:hAnsi="Garamond"/>
          <w:vertAlign w:val="superscript"/>
          <w:lang w:val="es-419"/>
        </w:rPr>
        <w:footnoteReference w:id="478"/>
      </w:r>
      <w:r w:rsidRPr="00126363">
        <w:rPr>
          <w:rFonts w:ascii="Garamond" w:hAnsi="Garamond"/>
          <w:lang w:val="es-419"/>
        </w:rPr>
        <w:t xml:space="preserve">. Sólo esta ley justifica y salva al hombre: </w:t>
      </w:r>
      <w:r w:rsidR="006F6B47" w:rsidRPr="00126363">
        <w:rPr>
          <w:rFonts w:ascii="Garamond" w:hAnsi="Garamond" w:cs="Times New Roman"/>
          <w:lang w:val="es-419"/>
        </w:rPr>
        <w:t>«</w:t>
      </w:r>
      <w:r w:rsidRPr="00126363">
        <w:rPr>
          <w:rFonts w:ascii="Garamond" w:hAnsi="Garamond"/>
          <w:lang w:val="es-419"/>
        </w:rPr>
        <w:t xml:space="preserve">el Evangelio </w:t>
      </w:r>
      <w:r w:rsidR="002C69DF" w:rsidRPr="00126363">
        <w:rPr>
          <w:rFonts w:ascii="Garamond" w:hAnsi="Garamond"/>
          <w:lang w:val="es-419"/>
        </w:rPr>
        <w:t>[...]</w:t>
      </w:r>
      <w:r w:rsidRPr="00126363">
        <w:rPr>
          <w:rFonts w:ascii="Garamond" w:hAnsi="Garamond"/>
          <w:lang w:val="es-419"/>
        </w:rPr>
        <w:t xml:space="preserve"> es poder de Dios para la salvación de todo el que cree</w:t>
      </w:r>
      <w:r w:rsidR="006F6B47" w:rsidRPr="00126363">
        <w:rPr>
          <w:rFonts w:ascii="Garamond" w:hAnsi="Garamond" w:cs="Times New Roman"/>
          <w:lang w:val="es-419"/>
        </w:rPr>
        <w:t>»</w:t>
      </w:r>
      <w:r w:rsidRPr="00126363">
        <w:rPr>
          <w:rFonts w:ascii="Garamond" w:hAnsi="Garamond"/>
          <w:i/>
          <w:iCs/>
          <w:lang w:val="es-419"/>
        </w:rPr>
        <w:t xml:space="preserve"> </w:t>
      </w:r>
      <w:r w:rsidRPr="00126363">
        <w:rPr>
          <w:rFonts w:ascii="Garamond" w:hAnsi="Garamond"/>
          <w:lang w:val="es-419"/>
        </w:rPr>
        <w:t>(</w:t>
      </w:r>
      <w:proofErr w:type="spellStart"/>
      <w:r w:rsidRPr="00126363">
        <w:rPr>
          <w:rFonts w:ascii="Garamond" w:hAnsi="Garamond"/>
          <w:lang w:val="es-419"/>
        </w:rPr>
        <w:t>R</w:t>
      </w:r>
      <w:r w:rsidR="003D772E" w:rsidRPr="00126363">
        <w:rPr>
          <w:rFonts w:ascii="Garamond" w:hAnsi="Garamond"/>
          <w:lang w:val="es-419"/>
        </w:rPr>
        <w:t>m</w:t>
      </w:r>
      <w:proofErr w:type="spellEnd"/>
      <w:r w:rsidRPr="00126363">
        <w:rPr>
          <w:rFonts w:ascii="Garamond" w:hAnsi="Garamond"/>
          <w:lang w:val="es-419"/>
        </w:rPr>
        <w:t xml:space="preserve"> 1,16).</w:t>
      </w:r>
    </w:p>
    <w:p w14:paraId="35788598" w14:textId="77777777" w:rsidR="00E16A23" w:rsidRPr="00126363" w:rsidRDefault="00E16A23" w:rsidP="00DC3836">
      <w:pPr>
        <w:pStyle w:val="PBuelaParagraph"/>
        <w:keepNext/>
        <w:keepLines/>
        <w:spacing w:after="120" w:afterAutospacing="0" w:line="360" w:lineRule="auto"/>
        <w:contextualSpacing w:val="0"/>
        <w:rPr>
          <w:rFonts w:ascii="Garamond" w:hAnsi="Garamond"/>
          <w:i/>
          <w:iCs/>
          <w:lang w:val="es-419"/>
        </w:rPr>
      </w:pPr>
      <w:r w:rsidRPr="00126363">
        <w:rPr>
          <w:rFonts w:ascii="Garamond" w:hAnsi="Garamond"/>
          <w:i/>
          <w:iCs/>
          <w:lang w:val="es-419"/>
        </w:rPr>
        <w:t>Es principalmente interior</w:t>
      </w:r>
    </w:p>
    <w:p w14:paraId="6BA9DC8D" w14:textId="77777777" w:rsidR="00E16A23" w:rsidRPr="00126363" w:rsidRDefault="00E16A23" w:rsidP="00E16A23">
      <w:pPr>
        <w:pStyle w:val="PBuelaParagraph"/>
        <w:rPr>
          <w:rFonts w:ascii="Garamond" w:hAnsi="Garamond"/>
          <w:lang w:val="es-419"/>
        </w:rPr>
      </w:pPr>
      <w:r w:rsidRPr="00126363">
        <w:rPr>
          <w:rFonts w:ascii="Garamond" w:hAnsi="Garamond"/>
          <w:lang w:val="es-419"/>
        </w:rPr>
        <w:t xml:space="preserve">La Ley Nueva no es ley escrita, o sea, exterior, sino infusa –infundida en el corazón–, tal como lo había profetizado Jeremías: </w:t>
      </w:r>
      <w:r w:rsidR="006F6B47" w:rsidRPr="00126363">
        <w:rPr>
          <w:rFonts w:ascii="Garamond" w:hAnsi="Garamond" w:cs="Times New Roman"/>
          <w:lang w:val="es-419"/>
        </w:rPr>
        <w:t>«</w:t>
      </w:r>
      <w:r w:rsidRPr="00126363">
        <w:rPr>
          <w:rFonts w:ascii="Garamond" w:hAnsi="Garamond"/>
          <w:lang w:val="es-419"/>
        </w:rPr>
        <w:t>pondré mi ley en su interio</w:t>
      </w:r>
      <w:r w:rsidRPr="00126363">
        <w:rPr>
          <w:rFonts w:ascii="Garamond" w:hAnsi="Garamond"/>
          <w:i/>
          <w:iCs/>
          <w:lang w:val="es-419"/>
        </w:rPr>
        <w:t>r</w:t>
      </w:r>
      <w:r w:rsidR="006F6B47" w:rsidRPr="00126363">
        <w:rPr>
          <w:rFonts w:ascii="Garamond" w:hAnsi="Garamond" w:cs="Times New Roman"/>
          <w:lang w:val="es-419"/>
        </w:rPr>
        <w:t>»</w:t>
      </w:r>
      <w:r w:rsidRPr="00126363">
        <w:rPr>
          <w:rFonts w:ascii="Garamond" w:hAnsi="Garamond"/>
          <w:i/>
          <w:iCs/>
          <w:lang w:val="es-419"/>
        </w:rPr>
        <w:t xml:space="preserve"> </w:t>
      </w:r>
      <w:r w:rsidRPr="00126363">
        <w:rPr>
          <w:rFonts w:ascii="Garamond" w:hAnsi="Garamond"/>
          <w:lang w:val="es-419"/>
        </w:rPr>
        <w:t>(</w:t>
      </w:r>
      <w:proofErr w:type="spellStart"/>
      <w:r w:rsidRPr="00126363">
        <w:rPr>
          <w:rFonts w:ascii="Garamond" w:hAnsi="Garamond"/>
          <w:lang w:val="es-419"/>
        </w:rPr>
        <w:t>Jr</w:t>
      </w:r>
      <w:proofErr w:type="spellEnd"/>
      <w:r w:rsidRPr="00126363">
        <w:rPr>
          <w:rFonts w:ascii="Garamond" w:hAnsi="Garamond"/>
          <w:lang w:val="es-419"/>
        </w:rPr>
        <w:t xml:space="preserve"> 31,33). La Ley Nueva es </w:t>
      </w:r>
      <w:r w:rsidR="006F6B47" w:rsidRPr="00126363">
        <w:rPr>
          <w:rFonts w:ascii="Garamond" w:hAnsi="Garamond" w:cs="Times New Roman"/>
          <w:lang w:val="es-419"/>
        </w:rPr>
        <w:t>«</w:t>
      </w:r>
      <w:r w:rsidRPr="00126363">
        <w:rPr>
          <w:rFonts w:ascii="Garamond" w:hAnsi="Garamond"/>
          <w:lang w:val="es-419"/>
        </w:rPr>
        <w:t xml:space="preserve">el amor de Dios (que) se ha derramado en nuestros corazones por el Espíritu </w:t>
      </w:r>
      <w:r w:rsidRPr="00126363">
        <w:rPr>
          <w:rFonts w:ascii="Garamond" w:hAnsi="Garamond"/>
          <w:lang w:val="es-419"/>
        </w:rPr>
        <w:lastRenderedPageBreak/>
        <w:t>Santo, que nos ha sido dado</w:t>
      </w:r>
      <w:r w:rsidR="006F6B47" w:rsidRPr="00126363">
        <w:rPr>
          <w:rFonts w:ascii="Garamond" w:hAnsi="Garamond" w:cs="Times New Roman"/>
          <w:lang w:val="es-419"/>
        </w:rPr>
        <w:t>»</w:t>
      </w:r>
      <w:r w:rsidRPr="00126363">
        <w:rPr>
          <w:rFonts w:ascii="Garamond" w:hAnsi="Garamond"/>
          <w:i/>
          <w:iCs/>
          <w:lang w:val="es-419"/>
        </w:rPr>
        <w:t xml:space="preserve"> </w:t>
      </w:r>
      <w:r w:rsidRPr="00126363">
        <w:rPr>
          <w:rFonts w:ascii="Garamond" w:hAnsi="Garamond"/>
          <w:lang w:val="es-419"/>
        </w:rPr>
        <w:t>(</w:t>
      </w:r>
      <w:proofErr w:type="spellStart"/>
      <w:r w:rsidRPr="00126363">
        <w:rPr>
          <w:rFonts w:ascii="Garamond" w:hAnsi="Garamond"/>
          <w:lang w:val="es-419"/>
        </w:rPr>
        <w:t>R</w:t>
      </w:r>
      <w:r w:rsidR="00E57379" w:rsidRPr="00126363">
        <w:rPr>
          <w:rFonts w:ascii="Garamond" w:hAnsi="Garamond"/>
          <w:lang w:val="es-419"/>
        </w:rPr>
        <w:t>m</w:t>
      </w:r>
      <w:proofErr w:type="spellEnd"/>
      <w:r w:rsidRPr="00126363">
        <w:rPr>
          <w:rFonts w:ascii="Garamond" w:hAnsi="Garamond"/>
          <w:lang w:val="es-419"/>
        </w:rPr>
        <w:t xml:space="preserve"> 5,5), dicho con otras palabras: es</w:t>
      </w:r>
      <w:r w:rsidR="006F6B47" w:rsidRPr="00126363">
        <w:rPr>
          <w:rFonts w:ascii="Garamond" w:hAnsi="Garamond"/>
          <w:i/>
          <w:iCs/>
          <w:lang w:val="es-419"/>
        </w:rPr>
        <w:t xml:space="preserve"> </w:t>
      </w:r>
      <w:r w:rsidR="006F6B47" w:rsidRPr="00126363">
        <w:rPr>
          <w:rFonts w:ascii="Garamond" w:hAnsi="Garamond" w:cs="Times New Roman"/>
          <w:lang w:val="es-419"/>
        </w:rPr>
        <w:t>«</w:t>
      </w:r>
      <w:r w:rsidRPr="00126363">
        <w:rPr>
          <w:rFonts w:ascii="Garamond" w:hAnsi="Garamond"/>
          <w:lang w:val="es-419"/>
        </w:rPr>
        <w:t>la fe que actúa por la caridad</w:t>
      </w:r>
      <w:r w:rsidR="006F6B47" w:rsidRPr="00126363">
        <w:rPr>
          <w:rFonts w:ascii="Garamond" w:hAnsi="Garamond" w:cs="Times New Roman"/>
          <w:lang w:val="es-419"/>
        </w:rPr>
        <w:t>»</w:t>
      </w:r>
      <w:r w:rsidRPr="00126363">
        <w:rPr>
          <w:rFonts w:ascii="Garamond" w:hAnsi="Garamond"/>
          <w:i/>
          <w:iCs/>
          <w:lang w:val="es-419"/>
        </w:rPr>
        <w:t xml:space="preserve"> </w:t>
      </w:r>
      <w:r w:rsidRPr="00126363">
        <w:rPr>
          <w:rFonts w:ascii="Garamond" w:hAnsi="Garamond"/>
          <w:lang w:val="es-419"/>
        </w:rPr>
        <w:t>(Ga 5,6).</w:t>
      </w:r>
    </w:p>
    <w:p w14:paraId="6E7F003C" w14:textId="77777777" w:rsidR="00E16A23" w:rsidRPr="00126363" w:rsidRDefault="00E16A23" w:rsidP="00DC3836">
      <w:pPr>
        <w:pStyle w:val="PBuelaParagraph"/>
        <w:contextualSpacing w:val="0"/>
        <w:rPr>
          <w:rFonts w:ascii="Garamond" w:hAnsi="Garamond"/>
          <w:lang w:val="es-419"/>
        </w:rPr>
      </w:pPr>
      <w:r w:rsidRPr="00126363">
        <w:rPr>
          <w:rFonts w:ascii="Garamond" w:hAnsi="Garamond"/>
          <w:lang w:val="es-419"/>
        </w:rPr>
        <w:t xml:space="preserve">Cada cosa se denomina por lo que en ella es principal y lo principal de la Ley Nueva es la gracia del Espíritu Santo, por eso la Ley Nueva es principalmente infusa, sólo secundariamente es escrita. Santo Tomás enseña: «Lo principal en la ley del Nuevo Testamento y en lo que está todo su poder es la gracia del Espíritu Santo que se da por la fe en Cristo. </w:t>
      </w:r>
      <w:r w:rsidR="002C69DF" w:rsidRPr="00126363">
        <w:rPr>
          <w:rFonts w:ascii="Garamond" w:hAnsi="Garamond"/>
          <w:lang w:val="es-419"/>
        </w:rPr>
        <w:t>[...]</w:t>
      </w:r>
      <w:r w:rsidRPr="00126363">
        <w:rPr>
          <w:rFonts w:ascii="Garamond" w:hAnsi="Garamond"/>
          <w:lang w:val="es-419"/>
        </w:rPr>
        <w:t xml:space="preserve"> La ley nueva principalmente es la misma gracia del Espíritu Santo, que se da a los fieles de Cristo»</w:t>
      </w:r>
      <w:r w:rsidRPr="00126363">
        <w:rPr>
          <w:rFonts w:ascii="Garamond" w:hAnsi="Garamond"/>
          <w:vertAlign w:val="superscript"/>
          <w:lang w:val="es-419"/>
        </w:rPr>
        <w:footnoteReference w:id="479"/>
      </w:r>
      <w:r w:rsidRPr="00126363">
        <w:rPr>
          <w:rFonts w:ascii="Garamond" w:hAnsi="Garamond"/>
          <w:lang w:val="es-419"/>
        </w:rPr>
        <w:t>. Así «como la ley de las obras fue escrita en tablas de piedra –dice San Agustín–, así la ley de la fe está escrita en los corazones de los fieles», y añade: «¿Cuáles son las leyes de Dios escritas por Él mismo en los corazones, sino la misma presencia del Espíritu Santo?»</w:t>
      </w:r>
      <w:r w:rsidRPr="00126363">
        <w:rPr>
          <w:rFonts w:ascii="Garamond" w:hAnsi="Garamond"/>
          <w:vertAlign w:val="superscript"/>
          <w:lang w:val="es-419"/>
        </w:rPr>
        <w:footnoteReference w:id="480"/>
      </w:r>
      <w:r w:rsidRPr="00126363">
        <w:rPr>
          <w:rFonts w:ascii="Garamond" w:hAnsi="Garamond"/>
          <w:lang w:val="es-419"/>
        </w:rPr>
        <w:t>. Y «donde está el Espíritu del Señor, ahí está la libertad» (2</w:t>
      </w:r>
      <w:r w:rsidR="00CD177B" w:rsidRPr="00126363">
        <w:rPr>
          <w:rFonts w:ascii="Garamond" w:hAnsi="Garamond"/>
          <w:lang w:val="es-419"/>
        </w:rPr>
        <w:t xml:space="preserve"> </w:t>
      </w:r>
      <w:r w:rsidRPr="00126363">
        <w:rPr>
          <w:rFonts w:ascii="Garamond" w:hAnsi="Garamond"/>
          <w:lang w:val="es-419"/>
        </w:rPr>
        <w:t>Co 3,17). Por eso San Agustín enseña: «Ama y haz lo que quieras»</w:t>
      </w:r>
      <w:r w:rsidRPr="00126363">
        <w:rPr>
          <w:rFonts w:ascii="Garamond" w:hAnsi="Garamond"/>
          <w:vertAlign w:val="superscript"/>
          <w:lang w:val="es-419"/>
        </w:rPr>
        <w:footnoteReference w:id="481"/>
      </w:r>
      <w:r w:rsidRPr="00126363">
        <w:rPr>
          <w:rFonts w:ascii="Garamond" w:hAnsi="Garamond"/>
          <w:lang w:val="es-419"/>
        </w:rPr>
        <w:t xml:space="preserve"> y San Juan de la Cruz pone en la cumbre del Monte de Perfección: «Ya por aquí no hay camino que para el justo no hay ley»</w:t>
      </w:r>
      <w:r w:rsidRPr="00126363">
        <w:rPr>
          <w:rFonts w:ascii="Garamond" w:hAnsi="Garamond"/>
          <w:vertAlign w:val="superscript"/>
          <w:lang w:val="es-419"/>
        </w:rPr>
        <w:footnoteReference w:id="482"/>
      </w:r>
      <w:r w:rsidRPr="00126363">
        <w:rPr>
          <w:rFonts w:ascii="Garamond" w:hAnsi="Garamond"/>
          <w:lang w:val="es-419"/>
        </w:rPr>
        <w:t xml:space="preserve"> (</w:t>
      </w:r>
      <w:r w:rsidR="00B96CBC" w:rsidRPr="00126363">
        <w:rPr>
          <w:rFonts w:ascii="Garamond" w:hAnsi="Garamond"/>
          <w:lang w:val="es-419"/>
        </w:rPr>
        <w:t>c</w:t>
      </w:r>
      <w:r w:rsidRPr="00126363">
        <w:rPr>
          <w:rFonts w:ascii="Garamond" w:hAnsi="Garamond"/>
          <w:lang w:val="es-419"/>
        </w:rPr>
        <w:t>f. 1</w:t>
      </w:r>
      <w:r w:rsidR="005C5AB7" w:rsidRPr="00126363">
        <w:rPr>
          <w:rFonts w:ascii="Garamond" w:hAnsi="Garamond"/>
          <w:lang w:val="es-419"/>
        </w:rPr>
        <w:t xml:space="preserve"> </w:t>
      </w:r>
      <w:r w:rsidRPr="00126363">
        <w:rPr>
          <w:rFonts w:ascii="Garamond" w:hAnsi="Garamond"/>
          <w:lang w:val="es-419"/>
        </w:rPr>
        <w:t xml:space="preserve">Tm 1,9ss.); «él para sí es ley» (Cf. </w:t>
      </w:r>
      <w:proofErr w:type="spellStart"/>
      <w:r w:rsidRPr="00126363">
        <w:rPr>
          <w:rFonts w:ascii="Garamond" w:hAnsi="Garamond"/>
          <w:lang w:val="es-419"/>
        </w:rPr>
        <w:t>R</w:t>
      </w:r>
      <w:r w:rsidR="002E4A3F" w:rsidRPr="00126363">
        <w:rPr>
          <w:rFonts w:ascii="Garamond" w:hAnsi="Garamond"/>
          <w:lang w:val="es-419"/>
        </w:rPr>
        <w:t>m</w:t>
      </w:r>
      <w:proofErr w:type="spellEnd"/>
      <w:r w:rsidRPr="00126363">
        <w:rPr>
          <w:rFonts w:ascii="Garamond" w:hAnsi="Garamond"/>
          <w:lang w:val="es-419"/>
        </w:rPr>
        <w:t xml:space="preserve"> 2,14)</w:t>
      </w:r>
      <w:r w:rsidRPr="00126363">
        <w:rPr>
          <w:rFonts w:ascii="Garamond" w:hAnsi="Garamond"/>
          <w:vertAlign w:val="superscript"/>
          <w:lang w:val="es-419"/>
        </w:rPr>
        <w:footnoteReference w:id="483"/>
      </w:r>
      <w:r w:rsidRPr="00126363">
        <w:rPr>
          <w:rFonts w:ascii="Garamond" w:hAnsi="Garamond"/>
          <w:lang w:val="es-419"/>
        </w:rPr>
        <w:t>.</w:t>
      </w:r>
    </w:p>
    <w:p w14:paraId="1938F71C" w14:textId="77777777" w:rsidR="00E16A23" w:rsidRPr="00126363" w:rsidRDefault="00E16A23" w:rsidP="00DC3836">
      <w:pPr>
        <w:pStyle w:val="PBuelaParagraph"/>
        <w:keepNext/>
        <w:keepLines/>
        <w:spacing w:after="120" w:afterAutospacing="0"/>
        <w:contextualSpacing w:val="0"/>
        <w:rPr>
          <w:rFonts w:ascii="Garamond" w:hAnsi="Garamond"/>
          <w:i/>
          <w:iCs/>
          <w:lang w:val="es-419"/>
        </w:rPr>
      </w:pPr>
      <w:r w:rsidRPr="00126363">
        <w:rPr>
          <w:rFonts w:ascii="Garamond" w:hAnsi="Garamond"/>
          <w:i/>
          <w:iCs/>
          <w:lang w:val="es-419"/>
        </w:rPr>
        <w:t>Secundariamente es externa</w:t>
      </w:r>
    </w:p>
    <w:p w14:paraId="396CA3A5" w14:textId="77777777" w:rsidR="00E16A23" w:rsidRPr="00126363" w:rsidRDefault="00E16A23" w:rsidP="00DC3836">
      <w:pPr>
        <w:pStyle w:val="PBuelaParagraph"/>
        <w:contextualSpacing w:val="0"/>
        <w:rPr>
          <w:rFonts w:ascii="Garamond" w:hAnsi="Garamond"/>
          <w:lang w:val="es-419"/>
        </w:rPr>
      </w:pPr>
      <w:r w:rsidRPr="00126363">
        <w:rPr>
          <w:rFonts w:ascii="Garamond" w:hAnsi="Garamond"/>
          <w:lang w:val="es-419"/>
        </w:rPr>
        <w:t>En lo que corresponde a la gracia del Espíritu Santo, la Ley Nueva es, bajo dos aspectos, escrita (siendo así secundariamente externa para el hombre): como disposición y como ordenación.</w:t>
      </w:r>
    </w:p>
    <w:p w14:paraId="17CECCCE" w14:textId="77777777" w:rsidR="00E16A23" w:rsidRPr="00126363" w:rsidRDefault="00E16A23" w:rsidP="00A836C9">
      <w:pPr>
        <w:pStyle w:val="PBuelaParagraph"/>
        <w:keepNext/>
        <w:keepLines/>
        <w:spacing w:after="120" w:afterAutospacing="0"/>
        <w:contextualSpacing w:val="0"/>
        <w:rPr>
          <w:rFonts w:ascii="Garamond" w:hAnsi="Garamond"/>
          <w:lang w:val="es-419"/>
        </w:rPr>
      </w:pPr>
      <w:r w:rsidRPr="00126363">
        <w:rPr>
          <w:rFonts w:ascii="Garamond" w:hAnsi="Garamond"/>
          <w:lang w:val="es-419"/>
        </w:rPr>
        <w:lastRenderedPageBreak/>
        <w:t>Como disposición</w:t>
      </w:r>
    </w:p>
    <w:p w14:paraId="7393C8D5" w14:textId="77777777" w:rsidR="004F1FB2" w:rsidRPr="00126363" w:rsidRDefault="00E16A23" w:rsidP="00F82BFB">
      <w:pPr>
        <w:pStyle w:val="PBuelaParagraph"/>
        <w:contextualSpacing w:val="0"/>
        <w:rPr>
          <w:rFonts w:ascii="Garamond" w:hAnsi="Garamond"/>
          <w:lang w:val="es-419"/>
        </w:rPr>
      </w:pPr>
      <w:r w:rsidRPr="00126363">
        <w:rPr>
          <w:rFonts w:ascii="Garamond" w:hAnsi="Garamond"/>
          <w:lang w:val="es-419"/>
        </w:rPr>
        <w:t xml:space="preserve">Se refiere a las disposiciones para recibir la gracia del Espíritu Santo. Por ejemplo, en cuanto a la disposición del entendimiento se nos manda todo lo que debemos creer por la fe –mediante la cual se nos da la gracia del Espíritu Santo– y se contiene en el Evangelio cuanto pertenece a la revelación de la divinidad y de la humanidad de Cristo. En cuanto a la disposición del afecto de la voluntad, se contiene en el Evangelio cuanto mira al desprecio del mundo, por el cual se hace el hombre capaz de la gracia del Espíritu Santo. Pues el mundo –es decir, los amadores del mundo–, como enseña Nuestro Señor: </w:t>
      </w:r>
      <w:r w:rsidRPr="00126363">
        <w:rPr>
          <w:rFonts w:ascii="Garamond" w:hAnsi="Garamond"/>
          <w:i/>
          <w:iCs/>
          <w:lang w:val="es-419"/>
        </w:rPr>
        <w:t>no puede recibir el Espíritu Santo</w:t>
      </w:r>
      <w:r w:rsidR="002C69DF" w:rsidRPr="00126363">
        <w:rPr>
          <w:rFonts w:ascii="Garamond" w:hAnsi="Garamond"/>
          <w:i/>
          <w:iCs/>
          <w:lang w:val="es-419"/>
        </w:rPr>
        <w:t xml:space="preserve"> </w:t>
      </w:r>
      <w:r w:rsidRPr="00126363">
        <w:rPr>
          <w:rFonts w:ascii="Garamond" w:hAnsi="Garamond"/>
          <w:lang w:val="es-419"/>
        </w:rPr>
        <w:t>(</w:t>
      </w:r>
      <w:r w:rsidR="00DF4B62" w:rsidRPr="00126363">
        <w:rPr>
          <w:rFonts w:ascii="Garamond" w:hAnsi="Garamond"/>
          <w:lang w:val="es-419"/>
        </w:rPr>
        <w:t xml:space="preserve">cf. </w:t>
      </w:r>
      <w:proofErr w:type="spellStart"/>
      <w:r w:rsidRPr="00126363">
        <w:rPr>
          <w:rFonts w:ascii="Garamond" w:hAnsi="Garamond"/>
          <w:lang w:val="es-419"/>
        </w:rPr>
        <w:t>Jn</w:t>
      </w:r>
      <w:proofErr w:type="spellEnd"/>
      <w:r w:rsidRPr="00126363">
        <w:rPr>
          <w:rFonts w:ascii="Garamond" w:hAnsi="Garamond"/>
          <w:lang w:val="es-419"/>
        </w:rPr>
        <w:t xml:space="preserve"> 14,17).</w:t>
      </w:r>
    </w:p>
    <w:p w14:paraId="078C96F5" w14:textId="77777777" w:rsidR="00E16A23" w:rsidRPr="00126363" w:rsidRDefault="00E16A23" w:rsidP="00FA5484">
      <w:pPr>
        <w:pStyle w:val="PBuelaParagraph"/>
        <w:keepNext/>
        <w:spacing w:after="120" w:afterAutospacing="0"/>
        <w:contextualSpacing w:val="0"/>
        <w:rPr>
          <w:rFonts w:ascii="Garamond" w:hAnsi="Garamond"/>
          <w:lang w:val="es-419"/>
        </w:rPr>
      </w:pPr>
      <w:r w:rsidRPr="00126363">
        <w:rPr>
          <w:rFonts w:ascii="Garamond" w:hAnsi="Garamond"/>
          <w:lang w:val="es-419"/>
        </w:rPr>
        <w:t>Como ordenación</w:t>
      </w:r>
    </w:p>
    <w:p w14:paraId="3787E6FB" w14:textId="77777777" w:rsidR="00E16A23" w:rsidRPr="00126363" w:rsidRDefault="00E16A23" w:rsidP="00820E27">
      <w:pPr>
        <w:pStyle w:val="PBuelaParagraph"/>
        <w:contextualSpacing w:val="0"/>
        <w:rPr>
          <w:rFonts w:ascii="Garamond" w:hAnsi="Garamond"/>
          <w:lang w:val="es-419"/>
        </w:rPr>
      </w:pPr>
      <w:r w:rsidRPr="00126363">
        <w:rPr>
          <w:rFonts w:ascii="Garamond" w:hAnsi="Garamond"/>
          <w:lang w:val="es-419"/>
        </w:rPr>
        <w:t>La Ley Nueva, secundariamente, tiene preceptos que están ordenados al uso de la misma gracia del Espíritu Santo, cómo adquirirla, desarrollarla, perseverar en ella, etc. El uso espiritual de la gracia consiste en las obras de todas las virtudes, a las que de muchas maneras la Escritura del Nuevo Testamento exhorta a los hombres.</w:t>
      </w:r>
    </w:p>
    <w:p w14:paraId="73B50AF0" w14:textId="77777777" w:rsidR="00E16A23" w:rsidRPr="00126363" w:rsidRDefault="00E16A23" w:rsidP="00E16A23">
      <w:pPr>
        <w:pStyle w:val="PBuelaParagraph"/>
        <w:rPr>
          <w:rFonts w:ascii="Garamond" w:hAnsi="Garamond"/>
          <w:i/>
          <w:iCs/>
          <w:lang w:val="es-419"/>
        </w:rPr>
      </w:pPr>
      <w:r w:rsidRPr="00126363">
        <w:rPr>
          <w:rFonts w:ascii="Garamond" w:hAnsi="Garamond"/>
          <w:i/>
          <w:iCs/>
          <w:lang w:val="es-419"/>
        </w:rPr>
        <w:t>Sólo la Nueva Alianza en cuanto infusa, justifica, salva y nos hace libres</w:t>
      </w:r>
    </w:p>
    <w:p w14:paraId="03719EA4" w14:textId="77777777" w:rsidR="00E16A23" w:rsidRPr="00126363" w:rsidRDefault="00E16A23" w:rsidP="00E57F8E">
      <w:pPr>
        <w:pStyle w:val="PBuelaParagraph"/>
        <w:spacing w:before="0" w:beforeAutospacing="0" w:after="0" w:afterAutospacing="0"/>
        <w:rPr>
          <w:rFonts w:ascii="Garamond" w:hAnsi="Garamond"/>
          <w:lang w:val="es-419"/>
        </w:rPr>
      </w:pPr>
      <w:r w:rsidRPr="00126363">
        <w:rPr>
          <w:rFonts w:ascii="Garamond" w:hAnsi="Garamond"/>
          <w:lang w:val="es-419"/>
        </w:rPr>
        <w:t xml:space="preserve">Dice San Pablo: </w:t>
      </w:r>
      <w:r w:rsidR="00872A6C" w:rsidRPr="00126363">
        <w:rPr>
          <w:rFonts w:ascii="Garamond" w:hAnsi="Garamond" w:cs="Times New Roman"/>
          <w:lang w:val="es-419"/>
        </w:rPr>
        <w:t>«</w:t>
      </w:r>
      <w:r w:rsidRPr="00126363">
        <w:rPr>
          <w:rFonts w:ascii="Garamond" w:hAnsi="Garamond"/>
          <w:lang w:val="es-419"/>
        </w:rPr>
        <w:t>No me avergüenzo del Evangelio, que es poder de Dios para salvación de todo el que cree...</w:t>
      </w:r>
      <w:r w:rsidR="00872A6C" w:rsidRPr="00126363">
        <w:rPr>
          <w:rFonts w:ascii="Garamond" w:hAnsi="Garamond" w:cs="Times New Roman"/>
          <w:lang w:val="es-419"/>
        </w:rPr>
        <w:t>»</w:t>
      </w:r>
      <w:r w:rsidRPr="00126363">
        <w:rPr>
          <w:rFonts w:ascii="Garamond" w:hAnsi="Garamond"/>
          <w:i/>
          <w:iCs/>
          <w:lang w:val="es-419"/>
        </w:rPr>
        <w:t xml:space="preserve"> </w:t>
      </w:r>
      <w:r w:rsidRPr="00126363">
        <w:rPr>
          <w:rFonts w:ascii="Garamond" w:hAnsi="Garamond"/>
          <w:lang w:val="es-419"/>
        </w:rPr>
        <w:t>(</w:t>
      </w:r>
      <w:proofErr w:type="spellStart"/>
      <w:r w:rsidRPr="00126363">
        <w:rPr>
          <w:rFonts w:ascii="Garamond" w:hAnsi="Garamond"/>
          <w:lang w:val="es-419"/>
        </w:rPr>
        <w:t>R</w:t>
      </w:r>
      <w:r w:rsidR="00DD2B5E" w:rsidRPr="00126363">
        <w:rPr>
          <w:rFonts w:ascii="Garamond" w:hAnsi="Garamond"/>
          <w:lang w:val="es-419"/>
        </w:rPr>
        <w:t>m</w:t>
      </w:r>
      <w:proofErr w:type="spellEnd"/>
      <w:r w:rsidRPr="00126363">
        <w:rPr>
          <w:rFonts w:ascii="Garamond" w:hAnsi="Garamond"/>
          <w:lang w:val="es-419"/>
        </w:rPr>
        <w:t xml:space="preserve"> 1,16). La Ley Nueva, en cuanto infusa, o sea, en cuanto es la gracia del Espíritu Santo comunicada interiormente, justifica y salva. En cuanto a los elementos secundarios –los documentos de la fe y los preceptos escritos– la Nueva Alianza no justifica ni salva. Por eso enseña San Pablo: </w:t>
      </w:r>
      <w:r w:rsidR="00CB5EC2" w:rsidRPr="00126363">
        <w:rPr>
          <w:rFonts w:ascii="Garamond" w:hAnsi="Garamond" w:cs="Times New Roman"/>
          <w:lang w:val="es-419"/>
        </w:rPr>
        <w:t>«</w:t>
      </w:r>
      <w:r w:rsidRPr="00126363">
        <w:rPr>
          <w:rFonts w:ascii="Garamond" w:hAnsi="Garamond"/>
          <w:lang w:val="es-419"/>
        </w:rPr>
        <w:t>La letra mata, el Espíritu es el que da la vida</w:t>
      </w:r>
      <w:r w:rsidR="00CB5EC2" w:rsidRPr="00126363">
        <w:rPr>
          <w:rFonts w:ascii="Garamond" w:hAnsi="Garamond" w:cs="Times New Roman"/>
          <w:i/>
          <w:iCs/>
          <w:lang w:val="es-419"/>
        </w:rPr>
        <w:t>»</w:t>
      </w:r>
      <w:r w:rsidRPr="00126363">
        <w:rPr>
          <w:rFonts w:ascii="Garamond" w:hAnsi="Garamond"/>
          <w:i/>
          <w:iCs/>
          <w:lang w:val="es-419"/>
        </w:rPr>
        <w:t xml:space="preserve"> </w:t>
      </w:r>
      <w:r w:rsidRPr="00126363">
        <w:rPr>
          <w:rFonts w:ascii="Garamond" w:hAnsi="Garamond"/>
          <w:lang w:val="es-419"/>
        </w:rPr>
        <w:t>(2</w:t>
      </w:r>
      <w:r w:rsidR="00CD177B" w:rsidRPr="00126363">
        <w:rPr>
          <w:rFonts w:ascii="Garamond" w:hAnsi="Garamond"/>
          <w:lang w:val="es-419"/>
        </w:rPr>
        <w:t xml:space="preserve"> </w:t>
      </w:r>
      <w:r w:rsidRPr="00126363">
        <w:rPr>
          <w:rFonts w:ascii="Garamond" w:hAnsi="Garamond"/>
          <w:lang w:val="es-419"/>
        </w:rPr>
        <w:t xml:space="preserve">Co 3,6). Comenta San Agustín que por «letra» se entiende cualquier escritura que está fuera del hombre, aunque sea de preceptos morales, cuales </w:t>
      </w:r>
      <w:r w:rsidRPr="00126363">
        <w:rPr>
          <w:rFonts w:ascii="Garamond" w:hAnsi="Garamond"/>
          <w:lang w:val="es-419"/>
        </w:rPr>
        <w:lastRenderedPageBreak/>
        <w:t>se contienen en el Evangelio, por donde también la letra del Evangelio mataría si no tuviera la gracia interior de la fe, que sana</w:t>
      </w:r>
      <w:r w:rsidRPr="00126363">
        <w:rPr>
          <w:rFonts w:ascii="Garamond" w:hAnsi="Garamond"/>
          <w:vertAlign w:val="superscript"/>
          <w:lang w:val="es-419"/>
        </w:rPr>
        <w:footnoteReference w:id="484"/>
      </w:r>
      <w:r w:rsidRPr="00126363">
        <w:rPr>
          <w:rFonts w:ascii="Garamond" w:hAnsi="Garamond"/>
          <w:lang w:val="es-419"/>
        </w:rPr>
        <w:t>.</w:t>
      </w:r>
    </w:p>
    <w:p w14:paraId="38DF9A06" w14:textId="77777777" w:rsidR="00E16A23" w:rsidRPr="00126363" w:rsidRDefault="00E16A23" w:rsidP="00E57F8E">
      <w:pPr>
        <w:pStyle w:val="PB2LetterList"/>
        <w:numPr>
          <w:ilvl w:val="0"/>
          <w:numId w:val="81"/>
        </w:numPr>
        <w:spacing w:before="0" w:beforeAutospacing="0" w:after="0" w:afterAutospacing="0"/>
        <w:rPr>
          <w:rFonts w:ascii="Garamond" w:hAnsi="Garamond"/>
          <w:bCs/>
          <w:sz w:val="22"/>
          <w:lang w:val="es-419"/>
        </w:rPr>
      </w:pPr>
      <w:bookmarkStart w:id="260" w:name="_Toc509671332"/>
      <w:r w:rsidRPr="00126363">
        <w:rPr>
          <w:rFonts w:ascii="Garamond" w:hAnsi="Garamond"/>
          <w:bCs/>
          <w:sz w:val="22"/>
          <w:lang w:val="es-419"/>
        </w:rPr>
        <w:t xml:space="preserve">Comparación entre la Antigua y la Nueva Alianza: </w:t>
      </w:r>
      <w:r w:rsidRPr="00126363">
        <w:rPr>
          <w:rFonts w:ascii="Garamond" w:hAnsi="Garamond"/>
          <w:bCs/>
          <w:iCs w:val="0"/>
          <w:sz w:val="22"/>
          <w:lang w:val="es-419"/>
        </w:rPr>
        <w:t>La Ley Nueva es distinta de la Antigua</w:t>
      </w:r>
      <w:bookmarkEnd w:id="260"/>
    </w:p>
    <w:p w14:paraId="7524A49B" w14:textId="77777777" w:rsidR="00503AB2" w:rsidRPr="00126363" w:rsidRDefault="00503AB2" w:rsidP="00503AB2">
      <w:pPr>
        <w:pStyle w:val="PBuelaParagraph"/>
        <w:rPr>
          <w:rFonts w:ascii="Garamond" w:eastAsia="Calibri" w:hAnsi="Garamond"/>
          <w:lang w:val="es-419" w:eastAsia="en-US"/>
        </w:rPr>
      </w:pPr>
      <w:r w:rsidRPr="00126363">
        <w:rPr>
          <w:rFonts w:ascii="Garamond" w:hAnsi="Garamond"/>
          <w:lang w:val="es-419" w:eastAsia="en-US"/>
        </w:rPr>
        <w:t xml:space="preserve">Se nos enseña: </w:t>
      </w:r>
      <w:r w:rsidR="00CB5EC2" w:rsidRPr="00126363">
        <w:rPr>
          <w:rFonts w:ascii="Garamond" w:hAnsi="Garamond" w:cs="Times New Roman"/>
          <w:lang w:val="es-419" w:eastAsia="en-US"/>
        </w:rPr>
        <w:t>«</w:t>
      </w:r>
      <w:r w:rsidRPr="00126363">
        <w:rPr>
          <w:rFonts w:ascii="Garamond" w:hAnsi="Garamond"/>
          <w:lang w:val="es-419" w:eastAsia="en-US"/>
        </w:rPr>
        <w:t>Mudado el sacerdocio, de necesidad ha de mudarse también la Ley</w:t>
      </w:r>
      <w:r w:rsidR="00CB5EC2" w:rsidRPr="00126363">
        <w:rPr>
          <w:rFonts w:ascii="Garamond" w:hAnsi="Garamond" w:cs="Times New Roman"/>
          <w:i/>
          <w:iCs/>
          <w:lang w:val="es-419" w:eastAsia="en-US"/>
        </w:rPr>
        <w:t>»</w:t>
      </w:r>
      <w:r w:rsidRPr="00126363">
        <w:rPr>
          <w:rFonts w:ascii="Garamond" w:hAnsi="Garamond"/>
          <w:i/>
          <w:iCs/>
          <w:lang w:val="es-419" w:eastAsia="en-US"/>
        </w:rPr>
        <w:t xml:space="preserve"> </w:t>
      </w:r>
      <w:r w:rsidRPr="00126363">
        <w:rPr>
          <w:rFonts w:ascii="Garamond" w:hAnsi="Garamond"/>
          <w:lang w:val="es-419" w:eastAsia="en-US"/>
        </w:rPr>
        <w:t>(Hb 7,12). Toda ley ordena la vida humana a alcanzar un fin. Se pueden diferenciar en que una mira más de lejos el fin (es imperfecta) y otra mira el fin desde más cerca (es perfecta).</w:t>
      </w:r>
    </w:p>
    <w:p w14:paraId="19CBB2A4" w14:textId="77777777" w:rsidR="00503AB2" w:rsidRPr="00126363" w:rsidRDefault="00503AB2" w:rsidP="00503AB2">
      <w:pPr>
        <w:pStyle w:val="PBuelaParagraph"/>
        <w:rPr>
          <w:rFonts w:ascii="Garamond" w:eastAsia="Calibri" w:hAnsi="Garamond"/>
          <w:lang w:val="es-419" w:eastAsia="en-US"/>
        </w:rPr>
      </w:pPr>
      <w:r w:rsidRPr="00126363">
        <w:rPr>
          <w:rFonts w:ascii="Garamond" w:hAnsi="Garamond"/>
          <w:lang w:val="es-419" w:eastAsia="en-US"/>
        </w:rPr>
        <w:t xml:space="preserve">La Ley Nueva no se distingue de la Ley Antigua en cuanto que las dos tienen el mismo fin –y éste es que los hombres se subordinen a Dios–, sino que se distinguen en que una era imperfecta y la otra es perfecta. La Antigua era como un encargado del cuidado de los niños: </w:t>
      </w:r>
      <w:r w:rsidR="005B29A9" w:rsidRPr="00126363">
        <w:rPr>
          <w:rFonts w:ascii="Garamond" w:hAnsi="Garamond" w:cs="Times New Roman"/>
          <w:lang w:val="es-419" w:eastAsia="en-US"/>
        </w:rPr>
        <w:t>«</w:t>
      </w:r>
      <w:r w:rsidRPr="00126363">
        <w:rPr>
          <w:rFonts w:ascii="Garamond" w:hAnsi="Garamond"/>
          <w:lang w:val="es-419" w:eastAsia="en-US"/>
        </w:rPr>
        <w:t>De manera que la ley ha sido nuestro pedagogo hasta Cristo, para ser justificados por la fe. Mas, una vez llegada la fe, ya no estamos bajo el pedagogo</w:t>
      </w:r>
      <w:r w:rsidR="005B29A9" w:rsidRPr="00126363">
        <w:rPr>
          <w:rFonts w:ascii="Garamond" w:hAnsi="Garamond" w:cs="Times New Roman"/>
          <w:lang w:val="es-419" w:eastAsia="en-US"/>
        </w:rPr>
        <w:t>»</w:t>
      </w:r>
      <w:r w:rsidRPr="00126363">
        <w:rPr>
          <w:rFonts w:ascii="Garamond" w:hAnsi="Garamond"/>
          <w:i/>
          <w:iCs/>
          <w:lang w:val="es-419" w:eastAsia="en-US"/>
        </w:rPr>
        <w:t xml:space="preserve"> </w:t>
      </w:r>
      <w:r w:rsidRPr="00126363">
        <w:rPr>
          <w:rFonts w:ascii="Garamond" w:hAnsi="Garamond"/>
          <w:lang w:val="es-419" w:eastAsia="en-US"/>
        </w:rPr>
        <w:t xml:space="preserve">(Ga 3,24-25); en cambio, la Ley Nueva es ley de perfección, porque es ley de caridad y de la caridad dice San Pablo que es: </w:t>
      </w:r>
      <w:r w:rsidR="005B29A9" w:rsidRPr="00126363">
        <w:rPr>
          <w:rFonts w:ascii="Garamond" w:hAnsi="Garamond" w:cs="Times New Roman"/>
          <w:lang w:val="es-419" w:eastAsia="en-US"/>
        </w:rPr>
        <w:t>«</w:t>
      </w:r>
      <w:r w:rsidRPr="00126363">
        <w:rPr>
          <w:rFonts w:ascii="Garamond" w:hAnsi="Garamond"/>
          <w:lang w:val="es-419" w:eastAsia="en-US"/>
        </w:rPr>
        <w:t>vínculo de perfección</w:t>
      </w:r>
      <w:r w:rsidR="005B29A9" w:rsidRPr="00126363">
        <w:rPr>
          <w:rFonts w:ascii="Garamond" w:hAnsi="Garamond" w:cs="Times New Roman"/>
          <w:lang w:val="es-419" w:eastAsia="en-US"/>
        </w:rPr>
        <w:t>»</w:t>
      </w:r>
      <w:r w:rsidRPr="00126363">
        <w:rPr>
          <w:rFonts w:ascii="Garamond" w:hAnsi="Garamond"/>
          <w:i/>
          <w:iCs/>
          <w:lang w:val="es-419" w:eastAsia="en-US"/>
        </w:rPr>
        <w:t xml:space="preserve"> </w:t>
      </w:r>
      <w:r w:rsidRPr="00126363">
        <w:rPr>
          <w:rFonts w:ascii="Garamond" w:hAnsi="Garamond"/>
          <w:lang w:val="es-419" w:eastAsia="en-US"/>
        </w:rPr>
        <w:t>(Col 3,14).</w:t>
      </w:r>
    </w:p>
    <w:p w14:paraId="3690F972" w14:textId="77777777" w:rsidR="005978D9" w:rsidRPr="00126363" w:rsidRDefault="00503AB2" w:rsidP="002878EF">
      <w:pPr>
        <w:pStyle w:val="PBuelaParagraph"/>
        <w:rPr>
          <w:rFonts w:ascii="Garamond" w:hAnsi="Garamond"/>
          <w:lang w:val="es-419" w:eastAsia="en-US"/>
        </w:rPr>
      </w:pPr>
      <w:r w:rsidRPr="00126363">
        <w:rPr>
          <w:rFonts w:ascii="Garamond" w:hAnsi="Garamond"/>
          <w:lang w:val="es-419" w:eastAsia="en-US"/>
        </w:rPr>
        <w:t>Todas las diferencias entre una y otra se toman de su imperfección o perfección. Se distinguen:</w:t>
      </w:r>
    </w:p>
    <w:p w14:paraId="72BE6945" w14:textId="77777777" w:rsidR="00F82BFB" w:rsidRPr="00126363" w:rsidRDefault="00F82BFB" w:rsidP="00321131">
      <w:pPr>
        <w:pStyle w:val="PBuelaParagraph"/>
        <w:keepNext/>
        <w:keepLines/>
        <w:rPr>
          <w:rFonts w:ascii="Garamond" w:hAnsi="Garamond"/>
          <w:lang w:val="es-419" w:eastAsia="en-US"/>
        </w:rPr>
      </w:pPr>
    </w:p>
    <w:tbl>
      <w:tblPr>
        <w:tblW w:w="0" w:type="auto"/>
        <w:tblBorders>
          <w:bottom w:val="single" w:sz="4" w:space="0" w:color="auto"/>
          <w:insideH w:val="single" w:sz="4" w:space="0" w:color="auto"/>
          <w:insideV w:val="single" w:sz="4" w:space="0" w:color="auto"/>
        </w:tblBorders>
        <w:tblLook w:val="04A0" w:firstRow="1" w:lastRow="0" w:firstColumn="1" w:lastColumn="0" w:noHBand="0" w:noVBand="1"/>
      </w:tblPr>
      <w:tblGrid>
        <w:gridCol w:w="2093"/>
        <w:gridCol w:w="2126"/>
        <w:gridCol w:w="1829"/>
      </w:tblGrid>
      <w:tr w:rsidR="00503AB2" w:rsidRPr="00126363" w14:paraId="53191660" w14:textId="77777777" w:rsidTr="00DA0A8F">
        <w:tc>
          <w:tcPr>
            <w:tcW w:w="2093" w:type="dxa"/>
            <w:shd w:val="clear" w:color="auto" w:fill="auto"/>
          </w:tcPr>
          <w:p w14:paraId="0DD97AA0" w14:textId="77777777" w:rsidR="00503AB2" w:rsidRPr="00126363" w:rsidRDefault="00503AB2" w:rsidP="00545B40">
            <w:pPr>
              <w:pStyle w:val="PBuelaParagraph"/>
              <w:spacing w:after="0" w:afterAutospacing="0" w:line="276" w:lineRule="auto"/>
              <w:ind w:firstLine="0"/>
              <w:rPr>
                <w:rFonts w:ascii="Garamond" w:hAnsi="Garamond"/>
                <w:lang w:val="es-419"/>
              </w:rPr>
            </w:pPr>
          </w:p>
        </w:tc>
        <w:tc>
          <w:tcPr>
            <w:tcW w:w="2126" w:type="dxa"/>
            <w:shd w:val="clear" w:color="auto" w:fill="auto"/>
          </w:tcPr>
          <w:p w14:paraId="6B41F7A8" w14:textId="77777777" w:rsidR="00503AB2" w:rsidRPr="00126363" w:rsidRDefault="00503AB2" w:rsidP="00545B40">
            <w:pPr>
              <w:pStyle w:val="PBuelaParagraph"/>
              <w:spacing w:after="0" w:afterAutospacing="0" w:line="276" w:lineRule="auto"/>
              <w:ind w:firstLine="0"/>
              <w:jc w:val="center"/>
              <w:rPr>
                <w:rFonts w:ascii="Garamond" w:hAnsi="Garamond"/>
                <w:lang w:val="es-419"/>
              </w:rPr>
            </w:pPr>
            <w:bookmarkStart w:id="261" w:name="_Toc460314355"/>
            <w:r w:rsidRPr="00126363">
              <w:rPr>
                <w:rFonts w:ascii="Garamond" w:hAnsi="Garamond"/>
                <w:b/>
                <w:bCs/>
                <w:lang w:val="es-419"/>
              </w:rPr>
              <w:t>Ley Antigua</w:t>
            </w:r>
            <w:bookmarkEnd w:id="261"/>
          </w:p>
        </w:tc>
        <w:tc>
          <w:tcPr>
            <w:tcW w:w="1829" w:type="dxa"/>
            <w:shd w:val="clear" w:color="auto" w:fill="auto"/>
          </w:tcPr>
          <w:p w14:paraId="5CC6D653" w14:textId="77777777" w:rsidR="00503AB2" w:rsidRPr="00126363" w:rsidRDefault="00503AB2" w:rsidP="00545B40">
            <w:pPr>
              <w:pStyle w:val="PBuelaParagraph"/>
              <w:spacing w:after="0" w:afterAutospacing="0" w:line="276" w:lineRule="auto"/>
              <w:ind w:firstLine="0"/>
              <w:jc w:val="center"/>
              <w:rPr>
                <w:rFonts w:ascii="Garamond" w:hAnsi="Garamond"/>
                <w:lang w:val="es-419"/>
              </w:rPr>
            </w:pPr>
            <w:bookmarkStart w:id="262" w:name="_Toc460314356"/>
            <w:r w:rsidRPr="00126363">
              <w:rPr>
                <w:rFonts w:ascii="Garamond" w:hAnsi="Garamond"/>
                <w:b/>
                <w:bCs/>
                <w:lang w:val="es-419"/>
              </w:rPr>
              <w:t>Ley Nueva</w:t>
            </w:r>
            <w:bookmarkEnd w:id="262"/>
          </w:p>
        </w:tc>
      </w:tr>
      <w:tr w:rsidR="00503AB2" w:rsidRPr="00126363" w14:paraId="515C8DE9" w14:textId="77777777" w:rsidTr="00DA0A8F">
        <w:tc>
          <w:tcPr>
            <w:tcW w:w="2093" w:type="dxa"/>
            <w:shd w:val="clear" w:color="auto" w:fill="auto"/>
          </w:tcPr>
          <w:p w14:paraId="047C541E" w14:textId="77777777" w:rsidR="00545B40" w:rsidRPr="00126363" w:rsidRDefault="00503AB2" w:rsidP="00545B40">
            <w:pPr>
              <w:pStyle w:val="PBuelaParagraph"/>
              <w:numPr>
                <w:ilvl w:val="0"/>
                <w:numId w:val="82"/>
              </w:numPr>
              <w:tabs>
                <w:tab w:val="clear" w:pos="720"/>
                <w:tab w:val="left" w:pos="360"/>
              </w:tabs>
              <w:spacing w:after="0" w:afterAutospacing="0" w:line="276" w:lineRule="auto"/>
              <w:rPr>
                <w:rFonts w:ascii="Garamond" w:hAnsi="Garamond"/>
                <w:lang w:val="es-419"/>
              </w:rPr>
            </w:pPr>
            <w:r w:rsidRPr="00126363">
              <w:rPr>
                <w:rFonts w:ascii="Garamond" w:hAnsi="Garamond"/>
                <w:i/>
                <w:iCs/>
                <w:lang w:val="es-419"/>
              </w:rPr>
              <w:t>Por el ministro</w:t>
            </w:r>
          </w:p>
        </w:tc>
        <w:tc>
          <w:tcPr>
            <w:tcW w:w="2126" w:type="dxa"/>
            <w:shd w:val="clear" w:color="auto" w:fill="auto"/>
          </w:tcPr>
          <w:p w14:paraId="30B3C450" w14:textId="77777777" w:rsidR="00503AB2" w:rsidRPr="00126363" w:rsidRDefault="00503AB2" w:rsidP="00545B40">
            <w:pPr>
              <w:pStyle w:val="PBuelaParagraph"/>
              <w:spacing w:after="0" w:afterAutospacing="0" w:line="276" w:lineRule="auto"/>
              <w:ind w:firstLine="0"/>
              <w:jc w:val="left"/>
              <w:rPr>
                <w:rFonts w:ascii="Garamond" w:hAnsi="Garamond"/>
                <w:lang w:val="es-419"/>
              </w:rPr>
            </w:pPr>
            <w:bookmarkStart w:id="263" w:name="_Toc465312566"/>
            <w:bookmarkStart w:id="264" w:name="_Toc465845456"/>
            <w:r w:rsidRPr="00126363">
              <w:rPr>
                <w:rFonts w:ascii="Garamond" w:hAnsi="Garamond"/>
                <w:lang w:val="es-419"/>
              </w:rPr>
              <w:t>Ángeles y profetas</w:t>
            </w:r>
            <w:bookmarkEnd w:id="263"/>
            <w:bookmarkEnd w:id="264"/>
          </w:p>
        </w:tc>
        <w:tc>
          <w:tcPr>
            <w:tcW w:w="1829" w:type="dxa"/>
            <w:shd w:val="clear" w:color="auto" w:fill="auto"/>
          </w:tcPr>
          <w:p w14:paraId="7B7EFA7D" w14:textId="77777777" w:rsidR="00503AB2" w:rsidRPr="00126363" w:rsidRDefault="00503AB2" w:rsidP="00545B40">
            <w:pPr>
              <w:pStyle w:val="PBuelaParagraph"/>
              <w:spacing w:after="0" w:afterAutospacing="0" w:line="276" w:lineRule="auto"/>
              <w:ind w:firstLine="0"/>
              <w:jc w:val="left"/>
              <w:rPr>
                <w:rFonts w:ascii="Garamond" w:hAnsi="Garamond"/>
                <w:lang w:val="es-419"/>
              </w:rPr>
            </w:pPr>
            <w:bookmarkStart w:id="265" w:name="_Toc465312567"/>
            <w:bookmarkStart w:id="266" w:name="_Toc465845457"/>
            <w:r w:rsidRPr="00126363">
              <w:rPr>
                <w:rFonts w:ascii="Garamond" w:hAnsi="Garamond"/>
                <w:lang w:val="es-419"/>
              </w:rPr>
              <w:t>Jesucristo</w:t>
            </w:r>
            <w:bookmarkEnd w:id="265"/>
            <w:bookmarkEnd w:id="266"/>
          </w:p>
        </w:tc>
      </w:tr>
      <w:tr w:rsidR="00503AB2" w:rsidRPr="00DD4471" w14:paraId="21CDC4A1" w14:textId="77777777" w:rsidTr="00DA0A8F">
        <w:tc>
          <w:tcPr>
            <w:tcW w:w="2093" w:type="dxa"/>
            <w:shd w:val="clear" w:color="auto" w:fill="auto"/>
          </w:tcPr>
          <w:p w14:paraId="66BD1143" w14:textId="77777777" w:rsidR="00503AB2" w:rsidRPr="00126363" w:rsidRDefault="00503AB2" w:rsidP="00545B40">
            <w:pPr>
              <w:pStyle w:val="PBuelaParagraph"/>
              <w:numPr>
                <w:ilvl w:val="0"/>
                <w:numId w:val="82"/>
              </w:numPr>
              <w:tabs>
                <w:tab w:val="clear" w:pos="720"/>
                <w:tab w:val="left" w:pos="360"/>
              </w:tabs>
              <w:spacing w:after="0" w:afterAutospacing="0" w:line="276" w:lineRule="auto"/>
              <w:rPr>
                <w:rFonts w:ascii="Garamond" w:hAnsi="Garamond"/>
                <w:i/>
                <w:iCs/>
                <w:lang w:val="es-419"/>
              </w:rPr>
            </w:pPr>
            <w:r w:rsidRPr="00126363">
              <w:rPr>
                <w:rFonts w:ascii="Garamond" w:hAnsi="Garamond"/>
                <w:i/>
                <w:iCs/>
                <w:lang w:val="es-419"/>
              </w:rPr>
              <w:t>Por la forma y materia en que se escribe</w:t>
            </w:r>
          </w:p>
        </w:tc>
        <w:tc>
          <w:tcPr>
            <w:tcW w:w="2126" w:type="dxa"/>
            <w:shd w:val="clear" w:color="auto" w:fill="auto"/>
          </w:tcPr>
          <w:p w14:paraId="7E4C2D93" w14:textId="77777777" w:rsidR="00503AB2" w:rsidRPr="00126363" w:rsidRDefault="00503AB2" w:rsidP="00545B40">
            <w:pPr>
              <w:pStyle w:val="PBuelaParagraph"/>
              <w:spacing w:after="0" w:afterAutospacing="0" w:line="276" w:lineRule="auto"/>
              <w:ind w:firstLine="0"/>
              <w:jc w:val="left"/>
              <w:rPr>
                <w:rFonts w:ascii="Garamond" w:hAnsi="Garamond"/>
                <w:lang w:val="es-419"/>
              </w:rPr>
            </w:pPr>
            <w:bookmarkStart w:id="267" w:name="_Toc465312569"/>
            <w:bookmarkStart w:id="268" w:name="_Toc465845459"/>
            <w:r w:rsidRPr="00126363">
              <w:rPr>
                <w:rFonts w:ascii="Garamond" w:hAnsi="Garamond"/>
                <w:lang w:val="es-419"/>
              </w:rPr>
              <w:t>Escrita en piedra</w:t>
            </w:r>
            <w:bookmarkEnd w:id="267"/>
            <w:bookmarkEnd w:id="268"/>
          </w:p>
        </w:tc>
        <w:tc>
          <w:tcPr>
            <w:tcW w:w="1829" w:type="dxa"/>
            <w:shd w:val="clear" w:color="auto" w:fill="auto"/>
          </w:tcPr>
          <w:p w14:paraId="4B7D525E" w14:textId="77777777" w:rsidR="00503AB2" w:rsidRPr="00126363" w:rsidRDefault="00503AB2" w:rsidP="00545B40">
            <w:pPr>
              <w:pStyle w:val="PBuelaParagraph"/>
              <w:spacing w:after="0" w:afterAutospacing="0" w:line="276" w:lineRule="auto"/>
              <w:ind w:firstLine="0"/>
              <w:jc w:val="left"/>
              <w:rPr>
                <w:rFonts w:ascii="Garamond" w:hAnsi="Garamond"/>
                <w:lang w:val="es-419"/>
              </w:rPr>
            </w:pPr>
            <w:bookmarkStart w:id="269" w:name="_Toc465312570"/>
            <w:bookmarkStart w:id="270" w:name="_Toc465845460"/>
            <w:r w:rsidRPr="00126363">
              <w:rPr>
                <w:rFonts w:ascii="Garamond" w:hAnsi="Garamond"/>
                <w:lang w:val="es-419"/>
              </w:rPr>
              <w:t>Es infusa en el corazón</w:t>
            </w:r>
            <w:bookmarkEnd w:id="269"/>
            <w:bookmarkEnd w:id="270"/>
          </w:p>
        </w:tc>
      </w:tr>
      <w:tr w:rsidR="00503AB2" w:rsidRPr="00126363" w14:paraId="22784785" w14:textId="77777777" w:rsidTr="00DA0A8F">
        <w:tc>
          <w:tcPr>
            <w:tcW w:w="2093" w:type="dxa"/>
            <w:shd w:val="clear" w:color="auto" w:fill="auto"/>
          </w:tcPr>
          <w:p w14:paraId="6DFD1E37" w14:textId="77777777" w:rsidR="00503AB2" w:rsidRPr="00126363" w:rsidRDefault="00503AB2" w:rsidP="00545B40">
            <w:pPr>
              <w:pStyle w:val="PBuelaParagraph"/>
              <w:numPr>
                <w:ilvl w:val="0"/>
                <w:numId w:val="82"/>
              </w:numPr>
              <w:tabs>
                <w:tab w:val="clear" w:pos="720"/>
                <w:tab w:val="left" w:pos="360"/>
              </w:tabs>
              <w:spacing w:after="0" w:afterAutospacing="0" w:line="276" w:lineRule="auto"/>
              <w:rPr>
                <w:rFonts w:ascii="Garamond" w:hAnsi="Garamond"/>
                <w:i/>
                <w:iCs/>
                <w:lang w:val="es-419"/>
              </w:rPr>
            </w:pPr>
            <w:r w:rsidRPr="00126363">
              <w:rPr>
                <w:rFonts w:ascii="Garamond" w:hAnsi="Garamond"/>
                <w:i/>
                <w:iCs/>
                <w:lang w:val="es-419"/>
              </w:rPr>
              <w:t>Por aquello a lo que se da más importancia</w:t>
            </w:r>
          </w:p>
        </w:tc>
        <w:tc>
          <w:tcPr>
            <w:tcW w:w="2126" w:type="dxa"/>
            <w:shd w:val="clear" w:color="auto" w:fill="auto"/>
          </w:tcPr>
          <w:p w14:paraId="227D19FF" w14:textId="77777777" w:rsidR="00503AB2" w:rsidRPr="00126363" w:rsidRDefault="00503AB2" w:rsidP="00545B40">
            <w:pPr>
              <w:pStyle w:val="PBuelaParagraph"/>
              <w:spacing w:after="0" w:afterAutospacing="0" w:line="276" w:lineRule="auto"/>
              <w:ind w:firstLine="0"/>
              <w:jc w:val="left"/>
              <w:rPr>
                <w:rFonts w:ascii="Garamond" w:hAnsi="Garamond"/>
                <w:lang w:val="es-419"/>
              </w:rPr>
            </w:pPr>
            <w:bookmarkStart w:id="271" w:name="_Toc465312572"/>
            <w:bookmarkStart w:id="272" w:name="_Toc465845462"/>
            <w:r w:rsidRPr="00126363">
              <w:rPr>
                <w:rFonts w:ascii="Garamond" w:hAnsi="Garamond"/>
                <w:lang w:val="es-419"/>
              </w:rPr>
              <w:t>La letra</w:t>
            </w:r>
            <w:bookmarkEnd w:id="271"/>
            <w:bookmarkEnd w:id="272"/>
          </w:p>
        </w:tc>
        <w:tc>
          <w:tcPr>
            <w:tcW w:w="1829" w:type="dxa"/>
            <w:shd w:val="clear" w:color="auto" w:fill="auto"/>
          </w:tcPr>
          <w:p w14:paraId="345B0269" w14:textId="77777777" w:rsidR="00503AB2" w:rsidRPr="00126363" w:rsidRDefault="00503AB2" w:rsidP="00545B40">
            <w:pPr>
              <w:pStyle w:val="PBuelaParagraph"/>
              <w:spacing w:after="0" w:afterAutospacing="0" w:line="276" w:lineRule="auto"/>
              <w:ind w:firstLine="0"/>
              <w:jc w:val="left"/>
              <w:rPr>
                <w:rFonts w:ascii="Garamond" w:hAnsi="Garamond"/>
                <w:lang w:val="es-419"/>
              </w:rPr>
            </w:pPr>
            <w:bookmarkStart w:id="273" w:name="_Toc465312573"/>
            <w:bookmarkStart w:id="274" w:name="_Toc465845463"/>
            <w:r w:rsidRPr="00126363">
              <w:rPr>
                <w:rFonts w:ascii="Garamond" w:hAnsi="Garamond"/>
                <w:lang w:val="es-419"/>
              </w:rPr>
              <w:t>El Espíritu</w:t>
            </w:r>
            <w:bookmarkEnd w:id="273"/>
            <w:bookmarkEnd w:id="274"/>
          </w:p>
        </w:tc>
      </w:tr>
      <w:tr w:rsidR="00503AB2" w:rsidRPr="00126363" w14:paraId="5D3CEEBC" w14:textId="77777777" w:rsidTr="00DA0A8F">
        <w:tc>
          <w:tcPr>
            <w:tcW w:w="2093" w:type="dxa"/>
            <w:shd w:val="clear" w:color="auto" w:fill="auto"/>
          </w:tcPr>
          <w:p w14:paraId="7B5C76D4" w14:textId="77777777" w:rsidR="00503AB2" w:rsidRPr="00126363" w:rsidRDefault="00503AB2" w:rsidP="00545B40">
            <w:pPr>
              <w:pStyle w:val="PBuelaParagraph"/>
              <w:numPr>
                <w:ilvl w:val="0"/>
                <w:numId w:val="82"/>
              </w:numPr>
              <w:tabs>
                <w:tab w:val="clear" w:pos="720"/>
                <w:tab w:val="left" w:pos="360"/>
              </w:tabs>
              <w:spacing w:after="0" w:afterAutospacing="0" w:line="276" w:lineRule="auto"/>
              <w:rPr>
                <w:rFonts w:ascii="Garamond" w:hAnsi="Garamond"/>
                <w:i/>
                <w:iCs/>
                <w:lang w:val="es-419"/>
              </w:rPr>
            </w:pPr>
            <w:r w:rsidRPr="00126363">
              <w:rPr>
                <w:rFonts w:ascii="Garamond" w:hAnsi="Garamond"/>
                <w:i/>
                <w:iCs/>
                <w:lang w:val="es-419"/>
              </w:rPr>
              <w:t>Por la extensión</w:t>
            </w:r>
          </w:p>
        </w:tc>
        <w:tc>
          <w:tcPr>
            <w:tcW w:w="2126" w:type="dxa"/>
            <w:shd w:val="clear" w:color="auto" w:fill="auto"/>
          </w:tcPr>
          <w:p w14:paraId="2547A817" w14:textId="77777777" w:rsidR="00503AB2" w:rsidRPr="00126363" w:rsidRDefault="00503AB2" w:rsidP="00545B40">
            <w:pPr>
              <w:pStyle w:val="PBuelaParagraph"/>
              <w:spacing w:after="0" w:afterAutospacing="0" w:line="276" w:lineRule="auto"/>
              <w:ind w:firstLine="0"/>
              <w:jc w:val="left"/>
              <w:rPr>
                <w:rFonts w:ascii="Garamond" w:hAnsi="Garamond"/>
                <w:lang w:val="es-419"/>
              </w:rPr>
            </w:pPr>
            <w:bookmarkStart w:id="275" w:name="_Toc465312575"/>
            <w:bookmarkStart w:id="276" w:name="_Toc465845465"/>
            <w:r w:rsidRPr="00126363">
              <w:rPr>
                <w:rFonts w:ascii="Garamond" w:hAnsi="Garamond"/>
                <w:lang w:val="es-419"/>
              </w:rPr>
              <w:t>Nacional</w:t>
            </w:r>
            <w:bookmarkEnd w:id="275"/>
            <w:bookmarkEnd w:id="276"/>
          </w:p>
        </w:tc>
        <w:tc>
          <w:tcPr>
            <w:tcW w:w="1829" w:type="dxa"/>
            <w:shd w:val="clear" w:color="auto" w:fill="auto"/>
          </w:tcPr>
          <w:p w14:paraId="4908449C" w14:textId="77777777" w:rsidR="00503AB2" w:rsidRPr="00126363" w:rsidRDefault="00503AB2" w:rsidP="00545B40">
            <w:pPr>
              <w:pStyle w:val="PBuelaParagraph"/>
              <w:spacing w:after="0" w:afterAutospacing="0" w:line="276" w:lineRule="auto"/>
              <w:ind w:firstLine="0"/>
              <w:jc w:val="left"/>
              <w:rPr>
                <w:rFonts w:ascii="Garamond" w:hAnsi="Garamond"/>
                <w:lang w:val="es-419"/>
              </w:rPr>
            </w:pPr>
            <w:bookmarkStart w:id="277" w:name="_Toc465312576"/>
            <w:bookmarkStart w:id="278" w:name="_Toc465845466"/>
            <w:r w:rsidRPr="00126363">
              <w:rPr>
                <w:rFonts w:ascii="Garamond" w:hAnsi="Garamond"/>
                <w:lang w:val="es-419"/>
              </w:rPr>
              <w:t>Universal</w:t>
            </w:r>
            <w:bookmarkEnd w:id="277"/>
            <w:bookmarkEnd w:id="278"/>
          </w:p>
        </w:tc>
      </w:tr>
      <w:tr w:rsidR="00503AB2" w:rsidRPr="00126363" w14:paraId="30CC42C1" w14:textId="77777777" w:rsidTr="00DA0A8F">
        <w:tc>
          <w:tcPr>
            <w:tcW w:w="2093" w:type="dxa"/>
            <w:shd w:val="clear" w:color="auto" w:fill="auto"/>
          </w:tcPr>
          <w:p w14:paraId="059F88E1" w14:textId="77777777" w:rsidR="00503AB2" w:rsidRPr="00126363" w:rsidRDefault="00503AB2" w:rsidP="00545B40">
            <w:pPr>
              <w:pStyle w:val="PBuelaParagraph"/>
              <w:numPr>
                <w:ilvl w:val="0"/>
                <w:numId w:val="82"/>
              </w:numPr>
              <w:tabs>
                <w:tab w:val="clear" w:pos="720"/>
                <w:tab w:val="left" w:pos="360"/>
              </w:tabs>
              <w:spacing w:after="0" w:afterAutospacing="0" w:line="276" w:lineRule="auto"/>
              <w:rPr>
                <w:rFonts w:ascii="Garamond" w:hAnsi="Garamond"/>
                <w:i/>
                <w:iCs/>
                <w:lang w:val="es-419"/>
              </w:rPr>
            </w:pPr>
            <w:r w:rsidRPr="00126363">
              <w:rPr>
                <w:rFonts w:ascii="Garamond" w:hAnsi="Garamond"/>
                <w:i/>
                <w:iCs/>
                <w:lang w:val="es-419"/>
              </w:rPr>
              <w:lastRenderedPageBreak/>
              <w:t>Por la duración</w:t>
            </w:r>
          </w:p>
        </w:tc>
        <w:tc>
          <w:tcPr>
            <w:tcW w:w="2126" w:type="dxa"/>
            <w:shd w:val="clear" w:color="auto" w:fill="auto"/>
          </w:tcPr>
          <w:p w14:paraId="5452C666" w14:textId="77777777" w:rsidR="00503AB2" w:rsidRPr="00126363" w:rsidRDefault="00503AB2" w:rsidP="00545B40">
            <w:pPr>
              <w:pStyle w:val="PBuelaParagraph"/>
              <w:spacing w:after="0" w:afterAutospacing="0" w:line="276" w:lineRule="auto"/>
              <w:ind w:firstLine="0"/>
              <w:jc w:val="left"/>
              <w:rPr>
                <w:rFonts w:ascii="Garamond" w:hAnsi="Garamond"/>
                <w:lang w:val="es-419"/>
              </w:rPr>
            </w:pPr>
            <w:bookmarkStart w:id="279" w:name="_Toc465312578"/>
            <w:bookmarkStart w:id="280" w:name="_Toc465845468"/>
            <w:r w:rsidRPr="00126363">
              <w:rPr>
                <w:rFonts w:ascii="Garamond" w:hAnsi="Garamond"/>
                <w:lang w:val="es-419"/>
              </w:rPr>
              <w:t>Temporal</w:t>
            </w:r>
            <w:bookmarkEnd w:id="279"/>
            <w:bookmarkEnd w:id="280"/>
          </w:p>
        </w:tc>
        <w:tc>
          <w:tcPr>
            <w:tcW w:w="1829" w:type="dxa"/>
            <w:shd w:val="clear" w:color="auto" w:fill="auto"/>
          </w:tcPr>
          <w:p w14:paraId="06922CC5" w14:textId="77777777" w:rsidR="00503AB2" w:rsidRPr="00126363" w:rsidRDefault="00503AB2" w:rsidP="00545B40">
            <w:pPr>
              <w:pStyle w:val="PBuelaParagraph"/>
              <w:spacing w:after="0" w:afterAutospacing="0" w:line="276" w:lineRule="auto"/>
              <w:ind w:firstLine="0"/>
              <w:jc w:val="left"/>
              <w:rPr>
                <w:rFonts w:ascii="Garamond" w:hAnsi="Garamond"/>
                <w:lang w:val="es-419"/>
              </w:rPr>
            </w:pPr>
            <w:bookmarkStart w:id="281" w:name="_Toc465312579"/>
            <w:bookmarkStart w:id="282" w:name="_Toc465845469"/>
            <w:r w:rsidRPr="00126363">
              <w:rPr>
                <w:rFonts w:ascii="Garamond" w:hAnsi="Garamond"/>
                <w:lang w:val="es-419"/>
              </w:rPr>
              <w:t>Eterna</w:t>
            </w:r>
            <w:bookmarkEnd w:id="281"/>
            <w:bookmarkEnd w:id="282"/>
          </w:p>
        </w:tc>
      </w:tr>
      <w:tr w:rsidR="00503AB2" w:rsidRPr="00126363" w14:paraId="0C3CFE35" w14:textId="77777777" w:rsidTr="00DA0A8F">
        <w:tc>
          <w:tcPr>
            <w:tcW w:w="2093" w:type="dxa"/>
            <w:shd w:val="clear" w:color="auto" w:fill="auto"/>
          </w:tcPr>
          <w:p w14:paraId="2729C101" w14:textId="77777777" w:rsidR="00503AB2" w:rsidRPr="00126363" w:rsidRDefault="00503AB2" w:rsidP="00545B40">
            <w:pPr>
              <w:pStyle w:val="PBuelaParagraph"/>
              <w:numPr>
                <w:ilvl w:val="0"/>
                <w:numId w:val="82"/>
              </w:numPr>
              <w:tabs>
                <w:tab w:val="clear" w:pos="720"/>
                <w:tab w:val="left" w:pos="360"/>
              </w:tabs>
              <w:spacing w:after="0" w:afterAutospacing="0" w:line="276" w:lineRule="auto"/>
              <w:rPr>
                <w:rFonts w:ascii="Garamond" w:hAnsi="Garamond"/>
                <w:i/>
                <w:iCs/>
                <w:lang w:val="es-419"/>
              </w:rPr>
            </w:pPr>
            <w:r w:rsidRPr="00126363">
              <w:rPr>
                <w:rFonts w:ascii="Garamond" w:hAnsi="Garamond"/>
                <w:i/>
                <w:iCs/>
                <w:lang w:val="es-419"/>
              </w:rPr>
              <w:t>Por su entidad</w:t>
            </w:r>
          </w:p>
        </w:tc>
        <w:tc>
          <w:tcPr>
            <w:tcW w:w="2126" w:type="dxa"/>
            <w:shd w:val="clear" w:color="auto" w:fill="auto"/>
          </w:tcPr>
          <w:p w14:paraId="07DE0381" w14:textId="77777777" w:rsidR="00503AB2" w:rsidRPr="00126363" w:rsidRDefault="00503AB2" w:rsidP="00545B40">
            <w:pPr>
              <w:pStyle w:val="PBuelaParagraph"/>
              <w:spacing w:after="0" w:afterAutospacing="0" w:line="276" w:lineRule="auto"/>
              <w:ind w:firstLine="0"/>
              <w:jc w:val="left"/>
              <w:rPr>
                <w:rFonts w:ascii="Garamond" w:hAnsi="Garamond"/>
                <w:lang w:val="es-419"/>
              </w:rPr>
            </w:pPr>
            <w:bookmarkStart w:id="283" w:name="_Toc465312581"/>
            <w:bookmarkStart w:id="284" w:name="_Toc465845471"/>
            <w:r w:rsidRPr="00126363">
              <w:rPr>
                <w:rFonts w:ascii="Garamond" w:hAnsi="Garamond"/>
                <w:lang w:val="es-419"/>
              </w:rPr>
              <w:t>Sombra (figura)</w:t>
            </w:r>
            <w:bookmarkEnd w:id="283"/>
            <w:bookmarkEnd w:id="284"/>
          </w:p>
        </w:tc>
        <w:tc>
          <w:tcPr>
            <w:tcW w:w="1829" w:type="dxa"/>
            <w:shd w:val="clear" w:color="auto" w:fill="auto"/>
          </w:tcPr>
          <w:p w14:paraId="6B3931EB" w14:textId="77777777" w:rsidR="00503AB2" w:rsidRPr="00126363" w:rsidRDefault="00503AB2" w:rsidP="00545B40">
            <w:pPr>
              <w:pStyle w:val="PBuelaParagraph"/>
              <w:spacing w:after="0" w:afterAutospacing="0" w:line="276" w:lineRule="auto"/>
              <w:ind w:firstLine="0"/>
              <w:jc w:val="left"/>
              <w:rPr>
                <w:rFonts w:ascii="Garamond" w:hAnsi="Garamond"/>
                <w:lang w:val="es-419"/>
              </w:rPr>
            </w:pPr>
            <w:bookmarkStart w:id="285" w:name="_Toc465312582"/>
            <w:bookmarkStart w:id="286" w:name="_Toc465845472"/>
            <w:r w:rsidRPr="00126363">
              <w:rPr>
                <w:rFonts w:ascii="Garamond" w:hAnsi="Garamond"/>
                <w:lang w:val="es-419"/>
              </w:rPr>
              <w:t>Realidad</w:t>
            </w:r>
            <w:bookmarkEnd w:id="285"/>
            <w:bookmarkEnd w:id="286"/>
          </w:p>
        </w:tc>
      </w:tr>
      <w:tr w:rsidR="00503AB2" w:rsidRPr="00126363" w14:paraId="220D4DC1" w14:textId="77777777" w:rsidTr="00DA0A8F">
        <w:tc>
          <w:tcPr>
            <w:tcW w:w="2093" w:type="dxa"/>
            <w:shd w:val="clear" w:color="auto" w:fill="auto"/>
          </w:tcPr>
          <w:p w14:paraId="1AF0F838" w14:textId="77777777" w:rsidR="00503AB2" w:rsidRPr="00126363" w:rsidRDefault="00503AB2" w:rsidP="00545B40">
            <w:pPr>
              <w:pStyle w:val="PBuelaParagraph"/>
              <w:numPr>
                <w:ilvl w:val="0"/>
                <w:numId w:val="82"/>
              </w:numPr>
              <w:tabs>
                <w:tab w:val="clear" w:pos="720"/>
                <w:tab w:val="left" w:pos="360"/>
              </w:tabs>
              <w:spacing w:after="0" w:afterAutospacing="0" w:line="276" w:lineRule="auto"/>
              <w:rPr>
                <w:rFonts w:ascii="Garamond" w:hAnsi="Garamond"/>
                <w:i/>
                <w:iCs/>
                <w:lang w:val="es-419"/>
              </w:rPr>
            </w:pPr>
            <w:r w:rsidRPr="00126363">
              <w:rPr>
                <w:rFonts w:ascii="Garamond" w:hAnsi="Garamond"/>
                <w:i/>
                <w:iCs/>
                <w:lang w:val="es-419"/>
              </w:rPr>
              <w:t>Por su eficacia</w:t>
            </w:r>
          </w:p>
        </w:tc>
        <w:tc>
          <w:tcPr>
            <w:tcW w:w="2126" w:type="dxa"/>
            <w:shd w:val="clear" w:color="auto" w:fill="auto"/>
          </w:tcPr>
          <w:p w14:paraId="296F4254" w14:textId="77777777" w:rsidR="00503AB2" w:rsidRPr="00126363" w:rsidRDefault="00503AB2" w:rsidP="00545B40">
            <w:pPr>
              <w:pStyle w:val="PBuelaParagraph"/>
              <w:spacing w:after="0" w:afterAutospacing="0" w:line="276" w:lineRule="auto"/>
              <w:ind w:firstLine="0"/>
              <w:jc w:val="left"/>
              <w:rPr>
                <w:rFonts w:ascii="Garamond" w:hAnsi="Garamond"/>
                <w:lang w:val="es-419"/>
              </w:rPr>
            </w:pPr>
            <w:bookmarkStart w:id="287" w:name="_Toc465312584"/>
            <w:bookmarkStart w:id="288" w:name="_Toc465845474"/>
            <w:r w:rsidRPr="00126363">
              <w:rPr>
                <w:rFonts w:ascii="Garamond" w:hAnsi="Garamond"/>
                <w:lang w:val="es-419"/>
              </w:rPr>
              <w:t>No justifica</w:t>
            </w:r>
            <w:bookmarkEnd w:id="287"/>
            <w:bookmarkEnd w:id="288"/>
          </w:p>
        </w:tc>
        <w:tc>
          <w:tcPr>
            <w:tcW w:w="1829" w:type="dxa"/>
            <w:shd w:val="clear" w:color="auto" w:fill="auto"/>
          </w:tcPr>
          <w:p w14:paraId="2C505D05" w14:textId="77777777" w:rsidR="00503AB2" w:rsidRPr="00126363" w:rsidRDefault="00503AB2" w:rsidP="00545B40">
            <w:pPr>
              <w:pStyle w:val="PBuelaParagraph"/>
              <w:spacing w:after="0" w:afterAutospacing="0" w:line="276" w:lineRule="auto"/>
              <w:ind w:firstLine="0"/>
              <w:jc w:val="left"/>
              <w:rPr>
                <w:rFonts w:ascii="Garamond" w:hAnsi="Garamond"/>
                <w:lang w:val="es-419"/>
              </w:rPr>
            </w:pPr>
            <w:bookmarkStart w:id="289" w:name="_Toc465312585"/>
            <w:bookmarkStart w:id="290" w:name="_Toc465845475"/>
            <w:r w:rsidRPr="00126363">
              <w:rPr>
                <w:rFonts w:ascii="Garamond" w:hAnsi="Garamond"/>
                <w:lang w:val="es-419"/>
              </w:rPr>
              <w:t>Justifica</w:t>
            </w:r>
            <w:bookmarkEnd w:id="289"/>
            <w:bookmarkEnd w:id="290"/>
          </w:p>
        </w:tc>
      </w:tr>
      <w:tr w:rsidR="00503AB2" w:rsidRPr="00126363" w14:paraId="7FAE79A4" w14:textId="77777777" w:rsidTr="00DA0A8F">
        <w:tc>
          <w:tcPr>
            <w:tcW w:w="2093" w:type="dxa"/>
            <w:shd w:val="clear" w:color="auto" w:fill="auto"/>
          </w:tcPr>
          <w:p w14:paraId="736C9CC8" w14:textId="77777777" w:rsidR="00503AB2" w:rsidRPr="00126363" w:rsidRDefault="00503AB2" w:rsidP="00545B40">
            <w:pPr>
              <w:pStyle w:val="PBuelaParagraph"/>
              <w:numPr>
                <w:ilvl w:val="0"/>
                <w:numId w:val="82"/>
              </w:numPr>
              <w:tabs>
                <w:tab w:val="clear" w:pos="720"/>
                <w:tab w:val="left" w:pos="360"/>
              </w:tabs>
              <w:spacing w:after="0" w:afterAutospacing="0" w:line="276" w:lineRule="auto"/>
              <w:rPr>
                <w:rFonts w:ascii="Garamond" w:hAnsi="Garamond"/>
                <w:i/>
                <w:iCs/>
                <w:lang w:val="es-419"/>
              </w:rPr>
            </w:pPr>
            <w:r w:rsidRPr="00126363">
              <w:rPr>
                <w:rFonts w:ascii="Garamond" w:hAnsi="Garamond"/>
                <w:i/>
                <w:iCs/>
                <w:lang w:val="es-419"/>
              </w:rPr>
              <w:t>Por su utilidad</w:t>
            </w:r>
          </w:p>
        </w:tc>
        <w:tc>
          <w:tcPr>
            <w:tcW w:w="2126" w:type="dxa"/>
            <w:shd w:val="clear" w:color="auto" w:fill="auto"/>
          </w:tcPr>
          <w:p w14:paraId="28C7A349" w14:textId="77777777" w:rsidR="00503AB2" w:rsidRPr="00126363" w:rsidRDefault="00503AB2" w:rsidP="00545B40">
            <w:pPr>
              <w:pStyle w:val="PBuelaParagraph"/>
              <w:spacing w:after="0" w:afterAutospacing="0" w:line="276" w:lineRule="auto"/>
              <w:ind w:firstLine="0"/>
              <w:jc w:val="left"/>
              <w:rPr>
                <w:rFonts w:ascii="Garamond" w:hAnsi="Garamond"/>
                <w:lang w:val="es-419"/>
              </w:rPr>
            </w:pPr>
            <w:bookmarkStart w:id="291" w:name="_Toc465312587"/>
            <w:bookmarkStart w:id="292" w:name="_Toc465845477"/>
            <w:r w:rsidRPr="00126363">
              <w:rPr>
                <w:rFonts w:ascii="Garamond" w:hAnsi="Garamond"/>
                <w:lang w:val="es-419"/>
              </w:rPr>
              <w:t>No conduce al fin</w:t>
            </w:r>
            <w:bookmarkEnd w:id="291"/>
            <w:bookmarkEnd w:id="292"/>
          </w:p>
        </w:tc>
        <w:tc>
          <w:tcPr>
            <w:tcW w:w="1829" w:type="dxa"/>
            <w:shd w:val="clear" w:color="auto" w:fill="auto"/>
          </w:tcPr>
          <w:p w14:paraId="0DD00076" w14:textId="77777777" w:rsidR="00503AB2" w:rsidRPr="00126363" w:rsidRDefault="00503AB2" w:rsidP="00545B40">
            <w:pPr>
              <w:pStyle w:val="PBuelaParagraph"/>
              <w:spacing w:after="0" w:afterAutospacing="0" w:line="276" w:lineRule="auto"/>
              <w:ind w:firstLine="0"/>
              <w:jc w:val="left"/>
              <w:rPr>
                <w:rFonts w:ascii="Garamond" w:hAnsi="Garamond"/>
                <w:lang w:val="es-419"/>
              </w:rPr>
            </w:pPr>
            <w:bookmarkStart w:id="293" w:name="_Toc465312588"/>
            <w:bookmarkStart w:id="294" w:name="_Toc465845478"/>
            <w:r w:rsidRPr="00126363">
              <w:rPr>
                <w:rFonts w:ascii="Garamond" w:hAnsi="Garamond"/>
                <w:lang w:val="es-419"/>
              </w:rPr>
              <w:t>Conduce al fin</w:t>
            </w:r>
            <w:bookmarkEnd w:id="293"/>
            <w:bookmarkEnd w:id="294"/>
          </w:p>
        </w:tc>
      </w:tr>
      <w:tr w:rsidR="00503AB2" w:rsidRPr="00DD4471" w14:paraId="39F00E31" w14:textId="77777777" w:rsidTr="00DA0A8F">
        <w:tc>
          <w:tcPr>
            <w:tcW w:w="2093" w:type="dxa"/>
            <w:shd w:val="clear" w:color="auto" w:fill="auto"/>
          </w:tcPr>
          <w:p w14:paraId="637D936B" w14:textId="77777777" w:rsidR="00503AB2" w:rsidRPr="00126363" w:rsidRDefault="00503AB2" w:rsidP="00545B40">
            <w:pPr>
              <w:pStyle w:val="PBuelaParagraph"/>
              <w:numPr>
                <w:ilvl w:val="0"/>
                <w:numId w:val="82"/>
              </w:numPr>
              <w:tabs>
                <w:tab w:val="clear" w:pos="720"/>
                <w:tab w:val="left" w:pos="360"/>
              </w:tabs>
              <w:spacing w:after="0" w:afterAutospacing="0" w:line="276" w:lineRule="auto"/>
              <w:rPr>
                <w:rFonts w:ascii="Garamond" w:hAnsi="Garamond"/>
                <w:i/>
                <w:iCs/>
                <w:lang w:val="es-419"/>
              </w:rPr>
            </w:pPr>
            <w:r w:rsidRPr="00126363">
              <w:rPr>
                <w:rFonts w:ascii="Garamond" w:hAnsi="Garamond"/>
                <w:i/>
                <w:iCs/>
                <w:lang w:val="es-419"/>
              </w:rPr>
              <w:t>Por su dignidad</w:t>
            </w:r>
          </w:p>
        </w:tc>
        <w:tc>
          <w:tcPr>
            <w:tcW w:w="2126" w:type="dxa"/>
            <w:shd w:val="clear" w:color="auto" w:fill="auto"/>
          </w:tcPr>
          <w:p w14:paraId="638D6009" w14:textId="77777777" w:rsidR="00503AB2" w:rsidRPr="00126363" w:rsidRDefault="00503AB2" w:rsidP="00545B40">
            <w:pPr>
              <w:pStyle w:val="PBuelaParagraph"/>
              <w:spacing w:after="0" w:afterAutospacing="0" w:line="276" w:lineRule="auto"/>
              <w:ind w:firstLine="0"/>
              <w:jc w:val="left"/>
              <w:rPr>
                <w:rFonts w:ascii="Garamond" w:hAnsi="Garamond"/>
                <w:lang w:val="es-419"/>
              </w:rPr>
            </w:pPr>
            <w:bookmarkStart w:id="295" w:name="_Toc465312590"/>
            <w:bookmarkStart w:id="296" w:name="_Toc465845480"/>
            <w:r w:rsidRPr="00126363">
              <w:rPr>
                <w:rFonts w:ascii="Garamond" w:hAnsi="Garamond"/>
                <w:lang w:val="es-419"/>
              </w:rPr>
              <w:t>Ley de siervos, de temor</w:t>
            </w:r>
            <w:bookmarkEnd w:id="295"/>
            <w:bookmarkEnd w:id="296"/>
          </w:p>
        </w:tc>
        <w:tc>
          <w:tcPr>
            <w:tcW w:w="1829" w:type="dxa"/>
            <w:shd w:val="clear" w:color="auto" w:fill="auto"/>
          </w:tcPr>
          <w:p w14:paraId="41AA3640" w14:textId="77777777" w:rsidR="00503AB2" w:rsidRPr="00126363" w:rsidRDefault="00503AB2" w:rsidP="00545B40">
            <w:pPr>
              <w:pStyle w:val="PBuelaParagraph"/>
              <w:spacing w:after="0" w:afterAutospacing="0" w:line="276" w:lineRule="auto"/>
              <w:ind w:firstLine="0"/>
              <w:jc w:val="left"/>
              <w:rPr>
                <w:rFonts w:ascii="Garamond" w:hAnsi="Garamond"/>
                <w:lang w:val="es-419"/>
              </w:rPr>
            </w:pPr>
            <w:bookmarkStart w:id="297" w:name="_Toc465312591"/>
            <w:bookmarkStart w:id="298" w:name="_Toc465845481"/>
            <w:r w:rsidRPr="00126363">
              <w:rPr>
                <w:rFonts w:ascii="Garamond" w:hAnsi="Garamond"/>
                <w:lang w:val="es-419"/>
              </w:rPr>
              <w:t>Ley de hijos, de amor</w:t>
            </w:r>
            <w:bookmarkEnd w:id="297"/>
            <w:bookmarkEnd w:id="298"/>
          </w:p>
        </w:tc>
      </w:tr>
      <w:tr w:rsidR="00503AB2" w:rsidRPr="00DD4471" w14:paraId="4A38C90C" w14:textId="77777777" w:rsidTr="00DA0A8F">
        <w:tc>
          <w:tcPr>
            <w:tcW w:w="2093" w:type="dxa"/>
            <w:shd w:val="clear" w:color="auto" w:fill="auto"/>
          </w:tcPr>
          <w:p w14:paraId="495D3894" w14:textId="77777777" w:rsidR="00503AB2" w:rsidRPr="00126363" w:rsidRDefault="00503AB2" w:rsidP="00545B40">
            <w:pPr>
              <w:pStyle w:val="PBuelaParagraph"/>
              <w:numPr>
                <w:ilvl w:val="0"/>
                <w:numId w:val="82"/>
              </w:numPr>
              <w:tabs>
                <w:tab w:val="clear" w:pos="720"/>
                <w:tab w:val="left" w:pos="360"/>
              </w:tabs>
              <w:spacing w:after="0" w:afterAutospacing="0" w:line="276" w:lineRule="auto"/>
              <w:rPr>
                <w:rFonts w:ascii="Garamond" w:hAnsi="Garamond"/>
                <w:i/>
                <w:iCs/>
                <w:lang w:val="es-419"/>
              </w:rPr>
            </w:pPr>
            <w:r w:rsidRPr="00126363">
              <w:rPr>
                <w:rFonts w:ascii="Garamond" w:hAnsi="Garamond"/>
                <w:i/>
                <w:iCs/>
                <w:lang w:val="es-419"/>
              </w:rPr>
              <w:t>Por su profundidad</w:t>
            </w:r>
          </w:p>
        </w:tc>
        <w:tc>
          <w:tcPr>
            <w:tcW w:w="2126" w:type="dxa"/>
            <w:shd w:val="clear" w:color="auto" w:fill="auto"/>
          </w:tcPr>
          <w:p w14:paraId="18506A3F" w14:textId="77777777" w:rsidR="00503AB2" w:rsidRPr="00126363" w:rsidRDefault="00503AB2" w:rsidP="00545B40">
            <w:pPr>
              <w:pStyle w:val="PBuelaParagraph"/>
              <w:spacing w:after="0" w:afterAutospacing="0" w:line="276" w:lineRule="auto"/>
              <w:ind w:firstLine="0"/>
              <w:jc w:val="left"/>
              <w:rPr>
                <w:rFonts w:ascii="Garamond" w:hAnsi="Garamond"/>
                <w:lang w:val="es-419"/>
              </w:rPr>
            </w:pPr>
            <w:bookmarkStart w:id="299" w:name="_Toc465312592"/>
            <w:bookmarkStart w:id="300" w:name="_Toc465845482"/>
            <w:r w:rsidRPr="00126363">
              <w:rPr>
                <w:rFonts w:ascii="Garamond" w:hAnsi="Garamond"/>
                <w:lang w:val="es-419"/>
              </w:rPr>
              <w:t>Más bien sólo cohíbe lo externo</w:t>
            </w:r>
            <w:bookmarkEnd w:id="299"/>
            <w:bookmarkEnd w:id="300"/>
            <w:r w:rsidRPr="00126363">
              <w:rPr>
                <w:rFonts w:ascii="Garamond" w:hAnsi="Garamond"/>
                <w:lang w:val="es-419"/>
              </w:rPr>
              <w:t xml:space="preserve"> malo</w:t>
            </w:r>
          </w:p>
        </w:tc>
        <w:tc>
          <w:tcPr>
            <w:tcW w:w="1829" w:type="dxa"/>
            <w:shd w:val="clear" w:color="auto" w:fill="auto"/>
          </w:tcPr>
          <w:p w14:paraId="6008BC9D" w14:textId="77777777" w:rsidR="00503AB2" w:rsidRPr="00126363" w:rsidRDefault="00503AB2" w:rsidP="00545B40">
            <w:pPr>
              <w:pStyle w:val="PBuelaParagraph"/>
              <w:spacing w:after="0" w:afterAutospacing="0" w:line="276" w:lineRule="auto"/>
              <w:ind w:firstLine="0"/>
              <w:jc w:val="left"/>
              <w:rPr>
                <w:rFonts w:ascii="Garamond" w:hAnsi="Garamond"/>
                <w:lang w:val="es-419"/>
              </w:rPr>
            </w:pPr>
            <w:bookmarkStart w:id="301" w:name="_Toc465312593"/>
            <w:bookmarkStart w:id="302" w:name="_Toc465845483"/>
            <w:r w:rsidRPr="00126363">
              <w:rPr>
                <w:rFonts w:ascii="Garamond" w:hAnsi="Garamond"/>
                <w:lang w:val="es-419"/>
              </w:rPr>
              <w:t>Cohíbe también lo interno malo</w:t>
            </w:r>
            <w:bookmarkEnd w:id="301"/>
            <w:bookmarkEnd w:id="302"/>
          </w:p>
        </w:tc>
      </w:tr>
    </w:tbl>
    <w:p w14:paraId="7F85AE6B" w14:textId="77777777" w:rsidR="00503AB2" w:rsidRPr="00126363" w:rsidRDefault="003767FD" w:rsidP="003767FD">
      <w:pPr>
        <w:pStyle w:val="PBuelaParagraph"/>
        <w:rPr>
          <w:rFonts w:ascii="Garamond" w:hAnsi="Garamond"/>
          <w:lang w:val="es-419"/>
        </w:rPr>
      </w:pPr>
      <w:r w:rsidRPr="00126363">
        <w:rPr>
          <w:rFonts w:ascii="Garamond" w:hAnsi="Garamond"/>
          <w:lang w:val="es-419"/>
        </w:rPr>
        <w:t>Cuando viene Cristo, la Ley Antigua pierde su razón de ser.</w:t>
      </w:r>
    </w:p>
    <w:p w14:paraId="46812FA3" w14:textId="77777777" w:rsidR="003767FD" w:rsidRPr="00126363" w:rsidRDefault="003767FD" w:rsidP="003767FD">
      <w:pPr>
        <w:pStyle w:val="PB2LetterList"/>
        <w:rPr>
          <w:rFonts w:ascii="Garamond" w:hAnsi="Garamond"/>
          <w:sz w:val="22"/>
          <w:lang w:val="es-419"/>
        </w:rPr>
      </w:pPr>
      <w:bookmarkStart w:id="303" w:name="_Toc509671333"/>
      <w:r w:rsidRPr="00126363">
        <w:rPr>
          <w:rFonts w:ascii="Garamond" w:hAnsi="Garamond"/>
          <w:sz w:val="22"/>
          <w:lang w:val="es-419"/>
        </w:rPr>
        <w:t>La Ley Nueva da cumplimiento a la Antigua</w:t>
      </w:r>
      <w:bookmarkEnd w:id="303"/>
    </w:p>
    <w:p w14:paraId="650D684A" w14:textId="77777777" w:rsidR="003767FD" w:rsidRPr="00126363" w:rsidRDefault="003767FD" w:rsidP="003767FD">
      <w:pPr>
        <w:pStyle w:val="PBuelaParagraph"/>
        <w:rPr>
          <w:rFonts w:ascii="Garamond" w:eastAsia="Calibri" w:hAnsi="Garamond"/>
          <w:lang w:val="es-419" w:eastAsia="en-US"/>
        </w:rPr>
      </w:pPr>
      <w:r w:rsidRPr="00126363">
        <w:rPr>
          <w:rFonts w:ascii="Garamond" w:hAnsi="Garamond"/>
          <w:lang w:val="es-419" w:eastAsia="en-US"/>
        </w:rPr>
        <w:t xml:space="preserve">Nos enseña Jesús: </w:t>
      </w:r>
      <w:r w:rsidR="005B29A9" w:rsidRPr="00126363">
        <w:rPr>
          <w:rFonts w:ascii="Garamond" w:hAnsi="Garamond" w:cs="Times New Roman"/>
          <w:lang w:val="es-419" w:eastAsia="en-US"/>
        </w:rPr>
        <w:t>«</w:t>
      </w:r>
      <w:r w:rsidRPr="00126363">
        <w:rPr>
          <w:rFonts w:ascii="Garamond" w:hAnsi="Garamond"/>
          <w:lang w:val="es-419" w:eastAsia="en-US"/>
        </w:rPr>
        <w:t>No penséis que he venido a abolir la Ley y los Profetas. No he venido a abolir, sino a dar cumplimiento. Sí, os lo aseguro: el cielo y la tierra pasarán antes que pase una i o una tilde de la Ley sin que todo suceda</w:t>
      </w:r>
      <w:r w:rsidR="005B29A9" w:rsidRPr="00126363">
        <w:rPr>
          <w:rFonts w:ascii="Garamond" w:hAnsi="Garamond" w:cs="Times New Roman"/>
          <w:lang w:val="es-419" w:eastAsia="en-US"/>
        </w:rPr>
        <w:t>»</w:t>
      </w:r>
      <w:r w:rsidRPr="00126363">
        <w:rPr>
          <w:rFonts w:ascii="Garamond" w:hAnsi="Garamond"/>
          <w:lang w:val="es-419" w:eastAsia="en-US"/>
        </w:rPr>
        <w:t xml:space="preserve"> (Mt 5,17-18). En cuanto a los preceptos morales la Ley Nueva se compara con la Antigua como lo perfecto a lo imperfecto.</w:t>
      </w:r>
    </w:p>
    <w:p w14:paraId="4E66C42F" w14:textId="77777777" w:rsidR="003767FD" w:rsidRPr="00126363" w:rsidRDefault="003767FD" w:rsidP="003767FD">
      <w:pPr>
        <w:pStyle w:val="PBuelaParagraph"/>
        <w:rPr>
          <w:rFonts w:ascii="Garamond" w:eastAsia="Calibri" w:hAnsi="Garamond"/>
          <w:lang w:val="es-419" w:eastAsia="en-US"/>
        </w:rPr>
      </w:pPr>
      <w:r w:rsidRPr="00126363">
        <w:rPr>
          <w:rFonts w:ascii="Garamond" w:hAnsi="Garamond"/>
          <w:lang w:val="es-419" w:eastAsia="en-US"/>
        </w:rPr>
        <w:t>Lo perfecto suple lo que falta a lo imperfecto.</w:t>
      </w:r>
    </w:p>
    <w:p w14:paraId="57812F17" w14:textId="77777777" w:rsidR="003767FD" w:rsidRPr="00126363" w:rsidRDefault="003767FD" w:rsidP="003767FD">
      <w:pPr>
        <w:pStyle w:val="PBuelaParagraph"/>
        <w:rPr>
          <w:rFonts w:ascii="Garamond" w:eastAsia="Calibri" w:hAnsi="Garamond"/>
          <w:lang w:val="es-419" w:eastAsia="en-US"/>
        </w:rPr>
      </w:pPr>
      <w:r w:rsidRPr="00126363">
        <w:rPr>
          <w:rFonts w:ascii="Garamond" w:hAnsi="Garamond"/>
          <w:lang w:val="es-419" w:eastAsia="en-US"/>
        </w:rPr>
        <w:t>Dos cosas podemos considerar en la Vieja Ley: el fin y los preceptos.</w:t>
      </w:r>
    </w:p>
    <w:p w14:paraId="11F87467" w14:textId="77777777" w:rsidR="003767FD" w:rsidRPr="00126363" w:rsidRDefault="003767FD" w:rsidP="003767FD">
      <w:pPr>
        <w:pStyle w:val="PBuelaParagraph"/>
        <w:rPr>
          <w:rFonts w:ascii="Garamond" w:eastAsia="Calibri" w:hAnsi="Garamond"/>
          <w:lang w:val="es-419" w:eastAsia="en-US"/>
        </w:rPr>
      </w:pPr>
      <w:r w:rsidRPr="00126363">
        <w:rPr>
          <w:rFonts w:ascii="Garamond" w:hAnsi="Garamond"/>
          <w:lang w:val="es-419" w:eastAsia="en-US"/>
        </w:rPr>
        <w:t xml:space="preserve">El consagrado/a no debe olvidarse jamás que no es deudor de una alianza cualquiera, ni tampoco de la Antigua </w:t>
      </w:r>
      <w:proofErr w:type="gramStart"/>
      <w:r w:rsidRPr="00126363">
        <w:rPr>
          <w:rFonts w:ascii="Garamond" w:hAnsi="Garamond"/>
          <w:lang w:val="es-419" w:eastAsia="en-US"/>
        </w:rPr>
        <w:t>Alianza</w:t>
      </w:r>
      <w:proofErr w:type="gramEnd"/>
      <w:r w:rsidRPr="00126363">
        <w:rPr>
          <w:rFonts w:ascii="Garamond" w:hAnsi="Garamond"/>
          <w:lang w:val="es-419" w:eastAsia="en-US"/>
        </w:rPr>
        <w:t xml:space="preserve"> aunque haya sido hecha por el mismo Dios, sino que es deudor de la Alianza Nueva y Eterna</w:t>
      </w:r>
      <w:r w:rsidRPr="00126363">
        <w:rPr>
          <w:rStyle w:val="Refdenotaalpie"/>
          <w:rFonts w:ascii="Garamond" w:eastAsia="Garamond,Calibri" w:hAnsi="Garamond"/>
          <w:lang w:val="es-419" w:eastAsia="en-US"/>
        </w:rPr>
        <w:footnoteReference w:id="485"/>
      </w:r>
      <w:r w:rsidRPr="00126363">
        <w:rPr>
          <w:rFonts w:ascii="Garamond" w:hAnsi="Garamond"/>
          <w:lang w:val="es-419" w:eastAsia="en-US"/>
        </w:rPr>
        <w:t>.</w:t>
      </w:r>
    </w:p>
    <w:p w14:paraId="03964E3E" w14:textId="77777777" w:rsidR="003767FD" w:rsidRPr="00126363" w:rsidRDefault="003767FD" w:rsidP="003767FD">
      <w:pPr>
        <w:pStyle w:val="PBuelaParagraph"/>
        <w:rPr>
          <w:rFonts w:ascii="Garamond" w:eastAsia="Calibri" w:hAnsi="Garamond"/>
          <w:lang w:val="es-419" w:eastAsia="en-US"/>
        </w:rPr>
      </w:pPr>
      <w:r w:rsidRPr="00126363">
        <w:rPr>
          <w:rFonts w:ascii="Garamond" w:hAnsi="Garamond"/>
          <w:lang w:val="es-419" w:eastAsia="en-US"/>
        </w:rPr>
        <w:t>Esto lo debe recordar, día a día, al participar del sacrificio de la «</w:t>
      </w:r>
      <w:r w:rsidRPr="00126363">
        <w:rPr>
          <w:rFonts w:ascii="Garamond" w:hAnsi="Garamond"/>
          <w:iCs/>
          <w:lang w:val="es-419" w:eastAsia="en-US"/>
        </w:rPr>
        <w:t>Alianza nueva y eterna</w:t>
      </w:r>
      <w:r w:rsidRPr="00126363">
        <w:rPr>
          <w:rFonts w:ascii="Garamond" w:hAnsi="Garamond"/>
          <w:lang w:val="es-419" w:eastAsia="en-US"/>
        </w:rPr>
        <w:t>»</w:t>
      </w:r>
      <w:r w:rsidRPr="00126363">
        <w:rPr>
          <w:rFonts w:ascii="Garamond" w:hAnsi="Garamond"/>
          <w:vertAlign w:val="superscript"/>
          <w:lang w:val="es-419" w:eastAsia="en-US"/>
        </w:rPr>
        <w:footnoteReference w:id="486"/>
      </w:r>
      <w:r w:rsidRPr="00126363">
        <w:rPr>
          <w:rFonts w:ascii="Garamond" w:hAnsi="Garamond"/>
          <w:lang w:val="es-419" w:eastAsia="en-US"/>
        </w:rPr>
        <w:t>. Allí es donde aprende a ser fiel de la Nueva y Eterna Alianza y todo lo que esa maravilla significa.</w:t>
      </w:r>
    </w:p>
    <w:p w14:paraId="38444431" w14:textId="77777777" w:rsidR="003767FD" w:rsidRPr="00126363" w:rsidRDefault="003767FD" w:rsidP="003767FD">
      <w:pPr>
        <w:pStyle w:val="PBuelaParagraph"/>
        <w:rPr>
          <w:rFonts w:ascii="Garamond" w:eastAsia="Calibri" w:hAnsi="Garamond"/>
          <w:lang w:val="es-419" w:eastAsia="en-US"/>
        </w:rPr>
      </w:pPr>
      <w:r w:rsidRPr="00126363">
        <w:rPr>
          <w:rFonts w:ascii="Garamond" w:hAnsi="Garamond"/>
          <w:lang w:val="es-419" w:eastAsia="en-US"/>
        </w:rPr>
        <w:lastRenderedPageBreak/>
        <w:t xml:space="preserve">De hecho, la grandeza más sublime del consagrado/a es ser ministro, en su orden, de la Nueva Alianza, que es la sublime </w:t>
      </w:r>
      <w:r w:rsidR="00DF2EA5" w:rsidRPr="00126363">
        <w:rPr>
          <w:rFonts w:ascii="Garamond" w:hAnsi="Garamond"/>
          <w:lang w:val="es-419" w:eastAsia="en-US"/>
        </w:rPr>
        <w:t>«</w:t>
      </w:r>
      <w:r w:rsidRPr="00126363">
        <w:rPr>
          <w:rFonts w:ascii="Garamond" w:hAnsi="Garamond"/>
          <w:lang w:val="es-419" w:eastAsia="en-US"/>
        </w:rPr>
        <w:t>Ley de la libertad</w:t>
      </w:r>
      <w:r w:rsidR="00DF2EA5" w:rsidRPr="00126363">
        <w:rPr>
          <w:rFonts w:ascii="Garamond" w:hAnsi="Garamond"/>
          <w:lang w:val="es-419" w:eastAsia="en-US"/>
        </w:rPr>
        <w:t>»</w:t>
      </w:r>
      <w:r w:rsidRPr="00126363">
        <w:rPr>
          <w:rFonts w:ascii="Garamond" w:hAnsi="Garamond"/>
          <w:lang w:val="es-419" w:eastAsia="en-US"/>
        </w:rPr>
        <w:t xml:space="preserve"> (</w:t>
      </w:r>
      <w:proofErr w:type="spellStart"/>
      <w:r w:rsidRPr="00126363">
        <w:rPr>
          <w:rFonts w:ascii="Garamond" w:hAnsi="Garamond"/>
          <w:lang w:val="es-419" w:eastAsia="en-US"/>
        </w:rPr>
        <w:t>St</w:t>
      </w:r>
      <w:proofErr w:type="spellEnd"/>
      <w:r w:rsidRPr="00126363">
        <w:rPr>
          <w:rFonts w:ascii="Garamond" w:hAnsi="Garamond"/>
          <w:lang w:val="es-419" w:eastAsia="en-US"/>
        </w:rPr>
        <w:t xml:space="preserve"> 2,12).</w:t>
      </w:r>
    </w:p>
    <w:p w14:paraId="2DF8D0F6" w14:textId="77777777" w:rsidR="003767FD" w:rsidRPr="00126363" w:rsidRDefault="003767FD" w:rsidP="003767FD">
      <w:pPr>
        <w:pStyle w:val="PBuelaParagraph"/>
        <w:rPr>
          <w:rFonts w:ascii="Garamond" w:eastAsia="Calibri" w:hAnsi="Garamond"/>
          <w:lang w:val="es-419" w:eastAsia="en-US"/>
        </w:rPr>
      </w:pPr>
      <w:r w:rsidRPr="00126363">
        <w:rPr>
          <w:rFonts w:ascii="Garamond" w:hAnsi="Garamond"/>
          <w:lang w:val="es-419" w:eastAsia="en-US"/>
        </w:rPr>
        <w:t xml:space="preserve">Veamos lo que al respecto enseña Santo Tomás cuando se pregunta si </w:t>
      </w:r>
      <w:r w:rsidR="00EA3CC8" w:rsidRPr="00126363">
        <w:rPr>
          <w:rFonts w:ascii="Garamond" w:hAnsi="Garamond"/>
          <w:lang w:val="es-419" w:eastAsia="en-US"/>
        </w:rPr>
        <w:t>L</w:t>
      </w:r>
      <w:r w:rsidRPr="00126363">
        <w:rPr>
          <w:rFonts w:ascii="Garamond" w:hAnsi="Garamond"/>
          <w:lang w:val="es-419" w:eastAsia="en-US"/>
        </w:rPr>
        <w:t xml:space="preserve">ey </w:t>
      </w:r>
      <w:r w:rsidR="00EA3CC8" w:rsidRPr="00126363">
        <w:rPr>
          <w:rFonts w:ascii="Garamond" w:hAnsi="Garamond"/>
          <w:lang w:val="es-419" w:eastAsia="en-US"/>
        </w:rPr>
        <w:t>N</w:t>
      </w:r>
      <w:r w:rsidRPr="00126363">
        <w:rPr>
          <w:rFonts w:ascii="Garamond" w:hAnsi="Garamond"/>
          <w:lang w:val="es-419" w:eastAsia="en-US"/>
        </w:rPr>
        <w:t xml:space="preserve">ueva da cumplimiento a la </w:t>
      </w:r>
      <w:r w:rsidR="00EA3CC8" w:rsidRPr="00126363">
        <w:rPr>
          <w:rFonts w:ascii="Garamond" w:hAnsi="Garamond"/>
          <w:lang w:val="es-419" w:eastAsia="en-US"/>
        </w:rPr>
        <w:t>A</w:t>
      </w:r>
      <w:r w:rsidRPr="00126363">
        <w:rPr>
          <w:rFonts w:ascii="Garamond" w:hAnsi="Garamond"/>
          <w:lang w:val="es-419" w:eastAsia="en-US"/>
        </w:rPr>
        <w:t>ntigua</w:t>
      </w:r>
      <w:r w:rsidRPr="00126363">
        <w:rPr>
          <w:rFonts w:ascii="Garamond" w:hAnsi="Garamond"/>
          <w:vertAlign w:val="superscript"/>
          <w:lang w:val="es-419" w:eastAsia="en-US"/>
        </w:rPr>
        <w:footnoteReference w:id="487"/>
      </w:r>
      <w:r w:rsidRPr="00126363">
        <w:rPr>
          <w:rFonts w:ascii="Garamond" w:hAnsi="Garamond"/>
          <w:lang w:val="es-419" w:eastAsia="en-US"/>
        </w:rPr>
        <w:t xml:space="preserve"> (se puede leer también en: </w:t>
      </w:r>
      <w:r w:rsidRPr="00126363">
        <w:rPr>
          <w:rFonts w:ascii="Garamond" w:hAnsi="Garamond"/>
          <w:i/>
          <w:lang w:val="es-419" w:eastAsia="en-US"/>
        </w:rPr>
        <w:t xml:space="preserve">In IV </w:t>
      </w:r>
      <w:proofErr w:type="spellStart"/>
      <w:r w:rsidRPr="00126363">
        <w:rPr>
          <w:rFonts w:ascii="Garamond" w:hAnsi="Garamond"/>
          <w:i/>
          <w:lang w:val="es-419" w:eastAsia="en-US"/>
        </w:rPr>
        <w:t>Sent</w:t>
      </w:r>
      <w:proofErr w:type="spellEnd"/>
      <w:r w:rsidRPr="00126363">
        <w:rPr>
          <w:rFonts w:ascii="Garamond" w:hAnsi="Garamond"/>
          <w:iCs/>
          <w:lang w:val="es-419" w:eastAsia="en-US"/>
        </w:rPr>
        <w:t>.</w:t>
      </w:r>
      <w:r w:rsidRPr="00126363">
        <w:rPr>
          <w:rFonts w:ascii="Garamond" w:hAnsi="Garamond"/>
          <w:lang w:val="es-419" w:eastAsia="en-US"/>
        </w:rPr>
        <w:t>, d. 1, q. 2, a. 5</w:t>
      </w:r>
      <w:r w:rsidR="00833623" w:rsidRPr="00126363">
        <w:rPr>
          <w:rFonts w:ascii="Garamond" w:hAnsi="Garamond"/>
          <w:lang w:val="es-419" w:eastAsia="en-US"/>
        </w:rPr>
        <w:t xml:space="preserve"> et</w:t>
      </w:r>
      <w:r w:rsidRPr="00126363">
        <w:rPr>
          <w:rFonts w:ascii="Garamond" w:hAnsi="Garamond"/>
          <w:lang w:val="es-419" w:eastAsia="en-US"/>
        </w:rPr>
        <w:t xml:space="preserve"> a. 2</w:t>
      </w:r>
      <w:r w:rsidR="00EA3CC8" w:rsidRPr="00126363">
        <w:rPr>
          <w:rFonts w:ascii="Garamond" w:hAnsi="Garamond"/>
          <w:lang w:val="es-419" w:eastAsia="en-US"/>
        </w:rPr>
        <w:t>,</w:t>
      </w:r>
      <w:r w:rsidRPr="00126363">
        <w:rPr>
          <w:rFonts w:ascii="Garamond" w:hAnsi="Garamond"/>
          <w:lang w:val="es-419" w:eastAsia="en-US"/>
        </w:rPr>
        <w:t xml:space="preserve"> </w:t>
      </w:r>
      <w:proofErr w:type="gramStart"/>
      <w:r w:rsidRPr="00126363">
        <w:rPr>
          <w:rFonts w:ascii="Garamond" w:hAnsi="Garamond"/>
          <w:lang w:val="es-419" w:eastAsia="en-US"/>
        </w:rPr>
        <w:t>ad 1</w:t>
      </w:r>
      <w:proofErr w:type="gramEnd"/>
      <w:r w:rsidR="005D1B5C" w:rsidRPr="00126363">
        <w:rPr>
          <w:rFonts w:ascii="Garamond" w:hAnsi="Garamond"/>
          <w:lang w:val="es-419" w:eastAsia="en-US"/>
        </w:rPr>
        <w:t xml:space="preserve"> et </w:t>
      </w:r>
      <w:proofErr w:type="gramStart"/>
      <w:r w:rsidR="00833623" w:rsidRPr="00126363">
        <w:rPr>
          <w:rFonts w:ascii="Garamond" w:hAnsi="Garamond"/>
          <w:lang w:val="es-419" w:eastAsia="en-US"/>
        </w:rPr>
        <w:t xml:space="preserve">ad </w:t>
      </w:r>
      <w:r w:rsidRPr="00126363">
        <w:rPr>
          <w:rFonts w:ascii="Garamond" w:hAnsi="Garamond"/>
          <w:lang w:val="es-ES" w:eastAsia="en-US"/>
        </w:rPr>
        <w:t>3</w:t>
      </w:r>
      <w:proofErr w:type="gramEnd"/>
      <w:r w:rsidRPr="00126363">
        <w:rPr>
          <w:rFonts w:ascii="Garamond" w:hAnsi="Garamond"/>
          <w:lang w:val="es-ES" w:eastAsia="en-US"/>
        </w:rPr>
        <w:t xml:space="preserve">; </w:t>
      </w:r>
      <w:r w:rsidRPr="00126363">
        <w:rPr>
          <w:rFonts w:ascii="Garamond" w:hAnsi="Garamond"/>
          <w:i/>
          <w:lang w:val="es-ES" w:eastAsia="en-US"/>
        </w:rPr>
        <w:t xml:space="preserve">In </w:t>
      </w:r>
      <w:proofErr w:type="spellStart"/>
      <w:r w:rsidRPr="00126363">
        <w:rPr>
          <w:rFonts w:ascii="Garamond" w:hAnsi="Garamond"/>
          <w:i/>
          <w:lang w:val="es-ES" w:eastAsia="en-US"/>
        </w:rPr>
        <w:t>Eph</w:t>
      </w:r>
      <w:proofErr w:type="spellEnd"/>
      <w:r w:rsidRPr="00126363">
        <w:rPr>
          <w:rFonts w:ascii="Garamond" w:hAnsi="Garamond"/>
          <w:iCs/>
          <w:lang w:val="es-ES" w:eastAsia="en-US"/>
        </w:rPr>
        <w:t>.</w:t>
      </w:r>
      <w:r w:rsidRPr="00126363">
        <w:rPr>
          <w:rFonts w:ascii="Garamond" w:hAnsi="Garamond"/>
          <w:lang w:val="es-ES" w:eastAsia="en-US"/>
        </w:rPr>
        <w:t>,</w:t>
      </w:r>
      <w:r w:rsidRPr="00126363">
        <w:rPr>
          <w:rFonts w:ascii="Garamond" w:hAnsi="Garamond"/>
          <w:iCs/>
          <w:lang w:val="es-ES" w:eastAsia="en-US"/>
        </w:rPr>
        <w:t xml:space="preserve"> c</w:t>
      </w:r>
      <w:r w:rsidR="00833623" w:rsidRPr="00126363">
        <w:rPr>
          <w:rFonts w:ascii="Garamond" w:hAnsi="Garamond"/>
          <w:iCs/>
          <w:lang w:val="es-ES" w:eastAsia="en-US"/>
        </w:rPr>
        <w:t>ap</w:t>
      </w:r>
      <w:r w:rsidRPr="00126363">
        <w:rPr>
          <w:rFonts w:ascii="Garamond" w:hAnsi="Garamond"/>
          <w:iCs/>
          <w:lang w:val="es-ES" w:eastAsia="en-US"/>
        </w:rPr>
        <w:t xml:space="preserve">. </w:t>
      </w:r>
      <w:r w:rsidRPr="00126363">
        <w:rPr>
          <w:rFonts w:ascii="Garamond" w:hAnsi="Garamond"/>
          <w:lang w:val="es-ES" w:eastAsia="en-US"/>
        </w:rPr>
        <w:t xml:space="preserve">2, </w:t>
      </w:r>
      <w:proofErr w:type="spellStart"/>
      <w:r w:rsidRPr="00126363">
        <w:rPr>
          <w:rFonts w:ascii="Garamond" w:hAnsi="Garamond"/>
          <w:lang w:val="es-ES" w:eastAsia="en-US"/>
        </w:rPr>
        <w:t>lect</w:t>
      </w:r>
      <w:proofErr w:type="spellEnd"/>
      <w:r w:rsidRPr="00126363">
        <w:rPr>
          <w:rFonts w:ascii="Garamond" w:hAnsi="Garamond"/>
          <w:lang w:val="es-ES" w:eastAsia="en-US"/>
        </w:rPr>
        <w:t xml:space="preserve">. 5; </w:t>
      </w:r>
      <w:r w:rsidRPr="00126363">
        <w:rPr>
          <w:rFonts w:ascii="Garamond" w:hAnsi="Garamond"/>
          <w:i/>
          <w:lang w:val="es-ES" w:eastAsia="en-US"/>
        </w:rPr>
        <w:t>In Rom</w:t>
      </w:r>
      <w:r w:rsidRPr="00126363">
        <w:rPr>
          <w:rFonts w:ascii="Garamond" w:hAnsi="Garamond"/>
          <w:iCs/>
          <w:lang w:val="es-ES" w:eastAsia="en-US"/>
        </w:rPr>
        <w:t>.</w:t>
      </w:r>
      <w:r w:rsidRPr="00126363">
        <w:rPr>
          <w:rFonts w:ascii="Garamond" w:hAnsi="Garamond"/>
          <w:lang w:val="es-ES" w:eastAsia="en-US"/>
        </w:rPr>
        <w:t>, c</w:t>
      </w:r>
      <w:r w:rsidR="00833623" w:rsidRPr="00126363">
        <w:rPr>
          <w:rFonts w:ascii="Garamond" w:hAnsi="Garamond"/>
          <w:lang w:val="es-ES" w:eastAsia="en-US"/>
        </w:rPr>
        <w:t>ap</w:t>
      </w:r>
      <w:r w:rsidRPr="00126363">
        <w:rPr>
          <w:rFonts w:ascii="Garamond" w:hAnsi="Garamond"/>
          <w:lang w:val="es-ES" w:eastAsia="en-US"/>
        </w:rPr>
        <w:t xml:space="preserve">. 3, </w:t>
      </w:r>
      <w:proofErr w:type="spellStart"/>
      <w:r w:rsidRPr="00126363">
        <w:rPr>
          <w:rFonts w:ascii="Garamond" w:hAnsi="Garamond"/>
          <w:lang w:val="es-ES" w:eastAsia="en-US"/>
        </w:rPr>
        <w:t>lect</w:t>
      </w:r>
      <w:proofErr w:type="spellEnd"/>
      <w:r w:rsidRPr="00126363">
        <w:rPr>
          <w:rFonts w:ascii="Garamond" w:hAnsi="Garamond"/>
          <w:lang w:val="es-ES" w:eastAsia="en-US"/>
        </w:rPr>
        <w:t>. 4</w:t>
      </w:r>
      <w:r w:rsidR="00833623" w:rsidRPr="00126363">
        <w:rPr>
          <w:rFonts w:ascii="Garamond" w:hAnsi="Garamond"/>
          <w:lang w:val="es-ES" w:eastAsia="en-US"/>
        </w:rPr>
        <w:t xml:space="preserve"> et cap.</w:t>
      </w:r>
      <w:r w:rsidRPr="00126363">
        <w:rPr>
          <w:rFonts w:ascii="Garamond" w:hAnsi="Garamond"/>
          <w:lang w:val="es-ES" w:eastAsia="en-US"/>
        </w:rPr>
        <w:t xml:space="preserve"> 9, </w:t>
      </w:r>
      <w:proofErr w:type="spellStart"/>
      <w:r w:rsidRPr="00126363">
        <w:rPr>
          <w:rFonts w:ascii="Garamond" w:hAnsi="Garamond"/>
          <w:lang w:val="es-ES" w:eastAsia="en-US"/>
        </w:rPr>
        <w:t>lect</w:t>
      </w:r>
      <w:proofErr w:type="spellEnd"/>
      <w:r w:rsidRPr="00126363">
        <w:rPr>
          <w:rFonts w:ascii="Garamond" w:hAnsi="Garamond"/>
          <w:lang w:val="es-ES" w:eastAsia="en-US"/>
        </w:rPr>
        <w:t xml:space="preserve">. </w:t>
      </w:r>
      <w:r w:rsidRPr="00126363">
        <w:rPr>
          <w:rFonts w:ascii="Garamond" w:hAnsi="Garamond"/>
          <w:lang w:val="es-419" w:eastAsia="en-US"/>
        </w:rPr>
        <w:t>5).</w:t>
      </w:r>
      <w:r w:rsidRPr="00126363">
        <w:rPr>
          <w:rFonts w:ascii="Garamond" w:eastAsia="Garamond" w:hAnsi="Garamond" w:cs="Garamond"/>
          <w:lang w:val="es-419"/>
        </w:rPr>
        <w:t xml:space="preserve"> Citamos a continuación el texto por entero reordenando sus partes. </w:t>
      </w:r>
    </w:p>
    <w:p w14:paraId="3D7539F2" w14:textId="77777777" w:rsidR="003767FD" w:rsidRPr="00126363" w:rsidRDefault="003767FD" w:rsidP="003767FD">
      <w:pPr>
        <w:pStyle w:val="PBuelaParagraph"/>
        <w:rPr>
          <w:rFonts w:ascii="Garamond" w:eastAsia="Calibri" w:hAnsi="Garamond"/>
          <w:lang w:val="es-419" w:eastAsia="en-US"/>
        </w:rPr>
      </w:pPr>
      <w:r w:rsidRPr="00126363">
        <w:rPr>
          <w:rFonts w:ascii="Garamond" w:hAnsi="Garamond"/>
          <w:bCs/>
          <w:lang w:val="es-419" w:eastAsia="en-US"/>
        </w:rPr>
        <w:t>El argumento de autoridad (</w:t>
      </w:r>
      <w:r w:rsidR="00EA3CC8" w:rsidRPr="00126363">
        <w:rPr>
          <w:rFonts w:ascii="Garamond" w:hAnsi="Garamond"/>
          <w:bCs/>
          <w:i/>
          <w:iCs/>
          <w:lang w:val="es-419" w:eastAsia="en-US"/>
        </w:rPr>
        <w:t>s</w:t>
      </w:r>
      <w:r w:rsidRPr="00126363">
        <w:rPr>
          <w:rFonts w:ascii="Garamond" w:hAnsi="Garamond"/>
          <w:bCs/>
          <w:i/>
          <w:iCs/>
          <w:lang w:val="es-419" w:eastAsia="en-US"/>
        </w:rPr>
        <w:t>ed contra</w:t>
      </w:r>
      <w:r w:rsidRPr="00126363">
        <w:rPr>
          <w:rFonts w:ascii="Garamond" w:hAnsi="Garamond"/>
          <w:bCs/>
          <w:lang w:val="es-419" w:eastAsia="en-US"/>
        </w:rPr>
        <w:t xml:space="preserve">) lo toma el </w:t>
      </w:r>
      <w:proofErr w:type="spellStart"/>
      <w:r w:rsidRPr="00126363">
        <w:rPr>
          <w:rFonts w:ascii="Garamond" w:hAnsi="Garamond"/>
          <w:bCs/>
          <w:lang w:val="es-419" w:eastAsia="en-US"/>
        </w:rPr>
        <w:t>Aquinate</w:t>
      </w:r>
      <w:proofErr w:type="spellEnd"/>
      <w:r w:rsidRPr="00126363">
        <w:rPr>
          <w:rFonts w:ascii="Garamond" w:hAnsi="Garamond"/>
          <w:bCs/>
          <w:lang w:val="es-419" w:eastAsia="en-US"/>
        </w:rPr>
        <w:t xml:space="preserve"> de la misma Sagrada Escritura: </w:t>
      </w:r>
      <w:r w:rsidR="00EA1C53" w:rsidRPr="00126363">
        <w:rPr>
          <w:rFonts w:ascii="Garamond" w:hAnsi="Garamond" w:cs="Times New Roman"/>
          <w:bCs/>
          <w:lang w:val="es-419" w:eastAsia="en-US"/>
        </w:rPr>
        <w:t>«</w:t>
      </w:r>
      <w:r w:rsidRPr="00126363">
        <w:rPr>
          <w:rFonts w:ascii="Garamond" w:hAnsi="Garamond"/>
          <w:b/>
          <w:bCs/>
          <w:lang w:val="es-419" w:eastAsia="en-US"/>
        </w:rPr>
        <w:t xml:space="preserve">Por otro lado </w:t>
      </w:r>
      <w:r w:rsidRPr="00126363">
        <w:rPr>
          <w:rFonts w:ascii="Garamond" w:hAnsi="Garamond"/>
          <w:lang w:val="es-419" w:eastAsia="en-US"/>
        </w:rPr>
        <w:t xml:space="preserve">está lo que dice el Señor: </w:t>
      </w:r>
      <w:r w:rsidR="00EA1C53" w:rsidRPr="00126363">
        <w:rPr>
          <w:rFonts w:ascii="Garamond" w:hAnsi="Garamond"/>
          <w:lang w:val="es-419" w:eastAsia="en-US"/>
        </w:rPr>
        <w:t>“</w:t>
      </w:r>
      <w:r w:rsidRPr="00126363">
        <w:rPr>
          <w:rFonts w:ascii="Garamond" w:hAnsi="Garamond"/>
          <w:iCs/>
          <w:lang w:val="es-419" w:eastAsia="en-US"/>
        </w:rPr>
        <w:t>No he venido a anular la ley, sino a cumplirla</w:t>
      </w:r>
      <w:r w:rsidR="00EA1C53" w:rsidRPr="00126363">
        <w:rPr>
          <w:rFonts w:ascii="Garamond" w:hAnsi="Garamond"/>
          <w:iCs/>
          <w:lang w:val="es-419" w:eastAsia="en-US"/>
        </w:rPr>
        <w:t>”</w:t>
      </w:r>
      <w:r w:rsidRPr="00126363">
        <w:rPr>
          <w:rFonts w:ascii="Garamond" w:hAnsi="Garamond"/>
          <w:lang w:val="es-419" w:eastAsia="en-US"/>
        </w:rPr>
        <w:t>;</w:t>
      </w:r>
      <w:r w:rsidRPr="00126363">
        <w:rPr>
          <w:rFonts w:ascii="Garamond" w:hAnsi="Garamond"/>
          <w:iCs/>
          <w:lang w:val="es-419" w:eastAsia="en-US"/>
        </w:rPr>
        <w:t xml:space="preserve"> </w:t>
      </w:r>
      <w:r w:rsidRPr="00126363">
        <w:rPr>
          <w:rFonts w:ascii="Garamond" w:hAnsi="Garamond"/>
          <w:lang w:val="es-419" w:eastAsia="en-US"/>
        </w:rPr>
        <w:t xml:space="preserve">y después añade: </w:t>
      </w:r>
      <w:r w:rsidR="00EA1C53" w:rsidRPr="00126363">
        <w:rPr>
          <w:rFonts w:ascii="Garamond" w:hAnsi="Garamond"/>
          <w:lang w:val="es-419" w:eastAsia="en-US"/>
        </w:rPr>
        <w:t>“</w:t>
      </w:r>
      <w:r w:rsidRPr="00126363">
        <w:rPr>
          <w:rFonts w:ascii="Garamond" w:hAnsi="Garamond"/>
          <w:iCs/>
          <w:lang w:val="es-419" w:eastAsia="en-US"/>
        </w:rPr>
        <w:t>Ni una i o ápice pasará de la ley hasta que todo se cumpla</w:t>
      </w:r>
      <w:r w:rsidR="00EA1C53" w:rsidRPr="00126363">
        <w:rPr>
          <w:rFonts w:ascii="Garamond" w:hAnsi="Garamond"/>
          <w:iCs/>
          <w:lang w:val="es-419" w:eastAsia="en-US"/>
        </w:rPr>
        <w:t>”</w:t>
      </w:r>
      <w:r w:rsidRPr="00126363">
        <w:rPr>
          <w:rFonts w:ascii="Garamond" w:hAnsi="Garamond"/>
          <w:iCs/>
          <w:lang w:val="es-419" w:eastAsia="en-US"/>
        </w:rPr>
        <w:t xml:space="preserve"> </w:t>
      </w:r>
      <w:r w:rsidRPr="00126363">
        <w:rPr>
          <w:rFonts w:ascii="Garamond" w:hAnsi="Garamond"/>
          <w:lang w:val="es-419" w:eastAsia="en-US"/>
        </w:rPr>
        <w:t>(Mt 5,17-18)</w:t>
      </w:r>
      <w:r w:rsidRPr="00126363">
        <w:rPr>
          <w:rFonts w:ascii="Garamond" w:hAnsi="Garamond"/>
          <w:iCs/>
          <w:lang w:val="es-419" w:eastAsia="en-US"/>
        </w:rPr>
        <w:t>.</w:t>
      </w:r>
    </w:p>
    <w:p w14:paraId="553CC4D1" w14:textId="77777777" w:rsidR="003767FD" w:rsidRPr="00126363" w:rsidRDefault="003767FD" w:rsidP="003767FD">
      <w:pPr>
        <w:pStyle w:val="PBuelaParagraph"/>
        <w:rPr>
          <w:rFonts w:ascii="Garamond" w:eastAsia="Calibri" w:hAnsi="Garamond"/>
          <w:lang w:val="es-419" w:eastAsia="en-US"/>
        </w:rPr>
      </w:pPr>
      <w:r w:rsidRPr="00126363">
        <w:rPr>
          <w:rFonts w:ascii="Garamond" w:hAnsi="Garamond"/>
          <w:b/>
          <w:bCs/>
          <w:lang w:val="es-419" w:eastAsia="en-US"/>
        </w:rPr>
        <w:t>Solución</w:t>
      </w:r>
      <w:r w:rsidRPr="00126363">
        <w:rPr>
          <w:rFonts w:ascii="Garamond" w:hAnsi="Garamond"/>
          <w:lang w:val="es-419" w:eastAsia="en-US"/>
        </w:rPr>
        <w:t xml:space="preserve">. </w:t>
      </w:r>
      <w:r w:rsidRPr="00126363">
        <w:rPr>
          <w:rFonts w:ascii="Garamond" w:hAnsi="Garamond"/>
          <w:iCs/>
          <w:lang w:val="es-419" w:eastAsia="en-US"/>
        </w:rPr>
        <w:t xml:space="preserve">Hay que decir: </w:t>
      </w:r>
      <w:r w:rsidRPr="00126363">
        <w:rPr>
          <w:rFonts w:ascii="Garamond" w:hAnsi="Garamond"/>
          <w:lang w:val="es-419" w:eastAsia="en-US"/>
        </w:rPr>
        <w:t>Según hemos explicado (a. 1), la ley nueva se compara con la antigua como lo perfecto a lo imperfecto.</w:t>
      </w:r>
    </w:p>
    <w:p w14:paraId="17575FD8" w14:textId="77777777" w:rsidR="003767FD" w:rsidRPr="00126363" w:rsidRDefault="003767FD" w:rsidP="003767FD">
      <w:pPr>
        <w:pStyle w:val="PBuelaParagraph"/>
        <w:rPr>
          <w:rFonts w:ascii="Garamond" w:eastAsia="Calibri" w:hAnsi="Garamond"/>
          <w:lang w:val="es-419" w:eastAsia="en-US"/>
        </w:rPr>
      </w:pPr>
      <w:r w:rsidRPr="00126363">
        <w:rPr>
          <w:rFonts w:ascii="Garamond" w:hAnsi="Garamond"/>
          <w:lang w:val="es-419" w:eastAsia="en-US"/>
        </w:rPr>
        <w:t>Pues bien, todo lo perfecto suple lo que a lo imperfecto falta; y, según esto, la ley nueva perfecciona a la antigua en cuanto suple lo que faltaba a la antigua.</w:t>
      </w:r>
    </w:p>
    <w:p w14:paraId="0E0493C0" w14:textId="77777777" w:rsidR="003767FD" w:rsidRPr="00126363" w:rsidRDefault="003767FD" w:rsidP="003767FD">
      <w:pPr>
        <w:pStyle w:val="PBuelaParagraph"/>
        <w:rPr>
          <w:rFonts w:ascii="Garamond" w:eastAsia="Calibri" w:hAnsi="Garamond"/>
          <w:lang w:val="es-419" w:eastAsia="en-US"/>
        </w:rPr>
      </w:pPr>
      <w:r w:rsidRPr="00126363">
        <w:rPr>
          <w:rFonts w:ascii="Garamond" w:hAnsi="Garamond"/>
          <w:lang w:val="es-419" w:eastAsia="en-US"/>
        </w:rPr>
        <w:t xml:space="preserve">En la antigua ley pueden considerarse dos cosas: el fin y los preceptos contenidos en ella. Ahora bien, el fin de toda ley es hacer a los hombres justos y virtuosos, como se ha dicho atrás (q. 92, a. 1). Y por eso, el fin de la antigua ley era la justificación de los hombres, lo cual la ley no podía llevar a cabo, y sólo la representaba con ciertas ceremonias, y con palabras la prometía. En cuanto a esto, la ley nueva perfecciona a la antigua justificando por la virtud de la </w:t>
      </w:r>
      <w:r w:rsidR="00EA3CC8" w:rsidRPr="00126363">
        <w:rPr>
          <w:rFonts w:ascii="Garamond" w:hAnsi="Garamond"/>
          <w:lang w:val="es-419" w:eastAsia="en-US"/>
        </w:rPr>
        <w:t>P</w:t>
      </w:r>
      <w:r w:rsidRPr="00126363">
        <w:rPr>
          <w:rFonts w:ascii="Garamond" w:hAnsi="Garamond"/>
          <w:lang w:val="es-419" w:eastAsia="en-US"/>
        </w:rPr>
        <w:t>asión de Cristo.</w:t>
      </w:r>
    </w:p>
    <w:p w14:paraId="60A4DBA7" w14:textId="77777777" w:rsidR="003767FD" w:rsidRPr="00126363" w:rsidRDefault="003767FD" w:rsidP="003767FD">
      <w:pPr>
        <w:pStyle w:val="PBuelaParagraph"/>
        <w:rPr>
          <w:rFonts w:ascii="Garamond" w:eastAsia="Calibri" w:hAnsi="Garamond"/>
          <w:lang w:val="es-419" w:eastAsia="en-US"/>
        </w:rPr>
      </w:pPr>
      <w:r w:rsidRPr="00126363">
        <w:rPr>
          <w:rFonts w:ascii="Garamond" w:hAnsi="Garamond"/>
          <w:lang w:val="es-419" w:eastAsia="en-US"/>
        </w:rPr>
        <w:t xml:space="preserve">Esto es lo que da el Apóstol a entender cuando dice en </w:t>
      </w:r>
      <w:proofErr w:type="spellStart"/>
      <w:r w:rsidRPr="00126363">
        <w:rPr>
          <w:rFonts w:ascii="Garamond" w:hAnsi="Garamond"/>
          <w:lang w:val="es-419" w:eastAsia="en-US"/>
        </w:rPr>
        <w:t>R</w:t>
      </w:r>
      <w:r w:rsidR="00E05B28" w:rsidRPr="00126363">
        <w:rPr>
          <w:rFonts w:ascii="Garamond" w:hAnsi="Garamond"/>
          <w:lang w:val="es-419" w:eastAsia="en-US"/>
        </w:rPr>
        <w:t>m</w:t>
      </w:r>
      <w:proofErr w:type="spellEnd"/>
      <w:r w:rsidRPr="00126363">
        <w:rPr>
          <w:rFonts w:ascii="Garamond" w:hAnsi="Garamond"/>
          <w:lang w:val="es-419" w:eastAsia="en-US"/>
        </w:rPr>
        <w:t xml:space="preserve"> </w:t>
      </w:r>
      <w:r w:rsidR="006D30F8" w:rsidRPr="00126363">
        <w:rPr>
          <w:rFonts w:ascii="Garamond" w:hAnsi="Garamond"/>
          <w:lang w:val="es-419" w:eastAsia="en-US"/>
        </w:rPr>
        <w:t>8</w:t>
      </w:r>
      <w:r w:rsidRPr="00126363">
        <w:rPr>
          <w:rFonts w:ascii="Garamond" w:hAnsi="Garamond"/>
          <w:lang w:val="es-419" w:eastAsia="en-US"/>
        </w:rPr>
        <w:t>,3</w:t>
      </w:r>
      <w:r w:rsidR="00031001" w:rsidRPr="00126363">
        <w:rPr>
          <w:rFonts w:ascii="Garamond" w:hAnsi="Garamond"/>
          <w:lang w:val="es-419" w:eastAsia="en-US"/>
        </w:rPr>
        <w:t>s</w:t>
      </w:r>
      <w:r w:rsidRPr="00126363">
        <w:rPr>
          <w:rFonts w:ascii="Garamond" w:hAnsi="Garamond"/>
          <w:lang w:val="es-419" w:eastAsia="en-US"/>
        </w:rPr>
        <w:t xml:space="preserve">s.: </w:t>
      </w:r>
      <w:r w:rsidR="00EA3CC8" w:rsidRPr="00126363">
        <w:rPr>
          <w:rFonts w:ascii="Garamond" w:hAnsi="Garamond" w:cs="Times New Roman"/>
          <w:lang w:val="es-419" w:eastAsia="en-US"/>
        </w:rPr>
        <w:t>«</w:t>
      </w:r>
      <w:r w:rsidRPr="00126363">
        <w:rPr>
          <w:rFonts w:ascii="Garamond" w:hAnsi="Garamond"/>
          <w:lang w:val="es-419" w:eastAsia="en-US"/>
        </w:rPr>
        <w:t>Lo que era imposible a la ley, Dios, enviando a su Hijo en la semejanza de la carne del pecado, condenó al pecado en la carne, para que se cumpliese en nosotros la justificación de la ley</w:t>
      </w:r>
      <w:r w:rsidR="00EA3CC8" w:rsidRPr="00126363">
        <w:rPr>
          <w:rFonts w:ascii="Garamond" w:hAnsi="Garamond" w:cs="Times New Roman"/>
          <w:lang w:val="es-419" w:eastAsia="en-US"/>
        </w:rPr>
        <w:t>»</w:t>
      </w:r>
      <w:r w:rsidRPr="00126363">
        <w:rPr>
          <w:rFonts w:ascii="Garamond" w:hAnsi="Garamond"/>
          <w:lang w:val="es-419" w:eastAsia="en-US"/>
        </w:rPr>
        <w:t xml:space="preserve">. Y, en cuanto a esto, la nueva ley realiza lo que la antigua prometía, según aquello de </w:t>
      </w:r>
      <w:r w:rsidRPr="00126363">
        <w:rPr>
          <w:rFonts w:ascii="Garamond" w:hAnsi="Garamond"/>
          <w:lang w:val="es-419" w:eastAsia="en-US"/>
        </w:rPr>
        <w:lastRenderedPageBreak/>
        <w:t>2</w:t>
      </w:r>
      <w:r w:rsidR="00CD177B" w:rsidRPr="00126363">
        <w:rPr>
          <w:rFonts w:ascii="Garamond" w:hAnsi="Garamond"/>
          <w:lang w:val="es-419" w:eastAsia="en-US"/>
        </w:rPr>
        <w:t xml:space="preserve"> </w:t>
      </w:r>
      <w:r w:rsidRPr="00126363">
        <w:rPr>
          <w:rFonts w:ascii="Garamond" w:hAnsi="Garamond"/>
          <w:lang w:val="es-419" w:eastAsia="en-US"/>
        </w:rPr>
        <w:t xml:space="preserve">Co 1,20: </w:t>
      </w:r>
      <w:r w:rsidR="00EA3CC8" w:rsidRPr="00126363">
        <w:rPr>
          <w:rFonts w:ascii="Garamond" w:hAnsi="Garamond" w:cs="Times New Roman"/>
          <w:lang w:val="es-419" w:eastAsia="en-US"/>
        </w:rPr>
        <w:t>«</w:t>
      </w:r>
      <w:r w:rsidRPr="00126363">
        <w:rPr>
          <w:rFonts w:ascii="Garamond" w:hAnsi="Garamond"/>
          <w:lang w:val="es-419" w:eastAsia="en-US"/>
        </w:rPr>
        <w:t xml:space="preserve">Cuantas son las promesas de Dios, están en </w:t>
      </w:r>
      <w:r w:rsidR="00EA3CC8" w:rsidRPr="00126363">
        <w:rPr>
          <w:rFonts w:ascii="Garamond" w:hAnsi="Garamond"/>
          <w:lang w:val="es-419" w:eastAsia="en-US"/>
        </w:rPr>
        <w:t>É</w:t>
      </w:r>
      <w:r w:rsidRPr="00126363">
        <w:rPr>
          <w:rFonts w:ascii="Garamond" w:hAnsi="Garamond"/>
          <w:lang w:val="es-419" w:eastAsia="en-US"/>
        </w:rPr>
        <w:t>l</w:t>
      </w:r>
      <w:r w:rsidR="00EA3CC8" w:rsidRPr="00126363">
        <w:rPr>
          <w:rFonts w:ascii="Garamond" w:hAnsi="Garamond" w:cs="Times New Roman"/>
          <w:lang w:val="es-419" w:eastAsia="en-US"/>
        </w:rPr>
        <w:t>»</w:t>
      </w:r>
      <w:r w:rsidRPr="00126363">
        <w:rPr>
          <w:rFonts w:ascii="Garamond" w:hAnsi="Garamond"/>
          <w:lang w:val="es-419" w:eastAsia="en-US"/>
        </w:rPr>
        <w:t>, esto es, en Cristo. Y, asimismo, en esto también realiza lo que la antigua ley representaba. Por lo cual, en Col 2,17, se dice de los preceptos ceremoniales que eran sombra de las cosas futuras, pero la realidad es Cristo; esto es, la verdad pertenece a Cristo. Y por eso la ley nueva se llama ley de verdad, mientras que la antigua es ley de sombra o figura.</w:t>
      </w:r>
    </w:p>
    <w:p w14:paraId="2F8B8AA2" w14:textId="77777777" w:rsidR="003767FD" w:rsidRPr="00126363" w:rsidRDefault="003767FD" w:rsidP="003767FD">
      <w:pPr>
        <w:pStyle w:val="PBuelaParagraph"/>
        <w:rPr>
          <w:rFonts w:ascii="Garamond" w:eastAsia="Calibri" w:hAnsi="Garamond"/>
          <w:lang w:val="es-419" w:eastAsia="en-US"/>
        </w:rPr>
      </w:pPr>
      <w:r w:rsidRPr="00126363">
        <w:rPr>
          <w:rFonts w:ascii="Garamond" w:hAnsi="Garamond"/>
          <w:lang w:val="es-419" w:eastAsia="en-US"/>
        </w:rPr>
        <w:t xml:space="preserve">Ahora bien, Cristo perfeccionó los preceptos de la antigua ley con la obra y con la doctrina; con la obra, porque quiso ser circuncidado y observar las otras cosas que debían observarse en aquel tiempo, según aquello de Ga 4,4: </w:t>
      </w:r>
      <w:r w:rsidR="00EA3CC8" w:rsidRPr="00126363">
        <w:rPr>
          <w:rFonts w:ascii="Garamond" w:hAnsi="Garamond" w:cs="Times New Roman"/>
          <w:lang w:val="es-419" w:eastAsia="en-US"/>
        </w:rPr>
        <w:t>«</w:t>
      </w:r>
      <w:r w:rsidRPr="00126363">
        <w:rPr>
          <w:rFonts w:ascii="Garamond" w:hAnsi="Garamond"/>
          <w:iCs/>
          <w:lang w:val="es-419" w:eastAsia="en-US"/>
        </w:rPr>
        <w:t>Hecho bajo la ley</w:t>
      </w:r>
      <w:r w:rsidR="00EA3CC8" w:rsidRPr="00126363">
        <w:rPr>
          <w:rFonts w:ascii="Garamond" w:hAnsi="Garamond" w:cs="Times New Roman"/>
          <w:lang w:val="es-419" w:eastAsia="en-US"/>
        </w:rPr>
        <w:t>»</w:t>
      </w:r>
      <w:r w:rsidRPr="00126363">
        <w:rPr>
          <w:rFonts w:ascii="Garamond" w:hAnsi="Garamond"/>
          <w:lang w:val="es-419" w:eastAsia="en-US"/>
        </w:rPr>
        <w:t>.</w:t>
      </w:r>
      <w:r w:rsidRPr="00126363">
        <w:rPr>
          <w:rFonts w:ascii="Garamond" w:hAnsi="Garamond"/>
          <w:iCs/>
          <w:lang w:val="es-419" w:eastAsia="en-US"/>
        </w:rPr>
        <w:t xml:space="preserve"> </w:t>
      </w:r>
      <w:r w:rsidRPr="00126363">
        <w:rPr>
          <w:rFonts w:ascii="Garamond" w:hAnsi="Garamond"/>
          <w:lang w:val="es-419" w:eastAsia="en-US"/>
        </w:rPr>
        <w:t>Con su doctrina perfeccionó los preceptos de la ley de tres maneras:</w:t>
      </w:r>
    </w:p>
    <w:p w14:paraId="17523116" w14:textId="77777777" w:rsidR="003767FD" w:rsidRPr="00126363" w:rsidRDefault="003767FD" w:rsidP="003767FD">
      <w:pPr>
        <w:pStyle w:val="PBuelaParagraph"/>
        <w:rPr>
          <w:rFonts w:ascii="Garamond" w:eastAsia="Calibri" w:hAnsi="Garamond"/>
          <w:lang w:val="es-419" w:eastAsia="en-US"/>
        </w:rPr>
      </w:pPr>
      <w:r w:rsidRPr="00126363">
        <w:rPr>
          <w:rFonts w:ascii="Garamond" w:hAnsi="Garamond"/>
          <w:lang w:val="es-419" w:eastAsia="en-US"/>
        </w:rPr>
        <w:t>En primer lugar, declarando el verdadero sentido de la ley, como consta en el homicidio y adulterio, en cuya prohibición los escribas y fariseos no entendían prohibido sino el acto exterior; por lo cual el Señor perfeccionó la ley enseñando que también caían bajo la prohibición los actos interiores de los pecados (Mt 5,20).</w:t>
      </w:r>
    </w:p>
    <w:p w14:paraId="4731D05D" w14:textId="77777777" w:rsidR="003767FD" w:rsidRPr="00126363" w:rsidRDefault="003767FD" w:rsidP="003767FD">
      <w:pPr>
        <w:pStyle w:val="PBuelaParagraph"/>
        <w:rPr>
          <w:rFonts w:ascii="Garamond" w:eastAsia="Calibri" w:hAnsi="Garamond"/>
          <w:lang w:val="es-419" w:eastAsia="en-US"/>
        </w:rPr>
      </w:pPr>
      <w:r w:rsidRPr="00126363">
        <w:rPr>
          <w:rFonts w:ascii="Garamond" w:hAnsi="Garamond"/>
          <w:lang w:val="es-419" w:eastAsia="en-US"/>
        </w:rPr>
        <w:t>En segundo lugar, el Señor perfeccionó los preceptos de la ley ordenando el modo de observar con mayor seguridad lo que había mandado la antigua ley. Por ejemplo: estaba mandado que nadie perjurase, lo cual se observará mejor si el hombre se abstiene totalmente del juramento, a no ser en caso de necesidad (Mt 5,33).</w:t>
      </w:r>
    </w:p>
    <w:p w14:paraId="5D13628A" w14:textId="77777777" w:rsidR="003767FD" w:rsidRPr="00126363" w:rsidRDefault="003767FD" w:rsidP="003767FD">
      <w:pPr>
        <w:pStyle w:val="PBuelaParagraph"/>
        <w:rPr>
          <w:rFonts w:ascii="Garamond" w:eastAsia="Calibri" w:hAnsi="Garamond"/>
          <w:lang w:val="es-419" w:eastAsia="en-US"/>
        </w:rPr>
      </w:pPr>
      <w:r w:rsidRPr="00126363">
        <w:rPr>
          <w:rFonts w:ascii="Garamond" w:hAnsi="Garamond"/>
          <w:lang w:val="es-419" w:eastAsia="en-US"/>
        </w:rPr>
        <w:t xml:space="preserve">En tercer lugar, perfeccionó el Señor los preceptos de la ley añadiendo ciertos consejos de perfección, como aparece por Mt 19,21 en la respuesta al que dijo que había cumplido los preceptos de la ley antigua: </w:t>
      </w:r>
      <w:r w:rsidR="00EA3CC8" w:rsidRPr="00126363">
        <w:rPr>
          <w:rFonts w:ascii="Garamond" w:hAnsi="Garamond" w:cs="Times New Roman"/>
          <w:lang w:val="es-419" w:eastAsia="en-US"/>
        </w:rPr>
        <w:t>«</w:t>
      </w:r>
      <w:r w:rsidRPr="00126363">
        <w:rPr>
          <w:rFonts w:ascii="Garamond" w:hAnsi="Garamond"/>
          <w:iCs/>
          <w:lang w:val="es-419" w:eastAsia="en-US"/>
        </w:rPr>
        <w:t>Aún te falta una cosa; si quieres ser perfecto, vende todo lo que tienes</w:t>
      </w:r>
      <w:r w:rsidR="00EA3CC8" w:rsidRPr="00126363">
        <w:rPr>
          <w:rFonts w:ascii="Garamond" w:hAnsi="Garamond" w:cs="Times New Roman"/>
          <w:lang w:val="es-419" w:eastAsia="en-US"/>
        </w:rPr>
        <w:t>»</w:t>
      </w:r>
      <w:r w:rsidRPr="00126363">
        <w:rPr>
          <w:rFonts w:ascii="Garamond" w:hAnsi="Garamond"/>
          <w:iCs/>
          <w:lang w:val="es-419" w:eastAsia="en-US"/>
        </w:rPr>
        <w:t xml:space="preserve">, </w:t>
      </w:r>
      <w:r w:rsidRPr="00126363">
        <w:rPr>
          <w:rFonts w:ascii="Garamond" w:hAnsi="Garamond"/>
          <w:lang w:val="es-419" w:eastAsia="en-US"/>
        </w:rPr>
        <w:t xml:space="preserve">etc. (cf. Mc 10,21; </w:t>
      </w:r>
      <w:proofErr w:type="spellStart"/>
      <w:r w:rsidRPr="00126363">
        <w:rPr>
          <w:rFonts w:ascii="Garamond" w:hAnsi="Garamond"/>
          <w:lang w:val="es-419" w:eastAsia="en-US"/>
        </w:rPr>
        <w:t>Lc</w:t>
      </w:r>
      <w:proofErr w:type="spellEnd"/>
      <w:r w:rsidRPr="00126363">
        <w:rPr>
          <w:rFonts w:ascii="Garamond" w:hAnsi="Garamond"/>
          <w:lang w:val="es-419" w:eastAsia="en-US"/>
        </w:rPr>
        <w:t xml:space="preserve"> 18,22).</w:t>
      </w:r>
    </w:p>
    <w:p w14:paraId="4BB83168" w14:textId="77777777" w:rsidR="003767FD" w:rsidRPr="00126363" w:rsidRDefault="003767FD" w:rsidP="003767FD">
      <w:pPr>
        <w:pStyle w:val="PBuelaParagraph"/>
        <w:rPr>
          <w:rFonts w:ascii="Garamond" w:hAnsi="Garamond"/>
          <w:lang w:val="es-419"/>
        </w:rPr>
      </w:pPr>
      <w:r w:rsidRPr="00126363">
        <w:rPr>
          <w:rFonts w:ascii="Garamond" w:hAnsi="Garamond"/>
          <w:lang w:val="es-419" w:eastAsia="en-US"/>
        </w:rPr>
        <w:t>Las objeciones (+) y sus respuestas</w:t>
      </w:r>
    </w:p>
    <w:p w14:paraId="744C447C" w14:textId="77777777" w:rsidR="003767FD" w:rsidRPr="00126363" w:rsidRDefault="00BC30D7" w:rsidP="00BC30D7">
      <w:pPr>
        <w:pStyle w:val="PBuelaParagraph"/>
        <w:rPr>
          <w:rFonts w:ascii="Garamond" w:hAnsi="Garamond"/>
          <w:lang w:val="es-419"/>
        </w:rPr>
      </w:pPr>
      <w:r w:rsidRPr="00126363">
        <w:rPr>
          <w:rFonts w:ascii="Garamond" w:hAnsi="Garamond"/>
          <w:lang w:val="es-419"/>
        </w:rPr>
        <w:t xml:space="preserve">+1. La acción de cumplir se opone a la de anular. Pero la ley nueva anula o excluye las observancias de la ley antigua, pues el Apóstol dice en Ga 5,2: </w:t>
      </w:r>
      <w:r w:rsidRPr="00126363">
        <w:rPr>
          <w:rFonts w:ascii="Garamond" w:hAnsi="Garamond"/>
          <w:i/>
          <w:iCs/>
          <w:lang w:val="es-419"/>
        </w:rPr>
        <w:t>Si os circuncidáis, Cristo nada os aprovechará</w:t>
      </w:r>
      <w:r w:rsidRPr="00126363">
        <w:rPr>
          <w:rFonts w:ascii="Garamond" w:hAnsi="Garamond"/>
          <w:lang w:val="es-419"/>
        </w:rPr>
        <w:t>. Luego la ley nueva no da cumplimiento a la antigua.</w:t>
      </w:r>
    </w:p>
    <w:p w14:paraId="2CEC43DB" w14:textId="77777777" w:rsidR="00786671" w:rsidRPr="00126363" w:rsidRDefault="00786671" w:rsidP="003B5ED8">
      <w:pPr>
        <w:pStyle w:val="PBuelaParagraph"/>
        <w:numPr>
          <w:ilvl w:val="0"/>
          <w:numId w:val="83"/>
        </w:numPr>
        <w:rPr>
          <w:rFonts w:ascii="Garamond" w:hAnsi="Garamond"/>
          <w:lang w:val="es-419"/>
        </w:rPr>
      </w:pPr>
      <w:r w:rsidRPr="00126363">
        <w:rPr>
          <w:rFonts w:ascii="Garamond" w:hAnsi="Garamond"/>
          <w:i/>
          <w:iCs/>
          <w:lang w:val="es-419"/>
        </w:rPr>
        <w:lastRenderedPageBreak/>
        <w:t>A la primera objeción hay que decir</w:t>
      </w:r>
      <w:r w:rsidRPr="00126363">
        <w:rPr>
          <w:rFonts w:ascii="Garamond" w:hAnsi="Garamond"/>
          <w:lang w:val="es-419"/>
        </w:rPr>
        <w:t>:</w:t>
      </w:r>
      <w:r w:rsidRPr="00126363">
        <w:rPr>
          <w:rFonts w:ascii="Garamond" w:hAnsi="Garamond"/>
          <w:i/>
          <w:iCs/>
          <w:lang w:val="es-419"/>
        </w:rPr>
        <w:t xml:space="preserve"> </w:t>
      </w:r>
      <w:r w:rsidRPr="00126363">
        <w:rPr>
          <w:rFonts w:ascii="Garamond" w:hAnsi="Garamond"/>
          <w:lang w:val="es-419"/>
        </w:rPr>
        <w:t>La nueva ley no impide la observancia de la antigua sino en los preceptos ceremoniales, como se dijo arriba (q. 103, aa. 3.4) [y en los preceptos judiciales, q. 104]. Ahora bien, estos preceptos eran figura del futuro. Por lo cual, por el mero hecho de haberse cumplido los preceptos ceremoniales, realizadas las cosas por ellos representadas, no deben observarse más, porque, si se observasen aún, se significaría alguna cosa como futura y todavía no cumplida. De la misma manera, la promesa de un obsequio no tiene razón de ser una vez cumplida la promesa. Y de esta manera desaparecen las ceremonias de la ley al cumplirse [y los preceptos judiciales].</w:t>
      </w:r>
    </w:p>
    <w:p w14:paraId="7EF3F74E" w14:textId="77777777" w:rsidR="00786671" w:rsidRPr="00126363" w:rsidRDefault="00786671" w:rsidP="00786671">
      <w:pPr>
        <w:pStyle w:val="PBuelaParagraph"/>
        <w:rPr>
          <w:rFonts w:ascii="Garamond" w:eastAsia="Calibri" w:hAnsi="Garamond"/>
          <w:lang w:val="es-419" w:eastAsia="en-US"/>
        </w:rPr>
      </w:pPr>
      <w:r w:rsidRPr="00126363">
        <w:rPr>
          <w:rFonts w:ascii="Garamond" w:hAnsi="Garamond"/>
          <w:lang w:val="es-419" w:eastAsia="en-US"/>
        </w:rPr>
        <w:t xml:space="preserve">+2. Ninguna cosa perfecciona a su contraria. Ahora bien, el Señor, en la ley nueva, propuso ciertos preceptos contrarios a los preceptos de la antigua ley; pues se dice en Mt 5,31-32: </w:t>
      </w:r>
      <w:r w:rsidR="00022915" w:rsidRPr="00126363">
        <w:rPr>
          <w:rFonts w:ascii="Garamond" w:hAnsi="Garamond" w:cs="Times New Roman"/>
          <w:lang w:val="es-419" w:eastAsia="en-US"/>
        </w:rPr>
        <w:t>«</w:t>
      </w:r>
      <w:r w:rsidRPr="00126363">
        <w:rPr>
          <w:rFonts w:ascii="Garamond" w:hAnsi="Garamond"/>
          <w:lang w:val="es-419" w:eastAsia="en-US"/>
        </w:rPr>
        <w:t>Habéis oído que se dijo a los antiguos: Quienquiera que repudie a su esposa, que le dé el libelo de repudio. Pero yo os digo: Quien repudiare a su esposa... y se casa con otra, comete adulterio</w:t>
      </w:r>
      <w:r w:rsidR="00022915" w:rsidRPr="00126363">
        <w:rPr>
          <w:rFonts w:ascii="Garamond" w:hAnsi="Garamond" w:cs="Times New Roman"/>
          <w:lang w:val="es-419" w:eastAsia="en-US"/>
        </w:rPr>
        <w:t>»</w:t>
      </w:r>
      <w:r w:rsidRPr="00126363">
        <w:rPr>
          <w:rFonts w:ascii="Garamond" w:hAnsi="Garamond"/>
          <w:lang w:val="es-419" w:eastAsia="en-US"/>
        </w:rPr>
        <w:t>. Y lo mismo aparece a continuación, al prohibir el juramento y también al prohibir el talión y el odio de los enemigos.</w:t>
      </w:r>
    </w:p>
    <w:p w14:paraId="706367DD" w14:textId="77777777" w:rsidR="00786671" w:rsidRPr="00126363" w:rsidRDefault="00786671" w:rsidP="00786671">
      <w:pPr>
        <w:pStyle w:val="PBuelaParagraph"/>
        <w:rPr>
          <w:rFonts w:ascii="Garamond" w:hAnsi="Garamond"/>
          <w:lang w:val="es-419"/>
        </w:rPr>
      </w:pPr>
      <w:r w:rsidRPr="00126363">
        <w:rPr>
          <w:rFonts w:ascii="Garamond" w:hAnsi="Garamond"/>
          <w:lang w:val="es-419" w:eastAsia="en-US"/>
        </w:rPr>
        <w:t xml:space="preserve">Asimismo, parece que el Señor anuló los preceptos de la antigua ley acerca de la distinción de los alimentos, diciendo en Mt 15,11: </w:t>
      </w:r>
      <w:r w:rsidRPr="00126363">
        <w:rPr>
          <w:rFonts w:ascii="Garamond" w:hAnsi="Garamond"/>
          <w:i/>
          <w:iCs/>
          <w:lang w:val="es-419" w:eastAsia="en-US"/>
        </w:rPr>
        <w:t>No mancha al hombre lo que entra en la boca</w:t>
      </w:r>
      <w:r w:rsidR="00BD36A3" w:rsidRPr="00126363">
        <w:rPr>
          <w:rFonts w:ascii="Garamond" w:hAnsi="Garamond"/>
          <w:lang w:val="es-419" w:eastAsia="en-US"/>
        </w:rPr>
        <w:t>.</w:t>
      </w:r>
      <w:r w:rsidRPr="00126363">
        <w:rPr>
          <w:rFonts w:ascii="Garamond" w:hAnsi="Garamond"/>
          <w:i/>
          <w:iCs/>
          <w:lang w:val="es-419" w:eastAsia="en-US"/>
        </w:rPr>
        <w:t xml:space="preserve"> </w:t>
      </w:r>
      <w:r w:rsidRPr="00126363">
        <w:rPr>
          <w:rFonts w:ascii="Garamond" w:hAnsi="Garamond"/>
          <w:lang w:val="es-419" w:eastAsia="en-US"/>
        </w:rPr>
        <w:t>Luego la ley nueva no da el cumplimiento a la antigua.</w:t>
      </w:r>
    </w:p>
    <w:p w14:paraId="3094854B" w14:textId="77777777" w:rsidR="00786671" w:rsidRPr="00126363" w:rsidRDefault="00786671" w:rsidP="003B5ED8">
      <w:pPr>
        <w:pStyle w:val="PBuelaParagraph"/>
        <w:numPr>
          <w:ilvl w:val="0"/>
          <w:numId w:val="83"/>
        </w:numPr>
        <w:rPr>
          <w:rFonts w:ascii="Garamond" w:hAnsi="Garamond"/>
          <w:lang w:val="es-419"/>
        </w:rPr>
      </w:pPr>
      <w:r w:rsidRPr="00126363">
        <w:rPr>
          <w:rFonts w:ascii="Garamond" w:hAnsi="Garamond"/>
          <w:i/>
          <w:iCs/>
          <w:lang w:val="es-419"/>
        </w:rPr>
        <w:t>A la segunda hay que decir</w:t>
      </w:r>
      <w:r w:rsidRPr="00126363">
        <w:rPr>
          <w:rFonts w:ascii="Garamond" w:hAnsi="Garamond"/>
          <w:lang w:val="es-419"/>
        </w:rPr>
        <w:t>:</w:t>
      </w:r>
      <w:r w:rsidRPr="00126363">
        <w:rPr>
          <w:rFonts w:ascii="Garamond" w:hAnsi="Garamond"/>
          <w:i/>
          <w:iCs/>
          <w:lang w:val="es-419"/>
        </w:rPr>
        <w:t xml:space="preserve"> </w:t>
      </w:r>
      <w:r w:rsidRPr="00126363">
        <w:rPr>
          <w:rFonts w:ascii="Garamond" w:hAnsi="Garamond"/>
          <w:lang w:val="es-419"/>
        </w:rPr>
        <w:t xml:space="preserve">Como dice San Agustín en </w:t>
      </w:r>
      <w:r w:rsidRPr="00126363">
        <w:rPr>
          <w:rFonts w:ascii="Garamond" w:hAnsi="Garamond"/>
          <w:i/>
          <w:iCs/>
          <w:lang w:val="es-419"/>
        </w:rPr>
        <w:t xml:space="preserve">Contra </w:t>
      </w:r>
      <w:proofErr w:type="spellStart"/>
      <w:r w:rsidRPr="00126363">
        <w:rPr>
          <w:rFonts w:ascii="Garamond" w:hAnsi="Garamond"/>
          <w:i/>
          <w:iCs/>
          <w:lang w:val="es-419"/>
        </w:rPr>
        <w:t>Faustum</w:t>
      </w:r>
      <w:proofErr w:type="spellEnd"/>
      <w:r w:rsidRPr="00126363">
        <w:rPr>
          <w:rFonts w:ascii="Garamond" w:hAnsi="Garamond"/>
          <w:vertAlign w:val="superscript"/>
          <w:lang w:val="es-419"/>
        </w:rPr>
        <w:footnoteReference w:id="488"/>
      </w:r>
      <w:r w:rsidRPr="00126363">
        <w:rPr>
          <w:rFonts w:ascii="Garamond" w:hAnsi="Garamond"/>
          <w:lang w:val="es-419"/>
        </w:rPr>
        <w:t>,</w:t>
      </w:r>
      <w:r w:rsidRPr="00126363">
        <w:rPr>
          <w:rFonts w:ascii="Garamond" w:hAnsi="Garamond"/>
          <w:i/>
          <w:iCs/>
          <w:lang w:val="es-419"/>
        </w:rPr>
        <w:t xml:space="preserve"> </w:t>
      </w:r>
      <w:r w:rsidRPr="00126363">
        <w:rPr>
          <w:rFonts w:ascii="Garamond" w:hAnsi="Garamond"/>
          <w:lang w:val="es-419"/>
        </w:rPr>
        <w:t xml:space="preserve">aquellos preceptos del Señor no son contrarios a los de la ley antigua. </w:t>
      </w:r>
      <w:r w:rsidR="00022915" w:rsidRPr="00126363">
        <w:rPr>
          <w:rFonts w:ascii="Garamond" w:hAnsi="Garamond" w:cs="Times New Roman"/>
          <w:lang w:val="es-419"/>
        </w:rPr>
        <w:t>«</w:t>
      </w:r>
      <w:r w:rsidRPr="00126363">
        <w:rPr>
          <w:rFonts w:ascii="Garamond" w:hAnsi="Garamond"/>
          <w:lang w:val="es-419"/>
        </w:rPr>
        <w:t xml:space="preserve">Lo que mandó el Señor, prohibiendo repudiar a la esposa, no es contrario a lo que manda la ley, pues la ley no dice: </w:t>
      </w:r>
      <w:r w:rsidR="00975723" w:rsidRPr="00126363">
        <w:rPr>
          <w:rFonts w:ascii="Garamond" w:hAnsi="Garamond"/>
          <w:lang w:val="es-419"/>
        </w:rPr>
        <w:t>“</w:t>
      </w:r>
      <w:r w:rsidRPr="00126363">
        <w:rPr>
          <w:rFonts w:ascii="Garamond" w:hAnsi="Garamond"/>
          <w:lang w:val="es-419"/>
        </w:rPr>
        <w:t>El que quisiere, abandone a la esposa</w:t>
      </w:r>
      <w:r w:rsidR="00975723" w:rsidRPr="00126363">
        <w:rPr>
          <w:rFonts w:ascii="Garamond" w:hAnsi="Garamond"/>
          <w:lang w:val="es-419"/>
        </w:rPr>
        <w:t>”</w:t>
      </w:r>
      <w:r w:rsidRPr="00126363">
        <w:rPr>
          <w:rFonts w:ascii="Garamond" w:hAnsi="Garamond"/>
          <w:lang w:val="es-419"/>
        </w:rPr>
        <w:t xml:space="preserve">, a lo cual sería contrario no poder abandonarla; pero no quería que la mujer fuese abandonada por el marido, toda vez que </w:t>
      </w:r>
      <w:r w:rsidRPr="00126363">
        <w:rPr>
          <w:rFonts w:ascii="Garamond" w:hAnsi="Garamond"/>
          <w:lang w:val="es-419"/>
        </w:rPr>
        <w:lastRenderedPageBreak/>
        <w:t>interpuso una tregua para que el ánimo, inclinado a la discordia, con la redacción del libelo desistiera de él. Y por eso</w:t>
      </w:r>
      <w:r w:rsidRPr="00126363">
        <w:rPr>
          <w:rFonts w:ascii="Garamond" w:hAnsi="Garamond"/>
          <w:vertAlign w:val="superscript"/>
          <w:lang w:val="es-419"/>
        </w:rPr>
        <w:footnoteReference w:id="489"/>
      </w:r>
      <w:r w:rsidRPr="00126363">
        <w:rPr>
          <w:rFonts w:ascii="Garamond" w:hAnsi="Garamond"/>
          <w:lang w:val="es-419"/>
        </w:rPr>
        <w:t xml:space="preserve"> el Señor, para ratificar este precepto de no despedir a la esposa fácilmente, sólo exceptuó la causa de fornicación</w:t>
      </w:r>
      <w:r w:rsidR="00022915" w:rsidRPr="00126363">
        <w:rPr>
          <w:rFonts w:ascii="Garamond" w:hAnsi="Garamond" w:cs="Times New Roman"/>
          <w:lang w:val="es-419"/>
        </w:rPr>
        <w:t>»</w:t>
      </w:r>
      <w:r w:rsidRPr="00126363">
        <w:rPr>
          <w:rFonts w:ascii="Garamond" w:hAnsi="Garamond"/>
          <w:lang w:val="es-419"/>
        </w:rPr>
        <w:t>.</w:t>
      </w:r>
    </w:p>
    <w:p w14:paraId="4CCA5966" w14:textId="77777777" w:rsidR="00786671" w:rsidRPr="00126363" w:rsidRDefault="00786671" w:rsidP="00786671">
      <w:pPr>
        <w:pStyle w:val="PBuelaParagraph"/>
        <w:ind w:left="540"/>
        <w:rPr>
          <w:rFonts w:ascii="Garamond" w:eastAsia="Calibri" w:hAnsi="Garamond"/>
          <w:lang w:val="es-419" w:eastAsia="en-US"/>
        </w:rPr>
      </w:pPr>
      <w:r w:rsidRPr="00126363">
        <w:rPr>
          <w:rFonts w:ascii="Garamond" w:hAnsi="Garamond"/>
          <w:lang w:val="es-419" w:eastAsia="en-US"/>
        </w:rPr>
        <w:t>Y lo mismo hay que decir de la prohibición del juramento, como se ha dicho (</w:t>
      </w:r>
      <w:r w:rsidR="00F57A45" w:rsidRPr="00126363">
        <w:rPr>
          <w:rFonts w:ascii="Garamond" w:hAnsi="Garamond"/>
          <w:i/>
          <w:iCs/>
          <w:lang w:val="es-419" w:eastAsia="en-US"/>
        </w:rPr>
        <w:t>en el cuerpo del artículo</w:t>
      </w:r>
      <w:r w:rsidRPr="00126363">
        <w:rPr>
          <w:rFonts w:ascii="Garamond" w:hAnsi="Garamond"/>
          <w:lang w:val="es-419" w:eastAsia="en-US"/>
        </w:rPr>
        <w:t>).</w:t>
      </w:r>
    </w:p>
    <w:p w14:paraId="09D47F04" w14:textId="77777777" w:rsidR="00786671" w:rsidRPr="00126363" w:rsidRDefault="00786671" w:rsidP="00786671">
      <w:pPr>
        <w:pStyle w:val="PBuelaParagraph"/>
        <w:ind w:left="540"/>
        <w:rPr>
          <w:rFonts w:ascii="Garamond" w:eastAsia="Calibri" w:hAnsi="Garamond"/>
          <w:lang w:val="es-419" w:eastAsia="en-US"/>
        </w:rPr>
      </w:pPr>
      <w:r w:rsidRPr="00126363">
        <w:rPr>
          <w:rFonts w:ascii="Garamond" w:hAnsi="Garamond"/>
          <w:lang w:val="es-419" w:eastAsia="en-US"/>
        </w:rPr>
        <w:t>Lo mismo consta cuando prohíbe la pena del talión, pues la ley determinó la manera de la venganza, para que no se llegase a la venganza inmoderada, de la cual el Señor aparta más perfectamente a todo aquel a quien encarga abstenerse totalmente de la venganza.</w:t>
      </w:r>
    </w:p>
    <w:p w14:paraId="38197194" w14:textId="77777777" w:rsidR="00786671" w:rsidRPr="00126363" w:rsidRDefault="00786671" w:rsidP="00786671">
      <w:pPr>
        <w:pStyle w:val="PBuelaParagraph"/>
        <w:ind w:left="540"/>
        <w:rPr>
          <w:rFonts w:ascii="Garamond" w:eastAsia="Calibri" w:hAnsi="Garamond"/>
          <w:lang w:val="es-419" w:eastAsia="en-US"/>
        </w:rPr>
      </w:pPr>
      <w:r w:rsidRPr="00126363">
        <w:rPr>
          <w:rFonts w:ascii="Garamond" w:hAnsi="Garamond"/>
          <w:lang w:val="es-419" w:eastAsia="en-US"/>
        </w:rPr>
        <w:t>Respecto al odio de los enemigos, rectifica la falsa interpretación de los fariseos, encargándonos que no aborrezcamos a las personas, sino al pecado.</w:t>
      </w:r>
    </w:p>
    <w:p w14:paraId="43270C4A" w14:textId="77777777" w:rsidR="00786671" w:rsidRPr="00126363" w:rsidRDefault="00786671" w:rsidP="00786671">
      <w:pPr>
        <w:pStyle w:val="PBuelaParagraph"/>
        <w:ind w:left="540"/>
        <w:rPr>
          <w:rFonts w:ascii="Garamond" w:hAnsi="Garamond"/>
          <w:lang w:val="es-419" w:eastAsia="en-US"/>
        </w:rPr>
      </w:pPr>
      <w:r w:rsidRPr="00126363">
        <w:rPr>
          <w:rFonts w:ascii="Garamond" w:hAnsi="Garamond"/>
          <w:lang w:val="es-419" w:eastAsia="en-US"/>
        </w:rPr>
        <w:t>Respecto a la distinción de los alimentos, que era ceremonial, el Señor no mandó que no se observaran entonces; lo que probó fue que ningún alimento era inmundo por naturaleza, sino sólo figuradamente, como ya se ha dicho (q. 102, a. 6</w:t>
      </w:r>
      <w:r w:rsidR="00EA3CC8" w:rsidRPr="00126363">
        <w:rPr>
          <w:rFonts w:ascii="Garamond" w:hAnsi="Garamond"/>
          <w:lang w:val="es-419" w:eastAsia="en-US"/>
        </w:rPr>
        <w:t xml:space="preserve">, </w:t>
      </w:r>
      <w:proofErr w:type="gramStart"/>
      <w:r w:rsidRPr="00126363">
        <w:rPr>
          <w:rFonts w:ascii="Garamond" w:hAnsi="Garamond"/>
          <w:lang w:val="es-419" w:eastAsia="en-US"/>
        </w:rPr>
        <w:t>ad 1</w:t>
      </w:r>
      <w:proofErr w:type="gramEnd"/>
      <w:r w:rsidRPr="00126363">
        <w:rPr>
          <w:rFonts w:ascii="Garamond" w:hAnsi="Garamond"/>
          <w:lang w:val="es-419" w:eastAsia="en-US"/>
        </w:rPr>
        <w:t>).</w:t>
      </w:r>
    </w:p>
    <w:p w14:paraId="4C0F3E56" w14:textId="77777777" w:rsidR="00786671" w:rsidRPr="00126363" w:rsidRDefault="00786671" w:rsidP="00786671">
      <w:pPr>
        <w:pStyle w:val="PBuelaParagraph"/>
        <w:rPr>
          <w:rFonts w:ascii="Garamond" w:hAnsi="Garamond"/>
          <w:lang w:val="es-419"/>
        </w:rPr>
      </w:pPr>
      <w:r w:rsidRPr="00126363">
        <w:rPr>
          <w:rFonts w:ascii="Garamond" w:hAnsi="Garamond"/>
          <w:lang w:val="es-419"/>
        </w:rPr>
        <w:t xml:space="preserve">+3. El que obra contra la ley, no cumple la ley. Pero Cristo obró en algunas cosas contra la ley, pues tocó a un leproso, como se dice en Mt 8,3, lo cual era contra la ley. Asimismo, parece que violó muchas veces el sábado, por lo cual decían los judíos de Él, según </w:t>
      </w:r>
      <w:proofErr w:type="spellStart"/>
      <w:r w:rsidRPr="00126363">
        <w:rPr>
          <w:rFonts w:ascii="Garamond" w:hAnsi="Garamond"/>
          <w:lang w:val="es-419"/>
        </w:rPr>
        <w:t>Jn</w:t>
      </w:r>
      <w:proofErr w:type="spellEnd"/>
      <w:r w:rsidRPr="00126363">
        <w:rPr>
          <w:rFonts w:ascii="Garamond" w:hAnsi="Garamond"/>
          <w:lang w:val="es-419"/>
        </w:rPr>
        <w:t xml:space="preserve"> 9,16: </w:t>
      </w:r>
      <w:r w:rsidR="00022915" w:rsidRPr="00126363">
        <w:rPr>
          <w:rFonts w:ascii="Garamond" w:hAnsi="Garamond" w:cs="Times New Roman"/>
          <w:lang w:val="es-419"/>
        </w:rPr>
        <w:t>«</w:t>
      </w:r>
      <w:r w:rsidRPr="00126363">
        <w:rPr>
          <w:rFonts w:ascii="Garamond" w:hAnsi="Garamond"/>
          <w:lang w:val="es-419"/>
        </w:rPr>
        <w:t>Este hombre no es de Dios, pues no guarda el sábado</w:t>
      </w:r>
      <w:r w:rsidR="00022915" w:rsidRPr="00126363">
        <w:rPr>
          <w:rFonts w:ascii="Garamond" w:hAnsi="Garamond" w:cs="Times New Roman"/>
          <w:lang w:val="es-419"/>
        </w:rPr>
        <w:t>»</w:t>
      </w:r>
      <w:r w:rsidRPr="00126363">
        <w:rPr>
          <w:rFonts w:ascii="Garamond" w:hAnsi="Garamond"/>
          <w:lang w:val="es-419"/>
        </w:rPr>
        <w:t>. Luego Cristo no cumplió la ley; y, por consiguiente, la ley nueva dada por Cristo no da cumplimiento a la antigua.</w:t>
      </w:r>
    </w:p>
    <w:p w14:paraId="7FD73FB5" w14:textId="77777777" w:rsidR="00786671" w:rsidRPr="00126363" w:rsidRDefault="00786671" w:rsidP="003B5ED8">
      <w:pPr>
        <w:pStyle w:val="PBuelaParagraph"/>
        <w:numPr>
          <w:ilvl w:val="0"/>
          <w:numId w:val="83"/>
        </w:numPr>
        <w:rPr>
          <w:rFonts w:ascii="Garamond" w:hAnsi="Garamond"/>
          <w:lang w:val="es-419"/>
        </w:rPr>
      </w:pPr>
      <w:r w:rsidRPr="00126363">
        <w:rPr>
          <w:rFonts w:ascii="Garamond" w:hAnsi="Garamond"/>
          <w:i/>
          <w:iCs/>
          <w:lang w:val="es-419"/>
        </w:rPr>
        <w:t>A la tercera hay que decir</w:t>
      </w:r>
      <w:r w:rsidRPr="00126363">
        <w:rPr>
          <w:rFonts w:ascii="Garamond" w:hAnsi="Garamond"/>
          <w:lang w:val="es-419"/>
        </w:rPr>
        <w:t>:</w:t>
      </w:r>
      <w:r w:rsidRPr="00126363">
        <w:rPr>
          <w:rFonts w:ascii="Garamond" w:hAnsi="Garamond"/>
          <w:i/>
          <w:iCs/>
          <w:lang w:val="es-419"/>
        </w:rPr>
        <w:t xml:space="preserve"> </w:t>
      </w:r>
      <w:r w:rsidRPr="00126363">
        <w:rPr>
          <w:rFonts w:ascii="Garamond" w:hAnsi="Garamond"/>
          <w:lang w:val="es-419"/>
        </w:rPr>
        <w:t>El tocamiento de los leprosos estaba prohibido en la antigua ley, porque con él incurría el hombre en cierta impureza o irregularidad, como con el tocamiento de un difunto, según hemos dicho (q.</w:t>
      </w:r>
      <w:r w:rsidR="00EA3CC8" w:rsidRPr="00126363">
        <w:rPr>
          <w:rFonts w:ascii="Garamond" w:hAnsi="Garamond"/>
          <w:lang w:val="es-419"/>
        </w:rPr>
        <w:t xml:space="preserve"> </w:t>
      </w:r>
      <w:r w:rsidRPr="00126363">
        <w:rPr>
          <w:rFonts w:ascii="Garamond" w:hAnsi="Garamond"/>
          <w:lang w:val="es-419"/>
        </w:rPr>
        <w:t>102, a. 6</w:t>
      </w:r>
      <w:r w:rsidR="00D75592" w:rsidRPr="00126363">
        <w:rPr>
          <w:rFonts w:ascii="Garamond" w:hAnsi="Garamond"/>
          <w:lang w:val="es-419"/>
        </w:rPr>
        <w:t>,</w:t>
      </w:r>
      <w:r w:rsidRPr="00126363">
        <w:rPr>
          <w:rFonts w:ascii="Garamond" w:hAnsi="Garamond"/>
          <w:lang w:val="es-419"/>
        </w:rPr>
        <w:t xml:space="preserve"> </w:t>
      </w:r>
      <w:proofErr w:type="gramStart"/>
      <w:r w:rsidRPr="00126363">
        <w:rPr>
          <w:rFonts w:ascii="Garamond" w:hAnsi="Garamond"/>
          <w:lang w:val="es-419"/>
        </w:rPr>
        <w:t>ad 1</w:t>
      </w:r>
      <w:proofErr w:type="gramEnd"/>
      <w:r w:rsidRPr="00126363">
        <w:rPr>
          <w:rFonts w:ascii="Garamond" w:hAnsi="Garamond"/>
          <w:lang w:val="es-419"/>
        </w:rPr>
        <w:t>; a. 5</w:t>
      </w:r>
      <w:r w:rsidR="00EA3CC8" w:rsidRPr="00126363">
        <w:rPr>
          <w:rFonts w:ascii="Garamond" w:hAnsi="Garamond"/>
          <w:lang w:val="es-419"/>
        </w:rPr>
        <w:t>,</w:t>
      </w:r>
      <w:r w:rsidRPr="00126363">
        <w:rPr>
          <w:rFonts w:ascii="Garamond" w:hAnsi="Garamond"/>
          <w:lang w:val="es-419"/>
        </w:rPr>
        <w:t xml:space="preserve"> </w:t>
      </w:r>
      <w:proofErr w:type="gramStart"/>
      <w:r w:rsidRPr="00126363">
        <w:rPr>
          <w:rFonts w:ascii="Garamond" w:hAnsi="Garamond"/>
          <w:lang w:val="es-419"/>
        </w:rPr>
        <w:t>ad 4</w:t>
      </w:r>
      <w:proofErr w:type="gramEnd"/>
      <w:r w:rsidRPr="00126363">
        <w:rPr>
          <w:rFonts w:ascii="Garamond" w:hAnsi="Garamond"/>
          <w:lang w:val="es-419"/>
        </w:rPr>
        <w:t xml:space="preserve">). Pero el Señor, que era el purificador de los leprosos, no </w:t>
      </w:r>
      <w:r w:rsidRPr="00126363">
        <w:rPr>
          <w:rFonts w:ascii="Garamond" w:hAnsi="Garamond"/>
          <w:lang w:val="es-419"/>
        </w:rPr>
        <w:lastRenderedPageBreak/>
        <w:t>podía incurrir en impureza alguna. Y con lo que hizo en el sábado no quebrantó en realidad el sábado, como Él mismo lo prueba en el Evangelio, ya porque obraba los milagros por virtud divina, que siempre obra en las cosas (</w:t>
      </w:r>
      <w:proofErr w:type="spellStart"/>
      <w:r w:rsidRPr="00126363">
        <w:rPr>
          <w:rFonts w:ascii="Garamond" w:hAnsi="Garamond"/>
          <w:lang w:val="es-419"/>
        </w:rPr>
        <w:t>Jn</w:t>
      </w:r>
      <w:proofErr w:type="spellEnd"/>
      <w:r w:rsidRPr="00126363">
        <w:rPr>
          <w:rFonts w:ascii="Garamond" w:hAnsi="Garamond"/>
          <w:lang w:val="es-419"/>
        </w:rPr>
        <w:t xml:space="preserve"> 5,17); ya porque hacía obras en favor de la salud humana, cuando los fariseos las hacían por la salud de los animales (Mt 12,11); ya, finalmente, porque la necesidad excusaba a los discípulos, que arrancaban espigas en el sábado (Mt 12,3). Sólo parecía infringir la ley según la supersticiosa interpretación de los fariseos, que creían que en el sábado había que abstenerse aun de las obras saludables, lo cual era contra la intención de la ley.</w:t>
      </w:r>
    </w:p>
    <w:p w14:paraId="7FB3F41E" w14:textId="77777777" w:rsidR="00786671" w:rsidRPr="00126363" w:rsidRDefault="00786671" w:rsidP="00786671">
      <w:pPr>
        <w:pStyle w:val="PBuelaParagraph"/>
        <w:rPr>
          <w:rFonts w:ascii="Garamond" w:hAnsi="Garamond"/>
          <w:lang w:val="es-419"/>
        </w:rPr>
      </w:pPr>
      <w:r w:rsidRPr="00126363">
        <w:rPr>
          <w:rFonts w:ascii="Garamond" w:hAnsi="Garamond"/>
          <w:lang w:val="es-419"/>
        </w:rPr>
        <w:t>+4. En la antigua ley se contenían preceptos morales, ceremoniales y judiciales, como se ha dicho arriba (q. 99, a. 3). Pero el Señor, que, según Mt 5, en algunas cosas cumplió la ley, parece no hacer mención alguna de los preceptos judiciales y ceremoniales. Luego parece que la ley nueva no es totalmente el cumplimiento de la antigua.</w:t>
      </w:r>
    </w:p>
    <w:p w14:paraId="35A91C5C" w14:textId="77777777" w:rsidR="00786671" w:rsidRPr="00126363" w:rsidRDefault="00786671" w:rsidP="003B5ED8">
      <w:pPr>
        <w:pStyle w:val="PBuelaParagraph"/>
        <w:numPr>
          <w:ilvl w:val="0"/>
          <w:numId w:val="83"/>
        </w:numPr>
        <w:rPr>
          <w:rFonts w:ascii="Garamond" w:hAnsi="Garamond"/>
          <w:lang w:val="es-419"/>
        </w:rPr>
      </w:pPr>
      <w:r w:rsidRPr="00126363">
        <w:rPr>
          <w:rFonts w:ascii="Garamond" w:hAnsi="Garamond"/>
          <w:i/>
          <w:iCs/>
          <w:lang w:val="es-419"/>
        </w:rPr>
        <w:t>A la cuarta hay que decir</w:t>
      </w:r>
      <w:r w:rsidRPr="00126363">
        <w:rPr>
          <w:rFonts w:ascii="Garamond" w:hAnsi="Garamond"/>
          <w:lang w:val="es-419"/>
        </w:rPr>
        <w:t>:</w:t>
      </w:r>
      <w:r w:rsidRPr="00126363">
        <w:rPr>
          <w:rFonts w:ascii="Garamond" w:hAnsi="Garamond"/>
          <w:i/>
          <w:iCs/>
          <w:lang w:val="es-419"/>
        </w:rPr>
        <w:t xml:space="preserve"> </w:t>
      </w:r>
      <w:r w:rsidRPr="00126363">
        <w:rPr>
          <w:rFonts w:ascii="Garamond" w:hAnsi="Garamond"/>
          <w:lang w:val="es-419"/>
        </w:rPr>
        <w:t>Los preceptos ceremoniales de la ley no se mencionan en el evangelio de San Mateo, porque su observancia quedaba totalmente suprimida con la perfección de la ley nueva, según se dijo (</w:t>
      </w:r>
      <w:proofErr w:type="gramStart"/>
      <w:r w:rsidRPr="00126363">
        <w:rPr>
          <w:rFonts w:ascii="Garamond" w:hAnsi="Garamond"/>
          <w:lang w:val="es-419"/>
        </w:rPr>
        <w:t>ad 1</w:t>
      </w:r>
      <w:proofErr w:type="gramEnd"/>
      <w:r w:rsidRPr="00126363">
        <w:rPr>
          <w:rFonts w:ascii="Garamond" w:hAnsi="Garamond"/>
          <w:lang w:val="es-419"/>
        </w:rPr>
        <w:t>). De los preceptos judiciales mencionó el del talión, para que se aplicase a todos los demás lo que dijo de éste, en el cual enseñó no ser la intención de la ley que se procurase la pena del talión por deseo de venganza. Ésta la excluye Él al encargar que debe estar preparado el hombre a sufrir aun las mayores injurias, pero sólo por amor de la justicia. Y esto queda vigente aún en la nueva ley</w:t>
      </w:r>
      <w:r w:rsidR="00975723" w:rsidRPr="00126363">
        <w:rPr>
          <w:rFonts w:ascii="Garamond" w:hAnsi="Garamond" w:cs="Times New Roman"/>
          <w:lang w:val="es-419"/>
        </w:rPr>
        <w:t>»</w:t>
      </w:r>
      <w:r w:rsidR="009C470F" w:rsidRPr="00126363">
        <w:rPr>
          <w:rFonts w:ascii="Garamond" w:hAnsi="Garamond" w:cs="Times New Roman"/>
          <w:lang w:val="es-419"/>
        </w:rPr>
        <w:t>.</w:t>
      </w:r>
    </w:p>
    <w:p w14:paraId="33B1B9D5" w14:textId="77777777" w:rsidR="0055274C" w:rsidRPr="00126363" w:rsidRDefault="0055274C" w:rsidP="0055274C">
      <w:pPr>
        <w:pStyle w:val="PB2LetterList"/>
        <w:rPr>
          <w:rFonts w:ascii="Garamond" w:hAnsi="Garamond"/>
          <w:sz w:val="22"/>
          <w:lang w:val="es-419"/>
        </w:rPr>
      </w:pPr>
      <w:bookmarkStart w:id="304" w:name="_Toc509671334"/>
      <w:r w:rsidRPr="00126363">
        <w:rPr>
          <w:rFonts w:ascii="Garamond" w:hAnsi="Garamond"/>
          <w:sz w:val="22"/>
          <w:lang w:val="es-419"/>
        </w:rPr>
        <w:lastRenderedPageBreak/>
        <w:t xml:space="preserve">¿Qué dice la </w:t>
      </w:r>
      <w:r w:rsidR="00904A1B" w:rsidRPr="00126363">
        <w:rPr>
          <w:rFonts w:ascii="Garamond" w:hAnsi="Garamond"/>
          <w:sz w:val="22"/>
          <w:lang w:val="es-419"/>
        </w:rPr>
        <w:t>E</w:t>
      </w:r>
      <w:r w:rsidRPr="00126363">
        <w:rPr>
          <w:rFonts w:ascii="Garamond" w:hAnsi="Garamond"/>
          <w:sz w:val="22"/>
          <w:lang w:val="es-419"/>
        </w:rPr>
        <w:t xml:space="preserve">xhortación </w:t>
      </w:r>
      <w:r w:rsidR="00221439" w:rsidRPr="00126363">
        <w:rPr>
          <w:rFonts w:ascii="Garamond" w:hAnsi="Garamond"/>
          <w:iCs w:val="0"/>
          <w:sz w:val="22"/>
          <w:lang w:val="es-419"/>
        </w:rPr>
        <w:t xml:space="preserve">Vita </w:t>
      </w:r>
      <w:proofErr w:type="spellStart"/>
      <w:r w:rsidR="009B1B11" w:rsidRPr="00126363">
        <w:rPr>
          <w:rFonts w:ascii="Garamond" w:hAnsi="Garamond"/>
          <w:iCs w:val="0"/>
          <w:sz w:val="22"/>
          <w:lang w:val="es-419"/>
        </w:rPr>
        <w:t>c</w:t>
      </w:r>
      <w:r w:rsidR="00221439" w:rsidRPr="00126363">
        <w:rPr>
          <w:rFonts w:ascii="Garamond" w:hAnsi="Garamond"/>
          <w:iCs w:val="0"/>
          <w:sz w:val="22"/>
          <w:lang w:val="es-419"/>
        </w:rPr>
        <w:t>onsecrata</w:t>
      </w:r>
      <w:proofErr w:type="spellEnd"/>
      <w:r w:rsidRPr="00126363">
        <w:rPr>
          <w:rFonts w:ascii="Garamond" w:hAnsi="Garamond"/>
          <w:sz w:val="22"/>
          <w:lang w:val="es-419"/>
        </w:rPr>
        <w:t xml:space="preserve"> sobre la libertad?</w:t>
      </w:r>
      <w:bookmarkEnd w:id="304"/>
    </w:p>
    <w:p w14:paraId="4432F400" w14:textId="77777777" w:rsidR="0055274C" w:rsidRPr="00126363" w:rsidRDefault="0055274C" w:rsidP="0055274C">
      <w:pPr>
        <w:pStyle w:val="PBuelaParagraph"/>
        <w:rPr>
          <w:rFonts w:ascii="Garamond" w:eastAsia="Calibri" w:hAnsi="Garamond"/>
          <w:lang w:val="es-419" w:eastAsia="en-US"/>
        </w:rPr>
      </w:pPr>
      <w:r w:rsidRPr="00126363">
        <w:rPr>
          <w:rFonts w:ascii="Garamond" w:hAnsi="Garamond"/>
          <w:lang w:val="es-419" w:eastAsia="en-US"/>
        </w:rPr>
        <w:t>Los textos son suficientemente claros y no necesitan comentarios, a saber:</w:t>
      </w:r>
    </w:p>
    <w:p w14:paraId="71C772BF" w14:textId="77777777" w:rsidR="0055274C" w:rsidRPr="00126363" w:rsidRDefault="0055274C" w:rsidP="0055274C">
      <w:pPr>
        <w:pStyle w:val="PBuelaParagraph"/>
        <w:rPr>
          <w:rFonts w:ascii="Garamond" w:eastAsia="Calibri" w:hAnsi="Garamond"/>
          <w:lang w:val="es-419" w:eastAsia="en-US"/>
        </w:rPr>
      </w:pPr>
      <w:r w:rsidRPr="00126363">
        <w:rPr>
          <w:rFonts w:ascii="Garamond" w:hAnsi="Garamond"/>
          <w:lang w:val="es-419" w:eastAsia="en-US"/>
        </w:rPr>
        <w:t>«...</w:t>
      </w:r>
      <w:r w:rsidR="007976B4" w:rsidRPr="00126363">
        <w:rPr>
          <w:rFonts w:ascii="Garamond" w:hAnsi="Garamond"/>
          <w:lang w:val="es-419" w:eastAsia="en-US"/>
        </w:rPr>
        <w:t xml:space="preserve"> </w:t>
      </w:r>
      <w:r w:rsidRPr="00126363">
        <w:rPr>
          <w:rFonts w:ascii="Garamond" w:hAnsi="Garamond"/>
          <w:lang w:val="es-419" w:eastAsia="en-US"/>
        </w:rPr>
        <w:t xml:space="preserve">adhiriéndose, con el sacrificio de la propia libertad, al misterio de la </w:t>
      </w:r>
      <w:r w:rsidRPr="00126363">
        <w:rPr>
          <w:rFonts w:ascii="Garamond" w:hAnsi="Garamond"/>
          <w:i/>
          <w:iCs/>
          <w:lang w:val="es-419" w:eastAsia="en-US"/>
        </w:rPr>
        <w:t>obediencia</w:t>
      </w:r>
      <w:r w:rsidRPr="00126363">
        <w:rPr>
          <w:rFonts w:ascii="Garamond" w:hAnsi="Garamond"/>
          <w:lang w:val="es-419" w:eastAsia="en-US"/>
        </w:rPr>
        <w:t xml:space="preserve"> filial, lo confiesa infinitamente amado y amante, como Aquel que se complace sólo en la voluntad del Padre (cf. </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4,34), al que está perfectamente unido y del que depende en todo»</w:t>
      </w:r>
      <w:r w:rsidRPr="00126363">
        <w:rPr>
          <w:rStyle w:val="Refdenotaalpie"/>
          <w:rFonts w:ascii="Garamond" w:eastAsia="Garamond,Calibri" w:hAnsi="Garamond" w:cs="Garamond,Calibri"/>
          <w:lang w:val="es-419" w:eastAsia="en-US"/>
        </w:rPr>
        <w:footnoteReference w:id="490"/>
      </w:r>
      <w:r w:rsidRPr="00126363">
        <w:rPr>
          <w:rFonts w:ascii="Garamond" w:hAnsi="Garamond"/>
          <w:lang w:val="es-419" w:eastAsia="en-US"/>
        </w:rPr>
        <w:t>.</w:t>
      </w:r>
    </w:p>
    <w:p w14:paraId="0B8A05EC" w14:textId="77777777" w:rsidR="0055274C" w:rsidRPr="00126363" w:rsidRDefault="0055274C" w:rsidP="0055274C">
      <w:pPr>
        <w:pStyle w:val="PBuelaParagraph"/>
        <w:rPr>
          <w:rFonts w:ascii="Garamond" w:eastAsia="Calibri" w:hAnsi="Garamond"/>
          <w:lang w:val="es-419" w:eastAsia="en-US"/>
        </w:rPr>
      </w:pPr>
      <w:r w:rsidRPr="00126363">
        <w:rPr>
          <w:rFonts w:ascii="Garamond" w:hAnsi="Garamond"/>
          <w:lang w:val="es-419" w:eastAsia="en-US"/>
        </w:rPr>
        <w:t>«...</w:t>
      </w:r>
      <w:r w:rsidR="007976B4" w:rsidRPr="00126363">
        <w:rPr>
          <w:rFonts w:ascii="Garamond" w:hAnsi="Garamond"/>
          <w:lang w:val="es-419" w:eastAsia="en-US"/>
        </w:rPr>
        <w:t xml:space="preserve"> </w:t>
      </w:r>
      <w:r w:rsidRPr="00126363">
        <w:rPr>
          <w:rFonts w:ascii="Garamond" w:hAnsi="Garamond"/>
          <w:lang w:val="es-419" w:eastAsia="en-US"/>
        </w:rPr>
        <w:t xml:space="preserve">cada carisma tiene, en su origen, una triple orientación: </w:t>
      </w:r>
      <w:r w:rsidRPr="00126363">
        <w:rPr>
          <w:rFonts w:ascii="Garamond" w:hAnsi="Garamond"/>
          <w:i/>
          <w:iCs/>
          <w:lang w:val="es-419" w:eastAsia="en-US"/>
        </w:rPr>
        <w:t>hacia el Padre</w:t>
      </w:r>
      <w:r w:rsidRPr="00126363">
        <w:rPr>
          <w:rFonts w:ascii="Garamond" w:hAnsi="Garamond"/>
          <w:lang w:val="es-419" w:eastAsia="en-US"/>
        </w:rPr>
        <w:t>, sobre todo en el deseo de buscar filialmente su voluntad mediante un proceso de conversión continua, en el que la obediencia es fuente de verdadera libertad»</w:t>
      </w:r>
      <w:r w:rsidRPr="00126363">
        <w:rPr>
          <w:rStyle w:val="Refdenotaalpie"/>
          <w:rFonts w:ascii="Garamond" w:eastAsia="Garamond,Calibri" w:hAnsi="Garamond" w:cs="Garamond,Calibri"/>
          <w:lang w:val="es-419" w:eastAsia="en-US"/>
        </w:rPr>
        <w:footnoteReference w:id="491"/>
      </w:r>
      <w:r w:rsidRPr="00126363">
        <w:rPr>
          <w:rFonts w:ascii="Garamond" w:hAnsi="Garamond"/>
          <w:lang w:val="es-419" w:eastAsia="en-US"/>
        </w:rPr>
        <w:t>.</w:t>
      </w:r>
    </w:p>
    <w:p w14:paraId="4911DE04" w14:textId="77777777" w:rsidR="0055274C" w:rsidRPr="00126363" w:rsidRDefault="0055274C" w:rsidP="0055274C">
      <w:pPr>
        <w:pStyle w:val="PBuelaParagraph"/>
        <w:rPr>
          <w:rFonts w:ascii="Garamond" w:eastAsia="Calibri" w:hAnsi="Garamond"/>
          <w:lang w:val="es-419" w:eastAsia="en-US"/>
        </w:rPr>
      </w:pPr>
      <w:r w:rsidRPr="00126363">
        <w:rPr>
          <w:rFonts w:ascii="Garamond" w:hAnsi="Garamond"/>
          <w:lang w:val="es-419" w:eastAsia="en-US"/>
        </w:rPr>
        <w:t>«</w:t>
      </w:r>
      <w:r w:rsidRPr="00126363">
        <w:rPr>
          <w:rFonts w:ascii="Garamond" w:hAnsi="Garamond"/>
          <w:i/>
          <w:iCs/>
          <w:lang w:val="es-419" w:eastAsia="en-US"/>
        </w:rPr>
        <w:t>La dimensión humana y fraterna</w:t>
      </w:r>
      <w:r w:rsidRPr="00126363">
        <w:rPr>
          <w:rFonts w:ascii="Garamond" w:hAnsi="Garamond"/>
          <w:lang w:val="es-419" w:eastAsia="en-US"/>
        </w:rPr>
        <w:t xml:space="preserve"> exige el conocimiento de sí mismo y de los propios límites, para obtener el estímulo necesario y el apoyo en el camino hacia la plena liberación. En el contexto actual revisten una particular importancia la libertad interior de la persona consagrada, su integración afectiva, la capacidad de comunicarse con todos, especialmente en la propia comunidad, la serenidad de espíritu y la sensibilidad hacia aquellos que sufren, el amor por la verdad y la coherencia efectiva entre el decir y el hacer»</w:t>
      </w:r>
      <w:r w:rsidRPr="00126363">
        <w:rPr>
          <w:rStyle w:val="Refdenotaalpie"/>
          <w:rFonts w:ascii="Garamond" w:eastAsia="Garamond,Calibri" w:hAnsi="Garamond" w:cs="Garamond,Calibri"/>
          <w:lang w:val="es-419" w:eastAsia="en-US"/>
        </w:rPr>
        <w:footnoteReference w:id="492"/>
      </w:r>
      <w:r w:rsidRPr="00126363">
        <w:rPr>
          <w:rFonts w:ascii="Garamond" w:hAnsi="Garamond"/>
          <w:lang w:val="es-419" w:eastAsia="en-US"/>
        </w:rPr>
        <w:t>.</w:t>
      </w:r>
    </w:p>
    <w:p w14:paraId="4D7F0A88" w14:textId="77777777" w:rsidR="0055274C" w:rsidRPr="00126363" w:rsidRDefault="0055274C" w:rsidP="0055274C">
      <w:pPr>
        <w:pStyle w:val="PBuelaParagraph"/>
        <w:rPr>
          <w:rFonts w:ascii="Garamond" w:eastAsia="Calibri" w:hAnsi="Garamond"/>
          <w:lang w:val="es-419" w:eastAsia="en-US"/>
        </w:rPr>
      </w:pPr>
      <w:r w:rsidRPr="00126363">
        <w:rPr>
          <w:rFonts w:ascii="Garamond" w:hAnsi="Garamond"/>
          <w:lang w:val="es-419" w:eastAsia="en-US"/>
        </w:rPr>
        <w:t xml:space="preserve">«En los comienzos de su ministerio, Jesús proclama, en la sinagoga de Nazaret, que el Espíritu lo ha consagrado para llevar a los pobres la Buena Nueva, para anunciar la liberación a los cautivos, restituir la vista a los ciegos, dar la libertad a los oprimidos, y predicar un año de gracia del Señor (cf. </w:t>
      </w:r>
      <w:proofErr w:type="spellStart"/>
      <w:r w:rsidRPr="00126363">
        <w:rPr>
          <w:rFonts w:ascii="Garamond" w:hAnsi="Garamond"/>
          <w:lang w:val="es-419" w:eastAsia="en-US"/>
        </w:rPr>
        <w:t>Lc</w:t>
      </w:r>
      <w:proofErr w:type="spellEnd"/>
      <w:r w:rsidRPr="00126363">
        <w:rPr>
          <w:rFonts w:ascii="Garamond" w:hAnsi="Garamond"/>
          <w:lang w:val="es-419" w:eastAsia="en-US"/>
        </w:rPr>
        <w:t xml:space="preserve"> 4,16-19»)</w:t>
      </w:r>
      <w:r w:rsidRPr="00126363">
        <w:rPr>
          <w:rStyle w:val="Refdenotaalpie"/>
          <w:rFonts w:ascii="Garamond" w:eastAsia="Garamond,Calibri" w:hAnsi="Garamond" w:cs="Garamond,Calibri"/>
          <w:lang w:val="es-419" w:eastAsia="en-US"/>
        </w:rPr>
        <w:footnoteReference w:id="493"/>
      </w:r>
      <w:r w:rsidR="00D63EEC" w:rsidRPr="00126363">
        <w:rPr>
          <w:rFonts w:ascii="Garamond" w:hAnsi="Garamond"/>
          <w:lang w:val="es-419" w:eastAsia="en-US"/>
        </w:rPr>
        <w:t>.</w:t>
      </w:r>
      <w:r w:rsidRPr="00126363">
        <w:rPr>
          <w:rFonts w:ascii="Garamond" w:hAnsi="Garamond"/>
          <w:lang w:val="es-419" w:eastAsia="en-US"/>
        </w:rPr>
        <w:t xml:space="preserve"> (¡Y cuántos hoy día viven oprimidos por las modernas esclavitudes de las adicciones compulsivas! Los consagrados debemos ayudarles a recuperar su libertad).</w:t>
      </w:r>
    </w:p>
    <w:p w14:paraId="1DC3DD66" w14:textId="77777777" w:rsidR="0055274C" w:rsidRPr="00126363" w:rsidRDefault="0055274C" w:rsidP="0055274C">
      <w:pPr>
        <w:pStyle w:val="PBuelaParagraph"/>
        <w:rPr>
          <w:rFonts w:ascii="Garamond" w:eastAsia="Calibri" w:hAnsi="Garamond"/>
          <w:lang w:val="es-419" w:eastAsia="en-US"/>
        </w:rPr>
      </w:pPr>
      <w:r w:rsidRPr="00126363">
        <w:rPr>
          <w:rFonts w:ascii="Garamond" w:hAnsi="Garamond"/>
          <w:lang w:val="es-419" w:eastAsia="en-US"/>
        </w:rPr>
        <w:t xml:space="preserve">«La </w:t>
      </w:r>
      <w:r w:rsidRPr="00126363">
        <w:rPr>
          <w:rFonts w:ascii="Garamond" w:hAnsi="Garamond"/>
          <w:i/>
          <w:iCs/>
          <w:lang w:val="es-419" w:eastAsia="en-US"/>
        </w:rPr>
        <w:t>respuesta</w:t>
      </w:r>
      <w:r w:rsidRPr="00126363">
        <w:rPr>
          <w:rFonts w:ascii="Garamond" w:hAnsi="Garamond"/>
          <w:lang w:val="es-419" w:eastAsia="en-US"/>
        </w:rPr>
        <w:t xml:space="preserve"> de la vida consagrada consiste ante todo en la </w:t>
      </w:r>
      <w:r w:rsidRPr="00126363">
        <w:rPr>
          <w:rFonts w:ascii="Garamond" w:hAnsi="Garamond"/>
          <w:i/>
          <w:iCs/>
          <w:lang w:val="es-419" w:eastAsia="en-US"/>
        </w:rPr>
        <w:t>práctica gozosa de la castidad perfecta</w:t>
      </w:r>
      <w:r w:rsidRPr="00126363">
        <w:rPr>
          <w:rFonts w:ascii="Garamond" w:hAnsi="Garamond"/>
          <w:lang w:val="es-419" w:eastAsia="en-US"/>
        </w:rPr>
        <w:t xml:space="preserve">, como testimonio de la fuerza del amor de </w:t>
      </w:r>
      <w:r w:rsidRPr="00126363">
        <w:rPr>
          <w:rFonts w:ascii="Garamond" w:hAnsi="Garamond"/>
          <w:lang w:val="es-419" w:eastAsia="en-US"/>
        </w:rPr>
        <w:lastRenderedPageBreak/>
        <w:t xml:space="preserve">Dios en la fragilidad de la condición humana. La persona consagrada manifiesta que lo que muchos creen imposible es posible y verdaderamente liberador con la gracia del Señor Jesús. Sí, ¡en Cristo es posible amar a Dios con todo el corazón, poniéndolo por encima de cualquier otro amor, y amar así con la libertad de Dios a todas las criaturas! Este testimonio es necesario hoy más que nunca, precisamente porque es algo casi incomprensible en nuestro mundo. Es un testimonio que se ofrece a cada persona –a los jóvenes, a los novios, a los esposos y a las familias cristianas– para manifestar que </w:t>
      </w:r>
      <w:r w:rsidRPr="00126363">
        <w:rPr>
          <w:rFonts w:ascii="Garamond" w:hAnsi="Garamond"/>
          <w:i/>
          <w:iCs/>
          <w:lang w:val="es-419" w:eastAsia="en-US"/>
        </w:rPr>
        <w:t>la fuerza del amor de Dios puede obrar grandes cosas</w:t>
      </w:r>
      <w:r w:rsidRPr="00126363">
        <w:rPr>
          <w:rFonts w:ascii="Garamond" w:hAnsi="Garamond"/>
          <w:lang w:val="es-419" w:eastAsia="en-US"/>
        </w:rPr>
        <w:t xml:space="preserve"> precisamente en las vicisitudes del amor humano, que trata de satisfacer una creciente necesidad de transparencia interior en las relaciones humanas»</w:t>
      </w:r>
      <w:r w:rsidRPr="00126363">
        <w:rPr>
          <w:rStyle w:val="Refdenotaalpie"/>
          <w:rFonts w:ascii="Garamond" w:eastAsia="Garamond,Calibri" w:hAnsi="Garamond" w:cs="Garamond,Calibri"/>
          <w:lang w:val="es-419" w:eastAsia="en-US"/>
        </w:rPr>
        <w:footnoteReference w:id="494"/>
      </w:r>
      <w:r w:rsidRPr="00126363">
        <w:rPr>
          <w:rFonts w:ascii="Garamond" w:hAnsi="Garamond"/>
          <w:lang w:val="es-419" w:eastAsia="en-US"/>
        </w:rPr>
        <w:t>.</w:t>
      </w:r>
    </w:p>
    <w:p w14:paraId="7E114B4C" w14:textId="77777777" w:rsidR="0055274C" w:rsidRPr="00126363" w:rsidRDefault="0055274C" w:rsidP="0055274C">
      <w:pPr>
        <w:pStyle w:val="PBuelaParagraph"/>
        <w:rPr>
          <w:rFonts w:ascii="Garamond" w:eastAsia="Calibri" w:hAnsi="Garamond"/>
          <w:lang w:val="es-419" w:eastAsia="en-US"/>
        </w:rPr>
      </w:pPr>
      <w:r w:rsidRPr="00126363">
        <w:rPr>
          <w:rFonts w:ascii="Garamond" w:hAnsi="Garamond"/>
          <w:lang w:val="es-419" w:eastAsia="en-US"/>
        </w:rPr>
        <w:t>«Es necesario que la vida consagrada presente al mundo de hoy ejemplos de una castidad vivida por hombres y mujeres que demuestren equilibrio, dominio de sí mismos, iniciativa, madurez psicológica y afectiva</w:t>
      </w:r>
      <w:r w:rsidRPr="00126363">
        <w:rPr>
          <w:rStyle w:val="Refdenotaalpie"/>
          <w:rFonts w:ascii="Garamond" w:eastAsia="Garamond,Calibri" w:hAnsi="Garamond"/>
          <w:lang w:val="es-419" w:eastAsia="en-US"/>
        </w:rPr>
        <w:footnoteReference w:id="495"/>
      </w:r>
      <w:r w:rsidRPr="00126363">
        <w:rPr>
          <w:rFonts w:ascii="Garamond" w:hAnsi="Garamond"/>
          <w:lang w:val="es-419" w:eastAsia="en-US"/>
        </w:rPr>
        <w:t>. Gracias a este testimonio se ofrece al amor humano un punto de referencia seguro, que la persona consagrada encuentra en la contemplación del amor trinitario, que nos ha sido revelado en Cristo. Precisamente porque está inmersa en este misterio, la persona consagrada se siente capaz de un amor radical y universal, que le da la fuerza del autodominio y de la dis</w:t>
      </w:r>
      <w:r w:rsidR="007A6583" w:rsidRPr="00126363">
        <w:rPr>
          <w:rFonts w:ascii="Garamond" w:hAnsi="Garamond"/>
          <w:lang w:val="es-419" w:eastAsia="en-US"/>
        </w:rPr>
        <w:t>ciplina necesaria</w:t>
      </w:r>
      <w:r w:rsidRPr="00126363">
        <w:rPr>
          <w:rFonts w:ascii="Garamond" w:hAnsi="Garamond"/>
          <w:lang w:val="es-419" w:eastAsia="en-US"/>
        </w:rPr>
        <w:t xml:space="preserve"> para no caer en la esclavitud de los sentidos y de los instintos. La castidad consagrada aparece de este modo como una experiencia de alegría y de libertad. Iluminada por la fe en el Señor resucitado y por la esperanza en los nuevos cielos y la nueva tierra (cf. </w:t>
      </w:r>
      <w:proofErr w:type="spellStart"/>
      <w:r w:rsidRPr="00126363">
        <w:rPr>
          <w:rFonts w:ascii="Garamond" w:hAnsi="Garamond"/>
          <w:lang w:val="es-419" w:eastAsia="en-US"/>
        </w:rPr>
        <w:t>Ap</w:t>
      </w:r>
      <w:proofErr w:type="spellEnd"/>
      <w:r w:rsidRPr="00126363">
        <w:rPr>
          <w:rFonts w:ascii="Garamond" w:hAnsi="Garamond"/>
          <w:lang w:val="es-419" w:eastAsia="en-US"/>
        </w:rPr>
        <w:t xml:space="preserve"> 21,1), ofrece también estímulos valiosos para la educación en la castidad propia de otros estados de vida»</w:t>
      </w:r>
      <w:r w:rsidRPr="00126363">
        <w:rPr>
          <w:rStyle w:val="Refdenotaalpie"/>
          <w:rFonts w:ascii="Garamond" w:eastAsia="Garamond,Calibri" w:hAnsi="Garamond" w:cs="Garamond,Calibri"/>
          <w:lang w:val="es-419" w:eastAsia="en-US"/>
        </w:rPr>
        <w:footnoteReference w:id="496"/>
      </w:r>
      <w:r w:rsidRPr="00126363">
        <w:rPr>
          <w:rFonts w:ascii="Garamond" w:hAnsi="Garamond"/>
          <w:lang w:val="es-419" w:eastAsia="en-US"/>
        </w:rPr>
        <w:t>.</w:t>
      </w:r>
    </w:p>
    <w:p w14:paraId="78829A1E" w14:textId="77777777" w:rsidR="0055274C" w:rsidRPr="00126363" w:rsidRDefault="0055274C" w:rsidP="009D040E">
      <w:pPr>
        <w:pStyle w:val="PBuelaParagraph"/>
        <w:keepNext/>
        <w:keepLines/>
        <w:rPr>
          <w:rFonts w:ascii="Garamond" w:eastAsia="Calibri" w:hAnsi="Garamond"/>
          <w:i/>
          <w:lang w:val="es-419" w:eastAsia="en-US"/>
        </w:rPr>
      </w:pPr>
      <w:r w:rsidRPr="00126363">
        <w:rPr>
          <w:rFonts w:ascii="Garamond" w:hAnsi="Garamond"/>
          <w:i/>
          <w:lang w:val="es-419" w:eastAsia="en-US"/>
        </w:rPr>
        <w:lastRenderedPageBreak/>
        <w:t>El reto de la libertad en la obediencia</w:t>
      </w:r>
    </w:p>
    <w:p w14:paraId="455F6650" w14:textId="77777777" w:rsidR="0055274C" w:rsidRPr="00126363" w:rsidRDefault="0055274C" w:rsidP="0055274C">
      <w:pPr>
        <w:pStyle w:val="PBuelaParagraph"/>
        <w:rPr>
          <w:rFonts w:ascii="Garamond" w:eastAsia="Garamond,Calibri" w:hAnsi="Garamond" w:cs="Garamond,Calibri"/>
          <w:lang w:val="es-419" w:eastAsia="en-US"/>
        </w:rPr>
      </w:pPr>
      <w:r w:rsidRPr="00126363">
        <w:rPr>
          <w:rFonts w:ascii="Garamond" w:hAnsi="Garamond"/>
          <w:lang w:val="es-419"/>
        </w:rPr>
        <w:t xml:space="preserve">«La </w:t>
      </w:r>
      <w:r w:rsidRPr="00126363">
        <w:rPr>
          <w:rFonts w:ascii="Garamond" w:hAnsi="Garamond"/>
          <w:i/>
          <w:iCs/>
          <w:lang w:val="es-419"/>
        </w:rPr>
        <w:t>tercera provocación</w:t>
      </w:r>
      <w:r w:rsidRPr="00126363">
        <w:rPr>
          <w:rFonts w:ascii="Garamond" w:hAnsi="Garamond"/>
          <w:lang w:val="es-419"/>
        </w:rPr>
        <w:t xml:space="preserve"> proviene de aquellas </w:t>
      </w:r>
      <w:r w:rsidRPr="00126363">
        <w:rPr>
          <w:rFonts w:ascii="Garamond" w:hAnsi="Garamond"/>
          <w:i/>
          <w:iCs/>
          <w:lang w:val="es-419"/>
        </w:rPr>
        <w:t>concepciones de libertad</w:t>
      </w:r>
      <w:r w:rsidRPr="00126363">
        <w:rPr>
          <w:rFonts w:ascii="Garamond" w:hAnsi="Garamond"/>
          <w:lang w:val="es-419"/>
        </w:rPr>
        <w:t xml:space="preserve"> que, en esta fundamental prerrogativa humana, prescinden de su relación constitutiva con la verdad y con la norma moral</w:t>
      </w:r>
      <w:bookmarkStart w:id="305" w:name="_ftnref227"/>
      <w:r w:rsidRPr="00126363">
        <w:rPr>
          <w:rFonts w:ascii="Garamond" w:hAnsi="Garamond"/>
          <w:vertAlign w:val="superscript"/>
          <w:lang w:val="es-419"/>
        </w:rPr>
        <w:footnoteReference w:id="497"/>
      </w:r>
      <w:bookmarkEnd w:id="305"/>
      <w:r w:rsidRPr="00126363">
        <w:rPr>
          <w:rFonts w:ascii="Garamond" w:hAnsi="Garamond"/>
          <w:lang w:val="es-419"/>
        </w:rPr>
        <w:t xml:space="preserve">. En realidad, la cultura de la libertad es un auténtico valor, íntimamente unido con el respeto de la persona humana. </w:t>
      </w:r>
      <w:proofErr w:type="gramStart"/>
      <w:r w:rsidRPr="00126363">
        <w:rPr>
          <w:rFonts w:ascii="Garamond" w:hAnsi="Garamond"/>
          <w:lang w:val="es-419"/>
        </w:rPr>
        <w:t>Pero,</w:t>
      </w:r>
      <w:proofErr w:type="gramEnd"/>
      <w:r w:rsidRPr="00126363">
        <w:rPr>
          <w:rFonts w:ascii="Garamond" w:hAnsi="Garamond"/>
          <w:lang w:val="es-419"/>
        </w:rPr>
        <w:t xml:space="preserve"> ¿cómo no ver las terribles consecuencias de injusticia e incluso de violencia a las que conduce, en la vida de las personas y de los pueblos, el uso deformado de la libertad?</w:t>
      </w:r>
    </w:p>
    <w:p w14:paraId="77E4D6D0" w14:textId="77777777" w:rsidR="00723FED" w:rsidRPr="00126363" w:rsidRDefault="0055274C" w:rsidP="00723FED">
      <w:pPr>
        <w:pStyle w:val="PBuelaParagraph"/>
        <w:rPr>
          <w:rFonts w:ascii="Garamond" w:hAnsi="Garamond"/>
          <w:lang w:val="es-419" w:eastAsia="en-US"/>
        </w:rPr>
      </w:pPr>
      <w:r w:rsidRPr="00126363">
        <w:rPr>
          <w:rFonts w:ascii="Garamond" w:hAnsi="Garamond"/>
          <w:lang w:val="es-419" w:eastAsia="en-US"/>
        </w:rPr>
        <w:t xml:space="preserve">Una </w:t>
      </w:r>
      <w:r w:rsidRPr="00126363">
        <w:rPr>
          <w:rFonts w:ascii="Garamond" w:hAnsi="Garamond"/>
          <w:i/>
          <w:iCs/>
          <w:lang w:val="es-419" w:eastAsia="en-US"/>
        </w:rPr>
        <w:t>respuesta</w:t>
      </w:r>
      <w:r w:rsidRPr="00126363">
        <w:rPr>
          <w:rFonts w:ascii="Garamond" w:hAnsi="Garamond"/>
          <w:lang w:val="es-419" w:eastAsia="en-US"/>
        </w:rPr>
        <w:t xml:space="preserve"> eficaz a esta situación es la </w:t>
      </w:r>
      <w:r w:rsidRPr="00126363">
        <w:rPr>
          <w:rFonts w:ascii="Garamond" w:hAnsi="Garamond"/>
          <w:i/>
          <w:iCs/>
          <w:lang w:val="es-419" w:eastAsia="en-US"/>
        </w:rPr>
        <w:t>obediencia que caracteriza la vida consagrada</w:t>
      </w:r>
      <w:r w:rsidRPr="00126363">
        <w:rPr>
          <w:rFonts w:ascii="Garamond" w:hAnsi="Garamond"/>
          <w:lang w:val="es-419" w:eastAsia="en-US"/>
        </w:rPr>
        <w:t xml:space="preserve">. Ésta hace presente de modo particularmente vivo la obediencia de Cristo al Padre y, precisamente basándose en este misterio, testimonia que </w:t>
      </w:r>
      <w:r w:rsidRPr="00126363">
        <w:rPr>
          <w:rFonts w:ascii="Garamond" w:hAnsi="Garamond"/>
          <w:i/>
          <w:iCs/>
          <w:lang w:val="es-419" w:eastAsia="en-US"/>
        </w:rPr>
        <w:t>no hay contradicción entre obediencia y libertad</w:t>
      </w:r>
      <w:r w:rsidRPr="00126363">
        <w:rPr>
          <w:rFonts w:ascii="Garamond" w:hAnsi="Garamond"/>
          <w:lang w:val="es-419" w:eastAsia="en-US"/>
        </w:rPr>
        <w:t xml:space="preserve">. En efecto, la actitud del Hijo desvela el misterio de la libertad humana como camino de obediencia a la voluntad del Padre, y el misterio de la obediencia como camino para lograr progresivamente la verdadera libertad. Esto es lo que quiere expresar la persona consagrada de manera específica con este voto, con el cual pretende atestiguar la conciencia de una relación de filiación, que desea asumir la voluntad paterna como alimento cotidiano (cf. </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4,34), como su roca, su alegría, su escudo y baluarte </w:t>
      </w:r>
      <w:bookmarkStart w:id="306" w:name="_Hlk135753266"/>
      <w:r w:rsidRPr="00126363">
        <w:rPr>
          <w:rFonts w:ascii="Garamond" w:hAnsi="Garamond"/>
          <w:lang w:val="es-419" w:eastAsia="en-US"/>
        </w:rPr>
        <w:t>(cf. Sal 18,3</w:t>
      </w:r>
      <w:bookmarkEnd w:id="306"/>
      <w:r w:rsidRPr="00126363">
        <w:rPr>
          <w:rFonts w:ascii="Garamond" w:hAnsi="Garamond"/>
          <w:lang w:val="es-419" w:eastAsia="en-US"/>
        </w:rPr>
        <w:t xml:space="preserve">). Demuestra así que crece en la plena verdad de sí misma permaneciendo unida a la fuente de su existencia y ofreciendo el mensaje consolador: </w:t>
      </w:r>
      <w:r w:rsidR="00723FED" w:rsidRPr="00126363">
        <w:rPr>
          <w:rFonts w:ascii="Garamond" w:hAnsi="Garamond"/>
          <w:lang w:val="es-419" w:eastAsia="en-US"/>
        </w:rPr>
        <w:t xml:space="preserve">“Mucha es la paz de los que aman tu ley, no hay tropiezo para ellos” </w:t>
      </w:r>
      <w:bookmarkStart w:id="307" w:name="_Hlk135753379"/>
      <w:r w:rsidR="00723FED" w:rsidRPr="00126363">
        <w:rPr>
          <w:rFonts w:ascii="Garamond" w:hAnsi="Garamond"/>
          <w:lang w:val="es-419" w:eastAsia="en-US"/>
        </w:rPr>
        <w:t>(Sal 119</w:t>
      </w:r>
      <w:r w:rsidR="009346AD" w:rsidRPr="00126363">
        <w:rPr>
          <w:rFonts w:ascii="Garamond" w:hAnsi="Garamond"/>
          <w:lang w:val="es-419" w:eastAsia="en-US"/>
        </w:rPr>
        <w:t>,</w:t>
      </w:r>
      <w:r w:rsidR="00723FED" w:rsidRPr="00126363">
        <w:rPr>
          <w:rFonts w:ascii="Garamond" w:hAnsi="Garamond"/>
          <w:lang w:val="es-419" w:eastAsia="en-US"/>
        </w:rPr>
        <w:t>165)</w:t>
      </w:r>
      <w:bookmarkEnd w:id="307"/>
      <w:r w:rsidR="00723FED" w:rsidRPr="00126363">
        <w:rPr>
          <w:rFonts w:ascii="Garamond" w:hAnsi="Garamond"/>
          <w:lang w:val="es-419" w:eastAsia="en-US"/>
        </w:rPr>
        <w:t>»</w:t>
      </w:r>
      <w:r w:rsidR="00723FED" w:rsidRPr="00126363">
        <w:rPr>
          <w:rFonts w:ascii="Garamond" w:hAnsi="Garamond"/>
          <w:vertAlign w:val="superscript"/>
          <w:lang w:val="es-419" w:eastAsia="en-US"/>
        </w:rPr>
        <w:footnoteReference w:id="498"/>
      </w:r>
      <w:r w:rsidR="00723FED" w:rsidRPr="00126363">
        <w:rPr>
          <w:rFonts w:ascii="Garamond" w:hAnsi="Garamond"/>
          <w:lang w:val="es-419" w:eastAsia="en-US"/>
        </w:rPr>
        <w:t>.</w:t>
      </w:r>
    </w:p>
    <w:p w14:paraId="2111DBE8" w14:textId="77777777" w:rsidR="0055274C" w:rsidRPr="00126363" w:rsidRDefault="0055274C" w:rsidP="0055274C">
      <w:pPr>
        <w:pStyle w:val="PBuelaParagraph"/>
        <w:rPr>
          <w:rFonts w:ascii="Garamond" w:eastAsia="Calibri" w:hAnsi="Garamond"/>
          <w:lang w:val="es-419" w:eastAsia="en-US"/>
        </w:rPr>
      </w:pPr>
      <w:r w:rsidRPr="00126363">
        <w:rPr>
          <w:rFonts w:ascii="Garamond" w:hAnsi="Garamond"/>
          <w:lang w:val="es-419" w:eastAsia="en-US"/>
        </w:rPr>
        <w:t xml:space="preserve">«La vida de comunidad </w:t>
      </w:r>
      <w:proofErr w:type="gramStart"/>
      <w:r w:rsidRPr="00126363">
        <w:rPr>
          <w:rFonts w:ascii="Garamond" w:hAnsi="Garamond"/>
          <w:lang w:val="es-419" w:eastAsia="en-US"/>
        </w:rPr>
        <w:t>es</w:t>
      </w:r>
      <w:proofErr w:type="gramEnd"/>
      <w:r w:rsidRPr="00126363">
        <w:rPr>
          <w:rFonts w:ascii="Garamond" w:hAnsi="Garamond"/>
          <w:lang w:val="es-419" w:eastAsia="en-US"/>
        </w:rPr>
        <w:t xml:space="preserve"> además, de modo particular, signo, ante la Iglesia y la sociedad, del vínculo que surge de la misma llamada y de la voluntad común de obedecerla, por encima de cualquier diversidad de raza y de origen, de lengua y cultura. Contra el espíritu de discordia y división, la autoridad y la obediencia brillan como un signo de la única paternidad que procede de Dios, de la fraternidad </w:t>
      </w:r>
      <w:r w:rsidRPr="00126363">
        <w:rPr>
          <w:rFonts w:ascii="Garamond" w:hAnsi="Garamond"/>
          <w:lang w:val="es-419" w:eastAsia="en-US"/>
        </w:rPr>
        <w:lastRenderedPageBreak/>
        <w:t>nacida del Espíritu, de la libertad interior de quien se fía de Dios a pesar de los límites humanos de los que lo representan. Mediante esta obediencia, asumida por algunos como regla de vida, se experimenta y anuncia en favor de todos</w:t>
      </w:r>
      <w:r w:rsidR="00D27FDB" w:rsidRPr="00126363">
        <w:rPr>
          <w:rFonts w:ascii="Garamond" w:hAnsi="Garamond"/>
          <w:lang w:val="es-419" w:eastAsia="en-US"/>
        </w:rPr>
        <w:t>,</w:t>
      </w:r>
      <w:r w:rsidRPr="00126363">
        <w:rPr>
          <w:rFonts w:ascii="Garamond" w:hAnsi="Garamond"/>
          <w:lang w:val="es-419" w:eastAsia="en-US"/>
        </w:rPr>
        <w:t xml:space="preserve"> la bienaventuranza prometida por Jesús a “los que oyen la Palabra de Dios y la guardan” (</w:t>
      </w:r>
      <w:proofErr w:type="spellStart"/>
      <w:r w:rsidRPr="00126363">
        <w:rPr>
          <w:rFonts w:ascii="Garamond" w:hAnsi="Garamond"/>
          <w:lang w:val="es-419" w:eastAsia="en-US"/>
        </w:rPr>
        <w:t>Lc</w:t>
      </w:r>
      <w:proofErr w:type="spellEnd"/>
      <w:r w:rsidRPr="00126363">
        <w:rPr>
          <w:rFonts w:ascii="Garamond" w:hAnsi="Garamond"/>
          <w:lang w:val="es-419" w:eastAsia="en-US"/>
        </w:rPr>
        <w:t xml:space="preserve"> 11,28). Además, quien obedece tiene la garantía de estar en misión, siguiendo al Señor y no buscando los propios deseos o expectativas. Así es posible sentirse guiados por el Espíritu del Señor y sostenidos, incluso en medio de grandes dificultades, por su mano segura (cf. </w:t>
      </w:r>
      <w:proofErr w:type="spellStart"/>
      <w:r w:rsidRPr="00126363">
        <w:rPr>
          <w:rFonts w:ascii="Garamond" w:hAnsi="Garamond"/>
          <w:lang w:val="es-419" w:eastAsia="en-US"/>
        </w:rPr>
        <w:t>Hch</w:t>
      </w:r>
      <w:proofErr w:type="spellEnd"/>
      <w:r w:rsidRPr="00126363">
        <w:rPr>
          <w:rFonts w:ascii="Garamond" w:hAnsi="Garamond"/>
          <w:lang w:val="es-419" w:eastAsia="en-US"/>
        </w:rPr>
        <w:t xml:space="preserve"> 20,22</w:t>
      </w:r>
      <w:r w:rsidR="00031001" w:rsidRPr="00126363">
        <w:rPr>
          <w:rFonts w:ascii="Garamond" w:hAnsi="Garamond"/>
          <w:lang w:val="es-419" w:eastAsia="en-US"/>
        </w:rPr>
        <w:t>s</w:t>
      </w:r>
      <w:r w:rsidRPr="00126363">
        <w:rPr>
          <w:rFonts w:ascii="Garamond" w:hAnsi="Garamond"/>
          <w:lang w:val="es-419" w:eastAsia="en-US"/>
        </w:rPr>
        <w:t>s.)»</w:t>
      </w:r>
      <w:r w:rsidRPr="00126363">
        <w:rPr>
          <w:rStyle w:val="Refdenotaalpie"/>
          <w:rFonts w:ascii="Garamond" w:eastAsia="Garamond,Calibri" w:hAnsi="Garamond" w:cs="Garamond,Calibri"/>
          <w:lang w:val="es-419" w:eastAsia="en-US"/>
        </w:rPr>
        <w:footnoteReference w:id="499"/>
      </w:r>
      <w:r w:rsidRPr="00126363">
        <w:rPr>
          <w:rFonts w:ascii="Garamond" w:hAnsi="Garamond"/>
          <w:lang w:val="es-419" w:eastAsia="en-US"/>
        </w:rPr>
        <w:t>.</w:t>
      </w:r>
    </w:p>
    <w:p w14:paraId="452E0DF3" w14:textId="77777777" w:rsidR="0055274C" w:rsidRPr="00126363" w:rsidRDefault="0055274C" w:rsidP="0055274C">
      <w:pPr>
        <w:pStyle w:val="PBuelaParagraph"/>
        <w:rPr>
          <w:rFonts w:ascii="Garamond" w:eastAsia="Calibri" w:hAnsi="Garamond"/>
          <w:lang w:val="es-419" w:eastAsia="en-US"/>
        </w:rPr>
      </w:pPr>
      <w:r w:rsidRPr="00126363">
        <w:rPr>
          <w:rFonts w:ascii="Garamond" w:hAnsi="Garamond"/>
          <w:lang w:val="es-419" w:eastAsia="en-US"/>
        </w:rPr>
        <w:t>«Las personas consagradas, con este carisma, pueden dar vida a ambientes educativos impregnados del espíritu evangélico de libertad y de caridad, en los que se ayude a los jóvenes a crecer en humanidad bajo la guía del Espíritu</w:t>
      </w:r>
      <w:r w:rsidRPr="00126363">
        <w:rPr>
          <w:rStyle w:val="Refdenotaalpie"/>
          <w:rFonts w:ascii="Garamond" w:eastAsia="Garamond,Calibri" w:hAnsi="Garamond"/>
          <w:lang w:val="es-419" w:eastAsia="en-US"/>
        </w:rPr>
        <w:footnoteReference w:id="500"/>
      </w:r>
      <w:r w:rsidRPr="00126363">
        <w:rPr>
          <w:rFonts w:ascii="Garamond" w:hAnsi="Garamond"/>
          <w:lang w:val="es-419" w:eastAsia="en-US"/>
        </w:rPr>
        <w:t>. De este modo la comunidad educativa se convierte en experiencia de comunión y lugar de gracia, en la que el proyecto pedagógico contribuye a unir en una síntesis armónica lo divino y lo humano, Evangelio y cultura, fe y vida»</w:t>
      </w:r>
      <w:r w:rsidRPr="00126363">
        <w:rPr>
          <w:rStyle w:val="Refdenotaalpie"/>
          <w:rFonts w:ascii="Garamond" w:eastAsia="Garamond,Calibri" w:hAnsi="Garamond" w:cs="Garamond,Calibri"/>
          <w:lang w:val="es-419" w:eastAsia="en-US"/>
        </w:rPr>
        <w:footnoteReference w:id="501"/>
      </w:r>
      <w:r w:rsidRPr="00126363">
        <w:rPr>
          <w:rFonts w:ascii="Garamond" w:hAnsi="Garamond"/>
          <w:lang w:val="es-419" w:eastAsia="en-US"/>
        </w:rPr>
        <w:t>.</w:t>
      </w:r>
    </w:p>
    <w:p w14:paraId="12DA05BC" w14:textId="77777777" w:rsidR="0055274C" w:rsidRPr="00126363" w:rsidRDefault="0055274C" w:rsidP="0055274C">
      <w:pPr>
        <w:pStyle w:val="PBuelaParagraph"/>
        <w:rPr>
          <w:rFonts w:ascii="Garamond" w:eastAsia="Calibri" w:hAnsi="Garamond"/>
          <w:lang w:val="es-419" w:eastAsia="en-US"/>
        </w:rPr>
      </w:pPr>
      <w:r w:rsidRPr="00126363">
        <w:rPr>
          <w:rFonts w:ascii="Garamond" w:hAnsi="Garamond"/>
          <w:lang w:val="es-419" w:eastAsia="en-US"/>
        </w:rPr>
        <w:t>«La primera forma de evangelizar a los hermanos y hermanas de otra religión consistirá en el testimonio mismo de una vida pobre, humilde y casta, impregnada de amor fraterno hacia todos. Al mismo tiempo, la libertad de espíritu propia de la vida consagrada favorecerá el “diálogo de vida”</w:t>
      </w:r>
      <w:r w:rsidRPr="00126363">
        <w:rPr>
          <w:rStyle w:val="Refdenotaalpie"/>
          <w:rFonts w:ascii="Garamond" w:eastAsia="Garamond,Calibri" w:hAnsi="Garamond"/>
          <w:lang w:val="es-419" w:eastAsia="en-US"/>
        </w:rPr>
        <w:footnoteReference w:id="502"/>
      </w:r>
      <w:r w:rsidRPr="00126363">
        <w:rPr>
          <w:rFonts w:ascii="Garamond" w:hAnsi="Garamond"/>
          <w:lang w:val="es-419" w:eastAsia="en-US"/>
        </w:rPr>
        <w:t>, con el que se lleva a cabo un modelo fundamental de misión y de anuncio del Evangelio de Cristo»</w:t>
      </w:r>
      <w:r w:rsidRPr="00126363">
        <w:rPr>
          <w:rStyle w:val="Refdenotaalpie"/>
          <w:rFonts w:ascii="Garamond" w:eastAsia="Garamond,Calibri" w:hAnsi="Garamond" w:cs="Garamond,Calibri"/>
          <w:lang w:val="es-419" w:eastAsia="en-US"/>
        </w:rPr>
        <w:footnoteReference w:id="503"/>
      </w:r>
      <w:r w:rsidRPr="00126363">
        <w:rPr>
          <w:rFonts w:ascii="Garamond" w:hAnsi="Garamond"/>
          <w:lang w:val="es-419" w:eastAsia="en-US"/>
        </w:rPr>
        <w:t>.</w:t>
      </w:r>
    </w:p>
    <w:p w14:paraId="511ACAB2" w14:textId="77777777" w:rsidR="0055274C" w:rsidRPr="00126363" w:rsidRDefault="0055274C" w:rsidP="0055274C">
      <w:pPr>
        <w:pStyle w:val="PBuelaParagraph"/>
        <w:rPr>
          <w:rFonts w:ascii="Garamond" w:eastAsia="Calibri" w:hAnsi="Garamond"/>
          <w:lang w:val="es-419" w:eastAsia="en-US"/>
        </w:rPr>
      </w:pPr>
      <w:r w:rsidRPr="00126363">
        <w:rPr>
          <w:rFonts w:ascii="Garamond" w:hAnsi="Garamond"/>
          <w:lang w:val="es-419" w:eastAsia="en-US"/>
        </w:rPr>
        <w:t>«...</w:t>
      </w:r>
      <w:r w:rsidR="00D63EEC" w:rsidRPr="00126363">
        <w:rPr>
          <w:rFonts w:ascii="Garamond" w:hAnsi="Garamond"/>
          <w:lang w:val="es-419" w:eastAsia="en-US"/>
        </w:rPr>
        <w:t xml:space="preserve"> </w:t>
      </w:r>
      <w:r w:rsidRPr="00126363">
        <w:rPr>
          <w:rFonts w:ascii="Garamond" w:hAnsi="Garamond"/>
          <w:lang w:val="es-419" w:eastAsia="en-US"/>
        </w:rPr>
        <w:t>es en la familia donde los jóvenes tienen las primeras experiencias de los valores evangélicos, del amor que se da a Dios y a los demás. También es necesario que sean educados en el uso responsable de su libertad, para estar dispuestos a vivir de las más altas reali</w:t>
      </w:r>
      <w:r w:rsidRPr="00126363">
        <w:rPr>
          <w:rFonts w:ascii="Garamond" w:hAnsi="Garamond"/>
          <w:lang w:val="es-419" w:eastAsia="en-US"/>
        </w:rPr>
        <w:lastRenderedPageBreak/>
        <w:t>dades espirituales según su propia vocación. Ruego para que vosotras, familias cristianas, unidas al Señor con la oración y la vida sacramental, seáis hogares acogedores de vocaciones»</w:t>
      </w:r>
      <w:r w:rsidRPr="00126363">
        <w:rPr>
          <w:rStyle w:val="Refdenotaalpie"/>
          <w:rFonts w:ascii="Garamond" w:eastAsia="Garamond,Calibri" w:hAnsi="Garamond" w:cs="Garamond,Calibri"/>
          <w:lang w:val="es-419" w:eastAsia="en-US"/>
        </w:rPr>
        <w:footnoteReference w:id="504"/>
      </w:r>
      <w:r w:rsidRPr="00126363">
        <w:rPr>
          <w:rFonts w:ascii="Garamond" w:hAnsi="Garamond"/>
          <w:lang w:val="es-419" w:eastAsia="en-US"/>
        </w:rPr>
        <w:t>.</w:t>
      </w:r>
    </w:p>
    <w:p w14:paraId="0BDF00DC" w14:textId="77777777" w:rsidR="0055274C" w:rsidRPr="00126363" w:rsidRDefault="0055274C" w:rsidP="0055274C">
      <w:pPr>
        <w:pStyle w:val="PBuelaParagraph"/>
        <w:rPr>
          <w:rFonts w:ascii="Garamond" w:hAnsi="Garamond"/>
          <w:lang w:val="es-419" w:eastAsia="en-US"/>
        </w:rPr>
      </w:pPr>
      <w:r w:rsidRPr="00126363">
        <w:rPr>
          <w:rFonts w:ascii="Garamond" w:hAnsi="Garamond"/>
          <w:lang w:val="es-419" w:eastAsia="en-US"/>
        </w:rPr>
        <w:t>«</w:t>
      </w:r>
      <w:r w:rsidRPr="00126363">
        <w:rPr>
          <w:rFonts w:ascii="Garamond" w:hAnsi="Garamond"/>
          <w:i/>
          <w:iCs/>
          <w:lang w:val="es-419" w:eastAsia="en-US"/>
        </w:rPr>
        <w:t>Padre Santo</w:t>
      </w:r>
      <w:r w:rsidRPr="00126363">
        <w:rPr>
          <w:rFonts w:ascii="Garamond" w:hAnsi="Garamond"/>
          <w:lang w:val="es-419" w:eastAsia="en-US"/>
        </w:rPr>
        <w:t xml:space="preserve">, santifica a los hijos e hijas que se han consagrado a ti para la gloria de tu nombre. </w:t>
      </w:r>
      <w:proofErr w:type="gramStart"/>
      <w:r w:rsidRPr="00126363">
        <w:rPr>
          <w:rFonts w:ascii="Garamond" w:hAnsi="Garamond"/>
          <w:lang w:val="es-419" w:eastAsia="en-US"/>
        </w:rPr>
        <w:t>Acompáñales</w:t>
      </w:r>
      <w:proofErr w:type="gramEnd"/>
      <w:r w:rsidRPr="00126363">
        <w:rPr>
          <w:rFonts w:ascii="Garamond" w:hAnsi="Garamond"/>
          <w:lang w:val="es-419" w:eastAsia="en-US"/>
        </w:rPr>
        <w:t xml:space="preserve"> con tu poder, para que puedan dar testimonio de que Tú eres el Origen de todo, la única fuente del amor y la libertad. Te damos gracias por el don de la vida consagrada, que te busca en la fe y, en su misión universal, invita a todos a caminar hacia ti»</w:t>
      </w:r>
      <w:r w:rsidRPr="00126363">
        <w:rPr>
          <w:rStyle w:val="Refdenotaalpie"/>
          <w:rFonts w:ascii="Garamond" w:eastAsia="Garamond,Calibri" w:hAnsi="Garamond" w:cs="Garamond,Calibri"/>
          <w:lang w:val="es-419" w:eastAsia="en-US"/>
        </w:rPr>
        <w:footnoteReference w:id="505"/>
      </w:r>
      <w:r w:rsidRPr="00126363">
        <w:rPr>
          <w:rFonts w:ascii="Garamond" w:hAnsi="Garamond"/>
          <w:lang w:val="es-419" w:eastAsia="en-US"/>
        </w:rPr>
        <w:t>.</w:t>
      </w:r>
    </w:p>
    <w:p w14:paraId="0530A482" w14:textId="77777777" w:rsidR="00FB5E93" w:rsidRPr="00126363" w:rsidRDefault="001F510B" w:rsidP="002E35AC">
      <w:pPr>
        <w:pStyle w:val="PBLetterlist"/>
        <w:rPr>
          <w:rFonts w:ascii="Garamond" w:hAnsi="Garamond"/>
          <w:sz w:val="22"/>
          <w:szCs w:val="22"/>
          <w:lang w:val="es-419"/>
        </w:rPr>
      </w:pPr>
      <w:bookmarkStart w:id="310" w:name="_Toc509671335"/>
      <w:r w:rsidRPr="00126363">
        <w:rPr>
          <w:rFonts w:ascii="Garamond" w:hAnsi="Garamond"/>
          <w:sz w:val="22"/>
          <w:szCs w:val="22"/>
          <w:lang w:val="es-419"/>
        </w:rPr>
        <w:t>Necesidad imperiosa del discernimiento de espíritus</w:t>
      </w:r>
      <w:bookmarkEnd w:id="310"/>
    </w:p>
    <w:p w14:paraId="3623C5A0" w14:textId="77777777" w:rsidR="001F510B" w:rsidRPr="00126363" w:rsidRDefault="001F510B" w:rsidP="0082763F">
      <w:pPr>
        <w:pStyle w:val="PBuelaParagraph"/>
        <w:ind w:firstLine="289"/>
        <w:rPr>
          <w:rFonts w:ascii="Garamond" w:eastAsia="Calibri" w:hAnsi="Garamond"/>
          <w:lang w:val="es-419" w:eastAsia="en-US"/>
        </w:rPr>
      </w:pPr>
      <w:r w:rsidRPr="00126363">
        <w:rPr>
          <w:rFonts w:ascii="Garamond" w:hAnsi="Garamond"/>
          <w:lang w:val="es-419" w:eastAsia="en-US"/>
        </w:rPr>
        <w:t xml:space="preserve">Es imposible hablar de libertad de espíritu sin tratar, específicamente, del discernimiento, o crítica, o examen, de los mismos y sin dejarse iluminar por la Pasión del Señor: </w:t>
      </w:r>
      <w:r w:rsidR="00FC51BD" w:rsidRPr="00126363">
        <w:rPr>
          <w:rFonts w:ascii="Garamond" w:hAnsi="Garamond" w:cs="Times New Roman"/>
          <w:lang w:val="es-419" w:eastAsia="en-US"/>
        </w:rPr>
        <w:t>«</w:t>
      </w:r>
      <w:r w:rsidRPr="00126363">
        <w:rPr>
          <w:rFonts w:ascii="Garamond" w:hAnsi="Garamond"/>
          <w:lang w:val="es-419" w:eastAsia="en-US"/>
        </w:rPr>
        <w:t>Por esto me ama el Padre, porque yo entrego mi vida para poder recuperarla. Nadie me la quita, sino que yo la entrego libremente. Tengo poder para entregarla y tengo poder para recuperarla: este mandato he recibido de mi Padre</w:t>
      </w:r>
      <w:r w:rsidR="00FC51BD" w:rsidRPr="00126363">
        <w:rPr>
          <w:rFonts w:ascii="Garamond" w:hAnsi="Garamond" w:cs="Times New Roman"/>
          <w:lang w:val="es-419" w:eastAsia="en-US"/>
        </w:rPr>
        <w:t>»</w:t>
      </w:r>
      <w:r w:rsidRPr="00126363">
        <w:rPr>
          <w:rFonts w:ascii="Garamond" w:hAnsi="Garamond"/>
          <w:lang w:val="es-419" w:eastAsia="en-US"/>
        </w:rPr>
        <w:t xml:space="preserve"> (</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10,17-18); </w:t>
      </w:r>
      <w:r w:rsidR="00FC51BD" w:rsidRPr="00126363">
        <w:rPr>
          <w:rFonts w:ascii="Garamond" w:hAnsi="Garamond" w:cs="Times New Roman"/>
          <w:lang w:val="es-419" w:eastAsia="en-US"/>
        </w:rPr>
        <w:t>«</w:t>
      </w:r>
      <w:r w:rsidRPr="00126363">
        <w:rPr>
          <w:rFonts w:ascii="Garamond" w:hAnsi="Garamond"/>
          <w:lang w:val="es-419" w:eastAsia="en-US"/>
        </w:rPr>
        <w:t>le abofetearon</w:t>
      </w:r>
      <w:r w:rsidR="00FC51BD" w:rsidRPr="00126363">
        <w:rPr>
          <w:rFonts w:ascii="Garamond" w:hAnsi="Garamond" w:cs="Times New Roman"/>
          <w:lang w:val="es-419" w:eastAsia="en-US"/>
        </w:rPr>
        <w:t>»</w:t>
      </w:r>
      <w:r w:rsidRPr="00126363">
        <w:rPr>
          <w:rFonts w:ascii="Garamond" w:hAnsi="Garamond"/>
          <w:lang w:val="es-419" w:eastAsia="en-US"/>
        </w:rPr>
        <w:t xml:space="preserve"> (Mt 26,67), </w:t>
      </w:r>
      <w:r w:rsidR="00FC51BD" w:rsidRPr="00126363">
        <w:rPr>
          <w:rFonts w:ascii="Garamond" w:hAnsi="Garamond" w:cs="Times New Roman"/>
          <w:lang w:val="es-419" w:eastAsia="en-US"/>
        </w:rPr>
        <w:t>«</w:t>
      </w:r>
      <w:r w:rsidRPr="00126363">
        <w:rPr>
          <w:rFonts w:ascii="Garamond" w:hAnsi="Garamond"/>
          <w:lang w:val="es-419" w:eastAsia="en-US"/>
        </w:rPr>
        <w:t>se pusieron... a abofetearle</w:t>
      </w:r>
      <w:r w:rsidR="00FC51BD" w:rsidRPr="00126363">
        <w:rPr>
          <w:rFonts w:ascii="Garamond" w:hAnsi="Garamond" w:cs="Times New Roman"/>
          <w:lang w:val="es-419" w:eastAsia="en-US"/>
        </w:rPr>
        <w:t>»</w:t>
      </w:r>
      <w:r w:rsidRPr="00126363">
        <w:rPr>
          <w:rFonts w:ascii="Garamond" w:hAnsi="Garamond"/>
          <w:lang w:val="es-419" w:eastAsia="en-US"/>
        </w:rPr>
        <w:t xml:space="preserve"> (Mc 14,65), </w:t>
      </w:r>
      <w:r w:rsidR="00FC51BD" w:rsidRPr="00126363">
        <w:rPr>
          <w:rFonts w:ascii="Garamond" w:hAnsi="Garamond" w:cs="Times New Roman"/>
          <w:lang w:val="es-419" w:eastAsia="en-US"/>
        </w:rPr>
        <w:t>«</w:t>
      </w:r>
      <w:r w:rsidRPr="00126363">
        <w:rPr>
          <w:rFonts w:ascii="Garamond" w:hAnsi="Garamond"/>
          <w:lang w:val="es-419" w:eastAsia="en-US"/>
        </w:rPr>
        <w:t>uno de los guardias... le dio una bofetada...</w:t>
      </w:r>
      <w:r w:rsidR="00FC51BD" w:rsidRPr="00126363">
        <w:rPr>
          <w:rFonts w:ascii="Garamond" w:hAnsi="Garamond" w:cs="Times New Roman"/>
          <w:lang w:val="es-419" w:eastAsia="en-US"/>
        </w:rPr>
        <w:t>»</w:t>
      </w:r>
      <w:r w:rsidR="00DC3206" w:rsidRPr="00126363">
        <w:rPr>
          <w:rFonts w:ascii="Garamond" w:hAnsi="Garamond"/>
          <w:lang w:val="es-419" w:eastAsia="en-US"/>
        </w:rPr>
        <w:t xml:space="preserve"> </w:t>
      </w:r>
      <w:r w:rsidRPr="00126363">
        <w:rPr>
          <w:rFonts w:ascii="Garamond" w:hAnsi="Garamond"/>
          <w:lang w:val="es-419" w:eastAsia="en-US"/>
        </w:rPr>
        <w:t>(</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18,22), </w:t>
      </w:r>
      <w:r w:rsidR="00FC51BD" w:rsidRPr="00126363">
        <w:rPr>
          <w:rFonts w:ascii="Garamond" w:hAnsi="Garamond" w:cs="Times New Roman"/>
          <w:lang w:val="es-419" w:eastAsia="en-US"/>
        </w:rPr>
        <w:t>«</w:t>
      </w:r>
      <w:r w:rsidRPr="00126363">
        <w:rPr>
          <w:rFonts w:ascii="Garamond" w:hAnsi="Garamond"/>
          <w:lang w:val="es-419" w:eastAsia="en-US"/>
        </w:rPr>
        <w:t>y le daban bofetadas</w:t>
      </w:r>
      <w:r w:rsidR="00DC3206" w:rsidRPr="00126363">
        <w:rPr>
          <w:rFonts w:ascii="Garamond" w:hAnsi="Garamond" w:cs="Times New Roman"/>
          <w:lang w:val="es-419" w:eastAsia="en-US"/>
        </w:rPr>
        <w:t>»</w:t>
      </w:r>
      <w:r w:rsidRPr="00126363">
        <w:rPr>
          <w:rFonts w:ascii="Garamond" w:hAnsi="Garamond"/>
          <w:lang w:val="es-419" w:eastAsia="en-US"/>
        </w:rPr>
        <w:t xml:space="preserve"> (</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19,3). Hermosamente dice </w:t>
      </w:r>
      <w:proofErr w:type="spellStart"/>
      <w:r w:rsidRPr="00126363">
        <w:rPr>
          <w:rFonts w:ascii="Garamond" w:hAnsi="Garamond"/>
          <w:lang w:val="es-419" w:eastAsia="en-US"/>
        </w:rPr>
        <w:t>Teodoreto</w:t>
      </w:r>
      <w:proofErr w:type="spellEnd"/>
      <w:r w:rsidRPr="00126363">
        <w:rPr>
          <w:rFonts w:ascii="Garamond" w:hAnsi="Garamond"/>
          <w:lang w:val="es-419" w:eastAsia="en-US"/>
        </w:rPr>
        <w:t xml:space="preserve"> de Ciro: «las bofetadas que recibió publicaban nuestra libertad»</w:t>
      </w:r>
      <w:r w:rsidRPr="00126363">
        <w:rPr>
          <w:rFonts w:ascii="Garamond" w:hAnsi="Garamond"/>
          <w:vertAlign w:val="superscript"/>
          <w:lang w:val="es-419" w:eastAsia="en-US"/>
        </w:rPr>
        <w:footnoteReference w:id="506"/>
      </w:r>
      <w:r w:rsidRPr="00126363">
        <w:rPr>
          <w:rFonts w:ascii="Garamond" w:hAnsi="Garamond"/>
          <w:lang w:val="es-419" w:eastAsia="en-US"/>
        </w:rPr>
        <w:t>.</w:t>
      </w:r>
    </w:p>
    <w:p w14:paraId="15616006"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 xml:space="preserve">Por eso, el consagrado/a que renuncie anticipadamente a discernir, renuncia anticipadamente a vivir la libertad de los hijos de Dios. ¡Por alguna sólida razón insiste tanto el Papa Santo en su Exhortación </w:t>
      </w:r>
      <w:r w:rsidR="00D63EEC" w:rsidRPr="00126363">
        <w:rPr>
          <w:rFonts w:ascii="Garamond" w:hAnsi="Garamond"/>
          <w:lang w:val="es-419" w:eastAsia="en-US"/>
        </w:rPr>
        <w:t>a</w:t>
      </w:r>
      <w:r w:rsidRPr="00126363">
        <w:rPr>
          <w:rFonts w:ascii="Garamond" w:hAnsi="Garamond"/>
          <w:lang w:val="es-419" w:eastAsia="en-US"/>
        </w:rPr>
        <w:t xml:space="preserve">postólica sobre el discernimiento de espíritus! Enseña San Juan Pablo II: </w:t>
      </w:r>
    </w:p>
    <w:p w14:paraId="53AD71F0"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lastRenderedPageBreak/>
        <w:t xml:space="preserve">«Se invita pues a los Institutos a reproducir con valor la audacia, la creatividad y la santidad de sus </w:t>
      </w:r>
      <w:proofErr w:type="gramStart"/>
      <w:r w:rsidRPr="00126363">
        <w:rPr>
          <w:rFonts w:ascii="Garamond" w:hAnsi="Garamond"/>
          <w:lang w:val="es-419" w:eastAsia="en-US"/>
        </w:rPr>
        <w:t>fundadores y fundadoras</w:t>
      </w:r>
      <w:proofErr w:type="gramEnd"/>
      <w:r w:rsidRPr="00126363">
        <w:rPr>
          <w:rFonts w:ascii="Garamond" w:hAnsi="Garamond"/>
          <w:lang w:val="es-419" w:eastAsia="en-US"/>
        </w:rPr>
        <w:t xml:space="preserve"> como respuesta a los signos de los tiempos que surgen en el mundo de hoy</w:t>
      </w:r>
      <w:r w:rsidRPr="00126363">
        <w:rPr>
          <w:rStyle w:val="Refdenotaalpie"/>
          <w:rFonts w:ascii="Garamond" w:eastAsia="Garamond,Calibri" w:hAnsi="Garamond"/>
          <w:lang w:val="es-419" w:eastAsia="en-US"/>
        </w:rPr>
        <w:footnoteReference w:id="507"/>
      </w:r>
      <w:r w:rsidRPr="00126363">
        <w:rPr>
          <w:rFonts w:ascii="Garamond" w:hAnsi="Garamond"/>
          <w:lang w:val="es-419" w:eastAsia="en-US"/>
        </w:rPr>
        <w:t>. Esta invitación es sobre todo una llamada a perseverar en el camino de santidad a través de las dificultades materiales y espirituales que marcan la vida cotidiana. Pero es también llamada a buscar la competencia en el propio trabajo y a cultivar una fidelidad dinámica a la propia misión, adaptando sus formas, cuando es necesario, a las nuevas situaciones y a las diversas necesidades, en plena docilidad a la inspiración divina y al discernimiento eclesial. Debe permanecer viva, pues, la convicción de que la garantía de toda renovación que pretenda ser fiel a la inspiración originaria está en la búsqueda de la conformación cada vez más plena con el Señor</w:t>
      </w:r>
      <w:r w:rsidRPr="00126363">
        <w:rPr>
          <w:rStyle w:val="Refdenotaalpie"/>
          <w:rFonts w:ascii="Garamond" w:eastAsia="Garamond,Calibri" w:hAnsi="Garamond"/>
          <w:lang w:val="es-419" w:eastAsia="en-US"/>
        </w:rPr>
        <w:footnoteReference w:id="508"/>
      </w:r>
      <w:r w:rsidRPr="00126363">
        <w:rPr>
          <w:rFonts w:ascii="Garamond" w:hAnsi="Garamond"/>
          <w:lang w:val="es-419" w:eastAsia="en-US"/>
        </w:rPr>
        <w:t>»</w:t>
      </w:r>
      <w:r w:rsidRPr="00126363">
        <w:rPr>
          <w:rStyle w:val="Refdenotaalpie"/>
          <w:rFonts w:ascii="Garamond" w:eastAsia="Garamond,Calibri" w:hAnsi="Garamond" w:cs="Garamond,Calibri"/>
          <w:lang w:val="es-419" w:eastAsia="en-US"/>
        </w:rPr>
        <w:footnoteReference w:id="509"/>
      </w:r>
      <w:r w:rsidRPr="00126363">
        <w:rPr>
          <w:rFonts w:ascii="Garamond" w:hAnsi="Garamond"/>
          <w:lang w:val="es-419" w:eastAsia="en-US"/>
        </w:rPr>
        <w:t>.</w:t>
      </w:r>
    </w:p>
    <w:p w14:paraId="3FF8E106" w14:textId="77777777" w:rsidR="001F510B" w:rsidRPr="00126363" w:rsidRDefault="001F510B" w:rsidP="001F510B">
      <w:pPr>
        <w:pStyle w:val="PBuelaParagraph"/>
        <w:rPr>
          <w:rFonts w:ascii="Garamond" w:eastAsia="Calibri" w:hAnsi="Garamond"/>
          <w:lang w:val="es-419" w:eastAsia="en-US"/>
        </w:rPr>
      </w:pPr>
      <w:r w:rsidRPr="00126363">
        <w:rPr>
          <w:rFonts w:ascii="Garamond" w:eastAsia="Garamond,Calibri" w:hAnsi="Garamond" w:cs="Garamond,Calibri"/>
          <w:lang w:val="es-419" w:eastAsia="en-US"/>
        </w:rPr>
        <w:t>«</w:t>
      </w:r>
      <w:r w:rsidRPr="00126363">
        <w:rPr>
          <w:rFonts w:ascii="Garamond" w:hAnsi="Garamond"/>
          <w:lang w:val="es-419"/>
        </w:rPr>
        <w:t xml:space="preserve">Las personas consagradas, en la medida en que profundizan su propia amistad con Dios, se hacen capaces de ayudar a los hermanos y hermanas mediante iniciativas espirituales válidas, como escuelas de oración, ejercicios y retiros espirituales, jornadas de soledad, escucha y dirección espiritual. </w:t>
      </w:r>
      <w:r w:rsidRPr="00126363">
        <w:rPr>
          <w:rFonts w:ascii="Garamond" w:eastAsia="Garamond,Calibri" w:hAnsi="Garamond" w:cs="Garamond,Calibri"/>
          <w:lang w:val="es-419" w:eastAsia="en-US"/>
        </w:rPr>
        <w:t xml:space="preserve">De este modo se favorece el progreso en la oración de personas que podrán después realizar un mejor discernimiento de la voluntad de Dios sobre ellas y emprender opciones valientes, a veces heroicas, exigidas por la fe. </w:t>
      </w:r>
      <w:r w:rsidRPr="00126363">
        <w:rPr>
          <w:rFonts w:ascii="Garamond" w:hAnsi="Garamond"/>
          <w:lang w:val="es-419"/>
        </w:rPr>
        <w:t>En efecto, las personas consagradas “a través de su ser más íntimo, se sitúan dentro del dinamismo de la Iglesia, sedienta de lo Absoluto de Dios, llamada a la santidad. Es de esta santidad de la que dan testimonio”</w:t>
      </w:r>
      <w:r w:rsidRPr="00126363">
        <w:rPr>
          <w:rFonts w:ascii="Garamond" w:hAnsi="Garamond"/>
          <w:vertAlign w:val="superscript"/>
          <w:lang w:val="es-419"/>
        </w:rPr>
        <w:footnoteReference w:id="510"/>
      </w:r>
      <w:r w:rsidRPr="00126363">
        <w:rPr>
          <w:rFonts w:ascii="Garamond" w:hAnsi="Garamond"/>
          <w:lang w:val="es-419"/>
        </w:rPr>
        <w:t xml:space="preserve">. </w:t>
      </w:r>
      <w:r w:rsidRPr="00126363">
        <w:rPr>
          <w:rFonts w:ascii="Garamond" w:eastAsia="Garamond,Calibri" w:hAnsi="Garamond" w:cs="Garamond,Calibri"/>
          <w:lang w:val="es-419" w:eastAsia="en-US"/>
        </w:rPr>
        <w:t>El hecho de que todos sean llamados a la santidad debe animar más aún a quienes, por su misma opción de vida, tienen la misión de recordarlo a los demás»</w:t>
      </w:r>
      <w:r w:rsidRPr="00126363">
        <w:rPr>
          <w:rStyle w:val="Refdenotaalpie"/>
          <w:rFonts w:ascii="Garamond" w:eastAsia="Garamond,Calibri" w:hAnsi="Garamond" w:cs="Garamond,Calibri"/>
          <w:lang w:val="es-419" w:eastAsia="en-US"/>
        </w:rPr>
        <w:footnoteReference w:id="511"/>
      </w:r>
      <w:r w:rsidRPr="00126363">
        <w:rPr>
          <w:rFonts w:ascii="Garamond" w:eastAsia="Garamond,Calibri" w:hAnsi="Garamond" w:cs="Garamond,Calibri"/>
          <w:lang w:val="es-419" w:eastAsia="en-US"/>
        </w:rPr>
        <w:t>.</w:t>
      </w:r>
    </w:p>
    <w:p w14:paraId="49DD7F0B"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lastRenderedPageBreak/>
        <w:t xml:space="preserve">«Si de una parte hay que alegrarse por la acción del Espíritu, por otra es necesario proceder con el debido </w:t>
      </w:r>
      <w:r w:rsidRPr="00126363">
        <w:rPr>
          <w:rFonts w:ascii="Garamond" w:hAnsi="Garamond"/>
          <w:i/>
          <w:iCs/>
          <w:lang w:val="es-419" w:eastAsia="en-US"/>
        </w:rPr>
        <w:t>discernimiento de los carismas</w:t>
      </w:r>
      <w:r w:rsidRPr="00126363">
        <w:rPr>
          <w:rFonts w:ascii="Garamond" w:hAnsi="Garamond"/>
          <w:lang w:val="es-419" w:eastAsia="en-US"/>
        </w:rPr>
        <w:t>. El principio fundamental para que se pueda hablar de vida consagrada es que los rasgos específicos de las nuevas comunidades y formas de vida estén fundados en los elementos esenciales, teológicos y canónicos, que son característicos de la vida consagrada</w:t>
      </w:r>
      <w:r w:rsidRPr="00126363">
        <w:rPr>
          <w:rStyle w:val="Refdenotaalpie"/>
          <w:rFonts w:ascii="Garamond" w:eastAsia="Garamond,Calibri" w:hAnsi="Garamond"/>
          <w:lang w:val="es-419" w:eastAsia="en-US"/>
        </w:rPr>
        <w:footnoteReference w:id="512"/>
      </w:r>
      <w:r w:rsidRPr="00126363">
        <w:rPr>
          <w:rFonts w:ascii="Garamond" w:hAnsi="Garamond"/>
          <w:lang w:val="es-419" w:eastAsia="en-US"/>
        </w:rPr>
        <w:t xml:space="preserve">. Este discernimiento es necesario tanto a nivel local como universal, con el fin de prestar una común obediencia al único Espíritu. </w:t>
      </w:r>
      <w:r w:rsidR="006A01FF" w:rsidRPr="00126363">
        <w:rPr>
          <w:rFonts w:ascii="Garamond" w:hAnsi="Garamond"/>
          <w:lang w:val="es-419"/>
        </w:rPr>
        <w:t>[...]</w:t>
      </w:r>
      <w:r w:rsidRPr="00126363">
        <w:rPr>
          <w:rFonts w:ascii="Garamond" w:hAnsi="Garamond"/>
          <w:lang w:val="es-419" w:eastAsia="en-US"/>
        </w:rPr>
        <w:t xml:space="preserve"> En virtud de este mismo principio de discernimiento, no pueden ser comprendidas en la categoría específica de vida consagrada aquellas formas de compromiso, por otro lado loables, que algunos cónyuges cristianos asumen en asociaciones o movimientos eclesiales cuando, deseando llevar a la perfección de la caridad su amor “como consagrado” ya en el sacramento del matrimonio</w:t>
      </w:r>
      <w:r w:rsidRPr="00126363">
        <w:rPr>
          <w:rStyle w:val="Refdenotaalpie"/>
          <w:rFonts w:ascii="Garamond" w:eastAsia="Garamond,Calibri" w:hAnsi="Garamond"/>
          <w:lang w:val="es-419" w:eastAsia="en-US"/>
        </w:rPr>
        <w:footnoteReference w:id="513"/>
      </w:r>
      <w:r w:rsidRPr="00126363">
        <w:rPr>
          <w:rFonts w:ascii="Garamond" w:hAnsi="Garamond"/>
          <w:lang w:val="es-419" w:eastAsia="en-US"/>
        </w:rPr>
        <w:t>, confirman con un voto el deber de la castidad propia de la vida conyugal y, sin descuidar sus deberes para con los hijos, profesan la pobreza y la obediencia</w:t>
      </w:r>
      <w:r w:rsidRPr="00126363">
        <w:rPr>
          <w:rStyle w:val="Refdenotaalpie"/>
          <w:rFonts w:ascii="Garamond" w:eastAsia="Garamond,Calibri" w:hAnsi="Garamond"/>
          <w:lang w:val="es-419" w:eastAsia="en-US"/>
        </w:rPr>
        <w:footnoteReference w:id="514"/>
      </w:r>
      <w:r w:rsidRPr="00126363">
        <w:rPr>
          <w:rFonts w:ascii="Garamond" w:hAnsi="Garamond"/>
          <w:lang w:val="es-419" w:eastAsia="en-US"/>
        </w:rPr>
        <w:t xml:space="preserve">. </w:t>
      </w:r>
      <w:proofErr w:type="spellStart"/>
      <w:r w:rsidRPr="00126363">
        <w:rPr>
          <w:rFonts w:ascii="Garamond" w:hAnsi="Garamond"/>
          <w:lang w:val="es-419" w:eastAsia="en-US"/>
        </w:rPr>
        <w:t>Esta</w:t>
      </w:r>
      <w:proofErr w:type="spellEnd"/>
      <w:r w:rsidRPr="00126363">
        <w:rPr>
          <w:rFonts w:ascii="Garamond" w:hAnsi="Garamond"/>
          <w:lang w:val="es-419" w:eastAsia="en-US"/>
        </w:rPr>
        <w:t xml:space="preserve"> obligada puntualización acerca de la naturaleza de tales </w:t>
      </w:r>
      <w:proofErr w:type="gramStart"/>
      <w:r w:rsidRPr="00126363">
        <w:rPr>
          <w:rFonts w:ascii="Garamond" w:hAnsi="Garamond"/>
          <w:lang w:val="es-419" w:eastAsia="en-US"/>
        </w:rPr>
        <w:t>experiencias,</w:t>
      </w:r>
      <w:proofErr w:type="gramEnd"/>
      <w:r w:rsidRPr="00126363">
        <w:rPr>
          <w:rFonts w:ascii="Garamond" w:hAnsi="Garamond"/>
          <w:lang w:val="es-419" w:eastAsia="en-US"/>
        </w:rPr>
        <w:t xml:space="preserve"> no pretende infravalorar dicho camino de santificación, al cual no es ajena ciertamente la acción del Espíritu Santo, infinitamente rico en sus dones e inspiraciones»</w:t>
      </w:r>
      <w:r w:rsidRPr="00126363">
        <w:rPr>
          <w:rStyle w:val="Refdenotaalpie"/>
          <w:rFonts w:ascii="Garamond" w:eastAsia="Garamond,Calibri" w:hAnsi="Garamond" w:cs="Garamond,Calibri"/>
          <w:lang w:val="es-419" w:eastAsia="en-US"/>
        </w:rPr>
        <w:footnoteReference w:id="515"/>
      </w:r>
      <w:r w:rsidRPr="00126363">
        <w:rPr>
          <w:rFonts w:ascii="Garamond" w:hAnsi="Garamond"/>
          <w:lang w:val="es-419" w:eastAsia="en-US"/>
        </w:rPr>
        <w:t>.</w:t>
      </w:r>
    </w:p>
    <w:p w14:paraId="515F96FF"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 xml:space="preserve">«En otros Institutos se plantea más bien el problema de la reorganización de sus obras. Esta tarea, nada fácil y no pocas veces dolorosa, requiere estudio y discernimiento a la luz de algunos criterios. Es preciso, por ejemplo, salvaguardar el sentido del propio carisma, promover la vida fraterna, estar atentos a las necesidades de la Iglesia tanto universal como particular, ocuparse de aquello que el mundo descuida, responder generosamente y con audacia, aunque sea con </w:t>
      </w:r>
      <w:r w:rsidRPr="00126363">
        <w:rPr>
          <w:rFonts w:ascii="Garamond" w:hAnsi="Garamond"/>
          <w:lang w:val="es-419" w:eastAsia="en-US"/>
        </w:rPr>
        <w:lastRenderedPageBreak/>
        <w:t>intervenciones obligadamente exiguas, a las nuevas pobrezas, sobre todo en los lugares más abandonados</w:t>
      </w:r>
      <w:r w:rsidRPr="00126363">
        <w:rPr>
          <w:rStyle w:val="Refdenotaalpie"/>
          <w:rFonts w:ascii="Garamond" w:eastAsia="Garamond,Calibri" w:hAnsi="Garamond"/>
          <w:lang w:val="es-419" w:eastAsia="en-US"/>
        </w:rPr>
        <w:footnoteReference w:id="516"/>
      </w:r>
      <w:r w:rsidRPr="00126363">
        <w:rPr>
          <w:rFonts w:ascii="Garamond" w:hAnsi="Garamond"/>
          <w:lang w:val="es-419" w:eastAsia="en-US"/>
        </w:rPr>
        <w:t>»</w:t>
      </w:r>
      <w:r w:rsidRPr="00126363">
        <w:rPr>
          <w:rStyle w:val="Refdenotaalpie"/>
          <w:rFonts w:ascii="Garamond" w:eastAsia="Garamond,Calibri" w:hAnsi="Garamond" w:cs="Garamond,Calibri"/>
          <w:lang w:val="es-419" w:eastAsia="en-US"/>
        </w:rPr>
        <w:footnoteReference w:id="517"/>
      </w:r>
      <w:r w:rsidRPr="00126363">
        <w:rPr>
          <w:rFonts w:ascii="Garamond" w:hAnsi="Garamond"/>
          <w:lang w:val="es-419" w:eastAsia="en-US"/>
        </w:rPr>
        <w:t>.</w:t>
      </w:r>
    </w:p>
    <w:p w14:paraId="5B3091D9"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«Atentos [</w:t>
      </w:r>
      <w:proofErr w:type="gramStart"/>
      <w:r w:rsidRPr="00126363">
        <w:rPr>
          <w:rFonts w:ascii="Garamond" w:hAnsi="Garamond"/>
          <w:lang w:val="es-419" w:eastAsia="en-US"/>
        </w:rPr>
        <w:t>los formadores y formadoras</w:t>
      </w:r>
      <w:proofErr w:type="gramEnd"/>
      <w:r w:rsidRPr="00126363">
        <w:rPr>
          <w:rFonts w:ascii="Garamond" w:hAnsi="Garamond"/>
          <w:lang w:val="es-419" w:eastAsia="en-US"/>
        </w:rPr>
        <w:t>] a la acción de la gracia, deben indicar aquellos obstáculos que a veces no resultan con tanta evidencia, pero, sobre todo, mostrarán la belleza del seguimiento del Señor y el valor del carisma en que éste se concretiza. A las luces de la sabiduría espiritual añadirán también aquellas que provienen de los instrumentos humanos que pueden servir de ayuda, tanto en el discernimiento vocacional, como en la formación del hombre nuevo auténticamente libre. El principal instrumento de formación es el coloquio personal, que ha de tenerse con regularidad y cierta frecuencia, y que constituye una práctica de comprobada e insustituible eficacia»</w:t>
      </w:r>
      <w:r w:rsidRPr="00126363">
        <w:rPr>
          <w:rStyle w:val="Refdenotaalpie"/>
          <w:rFonts w:ascii="Garamond" w:eastAsia="Garamond,Calibri" w:hAnsi="Garamond" w:cs="Garamond,Calibri"/>
          <w:lang w:val="es-419" w:eastAsia="en-US"/>
        </w:rPr>
        <w:footnoteReference w:id="518"/>
      </w:r>
      <w:r w:rsidRPr="00126363">
        <w:rPr>
          <w:rFonts w:ascii="Garamond" w:hAnsi="Garamond"/>
          <w:lang w:val="es-419" w:eastAsia="en-US"/>
        </w:rPr>
        <w:t>.</w:t>
      </w:r>
    </w:p>
    <w:p w14:paraId="71580A2B" w14:textId="77777777" w:rsidR="001F510B" w:rsidRPr="00126363" w:rsidRDefault="001F510B" w:rsidP="00D939DD">
      <w:pPr>
        <w:pStyle w:val="PBuelaParagraph"/>
        <w:contextualSpacing w:val="0"/>
        <w:rPr>
          <w:rFonts w:ascii="Garamond" w:eastAsia="Calibri" w:hAnsi="Garamond"/>
          <w:lang w:val="es-419" w:eastAsia="en-US"/>
        </w:rPr>
      </w:pPr>
      <w:r w:rsidRPr="00126363">
        <w:rPr>
          <w:rFonts w:ascii="Garamond" w:hAnsi="Garamond"/>
          <w:lang w:val="es-419" w:eastAsia="en-US"/>
        </w:rPr>
        <w:t>«</w:t>
      </w:r>
      <w:r w:rsidRPr="00126363">
        <w:rPr>
          <w:rFonts w:ascii="Garamond" w:hAnsi="Garamond"/>
          <w:i/>
          <w:iCs/>
          <w:lang w:val="es-419" w:eastAsia="en-US"/>
        </w:rPr>
        <w:t>La dimensión cultural y profesional</w:t>
      </w:r>
      <w:r w:rsidRPr="00126363">
        <w:rPr>
          <w:rFonts w:ascii="Garamond" w:hAnsi="Garamond"/>
          <w:lang w:val="es-419" w:eastAsia="en-US"/>
        </w:rPr>
        <w:t>, fundada en una sólida formación teológica que capacite al discernimiento, implica una actualización continua y una particular atención a los diversos campos a los que se orienta cada uno de los carismas. Es necesario por tanto mantener una mentalidad lo más flexible y abierta posible, para que el servicio sea comprendido y desempeñado según las exigencias del propio tiempo, sirviéndose de los instrumentos ofrecidos por el progreso cultural»</w:t>
      </w:r>
      <w:r w:rsidRPr="00126363">
        <w:rPr>
          <w:rStyle w:val="Refdenotaalpie"/>
          <w:rFonts w:ascii="Garamond" w:eastAsia="Garamond,Calibri" w:hAnsi="Garamond" w:cs="Garamond,Calibri"/>
          <w:lang w:val="es-419" w:eastAsia="en-US"/>
        </w:rPr>
        <w:footnoteReference w:id="519"/>
      </w:r>
      <w:r w:rsidRPr="00126363">
        <w:rPr>
          <w:rFonts w:ascii="Garamond" w:hAnsi="Garamond"/>
          <w:lang w:val="es-419" w:eastAsia="en-US"/>
        </w:rPr>
        <w:t>.</w:t>
      </w:r>
    </w:p>
    <w:p w14:paraId="598B19BE" w14:textId="77777777" w:rsidR="001F510B" w:rsidRPr="00126363" w:rsidRDefault="001F510B" w:rsidP="00D939DD">
      <w:pPr>
        <w:pStyle w:val="PBuelaParagraph"/>
        <w:spacing w:after="120" w:afterAutospacing="0"/>
        <w:contextualSpacing w:val="0"/>
        <w:rPr>
          <w:rFonts w:ascii="Garamond" w:eastAsia="Calibri" w:hAnsi="Garamond"/>
          <w:i/>
          <w:lang w:val="es-419" w:eastAsia="en-US"/>
        </w:rPr>
      </w:pPr>
      <w:r w:rsidRPr="00126363">
        <w:rPr>
          <w:rFonts w:ascii="Garamond" w:hAnsi="Garamond"/>
          <w:lang w:val="es-419" w:eastAsia="en-US"/>
        </w:rPr>
        <w:t>«</w:t>
      </w:r>
      <w:r w:rsidRPr="00126363">
        <w:rPr>
          <w:rFonts w:ascii="Garamond" w:hAnsi="Garamond"/>
          <w:i/>
          <w:lang w:val="es-419" w:eastAsia="en-US"/>
        </w:rPr>
        <w:t>Al servicio de Dios y del hombre</w:t>
      </w:r>
    </w:p>
    <w:p w14:paraId="48676D42" w14:textId="77777777" w:rsidR="001F510B" w:rsidRPr="00126363" w:rsidRDefault="001F510B" w:rsidP="005978D9">
      <w:pPr>
        <w:pStyle w:val="PBuelaParagraph"/>
        <w:rPr>
          <w:rFonts w:ascii="Garamond" w:eastAsia="Calibri" w:hAnsi="Garamond"/>
          <w:lang w:val="es-419" w:eastAsia="en-US"/>
        </w:rPr>
      </w:pPr>
      <w:r w:rsidRPr="00126363">
        <w:rPr>
          <w:rFonts w:ascii="Garamond" w:hAnsi="Garamond"/>
          <w:lang w:val="es-419" w:eastAsia="en-US"/>
        </w:rPr>
        <w:t xml:space="preserve">La vida consagrada tiene la misión profética </w:t>
      </w:r>
      <w:r w:rsidRPr="00126363">
        <w:rPr>
          <w:rFonts w:ascii="Garamond" w:hAnsi="Garamond"/>
          <w:i/>
          <w:iCs/>
          <w:lang w:val="es-419" w:eastAsia="en-US"/>
        </w:rPr>
        <w:t>de recordar y servir el designio de Dios sobre los hombres</w:t>
      </w:r>
      <w:r w:rsidRPr="00126363">
        <w:rPr>
          <w:rFonts w:ascii="Garamond" w:hAnsi="Garamond"/>
          <w:lang w:val="es-419" w:eastAsia="en-US"/>
        </w:rPr>
        <w:t xml:space="preserve">, tal como ha sido anunciado por las Escrituras, y como se desprende de una atenta lectura de los signos de la acción providencial de Dios en la historia. Es el proyecto de una </w:t>
      </w:r>
      <w:r w:rsidRPr="00126363">
        <w:rPr>
          <w:rFonts w:ascii="Garamond" w:hAnsi="Garamond"/>
          <w:lang w:val="es-419" w:eastAsia="en-US"/>
        </w:rPr>
        <w:lastRenderedPageBreak/>
        <w:t>humanidad salvada y reconciliada (cf. Col 2,20-22). Para realizar adecuadamente este servicio, las personas consagradas han de poseer una profunda experiencia de Dios y tomar conciencia de los retos del propio tiempo, captando su sentido teológico profundo mediante el discernimiento efectuado con la ayuda del Espíritu Santo. En realidad, tras los acontecimientos de la historia se esconde frecuentemente la llamada de Dios a trabajar según sus planes, con una inserción activa y fecunda en los acontecimientos de nuestro tiempo</w:t>
      </w:r>
      <w:r w:rsidRPr="00126363">
        <w:rPr>
          <w:rStyle w:val="Refdenotaalpie"/>
          <w:rFonts w:ascii="Garamond" w:eastAsia="Garamond,Calibri" w:hAnsi="Garamond"/>
          <w:lang w:val="es-419" w:eastAsia="en-US"/>
        </w:rPr>
        <w:footnoteReference w:id="520"/>
      </w:r>
      <w:r w:rsidRPr="00126363">
        <w:rPr>
          <w:rFonts w:ascii="Garamond" w:hAnsi="Garamond"/>
          <w:lang w:val="es-419" w:eastAsia="en-US"/>
        </w:rPr>
        <w:t>.</w:t>
      </w:r>
    </w:p>
    <w:p w14:paraId="42D751A5"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El discernimiento de los signos de los tiempos, como dice el Concilio, ha de hacerse a la luz del Evangelio, de tal modo que se “pueda responder a los perennes interrogantes de los hombres sobre el sentido de la vida presente y futura y sobre la relación mutua entre ambas”</w:t>
      </w:r>
      <w:r w:rsidRPr="00126363">
        <w:rPr>
          <w:rStyle w:val="Refdenotaalpie"/>
          <w:rFonts w:ascii="Garamond" w:eastAsia="Garamond,Calibri" w:hAnsi="Garamond"/>
          <w:lang w:val="es-419" w:eastAsia="en-US"/>
        </w:rPr>
        <w:footnoteReference w:id="521"/>
      </w:r>
      <w:r w:rsidRPr="00126363">
        <w:rPr>
          <w:rFonts w:ascii="Garamond" w:hAnsi="Garamond"/>
          <w:lang w:val="es-419" w:eastAsia="en-US"/>
        </w:rPr>
        <w:t xml:space="preserve">. Es necesario, pues, estar abiertos a la voz interior del Espíritu que invita a acoger en lo más hondo los designios de la Providencia. Él llama a la vida consagrada para que elabore nuevas respuestas a los nuevos problemas del mundo de hoy. Son un reclamo divino del que sólo las almas habituadas a buscar en </w:t>
      </w:r>
      <w:proofErr w:type="gramStart"/>
      <w:r w:rsidRPr="00126363">
        <w:rPr>
          <w:rFonts w:ascii="Garamond" w:hAnsi="Garamond"/>
          <w:lang w:val="es-419" w:eastAsia="en-US"/>
        </w:rPr>
        <w:t>todo la voluntad</w:t>
      </w:r>
      <w:proofErr w:type="gramEnd"/>
      <w:r w:rsidRPr="00126363">
        <w:rPr>
          <w:rFonts w:ascii="Garamond" w:hAnsi="Garamond"/>
          <w:lang w:val="es-419" w:eastAsia="en-US"/>
        </w:rPr>
        <w:t xml:space="preserve"> de Dios saben percibir con nitidez y traducir después con valentía en opciones coherentes, tanto con el carisma original, como con las exigencias de la situación histórica concreta.</w:t>
      </w:r>
    </w:p>
    <w:p w14:paraId="59640A85"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 xml:space="preserve">Ante los numerosos problemas y urgencias que en ocasiones parecen comprometer y avasallar incluso la vida consagrada, los llamados sienten la exigencia de llevar en el corazón y en la oración las muchas necesidades del mundo entero, actuando con audacia en los campos respectivos del propio carisma fundacional. Su entrega deberá ser, obviamente, guiada por el </w:t>
      </w:r>
      <w:r w:rsidRPr="00126363">
        <w:rPr>
          <w:rFonts w:ascii="Garamond" w:hAnsi="Garamond"/>
          <w:i/>
          <w:iCs/>
          <w:lang w:val="es-419" w:eastAsia="en-US"/>
        </w:rPr>
        <w:t>discernimiento sobrenatural</w:t>
      </w:r>
      <w:r w:rsidRPr="00126363">
        <w:rPr>
          <w:rFonts w:ascii="Garamond" w:hAnsi="Garamond"/>
          <w:lang w:val="es-419" w:eastAsia="en-US"/>
        </w:rPr>
        <w:t>, que sabe distinguir entre lo que viene del Espíritu y lo que le es contrario (cf. Ga 5,16-17.22; 1</w:t>
      </w:r>
      <w:r w:rsidR="005C5AB7" w:rsidRPr="00126363">
        <w:rPr>
          <w:rFonts w:ascii="Garamond" w:hAnsi="Garamond"/>
          <w:lang w:val="es-419" w:eastAsia="en-US"/>
        </w:rPr>
        <w:t xml:space="preserve"> </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4,6). Mediante la fidelidad a la Regla y a las Constituciones, conservan la plena comunión con la Iglesia</w:t>
      </w:r>
      <w:r w:rsidRPr="00126363">
        <w:rPr>
          <w:rStyle w:val="Refdenotaalpie"/>
          <w:rFonts w:ascii="Garamond" w:eastAsia="Garamond,Calibri" w:hAnsi="Garamond"/>
          <w:lang w:val="es-419" w:eastAsia="en-US"/>
        </w:rPr>
        <w:footnoteReference w:id="522"/>
      </w:r>
      <w:r w:rsidRPr="00126363">
        <w:rPr>
          <w:rFonts w:ascii="Garamond" w:hAnsi="Garamond"/>
          <w:lang w:val="es-419" w:eastAsia="en-US"/>
        </w:rPr>
        <w:t>»</w:t>
      </w:r>
      <w:r w:rsidRPr="00126363">
        <w:rPr>
          <w:rStyle w:val="Refdenotaalpie"/>
          <w:rFonts w:ascii="Garamond" w:eastAsia="Garamond,Calibri" w:hAnsi="Garamond" w:cs="Garamond,Calibri"/>
          <w:lang w:val="es-419" w:eastAsia="en-US"/>
        </w:rPr>
        <w:footnoteReference w:id="523"/>
      </w:r>
      <w:r w:rsidRPr="00126363">
        <w:rPr>
          <w:rFonts w:ascii="Garamond" w:hAnsi="Garamond"/>
          <w:lang w:val="es-419" w:eastAsia="en-US"/>
        </w:rPr>
        <w:t>.</w:t>
      </w:r>
    </w:p>
    <w:p w14:paraId="6DF47983"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lastRenderedPageBreak/>
        <w:t xml:space="preserve">«Se ha de hacer todo </w:t>
      </w:r>
      <w:r w:rsidRPr="00126363">
        <w:rPr>
          <w:rFonts w:ascii="Garamond" w:hAnsi="Garamond"/>
          <w:i/>
          <w:iCs/>
          <w:lang w:val="es-419" w:eastAsia="en-US"/>
        </w:rPr>
        <w:t>en comunión y en diálogo</w:t>
      </w:r>
      <w:r w:rsidRPr="00126363">
        <w:rPr>
          <w:rFonts w:ascii="Garamond" w:hAnsi="Garamond"/>
          <w:lang w:val="es-419" w:eastAsia="en-US"/>
        </w:rPr>
        <w:t xml:space="preserve"> con las otras instancias eclesiales. Los retos de la misión son de tal envergadura que no pueden ser acometidos eficazmente sin la colaboración, tanto en el discernimiento como en la acción, de todos los miembros de la Iglesia. Difícilmente los individuos aislados tienen una respuesta completa: ésta puede surgir normalmente de la confrontación y del diálogo. En particular, la comunión operativa entre los diversos carismas asegurará, además de un enriquecimiento recíproco, una eficacia más incisiva en la misión. La experiencia de estos años confirma sobradamente que “el diálogo es el nuevo nombre de la caridad”</w:t>
      </w:r>
      <w:r w:rsidRPr="00126363">
        <w:rPr>
          <w:rStyle w:val="Refdenotaalpie"/>
          <w:rFonts w:ascii="Garamond" w:eastAsia="Garamond,Calibri" w:hAnsi="Garamond"/>
          <w:lang w:val="es-419" w:eastAsia="en-US"/>
        </w:rPr>
        <w:footnoteReference w:id="524"/>
      </w:r>
      <w:r w:rsidRPr="00126363">
        <w:rPr>
          <w:rFonts w:ascii="Garamond" w:hAnsi="Garamond"/>
          <w:lang w:val="es-419" w:eastAsia="en-US"/>
        </w:rPr>
        <w:t>»</w:t>
      </w:r>
      <w:r w:rsidRPr="00126363">
        <w:rPr>
          <w:rStyle w:val="Refdenotaalpie"/>
          <w:rFonts w:ascii="Garamond" w:eastAsia="Garamond,Calibri" w:hAnsi="Garamond" w:cs="Garamond,Calibri"/>
          <w:lang w:val="es-419" w:eastAsia="en-US"/>
        </w:rPr>
        <w:footnoteReference w:id="525"/>
      </w:r>
      <w:r w:rsidRPr="00126363">
        <w:rPr>
          <w:rFonts w:ascii="Garamond" w:hAnsi="Garamond"/>
          <w:lang w:val="es-419" w:eastAsia="en-US"/>
        </w:rPr>
        <w:t>.</w:t>
      </w:r>
    </w:p>
    <w:p w14:paraId="56E697B1"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«El anuncio de Cristo tiene la prioridad permanente en la misión de la Iglesia</w:t>
      </w:r>
      <w:r w:rsidRPr="00126363">
        <w:rPr>
          <w:rStyle w:val="Refdenotaalpie"/>
          <w:rFonts w:ascii="Garamond" w:eastAsia="Garamond,Calibri" w:hAnsi="Garamond"/>
          <w:lang w:val="es-419" w:eastAsia="en-US"/>
        </w:rPr>
        <w:footnoteReference w:id="526"/>
      </w:r>
      <w:r w:rsidRPr="00126363">
        <w:rPr>
          <w:rFonts w:ascii="Garamond" w:hAnsi="Garamond"/>
          <w:lang w:val="es-419" w:eastAsia="en-US"/>
        </w:rPr>
        <w:t xml:space="preserve"> y tiende a la conversión, esto es, a la adhesión plena y sincera a Cristo y a su Evangelio</w:t>
      </w:r>
      <w:r w:rsidRPr="00126363">
        <w:rPr>
          <w:rStyle w:val="Refdenotaalpie"/>
          <w:rFonts w:ascii="Garamond" w:eastAsia="Garamond,Calibri" w:hAnsi="Garamond"/>
          <w:lang w:val="es-419" w:eastAsia="en-US"/>
        </w:rPr>
        <w:footnoteReference w:id="527"/>
      </w:r>
      <w:r w:rsidRPr="00126363">
        <w:rPr>
          <w:rFonts w:ascii="Garamond" w:hAnsi="Garamond"/>
          <w:lang w:val="es-419" w:eastAsia="en-US"/>
        </w:rPr>
        <w:t>. Forman parte también de la actividad misionera el proceso de inculturación y el diálogo interreligioso. El reto de la inculturación ha de ser asumido por las personas consagradas como una llamada a colaborar con la gracia para lograr un acercamiento a las diversas culturas. Esto supone una seria preparación personal, dotes de maduro discernimiento, adhesión fiel a los indispensables criterios de ortodoxia doctrinal, de autenticidad y de comunión eclesial</w:t>
      </w:r>
      <w:r w:rsidRPr="00126363">
        <w:rPr>
          <w:rStyle w:val="Refdenotaalpie"/>
          <w:rFonts w:ascii="Garamond" w:eastAsia="Garamond,Calibri" w:hAnsi="Garamond"/>
          <w:lang w:val="es-419" w:eastAsia="en-US"/>
        </w:rPr>
        <w:footnoteReference w:id="528"/>
      </w:r>
      <w:r w:rsidRPr="00126363">
        <w:rPr>
          <w:rFonts w:ascii="Garamond" w:hAnsi="Garamond"/>
          <w:lang w:val="es-419" w:eastAsia="en-US"/>
        </w:rPr>
        <w:t>»</w:t>
      </w:r>
      <w:r w:rsidRPr="00126363">
        <w:rPr>
          <w:rStyle w:val="Refdenotaalpie"/>
          <w:rFonts w:ascii="Garamond" w:eastAsia="Garamond,Calibri" w:hAnsi="Garamond" w:cs="Garamond,Calibri"/>
          <w:lang w:val="es-419" w:eastAsia="en-US"/>
        </w:rPr>
        <w:footnoteReference w:id="529"/>
      </w:r>
      <w:r w:rsidRPr="00126363">
        <w:rPr>
          <w:rFonts w:ascii="Garamond" w:hAnsi="Garamond"/>
          <w:lang w:val="es-419" w:eastAsia="en-US"/>
        </w:rPr>
        <w:t>.</w:t>
      </w:r>
    </w:p>
    <w:p w14:paraId="675639F0"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 xml:space="preserve">«En este proceso, hecho de discernimiento y de audacia, de diálogo y de provocación evangélica, la Santa Sede es una garantía para seguir el recto camino, y a ella compete la función de animar la evangelización de las culturas, de autentificar su desarrollo, y de sancionar </w:t>
      </w:r>
      <w:r w:rsidRPr="00126363">
        <w:rPr>
          <w:rFonts w:ascii="Garamond" w:hAnsi="Garamond"/>
          <w:lang w:val="es-419" w:eastAsia="en-US"/>
        </w:rPr>
        <w:lastRenderedPageBreak/>
        <w:t>los logros en orden a la inculturación</w:t>
      </w:r>
      <w:r w:rsidRPr="00126363">
        <w:rPr>
          <w:rStyle w:val="Refdenotaalpie"/>
          <w:rFonts w:ascii="Garamond" w:eastAsia="Garamond,Calibri" w:hAnsi="Garamond"/>
          <w:lang w:val="es-419" w:eastAsia="en-US"/>
        </w:rPr>
        <w:footnoteReference w:id="530"/>
      </w:r>
      <w:r w:rsidRPr="00126363">
        <w:rPr>
          <w:rFonts w:ascii="Garamond" w:hAnsi="Garamond"/>
          <w:lang w:val="es-419" w:eastAsia="en-US"/>
        </w:rPr>
        <w:t>, tarea ésta “difícil y delicada, ya que pone a prueba la fidelidad de la Iglesia al Evangelio y a la Tradición Apostólica en la evolución constante de las culturas”</w:t>
      </w:r>
      <w:r w:rsidRPr="00126363">
        <w:rPr>
          <w:rStyle w:val="Refdenotaalpie"/>
          <w:rFonts w:ascii="Garamond" w:eastAsia="Garamond,Calibri" w:hAnsi="Garamond"/>
          <w:lang w:val="es-419" w:eastAsia="en-US"/>
        </w:rPr>
        <w:footnoteReference w:id="531"/>
      </w:r>
      <w:r w:rsidRPr="00126363">
        <w:rPr>
          <w:rFonts w:ascii="Garamond" w:hAnsi="Garamond"/>
          <w:lang w:val="es-419" w:eastAsia="en-US"/>
        </w:rPr>
        <w:t>»</w:t>
      </w:r>
      <w:r w:rsidRPr="00126363">
        <w:rPr>
          <w:rStyle w:val="Refdenotaalpie"/>
          <w:rFonts w:ascii="Garamond" w:eastAsia="Garamond,Calibri" w:hAnsi="Garamond" w:cs="Garamond,Calibri"/>
          <w:lang w:val="es-419" w:eastAsia="en-US"/>
        </w:rPr>
        <w:footnoteReference w:id="532"/>
      </w:r>
      <w:r w:rsidRPr="00126363">
        <w:rPr>
          <w:rFonts w:ascii="Garamond" w:hAnsi="Garamond"/>
          <w:lang w:val="es-419" w:eastAsia="en-US"/>
        </w:rPr>
        <w:t>.</w:t>
      </w:r>
    </w:p>
    <w:p w14:paraId="71F9A7D1" w14:textId="77777777" w:rsidR="001F510B" w:rsidRPr="00126363" w:rsidRDefault="001F510B" w:rsidP="001F510B">
      <w:pPr>
        <w:pStyle w:val="PBuelaParagraph"/>
        <w:rPr>
          <w:rFonts w:ascii="Garamond" w:eastAsia="Calibri" w:hAnsi="Garamond"/>
          <w:lang w:val="es-419" w:eastAsia="en-US"/>
        </w:rPr>
      </w:pPr>
      <w:r w:rsidRPr="00126363">
        <w:rPr>
          <w:rFonts w:ascii="Garamond" w:eastAsia="Garamond,Calibri" w:hAnsi="Garamond" w:cs="Garamond,Calibri"/>
          <w:lang w:val="es-419" w:eastAsia="en-US"/>
        </w:rPr>
        <w:t xml:space="preserve">«La nueva evangelización </w:t>
      </w:r>
      <w:r w:rsidRPr="00126363">
        <w:rPr>
          <w:rFonts w:ascii="Garamond" w:hAnsi="Garamond"/>
          <w:lang w:val="es-419"/>
        </w:rPr>
        <w:t xml:space="preserve">exige de los consagrados y consagradas una </w:t>
      </w:r>
      <w:r w:rsidRPr="00126363">
        <w:rPr>
          <w:rFonts w:ascii="Garamond" w:hAnsi="Garamond"/>
          <w:i/>
          <w:iCs/>
          <w:lang w:val="es-419"/>
        </w:rPr>
        <w:t>plena conciencia del sentido teológico de los retos de nuestro tiempo</w:t>
      </w:r>
      <w:r w:rsidRPr="00126363">
        <w:rPr>
          <w:rFonts w:ascii="Garamond" w:hAnsi="Garamond"/>
          <w:lang w:val="es-419"/>
        </w:rPr>
        <w:t xml:space="preserve">. Estos retos han de ser examinados con cuidadoso y común discernimiento, para lograr una renovación de la misión. La audacia con que se anuncia al Señor Jesús debe estar acompañada de la confianza en la acción de la Providencia, que actúa en el mundo y que “hace que todas las cosas, incluso los fracasos del </w:t>
      </w:r>
      <w:proofErr w:type="gramStart"/>
      <w:r w:rsidRPr="00126363">
        <w:rPr>
          <w:rFonts w:ascii="Garamond" w:hAnsi="Garamond"/>
          <w:lang w:val="es-419"/>
        </w:rPr>
        <w:t>hombre,</w:t>
      </w:r>
      <w:proofErr w:type="gramEnd"/>
      <w:r w:rsidRPr="00126363">
        <w:rPr>
          <w:rFonts w:ascii="Garamond" w:hAnsi="Garamond"/>
          <w:lang w:val="es-419"/>
        </w:rPr>
        <w:t xml:space="preserve"> contribuyan al bien de la Iglesia”</w:t>
      </w:r>
      <w:r w:rsidRPr="00126363">
        <w:rPr>
          <w:rFonts w:ascii="Garamond" w:hAnsi="Garamond"/>
          <w:vertAlign w:val="superscript"/>
          <w:lang w:val="es-419"/>
        </w:rPr>
        <w:footnoteReference w:id="533"/>
      </w:r>
      <w:r w:rsidRPr="00126363">
        <w:rPr>
          <w:rFonts w:ascii="Garamond" w:hAnsi="Garamond"/>
          <w:lang w:val="es-419"/>
        </w:rPr>
        <w:t xml:space="preserve">. </w:t>
      </w:r>
      <w:r w:rsidR="00723E6B" w:rsidRPr="00126363">
        <w:rPr>
          <w:rFonts w:ascii="Garamond" w:hAnsi="Garamond"/>
          <w:lang w:val="es-419"/>
        </w:rPr>
        <w:t>[...]</w:t>
      </w:r>
      <w:r w:rsidRPr="00126363">
        <w:rPr>
          <w:rFonts w:ascii="Garamond" w:hAnsi="Garamond"/>
          <w:lang w:val="es-419"/>
        </w:rPr>
        <w:t xml:space="preserve"> Esto </w:t>
      </w:r>
      <w:r w:rsidRPr="00126363">
        <w:rPr>
          <w:rFonts w:ascii="Garamond" w:eastAsia="Garamond,Calibri" w:hAnsi="Garamond" w:cs="Garamond,Calibri"/>
          <w:lang w:val="es-419" w:eastAsia="en-US"/>
        </w:rPr>
        <w:t>exige un serio discernimiento de las llamadas que el Espíritu dirige a cada Instituto, tanto en aquellas regiones en las que no se vislumbran grandes progresos inmediatos, como en otras zonas donde se percibe un rebrote esperanzador. Las personas consagradas han de ser pregoneras entusiastas del Señor Jesús en todo tiempo y lugar, y estar dispuestas a responder con sabiduría evangélica a los interrogantes que hoy brotan de la inquietud del corazón humano y de sus necesidades más urgentes»</w:t>
      </w:r>
      <w:r w:rsidRPr="00126363">
        <w:rPr>
          <w:rStyle w:val="Refdenotaalpie"/>
          <w:rFonts w:ascii="Garamond" w:eastAsia="Garamond,Calibri" w:hAnsi="Garamond" w:cs="Garamond,Calibri"/>
          <w:lang w:val="es-419" w:eastAsia="en-US"/>
        </w:rPr>
        <w:footnoteReference w:id="534"/>
      </w:r>
      <w:r w:rsidRPr="00126363">
        <w:rPr>
          <w:rFonts w:ascii="Garamond" w:eastAsia="Garamond,Calibri" w:hAnsi="Garamond" w:cs="Garamond,Calibri"/>
          <w:lang w:val="es-419" w:eastAsia="en-US"/>
        </w:rPr>
        <w:t>.</w:t>
      </w:r>
    </w:p>
    <w:p w14:paraId="11A7F1E4"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«El testimonio profético exige la búsqueda apasionada y constante de la voluntad de Dios, la generosa e imprescindible comunión eclesial, el ejercicio del discernimiento espiritual y el amor por la verdad. También se manifiesta en la denuncia de todo aquello que contradice la voluntad de Dios y en el escudriñar nuevos caminos de actuación del Evangelio para la construcción del Reino de Dios</w:t>
      </w:r>
      <w:r w:rsidRPr="00126363">
        <w:rPr>
          <w:rStyle w:val="Refdenotaalpie"/>
          <w:rFonts w:ascii="Garamond" w:eastAsia="Garamond,Calibri" w:hAnsi="Garamond"/>
          <w:lang w:val="es-419" w:eastAsia="en-US"/>
        </w:rPr>
        <w:footnoteReference w:id="535"/>
      </w:r>
      <w:r w:rsidRPr="00126363">
        <w:rPr>
          <w:rFonts w:ascii="Garamond" w:hAnsi="Garamond"/>
          <w:lang w:val="es-419" w:eastAsia="en-US"/>
        </w:rPr>
        <w:t>»</w:t>
      </w:r>
      <w:r w:rsidRPr="00126363">
        <w:rPr>
          <w:rStyle w:val="Refdenotaalpie"/>
          <w:rFonts w:ascii="Garamond" w:eastAsia="Garamond,Calibri" w:hAnsi="Garamond" w:cs="Garamond,Calibri"/>
          <w:lang w:val="es-419" w:eastAsia="en-US"/>
        </w:rPr>
        <w:footnoteReference w:id="536"/>
      </w:r>
      <w:r w:rsidRPr="00126363">
        <w:rPr>
          <w:rFonts w:ascii="Garamond" w:hAnsi="Garamond"/>
          <w:lang w:val="es-419" w:eastAsia="en-US"/>
        </w:rPr>
        <w:t>.</w:t>
      </w:r>
    </w:p>
    <w:p w14:paraId="72F78022"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lastRenderedPageBreak/>
        <w:t>«En la fraternidad animada por el Espíritu, cada uno entabla con el otro un diálogo precioso para descubrir la voluntad del Padre, y todos reconocen en quien preside la expresión de la paternidad de Dios y el ejercicio de la autoridad recibida de Él, al servicio del discernimiento y de la comunión</w:t>
      </w:r>
      <w:r w:rsidRPr="00126363">
        <w:rPr>
          <w:rStyle w:val="Refdenotaalpie"/>
          <w:rFonts w:ascii="Garamond" w:eastAsia="Garamond,Calibri" w:hAnsi="Garamond"/>
          <w:lang w:val="es-419" w:eastAsia="en-US"/>
        </w:rPr>
        <w:footnoteReference w:id="537"/>
      </w:r>
      <w:r w:rsidRPr="00126363">
        <w:rPr>
          <w:rFonts w:ascii="Garamond" w:hAnsi="Garamond"/>
          <w:lang w:val="es-419" w:eastAsia="en-US"/>
        </w:rPr>
        <w:t>»</w:t>
      </w:r>
      <w:r w:rsidRPr="00126363">
        <w:rPr>
          <w:rStyle w:val="Refdenotaalpie"/>
          <w:rFonts w:ascii="Garamond" w:eastAsia="Garamond,Calibri" w:hAnsi="Garamond" w:cs="Garamond,Calibri"/>
          <w:lang w:val="es-419" w:eastAsia="en-US"/>
        </w:rPr>
        <w:footnoteReference w:id="538"/>
      </w:r>
      <w:r w:rsidRPr="00126363">
        <w:rPr>
          <w:rFonts w:ascii="Garamond" w:hAnsi="Garamond"/>
          <w:lang w:val="es-419" w:eastAsia="en-US"/>
        </w:rPr>
        <w:t>.</w:t>
      </w:r>
    </w:p>
    <w:p w14:paraId="1BFB7D0F"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 xml:space="preserve">«Como enseña la tradición espiritual, de la meditación de la Palabra de Dios, y de los misterios de Cristo en particular, nace la intensidad de la contemplación y el ardor de la actividad apostólica. Tanto en la vida religiosa contemplativa como en la activa, siempre han sido los hombres y mujeres de oración quienes, como auténticos intérpretes y ejecutores de la voluntad de Dios, han realizado grandes obras. Del contacto asiduo con la Palabra de Dios han obtenido la luz necesaria para el discernimiento personal y comunitario que les ha servido para buscar los caminos del Señor en los signos de los tiempos. Han adquirido así </w:t>
      </w:r>
      <w:r w:rsidRPr="00126363">
        <w:rPr>
          <w:rFonts w:ascii="Garamond" w:hAnsi="Garamond"/>
          <w:i/>
          <w:iCs/>
          <w:lang w:val="es-419" w:eastAsia="en-US"/>
        </w:rPr>
        <w:t>una especie de instinto sobrenatural</w:t>
      </w:r>
      <w:r w:rsidRPr="00126363">
        <w:rPr>
          <w:rFonts w:ascii="Garamond" w:hAnsi="Garamond"/>
          <w:lang w:val="es-419" w:eastAsia="en-US"/>
        </w:rPr>
        <w:t xml:space="preserve"> que ha hecho posible el que, en vez de doblegarse a la mentalidad del mundo, hayan renovado la propia mente, para poder discernir la voluntad de Dios, aquello que es bueno, lo que le agrada, lo perfecto (cf. </w:t>
      </w:r>
      <w:proofErr w:type="spellStart"/>
      <w:r w:rsidRPr="00126363">
        <w:rPr>
          <w:rFonts w:ascii="Garamond" w:hAnsi="Garamond"/>
          <w:lang w:val="es-419" w:eastAsia="en-US"/>
        </w:rPr>
        <w:t>R</w:t>
      </w:r>
      <w:r w:rsidR="00F854EE" w:rsidRPr="00126363">
        <w:rPr>
          <w:rFonts w:ascii="Garamond" w:hAnsi="Garamond"/>
          <w:lang w:val="es-419" w:eastAsia="en-US"/>
        </w:rPr>
        <w:t>m</w:t>
      </w:r>
      <w:proofErr w:type="spellEnd"/>
      <w:r w:rsidRPr="00126363">
        <w:rPr>
          <w:rFonts w:ascii="Garamond" w:hAnsi="Garamond"/>
          <w:lang w:val="es-419" w:eastAsia="en-US"/>
        </w:rPr>
        <w:t xml:space="preserve"> 12,2)»</w:t>
      </w:r>
      <w:r w:rsidRPr="00126363">
        <w:rPr>
          <w:rStyle w:val="Refdenotaalpie"/>
          <w:rFonts w:ascii="Garamond" w:eastAsia="Garamond,Calibri" w:hAnsi="Garamond" w:cs="Garamond,Calibri"/>
          <w:lang w:val="es-419" w:eastAsia="en-US"/>
        </w:rPr>
        <w:footnoteReference w:id="539"/>
      </w:r>
      <w:r w:rsidRPr="00126363">
        <w:rPr>
          <w:rFonts w:ascii="Garamond" w:hAnsi="Garamond"/>
          <w:lang w:val="es-419" w:eastAsia="en-US"/>
        </w:rPr>
        <w:t>.</w:t>
      </w:r>
    </w:p>
    <w:p w14:paraId="19F960B9"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 xml:space="preserve">«Por su especial consagración, por la peculiar experiencia de los dones del Espíritu, por la escucha asidua de la Palabra y el ejercicio del discernimiento, por el rico patrimonio de tradiciones educativas acumuladas a través del tiempo por el propio Instituto, por el profundo conocimiento de la verdad espiritual (cf. </w:t>
      </w:r>
      <w:proofErr w:type="spellStart"/>
      <w:r w:rsidRPr="00126363">
        <w:rPr>
          <w:rFonts w:ascii="Garamond" w:hAnsi="Garamond"/>
          <w:lang w:val="es-419" w:eastAsia="en-US"/>
        </w:rPr>
        <w:t>Ef</w:t>
      </w:r>
      <w:proofErr w:type="spellEnd"/>
      <w:r w:rsidRPr="00126363">
        <w:rPr>
          <w:rFonts w:ascii="Garamond" w:hAnsi="Garamond"/>
          <w:lang w:val="es-419" w:eastAsia="en-US"/>
        </w:rPr>
        <w:t xml:space="preserve"> 1,17), las personas consagradas están en condiciones de llevar a cabo una acción educativa particularmente eficaz, contribuyendo específicamente a las iniciativas de los demás educadores y educadoras»</w:t>
      </w:r>
      <w:r w:rsidRPr="00126363">
        <w:rPr>
          <w:rStyle w:val="Refdenotaalpie"/>
          <w:rFonts w:ascii="Garamond" w:eastAsia="Garamond,Calibri" w:hAnsi="Garamond" w:cs="Garamond,Calibri"/>
          <w:lang w:val="es-419" w:eastAsia="en-US"/>
        </w:rPr>
        <w:footnoteReference w:id="540"/>
      </w:r>
      <w:r w:rsidRPr="00126363">
        <w:rPr>
          <w:rFonts w:ascii="Garamond" w:hAnsi="Garamond"/>
          <w:lang w:val="es-419" w:eastAsia="en-US"/>
        </w:rPr>
        <w:t>.</w:t>
      </w:r>
    </w:p>
    <w:p w14:paraId="0F005C7F"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 xml:space="preserve">«No obstante, dado su extraordinario poder de persuasión, es preciso estar alerta ante el uso inadecuado de tales medios, sin ignorar los problemas que se pueden derivar para la vida consagrada </w:t>
      </w:r>
      <w:r w:rsidRPr="00126363">
        <w:rPr>
          <w:rFonts w:ascii="Garamond" w:hAnsi="Garamond"/>
          <w:lang w:val="es-419" w:eastAsia="en-US"/>
        </w:rPr>
        <w:lastRenderedPageBreak/>
        <w:t>misma, que ha de afrontarlos con el debido discernimiento</w:t>
      </w:r>
      <w:r w:rsidRPr="00126363">
        <w:rPr>
          <w:rStyle w:val="Refdenotaalpie"/>
          <w:rFonts w:ascii="Garamond" w:eastAsia="Garamond,Calibri" w:hAnsi="Garamond"/>
          <w:lang w:val="es-419" w:eastAsia="en-US"/>
        </w:rPr>
        <w:footnoteReference w:id="541"/>
      </w:r>
      <w:r w:rsidRPr="00126363">
        <w:rPr>
          <w:rFonts w:ascii="Garamond" w:hAnsi="Garamond"/>
          <w:lang w:val="es-419" w:eastAsia="en-US"/>
        </w:rPr>
        <w:t>. Sobre este punto, la respuesta de la Iglesia es ante todo educativa: tiende a promover una actitud de correcta comprensión de los mecanismos subyacentes y de atenta valoración ética de los programas, y la adopción de sanas costumbres en su uso</w:t>
      </w:r>
      <w:r w:rsidRPr="00126363">
        <w:rPr>
          <w:rStyle w:val="Refdenotaalpie"/>
          <w:rFonts w:ascii="Garamond" w:eastAsia="Garamond,Calibri" w:hAnsi="Garamond"/>
          <w:lang w:val="es-419" w:eastAsia="en-US"/>
        </w:rPr>
        <w:footnoteReference w:id="542"/>
      </w:r>
      <w:r w:rsidRPr="00126363">
        <w:rPr>
          <w:rFonts w:ascii="Garamond" w:hAnsi="Garamond"/>
          <w:lang w:val="es-419" w:eastAsia="en-US"/>
        </w:rPr>
        <w:t>. En esta tarea educativa, orientada a formar receptores entendidos y comunicadores expertos, las personas consagradas están llamadas a ofrecer su particular testimonio sobre la relatividad de todas las realidades visibles, ayudando a los hermanos a valorarlas según el designio de Dios, pero también a liberarse de la influencia obsesiva de la escena de este mundo que pasa (cf. 1</w:t>
      </w:r>
      <w:r w:rsidR="00CD177B" w:rsidRPr="00126363">
        <w:rPr>
          <w:rFonts w:ascii="Garamond" w:hAnsi="Garamond"/>
          <w:lang w:val="es-419" w:eastAsia="en-US"/>
        </w:rPr>
        <w:t xml:space="preserve"> </w:t>
      </w:r>
      <w:r w:rsidRPr="00126363">
        <w:rPr>
          <w:rFonts w:ascii="Garamond" w:hAnsi="Garamond"/>
          <w:lang w:val="es-419" w:eastAsia="en-US"/>
        </w:rPr>
        <w:t>Co 7,31)»</w:t>
      </w:r>
      <w:r w:rsidRPr="00126363">
        <w:rPr>
          <w:rStyle w:val="Refdenotaalpie"/>
          <w:rFonts w:ascii="Garamond" w:eastAsia="Garamond,Calibri" w:hAnsi="Garamond" w:cs="Garamond,Calibri"/>
          <w:lang w:val="es-419" w:eastAsia="en-US"/>
        </w:rPr>
        <w:footnoteReference w:id="543"/>
      </w:r>
      <w:r w:rsidRPr="00126363">
        <w:rPr>
          <w:rFonts w:ascii="Garamond" w:hAnsi="Garamond"/>
          <w:lang w:val="es-419" w:eastAsia="en-US"/>
        </w:rPr>
        <w:t>.</w:t>
      </w:r>
    </w:p>
    <w:p w14:paraId="1BE92BF6"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 xml:space="preserve">«La Iglesia no puede renunciar absolutamente a la vida consagrada, porque </w:t>
      </w:r>
      <w:r w:rsidRPr="00126363">
        <w:rPr>
          <w:rFonts w:ascii="Garamond" w:hAnsi="Garamond"/>
          <w:i/>
          <w:iCs/>
          <w:lang w:val="es-419" w:eastAsia="en-US"/>
        </w:rPr>
        <w:t>expresa de manera elocuente su íntima esencia “</w:t>
      </w:r>
      <w:proofErr w:type="spellStart"/>
      <w:r w:rsidRPr="00126363">
        <w:rPr>
          <w:rFonts w:ascii="Garamond" w:hAnsi="Garamond"/>
          <w:i/>
          <w:iCs/>
          <w:lang w:val="es-419" w:eastAsia="en-US"/>
        </w:rPr>
        <w:t>esponsal</w:t>
      </w:r>
      <w:proofErr w:type="spellEnd"/>
      <w:r w:rsidRPr="00126363">
        <w:rPr>
          <w:rFonts w:ascii="Garamond" w:hAnsi="Garamond"/>
          <w:i/>
          <w:iCs/>
          <w:lang w:val="es-419" w:eastAsia="en-US"/>
        </w:rPr>
        <w:t>”</w:t>
      </w:r>
      <w:r w:rsidRPr="00126363">
        <w:rPr>
          <w:rFonts w:ascii="Garamond" w:hAnsi="Garamond"/>
          <w:iCs/>
          <w:lang w:val="es-419" w:eastAsia="en-US"/>
        </w:rPr>
        <w:t xml:space="preserve">. </w:t>
      </w:r>
      <w:r w:rsidR="003F30D8" w:rsidRPr="00126363">
        <w:rPr>
          <w:rFonts w:ascii="Garamond" w:hAnsi="Garamond"/>
          <w:lang w:val="es-419"/>
        </w:rPr>
        <w:t>[...]</w:t>
      </w:r>
      <w:r w:rsidRPr="00126363">
        <w:rPr>
          <w:rFonts w:ascii="Garamond" w:hAnsi="Garamond"/>
          <w:lang w:val="es-419" w:eastAsia="en-US"/>
        </w:rPr>
        <w:t xml:space="preserve"> Toda la Iglesia tiene en sus manos este gran don y, agradecida, se dedica a promoverlo con la estima, la oración y la invitación explícita a acogerlo. Es importante que los Obispos, presbíteros y diáconos, convencidos de la excelencia evangélica de este género de vida, trabajen para descubrir y apoyar los gérmenes de vocación con la predicación, el discernimiento y un competente acompañamiento espiritual. Se pide a todos los fieles una oración constante en favor de las personas consagradas, para que su fervor y su capacidad de amar aumenten continuamente, contribuyendo a difundir en la sociedad de hoy el buen perfume de Cristo (cf. 2</w:t>
      </w:r>
      <w:r w:rsidR="00CD177B" w:rsidRPr="00126363">
        <w:rPr>
          <w:rFonts w:ascii="Garamond" w:hAnsi="Garamond"/>
          <w:lang w:val="es-419" w:eastAsia="en-US"/>
        </w:rPr>
        <w:t xml:space="preserve"> </w:t>
      </w:r>
      <w:r w:rsidRPr="00126363">
        <w:rPr>
          <w:rFonts w:ascii="Garamond" w:hAnsi="Garamond"/>
          <w:lang w:val="es-419" w:eastAsia="en-US"/>
        </w:rPr>
        <w:t>Co 2,15). Toda la comunidad cristiana –pastores, laicos y personas consagradas– es responsable de la vida consagrada, de la acogida y del apoyo que se han de ofrecer a las nuevas vocaciones</w:t>
      </w:r>
      <w:r w:rsidRPr="00126363">
        <w:rPr>
          <w:rStyle w:val="Refdenotaalpie"/>
          <w:rFonts w:ascii="Garamond" w:eastAsia="Garamond,Calibri" w:hAnsi="Garamond"/>
          <w:lang w:val="es-419" w:eastAsia="en-US"/>
        </w:rPr>
        <w:footnoteReference w:id="544"/>
      </w:r>
      <w:r w:rsidRPr="00126363">
        <w:rPr>
          <w:rFonts w:ascii="Garamond" w:hAnsi="Garamond"/>
          <w:lang w:val="es-419" w:eastAsia="en-US"/>
        </w:rPr>
        <w:t>»</w:t>
      </w:r>
      <w:r w:rsidRPr="00126363">
        <w:rPr>
          <w:rStyle w:val="Refdenotaalpie"/>
          <w:rFonts w:ascii="Garamond" w:eastAsia="Garamond,Calibri" w:hAnsi="Garamond" w:cs="Garamond,Calibri"/>
          <w:lang w:val="es-419" w:eastAsia="en-US"/>
        </w:rPr>
        <w:footnoteReference w:id="545"/>
      </w:r>
      <w:r w:rsidRPr="00126363">
        <w:rPr>
          <w:rFonts w:ascii="Garamond" w:hAnsi="Garamond"/>
          <w:lang w:val="es-419" w:eastAsia="en-US"/>
        </w:rPr>
        <w:t>.</w:t>
      </w:r>
    </w:p>
    <w:p w14:paraId="5B483C34" w14:textId="77777777" w:rsidR="001F510B" w:rsidRPr="00126363" w:rsidRDefault="001F510B" w:rsidP="001F510B">
      <w:pPr>
        <w:pStyle w:val="PBuelaParagraph"/>
        <w:rPr>
          <w:rFonts w:ascii="Garamond" w:hAnsi="Garamond"/>
          <w:lang w:val="es-419"/>
        </w:rPr>
      </w:pPr>
      <w:r w:rsidRPr="00126363">
        <w:rPr>
          <w:rFonts w:ascii="Garamond" w:hAnsi="Garamond"/>
          <w:lang w:val="es-419" w:eastAsia="en-US"/>
        </w:rPr>
        <w:lastRenderedPageBreak/>
        <w:t xml:space="preserve">En fin, lo mejor que conozco para saber las reglas para el discernimiento de espíritus de San Ignacio son los escritos del P. Ignacio Casanovas, SJ., en su monumental obra </w:t>
      </w:r>
      <w:r w:rsidRPr="00126363">
        <w:rPr>
          <w:rFonts w:ascii="Garamond" w:hAnsi="Garamond"/>
          <w:i/>
          <w:iCs/>
          <w:lang w:val="es-419" w:eastAsia="en-US"/>
        </w:rPr>
        <w:t>Comentario y explanación de los Ejercicios Espirituales de San Ignacio de Loyola</w:t>
      </w:r>
      <w:r w:rsidRPr="00126363">
        <w:rPr>
          <w:rFonts w:ascii="Garamond" w:hAnsi="Garamond"/>
          <w:lang w:val="es-419" w:eastAsia="en-US"/>
        </w:rPr>
        <w:t>, t. II, Balmes, Barcelona 1945, pp. 149-193, para llegar a tener «la gloriosa libertad de los hijos de Dios» (</w:t>
      </w:r>
      <w:proofErr w:type="spellStart"/>
      <w:r w:rsidRPr="00126363">
        <w:rPr>
          <w:rFonts w:ascii="Garamond" w:hAnsi="Garamond"/>
          <w:lang w:val="es-419" w:eastAsia="en-US"/>
        </w:rPr>
        <w:t>R</w:t>
      </w:r>
      <w:r w:rsidR="00645123" w:rsidRPr="00126363">
        <w:rPr>
          <w:rFonts w:ascii="Garamond" w:hAnsi="Garamond"/>
          <w:lang w:val="es-419" w:eastAsia="en-US"/>
        </w:rPr>
        <w:t>m</w:t>
      </w:r>
      <w:proofErr w:type="spellEnd"/>
      <w:r w:rsidRPr="00126363">
        <w:rPr>
          <w:rFonts w:ascii="Garamond" w:hAnsi="Garamond"/>
          <w:lang w:val="es-419" w:eastAsia="en-US"/>
        </w:rPr>
        <w:t xml:space="preserve"> 8,21).</w:t>
      </w:r>
    </w:p>
    <w:p w14:paraId="7D3A8DCC" w14:textId="77777777" w:rsidR="00E16A23" w:rsidRPr="00126363" w:rsidRDefault="001F510B" w:rsidP="001F510B">
      <w:pPr>
        <w:pStyle w:val="PBHeading2"/>
        <w:rPr>
          <w:rFonts w:ascii="Garamond" w:hAnsi="Garamond"/>
          <w:sz w:val="22"/>
          <w:szCs w:val="22"/>
          <w:lang w:val="es-419"/>
        </w:rPr>
      </w:pPr>
      <w:bookmarkStart w:id="315" w:name="_Toc509671336"/>
      <w:r w:rsidRPr="00126363">
        <w:rPr>
          <w:rFonts w:ascii="Garamond" w:hAnsi="Garamond"/>
          <w:sz w:val="22"/>
          <w:szCs w:val="22"/>
          <w:lang w:val="es-419"/>
        </w:rPr>
        <w:t>Creatividad y audacia</w:t>
      </w:r>
      <w:bookmarkEnd w:id="315"/>
    </w:p>
    <w:p w14:paraId="4A5ED56D" w14:textId="77777777" w:rsidR="001F510B" w:rsidRPr="00126363" w:rsidRDefault="001F510B" w:rsidP="00D939DD">
      <w:pPr>
        <w:pStyle w:val="PBuelaParagraph"/>
        <w:contextualSpacing w:val="0"/>
        <w:rPr>
          <w:rFonts w:ascii="Garamond" w:eastAsia="Calibri" w:hAnsi="Garamond"/>
          <w:lang w:val="es-419" w:eastAsia="en-US"/>
        </w:rPr>
      </w:pPr>
      <w:r w:rsidRPr="00126363">
        <w:rPr>
          <w:rFonts w:ascii="Garamond" w:hAnsi="Garamond"/>
          <w:lang w:val="es-419" w:eastAsia="en-US"/>
        </w:rPr>
        <w:t>La audacia es la actitud del alma que implica osadía, atrevimiento, intrepidez, valor, ánimo, incluso bravura –por oposición a cobardía, temor, apocamiento, timidez, pusilanimidad– y que tiene mucha importancia para una acción pastoral no de espera sino de propuesta.</w:t>
      </w:r>
    </w:p>
    <w:p w14:paraId="332E9C6D" w14:textId="77777777" w:rsidR="001F510B" w:rsidRPr="00126363" w:rsidRDefault="001F510B" w:rsidP="00AE45DF">
      <w:pPr>
        <w:pStyle w:val="PBuelaParagraph"/>
        <w:spacing w:after="120" w:afterAutospacing="0"/>
        <w:rPr>
          <w:rFonts w:ascii="Garamond" w:eastAsia="Calibri" w:hAnsi="Garamond"/>
          <w:i/>
          <w:iCs/>
          <w:lang w:val="es-419" w:eastAsia="en-US"/>
        </w:rPr>
      </w:pPr>
      <w:r w:rsidRPr="00126363">
        <w:rPr>
          <w:rFonts w:ascii="Garamond" w:hAnsi="Garamond"/>
          <w:i/>
          <w:iCs/>
          <w:lang w:val="es-419" w:eastAsia="en-US"/>
        </w:rPr>
        <w:t>Fidelidad creativa</w:t>
      </w:r>
    </w:p>
    <w:p w14:paraId="1E33D5AB" w14:textId="77777777" w:rsidR="001F510B" w:rsidRPr="00126363" w:rsidRDefault="001F510B" w:rsidP="00FB6657">
      <w:pPr>
        <w:pStyle w:val="PBuelaParagraph"/>
        <w:contextualSpacing w:val="0"/>
        <w:rPr>
          <w:rFonts w:ascii="Garamond" w:eastAsia="Calibri" w:hAnsi="Garamond"/>
          <w:lang w:val="es-419" w:eastAsia="en-US"/>
        </w:rPr>
      </w:pPr>
      <w:r w:rsidRPr="00126363">
        <w:rPr>
          <w:rFonts w:ascii="Garamond" w:hAnsi="Garamond"/>
          <w:lang w:val="es-419" w:eastAsia="en-US"/>
        </w:rPr>
        <w:t xml:space="preserve">«Se invita pues a los Institutos a reproducir con valor la audacia, la creatividad y la santidad de sus </w:t>
      </w:r>
      <w:proofErr w:type="gramStart"/>
      <w:r w:rsidRPr="00126363">
        <w:rPr>
          <w:rFonts w:ascii="Garamond" w:hAnsi="Garamond"/>
          <w:lang w:val="es-419" w:eastAsia="en-US"/>
        </w:rPr>
        <w:t>fundadores y fundadoras</w:t>
      </w:r>
      <w:proofErr w:type="gramEnd"/>
      <w:r w:rsidRPr="00126363">
        <w:rPr>
          <w:rFonts w:ascii="Garamond" w:hAnsi="Garamond"/>
          <w:lang w:val="es-419" w:eastAsia="en-US"/>
        </w:rPr>
        <w:t xml:space="preserve"> como respuesta a los signos de los tiempos que surgen en el mundo de hoy</w:t>
      </w:r>
      <w:r w:rsidRPr="00126363">
        <w:rPr>
          <w:rStyle w:val="Refdenotaalpie"/>
          <w:rFonts w:ascii="Garamond" w:eastAsia="Garamond,Calibri" w:hAnsi="Garamond"/>
          <w:lang w:val="es-419" w:eastAsia="en-US"/>
        </w:rPr>
        <w:footnoteReference w:id="546"/>
      </w:r>
      <w:r w:rsidRPr="00126363">
        <w:rPr>
          <w:rFonts w:ascii="Garamond" w:hAnsi="Garamond"/>
          <w:lang w:val="es-419" w:eastAsia="en-US"/>
        </w:rPr>
        <w:t>. Esta invitación es sobre todo una llamada a perseverar en el camino de santidad a través de las dificultades materiales y espirituales que marcan la vida cotidiana. Pero es también llamada a buscar la competencia en el propio trabajo y a cultivar una fidelidad dinámica a la propia misión, adaptando sus formas, cuando es necesario, a las nuevas situaciones y a las diversas necesidades, en plena docilidad a la inspiración divina y al discernimiento eclesial. Debe permanecer viva, pues, la convicción de que la garantía de toda renovación que pretenda ser fiel a la inspiración originaria está en la búsqueda de la conformación cada vez más plena con el Señor</w:t>
      </w:r>
      <w:r w:rsidRPr="00126363">
        <w:rPr>
          <w:rStyle w:val="Refdenotaalpie"/>
          <w:rFonts w:ascii="Garamond" w:eastAsia="Garamond,Calibri" w:hAnsi="Garamond"/>
          <w:lang w:val="es-419" w:eastAsia="en-US"/>
        </w:rPr>
        <w:footnoteReference w:id="547"/>
      </w:r>
      <w:r w:rsidRPr="00126363">
        <w:rPr>
          <w:rFonts w:ascii="Garamond" w:hAnsi="Garamond"/>
          <w:lang w:val="es-419" w:eastAsia="en-US"/>
        </w:rPr>
        <w:t>»</w:t>
      </w:r>
      <w:r w:rsidRPr="00126363">
        <w:rPr>
          <w:rStyle w:val="Refdenotaalpie"/>
          <w:rFonts w:ascii="Garamond" w:eastAsia="Garamond,Calibri" w:hAnsi="Garamond" w:cs="Garamond,Calibri"/>
          <w:lang w:val="es-419" w:eastAsia="en-US"/>
        </w:rPr>
        <w:footnoteReference w:id="548"/>
      </w:r>
      <w:r w:rsidRPr="00126363">
        <w:rPr>
          <w:rFonts w:ascii="Garamond" w:hAnsi="Garamond"/>
          <w:lang w:val="es-419" w:eastAsia="en-US"/>
        </w:rPr>
        <w:t>.</w:t>
      </w:r>
    </w:p>
    <w:p w14:paraId="4598D351" w14:textId="77777777" w:rsidR="001F510B" w:rsidRPr="00126363" w:rsidRDefault="001F510B" w:rsidP="00AE45DF">
      <w:pPr>
        <w:pStyle w:val="PBuelaParagraph"/>
        <w:spacing w:after="120" w:afterAutospacing="0"/>
        <w:rPr>
          <w:rFonts w:ascii="Garamond" w:eastAsia="Calibri" w:hAnsi="Garamond"/>
          <w:i/>
          <w:iCs/>
          <w:lang w:val="es-419" w:eastAsia="en-US"/>
        </w:rPr>
      </w:pPr>
      <w:r w:rsidRPr="00126363">
        <w:rPr>
          <w:rFonts w:ascii="Garamond" w:hAnsi="Garamond"/>
          <w:i/>
          <w:iCs/>
          <w:lang w:val="es-419" w:eastAsia="en-US"/>
        </w:rPr>
        <w:lastRenderedPageBreak/>
        <w:t>Enfrentar creativamente los problemas</w:t>
      </w:r>
    </w:p>
    <w:p w14:paraId="12EFAE3C" w14:textId="77777777" w:rsidR="001F510B" w:rsidRPr="00126363" w:rsidRDefault="001F510B" w:rsidP="00FB6657">
      <w:pPr>
        <w:pStyle w:val="PBuelaParagraph"/>
        <w:contextualSpacing w:val="0"/>
        <w:rPr>
          <w:rFonts w:ascii="Garamond" w:eastAsia="Calibri" w:hAnsi="Garamond"/>
          <w:lang w:val="es-419" w:eastAsia="en-US"/>
        </w:rPr>
      </w:pPr>
      <w:r w:rsidRPr="00126363">
        <w:rPr>
          <w:rFonts w:ascii="Garamond" w:hAnsi="Garamond"/>
          <w:lang w:val="es-419" w:eastAsia="en-US"/>
        </w:rPr>
        <w:t>«Particularmente los Institutos internacionales, en esta época caracterizada por la dimensión mundial de los problemas y, al mismo tiempo, por el retorno de los ídolos del nacionalismo, tienen el cometido de dar testimonio y de mantener siempre vivo el sentido de la comunión entre los pueblos, las razas y las culturas. En un clima de fraternidad, la apertura a la dimensión mundial de los problemas no ahogará la riqueza de los dones particulares, y la afirmación de una característica particular no creará contrastes con las otras, ni atentará a la unidad. Los Institutos internacionales pueden hacer esto con eficacia, al tener ellos mismos que enfrentarse creativamente al reto de la inculturación y conservar al mismo tiempo su propia identidad»</w:t>
      </w:r>
      <w:r w:rsidRPr="00126363">
        <w:rPr>
          <w:rStyle w:val="Refdenotaalpie"/>
          <w:rFonts w:ascii="Garamond" w:eastAsia="Garamond,Calibri" w:hAnsi="Garamond" w:cs="Garamond,Calibri"/>
          <w:lang w:val="es-419" w:eastAsia="en-US"/>
        </w:rPr>
        <w:footnoteReference w:id="549"/>
      </w:r>
      <w:r w:rsidRPr="00126363">
        <w:rPr>
          <w:rFonts w:ascii="Garamond" w:hAnsi="Garamond"/>
          <w:lang w:val="es-419" w:eastAsia="en-US"/>
        </w:rPr>
        <w:t>.</w:t>
      </w:r>
    </w:p>
    <w:p w14:paraId="0FFBE52E" w14:textId="77777777" w:rsidR="001F510B" w:rsidRPr="00126363" w:rsidRDefault="001F510B" w:rsidP="00AE45DF">
      <w:pPr>
        <w:pStyle w:val="PBuelaParagraph"/>
        <w:spacing w:after="120" w:afterAutospacing="0"/>
        <w:rPr>
          <w:rFonts w:ascii="Garamond" w:eastAsia="Calibri" w:hAnsi="Garamond"/>
          <w:i/>
          <w:iCs/>
          <w:lang w:val="es-419" w:eastAsia="en-US"/>
        </w:rPr>
      </w:pPr>
      <w:r w:rsidRPr="00126363">
        <w:rPr>
          <w:rFonts w:ascii="Garamond" w:hAnsi="Garamond"/>
          <w:i/>
          <w:iCs/>
          <w:lang w:val="es-419" w:eastAsia="en-US"/>
        </w:rPr>
        <w:t>Frente a las urgencias</w:t>
      </w:r>
    </w:p>
    <w:p w14:paraId="4D93BDB9" w14:textId="77777777" w:rsidR="001F510B" w:rsidRPr="00126363" w:rsidRDefault="001F510B" w:rsidP="00FB6657">
      <w:pPr>
        <w:pStyle w:val="PBuelaParagraph"/>
        <w:contextualSpacing w:val="0"/>
        <w:rPr>
          <w:rFonts w:ascii="Garamond" w:eastAsia="Calibri" w:hAnsi="Garamond"/>
          <w:lang w:val="es-419" w:eastAsia="en-US"/>
        </w:rPr>
      </w:pPr>
      <w:r w:rsidRPr="00126363">
        <w:rPr>
          <w:rFonts w:ascii="Garamond" w:hAnsi="Garamond"/>
          <w:lang w:val="es-419" w:eastAsia="en-US"/>
        </w:rPr>
        <w:t xml:space="preserve">«Ante los numerosos problemas y urgencias que en ocasiones parecen comprometer y avasallar incluso la vida consagrada, los llamados sienten la exigencia de llevar en el corazón y en la oración las muchas necesidades del mundo entero, actuando con audacia en los campos respectivos del propio carisma fundacional. Su entrega deberá ser, obviamente, guiada por el </w:t>
      </w:r>
      <w:r w:rsidRPr="00126363">
        <w:rPr>
          <w:rFonts w:ascii="Garamond" w:hAnsi="Garamond"/>
          <w:i/>
          <w:iCs/>
          <w:lang w:val="es-419" w:eastAsia="en-US"/>
        </w:rPr>
        <w:t>discernimiento sobrenatural</w:t>
      </w:r>
      <w:r w:rsidRPr="00126363">
        <w:rPr>
          <w:rFonts w:ascii="Garamond" w:hAnsi="Garamond"/>
          <w:lang w:val="es-419" w:eastAsia="en-US"/>
        </w:rPr>
        <w:t>, que sabe distinguir entre lo que viene del Espíritu y lo que le es contrario (cf. Ga 5,16-17.22; 1</w:t>
      </w:r>
      <w:r w:rsidR="005C5AB7" w:rsidRPr="00126363">
        <w:rPr>
          <w:rFonts w:ascii="Garamond" w:hAnsi="Garamond"/>
          <w:lang w:val="es-419" w:eastAsia="en-US"/>
        </w:rPr>
        <w:t xml:space="preserve"> </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4,6). Mediante la fidelidad a la Regla y a las Constituciones, conservan la plena comunión con la Iglesia</w:t>
      </w:r>
      <w:r w:rsidRPr="00126363">
        <w:rPr>
          <w:rStyle w:val="Refdenotaalpie"/>
          <w:rFonts w:ascii="Garamond" w:eastAsia="Garamond,Calibri" w:hAnsi="Garamond"/>
          <w:lang w:val="es-419" w:eastAsia="en-US"/>
        </w:rPr>
        <w:footnoteReference w:id="550"/>
      </w:r>
      <w:r w:rsidRPr="00126363">
        <w:rPr>
          <w:rFonts w:ascii="Garamond" w:hAnsi="Garamond"/>
          <w:lang w:val="es-419" w:eastAsia="en-US"/>
        </w:rPr>
        <w:t>»</w:t>
      </w:r>
      <w:r w:rsidRPr="00126363">
        <w:rPr>
          <w:rStyle w:val="Refdenotaalpie"/>
          <w:rFonts w:ascii="Garamond" w:eastAsia="Garamond,Calibri" w:hAnsi="Garamond" w:cs="Garamond,Calibri"/>
          <w:lang w:val="es-419" w:eastAsia="en-US"/>
        </w:rPr>
        <w:footnoteReference w:id="551"/>
      </w:r>
      <w:r w:rsidRPr="00126363">
        <w:rPr>
          <w:rFonts w:ascii="Garamond" w:hAnsi="Garamond"/>
          <w:lang w:val="es-419" w:eastAsia="en-US"/>
        </w:rPr>
        <w:t>.</w:t>
      </w:r>
    </w:p>
    <w:p w14:paraId="37E23BE6" w14:textId="77777777" w:rsidR="001F510B" w:rsidRPr="00126363" w:rsidRDefault="001F510B" w:rsidP="00AE45DF">
      <w:pPr>
        <w:pStyle w:val="PBuelaParagraph"/>
        <w:keepNext/>
        <w:keepLines/>
        <w:spacing w:after="120" w:afterAutospacing="0"/>
        <w:rPr>
          <w:rFonts w:ascii="Garamond" w:eastAsia="Calibri" w:hAnsi="Garamond"/>
          <w:i/>
          <w:iCs/>
          <w:lang w:val="es-419" w:eastAsia="en-US"/>
        </w:rPr>
      </w:pPr>
      <w:r w:rsidRPr="00126363">
        <w:rPr>
          <w:rFonts w:ascii="Garamond" w:hAnsi="Garamond"/>
          <w:i/>
          <w:iCs/>
          <w:lang w:val="es-419" w:eastAsia="en-US"/>
        </w:rPr>
        <w:lastRenderedPageBreak/>
        <w:t>El contacto de carisma y pueblo</w:t>
      </w:r>
    </w:p>
    <w:p w14:paraId="7D20AA49" w14:textId="77777777" w:rsidR="001F510B" w:rsidRPr="00126363" w:rsidRDefault="001F510B" w:rsidP="00FB6657">
      <w:pPr>
        <w:pStyle w:val="PBuelaParagraph"/>
        <w:contextualSpacing w:val="0"/>
        <w:rPr>
          <w:rFonts w:ascii="Garamond" w:eastAsia="Calibri" w:hAnsi="Garamond"/>
          <w:lang w:val="es-419" w:eastAsia="en-US"/>
        </w:rPr>
      </w:pPr>
      <w:r w:rsidRPr="00126363">
        <w:rPr>
          <w:rFonts w:ascii="Garamond" w:hAnsi="Garamond"/>
          <w:lang w:val="es-419" w:eastAsia="en-US"/>
        </w:rPr>
        <w:t>«A su vez, una auténtica inculturación ayudará a las personas consagradas a vivir el radicalismo evangélico según el carisma del propio Instituto y la idiosincrasia del pueblo con el cual entran en contacto. De esta fecunda relación surgirán estilos de vida y métodos pastorales que pueden ser una riqueza para todo el Instituto, si se demuestran coherentes con el carisma fundacional y con la acción unificadora del Espíritu Santo. En este proceso, hecho de discernimiento y de audacia, de diálogo y de provocación evangélica, la Santa Sede es una garantía para seguir el recto camino, y a ella compete la función de animar la evangelización de las culturas, de autentificar su desarrollo, y de sancionar los logros en orden a la inculturación</w:t>
      </w:r>
      <w:r w:rsidRPr="00126363">
        <w:rPr>
          <w:rStyle w:val="Refdenotaalpie"/>
          <w:rFonts w:ascii="Garamond" w:eastAsia="Garamond,Calibri" w:hAnsi="Garamond"/>
          <w:lang w:val="es-419" w:eastAsia="en-US"/>
        </w:rPr>
        <w:footnoteReference w:id="552"/>
      </w:r>
      <w:r w:rsidRPr="00126363">
        <w:rPr>
          <w:rFonts w:ascii="Garamond" w:hAnsi="Garamond"/>
          <w:lang w:val="es-419" w:eastAsia="en-US"/>
        </w:rPr>
        <w:t>, tarea ésta “difícil y delicada, ya que pone a prueba la fidelidad de la Iglesia al Evangelio y a la tradición apostólica en la evolución constante de las culturas”</w:t>
      </w:r>
      <w:r w:rsidRPr="00126363">
        <w:rPr>
          <w:rStyle w:val="Refdenotaalpie"/>
          <w:rFonts w:ascii="Garamond" w:eastAsia="Garamond,Calibri" w:hAnsi="Garamond"/>
          <w:lang w:val="es-419" w:eastAsia="en-US"/>
        </w:rPr>
        <w:footnoteReference w:id="553"/>
      </w:r>
      <w:r w:rsidRPr="00126363">
        <w:rPr>
          <w:rFonts w:ascii="Garamond" w:hAnsi="Garamond"/>
          <w:lang w:val="es-419" w:eastAsia="en-US"/>
        </w:rPr>
        <w:t>»</w:t>
      </w:r>
      <w:r w:rsidRPr="00126363">
        <w:rPr>
          <w:rStyle w:val="Refdenotaalpie"/>
          <w:rFonts w:ascii="Garamond" w:eastAsia="Garamond,Calibri" w:hAnsi="Garamond" w:cs="Garamond,Calibri"/>
          <w:lang w:val="es-419" w:eastAsia="en-US"/>
        </w:rPr>
        <w:footnoteReference w:id="554"/>
      </w:r>
      <w:r w:rsidRPr="00126363">
        <w:rPr>
          <w:rFonts w:ascii="Garamond" w:hAnsi="Garamond"/>
          <w:lang w:val="es-419" w:eastAsia="en-US"/>
        </w:rPr>
        <w:t>.</w:t>
      </w:r>
    </w:p>
    <w:p w14:paraId="6931BA83" w14:textId="77777777" w:rsidR="001F510B" w:rsidRPr="00126363" w:rsidRDefault="001F510B" w:rsidP="00AE45DF">
      <w:pPr>
        <w:pStyle w:val="PBuelaParagraph"/>
        <w:keepNext/>
        <w:keepLines/>
        <w:spacing w:after="120" w:afterAutospacing="0"/>
        <w:rPr>
          <w:rFonts w:ascii="Garamond" w:eastAsia="Calibri" w:hAnsi="Garamond"/>
          <w:i/>
          <w:iCs/>
          <w:lang w:val="es-419" w:eastAsia="en-US"/>
        </w:rPr>
      </w:pPr>
      <w:r w:rsidRPr="00126363">
        <w:rPr>
          <w:rFonts w:ascii="Garamond" w:hAnsi="Garamond"/>
          <w:i/>
          <w:iCs/>
          <w:lang w:val="es-419" w:eastAsia="en-US"/>
        </w:rPr>
        <w:t>Audacia y confianza en la Providencia</w:t>
      </w:r>
    </w:p>
    <w:p w14:paraId="33CD2781" w14:textId="77777777" w:rsidR="001F510B" w:rsidRPr="00126363" w:rsidRDefault="001F510B" w:rsidP="00FB6657">
      <w:pPr>
        <w:pStyle w:val="PBuelaParagraph"/>
        <w:contextualSpacing w:val="0"/>
        <w:rPr>
          <w:rFonts w:ascii="Garamond" w:eastAsia="Calibri" w:hAnsi="Garamond"/>
          <w:lang w:val="es-419" w:eastAsia="en-US"/>
        </w:rPr>
      </w:pPr>
      <w:r w:rsidRPr="00126363">
        <w:rPr>
          <w:rFonts w:ascii="Garamond" w:hAnsi="Garamond"/>
          <w:lang w:val="es-419" w:eastAsia="en-US"/>
        </w:rPr>
        <w:t xml:space="preserve">«La nueva evangelización, como la de siempre, será eficaz si sabe proclamar desde los tejados lo que ha vivido en la intimidad con el Señor. Para ello se requieren personalidades sólidas, animadas por el fervor de los santos. La nueva evangelización exige de los consagrados y consagradas una </w:t>
      </w:r>
      <w:r w:rsidRPr="00126363">
        <w:rPr>
          <w:rFonts w:ascii="Garamond" w:hAnsi="Garamond"/>
          <w:i/>
          <w:iCs/>
          <w:lang w:val="es-419" w:eastAsia="en-US"/>
        </w:rPr>
        <w:t>plena conciencia del sentido teológico de los retos de nuestro tiempo</w:t>
      </w:r>
      <w:r w:rsidRPr="00126363">
        <w:rPr>
          <w:rFonts w:ascii="Garamond" w:hAnsi="Garamond"/>
          <w:lang w:val="es-419" w:eastAsia="en-US"/>
        </w:rPr>
        <w:t xml:space="preserve">. Estos retos han de ser examinados con cuidadoso y común discernimiento, para lograr una renovación de la misión. La audacia con que se anuncia al Señor Jesús debe estar acompañada de la confianza en la acción de la Providencia, que actúa en el mundo y </w:t>
      </w:r>
      <w:r w:rsidRPr="00126363">
        <w:rPr>
          <w:rFonts w:ascii="Garamond" w:hAnsi="Garamond"/>
          <w:lang w:val="es-419" w:eastAsia="en-US"/>
        </w:rPr>
        <w:lastRenderedPageBreak/>
        <w:t xml:space="preserve">que “hace que todas las cosas, incluso los fracasos del </w:t>
      </w:r>
      <w:proofErr w:type="gramStart"/>
      <w:r w:rsidRPr="00126363">
        <w:rPr>
          <w:rFonts w:ascii="Garamond" w:hAnsi="Garamond"/>
          <w:lang w:val="es-419" w:eastAsia="en-US"/>
        </w:rPr>
        <w:t>hombre,</w:t>
      </w:r>
      <w:proofErr w:type="gramEnd"/>
      <w:r w:rsidRPr="00126363">
        <w:rPr>
          <w:rFonts w:ascii="Garamond" w:hAnsi="Garamond"/>
          <w:lang w:val="es-419" w:eastAsia="en-US"/>
        </w:rPr>
        <w:t xml:space="preserve"> contribuyan al bien de la Iglesia”</w:t>
      </w:r>
      <w:r w:rsidRPr="00126363">
        <w:rPr>
          <w:rStyle w:val="Refdenotaalpie"/>
          <w:rFonts w:ascii="Garamond" w:eastAsia="Garamond,Calibri" w:hAnsi="Garamond"/>
          <w:lang w:val="es-419" w:eastAsia="en-US"/>
        </w:rPr>
        <w:footnoteReference w:id="555"/>
      </w:r>
      <w:r w:rsidRPr="00126363">
        <w:rPr>
          <w:rFonts w:ascii="Garamond" w:hAnsi="Garamond"/>
          <w:lang w:val="es-419" w:eastAsia="en-US"/>
        </w:rPr>
        <w:t>»</w:t>
      </w:r>
      <w:r w:rsidRPr="00126363">
        <w:rPr>
          <w:rStyle w:val="Refdenotaalpie"/>
          <w:rFonts w:ascii="Garamond" w:eastAsia="Garamond,Calibri" w:hAnsi="Garamond" w:cs="Garamond,Calibri"/>
          <w:lang w:val="es-419" w:eastAsia="en-US"/>
        </w:rPr>
        <w:footnoteReference w:id="556"/>
      </w:r>
      <w:r w:rsidRPr="00126363">
        <w:rPr>
          <w:rFonts w:ascii="Garamond" w:hAnsi="Garamond"/>
          <w:lang w:val="es-419" w:eastAsia="en-US"/>
        </w:rPr>
        <w:t>.</w:t>
      </w:r>
    </w:p>
    <w:p w14:paraId="607159A0" w14:textId="77777777" w:rsidR="001F510B" w:rsidRPr="00126363" w:rsidRDefault="001F510B" w:rsidP="00FB6657">
      <w:pPr>
        <w:pStyle w:val="PBuelaParagraph"/>
        <w:spacing w:after="120" w:afterAutospacing="0"/>
        <w:contextualSpacing w:val="0"/>
        <w:rPr>
          <w:rFonts w:ascii="Garamond" w:eastAsia="Calibri" w:hAnsi="Garamond"/>
          <w:bCs/>
          <w:i/>
          <w:iCs/>
          <w:lang w:val="es-419" w:eastAsia="en-US"/>
        </w:rPr>
      </w:pPr>
      <w:r w:rsidRPr="00126363">
        <w:rPr>
          <w:rFonts w:ascii="Garamond" w:hAnsi="Garamond"/>
          <w:i/>
          <w:iCs/>
          <w:lang w:val="es-419" w:eastAsia="en-US"/>
        </w:rPr>
        <w:t>Dificultades y perspectivas</w:t>
      </w:r>
    </w:p>
    <w:p w14:paraId="77884030"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«En algunas regiones del mundo, los cambios sociales y la disminución del número de vocaciones está haciendo mella en la vida consagrada. Las obras apostólicas de muchos Institutos y su misma presencia en ciertas Iglesias locales están en peligro. Como ya ha ocurrido otras veces en la historia, hay Institutos que corren incluso el riesgo de desaparecer. La Iglesia universal les está sumamente agradecida por la gran contribución que han dado a su edificación con el testimonio y el servicio</w:t>
      </w:r>
      <w:r w:rsidRPr="00126363">
        <w:rPr>
          <w:rStyle w:val="Refdenotaalpie"/>
          <w:rFonts w:ascii="Garamond" w:eastAsia="Garamond,Calibri" w:hAnsi="Garamond"/>
          <w:lang w:val="es-419" w:eastAsia="en-US"/>
        </w:rPr>
        <w:footnoteReference w:id="557"/>
      </w:r>
      <w:r w:rsidRPr="00126363">
        <w:rPr>
          <w:rFonts w:ascii="Garamond" w:hAnsi="Garamond"/>
          <w:lang w:val="es-419" w:eastAsia="en-US"/>
        </w:rPr>
        <w:t>. La preocupación de hoy no anula sus méritos ni los frutos que han madurado gracias a sus esfuerzos.</w:t>
      </w:r>
    </w:p>
    <w:p w14:paraId="41137550" w14:textId="77777777" w:rsidR="001F510B" w:rsidRPr="00126363" w:rsidRDefault="001F510B" w:rsidP="001F510B">
      <w:pPr>
        <w:pStyle w:val="PBuelaParagraph"/>
        <w:rPr>
          <w:rFonts w:ascii="Garamond" w:hAnsi="Garamond"/>
          <w:lang w:val="es-419" w:eastAsia="en-US"/>
        </w:rPr>
      </w:pPr>
      <w:r w:rsidRPr="00126363">
        <w:rPr>
          <w:rFonts w:ascii="Garamond" w:hAnsi="Garamond"/>
          <w:lang w:val="es-419" w:eastAsia="en-US"/>
        </w:rPr>
        <w:t>En otros Institutos se plantea más bien el problema de la reorganización de sus obras. Esta tarea, nada fácil y no pocas veces dolorosa, requiere estudio y discernimiento a la luz de algunos criterios. Es preciso, por ejemplo, salvaguardar el sentido del propio carisma, promover la vida fraterna, estar atentos a las necesidades de la Iglesia tanto universal como particular, ocuparse de aquello que el mundo descuida, responder generosamente y con audacia, aunque sea con intervenciones obligadamente exiguas, a las nuevas pobrezas, sobre todo en los lugares más abandonados</w:t>
      </w:r>
      <w:r w:rsidRPr="00126363">
        <w:rPr>
          <w:rStyle w:val="Refdenotaalpie"/>
          <w:rFonts w:ascii="Garamond" w:eastAsia="Garamond,Calibri" w:hAnsi="Garamond"/>
          <w:lang w:val="es-419" w:eastAsia="en-US"/>
        </w:rPr>
        <w:footnoteReference w:id="558"/>
      </w:r>
      <w:r w:rsidRPr="00126363">
        <w:rPr>
          <w:rFonts w:ascii="Garamond" w:hAnsi="Garamond"/>
          <w:lang w:val="es-419" w:eastAsia="en-US"/>
        </w:rPr>
        <w:t>.</w:t>
      </w:r>
    </w:p>
    <w:p w14:paraId="22884BEA"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 xml:space="preserve">Las dificultades provenientes de la disminución de personal y de iniciativas, </w:t>
      </w:r>
      <w:r w:rsidRPr="00126363">
        <w:rPr>
          <w:rFonts w:ascii="Garamond" w:hAnsi="Garamond"/>
          <w:i/>
          <w:iCs/>
          <w:lang w:val="es-419" w:eastAsia="en-US"/>
        </w:rPr>
        <w:t>no deben en modo alguno hacer perder la confianza en la fuerza evangélica de la vida consagrada</w:t>
      </w:r>
      <w:r w:rsidRPr="00126363">
        <w:rPr>
          <w:rFonts w:ascii="Garamond" w:hAnsi="Garamond"/>
          <w:lang w:val="es-419" w:eastAsia="en-US"/>
        </w:rPr>
        <w:t>, la cual será siempre actual y operante en la Iglesia. Aunque cada Instituto no posea la prerrogativa de la perpe</w:t>
      </w:r>
      <w:r w:rsidRPr="00126363">
        <w:rPr>
          <w:rFonts w:ascii="Garamond" w:hAnsi="Garamond"/>
          <w:lang w:val="es-419" w:eastAsia="en-US"/>
        </w:rPr>
        <w:lastRenderedPageBreak/>
        <w:t xml:space="preserve">tuidad, la vida consagrada, sin embargo, continuará alimentando entre los fieles la respuesta de amor a Dios y a los hermanos. Por eso es necesario distinguir entre las </w:t>
      </w:r>
      <w:r w:rsidRPr="00126363">
        <w:rPr>
          <w:rFonts w:ascii="Garamond" w:hAnsi="Garamond"/>
          <w:i/>
          <w:iCs/>
          <w:lang w:val="es-419" w:eastAsia="en-US"/>
        </w:rPr>
        <w:t>vicisitudes históricas</w:t>
      </w:r>
      <w:r w:rsidRPr="00126363">
        <w:rPr>
          <w:rFonts w:ascii="Garamond" w:hAnsi="Garamond"/>
          <w:lang w:val="es-419" w:eastAsia="en-US"/>
        </w:rPr>
        <w:t xml:space="preserve"> de un determinado Instituto o de una forma de vida consagrada, y la </w:t>
      </w:r>
      <w:r w:rsidRPr="00126363">
        <w:rPr>
          <w:rFonts w:ascii="Garamond" w:hAnsi="Garamond"/>
          <w:i/>
          <w:iCs/>
          <w:lang w:val="es-419" w:eastAsia="en-US"/>
        </w:rPr>
        <w:t>misión eclesial</w:t>
      </w:r>
      <w:r w:rsidRPr="00126363">
        <w:rPr>
          <w:rFonts w:ascii="Garamond" w:hAnsi="Garamond"/>
          <w:lang w:val="es-419" w:eastAsia="en-US"/>
        </w:rPr>
        <w:t xml:space="preserve"> de la vida consagrada como tal. Las primeras pueden cambiar con el mudar de las situaciones, la segunda no puede faltar.</w:t>
      </w:r>
    </w:p>
    <w:p w14:paraId="61D51F48"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 xml:space="preserve">Esto es verdad tanto para la vida consagrada de tipo contemplativo, como para la dedicada a las obras de apostolado. En su conjunto, bajo la acción siempre nueva del Espíritu, está destinada a continuar como testimonio luminoso de la unidad indisoluble del amor a Dios y al prójimo, como memoria viviente de la fecundidad, incluso humana y social, del amor de Dios. Las nuevas situaciones de penuria han de ser afrontadas por tanto con la serenidad de quien sabe que a cada uno se le pide </w:t>
      </w:r>
      <w:r w:rsidRPr="00126363">
        <w:rPr>
          <w:rFonts w:ascii="Garamond" w:hAnsi="Garamond"/>
          <w:i/>
          <w:iCs/>
          <w:lang w:val="es-419" w:eastAsia="en-US"/>
        </w:rPr>
        <w:t>no tanto el éxito, cuanto el compromiso de la fidelidad</w:t>
      </w:r>
      <w:r w:rsidRPr="00126363">
        <w:rPr>
          <w:rFonts w:ascii="Garamond" w:hAnsi="Garamond"/>
          <w:lang w:val="es-419" w:eastAsia="en-US"/>
        </w:rPr>
        <w:t>. Lo que se debe evitar absolutamente es la debilitación de la vida consagrada, que no consiste tanto en la disminución numérica, sino en la pérdida de la adhesión espiritual al Señor y a la propia vocación y misión. Por el contrario, perseverando fielmente en ella, se confiesa, y con gran eficacia incluso ante el mundo, la propia y firme confianza en el Señor de la historia, en cuyas manos están los tiempos y los destinos de las personas, de las instituciones, de los pueblos y, por tanto, también la actuación histórica de sus dones. Los dolorosos momentos de crisis representan un apremio a las personas consagradas para que proclamen con fortaleza la fe en la muerte y resurrección de Cristo, haciéndose así signo visible del paso de la muerte a la vida»</w:t>
      </w:r>
      <w:r w:rsidRPr="00126363">
        <w:rPr>
          <w:rStyle w:val="Refdenotaalpie"/>
          <w:rFonts w:ascii="Garamond" w:eastAsia="Garamond,Calibri" w:hAnsi="Garamond" w:cs="Garamond,Calibri"/>
          <w:lang w:val="es-419" w:eastAsia="en-US"/>
        </w:rPr>
        <w:footnoteReference w:id="559"/>
      </w:r>
      <w:r w:rsidRPr="00126363">
        <w:rPr>
          <w:rFonts w:ascii="Garamond" w:hAnsi="Garamond"/>
          <w:lang w:val="es-419" w:eastAsia="en-US"/>
        </w:rPr>
        <w:t>.</w:t>
      </w:r>
    </w:p>
    <w:p w14:paraId="481DEDBD" w14:textId="77777777" w:rsidR="001F510B" w:rsidRPr="00126363" w:rsidRDefault="001F510B" w:rsidP="001F510B">
      <w:pPr>
        <w:pStyle w:val="PBuelaParagraph"/>
        <w:rPr>
          <w:rFonts w:ascii="Garamond" w:hAnsi="Garamond"/>
          <w:lang w:val="es-419" w:eastAsia="en-US"/>
        </w:rPr>
      </w:pPr>
      <w:r w:rsidRPr="00126363">
        <w:rPr>
          <w:rFonts w:ascii="Garamond" w:hAnsi="Garamond"/>
          <w:lang w:val="es-419" w:eastAsia="en-US"/>
        </w:rPr>
        <w:t xml:space="preserve">Creatividad y audacia es una dupla que siempre </w:t>
      </w:r>
      <w:proofErr w:type="gramStart"/>
      <w:r w:rsidRPr="00126363">
        <w:rPr>
          <w:rFonts w:ascii="Garamond" w:hAnsi="Garamond"/>
          <w:lang w:val="es-419" w:eastAsia="en-US"/>
        </w:rPr>
        <w:t>tendría que tener</w:t>
      </w:r>
      <w:proofErr w:type="gramEnd"/>
      <w:r w:rsidRPr="00126363">
        <w:rPr>
          <w:rFonts w:ascii="Garamond" w:hAnsi="Garamond"/>
          <w:lang w:val="es-419" w:eastAsia="en-US"/>
        </w:rPr>
        <w:t xml:space="preserve"> presente el auténtico pastor de almas y pescador de hombres, para poder realizar una pastoral eficaz e incisiva.</w:t>
      </w:r>
    </w:p>
    <w:p w14:paraId="3F364AAB" w14:textId="77777777" w:rsidR="001F510B" w:rsidRPr="00126363" w:rsidRDefault="001F510B" w:rsidP="001F510B">
      <w:pPr>
        <w:pStyle w:val="PBHeading2"/>
        <w:rPr>
          <w:rFonts w:ascii="Garamond" w:hAnsi="Garamond"/>
          <w:sz w:val="22"/>
          <w:szCs w:val="22"/>
          <w:lang w:val="es-419"/>
        </w:rPr>
      </w:pPr>
      <w:bookmarkStart w:id="317" w:name="_Toc509671337"/>
      <w:r w:rsidRPr="00126363">
        <w:rPr>
          <w:rFonts w:ascii="Garamond" w:hAnsi="Garamond"/>
          <w:sz w:val="22"/>
          <w:szCs w:val="22"/>
          <w:lang w:val="es-419"/>
        </w:rPr>
        <w:lastRenderedPageBreak/>
        <w:t xml:space="preserve">La Belleza infinita: </w:t>
      </w:r>
      <w:proofErr w:type="spellStart"/>
      <w:r w:rsidRPr="00126363">
        <w:rPr>
          <w:rFonts w:ascii="Garamond" w:hAnsi="Garamond"/>
          <w:sz w:val="22"/>
          <w:szCs w:val="22"/>
          <w:lang w:val="es-419"/>
        </w:rPr>
        <w:t>filocal</w:t>
      </w:r>
      <w:r w:rsidR="00533180" w:rsidRPr="00126363">
        <w:rPr>
          <w:rFonts w:ascii="Garamond" w:hAnsi="Garamond"/>
          <w:sz w:val="22"/>
          <w:szCs w:val="22"/>
          <w:lang w:val="es-419"/>
        </w:rPr>
        <w:t>i</w:t>
      </w:r>
      <w:r w:rsidRPr="00126363">
        <w:rPr>
          <w:rFonts w:ascii="Garamond" w:hAnsi="Garamond"/>
          <w:sz w:val="22"/>
          <w:szCs w:val="22"/>
          <w:lang w:val="es-419"/>
        </w:rPr>
        <w:t>a</w:t>
      </w:r>
      <w:bookmarkEnd w:id="317"/>
      <w:proofErr w:type="spellEnd"/>
    </w:p>
    <w:p w14:paraId="20DB6840"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 xml:space="preserve">Dios es el ser, así se llamó Él mismo en el hecho formidable de la zarza ardiente: Moisés replicó a Dios: </w:t>
      </w:r>
      <w:r w:rsidR="007516FD" w:rsidRPr="00126363">
        <w:rPr>
          <w:rFonts w:ascii="Garamond" w:hAnsi="Garamond"/>
          <w:lang w:val="es-419" w:eastAsia="en-US"/>
        </w:rPr>
        <w:t xml:space="preserve">- </w:t>
      </w:r>
      <w:r w:rsidRPr="00126363">
        <w:rPr>
          <w:rFonts w:ascii="Garamond" w:hAnsi="Garamond"/>
          <w:lang w:val="es-419" w:eastAsia="en-US"/>
        </w:rPr>
        <w:t xml:space="preserve">«Mira, yo iré a los hijos de Israel y les diré: “El Dios de vuestros padres me ha enviado a vosotros”. Si ellos me preguntan: “¿Cuál es su nombre?”, ¿qué les respondo?». </w:t>
      </w:r>
      <w:r w:rsidR="007516FD" w:rsidRPr="00126363">
        <w:rPr>
          <w:rFonts w:ascii="Garamond" w:hAnsi="Garamond"/>
          <w:lang w:val="es-419" w:eastAsia="en-US"/>
        </w:rPr>
        <w:t xml:space="preserve">- </w:t>
      </w:r>
      <w:r w:rsidRPr="00126363">
        <w:rPr>
          <w:rFonts w:ascii="Garamond" w:hAnsi="Garamond"/>
          <w:lang w:val="es-419" w:eastAsia="en-US"/>
        </w:rPr>
        <w:t>Dios dijo a Moisés: «Yo soy el que soy; esto dirás a los hijos de Israel: “Yo soy” me envía a vosotros». Dios añadió: «Esto dirás a los hijos de Israel: “El Señor, Dios de vuestros padres, el Dios de Abrahán, Dios de Isaac, Dios de Jacob, me envía a vosotros”. Éste es mi nombre para siempre: así me llamaréis de generación en generación» (Ex 3,13-15).</w:t>
      </w:r>
    </w:p>
    <w:p w14:paraId="1C3B28D5"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Vemos cómo enigmáticamente responde Dios a la pregunta de Moisés: «Tú ¿quién eres?»”, diciendo: «Yo soy el que soy» (</w:t>
      </w:r>
      <w:r w:rsidRPr="00126363">
        <w:rPr>
          <w:rFonts w:ascii="Garamond" w:hAnsi="Garamond"/>
          <w:i/>
          <w:iCs/>
          <w:lang w:val="es-419" w:eastAsia="en-US"/>
        </w:rPr>
        <w:t>’</w:t>
      </w:r>
      <w:proofErr w:type="spellStart"/>
      <w:r w:rsidRPr="00126363">
        <w:rPr>
          <w:rFonts w:ascii="Garamond" w:hAnsi="Garamond"/>
          <w:i/>
          <w:iCs/>
          <w:lang w:val="es-419" w:eastAsia="en-US"/>
        </w:rPr>
        <w:t>ehyeh</w:t>
      </w:r>
      <w:proofErr w:type="spellEnd"/>
      <w:r w:rsidRPr="00126363">
        <w:rPr>
          <w:rFonts w:ascii="Garamond" w:hAnsi="Garamond"/>
          <w:i/>
          <w:iCs/>
          <w:lang w:val="es-419" w:eastAsia="en-US"/>
        </w:rPr>
        <w:t xml:space="preserve"> ’</w:t>
      </w:r>
      <w:proofErr w:type="spellStart"/>
      <w:r w:rsidRPr="00126363">
        <w:rPr>
          <w:rFonts w:ascii="Garamond" w:hAnsi="Garamond"/>
          <w:i/>
          <w:iCs/>
          <w:lang w:val="es-419" w:eastAsia="en-US"/>
        </w:rPr>
        <w:t>ašer</w:t>
      </w:r>
      <w:proofErr w:type="spellEnd"/>
      <w:r w:rsidRPr="00126363">
        <w:rPr>
          <w:rFonts w:ascii="Garamond" w:hAnsi="Garamond"/>
          <w:i/>
          <w:iCs/>
          <w:lang w:val="es-419" w:eastAsia="en-US"/>
        </w:rPr>
        <w:t xml:space="preserve"> ’</w:t>
      </w:r>
      <w:proofErr w:type="spellStart"/>
      <w:r w:rsidRPr="00126363">
        <w:rPr>
          <w:rFonts w:ascii="Garamond" w:hAnsi="Garamond"/>
          <w:i/>
          <w:iCs/>
          <w:lang w:val="es-419" w:eastAsia="en-US"/>
        </w:rPr>
        <w:t>ehyeh</w:t>
      </w:r>
      <w:proofErr w:type="spellEnd"/>
      <w:r w:rsidRPr="00126363">
        <w:rPr>
          <w:rFonts w:ascii="Garamond" w:hAnsi="Garamond"/>
          <w:lang w:val="es-419" w:eastAsia="en-US"/>
        </w:rPr>
        <w:t>). Y más adelante (en primera persona): «Yo soy» (</w:t>
      </w:r>
      <w:r w:rsidRPr="00126363">
        <w:rPr>
          <w:rFonts w:ascii="Garamond" w:hAnsi="Garamond"/>
          <w:i/>
          <w:iCs/>
          <w:lang w:val="es-419" w:eastAsia="en-US"/>
        </w:rPr>
        <w:t>’</w:t>
      </w:r>
      <w:proofErr w:type="spellStart"/>
      <w:r w:rsidRPr="00126363">
        <w:rPr>
          <w:rFonts w:ascii="Garamond" w:hAnsi="Garamond"/>
          <w:i/>
          <w:iCs/>
          <w:lang w:val="es-419" w:eastAsia="en-US"/>
        </w:rPr>
        <w:t>ehyeh</w:t>
      </w:r>
      <w:proofErr w:type="spellEnd"/>
      <w:r w:rsidRPr="00126363">
        <w:rPr>
          <w:rFonts w:ascii="Garamond" w:hAnsi="Garamond"/>
          <w:lang w:val="es-419" w:eastAsia="en-US"/>
        </w:rPr>
        <w:t xml:space="preserve">), y poniendo la frase en labios de Moisés (en tercera persona) </w:t>
      </w:r>
      <w:r w:rsidRPr="00126363">
        <w:rPr>
          <w:rFonts w:ascii="Garamond" w:hAnsi="Garamond"/>
          <w:i/>
          <w:lang w:val="es-419" w:eastAsia="en-US"/>
        </w:rPr>
        <w:t>El que es</w:t>
      </w:r>
      <w:r w:rsidRPr="00126363">
        <w:rPr>
          <w:rFonts w:ascii="Garamond" w:hAnsi="Garamond"/>
          <w:lang w:val="es-419" w:eastAsia="en-US"/>
        </w:rPr>
        <w:t xml:space="preserve"> =</w:t>
      </w:r>
      <w:r w:rsidRPr="00126363">
        <w:rPr>
          <w:rFonts w:ascii="Garamond" w:hAnsi="Garamond"/>
          <w:i/>
          <w:iCs/>
          <w:lang w:val="es-419" w:eastAsia="en-US"/>
        </w:rPr>
        <w:t xml:space="preserve"> </w:t>
      </w:r>
      <w:r w:rsidR="002D280F" w:rsidRPr="00126363">
        <w:rPr>
          <w:rFonts w:ascii="Garamond" w:hAnsi="Garamond" w:cs="Times New Roman"/>
          <w:lang w:val="es-419" w:eastAsia="en-US"/>
        </w:rPr>
        <w:t>«</w:t>
      </w:r>
      <w:r w:rsidRPr="00126363">
        <w:rPr>
          <w:rFonts w:ascii="Garamond" w:hAnsi="Garamond"/>
          <w:iCs/>
          <w:lang w:val="es-419" w:eastAsia="en-US"/>
        </w:rPr>
        <w:t>Yahvé</w:t>
      </w:r>
      <w:r w:rsidR="002D280F" w:rsidRPr="00126363">
        <w:rPr>
          <w:rFonts w:ascii="Garamond" w:hAnsi="Garamond" w:cs="Times New Roman"/>
          <w:iCs/>
          <w:lang w:val="es-419" w:eastAsia="en-US"/>
        </w:rPr>
        <w:t>»</w:t>
      </w:r>
      <w:r w:rsidRPr="00126363">
        <w:rPr>
          <w:rFonts w:ascii="Garamond" w:hAnsi="Garamond"/>
          <w:lang w:val="es-419" w:eastAsia="en-US"/>
        </w:rPr>
        <w:t xml:space="preserve"> (</w:t>
      </w:r>
      <w:proofErr w:type="spellStart"/>
      <w:r w:rsidRPr="00126363">
        <w:rPr>
          <w:rFonts w:ascii="Garamond" w:hAnsi="Garamond"/>
          <w:lang w:val="es-419" w:eastAsia="en-US"/>
        </w:rPr>
        <w:t>Gn</w:t>
      </w:r>
      <w:proofErr w:type="spellEnd"/>
      <w:r w:rsidRPr="00126363">
        <w:rPr>
          <w:rFonts w:ascii="Garamond" w:hAnsi="Garamond"/>
          <w:lang w:val="es-419" w:eastAsia="en-US"/>
        </w:rPr>
        <w:t xml:space="preserve"> 2,4); </w:t>
      </w:r>
      <w:r w:rsidR="002D280F" w:rsidRPr="00126363">
        <w:rPr>
          <w:rFonts w:ascii="Garamond" w:hAnsi="Garamond" w:cs="Times New Roman"/>
          <w:lang w:val="es-419" w:eastAsia="en-US"/>
        </w:rPr>
        <w:t>«</w:t>
      </w:r>
      <w:r w:rsidRPr="00126363">
        <w:rPr>
          <w:rFonts w:ascii="Garamond" w:hAnsi="Garamond"/>
          <w:lang w:val="es-419" w:eastAsia="en-US"/>
        </w:rPr>
        <w:t xml:space="preserve">Yo, </w:t>
      </w:r>
      <w:r w:rsidRPr="00126363">
        <w:rPr>
          <w:rFonts w:ascii="Garamond" w:hAnsi="Garamond"/>
          <w:i/>
          <w:iCs/>
          <w:lang w:val="es-419" w:eastAsia="en-US"/>
        </w:rPr>
        <w:t>Yahvé</w:t>
      </w:r>
      <w:r w:rsidRPr="00126363">
        <w:rPr>
          <w:rFonts w:ascii="Garamond" w:hAnsi="Garamond"/>
          <w:lang w:val="es-419" w:eastAsia="en-US"/>
        </w:rPr>
        <w:t xml:space="preserve">... Yo soy </w:t>
      </w:r>
      <w:r w:rsidRPr="00126363">
        <w:rPr>
          <w:rFonts w:ascii="Garamond" w:hAnsi="Garamond"/>
          <w:i/>
          <w:iCs/>
          <w:lang w:val="es-419" w:eastAsia="en-US"/>
        </w:rPr>
        <w:t>Yahvé</w:t>
      </w:r>
      <w:r w:rsidRPr="00126363">
        <w:rPr>
          <w:rFonts w:ascii="Garamond" w:hAnsi="Garamond"/>
          <w:lang w:val="es-419" w:eastAsia="en-US"/>
        </w:rPr>
        <w:t>, tal es mi nombre; no doy mi gloria a ningún otro ni a los ídolos mi alabanza</w:t>
      </w:r>
      <w:r w:rsidR="002D280F" w:rsidRPr="00126363">
        <w:rPr>
          <w:rFonts w:ascii="Garamond" w:hAnsi="Garamond" w:cs="Times New Roman"/>
          <w:lang w:val="es-419" w:eastAsia="en-US"/>
        </w:rPr>
        <w:t>»</w:t>
      </w:r>
      <w:r w:rsidRPr="00126363">
        <w:rPr>
          <w:rFonts w:ascii="Garamond" w:hAnsi="Garamond"/>
          <w:lang w:val="es-419" w:eastAsia="en-US"/>
        </w:rPr>
        <w:t xml:space="preserve"> (</w:t>
      </w:r>
      <w:proofErr w:type="spellStart"/>
      <w:r w:rsidRPr="00126363">
        <w:rPr>
          <w:rFonts w:ascii="Garamond" w:hAnsi="Garamond"/>
          <w:lang w:val="es-419" w:eastAsia="en-US"/>
        </w:rPr>
        <w:t>Is</w:t>
      </w:r>
      <w:proofErr w:type="spellEnd"/>
      <w:r w:rsidRPr="00126363">
        <w:rPr>
          <w:rFonts w:ascii="Garamond" w:hAnsi="Garamond"/>
          <w:lang w:val="es-419" w:eastAsia="en-US"/>
        </w:rPr>
        <w:t xml:space="preserve"> 42,6.8).</w:t>
      </w:r>
    </w:p>
    <w:p w14:paraId="249A3518"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Esta respuesta misteriosa es la causa de la veneración extremada de los judíos por el misterioso tetragrama (porque consta de cuatro letras) «YHWH» (</w:t>
      </w:r>
      <w:proofErr w:type="spellStart"/>
      <w:r w:rsidRPr="00126363">
        <w:rPr>
          <w:rFonts w:ascii="Garamond" w:hAnsi="Garamond"/>
          <w:i/>
          <w:iCs/>
          <w:lang w:val="es-419" w:eastAsia="en-US"/>
        </w:rPr>
        <w:t>jod</w:t>
      </w:r>
      <w:proofErr w:type="spellEnd"/>
      <w:r w:rsidRPr="00126363">
        <w:rPr>
          <w:rFonts w:ascii="Garamond" w:hAnsi="Garamond"/>
          <w:lang w:val="es-419" w:eastAsia="en-US"/>
        </w:rPr>
        <w:t xml:space="preserve">, </w:t>
      </w:r>
      <w:r w:rsidRPr="00126363">
        <w:rPr>
          <w:rFonts w:ascii="Garamond" w:hAnsi="Garamond"/>
          <w:i/>
          <w:iCs/>
          <w:lang w:val="es-419" w:eastAsia="en-US"/>
        </w:rPr>
        <w:t>he</w:t>
      </w:r>
      <w:r w:rsidR="00F57A45" w:rsidRPr="00126363">
        <w:rPr>
          <w:rFonts w:ascii="Garamond" w:hAnsi="Garamond"/>
          <w:lang w:val="es-419" w:eastAsia="en-US"/>
        </w:rPr>
        <w:t>,</w:t>
      </w:r>
      <w:r w:rsidRPr="00126363">
        <w:rPr>
          <w:rFonts w:ascii="Garamond" w:hAnsi="Garamond"/>
          <w:lang w:val="es-419" w:eastAsia="en-US"/>
        </w:rPr>
        <w:t xml:space="preserve"> </w:t>
      </w:r>
      <w:proofErr w:type="spellStart"/>
      <w:r w:rsidRPr="00126363">
        <w:rPr>
          <w:rFonts w:ascii="Garamond" w:hAnsi="Garamond"/>
          <w:i/>
          <w:iCs/>
          <w:lang w:val="es-419" w:eastAsia="en-US"/>
        </w:rPr>
        <w:t>waw</w:t>
      </w:r>
      <w:proofErr w:type="spellEnd"/>
      <w:r w:rsidRPr="00126363">
        <w:rPr>
          <w:rFonts w:ascii="Garamond" w:hAnsi="Garamond"/>
          <w:lang w:val="es-419" w:eastAsia="en-US"/>
        </w:rPr>
        <w:t xml:space="preserve">, </w:t>
      </w:r>
      <w:proofErr w:type="gramStart"/>
      <w:r w:rsidRPr="00126363">
        <w:rPr>
          <w:rFonts w:ascii="Garamond" w:hAnsi="Garamond"/>
          <w:i/>
          <w:iCs/>
          <w:lang w:val="es-419" w:eastAsia="en-US"/>
        </w:rPr>
        <w:t>he</w:t>
      </w:r>
      <w:r w:rsidRPr="00126363">
        <w:rPr>
          <w:rFonts w:ascii="Garamond" w:hAnsi="Garamond"/>
          <w:lang w:val="es-419"/>
        </w:rPr>
        <w:t>:</w:t>
      </w:r>
      <w:r w:rsidRPr="00126363">
        <w:rPr>
          <w:rFonts w:ascii="Garamond" w:eastAsia="Calibri" w:hAnsi="Garamond" w:cs="SBL Hebrew"/>
          <w:rtl/>
          <w:lang w:val="es-419" w:eastAsia="en-US" w:bidi="he-IL"/>
        </w:rPr>
        <w:t>יהוה</w:t>
      </w:r>
      <w:proofErr w:type="gramEnd"/>
      <w:r w:rsidRPr="00126363">
        <w:rPr>
          <w:rFonts w:ascii="Garamond" w:eastAsia="Calibri" w:hAnsi="Garamond" w:cs="SBL Hebrew"/>
          <w:rtl/>
          <w:lang w:val="es-419" w:eastAsia="en-US" w:bidi="he-IL"/>
        </w:rPr>
        <w:t xml:space="preserve"> </w:t>
      </w:r>
      <w:r w:rsidRPr="00126363">
        <w:rPr>
          <w:rFonts w:ascii="Garamond" w:hAnsi="Garamond"/>
          <w:lang w:val="es-419" w:eastAsia="en-US"/>
        </w:rPr>
        <w:t xml:space="preserve">) símbolo del misterio de la vida íntima de la divinidad. La versión griega precristiana de los LXX, traducción al griego del texto hebreo del Antiguo Testamento, traduce el tetragrama sagrado más de 6000 veces con la palabra </w:t>
      </w:r>
      <w:r w:rsidR="00F57A45" w:rsidRPr="00126363">
        <w:rPr>
          <w:rFonts w:ascii="Garamond" w:hAnsi="Garamond"/>
          <w:lang w:val="el-GR" w:eastAsia="en-US"/>
        </w:rPr>
        <w:t>Κύ</w:t>
      </w:r>
      <w:proofErr w:type="spellStart"/>
      <w:r w:rsidRPr="00126363">
        <w:rPr>
          <w:rFonts w:ascii="Garamond" w:hAnsi="Garamond"/>
          <w:lang w:val="es-419" w:eastAsia="en-US"/>
        </w:rPr>
        <w:t>ριος</w:t>
      </w:r>
      <w:proofErr w:type="spellEnd"/>
      <w:r w:rsidRPr="00126363">
        <w:rPr>
          <w:rFonts w:ascii="Garamond" w:hAnsi="Garamond"/>
          <w:lang w:val="es-419" w:eastAsia="en-US"/>
        </w:rPr>
        <w:t xml:space="preserve">, </w:t>
      </w:r>
      <w:proofErr w:type="spellStart"/>
      <w:r w:rsidRPr="00126363">
        <w:rPr>
          <w:rFonts w:ascii="Garamond" w:hAnsi="Garamond"/>
          <w:i/>
          <w:iCs/>
          <w:lang w:val="es-419" w:eastAsia="en-US"/>
        </w:rPr>
        <w:t>Kyrios</w:t>
      </w:r>
      <w:proofErr w:type="spellEnd"/>
      <w:r w:rsidRPr="00126363">
        <w:rPr>
          <w:rFonts w:ascii="Garamond" w:hAnsi="Garamond"/>
          <w:lang w:val="es-419" w:eastAsia="en-US"/>
        </w:rPr>
        <w:t>, Señor.</w:t>
      </w:r>
    </w:p>
    <w:p w14:paraId="4AF398A8"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 xml:space="preserve">Se trata de una revelación singular de Dios, en la cual da su nombre, como si dijéramos «su definición». Se trata de una solemne declaración divina. Nombre verbal que le diferencia de todas las concepciones abstractas de la divinidad de los pueblos vecinos (nombres </w:t>
      </w:r>
      <w:r w:rsidRPr="00126363">
        <w:rPr>
          <w:rFonts w:ascii="Garamond" w:hAnsi="Garamond"/>
          <w:lang w:val="es-419" w:eastAsia="en-US"/>
        </w:rPr>
        <w:lastRenderedPageBreak/>
        <w:t>nominales), lo presenta como el único Dios personal que se ha manifestado a lo largo de la historia</w:t>
      </w:r>
      <w:r w:rsidRPr="00126363">
        <w:rPr>
          <w:rFonts w:ascii="Garamond" w:hAnsi="Garamond"/>
          <w:vertAlign w:val="superscript"/>
          <w:lang w:val="es-419" w:eastAsia="en-US"/>
        </w:rPr>
        <w:footnoteReference w:id="560"/>
      </w:r>
      <w:r w:rsidRPr="00126363">
        <w:rPr>
          <w:rFonts w:ascii="Garamond" w:hAnsi="Garamond"/>
          <w:lang w:val="es-419" w:eastAsia="en-US"/>
        </w:rPr>
        <w:t>.</w:t>
      </w:r>
    </w:p>
    <w:p w14:paraId="7E34550C"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Así como Dios es el Sumo Ser, el Ser infinito, el Ser perfectísimo... es la Suma Verdad, el Sumo Bien, el Sumo Amor, la Suma Belleza.</w:t>
      </w:r>
    </w:p>
    <w:p w14:paraId="38AF9C67"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 xml:space="preserve">Pues a la vida consagrada se le confía la misión de testimoniar la Suma Belleza de Dios: «A la </w:t>
      </w:r>
      <w:r w:rsidRPr="00126363">
        <w:rPr>
          <w:rFonts w:ascii="Garamond" w:hAnsi="Garamond"/>
          <w:i/>
          <w:iCs/>
          <w:lang w:val="es-419" w:eastAsia="en-US"/>
        </w:rPr>
        <w:t>vida consagrada</w:t>
      </w:r>
      <w:r w:rsidRPr="00126363">
        <w:rPr>
          <w:rFonts w:ascii="Garamond" w:hAnsi="Garamond"/>
          <w:lang w:val="es-419" w:eastAsia="en-US"/>
        </w:rPr>
        <w:t xml:space="preserve"> se confía la misión de señalar al Hijo de Dios hecho hombre como </w:t>
      </w:r>
      <w:r w:rsidRPr="00126363">
        <w:rPr>
          <w:rFonts w:ascii="Garamond" w:hAnsi="Garamond"/>
          <w:i/>
          <w:iCs/>
          <w:lang w:val="es-419" w:eastAsia="en-US"/>
        </w:rPr>
        <w:t>la meta escatológica a la que todo tiende</w:t>
      </w:r>
      <w:r w:rsidRPr="00126363">
        <w:rPr>
          <w:rFonts w:ascii="Garamond" w:hAnsi="Garamond"/>
          <w:lang w:val="es-419" w:eastAsia="en-US"/>
        </w:rPr>
        <w:t xml:space="preserve">, el resplandor ante el cual cualquier otra luz languidece, la infinita belleza que, sola, puede satisfacer totalmente el corazón humano. Por tanto, en la vida consagrada no se trata sólo de seguir a Cristo con todo el corazón, amándolo “más que al padre o a la madre, más que al hijo o a la hija” (cf. Mt 10,37), como se pide a todo discípulo, sino de vivirlo y expresarlo con la </w:t>
      </w:r>
      <w:r w:rsidRPr="00126363">
        <w:rPr>
          <w:rFonts w:ascii="Garamond" w:hAnsi="Garamond"/>
          <w:i/>
          <w:iCs/>
          <w:lang w:val="es-419" w:eastAsia="en-US"/>
        </w:rPr>
        <w:t>adhesión “conformadora” con Cristo de toda la existencia</w:t>
      </w:r>
      <w:r w:rsidRPr="00126363">
        <w:rPr>
          <w:rFonts w:ascii="Garamond" w:hAnsi="Garamond"/>
          <w:lang w:val="es-419" w:eastAsia="en-US"/>
        </w:rPr>
        <w:t>, en una tensión global que anticipa, en la medida posible en el tiempo y según los diversos carismas, la perfección escatológica...»</w:t>
      </w:r>
      <w:r w:rsidRPr="00126363">
        <w:rPr>
          <w:rStyle w:val="Refdenotaalpie"/>
          <w:rFonts w:ascii="Garamond" w:eastAsia="Garamond,Calibri" w:hAnsi="Garamond" w:cs="Garamond,Calibri"/>
          <w:lang w:val="es-419" w:eastAsia="en-US"/>
        </w:rPr>
        <w:footnoteReference w:id="561"/>
      </w:r>
      <w:r w:rsidRPr="00126363">
        <w:rPr>
          <w:rFonts w:ascii="Garamond" w:hAnsi="Garamond"/>
          <w:lang w:val="es-419" w:eastAsia="en-US"/>
        </w:rPr>
        <w:t>.</w:t>
      </w:r>
    </w:p>
    <w:p w14:paraId="440FFCC0"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 xml:space="preserve">Más aun, reconoce con admiración la sublime belleza de la Trinidad: «Con tal identificación “conformadora” con el misterio de Cristo, la vida consagrada realiza por un título especial aquella </w:t>
      </w:r>
      <w:proofErr w:type="spellStart"/>
      <w:r w:rsidRPr="00126363">
        <w:rPr>
          <w:rFonts w:ascii="Garamond" w:hAnsi="Garamond"/>
          <w:i/>
          <w:iCs/>
          <w:lang w:val="es-419" w:eastAsia="en-US"/>
        </w:rPr>
        <w:t>confessio</w:t>
      </w:r>
      <w:proofErr w:type="spellEnd"/>
      <w:r w:rsidRPr="00126363">
        <w:rPr>
          <w:rFonts w:ascii="Garamond" w:hAnsi="Garamond"/>
          <w:i/>
          <w:iCs/>
          <w:lang w:val="es-419" w:eastAsia="en-US"/>
        </w:rPr>
        <w:t xml:space="preserve"> </w:t>
      </w:r>
      <w:proofErr w:type="spellStart"/>
      <w:r w:rsidRPr="00126363">
        <w:rPr>
          <w:rFonts w:ascii="Garamond" w:hAnsi="Garamond"/>
          <w:i/>
          <w:iCs/>
          <w:lang w:val="es-419" w:eastAsia="en-US"/>
        </w:rPr>
        <w:t>Trinitatis</w:t>
      </w:r>
      <w:proofErr w:type="spellEnd"/>
      <w:r w:rsidRPr="00126363">
        <w:rPr>
          <w:rFonts w:ascii="Garamond" w:hAnsi="Garamond"/>
          <w:lang w:val="es-419" w:eastAsia="en-US"/>
        </w:rPr>
        <w:t xml:space="preserve"> que caracteriza toda la vida cristiana, reconociendo con admiración la sublime belleza de Dios Padre, Hijo y Espíritu Santo y testimoniando con alegría su amorosa condescendencia hacia cada ser humano»</w:t>
      </w:r>
      <w:r w:rsidRPr="00126363">
        <w:rPr>
          <w:rStyle w:val="Refdenotaalpie"/>
          <w:rFonts w:ascii="Garamond" w:eastAsia="Garamond,Calibri" w:hAnsi="Garamond" w:cs="Garamond,Calibri"/>
          <w:lang w:val="es-419" w:eastAsia="en-US"/>
        </w:rPr>
        <w:footnoteReference w:id="562"/>
      </w:r>
      <w:r w:rsidRPr="00126363">
        <w:rPr>
          <w:rFonts w:ascii="Garamond" w:hAnsi="Garamond"/>
          <w:lang w:val="es-419" w:eastAsia="en-US"/>
        </w:rPr>
        <w:t>.</w:t>
      </w:r>
    </w:p>
    <w:p w14:paraId="346029B8"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 xml:space="preserve">De modo tal que se ha calificado a la vida consagrada como </w:t>
      </w:r>
      <w:r w:rsidRPr="00126363">
        <w:rPr>
          <w:rFonts w:ascii="Garamond" w:hAnsi="Garamond"/>
          <w:i/>
          <w:iCs/>
          <w:lang w:val="es-419" w:eastAsia="en-US"/>
        </w:rPr>
        <w:t>amor por la belleza divina</w:t>
      </w:r>
      <w:r w:rsidRPr="00126363">
        <w:rPr>
          <w:rFonts w:ascii="Garamond" w:hAnsi="Garamond"/>
          <w:lang w:val="es-419" w:eastAsia="en-US"/>
        </w:rPr>
        <w:t xml:space="preserve">: «Con intuición profunda, los Padres de la Iglesia han calificado este camino espiritual como </w:t>
      </w:r>
      <w:proofErr w:type="spellStart"/>
      <w:r w:rsidRPr="00126363">
        <w:rPr>
          <w:rFonts w:ascii="Garamond" w:hAnsi="Garamond"/>
          <w:i/>
          <w:iCs/>
          <w:lang w:val="es-419" w:eastAsia="en-US"/>
        </w:rPr>
        <w:t>filocal</w:t>
      </w:r>
      <w:r w:rsidR="003E51F8" w:rsidRPr="00126363">
        <w:rPr>
          <w:rFonts w:ascii="Garamond" w:hAnsi="Garamond"/>
          <w:i/>
          <w:iCs/>
          <w:lang w:val="es-419" w:eastAsia="en-US"/>
        </w:rPr>
        <w:t>i</w:t>
      </w:r>
      <w:r w:rsidRPr="00126363">
        <w:rPr>
          <w:rFonts w:ascii="Garamond" w:hAnsi="Garamond"/>
          <w:i/>
          <w:iCs/>
          <w:lang w:val="es-419" w:eastAsia="en-US"/>
        </w:rPr>
        <w:t>a</w:t>
      </w:r>
      <w:proofErr w:type="spellEnd"/>
      <w:r w:rsidRPr="00126363">
        <w:rPr>
          <w:rFonts w:ascii="Garamond" w:hAnsi="Garamond"/>
          <w:lang w:val="es-419" w:eastAsia="en-US"/>
        </w:rPr>
        <w:t xml:space="preserve">, es decir, </w:t>
      </w:r>
      <w:r w:rsidRPr="00126363">
        <w:rPr>
          <w:rFonts w:ascii="Garamond" w:hAnsi="Garamond"/>
          <w:i/>
          <w:iCs/>
          <w:lang w:val="es-419" w:eastAsia="en-US"/>
        </w:rPr>
        <w:t>amor por la belleza divina</w:t>
      </w:r>
      <w:r w:rsidRPr="00126363">
        <w:rPr>
          <w:rFonts w:ascii="Garamond" w:hAnsi="Garamond"/>
          <w:lang w:val="es-419" w:eastAsia="en-US"/>
        </w:rPr>
        <w:t xml:space="preserve">, que es irradiación de la divina bondad. La persona, que por el poder del Espíritu Santo es conducida progresivamente a </w:t>
      </w:r>
      <w:r w:rsidRPr="00126363">
        <w:rPr>
          <w:rFonts w:ascii="Garamond" w:hAnsi="Garamond"/>
          <w:lang w:val="es-419" w:eastAsia="en-US"/>
        </w:rPr>
        <w:lastRenderedPageBreak/>
        <w:t>la plena configuración con Cristo, refleja en sí misma un rayo de la luz inaccesible y en su peregrinar terreno camina hacia la Fuente inagotable de la luz»</w:t>
      </w:r>
      <w:r w:rsidRPr="00126363">
        <w:rPr>
          <w:rStyle w:val="Refdenotaalpie"/>
          <w:rFonts w:ascii="Garamond" w:eastAsia="Garamond,Calibri" w:hAnsi="Garamond" w:cs="Garamond,Calibri"/>
          <w:lang w:val="es-419" w:eastAsia="en-US"/>
        </w:rPr>
        <w:footnoteReference w:id="563"/>
      </w:r>
      <w:r w:rsidRPr="00126363">
        <w:rPr>
          <w:rFonts w:ascii="Garamond" w:hAnsi="Garamond"/>
          <w:lang w:val="es-419" w:eastAsia="en-US"/>
        </w:rPr>
        <w:t>.</w:t>
      </w:r>
    </w:p>
    <w:p w14:paraId="682D34C2"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 xml:space="preserve">Anunciamos la belleza de Dios por la práctica de los consejos evangélicos: «Los consejos evangélicos son, pues, ante todo </w:t>
      </w:r>
      <w:r w:rsidRPr="00126363">
        <w:rPr>
          <w:rFonts w:ascii="Garamond" w:hAnsi="Garamond"/>
          <w:i/>
          <w:iCs/>
          <w:lang w:val="es-419" w:eastAsia="en-US"/>
        </w:rPr>
        <w:t>un don de la Santísima Trinidad</w:t>
      </w:r>
      <w:r w:rsidRPr="00126363">
        <w:rPr>
          <w:rFonts w:ascii="Garamond" w:hAnsi="Garamond"/>
          <w:lang w:val="es-419" w:eastAsia="en-US"/>
        </w:rPr>
        <w:t xml:space="preserve">. La vida consagrada es anuncio de lo que el Padre, por medio del Hijo, en el Espíritu, realiza con su amor, su bondad y su belleza. </w:t>
      </w:r>
      <w:r w:rsidR="003F30D8" w:rsidRPr="00126363">
        <w:rPr>
          <w:rFonts w:ascii="Garamond" w:hAnsi="Garamond"/>
          <w:lang w:val="es-419"/>
        </w:rPr>
        <w:t>[...]</w:t>
      </w:r>
      <w:r w:rsidRPr="00126363">
        <w:rPr>
          <w:rFonts w:ascii="Garamond" w:hAnsi="Garamond"/>
          <w:lang w:val="es-419" w:eastAsia="en-US"/>
        </w:rPr>
        <w:t xml:space="preserve"> En la medida en que la persona consagrada se deja conducir por el Espíritu hasta la cumbre de la perfección, puede exclamar: “Veo la belleza de tu gracia, contemplo su fulgor y reflejo su luz; me arrebata su esplendor indescriptible; soy empujado fuera de mí mientras pienso en mí mismo; veo cómo era y qué soy ahora. ¡Oh prodigio!... no sé dónde sentarme, a dónde acercarme, dónde reclinar estos miembros que son tuyos; en qué obras ocupar estas sorprendentes maravillas divinas”</w:t>
      </w:r>
      <w:r w:rsidRPr="00126363">
        <w:rPr>
          <w:rFonts w:ascii="Garamond" w:hAnsi="Garamond"/>
          <w:vertAlign w:val="superscript"/>
          <w:lang w:val="es-419" w:eastAsia="en-US"/>
        </w:rPr>
        <w:footnoteReference w:id="564"/>
      </w:r>
      <w:r w:rsidRPr="00126363">
        <w:rPr>
          <w:rFonts w:ascii="Garamond" w:hAnsi="Garamond"/>
          <w:lang w:val="es-419" w:eastAsia="en-US"/>
        </w:rPr>
        <w:t>»</w:t>
      </w:r>
      <w:bookmarkStart w:id="320" w:name="_ftnref36"/>
      <w:r w:rsidRPr="00126363">
        <w:rPr>
          <w:rStyle w:val="Refdenotaalpie"/>
          <w:rFonts w:ascii="Garamond" w:eastAsia="Garamond,Calibri" w:hAnsi="Garamond" w:cs="Garamond,Calibri"/>
          <w:lang w:val="es-419" w:eastAsia="en-US"/>
        </w:rPr>
        <w:footnoteReference w:id="565"/>
      </w:r>
      <w:r w:rsidRPr="00126363">
        <w:rPr>
          <w:rFonts w:ascii="Garamond" w:hAnsi="Garamond"/>
          <w:lang w:val="es-419" w:eastAsia="en-US"/>
        </w:rPr>
        <w:t>, como exclamaba Simeón, el Nuevo Teólogo, un Padre griego</w:t>
      </w:r>
      <w:bookmarkEnd w:id="320"/>
      <w:r w:rsidRPr="00126363">
        <w:rPr>
          <w:rFonts w:ascii="Garamond" w:hAnsi="Garamond"/>
          <w:lang w:val="es-419" w:eastAsia="en-US"/>
        </w:rPr>
        <w:t>.</w:t>
      </w:r>
    </w:p>
    <w:p w14:paraId="294DEA2B"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 xml:space="preserve">De esta manera el religioso, la religiosa, se convierte en sí mismo en una huella concreta que la Trinidad deja en la historia para que los hombres y mujeres descubran la belleza divina, o como lo expresa bellamente la Exhortación </w:t>
      </w:r>
      <w:r w:rsidR="00221439" w:rsidRPr="00126363">
        <w:rPr>
          <w:rFonts w:ascii="Garamond" w:hAnsi="Garamond"/>
          <w:i/>
          <w:lang w:val="es-419" w:eastAsia="en-US"/>
        </w:rPr>
        <w:t xml:space="preserve">Vita </w:t>
      </w:r>
      <w:proofErr w:type="spellStart"/>
      <w:r w:rsidR="009B1B11" w:rsidRPr="00126363">
        <w:rPr>
          <w:rFonts w:ascii="Garamond" w:hAnsi="Garamond"/>
          <w:i/>
          <w:lang w:val="es-419" w:eastAsia="en-US"/>
        </w:rPr>
        <w:t>c</w:t>
      </w:r>
      <w:r w:rsidR="00221439" w:rsidRPr="00126363">
        <w:rPr>
          <w:rFonts w:ascii="Garamond" w:hAnsi="Garamond"/>
          <w:i/>
          <w:lang w:val="es-419" w:eastAsia="en-US"/>
        </w:rPr>
        <w:t>onsecrata</w:t>
      </w:r>
      <w:proofErr w:type="spellEnd"/>
      <w:r w:rsidRPr="00126363">
        <w:rPr>
          <w:rFonts w:ascii="Garamond" w:hAnsi="Garamond"/>
          <w:lang w:val="es-419" w:eastAsia="en-US"/>
        </w:rPr>
        <w:t>: «De este modo, la vida consagrada se convierte en una de las huellas concretas que la Trinidad deja en la historia, para que los hombres puedan descubrir el atractivo y la nostalgia de la belleza divina»</w:t>
      </w:r>
      <w:r w:rsidRPr="00126363">
        <w:rPr>
          <w:rStyle w:val="Refdenotaalpie"/>
          <w:rFonts w:ascii="Garamond" w:eastAsia="Garamond,Calibri" w:hAnsi="Garamond" w:cs="Garamond,Calibri"/>
          <w:lang w:val="es-419" w:eastAsia="en-US"/>
        </w:rPr>
        <w:footnoteReference w:id="566"/>
      </w:r>
      <w:r w:rsidRPr="00126363">
        <w:rPr>
          <w:rFonts w:ascii="Garamond" w:hAnsi="Garamond"/>
          <w:lang w:val="es-419" w:eastAsia="en-US"/>
        </w:rPr>
        <w:t>.</w:t>
      </w:r>
    </w:p>
    <w:p w14:paraId="2D1D387B"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 xml:space="preserve">Por ejemplo, se ve en la obediencia: «La </w:t>
      </w:r>
      <w:r w:rsidRPr="00126363">
        <w:rPr>
          <w:rFonts w:ascii="Garamond" w:hAnsi="Garamond"/>
          <w:i/>
          <w:iCs/>
          <w:lang w:val="es-419" w:eastAsia="en-US"/>
        </w:rPr>
        <w:t>obediencia</w:t>
      </w:r>
      <w:r w:rsidRPr="00126363">
        <w:rPr>
          <w:rFonts w:ascii="Garamond" w:hAnsi="Garamond"/>
          <w:lang w:val="es-419" w:eastAsia="en-US"/>
        </w:rPr>
        <w:t xml:space="preserve">, practicada a imitación de Cristo, cuyo alimento era hacer la voluntad del Padre (cf. </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4,34), manifiesta la belleza liberadora de una </w:t>
      </w:r>
      <w:r w:rsidRPr="00126363">
        <w:rPr>
          <w:rFonts w:ascii="Garamond" w:hAnsi="Garamond"/>
          <w:i/>
          <w:iCs/>
          <w:lang w:val="es-419" w:eastAsia="en-US"/>
        </w:rPr>
        <w:t>dependencia filial y no servil</w:t>
      </w:r>
      <w:r w:rsidRPr="00126363">
        <w:rPr>
          <w:rFonts w:ascii="Garamond" w:hAnsi="Garamond"/>
          <w:lang w:val="es-419" w:eastAsia="en-US"/>
        </w:rPr>
        <w:t xml:space="preserve">, rica de sentido de responsabilidad y animada por la confianza </w:t>
      </w:r>
      <w:r w:rsidRPr="00126363">
        <w:rPr>
          <w:rFonts w:ascii="Garamond" w:hAnsi="Garamond"/>
          <w:lang w:val="es-419" w:eastAsia="en-US"/>
        </w:rPr>
        <w:lastRenderedPageBreak/>
        <w:t xml:space="preserve">recíproca, que es reflejo en la historia de la </w:t>
      </w:r>
      <w:r w:rsidRPr="00126363">
        <w:rPr>
          <w:rFonts w:ascii="Garamond" w:hAnsi="Garamond"/>
          <w:i/>
          <w:iCs/>
          <w:lang w:val="es-419" w:eastAsia="en-US"/>
        </w:rPr>
        <w:t>amorosa correspondencia</w:t>
      </w:r>
      <w:r w:rsidRPr="00126363">
        <w:rPr>
          <w:rFonts w:ascii="Garamond" w:hAnsi="Garamond"/>
          <w:lang w:val="es-419" w:eastAsia="en-US"/>
        </w:rPr>
        <w:t xml:space="preserve"> propia de las tres Personas divinas»</w:t>
      </w:r>
      <w:r w:rsidRPr="00126363">
        <w:rPr>
          <w:rStyle w:val="Refdenotaalpie"/>
          <w:rFonts w:ascii="Garamond" w:eastAsia="Garamond,Calibri" w:hAnsi="Garamond" w:cs="Garamond,Calibri"/>
          <w:lang w:val="es-419" w:eastAsia="en-US"/>
        </w:rPr>
        <w:footnoteReference w:id="567"/>
      </w:r>
      <w:r w:rsidRPr="00126363">
        <w:rPr>
          <w:rFonts w:ascii="Garamond" w:hAnsi="Garamond"/>
          <w:lang w:val="es-419" w:eastAsia="en-US"/>
        </w:rPr>
        <w:t>.</w:t>
      </w:r>
    </w:p>
    <w:p w14:paraId="550C9DC0"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 xml:space="preserve">Jesús muestra la plenitud de la belleza en la Cruz: «Aquel que en su muerte aparece ante los ojos humanos desfigurado y sin belleza hasta el punto de mover a los presentes a cubrirse el rostro (cf. </w:t>
      </w:r>
      <w:proofErr w:type="spellStart"/>
      <w:r w:rsidRPr="00126363">
        <w:rPr>
          <w:rFonts w:ascii="Garamond" w:hAnsi="Garamond"/>
          <w:lang w:val="es-419" w:eastAsia="en-US"/>
        </w:rPr>
        <w:t>Is</w:t>
      </w:r>
      <w:proofErr w:type="spellEnd"/>
      <w:r w:rsidRPr="00126363">
        <w:rPr>
          <w:rFonts w:ascii="Garamond" w:hAnsi="Garamond"/>
          <w:lang w:val="es-419" w:eastAsia="en-US"/>
        </w:rPr>
        <w:t xml:space="preserve"> 53,2-3), precisamente en la Cruz manifiesta en plenitud la belleza y el poder del amor de Dios. San Agustín lo canta así: “Hermoso siendo Dios, Verbo en Dios. </w:t>
      </w:r>
      <w:r w:rsidR="003F30D8" w:rsidRPr="00126363">
        <w:rPr>
          <w:rFonts w:ascii="Garamond" w:hAnsi="Garamond"/>
          <w:lang w:val="es-419"/>
        </w:rPr>
        <w:t>[...]</w:t>
      </w:r>
      <w:r w:rsidRPr="00126363">
        <w:rPr>
          <w:rFonts w:ascii="Garamond" w:hAnsi="Garamond"/>
          <w:lang w:val="es-419" w:eastAsia="en-US"/>
        </w:rPr>
        <w:t xml:space="preserve"> Es hermoso en el cielo y es hermoso en la tierra; hermoso en el seno, hermoso en los brazos de sus padres, hermoso en los milagros, hermoso en los azotes; hermoso invitado a la vida, hermoso no preocupándose de la muerte, hermoso dando la vida, hermoso tomándola; hermoso en la </w:t>
      </w:r>
      <w:r w:rsidR="00AB6135" w:rsidRPr="00126363">
        <w:rPr>
          <w:rFonts w:ascii="Garamond" w:hAnsi="Garamond"/>
          <w:lang w:val="es-419" w:eastAsia="en-US"/>
        </w:rPr>
        <w:t>C</w:t>
      </w:r>
      <w:r w:rsidRPr="00126363">
        <w:rPr>
          <w:rFonts w:ascii="Garamond" w:hAnsi="Garamond"/>
          <w:lang w:val="es-419" w:eastAsia="en-US"/>
        </w:rPr>
        <w:t>ruz, hermoso en el sepulcro y hermoso en el cielo. Oíd entendiendo el cántico, y la flaqueza de su carne no aparte de vuestros ojos el esplendor de su hermosura”</w:t>
      </w:r>
      <w:r w:rsidRPr="00126363">
        <w:rPr>
          <w:rStyle w:val="Refdenotaalpie"/>
          <w:rFonts w:ascii="Garamond" w:eastAsia="Garamond,Calibri" w:hAnsi="Garamond"/>
          <w:lang w:val="es-419" w:eastAsia="en-US"/>
        </w:rPr>
        <w:footnoteReference w:id="568"/>
      </w:r>
      <w:r w:rsidRPr="00126363">
        <w:rPr>
          <w:rFonts w:ascii="Garamond" w:hAnsi="Garamond"/>
          <w:lang w:val="es-419" w:eastAsia="en-US"/>
        </w:rPr>
        <w:t>»</w:t>
      </w:r>
      <w:r w:rsidRPr="00126363">
        <w:rPr>
          <w:rStyle w:val="Refdenotaalpie"/>
          <w:rFonts w:ascii="Garamond" w:eastAsia="Garamond,Calibri" w:hAnsi="Garamond" w:cs="Garamond,Calibri"/>
          <w:lang w:val="es-419" w:eastAsia="en-US"/>
        </w:rPr>
        <w:footnoteReference w:id="569"/>
      </w:r>
      <w:r w:rsidRPr="00126363">
        <w:rPr>
          <w:rFonts w:ascii="Garamond" w:hAnsi="Garamond"/>
          <w:lang w:val="es-419" w:eastAsia="en-US"/>
        </w:rPr>
        <w:t>.</w:t>
      </w:r>
    </w:p>
    <w:p w14:paraId="600CAB23"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 xml:space="preserve">La vida fraterna en común muestra tanto la belleza de la vida en común como los medios para alcanzarla: «Con la constante promoción del amor fraterno en la forma de vida común, la vida consagrada pone de manifiesto que </w:t>
      </w:r>
      <w:r w:rsidRPr="00126363">
        <w:rPr>
          <w:rFonts w:ascii="Garamond" w:hAnsi="Garamond"/>
          <w:i/>
          <w:iCs/>
          <w:lang w:val="es-419" w:eastAsia="en-US"/>
        </w:rPr>
        <w:t>la participación en la comunión trinitaria puede transformar las relaciones humanas</w:t>
      </w:r>
      <w:r w:rsidRPr="00126363">
        <w:rPr>
          <w:rFonts w:ascii="Garamond" w:hAnsi="Garamond"/>
          <w:lang w:val="es-419" w:eastAsia="en-US"/>
        </w:rPr>
        <w:t>, creando un nuevo tipo de solidaridad. Ella indica de este modo a los hombres tanto la belleza de la comunión fraterna, como los caminos concretos que a ésta conducen»</w:t>
      </w:r>
      <w:r w:rsidRPr="00126363">
        <w:rPr>
          <w:rStyle w:val="Refdenotaalpie"/>
          <w:rFonts w:ascii="Garamond" w:eastAsia="Garamond,Calibri" w:hAnsi="Garamond" w:cs="Garamond,Calibri"/>
          <w:lang w:val="es-419" w:eastAsia="en-US"/>
        </w:rPr>
        <w:footnoteReference w:id="570"/>
      </w:r>
      <w:r w:rsidRPr="00126363">
        <w:rPr>
          <w:rFonts w:ascii="Garamond" w:hAnsi="Garamond"/>
          <w:lang w:val="es-419" w:eastAsia="en-US"/>
        </w:rPr>
        <w:t>.</w:t>
      </w:r>
    </w:p>
    <w:p w14:paraId="610E3621"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La regla de oro de la pastoral vocacional: «La invitación de Jesús: “Venid y veréis” (</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1,39) sigue siendo aún hoy la </w:t>
      </w:r>
      <w:r w:rsidRPr="00126363">
        <w:rPr>
          <w:rFonts w:ascii="Garamond" w:hAnsi="Garamond"/>
          <w:i/>
          <w:iCs/>
          <w:lang w:val="es-419" w:eastAsia="en-US"/>
        </w:rPr>
        <w:t>regla de oro</w:t>
      </w:r>
      <w:r w:rsidRPr="00126363">
        <w:rPr>
          <w:rFonts w:ascii="Garamond" w:hAnsi="Garamond"/>
          <w:lang w:val="es-419" w:eastAsia="en-US"/>
        </w:rPr>
        <w:t xml:space="preserve"> de la pastoral vocacional. Con ella se pretende presentar, a ejemplo de </w:t>
      </w:r>
      <w:proofErr w:type="gramStart"/>
      <w:r w:rsidRPr="00126363">
        <w:rPr>
          <w:rFonts w:ascii="Garamond" w:hAnsi="Garamond"/>
          <w:lang w:val="es-419" w:eastAsia="en-US"/>
        </w:rPr>
        <w:t>los fundadores y fundadoras</w:t>
      </w:r>
      <w:proofErr w:type="gramEnd"/>
      <w:r w:rsidRPr="00126363">
        <w:rPr>
          <w:rFonts w:ascii="Garamond" w:hAnsi="Garamond"/>
          <w:lang w:val="es-419" w:eastAsia="en-US"/>
        </w:rPr>
        <w:t xml:space="preserve">, </w:t>
      </w:r>
      <w:r w:rsidRPr="00126363">
        <w:rPr>
          <w:rFonts w:ascii="Garamond" w:hAnsi="Garamond"/>
          <w:i/>
          <w:iCs/>
          <w:lang w:val="es-419" w:eastAsia="en-US"/>
        </w:rPr>
        <w:t>el atractivo de la persona del Señor Jesús</w:t>
      </w:r>
      <w:r w:rsidRPr="00126363">
        <w:rPr>
          <w:rFonts w:ascii="Garamond" w:hAnsi="Garamond"/>
          <w:lang w:val="es-419" w:eastAsia="en-US"/>
        </w:rPr>
        <w:t xml:space="preserve"> y la belleza de la entrega total de sí mismo a la causa del Evangelio»</w:t>
      </w:r>
      <w:r w:rsidRPr="00126363">
        <w:rPr>
          <w:rStyle w:val="Refdenotaalpie"/>
          <w:rFonts w:ascii="Garamond" w:eastAsia="Garamond,Calibri" w:hAnsi="Garamond" w:cs="Garamond,Calibri"/>
          <w:lang w:val="es-419" w:eastAsia="en-US"/>
        </w:rPr>
        <w:footnoteReference w:id="571"/>
      </w:r>
      <w:r w:rsidRPr="00126363">
        <w:rPr>
          <w:rFonts w:ascii="Garamond" w:hAnsi="Garamond"/>
          <w:lang w:val="es-419" w:eastAsia="en-US"/>
        </w:rPr>
        <w:t>.</w:t>
      </w:r>
    </w:p>
    <w:p w14:paraId="793F76B6"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lastRenderedPageBreak/>
        <w:t>«Atentos a la acción de la gracia, deben indicar aquellos obstáculos que a veces no resultan con tanta evidencia, pero, sobre todo, mostrarán la belleza del seguimiento del Señor y el valor del carisma en que éste se concretiza»</w:t>
      </w:r>
      <w:r w:rsidRPr="00126363">
        <w:rPr>
          <w:rStyle w:val="Refdenotaalpie"/>
          <w:rFonts w:ascii="Garamond" w:eastAsia="Garamond,Calibri" w:hAnsi="Garamond" w:cs="Garamond,Calibri"/>
          <w:lang w:val="es-419" w:eastAsia="en-US"/>
        </w:rPr>
        <w:footnoteReference w:id="572"/>
      </w:r>
      <w:r w:rsidRPr="00126363">
        <w:rPr>
          <w:rFonts w:ascii="Garamond" w:hAnsi="Garamond"/>
          <w:lang w:val="es-419" w:eastAsia="en-US"/>
        </w:rPr>
        <w:t>.</w:t>
      </w:r>
    </w:p>
    <w:p w14:paraId="12BA2572"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¿Qué logra la búsqueda de los religiosos por la belleza divina?: «La búsqueda de la belleza divina mueve a las personas consagradas a velar por la imagen divina deformada en los rostros de tantos hermanos y hermanas, rostros desfigurados por el hambre, rostros desilusionados por promesas políticas; rostros humillados de quien ve despreciada su propia cultura; rostros aterrorizados por la violencia diaria e indiscriminada; rostros angustiados de menores; rostros de mujeres ofendidas y humilladas; rostros cansados de emigrantes que no encuentran digna acogida; rostros de ancianos sin las mínimas condiciones para una vida digna</w:t>
      </w:r>
      <w:r w:rsidRPr="00126363">
        <w:rPr>
          <w:rStyle w:val="Refdenotaalpie"/>
          <w:rFonts w:ascii="Garamond" w:eastAsia="Garamond,Calibri" w:hAnsi="Garamond"/>
          <w:lang w:val="es-419" w:eastAsia="en-US"/>
        </w:rPr>
        <w:footnoteReference w:id="573"/>
      </w:r>
      <w:r w:rsidRPr="00126363">
        <w:rPr>
          <w:rFonts w:ascii="Garamond" w:hAnsi="Garamond"/>
          <w:lang w:val="es-419" w:eastAsia="en-US"/>
        </w:rPr>
        <w:t>. La vida consagrada muestra de este modo, con la elocuencia de las obras, que la caridad divina es fundamento y estímulo del amor gratuito y operante»</w:t>
      </w:r>
      <w:r w:rsidRPr="00126363">
        <w:rPr>
          <w:rStyle w:val="Refdenotaalpie"/>
          <w:rFonts w:ascii="Garamond" w:eastAsia="Garamond,Calibri" w:hAnsi="Garamond" w:cs="Garamond,Calibri"/>
          <w:lang w:val="es-419" w:eastAsia="en-US"/>
        </w:rPr>
        <w:footnoteReference w:id="574"/>
      </w:r>
      <w:r w:rsidRPr="00126363">
        <w:rPr>
          <w:rFonts w:ascii="Garamond" w:hAnsi="Garamond"/>
          <w:lang w:val="es-419" w:eastAsia="en-US"/>
        </w:rPr>
        <w:t>.</w:t>
      </w:r>
    </w:p>
    <w:p w14:paraId="0A3B4DAD"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Hay hombres y mujeres que no entienden la vida consagrada: «Lo que a los ojos de los hombres puede parecer un despilfarro, para la persona seducida en el secreto de su corazón por la belleza y la bondad del Señor es una respuesta obvia de amor, exultante de gratitud por haber sido admitida de manera totalmente particular al conocimiento del Hijo y a la participación en su misión divina en el mundo.</w:t>
      </w:r>
    </w:p>
    <w:p w14:paraId="201F8F5C"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 xml:space="preserve">“Si un hijo de Dios conociera y gustara el amor divino, Dios increado, Dios encarnado, Dios que padece la </w:t>
      </w:r>
      <w:r w:rsidR="00AB6135" w:rsidRPr="00126363">
        <w:rPr>
          <w:rFonts w:ascii="Garamond" w:hAnsi="Garamond"/>
          <w:lang w:val="es-419" w:eastAsia="en-US"/>
        </w:rPr>
        <w:t>P</w:t>
      </w:r>
      <w:r w:rsidRPr="00126363">
        <w:rPr>
          <w:rFonts w:ascii="Garamond" w:hAnsi="Garamond"/>
          <w:lang w:val="es-419" w:eastAsia="en-US"/>
        </w:rPr>
        <w:t xml:space="preserve">asión, que es el sumo bien, le daría todo; no sólo dejaría las otras criaturas, sino a sí mismo, </w:t>
      </w:r>
      <w:r w:rsidRPr="00126363">
        <w:rPr>
          <w:rFonts w:ascii="Garamond" w:hAnsi="Garamond"/>
          <w:lang w:val="es-419" w:eastAsia="en-US"/>
        </w:rPr>
        <w:lastRenderedPageBreak/>
        <w:t>y con todo su ser amaría este Dios de amor hasta transformarse totalmente en el Dios-hombre, que es el sumamente Amado”</w:t>
      </w:r>
      <w:r w:rsidRPr="00126363">
        <w:rPr>
          <w:rStyle w:val="Refdenotaalpie"/>
          <w:rFonts w:ascii="Garamond" w:eastAsia="Garamond,Calibri" w:hAnsi="Garamond"/>
          <w:lang w:val="es-419" w:eastAsia="en-US"/>
        </w:rPr>
        <w:footnoteReference w:id="575"/>
      </w:r>
      <w:r w:rsidRPr="00126363">
        <w:rPr>
          <w:rFonts w:ascii="Garamond" w:hAnsi="Garamond"/>
          <w:lang w:val="es-419" w:eastAsia="en-US"/>
        </w:rPr>
        <w:t>»</w:t>
      </w:r>
      <w:r w:rsidRPr="00126363">
        <w:rPr>
          <w:rStyle w:val="Refdenotaalpie"/>
          <w:rFonts w:ascii="Garamond" w:eastAsia="Garamond,Calibri" w:hAnsi="Garamond" w:cs="Garamond,Calibri"/>
          <w:lang w:val="es-419" w:eastAsia="en-US"/>
        </w:rPr>
        <w:footnoteReference w:id="576"/>
      </w:r>
      <w:r w:rsidRPr="00126363">
        <w:rPr>
          <w:rFonts w:ascii="Garamond" w:hAnsi="Garamond"/>
          <w:lang w:val="es-419" w:eastAsia="en-US"/>
        </w:rPr>
        <w:t>.</w:t>
      </w:r>
    </w:p>
    <w:p w14:paraId="75CB8806"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 xml:space="preserve">Importancia de la familia para las vocaciones de especial consagración: «Es preciso recordar </w:t>
      </w:r>
      <w:proofErr w:type="gramStart"/>
      <w:r w:rsidRPr="00126363">
        <w:rPr>
          <w:rFonts w:ascii="Garamond" w:hAnsi="Garamond"/>
          <w:lang w:val="es-419" w:eastAsia="en-US"/>
        </w:rPr>
        <w:t>que</w:t>
      </w:r>
      <w:proofErr w:type="gramEnd"/>
      <w:r w:rsidRPr="00126363">
        <w:rPr>
          <w:rFonts w:ascii="Garamond" w:hAnsi="Garamond"/>
          <w:lang w:val="es-419" w:eastAsia="en-US"/>
        </w:rPr>
        <w:t xml:space="preserve"> si los padres no viven los valores evangélicos, será difícil que </w:t>
      </w:r>
      <w:proofErr w:type="gramStart"/>
      <w:r w:rsidRPr="00126363">
        <w:rPr>
          <w:rFonts w:ascii="Garamond" w:hAnsi="Garamond"/>
          <w:lang w:val="es-419" w:eastAsia="en-US"/>
        </w:rPr>
        <w:t>los jóvenes y las jóvenes</w:t>
      </w:r>
      <w:proofErr w:type="gramEnd"/>
      <w:r w:rsidRPr="00126363">
        <w:rPr>
          <w:rFonts w:ascii="Garamond" w:hAnsi="Garamond"/>
          <w:lang w:val="es-419" w:eastAsia="en-US"/>
        </w:rPr>
        <w:t xml:space="preserve"> puedan percibir la llamada, comprender la necesidad de los sacrificios que han de afrontar y apreciar la belleza de la meta a alcanzar. En efecto, es en la familia donde los jóvenes tienen las primeras experiencias de los valores evangélicos, del amor que se da a Dios y a los demás. También es necesario que sean educados en el uso responsable de su libertad, para estar dispuestos a vivir de las más altas realidades espirituales según su propia vocación. Ruego para que vosotras, familias cristianas, unidas al Señor con la oración y la vida sacramental, seáis hogares acogedores de vocaciones»</w:t>
      </w:r>
      <w:r w:rsidRPr="00126363">
        <w:rPr>
          <w:rStyle w:val="Refdenotaalpie"/>
          <w:rFonts w:ascii="Garamond" w:eastAsia="Garamond,Calibri" w:hAnsi="Garamond" w:cs="Garamond,Calibri"/>
          <w:lang w:val="es-419" w:eastAsia="en-US"/>
        </w:rPr>
        <w:footnoteReference w:id="577"/>
      </w:r>
      <w:r w:rsidRPr="00126363">
        <w:rPr>
          <w:rFonts w:ascii="Garamond" w:hAnsi="Garamond"/>
          <w:lang w:val="es-419" w:eastAsia="en-US"/>
        </w:rPr>
        <w:t>.</w:t>
      </w:r>
    </w:p>
    <w:p w14:paraId="1C2E3296"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Gran responsabilidad de todos los religiosos: «Pero es sobre todo a vosotros, hombres y mujeres consagrados, a quienes al final de esta Exhortación dirijo mi llamada confiada: vivid plenamente vuestra entrega a Dios, para que no falte a este mundo un rayo de la divina belleza que ilumine el camino de la existencia humana»</w:t>
      </w:r>
      <w:r w:rsidRPr="00126363">
        <w:rPr>
          <w:rStyle w:val="Refdenotaalpie"/>
          <w:rFonts w:ascii="Garamond" w:eastAsia="Garamond,Calibri" w:hAnsi="Garamond" w:cs="Garamond,Calibri"/>
          <w:lang w:val="es-419" w:eastAsia="en-US"/>
        </w:rPr>
        <w:footnoteReference w:id="578"/>
      </w:r>
      <w:r w:rsidRPr="00126363">
        <w:rPr>
          <w:rFonts w:ascii="Garamond" w:hAnsi="Garamond"/>
          <w:lang w:val="es-419" w:eastAsia="en-US"/>
        </w:rPr>
        <w:t>.</w:t>
      </w:r>
    </w:p>
    <w:p w14:paraId="33576741"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«La persona, que se deja seducir</w:t>
      </w:r>
      <w:r w:rsidRPr="00126363">
        <w:rPr>
          <w:rFonts w:ascii="Garamond" w:hAnsi="Garamond"/>
          <w:vertAlign w:val="superscript"/>
          <w:lang w:val="es-419" w:eastAsia="en-US"/>
        </w:rPr>
        <w:footnoteReference w:id="579"/>
      </w:r>
      <w:r w:rsidRPr="00126363">
        <w:rPr>
          <w:rFonts w:ascii="Garamond" w:hAnsi="Garamond"/>
          <w:lang w:val="es-419" w:eastAsia="en-US"/>
        </w:rPr>
        <w:t xml:space="preserve"> por </w:t>
      </w:r>
      <w:r w:rsidR="00FC48AD" w:rsidRPr="00126363">
        <w:rPr>
          <w:rFonts w:ascii="Garamond" w:hAnsi="Garamond"/>
          <w:lang w:val="es-419" w:eastAsia="en-US"/>
        </w:rPr>
        <w:t>É</w:t>
      </w:r>
      <w:r w:rsidRPr="00126363">
        <w:rPr>
          <w:rFonts w:ascii="Garamond" w:hAnsi="Garamond"/>
          <w:lang w:val="es-419" w:eastAsia="en-US"/>
        </w:rPr>
        <w:t>l, tiene que abandonar todo y seguirlo (cf. Mc 1,16-20; 2,14; 10,21.28)»</w:t>
      </w:r>
      <w:r w:rsidRPr="00126363">
        <w:rPr>
          <w:rStyle w:val="Refdenotaalpie"/>
          <w:rFonts w:ascii="Garamond" w:eastAsia="Garamond,Calibri" w:hAnsi="Garamond" w:cs="Garamond,Calibri"/>
          <w:lang w:val="es-419" w:eastAsia="en-US"/>
        </w:rPr>
        <w:footnoteReference w:id="580"/>
      </w:r>
      <w:r w:rsidRPr="00126363">
        <w:rPr>
          <w:rFonts w:ascii="Garamond" w:hAnsi="Garamond"/>
          <w:lang w:val="es-419" w:eastAsia="en-US"/>
        </w:rPr>
        <w:t>.</w:t>
      </w:r>
    </w:p>
    <w:p w14:paraId="3B20FC62"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«Bajo su acción [del Espíritu Santo] reviven, en cierto modo, la experiencia del profeta Jeremías: “Me has seducido, Señor, y me dejé seducir” (20,7)»</w:t>
      </w:r>
      <w:r w:rsidRPr="00126363">
        <w:rPr>
          <w:rStyle w:val="Refdenotaalpie"/>
          <w:rFonts w:ascii="Garamond" w:eastAsia="Garamond,Calibri" w:hAnsi="Garamond" w:cs="Garamond,Calibri"/>
          <w:lang w:val="es-419" w:eastAsia="en-US"/>
        </w:rPr>
        <w:footnoteReference w:id="581"/>
      </w:r>
      <w:r w:rsidRPr="00126363">
        <w:rPr>
          <w:rFonts w:ascii="Garamond" w:hAnsi="Garamond"/>
          <w:lang w:val="es-419" w:eastAsia="en-US"/>
        </w:rPr>
        <w:t>.</w:t>
      </w:r>
    </w:p>
    <w:p w14:paraId="7B7F1849" w14:textId="77777777" w:rsidR="001F510B" w:rsidRPr="00126363" w:rsidRDefault="001F510B" w:rsidP="001F510B">
      <w:pPr>
        <w:pStyle w:val="PBuelaParagraph"/>
        <w:rPr>
          <w:rFonts w:ascii="Garamond" w:eastAsia="Calibri" w:hAnsi="Garamond"/>
          <w:lang w:val="es-419" w:eastAsia="en-US"/>
        </w:rPr>
      </w:pPr>
      <w:r w:rsidRPr="00126363">
        <w:rPr>
          <w:rFonts w:ascii="Garamond" w:hAnsi="Garamond"/>
          <w:lang w:val="es-419" w:eastAsia="en-US"/>
        </w:rPr>
        <w:t xml:space="preserve">«Lo que puede conmover a las personas de nuestro tiempo, también sedientas de valores absolutos, es precisamente </w:t>
      </w:r>
      <w:r w:rsidRPr="00126363">
        <w:rPr>
          <w:rFonts w:ascii="Garamond" w:hAnsi="Garamond"/>
          <w:i/>
          <w:iCs/>
          <w:lang w:val="es-419" w:eastAsia="en-US"/>
        </w:rPr>
        <w:t>la cualidad espiri</w:t>
      </w:r>
      <w:r w:rsidRPr="00126363">
        <w:rPr>
          <w:rFonts w:ascii="Garamond" w:hAnsi="Garamond"/>
          <w:i/>
          <w:iCs/>
          <w:lang w:val="es-419" w:eastAsia="en-US"/>
        </w:rPr>
        <w:lastRenderedPageBreak/>
        <w:t>tual de la vida consagrada</w:t>
      </w:r>
      <w:r w:rsidRPr="00126363">
        <w:rPr>
          <w:rFonts w:ascii="Garamond" w:hAnsi="Garamond"/>
          <w:lang w:val="es-419" w:eastAsia="en-US"/>
        </w:rPr>
        <w:t>, que se transforma así en un fascinante</w:t>
      </w:r>
      <w:r w:rsidRPr="00126363">
        <w:rPr>
          <w:rFonts w:ascii="Garamond" w:hAnsi="Garamond"/>
          <w:vertAlign w:val="superscript"/>
          <w:lang w:val="es-419" w:eastAsia="en-US"/>
        </w:rPr>
        <w:footnoteReference w:id="582"/>
      </w:r>
      <w:r w:rsidRPr="00126363">
        <w:rPr>
          <w:rFonts w:ascii="Garamond" w:hAnsi="Garamond"/>
          <w:lang w:val="es-419" w:eastAsia="en-US"/>
        </w:rPr>
        <w:t xml:space="preserve"> testimonio»</w:t>
      </w:r>
      <w:r w:rsidRPr="00126363">
        <w:rPr>
          <w:rStyle w:val="Refdenotaalpie"/>
          <w:rFonts w:ascii="Garamond" w:eastAsia="Garamond,Calibri" w:hAnsi="Garamond" w:cs="Garamond,Calibri"/>
          <w:lang w:val="es-419" w:eastAsia="en-US"/>
        </w:rPr>
        <w:footnoteReference w:id="583"/>
      </w:r>
      <w:r w:rsidRPr="00126363">
        <w:rPr>
          <w:rFonts w:ascii="Garamond" w:hAnsi="Garamond"/>
          <w:lang w:val="es-419" w:eastAsia="en-US"/>
        </w:rPr>
        <w:t>.</w:t>
      </w:r>
    </w:p>
    <w:p w14:paraId="55D39CCF" w14:textId="77777777" w:rsidR="001F510B" w:rsidRPr="00126363" w:rsidRDefault="001F510B" w:rsidP="001F510B">
      <w:pPr>
        <w:pStyle w:val="PBuelaParagraph"/>
        <w:rPr>
          <w:rFonts w:ascii="Garamond" w:hAnsi="Garamond"/>
          <w:lang w:val="es-419" w:eastAsia="en-US"/>
        </w:rPr>
      </w:pPr>
      <w:r w:rsidRPr="00126363">
        <w:rPr>
          <w:rFonts w:ascii="Garamond" w:hAnsi="Garamond"/>
          <w:lang w:val="es-419" w:eastAsia="en-US"/>
        </w:rPr>
        <w:t xml:space="preserve">La Santa Madre Teresa de Calcuta le preguntó a </w:t>
      </w:r>
      <w:r w:rsidR="00FC48AD" w:rsidRPr="00126363">
        <w:rPr>
          <w:rFonts w:ascii="Garamond" w:hAnsi="Garamond"/>
          <w:lang w:val="es-419" w:eastAsia="en-US"/>
        </w:rPr>
        <w:t xml:space="preserve">San </w:t>
      </w:r>
      <w:r w:rsidRPr="00126363">
        <w:rPr>
          <w:rFonts w:ascii="Garamond" w:hAnsi="Garamond"/>
          <w:lang w:val="es-419" w:eastAsia="en-US"/>
        </w:rPr>
        <w:t>Juan Pablo II la razón por la que hay crisis de vocaciones siendo tan hermosas las vocaciones de especial consagración</w:t>
      </w:r>
      <w:r w:rsidR="00F57A45" w:rsidRPr="00126363">
        <w:rPr>
          <w:rFonts w:ascii="Garamond" w:hAnsi="Garamond"/>
          <w:lang w:val="es-419" w:eastAsia="en-US"/>
        </w:rPr>
        <w:t>.</w:t>
      </w:r>
      <w:r w:rsidRPr="00126363">
        <w:rPr>
          <w:rFonts w:ascii="Garamond" w:hAnsi="Garamond"/>
          <w:lang w:val="es-419" w:eastAsia="en-US"/>
        </w:rPr>
        <w:t xml:space="preserve"> Y él le respondió: «Porque se ha dejado de presentarlas de manera fascinante».</w:t>
      </w:r>
    </w:p>
    <w:p w14:paraId="32338771" w14:textId="77777777" w:rsidR="001F510B" w:rsidRPr="00126363" w:rsidRDefault="006E2C87" w:rsidP="00B1113D">
      <w:pPr>
        <w:pStyle w:val="PBHeading2"/>
        <w:rPr>
          <w:rFonts w:ascii="Garamond" w:hAnsi="Garamond"/>
          <w:sz w:val="22"/>
          <w:szCs w:val="22"/>
          <w:lang w:val="es-419"/>
        </w:rPr>
      </w:pPr>
      <w:bookmarkStart w:id="321" w:name="_Toc509671338"/>
      <w:proofErr w:type="spellStart"/>
      <w:r w:rsidRPr="00126363">
        <w:rPr>
          <w:rFonts w:ascii="Garamond" w:hAnsi="Garamond"/>
          <w:i/>
          <w:iCs/>
          <w:sz w:val="22"/>
          <w:szCs w:val="22"/>
          <w:lang w:val="es-419"/>
        </w:rPr>
        <w:t>Perich</w:t>
      </w:r>
      <w:r w:rsidR="00461D71" w:rsidRPr="00126363">
        <w:rPr>
          <w:rFonts w:ascii="Garamond" w:hAnsi="Garamond"/>
          <w:i/>
          <w:iCs/>
          <w:sz w:val="22"/>
          <w:szCs w:val="22"/>
          <w:lang w:val="es-419"/>
        </w:rPr>
        <w:t>ó</w:t>
      </w:r>
      <w:r w:rsidRPr="00126363">
        <w:rPr>
          <w:rFonts w:ascii="Garamond" w:hAnsi="Garamond"/>
          <w:i/>
          <w:iCs/>
          <w:sz w:val="22"/>
          <w:szCs w:val="22"/>
          <w:lang w:val="es-419"/>
        </w:rPr>
        <w:t>resis</w:t>
      </w:r>
      <w:proofErr w:type="spellEnd"/>
      <w:r w:rsidR="00B1113D" w:rsidRPr="00126363">
        <w:rPr>
          <w:rFonts w:ascii="Garamond" w:hAnsi="Garamond"/>
          <w:sz w:val="22"/>
          <w:szCs w:val="22"/>
          <w:lang w:val="es-419"/>
        </w:rPr>
        <w:t xml:space="preserve"> </w:t>
      </w:r>
      <w:r w:rsidR="00B70A95" w:rsidRPr="00126363">
        <w:rPr>
          <w:rFonts w:ascii="Garamond" w:hAnsi="Garamond"/>
          <w:sz w:val="22"/>
          <w:szCs w:val="22"/>
          <w:lang w:val="es-419"/>
        </w:rPr>
        <w:t>T</w:t>
      </w:r>
      <w:r w:rsidR="00B1113D" w:rsidRPr="00126363">
        <w:rPr>
          <w:rFonts w:ascii="Garamond" w:hAnsi="Garamond"/>
          <w:sz w:val="22"/>
          <w:szCs w:val="22"/>
          <w:lang w:val="es-419"/>
        </w:rPr>
        <w:t>rinitaria</w:t>
      </w:r>
      <w:bookmarkEnd w:id="321"/>
    </w:p>
    <w:p w14:paraId="7DDFD682" w14:textId="77777777" w:rsidR="00B1113D" w:rsidRPr="00126363" w:rsidRDefault="00405BE5" w:rsidP="00405BE5">
      <w:pPr>
        <w:pStyle w:val="PBuelaParagraph"/>
        <w:rPr>
          <w:rFonts w:ascii="Garamond" w:hAnsi="Garamond"/>
          <w:lang w:val="es-419"/>
        </w:rPr>
      </w:pPr>
      <w:r w:rsidRPr="00126363">
        <w:rPr>
          <w:rFonts w:ascii="Garamond" w:hAnsi="Garamond"/>
          <w:lang w:val="es-419"/>
        </w:rPr>
        <w:t xml:space="preserve">Es una maravilla poder escribir algo sobre la </w:t>
      </w:r>
      <w:r w:rsidR="006013D1" w:rsidRPr="00126363">
        <w:rPr>
          <w:rFonts w:ascii="Garamond" w:hAnsi="Garamond"/>
          <w:lang w:val="es-419"/>
        </w:rPr>
        <w:t>S</w:t>
      </w:r>
      <w:r w:rsidRPr="00126363">
        <w:rPr>
          <w:rFonts w:ascii="Garamond" w:hAnsi="Garamond"/>
          <w:lang w:val="es-419"/>
        </w:rPr>
        <w:t>antísima Trinidad, aun teniendo de antemano «la conciencia de que el lenguaje humano es inadecuado para expresar el misterio inefable de la Santísima Trinidad, Dios único, que está más allá de nuestras palabras y de nuestros pensamientos»</w:t>
      </w:r>
      <w:r w:rsidRPr="00126363">
        <w:rPr>
          <w:rFonts w:ascii="Garamond" w:hAnsi="Garamond"/>
          <w:vertAlign w:val="superscript"/>
          <w:lang w:val="es-419"/>
        </w:rPr>
        <w:footnoteReference w:id="584"/>
      </w:r>
      <w:r w:rsidRPr="00126363">
        <w:rPr>
          <w:rFonts w:ascii="Garamond" w:hAnsi="Garamond"/>
          <w:lang w:val="es-419"/>
        </w:rPr>
        <w:t xml:space="preserve">. Y nos referiremos al tema de la </w:t>
      </w:r>
      <w:proofErr w:type="spellStart"/>
      <w:r w:rsidR="00E0016D" w:rsidRPr="00126363">
        <w:rPr>
          <w:rFonts w:ascii="Garamond" w:hAnsi="Garamond"/>
          <w:i/>
          <w:iCs/>
          <w:lang w:val="es-419"/>
        </w:rPr>
        <w:t>perich</w:t>
      </w:r>
      <w:r w:rsidR="00461D71" w:rsidRPr="00126363">
        <w:rPr>
          <w:rFonts w:ascii="Garamond" w:hAnsi="Garamond"/>
          <w:i/>
          <w:iCs/>
          <w:lang w:val="es-419"/>
        </w:rPr>
        <w:t>ó</w:t>
      </w:r>
      <w:r w:rsidR="00E0016D" w:rsidRPr="00126363">
        <w:rPr>
          <w:rFonts w:ascii="Garamond" w:hAnsi="Garamond"/>
          <w:i/>
          <w:iCs/>
          <w:lang w:val="es-419"/>
        </w:rPr>
        <w:t>resis</w:t>
      </w:r>
      <w:proofErr w:type="spellEnd"/>
      <w:r w:rsidRPr="00126363">
        <w:rPr>
          <w:rFonts w:ascii="Garamond" w:hAnsi="Garamond"/>
          <w:lang w:val="es-419"/>
        </w:rPr>
        <w:t xml:space="preserve"> (</w:t>
      </w:r>
      <w:r w:rsidRPr="00126363">
        <w:rPr>
          <w:rFonts w:ascii="Garamond" w:hAnsi="Garamond"/>
          <w:i/>
          <w:iCs/>
          <w:lang w:val="es-419"/>
        </w:rPr>
        <w:t>π</w:t>
      </w:r>
      <w:proofErr w:type="spellStart"/>
      <w:r w:rsidRPr="00126363">
        <w:rPr>
          <w:rFonts w:ascii="Garamond" w:hAnsi="Garamond"/>
          <w:i/>
          <w:iCs/>
          <w:lang w:val="es-419"/>
        </w:rPr>
        <w:t>εριχώρησις</w:t>
      </w:r>
      <w:proofErr w:type="spellEnd"/>
      <w:r w:rsidRPr="00126363">
        <w:rPr>
          <w:rFonts w:ascii="Garamond" w:hAnsi="Garamond"/>
          <w:lang w:val="es-419"/>
        </w:rPr>
        <w:t>) por la que cada una de las tres personas divinas está en las otras.</w:t>
      </w:r>
    </w:p>
    <w:p w14:paraId="0F353EFA" w14:textId="77777777" w:rsidR="00405BE5" w:rsidRPr="00126363" w:rsidRDefault="00405BE5" w:rsidP="003B5ED8">
      <w:pPr>
        <w:pStyle w:val="PBLetterlist"/>
        <w:numPr>
          <w:ilvl w:val="0"/>
          <w:numId w:val="84"/>
        </w:numPr>
        <w:rPr>
          <w:rFonts w:ascii="Garamond" w:hAnsi="Garamond"/>
          <w:sz w:val="22"/>
          <w:szCs w:val="22"/>
          <w:lang w:val="es-419"/>
        </w:rPr>
      </w:pPr>
      <w:bookmarkStart w:id="323" w:name="_Toc509671339"/>
      <w:r w:rsidRPr="00126363">
        <w:rPr>
          <w:rFonts w:ascii="Garamond" w:hAnsi="Garamond"/>
          <w:sz w:val="22"/>
          <w:szCs w:val="22"/>
          <w:lang w:val="es-419"/>
        </w:rPr>
        <w:t>Enseñanza de la Sagrada Escritura</w:t>
      </w:r>
      <w:bookmarkEnd w:id="323"/>
    </w:p>
    <w:p w14:paraId="08BDB924" w14:textId="77777777" w:rsidR="00405BE5" w:rsidRPr="00126363" w:rsidRDefault="00405BE5" w:rsidP="002878EF">
      <w:pPr>
        <w:pStyle w:val="PBuelaParagraph"/>
        <w:spacing w:line="360" w:lineRule="auto"/>
        <w:rPr>
          <w:rFonts w:ascii="Garamond" w:eastAsia="Calibri" w:hAnsi="Garamond"/>
          <w:i/>
          <w:iCs/>
          <w:lang w:val="es-419" w:eastAsia="en-US"/>
        </w:rPr>
      </w:pPr>
      <w:r w:rsidRPr="00126363">
        <w:rPr>
          <w:rFonts w:ascii="Garamond" w:hAnsi="Garamond"/>
          <w:i/>
          <w:iCs/>
          <w:lang w:val="es-419" w:eastAsia="en-US"/>
        </w:rPr>
        <w:t>Unidad de ser</w:t>
      </w:r>
    </w:p>
    <w:p w14:paraId="71745605" w14:textId="77777777" w:rsidR="00405BE5" w:rsidRPr="00126363" w:rsidRDefault="00F16AA9" w:rsidP="00405BE5">
      <w:pPr>
        <w:pStyle w:val="PBuelaParagraph"/>
        <w:rPr>
          <w:rFonts w:ascii="Garamond" w:eastAsia="Calibri" w:hAnsi="Garamond"/>
          <w:i/>
          <w:iCs/>
          <w:lang w:val="es-419" w:eastAsia="en-US"/>
        </w:rPr>
      </w:pPr>
      <w:r w:rsidRPr="00126363">
        <w:rPr>
          <w:rFonts w:ascii="Garamond" w:hAnsi="Garamond" w:cs="Times New Roman"/>
          <w:lang w:val="es-419" w:eastAsia="en-US"/>
        </w:rPr>
        <w:t>«</w:t>
      </w:r>
      <w:r w:rsidR="00405BE5" w:rsidRPr="00126363">
        <w:rPr>
          <w:rFonts w:ascii="Garamond" w:hAnsi="Garamond"/>
          <w:b/>
          <w:bCs/>
          <w:lang w:val="es-419" w:eastAsia="en-US"/>
        </w:rPr>
        <w:t>Yo y el Padre somos uno... el Padre está en mí, y yo en el Padre</w:t>
      </w:r>
      <w:r w:rsidRPr="00126363">
        <w:rPr>
          <w:rFonts w:ascii="Garamond" w:hAnsi="Garamond" w:cs="Times New Roman"/>
          <w:lang w:val="es-419" w:eastAsia="en-US"/>
        </w:rPr>
        <w:t>»</w:t>
      </w:r>
      <w:r w:rsidR="00405BE5" w:rsidRPr="00126363">
        <w:rPr>
          <w:rFonts w:ascii="Garamond" w:hAnsi="Garamond"/>
          <w:i/>
          <w:iCs/>
          <w:lang w:val="es-419" w:eastAsia="en-US"/>
        </w:rPr>
        <w:t xml:space="preserve"> </w:t>
      </w:r>
      <w:r w:rsidR="00405BE5" w:rsidRPr="00126363">
        <w:rPr>
          <w:rFonts w:ascii="Garamond" w:hAnsi="Garamond"/>
          <w:lang w:val="es-419" w:eastAsia="en-US"/>
        </w:rPr>
        <w:t>(</w:t>
      </w:r>
      <w:proofErr w:type="spellStart"/>
      <w:r w:rsidR="00405BE5" w:rsidRPr="00126363">
        <w:rPr>
          <w:rFonts w:ascii="Garamond" w:hAnsi="Garamond"/>
          <w:lang w:val="es-419" w:eastAsia="en-US"/>
        </w:rPr>
        <w:t>Jn</w:t>
      </w:r>
      <w:proofErr w:type="spellEnd"/>
      <w:r w:rsidR="00405BE5" w:rsidRPr="00126363">
        <w:rPr>
          <w:rFonts w:ascii="Garamond" w:hAnsi="Garamond"/>
          <w:lang w:val="es-419" w:eastAsia="en-US"/>
        </w:rPr>
        <w:t xml:space="preserve"> 10,30.38).</w:t>
      </w:r>
    </w:p>
    <w:p w14:paraId="1714E3A6" w14:textId="77777777" w:rsidR="00405BE5" w:rsidRPr="00126363" w:rsidRDefault="00F16AA9" w:rsidP="00405BE5">
      <w:pPr>
        <w:pStyle w:val="PBuelaParagraph"/>
        <w:rPr>
          <w:rFonts w:ascii="Garamond" w:eastAsia="Calibri" w:hAnsi="Garamond"/>
          <w:lang w:val="es-419" w:eastAsia="en-US"/>
        </w:rPr>
      </w:pPr>
      <w:r w:rsidRPr="00126363">
        <w:rPr>
          <w:rFonts w:ascii="Garamond" w:hAnsi="Garamond" w:cs="Times New Roman"/>
          <w:lang w:val="es-419" w:eastAsia="en-US"/>
        </w:rPr>
        <w:t>«</w:t>
      </w:r>
      <w:r w:rsidR="00405BE5" w:rsidRPr="00126363">
        <w:rPr>
          <w:rFonts w:ascii="Garamond" w:hAnsi="Garamond"/>
          <w:lang w:val="es-419" w:eastAsia="en-US"/>
        </w:rPr>
        <w:t>...</w:t>
      </w:r>
      <w:r w:rsidR="00AB6135" w:rsidRPr="00126363">
        <w:rPr>
          <w:rFonts w:ascii="Garamond" w:hAnsi="Garamond"/>
          <w:lang w:val="es-419" w:eastAsia="en-US"/>
        </w:rPr>
        <w:t xml:space="preserve"> </w:t>
      </w:r>
      <w:r w:rsidR="00405BE5" w:rsidRPr="00126363">
        <w:rPr>
          <w:rFonts w:ascii="Garamond" w:hAnsi="Garamond"/>
          <w:b/>
          <w:bCs/>
          <w:lang w:val="es-419" w:eastAsia="en-US"/>
        </w:rPr>
        <w:t>para que todos sean uno, como tú, Padre, en mí, y yo en ti, que ellos también sean uno en nosotros</w:t>
      </w:r>
      <w:r w:rsidR="00405BE5" w:rsidRPr="00126363">
        <w:rPr>
          <w:rFonts w:ascii="Garamond" w:hAnsi="Garamond"/>
          <w:lang w:val="es-419" w:eastAsia="en-US"/>
        </w:rPr>
        <w:t>...</w:t>
      </w:r>
      <w:r w:rsidRPr="00126363">
        <w:rPr>
          <w:rFonts w:ascii="Garamond" w:hAnsi="Garamond" w:cs="Times New Roman"/>
          <w:lang w:val="es-419" w:eastAsia="en-US"/>
        </w:rPr>
        <w:t>»</w:t>
      </w:r>
      <w:r w:rsidR="00405BE5" w:rsidRPr="00126363">
        <w:rPr>
          <w:rFonts w:ascii="Garamond" w:hAnsi="Garamond"/>
          <w:lang w:val="es-419" w:eastAsia="en-US"/>
        </w:rPr>
        <w:t xml:space="preserve"> (</w:t>
      </w:r>
      <w:proofErr w:type="spellStart"/>
      <w:r w:rsidR="00405BE5" w:rsidRPr="00126363">
        <w:rPr>
          <w:rFonts w:ascii="Garamond" w:hAnsi="Garamond"/>
          <w:lang w:val="es-419" w:eastAsia="en-US"/>
        </w:rPr>
        <w:t>Jn</w:t>
      </w:r>
      <w:proofErr w:type="spellEnd"/>
      <w:r w:rsidR="00405BE5" w:rsidRPr="00126363">
        <w:rPr>
          <w:rFonts w:ascii="Garamond" w:hAnsi="Garamond"/>
          <w:lang w:val="es-419" w:eastAsia="en-US"/>
        </w:rPr>
        <w:t xml:space="preserve"> 17,21).</w:t>
      </w:r>
    </w:p>
    <w:p w14:paraId="176E0517" w14:textId="77777777" w:rsidR="00405BE5" w:rsidRPr="00126363" w:rsidRDefault="00405BE5" w:rsidP="00405BE5">
      <w:pPr>
        <w:pStyle w:val="PBuelaParagraph"/>
        <w:rPr>
          <w:rFonts w:ascii="Garamond" w:eastAsia="Calibri" w:hAnsi="Garamond"/>
          <w:i/>
          <w:iCs/>
          <w:lang w:val="es-419" w:eastAsia="en-US"/>
        </w:rPr>
      </w:pPr>
      <w:r w:rsidRPr="00126363">
        <w:rPr>
          <w:rFonts w:ascii="Garamond" w:hAnsi="Garamond"/>
          <w:i/>
          <w:iCs/>
          <w:lang w:val="es-419" w:eastAsia="en-US"/>
        </w:rPr>
        <w:t>Unidad de hacer, de decir, de designio</w:t>
      </w:r>
    </w:p>
    <w:p w14:paraId="72C5F627" w14:textId="77777777" w:rsidR="00405BE5" w:rsidRPr="00126363" w:rsidRDefault="00165B92" w:rsidP="00405BE5">
      <w:pPr>
        <w:pStyle w:val="PBuelaParagraph"/>
        <w:rPr>
          <w:rFonts w:ascii="Garamond" w:eastAsia="Calibri" w:hAnsi="Garamond"/>
          <w:lang w:val="es-419" w:eastAsia="en-US"/>
        </w:rPr>
      </w:pPr>
      <w:r w:rsidRPr="00126363">
        <w:rPr>
          <w:rFonts w:ascii="Garamond" w:hAnsi="Garamond" w:cs="Times New Roman"/>
          <w:lang w:val="es-419" w:eastAsia="en-US"/>
        </w:rPr>
        <w:t>«</w:t>
      </w:r>
      <w:r w:rsidR="00405BE5" w:rsidRPr="00126363">
        <w:rPr>
          <w:rFonts w:ascii="Garamond" w:hAnsi="Garamond"/>
          <w:b/>
          <w:bCs/>
          <w:lang w:val="es-419" w:eastAsia="en-US"/>
        </w:rPr>
        <w:t>El que me envió está conmigo</w:t>
      </w:r>
      <w:r w:rsidR="00405BE5" w:rsidRPr="00126363">
        <w:rPr>
          <w:rFonts w:ascii="Garamond" w:hAnsi="Garamond"/>
          <w:lang w:val="es-419" w:eastAsia="en-US"/>
        </w:rPr>
        <w:t>, no me ha dejado solo; porque yo hago siempre lo que le agrada</w:t>
      </w:r>
      <w:r w:rsidRPr="00126363">
        <w:rPr>
          <w:rFonts w:ascii="Garamond" w:hAnsi="Garamond" w:cs="Times New Roman"/>
          <w:lang w:val="es-419" w:eastAsia="en-US"/>
        </w:rPr>
        <w:t>»</w:t>
      </w:r>
      <w:r w:rsidR="00405BE5" w:rsidRPr="00126363">
        <w:rPr>
          <w:rFonts w:ascii="Garamond" w:hAnsi="Garamond"/>
          <w:lang w:val="es-419" w:eastAsia="en-US"/>
        </w:rPr>
        <w:t xml:space="preserve"> (</w:t>
      </w:r>
      <w:proofErr w:type="spellStart"/>
      <w:r w:rsidR="00405BE5" w:rsidRPr="00126363">
        <w:rPr>
          <w:rFonts w:ascii="Garamond" w:hAnsi="Garamond"/>
          <w:lang w:val="es-419" w:eastAsia="en-US"/>
        </w:rPr>
        <w:t>Jn</w:t>
      </w:r>
      <w:proofErr w:type="spellEnd"/>
      <w:r w:rsidR="00405BE5" w:rsidRPr="00126363">
        <w:rPr>
          <w:rFonts w:ascii="Garamond" w:hAnsi="Garamond"/>
          <w:lang w:val="es-419" w:eastAsia="en-US"/>
        </w:rPr>
        <w:t xml:space="preserve"> 8,29).</w:t>
      </w:r>
    </w:p>
    <w:p w14:paraId="2F813C37" w14:textId="77777777" w:rsidR="00405BE5" w:rsidRPr="00126363" w:rsidRDefault="00165B92" w:rsidP="00405BE5">
      <w:pPr>
        <w:pStyle w:val="PBuelaParagraph"/>
        <w:rPr>
          <w:rFonts w:ascii="Garamond" w:eastAsia="Calibri" w:hAnsi="Garamond"/>
          <w:lang w:val="es-419" w:eastAsia="en-US"/>
        </w:rPr>
      </w:pPr>
      <w:r w:rsidRPr="00126363">
        <w:rPr>
          <w:rFonts w:ascii="Garamond" w:hAnsi="Garamond" w:cs="Times New Roman"/>
          <w:lang w:val="es-419" w:eastAsia="en-US"/>
        </w:rPr>
        <w:lastRenderedPageBreak/>
        <w:t>«</w:t>
      </w:r>
      <w:r w:rsidR="00405BE5" w:rsidRPr="00126363">
        <w:rPr>
          <w:rFonts w:ascii="Garamond" w:hAnsi="Garamond"/>
          <w:b/>
          <w:bCs/>
          <w:lang w:val="es-419" w:eastAsia="en-US"/>
        </w:rPr>
        <w:t>¿No crees que yo estoy en el Padre, y el Padre en mí?</w:t>
      </w:r>
      <w:r w:rsidR="00405BE5" w:rsidRPr="00126363">
        <w:rPr>
          <w:rFonts w:ascii="Garamond" w:hAnsi="Garamond"/>
          <w:lang w:val="es-419" w:eastAsia="en-US"/>
        </w:rPr>
        <w:t xml:space="preserve"> Lo que yo os digo no lo hablo por cuenta propia. </w:t>
      </w:r>
      <w:r w:rsidR="00405BE5" w:rsidRPr="00126363">
        <w:rPr>
          <w:rFonts w:ascii="Garamond" w:hAnsi="Garamond"/>
          <w:b/>
          <w:bCs/>
          <w:lang w:val="es-419" w:eastAsia="en-US"/>
        </w:rPr>
        <w:t>El Padre, que permanece en mí, él mismo hace las obras</w:t>
      </w:r>
      <w:r w:rsidR="00405BE5" w:rsidRPr="00126363">
        <w:rPr>
          <w:rFonts w:ascii="Garamond" w:hAnsi="Garamond"/>
          <w:lang w:val="es-419" w:eastAsia="en-US"/>
        </w:rPr>
        <w:t xml:space="preserve">. Creedme: </w:t>
      </w:r>
      <w:r w:rsidR="00405BE5" w:rsidRPr="00126363">
        <w:rPr>
          <w:rFonts w:ascii="Garamond" w:hAnsi="Garamond"/>
          <w:b/>
          <w:bCs/>
          <w:lang w:val="es-419" w:eastAsia="en-US"/>
        </w:rPr>
        <w:t>yo estoy en el Padre y el Padre en mí</w:t>
      </w:r>
      <w:r w:rsidR="00405BE5" w:rsidRPr="00126363">
        <w:rPr>
          <w:rFonts w:ascii="Garamond" w:hAnsi="Garamond"/>
          <w:lang w:val="es-419" w:eastAsia="en-US"/>
        </w:rPr>
        <w:t xml:space="preserve">. Si no, creed a las obras... sabréis que </w:t>
      </w:r>
      <w:r w:rsidR="00405BE5" w:rsidRPr="00126363">
        <w:rPr>
          <w:rFonts w:ascii="Garamond" w:hAnsi="Garamond"/>
          <w:b/>
          <w:bCs/>
          <w:lang w:val="es-419" w:eastAsia="en-US"/>
        </w:rPr>
        <w:t>yo estoy en mi Padre</w:t>
      </w:r>
      <w:r w:rsidR="00405BE5" w:rsidRPr="00126363">
        <w:rPr>
          <w:rFonts w:ascii="Garamond" w:hAnsi="Garamond"/>
          <w:lang w:val="es-419" w:eastAsia="en-US"/>
        </w:rPr>
        <w:t>, y vosotros en mí y yo en vosotros</w:t>
      </w:r>
      <w:r w:rsidRPr="00126363">
        <w:rPr>
          <w:rFonts w:ascii="Garamond" w:hAnsi="Garamond" w:cs="Times New Roman"/>
          <w:lang w:val="es-419" w:eastAsia="en-US"/>
        </w:rPr>
        <w:t>»</w:t>
      </w:r>
      <w:r w:rsidR="00405BE5" w:rsidRPr="00126363">
        <w:rPr>
          <w:rFonts w:ascii="Garamond" w:hAnsi="Garamond"/>
          <w:lang w:val="es-419" w:eastAsia="en-US"/>
        </w:rPr>
        <w:t xml:space="preserve"> (</w:t>
      </w:r>
      <w:proofErr w:type="spellStart"/>
      <w:r w:rsidR="00405BE5" w:rsidRPr="00126363">
        <w:rPr>
          <w:rFonts w:ascii="Garamond" w:hAnsi="Garamond"/>
          <w:lang w:val="es-419" w:eastAsia="en-US"/>
        </w:rPr>
        <w:t>Jn</w:t>
      </w:r>
      <w:proofErr w:type="spellEnd"/>
      <w:r w:rsidR="00405BE5" w:rsidRPr="00126363">
        <w:rPr>
          <w:rFonts w:ascii="Garamond" w:hAnsi="Garamond"/>
          <w:lang w:val="es-419" w:eastAsia="en-US"/>
        </w:rPr>
        <w:t xml:space="preserve"> 14,10-11.20).</w:t>
      </w:r>
    </w:p>
    <w:p w14:paraId="0BEFE22D" w14:textId="77777777" w:rsidR="00405BE5" w:rsidRPr="00126363" w:rsidRDefault="00165B92" w:rsidP="00405BE5">
      <w:pPr>
        <w:pStyle w:val="PBuelaParagraph"/>
        <w:rPr>
          <w:rFonts w:ascii="Garamond" w:eastAsia="Calibri" w:hAnsi="Garamond"/>
          <w:lang w:val="es-419" w:eastAsia="en-US"/>
        </w:rPr>
      </w:pPr>
      <w:r w:rsidRPr="00126363">
        <w:rPr>
          <w:rFonts w:ascii="Garamond" w:hAnsi="Garamond"/>
          <w:lang w:val="es-419" w:eastAsia="en-US"/>
        </w:rPr>
        <w:t>«</w:t>
      </w:r>
      <w:r w:rsidR="00405BE5" w:rsidRPr="00126363">
        <w:rPr>
          <w:rFonts w:ascii="Garamond" w:hAnsi="Garamond"/>
          <w:lang w:val="es-419" w:eastAsia="en-US"/>
        </w:rPr>
        <w:t xml:space="preserve">Y </w:t>
      </w:r>
      <w:r w:rsidR="00405BE5" w:rsidRPr="00126363">
        <w:rPr>
          <w:rFonts w:ascii="Garamond" w:hAnsi="Garamond"/>
          <w:b/>
          <w:bCs/>
          <w:lang w:val="es-419" w:eastAsia="en-US"/>
        </w:rPr>
        <w:t>el que escruta los corazones sabe cuál es el deseo del Espíritu</w:t>
      </w:r>
      <w:r w:rsidR="00405BE5" w:rsidRPr="00126363">
        <w:rPr>
          <w:rFonts w:ascii="Garamond" w:hAnsi="Garamond"/>
          <w:lang w:val="es-419" w:eastAsia="en-US"/>
        </w:rPr>
        <w:t>, y que su intercesión por los santos es según Dios</w:t>
      </w:r>
      <w:r w:rsidRPr="00126363">
        <w:rPr>
          <w:rFonts w:ascii="Garamond" w:hAnsi="Garamond" w:cs="Times New Roman"/>
          <w:lang w:val="es-419" w:eastAsia="en-US"/>
        </w:rPr>
        <w:t>»</w:t>
      </w:r>
      <w:r w:rsidR="00405BE5" w:rsidRPr="00126363">
        <w:rPr>
          <w:rFonts w:ascii="Garamond" w:hAnsi="Garamond"/>
          <w:lang w:val="es-419" w:eastAsia="en-US"/>
        </w:rPr>
        <w:t xml:space="preserve"> (</w:t>
      </w:r>
      <w:proofErr w:type="spellStart"/>
      <w:r w:rsidR="00405BE5" w:rsidRPr="00126363">
        <w:rPr>
          <w:rFonts w:ascii="Garamond" w:hAnsi="Garamond"/>
          <w:lang w:val="es-419" w:eastAsia="en-US"/>
        </w:rPr>
        <w:t>R</w:t>
      </w:r>
      <w:r w:rsidR="00832E38" w:rsidRPr="00126363">
        <w:rPr>
          <w:rFonts w:ascii="Garamond" w:hAnsi="Garamond"/>
          <w:lang w:val="es-419" w:eastAsia="en-US"/>
        </w:rPr>
        <w:t>m</w:t>
      </w:r>
      <w:proofErr w:type="spellEnd"/>
      <w:r w:rsidR="00405BE5" w:rsidRPr="00126363">
        <w:rPr>
          <w:rFonts w:ascii="Garamond" w:hAnsi="Garamond"/>
          <w:lang w:val="es-419" w:eastAsia="en-US"/>
        </w:rPr>
        <w:t xml:space="preserve"> 8,27).</w:t>
      </w:r>
    </w:p>
    <w:p w14:paraId="0CC483CF" w14:textId="77777777" w:rsidR="00405BE5" w:rsidRPr="00126363" w:rsidRDefault="00165B92" w:rsidP="00405BE5">
      <w:pPr>
        <w:pStyle w:val="PBuelaParagraph"/>
        <w:rPr>
          <w:rFonts w:ascii="Garamond" w:hAnsi="Garamond"/>
          <w:lang w:val="es-419" w:eastAsia="en-US"/>
        </w:rPr>
      </w:pPr>
      <w:r w:rsidRPr="00126363">
        <w:rPr>
          <w:rFonts w:ascii="Garamond" w:hAnsi="Garamond" w:cs="Times New Roman"/>
          <w:lang w:val="es-419" w:eastAsia="en-US"/>
        </w:rPr>
        <w:t>«</w:t>
      </w:r>
      <w:r w:rsidR="00405BE5" w:rsidRPr="00126363">
        <w:rPr>
          <w:rFonts w:ascii="Garamond" w:hAnsi="Garamond"/>
          <w:lang w:val="es-419" w:eastAsia="en-US"/>
        </w:rPr>
        <w:t xml:space="preserve">Y Dios nos lo ha revelado por el Espíritu; pues </w:t>
      </w:r>
      <w:r w:rsidR="00405BE5" w:rsidRPr="00126363">
        <w:rPr>
          <w:rFonts w:ascii="Garamond" w:hAnsi="Garamond"/>
          <w:b/>
          <w:bCs/>
          <w:lang w:val="es-419" w:eastAsia="en-US"/>
        </w:rPr>
        <w:t>el Espíritu lo sondea todo, incluso lo profundo de Dios</w:t>
      </w:r>
      <w:r w:rsidR="00405BE5" w:rsidRPr="00126363">
        <w:rPr>
          <w:rFonts w:ascii="Garamond" w:hAnsi="Garamond"/>
          <w:lang w:val="es-419" w:eastAsia="en-US"/>
        </w:rPr>
        <w:t xml:space="preserve">. Pues, ¿quién conoce lo íntimo del hombre, sino el espíritu del hombre, que está dentro de él? Del mismo modo, </w:t>
      </w:r>
      <w:r w:rsidR="00405BE5" w:rsidRPr="00126363">
        <w:rPr>
          <w:rFonts w:ascii="Garamond" w:hAnsi="Garamond"/>
          <w:b/>
          <w:bCs/>
          <w:lang w:val="es-419" w:eastAsia="en-US"/>
        </w:rPr>
        <w:t>lo íntimo de Dios lo conoce sólo el Espíritu de Dios</w:t>
      </w:r>
      <w:r w:rsidRPr="00126363">
        <w:rPr>
          <w:rFonts w:ascii="Garamond" w:hAnsi="Garamond" w:cs="Times New Roman"/>
          <w:lang w:val="es-419" w:eastAsia="en-US"/>
        </w:rPr>
        <w:t>»</w:t>
      </w:r>
      <w:r w:rsidR="00405BE5" w:rsidRPr="00126363">
        <w:rPr>
          <w:rFonts w:ascii="Garamond" w:hAnsi="Garamond"/>
          <w:lang w:val="es-419" w:eastAsia="en-US"/>
        </w:rPr>
        <w:t xml:space="preserve"> (1</w:t>
      </w:r>
      <w:r w:rsidR="00CD177B" w:rsidRPr="00126363">
        <w:rPr>
          <w:rFonts w:ascii="Garamond" w:hAnsi="Garamond"/>
          <w:lang w:val="es-419" w:eastAsia="en-US"/>
        </w:rPr>
        <w:t xml:space="preserve"> </w:t>
      </w:r>
      <w:r w:rsidR="00405BE5" w:rsidRPr="00126363">
        <w:rPr>
          <w:rFonts w:ascii="Garamond" w:hAnsi="Garamond"/>
          <w:lang w:val="es-419" w:eastAsia="en-US"/>
        </w:rPr>
        <w:t>Co 2,10-11).</w:t>
      </w:r>
    </w:p>
    <w:p w14:paraId="6A015D29" w14:textId="77777777" w:rsidR="00405BE5" w:rsidRPr="00126363" w:rsidRDefault="00405BE5" w:rsidP="00405BE5">
      <w:pPr>
        <w:pStyle w:val="PBLetterlist"/>
        <w:rPr>
          <w:rFonts w:ascii="Garamond" w:hAnsi="Garamond"/>
          <w:sz w:val="22"/>
          <w:szCs w:val="22"/>
          <w:lang w:val="es-419"/>
        </w:rPr>
      </w:pPr>
      <w:bookmarkStart w:id="324" w:name="_Toc509671340"/>
      <w:r w:rsidRPr="00126363">
        <w:rPr>
          <w:rFonts w:ascii="Garamond" w:hAnsi="Garamond"/>
          <w:sz w:val="22"/>
          <w:szCs w:val="22"/>
          <w:lang w:val="es-419"/>
        </w:rPr>
        <w:t>Enseñanza de la Iglesia</w:t>
      </w:r>
      <w:bookmarkEnd w:id="324"/>
    </w:p>
    <w:p w14:paraId="515FDA3D" w14:textId="77777777" w:rsidR="00405BE5" w:rsidRPr="00126363" w:rsidRDefault="00405BE5" w:rsidP="00405BE5">
      <w:pPr>
        <w:pStyle w:val="PBuelaParagraph"/>
        <w:rPr>
          <w:rFonts w:ascii="Garamond" w:eastAsia="Calibri" w:hAnsi="Garamond"/>
          <w:lang w:val="es-419" w:eastAsia="en-US"/>
        </w:rPr>
      </w:pPr>
      <w:r w:rsidRPr="00126363">
        <w:rPr>
          <w:rFonts w:ascii="Garamond" w:hAnsi="Garamond"/>
          <w:b/>
          <w:bCs/>
          <w:lang w:val="es-419" w:eastAsia="en-US"/>
        </w:rPr>
        <w:t>Del Concilio de Florencia</w:t>
      </w:r>
      <w:r w:rsidRPr="00126363">
        <w:rPr>
          <w:rFonts w:ascii="Garamond" w:hAnsi="Garamond"/>
          <w:lang w:val="es-419" w:eastAsia="en-US"/>
        </w:rPr>
        <w:t xml:space="preserve">: «Estas tres </w:t>
      </w:r>
      <w:r w:rsidR="008C75C3" w:rsidRPr="00126363">
        <w:rPr>
          <w:rFonts w:ascii="Garamond" w:hAnsi="Garamond"/>
          <w:lang w:val="es-419" w:eastAsia="en-US"/>
        </w:rPr>
        <w:t>P</w:t>
      </w:r>
      <w:r w:rsidRPr="00126363">
        <w:rPr>
          <w:rFonts w:ascii="Garamond" w:hAnsi="Garamond"/>
          <w:lang w:val="es-419" w:eastAsia="en-US"/>
        </w:rPr>
        <w:t>ersonas son un solo Dios, y no tres dioses; porque las tres tienen una sola sustancia, una sola esencia, una sola naturaleza, una sola divinidad, una sola inmensidad, una eternidad, y todo es uno, donde no obsta la oposición de relación» (D</w:t>
      </w:r>
      <w:r w:rsidR="008A08B7" w:rsidRPr="00126363">
        <w:rPr>
          <w:rFonts w:ascii="Garamond" w:hAnsi="Garamond"/>
          <w:lang w:val="es-419" w:eastAsia="en-US"/>
        </w:rPr>
        <w:t>H, 1330</w:t>
      </w:r>
      <w:r w:rsidRPr="00126363">
        <w:rPr>
          <w:rFonts w:ascii="Garamond" w:hAnsi="Garamond"/>
          <w:lang w:val="es-419" w:eastAsia="en-US"/>
        </w:rPr>
        <w:t>). «Por razón de esta unidad, el Padre está todo en el Hijo, todo en el Espíritu Santo; el Hijo está todo en el Padre, todo en el Espíritu Santo; el Espíritu Santo está todo en el Padre, todo en el Hijo» (D</w:t>
      </w:r>
      <w:r w:rsidR="008A08B7" w:rsidRPr="00126363">
        <w:rPr>
          <w:rFonts w:ascii="Garamond" w:hAnsi="Garamond"/>
          <w:lang w:val="es-419" w:eastAsia="en-US"/>
        </w:rPr>
        <w:t>H, 1331</w:t>
      </w:r>
      <w:r w:rsidRPr="00126363">
        <w:rPr>
          <w:rFonts w:ascii="Garamond" w:hAnsi="Garamond"/>
          <w:lang w:val="es-419" w:eastAsia="en-US"/>
        </w:rPr>
        <w:t>)</w:t>
      </w:r>
      <w:r w:rsidRPr="00126363">
        <w:rPr>
          <w:rFonts w:ascii="Garamond" w:hAnsi="Garamond"/>
          <w:vertAlign w:val="superscript"/>
          <w:lang w:val="es-419" w:eastAsia="en-US"/>
        </w:rPr>
        <w:footnoteReference w:id="585"/>
      </w:r>
      <w:r w:rsidRPr="00126363">
        <w:rPr>
          <w:rFonts w:ascii="Garamond" w:hAnsi="Garamond"/>
          <w:lang w:val="es-419" w:eastAsia="en-US"/>
        </w:rPr>
        <w:t>.</w:t>
      </w:r>
    </w:p>
    <w:p w14:paraId="65444906" w14:textId="77777777" w:rsidR="00405BE5" w:rsidRPr="00126363" w:rsidRDefault="00405BE5" w:rsidP="00405BE5">
      <w:pPr>
        <w:pStyle w:val="PBuelaParagraph"/>
        <w:rPr>
          <w:rFonts w:ascii="Garamond" w:hAnsi="Garamond"/>
          <w:lang w:val="es-419" w:eastAsia="en-US"/>
        </w:rPr>
      </w:pPr>
      <w:r w:rsidRPr="00126363">
        <w:rPr>
          <w:rFonts w:ascii="Garamond" w:hAnsi="Garamond"/>
          <w:b/>
          <w:bCs/>
          <w:lang w:val="es-419" w:eastAsia="en-US"/>
        </w:rPr>
        <w:t>Del XI Concilio de Toledo</w:t>
      </w:r>
      <w:r w:rsidRPr="00126363">
        <w:rPr>
          <w:rFonts w:ascii="Garamond" w:hAnsi="Garamond"/>
          <w:lang w:val="es-419" w:eastAsia="en-US"/>
        </w:rPr>
        <w:t>: «...</w:t>
      </w:r>
      <w:r w:rsidR="00461D71" w:rsidRPr="00126363">
        <w:rPr>
          <w:rFonts w:ascii="Garamond" w:hAnsi="Garamond"/>
          <w:lang w:val="es-419" w:eastAsia="en-US"/>
        </w:rPr>
        <w:t xml:space="preserve"> </w:t>
      </w:r>
      <w:r w:rsidRPr="00126363">
        <w:rPr>
          <w:rFonts w:ascii="Garamond" w:hAnsi="Garamond"/>
          <w:lang w:val="es-419" w:eastAsia="en-US"/>
        </w:rPr>
        <w:t xml:space="preserve">no confundimos aquellas tres </w:t>
      </w:r>
      <w:r w:rsidR="00683C7C" w:rsidRPr="00126363">
        <w:rPr>
          <w:rFonts w:ascii="Garamond" w:hAnsi="Garamond"/>
          <w:lang w:val="es-419" w:eastAsia="en-US"/>
        </w:rPr>
        <w:t>P</w:t>
      </w:r>
      <w:r w:rsidRPr="00126363">
        <w:rPr>
          <w:rFonts w:ascii="Garamond" w:hAnsi="Garamond"/>
          <w:lang w:val="es-419" w:eastAsia="en-US"/>
        </w:rPr>
        <w:t xml:space="preserve">ersonas de una sola e inseparable naturaleza, así tampoco las predicamos en manera alguna separables </w:t>
      </w:r>
      <w:r w:rsidR="000B03B9" w:rsidRPr="00126363">
        <w:rPr>
          <w:rFonts w:ascii="Garamond" w:hAnsi="Garamond"/>
          <w:lang w:val="es-419"/>
        </w:rPr>
        <w:t>[...]</w:t>
      </w:r>
      <w:r w:rsidRPr="00126363">
        <w:rPr>
          <w:rFonts w:ascii="Garamond" w:hAnsi="Garamond"/>
          <w:lang w:val="es-419" w:eastAsia="en-US"/>
        </w:rPr>
        <w:t xml:space="preserve"> siendo estas tres cosas una sola cosa, y una sola, tres; cada </w:t>
      </w:r>
      <w:r w:rsidR="00683C7C" w:rsidRPr="00126363">
        <w:rPr>
          <w:rFonts w:ascii="Garamond" w:hAnsi="Garamond"/>
          <w:lang w:val="es-419" w:eastAsia="en-US"/>
        </w:rPr>
        <w:t>P</w:t>
      </w:r>
      <w:r w:rsidRPr="00126363">
        <w:rPr>
          <w:rFonts w:ascii="Garamond" w:hAnsi="Garamond"/>
          <w:lang w:val="es-419" w:eastAsia="en-US"/>
        </w:rPr>
        <w:t>ersona, sin embargo, posee su propiedad permanente. Porque el Padre, posee la eternidad sin nacimien</w:t>
      </w:r>
      <w:r w:rsidRPr="00126363">
        <w:rPr>
          <w:rFonts w:ascii="Garamond" w:hAnsi="Garamond"/>
          <w:lang w:val="es-419" w:eastAsia="en-US"/>
        </w:rPr>
        <w:lastRenderedPageBreak/>
        <w:t>to, el Hijo la eternidad con nacimiento, y el Espíritu Santo la procesión sin nacimiento con eternidad» (</w:t>
      </w:r>
      <w:r w:rsidR="008A08B7" w:rsidRPr="00126363">
        <w:rPr>
          <w:rFonts w:ascii="Garamond" w:hAnsi="Garamond" w:cs="Times New Roman"/>
        </w:rPr>
        <w:t>DH, 531-532</w:t>
      </w:r>
      <w:r w:rsidRPr="00126363">
        <w:rPr>
          <w:rFonts w:ascii="Garamond" w:hAnsi="Garamond"/>
          <w:lang w:val="es-419" w:eastAsia="en-US"/>
        </w:rPr>
        <w:t>)</w:t>
      </w:r>
      <w:r w:rsidRPr="00126363">
        <w:rPr>
          <w:rFonts w:ascii="Garamond" w:hAnsi="Garamond"/>
          <w:vertAlign w:val="superscript"/>
          <w:lang w:val="es-419" w:eastAsia="en-US"/>
        </w:rPr>
        <w:footnoteReference w:id="586"/>
      </w:r>
      <w:r w:rsidRPr="00126363">
        <w:rPr>
          <w:rFonts w:ascii="Garamond" w:hAnsi="Garamond"/>
          <w:lang w:val="es-419" w:eastAsia="en-US"/>
        </w:rPr>
        <w:t>.</w:t>
      </w:r>
    </w:p>
    <w:p w14:paraId="07B2567B" w14:textId="77777777" w:rsidR="00405BE5" w:rsidRPr="00126363" w:rsidRDefault="00405BE5" w:rsidP="003B5ED8">
      <w:pPr>
        <w:pStyle w:val="PB2LetterList"/>
        <w:numPr>
          <w:ilvl w:val="0"/>
          <w:numId w:val="85"/>
        </w:numPr>
        <w:rPr>
          <w:rFonts w:ascii="Garamond" w:hAnsi="Garamond"/>
          <w:sz w:val="22"/>
          <w:lang w:val="es-419"/>
        </w:rPr>
      </w:pPr>
      <w:bookmarkStart w:id="325" w:name="_Toc509671341"/>
      <w:r w:rsidRPr="00126363">
        <w:rPr>
          <w:rFonts w:ascii="Garamond" w:hAnsi="Garamond"/>
          <w:sz w:val="22"/>
          <w:lang w:val="es-419"/>
        </w:rPr>
        <w:t>Noción</w:t>
      </w:r>
      <w:bookmarkEnd w:id="325"/>
    </w:p>
    <w:p w14:paraId="5FAC645B" w14:textId="77777777" w:rsidR="00405BE5" w:rsidRPr="00126363" w:rsidRDefault="00405BE5" w:rsidP="00405BE5">
      <w:pPr>
        <w:pStyle w:val="PBuelaParagraph"/>
        <w:rPr>
          <w:rFonts w:ascii="Garamond" w:eastAsia="Calibri" w:hAnsi="Garamond"/>
          <w:lang w:val="es-419" w:eastAsia="en-US"/>
        </w:rPr>
      </w:pPr>
      <w:r w:rsidRPr="00126363">
        <w:rPr>
          <w:rFonts w:ascii="Garamond" w:hAnsi="Garamond"/>
          <w:lang w:val="es-419" w:eastAsia="en-US"/>
        </w:rPr>
        <w:t xml:space="preserve">La palabra </w:t>
      </w:r>
      <w:r w:rsidRPr="00126363">
        <w:rPr>
          <w:rFonts w:ascii="Garamond" w:hAnsi="Garamond"/>
          <w:i/>
          <w:iCs/>
          <w:lang w:val="es-419" w:eastAsia="en-US"/>
        </w:rPr>
        <w:t>π</w:t>
      </w:r>
      <w:proofErr w:type="spellStart"/>
      <w:r w:rsidRPr="00126363">
        <w:rPr>
          <w:rFonts w:ascii="Garamond" w:hAnsi="Garamond"/>
          <w:i/>
          <w:iCs/>
          <w:lang w:val="es-419" w:eastAsia="en-US"/>
        </w:rPr>
        <w:t>εριχώρησις</w:t>
      </w:r>
      <w:proofErr w:type="spellEnd"/>
      <w:r w:rsidRPr="00126363">
        <w:rPr>
          <w:rFonts w:ascii="Garamond" w:hAnsi="Garamond"/>
          <w:i/>
          <w:iCs/>
          <w:lang w:val="es-419" w:eastAsia="en-US"/>
        </w:rPr>
        <w:t xml:space="preserve"> </w:t>
      </w:r>
      <w:r w:rsidRPr="00126363">
        <w:rPr>
          <w:rFonts w:ascii="Garamond" w:hAnsi="Garamond"/>
          <w:lang w:val="es-419" w:eastAsia="en-US"/>
        </w:rPr>
        <w:t>(=</w:t>
      </w:r>
      <w:r w:rsidRPr="00126363">
        <w:rPr>
          <w:rFonts w:ascii="Garamond" w:hAnsi="Garamond"/>
          <w:i/>
          <w:iCs/>
          <w:lang w:val="es-419" w:eastAsia="en-US"/>
        </w:rPr>
        <w:t xml:space="preserve"> </w:t>
      </w:r>
      <w:proofErr w:type="spellStart"/>
      <w:r w:rsidRPr="00126363">
        <w:rPr>
          <w:rFonts w:ascii="Garamond" w:hAnsi="Garamond"/>
          <w:i/>
          <w:iCs/>
          <w:lang w:val="es-419" w:eastAsia="en-US"/>
        </w:rPr>
        <w:t>peri</w:t>
      </w:r>
      <w:r w:rsidR="00424F46" w:rsidRPr="00126363">
        <w:rPr>
          <w:rFonts w:ascii="Garamond" w:hAnsi="Garamond"/>
          <w:i/>
          <w:iCs/>
          <w:lang w:val="es-419" w:eastAsia="en-US"/>
        </w:rPr>
        <w:t>ch</w:t>
      </w:r>
      <w:r w:rsidRPr="00126363">
        <w:rPr>
          <w:rFonts w:ascii="Garamond" w:hAnsi="Garamond"/>
          <w:i/>
          <w:iCs/>
          <w:lang w:val="es-419" w:eastAsia="en-US"/>
        </w:rPr>
        <w:t>óresis</w:t>
      </w:r>
      <w:proofErr w:type="spellEnd"/>
      <w:r w:rsidRPr="00126363">
        <w:rPr>
          <w:rFonts w:ascii="Garamond" w:hAnsi="Garamond"/>
          <w:lang w:val="es-419" w:eastAsia="en-US"/>
        </w:rPr>
        <w:t>),</w:t>
      </w:r>
      <w:r w:rsidRPr="00126363">
        <w:rPr>
          <w:rFonts w:ascii="Garamond" w:hAnsi="Garamond"/>
          <w:i/>
          <w:iCs/>
          <w:lang w:val="es-419" w:eastAsia="en-US"/>
        </w:rPr>
        <w:t xml:space="preserve"> </w:t>
      </w:r>
      <w:r w:rsidRPr="00126363">
        <w:rPr>
          <w:rFonts w:ascii="Garamond" w:hAnsi="Garamond"/>
          <w:lang w:val="es-419" w:eastAsia="en-US"/>
        </w:rPr>
        <w:t>en griego, la usaba ya San Gregorio Nacianceno aplicada a la relación entre las dos naturalezas de Cristo (</w:t>
      </w:r>
      <w:proofErr w:type="spellStart"/>
      <w:r w:rsidR="00A553F3" w:rsidRPr="00126363">
        <w:rPr>
          <w:rFonts w:ascii="Garamond" w:hAnsi="Garamond"/>
          <w:i/>
          <w:iCs/>
          <w:lang w:val="es-419" w:eastAsia="en-US"/>
        </w:rPr>
        <w:t>peri</w:t>
      </w:r>
      <w:r w:rsidR="00424F46" w:rsidRPr="00126363">
        <w:rPr>
          <w:rFonts w:ascii="Garamond" w:hAnsi="Garamond"/>
          <w:i/>
          <w:iCs/>
          <w:lang w:val="es-419" w:eastAsia="en-US"/>
        </w:rPr>
        <w:t>chó</w:t>
      </w:r>
      <w:r w:rsidR="00A553F3" w:rsidRPr="00126363">
        <w:rPr>
          <w:rFonts w:ascii="Garamond" w:hAnsi="Garamond"/>
          <w:i/>
          <w:iCs/>
          <w:lang w:val="es-419" w:eastAsia="en-US"/>
        </w:rPr>
        <w:t>resis</w:t>
      </w:r>
      <w:proofErr w:type="spellEnd"/>
      <w:r w:rsidRPr="00126363">
        <w:rPr>
          <w:rFonts w:ascii="Garamond" w:hAnsi="Garamond"/>
          <w:lang w:val="es-419" w:eastAsia="en-US"/>
        </w:rPr>
        <w:t xml:space="preserve"> cristológica). San Juan Damasceno la usa para referirse a la compenetración de las tres Personas (</w:t>
      </w:r>
      <w:proofErr w:type="spellStart"/>
      <w:r w:rsidR="00A553F3" w:rsidRPr="00126363">
        <w:rPr>
          <w:rFonts w:ascii="Garamond" w:hAnsi="Garamond"/>
          <w:i/>
          <w:iCs/>
          <w:lang w:val="es-419" w:eastAsia="en-US"/>
        </w:rPr>
        <w:t>peri</w:t>
      </w:r>
      <w:r w:rsidR="00424F46" w:rsidRPr="00126363">
        <w:rPr>
          <w:rFonts w:ascii="Garamond" w:hAnsi="Garamond"/>
          <w:i/>
          <w:iCs/>
          <w:lang w:val="es-419" w:eastAsia="en-US"/>
        </w:rPr>
        <w:t>chó</w:t>
      </w:r>
      <w:r w:rsidR="00A553F3" w:rsidRPr="00126363">
        <w:rPr>
          <w:rFonts w:ascii="Garamond" w:hAnsi="Garamond"/>
          <w:i/>
          <w:iCs/>
          <w:lang w:val="es-419" w:eastAsia="en-US"/>
        </w:rPr>
        <w:t>resis</w:t>
      </w:r>
      <w:proofErr w:type="spellEnd"/>
      <w:r w:rsidRPr="00126363">
        <w:rPr>
          <w:rFonts w:ascii="Garamond" w:hAnsi="Garamond"/>
          <w:lang w:val="es-419" w:eastAsia="en-US"/>
        </w:rPr>
        <w:t xml:space="preserve"> trinitaria) y a las dos naturalezas de Cristo. Burgundio de Pisa (alrededor de 1150) al traducirla en latín antiguo se inclinó por </w:t>
      </w:r>
      <w:proofErr w:type="spellStart"/>
      <w:r w:rsidRPr="00126363">
        <w:rPr>
          <w:rFonts w:ascii="Garamond" w:hAnsi="Garamond"/>
          <w:i/>
          <w:iCs/>
          <w:lang w:val="es-419" w:eastAsia="en-US"/>
        </w:rPr>
        <w:t>circumincessio</w:t>
      </w:r>
      <w:proofErr w:type="spellEnd"/>
      <w:r w:rsidRPr="00126363">
        <w:rPr>
          <w:rFonts w:ascii="Garamond" w:hAnsi="Garamond"/>
          <w:lang w:val="es-419" w:eastAsia="en-US"/>
        </w:rPr>
        <w:t xml:space="preserve">, y más tarde se tradujo por </w:t>
      </w:r>
      <w:proofErr w:type="spellStart"/>
      <w:r w:rsidRPr="00126363">
        <w:rPr>
          <w:rFonts w:ascii="Garamond" w:hAnsi="Garamond"/>
          <w:i/>
          <w:iCs/>
          <w:lang w:val="es-419" w:eastAsia="en-US"/>
        </w:rPr>
        <w:t>circuminsessio</w:t>
      </w:r>
      <w:proofErr w:type="spellEnd"/>
      <w:r w:rsidRPr="00126363">
        <w:rPr>
          <w:rFonts w:ascii="Garamond" w:hAnsi="Garamond"/>
          <w:iCs/>
          <w:lang w:val="es-419" w:eastAsia="en-US"/>
        </w:rPr>
        <w:t>.</w:t>
      </w:r>
    </w:p>
    <w:p w14:paraId="7392CF52" w14:textId="77777777" w:rsidR="00405BE5" w:rsidRPr="00126363" w:rsidRDefault="00405BE5" w:rsidP="00405BE5">
      <w:pPr>
        <w:pStyle w:val="PBuelaParagraph"/>
        <w:rPr>
          <w:rFonts w:ascii="Garamond" w:hAnsi="Garamond"/>
          <w:lang w:val="es-419" w:eastAsia="en-US"/>
        </w:rPr>
      </w:pPr>
      <w:r w:rsidRPr="00126363">
        <w:rPr>
          <w:rFonts w:ascii="Garamond" w:hAnsi="Garamond"/>
          <w:lang w:val="es-419" w:eastAsia="en-US"/>
        </w:rPr>
        <w:t xml:space="preserve">«El cuarto </w:t>
      </w:r>
      <w:r w:rsidR="00AB6135" w:rsidRPr="00126363">
        <w:rPr>
          <w:rFonts w:ascii="Garamond" w:hAnsi="Garamond"/>
          <w:lang w:val="es-419" w:eastAsia="en-US"/>
        </w:rPr>
        <w:t>E</w:t>
      </w:r>
      <w:r w:rsidRPr="00126363">
        <w:rPr>
          <w:rFonts w:ascii="Garamond" w:hAnsi="Garamond"/>
          <w:lang w:val="es-419" w:eastAsia="en-US"/>
        </w:rPr>
        <w:t>vangelio nos habla frecuentemente de la “</w:t>
      </w:r>
      <w:proofErr w:type="spellStart"/>
      <w:r w:rsidRPr="00126363">
        <w:rPr>
          <w:rFonts w:ascii="Garamond" w:hAnsi="Garamond"/>
          <w:lang w:val="es-419" w:eastAsia="en-US"/>
        </w:rPr>
        <w:t>in-existencia</w:t>
      </w:r>
      <w:proofErr w:type="spellEnd"/>
      <w:r w:rsidRPr="00126363">
        <w:rPr>
          <w:rFonts w:ascii="Garamond" w:hAnsi="Garamond"/>
          <w:lang w:val="es-419" w:eastAsia="en-US"/>
        </w:rPr>
        <w:t>” del Padre en el Hijo y del Hijo en el Padre</w:t>
      </w:r>
      <w:r w:rsidRPr="00126363">
        <w:rPr>
          <w:rStyle w:val="Refdenotaalpie"/>
          <w:rFonts w:ascii="Garamond" w:eastAsia="Garamond,Calibri" w:hAnsi="Garamond"/>
          <w:lang w:val="es-419" w:eastAsia="en-US"/>
        </w:rPr>
        <w:footnoteReference w:id="587"/>
      </w:r>
      <w:r w:rsidRPr="00126363">
        <w:rPr>
          <w:rFonts w:ascii="Garamond" w:hAnsi="Garamond"/>
          <w:lang w:val="es-419" w:eastAsia="en-US"/>
        </w:rPr>
        <w:t>. Un valor tan importante no podía pasar desapercibido a la conciencia cristiana. La idea se encuentra en los Padres más antiguos bajo el término de “</w:t>
      </w:r>
      <w:proofErr w:type="spellStart"/>
      <w:r w:rsidRPr="00126363">
        <w:rPr>
          <w:rFonts w:ascii="Garamond" w:hAnsi="Garamond"/>
          <w:i/>
          <w:iCs/>
          <w:lang w:val="es-419" w:eastAsia="en-US"/>
        </w:rPr>
        <w:t>peri</w:t>
      </w:r>
      <w:r w:rsidR="00424F46" w:rsidRPr="00126363">
        <w:rPr>
          <w:rFonts w:ascii="Garamond" w:hAnsi="Garamond"/>
          <w:i/>
          <w:iCs/>
          <w:lang w:val="es-419" w:eastAsia="en-US"/>
        </w:rPr>
        <w:t>chó</w:t>
      </w:r>
      <w:r w:rsidRPr="00126363">
        <w:rPr>
          <w:rFonts w:ascii="Garamond" w:hAnsi="Garamond"/>
          <w:i/>
          <w:iCs/>
          <w:lang w:val="es-419" w:eastAsia="en-US"/>
        </w:rPr>
        <w:t>resis</w:t>
      </w:r>
      <w:proofErr w:type="spellEnd"/>
      <w:r w:rsidRPr="00126363">
        <w:rPr>
          <w:rFonts w:ascii="Garamond" w:hAnsi="Garamond"/>
          <w:lang w:val="es-419" w:eastAsia="en-US"/>
        </w:rPr>
        <w:t xml:space="preserve">, </w:t>
      </w:r>
      <w:proofErr w:type="spellStart"/>
      <w:r w:rsidRPr="00126363">
        <w:rPr>
          <w:rFonts w:ascii="Garamond" w:hAnsi="Garamond"/>
          <w:lang w:val="es-419" w:eastAsia="en-US"/>
        </w:rPr>
        <w:t>circuminsesión</w:t>
      </w:r>
      <w:proofErr w:type="spellEnd"/>
      <w:r w:rsidRPr="00126363">
        <w:rPr>
          <w:rFonts w:ascii="Garamond" w:hAnsi="Garamond"/>
          <w:lang w:val="es-419" w:eastAsia="en-US"/>
        </w:rPr>
        <w:t>”</w:t>
      </w:r>
      <w:r w:rsidRPr="00126363">
        <w:rPr>
          <w:rStyle w:val="Refdenotaalpie"/>
          <w:rFonts w:ascii="Garamond" w:eastAsia="Garamond,Calibri" w:hAnsi="Garamond"/>
          <w:lang w:val="es-419" w:eastAsia="en-US"/>
        </w:rPr>
        <w:footnoteReference w:id="588"/>
      </w:r>
      <w:r w:rsidRPr="00126363">
        <w:rPr>
          <w:rFonts w:ascii="Garamond" w:hAnsi="Garamond"/>
          <w:lang w:val="es-419" w:eastAsia="en-US"/>
        </w:rPr>
        <w:t xml:space="preserve">. Las primeras aplicaciones, como ya </w:t>
      </w:r>
      <w:r w:rsidRPr="00126363">
        <w:rPr>
          <w:rFonts w:ascii="Garamond" w:hAnsi="Garamond"/>
          <w:lang w:val="es-419" w:eastAsia="en-US"/>
        </w:rPr>
        <w:lastRenderedPageBreak/>
        <w:t>dijimos, fueron cristológicas</w:t>
      </w:r>
      <w:r w:rsidRPr="00126363">
        <w:rPr>
          <w:rStyle w:val="Refdenotaalpie"/>
          <w:rFonts w:ascii="Garamond" w:eastAsia="Garamond,Calibri" w:hAnsi="Garamond"/>
          <w:lang w:val="es-419" w:eastAsia="en-US"/>
        </w:rPr>
        <w:footnoteReference w:id="589"/>
      </w:r>
      <w:r w:rsidRPr="00126363">
        <w:rPr>
          <w:rFonts w:ascii="Garamond" w:hAnsi="Garamond"/>
          <w:lang w:val="es-419" w:eastAsia="en-US"/>
        </w:rPr>
        <w:t xml:space="preserve">. San Máximo el Confesor empleó por primera vez el término </w:t>
      </w:r>
      <w:proofErr w:type="spellStart"/>
      <w:r w:rsidRPr="00126363">
        <w:rPr>
          <w:rFonts w:ascii="Garamond" w:hAnsi="Garamond"/>
          <w:i/>
          <w:iCs/>
          <w:lang w:val="es-419" w:eastAsia="en-US"/>
        </w:rPr>
        <w:t>peri</w:t>
      </w:r>
      <w:r w:rsidR="00424F46" w:rsidRPr="00126363">
        <w:rPr>
          <w:rFonts w:ascii="Garamond" w:hAnsi="Garamond"/>
          <w:i/>
          <w:iCs/>
          <w:lang w:val="es-419" w:eastAsia="en-US"/>
        </w:rPr>
        <w:t>chó</w:t>
      </w:r>
      <w:r w:rsidRPr="00126363">
        <w:rPr>
          <w:rFonts w:ascii="Garamond" w:hAnsi="Garamond"/>
          <w:i/>
          <w:iCs/>
          <w:lang w:val="es-419" w:eastAsia="en-US"/>
        </w:rPr>
        <w:t>resis</w:t>
      </w:r>
      <w:proofErr w:type="spellEnd"/>
      <w:r w:rsidRPr="00126363">
        <w:rPr>
          <w:rFonts w:ascii="Garamond" w:hAnsi="Garamond"/>
          <w:lang w:val="es-419" w:eastAsia="en-US"/>
        </w:rPr>
        <w:t xml:space="preserve"> para expresar la unicidad de acción y de efecto resultantes de la unión de las dos naturalezas en Cristo</w:t>
      </w:r>
      <w:r w:rsidRPr="00126363">
        <w:rPr>
          <w:rStyle w:val="Refdenotaalpie"/>
          <w:rFonts w:ascii="Garamond" w:eastAsia="Garamond,Calibri" w:hAnsi="Garamond"/>
          <w:lang w:val="es-419" w:eastAsia="en-US"/>
        </w:rPr>
        <w:footnoteReference w:id="590"/>
      </w:r>
      <w:r w:rsidRPr="00126363">
        <w:rPr>
          <w:rFonts w:ascii="Garamond" w:hAnsi="Garamond"/>
          <w:lang w:val="es-419" w:eastAsia="en-US"/>
        </w:rPr>
        <w:t xml:space="preserve">; aplicación en el campo cristológico, pues. En el campo trinitario, la iniciativa correspondió al Pseudo-Cirilo. Y San Juan Damasceno siguió el camino abierto. </w:t>
      </w:r>
      <w:proofErr w:type="spellStart"/>
      <w:r w:rsidRPr="00126363">
        <w:rPr>
          <w:rFonts w:ascii="Garamond" w:hAnsi="Garamond"/>
          <w:i/>
          <w:iCs/>
          <w:lang w:val="es-419" w:eastAsia="en-US"/>
        </w:rPr>
        <w:t>Peri</w:t>
      </w:r>
      <w:r w:rsidR="00424F46" w:rsidRPr="00126363">
        <w:rPr>
          <w:rFonts w:ascii="Garamond" w:hAnsi="Garamond"/>
          <w:i/>
          <w:iCs/>
          <w:lang w:val="es-419" w:eastAsia="en-US"/>
        </w:rPr>
        <w:t>chó</w:t>
      </w:r>
      <w:r w:rsidRPr="00126363">
        <w:rPr>
          <w:rFonts w:ascii="Garamond" w:hAnsi="Garamond"/>
          <w:i/>
          <w:iCs/>
          <w:lang w:val="es-419" w:eastAsia="en-US"/>
        </w:rPr>
        <w:t>resis</w:t>
      </w:r>
      <w:proofErr w:type="spellEnd"/>
      <w:r w:rsidRPr="00126363">
        <w:rPr>
          <w:rFonts w:ascii="Garamond" w:hAnsi="Garamond"/>
          <w:lang w:val="es-419" w:eastAsia="en-US"/>
        </w:rPr>
        <w:t xml:space="preserve"> significa la “</w:t>
      </w:r>
      <w:proofErr w:type="spellStart"/>
      <w:r w:rsidRPr="00126363">
        <w:rPr>
          <w:rFonts w:ascii="Garamond" w:hAnsi="Garamond"/>
          <w:lang w:val="es-419" w:eastAsia="en-US"/>
        </w:rPr>
        <w:t>in-existencia</w:t>
      </w:r>
      <w:proofErr w:type="spellEnd"/>
      <w:r w:rsidRPr="00126363">
        <w:rPr>
          <w:rFonts w:ascii="Garamond" w:hAnsi="Garamond"/>
          <w:lang w:val="es-419" w:eastAsia="en-US"/>
        </w:rPr>
        <w:t>” de las personas divinas, una en la otra, la presencia de las unas en las otras, conteniéndose, manifestándose la una a la otra. Esta “</w:t>
      </w:r>
      <w:proofErr w:type="spellStart"/>
      <w:r w:rsidRPr="00126363">
        <w:rPr>
          <w:rFonts w:ascii="Garamond" w:hAnsi="Garamond"/>
          <w:lang w:val="es-419" w:eastAsia="en-US"/>
        </w:rPr>
        <w:t>in-existencia</w:t>
      </w:r>
      <w:proofErr w:type="spellEnd"/>
      <w:r w:rsidRPr="00126363">
        <w:rPr>
          <w:rFonts w:ascii="Garamond" w:hAnsi="Garamond"/>
          <w:lang w:val="es-419" w:eastAsia="en-US"/>
        </w:rPr>
        <w:t>” se funda en la unidad e identidad de sustancia. Ésta es la fundamentación incluso en los padres griegos»</w:t>
      </w:r>
      <w:r w:rsidRPr="00126363">
        <w:rPr>
          <w:rFonts w:ascii="Garamond" w:hAnsi="Garamond"/>
          <w:vertAlign w:val="superscript"/>
          <w:lang w:val="es-419" w:eastAsia="en-US"/>
        </w:rPr>
        <w:footnoteReference w:id="591"/>
      </w:r>
      <w:r w:rsidRPr="00126363">
        <w:rPr>
          <w:rFonts w:ascii="Garamond" w:hAnsi="Garamond"/>
          <w:lang w:val="es-419" w:eastAsia="en-US"/>
        </w:rPr>
        <w:t>.</w:t>
      </w:r>
    </w:p>
    <w:p w14:paraId="62287BF1" w14:textId="77777777" w:rsidR="00405BE5" w:rsidRPr="00126363" w:rsidRDefault="00405BE5" w:rsidP="002E35AC">
      <w:pPr>
        <w:pStyle w:val="PB2LetterList"/>
        <w:rPr>
          <w:rFonts w:ascii="Garamond" w:hAnsi="Garamond"/>
          <w:sz w:val="22"/>
          <w:lang w:val="es-419"/>
        </w:rPr>
      </w:pPr>
      <w:bookmarkStart w:id="326" w:name="_Toc509671342"/>
      <w:r w:rsidRPr="00126363">
        <w:rPr>
          <w:rFonts w:ascii="Garamond" w:hAnsi="Garamond"/>
          <w:sz w:val="22"/>
          <w:lang w:val="es-419"/>
        </w:rPr>
        <w:t>Una en otras</w:t>
      </w:r>
      <w:bookmarkEnd w:id="326"/>
    </w:p>
    <w:p w14:paraId="4627AFD5" w14:textId="77777777" w:rsidR="00405BE5" w:rsidRPr="00126363" w:rsidRDefault="00405BE5" w:rsidP="00405BE5">
      <w:pPr>
        <w:pStyle w:val="PBuelaParagraph"/>
        <w:rPr>
          <w:rFonts w:ascii="Garamond" w:hAnsi="Garamond"/>
          <w:lang w:val="es-419"/>
        </w:rPr>
      </w:pPr>
      <w:r w:rsidRPr="00126363">
        <w:rPr>
          <w:rFonts w:ascii="Garamond" w:eastAsia="Garamond,Calibri" w:hAnsi="Garamond" w:cs="Garamond,Calibri"/>
          <w:bCs/>
          <w:lang w:val="es-419" w:eastAsia="en-US"/>
        </w:rPr>
        <w:t xml:space="preserve">Seguimos en este punto </w:t>
      </w:r>
      <w:r w:rsidR="00C90E6B" w:rsidRPr="00126363">
        <w:rPr>
          <w:rFonts w:ascii="Garamond" w:hAnsi="Garamond"/>
          <w:lang w:val="es-419"/>
        </w:rPr>
        <w:t>Yves</w:t>
      </w:r>
      <w:r w:rsidRPr="00126363">
        <w:rPr>
          <w:rFonts w:ascii="Garamond" w:hAnsi="Garamond"/>
          <w:lang w:val="es-419"/>
        </w:rPr>
        <w:t xml:space="preserve"> M.</w:t>
      </w:r>
      <w:r w:rsidR="00830C81" w:rsidRPr="00126363">
        <w:rPr>
          <w:rFonts w:ascii="Garamond" w:hAnsi="Garamond"/>
          <w:smallCaps/>
          <w:lang w:val="es-419"/>
        </w:rPr>
        <w:t>–</w:t>
      </w:r>
      <w:r w:rsidRPr="00126363">
        <w:rPr>
          <w:rFonts w:ascii="Garamond" w:hAnsi="Garamond"/>
          <w:lang w:val="es-419"/>
        </w:rPr>
        <w:t xml:space="preserve">J. </w:t>
      </w:r>
      <w:proofErr w:type="spellStart"/>
      <w:r w:rsidRPr="00126363">
        <w:rPr>
          <w:rFonts w:ascii="Garamond" w:hAnsi="Garamond"/>
          <w:lang w:val="es-419"/>
        </w:rPr>
        <w:t>Congar</w:t>
      </w:r>
      <w:proofErr w:type="spellEnd"/>
      <w:r w:rsidRPr="00126363">
        <w:rPr>
          <w:rFonts w:ascii="Garamond" w:hAnsi="Garamond"/>
          <w:lang w:val="es-419"/>
        </w:rPr>
        <w:t xml:space="preserve">, </w:t>
      </w:r>
      <w:r w:rsidRPr="00126363">
        <w:rPr>
          <w:rFonts w:ascii="Garamond" w:hAnsi="Garamond"/>
          <w:i/>
          <w:iCs/>
          <w:lang w:val="es-419"/>
        </w:rPr>
        <w:t>El Espíritu Santo</w:t>
      </w:r>
      <w:r w:rsidRPr="00126363">
        <w:rPr>
          <w:rFonts w:ascii="Garamond" w:hAnsi="Garamond"/>
          <w:lang w:val="es-419"/>
        </w:rPr>
        <w:t xml:space="preserve">, Herder, Barcelona 1983, copiando incluso las notas que él trae a pie de página. </w:t>
      </w:r>
    </w:p>
    <w:p w14:paraId="7B914BB4" w14:textId="77777777" w:rsidR="00C30B40" w:rsidRPr="00126363" w:rsidRDefault="00C30B40" w:rsidP="00C30B40">
      <w:pPr>
        <w:tabs>
          <w:tab w:val="left" w:pos="720"/>
        </w:tabs>
        <w:spacing w:before="100" w:beforeAutospacing="1" w:after="100" w:afterAutospacing="1" w:line="288" w:lineRule="auto"/>
        <w:ind w:firstLine="288"/>
        <w:contextualSpacing/>
        <w:jc w:val="both"/>
        <w:rPr>
          <w:rFonts w:ascii="Garamond" w:eastAsia="Calibri" w:hAnsi="Garamond"/>
          <w:bCs/>
          <w:lang w:val="es-419" w:eastAsia="en-US"/>
        </w:rPr>
      </w:pPr>
      <w:r w:rsidRPr="00126363">
        <w:rPr>
          <w:rFonts w:ascii="Garamond" w:hAnsi="Garamond"/>
          <w:b/>
          <w:bCs/>
          <w:lang w:val="es-419" w:eastAsia="en-US"/>
        </w:rPr>
        <w:t>Resumen de la posición de los griegos</w:t>
      </w:r>
      <w:r w:rsidRPr="00126363">
        <w:rPr>
          <w:rFonts w:ascii="Garamond" w:hAnsi="Garamond"/>
          <w:lang w:val="es-419" w:eastAsia="en-US"/>
        </w:rPr>
        <w:t>: «El “Dios” uno es también el Padre, y san Juan Damasceno pasa pronto a la monarquía del Padre. Padre por naturaleza (no por decisión libre) de su Hijo Unigénito; y productor (</w:t>
      </w:r>
      <w:proofErr w:type="spellStart"/>
      <w:r w:rsidRPr="00126363">
        <w:rPr>
          <w:rFonts w:ascii="Garamond" w:hAnsi="Garamond"/>
          <w:i/>
          <w:iCs/>
          <w:lang w:val="es-419" w:eastAsia="en-US"/>
        </w:rPr>
        <w:t>proboleus</w:t>
      </w:r>
      <w:proofErr w:type="spellEnd"/>
      <w:r w:rsidRPr="00126363">
        <w:rPr>
          <w:rFonts w:ascii="Garamond" w:hAnsi="Garamond"/>
          <w:lang w:val="es-419" w:eastAsia="en-US"/>
        </w:rPr>
        <w:t>)</w:t>
      </w:r>
      <w:r w:rsidRPr="00126363">
        <w:rPr>
          <w:rFonts w:ascii="Garamond" w:eastAsia="Garamond,Calibri" w:hAnsi="Garamond" w:cs="Garamond,Calibri"/>
          <w:vertAlign w:val="superscript"/>
          <w:lang w:val="es-419" w:eastAsia="en-US"/>
        </w:rPr>
        <w:footnoteReference w:id="592"/>
      </w:r>
      <w:r w:rsidRPr="00126363">
        <w:rPr>
          <w:rFonts w:ascii="Garamond" w:hAnsi="Garamond"/>
          <w:lang w:val="es-419" w:eastAsia="en-US"/>
        </w:rPr>
        <w:t xml:space="preserve"> del santísimo Espíritu (I, 8: 809 B). El Espíritu no es otro Hijo; no procede por generación, sino por procesión </w:t>
      </w:r>
      <w:proofErr w:type="spellStart"/>
      <w:r w:rsidRPr="00126363">
        <w:rPr>
          <w:rFonts w:ascii="Garamond" w:hAnsi="Garamond"/>
          <w:i/>
          <w:iCs/>
          <w:lang w:val="es-419" w:eastAsia="en-US"/>
        </w:rPr>
        <w:t>ekporeut</w:t>
      </w:r>
      <w:r w:rsidRPr="00126363">
        <w:rPr>
          <w:rFonts w:ascii="Garamond" w:hAnsi="Garamond" w:cs="Times New Roman"/>
          <w:i/>
          <w:iCs/>
          <w:lang w:val="es-419" w:eastAsia="en-US"/>
        </w:rPr>
        <w:t>ō</w:t>
      </w:r>
      <w:r w:rsidRPr="00126363">
        <w:rPr>
          <w:rFonts w:ascii="Garamond" w:hAnsi="Garamond"/>
          <w:i/>
          <w:iCs/>
          <w:lang w:val="es-419" w:eastAsia="en-US"/>
        </w:rPr>
        <w:t>s</w:t>
      </w:r>
      <w:proofErr w:type="spellEnd"/>
      <w:r w:rsidRPr="00126363">
        <w:rPr>
          <w:rFonts w:ascii="Garamond" w:hAnsi="Garamond"/>
          <w:lang w:val="es-419" w:eastAsia="en-US"/>
        </w:rPr>
        <w:t xml:space="preserve"> (816 C). Es otro modo de venida al ser, o modo de subsistencia, de </w:t>
      </w:r>
      <w:r w:rsidRPr="00126363">
        <w:rPr>
          <w:rFonts w:ascii="Garamond" w:hAnsi="Garamond"/>
          <w:i/>
          <w:iCs/>
          <w:lang w:val="es-419" w:eastAsia="en-US"/>
        </w:rPr>
        <w:t xml:space="preserve">tropos </w:t>
      </w:r>
      <w:proofErr w:type="spellStart"/>
      <w:r w:rsidRPr="00126363">
        <w:rPr>
          <w:rFonts w:ascii="Garamond" w:hAnsi="Garamond"/>
          <w:i/>
          <w:iCs/>
          <w:lang w:val="es-419" w:eastAsia="en-US"/>
        </w:rPr>
        <w:t>t</w:t>
      </w:r>
      <w:r w:rsidRPr="00126363">
        <w:rPr>
          <w:rFonts w:ascii="Garamond" w:hAnsi="Garamond" w:cs="Times New Roman"/>
          <w:i/>
          <w:iCs/>
          <w:lang w:val="es-419" w:eastAsia="en-US"/>
        </w:rPr>
        <w:t>ē</w:t>
      </w:r>
      <w:r w:rsidRPr="00126363">
        <w:rPr>
          <w:rFonts w:ascii="Garamond" w:hAnsi="Garamond"/>
          <w:i/>
          <w:iCs/>
          <w:lang w:val="es-419" w:eastAsia="en-US"/>
        </w:rPr>
        <w:t>s</w:t>
      </w:r>
      <w:proofErr w:type="spellEnd"/>
      <w:r w:rsidRPr="00126363">
        <w:rPr>
          <w:rFonts w:ascii="Garamond" w:hAnsi="Garamond"/>
          <w:i/>
          <w:iCs/>
          <w:lang w:val="es-419" w:eastAsia="en-US"/>
        </w:rPr>
        <w:t xml:space="preserve"> </w:t>
      </w:r>
      <w:proofErr w:type="spellStart"/>
      <w:r w:rsidRPr="00126363">
        <w:rPr>
          <w:rFonts w:ascii="Garamond" w:hAnsi="Garamond"/>
          <w:i/>
          <w:iCs/>
          <w:lang w:val="es-419" w:eastAsia="en-US"/>
        </w:rPr>
        <w:t>hyparxe</w:t>
      </w:r>
      <w:r w:rsidRPr="00126363">
        <w:rPr>
          <w:rFonts w:ascii="Garamond" w:hAnsi="Garamond" w:cs="Times New Roman"/>
          <w:i/>
          <w:iCs/>
          <w:lang w:val="es-419" w:eastAsia="en-US"/>
        </w:rPr>
        <w:t>ō</w:t>
      </w:r>
      <w:r w:rsidRPr="00126363">
        <w:rPr>
          <w:rFonts w:ascii="Garamond" w:hAnsi="Garamond"/>
          <w:i/>
          <w:iCs/>
          <w:lang w:val="es-419" w:eastAsia="en-US"/>
        </w:rPr>
        <w:t>s</w:t>
      </w:r>
      <w:proofErr w:type="spellEnd"/>
      <w:r w:rsidRPr="00126363">
        <w:rPr>
          <w:rFonts w:ascii="Garamond" w:eastAsia="Garamond,Calibri" w:hAnsi="Garamond" w:cs="Garamond,Calibri"/>
          <w:vertAlign w:val="superscript"/>
          <w:lang w:val="es-419" w:eastAsia="en-US"/>
        </w:rPr>
        <w:footnoteReference w:id="593"/>
      </w:r>
      <w:r w:rsidRPr="00126363">
        <w:rPr>
          <w:rFonts w:ascii="Garamond" w:hAnsi="Garamond"/>
          <w:lang w:val="es-419" w:eastAsia="en-US"/>
        </w:rPr>
        <w:t>. Uno y otro nos resultan in</w:t>
      </w:r>
      <w:r w:rsidRPr="00126363">
        <w:rPr>
          <w:rFonts w:ascii="Garamond" w:hAnsi="Garamond"/>
          <w:lang w:val="es-419" w:eastAsia="en-US"/>
        </w:rPr>
        <w:lastRenderedPageBreak/>
        <w:t xml:space="preserve">comprensibles, inexplicables. El Damasceno se arriesga a proponer la comparación bastante usual de Eva saliendo del costado de Adán (el Espíritu) y de Set, nacido por generación. Todo es común a las tres hipóstasis, excepto sus “propiedades hipostáticas” (824 B, 828 D) de ser </w:t>
      </w:r>
      <w:proofErr w:type="spellStart"/>
      <w:r w:rsidRPr="00126363">
        <w:rPr>
          <w:rFonts w:ascii="Garamond" w:hAnsi="Garamond"/>
          <w:i/>
          <w:iCs/>
          <w:lang w:val="es-419" w:eastAsia="en-US"/>
        </w:rPr>
        <w:t>agenn</w:t>
      </w:r>
      <w:r w:rsidRPr="00126363">
        <w:rPr>
          <w:rFonts w:ascii="Garamond" w:hAnsi="Garamond" w:cs="Times New Roman"/>
          <w:i/>
          <w:iCs/>
          <w:lang w:val="es-419" w:eastAsia="en-US"/>
        </w:rPr>
        <w:t>ē</w:t>
      </w:r>
      <w:r w:rsidRPr="00126363">
        <w:rPr>
          <w:rFonts w:ascii="Garamond" w:hAnsi="Garamond"/>
          <w:i/>
          <w:iCs/>
          <w:lang w:val="es-419" w:eastAsia="en-US"/>
        </w:rPr>
        <w:t>tos</w:t>
      </w:r>
      <w:proofErr w:type="spellEnd"/>
      <w:r w:rsidRPr="00126363">
        <w:rPr>
          <w:rFonts w:ascii="Garamond" w:hAnsi="Garamond"/>
          <w:lang w:val="es-419" w:eastAsia="en-US"/>
        </w:rPr>
        <w:t>,</w:t>
      </w:r>
      <w:r w:rsidRPr="00126363">
        <w:rPr>
          <w:rFonts w:ascii="Garamond" w:hAnsi="Garamond"/>
          <w:i/>
          <w:iCs/>
          <w:lang w:val="es-419" w:eastAsia="en-US"/>
        </w:rPr>
        <w:t xml:space="preserve"> </w:t>
      </w:r>
      <w:proofErr w:type="spellStart"/>
      <w:r w:rsidRPr="00126363">
        <w:rPr>
          <w:rFonts w:ascii="Garamond" w:hAnsi="Garamond"/>
          <w:i/>
          <w:iCs/>
          <w:lang w:val="es-419" w:eastAsia="en-US"/>
        </w:rPr>
        <w:t>genn</w:t>
      </w:r>
      <w:r w:rsidRPr="00126363">
        <w:rPr>
          <w:rFonts w:ascii="Garamond" w:hAnsi="Garamond" w:cs="Times New Roman"/>
          <w:i/>
          <w:iCs/>
          <w:lang w:val="es-419" w:eastAsia="en-US"/>
        </w:rPr>
        <w:t>ē</w:t>
      </w:r>
      <w:r w:rsidRPr="00126363">
        <w:rPr>
          <w:rFonts w:ascii="Garamond" w:hAnsi="Garamond"/>
          <w:i/>
          <w:iCs/>
          <w:lang w:val="es-419" w:eastAsia="en-US"/>
        </w:rPr>
        <w:t>tos</w:t>
      </w:r>
      <w:proofErr w:type="spellEnd"/>
      <w:r w:rsidRPr="00126363">
        <w:rPr>
          <w:rFonts w:ascii="Garamond" w:hAnsi="Garamond"/>
          <w:lang w:val="es-419" w:eastAsia="en-US"/>
        </w:rPr>
        <w:t>,</w:t>
      </w:r>
      <w:r w:rsidRPr="00126363">
        <w:rPr>
          <w:rFonts w:ascii="Garamond" w:hAnsi="Garamond"/>
          <w:i/>
          <w:iCs/>
          <w:lang w:val="es-419" w:eastAsia="en-US"/>
        </w:rPr>
        <w:t xml:space="preserve"> </w:t>
      </w:r>
      <w:proofErr w:type="spellStart"/>
      <w:r w:rsidRPr="00126363">
        <w:rPr>
          <w:rFonts w:ascii="Garamond" w:hAnsi="Garamond"/>
          <w:i/>
          <w:iCs/>
          <w:lang w:val="es-419" w:eastAsia="en-US"/>
        </w:rPr>
        <w:t>ekporeuomenon</w:t>
      </w:r>
      <w:proofErr w:type="spellEnd"/>
      <w:r w:rsidRPr="00126363">
        <w:rPr>
          <w:rFonts w:ascii="Garamond" w:hAnsi="Garamond"/>
          <w:lang w:val="es-419" w:eastAsia="en-US"/>
        </w:rPr>
        <w:t xml:space="preserve">. Esta expresión se ha hecho clásica en </w:t>
      </w:r>
      <w:proofErr w:type="spellStart"/>
      <w:r w:rsidRPr="00126363">
        <w:rPr>
          <w:rFonts w:ascii="Garamond" w:hAnsi="Garamond"/>
          <w:lang w:val="es-419" w:eastAsia="en-US"/>
        </w:rPr>
        <w:t>triadología</w:t>
      </w:r>
      <w:proofErr w:type="spellEnd"/>
      <w:r w:rsidRPr="00126363">
        <w:rPr>
          <w:rFonts w:ascii="Garamond" w:hAnsi="Garamond"/>
          <w:lang w:val="es-419" w:eastAsia="en-US"/>
        </w:rPr>
        <w:t xml:space="preserve"> oriental»</w:t>
      </w:r>
      <w:r w:rsidRPr="00126363">
        <w:rPr>
          <w:rFonts w:ascii="Garamond" w:hAnsi="Garamond"/>
          <w:vertAlign w:val="superscript"/>
          <w:lang w:val="es-419" w:eastAsia="en-US"/>
        </w:rPr>
        <w:footnoteReference w:id="594"/>
      </w:r>
      <w:r w:rsidRPr="00126363">
        <w:rPr>
          <w:rFonts w:ascii="Garamond" w:hAnsi="Garamond"/>
          <w:lang w:val="es-419" w:eastAsia="en-US"/>
        </w:rPr>
        <w:t>.</w:t>
      </w:r>
    </w:p>
    <w:p w14:paraId="1012239E" w14:textId="77777777" w:rsidR="00405BE5" w:rsidRPr="00126363" w:rsidRDefault="00B57668" w:rsidP="00405BE5">
      <w:pPr>
        <w:pStyle w:val="PBuelaParagraph"/>
        <w:rPr>
          <w:rFonts w:ascii="Garamond" w:eastAsia="Calibri" w:hAnsi="Garamond"/>
          <w:bCs/>
          <w:lang w:val="es-419" w:eastAsia="en-US"/>
        </w:rPr>
      </w:pPr>
      <w:r w:rsidRPr="00126363">
        <w:rPr>
          <w:rFonts w:ascii="Garamond" w:hAnsi="Garamond"/>
          <w:lang w:val="es-419" w:eastAsia="en-US"/>
        </w:rPr>
        <w:t>«J</w:t>
      </w:r>
      <w:r w:rsidR="00CB47E1" w:rsidRPr="00126363">
        <w:rPr>
          <w:rFonts w:ascii="Garamond" w:hAnsi="Garamond"/>
          <w:lang w:val="es-419" w:eastAsia="en-US"/>
        </w:rPr>
        <w:t>.</w:t>
      </w:r>
      <w:r w:rsidR="00405BE5" w:rsidRPr="00126363">
        <w:rPr>
          <w:rFonts w:ascii="Garamond" w:hAnsi="Garamond"/>
          <w:lang w:val="es-419" w:eastAsia="en-US"/>
        </w:rPr>
        <w:t xml:space="preserve"> </w:t>
      </w:r>
      <w:proofErr w:type="spellStart"/>
      <w:r w:rsidR="00405BE5" w:rsidRPr="00126363">
        <w:rPr>
          <w:rFonts w:ascii="Garamond" w:hAnsi="Garamond"/>
          <w:lang w:val="es-419" w:eastAsia="en-US"/>
        </w:rPr>
        <w:t>Grégoire</w:t>
      </w:r>
      <w:proofErr w:type="spellEnd"/>
      <w:r w:rsidR="00405BE5" w:rsidRPr="00126363">
        <w:rPr>
          <w:rFonts w:ascii="Garamond" w:hAnsi="Garamond"/>
          <w:lang w:val="es-419" w:eastAsia="en-US"/>
        </w:rPr>
        <w:t xml:space="preserve"> ha llevado a cabo un análisis riguroso de los términos y de las fórmulas [del Damasceno] situándolos en su contexto doctrinal, precisando lo que pretendían decir y contra quién. Puede, de esta manera, aquilatar el sentido de la procesión del Espíritu del Padre “por el Hijo”. “Su propiedad hipostática, la procesión, sólo es accesible, e inteligible –en la medida en que ello es posible– en referencia al Hijo, como el soplo sólo es accesible en referencia a la palabra. Por consiguiente, el Espíritu no podrá revelar al Padre, su causa, por la procesión, sino a través del Hijo, y nuestra inteligencia no puede pasar directamente del Espíritu al Padre”</w:t>
      </w:r>
      <w:r w:rsidR="00405BE5" w:rsidRPr="00126363">
        <w:rPr>
          <w:rFonts w:ascii="Garamond" w:hAnsi="Garamond"/>
          <w:vertAlign w:val="superscript"/>
          <w:lang w:val="es-419" w:eastAsia="en-US"/>
        </w:rPr>
        <w:footnoteReference w:id="595"/>
      </w:r>
      <w:r w:rsidR="00405BE5" w:rsidRPr="00126363">
        <w:rPr>
          <w:rFonts w:ascii="Garamond" w:hAnsi="Garamond"/>
          <w:lang w:val="es-419" w:eastAsia="en-US"/>
        </w:rPr>
        <w:t>.</w:t>
      </w:r>
    </w:p>
    <w:p w14:paraId="22ED152E" w14:textId="77777777" w:rsidR="00405BE5" w:rsidRPr="00126363" w:rsidRDefault="00405BE5" w:rsidP="00405BE5">
      <w:pPr>
        <w:pStyle w:val="PBuelaParagraph"/>
        <w:rPr>
          <w:rFonts w:ascii="Garamond" w:eastAsia="Calibri" w:hAnsi="Garamond"/>
          <w:bCs/>
          <w:lang w:val="es-419" w:eastAsia="en-US"/>
        </w:rPr>
      </w:pPr>
      <w:r w:rsidRPr="00126363">
        <w:rPr>
          <w:rFonts w:ascii="Garamond" w:hAnsi="Garamond"/>
          <w:lang w:val="es-419" w:eastAsia="en-US"/>
        </w:rPr>
        <w:t xml:space="preserve">Y también: “Si el Espíritu sale del Padre por procesión y permanece en él –al contrario que nuestro soplo que se desvanece en el aire– lo hará ‘penetrando’ en el Hijo hasta reposar y permanecer en él al mismo tiempo que en el Padre. En una palabra, es necesario que la procesión sea </w:t>
      </w:r>
      <w:proofErr w:type="spellStart"/>
      <w:r w:rsidRPr="00126363">
        <w:rPr>
          <w:rFonts w:ascii="Garamond" w:hAnsi="Garamond"/>
          <w:i/>
          <w:iCs/>
          <w:lang w:val="es-419" w:eastAsia="en-US"/>
        </w:rPr>
        <w:t>dia</w:t>
      </w:r>
      <w:proofErr w:type="spellEnd"/>
      <w:r w:rsidRPr="00126363">
        <w:rPr>
          <w:rFonts w:ascii="Garamond" w:hAnsi="Garamond"/>
          <w:i/>
          <w:iCs/>
          <w:lang w:val="es-419" w:eastAsia="en-US"/>
        </w:rPr>
        <w:t xml:space="preserve"> </w:t>
      </w:r>
      <w:proofErr w:type="spellStart"/>
      <w:r w:rsidRPr="00126363">
        <w:rPr>
          <w:rFonts w:ascii="Garamond" w:hAnsi="Garamond"/>
          <w:i/>
          <w:iCs/>
          <w:lang w:val="es-419" w:eastAsia="en-US"/>
        </w:rPr>
        <w:t>Hyiou</w:t>
      </w:r>
      <w:proofErr w:type="spellEnd"/>
      <w:r w:rsidRPr="00126363">
        <w:rPr>
          <w:rFonts w:ascii="Garamond" w:hAnsi="Garamond"/>
          <w:lang w:val="es-419" w:eastAsia="en-US"/>
        </w:rPr>
        <w:t xml:space="preserve"> = </w:t>
      </w:r>
      <w:r w:rsidRPr="00126363">
        <w:rPr>
          <w:rFonts w:ascii="Garamond" w:hAnsi="Garamond"/>
          <w:i/>
          <w:iCs/>
          <w:lang w:val="es-419" w:eastAsia="en-US"/>
        </w:rPr>
        <w:t>por el Hijo</w:t>
      </w:r>
      <w:r w:rsidRPr="00126363">
        <w:rPr>
          <w:rFonts w:ascii="Garamond" w:hAnsi="Garamond"/>
          <w:lang w:val="es-419" w:eastAsia="en-US"/>
        </w:rPr>
        <w:t xml:space="preserve"> (Juan Damasceno) o que el Espíritu repose en el Hijo (textos del Pseudo-Cirilo). El </w:t>
      </w:r>
      <w:proofErr w:type="spellStart"/>
      <w:r w:rsidRPr="00126363">
        <w:rPr>
          <w:rFonts w:ascii="Garamond" w:hAnsi="Garamond"/>
          <w:i/>
          <w:iCs/>
          <w:lang w:val="es-419" w:eastAsia="en-US"/>
        </w:rPr>
        <w:t>dia</w:t>
      </w:r>
      <w:proofErr w:type="spellEnd"/>
      <w:r w:rsidRPr="00126363">
        <w:rPr>
          <w:rFonts w:ascii="Garamond" w:hAnsi="Garamond"/>
          <w:i/>
          <w:iCs/>
          <w:lang w:val="es-419" w:eastAsia="en-US"/>
        </w:rPr>
        <w:t xml:space="preserve"> </w:t>
      </w:r>
      <w:proofErr w:type="spellStart"/>
      <w:r w:rsidRPr="00126363">
        <w:rPr>
          <w:rFonts w:ascii="Garamond" w:hAnsi="Garamond"/>
          <w:i/>
          <w:iCs/>
          <w:lang w:val="es-419" w:eastAsia="en-US"/>
        </w:rPr>
        <w:t>Hyiou</w:t>
      </w:r>
      <w:proofErr w:type="spellEnd"/>
      <w:r w:rsidRPr="00126363">
        <w:rPr>
          <w:rFonts w:ascii="Garamond" w:hAnsi="Garamond"/>
          <w:lang w:val="es-419" w:eastAsia="en-US"/>
        </w:rPr>
        <w:t xml:space="preserve"> es la expresión dinámica –estaríamos tentados de decir ‘genética’– de la </w:t>
      </w:r>
      <w:proofErr w:type="spellStart"/>
      <w:r w:rsidRPr="00126363">
        <w:rPr>
          <w:rFonts w:ascii="Garamond" w:hAnsi="Garamond"/>
          <w:i/>
          <w:iCs/>
          <w:lang w:val="es-419" w:eastAsia="en-US"/>
        </w:rPr>
        <w:t>peri</w:t>
      </w:r>
      <w:r w:rsidR="00255356" w:rsidRPr="00126363">
        <w:rPr>
          <w:rFonts w:ascii="Garamond" w:hAnsi="Garamond"/>
          <w:i/>
          <w:iCs/>
          <w:lang w:val="es-419" w:eastAsia="en-US"/>
        </w:rPr>
        <w:t>c</w:t>
      </w:r>
      <w:r w:rsidRPr="00126363">
        <w:rPr>
          <w:rFonts w:ascii="Garamond" w:hAnsi="Garamond"/>
          <w:i/>
          <w:iCs/>
          <w:lang w:val="es-419" w:eastAsia="en-US"/>
        </w:rPr>
        <w:t>hóresis</w:t>
      </w:r>
      <w:proofErr w:type="spellEnd"/>
      <w:r w:rsidRPr="00126363">
        <w:rPr>
          <w:rFonts w:ascii="Garamond" w:hAnsi="Garamond"/>
          <w:lang w:val="es-419" w:eastAsia="en-US"/>
        </w:rPr>
        <w:t xml:space="preserve">, la compenetración y la permanencia de las hipóstasis la </w:t>
      </w:r>
      <w:r w:rsidRPr="00126363">
        <w:rPr>
          <w:rFonts w:ascii="Garamond" w:hAnsi="Garamond"/>
          <w:lang w:val="es-419" w:eastAsia="en-US"/>
        </w:rPr>
        <w:lastRenderedPageBreak/>
        <w:t xml:space="preserve">una en la otra, siendo la expresión estática, el ‘resultado’ eterno de la procesión </w:t>
      </w:r>
      <w:proofErr w:type="spellStart"/>
      <w:r w:rsidRPr="00126363">
        <w:rPr>
          <w:rFonts w:ascii="Garamond" w:hAnsi="Garamond"/>
          <w:i/>
          <w:iCs/>
          <w:lang w:val="es-419" w:eastAsia="en-US"/>
        </w:rPr>
        <w:t>dia</w:t>
      </w:r>
      <w:proofErr w:type="spellEnd"/>
      <w:r w:rsidRPr="00126363">
        <w:rPr>
          <w:rFonts w:ascii="Garamond" w:hAnsi="Garamond"/>
          <w:i/>
          <w:iCs/>
          <w:lang w:val="es-419" w:eastAsia="en-US"/>
        </w:rPr>
        <w:t xml:space="preserve"> </w:t>
      </w:r>
      <w:proofErr w:type="spellStart"/>
      <w:r w:rsidRPr="00126363">
        <w:rPr>
          <w:rFonts w:ascii="Garamond" w:hAnsi="Garamond"/>
          <w:i/>
          <w:iCs/>
          <w:lang w:val="es-419" w:eastAsia="en-US"/>
        </w:rPr>
        <w:t>Hyiou</w:t>
      </w:r>
      <w:proofErr w:type="spellEnd"/>
      <w:r w:rsidRPr="00126363">
        <w:rPr>
          <w:rFonts w:ascii="Garamond" w:hAnsi="Garamond"/>
          <w:lang w:val="es-419" w:eastAsia="en-US"/>
        </w:rPr>
        <w:t>”</w:t>
      </w:r>
      <w:r w:rsidRPr="00126363">
        <w:rPr>
          <w:rFonts w:ascii="Garamond" w:hAnsi="Garamond"/>
          <w:vertAlign w:val="superscript"/>
          <w:lang w:val="es-419" w:eastAsia="en-US"/>
        </w:rPr>
        <w:footnoteReference w:id="596"/>
      </w:r>
      <w:r w:rsidRPr="00126363">
        <w:rPr>
          <w:rFonts w:ascii="Garamond" w:hAnsi="Garamond"/>
          <w:lang w:val="es-419" w:eastAsia="en-US"/>
        </w:rPr>
        <w:t>.</w:t>
      </w:r>
      <w:r w:rsidR="00E56CAB" w:rsidRPr="00126363">
        <w:rPr>
          <w:rFonts w:ascii="Garamond" w:hAnsi="Garamond"/>
          <w:lang w:val="es-419" w:eastAsia="en-US"/>
        </w:rPr>
        <w:t xml:space="preserve"> </w:t>
      </w:r>
    </w:p>
    <w:p w14:paraId="7C5242B3" w14:textId="77777777" w:rsidR="00405BE5" w:rsidRPr="00126363" w:rsidRDefault="00405BE5" w:rsidP="00405BE5">
      <w:pPr>
        <w:pStyle w:val="PBuelaParagraph"/>
        <w:rPr>
          <w:rFonts w:ascii="Garamond" w:hAnsi="Garamond"/>
          <w:lang w:val="es-419"/>
        </w:rPr>
      </w:pPr>
      <w:r w:rsidRPr="00126363">
        <w:rPr>
          <w:rFonts w:ascii="Garamond" w:hAnsi="Garamond"/>
          <w:lang w:val="es-419" w:eastAsia="en-US"/>
        </w:rPr>
        <w:t xml:space="preserve">Dada la importancia del tema y la calidad del trabajo de J. </w:t>
      </w:r>
      <w:proofErr w:type="spellStart"/>
      <w:r w:rsidRPr="00126363">
        <w:rPr>
          <w:rFonts w:ascii="Garamond" w:hAnsi="Garamond"/>
          <w:lang w:val="es-419" w:eastAsia="en-US"/>
        </w:rPr>
        <w:t>Grégoire</w:t>
      </w:r>
      <w:proofErr w:type="spellEnd"/>
      <w:r w:rsidRPr="00126363">
        <w:rPr>
          <w:rFonts w:ascii="Garamond" w:hAnsi="Garamond"/>
          <w:lang w:val="es-419" w:eastAsia="en-US"/>
        </w:rPr>
        <w:t>, vamos a citar el resumen que presenta el mismo autor en su conclusión</w:t>
      </w:r>
      <w:r w:rsidRPr="00126363">
        <w:rPr>
          <w:rFonts w:ascii="Garamond" w:hAnsi="Garamond"/>
          <w:vertAlign w:val="superscript"/>
          <w:lang w:val="es-419" w:eastAsia="en-US"/>
        </w:rPr>
        <w:footnoteReference w:id="597"/>
      </w:r>
      <w:r w:rsidRPr="00126363">
        <w:rPr>
          <w:rFonts w:ascii="Garamond" w:hAnsi="Garamond"/>
          <w:lang w:val="es-419" w:eastAsia="en-US"/>
        </w:rPr>
        <w:t>:</w:t>
      </w:r>
    </w:p>
    <w:p w14:paraId="7AD5C7AF" w14:textId="77777777" w:rsidR="00631F57" w:rsidRPr="00126363" w:rsidRDefault="003862CF" w:rsidP="00723FED">
      <w:pPr>
        <w:pStyle w:val="PBuelaParagraph"/>
        <w:numPr>
          <w:ilvl w:val="0"/>
          <w:numId w:val="86"/>
        </w:numPr>
        <w:tabs>
          <w:tab w:val="clear" w:pos="720"/>
          <w:tab w:val="left" w:pos="360"/>
        </w:tabs>
        <w:rPr>
          <w:rFonts w:ascii="Garamond" w:hAnsi="Garamond"/>
          <w:lang w:val="es-419"/>
        </w:rPr>
      </w:pPr>
      <w:r w:rsidRPr="00126363">
        <w:rPr>
          <w:rFonts w:ascii="Garamond" w:hAnsi="Garamond"/>
          <w:lang w:val="es-419"/>
        </w:rPr>
        <w:t>El Padre es la causa única en la Trinidad. Esta causalidad no puede sufrir particiones ni participación. En nuestro autor está completamente ausente la categoría de “causa segunda”.</w:t>
      </w:r>
    </w:p>
    <w:p w14:paraId="765A6BBF" w14:textId="77777777" w:rsidR="003862CF" w:rsidRPr="00126363" w:rsidRDefault="003862CF" w:rsidP="00723FED">
      <w:pPr>
        <w:pStyle w:val="PBuelaParagraph"/>
        <w:numPr>
          <w:ilvl w:val="0"/>
          <w:numId w:val="86"/>
        </w:numPr>
        <w:tabs>
          <w:tab w:val="clear" w:pos="720"/>
          <w:tab w:val="left" w:pos="360"/>
        </w:tabs>
        <w:rPr>
          <w:rFonts w:ascii="Garamond" w:hAnsi="Garamond"/>
          <w:lang w:val="es-419"/>
        </w:rPr>
      </w:pPr>
      <w:r w:rsidRPr="00126363">
        <w:rPr>
          <w:rFonts w:ascii="Garamond" w:hAnsi="Garamond"/>
          <w:lang w:val="es-419"/>
        </w:rPr>
        <w:t xml:space="preserve">La teología trinitaria de Juan Damasceno está dominada por el esquema </w:t>
      </w:r>
      <w:proofErr w:type="spellStart"/>
      <w:r w:rsidRPr="00126363">
        <w:rPr>
          <w:rFonts w:ascii="Garamond" w:hAnsi="Garamond"/>
          <w:i/>
          <w:iCs/>
          <w:lang w:val="es-419"/>
        </w:rPr>
        <w:t>nous</w:t>
      </w:r>
      <w:proofErr w:type="spellEnd"/>
      <w:r w:rsidRPr="00126363">
        <w:rPr>
          <w:rFonts w:ascii="Garamond" w:hAnsi="Garamond"/>
          <w:i/>
          <w:iCs/>
          <w:lang w:val="es-419"/>
        </w:rPr>
        <w:t>-logos-</w:t>
      </w:r>
      <w:proofErr w:type="spellStart"/>
      <w:r w:rsidRPr="00126363">
        <w:rPr>
          <w:rFonts w:ascii="Garamond" w:hAnsi="Garamond"/>
          <w:i/>
          <w:iCs/>
          <w:lang w:val="es-419"/>
        </w:rPr>
        <w:t>pneuma</w:t>
      </w:r>
      <w:proofErr w:type="spellEnd"/>
      <w:r w:rsidRPr="00126363">
        <w:rPr>
          <w:rFonts w:ascii="Garamond" w:hAnsi="Garamond"/>
          <w:lang w:val="es-419"/>
        </w:rPr>
        <w:t>. Expresa, en un mismo trazo, que el Espíritu revela al Verbo y el Verbo al Padre.</w:t>
      </w:r>
    </w:p>
    <w:p w14:paraId="05E4833D" w14:textId="77777777" w:rsidR="003862CF" w:rsidRPr="00126363" w:rsidRDefault="003862CF" w:rsidP="00723FED">
      <w:pPr>
        <w:pStyle w:val="PBuelaParagraph"/>
        <w:numPr>
          <w:ilvl w:val="0"/>
          <w:numId w:val="86"/>
        </w:numPr>
        <w:tabs>
          <w:tab w:val="clear" w:pos="720"/>
          <w:tab w:val="left" w:pos="360"/>
        </w:tabs>
        <w:rPr>
          <w:rFonts w:ascii="Garamond" w:hAnsi="Garamond"/>
          <w:lang w:val="es-419"/>
        </w:rPr>
      </w:pPr>
      <w:r w:rsidRPr="00126363">
        <w:rPr>
          <w:rFonts w:ascii="Garamond" w:hAnsi="Garamond"/>
          <w:lang w:val="es-419"/>
        </w:rPr>
        <w:t>La procesión no es la generación, y el Espíritu no es hijo del Hijo.</w:t>
      </w:r>
    </w:p>
    <w:p w14:paraId="2A8B7096" w14:textId="77777777" w:rsidR="003862CF" w:rsidRPr="00126363" w:rsidRDefault="003862CF" w:rsidP="00723FED">
      <w:pPr>
        <w:pStyle w:val="PBuelaParagraph"/>
        <w:numPr>
          <w:ilvl w:val="0"/>
          <w:numId w:val="86"/>
        </w:numPr>
        <w:tabs>
          <w:tab w:val="clear" w:pos="720"/>
          <w:tab w:val="left" w:pos="360"/>
        </w:tabs>
        <w:rPr>
          <w:rFonts w:ascii="Garamond" w:hAnsi="Garamond"/>
          <w:lang w:val="es-419"/>
        </w:rPr>
      </w:pPr>
      <w:r w:rsidRPr="00126363">
        <w:rPr>
          <w:rFonts w:ascii="Garamond" w:hAnsi="Garamond"/>
          <w:lang w:val="es-419"/>
        </w:rPr>
        <w:t>El Espíritu reposa en el Verbo y le acompaña; participa indisolublemente de su actividad haciéndole manifiesto. Es la revelación e imagen del Hijo.</w:t>
      </w:r>
    </w:p>
    <w:p w14:paraId="426AF186" w14:textId="77777777" w:rsidR="003862CF" w:rsidRPr="00126363" w:rsidRDefault="003862CF" w:rsidP="00723FED">
      <w:pPr>
        <w:pStyle w:val="PBuelaParagraph"/>
        <w:numPr>
          <w:ilvl w:val="0"/>
          <w:numId w:val="86"/>
        </w:numPr>
        <w:tabs>
          <w:tab w:val="clear" w:pos="720"/>
          <w:tab w:val="left" w:pos="360"/>
        </w:tabs>
        <w:rPr>
          <w:rFonts w:ascii="Garamond" w:hAnsi="Garamond"/>
          <w:lang w:val="es-419"/>
        </w:rPr>
      </w:pPr>
      <w:r w:rsidRPr="00126363">
        <w:rPr>
          <w:rFonts w:ascii="Garamond" w:hAnsi="Garamond"/>
          <w:lang w:val="es-419"/>
        </w:rPr>
        <w:t xml:space="preserve">La procesión del Espíritu remite, de suyo, a la generación del Verbo; en el plano de la </w:t>
      </w:r>
      <w:proofErr w:type="spellStart"/>
      <w:r w:rsidRPr="00126363">
        <w:rPr>
          <w:rFonts w:ascii="Garamond" w:hAnsi="Garamond"/>
          <w:i/>
          <w:iCs/>
          <w:lang w:val="es-419"/>
        </w:rPr>
        <w:t>peri</w:t>
      </w:r>
      <w:r w:rsidR="00255356" w:rsidRPr="00126363">
        <w:rPr>
          <w:rFonts w:ascii="Garamond" w:hAnsi="Garamond"/>
          <w:i/>
          <w:iCs/>
          <w:lang w:val="es-419"/>
        </w:rPr>
        <w:t>c</w:t>
      </w:r>
      <w:r w:rsidRPr="00126363">
        <w:rPr>
          <w:rFonts w:ascii="Garamond" w:hAnsi="Garamond"/>
          <w:i/>
          <w:iCs/>
          <w:lang w:val="es-419"/>
        </w:rPr>
        <w:t>h</w:t>
      </w:r>
      <w:r w:rsidR="00255356" w:rsidRPr="00126363">
        <w:rPr>
          <w:rFonts w:ascii="Garamond" w:hAnsi="Garamond"/>
          <w:i/>
          <w:iCs/>
          <w:lang w:val="es-419"/>
        </w:rPr>
        <w:t>ó</w:t>
      </w:r>
      <w:r w:rsidRPr="00126363">
        <w:rPr>
          <w:rFonts w:ascii="Garamond" w:hAnsi="Garamond"/>
          <w:i/>
          <w:iCs/>
          <w:lang w:val="es-419"/>
        </w:rPr>
        <w:t>resis</w:t>
      </w:r>
      <w:proofErr w:type="spellEnd"/>
      <w:r w:rsidRPr="00126363">
        <w:rPr>
          <w:rFonts w:ascii="Garamond" w:hAnsi="Garamond"/>
          <w:lang w:val="es-419"/>
        </w:rPr>
        <w:t>, el Espíritu sale del Padre por el Hijo y se difunde en él.</w:t>
      </w:r>
    </w:p>
    <w:p w14:paraId="1BC08304" w14:textId="77777777" w:rsidR="003862CF" w:rsidRPr="00126363" w:rsidRDefault="003862CF" w:rsidP="00723FED">
      <w:pPr>
        <w:pStyle w:val="PBuelaParagraph"/>
        <w:numPr>
          <w:ilvl w:val="0"/>
          <w:numId w:val="86"/>
        </w:numPr>
        <w:tabs>
          <w:tab w:val="clear" w:pos="720"/>
          <w:tab w:val="left" w:pos="360"/>
        </w:tabs>
        <w:rPr>
          <w:rFonts w:ascii="Garamond" w:hAnsi="Garamond"/>
          <w:lang w:val="es-419"/>
        </w:rPr>
      </w:pPr>
      <w:r w:rsidRPr="00126363">
        <w:rPr>
          <w:rFonts w:ascii="Garamond" w:hAnsi="Garamond"/>
          <w:lang w:val="es-419"/>
        </w:rPr>
        <w:t>En la actividad divina, el Hijo pone los fundamentos de la obra querida por el Padre y el Espíritu la lleva a su perfección.</w:t>
      </w:r>
    </w:p>
    <w:p w14:paraId="436EE20E" w14:textId="77777777" w:rsidR="003862CF" w:rsidRPr="00126363" w:rsidRDefault="003862CF" w:rsidP="00723FED">
      <w:pPr>
        <w:pStyle w:val="PBuelaParagraph"/>
        <w:tabs>
          <w:tab w:val="clear" w:pos="720"/>
          <w:tab w:val="left" w:pos="360"/>
        </w:tabs>
        <w:rPr>
          <w:rFonts w:ascii="Garamond" w:eastAsia="Calibri" w:hAnsi="Garamond"/>
          <w:bCs/>
          <w:lang w:val="es-419" w:eastAsia="en-US"/>
        </w:rPr>
      </w:pPr>
      <w:r w:rsidRPr="00126363">
        <w:rPr>
          <w:rFonts w:ascii="Garamond" w:hAnsi="Garamond"/>
          <w:lang w:val="es-419" w:eastAsia="en-US"/>
        </w:rPr>
        <w:t xml:space="preserve">En el Damasceno no existe, pues, separación entre economía y teología, pero una y otra están integradas en una visión única. No habrá polémica trinitaria a no ser contra el arrianismo y el maniqueísmo (y tal vez contra el islam). En cualquier caso, no contra el </w:t>
      </w:r>
      <w:proofErr w:type="spellStart"/>
      <w:r w:rsidRPr="00126363">
        <w:rPr>
          <w:rFonts w:ascii="Garamond" w:hAnsi="Garamond"/>
          <w:i/>
          <w:iCs/>
          <w:lang w:val="es-419" w:eastAsia="en-US"/>
        </w:rPr>
        <w:t>Filioque</w:t>
      </w:r>
      <w:proofErr w:type="spellEnd"/>
      <w:r w:rsidRPr="00126363">
        <w:rPr>
          <w:rFonts w:ascii="Garamond" w:hAnsi="Garamond"/>
          <w:lang w:val="es-419" w:eastAsia="en-US"/>
        </w:rPr>
        <w:t xml:space="preserve">, ni contra la teología de </w:t>
      </w:r>
      <w:r w:rsidR="00B32148" w:rsidRPr="00126363">
        <w:rPr>
          <w:rFonts w:ascii="Garamond" w:hAnsi="Garamond"/>
          <w:lang w:val="es-419" w:eastAsia="en-US"/>
        </w:rPr>
        <w:t xml:space="preserve">San </w:t>
      </w:r>
      <w:r w:rsidRPr="00126363">
        <w:rPr>
          <w:rFonts w:ascii="Garamond" w:hAnsi="Garamond"/>
          <w:lang w:val="es-419" w:eastAsia="en-US"/>
        </w:rPr>
        <w:t xml:space="preserve">Cirilo de Alejandría o contra la de </w:t>
      </w:r>
      <w:proofErr w:type="spellStart"/>
      <w:r w:rsidRPr="00126363">
        <w:rPr>
          <w:rFonts w:ascii="Garamond" w:hAnsi="Garamond"/>
          <w:lang w:val="es-419" w:eastAsia="en-US"/>
        </w:rPr>
        <w:t>Teodoreto</w:t>
      </w:r>
      <w:proofErr w:type="spellEnd"/>
      <w:r w:rsidRPr="00126363">
        <w:rPr>
          <w:rFonts w:ascii="Garamond" w:hAnsi="Garamond"/>
          <w:lang w:val="es-419" w:eastAsia="en-US"/>
        </w:rPr>
        <w:t xml:space="preserve">. Juan Damasceno no es </w:t>
      </w:r>
      <w:proofErr w:type="spellStart"/>
      <w:r w:rsidRPr="00126363">
        <w:rPr>
          <w:rFonts w:ascii="Garamond" w:hAnsi="Garamond"/>
          <w:lang w:val="es-419" w:eastAsia="en-US"/>
        </w:rPr>
        <w:t>filioquista</w:t>
      </w:r>
      <w:proofErr w:type="spellEnd"/>
      <w:r w:rsidRPr="00126363">
        <w:rPr>
          <w:rFonts w:ascii="Garamond" w:hAnsi="Garamond"/>
          <w:lang w:val="es-419" w:eastAsia="en-US"/>
        </w:rPr>
        <w:t xml:space="preserve"> ni </w:t>
      </w:r>
      <w:proofErr w:type="spellStart"/>
      <w:r w:rsidRPr="00126363">
        <w:rPr>
          <w:rFonts w:ascii="Garamond" w:hAnsi="Garamond"/>
          <w:lang w:val="es-419" w:eastAsia="en-US"/>
        </w:rPr>
        <w:t>monopatrista</w:t>
      </w:r>
      <w:proofErr w:type="spellEnd"/>
      <w:r w:rsidRPr="00126363">
        <w:rPr>
          <w:rFonts w:ascii="Garamond" w:hAnsi="Garamond"/>
          <w:lang w:val="es-419" w:eastAsia="en-US"/>
        </w:rPr>
        <w:t xml:space="preserve">. No es </w:t>
      </w:r>
      <w:proofErr w:type="spellStart"/>
      <w:r w:rsidRPr="00126363">
        <w:rPr>
          <w:rFonts w:ascii="Garamond" w:hAnsi="Garamond"/>
          <w:lang w:val="es-419" w:eastAsia="en-US"/>
        </w:rPr>
        <w:t>filioquista</w:t>
      </w:r>
      <w:proofErr w:type="spellEnd"/>
      <w:r w:rsidRPr="00126363">
        <w:rPr>
          <w:rFonts w:ascii="Garamond" w:hAnsi="Garamond"/>
          <w:lang w:val="es-419" w:eastAsia="en-US"/>
        </w:rPr>
        <w:t xml:space="preserve"> porque, en él, la categoría de causa no se aplica, ni puede aplicarse, a la relación eterna del Espíritu con el Hijo. No es </w:t>
      </w:r>
      <w:proofErr w:type="spellStart"/>
      <w:r w:rsidRPr="00126363">
        <w:rPr>
          <w:rFonts w:ascii="Garamond" w:hAnsi="Garamond"/>
          <w:lang w:val="es-419" w:eastAsia="en-US"/>
        </w:rPr>
        <w:t>monopatrista</w:t>
      </w:r>
      <w:proofErr w:type="spellEnd"/>
      <w:r w:rsidRPr="00126363">
        <w:rPr>
          <w:rFonts w:ascii="Garamond" w:hAnsi="Garamond"/>
          <w:lang w:val="es-419" w:eastAsia="en-US"/>
        </w:rPr>
        <w:t xml:space="preserve"> porque, en él, la procesión supone esencialmente la generación del Verbo y se refiere por completo a ella.</w:t>
      </w:r>
    </w:p>
    <w:p w14:paraId="0FE3165F" w14:textId="77777777" w:rsidR="003862CF" w:rsidRPr="00126363" w:rsidRDefault="003862CF" w:rsidP="003862CF">
      <w:pPr>
        <w:pStyle w:val="PBuelaParagraph"/>
        <w:rPr>
          <w:rFonts w:ascii="Garamond" w:hAnsi="Garamond"/>
          <w:lang w:val="es-419" w:eastAsia="en-US"/>
        </w:rPr>
      </w:pPr>
      <w:r w:rsidRPr="00126363">
        <w:rPr>
          <w:rFonts w:ascii="Garamond" w:hAnsi="Garamond"/>
          <w:lang w:val="es-419" w:eastAsia="en-US"/>
        </w:rPr>
        <w:lastRenderedPageBreak/>
        <w:t>Con la exposición sintética de Juan Damasceno, en la que integra la aportación de Atanasio y de los capadocios, la teología griega disponía ya de sus conceptos fundamentales:</w:t>
      </w:r>
    </w:p>
    <w:p w14:paraId="15DDE17A" w14:textId="77777777" w:rsidR="003862CF" w:rsidRPr="00126363" w:rsidRDefault="003862CF" w:rsidP="00151A97">
      <w:pPr>
        <w:pStyle w:val="PBuelaParagraph"/>
        <w:numPr>
          <w:ilvl w:val="0"/>
          <w:numId w:val="87"/>
        </w:numPr>
        <w:tabs>
          <w:tab w:val="clear" w:pos="720"/>
          <w:tab w:val="left" w:pos="630"/>
        </w:tabs>
        <w:rPr>
          <w:rFonts w:ascii="Garamond" w:hAnsi="Garamond"/>
          <w:lang w:val="es-419"/>
        </w:rPr>
      </w:pPr>
      <w:r w:rsidRPr="00126363">
        <w:rPr>
          <w:rFonts w:ascii="Garamond" w:hAnsi="Garamond"/>
          <w:lang w:val="es-419"/>
        </w:rPr>
        <w:t>Distinción entre sustancia e hipóstasis;</w:t>
      </w:r>
    </w:p>
    <w:p w14:paraId="7C1FCA2D" w14:textId="77777777" w:rsidR="003862CF" w:rsidRPr="00126363" w:rsidRDefault="003862CF" w:rsidP="00151A97">
      <w:pPr>
        <w:pStyle w:val="PBuelaParagraph"/>
        <w:numPr>
          <w:ilvl w:val="0"/>
          <w:numId w:val="87"/>
        </w:numPr>
        <w:tabs>
          <w:tab w:val="clear" w:pos="720"/>
          <w:tab w:val="left" w:pos="630"/>
        </w:tabs>
        <w:rPr>
          <w:rFonts w:ascii="Garamond" w:hAnsi="Garamond"/>
          <w:lang w:val="es-419"/>
        </w:rPr>
      </w:pPr>
      <w:r w:rsidRPr="00126363">
        <w:rPr>
          <w:rFonts w:ascii="Garamond" w:hAnsi="Garamond"/>
          <w:lang w:val="es-419"/>
        </w:rPr>
        <w:t>Monarquía del Padre (sólo el Padre es causa en la Trinidad);</w:t>
      </w:r>
    </w:p>
    <w:p w14:paraId="6A9C1DC6" w14:textId="77777777" w:rsidR="003862CF" w:rsidRPr="00126363" w:rsidRDefault="003862CF" w:rsidP="00151A97">
      <w:pPr>
        <w:pStyle w:val="PBuelaParagraph"/>
        <w:numPr>
          <w:ilvl w:val="0"/>
          <w:numId w:val="87"/>
        </w:numPr>
        <w:tabs>
          <w:tab w:val="clear" w:pos="720"/>
          <w:tab w:val="left" w:pos="630"/>
        </w:tabs>
        <w:rPr>
          <w:rFonts w:ascii="Garamond" w:hAnsi="Garamond"/>
          <w:lang w:val="es-419"/>
        </w:rPr>
      </w:pPr>
      <w:r w:rsidRPr="00126363">
        <w:rPr>
          <w:rFonts w:ascii="Garamond" w:hAnsi="Garamond"/>
          <w:lang w:val="es-419"/>
        </w:rPr>
        <w:t xml:space="preserve">Distinción entre la generación del Hijo y la </w:t>
      </w:r>
      <w:proofErr w:type="spellStart"/>
      <w:r w:rsidRPr="00126363">
        <w:rPr>
          <w:rFonts w:ascii="Garamond" w:hAnsi="Garamond"/>
          <w:i/>
          <w:iCs/>
          <w:lang w:val="es-419"/>
        </w:rPr>
        <w:t>ekporeusis</w:t>
      </w:r>
      <w:proofErr w:type="spellEnd"/>
      <w:r w:rsidRPr="00126363">
        <w:rPr>
          <w:rFonts w:ascii="Garamond" w:hAnsi="Garamond"/>
          <w:i/>
          <w:iCs/>
          <w:lang w:val="es-419"/>
        </w:rPr>
        <w:t xml:space="preserve"> </w:t>
      </w:r>
      <w:r w:rsidRPr="00126363">
        <w:rPr>
          <w:rFonts w:ascii="Garamond" w:hAnsi="Garamond"/>
          <w:lang w:val="es-419"/>
        </w:rPr>
        <w:t>del Espíritu, como por dos modos de venida al ser y de subsistencia que se sitúan, como tales, en su diferencia;</w:t>
      </w:r>
    </w:p>
    <w:p w14:paraId="022F37D5" w14:textId="77777777" w:rsidR="003862CF" w:rsidRPr="00126363" w:rsidRDefault="003862CF" w:rsidP="00151A97">
      <w:pPr>
        <w:pStyle w:val="PBuelaParagraph"/>
        <w:numPr>
          <w:ilvl w:val="0"/>
          <w:numId w:val="87"/>
        </w:numPr>
        <w:tabs>
          <w:tab w:val="clear" w:pos="720"/>
          <w:tab w:val="left" w:pos="630"/>
        </w:tabs>
        <w:rPr>
          <w:rFonts w:ascii="Garamond" w:hAnsi="Garamond"/>
          <w:lang w:val="es-419"/>
        </w:rPr>
      </w:pPr>
      <w:r w:rsidRPr="00126363">
        <w:rPr>
          <w:rFonts w:ascii="Garamond" w:hAnsi="Garamond"/>
          <w:lang w:val="es-419"/>
        </w:rPr>
        <w:t>Relación del Espíritu con el Verbo-Hijo (del que es Espíritu),</w:t>
      </w:r>
    </w:p>
    <w:p w14:paraId="687DA65E" w14:textId="77777777" w:rsidR="003862CF" w:rsidRPr="00126363" w:rsidRDefault="003862CF" w:rsidP="003B5ED8">
      <w:pPr>
        <w:pStyle w:val="PBuelaParagraph"/>
        <w:numPr>
          <w:ilvl w:val="1"/>
          <w:numId w:val="87"/>
        </w:numPr>
        <w:rPr>
          <w:rFonts w:ascii="Garamond" w:hAnsi="Garamond"/>
          <w:lang w:val="es-419"/>
        </w:rPr>
      </w:pPr>
      <w:r w:rsidRPr="00126363">
        <w:rPr>
          <w:rFonts w:ascii="Garamond" w:hAnsi="Garamond"/>
          <w:lang w:val="es-419"/>
        </w:rPr>
        <w:t>sea a título de salida del Padre por el Hijo,</w:t>
      </w:r>
    </w:p>
    <w:p w14:paraId="376442A3" w14:textId="77777777" w:rsidR="003862CF" w:rsidRPr="00126363" w:rsidRDefault="003862CF" w:rsidP="003B5ED8">
      <w:pPr>
        <w:pStyle w:val="PBuelaParagraph"/>
        <w:numPr>
          <w:ilvl w:val="1"/>
          <w:numId w:val="87"/>
        </w:numPr>
        <w:rPr>
          <w:rFonts w:ascii="Garamond" w:hAnsi="Garamond"/>
          <w:lang w:val="es-419"/>
        </w:rPr>
      </w:pPr>
      <w:r w:rsidRPr="00126363">
        <w:rPr>
          <w:rFonts w:ascii="Garamond" w:hAnsi="Garamond"/>
          <w:lang w:val="es-419"/>
        </w:rPr>
        <w:t>sea a título de un reposo del Espíritu en el Hijo,</w:t>
      </w:r>
    </w:p>
    <w:p w14:paraId="1C5D3392" w14:textId="77777777" w:rsidR="003862CF" w:rsidRPr="00126363" w:rsidRDefault="003862CF" w:rsidP="003B5ED8">
      <w:pPr>
        <w:pStyle w:val="PBuelaParagraph"/>
        <w:numPr>
          <w:ilvl w:val="1"/>
          <w:numId w:val="87"/>
        </w:numPr>
        <w:rPr>
          <w:rFonts w:ascii="Garamond" w:hAnsi="Garamond"/>
          <w:lang w:val="es-419"/>
        </w:rPr>
      </w:pPr>
      <w:r w:rsidRPr="00126363">
        <w:rPr>
          <w:rFonts w:ascii="Garamond" w:hAnsi="Garamond"/>
          <w:lang w:val="es-419"/>
        </w:rPr>
        <w:t>sea por el hecho de que el Espíritu expresa al Hijo, es su imagen,</w:t>
      </w:r>
    </w:p>
    <w:p w14:paraId="3E901F09" w14:textId="77777777" w:rsidR="003862CF" w:rsidRPr="00126363" w:rsidRDefault="003862CF" w:rsidP="003B5ED8">
      <w:pPr>
        <w:pStyle w:val="PBuelaParagraph"/>
        <w:numPr>
          <w:ilvl w:val="1"/>
          <w:numId w:val="87"/>
        </w:numPr>
        <w:rPr>
          <w:rFonts w:ascii="Garamond" w:hAnsi="Garamond"/>
          <w:lang w:val="es-419"/>
        </w:rPr>
      </w:pPr>
      <w:r w:rsidRPr="00126363">
        <w:rPr>
          <w:rFonts w:ascii="Garamond" w:hAnsi="Garamond"/>
          <w:lang w:val="es-419"/>
        </w:rPr>
        <w:t>sea finalmente, en el plano de la “economía”, por el hecho de que el Espíritu es comunicado por el Hijo y lo hace conocer»</w:t>
      </w:r>
      <w:r w:rsidRPr="00126363">
        <w:rPr>
          <w:rFonts w:ascii="Garamond" w:hAnsi="Garamond"/>
          <w:vertAlign w:val="superscript"/>
          <w:lang w:val="es-419"/>
        </w:rPr>
        <w:footnoteReference w:id="598"/>
      </w:r>
      <w:r w:rsidRPr="00126363">
        <w:rPr>
          <w:rFonts w:ascii="Garamond" w:hAnsi="Garamond"/>
          <w:lang w:val="es-419"/>
        </w:rPr>
        <w:t>.</w:t>
      </w:r>
    </w:p>
    <w:p w14:paraId="3A03828C" w14:textId="77777777" w:rsidR="003862CF" w:rsidRPr="00126363" w:rsidRDefault="003862CF" w:rsidP="003862CF">
      <w:pPr>
        <w:pStyle w:val="PBuelaParagraph"/>
        <w:rPr>
          <w:rFonts w:ascii="Garamond" w:eastAsia="Calibri" w:hAnsi="Garamond"/>
          <w:bCs/>
          <w:lang w:val="es-419" w:eastAsia="en-US"/>
        </w:rPr>
      </w:pPr>
      <w:r w:rsidRPr="00126363">
        <w:rPr>
          <w:rFonts w:ascii="Garamond" w:hAnsi="Garamond"/>
          <w:lang w:val="es-419" w:eastAsia="en-US"/>
        </w:rPr>
        <w:t xml:space="preserve">«Sería falso pensar que los padres griegos ignoran o, sencillamente, menosprecian la consubstancialidad por la esencia. Los Capadocios situaron la esencia </w:t>
      </w:r>
      <w:r w:rsidRPr="00126363">
        <w:rPr>
          <w:rFonts w:ascii="Garamond" w:hAnsi="Garamond"/>
          <w:i/>
          <w:iCs/>
          <w:lang w:val="es-419" w:eastAsia="en-US"/>
        </w:rPr>
        <w:t>común</w:t>
      </w:r>
      <w:r w:rsidRPr="00126363">
        <w:rPr>
          <w:rFonts w:ascii="Garamond" w:hAnsi="Garamond"/>
          <w:lang w:val="es-419" w:eastAsia="en-US"/>
        </w:rPr>
        <w:t xml:space="preserve"> delante de lo propio de las hipóstasis. Así Basilio (</w:t>
      </w:r>
      <w:r w:rsidRPr="00126363">
        <w:rPr>
          <w:rFonts w:ascii="Garamond" w:hAnsi="Garamond"/>
          <w:i/>
          <w:iCs/>
          <w:lang w:val="es-419" w:eastAsia="en-US"/>
        </w:rPr>
        <w:t>Ep</w:t>
      </w:r>
      <w:r w:rsidR="00255356" w:rsidRPr="00126363">
        <w:rPr>
          <w:rFonts w:ascii="Garamond" w:hAnsi="Garamond"/>
          <w:i/>
          <w:iCs/>
          <w:lang w:val="es-419" w:eastAsia="en-US"/>
        </w:rPr>
        <w:t>í</w:t>
      </w:r>
      <w:r w:rsidRPr="00126363">
        <w:rPr>
          <w:rFonts w:ascii="Garamond" w:hAnsi="Garamond"/>
          <w:i/>
          <w:iCs/>
          <w:lang w:val="es-419" w:eastAsia="en-US"/>
        </w:rPr>
        <w:t>st</w:t>
      </w:r>
      <w:r w:rsidR="00960821" w:rsidRPr="00126363">
        <w:rPr>
          <w:rFonts w:ascii="Garamond" w:hAnsi="Garamond"/>
          <w:i/>
          <w:iCs/>
          <w:lang w:val="es-419" w:eastAsia="en-US"/>
        </w:rPr>
        <w:t>ola</w:t>
      </w:r>
      <w:r w:rsidRPr="00126363">
        <w:rPr>
          <w:rFonts w:ascii="Garamond" w:hAnsi="Garamond"/>
          <w:lang w:val="es-419" w:eastAsia="en-US"/>
        </w:rPr>
        <w:t xml:space="preserve"> 38</w:t>
      </w:r>
      <w:r w:rsidR="00960821" w:rsidRPr="00126363">
        <w:rPr>
          <w:rFonts w:ascii="Garamond" w:hAnsi="Garamond"/>
          <w:lang w:val="es-419" w:eastAsia="en-US"/>
        </w:rPr>
        <w:t xml:space="preserve">, en </w:t>
      </w:r>
      <w:r w:rsidRPr="00126363">
        <w:rPr>
          <w:rFonts w:ascii="Garamond" w:hAnsi="Garamond"/>
          <w:lang w:val="es-419" w:eastAsia="en-US"/>
        </w:rPr>
        <w:t>PG 32, 325</w:t>
      </w:r>
      <w:r w:rsidR="00960821" w:rsidRPr="00126363">
        <w:rPr>
          <w:rFonts w:ascii="Garamond" w:hAnsi="Garamond"/>
          <w:lang w:val="es-419" w:eastAsia="en-US"/>
        </w:rPr>
        <w:t xml:space="preserve"> y</w:t>
      </w:r>
      <w:r w:rsidR="00255356" w:rsidRPr="00126363">
        <w:rPr>
          <w:rFonts w:ascii="Garamond" w:hAnsi="Garamond"/>
          <w:lang w:val="es-419" w:eastAsia="en-US"/>
        </w:rPr>
        <w:t xml:space="preserve"> </w:t>
      </w:r>
      <w:r w:rsidR="00960821" w:rsidRPr="00126363">
        <w:rPr>
          <w:rFonts w:ascii="Garamond" w:hAnsi="Garamond"/>
          <w:lang w:val="es-419" w:eastAsia="en-US"/>
        </w:rPr>
        <w:t>s</w:t>
      </w:r>
      <w:r w:rsidRPr="00126363">
        <w:rPr>
          <w:rFonts w:ascii="Garamond" w:hAnsi="Garamond"/>
          <w:lang w:val="es-419" w:eastAsia="en-US"/>
        </w:rPr>
        <w:t xml:space="preserve">s.), Gregorio de Nisa, </w:t>
      </w:r>
      <w:r w:rsidRPr="00126363">
        <w:rPr>
          <w:rFonts w:ascii="Garamond" w:hAnsi="Garamond"/>
          <w:i/>
          <w:iCs/>
          <w:lang w:val="es-419" w:eastAsia="en-US"/>
        </w:rPr>
        <w:t xml:space="preserve">Contra </w:t>
      </w:r>
      <w:proofErr w:type="spellStart"/>
      <w:r w:rsidRPr="00126363">
        <w:rPr>
          <w:rFonts w:ascii="Garamond" w:hAnsi="Garamond"/>
          <w:i/>
          <w:iCs/>
          <w:lang w:val="es-419" w:eastAsia="en-US"/>
        </w:rPr>
        <w:t>Eunomio</w:t>
      </w:r>
      <w:proofErr w:type="spellEnd"/>
      <w:r w:rsidRPr="00126363">
        <w:rPr>
          <w:rFonts w:ascii="Garamond" w:hAnsi="Garamond"/>
          <w:lang w:val="es-419" w:eastAsia="en-US"/>
        </w:rPr>
        <w:t xml:space="preserve">, así Dionisio el </w:t>
      </w:r>
      <w:proofErr w:type="spellStart"/>
      <w:r w:rsidRPr="00126363">
        <w:rPr>
          <w:rFonts w:ascii="Garamond" w:hAnsi="Garamond"/>
          <w:lang w:val="es-419" w:eastAsia="en-US"/>
        </w:rPr>
        <w:t>pseudo-areopagita</w:t>
      </w:r>
      <w:proofErr w:type="spellEnd"/>
      <w:r w:rsidRPr="00126363">
        <w:rPr>
          <w:rFonts w:ascii="Garamond" w:hAnsi="Garamond"/>
          <w:lang w:val="es-419" w:eastAsia="en-US"/>
        </w:rPr>
        <w:t xml:space="preserve">. Es cierto que ellos insisten en la monarquía del Padre –sólo él es </w:t>
      </w:r>
      <w:r w:rsidRPr="00126363">
        <w:rPr>
          <w:rFonts w:ascii="Garamond" w:hAnsi="Garamond"/>
          <w:i/>
          <w:iCs/>
          <w:lang w:val="es-419" w:eastAsia="en-US"/>
        </w:rPr>
        <w:t>ar</w:t>
      </w:r>
      <w:r w:rsidR="00255356" w:rsidRPr="00126363">
        <w:rPr>
          <w:rFonts w:ascii="Garamond" w:hAnsi="Garamond"/>
          <w:i/>
          <w:iCs/>
          <w:lang w:val="es-419" w:eastAsia="en-US"/>
        </w:rPr>
        <w:t>c</w:t>
      </w:r>
      <w:r w:rsidRPr="00126363">
        <w:rPr>
          <w:rFonts w:ascii="Garamond" w:hAnsi="Garamond"/>
          <w:i/>
          <w:iCs/>
          <w:lang w:val="es-419" w:eastAsia="en-US"/>
        </w:rPr>
        <w:t>h</w:t>
      </w:r>
      <w:r w:rsidR="00255356" w:rsidRPr="00126363">
        <w:rPr>
          <w:rFonts w:ascii="Garamond" w:hAnsi="Garamond"/>
          <w:i/>
          <w:iCs/>
          <w:lang w:val="es-419" w:eastAsia="en-US"/>
        </w:rPr>
        <w:t>é</w:t>
      </w:r>
      <w:r w:rsidRPr="00126363">
        <w:rPr>
          <w:rFonts w:ascii="Garamond" w:hAnsi="Garamond"/>
          <w:lang w:val="es-419" w:eastAsia="en-US"/>
        </w:rPr>
        <w:t xml:space="preserve">, principio original y </w:t>
      </w:r>
      <w:proofErr w:type="spellStart"/>
      <w:r w:rsidRPr="00126363">
        <w:rPr>
          <w:rFonts w:ascii="Garamond" w:hAnsi="Garamond"/>
          <w:lang w:val="es-419" w:eastAsia="en-US"/>
        </w:rPr>
        <w:t>originante</w:t>
      </w:r>
      <w:proofErr w:type="spellEnd"/>
      <w:r w:rsidRPr="00126363">
        <w:rPr>
          <w:rFonts w:ascii="Garamond" w:hAnsi="Garamond"/>
          <w:lang w:val="es-419" w:eastAsia="en-US"/>
        </w:rPr>
        <w:t>–, pero los latinos hacen lo mismo. La sustancia única de la divinidad se comunica del Padre, por generación al Hijo, por procesión al Espíritu</w:t>
      </w:r>
      <w:r w:rsidRPr="00126363">
        <w:rPr>
          <w:rStyle w:val="Refdenotaalpie"/>
          <w:rFonts w:ascii="Garamond" w:eastAsia="Garamond,Calibri" w:hAnsi="Garamond"/>
          <w:lang w:val="es-419" w:eastAsia="en-US"/>
        </w:rPr>
        <w:footnoteReference w:id="599"/>
      </w:r>
      <w:r w:rsidRPr="00126363">
        <w:rPr>
          <w:rFonts w:ascii="Garamond" w:hAnsi="Garamond"/>
          <w:lang w:val="es-419" w:eastAsia="en-US"/>
        </w:rPr>
        <w:t>. San Gregorio Na</w:t>
      </w:r>
      <w:r w:rsidR="00A34184" w:rsidRPr="00126363">
        <w:rPr>
          <w:rFonts w:ascii="Garamond" w:hAnsi="Garamond"/>
          <w:lang w:val="es-419" w:eastAsia="en-US"/>
        </w:rPr>
        <w:t>c</w:t>
      </w:r>
      <w:r w:rsidRPr="00126363">
        <w:rPr>
          <w:rFonts w:ascii="Garamond" w:hAnsi="Garamond"/>
          <w:lang w:val="es-419" w:eastAsia="en-US"/>
        </w:rPr>
        <w:t>ianceno escribe: “La naturale</w:t>
      </w:r>
      <w:r w:rsidRPr="00126363">
        <w:rPr>
          <w:rFonts w:ascii="Garamond" w:hAnsi="Garamond"/>
          <w:lang w:val="es-419" w:eastAsia="en-US"/>
        </w:rPr>
        <w:lastRenderedPageBreak/>
        <w:t>za es una en los Tres, pero el Padre, del que dependen las otras personas, es quien hace su unidad”</w:t>
      </w:r>
      <w:r w:rsidRPr="00126363">
        <w:rPr>
          <w:rStyle w:val="Refdenotaalpie"/>
          <w:rFonts w:ascii="Garamond" w:eastAsia="Garamond,Calibri" w:hAnsi="Garamond"/>
          <w:lang w:val="es-419" w:eastAsia="en-US"/>
        </w:rPr>
        <w:footnoteReference w:id="600"/>
      </w:r>
      <w:r w:rsidRPr="00126363">
        <w:rPr>
          <w:rFonts w:ascii="Garamond" w:hAnsi="Garamond"/>
          <w:lang w:val="es-419" w:eastAsia="en-US"/>
        </w:rPr>
        <w:t xml:space="preserve">. Aceptamos la frase de Paul </w:t>
      </w:r>
      <w:proofErr w:type="spellStart"/>
      <w:r w:rsidRPr="00126363">
        <w:rPr>
          <w:rFonts w:ascii="Garamond" w:hAnsi="Garamond"/>
          <w:lang w:val="es-419" w:eastAsia="en-US"/>
        </w:rPr>
        <w:t>Evdokimov</w:t>
      </w:r>
      <w:proofErr w:type="spellEnd"/>
      <w:r w:rsidRPr="00126363">
        <w:rPr>
          <w:rFonts w:ascii="Garamond" w:hAnsi="Garamond"/>
          <w:lang w:val="es-419" w:eastAsia="en-US"/>
        </w:rPr>
        <w:t xml:space="preserve"> por lo que tiene de afirmación positiva, pero no por lo que parece excluir: “Para los griegos, el principio de unidad no es la naturaleza, sino el Padre que establece relaciones de origen por relación a sí mismo como la única fuente de toda relación”</w:t>
      </w:r>
      <w:r w:rsidRPr="00126363">
        <w:rPr>
          <w:rFonts w:ascii="Garamond" w:hAnsi="Garamond"/>
          <w:vertAlign w:val="superscript"/>
          <w:lang w:val="es-419" w:eastAsia="en-US"/>
        </w:rPr>
        <w:footnoteReference w:id="601"/>
      </w:r>
      <w:r w:rsidRPr="00126363">
        <w:rPr>
          <w:rFonts w:ascii="Garamond" w:hAnsi="Garamond"/>
          <w:lang w:val="es-419" w:eastAsia="en-US"/>
        </w:rPr>
        <w:t>.</w:t>
      </w:r>
    </w:p>
    <w:p w14:paraId="33B40C60" w14:textId="77777777" w:rsidR="003862CF" w:rsidRPr="00126363" w:rsidRDefault="003862CF" w:rsidP="003862CF">
      <w:pPr>
        <w:pStyle w:val="PBuelaParagraph"/>
        <w:rPr>
          <w:rFonts w:ascii="Garamond" w:eastAsia="Calibri" w:hAnsi="Garamond"/>
          <w:bCs/>
          <w:lang w:val="es-419" w:eastAsia="en-US"/>
        </w:rPr>
      </w:pPr>
      <w:r w:rsidRPr="00126363">
        <w:rPr>
          <w:rFonts w:ascii="Garamond" w:hAnsi="Garamond"/>
          <w:lang w:val="es-419" w:eastAsia="en-US"/>
        </w:rPr>
        <w:t xml:space="preserve">La unidad de los Tres se realiza, también, por su ser el uno en el otro, por su </w:t>
      </w:r>
      <w:proofErr w:type="spellStart"/>
      <w:r w:rsidRPr="00126363">
        <w:rPr>
          <w:rFonts w:ascii="Garamond" w:hAnsi="Garamond"/>
          <w:i/>
          <w:iCs/>
          <w:lang w:val="es-419" w:eastAsia="en-US"/>
        </w:rPr>
        <w:t>peri</w:t>
      </w:r>
      <w:r w:rsidR="00255356" w:rsidRPr="00126363">
        <w:rPr>
          <w:rFonts w:ascii="Garamond" w:hAnsi="Garamond"/>
          <w:i/>
          <w:iCs/>
          <w:lang w:val="es-419" w:eastAsia="en-US"/>
        </w:rPr>
        <w:t>c</w:t>
      </w:r>
      <w:r w:rsidRPr="00126363">
        <w:rPr>
          <w:rFonts w:ascii="Garamond" w:hAnsi="Garamond"/>
          <w:i/>
          <w:iCs/>
          <w:lang w:val="es-419" w:eastAsia="en-US"/>
        </w:rPr>
        <w:t>hóresis</w:t>
      </w:r>
      <w:proofErr w:type="spellEnd"/>
      <w:r w:rsidRPr="00126363">
        <w:rPr>
          <w:rFonts w:ascii="Garamond" w:hAnsi="Garamond"/>
          <w:lang w:val="es-419" w:eastAsia="en-US"/>
        </w:rPr>
        <w:t xml:space="preserve"> o </w:t>
      </w:r>
      <w:proofErr w:type="spellStart"/>
      <w:r w:rsidRPr="00126363">
        <w:rPr>
          <w:rFonts w:ascii="Garamond" w:hAnsi="Garamond"/>
          <w:lang w:val="es-419" w:eastAsia="en-US"/>
        </w:rPr>
        <w:t>circumincesión</w:t>
      </w:r>
      <w:proofErr w:type="spellEnd"/>
      <w:r w:rsidRPr="00126363">
        <w:rPr>
          <w:rFonts w:ascii="Garamond" w:hAnsi="Garamond"/>
          <w:lang w:val="es-419" w:eastAsia="en-US"/>
        </w:rPr>
        <w:t xml:space="preserve">. Afirmando las personas o hipóstasis sin justificar su diferencia por las relaciones de origen –sin embargo, lo dicho en el párrafo anterior demuestra que no hay que ser tan absoluto–, los ortodoxos subrayan que, para los padres orientales, “las relaciones sirven únicamente para </w:t>
      </w:r>
      <w:r w:rsidRPr="00126363">
        <w:rPr>
          <w:rFonts w:ascii="Garamond" w:hAnsi="Garamond"/>
          <w:i/>
          <w:lang w:val="es-419" w:eastAsia="en-US"/>
        </w:rPr>
        <w:t>expresar</w:t>
      </w:r>
      <w:r w:rsidRPr="00126363">
        <w:rPr>
          <w:rFonts w:ascii="Garamond" w:hAnsi="Garamond"/>
          <w:lang w:val="es-419" w:eastAsia="en-US"/>
        </w:rPr>
        <w:t xml:space="preserve"> la diversidad hipostática de los Tres y no para fundarla. La diversidad absoluta de las tres hipóstasis determina las diferentes relaciones y no al revés”</w:t>
      </w:r>
      <w:r w:rsidRPr="00126363">
        <w:rPr>
          <w:rFonts w:ascii="Garamond" w:hAnsi="Garamond"/>
          <w:vertAlign w:val="superscript"/>
          <w:lang w:val="es-419" w:eastAsia="en-US"/>
        </w:rPr>
        <w:footnoteReference w:id="602"/>
      </w:r>
      <w:r w:rsidRPr="00126363">
        <w:rPr>
          <w:rFonts w:ascii="Garamond" w:hAnsi="Garamond"/>
          <w:lang w:val="es-419" w:eastAsia="en-US"/>
        </w:rPr>
        <w:t>. Diferentes relaciones: no sólo existen las de origen, sino también las de manifestación, de reciprocidad</w:t>
      </w:r>
      <w:r w:rsidRPr="00126363">
        <w:rPr>
          <w:rFonts w:ascii="Garamond" w:hAnsi="Garamond"/>
          <w:vertAlign w:val="superscript"/>
          <w:lang w:val="es-419" w:eastAsia="en-US"/>
        </w:rPr>
        <w:footnoteReference w:id="603"/>
      </w:r>
      <w:r w:rsidRPr="00126363">
        <w:rPr>
          <w:rFonts w:ascii="Garamond" w:hAnsi="Garamond"/>
          <w:lang w:val="es-419" w:eastAsia="en-US"/>
        </w:rPr>
        <w:t xml:space="preserve">. Una de las riquezas de la visión </w:t>
      </w:r>
      <w:r w:rsidRPr="00126363">
        <w:rPr>
          <w:rFonts w:ascii="Garamond" w:hAnsi="Garamond"/>
          <w:lang w:val="es-419" w:eastAsia="en-US"/>
        </w:rPr>
        <w:lastRenderedPageBreak/>
        <w:t xml:space="preserve">ortodoxa de la </w:t>
      </w:r>
      <w:proofErr w:type="spellStart"/>
      <w:r w:rsidRPr="00126363">
        <w:rPr>
          <w:rFonts w:ascii="Garamond" w:hAnsi="Garamond"/>
          <w:i/>
          <w:iCs/>
          <w:lang w:val="es-419" w:eastAsia="en-US"/>
        </w:rPr>
        <w:t>tri-unidad</w:t>
      </w:r>
      <w:proofErr w:type="spellEnd"/>
      <w:r w:rsidRPr="00126363">
        <w:rPr>
          <w:rFonts w:ascii="Garamond" w:hAnsi="Garamond"/>
          <w:lang w:val="es-419" w:eastAsia="en-US"/>
        </w:rPr>
        <w:t xml:space="preserve"> consiste, precisamente, en ver una interacción de las personas unas en otras, porque se sitúan juntas, y la dependencia del Hijo y del Espíritu respecto del Padre no significa que éste goce de anterioridad temporal alguna. Todo es siempre trinitario. Por esta razón, escribe </w:t>
      </w:r>
      <w:r w:rsidR="00ED472E" w:rsidRPr="00126363">
        <w:rPr>
          <w:rFonts w:ascii="Garamond" w:hAnsi="Garamond"/>
          <w:lang w:val="es-419" w:eastAsia="en-US"/>
        </w:rPr>
        <w:t>S</w:t>
      </w:r>
      <w:r w:rsidRPr="00126363">
        <w:rPr>
          <w:rFonts w:ascii="Garamond" w:hAnsi="Garamond"/>
          <w:lang w:val="es-419" w:eastAsia="en-US"/>
        </w:rPr>
        <w:t>an Atanasio: “Habiendo el Padre dado todas las cosas al Hijo, posee de nuevo todas las cosas en el Hijo, y poseyéndolas el Hijo, el Padre las posee de nuevo”</w:t>
      </w:r>
      <w:r w:rsidRPr="00126363">
        <w:rPr>
          <w:rFonts w:ascii="Garamond" w:hAnsi="Garamond"/>
          <w:vertAlign w:val="superscript"/>
          <w:lang w:val="es-419" w:eastAsia="en-US"/>
        </w:rPr>
        <w:footnoteReference w:id="604"/>
      </w:r>
      <w:r w:rsidRPr="00126363">
        <w:rPr>
          <w:rFonts w:ascii="Garamond" w:hAnsi="Garamond"/>
          <w:lang w:val="es-419" w:eastAsia="en-US"/>
        </w:rPr>
        <w:t xml:space="preserve">. En la intención de que las relaciones sean siempre trinitarias, Paul </w:t>
      </w:r>
      <w:proofErr w:type="spellStart"/>
      <w:r w:rsidRPr="00126363">
        <w:rPr>
          <w:rFonts w:ascii="Garamond" w:hAnsi="Garamond"/>
          <w:lang w:val="es-419" w:eastAsia="en-US"/>
        </w:rPr>
        <w:t>Evdokimov</w:t>
      </w:r>
      <w:proofErr w:type="spellEnd"/>
      <w:r w:rsidRPr="00126363">
        <w:rPr>
          <w:rFonts w:ascii="Garamond" w:hAnsi="Garamond"/>
          <w:lang w:val="es-419" w:eastAsia="en-US"/>
        </w:rPr>
        <w:t xml:space="preserve"> llega, incluso, a escribir: “Así el Hijo en la generación recibe del Padre el Espíritu Santo y, por consiguiente, en su ser es eternamente inseparable del Espíritu Santo, ha nacido </w:t>
      </w:r>
      <w:r w:rsidRPr="00126363">
        <w:rPr>
          <w:rFonts w:ascii="Garamond" w:hAnsi="Garamond"/>
          <w:i/>
          <w:iCs/>
          <w:lang w:val="es-419" w:eastAsia="en-US"/>
        </w:rPr>
        <w:t xml:space="preserve">ex </w:t>
      </w:r>
      <w:proofErr w:type="spellStart"/>
      <w:r w:rsidRPr="00126363">
        <w:rPr>
          <w:rFonts w:ascii="Garamond" w:hAnsi="Garamond"/>
          <w:i/>
          <w:iCs/>
          <w:lang w:val="es-419" w:eastAsia="en-US"/>
        </w:rPr>
        <w:t>Patre</w:t>
      </w:r>
      <w:proofErr w:type="spellEnd"/>
      <w:r w:rsidRPr="00126363">
        <w:rPr>
          <w:rFonts w:ascii="Garamond" w:hAnsi="Garamond"/>
          <w:i/>
          <w:iCs/>
          <w:lang w:val="es-419" w:eastAsia="en-US"/>
        </w:rPr>
        <w:t xml:space="preserve"> </w:t>
      </w:r>
      <w:proofErr w:type="spellStart"/>
      <w:r w:rsidRPr="00126363">
        <w:rPr>
          <w:rFonts w:ascii="Garamond" w:hAnsi="Garamond"/>
          <w:i/>
          <w:iCs/>
          <w:lang w:val="es-419" w:eastAsia="en-US"/>
        </w:rPr>
        <w:t>Spirituque</w:t>
      </w:r>
      <w:proofErr w:type="spellEnd"/>
      <w:r w:rsidRPr="00126363">
        <w:rPr>
          <w:rFonts w:ascii="Garamond" w:hAnsi="Garamond"/>
          <w:lang w:val="es-419" w:eastAsia="en-US"/>
        </w:rPr>
        <w:t xml:space="preserve">. Igualmente, el Espíritu Santo procede del Padre y reposa en el Hijo, lo que corresponde a </w:t>
      </w:r>
      <w:r w:rsidRPr="00126363">
        <w:rPr>
          <w:rFonts w:ascii="Garamond" w:hAnsi="Garamond"/>
          <w:i/>
          <w:iCs/>
          <w:lang w:val="es-419" w:eastAsia="en-US"/>
        </w:rPr>
        <w:t xml:space="preserve">per </w:t>
      </w:r>
      <w:proofErr w:type="spellStart"/>
      <w:r w:rsidRPr="00126363">
        <w:rPr>
          <w:rFonts w:ascii="Garamond" w:hAnsi="Garamond"/>
          <w:i/>
          <w:iCs/>
          <w:lang w:val="es-419" w:eastAsia="en-US"/>
        </w:rPr>
        <w:t>Filium</w:t>
      </w:r>
      <w:proofErr w:type="spellEnd"/>
      <w:r w:rsidRPr="00126363">
        <w:rPr>
          <w:rFonts w:ascii="Garamond" w:hAnsi="Garamond"/>
          <w:lang w:val="es-419" w:eastAsia="en-US"/>
        </w:rPr>
        <w:t xml:space="preserve"> y a </w:t>
      </w:r>
      <w:r w:rsidRPr="00126363">
        <w:rPr>
          <w:rFonts w:ascii="Garamond" w:hAnsi="Garamond"/>
          <w:i/>
          <w:iCs/>
          <w:lang w:val="es-419" w:eastAsia="en-US"/>
        </w:rPr>
        <w:t xml:space="preserve">ex </w:t>
      </w:r>
      <w:proofErr w:type="spellStart"/>
      <w:r w:rsidRPr="00126363">
        <w:rPr>
          <w:rFonts w:ascii="Garamond" w:hAnsi="Garamond"/>
          <w:i/>
          <w:iCs/>
          <w:lang w:val="es-419" w:eastAsia="en-US"/>
        </w:rPr>
        <w:t>Patre</w:t>
      </w:r>
      <w:proofErr w:type="spellEnd"/>
      <w:r w:rsidRPr="00126363">
        <w:rPr>
          <w:rFonts w:ascii="Garamond" w:hAnsi="Garamond"/>
          <w:i/>
          <w:iCs/>
          <w:lang w:val="es-419" w:eastAsia="en-US"/>
        </w:rPr>
        <w:t xml:space="preserve"> </w:t>
      </w:r>
      <w:proofErr w:type="spellStart"/>
      <w:r w:rsidRPr="00126363">
        <w:rPr>
          <w:rFonts w:ascii="Garamond" w:hAnsi="Garamond"/>
          <w:i/>
          <w:iCs/>
          <w:lang w:val="es-419" w:eastAsia="en-US"/>
        </w:rPr>
        <w:t>Filioque</w:t>
      </w:r>
      <w:proofErr w:type="spellEnd"/>
      <w:r w:rsidRPr="00126363">
        <w:rPr>
          <w:rFonts w:ascii="Garamond" w:hAnsi="Garamond"/>
          <w:lang w:val="es-419" w:eastAsia="en-US"/>
        </w:rPr>
        <w:t>”</w:t>
      </w:r>
      <w:r w:rsidRPr="00126363">
        <w:rPr>
          <w:rFonts w:ascii="Garamond" w:hAnsi="Garamond"/>
          <w:vertAlign w:val="superscript"/>
          <w:lang w:val="es-419" w:eastAsia="en-US"/>
        </w:rPr>
        <w:footnoteReference w:id="605"/>
      </w:r>
      <w:r w:rsidRPr="00126363">
        <w:rPr>
          <w:rFonts w:ascii="Garamond" w:hAnsi="Garamond"/>
          <w:lang w:val="es-419" w:eastAsia="en-US"/>
        </w:rPr>
        <w:t xml:space="preserve">. Si se tratara del nacimiento temporal del Verbo hecho carne, no habría problema alguno, pero se nos habla del ser eterno. La fórmula es discutible, porque no respeta el orden de las </w:t>
      </w:r>
      <w:r w:rsidR="00593882" w:rsidRPr="00126363">
        <w:rPr>
          <w:rFonts w:ascii="Garamond" w:hAnsi="Garamond"/>
          <w:lang w:val="es-419" w:eastAsia="en-US"/>
        </w:rPr>
        <w:t>P</w:t>
      </w:r>
      <w:r w:rsidRPr="00126363">
        <w:rPr>
          <w:rFonts w:ascii="Garamond" w:hAnsi="Garamond"/>
          <w:lang w:val="es-419" w:eastAsia="en-US"/>
        </w:rPr>
        <w:t xml:space="preserve">ersonas en su ser eterno ni el hecho de que, como señala </w:t>
      </w:r>
      <w:r w:rsidR="00ED472E" w:rsidRPr="00126363">
        <w:rPr>
          <w:rFonts w:ascii="Garamond" w:hAnsi="Garamond"/>
          <w:lang w:val="es-419" w:eastAsia="en-US"/>
        </w:rPr>
        <w:t>S</w:t>
      </w:r>
      <w:r w:rsidRPr="00126363">
        <w:rPr>
          <w:rFonts w:ascii="Garamond" w:hAnsi="Garamond"/>
          <w:lang w:val="es-419" w:eastAsia="en-US"/>
        </w:rPr>
        <w:t xml:space="preserve">an Basilio, el Espíritu es enumerado como tercero. Podríamos recordar también a </w:t>
      </w:r>
      <w:r w:rsidR="00ED472E" w:rsidRPr="00126363">
        <w:rPr>
          <w:rFonts w:ascii="Garamond" w:hAnsi="Garamond"/>
          <w:lang w:val="es-419" w:eastAsia="en-US"/>
        </w:rPr>
        <w:t>S</w:t>
      </w:r>
      <w:r w:rsidRPr="00126363">
        <w:rPr>
          <w:rFonts w:ascii="Garamond" w:hAnsi="Garamond"/>
          <w:lang w:val="es-419" w:eastAsia="en-US"/>
        </w:rPr>
        <w:t>an Atanasio</w:t>
      </w:r>
      <w:r w:rsidRPr="00126363">
        <w:rPr>
          <w:rFonts w:ascii="Garamond" w:hAnsi="Garamond"/>
          <w:vertAlign w:val="superscript"/>
          <w:lang w:val="es-419" w:eastAsia="en-US"/>
        </w:rPr>
        <w:footnoteReference w:id="606"/>
      </w:r>
      <w:r w:rsidRPr="00126363">
        <w:rPr>
          <w:rFonts w:ascii="Garamond" w:hAnsi="Garamond"/>
          <w:lang w:val="es-419" w:eastAsia="en-US"/>
        </w:rPr>
        <w:t xml:space="preserve">. Recogemos, sin embargo, </w:t>
      </w:r>
      <w:r w:rsidRPr="00126363">
        <w:rPr>
          <w:rFonts w:ascii="Garamond" w:hAnsi="Garamond"/>
          <w:lang w:val="es-419" w:eastAsia="en-US"/>
        </w:rPr>
        <w:lastRenderedPageBreak/>
        <w:t>esta idea de una “</w:t>
      </w:r>
      <w:proofErr w:type="spellStart"/>
      <w:r w:rsidRPr="00126363">
        <w:rPr>
          <w:rFonts w:ascii="Garamond" w:hAnsi="Garamond"/>
          <w:lang w:val="es-419" w:eastAsia="en-US"/>
        </w:rPr>
        <w:t>in-existencia</w:t>
      </w:r>
      <w:proofErr w:type="spellEnd"/>
      <w:r w:rsidRPr="00126363">
        <w:rPr>
          <w:rFonts w:ascii="Garamond" w:hAnsi="Garamond"/>
          <w:lang w:val="es-419" w:eastAsia="en-US"/>
        </w:rPr>
        <w:t xml:space="preserve">” de las hipóstasis la una en la otra, de intercambios y de reciprocidad. Existe una vida trinitaria que no consiste únicamente en las procesiones o relaciones de origen. Cuando los padres y los ortodoxos nos repiten que el Espíritu es recibido en el Hijo o que aquél toma del Hijo, fundamentan las relaciones de reciprocidad de la </w:t>
      </w:r>
      <w:proofErr w:type="spellStart"/>
      <w:r w:rsidRPr="00126363">
        <w:rPr>
          <w:rFonts w:ascii="Garamond" w:hAnsi="Garamond"/>
          <w:i/>
          <w:iCs/>
          <w:lang w:val="es-419" w:eastAsia="en-US"/>
        </w:rPr>
        <w:t>peri</w:t>
      </w:r>
      <w:r w:rsidR="00626BA7" w:rsidRPr="00126363">
        <w:rPr>
          <w:rFonts w:ascii="Garamond" w:hAnsi="Garamond"/>
          <w:i/>
          <w:iCs/>
          <w:lang w:val="es-419" w:eastAsia="en-US"/>
        </w:rPr>
        <w:t>c</w:t>
      </w:r>
      <w:r w:rsidRPr="00126363">
        <w:rPr>
          <w:rFonts w:ascii="Garamond" w:hAnsi="Garamond"/>
          <w:i/>
          <w:iCs/>
          <w:lang w:val="es-419" w:eastAsia="en-US"/>
        </w:rPr>
        <w:t>h</w:t>
      </w:r>
      <w:r w:rsidR="00626BA7" w:rsidRPr="00126363">
        <w:rPr>
          <w:rFonts w:ascii="Garamond" w:hAnsi="Garamond"/>
          <w:i/>
          <w:iCs/>
          <w:lang w:val="es-419" w:eastAsia="en-US"/>
        </w:rPr>
        <w:t>ó</w:t>
      </w:r>
      <w:r w:rsidRPr="00126363">
        <w:rPr>
          <w:rFonts w:ascii="Garamond" w:hAnsi="Garamond"/>
          <w:i/>
          <w:iCs/>
          <w:lang w:val="es-419" w:eastAsia="en-US"/>
        </w:rPr>
        <w:t>resis</w:t>
      </w:r>
      <w:proofErr w:type="spellEnd"/>
      <w:r w:rsidRPr="00126363">
        <w:rPr>
          <w:rFonts w:ascii="Garamond" w:hAnsi="Garamond"/>
          <w:lang w:val="es-419" w:eastAsia="en-US"/>
        </w:rPr>
        <w:t xml:space="preserve">. </w:t>
      </w:r>
    </w:p>
    <w:p w14:paraId="1D4B9EB6" w14:textId="77777777" w:rsidR="003862CF" w:rsidRPr="00126363" w:rsidRDefault="003862CF" w:rsidP="003862CF">
      <w:pPr>
        <w:pStyle w:val="PBuelaParagraph"/>
        <w:rPr>
          <w:rFonts w:ascii="Garamond" w:eastAsia="Calibri" w:hAnsi="Garamond"/>
          <w:bCs/>
          <w:lang w:val="es-419" w:eastAsia="en-US"/>
        </w:rPr>
      </w:pPr>
      <w:r w:rsidRPr="00126363">
        <w:rPr>
          <w:rFonts w:ascii="Garamond" w:hAnsi="Garamond"/>
          <w:lang w:val="es-419" w:eastAsia="en-US"/>
        </w:rPr>
        <w:t xml:space="preserve">Leamos cómo se expresa </w:t>
      </w:r>
      <w:r w:rsidR="00B75ABB" w:rsidRPr="00126363">
        <w:rPr>
          <w:rFonts w:ascii="Garamond" w:hAnsi="Garamond"/>
          <w:lang w:val="es-419" w:eastAsia="en-US"/>
        </w:rPr>
        <w:t>Serge</w:t>
      </w:r>
      <w:r w:rsidRPr="00126363">
        <w:rPr>
          <w:rFonts w:ascii="Garamond" w:hAnsi="Garamond"/>
          <w:lang w:val="es-419" w:eastAsia="en-US"/>
        </w:rPr>
        <w:t xml:space="preserve"> </w:t>
      </w:r>
      <w:proofErr w:type="spellStart"/>
      <w:r w:rsidRPr="00126363">
        <w:rPr>
          <w:rFonts w:ascii="Garamond" w:hAnsi="Garamond"/>
          <w:lang w:val="es-419" w:eastAsia="en-US"/>
        </w:rPr>
        <w:t>Verkhovsky</w:t>
      </w:r>
      <w:proofErr w:type="spellEnd"/>
      <w:r w:rsidRPr="00126363">
        <w:rPr>
          <w:rFonts w:ascii="Garamond" w:hAnsi="Garamond"/>
          <w:lang w:val="es-419" w:eastAsia="en-US"/>
        </w:rPr>
        <w:t xml:space="preserve"> sobre este tema:</w:t>
      </w:r>
    </w:p>
    <w:p w14:paraId="79146BCE" w14:textId="77777777" w:rsidR="003862CF" w:rsidRPr="00126363" w:rsidRDefault="003862CF" w:rsidP="003862CF">
      <w:pPr>
        <w:pStyle w:val="PBuelaParagraph"/>
        <w:rPr>
          <w:rFonts w:ascii="Garamond" w:eastAsia="Calibri" w:hAnsi="Garamond"/>
          <w:bCs/>
          <w:lang w:val="es-419" w:eastAsia="en-US"/>
        </w:rPr>
      </w:pPr>
      <w:r w:rsidRPr="00126363">
        <w:rPr>
          <w:rFonts w:ascii="Garamond" w:hAnsi="Garamond"/>
          <w:lang w:val="es-419" w:eastAsia="en-US"/>
        </w:rPr>
        <w:t xml:space="preserve">“Estoy convencido de que la doctrina de la </w:t>
      </w:r>
      <w:proofErr w:type="spellStart"/>
      <w:r w:rsidRPr="00126363">
        <w:rPr>
          <w:rFonts w:ascii="Garamond" w:hAnsi="Garamond"/>
          <w:i/>
          <w:iCs/>
          <w:lang w:val="es-419" w:eastAsia="en-US"/>
        </w:rPr>
        <w:t>peri</w:t>
      </w:r>
      <w:r w:rsidR="00626BA7" w:rsidRPr="00126363">
        <w:rPr>
          <w:rFonts w:ascii="Garamond" w:hAnsi="Garamond"/>
          <w:i/>
          <w:iCs/>
          <w:lang w:val="es-419" w:eastAsia="en-US"/>
        </w:rPr>
        <w:t>c</w:t>
      </w:r>
      <w:r w:rsidRPr="00126363">
        <w:rPr>
          <w:rFonts w:ascii="Garamond" w:hAnsi="Garamond"/>
          <w:i/>
          <w:iCs/>
          <w:lang w:val="es-419" w:eastAsia="en-US"/>
        </w:rPr>
        <w:t>h</w:t>
      </w:r>
      <w:r w:rsidR="00626BA7" w:rsidRPr="00126363">
        <w:rPr>
          <w:rFonts w:ascii="Garamond" w:hAnsi="Garamond"/>
          <w:i/>
          <w:iCs/>
          <w:lang w:val="es-419" w:eastAsia="en-US"/>
        </w:rPr>
        <w:t>ó</w:t>
      </w:r>
      <w:r w:rsidRPr="00126363">
        <w:rPr>
          <w:rFonts w:ascii="Garamond" w:hAnsi="Garamond"/>
          <w:i/>
          <w:iCs/>
          <w:lang w:val="es-419" w:eastAsia="en-US"/>
        </w:rPr>
        <w:t>resis</w:t>
      </w:r>
      <w:proofErr w:type="spellEnd"/>
      <w:r w:rsidRPr="00126363">
        <w:rPr>
          <w:rFonts w:ascii="Garamond" w:hAnsi="Garamond"/>
          <w:lang w:val="es-419" w:eastAsia="en-US"/>
        </w:rPr>
        <w:t xml:space="preserve"> es el mejor comentario del </w:t>
      </w:r>
      <w:proofErr w:type="spellStart"/>
      <w:r w:rsidRPr="00126363">
        <w:rPr>
          <w:rFonts w:ascii="Garamond" w:hAnsi="Garamond"/>
          <w:i/>
          <w:iCs/>
          <w:lang w:val="es-419" w:eastAsia="en-US"/>
        </w:rPr>
        <w:t>di</w:t>
      </w:r>
      <w:r w:rsidR="00991DF5" w:rsidRPr="00126363">
        <w:rPr>
          <w:rFonts w:ascii="Garamond" w:hAnsi="Garamond"/>
          <w:i/>
          <w:iCs/>
          <w:lang w:val="es-419" w:eastAsia="en-US"/>
        </w:rPr>
        <w:t>a</w:t>
      </w:r>
      <w:proofErr w:type="spellEnd"/>
      <w:r w:rsidRPr="00126363">
        <w:rPr>
          <w:rFonts w:ascii="Garamond" w:hAnsi="Garamond"/>
          <w:i/>
          <w:iCs/>
          <w:lang w:val="es-419" w:eastAsia="en-US"/>
        </w:rPr>
        <w:t xml:space="preserve"> </w:t>
      </w:r>
      <w:proofErr w:type="spellStart"/>
      <w:r w:rsidRPr="00126363">
        <w:rPr>
          <w:rFonts w:ascii="Garamond" w:hAnsi="Garamond"/>
          <w:i/>
          <w:iCs/>
          <w:lang w:val="es-419" w:eastAsia="en-US"/>
        </w:rPr>
        <w:t>Hyiou</w:t>
      </w:r>
      <w:proofErr w:type="spellEnd"/>
      <w:r w:rsidRPr="00126363">
        <w:rPr>
          <w:rFonts w:ascii="Garamond" w:hAnsi="Garamond"/>
          <w:lang w:val="es-419" w:eastAsia="en-US"/>
        </w:rPr>
        <w:t xml:space="preserve">. El Espíritu Santo procede del Padre con el Hijo </w:t>
      </w:r>
      <w:r w:rsidR="00ED2BC2" w:rsidRPr="00126363">
        <w:rPr>
          <w:rFonts w:ascii="Garamond" w:hAnsi="Garamond"/>
          <w:lang w:val="es-419"/>
        </w:rPr>
        <w:t>[...]</w:t>
      </w:r>
      <w:r w:rsidRPr="00126363">
        <w:rPr>
          <w:rFonts w:ascii="Garamond" w:hAnsi="Garamond"/>
          <w:lang w:val="es-419" w:eastAsia="en-US"/>
        </w:rPr>
        <w:t xml:space="preserve">. Así, puede decirse, aunque en un sentido hipostático, que el Espíritu Santo es para el Hijo porque es enviado por el Padre en cuanto su Espíritu, su vida o su amor hipostático en el Hijo; es la revelación viviente del Padre en el Hijo. Enviado por el Padre, el Espíritu Santo reposa en el Hijo como una unción. Puede decirse también que el Espíritu Santo, procediendo del Padre, se lanza hacia el Hijo para encontrar en él esta Verdad, esta ‘idea hipostática de Dios’ que es, para el Espíritu Santo </w:t>
      </w:r>
      <w:proofErr w:type="spellStart"/>
      <w:r w:rsidRPr="00126363">
        <w:rPr>
          <w:rFonts w:ascii="Garamond" w:hAnsi="Garamond"/>
          <w:i/>
          <w:iCs/>
          <w:lang w:val="es-419" w:eastAsia="en-US"/>
        </w:rPr>
        <w:t>quasi</w:t>
      </w:r>
      <w:proofErr w:type="spellEnd"/>
      <w:r w:rsidRPr="00126363">
        <w:rPr>
          <w:rFonts w:ascii="Garamond" w:hAnsi="Garamond"/>
          <w:i/>
          <w:iCs/>
          <w:lang w:val="es-419" w:eastAsia="en-US"/>
        </w:rPr>
        <w:t xml:space="preserve"> forma</w:t>
      </w:r>
      <w:r w:rsidRPr="00126363">
        <w:rPr>
          <w:rFonts w:ascii="Garamond" w:hAnsi="Garamond"/>
          <w:lang w:val="es-419" w:eastAsia="en-US"/>
        </w:rPr>
        <w:t xml:space="preserve"> de su existencia personal. Tomando en él la sabiduría hipostática, el Espíritu Santo se convierte en el Espíritu de la sabiduría, su imagen activa. De esta manera, no queda en el Hijo, sino que, sale de él al revelarlo y para revelarlo </w:t>
      </w:r>
      <w:r w:rsidR="00ED2BC2" w:rsidRPr="00126363">
        <w:rPr>
          <w:rFonts w:ascii="Garamond" w:hAnsi="Garamond"/>
          <w:lang w:val="es-419"/>
        </w:rPr>
        <w:t>[...]</w:t>
      </w:r>
      <w:r w:rsidRPr="00126363">
        <w:rPr>
          <w:rFonts w:ascii="Garamond" w:hAnsi="Garamond"/>
          <w:lang w:val="es-419" w:eastAsia="en-US"/>
        </w:rPr>
        <w:t xml:space="preserve"> este principio de la </w:t>
      </w:r>
      <w:proofErr w:type="spellStart"/>
      <w:r w:rsidRPr="00126363">
        <w:rPr>
          <w:rFonts w:ascii="Garamond" w:hAnsi="Garamond"/>
          <w:lang w:val="es-419" w:eastAsia="en-US"/>
        </w:rPr>
        <w:t>triadología</w:t>
      </w:r>
      <w:proofErr w:type="spellEnd"/>
      <w:r w:rsidRPr="00126363">
        <w:rPr>
          <w:rFonts w:ascii="Garamond" w:hAnsi="Garamond"/>
          <w:lang w:val="es-419" w:eastAsia="en-US"/>
        </w:rPr>
        <w:t xml:space="preserve"> ortodoxa que afirma la trinidad de todas las relaciones en Dios. Por consiguiente, si el Espíritu Santo es la revelación del Padre, lo es tanto para el Padre como para sí mismo, y para el Hijo; si es una manifestación del Hijo, lo es para el Hijo, para sí mismo y para el Padre. Por consiguiente, cuando el Espíritu Santo revela al Hijo, está revelando al Padre y esta revelación es también una manifestación del amor infinito del Hijo hacia el Padre. De esta manera, el Espíritu Santo retorna, si podemos hablar así, hacia su Espirador Único y es no sólo la unión del Padre con el Hijo, sino también del Hijo con el Padre. La verdadera significación de </w:t>
      </w:r>
      <w:proofErr w:type="spellStart"/>
      <w:r w:rsidRPr="00126363">
        <w:rPr>
          <w:rFonts w:ascii="Garamond" w:hAnsi="Garamond"/>
          <w:i/>
          <w:iCs/>
          <w:lang w:val="es-419" w:eastAsia="en-US"/>
        </w:rPr>
        <w:t>dia</w:t>
      </w:r>
      <w:proofErr w:type="spellEnd"/>
      <w:r w:rsidRPr="00126363">
        <w:rPr>
          <w:rFonts w:ascii="Garamond" w:hAnsi="Garamond"/>
          <w:i/>
          <w:iCs/>
          <w:lang w:val="es-419" w:eastAsia="en-US"/>
        </w:rPr>
        <w:t xml:space="preserve"> </w:t>
      </w:r>
      <w:proofErr w:type="spellStart"/>
      <w:r w:rsidRPr="00126363">
        <w:rPr>
          <w:rFonts w:ascii="Garamond" w:hAnsi="Garamond"/>
          <w:i/>
          <w:iCs/>
          <w:lang w:val="es-419" w:eastAsia="en-US"/>
        </w:rPr>
        <w:t>tou</w:t>
      </w:r>
      <w:proofErr w:type="spellEnd"/>
      <w:r w:rsidRPr="00126363">
        <w:rPr>
          <w:rFonts w:ascii="Garamond" w:hAnsi="Garamond"/>
          <w:i/>
          <w:iCs/>
          <w:lang w:val="es-419" w:eastAsia="en-US"/>
        </w:rPr>
        <w:t xml:space="preserve"> </w:t>
      </w:r>
      <w:proofErr w:type="spellStart"/>
      <w:r w:rsidRPr="00126363">
        <w:rPr>
          <w:rFonts w:ascii="Garamond" w:hAnsi="Garamond"/>
          <w:i/>
          <w:iCs/>
          <w:lang w:val="es-419" w:eastAsia="en-US"/>
        </w:rPr>
        <w:t>Hyiou</w:t>
      </w:r>
      <w:proofErr w:type="spellEnd"/>
      <w:r w:rsidRPr="00126363">
        <w:rPr>
          <w:rFonts w:ascii="Garamond" w:hAnsi="Garamond"/>
          <w:lang w:val="es-419" w:eastAsia="en-US"/>
        </w:rPr>
        <w:t xml:space="preserve"> es, pues, no sólo ‘con’, sino también ‘para’ y ‘después de’ (en el sentido del orden de las hipóstasis) o ‘del’ Hijo, sino, sobre </w:t>
      </w:r>
      <w:r w:rsidRPr="00126363">
        <w:rPr>
          <w:rFonts w:ascii="Garamond" w:hAnsi="Garamond"/>
          <w:lang w:val="es-419" w:eastAsia="en-US"/>
        </w:rPr>
        <w:lastRenderedPageBreak/>
        <w:t xml:space="preserve">todo, ‘a través’ o ‘por’ el Hijo, porque el Espíritu Santo en su </w:t>
      </w:r>
      <w:proofErr w:type="spellStart"/>
      <w:r w:rsidRPr="00126363">
        <w:rPr>
          <w:rFonts w:ascii="Garamond" w:hAnsi="Garamond"/>
          <w:lang w:val="es-419" w:eastAsia="en-US"/>
        </w:rPr>
        <w:t>circumincesión</w:t>
      </w:r>
      <w:proofErr w:type="spellEnd"/>
      <w:r w:rsidRPr="00126363">
        <w:rPr>
          <w:rFonts w:ascii="Garamond" w:hAnsi="Garamond"/>
          <w:lang w:val="es-419" w:eastAsia="en-US"/>
        </w:rPr>
        <w:t xml:space="preserve"> inefable, procediendo del Padre, pasa en el Hijo y por el Hijo reflejándose totalmente en</w:t>
      </w:r>
      <w:r w:rsidR="00D46445" w:rsidRPr="00126363">
        <w:rPr>
          <w:rFonts w:ascii="Garamond" w:hAnsi="Garamond"/>
          <w:lang w:val="es-419" w:eastAsia="en-US"/>
        </w:rPr>
        <w:t xml:space="preserve"> É</w:t>
      </w:r>
      <w:r w:rsidRPr="00126363">
        <w:rPr>
          <w:rFonts w:ascii="Garamond" w:hAnsi="Garamond"/>
          <w:lang w:val="es-419" w:eastAsia="en-US"/>
        </w:rPr>
        <w:t>l”</w:t>
      </w:r>
      <w:r w:rsidRPr="00126363">
        <w:rPr>
          <w:rFonts w:ascii="Garamond" w:hAnsi="Garamond"/>
          <w:vertAlign w:val="superscript"/>
          <w:lang w:val="es-419" w:eastAsia="en-US"/>
        </w:rPr>
        <w:footnoteReference w:id="607"/>
      </w:r>
      <w:r w:rsidRPr="00126363">
        <w:rPr>
          <w:rFonts w:ascii="Garamond" w:hAnsi="Garamond"/>
          <w:lang w:val="es-419" w:eastAsia="en-US"/>
        </w:rPr>
        <w:t>.</w:t>
      </w:r>
    </w:p>
    <w:p w14:paraId="1F78A6D0" w14:textId="77777777" w:rsidR="003862CF" w:rsidRPr="00126363" w:rsidRDefault="003862CF" w:rsidP="003862CF">
      <w:pPr>
        <w:pStyle w:val="PBuelaParagraph"/>
        <w:rPr>
          <w:rFonts w:ascii="Garamond" w:eastAsia="Calibri" w:hAnsi="Garamond"/>
          <w:bCs/>
          <w:lang w:val="es-419" w:eastAsia="en-US"/>
        </w:rPr>
      </w:pPr>
      <w:r w:rsidRPr="00126363">
        <w:rPr>
          <w:rFonts w:ascii="Garamond" w:hAnsi="Garamond"/>
          <w:lang w:val="es-419" w:eastAsia="en-US"/>
        </w:rPr>
        <w:t xml:space="preserve">Este largo texto </w:t>
      </w:r>
      <w:r w:rsidR="00ED2BC2" w:rsidRPr="00126363">
        <w:rPr>
          <w:rFonts w:ascii="Garamond" w:hAnsi="Garamond"/>
          <w:lang w:val="es-419"/>
        </w:rPr>
        <w:t>[...]</w:t>
      </w:r>
      <w:r w:rsidRPr="00126363">
        <w:rPr>
          <w:rFonts w:ascii="Garamond" w:hAnsi="Garamond"/>
          <w:lang w:val="es-419" w:eastAsia="en-US"/>
        </w:rPr>
        <w:t xml:space="preserve"> sugiere los principales aspectos de la “</w:t>
      </w:r>
      <w:proofErr w:type="spellStart"/>
      <w:r w:rsidRPr="00126363">
        <w:rPr>
          <w:rFonts w:ascii="Garamond" w:hAnsi="Garamond"/>
          <w:lang w:val="es-419" w:eastAsia="en-US"/>
        </w:rPr>
        <w:t>in-</w:t>
      </w:r>
      <w:proofErr w:type="gramStart"/>
      <w:r w:rsidRPr="00126363">
        <w:rPr>
          <w:rFonts w:ascii="Garamond" w:hAnsi="Garamond"/>
          <w:lang w:val="es-419" w:eastAsia="en-US"/>
        </w:rPr>
        <w:t>existencia</w:t>
      </w:r>
      <w:proofErr w:type="spellEnd"/>
      <w:r w:rsidRPr="00126363">
        <w:rPr>
          <w:rFonts w:ascii="Garamond" w:hAnsi="Garamond"/>
          <w:lang w:val="es-419" w:eastAsia="en-US"/>
        </w:rPr>
        <w:t>”/</w:t>
      </w:r>
      <w:proofErr w:type="gramEnd"/>
      <w:r w:rsidRPr="00126363">
        <w:rPr>
          <w:rFonts w:ascii="Garamond" w:hAnsi="Garamond"/>
          <w:lang w:val="es-419" w:eastAsia="en-US"/>
        </w:rPr>
        <w:t xml:space="preserve">reciprocidad del Espíritu en la </w:t>
      </w:r>
      <w:proofErr w:type="spellStart"/>
      <w:r w:rsidRPr="00126363">
        <w:rPr>
          <w:rFonts w:ascii="Garamond" w:hAnsi="Garamond"/>
          <w:i/>
          <w:iCs/>
          <w:lang w:val="es-419" w:eastAsia="en-US"/>
        </w:rPr>
        <w:t>tri-unidad</w:t>
      </w:r>
      <w:proofErr w:type="spellEnd"/>
      <w:r w:rsidRPr="00126363">
        <w:rPr>
          <w:rFonts w:ascii="Garamond" w:hAnsi="Garamond"/>
          <w:lang w:val="es-419" w:eastAsia="en-US"/>
        </w:rPr>
        <w:t xml:space="preserve"> divina. Da también una interpretación del “por el Hijo, </w:t>
      </w:r>
      <w:r w:rsidR="00991DF5" w:rsidRPr="00126363">
        <w:rPr>
          <w:rFonts w:ascii="Garamond" w:hAnsi="Garamond"/>
          <w:i/>
          <w:iCs/>
          <w:lang w:val="es-419" w:eastAsia="en-US"/>
        </w:rPr>
        <w:t xml:space="preserve">día </w:t>
      </w:r>
      <w:proofErr w:type="spellStart"/>
      <w:r w:rsidRPr="00126363">
        <w:rPr>
          <w:rFonts w:ascii="Garamond" w:hAnsi="Garamond"/>
          <w:i/>
          <w:iCs/>
          <w:lang w:val="es-419" w:eastAsia="en-US"/>
        </w:rPr>
        <w:t>Hyiou</w:t>
      </w:r>
      <w:proofErr w:type="spellEnd"/>
      <w:r w:rsidRPr="00126363">
        <w:rPr>
          <w:rFonts w:ascii="Garamond" w:hAnsi="Garamond"/>
          <w:iCs/>
          <w:lang w:val="es-419" w:eastAsia="en-US"/>
        </w:rPr>
        <w:t>”</w:t>
      </w:r>
      <w:r w:rsidRPr="00126363">
        <w:rPr>
          <w:rFonts w:ascii="Garamond" w:hAnsi="Garamond"/>
          <w:lang w:val="es-419" w:eastAsia="en-US"/>
        </w:rPr>
        <w:t xml:space="preserve"> que el concilio de Florencia ha arrastrado al sentido del </w:t>
      </w:r>
      <w:proofErr w:type="spellStart"/>
      <w:r w:rsidRPr="00126363">
        <w:rPr>
          <w:rFonts w:ascii="Garamond" w:hAnsi="Garamond"/>
          <w:i/>
          <w:iCs/>
          <w:lang w:val="es-419" w:eastAsia="en-US"/>
        </w:rPr>
        <w:t>Filioque</w:t>
      </w:r>
      <w:proofErr w:type="spellEnd"/>
      <w:r w:rsidRPr="00126363">
        <w:rPr>
          <w:rFonts w:ascii="Garamond" w:hAnsi="Garamond"/>
          <w:lang w:val="es-419" w:eastAsia="en-US"/>
        </w:rPr>
        <w:t xml:space="preserve"> latino. La mayoría de los ortodoxos contemporáneos lo entienden no en el plano del origen de la tercera hipóstasis, sino en el de la manifestación eterna e inmanente en primer lugar, económica y voluntaria después. San Gregorio de Nisa habla de un resplandecimiento eterno del Espíritu a través del Hijo</w:t>
      </w:r>
      <w:r w:rsidRPr="00126363">
        <w:rPr>
          <w:rFonts w:ascii="Garamond" w:hAnsi="Garamond"/>
          <w:vertAlign w:val="superscript"/>
          <w:lang w:val="es-419" w:eastAsia="en-US"/>
        </w:rPr>
        <w:footnoteReference w:id="608"/>
      </w:r>
      <w:r w:rsidRPr="00126363">
        <w:rPr>
          <w:rFonts w:ascii="Garamond" w:hAnsi="Garamond"/>
          <w:lang w:val="es-419" w:eastAsia="en-US"/>
        </w:rPr>
        <w:t>. V</w:t>
      </w:r>
      <w:r w:rsidR="00F337C2" w:rsidRPr="00126363">
        <w:rPr>
          <w:rFonts w:ascii="Garamond" w:hAnsi="Garamond"/>
          <w:lang w:val="es-419" w:eastAsia="en-US"/>
        </w:rPr>
        <w:t>ladimir</w:t>
      </w:r>
      <w:r w:rsidRPr="00126363">
        <w:rPr>
          <w:rFonts w:ascii="Garamond" w:hAnsi="Garamond"/>
          <w:lang w:val="es-419" w:eastAsia="en-US"/>
        </w:rPr>
        <w:t xml:space="preserve"> </w:t>
      </w:r>
      <w:proofErr w:type="spellStart"/>
      <w:r w:rsidRPr="00126363">
        <w:rPr>
          <w:rFonts w:ascii="Garamond" w:hAnsi="Garamond"/>
          <w:lang w:val="es-419" w:eastAsia="en-US"/>
        </w:rPr>
        <w:t>Lossky</w:t>
      </w:r>
      <w:proofErr w:type="spellEnd"/>
      <w:r w:rsidRPr="00126363">
        <w:rPr>
          <w:rFonts w:ascii="Garamond" w:hAnsi="Garamond"/>
          <w:lang w:val="es-419" w:eastAsia="en-US"/>
        </w:rPr>
        <w:t xml:space="preserve"> y otros autores citados por nosotros, interpretan esto en el marco de la distinción </w:t>
      </w:r>
      <w:proofErr w:type="spellStart"/>
      <w:r w:rsidRPr="00126363">
        <w:rPr>
          <w:rFonts w:ascii="Garamond" w:hAnsi="Garamond"/>
          <w:lang w:val="es-419" w:eastAsia="en-US"/>
        </w:rPr>
        <w:t>palamita</w:t>
      </w:r>
      <w:proofErr w:type="spellEnd"/>
      <w:r w:rsidRPr="00126363">
        <w:rPr>
          <w:rFonts w:ascii="Garamond" w:hAnsi="Garamond"/>
          <w:lang w:val="es-419" w:eastAsia="en-US"/>
        </w:rPr>
        <w:t xml:space="preserve"> entre la esencia de las hipóstasis y las energías</w:t>
      </w:r>
      <w:r w:rsidRPr="00126363">
        <w:rPr>
          <w:rFonts w:ascii="Garamond" w:hAnsi="Garamond"/>
          <w:vertAlign w:val="superscript"/>
          <w:lang w:val="es-419" w:eastAsia="en-US"/>
        </w:rPr>
        <w:footnoteReference w:id="609"/>
      </w:r>
      <w:r w:rsidRPr="00126363">
        <w:rPr>
          <w:rFonts w:ascii="Garamond" w:hAnsi="Garamond"/>
          <w:lang w:val="es-419" w:eastAsia="en-US"/>
        </w:rPr>
        <w:t xml:space="preserve">. En cuanto a la procesión hipostática, el Espíritu es del Padre solo. Pero existe en Dios, eternamente, una procesión manifestadora de la divinidad común, que se realiza en el Espíritu Santo “por el Hijo”: “En el orden de la manifestación natural </w:t>
      </w:r>
      <w:r w:rsidR="00ED2BC2" w:rsidRPr="00126363">
        <w:rPr>
          <w:rFonts w:ascii="Garamond" w:hAnsi="Garamond"/>
          <w:lang w:val="es-419" w:eastAsia="en-US"/>
        </w:rPr>
        <w:t>(</w:t>
      </w:r>
      <w:r w:rsidRPr="00126363">
        <w:rPr>
          <w:rFonts w:ascii="Garamond" w:hAnsi="Garamond"/>
          <w:lang w:val="es-419" w:eastAsia="en-US"/>
        </w:rPr>
        <w:t>manifestación común fuera de la esencia</w:t>
      </w:r>
      <w:r w:rsidR="00ED2BC2" w:rsidRPr="00126363">
        <w:rPr>
          <w:rFonts w:ascii="Garamond" w:hAnsi="Garamond"/>
          <w:lang w:val="es-419" w:eastAsia="en-US"/>
        </w:rPr>
        <w:t>)</w:t>
      </w:r>
      <w:r w:rsidRPr="00126363">
        <w:rPr>
          <w:rFonts w:ascii="Garamond" w:hAnsi="Garamond"/>
          <w:lang w:val="es-419" w:eastAsia="en-US"/>
        </w:rPr>
        <w:t xml:space="preserve">, el Espíritu Santo procede del Padre por el Hijo, </w:t>
      </w:r>
      <w:proofErr w:type="spellStart"/>
      <w:r w:rsidRPr="00126363">
        <w:rPr>
          <w:rFonts w:ascii="Garamond" w:hAnsi="Garamond"/>
          <w:i/>
          <w:iCs/>
          <w:lang w:val="es-419" w:eastAsia="en-US"/>
        </w:rPr>
        <w:t>d</w:t>
      </w:r>
      <w:r w:rsidR="00991DF5" w:rsidRPr="00126363">
        <w:rPr>
          <w:rFonts w:ascii="Garamond" w:hAnsi="Garamond"/>
          <w:i/>
          <w:iCs/>
          <w:lang w:val="es-419" w:eastAsia="en-US"/>
        </w:rPr>
        <w:t>i</w:t>
      </w:r>
      <w:r w:rsidRPr="00126363">
        <w:rPr>
          <w:rFonts w:ascii="Garamond" w:hAnsi="Garamond"/>
          <w:i/>
          <w:iCs/>
          <w:lang w:val="es-419" w:eastAsia="en-US"/>
        </w:rPr>
        <w:t>a</w:t>
      </w:r>
      <w:proofErr w:type="spellEnd"/>
      <w:r w:rsidRPr="00126363">
        <w:rPr>
          <w:rFonts w:ascii="Garamond" w:hAnsi="Garamond"/>
          <w:i/>
          <w:iCs/>
          <w:lang w:val="es-419" w:eastAsia="en-US"/>
        </w:rPr>
        <w:t xml:space="preserve"> </w:t>
      </w:r>
      <w:proofErr w:type="spellStart"/>
      <w:r w:rsidRPr="00126363">
        <w:rPr>
          <w:rFonts w:ascii="Garamond" w:hAnsi="Garamond"/>
          <w:i/>
          <w:iCs/>
          <w:lang w:val="es-419" w:eastAsia="en-US"/>
        </w:rPr>
        <w:t>Hyiou</w:t>
      </w:r>
      <w:proofErr w:type="spellEnd"/>
      <w:r w:rsidRPr="00126363">
        <w:rPr>
          <w:rFonts w:ascii="Garamond" w:hAnsi="Garamond"/>
          <w:lang w:val="es-419" w:eastAsia="en-US"/>
        </w:rPr>
        <w:t>, después del Verbo; y esta procesión nos revela la gloria común de los Tres, el esplendor eterno de la naturaleza divina”. “Desde toda la eternidad, el Padre era ‘Padre de la gloria’ (</w:t>
      </w:r>
      <w:proofErr w:type="spellStart"/>
      <w:r w:rsidRPr="00126363">
        <w:rPr>
          <w:rFonts w:ascii="Garamond" w:hAnsi="Garamond"/>
          <w:lang w:val="es-419" w:eastAsia="en-US"/>
        </w:rPr>
        <w:t>Ef</w:t>
      </w:r>
      <w:proofErr w:type="spellEnd"/>
      <w:r w:rsidRPr="00126363">
        <w:rPr>
          <w:rFonts w:ascii="Garamond" w:hAnsi="Garamond"/>
          <w:lang w:val="es-419" w:eastAsia="en-US"/>
        </w:rPr>
        <w:t xml:space="preserve"> 1,17), el Verbo ‘Esplendor de su gloria’ (H</w:t>
      </w:r>
      <w:r w:rsidR="00E17A16" w:rsidRPr="00126363">
        <w:rPr>
          <w:rFonts w:ascii="Garamond" w:hAnsi="Garamond"/>
          <w:lang w:val="es-419" w:eastAsia="en-US"/>
        </w:rPr>
        <w:t>b</w:t>
      </w:r>
      <w:r w:rsidRPr="00126363">
        <w:rPr>
          <w:rFonts w:ascii="Garamond" w:hAnsi="Garamond"/>
          <w:lang w:val="es-419" w:eastAsia="en-US"/>
        </w:rPr>
        <w:t xml:space="preserve"> 1,3) y el Espíritu Santo ‘el Espíritu de gloria’ (1</w:t>
      </w:r>
      <w:r w:rsidR="005C5AB7" w:rsidRPr="00126363">
        <w:rPr>
          <w:rFonts w:ascii="Garamond" w:hAnsi="Garamond"/>
          <w:lang w:val="es-419" w:eastAsia="en-US"/>
        </w:rPr>
        <w:t xml:space="preserve"> </w:t>
      </w:r>
      <w:r w:rsidRPr="00126363">
        <w:rPr>
          <w:rFonts w:ascii="Garamond" w:hAnsi="Garamond"/>
          <w:lang w:val="es-419" w:eastAsia="en-US"/>
        </w:rPr>
        <w:t>P 4,14)”.</w:t>
      </w:r>
    </w:p>
    <w:p w14:paraId="72A43F78" w14:textId="77777777" w:rsidR="003862CF" w:rsidRPr="00126363" w:rsidRDefault="003862CF" w:rsidP="003862CF">
      <w:pPr>
        <w:pStyle w:val="PBuelaParagraph"/>
        <w:rPr>
          <w:rFonts w:ascii="Garamond" w:hAnsi="Garamond"/>
          <w:lang w:val="es-419" w:eastAsia="en-US"/>
        </w:rPr>
      </w:pPr>
      <w:r w:rsidRPr="00126363">
        <w:rPr>
          <w:rFonts w:ascii="Garamond" w:hAnsi="Garamond"/>
          <w:lang w:val="es-419" w:eastAsia="en-US"/>
        </w:rPr>
        <w:lastRenderedPageBreak/>
        <w:t xml:space="preserve">Los textos que hemos citado de los </w:t>
      </w:r>
      <w:r w:rsidR="00593882" w:rsidRPr="00126363">
        <w:rPr>
          <w:rFonts w:ascii="Garamond" w:hAnsi="Garamond"/>
          <w:lang w:val="es-419" w:eastAsia="en-US"/>
        </w:rPr>
        <w:t>P</w:t>
      </w:r>
      <w:r w:rsidRPr="00126363">
        <w:rPr>
          <w:rFonts w:ascii="Garamond" w:hAnsi="Garamond"/>
          <w:lang w:val="es-419" w:eastAsia="en-US"/>
        </w:rPr>
        <w:t>adres, ¿no requieren, no son una apertura, indeterminada aún, en el sentido de una función del Hijo en la existencia hipostática del Espíritu? No somos los únicos que pensamos de manera afirmativa. Pero resulta difícil determinar en qué medida y en qué sentido. Probablemente no en el de “</w:t>
      </w:r>
      <w:r w:rsidRPr="00126363">
        <w:rPr>
          <w:rFonts w:ascii="Garamond" w:hAnsi="Garamond"/>
          <w:i/>
          <w:iCs/>
          <w:lang w:val="es-419" w:eastAsia="en-US"/>
        </w:rPr>
        <w:t xml:space="preserve">a </w:t>
      </w:r>
      <w:proofErr w:type="spellStart"/>
      <w:r w:rsidRPr="00126363">
        <w:rPr>
          <w:rFonts w:ascii="Garamond" w:hAnsi="Garamond"/>
          <w:i/>
          <w:iCs/>
          <w:lang w:val="es-419" w:eastAsia="en-US"/>
        </w:rPr>
        <w:t>Patre</w:t>
      </w:r>
      <w:proofErr w:type="spellEnd"/>
      <w:r w:rsidRPr="00126363">
        <w:rPr>
          <w:rFonts w:ascii="Garamond" w:hAnsi="Garamond"/>
          <w:i/>
          <w:iCs/>
          <w:lang w:val="es-419" w:eastAsia="en-US"/>
        </w:rPr>
        <w:t xml:space="preserve"> </w:t>
      </w:r>
      <w:proofErr w:type="spellStart"/>
      <w:r w:rsidRPr="00126363">
        <w:rPr>
          <w:rFonts w:ascii="Garamond" w:hAnsi="Garamond"/>
          <w:i/>
          <w:iCs/>
          <w:lang w:val="es-419" w:eastAsia="en-US"/>
        </w:rPr>
        <w:t>Filioque</w:t>
      </w:r>
      <w:proofErr w:type="spellEnd"/>
      <w:r w:rsidRPr="00126363">
        <w:rPr>
          <w:rFonts w:ascii="Garamond" w:hAnsi="Garamond"/>
          <w:i/>
          <w:iCs/>
          <w:lang w:val="es-419" w:eastAsia="en-US"/>
        </w:rPr>
        <w:t xml:space="preserve"> </w:t>
      </w:r>
      <w:proofErr w:type="spellStart"/>
      <w:r w:rsidRPr="00126363">
        <w:rPr>
          <w:rFonts w:ascii="Garamond" w:hAnsi="Garamond"/>
          <w:i/>
          <w:iCs/>
          <w:lang w:val="es-419" w:eastAsia="en-US"/>
        </w:rPr>
        <w:t>tanquam</w:t>
      </w:r>
      <w:proofErr w:type="spellEnd"/>
      <w:r w:rsidRPr="00126363">
        <w:rPr>
          <w:rFonts w:ascii="Garamond" w:hAnsi="Garamond"/>
          <w:i/>
          <w:iCs/>
          <w:lang w:val="es-419" w:eastAsia="en-US"/>
        </w:rPr>
        <w:t xml:space="preserve"> ab uno principio</w:t>
      </w:r>
      <w:r w:rsidRPr="00126363">
        <w:rPr>
          <w:rFonts w:ascii="Garamond" w:hAnsi="Garamond"/>
          <w:lang w:val="es-419" w:eastAsia="en-US"/>
        </w:rPr>
        <w:t xml:space="preserve">, </w:t>
      </w:r>
      <w:r w:rsidRPr="00126363">
        <w:rPr>
          <w:rFonts w:ascii="Garamond" w:hAnsi="Garamond"/>
          <w:i/>
          <w:lang w:val="es-419" w:eastAsia="en-US"/>
        </w:rPr>
        <w:t xml:space="preserve">del Padre y del Hijo </w:t>
      </w:r>
      <w:r w:rsidRPr="00126363">
        <w:rPr>
          <w:rFonts w:ascii="Garamond" w:hAnsi="Garamond"/>
          <w:i/>
          <w:iCs/>
          <w:lang w:val="es-419" w:eastAsia="en-US"/>
        </w:rPr>
        <w:t>como de un mismo y único principio</w:t>
      </w:r>
      <w:r w:rsidRPr="00126363">
        <w:rPr>
          <w:rFonts w:ascii="Garamond" w:hAnsi="Garamond"/>
          <w:lang w:val="es-419" w:eastAsia="en-US"/>
        </w:rPr>
        <w:t>”»</w:t>
      </w:r>
      <w:r w:rsidRPr="00126363">
        <w:rPr>
          <w:rFonts w:ascii="Garamond" w:hAnsi="Garamond"/>
          <w:vertAlign w:val="superscript"/>
          <w:lang w:val="es-419" w:eastAsia="en-US"/>
        </w:rPr>
        <w:footnoteReference w:id="610"/>
      </w:r>
      <w:r w:rsidRPr="00126363">
        <w:rPr>
          <w:rFonts w:ascii="Garamond" w:hAnsi="Garamond"/>
          <w:lang w:val="es-419" w:eastAsia="en-US"/>
        </w:rPr>
        <w:t>.</w:t>
      </w:r>
    </w:p>
    <w:p w14:paraId="2223CA7E" w14:textId="77777777" w:rsidR="003862CF" w:rsidRPr="00126363" w:rsidRDefault="003862CF" w:rsidP="003862CF">
      <w:pPr>
        <w:pStyle w:val="PB2LetterList"/>
        <w:rPr>
          <w:rFonts w:ascii="Garamond" w:hAnsi="Garamond"/>
          <w:bCs/>
          <w:sz w:val="22"/>
          <w:lang w:val="es-419"/>
        </w:rPr>
      </w:pPr>
      <w:bookmarkStart w:id="328" w:name="_Toc509671343"/>
      <w:r w:rsidRPr="00126363">
        <w:rPr>
          <w:rFonts w:ascii="Garamond" w:hAnsi="Garamond"/>
          <w:bCs/>
          <w:sz w:val="22"/>
          <w:lang w:val="es-419"/>
        </w:rPr>
        <w:t>Características respecto al ser</w:t>
      </w:r>
      <w:bookmarkEnd w:id="328"/>
    </w:p>
    <w:p w14:paraId="521C0CD4" w14:textId="77777777" w:rsidR="00B27A90" w:rsidRPr="00126363" w:rsidRDefault="00B27A90" w:rsidP="00B27A90">
      <w:pPr>
        <w:pStyle w:val="PBuelaParagraph"/>
        <w:rPr>
          <w:rFonts w:ascii="Garamond" w:eastAsia="Calibri" w:hAnsi="Garamond"/>
          <w:lang w:val="es-419" w:eastAsia="en-US"/>
        </w:rPr>
      </w:pPr>
      <w:r w:rsidRPr="00126363">
        <w:rPr>
          <w:rFonts w:ascii="Garamond" w:hAnsi="Garamond"/>
          <w:lang w:val="es-419" w:eastAsia="en-US"/>
        </w:rPr>
        <w:t xml:space="preserve">La sustancia o la </w:t>
      </w:r>
      <w:r w:rsidRPr="00126363">
        <w:rPr>
          <w:rFonts w:ascii="Garamond" w:hAnsi="Garamond"/>
          <w:b/>
          <w:bCs/>
          <w:lang w:val="es-419" w:eastAsia="en-US"/>
        </w:rPr>
        <w:t>única</w:t>
      </w:r>
      <w:r w:rsidRPr="00126363">
        <w:rPr>
          <w:rFonts w:ascii="Garamond" w:hAnsi="Garamond"/>
          <w:lang w:val="es-419" w:eastAsia="en-US"/>
        </w:rPr>
        <w:t xml:space="preserve"> naturaleza divina es poseída por cada una de las tres </w:t>
      </w:r>
      <w:r w:rsidR="00F135EF" w:rsidRPr="00126363">
        <w:rPr>
          <w:rFonts w:ascii="Garamond" w:hAnsi="Garamond"/>
          <w:lang w:val="es-419" w:eastAsia="en-US"/>
        </w:rPr>
        <w:t>P</w:t>
      </w:r>
      <w:r w:rsidRPr="00126363">
        <w:rPr>
          <w:rFonts w:ascii="Garamond" w:hAnsi="Garamond"/>
          <w:lang w:val="es-419" w:eastAsia="en-US"/>
        </w:rPr>
        <w:t>ersonas</w:t>
      </w:r>
      <w:r w:rsidRPr="00126363">
        <w:rPr>
          <w:rFonts w:ascii="Garamond" w:hAnsi="Garamond"/>
          <w:vertAlign w:val="superscript"/>
          <w:lang w:val="es-419" w:eastAsia="en-US"/>
        </w:rPr>
        <w:footnoteReference w:id="611"/>
      </w:r>
      <w:r w:rsidRPr="00126363">
        <w:rPr>
          <w:rFonts w:ascii="Garamond" w:hAnsi="Garamond"/>
          <w:lang w:val="es-419" w:eastAsia="en-US"/>
        </w:rPr>
        <w:t xml:space="preserve">, que son </w:t>
      </w:r>
      <w:r w:rsidRPr="00126363">
        <w:rPr>
          <w:rFonts w:ascii="Garamond" w:hAnsi="Garamond"/>
          <w:b/>
          <w:bCs/>
          <w:lang w:val="es-419" w:eastAsia="en-US"/>
        </w:rPr>
        <w:t>consustanciales</w:t>
      </w:r>
      <w:r w:rsidRPr="00126363">
        <w:rPr>
          <w:rFonts w:ascii="Garamond" w:hAnsi="Garamond"/>
          <w:lang w:val="es-419" w:eastAsia="en-US"/>
        </w:rPr>
        <w:t xml:space="preserve">, </w:t>
      </w:r>
      <w:r w:rsidRPr="00126363">
        <w:rPr>
          <w:rFonts w:ascii="Garamond" w:hAnsi="Garamond"/>
          <w:b/>
          <w:bCs/>
          <w:lang w:val="es-419" w:eastAsia="en-US"/>
        </w:rPr>
        <w:t>interiores</w:t>
      </w:r>
      <w:r w:rsidRPr="00126363">
        <w:rPr>
          <w:rFonts w:ascii="Garamond" w:hAnsi="Garamond"/>
          <w:lang w:val="es-419" w:eastAsia="en-US"/>
        </w:rPr>
        <w:t xml:space="preserve">, </w:t>
      </w:r>
      <w:r w:rsidRPr="00126363">
        <w:rPr>
          <w:rFonts w:ascii="Garamond" w:hAnsi="Garamond"/>
          <w:b/>
          <w:bCs/>
          <w:lang w:val="es-419" w:eastAsia="en-US"/>
        </w:rPr>
        <w:t>definidas</w:t>
      </w:r>
      <w:r w:rsidRPr="00126363">
        <w:rPr>
          <w:rFonts w:ascii="Garamond" w:hAnsi="Garamond"/>
          <w:lang w:val="es-419" w:eastAsia="en-US"/>
        </w:rPr>
        <w:t xml:space="preserve">. El ser unas en otras identificándose con la sustancia o única naturaleza divina, muestra a la vez la </w:t>
      </w:r>
      <w:r w:rsidRPr="00126363">
        <w:rPr>
          <w:rFonts w:ascii="Garamond" w:hAnsi="Garamond"/>
          <w:b/>
          <w:bCs/>
          <w:lang w:val="es-419" w:eastAsia="en-US"/>
        </w:rPr>
        <w:t>distinción</w:t>
      </w:r>
      <w:r w:rsidRPr="00126363">
        <w:rPr>
          <w:rFonts w:ascii="Garamond" w:hAnsi="Garamond"/>
          <w:b/>
          <w:lang w:val="es-419" w:eastAsia="en-US"/>
        </w:rPr>
        <w:t xml:space="preserve"> de las </w:t>
      </w:r>
      <w:r w:rsidR="00F135EF" w:rsidRPr="00126363">
        <w:rPr>
          <w:rFonts w:ascii="Garamond" w:hAnsi="Garamond"/>
          <w:b/>
          <w:lang w:val="es-419" w:eastAsia="en-US"/>
        </w:rPr>
        <w:t>P</w:t>
      </w:r>
      <w:r w:rsidRPr="00126363">
        <w:rPr>
          <w:rFonts w:ascii="Garamond" w:hAnsi="Garamond"/>
          <w:b/>
          <w:lang w:val="es-419" w:eastAsia="en-US"/>
        </w:rPr>
        <w:t xml:space="preserve">ersonas divinas y </w:t>
      </w:r>
      <w:r w:rsidRPr="00126363">
        <w:rPr>
          <w:rFonts w:ascii="Garamond" w:hAnsi="Garamond"/>
          <w:b/>
          <w:bCs/>
          <w:lang w:val="es-419" w:eastAsia="en-US"/>
        </w:rPr>
        <w:t>su igual consustancialidad</w:t>
      </w:r>
      <w:r w:rsidRPr="00126363">
        <w:rPr>
          <w:rFonts w:ascii="Garamond" w:hAnsi="Garamond"/>
          <w:lang w:val="es-419" w:eastAsia="en-US"/>
        </w:rPr>
        <w:t xml:space="preserve">. Todo es común en las tres divinas </w:t>
      </w:r>
      <w:r w:rsidR="00F135EF" w:rsidRPr="00126363">
        <w:rPr>
          <w:rFonts w:ascii="Garamond" w:hAnsi="Garamond"/>
          <w:lang w:val="es-419" w:eastAsia="en-US"/>
        </w:rPr>
        <w:t>P</w:t>
      </w:r>
      <w:r w:rsidRPr="00126363">
        <w:rPr>
          <w:rFonts w:ascii="Garamond" w:hAnsi="Garamond"/>
          <w:lang w:val="es-419" w:eastAsia="en-US"/>
        </w:rPr>
        <w:t xml:space="preserve">ersonas, salvo sus «propiedades hipostáticas» de ser: el Padre, sin causa o no-engendrado; el Hijo, ser engendrado; y el Espíritu Santo, proceder; lo cual expresa las relaciones de las </w:t>
      </w:r>
      <w:r w:rsidR="00F135EF" w:rsidRPr="00126363">
        <w:rPr>
          <w:rFonts w:ascii="Garamond" w:hAnsi="Garamond"/>
          <w:lang w:val="es-419" w:eastAsia="en-US"/>
        </w:rPr>
        <w:t>P</w:t>
      </w:r>
      <w:r w:rsidRPr="00126363">
        <w:rPr>
          <w:rFonts w:ascii="Garamond" w:hAnsi="Garamond"/>
          <w:lang w:val="es-419" w:eastAsia="en-US"/>
        </w:rPr>
        <w:t>ersonas entre ellas y su modo de subsistencia.</w:t>
      </w:r>
      <w:r w:rsidR="00B75ABB" w:rsidRPr="00126363">
        <w:rPr>
          <w:rFonts w:ascii="Garamond" w:hAnsi="Garamond"/>
          <w:color w:val="545454"/>
          <w:lang w:val="es-419"/>
        </w:rPr>
        <w:t xml:space="preserve"> </w:t>
      </w:r>
    </w:p>
    <w:p w14:paraId="1924FEAE" w14:textId="77777777" w:rsidR="00B27A90" w:rsidRPr="00126363" w:rsidRDefault="00B27A90" w:rsidP="00B27A90">
      <w:pPr>
        <w:pStyle w:val="PBuelaParagraph"/>
        <w:rPr>
          <w:rFonts w:ascii="Garamond" w:eastAsia="Calibri" w:hAnsi="Garamond"/>
          <w:bCs/>
          <w:lang w:val="es-419" w:eastAsia="en-US"/>
        </w:rPr>
      </w:pPr>
      <w:r w:rsidRPr="00126363">
        <w:rPr>
          <w:rFonts w:ascii="Garamond" w:hAnsi="Garamond"/>
          <w:lang w:val="es-419" w:eastAsia="en-US"/>
        </w:rPr>
        <w:t>«Esta venida de la divinidad al hombre hace posible el retorno del hombre en el Espíritu, por el Hijo, al Padre</w:t>
      </w:r>
      <w:r w:rsidRPr="00126363">
        <w:rPr>
          <w:rFonts w:ascii="Garamond" w:hAnsi="Garamond"/>
          <w:vertAlign w:val="superscript"/>
          <w:lang w:val="es-419" w:eastAsia="en-US"/>
        </w:rPr>
        <w:footnoteReference w:id="612"/>
      </w:r>
      <w:r w:rsidRPr="00126363">
        <w:rPr>
          <w:rFonts w:ascii="Garamond" w:hAnsi="Garamond"/>
          <w:lang w:val="es-419" w:eastAsia="en-US"/>
        </w:rPr>
        <w:t xml:space="preserve">. En este retorno, los </w:t>
      </w:r>
      <w:r w:rsidR="00E410D5" w:rsidRPr="00126363">
        <w:rPr>
          <w:rFonts w:ascii="Garamond" w:hAnsi="Garamond"/>
          <w:lang w:val="es-419" w:eastAsia="en-US"/>
        </w:rPr>
        <w:t>T</w:t>
      </w:r>
      <w:r w:rsidRPr="00126363">
        <w:rPr>
          <w:rFonts w:ascii="Garamond" w:hAnsi="Garamond"/>
          <w:lang w:val="es-419" w:eastAsia="en-US"/>
        </w:rPr>
        <w:t xml:space="preserve">res obran conjuntamente. Pero, tanto en el retorno como en la venida, obran según el orden y el carácter de su ser hipostático. Porque, si la naturaleza, la esencia o el ser son comunes a los Tres, no lo son como una matriz previa, incluso lógicamente, a las </w:t>
      </w:r>
      <w:r w:rsidR="00F135EF" w:rsidRPr="00126363">
        <w:rPr>
          <w:rFonts w:ascii="Garamond" w:hAnsi="Garamond"/>
          <w:lang w:val="es-419" w:eastAsia="en-US"/>
        </w:rPr>
        <w:t>P</w:t>
      </w:r>
      <w:r w:rsidRPr="00126363">
        <w:rPr>
          <w:rFonts w:ascii="Garamond" w:hAnsi="Garamond"/>
          <w:lang w:val="es-419" w:eastAsia="en-US"/>
        </w:rPr>
        <w:t xml:space="preserve">ersonas. La esencia-existencia común sólo existe en la comunicación de las procesiones y el ser el uno en el otro (la </w:t>
      </w:r>
      <w:proofErr w:type="spellStart"/>
      <w:r w:rsidRPr="00126363">
        <w:rPr>
          <w:rFonts w:ascii="Garamond" w:hAnsi="Garamond"/>
          <w:lang w:val="es-419" w:eastAsia="en-US"/>
        </w:rPr>
        <w:t>circumincesión</w:t>
      </w:r>
      <w:proofErr w:type="spellEnd"/>
      <w:r w:rsidRPr="00126363">
        <w:rPr>
          <w:rFonts w:ascii="Garamond" w:hAnsi="Garamond"/>
          <w:lang w:val="es-419" w:eastAsia="en-US"/>
        </w:rPr>
        <w:t xml:space="preserve">) de las </w:t>
      </w:r>
      <w:r w:rsidR="00F135EF" w:rsidRPr="00126363">
        <w:rPr>
          <w:rFonts w:ascii="Garamond" w:hAnsi="Garamond"/>
          <w:lang w:val="es-419" w:eastAsia="en-US"/>
        </w:rPr>
        <w:t>P</w:t>
      </w:r>
      <w:r w:rsidRPr="00126363">
        <w:rPr>
          <w:rFonts w:ascii="Garamond" w:hAnsi="Garamond"/>
          <w:lang w:val="es-419" w:eastAsia="en-US"/>
        </w:rPr>
        <w:t xml:space="preserve">ersonas. Así, los Tres vienen conjuntamente, sin que la operación sea triple, sino según el orden y con su marca hipostática. Y su acción asimila el </w:t>
      </w:r>
      <w:r w:rsidRPr="00126363">
        <w:rPr>
          <w:rFonts w:ascii="Garamond" w:hAnsi="Garamond"/>
          <w:lang w:val="es-419" w:eastAsia="en-US"/>
        </w:rPr>
        <w:lastRenderedPageBreak/>
        <w:t xml:space="preserve">alma que ellos santifican a la divinidad, asimilándola a lo propio de cada hipóstasis según una causalidad </w:t>
      </w:r>
      <w:proofErr w:type="spellStart"/>
      <w:r w:rsidRPr="00126363">
        <w:rPr>
          <w:rFonts w:ascii="Garamond" w:hAnsi="Garamond"/>
          <w:iCs/>
          <w:lang w:val="es-419" w:eastAsia="en-US"/>
        </w:rPr>
        <w:t>cuasiformal</w:t>
      </w:r>
      <w:proofErr w:type="spellEnd"/>
      <w:r w:rsidRPr="00126363">
        <w:rPr>
          <w:rFonts w:ascii="Garamond" w:hAnsi="Garamond"/>
          <w:lang w:val="es-419" w:eastAsia="en-US"/>
        </w:rPr>
        <w:t xml:space="preserve"> o ejemplar.</w:t>
      </w:r>
    </w:p>
    <w:p w14:paraId="3B4B0EA3" w14:textId="77777777" w:rsidR="00B27A90" w:rsidRPr="00126363" w:rsidRDefault="00B27A90" w:rsidP="00B27A90">
      <w:pPr>
        <w:pStyle w:val="PBuelaParagraph"/>
        <w:rPr>
          <w:rFonts w:ascii="Garamond" w:eastAsia="Calibri" w:hAnsi="Garamond"/>
          <w:bCs/>
          <w:lang w:val="es-419" w:eastAsia="en-US"/>
        </w:rPr>
      </w:pPr>
      <w:r w:rsidRPr="00126363">
        <w:rPr>
          <w:rFonts w:ascii="Garamond" w:hAnsi="Garamond"/>
          <w:lang w:val="es-419" w:eastAsia="en-US"/>
        </w:rPr>
        <w:t xml:space="preserve">Este </w:t>
      </w:r>
      <w:proofErr w:type="spellStart"/>
      <w:r w:rsidRPr="00126363">
        <w:rPr>
          <w:rFonts w:ascii="Garamond" w:hAnsi="Garamond"/>
          <w:i/>
          <w:iCs/>
          <w:lang w:val="es-419" w:eastAsia="en-US"/>
        </w:rPr>
        <w:t>cuasi</w:t>
      </w:r>
      <w:r w:rsidRPr="00126363">
        <w:rPr>
          <w:rFonts w:ascii="Garamond" w:hAnsi="Garamond"/>
          <w:iCs/>
          <w:lang w:val="es-419" w:eastAsia="en-US"/>
        </w:rPr>
        <w:t>formal</w:t>
      </w:r>
      <w:proofErr w:type="spellEnd"/>
      <w:r w:rsidRPr="00126363">
        <w:rPr>
          <w:rFonts w:ascii="Garamond" w:hAnsi="Garamond"/>
          <w:lang w:val="es-419" w:eastAsia="en-US"/>
        </w:rPr>
        <w:t xml:space="preserve"> significa únicamente que la forma no constituye una unidad física con el beneficiario, sino que continúa siéndole trascendente. Confesamos al Espíritu Santo como </w:t>
      </w:r>
      <w:proofErr w:type="spellStart"/>
      <w:r w:rsidRPr="00126363">
        <w:rPr>
          <w:rFonts w:ascii="Garamond" w:hAnsi="Garamond"/>
          <w:i/>
          <w:iCs/>
          <w:lang w:val="es-419" w:eastAsia="en-US"/>
        </w:rPr>
        <w:t>Dominum</w:t>
      </w:r>
      <w:proofErr w:type="spellEnd"/>
      <w:r w:rsidRPr="00126363">
        <w:rPr>
          <w:rFonts w:ascii="Garamond" w:hAnsi="Garamond"/>
          <w:i/>
          <w:iCs/>
          <w:lang w:val="es-419" w:eastAsia="en-US"/>
        </w:rPr>
        <w:t xml:space="preserve"> et </w:t>
      </w:r>
      <w:proofErr w:type="spellStart"/>
      <w:r w:rsidRPr="00126363">
        <w:rPr>
          <w:rFonts w:ascii="Garamond" w:hAnsi="Garamond"/>
          <w:i/>
          <w:iCs/>
          <w:lang w:val="es-419" w:eastAsia="en-US"/>
        </w:rPr>
        <w:t>vivificantem</w:t>
      </w:r>
      <w:proofErr w:type="spellEnd"/>
      <w:r w:rsidRPr="00126363">
        <w:rPr>
          <w:rFonts w:ascii="Garamond" w:hAnsi="Garamond"/>
          <w:lang w:val="es-419" w:eastAsia="en-US"/>
        </w:rPr>
        <w:t xml:space="preserve">, es Señor en aquello en lo que es principio de vida. Pero podríamos fundamentar esta idea de causalidad </w:t>
      </w:r>
      <w:proofErr w:type="spellStart"/>
      <w:r w:rsidRPr="00126363">
        <w:rPr>
          <w:rFonts w:ascii="Garamond" w:hAnsi="Garamond"/>
          <w:lang w:val="es-419" w:eastAsia="en-US"/>
        </w:rPr>
        <w:t>cuasiformal</w:t>
      </w:r>
      <w:proofErr w:type="spellEnd"/>
      <w:r w:rsidRPr="00126363">
        <w:rPr>
          <w:rFonts w:ascii="Garamond" w:hAnsi="Garamond"/>
          <w:lang w:val="es-419" w:eastAsia="en-US"/>
        </w:rPr>
        <w:t xml:space="preserve">, por consiguiente, de asimilación a la marca hipostática de cada </w:t>
      </w:r>
      <w:r w:rsidR="00F135EF" w:rsidRPr="00126363">
        <w:rPr>
          <w:rFonts w:ascii="Garamond" w:hAnsi="Garamond"/>
          <w:lang w:val="es-419" w:eastAsia="en-US"/>
        </w:rPr>
        <w:t>P</w:t>
      </w:r>
      <w:r w:rsidRPr="00126363">
        <w:rPr>
          <w:rFonts w:ascii="Garamond" w:hAnsi="Garamond"/>
          <w:lang w:val="es-419" w:eastAsia="en-US"/>
        </w:rPr>
        <w:t>ersona, sobre autoridades de peso</w:t>
      </w:r>
      <w:r w:rsidRPr="00126363">
        <w:rPr>
          <w:rFonts w:ascii="Garamond" w:hAnsi="Garamond"/>
          <w:vertAlign w:val="superscript"/>
          <w:lang w:val="es-419" w:eastAsia="en-US"/>
        </w:rPr>
        <w:footnoteReference w:id="613"/>
      </w:r>
      <w:r w:rsidRPr="00126363">
        <w:rPr>
          <w:rFonts w:ascii="Garamond" w:hAnsi="Garamond"/>
          <w:lang w:val="es-419" w:eastAsia="en-US"/>
        </w:rPr>
        <w:t xml:space="preserve">. Tratándose del Espíritu Santo, eso es lo que entienden los </w:t>
      </w:r>
      <w:r w:rsidRPr="00126363">
        <w:rPr>
          <w:rFonts w:ascii="Garamond" w:hAnsi="Garamond"/>
          <w:lang w:val="es-419" w:eastAsia="en-US"/>
        </w:rPr>
        <w:lastRenderedPageBreak/>
        <w:t>Padres tomando el tema paulino del “sello” que imprime una imagen (2</w:t>
      </w:r>
      <w:r w:rsidR="00CD177B" w:rsidRPr="00126363">
        <w:rPr>
          <w:rFonts w:ascii="Garamond" w:hAnsi="Garamond"/>
          <w:lang w:val="es-419" w:eastAsia="en-US"/>
        </w:rPr>
        <w:t xml:space="preserve"> </w:t>
      </w:r>
      <w:r w:rsidRPr="00126363">
        <w:rPr>
          <w:rFonts w:ascii="Garamond" w:hAnsi="Garamond"/>
          <w:lang w:val="es-419" w:eastAsia="en-US"/>
        </w:rPr>
        <w:t xml:space="preserve">Co 1,22; </w:t>
      </w:r>
      <w:proofErr w:type="spellStart"/>
      <w:r w:rsidRPr="00126363">
        <w:rPr>
          <w:rFonts w:ascii="Garamond" w:hAnsi="Garamond"/>
          <w:lang w:val="es-419" w:eastAsia="en-US"/>
        </w:rPr>
        <w:t>Ef</w:t>
      </w:r>
      <w:proofErr w:type="spellEnd"/>
      <w:r w:rsidRPr="00126363">
        <w:rPr>
          <w:rFonts w:ascii="Garamond" w:hAnsi="Garamond"/>
          <w:lang w:val="es-419" w:eastAsia="en-US"/>
        </w:rPr>
        <w:t xml:space="preserve"> 1,13-14; 4,30)</w:t>
      </w:r>
      <w:r w:rsidRPr="00126363">
        <w:rPr>
          <w:rFonts w:ascii="Garamond" w:hAnsi="Garamond"/>
          <w:vertAlign w:val="superscript"/>
          <w:lang w:val="es-419" w:eastAsia="en-US"/>
        </w:rPr>
        <w:footnoteReference w:id="614"/>
      </w:r>
      <w:r w:rsidRPr="00126363">
        <w:rPr>
          <w:rFonts w:ascii="Garamond" w:hAnsi="Garamond"/>
          <w:lang w:val="es-419" w:eastAsia="en-US"/>
        </w:rPr>
        <w:t>.</w:t>
      </w:r>
    </w:p>
    <w:p w14:paraId="497D4A3F" w14:textId="77777777" w:rsidR="003862CF" w:rsidRPr="00126363" w:rsidRDefault="00B27A90" w:rsidP="00B27A90">
      <w:pPr>
        <w:pStyle w:val="PBuelaParagraph"/>
        <w:rPr>
          <w:rFonts w:ascii="Garamond" w:hAnsi="Garamond"/>
          <w:lang w:val="es-419" w:eastAsia="en-US"/>
        </w:rPr>
      </w:pPr>
      <w:r w:rsidRPr="00126363">
        <w:rPr>
          <w:rFonts w:ascii="Garamond" w:hAnsi="Garamond"/>
          <w:lang w:val="es-419" w:eastAsia="en-US"/>
        </w:rPr>
        <w:t>En una cuestión tan difícil, cada autor hace con sus recursos y percepciones lo que puede: no queremos mezclarlo todo en una comunidad indistinta. Sin embargo, tenemos verdadero placer en señalar que actualmente se manifiesta un acuerdo sustancial en este sentido. Si, en la línea descendent</w:t>
      </w:r>
      <w:r w:rsidR="008A2651" w:rsidRPr="00126363">
        <w:rPr>
          <w:rFonts w:ascii="Garamond" w:hAnsi="Garamond"/>
          <w:lang w:val="es-419" w:eastAsia="en-US"/>
        </w:rPr>
        <w:t>e de causalidad eficiente, los T</w:t>
      </w:r>
      <w:r w:rsidRPr="00126363">
        <w:rPr>
          <w:rFonts w:ascii="Garamond" w:hAnsi="Garamond"/>
          <w:lang w:val="es-419" w:eastAsia="en-US"/>
        </w:rPr>
        <w:t>res obran conjuntamente, sin embargo,</w:t>
      </w:r>
    </w:p>
    <w:p w14:paraId="66963437" w14:textId="77777777" w:rsidR="00B27A90" w:rsidRPr="00126363" w:rsidRDefault="00B27A90" w:rsidP="00AA25FB">
      <w:pPr>
        <w:pStyle w:val="PBuelaParagraph"/>
        <w:numPr>
          <w:ilvl w:val="0"/>
          <w:numId w:val="88"/>
        </w:numPr>
        <w:tabs>
          <w:tab w:val="clear" w:pos="720"/>
          <w:tab w:val="left" w:pos="630"/>
        </w:tabs>
        <w:rPr>
          <w:rFonts w:ascii="Garamond" w:hAnsi="Garamond"/>
          <w:lang w:val="es-419"/>
        </w:rPr>
      </w:pPr>
      <w:r w:rsidRPr="00126363">
        <w:rPr>
          <w:rFonts w:ascii="Garamond" w:hAnsi="Garamond"/>
          <w:lang w:val="es-419"/>
        </w:rPr>
        <w:t xml:space="preserve">actúan según el orden de procesión y lo propio o marca hipostática de cada </w:t>
      </w:r>
      <w:r w:rsidR="00DF6981" w:rsidRPr="00126363">
        <w:rPr>
          <w:rFonts w:ascii="Garamond" w:hAnsi="Garamond"/>
          <w:lang w:val="es-419"/>
        </w:rPr>
        <w:t>P</w:t>
      </w:r>
      <w:r w:rsidRPr="00126363">
        <w:rPr>
          <w:rFonts w:ascii="Garamond" w:hAnsi="Garamond"/>
          <w:lang w:val="es-419"/>
        </w:rPr>
        <w:t>ersona</w:t>
      </w:r>
      <w:r w:rsidRPr="00126363">
        <w:rPr>
          <w:rFonts w:ascii="Garamond" w:hAnsi="Garamond"/>
          <w:vertAlign w:val="superscript"/>
          <w:lang w:val="es-419"/>
        </w:rPr>
        <w:footnoteReference w:id="615"/>
      </w:r>
      <w:r w:rsidRPr="00126363">
        <w:rPr>
          <w:rFonts w:ascii="Garamond" w:hAnsi="Garamond"/>
          <w:lang w:val="es-419"/>
        </w:rPr>
        <w:t>;</w:t>
      </w:r>
    </w:p>
    <w:p w14:paraId="2B5E2050" w14:textId="77777777" w:rsidR="00B27A90" w:rsidRPr="00126363" w:rsidRDefault="00B27A90" w:rsidP="00772EB1">
      <w:pPr>
        <w:pStyle w:val="PBuelaParagraph"/>
        <w:numPr>
          <w:ilvl w:val="0"/>
          <w:numId w:val="88"/>
        </w:numPr>
        <w:tabs>
          <w:tab w:val="clear" w:pos="720"/>
          <w:tab w:val="left" w:pos="630"/>
        </w:tabs>
        <w:rPr>
          <w:rFonts w:ascii="Garamond" w:hAnsi="Garamond"/>
          <w:lang w:val="es-419"/>
        </w:rPr>
      </w:pPr>
      <w:r w:rsidRPr="00126363">
        <w:rPr>
          <w:rFonts w:ascii="Garamond" w:hAnsi="Garamond"/>
          <w:lang w:val="es-419"/>
        </w:rPr>
        <w:t>en el orden de retorno así fundamentado,</w:t>
      </w:r>
    </w:p>
    <w:p w14:paraId="550A59FA" w14:textId="77777777" w:rsidR="00B27A90" w:rsidRPr="00126363" w:rsidRDefault="00B27A90" w:rsidP="00772EB1">
      <w:pPr>
        <w:pStyle w:val="PBuelaParagraph"/>
        <w:numPr>
          <w:ilvl w:val="1"/>
          <w:numId w:val="88"/>
        </w:numPr>
        <w:rPr>
          <w:rFonts w:ascii="Garamond" w:hAnsi="Garamond"/>
          <w:lang w:val="es-419"/>
        </w:rPr>
      </w:pPr>
      <w:r w:rsidRPr="00126363">
        <w:rPr>
          <w:rFonts w:ascii="Garamond" w:hAnsi="Garamond"/>
          <w:lang w:val="es-419"/>
        </w:rPr>
        <w:t>la imagen de Dios, del Dios Trino, es realizada en el alma de forma más conforme y más profunda</w:t>
      </w:r>
      <w:r w:rsidRPr="00126363">
        <w:rPr>
          <w:rFonts w:ascii="Garamond" w:hAnsi="Garamond"/>
          <w:vertAlign w:val="superscript"/>
          <w:lang w:val="es-419"/>
        </w:rPr>
        <w:footnoteReference w:id="616"/>
      </w:r>
      <w:r w:rsidRPr="00126363">
        <w:rPr>
          <w:rFonts w:ascii="Garamond" w:hAnsi="Garamond"/>
          <w:lang w:val="es-419"/>
        </w:rPr>
        <w:t>;</w:t>
      </w:r>
    </w:p>
    <w:p w14:paraId="092ABF83" w14:textId="77777777" w:rsidR="00B27A90" w:rsidRPr="00126363" w:rsidRDefault="00B27A90" w:rsidP="00772EB1">
      <w:pPr>
        <w:pStyle w:val="PBuelaParagraph"/>
        <w:numPr>
          <w:ilvl w:val="1"/>
          <w:numId w:val="88"/>
        </w:numPr>
        <w:rPr>
          <w:rFonts w:ascii="Garamond" w:hAnsi="Garamond"/>
          <w:lang w:val="es-419"/>
        </w:rPr>
      </w:pPr>
      <w:r w:rsidRPr="00126363">
        <w:rPr>
          <w:rFonts w:ascii="Garamond" w:hAnsi="Garamond"/>
          <w:lang w:val="es-419"/>
        </w:rPr>
        <w:lastRenderedPageBreak/>
        <w:t xml:space="preserve">el alma santificada es puesta en relación con las tres </w:t>
      </w:r>
      <w:r w:rsidR="00F354F1" w:rsidRPr="00126363">
        <w:rPr>
          <w:rFonts w:ascii="Garamond" w:hAnsi="Garamond"/>
          <w:lang w:val="es-419"/>
        </w:rPr>
        <w:t>P</w:t>
      </w:r>
      <w:r w:rsidRPr="00126363">
        <w:rPr>
          <w:rFonts w:ascii="Garamond" w:hAnsi="Garamond"/>
          <w:lang w:val="es-419"/>
        </w:rPr>
        <w:t>ersonas como término de su conocimiento de fe, de amor sobrenatural, a veces de experiencia, como testifican los místicos, María de la Encarnación, por ejemplo</w:t>
      </w:r>
      <w:r w:rsidRPr="00126363">
        <w:rPr>
          <w:rFonts w:ascii="Garamond" w:hAnsi="Garamond"/>
          <w:vertAlign w:val="superscript"/>
          <w:lang w:val="es-419"/>
        </w:rPr>
        <w:footnoteReference w:id="617"/>
      </w:r>
      <w:r w:rsidRPr="00126363">
        <w:rPr>
          <w:rFonts w:ascii="Garamond" w:hAnsi="Garamond"/>
          <w:lang w:val="es-419"/>
        </w:rPr>
        <w:t>. Así el alma, en su relación de retorno a Dios, tiene una relación propia con ca</w:t>
      </w:r>
      <w:r w:rsidR="001778C1" w:rsidRPr="00126363">
        <w:rPr>
          <w:rFonts w:ascii="Garamond" w:hAnsi="Garamond"/>
          <w:lang w:val="es-419"/>
        </w:rPr>
        <w:t xml:space="preserve">da una de las </w:t>
      </w:r>
      <w:r w:rsidR="00F354F1" w:rsidRPr="00126363">
        <w:rPr>
          <w:rFonts w:ascii="Garamond" w:hAnsi="Garamond"/>
          <w:lang w:val="es-419"/>
        </w:rPr>
        <w:t>P</w:t>
      </w:r>
      <w:r w:rsidRPr="00126363">
        <w:rPr>
          <w:rFonts w:ascii="Garamond" w:hAnsi="Garamond"/>
          <w:lang w:val="es-419"/>
        </w:rPr>
        <w:t>ersonas, relación que alcanzará su plenitud en la visión beatífica</w:t>
      </w:r>
      <w:r w:rsidRPr="00126363">
        <w:rPr>
          <w:rFonts w:ascii="Garamond" w:hAnsi="Garamond"/>
          <w:vertAlign w:val="superscript"/>
          <w:lang w:val="es-419"/>
        </w:rPr>
        <w:footnoteReference w:id="618"/>
      </w:r>
      <w:r w:rsidRPr="00126363">
        <w:rPr>
          <w:rFonts w:ascii="Garamond" w:hAnsi="Garamond"/>
          <w:lang w:val="es-419"/>
        </w:rPr>
        <w:t>»</w:t>
      </w:r>
      <w:r w:rsidRPr="00126363">
        <w:rPr>
          <w:rFonts w:ascii="Garamond" w:hAnsi="Garamond"/>
          <w:vertAlign w:val="superscript"/>
          <w:lang w:val="es-419"/>
        </w:rPr>
        <w:footnoteReference w:id="619"/>
      </w:r>
      <w:r w:rsidRPr="00126363">
        <w:rPr>
          <w:rFonts w:ascii="Garamond" w:hAnsi="Garamond"/>
          <w:lang w:val="es-419"/>
        </w:rPr>
        <w:t>.</w:t>
      </w:r>
    </w:p>
    <w:p w14:paraId="4801C973" w14:textId="77777777" w:rsidR="00B27A90" w:rsidRPr="00126363" w:rsidRDefault="00B27A90" w:rsidP="00B27A90">
      <w:pPr>
        <w:pStyle w:val="PBuelaParagraph"/>
        <w:rPr>
          <w:rFonts w:ascii="Garamond" w:eastAsia="Calibri" w:hAnsi="Garamond"/>
          <w:lang w:val="es-419" w:eastAsia="en-US"/>
        </w:rPr>
      </w:pPr>
      <w:proofErr w:type="spellStart"/>
      <w:r w:rsidRPr="00126363">
        <w:rPr>
          <w:rFonts w:ascii="Garamond" w:hAnsi="Garamond"/>
          <w:b/>
          <w:bCs/>
          <w:lang w:val="es-419" w:eastAsia="en-US"/>
        </w:rPr>
        <w:lastRenderedPageBreak/>
        <w:t>In-existencia</w:t>
      </w:r>
      <w:proofErr w:type="spellEnd"/>
      <w:r w:rsidRPr="00126363">
        <w:rPr>
          <w:rFonts w:ascii="Garamond" w:hAnsi="Garamond"/>
          <w:lang w:val="es-419" w:eastAsia="en-US"/>
        </w:rPr>
        <w:t xml:space="preserve"> (</w:t>
      </w:r>
      <w:proofErr w:type="spellStart"/>
      <w:r w:rsidRPr="00126363">
        <w:rPr>
          <w:rFonts w:ascii="Garamond" w:hAnsi="Garamond"/>
          <w:b/>
          <w:bCs/>
          <w:i/>
          <w:iCs/>
          <w:lang w:val="es-419" w:eastAsia="en-US"/>
        </w:rPr>
        <w:t>in-esse</w:t>
      </w:r>
      <w:proofErr w:type="spellEnd"/>
      <w:r w:rsidRPr="00126363">
        <w:rPr>
          <w:rFonts w:ascii="Garamond" w:hAnsi="Garamond"/>
          <w:lang w:val="es-419" w:eastAsia="en-US"/>
        </w:rPr>
        <w:t xml:space="preserve">) es el ser y estar de una en otras, </w:t>
      </w:r>
      <w:r w:rsidRPr="00126363">
        <w:rPr>
          <w:rFonts w:ascii="Garamond" w:hAnsi="Garamond"/>
          <w:b/>
          <w:bCs/>
          <w:lang w:val="es-419" w:eastAsia="en-US"/>
        </w:rPr>
        <w:t>conteniéndose</w:t>
      </w:r>
      <w:r w:rsidRPr="00126363">
        <w:rPr>
          <w:rFonts w:ascii="Garamond" w:hAnsi="Garamond"/>
          <w:lang w:val="es-419" w:eastAsia="en-US"/>
        </w:rPr>
        <w:t xml:space="preserve">, </w:t>
      </w:r>
      <w:r w:rsidRPr="00126363">
        <w:rPr>
          <w:rFonts w:ascii="Garamond" w:hAnsi="Garamond"/>
          <w:b/>
          <w:bCs/>
          <w:lang w:val="es-419" w:eastAsia="en-US"/>
        </w:rPr>
        <w:t>compenetrándose</w:t>
      </w:r>
      <w:r w:rsidRPr="00126363">
        <w:rPr>
          <w:rFonts w:ascii="Garamond" w:hAnsi="Garamond"/>
          <w:lang w:val="es-419" w:eastAsia="en-US"/>
        </w:rPr>
        <w:t xml:space="preserve">, </w:t>
      </w:r>
      <w:r w:rsidRPr="00126363">
        <w:rPr>
          <w:rFonts w:ascii="Garamond" w:hAnsi="Garamond"/>
          <w:b/>
          <w:bCs/>
          <w:lang w:val="es-419" w:eastAsia="en-US"/>
        </w:rPr>
        <w:t>presentes</w:t>
      </w:r>
      <w:r w:rsidRPr="00126363">
        <w:rPr>
          <w:rFonts w:ascii="Garamond" w:hAnsi="Garamond"/>
          <w:lang w:val="es-419" w:eastAsia="en-US"/>
        </w:rPr>
        <w:t xml:space="preserve">, </w:t>
      </w:r>
      <w:r w:rsidRPr="00126363">
        <w:rPr>
          <w:rFonts w:ascii="Garamond" w:hAnsi="Garamond"/>
          <w:b/>
          <w:bCs/>
          <w:lang w:val="es-419" w:eastAsia="en-US"/>
        </w:rPr>
        <w:t xml:space="preserve">volcadas </w:t>
      </w:r>
      <w:r w:rsidRPr="00126363">
        <w:rPr>
          <w:rFonts w:ascii="Garamond" w:hAnsi="Garamond"/>
          <w:lang w:val="es-419" w:eastAsia="en-US"/>
        </w:rPr>
        <w:t>–</w:t>
      </w:r>
      <w:r w:rsidRPr="00126363">
        <w:rPr>
          <w:rFonts w:ascii="Garamond" w:hAnsi="Garamond"/>
          <w:b/>
          <w:bCs/>
          <w:lang w:val="es-419" w:eastAsia="en-US"/>
        </w:rPr>
        <w:t>abiertas y entregadas</w:t>
      </w:r>
      <w:r w:rsidRPr="00126363">
        <w:rPr>
          <w:rFonts w:ascii="Garamond" w:hAnsi="Garamond"/>
          <w:lang w:val="es-419" w:eastAsia="en-US"/>
        </w:rPr>
        <w:t xml:space="preserve">– (son inconcebibles, o sea, impensables, la una sin las otras), </w:t>
      </w:r>
      <w:r w:rsidRPr="00126363">
        <w:rPr>
          <w:rFonts w:ascii="Garamond" w:hAnsi="Garamond"/>
          <w:b/>
          <w:bCs/>
          <w:lang w:val="es-419" w:eastAsia="en-US"/>
        </w:rPr>
        <w:t>no separadas</w:t>
      </w:r>
      <w:r w:rsidRPr="00126363">
        <w:rPr>
          <w:rFonts w:ascii="Garamond" w:hAnsi="Garamond"/>
          <w:lang w:val="es-419" w:eastAsia="en-US"/>
        </w:rPr>
        <w:t xml:space="preserve">, </w:t>
      </w:r>
      <w:r w:rsidRPr="00126363">
        <w:rPr>
          <w:rFonts w:ascii="Garamond" w:hAnsi="Garamond"/>
          <w:b/>
          <w:bCs/>
          <w:lang w:val="es-419" w:eastAsia="en-US"/>
        </w:rPr>
        <w:t>no confundidas</w:t>
      </w:r>
      <w:r w:rsidRPr="00126363">
        <w:rPr>
          <w:rFonts w:ascii="Garamond" w:hAnsi="Garamond"/>
          <w:lang w:val="es-419" w:eastAsia="en-US"/>
        </w:rPr>
        <w:t xml:space="preserve">, </w:t>
      </w:r>
      <w:r w:rsidRPr="00126363">
        <w:rPr>
          <w:rFonts w:ascii="Garamond" w:hAnsi="Garamond"/>
          <w:b/>
          <w:bCs/>
          <w:lang w:val="es-419" w:eastAsia="en-US"/>
        </w:rPr>
        <w:t>no mezcladas</w:t>
      </w:r>
      <w:r w:rsidRPr="00126363">
        <w:rPr>
          <w:rFonts w:ascii="Garamond" w:hAnsi="Garamond"/>
          <w:lang w:val="es-419" w:eastAsia="en-US"/>
        </w:rPr>
        <w:t xml:space="preserve">... de tal modo las personas no rompen la unidad de sustancia, sino que, más bien la refuerzan... Se funda en la unidad e identidad de sustancia (aun entre los griegos, como se ve en </w:t>
      </w:r>
      <w:r w:rsidR="00B32148" w:rsidRPr="00126363">
        <w:rPr>
          <w:rFonts w:ascii="Garamond" w:hAnsi="Garamond"/>
          <w:lang w:val="es-419" w:eastAsia="en-US"/>
        </w:rPr>
        <w:t xml:space="preserve">San </w:t>
      </w:r>
      <w:r w:rsidRPr="00126363">
        <w:rPr>
          <w:rFonts w:ascii="Garamond" w:hAnsi="Garamond"/>
          <w:lang w:val="es-419" w:eastAsia="en-US"/>
        </w:rPr>
        <w:t>Cirilo de Alejandría, el Pseudo-Cirilo y San Juan Damasceno).</w:t>
      </w:r>
    </w:p>
    <w:p w14:paraId="079A17D9" w14:textId="77777777" w:rsidR="00B27A90" w:rsidRPr="00126363" w:rsidRDefault="00B27A90" w:rsidP="00B27A90">
      <w:pPr>
        <w:pStyle w:val="PBuelaParagraph"/>
        <w:rPr>
          <w:rFonts w:ascii="Garamond" w:eastAsia="Calibri" w:hAnsi="Garamond"/>
          <w:lang w:val="es-419" w:eastAsia="en-US"/>
        </w:rPr>
      </w:pPr>
      <w:r w:rsidRPr="00126363">
        <w:rPr>
          <w:rFonts w:ascii="Garamond" w:hAnsi="Garamond"/>
          <w:lang w:val="es-419" w:eastAsia="en-US"/>
        </w:rPr>
        <w:t xml:space="preserve">De modo </w:t>
      </w:r>
      <w:r w:rsidRPr="00126363">
        <w:rPr>
          <w:rFonts w:ascii="Garamond" w:hAnsi="Garamond"/>
          <w:b/>
          <w:bCs/>
          <w:lang w:val="es-419" w:eastAsia="en-US"/>
        </w:rPr>
        <w:t xml:space="preserve">permanente </w:t>
      </w:r>
      <w:r w:rsidRPr="00126363">
        <w:rPr>
          <w:rFonts w:ascii="Garamond" w:hAnsi="Garamond"/>
          <w:lang w:val="es-419" w:eastAsia="en-US"/>
        </w:rPr>
        <w:t>y</w:t>
      </w:r>
      <w:r w:rsidRPr="00126363">
        <w:rPr>
          <w:rFonts w:ascii="Garamond" w:hAnsi="Garamond"/>
          <w:b/>
          <w:bCs/>
          <w:lang w:val="es-419" w:eastAsia="en-US"/>
        </w:rPr>
        <w:t xml:space="preserve"> </w:t>
      </w:r>
      <w:r w:rsidRPr="00126363">
        <w:rPr>
          <w:rFonts w:ascii="Garamond" w:hAnsi="Garamond"/>
          <w:lang w:val="es-419" w:eastAsia="en-US"/>
        </w:rPr>
        <w:t>no transeúnte,</w:t>
      </w:r>
      <w:r w:rsidRPr="00126363">
        <w:rPr>
          <w:rFonts w:ascii="Garamond" w:hAnsi="Garamond"/>
          <w:b/>
          <w:bCs/>
          <w:lang w:val="es-419" w:eastAsia="en-US"/>
        </w:rPr>
        <w:t xml:space="preserve"> </w:t>
      </w:r>
      <w:r w:rsidRPr="00126363">
        <w:rPr>
          <w:rFonts w:ascii="Garamond" w:hAnsi="Garamond"/>
          <w:lang w:val="es-419" w:eastAsia="en-US"/>
        </w:rPr>
        <w:t xml:space="preserve">para </w:t>
      </w:r>
      <w:r w:rsidRPr="00126363">
        <w:rPr>
          <w:rFonts w:ascii="Garamond" w:hAnsi="Garamond"/>
          <w:b/>
          <w:bCs/>
          <w:lang w:val="es-419" w:eastAsia="en-US"/>
        </w:rPr>
        <w:t>contenerse</w:t>
      </w:r>
      <w:r w:rsidRPr="00126363">
        <w:rPr>
          <w:rFonts w:ascii="Garamond" w:hAnsi="Garamond"/>
          <w:lang w:val="es-419" w:eastAsia="en-US"/>
        </w:rPr>
        <w:t xml:space="preserve">, </w:t>
      </w:r>
      <w:r w:rsidRPr="00126363">
        <w:rPr>
          <w:rFonts w:ascii="Garamond" w:hAnsi="Garamond"/>
          <w:b/>
          <w:bCs/>
          <w:lang w:val="es-419" w:eastAsia="en-US"/>
        </w:rPr>
        <w:t>reposar o permanecer</w:t>
      </w:r>
      <w:r w:rsidRPr="00126363">
        <w:rPr>
          <w:rFonts w:ascii="Garamond" w:hAnsi="Garamond"/>
          <w:lang w:val="es-419" w:eastAsia="en-US"/>
        </w:rPr>
        <w:t xml:space="preserve">. Santo Tomás afirma: «Al decir que el Espíritu Santo reposa o permanece en el Hijo, no se excluye que proceda de Él, porque también se dice que el Hijo permanece en el Padre y, </w:t>
      </w:r>
      <w:proofErr w:type="gramStart"/>
      <w:r w:rsidRPr="00126363">
        <w:rPr>
          <w:rFonts w:ascii="Garamond" w:hAnsi="Garamond"/>
          <w:lang w:val="es-419" w:eastAsia="en-US"/>
        </w:rPr>
        <w:t>esto</w:t>
      </w:r>
      <w:proofErr w:type="gramEnd"/>
      <w:r w:rsidRPr="00126363">
        <w:rPr>
          <w:rFonts w:ascii="Garamond" w:hAnsi="Garamond"/>
          <w:lang w:val="es-419" w:eastAsia="en-US"/>
        </w:rPr>
        <w:t xml:space="preserve"> no obstante, procede del Padre. Se dice también que el Espíritu Santo reposa en el Hijo como el amor del amante descansa en el amado, o también por razón de la naturaleza humana de Cristo, según lo que se dice en el Evangelio: </w:t>
      </w:r>
      <w:r w:rsidR="00EA1C53" w:rsidRPr="00126363">
        <w:rPr>
          <w:rFonts w:ascii="Garamond" w:hAnsi="Garamond"/>
          <w:lang w:val="es-419" w:eastAsia="en-US"/>
        </w:rPr>
        <w:t>“</w:t>
      </w:r>
      <w:r w:rsidRPr="00126363">
        <w:rPr>
          <w:rFonts w:ascii="Garamond" w:hAnsi="Garamond"/>
          <w:lang w:val="es-419" w:eastAsia="en-US"/>
        </w:rPr>
        <w:t>Sobre quien vieras descender el Espíritu y permanecer en Él, ése es el que bautiza con Espíritu Santo</w:t>
      </w:r>
      <w:r w:rsidR="00EA1C53" w:rsidRPr="00126363">
        <w:rPr>
          <w:rFonts w:ascii="Garamond" w:hAnsi="Garamond"/>
          <w:lang w:val="es-419" w:eastAsia="en-US"/>
        </w:rPr>
        <w:t>”</w:t>
      </w:r>
      <w:r w:rsidRPr="00126363">
        <w:rPr>
          <w:rFonts w:ascii="Garamond" w:hAnsi="Garamond"/>
          <w:lang w:val="es-419" w:eastAsia="en-US"/>
        </w:rPr>
        <w:t xml:space="preserve"> (</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1,33)»</w:t>
      </w:r>
      <w:r w:rsidRPr="00126363">
        <w:rPr>
          <w:rFonts w:ascii="Garamond" w:hAnsi="Garamond"/>
          <w:vertAlign w:val="superscript"/>
          <w:lang w:val="es-419" w:eastAsia="en-US"/>
        </w:rPr>
        <w:footnoteReference w:id="620"/>
      </w:r>
      <w:r w:rsidRPr="00126363">
        <w:rPr>
          <w:rFonts w:ascii="Garamond" w:hAnsi="Garamond"/>
          <w:lang w:val="es-419" w:eastAsia="en-US"/>
        </w:rPr>
        <w:t xml:space="preserve">. Las hipóstasis son siempre </w:t>
      </w:r>
      <w:r w:rsidRPr="00126363">
        <w:rPr>
          <w:rFonts w:ascii="Garamond" w:hAnsi="Garamond"/>
          <w:b/>
          <w:i/>
          <w:lang w:val="es-419" w:eastAsia="en-US"/>
        </w:rPr>
        <w:t>trinitarias</w:t>
      </w:r>
      <w:r w:rsidRPr="00126363">
        <w:rPr>
          <w:rFonts w:ascii="Garamond" w:hAnsi="Garamond"/>
          <w:lang w:val="es-419" w:eastAsia="en-US"/>
        </w:rPr>
        <w:t>, o sea, «hay que concebirlas no partiendo de ellas solas, sino de su reunión trinitaria»</w:t>
      </w:r>
      <w:r w:rsidRPr="00126363">
        <w:rPr>
          <w:rFonts w:ascii="Garamond" w:hAnsi="Garamond"/>
          <w:vertAlign w:val="superscript"/>
          <w:lang w:val="es-419" w:eastAsia="en-US"/>
        </w:rPr>
        <w:footnoteReference w:id="621"/>
      </w:r>
      <w:r w:rsidRPr="00126363">
        <w:rPr>
          <w:rFonts w:ascii="Garamond" w:hAnsi="Garamond"/>
          <w:lang w:val="es-419" w:eastAsia="en-US"/>
        </w:rPr>
        <w:t>. Mientras que la naturaleza, sustancia o esencia es siempre una sola.</w:t>
      </w:r>
    </w:p>
    <w:p w14:paraId="3D9195DB" w14:textId="77777777" w:rsidR="00B27A90" w:rsidRPr="00126363" w:rsidRDefault="00B27A90" w:rsidP="00B27A90">
      <w:pPr>
        <w:pStyle w:val="PBuelaParagraph"/>
        <w:rPr>
          <w:rFonts w:ascii="Garamond" w:eastAsia="Calibri" w:hAnsi="Garamond"/>
          <w:b/>
          <w:lang w:val="es-419" w:eastAsia="en-US"/>
        </w:rPr>
      </w:pPr>
      <w:r w:rsidRPr="00126363">
        <w:rPr>
          <w:rFonts w:ascii="Garamond" w:hAnsi="Garamond"/>
          <w:b/>
          <w:bCs/>
          <w:lang w:val="es-419" w:eastAsia="en-US"/>
        </w:rPr>
        <w:lastRenderedPageBreak/>
        <w:t xml:space="preserve">Mutua </w:t>
      </w:r>
      <w:r w:rsidRPr="00126363">
        <w:rPr>
          <w:rFonts w:ascii="Garamond" w:hAnsi="Garamond"/>
          <w:lang w:val="es-419" w:eastAsia="en-US"/>
        </w:rPr>
        <w:t xml:space="preserve">o </w:t>
      </w:r>
      <w:r w:rsidRPr="00126363">
        <w:rPr>
          <w:rFonts w:ascii="Garamond" w:hAnsi="Garamond"/>
          <w:b/>
          <w:bCs/>
          <w:lang w:val="es-419" w:eastAsia="en-US"/>
        </w:rPr>
        <w:t xml:space="preserve">recíprocamente </w:t>
      </w:r>
      <w:r w:rsidRPr="00126363">
        <w:rPr>
          <w:rFonts w:ascii="Garamond" w:hAnsi="Garamond"/>
          <w:lang w:val="es-419" w:eastAsia="en-US"/>
        </w:rPr>
        <w:t xml:space="preserve">una en las otras y las otras en una, con </w:t>
      </w:r>
      <w:r w:rsidRPr="00126363">
        <w:rPr>
          <w:rFonts w:ascii="Garamond" w:hAnsi="Garamond"/>
          <w:b/>
          <w:bCs/>
          <w:lang w:val="es-419" w:eastAsia="en-US"/>
        </w:rPr>
        <w:t>interioridad recíproca</w:t>
      </w:r>
      <w:r w:rsidRPr="00126363">
        <w:rPr>
          <w:rFonts w:ascii="Garamond" w:hAnsi="Garamond"/>
          <w:lang w:val="es-419" w:eastAsia="en-US"/>
        </w:rPr>
        <w:t xml:space="preserve">, </w:t>
      </w:r>
      <w:r w:rsidRPr="00126363">
        <w:rPr>
          <w:rFonts w:ascii="Garamond" w:hAnsi="Garamond"/>
          <w:b/>
          <w:bCs/>
          <w:lang w:val="es-419" w:eastAsia="en-US"/>
        </w:rPr>
        <w:t>íntima unión</w:t>
      </w:r>
      <w:r w:rsidRPr="00126363">
        <w:rPr>
          <w:rFonts w:ascii="Garamond" w:hAnsi="Garamond"/>
          <w:lang w:val="es-419" w:eastAsia="en-US"/>
        </w:rPr>
        <w:t xml:space="preserve">, </w:t>
      </w:r>
      <w:r w:rsidRPr="00126363">
        <w:rPr>
          <w:rFonts w:ascii="Garamond" w:hAnsi="Garamond"/>
          <w:b/>
          <w:bCs/>
          <w:lang w:val="es-419" w:eastAsia="en-US"/>
        </w:rPr>
        <w:t>inmanencia</w:t>
      </w:r>
      <w:r w:rsidRPr="00126363">
        <w:rPr>
          <w:rFonts w:ascii="Garamond" w:hAnsi="Garamond"/>
          <w:lang w:val="es-419" w:eastAsia="en-US"/>
        </w:rPr>
        <w:t xml:space="preserve">, </w:t>
      </w:r>
      <w:r w:rsidRPr="00126363">
        <w:rPr>
          <w:rFonts w:ascii="Garamond" w:hAnsi="Garamond"/>
          <w:b/>
          <w:bCs/>
          <w:lang w:val="es-419" w:eastAsia="en-US"/>
        </w:rPr>
        <w:t xml:space="preserve">perfecta Inhabitación por </w:t>
      </w:r>
      <w:r w:rsidRPr="00126363">
        <w:rPr>
          <w:rFonts w:ascii="Garamond" w:hAnsi="Garamond"/>
          <w:lang w:val="es-419" w:eastAsia="en-US"/>
        </w:rPr>
        <w:t>«</w:t>
      </w:r>
      <w:proofErr w:type="spellStart"/>
      <w:r w:rsidRPr="00126363">
        <w:rPr>
          <w:rFonts w:ascii="Garamond" w:hAnsi="Garamond"/>
          <w:b/>
          <w:bCs/>
          <w:i/>
          <w:iCs/>
          <w:lang w:val="es-419" w:eastAsia="en-US"/>
        </w:rPr>
        <w:t>peri</w:t>
      </w:r>
      <w:r w:rsidR="00D418D2" w:rsidRPr="00126363">
        <w:rPr>
          <w:rFonts w:ascii="Garamond" w:hAnsi="Garamond"/>
          <w:b/>
          <w:bCs/>
          <w:i/>
          <w:iCs/>
          <w:lang w:val="es-419" w:eastAsia="en-US"/>
        </w:rPr>
        <w:t>chó</w:t>
      </w:r>
      <w:r w:rsidRPr="00126363">
        <w:rPr>
          <w:rFonts w:ascii="Garamond" w:hAnsi="Garamond"/>
          <w:b/>
          <w:bCs/>
          <w:i/>
          <w:iCs/>
          <w:lang w:val="es-419" w:eastAsia="en-US"/>
        </w:rPr>
        <w:t>resis</w:t>
      </w:r>
      <w:proofErr w:type="spellEnd"/>
      <w:r w:rsidRPr="00126363">
        <w:rPr>
          <w:rFonts w:ascii="Garamond" w:hAnsi="Garamond"/>
          <w:lang w:val="es-419" w:eastAsia="en-US"/>
        </w:rPr>
        <w:t>»</w:t>
      </w:r>
      <w:r w:rsidR="002E7EDD" w:rsidRPr="00126363">
        <w:rPr>
          <w:rStyle w:val="Refdenotaalpie"/>
          <w:rFonts w:ascii="Garamond" w:hAnsi="Garamond"/>
          <w:lang w:val="es-419" w:eastAsia="en-US"/>
        </w:rPr>
        <w:footnoteReference w:id="622"/>
      </w:r>
      <w:r w:rsidRPr="00126363">
        <w:rPr>
          <w:rFonts w:ascii="Garamond" w:hAnsi="Garamond"/>
          <w:lang w:val="es-419" w:eastAsia="en-US"/>
        </w:rPr>
        <w:t>.</w:t>
      </w:r>
    </w:p>
    <w:p w14:paraId="152ECAFA" w14:textId="77777777" w:rsidR="00B27A90" w:rsidRPr="00126363" w:rsidRDefault="00B27A90" w:rsidP="00B27A90">
      <w:pPr>
        <w:pStyle w:val="PBuelaParagraph"/>
        <w:rPr>
          <w:rFonts w:ascii="Garamond" w:eastAsia="Calibri" w:hAnsi="Garamond"/>
          <w:bCs/>
          <w:lang w:val="es-419" w:eastAsia="en-US"/>
        </w:rPr>
      </w:pPr>
      <w:r w:rsidRPr="00126363">
        <w:rPr>
          <w:rFonts w:ascii="Garamond" w:hAnsi="Garamond"/>
          <w:lang w:val="es-419" w:eastAsia="en-US"/>
        </w:rPr>
        <w:t xml:space="preserve">«Estas hipóstasis están la una en la otra, no para confundirse, sino para contenerse mutuamente, siguiendo la palabra del Señor: Yo estoy en el Padre y el Padre está en mí. </w:t>
      </w:r>
      <w:r w:rsidR="00825023" w:rsidRPr="00126363">
        <w:rPr>
          <w:rFonts w:ascii="Garamond" w:hAnsi="Garamond"/>
          <w:lang w:val="es-419"/>
        </w:rPr>
        <w:t>[...]</w:t>
      </w:r>
      <w:r w:rsidRPr="00126363">
        <w:rPr>
          <w:rFonts w:ascii="Garamond" w:hAnsi="Garamond"/>
          <w:lang w:val="es-419" w:eastAsia="en-US"/>
        </w:rPr>
        <w:t xml:space="preserve"> No decimos tres dioses, el Padre, el Hijo y el Espíritu Santo. Al contrario, hablamos de un solo Dios, la Santísima Trinidad, ya que el Hijo y el Espíritu se refieren a un solo principio, sin composición ni confusión, contrariamente a la herejía de </w:t>
      </w:r>
      <w:proofErr w:type="spellStart"/>
      <w:r w:rsidRPr="00126363">
        <w:rPr>
          <w:rFonts w:ascii="Garamond" w:hAnsi="Garamond"/>
          <w:lang w:val="es-419" w:eastAsia="en-US"/>
        </w:rPr>
        <w:t>Sabelio</w:t>
      </w:r>
      <w:proofErr w:type="spellEnd"/>
      <w:r w:rsidRPr="00126363">
        <w:rPr>
          <w:rFonts w:ascii="Garamond" w:hAnsi="Garamond"/>
          <w:lang w:val="es-419" w:eastAsia="en-US"/>
        </w:rPr>
        <w:t xml:space="preserve">. Porque estas </w:t>
      </w:r>
      <w:r w:rsidR="00C77467" w:rsidRPr="00126363">
        <w:rPr>
          <w:rFonts w:ascii="Garamond" w:hAnsi="Garamond"/>
          <w:lang w:val="es-419" w:eastAsia="en-US"/>
        </w:rPr>
        <w:t>P</w:t>
      </w:r>
      <w:r w:rsidRPr="00126363">
        <w:rPr>
          <w:rFonts w:ascii="Garamond" w:hAnsi="Garamond"/>
          <w:lang w:val="es-419" w:eastAsia="en-US"/>
        </w:rPr>
        <w:t xml:space="preserve">ersonas están unidas no para confundirse, sino para contenerse la una a la otra; y existe entre ellas una </w:t>
      </w:r>
      <w:proofErr w:type="spellStart"/>
      <w:r w:rsidRPr="00126363">
        <w:rPr>
          <w:rFonts w:ascii="Garamond" w:hAnsi="Garamond"/>
          <w:lang w:val="es-419" w:eastAsia="en-US"/>
        </w:rPr>
        <w:t>circumincesión</w:t>
      </w:r>
      <w:proofErr w:type="spellEnd"/>
      <w:r w:rsidRPr="00126363">
        <w:rPr>
          <w:rFonts w:ascii="Garamond" w:hAnsi="Garamond"/>
          <w:lang w:val="es-419" w:eastAsia="en-US"/>
        </w:rPr>
        <w:t xml:space="preserve">, sin mezcla ni confusión alguna, en virtud de la cual no están ni separadas ni divididas en sustancia, contrariamente a la herejía de Arrio. Efectivamente, para decirlo </w:t>
      </w:r>
      <w:proofErr w:type="gramStart"/>
      <w:r w:rsidRPr="00126363">
        <w:rPr>
          <w:rFonts w:ascii="Garamond" w:hAnsi="Garamond"/>
          <w:lang w:val="es-419" w:eastAsia="en-US"/>
        </w:rPr>
        <w:t>todo</w:t>
      </w:r>
      <w:proofErr w:type="gramEnd"/>
      <w:r w:rsidRPr="00126363">
        <w:rPr>
          <w:rFonts w:ascii="Garamond" w:hAnsi="Garamond"/>
          <w:lang w:val="es-419" w:eastAsia="en-US"/>
        </w:rPr>
        <w:t xml:space="preserve"> en una palabra, la divinidad está indivisa en los individuos, al igual que en tres soles contenidos el uno en el otro habría una sola luz por compenetración íntima»</w:t>
      </w:r>
      <w:r w:rsidRPr="00126363">
        <w:rPr>
          <w:rFonts w:ascii="Garamond" w:hAnsi="Garamond"/>
          <w:vertAlign w:val="superscript"/>
          <w:lang w:val="es-419" w:eastAsia="en-US"/>
        </w:rPr>
        <w:footnoteReference w:id="623"/>
      </w:r>
      <w:r w:rsidRPr="00126363">
        <w:rPr>
          <w:rFonts w:ascii="Garamond" w:hAnsi="Garamond"/>
          <w:lang w:val="es-419" w:eastAsia="en-US"/>
        </w:rPr>
        <w:t>.</w:t>
      </w:r>
    </w:p>
    <w:p w14:paraId="3F2D992F" w14:textId="77777777" w:rsidR="00B27A90" w:rsidRPr="00126363" w:rsidRDefault="00B27A90" w:rsidP="00B27A90">
      <w:pPr>
        <w:pStyle w:val="PBuelaParagraph"/>
        <w:rPr>
          <w:rFonts w:ascii="Garamond" w:hAnsi="Garamond"/>
          <w:lang w:val="es-419" w:eastAsia="en-US"/>
        </w:rPr>
      </w:pPr>
      <w:r w:rsidRPr="00126363">
        <w:rPr>
          <w:rFonts w:ascii="Garamond" w:hAnsi="Garamond"/>
          <w:lang w:val="es-419" w:eastAsia="en-US"/>
        </w:rPr>
        <w:t xml:space="preserve">En la Trinidad no hay solamente identidad de Dios consigo mismo y nada más (ciertamente la hay, y eminentemente). Pues hay tres </w:t>
      </w:r>
      <w:r w:rsidR="00C77467" w:rsidRPr="00126363">
        <w:rPr>
          <w:rFonts w:ascii="Garamond" w:hAnsi="Garamond"/>
          <w:lang w:val="es-419" w:eastAsia="en-US"/>
        </w:rPr>
        <w:t>P</w:t>
      </w:r>
      <w:r w:rsidRPr="00126363">
        <w:rPr>
          <w:rFonts w:ascii="Garamond" w:hAnsi="Garamond"/>
          <w:lang w:val="es-419" w:eastAsia="en-US"/>
        </w:rPr>
        <w:t xml:space="preserve">ersonas distintas en el seno de Dios, pero tres </w:t>
      </w:r>
      <w:r w:rsidR="00C77467" w:rsidRPr="00126363">
        <w:rPr>
          <w:rFonts w:ascii="Garamond" w:hAnsi="Garamond"/>
          <w:lang w:val="es-419" w:eastAsia="en-US"/>
        </w:rPr>
        <w:t>P</w:t>
      </w:r>
      <w:r w:rsidRPr="00126363">
        <w:rPr>
          <w:rFonts w:ascii="Garamond" w:hAnsi="Garamond"/>
          <w:lang w:val="es-419" w:eastAsia="en-US"/>
        </w:rPr>
        <w:t xml:space="preserve">ersonas que </w:t>
      </w:r>
      <w:proofErr w:type="spellStart"/>
      <w:r w:rsidRPr="00126363">
        <w:rPr>
          <w:rFonts w:ascii="Garamond" w:hAnsi="Garamond"/>
          <w:lang w:val="es-419" w:eastAsia="en-US"/>
        </w:rPr>
        <w:t>hipos</w:t>
      </w:r>
      <w:r w:rsidRPr="00126363">
        <w:rPr>
          <w:rFonts w:ascii="Garamond" w:hAnsi="Garamond"/>
          <w:lang w:val="es-419" w:eastAsia="en-US"/>
        </w:rPr>
        <w:lastRenderedPageBreak/>
        <w:t>tatizan</w:t>
      </w:r>
      <w:proofErr w:type="spellEnd"/>
      <w:r w:rsidRPr="00126363">
        <w:rPr>
          <w:rFonts w:ascii="Garamond" w:hAnsi="Garamond"/>
          <w:lang w:val="es-419" w:eastAsia="en-US"/>
        </w:rPr>
        <w:t xml:space="preserve"> la misma e idéntica sustancia: están la una </w:t>
      </w:r>
      <w:r w:rsidRPr="00126363">
        <w:rPr>
          <w:rFonts w:ascii="Garamond" w:hAnsi="Garamond"/>
          <w:i/>
          <w:iCs/>
          <w:lang w:val="es-419" w:eastAsia="en-US"/>
        </w:rPr>
        <w:t>en</w:t>
      </w:r>
      <w:r w:rsidRPr="00126363">
        <w:rPr>
          <w:rFonts w:ascii="Garamond" w:hAnsi="Garamond"/>
          <w:lang w:val="es-419" w:eastAsia="en-US"/>
        </w:rPr>
        <w:t xml:space="preserve"> la otra (griego: </w:t>
      </w:r>
      <w:r w:rsidRPr="00126363">
        <w:rPr>
          <w:rFonts w:ascii="Garamond" w:hAnsi="Garamond"/>
          <w:i/>
          <w:iCs/>
          <w:lang w:val="es-419" w:eastAsia="en-US"/>
        </w:rPr>
        <w:t>en</w:t>
      </w:r>
      <w:r w:rsidRPr="00126363">
        <w:rPr>
          <w:rFonts w:ascii="Garamond" w:hAnsi="Garamond"/>
          <w:lang w:val="es-419" w:eastAsia="en-US"/>
        </w:rPr>
        <w:t xml:space="preserve">; latín: </w:t>
      </w:r>
      <w:proofErr w:type="spellStart"/>
      <w:r w:rsidRPr="00126363">
        <w:rPr>
          <w:rFonts w:ascii="Garamond" w:hAnsi="Garamond"/>
          <w:i/>
          <w:iCs/>
          <w:lang w:val="es-419" w:eastAsia="en-US"/>
        </w:rPr>
        <w:t>circuminsessio</w:t>
      </w:r>
      <w:proofErr w:type="spellEnd"/>
      <w:r w:rsidRPr="00126363">
        <w:rPr>
          <w:rFonts w:ascii="Garamond" w:hAnsi="Garamond"/>
          <w:lang w:val="es-419" w:eastAsia="en-US"/>
        </w:rPr>
        <w:t xml:space="preserve">: así es como habla </w:t>
      </w:r>
      <w:r w:rsidR="004677B6" w:rsidRPr="00126363">
        <w:rPr>
          <w:rFonts w:ascii="Garamond" w:hAnsi="Garamond"/>
          <w:lang w:val="es-419" w:eastAsia="en-US"/>
        </w:rPr>
        <w:t>S</w:t>
      </w:r>
      <w:r w:rsidRPr="00126363">
        <w:rPr>
          <w:rFonts w:ascii="Garamond" w:hAnsi="Garamond"/>
          <w:lang w:val="es-419" w:eastAsia="en-US"/>
        </w:rPr>
        <w:t>an Juan Damasceno), la una volcada a la otra, abierta y entregada a la otra (</w:t>
      </w:r>
      <w:proofErr w:type="spellStart"/>
      <w:r w:rsidRPr="00126363">
        <w:rPr>
          <w:rFonts w:ascii="Garamond" w:hAnsi="Garamond"/>
          <w:i/>
          <w:iCs/>
          <w:lang w:val="es-419" w:eastAsia="en-US"/>
        </w:rPr>
        <w:t>eis</w:t>
      </w:r>
      <w:proofErr w:type="spellEnd"/>
      <w:r w:rsidRPr="00126363">
        <w:rPr>
          <w:rFonts w:ascii="Garamond" w:hAnsi="Garamond"/>
          <w:lang w:val="es-419" w:eastAsia="en-US"/>
        </w:rPr>
        <w:t>:</w:t>
      </w:r>
      <w:r w:rsidRPr="00126363">
        <w:rPr>
          <w:rFonts w:ascii="Garamond" w:hAnsi="Garamond"/>
          <w:i/>
          <w:iCs/>
          <w:lang w:val="es-419" w:eastAsia="en-US"/>
        </w:rPr>
        <w:t xml:space="preserve"> </w:t>
      </w:r>
      <w:proofErr w:type="spellStart"/>
      <w:r w:rsidRPr="00126363">
        <w:rPr>
          <w:rFonts w:ascii="Garamond" w:hAnsi="Garamond"/>
          <w:i/>
          <w:iCs/>
          <w:lang w:val="es-419" w:eastAsia="en-US"/>
        </w:rPr>
        <w:t>circuminsessio</w:t>
      </w:r>
      <w:proofErr w:type="spellEnd"/>
      <w:r w:rsidRPr="00126363">
        <w:rPr>
          <w:rFonts w:ascii="Garamond" w:hAnsi="Garamond"/>
          <w:lang w:val="es-419" w:eastAsia="en-US"/>
        </w:rPr>
        <w:t>)</w:t>
      </w:r>
      <w:r w:rsidRPr="00126363">
        <w:rPr>
          <w:rFonts w:ascii="Garamond" w:hAnsi="Garamond"/>
          <w:vertAlign w:val="superscript"/>
          <w:lang w:val="es-419" w:eastAsia="en-US"/>
        </w:rPr>
        <w:footnoteReference w:id="624"/>
      </w:r>
      <w:r w:rsidRPr="00126363">
        <w:rPr>
          <w:rFonts w:ascii="Garamond" w:hAnsi="Garamond"/>
          <w:lang w:val="es-419" w:eastAsia="en-US"/>
        </w:rPr>
        <w:t>.</w:t>
      </w:r>
    </w:p>
    <w:p w14:paraId="535A7B09" w14:textId="77777777" w:rsidR="00B27A90" w:rsidRPr="00126363" w:rsidRDefault="00B27A90" w:rsidP="00B27A90">
      <w:pPr>
        <w:pStyle w:val="PB2LetterList"/>
        <w:rPr>
          <w:rFonts w:ascii="Garamond" w:hAnsi="Garamond"/>
          <w:sz w:val="22"/>
          <w:lang w:val="es-419"/>
        </w:rPr>
      </w:pPr>
      <w:bookmarkStart w:id="332" w:name="_Toc509671344"/>
      <w:r w:rsidRPr="00126363">
        <w:rPr>
          <w:rFonts w:ascii="Garamond" w:hAnsi="Garamond"/>
          <w:bCs/>
          <w:iCs w:val="0"/>
          <w:sz w:val="22"/>
          <w:lang w:val="es-419"/>
        </w:rPr>
        <w:t>Características respecto al obrar</w:t>
      </w:r>
      <w:bookmarkEnd w:id="332"/>
    </w:p>
    <w:p w14:paraId="512EF5BD" w14:textId="77777777" w:rsidR="00B27A90" w:rsidRPr="00126363" w:rsidRDefault="00B27A90" w:rsidP="00B27A90">
      <w:pPr>
        <w:pStyle w:val="PBuelaParagraph"/>
        <w:rPr>
          <w:rFonts w:ascii="Garamond" w:eastAsia="Calibri" w:hAnsi="Garamond"/>
          <w:lang w:val="es-419" w:eastAsia="en-US"/>
        </w:rPr>
      </w:pPr>
      <w:r w:rsidRPr="00126363">
        <w:rPr>
          <w:rFonts w:ascii="Garamond" w:hAnsi="Garamond"/>
          <w:lang w:val="es-419" w:eastAsia="en-US"/>
        </w:rPr>
        <w:t xml:space="preserve">La unidad en el ser lleva a la unidad en el hacer, en </w:t>
      </w:r>
      <w:r w:rsidRPr="00126363">
        <w:rPr>
          <w:rFonts w:ascii="Garamond" w:hAnsi="Garamond"/>
          <w:b/>
          <w:bCs/>
          <w:lang w:val="es-419" w:eastAsia="en-US"/>
        </w:rPr>
        <w:t>el designio</w:t>
      </w:r>
      <w:r w:rsidRPr="00126363">
        <w:rPr>
          <w:rFonts w:ascii="Garamond" w:hAnsi="Garamond"/>
          <w:lang w:val="es-419" w:eastAsia="en-US"/>
        </w:rPr>
        <w:t xml:space="preserve"> (= pensamiento, o propósito del entendimiento, aceptado por la voluntad), intención, propósito, ideal, proyecto, finalidad... no sólo en el obrar </w:t>
      </w:r>
      <w:r w:rsidRPr="00126363">
        <w:rPr>
          <w:rFonts w:ascii="Garamond" w:hAnsi="Garamond"/>
          <w:i/>
          <w:iCs/>
          <w:lang w:val="es-419" w:eastAsia="en-US"/>
        </w:rPr>
        <w:t>ad extra</w:t>
      </w:r>
      <w:r w:rsidRPr="00126363">
        <w:rPr>
          <w:rFonts w:ascii="Garamond" w:hAnsi="Garamond"/>
          <w:lang w:val="es-419" w:eastAsia="en-US"/>
        </w:rPr>
        <w:t xml:space="preserve">, sino también </w:t>
      </w:r>
      <w:proofErr w:type="gramStart"/>
      <w:r w:rsidRPr="00126363">
        <w:rPr>
          <w:rFonts w:ascii="Garamond" w:hAnsi="Garamond"/>
          <w:lang w:val="es-419" w:eastAsia="en-US"/>
        </w:rPr>
        <w:t>y</w:t>
      </w:r>
      <w:proofErr w:type="gramEnd"/>
      <w:r w:rsidRPr="00126363">
        <w:rPr>
          <w:rFonts w:ascii="Garamond" w:hAnsi="Garamond"/>
          <w:lang w:val="es-419" w:eastAsia="en-US"/>
        </w:rPr>
        <w:t xml:space="preserve"> sobre todo, en el obrar </w:t>
      </w:r>
      <w:r w:rsidRPr="00126363">
        <w:rPr>
          <w:rFonts w:ascii="Garamond" w:hAnsi="Garamond"/>
          <w:i/>
          <w:iCs/>
          <w:lang w:val="es-419" w:eastAsia="en-US"/>
        </w:rPr>
        <w:t xml:space="preserve">ad intra </w:t>
      </w:r>
      <w:r w:rsidRPr="00126363">
        <w:rPr>
          <w:rFonts w:ascii="Garamond" w:hAnsi="Garamond"/>
          <w:lang w:val="es-419" w:eastAsia="en-US"/>
        </w:rPr>
        <w:t>en el seno de la Trinidad.</w:t>
      </w:r>
    </w:p>
    <w:p w14:paraId="11963BF7" w14:textId="77777777" w:rsidR="00B27A90" w:rsidRPr="00126363" w:rsidRDefault="00B27A90" w:rsidP="00B27A90">
      <w:pPr>
        <w:pStyle w:val="PBuelaParagraph"/>
        <w:rPr>
          <w:rFonts w:ascii="Garamond" w:eastAsia="Calibri" w:hAnsi="Garamond"/>
          <w:lang w:val="es-419" w:eastAsia="en-US"/>
        </w:rPr>
      </w:pPr>
      <w:r w:rsidRPr="00126363">
        <w:rPr>
          <w:rFonts w:ascii="Garamond" w:hAnsi="Garamond"/>
          <w:b/>
          <w:bCs/>
          <w:lang w:val="es-419" w:eastAsia="en-US"/>
        </w:rPr>
        <w:t>Manifestándose</w:t>
      </w:r>
      <w:r w:rsidRPr="00126363">
        <w:rPr>
          <w:rFonts w:ascii="Garamond" w:hAnsi="Garamond"/>
          <w:lang w:val="es-419" w:eastAsia="en-US"/>
        </w:rPr>
        <w:t xml:space="preserve">... </w:t>
      </w:r>
      <w:r w:rsidRPr="00126363">
        <w:rPr>
          <w:rFonts w:ascii="Garamond" w:hAnsi="Garamond"/>
          <w:b/>
          <w:bCs/>
          <w:lang w:val="es-419" w:eastAsia="en-US"/>
        </w:rPr>
        <w:t>irradiando</w:t>
      </w:r>
      <w:r w:rsidRPr="00126363">
        <w:rPr>
          <w:rFonts w:ascii="Garamond" w:hAnsi="Garamond"/>
          <w:lang w:val="es-419" w:eastAsia="en-US"/>
        </w:rPr>
        <w:t xml:space="preserve"> su propia luz y la que viene de las otras hipóstasis.</w:t>
      </w:r>
    </w:p>
    <w:p w14:paraId="4B872036" w14:textId="77777777" w:rsidR="00B27A90" w:rsidRPr="00126363" w:rsidRDefault="00B27A90" w:rsidP="00B27A90">
      <w:pPr>
        <w:pStyle w:val="PBuelaParagraph"/>
        <w:rPr>
          <w:rFonts w:ascii="Garamond" w:eastAsia="Calibri" w:hAnsi="Garamond"/>
          <w:b/>
          <w:lang w:val="es-419" w:eastAsia="en-US"/>
        </w:rPr>
      </w:pPr>
      <w:r w:rsidRPr="00126363">
        <w:rPr>
          <w:rFonts w:ascii="Garamond" w:hAnsi="Garamond"/>
          <w:lang w:val="es-419" w:eastAsia="en-US"/>
        </w:rPr>
        <w:t xml:space="preserve">Asimismo, unidad en los </w:t>
      </w:r>
      <w:r w:rsidRPr="00126363">
        <w:rPr>
          <w:rFonts w:ascii="Garamond" w:hAnsi="Garamond"/>
          <w:b/>
          <w:bCs/>
          <w:lang w:val="es-419" w:eastAsia="en-US"/>
        </w:rPr>
        <w:t xml:space="preserve">intercambios </w:t>
      </w:r>
      <w:r w:rsidRPr="00126363">
        <w:rPr>
          <w:rFonts w:ascii="Garamond" w:hAnsi="Garamond"/>
          <w:lang w:val="es-419" w:eastAsia="en-US"/>
        </w:rPr>
        <w:t xml:space="preserve">y en la </w:t>
      </w:r>
      <w:r w:rsidRPr="00126363">
        <w:rPr>
          <w:rFonts w:ascii="Garamond" w:hAnsi="Garamond"/>
          <w:b/>
          <w:bCs/>
          <w:lang w:val="es-419" w:eastAsia="en-US"/>
        </w:rPr>
        <w:t>reciprocidad</w:t>
      </w:r>
      <w:r w:rsidRPr="00126363">
        <w:rPr>
          <w:rFonts w:ascii="Garamond" w:hAnsi="Garamond"/>
          <w:lang w:val="es-419" w:eastAsia="en-US"/>
        </w:rPr>
        <w:t>.</w:t>
      </w:r>
    </w:p>
    <w:p w14:paraId="19EB9B46" w14:textId="77777777" w:rsidR="004677B6" w:rsidRPr="00126363" w:rsidRDefault="00B27A90" w:rsidP="004677B6">
      <w:pPr>
        <w:pStyle w:val="PBuelaParagraph"/>
        <w:rPr>
          <w:rFonts w:ascii="Garamond" w:hAnsi="Garamond"/>
          <w:lang w:val="es-419" w:eastAsia="en-US"/>
        </w:rPr>
      </w:pPr>
      <w:r w:rsidRPr="00126363">
        <w:rPr>
          <w:rFonts w:ascii="Garamond" w:hAnsi="Garamond"/>
          <w:lang w:val="es-419" w:eastAsia="en-US"/>
        </w:rPr>
        <w:t>No sólo no se sigue diversidad alguna de las personas en su ser: divinidad, simplicidad, eternidad, infinidad, inmensidad, perfecciones, bien, ciencia, amor...; tampoco se sigue diversidad en su actuar: en su querer, en su poder, en su providencia, en su gobierno del mundo, en seguir dando el ser a todo lo que existe, en su actividad... Son las «</w:t>
      </w:r>
      <w:r w:rsidRPr="00126363">
        <w:rPr>
          <w:rFonts w:ascii="Garamond" w:hAnsi="Garamond"/>
          <w:i/>
          <w:iCs/>
          <w:lang w:val="es-419" w:eastAsia="en-US"/>
        </w:rPr>
        <w:t>lámparas de fuego</w:t>
      </w:r>
      <w:r w:rsidRPr="00126363">
        <w:rPr>
          <w:rFonts w:ascii="Garamond" w:hAnsi="Garamond"/>
          <w:lang w:val="es-419" w:eastAsia="en-US"/>
        </w:rPr>
        <w:t>» de San Juan de la Cruz</w:t>
      </w:r>
      <w:r w:rsidRPr="00126363">
        <w:rPr>
          <w:rFonts w:ascii="Garamond" w:hAnsi="Garamond"/>
          <w:vertAlign w:val="superscript"/>
          <w:lang w:val="es-419" w:eastAsia="en-US"/>
        </w:rPr>
        <w:footnoteReference w:id="625"/>
      </w:r>
      <w:r w:rsidRPr="00126363">
        <w:rPr>
          <w:rFonts w:ascii="Garamond" w:hAnsi="Garamond"/>
          <w:lang w:val="es-419" w:eastAsia="en-US"/>
        </w:rPr>
        <w:t>, que son los atributos de Dios:</w:t>
      </w:r>
    </w:p>
    <w:p w14:paraId="7EB0963B" w14:textId="77777777" w:rsidR="004677B6" w:rsidRPr="00126363" w:rsidRDefault="004677B6" w:rsidP="004677B6">
      <w:pPr>
        <w:pStyle w:val="PBuelaParagraph"/>
        <w:rPr>
          <w:rFonts w:ascii="Garamond" w:hAnsi="Garamond"/>
          <w:lang w:val="es-419" w:eastAsia="en-US"/>
        </w:rPr>
      </w:pPr>
    </w:p>
    <w:p w14:paraId="5780526A" w14:textId="77777777" w:rsidR="004677B6" w:rsidRPr="00126363" w:rsidRDefault="004677B6" w:rsidP="004677B6">
      <w:pPr>
        <w:pStyle w:val="PBuelaParagraph"/>
        <w:ind w:left="459" w:hanging="170"/>
        <w:rPr>
          <w:rFonts w:ascii="Garamond" w:hAnsi="Garamond"/>
          <w:lang w:val="es-419"/>
        </w:rPr>
      </w:pPr>
      <w:r w:rsidRPr="00126363">
        <w:rPr>
          <w:rFonts w:ascii="Garamond" w:hAnsi="Garamond"/>
          <w:lang w:val="es-419"/>
        </w:rPr>
        <w:t xml:space="preserve">- </w:t>
      </w:r>
      <w:r w:rsidR="00B27A90" w:rsidRPr="00126363">
        <w:rPr>
          <w:rFonts w:ascii="Garamond" w:hAnsi="Garamond"/>
          <w:lang w:val="es-419"/>
        </w:rPr>
        <w:t xml:space="preserve">Existencia, Sumo Ser y Suma Belleza, simplicidad, perfección, bondad, infinitud, inmensidad, ubicación, inmutabilidad, eternidad, unidad, cómo lo conocemos, cómo podemos hablar de Él, de sus nombres, ciencia, ideas, verdad, vida, voluntad, amor, </w:t>
      </w:r>
      <w:r w:rsidR="00B27A90" w:rsidRPr="00126363">
        <w:rPr>
          <w:rFonts w:ascii="Garamond" w:hAnsi="Garamond"/>
          <w:lang w:val="es-419"/>
        </w:rPr>
        <w:lastRenderedPageBreak/>
        <w:t>justicia y misericordia, providencia, predestinación y reprobación, poder, felicidad (gozo eterno, visión beatífica)</w:t>
      </w:r>
      <w:r w:rsidR="00B27A90" w:rsidRPr="00126363">
        <w:rPr>
          <w:rFonts w:ascii="Garamond" w:hAnsi="Garamond"/>
          <w:vertAlign w:val="superscript"/>
          <w:lang w:val="es-419"/>
        </w:rPr>
        <w:footnoteReference w:id="626"/>
      </w:r>
      <w:r w:rsidR="00B27A90" w:rsidRPr="00126363">
        <w:rPr>
          <w:rFonts w:ascii="Garamond" w:hAnsi="Garamond"/>
          <w:lang w:val="es-419"/>
        </w:rPr>
        <w:t>;</w:t>
      </w:r>
    </w:p>
    <w:p w14:paraId="70E68572" w14:textId="77777777" w:rsidR="004677B6" w:rsidRPr="00126363" w:rsidRDefault="004677B6" w:rsidP="004677B6">
      <w:pPr>
        <w:pStyle w:val="PBuelaParagraph"/>
        <w:ind w:left="459" w:hanging="170"/>
        <w:rPr>
          <w:rFonts w:ascii="Garamond" w:hAnsi="Garamond"/>
          <w:lang w:val="es-419"/>
        </w:rPr>
      </w:pPr>
      <w:r w:rsidRPr="00126363">
        <w:rPr>
          <w:rFonts w:ascii="Garamond" w:hAnsi="Garamond"/>
          <w:lang w:val="es-419"/>
        </w:rPr>
        <w:t xml:space="preserve">- </w:t>
      </w:r>
      <w:r w:rsidR="00B27A90" w:rsidRPr="00126363">
        <w:rPr>
          <w:rFonts w:ascii="Garamond" w:hAnsi="Garamond"/>
          <w:lang w:val="es-419"/>
        </w:rPr>
        <w:t xml:space="preserve">Trinidad de </w:t>
      </w:r>
      <w:r w:rsidR="00124319" w:rsidRPr="00126363">
        <w:rPr>
          <w:rFonts w:ascii="Garamond" w:hAnsi="Garamond"/>
          <w:lang w:val="es-419"/>
        </w:rPr>
        <w:t>P</w:t>
      </w:r>
      <w:r w:rsidR="00B27A90" w:rsidRPr="00126363">
        <w:rPr>
          <w:rFonts w:ascii="Garamond" w:hAnsi="Garamond"/>
          <w:lang w:val="es-419"/>
        </w:rPr>
        <w:t>ersonas</w:t>
      </w:r>
      <w:r w:rsidR="00B27A90" w:rsidRPr="00126363">
        <w:rPr>
          <w:rFonts w:ascii="Garamond" w:hAnsi="Garamond"/>
          <w:vertAlign w:val="superscript"/>
          <w:lang w:val="es-419"/>
        </w:rPr>
        <w:footnoteReference w:id="627"/>
      </w:r>
      <w:r w:rsidR="00B27A90" w:rsidRPr="00126363">
        <w:rPr>
          <w:rFonts w:ascii="Garamond" w:hAnsi="Garamond"/>
          <w:lang w:val="es-419"/>
        </w:rPr>
        <w:t>;</w:t>
      </w:r>
    </w:p>
    <w:p w14:paraId="569A578E" w14:textId="77777777" w:rsidR="004677B6" w:rsidRPr="00126363" w:rsidRDefault="004677B6" w:rsidP="004677B6">
      <w:pPr>
        <w:pStyle w:val="PBuelaParagraph"/>
        <w:ind w:left="459" w:hanging="170"/>
        <w:rPr>
          <w:rFonts w:ascii="Garamond" w:hAnsi="Garamond"/>
          <w:lang w:val="es-419"/>
        </w:rPr>
      </w:pPr>
      <w:r w:rsidRPr="00126363">
        <w:rPr>
          <w:rFonts w:ascii="Garamond" w:hAnsi="Garamond"/>
          <w:lang w:val="es-419"/>
        </w:rPr>
        <w:t xml:space="preserve">- </w:t>
      </w:r>
      <w:r w:rsidR="00B27A90" w:rsidRPr="00126363">
        <w:rPr>
          <w:rFonts w:ascii="Garamond" w:hAnsi="Garamond"/>
          <w:lang w:val="es-419"/>
        </w:rPr>
        <w:t>Creador</w:t>
      </w:r>
      <w:r w:rsidR="00B27A90" w:rsidRPr="00126363">
        <w:rPr>
          <w:rFonts w:ascii="Garamond" w:hAnsi="Garamond"/>
          <w:vertAlign w:val="superscript"/>
          <w:lang w:val="es-419"/>
        </w:rPr>
        <w:footnoteReference w:id="628"/>
      </w:r>
      <w:r w:rsidR="00B27A90" w:rsidRPr="00126363">
        <w:rPr>
          <w:rFonts w:ascii="Garamond" w:hAnsi="Garamond"/>
          <w:lang w:val="es-419"/>
        </w:rPr>
        <w:t xml:space="preserve"> y Recreador (</w:t>
      </w:r>
      <w:proofErr w:type="gramStart"/>
      <w:r w:rsidR="00B27A90" w:rsidRPr="00126363">
        <w:rPr>
          <w:rFonts w:ascii="Garamond" w:hAnsi="Garamond"/>
          <w:lang w:val="es-419"/>
        </w:rPr>
        <w:t>cielos nuevos y tierra nueva</w:t>
      </w:r>
      <w:proofErr w:type="gramEnd"/>
      <w:r w:rsidR="00B27A90" w:rsidRPr="00126363">
        <w:rPr>
          <w:rFonts w:ascii="Garamond" w:hAnsi="Garamond"/>
          <w:lang w:val="es-419"/>
        </w:rPr>
        <w:t>)</w:t>
      </w:r>
      <w:r w:rsidR="00B27A90" w:rsidRPr="00126363">
        <w:rPr>
          <w:rFonts w:ascii="Garamond" w:hAnsi="Garamond"/>
          <w:vertAlign w:val="superscript"/>
          <w:lang w:val="es-419"/>
        </w:rPr>
        <w:footnoteReference w:id="629"/>
      </w:r>
      <w:r w:rsidR="00B27A90" w:rsidRPr="00126363">
        <w:rPr>
          <w:rFonts w:ascii="Garamond" w:hAnsi="Garamond"/>
          <w:lang w:val="es-419"/>
        </w:rPr>
        <w:t>;</w:t>
      </w:r>
    </w:p>
    <w:p w14:paraId="7A1DC736" w14:textId="77777777" w:rsidR="004677B6" w:rsidRPr="00126363" w:rsidRDefault="004677B6" w:rsidP="004677B6">
      <w:pPr>
        <w:pStyle w:val="PBuelaParagraph"/>
        <w:ind w:left="459" w:hanging="170"/>
        <w:rPr>
          <w:rFonts w:ascii="Garamond" w:hAnsi="Garamond"/>
          <w:lang w:val="es-419"/>
        </w:rPr>
      </w:pPr>
      <w:r w:rsidRPr="00126363">
        <w:rPr>
          <w:rFonts w:ascii="Garamond" w:hAnsi="Garamond"/>
          <w:lang w:val="es-419"/>
        </w:rPr>
        <w:t xml:space="preserve">- </w:t>
      </w:r>
      <w:r w:rsidR="00B27A90" w:rsidRPr="00126363">
        <w:rPr>
          <w:rFonts w:ascii="Garamond" w:hAnsi="Garamond"/>
          <w:lang w:val="es-419"/>
        </w:rPr>
        <w:t>gobierno del mundo, conservación, acción en el obrar de las causas segundas</w:t>
      </w:r>
      <w:r w:rsidR="00B27A90" w:rsidRPr="00126363">
        <w:rPr>
          <w:rFonts w:ascii="Garamond" w:hAnsi="Garamond"/>
          <w:vertAlign w:val="superscript"/>
          <w:lang w:val="es-419"/>
        </w:rPr>
        <w:footnoteReference w:id="630"/>
      </w:r>
      <w:r w:rsidR="00B27A90" w:rsidRPr="00126363">
        <w:rPr>
          <w:rFonts w:ascii="Garamond" w:hAnsi="Garamond"/>
          <w:lang w:val="es-419"/>
        </w:rPr>
        <w:t>;</w:t>
      </w:r>
    </w:p>
    <w:p w14:paraId="637060A5" w14:textId="77777777" w:rsidR="004677B6" w:rsidRPr="00126363" w:rsidRDefault="004677B6" w:rsidP="004677B6">
      <w:pPr>
        <w:pStyle w:val="PBuelaParagraph"/>
        <w:ind w:left="459" w:hanging="170"/>
        <w:rPr>
          <w:rFonts w:ascii="Garamond" w:hAnsi="Garamond"/>
          <w:lang w:val="es-419"/>
        </w:rPr>
      </w:pPr>
      <w:r w:rsidRPr="00126363">
        <w:rPr>
          <w:rFonts w:ascii="Garamond" w:hAnsi="Garamond"/>
          <w:lang w:val="es-419"/>
        </w:rPr>
        <w:t xml:space="preserve">- </w:t>
      </w:r>
      <w:r w:rsidR="00B27A90" w:rsidRPr="00126363">
        <w:rPr>
          <w:rFonts w:ascii="Garamond" w:hAnsi="Garamond"/>
          <w:lang w:val="es-419"/>
        </w:rPr>
        <w:t>Legislador</w:t>
      </w:r>
      <w:r w:rsidR="00B27A90" w:rsidRPr="00126363">
        <w:rPr>
          <w:rFonts w:ascii="Garamond" w:hAnsi="Garamond"/>
          <w:vertAlign w:val="superscript"/>
          <w:lang w:val="es-419"/>
        </w:rPr>
        <w:footnoteReference w:id="631"/>
      </w:r>
      <w:r w:rsidR="00B27A90" w:rsidRPr="00126363">
        <w:rPr>
          <w:rFonts w:ascii="Garamond" w:hAnsi="Garamond"/>
          <w:lang w:val="es-419"/>
        </w:rPr>
        <w:t>;</w:t>
      </w:r>
    </w:p>
    <w:p w14:paraId="693887DC" w14:textId="77777777" w:rsidR="004677B6" w:rsidRPr="00126363" w:rsidRDefault="004677B6" w:rsidP="004677B6">
      <w:pPr>
        <w:pStyle w:val="PBuelaParagraph"/>
        <w:ind w:left="459" w:hanging="170"/>
        <w:rPr>
          <w:rFonts w:ascii="Garamond" w:hAnsi="Garamond"/>
          <w:lang w:val="es-419"/>
        </w:rPr>
      </w:pPr>
      <w:r w:rsidRPr="00126363">
        <w:rPr>
          <w:rFonts w:ascii="Garamond" w:hAnsi="Garamond"/>
          <w:lang w:val="es-419"/>
        </w:rPr>
        <w:t xml:space="preserve">- </w:t>
      </w:r>
      <w:r w:rsidR="00B27A90" w:rsidRPr="00126363">
        <w:rPr>
          <w:rFonts w:ascii="Garamond" w:hAnsi="Garamond"/>
          <w:lang w:val="es-419"/>
        </w:rPr>
        <w:t>Salvador</w:t>
      </w:r>
      <w:r w:rsidR="00B27A90" w:rsidRPr="00126363">
        <w:rPr>
          <w:rFonts w:ascii="Garamond" w:hAnsi="Garamond"/>
          <w:vertAlign w:val="superscript"/>
          <w:lang w:val="es-419"/>
        </w:rPr>
        <w:footnoteReference w:id="632"/>
      </w:r>
      <w:r w:rsidR="00B27A90" w:rsidRPr="00126363">
        <w:rPr>
          <w:rFonts w:ascii="Garamond" w:hAnsi="Garamond"/>
          <w:lang w:val="es-419"/>
        </w:rPr>
        <w:t>;</w:t>
      </w:r>
    </w:p>
    <w:p w14:paraId="38C0EEAB" w14:textId="77777777" w:rsidR="004677B6" w:rsidRPr="00126363" w:rsidRDefault="004677B6" w:rsidP="004677B6">
      <w:pPr>
        <w:pStyle w:val="PBuelaParagraph"/>
        <w:ind w:left="459" w:hanging="170"/>
        <w:rPr>
          <w:rFonts w:ascii="Garamond" w:hAnsi="Garamond"/>
          <w:lang w:val="es-419"/>
        </w:rPr>
      </w:pPr>
      <w:r w:rsidRPr="00126363">
        <w:rPr>
          <w:rFonts w:ascii="Garamond" w:hAnsi="Garamond"/>
          <w:lang w:val="es-419"/>
        </w:rPr>
        <w:t xml:space="preserve">- </w:t>
      </w:r>
      <w:r w:rsidR="00B27A90" w:rsidRPr="00126363">
        <w:rPr>
          <w:rFonts w:ascii="Garamond" w:hAnsi="Garamond"/>
          <w:lang w:val="es-419"/>
        </w:rPr>
        <w:t>Juez</w:t>
      </w:r>
      <w:r w:rsidR="00B27A90" w:rsidRPr="00126363">
        <w:rPr>
          <w:rFonts w:ascii="Garamond" w:hAnsi="Garamond"/>
          <w:vertAlign w:val="superscript"/>
          <w:lang w:val="es-419"/>
        </w:rPr>
        <w:footnoteReference w:id="633"/>
      </w:r>
      <w:r w:rsidR="00B27A90" w:rsidRPr="00126363">
        <w:rPr>
          <w:rFonts w:ascii="Garamond" w:hAnsi="Garamond"/>
          <w:lang w:val="es-419"/>
        </w:rPr>
        <w:t>;</w:t>
      </w:r>
    </w:p>
    <w:p w14:paraId="5C90F79A" w14:textId="77777777" w:rsidR="00B27A90" w:rsidRPr="00126363" w:rsidRDefault="004677B6" w:rsidP="004677B6">
      <w:pPr>
        <w:pStyle w:val="PBuelaParagraph"/>
        <w:ind w:left="459" w:hanging="170"/>
        <w:rPr>
          <w:rFonts w:ascii="Garamond" w:hAnsi="Garamond"/>
          <w:lang w:val="es-419"/>
        </w:rPr>
      </w:pPr>
      <w:r w:rsidRPr="00126363">
        <w:rPr>
          <w:rFonts w:ascii="Garamond" w:hAnsi="Garamond"/>
          <w:lang w:val="es-419"/>
        </w:rPr>
        <w:t xml:space="preserve">- </w:t>
      </w:r>
      <w:r w:rsidR="00B27A90" w:rsidRPr="00126363">
        <w:rPr>
          <w:rFonts w:ascii="Garamond" w:hAnsi="Garamond"/>
          <w:lang w:val="es-419"/>
        </w:rPr>
        <w:t>«y otros infinitos atributos y virtudes que no conocemos»</w:t>
      </w:r>
      <w:r w:rsidR="00B27A90" w:rsidRPr="00126363">
        <w:rPr>
          <w:rFonts w:ascii="Garamond" w:hAnsi="Garamond"/>
          <w:vertAlign w:val="superscript"/>
          <w:lang w:val="es-419"/>
        </w:rPr>
        <w:footnoteReference w:id="634"/>
      </w:r>
      <w:r w:rsidR="00B27A90" w:rsidRPr="00126363">
        <w:rPr>
          <w:rFonts w:ascii="Garamond" w:hAnsi="Garamond"/>
          <w:lang w:val="es-419"/>
        </w:rPr>
        <w:t>.</w:t>
      </w:r>
    </w:p>
    <w:p w14:paraId="4077B4D9" w14:textId="77777777" w:rsidR="00B27A90" w:rsidRPr="00126363" w:rsidRDefault="00E54A37" w:rsidP="00E54A37">
      <w:pPr>
        <w:pStyle w:val="PB2LetterList"/>
        <w:rPr>
          <w:rFonts w:ascii="Garamond" w:hAnsi="Garamond"/>
          <w:sz w:val="22"/>
          <w:lang w:val="es-419"/>
        </w:rPr>
      </w:pPr>
      <w:bookmarkStart w:id="335" w:name="_Toc509671345"/>
      <w:r w:rsidRPr="00126363">
        <w:rPr>
          <w:rFonts w:ascii="Garamond" w:hAnsi="Garamond"/>
          <w:sz w:val="22"/>
          <w:lang w:val="es-419"/>
        </w:rPr>
        <w:t xml:space="preserve">La </w:t>
      </w:r>
      <w:proofErr w:type="spellStart"/>
      <w:r w:rsidRPr="00126363">
        <w:rPr>
          <w:rFonts w:ascii="Garamond" w:hAnsi="Garamond"/>
          <w:sz w:val="22"/>
          <w:lang w:val="es-419"/>
        </w:rPr>
        <w:t>peric</w:t>
      </w:r>
      <w:r w:rsidR="00623ACA" w:rsidRPr="00126363">
        <w:rPr>
          <w:rFonts w:ascii="Garamond" w:hAnsi="Garamond"/>
          <w:sz w:val="22"/>
          <w:lang w:val="es-419"/>
        </w:rPr>
        <w:t>h</w:t>
      </w:r>
      <w:r w:rsidRPr="00126363">
        <w:rPr>
          <w:rFonts w:ascii="Garamond" w:hAnsi="Garamond"/>
          <w:sz w:val="22"/>
          <w:lang w:val="es-419"/>
        </w:rPr>
        <w:t>óresis</w:t>
      </w:r>
      <w:proofErr w:type="spellEnd"/>
      <w:r w:rsidRPr="00126363">
        <w:rPr>
          <w:rFonts w:ascii="Garamond" w:hAnsi="Garamond"/>
          <w:sz w:val="22"/>
          <w:lang w:val="es-419"/>
        </w:rPr>
        <w:t xml:space="preserve"> trinitaria y la vida consagrada</w:t>
      </w:r>
      <w:bookmarkEnd w:id="335"/>
    </w:p>
    <w:p w14:paraId="4B61C3DF" w14:textId="77777777" w:rsidR="00E54A37" w:rsidRPr="00126363" w:rsidRDefault="00E54A37" w:rsidP="00E54A37">
      <w:pPr>
        <w:pStyle w:val="PBuelaParagraph"/>
        <w:rPr>
          <w:rFonts w:ascii="Garamond" w:eastAsia="Calibri" w:hAnsi="Garamond"/>
          <w:lang w:val="es-419" w:eastAsia="en-US"/>
        </w:rPr>
      </w:pPr>
      <w:r w:rsidRPr="00126363">
        <w:rPr>
          <w:rFonts w:ascii="Garamond" w:hAnsi="Garamond"/>
          <w:lang w:val="es-419" w:eastAsia="en-US"/>
        </w:rPr>
        <w:t xml:space="preserve">Jesús enseña que: </w:t>
      </w:r>
      <w:r w:rsidR="00F239B9" w:rsidRPr="00126363">
        <w:rPr>
          <w:rFonts w:ascii="Garamond" w:hAnsi="Garamond" w:cs="Times New Roman"/>
          <w:lang w:val="es-419" w:eastAsia="en-US"/>
        </w:rPr>
        <w:t>«</w:t>
      </w:r>
      <w:r w:rsidRPr="00126363">
        <w:rPr>
          <w:rFonts w:ascii="Garamond" w:hAnsi="Garamond"/>
          <w:lang w:val="es-419" w:eastAsia="en-US"/>
        </w:rPr>
        <w:t xml:space="preserve">¿No crees que yo estoy en el Padre, y el Padre en mí? Lo que yo os digo no lo hablo por cuenta propia. El Padre, que permanece en mí, </w:t>
      </w:r>
      <w:r w:rsidR="006A4278" w:rsidRPr="00126363">
        <w:rPr>
          <w:rFonts w:ascii="Garamond" w:hAnsi="Garamond"/>
          <w:lang w:val="es-419" w:eastAsia="en-US"/>
        </w:rPr>
        <w:t>É</w:t>
      </w:r>
      <w:r w:rsidRPr="00126363">
        <w:rPr>
          <w:rFonts w:ascii="Garamond" w:hAnsi="Garamond"/>
          <w:lang w:val="es-419" w:eastAsia="en-US"/>
        </w:rPr>
        <w:t xml:space="preserve">l mismo hace las obras. Creedme: yo estoy en el Padre y el Padre en mí. Si no, creed a las obras </w:t>
      </w:r>
      <w:r w:rsidR="00825023" w:rsidRPr="00126363">
        <w:rPr>
          <w:rFonts w:ascii="Garamond" w:hAnsi="Garamond"/>
          <w:lang w:val="es-419"/>
        </w:rPr>
        <w:t xml:space="preserve">[...] </w:t>
      </w:r>
      <w:r w:rsidRPr="00126363">
        <w:rPr>
          <w:rFonts w:ascii="Garamond" w:hAnsi="Garamond"/>
          <w:lang w:val="es-419" w:eastAsia="en-US"/>
        </w:rPr>
        <w:t>sabréis que yo estoy en mi Padre, y vosotros en mí y yo en vosotros</w:t>
      </w:r>
      <w:r w:rsidR="00F239B9" w:rsidRPr="00126363">
        <w:rPr>
          <w:rFonts w:ascii="Garamond" w:hAnsi="Garamond" w:cs="Times New Roman"/>
          <w:lang w:val="es-419" w:eastAsia="en-US"/>
        </w:rPr>
        <w:t>»</w:t>
      </w:r>
      <w:r w:rsidRPr="00126363">
        <w:rPr>
          <w:rFonts w:ascii="Garamond" w:hAnsi="Garamond"/>
          <w:lang w:val="es-419" w:eastAsia="en-US"/>
        </w:rPr>
        <w:t xml:space="preserve"> (</w:t>
      </w:r>
      <w:proofErr w:type="spellStart"/>
      <w:r w:rsidRPr="00126363">
        <w:rPr>
          <w:rFonts w:ascii="Garamond" w:hAnsi="Garamond"/>
          <w:lang w:val="es-419" w:eastAsia="en-US"/>
        </w:rPr>
        <w:t>Jn</w:t>
      </w:r>
      <w:proofErr w:type="spellEnd"/>
      <w:r w:rsidRPr="00126363">
        <w:rPr>
          <w:rFonts w:ascii="Garamond" w:hAnsi="Garamond"/>
          <w:lang w:val="es-419" w:eastAsia="en-US"/>
        </w:rPr>
        <w:t xml:space="preserve"> 14,10-11.20).</w:t>
      </w:r>
    </w:p>
    <w:p w14:paraId="00A41017" w14:textId="77777777" w:rsidR="00E54A37" w:rsidRPr="00126363" w:rsidRDefault="00E54A37" w:rsidP="00E54A37">
      <w:pPr>
        <w:pStyle w:val="PBuelaParagraph"/>
        <w:rPr>
          <w:rFonts w:ascii="Garamond" w:eastAsia="Calibri" w:hAnsi="Garamond"/>
          <w:lang w:val="es-419" w:eastAsia="en-US"/>
        </w:rPr>
      </w:pPr>
      <w:r w:rsidRPr="00126363">
        <w:rPr>
          <w:rFonts w:ascii="Garamond" w:hAnsi="Garamond"/>
          <w:lang w:val="es-419" w:eastAsia="en-US"/>
        </w:rPr>
        <w:t>Este particular modelo de unidad trinitaria respeta al máximo unidad y diversidad. Unidad que hace posible la diversidad y diversidad que da más brillo y profundidad a la unidad. De tal manera que si no hubiera diversidad no habría necesidad de unidad, y si no hubiera unidad no existiría la diversidad.</w:t>
      </w:r>
    </w:p>
    <w:p w14:paraId="310A002C" w14:textId="77777777" w:rsidR="00E54A37" w:rsidRPr="00126363" w:rsidRDefault="00E54A37" w:rsidP="00E54A37">
      <w:pPr>
        <w:pStyle w:val="PBuelaParagraph"/>
        <w:rPr>
          <w:rFonts w:ascii="Garamond" w:hAnsi="Garamond"/>
          <w:lang w:val="es-419" w:eastAsia="en-US"/>
        </w:rPr>
      </w:pPr>
      <w:r w:rsidRPr="00126363">
        <w:rPr>
          <w:rFonts w:ascii="Garamond" w:hAnsi="Garamond"/>
          <w:lang w:val="es-419" w:eastAsia="en-US"/>
        </w:rPr>
        <w:t>Ponemos rápidamente tres ejemplos</w:t>
      </w:r>
      <w:r w:rsidRPr="00126363">
        <w:rPr>
          <w:rFonts w:ascii="Garamond" w:hAnsi="Garamond"/>
          <w:vertAlign w:val="superscript"/>
          <w:lang w:val="es-419" w:eastAsia="en-US"/>
        </w:rPr>
        <w:footnoteReference w:id="635"/>
      </w:r>
      <w:r w:rsidRPr="00126363">
        <w:rPr>
          <w:rFonts w:ascii="Garamond" w:hAnsi="Garamond"/>
          <w:lang w:val="es-419" w:eastAsia="en-US"/>
        </w:rPr>
        <w:t>.</w:t>
      </w:r>
    </w:p>
    <w:p w14:paraId="67B56C34" w14:textId="77777777" w:rsidR="006E43AB" w:rsidRPr="00126363" w:rsidRDefault="006E43AB" w:rsidP="00D028DB">
      <w:pPr>
        <w:pStyle w:val="PBuelaParagraph"/>
        <w:numPr>
          <w:ilvl w:val="0"/>
          <w:numId w:val="90"/>
        </w:numPr>
        <w:tabs>
          <w:tab w:val="clear" w:pos="720"/>
          <w:tab w:val="left" w:pos="630"/>
        </w:tabs>
        <w:rPr>
          <w:rFonts w:ascii="Garamond" w:hAnsi="Garamond"/>
          <w:lang w:val="es-419"/>
        </w:rPr>
      </w:pPr>
      <w:r w:rsidRPr="00126363">
        <w:rPr>
          <w:rFonts w:ascii="Garamond" w:hAnsi="Garamond"/>
          <w:lang w:val="es-419"/>
        </w:rPr>
        <w:lastRenderedPageBreak/>
        <w:t>No se puede reducir la comunión eclesial o la vida fraterna en común a la pastoral de conjunto, o a la dimensión de la democracia liberal, o a la ideología del pensamiento «único», o de lo políticamente «correcto», o a la ideología de los dadores de sentido («medios»), o a la teoría del consenso de Romano Prodi... el modelo de unidad trinitaria es el único que puede dar vida a una auténtica interrelación entre unidad y diversidad, y entre diversidad y unidad.</w:t>
      </w:r>
    </w:p>
    <w:p w14:paraId="3604F287" w14:textId="77777777" w:rsidR="006E43AB" w:rsidRPr="00126363" w:rsidRDefault="006E43AB" w:rsidP="00D028DB">
      <w:pPr>
        <w:pStyle w:val="PBuelaParagraph"/>
        <w:numPr>
          <w:ilvl w:val="0"/>
          <w:numId w:val="90"/>
        </w:numPr>
        <w:tabs>
          <w:tab w:val="clear" w:pos="720"/>
          <w:tab w:val="left" w:pos="630"/>
        </w:tabs>
        <w:rPr>
          <w:rFonts w:ascii="Garamond" w:hAnsi="Garamond"/>
          <w:lang w:val="es-419"/>
        </w:rPr>
      </w:pPr>
      <w:r w:rsidRPr="00126363">
        <w:rPr>
          <w:rFonts w:ascii="Garamond" w:hAnsi="Garamond"/>
          <w:lang w:val="es-419"/>
        </w:rPr>
        <w:t xml:space="preserve">Frente al miedo de perder la propia identidad la </w:t>
      </w:r>
      <w:proofErr w:type="spellStart"/>
      <w:r w:rsidRPr="00126363">
        <w:rPr>
          <w:rFonts w:ascii="Garamond" w:hAnsi="Garamond"/>
          <w:i/>
          <w:iCs/>
          <w:lang w:val="es-419"/>
        </w:rPr>
        <w:t>peric</w:t>
      </w:r>
      <w:r w:rsidR="00623ACA" w:rsidRPr="00126363">
        <w:rPr>
          <w:rFonts w:ascii="Garamond" w:hAnsi="Garamond"/>
          <w:i/>
          <w:iCs/>
          <w:lang w:val="es-419"/>
        </w:rPr>
        <w:t>h</w:t>
      </w:r>
      <w:r w:rsidRPr="00126363">
        <w:rPr>
          <w:rFonts w:ascii="Garamond" w:hAnsi="Garamond"/>
          <w:i/>
          <w:iCs/>
          <w:lang w:val="es-419"/>
        </w:rPr>
        <w:t>óresis</w:t>
      </w:r>
      <w:proofErr w:type="spellEnd"/>
      <w:r w:rsidRPr="00126363">
        <w:rPr>
          <w:rFonts w:ascii="Garamond" w:hAnsi="Garamond"/>
          <w:lang w:val="es-419"/>
        </w:rPr>
        <w:t xml:space="preserve"> trinitaria nos enseña «en lugar de identificar una forma de vida por lo que diferencia [o diversifica] </w:t>
      </w:r>
      <w:r w:rsidRPr="00126363">
        <w:rPr>
          <w:rFonts w:ascii="Garamond" w:hAnsi="Garamond"/>
          <w:b/>
          <w:bCs/>
          <w:lang w:val="es-419"/>
        </w:rPr>
        <w:t>excluyendo</w:t>
      </w:r>
      <w:r w:rsidRPr="00126363">
        <w:rPr>
          <w:rFonts w:ascii="Garamond" w:hAnsi="Garamond"/>
          <w:lang w:val="es-419"/>
        </w:rPr>
        <w:t xml:space="preserve">, identificarla por lo que diferencia </w:t>
      </w:r>
      <w:r w:rsidRPr="00126363">
        <w:rPr>
          <w:rFonts w:ascii="Garamond" w:hAnsi="Garamond"/>
          <w:b/>
          <w:bCs/>
          <w:lang w:val="es-419"/>
        </w:rPr>
        <w:t>relacionando</w:t>
      </w:r>
      <w:r w:rsidRPr="00126363">
        <w:rPr>
          <w:rFonts w:ascii="Garamond" w:hAnsi="Garamond"/>
          <w:lang w:val="es-419"/>
        </w:rPr>
        <w:t>»</w:t>
      </w:r>
      <w:r w:rsidRPr="00126363">
        <w:rPr>
          <w:rFonts w:ascii="Garamond" w:hAnsi="Garamond"/>
          <w:vertAlign w:val="superscript"/>
          <w:lang w:val="es-419"/>
        </w:rPr>
        <w:footnoteReference w:id="636"/>
      </w:r>
      <w:r w:rsidRPr="00126363">
        <w:rPr>
          <w:rFonts w:ascii="Garamond" w:hAnsi="Garamond"/>
          <w:lang w:val="es-419"/>
        </w:rPr>
        <w:t>. El amor cristiano nos enseña a darnos, no a quedarnos encapsulados.</w:t>
      </w:r>
    </w:p>
    <w:p w14:paraId="76D8E8ED" w14:textId="77777777" w:rsidR="006E43AB" w:rsidRPr="00126363" w:rsidRDefault="006E43AB" w:rsidP="00D028DB">
      <w:pPr>
        <w:pStyle w:val="PBuelaParagraph"/>
        <w:numPr>
          <w:ilvl w:val="0"/>
          <w:numId w:val="90"/>
        </w:numPr>
        <w:tabs>
          <w:tab w:val="clear" w:pos="720"/>
          <w:tab w:val="left" w:pos="630"/>
        </w:tabs>
        <w:rPr>
          <w:rFonts w:ascii="Garamond" w:hAnsi="Garamond"/>
          <w:lang w:val="es-419"/>
        </w:rPr>
      </w:pPr>
      <w:r w:rsidRPr="00126363">
        <w:rPr>
          <w:rFonts w:ascii="Garamond" w:hAnsi="Garamond"/>
          <w:lang w:val="es-419"/>
        </w:rPr>
        <w:t xml:space="preserve">En la comunión trinitaria no se puede comunicar lo propio de cada </w:t>
      </w:r>
      <w:r w:rsidR="00843A7A" w:rsidRPr="00126363">
        <w:rPr>
          <w:rFonts w:ascii="Garamond" w:hAnsi="Garamond"/>
          <w:lang w:val="es-419"/>
        </w:rPr>
        <w:t>P</w:t>
      </w:r>
      <w:r w:rsidRPr="00126363">
        <w:rPr>
          <w:rFonts w:ascii="Garamond" w:hAnsi="Garamond"/>
          <w:lang w:val="es-419"/>
        </w:rPr>
        <w:t>ersona, por tanto, si esto fuese bien entendido, en la Iglesia no habría riesgo de disolución o de confusión, ni entre los distintos estados de vida: ministros, laicos, religiosos; ni entre las congregaciones: antiguas, nuevas, contemplativas, apostólicas, «activas»; ni entre las congregaciones, singularmente consideradas, entre sí; ni entre los mismos miembros de cada congregación.</w:t>
      </w:r>
    </w:p>
    <w:p w14:paraId="7A6CBBAA" w14:textId="77777777" w:rsidR="006E43AB" w:rsidRPr="00126363" w:rsidRDefault="006E43AB" w:rsidP="006E43AB">
      <w:pPr>
        <w:pStyle w:val="PBuelaParagraph"/>
        <w:rPr>
          <w:rFonts w:ascii="Garamond" w:hAnsi="Garamond"/>
          <w:lang w:val="es-419"/>
        </w:rPr>
      </w:pPr>
      <w:r w:rsidRPr="00126363">
        <w:rPr>
          <w:rFonts w:ascii="Garamond" w:hAnsi="Garamond"/>
          <w:lang w:val="es-419"/>
        </w:rPr>
        <w:t xml:space="preserve">Sin embargo, como hemos podido experimentar en todos estos años de experiencia en los que hemos visto pasar estas beatíficas teorías, pareciera que ocurre exactamente al revés. Pero siempre debemos intentar experimentar la verdad, aunque algunas de esas «experiencias» no hayan tenido éxito, tal vez porque no fueron conocidas, o fueron mal aplicadas, o porque las cabezas a las que estaban </w:t>
      </w:r>
      <w:r w:rsidRPr="00126363">
        <w:rPr>
          <w:rFonts w:ascii="Garamond" w:hAnsi="Garamond"/>
          <w:lang w:val="es-419"/>
        </w:rPr>
        <w:lastRenderedPageBreak/>
        <w:t>destinadas no las podían entender correctamente por carecer de una buena metafísica, o por otras razones.</w:t>
      </w:r>
    </w:p>
    <w:p w14:paraId="61BB87D9" w14:textId="3BD190AE" w:rsidR="00126363" w:rsidRPr="00126363" w:rsidRDefault="00126363" w:rsidP="00867CB6">
      <w:pPr>
        <w:pStyle w:val="PBHeading1"/>
        <w:rPr>
          <w:rFonts w:ascii="Garamond" w:hAnsi="Garamond"/>
          <w:smallCaps w:val="0"/>
          <w:sz w:val="22"/>
          <w:szCs w:val="22"/>
          <w:lang w:val="es-419"/>
        </w:rPr>
      </w:pPr>
      <w:bookmarkStart w:id="337" w:name="_Toc464541880"/>
      <w:r w:rsidRPr="00DD4471">
        <w:rPr>
          <w:lang w:val="es-ES"/>
        </w:rPr>
        <w:br w:type="page"/>
      </w:r>
      <w:r w:rsidRPr="00DD4471">
        <w:rPr>
          <w:lang w:val="es-ES"/>
        </w:rPr>
        <w:lastRenderedPageBreak/>
        <w:br w:type="page"/>
      </w:r>
      <w:bookmarkEnd w:id="337"/>
    </w:p>
    <w:p w14:paraId="73920ABC" w14:textId="6CC87708" w:rsidR="00C022AF" w:rsidRPr="00126363" w:rsidRDefault="00DD4471" w:rsidP="00C022AF">
      <w:pPr>
        <w:pStyle w:val="PBHeading1"/>
        <w:rPr>
          <w:rFonts w:ascii="Garamond" w:hAnsi="Garamond"/>
          <w:bCs/>
          <w:smallCaps w:val="0"/>
          <w:sz w:val="22"/>
          <w:szCs w:val="22"/>
          <w:lang w:val="es-419"/>
        </w:rPr>
      </w:pPr>
      <w:bookmarkStart w:id="338" w:name="_Toc464541882"/>
      <w:bookmarkStart w:id="339" w:name="_Toc479352405"/>
      <w:bookmarkStart w:id="340" w:name="_Toc509671178"/>
      <w:bookmarkStart w:id="341" w:name="_Toc509671347"/>
      <w:bookmarkStart w:id="342" w:name="_Toc509671177"/>
      <w:bookmarkStart w:id="343" w:name="_Toc509671346"/>
      <w:r w:rsidRPr="00126363">
        <w:rPr>
          <w:rFonts w:ascii="Garamond" w:hAnsi="Garamond"/>
          <w:smallCaps w:val="0"/>
          <w:sz w:val="22"/>
          <w:szCs w:val="22"/>
          <w:lang w:val="es-419"/>
        </w:rPr>
        <w:t>Capítulo VI</w:t>
      </w:r>
      <w:bookmarkEnd w:id="342"/>
      <w:bookmarkEnd w:id="343"/>
      <w:r>
        <w:rPr>
          <w:rFonts w:ascii="Garamond" w:hAnsi="Garamond"/>
          <w:smallCaps w:val="0"/>
          <w:sz w:val="22"/>
          <w:szCs w:val="22"/>
          <w:lang w:val="es-419"/>
        </w:rPr>
        <w:t>:</w:t>
      </w:r>
      <w:r w:rsidRPr="00126363">
        <w:rPr>
          <w:rFonts w:ascii="Garamond" w:hAnsi="Garamond"/>
          <w:bCs/>
          <w:smallCaps w:val="0"/>
          <w:sz w:val="22"/>
          <w:szCs w:val="22"/>
          <w:lang w:val="es-419"/>
        </w:rPr>
        <w:t xml:space="preserve"> </w:t>
      </w:r>
      <w:r w:rsidR="00C022AF" w:rsidRPr="00126363">
        <w:rPr>
          <w:rFonts w:ascii="Garamond" w:hAnsi="Garamond"/>
          <w:bCs/>
          <w:smallCaps w:val="0"/>
          <w:sz w:val="22"/>
          <w:szCs w:val="22"/>
          <w:lang w:val="es-419"/>
        </w:rPr>
        <w:t>II Parte: «Jesucristo, mejor que el cual nada existe»</w:t>
      </w:r>
      <w:r w:rsidR="00C022AF" w:rsidRPr="00126363">
        <w:rPr>
          <w:rFonts w:ascii="Garamond" w:hAnsi="Garamond"/>
          <w:smallCaps w:val="0"/>
          <w:sz w:val="22"/>
          <w:szCs w:val="22"/>
          <w:vertAlign w:val="superscript"/>
          <w:lang w:val="es-419"/>
        </w:rPr>
        <w:footnoteReference w:id="637"/>
      </w:r>
      <w:bookmarkEnd w:id="338"/>
      <w:bookmarkEnd w:id="339"/>
      <w:bookmarkEnd w:id="340"/>
      <w:bookmarkEnd w:id="341"/>
    </w:p>
    <w:p w14:paraId="44B2C6A2" w14:textId="77777777" w:rsidR="00C022AF" w:rsidRPr="00126363" w:rsidRDefault="00C022AF" w:rsidP="00C022AF">
      <w:pPr>
        <w:pStyle w:val="PBuelaParagraph"/>
        <w:rPr>
          <w:rFonts w:ascii="Garamond" w:hAnsi="Garamond"/>
          <w:lang w:val="es-419"/>
        </w:rPr>
      </w:pPr>
    </w:p>
    <w:p w14:paraId="197B03E7" w14:textId="77777777" w:rsidR="003862CF" w:rsidRPr="00126363" w:rsidRDefault="000402F8" w:rsidP="0049521E">
      <w:pPr>
        <w:pStyle w:val="PBuelaParagraph"/>
        <w:numPr>
          <w:ilvl w:val="0"/>
          <w:numId w:val="91"/>
        </w:numPr>
        <w:tabs>
          <w:tab w:val="clear" w:pos="720"/>
          <w:tab w:val="left" w:pos="360"/>
        </w:tabs>
        <w:rPr>
          <w:rFonts w:ascii="Garamond" w:hAnsi="Garamond"/>
          <w:lang w:val="es-419"/>
        </w:rPr>
      </w:pPr>
      <w:r w:rsidRPr="00126363">
        <w:rPr>
          <w:rFonts w:ascii="Garamond" w:hAnsi="Garamond"/>
          <w:lang w:val="es-419"/>
        </w:rPr>
        <w:t xml:space="preserve">Configuración con Jesucristo: </w:t>
      </w:r>
      <w:r w:rsidR="00C43B56" w:rsidRPr="00126363">
        <w:rPr>
          <w:rFonts w:ascii="Garamond" w:hAnsi="Garamond"/>
          <w:lang w:val="es-419"/>
        </w:rPr>
        <w:t>c</w:t>
      </w:r>
      <w:r w:rsidRPr="00126363">
        <w:rPr>
          <w:rFonts w:ascii="Garamond" w:hAnsi="Garamond"/>
          <w:lang w:val="es-419"/>
        </w:rPr>
        <w:t>astidad, pobreza, obediencia</w:t>
      </w:r>
    </w:p>
    <w:p w14:paraId="1F518099" w14:textId="77777777" w:rsidR="000402F8" w:rsidRPr="00126363" w:rsidRDefault="000402F8" w:rsidP="0049521E">
      <w:pPr>
        <w:pStyle w:val="PBuelaParagraph"/>
        <w:numPr>
          <w:ilvl w:val="0"/>
          <w:numId w:val="91"/>
        </w:numPr>
        <w:tabs>
          <w:tab w:val="clear" w:pos="720"/>
          <w:tab w:val="left" w:pos="360"/>
        </w:tabs>
        <w:rPr>
          <w:rFonts w:ascii="Garamond" w:hAnsi="Garamond"/>
          <w:lang w:val="es-419"/>
        </w:rPr>
      </w:pPr>
      <w:r w:rsidRPr="00126363">
        <w:rPr>
          <w:rFonts w:ascii="Garamond" w:hAnsi="Garamond"/>
          <w:lang w:val="es-419"/>
        </w:rPr>
        <w:t>Espacio teologal</w:t>
      </w:r>
    </w:p>
    <w:p w14:paraId="14BF3298" w14:textId="77777777" w:rsidR="000402F8" w:rsidRPr="00126363" w:rsidRDefault="000402F8" w:rsidP="0049521E">
      <w:pPr>
        <w:pStyle w:val="PBuelaParagraph"/>
        <w:numPr>
          <w:ilvl w:val="0"/>
          <w:numId w:val="91"/>
        </w:numPr>
        <w:tabs>
          <w:tab w:val="clear" w:pos="720"/>
          <w:tab w:val="left" w:pos="360"/>
        </w:tabs>
        <w:rPr>
          <w:rFonts w:ascii="Garamond" w:hAnsi="Garamond"/>
          <w:lang w:val="es-419"/>
        </w:rPr>
      </w:pPr>
      <w:r w:rsidRPr="00126363">
        <w:rPr>
          <w:rFonts w:ascii="Garamond" w:hAnsi="Garamond"/>
          <w:lang w:val="es-419"/>
        </w:rPr>
        <w:t>Memoria y tradición vivas</w:t>
      </w:r>
    </w:p>
    <w:p w14:paraId="0604AFDD" w14:textId="77777777" w:rsidR="000402F8" w:rsidRPr="00126363" w:rsidRDefault="000402F8" w:rsidP="0049521E">
      <w:pPr>
        <w:pStyle w:val="PBuelaParagraph"/>
        <w:numPr>
          <w:ilvl w:val="0"/>
          <w:numId w:val="91"/>
        </w:numPr>
        <w:tabs>
          <w:tab w:val="clear" w:pos="720"/>
          <w:tab w:val="left" w:pos="360"/>
        </w:tabs>
        <w:rPr>
          <w:rFonts w:ascii="Garamond" w:hAnsi="Garamond"/>
          <w:lang w:val="es-419"/>
        </w:rPr>
      </w:pPr>
      <w:r w:rsidRPr="00126363">
        <w:rPr>
          <w:rFonts w:ascii="Garamond" w:hAnsi="Garamond"/>
          <w:lang w:val="es-419"/>
        </w:rPr>
        <w:t>Profecía</w:t>
      </w:r>
    </w:p>
    <w:p w14:paraId="7CDB5F10" w14:textId="77777777" w:rsidR="000402F8" w:rsidRPr="00126363" w:rsidRDefault="000402F8" w:rsidP="0049521E">
      <w:pPr>
        <w:pStyle w:val="PBuelaParagraph"/>
        <w:numPr>
          <w:ilvl w:val="0"/>
          <w:numId w:val="91"/>
        </w:numPr>
        <w:tabs>
          <w:tab w:val="clear" w:pos="720"/>
          <w:tab w:val="left" w:pos="360"/>
        </w:tabs>
        <w:rPr>
          <w:rFonts w:ascii="Garamond" w:hAnsi="Garamond"/>
          <w:lang w:val="es-419"/>
        </w:rPr>
      </w:pPr>
      <w:r w:rsidRPr="00126363">
        <w:rPr>
          <w:rFonts w:ascii="Garamond" w:hAnsi="Garamond"/>
          <w:lang w:val="es-419"/>
        </w:rPr>
        <w:t>Radicalismo evangélico</w:t>
      </w:r>
    </w:p>
    <w:p w14:paraId="06DAE858" w14:textId="77777777" w:rsidR="000402F8" w:rsidRPr="00126363" w:rsidRDefault="000402F8" w:rsidP="0049521E">
      <w:pPr>
        <w:pStyle w:val="PBuelaParagraph"/>
        <w:numPr>
          <w:ilvl w:val="0"/>
          <w:numId w:val="91"/>
        </w:numPr>
        <w:tabs>
          <w:tab w:val="clear" w:pos="720"/>
          <w:tab w:val="left" w:pos="360"/>
        </w:tabs>
        <w:rPr>
          <w:rFonts w:ascii="Garamond" w:hAnsi="Garamond"/>
          <w:lang w:val="es-419"/>
        </w:rPr>
      </w:pPr>
      <w:r w:rsidRPr="00126363">
        <w:rPr>
          <w:rFonts w:ascii="Garamond" w:hAnsi="Garamond"/>
          <w:lang w:val="es-419"/>
        </w:rPr>
        <w:t>Holocausto, globalidad y totalidad</w:t>
      </w:r>
    </w:p>
    <w:p w14:paraId="17103171" w14:textId="77777777" w:rsidR="000402F8" w:rsidRPr="00126363" w:rsidRDefault="000402F8" w:rsidP="0049521E">
      <w:pPr>
        <w:pStyle w:val="PBuelaParagraph"/>
        <w:numPr>
          <w:ilvl w:val="0"/>
          <w:numId w:val="91"/>
        </w:numPr>
        <w:tabs>
          <w:tab w:val="clear" w:pos="720"/>
          <w:tab w:val="left" w:pos="360"/>
        </w:tabs>
        <w:rPr>
          <w:rFonts w:ascii="Garamond" w:hAnsi="Garamond"/>
          <w:lang w:val="es-419"/>
        </w:rPr>
      </w:pPr>
      <w:r w:rsidRPr="00126363">
        <w:rPr>
          <w:rFonts w:ascii="Garamond" w:hAnsi="Garamond"/>
          <w:lang w:val="es-419"/>
        </w:rPr>
        <w:t>Existencia transfigurada, seducción y fascinación</w:t>
      </w:r>
    </w:p>
    <w:p w14:paraId="63457BBD" w14:textId="77777777" w:rsidR="000402F8" w:rsidRPr="00126363" w:rsidRDefault="000402F8" w:rsidP="0049521E">
      <w:pPr>
        <w:pStyle w:val="PBuelaParagraph"/>
        <w:numPr>
          <w:ilvl w:val="0"/>
          <w:numId w:val="91"/>
        </w:numPr>
        <w:tabs>
          <w:tab w:val="clear" w:pos="720"/>
          <w:tab w:val="left" w:pos="360"/>
        </w:tabs>
        <w:rPr>
          <w:rFonts w:ascii="Garamond" w:hAnsi="Garamond"/>
          <w:lang w:val="es-419"/>
        </w:rPr>
      </w:pPr>
      <w:proofErr w:type="spellStart"/>
      <w:r w:rsidRPr="00126363">
        <w:rPr>
          <w:rFonts w:ascii="Garamond" w:hAnsi="Garamond"/>
          <w:lang w:val="es-419"/>
        </w:rPr>
        <w:t>Inculturar</w:t>
      </w:r>
      <w:proofErr w:type="spellEnd"/>
      <w:r w:rsidRPr="00126363">
        <w:rPr>
          <w:rFonts w:ascii="Garamond" w:hAnsi="Garamond"/>
          <w:lang w:val="es-419"/>
        </w:rPr>
        <w:t xml:space="preserve"> el Evangelio</w:t>
      </w:r>
    </w:p>
    <w:p w14:paraId="7BA8EAA2" w14:textId="77777777" w:rsidR="000402F8" w:rsidRPr="00126363" w:rsidRDefault="000402F8" w:rsidP="0049521E">
      <w:pPr>
        <w:pStyle w:val="PBuelaParagraph"/>
        <w:numPr>
          <w:ilvl w:val="0"/>
          <w:numId w:val="91"/>
        </w:numPr>
        <w:tabs>
          <w:tab w:val="clear" w:pos="720"/>
          <w:tab w:val="left" w:pos="360"/>
        </w:tabs>
        <w:rPr>
          <w:rFonts w:ascii="Garamond" w:hAnsi="Garamond"/>
          <w:lang w:val="es-419"/>
        </w:rPr>
      </w:pPr>
      <w:r w:rsidRPr="00126363">
        <w:rPr>
          <w:rFonts w:ascii="Garamond" w:hAnsi="Garamond"/>
          <w:lang w:val="es-419"/>
        </w:rPr>
        <w:t>Vida de oración y de intercesión</w:t>
      </w:r>
    </w:p>
    <w:p w14:paraId="1A3E350D" w14:textId="77777777" w:rsidR="000402F8" w:rsidRPr="00126363" w:rsidRDefault="004677B6" w:rsidP="00051871">
      <w:pPr>
        <w:pStyle w:val="PBHeading2"/>
        <w:numPr>
          <w:ilvl w:val="0"/>
          <w:numId w:val="92"/>
        </w:numPr>
        <w:rPr>
          <w:rFonts w:ascii="Garamond" w:hAnsi="Garamond"/>
          <w:sz w:val="22"/>
          <w:szCs w:val="22"/>
          <w:lang w:val="es-419"/>
        </w:rPr>
      </w:pPr>
      <w:bookmarkStart w:id="345" w:name="_Toc509671348"/>
      <w:r w:rsidRPr="00126363">
        <w:rPr>
          <w:rFonts w:ascii="Garamond" w:hAnsi="Garamond"/>
          <w:sz w:val="22"/>
          <w:szCs w:val="22"/>
          <w:lang w:val="es-419"/>
        </w:rPr>
        <w:t xml:space="preserve"> </w:t>
      </w:r>
      <w:r w:rsidR="000402F8" w:rsidRPr="00126363">
        <w:rPr>
          <w:rFonts w:ascii="Garamond" w:hAnsi="Garamond"/>
          <w:sz w:val="22"/>
          <w:szCs w:val="22"/>
          <w:lang w:val="es-419"/>
        </w:rPr>
        <w:t>Co</w:t>
      </w:r>
      <w:r w:rsidR="00C43B56" w:rsidRPr="00126363">
        <w:rPr>
          <w:rFonts w:ascii="Garamond" w:hAnsi="Garamond"/>
          <w:sz w:val="22"/>
          <w:szCs w:val="22"/>
          <w:lang w:val="es-419"/>
        </w:rPr>
        <w:t>nfiguración con Jesucristo: c</w:t>
      </w:r>
      <w:r w:rsidR="000402F8" w:rsidRPr="00126363">
        <w:rPr>
          <w:rFonts w:ascii="Garamond" w:hAnsi="Garamond"/>
          <w:sz w:val="22"/>
          <w:szCs w:val="22"/>
          <w:lang w:val="es-419"/>
        </w:rPr>
        <w:t>astidad, pobreza y obediencia</w:t>
      </w:r>
      <w:bookmarkEnd w:id="345"/>
    </w:p>
    <w:p w14:paraId="5F85F249" w14:textId="77777777" w:rsidR="000402F8" w:rsidRPr="00126363" w:rsidRDefault="000402F8" w:rsidP="000402F8">
      <w:pPr>
        <w:pStyle w:val="PBuelaParagraph"/>
        <w:rPr>
          <w:rFonts w:ascii="Garamond" w:hAnsi="Garamond"/>
          <w:lang w:val="es-419"/>
        </w:rPr>
      </w:pPr>
      <w:r w:rsidRPr="00126363">
        <w:rPr>
          <w:rFonts w:ascii="Garamond" w:hAnsi="Garamond"/>
          <w:lang w:val="es-419"/>
        </w:rPr>
        <w:t xml:space="preserve">San Juan Pablo II pide a las religiosas que «no escondan ni disfracen la </w:t>
      </w:r>
      <w:r w:rsidRPr="00126363">
        <w:rPr>
          <w:rFonts w:ascii="Garamond" w:hAnsi="Garamond"/>
          <w:b/>
          <w:i/>
          <w:lang w:val="es-419"/>
        </w:rPr>
        <w:t>originalidad específica</w:t>
      </w:r>
      <w:r w:rsidRPr="00126363">
        <w:rPr>
          <w:rFonts w:ascii="Garamond" w:hAnsi="Garamond"/>
          <w:lang w:val="es-419"/>
        </w:rPr>
        <w:t xml:space="preserve"> de su vocación: seguir a Cristo pobre, casto y obediente»</w:t>
      </w:r>
      <w:r w:rsidRPr="00126363">
        <w:rPr>
          <w:rFonts w:ascii="Garamond" w:hAnsi="Garamond"/>
          <w:vertAlign w:val="superscript"/>
          <w:lang w:val="es-419"/>
        </w:rPr>
        <w:footnoteReference w:id="638"/>
      </w:r>
      <w:r w:rsidRPr="00126363">
        <w:rPr>
          <w:rFonts w:ascii="Garamond" w:hAnsi="Garamond"/>
          <w:lang w:val="es-419"/>
        </w:rPr>
        <w:t>.</w:t>
      </w:r>
    </w:p>
    <w:p w14:paraId="30ACCE0F" w14:textId="77777777" w:rsidR="000402F8" w:rsidRPr="00126363" w:rsidRDefault="000402F8" w:rsidP="000402F8">
      <w:pPr>
        <w:pStyle w:val="PBuelaParagraph"/>
        <w:rPr>
          <w:rFonts w:ascii="Garamond" w:hAnsi="Garamond"/>
          <w:lang w:val="es-419"/>
        </w:rPr>
      </w:pPr>
      <w:r w:rsidRPr="00126363">
        <w:rPr>
          <w:rFonts w:ascii="Garamond" w:hAnsi="Garamond"/>
          <w:lang w:val="es-419"/>
        </w:rPr>
        <w:t xml:space="preserve">Dice el Concilio Vaticano II en la constitución </w:t>
      </w:r>
      <w:r w:rsidRPr="00126363">
        <w:rPr>
          <w:rFonts w:ascii="Garamond" w:hAnsi="Garamond"/>
          <w:i/>
          <w:lang w:val="es-419"/>
        </w:rPr>
        <w:t>Lumen Gentium</w:t>
      </w:r>
      <w:r w:rsidRPr="00126363">
        <w:rPr>
          <w:rFonts w:ascii="Garamond" w:hAnsi="Garamond"/>
          <w:lang w:val="es-419"/>
        </w:rPr>
        <w:t>, 42 c y d: «La santidad de la Iglesia también se fomenta de una manera especial con los múltiples consejos que el Señor propone en el Evan</w:t>
      </w:r>
      <w:r w:rsidRPr="00126363">
        <w:rPr>
          <w:rFonts w:ascii="Garamond" w:hAnsi="Garamond"/>
          <w:lang w:val="es-419"/>
        </w:rPr>
        <w:lastRenderedPageBreak/>
        <w:t>gelio para que los observen sus discípulos</w:t>
      </w:r>
      <w:r w:rsidRPr="00126363">
        <w:rPr>
          <w:rFonts w:ascii="Garamond" w:hAnsi="Garamond"/>
          <w:vertAlign w:val="superscript"/>
          <w:lang w:val="es-419"/>
        </w:rPr>
        <w:footnoteReference w:id="639"/>
      </w:r>
      <w:r w:rsidRPr="00126363">
        <w:rPr>
          <w:rFonts w:ascii="Garamond" w:hAnsi="Garamond"/>
          <w:lang w:val="es-419"/>
        </w:rPr>
        <w:t>. Entre ellos destaca el precioso don de la divina gracia, concedido a algunos por el Padre (cf. Mt 19,11; 1</w:t>
      </w:r>
      <w:r w:rsidR="00CD177B" w:rsidRPr="00126363">
        <w:rPr>
          <w:rFonts w:ascii="Garamond" w:hAnsi="Garamond"/>
          <w:lang w:val="es-419"/>
        </w:rPr>
        <w:t xml:space="preserve"> </w:t>
      </w:r>
      <w:r w:rsidRPr="00126363">
        <w:rPr>
          <w:rFonts w:ascii="Garamond" w:hAnsi="Garamond"/>
          <w:lang w:val="es-419"/>
        </w:rPr>
        <w:t>Co 7,7) para que se consagren a solo Dios con un corazón que en la virginidad o en el celibato se mantiene más fácilmente indiviso (cf. 1</w:t>
      </w:r>
      <w:r w:rsidR="00CD177B" w:rsidRPr="00126363">
        <w:rPr>
          <w:rFonts w:ascii="Garamond" w:hAnsi="Garamond"/>
          <w:lang w:val="es-419"/>
        </w:rPr>
        <w:t xml:space="preserve"> </w:t>
      </w:r>
      <w:r w:rsidRPr="00126363">
        <w:rPr>
          <w:rFonts w:ascii="Garamond" w:hAnsi="Garamond"/>
          <w:lang w:val="es-419"/>
        </w:rPr>
        <w:t>Co 7,32-34)</w:t>
      </w:r>
      <w:r w:rsidRPr="00126363">
        <w:rPr>
          <w:rFonts w:ascii="Garamond" w:hAnsi="Garamond"/>
          <w:vertAlign w:val="superscript"/>
          <w:lang w:val="es-419"/>
        </w:rPr>
        <w:footnoteReference w:id="640"/>
      </w:r>
      <w:r w:rsidRPr="00126363">
        <w:rPr>
          <w:rFonts w:ascii="Garamond" w:hAnsi="Garamond"/>
          <w:lang w:val="es-419"/>
        </w:rPr>
        <w:t xml:space="preserve">. Esta perfecta continencia por el </w:t>
      </w:r>
      <w:r w:rsidR="007B6AFD" w:rsidRPr="00126363">
        <w:rPr>
          <w:rFonts w:ascii="Garamond" w:hAnsi="Garamond"/>
          <w:lang w:val="es-419"/>
        </w:rPr>
        <w:t>R</w:t>
      </w:r>
      <w:r w:rsidRPr="00126363">
        <w:rPr>
          <w:rFonts w:ascii="Garamond" w:hAnsi="Garamond"/>
          <w:lang w:val="es-419"/>
        </w:rPr>
        <w:t xml:space="preserve">eino de los </w:t>
      </w:r>
      <w:r w:rsidR="007B6AFD" w:rsidRPr="00126363">
        <w:rPr>
          <w:rFonts w:ascii="Garamond" w:hAnsi="Garamond"/>
          <w:lang w:val="es-419"/>
        </w:rPr>
        <w:t>C</w:t>
      </w:r>
      <w:r w:rsidRPr="00126363">
        <w:rPr>
          <w:rFonts w:ascii="Garamond" w:hAnsi="Garamond"/>
          <w:lang w:val="es-419"/>
        </w:rPr>
        <w:t>ielos siempre ha sido tenida en la más alta estima por la Iglesia, como señal y estímulo de la caridad y como un manantial extraordinario de espiritual fecundidad en el mundo.</w:t>
      </w:r>
    </w:p>
    <w:p w14:paraId="7069F2BB" w14:textId="77777777" w:rsidR="000402F8" w:rsidRPr="00126363" w:rsidRDefault="000402F8" w:rsidP="000402F8">
      <w:pPr>
        <w:pStyle w:val="PBuelaParagraph"/>
        <w:rPr>
          <w:rFonts w:ascii="Garamond" w:hAnsi="Garamond"/>
          <w:lang w:val="es-419"/>
        </w:rPr>
      </w:pPr>
      <w:r w:rsidRPr="00126363">
        <w:rPr>
          <w:rFonts w:ascii="Garamond" w:hAnsi="Garamond"/>
          <w:lang w:val="es-419"/>
        </w:rPr>
        <w:t xml:space="preserve">La Iglesia medita la advertencia del Apóstol, quien, estimulando a los fieles a la caridad, les exhorta a que tengan en sí los mismos sentimientos que tuvo Cristo, el cual </w:t>
      </w:r>
      <w:r w:rsidR="00B64D58" w:rsidRPr="00126363">
        <w:rPr>
          <w:rFonts w:ascii="Garamond" w:hAnsi="Garamond" w:cs="Times New Roman"/>
          <w:lang w:val="es-419"/>
        </w:rPr>
        <w:t>“</w:t>
      </w:r>
      <w:r w:rsidRPr="00126363">
        <w:rPr>
          <w:rFonts w:ascii="Garamond" w:hAnsi="Garamond"/>
          <w:lang w:val="es-419"/>
        </w:rPr>
        <w:t>se anonadó a sí mismo tomando la forma de esclavo..., hecho obediente hasta la muerte</w:t>
      </w:r>
      <w:r w:rsidR="00B64D58"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Flp</w:t>
      </w:r>
      <w:proofErr w:type="spellEnd"/>
      <w:r w:rsidRPr="00126363">
        <w:rPr>
          <w:rFonts w:ascii="Garamond" w:hAnsi="Garamond"/>
          <w:lang w:val="es-419"/>
        </w:rPr>
        <w:t xml:space="preserve"> 2,7-8), y por nosotros </w:t>
      </w:r>
      <w:r w:rsidR="00B64D58" w:rsidRPr="00126363">
        <w:rPr>
          <w:rFonts w:ascii="Garamond" w:hAnsi="Garamond" w:cs="Times New Roman"/>
          <w:lang w:val="es-419"/>
        </w:rPr>
        <w:t>“</w:t>
      </w:r>
      <w:r w:rsidRPr="00126363">
        <w:rPr>
          <w:rFonts w:ascii="Garamond" w:hAnsi="Garamond"/>
          <w:lang w:val="es-419"/>
        </w:rPr>
        <w:t>se hizo pobre, siendo rico</w:t>
      </w:r>
      <w:r w:rsidR="00B64D58" w:rsidRPr="00126363">
        <w:rPr>
          <w:rFonts w:ascii="Garamond" w:hAnsi="Garamond"/>
          <w:lang w:val="es-419"/>
        </w:rPr>
        <w:t>”</w:t>
      </w:r>
      <w:r w:rsidRPr="00126363">
        <w:rPr>
          <w:rFonts w:ascii="Garamond" w:hAnsi="Garamond"/>
          <w:lang w:val="es-419"/>
        </w:rPr>
        <w:t xml:space="preserve"> (2</w:t>
      </w:r>
      <w:r w:rsidR="00CD177B" w:rsidRPr="00126363">
        <w:rPr>
          <w:rFonts w:ascii="Garamond" w:hAnsi="Garamond"/>
          <w:lang w:val="es-419"/>
        </w:rPr>
        <w:t xml:space="preserve"> </w:t>
      </w:r>
      <w:r w:rsidRPr="00126363">
        <w:rPr>
          <w:rFonts w:ascii="Garamond" w:hAnsi="Garamond"/>
          <w:lang w:val="es-419"/>
        </w:rPr>
        <w:t xml:space="preserve">Co 8,9). Y como es necesario que los discípulos den siempre testimonio de esta caridad y humildad de Cristo imitándola, la </w:t>
      </w:r>
      <w:r w:rsidR="00B15D18" w:rsidRPr="00126363">
        <w:rPr>
          <w:rFonts w:ascii="Garamond" w:hAnsi="Garamond"/>
          <w:lang w:val="es-419"/>
        </w:rPr>
        <w:t>M</w:t>
      </w:r>
      <w:r w:rsidRPr="00126363">
        <w:rPr>
          <w:rFonts w:ascii="Garamond" w:hAnsi="Garamond"/>
          <w:lang w:val="es-419"/>
        </w:rPr>
        <w:t xml:space="preserve">adre Iglesia goza de que en su seno se hallen muchos varones y mujeres que siguen más de cerca el anonadamiento del Salvador y dan un testimonio más evidente de </w:t>
      </w:r>
      <w:r w:rsidR="006A4278" w:rsidRPr="00126363">
        <w:rPr>
          <w:rFonts w:ascii="Garamond" w:hAnsi="Garamond"/>
          <w:lang w:val="es-419"/>
        </w:rPr>
        <w:t>É</w:t>
      </w:r>
      <w:r w:rsidRPr="00126363">
        <w:rPr>
          <w:rFonts w:ascii="Garamond" w:hAnsi="Garamond"/>
          <w:lang w:val="es-419"/>
        </w:rPr>
        <w:t>l al abrazar la pobreza en la libertad de los hijos de Dios y al renunciar a su propia voluntad. A saber: aquellos que, en materia de perfección, se someten a un hombre por Dios más allá de lo mandado, a fin de hacerse más plenamente conformes a Cristo obediente»</w:t>
      </w:r>
      <w:r w:rsidRPr="00126363">
        <w:rPr>
          <w:rFonts w:ascii="Garamond" w:hAnsi="Garamond"/>
          <w:vertAlign w:val="superscript"/>
          <w:lang w:val="es-419"/>
        </w:rPr>
        <w:footnoteReference w:id="641"/>
      </w:r>
      <w:r w:rsidRPr="00126363">
        <w:rPr>
          <w:rFonts w:ascii="Garamond" w:hAnsi="Garamond"/>
          <w:lang w:val="es-419"/>
        </w:rPr>
        <w:t>.</w:t>
      </w:r>
    </w:p>
    <w:p w14:paraId="2B91F59B" w14:textId="77777777" w:rsidR="000402F8" w:rsidRPr="00126363" w:rsidRDefault="000402F8" w:rsidP="000402F8">
      <w:pPr>
        <w:pStyle w:val="PBuelaParagraph"/>
        <w:rPr>
          <w:rFonts w:ascii="Garamond" w:hAnsi="Garamond"/>
          <w:lang w:val="es-419"/>
        </w:rPr>
      </w:pPr>
      <w:r w:rsidRPr="00126363">
        <w:rPr>
          <w:rFonts w:ascii="Garamond" w:hAnsi="Garamond"/>
          <w:lang w:val="es-419"/>
        </w:rPr>
        <w:t xml:space="preserve">El Señor sabiendo que iba a pasar de este mundo al Padre, preparó para sus discípulos de todos los siglos un sacrificio que perpetuase su sacrificio de la Cruz y que al mismo tiempo lo contuviese a Él, de </w:t>
      </w:r>
      <w:r w:rsidRPr="00126363">
        <w:rPr>
          <w:rFonts w:ascii="Garamond" w:hAnsi="Garamond"/>
          <w:lang w:val="es-419"/>
        </w:rPr>
        <w:lastRenderedPageBreak/>
        <w:t xml:space="preserve">modo que fuese Él mismo, comida y bebida que alimentase sus almas hasta su segunda Venida. Eligió a alguien que fuese la Roca sobre la cual edificar su Iglesia, que enseñase con seguridad su doctrina, sus sacramentos y su pastoreo, para no ser comidos por los falsos profetas. Pero también quiso que hubiese testigos visibles de su </w:t>
      </w:r>
      <w:r w:rsidRPr="00126363">
        <w:rPr>
          <w:rFonts w:ascii="Garamond" w:hAnsi="Garamond"/>
          <w:i/>
          <w:lang w:val="es-419"/>
        </w:rPr>
        <w:t>forma de vida</w:t>
      </w:r>
      <w:r w:rsidRPr="00126363">
        <w:rPr>
          <w:rFonts w:ascii="Garamond" w:hAnsi="Garamond"/>
          <w:lang w:val="es-419"/>
        </w:rPr>
        <w:t>, para evitar que alguno se equivocase acerca de lo que Él vivió, pensó, mostró y quiso en su mismo modo de existir: ser casto, pobre, obediente.</w:t>
      </w:r>
    </w:p>
    <w:p w14:paraId="198816F3" w14:textId="77777777" w:rsidR="000402F8" w:rsidRPr="00126363" w:rsidRDefault="000402F8" w:rsidP="00051871">
      <w:pPr>
        <w:pStyle w:val="PBLetterlist"/>
        <w:numPr>
          <w:ilvl w:val="0"/>
          <w:numId w:val="93"/>
        </w:numPr>
        <w:rPr>
          <w:rFonts w:ascii="Garamond" w:hAnsi="Garamond"/>
          <w:sz w:val="22"/>
          <w:szCs w:val="22"/>
          <w:lang w:val="es-419"/>
        </w:rPr>
      </w:pPr>
      <w:bookmarkStart w:id="346" w:name="_Toc509671349"/>
      <w:r w:rsidRPr="00126363">
        <w:rPr>
          <w:rFonts w:ascii="Garamond" w:hAnsi="Garamond"/>
          <w:sz w:val="22"/>
          <w:szCs w:val="22"/>
          <w:lang w:val="es-419"/>
        </w:rPr>
        <w:t>Seguimiento de Cristo como religiosos</w:t>
      </w:r>
      <w:bookmarkEnd w:id="346"/>
    </w:p>
    <w:p w14:paraId="14E52160" w14:textId="77777777" w:rsidR="000402F8" w:rsidRPr="00126363" w:rsidRDefault="000402F8" w:rsidP="000402F8">
      <w:pPr>
        <w:pStyle w:val="PBuelaParagraph"/>
        <w:rPr>
          <w:rFonts w:ascii="Garamond" w:hAnsi="Garamond"/>
          <w:lang w:val="es-419"/>
        </w:rPr>
      </w:pPr>
      <w:r w:rsidRPr="00126363">
        <w:rPr>
          <w:rFonts w:ascii="Garamond" w:hAnsi="Garamond"/>
          <w:lang w:val="es-419"/>
        </w:rPr>
        <w:t>Se pueden ver principalmente los artículos 3-7 de la cuestión 186 de la Suma Teológica de Santo Tomás, entre otros; porque el tema del seguimiento, bien de manera genérica, bien referido a cada uno de los tres consejos, aparece muy a menudo en estas cuestiones de la Suma.</w:t>
      </w:r>
    </w:p>
    <w:p w14:paraId="353E2316" w14:textId="77777777" w:rsidR="000402F8" w:rsidRPr="00126363" w:rsidRDefault="000402F8" w:rsidP="00051871">
      <w:pPr>
        <w:pStyle w:val="PB2LetterList"/>
        <w:numPr>
          <w:ilvl w:val="0"/>
          <w:numId w:val="94"/>
        </w:numPr>
        <w:rPr>
          <w:rFonts w:ascii="Garamond" w:hAnsi="Garamond"/>
          <w:sz w:val="22"/>
        </w:rPr>
      </w:pPr>
      <w:bookmarkStart w:id="347" w:name="_Toc509671350"/>
      <w:r w:rsidRPr="00126363">
        <w:rPr>
          <w:rFonts w:ascii="Garamond" w:hAnsi="Garamond"/>
          <w:sz w:val="22"/>
        </w:rPr>
        <w:t>S. Th., II-II, q. 184, a. 3</w:t>
      </w:r>
      <w:r w:rsidR="004677B6" w:rsidRPr="00126363">
        <w:rPr>
          <w:rFonts w:ascii="Garamond" w:hAnsi="Garamond"/>
          <w:sz w:val="22"/>
        </w:rPr>
        <w:t>,</w:t>
      </w:r>
      <w:r w:rsidRPr="00126363">
        <w:rPr>
          <w:rFonts w:ascii="Garamond" w:hAnsi="Garamond"/>
          <w:sz w:val="22"/>
        </w:rPr>
        <w:t xml:space="preserve"> ad 1</w:t>
      </w:r>
      <w:bookmarkEnd w:id="347"/>
    </w:p>
    <w:p w14:paraId="2BD4DA36" w14:textId="77777777" w:rsidR="000402F8" w:rsidRPr="00126363" w:rsidRDefault="000402F8" w:rsidP="005978D9">
      <w:pPr>
        <w:pStyle w:val="PBuelaParagraph"/>
        <w:rPr>
          <w:rFonts w:ascii="Garamond" w:hAnsi="Garamond"/>
          <w:lang w:val="es-419"/>
        </w:rPr>
      </w:pPr>
      <w:r w:rsidRPr="00126363">
        <w:rPr>
          <w:rFonts w:ascii="Garamond" w:hAnsi="Garamond"/>
          <w:lang w:val="es-419"/>
        </w:rPr>
        <w:t>«</w:t>
      </w:r>
      <w:r w:rsidRPr="00126363">
        <w:rPr>
          <w:rFonts w:ascii="Garamond" w:hAnsi="Garamond"/>
          <w:b/>
          <w:lang w:val="es-419"/>
        </w:rPr>
        <w:t>Respuesta a las objeciones</w:t>
      </w:r>
      <w:r w:rsidRPr="00126363">
        <w:rPr>
          <w:rFonts w:ascii="Garamond" w:hAnsi="Garamond"/>
          <w:lang w:val="es-419"/>
        </w:rPr>
        <w:t xml:space="preserve">: 1. </w:t>
      </w:r>
      <w:r w:rsidRPr="00126363">
        <w:rPr>
          <w:rFonts w:ascii="Garamond" w:hAnsi="Garamond"/>
          <w:i/>
          <w:lang w:val="es-419"/>
        </w:rPr>
        <w:t>A la primera hay que decir</w:t>
      </w:r>
      <w:r w:rsidRPr="00126363">
        <w:rPr>
          <w:rFonts w:ascii="Garamond" w:hAnsi="Garamond"/>
          <w:lang w:val="es-419"/>
        </w:rPr>
        <w:t xml:space="preserve">: En esas palabras del Señor hay algo que se pone como camino hacia la perfección, como son las palabras: </w:t>
      </w:r>
      <w:r w:rsidRPr="00126363">
        <w:rPr>
          <w:rFonts w:ascii="Garamond" w:hAnsi="Garamond"/>
          <w:i/>
          <w:lang w:val="es-419"/>
        </w:rPr>
        <w:t>Ve, vende cuanto tienes y dalo a los pobres</w:t>
      </w:r>
      <w:r w:rsidRPr="00126363">
        <w:rPr>
          <w:rFonts w:ascii="Garamond" w:hAnsi="Garamond"/>
          <w:lang w:val="es-419"/>
        </w:rPr>
        <w:t xml:space="preserve">, y algo en que consiste la perfección: </w:t>
      </w:r>
      <w:r w:rsidRPr="00126363">
        <w:rPr>
          <w:rFonts w:ascii="Garamond" w:hAnsi="Garamond"/>
          <w:i/>
          <w:iCs/>
          <w:lang w:val="es-419"/>
        </w:rPr>
        <w:t>Y sígueme.</w:t>
      </w:r>
      <w:r w:rsidRPr="00126363">
        <w:rPr>
          <w:rFonts w:ascii="Garamond" w:hAnsi="Garamond"/>
          <w:lang w:val="es-419"/>
        </w:rPr>
        <w:t xml:space="preserve"> Por ello dice San Jerónimo, en </w:t>
      </w:r>
      <w:r w:rsidRPr="00126363">
        <w:rPr>
          <w:rFonts w:ascii="Garamond" w:hAnsi="Garamond"/>
          <w:i/>
          <w:lang w:val="es-419"/>
        </w:rPr>
        <w:t>Super Mt</w:t>
      </w:r>
      <w:r w:rsidRPr="00126363">
        <w:rPr>
          <w:rFonts w:ascii="Garamond" w:hAnsi="Garamond"/>
          <w:lang w:val="es-419"/>
        </w:rPr>
        <w:t>.</w:t>
      </w:r>
      <w:r w:rsidR="00E35F5B" w:rsidRPr="00126363">
        <w:rPr>
          <w:rStyle w:val="Refdenotaalpie"/>
          <w:rFonts w:ascii="Garamond" w:hAnsi="Garamond"/>
          <w:lang w:val="es-419"/>
        </w:rPr>
        <w:footnoteReference w:id="642"/>
      </w:r>
      <w:r w:rsidRPr="00126363">
        <w:rPr>
          <w:rFonts w:ascii="Garamond" w:hAnsi="Garamond"/>
          <w:lang w:val="es-419"/>
        </w:rPr>
        <w:t xml:space="preserve">, que, </w:t>
      </w:r>
      <w:r w:rsidRPr="00126363">
        <w:rPr>
          <w:rFonts w:ascii="Garamond" w:hAnsi="Garamond"/>
          <w:i/>
          <w:lang w:val="es-419"/>
        </w:rPr>
        <w:t>dado que no basta con abandonar, Pedro añade lo que es perfecto</w:t>
      </w:r>
      <w:r w:rsidRPr="00126363">
        <w:rPr>
          <w:rFonts w:ascii="Garamond" w:hAnsi="Garamond"/>
          <w:lang w:val="es-419"/>
        </w:rPr>
        <w:t xml:space="preserve">, es decir: </w:t>
      </w:r>
      <w:r w:rsidRPr="00126363">
        <w:rPr>
          <w:rFonts w:ascii="Garamond" w:hAnsi="Garamond"/>
          <w:i/>
          <w:iCs/>
          <w:lang w:val="es-419"/>
        </w:rPr>
        <w:t>Te hemos seguido</w:t>
      </w:r>
      <w:r w:rsidR="00E977AB" w:rsidRPr="00126363">
        <w:rPr>
          <w:rFonts w:ascii="Garamond" w:hAnsi="Garamond"/>
          <w:lang w:val="es-419"/>
        </w:rPr>
        <w:t xml:space="preserve"> </w:t>
      </w:r>
      <w:r w:rsidRPr="00126363">
        <w:rPr>
          <w:rFonts w:ascii="Garamond" w:hAnsi="Garamond"/>
          <w:lang w:val="es-419"/>
        </w:rPr>
        <w:t xml:space="preserve">(Mt 19,27; Mc 10,28; </w:t>
      </w:r>
      <w:proofErr w:type="spellStart"/>
      <w:r w:rsidRPr="00126363">
        <w:rPr>
          <w:rFonts w:ascii="Garamond" w:hAnsi="Garamond"/>
          <w:lang w:val="es-419"/>
        </w:rPr>
        <w:t>Lc</w:t>
      </w:r>
      <w:proofErr w:type="spellEnd"/>
      <w:r w:rsidRPr="00126363">
        <w:rPr>
          <w:rFonts w:ascii="Garamond" w:hAnsi="Garamond"/>
          <w:lang w:val="es-419"/>
        </w:rPr>
        <w:t xml:space="preserve"> 18,28). Por su parte, San Ambrosio, al comentar el pasaje de </w:t>
      </w:r>
      <w:proofErr w:type="spellStart"/>
      <w:r w:rsidRPr="00126363">
        <w:rPr>
          <w:rFonts w:ascii="Garamond" w:hAnsi="Garamond"/>
          <w:lang w:val="es-419"/>
        </w:rPr>
        <w:t>Lc</w:t>
      </w:r>
      <w:proofErr w:type="spellEnd"/>
      <w:r w:rsidRPr="00126363">
        <w:rPr>
          <w:rFonts w:ascii="Garamond" w:hAnsi="Garamond"/>
          <w:lang w:val="es-419"/>
        </w:rPr>
        <w:t xml:space="preserve"> 5,27, </w:t>
      </w:r>
      <w:r w:rsidRPr="00126363">
        <w:rPr>
          <w:rFonts w:ascii="Garamond" w:hAnsi="Garamond"/>
          <w:i/>
          <w:iCs/>
          <w:lang w:val="es-419"/>
        </w:rPr>
        <w:t>Sígueme</w:t>
      </w:r>
      <w:r w:rsidRPr="00126363">
        <w:rPr>
          <w:rFonts w:ascii="Garamond" w:hAnsi="Garamond"/>
          <w:lang w:val="es-419"/>
        </w:rPr>
        <w:t>, dice</w:t>
      </w:r>
      <w:r w:rsidRPr="00126363">
        <w:rPr>
          <w:rFonts w:ascii="Garamond" w:hAnsi="Garamond"/>
          <w:vertAlign w:val="superscript"/>
          <w:lang w:val="es-419"/>
        </w:rPr>
        <w:footnoteReference w:id="643"/>
      </w:r>
      <w:r w:rsidRPr="00126363">
        <w:rPr>
          <w:rFonts w:ascii="Garamond" w:hAnsi="Garamond"/>
          <w:lang w:val="es-419"/>
        </w:rPr>
        <w:t xml:space="preserve">: </w:t>
      </w:r>
      <w:r w:rsidRPr="00126363">
        <w:rPr>
          <w:rFonts w:ascii="Garamond" w:hAnsi="Garamond"/>
          <w:i/>
          <w:lang w:val="es-419"/>
        </w:rPr>
        <w:t>Le manda seguirlo, no con pasos materiales, sino con el afecto de su mente</w:t>
      </w:r>
      <w:r w:rsidRPr="00126363">
        <w:rPr>
          <w:rFonts w:ascii="Garamond" w:hAnsi="Garamond"/>
          <w:lang w:val="es-419"/>
        </w:rPr>
        <w:t>, lo cual se realiza mediante la caridad. Por eso, en el modo de hablar, se ve que los consejos son instrumentos para llegar a la per</w:t>
      </w:r>
      <w:r w:rsidRPr="00126363">
        <w:rPr>
          <w:rFonts w:ascii="Garamond" w:hAnsi="Garamond"/>
          <w:lang w:val="es-419"/>
        </w:rPr>
        <w:lastRenderedPageBreak/>
        <w:t xml:space="preserve">fección cuando dice: </w:t>
      </w:r>
      <w:r w:rsidRPr="00126363">
        <w:rPr>
          <w:rFonts w:ascii="Garamond" w:hAnsi="Garamond"/>
          <w:i/>
          <w:iCs/>
          <w:lang w:val="es-419"/>
        </w:rPr>
        <w:t>Si quieres ser perfecto, ve y vende</w:t>
      </w:r>
      <w:r w:rsidRPr="00126363">
        <w:rPr>
          <w:rFonts w:ascii="Garamond" w:hAnsi="Garamond"/>
          <w:lang w:val="es-419"/>
        </w:rPr>
        <w:t xml:space="preserve">..., como si dijera: </w:t>
      </w:r>
      <w:r w:rsidRPr="00126363">
        <w:rPr>
          <w:rFonts w:ascii="Garamond" w:hAnsi="Garamond"/>
          <w:i/>
          <w:lang w:val="es-419"/>
        </w:rPr>
        <w:t>Haciendo esto llegarás a este fin</w:t>
      </w:r>
      <w:r w:rsidRPr="00126363">
        <w:rPr>
          <w:rFonts w:ascii="Garamond" w:hAnsi="Garamond"/>
          <w:lang w:val="es-419"/>
        </w:rPr>
        <w:t>».</w:t>
      </w:r>
    </w:p>
    <w:p w14:paraId="1FC40D94" w14:textId="77777777" w:rsidR="000402F8" w:rsidRPr="00126363" w:rsidRDefault="000402F8" w:rsidP="00051871">
      <w:pPr>
        <w:pStyle w:val="PB2LetterList"/>
        <w:numPr>
          <w:ilvl w:val="0"/>
          <w:numId w:val="94"/>
        </w:numPr>
        <w:rPr>
          <w:rFonts w:ascii="Garamond" w:hAnsi="Garamond"/>
          <w:sz w:val="22"/>
        </w:rPr>
      </w:pPr>
      <w:bookmarkStart w:id="348" w:name="_Toc509671351"/>
      <w:r w:rsidRPr="00126363">
        <w:rPr>
          <w:rFonts w:ascii="Garamond" w:hAnsi="Garamond"/>
          <w:sz w:val="22"/>
        </w:rPr>
        <w:t>S. Th., II-II, q. 186, a. 2</w:t>
      </w:r>
      <w:r w:rsidR="004677B6" w:rsidRPr="00126363">
        <w:rPr>
          <w:rFonts w:ascii="Garamond" w:hAnsi="Garamond"/>
          <w:sz w:val="22"/>
        </w:rPr>
        <w:t>,</w:t>
      </w:r>
      <w:r w:rsidRPr="00126363">
        <w:rPr>
          <w:rFonts w:ascii="Garamond" w:hAnsi="Garamond"/>
          <w:sz w:val="22"/>
        </w:rPr>
        <w:t xml:space="preserve"> ad 2 y ad 3</w:t>
      </w:r>
      <w:bookmarkEnd w:id="348"/>
    </w:p>
    <w:p w14:paraId="3F49B6F0" w14:textId="77777777" w:rsidR="000402F8" w:rsidRPr="00126363" w:rsidRDefault="000402F8" w:rsidP="000402F8">
      <w:pPr>
        <w:pStyle w:val="PBuelaParagraph"/>
        <w:rPr>
          <w:rFonts w:ascii="Garamond" w:hAnsi="Garamond"/>
          <w:lang w:val="es-419"/>
        </w:rPr>
      </w:pPr>
      <w:r w:rsidRPr="00126363">
        <w:rPr>
          <w:rFonts w:ascii="Garamond" w:hAnsi="Garamond"/>
          <w:lang w:val="es-419"/>
        </w:rPr>
        <w:t xml:space="preserve">«2. </w:t>
      </w:r>
      <w:r w:rsidRPr="00126363">
        <w:rPr>
          <w:rFonts w:ascii="Garamond" w:hAnsi="Garamond"/>
          <w:i/>
          <w:lang w:val="es-419"/>
        </w:rPr>
        <w:t>A la segunda hay que decir</w:t>
      </w:r>
      <w:r w:rsidRPr="00126363">
        <w:rPr>
          <w:rFonts w:ascii="Garamond" w:hAnsi="Garamond"/>
          <w:lang w:val="es-419"/>
        </w:rPr>
        <w:t xml:space="preserve">: Del mismo modo que todos están obligados a amar de todo corazón a Dios y hay una perfección a la que tenemos que llegar, so pena de cometer pecado, y otra cuya no consecución no supone pecado a no ser que medie desprecio, tal como dijimos antes (ad 1), del mismo modo todos, tanto religiosos como seglares, están obligados en cierto modo a hacer todo el bien que puedan, pues se manda a todos en </w:t>
      </w:r>
      <w:bookmarkStart w:id="349" w:name="_Hlk135406196"/>
      <w:proofErr w:type="spellStart"/>
      <w:r w:rsidR="001957B2" w:rsidRPr="00126363">
        <w:rPr>
          <w:rFonts w:ascii="Garamond" w:hAnsi="Garamond"/>
          <w:lang w:val="es-419"/>
        </w:rPr>
        <w:t>Qo</w:t>
      </w:r>
      <w:proofErr w:type="spellEnd"/>
      <w:r w:rsidR="001957B2" w:rsidRPr="00126363">
        <w:rPr>
          <w:rFonts w:ascii="Garamond" w:hAnsi="Garamond"/>
          <w:lang w:val="es-419"/>
        </w:rPr>
        <w:t xml:space="preserve"> </w:t>
      </w:r>
      <w:r w:rsidRPr="00126363">
        <w:rPr>
          <w:rFonts w:ascii="Garamond" w:hAnsi="Garamond"/>
          <w:lang w:val="es-419"/>
        </w:rPr>
        <w:t>9,10</w:t>
      </w:r>
      <w:r w:rsidR="001957B2" w:rsidRPr="00126363">
        <w:rPr>
          <w:rFonts w:ascii="Garamond" w:hAnsi="Garamond"/>
          <w:lang w:val="es-419"/>
        </w:rPr>
        <w:t xml:space="preserve">: </w:t>
      </w:r>
      <w:r w:rsidRPr="00126363">
        <w:rPr>
          <w:rFonts w:ascii="Garamond" w:hAnsi="Garamond"/>
          <w:i/>
          <w:iCs/>
          <w:lang w:val="es-419"/>
        </w:rPr>
        <w:t>Cuanto está en tu mano, hazlo al instante</w:t>
      </w:r>
      <w:r w:rsidRPr="00126363">
        <w:rPr>
          <w:rFonts w:ascii="Garamond" w:hAnsi="Garamond"/>
          <w:lang w:val="es-419"/>
        </w:rPr>
        <w:t xml:space="preserve">; </w:t>
      </w:r>
      <w:bookmarkEnd w:id="349"/>
      <w:r w:rsidRPr="00126363">
        <w:rPr>
          <w:rFonts w:ascii="Garamond" w:hAnsi="Garamond"/>
          <w:lang w:val="es-419"/>
        </w:rPr>
        <w:t>pero hay, no obstante, un modo de observarlo evitando el pecado, a saber: si el hombre hace lo que puede según lo que se refiere a su estado, con tal que no medie desprecio, el cual dispondría al alma en contra del adelantamiento espiritual.</w:t>
      </w:r>
    </w:p>
    <w:p w14:paraId="09FBFCAB" w14:textId="77777777" w:rsidR="000402F8" w:rsidRPr="00126363" w:rsidRDefault="000402F8" w:rsidP="000402F8">
      <w:pPr>
        <w:pStyle w:val="PBuelaParagraph"/>
        <w:rPr>
          <w:rFonts w:ascii="Garamond" w:hAnsi="Garamond"/>
          <w:lang w:val="es-419"/>
        </w:rPr>
      </w:pPr>
      <w:r w:rsidRPr="00126363">
        <w:rPr>
          <w:rFonts w:ascii="Garamond" w:hAnsi="Garamond"/>
          <w:lang w:val="es-419"/>
        </w:rPr>
        <w:t xml:space="preserve">3. </w:t>
      </w:r>
      <w:r w:rsidRPr="00126363">
        <w:rPr>
          <w:rFonts w:ascii="Garamond" w:hAnsi="Garamond"/>
          <w:i/>
          <w:lang w:val="es-419"/>
        </w:rPr>
        <w:t>A la tercera hay que decir</w:t>
      </w:r>
      <w:r w:rsidRPr="00126363">
        <w:rPr>
          <w:rFonts w:ascii="Garamond" w:hAnsi="Garamond"/>
          <w:lang w:val="es-419"/>
        </w:rPr>
        <w:t>: Algunos consejos son de tal naturaleza, que, de no observarlos, toda la vida humana se vería inmersa en negocios seculares, como el tener bienes propios, hacer uso del matrimonio y demás cosas contrarias a los votos esenciales a la vida religiosa. Por consiguiente, los religiosos están obligados a observar esos consejos. Pero hay otros consejos acerca de algunos actos particulares mejores, que pueden pasarse por alto sin que la vida humana se vea complicada en negocios seculares. Por eso no es preciso que los religiosos observen todos los consejos».</w:t>
      </w:r>
    </w:p>
    <w:p w14:paraId="2318D9AE" w14:textId="77777777" w:rsidR="000402F8" w:rsidRPr="00126363" w:rsidRDefault="000402F8" w:rsidP="00051871">
      <w:pPr>
        <w:pStyle w:val="PB2LetterList"/>
        <w:numPr>
          <w:ilvl w:val="0"/>
          <w:numId w:val="94"/>
        </w:numPr>
        <w:rPr>
          <w:rFonts w:ascii="Garamond" w:hAnsi="Garamond"/>
          <w:sz w:val="22"/>
        </w:rPr>
      </w:pPr>
      <w:bookmarkStart w:id="350" w:name="_Toc509671352"/>
      <w:r w:rsidRPr="00126363">
        <w:rPr>
          <w:rFonts w:ascii="Garamond" w:hAnsi="Garamond"/>
          <w:sz w:val="22"/>
        </w:rPr>
        <w:t>S. Th., II-II, q. 186, a. 6</w:t>
      </w:r>
      <w:r w:rsidR="004677B6" w:rsidRPr="00126363">
        <w:rPr>
          <w:rFonts w:ascii="Garamond" w:hAnsi="Garamond"/>
          <w:sz w:val="22"/>
        </w:rPr>
        <w:t>,</w:t>
      </w:r>
      <w:r w:rsidRPr="00126363">
        <w:rPr>
          <w:rFonts w:ascii="Garamond" w:hAnsi="Garamond"/>
          <w:sz w:val="22"/>
        </w:rPr>
        <w:t xml:space="preserve"> ad 1</w:t>
      </w:r>
      <w:bookmarkEnd w:id="350"/>
    </w:p>
    <w:p w14:paraId="0B63AC79" w14:textId="77777777" w:rsidR="000402F8" w:rsidRPr="00126363" w:rsidRDefault="000402F8" w:rsidP="000402F8">
      <w:pPr>
        <w:pStyle w:val="PBuelaParagraph"/>
        <w:rPr>
          <w:rFonts w:ascii="Garamond" w:hAnsi="Garamond"/>
          <w:lang w:val="es-419"/>
        </w:rPr>
      </w:pPr>
      <w:r w:rsidRPr="00126363">
        <w:rPr>
          <w:rFonts w:ascii="Garamond" w:hAnsi="Garamond"/>
          <w:lang w:val="es-419"/>
        </w:rPr>
        <w:t xml:space="preserve">«1. </w:t>
      </w:r>
      <w:r w:rsidRPr="00126363">
        <w:rPr>
          <w:rFonts w:ascii="Garamond" w:hAnsi="Garamond"/>
          <w:i/>
          <w:lang w:val="es-419"/>
        </w:rPr>
        <w:t>A la primera hay que decir</w:t>
      </w:r>
      <w:r w:rsidRPr="00126363">
        <w:rPr>
          <w:rFonts w:ascii="Garamond" w:hAnsi="Garamond"/>
          <w:lang w:val="es-419"/>
        </w:rPr>
        <w:t xml:space="preserve">: El Señor dijo que era esencial a la vida perfecta el seguirle no de cualquier modo, sino sin volverse atrás. Por eso Él mismo dice en </w:t>
      </w:r>
      <w:proofErr w:type="spellStart"/>
      <w:r w:rsidRPr="00126363">
        <w:rPr>
          <w:rFonts w:ascii="Garamond" w:hAnsi="Garamond"/>
          <w:lang w:val="es-419"/>
        </w:rPr>
        <w:t>Lc</w:t>
      </w:r>
      <w:proofErr w:type="spellEnd"/>
      <w:r w:rsidRPr="00126363">
        <w:rPr>
          <w:rFonts w:ascii="Garamond" w:hAnsi="Garamond"/>
          <w:lang w:val="es-419"/>
        </w:rPr>
        <w:t xml:space="preserve"> 9,62: </w:t>
      </w:r>
      <w:r w:rsidRPr="00126363">
        <w:rPr>
          <w:rFonts w:ascii="Garamond" w:hAnsi="Garamond"/>
          <w:i/>
          <w:iCs/>
          <w:lang w:val="es-419"/>
        </w:rPr>
        <w:t>Nadie que pone la mano en el arado y mira atrás es apto para el reino de los cielos</w:t>
      </w:r>
      <w:r w:rsidRPr="00126363">
        <w:rPr>
          <w:rFonts w:ascii="Garamond" w:hAnsi="Garamond"/>
          <w:lang w:val="es-419"/>
        </w:rPr>
        <w:t xml:space="preserve">. Y aunque algunos de sus discípulos </w:t>
      </w:r>
      <w:r w:rsidRPr="00126363">
        <w:rPr>
          <w:rFonts w:ascii="Garamond" w:hAnsi="Garamond"/>
          <w:lang w:val="es-419"/>
        </w:rPr>
        <w:lastRenderedPageBreak/>
        <w:t>se volvieron atrás al preguntar el Señor (</w:t>
      </w:r>
      <w:proofErr w:type="spellStart"/>
      <w:r w:rsidRPr="00126363">
        <w:rPr>
          <w:rFonts w:ascii="Garamond" w:hAnsi="Garamond"/>
          <w:lang w:val="es-419"/>
        </w:rPr>
        <w:t>Jn</w:t>
      </w:r>
      <w:proofErr w:type="spellEnd"/>
      <w:r w:rsidRPr="00126363">
        <w:rPr>
          <w:rFonts w:ascii="Garamond" w:hAnsi="Garamond"/>
          <w:lang w:val="es-419"/>
        </w:rPr>
        <w:t xml:space="preserve"> 6,67): </w:t>
      </w:r>
      <w:r w:rsidRPr="00126363">
        <w:rPr>
          <w:rFonts w:ascii="Garamond" w:hAnsi="Garamond"/>
          <w:i/>
          <w:iCs/>
          <w:lang w:val="es-419"/>
        </w:rPr>
        <w:t>Y vosotros, ¿no queréis iros también?</w:t>
      </w:r>
      <w:r w:rsidRPr="00126363">
        <w:rPr>
          <w:rFonts w:ascii="Garamond" w:hAnsi="Garamond"/>
          <w:lang w:val="es-419"/>
        </w:rPr>
        <w:t xml:space="preserve">, respondió Pedro en nombre de los demás: </w:t>
      </w:r>
      <w:r w:rsidRPr="00126363">
        <w:rPr>
          <w:rFonts w:ascii="Garamond" w:hAnsi="Garamond"/>
          <w:i/>
          <w:iCs/>
          <w:lang w:val="es-419"/>
        </w:rPr>
        <w:t xml:space="preserve">Señor, ¿a quién iremos? </w:t>
      </w:r>
      <w:r w:rsidRPr="00126363">
        <w:rPr>
          <w:rFonts w:ascii="Garamond" w:hAnsi="Garamond"/>
          <w:lang w:val="es-419"/>
        </w:rPr>
        <w:t xml:space="preserve">Por eso dice San Agustín, en </w:t>
      </w:r>
      <w:r w:rsidRPr="00126363">
        <w:rPr>
          <w:rFonts w:ascii="Garamond" w:hAnsi="Garamond"/>
          <w:i/>
          <w:lang w:val="es-419"/>
        </w:rPr>
        <w:t xml:space="preserve">De </w:t>
      </w:r>
      <w:proofErr w:type="spellStart"/>
      <w:r w:rsidRPr="00126363">
        <w:rPr>
          <w:rFonts w:ascii="Garamond" w:hAnsi="Garamond"/>
          <w:i/>
          <w:lang w:val="es-419"/>
        </w:rPr>
        <w:t>Consensu</w:t>
      </w:r>
      <w:proofErr w:type="spellEnd"/>
      <w:r w:rsidRPr="00126363">
        <w:rPr>
          <w:rFonts w:ascii="Garamond" w:hAnsi="Garamond"/>
          <w:i/>
          <w:lang w:val="es-419"/>
        </w:rPr>
        <w:t xml:space="preserve"> </w:t>
      </w:r>
      <w:proofErr w:type="spellStart"/>
      <w:r w:rsidRPr="00126363">
        <w:rPr>
          <w:rFonts w:ascii="Garamond" w:hAnsi="Garamond"/>
          <w:i/>
          <w:lang w:val="es-419"/>
        </w:rPr>
        <w:t>Evangelist</w:t>
      </w:r>
      <w:proofErr w:type="spellEnd"/>
      <w:r w:rsidRPr="00126363">
        <w:rPr>
          <w:rFonts w:ascii="Garamond" w:hAnsi="Garamond"/>
          <w:lang w:val="es-419"/>
        </w:rPr>
        <w:t>.</w:t>
      </w:r>
      <w:r w:rsidRPr="00126363">
        <w:rPr>
          <w:rFonts w:ascii="Garamond" w:hAnsi="Garamond"/>
          <w:vertAlign w:val="superscript"/>
          <w:lang w:val="es-419"/>
        </w:rPr>
        <w:footnoteReference w:id="644"/>
      </w:r>
      <w:r w:rsidRPr="00126363">
        <w:rPr>
          <w:rFonts w:ascii="Garamond" w:hAnsi="Garamond"/>
          <w:lang w:val="es-419"/>
        </w:rPr>
        <w:t xml:space="preserve">, que, </w:t>
      </w:r>
      <w:r w:rsidRPr="00126363">
        <w:rPr>
          <w:rFonts w:ascii="Garamond" w:hAnsi="Garamond"/>
          <w:i/>
          <w:lang w:val="es-419"/>
        </w:rPr>
        <w:t>según narran San Mateo y San Marcos, Pedro y Andrés le siguieron sin poner las naves en la orilla, para no dar impresión de querer volver, sino como se sigue a quien lo manda</w:t>
      </w:r>
      <w:r w:rsidRPr="00126363">
        <w:rPr>
          <w:rFonts w:ascii="Garamond" w:hAnsi="Garamond"/>
          <w:lang w:val="es-419"/>
        </w:rPr>
        <w:t>. Pero este firme propósito de seguir a Cristo se reafirma mediante el voto. Luego éste es necesario para la perfección del estado religioso».</w:t>
      </w:r>
    </w:p>
    <w:p w14:paraId="09DC63A5" w14:textId="77777777" w:rsidR="000402F8" w:rsidRPr="00126363" w:rsidRDefault="000402F8" w:rsidP="00051871">
      <w:pPr>
        <w:pStyle w:val="PB2LetterList"/>
        <w:numPr>
          <w:ilvl w:val="0"/>
          <w:numId w:val="94"/>
        </w:numPr>
        <w:rPr>
          <w:rFonts w:ascii="Garamond" w:hAnsi="Garamond"/>
          <w:sz w:val="22"/>
        </w:rPr>
      </w:pPr>
      <w:bookmarkStart w:id="352" w:name="_Toc509671353"/>
      <w:r w:rsidRPr="00126363">
        <w:rPr>
          <w:rFonts w:ascii="Garamond" w:hAnsi="Garamond"/>
          <w:sz w:val="22"/>
        </w:rPr>
        <w:t>S. Th., II-II, q. 187, a. 4</w:t>
      </w:r>
      <w:r w:rsidR="004677B6" w:rsidRPr="00126363">
        <w:rPr>
          <w:rFonts w:ascii="Garamond" w:hAnsi="Garamond"/>
          <w:sz w:val="22"/>
        </w:rPr>
        <w:t>,</w:t>
      </w:r>
      <w:r w:rsidRPr="00126363">
        <w:rPr>
          <w:rFonts w:ascii="Garamond" w:hAnsi="Garamond"/>
          <w:sz w:val="22"/>
        </w:rPr>
        <w:t xml:space="preserve"> ad 3</w:t>
      </w:r>
      <w:bookmarkEnd w:id="352"/>
    </w:p>
    <w:p w14:paraId="66E76191" w14:textId="77777777" w:rsidR="000402F8" w:rsidRPr="00126363" w:rsidRDefault="000402F8" w:rsidP="000402F8">
      <w:pPr>
        <w:pStyle w:val="PBuelaParagraph"/>
        <w:rPr>
          <w:rFonts w:ascii="Garamond" w:hAnsi="Garamond"/>
          <w:lang w:val="es-419"/>
        </w:rPr>
      </w:pPr>
      <w:r w:rsidRPr="00126363">
        <w:rPr>
          <w:rFonts w:ascii="Garamond" w:hAnsi="Garamond"/>
          <w:lang w:val="es-419"/>
        </w:rPr>
        <w:t xml:space="preserve">«3. </w:t>
      </w:r>
      <w:r w:rsidRPr="00126363">
        <w:rPr>
          <w:rFonts w:ascii="Garamond" w:hAnsi="Garamond"/>
          <w:i/>
          <w:lang w:val="es-419"/>
        </w:rPr>
        <w:t>A la tercera hay que decir</w:t>
      </w:r>
      <w:r w:rsidRPr="00126363">
        <w:rPr>
          <w:rFonts w:ascii="Garamond" w:hAnsi="Garamond"/>
          <w:lang w:val="es-419"/>
        </w:rPr>
        <w:t>: En igualdad de condiciones, es mejor dar que recibir. No obstante, dar o dejar todo por Cristo y recibir una cantidad módica para atender al propio sustento es mejor que dar limosnas parciales a los pobres, como ya dijimos (q. 186 a. 3</w:t>
      </w:r>
      <w:r w:rsidR="004677B6" w:rsidRPr="00126363">
        <w:rPr>
          <w:rFonts w:ascii="Garamond" w:hAnsi="Garamond"/>
          <w:lang w:val="es-419"/>
        </w:rPr>
        <w:t>,</w:t>
      </w:r>
      <w:r w:rsidRPr="00126363">
        <w:rPr>
          <w:rFonts w:ascii="Garamond" w:hAnsi="Garamond"/>
          <w:lang w:val="es-419"/>
        </w:rPr>
        <w:t xml:space="preserve"> </w:t>
      </w:r>
      <w:proofErr w:type="gramStart"/>
      <w:r w:rsidRPr="00126363">
        <w:rPr>
          <w:rFonts w:ascii="Garamond" w:hAnsi="Garamond"/>
          <w:lang w:val="es-419"/>
        </w:rPr>
        <w:t>ad 6</w:t>
      </w:r>
      <w:proofErr w:type="gramEnd"/>
      <w:r w:rsidRPr="00126363">
        <w:rPr>
          <w:rFonts w:ascii="Garamond" w:hAnsi="Garamond"/>
          <w:lang w:val="es-419"/>
        </w:rPr>
        <w:t>)».</w:t>
      </w:r>
    </w:p>
    <w:p w14:paraId="5596F375" w14:textId="77777777" w:rsidR="000402F8" w:rsidRPr="00126363" w:rsidRDefault="00397DF4" w:rsidP="00051871">
      <w:pPr>
        <w:pStyle w:val="PB2LetterList"/>
        <w:numPr>
          <w:ilvl w:val="0"/>
          <w:numId w:val="94"/>
        </w:numPr>
        <w:rPr>
          <w:rFonts w:ascii="Garamond" w:hAnsi="Garamond"/>
          <w:sz w:val="22"/>
          <w:lang w:val="es-419"/>
        </w:rPr>
      </w:pPr>
      <w:bookmarkStart w:id="353" w:name="_Toc509671354"/>
      <w:r w:rsidRPr="00126363">
        <w:rPr>
          <w:rFonts w:ascii="Garamond" w:hAnsi="Garamond"/>
          <w:sz w:val="22"/>
          <w:lang w:val="es-419"/>
        </w:rPr>
        <w:t>S. Th., II-II, q. 188, a. 7: Si la posesión de bienes en común es un inconveniente para la perfección de la vida religiosa (cf. C</w:t>
      </w:r>
      <w:r w:rsidR="00DC1AFC" w:rsidRPr="00126363">
        <w:rPr>
          <w:rFonts w:ascii="Garamond" w:hAnsi="Garamond"/>
          <w:sz w:val="22"/>
          <w:lang w:val="es-419"/>
        </w:rPr>
        <w:t xml:space="preserve">. </w:t>
      </w:r>
      <w:r w:rsidRPr="00126363">
        <w:rPr>
          <w:rFonts w:ascii="Garamond" w:hAnsi="Garamond"/>
          <w:sz w:val="22"/>
          <w:lang w:val="es-419"/>
        </w:rPr>
        <w:t>G</w:t>
      </w:r>
      <w:r w:rsidR="00DC1AFC" w:rsidRPr="00126363">
        <w:rPr>
          <w:rFonts w:ascii="Garamond" w:hAnsi="Garamond"/>
          <w:sz w:val="22"/>
          <w:lang w:val="es-419"/>
        </w:rPr>
        <w:t>.</w:t>
      </w:r>
      <w:r w:rsidRPr="00126363">
        <w:rPr>
          <w:rFonts w:ascii="Garamond" w:hAnsi="Garamond"/>
          <w:sz w:val="22"/>
          <w:lang w:val="es-419"/>
        </w:rPr>
        <w:t>, III, c</w:t>
      </w:r>
      <w:r w:rsidR="00350286" w:rsidRPr="00126363">
        <w:rPr>
          <w:rFonts w:ascii="Garamond" w:hAnsi="Garamond"/>
          <w:sz w:val="22"/>
          <w:lang w:val="es-419"/>
        </w:rPr>
        <w:t>ap</w:t>
      </w:r>
      <w:r w:rsidRPr="00126363">
        <w:rPr>
          <w:rFonts w:ascii="Garamond" w:hAnsi="Garamond"/>
          <w:sz w:val="22"/>
          <w:lang w:val="es-419"/>
        </w:rPr>
        <w:t xml:space="preserve">. 135; Opúsculo XVII Contra </w:t>
      </w:r>
      <w:proofErr w:type="spellStart"/>
      <w:r w:rsidRPr="00126363">
        <w:rPr>
          <w:rFonts w:ascii="Garamond" w:hAnsi="Garamond"/>
          <w:sz w:val="22"/>
          <w:lang w:val="es-419"/>
        </w:rPr>
        <w:t>Retrahentes</w:t>
      </w:r>
      <w:proofErr w:type="spellEnd"/>
      <w:r w:rsidRPr="00126363">
        <w:rPr>
          <w:rFonts w:ascii="Garamond" w:hAnsi="Garamond"/>
          <w:sz w:val="22"/>
          <w:lang w:val="es-419"/>
        </w:rPr>
        <w:t xml:space="preserve"> ab </w:t>
      </w:r>
      <w:proofErr w:type="spellStart"/>
      <w:r w:rsidRPr="00126363">
        <w:rPr>
          <w:rFonts w:ascii="Garamond" w:hAnsi="Garamond"/>
          <w:sz w:val="22"/>
          <w:lang w:val="es-419"/>
        </w:rPr>
        <w:t>Ingressu</w:t>
      </w:r>
      <w:proofErr w:type="spellEnd"/>
      <w:r w:rsidRPr="00126363">
        <w:rPr>
          <w:rFonts w:ascii="Garamond" w:hAnsi="Garamond"/>
          <w:sz w:val="22"/>
          <w:lang w:val="es-419"/>
        </w:rPr>
        <w:t xml:space="preserve"> </w:t>
      </w:r>
      <w:proofErr w:type="spellStart"/>
      <w:r w:rsidRPr="00126363">
        <w:rPr>
          <w:rFonts w:ascii="Garamond" w:hAnsi="Garamond"/>
          <w:sz w:val="22"/>
          <w:lang w:val="es-419"/>
        </w:rPr>
        <w:t>Relig</w:t>
      </w:r>
      <w:proofErr w:type="spellEnd"/>
      <w:r w:rsidRPr="00126363">
        <w:rPr>
          <w:rFonts w:ascii="Garamond" w:hAnsi="Garamond"/>
          <w:sz w:val="22"/>
          <w:lang w:val="es-419"/>
        </w:rPr>
        <w:t>., c</w:t>
      </w:r>
      <w:r w:rsidR="009F7BB4" w:rsidRPr="00126363">
        <w:rPr>
          <w:rFonts w:ascii="Garamond" w:hAnsi="Garamond"/>
          <w:sz w:val="22"/>
          <w:lang w:val="es-419"/>
        </w:rPr>
        <w:t>ap</w:t>
      </w:r>
      <w:r w:rsidRPr="00126363">
        <w:rPr>
          <w:rFonts w:ascii="Garamond" w:hAnsi="Garamond"/>
          <w:sz w:val="22"/>
          <w:lang w:val="es-419"/>
        </w:rPr>
        <w:t>. 15-16)</w:t>
      </w:r>
      <w:r w:rsidRPr="00126363">
        <w:rPr>
          <w:rFonts w:ascii="Garamond" w:hAnsi="Garamond"/>
          <w:i w:val="0"/>
          <w:iCs w:val="0"/>
          <w:sz w:val="22"/>
          <w:lang w:val="es-419"/>
        </w:rPr>
        <w:t>.</w:t>
      </w:r>
      <w:bookmarkEnd w:id="353"/>
    </w:p>
    <w:p w14:paraId="1B06AC0B" w14:textId="77777777" w:rsidR="00397DF4" w:rsidRPr="00126363" w:rsidRDefault="00397DF4" w:rsidP="00397DF4">
      <w:pPr>
        <w:pStyle w:val="PBuelaParagraph"/>
        <w:rPr>
          <w:rFonts w:ascii="Garamond" w:hAnsi="Garamond"/>
          <w:lang w:val="es-419"/>
        </w:rPr>
      </w:pPr>
      <w:r w:rsidRPr="00126363">
        <w:rPr>
          <w:rFonts w:ascii="Garamond" w:hAnsi="Garamond"/>
          <w:lang w:val="es-419"/>
        </w:rPr>
        <w:t>«</w:t>
      </w:r>
      <w:r w:rsidRPr="00126363">
        <w:rPr>
          <w:rFonts w:ascii="Garamond" w:hAnsi="Garamond"/>
          <w:b/>
          <w:lang w:val="es-419"/>
        </w:rPr>
        <w:t>Objeciones</w:t>
      </w:r>
      <w:r w:rsidRPr="00126363">
        <w:rPr>
          <w:rFonts w:ascii="Garamond" w:hAnsi="Garamond"/>
          <w:lang w:val="es-419"/>
        </w:rPr>
        <w:t xml:space="preserve"> por las que parece que poseer algo en común es un inconveniente para la perfección de la vida religiosa.</w:t>
      </w:r>
    </w:p>
    <w:p w14:paraId="6A02E1FC" w14:textId="77777777" w:rsidR="00397DF4" w:rsidRPr="00126363" w:rsidRDefault="00397DF4" w:rsidP="007E1157">
      <w:pPr>
        <w:pStyle w:val="PBuelaParagraph"/>
        <w:numPr>
          <w:ilvl w:val="0"/>
          <w:numId w:val="95"/>
        </w:numPr>
        <w:tabs>
          <w:tab w:val="clear" w:pos="720"/>
          <w:tab w:val="left" w:pos="630"/>
        </w:tabs>
        <w:rPr>
          <w:rFonts w:ascii="Garamond" w:hAnsi="Garamond"/>
          <w:lang w:val="es-419"/>
        </w:rPr>
      </w:pPr>
      <w:r w:rsidRPr="00126363">
        <w:rPr>
          <w:rFonts w:ascii="Garamond" w:hAnsi="Garamond"/>
          <w:lang w:val="es-419"/>
        </w:rPr>
        <w:t>Dice el Señor en Mt 19,21</w:t>
      </w:r>
      <w:r w:rsidRPr="00126363">
        <w:rPr>
          <w:rFonts w:ascii="Garamond" w:hAnsi="Garamond"/>
          <w:i/>
          <w:iCs/>
          <w:lang w:val="es-419"/>
        </w:rPr>
        <w:t>: Si quieres ser perfecto, ve, vende cuanto tienes y dalo a los pobres</w:t>
      </w:r>
      <w:r w:rsidRPr="00126363">
        <w:rPr>
          <w:rFonts w:ascii="Garamond" w:hAnsi="Garamond"/>
          <w:lang w:val="es-419"/>
        </w:rPr>
        <w:t>. De donde se deduce que el estar libre de riquezas mundanas es parte de la perfección de la vida cristiana. Ahora bien: quienes poseen algo en común no carecen de riquezas humanas. Luego parece que no alcanzan la perfección de la vida cristiana.</w:t>
      </w:r>
    </w:p>
    <w:p w14:paraId="0BA45F09" w14:textId="77777777" w:rsidR="00397DF4" w:rsidRPr="00126363" w:rsidRDefault="00397DF4" w:rsidP="007E1157">
      <w:pPr>
        <w:pStyle w:val="PBuelaParagraph"/>
        <w:numPr>
          <w:ilvl w:val="0"/>
          <w:numId w:val="95"/>
        </w:numPr>
        <w:tabs>
          <w:tab w:val="clear" w:pos="720"/>
          <w:tab w:val="left" w:pos="630"/>
        </w:tabs>
        <w:rPr>
          <w:rFonts w:ascii="Garamond" w:hAnsi="Garamond"/>
          <w:lang w:val="es-419"/>
        </w:rPr>
      </w:pPr>
      <w:r w:rsidRPr="00126363">
        <w:rPr>
          <w:rFonts w:ascii="Garamond" w:hAnsi="Garamond"/>
          <w:lang w:val="es-419"/>
        </w:rPr>
        <w:t xml:space="preserve">Aún más: la perfección de los consejos evangélicos exige que el hombre esté libre de preocupaciones humanas. Por eso el </w:t>
      </w:r>
      <w:r w:rsidRPr="00126363">
        <w:rPr>
          <w:rFonts w:ascii="Garamond" w:hAnsi="Garamond"/>
          <w:lang w:val="es-419"/>
        </w:rPr>
        <w:lastRenderedPageBreak/>
        <w:t>Apóstol, en 1</w:t>
      </w:r>
      <w:r w:rsidR="00CD177B" w:rsidRPr="00126363">
        <w:rPr>
          <w:rFonts w:ascii="Garamond" w:hAnsi="Garamond"/>
          <w:lang w:val="es-419"/>
        </w:rPr>
        <w:t xml:space="preserve"> </w:t>
      </w:r>
      <w:r w:rsidRPr="00126363">
        <w:rPr>
          <w:rFonts w:ascii="Garamond" w:hAnsi="Garamond"/>
          <w:lang w:val="es-419"/>
        </w:rPr>
        <w:t xml:space="preserve">Co 7,32, al dar un consejo sobre la virginidad, dice: </w:t>
      </w:r>
      <w:r w:rsidRPr="00126363">
        <w:rPr>
          <w:rFonts w:ascii="Garamond" w:hAnsi="Garamond"/>
          <w:i/>
          <w:iCs/>
          <w:lang w:val="es-419"/>
        </w:rPr>
        <w:t>Quiero que estéis libres de preocupaciones</w:t>
      </w:r>
      <w:r w:rsidRPr="00126363">
        <w:rPr>
          <w:rFonts w:ascii="Garamond" w:hAnsi="Garamond"/>
          <w:lang w:val="es-419"/>
        </w:rPr>
        <w:t>.</w:t>
      </w:r>
      <w:r w:rsidRPr="00126363">
        <w:rPr>
          <w:rFonts w:ascii="Garamond" w:hAnsi="Garamond"/>
          <w:i/>
          <w:iCs/>
          <w:lang w:val="es-419"/>
        </w:rPr>
        <w:t xml:space="preserve"> </w:t>
      </w:r>
      <w:r w:rsidRPr="00126363">
        <w:rPr>
          <w:rFonts w:ascii="Garamond" w:hAnsi="Garamond"/>
          <w:lang w:val="es-419"/>
        </w:rPr>
        <w:t xml:space="preserve">Pero es parte de las preocupaciones de esta vida el reservarse algo para el futuro, siendo así que el Señor prohíbe a sus discípulos el tener dichas preocupaciones al decirles en Mt 6,34: </w:t>
      </w:r>
      <w:r w:rsidRPr="00126363">
        <w:rPr>
          <w:rFonts w:ascii="Garamond" w:hAnsi="Garamond"/>
          <w:i/>
          <w:iCs/>
          <w:lang w:val="es-419"/>
        </w:rPr>
        <w:t>No os preocupéis por el mañana</w:t>
      </w:r>
      <w:r w:rsidRPr="00126363">
        <w:rPr>
          <w:rFonts w:ascii="Garamond" w:hAnsi="Garamond"/>
          <w:lang w:val="es-419"/>
        </w:rPr>
        <w:t>. Por consiguiente, parece que el tener algo en común disminuye la perfección de la vida cristiana.</w:t>
      </w:r>
    </w:p>
    <w:p w14:paraId="3BDE919E" w14:textId="77777777" w:rsidR="00397DF4" w:rsidRPr="00126363" w:rsidRDefault="00397DF4" w:rsidP="007E1157">
      <w:pPr>
        <w:pStyle w:val="PBuelaParagraph"/>
        <w:numPr>
          <w:ilvl w:val="0"/>
          <w:numId w:val="95"/>
        </w:numPr>
        <w:tabs>
          <w:tab w:val="clear" w:pos="720"/>
          <w:tab w:val="left" w:pos="630"/>
        </w:tabs>
        <w:rPr>
          <w:rFonts w:ascii="Garamond" w:hAnsi="Garamond"/>
          <w:lang w:val="es-419"/>
        </w:rPr>
      </w:pPr>
      <w:r w:rsidRPr="00126363">
        <w:rPr>
          <w:rFonts w:ascii="Garamond" w:hAnsi="Garamond"/>
          <w:lang w:val="es-419"/>
        </w:rPr>
        <w:t xml:space="preserve">Y también: las riquezas comunes pertenecen, a veces, de alguna manera, a los miembros particulares de la comunidad. Por eso San Jerónimo, en </w:t>
      </w:r>
      <w:r w:rsidRPr="00126363">
        <w:rPr>
          <w:rFonts w:ascii="Garamond" w:hAnsi="Garamond"/>
          <w:i/>
          <w:lang w:val="es-419"/>
        </w:rPr>
        <w:t xml:space="preserve">Ad </w:t>
      </w:r>
      <w:proofErr w:type="spellStart"/>
      <w:r w:rsidRPr="00126363">
        <w:rPr>
          <w:rFonts w:ascii="Garamond" w:hAnsi="Garamond"/>
          <w:i/>
          <w:lang w:val="es-419"/>
        </w:rPr>
        <w:t>Heliodorum</w:t>
      </w:r>
      <w:proofErr w:type="spellEnd"/>
      <w:r w:rsidRPr="00126363">
        <w:rPr>
          <w:rFonts w:ascii="Garamond" w:hAnsi="Garamond"/>
          <w:i/>
          <w:lang w:val="es-419"/>
        </w:rPr>
        <w:t xml:space="preserve"> </w:t>
      </w:r>
      <w:proofErr w:type="spellStart"/>
      <w:r w:rsidRPr="00126363">
        <w:rPr>
          <w:rFonts w:ascii="Garamond" w:hAnsi="Garamond"/>
          <w:i/>
          <w:lang w:val="es-419"/>
        </w:rPr>
        <w:t>Episcopum</w:t>
      </w:r>
      <w:proofErr w:type="spellEnd"/>
      <w:r w:rsidRPr="00126363">
        <w:rPr>
          <w:rFonts w:ascii="Garamond" w:hAnsi="Garamond"/>
          <w:vertAlign w:val="superscript"/>
          <w:lang w:val="es-419"/>
        </w:rPr>
        <w:footnoteReference w:id="645"/>
      </w:r>
      <w:r w:rsidRPr="00126363">
        <w:rPr>
          <w:rFonts w:ascii="Garamond" w:hAnsi="Garamond"/>
          <w:lang w:val="es-419"/>
        </w:rPr>
        <w:t xml:space="preserve">, dice de algunos: </w:t>
      </w:r>
      <w:r w:rsidRPr="00126363">
        <w:rPr>
          <w:rFonts w:ascii="Garamond" w:hAnsi="Garamond"/>
          <w:i/>
          <w:lang w:val="es-419"/>
        </w:rPr>
        <w:t>Son más ricos ahora que son monjes que cuando vivían en el siglo; poseen, estando sometidos a Cristo pobre, bienes que no tenían cuando servían al diablo rico</w:t>
      </w:r>
      <w:r w:rsidRPr="00126363">
        <w:rPr>
          <w:rFonts w:ascii="Garamond" w:hAnsi="Garamond"/>
          <w:lang w:val="es-419"/>
        </w:rPr>
        <w:t>. Ahora bien: el tener riquezas particulares es contrario a la perfección religiosa. Luego también se opone a dicha perfección el tener algo en común.</w:t>
      </w:r>
    </w:p>
    <w:p w14:paraId="648540D3" w14:textId="77777777" w:rsidR="00397DF4" w:rsidRPr="00126363" w:rsidRDefault="00397DF4" w:rsidP="007E1157">
      <w:pPr>
        <w:pStyle w:val="PBuelaParagraph"/>
        <w:numPr>
          <w:ilvl w:val="0"/>
          <w:numId w:val="95"/>
        </w:numPr>
        <w:tabs>
          <w:tab w:val="clear" w:pos="720"/>
          <w:tab w:val="left" w:pos="630"/>
        </w:tabs>
        <w:rPr>
          <w:rFonts w:ascii="Garamond" w:hAnsi="Garamond"/>
          <w:lang w:val="es-419"/>
        </w:rPr>
      </w:pPr>
      <w:r w:rsidRPr="00126363">
        <w:rPr>
          <w:rFonts w:ascii="Garamond" w:hAnsi="Garamond"/>
          <w:lang w:val="es-419"/>
        </w:rPr>
        <w:t xml:space="preserve">Todavía más: cuenta San Gregorio, en III </w:t>
      </w:r>
      <w:proofErr w:type="spellStart"/>
      <w:r w:rsidRPr="00126363">
        <w:rPr>
          <w:rFonts w:ascii="Garamond" w:hAnsi="Garamond"/>
          <w:i/>
          <w:lang w:val="es-419"/>
        </w:rPr>
        <w:t>Dialog</w:t>
      </w:r>
      <w:proofErr w:type="spellEnd"/>
      <w:r w:rsidRPr="00126363">
        <w:rPr>
          <w:rFonts w:ascii="Garamond" w:hAnsi="Garamond"/>
          <w:lang w:val="es-419"/>
        </w:rPr>
        <w:t>.</w:t>
      </w:r>
      <w:r w:rsidRPr="00126363">
        <w:rPr>
          <w:rFonts w:ascii="Garamond" w:hAnsi="Garamond"/>
          <w:vertAlign w:val="superscript"/>
          <w:lang w:val="es-419"/>
        </w:rPr>
        <w:footnoteReference w:id="646"/>
      </w:r>
      <w:r w:rsidRPr="00126363">
        <w:rPr>
          <w:rFonts w:ascii="Garamond" w:hAnsi="Garamond"/>
          <w:lang w:val="es-419"/>
        </w:rPr>
        <w:t xml:space="preserve">, de un santo varón llamado Isaac que, </w:t>
      </w:r>
      <w:r w:rsidRPr="00126363">
        <w:rPr>
          <w:rFonts w:ascii="Garamond" w:hAnsi="Garamond"/>
          <w:i/>
          <w:lang w:val="es-419"/>
        </w:rPr>
        <w:t>suplicándole humildemente sus discípulos que aceptara, para uso del monasterio, posesiones que se le ofrecían, él, celoso por guardar su pobreza, les dijo: “El monje que busca posesiones en este mundo no es verdadero monje”</w:t>
      </w:r>
      <w:r w:rsidRPr="00126363">
        <w:rPr>
          <w:rFonts w:ascii="Garamond" w:hAnsi="Garamond"/>
          <w:lang w:val="es-419"/>
        </w:rPr>
        <w:t>. Esto se refiere a las posesiones en común, que se le ofrecían para el uso común del monasterio. Luego parece que tener algo en común va contra la perfección del estado religioso.</w:t>
      </w:r>
    </w:p>
    <w:p w14:paraId="6714C41A" w14:textId="77777777" w:rsidR="00397DF4" w:rsidRPr="00126363" w:rsidRDefault="00397DF4" w:rsidP="007E1157">
      <w:pPr>
        <w:pStyle w:val="PBuelaParagraph"/>
        <w:numPr>
          <w:ilvl w:val="0"/>
          <w:numId w:val="95"/>
        </w:numPr>
        <w:tabs>
          <w:tab w:val="clear" w:pos="720"/>
          <w:tab w:val="left" w:pos="630"/>
        </w:tabs>
        <w:rPr>
          <w:rFonts w:ascii="Garamond" w:hAnsi="Garamond"/>
          <w:lang w:val="es-419"/>
        </w:rPr>
      </w:pPr>
      <w:r w:rsidRPr="00126363">
        <w:rPr>
          <w:rFonts w:ascii="Garamond" w:hAnsi="Garamond"/>
          <w:lang w:val="es-419"/>
        </w:rPr>
        <w:t xml:space="preserve">Además: el Señor, al recomendar a los discípulos la perfección religiosa, en Mt 10,9-10 les dice: </w:t>
      </w:r>
      <w:r w:rsidRPr="00126363">
        <w:rPr>
          <w:rFonts w:ascii="Garamond" w:hAnsi="Garamond"/>
          <w:i/>
          <w:iCs/>
          <w:lang w:val="es-419"/>
        </w:rPr>
        <w:t>No llevéis oro ni plata ni dinero en vuestras alforjas, ni alforja para el camino</w:t>
      </w:r>
      <w:r w:rsidRPr="00126363">
        <w:rPr>
          <w:rFonts w:ascii="Garamond" w:hAnsi="Garamond"/>
          <w:lang w:val="es-419"/>
        </w:rPr>
        <w:t>. Con estas palabras, como dice San Jerónimo</w:t>
      </w:r>
      <w:r w:rsidRPr="00126363">
        <w:rPr>
          <w:rFonts w:ascii="Garamond" w:hAnsi="Garamond"/>
          <w:vertAlign w:val="superscript"/>
          <w:lang w:val="es-419"/>
        </w:rPr>
        <w:footnoteReference w:id="647"/>
      </w:r>
      <w:r w:rsidRPr="00126363">
        <w:rPr>
          <w:rFonts w:ascii="Garamond" w:hAnsi="Garamond"/>
          <w:lang w:val="es-419"/>
        </w:rPr>
        <w:t xml:space="preserve">, </w:t>
      </w:r>
      <w:r w:rsidRPr="00126363">
        <w:rPr>
          <w:rFonts w:ascii="Garamond" w:hAnsi="Garamond"/>
          <w:i/>
          <w:lang w:val="es-419"/>
        </w:rPr>
        <w:t xml:space="preserve">condena a los filósofos llamados vulgarmente </w:t>
      </w:r>
      <w:proofErr w:type="spellStart"/>
      <w:r w:rsidRPr="00126363">
        <w:rPr>
          <w:rFonts w:ascii="Garamond" w:hAnsi="Garamond"/>
          <w:i/>
          <w:lang w:val="es-419"/>
        </w:rPr>
        <w:t>bactroperitas</w:t>
      </w:r>
      <w:proofErr w:type="spellEnd"/>
      <w:r w:rsidRPr="00126363">
        <w:rPr>
          <w:rFonts w:ascii="Garamond" w:hAnsi="Garamond"/>
          <w:i/>
          <w:lang w:val="es-419"/>
        </w:rPr>
        <w:t xml:space="preserve"> porque, teniéndose por despreciadores del mundo y considerando todas las cosas como nada, llevaban consigo su bolsa</w:t>
      </w:r>
      <w:r w:rsidRPr="00126363">
        <w:rPr>
          <w:rFonts w:ascii="Garamond" w:hAnsi="Garamond"/>
          <w:lang w:val="es-419"/>
        </w:rPr>
        <w:t xml:space="preserve">. </w:t>
      </w:r>
      <w:r w:rsidRPr="00126363">
        <w:rPr>
          <w:rFonts w:ascii="Garamond" w:hAnsi="Garamond"/>
          <w:lang w:val="es-419"/>
        </w:rPr>
        <w:lastRenderedPageBreak/>
        <w:t>Por consiguiente, parece que reservarse algo, sea en privado o en común, disminuye la perfección de la vida religiosa.</w:t>
      </w:r>
    </w:p>
    <w:p w14:paraId="22B41767" w14:textId="77777777" w:rsidR="00397DF4" w:rsidRPr="00126363" w:rsidRDefault="00397DF4" w:rsidP="00397DF4">
      <w:pPr>
        <w:pStyle w:val="PBuelaParagraph"/>
        <w:rPr>
          <w:rFonts w:ascii="Garamond" w:hAnsi="Garamond"/>
          <w:lang w:val="es-419"/>
        </w:rPr>
      </w:pPr>
      <w:r w:rsidRPr="00126363">
        <w:rPr>
          <w:rFonts w:ascii="Garamond" w:hAnsi="Garamond"/>
          <w:b/>
          <w:lang w:val="es-419"/>
        </w:rPr>
        <w:t xml:space="preserve">En </w:t>
      </w:r>
      <w:proofErr w:type="gramStart"/>
      <w:r w:rsidRPr="00126363">
        <w:rPr>
          <w:rFonts w:ascii="Garamond" w:hAnsi="Garamond"/>
          <w:b/>
          <w:lang w:val="es-419"/>
        </w:rPr>
        <w:t>cambio</w:t>
      </w:r>
      <w:proofErr w:type="gramEnd"/>
      <w:r w:rsidRPr="00126363">
        <w:rPr>
          <w:rFonts w:ascii="Garamond" w:hAnsi="Garamond"/>
          <w:lang w:val="es-419"/>
        </w:rPr>
        <w:t xml:space="preserve"> está el hecho de que Próspero dice en </w:t>
      </w:r>
      <w:r w:rsidRPr="00126363">
        <w:rPr>
          <w:rFonts w:ascii="Garamond" w:hAnsi="Garamond"/>
          <w:i/>
          <w:iCs/>
          <w:lang w:val="es-419"/>
        </w:rPr>
        <w:t xml:space="preserve">De vita </w:t>
      </w:r>
      <w:proofErr w:type="spellStart"/>
      <w:r w:rsidRPr="00126363">
        <w:rPr>
          <w:rFonts w:ascii="Garamond" w:hAnsi="Garamond"/>
          <w:i/>
          <w:iCs/>
          <w:lang w:val="es-419"/>
        </w:rPr>
        <w:t>contemplat</w:t>
      </w:r>
      <w:proofErr w:type="spellEnd"/>
      <w:r w:rsidRPr="00126363">
        <w:rPr>
          <w:rFonts w:ascii="Garamond" w:hAnsi="Garamond"/>
          <w:lang w:val="es-419"/>
        </w:rPr>
        <w:t>.</w:t>
      </w:r>
      <w:r w:rsidRPr="00126363">
        <w:rPr>
          <w:rFonts w:ascii="Garamond" w:hAnsi="Garamond"/>
          <w:vertAlign w:val="superscript"/>
          <w:lang w:val="es-419"/>
        </w:rPr>
        <w:footnoteReference w:id="648"/>
      </w:r>
      <w:r w:rsidRPr="00126363">
        <w:rPr>
          <w:rFonts w:ascii="Garamond" w:hAnsi="Garamond"/>
          <w:lang w:val="es-419"/>
        </w:rPr>
        <w:t xml:space="preserve">, recogido en la </w:t>
      </w:r>
      <w:r w:rsidRPr="00126363">
        <w:rPr>
          <w:rFonts w:ascii="Garamond" w:hAnsi="Garamond"/>
          <w:i/>
          <w:iCs/>
          <w:lang w:val="es-419"/>
        </w:rPr>
        <w:t xml:space="preserve">Decretal </w:t>
      </w:r>
      <w:r w:rsidR="00253925" w:rsidRPr="00126363">
        <w:rPr>
          <w:rFonts w:ascii="Garamond" w:hAnsi="Garamond"/>
          <w:lang w:val="es-419"/>
        </w:rPr>
        <w:t>XII</w:t>
      </w:r>
      <w:r w:rsidRPr="00126363">
        <w:rPr>
          <w:rFonts w:ascii="Garamond" w:hAnsi="Garamond"/>
          <w:lang w:val="es-419"/>
        </w:rPr>
        <w:t>, q. 1</w:t>
      </w:r>
      <w:r w:rsidRPr="00126363">
        <w:rPr>
          <w:rFonts w:ascii="Garamond" w:hAnsi="Garamond"/>
          <w:vertAlign w:val="superscript"/>
          <w:lang w:val="es-419"/>
        </w:rPr>
        <w:footnoteReference w:id="649"/>
      </w:r>
      <w:r w:rsidRPr="00126363">
        <w:rPr>
          <w:rFonts w:ascii="Garamond" w:hAnsi="Garamond"/>
          <w:lang w:val="es-419"/>
        </w:rPr>
        <w:t>: Es evidente la necesidad de abandonar los bienes personales en bien de la perfección; pero ésta es compatible con la posesión de bienes de la Iglesia, que son ciertamente bienes comunes.</w:t>
      </w:r>
    </w:p>
    <w:p w14:paraId="71F28ADB" w14:textId="77777777" w:rsidR="00397DF4" w:rsidRPr="00126363" w:rsidRDefault="00397DF4" w:rsidP="00397DF4">
      <w:pPr>
        <w:pStyle w:val="PBuelaParagraph"/>
        <w:rPr>
          <w:rFonts w:ascii="Garamond" w:hAnsi="Garamond"/>
          <w:lang w:val="es-419"/>
        </w:rPr>
      </w:pPr>
      <w:r w:rsidRPr="00126363">
        <w:rPr>
          <w:rFonts w:ascii="Garamond" w:hAnsi="Garamond"/>
          <w:b/>
          <w:lang w:val="es-419"/>
        </w:rPr>
        <w:t>Solución</w:t>
      </w:r>
      <w:r w:rsidRPr="00126363">
        <w:rPr>
          <w:rFonts w:ascii="Garamond" w:hAnsi="Garamond"/>
          <w:lang w:val="es-419"/>
        </w:rPr>
        <w:t>. Hay que decir. Como ya expusimos (q. 184, a. 3</w:t>
      </w:r>
      <w:r w:rsidR="004677B6" w:rsidRPr="00126363">
        <w:rPr>
          <w:rFonts w:ascii="Garamond" w:hAnsi="Garamond"/>
          <w:lang w:val="es-419"/>
        </w:rPr>
        <w:t>,</w:t>
      </w:r>
      <w:r w:rsidRPr="00126363">
        <w:rPr>
          <w:rFonts w:ascii="Garamond" w:hAnsi="Garamond"/>
          <w:lang w:val="es-419"/>
        </w:rPr>
        <w:t xml:space="preserve"> </w:t>
      </w:r>
      <w:proofErr w:type="gramStart"/>
      <w:r w:rsidRPr="00126363">
        <w:rPr>
          <w:rFonts w:ascii="Garamond" w:hAnsi="Garamond"/>
          <w:lang w:val="es-419"/>
        </w:rPr>
        <w:t xml:space="preserve">ad </w:t>
      </w:r>
      <w:r w:rsidR="006069E3" w:rsidRPr="00126363">
        <w:rPr>
          <w:rFonts w:ascii="Garamond" w:hAnsi="Garamond"/>
          <w:lang w:val="es-419"/>
        </w:rPr>
        <w:t>1</w:t>
      </w:r>
      <w:proofErr w:type="gramEnd"/>
      <w:r w:rsidRPr="00126363">
        <w:rPr>
          <w:rFonts w:ascii="Garamond" w:hAnsi="Garamond"/>
          <w:lang w:val="es-419"/>
        </w:rPr>
        <w:t>; q. 185, a. 6</w:t>
      </w:r>
      <w:r w:rsidR="004677B6" w:rsidRPr="00126363">
        <w:rPr>
          <w:rFonts w:ascii="Garamond" w:hAnsi="Garamond"/>
          <w:lang w:val="es-419"/>
        </w:rPr>
        <w:t>,</w:t>
      </w:r>
      <w:r w:rsidRPr="00126363">
        <w:rPr>
          <w:rFonts w:ascii="Garamond" w:hAnsi="Garamond"/>
          <w:lang w:val="es-419"/>
        </w:rPr>
        <w:t xml:space="preserve"> </w:t>
      </w:r>
      <w:proofErr w:type="gramStart"/>
      <w:r w:rsidRPr="00126363">
        <w:rPr>
          <w:rFonts w:ascii="Garamond" w:hAnsi="Garamond"/>
          <w:lang w:val="es-419"/>
        </w:rPr>
        <w:t>ad 1</w:t>
      </w:r>
      <w:proofErr w:type="gramEnd"/>
      <w:r w:rsidRPr="00126363">
        <w:rPr>
          <w:rFonts w:ascii="Garamond" w:hAnsi="Garamond"/>
          <w:lang w:val="es-419"/>
        </w:rPr>
        <w:t xml:space="preserve">), la perfección no consiste esencialmente en la pobreza, sino en seguir a Cristo, según lo que dice San Jerónimo en </w:t>
      </w:r>
      <w:r w:rsidRPr="00126363">
        <w:rPr>
          <w:rFonts w:ascii="Garamond" w:hAnsi="Garamond"/>
          <w:i/>
          <w:iCs/>
          <w:lang w:val="es-419"/>
        </w:rPr>
        <w:t>Super Mt</w:t>
      </w:r>
      <w:r w:rsidRPr="00126363">
        <w:rPr>
          <w:rFonts w:ascii="Garamond" w:hAnsi="Garamond"/>
          <w:lang w:val="es-419"/>
        </w:rPr>
        <w:t>.</w:t>
      </w:r>
      <w:r w:rsidRPr="00126363">
        <w:rPr>
          <w:rFonts w:ascii="Garamond" w:hAnsi="Garamond"/>
          <w:vertAlign w:val="superscript"/>
          <w:lang w:val="es-419"/>
        </w:rPr>
        <w:footnoteReference w:id="650"/>
      </w:r>
      <w:r w:rsidRPr="00126363">
        <w:rPr>
          <w:rFonts w:ascii="Garamond" w:hAnsi="Garamond"/>
          <w:lang w:val="es-419"/>
        </w:rPr>
        <w:t xml:space="preserve">: Dado que no es suficiente con dejar todo, Pedro añadió lo que es perfecto, a saber: </w:t>
      </w:r>
      <w:r w:rsidR="004677B6" w:rsidRPr="00126363">
        <w:rPr>
          <w:rFonts w:ascii="Garamond" w:hAnsi="Garamond" w:cs="Times New Roman"/>
          <w:lang w:val="es-419"/>
        </w:rPr>
        <w:t>“</w:t>
      </w:r>
      <w:r w:rsidRPr="00126363">
        <w:rPr>
          <w:rFonts w:ascii="Garamond" w:hAnsi="Garamond"/>
          <w:lang w:val="es-419"/>
        </w:rPr>
        <w:t>Te hemos seguido</w:t>
      </w:r>
      <w:r w:rsidR="004677B6" w:rsidRPr="00126363">
        <w:rPr>
          <w:rFonts w:ascii="Garamond" w:hAnsi="Garamond" w:cs="Times New Roman"/>
          <w:lang w:val="es-419"/>
        </w:rPr>
        <w:t>”</w:t>
      </w:r>
      <w:r w:rsidRPr="00126363">
        <w:rPr>
          <w:rFonts w:ascii="Garamond" w:hAnsi="Garamond"/>
          <w:lang w:val="es-419"/>
        </w:rPr>
        <w:t xml:space="preserve">. Ahora bien: la pobreza es una especie de instrumento o ejercicio para llegar a la perfección. Por eso dice el abad Moisés, en las </w:t>
      </w:r>
      <w:r w:rsidRPr="00126363">
        <w:rPr>
          <w:rFonts w:ascii="Garamond" w:hAnsi="Garamond"/>
          <w:i/>
          <w:iCs/>
          <w:lang w:val="es-419"/>
        </w:rPr>
        <w:t>Colaciones de los Padres</w:t>
      </w:r>
      <w:r w:rsidRPr="00126363">
        <w:rPr>
          <w:rFonts w:ascii="Garamond" w:hAnsi="Garamond"/>
          <w:vertAlign w:val="superscript"/>
          <w:lang w:val="es-419"/>
        </w:rPr>
        <w:footnoteReference w:id="651"/>
      </w:r>
      <w:r w:rsidRPr="00126363">
        <w:rPr>
          <w:rFonts w:ascii="Garamond" w:hAnsi="Garamond"/>
          <w:lang w:val="es-419"/>
        </w:rPr>
        <w:t xml:space="preserve">: Los ayunos, vigilias, meditación de las Escrituras, desnudez, privación de todas las posesiones, </w:t>
      </w:r>
      <w:r w:rsidR="003D3089" w:rsidRPr="00126363">
        <w:rPr>
          <w:rFonts w:ascii="Garamond" w:hAnsi="Garamond"/>
          <w:lang w:val="es-419"/>
        </w:rPr>
        <w:t xml:space="preserve">no </w:t>
      </w:r>
      <w:r w:rsidRPr="00126363">
        <w:rPr>
          <w:rFonts w:ascii="Garamond" w:hAnsi="Garamond"/>
          <w:lang w:val="es-419"/>
        </w:rPr>
        <w:t xml:space="preserve">son la perfección, sino instrumentos de </w:t>
      </w:r>
      <w:proofErr w:type="gramStart"/>
      <w:r w:rsidRPr="00126363">
        <w:rPr>
          <w:rFonts w:ascii="Garamond" w:hAnsi="Garamond"/>
          <w:lang w:val="es-419"/>
        </w:rPr>
        <w:t>la misma</w:t>
      </w:r>
      <w:proofErr w:type="gramEnd"/>
      <w:r w:rsidRPr="00126363">
        <w:rPr>
          <w:rFonts w:ascii="Garamond" w:hAnsi="Garamond"/>
          <w:lang w:val="es-419"/>
        </w:rPr>
        <w:t>.</w:t>
      </w:r>
    </w:p>
    <w:p w14:paraId="00C5D57E" w14:textId="77777777" w:rsidR="00397DF4" w:rsidRPr="00126363" w:rsidRDefault="00397DF4" w:rsidP="00397DF4">
      <w:pPr>
        <w:pStyle w:val="PBuelaParagraph"/>
        <w:rPr>
          <w:rFonts w:ascii="Garamond" w:hAnsi="Garamond"/>
          <w:lang w:val="es-419"/>
        </w:rPr>
      </w:pPr>
      <w:r w:rsidRPr="00126363">
        <w:rPr>
          <w:rFonts w:ascii="Garamond" w:hAnsi="Garamond"/>
          <w:lang w:val="es-419"/>
        </w:rPr>
        <w:t xml:space="preserve">Ahora bien: la privación de toda posesión, o pobreza, es un instrumento de la perfección en cuanto que el estar libre de riquezas lleva consigo la supresión de algunos obstáculos para la caridad. Estos son principalmente tres. El primero es la preocupación que llevan consigo las riquezas. Por ello dice el Señor en Mt 13,22: </w:t>
      </w:r>
      <w:r w:rsidR="00B659BE" w:rsidRPr="00126363">
        <w:rPr>
          <w:rFonts w:ascii="Garamond" w:hAnsi="Garamond"/>
          <w:lang w:val="es-419"/>
        </w:rPr>
        <w:t>“</w:t>
      </w:r>
      <w:r w:rsidRPr="00126363">
        <w:rPr>
          <w:rFonts w:ascii="Garamond" w:hAnsi="Garamond"/>
          <w:lang w:val="es-419"/>
        </w:rPr>
        <w:t>El grano que cayó entre espinas significa que ha oído la palabra, pero la preocupación del siglo y la seducción de las riquezas la ahogan</w:t>
      </w:r>
      <w:r w:rsidR="00B659BE" w:rsidRPr="00126363">
        <w:rPr>
          <w:rFonts w:ascii="Garamond" w:hAnsi="Garamond"/>
          <w:lang w:val="es-419"/>
        </w:rPr>
        <w:t>”</w:t>
      </w:r>
      <w:r w:rsidRPr="00126363">
        <w:rPr>
          <w:rFonts w:ascii="Garamond" w:hAnsi="Garamond"/>
          <w:lang w:val="es-419"/>
        </w:rPr>
        <w:t xml:space="preserve">. El segundo es el amor a las riquezas, el cual se incrementa con la posesión de </w:t>
      </w:r>
      <w:proofErr w:type="gramStart"/>
      <w:r w:rsidRPr="00126363">
        <w:rPr>
          <w:rFonts w:ascii="Garamond" w:hAnsi="Garamond"/>
          <w:lang w:val="es-419"/>
        </w:rPr>
        <w:t>las mismas</w:t>
      </w:r>
      <w:proofErr w:type="gramEnd"/>
      <w:r w:rsidRPr="00126363">
        <w:rPr>
          <w:rFonts w:ascii="Garamond" w:hAnsi="Garamond"/>
          <w:lang w:val="es-419"/>
        </w:rPr>
        <w:t xml:space="preserve">. A este propósito dice San Jerónimo en </w:t>
      </w:r>
      <w:r w:rsidRPr="00126363">
        <w:rPr>
          <w:rFonts w:ascii="Garamond" w:hAnsi="Garamond"/>
          <w:i/>
          <w:iCs/>
          <w:lang w:val="es-419"/>
        </w:rPr>
        <w:t>Super Mt</w:t>
      </w:r>
      <w:r w:rsidRPr="00126363">
        <w:rPr>
          <w:rFonts w:ascii="Garamond" w:hAnsi="Garamond"/>
          <w:lang w:val="es-419"/>
        </w:rPr>
        <w:t>.</w:t>
      </w:r>
      <w:r w:rsidRPr="00126363">
        <w:rPr>
          <w:rFonts w:ascii="Garamond" w:hAnsi="Garamond"/>
          <w:vertAlign w:val="superscript"/>
          <w:lang w:val="es-419"/>
        </w:rPr>
        <w:footnoteReference w:id="652"/>
      </w:r>
      <w:r w:rsidRPr="00126363">
        <w:rPr>
          <w:rFonts w:ascii="Garamond" w:hAnsi="Garamond"/>
          <w:lang w:val="es-419"/>
        </w:rPr>
        <w:t xml:space="preserve">, que, puesto que es muy difícil despreciar las riquezas ya poseídas, el </w:t>
      </w:r>
      <w:r w:rsidRPr="00126363">
        <w:rPr>
          <w:rFonts w:ascii="Garamond" w:hAnsi="Garamond"/>
          <w:lang w:val="es-419"/>
        </w:rPr>
        <w:lastRenderedPageBreak/>
        <w:t xml:space="preserve">Señor no dijo, en Mt 19,23, “es imposible”, sino “difícil”, que un rico entre en el </w:t>
      </w:r>
      <w:r w:rsidR="00B659BE" w:rsidRPr="00126363">
        <w:rPr>
          <w:rFonts w:ascii="Garamond" w:hAnsi="Garamond"/>
          <w:lang w:val="es-419"/>
        </w:rPr>
        <w:t>R</w:t>
      </w:r>
      <w:r w:rsidRPr="00126363">
        <w:rPr>
          <w:rFonts w:ascii="Garamond" w:hAnsi="Garamond"/>
          <w:lang w:val="es-419"/>
        </w:rPr>
        <w:t xml:space="preserve">eino de los </w:t>
      </w:r>
      <w:r w:rsidR="00B659BE" w:rsidRPr="00126363">
        <w:rPr>
          <w:rFonts w:ascii="Garamond" w:hAnsi="Garamond"/>
          <w:lang w:val="es-419"/>
        </w:rPr>
        <w:t>C</w:t>
      </w:r>
      <w:r w:rsidRPr="00126363">
        <w:rPr>
          <w:rFonts w:ascii="Garamond" w:hAnsi="Garamond"/>
          <w:lang w:val="es-419"/>
        </w:rPr>
        <w:t xml:space="preserve">ielos. El tercero es la vanagloria o el orgullo que las riquezas producen, conforme se dice en el salmo </w:t>
      </w:r>
      <w:r w:rsidR="008B0F7E" w:rsidRPr="00126363">
        <w:rPr>
          <w:rFonts w:ascii="Garamond" w:hAnsi="Garamond"/>
          <w:lang w:val="es-419"/>
        </w:rPr>
        <w:t>49</w:t>
      </w:r>
      <w:r w:rsidRPr="00126363">
        <w:rPr>
          <w:rFonts w:ascii="Garamond" w:hAnsi="Garamond"/>
          <w:lang w:val="es-419"/>
        </w:rPr>
        <w:t xml:space="preserve">,7: </w:t>
      </w:r>
      <w:r w:rsidR="00B659BE" w:rsidRPr="00126363">
        <w:rPr>
          <w:rFonts w:ascii="Garamond" w:hAnsi="Garamond"/>
          <w:lang w:val="es-419"/>
        </w:rPr>
        <w:t>“</w:t>
      </w:r>
      <w:r w:rsidRPr="00126363">
        <w:rPr>
          <w:rFonts w:ascii="Garamond" w:hAnsi="Garamond"/>
          <w:lang w:val="es-419"/>
        </w:rPr>
        <w:t>Los que confían en su poder y se glorían de la multitud de sus riquezas</w:t>
      </w:r>
      <w:r w:rsidR="00B659BE" w:rsidRPr="00126363">
        <w:rPr>
          <w:rFonts w:ascii="Garamond" w:hAnsi="Garamond"/>
          <w:lang w:val="es-419"/>
        </w:rPr>
        <w:t>”</w:t>
      </w:r>
      <w:r w:rsidRPr="00126363">
        <w:rPr>
          <w:rFonts w:ascii="Garamond" w:hAnsi="Garamond"/>
          <w:lang w:val="es-419"/>
        </w:rPr>
        <w:t>.</w:t>
      </w:r>
    </w:p>
    <w:p w14:paraId="409C05D6" w14:textId="77777777" w:rsidR="00397DF4" w:rsidRPr="00126363" w:rsidRDefault="00397DF4" w:rsidP="00397DF4">
      <w:pPr>
        <w:pStyle w:val="PBuelaParagraph"/>
        <w:rPr>
          <w:rFonts w:ascii="Garamond" w:hAnsi="Garamond"/>
          <w:lang w:val="es-419"/>
        </w:rPr>
      </w:pPr>
      <w:r w:rsidRPr="00126363">
        <w:rPr>
          <w:rFonts w:ascii="Garamond" w:hAnsi="Garamond"/>
          <w:lang w:val="es-419"/>
        </w:rPr>
        <w:t xml:space="preserve">De estos tres obstáculos, el primero no puede separarse totalmente de las riquezas, sean éstas grandes o pequeñas, ya que el hombre ha de estar necesariamente sometido a alguna preocupación por adquirir o por conservar las cosas externas. Pero si éstas se buscan o se tienen sólo en una pequeña cantidad, la suficiente para asegurar la subsistencia, tal preocupación no llega a ser un gran obstáculo para el hombre ni se opone a la perfección de la vida cristiana, ya que el Señor no condena esta preocupación, sino la superflua o nociva. Por eso, al comentar el pasaje de Mt 6,25: </w:t>
      </w:r>
      <w:r w:rsidR="00EF447F" w:rsidRPr="00126363">
        <w:rPr>
          <w:rFonts w:ascii="Garamond" w:hAnsi="Garamond"/>
          <w:lang w:val="es-419"/>
        </w:rPr>
        <w:t>“</w:t>
      </w:r>
      <w:r w:rsidRPr="00126363">
        <w:rPr>
          <w:rFonts w:ascii="Garamond" w:hAnsi="Garamond"/>
          <w:lang w:val="es-419"/>
        </w:rPr>
        <w:t>No os preocupéis por vuestra vida, qué comeréis...</w:t>
      </w:r>
      <w:r w:rsidR="00EF447F" w:rsidRPr="00126363">
        <w:rPr>
          <w:rFonts w:ascii="Garamond" w:hAnsi="Garamond"/>
          <w:lang w:val="es-419"/>
        </w:rPr>
        <w:t>”</w:t>
      </w:r>
      <w:r w:rsidRPr="00126363">
        <w:rPr>
          <w:rFonts w:ascii="Garamond" w:hAnsi="Garamond"/>
          <w:lang w:val="es-419"/>
        </w:rPr>
        <w:t xml:space="preserve">, dice San Agustín en </w:t>
      </w:r>
      <w:r w:rsidRPr="00126363">
        <w:rPr>
          <w:rFonts w:ascii="Garamond" w:hAnsi="Garamond"/>
          <w:i/>
          <w:iCs/>
          <w:lang w:val="es-419"/>
        </w:rPr>
        <w:t xml:space="preserve">De </w:t>
      </w:r>
      <w:proofErr w:type="spellStart"/>
      <w:r w:rsidRPr="00126363">
        <w:rPr>
          <w:rFonts w:ascii="Garamond" w:hAnsi="Garamond"/>
          <w:i/>
          <w:iCs/>
          <w:lang w:val="es-419"/>
        </w:rPr>
        <w:t>Serm</w:t>
      </w:r>
      <w:proofErr w:type="spellEnd"/>
      <w:r w:rsidRPr="00126363">
        <w:rPr>
          <w:rFonts w:ascii="Garamond" w:hAnsi="Garamond"/>
          <w:i/>
          <w:iCs/>
          <w:lang w:val="es-419"/>
        </w:rPr>
        <w:t>. Dom. in Monte</w:t>
      </w:r>
      <w:r w:rsidRPr="00126363">
        <w:rPr>
          <w:rStyle w:val="Refdenotaalpie"/>
          <w:rFonts w:ascii="Garamond" w:hAnsi="Garamond"/>
          <w:lang w:val="es-419"/>
        </w:rPr>
        <w:footnoteReference w:id="653"/>
      </w:r>
      <w:r w:rsidRPr="00126363">
        <w:rPr>
          <w:rFonts w:ascii="Garamond" w:hAnsi="Garamond"/>
          <w:lang w:val="es-419"/>
        </w:rPr>
        <w:t>: No prohíbe, al decir esto, procurar lo necesario, sino el procurarlo como si no hubiera más cosas, y manda hacer todo lo que la doctrina del evangelio ordena en torno a ello. Pero la posesión de abundantes riquezas lleva consigo mayor preocupación, que distrae en gran manera al espíritu humano y le impide dedicarse enteramente al servicio de Dios. Los otros dos, el amor a las riquezas y el orgullo o vanagloria por las riquezas, sólo se producen cuando éstas son numerosas.</w:t>
      </w:r>
    </w:p>
    <w:p w14:paraId="3C98AC06" w14:textId="77777777" w:rsidR="00397DF4" w:rsidRPr="00126363" w:rsidRDefault="00397DF4" w:rsidP="00397DF4">
      <w:pPr>
        <w:pStyle w:val="PBuelaParagraph"/>
        <w:rPr>
          <w:rFonts w:ascii="Garamond" w:hAnsi="Garamond"/>
          <w:lang w:val="es-419"/>
        </w:rPr>
      </w:pPr>
      <w:r w:rsidRPr="00126363">
        <w:rPr>
          <w:rFonts w:ascii="Garamond" w:hAnsi="Garamond"/>
          <w:lang w:val="es-419"/>
        </w:rPr>
        <w:t xml:space="preserve">No obstante, hay gran diferencia entre poseer riquezas abundantes o moderadas, privadamente o en común. En efecto, la preocupación por las propias riquezas nace del amor que cada uno se tiene a sí mismo, mientras que la solicitud por las cosas comunes es propia del amor de caridad, que no busca el interés particular, sino que se preocupa del bien común. Y puesto que el estado religioso tiene como fin la perfección de la caridad, a la cual perfecciona el amor de Dios hasta despreciarse a sí mismo, el tener algo privadamente se opone a la perfección del estado religioso. Pero el cuidado por los bienes comunes puede ser propio de la caridad, aun cuando pueda ser un </w:t>
      </w:r>
      <w:r w:rsidRPr="00126363">
        <w:rPr>
          <w:rFonts w:ascii="Garamond" w:hAnsi="Garamond"/>
          <w:lang w:val="es-419"/>
        </w:rPr>
        <w:lastRenderedPageBreak/>
        <w:t>obstáculo para otro acto de caridad más excelente, como pueden ser la contemplación divina o la instrucción del prójimo.</w:t>
      </w:r>
    </w:p>
    <w:p w14:paraId="480C39D8" w14:textId="77777777" w:rsidR="00397DF4" w:rsidRPr="00126363" w:rsidRDefault="00397DF4" w:rsidP="00397DF4">
      <w:pPr>
        <w:pStyle w:val="PBuelaParagraph"/>
        <w:rPr>
          <w:rFonts w:ascii="Garamond" w:hAnsi="Garamond"/>
          <w:lang w:val="es-419"/>
        </w:rPr>
      </w:pPr>
      <w:r w:rsidRPr="00126363">
        <w:rPr>
          <w:rFonts w:ascii="Garamond" w:hAnsi="Garamond"/>
          <w:lang w:val="es-419"/>
        </w:rPr>
        <w:t>De donde se sigue que el tener muchas riquezas en común, sean bienes muebles o inmuebles, es un obstáculo para la perfección, aunque no la impida totalmente. Pero el tener en común cosas externas, sean estas muebles o inmuebles, en cantidad suficiente para mantenerse, no impide la perfección del estado religioso, si se considera la pobreza en relación con el fin común de las órdenes religiosas, que es el dedicarse al servicio divino.</w:t>
      </w:r>
    </w:p>
    <w:p w14:paraId="1814013E" w14:textId="77777777" w:rsidR="00397DF4" w:rsidRPr="00126363" w:rsidRDefault="00397DF4" w:rsidP="00397DF4">
      <w:pPr>
        <w:pStyle w:val="PBuelaParagraph"/>
        <w:rPr>
          <w:rFonts w:ascii="Garamond" w:hAnsi="Garamond"/>
          <w:lang w:val="es-419"/>
        </w:rPr>
      </w:pPr>
      <w:r w:rsidRPr="00126363">
        <w:rPr>
          <w:rFonts w:ascii="Garamond" w:hAnsi="Garamond"/>
          <w:lang w:val="es-419"/>
        </w:rPr>
        <w:t>Pero si se considera la pobreza en relación con los fines particulares de las órdenes, ha de ser proporcionada a ellos, en cuyo caso la pobreza puede ser más o menos adecuada al estado religioso, y cada Orden será más perfecta en relación con la pobreza cuanto más proporción exista entre ésta y el fin que intenta conseguir, pues es evidente que, para las obras corporales de la vida activa, el hombre necesita gran cantidad de cosas externas, mientras que se precisan pocas para la vida contemplativa.</w:t>
      </w:r>
    </w:p>
    <w:p w14:paraId="52805EF8" w14:textId="77777777" w:rsidR="00397DF4" w:rsidRPr="00126363" w:rsidRDefault="00397DF4" w:rsidP="00397DF4">
      <w:pPr>
        <w:pStyle w:val="PBuelaParagraph"/>
        <w:rPr>
          <w:rFonts w:ascii="Garamond" w:hAnsi="Garamond"/>
          <w:lang w:val="es-419"/>
        </w:rPr>
      </w:pPr>
      <w:r w:rsidRPr="00126363">
        <w:rPr>
          <w:rFonts w:ascii="Garamond" w:hAnsi="Garamond"/>
          <w:lang w:val="es-419"/>
        </w:rPr>
        <w:t>Por ello dice el Filósofo, en X</w:t>
      </w:r>
      <w:r w:rsidRPr="00126363">
        <w:rPr>
          <w:rFonts w:ascii="Garamond" w:hAnsi="Garamond"/>
          <w:i/>
          <w:iCs/>
          <w:lang w:val="es-419"/>
        </w:rPr>
        <w:t xml:space="preserve"> </w:t>
      </w:r>
      <w:proofErr w:type="spellStart"/>
      <w:r w:rsidRPr="00126363">
        <w:rPr>
          <w:rFonts w:ascii="Garamond" w:hAnsi="Garamond"/>
          <w:i/>
          <w:iCs/>
          <w:lang w:val="es-419"/>
        </w:rPr>
        <w:t>Ethic</w:t>
      </w:r>
      <w:proofErr w:type="spellEnd"/>
      <w:r w:rsidRPr="00126363">
        <w:rPr>
          <w:rFonts w:ascii="Garamond" w:hAnsi="Garamond"/>
          <w:lang w:val="es-419"/>
        </w:rPr>
        <w:t>.</w:t>
      </w:r>
      <w:r w:rsidRPr="00126363">
        <w:rPr>
          <w:rFonts w:ascii="Garamond" w:hAnsi="Garamond"/>
          <w:vertAlign w:val="superscript"/>
          <w:lang w:val="es-419"/>
        </w:rPr>
        <w:footnoteReference w:id="654"/>
      </w:r>
      <w:r w:rsidRPr="00126363">
        <w:rPr>
          <w:rFonts w:ascii="Garamond" w:hAnsi="Garamond"/>
          <w:lang w:val="es-419"/>
        </w:rPr>
        <w:t xml:space="preserve">: Para la acción se necesitan muchas cosas, y tantas más cuanto más extensa y mejor es esa acción, mientras que el que se dedica a la especulación no necesita de todas las cosas precisas para la acción, sino únicamente de lo estrictamente necesario, y todo lo demás es un estorbo para la especulación. Queda claro, con esto, que las órdenes religiosas que se ordenan a las acciones corporales de la vida activa, tales como el ejercicio de las armas o la práctica de la hospitalidad, serían imperfectas si no tuvieran las riquezas corrientes. En cambio, las órdenes que se dedican a la vida contemplativa serán tanto más perfectas cuanto menor preocupación por las cosas temporales les produce su pobreza. Y la solicitud por lo temporal es para la religión un obstáculo tanto mayor cuanto mayor </w:t>
      </w:r>
      <w:r w:rsidRPr="00126363">
        <w:rPr>
          <w:rFonts w:ascii="Garamond" w:hAnsi="Garamond"/>
          <w:lang w:val="es-419"/>
        </w:rPr>
        <w:lastRenderedPageBreak/>
        <w:t>es la preocupación por las cosas espirituales requerida en ella. Ahora bien: es evidente que precisa una mayor preocupación por las cosas espirituales una Orden fundada para la contemplación y para transmitir a otros lo contemplado mediante la enseñanza y la predicación que aquella que fue fundada únicamente para la contemplación. Por tanto, dicha Orden debe observar una pobreza tal que exija una mínima preocupación.</w:t>
      </w:r>
    </w:p>
    <w:p w14:paraId="21C839D2" w14:textId="77777777" w:rsidR="00397DF4" w:rsidRPr="00126363" w:rsidRDefault="00397DF4" w:rsidP="00397DF4">
      <w:pPr>
        <w:pStyle w:val="PBuelaParagraph"/>
        <w:rPr>
          <w:rFonts w:ascii="Garamond" w:hAnsi="Garamond"/>
          <w:lang w:val="es-419"/>
        </w:rPr>
      </w:pPr>
      <w:r w:rsidRPr="00126363">
        <w:rPr>
          <w:rFonts w:ascii="Garamond" w:hAnsi="Garamond"/>
          <w:lang w:val="es-419"/>
        </w:rPr>
        <w:t>Pero es claro que la conservación de las cosas necesarias para el uso, reunidas a su tiempo, exige unas preocupaciones mínimas. Por tanto, a los tres grados de órdenes dados antes corresponde un triple grado de pobreza. En efecto, a las órdenes que se dedican a acciones corporales de vida activa les corresponde tener abundantes riquezas en común. Por su parte, las órdenes que se dedican a la contemplación conviene que tengan posesiones moderadas, a no ser que sea preciso también que los religiosos pertenecientes a ellas, bien sea por sí mismos o por medio de otros, tengan que dedicarse a la hospitalidad o a la ayuda a los pobres. Finalmente, las órdenes que se dedican a transmitir a otros lo contemplado han de llevar una vida sumamente libre de preocupaciones externas, lo cual se hace posible reduciéndose a conservar las pocas cosas necesarias para la subsistencia y adquiridas a su tiempo.</w:t>
      </w:r>
    </w:p>
    <w:p w14:paraId="195EEC15" w14:textId="77777777" w:rsidR="00397DF4" w:rsidRPr="00126363" w:rsidRDefault="00397DF4" w:rsidP="00397DF4">
      <w:pPr>
        <w:pStyle w:val="PBuelaParagraph"/>
        <w:rPr>
          <w:rFonts w:ascii="Garamond" w:hAnsi="Garamond"/>
          <w:lang w:val="es-419"/>
        </w:rPr>
      </w:pPr>
      <w:r w:rsidRPr="00126363">
        <w:rPr>
          <w:rFonts w:ascii="Garamond" w:hAnsi="Garamond"/>
          <w:lang w:val="es-419"/>
        </w:rPr>
        <w:t xml:space="preserve">Esto es lo que el Señor, iniciador de la pobreza, enseñó con el ejemplo, pues tenía una bolsa encomendada a Judas, en la que guardaba lo que le ofrecían, como consta en </w:t>
      </w:r>
      <w:proofErr w:type="spellStart"/>
      <w:r w:rsidRPr="00126363">
        <w:rPr>
          <w:rFonts w:ascii="Garamond" w:hAnsi="Garamond"/>
          <w:lang w:val="es-419"/>
        </w:rPr>
        <w:t>Jn</w:t>
      </w:r>
      <w:proofErr w:type="spellEnd"/>
      <w:r w:rsidRPr="00126363">
        <w:rPr>
          <w:rFonts w:ascii="Garamond" w:hAnsi="Garamond"/>
          <w:lang w:val="es-419"/>
        </w:rPr>
        <w:t xml:space="preserve"> 12,6. Y no es un obstáculo para ello lo que dice San Jerónimo en </w:t>
      </w:r>
      <w:r w:rsidRPr="00126363">
        <w:rPr>
          <w:rFonts w:ascii="Garamond" w:hAnsi="Garamond"/>
          <w:i/>
          <w:iCs/>
          <w:lang w:val="es-419"/>
        </w:rPr>
        <w:t>Super Mt</w:t>
      </w:r>
      <w:r w:rsidRPr="00126363">
        <w:rPr>
          <w:rFonts w:ascii="Garamond" w:hAnsi="Garamond"/>
          <w:lang w:val="es-419"/>
        </w:rPr>
        <w:t>.</w:t>
      </w:r>
      <w:r w:rsidRPr="00126363">
        <w:rPr>
          <w:rFonts w:ascii="Garamond" w:hAnsi="Garamond"/>
          <w:vertAlign w:val="superscript"/>
          <w:lang w:val="es-419"/>
        </w:rPr>
        <w:footnoteReference w:id="655"/>
      </w:r>
      <w:r w:rsidRPr="00126363">
        <w:rPr>
          <w:rFonts w:ascii="Garamond" w:hAnsi="Garamond"/>
          <w:lang w:val="es-419"/>
        </w:rPr>
        <w:t xml:space="preserve">: Si alguno se pregunta: ¿Por qué llevaba Judas dinero en su bolsa?, responderemos: Porque Jesús no quiso emplear lo que pertenecía a los pobres para su propio uso, es decir, para pagar el tributo: porque entre los pobres estaban en primer lugar sus discípulos, en cuyas necesidades se gastaba el dinero de la bolsa de Cristo, puesto que en </w:t>
      </w:r>
      <w:proofErr w:type="spellStart"/>
      <w:r w:rsidRPr="00126363">
        <w:rPr>
          <w:rFonts w:ascii="Garamond" w:hAnsi="Garamond"/>
          <w:lang w:val="es-419"/>
        </w:rPr>
        <w:t>Jn</w:t>
      </w:r>
      <w:proofErr w:type="spellEnd"/>
      <w:r w:rsidRPr="00126363">
        <w:rPr>
          <w:rFonts w:ascii="Garamond" w:hAnsi="Garamond"/>
          <w:lang w:val="es-419"/>
        </w:rPr>
        <w:t xml:space="preserve"> 4,8 se dice que los discípulos habían ido a la aldea a comprar comida, y en </w:t>
      </w:r>
      <w:proofErr w:type="spellStart"/>
      <w:r w:rsidRPr="00126363">
        <w:rPr>
          <w:rFonts w:ascii="Garamond" w:hAnsi="Garamond"/>
          <w:lang w:val="es-419"/>
        </w:rPr>
        <w:t>Jn</w:t>
      </w:r>
      <w:proofErr w:type="spellEnd"/>
      <w:r w:rsidRPr="00126363">
        <w:rPr>
          <w:rFonts w:ascii="Garamond" w:hAnsi="Garamond"/>
          <w:lang w:val="es-419"/>
        </w:rPr>
        <w:t xml:space="preserve"> 13,29 se </w:t>
      </w:r>
      <w:r w:rsidRPr="00126363">
        <w:rPr>
          <w:rFonts w:ascii="Garamond" w:hAnsi="Garamond"/>
          <w:lang w:val="es-419"/>
        </w:rPr>
        <w:lastRenderedPageBreak/>
        <w:t>dice que los discípulos creían que, como Judas llevaba la bolsa, por eso le había dicho Jesús: Compra lo que necesitamos para la fiesta, o para que diera algo a los pobres.</w:t>
      </w:r>
    </w:p>
    <w:p w14:paraId="69939D58" w14:textId="77777777" w:rsidR="00397DF4" w:rsidRPr="00126363" w:rsidRDefault="00397DF4" w:rsidP="00397DF4">
      <w:pPr>
        <w:pStyle w:val="PBuelaParagraph"/>
        <w:rPr>
          <w:rFonts w:ascii="Garamond" w:hAnsi="Garamond"/>
          <w:lang w:val="es-419"/>
        </w:rPr>
      </w:pPr>
      <w:r w:rsidRPr="00126363">
        <w:rPr>
          <w:rFonts w:ascii="Garamond" w:hAnsi="Garamond"/>
          <w:lang w:val="es-419"/>
        </w:rPr>
        <w:t>Por todo ello es claro que conservar el dinero, al igual que todas las demás cosas comunes, para el mantenimiento de los religiosos de la misma comunidad o de otros pobres cualesquiera, es algo que está de acuerdo con la perfección que Cristo enseñó con su ejemplo. Pero, incluso después de la Resurrección, los discípulos, de los cuales arranca la vida religiosa, conservaban el producto de los bienes y los distribuían a cada uno conforme a sus necesidades.</w:t>
      </w:r>
    </w:p>
    <w:p w14:paraId="5F083041" w14:textId="77777777" w:rsidR="00397DF4" w:rsidRPr="00126363" w:rsidRDefault="00F45A0A" w:rsidP="00397DF4">
      <w:pPr>
        <w:pStyle w:val="PBuelaParagraph"/>
        <w:rPr>
          <w:rFonts w:ascii="Garamond" w:hAnsi="Garamond"/>
          <w:lang w:val="es-419"/>
        </w:rPr>
      </w:pPr>
      <w:r w:rsidRPr="00126363">
        <w:rPr>
          <w:rFonts w:ascii="Garamond" w:hAnsi="Garamond"/>
          <w:lang w:val="es-419"/>
        </w:rPr>
        <w:t>[</w:t>
      </w:r>
      <w:r w:rsidR="00397DF4" w:rsidRPr="00126363">
        <w:rPr>
          <w:rFonts w:ascii="Garamond" w:hAnsi="Garamond"/>
          <w:lang w:val="es-419"/>
        </w:rPr>
        <w:t>Los creyentes vivían todos unidos y tenían todo en común; vendían posesiones y bienes y los repartían entre todos, según la necesidad de cada uno (</w:t>
      </w:r>
      <w:bookmarkStart w:id="361" w:name="_Hlk135407780"/>
      <w:proofErr w:type="spellStart"/>
      <w:r w:rsidR="00397DF4" w:rsidRPr="00126363">
        <w:rPr>
          <w:rFonts w:ascii="Garamond" w:hAnsi="Garamond"/>
          <w:lang w:val="es-419"/>
        </w:rPr>
        <w:t>Hch</w:t>
      </w:r>
      <w:proofErr w:type="spellEnd"/>
      <w:r w:rsidR="00397DF4" w:rsidRPr="00126363">
        <w:rPr>
          <w:rFonts w:ascii="Garamond" w:hAnsi="Garamond"/>
          <w:lang w:val="es-419"/>
        </w:rPr>
        <w:t xml:space="preserve"> 2,44-45</w:t>
      </w:r>
      <w:bookmarkEnd w:id="361"/>
      <w:r w:rsidR="00397DF4" w:rsidRPr="00126363">
        <w:rPr>
          <w:rFonts w:ascii="Garamond" w:hAnsi="Garamond"/>
          <w:lang w:val="es-419"/>
        </w:rPr>
        <w:t>)</w:t>
      </w:r>
      <w:r w:rsidR="00397DF4" w:rsidRPr="00126363">
        <w:rPr>
          <w:rStyle w:val="Refdenotaalpie"/>
          <w:rFonts w:ascii="Garamond" w:hAnsi="Garamond"/>
          <w:lang w:val="es-419"/>
        </w:rPr>
        <w:footnoteReference w:id="656"/>
      </w:r>
      <w:r w:rsidRPr="00126363">
        <w:rPr>
          <w:rFonts w:ascii="Garamond" w:hAnsi="Garamond"/>
          <w:lang w:val="es-419"/>
        </w:rPr>
        <w:t>].</w:t>
      </w:r>
    </w:p>
    <w:p w14:paraId="58300E0B" w14:textId="77777777" w:rsidR="00397DF4" w:rsidRPr="00126363" w:rsidRDefault="00397DF4" w:rsidP="007E1157">
      <w:pPr>
        <w:pStyle w:val="PBuelaParagraph"/>
        <w:keepNext/>
        <w:keepLines/>
        <w:rPr>
          <w:rFonts w:ascii="Garamond" w:hAnsi="Garamond"/>
          <w:lang w:val="es-419"/>
        </w:rPr>
      </w:pPr>
      <w:r w:rsidRPr="00126363">
        <w:rPr>
          <w:rFonts w:ascii="Garamond" w:hAnsi="Garamond"/>
          <w:b/>
          <w:lang w:val="es-419"/>
        </w:rPr>
        <w:t>Respuesta a las objeciones</w:t>
      </w:r>
      <w:r w:rsidRPr="00126363">
        <w:rPr>
          <w:rFonts w:ascii="Garamond" w:hAnsi="Garamond"/>
          <w:lang w:val="es-419"/>
        </w:rPr>
        <w:t>:</w:t>
      </w:r>
    </w:p>
    <w:p w14:paraId="4697B36F" w14:textId="77777777" w:rsidR="00397DF4" w:rsidRPr="00126363" w:rsidRDefault="009E09D2" w:rsidP="007E1157">
      <w:pPr>
        <w:pStyle w:val="PBuelaParagraph"/>
        <w:numPr>
          <w:ilvl w:val="0"/>
          <w:numId w:val="96"/>
        </w:numPr>
        <w:tabs>
          <w:tab w:val="clear" w:pos="720"/>
          <w:tab w:val="left" w:pos="630"/>
        </w:tabs>
        <w:rPr>
          <w:rFonts w:ascii="Garamond" w:hAnsi="Garamond"/>
          <w:lang w:val="es-419"/>
        </w:rPr>
      </w:pPr>
      <w:r w:rsidRPr="00126363">
        <w:rPr>
          <w:rFonts w:ascii="Garamond" w:hAnsi="Garamond"/>
          <w:i/>
          <w:lang w:val="es-419"/>
        </w:rPr>
        <w:t>A la primera hay que decir</w:t>
      </w:r>
      <w:r w:rsidRPr="00126363">
        <w:rPr>
          <w:rFonts w:ascii="Garamond" w:hAnsi="Garamond"/>
          <w:lang w:val="es-419"/>
        </w:rPr>
        <w:t>. Como ya expusimos antes (q. 184, a. 3</w:t>
      </w:r>
      <w:r w:rsidR="00DF10CA" w:rsidRPr="00126363">
        <w:rPr>
          <w:rFonts w:ascii="Garamond" w:hAnsi="Garamond"/>
          <w:lang w:val="es-419"/>
        </w:rPr>
        <w:t>,</w:t>
      </w:r>
      <w:r w:rsidRPr="00126363">
        <w:rPr>
          <w:rFonts w:ascii="Garamond" w:hAnsi="Garamond"/>
          <w:lang w:val="es-419"/>
        </w:rPr>
        <w:t xml:space="preserve"> </w:t>
      </w:r>
      <w:proofErr w:type="gramStart"/>
      <w:r w:rsidRPr="00126363">
        <w:rPr>
          <w:rFonts w:ascii="Garamond" w:hAnsi="Garamond"/>
          <w:lang w:val="es-419"/>
        </w:rPr>
        <w:t>ad 1</w:t>
      </w:r>
      <w:proofErr w:type="gramEnd"/>
      <w:r w:rsidRPr="00126363">
        <w:rPr>
          <w:rFonts w:ascii="Garamond" w:hAnsi="Garamond"/>
          <w:lang w:val="es-419"/>
        </w:rPr>
        <w:t xml:space="preserve">), de las palabras del Señor no se deduce que la pobreza sea ella misma la perfección, sino un instrumento de </w:t>
      </w:r>
      <w:proofErr w:type="gramStart"/>
      <w:r w:rsidRPr="00126363">
        <w:rPr>
          <w:rFonts w:ascii="Garamond" w:hAnsi="Garamond"/>
          <w:lang w:val="es-419"/>
        </w:rPr>
        <w:t>la misma</w:t>
      </w:r>
      <w:proofErr w:type="gramEnd"/>
      <w:r w:rsidRPr="00126363">
        <w:rPr>
          <w:rFonts w:ascii="Garamond" w:hAnsi="Garamond"/>
          <w:lang w:val="es-419"/>
        </w:rPr>
        <w:t xml:space="preserve">. Y, como también ya demostramos (q. 186, a. 8), es el menos importante de los tres instrumentos de la perfección, porque el voto de castidad es superior al de pobreza, y el de obediencia es superior a los dos. Y dado que no se busca el instrumento por sí mismo, sino en orden al fin, de ahí que una cosa no sea mejor cuanto mayor instrumento es, sino cuanto más adecuado al fin, del mismo modo que el médico no cura tanto más </w:t>
      </w:r>
      <w:proofErr w:type="gramStart"/>
      <w:r w:rsidRPr="00126363">
        <w:rPr>
          <w:rFonts w:ascii="Garamond" w:hAnsi="Garamond"/>
          <w:lang w:val="es-419"/>
        </w:rPr>
        <w:t>cuanto más medicina</w:t>
      </w:r>
      <w:proofErr w:type="gramEnd"/>
      <w:r w:rsidRPr="00126363">
        <w:rPr>
          <w:rFonts w:ascii="Garamond" w:hAnsi="Garamond"/>
          <w:lang w:val="es-419"/>
        </w:rPr>
        <w:t xml:space="preserve"> da, sino cuanto mejor proporción hay entre la medicina y la enfermedad. Por consiguiente, no es necesario que una Orden religiosa sea tanto más perfecta cuanto más estricta pobreza guarda, sino cuanto más proporcionada es la pobreza al fin común y especial.</w:t>
      </w:r>
    </w:p>
    <w:p w14:paraId="44CB7155" w14:textId="77777777" w:rsidR="009E09D2" w:rsidRPr="00126363" w:rsidRDefault="009E09D2" w:rsidP="007E1157">
      <w:pPr>
        <w:pStyle w:val="PBuelaParagraph"/>
        <w:tabs>
          <w:tab w:val="clear" w:pos="720"/>
          <w:tab w:val="left" w:pos="630"/>
        </w:tabs>
        <w:ind w:left="720"/>
        <w:rPr>
          <w:rFonts w:ascii="Garamond" w:hAnsi="Garamond"/>
          <w:lang w:val="es-419"/>
        </w:rPr>
      </w:pPr>
      <w:r w:rsidRPr="00126363">
        <w:rPr>
          <w:rFonts w:ascii="Garamond" w:hAnsi="Garamond"/>
          <w:lang w:val="es-419"/>
        </w:rPr>
        <w:lastRenderedPageBreak/>
        <w:t>Y aunque se diera el caso de que una Orden fuera más perfecta cuanto más pobre, no se trataría de una perfección absoluta, porque podría existir otra Orden que sobresaliera en la castidad y en la obediencia, en cuyo caso sería más perfecta absolutamente hablando, puesto que aquello que sobresale en cosas mejores es absolutamente mejor.</w:t>
      </w:r>
    </w:p>
    <w:p w14:paraId="4BC792B5" w14:textId="77777777" w:rsidR="009E09D2" w:rsidRPr="00126363" w:rsidRDefault="009E09D2" w:rsidP="007E1157">
      <w:pPr>
        <w:pStyle w:val="PBuelaParagraph"/>
        <w:numPr>
          <w:ilvl w:val="0"/>
          <w:numId w:val="96"/>
        </w:numPr>
        <w:tabs>
          <w:tab w:val="clear" w:pos="720"/>
          <w:tab w:val="left" w:pos="630"/>
        </w:tabs>
        <w:rPr>
          <w:rFonts w:ascii="Garamond" w:hAnsi="Garamond"/>
          <w:lang w:val="es-419"/>
        </w:rPr>
      </w:pPr>
      <w:r w:rsidRPr="00126363">
        <w:rPr>
          <w:rFonts w:ascii="Garamond" w:hAnsi="Garamond"/>
          <w:i/>
          <w:lang w:val="es-419"/>
        </w:rPr>
        <w:t>A la segunda hay que decir</w:t>
      </w:r>
      <w:r w:rsidRPr="00126363">
        <w:rPr>
          <w:rFonts w:ascii="Garamond" w:hAnsi="Garamond"/>
          <w:lang w:val="es-419"/>
        </w:rPr>
        <w:t xml:space="preserve">. Las palabras del Señor, </w:t>
      </w:r>
      <w:r w:rsidRPr="00126363">
        <w:rPr>
          <w:rFonts w:ascii="Garamond" w:hAnsi="Garamond"/>
          <w:i/>
          <w:lang w:val="es-419"/>
        </w:rPr>
        <w:t>No os preocupéis por el día de mañana</w:t>
      </w:r>
      <w:r w:rsidRPr="00126363">
        <w:rPr>
          <w:rFonts w:ascii="Garamond" w:hAnsi="Garamond"/>
          <w:lang w:val="es-419"/>
        </w:rPr>
        <w:t xml:space="preserve">, no quieren decir que no se reserve nada para el futuro, ya que San Antonio, en las </w:t>
      </w:r>
      <w:r w:rsidRPr="00126363">
        <w:rPr>
          <w:rFonts w:ascii="Garamond" w:hAnsi="Garamond"/>
          <w:i/>
          <w:lang w:val="es-419"/>
        </w:rPr>
        <w:t>Colaciones de los Padres</w:t>
      </w:r>
      <w:r w:rsidRPr="00126363">
        <w:rPr>
          <w:rFonts w:ascii="Garamond" w:hAnsi="Garamond"/>
          <w:vertAlign w:val="superscript"/>
          <w:lang w:val="es-419"/>
        </w:rPr>
        <w:footnoteReference w:id="657"/>
      </w:r>
      <w:r w:rsidRPr="00126363">
        <w:rPr>
          <w:rFonts w:ascii="Garamond" w:hAnsi="Garamond"/>
          <w:lang w:val="es-419"/>
        </w:rPr>
        <w:t xml:space="preserve">, sostiene que esto sería peligroso, diciendo que </w:t>
      </w:r>
      <w:r w:rsidRPr="00126363">
        <w:rPr>
          <w:rFonts w:ascii="Garamond" w:hAnsi="Garamond"/>
          <w:i/>
          <w:lang w:val="es-419"/>
        </w:rPr>
        <w:t>quienes quieren llevar la renuncia a las riquezas hasta el extremo de no querer guardar el sustento de un día o una moneda, pronto caerán vencidos y serán incapaces de llevar a cabo su propósito</w:t>
      </w:r>
      <w:r w:rsidRPr="00126363">
        <w:rPr>
          <w:rFonts w:ascii="Garamond" w:hAnsi="Garamond"/>
          <w:lang w:val="es-419"/>
        </w:rPr>
        <w:t xml:space="preserve">. Y como dice San Agustín en </w:t>
      </w:r>
      <w:r w:rsidRPr="00126363">
        <w:rPr>
          <w:rFonts w:ascii="Garamond" w:hAnsi="Garamond"/>
          <w:i/>
          <w:lang w:val="es-419"/>
        </w:rPr>
        <w:t xml:space="preserve">De </w:t>
      </w:r>
      <w:proofErr w:type="spellStart"/>
      <w:r w:rsidRPr="00126363">
        <w:rPr>
          <w:rFonts w:ascii="Garamond" w:hAnsi="Garamond"/>
          <w:i/>
          <w:lang w:val="es-419"/>
        </w:rPr>
        <w:t>Operibus</w:t>
      </w:r>
      <w:proofErr w:type="spellEnd"/>
      <w:r w:rsidRPr="00126363">
        <w:rPr>
          <w:rFonts w:ascii="Garamond" w:hAnsi="Garamond"/>
          <w:i/>
          <w:lang w:val="es-419"/>
        </w:rPr>
        <w:t xml:space="preserve"> </w:t>
      </w:r>
      <w:proofErr w:type="spellStart"/>
      <w:r w:rsidRPr="00126363">
        <w:rPr>
          <w:rFonts w:ascii="Garamond" w:hAnsi="Garamond"/>
          <w:i/>
          <w:lang w:val="es-419"/>
        </w:rPr>
        <w:t>Monach</w:t>
      </w:r>
      <w:proofErr w:type="spellEnd"/>
      <w:r w:rsidRPr="00126363">
        <w:rPr>
          <w:rFonts w:ascii="Garamond" w:hAnsi="Garamond"/>
          <w:lang w:val="es-419"/>
        </w:rPr>
        <w:t>.</w:t>
      </w:r>
      <w:r w:rsidRPr="00126363">
        <w:rPr>
          <w:rFonts w:ascii="Garamond" w:hAnsi="Garamond"/>
          <w:vertAlign w:val="superscript"/>
          <w:lang w:val="es-419"/>
        </w:rPr>
        <w:footnoteReference w:id="658"/>
      </w:r>
      <w:r w:rsidRPr="00126363">
        <w:rPr>
          <w:rFonts w:ascii="Garamond" w:hAnsi="Garamond"/>
          <w:lang w:val="es-419"/>
        </w:rPr>
        <w:t xml:space="preserve">, si estas palabras del Señor, </w:t>
      </w:r>
      <w:r w:rsidRPr="00126363">
        <w:rPr>
          <w:rFonts w:ascii="Garamond" w:hAnsi="Garamond"/>
          <w:i/>
          <w:lang w:val="es-419"/>
        </w:rPr>
        <w:t>No os preocupéis por el día de mañana</w:t>
      </w:r>
      <w:r w:rsidRPr="00126363">
        <w:rPr>
          <w:rFonts w:ascii="Garamond" w:hAnsi="Garamond"/>
          <w:lang w:val="es-419"/>
        </w:rPr>
        <w:t xml:space="preserve">, hubieran de ser interpretadas en el sentido de una prohibición de guardar algo para el mañana, </w:t>
      </w:r>
      <w:r w:rsidRPr="00126363">
        <w:rPr>
          <w:rFonts w:ascii="Garamond" w:hAnsi="Garamond"/>
          <w:i/>
          <w:lang w:val="es-419"/>
        </w:rPr>
        <w:t>no podrían cumplirlas los que viven durante largo tiempo alejados de los hombres, ocupados en una práctica intensa de la oración</w:t>
      </w:r>
      <w:r w:rsidRPr="00126363">
        <w:rPr>
          <w:rFonts w:ascii="Garamond" w:hAnsi="Garamond"/>
          <w:lang w:val="es-419"/>
        </w:rPr>
        <w:t>. Y continúa diciendo</w:t>
      </w:r>
      <w:r w:rsidRPr="00126363">
        <w:rPr>
          <w:rFonts w:ascii="Garamond" w:hAnsi="Garamond"/>
          <w:vertAlign w:val="superscript"/>
          <w:lang w:val="es-419"/>
        </w:rPr>
        <w:footnoteReference w:id="659"/>
      </w:r>
      <w:r w:rsidRPr="00126363">
        <w:rPr>
          <w:rFonts w:ascii="Garamond" w:hAnsi="Garamond"/>
          <w:lang w:val="es-419"/>
        </w:rPr>
        <w:t xml:space="preserve">: </w:t>
      </w:r>
      <w:r w:rsidR="007A6583" w:rsidRPr="00126363">
        <w:rPr>
          <w:rFonts w:ascii="Garamond" w:hAnsi="Garamond"/>
          <w:i/>
          <w:lang w:val="es-419"/>
        </w:rPr>
        <w:t xml:space="preserve">¿Acaso </w:t>
      </w:r>
      <w:r w:rsidR="00600636" w:rsidRPr="00126363">
        <w:rPr>
          <w:rFonts w:ascii="Garamond" w:hAnsi="Garamond"/>
          <w:i/>
          <w:lang w:val="es-419"/>
        </w:rPr>
        <w:t>cuanto más santo</w:t>
      </w:r>
      <w:r w:rsidR="006A4278" w:rsidRPr="00126363">
        <w:rPr>
          <w:rFonts w:ascii="Garamond" w:hAnsi="Garamond"/>
          <w:i/>
          <w:lang w:val="es-419"/>
        </w:rPr>
        <w:t>s</w:t>
      </w:r>
      <w:r w:rsidRPr="00126363">
        <w:rPr>
          <w:rFonts w:ascii="Garamond" w:hAnsi="Garamond"/>
          <w:i/>
          <w:lang w:val="es-419"/>
        </w:rPr>
        <w:t xml:space="preserve"> son han de parecerse menos a las aves?</w:t>
      </w:r>
      <w:r w:rsidRPr="00126363">
        <w:rPr>
          <w:rFonts w:ascii="Garamond" w:hAnsi="Garamond"/>
          <w:lang w:val="es-419"/>
        </w:rPr>
        <w:t xml:space="preserve"> Y más adelante</w:t>
      </w:r>
      <w:r w:rsidRPr="00126363">
        <w:rPr>
          <w:rFonts w:ascii="Garamond" w:hAnsi="Garamond"/>
          <w:vertAlign w:val="superscript"/>
          <w:lang w:val="es-419"/>
        </w:rPr>
        <w:footnoteReference w:id="660"/>
      </w:r>
      <w:r w:rsidRPr="00126363">
        <w:rPr>
          <w:rFonts w:ascii="Garamond" w:hAnsi="Garamond"/>
          <w:lang w:val="es-419"/>
        </w:rPr>
        <w:t xml:space="preserve">: Porque si se les urge a que no reserven nada para el mañana, responderán: </w:t>
      </w:r>
      <w:r w:rsidRPr="00126363">
        <w:rPr>
          <w:rFonts w:ascii="Garamond" w:hAnsi="Garamond"/>
          <w:i/>
          <w:lang w:val="es-419"/>
        </w:rPr>
        <w:t xml:space="preserve">¿Por qué, entonces, el Señor tuvo una bolsa en la que echaba el dinero que recogía? ¿Por qué se envió trigo a los Santos Padres </w:t>
      </w:r>
      <w:r w:rsidRPr="00126363">
        <w:rPr>
          <w:rFonts w:ascii="Garamond" w:hAnsi="Garamond"/>
          <w:lang w:val="es-419"/>
        </w:rPr>
        <w:t>(</w:t>
      </w:r>
      <w:r w:rsidR="006E6E3F" w:rsidRPr="00126363">
        <w:rPr>
          <w:rFonts w:ascii="Garamond" w:hAnsi="Garamond"/>
          <w:lang w:val="es-419"/>
        </w:rPr>
        <w:t>c</w:t>
      </w:r>
      <w:r w:rsidRPr="00126363">
        <w:rPr>
          <w:rFonts w:ascii="Garamond" w:hAnsi="Garamond"/>
          <w:lang w:val="es-419"/>
        </w:rPr>
        <w:t xml:space="preserve">f. </w:t>
      </w:r>
      <w:proofErr w:type="spellStart"/>
      <w:r w:rsidRPr="00126363">
        <w:rPr>
          <w:rFonts w:ascii="Garamond" w:hAnsi="Garamond"/>
          <w:lang w:val="es-419"/>
        </w:rPr>
        <w:t>Hch</w:t>
      </w:r>
      <w:proofErr w:type="spellEnd"/>
      <w:r w:rsidRPr="00126363">
        <w:rPr>
          <w:rFonts w:ascii="Garamond" w:hAnsi="Garamond"/>
          <w:lang w:val="es-419"/>
        </w:rPr>
        <w:t xml:space="preserve"> 11,28-30) </w:t>
      </w:r>
      <w:r w:rsidRPr="00126363">
        <w:rPr>
          <w:rFonts w:ascii="Garamond" w:hAnsi="Garamond"/>
          <w:i/>
          <w:lang w:val="es-419"/>
        </w:rPr>
        <w:t xml:space="preserve">mucho antes de que apareciera el hambre? ¿Por qué los </w:t>
      </w:r>
      <w:r w:rsidR="00DF10CA" w:rsidRPr="00126363">
        <w:rPr>
          <w:rFonts w:ascii="Garamond" w:hAnsi="Garamond"/>
          <w:i/>
          <w:lang w:val="es-419"/>
        </w:rPr>
        <w:t>A</w:t>
      </w:r>
      <w:r w:rsidRPr="00126363">
        <w:rPr>
          <w:rFonts w:ascii="Garamond" w:hAnsi="Garamond"/>
          <w:i/>
          <w:lang w:val="es-419"/>
        </w:rPr>
        <w:t>póstoles proveyeron a las necesidades de los santos?</w:t>
      </w:r>
    </w:p>
    <w:p w14:paraId="425418DF" w14:textId="77777777" w:rsidR="009E09D2" w:rsidRPr="00126363" w:rsidRDefault="009E09D2" w:rsidP="007E1157">
      <w:pPr>
        <w:pStyle w:val="PBuelaParagraph"/>
        <w:tabs>
          <w:tab w:val="clear" w:pos="720"/>
          <w:tab w:val="left" w:pos="630"/>
        </w:tabs>
        <w:ind w:left="630"/>
        <w:rPr>
          <w:rFonts w:ascii="Garamond" w:hAnsi="Garamond"/>
          <w:lang w:val="es-419"/>
        </w:rPr>
      </w:pPr>
      <w:r w:rsidRPr="00126363">
        <w:rPr>
          <w:rFonts w:ascii="Garamond" w:hAnsi="Garamond"/>
          <w:lang w:val="es-419"/>
        </w:rPr>
        <w:t xml:space="preserve">Por eso, las palabras </w:t>
      </w:r>
      <w:r w:rsidRPr="00126363">
        <w:rPr>
          <w:rFonts w:ascii="Garamond" w:hAnsi="Garamond"/>
          <w:i/>
          <w:lang w:val="es-419"/>
        </w:rPr>
        <w:t>No os preocupéis por el día de mañana</w:t>
      </w:r>
      <w:r w:rsidRPr="00126363">
        <w:rPr>
          <w:rFonts w:ascii="Garamond" w:hAnsi="Garamond"/>
          <w:lang w:val="es-419"/>
        </w:rPr>
        <w:t xml:space="preserve"> han de interpretarse, según San Jerónimo, del modo siguiente</w:t>
      </w:r>
      <w:r w:rsidRPr="00126363">
        <w:rPr>
          <w:rFonts w:ascii="Garamond" w:hAnsi="Garamond"/>
          <w:vertAlign w:val="superscript"/>
          <w:lang w:val="es-419"/>
        </w:rPr>
        <w:footnoteReference w:id="661"/>
      </w:r>
      <w:r w:rsidRPr="00126363">
        <w:rPr>
          <w:rFonts w:ascii="Garamond" w:hAnsi="Garamond"/>
          <w:lang w:val="es-419"/>
        </w:rPr>
        <w:t xml:space="preserve">: </w:t>
      </w:r>
      <w:r w:rsidRPr="00126363">
        <w:rPr>
          <w:rFonts w:ascii="Garamond" w:hAnsi="Garamond"/>
          <w:i/>
          <w:lang w:val="es-419"/>
        </w:rPr>
        <w:t xml:space="preserve">Nos basta con pensar en el presente, y dejemos a Dios el futuro, que es </w:t>
      </w:r>
      <w:r w:rsidRPr="00126363">
        <w:rPr>
          <w:rFonts w:ascii="Garamond" w:hAnsi="Garamond"/>
          <w:i/>
          <w:lang w:val="es-419"/>
        </w:rPr>
        <w:lastRenderedPageBreak/>
        <w:t>incierto</w:t>
      </w:r>
      <w:r w:rsidRPr="00126363">
        <w:rPr>
          <w:rFonts w:ascii="Garamond" w:hAnsi="Garamond"/>
          <w:lang w:val="es-419"/>
        </w:rPr>
        <w:t>. Según Crisóstomo</w:t>
      </w:r>
      <w:r w:rsidRPr="00126363">
        <w:rPr>
          <w:rFonts w:ascii="Garamond" w:hAnsi="Garamond"/>
          <w:vertAlign w:val="superscript"/>
          <w:lang w:val="es-419"/>
        </w:rPr>
        <w:footnoteReference w:id="662"/>
      </w:r>
      <w:r w:rsidRPr="00126363">
        <w:rPr>
          <w:rFonts w:ascii="Garamond" w:hAnsi="Garamond"/>
          <w:lang w:val="es-419"/>
        </w:rPr>
        <w:t xml:space="preserve">, ha de entenderse así: </w:t>
      </w:r>
      <w:r w:rsidRPr="00126363">
        <w:rPr>
          <w:rFonts w:ascii="Garamond" w:hAnsi="Garamond"/>
          <w:i/>
          <w:lang w:val="es-419"/>
        </w:rPr>
        <w:t>Basta el trabajo que te impones por lo necesario; no trabajes, además, por lo superfluo</w:t>
      </w:r>
      <w:r w:rsidRPr="00126363">
        <w:rPr>
          <w:rFonts w:ascii="Garamond" w:hAnsi="Garamond"/>
          <w:lang w:val="es-419"/>
        </w:rPr>
        <w:t>. Por su parte, San Agustín cree que debe entenderse así</w:t>
      </w:r>
      <w:r w:rsidRPr="00126363">
        <w:rPr>
          <w:rFonts w:ascii="Garamond" w:hAnsi="Garamond"/>
          <w:vertAlign w:val="superscript"/>
          <w:lang w:val="es-419"/>
        </w:rPr>
        <w:footnoteReference w:id="663"/>
      </w:r>
      <w:r w:rsidRPr="00126363">
        <w:rPr>
          <w:rFonts w:ascii="Garamond" w:hAnsi="Garamond"/>
          <w:lang w:val="es-419"/>
        </w:rPr>
        <w:t xml:space="preserve">: </w:t>
      </w:r>
      <w:r w:rsidRPr="00126363">
        <w:rPr>
          <w:rFonts w:ascii="Garamond" w:hAnsi="Garamond"/>
          <w:i/>
          <w:lang w:val="es-419"/>
        </w:rPr>
        <w:t>Cuando hagamos algún bien, no pensemos en el mañana, es decir, en el interés temporal, sino en los bienes eternos</w:t>
      </w:r>
      <w:r w:rsidRPr="00126363">
        <w:rPr>
          <w:rFonts w:ascii="Garamond" w:hAnsi="Garamond"/>
          <w:lang w:val="es-419"/>
        </w:rPr>
        <w:t>.</w:t>
      </w:r>
    </w:p>
    <w:p w14:paraId="2F4B0B2A" w14:textId="77777777" w:rsidR="009E09D2" w:rsidRPr="00126363" w:rsidRDefault="009E09D2" w:rsidP="007E1157">
      <w:pPr>
        <w:pStyle w:val="PBuelaParagraph"/>
        <w:numPr>
          <w:ilvl w:val="0"/>
          <w:numId w:val="96"/>
        </w:numPr>
        <w:tabs>
          <w:tab w:val="clear" w:pos="720"/>
          <w:tab w:val="left" w:pos="630"/>
        </w:tabs>
        <w:rPr>
          <w:rFonts w:ascii="Garamond" w:hAnsi="Garamond"/>
          <w:lang w:val="es-419"/>
        </w:rPr>
      </w:pPr>
      <w:r w:rsidRPr="00126363">
        <w:rPr>
          <w:rFonts w:ascii="Garamond" w:hAnsi="Garamond"/>
          <w:i/>
          <w:lang w:val="es-419"/>
        </w:rPr>
        <w:t>A la tercera hay que decir</w:t>
      </w:r>
      <w:r w:rsidRPr="00126363">
        <w:rPr>
          <w:rFonts w:ascii="Garamond" w:hAnsi="Garamond"/>
          <w:lang w:val="es-419"/>
        </w:rPr>
        <w:t>. Las palabras de San Jerónimo tienen validez allí donde hay riquezas abundantes que se consideran como propias o cuando el abuso de ellas lleva a los religiosos al orgullo o a faltas contra la templanza. Pero no tienen aplicación en el caso de riquezas moderadas que se conservan en común únicamente para el sustento necesario a todos, pues las mismas razones que justifican el uso particular de las cosas necesarias para la vida justifican el que éstas se conserven para el uso común.</w:t>
      </w:r>
    </w:p>
    <w:p w14:paraId="6CF8102A" w14:textId="77777777" w:rsidR="009E09D2" w:rsidRPr="00126363" w:rsidRDefault="009E09D2" w:rsidP="007E1157">
      <w:pPr>
        <w:pStyle w:val="PBuelaParagraph"/>
        <w:numPr>
          <w:ilvl w:val="0"/>
          <w:numId w:val="96"/>
        </w:numPr>
        <w:tabs>
          <w:tab w:val="clear" w:pos="720"/>
          <w:tab w:val="left" w:pos="630"/>
        </w:tabs>
        <w:rPr>
          <w:rFonts w:ascii="Garamond" w:hAnsi="Garamond"/>
          <w:lang w:val="es-419"/>
        </w:rPr>
      </w:pPr>
      <w:r w:rsidRPr="00126363">
        <w:rPr>
          <w:rFonts w:ascii="Garamond" w:hAnsi="Garamond"/>
          <w:i/>
          <w:lang w:val="es-419"/>
        </w:rPr>
        <w:t>A la cuarta hay que decir</w:t>
      </w:r>
      <w:r w:rsidRPr="00126363">
        <w:rPr>
          <w:rFonts w:ascii="Garamond" w:hAnsi="Garamond"/>
          <w:lang w:val="es-419"/>
        </w:rPr>
        <w:t>. Isaac se resistía a recibir posesiones por temor a que se llegara a riquezas superfluas, el abuso de las cuales llevara consigo un obstáculo para la perfección de la vida religiosa. De ahí que el mismo San Gregorio añada en el mismo pasaje</w:t>
      </w:r>
      <w:r w:rsidRPr="00126363">
        <w:rPr>
          <w:rFonts w:ascii="Garamond" w:hAnsi="Garamond"/>
          <w:vertAlign w:val="superscript"/>
          <w:lang w:val="es-419"/>
        </w:rPr>
        <w:footnoteReference w:id="664"/>
      </w:r>
      <w:r w:rsidRPr="00126363">
        <w:rPr>
          <w:rFonts w:ascii="Garamond" w:hAnsi="Garamond"/>
          <w:lang w:val="es-419"/>
        </w:rPr>
        <w:t xml:space="preserve">: </w:t>
      </w:r>
      <w:r w:rsidRPr="00126363">
        <w:rPr>
          <w:rFonts w:ascii="Garamond" w:hAnsi="Garamond"/>
          <w:i/>
          <w:lang w:val="es-419"/>
        </w:rPr>
        <w:t>Tenía miedo a perder la pobreza de su seguridad, del mismo modo que los ricos avarientos suelen guardar las riquezas perecederas</w:t>
      </w:r>
      <w:r w:rsidRPr="00126363">
        <w:rPr>
          <w:rFonts w:ascii="Garamond" w:hAnsi="Garamond"/>
          <w:lang w:val="es-419"/>
        </w:rPr>
        <w:t>. Pero no se dice que se resistiera a recibir algunos bienes necesarios que hubieran de guardarse en común para el sustento común.</w:t>
      </w:r>
    </w:p>
    <w:p w14:paraId="03910729" w14:textId="77777777" w:rsidR="009E09D2" w:rsidRPr="00126363" w:rsidRDefault="009E09D2" w:rsidP="007E1157">
      <w:pPr>
        <w:pStyle w:val="PBuelaParagraph"/>
        <w:numPr>
          <w:ilvl w:val="0"/>
          <w:numId w:val="96"/>
        </w:numPr>
        <w:tabs>
          <w:tab w:val="clear" w:pos="720"/>
          <w:tab w:val="left" w:pos="630"/>
        </w:tabs>
        <w:rPr>
          <w:rFonts w:ascii="Garamond" w:hAnsi="Garamond"/>
          <w:lang w:val="es-419"/>
        </w:rPr>
      </w:pPr>
      <w:r w:rsidRPr="00126363">
        <w:rPr>
          <w:rFonts w:ascii="Garamond" w:hAnsi="Garamond"/>
          <w:i/>
          <w:lang w:val="es-419"/>
        </w:rPr>
        <w:t>A la quinta hay que decir</w:t>
      </w:r>
      <w:r w:rsidRPr="00126363">
        <w:rPr>
          <w:rFonts w:ascii="Garamond" w:hAnsi="Garamond"/>
          <w:lang w:val="es-419"/>
        </w:rPr>
        <w:t xml:space="preserve">. El Filósofo, en I </w:t>
      </w:r>
      <w:r w:rsidRPr="00126363">
        <w:rPr>
          <w:rFonts w:ascii="Garamond" w:hAnsi="Garamond"/>
          <w:i/>
          <w:lang w:val="es-419"/>
        </w:rPr>
        <w:t>Polit</w:t>
      </w:r>
      <w:r w:rsidRPr="00126363">
        <w:rPr>
          <w:rFonts w:ascii="Garamond" w:hAnsi="Garamond"/>
          <w:lang w:val="es-419"/>
        </w:rPr>
        <w:t>.</w:t>
      </w:r>
      <w:r w:rsidRPr="00126363">
        <w:rPr>
          <w:rFonts w:ascii="Garamond" w:hAnsi="Garamond"/>
          <w:vertAlign w:val="superscript"/>
          <w:lang w:val="es-419"/>
        </w:rPr>
        <w:footnoteReference w:id="665"/>
      </w:r>
      <w:r w:rsidRPr="00126363">
        <w:rPr>
          <w:rFonts w:ascii="Garamond" w:hAnsi="Garamond"/>
          <w:lang w:val="es-419"/>
        </w:rPr>
        <w:t xml:space="preserve">, dice que algunas sustancias, como el pan y el vino, son riquezas naturales, mientras que el dinero es una riqueza artificial. De ahí que algunos filósofos rechazaran el uso del dinero y usaran otras cosas para vivir en conformidad con la naturaleza. Por eso </w:t>
      </w:r>
      <w:r w:rsidRPr="00126363">
        <w:rPr>
          <w:rFonts w:ascii="Garamond" w:hAnsi="Garamond"/>
          <w:lang w:val="es-419"/>
        </w:rPr>
        <w:lastRenderedPageBreak/>
        <w:t>San Jerónimo, en el mismo pasaje</w:t>
      </w:r>
      <w:r w:rsidRPr="00126363">
        <w:rPr>
          <w:rFonts w:ascii="Garamond" w:hAnsi="Garamond"/>
          <w:vertAlign w:val="superscript"/>
          <w:lang w:val="es-419"/>
        </w:rPr>
        <w:footnoteReference w:id="666"/>
      </w:r>
      <w:r w:rsidRPr="00126363">
        <w:rPr>
          <w:rFonts w:ascii="Garamond" w:hAnsi="Garamond"/>
          <w:lang w:val="es-419"/>
        </w:rPr>
        <w:t>, dice que es lo mismo tener dinero que tener las demás cosas necesarias, basándose en la frase del Señor, que condena tanto uno como las otras. Y, sin embargo, aunque el Señor mandó que no los llevaran para el camino aquellos que eran enviados a predicar, no prohibió tenerlos en común.</w:t>
      </w:r>
    </w:p>
    <w:p w14:paraId="6DCC5295" w14:textId="77777777" w:rsidR="009E09D2" w:rsidRPr="00126363" w:rsidRDefault="009E09D2" w:rsidP="009E09D2">
      <w:pPr>
        <w:pStyle w:val="PBuelaParagraph"/>
        <w:rPr>
          <w:rFonts w:ascii="Garamond" w:hAnsi="Garamond"/>
          <w:lang w:val="es-419"/>
        </w:rPr>
      </w:pPr>
      <w:r w:rsidRPr="00126363">
        <w:rPr>
          <w:rFonts w:ascii="Garamond" w:hAnsi="Garamond"/>
          <w:lang w:val="es-419"/>
        </w:rPr>
        <w:t>En cuanto al modo de entender las palabras del Señor, ya hablamos de ello antes (q. 185, a. 6</w:t>
      </w:r>
      <w:r w:rsidR="00DF10CA" w:rsidRPr="00126363">
        <w:rPr>
          <w:rFonts w:ascii="Garamond" w:hAnsi="Garamond"/>
          <w:lang w:val="es-419"/>
        </w:rPr>
        <w:t>,</w:t>
      </w:r>
      <w:r w:rsidRPr="00126363">
        <w:rPr>
          <w:rFonts w:ascii="Garamond" w:hAnsi="Garamond"/>
          <w:lang w:val="es-419"/>
        </w:rPr>
        <w:t xml:space="preserve"> </w:t>
      </w:r>
      <w:proofErr w:type="gramStart"/>
      <w:r w:rsidRPr="00126363">
        <w:rPr>
          <w:rFonts w:ascii="Garamond" w:hAnsi="Garamond"/>
          <w:lang w:val="es-419"/>
        </w:rPr>
        <w:t>ad 2</w:t>
      </w:r>
      <w:proofErr w:type="gramEnd"/>
      <w:r w:rsidRPr="00126363">
        <w:rPr>
          <w:rFonts w:ascii="Garamond" w:hAnsi="Garamond"/>
          <w:lang w:val="es-419"/>
        </w:rPr>
        <w:t>; I-II, a. 108, a. 2</w:t>
      </w:r>
      <w:r w:rsidR="00DF10CA" w:rsidRPr="00126363">
        <w:rPr>
          <w:rFonts w:ascii="Garamond" w:hAnsi="Garamond"/>
          <w:lang w:val="es-419"/>
        </w:rPr>
        <w:t>,</w:t>
      </w:r>
      <w:r w:rsidRPr="00126363">
        <w:rPr>
          <w:rFonts w:ascii="Garamond" w:hAnsi="Garamond"/>
          <w:lang w:val="es-419"/>
        </w:rPr>
        <w:t xml:space="preserve"> </w:t>
      </w:r>
      <w:proofErr w:type="gramStart"/>
      <w:r w:rsidRPr="00126363">
        <w:rPr>
          <w:rFonts w:ascii="Garamond" w:hAnsi="Garamond"/>
          <w:lang w:val="es-419"/>
        </w:rPr>
        <w:t>ad 3</w:t>
      </w:r>
      <w:proofErr w:type="gramEnd"/>
      <w:r w:rsidRPr="00126363">
        <w:rPr>
          <w:rFonts w:ascii="Garamond" w:hAnsi="Garamond"/>
          <w:lang w:val="es-419"/>
        </w:rPr>
        <w:t>)».</w:t>
      </w:r>
    </w:p>
    <w:p w14:paraId="52892227" w14:textId="77777777" w:rsidR="009E09D2" w:rsidRPr="00126363" w:rsidRDefault="009E09D2" w:rsidP="009E09D2">
      <w:pPr>
        <w:pStyle w:val="PBHeading2"/>
        <w:rPr>
          <w:rFonts w:ascii="Garamond" w:hAnsi="Garamond"/>
          <w:sz w:val="22"/>
          <w:szCs w:val="22"/>
          <w:lang w:val="es-419"/>
        </w:rPr>
      </w:pPr>
      <w:bookmarkStart w:id="364" w:name="_Toc509671355"/>
      <w:r w:rsidRPr="00126363">
        <w:rPr>
          <w:rFonts w:ascii="Garamond" w:hAnsi="Garamond"/>
          <w:sz w:val="22"/>
          <w:szCs w:val="22"/>
          <w:lang w:val="es-419"/>
        </w:rPr>
        <w:t>Espacio teologal</w:t>
      </w:r>
      <w:bookmarkEnd w:id="364"/>
    </w:p>
    <w:p w14:paraId="71F00E1A" w14:textId="77777777" w:rsidR="009E09D2" w:rsidRPr="00126363" w:rsidRDefault="009E09D2" w:rsidP="009E09D2">
      <w:pPr>
        <w:pStyle w:val="PBuelaParagraph"/>
        <w:rPr>
          <w:rFonts w:ascii="Garamond" w:hAnsi="Garamond"/>
          <w:lang w:val="es-419"/>
        </w:rPr>
      </w:pPr>
      <w:r w:rsidRPr="00126363">
        <w:rPr>
          <w:rFonts w:ascii="Garamond" w:hAnsi="Garamond"/>
          <w:lang w:val="es-419"/>
        </w:rPr>
        <w:t>San Juan Pablo II usa la expresión “espacio teologal” para referirse a la vida consagrada, y más específicamente a la vida fraterna (VC</w:t>
      </w:r>
      <w:r w:rsidR="003F1222" w:rsidRPr="00126363">
        <w:rPr>
          <w:rFonts w:ascii="Garamond" w:hAnsi="Garamond"/>
          <w:lang w:val="es-419"/>
        </w:rPr>
        <w:t>,</w:t>
      </w:r>
      <w:r w:rsidRPr="00126363">
        <w:rPr>
          <w:rFonts w:ascii="Garamond" w:hAnsi="Garamond"/>
          <w:lang w:val="es-419"/>
        </w:rPr>
        <w:t xml:space="preserve"> 42).</w:t>
      </w:r>
    </w:p>
    <w:p w14:paraId="2159F6C8" w14:textId="77777777" w:rsidR="009E09D2" w:rsidRPr="00126363" w:rsidRDefault="009E09D2" w:rsidP="00051871">
      <w:pPr>
        <w:pStyle w:val="PBLetterlist"/>
        <w:numPr>
          <w:ilvl w:val="0"/>
          <w:numId w:val="97"/>
        </w:numPr>
        <w:rPr>
          <w:rFonts w:ascii="Garamond" w:hAnsi="Garamond"/>
          <w:sz w:val="22"/>
          <w:szCs w:val="22"/>
          <w:lang w:val="es-419"/>
        </w:rPr>
      </w:pPr>
      <w:bookmarkStart w:id="365" w:name="_Toc509671356"/>
      <w:r w:rsidRPr="00126363">
        <w:rPr>
          <w:rFonts w:ascii="Garamond" w:hAnsi="Garamond"/>
          <w:sz w:val="22"/>
          <w:szCs w:val="22"/>
          <w:lang w:val="es-419"/>
        </w:rPr>
        <w:t>La vida fraternal</w:t>
      </w:r>
      <w:bookmarkEnd w:id="365"/>
    </w:p>
    <w:p w14:paraId="135D0989" w14:textId="77777777" w:rsidR="009E09D2" w:rsidRPr="00126363" w:rsidRDefault="000D5937" w:rsidP="009E09D2">
      <w:pPr>
        <w:pStyle w:val="PBuelaParagraph"/>
        <w:rPr>
          <w:rFonts w:ascii="Garamond" w:hAnsi="Garamond"/>
          <w:lang w:val="es-419"/>
        </w:rPr>
      </w:pPr>
      <w:r w:rsidRPr="00126363">
        <w:rPr>
          <w:rFonts w:ascii="Garamond" w:hAnsi="Garamond" w:cs="Times New Roman"/>
          <w:iCs/>
          <w:lang w:val="es-419"/>
        </w:rPr>
        <w:t>«</w:t>
      </w:r>
      <w:r w:rsidR="009E09D2" w:rsidRPr="00126363">
        <w:rPr>
          <w:rFonts w:ascii="Garamond" w:hAnsi="Garamond"/>
          <w:iCs/>
          <w:lang w:val="es-419"/>
        </w:rPr>
        <w:t>Donde dos o tres están reunidos en mi nombre, allí estoy yo en medio de ellos</w:t>
      </w:r>
      <w:r w:rsidRPr="00126363">
        <w:rPr>
          <w:rFonts w:ascii="Garamond" w:hAnsi="Garamond" w:cs="Times New Roman"/>
          <w:iCs/>
          <w:lang w:val="es-419"/>
        </w:rPr>
        <w:t>»</w:t>
      </w:r>
      <w:r w:rsidR="009E09D2" w:rsidRPr="00126363">
        <w:rPr>
          <w:rFonts w:ascii="Garamond" w:hAnsi="Garamond"/>
          <w:lang w:val="es-419"/>
        </w:rPr>
        <w:t xml:space="preserve"> (</w:t>
      </w:r>
      <w:r w:rsidR="009E09D2" w:rsidRPr="00126363">
        <w:rPr>
          <w:rFonts w:ascii="Garamond" w:hAnsi="Garamond"/>
          <w:iCs/>
          <w:lang w:val="es-419"/>
        </w:rPr>
        <w:t>Mt</w:t>
      </w:r>
      <w:r w:rsidR="009E09D2" w:rsidRPr="00126363">
        <w:rPr>
          <w:rFonts w:ascii="Garamond" w:hAnsi="Garamond"/>
          <w:lang w:val="es-419"/>
        </w:rPr>
        <w:t xml:space="preserve"> 18,20). Esto se debe aplicar a los religiosos reunidos en nombre de Jesucristo:</w:t>
      </w:r>
    </w:p>
    <w:p w14:paraId="73438D0E" w14:textId="77777777" w:rsidR="009E09D2" w:rsidRPr="00126363" w:rsidRDefault="009E09D2" w:rsidP="00DF10CA">
      <w:pPr>
        <w:pStyle w:val="PBuelaParagraph"/>
        <w:numPr>
          <w:ilvl w:val="0"/>
          <w:numId w:val="98"/>
        </w:numPr>
        <w:tabs>
          <w:tab w:val="clear" w:pos="720"/>
          <w:tab w:val="left" w:pos="630"/>
        </w:tabs>
        <w:rPr>
          <w:rFonts w:ascii="Garamond" w:hAnsi="Garamond"/>
          <w:lang w:val="es-419"/>
        </w:rPr>
      </w:pPr>
      <w:r w:rsidRPr="00126363">
        <w:rPr>
          <w:rFonts w:ascii="Garamond" w:hAnsi="Garamond"/>
          <w:lang w:val="es-419"/>
        </w:rPr>
        <w:t xml:space="preserve">quieren vivir el «mandamiento nuevo»: </w:t>
      </w:r>
      <w:r w:rsidR="000D5937" w:rsidRPr="00126363">
        <w:rPr>
          <w:rFonts w:ascii="Garamond" w:hAnsi="Garamond" w:cs="Times New Roman"/>
          <w:lang w:val="es-419"/>
        </w:rPr>
        <w:t>«</w:t>
      </w:r>
      <w:r w:rsidRPr="00126363">
        <w:rPr>
          <w:rFonts w:ascii="Garamond" w:hAnsi="Garamond"/>
          <w:lang w:val="es-419"/>
        </w:rPr>
        <w:t>Os doy un mandamiento nuevo: que os améis unos a otros; como yo os he amado, amaos también unos a otros. En esto conocerán todos que sois discípulos míos: si os amáis unos a otros</w:t>
      </w:r>
      <w:r w:rsidR="000D5937"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13,34-35);</w:t>
      </w:r>
    </w:p>
    <w:p w14:paraId="01874C73" w14:textId="77777777" w:rsidR="009E09D2" w:rsidRPr="00126363" w:rsidRDefault="009E09D2" w:rsidP="00310DE3">
      <w:pPr>
        <w:pStyle w:val="PBuelaParagraph"/>
        <w:numPr>
          <w:ilvl w:val="0"/>
          <w:numId w:val="98"/>
        </w:numPr>
        <w:tabs>
          <w:tab w:val="clear" w:pos="720"/>
          <w:tab w:val="left" w:pos="630"/>
        </w:tabs>
        <w:rPr>
          <w:rFonts w:ascii="Garamond" w:hAnsi="Garamond"/>
          <w:lang w:val="es-419"/>
        </w:rPr>
      </w:pPr>
      <w:r w:rsidRPr="00126363">
        <w:rPr>
          <w:rFonts w:ascii="Garamond" w:hAnsi="Garamond"/>
          <w:lang w:val="es-419"/>
        </w:rPr>
        <w:t xml:space="preserve">es el amor que llevó a Cristo a la entrega de sí mismo en la Cruz: ¡Entre sus discípulos </w:t>
      </w:r>
      <w:r w:rsidRPr="00126363">
        <w:rPr>
          <w:rFonts w:ascii="Garamond" w:hAnsi="Garamond"/>
          <w:i/>
          <w:lang w:val="es-419"/>
        </w:rPr>
        <w:t>no hay unidad verdadera sin este amor recíproco incondicional</w:t>
      </w:r>
      <w:r w:rsidRPr="00126363">
        <w:rPr>
          <w:rFonts w:ascii="Garamond" w:hAnsi="Garamond"/>
          <w:lang w:val="es-419"/>
        </w:rPr>
        <w:t>!;</w:t>
      </w:r>
    </w:p>
    <w:p w14:paraId="3E8C7CB8" w14:textId="77777777" w:rsidR="009E09D2" w:rsidRPr="00126363" w:rsidRDefault="009E09D2" w:rsidP="00310DE3">
      <w:pPr>
        <w:pStyle w:val="PBuelaParagraph"/>
        <w:numPr>
          <w:ilvl w:val="0"/>
          <w:numId w:val="98"/>
        </w:numPr>
        <w:tabs>
          <w:tab w:val="clear" w:pos="720"/>
          <w:tab w:val="left" w:pos="630"/>
        </w:tabs>
        <w:rPr>
          <w:rFonts w:ascii="Garamond" w:hAnsi="Garamond"/>
          <w:lang w:val="es-419"/>
        </w:rPr>
      </w:pPr>
      <w:r w:rsidRPr="00126363">
        <w:rPr>
          <w:rFonts w:ascii="Garamond" w:hAnsi="Garamond"/>
          <w:lang w:val="es-419"/>
        </w:rPr>
        <w:t>exige disponibilidad para el servicio sin reservas;</w:t>
      </w:r>
    </w:p>
    <w:p w14:paraId="2E996760" w14:textId="77777777" w:rsidR="009E09D2" w:rsidRPr="00126363" w:rsidRDefault="009E09D2" w:rsidP="00310DE3">
      <w:pPr>
        <w:pStyle w:val="PBuelaParagraph"/>
        <w:numPr>
          <w:ilvl w:val="0"/>
          <w:numId w:val="98"/>
        </w:numPr>
        <w:tabs>
          <w:tab w:val="clear" w:pos="720"/>
          <w:tab w:val="left" w:pos="630"/>
        </w:tabs>
        <w:rPr>
          <w:rFonts w:ascii="Garamond" w:hAnsi="Garamond"/>
          <w:lang w:val="es-419"/>
        </w:rPr>
      </w:pPr>
      <w:r w:rsidRPr="00126363">
        <w:rPr>
          <w:rFonts w:ascii="Garamond" w:hAnsi="Garamond"/>
          <w:lang w:val="es-419"/>
        </w:rPr>
        <w:lastRenderedPageBreak/>
        <w:t>prontitud para acoger al otro tal como es sin «</w:t>
      </w:r>
      <w:r w:rsidRPr="00126363">
        <w:rPr>
          <w:rFonts w:ascii="Garamond" w:hAnsi="Garamond"/>
          <w:b/>
          <w:lang w:val="es-419"/>
        </w:rPr>
        <w:t>juzgarlo</w:t>
      </w:r>
      <w:r w:rsidRPr="00126363">
        <w:rPr>
          <w:rFonts w:ascii="Garamond" w:hAnsi="Garamond"/>
          <w:lang w:val="es-419"/>
        </w:rPr>
        <w:t xml:space="preserve">»: </w:t>
      </w:r>
      <w:r w:rsidR="000D5937" w:rsidRPr="00126363">
        <w:rPr>
          <w:rFonts w:ascii="Garamond" w:hAnsi="Garamond" w:cs="Times New Roman"/>
          <w:lang w:val="es-419"/>
        </w:rPr>
        <w:t>«</w:t>
      </w:r>
      <w:r w:rsidRPr="00126363">
        <w:rPr>
          <w:rFonts w:ascii="Garamond" w:hAnsi="Garamond"/>
          <w:lang w:val="es-419"/>
        </w:rPr>
        <w:t>No juzguéis, para que no seáis juzgados. Porque seréis juzgados como juzguéis vosotros, y la medida que uséis, la usarán con vosotros</w:t>
      </w:r>
      <w:r w:rsidR="000D5937" w:rsidRPr="00126363">
        <w:rPr>
          <w:rFonts w:ascii="Garamond" w:hAnsi="Garamond" w:cs="Times New Roman"/>
          <w:lang w:val="es-419"/>
        </w:rPr>
        <w:t>»</w:t>
      </w:r>
      <w:r w:rsidRPr="00126363">
        <w:rPr>
          <w:rFonts w:ascii="Garamond" w:hAnsi="Garamond"/>
          <w:lang w:val="es-419"/>
        </w:rPr>
        <w:t xml:space="preserve"> (Mt 7,1-2);</w:t>
      </w:r>
    </w:p>
    <w:p w14:paraId="4E1FAC95" w14:textId="77777777" w:rsidR="009E09D2" w:rsidRPr="00126363" w:rsidRDefault="009E09D2" w:rsidP="00310DE3">
      <w:pPr>
        <w:pStyle w:val="PBuelaParagraph"/>
        <w:numPr>
          <w:ilvl w:val="0"/>
          <w:numId w:val="98"/>
        </w:numPr>
        <w:tabs>
          <w:tab w:val="clear" w:pos="720"/>
          <w:tab w:val="left" w:pos="630"/>
        </w:tabs>
        <w:rPr>
          <w:rFonts w:ascii="Garamond" w:hAnsi="Garamond"/>
          <w:lang w:val="es-419"/>
        </w:rPr>
      </w:pPr>
      <w:r w:rsidRPr="00126363">
        <w:rPr>
          <w:rFonts w:ascii="Garamond" w:hAnsi="Garamond"/>
          <w:lang w:val="es-419"/>
        </w:rPr>
        <w:t xml:space="preserve">capacidad para perdonar hasta </w:t>
      </w:r>
      <w:r w:rsidR="00407563" w:rsidRPr="00126363">
        <w:rPr>
          <w:rFonts w:ascii="Garamond" w:hAnsi="Garamond" w:cs="Times New Roman"/>
          <w:lang w:val="es-419"/>
        </w:rPr>
        <w:t>«</w:t>
      </w:r>
      <w:r w:rsidRPr="00126363">
        <w:rPr>
          <w:rFonts w:ascii="Garamond" w:hAnsi="Garamond"/>
          <w:iCs/>
          <w:lang w:val="es-419"/>
        </w:rPr>
        <w:t>setenta veces siete</w:t>
      </w:r>
      <w:r w:rsidR="00407563" w:rsidRPr="00126363">
        <w:rPr>
          <w:rFonts w:ascii="Garamond" w:hAnsi="Garamond" w:cs="Times New Roman"/>
          <w:i/>
          <w:lang w:val="es-419"/>
        </w:rPr>
        <w:t>»</w:t>
      </w:r>
      <w:r w:rsidRPr="00126363">
        <w:rPr>
          <w:rFonts w:ascii="Garamond" w:hAnsi="Garamond"/>
          <w:lang w:val="es-419"/>
        </w:rPr>
        <w:t xml:space="preserve"> (Mt 18,22);</w:t>
      </w:r>
    </w:p>
    <w:p w14:paraId="302CC0BF" w14:textId="77777777" w:rsidR="009E09D2" w:rsidRPr="00126363" w:rsidRDefault="009E09D2" w:rsidP="00310DE3">
      <w:pPr>
        <w:pStyle w:val="PBuelaParagraph"/>
        <w:numPr>
          <w:ilvl w:val="0"/>
          <w:numId w:val="98"/>
        </w:numPr>
        <w:tabs>
          <w:tab w:val="clear" w:pos="720"/>
          <w:tab w:val="left" w:pos="630"/>
        </w:tabs>
        <w:rPr>
          <w:rFonts w:ascii="Garamond" w:hAnsi="Garamond"/>
          <w:lang w:val="es-419"/>
        </w:rPr>
      </w:pPr>
      <w:r w:rsidRPr="00126363">
        <w:rPr>
          <w:rFonts w:ascii="Garamond" w:hAnsi="Garamond"/>
          <w:lang w:val="es-419"/>
        </w:rPr>
        <w:t>poner todo en común: bienes materiales y experiencias espirituales, talentos e inspiraciones, ideales apostólicos y servicios de caridad: «En la vida comunitaria, la energía del Espíritu que hay en uno pasa contemporáneamente a todos. Aquí no solamente se disfruta del propio don, sino que se multiplica al hacer a los otros partícipes de él, y se goza del fruto de los dones del otro como si fuera del propio</w:t>
      </w:r>
      <w:r w:rsidRPr="00126363">
        <w:rPr>
          <w:rFonts w:ascii="Garamond" w:hAnsi="Garamond"/>
          <w:vertAlign w:val="superscript"/>
          <w:lang w:val="es-419"/>
        </w:rPr>
        <w:footnoteReference w:id="667"/>
      </w:r>
      <w:r w:rsidRPr="00126363">
        <w:rPr>
          <w:rFonts w:ascii="Garamond" w:hAnsi="Garamond"/>
          <w:lang w:val="es-419"/>
        </w:rPr>
        <w:t>»</w:t>
      </w:r>
      <w:r w:rsidRPr="00126363">
        <w:rPr>
          <w:rFonts w:ascii="Garamond" w:hAnsi="Garamond"/>
          <w:vertAlign w:val="superscript"/>
          <w:lang w:val="es-419"/>
        </w:rPr>
        <w:footnoteReference w:id="668"/>
      </w:r>
      <w:r w:rsidRPr="00126363">
        <w:rPr>
          <w:rFonts w:ascii="Garamond" w:hAnsi="Garamond"/>
          <w:lang w:val="es-419"/>
        </w:rPr>
        <w:t>.</w:t>
      </w:r>
    </w:p>
    <w:p w14:paraId="3FEB3973" w14:textId="77777777" w:rsidR="009E09D2" w:rsidRPr="00126363" w:rsidRDefault="009E09D2" w:rsidP="00310DE3">
      <w:pPr>
        <w:pStyle w:val="PBuelaParagraph"/>
        <w:numPr>
          <w:ilvl w:val="0"/>
          <w:numId w:val="98"/>
        </w:numPr>
        <w:tabs>
          <w:tab w:val="clear" w:pos="720"/>
          <w:tab w:val="left" w:pos="630"/>
        </w:tabs>
        <w:rPr>
          <w:rFonts w:ascii="Garamond" w:hAnsi="Garamond"/>
          <w:lang w:val="es-419"/>
        </w:rPr>
      </w:pPr>
      <w:r w:rsidRPr="00126363">
        <w:rPr>
          <w:rFonts w:ascii="Garamond" w:hAnsi="Garamond"/>
          <w:lang w:val="es-419"/>
        </w:rPr>
        <w:t>«En la vida de comunidad, además, debe hacerse tangible [o sea, palpable, que se puede percibir de manera precisa]</w:t>
      </w:r>
      <w:r w:rsidRPr="00126363">
        <w:rPr>
          <w:rFonts w:ascii="Garamond" w:hAnsi="Garamond"/>
          <w:vertAlign w:val="superscript"/>
          <w:lang w:val="es-419"/>
        </w:rPr>
        <w:footnoteReference w:id="669"/>
      </w:r>
      <w:r w:rsidRPr="00126363">
        <w:rPr>
          <w:rFonts w:ascii="Garamond" w:hAnsi="Garamond"/>
          <w:lang w:val="es-419"/>
        </w:rPr>
        <w:t xml:space="preserve"> de algún modo que la comunión fraterna, antes de ser instrumento para una determinada misión, </w:t>
      </w:r>
      <w:r w:rsidRPr="00126363">
        <w:rPr>
          <w:rFonts w:ascii="Garamond" w:hAnsi="Garamond"/>
          <w:iCs/>
          <w:lang w:val="es-419"/>
        </w:rPr>
        <w:t xml:space="preserve">es </w:t>
      </w:r>
      <w:r w:rsidRPr="00126363">
        <w:rPr>
          <w:rFonts w:ascii="Garamond" w:hAnsi="Garamond"/>
          <w:i/>
          <w:iCs/>
          <w:lang w:val="es-419"/>
        </w:rPr>
        <w:t>espacio teologal</w:t>
      </w:r>
      <w:r w:rsidRPr="00126363">
        <w:rPr>
          <w:rFonts w:ascii="Garamond" w:hAnsi="Garamond"/>
          <w:lang w:val="es-419"/>
        </w:rPr>
        <w:t xml:space="preserve"> en el que se puede experimentar la presencia mística del Señor resucitado</w:t>
      </w:r>
      <w:r w:rsidRPr="00126363">
        <w:rPr>
          <w:rFonts w:ascii="Garamond" w:hAnsi="Garamond"/>
          <w:vertAlign w:val="superscript"/>
          <w:lang w:val="es-419"/>
        </w:rPr>
        <w:footnoteReference w:id="670"/>
      </w:r>
      <w:r w:rsidRPr="00126363">
        <w:rPr>
          <w:rFonts w:ascii="Garamond" w:hAnsi="Garamond"/>
          <w:lang w:val="es-419"/>
        </w:rPr>
        <w:t xml:space="preserve"> (</w:t>
      </w:r>
      <w:r w:rsidRPr="00126363">
        <w:rPr>
          <w:rFonts w:ascii="Garamond" w:hAnsi="Garamond"/>
          <w:iCs/>
          <w:lang w:val="es-419"/>
        </w:rPr>
        <w:t>Mt</w:t>
      </w:r>
      <w:r w:rsidRPr="00126363">
        <w:rPr>
          <w:rFonts w:ascii="Garamond" w:hAnsi="Garamond"/>
          <w:lang w:val="es-419"/>
        </w:rPr>
        <w:t xml:space="preserve"> 18,20</w:t>
      </w:r>
      <w:r w:rsidR="00EE54F8" w:rsidRPr="00126363">
        <w:rPr>
          <w:rFonts w:ascii="Garamond" w:hAnsi="Garamond"/>
          <w:lang w:val="es-419"/>
        </w:rPr>
        <w:t xml:space="preserve">): </w:t>
      </w:r>
      <w:r w:rsidR="00C15771" w:rsidRPr="00126363">
        <w:rPr>
          <w:rFonts w:ascii="Garamond" w:hAnsi="Garamond"/>
          <w:lang w:val="es-419"/>
        </w:rPr>
        <w:t>“</w:t>
      </w:r>
      <w:r w:rsidRPr="00126363">
        <w:rPr>
          <w:rFonts w:ascii="Garamond" w:hAnsi="Garamond"/>
          <w:iCs/>
          <w:lang w:val="es-419"/>
        </w:rPr>
        <w:t>donde dos o tres están reunidos en mi nombre, allí estoy yo en medio de ellos</w:t>
      </w:r>
      <w:r w:rsidR="00C15771" w:rsidRPr="00126363">
        <w:rPr>
          <w:rFonts w:ascii="Garamond" w:hAnsi="Garamond"/>
          <w:i/>
          <w:lang w:val="es-419"/>
        </w:rPr>
        <w:t>”</w:t>
      </w:r>
      <w:r w:rsidRPr="00126363">
        <w:rPr>
          <w:rFonts w:ascii="Garamond" w:hAnsi="Garamond"/>
          <w:lang w:val="es-419"/>
        </w:rPr>
        <w:t>»</w:t>
      </w:r>
      <w:r w:rsidRPr="00126363">
        <w:rPr>
          <w:rFonts w:ascii="Garamond" w:hAnsi="Garamond"/>
          <w:vertAlign w:val="superscript"/>
          <w:lang w:val="es-419"/>
        </w:rPr>
        <w:footnoteReference w:id="671"/>
      </w:r>
      <w:r w:rsidRPr="00126363">
        <w:rPr>
          <w:rFonts w:ascii="Garamond" w:hAnsi="Garamond"/>
          <w:lang w:val="es-419"/>
        </w:rPr>
        <w:t>.</w:t>
      </w:r>
    </w:p>
    <w:p w14:paraId="3E07D75B" w14:textId="77777777" w:rsidR="009E09D2" w:rsidRPr="00126363" w:rsidRDefault="009E09D2" w:rsidP="009E09D2">
      <w:pPr>
        <w:pStyle w:val="PBuelaParagraph"/>
        <w:rPr>
          <w:rFonts w:ascii="Garamond" w:hAnsi="Garamond"/>
          <w:lang w:val="es-419"/>
        </w:rPr>
      </w:pPr>
      <w:r w:rsidRPr="00126363">
        <w:rPr>
          <w:rFonts w:ascii="Garamond" w:hAnsi="Garamond"/>
          <w:lang w:val="es-419"/>
        </w:rPr>
        <w:t xml:space="preserve">Podemos decir que las características que hacen tangible que tal comunidad es </w:t>
      </w:r>
      <w:r w:rsidRPr="00126363">
        <w:rPr>
          <w:rFonts w:ascii="Garamond" w:hAnsi="Garamond"/>
          <w:i/>
          <w:lang w:val="es-419"/>
        </w:rPr>
        <w:t>espacio teologal</w:t>
      </w:r>
      <w:r w:rsidRPr="00126363">
        <w:rPr>
          <w:rFonts w:ascii="Garamond" w:hAnsi="Garamond"/>
          <w:lang w:val="es-419"/>
        </w:rPr>
        <w:t xml:space="preserve"> y que</w:t>
      </w:r>
      <w:r w:rsidRPr="00126363">
        <w:rPr>
          <w:rFonts w:ascii="Garamond" w:hAnsi="Garamond"/>
          <w:i/>
          <w:lang w:val="es-419"/>
        </w:rPr>
        <w:t xml:space="preserve"> </w:t>
      </w:r>
      <w:r w:rsidRPr="00126363">
        <w:rPr>
          <w:rFonts w:ascii="Garamond" w:hAnsi="Garamond"/>
          <w:lang w:val="es-419"/>
        </w:rPr>
        <w:t xml:space="preserve">son como los frutos de esa comunión fraterna, las señala el Catecismo de la Iglesia Católica: «Los </w:t>
      </w:r>
      <w:r w:rsidRPr="00126363">
        <w:rPr>
          <w:rFonts w:ascii="Garamond" w:hAnsi="Garamond"/>
          <w:i/>
          <w:iCs/>
          <w:lang w:val="es-419"/>
        </w:rPr>
        <w:t xml:space="preserve">frutos </w:t>
      </w:r>
      <w:r w:rsidRPr="00126363">
        <w:rPr>
          <w:rFonts w:ascii="Garamond" w:hAnsi="Garamond"/>
          <w:lang w:val="es-419"/>
        </w:rPr>
        <w:t>del Espíritu son perfecciones que forma en nosotros el Espíritu Santo como primicias de la gloria eterna. La tradición de la Iglesia enumera doce: “caridad, gozo, paz, paciencia, longanimidad, bondad, benignidad, mansedumbre, fidelidad, modestia, continencia, castidad” (</w:t>
      </w:r>
      <w:r w:rsidRPr="00126363">
        <w:rPr>
          <w:rFonts w:ascii="Garamond" w:hAnsi="Garamond"/>
          <w:iCs/>
          <w:lang w:val="es-419"/>
        </w:rPr>
        <w:t>Ga</w:t>
      </w:r>
      <w:r w:rsidRPr="00126363">
        <w:rPr>
          <w:rFonts w:ascii="Garamond" w:hAnsi="Garamond"/>
          <w:lang w:val="es-419"/>
        </w:rPr>
        <w:t xml:space="preserve"> 5,22-23, </w:t>
      </w:r>
      <w:proofErr w:type="spellStart"/>
      <w:r w:rsidRPr="00126363">
        <w:rPr>
          <w:rFonts w:ascii="Garamond" w:hAnsi="Garamond"/>
          <w:lang w:val="es-419"/>
        </w:rPr>
        <w:t>vulg</w:t>
      </w:r>
      <w:proofErr w:type="spellEnd"/>
      <w:r w:rsidRPr="00126363">
        <w:rPr>
          <w:rFonts w:ascii="Garamond" w:hAnsi="Garamond"/>
          <w:lang w:val="es-419"/>
        </w:rPr>
        <w:t>.)»</w:t>
      </w:r>
      <w:r w:rsidRPr="00126363">
        <w:rPr>
          <w:rFonts w:ascii="Garamond" w:hAnsi="Garamond"/>
          <w:vertAlign w:val="superscript"/>
          <w:lang w:val="es-419"/>
        </w:rPr>
        <w:footnoteReference w:id="672"/>
      </w:r>
      <w:r w:rsidRPr="00126363">
        <w:rPr>
          <w:rFonts w:ascii="Garamond" w:hAnsi="Garamond"/>
          <w:lang w:val="es-419"/>
        </w:rPr>
        <w:t>, vividas al modo de los religiosos.</w:t>
      </w:r>
    </w:p>
    <w:p w14:paraId="4DDD8B16" w14:textId="77777777" w:rsidR="009E09D2" w:rsidRPr="00126363" w:rsidRDefault="009E09D2" w:rsidP="009E09D2">
      <w:pPr>
        <w:pStyle w:val="PBuelaParagraph"/>
        <w:rPr>
          <w:rFonts w:ascii="Garamond" w:hAnsi="Garamond"/>
          <w:lang w:val="es-419"/>
        </w:rPr>
      </w:pPr>
      <w:r w:rsidRPr="00126363">
        <w:rPr>
          <w:rFonts w:ascii="Garamond" w:hAnsi="Garamond"/>
          <w:lang w:val="es-419"/>
        </w:rPr>
        <w:lastRenderedPageBreak/>
        <w:t>«Esto sucede merced al amor recíproco de cuantos forman la comunidad, un amor alimentado por la Palabra y la Eucaristía, purificado en el Sacramento de la Reconciliación, sostenido por la súplica de la unidad, don especial del Espíritu para aquellos que se ponen a la escucha obediente del Evangelio.</w:t>
      </w:r>
    </w:p>
    <w:p w14:paraId="472D9A57" w14:textId="77777777" w:rsidR="009E09D2" w:rsidRPr="00126363" w:rsidRDefault="009E09D2" w:rsidP="009E09D2">
      <w:pPr>
        <w:pStyle w:val="PBuelaParagraph"/>
        <w:rPr>
          <w:rFonts w:ascii="Garamond" w:hAnsi="Garamond"/>
          <w:lang w:val="es-419"/>
        </w:rPr>
      </w:pPr>
      <w:r w:rsidRPr="00126363">
        <w:rPr>
          <w:rFonts w:ascii="Garamond" w:hAnsi="Garamond"/>
          <w:lang w:val="es-419"/>
        </w:rPr>
        <w:t>Es precisamente Él, el Espíritu, quien introduce el alma en la comunión con el Padre y con su Hijo Jesucristo (</w:t>
      </w:r>
      <w:r w:rsidRPr="00126363">
        <w:rPr>
          <w:rFonts w:ascii="Garamond" w:hAnsi="Garamond"/>
          <w:iCs/>
          <w:lang w:val="es-419"/>
        </w:rPr>
        <w:t>1</w:t>
      </w:r>
      <w:r w:rsidR="005C5AB7" w:rsidRPr="00126363">
        <w:rPr>
          <w:rFonts w:ascii="Garamond" w:hAnsi="Garamond"/>
          <w:iCs/>
          <w:lang w:val="es-419"/>
        </w:rPr>
        <w:t xml:space="preserve"> </w:t>
      </w:r>
      <w:proofErr w:type="spellStart"/>
      <w:r w:rsidRPr="00126363">
        <w:rPr>
          <w:rFonts w:ascii="Garamond" w:hAnsi="Garamond"/>
          <w:iCs/>
          <w:lang w:val="es-419"/>
        </w:rPr>
        <w:t>Jn</w:t>
      </w:r>
      <w:proofErr w:type="spellEnd"/>
      <w:r w:rsidRPr="00126363">
        <w:rPr>
          <w:rFonts w:ascii="Garamond" w:hAnsi="Garamond"/>
          <w:lang w:val="es-419"/>
        </w:rPr>
        <w:t xml:space="preserve"> 1,3</w:t>
      </w:r>
      <w:r w:rsidR="00BD7C63" w:rsidRPr="00126363">
        <w:rPr>
          <w:rFonts w:ascii="Garamond" w:hAnsi="Garamond"/>
          <w:lang w:val="es-419"/>
        </w:rPr>
        <w:t>)</w:t>
      </w:r>
      <w:r w:rsidRPr="00126363">
        <w:rPr>
          <w:rFonts w:ascii="Garamond" w:hAnsi="Garamond"/>
          <w:lang w:val="es-419"/>
        </w:rPr>
        <w:t xml:space="preserve">: </w:t>
      </w:r>
      <w:r w:rsidR="00473A20" w:rsidRPr="00126363">
        <w:rPr>
          <w:rFonts w:ascii="Garamond" w:hAnsi="Garamond" w:cs="Times New Roman"/>
          <w:lang w:val="es-419"/>
        </w:rPr>
        <w:t>“</w:t>
      </w:r>
      <w:r w:rsidRPr="00126363">
        <w:rPr>
          <w:rFonts w:ascii="Garamond" w:hAnsi="Garamond"/>
          <w:lang w:val="es-419"/>
        </w:rPr>
        <w:t>Eso que hemos visto y oído os lo anunciamos, para que estéis en comunión con nosotros y nuestra comunión es con el Padre y con su Hijo Jesucristo</w:t>
      </w:r>
      <w:r w:rsidR="00473A20" w:rsidRPr="00126363">
        <w:rPr>
          <w:rFonts w:ascii="Garamond" w:hAnsi="Garamond" w:cs="Times New Roman"/>
          <w:lang w:val="es-419"/>
        </w:rPr>
        <w:t>”</w:t>
      </w:r>
      <w:r w:rsidRPr="00126363">
        <w:rPr>
          <w:rFonts w:ascii="Garamond" w:hAnsi="Garamond"/>
          <w:lang w:val="es-419"/>
        </w:rPr>
        <w:t>, comunión en la que está la fuente de la vida fraterna. El Espíritu es quien guía las comunidades de vida consagrada en el cumplimiento de su misión de servicio a la Iglesia y a la humanidad entera, según la propia inspiración»</w:t>
      </w:r>
      <w:r w:rsidRPr="00126363">
        <w:rPr>
          <w:rStyle w:val="Refdenotaalpie"/>
          <w:rFonts w:ascii="Garamond" w:hAnsi="Garamond"/>
          <w:lang w:val="es-419"/>
        </w:rPr>
        <w:footnoteReference w:id="673"/>
      </w:r>
      <w:r w:rsidRPr="00126363">
        <w:rPr>
          <w:rFonts w:ascii="Garamond" w:hAnsi="Garamond"/>
          <w:lang w:val="es-419"/>
        </w:rPr>
        <w:t>.</w:t>
      </w:r>
    </w:p>
    <w:p w14:paraId="3B86E328" w14:textId="77777777" w:rsidR="009E09D2" w:rsidRPr="00126363" w:rsidRDefault="009E09D2" w:rsidP="009E09D2">
      <w:pPr>
        <w:pStyle w:val="PBuelaParagraph"/>
        <w:rPr>
          <w:rFonts w:ascii="Garamond" w:hAnsi="Garamond"/>
          <w:lang w:val="es-419"/>
        </w:rPr>
      </w:pPr>
      <w:r w:rsidRPr="00126363">
        <w:rPr>
          <w:rFonts w:ascii="Garamond" w:hAnsi="Garamond"/>
          <w:lang w:val="es-419"/>
        </w:rPr>
        <w:t xml:space="preserve">La vida religiosa es teológica porque implica una relación personal con Dios, que habla y escucha, con cada uno de nosotros que </w:t>
      </w:r>
      <w:proofErr w:type="gramStart"/>
      <w:r w:rsidRPr="00126363">
        <w:rPr>
          <w:rFonts w:ascii="Garamond" w:hAnsi="Garamond"/>
          <w:lang w:val="es-419"/>
        </w:rPr>
        <w:t>escuchamos y hablamos</w:t>
      </w:r>
      <w:proofErr w:type="gramEnd"/>
      <w:r w:rsidRPr="00126363">
        <w:rPr>
          <w:rFonts w:ascii="Garamond" w:hAnsi="Garamond"/>
          <w:lang w:val="es-419"/>
        </w:rPr>
        <w:t xml:space="preserve"> con Él, es “un espacio humano habitado por la Trinidad” (VC</w:t>
      </w:r>
      <w:r w:rsidR="000A6C9E" w:rsidRPr="00126363">
        <w:rPr>
          <w:rFonts w:ascii="Garamond" w:hAnsi="Garamond"/>
          <w:lang w:val="es-419"/>
        </w:rPr>
        <w:t>,</w:t>
      </w:r>
      <w:r w:rsidRPr="00126363">
        <w:rPr>
          <w:rFonts w:ascii="Garamond" w:hAnsi="Garamond"/>
          <w:lang w:val="es-419"/>
        </w:rPr>
        <w:t xml:space="preserve"> 41). Pero, además, toda la vida religiosa, en especial la vida fraterna en </w:t>
      </w:r>
      <w:proofErr w:type="gramStart"/>
      <w:r w:rsidRPr="00126363">
        <w:rPr>
          <w:rFonts w:ascii="Garamond" w:hAnsi="Garamond"/>
          <w:lang w:val="es-419"/>
        </w:rPr>
        <w:t>común,</w:t>
      </w:r>
      <w:proofErr w:type="gramEnd"/>
      <w:r w:rsidRPr="00126363">
        <w:rPr>
          <w:rFonts w:ascii="Garamond" w:hAnsi="Garamond"/>
          <w:lang w:val="es-419"/>
        </w:rPr>
        <w:t xml:space="preserve"> es </w:t>
      </w:r>
      <w:r w:rsidRPr="00126363">
        <w:rPr>
          <w:rFonts w:ascii="Garamond" w:hAnsi="Garamond"/>
          <w:b/>
          <w:i/>
          <w:lang w:val="es-419"/>
        </w:rPr>
        <w:t xml:space="preserve">espacio teologal </w:t>
      </w:r>
      <w:r w:rsidRPr="00126363">
        <w:rPr>
          <w:rFonts w:ascii="Garamond" w:hAnsi="Garamond"/>
          <w:lang w:val="es-419"/>
        </w:rPr>
        <w:t xml:space="preserve">ya que nos relacionamos con Dios en forma </w:t>
      </w:r>
      <w:r w:rsidRPr="00126363">
        <w:rPr>
          <w:rFonts w:ascii="Garamond" w:hAnsi="Garamond"/>
          <w:i/>
          <w:lang w:val="es-419"/>
        </w:rPr>
        <w:t>inmediata</w:t>
      </w:r>
      <w:r w:rsidRPr="00126363">
        <w:rPr>
          <w:rFonts w:ascii="Garamond" w:hAnsi="Garamond"/>
          <w:lang w:val="es-419"/>
        </w:rPr>
        <w:t xml:space="preserve">, es decir, sin mediaciones y sin intermediarios. En ella, en la vida consagrada y en la vida fraterna, deben actuar las virtudes teologales infusas –fe, esperanza, caridad– que en el orden operativo causan la unión perfectiva con Dios, pues nos dirigen a Dios como a nuestro fin sobrenatural (ya que su objeto propio es Dios en cuanto Dios), predominando sobre ellas los dones del Espíritu Santo, todo lo cual se conoce con el nombre de </w:t>
      </w:r>
      <w:r w:rsidRPr="00126363">
        <w:rPr>
          <w:rFonts w:ascii="Garamond" w:hAnsi="Garamond"/>
          <w:i/>
          <w:lang w:val="es-419"/>
        </w:rPr>
        <w:t>vida mística</w:t>
      </w:r>
      <w:r w:rsidRPr="00126363">
        <w:rPr>
          <w:rFonts w:ascii="Garamond" w:hAnsi="Garamond"/>
          <w:lang w:val="es-419"/>
        </w:rPr>
        <w:t>.</w:t>
      </w:r>
    </w:p>
    <w:p w14:paraId="40C5506B" w14:textId="77777777" w:rsidR="009E09D2" w:rsidRPr="00126363" w:rsidRDefault="009E09D2" w:rsidP="009E09D2">
      <w:pPr>
        <w:pStyle w:val="PBuelaParagraph"/>
        <w:rPr>
          <w:rFonts w:ascii="Garamond" w:hAnsi="Garamond"/>
          <w:lang w:val="es-419"/>
        </w:rPr>
      </w:pPr>
      <w:r w:rsidRPr="00126363">
        <w:rPr>
          <w:rFonts w:ascii="Garamond" w:hAnsi="Garamond"/>
          <w:lang w:val="es-419"/>
        </w:rPr>
        <w:t>Enseña el P. Severino</w:t>
      </w:r>
      <w:r w:rsidR="000417B7" w:rsidRPr="00126363">
        <w:rPr>
          <w:rFonts w:ascii="Garamond" w:hAnsi="Garamond"/>
          <w:smallCaps/>
          <w:lang w:val="es-419"/>
        </w:rPr>
        <w:t>–</w:t>
      </w:r>
      <w:r w:rsidRPr="00126363">
        <w:rPr>
          <w:rFonts w:ascii="Garamond" w:hAnsi="Garamond"/>
          <w:lang w:val="es-419"/>
        </w:rPr>
        <w:t>M</w:t>
      </w:r>
      <w:r w:rsidR="000417B7" w:rsidRPr="00126363">
        <w:rPr>
          <w:rFonts w:ascii="Garamond" w:hAnsi="Garamond"/>
          <w:lang w:val="es-419"/>
        </w:rPr>
        <w:t>aría</w:t>
      </w:r>
      <w:r w:rsidRPr="00126363">
        <w:rPr>
          <w:rFonts w:ascii="Garamond" w:hAnsi="Garamond"/>
          <w:lang w:val="es-419"/>
        </w:rPr>
        <w:t xml:space="preserve"> Alonso que esa relación </w:t>
      </w:r>
      <w:r w:rsidRPr="00126363">
        <w:rPr>
          <w:rFonts w:ascii="Garamond" w:hAnsi="Garamond"/>
          <w:i/>
          <w:lang w:val="es-419"/>
        </w:rPr>
        <w:t>es inmediata</w:t>
      </w:r>
      <w:r w:rsidRPr="00126363">
        <w:rPr>
          <w:rFonts w:ascii="Garamond" w:hAnsi="Garamond"/>
          <w:lang w:val="es-419"/>
        </w:rPr>
        <w:t xml:space="preserve">, sin mediaciones ni intermediarios: «Aunque, a nivel psicológico, no perciba [la persona consagrada] esta inmediatez en la relación. Por eso la consagración religiosa tiene un valor y un sentido </w:t>
      </w:r>
      <w:r w:rsidRPr="00126363">
        <w:rPr>
          <w:rFonts w:ascii="Garamond" w:hAnsi="Garamond"/>
          <w:i/>
          <w:lang w:val="es-419"/>
        </w:rPr>
        <w:t>teologal</w:t>
      </w:r>
      <w:r w:rsidRPr="00126363">
        <w:rPr>
          <w:rFonts w:ascii="Garamond" w:hAnsi="Garamond"/>
          <w:lang w:val="es-419"/>
        </w:rPr>
        <w:t xml:space="preserve">, y no sólo teológico. Ya que dice una especial relación a la virtud teologal </w:t>
      </w:r>
      <w:r w:rsidRPr="00126363">
        <w:rPr>
          <w:rFonts w:ascii="Garamond" w:hAnsi="Garamond"/>
          <w:lang w:val="es-419"/>
        </w:rPr>
        <w:lastRenderedPageBreak/>
        <w:t xml:space="preserve">de la </w:t>
      </w:r>
      <w:r w:rsidRPr="00126363">
        <w:rPr>
          <w:rFonts w:ascii="Garamond" w:hAnsi="Garamond"/>
          <w:i/>
          <w:lang w:val="es-419"/>
        </w:rPr>
        <w:t>caridad</w:t>
      </w:r>
      <w:r w:rsidRPr="00126363">
        <w:rPr>
          <w:rFonts w:ascii="Garamond" w:hAnsi="Garamond"/>
          <w:lang w:val="es-419"/>
        </w:rPr>
        <w:t>, como recordaba Santo Tomás: “Que a la caridad pertenece inmediatamente el hacer que el hombre haga entrega de sí mismo a Dios, adhiriéndose a Él por cierta clase de unión espiritual”</w:t>
      </w:r>
      <w:r w:rsidRPr="00126363">
        <w:rPr>
          <w:rFonts w:ascii="Garamond" w:hAnsi="Garamond"/>
          <w:vertAlign w:val="superscript"/>
          <w:lang w:val="es-419"/>
        </w:rPr>
        <w:footnoteReference w:id="674"/>
      </w:r>
      <w:r w:rsidRPr="00126363">
        <w:rPr>
          <w:rFonts w:ascii="Garamond" w:hAnsi="Garamond"/>
          <w:lang w:val="es-419"/>
        </w:rPr>
        <w:t xml:space="preserve"> (lo </w:t>
      </w:r>
      <w:r w:rsidRPr="00126363">
        <w:rPr>
          <w:rFonts w:ascii="Garamond" w:hAnsi="Garamond"/>
          <w:i/>
          <w:lang w:val="es-419"/>
        </w:rPr>
        <w:t xml:space="preserve">teologal </w:t>
      </w:r>
      <w:r w:rsidRPr="00126363">
        <w:rPr>
          <w:rFonts w:ascii="Garamond" w:hAnsi="Garamond"/>
          <w:lang w:val="es-419"/>
        </w:rPr>
        <w:t xml:space="preserve">añade a lo teológico la </w:t>
      </w:r>
      <w:r w:rsidRPr="00126363">
        <w:rPr>
          <w:rFonts w:ascii="Garamond" w:hAnsi="Garamond"/>
          <w:i/>
          <w:lang w:val="es-419"/>
        </w:rPr>
        <w:t xml:space="preserve">inmediatez </w:t>
      </w:r>
      <w:r w:rsidRPr="00126363">
        <w:rPr>
          <w:rFonts w:ascii="Garamond" w:hAnsi="Garamond"/>
          <w:lang w:val="es-419"/>
        </w:rPr>
        <w:t>de la referencia a Dios “y en la relación con Él”</w:t>
      </w:r>
      <w:r w:rsidRPr="00126363">
        <w:rPr>
          <w:rFonts w:ascii="Garamond" w:hAnsi="Garamond"/>
          <w:vertAlign w:val="superscript"/>
          <w:lang w:val="es-419"/>
        </w:rPr>
        <w:footnoteReference w:id="675"/>
      </w:r>
      <w:r w:rsidRPr="00126363">
        <w:rPr>
          <w:rFonts w:ascii="Garamond" w:hAnsi="Garamond"/>
          <w:lang w:val="es-419"/>
        </w:rPr>
        <w:t>)»</w:t>
      </w:r>
      <w:r w:rsidRPr="00126363">
        <w:rPr>
          <w:rFonts w:ascii="Garamond" w:hAnsi="Garamond"/>
          <w:vertAlign w:val="superscript"/>
          <w:lang w:val="es-419"/>
        </w:rPr>
        <w:footnoteReference w:id="676"/>
      </w:r>
      <w:r w:rsidRPr="00126363">
        <w:rPr>
          <w:rFonts w:ascii="Garamond" w:hAnsi="Garamond"/>
          <w:lang w:val="es-419"/>
        </w:rPr>
        <w:t xml:space="preserve">. Y esa </w:t>
      </w:r>
      <w:r w:rsidRPr="00126363">
        <w:rPr>
          <w:rFonts w:ascii="Garamond" w:hAnsi="Garamond"/>
          <w:i/>
          <w:lang w:val="es-419"/>
        </w:rPr>
        <w:t xml:space="preserve">inmediatez </w:t>
      </w:r>
      <w:r w:rsidRPr="00126363">
        <w:rPr>
          <w:rFonts w:ascii="Garamond" w:hAnsi="Garamond"/>
          <w:lang w:val="es-419"/>
        </w:rPr>
        <w:t>en la unión con Dios debe ser tangible en la vida fraterna común, si de verdad existe.</w:t>
      </w:r>
    </w:p>
    <w:p w14:paraId="6CAAFF5F" w14:textId="77777777" w:rsidR="009E09D2" w:rsidRPr="00126363" w:rsidRDefault="009E09D2" w:rsidP="009E09D2">
      <w:pPr>
        <w:pStyle w:val="PBLetterlist"/>
        <w:rPr>
          <w:rFonts w:ascii="Garamond" w:hAnsi="Garamond"/>
          <w:sz w:val="22"/>
          <w:szCs w:val="22"/>
          <w:lang w:val="es-419"/>
        </w:rPr>
      </w:pPr>
      <w:bookmarkStart w:id="368" w:name="_Toc509671357"/>
      <w:r w:rsidRPr="00126363">
        <w:rPr>
          <w:rFonts w:ascii="Garamond" w:hAnsi="Garamond"/>
          <w:sz w:val="22"/>
          <w:szCs w:val="22"/>
          <w:lang w:val="es-419"/>
        </w:rPr>
        <w:t>No juzgar al prójimo</w:t>
      </w:r>
      <w:bookmarkEnd w:id="368"/>
    </w:p>
    <w:p w14:paraId="7713CBEE" w14:textId="77777777" w:rsidR="009E09D2" w:rsidRPr="00126363" w:rsidRDefault="009E09D2" w:rsidP="009E09D2">
      <w:pPr>
        <w:pStyle w:val="PBuelaParagraph"/>
        <w:rPr>
          <w:rFonts w:ascii="Garamond" w:hAnsi="Garamond"/>
          <w:lang w:val="es-419"/>
        </w:rPr>
      </w:pPr>
      <w:r w:rsidRPr="00126363">
        <w:rPr>
          <w:rFonts w:ascii="Garamond" w:hAnsi="Garamond"/>
          <w:lang w:val="es-419"/>
        </w:rPr>
        <w:t xml:space="preserve">Nos enseña Jesús: </w:t>
      </w:r>
      <w:r w:rsidR="00356A06" w:rsidRPr="00126363">
        <w:rPr>
          <w:rFonts w:ascii="Garamond" w:hAnsi="Garamond" w:cs="Times New Roman"/>
          <w:lang w:val="es-419"/>
        </w:rPr>
        <w:t>«</w:t>
      </w:r>
      <w:r w:rsidRPr="00126363">
        <w:rPr>
          <w:rFonts w:ascii="Garamond" w:hAnsi="Garamond"/>
          <w:lang w:val="es-419"/>
        </w:rPr>
        <w:t>No juzguéis, para que no seáis juzgados</w:t>
      </w:r>
      <w:r w:rsidR="00356A06" w:rsidRPr="00126363">
        <w:rPr>
          <w:rFonts w:ascii="Garamond" w:hAnsi="Garamond" w:cs="Times New Roman"/>
          <w:lang w:val="es-419"/>
        </w:rPr>
        <w:t>»</w:t>
      </w:r>
      <w:r w:rsidRPr="00126363">
        <w:rPr>
          <w:rFonts w:ascii="Garamond" w:hAnsi="Garamond"/>
          <w:lang w:val="es-419"/>
        </w:rPr>
        <w:t xml:space="preserve"> (Mt 7,1), de modo tal que se nos prohíbe juzgar temeraria, injusta y presuntuosamente. ¿Cuándo se juzga de esa manera?</w:t>
      </w:r>
    </w:p>
    <w:p w14:paraId="4D83635E" w14:textId="77777777" w:rsidR="009E09D2" w:rsidRPr="00126363" w:rsidRDefault="008860E1" w:rsidP="00310DE3">
      <w:pPr>
        <w:pStyle w:val="PBuelaParagraph"/>
        <w:numPr>
          <w:ilvl w:val="0"/>
          <w:numId w:val="99"/>
        </w:numPr>
        <w:tabs>
          <w:tab w:val="clear" w:pos="720"/>
          <w:tab w:val="left" w:pos="630"/>
        </w:tabs>
        <w:rPr>
          <w:rFonts w:ascii="Garamond" w:hAnsi="Garamond"/>
          <w:lang w:val="es-419"/>
        </w:rPr>
      </w:pPr>
      <w:r w:rsidRPr="00126363">
        <w:rPr>
          <w:rFonts w:ascii="Garamond" w:hAnsi="Garamond"/>
          <w:lang w:val="es-419"/>
        </w:rPr>
        <w:t xml:space="preserve">De modo </w:t>
      </w:r>
      <w:r w:rsidRPr="00126363">
        <w:rPr>
          <w:rFonts w:ascii="Garamond" w:hAnsi="Garamond"/>
          <w:b/>
          <w:lang w:val="es-419"/>
        </w:rPr>
        <w:t>temerario</w:t>
      </w:r>
      <w:r w:rsidRPr="00126363">
        <w:rPr>
          <w:rFonts w:ascii="Garamond" w:hAnsi="Garamond"/>
          <w:lang w:val="es-419"/>
        </w:rPr>
        <w:t>: cuando juzgamos la intención del prójimo que nos es oculta o sobre otras cosas inciertas, como el conocimiento de los futuros contingentes libres (que sólo Dios conoce), como enseña San Agustín</w:t>
      </w:r>
      <w:r w:rsidRPr="00126363">
        <w:rPr>
          <w:rFonts w:ascii="Garamond" w:hAnsi="Garamond"/>
          <w:vertAlign w:val="superscript"/>
          <w:lang w:val="es-419"/>
        </w:rPr>
        <w:footnoteReference w:id="677"/>
      </w:r>
      <w:r w:rsidRPr="00126363">
        <w:rPr>
          <w:rFonts w:ascii="Garamond" w:hAnsi="Garamond"/>
          <w:lang w:val="es-419"/>
        </w:rPr>
        <w:t>;</w:t>
      </w:r>
    </w:p>
    <w:p w14:paraId="4487FB5E" w14:textId="77777777" w:rsidR="008860E1" w:rsidRPr="00126363" w:rsidRDefault="008860E1" w:rsidP="00310DE3">
      <w:pPr>
        <w:pStyle w:val="PBuelaParagraph"/>
        <w:numPr>
          <w:ilvl w:val="0"/>
          <w:numId w:val="99"/>
        </w:numPr>
        <w:tabs>
          <w:tab w:val="clear" w:pos="720"/>
          <w:tab w:val="left" w:pos="630"/>
        </w:tabs>
        <w:rPr>
          <w:rFonts w:ascii="Garamond" w:hAnsi="Garamond"/>
          <w:lang w:val="es-419"/>
        </w:rPr>
      </w:pPr>
      <w:r w:rsidRPr="00126363">
        <w:rPr>
          <w:rFonts w:ascii="Garamond" w:hAnsi="Garamond"/>
          <w:lang w:val="es-419"/>
        </w:rPr>
        <w:t xml:space="preserve">De forma </w:t>
      </w:r>
      <w:r w:rsidRPr="00126363">
        <w:rPr>
          <w:rFonts w:ascii="Garamond" w:hAnsi="Garamond"/>
          <w:b/>
          <w:lang w:val="es-419"/>
        </w:rPr>
        <w:t>injusta</w:t>
      </w:r>
      <w:r w:rsidRPr="00126363">
        <w:rPr>
          <w:rFonts w:ascii="Garamond" w:hAnsi="Garamond"/>
          <w:lang w:val="es-419"/>
        </w:rPr>
        <w:t>: cuando no juzgamos benévolamente, sino por rencor [celos, envidia, amor propio, soberbia, ira, por ver la paja en el ojo ajeno y no la viga en el propio</w:t>
      </w:r>
      <w:r w:rsidRPr="00126363">
        <w:rPr>
          <w:rFonts w:ascii="Garamond" w:hAnsi="Garamond"/>
          <w:vertAlign w:val="superscript"/>
          <w:lang w:val="es-419"/>
        </w:rPr>
        <w:footnoteReference w:id="678"/>
      </w:r>
      <w:r w:rsidRPr="00126363">
        <w:rPr>
          <w:rFonts w:ascii="Garamond" w:hAnsi="Garamond"/>
          <w:lang w:val="es-419"/>
        </w:rPr>
        <w:t>, por meter las narices donde nadie nos llama y para lo cual no se tiene gracia de estado o porque se tienen otras pasiones desordenadas], como señala Crisóstomo</w:t>
      </w:r>
      <w:r w:rsidRPr="00126363">
        <w:rPr>
          <w:rFonts w:ascii="Garamond" w:hAnsi="Garamond"/>
          <w:vertAlign w:val="superscript"/>
          <w:lang w:val="es-419"/>
        </w:rPr>
        <w:footnoteReference w:id="679"/>
      </w:r>
      <w:r w:rsidRPr="00126363">
        <w:rPr>
          <w:rFonts w:ascii="Garamond" w:hAnsi="Garamond"/>
          <w:lang w:val="es-419"/>
        </w:rPr>
        <w:t>;</w:t>
      </w:r>
    </w:p>
    <w:p w14:paraId="2FC32668" w14:textId="77777777" w:rsidR="008860E1" w:rsidRPr="00126363" w:rsidRDefault="008860E1" w:rsidP="00310DE3">
      <w:pPr>
        <w:pStyle w:val="PBuelaParagraph"/>
        <w:numPr>
          <w:ilvl w:val="0"/>
          <w:numId w:val="99"/>
        </w:numPr>
        <w:tabs>
          <w:tab w:val="clear" w:pos="720"/>
          <w:tab w:val="left" w:pos="630"/>
        </w:tabs>
        <w:rPr>
          <w:rFonts w:ascii="Garamond" w:hAnsi="Garamond"/>
          <w:lang w:val="es-419"/>
        </w:rPr>
      </w:pPr>
      <w:r w:rsidRPr="00126363">
        <w:rPr>
          <w:rFonts w:ascii="Garamond" w:hAnsi="Garamond"/>
          <w:lang w:val="es-419"/>
        </w:rPr>
        <w:lastRenderedPageBreak/>
        <w:t xml:space="preserve">De manera </w:t>
      </w:r>
      <w:r w:rsidRPr="00126363">
        <w:rPr>
          <w:rFonts w:ascii="Garamond" w:hAnsi="Garamond"/>
          <w:b/>
          <w:lang w:val="es-419"/>
        </w:rPr>
        <w:t>presuntuosa</w:t>
      </w:r>
      <w:r w:rsidRPr="00126363">
        <w:rPr>
          <w:rFonts w:ascii="Garamond" w:hAnsi="Garamond"/>
          <w:lang w:val="es-419"/>
        </w:rPr>
        <w:t>: cuando juzgamos sobre cosas divinas que por ser superiores a nosotros no debemos juzgar, sino creerlas sencillamente, escribía San Hilario</w:t>
      </w:r>
      <w:r w:rsidRPr="00126363">
        <w:rPr>
          <w:rFonts w:ascii="Garamond" w:hAnsi="Garamond"/>
          <w:vertAlign w:val="superscript"/>
          <w:lang w:val="es-419"/>
        </w:rPr>
        <w:footnoteReference w:id="680"/>
      </w:r>
      <w:r w:rsidRPr="00126363">
        <w:rPr>
          <w:rFonts w:ascii="Garamond" w:hAnsi="Garamond"/>
          <w:lang w:val="es-419"/>
        </w:rPr>
        <w:t>.</w:t>
      </w:r>
    </w:p>
    <w:p w14:paraId="6CA534C7" w14:textId="77777777" w:rsidR="00832041" w:rsidRPr="00126363" w:rsidRDefault="00832041" w:rsidP="00832041">
      <w:pPr>
        <w:pStyle w:val="PBuelaParagraph"/>
        <w:tabs>
          <w:tab w:val="clear" w:pos="720"/>
          <w:tab w:val="left" w:pos="630"/>
        </w:tabs>
        <w:spacing w:before="0" w:beforeAutospacing="0" w:after="0" w:afterAutospacing="0" w:line="120" w:lineRule="auto"/>
        <w:ind w:left="648" w:firstLine="0"/>
        <w:rPr>
          <w:rFonts w:ascii="Garamond" w:hAnsi="Garamond"/>
          <w:lang w:val="es-419"/>
        </w:rPr>
      </w:pPr>
    </w:p>
    <w:p w14:paraId="18E69DB2" w14:textId="77777777" w:rsidR="008860E1" w:rsidRPr="00126363" w:rsidRDefault="008860E1" w:rsidP="00832041">
      <w:pPr>
        <w:pStyle w:val="PBuelaParagraph"/>
        <w:spacing w:before="0" w:beforeAutospacing="0" w:after="0" w:afterAutospacing="0" w:line="240" w:lineRule="auto"/>
        <w:ind w:left="720"/>
        <w:rPr>
          <w:rFonts w:ascii="Garamond" w:hAnsi="Garamond"/>
          <w:lang w:val="es-419"/>
        </w:rPr>
      </w:pPr>
      <w:r w:rsidRPr="00126363">
        <w:rPr>
          <w:rFonts w:ascii="Garamond" w:hAnsi="Garamond"/>
        </w:rPr>
        <w:t>Todo esto puede</w:t>
      </w:r>
      <w:r w:rsidRPr="00126363">
        <w:rPr>
          <w:rFonts w:ascii="Garamond" w:hAnsi="Garamond"/>
          <w:lang w:val="es-419"/>
        </w:rPr>
        <w:t xml:space="preserve"> verse en Santo Tomás</w:t>
      </w:r>
      <w:r w:rsidRPr="00126363">
        <w:rPr>
          <w:rFonts w:ascii="Garamond" w:hAnsi="Garamond"/>
          <w:vertAlign w:val="superscript"/>
          <w:lang w:val="es-419"/>
        </w:rPr>
        <w:footnoteReference w:id="681"/>
      </w:r>
      <w:r w:rsidRPr="00126363">
        <w:rPr>
          <w:rFonts w:ascii="Garamond" w:hAnsi="Garamond"/>
          <w:lang w:val="es-419"/>
        </w:rPr>
        <w:t>.</w:t>
      </w:r>
    </w:p>
    <w:p w14:paraId="623C829D" w14:textId="77777777" w:rsidR="008860E1" w:rsidRPr="00126363" w:rsidRDefault="008860E1" w:rsidP="00051871">
      <w:pPr>
        <w:pStyle w:val="PB2LetterList"/>
        <w:numPr>
          <w:ilvl w:val="0"/>
          <w:numId w:val="100"/>
        </w:numPr>
        <w:rPr>
          <w:rFonts w:ascii="Garamond" w:hAnsi="Garamond"/>
          <w:sz w:val="22"/>
          <w:lang w:val="es-419"/>
        </w:rPr>
      </w:pPr>
      <w:bookmarkStart w:id="369" w:name="_Toc509671358"/>
      <w:r w:rsidRPr="00126363">
        <w:rPr>
          <w:rFonts w:ascii="Garamond" w:hAnsi="Garamond"/>
          <w:sz w:val="22"/>
          <w:lang w:val="es-419"/>
        </w:rPr>
        <w:t>Murmuraciones</w:t>
      </w:r>
      <w:r w:rsidRPr="00126363">
        <w:rPr>
          <w:rFonts w:ascii="Garamond" w:hAnsi="Garamond"/>
          <w:i w:val="0"/>
          <w:iCs w:val="0"/>
          <w:sz w:val="22"/>
          <w:vertAlign w:val="superscript"/>
          <w:lang w:val="es-419"/>
        </w:rPr>
        <w:footnoteReference w:id="682"/>
      </w:r>
      <w:bookmarkEnd w:id="369"/>
    </w:p>
    <w:p w14:paraId="466BAFC7" w14:textId="77777777" w:rsidR="008860E1" w:rsidRPr="00126363" w:rsidRDefault="008860E1" w:rsidP="005978D9">
      <w:pPr>
        <w:pStyle w:val="PBuelaParagraph"/>
        <w:rPr>
          <w:rFonts w:ascii="Garamond" w:hAnsi="Garamond"/>
          <w:lang w:val="es-419"/>
        </w:rPr>
      </w:pPr>
      <w:r w:rsidRPr="00126363">
        <w:rPr>
          <w:rFonts w:ascii="Garamond" w:hAnsi="Garamond"/>
          <w:lang w:val="es-419"/>
        </w:rPr>
        <w:t>Se manifiesta el juicio pecaminoso, muchas veces, en las «murmuraciones»</w:t>
      </w:r>
      <w:r w:rsidRPr="00126363">
        <w:rPr>
          <w:rFonts w:ascii="Garamond" w:hAnsi="Garamond"/>
          <w:vertAlign w:val="superscript"/>
          <w:lang w:val="es-419"/>
        </w:rPr>
        <w:footnoteReference w:id="683"/>
      </w:r>
      <w:r w:rsidRPr="00126363">
        <w:rPr>
          <w:rFonts w:ascii="Garamond" w:hAnsi="Garamond"/>
          <w:lang w:val="es-419"/>
        </w:rPr>
        <w:t xml:space="preserve">. Estúdiense estas páginas admirables de San Marcelino Champagnat: «Os ruego, queridísimos Hermanos, con todo el afecto de mi alma y por el que vosotros me profesáis, nos dice nuestro Venerable Padre en el Testamento espiritual, que practiquéis siempre entre vosotros la santa caridad. Amaos unos a otros como Jesucristo os ha amado. No haya entre vosotros más que un solo corazón y un mismo espíritu. Ojalá se pueda decir de los Hermanos de María como de los primeros cristianos: </w:t>
      </w:r>
      <w:r w:rsidRPr="00126363">
        <w:rPr>
          <w:rFonts w:ascii="Garamond" w:hAnsi="Garamond"/>
          <w:i/>
          <w:lang w:val="es-419"/>
        </w:rPr>
        <w:t>¡Mirad cómo se aman!</w:t>
      </w:r>
      <w:r w:rsidRPr="00126363">
        <w:rPr>
          <w:rFonts w:ascii="Garamond" w:hAnsi="Garamond"/>
          <w:lang w:val="es-419"/>
        </w:rPr>
        <w:t xml:space="preserve"> Éste es el deseo más ardiente de mi corazón</w:t>
      </w:r>
      <w:r w:rsidR="003A669B" w:rsidRPr="00126363">
        <w:rPr>
          <w:rFonts w:ascii="Garamond" w:hAnsi="Garamond"/>
          <w:lang w:val="es-419"/>
        </w:rPr>
        <w:t>»</w:t>
      </w:r>
      <w:r w:rsidRPr="00126363">
        <w:rPr>
          <w:rFonts w:ascii="Garamond" w:hAnsi="Garamond"/>
          <w:lang w:val="es-419"/>
        </w:rPr>
        <w:t>. El amor que nos hemos de tener, según deseaba el V. M. Champagnat, debe ser amor efectivo, y quería que se le hiciese consistir en estas cuatro cosas:</w:t>
      </w:r>
    </w:p>
    <w:p w14:paraId="2C4350F7" w14:textId="77777777" w:rsidR="008860E1" w:rsidRPr="00126363" w:rsidRDefault="008860E1" w:rsidP="00832041">
      <w:pPr>
        <w:pStyle w:val="PBuelaParagraph"/>
        <w:keepNext/>
        <w:keepLines/>
        <w:numPr>
          <w:ilvl w:val="0"/>
          <w:numId w:val="101"/>
        </w:numPr>
        <w:tabs>
          <w:tab w:val="clear" w:pos="720"/>
          <w:tab w:val="left" w:pos="630"/>
        </w:tabs>
        <w:rPr>
          <w:rFonts w:ascii="Garamond" w:hAnsi="Garamond"/>
          <w:lang w:val="es-419"/>
        </w:rPr>
      </w:pPr>
      <w:r w:rsidRPr="00126363">
        <w:rPr>
          <w:rFonts w:ascii="Garamond" w:hAnsi="Garamond"/>
          <w:lang w:val="es-419"/>
        </w:rPr>
        <w:t>En servirnos mutuamente en toda ocasión.</w:t>
      </w:r>
    </w:p>
    <w:p w14:paraId="2D85EE3F" w14:textId="77777777" w:rsidR="008860E1" w:rsidRPr="00126363" w:rsidRDefault="008860E1" w:rsidP="00E50573">
      <w:pPr>
        <w:pStyle w:val="PBuelaParagraph"/>
        <w:numPr>
          <w:ilvl w:val="0"/>
          <w:numId w:val="101"/>
        </w:numPr>
        <w:tabs>
          <w:tab w:val="clear" w:pos="720"/>
          <w:tab w:val="left" w:pos="630"/>
        </w:tabs>
        <w:rPr>
          <w:rFonts w:ascii="Garamond" w:hAnsi="Garamond"/>
          <w:lang w:val="es-419"/>
        </w:rPr>
      </w:pPr>
      <w:r w:rsidRPr="00126363">
        <w:rPr>
          <w:rFonts w:ascii="Garamond" w:hAnsi="Garamond"/>
          <w:lang w:val="es-419"/>
        </w:rPr>
        <w:t>En advertirnos con caridad los defectos y las faltas contra las Reglas.</w:t>
      </w:r>
    </w:p>
    <w:p w14:paraId="0611AA8D" w14:textId="77777777" w:rsidR="008860E1" w:rsidRPr="00126363" w:rsidRDefault="008860E1" w:rsidP="00E50573">
      <w:pPr>
        <w:pStyle w:val="PBuelaParagraph"/>
        <w:numPr>
          <w:ilvl w:val="0"/>
          <w:numId w:val="101"/>
        </w:numPr>
        <w:tabs>
          <w:tab w:val="clear" w:pos="720"/>
          <w:tab w:val="left" w:pos="630"/>
        </w:tabs>
        <w:rPr>
          <w:rFonts w:ascii="Garamond" w:hAnsi="Garamond"/>
          <w:lang w:val="es-419"/>
        </w:rPr>
      </w:pPr>
      <w:r w:rsidRPr="00126363">
        <w:rPr>
          <w:rFonts w:ascii="Garamond" w:hAnsi="Garamond"/>
          <w:lang w:val="es-419"/>
        </w:rPr>
        <w:t>En soportarnos unos a otros con caridad.</w:t>
      </w:r>
    </w:p>
    <w:p w14:paraId="6EC89785" w14:textId="77777777" w:rsidR="008860E1" w:rsidRPr="00126363" w:rsidRDefault="008860E1" w:rsidP="00E50573">
      <w:pPr>
        <w:pStyle w:val="PBuelaParagraph"/>
        <w:numPr>
          <w:ilvl w:val="0"/>
          <w:numId w:val="101"/>
        </w:numPr>
        <w:tabs>
          <w:tab w:val="clear" w:pos="720"/>
          <w:tab w:val="left" w:pos="630"/>
        </w:tabs>
        <w:rPr>
          <w:rFonts w:ascii="Garamond" w:hAnsi="Garamond"/>
          <w:lang w:val="es-419"/>
        </w:rPr>
      </w:pPr>
      <w:r w:rsidRPr="00126363">
        <w:rPr>
          <w:rFonts w:ascii="Garamond" w:hAnsi="Garamond"/>
          <w:lang w:val="es-419"/>
        </w:rPr>
        <w:t>En excusarnos y ocultar con gran cuidado los defectos.</w:t>
      </w:r>
    </w:p>
    <w:p w14:paraId="2069C147" w14:textId="77777777" w:rsidR="008860E1" w:rsidRPr="00126363" w:rsidRDefault="008860E1" w:rsidP="008860E1">
      <w:pPr>
        <w:pStyle w:val="PBuelaParagraph"/>
        <w:rPr>
          <w:rFonts w:ascii="Garamond" w:hAnsi="Garamond"/>
          <w:lang w:val="es-419"/>
        </w:rPr>
      </w:pPr>
      <w:r w:rsidRPr="00126363">
        <w:rPr>
          <w:rFonts w:ascii="Garamond" w:hAnsi="Garamond"/>
          <w:lang w:val="es-419"/>
        </w:rPr>
        <w:t xml:space="preserve">Y quería que se ocultasen los defectos de los Hermanos no sólo a los de fuera, sino también a los miembros de la Comunidad. Ésta es la causa de las Reglas que prohíben a los Hermanos el contar las cosas reprensibles que puedan ocurrir en las casas, el comunicarse las </w:t>
      </w:r>
      <w:r w:rsidRPr="00126363">
        <w:rPr>
          <w:rFonts w:ascii="Garamond" w:hAnsi="Garamond"/>
          <w:lang w:val="es-419"/>
        </w:rPr>
        <w:lastRenderedPageBreak/>
        <w:t xml:space="preserve">pequeñas antipatías que hubiesen podido experimentar con algún Hermano, y las dificultades que con otros hubiesen tenido. </w:t>
      </w:r>
      <w:bookmarkStart w:id="370" w:name="_Hlk118901156"/>
      <w:r w:rsidR="00335895" w:rsidRPr="00126363">
        <w:rPr>
          <w:rFonts w:ascii="Garamond" w:hAnsi="Garamond"/>
          <w:lang w:val="es-419"/>
        </w:rPr>
        <w:t>«</w:t>
      </w:r>
      <w:bookmarkEnd w:id="370"/>
      <w:r w:rsidRPr="00126363">
        <w:rPr>
          <w:rFonts w:ascii="Garamond" w:hAnsi="Garamond"/>
          <w:lang w:val="es-419"/>
        </w:rPr>
        <w:t>No es menos necesario, añadía, el conservar la reputación de los Hermanos entre los miembros de la Comunidad que ante el público. Tiene cada Hermano mayor derecho al aprecio de los demás Hermanos, que al de los extraños. El religioso, difamado ante los del mundo, puede consolarse con la satisfacción que siente gozando del aprecio y confianza de sus Hermanos; pero si se ve denigrado entre los suyos, entre aquellos con quienes está obligado a vivir, la vida de comunidad se le vuelve insoportable, a no ser que esté dotado de virtud extraordinaria</w:t>
      </w:r>
      <w:bookmarkStart w:id="371" w:name="_Hlk118901169"/>
      <w:r w:rsidR="00335895" w:rsidRPr="00126363">
        <w:rPr>
          <w:rFonts w:ascii="Garamond" w:hAnsi="Garamond"/>
          <w:lang w:val="es-419"/>
        </w:rPr>
        <w:t>»</w:t>
      </w:r>
      <w:bookmarkEnd w:id="371"/>
      <w:r w:rsidRPr="00126363">
        <w:rPr>
          <w:rFonts w:ascii="Garamond" w:hAnsi="Garamond"/>
          <w:lang w:val="es-419"/>
        </w:rPr>
        <w:t>.</w:t>
      </w:r>
    </w:p>
    <w:p w14:paraId="1428934B" w14:textId="77777777" w:rsidR="008860E1" w:rsidRPr="00126363" w:rsidRDefault="008860E1" w:rsidP="008860E1">
      <w:pPr>
        <w:pStyle w:val="PBuelaParagraph"/>
        <w:rPr>
          <w:rFonts w:ascii="Garamond" w:hAnsi="Garamond"/>
          <w:lang w:val="es-419"/>
        </w:rPr>
      </w:pPr>
      <w:r w:rsidRPr="00126363">
        <w:rPr>
          <w:rFonts w:ascii="Garamond" w:hAnsi="Garamond"/>
          <w:lang w:val="es-419"/>
        </w:rPr>
        <w:t>Para explanación de esta sentencia del Venerable Padre, explicaremos apoyándonos en la Sagrada Escritura y en los Padres de la vida espiritual, las tres afirmaciones siguientes, cuya verdad y trascendencia nos parecen dignas de las más serias consideraciones de nuestros Hermanos:</w:t>
      </w:r>
    </w:p>
    <w:p w14:paraId="73A75732" w14:textId="77777777" w:rsidR="008860E1" w:rsidRPr="00126363" w:rsidRDefault="008860E1" w:rsidP="00E50573">
      <w:pPr>
        <w:pStyle w:val="PBuelaParagraph"/>
        <w:numPr>
          <w:ilvl w:val="0"/>
          <w:numId w:val="102"/>
        </w:numPr>
        <w:tabs>
          <w:tab w:val="clear" w:pos="720"/>
          <w:tab w:val="left" w:pos="630"/>
        </w:tabs>
        <w:rPr>
          <w:rFonts w:ascii="Garamond" w:hAnsi="Garamond"/>
          <w:lang w:val="es-419"/>
        </w:rPr>
      </w:pPr>
      <w:r w:rsidRPr="00126363">
        <w:rPr>
          <w:rFonts w:ascii="Garamond" w:hAnsi="Garamond"/>
          <w:lang w:val="es-419"/>
        </w:rPr>
        <w:t>La murmuración es uno de los escollos más graves de la vida religiosa</w:t>
      </w:r>
      <w:r w:rsidR="00DF10CA" w:rsidRPr="00126363">
        <w:rPr>
          <w:rFonts w:ascii="Garamond" w:hAnsi="Garamond"/>
          <w:lang w:val="es-419"/>
        </w:rPr>
        <w:t>.</w:t>
      </w:r>
    </w:p>
    <w:p w14:paraId="75C906C8" w14:textId="77777777" w:rsidR="008860E1" w:rsidRPr="00126363" w:rsidRDefault="008860E1" w:rsidP="00E50573">
      <w:pPr>
        <w:pStyle w:val="PBuelaParagraph"/>
        <w:numPr>
          <w:ilvl w:val="0"/>
          <w:numId w:val="102"/>
        </w:numPr>
        <w:tabs>
          <w:tab w:val="clear" w:pos="720"/>
          <w:tab w:val="left" w:pos="630"/>
        </w:tabs>
        <w:rPr>
          <w:rFonts w:ascii="Garamond" w:hAnsi="Garamond"/>
          <w:lang w:val="es-419"/>
        </w:rPr>
      </w:pPr>
      <w:r w:rsidRPr="00126363">
        <w:rPr>
          <w:rFonts w:ascii="Garamond" w:hAnsi="Garamond"/>
          <w:lang w:val="es-419"/>
        </w:rPr>
        <w:t>La murmuración es pecado gravísimo</w:t>
      </w:r>
      <w:r w:rsidR="00DF10CA" w:rsidRPr="00126363">
        <w:rPr>
          <w:rFonts w:ascii="Garamond" w:hAnsi="Garamond"/>
          <w:lang w:val="es-419"/>
        </w:rPr>
        <w:t>.</w:t>
      </w:r>
    </w:p>
    <w:p w14:paraId="3C161CF8" w14:textId="77777777" w:rsidR="008860E1" w:rsidRPr="00126363" w:rsidRDefault="008860E1" w:rsidP="00E50573">
      <w:pPr>
        <w:pStyle w:val="PBuelaParagraph"/>
        <w:numPr>
          <w:ilvl w:val="0"/>
          <w:numId w:val="102"/>
        </w:numPr>
        <w:tabs>
          <w:tab w:val="clear" w:pos="720"/>
          <w:tab w:val="left" w:pos="630"/>
        </w:tabs>
        <w:rPr>
          <w:rFonts w:ascii="Garamond" w:hAnsi="Garamond"/>
          <w:lang w:val="es-419"/>
        </w:rPr>
      </w:pPr>
      <w:r w:rsidRPr="00126363">
        <w:rPr>
          <w:rFonts w:ascii="Garamond" w:hAnsi="Garamond"/>
          <w:lang w:val="es-419"/>
        </w:rPr>
        <w:t>La murmuración es la causa de infinidad de males.</w:t>
      </w:r>
    </w:p>
    <w:p w14:paraId="376228BE" w14:textId="77777777" w:rsidR="00C7166A" w:rsidRPr="00126363" w:rsidRDefault="00C7166A" w:rsidP="00C7166A">
      <w:pPr>
        <w:pStyle w:val="PBuelaParagraph"/>
        <w:rPr>
          <w:rFonts w:ascii="Garamond" w:hAnsi="Garamond"/>
          <w:lang w:val="es-419"/>
        </w:rPr>
      </w:pPr>
    </w:p>
    <w:p w14:paraId="4BC1C1E9" w14:textId="77777777" w:rsidR="008860E1" w:rsidRPr="00126363" w:rsidRDefault="008860E1" w:rsidP="00AA3201">
      <w:pPr>
        <w:pStyle w:val="PBuelaParagraph"/>
        <w:keepNext/>
        <w:keepLines/>
        <w:numPr>
          <w:ilvl w:val="0"/>
          <w:numId w:val="103"/>
        </w:numPr>
        <w:tabs>
          <w:tab w:val="clear" w:pos="720"/>
          <w:tab w:val="left" w:pos="630"/>
        </w:tabs>
        <w:rPr>
          <w:rFonts w:ascii="Garamond" w:hAnsi="Garamond"/>
          <w:lang w:val="es-419"/>
        </w:rPr>
      </w:pPr>
      <w:r w:rsidRPr="00126363">
        <w:rPr>
          <w:rFonts w:ascii="Garamond" w:hAnsi="Garamond"/>
          <w:i/>
          <w:lang w:val="es-419"/>
        </w:rPr>
        <w:t>La murmuración es uno de los escollos más graves de la vida religiosa</w:t>
      </w:r>
    </w:p>
    <w:p w14:paraId="6338ED05" w14:textId="77777777" w:rsidR="008860E1" w:rsidRPr="00126363" w:rsidRDefault="008860E1" w:rsidP="008860E1">
      <w:pPr>
        <w:pStyle w:val="PBuelaParagraph"/>
        <w:rPr>
          <w:rFonts w:ascii="Garamond" w:hAnsi="Garamond"/>
          <w:lang w:val="es-419"/>
        </w:rPr>
      </w:pPr>
      <w:r w:rsidRPr="00126363">
        <w:rPr>
          <w:rFonts w:ascii="Garamond" w:hAnsi="Garamond"/>
          <w:lang w:val="es-419"/>
        </w:rPr>
        <w:t xml:space="preserve">Uno de los mayores beneficios del estado religioso es que pone a cubierto de casi todos los peligros exteriores de ofender a Dios. Verdad es que el hombre es tan flaco que en ninguna parte halla defensas infalibles y absolutas contra el pecado aun mortal. Así, el ángel cayó en el </w:t>
      </w:r>
      <w:r w:rsidR="0085255A" w:rsidRPr="00126363">
        <w:rPr>
          <w:rFonts w:ascii="Garamond" w:hAnsi="Garamond"/>
          <w:lang w:val="es-419"/>
        </w:rPr>
        <w:t>C</w:t>
      </w:r>
      <w:r w:rsidRPr="00126363">
        <w:rPr>
          <w:rFonts w:ascii="Garamond" w:hAnsi="Garamond"/>
          <w:lang w:val="es-419"/>
        </w:rPr>
        <w:t xml:space="preserve">ielo, el hombre en el </w:t>
      </w:r>
      <w:r w:rsidR="0085255A" w:rsidRPr="00126363">
        <w:rPr>
          <w:rFonts w:ascii="Garamond" w:hAnsi="Garamond"/>
          <w:lang w:val="es-419"/>
        </w:rPr>
        <w:t>P</w:t>
      </w:r>
      <w:r w:rsidRPr="00126363">
        <w:rPr>
          <w:rFonts w:ascii="Garamond" w:hAnsi="Garamond"/>
          <w:lang w:val="es-419"/>
        </w:rPr>
        <w:t xml:space="preserve">araíso terrenal, Judas en compañía de Jesucristo y de los Apóstoles. </w:t>
      </w:r>
      <w:r w:rsidR="0085255A" w:rsidRPr="00126363">
        <w:rPr>
          <w:rFonts w:ascii="Garamond" w:hAnsi="Garamond"/>
          <w:lang w:val="es-419"/>
        </w:rPr>
        <w:t>«</w:t>
      </w:r>
      <w:r w:rsidRPr="00126363">
        <w:rPr>
          <w:rFonts w:ascii="Garamond" w:hAnsi="Garamond"/>
          <w:lang w:val="es-419"/>
        </w:rPr>
        <w:t xml:space="preserve">Digamos más, confesemos toda la verdad: hay también ciertos pecados mortales, a los que tal vez se está más expuesto en la religión que en el mundo: tales son, por ejemplo, el abuso de la gracia, el sacrilegio y los pecados que hieren a la caridad. En la religión se está más a cubierto de la avaricia, de la </w:t>
      </w:r>
      <w:r w:rsidRPr="00126363">
        <w:rPr>
          <w:rFonts w:ascii="Garamond" w:hAnsi="Garamond"/>
          <w:lang w:val="es-419"/>
        </w:rPr>
        <w:lastRenderedPageBreak/>
        <w:t xml:space="preserve">ambición; pero con más frecuencia se está sujeto a las quejas, a las contiendas, a la murmuración, etc. Pues poco importa condenarse por este o por aquel pecado, si es bastante malo para condenarse, dice </w:t>
      </w:r>
      <w:proofErr w:type="spellStart"/>
      <w:r w:rsidRPr="00126363">
        <w:rPr>
          <w:rFonts w:ascii="Garamond" w:hAnsi="Garamond"/>
          <w:lang w:val="es-419"/>
        </w:rPr>
        <w:t>Bourdaloue</w:t>
      </w:r>
      <w:proofErr w:type="spellEnd"/>
      <w:r w:rsidR="0085255A" w:rsidRPr="00126363">
        <w:rPr>
          <w:rFonts w:ascii="Garamond" w:hAnsi="Garamond"/>
          <w:lang w:val="es-419"/>
        </w:rPr>
        <w:t>»</w:t>
      </w:r>
      <w:r w:rsidRPr="00126363">
        <w:rPr>
          <w:rFonts w:ascii="Garamond" w:hAnsi="Garamond"/>
          <w:lang w:val="es-419"/>
        </w:rPr>
        <w:t>.</w:t>
      </w:r>
    </w:p>
    <w:p w14:paraId="19E9CFCE" w14:textId="77777777" w:rsidR="008860E1" w:rsidRPr="00126363" w:rsidRDefault="0085255A" w:rsidP="008860E1">
      <w:pPr>
        <w:pStyle w:val="PBuelaParagraph"/>
        <w:rPr>
          <w:rFonts w:ascii="Garamond" w:hAnsi="Garamond"/>
          <w:lang w:val="es-419"/>
        </w:rPr>
      </w:pPr>
      <w:r w:rsidRPr="00126363">
        <w:rPr>
          <w:rFonts w:ascii="Garamond" w:hAnsi="Garamond"/>
          <w:lang w:val="es-419"/>
        </w:rPr>
        <w:t>«</w:t>
      </w:r>
      <w:r w:rsidR="008860E1" w:rsidRPr="00126363">
        <w:rPr>
          <w:rFonts w:ascii="Garamond" w:hAnsi="Garamond"/>
          <w:lang w:val="es-419"/>
        </w:rPr>
        <w:t>Entre todos los pecados, añade San Juan Crisóstomo, el de la murmuración es el más fácil de cometer, el que se comete con menos remordimientos y el que será castigado con mayor severidad. Para otros pecados se necesitan medios exteriores, extraños a la persona, mientras que para la maledicencia basta la voluntad; sólo se necesita la lengua: por esto se cae tan fácilmente en esta falta</w:t>
      </w:r>
      <w:r w:rsidRPr="00126363">
        <w:rPr>
          <w:rFonts w:ascii="Garamond" w:hAnsi="Garamond"/>
          <w:lang w:val="es-419"/>
        </w:rPr>
        <w:t>»</w:t>
      </w:r>
      <w:r w:rsidR="008860E1" w:rsidRPr="00126363">
        <w:rPr>
          <w:rFonts w:ascii="Garamond" w:hAnsi="Garamond"/>
          <w:lang w:val="es-419"/>
        </w:rPr>
        <w:t xml:space="preserve">. </w:t>
      </w:r>
      <w:r w:rsidRPr="00126363">
        <w:rPr>
          <w:rFonts w:ascii="Garamond" w:hAnsi="Garamond"/>
          <w:lang w:val="es-419"/>
        </w:rPr>
        <w:t>«</w:t>
      </w:r>
      <w:r w:rsidR="008860E1" w:rsidRPr="00126363">
        <w:rPr>
          <w:rFonts w:ascii="Garamond" w:hAnsi="Garamond"/>
          <w:lang w:val="es-419"/>
        </w:rPr>
        <w:t>Hay muy pocas personas, afirma San Jerónimo, aun entre los religiosos, que no se dejen arrastrar de la murmuración. Tienen los hombres tal comezón por hablar unos de otros y criticar todas las acciones, que aun los mismos que están exentos de los otros vicios, caen en éste como en el último y más peligroso de los lazos del demonio. No crean los monjes, continúa el Santo Doctor, que están seguros, diciendo: en el monasterio no cometemos grandes pecados, porque no somos adúlteros, ni homicidas. Yo os aseguro que, cuando denigráis a vuestro Hermano, cometéis un grande crimen; porque lo matáis por medio de la lengua; es un vicio grave el no querer callar, el correr de celda en celda para difamar a los demás</w:t>
      </w:r>
      <w:r w:rsidRPr="00126363">
        <w:rPr>
          <w:rFonts w:ascii="Garamond" w:hAnsi="Garamond"/>
          <w:lang w:val="es-419"/>
        </w:rPr>
        <w:t>»</w:t>
      </w:r>
      <w:r w:rsidR="008860E1" w:rsidRPr="00126363">
        <w:rPr>
          <w:rFonts w:ascii="Garamond" w:hAnsi="Garamond"/>
          <w:lang w:val="es-419"/>
        </w:rPr>
        <w:t>.</w:t>
      </w:r>
    </w:p>
    <w:p w14:paraId="39D5D665" w14:textId="77777777" w:rsidR="008860E1" w:rsidRPr="00126363" w:rsidRDefault="00356A06" w:rsidP="008860E1">
      <w:pPr>
        <w:pStyle w:val="PBuelaParagraph"/>
        <w:rPr>
          <w:rFonts w:ascii="Garamond" w:hAnsi="Garamond"/>
          <w:lang w:val="es-419"/>
        </w:rPr>
      </w:pPr>
      <w:r w:rsidRPr="00126363">
        <w:rPr>
          <w:rFonts w:ascii="Garamond" w:hAnsi="Garamond" w:cs="Times New Roman"/>
          <w:iCs/>
          <w:lang w:val="es-419"/>
        </w:rPr>
        <w:t>«</w:t>
      </w:r>
      <w:r w:rsidR="008860E1" w:rsidRPr="00126363">
        <w:rPr>
          <w:rFonts w:ascii="Garamond" w:hAnsi="Garamond"/>
          <w:iCs/>
          <w:lang w:val="es-419"/>
        </w:rPr>
        <w:t>No te mezcles con los detractores</w:t>
      </w:r>
      <w:r w:rsidR="008860E1" w:rsidRPr="00126363">
        <w:rPr>
          <w:rFonts w:ascii="Garamond" w:hAnsi="Garamond"/>
          <w:vertAlign w:val="superscript"/>
          <w:lang w:val="es-419"/>
        </w:rPr>
        <w:footnoteReference w:id="684"/>
      </w:r>
      <w:r w:rsidRPr="00126363">
        <w:rPr>
          <w:rFonts w:ascii="Garamond" w:hAnsi="Garamond" w:cs="Times New Roman"/>
          <w:iCs/>
          <w:lang w:val="es-419"/>
        </w:rPr>
        <w:t>»</w:t>
      </w:r>
      <w:r w:rsidR="008860E1" w:rsidRPr="00126363">
        <w:rPr>
          <w:rFonts w:ascii="Garamond" w:hAnsi="Garamond"/>
          <w:lang w:val="es-419"/>
        </w:rPr>
        <w:t xml:space="preserve">, dice el Espíritu Santo (Pr 24,21). ¿Por qué? Porque este vicio, responde la </w:t>
      </w:r>
      <w:r w:rsidR="008860E1" w:rsidRPr="00126363">
        <w:rPr>
          <w:rFonts w:ascii="Garamond" w:hAnsi="Garamond"/>
          <w:i/>
          <w:lang w:val="es-419"/>
        </w:rPr>
        <w:t>Glosa</w:t>
      </w:r>
      <w:r w:rsidR="008860E1" w:rsidRPr="00126363">
        <w:rPr>
          <w:rFonts w:ascii="Garamond" w:hAnsi="Garamond"/>
          <w:lang w:val="es-419"/>
        </w:rPr>
        <w:t xml:space="preserve">, hace naufragar a muchos hombres. </w:t>
      </w:r>
      <w:r w:rsidR="0085255A" w:rsidRPr="00126363">
        <w:rPr>
          <w:rFonts w:ascii="Garamond" w:hAnsi="Garamond"/>
          <w:lang w:val="es-419"/>
        </w:rPr>
        <w:t>«</w:t>
      </w:r>
      <w:r w:rsidR="008860E1" w:rsidRPr="00126363">
        <w:rPr>
          <w:rFonts w:ascii="Garamond" w:hAnsi="Garamond"/>
          <w:lang w:val="es-419"/>
        </w:rPr>
        <w:t>¡Ay! exclama San Juan Crisóstomo, sin luz para ver los defectos propios, sólo hay ojos para ver las faltas ajenas; se murmura por el solo gusto de murmurar: ¡triste gusto! Se precipitan en el infierno, no por el camino ancho, sino por senderos torcidos, por caminos que nada tienen de hermosos; fieles en los mandamientos difíciles, se condenan por pecados que pueden evitarse fácilmente</w:t>
      </w:r>
      <w:r w:rsidR="0085255A" w:rsidRPr="00126363">
        <w:rPr>
          <w:rFonts w:ascii="Garamond" w:hAnsi="Garamond"/>
          <w:lang w:val="es-419"/>
        </w:rPr>
        <w:t>»</w:t>
      </w:r>
      <w:r w:rsidR="008860E1" w:rsidRPr="00126363">
        <w:rPr>
          <w:rFonts w:ascii="Garamond" w:hAnsi="Garamond"/>
          <w:lang w:val="es-419"/>
        </w:rPr>
        <w:t>.</w:t>
      </w:r>
    </w:p>
    <w:p w14:paraId="5B8EC23F" w14:textId="77777777" w:rsidR="008860E1" w:rsidRPr="00126363" w:rsidRDefault="0085255A" w:rsidP="008860E1">
      <w:pPr>
        <w:pStyle w:val="PBuelaParagraph"/>
        <w:rPr>
          <w:rFonts w:ascii="Garamond" w:hAnsi="Garamond"/>
          <w:lang w:val="es-419"/>
        </w:rPr>
      </w:pPr>
      <w:r w:rsidRPr="00126363">
        <w:rPr>
          <w:rFonts w:ascii="Garamond" w:hAnsi="Garamond"/>
          <w:lang w:val="es-419"/>
        </w:rPr>
        <w:lastRenderedPageBreak/>
        <w:t>«</w:t>
      </w:r>
      <w:r w:rsidR="008860E1" w:rsidRPr="00126363">
        <w:rPr>
          <w:rFonts w:ascii="Garamond" w:hAnsi="Garamond"/>
          <w:lang w:val="es-419"/>
        </w:rPr>
        <w:t>En las casas religiosas, dice Saint</w:t>
      </w:r>
      <w:r w:rsidR="000417B7" w:rsidRPr="00126363">
        <w:rPr>
          <w:rFonts w:ascii="Garamond" w:hAnsi="Garamond"/>
          <w:smallCaps/>
          <w:lang w:val="es-419"/>
        </w:rPr>
        <w:t>–</w:t>
      </w:r>
      <w:r w:rsidR="008860E1" w:rsidRPr="00126363">
        <w:rPr>
          <w:rFonts w:ascii="Garamond" w:hAnsi="Garamond"/>
          <w:lang w:val="es-419"/>
        </w:rPr>
        <w:t>Jure, ocurre una gran desgracia: cuando se ha hablado mal del prójimo, se han descubierto sus defectos, publicado sus faltas, denigrado su conducta, se forma una conciencia falsa, una conciencia errónea, es decir, que no se hace caso de esta falta, de modo que, o no se confiesa, o se hace ligeramente, sin escrúpulo, sin contrición, sin reparar el daño: esto es engañarse groseramente, es alimentar pecados secretos, es poner en grave peligro la salvación</w:t>
      </w:r>
      <w:r w:rsidRPr="00126363">
        <w:rPr>
          <w:rFonts w:ascii="Garamond" w:hAnsi="Garamond"/>
          <w:lang w:val="es-419"/>
        </w:rPr>
        <w:t>»</w:t>
      </w:r>
      <w:r w:rsidR="008860E1" w:rsidRPr="00126363">
        <w:rPr>
          <w:rFonts w:ascii="Garamond" w:hAnsi="Garamond"/>
          <w:lang w:val="es-419"/>
        </w:rPr>
        <w:t>.</w:t>
      </w:r>
    </w:p>
    <w:p w14:paraId="0EBED7C3" w14:textId="77777777" w:rsidR="008860E1" w:rsidRPr="00126363" w:rsidRDefault="008860E1" w:rsidP="008860E1">
      <w:pPr>
        <w:pStyle w:val="PBuelaParagraph"/>
        <w:rPr>
          <w:rFonts w:ascii="Garamond" w:hAnsi="Garamond"/>
          <w:lang w:val="es-419"/>
        </w:rPr>
      </w:pPr>
      <w:r w:rsidRPr="00126363">
        <w:rPr>
          <w:rFonts w:ascii="Garamond" w:hAnsi="Garamond"/>
          <w:lang w:val="es-419"/>
        </w:rPr>
        <w:t xml:space="preserve">Habiendo el Padre </w:t>
      </w:r>
      <w:proofErr w:type="spellStart"/>
      <w:r w:rsidRPr="00126363">
        <w:rPr>
          <w:rFonts w:ascii="Garamond" w:hAnsi="Garamond"/>
          <w:lang w:val="es-419"/>
        </w:rPr>
        <w:t>Acquaviva</w:t>
      </w:r>
      <w:proofErr w:type="spellEnd"/>
      <w:r w:rsidRPr="00126363">
        <w:rPr>
          <w:rFonts w:ascii="Garamond" w:hAnsi="Garamond"/>
          <w:lang w:val="es-419"/>
        </w:rPr>
        <w:t xml:space="preserve">, quinto General de la Compañía de Jesús, propuesto en votación secreta a todos los Padres de su Instituto, esta pregunta: ¿De qué manera y por qué camino están los miembros de la Compañía más expuestos a perder la caridad y a contraer culpas mortales?, se le respondió por la gran mayoría ser el pecado de murmuración. Éste era en particular el parecer del Padre </w:t>
      </w:r>
      <w:proofErr w:type="spellStart"/>
      <w:r w:rsidRPr="00126363">
        <w:rPr>
          <w:rFonts w:ascii="Garamond" w:hAnsi="Garamond"/>
          <w:lang w:val="es-419"/>
        </w:rPr>
        <w:t>Acquaviva</w:t>
      </w:r>
      <w:proofErr w:type="spellEnd"/>
      <w:r w:rsidRPr="00126363">
        <w:rPr>
          <w:rFonts w:ascii="Garamond" w:hAnsi="Garamond"/>
          <w:lang w:val="es-419"/>
        </w:rPr>
        <w:t xml:space="preserve">, y estaba tan penetrado del peligro que corre el religioso en este punto que, en su </w:t>
      </w:r>
      <w:r w:rsidRPr="00126363">
        <w:rPr>
          <w:rFonts w:ascii="Garamond" w:hAnsi="Garamond"/>
          <w:i/>
          <w:lang w:val="es-419"/>
        </w:rPr>
        <w:t>Tratado sobre los medios para curar las enfermedades del alma</w:t>
      </w:r>
      <w:r w:rsidRPr="00126363">
        <w:rPr>
          <w:rFonts w:ascii="Garamond" w:hAnsi="Garamond"/>
          <w:lang w:val="es-419"/>
        </w:rPr>
        <w:t>, recomienda que, si se llega a experimentar algún descuido en esta materia, no se vaya jamás a descansar sin haberse confesado antes</w:t>
      </w:r>
      <w:r w:rsidRPr="00126363">
        <w:rPr>
          <w:rFonts w:ascii="Garamond" w:hAnsi="Garamond"/>
          <w:vertAlign w:val="superscript"/>
          <w:lang w:val="es-419"/>
        </w:rPr>
        <w:footnoteReference w:id="685"/>
      </w:r>
      <w:r w:rsidRPr="00126363">
        <w:rPr>
          <w:rFonts w:ascii="Garamond" w:hAnsi="Garamond"/>
          <w:lang w:val="es-419"/>
        </w:rPr>
        <w:t>.</w:t>
      </w:r>
    </w:p>
    <w:p w14:paraId="4A680465" w14:textId="77777777" w:rsidR="008860E1" w:rsidRPr="00126363" w:rsidRDefault="0085255A" w:rsidP="008860E1">
      <w:pPr>
        <w:pStyle w:val="PBuelaParagraph"/>
        <w:rPr>
          <w:rFonts w:ascii="Garamond" w:hAnsi="Garamond"/>
          <w:lang w:val="es-419"/>
        </w:rPr>
      </w:pPr>
      <w:r w:rsidRPr="00126363">
        <w:rPr>
          <w:rFonts w:ascii="Garamond" w:hAnsi="Garamond"/>
          <w:lang w:val="es-419"/>
        </w:rPr>
        <w:t>«</w:t>
      </w:r>
      <w:r w:rsidR="008860E1" w:rsidRPr="00126363">
        <w:rPr>
          <w:rFonts w:ascii="Garamond" w:hAnsi="Garamond"/>
          <w:lang w:val="es-419"/>
        </w:rPr>
        <w:t xml:space="preserve">Según el parecer de hombres doctos y prudentes, dice Cornelio </w:t>
      </w:r>
      <w:proofErr w:type="spellStart"/>
      <w:r w:rsidR="008860E1" w:rsidRPr="00126363">
        <w:rPr>
          <w:rFonts w:ascii="Garamond" w:hAnsi="Garamond"/>
          <w:lang w:val="es-419"/>
        </w:rPr>
        <w:t>Alápide</w:t>
      </w:r>
      <w:proofErr w:type="spellEnd"/>
      <w:r w:rsidR="008860E1" w:rsidRPr="00126363">
        <w:rPr>
          <w:rFonts w:ascii="Garamond" w:hAnsi="Garamond"/>
          <w:lang w:val="es-419"/>
        </w:rPr>
        <w:t>, se condenan muchas personas por el pecado de murmuración y calumnia. La murmuración es tanto más peligrosa, cuanto se comete con menos reflexión y se mira como una bagatela</w:t>
      </w:r>
      <w:r w:rsidRPr="00126363">
        <w:rPr>
          <w:rFonts w:ascii="Garamond" w:hAnsi="Garamond"/>
          <w:lang w:val="es-419"/>
        </w:rPr>
        <w:t>»</w:t>
      </w:r>
      <w:r w:rsidR="008860E1" w:rsidRPr="00126363">
        <w:rPr>
          <w:rFonts w:ascii="Garamond" w:hAnsi="Garamond"/>
          <w:lang w:val="es-419"/>
        </w:rPr>
        <w:t>.</w:t>
      </w:r>
    </w:p>
    <w:p w14:paraId="137D6525" w14:textId="77777777" w:rsidR="008860E1" w:rsidRPr="00126363" w:rsidRDefault="008860E1" w:rsidP="00051871">
      <w:pPr>
        <w:pStyle w:val="PBuelaParagraph"/>
        <w:numPr>
          <w:ilvl w:val="0"/>
          <w:numId w:val="103"/>
        </w:numPr>
        <w:rPr>
          <w:rFonts w:ascii="Garamond" w:hAnsi="Garamond"/>
          <w:lang w:val="es-419"/>
        </w:rPr>
      </w:pPr>
      <w:r w:rsidRPr="00126363">
        <w:rPr>
          <w:rFonts w:ascii="Garamond" w:hAnsi="Garamond"/>
          <w:i/>
          <w:lang w:val="es-419"/>
        </w:rPr>
        <w:t>La murmuración es pecado gravísimo</w:t>
      </w:r>
    </w:p>
    <w:p w14:paraId="4C9DF6BC" w14:textId="77777777" w:rsidR="008860E1" w:rsidRPr="00126363" w:rsidRDefault="008860E1" w:rsidP="008860E1">
      <w:pPr>
        <w:pStyle w:val="PBuelaParagraph"/>
        <w:rPr>
          <w:rFonts w:ascii="Garamond" w:hAnsi="Garamond"/>
          <w:lang w:val="es-419"/>
        </w:rPr>
      </w:pPr>
      <w:r w:rsidRPr="00126363">
        <w:rPr>
          <w:rFonts w:ascii="Garamond" w:hAnsi="Garamond"/>
          <w:lang w:val="es-419"/>
        </w:rPr>
        <w:t>Según Santo Tomás, la murmuración es, por su naturaleza, pecado mortal. Si la parvedad de la materia o la falta de consentimiento, impiden la gravedad del pecado, es a lo menos un pecado venial de los más notables, porque ofende a la caridad y a la justicia.</w:t>
      </w:r>
    </w:p>
    <w:p w14:paraId="630F7046" w14:textId="77777777" w:rsidR="008860E1" w:rsidRPr="00126363" w:rsidRDefault="00300048" w:rsidP="008860E1">
      <w:pPr>
        <w:pStyle w:val="PBuelaParagraph"/>
        <w:rPr>
          <w:rFonts w:ascii="Garamond" w:hAnsi="Garamond"/>
          <w:lang w:val="es-419"/>
        </w:rPr>
      </w:pPr>
      <w:r w:rsidRPr="00126363">
        <w:rPr>
          <w:rFonts w:ascii="Garamond" w:hAnsi="Garamond"/>
          <w:lang w:val="es-419"/>
        </w:rPr>
        <w:t>«</w:t>
      </w:r>
      <w:r w:rsidR="008860E1" w:rsidRPr="00126363">
        <w:rPr>
          <w:rFonts w:ascii="Garamond" w:hAnsi="Garamond"/>
          <w:lang w:val="es-419"/>
        </w:rPr>
        <w:t xml:space="preserve">A mi juicio, dice San Juan Crisóstomo, la malicia del murmurador es mayor que la del ladrón, porque la ley cristiana, que tanto </w:t>
      </w:r>
      <w:r w:rsidR="008860E1" w:rsidRPr="00126363">
        <w:rPr>
          <w:rFonts w:ascii="Garamond" w:hAnsi="Garamond"/>
          <w:lang w:val="es-419"/>
        </w:rPr>
        <w:lastRenderedPageBreak/>
        <w:t>ahínco pone en el amor del prójimo, tiene mucha más cuenta con las almas que con la bolsa, y porque la murmuración roba al prójimo el más precioso de todos los bienes, cual es la buena fama</w:t>
      </w:r>
      <w:r w:rsidRPr="00126363">
        <w:rPr>
          <w:rFonts w:ascii="Garamond" w:hAnsi="Garamond"/>
          <w:lang w:val="es-419"/>
        </w:rPr>
        <w:t>»</w:t>
      </w:r>
      <w:r w:rsidR="008860E1" w:rsidRPr="00126363">
        <w:rPr>
          <w:rFonts w:ascii="Garamond" w:hAnsi="Garamond"/>
          <w:lang w:val="es-419"/>
        </w:rPr>
        <w:t>.</w:t>
      </w:r>
    </w:p>
    <w:p w14:paraId="62530F6F" w14:textId="77777777" w:rsidR="008860E1" w:rsidRPr="00126363" w:rsidRDefault="008860E1" w:rsidP="008860E1">
      <w:pPr>
        <w:pStyle w:val="PBuelaParagraph"/>
        <w:rPr>
          <w:rFonts w:ascii="Garamond" w:hAnsi="Garamond"/>
          <w:lang w:val="es-419"/>
        </w:rPr>
      </w:pPr>
      <w:r w:rsidRPr="00126363">
        <w:rPr>
          <w:rFonts w:ascii="Garamond" w:hAnsi="Garamond"/>
          <w:lang w:val="es-419"/>
        </w:rPr>
        <w:t xml:space="preserve">Pero, dirá tal vez alguno: nada añado por malicia, todo lo que digo del prójimo es verdad. </w:t>
      </w:r>
      <w:r w:rsidR="00300048" w:rsidRPr="00126363">
        <w:rPr>
          <w:rFonts w:ascii="Garamond" w:hAnsi="Garamond"/>
          <w:lang w:val="es-419"/>
        </w:rPr>
        <w:t>«</w:t>
      </w:r>
      <w:r w:rsidRPr="00126363">
        <w:rPr>
          <w:rFonts w:ascii="Garamond" w:hAnsi="Garamond"/>
          <w:lang w:val="es-419"/>
        </w:rPr>
        <w:t>Creéis, dice el Crisóstomo, estar convencido de la verdad de lo que decís y no poner nada por espíritu de venganza: bien, pero ofendéis a la caridad, sois culpable. Serás juzgado, no de lo que hayan hecho los demás, sino de lo que hayáis dicho. Y agrava aún más la falta del murmurador, el que no puede presentar ninguna excusa</w:t>
      </w:r>
      <w:r w:rsidR="00300048" w:rsidRPr="00126363">
        <w:rPr>
          <w:rFonts w:ascii="Garamond" w:hAnsi="Garamond"/>
          <w:lang w:val="es-419"/>
        </w:rPr>
        <w:t>»</w:t>
      </w:r>
      <w:r w:rsidRPr="00126363">
        <w:rPr>
          <w:rFonts w:ascii="Garamond" w:hAnsi="Garamond"/>
          <w:lang w:val="es-419"/>
        </w:rPr>
        <w:t>.</w:t>
      </w:r>
    </w:p>
    <w:p w14:paraId="278405A5" w14:textId="77777777" w:rsidR="008860E1" w:rsidRPr="00126363" w:rsidRDefault="008860E1" w:rsidP="008860E1">
      <w:pPr>
        <w:pStyle w:val="PBuelaParagraph"/>
        <w:rPr>
          <w:rFonts w:ascii="Garamond" w:hAnsi="Garamond"/>
          <w:lang w:val="es-419"/>
        </w:rPr>
      </w:pPr>
      <w:r w:rsidRPr="00126363">
        <w:rPr>
          <w:rFonts w:ascii="Garamond" w:hAnsi="Garamond"/>
          <w:lang w:val="es-419"/>
        </w:rPr>
        <w:t>Los demás desórdenes, aunque condenados por la razón, pueden ser atenuados o al menos explicados por algunas causas que los han motivado: el corrompido alega la violencia de su temperamento, el ladrón representa la necesidad y el homicida el arrebato de la cólera. El murmurador ningún pretexto puede oponer; no le encadena el interés del dinero, ni le arrastra la pasión: no tiene excusa alguna.</w:t>
      </w:r>
    </w:p>
    <w:p w14:paraId="0ED94923" w14:textId="77777777" w:rsidR="008860E1" w:rsidRPr="00126363" w:rsidRDefault="008860E1" w:rsidP="008860E1">
      <w:pPr>
        <w:pStyle w:val="PBuelaParagraph"/>
        <w:rPr>
          <w:rFonts w:ascii="Garamond" w:hAnsi="Garamond"/>
          <w:lang w:val="es-419"/>
        </w:rPr>
      </w:pPr>
      <w:proofErr w:type="gramStart"/>
      <w:r w:rsidRPr="00126363">
        <w:rPr>
          <w:rFonts w:ascii="Garamond" w:hAnsi="Garamond"/>
          <w:lang w:val="es-419"/>
        </w:rPr>
        <w:t>Y</w:t>
      </w:r>
      <w:proofErr w:type="gramEnd"/>
      <w:r w:rsidRPr="00126363">
        <w:rPr>
          <w:rFonts w:ascii="Garamond" w:hAnsi="Garamond"/>
          <w:lang w:val="es-419"/>
        </w:rPr>
        <w:t xml:space="preserve"> no obstante, con una sola palabra, produce el murmurador una herida más profunda que si diese una dentellada: quitando la fama al prójimo, causa un mal irreparable; y no dudo afirmar que es más criminal que el mismo asesino, y que debe esperar más riguroso castigo.</w:t>
      </w:r>
    </w:p>
    <w:p w14:paraId="40D76E0D" w14:textId="77777777" w:rsidR="008860E1" w:rsidRPr="00126363" w:rsidRDefault="008860E1" w:rsidP="008860E1">
      <w:pPr>
        <w:pStyle w:val="PBuelaParagraph"/>
        <w:rPr>
          <w:rFonts w:ascii="Garamond" w:hAnsi="Garamond"/>
          <w:lang w:val="es-419"/>
        </w:rPr>
      </w:pPr>
      <w:r w:rsidRPr="00126363">
        <w:rPr>
          <w:rFonts w:ascii="Garamond" w:hAnsi="Garamond"/>
          <w:lang w:val="es-419"/>
        </w:rPr>
        <w:t xml:space="preserve">La lengua del </w:t>
      </w:r>
      <w:proofErr w:type="gramStart"/>
      <w:r w:rsidRPr="00126363">
        <w:rPr>
          <w:rFonts w:ascii="Garamond" w:hAnsi="Garamond"/>
          <w:lang w:val="es-419"/>
        </w:rPr>
        <w:t>murmurador,</w:t>
      </w:r>
      <w:proofErr w:type="gramEnd"/>
      <w:r w:rsidRPr="00126363">
        <w:rPr>
          <w:rFonts w:ascii="Garamond" w:hAnsi="Garamond"/>
          <w:lang w:val="es-419"/>
        </w:rPr>
        <w:t xml:space="preserve"> dice San Bernardo, es una espada de tres filos; con un solo golpe atraviesa a tres personas; a la que murmura, a la que oye la murmuración y a la que es murmurada: es una víbora venenosa que a un tiempo emponzoña a tres almas.</w:t>
      </w:r>
    </w:p>
    <w:p w14:paraId="23A5B441" w14:textId="77777777" w:rsidR="008860E1" w:rsidRPr="00126363" w:rsidRDefault="00C21660" w:rsidP="008860E1">
      <w:pPr>
        <w:pStyle w:val="PBuelaParagraph"/>
        <w:rPr>
          <w:rFonts w:ascii="Garamond" w:hAnsi="Garamond"/>
          <w:lang w:val="es-419"/>
        </w:rPr>
      </w:pPr>
      <w:r w:rsidRPr="00126363">
        <w:rPr>
          <w:rFonts w:ascii="Garamond" w:hAnsi="Garamond"/>
          <w:lang w:val="es-419"/>
        </w:rPr>
        <w:t>«</w:t>
      </w:r>
      <w:r w:rsidR="008860E1" w:rsidRPr="00126363">
        <w:rPr>
          <w:rFonts w:ascii="Garamond" w:hAnsi="Garamond"/>
          <w:lang w:val="es-419"/>
        </w:rPr>
        <w:t>La obligación de no murmurar poco ni mucho es tanto mayor, dice nuestro Venerable Padre, cuanto es más fácil cometer alguna culpa al contar los defectos o faltas del prójimo:</w:t>
      </w:r>
    </w:p>
    <w:p w14:paraId="2700D8B0" w14:textId="77777777" w:rsidR="008860E1" w:rsidRPr="00126363" w:rsidRDefault="008860E1" w:rsidP="00051871">
      <w:pPr>
        <w:pStyle w:val="PBuelaParagraph"/>
        <w:numPr>
          <w:ilvl w:val="0"/>
          <w:numId w:val="104"/>
        </w:numPr>
        <w:rPr>
          <w:rFonts w:ascii="Garamond" w:hAnsi="Garamond"/>
          <w:lang w:val="es-419"/>
        </w:rPr>
      </w:pPr>
      <w:r w:rsidRPr="00126363">
        <w:rPr>
          <w:rFonts w:ascii="Garamond" w:hAnsi="Garamond"/>
          <w:lang w:val="es-419"/>
        </w:rPr>
        <w:t>Porque no pocas veces lo que es una falta pequeña se presenta como falta grave, o a lo menos aumenta mucho al pasar de boca en boca y difundirse.</w:t>
      </w:r>
    </w:p>
    <w:p w14:paraId="66859ED1" w14:textId="77777777" w:rsidR="008860E1" w:rsidRPr="00126363" w:rsidRDefault="008860E1" w:rsidP="00051871">
      <w:pPr>
        <w:pStyle w:val="PBuelaParagraph"/>
        <w:numPr>
          <w:ilvl w:val="0"/>
          <w:numId w:val="104"/>
        </w:numPr>
        <w:rPr>
          <w:rFonts w:ascii="Garamond" w:hAnsi="Garamond"/>
          <w:lang w:val="es-419"/>
        </w:rPr>
      </w:pPr>
      <w:r w:rsidRPr="00126363">
        <w:rPr>
          <w:rFonts w:ascii="Garamond" w:hAnsi="Garamond"/>
          <w:lang w:val="es-419"/>
        </w:rPr>
        <w:lastRenderedPageBreak/>
        <w:t>Porque el defecto y aun la falta ligera, que se publica, puede dar mala opinión de un Hermano, indisponerlo con los que han de vivir con él, quitarle la estima en que éstos le tendrían y llegar a ser causa de desavenencias, de desunión, de perturbaciones y de desórdenes por un año entero.</w:t>
      </w:r>
    </w:p>
    <w:p w14:paraId="2F2AB1B0" w14:textId="77777777" w:rsidR="008860E1" w:rsidRPr="00126363" w:rsidRDefault="008860E1" w:rsidP="00051871">
      <w:pPr>
        <w:pStyle w:val="PBuelaParagraph"/>
        <w:numPr>
          <w:ilvl w:val="0"/>
          <w:numId w:val="104"/>
        </w:numPr>
        <w:rPr>
          <w:rFonts w:ascii="Garamond" w:hAnsi="Garamond"/>
          <w:lang w:val="es-419"/>
        </w:rPr>
      </w:pPr>
      <w:r w:rsidRPr="00126363">
        <w:rPr>
          <w:rFonts w:ascii="Garamond" w:hAnsi="Garamond"/>
          <w:lang w:val="es-419"/>
        </w:rPr>
        <w:t>Porque semejante murmuración puede engendrar en el corazón del que es objeto de ella tal odio, aversión o resentimiento contra el murmurador, que no basten muchos años para borrarlo.</w:t>
      </w:r>
    </w:p>
    <w:p w14:paraId="13EF66C9" w14:textId="77777777" w:rsidR="008860E1" w:rsidRPr="00126363" w:rsidRDefault="008860E1" w:rsidP="00051871">
      <w:pPr>
        <w:pStyle w:val="PBuelaParagraph"/>
        <w:numPr>
          <w:ilvl w:val="0"/>
          <w:numId w:val="104"/>
        </w:numPr>
        <w:rPr>
          <w:rFonts w:ascii="Garamond" w:hAnsi="Garamond"/>
          <w:lang w:val="es-419"/>
        </w:rPr>
      </w:pPr>
      <w:r w:rsidRPr="00126363">
        <w:rPr>
          <w:rFonts w:ascii="Garamond" w:hAnsi="Garamond"/>
          <w:lang w:val="es-419"/>
        </w:rPr>
        <w:t>Porque no se tiene escrúpulo de esta clase de faltas, se las tiene por bagatelas, no pocas veces dejan de manifestarse en confesión, exponiéndose así a cometer sacrilegios; porque sucede frecuentemente que tal murmuración o tal palabra contra la caridad, que se juzgaba falta ligera, es pecado mortal. Por cualquier lado que se miren las faltas de caridad, son en gran manera peligrosas; por esto deben los Hermanos evitarlas con el mayor empeño</w:t>
      </w:r>
      <w:r w:rsidR="002B0FF5" w:rsidRPr="00126363">
        <w:rPr>
          <w:rFonts w:ascii="Garamond" w:hAnsi="Garamond"/>
          <w:lang w:val="es-419"/>
        </w:rPr>
        <w:t>»</w:t>
      </w:r>
      <w:r w:rsidRPr="00126363">
        <w:rPr>
          <w:rFonts w:ascii="Garamond" w:hAnsi="Garamond"/>
          <w:lang w:val="es-419"/>
        </w:rPr>
        <w:t>.</w:t>
      </w:r>
    </w:p>
    <w:p w14:paraId="6246E92F" w14:textId="77777777" w:rsidR="008860E1" w:rsidRPr="00126363" w:rsidRDefault="00E7514E" w:rsidP="00E7514E">
      <w:pPr>
        <w:pStyle w:val="PBuelaParagraph"/>
        <w:rPr>
          <w:rFonts w:ascii="Garamond" w:hAnsi="Garamond"/>
          <w:lang w:val="es-419"/>
        </w:rPr>
      </w:pPr>
      <w:r w:rsidRPr="00126363">
        <w:rPr>
          <w:rFonts w:ascii="Garamond" w:hAnsi="Garamond"/>
          <w:lang w:val="es-419"/>
        </w:rPr>
        <w:t xml:space="preserve">Finalmente, la murmuración es un pecado que ofende muchísimo a Dios, </w:t>
      </w:r>
      <w:bookmarkStart w:id="372" w:name="_Hlk135408373"/>
      <w:r w:rsidRPr="00126363">
        <w:rPr>
          <w:rFonts w:ascii="Garamond" w:hAnsi="Garamond"/>
          <w:lang w:val="es-419"/>
        </w:rPr>
        <w:t xml:space="preserve">según estas palabras de la Escritura: </w:t>
      </w:r>
      <w:r w:rsidR="00DA3E87" w:rsidRPr="00126363">
        <w:rPr>
          <w:rFonts w:ascii="Garamond" w:hAnsi="Garamond" w:cs="Times New Roman"/>
          <w:lang w:val="es-419"/>
        </w:rPr>
        <w:t>«</w:t>
      </w:r>
      <w:r w:rsidRPr="00126363">
        <w:rPr>
          <w:rFonts w:ascii="Garamond" w:hAnsi="Garamond"/>
          <w:lang w:val="es-419"/>
        </w:rPr>
        <w:t>El que es murmurador es maldecido de Dios</w:t>
      </w:r>
      <w:r w:rsidR="00DA3E87" w:rsidRPr="00126363">
        <w:rPr>
          <w:rFonts w:ascii="Garamond" w:hAnsi="Garamond" w:cs="Times New Roman"/>
          <w:lang w:val="es-419"/>
        </w:rPr>
        <w:t>»</w:t>
      </w:r>
      <w:r w:rsidRPr="00126363">
        <w:rPr>
          <w:rFonts w:ascii="Garamond" w:hAnsi="Garamond"/>
          <w:lang w:val="es-419"/>
        </w:rPr>
        <w:t xml:space="preserve"> (Si 28,1</w:t>
      </w:r>
      <w:r w:rsidR="00BA3C31" w:rsidRPr="00126363">
        <w:rPr>
          <w:rFonts w:ascii="Garamond" w:hAnsi="Garamond"/>
          <w:lang w:val="es-419"/>
        </w:rPr>
        <w:t>5</w:t>
      </w:r>
      <w:r w:rsidRPr="00126363">
        <w:rPr>
          <w:rFonts w:ascii="Garamond" w:hAnsi="Garamond"/>
          <w:lang w:val="es-419"/>
        </w:rPr>
        <w:t>).</w:t>
      </w:r>
      <w:bookmarkEnd w:id="372"/>
      <w:r w:rsidRPr="00126363">
        <w:rPr>
          <w:rFonts w:ascii="Garamond" w:hAnsi="Garamond"/>
          <w:lang w:val="es-419"/>
        </w:rPr>
        <w:t xml:space="preserve"> </w:t>
      </w:r>
      <w:r w:rsidR="00DA3E87" w:rsidRPr="00126363">
        <w:rPr>
          <w:rFonts w:ascii="Garamond" w:hAnsi="Garamond" w:cs="Times New Roman"/>
          <w:lang w:val="es-419"/>
        </w:rPr>
        <w:t>«</w:t>
      </w:r>
      <w:r w:rsidRPr="00126363">
        <w:rPr>
          <w:rFonts w:ascii="Garamond" w:hAnsi="Garamond"/>
          <w:lang w:val="es-419"/>
        </w:rPr>
        <w:t>Aborrece Dios al que siembra discordias entre hermanos</w:t>
      </w:r>
      <w:r w:rsidR="00DA3E87" w:rsidRPr="00126363">
        <w:rPr>
          <w:rFonts w:ascii="Garamond" w:hAnsi="Garamond" w:cs="Times New Roman"/>
          <w:lang w:val="es-419"/>
        </w:rPr>
        <w:t>»</w:t>
      </w:r>
      <w:r w:rsidRPr="00126363">
        <w:rPr>
          <w:rFonts w:ascii="Garamond" w:hAnsi="Garamond"/>
          <w:i/>
          <w:lang w:val="es-419"/>
        </w:rPr>
        <w:t xml:space="preserve"> </w:t>
      </w:r>
      <w:r w:rsidRPr="00126363">
        <w:rPr>
          <w:rFonts w:ascii="Garamond" w:hAnsi="Garamond"/>
          <w:lang w:val="es-419"/>
        </w:rPr>
        <w:t xml:space="preserve">(Pr 6,19). ¿Quién es el que siembra la discordia y la desunión, sino el murmurador? Jesucristo rechaza de su altar al murmurador: </w:t>
      </w:r>
      <w:r w:rsidR="00356A06" w:rsidRPr="00126363">
        <w:rPr>
          <w:rFonts w:ascii="Garamond" w:hAnsi="Garamond" w:cs="Times New Roman"/>
          <w:lang w:val="es-419"/>
        </w:rPr>
        <w:t>«</w:t>
      </w:r>
      <w:r w:rsidRPr="00126363">
        <w:rPr>
          <w:rFonts w:ascii="Garamond" w:hAnsi="Garamond"/>
          <w:lang w:val="es-419"/>
        </w:rPr>
        <w:t>Ve</w:t>
      </w:r>
      <w:r w:rsidR="00356A06" w:rsidRPr="00126363">
        <w:rPr>
          <w:rFonts w:ascii="Garamond" w:hAnsi="Garamond" w:cs="Times New Roman"/>
          <w:lang w:val="es-419"/>
        </w:rPr>
        <w:t>»</w:t>
      </w:r>
      <w:r w:rsidRPr="00126363">
        <w:rPr>
          <w:rFonts w:ascii="Garamond" w:hAnsi="Garamond"/>
          <w:lang w:val="es-419"/>
        </w:rPr>
        <w:t xml:space="preserve">, le dice, </w:t>
      </w:r>
      <w:r w:rsidR="00356A06" w:rsidRPr="00126363">
        <w:rPr>
          <w:rFonts w:ascii="Garamond" w:hAnsi="Garamond" w:cs="Times New Roman"/>
          <w:lang w:val="es-419"/>
        </w:rPr>
        <w:t>«</w:t>
      </w:r>
      <w:r w:rsidRPr="00126363">
        <w:rPr>
          <w:rFonts w:ascii="Garamond" w:hAnsi="Garamond"/>
          <w:lang w:val="es-419"/>
        </w:rPr>
        <w:t>a reconciliarte con tu hermano</w:t>
      </w:r>
      <w:r w:rsidR="00356A06" w:rsidRPr="00126363">
        <w:rPr>
          <w:rFonts w:ascii="Garamond" w:hAnsi="Garamond" w:cs="Times New Roman"/>
          <w:lang w:val="es-419"/>
        </w:rPr>
        <w:t>»</w:t>
      </w:r>
      <w:r w:rsidRPr="00126363">
        <w:rPr>
          <w:rFonts w:ascii="Garamond" w:hAnsi="Garamond"/>
          <w:lang w:val="es-419"/>
        </w:rPr>
        <w:t>,</w:t>
      </w:r>
      <w:r w:rsidRPr="00126363">
        <w:rPr>
          <w:rFonts w:ascii="Garamond" w:hAnsi="Garamond"/>
          <w:i/>
          <w:lang w:val="es-419"/>
        </w:rPr>
        <w:t xml:space="preserve"> </w:t>
      </w:r>
      <w:r w:rsidRPr="00126363">
        <w:rPr>
          <w:rFonts w:ascii="Garamond" w:hAnsi="Garamond"/>
          <w:lang w:val="es-419"/>
        </w:rPr>
        <w:t xml:space="preserve">dale satisfacción </w:t>
      </w:r>
      <w:r w:rsidR="00356A06" w:rsidRPr="00126363">
        <w:rPr>
          <w:rFonts w:ascii="Garamond" w:hAnsi="Garamond" w:cs="Times New Roman"/>
          <w:lang w:val="es-419"/>
        </w:rPr>
        <w:t>«</w:t>
      </w:r>
      <w:r w:rsidRPr="00126363">
        <w:rPr>
          <w:rFonts w:ascii="Garamond" w:hAnsi="Garamond"/>
          <w:iCs/>
          <w:lang w:val="es-419"/>
        </w:rPr>
        <w:t>antes de presentarme tu ofrenda</w:t>
      </w:r>
      <w:r w:rsidR="00356A06" w:rsidRPr="00126363">
        <w:rPr>
          <w:rFonts w:ascii="Garamond" w:hAnsi="Garamond" w:cs="Times New Roman"/>
          <w:iCs/>
          <w:lang w:val="es-419"/>
        </w:rPr>
        <w:t>»</w:t>
      </w:r>
      <w:r w:rsidRPr="00126363">
        <w:rPr>
          <w:rFonts w:ascii="Garamond" w:hAnsi="Garamond"/>
          <w:i/>
          <w:lang w:val="es-419"/>
        </w:rPr>
        <w:t xml:space="preserve"> </w:t>
      </w:r>
      <w:r w:rsidRPr="00126363">
        <w:rPr>
          <w:rFonts w:ascii="Garamond" w:hAnsi="Garamond"/>
          <w:lang w:val="es-419"/>
        </w:rPr>
        <w:t>(Mt 5,24).</w:t>
      </w:r>
    </w:p>
    <w:p w14:paraId="556CAACE" w14:textId="77777777" w:rsidR="00E7514E" w:rsidRPr="00126363" w:rsidRDefault="00E7514E" w:rsidP="00E7514E">
      <w:pPr>
        <w:pStyle w:val="PBuelaParagraph"/>
        <w:rPr>
          <w:rFonts w:ascii="Garamond" w:hAnsi="Garamond"/>
          <w:lang w:val="es-419"/>
        </w:rPr>
      </w:pPr>
      <w:r w:rsidRPr="00126363">
        <w:rPr>
          <w:rFonts w:ascii="Garamond" w:hAnsi="Garamond"/>
          <w:lang w:val="es-419"/>
        </w:rPr>
        <w:t>La gravedad de la murmuración se mide:</w:t>
      </w:r>
    </w:p>
    <w:p w14:paraId="44E18EE8" w14:textId="77777777" w:rsidR="00E7514E" w:rsidRPr="00126363" w:rsidRDefault="00E7514E" w:rsidP="00051871">
      <w:pPr>
        <w:pStyle w:val="PBuelaParagraph"/>
        <w:numPr>
          <w:ilvl w:val="0"/>
          <w:numId w:val="105"/>
        </w:numPr>
        <w:rPr>
          <w:rFonts w:ascii="Garamond" w:hAnsi="Garamond"/>
          <w:lang w:val="es-419"/>
        </w:rPr>
      </w:pPr>
      <w:r w:rsidRPr="00126363">
        <w:rPr>
          <w:rFonts w:ascii="Garamond" w:hAnsi="Garamond"/>
          <w:lang w:val="es-419"/>
        </w:rPr>
        <w:t>Por la dignidad de la persona que murmura y la intención que tiene, o la pasión que a ello lo mueve;</w:t>
      </w:r>
    </w:p>
    <w:p w14:paraId="1C342D9B" w14:textId="77777777" w:rsidR="00E7514E" w:rsidRPr="00126363" w:rsidRDefault="00DF10CA" w:rsidP="00051871">
      <w:pPr>
        <w:pStyle w:val="PBuelaParagraph"/>
        <w:numPr>
          <w:ilvl w:val="0"/>
          <w:numId w:val="105"/>
        </w:numPr>
        <w:rPr>
          <w:rFonts w:ascii="Garamond" w:hAnsi="Garamond"/>
          <w:lang w:val="es-419"/>
        </w:rPr>
      </w:pPr>
      <w:r w:rsidRPr="00126363">
        <w:rPr>
          <w:rFonts w:ascii="Garamond" w:hAnsi="Garamond"/>
          <w:lang w:val="es-419"/>
        </w:rPr>
        <w:t>p</w:t>
      </w:r>
      <w:r w:rsidR="00E7514E" w:rsidRPr="00126363">
        <w:rPr>
          <w:rFonts w:ascii="Garamond" w:hAnsi="Garamond"/>
          <w:lang w:val="es-419"/>
        </w:rPr>
        <w:t>or el mal que se dice: claro está que es mayor pecado el publicar una falta grave que si se tratase de una falta ligera;</w:t>
      </w:r>
    </w:p>
    <w:p w14:paraId="18C64630" w14:textId="77777777" w:rsidR="00E7514E" w:rsidRPr="00126363" w:rsidRDefault="00DF10CA" w:rsidP="00051871">
      <w:pPr>
        <w:pStyle w:val="PBuelaParagraph"/>
        <w:numPr>
          <w:ilvl w:val="0"/>
          <w:numId w:val="105"/>
        </w:numPr>
        <w:rPr>
          <w:rFonts w:ascii="Garamond" w:hAnsi="Garamond"/>
          <w:lang w:val="es-419"/>
        </w:rPr>
      </w:pPr>
      <w:r w:rsidRPr="00126363">
        <w:rPr>
          <w:rFonts w:ascii="Garamond" w:hAnsi="Garamond"/>
          <w:lang w:val="es-419"/>
        </w:rPr>
        <w:lastRenderedPageBreak/>
        <w:t>p</w:t>
      </w:r>
      <w:r w:rsidR="00E7514E" w:rsidRPr="00126363">
        <w:rPr>
          <w:rFonts w:ascii="Garamond" w:hAnsi="Garamond"/>
          <w:lang w:val="es-419"/>
        </w:rPr>
        <w:t>or el número de los que vienen en conocimiento de la falta. ¿Quién no comprende, en efecto, que el murmurar delante de cuatro personas es pecado más grave que el hacerlo ante una sola?;</w:t>
      </w:r>
    </w:p>
    <w:p w14:paraId="097F5FBB" w14:textId="77777777" w:rsidR="00E7514E" w:rsidRPr="00126363" w:rsidRDefault="00DF10CA" w:rsidP="00051871">
      <w:pPr>
        <w:pStyle w:val="PBuelaParagraph"/>
        <w:numPr>
          <w:ilvl w:val="0"/>
          <w:numId w:val="105"/>
        </w:numPr>
        <w:rPr>
          <w:rFonts w:ascii="Garamond" w:hAnsi="Garamond"/>
          <w:lang w:val="es-419"/>
        </w:rPr>
      </w:pPr>
      <w:r w:rsidRPr="00126363">
        <w:rPr>
          <w:rFonts w:ascii="Garamond" w:hAnsi="Garamond"/>
          <w:lang w:val="es-419"/>
        </w:rPr>
        <w:t>p</w:t>
      </w:r>
      <w:r w:rsidR="00E7514E" w:rsidRPr="00126363">
        <w:rPr>
          <w:rFonts w:ascii="Garamond" w:hAnsi="Garamond"/>
          <w:lang w:val="es-419"/>
        </w:rPr>
        <w:t>or los efectos y consecuencias de la murmuración;</w:t>
      </w:r>
    </w:p>
    <w:p w14:paraId="76883690" w14:textId="77777777" w:rsidR="00E7514E" w:rsidRPr="00126363" w:rsidRDefault="00DF10CA" w:rsidP="00051871">
      <w:pPr>
        <w:pStyle w:val="PBuelaParagraph"/>
        <w:numPr>
          <w:ilvl w:val="0"/>
          <w:numId w:val="105"/>
        </w:numPr>
        <w:rPr>
          <w:rFonts w:ascii="Garamond" w:hAnsi="Garamond"/>
          <w:lang w:val="es-419"/>
        </w:rPr>
      </w:pPr>
      <w:r w:rsidRPr="00126363">
        <w:rPr>
          <w:rFonts w:ascii="Garamond" w:hAnsi="Garamond"/>
          <w:lang w:val="es-419"/>
        </w:rPr>
        <w:t>y</w:t>
      </w:r>
      <w:r w:rsidR="00E7514E" w:rsidRPr="00126363">
        <w:rPr>
          <w:rFonts w:ascii="Garamond" w:hAnsi="Garamond"/>
          <w:lang w:val="es-419"/>
        </w:rPr>
        <w:t xml:space="preserve"> finalmente, por la calidad de la persona de quien se murmura. Rodríguez trae a este propósito una observación espantosa</w:t>
      </w:r>
      <w:r w:rsidR="00A5045E" w:rsidRPr="00126363">
        <w:rPr>
          <w:rFonts w:ascii="Garamond" w:hAnsi="Garamond"/>
        </w:rPr>
        <w:t>:</w:t>
      </w:r>
      <w:r w:rsidR="00E7514E" w:rsidRPr="00126363">
        <w:rPr>
          <w:rFonts w:ascii="Garamond" w:hAnsi="Garamond"/>
          <w:lang w:val="es-419"/>
        </w:rPr>
        <w:t xml:space="preserve"> </w:t>
      </w:r>
      <w:r w:rsidR="00A5045E" w:rsidRPr="00126363">
        <w:rPr>
          <w:rFonts w:ascii="Garamond" w:hAnsi="Garamond"/>
          <w:lang w:val="es-419"/>
        </w:rPr>
        <w:t>«</w:t>
      </w:r>
      <w:r w:rsidR="00E7514E" w:rsidRPr="00126363">
        <w:rPr>
          <w:rFonts w:ascii="Garamond" w:hAnsi="Garamond"/>
          <w:lang w:val="es-419"/>
        </w:rPr>
        <w:t>Enseñan los teólogos, dice, que la r</w:t>
      </w:r>
      <w:r w:rsidR="005122CE" w:rsidRPr="00126363">
        <w:rPr>
          <w:rFonts w:ascii="Garamond" w:hAnsi="Garamond"/>
          <w:lang w:val="es-419"/>
        </w:rPr>
        <w:t>ev</w:t>
      </w:r>
      <w:r w:rsidR="00E7514E" w:rsidRPr="00126363">
        <w:rPr>
          <w:rFonts w:ascii="Garamond" w:hAnsi="Garamond"/>
          <w:lang w:val="es-419"/>
        </w:rPr>
        <w:t>elación de un pecado venial del prójimo no llega de ordinario a pecado mortal si se habla de seglares, porque con este descubrimiento no pierden su buen nombre; pero que puede llegar fácilmente a pecado mortal la manifestación de un pecado venial, si se trata de religiosos o sacerdotes. La razón es porque deshonran más al religioso o al eclesiástico ciertos pecados veniales, que varias faltas graves a los seglares</w:t>
      </w:r>
      <w:r w:rsidR="00A5045E" w:rsidRPr="00126363">
        <w:rPr>
          <w:rFonts w:ascii="Garamond" w:hAnsi="Garamond"/>
          <w:lang w:val="es-419"/>
        </w:rPr>
        <w:t>»</w:t>
      </w:r>
      <w:r w:rsidR="00E7514E" w:rsidRPr="00126363">
        <w:rPr>
          <w:rFonts w:ascii="Garamond" w:hAnsi="Garamond"/>
          <w:lang w:val="es-419"/>
        </w:rPr>
        <w:t xml:space="preserve"> Diciendo del sacerdote, del párroco, del religioso, del </w:t>
      </w:r>
      <w:r w:rsidRPr="00126363">
        <w:rPr>
          <w:rFonts w:ascii="Garamond" w:hAnsi="Garamond"/>
          <w:lang w:val="es-419"/>
        </w:rPr>
        <w:t>s</w:t>
      </w:r>
      <w:r w:rsidR="00E7514E" w:rsidRPr="00126363">
        <w:rPr>
          <w:rFonts w:ascii="Garamond" w:hAnsi="Garamond"/>
          <w:lang w:val="es-419"/>
        </w:rPr>
        <w:t xml:space="preserve">uperior, que es embustero, hombre sin juicio, sin piedad, que es ligero, etc., se le hace mayor daño en el concepto de los que oyen, del que resultaría para muchos seglares diciendo de ellos que no ayunan, no oyen </w:t>
      </w:r>
      <w:r w:rsidR="00A5045E" w:rsidRPr="00126363">
        <w:rPr>
          <w:rFonts w:ascii="Garamond" w:hAnsi="Garamond"/>
          <w:lang w:val="es-419"/>
        </w:rPr>
        <w:t>M</w:t>
      </w:r>
      <w:r w:rsidR="00E7514E" w:rsidRPr="00126363">
        <w:rPr>
          <w:rFonts w:ascii="Garamond" w:hAnsi="Garamond"/>
          <w:lang w:val="es-419"/>
        </w:rPr>
        <w:t xml:space="preserve">isa, etc. El pecado de murmuración recibe, pues, gran parte de su malicia, del carácter de la persona de quien se murmura. Motivo poderoso para no hablar nunca mal de los </w:t>
      </w:r>
      <w:r w:rsidRPr="00126363">
        <w:rPr>
          <w:rFonts w:ascii="Garamond" w:hAnsi="Garamond"/>
          <w:lang w:val="es-419"/>
        </w:rPr>
        <w:t>s</w:t>
      </w:r>
      <w:r w:rsidR="00E7514E" w:rsidRPr="00126363">
        <w:rPr>
          <w:rFonts w:ascii="Garamond" w:hAnsi="Garamond"/>
          <w:lang w:val="es-419"/>
        </w:rPr>
        <w:t>uperiores y de los eclesiásticos.</w:t>
      </w:r>
    </w:p>
    <w:p w14:paraId="62A223E7" w14:textId="77777777" w:rsidR="00E7514E" w:rsidRPr="00126363" w:rsidRDefault="00E7514E" w:rsidP="00051871">
      <w:pPr>
        <w:pStyle w:val="PBuelaParagraph"/>
        <w:numPr>
          <w:ilvl w:val="0"/>
          <w:numId w:val="103"/>
        </w:numPr>
        <w:rPr>
          <w:rFonts w:ascii="Garamond" w:hAnsi="Garamond"/>
          <w:lang w:val="es-419"/>
        </w:rPr>
      </w:pPr>
      <w:r w:rsidRPr="00126363">
        <w:rPr>
          <w:rFonts w:ascii="Garamond" w:hAnsi="Garamond"/>
          <w:i/>
          <w:lang w:val="es-419"/>
        </w:rPr>
        <w:t>La murmuración es la causa de infinidad de males</w:t>
      </w:r>
    </w:p>
    <w:p w14:paraId="01483CD9" w14:textId="77777777" w:rsidR="00E7514E" w:rsidRPr="00126363" w:rsidRDefault="00E7514E" w:rsidP="00E7514E">
      <w:pPr>
        <w:pStyle w:val="PBuelaParagraph"/>
        <w:rPr>
          <w:rFonts w:ascii="Garamond" w:hAnsi="Garamond"/>
          <w:lang w:val="es-419"/>
        </w:rPr>
      </w:pPr>
      <w:r w:rsidRPr="00126363">
        <w:rPr>
          <w:rFonts w:ascii="Garamond" w:hAnsi="Garamond"/>
          <w:lang w:val="es-419"/>
        </w:rPr>
        <w:t xml:space="preserve">Sí, la murmuración es fuente de males. </w:t>
      </w:r>
      <w:r w:rsidR="00F8558E" w:rsidRPr="00126363">
        <w:rPr>
          <w:rFonts w:ascii="Garamond" w:hAnsi="Garamond"/>
          <w:lang w:val="es-419"/>
        </w:rPr>
        <w:t>«</w:t>
      </w:r>
      <w:r w:rsidRPr="00126363">
        <w:rPr>
          <w:rFonts w:ascii="Garamond" w:hAnsi="Garamond"/>
          <w:lang w:val="es-419"/>
        </w:rPr>
        <w:t xml:space="preserve">Citadme uno solo que de ella no provenga, exclama Crisóstomo: de la maledicencia nacen las contiendas, las desconfianzas, las divisiones, los odios, las enemistades, la ruina de las familias y el trastorno de las ciudades. Es lo mismo que dice el Espíritu Santo con estas palabras: </w:t>
      </w:r>
      <w:r w:rsidR="00E84D2C" w:rsidRPr="00126363">
        <w:rPr>
          <w:rFonts w:ascii="Garamond" w:hAnsi="Garamond"/>
          <w:lang w:val="es-419"/>
        </w:rPr>
        <w:t>“</w:t>
      </w:r>
      <w:r w:rsidRPr="00126363">
        <w:rPr>
          <w:rFonts w:ascii="Garamond" w:hAnsi="Garamond"/>
          <w:lang w:val="es-419"/>
        </w:rPr>
        <w:t xml:space="preserve">El murmurador y el hombre de dos caras es maldito, porque mete confusión entre muchos que vivían en paz. La mala lengua ha alborotado a muchos y </w:t>
      </w:r>
      <w:r w:rsidRPr="00126363">
        <w:rPr>
          <w:rFonts w:ascii="Garamond" w:hAnsi="Garamond"/>
          <w:lang w:val="es-419"/>
        </w:rPr>
        <w:lastRenderedPageBreak/>
        <w:t>los ha dispersado; arruinó ciudades fuertes y ricas, y destruyó los palacios de los magnates; aniquiló la gloria de los pueblos y disipó las naciones poderosas</w:t>
      </w:r>
      <w:r w:rsidR="00E84D2C" w:rsidRPr="00126363">
        <w:rPr>
          <w:rFonts w:ascii="Garamond" w:hAnsi="Garamond"/>
          <w:lang w:val="es-419"/>
        </w:rPr>
        <w:t>”</w:t>
      </w:r>
      <w:r w:rsidR="00356A06" w:rsidRPr="00126363">
        <w:rPr>
          <w:rFonts w:ascii="Garamond" w:hAnsi="Garamond"/>
          <w:i/>
          <w:lang w:val="es-419"/>
        </w:rPr>
        <w:t xml:space="preserve"> </w:t>
      </w:r>
      <w:r w:rsidRPr="00126363">
        <w:rPr>
          <w:rFonts w:ascii="Garamond" w:hAnsi="Garamond"/>
          <w:lang w:val="es-419"/>
        </w:rPr>
        <w:t>(</w:t>
      </w:r>
      <w:bookmarkStart w:id="373" w:name="_Hlk135386065"/>
      <w:r w:rsidRPr="00126363">
        <w:rPr>
          <w:rFonts w:ascii="Garamond" w:hAnsi="Garamond"/>
          <w:lang w:val="es-419"/>
        </w:rPr>
        <w:t>Si 28,15-19</w:t>
      </w:r>
      <w:bookmarkEnd w:id="373"/>
      <w:r w:rsidRPr="00126363">
        <w:rPr>
          <w:rFonts w:ascii="Garamond" w:hAnsi="Garamond"/>
          <w:lang w:val="es-419"/>
        </w:rPr>
        <w:t>)</w:t>
      </w:r>
      <w:r w:rsidR="00D5078B" w:rsidRPr="00126363">
        <w:rPr>
          <w:rFonts w:ascii="Garamond" w:hAnsi="Garamond"/>
          <w:lang w:val="es-419"/>
        </w:rPr>
        <w:t>»</w:t>
      </w:r>
      <w:r w:rsidRPr="00126363">
        <w:rPr>
          <w:rFonts w:ascii="Garamond" w:hAnsi="Garamond"/>
          <w:lang w:val="es-419"/>
        </w:rPr>
        <w:t>.</w:t>
      </w:r>
    </w:p>
    <w:p w14:paraId="4B5301D6" w14:textId="77777777" w:rsidR="00E7514E" w:rsidRPr="00126363" w:rsidRDefault="00E7514E" w:rsidP="00E7514E">
      <w:pPr>
        <w:pStyle w:val="PBuelaParagraph"/>
        <w:rPr>
          <w:rFonts w:ascii="Garamond" w:hAnsi="Garamond"/>
          <w:lang w:val="es-419"/>
        </w:rPr>
      </w:pPr>
      <w:r w:rsidRPr="00126363">
        <w:rPr>
          <w:rFonts w:ascii="Garamond" w:hAnsi="Garamond"/>
          <w:lang w:val="es-419"/>
        </w:rPr>
        <w:t xml:space="preserve">El murmurador es muy temible en cualquier casa, perturba a cuantos en ella viven; es chismoso, sembrador de cizañas, </w:t>
      </w:r>
      <w:r w:rsidR="00F21014" w:rsidRPr="00126363">
        <w:rPr>
          <w:rFonts w:ascii="Garamond" w:hAnsi="Garamond"/>
          <w:lang w:val="es-419"/>
        </w:rPr>
        <w:t>«</w:t>
      </w:r>
      <w:r w:rsidRPr="00126363">
        <w:rPr>
          <w:rFonts w:ascii="Garamond" w:hAnsi="Garamond"/>
          <w:lang w:val="es-419"/>
        </w:rPr>
        <w:t>es una zorra</w:t>
      </w:r>
      <w:r w:rsidR="002908FA" w:rsidRPr="00126363">
        <w:rPr>
          <w:rFonts w:ascii="Garamond" w:hAnsi="Garamond"/>
          <w:lang w:val="es-419"/>
        </w:rPr>
        <w:t>»</w:t>
      </w:r>
      <w:r w:rsidRPr="00126363">
        <w:rPr>
          <w:rFonts w:ascii="Garamond" w:hAnsi="Garamond"/>
          <w:lang w:val="es-419"/>
        </w:rPr>
        <w:t xml:space="preserve">, dice San Bernardo, </w:t>
      </w:r>
      <w:r w:rsidR="002908FA" w:rsidRPr="00126363">
        <w:rPr>
          <w:rFonts w:ascii="Garamond" w:hAnsi="Garamond"/>
          <w:lang w:val="es-419"/>
        </w:rPr>
        <w:t>«</w:t>
      </w:r>
      <w:r w:rsidRPr="00126363">
        <w:rPr>
          <w:rFonts w:ascii="Garamond" w:hAnsi="Garamond"/>
          <w:lang w:val="es-419"/>
        </w:rPr>
        <w:t>que todo lo destruye y devasta</w:t>
      </w:r>
      <w:r w:rsidR="00F21014" w:rsidRPr="00126363">
        <w:rPr>
          <w:rFonts w:ascii="Garamond" w:hAnsi="Garamond"/>
          <w:lang w:val="es-419"/>
        </w:rPr>
        <w:t>»</w:t>
      </w:r>
      <w:r w:rsidRPr="00126363">
        <w:rPr>
          <w:rFonts w:ascii="Garamond" w:hAnsi="Garamond"/>
          <w:lang w:val="es-419"/>
        </w:rPr>
        <w:t>.</w:t>
      </w:r>
    </w:p>
    <w:p w14:paraId="4A7A40A4" w14:textId="77777777" w:rsidR="00E7514E" w:rsidRPr="00126363" w:rsidRDefault="00615C17" w:rsidP="00E7514E">
      <w:pPr>
        <w:pStyle w:val="PBuelaParagraph"/>
        <w:rPr>
          <w:rFonts w:ascii="Garamond" w:hAnsi="Garamond"/>
          <w:lang w:val="es-419"/>
        </w:rPr>
      </w:pPr>
      <w:r w:rsidRPr="00126363">
        <w:rPr>
          <w:rFonts w:ascii="Garamond" w:hAnsi="Garamond"/>
          <w:lang w:val="es-419"/>
        </w:rPr>
        <w:t>«</w:t>
      </w:r>
      <w:r w:rsidR="00E7514E" w:rsidRPr="00126363">
        <w:rPr>
          <w:rFonts w:ascii="Garamond" w:hAnsi="Garamond"/>
          <w:lang w:val="es-419"/>
        </w:rPr>
        <w:t>¿Qué pensáis de la maledicencia?, preguntaba un religioso al abad Agatón. Y el Santo respondió: es un viento fuerte y abrasador que todo lo trastorna y consume, hace caer los frutos del árbol de la caridad e introduce el desorden en todas partes</w:t>
      </w:r>
      <w:r w:rsidRPr="00126363">
        <w:rPr>
          <w:rFonts w:ascii="Garamond" w:hAnsi="Garamond"/>
          <w:lang w:val="es-419"/>
        </w:rPr>
        <w:t>»</w:t>
      </w:r>
      <w:r w:rsidR="00E7514E" w:rsidRPr="00126363">
        <w:rPr>
          <w:rFonts w:ascii="Garamond" w:hAnsi="Garamond"/>
          <w:lang w:val="es-419"/>
        </w:rPr>
        <w:t>.</w:t>
      </w:r>
    </w:p>
    <w:p w14:paraId="4F0EA6F9" w14:textId="77777777" w:rsidR="00E7514E" w:rsidRPr="00126363" w:rsidRDefault="00E7514E" w:rsidP="00E7514E">
      <w:pPr>
        <w:pStyle w:val="PBuelaParagraph"/>
        <w:rPr>
          <w:rFonts w:ascii="Garamond" w:hAnsi="Garamond"/>
          <w:lang w:val="es-419"/>
        </w:rPr>
      </w:pPr>
      <w:r w:rsidRPr="00126363">
        <w:rPr>
          <w:rFonts w:ascii="Garamond" w:hAnsi="Garamond"/>
          <w:lang w:val="es-419"/>
        </w:rPr>
        <w:t xml:space="preserve">Si hemos de creer a San Bernardo, </w:t>
      </w:r>
      <w:r w:rsidR="00615C17" w:rsidRPr="00126363">
        <w:rPr>
          <w:rFonts w:ascii="Garamond" w:hAnsi="Garamond"/>
          <w:lang w:val="es-419"/>
        </w:rPr>
        <w:t>«</w:t>
      </w:r>
      <w:r w:rsidRPr="00126363">
        <w:rPr>
          <w:rFonts w:ascii="Garamond" w:hAnsi="Garamond"/>
          <w:lang w:val="es-419"/>
        </w:rPr>
        <w:t>el murmurador es un apestado, un leproso que inficiona a los demás y pierde sus almas</w:t>
      </w:r>
      <w:r w:rsidR="002908FA" w:rsidRPr="00126363">
        <w:rPr>
          <w:rFonts w:ascii="Garamond" w:hAnsi="Garamond"/>
          <w:lang w:val="es-419"/>
        </w:rPr>
        <w:t>»</w:t>
      </w:r>
      <w:r w:rsidRPr="00126363">
        <w:rPr>
          <w:rFonts w:ascii="Garamond" w:hAnsi="Garamond"/>
          <w:lang w:val="es-419"/>
        </w:rPr>
        <w:t xml:space="preserve">. </w:t>
      </w:r>
      <w:r w:rsidR="002908FA" w:rsidRPr="00126363">
        <w:rPr>
          <w:rFonts w:ascii="Garamond" w:hAnsi="Garamond"/>
          <w:lang w:val="es-419"/>
        </w:rPr>
        <w:t>«</w:t>
      </w:r>
      <w:r w:rsidRPr="00126363">
        <w:rPr>
          <w:rFonts w:ascii="Garamond" w:hAnsi="Garamond"/>
          <w:lang w:val="es-419"/>
        </w:rPr>
        <w:t>Es un azote público</w:t>
      </w:r>
      <w:r w:rsidR="002908FA" w:rsidRPr="00126363">
        <w:rPr>
          <w:rFonts w:ascii="Garamond" w:hAnsi="Garamond"/>
          <w:lang w:val="es-419"/>
        </w:rPr>
        <w:t>»</w:t>
      </w:r>
      <w:r w:rsidRPr="00126363">
        <w:rPr>
          <w:rFonts w:ascii="Garamond" w:hAnsi="Garamond"/>
          <w:lang w:val="es-419"/>
        </w:rPr>
        <w:t xml:space="preserve">, añade San Ambrosio, </w:t>
      </w:r>
      <w:r w:rsidR="002908FA" w:rsidRPr="00126363">
        <w:rPr>
          <w:rFonts w:ascii="Garamond" w:hAnsi="Garamond"/>
          <w:lang w:val="es-419"/>
        </w:rPr>
        <w:t>«</w:t>
      </w:r>
      <w:r w:rsidRPr="00126363">
        <w:rPr>
          <w:rFonts w:ascii="Garamond" w:hAnsi="Garamond"/>
          <w:lang w:val="es-419"/>
        </w:rPr>
        <w:t xml:space="preserve">que lleva la desolación a todas partes, como el río, </w:t>
      </w:r>
      <w:proofErr w:type="gramStart"/>
      <w:r w:rsidRPr="00126363">
        <w:rPr>
          <w:rFonts w:ascii="Garamond" w:hAnsi="Garamond"/>
          <w:lang w:val="es-419"/>
        </w:rPr>
        <w:t>que</w:t>
      </w:r>
      <w:proofErr w:type="gramEnd"/>
      <w:r w:rsidRPr="00126363">
        <w:rPr>
          <w:rFonts w:ascii="Garamond" w:hAnsi="Garamond"/>
          <w:lang w:val="es-419"/>
        </w:rPr>
        <w:t xml:space="preserve"> salido de madre, deja asolado el país</w:t>
      </w:r>
      <w:r w:rsidR="00615C17" w:rsidRPr="00126363">
        <w:rPr>
          <w:rFonts w:ascii="Garamond" w:hAnsi="Garamond"/>
          <w:lang w:val="es-419"/>
        </w:rPr>
        <w:t>»</w:t>
      </w:r>
      <w:r w:rsidRPr="00126363">
        <w:rPr>
          <w:rFonts w:ascii="Garamond" w:hAnsi="Garamond"/>
          <w:lang w:val="es-419"/>
        </w:rPr>
        <w:t>.</w:t>
      </w:r>
    </w:p>
    <w:p w14:paraId="00287EAB" w14:textId="77777777" w:rsidR="00E7514E" w:rsidRPr="00126363" w:rsidRDefault="00EC0362" w:rsidP="00E7514E">
      <w:pPr>
        <w:pStyle w:val="PBuelaParagraph"/>
        <w:rPr>
          <w:rFonts w:ascii="Garamond" w:hAnsi="Garamond"/>
          <w:lang w:val="es-419"/>
        </w:rPr>
      </w:pPr>
      <w:r w:rsidRPr="00126363">
        <w:rPr>
          <w:rFonts w:ascii="Garamond" w:hAnsi="Garamond"/>
          <w:lang w:val="es-419"/>
        </w:rPr>
        <w:t>«</w:t>
      </w:r>
      <w:r w:rsidR="00E7514E" w:rsidRPr="00126363">
        <w:rPr>
          <w:rFonts w:ascii="Garamond" w:hAnsi="Garamond"/>
          <w:lang w:val="es-419"/>
        </w:rPr>
        <w:t>Los religiosos murmuradores</w:t>
      </w:r>
      <w:r w:rsidRPr="00126363">
        <w:rPr>
          <w:rFonts w:ascii="Garamond" w:hAnsi="Garamond"/>
          <w:lang w:val="es-419"/>
        </w:rPr>
        <w:t>»</w:t>
      </w:r>
      <w:r w:rsidR="00E7514E" w:rsidRPr="00126363">
        <w:rPr>
          <w:rFonts w:ascii="Garamond" w:hAnsi="Garamond"/>
          <w:lang w:val="es-419"/>
        </w:rPr>
        <w:t>, según Saint</w:t>
      </w:r>
      <w:r w:rsidR="00F058EB" w:rsidRPr="00126363">
        <w:rPr>
          <w:rFonts w:ascii="Garamond" w:hAnsi="Garamond"/>
          <w:smallCaps/>
          <w:lang w:val="es-419"/>
        </w:rPr>
        <w:t>-</w:t>
      </w:r>
      <w:r w:rsidR="00E7514E" w:rsidRPr="00126363">
        <w:rPr>
          <w:rFonts w:ascii="Garamond" w:hAnsi="Garamond"/>
          <w:lang w:val="es-419"/>
        </w:rPr>
        <w:t xml:space="preserve">Jure, </w:t>
      </w:r>
      <w:r w:rsidRPr="00126363">
        <w:rPr>
          <w:rFonts w:ascii="Garamond" w:hAnsi="Garamond"/>
          <w:lang w:val="es-419"/>
        </w:rPr>
        <w:t>«</w:t>
      </w:r>
      <w:r w:rsidR="00E7514E" w:rsidRPr="00126363">
        <w:rPr>
          <w:rFonts w:ascii="Garamond" w:hAnsi="Garamond"/>
          <w:lang w:val="es-419"/>
        </w:rPr>
        <w:t xml:space="preserve">son como las cloacas de las ciudades, donde se recogen todas las inmundicias, todas las suciedades. Cuantas imperfecciones, cuantas faltas hay en la </w:t>
      </w:r>
      <w:r w:rsidR="005122CE" w:rsidRPr="00126363">
        <w:rPr>
          <w:rFonts w:ascii="Garamond" w:hAnsi="Garamond"/>
          <w:lang w:val="es-419"/>
        </w:rPr>
        <w:t>c</w:t>
      </w:r>
      <w:r w:rsidR="00E7514E" w:rsidRPr="00126363">
        <w:rPr>
          <w:rFonts w:ascii="Garamond" w:hAnsi="Garamond"/>
          <w:lang w:val="es-419"/>
        </w:rPr>
        <w:t>omunidad se reúnen en el interior de los religiosos detractores que a su vez despiden tales miasmas que inficionan toda la casa; su boca es como un sepulcro abierto lleno de cadáveres, del cual sale infección mortal</w:t>
      </w:r>
      <w:r w:rsidRPr="00126363">
        <w:rPr>
          <w:rFonts w:ascii="Garamond" w:hAnsi="Garamond"/>
          <w:lang w:val="es-419"/>
        </w:rPr>
        <w:t>»</w:t>
      </w:r>
      <w:r w:rsidR="00E7514E" w:rsidRPr="00126363">
        <w:rPr>
          <w:rFonts w:ascii="Garamond" w:hAnsi="Garamond"/>
          <w:lang w:val="es-419"/>
        </w:rPr>
        <w:t>.</w:t>
      </w:r>
    </w:p>
    <w:p w14:paraId="2C90224A" w14:textId="77777777" w:rsidR="00E7514E" w:rsidRPr="00126363" w:rsidRDefault="00E7514E" w:rsidP="00E7514E">
      <w:pPr>
        <w:pStyle w:val="PBuelaParagraph"/>
        <w:rPr>
          <w:rFonts w:ascii="Garamond" w:hAnsi="Garamond"/>
          <w:lang w:val="es-419"/>
        </w:rPr>
      </w:pPr>
      <w:r w:rsidRPr="00126363">
        <w:rPr>
          <w:rFonts w:ascii="Garamond" w:hAnsi="Garamond"/>
          <w:lang w:val="es-419"/>
        </w:rPr>
        <w:t>¿Sabéis de qué raza es el sujeto que habla mal de los Superiores y de sus Hermanos? De la raza de Cam, hijo tercero de Noé, que, en lugar de cubrir la desnudez de su padre, se burlaba de él. Recayó sobre su familia la maldición del Patriarca; los murmuradores son también maldecidos por Dios.</w:t>
      </w:r>
    </w:p>
    <w:p w14:paraId="30804541" w14:textId="77777777" w:rsidR="00E7514E" w:rsidRPr="00126363" w:rsidRDefault="00E7514E" w:rsidP="00E7514E">
      <w:pPr>
        <w:pStyle w:val="PBuelaParagraph"/>
        <w:rPr>
          <w:rFonts w:ascii="Garamond" w:hAnsi="Garamond"/>
          <w:lang w:val="es-419"/>
        </w:rPr>
      </w:pPr>
      <w:r w:rsidRPr="00126363">
        <w:rPr>
          <w:rFonts w:ascii="Garamond" w:hAnsi="Garamond"/>
          <w:lang w:val="es-419"/>
        </w:rPr>
        <w:t xml:space="preserve">El religioso murmurador es el mayor enemigo de la unión y concordia; nada hay tan perjudicial como él en una Comunidad; la casa religiosa no puede sostenerse, si en ella se tolera esta licencia desordenada de hablar unos de otros. </w:t>
      </w:r>
    </w:p>
    <w:p w14:paraId="43EDA4B5" w14:textId="77777777" w:rsidR="00E7514E" w:rsidRPr="00126363" w:rsidRDefault="00E7514E" w:rsidP="00E7514E">
      <w:pPr>
        <w:pStyle w:val="PBuelaParagraph"/>
        <w:rPr>
          <w:rFonts w:ascii="Garamond" w:hAnsi="Garamond"/>
          <w:lang w:val="es-419"/>
        </w:rPr>
      </w:pPr>
      <w:r w:rsidRPr="00126363">
        <w:rPr>
          <w:rFonts w:ascii="Garamond" w:hAnsi="Garamond"/>
          <w:lang w:val="es-419"/>
        </w:rPr>
        <w:t>La convicción de esta verdad hacía a los santos fundadores muy severos cuando se trataba de la maledicencia.</w:t>
      </w:r>
    </w:p>
    <w:p w14:paraId="0ED48248" w14:textId="77777777" w:rsidR="00E7514E" w:rsidRPr="00126363" w:rsidRDefault="009B375F" w:rsidP="00E7514E">
      <w:pPr>
        <w:pStyle w:val="PBuelaParagraph"/>
        <w:rPr>
          <w:rFonts w:ascii="Garamond" w:hAnsi="Garamond"/>
          <w:lang w:val="es-419"/>
        </w:rPr>
      </w:pPr>
      <w:r w:rsidRPr="00126363">
        <w:rPr>
          <w:rFonts w:ascii="Garamond" w:hAnsi="Garamond"/>
          <w:lang w:val="es-419"/>
        </w:rPr>
        <w:lastRenderedPageBreak/>
        <w:t>«</w:t>
      </w:r>
      <w:r w:rsidR="00E7514E" w:rsidRPr="00126363">
        <w:rPr>
          <w:rFonts w:ascii="Garamond" w:hAnsi="Garamond"/>
          <w:lang w:val="es-419"/>
        </w:rPr>
        <w:t>Perecerán, dice San Francisco de Asís, las casas religiosas, si se permite la entrada en ellas de este malvado vicio: quiero, pues, prescribe a los Guardianes y Superiores, que pongáis el mayor empeño en impedir que se difunda entre nosotros esta terrible peste; y así, ordeno que castiguéis severamente al Hermano que haya hablado mal del otro</w:t>
      </w:r>
      <w:r w:rsidRPr="00126363">
        <w:rPr>
          <w:rFonts w:ascii="Garamond" w:hAnsi="Garamond"/>
          <w:lang w:val="es-419"/>
        </w:rPr>
        <w:t>»</w:t>
      </w:r>
      <w:r w:rsidR="00E7514E" w:rsidRPr="00126363">
        <w:rPr>
          <w:rFonts w:ascii="Garamond" w:hAnsi="Garamond"/>
          <w:lang w:val="es-419"/>
        </w:rPr>
        <w:t xml:space="preserve">. Y ¿qué penitencia se le habrá de imponer? </w:t>
      </w:r>
      <w:r w:rsidR="00C52C52" w:rsidRPr="00126363">
        <w:rPr>
          <w:rFonts w:ascii="Garamond" w:hAnsi="Garamond"/>
          <w:lang w:val="es-419"/>
        </w:rPr>
        <w:t>«</w:t>
      </w:r>
      <w:r w:rsidR="00E7514E" w:rsidRPr="00126363">
        <w:rPr>
          <w:rFonts w:ascii="Garamond" w:hAnsi="Garamond"/>
          <w:lang w:val="es-419"/>
        </w:rPr>
        <w:t>El que haya despojado a su Hermano de la reputación, sea despojado de su hábito religioso, y no se permita hacer oración con los frailes hasta que haya reparado su falta</w:t>
      </w:r>
      <w:r w:rsidR="00C52C52" w:rsidRPr="00126363">
        <w:rPr>
          <w:rFonts w:ascii="Garamond" w:hAnsi="Garamond"/>
          <w:lang w:val="es-419"/>
        </w:rPr>
        <w:t>»</w:t>
      </w:r>
      <w:r w:rsidR="00E7514E" w:rsidRPr="00126363">
        <w:rPr>
          <w:rFonts w:ascii="Garamond" w:hAnsi="Garamond"/>
          <w:lang w:val="es-419"/>
        </w:rPr>
        <w:t>.</w:t>
      </w:r>
    </w:p>
    <w:p w14:paraId="0996C56C" w14:textId="77777777" w:rsidR="00E7514E" w:rsidRPr="00126363" w:rsidRDefault="00E7514E" w:rsidP="00E7514E">
      <w:pPr>
        <w:pStyle w:val="PBuelaParagraph"/>
        <w:rPr>
          <w:rFonts w:ascii="Garamond" w:hAnsi="Garamond"/>
          <w:lang w:val="es-419"/>
        </w:rPr>
      </w:pPr>
      <w:r w:rsidRPr="00126363">
        <w:rPr>
          <w:rFonts w:ascii="Garamond" w:hAnsi="Garamond"/>
          <w:lang w:val="es-419"/>
        </w:rPr>
        <w:t xml:space="preserve">San </w:t>
      </w:r>
      <w:proofErr w:type="spellStart"/>
      <w:r w:rsidRPr="00126363">
        <w:rPr>
          <w:rFonts w:ascii="Garamond" w:hAnsi="Garamond"/>
          <w:lang w:val="es-419"/>
        </w:rPr>
        <w:t>Pacomio</w:t>
      </w:r>
      <w:proofErr w:type="spellEnd"/>
      <w:r w:rsidRPr="00126363">
        <w:rPr>
          <w:rFonts w:ascii="Garamond" w:hAnsi="Garamond"/>
          <w:lang w:val="es-419"/>
        </w:rPr>
        <w:t>, cuando oía que alguno hablaba mal de otro, volvía de repente las espaldas, y huía como huimos nosotros del rabioso o del apestado.</w:t>
      </w:r>
    </w:p>
    <w:p w14:paraId="78207BB9" w14:textId="77777777" w:rsidR="00E7514E" w:rsidRPr="00126363" w:rsidRDefault="00E7514E" w:rsidP="00E7514E">
      <w:pPr>
        <w:pStyle w:val="PBuelaParagraph"/>
        <w:rPr>
          <w:rFonts w:ascii="Garamond" w:hAnsi="Garamond"/>
          <w:lang w:val="es-419"/>
        </w:rPr>
      </w:pPr>
      <w:r w:rsidRPr="00126363">
        <w:rPr>
          <w:rFonts w:ascii="Garamond" w:hAnsi="Garamond"/>
          <w:lang w:val="es-419"/>
        </w:rPr>
        <w:t xml:space="preserve">San Bernardo no quería que continuase en casa el religioso murmurador: </w:t>
      </w:r>
      <w:r w:rsidR="006368FE" w:rsidRPr="00126363">
        <w:rPr>
          <w:rFonts w:ascii="Garamond" w:hAnsi="Garamond"/>
          <w:lang w:val="es-419"/>
        </w:rPr>
        <w:t>«</w:t>
      </w:r>
      <w:r w:rsidRPr="00126363">
        <w:rPr>
          <w:rFonts w:ascii="Garamond" w:hAnsi="Garamond"/>
          <w:lang w:val="es-419"/>
        </w:rPr>
        <w:t>es necesario, dice, castigarlo severamente, y despedirlo si no se corrige</w:t>
      </w:r>
      <w:r w:rsidR="006368FE" w:rsidRPr="00126363">
        <w:rPr>
          <w:rFonts w:ascii="Garamond" w:hAnsi="Garamond"/>
          <w:lang w:val="es-419"/>
        </w:rPr>
        <w:t>»</w:t>
      </w:r>
      <w:r w:rsidRPr="00126363">
        <w:rPr>
          <w:rFonts w:ascii="Garamond" w:hAnsi="Garamond"/>
          <w:lang w:val="es-419"/>
        </w:rPr>
        <w:t>.</w:t>
      </w:r>
    </w:p>
    <w:p w14:paraId="113770F4" w14:textId="77777777" w:rsidR="00E7514E" w:rsidRPr="00126363" w:rsidRDefault="00E7514E" w:rsidP="00E7514E">
      <w:pPr>
        <w:pStyle w:val="PBuelaParagraph"/>
        <w:rPr>
          <w:rFonts w:ascii="Garamond" w:hAnsi="Garamond"/>
          <w:lang w:val="es-419"/>
        </w:rPr>
      </w:pPr>
      <w:r w:rsidRPr="00126363">
        <w:rPr>
          <w:rFonts w:ascii="Garamond" w:hAnsi="Garamond"/>
          <w:lang w:val="es-419"/>
        </w:rPr>
        <w:t>San Basilio separa de la Comunidad a los detractores, como a hombres acometidos por enfermedades contagiosas; también castigaba severamente a los que los escuchaban.</w:t>
      </w:r>
    </w:p>
    <w:p w14:paraId="16F50727" w14:textId="77777777" w:rsidR="00E7514E" w:rsidRPr="00126363" w:rsidRDefault="00E7514E" w:rsidP="00E7514E">
      <w:pPr>
        <w:pStyle w:val="PBuelaParagraph"/>
        <w:rPr>
          <w:rFonts w:ascii="Garamond" w:hAnsi="Garamond"/>
          <w:lang w:val="es-419"/>
        </w:rPr>
      </w:pPr>
      <w:r w:rsidRPr="00126363">
        <w:rPr>
          <w:rFonts w:ascii="Garamond" w:hAnsi="Garamond"/>
          <w:lang w:val="es-419"/>
        </w:rPr>
        <w:t xml:space="preserve">San Jerónimo ordena que se huya del murmurador como de la serpiente. </w:t>
      </w:r>
      <w:r w:rsidR="007408EF" w:rsidRPr="00126363">
        <w:rPr>
          <w:rFonts w:ascii="Garamond" w:hAnsi="Garamond"/>
          <w:lang w:val="es-419"/>
        </w:rPr>
        <w:t>«</w:t>
      </w:r>
      <w:r w:rsidRPr="00126363">
        <w:rPr>
          <w:rFonts w:ascii="Garamond" w:hAnsi="Garamond"/>
          <w:lang w:val="es-419"/>
        </w:rPr>
        <w:t>Si oís, dice en sus Reglas, a alguien murmurar de otro, huid lejos de él y evitad su compañía como la proximidad de la culebra</w:t>
      </w:r>
      <w:r w:rsidR="007408EF" w:rsidRPr="00126363">
        <w:rPr>
          <w:rFonts w:ascii="Garamond" w:hAnsi="Garamond"/>
          <w:lang w:val="es-419"/>
        </w:rPr>
        <w:t>»</w:t>
      </w:r>
      <w:r w:rsidRPr="00126363">
        <w:rPr>
          <w:rFonts w:ascii="Garamond" w:hAnsi="Garamond"/>
          <w:lang w:val="es-419"/>
        </w:rPr>
        <w:t>.</w:t>
      </w:r>
    </w:p>
    <w:p w14:paraId="512013B9" w14:textId="77777777" w:rsidR="00E7514E" w:rsidRPr="00126363" w:rsidRDefault="007408EF" w:rsidP="00E7514E">
      <w:pPr>
        <w:pStyle w:val="PBuelaParagraph"/>
        <w:rPr>
          <w:rFonts w:ascii="Garamond" w:hAnsi="Garamond"/>
          <w:lang w:val="es-419"/>
        </w:rPr>
      </w:pPr>
      <w:r w:rsidRPr="00126363">
        <w:rPr>
          <w:rFonts w:ascii="Garamond" w:hAnsi="Garamond"/>
          <w:lang w:val="es-419"/>
        </w:rPr>
        <w:t>«</w:t>
      </w:r>
      <w:r w:rsidR="00E7514E" w:rsidRPr="00126363">
        <w:rPr>
          <w:rFonts w:ascii="Garamond" w:hAnsi="Garamond"/>
          <w:lang w:val="es-419"/>
        </w:rPr>
        <w:t>Los religiosos de mala lengua</w:t>
      </w:r>
      <w:r w:rsidRPr="00126363">
        <w:rPr>
          <w:rFonts w:ascii="Garamond" w:hAnsi="Garamond"/>
          <w:lang w:val="es-419"/>
        </w:rPr>
        <w:t>»</w:t>
      </w:r>
      <w:r w:rsidR="00E7514E" w:rsidRPr="00126363">
        <w:rPr>
          <w:rFonts w:ascii="Garamond" w:hAnsi="Garamond"/>
          <w:lang w:val="es-419"/>
        </w:rPr>
        <w:t xml:space="preserve">, dice San Alfonso de Ligorio, </w:t>
      </w:r>
      <w:r w:rsidRPr="00126363">
        <w:rPr>
          <w:rFonts w:ascii="Garamond" w:hAnsi="Garamond"/>
          <w:lang w:val="es-419"/>
        </w:rPr>
        <w:t>«</w:t>
      </w:r>
      <w:r w:rsidR="00E7514E" w:rsidRPr="00126363">
        <w:rPr>
          <w:rFonts w:ascii="Garamond" w:hAnsi="Garamond"/>
          <w:lang w:val="es-419"/>
        </w:rPr>
        <w:t>deberían ser echados del convento, o encerrados en un calabozo toda la vida; porque impiden el silencio, la devoción, la concordia, la unión y la quietud de los demás. Si se los deja libres serán la ruina de la Comunidad</w:t>
      </w:r>
      <w:r w:rsidRPr="00126363">
        <w:rPr>
          <w:rFonts w:ascii="Garamond" w:hAnsi="Garamond"/>
          <w:lang w:val="es-419"/>
        </w:rPr>
        <w:t>»</w:t>
      </w:r>
      <w:r w:rsidR="00E7514E" w:rsidRPr="00126363">
        <w:rPr>
          <w:rFonts w:ascii="Garamond" w:hAnsi="Garamond"/>
          <w:lang w:val="es-419"/>
        </w:rPr>
        <w:t>.</w:t>
      </w:r>
    </w:p>
    <w:p w14:paraId="56A16EA8" w14:textId="77777777" w:rsidR="00E7514E" w:rsidRPr="00126363" w:rsidRDefault="00E7514E" w:rsidP="00E7514E">
      <w:pPr>
        <w:pStyle w:val="PBuelaParagraph"/>
        <w:rPr>
          <w:rFonts w:ascii="Garamond" w:hAnsi="Garamond"/>
          <w:lang w:val="es-419"/>
        </w:rPr>
      </w:pPr>
      <w:r w:rsidRPr="00126363">
        <w:rPr>
          <w:rFonts w:ascii="Garamond" w:hAnsi="Garamond"/>
          <w:lang w:val="es-419"/>
        </w:rPr>
        <w:t xml:space="preserve">San Agustín había puesto en su comedor una sentencia para advertir que no se hablase mal de otros. Habiendo caído en esta falta algunos eclesiásticos que comían con él, procuró el Santo torcer la conversación: no habiendo logrado con esta reprensión indirecta el </w:t>
      </w:r>
      <w:r w:rsidRPr="00126363">
        <w:rPr>
          <w:rFonts w:ascii="Garamond" w:hAnsi="Garamond"/>
          <w:lang w:val="es-419"/>
        </w:rPr>
        <w:lastRenderedPageBreak/>
        <w:t>silencio de los culpables, se levantó y les dijo con santa libertad que se iba a retirar si continuaban murmurando.</w:t>
      </w:r>
    </w:p>
    <w:p w14:paraId="0A1F03B1" w14:textId="77777777" w:rsidR="00E7514E" w:rsidRPr="00126363" w:rsidRDefault="00E7514E" w:rsidP="00E7514E">
      <w:pPr>
        <w:pStyle w:val="PBuelaParagraph"/>
        <w:rPr>
          <w:rFonts w:ascii="Garamond" w:hAnsi="Garamond"/>
          <w:lang w:val="es-419"/>
        </w:rPr>
      </w:pPr>
      <w:r w:rsidRPr="00126363">
        <w:rPr>
          <w:rFonts w:ascii="Garamond" w:hAnsi="Garamond"/>
          <w:lang w:val="es-419"/>
        </w:rPr>
        <w:t xml:space="preserve">El detractor se prepara una vida desgraciada; se le teme, nadie le quiere, está sobre la tierra sin amigos verdaderos, porque no tiene caridad. Por esto San Pedro, que deseaba la dicha y tranquilidad de todos los fieles, les escribía: </w:t>
      </w:r>
      <w:r w:rsidR="00BC4FB2" w:rsidRPr="00126363">
        <w:rPr>
          <w:rFonts w:ascii="Garamond" w:hAnsi="Garamond" w:cs="Times New Roman"/>
          <w:lang w:val="es-419"/>
        </w:rPr>
        <w:t>«</w:t>
      </w:r>
      <w:r w:rsidRPr="00126363">
        <w:rPr>
          <w:rFonts w:ascii="Garamond" w:hAnsi="Garamond"/>
          <w:lang w:val="es-419"/>
        </w:rPr>
        <w:t>El que de veras ama la vida, y quiere vivir días dichosos, refrene su lengua, y sus labios no se desplieguen a favor de la falsedad</w:t>
      </w:r>
      <w:r w:rsidR="00BC4FB2" w:rsidRPr="00126363">
        <w:rPr>
          <w:rFonts w:ascii="Garamond" w:hAnsi="Garamond" w:cs="Times New Roman"/>
          <w:lang w:val="es-419"/>
        </w:rPr>
        <w:t>»</w:t>
      </w:r>
      <w:r w:rsidRPr="00126363">
        <w:rPr>
          <w:rFonts w:ascii="Garamond" w:hAnsi="Garamond"/>
          <w:lang w:val="es-419"/>
        </w:rPr>
        <w:t xml:space="preserve"> (1</w:t>
      </w:r>
      <w:r w:rsidR="005C5AB7" w:rsidRPr="00126363">
        <w:rPr>
          <w:rFonts w:ascii="Garamond" w:hAnsi="Garamond"/>
          <w:lang w:val="es-419"/>
        </w:rPr>
        <w:t xml:space="preserve"> </w:t>
      </w:r>
      <w:r w:rsidRPr="00126363">
        <w:rPr>
          <w:rFonts w:ascii="Garamond" w:hAnsi="Garamond"/>
          <w:lang w:val="es-419"/>
        </w:rPr>
        <w:t>P 3,10), no profiera palabras ofensivas al prójimo.</w:t>
      </w:r>
    </w:p>
    <w:p w14:paraId="62DD5CEA" w14:textId="77777777" w:rsidR="00E7514E" w:rsidRPr="00126363" w:rsidRDefault="00E7514E" w:rsidP="00E7514E">
      <w:pPr>
        <w:pStyle w:val="PBuelaParagraph"/>
        <w:rPr>
          <w:rFonts w:ascii="Garamond" w:hAnsi="Garamond"/>
          <w:lang w:val="es-419"/>
        </w:rPr>
      </w:pPr>
      <w:r w:rsidRPr="00126363">
        <w:rPr>
          <w:rFonts w:ascii="Garamond" w:hAnsi="Garamond"/>
          <w:lang w:val="es-419"/>
        </w:rPr>
        <w:t xml:space="preserve">No es suficiente el no hablar mal; es también necesario no escuchar la murmuración, porque </w:t>
      </w:r>
      <w:r w:rsidR="002C719B" w:rsidRPr="00126363">
        <w:rPr>
          <w:rFonts w:ascii="Garamond" w:hAnsi="Garamond"/>
          <w:lang w:val="es-419"/>
        </w:rPr>
        <w:t>«</w:t>
      </w:r>
      <w:r w:rsidRPr="00126363">
        <w:rPr>
          <w:rFonts w:ascii="Garamond" w:hAnsi="Garamond"/>
          <w:lang w:val="es-419"/>
        </w:rPr>
        <w:t>permitirse la maledicencia, o el oírla, dice San Juan Crisóstomo, es lo mismo</w:t>
      </w:r>
      <w:r w:rsidR="002C719B" w:rsidRPr="00126363">
        <w:rPr>
          <w:rFonts w:ascii="Garamond" w:hAnsi="Garamond"/>
          <w:lang w:val="es-419"/>
        </w:rPr>
        <w:t>»</w:t>
      </w:r>
      <w:r w:rsidRPr="00126363">
        <w:rPr>
          <w:rFonts w:ascii="Garamond" w:hAnsi="Garamond"/>
          <w:lang w:val="es-419"/>
        </w:rPr>
        <w:t xml:space="preserve">. </w:t>
      </w:r>
      <w:r w:rsidR="002C719B" w:rsidRPr="00126363">
        <w:rPr>
          <w:rFonts w:ascii="Garamond" w:hAnsi="Garamond"/>
          <w:lang w:val="es-419"/>
        </w:rPr>
        <w:t>«</w:t>
      </w:r>
      <w:r w:rsidRPr="00126363">
        <w:rPr>
          <w:rFonts w:ascii="Garamond" w:hAnsi="Garamond"/>
          <w:lang w:val="es-419"/>
        </w:rPr>
        <w:t>El que murmura</w:t>
      </w:r>
      <w:r w:rsidR="00C2612C" w:rsidRPr="00126363">
        <w:rPr>
          <w:rFonts w:ascii="Garamond" w:hAnsi="Garamond"/>
          <w:lang w:val="es-419"/>
        </w:rPr>
        <w:t>»</w:t>
      </w:r>
      <w:r w:rsidRPr="00126363">
        <w:rPr>
          <w:rFonts w:ascii="Garamond" w:hAnsi="Garamond"/>
          <w:lang w:val="es-419"/>
        </w:rPr>
        <w:t xml:space="preserve">, añade San Bernardo, </w:t>
      </w:r>
      <w:r w:rsidR="00C2612C" w:rsidRPr="00126363">
        <w:rPr>
          <w:rFonts w:ascii="Garamond" w:hAnsi="Garamond"/>
          <w:lang w:val="es-419"/>
        </w:rPr>
        <w:t>«</w:t>
      </w:r>
      <w:r w:rsidRPr="00126363">
        <w:rPr>
          <w:rFonts w:ascii="Garamond" w:hAnsi="Garamond"/>
          <w:lang w:val="es-419"/>
        </w:rPr>
        <w:t>tiene al demonio en la lengua, y el que le oye en las orejas</w:t>
      </w:r>
      <w:r w:rsidR="002C719B" w:rsidRPr="00126363">
        <w:rPr>
          <w:rFonts w:ascii="Garamond" w:hAnsi="Garamond"/>
          <w:lang w:val="es-419"/>
        </w:rPr>
        <w:t>»</w:t>
      </w:r>
      <w:r w:rsidRPr="00126363">
        <w:rPr>
          <w:rFonts w:ascii="Garamond" w:hAnsi="Garamond"/>
          <w:lang w:val="es-419"/>
        </w:rPr>
        <w:t>.</w:t>
      </w:r>
    </w:p>
    <w:p w14:paraId="61425F03" w14:textId="77777777" w:rsidR="00E7514E" w:rsidRPr="00126363" w:rsidRDefault="00E7514E" w:rsidP="00C7166A">
      <w:pPr>
        <w:pStyle w:val="PBuelaParagraph"/>
        <w:keepNext/>
        <w:keepLines/>
        <w:rPr>
          <w:rFonts w:ascii="Garamond" w:hAnsi="Garamond"/>
          <w:lang w:val="es-419"/>
        </w:rPr>
      </w:pPr>
      <w:r w:rsidRPr="00126363">
        <w:rPr>
          <w:rFonts w:ascii="Garamond" w:hAnsi="Garamond"/>
          <w:lang w:val="es-419"/>
        </w:rPr>
        <w:t>¿Qué debe hacerse cuando se oye murmurar?</w:t>
      </w:r>
    </w:p>
    <w:p w14:paraId="4A43E668" w14:textId="77777777" w:rsidR="00E7514E" w:rsidRPr="00126363" w:rsidRDefault="00E7514E" w:rsidP="00E7514E">
      <w:pPr>
        <w:pStyle w:val="PBuelaParagraph"/>
        <w:rPr>
          <w:rFonts w:ascii="Garamond" w:hAnsi="Garamond"/>
          <w:lang w:val="es-419"/>
        </w:rPr>
      </w:pPr>
      <w:r w:rsidRPr="00126363">
        <w:rPr>
          <w:rFonts w:ascii="Garamond" w:hAnsi="Garamond"/>
          <w:lang w:val="es-419"/>
        </w:rPr>
        <w:t>1</w:t>
      </w:r>
      <w:r w:rsidR="00DF10CA" w:rsidRPr="00126363">
        <w:rPr>
          <w:rFonts w:ascii="Garamond" w:hAnsi="Garamond"/>
          <w:lang w:val="es-419"/>
        </w:rPr>
        <w:t>.</w:t>
      </w:r>
      <w:r w:rsidRPr="00126363">
        <w:rPr>
          <w:rFonts w:ascii="Garamond" w:hAnsi="Garamond"/>
          <w:lang w:val="es-419"/>
        </w:rPr>
        <w:t>º Separarnos del murmurador y escoger cualquier pretexto honesto para dejar su compañía</w:t>
      </w:r>
      <w:r w:rsidR="00DF10CA" w:rsidRPr="00126363">
        <w:rPr>
          <w:rFonts w:ascii="Garamond" w:hAnsi="Garamond"/>
          <w:lang w:val="es-419"/>
        </w:rPr>
        <w:t>.</w:t>
      </w:r>
    </w:p>
    <w:p w14:paraId="29EB0856" w14:textId="77777777" w:rsidR="00E7514E" w:rsidRPr="00126363" w:rsidRDefault="00E7514E" w:rsidP="00E7514E">
      <w:pPr>
        <w:pStyle w:val="PBuelaParagraph"/>
        <w:rPr>
          <w:rFonts w:ascii="Garamond" w:hAnsi="Garamond"/>
          <w:lang w:val="es-419"/>
        </w:rPr>
      </w:pPr>
      <w:r w:rsidRPr="00126363">
        <w:rPr>
          <w:rFonts w:ascii="Garamond" w:hAnsi="Garamond"/>
          <w:lang w:val="es-419"/>
        </w:rPr>
        <w:t>2</w:t>
      </w:r>
      <w:r w:rsidR="00DF10CA" w:rsidRPr="00126363">
        <w:rPr>
          <w:rFonts w:ascii="Garamond" w:hAnsi="Garamond"/>
          <w:lang w:val="es-419"/>
        </w:rPr>
        <w:t>.</w:t>
      </w:r>
      <w:r w:rsidRPr="00126363">
        <w:rPr>
          <w:rFonts w:ascii="Garamond" w:hAnsi="Garamond"/>
          <w:lang w:val="es-419"/>
        </w:rPr>
        <w:t>º También reprenderle, si se tiene autoridad sobre él; o darle a entender que obra mal, si es un igual nuestro</w:t>
      </w:r>
      <w:r w:rsidR="00DF10CA" w:rsidRPr="00126363">
        <w:rPr>
          <w:rFonts w:ascii="Garamond" w:hAnsi="Garamond"/>
          <w:lang w:val="es-419"/>
        </w:rPr>
        <w:t>.</w:t>
      </w:r>
    </w:p>
    <w:p w14:paraId="38AB9BF1" w14:textId="77777777" w:rsidR="00E7514E" w:rsidRPr="00126363" w:rsidRDefault="00E7514E" w:rsidP="00E7514E">
      <w:pPr>
        <w:pStyle w:val="PBuelaParagraph"/>
        <w:rPr>
          <w:rFonts w:ascii="Garamond" w:hAnsi="Garamond"/>
          <w:lang w:val="es-419"/>
        </w:rPr>
      </w:pPr>
      <w:r w:rsidRPr="00126363">
        <w:rPr>
          <w:rFonts w:ascii="Garamond" w:hAnsi="Garamond"/>
          <w:lang w:val="es-419"/>
        </w:rPr>
        <w:t>3</w:t>
      </w:r>
      <w:r w:rsidR="00DF10CA" w:rsidRPr="00126363">
        <w:rPr>
          <w:rFonts w:ascii="Garamond" w:hAnsi="Garamond"/>
          <w:lang w:val="es-419"/>
        </w:rPr>
        <w:t>.</w:t>
      </w:r>
      <w:r w:rsidRPr="00126363">
        <w:rPr>
          <w:rFonts w:ascii="Garamond" w:hAnsi="Garamond"/>
          <w:lang w:val="es-419"/>
        </w:rPr>
        <w:t xml:space="preserve">º Cuando no es posible retirarse, aparentar que se duerme o no atender a lo que se dice. Es también muy buen medio para hacer callar al murmurador </w:t>
      </w:r>
      <w:r w:rsidR="00560E8E" w:rsidRPr="00126363">
        <w:rPr>
          <w:rFonts w:ascii="Garamond" w:hAnsi="Garamond"/>
          <w:lang w:val="es-419"/>
        </w:rPr>
        <w:t>e</w:t>
      </w:r>
      <w:r w:rsidRPr="00126363">
        <w:rPr>
          <w:rFonts w:ascii="Garamond" w:hAnsi="Garamond"/>
          <w:lang w:val="es-419"/>
        </w:rPr>
        <w:t xml:space="preserve">l recibir sus palabras con profunda tristeza, </w:t>
      </w:r>
      <w:r w:rsidR="00560E8E" w:rsidRPr="00126363">
        <w:rPr>
          <w:rFonts w:ascii="Garamond" w:hAnsi="Garamond"/>
          <w:lang w:val="es-419"/>
        </w:rPr>
        <w:t>«</w:t>
      </w:r>
      <w:r w:rsidRPr="00126363">
        <w:rPr>
          <w:rFonts w:ascii="Garamond" w:hAnsi="Garamond"/>
          <w:lang w:val="es-419"/>
        </w:rPr>
        <w:t>porque si manifestáis contento</w:t>
      </w:r>
      <w:r w:rsidR="00560E8E" w:rsidRPr="00126363">
        <w:rPr>
          <w:rFonts w:ascii="Garamond" w:hAnsi="Garamond"/>
          <w:lang w:val="es-419"/>
        </w:rPr>
        <w:t>»</w:t>
      </w:r>
      <w:r w:rsidRPr="00126363">
        <w:rPr>
          <w:rFonts w:ascii="Garamond" w:hAnsi="Garamond"/>
          <w:lang w:val="es-419"/>
        </w:rPr>
        <w:t xml:space="preserve">, dice el Venerable Beda, </w:t>
      </w:r>
      <w:r w:rsidR="00560E8E" w:rsidRPr="00126363">
        <w:rPr>
          <w:rFonts w:ascii="Garamond" w:hAnsi="Garamond"/>
          <w:lang w:val="es-419"/>
        </w:rPr>
        <w:t>«</w:t>
      </w:r>
      <w:r w:rsidRPr="00126363">
        <w:rPr>
          <w:rFonts w:ascii="Garamond" w:hAnsi="Garamond"/>
          <w:lang w:val="es-419"/>
        </w:rPr>
        <w:t xml:space="preserve">impulsáis al detractor para que continúe, mientras </w:t>
      </w:r>
      <w:proofErr w:type="gramStart"/>
      <w:r w:rsidRPr="00126363">
        <w:rPr>
          <w:rFonts w:ascii="Garamond" w:hAnsi="Garamond"/>
          <w:lang w:val="es-419"/>
        </w:rPr>
        <w:t>que</w:t>
      </w:r>
      <w:proofErr w:type="gramEnd"/>
      <w:r w:rsidRPr="00126363">
        <w:rPr>
          <w:rFonts w:ascii="Garamond" w:hAnsi="Garamond"/>
          <w:lang w:val="es-419"/>
        </w:rPr>
        <w:t xml:space="preserve"> si ve retratada en vos la tristeza, cesará de relatar con gusto lo que entiende oís con pena</w:t>
      </w:r>
      <w:r w:rsidR="00E668B8" w:rsidRPr="00126363">
        <w:rPr>
          <w:rFonts w:ascii="Garamond" w:hAnsi="Garamond"/>
          <w:lang w:val="es-419"/>
        </w:rPr>
        <w:t>»</w:t>
      </w:r>
      <w:r w:rsidRPr="00126363">
        <w:rPr>
          <w:rFonts w:ascii="Garamond" w:hAnsi="Garamond"/>
          <w:lang w:val="es-419"/>
        </w:rPr>
        <w:t>.</w:t>
      </w:r>
    </w:p>
    <w:p w14:paraId="2A8A3815" w14:textId="77777777" w:rsidR="00E7514E" w:rsidRPr="00126363" w:rsidRDefault="00E7514E" w:rsidP="002D6F2F">
      <w:pPr>
        <w:pStyle w:val="PBuelaParagraph"/>
        <w:rPr>
          <w:rFonts w:ascii="Garamond" w:hAnsi="Garamond"/>
          <w:lang w:val="es-419"/>
        </w:rPr>
      </w:pPr>
      <w:r w:rsidRPr="00126363">
        <w:rPr>
          <w:rFonts w:ascii="Garamond" w:hAnsi="Garamond"/>
          <w:lang w:val="es-419"/>
        </w:rPr>
        <w:t xml:space="preserve">No hay por qué advertir aquí que el manifestar al </w:t>
      </w:r>
      <w:r w:rsidR="00DF10CA" w:rsidRPr="00126363">
        <w:rPr>
          <w:rFonts w:ascii="Garamond" w:hAnsi="Garamond"/>
          <w:lang w:val="es-419"/>
        </w:rPr>
        <w:t>s</w:t>
      </w:r>
      <w:r w:rsidRPr="00126363">
        <w:rPr>
          <w:rFonts w:ascii="Garamond" w:hAnsi="Garamond"/>
          <w:lang w:val="es-419"/>
        </w:rPr>
        <w:t>uperior, según las Reglas, las faltas o defectos de nuestros Hermanos, para que pueda poner remedio, no es murmuración, sino acto de caridad que tiene por fin ya el bien particular de los Hermanos, ya el bien general de la Comunidad, y, por consiguiente, la gloria de Dios</w:t>
      </w:r>
      <w:r w:rsidRPr="00126363">
        <w:rPr>
          <w:rFonts w:ascii="Garamond" w:hAnsi="Garamond"/>
          <w:vertAlign w:val="superscript"/>
          <w:lang w:val="es-419"/>
        </w:rPr>
        <w:footnoteReference w:id="686"/>
      </w:r>
      <w:r w:rsidRPr="00126363">
        <w:rPr>
          <w:rFonts w:ascii="Garamond" w:hAnsi="Garamond"/>
          <w:lang w:val="es-419"/>
        </w:rPr>
        <w:t>.</w:t>
      </w:r>
    </w:p>
    <w:p w14:paraId="139634B4" w14:textId="77777777" w:rsidR="005122CE" w:rsidRPr="00126363" w:rsidRDefault="005122CE" w:rsidP="00E7514E">
      <w:pPr>
        <w:pStyle w:val="PBuelaParagraph"/>
        <w:rPr>
          <w:rFonts w:ascii="Garamond" w:hAnsi="Garamond"/>
          <w:lang w:val="es-419"/>
        </w:rPr>
      </w:pPr>
    </w:p>
    <w:p w14:paraId="0470A447" w14:textId="77777777" w:rsidR="00E7514E" w:rsidRPr="00126363" w:rsidRDefault="00356ABA" w:rsidP="00DA50B3">
      <w:pPr>
        <w:pStyle w:val="PBuelaParagraph"/>
        <w:keepNext/>
        <w:keepLines/>
        <w:numPr>
          <w:ilvl w:val="0"/>
          <w:numId w:val="103"/>
        </w:numPr>
        <w:rPr>
          <w:rFonts w:ascii="Garamond" w:hAnsi="Garamond"/>
          <w:lang w:val="es-419"/>
        </w:rPr>
      </w:pPr>
      <w:r w:rsidRPr="00126363">
        <w:rPr>
          <w:rFonts w:ascii="Garamond" w:hAnsi="Garamond"/>
          <w:i/>
          <w:lang w:val="es-419"/>
        </w:rPr>
        <w:t>Sentencia de San Juan de la Cruz</w:t>
      </w:r>
    </w:p>
    <w:p w14:paraId="705AE4D2" w14:textId="77777777" w:rsidR="00356ABA" w:rsidRPr="00126363" w:rsidRDefault="00356ABA" w:rsidP="00356ABA">
      <w:pPr>
        <w:pStyle w:val="PBuelaParagraph"/>
        <w:rPr>
          <w:rFonts w:ascii="Garamond" w:hAnsi="Garamond"/>
          <w:lang w:val="es-419"/>
        </w:rPr>
      </w:pPr>
      <w:r w:rsidRPr="00126363">
        <w:rPr>
          <w:rFonts w:ascii="Garamond" w:hAnsi="Garamond"/>
          <w:lang w:val="es-419"/>
        </w:rPr>
        <w:t>En la tercera cautela contra el mundo enseña el místico Doctor que, de hecho, no son religiosos quienes juzgan mal de sus prójimos y murmuran de ellos</w:t>
      </w:r>
      <w:r w:rsidR="00DF10CA" w:rsidRPr="00126363">
        <w:rPr>
          <w:rFonts w:ascii="Garamond" w:hAnsi="Garamond"/>
          <w:lang w:val="es-419"/>
        </w:rPr>
        <w:t>:</w:t>
      </w:r>
    </w:p>
    <w:p w14:paraId="6A0952DC" w14:textId="77777777" w:rsidR="00356ABA" w:rsidRPr="00126363" w:rsidRDefault="00356ABA" w:rsidP="00356ABA">
      <w:pPr>
        <w:pStyle w:val="PBuelaParagraph"/>
        <w:rPr>
          <w:rFonts w:ascii="Garamond" w:hAnsi="Garamond"/>
          <w:lang w:val="es-419"/>
        </w:rPr>
      </w:pPr>
      <w:r w:rsidRPr="00126363">
        <w:rPr>
          <w:rFonts w:ascii="Garamond" w:hAnsi="Garamond"/>
          <w:lang w:val="es-419"/>
        </w:rPr>
        <w:t xml:space="preserve">«La tercera cautela es muy necesaria para que te sepas guardar en el convento de todo daño </w:t>
      </w:r>
      <w:r w:rsidRPr="00126363">
        <w:rPr>
          <w:rFonts w:ascii="Garamond" w:hAnsi="Garamond"/>
          <w:i/>
          <w:lang w:val="es-419"/>
        </w:rPr>
        <w:t>acerca de los religiosos</w:t>
      </w:r>
      <w:r w:rsidRPr="00126363">
        <w:rPr>
          <w:rFonts w:ascii="Garamond" w:hAnsi="Garamond"/>
          <w:lang w:val="es-419"/>
        </w:rPr>
        <w:t>; la cual, por no la tener muchos, no solamente perdieron la paz y bien de su alma, pero vinieron y vienen ordinariamente a dar en grandes males y pecados. Ésta es, que guardes con toda guarda de poner el pensamiento, y menos la palabra, en lo que pasa en la comunidad: qué sea o haya sido, ni de algún religioso en particular, no de su condición, no de su trato, no de sus cosas, aunque más graves sean; ni con color de celo ni de remedio, sino a quien de derecho conviene decirlo a su tiempo; ni jamás te escandalices ni maravilles de cosas que veas ni entiendas, procurando tú guardar tu alma en el olvido de todo aquello.</w:t>
      </w:r>
    </w:p>
    <w:p w14:paraId="02BCA475" w14:textId="77777777" w:rsidR="00356ABA" w:rsidRPr="00126363" w:rsidRDefault="00356ABA" w:rsidP="00356ABA">
      <w:pPr>
        <w:pStyle w:val="PBuelaParagraph"/>
        <w:rPr>
          <w:rFonts w:ascii="Garamond" w:hAnsi="Garamond"/>
          <w:lang w:val="es-419"/>
        </w:rPr>
      </w:pPr>
      <w:r w:rsidRPr="00126363">
        <w:rPr>
          <w:rFonts w:ascii="Garamond" w:hAnsi="Garamond"/>
          <w:lang w:val="es-419"/>
        </w:rPr>
        <w:t xml:space="preserve">Porque si quieres mirar en algo, aunque vivas entre ángeles, te parecerán muchas cosas no bien, por no entender tú la substancia de ellas. Para lo cual toma ejemplo en la mujer de Lot </w:t>
      </w:r>
      <w:r w:rsidR="00DA3E87" w:rsidRPr="00126363">
        <w:rPr>
          <w:rFonts w:ascii="Garamond" w:hAnsi="Garamond"/>
          <w:lang w:val="es-419"/>
        </w:rPr>
        <w:t>(</w:t>
      </w:r>
      <w:proofErr w:type="spellStart"/>
      <w:r w:rsidRPr="00126363">
        <w:rPr>
          <w:rFonts w:ascii="Garamond" w:hAnsi="Garamond"/>
          <w:lang w:val="es-419"/>
        </w:rPr>
        <w:t>Gn</w:t>
      </w:r>
      <w:proofErr w:type="spellEnd"/>
      <w:r w:rsidRPr="00126363">
        <w:rPr>
          <w:rFonts w:ascii="Garamond" w:hAnsi="Garamond"/>
          <w:lang w:val="es-419"/>
        </w:rPr>
        <w:t xml:space="preserve"> 19,26), </w:t>
      </w:r>
      <w:proofErr w:type="gramStart"/>
      <w:r w:rsidRPr="00126363">
        <w:rPr>
          <w:rFonts w:ascii="Garamond" w:hAnsi="Garamond"/>
          <w:lang w:val="es-419"/>
        </w:rPr>
        <w:t>que</w:t>
      </w:r>
      <w:proofErr w:type="gramEnd"/>
      <w:r w:rsidRPr="00126363">
        <w:rPr>
          <w:rFonts w:ascii="Garamond" w:hAnsi="Garamond"/>
          <w:lang w:val="es-419"/>
        </w:rPr>
        <w:t xml:space="preserve"> porque se alteró en la perdición de los sodomitas, volviendo la cabeza a mirar atrás, la castigó el Señor volviéndola en estatua y piedra de sal. Para que entiendas que, aunque vivas entre demonios, quiere Dios </w:t>
      </w:r>
      <w:proofErr w:type="gramStart"/>
      <w:r w:rsidRPr="00126363">
        <w:rPr>
          <w:rFonts w:ascii="Garamond" w:hAnsi="Garamond"/>
          <w:lang w:val="es-419"/>
        </w:rPr>
        <w:t>que</w:t>
      </w:r>
      <w:proofErr w:type="gramEnd"/>
      <w:r w:rsidRPr="00126363">
        <w:rPr>
          <w:rFonts w:ascii="Garamond" w:hAnsi="Garamond"/>
          <w:lang w:val="es-419"/>
        </w:rPr>
        <w:t xml:space="preserve"> de tal manera vivas entre ellos, que ni vuelvas la cabeza del pensamiento a sus cosas, sino que las dejes totalmente, procurando tú traer tu alma pura y entera en Dios, sin que un pensamiento de eso ni de eso otro te lo estorbe. Y para esto, ten por averiguado que en los conventos y comunidades nunca ha de faltar algo en que tropezar, pues nunca faltan demonios que procuren derribar </w:t>
      </w:r>
      <w:r w:rsidR="00132839" w:rsidRPr="00126363">
        <w:rPr>
          <w:rFonts w:ascii="Garamond" w:hAnsi="Garamond"/>
          <w:lang w:val="es-419"/>
        </w:rPr>
        <w:t xml:space="preserve">a </w:t>
      </w:r>
      <w:r w:rsidRPr="00126363">
        <w:rPr>
          <w:rFonts w:ascii="Garamond" w:hAnsi="Garamond"/>
          <w:lang w:val="es-419"/>
        </w:rPr>
        <w:t>los santos, y Dios lo permite para ejercitarlos y probarlos. Y si tú no te guardas (como está dicho) como si no estuvieses en casa, no sabrás ser reli</w:t>
      </w:r>
      <w:r w:rsidRPr="00126363">
        <w:rPr>
          <w:rFonts w:ascii="Garamond" w:hAnsi="Garamond"/>
          <w:lang w:val="es-419"/>
        </w:rPr>
        <w:lastRenderedPageBreak/>
        <w:t xml:space="preserve">gioso, aunque más hagas, ni llegar a la santa desnudez y recogimiento, ni librarte de los daños que hay en esto; porque no lo haciendo así, aunque más buen fin y celo lleves, en uno o en otro te cogerá el demonio, y harto cogido estás cuando ya das lugar a distraer el alma en algo de ello. </w:t>
      </w:r>
      <w:bookmarkStart w:id="375" w:name="_Hlk135409164"/>
      <w:r w:rsidRPr="00126363">
        <w:rPr>
          <w:rFonts w:ascii="Garamond" w:hAnsi="Garamond"/>
          <w:lang w:val="es-419"/>
        </w:rPr>
        <w:t xml:space="preserve">Y acuérdate de lo que dice el apóstol Santiago: </w:t>
      </w:r>
      <w:r w:rsidR="00133C52" w:rsidRPr="00126363">
        <w:rPr>
          <w:rFonts w:ascii="Garamond" w:hAnsi="Garamond"/>
          <w:lang w:val="es-419"/>
        </w:rPr>
        <w:t>“</w:t>
      </w:r>
      <w:r w:rsidRPr="00126363">
        <w:rPr>
          <w:rFonts w:ascii="Garamond" w:hAnsi="Garamond"/>
          <w:lang w:val="es-419"/>
        </w:rPr>
        <w:t>Si alguno piensa que es religioso no refrenando su lengua, la religión de éste vana es</w:t>
      </w:r>
      <w:r w:rsidR="00133C52" w:rsidRPr="00126363">
        <w:rPr>
          <w:rFonts w:ascii="Garamond" w:hAnsi="Garamond"/>
          <w:lang w:val="es-419"/>
        </w:rPr>
        <w:t>”</w:t>
      </w:r>
      <w:r w:rsidRPr="00126363">
        <w:rPr>
          <w:rFonts w:ascii="Garamond" w:hAnsi="Garamond"/>
          <w:lang w:val="es-419"/>
        </w:rPr>
        <w:t xml:space="preserve"> (1,26). Lo cual se entiende no menos de la lengua interior que de la exterior</w:t>
      </w:r>
      <w:bookmarkEnd w:id="375"/>
      <w:r w:rsidRPr="00126363">
        <w:rPr>
          <w:rFonts w:ascii="Garamond" w:hAnsi="Garamond"/>
          <w:lang w:val="es-419"/>
        </w:rPr>
        <w:t>»</w:t>
      </w:r>
      <w:r w:rsidRPr="00126363">
        <w:rPr>
          <w:rFonts w:ascii="Garamond" w:hAnsi="Garamond"/>
          <w:vertAlign w:val="superscript"/>
          <w:lang w:val="es-419"/>
        </w:rPr>
        <w:footnoteReference w:id="687"/>
      </w:r>
      <w:r w:rsidRPr="00126363">
        <w:rPr>
          <w:rFonts w:ascii="Garamond" w:hAnsi="Garamond"/>
          <w:lang w:val="es-419"/>
        </w:rPr>
        <w:t>.</w:t>
      </w:r>
    </w:p>
    <w:p w14:paraId="19FDCA83" w14:textId="77777777" w:rsidR="00356ABA" w:rsidRPr="00126363" w:rsidRDefault="00EA3ABB" w:rsidP="00EA3ABB">
      <w:pPr>
        <w:pStyle w:val="PB2LetterList"/>
        <w:rPr>
          <w:rFonts w:ascii="Garamond" w:hAnsi="Garamond"/>
          <w:sz w:val="22"/>
          <w:lang w:val="es-419"/>
        </w:rPr>
      </w:pPr>
      <w:bookmarkStart w:id="377" w:name="_Toc509671359"/>
      <w:r w:rsidRPr="00126363">
        <w:rPr>
          <w:rFonts w:ascii="Garamond" w:hAnsi="Garamond"/>
          <w:sz w:val="22"/>
          <w:lang w:val="es-419"/>
        </w:rPr>
        <w:t>Juicio justo</w:t>
      </w:r>
      <w:bookmarkEnd w:id="377"/>
    </w:p>
    <w:p w14:paraId="384ECB4D" w14:textId="77777777" w:rsidR="00EA3ABB" w:rsidRPr="00126363" w:rsidRDefault="00EA3ABB" w:rsidP="00EA3ABB">
      <w:pPr>
        <w:pStyle w:val="PBuelaParagraph"/>
        <w:rPr>
          <w:rFonts w:ascii="Garamond" w:hAnsi="Garamond"/>
          <w:lang w:val="es-419"/>
        </w:rPr>
      </w:pPr>
      <w:r w:rsidRPr="00126363">
        <w:rPr>
          <w:rFonts w:ascii="Garamond" w:hAnsi="Garamond"/>
          <w:lang w:val="es-419"/>
        </w:rPr>
        <w:t>Ahora bien, no se nos prohíbe todo juicio, en caso contrario «Vendría un trastorno completo, lo mismo en las iglesias que en las ciudades y familias» dice San Juan Crisóstomo</w:t>
      </w:r>
      <w:r w:rsidRPr="00126363">
        <w:rPr>
          <w:rFonts w:ascii="Garamond" w:hAnsi="Garamond"/>
          <w:vertAlign w:val="superscript"/>
          <w:lang w:val="es-419"/>
        </w:rPr>
        <w:footnoteReference w:id="688"/>
      </w:r>
      <w:r w:rsidRPr="00126363">
        <w:rPr>
          <w:rFonts w:ascii="Garamond" w:hAnsi="Garamond"/>
          <w:lang w:val="es-419"/>
        </w:rPr>
        <w:t>, no se podría cumplir bien ni siquiera con los deberes de estado (sacerdotes, religiosos/as, laicos, maestros, estudiantes, cocineros, mecánicos, deportistas, organistas, coros, dirigentes, aviadores, marinos...).</w:t>
      </w:r>
    </w:p>
    <w:p w14:paraId="41DA0CEF" w14:textId="77777777" w:rsidR="00EA3ABB" w:rsidRPr="00126363" w:rsidRDefault="00EA3ABB" w:rsidP="00EA3ABB">
      <w:pPr>
        <w:pStyle w:val="PBuelaParagraph"/>
        <w:rPr>
          <w:rFonts w:ascii="Garamond" w:hAnsi="Garamond"/>
          <w:lang w:val="es-419"/>
        </w:rPr>
      </w:pPr>
      <w:r w:rsidRPr="00126363">
        <w:rPr>
          <w:rFonts w:ascii="Garamond" w:hAnsi="Garamond"/>
          <w:lang w:val="es-419"/>
        </w:rPr>
        <w:t>Enseña la Sagrada Escritura:</w:t>
      </w:r>
    </w:p>
    <w:p w14:paraId="652EFCFF" w14:textId="77777777" w:rsidR="00EA3ABB" w:rsidRPr="00126363" w:rsidRDefault="00BC4FB2" w:rsidP="00C7166A">
      <w:pPr>
        <w:pStyle w:val="PBuelaParagraph"/>
        <w:numPr>
          <w:ilvl w:val="0"/>
          <w:numId w:val="106"/>
        </w:numPr>
        <w:tabs>
          <w:tab w:val="clear" w:pos="720"/>
          <w:tab w:val="left" w:pos="630"/>
        </w:tabs>
        <w:rPr>
          <w:rFonts w:ascii="Garamond" w:hAnsi="Garamond"/>
          <w:iCs/>
          <w:lang w:val="es-419"/>
        </w:rPr>
      </w:pPr>
      <w:r w:rsidRPr="00126363">
        <w:rPr>
          <w:rFonts w:ascii="Garamond" w:hAnsi="Garamond" w:cs="Times New Roman"/>
          <w:iCs/>
          <w:lang w:val="es-419"/>
        </w:rPr>
        <w:t>«</w:t>
      </w:r>
      <w:r w:rsidR="00EA3ABB" w:rsidRPr="00126363">
        <w:rPr>
          <w:rFonts w:ascii="Garamond" w:hAnsi="Garamond"/>
          <w:iCs/>
          <w:lang w:val="es-419"/>
        </w:rPr>
        <w:t>¿Cómo no sabéis juzgar vosotros mismos lo que es justo?</w:t>
      </w:r>
      <w:r w:rsidRPr="00126363">
        <w:rPr>
          <w:rFonts w:ascii="Garamond" w:hAnsi="Garamond" w:cs="Times New Roman"/>
          <w:iCs/>
          <w:lang w:val="es-419"/>
        </w:rPr>
        <w:t>»</w:t>
      </w:r>
      <w:r w:rsidR="00F86526" w:rsidRPr="00126363">
        <w:rPr>
          <w:rFonts w:ascii="Garamond" w:hAnsi="Garamond"/>
          <w:iCs/>
          <w:lang w:val="es-419"/>
        </w:rPr>
        <w:t xml:space="preserve"> </w:t>
      </w:r>
      <w:r w:rsidR="00EA3ABB" w:rsidRPr="00126363">
        <w:rPr>
          <w:rFonts w:ascii="Garamond" w:hAnsi="Garamond"/>
          <w:iCs/>
          <w:lang w:val="es-419"/>
        </w:rPr>
        <w:t>(</w:t>
      </w:r>
      <w:proofErr w:type="spellStart"/>
      <w:r w:rsidR="00EA3ABB" w:rsidRPr="00126363">
        <w:rPr>
          <w:rFonts w:ascii="Garamond" w:hAnsi="Garamond"/>
          <w:iCs/>
          <w:lang w:val="es-419"/>
        </w:rPr>
        <w:t>Lc</w:t>
      </w:r>
      <w:proofErr w:type="spellEnd"/>
      <w:r w:rsidR="00EA3ABB" w:rsidRPr="00126363">
        <w:rPr>
          <w:rFonts w:ascii="Garamond" w:hAnsi="Garamond"/>
          <w:iCs/>
          <w:lang w:val="es-419"/>
        </w:rPr>
        <w:t xml:space="preserve"> 12,57).</w:t>
      </w:r>
    </w:p>
    <w:p w14:paraId="56ACAA1D" w14:textId="77777777" w:rsidR="00EA3ABB" w:rsidRPr="00126363" w:rsidRDefault="00BC4FB2" w:rsidP="00C7166A">
      <w:pPr>
        <w:pStyle w:val="PBuelaParagraph"/>
        <w:numPr>
          <w:ilvl w:val="0"/>
          <w:numId w:val="106"/>
        </w:numPr>
        <w:tabs>
          <w:tab w:val="clear" w:pos="720"/>
          <w:tab w:val="left" w:pos="630"/>
        </w:tabs>
        <w:rPr>
          <w:rFonts w:ascii="Garamond" w:hAnsi="Garamond"/>
          <w:lang w:val="es-419"/>
        </w:rPr>
      </w:pPr>
      <w:r w:rsidRPr="00126363">
        <w:rPr>
          <w:rFonts w:ascii="Garamond" w:hAnsi="Garamond" w:cs="Times New Roman"/>
          <w:iCs/>
          <w:lang w:val="es-419"/>
        </w:rPr>
        <w:t>«</w:t>
      </w:r>
      <w:r w:rsidR="00EA3ABB" w:rsidRPr="00126363">
        <w:rPr>
          <w:rFonts w:ascii="Garamond" w:hAnsi="Garamond"/>
          <w:iCs/>
          <w:lang w:val="es-419"/>
        </w:rPr>
        <w:t>No juzguéis según apariencia, sino juzgad según un juicio justo</w:t>
      </w:r>
      <w:r w:rsidRPr="00126363">
        <w:rPr>
          <w:rFonts w:ascii="Garamond" w:hAnsi="Garamond" w:cs="Times New Roman"/>
          <w:iCs/>
          <w:lang w:val="es-419"/>
        </w:rPr>
        <w:t>»</w:t>
      </w:r>
      <w:r w:rsidR="00EA3ABB" w:rsidRPr="00126363">
        <w:rPr>
          <w:rFonts w:ascii="Garamond" w:hAnsi="Garamond"/>
          <w:lang w:val="es-419"/>
        </w:rPr>
        <w:t xml:space="preserve"> (</w:t>
      </w:r>
      <w:proofErr w:type="spellStart"/>
      <w:r w:rsidR="00EA3ABB" w:rsidRPr="00126363">
        <w:rPr>
          <w:rFonts w:ascii="Garamond" w:hAnsi="Garamond"/>
          <w:lang w:val="es-419"/>
        </w:rPr>
        <w:t>Jn</w:t>
      </w:r>
      <w:proofErr w:type="spellEnd"/>
      <w:r w:rsidR="00EA3ABB" w:rsidRPr="00126363">
        <w:rPr>
          <w:rFonts w:ascii="Garamond" w:hAnsi="Garamond"/>
          <w:lang w:val="es-419"/>
        </w:rPr>
        <w:t xml:space="preserve"> 7,24).</w:t>
      </w:r>
    </w:p>
    <w:p w14:paraId="3906EE75" w14:textId="77777777" w:rsidR="00EA3ABB" w:rsidRPr="00126363" w:rsidRDefault="00BC4FB2" w:rsidP="00C7166A">
      <w:pPr>
        <w:pStyle w:val="PBuelaParagraph"/>
        <w:numPr>
          <w:ilvl w:val="0"/>
          <w:numId w:val="106"/>
        </w:numPr>
        <w:tabs>
          <w:tab w:val="clear" w:pos="720"/>
          <w:tab w:val="left" w:pos="630"/>
        </w:tabs>
        <w:rPr>
          <w:rFonts w:ascii="Garamond" w:hAnsi="Garamond"/>
          <w:iCs/>
          <w:lang w:val="es-419"/>
        </w:rPr>
      </w:pPr>
      <w:r w:rsidRPr="00126363">
        <w:rPr>
          <w:rFonts w:ascii="Garamond" w:hAnsi="Garamond" w:cs="Times New Roman"/>
          <w:iCs/>
          <w:lang w:val="es-419"/>
        </w:rPr>
        <w:t>«</w:t>
      </w:r>
      <w:r w:rsidR="00EA3ABB" w:rsidRPr="00126363">
        <w:rPr>
          <w:rFonts w:ascii="Garamond" w:hAnsi="Garamond"/>
          <w:iCs/>
          <w:lang w:val="es-419"/>
        </w:rPr>
        <w:t>El hombre espiritual lo juzga todo, mientras que él no está sujeto al juicio de nadie</w:t>
      </w:r>
      <w:r w:rsidRPr="00126363">
        <w:rPr>
          <w:rFonts w:ascii="Garamond" w:hAnsi="Garamond" w:cs="Times New Roman"/>
          <w:iCs/>
          <w:lang w:val="es-419"/>
        </w:rPr>
        <w:t>»</w:t>
      </w:r>
      <w:r w:rsidR="00EA3ABB" w:rsidRPr="00126363">
        <w:rPr>
          <w:rFonts w:ascii="Garamond" w:hAnsi="Garamond"/>
          <w:iCs/>
          <w:lang w:val="es-419"/>
        </w:rPr>
        <w:t xml:space="preserve"> (1</w:t>
      </w:r>
      <w:r w:rsidR="00CD177B" w:rsidRPr="00126363">
        <w:rPr>
          <w:rFonts w:ascii="Garamond" w:hAnsi="Garamond"/>
          <w:iCs/>
          <w:lang w:val="es-419"/>
        </w:rPr>
        <w:t xml:space="preserve"> </w:t>
      </w:r>
      <w:r w:rsidR="00EA3ABB" w:rsidRPr="00126363">
        <w:rPr>
          <w:rFonts w:ascii="Garamond" w:hAnsi="Garamond"/>
          <w:iCs/>
          <w:lang w:val="es-419"/>
        </w:rPr>
        <w:t>Co 2,15).</w:t>
      </w:r>
    </w:p>
    <w:p w14:paraId="59F6C2C3" w14:textId="77777777" w:rsidR="00EA3ABB" w:rsidRPr="00126363" w:rsidRDefault="00EA3ABB" w:rsidP="00EA3ABB">
      <w:pPr>
        <w:pStyle w:val="PBuelaParagraph"/>
        <w:rPr>
          <w:rFonts w:ascii="Garamond" w:hAnsi="Garamond"/>
          <w:lang w:val="es-419"/>
        </w:rPr>
      </w:pPr>
      <w:r w:rsidRPr="00126363">
        <w:rPr>
          <w:rFonts w:ascii="Garamond" w:hAnsi="Garamond"/>
          <w:lang w:val="es-419"/>
        </w:rPr>
        <w:t>Normalmente, luego de la aprensión de los conceptos, formulamos un juicio, incluso sólo interior, sobre el que la voluntad decide. Y esto de la mañana a la noche, todos los días de nuestra vida y todos los años de nuestra vida.</w:t>
      </w:r>
    </w:p>
    <w:p w14:paraId="6A9A9EE2" w14:textId="77777777" w:rsidR="00EA3ABB" w:rsidRPr="00126363" w:rsidRDefault="00EA3ABB" w:rsidP="00EA3ABB">
      <w:pPr>
        <w:pStyle w:val="PBuelaParagraph"/>
        <w:rPr>
          <w:rFonts w:ascii="Garamond" w:hAnsi="Garamond"/>
          <w:lang w:val="es-419"/>
        </w:rPr>
      </w:pPr>
      <w:r w:rsidRPr="00126363">
        <w:rPr>
          <w:rFonts w:ascii="Garamond" w:hAnsi="Garamond"/>
          <w:lang w:val="es-419"/>
        </w:rPr>
        <w:lastRenderedPageBreak/>
        <w:t xml:space="preserve">Asimismo, es evidente que no tienen prohibido juzgar rectamente los que por razón de su oficio deben juzgar, como los jueces, los sacerdotes en la confesión, el </w:t>
      </w:r>
      <w:r w:rsidR="00DF10CA" w:rsidRPr="00126363">
        <w:rPr>
          <w:rFonts w:ascii="Garamond" w:hAnsi="Garamond"/>
          <w:lang w:val="es-419"/>
        </w:rPr>
        <w:t>s</w:t>
      </w:r>
      <w:r w:rsidRPr="00126363">
        <w:rPr>
          <w:rFonts w:ascii="Garamond" w:hAnsi="Garamond"/>
          <w:lang w:val="es-419"/>
        </w:rPr>
        <w:t>uperior a los súbditos, los padres a sus hijos...</w:t>
      </w:r>
    </w:p>
    <w:p w14:paraId="48CE4175" w14:textId="77777777" w:rsidR="00EA3ABB" w:rsidRPr="00126363" w:rsidRDefault="00EA3ABB" w:rsidP="00EA3ABB">
      <w:pPr>
        <w:pStyle w:val="PBuelaParagraph"/>
        <w:rPr>
          <w:rFonts w:ascii="Garamond" w:hAnsi="Garamond"/>
          <w:lang w:val="es-419"/>
        </w:rPr>
      </w:pPr>
      <w:r w:rsidRPr="00126363">
        <w:rPr>
          <w:rFonts w:ascii="Garamond" w:hAnsi="Garamond"/>
          <w:lang w:val="es-419"/>
        </w:rPr>
        <w:t xml:space="preserve">En fin, no importa que en el pasado hayamos caído muchas veces en el pecado de «juzgar» indebidamente a los hermanos, contra la clara enseñanza de Jesucristo. Arrepintámonos de nuestras faltas, hagamos firme propósito de enmienda y sigamos el camino haciendo caso a los consejos de </w:t>
      </w:r>
      <w:r w:rsidR="00DF10CA" w:rsidRPr="00126363">
        <w:rPr>
          <w:rFonts w:ascii="Garamond" w:hAnsi="Garamond"/>
          <w:lang w:val="es-419"/>
        </w:rPr>
        <w:t>n</w:t>
      </w:r>
      <w:r w:rsidRPr="00126363">
        <w:rPr>
          <w:rFonts w:ascii="Garamond" w:hAnsi="Garamond"/>
          <w:lang w:val="es-419"/>
        </w:rPr>
        <w:t xml:space="preserve">uestro Señor, haciendo de nuestra vida un </w:t>
      </w:r>
      <w:r w:rsidR="00E34265" w:rsidRPr="00126363">
        <w:rPr>
          <w:rFonts w:ascii="Garamond" w:hAnsi="Garamond"/>
          <w:lang w:val="es-419"/>
        </w:rPr>
        <w:t>«</w:t>
      </w:r>
      <w:r w:rsidRPr="00126363">
        <w:rPr>
          <w:rFonts w:ascii="Garamond" w:hAnsi="Garamond"/>
          <w:lang w:val="es-419"/>
        </w:rPr>
        <w:t>espacio teologal</w:t>
      </w:r>
      <w:r w:rsidR="00E34265" w:rsidRPr="00126363">
        <w:rPr>
          <w:rFonts w:ascii="Garamond" w:hAnsi="Garamond"/>
          <w:lang w:val="es-419"/>
        </w:rPr>
        <w:t>»</w:t>
      </w:r>
      <w:r w:rsidRPr="00126363">
        <w:rPr>
          <w:rFonts w:ascii="Garamond" w:hAnsi="Garamond"/>
          <w:lang w:val="es-419"/>
        </w:rPr>
        <w:t xml:space="preserve"> en el cual el primado lo tenga la caridad, según la enseñanza unánime de los santos y del magisterio eclesiástico, en particular de San Juan Pablo II.</w:t>
      </w:r>
    </w:p>
    <w:p w14:paraId="2BB1FAEC" w14:textId="77777777" w:rsidR="00EA3ABB" w:rsidRPr="00126363" w:rsidRDefault="003252ED" w:rsidP="003252ED">
      <w:pPr>
        <w:pStyle w:val="PBHeading2"/>
        <w:rPr>
          <w:rFonts w:ascii="Garamond" w:hAnsi="Garamond"/>
          <w:sz w:val="22"/>
          <w:szCs w:val="22"/>
          <w:lang w:val="es-419"/>
        </w:rPr>
      </w:pPr>
      <w:bookmarkStart w:id="378" w:name="_Toc509671360"/>
      <w:r w:rsidRPr="00126363">
        <w:rPr>
          <w:rFonts w:ascii="Garamond" w:hAnsi="Garamond"/>
          <w:sz w:val="22"/>
          <w:szCs w:val="22"/>
          <w:lang w:val="es-419"/>
        </w:rPr>
        <w:t>Memoria y tradición vivas</w:t>
      </w:r>
      <w:bookmarkEnd w:id="378"/>
    </w:p>
    <w:p w14:paraId="65F40C45" w14:textId="77777777" w:rsidR="003252ED" w:rsidRPr="00126363" w:rsidRDefault="003252ED" w:rsidP="00051871">
      <w:pPr>
        <w:pStyle w:val="PBLetterlist"/>
        <w:numPr>
          <w:ilvl w:val="0"/>
          <w:numId w:val="107"/>
        </w:numPr>
        <w:rPr>
          <w:rFonts w:ascii="Garamond" w:hAnsi="Garamond"/>
          <w:sz w:val="22"/>
          <w:szCs w:val="22"/>
          <w:lang w:val="es-419"/>
        </w:rPr>
      </w:pPr>
      <w:bookmarkStart w:id="379" w:name="_Toc509671361"/>
      <w:r w:rsidRPr="00126363">
        <w:rPr>
          <w:rFonts w:ascii="Garamond" w:hAnsi="Garamond"/>
          <w:sz w:val="22"/>
          <w:szCs w:val="22"/>
          <w:lang w:val="es-419"/>
        </w:rPr>
        <w:t xml:space="preserve">Cuatro textos de la Exhortación Apostólica </w:t>
      </w:r>
      <w:r w:rsidR="00221439" w:rsidRPr="00126363">
        <w:rPr>
          <w:rFonts w:ascii="Garamond" w:hAnsi="Garamond"/>
          <w:sz w:val="22"/>
          <w:szCs w:val="22"/>
          <w:lang w:val="es-419"/>
        </w:rPr>
        <w:t xml:space="preserve">Vita </w:t>
      </w:r>
      <w:proofErr w:type="spellStart"/>
      <w:r w:rsidR="009B1B11" w:rsidRPr="00126363">
        <w:rPr>
          <w:rFonts w:ascii="Garamond" w:hAnsi="Garamond"/>
          <w:sz w:val="22"/>
          <w:szCs w:val="22"/>
          <w:lang w:val="es-419"/>
        </w:rPr>
        <w:t>c</w:t>
      </w:r>
      <w:r w:rsidR="00221439" w:rsidRPr="00126363">
        <w:rPr>
          <w:rFonts w:ascii="Garamond" w:hAnsi="Garamond"/>
          <w:sz w:val="22"/>
          <w:szCs w:val="22"/>
          <w:lang w:val="es-419"/>
        </w:rPr>
        <w:t>onsecrata</w:t>
      </w:r>
      <w:bookmarkEnd w:id="379"/>
      <w:proofErr w:type="spellEnd"/>
    </w:p>
    <w:p w14:paraId="5E87996B" w14:textId="77777777" w:rsidR="003252ED" w:rsidRPr="00126363" w:rsidRDefault="003252ED" w:rsidP="00C7166A">
      <w:pPr>
        <w:pStyle w:val="PBuelaParagraph"/>
        <w:numPr>
          <w:ilvl w:val="0"/>
          <w:numId w:val="108"/>
        </w:numPr>
        <w:tabs>
          <w:tab w:val="clear" w:pos="720"/>
          <w:tab w:val="left" w:pos="630"/>
        </w:tabs>
        <w:rPr>
          <w:rFonts w:ascii="Garamond" w:hAnsi="Garamond"/>
          <w:lang w:val="es-419"/>
        </w:rPr>
      </w:pPr>
      <w:r w:rsidRPr="00126363">
        <w:rPr>
          <w:rFonts w:ascii="Garamond" w:hAnsi="Garamond"/>
          <w:lang w:val="es-419"/>
        </w:rPr>
        <w:t xml:space="preserve">«Verdaderamente la vida consagrada es </w:t>
      </w:r>
      <w:r w:rsidRPr="00126363">
        <w:rPr>
          <w:rFonts w:ascii="Garamond" w:hAnsi="Garamond"/>
          <w:i/>
          <w:lang w:val="es-419"/>
        </w:rPr>
        <w:t>memoria viviente del modo de existir y de actuar de Jesús</w:t>
      </w:r>
      <w:r w:rsidRPr="00126363">
        <w:rPr>
          <w:rFonts w:ascii="Garamond" w:hAnsi="Garamond"/>
          <w:lang w:val="es-419"/>
        </w:rPr>
        <w:t xml:space="preserve"> como Verbo </w:t>
      </w:r>
      <w:r w:rsidR="00BE685C" w:rsidRPr="00126363">
        <w:rPr>
          <w:rFonts w:ascii="Garamond" w:hAnsi="Garamond"/>
          <w:lang w:val="es-419"/>
        </w:rPr>
        <w:t>E</w:t>
      </w:r>
      <w:r w:rsidRPr="00126363">
        <w:rPr>
          <w:rFonts w:ascii="Garamond" w:hAnsi="Garamond"/>
          <w:lang w:val="es-419"/>
        </w:rPr>
        <w:t>ncarnado ante el Padre y ante los hermanos. Es tradición viviente de la vida y del mensaje del Salvador»</w:t>
      </w:r>
      <w:r w:rsidRPr="00126363">
        <w:rPr>
          <w:rFonts w:ascii="Garamond" w:hAnsi="Garamond"/>
          <w:vertAlign w:val="superscript"/>
          <w:lang w:val="es-419"/>
        </w:rPr>
        <w:footnoteReference w:id="689"/>
      </w:r>
      <w:r w:rsidRPr="00126363">
        <w:rPr>
          <w:rFonts w:ascii="Garamond" w:hAnsi="Garamond"/>
          <w:lang w:val="es-419"/>
        </w:rPr>
        <w:t>.</w:t>
      </w:r>
    </w:p>
    <w:p w14:paraId="13157C5C" w14:textId="77777777" w:rsidR="003252ED" w:rsidRPr="00126363" w:rsidRDefault="003252ED" w:rsidP="00C7166A">
      <w:pPr>
        <w:pStyle w:val="PBuelaParagraph"/>
        <w:numPr>
          <w:ilvl w:val="0"/>
          <w:numId w:val="108"/>
        </w:numPr>
        <w:tabs>
          <w:tab w:val="clear" w:pos="720"/>
          <w:tab w:val="left" w:pos="630"/>
        </w:tabs>
        <w:rPr>
          <w:rFonts w:ascii="Garamond" w:hAnsi="Garamond"/>
          <w:lang w:val="es-419"/>
        </w:rPr>
      </w:pPr>
      <w:r w:rsidRPr="00126363">
        <w:rPr>
          <w:rFonts w:ascii="Garamond" w:hAnsi="Garamond"/>
          <w:lang w:val="es-419"/>
        </w:rPr>
        <w:t>«La vida consagrada está al servicio de esta definitiva irradiación de la gloria divina, cuando toda carne verá la salvación de Dios (</w:t>
      </w:r>
      <w:r w:rsidR="00A50218" w:rsidRPr="00126363">
        <w:rPr>
          <w:rFonts w:ascii="Garamond" w:hAnsi="Garamond"/>
          <w:lang w:val="es-419"/>
        </w:rPr>
        <w:t xml:space="preserve">cf. </w:t>
      </w:r>
      <w:proofErr w:type="spellStart"/>
      <w:r w:rsidRPr="00126363">
        <w:rPr>
          <w:rFonts w:ascii="Garamond" w:hAnsi="Garamond"/>
          <w:lang w:val="es-419"/>
        </w:rPr>
        <w:t>Lc</w:t>
      </w:r>
      <w:proofErr w:type="spellEnd"/>
      <w:r w:rsidRPr="00126363">
        <w:rPr>
          <w:rFonts w:ascii="Garamond" w:hAnsi="Garamond"/>
          <w:lang w:val="es-419"/>
        </w:rPr>
        <w:t xml:space="preserve"> 3,6: </w:t>
      </w:r>
      <w:r w:rsidR="00BC4FB2" w:rsidRPr="00126363">
        <w:rPr>
          <w:rFonts w:ascii="Garamond" w:hAnsi="Garamond"/>
          <w:lang w:val="es-419"/>
        </w:rPr>
        <w:t>“</w:t>
      </w:r>
      <w:r w:rsidRPr="00126363">
        <w:rPr>
          <w:rFonts w:ascii="Garamond" w:hAnsi="Garamond"/>
          <w:lang w:val="es-419"/>
        </w:rPr>
        <w:t>Y toda carne verá la salvación de Dios</w:t>
      </w:r>
      <w:r w:rsidR="00BC4FB2" w:rsidRPr="00126363">
        <w:rPr>
          <w:rFonts w:ascii="Garamond" w:hAnsi="Garamond"/>
          <w:lang w:val="es-419"/>
        </w:rPr>
        <w:t>”</w:t>
      </w:r>
      <w:r w:rsidRPr="00126363">
        <w:rPr>
          <w:rFonts w:ascii="Garamond" w:hAnsi="Garamond"/>
          <w:lang w:val="es-419"/>
        </w:rPr>
        <w:t xml:space="preserve">; </w:t>
      </w:r>
      <w:proofErr w:type="spellStart"/>
      <w:r w:rsidRPr="00126363">
        <w:rPr>
          <w:rFonts w:ascii="Garamond" w:hAnsi="Garamond"/>
          <w:lang w:val="es-419"/>
        </w:rPr>
        <w:t>Is</w:t>
      </w:r>
      <w:proofErr w:type="spellEnd"/>
      <w:r w:rsidRPr="00126363">
        <w:rPr>
          <w:rFonts w:ascii="Garamond" w:hAnsi="Garamond"/>
          <w:lang w:val="es-419"/>
        </w:rPr>
        <w:t xml:space="preserve"> 40,5: </w:t>
      </w:r>
      <w:r w:rsidR="00BC4FB2" w:rsidRPr="00126363">
        <w:rPr>
          <w:rFonts w:ascii="Garamond" w:hAnsi="Garamond"/>
          <w:lang w:val="es-419"/>
        </w:rPr>
        <w:t>“</w:t>
      </w:r>
      <w:r w:rsidRPr="00126363">
        <w:rPr>
          <w:rFonts w:ascii="Garamond" w:hAnsi="Garamond"/>
          <w:lang w:val="es-419"/>
        </w:rPr>
        <w:t>Se revelará la gloria del Señor, y la verán todos juntos</w:t>
      </w:r>
      <w:r w:rsidR="00BC4FB2" w:rsidRPr="00126363">
        <w:rPr>
          <w:rFonts w:ascii="Garamond" w:hAnsi="Garamond"/>
          <w:lang w:val="es-419"/>
        </w:rPr>
        <w:t>”</w:t>
      </w:r>
      <w:r w:rsidRPr="00126363">
        <w:rPr>
          <w:rFonts w:ascii="Garamond" w:hAnsi="Garamond"/>
          <w:lang w:val="es-419"/>
        </w:rPr>
        <w:t xml:space="preserve">). El Oriente cristiano destaca esta dimensión cuando considera a los monjes como </w:t>
      </w:r>
      <w:r w:rsidRPr="00126363">
        <w:rPr>
          <w:rFonts w:ascii="Garamond" w:hAnsi="Garamond"/>
          <w:i/>
          <w:lang w:val="es-419"/>
        </w:rPr>
        <w:t>ángeles de Dios sobre la tierra</w:t>
      </w:r>
      <w:r w:rsidRPr="00126363">
        <w:rPr>
          <w:rFonts w:ascii="Garamond" w:hAnsi="Garamond"/>
          <w:lang w:val="es-419"/>
        </w:rPr>
        <w:t xml:space="preserve">, que anuncian la renovación del mundo en Cristo. En Occidente el monacato es celebración de memoria y vigilia: </w:t>
      </w:r>
      <w:r w:rsidRPr="00126363">
        <w:rPr>
          <w:rFonts w:ascii="Garamond" w:hAnsi="Garamond"/>
          <w:i/>
          <w:lang w:val="es-419"/>
        </w:rPr>
        <w:t>memoria</w:t>
      </w:r>
      <w:r w:rsidRPr="00126363">
        <w:rPr>
          <w:rFonts w:ascii="Garamond" w:hAnsi="Garamond"/>
          <w:lang w:val="es-419"/>
        </w:rPr>
        <w:t xml:space="preserve"> de las maravillas obradas por Dios, </w:t>
      </w:r>
      <w:r w:rsidRPr="00126363">
        <w:rPr>
          <w:rFonts w:ascii="Garamond" w:hAnsi="Garamond"/>
          <w:i/>
          <w:lang w:val="es-419"/>
        </w:rPr>
        <w:t>vigilia</w:t>
      </w:r>
      <w:r w:rsidRPr="00126363">
        <w:rPr>
          <w:rFonts w:ascii="Garamond" w:hAnsi="Garamond"/>
          <w:lang w:val="es-419"/>
        </w:rPr>
        <w:t xml:space="preserve"> del cumplimiento último </w:t>
      </w:r>
      <w:r w:rsidRPr="00126363">
        <w:rPr>
          <w:rFonts w:ascii="Garamond" w:hAnsi="Garamond"/>
          <w:lang w:val="es-419"/>
        </w:rPr>
        <w:lastRenderedPageBreak/>
        <w:t>de la esperanza. El mensaje del monacato y de la vida contemplativa repite incesantemente que la primacía de Dios es plenitud de sentido y de alegría para la existencia humana, porque el hombre ha sido hecho para Dios y su corazón estará inquieto hasta que descanse en Él</w:t>
      </w:r>
      <w:r w:rsidRPr="00126363">
        <w:rPr>
          <w:rFonts w:ascii="Garamond" w:hAnsi="Garamond"/>
          <w:vertAlign w:val="superscript"/>
          <w:lang w:val="es-419"/>
        </w:rPr>
        <w:footnoteReference w:id="690"/>
      </w:r>
      <w:r w:rsidRPr="00126363">
        <w:rPr>
          <w:rFonts w:ascii="Garamond" w:hAnsi="Garamond"/>
          <w:lang w:val="es-419"/>
        </w:rPr>
        <w:t>»</w:t>
      </w:r>
      <w:r w:rsidRPr="00126363">
        <w:rPr>
          <w:rFonts w:ascii="Garamond" w:hAnsi="Garamond"/>
          <w:vertAlign w:val="superscript"/>
          <w:lang w:val="es-419"/>
        </w:rPr>
        <w:footnoteReference w:id="691"/>
      </w:r>
      <w:r w:rsidRPr="00126363">
        <w:rPr>
          <w:rFonts w:ascii="Garamond" w:hAnsi="Garamond"/>
          <w:lang w:val="es-419"/>
        </w:rPr>
        <w:t>.</w:t>
      </w:r>
    </w:p>
    <w:p w14:paraId="3A508AC6" w14:textId="77777777" w:rsidR="003252ED" w:rsidRPr="00126363" w:rsidRDefault="003252ED" w:rsidP="00C7166A">
      <w:pPr>
        <w:pStyle w:val="PBuelaParagraph"/>
        <w:numPr>
          <w:ilvl w:val="0"/>
          <w:numId w:val="108"/>
        </w:numPr>
        <w:tabs>
          <w:tab w:val="clear" w:pos="720"/>
          <w:tab w:val="left" w:pos="630"/>
        </w:tabs>
        <w:rPr>
          <w:rFonts w:ascii="Garamond" w:hAnsi="Garamond"/>
          <w:lang w:val="es-419"/>
        </w:rPr>
      </w:pPr>
      <w:r w:rsidRPr="00126363">
        <w:rPr>
          <w:rFonts w:ascii="Garamond" w:hAnsi="Garamond"/>
          <w:lang w:val="es-419"/>
        </w:rPr>
        <w:t>«Esto es verdad tanto para la vida consagrada de tipo contemplativo, como para la dedicada a las obras de apostolado. En su conjunto, bajo la acción siempre nueva del Espíritu, está destinada a continuar como testimonio luminoso de la unidad indisoluble del amor a Dios y al prójimo, como memoria viviente de la fecundidad, incluso humana y social, del amor de Dios»</w:t>
      </w:r>
      <w:r w:rsidRPr="00126363">
        <w:rPr>
          <w:rFonts w:ascii="Garamond" w:hAnsi="Garamond"/>
          <w:vertAlign w:val="superscript"/>
          <w:lang w:val="es-419"/>
        </w:rPr>
        <w:footnoteReference w:id="692"/>
      </w:r>
      <w:r w:rsidRPr="00126363">
        <w:rPr>
          <w:rFonts w:ascii="Garamond" w:hAnsi="Garamond"/>
          <w:lang w:val="es-419"/>
        </w:rPr>
        <w:t>.</w:t>
      </w:r>
    </w:p>
    <w:p w14:paraId="3EE88DFE" w14:textId="77777777" w:rsidR="003252ED" w:rsidRPr="00126363" w:rsidRDefault="003252ED" w:rsidP="00C7166A">
      <w:pPr>
        <w:pStyle w:val="PBuelaParagraph"/>
        <w:numPr>
          <w:ilvl w:val="0"/>
          <w:numId w:val="108"/>
        </w:numPr>
        <w:tabs>
          <w:tab w:val="clear" w:pos="720"/>
          <w:tab w:val="left" w:pos="630"/>
        </w:tabs>
        <w:rPr>
          <w:rFonts w:ascii="Garamond" w:hAnsi="Garamond"/>
          <w:lang w:val="es-419"/>
        </w:rPr>
      </w:pPr>
      <w:r w:rsidRPr="00126363">
        <w:rPr>
          <w:rFonts w:ascii="Garamond" w:hAnsi="Garamond"/>
          <w:lang w:val="es-419"/>
        </w:rPr>
        <w:t xml:space="preserve">«En este siglo, como en otras épocas de la historia, hombres y mujeres consagrados han dado testimonio de Cristo, el Señor, con la entrega de la propia vida. Son miles los </w:t>
      </w:r>
      <w:proofErr w:type="gramStart"/>
      <w:r w:rsidRPr="00126363">
        <w:rPr>
          <w:rFonts w:ascii="Garamond" w:hAnsi="Garamond"/>
          <w:lang w:val="es-419"/>
        </w:rPr>
        <w:t>que</w:t>
      </w:r>
      <w:proofErr w:type="gramEnd"/>
      <w:r w:rsidRPr="00126363">
        <w:rPr>
          <w:rFonts w:ascii="Garamond" w:hAnsi="Garamond"/>
          <w:lang w:val="es-419"/>
        </w:rPr>
        <w:t xml:space="preserve"> obligados a vivir en clandestinidad por regímenes totalitarios o grupos violentos, obstaculizados en las actividades misioneras, en la ayuda a los pobres, en la asistencia a los enfermos y marginados, han vivido y viven su consagración con largos y heroicos padecimientos, llegando frecuentemente a dar su sangre, en perfecta conformación con Cristo crucificado. La Iglesia ha reconocido ya oficialmente la santidad de algunos de ellos y los honra como mártires de Cristo, que nos iluminan con su ejemplo, interceden por nuestra fidelidad y nos esperan en la gloria.</w:t>
      </w:r>
    </w:p>
    <w:p w14:paraId="7A9C2EB9" w14:textId="77777777" w:rsidR="003252ED" w:rsidRPr="00126363" w:rsidRDefault="003252ED" w:rsidP="003252ED">
      <w:pPr>
        <w:pStyle w:val="PBuelaParagraph"/>
        <w:rPr>
          <w:rFonts w:ascii="Garamond" w:hAnsi="Garamond"/>
          <w:lang w:val="es-419"/>
        </w:rPr>
      </w:pPr>
      <w:r w:rsidRPr="00126363">
        <w:rPr>
          <w:rFonts w:ascii="Garamond" w:hAnsi="Garamond"/>
          <w:lang w:val="es-419"/>
        </w:rPr>
        <w:t xml:space="preserve">Es de desear vivamente que permanezca en la conciencia de la Iglesia la memoria de tantos testigos de la fe, como incentivo para su celebración y su imitación. Los Institutos de vida consagrada y las Sociedades de vida apostólica han de contribuir a esta tarea </w:t>
      </w:r>
      <w:r w:rsidRPr="00126363">
        <w:rPr>
          <w:rFonts w:ascii="Garamond" w:hAnsi="Garamond"/>
          <w:i/>
          <w:lang w:val="es-419"/>
        </w:rPr>
        <w:t xml:space="preserve">recogiendo </w:t>
      </w:r>
      <w:r w:rsidRPr="00126363">
        <w:rPr>
          <w:rFonts w:ascii="Garamond" w:hAnsi="Garamond"/>
          <w:i/>
          <w:lang w:val="es-419"/>
        </w:rPr>
        <w:lastRenderedPageBreak/>
        <w:t>los nombres</w:t>
      </w:r>
      <w:r w:rsidRPr="00126363">
        <w:rPr>
          <w:rFonts w:ascii="Garamond" w:hAnsi="Garamond"/>
          <w:lang w:val="es-419"/>
        </w:rPr>
        <w:t xml:space="preserve"> y los </w:t>
      </w:r>
      <w:r w:rsidRPr="00126363">
        <w:rPr>
          <w:rFonts w:ascii="Garamond" w:hAnsi="Garamond"/>
          <w:i/>
          <w:lang w:val="es-419"/>
        </w:rPr>
        <w:t>testimonios</w:t>
      </w:r>
      <w:r w:rsidRPr="00126363">
        <w:rPr>
          <w:rFonts w:ascii="Garamond" w:hAnsi="Garamond"/>
          <w:lang w:val="es-419"/>
        </w:rPr>
        <w:t xml:space="preserve"> de las personas consagradas que puedan ser inscritas en el Martirologio del siglo XX</w:t>
      </w:r>
      <w:r w:rsidRPr="00126363">
        <w:rPr>
          <w:rFonts w:ascii="Garamond" w:hAnsi="Garamond"/>
          <w:vertAlign w:val="superscript"/>
          <w:lang w:val="es-419"/>
        </w:rPr>
        <w:footnoteReference w:id="693"/>
      </w:r>
      <w:r w:rsidRPr="00126363">
        <w:rPr>
          <w:rFonts w:ascii="Garamond" w:hAnsi="Garamond"/>
          <w:lang w:val="es-419"/>
        </w:rPr>
        <w:t>»</w:t>
      </w:r>
      <w:r w:rsidRPr="00126363">
        <w:rPr>
          <w:rFonts w:ascii="Garamond" w:hAnsi="Garamond"/>
          <w:vertAlign w:val="superscript"/>
          <w:lang w:val="es-419"/>
        </w:rPr>
        <w:footnoteReference w:id="694"/>
      </w:r>
      <w:r w:rsidRPr="00126363">
        <w:rPr>
          <w:rFonts w:ascii="Garamond" w:hAnsi="Garamond"/>
          <w:lang w:val="es-419"/>
        </w:rPr>
        <w:t>.</w:t>
      </w:r>
    </w:p>
    <w:p w14:paraId="54B96D29" w14:textId="77777777" w:rsidR="003252ED" w:rsidRPr="00126363" w:rsidRDefault="003252ED" w:rsidP="003252ED">
      <w:pPr>
        <w:pStyle w:val="PBLetterlist"/>
        <w:rPr>
          <w:rFonts w:ascii="Garamond" w:hAnsi="Garamond"/>
          <w:sz w:val="22"/>
          <w:szCs w:val="22"/>
          <w:lang w:val="es-419"/>
        </w:rPr>
      </w:pPr>
      <w:bookmarkStart w:id="380" w:name="_Toc509671362"/>
      <w:r w:rsidRPr="00126363">
        <w:rPr>
          <w:rFonts w:ascii="Garamond" w:hAnsi="Garamond"/>
          <w:sz w:val="22"/>
          <w:szCs w:val="22"/>
          <w:lang w:val="es-419"/>
        </w:rPr>
        <w:t>Algunos breves comentarios a estos cuatro textos</w:t>
      </w:r>
      <w:bookmarkEnd w:id="380"/>
    </w:p>
    <w:p w14:paraId="689DA4C5" w14:textId="77777777" w:rsidR="003252ED" w:rsidRPr="00126363" w:rsidRDefault="003252ED" w:rsidP="003252ED">
      <w:pPr>
        <w:pStyle w:val="PBuelaParagraph"/>
        <w:rPr>
          <w:rFonts w:ascii="Garamond" w:hAnsi="Garamond"/>
          <w:lang w:val="es-419"/>
        </w:rPr>
      </w:pPr>
      <w:r w:rsidRPr="00126363">
        <w:rPr>
          <w:rFonts w:ascii="Garamond" w:hAnsi="Garamond"/>
          <w:lang w:val="es-419"/>
        </w:rPr>
        <w:t xml:space="preserve">Son muy interesantes estos cuatro textos que aparecen en la </w:t>
      </w:r>
      <w:r w:rsidR="00221439" w:rsidRPr="00126363">
        <w:rPr>
          <w:rFonts w:ascii="Garamond" w:hAnsi="Garamond"/>
          <w:i/>
          <w:lang w:val="es-419"/>
        </w:rPr>
        <w:t xml:space="preserve">Vita </w:t>
      </w:r>
      <w:proofErr w:type="spellStart"/>
      <w:r w:rsidR="009B1B11" w:rsidRPr="00126363">
        <w:rPr>
          <w:rFonts w:ascii="Garamond" w:hAnsi="Garamond"/>
          <w:i/>
          <w:lang w:val="es-419"/>
        </w:rPr>
        <w:t>c</w:t>
      </w:r>
      <w:r w:rsidR="00221439" w:rsidRPr="00126363">
        <w:rPr>
          <w:rFonts w:ascii="Garamond" w:hAnsi="Garamond"/>
          <w:i/>
          <w:lang w:val="es-419"/>
        </w:rPr>
        <w:t>onsecrata</w:t>
      </w:r>
      <w:proofErr w:type="spellEnd"/>
      <w:r w:rsidRPr="00126363">
        <w:rPr>
          <w:rFonts w:ascii="Garamond" w:hAnsi="Garamond"/>
          <w:lang w:val="es-419"/>
        </w:rPr>
        <w:t>, que aparentemente no han sabido intuir proféticamente «las cabezas mejor armadas en el ámbito de la teología de la vida consagrada»</w:t>
      </w:r>
      <w:r w:rsidRPr="00126363">
        <w:rPr>
          <w:rFonts w:ascii="Garamond" w:hAnsi="Garamond"/>
          <w:vertAlign w:val="superscript"/>
          <w:lang w:val="es-419"/>
        </w:rPr>
        <w:footnoteReference w:id="695"/>
      </w:r>
      <w:r w:rsidRPr="00126363">
        <w:rPr>
          <w:rFonts w:ascii="Garamond" w:hAnsi="Garamond"/>
          <w:lang w:val="es-419"/>
        </w:rPr>
        <w:t xml:space="preserve">, pues no fueron capaces de llegar a ninguna conclusión definitiva sobre la cuestión de si la primacía es de la misión o de la consagración. No supieron adelantarse al Magisterio y no se ocuparon de las importantes categorías de </w:t>
      </w:r>
      <w:r w:rsidRPr="00126363">
        <w:rPr>
          <w:rFonts w:ascii="Garamond" w:hAnsi="Garamond"/>
          <w:i/>
          <w:lang w:val="es-419"/>
        </w:rPr>
        <w:t>memoria</w:t>
      </w:r>
      <w:r w:rsidRPr="00126363">
        <w:rPr>
          <w:rFonts w:ascii="Garamond" w:hAnsi="Garamond"/>
          <w:lang w:val="es-419"/>
        </w:rPr>
        <w:t xml:space="preserve">, </w:t>
      </w:r>
      <w:r w:rsidRPr="00126363">
        <w:rPr>
          <w:rFonts w:ascii="Garamond" w:hAnsi="Garamond"/>
          <w:i/>
          <w:lang w:val="es-419"/>
        </w:rPr>
        <w:t>tradición</w:t>
      </w:r>
      <w:r w:rsidRPr="00126363">
        <w:rPr>
          <w:rFonts w:ascii="Garamond" w:hAnsi="Garamond"/>
          <w:lang w:val="es-419"/>
        </w:rPr>
        <w:t xml:space="preserve">, </w:t>
      </w:r>
      <w:r w:rsidRPr="00126363">
        <w:rPr>
          <w:rFonts w:ascii="Garamond" w:hAnsi="Garamond"/>
          <w:i/>
          <w:lang w:val="es-419"/>
        </w:rPr>
        <w:t>vigilia</w:t>
      </w:r>
      <w:r w:rsidRPr="00126363">
        <w:rPr>
          <w:rFonts w:ascii="Garamond" w:hAnsi="Garamond"/>
          <w:lang w:val="es-419"/>
        </w:rPr>
        <w:t>, religiosos mártires, etc. No llegaron a ninguna solución sobre qué es lo primero, si la consagración o la misión</w:t>
      </w:r>
      <w:r w:rsidRPr="00126363">
        <w:rPr>
          <w:rFonts w:ascii="Garamond" w:hAnsi="Garamond"/>
          <w:vertAlign w:val="superscript"/>
          <w:lang w:val="es-419"/>
        </w:rPr>
        <w:footnoteReference w:id="696"/>
      </w:r>
      <w:r w:rsidRPr="00126363">
        <w:rPr>
          <w:rFonts w:ascii="Garamond" w:hAnsi="Garamond"/>
          <w:lang w:val="es-419"/>
        </w:rPr>
        <w:t xml:space="preserve">, cuando la metafísica natural del entendimiento humano enseña, en los rudimentos elementales, el axioma </w:t>
      </w:r>
      <w:proofErr w:type="spellStart"/>
      <w:r w:rsidRPr="00126363">
        <w:rPr>
          <w:rFonts w:ascii="Garamond" w:hAnsi="Garamond"/>
          <w:i/>
          <w:lang w:val="es-419"/>
        </w:rPr>
        <w:t>operari</w:t>
      </w:r>
      <w:proofErr w:type="spellEnd"/>
      <w:r w:rsidRPr="00126363">
        <w:rPr>
          <w:rFonts w:ascii="Garamond" w:hAnsi="Garamond"/>
          <w:i/>
          <w:lang w:val="es-419"/>
        </w:rPr>
        <w:t xml:space="preserve"> </w:t>
      </w:r>
      <w:proofErr w:type="spellStart"/>
      <w:r w:rsidRPr="00126363">
        <w:rPr>
          <w:rFonts w:ascii="Garamond" w:hAnsi="Garamond"/>
          <w:i/>
          <w:lang w:val="es-419"/>
        </w:rPr>
        <w:t>sequitur</w:t>
      </w:r>
      <w:proofErr w:type="spellEnd"/>
      <w:r w:rsidRPr="00126363">
        <w:rPr>
          <w:rFonts w:ascii="Garamond" w:hAnsi="Garamond"/>
          <w:i/>
          <w:lang w:val="es-419"/>
        </w:rPr>
        <w:t xml:space="preserve"> </w:t>
      </w:r>
      <w:proofErr w:type="spellStart"/>
      <w:r w:rsidRPr="00126363">
        <w:rPr>
          <w:rFonts w:ascii="Garamond" w:hAnsi="Garamond"/>
          <w:i/>
          <w:lang w:val="es-419"/>
        </w:rPr>
        <w:t>esse</w:t>
      </w:r>
      <w:proofErr w:type="spellEnd"/>
      <w:r w:rsidRPr="00126363">
        <w:rPr>
          <w:rFonts w:ascii="Garamond" w:hAnsi="Garamond"/>
          <w:lang w:val="es-419"/>
        </w:rPr>
        <w:t xml:space="preserve">, según el cual primero es la consagración. Y Juan Pablo II les dijo a ellos en su Discurso del viernes 26 de noviembre de 1993: «La presencia de Dios se hace transparente cuando el religioso se convierte en signo y portador de su amor sobrenatural. El ser “ministro” de la divina caridad constituye la fuente del servicio: la inseparabilidad entre misión y consagración no impide que la primacía corresponda a la consagración, como providencial iniciativa de Dios que envía: </w:t>
      </w:r>
      <w:r w:rsidR="00BC4FB2" w:rsidRPr="00126363">
        <w:rPr>
          <w:rFonts w:ascii="Garamond" w:hAnsi="Garamond"/>
          <w:lang w:val="es-419"/>
        </w:rPr>
        <w:t>“</w:t>
      </w:r>
      <w:r w:rsidRPr="00126363">
        <w:rPr>
          <w:rFonts w:ascii="Garamond" w:hAnsi="Garamond"/>
          <w:lang w:val="es-419"/>
        </w:rPr>
        <w:t>Yo los elegí a vosotros y os destiné a que vayáis y deis fruto...</w:t>
      </w:r>
      <w:r w:rsidR="00BC4FB2" w:rsidRPr="00126363">
        <w:rPr>
          <w:rFonts w:ascii="Garamond" w:hAnsi="Garamond"/>
          <w:lang w:val="es-419"/>
        </w:rPr>
        <w:t>”</w:t>
      </w:r>
      <w:r w:rsidR="00025F77" w:rsidRPr="00126363">
        <w:rPr>
          <w:rFonts w:ascii="Garamond" w:hAnsi="Garamond"/>
          <w:lang w:val="es-419"/>
        </w:rPr>
        <w:t xml:space="preserve"> (</w:t>
      </w:r>
      <w:proofErr w:type="spellStart"/>
      <w:r w:rsidR="00025F77" w:rsidRPr="00126363">
        <w:rPr>
          <w:rFonts w:ascii="Garamond" w:hAnsi="Garamond"/>
          <w:lang w:val="es-419"/>
        </w:rPr>
        <w:t>Jn</w:t>
      </w:r>
      <w:proofErr w:type="spellEnd"/>
      <w:r w:rsidR="00025F77" w:rsidRPr="00126363">
        <w:rPr>
          <w:rFonts w:ascii="Garamond" w:hAnsi="Garamond"/>
          <w:lang w:val="es-419"/>
        </w:rPr>
        <w:t xml:space="preserve"> 15,16)</w:t>
      </w:r>
      <w:r w:rsidRPr="00126363">
        <w:rPr>
          <w:rFonts w:ascii="Garamond" w:hAnsi="Garamond"/>
          <w:lang w:val="es-419"/>
        </w:rPr>
        <w:t>»</w:t>
      </w:r>
      <w:r w:rsidRPr="00126363">
        <w:rPr>
          <w:rFonts w:ascii="Garamond" w:hAnsi="Garamond"/>
          <w:vertAlign w:val="superscript"/>
          <w:lang w:val="es-419"/>
        </w:rPr>
        <w:footnoteReference w:id="697"/>
      </w:r>
      <w:r w:rsidRPr="00126363">
        <w:rPr>
          <w:rFonts w:ascii="Garamond" w:hAnsi="Garamond"/>
          <w:lang w:val="es-419"/>
        </w:rPr>
        <w:t xml:space="preserve">. Y en la </w:t>
      </w:r>
      <w:r w:rsidR="00221439" w:rsidRPr="00126363">
        <w:rPr>
          <w:rFonts w:ascii="Garamond" w:hAnsi="Garamond"/>
          <w:i/>
          <w:lang w:val="es-419"/>
        </w:rPr>
        <w:t xml:space="preserve">Vita </w:t>
      </w:r>
      <w:proofErr w:type="spellStart"/>
      <w:r w:rsidR="009B1B11" w:rsidRPr="00126363">
        <w:rPr>
          <w:rFonts w:ascii="Garamond" w:hAnsi="Garamond"/>
          <w:i/>
          <w:lang w:val="es-419"/>
        </w:rPr>
        <w:t>c</w:t>
      </w:r>
      <w:r w:rsidR="00221439" w:rsidRPr="00126363">
        <w:rPr>
          <w:rFonts w:ascii="Garamond" w:hAnsi="Garamond"/>
          <w:i/>
          <w:lang w:val="es-419"/>
        </w:rPr>
        <w:t>onsecrata</w:t>
      </w:r>
      <w:proofErr w:type="spellEnd"/>
      <w:r w:rsidRPr="00126363">
        <w:rPr>
          <w:rFonts w:ascii="Garamond" w:hAnsi="Garamond"/>
          <w:lang w:val="es-419"/>
        </w:rPr>
        <w:t>: «En la vida de comunidad, además, debe hacerse tangible de algún modo que la co</w:t>
      </w:r>
      <w:r w:rsidRPr="00126363">
        <w:rPr>
          <w:rFonts w:ascii="Garamond" w:hAnsi="Garamond"/>
          <w:lang w:val="es-419"/>
        </w:rPr>
        <w:lastRenderedPageBreak/>
        <w:t xml:space="preserve">munión fraterna, antes de ser instrumento para una determinada misión, </w:t>
      </w:r>
      <w:r w:rsidRPr="00126363">
        <w:rPr>
          <w:rFonts w:ascii="Garamond" w:hAnsi="Garamond"/>
          <w:i/>
          <w:iCs/>
          <w:lang w:val="es-419"/>
        </w:rPr>
        <w:t>es espacio teologal</w:t>
      </w:r>
      <w:r w:rsidRPr="00126363">
        <w:rPr>
          <w:rFonts w:ascii="Garamond" w:hAnsi="Garamond"/>
          <w:lang w:val="es-419"/>
        </w:rPr>
        <w:t xml:space="preserve"> en el que se puede experimentar la presencia mística del Señor resucitado (cf. </w:t>
      </w:r>
      <w:r w:rsidRPr="00126363">
        <w:rPr>
          <w:rFonts w:ascii="Garamond" w:hAnsi="Garamond"/>
          <w:iCs/>
          <w:lang w:val="es-419"/>
        </w:rPr>
        <w:t>Mt</w:t>
      </w:r>
      <w:r w:rsidRPr="00126363">
        <w:rPr>
          <w:rFonts w:ascii="Garamond" w:hAnsi="Garamond"/>
          <w:lang w:val="es-419"/>
        </w:rPr>
        <w:t xml:space="preserve"> 18,20)»</w:t>
      </w:r>
      <w:r w:rsidRPr="00126363">
        <w:rPr>
          <w:rFonts w:ascii="Garamond" w:hAnsi="Garamond"/>
          <w:vertAlign w:val="superscript"/>
          <w:lang w:val="es-419"/>
        </w:rPr>
        <w:footnoteReference w:id="698"/>
      </w:r>
      <w:r w:rsidRPr="00126363">
        <w:rPr>
          <w:rFonts w:ascii="Garamond" w:hAnsi="Garamond"/>
          <w:lang w:val="es-419"/>
        </w:rPr>
        <w:t>.</w:t>
      </w:r>
    </w:p>
    <w:p w14:paraId="02C70278" w14:textId="77777777" w:rsidR="003252ED" w:rsidRPr="00126363" w:rsidRDefault="003252ED" w:rsidP="003252ED">
      <w:pPr>
        <w:pStyle w:val="PBuelaParagraph"/>
        <w:rPr>
          <w:rFonts w:ascii="Garamond" w:hAnsi="Garamond"/>
          <w:lang w:val="es-419"/>
        </w:rPr>
      </w:pPr>
      <w:r w:rsidRPr="00126363">
        <w:rPr>
          <w:rFonts w:ascii="Garamond" w:hAnsi="Garamond"/>
          <w:lang w:val="es-419"/>
        </w:rPr>
        <w:t xml:space="preserve">El primero y el tercer texto citados hablan de </w:t>
      </w:r>
      <w:r w:rsidRPr="00126363">
        <w:rPr>
          <w:rFonts w:ascii="Garamond" w:hAnsi="Garamond"/>
          <w:i/>
          <w:lang w:val="es-419"/>
        </w:rPr>
        <w:t>memoria viviente</w:t>
      </w:r>
      <w:r w:rsidRPr="00126363">
        <w:rPr>
          <w:rFonts w:ascii="Garamond" w:hAnsi="Garamond"/>
          <w:lang w:val="es-419"/>
        </w:rPr>
        <w:t>, lo que se opone a «memoria muerta» o, por lo menos, a «mera memoria»</w:t>
      </w:r>
      <w:r w:rsidRPr="00126363">
        <w:rPr>
          <w:rFonts w:ascii="Garamond" w:hAnsi="Garamond"/>
          <w:vertAlign w:val="superscript"/>
          <w:lang w:val="es-419"/>
        </w:rPr>
        <w:footnoteReference w:id="699"/>
      </w:r>
      <w:r w:rsidRPr="00126363">
        <w:rPr>
          <w:rFonts w:ascii="Garamond" w:hAnsi="Garamond"/>
          <w:lang w:val="es-419"/>
        </w:rPr>
        <w:t>. Es, por tanto, una memoria viva y que produce vida. ¿De qué es memoria? «</w:t>
      </w:r>
      <w:r w:rsidRPr="00126363">
        <w:rPr>
          <w:rFonts w:ascii="Garamond" w:hAnsi="Garamond"/>
          <w:i/>
          <w:lang w:val="es-419"/>
        </w:rPr>
        <w:t>Del modo de existir y de actuar de Jesús</w:t>
      </w:r>
      <w:r w:rsidRPr="00126363">
        <w:rPr>
          <w:rFonts w:ascii="Garamond" w:hAnsi="Garamond"/>
          <w:lang w:val="es-419"/>
        </w:rPr>
        <w:t xml:space="preserve">», en especial, ante el Padre y ante los hermanos. Cada consagrado o consagrada es esa </w:t>
      </w:r>
      <w:r w:rsidRPr="00126363">
        <w:rPr>
          <w:rFonts w:ascii="Garamond" w:hAnsi="Garamond"/>
          <w:i/>
          <w:lang w:val="es-419"/>
        </w:rPr>
        <w:t>memoria viviente</w:t>
      </w:r>
      <w:r w:rsidRPr="00126363">
        <w:rPr>
          <w:rFonts w:ascii="Garamond" w:hAnsi="Garamond"/>
          <w:lang w:val="es-419"/>
        </w:rPr>
        <w:t>. El pueblo cristiano percibe en un religioso o</w:t>
      </w:r>
      <w:r w:rsidR="00742BF2" w:rsidRPr="00126363">
        <w:rPr>
          <w:rFonts w:ascii="Garamond" w:hAnsi="Garamond"/>
          <w:lang w:val="es-419"/>
        </w:rPr>
        <w:t xml:space="preserve"> en </w:t>
      </w:r>
      <w:r w:rsidRPr="00126363">
        <w:rPr>
          <w:rFonts w:ascii="Garamond" w:hAnsi="Garamond"/>
          <w:lang w:val="es-419"/>
        </w:rPr>
        <w:t xml:space="preserve">una religiosa al portador de la memoria y tradición viviente de la forma de vida de Jesús casto, pobre y obediente. Nos recuerda al </w:t>
      </w:r>
      <w:r w:rsidRPr="00126363">
        <w:rPr>
          <w:rFonts w:ascii="Garamond" w:hAnsi="Garamond"/>
          <w:i/>
          <w:lang w:val="es-419"/>
        </w:rPr>
        <w:t>memorial</w:t>
      </w:r>
      <w:r w:rsidRPr="00126363">
        <w:rPr>
          <w:rFonts w:ascii="Garamond" w:hAnsi="Garamond"/>
          <w:lang w:val="es-419"/>
        </w:rPr>
        <w:t xml:space="preserve"> </w:t>
      </w:r>
      <w:r w:rsidR="00B86664" w:rsidRPr="00126363">
        <w:rPr>
          <w:rFonts w:ascii="Garamond" w:hAnsi="Garamond"/>
          <w:lang w:val="es-419"/>
        </w:rPr>
        <w:t>E</w:t>
      </w:r>
      <w:r w:rsidRPr="00126363">
        <w:rPr>
          <w:rFonts w:ascii="Garamond" w:hAnsi="Garamond"/>
          <w:lang w:val="es-419"/>
        </w:rPr>
        <w:t>ucarístico de la Santa Misa, pero este memorial viviente de la Misa es sacramental, porque produce lo que significa, fin al que no llega la memoria viviente que no es sacramental.</w:t>
      </w:r>
    </w:p>
    <w:p w14:paraId="27B67476" w14:textId="77777777" w:rsidR="003252ED" w:rsidRPr="00126363" w:rsidRDefault="003252ED" w:rsidP="003252ED">
      <w:pPr>
        <w:pStyle w:val="PBuelaParagraph"/>
        <w:rPr>
          <w:rFonts w:ascii="Garamond" w:hAnsi="Garamond"/>
          <w:lang w:val="es-419"/>
        </w:rPr>
      </w:pPr>
      <w:r w:rsidRPr="00126363">
        <w:rPr>
          <w:rFonts w:ascii="Garamond" w:hAnsi="Garamond"/>
          <w:lang w:val="es-419"/>
        </w:rPr>
        <w:t xml:space="preserve">Además, en el primero de los textos, a renglón siguiente, se nos dice que la vida consagrada: «Es </w:t>
      </w:r>
      <w:r w:rsidRPr="00126363">
        <w:rPr>
          <w:rFonts w:ascii="Garamond" w:hAnsi="Garamond"/>
          <w:i/>
          <w:lang w:val="es-419"/>
        </w:rPr>
        <w:t>tradición</w:t>
      </w:r>
      <w:r w:rsidRPr="00126363">
        <w:rPr>
          <w:rFonts w:ascii="Garamond" w:hAnsi="Garamond"/>
          <w:lang w:val="es-419"/>
        </w:rPr>
        <w:t xml:space="preserve"> viviente»</w:t>
      </w:r>
      <w:r w:rsidRPr="00126363">
        <w:rPr>
          <w:rFonts w:ascii="Garamond" w:hAnsi="Garamond"/>
          <w:vertAlign w:val="superscript"/>
          <w:lang w:val="es-419"/>
        </w:rPr>
        <w:footnoteReference w:id="700"/>
      </w:r>
      <w:r w:rsidRPr="00126363">
        <w:rPr>
          <w:rFonts w:ascii="Garamond" w:hAnsi="Garamond"/>
          <w:lang w:val="es-419"/>
        </w:rPr>
        <w:t xml:space="preserve">, haciendo mención </w:t>
      </w:r>
      <w:proofErr w:type="gramStart"/>
      <w:r w:rsidRPr="00126363">
        <w:rPr>
          <w:rFonts w:ascii="Garamond" w:hAnsi="Garamond"/>
          <w:lang w:val="es-419"/>
        </w:rPr>
        <w:t>a</w:t>
      </w:r>
      <w:proofErr w:type="gramEnd"/>
      <w:r w:rsidRPr="00126363">
        <w:rPr>
          <w:rFonts w:ascii="Garamond" w:hAnsi="Garamond"/>
          <w:lang w:val="es-419"/>
        </w:rPr>
        <w:t xml:space="preserve"> que esa memoria nos ha sido transmitida y nos fue dada. ¿De qué es tradición? «</w:t>
      </w:r>
      <w:r w:rsidRPr="00126363">
        <w:rPr>
          <w:rFonts w:ascii="Garamond" w:hAnsi="Garamond"/>
          <w:i/>
          <w:lang w:val="es-419"/>
        </w:rPr>
        <w:t>De la vida y del mensaje del Salvador</w:t>
      </w:r>
      <w:r w:rsidRPr="00126363">
        <w:rPr>
          <w:rFonts w:ascii="Garamond" w:hAnsi="Garamond"/>
          <w:lang w:val="es-419"/>
        </w:rPr>
        <w:t>», de lo que «</w:t>
      </w:r>
      <w:r w:rsidRPr="00126363">
        <w:rPr>
          <w:rFonts w:ascii="Garamond" w:hAnsi="Garamond"/>
          <w:i/>
          <w:lang w:val="es-419"/>
        </w:rPr>
        <w:t>hizo y dijo</w:t>
      </w:r>
      <w:r w:rsidRPr="00126363">
        <w:rPr>
          <w:rFonts w:ascii="Garamond" w:hAnsi="Garamond"/>
          <w:lang w:val="es-419"/>
        </w:rPr>
        <w:t xml:space="preserve">» </w:t>
      </w:r>
      <w:bookmarkStart w:id="381" w:name="_Hlk128661712"/>
      <w:r w:rsidRPr="00126363">
        <w:rPr>
          <w:rFonts w:ascii="Garamond" w:hAnsi="Garamond"/>
          <w:lang w:val="es-419"/>
        </w:rPr>
        <w:t>(</w:t>
      </w:r>
      <w:proofErr w:type="spellStart"/>
      <w:r w:rsidRPr="00126363">
        <w:rPr>
          <w:rFonts w:ascii="Garamond" w:hAnsi="Garamond"/>
          <w:lang w:val="es-419"/>
        </w:rPr>
        <w:t>Hch</w:t>
      </w:r>
      <w:proofErr w:type="spellEnd"/>
      <w:r w:rsidRPr="00126363">
        <w:rPr>
          <w:rFonts w:ascii="Garamond" w:hAnsi="Garamond"/>
          <w:lang w:val="es-419"/>
        </w:rPr>
        <w:t xml:space="preserve"> 1,1).</w:t>
      </w:r>
      <w:bookmarkEnd w:id="381"/>
    </w:p>
    <w:p w14:paraId="1D9E958F" w14:textId="77777777" w:rsidR="003252ED" w:rsidRPr="00126363" w:rsidRDefault="003252ED" w:rsidP="003252ED">
      <w:pPr>
        <w:pStyle w:val="PBuelaParagraph"/>
        <w:rPr>
          <w:rFonts w:ascii="Garamond" w:hAnsi="Garamond"/>
          <w:lang w:val="es-419"/>
        </w:rPr>
      </w:pPr>
      <w:r w:rsidRPr="00126363">
        <w:rPr>
          <w:rFonts w:ascii="Garamond" w:hAnsi="Garamond"/>
          <w:lang w:val="es-419"/>
        </w:rPr>
        <w:t>En el segundo texto</w:t>
      </w:r>
      <w:r w:rsidRPr="00126363">
        <w:rPr>
          <w:rFonts w:ascii="Garamond" w:hAnsi="Garamond"/>
          <w:vertAlign w:val="superscript"/>
          <w:lang w:val="es-419"/>
        </w:rPr>
        <w:footnoteReference w:id="701"/>
      </w:r>
      <w:r w:rsidRPr="00126363">
        <w:rPr>
          <w:rFonts w:ascii="Garamond" w:hAnsi="Garamond"/>
          <w:lang w:val="es-419"/>
        </w:rPr>
        <w:t xml:space="preserve"> los monjes son presentados como </w:t>
      </w:r>
      <w:r w:rsidRPr="00126363">
        <w:rPr>
          <w:rFonts w:ascii="Garamond" w:hAnsi="Garamond"/>
          <w:i/>
          <w:lang w:val="es-419"/>
        </w:rPr>
        <w:t>ángeles de Dios sobre la tierra</w:t>
      </w:r>
      <w:r w:rsidRPr="00126363">
        <w:rPr>
          <w:rFonts w:ascii="Garamond" w:hAnsi="Garamond"/>
          <w:lang w:val="es-419"/>
        </w:rPr>
        <w:t xml:space="preserve">, que anuncian la renovación del mundo en Cristo y son celebración de </w:t>
      </w:r>
      <w:r w:rsidRPr="00126363">
        <w:rPr>
          <w:rFonts w:ascii="Garamond" w:hAnsi="Garamond"/>
          <w:i/>
          <w:lang w:val="es-419"/>
        </w:rPr>
        <w:t>memoria y vigilia</w:t>
      </w:r>
      <w:r w:rsidRPr="00126363">
        <w:rPr>
          <w:rFonts w:ascii="Garamond" w:hAnsi="Garamond"/>
          <w:lang w:val="es-419"/>
        </w:rPr>
        <w:t xml:space="preserve">: </w:t>
      </w:r>
      <w:r w:rsidRPr="00126363">
        <w:rPr>
          <w:rFonts w:ascii="Garamond" w:hAnsi="Garamond"/>
          <w:i/>
          <w:lang w:val="es-419"/>
        </w:rPr>
        <w:t>memoria</w:t>
      </w:r>
      <w:r w:rsidRPr="00126363">
        <w:rPr>
          <w:rFonts w:ascii="Garamond" w:hAnsi="Garamond"/>
          <w:lang w:val="es-419"/>
        </w:rPr>
        <w:t xml:space="preserve"> de las maravillas obradas por Dios, </w:t>
      </w:r>
      <w:r w:rsidRPr="00126363">
        <w:rPr>
          <w:rFonts w:ascii="Garamond" w:hAnsi="Garamond"/>
          <w:i/>
          <w:lang w:val="es-419"/>
        </w:rPr>
        <w:t>vigilia</w:t>
      </w:r>
      <w:r w:rsidRPr="00126363">
        <w:rPr>
          <w:rFonts w:ascii="Garamond" w:hAnsi="Garamond"/>
          <w:lang w:val="es-419"/>
        </w:rPr>
        <w:t xml:space="preserve"> del cumplimiento último de la esperanza.</w:t>
      </w:r>
    </w:p>
    <w:p w14:paraId="67DC4C63" w14:textId="77777777" w:rsidR="003252ED" w:rsidRPr="00126363" w:rsidRDefault="003252ED" w:rsidP="003252ED">
      <w:pPr>
        <w:pStyle w:val="PBuelaParagraph"/>
        <w:rPr>
          <w:rFonts w:ascii="Garamond" w:hAnsi="Garamond"/>
          <w:lang w:val="es-419"/>
        </w:rPr>
      </w:pPr>
      <w:r w:rsidRPr="00126363">
        <w:rPr>
          <w:rFonts w:ascii="Garamond" w:hAnsi="Garamond"/>
          <w:lang w:val="es-419"/>
        </w:rPr>
        <w:t>En el tercero se pone de manifiesto que la vida consagrada, tanto contemplativa como apostólica «</w:t>
      </w:r>
      <w:r w:rsidRPr="00126363">
        <w:rPr>
          <w:rFonts w:ascii="Garamond" w:hAnsi="Garamond"/>
          <w:i/>
          <w:lang w:val="es-419"/>
        </w:rPr>
        <w:t xml:space="preserve">está destinada a continuar como testimonio luminoso de la unidad indisoluble del amor a Dios y al prójimo, como </w:t>
      </w:r>
      <w:r w:rsidRPr="00126363">
        <w:rPr>
          <w:rFonts w:ascii="Garamond" w:hAnsi="Garamond"/>
          <w:b/>
          <w:i/>
          <w:lang w:val="es-419"/>
        </w:rPr>
        <w:t>memoria viviente</w:t>
      </w:r>
      <w:r w:rsidRPr="00126363">
        <w:rPr>
          <w:rFonts w:ascii="Garamond" w:hAnsi="Garamond"/>
          <w:i/>
          <w:lang w:val="es-419"/>
        </w:rPr>
        <w:t xml:space="preserve"> de la fecundidad, incluso humana y social, del amor de Dios</w:t>
      </w:r>
      <w:r w:rsidRPr="00126363">
        <w:rPr>
          <w:rFonts w:ascii="Garamond" w:hAnsi="Garamond"/>
          <w:lang w:val="es-419"/>
        </w:rPr>
        <w:t>»</w:t>
      </w:r>
      <w:r w:rsidRPr="00126363">
        <w:rPr>
          <w:rFonts w:ascii="Garamond" w:hAnsi="Garamond"/>
          <w:vertAlign w:val="superscript"/>
          <w:lang w:val="es-419"/>
        </w:rPr>
        <w:footnoteReference w:id="702"/>
      </w:r>
      <w:r w:rsidRPr="00126363">
        <w:rPr>
          <w:rFonts w:ascii="Garamond" w:hAnsi="Garamond"/>
          <w:lang w:val="es-419"/>
        </w:rPr>
        <w:t>.</w:t>
      </w:r>
    </w:p>
    <w:p w14:paraId="096B7013" w14:textId="77777777" w:rsidR="003252ED" w:rsidRPr="00126363" w:rsidRDefault="003252ED" w:rsidP="003252ED">
      <w:pPr>
        <w:pStyle w:val="PBuelaParagraph"/>
        <w:rPr>
          <w:rFonts w:ascii="Garamond" w:hAnsi="Garamond"/>
          <w:lang w:val="es-419"/>
        </w:rPr>
      </w:pPr>
      <w:r w:rsidRPr="00126363">
        <w:rPr>
          <w:rFonts w:ascii="Garamond" w:hAnsi="Garamond"/>
          <w:lang w:val="es-419"/>
        </w:rPr>
        <w:lastRenderedPageBreak/>
        <w:t>Por último, en el cuarto texto, la memoria es tarea de la vida consagrada: «</w:t>
      </w:r>
      <w:r w:rsidRPr="00126363">
        <w:rPr>
          <w:rFonts w:ascii="Garamond" w:hAnsi="Garamond"/>
          <w:i/>
          <w:lang w:val="es-419"/>
        </w:rPr>
        <w:t>Es de desear vivamente que permanezca en la conciencia de la Iglesia la</w:t>
      </w:r>
      <w:r w:rsidRPr="00126363">
        <w:rPr>
          <w:rFonts w:ascii="Garamond" w:hAnsi="Garamond"/>
          <w:b/>
          <w:i/>
          <w:lang w:val="es-419"/>
        </w:rPr>
        <w:t xml:space="preserve"> memoria</w:t>
      </w:r>
      <w:r w:rsidRPr="00126363">
        <w:rPr>
          <w:rFonts w:ascii="Garamond" w:hAnsi="Garamond"/>
          <w:i/>
          <w:lang w:val="es-419"/>
        </w:rPr>
        <w:t xml:space="preserve"> de tantos testigos de la fe </w:t>
      </w:r>
      <w:r w:rsidR="00B07366" w:rsidRPr="00126363">
        <w:rPr>
          <w:rFonts w:ascii="Garamond" w:hAnsi="Garamond"/>
          <w:lang w:val="es-419"/>
        </w:rPr>
        <w:t>(</w:t>
      </w:r>
      <w:r w:rsidRPr="00126363">
        <w:rPr>
          <w:rFonts w:ascii="Garamond" w:hAnsi="Garamond"/>
          <w:i/>
          <w:lang w:val="es-419"/>
        </w:rPr>
        <w:t>los mártires</w:t>
      </w:r>
      <w:r w:rsidR="00B07366" w:rsidRPr="00126363">
        <w:rPr>
          <w:rFonts w:ascii="Garamond" w:hAnsi="Garamond"/>
          <w:lang w:val="es-419"/>
        </w:rPr>
        <w:t>)</w:t>
      </w:r>
      <w:r w:rsidRPr="00126363">
        <w:rPr>
          <w:rFonts w:ascii="Garamond" w:hAnsi="Garamond"/>
          <w:i/>
          <w:lang w:val="es-419"/>
        </w:rPr>
        <w:t>, como incentivo para su celebración y su imitación</w:t>
      </w:r>
      <w:r w:rsidRPr="00126363">
        <w:rPr>
          <w:rFonts w:ascii="Garamond" w:hAnsi="Garamond"/>
          <w:lang w:val="es-419"/>
        </w:rPr>
        <w:t>»</w:t>
      </w:r>
      <w:r w:rsidRPr="00126363">
        <w:rPr>
          <w:rFonts w:ascii="Garamond" w:hAnsi="Garamond"/>
          <w:vertAlign w:val="superscript"/>
          <w:lang w:val="es-419"/>
        </w:rPr>
        <w:footnoteReference w:id="703"/>
      </w:r>
      <w:r w:rsidRPr="00126363">
        <w:rPr>
          <w:rFonts w:ascii="Garamond" w:hAnsi="Garamond"/>
          <w:lang w:val="es-419"/>
        </w:rPr>
        <w:t xml:space="preserve">. Ellos son imitadores de la muerte y de las enseñanzas de Jesús, son una de las maravillas obradas por Dios, son los renovadores del mundo, centinelas del cumplimiento último de la esperanza, son de una fecundidad ubérrima: </w:t>
      </w:r>
      <w:r w:rsidRPr="00126363">
        <w:rPr>
          <w:rFonts w:ascii="Garamond" w:hAnsi="Garamond"/>
          <w:i/>
          <w:lang w:val="es-419"/>
        </w:rPr>
        <w:t>¡semilla de cristianos!</w:t>
      </w:r>
      <w:r w:rsidRPr="00126363">
        <w:rPr>
          <w:rFonts w:ascii="Garamond" w:hAnsi="Garamond"/>
          <w:lang w:val="es-419"/>
        </w:rPr>
        <w:t>, su sangre se une a la de Cristo: «</w:t>
      </w:r>
      <w:r w:rsidRPr="00126363">
        <w:rPr>
          <w:rFonts w:ascii="Garamond" w:hAnsi="Garamond"/>
          <w:i/>
          <w:lang w:val="es-419"/>
        </w:rPr>
        <w:t xml:space="preserve">Los ángeles recogen bajo los brazos de la </w:t>
      </w:r>
      <w:r w:rsidR="005A7E3D" w:rsidRPr="00126363">
        <w:rPr>
          <w:rFonts w:ascii="Garamond" w:hAnsi="Garamond"/>
          <w:i/>
          <w:lang w:val="es-419"/>
        </w:rPr>
        <w:t>C</w:t>
      </w:r>
      <w:r w:rsidRPr="00126363">
        <w:rPr>
          <w:rFonts w:ascii="Garamond" w:hAnsi="Garamond"/>
          <w:i/>
          <w:lang w:val="es-419"/>
        </w:rPr>
        <w:t xml:space="preserve">ruz la sangre de los mártires y riegan con ella las almas que se acercan a Dios. La sangre de Cristo y la sangre de los mártires están aquí consideradas juntas: la sangre de los mártires fluye de los brazos de la </w:t>
      </w:r>
      <w:r w:rsidR="005A7E3D" w:rsidRPr="00126363">
        <w:rPr>
          <w:rFonts w:ascii="Garamond" w:hAnsi="Garamond"/>
          <w:i/>
          <w:lang w:val="es-419"/>
        </w:rPr>
        <w:t>C</w:t>
      </w:r>
      <w:r w:rsidRPr="00126363">
        <w:rPr>
          <w:rFonts w:ascii="Garamond" w:hAnsi="Garamond"/>
          <w:i/>
          <w:lang w:val="es-419"/>
        </w:rPr>
        <w:t xml:space="preserve">ruz. Su martirio se lleva a cabo de manera solidaria con la </w:t>
      </w:r>
      <w:r w:rsidR="005A7E3D" w:rsidRPr="00126363">
        <w:rPr>
          <w:rFonts w:ascii="Garamond" w:hAnsi="Garamond"/>
          <w:i/>
          <w:lang w:val="es-419"/>
        </w:rPr>
        <w:t>P</w:t>
      </w:r>
      <w:r w:rsidRPr="00126363">
        <w:rPr>
          <w:rFonts w:ascii="Garamond" w:hAnsi="Garamond"/>
          <w:i/>
          <w:lang w:val="es-419"/>
        </w:rPr>
        <w:t>asión de Cristo y se convierte en una sola cosa con ella</w:t>
      </w:r>
      <w:r w:rsidRPr="00126363">
        <w:rPr>
          <w:rFonts w:ascii="Garamond" w:hAnsi="Garamond"/>
          <w:lang w:val="es-419"/>
        </w:rPr>
        <w:t>»</w:t>
      </w:r>
      <w:r w:rsidRPr="00126363">
        <w:rPr>
          <w:rFonts w:ascii="Garamond" w:hAnsi="Garamond"/>
          <w:vertAlign w:val="superscript"/>
          <w:lang w:val="es-419"/>
        </w:rPr>
        <w:footnoteReference w:id="704"/>
      </w:r>
      <w:r w:rsidRPr="00126363">
        <w:rPr>
          <w:rFonts w:ascii="Garamond" w:hAnsi="Garamond"/>
          <w:lang w:val="es-419"/>
        </w:rPr>
        <w:t>, como dice la explicación de la visión profética de la tercera parte del mensaje de Fátima hecha por el Cardenal Ratzinger.</w:t>
      </w:r>
    </w:p>
    <w:p w14:paraId="79B730E9" w14:textId="77777777" w:rsidR="001659A3" w:rsidRPr="00126363" w:rsidRDefault="001659A3" w:rsidP="001659A3">
      <w:pPr>
        <w:pStyle w:val="PBHeading2"/>
        <w:rPr>
          <w:rFonts w:ascii="Garamond" w:hAnsi="Garamond"/>
          <w:sz w:val="22"/>
          <w:szCs w:val="22"/>
          <w:lang w:val="es-419"/>
        </w:rPr>
      </w:pPr>
      <w:bookmarkStart w:id="382" w:name="_Toc509671363"/>
      <w:r w:rsidRPr="00126363">
        <w:rPr>
          <w:rFonts w:ascii="Garamond" w:hAnsi="Garamond"/>
          <w:sz w:val="22"/>
          <w:szCs w:val="22"/>
          <w:lang w:val="es-419"/>
        </w:rPr>
        <w:t>Profecía</w:t>
      </w:r>
      <w:bookmarkEnd w:id="382"/>
    </w:p>
    <w:p w14:paraId="03DC5AB3" w14:textId="77777777" w:rsidR="001659A3" w:rsidRPr="00126363" w:rsidRDefault="001659A3" w:rsidP="001659A3">
      <w:pPr>
        <w:pStyle w:val="PBuelaParagraph"/>
        <w:rPr>
          <w:rFonts w:ascii="Garamond" w:hAnsi="Garamond"/>
          <w:lang w:val="es-419"/>
        </w:rPr>
      </w:pPr>
      <w:r w:rsidRPr="00126363">
        <w:rPr>
          <w:rFonts w:ascii="Garamond" w:hAnsi="Garamond"/>
          <w:lang w:val="es-419"/>
        </w:rPr>
        <w:t>«La vida consagrada que mira y contempla la escena de la transfiguración de Cristo viene a ser “</w:t>
      </w:r>
      <w:r w:rsidRPr="00126363">
        <w:rPr>
          <w:rFonts w:ascii="Garamond" w:hAnsi="Garamond"/>
          <w:i/>
          <w:lang w:val="es-419"/>
        </w:rPr>
        <w:t>signo y profecía</w:t>
      </w:r>
      <w:r w:rsidRPr="00126363">
        <w:rPr>
          <w:rFonts w:ascii="Garamond" w:hAnsi="Garamond"/>
          <w:lang w:val="es-419"/>
        </w:rPr>
        <w:t xml:space="preserve"> para la comunidad de los hermanos y para el mundo; encuentran pues en ellos </w:t>
      </w:r>
      <w:r w:rsidR="00A86358" w:rsidRPr="00126363">
        <w:rPr>
          <w:rFonts w:ascii="Garamond" w:hAnsi="Garamond"/>
          <w:lang w:val="es-419"/>
        </w:rPr>
        <w:t>(</w:t>
      </w:r>
      <w:r w:rsidRPr="00126363">
        <w:rPr>
          <w:rFonts w:ascii="Garamond" w:hAnsi="Garamond"/>
          <w:lang w:val="es-419"/>
        </w:rPr>
        <w:t>en los religiosos</w:t>
      </w:r>
      <w:r w:rsidR="00A86358" w:rsidRPr="00126363">
        <w:rPr>
          <w:rFonts w:ascii="Garamond" w:hAnsi="Garamond"/>
          <w:lang w:val="es-419"/>
        </w:rPr>
        <w:t>)</w:t>
      </w:r>
      <w:r w:rsidRPr="00126363">
        <w:rPr>
          <w:rFonts w:ascii="Garamond" w:hAnsi="Garamond"/>
          <w:lang w:val="es-419"/>
        </w:rPr>
        <w:t xml:space="preserve"> particular resonancia las palabras extasiadas de Pedro: ‘Bueno es estarnos aquí’ (Mt 17,4)”</w:t>
      </w:r>
      <w:r w:rsidRPr="00126363">
        <w:rPr>
          <w:rFonts w:ascii="Garamond" w:hAnsi="Garamond"/>
          <w:vertAlign w:val="superscript"/>
          <w:lang w:val="es-419"/>
        </w:rPr>
        <w:footnoteReference w:id="705"/>
      </w:r>
      <w:r w:rsidRPr="00126363">
        <w:rPr>
          <w:rFonts w:ascii="Garamond" w:hAnsi="Garamond"/>
          <w:lang w:val="es-419"/>
        </w:rPr>
        <w:t xml:space="preserve">. Esta terminología, con toda una constelación de sinónimos procedentes del campo semántico de la profecía, prevalece a lo largo de toda la </w:t>
      </w:r>
      <w:r w:rsidR="005A7E3D" w:rsidRPr="00126363">
        <w:rPr>
          <w:rFonts w:ascii="Garamond" w:hAnsi="Garamond"/>
          <w:lang w:val="es-419"/>
        </w:rPr>
        <w:t>E</w:t>
      </w:r>
      <w:r w:rsidRPr="00126363">
        <w:rPr>
          <w:rFonts w:ascii="Garamond" w:hAnsi="Garamond"/>
          <w:lang w:val="es-419"/>
        </w:rPr>
        <w:t>xhortación»</w:t>
      </w:r>
      <w:r w:rsidRPr="00126363">
        <w:rPr>
          <w:rFonts w:ascii="Garamond" w:hAnsi="Garamond"/>
          <w:vertAlign w:val="superscript"/>
          <w:lang w:val="es-419"/>
        </w:rPr>
        <w:footnoteReference w:id="706"/>
      </w:r>
      <w:r w:rsidRPr="00126363">
        <w:rPr>
          <w:rFonts w:ascii="Garamond" w:hAnsi="Garamond"/>
          <w:lang w:val="es-419"/>
        </w:rPr>
        <w:t>.</w:t>
      </w:r>
    </w:p>
    <w:p w14:paraId="379048D7" w14:textId="77777777" w:rsidR="001659A3" w:rsidRPr="00126363" w:rsidRDefault="001659A3" w:rsidP="001659A3">
      <w:pPr>
        <w:pStyle w:val="PBuelaParagraph"/>
        <w:rPr>
          <w:rFonts w:ascii="Garamond" w:hAnsi="Garamond"/>
          <w:lang w:val="es-419"/>
        </w:rPr>
      </w:pPr>
      <w:r w:rsidRPr="00126363">
        <w:rPr>
          <w:rFonts w:ascii="Garamond" w:hAnsi="Garamond"/>
          <w:lang w:val="es-419"/>
        </w:rPr>
        <w:lastRenderedPageBreak/>
        <w:t>Un rasgo particular de Jesucristo fundamenta la vida consagrada. Parece indicarlo la terminología de la profecía usada profusamente en el documento: profecía, signo, significar, testigo, testimoniar, testimonio, indicar, etc., como señalamos seguidamente. No olvidemos que todo bautizado, a su manera, es profeta en la Iglesia.</w:t>
      </w:r>
    </w:p>
    <w:p w14:paraId="35472258" w14:textId="77777777" w:rsidR="001659A3" w:rsidRPr="00126363" w:rsidRDefault="001659A3" w:rsidP="001659A3">
      <w:pPr>
        <w:pStyle w:val="PBuelaParagraph"/>
        <w:rPr>
          <w:rFonts w:ascii="Garamond" w:hAnsi="Garamond"/>
          <w:lang w:val="es-419"/>
        </w:rPr>
      </w:pPr>
      <w:r w:rsidRPr="00126363">
        <w:rPr>
          <w:rFonts w:ascii="Garamond" w:hAnsi="Garamond"/>
          <w:lang w:val="es-419"/>
        </w:rPr>
        <w:t>«La profesión de los consejos evangélicos los presenta [a los consagrados] como signo y profecía para la comunidad de los hermanos y para el mundo»</w:t>
      </w:r>
      <w:r w:rsidRPr="00126363">
        <w:rPr>
          <w:rFonts w:ascii="Garamond" w:hAnsi="Garamond"/>
          <w:vertAlign w:val="superscript"/>
          <w:lang w:val="es-419"/>
        </w:rPr>
        <w:footnoteReference w:id="707"/>
      </w:r>
      <w:r w:rsidRPr="00126363">
        <w:rPr>
          <w:rFonts w:ascii="Garamond" w:hAnsi="Garamond"/>
          <w:lang w:val="es-419"/>
        </w:rPr>
        <w:t>.</w:t>
      </w:r>
    </w:p>
    <w:p w14:paraId="04FD5354" w14:textId="77777777" w:rsidR="001659A3" w:rsidRPr="00126363" w:rsidRDefault="001659A3" w:rsidP="001659A3">
      <w:pPr>
        <w:pStyle w:val="PBuelaParagraph"/>
        <w:rPr>
          <w:rFonts w:ascii="Garamond" w:hAnsi="Garamond"/>
          <w:lang w:val="es-419"/>
        </w:rPr>
      </w:pPr>
      <w:r w:rsidRPr="00126363">
        <w:rPr>
          <w:rFonts w:ascii="Garamond" w:hAnsi="Garamond"/>
          <w:lang w:val="es-419"/>
        </w:rPr>
        <w:t>«Más que con palabras testimonian estas maravillas con el lenguaje elocuente de una existencia transfigurada»</w:t>
      </w:r>
      <w:r w:rsidRPr="00126363">
        <w:rPr>
          <w:rFonts w:ascii="Garamond" w:hAnsi="Garamond"/>
          <w:vertAlign w:val="superscript"/>
          <w:lang w:val="es-419"/>
        </w:rPr>
        <w:footnoteReference w:id="708"/>
      </w:r>
      <w:r w:rsidRPr="00126363">
        <w:rPr>
          <w:rFonts w:ascii="Garamond" w:hAnsi="Garamond"/>
          <w:lang w:val="es-419"/>
        </w:rPr>
        <w:t>.</w:t>
      </w:r>
    </w:p>
    <w:p w14:paraId="05726A54" w14:textId="77777777" w:rsidR="001659A3" w:rsidRPr="00126363" w:rsidRDefault="001659A3" w:rsidP="001659A3">
      <w:pPr>
        <w:pStyle w:val="PBuelaParagraph"/>
        <w:rPr>
          <w:rFonts w:ascii="Garamond" w:hAnsi="Garamond"/>
          <w:lang w:val="es-419"/>
        </w:rPr>
      </w:pPr>
      <w:r w:rsidRPr="00126363">
        <w:rPr>
          <w:rFonts w:ascii="Garamond" w:hAnsi="Garamond"/>
          <w:lang w:val="es-419"/>
        </w:rPr>
        <w:t>«La castidad de los célibes y de las vírgenes, en cuanto manifestación de la entrega a Dios con corazón indiviso...»</w:t>
      </w:r>
      <w:r w:rsidRPr="00126363">
        <w:rPr>
          <w:rFonts w:ascii="Garamond" w:hAnsi="Garamond"/>
          <w:vertAlign w:val="superscript"/>
          <w:lang w:val="es-419"/>
        </w:rPr>
        <w:footnoteReference w:id="709"/>
      </w:r>
      <w:r w:rsidRPr="00126363">
        <w:rPr>
          <w:rFonts w:ascii="Garamond" w:hAnsi="Garamond"/>
          <w:lang w:val="es-419"/>
        </w:rPr>
        <w:t xml:space="preserve">. </w:t>
      </w:r>
    </w:p>
    <w:p w14:paraId="1165BD75" w14:textId="77777777" w:rsidR="001659A3" w:rsidRPr="00126363" w:rsidRDefault="001659A3" w:rsidP="001659A3">
      <w:pPr>
        <w:pStyle w:val="PBuelaParagraph"/>
        <w:rPr>
          <w:rFonts w:ascii="Garamond" w:hAnsi="Garamond"/>
          <w:lang w:val="es-419"/>
        </w:rPr>
      </w:pPr>
      <w:r w:rsidRPr="00126363">
        <w:rPr>
          <w:rFonts w:ascii="Garamond" w:hAnsi="Garamond"/>
          <w:lang w:val="es-419"/>
        </w:rPr>
        <w:t>«La pobreza manifiesta que Dios es la única riqueza»</w:t>
      </w:r>
      <w:r w:rsidRPr="00126363">
        <w:rPr>
          <w:rFonts w:ascii="Garamond" w:hAnsi="Garamond"/>
          <w:vertAlign w:val="superscript"/>
          <w:lang w:val="es-419"/>
        </w:rPr>
        <w:footnoteReference w:id="710"/>
      </w:r>
      <w:r w:rsidRPr="00126363">
        <w:rPr>
          <w:rFonts w:ascii="Garamond" w:hAnsi="Garamond"/>
          <w:lang w:val="es-419"/>
        </w:rPr>
        <w:t>.</w:t>
      </w:r>
    </w:p>
    <w:p w14:paraId="0721FA0A" w14:textId="77777777" w:rsidR="001659A3" w:rsidRPr="00126363" w:rsidRDefault="001659A3" w:rsidP="00BD6FBF">
      <w:pPr>
        <w:pStyle w:val="PBuelaParagraph"/>
        <w:keepNext/>
        <w:keepLines/>
        <w:rPr>
          <w:rFonts w:ascii="Garamond" w:hAnsi="Garamond"/>
          <w:lang w:val="es-419"/>
        </w:rPr>
      </w:pPr>
      <w:r w:rsidRPr="00126363">
        <w:rPr>
          <w:rFonts w:ascii="Garamond" w:hAnsi="Garamond"/>
          <w:lang w:val="es-419"/>
        </w:rPr>
        <w:t xml:space="preserve">«La obediencia </w:t>
      </w:r>
      <w:r w:rsidR="0057709E" w:rsidRPr="00126363">
        <w:rPr>
          <w:rFonts w:ascii="Garamond" w:hAnsi="Garamond"/>
          <w:lang w:val="es-419"/>
        </w:rPr>
        <w:t>[</w:t>
      </w:r>
      <w:r w:rsidRPr="00126363">
        <w:rPr>
          <w:rFonts w:ascii="Garamond" w:hAnsi="Garamond"/>
          <w:lang w:val="es-419"/>
        </w:rPr>
        <w:t>...</w:t>
      </w:r>
      <w:r w:rsidR="0057709E" w:rsidRPr="00126363">
        <w:rPr>
          <w:rFonts w:ascii="Garamond" w:hAnsi="Garamond"/>
          <w:lang w:val="es-419"/>
        </w:rPr>
        <w:t>]</w:t>
      </w:r>
      <w:r w:rsidRPr="00126363">
        <w:rPr>
          <w:rFonts w:ascii="Garamond" w:hAnsi="Garamond"/>
          <w:lang w:val="es-419"/>
        </w:rPr>
        <w:t xml:space="preserve"> manifiesta la belleza liberadora de una dependencia filial»</w:t>
      </w:r>
      <w:r w:rsidRPr="00126363">
        <w:rPr>
          <w:rFonts w:ascii="Garamond" w:hAnsi="Garamond"/>
          <w:vertAlign w:val="superscript"/>
          <w:lang w:val="es-419"/>
        </w:rPr>
        <w:footnoteReference w:id="711"/>
      </w:r>
      <w:r w:rsidRPr="00126363">
        <w:rPr>
          <w:rFonts w:ascii="Garamond" w:hAnsi="Garamond"/>
          <w:lang w:val="es-419"/>
        </w:rPr>
        <w:t>.</w:t>
      </w:r>
    </w:p>
    <w:p w14:paraId="3D81FE84" w14:textId="77777777" w:rsidR="001659A3" w:rsidRPr="00126363" w:rsidRDefault="001659A3" w:rsidP="001659A3">
      <w:pPr>
        <w:pStyle w:val="PBuelaParagraph"/>
        <w:rPr>
          <w:rFonts w:ascii="Garamond" w:hAnsi="Garamond"/>
          <w:lang w:val="es-419"/>
        </w:rPr>
      </w:pPr>
      <w:r w:rsidRPr="00126363">
        <w:rPr>
          <w:rFonts w:ascii="Garamond" w:hAnsi="Garamond"/>
          <w:lang w:val="es-419"/>
        </w:rPr>
        <w:t>La vida consagrada «de este modo se convierte en manifestación y signo de la Trinidad»</w:t>
      </w:r>
      <w:r w:rsidRPr="00126363">
        <w:rPr>
          <w:rFonts w:ascii="Garamond" w:hAnsi="Garamond"/>
          <w:vertAlign w:val="superscript"/>
          <w:lang w:val="es-419"/>
        </w:rPr>
        <w:footnoteReference w:id="712"/>
      </w:r>
      <w:r w:rsidRPr="00126363">
        <w:rPr>
          <w:rFonts w:ascii="Garamond" w:hAnsi="Garamond"/>
          <w:lang w:val="es-419"/>
        </w:rPr>
        <w:t>.</w:t>
      </w:r>
    </w:p>
    <w:p w14:paraId="3F0DE03A" w14:textId="77777777" w:rsidR="001659A3" w:rsidRPr="00126363" w:rsidRDefault="001659A3" w:rsidP="001659A3">
      <w:pPr>
        <w:pStyle w:val="PBuelaParagraph"/>
        <w:rPr>
          <w:rFonts w:ascii="Garamond" w:hAnsi="Garamond"/>
          <w:lang w:val="es-419"/>
        </w:rPr>
      </w:pPr>
      <w:r w:rsidRPr="00126363">
        <w:rPr>
          <w:rFonts w:ascii="Garamond" w:hAnsi="Garamond"/>
          <w:lang w:val="es-419"/>
        </w:rPr>
        <w:t>«La vida fraterna manifiesta al Padre»</w:t>
      </w:r>
      <w:r w:rsidRPr="00126363">
        <w:rPr>
          <w:rFonts w:ascii="Garamond" w:hAnsi="Garamond"/>
          <w:vertAlign w:val="superscript"/>
          <w:lang w:val="es-419"/>
        </w:rPr>
        <w:footnoteReference w:id="713"/>
      </w:r>
      <w:r w:rsidRPr="00126363">
        <w:rPr>
          <w:rFonts w:ascii="Garamond" w:hAnsi="Garamond"/>
          <w:lang w:val="es-419"/>
        </w:rPr>
        <w:t>.</w:t>
      </w:r>
    </w:p>
    <w:p w14:paraId="125FD57C" w14:textId="77777777" w:rsidR="001659A3" w:rsidRPr="00126363" w:rsidRDefault="001659A3" w:rsidP="001659A3">
      <w:pPr>
        <w:pStyle w:val="PBuelaParagraph"/>
        <w:rPr>
          <w:rFonts w:ascii="Garamond" w:hAnsi="Garamond"/>
          <w:lang w:val="es-419"/>
        </w:rPr>
      </w:pPr>
      <w:r w:rsidRPr="00126363">
        <w:rPr>
          <w:rFonts w:ascii="Garamond" w:hAnsi="Garamond"/>
          <w:lang w:val="es-419"/>
        </w:rPr>
        <w:t xml:space="preserve">Jesús «precisamente en la </w:t>
      </w:r>
      <w:r w:rsidR="005A7E3D" w:rsidRPr="00126363">
        <w:rPr>
          <w:rFonts w:ascii="Garamond" w:hAnsi="Garamond"/>
          <w:lang w:val="es-419"/>
        </w:rPr>
        <w:t>C</w:t>
      </w:r>
      <w:r w:rsidRPr="00126363">
        <w:rPr>
          <w:rFonts w:ascii="Garamond" w:hAnsi="Garamond"/>
          <w:lang w:val="es-419"/>
        </w:rPr>
        <w:t>ruz manifiesta en plenitud la belleza y el poder del amor de Dios»</w:t>
      </w:r>
      <w:r w:rsidRPr="00126363">
        <w:rPr>
          <w:rFonts w:ascii="Garamond" w:hAnsi="Garamond"/>
          <w:vertAlign w:val="superscript"/>
          <w:lang w:val="es-419"/>
        </w:rPr>
        <w:footnoteReference w:id="714"/>
      </w:r>
      <w:r w:rsidRPr="00126363">
        <w:rPr>
          <w:rFonts w:ascii="Garamond" w:hAnsi="Garamond"/>
          <w:lang w:val="es-419"/>
        </w:rPr>
        <w:t>.</w:t>
      </w:r>
    </w:p>
    <w:p w14:paraId="018DA34F" w14:textId="77777777" w:rsidR="001659A3" w:rsidRPr="00126363" w:rsidRDefault="001659A3" w:rsidP="001659A3">
      <w:pPr>
        <w:pStyle w:val="PBuelaParagraph"/>
        <w:rPr>
          <w:rFonts w:ascii="Garamond" w:hAnsi="Garamond"/>
          <w:lang w:val="es-419"/>
        </w:rPr>
      </w:pPr>
      <w:r w:rsidRPr="00126363">
        <w:rPr>
          <w:rFonts w:ascii="Garamond" w:hAnsi="Garamond"/>
          <w:lang w:val="es-419"/>
        </w:rPr>
        <w:t>«Es lo que testimonian continuamente y con valor digno de profunda admiración un gran número de personas consagradas»</w:t>
      </w:r>
      <w:r w:rsidRPr="00126363">
        <w:rPr>
          <w:rFonts w:ascii="Garamond" w:hAnsi="Garamond"/>
          <w:vertAlign w:val="superscript"/>
          <w:lang w:val="es-419"/>
        </w:rPr>
        <w:footnoteReference w:id="715"/>
      </w:r>
      <w:r w:rsidRPr="00126363">
        <w:rPr>
          <w:rFonts w:ascii="Garamond" w:hAnsi="Garamond"/>
          <w:lang w:val="es-419"/>
        </w:rPr>
        <w:t>.</w:t>
      </w:r>
    </w:p>
    <w:p w14:paraId="31BEB616" w14:textId="77777777" w:rsidR="001659A3" w:rsidRPr="00126363" w:rsidRDefault="001659A3" w:rsidP="001659A3">
      <w:pPr>
        <w:pStyle w:val="PBuelaParagraph"/>
        <w:rPr>
          <w:rFonts w:ascii="Garamond" w:hAnsi="Garamond"/>
          <w:lang w:val="es-419"/>
        </w:rPr>
      </w:pPr>
      <w:r w:rsidRPr="00126363">
        <w:rPr>
          <w:rFonts w:ascii="Garamond" w:hAnsi="Garamond"/>
          <w:lang w:val="es-419"/>
        </w:rPr>
        <w:t>«Su fidelidad al único Amor se manifiesta y se fortalece en la humildad de una vida oculta»</w:t>
      </w:r>
      <w:r w:rsidRPr="00126363">
        <w:rPr>
          <w:rFonts w:ascii="Garamond" w:hAnsi="Garamond"/>
          <w:vertAlign w:val="superscript"/>
          <w:lang w:val="es-419"/>
        </w:rPr>
        <w:footnoteReference w:id="716"/>
      </w:r>
      <w:r w:rsidRPr="00126363">
        <w:rPr>
          <w:rFonts w:ascii="Garamond" w:hAnsi="Garamond"/>
          <w:lang w:val="es-419"/>
        </w:rPr>
        <w:t>.</w:t>
      </w:r>
    </w:p>
    <w:p w14:paraId="7C5C4028" w14:textId="77777777" w:rsidR="001659A3" w:rsidRPr="00126363" w:rsidRDefault="001659A3" w:rsidP="001659A3">
      <w:pPr>
        <w:pStyle w:val="PBuelaParagraph"/>
        <w:rPr>
          <w:rFonts w:ascii="Garamond" w:hAnsi="Garamond"/>
          <w:lang w:val="es-419"/>
        </w:rPr>
      </w:pPr>
      <w:r w:rsidRPr="00126363">
        <w:rPr>
          <w:rFonts w:ascii="Garamond" w:hAnsi="Garamond"/>
          <w:lang w:val="es-419"/>
        </w:rPr>
        <w:lastRenderedPageBreak/>
        <w:t xml:space="preserve">Testigos de Cristo en el mundo: «Del </w:t>
      </w:r>
      <w:r w:rsidR="009F63A5" w:rsidRPr="00126363">
        <w:rPr>
          <w:rFonts w:ascii="Garamond" w:hAnsi="Garamond"/>
          <w:lang w:val="es-419"/>
        </w:rPr>
        <w:t>M</w:t>
      </w:r>
      <w:r w:rsidRPr="00126363">
        <w:rPr>
          <w:rFonts w:ascii="Garamond" w:hAnsi="Garamond"/>
          <w:lang w:val="es-419"/>
        </w:rPr>
        <w:t xml:space="preserve">isterio </w:t>
      </w:r>
      <w:r w:rsidR="009F63A5" w:rsidRPr="00126363">
        <w:rPr>
          <w:rFonts w:ascii="Garamond" w:hAnsi="Garamond"/>
          <w:lang w:val="es-419"/>
        </w:rPr>
        <w:t>P</w:t>
      </w:r>
      <w:r w:rsidRPr="00126363">
        <w:rPr>
          <w:rFonts w:ascii="Garamond" w:hAnsi="Garamond"/>
          <w:lang w:val="es-419"/>
        </w:rPr>
        <w:t xml:space="preserve">ascual surge además la </w:t>
      </w:r>
      <w:r w:rsidRPr="00126363">
        <w:rPr>
          <w:rFonts w:ascii="Garamond" w:hAnsi="Garamond"/>
          <w:i/>
          <w:lang w:val="es-419"/>
        </w:rPr>
        <w:t>misión</w:t>
      </w:r>
      <w:r w:rsidRPr="00126363">
        <w:rPr>
          <w:rFonts w:ascii="Garamond" w:hAnsi="Garamond"/>
          <w:lang w:val="es-419"/>
        </w:rPr>
        <w:t xml:space="preserve">, dimensión que determina toda la vida eclesial. Ella tiene una realización específica propia en la vida consagrada. En efecto, más allá incluso de los carismas propios de los Institutos dedicados a la misión </w:t>
      </w:r>
      <w:proofErr w:type="gramStart"/>
      <w:r w:rsidRPr="00126363">
        <w:rPr>
          <w:rFonts w:ascii="Garamond" w:hAnsi="Garamond"/>
          <w:i/>
          <w:lang w:val="es-419"/>
        </w:rPr>
        <w:t>ad gentes</w:t>
      </w:r>
      <w:proofErr w:type="gramEnd"/>
      <w:r w:rsidRPr="00126363">
        <w:rPr>
          <w:rFonts w:ascii="Garamond" w:hAnsi="Garamond"/>
          <w:lang w:val="es-419"/>
        </w:rPr>
        <w:t xml:space="preserve"> o empeñados en una actividad de tipo propiamente apostólica, se puede decir que la </w:t>
      </w:r>
      <w:r w:rsidRPr="00126363">
        <w:rPr>
          <w:rFonts w:ascii="Garamond" w:hAnsi="Garamond"/>
          <w:i/>
          <w:lang w:val="es-419"/>
        </w:rPr>
        <w:t>misión está inscrita en el corazón mismo de cada forma de vida consagrada</w:t>
      </w:r>
      <w:r w:rsidRPr="00126363">
        <w:rPr>
          <w:rFonts w:ascii="Garamond" w:hAnsi="Garamond"/>
          <w:lang w:val="es-419"/>
        </w:rPr>
        <w:t xml:space="preserve">. En la medida en que el consagrado vive una vida únicamente entregada al Padre (cf. </w:t>
      </w:r>
      <w:proofErr w:type="spellStart"/>
      <w:r w:rsidRPr="00126363">
        <w:rPr>
          <w:rFonts w:ascii="Garamond" w:hAnsi="Garamond"/>
          <w:lang w:val="es-419"/>
        </w:rPr>
        <w:t>Lc</w:t>
      </w:r>
      <w:proofErr w:type="spellEnd"/>
      <w:r w:rsidRPr="00126363">
        <w:rPr>
          <w:rFonts w:ascii="Garamond" w:hAnsi="Garamond"/>
          <w:lang w:val="es-419"/>
        </w:rPr>
        <w:t xml:space="preserve"> 2,49; </w:t>
      </w:r>
      <w:proofErr w:type="spellStart"/>
      <w:r w:rsidRPr="00126363">
        <w:rPr>
          <w:rFonts w:ascii="Garamond" w:hAnsi="Garamond"/>
          <w:lang w:val="es-419"/>
        </w:rPr>
        <w:t>Jn</w:t>
      </w:r>
      <w:proofErr w:type="spellEnd"/>
      <w:r w:rsidRPr="00126363">
        <w:rPr>
          <w:rFonts w:ascii="Garamond" w:hAnsi="Garamond"/>
          <w:lang w:val="es-419"/>
        </w:rPr>
        <w:t xml:space="preserve"> 4,34), sostenida por Cristo (cf. </w:t>
      </w:r>
      <w:proofErr w:type="spellStart"/>
      <w:r w:rsidRPr="00126363">
        <w:rPr>
          <w:rFonts w:ascii="Garamond" w:hAnsi="Garamond"/>
          <w:lang w:val="es-419"/>
        </w:rPr>
        <w:t>Jn</w:t>
      </w:r>
      <w:proofErr w:type="spellEnd"/>
      <w:r w:rsidRPr="00126363">
        <w:rPr>
          <w:rFonts w:ascii="Garamond" w:hAnsi="Garamond"/>
          <w:lang w:val="es-419"/>
        </w:rPr>
        <w:t xml:space="preserve"> 15,16; Ga 1,15-16), animada por el Espíritu (cf. </w:t>
      </w:r>
      <w:proofErr w:type="spellStart"/>
      <w:r w:rsidRPr="00126363">
        <w:rPr>
          <w:rFonts w:ascii="Garamond" w:hAnsi="Garamond"/>
          <w:lang w:val="es-419"/>
        </w:rPr>
        <w:t>Lc</w:t>
      </w:r>
      <w:proofErr w:type="spellEnd"/>
      <w:r w:rsidRPr="00126363">
        <w:rPr>
          <w:rFonts w:ascii="Garamond" w:hAnsi="Garamond"/>
          <w:lang w:val="es-419"/>
        </w:rPr>
        <w:t xml:space="preserve"> 24,49; </w:t>
      </w:r>
      <w:proofErr w:type="spellStart"/>
      <w:r w:rsidRPr="00126363">
        <w:rPr>
          <w:rFonts w:ascii="Garamond" w:hAnsi="Garamond"/>
          <w:lang w:val="es-419"/>
        </w:rPr>
        <w:t>Hch</w:t>
      </w:r>
      <w:proofErr w:type="spellEnd"/>
      <w:r w:rsidRPr="00126363">
        <w:rPr>
          <w:rFonts w:ascii="Garamond" w:hAnsi="Garamond"/>
          <w:lang w:val="es-419"/>
        </w:rPr>
        <w:t xml:space="preserve"> 1,8; 2,4), coopera eficazmente a la misión del Señor Jesús (cf. </w:t>
      </w:r>
      <w:proofErr w:type="spellStart"/>
      <w:r w:rsidRPr="00126363">
        <w:rPr>
          <w:rFonts w:ascii="Garamond" w:hAnsi="Garamond"/>
          <w:lang w:val="es-419"/>
        </w:rPr>
        <w:t>Jn</w:t>
      </w:r>
      <w:proofErr w:type="spellEnd"/>
      <w:r w:rsidRPr="00126363">
        <w:rPr>
          <w:rFonts w:ascii="Garamond" w:hAnsi="Garamond"/>
          <w:lang w:val="es-419"/>
        </w:rPr>
        <w:t xml:space="preserve"> 20,21), contribuyendo de forma particularmente profunda a la renovación del mundo.</w:t>
      </w:r>
    </w:p>
    <w:p w14:paraId="7A1645E3" w14:textId="77777777" w:rsidR="001659A3" w:rsidRPr="00126363" w:rsidRDefault="001659A3" w:rsidP="001659A3">
      <w:pPr>
        <w:pStyle w:val="PBuelaParagraph"/>
        <w:rPr>
          <w:rFonts w:ascii="Garamond" w:hAnsi="Garamond"/>
          <w:lang w:val="es-419"/>
        </w:rPr>
      </w:pPr>
      <w:r w:rsidRPr="00126363">
        <w:rPr>
          <w:rFonts w:ascii="Garamond" w:hAnsi="Garamond"/>
          <w:lang w:val="es-419"/>
        </w:rPr>
        <w:t>El primer cometido misionero</w:t>
      </w:r>
      <w:r w:rsidR="00BD1F97" w:rsidRPr="00126363">
        <w:rPr>
          <w:rFonts w:ascii="Garamond" w:hAnsi="Garamond"/>
          <w:lang w:val="es-419"/>
        </w:rPr>
        <w:t xml:space="preserve"> </w:t>
      </w:r>
      <w:r w:rsidRPr="00126363">
        <w:rPr>
          <w:rFonts w:ascii="Garamond" w:hAnsi="Garamond"/>
          <w:lang w:val="es-419"/>
        </w:rPr>
        <w:t>las personas consagradas lo tienen hacia sí mismas, y lo llevan a cabo abriendo el propio corazón a la acción del Espíritu de Cristo. Su testimonio ayuda a toda la Iglesia a recordar que en primer lugar está el servicio gratuito a Dios, hecho posible por la gracia de Cristo, comunicada al creyente mediante el don del Espíritu. De este modo se anuncia al mundo la paz que desciende del Padre, la entrega que el Hijo testimonia y la alegría que es fruto del Espíritu Santo.</w:t>
      </w:r>
    </w:p>
    <w:p w14:paraId="438407BB" w14:textId="77777777" w:rsidR="001659A3" w:rsidRPr="00126363" w:rsidRDefault="001659A3" w:rsidP="001659A3">
      <w:pPr>
        <w:pStyle w:val="PBuelaParagraph"/>
        <w:rPr>
          <w:rFonts w:ascii="Garamond" w:hAnsi="Garamond"/>
          <w:lang w:val="es-419"/>
        </w:rPr>
      </w:pPr>
      <w:r w:rsidRPr="00126363">
        <w:rPr>
          <w:rFonts w:ascii="Garamond" w:hAnsi="Garamond"/>
          <w:lang w:val="es-419"/>
        </w:rPr>
        <w:t xml:space="preserve">Las personas consagradas serán misioneras ante todo profundizando continuamente en la conciencia de haber sido llamadas y escogidas por Dios, al cual deben pues orientar toda su vida y ofrecer todo lo que son y tienen, liberándose de los impedimentos que pudieran frenar la total respuesta de amor. De este modo podrán llegar a ser </w:t>
      </w:r>
      <w:r w:rsidRPr="00126363">
        <w:rPr>
          <w:rFonts w:ascii="Garamond" w:hAnsi="Garamond"/>
          <w:i/>
          <w:lang w:val="es-419"/>
        </w:rPr>
        <w:t>un signo verdadero de Cristo en el mundo</w:t>
      </w:r>
      <w:r w:rsidRPr="00126363">
        <w:rPr>
          <w:rFonts w:ascii="Garamond" w:hAnsi="Garamond"/>
          <w:lang w:val="es-419"/>
        </w:rPr>
        <w:t>. Su estilo de vida debe transparentar también el ideal que profesan, proponiéndose como signo vivo de Dios y como elocuente, aunque con frecuencia silenciosa, predicación del Evangelio.</w:t>
      </w:r>
    </w:p>
    <w:p w14:paraId="3B296AEC" w14:textId="77777777" w:rsidR="001659A3" w:rsidRPr="00126363" w:rsidRDefault="001659A3" w:rsidP="001659A3">
      <w:pPr>
        <w:pStyle w:val="PBuelaParagraph"/>
        <w:rPr>
          <w:rFonts w:ascii="Garamond" w:hAnsi="Garamond"/>
          <w:lang w:val="es-419"/>
        </w:rPr>
      </w:pPr>
      <w:r w:rsidRPr="00126363">
        <w:rPr>
          <w:rFonts w:ascii="Garamond" w:hAnsi="Garamond"/>
          <w:lang w:val="es-419"/>
        </w:rPr>
        <w:t xml:space="preserve">Siempre, pero especialmente en la cultura contemporánea, con frecuencia tan secularizada y sin embargo sensible al lenguaje de los signos, la Iglesia debe preocuparse de hacer </w:t>
      </w:r>
      <w:r w:rsidRPr="00126363">
        <w:rPr>
          <w:rFonts w:ascii="Garamond" w:hAnsi="Garamond"/>
          <w:i/>
          <w:lang w:val="es-419"/>
        </w:rPr>
        <w:t xml:space="preserve">visible su presencia en la vida </w:t>
      </w:r>
      <w:r w:rsidRPr="00126363">
        <w:rPr>
          <w:rFonts w:ascii="Garamond" w:hAnsi="Garamond"/>
          <w:i/>
          <w:lang w:val="es-419"/>
        </w:rPr>
        <w:lastRenderedPageBreak/>
        <w:t>cotidiana</w:t>
      </w:r>
      <w:r w:rsidRPr="00126363">
        <w:rPr>
          <w:rFonts w:ascii="Garamond" w:hAnsi="Garamond"/>
          <w:lang w:val="es-419"/>
        </w:rPr>
        <w:t>. Ella tiene derecho a esperar una aportación significativa al respecto de las personas consagradas, llamadas a dar en cada situación un testimonio concreto de su pertenencia a Cristo.</w:t>
      </w:r>
    </w:p>
    <w:p w14:paraId="3EF7BF58" w14:textId="77777777" w:rsidR="006A4D64" w:rsidRPr="00126363" w:rsidRDefault="001659A3" w:rsidP="00F232F9">
      <w:pPr>
        <w:pStyle w:val="PBuelaParagraph"/>
        <w:rPr>
          <w:rFonts w:ascii="Garamond" w:hAnsi="Garamond"/>
          <w:lang w:val="es-419"/>
        </w:rPr>
      </w:pPr>
      <w:r w:rsidRPr="00126363">
        <w:rPr>
          <w:rFonts w:ascii="Garamond" w:hAnsi="Garamond"/>
          <w:lang w:val="es-419"/>
        </w:rPr>
        <w:t xml:space="preserve">Puesto que el hábito es signo de consagración, de pobreza y de pertenencia a una determinada </w:t>
      </w:r>
      <w:r w:rsidR="009427E5" w:rsidRPr="00126363">
        <w:rPr>
          <w:rFonts w:ascii="Garamond" w:hAnsi="Garamond"/>
          <w:lang w:val="es-419"/>
        </w:rPr>
        <w:t>F</w:t>
      </w:r>
      <w:r w:rsidR="0047064D" w:rsidRPr="00126363">
        <w:rPr>
          <w:rFonts w:ascii="Garamond" w:hAnsi="Garamond"/>
          <w:lang w:val="es-419"/>
        </w:rPr>
        <w:t xml:space="preserve">amilia </w:t>
      </w:r>
      <w:r w:rsidR="009427E5" w:rsidRPr="00126363">
        <w:rPr>
          <w:rFonts w:ascii="Garamond" w:hAnsi="Garamond"/>
          <w:lang w:val="es-419"/>
        </w:rPr>
        <w:t>R</w:t>
      </w:r>
      <w:r w:rsidR="00451917" w:rsidRPr="00126363">
        <w:rPr>
          <w:rFonts w:ascii="Garamond" w:hAnsi="Garamond"/>
          <w:lang w:val="es-419"/>
        </w:rPr>
        <w:t>eligiosa</w:t>
      </w:r>
      <w:r w:rsidRPr="00126363">
        <w:rPr>
          <w:rFonts w:ascii="Garamond" w:hAnsi="Garamond"/>
          <w:lang w:val="es-419"/>
        </w:rPr>
        <w:t>, junto con los Padres del Sínodo recomiendo vivamente a los religiosos y a las religiosas que usen el propio hábito, adaptado oportunamente a las circunstancias de los tiempos y de los lugares</w:t>
      </w:r>
      <w:r w:rsidRPr="00126363">
        <w:rPr>
          <w:rFonts w:ascii="Garamond" w:hAnsi="Garamond"/>
          <w:vertAlign w:val="superscript"/>
          <w:lang w:val="es-419"/>
        </w:rPr>
        <w:footnoteReference w:id="717"/>
      </w:r>
      <w:r w:rsidRPr="00126363">
        <w:rPr>
          <w:rFonts w:ascii="Garamond" w:hAnsi="Garamond"/>
          <w:lang w:val="es-419"/>
        </w:rPr>
        <w:t>. Allí donde válidas exigencias apostólicas lo requieran, conforme a las normas del propio Instituto, podrán emplear también un vestido sencillo y decoroso, con un símbolo adecuado, de modo que sea reconocible su consagración.</w:t>
      </w:r>
    </w:p>
    <w:p w14:paraId="4174641E" w14:textId="77777777" w:rsidR="001659A3" w:rsidRPr="00126363" w:rsidRDefault="001659A3" w:rsidP="001659A3">
      <w:pPr>
        <w:pStyle w:val="PBuelaParagraph"/>
        <w:rPr>
          <w:rFonts w:ascii="Garamond" w:hAnsi="Garamond"/>
          <w:lang w:val="es-419"/>
        </w:rPr>
      </w:pPr>
      <w:r w:rsidRPr="00126363">
        <w:rPr>
          <w:rFonts w:ascii="Garamond" w:hAnsi="Garamond"/>
          <w:lang w:val="es-419"/>
        </w:rPr>
        <w:t>Los Institutos que desde su origen o por disposición de sus constituciones no prevén un hábito propio, procuren que el vestido de sus miembros responda, por dignidad y sencillez, a la naturaleza de su vocación</w:t>
      </w:r>
      <w:r w:rsidRPr="00126363">
        <w:rPr>
          <w:rFonts w:ascii="Garamond" w:hAnsi="Garamond"/>
          <w:vertAlign w:val="superscript"/>
          <w:lang w:val="es-419"/>
        </w:rPr>
        <w:footnoteReference w:id="718"/>
      </w:r>
      <w:r w:rsidRPr="00126363">
        <w:rPr>
          <w:rFonts w:ascii="Garamond" w:hAnsi="Garamond"/>
          <w:lang w:val="es-419"/>
        </w:rPr>
        <w:t>»</w:t>
      </w:r>
      <w:r w:rsidRPr="00126363">
        <w:rPr>
          <w:rFonts w:ascii="Garamond" w:hAnsi="Garamond"/>
          <w:vertAlign w:val="superscript"/>
          <w:lang w:val="es-419"/>
        </w:rPr>
        <w:footnoteReference w:id="719"/>
      </w:r>
      <w:r w:rsidRPr="00126363">
        <w:rPr>
          <w:rFonts w:ascii="Garamond" w:hAnsi="Garamond"/>
          <w:lang w:val="es-419"/>
        </w:rPr>
        <w:t>.</w:t>
      </w:r>
    </w:p>
    <w:p w14:paraId="2931A1E0" w14:textId="77777777" w:rsidR="001659A3" w:rsidRPr="00126363" w:rsidRDefault="001659A3" w:rsidP="001659A3">
      <w:pPr>
        <w:pStyle w:val="PBuelaParagraph"/>
        <w:rPr>
          <w:rFonts w:ascii="Garamond" w:hAnsi="Garamond"/>
          <w:lang w:val="es-419"/>
        </w:rPr>
      </w:pPr>
      <w:r w:rsidRPr="00126363">
        <w:rPr>
          <w:rFonts w:ascii="Garamond" w:hAnsi="Garamond"/>
          <w:lang w:val="es-419"/>
        </w:rPr>
        <w:t xml:space="preserve">«En este armonioso conjunto de dones, se confía a cada uno de los estados de vida fundamentales la misión de manifestar </w:t>
      </w:r>
      <w:r w:rsidR="00345620" w:rsidRPr="00126363">
        <w:rPr>
          <w:rFonts w:ascii="Garamond" w:hAnsi="Garamond"/>
          <w:lang w:val="es-419"/>
        </w:rPr>
        <w:t>[</w:t>
      </w:r>
      <w:r w:rsidRPr="00126363">
        <w:rPr>
          <w:rFonts w:ascii="Garamond" w:hAnsi="Garamond"/>
          <w:lang w:val="es-419"/>
        </w:rPr>
        <w:t>...</w:t>
      </w:r>
      <w:r w:rsidR="00345620" w:rsidRPr="00126363">
        <w:rPr>
          <w:rFonts w:ascii="Garamond" w:hAnsi="Garamond"/>
          <w:lang w:val="es-419"/>
        </w:rPr>
        <w:t>]</w:t>
      </w:r>
      <w:r w:rsidRPr="00126363">
        <w:rPr>
          <w:rFonts w:ascii="Garamond" w:hAnsi="Garamond"/>
          <w:lang w:val="es-419"/>
        </w:rPr>
        <w:t xml:space="preserve"> una u otra de las dimensiones del único misterio de Cristo»</w:t>
      </w:r>
      <w:r w:rsidRPr="00126363">
        <w:rPr>
          <w:rFonts w:ascii="Garamond" w:hAnsi="Garamond"/>
          <w:vertAlign w:val="superscript"/>
          <w:lang w:val="es-419"/>
        </w:rPr>
        <w:footnoteReference w:id="720"/>
      </w:r>
      <w:r w:rsidRPr="00126363">
        <w:rPr>
          <w:rFonts w:ascii="Garamond" w:hAnsi="Garamond"/>
          <w:lang w:val="es-419"/>
        </w:rPr>
        <w:t>.</w:t>
      </w:r>
    </w:p>
    <w:p w14:paraId="701BD315" w14:textId="77777777" w:rsidR="001659A3" w:rsidRPr="00126363" w:rsidRDefault="001659A3" w:rsidP="001659A3">
      <w:pPr>
        <w:pStyle w:val="PBuelaParagraph"/>
        <w:rPr>
          <w:rFonts w:ascii="Garamond" w:hAnsi="Garamond"/>
          <w:lang w:val="es-419"/>
        </w:rPr>
      </w:pPr>
      <w:r w:rsidRPr="00126363">
        <w:rPr>
          <w:rFonts w:ascii="Garamond" w:hAnsi="Garamond"/>
          <w:lang w:val="es-419"/>
        </w:rPr>
        <w:t xml:space="preserve">«La vida consagrada anuncia </w:t>
      </w:r>
      <w:r w:rsidR="00B96CD4" w:rsidRPr="00126363">
        <w:rPr>
          <w:rFonts w:ascii="Garamond" w:hAnsi="Garamond"/>
          <w:lang w:val="es-419"/>
        </w:rPr>
        <w:t>[...]</w:t>
      </w:r>
      <w:r w:rsidRPr="00126363">
        <w:rPr>
          <w:rFonts w:ascii="Garamond" w:hAnsi="Garamond"/>
          <w:lang w:val="es-419"/>
        </w:rPr>
        <w:t xml:space="preserve"> el tiempo futuro»</w:t>
      </w:r>
      <w:r w:rsidRPr="00126363">
        <w:rPr>
          <w:rFonts w:ascii="Garamond" w:hAnsi="Garamond"/>
          <w:vertAlign w:val="superscript"/>
          <w:lang w:val="es-419"/>
        </w:rPr>
        <w:footnoteReference w:id="721"/>
      </w:r>
      <w:r w:rsidRPr="00126363">
        <w:rPr>
          <w:rFonts w:ascii="Garamond" w:hAnsi="Garamond"/>
          <w:lang w:val="es-419"/>
        </w:rPr>
        <w:t xml:space="preserve"> .</w:t>
      </w:r>
    </w:p>
    <w:p w14:paraId="767DBC1F" w14:textId="77777777" w:rsidR="001659A3" w:rsidRPr="00126363" w:rsidRDefault="001659A3" w:rsidP="001659A3">
      <w:pPr>
        <w:pStyle w:val="PBuelaParagraph"/>
        <w:rPr>
          <w:rFonts w:ascii="Garamond" w:hAnsi="Garamond"/>
          <w:lang w:val="es-419"/>
        </w:rPr>
      </w:pPr>
      <w:r w:rsidRPr="00126363">
        <w:rPr>
          <w:rFonts w:ascii="Garamond" w:hAnsi="Garamond"/>
          <w:lang w:val="es-419"/>
        </w:rPr>
        <w:t>«Los consagrados, llamados a contemplar y testimoniar el rostro transfigurado de Cristo...»</w:t>
      </w:r>
      <w:r w:rsidRPr="00126363">
        <w:rPr>
          <w:rFonts w:ascii="Garamond" w:hAnsi="Garamond"/>
          <w:vertAlign w:val="superscript"/>
          <w:lang w:val="es-419"/>
        </w:rPr>
        <w:footnoteReference w:id="722"/>
      </w:r>
      <w:r w:rsidRPr="00126363">
        <w:rPr>
          <w:rFonts w:ascii="Garamond" w:hAnsi="Garamond"/>
          <w:lang w:val="es-419"/>
        </w:rPr>
        <w:t>.</w:t>
      </w:r>
    </w:p>
    <w:p w14:paraId="50A6D5E4" w14:textId="77777777" w:rsidR="001659A3" w:rsidRPr="00126363" w:rsidRDefault="001659A3" w:rsidP="001659A3">
      <w:pPr>
        <w:pStyle w:val="PBuelaParagraph"/>
        <w:rPr>
          <w:rFonts w:ascii="Garamond" w:hAnsi="Garamond"/>
          <w:lang w:val="es-419"/>
        </w:rPr>
      </w:pPr>
      <w:r w:rsidRPr="00126363">
        <w:rPr>
          <w:rFonts w:ascii="Garamond" w:hAnsi="Garamond"/>
          <w:lang w:val="es-419"/>
        </w:rPr>
        <w:t>«Es de esta santidad de la que dan testimonio»</w:t>
      </w:r>
      <w:r w:rsidRPr="00126363">
        <w:rPr>
          <w:rFonts w:ascii="Garamond" w:hAnsi="Garamond"/>
          <w:vertAlign w:val="superscript"/>
          <w:lang w:val="es-419"/>
        </w:rPr>
        <w:footnoteReference w:id="723"/>
      </w:r>
      <w:r w:rsidRPr="00126363">
        <w:rPr>
          <w:rFonts w:ascii="Garamond" w:hAnsi="Garamond"/>
          <w:lang w:val="es-419"/>
        </w:rPr>
        <w:t>.</w:t>
      </w:r>
    </w:p>
    <w:p w14:paraId="2B686392" w14:textId="77777777" w:rsidR="001659A3" w:rsidRPr="00126363" w:rsidRDefault="001659A3" w:rsidP="001659A3">
      <w:pPr>
        <w:pStyle w:val="PBuelaParagraph"/>
        <w:rPr>
          <w:rFonts w:ascii="Garamond" w:hAnsi="Garamond"/>
          <w:lang w:val="es-419"/>
        </w:rPr>
      </w:pPr>
      <w:r w:rsidRPr="00126363">
        <w:rPr>
          <w:rFonts w:ascii="Garamond" w:hAnsi="Garamond"/>
          <w:lang w:val="es-419"/>
        </w:rPr>
        <w:t>«La vida consagrada pone de manifiesto que la participación en la comunión trinitaria puede transformar las relaciones humanas, creando un nuevo tipo de solidaridad»</w:t>
      </w:r>
      <w:r w:rsidRPr="00126363">
        <w:rPr>
          <w:rFonts w:ascii="Garamond" w:hAnsi="Garamond"/>
          <w:vertAlign w:val="superscript"/>
          <w:lang w:val="es-419"/>
        </w:rPr>
        <w:footnoteReference w:id="724"/>
      </w:r>
      <w:r w:rsidRPr="00126363">
        <w:rPr>
          <w:rFonts w:ascii="Garamond" w:hAnsi="Garamond"/>
          <w:lang w:val="es-419"/>
        </w:rPr>
        <w:t>.</w:t>
      </w:r>
    </w:p>
    <w:p w14:paraId="5EC0A66A" w14:textId="77777777" w:rsidR="001659A3" w:rsidRPr="00126363" w:rsidRDefault="001659A3" w:rsidP="001659A3">
      <w:pPr>
        <w:pStyle w:val="PBuelaParagraph"/>
        <w:rPr>
          <w:rFonts w:ascii="Garamond" w:hAnsi="Garamond"/>
          <w:lang w:val="es-419"/>
        </w:rPr>
      </w:pPr>
      <w:r w:rsidRPr="00126363">
        <w:rPr>
          <w:rFonts w:ascii="Garamond" w:hAnsi="Garamond"/>
          <w:lang w:val="es-419"/>
        </w:rPr>
        <w:lastRenderedPageBreak/>
        <w:t>«Su testimonio [el de los religiosos ancianos] es de gran ayuda a la Iglesia»</w:t>
      </w:r>
      <w:r w:rsidRPr="00126363">
        <w:rPr>
          <w:rFonts w:ascii="Garamond" w:hAnsi="Garamond"/>
          <w:vertAlign w:val="superscript"/>
          <w:lang w:val="es-419"/>
        </w:rPr>
        <w:footnoteReference w:id="725"/>
      </w:r>
      <w:r w:rsidRPr="00126363">
        <w:rPr>
          <w:rFonts w:ascii="Garamond" w:hAnsi="Garamond"/>
          <w:lang w:val="es-419"/>
        </w:rPr>
        <w:t>.</w:t>
      </w:r>
    </w:p>
    <w:p w14:paraId="1FBD0A33" w14:textId="77777777" w:rsidR="001659A3" w:rsidRPr="00126363" w:rsidRDefault="001659A3" w:rsidP="001659A3">
      <w:pPr>
        <w:pStyle w:val="PBuelaParagraph"/>
        <w:rPr>
          <w:rFonts w:ascii="Garamond" w:hAnsi="Garamond"/>
          <w:lang w:val="es-419"/>
        </w:rPr>
      </w:pPr>
      <w:r w:rsidRPr="00126363">
        <w:rPr>
          <w:rFonts w:ascii="Garamond" w:hAnsi="Garamond"/>
          <w:lang w:val="es-419"/>
        </w:rPr>
        <w:t xml:space="preserve">«La misión apostólica, antes </w:t>
      </w:r>
      <w:proofErr w:type="gramStart"/>
      <w:r w:rsidRPr="00126363">
        <w:rPr>
          <w:rFonts w:ascii="Garamond" w:hAnsi="Garamond"/>
          <w:lang w:val="es-419"/>
        </w:rPr>
        <w:t>que</w:t>
      </w:r>
      <w:proofErr w:type="gramEnd"/>
      <w:r w:rsidRPr="00126363">
        <w:rPr>
          <w:rFonts w:ascii="Garamond" w:hAnsi="Garamond"/>
          <w:lang w:val="es-419"/>
        </w:rPr>
        <w:t xml:space="preserve"> en la acción, consiste en el testimonio de la propia entrega»</w:t>
      </w:r>
      <w:r w:rsidRPr="00126363">
        <w:rPr>
          <w:rFonts w:ascii="Garamond" w:hAnsi="Garamond"/>
          <w:vertAlign w:val="superscript"/>
          <w:lang w:val="es-419"/>
        </w:rPr>
        <w:footnoteReference w:id="726"/>
      </w:r>
      <w:r w:rsidRPr="00126363">
        <w:rPr>
          <w:rFonts w:ascii="Garamond" w:hAnsi="Garamond"/>
          <w:lang w:val="es-419"/>
        </w:rPr>
        <w:t>.</w:t>
      </w:r>
    </w:p>
    <w:p w14:paraId="323D0A44" w14:textId="77777777" w:rsidR="001659A3" w:rsidRPr="00126363" w:rsidRDefault="001659A3" w:rsidP="001659A3">
      <w:pPr>
        <w:pStyle w:val="PBuelaParagraph"/>
        <w:rPr>
          <w:rFonts w:ascii="Garamond" w:hAnsi="Garamond"/>
          <w:lang w:val="es-419"/>
        </w:rPr>
      </w:pPr>
      <w:r w:rsidRPr="00126363">
        <w:rPr>
          <w:rFonts w:ascii="Garamond" w:hAnsi="Garamond"/>
          <w:lang w:val="es-419"/>
        </w:rPr>
        <w:t>«Toda la Iglesia espera mucho del testimonio de comunidades ricas de gozo»</w:t>
      </w:r>
      <w:r w:rsidRPr="00126363">
        <w:rPr>
          <w:rFonts w:ascii="Garamond" w:hAnsi="Garamond"/>
          <w:vertAlign w:val="superscript"/>
          <w:lang w:val="es-419"/>
        </w:rPr>
        <w:footnoteReference w:id="727"/>
      </w:r>
      <w:r w:rsidRPr="00126363">
        <w:rPr>
          <w:rFonts w:ascii="Garamond" w:hAnsi="Garamond"/>
          <w:lang w:val="es-419"/>
        </w:rPr>
        <w:t>.</w:t>
      </w:r>
    </w:p>
    <w:p w14:paraId="6ABF8DF8" w14:textId="77777777" w:rsidR="001659A3" w:rsidRPr="00126363" w:rsidRDefault="001659A3" w:rsidP="001659A3">
      <w:pPr>
        <w:pStyle w:val="PBuelaParagraph"/>
        <w:rPr>
          <w:rFonts w:ascii="Garamond" w:hAnsi="Garamond"/>
          <w:lang w:val="es-419"/>
        </w:rPr>
      </w:pPr>
      <w:r w:rsidRPr="00126363">
        <w:rPr>
          <w:rFonts w:ascii="Garamond" w:hAnsi="Garamond"/>
          <w:lang w:val="es-419"/>
        </w:rPr>
        <w:t>«Se pide a las personas consagradas que sean verdaderamente expertas en comunión, y que vivan la respectiva espiritualidad</w:t>
      </w:r>
      <w:r w:rsidRPr="00126363">
        <w:rPr>
          <w:rFonts w:ascii="Garamond" w:hAnsi="Garamond"/>
          <w:vertAlign w:val="superscript"/>
          <w:lang w:val="es-419"/>
        </w:rPr>
        <w:footnoteReference w:id="728"/>
      </w:r>
      <w:r w:rsidRPr="00126363">
        <w:rPr>
          <w:rFonts w:ascii="Garamond" w:hAnsi="Garamond"/>
          <w:lang w:val="es-419"/>
        </w:rPr>
        <w:t xml:space="preserve"> como “testigos y artífices de aquel ‘proyecto de comunión’ que constituye la cima de la historia del hombre según Dios”</w:t>
      </w:r>
      <w:r w:rsidRPr="00126363">
        <w:rPr>
          <w:rFonts w:ascii="Garamond" w:hAnsi="Garamond"/>
          <w:vertAlign w:val="superscript"/>
          <w:lang w:val="es-419"/>
        </w:rPr>
        <w:footnoteReference w:id="729"/>
      </w:r>
      <w:r w:rsidRPr="00126363">
        <w:rPr>
          <w:rFonts w:ascii="Garamond" w:hAnsi="Garamond"/>
          <w:lang w:val="es-419"/>
        </w:rPr>
        <w:t xml:space="preserve">. </w:t>
      </w:r>
      <w:r w:rsidR="009B4885" w:rsidRPr="00126363">
        <w:rPr>
          <w:rFonts w:ascii="Garamond" w:hAnsi="Garamond"/>
          <w:lang w:val="es-419"/>
        </w:rPr>
        <w:t>[...]</w:t>
      </w:r>
      <w:r w:rsidRPr="00126363">
        <w:rPr>
          <w:rFonts w:ascii="Garamond" w:hAnsi="Garamond"/>
          <w:lang w:val="es-419"/>
        </w:rPr>
        <w:t xml:space="preserve"> La vida comunitaria será así un signo para el mundo»</w:t>
      </w:r>
      <w:r w:rsidRPr="00126363">
        <w:rPr>
          <w:rFonts w:ascii="Garamond" w:hAnsi="Garamond"/>
          <w:vertAlign w:val="superscript"/>
          <w:lang w:val="es-419"/>
        </w:rPr>
        <w:footnoteReference w:id="730"/>
      </w:r>
      <w:r w:rsidRPr="00126363">
        <w:rPr>
          <w:rFonts w:ascii="Garamond" w:hAnsi="Garamond"/>
          <w:lang w:val="es-419"/>
        </w:rPr>
        <w:t>.</w:t>
      </w:r>
    </w:p>
    <w:p w14:paraId="51B656EF" w14:textId="77777777" w:rsidR="001659A3" w:rsidRPr="00126363" w:rsidRDefault="001659A3" w:rsidP="001659A3">
      <w:pPr>
        <w:pStyle w:val="PBuelaParagraph"/>
        <w:rPr>
          <w:rFonts w:ascii="Garamond" w:hAnsi="Garamond"/>
          <w:lang w:val="es-419"/>
        </w:rPr>
      </w:pPr>
      <w:r w:rsidRPr="00126363">
        <w:rPr>
          <w:rFonts w:ascii="Garamond" w:hAnsi="Garamond"/>
          <w:lang w:val="es-419"/>
        </w:rPr>
        <w:t>«Las comunidades de vida consagrada son enviadas a anunciar con el testimonio de la propia vida el valor de la fraternidad cristiana»</w:t>
      </w:r>
      <w:r w:rsidRPr="00126363">
        <w:rPr>
          <w:rFonts w:ascii="Garamond" w:hAnsi="Garamond"/>
          <w:vertAlign w:val="superscript"/>
          <w:lang w:val="es-419"/>
        </w:rPr>
        <w:footnoteReference w:id="731"/>
      </w:r>
      <w:r w:rsidRPr="00126363">
        <w:rPr>
          <w:rFonts w:ascii="Garamond" w:hAnsi="Garamond"/>
          <w:lang w:val="es-419"/>
        </w:rPr>
        <w:t>.</w:t>
      </w:r>
    </w:p>
    <w:p w14:paraId="5B31E19E" w14:textId="77777777" w:rsidR="001659A3" w:rsidRPr="00126363" w:rsidRDefault="001659A3" w:rsidP="008761B3">
      <w:pPr>
        <w:pStyle w:val="PBuelaParagraph"/>
        <w:widowControl w:val="0"/>
        <w:rPr>
          <w:rFonts w:ascii="Garamond" w:hAnsi="Garamond"/>
          <w:lang w:val="es-419"/>
        </w:rPr>
      </w:pPr>
      <w:r w:rsidRPr="00126363">
        <w:rPr>
          <w:rFonts w:ascii="Garamond" w:hAnsi="Garamond"/>
          <w:lang w:val="es-419"/>
        </w:rPr>
        <w:t>Los institutos internacionales «tienen el cometido de dar testimonio y de mantener siempre vivo el sentido de la comunión entre los pueblos»</w:t>
      </w:r>
      <w:r w:rsidRPr="00126363">
        <w:rPr>
          <w:rFonts w:ascii="Garamond" w:hAnsi="Garamond"/>
          <w:vertAlign w:val="superscript"/>
          <w:lang w:val="es-419"/>
        </w:rPr>
        <w:footnoteReference w:id="732"/>
      </w:r>
      <w:r w:rsidRPr="00126363">
        <w:rPr>
          <w:rFonts w:ascii="Garamond" w:hAnsi="Garamond"/>
          <w:lang w:val="es-419"/>
        </w:rPr>
        <w:t>.</w:t>
      </w:r>
    </w:p>
    <w:p w14:paraId="23A95F97" w14:textId="77777777" w:rsidR="001659A3" w:rsidRPr="00126363" w:rsidRDefault="001659A3" w:rsidP="001659A3">
      <w:pPr>
        <w:pStyle w:val="PBuelaParagraph"/>
        <w:rPr>
          <w:rFonts w:ascii="Garamond" w:hAnsi="Garamond"/>
          <w:lang w:val="es-419"/>
        </w:rPr>
      </w:pPr>
      <w:r w:rsidRPr="00126363">
        <w:rPr>
          <w:rFonts w:ascii="Garamond" w:hAnsi="Garamond"/>
          <w:lang w:val="es-419"/>
        </w:rPr>
        <w:t xml:space="preserve">«Las mujeres consagradas están llamadas a ser </w:t>
      </w:r>
      <w:r w:rsidR="00A54E5E" w:rsidRPr="00126363">
        <w:rPr>
          <w:rFonts w:ascii="Garamond" w:hAnsi="Garamond"/>
          <w:lang w:val="es-419"/>
        </w:rPr>
        <w:t>[...]</w:t>
      </w:r>
      <w:r w:rsidRPr="00126363">
        <w:rPr>
          <w:rFonts w:ascii="Garamond" w:hAnsi="Garamond"/>
          <w:lang w:val="es-419"/>
        </w:rPr>
        <w:t xml:space="preserve"> un signo de la ternura de Dios hacia el género humano»</w:t>
      </w:r>
      <w:r w:rsidRPr="00126363">
        <w:rPr>
          <w:rFonts w:ascii="Garamond" w:hAnsi="Garamond"/>
          <w:vertAlign w:val="superscript"/>
          <w:lang w:val="es-419"/>
        </w:rPr>
        <w:footnoteReference w:id="733"/>
      </w:r>
      <w:r w:rsidRPr="00126363">
        <w:rPr>
          <w:rFonts w:ascii="Garamond" w:hAnsi="Garamond"/>
          <w:lang w:val="es-419"/>
        </w:rPr>
        <w:t>.</w:t>
      </w:r>
    </w:p>
    <w:p w14:paraId="33C4DAA1" w14:textId="77777777" w:rsidR="001659A3" w:rsidRPr="00126363" w:rsidRDefault="001659A3" w:rsidP="001659A3">
      <w:pPr>
        <w:pStyle w:val="PBuelaParagraph"/>
        <w:rPr>
          <w:rFonts w:ascii="Garamond" w:hAnsi="Garamond"/>
          <w:lang w:val="es-419"/>
        </w:rPr>
      </w:pPr>
      <w:r w:rsidRPr="00126363">
        <w:rPr>
          <w:rFonts w:ascii="Garamond" w:hAnsi="Garamond"/>
          <w:lang w:val="es-419"/>
        </w:rPr>
        <w:t>La vida consagrada contemplativa «está destinada a continuar como testimonio luminoso de la unidad indisoluble del amor a Dios y al prójimo»</w:t>
      </w:r>
      <w:r w:rsidRPr="00126363">
        <w:rPr>
          <w:rFonts w:ascii="Garamond" w:hAnsi="Garamond"/>
          <w:vertAlign w:val="superscript"/>
          <w:lang w:val="es-419"/>
        </w:rPr>
        <w:footnoteReference w:id="734"/>
      </w:r>
      <w:r w:rsidRPr="00126363">
        <w:rPr>
          <w:rFonts w:ascii="Garamond" w:hAnsi="Garamond"/>
          <w:lang w:val="es-419"/>
        </w:rPr>
        <w:t>.</w:t>
      </w:r>
    </w:p>
    <w:p w14:paraId="220423DD" w14:textId="77777777" w:rsidR="001659A3" w:rsidRPr="00126363" w:rsidRDefault="001659A3" w:rsidP="001659A3">
      <w:pPr>
        <w:pStyle w:val="PBuelaParagraph"/>
        <w:rPr>
          <w:rFonts w:ascii="Garamond" w:hAnsi="Garamond"/>
          <w:lang w:val="es-419"/>
        </w:rPr>
      </w:pPr>
      <w:r w:rsidRPr="00126363">
        <w:rPr>
          <w:rFonts w:ascii="Garamond" w:hAnsi="Garamond"/>
          <w:lang w:val="es-419"/>
        </w:rPr>
        <w:lastRenderedPageBreak/>
        <w:t xml:space="preserve">«Antes </w:t>
      </w:r>
      <w:proofErr w:type="gramStart"/>
      <w:r w:rsidRPr="00126363">
        <w:rPr>
          <w:rFonts w:ascii="Garamond" w:hAnsi="Garamond"/>
          <w:lang w:val="es-419"/>
        </w:rPr>
        <w:t>que</w:t>
      </w:r>
      <w:proofErr w:type="gramEnd"/>
      <w:r w:rsidRPr="00126363">
        <w:rPr>
          <w:rFonts w:ascii="Garamond" w:hAnsi="Garamond"/>
          <w:lang w:val="es-419"/>
        </w:rPr>
        <w:t xml:space="preserve"> en las obras exteriores, la misión se lleva a cabo en el hacer presente a Cristo en el mundo mediante el testimonio personal»</w:t>
      </w:r>
      <w:r w:rsidRPr="00126363">
        <w:rPr>
          <w:rFonts w:ascii="Garamond" w:hAnsi="Garamond"/>
          <w:vertAlign w:val="superscript"/>
          <w:lang w:val="es-419"/>
        </w:rPr>
        <w:footnoteReference w:id="735"/>
      </w:r>
      <w:r w:rsidRPr="00126363">
        <w:rPr>
          <w:rFonts w:ascii="Garamond" w:hAnsi="Garamond"/>
          <w:lang w:val="es-419"/>
        </w:rPr>
        <w:t>.</w:t>
      </w:r>
    </w:p>
    <w:p w14:paraId="13E092CE" w14:textId="77777777" w:rsidR="001659A3" w:rsidRPr="00126363" w:rsidRDefault="001659A3" w:rsidP="001659A3">
      <w:pPr>
        <w:pStyle w:val="PBuelaParagraph"/>
        <w:rPr>
          <w:rFonts w:ascii="Garamond" w:hAnsi="Garamond"/>
          <w:lang w:val="es-419"/>
        </w:rPr>
      </w:pPr>
      <w:r w:rsidRPr="00126363">
        <w:rPr>
          <w:rFonts w:ascii="Garamond" w:hAnsi="Garamond"/>
          <w:lang w:val="es-419"/>
        </w:rPr>
        <w:t xml:space="preserve">«La vida consagrada tiene la misión profética de recordar y servir el designio de Dios sobre los hombres </w:t>
      </w:r>
      <w:r w:rsidR="006078DB" w:rsidRPr="00126363">
        <w:rPr>
          <w:rFonts w:ascii="Garamond" w:hAnsi="Garamond"/>
          <w:lang w:val="es-419"/>
        </w:rPr>
        <w:t>[...]</w:t>
      </w:r>
      <w:r w:rsidRPr="00126363">
        <w:rPr>
          <w:rFonts w:ascii="Garamond" w:hAnsi="Garamond"/>
          <w:lang w:val="es-419"/>
        </w:rPr>
        <w:t xml:space="preserve">. Para realizar adecuadamente este servicio, las personas consagradas han de </w:t>
      </w:r>
      <w:r w:rsidR="00FA33E1" w:rsidRPr="00126363">
        <w:rPr>
          <w:rFonts w:ascii="Garamond" w:hAnsi="Garamond"/>
          <w:lang w:val="es-419"/>
        </w:rPr>
        <w:t>poseer una profunda experiencia de Dios y tomar conciencia de los retos del propio tiempo»</w:t>
      </w:r>
      <w:r w:rsidR="00FA33E1" w:rsidRPr="00126363">
        <w:rPr>
          <w:rFonts w:ascii="Garamond" w:hAnsi="Garamond"/>
          <w:vertAlign w:val="superscript"/>
          <w:lang w:val="es-419"/>
        </w:rPr>
        <w:footnoteReference w:id="736"/>
      </w:r>
      <w:r w:rsidR="00FA33E1" w:rsidRPr="00126363">
        <w:rPr>
          <w:rFonts w:ascii="Garamond" w:hAnsi="Garamond"/>
          <w:lang w:val="es-419"/>
        </w:rPr>
        <w:t>.</w:t>
      </w:r>
    </w:p>
    <w:p w14:paraId="296CA12F" w14:textId="77777777" w:rsidR="001659A3" w:rsidRPr="00126363" w:rsidRDefault="001659A3" w:rsidP="001659A3">
      <w:pPr>
        <w:pStyle w:val="PBuelaParagraph"/>
        <w:rPr>
          <w:rFonts w:ascii="Garamond" w:hAnsi="Garamond"/>
          <w:lang w:val="es-419"/>
        </w:rPr>
      </w:pPr>
      <w:r w:rsidRPr="00126363">
        <w:rPr>
          <w:rFonts w:ascii="Garamond" w:hAnsi="Garamond"/>
          <w:lang w:val="es-419"/>
        </w:rPr>
        <w:t>«La aportación específica que los consagrados ofrecen a la evangelización está, ante todo, en el testimonio de una vida totalmente entregada a Dios y a los hermanos»</w:t>
      </w:r>
      <w:r w:rsidRPr="00126363">
        <w:rPr>
          <w:rFonts w:ascii="Garamond" w:hAnsi="Garamond"/>
          <w:vertAlign w:val="superscript"/>
          <w:lang w:val="es-419"/>
        </w:rPr>
        <w:footnoteReference w:id="737"/>
      </w:r>
      <w:r w:rsidRPr="00126363">
        <w:rPr>
          <w:rFonts w:ascii="Garamond" w:hAnsi="Garamond"/>
          <w:lang w:val="es-419"/>
        </w:rPr>
        <w:t>.</w:t>
      </w:r>
    </w:p>
    <w:p w14:paraId="47705254" w14:textId="77777777" w:rsidR="001659A3" w:rsidRPr="00126363" w:rsidRDefault="001659A3" w:rsidP="001659A3">
      <w:pPr>
        <w:pStyle w:val="PBuelaParagraph"/>
        <w:rPr>
          <w:rFonts w:ascii="Garamond" w:hAnsi="Garamond"/>
          <w:lang w:val="es-419"/>
        </w:rPr>
      </w:pPr>
      <w:r w:rsidRPr="00126363">
        <w:rPr>
          <w:rFonts w:ascii="Garamond" w:hAnsi="Garamond"/>
          <w:lang w:val="es-419"/>
        </w:rPr>
        <w:t>«Ellos pueden también testimoniar los valores evangélicos estando al lado de las personas que no conocen aún a Jesús»</w:t>
      </w:r>
      <w:r w:rsidRPr="00126363">
        <w:rPr>
          <w:rFonts w:ascii="Garamond" w:hAnsi="Garamond"/>
          <w:vertAlign w:val="superscript"/>
          <w:lang w:val="es-419"/>
        </w:rPr>
        <w:footnoteReference w:id="738"/>
      </w:r>
      <w:r w:rsidRPr="00126363">
        <w:rPr>
          <w:rFonts w:ascii="Garamond" w:hAnsi="Garamond"/>
          <w:lang w:val="es-419"/>
        </w:rPr>
        <w:t>.</w:t>
      </w:r>
    </w:p>
    <w:p w14:paraId="3B133A94" w14:textId="77777777" w:rsidR="001659A3" w:rsidRPr="00126363" w:rsidRDefault="001659A3" w:rsidP="001659A3">
      <w:pPr>
        <w:pStyle w:val="PBuelaParagraph"/>
        <w:rPr>
          <w:rFonts w:ascii="Garamond" w:hAnsi="Garamond"/>
          <w:lang w:val="es-419"/>
        </w:rPr>
      </w:pPr>
      <w:r w:rsidRPr="00126363">
        <w:rPr>
          <w:rFonts w:ascii="Garamond" w:hAnsi="Garamond"/>
          <w:lang w:val="es-419"/>
        </w:rPr>
        <w:t>«Si la vida religiosa mantiene aún su propia fuerza profética se convierte en fermento evangélico»</w:t>
      </w:r>
      <w:r w:rsidRPr="00126363">
        <w:rPr>
          <w:rFonts w:ascii="Garamond" w:hAnsi="Garamond"/>
          <w:vertAlign w:val="superscript"/>
          <w:lang w:val="es-419"/>
        </w:rPr>
        <w:footnoteReference w:id="739"/>
      </w:r>
      <w:r w:rsidRPr="00126363">
        <w:rPr>
          <w:rFonts w:ascii="Garamond" w:hAnsi="Garamond"/>
          <w:lang w:val="es-419"/>
        </w:rPr>
        <w:t>.</w:t>
      </w:r>
    </w:p>
    <w:p w14:paraId="6BBB2657" w14:textId="77777777" w:rsidR="001659A3" w:rsidRPr="00126363" w:rsidRDefault="001659A3" w:rsidP="001659A3">
      <w:pPr>
        <w:pStyle w:val="PBuelaParagraph"/>
        <w:rPr>
          <w:rFonts w:ascii="Garamond" w:hAnsi="Garamond"/>
          <w:lang w:val="es-419"/>
        </w:rPr>
      </w:pPr>
      <w:r w:rsidRPr="00126363">
        <w:rPr>
          <w:rFonts w:ascii="Garamond" w:hAnsi="Garamond"/>
          <w:lang w:val="es-419"/>
        </w:rPr>
        <w:t xml:space="preserve">«Las comunidades de los institutos religiosos </w:t>
      </w:r>
      <w:r w:rsidR="00A062DA" w:rsidRPr="00126363">
        <w:rPr>
          <w:rFonts w:ascii="Garamond" w:hAnsi="Garamond"/>
          <w:lang w:val="es-419"/>
        </w:rPr>
        <w:t>[...]</w:t>
      </w:r>
      <w:r w:rsidRPr="00126363">
        <w:rPr>
          <w:rFonts w:ascii="Garamond" w:hAnsi="Garamond"/>
          <w:lang w:val="es-419"/>
        </w:rPr>
        <w:t xml:space="preserve"> pueden plantear perspectivas culturales concretas y significativas cuando viven el modo evangélico de vivir la acogida recíproca en la diversidad»</w:t>
      </w:r>
      <w:r w:rsidRPr="00126363">
        <w:rPr>
          <w:rFonts w:ascii="Garamond" w:hAnsi="Garamond"/>
          <w:vertAlign w:val="superscript"/>
          <w:lang w:val="es-419"/>
        </w:rPr>
        <w:footnoteReference w:id="740"/>
      </w:r>
      <w:r w:rsidRPr="00126363">
        <w:rPr>
          <w:rFonts w:ascii="Garamond" w:hAnsi="Garamond"/>
          <w:lang w:val="es-419"/>
        </w:rPr>
        <w:t>.</w:t>
      </w:r>
    </w:p>
    <w:p w14:paraId="05BACB00" w14:textId="77777777" w:rsidR="001659A3" w:rsidRPr="00126363" w:rsidRDefault="001659A3" w:rsidP="001659A3">
      <w:pPr>
        <w:pStyle w:val="PBuelaParagraph"/>
        <w:rPr>
          <w:rFonts w:ascii="Garamond" w:hAnsi="Garamond"/>
          <w:lang w:val="es-419"/>
        </w:rPr>
      </w:pPr>
      <w:r w:rsidRPr="00126363">
        <w:rPr>
          <w:rFonts w:ascii="Garamond" w:hAnsi="Garamond"/>
          <w:lang w:val="es-419"/>
        </w:rPr>
        <w:t xml:space="preserve">«Las personas consagradas </w:t>
      </w:r>
      <w:r w:rsidR="00027BFB" w:rsidRPr="00126363">
        <w:rPr>
          <w:rFonts w:ascii="Garamond" w:hAnsi="Garamond"/>
          <w:lang w:val="es-419"/>
        </w:rPr>
        <w:t>[...]</w:t>
      </w:r>
      <w:r w:rsidRPr="00126363">
        <w:rPr>
          <w:rFonts w:ascii="Garamond" w:hAnsi="Garamond"/>
          <w:lang w:val="es-419"/>
        </w:rPr>
        <w:t xml:space="preserve"> están llamadas a manifestar la unidad entre </w:t>
      </w:r>
      <w:proofErr w:type="spellStart"/>
      <w:r w:rsidRPr="00126363">
        <w:rPr>
          <w:rFonts w:ascii="Garamond" w:hAnsi="Garamond"/>
          <w:lang w:val="es-419"/>
        </w:rPr>
        <w:t>autoevangelización</w:t>
      </w:r>
      <w:proofErr w:type="spellEnd"/>
      <w:r w:rsidRPr="00126363">
        <w:rPr>
          <w:rFonts w:ascii="Garamond" w:hAnsi="Garamond"/>
          <w:lang w:val="es-419"/>
        </w:rPr>
        <w:t xml:space="preserve"> y testimonio»</w:t>
      </w:r>
      <w:r w:rsidRPr="00126363">
        <w:rPr>
          <w:rFonts w:ascii="Garamond" w:hAnsi="Garamond"/>
          <w:vertAlign w:val="superscript"/>
          <w:lang w:val="es-419"/>
        </w:rPr>
        <w:footnoteReference w:id="741"/>
      </w:r>
      <w:r w:rsidRPr="00126363">
        <w:rPr>
          <w:rFonts w:ascii="Garamond" w:hAnsi="Garamond"/>
          <w:lang w:val="es-419"/>
        </w:rPr>
        <w:t>.</w:t>
      </w:r>
    </w:p>
    <w:p w14:paraId="6A0A67FC" w14:textId="77777777" w:rsidR="001659A3" w:rsidRPr="00126363" w:rsidRDefault="001659A3" w:rsidP="001659A3">
      <w:pPr>
        <w:pStyle w:val="PBuelaParagraph"/>
        <w:rPr>
          <w:rFonts w:ascii="Garamond" w:hAnsi="Garamond"/>
          <w:lang w:val="es-419"/>
        </w:rPr>
      </w:pPr>
      <w:r w:rsidRPr="00126363">
        <w:rPr>
          <w:rFonts w:ascii="Garamond" w:hAnsi="Garamond"/>
          <w:lang w:val="es-419"/>
        </w:rPr>
        <w:t xml:space="preserve">«Las personas consagradas, cimentadas en ese testimonio de vida, estarán en condiciones de denunciar </w:t>
      </w:r>
      <w:r w:rsidR="008E56C5" w:rsidRPr="00126363">
        <w:rPr>
          <w:rFonts w:ascii="Garamond" w:hAnsi="Garamond"/>
          <w:lang w:val="es-419"/>
        </w:rPr>
        <w:t>[...]</w:t>
      </w:r>
      <w:r w:rsidRPr="00126363">
        <w:rPr>
          <w:rFonts w:ascii="Garamond" w:hAnsi="Garamond"/>
          <w:lang w:val="es-419"/>
        </w:rPr>
        <w:t xml:space="preserve"> las injusticias cometidas contra tantos hijos e hijas de Dios»</w:t>
      </w:r>
      <w:r w:rsidRPr="00126363">
        <w:rPr>
          <w:rFonts w:ascii="Garamond" w:hAnsi="Garamond"/>
          <w:vertAlign w:val="superscript"/>
          <w:lang w:val="es-419"/>
        </w:rPr>
        <w:footnoteReference w:id="742"/>
      </w:r>
      <w:r w:rsidRPr="00126363">
        <w:rPr>
          <w:rFonts w:ascii="Garamond" w:hAnsi="Garamond"/>
          <w:lang w:val="es-419"/>
        </w:rPr>
        <w:t>.</w:t>
      </w:r>
    </w:p>
    <w:p w14:paraId="2C441619" w14:textId="77777777" w:rsidR="001659A3" w:rsidRPr="00126363" w:rsidRDefault="001659A3" w:rsidP="001659A3">
      <w:pPr>
        <w:pStyle w:val="PBuelaParagraph"/>
        <w:rPr>
          <w:rFonts w:ascii="Garamond" w:hAnsi="Garamond"/>
          <w:lang w:val="es-419"/>
        </w:rPr>
      </w:pPr>
      <w:r w:rsidRPr="00126363">
        <w:rPr>
          <w:rFonts w:ascii="Garamond" w:hAnsi="Garamond"/>
          <w:lang w:val="es-419"/>
        </w:rPr>
        <w:t>«La entrega hasta el heroísmo pertenece a la índole profética de la vida consagrada»</w:t>
      </w:r>
      <w:r w:rsidRPr="00126363">
        <w:rPr>
          <w:rFonts w:ascii="Garamond" w:hAnsi="Garamond"/>
          <w:vertAlign w:val="superscript"/>
          <w:lang w:val="es-419"/>
        </w:rPr>
        <w:footnoteReference w:id="743"/>
      </w:r>
      <w:r w:rsidRPr="00126363">
        <w:rPr>
          <w:rFonts w:ascii="Garamond" w:hAnsi="Garamond"/>
          <w:lang w:val="es-419"/>
        </w:rPr>
        <w:t>.</w:t>
      </w:r>
    </w:p>
    <w:p w14:paraId="4B1097F8" w14:textId="77777777" w:rsidR="001659A3" w:rsidRPr="00126363" w:rsidRDefault="001659A3" w:rsidP="001659A3">
      <w:pPr>
        <w:pStyle w:val="PBuelaParagraph"/>
        <w:rPr>
          <w:rFonts w:ascii="Garamond" w:hAnsi="Garamond"/>
          <w:lang w:val="es-419"/>
        </w:rPr>
      </w:pPr>
      <w:r w:rsidRPr="00126363">
        <w:rPr>
          <w:rFonts w:ascii="Garamond" w:hAnsi="Garamond"/>
          <w:lang w:val="es-419"/>
        </w:rPr>
        <w:lastRenderedPageBreak/>
        <w:t xml:space="preserve">Los doce números siguientes (VC, 84-95) llevan por título: </w:t>
      </w:r>
      <w:r w:rsidRPr="00126363">
        <w:rPr>
          <w:rFonts w:ascii="Garamond" w:hAnsi="Garamond"/>
          <w:i/>
          <w:lang w:val="es-419"/>
        </w:rPr>
        <w:t>Un testimonio profético ante los grandes retos</w:t>
      </w:r>
      <w:r w:rsidRPr="00126363">
        <w:rPr>
          <w:rFonts w:ascii="Garamond" w:hAnsi="Garamond"/>
          <w:lang w:val="es-419"/>
        </w:rPr>
        <w:t>.</w:t>
      </w:r>
    </w:p>
    <w:p w14:paraId="56A2EB98" w14:textId="77777777" w:rsidR="001659A3" w:rsidRPr="00126363" w:rsidRDefault="001659A3" w:rsidP="00FA33E1">
      <w:pPr>
        <w:pStyle w:val="PBuelaParagraph"/>
        <w:keepNext/>
        <w:keepLines/>
        <w:rPr>
          <w:rFonts w:ascii="Garamond" w:hAnsi="Garamond"/>
          <w:lang w:val="es-419"/>
        </w:rPr>
      </w:pPr>
      <w:r w:rsidRPr="00126363">
        <w:rPr>
          <w:rFonts w:ascii="Garamond" w:hAnsi="Garamond"/>
          <w:lang w:val="es-419"/>
        </w:rPr>
        <w:t>«Se necesitan personas que presenten el rostro paterno de Dios y el rostro materno de la Iglesia, que se jueguen la vida para que otros tengan vida y esperanza»</w:t>
      </w:r>
      <w:r w:rsidRPr="00126363">
        <w:rPr>
          <w:rFonts w:ascii="Garamond" w:hAnsi="Garamond"/>
          <w:vertAlign w:val="superscript"/>
          <w:lang w:val="es-419"/>
        </w:rPr>
        <w:footnoteReference w:id="744"/>
      </w:r>
      <w:r w:rsidRPr="00126363">
        <w:rPr>
          <w:rFonts w:ascii="Garamond" w:hAnsi="Garamond"/>
          <w:lang w:val="es-419"/>
        </w:rPr>
        <w:t>.</w:t>
      </w:r>
    </w:p>
    <w:p w14:paraId="433512A4" w14:textId="77777777" w:rsidR="001659A3" w:rsidRPr="00126363" w:rsidRDefault="001659A3" w:rsidP="00100B9A">
      <w:pPr>
        <w:pStyle w:val="PBuelaParagraph"/>
        <w:rPr>
          <w:rFonts w:ascii="Garamond" w:hAnsi="Garamond"/>
          <w:lang w:val="es-419"/>
        </w:rPr>
      </w:pPr>
      <w:r w:rsidRPr="00126363">
        <w:rPr>
          <w:rFonts w:ascii="Garamond" w:hAnsi="Garamond"/>
          <w:lang w:val="es-419"/>
        </w:rPr>
        <w:t>«Este mundo nuestro, ¿no tiene acaso necesidad de alegres testigos y profetas del poder benéfico del amor de Dios?»</w:t>
      </w:r>
      <w:r w:rsidRPr="00126363">
        <w:rPr>
          <w:rFonts w:ascii="Garamond" w:hAnsi="Garamond"/>
          <w:vertAlign w:val="superscript"/>
          <w:lang w:val="es-419"/>
        </w:rPr>
        <w:footnoteReference w:id="745"/>
      </w:r>
      <w:r w:rsidRPr="00126363">
        <w:rPr>
          <w:rFonts w:ascii="Garamond" w:hAnsi="Garamond"/>
          <w:lang w:val="es-419"/>
        </w:rPr>
        <w:t>.</w:t>
      </w:r>
    </w:p>
    <w:p w14:paraId="6618F10C" w14:textId="77777777" w:rsidR="001659A3" w:rsidRPr="00126363" w:rsidRDefault="001659A3" w:rsidP="002373C3">
      <w:pPr>
        <w:pStyle w:val="PBuelaParagraph"/>
        <w:rPr>
          <w:rFonts w:ascii="Garamond" w:hAnsi="Garamond"/>
          <w:lang w:val="es-419"/>
        </w:rPr>
      </w:pPr>
      <w:r w:rsidRPr="00126363">
        <w:rPr>
          <w:rFonts w:ascii="Garamond" w:hAnsi="Garamond"/>
          <w:lang w:val="es-419"/>
        </w:rPr>
        <w:t xml:space="preserve">Puede estudiarse, con mucho provecho, el </w:t>
      </w:r>
      <w:r w:rsidRPr="00126363">
        <w:rPr>
          <w:rFonts w:ascii="Garamond" w:hAnsi="Garamond"/>
          <w:i/>
          <w:lang w:val="es-419"/>
        </w:rPr>
        <w:t>Tratado de los Carismas</w:t>
      </w:r>
      <w:r w:rsidRPr="00126363">
        <w:rPr>
          <w:rFonts w:ascii="Garamond" w:hAnsi="Garamond"/>
          <w:lang w:val="es-419"/>
        </w:rPr>
        <w:t xml:space="preserve"> de Santo Tomás (llamado comúnmente </w:t>
      </w:r>
      <w:r w:rsidRPr="00126363">
        <w:rPr>
          <w:rFonts w:ascii="Garamond" w:hAnsi="Garamond"/>
          <w:i/>
          <w:lang w:val="es-419"/>
        </w:rPr>
        <w:t>Tratado de profecía</w:t>
      </w:r>
      <w:r w:rsidRPr="00126363">
        <w:rPr>
          <w:rFonts w:ascii="Garamond" w:hAnsi="Garamond"/>
          <w:vertAlign w:val="superscript"/>
          <w:lang w:val="es-419"/>
        </w:rPr>
        <w:footnoteReference w:id="746"/>
      </w:r>
      <w:r w:rsidRPr="00126363">
        <w:rPr>
          <w:rFonts w:ascii="Garamond" w:hAnsi="Garamond"/>
          <w:lang w:val="es-419"/>
        </w:rPr>
        <w:t>), asimis</w:t>
      </w:r>
      <w:r w:rsidRPr="00126363">
        <w:rPr>
          <w:rFonts w:ascii="Garamond" w:hAnsi="Garamond"/>
          <w:lang w:val="es-419"/>
        </w:rPr>
        <w:lastRenderedPageBreak/>
        <w:t xml:space="preserve">mo su </w:t>
      </w:r>
      <w:r w:rsidRPr="00126363">
        <w:rPr>
          <w:rFonts w:ascii="Garamond" w:hAnsi="Garamond"/>
          <w:i/>
          <w:lang w:val="es-419"/>
        </w:rPr>
        <w:t>Comentario a la I Epístola a los Corintios</w:t>
      </w:r>
      <w:r w:rsidRPr="00126363">
        <w:rPr>
          <w:rFonts w:ascii="Garamond" w:hAnsi="Garamond"/>
          <w:lang w:val="es-419"/>
        </w:rPr>
        <w:t>, c</w:t>
      </w:r>
      <w:r w:rsidR="009F7BB4" w:rsidRPr="00126363">
        <w:rPr>
          <w:rFonts w:ascii="Garamond" w:hAnsi="Garamond"/>
          <w:lang w:val="es-419"/>
        </w:rPr>
        <w:t>ap.</w:t>
      </w:r>
      <w:r w:rsidRPr="00126363">
        <w:rPr>
          <w:rFonts w:ascii="Garamond" w:hAnsi="Garamond"/>
          <w:lang w:val="es-419"/>
        </w:rPr>
        <w:t xml:space="preserve"> 12-14</w:t>
      </w:r>
      <w:r w:rsidRPr="00126363">
        <w:rPr>
          <w:rFonts w:ascii="Garamond" w:hAnsi="Garamond"/>
          <w:vertAlign w:val="superscript"/>
          <w:lang w:val="es-419"/>
        </w:rPr>
        <w:footnoteReference w:id="747"/>
      </w:r>
      <w:r w:rsidRPr="00126363">
        <w:rPr>
          <w:rFonts w:ascii="Garamond" w:hAnsi="Garamond"/>
          <w:lang w:val="es-419"/>
        </w:rPr>
        <w:t xml:space="preserve">; en las Cuestiones Disputadas </w:t>
      </w:r>
      <w:r w:rsidRPr="00126363">
        <w:rPr>
          <w:rFonts w:ascii="Garamond" w:hAnsi="Garamond"/>
          <w:i/>
          <w:lang w:val="es-419"/>
        </w:rPr>
        <w:t xml:space="preserve">De </w:t>
      </w:r>
      <w:proofErr w:type="spellStart"/>
      <w:r w:rsidRPr="00126363">
        <w:rPr>
          <w:rFonts w:ascii="Garamond" w:hAnsi="Garamond"/>
          <w:i/>
          <w:lang w:val="es-419"/>
        </w:rPr>
        <w:t>Veritate</w:t>
      </w:r>
      <w:proofErr w:type="spellEnd"/>
      <w:r w:rsidRPr="00126363">
        <w:rPr>
          <w:rFonts w:ascii="Garamond" w:hAnsi="Garamond"/>
          <w:lang w:val="es-419"/>
        </w:rPr>
        <w:t xml:space="preserve"> le dedica la q. 12</w:t>
      </w:r>
      <w:r w:rsidRPr="00126363">
        <w:rPr>
          <w:rFonts w:ascii="Garamond" w:hAnsi="Garamond"/>
          <w:vertAlign w:val="superscript"/>
          <w:lang w:val="es-419"/>
        </w:rPr>
        <w:footnoteReference w:id="748"/>
      </w:r>
      <w:r w:rsidRPr="00126363">
        <w:rPr>
          <w:rFonts w:ascii="Garamond" w:hAnsi="Garamond"/>
          <w:lang w:val="es-419"/>
        </w:rPr>
        <w:t xml:space="preserve">; lo expuesto en la </w:t>
      </w:r>
      <w:r w:rsidRPr="00126363">
        <w:rPr>
          <w:rFonts w:ascii="Garamond" w:hAnsi="Garamond"/>
          <w:i/>
          <w:lang w:val="es-419"/>
        </w:rPr>
        <w:t>Suma contra Gentiles</w:t>
      </w:r>
      <w:r w:rsidRPr="00126363">
        <w:rPr>
          <w:rFonts w:ascii="Garamond" w:hAnsi="Garamond"/>
          <w:lang w:val="es-419"/>
        </w:rPr>
        <w:t>, III, c</w:t>
      </w:r>
      <w:r w:rsidR="00B424AB" w:rsidRPr="00126363">
        <w:rPr>
          <w:rFonts w:ascii="Garamond" w:hAnsi="Garamond"/>
          <w:lang w:val="es-419"/>
        </w:rPr>
        <w:t>ap</w:t>
      </w:r>
      <w:r w:rsidRPr="00126363">
        <w:rPr>
          <w:rFonts w:ascii="Garamond" w:hAnsi="Garamond"/>
          <w:lang w:val="es-419"/>
        </w:rPr>
        <w:t>. 154</w:t>
      </w:r>
      <w:r w:rsidRPr="00126363">
        <w:rPr>
          <w:rFonts w:ascii="Garamond" w:hAnsi="Garamond"/>
          <w:vertAlign w:val="superscript"/>
          <w:lang w:val="es-419"/>
        </w:rPr>
        <w:footnoteReference w:id="749"/>
      </w:r>
      <w:r w:rsidRPr="00126363">
        <w:rPr>
          <w:rFonts w:ascii="Garamond" w:hAnsi="Garamond"/>
          <w:lang w:val="es-419"/>
        </w:rPr>
        <w:t>, y en otras partes.</w:t>
      </w:r>
    </w:p>
    <w:p w14:paraId="65E44089" w14:textId="77777777" w:rsidR="001659A3" w:rsidRPr="00126363" w:rsidRDefault="001659A3" w:rsidP="001659A3">
      <w:pPr>
        <w:pStyle w:val="PBuelaParagraph"/>
        <w:rPr>
          <w:rFonts w:ascii="Garamond" w:hAnsi="Garamond"/>
          <w:lang w:val="es-419"/>
        </w:rPr>
      </w:pPr>
      <w:r w:rsidRPr="00126363">
        <w:rPr>
          <w:rFonts w:ascii="Garamond" w:hAnsi="Garamond"/>
          <w:lang w:val="es-419"/>
        </w:rPr>
        <w:t>Pareciera que dos son las principales características del profeta:</w:t>
      </w:r>
    </w:p>
    <w:p w14:paraId="008CA62F" w14:textId="77777777" w:rsidR="001659A3" w:rsidRPr="00126363" w:rsidRDefault="001659A3" w:rsidP="00723FED">
      <w:pPr>
        <w:pStyle w:val="PBuelaParagraph"/>
        <w:numPr>
          <w:ilvl w:val="0"/>
          <w:numId w:val="109"/>
        </w:numPr>
        <w:tabs>
          <w:tab w:val="clear" w:pos="720"/>
          <w:tab w:val="left" w:pos="630"/>
        </w:tabs>
        <w:rPr>
          <w:rFonts w:ascii="Garamond" w:hAnsi="Garamond"/>
          <w:lang w:val="es-419"/>
        </w:rPr>
      </w:pPr>
      <w:r w:rsidRPr="00126363">
        <w:rPr>
          <w:rFonts w:ascii="Garamond" w:hAnsi="Garamond"/>
          <w:i/>
          <w:lang w:val="es-419"/>
        </w:rPr>
        <w:t>La exquisita sensibilidad que muestra ante el mal</w:t>
      </w:r>
      <w:r w:rsidRPr="00126363">
        <w:rPr>
          <w:rFonts w:ascii="Garamond" w:hAnsi="Garamond"/>
          <w:lang w:val="es-419"/>
        </w:rPr>
        <w:t>... en todas sus formas, como se puede constatar en cada uno de los profetas de Dios, a causa del olvido de Dios al transgredir su Santa Ley, de la idolatría a quienes no son Dios, sin dejarse paralizar por el miedo ante nada y ante nadie.</w:t>
      </w:r>
    </w:p>
    <w:p w14:paraId="2ED00775" w14:textId="77777777" w:rsidR="001659A3" w:rsidRPr="00126363" w:rsidRDefault="001659A3" w:rsidP="00723FED">
      <w:pPr>
        <w:pStyle w:val="PBuelaParagraph"/>
        <w:tabs>
          <w:tab w:val="clear" w:pos="720"/>
          <w:tab w:val="left" w:pos="630"/>
        </w:tabs>
        <w:rPr>
          <w:rFonts w:ascii="Garamond" w:hAnsi="Garamond"/>
          <w:lang w:val="es-419"/>
        </w:rPr>
      </w:pPr>
      <w:r w:rsidRPr="00126363">
        <w:rPr>
          <w:rFonts w:ascii="Garamond" w:hAnsi="Garamond"/>
          <w:lang w:val="es-419"/>
        </w:rPr>
        <w:t xml:space="preserve">Enseñaba el gran Cardenal Stefan </w:t>
      </w:r>
      <w:proofErr w:type="spellStart"/>
      <w:r w:rsidRPr="00126363">
        <w:rPr>
          <w:rFonts w:ascii="Garamond" w:hAnsi="Garamond"/>
          <w:lang w:val="es-419"/>
        </w:rPr>
        <w:t>Wyszynski</w:t>
      </w:r>
      <w:proofErr w:type="spellEnd"/>
      <w:r w:rsidRPr="00126363">
        <w:rPr>
          <w:rFonts w:ascii="Garamond" w:hAnsi="Garamond"/>
          <w:lang w:val="es-419"/>
        </w:rPr>
        <w:t>: «La falta más grande del apóstol es el miedo. La falta de fe en el poder del Maestro despierta el miedo, y el miedo oprime el corazón y aprieta la garganta. El apóstol deja entonces de profesar su fe. ¿Sigue siendo apóstol? Los discípulos que abandonaron al Maestro aumentaron el coraje de los verdugos. Quien calla ante los enemigos de una causa los envalentona. El miedo del apóstol es el primer aliado de los enemigos de la causa. “Obligar a callar mediante el miedo”, eso es lo primero en la estrategia de los impíos. El terror que se utiliza en toda dictadura está calculado sobre el mismo miedo que tuvieron los apóstoles. El silen</w:t>
      </w:r>
      <w:r w:rsidRPr="00126363">
        <w:rPr>
          <w:rFonts w:ascii="Garamond" w:hAnsi="Garamond"/>
          <w:lang w:val="es-419"/>
        </w:rPr>
        <w:lastRenderedPageBreak/>
        <w:t>cio posee su propia elocuencia apostólica solamente cuando no se retira el rostro ante quien le golpea. Así calló Cristo. Y en esa actitud suya demostró su propia fortaleza. Cristo no se dejó atemorizar por los hombres. Saliendo al encuentro de la turba, dijo con valentía: “Soy yo”</w:t>
      </w:r>
      <w:r w:rsidR="00D41601" w:rsidRPr="00126363">
        <w:rPr>
          <w:rFonts w:ascii="Garamond" w:hAnsi="Garamond"/>
          <w:lang w:val="es-419"/>
        </w:rPr>
        <w:t xml:space="preserve"> (</w:t>
      </w:r>
      <w:proofErr w:type="spellStart"/>
      <w:r w:rsidR="00D41601" w:rsidRPr="00126363">
        <w:rPr>
          <w:rFonts w:ascii="Garamond" w:hAnsi="Garamond"/>
          <w:lang w:val="es-419"/>
        </w:rPr>
        <w:t>Jn</w:t>
      </w:r>
      <w:proofErr w:type="spellEnd"/>
      <w:r w:rsidR="00D41601" w:rsidRPr="00126363">
        <w:rPr>
          <w:rFonts w:ascii="Garamond" w:hAnsi="Garamond"/>
          <w:lang w:val="es-419"/>
        </w:rPr>
        <w:t xml:space="preserve"> 18,5.6.8)</w:t>
      </w:r>
      <w:r w:rsidRPr="00126363">
        <w:rPr>
          <w:rFonts w:ascii="Garamond" w:hAnsi="Garamond"/>
          <w:lang w:val="es-419"/>
        </w:rPr>
        <w:t>»</w:t>
      </w:r>
      <w:r w:rsidRPr="00126363">
        <w:rPr>
          <w:rFonts w:ascii="Garamond" w:hAnsi="Garamond"/>
          <w:vertAlign w:val="superscript"/>
          <w:lang w:val="es-419"/>
        </w:rPr>
        <w:footnoteReference w:id="750"/>
      </w:r>
      <w:r w:rsidRPr="00126363">
        <w:rPr>
          <w:rFonts w:ascii="Garamond" w:hAnsi="Garamond"/>
          <w:lang w:val="es-419"/>
        </w:rPr>
        <w:t>.</w:t>
      </w:r>
    </w:p>
    <w:p w14:paraId="7DBAD7B0" w14:textId="77777777" w:rsidR="001659A3" w:rsidRPr="00126363" w:rsidRDefault="001659A3" w:rsidP="00723FED">
      <w:pPr>
        <w:pStyle w:val="PBuelaParagraph"/>
        <w:tabs>
          <w:tab w:val="clear" w:pos="720"/>
          <w:tab w:val="left" w:pos="630"/>
        </w:tabs>
        <w:rPr>
          <w:rFonts w:ascii="Garamond" w:hAnsi="Garamond"/>
          <w:lang w:val="es-419"/>
        </w:rPr>
      </w:pPr>
      <w:r w:rsidRPr="00126363">
        <w:rPr>
          <w:rFonts w:ascii="Garamond" w:hAnsi="Garamond"/>
          <w:lang w:val="es-419"/>
        </w:rPr>
        <w:t xml:space="preserve">Incluso hay que decir que hoy en día hay una virtud muy olvidada como dice el P. </w:t>
      </w:r>
      <w:proofErr w:type="spellStart"/>
      <w:r w:rsidRPr="00126363">
        <w:rPr>
          <w:rFonts w:ascii="Garamond" w:hAnsi="Garamond"/>
          <w:lang w:val="es-419"/>
        </w:rPr>
        <w:t>Garrigou</w:t>
      </w:r>
      <w:proofErr w:type="spellEnd"/>
      <w:r w:rsidR="000417B7" w:rsidRPr="00126363">
        <w:rPr>
          <w:rFonts w:ascii="Garamond" w:hAnsi="Garamond"/>
          <w:smallCaps/>
          <w:lang w:val="es-419"/>
        </w:rPr>
        <w:t>–</w:t>
      </w:r>
      <w:r w:rsidRPr="00126363">
        <w:rPr>
          <w:rFonts w:ascii="Garamond" w:hAnsi="Garamond"/>
          <w:lang w:val="es-419"/>
        </w:rPr>
        <w:t>Lagrange, O</w:t>
      </w:r>
      <w:r w:rsidR="005A7E3D" w:rsidRPr="00126363">
        <w:rPr>
          <w:rFonts w:ascii="Garamond" w:hAnsi="Garamond"/>
          <w:lang w:val="es-419"/>
        </w:rPr>
        <w:t>.</w:t>
      </w:r>
      <w:r w:rsidRPr="00126363">
        <w:rPr>
          <w:rFonts w:ascii="Garamond" w:hAnsi="Garamond"/>
          <w:lang w:val="es-419"/>
        </w:rPr>
        <w:t>P., que es el «execrar el mal». Execrar viene del latín «</w:t>
      </w:r>
      <w:proofErr w:type="spellStart"/>
      <w:r w:rsidRPr="00126363">
        <w:rPr>
          <w:rFonts w:ascii="Garamond" w:hAnsi="Garamond"/>
          <w:i/>
          <w:lang w:val="es-419"/>
        </w:rPr>
        <w:t>Exsecrāri</w:t>
      </w:r>
      <w:proofErr w:type="spellEnd"/>
      <w:r w:rsidRPr="00126363">
        <w:rPr>
          <w:rFonts w:ascii="Garamond" w:hAnsi="Garamond"/>
          <w:lang w:val="es-419"/>
        </w:rPr>
        <w:t xml:space="preserve">» y significa condenar y maldecir con autoridad sacerdotal o en nombre de cosas sagradas. || 2. Vituperar o reprobar severamente. || 3. Aborrecer || </w:t>
      </w:r>
      <w:r w:rsidR="00E57277" w:rsidRPr="00126363">
        <w:rPr>
          <w:rFonts w:ascii="Garamond" w:hAnsi="Garamond"/>
          <w:lang w:val="es-419"/>
        </w:rPr>
        <w:t>4. T</w:t>
      </w:r>
      <w:r w:rsidRPr="00126363">
        <w:rPr>
          <w:rFonts w:ascii="Garamond" w:hAnsi="Garamond"/>
          <w:lang w:val="es-419"/>
        </w:rPr>
        <w:t>ener aversión. E</w:t>
      </w:r>
      <w:r w:rsidR="003B187A" w:rsidRPr="00126363">
        <w:rPr>
          <w:rFonts w:ascii="Garamond" w:hAnsi="Garamond"/>
          <w:lang w:val="es-419"/>
        </w:rPr>
        <w:t xml:space="preserve">n otro lugar el mismo P. </w:t>
      </w:r>
      <w:proofErr w:type="spellStart"/>
      <w:r w:rsidR="003B187A" w:rsidRPr="00126363">
        <w:rPr>
          <w:rFonts w:ascii="Garamond" w:hAnsi="Garamond"/>
          <w:lang w:val="es-419"/>
        </w:rPr>
        <w:t>Garrig</w:t>
      </w:r>
      <w:r w:rsidRPr="00126363">
        <w:rPr>
          <w:rFonts w:ascii="Garamond" w:hAnsi="Garamond"/>
          <w:lang w:val="es-419"/>
        </w:rPr>
        <w:t>o</w:t>
      </w:r>
      <w:r w:rsidR="003B187A" w:rsidRPr="00126363">
        <w:rPr>
          <w:rFonts w:ascii="Garamond" w:hAnsi="Garamond"/>
          <w:lang w:val="es-419"/>
        </w:rPr>
        <w:t>u</w:t>
      </w:r>
      <w:proofErr w:type="spellEnd"/>
      <w:r w:rsidR="000417B7" w:rsidRPr="00126363">
        <w:rPr>
          <w:rFonts w:ascii="Garamond" w:hAnsi="Garamond"/>
          <w:smallCaps/>
          <w:lang w:val="es-419"/>
        </w:rPr>
        <w:t>–</w:t>
      </w:r>
      <w:r w:rsidRPr="00126363">
        <w:rPr>
          <w:rFonts w:ascii="Garamond" w:hAnsi="Garamond"/>
          <w:lang w:val="es-419"/>
        </w:rPr>
        <w:t xml:space="preserve">Lagrange resalta que es la virtud más ignorada de la Virgen María, la que aplastó la cabeza de la serpiente: </w:t>
      </w:r>
      <w:r w:rsidR="00425C92" w:rsidRPr="00126363">
        <w:rPr>
          <w:rFonts w:ascii="Garamond" w:hAnsi="Garamond" w:cs="Times New Roman"/>
          <w:lang w:val="es-419"/>
        </w:rPr>
        <w:t>«</w:t>
      </w:r>
      <w:r w:rsidRPr="00126363">
        <w:rPr>
          <w:rFonts w:ascii="Garamond" w:hAnsi="Garamond"/>
          <w:lang w:val="es-419"/>
        </w:rPr>
        <w:t xml:space="preserve">El Señor Dios dijo a la serpiente: Por haber hecho eso, maldita tú </w:t>
      </w:r>
      <w:r w:rsidR="00A96B42" w:rsidRPr="00126363">
        <w:rPr>
          <w:rFonts w:ascii="Garamond" w:hAnsi="Garamond"/>
          <w:lang w:val="es-419"/>
        </w:rPr>
        <w:t xml:space="preserve">[...] </w:t>
      </w:r>
      <w:r w:rsidRPr="00126363">
        <w:rPr>
          <w:rFonts w:ascii="Garamond" w:hAnsi="Garamond"/>
          <w:lang w:val="es-419"/>
        </w:rPr>
        <w:t>pongo hostilidad entre ti y la mujer, | entre tu descendencia y su descendencia; | ésta te aplastará la cabeza | cuando tú la hieras en el talón</w:t>
      </w:r>
      <w:r w:rsidR="00425C92" w:rsidRPr="00126363">
        <w:rPr>
          <w:rFonts w:ascii="Garamond" w:hAnsi="Garamond" w:cs="Times New Roman"/>
          <w:lang w:val="es-419"/>
        </w:rPr>
        <w:t>»</w:t>
      </w:r>
      <w:r w:rsidR="004D6FE1" w:rsidRPr="00126363">
        <w:rPr>
          <w:rFonts w:ascii="Garamond" w:hAnsi="Garamond" w:cs="Times New Roman"/>
          <w:lang w:val="es-419"/>
        </w:rPr>
        <w:t xml:space="preserve"> </w:t>
      </w:r>
      <w:r w:rsidRPr="00126363">
        <w:rPr>
          <w:rFonts w:ascii="Garamond" w:hAnsi="Garamond"/>
          <w:lang w:val="es-419"/>
        </w:rPr>
        <w:t>(</w:t>
      </w:r>
      <w:proofErr w:type="spellStart"/>
      <w:r w:rsidRPr="00126363">
        <w:rPr>
          <w:rFonts w:ascii="Garamond" w:hAnsi="Garamond"/>
          <w:lang w:val="es-419"/>
        </w:rPr>
        <w:t>Gn</w:t>
      </w:r>
      <w:proofErr w:type="spellEnd"/>
      <w:r w:rsidRPr="00126363">
        <w:rPr>
          <w:rFonts w:ascii="Garamond" w:hAnsi="Garamond"/>
          <w:lang w:val="es-419"/>
        </w:rPr>
        <w:t xml:space="preserve"> 3,1</w:t>
      </w:r>
      <w:r w:rsidR="00D975FA" w:rsidRPr="00126363">
        <w:rPr>
          <w:rFonts w:ascii="Garamond" w:hAnsi="Garamond"/>
          <w:lang w:val="es-419"/>
        </w:rPr>
        <w:t>4-</w:t>
      </w:r>
      <w:r w:rsidRPr="00126363">
        <w:rPr>
          <w:rFonts w:ascii="Garamond" w:hAnsi="Garamond"/>
          <w:lang w:val="es-419"/>
        </w:rPr>
        <w:t>15). Es una enemistad perdurable creada por Dios.</w:t>
      </w:r>
    </w:p>
    <w:p w14:paraId="03F16B85" w14:textId="77777777" w:rsidR="001659A3" w:rsidRPr="00126363" w:rsidRDefault="001659A3" w:rsidP="00723FED">
      <w:pPr>
        <w:pStyle w:val="PBuelaParagraph"/>
        <w:tabs>
          <w:tab w:val="clear" w:pos="720"/>
          <w:tab w:val="left" w:pos="630"/>
        </w:tabs>
        <w:rPr>
          <w:rFonts w:ascii="Garamond" w:hAnsi="Garamond"/>
          <w:lang w:val="es-419"/>
        </w:rPr>
      </w:pPr>
      <w:r w:rsidRPr="00126363">
        <w:rPr>
          <w:rFonts w:ascii="Garamond" w:hAnsi="Garamond"/>
          <w:lang w:val="es-419"/>
        </w:rPr>
        <w:t xml:space="preserve">León XIII con ocasión de ciertos sacrilegios enseñaba: «Nos, ciertamente, aprobamos íntegramente el fervor de los buenos, gloriosamente manifestado de muchas maneras lo cual contribuyó a suavizar el dolor que sentíamos por ello en lo más íntimo del corazón. En esta oportunidad en que os dirigimos la palabra, ya no podemos sujetar la voz de Nuestro supremo cargo, y, con las protestas de los </w:t>
      </w:r>
      <w:r w:rsidR="0003363A" w:rsidRPr="00126363">
        <w:rPr>
          <w:rFonts w:ascii="Garamond" w:hAnsi="Garamond"/>
          <w:lang w:val="es-419"/>
        </w:rPr>
        <w:t>o</w:t>
      </w:r>
      <w:r w:rsidRPr="00126363">
        <w:rPr>
          <w:rFonts w:ascii="Garamond" w:hAnsi="Garamond"/>
          <w:lang w:val="es-419"/>
        </w:rPr>
        <w:t>bispos y fieles</w:t>
      </w:r>
      <w:r w:rsidR="00FE52C9" w:rsidRPr="00126363">
        <w:rPr>
          <w:rFonts w:ascii="Garamond" w:hAnsi="Garamond"/>
          <w:lang w:val="es-419"/>
        </w:rPr>
        <w:t>, nosotros</w:t>
      </w:r>
      <w:r w:rsidRPr="00126363">
        <w:rPr>
          <w:rFonts w:ascii="Garamond" w:hAnsi="Garamond"/>
          <w:lang w:val="es-419"/>
        </w:rPr>
        <w:t xml:space="preserve"> unimos </w:t>
      </w:r>
      <w:r w:rsidR="009B1652" w:rsidRPr="00126363">
        <w:rPr>
          <w:rFonts w:ascii="Garamond" w:hAnsi="Garamond"/>
          <w:lang w:val="es-419"/>
        </w:rPr>
        <w:t>n</w:t>
      </w:r>
      <w:r w:rsidRPr="00126363">
        <w:rPr>
          <w:rFonts w:ascii="Garamond" w:hAnsi="Garamond"/>
          <w:lang w:val="es-419"/>
        </w:rPr>
        <w:t>uestras más enérgicas protestas.</w:t>
      </w:r>
    </w:p>
    <w:p w14:paraId="5FB690D3" w14:textId="77777777" w:rsidR="001659A3" w:rsidRPr="00126363" w:rsidRDefault="001659A3" w:rsidP="00723FED">
      <w:pPr>
        <w:pStyle w:val="PBuelaParagraph"/>
        <w:tabs>
          <w:tab w:val="clear" w:pos="720"/>
          <w:tab w:val="left" w:pos="630"/>
        </w:tabs>
        <w:rPr>
          <w:rFonts w:ascii="Garamond" w:hAnsi="Garamond"/>
          <w:lang w:val="es-419"/>
        </w:rPr>
      </w:pPr>
      <w:r w:rsidRPr="00126363">
        <w:rPr>
          <w:rFonts w:ascii="Garamond" w:hAnsi="Garamond"/>
          <w:lang w:val="es-419"/>
        </w:rPr>
        <w:t xml:space="preserve">Por virtud de este mismo sentimiento que nos mueve a quejarnos del atentado sacrílego y de </w:t>
      </w:r>
      <w:r w:rsidRPr="00126363">
        <w:rPr>
          <w:rFonts w:ascii="Garamond" w:hAnsi="Garamond"/>
          <w:b/>
          <w:lang w:val="es-419"/>
        </w:rPr>
        <w:t>execrarlo</w:t>
      </w:r>
      <w:r w:rsidRPr="00126363">
        <w:rPr>
          <w:rFonts w:ascii="Garamond" w:hAnsi="Garamond"/>
          <w:lang w:val="es-419"/>
        </w:rPr>
        <w:t xml:space="preserve">, Nos exhortamos vivamente a las Naciones cristianas, y en particular a la italiana, a que guarden incólume la Religión de sus padres que es su herencia más preciosa, </w:t>
      </w:r>
      <w:r w:rsidRPr="00126363">
        <w:rPr>
          <w:rFonts w:ascii="Garamond" w:hAnsi="Garamond"/>
          <w:lang w:val="es-419"/>
        </w:rPr>
        <w:lastRenderedPageBreak/>
        <w:t>que la defiendan con decisión y no cesen de propagarla con la honestidad de sus costumbres y su gran piedad»</w:t>
      </w:r>
      <w:r w:rsidRPr="00126363">
        <w:rPr>
          <w:rFonts w:ascii="Garamond" w:hAnsi="Garamond"/>
          <w:vertAlign w:val="superscript"/>
          <w:lang w:val="es-419"/>
        </w:rPr>
        <w:footnoteReference w:id="751"/>
      </w:r>
      <w:r w:rsidRPr="00126363">
        <w:rPr>
          <w:rFonts w:ascii="Garamond" w:hAnsi="Garamond"/>
          <w:lang w:val="es-419"/>
        </w:rPr>
        <w:t>.</w:t>
      </w:r>
    </w:p>
    <w:p w14:paraId="79DEE1BD" w14:textId="77777777" w:rsidR="001659A3" w:rsidRPr="00126363" w:rsidRDefault="001659A3" w:rsidP="00723FED">
      <w:pPr>
        <w:pStyle w:val="PBuelaParagraph"/>
        <w:tabs>
          <w:tab w:val="clear" w:pos="720"/>
          <w:tab w:val="left" w:pos="630"/>
        </w:tabs>
        <w:rPr>
          <w:rFonts w:ascii="Garamond" w:hAnsi="Garamond"/>
          <w:lang w:val="es-419"/>
        </w:rPr>
      </w:pPr>
      <w:r w:rsidRPr="00126363">
        <w:rPr>
          <w:rFonts w:ascii="Garamond" w:hAnsi="Garamond"/>
          <w:lang w:val="es-419"/>
        </w:rPr>
        <w:t>La vida religiosa ha sabido vivir el profetismo: «Páginas importantes de la historia de la solidaridad evangélica y de la entrega heroica han sido escritas por personas consagradas en estos años de cambios profundos y de grandes injusticias, de esperanzas y desilusiones, de importantes conquistas y de amargas derrotas. Otras páginas no menos significativas han sido y están siendo escritas aún hoy por innumerables personas consagradas que viven plenamente su vida “oculta con Cristo en Dios” (Col 3,3) para la salvación del mundo, bajo el signo de la gratuidad, de la entrega de la propia vida a causas poco reconocidas y aún menos vitoreadas. A través de estas formas, diversas y complementarias, la vida consagrada participa de la extrema pobreza abrazada por el Señor, y desempeña su papel específico en el misterio salvífico de su encarnación y de su muerte redentora»</w:t>
      </w:r>
      <w:r w:rsidRPr="00126363">
        <w:rPr>
          <w:rFonts w:ascii="Garamond" w:hAnsi="Garamond"/>
          <w:vertAlign w:val="superscript"/>
          <w:lang w:val="es-419"/>
        </w:rPr>
        <w:footnoteReference w:id="752"/>
      </w:r>
      <w:r w:rsidRPr="00126363">
        <w:rPr>
          <w:rFonts w:ascii="Garamond" w:hAnsi="Garamond"/>
          <w:lang w:val="es-419"/>
        </w:rPr>
        <w:t>.</w:t>
      </w:r>
    </w:p>
    <w:p w14:paraId="76870FDC" w14:textId="77777777" w:rsidR="001659A3" w:rsidRPr="00126363" w:rsidRDefault="001659A3" w:rsidP="00723FED">
      <w:pPr>
        <w:pStyle w:val="PBuelaParagraph"/>
        <w:numPr>
          <w:ilvl w:val="0"/>
          <w:numId w:val="109"/>
        </w:numPr>
        <w:tabs>
          <w:tab w:val="clear" w:pos="720"/>
          <w:tab w:val="left" w:pos="630"/>
        </w:tabs>
        <w:rPr>
          <w:rFonts w:ascii="Garamond" w:hAnsi="Garamond"/>
          <w:lang w:val="es-419"/>
        </w:rPr>
      </w:pPr>
      <w:r w:rsidRPr="00126363">
        <w:rPr>
          <w:rFonts w:ascii="Garamond" w:hAnsi="Garamond"/>
          <w:i/>
          <w:lang w:val="es-419"/>
        </w:rPr>
        <w:t>La insobornable sinceridad del profeta verdadero</w:t>
      </w:r>
      <w:r w:rsidRPr="00126363">
        <w:rPr>
          <w:rFonts w:ascii="Garamond" w:hAnsi="Garamond"/>
          <w:lang w:val="es-419"/>
        </w:rPr>
        <w:t xml:space="preserve"> que predica la verdad de Jesucristo contra viento y marea. Nunca se comportan «como perros mudos» como los llamaba el profeta Isaías: </w:t>
      </w:r>
      <w:r w:rsidR="00D975FA" w:rsidRPr="00126363">
        <w:rPr>
          <w:rFonts w:ascii="Garamond" w:hAnsi="Garamond" w:cs="Times New Roman"/>
          <w:lang w:val="es-419"/>
        </w:rPr>
        <w:t>«</w:t>
      </w:r>
      <w:r w:rsidRPr="00126363">
        <w:rPr>
          <w:rFonts w:ascii="Garamond" w:hAnsi="Garamond"/>
          <w:lang w:val="es-419"/>
        </w:rPr>
        <w:t>Los guardianes están ciegos, | no se dan cuenta de nada: | perros mudos, incapaces de ladrar, | vigías perezosos con ganas de dormir, perros voraces que no se sacian. | ¡Y ellos son los pastores, | que no comprenden nada! | Cada cual va por su camino, | cada uno a su ganancia</w:t>
      </w:r>
      <w:r w:rsidR="00D975FA"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Is</w:t>
      </w:r>
      <w:proofErr w:type="spellEnd"/>
      <w:r w:rsidRPr="00126363">
        <w:rPr>
          <w:rFonts w:ascii="Garamond" w:hAnsi="Garamond"/>
          <w:lang w:val="es-419"/>
        </w:rPr>
        <w:t xml:space="preserve"> 56,10-11).</w:t>
      </w:r>
    </w:p>
    <w:p w14:paraId="36786308" w14:textId="77777777" w:rsidR="001659A3" w:rsidRPr="00126363" w:rsidRDefault="001659A3" w:rsidP="001659A3">
      <w:pPr>
        <w:pStyle w:val="PBuelaParagraph"/>
        <w:rPr>
          <w:rFonts w:ascii="Garamond" w:hAnsi="Garamond"/>
          <w:lang w:val="es-419"/>
        </w:rPr>
      </w:pPr>
      <w:r w:rsidRPr="00126363">
        <w:rPr>
          <w:rFonts w:ascii="Garamond" w:hAnsi="Garamond"/>
          <w:lang w:val="es-419"/>
        </w:rPr>
        <w:t xml:space="preserve">Los verdaderos profetas son sinceros aún a costa de su sangre: «En la historia de la Iglesia, junto con otros cristianos, no han faltado hombres y mujeres consagrados a Dios que, por un singular don del Espíritu, han ejercido un auténtico ministerio profético, hablando a todos en nombre de Dios, incluso a los Pastores de la Iglesia. </w:t>
      </w:r>
      <w:r w:rsidRPr="00126363">
        <w:rPr>
          <w:rFonts w:ascii="Garamond" w:hAnsi="Garamond"/>
          <w:i/>
          <w:lang w:val="es-419"/>
        </w:rPr>
        <w:t>La verdadera profecía nace de Dios</w:t>
      </w:r>
      <w:r w:rsidRPr="00126363">
        <w:rPr>
          <w:rFonts w:ascii="Garamond" w:hAnsi="Garamond"/>
          <w:lang w:val="es-419"/>
        </w:rPr>
        <w:t xml:space="preserve">, de la amistad con Él, de la escucha atenta </w:t>
      </w:r>
      <w:r w:rsidRPr="00126363">
        <w:rPr>
          <w:rFonts w:ascii="Garamond" w:hAnsi="Garamond"/>
          <w:lang w:val="es-419"/>
        </w:rPr>
        <w:lastRenderedPageBreak/>
        <w:t xml:space="preserve">de su Palabra en las diversas circunstancias de la historia. El profeta siente arder en su corazón la pasión por la santidad de Dios y, tras haber acogido la palabra en el diálogo de la oración, la proclama con la vida, con los labios y con los hechos, </w:t>
      </w:r>
      <w:r w:rsidRPr="00126363">
        <w:rPr>
          <w:rFonts w:ascii="Garamond" w:hAnsi="Garamond"/>
          <w:i/>
          <w:lang w:val="es-419"/>
        </w:rPr>
        <w:t>haciéndose portavoz de Dios contra el mal y contra el pecado</w:t>
      </w:r>
      <w:r w:rsidRPr="00126363">
        <w:rPr>
          <w:rFonts w:ascii="Garamond" w:hAnsi="Garamond"/>
          <w:lang w:val="es-419"/>
        </w:rPr>
        <w:t>. El testimonio profético exige la búsqueda apasionada y constante de la voluntad de Dios, la generosa e imprescindible comunión eclesial, el ejercicio del discernimiento espiritual y el amor por la verdad. También se manifiesta en la denuncia de todo aquello que contradice la voluntad de Dios y en el escudriñar nuevos caminos de actuación del Evangelio para la construcción del Reino de Dios»</w:t>
      </w:r>
      <w:r w:rsidRPr="00126363">
        <w:rPr>
          <w:rFonts w:ascii="Garamond" w:hAnsi="Garamond"/>
          <w:vertAlign w:val="superscript"/>
          <w:lang w:val="es-419"/>
        </w:rPr>
        <w:footnoteReference w:id="753"/>
      </w:r>
      <w:r w:rsidRPr="00126363">
        <w:rPr>
          <w:rFonts w:ascii="Garamond" w:hAnsi="Garamond"/>
          <w:lang w:val="es-419"/>
        </w:rPr>
        <w:t>.</w:t>
      </w:r>
    </w:p>
    <w:p w14:paraId="437C0A57" w14:textId="77777777" w:rsidR="001659A3" w:rsidRPr="00126363" w:rsidRDefault="001659A3" w:rsidP="001659A3">
      <w:pPr>
        <w:pStyle w:val="PBuelaParagraph"/>
        <w:rPr>
          <w:rFonts w:ascii="Garamond" w:hAnsi="Garamond"/>
          <w:lang w:val="es-419"/>
        </w:rPr>
      </w:pPr>
      <w:r w:rsidRPr="00126363">
        <w:rPr>
          <w:rFonts w:ascii="Garamond" w:hAnsi="Garamond"/>
          <w:lang w:val="es-419"/>
        </w:rPr>
        <w:t>Siempre en la Iglesia habrá profetas de raza.</w:t>
      </w:r>
    </w:p>
    <w:p w14:paraId="08A57CAE" w14:textId="77777777" w:rsidR="001659A3" w:rsidRPr="00126363" w:rsidRDefault="001659A3" w:rsidP="001659A3">
      <w:pPr>
        <w:pStyle w:val="PBHeading2"/>
        <w:rPr>
          <w:rFonts w:ascii="Garamond" w:hAnsi="Garamond"/>
          <w:sz w:val="22"/>
          <w:szCs w:val="22"/>
          <w:lang w:val="es-419"/>
        </w:rPr>
      </w:pPr>
      <w:bookmarkStart w:id="386" w:name="_Toc509671364"/>
      <w:r w:rsidRPr="00126363">
        <w:rPr>
          <w:rFonts w:ascii="Garamond" w:hAnsi="Garamond"/>
          <w:sz w:val="22"/>
          <w:szCs w:val="22"/>
          <w:lang w:val="es-419"/>
        </w:rPr>
        <w:t>Radicalismo evangélico</w:t>
      </w:r>
      <w:bookmarkEnd w:id="386"/>
    </w:p>
    <w:p w14:paraId="4FACE737" w14:textId="77777777" w:rsidR="001659A3" w:rsidRPr="00126363" w:rsidRDefault="001659A3" w:rsidP="007A56BC">
      <w:pPr>
        <w:pStyle w:val="PBuelaParagraph"/>
        <w:rPr>
          <w:rFonts w:ascii="Garamond" w:hAnsi="Garamond"/>
          <w:lang w:val="es-419"/>
        </w:rPr>
      </w:pPr>
      <w:r w:rsidRPr="00126363">
        <w:rPr>
          <w:rFonts w:ascii="Garamond" w:hAnsi="Garamond"/>
          <w:lang w:val="es-419"/>
        </w:rPr>
        <w:t>Enseña un documento de la Congregación para los Institutos de Vida Consagrada y las Sociedades de Vida Apostólica: «...</w:t>
      </w:r>
      <w:r w:rsidR="005A7E3D" w:rsidRPr="00126363">
        <w:rPr>
          <w:rFonts w:ascii="Garamond" w:hAnsi="Garamond"/>
          <w:lang w:val="es-419"/>
        </w:rPr>
        <w:t xml:space="preserve"> </w:t>
      </w:r>
      <w:r w:rsidRPr="00126363">
        <w:rPr>
          <w:rFonts w:ascii="Garamond" w:hAnsi="Garamond"/>
          <w:lang w:val="es-419"/>
        </w:rPr>
        <w:t>la vida consagrada exige un renovado esfuerzo hacia la santidad que, en la simplicidad de la vida de cada día, tenga como punto de mira el radicalismo del sermón de la montaña</w:t>
      </w:r>
      <w:r w:rsidRPr="00126363">
        <w:rPr>
          <w:rFonts w:ascii="Garamond" w:hAnsi="Garamond"/>
          <w:vertAlign w:val="superscript"/>
          <w:lang w:val="es-419"/>
        </w:rPr>
        <w:footnoteReference w:id="754"/>
      </w:r>
      <w:r w:rsidRPr="00126363">
        <w:rPr>
          <w:rFonts w:ascii="Garamond" w:hAnsi="Garamond"/>
          <w:lang w:val="es-419"/>
        </w:rPr>
        <w:t xml:space="preserve">, del amor exigente, vivido en la relación personal con el Señor, en la vida de comunión fraterna, en el servicio a cada hombre y a cada mujer. Tal novedad interior, enteramente animada por la fuerza del Espíritu y proyectada hacia el Padre en la búsqueda de su Reino, consentirá a las personas consagradas </w:t>
      </w:r>
      <w:r w:rsidRPr="00126363">
        <w:rPr>
          <w:rFonts w:ascii="Garamond" w:hAnsi="Garamond"/>
          <w:i/>
          <w:lang w:val="es-419"/>
        </w:rPr>
        <w:t>caminar desde Cristo</w:t>
      </w:r>
      <w:r w:rsidRPr="00126363">
        <w:rPr>
          <w:rFonts w:ascii="Garamond" w:hAnsi="Garamond"/>
          <w:lang w:val="es-419"/>
        </w:rPr>
        <w:t xml:space="preserve"> y ser testigos de su amor»</w:t>
      </w:r>
      <w:r w:rsidR="007A56BC" w:rsidRPr="00126363">
        <w:rPr>
          <w:rStyle w:val="Refdenotaalpie"/>
          <w:rFonts w:ascii="Garamond" w:hAnsi="Garamond"/>
          <w:lang w:val="es-419"/>
        </w:rPr>
        <w:footnoteReference w:id="755"/>
      </w:r>
      <w:r w:rsidRPr="00126363">
        <w:rPr>
          <w:rFonts w:ascii="Garamond" w:hAnsi="Garamond"/>
          <w:lang w:val="es-419"/>
        </w:rPr>
        <w:t>.</w:t>
      </w:r>
    </w:p>
    <w:p w14:paraId="372F182D" w14:textId="77777777" w:rsidR="001659A3" w:rsidRPr="00126363" w:rsidRDefault="001659A3" w:rsidP="001659A3">
      <w:pPr>
        <w:pStyle w:val="PBuelaParagraph"/>
        <w:rPr>
          <w:rFonts w:ascii="Garamond" w:hAnsi="Garamond"/>
          <w:lang w:val="es-419"/>
        </w:rPr>
      </w:pPr>
      <w:r w:rsidRPr="00126363">
        <w:rPr>
          <w:rFonts w:ascii="Garamond" w:hAnsi="Garamond"/>
          <w:lang w:val="es-419"/>
        </w:rPr>
        <w:t xml:space="preserve">«Podrá haber históricamente una ulterior variedad de formas, pero no cambiará la sustancia de una opción que se manifiesta en el </w:t>
      </w:r>
      <w:r w:rsidRPr="00126363">
        <w:rPr>
          <w:rFonts w:ascii="Garamond" w:hAnsi="Garamond"/>
          <w:lang w:val="es-419"/>
        </w:rPr>
        <w:lastRenderedPageBreak/>
        <w:t xml:space="preserve">radicalismo del don de sí mismo por amor al Señor Jesús y, en Él, a cada miembro de la familia humana. </w:t>
      </w:r>
      <w:r w:rsidRPr="00126363">
        <w:rPr>
          <w:rFonts w:ascii="Garamond" w:hAnsi="Garamond"/>
          <w:i/>
          <w:lang w:val="es-419"/>
        </w:rPr>
        <w:t>Con esta certeza</w:t>
      </w:r>
      <w:r w:rsidRPr="00126363">
        <w:rPr>
          <w:rFonts w:ascii="Garamond" w:hAnsi="Garamond"/>
          <w:lang w:val="es-419"/>
        </w:rPr>
        <w:t xml:space="preserve">, que ha animado a innumerables personas a lo largo de los siglos, </w:t>
      </w:r>
      <w:r w:rsidRPr="00126363">
        <w:rPr>
          <w:rFonts w:ascii="Garamond" w:hAnsi="Garamond"/>
          <w:i/>
          <w:lang w:val="es-419"/>
        </w:rPr>
        <w:t>el pueblo cristiano continúa contando</w:t>
      </w:r>
      <w:r w:rsidRPr="00126363">
        <w:rPr>
          <w:rFonts w:ascii="Garamond" w:hAnsi="Garamond"/>
          <w:lang w:val="es-419"/>
        </w:rPr>
        <w:t xml:space="preserve">, consciente de que podrá obtener de la aportación de estas almas generosas un apoyo valiosísimo en su camino hacia la </w:t>
      </w:r>
      <w:r w:rsidR="00253C67" w:rsidRPr="00126363">
        <w:rPr>
          <w:rFonts w:ascii="Garamond" w:hAnsi="Garamond"/>
          <w:lang w:val="es-419"/>
        </w:rPr>
        <w:t>P</w:t>
      </w:r>
      <w:r w:rsidRPr="00126363">
        <w:rPr>
          <w:rFonts w:ascii="Garamond" w:hAnsi="Garamond"/>
          <w:lang w:val="es-419"/>
        </w:rPr>
        <w:t xml:space="preserve">atria del </w:t>
      </w:r>
      <w:r w:rsidR="00E848AA" w:rsidRPr="00126363">
        <w:rPr>
          <w:rFonts w:ascii="Garamond" w:hAnsi="Garamond"/>
          <w:lang w:val="es-419"/>
        </w:rPr>
        <w:t>C</w:t>
      </w:r>
      <w:r w:rsidRPr="00126363">
        <w:rPr>
          <w:rFonts w:ascii="Garamond" w:hAnsi="Garamond"/>
          <w:lang w:val="es-419"/>
        </w:rPr>
        <w:t>ielo»</w:t>
      </w:r>
      <w:r w:rsidRPr="00126363">
        <w:rPr>
          <w:rFonts w:ascii="Garamond" w:hAnsi="Garamond"/>
          <w:vertAlign w:val="superscript"/>
          <w:lang w:val="es-419"/>
        </w:rPr>
        <w:footnoteReference w:id="756"/>
      </w:r>
      <w:r w:rsidRPr="00126363">
        <w:rPr>
          <w:rFonts w:ascii="Garamond" w:hAnsi="Garamond"/>
          <w:lang w:val="es-419"/>
        </w:rPr>
        <w:t>.</w:t>
      </w:r>
    </w:p>
    <w:p w14:paraId="24BF3F1B" w14:textId="77777777" w:rsidR="001659A3" w:rsidRPr="00126363" w:rsidRDefault="001659A3" w:rsidP="001659A3">
      <w:pPr>
        <w:pStyle w:val="PBuelaParagraph"/>
        <w:rPr>
          <w:rFonts w:ascii="Garamond" w:hAnsi="Garamond"/>
          <w:lang w:val="es-419"/>
        </w:rPr>
      </w:pPr>
      <w:r w:rsidRPr="00126363">
        <w:rPr>
          <w:rFonts w:ascii="Garamond" w:hAnsi="Garamond"/>
          <w:lang w:val="es-419"/>
        </w:rPr>
        <w:t>«En la medida en que las personas consagradas viven con radicalidad los compromisos de la consagración, comunican las riquezas de su vocación específica»</w:t>
      </w:r>
      <w:r w:rsidRPr="00126363">
        <w:rPr>
          <w:rFonts w:ascii="Garamond" w:hAnsi="Garamond"/>
          <w:vertAlign w:val="superscript"/>
          <w:lang w:val="es-419"/>
        </w:rPr>
        <w:footnoteReference w:id="757"/>
      </w:r>
      <w:r w:rsidRPr="00126363">
        <w:rPr>
          <w:rFonts w:ascii="Garamond" w:hAnsi="Garamond"/>
          <w:lang w:val="es-419"/>
        </w:rPr>
        <w:t>.</w:t>
      </w:r>
    </w:p>
    <w:p w14:paraId="57E4B098" w14:textId="77777777" w:rsidR="001659A3" w:rsidRPr="00126363" w:rsidRDefault="001659A3" w:rsidP="001659A3">
      <w:pPr>
        <w:pStyle w:val="PBuelaParagraph"/>
        <w:rPr>
          <w:rFonts w:ascii="Garamond" w:hAnsi="Garamond"/>
          <w:lang w:val="es-419"/>
        </w:rPr>
      </w:pPr>
      <w:r w:rsidRPr="00126363">
        <w:rPr>
          <w:rFonts w:ascii="Garamond" w:hAnsi="Garamond"/>
          <w:lang w:val="es-419"/>
        </w:rPr>
        <w:t>«En virtud de su identidad, las personas consagradas constituyen la “</w:t>
      </w:r>
      <w:r w:rsidRPr="00126363">
        <w:rPr>
          <w:rFonts w:ascii="Garamond" w:hAnsi="Garamond"/>
          <w:i/>
          <w:lang w:val="es-419"/>
        </w:rPr>
        <w:t>memoria viviente del modo de existir</w:t>
      </w:r>
      <w:r w:rsidRPr="00126363">
        <w:rPr>
          <w:rFonts w:ascii="Garamond" w:hAnsi="Garamond"/>
          <w:lang w:val="es-419"/>
        </w:rPr>
        <w:t xml:space="preserve"> </w:t>
      </w:r>
      <w:r w:rsidRPr="00126363">
        <w:rPr>
          <w:rFonts w:ascii="Garamond" w:hAnsi="Garamond"/>
          <w:i/>
          <w:lang w:val="es-419"/>
        </w:rPr>
        <w:t>y de actuar de Jesús</w:t>
      </w:r>
      <w:r w:rsidRPr="00126363">
        <w:rPr>
          <w:rFonts w:ascii="Garamond" w:hAnsi="Garamond"/>
          <w:lang w:val="es-419"/>
        </w:rPr>
        <w:t xml:space="preserve"> como Verbo </w:t>
      </w:r>
      <w:r w:rsidR="00751596" w:rsidRPr="00126363">
        <w:rPr>
          <w:rFonts w:ascii="Garamond" w:hAnsi="Garamond"/>
          <w:lang w:val="es-419"/>
        </w:rPr>
        <w:t>E</w:t>
      </w:r>
      <w:r w:rsidRPr="00126363">
        <w:rPr>
          <w:rFonts w:ascii="Garamond" w:hAnsi="Garamond"/>
          <w:lang w:val="es-419"/>
        </w:rPr>
        <w:t>ncarnado ante el Padre y ante los hermanos”»</w:t>
      </w:r>
      <w:r w:rsidRPr="00126363">
        <w:rPr>
          <w:rFonts w:ascii="Garamond" w:hAnsi="Garamond"/>
          <w:vertAlign w:val="superscript"/>
          <w:lang w:val="es-419"/>
        </w:rPr>
        <w:footnoteReference w:id="758"/>
      </w:r>
      <w:r w:rsidRPr="00126363">
        <w:rPr>
          <w:rFonts w:ascii="Garamond" w:hAnsi="Garamond"/>
          <w:lang w:val="es-419"/>
        </w:rPr>
        <w:t>.</w:t>
      </w:r>
    </w:p>
    <w:p w14:paraId="7B57A37D" w14:textId="77777777" w:rsidR="001659A3" w:rsidRPr="00126363" w:rsidRDefault="001659A3" w:rsidP="001659A3">
      <w:pPr>
        <w:pStyle w:val="PBuelaParagraph"/>
        <w:rPr>
          <w:rFonts w:ascii="Garamond" w:hAnsi="Garamond"/>
          <w:lang w:val="es-419"/>
        </w:rPr>
      </w:pPr>
      <w:r w:rsidRPr="00126363">
        <w:rPr>
          <w:rFonts w:ascii="Garamond" w:hAnsi="Garamond"/>
          <w:lang w:val="es-419"/>
        </w:rPr>
        <w:t>«La primera y fundamental aportación a la misión educativa en la escuela por parte de las personas consagradas es la radicalidad evangélica de su vida. Este modo de plantear la existencia, cimentado en la generosa respuesta a la llamada de Dios, llega a ser invitación a todos los miembros de la comunidad educativa para que cada uno oriente su existencia como una respuesta a Dios, partiendo de los diferentes estados de vida»</w:t>
      </w:r>
      <w:r w:rsidRPr="00126363">
        <w:rPr>
          <w:rFonts w:ascii="Garamond" w:hAnsi="Garamond"/>
          <w:vertAlign w:val="superscript"/>
          <w:lang w:val="es-419"/>
        </w:rPr>
        <w:footnoteReference w:id="759"/>
      </w:r>
      <w:r w:rsidRPr="00126363">
        <w:rPr>
          <w:rFonts w:ascii="Garamond" w:hAnsi="Garamond"/>
          <w:lang w:val="es-419"/>
        </w:rPr>
        <w:t>.</w:t>
      </w:r>
    </w:p>
    <w:p w14:paraId="6C27DE4E" w14:textId="77777777" w:rsidR="001659A3" w:rsidRPr="00126363" w:rsidRDefault="00E34265" w:rsidP="001659A3">
      <w:pPr>
        <w:pStyle w:val="PBuelaParagraph"/>
        <w:rPr>
          <w:rFonts w:ascii="Garamond" w:hAnsi="Garamond"/>
          <w:lang w:val="es-419"/>
        </w:rPr>
      </w:pPr>
      <w:r w:rsidRPr="00126363">
        <w:rPr>
          <w:rFonts w:ascii="Garamond" w:hAnsi="Garamond"/>
          <w:lang w:val="es-419"/>
        </w:rPr>
        <w:t xml:space="preserve">«¿Cómo no </w:t>
      </w:r>
      <w:r w:rsidR="001659A3" w:rsidRPr="00126363">
        <w:rPr>
          <w:rFonts w:ascii="Garamond" w:hAnsi="Garamond"/>
          <w:lang w:val="es-419"/>
        </w:rPr>
        <w:t xml:space="preserve">recordar con gratitud al Espíritu </w:t>
      </w:r>
      <w:r w:rsidR="001659A3" w:rsidRPr="00126363">
        <w:rPr>
          <w:rFonts w:ascii="Garamond" w:hAnsi="Garamond"/>
          <w:i/>
          <w:lang w:val="es-419"/>
        </w:rPr>
        <w:t>la multitud de formas históricas de vida consagrada</w:t>
      </w:r>
      <w:r w:rsidR="001659A3" w:rsidRPr="00126363">
        <w:rPr>
          <w:rFonts w:ascii="Garamond" w:hAnsi="Garamond"/>
          <w:lang w:val="es-419"/>
        </w:rPr>
        <w:t>, suscitadas por Él y todavía presentes en el ámbito eclesial? Éstas aparecen como una planta llena de ramas</w:t>
      </w:r>
      <w:r w:rsidR="001659A3" w:rsidRPr="00126363">
        <w:rPr>
          <w:rFonts w:ascii="Garamond" w:hAnsi="Garamond"/>
          <w:vertAlign w:val="superscript"/>
          <w:lang w:val="es-419"/>
        </w:rPr>
        <w:footnoteReference w:id="760"/>
      </w:r>
      <w:r w:rsidR="001659A3" w:rsidRPr="00126363">
        <w:rPr>
          <w:rFonts w:ascii="Garamond" w:hAnsi="Garamond"/>
          <w:lang w:val="es-419"/>
        </w:rPr>
        <w:t xml:space="preserve"> que hunde sus raíces en el Evangelio y da frutos copiosos en cada época de la Iglesia. ¡Qué extraordinaria riqueza! Yo mismo, al final del Sínodo, he sentido la necesidad de señalar este elemento constante en la historia de la Iglesia: los numerosos </w:t>
      </w:r>
      <w:proofErr w:type="gramStart"/>
      <w:r w:rsidR="001659A3" w:rsidRPr="00126363">
        <w:rPr>
          <w:rFonts w:ascii="Garamond" w:hAnsi="Garamond"/>
          <w:lang w:val="es-419"/>
        </w:rPr>
        <w:t>fundadores y fundadoras</w:t>
      </w:r>
      <w:proofErr w:type="gramEnd"/>
      <w:r w:rsidR="001659A3" w:rsidRPr="00126363">
        <w:rPr>
          <w:rFonts w:ascii="Garamond" w:hAnsi="Garamond"/>
          <w:lang w:val="es-419"/>
        </w:rPr>
        <w:t>, santos y santas, que han optado por Cristo en la radicalidad evangéli</w:t>
      </w:r>
      <w:r w:rsidR="001659A3" w:rsidRPr="00126363">
        <w:rPr>
          <w:rFonts w:ascii="Garamond" w:hAnsi="Garamond"/>
          <w:lang w:val="es-419"/>
        </w:rPr>
        <w:lastRenderedPageBreak/>
        <w:t xml:space="preserve">ca y en el servicio fraterno, especialmente de los pobres y abandonados. Precisamente este servicio evidencia con claridad cómo la </w:t>
      </w:r>
      <w:r w:rsidR="005A7E3D" w:rsidRPr="00126363">
        <w:rPr>
          <w:rFonts w:ascii="Garamond" w:hAnsi="Garamond"/>
          <w:lang w:val="es-419"/>
        </w:rPr>
        <w:t>v</w:t>
      </w:r>
      <w:r w:rsidR="001659A3" w:rsidRPr="00126363">
        <w:rPr>
          <w:rFonts w:ascii="Garamond" w:hAnsi="Garamond"/>
          <w:lang w:val="es-419"/>
        </w:rPr>
        <w:t xml:space="preserve">ida </w:t>
      </w:r>
      <w:r w:rsidR="005A7E3D" w:rsidRPr="00126363">
        <w:rPr>
          <w:rFonts w:ascii="Garamond" w:hAnsi="Garamond"/>
          <w:lang w:val="es-419"/>
        </w:rPr>
        <w:t>c</w:t>
      </w:r>
      <w:r w:rsidR="001659A3" w:rsidRPr="00126363">
        <w:rPr>
          <w:rFonts w:ascii="Garamond" w:hAnsi="Garamond"/>
          <w:lang w:val="es-419"/>
        </w:rPr>
        <w:t xml:space="preserve">onsagrada manifiesta el </w:t>
      </w:r>
      <w:r w:rsidR="001659A3" w:rsidRPr="00126363">
        <w:rPr>
          <w:rFonts w:ascii="Garamond" w:hAnsi="Garamond"/>
          <w:i/>
          <w:lang w:val="es-419"/>
        </w:rPr>
        <w:t>carácter unitario del mandamiento del amor</w:t>
      </w:r>
      <w:r w:rsidR="001659A3" w:rsidRPr="00126363">
        <w:rPr>
          <w:rFonts w:ascii="Garamond" w:hAnsi="Garamond"/>
          <w:lang w:val="es-419"/>
        </w:rPr>
        <w:t>, en el vínculo inseparable entre amor a Dios y amor al prójimo»</w:t>
      </w:r>
      <w:r w:rsidR="001659A3" w:rsidRPr="00126363">
        <w:rPr>
          <w:rFonts w:ascii="Garamond" w:hAnsi="Garamond"/>
          <w:vertAlign w:val="superscript"/>
          <w:lang w:val="es-419"/>
        </w:rPr>
        <w:footnoteReference w:id="761"/>
      </w:r>
      <w:r w:rsidR="001659A3" w:rsidRPr="00126363">
        <w:rPr>
          <w:rFonts w:ascii="Garamond" w:hAnsi="Garamond"/>
          <w:lang w:val="es-419"/>
        </w:rPr>
        <w:t>.</w:t>
      </w:r>
    </w:p>
    <w:p w14:paraId="508845C1" w14:textId="77777777" w:rsidR="001659A3" w:rsidRPr="00126363" w:rsidRDefault="001659A3" w:rsidP="001659A3">
      <w:pPr>
        <w:pStyle w:val="PBuelaParagraph"/>
        <w:rPr>
          <w:rFonts w:ascii="Garamond" w:hAnsi="Garamond"/>
          <w:lang w:val="es-419"/>
        </w:rPr>
      </w:pPr>
      <w:r w:rsidRPr="00126363">
        <w:rPr>
          <w:rFonts w:ascii="Garamond" w:hAnsi="Garamond"/>
          <w:lang w:val="es-419"/>
        </w:rPr>
        <w:t xml:space="preserve">«El estilo de vida evangélico es una fuente importante para proponer un nuevo modelo cultural. Cuántos </w:t>
      </w:r>
      <w:proofErr w:type="gramStart"/>
      <w:r w:rsidRPr="00126363">
        <w:rPr>
          <w:rFonts w:ascii="Garamond" w:hAnsi="Garamond"/>
          <w:lang w:val="es-419"/>
        </w:rPr>
        <w:t>fundadores y fundadoras</w:t>
      </w:r>
      <w:proofErr w:type="gramEnd"/>
      <w:r w:rsidRPr="00126363">
        <w:rPr>
          <w:rFonts w:ascii="Garamond" w:hAnsi="Garamond"/>
          <w:lang w:val="es-419"/>
        </w:rPr>
        <w:t>, al percatarse de ciertas exigencias de su tiempo, han sabido dar una respuesta que, aun con las limitaciones que ellos mismos han reconocido, se ha convertido en una propuesta cultural innovadora.</w:t>
      </w:r>
    </w:p>
    <w:p w14:paraId="16E8DADA" w14:textId="77777777" w:rsidR="001659A3" w:rsidRPr="00126363" w:rsidRDefault="001659A3" w:rsidP="001659A3">
      <w:pPr>
        <w:pStyle w:val="PBuelaParagraph"/>
        <w:rPr>
          <w:rFonts w:ascii="Garamond" w:hAnsi="Garamond"/>
          <w:lang w:val="es-419"/>
        </w:rPr>
      </w:pPr>
      <w:r w:rsidRPr="00126363">
        <w:rPr>
          <w:rFonts w:ascii="Garamond" w:hAnsi="Garamond"/>
          <w:lang w:val="es-419"/>
        </w:rPr>
        <w:t>...</w:t>
      </w:r>
      <w:r w:rsidR="000154B6" w:rsidRPr="00126363">
        <w:rPr>
          <w:rFonts w:ascii="Garamond" w:hAnsi="Garamond"/>
          <w:lang w:val="es-419"/>
        </w:rPr>
        <w:t xml:space="preserve"> </w:t>
      </w:r>
      <w:r w:rsidRPr="00126363">
        <w:rPr>
          <w:rFonts w:ascii="Garamond" w:hAnsi="Garamond"/>
          <w:lang w:val="es-419"/>
        </w:rPr>
        <w:t>A su vez, una auténtica inculturación ayudará a las personas consagradas a vivir el radicalismo evangélico según el carisma del propio Instituto y la idiosincrasia del pueblo con el cual entran en contacto. De esta fecunda relación surgirán estilos de vida y métodos pastorales que pueden ser una riqueza para todo el Instituto, si se demuestran coherentes con el carisma fundacional y con la acción unificadora del Espíritu Santo»</w:t>
      </w:r>
      <w:r w:rsidRPr="00126363">
        <w:rPr>
          <w:rFonts w:ascii="Garamond" w:hAnsi="Garamond"/>
          <w:vertAlign w:val="superscript"/>
          <w:lang w:val="es-419"/>
        </w:rPr>
        <w:footnoteReference w:id="762"/>
      </w:r>
      <w:r w:rsidRPr="00126363">
        <w:rPr>
          <w:rFonts w:ascii="Garamond" w:hAnsi="Garamond"/>
          <w:lang w:val="es-419"/>
        </w:rPr>
        <w:t>.</w:t>
      </w:r>
    </w:p>
    <w:p w14:paraId="7E209996" w14:textId="77777777" w:rsidR="001659A3" w:rsidRPr="00126363" w:rsidRDefault="001659A3" w:rsidP="001659A3">
      <w:pPr>
        <w:pStyle w:val="PBuelaParagraph"/>
        <w:rPr>
          <w:rFonts w:ascii="Garamond" w:hAnsi="Garamond"/>
          <w:lang w:val="es-419"/>
        </w:rPr>
      </w:pPr>
      <w:r w:rsidRPr="00126363">
        <w:rPr>
          <w:rFonts w:ascii="Garamond" w:hAnsi="Garamond"/>
          <w:lang w:val="es-419"/>
        </w:rPr>
        <w:t>La existencia cristiana conlleva exigencias inagotables que ninguna ley puede abarcar y a las que respondemos sólo parcialmente; exigencias particularmente inhabituales, duras y absolutas.</w:t>
      </w:r>
    </w:p>
    <w:p w14:paraId="43B0F8C4" w14:textId="77777777" w:rsidR="001659A3" w:rsidRPr="00126363" w:rsidRDefault="001659A3" w:rsidP="001659A3">
      <w:pPr>
        <w:pStyle w:val="PBuelaParagraph"/>
        <w:rPr>
          <w:rFonts w:ascii="Garamond" w:hAnsi="Garamond"/>
          <w:lang w:val="es-419"/>
        </w:rPr>
      </w:pPr>
      <w:r w:rsidRPr="00126363">
        <w:rPr>
          <w:rFonts w:ascii="Garamond" w:hAnsi="Garamond"/>
          <w:b/>
          <w:i/>
          <w:lang w:val="es-419"/>
        </w:rPr>
        <w:t>Radicalismo</w:t>
      </w:r>
      <w:r w:rsidRPr="00126363">
        <w:rPr>
          <w:rFonts w:ascii="Garamond" w:hAnsi="Garamond"/>
          <w:vertAlign w:val="superscript"/>
          <w:lang w:val="es-419"/>
        </w:rPr>
        <w:footnoteReference w:id="763"/>
      </w:r>
      <w:r w:rsidRPr="00126363">
        <w:rPr>
          <w:rFonts w:ascii="Garamond" w:hAnsi="Garamond"/>
          <w:lang w:val="es-419"/>
        </w:rPr>
        <w:t xml:space="preserve"> viene del latín </w:t>
      </w:r>
      <w:proofErr w:type="spellStart"/>
      <w:r w:rsidRPr="00126363">
        <w:rPr>
          <w:rFonts w:ascii="Garamond" w:hAnsi="Garamond"/>
          <w:i/>
          <w:lang w:val="es-419"/>
        </w:rPr>
        <w:t>radix</w:t>
      </w:r>
      <w:proofErr w:type="spellEnd"/>
      <w:r w:rsidR="007516FD" w:rsidRPr="00126363">
        <w:rPr>
          <w:rFonts w:ascii="Garamond" w:hAnsi="Garamond"/>
          <w:lang w:val="es-419"/>
        </w:rPr>
        <w:t>-</w:t>
      </w:r>
      <w:r w:rsidRPr="00126363">
        <w:rPr>
          <w:rFonts w:ascii="Garamond" w:hAnsi="Garamond"/>
          <w:lang w:val="es-419"/>
        </w:rPr>
        <w:t xml:space="preserve">raíz; y </w:t>
      </w:r>
      <w:proofErr w:type="spellStart"/>
      <w:r w:rsidRPr="00126363">
        <w:rPr>
          <w:rFonts w:ascii="Garamond" w:hAnsi="Garamond"/>
          <w:i/>
          <w:lang w:val="es-419"/>
        </w:rPr>
        <w:t>radicalis</w:t>
      </w:r>
      <w:proofErr w:type="spellEnd"/>
      <w:r w:rsidRPr="00126363">
        <w:rPr>
          <w:rFonts w:ascii="Garamond" w:hAnsi="Garamond"/>
          <w:lang w:val="es-419"/>
        </w:rPr>
        <w:t xml:space="preserve"> (relativo a la raíz) significa:</w:t>
      </w:r>
    </w:p>
    <w:p w14:paraId="774458FB" w14:textId="77777777" w:rsidR="001659A3" w:rsidRPr="00126363" w:rsidRDefault="001659A3" w:rsidP="00C7166A">
      <w:pPr>
        <w:pStyle w:val="PBuelaParagraph"/>
        <w:numPr>
          <w:ilvl w:val="0"/>
          <w:numId w:val="110"/>
        </w:numPr>
        <w:tabs>
          <w:tab w:val="clear" w:pos="720"/>
          <w:tab w:val="left" w:pos="630"/>
        </w:tabs>
        <w:rPr>
          <w:rFonts w:ascii="Garamond" w:hAnsi="Garamond"/>
          <w:lang w:val="es-419"/>
        </w:rPr>
      </w:pPr>
      <w:r w:rsidRPr="00126363">
        <w:rPr>
          <w:rFonts w:ascii="Garamond" w:hAnsi="Garamond"/>
          <w:lang w:val="es-419"/>
        </w:rPr>
        <w:t>lo que se diferencia de los comportamientos o costumbres habituales,</w:t>
      </w:r>
    </w:p>
    <w:p w14:paraId="141696F6" w14:textId="77777777" w:rsidR="001659A3" w:rsidRPr="00126363" w:rsidRDefault="001659A3" w:rsidP="00C7166A">
      <w:pPr>
        <w:pStyle w:val="PBuelaParagraph"/>
        <w:numPr>
          <w:ilvl w:val="0"/>
          <w:numId w:val="110"/>
        </w:numPr>
        <w:tabs>
          <w:tab w:val="clear" w:pos="720"/>
          <w:tab w:val="left" w:pos="630"/>
        </w:tabs>
        <w:rPr>
          <w:rFonts w:ascii="Garamond" w:hAnsi="Garamond"/>
          <w:lang w:val="es-419"/>
        </w:rPr>
      </w:pPr>
      <w:r w:rsidRPr="00126363">
        <w:rPr>
          <w:rFonts w:ascii="Garamond" w:hAnsi="Garamond"/>
          <w:lang w:val="es-419"/>
        </w:rPr>
        <w:t>lo que es extremado,</w:t>
      </w:r>
    </w:p>
    <w:p w14:paraId="41AA25EC" w14:textId="77777777" w:rsidR="001659A3" w:rsidRPr="00126363" w:rsidRDefault="001659A3" w:rsidP="00C7166A">
      <w:pPr>
        <w:pStyle w:val="PBuelaParagraph"/>
        <w:numPr>
          <w:ilvl w:val="0"/>
          <w:numId w:val="110"/>
        </w:numPr>
        <w:tabs>
          <w:tab w:val="clear" w:pos="720"/>
          <w:tab w:val="left" w:pos="630"/>
        </w:tabs>
        <w:rPr>
          <w:rFonts w:ascii="Garamond" w:hAnsi="Garamond"/>
          <w:lang w:val="es-419"/>
        </w:rPr>
      </w:pPr>
      <w:r w:rsidRPr="00126363">
        <w:rPr>
          <w:rFonts w:ascii="Garamond" w:hAnsi="Garamond"/>
          <w:lang w:val="es-419"/>
        </w:rPr>
        <w:t>lo que es difícil,</w:t>
      </w:r>
    </w:p>
    <w:p w14:paraId="377D9E4F" w14:textId="77777777" w:rsidR="001659A3" w:rsidRPr="00126363" w:rsidRDefault="001659A3" w:rsidP="00C7166A">
      <w:pPr>
        <w:pStyle w:val="PBuelaParagraph"/>
        <w:numPr>
          <w:ilvl w:val="0"/>
          <w:numId w:val="110"/>
        </w:numPr>
        <w:tabs>
          <w:tab w:val="clear" w:pos="720"/>
          <w:tab w:val="left" w:pos="630"/>
        </w:tabs>
        <w:rPr>
          <w:rFonts w:ascii="Garamond" w:hAnsi="Garamond"/>
          <w:lang w:val="es-419"/>
        </w:rPr>
      </w:pPr>
      <w:r w:rsidRPr="00126363">
        <w:rPr>
          <w:rFonts w:ascii="Garamond" w:hAnsi="Garamond"/>
          <w:lang w:val="es-419"/>
        </w:rPr>
        <w:t>lo que es cortante,</w:t>
      </w:r>
    </w:p>
    <w:p w14:paraId="692F12CA" w14:textId="77777777" w:rsidR="001659A3" w:rsidRPr="00126363" w:rsidRDefault="001659A3" w:rsidP="00C7166A">
      <w:pPr>
        <w:pStyle w:val="PBuelaParagraph"/>
        <w:numPr>
          <w:ilvl w:val="0"/>
          <w:numId w:val="110"/>
        </w:numPr>
        <w:tabs>
          <w:tab w:val="clear" w:pos="720"/>
          <w:tab w:val="left" w:pos="630"/>
        </w:tabs>
        <w:rPr>
          <w:rFonts w:ascii="Garamond" w:hAnsi="Garamond"/>
          <w:lang w:val="es-419"/>
        </w:rPr>
      </w:pPr>
      <w:r w:rsidRPr="00126363">
        <w:rPr>
          <w:rFonts w:ascii="Garamond" w:hAnsi="Garamond"/>
          <w:lang w:val="es-419"/>
        </w:rPr>
        <w:t>lo que es abrupto, y</w:t>
      </w:r>
    </w:p>
    <w:p w14:paraId="4DF0C445" w14:textId="77777777" w:rsidR="001659A3" w:rsidRPr="00126363" w:rsidRDefault="001659A3" w:rsidP="00C7166A">
      <w:pPr>
        <w:pStyle w:val="PBuelaParagraph"/>
        <w:numPr>
          <w:ilvl w:val="0"/>
          <w:numId w:val="110"/>
        </w:numPr>
        <w:tabs>
          <w:tab w:val="clear" w:pos="720"/>
          <w:tab w:val="left" w:pos="630"/>
        </w:tabs>
        <w:rPr>
          <w:rFonts w:ascii="Garamond" w:hAnsi="Garamond"/>
          <w:lang w:val="es-419"/>
        </w:rPr>
      </w:pPr>
      <w:r w:rsidRPr="00126363">
        <w:rPr>
          <w:rFonts w:ascii="Garamond" w:hAnsi="Garamond"/>
          <w:lang w:val="es-419"/>
        </w:rPr>
        <w:t>lo que es exigente.</w:t>
      </w:r>
    </w:p>
    <w:p w14:paraId="28A672B2" w14:textId="77777777" w:rsidR="001659A3" w:rsidRPr="00126363" w:rsidRDefault="001659A3" w:rsidP="001659A3">
      <w:pPr>
        <w:pStyle w:val="PBuelaParagraph"/>
        <w:rPr>
          <w:rFonts w:ascii="Garamond" w:hAnsi="Garamond"/>
          <w:lang w:val="es-419"/>
        </w:rPr>
      </w:pPr>
      <w:r w:rsidRPr="00126363">
        <w:rPr>
          <w:rFonts w:ascii="Garamond" w:hAnsi="Garamond"/>
          <w:lang w:val="es-419"/>
        </w:rPr>
        <w:lastRenderedPageBreak/>
        <w:t xml:space="preserve">Así se denominan las palabras de Jesús y de los Apóstoles que tienen «una expresión tensa, unas formas duras que marcan con gravedad y severidad, quizá trágicamente, la enseñanza y la llamada del Evangelio» (B. </w:t>
      </w:r>
      <w:proofErr w:type="spellStart"/>
      <w:r w:rsidRPr="00126363">
        <w:rPr>
          <w:rFonts w:ascii="Garamond" w:hAnsi="Garamond"/>
          <w:lang w:val="es-419"/>
        </w:rPr>
        <w:t>Rigaux</w:t>
      </w:r>
      <w:proofErr w:type="spellEnd"/>
      <w:r w:rsidRPr="00126363">
        <w:rPr>
          <w:rFonts w:ascii="Garamond" w:hAnsi="Garamond"/>
          <w:lang w:val="es-419"/>
        </w:rPr>
        <w:t>).</w:t>
      </w:r>
    </w:p>
    <w:p w14:paraId="148AD229" w14:textId="77777777" w:rsidR="001659A3" w:rsidRPr="00126363" w:rsidRDefault="001659A3" w:rsidP="001659A3">
      <w:pPr>
        <w:pStyle w:val="PBuelaParagraph"/>
        <w:rPr>
          <w:rFonts w:ascii="Garamond" w:hAnsi="Garamond"/>
          <w:lang w:val="es-419"/>
        </w:rPr>
      </w:pPr>
      <w:r w:rsidRPr="00126363">
        <w:rPr>
          <w:rFonts w:ascii="Garamond" w:hAnsi="Garamond"/>
          <w:lang w:val="es-419"/>
        </w:rPr>
        <w:t>El radicalismo evangélico ha sido siempre el motor principal de los grandes movimientos fundacionales y renovadores de la vida religiosa. Puede verse en 5 aspectos</w:t>
      </w:r>
      <w:r w:rsidRPr="00126363">
        <w:rPr>
          <w:rFonts w:ascii="Garamond" w:hAnsi="Garamond"/>
          <w:vertAlign w:val="superscript"/>
          <w:lang w:val="es-419"/>
        </w:rPr>
        <w:footnoteReference w:id="764"/>
      </w:r>
      <w:r w:rsidRPr="00126363">
        <w:rPr>
          <w:rFonts w:ascii="Garamond" w:hAnsi="Garamond"/>
          <w:lang w:val="es-419"/>
        </w:rPr>
        <w:t>:</w:t>
      </w:r>
    </w:p>
    <w:p w14:paraId="2CAD2AEA" w14:textId="77777777" w:rsidR="001659A3" w:rsidRPr="00126363" w:rsidRDefault="001659A3" w:rsidP="00051871">
      <w:pPr>
        <w:pStyle w:val="PBuelaParagraph"/>
        <w:numPr>
          <w:ilvl w:val="0"/>
          <w:numId w:val="111"/>
        </w:numPr>
        <w:rPr>
          <w:rFonts w:ascii="Garamond" w:hAnsi="Garamond"/>
          <w:lang w:val="es-419"/>
        </w:rPr>
      </w:pPr>
      <w:r w:rsidRPr="00126363">
        <w:rPr>
          <w:rFonts w:ascii="Garamond" w:hAnsi="Garamond"/>
          <w:lang w:val="es-419"/>
        </w:rPr>
        <w:t>El radicalismo del seguimiento de Jesús</w:t>
      </w:r>
      <w:r w:rsidR="000276CD" w:rsidRPr="00126363">
        <w:rPr>
          <w:rFonts w:ascii="Garamond" w:hAnsi="Garamond"/>
          <w:lang w:val="es-419"/>
        </w:rPr>
        <w:t>.</w:t>
      </w:r>
    </w:p>
    <w:p w14:paraId="0A541972" w14:textId="77777777" w:rsidR="001659A3" w:rsidRPr="00126363" w:rsidRDefault="001659A3" w:rsidP="00051871">
      <w:pPr>
        <w:pStyle w:val="PBuelaParagraph"/>
        <w:numPr>
          <w:ilvl w:val="0"/>
          <w:numId w:val="111"/>
        </w:numPr>
        <w:rPr>
          <w:rFonts w:ascii="Garamond" w:hAnsi="Garamond"/>
          <w:lang w:val="es-419"/>
        </w:rPr>
      </w:pPr>
      <w:r w:rsidRPr="00126363">
        <w:rPr>
          <w:rFonts w:ascii="Garamond" w:hAnsi="Garamond"/>
          <w:lang w:val="es-419"/>
        </w:rPr>
        <w:t>El radicalismo de la no-pretensión</w:t>
      </w:r>
      <w:r w:rsidR="000276CD" w:rsidRPr="00126363">
        <w:rPr>
          <w:rFonts w:ascii="Garamond" w:hAnsi="Garamond"/>
          <w:lang w:val="es-419"/>
        </w:rPr>
        <w:t>.</w:t>
      </w:r>
    </w:p>
    <w:p w14:paraId="5760D400" w14:textId="77777777" w:rsidR="001659A3" w:rsidRPr="00126363" w:rsidRDefault="001659A3" w:rsidP="00051871">
      <w:pPr>
        <w:pStyle w:val="PBuelaParagraph"/>
        <w:numPr>
          <w:ilvl w:val="0"/>
          <w:numId w:val="111"/>
        </w:numPr>
        <w:rPr>
          <w:rFonts w:ascii="Garamond" w:hAnsi="Garamond"/>
          <w:lang w:val="es-419"/>
        </w:rPr>
      </w:pPr>
      <w:r w:rsidRPr="00126363">
        <w:rPr>
          <w:rFonts w:ascii="Garamond" w:hAnsi="Garamond"/>
          <w:lang w:val="es-419"/>
        </w:rPr>
        <w:t>El radicalismo del amor</w:t>
      </w:r>
      <w:r w:rsidR="000276CD" w:rsidRPr="00126363">
        <w:rPr>
          <w:rFonts w:ascii="Garamond" w:hAnsi="Garamond"/>
          <w:lang w:val="es-419"/>
        </w:rPr>
        <w:t>.</w:t>
      </w:r>
    </w:p>
    <w:p w14:paraId="38B1D692" w14:textId="77777777" w:rsidR="001659A3" w:rsidRPr="00126363" w:rsidRDefault="001659A3" w:rsidP="00051871">
      <w:pPr>
        <w:pStyle w:val="PBuelaParagraph"/>
        <w:numPr>
          <w:ilvl w:val="0"/>
          <w:numId w:val="111"/>
        </w:numPr>
        <w:rPr>
          <w:rFonts w:ascii="Garamond" w:hAnsi="Garamond"/>
          <w:lang w:val="es-419"/>
        </w:rPr>
      </w:pPr>
      <w:r w:rsidRPr="00126363">
        <w:rPr>
          <w:rFonts w:ascii="Garamond" w:hAnsi="Garamond"/>
          <w:lang w:val="es-419"/>
        </w:rPr>
        <w:t>El radicalismo en el uso de los bienes</w:t>
      </w:r>
      <w:r w:rsidR="000276CD" w:rsidRPr="00126363">
        <w:rPr>
          <w:rFonts w:ascii="Garamond" w:hAnsi="Garamond"/>
          <w:lang w:val="es-419"/>
        </w:rPr>
        <w:t>.</w:t>
      </w:r>
    </w:p>
    <w:p w14:paraId="19817F53" w14:textId="77777777" w:rsidR="001659A3" w:rsidRPr="00126363" w:rsidRDefault="001659A3" w:rsidP="00051871">
      <w:pPr>
        <w:pStyle w:val="PBuelaParagraph"/>
        <w:numPr>
          <w:ilvl w:val="0"/>
          <w:numId w:val="111"/>
        </w:numPr>
        <w:rPr>
          <w:rFonts w:ascii="Garamond" w:hAnsi="Garamond"/>
          <w:lang w:val="es-419"/>
        </w:rPr>
      </w:pPr>
      <w:r w:rsidRPr="00126363">
        <w:rPr>
          <w:rFonts w:ascii="Garamond" w:hAnsi="Garamond"/>
          <w:lang w:val="es-419"/>
        </w:rPr>
        <w:t>La dificultad de la empresa</w:t>
      </w:r>
      <w:r w:rsidR="000276CD" w:rsidRPr="00126363">
        <w:rPr>
          <w:rFonts w:ascii="Garamond" w:hAnsi="Garamond"/>
          <w:lang w:val="es-419"/>
        </w:rPr>
        <w:t>.</w:t>
      </w:r>
    </w:p>
    <w:p w14:paraId="17FE564A" w14:textId="77777777" w:rsidR="005C41D1" w:rsidRPr="00126363" w:rsidRDefault="005C41D1" w:rsidP="00051871">
      <w:pPr>
        <w:pStyle w:val="PBLetterlist"/>
        <w:numPr>
          <w:ilvl w:val="0"/>
          <w:numId w:val="112"/>
        </w:numPr>
        <w:rPr>
          <w:rFonts w:ascii="Garamond" w:hAnsi="Garamond"/>
          <w:sz w:val="22"/>
          <w:szCs w:val="22"/>
          <w:lang w:val="es-419"/>
        </w:rPr>
      </w:pPr>
      <w:bookmarkStart w:id="387" w:name="_Toc509671365"/>
      <w:r w:rsidRPr="00126363">
        <w:rPr>
          <w:rFonts w:ascii="Garamond" w:hAnsi="Garamond"/>
          <w:sz w:val="22"/>
          <w:szCs w:val="22"/>
          <w:lang w:val="es-419"/>
        </w:rPr>
        <w:t>Radicalismo del seguimiento de Jesús</w:t>
      </w:r>
      <w:bookmarkEnd w:id="387"/>
    </w:p>
    <w:p w14:paraId="13412522" w14:textId="77777777" w:rsidR="005C41D1" w:rsidRPr="00126363" w:rsidRDefault="005C41D1" w:rsidP="005C41D1">
      <w:pPr>
        <w:pStyle w:val="PBuelaParagraph"/>
        <w:rPr>
          <w:rFonts w:ascii="Garamond" w:hAnsi="Garamond"/>
          <w:lang w:val="es-419"/>
        </w:rPr>
      </w:pPr>
      <w:r w:rsidRPr="00126363">
        <w:rPr>
          <w:rFonts w:ascii="Garamond" w:hAnsi="Garamond"/>
          <w:lang w:val="es-419"/>
        </w:rPr>
        <w:t>Para el que se compromete a seguirle, Jesús debe tener la prioridad absoluta, según las enseñanzas del Evangelio. Él es más importante que todo: familia, oficio, bienes. Se debe abandonar todo y de modo inmediato.</w:t>
      </w:r>
    </w:p>
    <w:p w14:paraId="453A516F" w14:textId="77777777" w:rsidR="005C41D1" w:rsidRPr="00126363" w:rsidRDefault="005C41D1" w:rsidP="00C7166A">
      <w:pPr>
        <w:pStyle w:val="PBuelaParagraph"/>
        <w:numPr>
          <w:ilvl w:val="0"/>
          <w:numId w:val="113"/>
        </w:numPr>
        <w:tabs>
          <w:tab w:val="clear" w:pos="720"/>
          <w:tab w:val="left" w:pos="630"/>
        </w:tabs>
        <w:rPr>
          <w:rFonts w:ascii="Garamond" w:hAnsi="Garamond"/>
          <w:lang w:val="es-419"/>
        </w:rPr>
      </w:pPr>
      <w:r w:rsidRPr="00126363">
        <w:rPr>
          <w:rFonts w:ascii="Garamond" w:hAnsi="Garamond"/>
          <w:lang w:val="es-419"/>
        </w:rPr>
        <w:t>Es más importante que enterrar al padre.</w:t>
      </w:r>
    </w:p>
    <w:p w14:paraId="6952DF1F" w14:textId="77777777" w:rsidR="005C41D1" w:rsidRPr="00126363" w:rsidRDefault="005C41D1" w:rsidP="00C7166A">
      <w:pPr>
        <w:pStyle w:val="PBuelaParagraph"/>
        <w:numPr>
          <w:ilvl w:val="0"/>
          <w:numId w:val="113"/>
        </w:numPr>
        <w:tabs>
          <w:tab w:val="clear" w:pos="720"/>
          <w:tab w:val="left" w:pos="630"/>
        </w:tabs>
        <w:rPr>
          <w:rFonts w:ascii="Garamond" w:hAnsi="Garamond"/>
          <w:lang w:val="es-419"/>
        </w:rPr>
      </w:pPr>
      <w:r w:rsidRPr="00126363">
        <w:rPr>
          <w:rFonts w:ascii="Garamond" w:hAnsi="Garamond"/>
          <w:lang w:val="es-419"/>
        </w:rPr>
        <w:t>Tomada la decisión, no hay que mirar atrás.</w:t>
      </w:r>
    </w:p>
    <w:p w14:paraId="2B469343" w14:textId="77777777" w:rsidR="005C41D1" w:rsidRPr="00126363" w:rsidRDefault="005C41D1" w:rsidP="00C7166A">
      <w:pPr>
        <w:pStyle w:val="PBuelaParagraph"/>
        <w:numPr>
          <w:ilvl w:val="0"/>
          <w:numId w:val="113"/>
        </w:numPr>
        <w:tabs>
          <w:tab w:val="clear" w:pos="720"/>
          <w:tab w:val="left" w:pos="630"/>
        </w:tabs>
        <w:rPr>
          <w:rFonts w:ascii="Garamond" w:hAnsi="Garamond"/>
          <w:lang w:val="es-419"/>
        </w:rPr>
      </w:pPr>
      <w:r w:rsidRPr="00126363">
        <w:rPr>
          <w:rFonts w:ascii="Garamond" w:hAnsi="Garamond"/>
          <w:lang w:val="es-419"/>
        </w:rPr>
        <w:t>Es comprometerse en un camino imprevisible (</w:t>
      </w:r>
      <w:r w:rsidR="00CE0390" w:rsidRPr="00126363">
        <w:rPr>
          <w:rFonts w:ascii="Garamond" w:hAnsi="Garamond" w:cs="Times New Roman"/>
          <w:lang w:val="es-419"/>
        </w:rPr>
        <w:t>«</w:t>
      </w:r>
      <w:r w:rsidRPr="00126363">
        <w:rPr>
          <w:rFonts w:ascii="Garamond" w:hAnsi="Garamond"/>
          <w:lang w:val="es-419"/>
        </w:rPr>
        <w:t>no tiene d</w:t>
      </w:r>
      <w:r w:rsidR="00F408B7" w:rsidRPr="00126363">
        <w:rPr>
          <w:rFonts w:ascii="Garamond" w:hAnsi="Garamond"/>
          <w:lang w:val="es-419"/>
        </w:rPr>
        <w:t>ó</w:t>
      </w:r>
      <w:r w:rsidRPr="00126363">
        <w:rPr>
          <w:rFonts w:ascii="Garamond" w:hAnsi="Garamond"/>
          <w:lang w:val="es-419"/>
        </w:rPr>
        <w:t>nde reclinar la cabeza</w:t>
      </w:r>
      <w:r w:rsidR="00CE0390" w:rsidRPr="00126363">
        <w:rPr>
          <w:rFonts w:ascii="Garamond" w:hAnsi="Garamond" w:cs="Times New Roman"/>
          <w:lang w:val="es-419"/>
        </w:rPr>
        <w:t>»</w:t>
      </w:r>
      <w:r w:rsidRPr="00126363">
        <w:rPr>
          <w:rFonts w:ascii="Garamond" w:hAnsi="Garamond"/>
          <w:lang w:val="es-419"/>
        </w:rPr>
        <w:t xml:space="preserve"> [Mt 8,20]).</w:t>
      </w:r>
    </w:p>
    <w:p w14:paraId="4D8C3380" w14:textId="77777777" w:rsidR="005C41D1" w:rsidRPr="00126363" w:rsidRDefault="005C41D1" w:rsidP="00C7166A">
      <w:pPr>
        <w:pStyle w:val="PBuelaParagraph"/>
        <w:numPr>
          <w:ilvl w:val="0"/>
          <w:numId w:val="113"/>
        </w:numPr>
        <w:tabs>
          <w:tab w:val="clear" w:pos="720"/>
          <w:tab w:val="left" w:pos="630"/>
        </w:tabs>
        <w:rPr>
          <w:rFonts w:ascii="Garamond" w:hAnsi="Garamond"/>
          <w:lang w:val="es-419"/>
        </w:rPr>
      </w:pPr>
      <w:r w:rsidRPr="00126363">
        <w:rPr>
          <w:rFonts w:ascii="Garamond" w:hAnsi="Garamond"/>
          <w:lang w:val="es-419"/>
        </w:rPr>
        <w:t xml:space="preserve">Es negarse a sí mismo; tomar su </w:t>
      </w:r>
      <w:r w:rsidR="000276CD" w:rsidRPr="00126363">
        <w:rPr>
          <w:rFonts w:ascii="Garamond" w:hAnsi="Garamond"/>
          <w:lang w:val="es-419"/>
        </w:rPr>
        <w:t>C</w:t>
      </w:r>
      <w:r w:rsidRPr="00126363">
        <w:rPr>
          <w:rFonts w:ascii="Garamond" w:hAnsi="Garamond"/>
          <w:lang w:val="es-419"/>
        </w:rPr>
        <w:t>ruz, aceptar perder la vida física, descentrarse de sí mismo.</w:t>
      </w:r>
    </w:p>
    <w:p w14:paraId="16A09E41" w14:textId="77777777" w:rsidR="005C41D1" w:rsidRPr="00126363" w:rsidRDefault="005C41D1" w:rsidP="00C7166A">
      <w:pPr>
        <w:pStyle w:val="PBuelaParagraph"/>
        <w:numPr>
          <w:ilvl w:val="0"/>
          <w:numId w:val="113"/>
        </w:numPr>
        <w:tabs>
          <w:tab w:val="clear" w:pos="720"/>
          <w:tab w:val="left" w:pos="630"/>
        </w:tabs>
        <w:rPr>
          <w:rFonts w:ascii="Garamond" w:hAnsi="Garamond"/>
          <w:lang w:val="es-419"/>
        </w:rPr>
      </w:pPr>
      <w:r w:rsidRPr="00126363">
        <w:rPr>
          <w:rFonts w:ascii="Garamond" w:hAnsi="Garamond"/>
          <w:lang w:val="es-419"/>
        </w:rPr>
        <w:t>Se imponen rupturas: Jesús debe ser más amado que el padre, la madre, el hijo o la hija, más que la propia vida.</w:t>
      </w:r>
    </w:p>
    <w:p w14:paraId="2AE3D48B" w14:textId="77777777" w:rsidR="005C41D1" w:rsidRPr="00126363" w:rsidRDefault="005C41D1" w:rsidP="00C7166A">
      <w:pPr>
        <w:pStyle w:val="PBuelaParagraph"/>
        <w:numPr>
          <w:ilvl w:val="0"/>
          <w:numId w:val="113"/>
        </w:numPr>
        <w:tabs>
          <w:tab w:val="clear" w:pos="720"/>
          <w:tab w:val="left" w:pos="630"/>
        </w:tabs>
        <w:rPr>
          <w:rFonts w:ascii="Garamond" w:hAnsi="Garamond"/>
          <w:lang w:val="es-419"/>
        </w:rPr>
      </w:pPr>
      <w:r w:rsidRPr="00126363">
        <w:rPr>
          <w:rFonts w:ascii="Garamond" w:hAnsi="Garamond"/>
          <w:lang w:val="es-419"/>
        </w:rPr>
        <w:t>Quien no renuncia a todo lo que posee no puede ser su discípulo.</w:t>
      </w:r>
    </w:p>
    <w:p w14:paraId="015DA36E" w14:textId="77777777" w:rsidR="005C41D1" w:rsidRPr="00126363" w:rsidRDefault="005C41D1" w:rsidP="00C7166A">
      <w:pPr>
        <w:pStyle w:val="PBuelaParagraph"/>
        <w:numPr>
          <w:ilvl w:val="0"/>
          <w:numId w:val="113"/>
        </w:numPr>
        <w:tabs>
          <w:tab w:val="clear" w:pos="720"/>
          <w:tab w:val="left" w:pos="630"/>
        </w:tabs>
        <w:rPr>
          <w:rFonts w:ascii="Garamond" w:hAnsi="Garamond"/>
          <w:lang w:val="es-419"/>
        </w:rPr>
      </w:pPr>
      <w:r w:rsidRPr="00126363">
        <w:rPr>
          <w:rFonts w:ascii="Garamond" w:hAnsi="Garamond"/>
          <w:lang w:val="es-419"/>
        </w:rPr>
        <w:lastRenderedPageBreak/>
        <w:t>Algunos son llamados a renunciar al matrimonio.</w:t>
      </w:r>
    </w:p>
    <w:p w14:paraId="005358A7" w14:textId="77777777" w:rsidR="005C41D1" w:rsidRPr="00126363" w:rsidRDefault="005C41D1" w:rsidP="00C7166A">
      <w:pPr>
        <w:pStyle w:val="PBuelaParagraph"/>
        <w:numPr>
          <w:ilvl w:val="0"/>
          <w:numId w:val="113"/>
        </w:numPr>
        <w:tabs>
          <w:tab w:val="clear" w:pos="720"/>
          <w:tab w:val="left" w:pos="630"/>
        </w:tabs>
        <w:rPr>
          <w:rFonts w:ascii="Garamond" w:hAnsi="Garamond"/>
          <w:lang w:val="es-419"/>
        </w:rPr>
      </w:pPr>
      <w:r w:rsidRPr="00126363">
        <w:rPr>
          <w:rFonts w:ascii="Garamond" w:hAnsi="Garamond"/>
          <w:lang w:val="es-419"/>
        </w:rPr>
        <w:t>El que sigue a Jesús así es enviado a la misión.</w:t>
      </w:r>
    </w:p>
    <w:p w14:paraId="187CC029" w14:textId="77777777" w:rsidR="005C41D1" w:rsidRPr="00126363" w:rsidRDefault="005C41D1" w:rsidP="00C7166A">
      <w:pPr>
        <w:pStyle w:val="PBuelaParagraph"/>
        <w:numPr>
          <w:ilvl w:val="0"/>
          <w:numId w:val="113"/>
        </w:numPr>
        <w:tabs>
          <w:tab w:val="clear" w:pos="720"/>
          <w:tab w:val="left" w:pos="630"/>
        </w:tabs>
        <w:rPr>
          <w:rFonts w:ascii="Garamond" w:hAnsi="Garamond"/>
          <w:lang w:val="es-419"/>
        </w:rPr>
      </w:pPr>
      <w:r w:rsidRPr="00126363">
        <w:rPr>
          <w:rFonts w:ascii="Garamond" w:hAnsi="Garamond"/>
          <w:lang w:val="es-419"/>
        </w:rPr>
        <w:t>Misión que debe desarrollarse en el despojo material total, en el abandono absoluto a Dios y en amor fraterno a los hombres.</w:t>
      </w:r>
    </w:p>
    <w:p w14:paraId="04E49A6F" w14:textId="77777777" w:rsidR="005C41D1" w:rsidRPr="00126363" w:rsidRDefault="005C41D1" w:rsidP="00C7166A">
      <w:pPr>
        <w:pStyle w:val="PBuelaParagraph"/>
        <w:numPr>
          <w:ilvl w:val="0"/>
          <w:numId w:val="113"/>
        </w:numPr>
        <w:tabs>
          <w:tab w:val="clear" w:pos="720"/>
          <w:tab w:val="left" w:pos="630"/>
        </w:tabs>
        <w:rPr>
          <w:rFonts w:ascii="Garamond" w:hAnsi="Garamond"/>
          <w:lang w:val="es-419"/>
        </w:rPr>
      </w:pPr>
      <w:r w:rsidRPr="00126363">
        <w:rPr>
          <w:rFonts w:ascii="Garamond" w:hAnsi="Garamond"/>
          <w:lang w:val="es-419"/>
        </w:rPr>
        <w:t>En ello encontrará oposición violenta por parte de las autoridades religiosas y civiles, aún su familia se volverá contra él. Será odiado de todos.</w:t>
      </w:r>
    </w:p>
    <w:p w14:paraId="51053E82" w14:textId="77777777" w:rsidR="005C41D1" w:rsidRPr="00126363" w:rsidRDefault="005C41D1" w:rsidP="00C7166A">
      <w:pPr>
        <w:pStyle w:val="PBuelaParagraph"/>
        <w:numPr>
          <w:ilvl w:val="0"/>
          <w:numId w:val="113"/>
        </w:numPr>
        <w:tabs>
          <w:tab w:val="clear" w:pos="720"/>
          <w:tab w:val="left" w:pos="630"/>
        </w:tabs>
        <w:rPr>
          <w:rFonts w:ascii="Garamond" w:hAnsi="Garamond"/>
          <w:lang w:val="es-419"/>
        </w:rPr>
      </w:pPr>
      <w:r w:rsidRPr="00126363">
        <w:rPr>
          <w:rFonts w:ascii="Garamond" w:hAnsi="Garamond"/>
          <w:lang w:val="es-419"/>
        </w:rPr>
        <w:t xml:space="preserve">Todas estas exigencias son </w:t>
      </w:r>
      <w:r w:rsidR="00CE0390" w:rsidRPr="00126363">
        <w:rPr>
          <w:rFonts w:ascii="Garamond" w:hAnsi="Garamond" w:cs="Times New Roman"/>
          <w:lang w:val="es-419"/>
        </w:rPr>
        <w:t>«</w:t>
      </w:r>
      <w:r w:rsidRPr="00126363">
        <w:rPr>
          <w:rFonts w:ascii="Garamond" w:hAnsi="Garamond"/>
          <w:lang w:val="es-419"/>
        </w:rPr>
        <w:t xml:space="preserve">a causa de mí </w:t>
      </w:r>
      <w:r w:rsidR="003F187D" w:rsidRPr="00126363">
        <w:rPr>
          <w:rFonts w:ascii="Garamond" w:hAnsi="Garamond"/>
          <w:lang w:val="es-419"/>
        </w:rPr>
        <w:t>(</w:t>
      </w:r>
      <w:r w:rsidRPr="00126363">
        <w:rPr>
          <w:rFonts w:ascii="Garamond" w:hAnsi="Garamond"/>
          <w:lang w:val="es-419"/>
        </w:rPr>
        <w:t>Jesucristo</w:t>
      </w:r>
      <w:r w:rsidR="003F187D" w:rsidRPr="00126363">
        <w:rPr>
          <w:rFonts w:ascii="Garamond" w:hAnsi="Garamond"/>
          <w:lang w:val="es-419"/>
        </w:rPr>
        <w:t>)</w:t>
      </w:r>
      <w:r w:rsidRPr="00126363">
        <w:rPr>
          <w:rFonts w:ascii="Garamond" w:hAnsi="Garamond"/>
          <w:lang w:val="es-419"/>
        </w:rPr>
        <w:t xml:space="preserve"> y del Evangelio</w:t>
      </w:r>
      <w:r w:rsidR="00CE0390" w:rsidRPr="00126363">
        <w:rPr>
          <w:rFonts w:ascii="Garamond" w:hAnsi="Garamond" w:cs="Times New Roman"/>
          <w:lang w:val="es-419"/>
        </w:rPr>
        <w:t>»</w:t>
      </w:r>
      <w:r w:rsidRPr="00126363">
        <w:rPr>
          <w:rFonts w:ascii="Garamond" w:hAnsi="Garamond"/>
          <w:lang w:val="es-419"/>
        </w:rPr>
        <w:t xml:space="preserve"> (Mc 8,35).</w:t>
      </w:r>
    </w:p>
    <w:p w14:paraId="513BE52E" w14:textId="77777777" w:rsidR="005C41D1" w:rsidRPr="00126363" w:rsidRDefault="005C41D1" w:rsidP="00C7166A">
      <w:pPr>
        <w:pStyle w:val="PBuelaParagraph"/>
        <w:numPr>
          <w:ilvl w:val="0"/>
          <w:numId w:val="113"/>
        </w:numPr>
        <w:tabs>
          <w:tab w:val="clear" w:pos="720"/>
          <w:tab w:val="left" w:pos="630"/>
        </w:tabs>
        <w:rPr>
          <w:rFonts w:ascii="Garamond" w:hAnsi="Garamond"/>
          <w:lang w:val="es-419"/>
        </w:rPr>
      </w:pPr>
      <w:r w:rsidRPr="00126363">
        <w:rPr>
          <w:rFonts w:ascii="Garamond" w:hAnsi="Garamond"/>
          <w:lang w:val="es-419"/>
        </w:rPr>
        <w:t xml:space="preserve">Por su causa todo lo demás se relativiza, pierde importancia. Esta entrega de sí a Jesús, la fe en </w:t>
      </w:r>
      <w:r w:rsidR="00C444D3" w:rsidRPr="00126363">
        <w:rPr>
          <w:rFonts w:ascii="Garamond" w:hAnsi="Garamond"/>
          <w:lang w:val="es-419"/>
        </w:rPr>
        <w:t>É</w:t>
      </w:r>
      <w:r w:rsidRPr="00126363">
        <w:rPr>
          <w:rFonts w:ascii="Garamond" w:hAnsi="Garamond"/>
          <w:lang w:val="es-419"/>
        </w:rPr>
        <w:t xml:space="preserve">l, la adhesión a sus </w:t>
      </w:r>
      <w:proofErr w:type="gramStart"/>
      <w:r w:rsidRPr="00126363">
        <w:rPr>
          <w:rFonts w:ascii="Garamond" w:hAnsi="Garamond"/>
          <w:lang w:val="es-419"/>
        </w:rPr>
        <w:t>ejemplos,</w:t>
      </w:r>
      <w:proofErr w:type="gramEnd"/>
      <w:r w:rsidRPr="00126363">
        <w:rPr>
          <w:rFonts w:ascii="Garamond" w:hAnsi="Garamond"/>
          <w:lang w:val="es-419"/>
        </w:rPr>
        <w:t xml:space="preserve"> no puede ser sino absoluta e incondicional.</w:t>
      </w:r>
    </w:p>
    <w:p w14:paraId="01D3FB65" w14:textId="77777777" w:rsidR="005C41D1" w:rsidRPr="00126363" w:rsidRDefault="005C41D1" w:rsidP="005C41D1">
      <w:pPr>
        <w:pStyle w:val="PBuelaParagraph"/>
        <w:rPr>
          <w:rFonts w:ascii="Garamond" w:hAnsi="Garamond"/>
          <w:lang w:val="es-419"/>
        </w:rPr>
      </w:pPr>
      <w:r w:rsidRPr="00126363">
        <w:rPr>
          <w:rFonts w:ascii="Garamond" w:hAnsi="Garamond"/>
          <w:lang w:val="es-419"/>
        </w:rPr>
        <w:t>El seguimiento de Cristo no conoce otra ley que el amor y el amor es sin medida...</w:t>
      </w:r>
    </w:p>
    <w:p w14:paraId="3C5FF176" w14:textId="77777777" w:rsidR="005C41D1" w:rsidRPr="00126363" w:rsidRDefault="005C41D1" w:rsidP="005C41D1">
      <w:pPr>
        <w:pStyle w:val="PBLetterlist"/>
        <w:rPr>
          <w:rFonts w:ascii="Garamond" w:hAnsi="Garamond"/>
          <w:sz w:val="22"/>
          <w:szCs w:val="22"/>
          <w:lang w:val="es-419"/>
        </w:rPr>
      </w:pPr>
      <w:bookmarkStart w:id="388" w:name="_Toc509671366"/>
      <w:r w:rsidRPr="00126363">
        <w:rPr>
          <w:rFonts w:ascii="Garamond" w:hAnsi="Garamond"/>
          <w:sz w:val="22"/>
          <w:szCs w:val="22"/>
          <w:lang w:val="es-419"/>
        </w:rPr>
        <w:t>Radicalismo de la no-pretensión</w:t>
      </w:r>
      <w:bookmarkEnd w:id="388"/>
    </w:p>
    <w:p w14:paraId="47BF164F" w14:textId="77777777" w:rsidR="005C41D1" w:rsidRPr="00126363" w:rsidRDefault="005C41D1" w:rsidP="00051871">
      <w:pPr>
        <w:pStyle w:val="PBuelaParagraph"/>
        <w:numPr>
          <w:ilvl w:val="0"/>
          <w:numId w:val="114"/>
        </w:numPr>
        <w:rPr>
          <w:rFonts w:ascii="Garamond" w:hAnsi="Garamond"/>
          <w:lang w:val="es-419"/>
        </w:rPr>
      </w:pPr>
      <w:r w:rsidRPr="00126363">
        <w:rPr>
          <w:rFonts w:ascii="Garamond" w:hAnsi="Garamond"/>
          <w:lang w:val="es-419"/>
        </w:rPr>
        <w:t>...</w:t>
      </w:r>
      <w:r w:rsidR="00F408B7" w:rsidRPr="00126363">
        <w:rPr>
          <w:rFonts w:ascii="Garamond" w:hAnsi="Garamond"/>
          <w:lang w:val="es-419"/>
        </w:rPr>
        <w:t xml:space="preserve"> </w:t>
      </w:r>
      <w:r w:rsidR="000276CD" w:rsidRPr="00126363">
        <w:rPr>
          <w:rFonts w:ascii="Garamond" w:hAnsi="Garamond"/>
          <w:lang w:val="es-419"/>
        </w:rPr>
        <w:t>E</w:t>
      </w:r>
      <w:r w:rsidRPr="00126363">
        <w:rPr>
          <w:rFonts w:ascii="Garamond" w:hAnsi="Garamond"/>
          <w:lang w:val="es-419"/>
        </w:rPr>
        <w:t>s el hecho de que cualesquiera que sean las obras que hace el hombre no puede tener ningún derecho ni pretensión sobre Dios o sobre una recompensa.</w:t>
      </w:r>
    </w:p>
    <w:p w14:paraId="08C7A866" w14:textId="77777777" w:rsidR="005C41D1" w:rsidRPr="00126363" w:rsidRDefault="005C41D1" w:rsidP="00051871">
      <w:pPr>
        <w:pStyle w:val="PBuelaParagraph"/>
        <w:numPr>
          <w:ilvl w:val="0"/>
          <w:numId w:val="114"/>
        </w:numPr>
        <w:rPr>
          <w:rFonts w:ascii="Garamond" w:hAnsi="Garamond"/>
          <w:lang w:val="es-419"/>
        </w:rPr>
      </w:pPr>
      <w:r w:rsidRPr="00126363">
        <w:rPr>
          <w:rFonts w:ascii="Garamond" w:hAnsi="Garamond"/>
          <w:lang w:val="es-419"/>
        </w:rPr>
        <w:t>...</w:t>
      </w:r>
      <w:r w:rsidR="00F408B7" w:rsidRPr="00126363">
        <w:rPr>
          <w:rFonts w:ascii="Garamond" w:hAnsi="Garamond"/>
          <w:lang w:val="es-419"/>
        </w:rPr>
        <w:t xml:space="preserve"> </w:t>
      </w:r>
      <w:r w:rsidR="000276CD" w:rsidRPr="00126363">
        <w:rPr>
          <w:rFonts w:ascii="Garamond" w:hAnsi="Garamond"/>
          <w:lang w:val="es-419"/>
        </w:rPr>
        <w:t>E</w:t>
      </w:r>
      <w:r w:rsidRPr="00126363">
        <w:rPr>
          <w:rFonts w:ascii="Garamond" w:hAnsi="Garamond"/>
          <w:lang w:val="es-419"/>
        </w:rPr>
        <w:t xml:space="preserve">l Reino según las </w:t>
      </w:r>
      <w:r w:rsidR="00B22E83" w:rsidRPr="00126363">
        <w:rPr>
          <w:rFonts w:ascii="Garamond" w:hAnsi="Garamond"/>
          <w:lang w:val="es-419"/>
        </w:rPr>
        <w:t>B</w:t>
      </w:r>
      <w:r w:rsidRPr="00126363">
        <w:rPr>
          <w:rFonts w:ascii="Garamond" w:hAnsi="Garamond"/>
          <w:lang w:val="es-419"/>
        </w:rPr>
        <w:t>ienaventuranzas, es de los mansos, de los impotentes y desarmados como niños.</w:t>
      </w:r>
    </w:p>
    <w:p w14:paraId="6E940068" w14:textId="77777777" w:rsidR="005C41D1" w:rsidRPr="00126363" w:rsidRDefault="005C41D1" w:rsidP="00051871">
      <w:pPr>
        <w:pStyle w:val="PBuelaParagraph"/>
        <w:numPr>
          <w:ilvl w:val="0"/>
          <w:numId w:val="114"/>
        </w:numPr>
        <w:rPr>
          <w:rFonts w:ascii="Garamond" w:hAnsi="Garamond"/>
          <w:lang w:val="es-419"/>
        </w:rPr>
      </w:pPr>
      <w:r w:rsidRPr="00126363">
        <w:rPr>
          <w:rFonts w:ascii="Garamond" w:hAnsi="Garamond"/>
          <w:lang w:val="es-419"/>
        </w:rPr>
        <w:t>...</w:t>
      </w:r>
      <w:r w:rsidR="00F408B7" w:rsidRPr="00126363">
        <w:rPr>
          <w:rFonts w:ascii="Garamond" w:hAnsi="Garamond"/>
          <w:lang w:val="es-419"/>
        </w:rPr>
        <w:t xml:space="preserve"> </w:t>
      </w:r>
      <w:r w:rsidR="000276CD" w:rsidRPr="00126363">
        <w:rPr>
          <w:rFonts w:ascii="Garamond" w:hAnsi="Garamond"/>
          <w:lang w:val="es-419"/>
        </w:rPr>
        <w:t>D</w:t>
      </w:r>
      <w:r w:rsidRPr="00126363">
        <w:rPr>
          <w:rFonts w:ascii="Garamond" w:hAnsi="Garamond"/>
          <w:lang w:val="es-419"/>
        </w:rPr>
        <w:t>espués de haber hecho todo lo mandado ¡el servidor no pedirá nada! Continuará trabajando</w:t>
      </w:r>
      <w:r w:rsidR="00C444D3" w:rsidRPr="00126363">
        <w:rPr>
          <w:rFonts w:ascii="Garamond" w:hAnsi="Garamond"/>
          <w:lang w:val="es-419"/>
        </w:rPr>
        <w:t>,</w:t>
      </w:r>
      <w:r w:rsidRPr="00126363">
        <w:rPr>
          <w:rFonts w:ascii="Garamond" w:hAnsi="Garamond"/>
          <w:lang w:val="es-419"/>
        </w:rPr>
        <w:t xml:space="preserve"> consumándose; ¡siervo inútil!, que por su trabajo no merece ninguna recompensa especial.</w:t>
      </w:r>
    </w:p>
    <w:p w14:paraId="3EE08E31" w14:textId="77777777" w:rsidR="005C41D1" w:rsidRPr="00126363" w:rsidRDefault="005C41D1" w:rsidP="00051871">
      <w:pPr>
        <w:pStyle w:val="PBuelaParagraph"/>
        <w:numPr>
          <w:ilvl w:val="0"/>
          <w:numId w:val="114"/>
        </w:numPr>
        <w:rPr>
          <w:rFonts w:ascii="Garamond" w:hAnsi="Garamond"/>
          <w:lang w:val="es-419"/>
        </w:rPr>
      </w:pPr>
      <w:r w:rsidRPr="00126363">
        <w:rPr>
          <w:rFonts w:ascii="Garamond" w:hAnsi="Garamond"/>
          <w:lang w:val="es-419"/>
        </w:rPr>
        <w:t>Como en la parábola de l</w:t>
      </w:r>
      <w:r w:rsidR="00C444D3" w:rsidRPr="00126363">
        <w:rPr>
          <w:rFonts w:ascii="Garamond" w:hAnsi="Garamond"/>
          <w:lang w:val="es-419"/>
        </w:rPr>
        <w:t xml:space="preserve">os obreros de la viña, serán </w:t>
      </w:r>
      <w:r w:rsidRPr="00126363">
        <w:rPr>
          <w:rFonts w:ascii="Garamond" w:hAnsi="Garamond"/>
          <w:lang w:val="es-419"/>
        </w:rPr>
        <w:t>pagados no por su trabajo sino porque Dios es bueno.</w:t>
      </w:r>
    </w:p>
    <w:p w14:paraId="47BBC3BE" w14:textId="77777777" w:rsidR="005C41D1" w:rsidRPr="00126363" w:rsidRDefault="005C41D1" w:rsidP="00051871">
      <w:pPr>
        <w:pStyle w:val="PBuelaParagraph"/>
        <w:numPr>
          <w:ilvl w:val="0"/>
          <w:numId w:val="114"/>
        </w:numPr>
        <w:rPr>
          <w:rFonts w:ascii="Garamond" w:hAnsi="Garamond"/>
          <w:lang w:val="es-419"/>
        </w:rPr>
      </w:pPr>
      <w:r w:rsidRPr="00126363">
        <w:rPr>
          <w:rFonts w:ascii="Garamond" w:hAnsi="Garamond"/>
          <w:lang w:val="es-419"/>
        </w:rPr>
        <w:t>Se exige del discípulo un despojo absoluto, un descentramiento total de sí mismo.</w:t>
      </w:r>
    </w:p>
    <w:p w14:paraId="095136FB" w14:textId="77777777" w:rsidR="005C41D1" w:rsidRPr="00126363" w:rsidRDefault="005C41D1" w:rsidP="00051871">
      <w:pPr>
        <w:pStyle w:val="PBuelaParagraph"/>
        <w:numPr>
          <w:ilvl w:val="0"/>
          <w:numId w:val="114"/>
        </w:numPr>
        <w:rPr>
          <w:rFonts w:ascii="Garamond" w:hAnsi="Garamond"/>
          <w:lang w:val="es-419"/>
        </w:rPr>
      </w:pPr>
      <w:r w:rsidRPr="00126363">
        <w:rPr>
          <w:rFonts w:ascii="Garamond" w:hAnsi="Garamond"/>
          <w:lang w:val="es-419"/>
        </w:rPr>
        <w:lastRenderedPageBreak/>
        <w:t xml:space="preserve">Ante Dios y ante lo que Dios quiere darle, el hombre es un pobre mendigo y sus méritos son irrisorios </w:t>
      </w:r>
      <w:proofErr w:type="gramStart"/>
      <w:r w:rsidRPr="00126363">
        <w:rPr>
          <w:rFonts w:ascii="Garamond" w:hAnsi="Garamond"/>
          <w:lang w:val="es-419"/>
        </w:rPr>
        <w:t>en relación a</w:t>
      </w:r>
      <w:proofErr w:type="gramEnd"/>
      <w:r w:rsidRPr="00126363">
        <w:rPr>
          <w:rFonts w:ascii="Garamond" w:hAnsi="Garamond"/>
          <w:lang w:val="es-419"/>
        </w:rPr>
        <w:t xml:space="preserve"> la sobreabundancia del don gratuito.</w:t>
      </w:r>
    </w:p>
    <w:p w14:paraId="0BB6DE54" w14:textId="77777777" w:rsidR="005C41D1" w:rsidRPr="00126363" w:rsidRDefault="005C41D1" w:rsidP="00051871">
      <w:pPr>
        <w:pStyle w:val="PBuelaParagraph"/>
        <w:numPr>
          <w:ilvl w:val="0"/>
          <w:numId w:val="114"/>
        </w:numPr>
        <w:rPr>
          <w:rFonts w:ascii="Garamond" w:hAnsi="Garamond"/>
          <w:lang w:val="es-419"/>
        </w:rPr>
      </w:pPr>
      <w:r w:rsidRPr="00126363">
        <w:rPr>
          <w:rFonts w:ascii="Garamond" w:hAnsi="Garamond"/>
          <w:lang w:val="es-419"/>
        </w:rPr>
        <w:t>La no pretensión es el reconocimiento de este hecho. De modo que bien pensado nos encontramos con dos cosas: por una parte, una pobreza radical que ninguna obra o mérito puede jamás llenar; y por otra, la sobreabundancia de la gracia que viene a llenar el vacío.</w:t>
      </w:r>
    </w:p>
    <w:p w14:paraId="017BF743" w14:textId="77777777" w:rsidR="005C41D1" w:rsidRPr="00126363" w:rsidRDefault="005C41D1" w:rsidP="00051871">
      <w:pPr>
        <w:pStyle w:val="PBuelaParagraph"/>
        <w:numPr>
          <w:ilvl w:val="0"/>
          <w:numId w:val="114"/>
        </w:numPr>
        <w:rPr>
          <w:rFonts w:ascii="Garamond" w:hAnsi="Garamond"/>
          <w:lang w:val="es-419"/>
        </w:rPr>
      </w:pPr>
      <w:r w:rsidRPr="00126363">
        <w:rPr>
          <w:rFonts w:ascii="Garamond" w:hAnsi="Garamond"/>
          <w:lang w:val="es-419"/>
        </w:rPr>
        <w:t xml:space="preserve">Nada puede atraer el favor de Dios, sino precisamente nuestra pobreza y nuestro vacío, que Dios quiere llenar por pura misericordia. Es el sentido profundo de las </w:t>
      </w:r>
      <w:r w:rsidR="00BC01B9" w:rsidRPr="00126363">
        <w:rPr>
          <w:rFonts w:ascii="Garamond" w:hAnsi="Garamond"/>
          <w:lang w:val="es-419"/>
        </w:rPr>
        <w:t>B</w:t>
      </w:r>
      <w:r w:rsidRPr="00126363">
        <w:rPr>
          <w:rFonts w:ascii="Garamond" w:hAnsi="Garamond"/>
          <w:lang w:val="es-419"/>
        </w:rPr>
        <w:t xml:space="preserve">ienaventuranzas. Los pobres, penitentes, mansos, hambrientos y sedientos, los misericordiosos, los puros, los pacíficos, los perseguidos, son llamados bienaventurados porque Dios </w:t>
      </w:r>
      <w:proofErr w:type="gramStart"/>
      <w:r w:rsidRPr="00126363">
        <w:rPr>
          <w:rFonts w:ascii="Garamond" w:hAnsi="Garamond"/>
          <w:lang w:val="es-419"/>
        </w:rPr>
        <w:t>viéndoles</w:t>
      </w:r>
      <w:proofErr w:type="gramEnd"/>
      <w:r w:rsidRPr="00126363">
        <w:rPr>
          <w:rFonts w:ascii="Garamond" w:hAnsi="Garamond"/>
          <w:lang w:val="es-419"/>
        </w:rPr>
        <w:t xml:space="preserve"> en esa situación se apresura a intervenir en su favor para colmarlos de sus bendiciones.</w:t>
      </w:r>
    </w:p>
    <w:p w14:paraId="0BC98867" w14:textId="77777777" w:rsidR="005C41D1" w:rsidRPr="00126363" w:rsidRDefault="00BB0B92" w:rsidP="00BB0B92">
      <w:pPr>
        <w:pStyle w:val="PBuelaParagraph"/>
        <w:rPr>
          <w:rFonts w:ascii="Garamond" w:hAnsi="Garamond"/>
          <w:lang w:val="es-419"/>
        </w:rPr>
      </w:pPr>
      <w:r w:rsidRPr="00126363">
        <w:rPr>
          <w:rFonts w:ascii="Garamond" w:hAnsi="Garamond"/>
          <w:lang w:val="es-419"/>
        </w:rPr>
        <w:t>Éste es el radicalismo más absoluto: sabe que la salvación viene sólo de Dios y no de él mismo; es la muerte a sí mismo y a toda su pretensión.</w:t>
      </w:r>
    </w:p>
    <w:p w14:paraId="4D82A0B3" w14:textId="77777777" w:rsidR="00BB0B92" w:rsidRPr="00126363" w:rsidRDefault="00BB0B92" w:rsidP="00BB0B92">
      <w:pPr>
        <w:pStyle w:val="PBLetterlist"/>
        <w:rPr>
          <w:rFonts w:ascii="Garamond" w:hAnsi="Garamond"/>
          <w:sz w:val="22"/>
          <w:szCs w:val="22"/>
          <w:lang w:val="es-419"/>
        </w:rPr>
      </w:pPr>
      <w:bookmarkStart w:id="389" w:name="_Toc509671367"/>
      <w:r w:rsidRPr="00126363">
        <w:rPr>
          <w:rFonts w:ascii="Garamond" w:hAnsi="Garamond"/>
          <w:sz w:val="22"/>
          <w:szCs w:val="22"/>
          <w:lang w:val="es-419"/>
        </w:rPr>
        <w:t>El radicalismo del amor</w:t>
      </w:r>
      <w:bookmarkEnd w:id="389"/>
    </w:p>
    <w:p w14:paraId="275BCABC" w14:textId="77777777" w:rsidR="00BB0B92" w:rsidRPr="00126363" w:rsidRDefault="00BB0B92" w:rsidP="00BB0B92">
      <w:pPr>
        <w:pStyle w:val="PBuelaParagraph"/>
        <w:rPr>
          <w:rFonts w:ascii="Garamond" w:hAnsi="Garamond"/>
          <w:lang w:val="es-419"/>
        </w:rPr>
      </w:pPr>
      <w:r w:rsidRPr="00126363">
        <w:rPr>
          <w:rFonts w:ascii="Garamond" w:hAnsi="Garamond"/>
          <w:lang w:val="es-419"/>
        </w:rPr>
        <w:t>Seguir a Jesús exige que se conceda a Jesús la primacía, la preferencia en todo. Otra serie de exigencias se refiere</w:t>
      </w:r>
      <w:r w:rsidR="000276CD" w:rsidRPr="00126363">
        <w:rPr>
          <w:rFonts w:ascii="Garamond" w:hAnsi="Garamond"/>
          <w:lang w:val="es-419"/>
        </w:rPr>
        <w:t>n</w:t>
      </w:r>
      <w:r w:rsidRPr="00126363">
        <w:rPr>
          <w:rFonts w:ascii="Garamond" w:hAnsi="Garamond"/>
          <w:lang w:val="es-419"/>
        </w:rPr>
        <w:t xml:space="preserve"> al amor del prójimo.</w:t>
      </w:r>
    </w:p>
    <w:p w14:paraId="077D460C" w14:textId="77777777" w:rsidR="00BB0B92" w:rsidRPr="00126363" w:rsidRDefault="00BB0B92" w:rsidP="00BB0B92">
      <w:pPr>
        <w:pStyle w:val="PBuelaParagraph"/>
        <w:rPr>
          <w:rFonts w:ascii="Garamond" w:hAnsi="Garamond"/>
          <w:lang w:val="es-419"/>
        </w:rPr>
      </w:pPr>
      <w:r w:rsidRPr="00126363">
        <w:rPr>
          <w:rFonts w:ascii="Garamond" w:hAnsi="Garamond"/>
          <w:lang w:val="es-419"/>
        </w:rPr>
        <w:t xml:space="preserve">El sermón de la montaña precisa las características de ese amor: La «regla de oro»: </w:t>
      </w:r>
      <w:r w:rsidR="0017169A" w:rsidRPr="00126363">
        <w:rPr>
          <w:rFonts w:ascii="Garamond" w:hAnsi="Garamond" w:cs="Times New Roman"/>
          <w:lang w:val="es-419"/>
        </w:rPr>
        <w:t>«</w:t>
      </w:r>
      <w:r w:rsidRPr="00126363">
        <w:rPr>
          <w:rFonts w:ascii="Garamond" w:hAnsi="Garamond"/>
          <w:lang w:val="es-419"/>
        </w:rPr>
        <w:t>Por eso, cuanto quisieres que os hagan a vosotros los hombres, hacédselo vosotros a ellos</w:t>
      </w:r>
      <w:r w:rsidR="0017169A" w:rsidRPr="00126363">
        <w:rPr>
          <w:rFonts w:ascii="Garamond" w:hAnsi="Garamond" w:cs="Times New Roman"/>
          <w:iCs/>
          <w:lang w:val="es-419"/>
        </w:rPr>
        <w:t>»</w:t>
      </w:r>
      <w:r w:rsidRPr="00126363">
        <w:rPr>
          <w:rFonts w:ascii="Garamond" w:hAnsi="Garamond"/>
          <w:i/>
          <w:lang w:val="es-419"/>
        </w:rPr>
        <w:t xml:space="preserve"> </w:t>
      </w:r>
      <w:r w:rsidRPr="00126363">
        <w:rPr>
          <w:rFonts w:ascii="Garamond" w:hAnsi="Garamond"/>
          <w:lang w:val="es-419"/>
        </w:rPr>
        <w:t>(Mt 7,12).</w:t>
      </w:r>
    </w:p>
    <w:p w14:paraId="6BF4F33A" w14:textId="77777777" w:rsidR="00BB0B92" w:rsidRPr="00126363" w:rsidRDefault="00BB0B92" w:rsidP="00051871">
      <w:pPr>
        <w:pStyle w:val="PBuelaParagraph"/>
        <w:numPr>
          <w:ilvl w:val="0"/>
          <w:numId w:val="115"/>
        </w:numPr>
        <w:rPr>
          <w:rFonts w:ascii="Garamond" w:hAnsi="Garamond"/>
          <w:lang w:val="es-419"/>
        </w:rPr>
      </w:pPr>
      <w:r w:rsidRPr="00126363">
        <w:rPr>
          <w:rFonts w:ascii="Garamond" w:hAnsi="Garamond"/>
          <w:lang w:val="es-419"/>
        </w:rPr>
        <w:t>Hay que amar al que nos irrita.</w:t>
      </w:r>
    </w:p>
    <w:p w14:paraId="2F23F31B" w14:textId="77777777" w:rsidR="00BB0B92" w:rsidRPr="00126363" w:rsidRDefault="00BB0B92" w:rsidP="00051871">
      <w:pPr>
        <w:pStyle w:val="PBuelaParagraph"/>
        <w:numPr>
          <w:ilvl w:val="0"/>
          <w:numId w:val="115"/>
        </w:numPr>
        <w:rPr>
          <w:rFonts w:ascii="Garamond" w:hAnsi="Garamond"/>
          <w:lang w:val="es-419"/>
        </w:rPr>
      </w:pPr>
      <w:r w:rsidRPr="00126363">
        <w:rPr>
          <w:rFonts w:ascii="Garamond" w:hAnsi="Garamond"/>
          <w:lang w:val="es-419"/>
        </w:rPr>
        <w:t>Hay que amar al que suscita la cólera y la injuria.</w:t>
      </w:r>
    </w:p>
    <w:p w14:paraId="1132102E" w14:textId="77777777" w:rsidR="00BB0B92" w:rsidRPr="00126363" w:rsidRDefault="00BB0B92" w:rsidP="00051871">
      <w:pPr>
        <w:pStyle w:val="PBuelaParagraph"/>
        <w:numPr>
          <w:ilvl w:val="0"/>
          <w:numId w:val="115"/>
        </w:numPr>
        <w:rPr>
          <w:rFonts w:ascii="Garamond" w:hAnsi="Garamond"/>
          <w:lang w:val="es-419"/>
        </w:rPr>
      </w:pPr>
      <w:r w:rsidRPr="00126363">
        <w:rPr>
          <w:rFonts w:ascii="Garamond" w:hAnsi="Garamond"/>
          <w:lang w:val="es-419"/>
        </w:rPr>
        <w:t>Hay que amar al que exige e insiste.</w:t>
      </w:r>
    </w:p>
    <w:p w14:paraId="48A35F1F" w14:textId="77777777" w:rsidR="00BB0B92" w:rsidRPr="00126363" w:rsidRDefault="00BB0B92" w:rsidP="00051871">
      <w:pPr>
        <w:pStyle w:val="PBuelaParagraph"/>
        <w:numPr>
          <w:ilvl w:val="0"/>
          <w:numId w:val="115"/>
        </w:numPr>
        <w:rPr>
          <w:rFonts w:ascii="Garamond" w:hAnsi="Garamond"/>
          <w:lang w:val="es-419"/>
        </w:rPr>
      </w:pPr>
      <w:r w:rsidRPr="00126363">
        <w:rPr>
          <w:rFonts w:ascii="Garamond" w:hAnsi="Garamond"/>
          <w:lang w:val="es-419"/>
        </w:rPr>
        <w:lastRenderedPageBreak/>
        <w:t>Hay que amar al que pretende forzarme, imponerse y violentarme, a él tengo que saludar incluso hacerle el bien, bendecirle.</w:t>
      </w:r>
    </w:p>
    <w:p w14:paraId="3E84FAC2" w14:textId="77777777" w:rsidR="00BB0B92" w:rsidRPr="00126363" w:rsidRDefault="00BB0B92" w:rsidP="00BB0B92">
      <w:pPr>
        <w:pStyle w:val="PBuelaParagraph"/>
        <w:rPr>
          <w:rFonts w:ascii="Garamond" w:hAnsi="Garamond"/>
          <w:lang w:val="es-419"/>
        </w:rPr>
      </w:pPr>
      <w:r w:rsidRPr="00126363">
        <w:rPr>
          <w:rFonts w:ascii="Garamond" w:hAnsi="Garamond"/>
          <w:lang w:val="es-419"/>
        </w:rPr>
        <w:t>En este sentido van las recomendaciones de:</w:t>
      </w:r>
    </w:p>
    <w:p w14:paraId="0E94BDCB" w14:textId="77777777" w:rsidR="00BB0B92" w:rsidRPr="00126363" w:rsidRDefault="00BB0B92" w:rsidP="00051871">
      <w:pPr>
        <w:pStyle w:val="PBuelaParagraph"/>
        <w:numPr>
          <w:ilvl w:val="0"/>
          <w:numId w:val="116"/>
        </w:numPr>
        <w:rPr>
          <w:rFonts w:ascii="Garamond" w:hAnsi="Garamond"/>
          <w:lang w:val="es-419"/>
        </w:rPr>
      </w:pPr>
      <w:r w:rsidRPr="00126363">
        <w:rPr>
          <w:rFonts w:ascii="Garamond" w:hAnsi="Garamond"/>
          <w:lang w:val="es-419"/>
        </w:rPr>
        <w:t>no juzgar</w:t>
      </w:r>
      <w:r w:rsidR="000276CD" w:rsidRPr="00126363">
        <w:rPr>
          <w:rFonts w:ascii="Garamond" w:hAnsi="Garamond"/>
          <w:lang w:val="es-419"/>
        </w:rPr>
        <w:t>,</w:t>
      </w:r>
    </w:p>
    <w:p w14:paraId="7B41DC00" w14:textId="77777777" w:rsidR="00BB0B92" w:rsidRPr="00126363" w:rsidRDefault="00BB0B92" w:rsidP="00051871">
      <w:pPr>
        <w:pStyle w:val="PBuelaParagraph"/>
        <w:numPr>
          <w:ilvl w:val="0"/>
          <w:numId w:val="116"/>
        </w:numPr>
        <w:rPr>
          <w:rFonts w:ascii="Garamond" w:hAnsi="Garamond"/>
          <w:lang w:val="es-419"/>
        </w:rPr>
      </w:pPr>
      <w:r w:rsidRPr="00126363">
        <w:rPr>
          <w:rFonts w:ascii="Garamond" w:hAnsi="Garamond"/>
          <w:lang w:val="es-419"/>
        </w:rPr>
        <w:t>no condenar</w:t>
      </w:r>
      <w:r w:rsidR="000276CD" w:rsidRPr="00126363">
        <w:rPr>
          <w:rFonts w:ascii="Garamond" w:hAnsi="Garamond"/>
          <w:lang w:val="es-419"/>
        </w:rPr>
        <w:t>,</w:t>
      </w:r>
    </w:p>
    <w:p w14:paraId="28A1E23D" w14:textId="77777777" w:rsidR="00BB0B92" w:rsidRPr="00126363" w:rsidRDefault="00BB0B92" w:rsidP="00051871">
      <w:pPr>
        <w:pStyle w:val="PBuelaParagraph"/>
        <w:numPr>
          <w:ilvl w:val="0"/>
          <w:numId w:val="116"/>
        </w:numPr>
        <w:rPr>
          <w:rFonts w:ascii="Garamond" w:hAnsi="Garamond"/>
          <w:lang w:val="es-419"/>
        </w:rPr>
      </w:pPr>
      <w:r w:rsidRPr="00126363">
        <w:rPr>
          <w:rFonts w:ascii="Garamond" w:hAnsi="Garamond"/>
          <w:lang w:val="es-419"/>
        </w:rPr>
        <w:t>perdonar siempre más allá de toda medida.</w:t>
      </w:r>
    </w:p>
    <w:p w14:paraId="657109E9" w14:textId="77777777" w:rsidR="00BB0B92" w:rsidRPr="00126363" w:rsidRDefault="00BB0B92" w:rsidP="00BB0B92">
      <w:pPr>
        <w:pStyle w:val="PBuelaParagraph"/>
        <w:rPr>
          <w:rFonts w:ascii="Garamond" w:hAnsi="Garamond"/>
          <w:lang w:val="es-419"/>
        </w:rPr>
      </w:pPr>
      <w:r w:rsidRPr="00126363">
        <w:rPr>
          <w:rFonts w:ascii="Garamond" w:hAnsi="Garamond"/>
          <w:lang w:val="es-419"/>
        </w:rPr>
        <w:t>El verdadero amor es el que acepta al otro en su alteridad, incluso cuando ese otro es hostil y enemigo.</w:t>
      </w:r>
    </w:p>
    <w:p w14:paraId="3C9621FC" w14:textId="77777777" w:rsidR="00BB0B92" w:rsidRPr="00126363" w:rsidRDefault="00BB0B92" w:rsidP="00BB0B92">
      <w:pPr>
        <w:pStyle w:val="PBuelaParagraph"/>
        <w:rPr>
          <w:rFonts w:ascii="Garamond" w:hAnsi="Garamond"/>
          <w:lang w:val="es-419"/>
        </w:rPr>
      </w:pPr>
      <w:r w:rsidRPr="00126363">
        <w:rPr>
          <w:rFonts w:ascii="Garamond" w:hAnsi="Garamond"/>
          <w:lang w:val="es-419"/>
        </w:rPr>
        <w:t>Como Jesús, su discípulo debe ser «manso y humilde de corazón». El hombre manso es el que soporta la condición, el que está desprovisto de agresividad, el que huye de las querellas inútiles.</w:t>
      </w:r>
    </w:p>
    <w:p w14:paraId="66A2A16D" w14:textId="77777777" w:rsidR="000276CD" w:rsidRPr="00126363" w:rsidRDefault="00BB0B92" w:rsidP="000276CD">
      <w:pPr>
        <w:pStyle w:val="PBuelaParagraph"/>
        <w:rPr>
          <w:rFonts w:ascii="Garamond" w:hAnsi="Garamond"/>
          <w:lang w:val="es-419"/>
        </w:rPr>
      </w:pPr>
      <w:r w:rsidRPr="00126363">
        <w:rPr>
          <w:rFonts w:ascii="Garamond" w:hAnsi="Garamond"/>
          <w:lang w:val="es-419"/>
        </w:rPr>
        <w:t>Los que tienen en la comunidad responsabilidades, tienen que huir de la tentación de considerarse «grande</w:t>
      </w:r>
      <w:r w:rsidR="00C444D3" w:rsidRPr="00126363">
        <w:rPr>
          <w:rFonts w:ascii="Garamond" w:hAnsi="Garamond"/>
          <w:lang w:val="es-419"/>
        </w:rPr>
        <w:t>s</w:t>
      </w:r>
      <w:r w:rsidRPr="00126363">
        <w:rPr>
          <w:rFonts w:ascii="Garamond" w:hAnsi="Garamond"/>
          <w:lang w:val="es-419"/>
        </w:rPr>
        <w:t>» y de hacer sentir su autoridad.</w:t>
      </w:r>
    </w:p>
    <w:p w14:paraId="0817CD7C" w14:textId="77777777" w:rsidR="00BB0B92" w:rsidRPr="00126363" w:rsidRDefault="00BB0B92" w:rsidP="000276CD">
      <w:pPr>
        <w:pStyle w:val="PBuelaParagraph"/>
        <w:rPr>
          <w:rFonts w:ascii="Garamond" w:hAnsi="Garamond"/>
          <w:lang w:val="es-419"/>
        </w:rPr>
      </w:pPr>
      <w:r w:rsidRPr="00126363">
        <w:rPr>
          <w:rFonts w:ascii="Garamond" w:hAnsi="Garamond"/>
          <w:lang w:val="es-419"/>
        </w:rPr>
        <w:t>El primero debe hacerse último; el grande, pequeño; el jefe,</w:t>
      </w:r>
      <w:r w:rsidR="000276CD" w:rsidRPr="00126363">
        <w:rPr>
          <w:rFonts w:ascii="Garamond" w:hAnsi="Garamond"/>
          <w:lang w:val="es-419"/>
        </w:rPr>
        <w:t xml:space="preserve"> </w:t>
      </w:r>
      <w:r w:rsidRPr="00126363">
        <w:rPr>
          <w:rFonts w:ascii="Garamond" w:hAnsi="Garamond"/>
          <w:lang w:val="es-419"/>
        </w:rPr>
        <w:t>servidor.</w:t>
      </w:r>
    </w:p>
    <w:p w14:paraId="1432BD54" w14:textId="77777777" w:rsidR="00BB0B92" w:rsidRPr="00126363" w:rsidRDefault="00BB0B92" w:rsidP="00BB0B92">
      <w:pPr>
        <w:pStyle w:val="PBuelaParagraph"/>
        <w:rPr>
          <w:rFonts w:ascii="Garamond" w:hAnsi="Garamond"/>
          <w:lang w:val="es-419"/>
        </w:rPr>
      </w:pPr>
      <w:r w:rsidRPr="00126363">
        <w:rPr>
          <w:rFonts w:ascii="Garamond" w:hAnsi="Garamond"/>
          <w:lang w:val="es-419"/>
        </w:rPr>
        <w:t>En el radicalismo del amor se proponen unas exigencias desacostumbradas y desmesuradas. Van precisamente contra el egoísmo espontáneo del hombre.</w:t>
      </w:r>
    </w:p>
    <w:p w14:paraId="79960A97" w14:textId="77777777" w:rsidR="00BB0B92" w:rsidRPr="00126363" w:rsidRDefault="00BB0B92" w:rsidP="00BB0B92">
      <w:pPr>
        <w:pStyle w:val="PBuelaParagraph"/>
        <w:rPr>
          <w:rFonts w:ascii="Garamond" w:hAnsi="Garamond"/>
          <w:lang w:val="es-419"/>
        </w:rPr>
      </w:pPr>
      <w:r w:rsidRPr="00126363">
        <w:rPr>
          <w:rFonts w:ascii="Garamond" w:hAnsi="Garamond"/>
          <w:lang w:val="es-419"/>
        </w:rPr>
        <w:t xml:space="preserve">El amor del prójimo hace de cada uno de nosotros un deudor insolvente: </w:t>
      </w:r>
      <w:r w:rsidR="00CE0390" w:rsidRPr="00126363">
        <w:rPr>
          <w:rFonts w:ascii="Garamond" w:hAnsi="Garamond" w:cs="Times New Roman"/>
          <w:lang w:val="es-419"/>
        </w:rPr>
        <w:t>«</w:t>
      </w:r>
      <w:r w:rsidRPr="00126363">
        <w:rPr>
          <w:rFonts w:ascii="Garamond" w:hAnsi="Garamond"/>
          <w:lang w:val="es-419"/>
        </w:rPr>
        <w:t>No estéis en deuda con nadie, si no es en la del amor mutuo; porque quien ama al prójimo ha cumplido la Ley</w:t>
      </w:r>
      <w:r w:rsidR="00CE0390"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R</w:t>
      </w:r>
      <w:r w:rsidR="00355C50" w:rsidRPr="00126363">
        <w:rPr>
          <w:rFonts w:ascii="Garamond" w:hAnsi="Garamond"/>
          <w:lang w:val="es-419"/>
        </w:rPr>
        <w:t>m</w:t>
      </w:r>
      <w:proofErr w:type="spellEnd"/>
      <w:r w:rsidRPr="00126363">
        <w:rPr>
          <w:rFonts w:ascii="Garamond" w:hAnsi="Garamond"/>
          <w:lang w:val="es-419"/>
        </w:rPr>
        <w:t xml:space="preserve"> 13,8). ¡Nunca terminaremos de pagar nuestra deuda! </w:t>
      </w:r>
    </w:p>
    <w:p w14:paraId="0C214336" w14:textId="77777777" w:rsidR="00BB0B92" w:rsidRPr="00126363" w:rsidRDefault="00BB0B92" w:rsidP="00BB0B92">
      <w:pPr>
        <w:pStyle w:val="PBuelaParagraph"/>
        <w:rPr>
          <w:rFonts w:ascii="Garamond" w:hAnsi="Garamond"/>
          <w:lang w:val="es-419"/>
        </w:rPr>
      </w:pPr>
      <w:r w:rsidRPr="00126363">
        <w:rPr>
          <w:rFonts w:ascii="Garamond" w:hAnsi="Garamond"/>
          <w:lang w:val="es-419"/>
        </w:rPr>
        <w:t>Al igual que los otros radicalismos la perfección del amor es como un horizonte que se aleja a medida que se avanza. Allí está el secreto de lo que se vive en los tiempos fundacionales.</w:t>
      </w:r>
    </w:p>
    <w:p w14:paraId="731C27EF" w14:textId="77777777" w:rsidR="00BB0B92" w:rsidRPr="00126363" w:rsidRDefault="00456BD0" w:rsidP="00456BD0">
      <w:pPr>
        <w:pStyle w:val="PBLetterlist"/>
        <w:rPr>
          <w:rFonts w:ascii="Garamond" w:hAnsi="Garamond"/>
          <w:sz w:val="22"/>
          <w:szCs w:val="22"/>
          <w:lang w:val="es-419"/>
        </w:rPr>
      </w:pPr>
      <w:bookmarkStart w:id="390" w:name="_Toc509671368"/>
      <w:r w:rsidRPr="00126363">
        <w:rPr>
          <w:rFonts w:ascii="Garamond" w:hAnsi="Garamond"/>
          <w:sz w:val="22"/>
          <w:szCs w:val="22"/>
          <w:lang w:val="es-419"/>
        </w:rPr>
        <w:t>Radicalismo en el uso de los bienes</w:t>
      </w:r>
      <w:bookmarkEnd w:id="390"/>
    </w:p>
    <w:p w14:paraId="1A34FA4E" w14:textId="77777777" w:rsidR="00456BD0" w:rsidRPr="00126363" w:rsidRDefault="00456BD0" w:rsidP="00456BD0">
      <w:pPr>
        <w:pStyle w:val="PBuelaParagraph"/>
        <w:rPr>
          <w:rFonts w:ascii="Garamond" w:hAnsi="Garamond"/>
          <w:lang w:val="es-419"/>
        </w:rPr>
      </w:pPr>
      <w:r w:rsidRPr="00126363">
        <w:rPr>
          <w:rFonts w:ascii="Garamond" w:hAnsi="Garamond"/>
          <w:lang w:val="es-419"/>
        </w:rPr>
        <w:t>Es en este punto donde abundan más los textos evangélicos. Su diversidad se agrupa, entre tantos, en torno a dos aspectos principa</w:t>
      </w:r>
      <w:r w:rsidRPr="00126363">
        <w:rPr>
          <w:rFonts w:ascii="Garamond" w:hAnsi="Garamond"/>
          <w:lang w:val="es-419"/>
        </w:rPr>
        <w:lastRenderedPageBreak/>
        <w:t>les: por una parte, proclaman que la riqueza es un obstáculo irremontable para la salvación (se entiende el amor desordenado por ella que contraría la pobreza de espíritu); por otra, que es preciso deshacerse de los bienes propios para compartirlos con los pobres.</w:t>
      </w:r>
    </w:p>
    <w:p w14:paraId="7D734D30" w14:textId="77777777" w:rsidR="00456BD0" w:rsidRPr="00126363" w:rsidRDefault="00456BD0" w:rsidP="00F408B7">
      <w:pPr>
        <w:pStyle w:val="PB2LetterList"/>
        <w:numPr>
          <w:ilvl w:val="0"/>
          <w:numId w:val="117"/>
        </w:numPr>
        <w:jc w:val="both"/>
        <w:rPr>
          <w:rFonts w:ascii="Garamond" w:hAnsi="Garamond"/>
          <w:sz w:val="22"/>
          <w:lang w:val="es-419"/>
        </w:rPr>
      </w:pPr>
      <w:bookmarkStart w:id="391" w:name="_Toc509671369"/>
      <w:r w:rsidRPr="00126363">
        <w:rPr>
          <w:rFonts w:ascii="Garamond" w:hAnsi="Garamond"/>
          <w:sz w:val="22"/>
          <w:lang w:val="es-419"/>
        </w:rPr>
        <w:t>Si los bienes que se poseen no se califican nunca como malos en sí mismos, su designación por Lucas como «Mamón de iniquidad» (</w:t>
      </w:r>
      <w:proofErr w:type="spellStart"/>
      <w:r w:rsidRPr="00126363">
        <w:rPr>
          <w:rFonts w:ascii="Garamond" w:hAnsi="Garamond"/>
          <w:sz w:val="22"/>
          <w:lang w:val="es-419"/>
        </w:rPr>
        <w:t>Lc</w:t>
      </w:r>
      <w:proofErr w:type="spellEnd"/>
      <w:r w:rsidRPr="00126363">
        <w:rPr>
          <w:rFonts w:ascii="Garamond" w:hAnsi="Garamond"/>
          <w:sz w:val="22"/>
          <w:lang w:val="es-419"/>
        </w:rPr>
        <w:t xml:space="preserve"> 16,9.11), provenientes de la injusticia y del robo (cf. </w:t>
      </w:r>
      <w:proofErr w:type="spellStart"/>
      <w:r w:rsidRPr="00126363">
        <w:rPr>
          <w:rFonts w:ascii="Garamond" w:hAnsi="Garamond"/>
          <w:sz w:val="22"/>
          <w:lang w:val="es-419"/>
        </w:rPr>
        <w:t>Lc</w:t>
      </w:r>
      <w:proofErr w:type="spellEnd"/>
      <w:r w:rsidRPr="00126363">
        <w:rPr>
          <w:rFonts w:ascii="Garamond" w:hAnsi="Garamond"/>
          <w:sz w:val="22"/>
          <w:lang w:val="es-419"/>
        </w:rPr>
        <w:t xml:space="preserve"> 11,39), muestran claramente la perspectiva negativa que les afecta. Son, en todo caso:</w:t>
      </w:r>
      <w:bookmarkEnd w:id="391"/>
    </w:p>
    <w:p w14:paraId="4B6515E2" w14:textId="77777777" w:rsidR="00456BD0" w:rsidRPr="00126363" w:rsidRDefault="00456BD0" w:rsidP="00051871">
      <w:pPr>
        <w:pStyle w:val="PBuelaParagraph"/>
        <w:numPr>
          <w:ilvl w:val="0"/>
          <w:numId w:val="119"/>
        </w:numPr>
        <w:rPr>
          <w:rFonts w:ascii="Garamond" w:hAnsi="Garamond"/>
          <w:lang w:val="es-419"/>
        </w:rPr>
      </w:pPr>
      <w:r w:rsidRPr="00126363">
        <w:rPr>
          <w:rFonts w:ascii="Garamond" w:hAnsi="Garamond"/>
          <w:lang w:val="es-419"/>
        </w:rPr>
        <w:t xml:space="preserve">una fuente de inquietudes y de preocupaciones: </w:t>
      </w:r>
      <w:r w:rsidR="00CE0390" w:rsidRPr="00126363">
        <w:rPr>
          <w:rFonts w:ascii="Garamond" w:hAnsi="Garamond" w:cs="Times New Roman"/>
          <w:lang w:val="es-419"/>
        </w:rPr>
        <w:t>«</w:t>
      </w:r>
      <w:r w:rsidRPr="00126363">
        <w:rPr>
          <w:rFonts w:ascii="Garamond" w:hAnsi="Garamond"/>
          <w:lang w:val="es-419"/>
        </w:rPr>
        <w:t xml:space="preserve">Por eso os digo: no estéis agobiados por vuestra vida pensando qué vais a comer, ni por vuestro cuerpo pensando con qué os vais a vestir. ¿No vale más la vida que el alimento, y el cuerpo que el vestido? Mirad los pájaros del cielo: no siembran ni siegan, ni almacenan y, sin embargo, vuestro Padre celestial los alimenta. ¿No valéis vosotros más que ellos? ¿Quién de vosotros, a fuerza de agobiarse, podrá añadir una hora al tiempo de su vida? ¿Por qué os agobiáis por el vestido? Fijaos cómo crecen los lirios del campo: ni trabajan ni hilan. Y os digo que ni Salomón, en todo su fasto, estaba vestido como uno de ellos. Pues si a la hierba, que hoy está en el campo y mañana se arroja al horno, Dios la viste así, ¿no hará mucho más por vosotros, gente de poca fe? No andéis agobiados pensando qué vais a comer, o qué vais a beber, o con qué os vais a vestir. Los paganos se afanan por esas cosas. Ya sabe vuestro Padre celestial que tenéis necesidad de todo eso. Buscad sobre todo el reino de Dios y su justicia; y todo esto se os dará por añadidura. Por tanto, no os agobiéis </w:t>
      </w:r>
      <w:r w:rsidRPr="00126363">
        <w:rPr>
          <w:rFonts w:ascii="Garamond" w:hAnsi="Garamond"/>
          <w:lang w:val="es-419"/>
        </w:rPr>
        <w:lastRenderedPageBreak/>
        <w:t>por el mañana, porque el mañana traerá su propio agobio. A cada día le basta su desgracia</w:t>
      </w:r>
      <w:r w:rsidR="00CE0390" w:rsidRPr="00126363">
        <w:rPr>
          <w:rFonts w:ascii="Garamond" w:hAnsi="Garamond" w:cs="Times New Roman"/>
          <w:lang w:val="es-419"/>
        </w:rPr>
        <w:t>»</w:t>
      </w:r>
      <w:r w:rsidRPr="00126363">
        <w:rPr>
          <w:rFonts w:ascii="Garamond" w:hAnsi="Garamond"/>
          <w:lang w:val="es-419"/>
        </w:rPr>
        <w:t xml:space="preserve"> (Mt 6,25-34);</w:t>
      </w:r>
    </w:p>
    <w:p w14:paraId="00056B3A" w14:textId="77777777" w:rsidR="00456BD0" w:rsidRPr="00126363" w:rsidRDefault="00456BD0" w:rsidP="00051871">
      <w:pPr>
        <w:pStyle w:val="PBuelaParagraph"/>
        <w:numPr>
          <w:ilvl w:val="0"/>
          <w:numId w:val="119"/>
        </w:numPr>
        <w:rPr>
          <w:rFonts w:ascii="Garamond" w:hAnsi="Garamond"/>
          <w:lang w:val="es-419"/>
        </w:rPr>
      </w:pPr>
      <w:r w:rsidRPr="00126363">
        <w:rPr>
          <w:rFonts w:ascii="Garamond" w:hAnsi="Garamond"/>
          <w:lang w:val="es-419"/>
        </w:rPr>
        <w:t xml:space="preserve">un engaño y una seducción: </w:t>
      </w:r>
      <w:r w:rsidR="000B3FE4" w:rsidRPr="00126363">
        <w:rPr>
          <w:rFonts w:ascii="Garamond" w:hAnsi="Garamond" w:cs="Times New Roman"/>
          <w:lang w:val="es-419"/>
        </w:rPr>
        <w:t>«</w:t>
      </w:r>
      <w:r w:rsidRPr="00126363">
        <w:rPr>
          <w:rFonts w:ascii="Garamond" w:hAnsi="Garamond"/>
          <w:lang w:val="es-419"/>
        </w:rPr>
        <w:t>los afanes de la vida, la seducción de las riquezas y el deseo de todo lo demás los invaden, ahogan la palabra</w:t>
      </w:r>
      <w:r w:rsidR="000B3FE4" w:rsidRPr="00126363">
        <w:rPr>
          <w:rFonts w:ascii="Garamond" w:hAnsi="Garamond" w:cs="Times New Roman"/>
          <w:lang w:val="es-419"/>
        </w:rPr>
        <w:t>»</w:t>
      </w:r>
      <w:r w:rsidRPr="00126363">
        <w:rPr>
          <w:rFonts w:ascii="Garamond" w:hAnsi="Garamond"/>
          <w:lang w:val="es-419"/>
        </w:rPr>
        <w:t xml:space="preserve"> (M</w:t>
      </w:r>
      <w:r w:rsidR="000B3FE4" w:rsidRPr="00126363">
        <w:rPr>
          <w:rFonts w:ascii="Garamond" w:hAnsi="Garamond"/>
          <w:lang w:val="es-419"/>
        </w:rPr>
        <w:t>c</w:t>
      </w:r>
      <w:r w:rsidRPr="00126363">
        <w:rPr>
          <w:rFonts w:ascii="Garamond" w:hAnsi="Garamond"/>
          <w:lang w:val="es-419"/>
        </w:rPr>
        <w:t xml:space="preserve"> 4,19);</w:t>
      </w:r>
    </w:p>
    <w:p w14:paraId="6AEF47AA" w14:textId="77777777" w:rsidR="00456BD0" w:rsidRPr="00126363" w:rsidRDefault="00456BD0" w:rsidP="00051871">
      <w:pPr>
        <w:pStyle w:val="PBuelaParagraph"/>
        <w:numPr>
          <w:ilvl w:val="0"/>
          <w:numId w:val="119"/>
        </w:numPr>
        <w:rPr>
          <w:rFonts w:ascii="Garamond" w:hAnsi="Garamond"/>
          <w:lang w:val="es-419"/>
        </w:rPr>
      </w:pPr>
      <w:r w:rsidRPr="00126363">
        <w:rPr>
          <w:rFonts w:ascii="Garamond" w:hAnsi="Garamond"/>
          <w:lang w:val="es-419"/>
        </w:rPr>
        <w:t xml:space="preserve">se pasa rápidamente a ser esclavo: Nadie puede servir a dos señores. Porque despreciará a uno y amará al otro; o, al contrario, se dedicará al primero y no hará caso del segundo. </w:t>
      </w:r>
      <w:r w:rsidR="00981D00" w:rsidRPr="00126363">
        <w:rPr>
          <w:rFonts w:ascii="Garamond" w:hAnsi="Garamond" w:cs="Times New Roman"/>
          <w:lang w:val="es-419"/>
        </w:rPr>
        <w:t>«</w:t>
      </w:r>
      <w:r w:rsidRPr="00126363">
        <w:rPr>
          <w:rFonts w:ascii="Garamond" w:hAnsi="Garamond"/>
          <w:lang w:val="es-419"/>
        </w:rPr>
        <w:t>No podéis servir a Dios y al dinero</w:t>
      </w:r>
      <w:r w:rsidR="00981D00" w:rsidRPr="00126363">
        <w:rPr>
          <w:rFonts w:ascii="Garamond" w:hAnsi="Garamond" w:cs="Times New Roman"/>
          <w:lang w:val="es-419"/>
        </w:rPr>
        <w:t>»</w:t>
      </w:r>
      <w:r w:rsidRPr="00126363">
        <w:rPr>
          <w:rFonts w:ascii="Garamond" w:hAnsi="Garamond"/>
          <w:lang w:val="es-419"/>
        </w:rPr>
        <w:t xml:space="preserve"> (Mt 6,24).</w:t>
      </w:r>
    </w:p>
    <w:p w14:paraId="789D3C6B" w14:textId="77777777" w:rsidR="00456BD0" w:rsidRPr="00126363" w:rsidRDefault="00456BD0" w:rsidP="00456BD0">
      <w:pPr>
        <w:pStyle w:val="PBuelaParagraph"/>
        <w:rPr>
          <w:rFonts w:ascii="Garamond" w:hAnsi="Garamond"/>
          <w:lang w:val="es-419"/>
        </w:rPr>
      </w:pPr>
      <w:r w:rsidRPr="00126363">
        <w:rPr>
          <w:rFonts w:ascii="Garamond" w:hAnsi="Garamond"/>
          <w:lang w:val="es-419"/>
        </w:rPr>
        <w:t>Por eso:</w:t>
      </w:r>
    </w:p>
    <w:p w14:paraId="4323BFA5" w14:textId="77777777" w:rsidR="00456BD0" w:rsidRPr="00126363" w:rsidRDefault="000B3FE4" w:rsidP="00051871">
      <w:pPr>
        <w:pStyle w:val="PBuelaParagraph"/>
        <w:numPr>
          <w:ilvl w:val="0"/>
          <w:numId w:val="118"/>
        </w:numPr>
        <w:rPr>
          <w:rFonts w:ascii="Garamond" w:hAnsi="Garamond"/>
          <w:iCs/>
          <w:lang w:val="es-419"/>
        </w:rPr>
      </w:pPr>
      <w:r w:rsidRPr="00126363">
        <w:rPr>
          <w:rFonts w:ascii="Garamond" w:hAnsi="Garamond" w:cs="Times New Roman"/>
          <w:iCs/>
          <w:lang w:val="es-419"/>
        </w:rPr>
        <w:t>«</w:t>
      </w:r>
      <w:r w:rsidR="00456BD0" w:rsidRPr="00126363">
        <w:rPr>
          <w:rFonts w:ascii="Garamond" w:hAnsi="Garamond"/>
          <w:iCs/>
          <w:lang w:val="es-419"/>
        </w:rPr>
        <w:t>ahogan la Palabra</w:t>
      </w:r>
      <w:r w:rsidRPr="00126363">
        <w:rPr>
          <w:rFonts w:ascii="Garamond" w:hAnsi="Garamond" w:cs="Times New Roman"/>
          <w:iCs/>
          <w:lang w:val="es-419"/>
        </w:rPr>
        <w:t>»</w:t>
      </w:r>
      <w:r w:rsidR="00456BD0" w:rsidRPr="00126363">
        <w:rPr>
          <w:rFonts w:ascii="Garamond" w:hAnsi="Garamond"/>
          <w:iCs/>
          <w:lang w:val="es-419"/>
        </w:rPr>
        <w:t xml:space="preserve"> (Mc 4,19);</w:t>
      </w:r>
    </w:p>
    <w:p w14:paraId="4D7BF0A3" w14:textId="77777777" w:rsidR="00456BD0" w:rsidRPr="00126363" w:rsidRDefault="00456BD0" w:rsidP="00051871">
      <w:pPr>
        <w:pStyle w:val="PBuelaParagraph"/>
        <w:numPr>
          <w:ilvl w:val="0"/>
          <w:numId w:val="118"/>
        </w:numPr>
        <w:rPr>
          <w:rFonts w:ascii="Garamond" w:hAnsi="Garamond"/>
          <w:lang w:val="es-419"/>
        </w:rPr>
      </w:pPr>
      <w:r w:rsidRPr="00126363">
        <w:rPr>
          <w:rFonts w:ascii="Garamond" w:hAnsi="Garamond"/>
          <w:lang w:val="es-419"/>
        </w:rPr>
        <w:t>impiden buscar el Reino</w:t>
      </w:r>
      <w:r w:rsidRPr="00126363">
        <w:rPr>
          <w:rFonts w:ascii="Garamond" w:hAnsi="Garamond"/>
          <w:bCs/>
          <w:lang w:val="es-419"/>
        </w:rPr>
        <w:t xml:space="preserve">: </w:t>
      </w:r>
      <w:r w:rsidR="000B3FE4" w:rsidRPr="00126363">
        <w:rPr>
          <w:rFonts w:ascii="Garamond" w:hAnsi="Garamond" w:cs="Times New Roman"/>
          <w:bCs/>
          <w:lang w:val="es-419"/>
        </w:rPr>
        <w:t>«</w:t>
      </w:r>
      <w:r w:rsidRPr="00126363">
        <w:rPr>
          <w:rFonts w:ascii="Garamond" w:hAnsi="Garamond"/>
          <w:bCs/>
          <w:lang w:val="es-419"/>
        </w:rPr>
        <w:t>Buscad sobre todo el reino de Dios y su justicia; y todo esto se os dará por añadidura</w:t>
      </w:r>
      <w:r w:rsidR="000B3FE4" w:rsidRPr="00126363">
        <w:rPr>
          <w:rFonts w:ascii="Garamond" w:hAnsi="Garamond" w:cs="Times New Roman"/>
          <w:bCs/>
          <w:lang w:val="es-419"/>
        </w:rPr>
        <w:t>»</w:t>
      </w:r>
      <w:r w:rsidRPr="00126363">
        <w:rPr>
          <w:rFonts w:ascii="Garamond" w:hAnsi="Garamond"/>
          <w:bCs/>
          <w:lang w:val="es-419"/>
        </w:rPr>
        <w:t xml:space="preserve"> </w:t>
      </w:r>
      <w:r w:rsidRPr="00126363">
        <w:rPr>
          <w:rFonts w:ascii="Garamond" w:hAnsi="Garamond"/>
          <w:lang w:val="es-419"/>
        </w:rPr>
        <w:t>(Mt 6,33);</w:t>
      </w:r>
    </w:p>
    <w:p w14:paraId="26CB72EF" w14:textId="77777777" w:rsidR="00456BD0" w:rsidRPr="00126363" w:rsidRDefault="00456BD0" w:rsidP="00051871">
      <w:pPr>
        <w:pStyle w:val="PBuelaParagraph"/>
        <w:numPr>
          <w:ilvl w:val="0"/>
          <w:numId w:val="118"/>
        </w:numPr>
        <w:rPr>
          <w:rFonts w:ascii="Garamond" w:hAnsi="Garamond"/>
          <w:lang w:val="es-419"/>
        </w:rPr>
      </w:pPr>
      <w:r w:rsidRPr="00126363">
        <w:rPr>
          <w:rFonts w:ascii="Garamond" w:hAnsi="Garamond"/>
          <w:lang w:val="es-419"/>
        </w:rPr>
        <w:t>impiden responder a la invitación al banquete</w:t>
      </w:r>
      <w:r w:rsidRPr="00126363">
        <w:rPr>
          <w:rFonts w:ascii="Garamond" w:hAnsi="Garamond"/>
          <w:bCs/>
          <w:lang w:val="es-419"/>
        </w:rPr>
        <w:t xml:space="preserve">: </w:t>
      </w:r>
      <w:r w:rsidR="00BE748D" w:rsidRPr="00126363">
        <w:rPr>
          <w:rFonts w:ascii="Garamond" w:hAnsi="Garamond" w:cs="Times New Roman"/>
          <w:bCs/>
          <w:lang w:val="es-419"/>
        </w:rPr>
        <w:t>«</w:t>
      </w:r>
      <w:r w:rsidRPr="00126363">
        <w:rPr>
          <w:rFonts w:ascii="Garamond" w:hAnsi="Garamond"/>
          <w:bCs/>
          <w:lang w:val="es-419"/>
        </w:rPr>
        <w:t>Pero todos a una empezaron a excusarse. El primero le dijo: He comprado un campo y necesito ir a verlo. Dispénsame, por favor. Otro dijo: He comprado cinco yuntas de bueyes y voy a probarlas. Dispénsame, por favor</w:t>
      </w:r>
      <w:r w:rsidR="008C450F" w:rsidRPr="00126363">
        <w:rPr>
          <w:rFonts w:ascii="Garamond" w:hAnsi="Garamond"/>
          <w:bCs/>
          <w:lang w:val="es-419"/>
        </w:rPr>
        <w:t xml:space="preserve">. </w:t>
      </w:r>
      <w:r w:rsidRPr="00126363">
        <w:rPr>
          <w:rFonts w:ascii="Garamond" w:hAnsi="Garamond"/>
          <w:bCs/>
          <w:lang w:val="es-419"/>
        </w:rPr>
        <w:t>Otro dijo: Me acabo de casar y, por ello, no puedo ir</w:t>
      </w:r>
      <w:r w:rsidR="00BE748D" w:rsidRPr="00126363">
        <w:rPr>
          <w:rFonts w:ascii="Garamond" w:hAnsi="Garamond" w:cs="Times New Roman"/>
          <w:bCs/>
          <w:lang w:val="es-419"/>
        </w:rPr>
        <w:t>»</w:t>
      </w:r>
      <w:r w:rsidR="00EE7EB7" w:rsidRPr="00126363">
        <w:rPr>
          <w:rFonts w:ascii="Garamond" w:hAnsi="Garamond"/>
          <w:lang w:val="es-419"/>
        </w:rPr>
        <w:t xml:space="preserve"> </w:t>
      </w:r>
      <w:r w:rsidRPr="00126363">
        <w:rPr>
          <w:rFonts w:ascii="Garamond" w:hAnsi="Garamond"/>
          <w:lang w:val="es-419"/>
        </w:rPr>
        <w:t>(</w:t>
      </w:r>
      <w:proofErr w:type="spellStart"/>
      <w:r w:rsidRPr="00126363">
        <w:rPr>
          <w:rFonts w:ascii="Garamond" w:hAnsi="Garamond"/>
          <w:lang w:val="es-419"/>
        </w:rPr>
        <w:t>Lc</w:t>
      </w:r>
      <w:proofErr w:type="spellEnd"/>
      <w:r w:rsidRPr="00126363">
        <w:rPr>
          <w:rFonts w:ascii="Garamond" w:hAnsi="Garamond"/>
          <w:lang w:val="es-419"/>
        </w:rPr>
        <w:t xml:space="preserve"> 14,18-20)</w:t>
      </w:r>
      <w:r w:rsidR="00F337C2" w:rsidRPr="00126363">
        <w:rPr>
          <w:rFonts w:ascii="Garamond" w:hAnsi="Garamond"/>
          <w:lang w:val="es-419"/>
        </w:rPr>
        <w:t>;</w:t>
      </w:r>
      <w:r w:rsidRPr="00126363">
        <w:rPr>
          <w:rFonts w:ascii="Garamond" w:hAnsi="Garamond"/>
          <w:lang w:val="es-419"/>
        </w:rPr>
        <w:t xml:space="preserve"> </w:t>
      </w:r>
      <w:r w:rsidR="00F337C2" w:rsidRPr="00126363">
        <w:rPr>
          <w:rFonts w:ascii="Garamond" w:hAnsi="Garamond"/>
          <w:lang w:val="es-419"/>
        </w:rPr>
        <w:t>e impiden</w:t>
      </w:r>
      <w:r w:rsidRPr="00126363">
        <w:rPr>
          <w:rFonts w:ascii="Garamond" w:hAnsi="Garamond"/>
          <w:lang w:val="es-419"/>
        </w:rPr>
        <w:t xml:space="preserve"> servir a Dios</w:t>
      </w:r>
      <w:r w:rsidRPr="00126363">
        <w:rPr>
          <w:rFonts w:ascii="Garamond" w:hAnsi="Garamond"/>
          <w:bCs/>
          <w:lang w:val="es-419"/>
        </w:rPr>
        <w:t xml:space="preserve">: </w:t>
      </w:r>
      <w:r w:rsidR="00BE748D" w:rsidRPr="00126363">
        <w:rPr>
          <w:rFonts w:ascii="Garamond" w:hAnsi="Garamond" w:cs="Times New Roman"/>
          <w:bCs/>
          <w:lang w:val="es-419"/>
        </w:rPr>
        <w:t>«</w:t>
      </w:r>
      <w:r w:rsidRPr="00126363">
        <w:rPr>
          <w:rFonts w:ascii="Garamond" w:hAnsi="Garamond"/>
          <w:bCs/>
          <w:lang w:val="es-419"/>
        </w:rPr>
        <w:t>No podéis servir a Dios y al dinero</w:t>
      </w:r>
      <w:r w:rsidR="00BE748D" w:rsidRPr="00126363">
        <w:rPr>
          <w:rFonts w:ascii="Garamond" w:hAnsi="Garamond" w:cs="Times New Roman"/>
          <w:bCs/>
          <w:lang w:val="es-419"/>
        </w:rPr>
        <w:t>»</w:t>
      </w:r>
      <w:r w:rsidRPr="00126363">
        <w:rPr>
          <w:rFonts w:ascii="Garamond" w:hAnsi="Garamond"/>
          <w:bCs/>
          <w:lang w:val="es-419"/>
        </w:rPr>
        <w:t xml:space="preserve"> </w:t>
      </w:r>
      <w:r w:rsidRPr="00126363">
        <w:rPr>
          <w:rFonts w:ascii="Garamond" w:hAnsi="Garamond"/>
          <w:lang w:val="es-419"/>
        </w:rPr>
        <w:t>(Mt 6,24);</w:t>
      </w:r>
    </w:p>
    <w:p w14:paraId="66050CDE" w14:textId="77777777" w:rsidR="00456BD0" w:rsidRPr="00126363" w:rsidRDefault="00456BD0" w:rsidP="00051871">
      <w:pPr>
        <w:pStyle w:val="PBuelaParagraph"/>
        <w:numPr>
          <w:ilvl w:val="0"/>
          <w:numId w:val="118"/>
        </w:numPr>
        <w:rPr>
          <w:rFonts w:ascii="Garamond" w:hAnsi="Garamond"/>
          <w:lang w:val="es-419"/>
        </w:rPr>
      </w:pPr>
      <w:r w:rsidRPr="00126363">
        <w:rPr>
          <w:rFonts w:ascii="Garamond" w:hAnsi="Garamond"/>
          <w:lang w:val="es-419"/>
        </w:rPr>
        <w:t>se convierten en un falso tesoro</w:t>
      </w:r>
      <w:r w:rsidRPr="00126363">
        <w:rPr>
          <w:rFonts w:ascii="Garamond" w:hAnsi="Garamond"/>
          <w:bCs/>
          <w:lang w:val="es-419"/>
        </w:rPr>
        <w:t xml:space="preserve">: </w:t>
      </w:r>
      <w:r w:rsidR="00BE748D" w:rsidRPr="00126363">
        <w:rPr>
          <w:rFonts w:ascii="Garamond" w:hAnsi="Garamond" w:cs="Times New Roman"/>
          <w:bCs/>
          <w:lang w:val="es-419"/>
        </w:rPr>
        <w:t>«</w:t>
      </w:r>
      <w:r w:rsidRPr="00126363">
        <w:rPr>
          <w:rFonts w:ascii="Garamond" w:hAnsi="Garamond"/>
          <w:bCs/>
          <w:lang w:val="es-419"/>
        </w:rPr>
        <w:t xml:space="preserve">No atesoréis para vosotros tesoros en la tierra, donde la polilla y el óxido los roen y donde los ladrones abren boquetes y los roban. </w:t>
      </w:r>
      <w:proofErr w:type="gramStart"/>
      <w:r w:rsidRPr="00126363">
        <w:rPr>
          <w:rFonts w:ascii="Garamond" w:hAnsi="Garamond"/>
          <w:bCs/>
          <w:lang w:val="es-419"/>
        </w:rPr>
        <w:t>Haceos</w:t>
      </w:r>
      <w:proofErr w:type="gramEnd"/>
      <w:r w:rsidRPr="00126363">
        <w:rPr>
          <w:rFonts w:ascii="Garamond" w:hAnsi="Garamond"/>
          <w:bCs/>
          <w:lang w:val="es-419"/>
        </w:rPr>
        <w:t xml:space="preserve"> tesoros en el </w:t>
      </w:r>
      <w:r w:rsidR="00213121" w:rsidRPr="00126363">
        <w:rPr>
          <w:rFonts w:ascii="Garamond" w:hAnsi="Garamond"/>
          <w:bCs/>
          <w:lang w:val="es-419"/>
        </w:rPr>
        <w:t>C</w:t>
      </w:r>
      <w:r w:rsidRPr="00126363">
        <w:rPr>
          <w:rFonts w:ascii="Garamond" w:hAnsi="Garamond"/>
          <w:bCs/>
          <w:lang w:val="es-419"/>
        </w:rPr>
        <w:t>ielo, donde no hay polilla ni óxido que los roen, ni ladrones que abren boquetes y roban. Porque donde está tu tesoro, allí estará tu corazón</w:t>
      </w:r>
      <w:r w:rsidR="00BE748D" w:rsidRPr="00126363">
        <w:rPr>
          <w:rFonts w:ascii="Garamond" w:hAnsi="Garamond" w:cs="Times New Roman"/>
          <w:bCs/>
          <w:lang w:val="es-419"/>
        </w:rPr>
        <w:t>»</w:t>
      </w:r>
      <w:r w:rsidRPr="00126363">
        <w:rPr>
          <w:rFonts w:ascii="Garamond" w:hAnsi="Garamond"/>
          <w:bCs/>
          <w:lang w:val="es-419"/>
        </w:rPr>
        <w:t xml:space="preserve"> </w:t>
      </w:r>
      <w:r w:rsidRPr="00126363">
        <w:rPr>
          <w:rFonts w:ascii="Garamond" w:hAnsi="Garamond"/>
          <w:lang w:val="es-419"/>
        </w:rPr>
        <w:t>(Mt 6,19-21).</w:t>
      </w:r>
    </w:p>
    <w:p w14:paraId="6ACB9CE1" w14:textId="77777777" w:rsidR="00456BD0" w:rsidRPr="00126363" w:rsidRDefault="000276CD" w:rsidP="00051871">
      <w:pPr>
        <w:pStyle w:val="PBuelaParagraph"/>
        <w:numPr>
          <w:ilvl w:val="0"/>
          <w:numId w:val="118"/>
        </w:numPr>
        <w:rPr>
          <w:rFonts w:ascii="Garamond" w:hAnsi="Garamond"/>
          <w:lang w:val="es-419"/>
        </w:rPr>
      </w:pPr>
      <w:r w:rsidRPr="00126363">
        <w:rPr>
          <w:rFonts w:ascii="Garamond" w:hAnsi="Garamond"/>
          <w:lang w:val="es-419"/>
        </w:rPr>
        <w:t>N</w:t>
      </w:r>
      <w:r w:rsidR="00456BD0" w:rsidRPr="00126363">
        <w:rPr>
          <w:rFonts w:ascii="Garamond" w:hAnsi="Garamond"/>
          <w:lang w:val="es-419"/>
        </w:rPr>
        <w:t>o son una garantía contra la muerte</w:t>
      </w:r>
      <w:r w:rsidR="00456BD0" w:rsidRPr="00126363">
        <w:rPr>
          <w:rFonts w:ascii="Garamond" w:hAnsi="Garamond"/>
          <w:bCs/>
          <w:lang w:val="es-419"/>
        </w:rPr>
        <w:t xml:space="preserve">: </w:t>
      </w:r>
      <w:r w:rsidR="009C2B2E" w:rsidRPr="00126363">
        <w:rPr>
          <w:rFonts w:ascii="Garamond" w:hAnsi="Garamond" w:cs="Times New Roman"/>
          <w:bCs/>
          <w:lang w:val="es-419"/>
        </w:rPr>
        <w:t>«</w:t>
      </w:r>
      <w:r w:rsidR="00456BD0" w:rsidRPr="00126363">
        <w:rPr>
          <w:rFonts w:ascii="Garamond" w:hAnsi="Garamond"/>
          <w:bCs/>
          <w:lang w:val="es-419"/>
        </w:rPr>
        <w:t xml:space="preserve">Y les propuso una parábola: Las tierras de un hombre rico produjeron </w:t>
      </w:r>
      <w:r w:rsidR="00456BD0" w:rsidRPr="00126363">
        <w:rPr>
          <w:rFonts w:ascii="Garamond" w:hAnsi="Garamond"/>
          <w:bCs/>
          <w:lang w:val="es-419"/>
        </w:rPr>
        <w:lastRenderedPageBreak/>
        <w:t>una gran cosecha. Y empezó a echar cálculos, diciéndose</w:t>
      </w:r>
      <w:r w:rsidR="008C450F" w:rsidRPr="00126363">
        <w:rPr>
          <w:rFonts w:ascii="Garamond" w:hAnsi="Garamond"/>
          <w:bCs/>
          <w:lang w:val="es-419"/>
        </w:rPr>
        <w:t xml:space="preserve"> </w:t>
      </w:r>
      <w:r w:rsidR="00456BD0" w:rsidRPr="00126363">
        <w:rPr>
          <w:rFonts w:ascii="Garamond" w:hAnsi="Garamond"/>
          <w:bCs/>
          <w:lang w:val="es-419"/>
        </w:rPr>
        <w:t xml:space="preserve">¿Qué haré? No tengo dónde almacenar la cosecha. Y se dijo: Haré lo siguiente: derribaré los graneros y construiré otros más grandes, y almacenaré allí todo el trigo y mis bienes. Y entonces me diré a mí mismo: Alma mía, tienes bienes almacenados para muchos años; descansa, come, bebe, banquetea alegremente. Pero Dios le dijo: Necio, esta noche te van a reclamar el alma, y ¿de quién será lo que has preparado? Así es el que atesora para sí y no es rico ante Dios» </w:t>
      </w:r>
      <w:r w:rsidR="00456BD0" w:rsidRPr="00126363">
        <w:rPr>
          <w:rFonts w:ascii="Garamond" w:hAnsi="Garamond"/>
          <w:lang w:val="es-419"/>
        </w:rPr>
        <w:t>(</w:t>
      </w:r>
      <w:proofErr w:type="spellStart"/>
      <w:r w:rsidR="00456BD0" w:rsidRPr="00126363">
        <w:rPr>
          <w:rFonts w:ascii="Garamond" w:hAnsi="Garamond"/>
          <w:lang w:val="es-419"/>
        </w:rPr>
        <w:t>Lc</w:t>
      </w:r>
      <w:proofErr w:type="spellEnd"/>
      <w:r w:rsidR="00456BD0" w:rsidRPr="00126363">
        <w:rPr>
          <w:rFonts w:ascii="Garamond" w:hAnsi="Garamond"/>
          <w:lang w:val="es-419"/>
        </w:rPr>
        <w:t xml:space="preserve"> 12,16-21): el apoyo que el rico piensa encontrar en ellos se revela frágil y engañoso.</w:t>
      </w:r>
    </w:p>
    <w:p w14:paraId="204E43B9" w14:textId="77777777" w:rsidR="00456BD0" w:rsidRPr="00126363" w:rsidRDefault="00456BD0" w:rsidP="00051871">
      <w:pPr>
        <w:pStyle w:val="PBuelaParagraph"/>
        <w:numPr>
          <w:ilvl w:val="0"/>
          <w:numId w:val="118"/>
        </w:numPr>
        <w:rPr>
          <w:rFonts w:ascii="Garamond" w:hAnsi="Garamond"/>
          <w:lang w:val="es-419"/>
        </w:rPr>
      </w:pPr>
      <w:r w:rsidRPr="00126363">
        <w:rPr>
          <w:rFonts w:ascii="Garamond" w:hAnsi="Garamond"/>
          <w:lang w:val="es-419"/>
        </w:rPr>
        <w:t xml:space="preserve">Para el plan de salvación, las riquezas constituyen un obstáculo insalvable: </w:t>
      </w:r>
      <w:r w:rsidR="00C80509" w:rsidRPr="00126363">
        <w:rPr>
          <w:rFonts w:ascii="Garamond" w:hAnsi="Garamond" w:cs="Times New Roman"/>
          <w:lang w:val="es-419"/>
        </w:rPr>
        <w:t>«</w:t>
      </w:r>
      <w:r w:rsidRPr="00126363">
        <w:rPr>
          <w:rFonts w:ascii="Garamond" w:hAnsi="Garamond"/>
          <w:iCs/>
          <w:lang w:val="es-419"/>
        </w:rPr>
        <w:t>Jesús, mirando alrededor, dijo a</w:t>
      </w:r>
      <w:r w:rsidRPr="00126363">
        <w:rPr>
          <w:rFonts w:ascii="Garamond" w:hAnsi="Garamond"/>
          <w:i/>
          <w:lang w:val="es-419"/>
        </w:rPr>
        <w:t xml:space="preserve"> </w:t>
      </w:r>
      <w:r w:rsidRPr="00126363">
        <w:rPr>
          <w:rFonts w:ascii="Garamond" w:hAnsi="Garamond"/>
          <w:iCs/>
          <w:lang w:val="es-419"/>
        </w:rPr>
        <w:t>sus discípulos:</w:t>
      </w:r>
      <w:r w:rsidR="00160158" w:rsidRPr="00126363">
        <w:rPr>
          <w:rFonts w:ascii="Garamond" w:hAnsi="Garamond"/>
          <w:iCs/>
          <w:lang w:val="es-419"/>
        </w:rPr>
        <w:t xml:space="preserve"> </w:t>
      </w:r>
      <w:r w:rsidRPr="00126363">
        <w:rPr>
          <w:rFonts w:ascii="Garamond" w:hAnsi="Garamond"/>
          <w:iCs/>
          <w:lang w:val="es-419"/>
        </w:rPr>
        <w:t>¡Qué difícil les será entrar en el reino de Dios a los que tienen riquezas! Los discípulos quedaron sorprendidos de estas palabras. Pero Jesús añadió: Hijos, ¡qué difícil es entrar en el reino de Dios! Más fácil le es a un camello pasar por el ojo de una aguja, que a un rico entrar en el reino de Dios</w:t>
      </w:r>
      <w:r w:rsidR="00160158" w:rsidRPr="00126363">
        <w:rPr>
          <w:rFonts w:ascii="Garamond" w:hAnsi="Garamond"/>
          <w:iCs/>
          <w:lang w:val="es-419"/>
        </w:rPr>
        <w:t>.</w:t>
      </w:r>
      <w:r w:rsidRPr="00126363">
        <w:rPr>
          <w:rFonts w:ascii="Garamond" w:hAnsi="Garamond"/>
          <w:iCs/>
          <w:lang w:val="es-419"/>
        </w:rPr>
        <w:t xml:space="preserve"> Ellos se espantaron y comentaban: Entonces, ¿quién puede salvarse? Jesús se les quedó mirando y les dijo: Es imposible para los hombres, no para Dios</w:t>
      </w:r>
      <w:r w:rsidR="00160158" w:rsidRPr="00126363">
        <w:rPr>
          <w:rFonts w:ascii="Garamond" w:hAnsi="Garamond"/>
          <w:iCs/>
          <w:lang w:val="es-419"/>
        </w:rPr>
        <w:t>,</w:t>
      </w:r>
      <w:r w:rsidRPr="00126363">
        <w:rPr>
          <w:rFonts w:ascii="Garamond" w:hAnsi="Garamond"/>
          <w:iCs/>
          <w:lang w:val="es-419"/>
        </w:rPr>
        <w:t xml:space="preserve"> Dios lo puede todo</w:t>
      </w:r>
      <w:r w:rsidR="00F9134D" w:rsidRPr="00126363">
        <w:rPr>
          <w:rFonts w:ascii="Garamond" w:hAnsi="Garamond" w:cs="Times New Roman"/>
          <w:iCs/>
          <w:lang w:val="es-419"/>
        </w:rPr>
        <w:t>»</w:t>
      </w:r>
      <w:r w:rsidRPr="00126363">
        <w:rPr>
          <w:rFonts w:ascii="Garamond" w:hAnsi="Garamond"/>
          <w:iCs/>
          <w:lang w:val="es-419"/>
        </w:rPr>
        <w:t xml:space="preserve"> (Mc 10,23-27); porque el rico inconsciente se ha</w:t>
      </w:r>
      <w:r w:rsidRPr="00126363">
        <w:rPr>
          <w:rFonts w:ascii="Garamond" w:hAnsi="Garamond"/>
          <w:lang w:val="es-419"/>
        </w:rPr>
        <w:t xml:space="preserve"> servido de todo únicamente para él, por eso ha sido arrojado al lugar de los tormentos y sus cinco hermanos son amenazados con la misma desgracia (cf. </w:t>
      </w:r>
      <w:proofErr w:type="spellStart"/>
      <w:r w:rsidRPr="00126363">
        <w:rPr>
          <w:rFonts w:ascii="Garamond" w:hAnsi="Garamond"/>
          <w:lang w:val="es-419"/>
        </w:rPr>
        <w:t>Lc</w:t>
      </w:r>
      <w:proofErr w:type="spellEnd"/>
      <w:r w:rsidRPr="00126363">
        <w:rPr>
          <w:rFonts w:ascii="Garamond" w:hAnsi="Garamond"/>
          <w:lang w:val="es-419"/>
        </w:rPr>
        <w:t xml:space="preserve"> 16,19-31).</w:t>
      </w:r>
    </w:p>
    <w:p w14:paraId="7588DDE8" w14:textId="77777777" w:rsidR="00456BD0" w:rsidRPr="00126363" w:rsidRDefault="00456BD0" w:rsidP="00051871">
      <w:pPr>
        <w:pStyle w:val="PBuelaParagraph"/>
        <w:numPr>
          <w:ilvl w:val="0"/>
          <w:numId w:val="118"/>
        </w:numPr>
        <w:rPr>
          <w:rFonts w:ascii="Garamond" w:hAnsi="Garamond"/>
          <w:lang w:val="es-419"/>
        </w:rPr>
      </w:pPr>
      <w:r w:rsidRPr="00126363">
        <w:rPr>
          <w:rFonts w:ascii="Garamond" w:hAnsi="Garamond"/>
          <w:lang w:val="es-419"/>
        </w:rPr>
        <w:t>Las enseñanzas de Jesús invitan a no preocuparse ansiosamente por los bienes, ni siquiera de los esenciales para la vida (cf. Mt 6,25-34);</w:t>
      </w:r>
    </w:p>
    <w:p w14:paraId="1EB5F4FC" w14:textId="77777777" w:rsidR="00456BD0" w:rsidRPr="00126363" w:rsidRDefault="00456BD0" w:rsidP="00051871">
      <w:pPr>
        <w:pStyle w:val="PBuelaParagraph"/>
        <w:numPr>
          <w:ilvl w:val="0"/>
          <w:numId w:val="118"/>
        </w:numPr>
        <w:rPr>
          <w:rFonts w:ascii="Garamond" w:hAnsi="Garamond"/>
          <w:lang w:val="es-419"/>
        </w:rPr>
      </w:pPr>
      <w:r w:rsidRPr="00126363">
        <w:rPr>
          <w:rFonts w:ascii="Garamond" w:hAnsi="Garamond"/>
          <w:lang w:val="es-419"/>
        </w:rPr>
        <w:t>es a Dios al único al que se debe servir con confianza (cf. Mt 6,24-25);</w:t>
      </w:r>
    </w:p>
    <w:p w14:paraId="45842A02" w14:textId="77777777" w:rsidR="00456BD0" w:rsidRPr="00126363" w:rsidRDefault="00456BD0" w:rsidP="00051871">
      <w:pPr>
        <w:pStyle w:val="PBuelaParagraph"/>
        <w:numPr>
          <w:ilvl w:val="0"/>
          <w:numId w:val="118"/>
        </w:numPr>
        <w:rPr>
          <w:rFonts w:ascii="Garamond" w:hAnsi="Garamond"/>
          <w:lang w:val="es-419"/>
        </w:rPr>
      </w:pPr>
      <w:r w:rsidRPr="00126363">
        <w:rPr>
          <w:rFonts w:ascii="Garamond" w:hAnsi="Garamond"/>
          <w:lang w:val="es-419"/>
        </w:rPr>
        <w:lastRenderedPageBreak/>
        <w:t>poniendo el corazón allá donde está el verdadero tesoro (cf. Mt 6,21).</w:t>
      </w:r>
    </w:p>
    <w:p w14:paraId="7A4C6CFC" w14:textId="77777777" w:rsidR="00456BD0" w:rsidRPr="00126363" w:rsidRDefault="00456BD0" w:rsidP="00456BD0">
      <w:pPr>
        <w:pStyle w:val="PBuelaParagraph"/>
        <w:rPr>
          <w:rFonts w:ascii="Garamond" w:hAnsi="Garamond"/>
          <w:lang w:val="es-419"/>
        </w:rPr>
      </w:pPr>
      <w:r w:rsidRPr="00126363">
        <w:rPr>
          <w:rFonts w:ascii="Garamond" w:hAnsi="Garamond"/>
          <w:lang w:val="es-419"/>
        </w:rPr>
        <w:t>Frente a estos textos que describen los peligros que representan los bienes materiales, Lucas es el único que trae ejemplos y palabras que muestran que el buen uso de ellos es posible. Es el caso de los fariseos «amigos del dinero» (</w:t>
      </w:r>
      <w:proofErr w:type="spellStart"/>
      <w:r w:rsidRPr="00126363">
        <w:rPr>
          <w:rFonts w:ascii="Garamond" w:hAnsi="Garamond"/>
          <w:lang w:val="es-419"/>
        </w:rPr>
        <w:t>Lc</w:t>
      </w:r>
      <w:proofErr w:type="spellEnd"/>
      <w:r w:rsidRPr="00126363">
        <w:rPr>
          <w:rFonts w:ascii="Garamond" w:hAnsi="Garamond"/>
          <w:lang w:val="es-419"/>
        </w:rPr>
        <w:t xml:space="preserve"> 16,14) que, dando limosna (cf. </w:t>
      </w:r>
      <w:proofErr w:type="spellStart"/>
      <w:r w:rsidRPr="00126363">
        <w:rPr>
          <w:rFonts w:ascii="Garamond" w:hAnsi="Garamond"/>
          <w:lang w:val="es-419"/>
        </w:rPr>
        <w:t>Lc</w:t>
      </w:r>
      <w:proofErr w:type="spellEnd"/>
      <w:r w:rsidRPr="00126363">
        <w:rPr>
          <w:rFonts w:ascii="Garamond" w:hAnsi="Garamond"/>
          <w:lang w:val="es-419"/>
        </w:rPr>
        <w:t xml:space="preserve"> 11,41), pueden hacer puros incluso sus mismos bienes, provenientes de rapiñas y maldades; también presenta el caso del administrador astuto, captando los favores de sus acreedores (cf. </w:t>
      </w:r>
      <w:proofErr w:type="spellStart"/>
      <w:r w:rsidRPr="00126363">
        <w:rPr>
          <w:rFonts w:ascii="Garamond" w:hAnsi="Garamond"/>
          <w:lang w:val="es-419"/>
        </w:rPr>
        <w:t>Lc</w:t>
      </w:r>
      <w:proofErr w:type="spellEnd"/>
      <w:r w:rsidRPr="00126363">
        <w:rPr>
          <w:rFonts w:ascii="Garamond" w:hAnsi="Garamond"/>
          <w:lang w:val="es-419"/>
        </w:rPr>
        <w:t xml:space="preserve"> 16,1-9); de Zaqueo que da la mitad de sus bienes a los pobres y restituye el cuádruplo de las ganancias injustas (cf. </w:t>
      </w:r>
      <w:proofErr w:type="spellStart"/>
      <w:r w:rsidRPr="00126363">
        <w:rPr>
          <w:rFonts w:ascii="Garamond" w:hAnsi="Garamond"/>
          <w:lang w:val="es-419"/>
        </w:rPr>
        <w:t>Lc</w:t>
      </w:r>
      <w:proofErr w:type="spellEnd"/>
      <w:r w:rsidRPr="00126363">
        <w:rPr>
          <w:rFonts w:ascii="Garamond" w:hAnsi="Garamond"/>
          <w:lang w:val="es-419"/>
        </w:rPr>
        <w:t xml:space="preserve"> 19,1-10). Es preciso solamente saber arreglárselas como lo hace el administrador alabado por el Señor (cf. </w:t>
      </w:r>
      <w:proofErr w:type="spellStart"/>
      <w:r w:rsidRPr="00126363">
        <w:rPr>
          <w:rFonts w:ascii="Garamond" w:hAnsi="Garamond"/>
          <w:lang w:val="es-419"/>
        </w:rPr>
        <w:t>Lc</w:t>
      </w:r>
      <w:proofErr w:type="spellEnd"/>
      <w:r w:rsidRPr="00126363">
        <w:rPr>
          <w:rFonts w:ascii="Garamond" w:hAnsi="Garamond"/>
          <w:lang w:val="es-419"/>
        </w:rPr>
        <w:t xml:space="preserve"> 16,10-12).</w:t>
      </w:r>
    </w:p>
    <w:p w14:paraId="60FDECB7" w14:textId="77777777" w:rsidR="00456BD0" w:rsidRPr="00126363" w:rsidRDefault="00456BD0" w:rsidP="00456BD0">
      <w:pPr>
        <w:pStyle w:val="PB2LetterList"/>
        <w:rPr>
          <w:rFonts w:ascii="Garamond" w:hAnsi="Garamond"/>
          <w:sz w:val="22"/>
          <w:lang w:val="es-419"/>
        </w:rPr>
      </w:pPr>
      <w:bookmarkStart w:id="392" w:name="_Toc509671370"/>
      <w:r w:rsidRPr="00126363">
        <w:rPr>
          <w:rFonts w:ascii="Garamond" w:hAnsi="Garamond"/>
          <w:i w:val="0"/>
          <w:iCs w:val="0"/>
          <w:sz w:val="22"/>
          <w:lang w:val="es-419"/>
        </w:rPr>
        <w:t>El segundo tema:</w:t>
      </w:r>
      <w:r w:rsidRPr="00126363">
        <w:rPr>
          <w:rFonts w:ascii="Garamond" w:hAnsi="Garamond"/>
          <w:sz w:val="22"/>
          <w:lang w:val="es-419"/>
        </w:rPr>
        <w:t xml:space="preserve"> «vender los bienes»</w:t>
      </w:r>
      <w:bookmarkEnd w:id="392"/>
    </w:p>
    <w:p w14:paraId="086F1B59" w14:textId="77777777" w:rsidR="00456BD0" w:rsidRPr="00126363" w:rsidRDefault="00456BD0" w:rsidP="00456BD0">
      <w:pPr>
        <w:pStyle w:val="PBuelaParagraph"/>
        <w:rPr>
          <w:rFonts w:ascii="Garamond" w:hAnsi="Garamond"/>
          <w:lang w:val="es-419"/>
        </w:rPr>
      </w:pPr>
      <w:r w:rsidRPr="00126363">
        <w:rPr>
          <w:rFonts w:ascii="Garamond" w:hAnsi="Garamond"/>
          <w:lang w:val="es-419"/>
        </w:rPr>
        <w:t>Esta exigencia se afirma con fuerza en el relato ejemplar del hombre rico (cf. Mc 10,17-22) y es retomada dos veces por Lucas (cf. 12,33; 14,33).</w:t>
      </w:r>
    </w:p>
    <w:p w14:paraId="2978EA45" w14:textId="77777777" w:rsidR="00456BD0" w:rsidRPr="00126363" w:rsidRDefault="00456BD0" w:rsidP="00456BD0">
      <w:pPr>
        <w:pStyle w:val="PBuelaParagraph"/>
        <w:rPr>
          <w:rFonts w:ascii="Garamond" w:hAnsi="Garamond"/>
          <w:lang w:val="es-419"/>
        </w:rPr>
      </w:pPr>
      <w:r w:rsidRPr="00126363">
        <w:rPr>
          <w:rFonts w:ascii="Garamond" w:hAnsi="Garamond"/>
          <w:lang w:val="es-419"/>
        </w:rPr>
        <w:t>Se insiste, además, en la generosidad que debe animar este gesto:</w:t>
      </w:r>
    </w:p>
    <w:p w14:paraId="1EC010BE" w14:textId="77777777" w:rsidR="00456BD0" w:rsidRPr="00126363" w:rsidRDefault="00456BD0" w:rsidP="00051871">
      <w:pPr>
        <w:pStyle w:val="PBuelaParagraph"/>
        <w:numPr>
          <w:ilvl w:val="0"/>
          <w:numId w:val="120"/>
        </w:numPr>
        <w:rPr>
          <w:rFonts w:ascii="Garamond" w:hAnsi="Garamond"/>
          <w:lang w:val="es-419"/>
        </w:rPr>
      </w:pPr>
      <w:r w:rsidRPr="00126363">
        <w:rPr>
          <w:rFonts w:ascii="Garamond" w:hAnsi="Garamond"/>
          <w:lang w:val="es-419"/>
        </w:rPr>
        <w:t xml:space="preserve">hay que dar abundantemente (cf. </w:t>
      </w:r>
      <w:proofErr w:type="spellStart"/>
      <w:r w:rsidRPr="00126363">
        <w:rPr>
          <w:rFonts w:ascii="Garamond" w:hAnsi="Garamond"/>
          <w:lang w:val="es-419"/>
        </w:rPr>
        <w:t>Lc</w:t>
      </w:r>
      <w:proofErr w:type="spellEnd"/>
      <w:r w:rsidRPr="00126363">
        <w:rPr>
          <w:rFonts w:ascii="Garamond" w:hAnsi="Garamond"/>
          <w:lang w:val="es-419"/>
        </w:rPr>
        <w:t xml:space="preserve"> 6,30)</w:t>
      </w:r>
      <w:r w:rsidR="000276CD" w:rsidRPr="00126363">
        <w:rPr>
          <w:rFonts w:ascii="Garamond" w:hAnsi="Garamond"/>
          <w:lang w:val="es-419"/>
        </w:rPr>
        <w:t>;</w:t>
      </w:r>
    </w:p>
    <w:p w14:paraId="494EFAED" w14:textId="77777777" w:rsidR="00456BD0" w:rsidRPr="00126363" w:rsidRDefault="00456BD0" w:rsidP="00051871">
      <w:pPr>
        <w:pStyle w:val="PBuelaParagraph"/>
        <w:numPr>
          <w:ilvl w:val="0"/>
          <w:numId w:val="120"/>
        </w:numPr>
        <w:rPr>
          <w:rFonts w:ascii="Garamond" w:hAnsi="Garamond"/>
          <w:lang w:val="es-419"/>
        </w:rPr>
      </w:pPr>
      <w:r w:rsidRPr="00126363">
        <w:rPr>
          <w:rFonts w:ascii="Garamond" w:hAnsi="Garamond"/>
          <w:lang w:val="es-419"/>
        </w:rPr>
        <w:t xml:space="preserve">sin esperar nada de vuelta (cf. </w:t>
      </w:r>
      <w:proofErr w:type="spellStart"/>
      <w:r w:rsidRPr="00126363">
        <w:rPr>
          <w:rFonts w:ascii="Garamond" w:hAnsi="Garamond"/>
          <w:lang w:val="es-419"/>
        </w:rPr>
        <w:t>Lc</w:t>
      </w:r>
      <w:proofErr w:type="spellEnd"/>
      <w:r w:rsidRPr="00126363">
        <w:rPr>
          <w:rFonts w:ascii="Garamond" w:hAnsi="Garamond"/>
          <w:lang w:val="es-419"/>
        </w:rPr>
        <w:t xml:space="preserve"> 6,34-35; 14,13), como lo hacen Zaqueo (cf. </w:t>
      </w:r>
      <w:proofErr w:type="spellStart"/>
      <w:r w:rsidRPr="00126363">
        <w:rPr>
          <w:rFonts w:ascii="Garamond" w:hAnsi="Garamond"/>
          <w:lang w:val="es-419"/>
        </w:rPr>
        <w:t>Lc</w:t>
      </w:r>
      <w:proofErr w:type="spellEnd"/>
      <w:r w:rsidRPr="00126363">
        <w:rPr>
          <w:rFonts w:ascii="Garamond" w:hAnsi="Garamond"/>
          <w:lang w:val="es-419"/>
        </w:rPr>
        <w:t xml:space="preserve"> 19,1-10) y la pobre viuda (cf. </w:t>
      </w:r>
      <w:proofErr w:type="spellStart"/>
      <w:r w:rsidRPr="00126363">
        <w:rPr>
          <w:rFonts w:ascii="Garamond" w:hAnsi="Garamond"/>
          <w:lang w:val="es-419"/>
        </w:rPr>
        <w:t>Lc</w:t>
      </w:r>
      <w:proofErr w:type="spellEnd"/>
      <w:r w:rsidRPr="00126363">
        <w:rPr>
          <w:rFonts w:ascii="Garamond" w:hAnsi="Garamond"/>
          <w:lang w:val="es-419"/>
        </w:rPr>
        <w:t xml:space="preserve"> 21,1-4). Obsérvese que este despojamiento está siempre en relación con el compartir en favor de los pobres. Si uno se deshace de sus posesiones:</w:t>
      </w:r>
    </w:p>
    <w:p w14:paraId="75FD2EE2" w14:textId="77777777" w:rsidR="00456BD0" w:rsidRPr="00126363" w:rsidRDefault="00456BD0" w:rsidP="00051871">
      <w:pPr>
        <w:pStyle w:val="PBuelaParagraph"/>
        <w:numPr>
          <w:ilvl w:val="1"/>
          <w:numId w:val="120"/>
        </w:numPr>
        <w:rPr>
          <w:rFonts w:ascii="Garamond" w:hAnsi="Garamond"/>
          <w:lang w:val="es-419"/>
        </w:rPr>
      </w:pPr>
      <w:r w:rsidRPr="00126363">
        <w:rPr>
          <w:rFonts w:ascii="Garamond" w:hAnsi="Garamond"/>
          <w:lang w:val="es-419"/>
        </w:rPr>
        <w:t>es para distribuir el precio a los pobres (cf. Mc 10,21)</w:t>
      </w:r>
      <w:r w:rsidR="000276CD" w:rsidRPr="00126363">
        <w:rPr>
          <w:rFonts w:ascii="Garamond" w:hAnsi="Garamond"/>
          <w:lang w:val="es-419"/>
        </w:rPr>
        <w:t>;</w:t>
      </w:r>
    </w:p>
    <w:p w14:paraId="0CFC9DAC" w14:textId="77777777" w:rsidR="00456BD0" w:rsidRPr="00126363" w:rsidRDefault="00456BD0" w:rsidP="00051871">
      <w:pPr>
        <w:pStyle w:val="PBuelaParagraph"/>
        <w:numPr>
          <w:ilvl w:val="1"/>
          <w:numId w:val="120"/>
        </w:numPr>
        <w:rPr>
          <w:rFonts w:ascii="Garamond" w:hAnsi="Garamond"/>
          <w:lang w:val="es-419"/>
        </w:rPr>
      </w:pPr>
      <w:r w:rsidRPr="00126363">
        <w:rPr>
          <w:rFonts w:ascii="Garamond" w:hAnsi="Garamond"/>
          <w:lang w:val="es-419"/>
        </w:rPr>
        <w:t xml:space="preserve">para darlo en limosnas (cf. </w:t>
      </w:r>
      <w:proofErr w:type="spellStart"/>
      <w:r w:rsidRPr="00126363">
        <w:rPr>
          <w:rFonts w:ascii="Garamond" w:hAnsi="Garamond"/>
          <w:lang w:val="es-419"/>
        </w:rPr>
        <w:t>Lc</w:t>
      </w:r>
      <w:proofErr w:type="spellEnd"/>
      <w:r w:rsidRPr="00126363">
        <w:rPr>
          <w:rFonts w:ascii="Garamond" w:hAnsi="Garamond"/>
          <w:lang w:val="es-419"/>
        </w:rPr>
        <w:t xml:space="preserve"> 12,33).</w:t>
      </w:r>
    </w:p>
    <w:p w14:paraId="523995D7" w14:textId="77777777" w:rsidR="00456BD0" w:rsidRPr="00126363" w:rsidRDefault="00456BD0" w:rsidP="00456BD0">
      <w:pPr>
        <w:pStyle w:val="PBuelaParagraph"/>
        <w:rPr>
          <w:rFonts w:ascii="Garamond" w:hAnsi="Garamond"/>
          <w:lang w:val="es-419"/>
        </w:rPr>
      </w:pPr>
      <w:r w:rsidRPr="00126363">
        <w:rPr>
          <w:rFonts w:ascii="Garamond" w:hAnsi="Garamond"/>
          <w:lang w:val="es-419"/>
        </w:rPr>
        <w:t>El buen uso de las riquezas es la beneficencia, como lo muestra el gesto de Zaqueo. La persona se despoja por amor a los otros y para ayudarlos.</w:t>
      </w:r>
    </w:p>
    <w:p w14:paraId="06364874" w14:textId="77777777" w:rsidR="00456BD0" w:rsidRPr="00126363" w:rsidRDefault="00456BD0" w:rsidP="00456BD0">
      <w:pPr>
        <w:pStyle w:val="PBuelaParagraph"/>
        <w:rPr>
          <w:rFonts w:ascii="Garamond" w:hAnsi="Garamond"/>
          <w:lang w:val="es-419"/>
        </w:rPr>
      </w:pPr>
      <w:r w:rsidRPr="00126363">
        <w:rPr>
          <w:rFonts w:ascii="Garamond" w:hAnsi="Garamond"/>
          <w:lang w:val="es-419"/>
        </w:rPr>
        <w:lastRenderedPageBreak/>
        <w:t xml:space="preserve">Hay que precisar quiénes son los destinatarios de estas instrucciones. El relato del hombre rico describe, sin duda, un caso histórico concreto, pero los evangelistas </w:t>
      </w:r>
      <w:r w:rsidRPr="00126363">
        <w:rPr>
          <w:rFonts w:ascii="Garamond" w:hAnsi="Garamond"/>
          <w:lang w:val="es-419"/>
        </w:rPr>
        <w:sym w:font="Symbol" w:char="F02D"/>
      </w:r>
      <w:r w:rsidRPr="00126363">
        <w:rPr>
          <w:rFonts w:ascii="Garamond" w:hAnsi="Garamond"/>
          <w:lang w:val="es-419"/>
        </w:rPr>
        <w:t xml:space="preserve">incluso Mateo, a pesar del </w:t>
      </w:r>
      <w:r w:rsidRPr="00126363">
        <w:rPr>
          <w:rFonts w:ascii="Garamond" w:hAnsi="Garamond"/>
          <w:i/>
          <w:lang w:val="es-419"/>
        </w:rPr>
        <w:t>si quieres ser perfecto</w:t>
      </w:r>
      <w:r w:rsidRPr="00126363">
        <w:rPr>
          <w:rFonts w:ascii="Garamond" w:hAnsi="Garamond"/>
          <w:lang w:val="es-419"/>
        </w:rPr>
        <w:sym w:font="Symbol" w:char="F02D"/>
      </w:r>
      <w:r w:rsidRPr="00126363">
        <w:rPr>
          <w:rFonts w:ascii="Garamond" w:hAnsi="Garamond"/>
          <w:lang w:val="es-419"/>
        </w:rPr>
        <w:t xml:space="preserve"> extienden la invitación a todos los lectores del </w:t>
      </w:r>
      <w:r w:rsidR="000276CD" w:rsidRPr="00126363">
        <w:rPr>
          <w:rFonts w:ascii="Garamond" w:hAnsi="Garamond"/>
          <w:lang w:val="es-419"/>
        </w:rPr>
        <w:t>E</w:t>
      </w:r>
      <w:r w:rsidRPr="00126363">
        <w:rPr>
          <w:rFonts w:ascii="Garamond" w:hAnsi="Garamond"/>
          <w:lang w:val="es-419"/>
        </w:rPr>
        <w:t xml:space="preserve">vangelio. Esto es evidente sobre todo en Lucas, que repite esta orden dos veces en contextos diferentes, dirigiéndose a los discípulos (cf. </w:t>
      </w:r>
      <w:proofErr w:type="spellStart"/>
      <w:r w:rsidRPr="00126363">
        <w:rPr>
          <w:rFonts w:ascii="Garamond" w:hAnsi="Garamond"/>
          <w:lang w:val="es-419"/>
        </w:rPr>
        <w:t>Lc</w:t>
      </w:r>
      <w:proofErr w:type="spellEnd"/>
      <w:r w:rsidRPr="00126363">
        <w:rPr>
          <w:rFonts w:ascii="Garamond" w:hAnsi="Garamond"/>
          <w:lang w:val="es-419"/>
        </w:rPr>
        <w:t xml:space="preserve"> 12,33) y a la multitud (cf. </w:t>
      </w:r>
      <w:proofErr w:type="spellStart"/>
      <w:r w:rsidRPr="00126363">
        <w:rPr>
          <w:rFonts w:ascii="Garamond" w:hAnsi="Garamond"/>
          <w:lang w:val="es-419"/>
        </w:rPr>
        <w:t>Lc</w:t>
      </w:r>
      <w:proofErr w:type="spellEnd"/>
      <w:r w:rsidRPr="00126363">
        <w:rPr>
          <w:rFonts w:ascii="Garamond" w:hAnsi="Garamond"/>
          <w:lang w:val="es-419"/>
        </w:rPr>
        <w:t xml:space="preserve"> 14,33). No hay duda de que a los ojos de los evangelistas ésta es una exigencia que concierne a todo el mundo. Nadie tiene derecho a acumular bienes y guardarlos para sí, mientras que otros están en la indigencia.</w:t>
      </w:r>
    </w:p>
    <w:p w14:paraId="6B863A78" w14:textId="77777777" w:rsidR="00456BD0" w:rsidRPr="00126363" w:rsidRDefault="00456BD0" w:rsidP="00456BD0">
      <w:pPr>
        <w:pStyle w:val="PBuelaParagraph"/>
        <w:rPr>
          <w:rFonts w:ascii="Garamond" w:hAnsi="Garamond"/>
          <w:lang w:val="es-419"/>
        </w:rPr>
      </w:pPr>
      <w:r w:rsidRPr="00126363">
        <w:rPr>
          <w:rFonts w:ascii="Garamond" w:hAnsi="Garamond"/>
          <w:lang w:val="es-419"/>
        </w:rPr>
        <w:t>Así, el mismo tener, del que se conoce su importancia para la vida del hombre y para su autoafirmación, está sometido a la ley del radicalismo. Sin haber llegado a precisiones de tipo casuístico, se da un grito de alarma: atención a los peligros de los bienes materiales; su único empleo razonable es el de compartirlos con los que tienen menos. Desconfiar de las riquezas engañosas, tener el corazón abierto a las necesidades de los más pobres, hacer todo lo que se pueda para llegar a la igualdad: ése es el radicalismo del compartir.</w:t>
      </w:r>
    </w:p>
    <w:p w14:paraId="177DED81" w14:textId="77777777" w:rsidR="00456BD0" w:rsidRPr="00126363" w:rsidRDefault="00456BD0" w:rsidP="00456BD0">
      <w:pPr>
        <w:pStyle w:val="PBuelaParagraph"/>
        <w:rPr>
          <w:rFonts w:ascii="Garamond" w:hAnsi="Garamond"/>
          <w:lang w:val="es-419"/>
        </w:rPr>
      </w:pPr>
      <w:r w:rsidRPr="00126363">
        <w:rPr>
          <w:rFonts w:ascii="Garamond" w:hAnsi="Garamond"/>
          <w:lang w:val="es-419"/>
        </w:rPr>
        <w:t>Ciertamente, no se ha dado ninguna consigna de tipo práctico; cada época, cada situación histórica exige un discernimiento peculiar.</w:t>
      </w:r>
    </w:p>
    <w:p w14:paraId="550D3485" w14:textId="77777777" w:rsidR="00456BD0" w:rsidRPr="00126363" w:rsidRDefault="00456BD0" w:rsidP="00456BD0">
      <w:pPr>
        <w:pStyle w:val="PBLetterlist"/>
        <w:rPr>
          <w:rFonts w:ascii="Garamond" w:hAnsi="Garamond"/>
          <w:sz w:val="22"/>
          <w:szCs w:val="22"/>
          <w:lang w:val="es-419"/>
        </w:rPr>
      </w:pPr>
      <w:bookmarkStart w:id="393" w:name="_Toc509671371"/>
      <w:r w:rsidRPr="00126363">
        <w:rPr>
          <w:rFonts w:ascii="Garamond" w:hAnsi="Garamond"/>
          <w:sz w:val="22"/>
          <w:szCs w:val="22"/>
          <w:lang w:val="es-419"/>
        </w:rPr>
        <w:t>Dificultad de la empresa</w:t>
      </w:r>
      <w:bookmarkEnd w:id="393"/>
    </w:p>
    <w:p w14:paraId="76A4B72B" w14:textId="77777777" w:rsidR="00456BD0" w:rsidRPr="00126363" w:rsidRDefault="00456BD0" w:rsidP="00456BD0">
      <w:pPr>
        <w:pStyle w:val="PBuelaParagraph"/>
        <w:rPr>
          <w:rFonts w:ascii="Garamond" w:hAnsi="Garamond"/>
          <w:lang w:val="es-419"/>
        </w:rPr>
      </w:pPr>
      <w:r w:rsidRPr="00126363">
        <w:rPr>
          <w:rFonts w:ascii="Garamond" w:hAnsi="Garamond"/>
          <w:lang w:val="es-419"/>
        </w:rPr>
        <w:t>Cierto número de palabras de Jesús insisten de modo general sobre la rudeza y el carácter abrupto de sus exigencias; invitan a considerar lo que está en juego y muestran el riesgo y el coste de la decisión de seguirle hasta el fin.</w:t>
      </w:r>
    </w:p>
    <w:p w14:paraId="2813D932" w14:textId="77777777" w:rsidR="00456BD0" w:rsidRPr="00126363" w:rsidRDefault="00456BD0" w:rsidP="00456BD0">
      <w:pPr>
        <w:pStyle w:val="PBuelaParagraph"/>
        <w:rPr>
          <w:rFonts w:ascii="Garamond" w:hAnsi="Garamond"/>
          <w:lang w:val="es-419"/>
        </w:rPr>
      </w:pPr>
      <w:r w:rsidRPr="00126363">
        <w:rPr>
          <w:rFonts w:ascii="Garamond" w:hAnsi="Garamond"/>
          <w:lang w:val="es-419"/>
        </w:rPr>
        <w:t xml:space="preserve">Así la declaración: </w:t>
      </w:r>
      <w:r w:rsidR="008C531A" w:rsidRPr="00126363">
        <w:rPr>
          <w:rFonts w:ascii="Garamond" w:hAnsi="Garamond" w:cs="Times New Roman"/>
          <w:lang w:val="es-419"/>
        </w:rPr>
        <w:t>«</w:t>
      </w:r>
      <w:r w:rsidRPr="00126363">
        <w:rPr>
          <w:rFonts w:ascii="Garamond" w:hAnsi="Garamond"/>
          <w:lang w:val="es-419"/>
        </w:rPr>
        <w:t>El que no está conmigo está contra mí</w:t>
      </w:r>
      <w:r w:rsidR="008C531A" w:rsidRPr="00126363">
        <w:rPr>
          <w:rFonts w:ascii="Garamond" w:hAnsi="Garamond" w:cs="Times New Roman"/>
          <w:lang w:val="es-419"/>
        </w:rPr>
        <w:t>»</w:t>
      </w:r>
      <w:r w:rsidRPr="00126363">
        <w:rPr>
          <w:rFonts w:ascii="Garamond" w:hAnsi="Garamond"/>
          <w:lang w:val="es-419"/>
        </w:rPr>
        <w:t xml:space="preserve"> (Mt 12,30) indica que la neutralidad no es posible frente a Jesús. Es preciso elegir. Mantenerse a distancia, suspender la toma de la decisión no es neutralidad sino algo diverso. El que no se compromete con Jesús está de hecho contra </w:t>
      </w:r>
      <w:r w:rsidR="00562CFD" w:rsidRPr="00126363">
        <w:rPr>
          <w:rFonts w:ascii="Garamond" w:hAnsi="Garamond"/>
        </w:rPr>
        <w:t>É</w:t>
      </w:r>
      <w:r w:rsidRPr="00126363">
        <w:rPr>
          <w:rFonts w:ascii="Garamond" w:hAnsi="Garamond"/>
          <w:lang w:val="es-419"/>
        </w:rPr>
        <w:t xml:space="preserve">l. Aunque otro dicho: </w:t>
      </w:r>
      <w:r w:rsidR="008C531A" w:rsidRPr="00126363">
        <w:rPr>
          <w:rFonts w:ascii="Garamond" w:hAnsi="Garamond" w:cs="Times New Roman"/>
          <w:lang w:val="es-419"/>
        </w:rPr>
        <w:t>«</w:t>
      </w:r>
      <w:r w:rsidRPr="00126363">
        <w:rPr>
          <w:rFonts w:ascii="Garamond" w:hAnsi="Garamond"/>
          <w:lang w:val="es-419"/>
        </w:rPr>
        <w:t xml:space="preserve">El que no está contra </w:t>
      </w:r>
      <w:r w:rsidRPr="00126363">
        <w:rPr>
          <w:rFonts w:ascii="Garamond" w:hAnsi="Garamond"/>
          <w:lang w:val="es-419"/>
        </w:rPr>
        <w:lastRenderedPageBreak/>
        <w:t>nosotros, está con nosotros</w:t>
      </w:r>
      <w:r w:rsidR="008C531A" w:rsidRPr="00126363">
        <w:rPr>
          <w:rFonts w:ascii="Garamond" w:hAnsi="Garamond" w:cs="Times New Roman"/>
          <w:lang w:val="es-419"/>
        </w:rPr>
        <w:t>»</w:t>
      </w:r>
      <w:r w:rsidR="00ED0C6E" w:rsidRPr="00126363">
        <w:rPr>
          <w:rFonts w:ascii="Garamond" w:hAnsi="Garamond"/>
          <w:lang w:val="es-419"/>
        </w:rPr>
        <w:t xml:space="preserve"> </w:t>
      </w:r>
      <w:r w:rsidRPr="00126363">
        <w:rPr>
          <w:rFonts w:ascii="Garamond" w:hAnsi="Garamond"/>
          <w:lang w:val="es-419"/>
        </w:rPr>
        <w:t>(</w:t>
      </w:r>
      <w:proofErr w:type="spellStart"/>
      <w:r w:rsidRPr="00126363">
        <w:rPr>
          <w:rFonts w:ascii="Garamond" w:hAnsi="Garamond"/>
          <w:lang w:val="es-419"/>
        </w:rPr>
        <w:t>Lc</w:t>
      </w:r>
      <w:proofErr w:type="spellEnd"/>
      <w:r w:rsidRPr="00126363">
        <w:rPr>
          <w:rFonts w:ascii="Garamond" w:hAnsi="Garamond"/>
          <w:lang w:val="es-419"/>
        </w:rPr>
        <w:t xml:space="preserve"> 9,50) invita a matizar el carácter áspero del primero; permanece la llamada urgente a optar, a comprometerse totalmente.</w:t>
      </w:r>
    </w:p>
    <w:p w14:paraId="1C800E49" w14:textId="77777777" w:rsidR="00456BD0" w:rsidRPr="00126363" w:rsidRDefault="00456BD0" w:rsidP="00456BD0">
      <w:pPr>
        <w:pStyle w:val="PBuelaParagraph"/>
        <w:rPr>
          <w:rFonts w:ascii="Garamond" w:hAnsi="Garamond"/>
          <w:lang w:val="es-419"/>
        </w:rPr>
      </w:pPr>
      <w:r w:rsidRPr="00126363">
        <w:rPr>
          <w:rFonts w:ascii="Garamond" w:hAnsi="Garamond"/>
          <w:lang w:val="es-419"/>
        </w:rPr>
        <w:t>El resto de los dichos, entre los más estimulantes, pueden ser agrupados en torno a la consideración de lo que está en juego y al precio de la elección.</w:t>
      </w:r>
    </w:p>
    <w:p w14:paraId="77B0C60E" w14:textId="77777777" w:rsidR="00456BD0" w:rsidRPr="00126363" w:rsidRDefault="00456BD0" w:rsidP="00456BD0">
      <w:pPr>
        <w:pStyle w:val="PBuelaParagraph"/>
        <w:rPr>
          <w:rFonts w:ascii="Garamond" w:hAnsi="Garamond"/>
          <w:lang w:val="es-419"/>
        </w:rPr>
      </w:pPr>
      <w:r w:rsidRPr="00126363">
        <w:rPr>
          <w:rFonts w:ascii="Garamond" w:hAnsi="Garamond"/>
          <w:lang w:val="es-419"/>
        </w:rPr>
        <w:t xml:space="preserve">Optar por Jesús es tomar un camino en el cual lo que nos espera no es </w:t>
      </w:r>
      <w:r w:rsidR="008C531A" w:rsidRPr="00126363">
        <w:rPr>
          <w:rFonts w:ascii="Garamond" w:hAnsi="Garamond" w:cs="Times New Roman"/>
          <w:lang w:val="es-419"/>
        </w:rPr>
        <w:t>«</w:t>
      </w:r>
      <w:r w:rsidRPr="00126363">
        <w:rPr>
          <w:rFonts w:ascii="Garamond" w:hAnsi="Garamond"/>
          <w:lang w:val="es-419"/>
        </w:rPr>
        <w:t>la paz, sino la espada</w:t>
      </w:r>
      <w:r w:rsidR="008C531A" w:rsidRPr="00126363">
        <w:rPr>
          <w:rFonts w:ascii="Garamond" w:hAnsi="Garamond" w:cs="Times New Roman"/>
          <w:lang w:val="es-419"/>
        </w:rPr>
        <w:t>»</w:t>
      </w:r>
      <w:r w:rsidRPr="00126363">
        <w:rPr>
          <w:rFonts w:ascii="Garamond" w:hAnsi="Garamond"/>
          <w:lang w:val="es-419"/>
        </w:rPr>
        <w:t xml:space="preserve"> (Mt 10,34). El discípulo debe saber que la palabra de Jesús no es un calmante, sino un fuego; que el seguimiento del maestro provoca desgarramientos, conflictos, divisiones. Es necesario coraje, es necesario incluso una fuerza que roza casi la violencia, porque son </w:t>
      </w:r>
      <w:r w:rsidR="00C1052D" w:rsidRPr="00126363">
        <w:rPr>
          <w:rFonts w:ascii="Garamond" w:hAnsi="Garamond" w:cs="Times New Roman"/>
          <w:lang w:val="es-419"/>
        </w:rPr>
        <w:t>«</w:t>
      </w:r>
      <w:r w:rsidRPr="00126363">
        <w:rPr>
          <w:rFonts w:ascii="Garamond" w:hAnsi="Garamond"/>
          <w:lang w:val="es-419"/>
        </w:rPr>
        <w:t>los violentos quienes se apoderan del Reino</w:t>
      </w:r>
      <w:r w:rsidR="00C1052D" w:rsidRPr="00126363">
        <w:rPr>
          <w:rFonts w:ascii="Garamond" w:hAnsi="Garamond" w:cs="Times New Roman"/>
          <w:lang w:val="es-419"/>
        </w:rPr>
        <w:t>»</w:t>
      </w:r>
      <w:r w:rsidRPr="00126363">
        <w:rPr>
          <w:rFonts w:ascii="Garamond" w:hAnsi="Garamond"/>
          <w:lang w:val="es-419"/>
        </w:rPr>
        <w:t xml:space="preserve"> (Mt 11,12). Abrirse al Reino, acogerlo, exige al hombre un esfuerzo inaudito; sólo los que están decididos a todo, sin aflojar en la tensión del deseo, pueden arrebatarlo. El Reino sólo se entrega a ese precio. En e</w:t>
      </w:r>
      <w:r w:rsidR="00176ABD" w:rsidRPr="00126363">
        <w:rPr>
          <w:rFonts w:ascii="Garamond" w:hAnsi="Garamond"/>
          <w:lang w:val="es-419"/>
        </w:rPr>
        <w:t xml:space="preserve">fecto, la apuesta es tan enorme </w:t>
      </w:r>
      <w:r w:rsidRPr="00126363">
        <w:rPr>
          <w:rFonts w:ascii="Garamond" w:hAnsi="Garamond"/>
          <w:lang w:val="es-419"/>
        </w:rPr>
        <w:t xml:space="preserve">–está en juego la verdadera vida del hombre– que, si llega el caso, hay que sacrificar los miembros más esenciales del cuerpo: </w:t>
      </w:r>
      <w:r w:rsidRPr="00126363">
        <w:rPr>
          <w:rFonts w:ascii="Garamond" w:hAnsi="Garamond"/>
          <w:i/>
          <w:lang w:val="es-419"/>
        </w:rPr>
        <w:t>cortarse la mano o el pie, sacarse el ojo, antes que ser arrojado a la gehena</w:t>
      </w:r>
      <w:r w:rsidRPr="00126363">
        <w:rPr>
          <w:rFonts w:ascii="Garamond" w:hAnsi="Garamond"/>
          <w:lang w:val="es-419"/>
        </w:rPr>
        <w:t xml:space="preserve"> </w:t>
      </w:r>
      <w:r w:rsidR="00C351D9" w:rsidRPr="00126363">
        <w:rPr>
          <w:rFonts w:ascii="Garamond" w:hAnsi="Garamond"/>
          <w:lang w:val="es-419"/>
        </w:rPr>
        <w:t>(</w:t>
      </w:r>
      <w:r w:rsidRPr="00126363">
        <w:rPr>
          <w:rFonts w:ascii="Garamond" w:hAnsi="Garamond"/>
          <w:lang w:val="es-419"/>
        </w:rPr>
        <w:t>Mc 9,43-47).</w:t>
      </w:r>
    </w:p>
    <w:p w14:paraId="53AB087C" w14:textId="77777777" w:rsidR="00456BD0" w:rsidRPr="00126363" w:rsidRDefault="00456BD0" w:rsidP="00456BD0">
      <w:pPr>
        <w:pStyle w:val="PBuelaParagraph"/>
        <w:rPr>
          <w:rFonts w:ascii="Garamond" w:hAnsi="Garamond"/>
          <w:lang w:val="es-419"/>
        </w:rPr>
      </w:pPr>
      <w:r w:rsidRPr="00126363">
        <w:rPr>
          <w:rFonts w:ascii="Garamond" w:hAnsi="Garamond"/>
          <w:lang w:val="es-419"/>
        </w:rPr>
        <w:t xml:space="preserve">Las imágenes de la puerta estrecha y del camino empinado (cf. </w:t>
      </w:r>
      <w:proofErr w:type="spellStart"/>
      <w:r w:rsidRPr="00126363">
        <w:rPr>
          <w:rFonts w:ascii="Garamond" w:hAnsi="Garamond"/>
          <w:lang w:val="es-419"/>
        </w:rPr>
        <w:t>Lc</w:t>
      </w:r>
      <w:proofErr w:type="spellEnd"/>
      <w:r w:rsidRPr="00126363">
        <w:rPr>
          <w:rFonts w:ascii="Garamond" w:hAnsi="Garamond"/>
          <w:lang w:val="es-419"/>
        </w:rPr>
        <w:t xml:space="preserve"> 13,23-24) van en el mismo sentido: el acceso al Reino es difícil. Para pasar a través de una puerta estrecha donde se amontona ya una multitud, hay que luchar, esforzarse con los codos, con el fin de poder deslizarse adentro. Sólo los más fuertes consiguen hacerlo. Porque </w:t>
      </w:r>
      <w:r w:rsidR="00C1052D" w:rsidRPr="00126363">
        <w:rPr>
          <w:rFonts w:ascii="Garamond" w:hAnsi="Garamond" w:cs="Times New Roman"/>
          <w:lang w:val="es-419"/>
        </w:rPr>
        <w:t>«</w:t>
      </w:r>
      <w:r w:rsidRPr="00126363">
        <w:rPr>
          <w:rFonts w:ascii="Garamond" w:hAnsi="Garamond"/>
          <w:lang w:val="es-419"/>
        </w:rPr>
        <w:t xml:space="preserve">muchos son llamados, </w:t>
      </w:r>
      <w:proofErr w:type="spellStart"/>
      <w:r w:rsidRPr="00126363">
        <w:rPr>
          <w:rFonts w:ascii="Garamond" w:hAnsi="Garamond"/>
          <w:lang w:val="es-419"/>
        </w:rPr>
        <w:t>mas</w:t>
      </w:r>
      <w:proofErr w:type="spellEnd"/>
      <w:r w:rsidRPr="00126363">
        <w:rPr>
          <w:rFonts w:ascii="Garamond" w:hAnsi="Garamond"/>
          <w:lang w:val="es-419"/>
        </w:rPr>
        <w:t xml:space="preserve"> pocos escogidos</w:t>
      </w:r>
      <w:r w:rsidR="00C1052D" w:rsidRPr="00126363">
        <w:rPr>
          <w:rFonts w:ascii="Garamond" w:hAnsi="Garamond" w:cs="Times New Roman"/>
          <w:lang w:val="es-419"/>
        </w:rPr>
        <w:t>»</w:t>
      </w:r>
      <w:r w:rsidR="00B1305B" w:rsidRPr="00126363">
        <w:rPr>
          <w:rFonts w:ascii="Garamond" w:hAnsi="Garamond"/>
          <w:lang w:val="es-419"/>
        </w:rPr>
        <w:t xml:space="preserve"> </w:t>
      </w:r>
      <w:r w:rsidRPr="00126363">
        <w:rPr>
          <w:rFonts w:ascii="Garamond" w:hAnsi="Garamond"/>
          <w:lang w:val="es-419"/>
        </w:rPr>
        <w:t>(Mt 22,14). La llamada de Dios es generosa y universal, es verdad, pero el hombre puede responder con la indiferencia o el rechazo. Esta palabra nos llama, por tanto, a estar atentos y nos interpela: al que quiere estar entre los elegidos se le pide un esfuerzo. La generosa llamada no es más que un preámbulo. La respuesta debe ser total pero no se hace por sí sola. Antes de comprometerse es preciso conocer el precio que hay que pagar; según una pequeña parábola de Lucas, hay que calcu</w:t>
      </w:r>
      <w:r w:rsidRPr="00126363">
        <w:rPr>
          <w:rFonts w:ascii="Garamond" w:hAnsi="Garamond"/>
          <w:lang w:val="es-419"/>
        </w:rPr>
        <w:lastRenderedPageBreak/>
        <w:t xml:space="preserve">lar las reservas y las fuerzas de que se dispone (cf. </w:t>
      </w:r>
      <w:proofErr w:type="spellStart"/>
      <w:r w:rsidRPr="00126363">
        <w:rPr>
          <w:rFonts w:ascii="Garamond" w:hAnsi="Garamond"/>
          <w:lang w:val="es-419"/>
        </w:rPr>
        <w:t>Lc</w:t>
      </w:r>
      <w:proofErr w:type="spellEnd"/>
      <w:r w:rsidRPr="00126363">
        <w:rPr>
          <w:rFonts w:ascii="Garamond" w:hAnsi="Garamond"/>
          <w:lang w:val="es-419"/>
        </w:rPr>
        <w:t xml:space="preserve"> 14,28-32). Lo que se le pide al discípulo supera las normales exigencias humanas. Hay que reflexionar, ver si se está realmente dispuesto a todo, si se tienen los medios necesarios. Las exigencias del seguimiento de Jesús no se pueden tomar a la ligera, lo piden todo. Si se está preparado para darlo, entonces es posible comprometerse. Pero hay que estar advertido del precio.</w:t>
      </w:r>
    </w:p>
    <w:p w14:paraId="6371718F" w14:textId="77777777" w:rsidR="00456BD0" w:rsidRPr="00126363" w:rsidRDefault="00456BD0" w:rsidP="00456BD0">
      <w:pPr>
        <w:pStyle w:val="PBuelaParagraph"/>
        <w:rPr>
          <w:rFonts w:ascii="Garamond" w:hAnsi="Garamond"/>
          <w:lang w:val="es-419"/>
        </w:rPr>
      </w:pPr>
      <w:r w:rsidRPr="00126363">
        <w:rPr>
          <w:rFonts w:ascii="Garamond" w:hAnsi="Garamond"/>
          <w:lang w:val="es-419"/>
        </w:rPr>
        <w:t>Los textos citados no dan ninguna consigna precisa o práctica de acción, pero todos subrayan la gravedad de la opción cuando se trata de seguir a Jesús. Pueden servir muy bien como conclusión a la revisión de los dichos radicales de Jesús que acabamos de hacer.</w:t>
      </w:r>
    </w:p>
    <w:p w14:paraId="121E661A" w14:textId="77777777" w:rsidR="00456BD0" w:rsidRPr="00126363" w:rsidRDefault="00456BD0" w:rsidP="00456BD0">
      <w:pPr>
        <w:pStyle w:val="PBuelaParagraph"/>
        <w:rPr>
          <w:rFonts w:ascii="Garamond" w:hAnsi="Garamond"/>
          <w:lang w:val="es-419"/>
        </w:rPr>
      </w:pPr>
      <w:r w:rsidRPr="00126363">
        <w:rPr>
          <w:rFonts w:ascii="Garamond" w:hAnsi="Garamond"/>
          <w:lang w:val="es-419"/>
        </w:rPr>
        <w:t xml:space="preserve">La vida a la que Jesús llama no es un camino apacible y confortable. Hay en ella algo de tenso, de dramático; lo que se pide al hombre parece que está más allá de sus fuerzas y efectivamente lo está. Si no existieran más que estas desnudas exigencias, estaríamos condenados al fracaso o a la desesperación, porque superan la medida humana. Pero esto no sucede porque la exigencia está precedida por el don y la gracia. Sin embargo, esto no quita nada a la gravedad del radicalismo. Siendo la apuesta la vida del hombre, su cumplimiento en </w:t>
      </w:r>
      <w:proofErr w:type="gramStart"/>
      <w:r w:rsidRPr="00126363">
        <w:rPr>
          <w:rFonts w:ascii="Garamond" w:hAnsi="Garamond"/>
          <w:lang w:val="es-419"/>
        </w:rPr>
        <w:t>plenitud,</w:t>
      </w:r>
      <w:proofErr w:type="gramEnd"/>
      <w:r w:rsidRPr="00126363">
        <w:rPr>
          <w:rFonts w:ascii="Garamond" w:hAnsi="Garamond"/>
          <w:lang w:val="es-419"/>
        </w:rPr>
        <w:t xml:space="preserve"> no tiene nada de sorprendente que nos situemos en una dimensión en la que está en juego el destino del hombre y su relación con Dios. Y cuando se trata de esto, la seriedad es extrema.</w:t>
      </w:r>
    </w:p>
    <w:p w14:paraId="333F9D2E" w14:textId="77777777" w:rsidR="00456BD0" w:rsidRPr="00126363" w:rsidRDefault="00603BA9" w:rsidP="00603BA9">
      <w:pPr>
        <w:pStyle w:val="PBHeading2"/>
        <w:rPr>
          <w:rFonts w:ascii="Garamond" w:hAnsi="Garamond"/>
          <w:sz w:val="22"/>
          <w:szCs w:val="22"/>
          <w:lang w:val="es-419"/>
        </w:rPr>
      </w:pPr>
      <w:bookmarkStart w:id="394" w:name="_Toc509671372"/>
      <w:r w:rsidRPr="00126363">
        <w:rPr>
          <w:rFonts w:ascii="Garamond" w:hAnsi="Garamond"/>
          <w:sz w:val="22"/>
          <w:szCs w:val="22"/>
          <w:lang w:val="es-419"/>
        </w:rPr>
        <w:t>Holocausto, globalidad y totalidad</w:t>
      </w:r>
      <w:bookmarkEnd w:id="394"/>
    </w:p>
    <w:p w14:paraId="2A7DCE38" w14:textId="77777777" w:rsidR="00492816" w:rsidRPr="00126363" w:rsidRDefault="00492816" w:rsidP="00492816">
      <w:pPr>
        <w:pStyle w:val="PBuelaParagraph"/>
        <w:rPr>
          <w:rFonts w:ascii="Garamond" w:hAnsi="Garamond"/>
          <w:lang w:val="es-419"/>
        </w:rPr>
      </w:pPr>
      <w:r w:rsidRPr="00126363">
        <w:rPr>
          <w:rFonts w:ascii="Garamond" w:hAnsi="Garamond"/>
          <w:lang w:val="es-419"/>
        </w:rPr>
        <w:t>Para entender el significado profundo de lo que es el holocausto debemos detenernos a considerarlo en el Antiguo Testamento, en el sacrificio de Cristo en la Cruz, en su perpetuación en la Misa y en su vivencia en la vida religiosa. Para ello veremos:</w:t>
      </w:r>
    </w:p>
    <w:p w14:paraId="375D1263" w14:textId="77777777" w:rsidR="00492816" w:rsidRPr="00126363" w:rsidRDefault="00492816" w:rsidP="00723FED">
      <w:pPr>
        <w:pStyle w:val="PBuelaParagraph"/>
        <w:numPr>
          <w:ilvl w:val="0"/>
          <w:numId w:val="121"/>
        </w:numPr>
        <w:tabs>
          <w:tab w:val="clear" w:pos="720"/>
          <w:tab w:val="left" w:pos="630"/>
        </w:tabs>
        <w:rPr>
          <w:rFonts w:ascii="Garamond" w:hAnsi="Garamond"/>
          <w:lang w:val="es-419"/>
        </w:rPr>
      </w:pPr>
      <w:r w:rsidRPr="00126363">
        <w:rPr>
          <w:rFonts w:ascii="Garamond" w:hAnsi="Garamond"/>
          <w:lang w:val="es-419"/>
        </w:rPr>
        <w:t>Los preceptos ceremoniales del Antiguo Testamento tienen causa literal y figurativa.</w:t>
      </w:r>
    </w:p>
    <w:p w14:paraId="089723DB" w14:textId="77777777" w:rsidR="00492816" w:rsidRPr="00126363" w:rsidRDefault="00492816" w:rsidP="00723FED">
      <w:pPr>
        <w:pStyle w:val="PBuelaParagraph"/>
        <w:numPr>
          <w:ilvl w:val="0"/>
          <w:numId w:val="121"/>
        </w:numPr>
        <w:tabs>
          <w:tab w:val="clear" w:pos="720"/>
          <w:tab w:val="left" w:pos="630"/>
        </w:tabs>
        <w:rPr>
          <w:rFonts w:ascii="Garamond" w:hAnsi="Garamond"/>
          <w:lang w:val="es-419"/>
        </w:rPr>
      </w:pPr>
      <w:r w:rsidRPr="00126363">
        <w:rPr>
          <w:rFonts w:ascii="Garamond" w:hAnsi="Garamond"/>
          <w:lang w:val="es-419"/>
        </w:rPr>
        <w:t>Los preceptos ceremoniales tienen razones convenientes.</w:t>
      </w:r>
    </w:p>
    <w:p w14:paraId="29472B67" w14:textId="77777777" w:rsidR="00492816" w:rsidRPr="00126363" w:rsidRDefault="005A2E55" w:rsidP="00723FED">
      <w:pPr>
        <w:pStyle w:val="PBuelaParagraph"/>
        <w:numPr>
          <w:ilvl w:val="0"/>
          <w:numId w:val="121"/>
        </w:numPr>
        <w:tabs>
          <w:tab w:val="clear" w:pos="720"/>
          <w:tab w:val="left" w:pos="630"/>
        </w:tabs>
        <w:rPr>
          <w:rFonts w:ascii="Garamond" w:hAnsi="Garamond"/>
          <w:lang w:val="es-419"/>
        </w:rPr>
      </w:pPr>
      <w:r w:rsidRPr="00126363">
        <w:rPr>
          <w:rFonts w:ascii="Garamond" w:hAnsi="Garamond"/>
          <w:lang w:val="es-419"/>
        </w:rPr>
        <w:lastRenderedPageBreak/>
        <w:t xml:space="preserve">El sacrificio de Cristo en la </w:t>
      </w:r>
      <w:r w:rsidR="000276CD" w:rsidRPr="00126363">
        <w:rPr>
          <w:rFonts w:ascii="Garamond" w:hAnsi="Garamond"/>
          <w:lang w:val="es-419"/>
        </w:rPr>
        <w:t>C</w:t>
      </w:r>
      <w:r w:rsidRPr="00126363">
        <w:rPr>
          <w:rFonts w:ascii="Garamond" w:hAnsi="Garamond"/>
          <w:lang w:val="es-419"/>
        </w:rPr>
        <w:t>ruz es sacrificio por los pecados, hostia o víctima pacífica y holocausto.</w:t>
      </w:r>
    </w:p>
    <w:p w14:paraId="2A58D3A7" w14:textId="77777777" w:rsidR="005A2E55" w:rsidRPr="00126363" w:rsidRDefault="005A2E55" w:rsidP="00723FED">
      <w:pPr>
        <w:pStyle w:val="PBuelaParagraph"/>
        <w:numPr>
          <w:ilvl w:val="0"/>
          <w:numId w:val="121"/>
        </w:numPr>
        <w:tabs>
          <w:tab w:val="clear" w:pos="720"/>
          <w:tab w:val="left" w:pos="630"/>
        </w:tabs>
        <w:rPr>
          <w:rFonts w:ascii="Garamond" w:hAnsi="Garamond"/>
          <w:lang w:val="es-419"/>
        </w:rPr>
      </w:pPr>
      <w:r w:rsidRPr="00126363">
        <w:rPr>
          <w:rFonts w:ascii="Garamond" w:hAnsi="Garamond"/>
          <w:lang w:val="es-419"/>
        </w:rPr>
        <w:t xml:space="preserve">Por ser la Misa perpetuación del sacrificio de la </w:t>
      </w:r>
      <w:r w:rsidR="00D15FF8" w:rsidRPr="00126363">
        <w:rPr>
          <w:rFonts w:ascii="Garamond" w:hAnsi="Garamond"/>
          <w:lang w:val="es-419"/>
        </w:rPr>
        <w:t>C</w:t>
      </w:r>
      <w:r w:rsidRPr="00126363">
        <w:rPr>
          <w:rFonts w:ascii="Garamond" w:hAnsi="Garamond"/>
          <w:lang w:val="es-419"/>
        </w:rPr>
        <w:t>ruz, la Misa es: sacrificio por los pecados, hostia o víctima pacífica y holocausto.</w:t>
      </w:r>
    </w:p>
    <w:p w14:paraId="2CBC8137" w14:textId="77777777" w:rsidR="005A2E55" w:rsidRPr="00126363" w:rsidRDefault="005A2E55" w:rsidP="00723FED">
      <w:pPr>
        <w:pStyle w:val="PBuelaParagraph"/>
        <w:numPr>
          <w:ilvl w:val="0"/>
          <w:numId w:val="121"/>
        </w:numPr>
        <w:tabs>
          <w:tab w:val="clear" w:pos="720"/>
          <w:tab w:val="left" w:pos="630"/>
        </w:tabs>
        <w:rPr>
          <w:rFonts w:ascii="Garamond" w:hAnsi="Garamond"/>
          <w:lang w:val="es-419"/>
        </w:rPr>
      </w:pPr>
      <w:r w:rsidRPr="00126363">
        <w:rPr>
          <w:rFonts w:ascii="Garamond" w:hAnsi="Garamond"/>
          <w:lang w:val="es-419"/>
        </w:rPr>
        <w:t>La Misa como sacrificio en el Magisterio de la Iglesia.</w:t>
      </w:r>
    </w:p>
    <w:p w14:paraId="56B5E2C3" w14:textId="77777777" w:rsidR="005A2E55" w:rsidRPr="00126363" w:rsidRDefault="005A2E55" w:rsidP="00723FED">
      <w:pPr>
        <w:pStyle w:val="PBuelaParagraph"/>
        <w:numPr>
          <w:ilvl w:val="0"/>
          <w:numId w:val="121"/>
        </w:numPr>
        <w:tabs>
          <w:tab w:val="clear" w:pos="720"/>
          <w:tab w:val="left" w:pos="630"/>
        </w:tabs>
        <w:rPr>
          <w:rFonts w:ascii="Garamond" w:hAnsi="Garamond"/>
          <w:lang w:val="es-419"/>
        </w:rPr>
      </w:pPr>
      <w:r w:rsidRPr="00126363">
        <w:rPr>
          <w:rFonts w:ascii="Garamond" w:hAnsi="Garamond"/>
          <w:lang w:val="es-419"/>
        </w:rPr>
        <w:t>La vida consagrada es holocausto.</w:t>
      </w:r>
    </w:p>
    <w:p w14:paraId="1AC92D22" w14:textId="77777777" w:rsidR="005A2E55" w:rsidRPr="00126363" w:rsidRDefault="005A2E55" w:rsidP="005A2E55">
      <w:pPr>
        <w:pStyle w:val="PBLetterlist"/>
        <w:numPr>
          <w:ilvl w:val="0"/>
          <w:numId w:val="122"/>
        </w:numPr>
        <w:rPr>
          <w:rFonts w:ascii="Garamond" w:hAnsi="Garamond"/>
          <w:sz w:val="22"/>
          <w:szCs w:val="22"/>
          <w:lang w:val="es-419"/>
        </w:rPr>
      </w:pPr>
      <w:bookmarkStart w:id="395" w:name="_Toc509671373"/>
      <w:r w:rsidRPr="00126363">
        <w:rPr>
          <w:rFonts w:ascii="Garamond" w:hAnsi="Garamond"/>
          <w:sz w:val="22"/>
          <w:szCs w:val="22"/>
          <w:lang w:val="es-419"/>
        </w:rPr>
        <w:t>Los preceptos ceremoniales del Antiguo Testamento tienen causa literal y figurativa</w:t>
      </w:r>
      <w:bookmarkEnd w:id="395"/>
    </w:p>
    <w:p w14:paraId="32D5201C" w14:textId="77777777" w:rsidR="005A2E55" w:rsidRPr="00126363" w:rsidRDefault="005A2E55" w:rsidP="005A2E55">
      <w:pPr>
        <w:pStyle w:val="PBuelaParagraph"/>
        <w:rPr>
          <w:rFonts w:ascii="Garamond" w:hAnsi="Garamond"/>
          <w:lang w:val="es-419"/>
        </w:rPr>
      </w:pPr>
      <w:r w:rsidRPr="00126363">
        <w:rPr>
          <w:rFonts w:ascii="Garamond" w:hAnsi="Garamond"/>
          <w:lang w:val="es-419"/>
        </w:rPr>
        <w:t>Santo Tomás</w:t>
      </w:r>
      <w:r w:rsidRPr="00126363">
        <w:rPr>
          <w:rFonts w:ascii="Garamond" w:hAnsi="Garamond"/>
          <w:vertAlign w:val="superscript"/>
          <w:lang w:val="es-419"/>
        </w:rPr>
        <w:footnoteReference w:id="765"/>
      </w:r>
      <w:r w:rsidRPr="00126363">
        <w:rPr>
          <w:rFonts w:ascii="Garamond" w:hAnsi="Garamond"/>
          <w:lang w:val="es-419"/>
        </w:rPr>
        <w:t xml:space="preserve"> inquiere si los preceptos ceremoniales no tienen causa literal, sino sólo figurativa.</w:t>
      </w:r>
    </w:p>
    <w:p w14:paraId="353D92D6" w14:textId="77777777" w:rsidR="005A2E55" w:rsidRPr="00126363" w:rsidRDefault="005A2E55" w:rsidP="005A2E55">
      <w:pPr>
        <w:pStyle w:val="PBuelaParagraph"/>
        <w:rPr>
          <w:rFonts w:ascii="Garamond" w:hAnsi="Garamond"/>
          <w:lang w:val="es-419"/>
        </w:rPr>
      </w:pPr>
      <w:r w:rsidRPr="00126363">
        <w:rPr>
          <w:rFonts w:ascii="Garamond" w:hAnsi="Garamond"/>
          <w:lang w:val="es-419"/>
        </w:rPr>
        <w:t xml:space="preserve">Responde diciendo en </w:t>
      </w:r>
      <w:proofErr w:type="gramStart"/>
      <w:r w:rsidRPr="00126363">
        <w:rPr>
          <w:rFonts w:ascii="Garamond" w:hAnsi="Garamond"/>
          <w:lang w:val="es-419"/>
        </w:rPr>
        <w:t xml:space="preserve">el </w:t>
      </w:r>
      <w:r w:rsidR="000276CD" w:rsidRPr="00126363">
        <w:rPr>
          <w:rFonts w:ascii="Garamond" w:hAnsi="Garamond"/>
          <w:i/>
          <w:lang w:val="es-419"/>
        </w:rPr>
        <w:t>s</w:t>
      </w:r>
      <w:r w:rsidRPr="00126363">
        <w:rPr>
          <w:rFonts w:ascii="Garamond" w:hAnsi="Garamond"/>
          <w:i/>
          <w:lang w:val="es-419"/>
        </w:rPr>
        <w:t>ed</w:t>
      </w:r>
      <w:proofErr w:type="gramEnd"/>
      <w:r w:rsidRPr="00126363">
        <w:rPr>
          <w:rFonts w:ascii="Garamond" w:hAnsi="Garamond"/>
          <w:i/>
          <w:lang w:val="es-419"/>
        </w:rPr>
        <w:t xml:space="preserve"> </w:t>
      </w:r>
      <w:r w:rsidR="000276CD" w:rsidRPr="00126363">
        <w:rPr>
          <w:rFonts w:ascii="Garamond" w:hAnsi="Garamond"/>
          <w:i/>
          <w:lang w:val="es-419"/>
        </w:rPr>
        <w:t>c</w:t>
      </w:r>
      <w:r w:rsidRPr="00126363">
        <w:rPr>
          <w:rFonts w:ascii="Garamond" w:hAnsi="Garamond"/>
          <w:i/>
          <w:lang w:val="es-419"/>
        </w:rPr>
        <w:t>ontra</w:t>
      </w:r>
      <w:r w:rsidRPr="00126363">
        <w:rPr>
          <w:rFonts w:ascii="Garamond" w:hAnsi="Garamond"/>
          <w:lang w:val="es-419"/>
        </w:rPr>
        <w:t xml:space="preserve"> que </w:t>
      </w:r>
      <w:r w:rsidR="004F5E05" w:rsidRPr="00126363">
        <w:rPr>
          <w:rFonts w:ascii="Garamond" w:hAnsi="Garamond" w:cs="Times New Roman"/>
          <w:lang w:val="es-419"/>
        </w:rPr>
        <w:t>«</w:t>
      </w:r>
      <w:r w:rsidRPr="00126363">
        <w:rPr>
          <w:rFonts w:ascii="Garamond" w:hAnsi="Garamond"/>
          <w:lang w:val="es-419"/>
        </w:rPr>
        <w:t>los preceptos ceremoniales figuraban a Cristo, como también la historia del Antiguo Testamento, pues se dice en 1</w:t>
      </w:r>
      <w:r w:rsidR="00CD177B" w:rsidRPr="00126363">
        <w:rPr>
          <w:rFonts w:ascii="Garamond" w:hAnsi="Garamond"/>
          <w:lang w:val="es-419"/>
        </w:rPr>
        <w:t xml:space="preserve"> </w:t>
      </w:r>
      <w:r w:rsidRPr="00126363">
        <w:rPr>
          <w:rFonts w:ascii="Garamond" w:hAnsi="Garamond"/>
          <w:lang w:val="es-419"/>
        </w:rPr>
        <w:t>Co 10,11</w:t>
      </w:r>
      <w:r w:rsidR="00970CAB" w:rsidRPr="00126363">
        <w:rPr>
          <w:rFonts w:ascii="Garamond" w:hAnsi="Garamond"/>
        </w:rPr>
        <w:t>:</w:t>
      </w:r>
      <w:r w:rsidRPr="00126363">
        <w:rPr>
          <w:rFonts w:ascii="Garamond" w:hAnsi="Garamond"/>
          <w:lang w:val="es-419"/>
        </w:rPr>
        <w:t xml:space="preserve"> </w:t>
      </w:r>
      <w:r w:rsidRPr="00126363">
        <w:rPr>
          <w:rFonts w:ascii="Garamond" w:hAnsi="Garamond"/>
          <w:i/>
          <w:iCs/>
          <w:lang w:val="es-419"/>
        </w:rPr>
        <w:t>que todas las cosas les pasaban en figura</w:t>
      </w:r>
      <w:r w:rsidRPr="00126363">
        <w:rPr>
          <w:rFonts w:ascii="Garamond" w:hAnsi="Garamond"/>
          <w:lang w:val="es-419"/>
        </w:rPr>
        <w:t>. Pero en la historia del Antiguo Testamento, fuera de su sentido místico o figurativo, tenían un sentido literal; luego también los preceptos ceremoniales, fuera de sus causas figurativas, tenían causas literales.</w:t>
      </w:r>
    </w:p>
    <w:p w14:paraId="1636EC38" w14:textId="77777777" w:rsidR="005A2E55" w:rsidRPr="00126363" w:rsidRDefault="005A2E55" w:rsidP="005A2E55">
      <w:pPr>
        <w:pStyle w:val="PBuelaParagraph"/>
        <w:rPr>
          <w:rFonts w:ascii="Garamond" w:hAnsi="Garamond"/>
          <w:lang w:val="es-419"/>
        </w:rPr>
      </w:pPr>
      <w:r w:rsidRPr="00126363">
        <w:rPr>
          <w:rFonts w:ascii="Garamond" w:hAnsi="Garamond"/>
          <w:lang w:val="es-419"/>
        </w:rPr>
        <w:t xml:space="preserve">La razón de las cosas que se ordenan a un fin es preciso tomarlas del mismo fin. El de los preceptos ceremoniales es doble, porque primeramente se ordenaban al culto de Dios en aquel tiempo, y luego, a figurar a Cristo. Igual las palabras de los profetas, que de tal manera respondían a los tiempos presentes, que también figuraban los futuros, como dice San Jerónimo en </w:t>
      </w:r>
      <w:r w:rsidRPr="00126363">
        <w:rPr>
          <w:rFonts w:ascii="Garamond" w:hAnsi="Garamond"/>
          <w:i/>
          <w:lang w:val="es-419"/>
        </w:rPr>
        <w:t>Super Osee</w:t>
      </w:r>
      <w:r w:rsidRPr="00126363">
        <w:rPr>
          <w:rFonts w:ascii="Garamond" w:hAnsi="Garamond"/>
          <w:lang w:val="es-419"/>
        </w:rPr>
        <w:t xml:space="preserve"> 1,3</w:t>
      </w:r>
      <w:r w:rsidRPr="00126363">
        <w:rPr>
          <w:rFonts w:ascii="Garamond" w:hAnsi="Garamond"/>
          <w:vertAlign w:val="superscript"/>
          <w:lang w:val="es-419"/>
        </w:rPr>
        <w:footnoteReference w:id="766"/>
      </w:r>
      <w:r w:rsidRPr="00126363">
        <w:rPr>
          <w:rFonts w:ascii="Garamond" w:hAnsi="Garamond"/>
          <w:lang w:val="es-419"/>
        </w:rPr>
        <w:t xml:space="preserve">. Así pues, las razones de los preceptos ceremoniales de la </w:t>
      </w:r>
      <w:r w:rsidR="000276CD" w:rsidRPr="00126363">
        <w:rPr>
          <w:rFonts w:ascii="Garamond" w:hAnsi="Garamond"/>
          <w:lang w:val="es-419"/>
        </w:rPr>
        <w:t>L</w:t>
      </w:r>
      <w:r w:rsidRPr="00126363">
        <w:rPr>
          <w:rFonts w:ascii="Garamond" w:hAnsi="Garamond"/>
          <w:lang w:val="es-419"/>
        </w:rPr>
        <w:t xml:space="preserve">ey vieja se pueden tomar de dos maneras: una, por la razón del culto divino que debía observarse en aquel tiempo. Estas razones son literales, que miran a evitar el </w:t>
      </w:r>
      <w:r w:rsidRPr="00126363">
        <w:rPr>
          <w:rFonts w:ascii="Garamond" w:hAnsi="Garamond"/>
          <w:lang w:val="es-419"/>
        </w:rPr>
        <w:lastRenderedPageBreak/>
        <w:t>culto de los ídolos, a recordar los beneficios de Dios, a expresar la excelencia divina o a designar las disposiciones de la mente que entonces se requerían en los adoradores de Dios. De otro modo se pueden asignar las razones de estos preceptos como ordenados a figurar a Cristo, y así tienen razones figurativas o místicas, sea que se tomen del mismo Cristo y de su Iglesia, lo que pertenece al sentido alegórico, sea que digan relación a las costumbres del pueblo cristiano, y es el sentido moral, sea que miren al estado de la gloria futura, en que nos introduce Cristo, y es el sentido anagógico</w:t>
      </w:r>
      <w:r w:rsidR="004F5E05" w:rsidRPr="00126363">
        <w:rPr>
          <w:rFonts w:ascii="Garamond" w:hAnsi="Garamond" w:cs="Times New Roman"/>
          <w:lang w:val="es-419"/>
        </w:rPr>
        <w:t>»</w:t>
      </w:r>
      <w:r w:rsidR="00F408B7" w:rsidRPr="00126363">
        <w:rPr>
          <w:rFonts w:ascii="Garamond" w:hAnsi="Garamond" w:cs="Times New Roman"/>
          <w:lang w:val="es-419"/>
        </w:rPr>
        <w:t>.</w:t>
      </w:r>
    </w:p>
    <w:p w14:paraId="5410D6F7" w14:textId="77777777" w:rsidR="005A2E55" w:rsidRPr="00126363" w:rsidRDefault="005A2E55" w:rsidP="005A2E55">
      <w:pPr>
        <w:pStyle w:val="PBuelaParagraph"/>
        <w:rPr>
          <w:rFonts w:ascii="Garamond" w:hAnsi="Garamond"/>
          <w:lang w:val="es-419"/>
        </w:rPr>
      </w:pPr>
      <w:r w:rsidRPr="00126363">
        <w:rPr>
          <w:rFonts w:ascii="Garamond" w:hAnsi="Garamond"/>
          <w:lang w:val="es-419"/>
        </w:rPr>
        <w:t>Santo Tomás se pone objeciones (las indicamos con el signo +), y las responde:</w:t>
      </w:r>
    </w:p>
    <w:p w14:paraId="2513AB88" w14:textId="77777777" w:rsidR="005A2E55" w:rsidRPr="00126363" w:rsidRDefault="004F5E05" w:rsidP="005A2E55">
      <w:pPr>
        <w:pStyle w:val="PBuelaParagraph"/>
        <w:rPr>
          <w:rFonts w:ascii="Garamond" w:hAnsi="Garamond"/>
          <w:lang w:val="es-419"/>
        </w:rPr>
      </w:pPr>
      <w:r w:rsidRPr="00126363">
        <w:rPr>
          <w:rFonts w:ascii="Garamond" w:hAnsi="Garamond" w:cs="Times New Roman"/>
          <w:lang w:val="es-419"/>
        </w:rPr>
        <w:t>«</w:t>
      </w:r>
      <w:r w:rsidR="005A2E55" w:rsidRPr="00126363">
        <w:rPr>
          <w:rFonts w:ascii="Garamond" w:hAnsi="Garamond"/>
          <w:lang w:val="es-419"/>
        </w:rPr>
        <w:t>+1. De los preceptos ceremoniales, los principales eran la circuncisión y la inmolación del cordero pascual; y ningun</w:t>
      </w:r>
      <w:r w:rsidR="004D63D6" w:rsidRPr="00126363">
        <w:rPr>
          <w:rFonts w:ascii="Garamond" w:hAnsi="Garamond"/>
          <w:lang w:val="es-419"/>
        </w:rPr>
        <w:t>o</w:t>
      </w:r>
      <w:r w:rsidR="005A2E55" w:rsidRPr="00126363">
        <w:rPr>
          <w:rFonts w:ascii="Garamond" w:hAnsi="Garamond"/>
          <w:lang w:val="es-419"/>
        </w:rPr>
        <w:t xml:space="preserve"> de estos dos tenían sino causa figurativa, pues uno y otro fueron dados como señal. En efecto, se dice en </w:t>
      </w:r>
      <w:proofErr w:type="spellStart"/>
      <w:r w:rsidR="005A2E55" w:rsidRPr="00126363">
        <w:rPr>
          <w:rFonts w:ascii="Garamond" w:hAnsi="Garamond"/>
          <w:lang w:val="es-419"/>
        </w:rPr>
        <w:t>Gn</w:t>
      </w:r>
      <w:proofErr w:type="spellEnd"/>
      <w:r w:rsidR="005A2E55" w:rsidRPr="00126363">
        <w:rPr>
          <w:rFonts w:ascii="Garamond" w:hAnsi="Garamond"/>
          <w:lang w:val="es-419"/>
        </w:rPr>
        <w:t xml:space="preserve"> 17,11: </w:t>
      </w:r>
      <w:r w:rsidR="005A2E55" w:rsidRPr="00126363">
        <w:rPr>
          <w:rFonts w:ascii="Garamond" w:hAnsi="Garamond"/>
          <w:i/>
          <w:iCs/>
          <w:lang w:val="es-419"/>
        </w:rPr>
        <w:t>Circuncidaréis la carne de vuestro prepucio, para que sea señal de alianza entre mí y vosotros</w:t>
      </w:r>
      <w:r w:rsidR="005A2E55" w:rsidRPr="00126363">
        <w:rPr>
          <w:rFonts w:ascii="Garamond" w:hAnsi="Garamond"/>
          <w:lang w:val="es-419"/>
        </w:rPr>
        <w:t xml:space="preserve">. Y de la celebración de la Pascua se dice en Ex 13,9: </w:t>
      </w:r>
      <w:r w:rsidR="005A2E55" w:rsidRPr="00126363">
        <w:rPr>
          <w:rFonts w:ascii="Garamond" w:hAnsi="Garamond"/>
          <w:i/>
          <w:iCs/>
          <w:lang w:val="es-419"/>
        </w:rPr>
        <w:t>Será como señal en tu mano y como recuerdo ante tus ojos</w:t>
      </w:r>
      <w:r w:rsidR="005A2E55" w:rsidRPr="00126363">
        <w:rPr>
          <w:rFonts w:ascii="Garamond" w:hAnsi="Garamond"/>
          <w:lang w:val="es-419"/>
        </w:rPr>
        <w:t>. Luego mucho menos los otros preceptos ceremoniales tendrán otra causa que la figurativa.</w:t>
      </w:r>
    </w:p>
    <w:p w14:paraId="7EA84629" w14:textId="77777777" w:rsidR="005A2E55" w:rsidRPr="00126363" w:rsidRDefault="005A2E55" w:rsidP="00723FED">
      <w:pPr>
        <w:pStyle w:val="PBuelaParagraph"/>
        <w:numPr>
          <w:ilvl w:val="0"/>
          <w:numId w:val="123"/>
        </w:numPr>
        <w:tabs>
          <w:tab w:val="clear" w:pos="720"/>
          <w:tab w:val="left" w:pos="630"/>
        </w:tabs>
        <w:rPr>
          <w:rFonts w:ascii="Garamond" w:hAnsi="Garamond"/>
          <w:lang w:val="es-419"/>
        </w:rPr>
      </w:pPr>
      <w:r w:rsidRPr="00126363">
        <w:rPr>
          <w:rFonts w:ascii="Garamond" w:hAnsi="Garamond"/>
          <w:lang w:val="es-419"/>
        </w:rPr>
        <w:t xml:space="preserve">El sentido de la locución metafórica en las Escrituras es literal, porque las palabras se profieren para expresar ese sentido, y, de la misma suerte, </w:t>
      </w:r>
      <w:proofErr w:type="gramStart"/>
      <w:r w:rsidRPr="00126363">
        <w:rPr>
          <w:rFonts w:ascii="Garamond" w:hAnsi="Garamond"/>
          <w:lang w:val="es-419"/>
        </w:rPr>
        <w:t>la significación de las ceremonias de la ley son</w:t>
      </w:r>
      <w:proofErr w:type="gramEnd"/>
      <w:r w:rsidRPr="00126363">
        <w:rPr>
          <w:rFonts w:ascii="Garamond" w:hAnsi="Garamond"/>
          <w:lang w:val="es-419"/>
        </w:rPr>
        <w:t xml:space="preserve"> conmemorativas de los beneficios divinos, por lo cual fueron instituidos, o de otros casos semejantes pertenecientes al estado del pueblo antiguo, y todo esto no trasciende el orden de las causas literales. Por consiguiente, el señalar como causa de la Pascua el ser señal de la liberación de Egipto y de la circuncisión, pacto que Dios hizo con Abrahán, todo esto pertenece a las causas literales.</w:t>
      </w:r>
    </w:p>
    <w:p w14:paraId="18989738" w14:textId="77777777" w:rsidR="005A2E55" w:rsidRPr="00126363" w:rsidRDefault="005A2E55" w:rsidP="00723FED">
      <w:pPr>
        <w:pStyle w:val="PBuelaParagraph"/>
        <w:tabs>
          <w:tab w:val="clear" w:pos="720"/>
          <w:tab w:val="left" w:pos="630"/>
        </w:tabs>
        <w:rPr>
          <w:rFonts w:ascii="Garamond" w:hAnsi="Garamond"/>
          <w:lang w:val="es-419"/>
        </w:rPr>
      </w:pPr>
      <w:r w:rsidRPr="00126363">
        <w:rPr>
          <w:rFonts w:ascii="Garamond" w:hAnsi="Garamond"/>
          <w:lang w:val="es-419"/>
        </w:rPr>
        <w:t>+2. El efecto ha de ser proporcionado a su causa; pero todos los preceptos ceremoniales son figurativos, según se dijo en la cuestión precedente; luego no tienen más que causa figurativa.</w:t>
      </w:r>
    </w:p>
    <w:p w14:paraId="30EE10CB" w14:textId="77777777" w:rsidR="005A2E55" w:rsidRPr="00126363" w:rsidRDefault="005A2E55" w:rsidP="00723FED">
      <w:pPr>
        <w:pStyle w:val="PBuelaParagraph"/>
        <w:numPr>
          <w:ilvl w:val="0"/>
          <w:numId w:val="123"/>
        </w:numPr>
        <w:tabs>
          <w:tab w:val="clear" w:pos="720"/>
          <w:tab w:val="left" w:pos="630"/>
        </w:tabs>
        <w:rPr>
          <w:rFonts w:ascii="Garamond" w:hAnsi="Garamond"/>
          <w:lang w:val="es-419"/>
        </w:rPr>
      </w:pPr>
      <w:r w:rsidRPr="00126363">
        <w:rPr>
          <w:rFonts w:ascii="Garamond" w:hAnsi="Garamond"/>
          <w:lang w:val="es-419"/>
        </w:rPr>
        <w:lastRenderedPageBreak/>
        <w:t>Esa razón valdría si los preceptos ceremoniales hubieran sido dados sólo para figurar a Cristo y no para honrar a Dios, según convenía en aquel tiempo.</w:t>
      </w:r>
    </w:p>
    <w:p w14:paraId="3807003B" w14:textId="77777777" w:rsidR="005A2E55" w:rsidRPr="00126363" w:rsidRDefault="005A2E55" w:rsidP="00723FED">
      <w:pPr>
        <w:pStyle w:val="PBuelaParagraph"/>
        <w:tabs>
          <w:tab w:val="clear" w:pos="720"/>
          <w:tab w:val="left" w:pos="630"/>
        </w:tabs>
        <w:rPr>
          <w:rFonts w:ascii="Garamond" w:hAnsi="Garamond"/>
          <w:lang w:val="es-419"/>
        </w:rPr>
      </w:pPr>
      <w:r w:rsidRPr="00126363">
        <w:rPr>
          <w:rFonts w:ascii="Garamond" w:hAnsi="Garamond"/>
          <w:lang w:val="es-419"/>
        </w:rPr>
        <w:t>+3. Lo que es indiferente para ser de uno u otro modo no parece que tiene causa literal; pero hay cosas en estos preceptos en que no parece que haya motivo para que se hagan de esta o de la otra manera; v.gr., el número de los animales que se han de ofrecer, y otras circunstancias particulares como éstas: luego los preceptos de la ley vieja no tienen razón literal.</w:t>
      </w:r>
    </w:p>
    <w:p w14:paraId="7FA0B205" w14:textId="77777777" w:rsidR="005A2E55" w:rsidRPr="00126363" w:rsidRDefault="005A2E55" w:rsidP="005978D9">
      <w:pPr>
        <w:pStyle w:val="PBuelaParagraph"/>
        <w:numPr>
          <w:ilvl w:val="0"/>
          <w:numId w:val="123"/>
        </w:numPr>
        <w:tabs>
          <w:tab w:val="clear" w:pos="720"/>
          <w:tab w:val="left" w:pos="630"/>
        </w:tabs>
        <w:rPr>
          <w:rFonts w:ascii="Garamond" w:hAnsi="Garamond"/>
          <w:lang w:val="es-419"/>
        </w:rPr>
      </w:pPr>
      <w:r w:rsidRPr="00126363">
        <w:rPr>
          <w:rFonts w:ascii="Garamond" w:hAnsi="Garamond"/>
          <w:lang w:val="es-419"/>
        </w:rPr>
        <w:t>Como de las leyes humanas se dijo atrás (q. 96, aa. 1.6) que tienen una razón general, mas no particular, antes en esto dependen de la voluntad de los legisladores; así muchas determinaciones particulares de las ceremonias de la ley vieja no tienen causa literal, sino sólo figurativa. Pero en general tienen su causa literal</w:t>
      </w:r>
      <w:r w:rsidR="004F5E05" w:rsidRPr="00126363">
        <w:rPr>
          <w:rFonts w:ascii="Garamond" w:hAnsi="Garamond" w:cs="Times New Roman"/>
          <w:lang w:val="es-419"/>
        </w:rPr>
        <w:t>»</w:t>
      </w:r>
      <w:r w:rsidR="00F408B7" w:rsidRPr="00126363">
        <w:rPr>
          <w:rFonts w:ascii="Garamond" w:hAnsi="Garamond" w:cs="Times New Roman"/>
          <w:lang w:val="es-419"/>
        </w:rPr>
        <w:t>.</w:t>
      </w:r>
    </w:p>
    <w:p w14:paraId="52DA5ACF" w14:textId="77777777" w:rsidR="005A2E55" w:rsidRPr="00126363" w:rsidRDefault="005A2E55" w:rsidP="005A2E55">
      <w:pPr>
        <w:pStyle w:val="PBLetterlist"/>
        <w:rPr>
          <w:rFonts w:ascii="Garamond" w:hAnsi="Garamond"/>
          <w:sz w:val="22"/>
          <w:szCs w:val="22"/>
          <w:lang w:val="es-419"/>
        </w:rPr>
      </w:pPr>
      <w:bookmarkStart w:id="397" w:name="_Toc509671374"/>
      <w:r w:rsidRPr="00126363">
        <w:rPr>
          <w:rFonts w:ascii="Garamond" w:hAnsi="Garamond"/>
          <w:sz w:val="22"/>
          <w:szCs w:val="22"/>
          <w:lang w:val="es-419"/>
        </w:rPr>
        <w:t>Los preceptos ceremoniales tienen razones convenientes</w:t>
      </w:r>
      <w:bookmarkEnd w:id="397"/>
    </w:p>
    <w:p w14:paraId="1DDA8DBE" w14:textId="77777777" w:rsidR="005A2E55" w:rsidRPr="00126363" w:rsidRDefault="005A2E55" w:rsidP="005A2E55">
      <w:pPr>
        <w:pStyle w:val="PBuelaParagraph"/>
        <w:rPr>
          <w:rFonts w:ascii="Garamond" w:hAnsi="Garamond"/>
          <w:lang w:val="es-419"/>
        </w:rPr>
      </w:pPr>
      <w:r w:rsidRPr="00126363">
        <w:rPr>
          <w:rFonts w:ascii="Garamond" w:hAnsi="Garamond"/>
          <w:lang w:val="es-419"/>
        </w:rPr>
        <w:t>Se pregunta Santo Tomás</w:t>
      </w:r>
      <w:r w:rsidRPr="00126363">
        <w:rPr>
          <w:rFonts w:ascii="Garamond" w:hAnsi="Garamond"/>
          <w:i/>
          <w:lang w:val="es-419"/>
        </w:rPr>
        <w:t xml:space="preserve"> </w:t>
      </w:r>
      <w:r w:rsidRPr="00126363">
        <w:rPr>
          <w:rFonts w:ascii="Garamond" w:hAnsi="Garamond"/>
          <w:lang w:val="es-419"/>
        </w:rPr>
        <w:t>si es posible asignar razón conveniente a las ceremonias relativas a los sacrificios del Antiguo Testamento</w:t>
      </w:r>
      <w:r w:rsidRPr="00126363">
        <w:rPr>
          <w:rFonts w:ascii="Garamond" w:hAnsi="Garamond"/>
          <w:vertAlign w:val="superscript"/>
          <w:lang w:val="es-419"/>
        </w:rPr>
        <w:footnoteReference w:id="767"/>
      </w:r>
      <w:r w:rsidRPr="00126363">
        <w:rPr>
          <w:rFonts w:ascii="Garamond" w:hAnsi="Garamond"/>
          <w:lang w:val="es-419"/>
        </w:rPr>
        <w:t>.</w:t>
      </w:r>
    </w:p>
    <w:p w14:paraId="647C83FE" w14:textId="77777777" w:rsidR="005A2E55" w:rsidRPr="00126363" w:rsidRDefault="005A2E55" w:rsidP="005A2E55">
      <w:pPr>
        <w:pStyle w:val="PBuelaParagraph"/>
        <w:rPr>
          <w:rFonts w:ascii="Garamond" w:hAnsi="Garamond"/>
          <w:lang w:val="es-419"/>
        </w:rPr>
      </w:pPr>
      <w:r w:rsidRPr="00126363">
        <w:rPr>
          <w:rFonts w:ascii="Garamond" w:hAnsi="Garamond"/>
          <w:lang w:val="es-419"/>
        </w:rPr>
        <w:t xml:space="preserve">Responde que sí, por la enseñanza de </w:t>
      </w:r>
      <w:r w:rsidR="009A1AC5" w:rsidRPr="00126363">
        <w:rPr>
          <w:rFonts w:ascii="Garamond" w:hAnsi="Garamond" w:cs="Times New Roman"/>
          <w:lang w:val="es-419"/>
        </w:rPr>
        <w:t>«</w:t>
      </w:r>
      <w:proofErr w:type="spellStart"/>
      <w:r w:rsidRPr="00126363">
        <w:rPr>
          <w:rFonts w:ascii="Garamond" w:hAnsi="Garamond"/>
          <w:lang w:val="es-419"/>
        </w:rPr>
        <w:t>Lv</w:t>
      </w:r>
      <w:proofErr w:type="spellEnd"/>
      <w:r w:rsidRPr="00126363">
        <w:rPr>
          <w:rFonts w:ascii="Garamond" w:hAnsi="Garamond"/>
          <w:lang w:val="es-419"/>
        </w:rPr>
        <w:t xml:space="preserve"> 1,13: </w:t>
      </w:r>
      <w:r w:rsidRPr="00126363">
        <w:rPr>
          <w:rFonts w:ascii="Garamond" w:hAnsi="Garamond"/>
          <w:i/>
          <w:iCs/>
          <w:lang w:val="es-419"/>
        </w:rPr>
        <w:t>Y todo lo ofrecido lo quemará el sacerdote sobre el altar. Es un holocausto y suave olor al Señor</w:t>
      </w:r>
      <w:r w:rsidRPr="00126363">
        <w:rPr>
          <w:rFonts w:ascii="Garamond" w:hAnsi="Garamond"/>
          <w:lang w:val="es-419"/>
        </w:rPr>
        <w:t xml:space="preserve">. Pero, según se dice en Sb 7,28: </w:t>
      </w:r>
      <w:r w:rsidRPr="00126363">
        <w:rPr>
          <w:rFonts w:ascii="Garamond" w:hAnsi="Garamond"/>
          <w:i/>
          <w:iCs/>
          <w:lang w:val="es-419"/>
        </w:rPr>
        <w:t>Dios no ama a nadie sino al que mora con la sabiduría</w:t>
      </w:r>
      <w:r w:rsidRPr="00126363">
        <w:rPr>
          <w:rFonts w:ascii="Garamond" w:hAnsi="Garamond"/>
          <w:lang w:val="es-419"/>
        </w:rPr>
        <w:t>; de donde se sigue que cuanto es acepto a Dios, va informado por la sabiduría. Luego aquellas ceremonias de los sacrificios estaban informadas por la sabiduría y tenían causas razonables.</w:t>
      </w:r>
    </w:p>
    <w:p w14:paraId="17E09C8A" w14:textId="77777777" w:rsidR="005A2E55" w:rsidRPr="00126363" w:rsidRDefault="005A2E55" w:rsidP="005A2E55">
      <w:pPr>
        <w:pStyle w:val="PBuelaParagraph"/>
        <w:rPr>
          <w:rFonts w:ascii="Garamond" w:hAnsi="Garamond"/>
          <w:lang w:val="es-419"/>
        </w:rPr>
      </w:pPr>
      <w:r w:rsidRPr="00126363">
        <w:rPr>
          <w:rFonts w:ascii="Garamond" w:hAnsi="Garamond"/>
          <w:lang w:val="es-419"/>
        </w:rPr>
        <w:t xml:space="preserve">Según vimos en el artículo precedente, las ceremonias de la </w:t>
      </w:r>
      <w:r w:rsidR="000276CD" w:rsidRPr="00126363">
        <w:rPr>
          <w:rFonts w:ascii="Garamond" w:hAnsi="Garamond"/>
          <w:lang w:val="es-419"/>
        </w:rPr>
        <w:t>L</w:t>
      </w:r>
      <w:r w:rsidRPr="00126363">
        <w:rPr>
          <w:rFonts w:ascii="Garamond" w:hAnsi="Garamond"/>
          <w:lang w:val="es-419"/>
        </w:rPr>
        <w:t xml:space="preserve">ey </w:t>
      </w:r>
      <w:r w:rsidR="000276CD" w:rsidRPr="00126363">
        <w:rPr>
          <w:rFonts w:ascii="Garamond" w:hAnsi="Garamond"/>
          <w:lang w:val="es-419"/>
        </w:rPr>
        <w:t>A</w:t>
      </w:r>
      <w:r w:rsidRPr="00126363">
        <w:rPr>
          <w:rFonts w:ascii="Garamond" w:hAnsi="Garamond"/>
          <w:lang w:val="es-419"/>
        </w:rPr>
        <w:t xml:space="preserve">ntigua tienen dos causas: una literal, según la cual se ordenaban al culto de Dios, y otra figurativa o mística, en orden a figurar a Cristo. Por una y otra parte se pueden asignar las causas convenientes de las </w:t>
      </w:r>
      <w:r w:rsidRPr="00126363">
        <w:rPr>
          <w:rFonts w:ascii="Garamond" w:hAnsi="Garamond"/>
          <w:lang w:val="es-419"/>
        </w:rPr>
        <w:lastRenderedPageBreak/>
        <w:t>ceremonias que afectan a los sacrificios</w:t>
      </w:r>
      <w:r w:rsidRPr="00126363">
        <w:rPr>
          <w:rFonts w:ascii="Garamond" w:hAnsi="Garamond"/>
          <w:vertAlign w:val="superscript"/>
          <w:lang w:val="es-419"/>
        </w:rPr>
        <w:footnoteReference w:id="768"/>
      </w:r>
      <w:r w:rsidRPr="00126363">
        <w:rPr>
          <w:rFonts w:ascii="Garamond" w:hAnsi="Garamond"/>
          <w:lang w:val="es-419"/>
        </w:rPr>
        <w:t>. En cuanto ordenados al culto divino, la razón de los sacrificios era doble: la primera mira los sacrificios como expresión de la elevación de la mente a Dios, elevación que el oferente avivaba</w:t>
      </w:r>
      <w:r w:rsidRPr="00126363">
        <w:rPr>
          <w:rFonts w:ascii="Garamond" w:hAnsi="Garamond"/>
          <w:vertAlign w:val="superscript"/>
          <w:lang w:val="es-419"/>
        </w:rPr>
        <w:footnoteReference w:id="769"/>
      </w:r>
      <w:r w:rsidRPr="00126363">
        <w:rPr>
          <w:rFonts w:ascii="Garamond" w:hAnsi="Garamond"/>
          <w:lang w:val="es-419"/>
        </w:rPr>
        <w:t xml:space="preserve"> con el mismo sacrificio. A esta recta ordenación de la mente a Dios pertenece que el hombre reconozca que cuanto tiene proviene de Dios como de su primer principio y lo ordene a Él como a su último fin. Esto se expresa por las oblaciones y sacrificios que el hombre ofrecía </w:t>
      </w:r>
      <w:r w:rsidR="001A33A7" w:rsidRPr="00126363">
        <w:rPr>
          <w:rFonts w:ascii="Garamond" w:hAnsi="Garamond"/>
          <w:lang w:val="es-419"/>
        </w:rPr>
        <w:t xml:space="preserve">en </w:t>
      </w:r>
      <w:r w:rsidRPr="00126363">
        <w:rPr>
          <w:rFonts w:ascii="Garamond" w:hAnsi="Garamond"/>
          <w:lang w:val="es-419"/>
        </w:rPr>
        <w:t>honor de Dios de las cosas que posee, en reconocimiento de que las posee de Él. Esto concuerda con lo que dice David en 1</w:t>
      </w:r>
      <w:r w:rsidR="00CB6617" w:rsidRPr="00126363">
        <w:rPr>
          <w:rFonts w:ascii="Garamond" w:hAnsi="Garamond"/>
          <w:lang w:val="es-419"/>
        </w:rPr>
        <w:t xml:space="preserve"> </w:t>
      </w:r>
      <w:proofErr w:type="spellStart"/>
      <w:r w:rsidR="00314343" w:rsidRPr="00126363">
        <w:rPr>
          <w:rFonts w:ascii="Garamond" w:hAnsi="Garamond"/>
          <w:lang w:val="es-419"/>
        </w:rPr>
        <w:t>Cro</w:t>
      </w:r>
      <w:proofErr w:type="spellEnd"/>
      <w:r w:rsidRPr="00126363">
        <w:rPr>
          <w:rFonts w:ascii="Garamond" w:hAnsi="Garamond"/>
          <w:lang w:val="es-419"/>
        </w:rPr>
        <w:t xml:space="preserve"> 29,14: </w:t>
      </w:r>
      <w:r w:rsidRPr="00126363">
        <w:rPr>
          <w:rFonts w:ascii="Garamond" w:hAnsi="Garamond"/>
          <w:i/>
          <w:iCs/>
          <w:lang w:val="es-419"/>
        </w:rPr>
        <w:t>Tuyas son todas las cosas, y lo que de tu mano hemos recibido te lo hemos dado</w:t>
      </w:r>
      <w:r w:rsidRPr="00126363">
        <w:rPr>
          <w:rFonts w:ascii="Garamond" w:hAnsi="Garamond"/>
          <w:lang w:val="es-419"/>
        </w:rPr>
        <w:t>. De manera que con las oblaciones y sacrificios protestaba el hombre que Dios era el primer principio de la creación de las cosas y el fin último a quien había de referirlas.</w:t>
      </w:r>
    </w:p>
    <w:p w14:paraId="1EE217E0" w14:textId="77777777" w:rsidR="005A2E55" w:rsidRPr="00126363" w:rsidRDefault="005A2E55" w:rsidP="005A2E55">
      <w:pPr>
        <w:pStyle w:val="PBuelaParagraph"/>
        <w:rPr>
          <w:rFonts w:ascii="Garamond" w:hAnsi="Garamond"/>
          <w:lang w:val="es-419"/>
        </w:rPr>
      </w:pPr>
      <w:r w:rsidRPr="00126363">
        <w:rPr>
          <w:rFonts w:ascii="Garamond" w:hAnsi="Garamond"/>
          <w:lang w:val="es-419"/>
        </w:rPr>
        <w:t xml:space="preserve">Y porque pertenece a la recta ordenación de la mente a Dios que la mente humana no reconozca otro primer autor de las cosas fuera de Dios ni ponga en otro alguno su fin, por eso se prohibía en la ley ofrecer sacrificios a otro </w:t>
      </w:r>
      <w:proofErr w:type="gramStart"/>
      <w:r w:rsidRPr="00126363">
        <w:rPr>
          <w:rFonts w:ascii="Garamond" w:hAnsi="Garamond"/>
          <w:lang w:val="es-419"/>
        </w:rPr>
        <w:t>que</w:t>
      </w:r>
      <w:proofErr w:type="gramEnd"/>
      <w:r w:rsidRPr="00126363">
        <w:rPr>
          <w:rFonts w:ascii="Garamond" w:hAnsi="Garamond"/>
          <w:lang w:val="es-419"/>
        </w:rPr>
        <w:t xml:space="preserve"> a Dios, según lo que se dice en Ex 22,</w:t>
      </w:r>
      <w:r w:rsidR="00527D62" w:rsidRPr="00126363">
        <w:rPr>
          <w:rFonts w:ascii="Garamond" w:hAnsi="Garamond"/>
          <w:lang w:val="es-419"/>
        </w:rPr>
        <w:t>20</w:t>
      </w:r>
      <w:r w:rsidRPr="00126363">
        <w:rPr>
          <w:rFonts w:ascii="Garamond" w:hAnsi="Garamond"/>
          <w:lang w:val="es-419"/>
        </w:rPr>
        <w:t xml:space="preserve">: </w:t>
      </w:r>
      <w:r w:rsidRPr="00126363">
        <w:rPr>
          <w:rFonts w:ascii="Garamond" w:hAnsi="Garamond"/>
          <w:i/>
          <w:iCs/>
          <w:lang w:val="es-419"/>
        </w:rPr>
        <w:t>El que inmola a los dioses, fuera de Dios solo, será castigado con la muerte</w:t>
      </w:r>
      <w:r w:rsidRPr="00126363">
        <w:rPr>
          <w:rFonts w:ascii="Garamond" w:hAnsi="Garamond"/>
          <w:lang w:val="es-419"/>
        </w:rPr>
        <w:t>.</w:t>
      </w:r>
      <w:r w:rsidRPr="00126363">
        <w:rPr>
          <w:rFonts w:ascii="Garamond" w:hAnsi="Garamond"/>
          <w:i/>
          <w:iCs/>
          <w:lang w:val="es-419"/>
        </w:rPr>
        <w:t xml:space="preserve"> </w:t>
      </w:r>
      <w:r w:rsidRPr="00126363">
        <w:rPr>
          <w:rFonts w:ascii="Garamond" w:hAnsi="Garamond"/>
          <w:lang w:val="es-419"/>
        </w:rPr>
        <w:t>De aquí puede señalarse otra causa de los sacrificios, a saber, que por ellos se retraían los hombres de sacrificar a los ídolos.</w:t>
      </w:r>
    </w:p>
    <w:p w14:paraId="62BAB9A0" w14:textId="77777777" w:rsidR="005A2E55" w:rsidRPr="00126363" w:rsidRDefault="005A2E55" w:rsidP="005A2E55">
      <w:pPr>
        <w:pStyle w:val="PBuelaParagraph"/>
        <w:rPr>
          <w:rFonts w:ascii="Garamond" w:hAnsi="Garamond"/>
          <w:lang w:val="es-419"/>
        </w:rPr>
      </w:pPr>
      <w:r w:rsidRPr="00126363">
        <w:rPr>
          <w:rFonts w:ascii="Garamond" w:hAnsi="Garamond"/>
          <w:lang w:val="es-419"/>
        </w:rPr>
        <w:t xml:space="preserve">Por esto, los preceptos sobre los sacrificios no fueron dados al pueblo hebreo sino después que mostró su propensión a la idolatría adorando al becerro fundido, como si estos sacrificios hubieran sido instituidos para que el pueblo, inclinado a ellos, los ofreciera a Dios y </w:t>
      </w:r>
      <w:r w:rsidRPr="00126363">
        <w:rPr>
          <w:rFonts w:ascii="Garamond" w:hAnsi="Garamond"/>
          <w:lang w:val="es-419"/>
        </w:rPr>
        <w:lastRenderedPageBreak/>
        <w:t xml:space="preserve">no a los ídolos. De aquí lo que dice Dios por </w:t>
      </w:r>
      <w:proofErr w:type="spellStart"/>
      <w:r w:rsidRPr="00126363">
        <w:rPr>
          <w:rFonts w:ascii="Garamond" w:hAnsi="Garamond"/>
          <w:lang w:val="es-419"/>
        </w:rPr>
        <w:t>Jr</w:t>
      </w:r>
      <w:proofErr w:type="spellEnd"/>
      <w:r w:rsidRPr="00126363">
        <w:rPr>
          <w:rFonts w:ascii="Garamond" w:hAnsi="Garamond"/>
          <w:lang w:val="es-419"/>
        </w:rPr>
        <w:t xml:space="preserve"> 7,22: </w:t>
      </w:r>
      <w:r w:rsidRPr="00126363">
        <w:rPr>
          <w:rFonts w:ascii="Garamond" w:hAnsi="Garamond"/>
          <w:i/>
          <w:iCs/>
          <w:lang w:val="es-419"/>
        </w:rPr>
        <w:t>No hablé a vuestros padres y no les mandé nada tocante a los holocaustos y a las víctimas el día que los saqué de la tierra de Egipto</w:t>
      </w:r>
      <w:r w:rsidRPr="00126363">
        <w:rPr>
          <w:rFonts w:ascii="Garamond" w:hAnsi="Garamond"/>
          <w:lang w:val="es-419"/>
        </w:rPr>
        <w:t>.</w:t>
      </w:r>
    </w:p>
    <w:p w14:paraId="30701361" w14:textId="77777777" w:rsidR="005A2E55" w:rsidRPr="00126363" w:rsidRDefault="005A2E55" w:rsidP="005A2E55">
      <w:pPr>
        <w:pStyle w:val="PBuelaParagraph"/>
        <w:rPr>
          <w:rFonts w:ascii="Garamond" w:hAnsi="Garamond"/>
          <w:i/>
          <w:iCs/>
          <w:lang w:val="es-419"/>
        </w:rPr>
      </w:pPr>
      <w:r w:rsidRPr="00126363">
        <w:rPr>
          <w:rFonts w:ascii="Garamond" w:hAnsi="Garamond"/>
          <w:lang w:val="es-419"/>
        </w:rPr>
        <w:t xml:space="preserve">Entre todos los beneficios que hizo Dios al género humano después de su caída en el pecado, descuella la donación de su propio Hijo, por lo que se dice en </w:t>
      </w:r>
      <w:proofErr w:type="spellStart"/>
      <w:r w:rsidRPr="00126363">
        <w:rPr>
          <w:rFonts w:ascii="Garamond" w:hAnsi="Garamond"/>
          <w:lang w:val="es-419"/>
        </w:rPr>
        <w:t>Jn</w:t>
      </w:r>
      <w:proofErr w:type="spellEnd"/>
      <w:r w:rsidRPr="00126363">
        <w:rPr>
          <w:rFonts w:ascii="Garamond" w:hAnsi="Garamond"/>
          <w:lang w:val="es-419"/>
        </w:rPr>
        <w:t xml:space="preserve"> 3,16: </w:t>
      </w:r>
      <w:r w:rsidRPr="00126363">
        <w:rPr>
          <w:rFonts w:ascii="Garamond" w:hAnsi="Garamond"/>
          <w:i/>
          <w:iCs/>
          <w:lang w:val="es-419"/>
        </w:rPr>
        <w:t>Así amó Dios al mundo, que le dio a su unigénito Hijo, para que todo el que crea en Él, no perezca, sino</w:t>
      </w:r>
      <w:r w:rsidR="00B658D2" w:rsidRPr="00126363">
        <w:rPr>
          <w:rFonts w:ascii="Garamond" w:hAnsi="Garamond"/>
          <w:i/>
          <w:iCs/>
          <w:lang w:val="es-419"/>
        </w:rPr>
        <w:t xml:space="preserve"> que</w:t>
      </w:r>
      <w:r w:rsidRPr="00126363">
        <w:rPr>
          <w:rFonts w:ascii="Garamond" w:hAnsi="Garamond"/>
          <w:i/>
          <w:iCs/>
          <w:lang w:val="es-419"/>
        </w:rPr>
        <w:t xml:space="preserve"> alcance la vida eterna</w:t>
      </w:r>
      <w:r w:rsidRPr="00126363">
        <w:rPr>
          <w:rFonts w:ascii="Garamond" w:hAnsi="Garamond"/>
          <w:lang w:val="es-419"/>
        </w:rPr>
        <w:t>.</w:t>
      </w:r>
    </w:p>
    <w:p w14:paraId="56A44B6D" w14:textId="77777777" w:rsidR="005A2E55" w:rsidRPr="00126363" w:rsidRDefault="005A2E55" w:rsidP="005A2E55">
      <w:pPr>
        <w:pStyle w:val="PBuelaParagraph"/>
        <w:rPr>
          <w:rFonts w:ascii="Garamond" w:hAnsi="Garamond"/>
          <w:lang w:val="es-419"/>
        </w:rPr>
      </w:pPr>
      <w:r w:rsidRPr="00126363">
        <w:rPr>
          <w:rFonts w:ascii="Garamond" w:hAnsi="Garamond"/>
          <w:lang w:val="es-419"/>
        </w:rPr>
        <w:t xml:space="preserve">Y así, el principal sacrificio fue el del mismo Cristo, que </w:t>
      </w:r>
      <w:r w:rsidRPr="00126363">
        <w:rPr>
          <w:rFonts w:ascii="Garamond" w:hAnsi="Garamond"/>
          <w:i/>
          <w:iCs/>
          <w:lang w:val="es-419"/>
        </w:rPr>
        <w:t>se ofreció a sí mismo a Dios en olor suave</w:t>
      </w:r>
      <w:r w:rsidRPr="00126363">
        <w:rPr>
          <w:rFonts w:ascii="Garamond" w:hAnsi="Garamond"/>
          <w:lang w:val="es-419"/>
        </w:rPr>
        <w:t xml:space="preserve">, como se dice en </w:t>
      </w:r>
      <w:proofErr w:type="spellStart"/>
      <w:r w:rsidRPr="00126363">
        <w:rPr>
          <w:rFonts w:ascii="Garamond" w:hAnsi="Garamond"/>
          <w:lang w:val="es-419"/>
        </w:rPr>
        <w:t>Ef</w:t>
      </w:r>
      <w:proofErr w:type="spellEnd"/>
      <w:r w:rsidRPr="00126363">
        <w:rPr>
          <w:rFonts w:ascii="Garamond" w:hAnsi="Garamond"/>
          <w:lang w:val="es-419"/>
        </w:rPr>
        <w:t xml:space="preserve"> 5,2. Todos los sacrificios de la ley antigua se ofrecían para figurar este singular y principal sacrificio, como lo perfecto por lo imperfecto. Conforme a esto, dice el Apóstol en Hb 10,11s</w:t>
      </w:r>
      <w:r w:rsidR="004F5B74" w:rsidRPr="00126363">
        <w:rPr>
          <w:rFonts w:ascii="Garamond" w:hAnsi="Garamond"/>
          <w:lang w:val="es-419"/>
        </w:rPr>
        <w:t>s</w:t>
      </w:r>
      <w:r w:rsidRPr="00126363">
        <w:rPr>
          <w:rFonts w:ascii="Garamond" w:hAnsi="Garamond"/>
          <w:lang w:val="es-419"/>
        </w:rPr>
        <w:t xml:space="preserve">.: </w:t>
      </w:r>
      <w:r w:rsidRPr="00126363">
        <w:rPr>
          <w:rFonts w:ascii="Garamond" w:hAnsi="Garamond"/>
          <w:i/>
          <w:iCs/>
          <w:lang w:val="es-419"/>
        </w:rPr>
        <w:t>El sacerdote de la antigua ley ofrecía muchas veces las mismas víctimas ineficaces para quitar los pecados; Cristo, en cambio, se ofreció por los pecados una vez para siempre</w:t>
      </w:r>
      <w:r w:rsidRPr="00126363">
        <w:rPr>
          <w:rFonts w:ascii="Garamond" w:hAnsi="Garamond"/>
          <w:lang w:val="es-419"/>
        </w:rPr>
        <w:t>. Y por cuanto de lo figurado se toma la razón de la figura, por eso del verdadero sacrificio de Cristo se toman las razones figurativas de los sacrificios de la antigua ley</w:t>
      </w:r>
      <w:r w:rsidR="009A1AC5" w:rsidRPr="00126363">
        <w:rPr>
          <w:rFonts w:ascii="Garamond" w:hAnsi="Garamond" w:cs="Times New Roman"/>
          <w:lang w:val="es-419"/>
        </w:rPr>
        <w:t>».</w:t>
      </w:r>
    </w:p>
    <w:p w14:paraId="77EE709B" w14:textId="77777777" w:rsidR="005A2E55" w:rsidRPr="00126363" w:rsidRDefault="005A2E55" w:rsidP="005A2E55">
      <w:pPr>
        <w:pStyle w:val="PBuelaParagraph"/>
        <w:rPr>
          <w:rFonts w:ascii="Garamond" w:hAnsi="Garamond"/>
          <w:lang w:val="es-419"/>
        </w:rPr>
      </w:pPr>
      <w:r w:rsidRPr="00126363">
        <w:rPr>
          <w:rFonts w:ascii="Garamond" w:hAnsi="Garamond"/>
          <w:lang w:val="es-419"/>
        </w:rPr>
        <w:t>Santo Tomás se objeta a sí mismo (+) y da la respuesta a cada objeción.</w:t>
      </w:r>
    </w:p>
    <w:p w14:paraId="1162EC9D" w14:textId="77777777" w:rsidR="005A2E55" w:rsidRPr="00126363" w:rsidRDefault="009A1AC5" w:rsidP="005A2E55">
      <w:pPr>
        <w:pStyle w:val="PBuelaParagraph"/>
        <w:rPr>
          <w:rFonts w:ascii="Garamond" w:hAnsi="Garamond"/>
          <w:lang w:val="es-419"/>
        </w:rPr>
      </w:pPr>
      <w:r w:rsidRPr="00126363">
        <w:rPr>
          <w:rFonts w:ascii="Garamond" w:hAnsi="Garamond" w:cs="Times New Roman"/>
          <w:lang w:val="es-419"/>
        </w:rPr>
        <w:t>«</w:t>
      </w:r>
      <w:r w:rsidR="005A2E55" w:rsidRPr="00126363">
        <w:rPr>
          <w:rFonts w:ascii="Garamond" w:hAnsi="Garamond"/>
          <w:lang w:val="es-419"/>
        </w:rPr>
        <w:t xml:space="preserve">+1. Las cosas que se ofrecían en sacrificio eran las que el hombre necesita para sustentar su vida, como ciertos animales y panes; pero Dios no necesita de tal sustento, según se dice en Sal </w:t>
      </w:r>
      <w:r w:rsidR="00D45359" w:rsidRPr="00126363">
        <w:rPr>
          <w:rFonts w:ascii="Garamond" w:hAnsi="Garamond"/>
          <w:lang w:val="es-419"/>
        </w:rPr>
        <w:t>50</w:t>
      </w:r>
      <w:r w:rsidR="00527D62" w:rsidRPr="00126363">
        <w:rPr>
          <w:rFonts w:ascii="Garamond" w:hAnsi="Garamond"/>
          <w:lang w:val="es-419"/>
        </w:rPr>
        <w:t>,</w:t>
      </w:r>
      <w:r w:rsidR="005A2E55" w:rsidRPr="00126363">
        <w:rPr>
          <w:rFonts w:ascii="Garamond" w:hAnsi="Garamond"/>
          <w:lang w:val="es-419"/>
        </w:rPr>
        <w:t xml:space="preserve">13: </w:t>
      </w:r>
      <w:r w:rsidR="005A2E55" w:rsidRPr="00126363">
        <w:rPr>
          <w:rFonts w:ascii="Garamond" w:hAnsi="Garamond"/>
          <w:i/>
          <w:iCs/>
          <w:lang w:val="es-419"/>
        </w:rPr>
        <w:t>¿Acaso como yo la carne de los toros o bebo la sangre de</w:t>
      </w:r>
      <w:r w:rsidR="005A2E55" w:rsidRPr="00126363">
        <w:rPr>
          <w:rFonts w:ascii="Garamond" w:hAnsi="Garamond"/>
          <w:lang w:val="es-419"/>
        </w:rPr>
        <w:t xml:space="preserve"> </w:t>
      </w:r>
      <w:r w:rsidR="005A2E55" w:rsidRPr="00126363">
        <w:rPr>
          <w:rFonts w:ascii="Garamond" w:hAnsi="Garamond"/>
          <w:i/>
          <w:iCs/>
          <w:lang w:val="es-419"/>
        </w:rPr>
        <w:t>los machos cabríos?</w:t>
      </w:r>
      <w:r w:rsidR="005A2E55" w:rsidRPr="00126363">
        <w:rPr>
          <w:rFonts w:ascii="Garamond" w:hAnsi="Garamond"/>
          <w:i/>
          <w:lang w:val="es-419"/>
        </w:rPr>
        <w:t xml:space="preserve"> </w:t>
      </w:r>
      <w:r w:rsidR="005A2E55" w:rsidRPr="00126363">
        <w:rPr>
          <w:rFonts w:ascii="Garamond" w:hAnsi="Garamond"/>
          <w:lang w:val="es-419"/>
        </w:rPr>
        <w:t>Luego sin razón se ofrecían a Dios tales sacrificios.</w:t>
      </w:r>
    </w:p>
    <w:p w14:paraId="1B1BF1B8" w14:textId="77777777" w:rsidR="005A2E55" w:rsidRPr="00126363" w:rsidRDefault="005A2E55" w:rsidP="00723FED">
      <w:pPr>
        <w:pStyle w:val="PBuelaParagraph"/>
        <w:numPr>
          <w:ilvl w:val="0"/>
          <w:numId w:val="124"/>
        </w:numPr>
        <w:tabs>
          <w:tab w:val="clear" w:pos="720"/>
          <w:tab w:val="left" w:pos="630"/>
        </w:tabs>
        <w:rPr>
          <w:rFonts w:ascii="Garamond" w:hAnsi="Garamond"/>
          <w:lang w:val="es-419"/>
        </w:rPr>
      </w:pPr>
      <w:r w:rsidRPr="00126363">
        <w:rPr>
          <w:rFonts w:ascii="Garamond" w:hAnsi="Garamond"/>
          <w:lang w:val="es-419"/>
        </w:rPr>
        <w:t xml:space="preserve">No quería Dios que estos sacrificios se le ofrecieran por amor de las cosas ofrecidas, como si de ellas necesitase; por lo cual se dice en </w:t>
      </w:r>
      <w:proofErr w:type="spellStart"/>
      <w:r w:rsidRPr="00126363">
        <w:rPr>
          <w:rFonts w:ascii="Garamond" w:hAnsi="Garamond"/>
          <w:lang w:val="es-419"/>
        </w:rPr>
        <w:t>Is</w:t>
      </w:r>
      <w:proofErr w:type="spellEnd"/>
      <w:r w:rsidRPr="00126363">
        <w:rPr>
          <w:rFonts w:ascii="Garamond" w:hAnsi="Garamond"/>
          <w:lang w:val="es-419"/>
        </w:rPr>
        <w:t xml:space="preserve"> 1,11: </w:t>
      </w:r>
      <w:r w:rsidRPr="00126363">
        <w:rPr>
          <w:rFonts w:ascii="Garamond" w:hAnsi="Garamond"/>
          <w:i/>
          <w:iCs/>
          <w:lang w:val="es-419"/>
        </w:rPr>
        <w:t>Harto estoy de holocaustos de carneros, del sebo de vuestros bueyes cebados; no quiero sangre de toros, ni de ovejas, ni de machos cabríos</w:t>
      </w:r>
      <w:r w:rsidRPr="00126363">
        <w:rPr>
          <w:rFonts w:ascii="Garamond" w:hAnsi="Garamond"/>
          <w:lang w:val="es-419"/>
        </w:rPr>
        <w:t>. Lo que Dios pretendía con estas ofrendas era, según se dijo antes (</w:t>
      </w:r>
      <w:r w:rsidR="00C32284" w:rsidRPr="00126363">
        <w:rPr>
          <w:rFonts w:ascii="Garamond" w:hAnsi="Garamond"/>
          <w:i/>
          <w:iCs/>
          <w:lang w:val="es-419"/>
        </w:rPr>
        <w:t>en el cuerpo del artículo</w:t>
      </w:r>
      <w:r w:rsidRPr="00126363">
        <w:rPr>
          <w:rFonts w:ascii="Garamond" w:hAnsi="Garamond"/>
          <w:lang w:val="es-419"/>
        </w:rPr>
        <w:t xml:space="preserve">), excluir la idolatría, expresar la debida ordenación de la mente humana a Dios y </w:t>
      </w:r>
      <w:r w:rsidRPr="00126363">
        <w:rPr>
          <w:rFonts w:ascii="Garamond" w:hAnsi="Garamond"/>
          <w:lang w:val="es-419"/>
        </w:rPr>
        <w:lastRenderedPageBreak/>
        <w:t>también figurar el misterio de la redención humana por Cristo.</w:t>
      </w:r>
    </w:p>
    <w:p w14:paraId="1A14D98B" w14:textId="77777777" w:rsidR="005A2E55" w:rsidRPr="00126363" w:rsidRDefault="005A2E55" w:rsidP="00723FED">
      <w:pPr>
        <w:pStyle w:val="PBuelaParagraph"/>
        <w:tabs>
          <w:tab w:val="clear" w:pos="720"/>
          <w:tab w:val="left" w:pos="630"/>
        </w:tabs>
        <w:rPr>
          <w:rFonts w:ascii="Garamond" w:hAnsi="Garamond"/>
          <w:lang w:val="es-419"/>
        </w:rPr>
      </w:pPr>
      <w:r w:rsidRPr="00126363">
        <w:rPr>
          <w:rFonts w:ascii="Garamond" w:hAnsi="Garamond"/>
          <w:lang w:val="es-419"/>
        </w:rPr>
        <w:t>+2. En los sacrificios divinos sólo se ofrecían tres especies de cuadrúpedos, a saber, el buey, la oveja y la cabra; de las aves, la tórtola y la paloma, y en casos especiales, v.gr., en el sacrificio para la purificación del leproso, los gorriones. Pero hay otros animales más nobles que éstos. Y como a Dios se debe ofrendar lo mejor de todo, parece que no sólo de estas cosas se habían de ofrecer sacrificios a Dios.</w:t>
      </w:r>
    </w:p>
    <w:p w14:paraId="2CEA57BA" w14:textId="77777777" w:rsidR="005A2E55" w:rsidRPr="00126363" w:rsidRDefault="005A2E55" w:rsidP="00723FED">
      <w:pPr>
        <w:pStyle w:val="PBuelaParagraph"/>
        <w:numPr>
          <w:ilvl w:val="0"/>
          <w:numId w:val="124"/>
        </w:numPr>
        <w:tabs>
          <w:tab w:val="clear" w:pos="720"/>
          <w:tab w:val="left" w:pos="630"/>
        </w:tabs>
        <w:rPr>
          <w:rFonts w:ascii="Garamond" w:hAnsi="Garamond"/>
          <w:lang w:val="es-419"/>
        </w:rPr>
      </w:pPr>
      <w:r w:rsidRPr="00126363">
        <w:rPr>
          <w:rFonts w:ascii="Garamond" w:hAnsi="Garamond"/>
          <w:lang w:val="es-419"/>
        </w:rPr>
        <w:t>Había razones de conveniencia universal por las que se ofrecían a Dios estos animales.</w:t>
      </w:r>
    </w:p>
    <w:p w14:paraId="3534572F" w14:textId="77777777" w:rsidR="005A2E55" w:rsidRPr="00126363" w:rsidRDefault="005A2E55" w:rsidP="00723FED">
      <w:pPr>
        <w:pStyle w:val="PBuelaParagraph"/>
        <w:tabs>
          <w:tab w:val="clear" w:pos="720"/>
          <w:tab w:val="left" w:pos="630"/>
        </w:tabs>
        <w:ind w:left="630"/>
        <w:rPr>
          <w:rFonts w:ascii="Garamond" w:hAnsi="Garamond"/>
          <w:lang w:val="es-419"/>
        </w:rPr>
      </w:pPr>
      <w:r w:rsidRPr="00126363">
        <w:rPr>
          <w:rFonts w:ascii="Garamond" w:hAnsi="Garamond"/>
          <w:i/>
          <w:lang w:val="es-419"/>
        </w:rPr>
        <w:t>La primera</w:t>
      </w:r>
      <w:r w:rsidRPr="00126363">
        <w:rPr>
          <w:rFonts w:ascii="Garamond" w:hAnsi="Garamond"/>
          <w:lang w:val="es-419"/>
        </w:rPr>
        <w:t xml:space="preserve"> era desterrar la idolatría, pues los gentiles ofrecían a sus dioses todos los otros animales o de ellos se servían para sus maleficios; en cambio, estos animales eran abominables para los egipcios, con quienes habían tenido largo trato los hebreos, y no los ofrecían a sus dioses, según se dice en </w:t>
      </w:r>
      <w:bookmarkStart w:id="405" w:name="_Hlk135402045"/>
      <w:r w:rsidRPr="00126363">
        <w:rPr>
          <w:rFonts w:ascii="Garamond" w:hAnsi="Garamond"/>
          <w:lang w:val="es-419"/>
        </w:rPr>
        <w:t xml:space="preserve">Ex 8,26: </w:t>
      </w:r>
      <w:r w:rsidR="0081581A" w:rsidRPr="00126363">
        <w:rPr>
          <w:rFonts w:ascii="Garamond" w:hAnsi="Garamond"/>
          <w:i/>
          <w:iCs/>
          <w:lang w:val="es-419"/>
        </w:rPr>
        <w:t>“</w:t>
      </w:r>
      <w:r w:rsidRPr="00126363">
        <w:rPr>
          <w:rFonts w:ascii="Garamond" w:hAnsi="Garamond"/>
          <w:i/>
          <w:iCs/>
          <w:lang w:val="es-419"/>
        </w:rPr>
        <w:t>Las abominaciones de los egipcios es lo que debemos inmolar al Señor, nuestro Dios</w:t>
      </w:r>
      <w:bookmarkEnd w:id="405"/>
      <w:r w:rsidR="0081581A" w:rsidRPr="00126363">
        <w:rPr>
          <w:rFonts w:ascii="Garamond" w:hAnsi="Garamond"/>
          <w:i/>
          <w:iCs/>
          <w:lang w:val="es-419"/>
        </w:rPr>
        <w:t>”</w:t>
      </w:r>
      <w:r w:rsidRPr="00126363">
        <w:rPr>
          <w:rFonts w:ascii="Garamond" w:hAnsi="Garamond"/>
          <w:lang w:val="es-419"/>
        </w:rPr>
        <w:t>. Los egipcios, en cambio, rendían culto a las ovejas, veneraban a los machos cabríos, bajo cuya figura se les aparecían los demonios; y los bueyes, aparte de emplearlos en la agricultura, los contaban entre los seres sagrados.</w:t>
      </w:r>
    </w:p>
    <w:p w14:paraId="34016D08" w14:textId="77777777" w:rsidR="005A2E55" w:rsidRPr="00126363" w:rsidRDefault="005A2E55" w:rsidP="00723FED">
      <w:pPr>
        <w:pStyle w:val="PBuelaParagraph"/>
        <w:tabs>
          <w:tab w:val="clear" w:pos="720"/>
          <w:tab w:val="left" w:pos="630"/>
        </w:tabs>
        <w:ind w:left="630"/>
        <w:rPr>
          <w:rFonts w:ascii="Garamond" w:hAnsi="Garamond"/>
          <w:lang w:val="es-419"/>
        </w:rPr>
      </w:pPr>
      <w:r w:rsidRPr="00126363">
        <w:rPr>
          <w:rFonts w:ascii="Garamond" w:hAnsi="Garamond"/>
          <w:i/>
          <w:lang w:val="es-419"/>
        </w:rPr>
        <w:t>Otra conveniencia</w:t>
      </w:r>
      <w:r w:rsidRPr="00126363">
        <w:rPr>
          <w:rFonts w:ascii="Garamond" w:hAnsi="Garamond"/>
          <w:lang w:val="es-419"/>
        </w:rPr>
        <w:t xml:space="preserve"> era la ordenación de la mente a Dios por una doble causa: primero, porque por estos animales principalmente se sustenta la vida humana; son, además, limpísimos y usan de alimento limpio, a diferencia de los animales salvajes, que no pueden ser el alimento ordinario del hombre, y los mismos domésticos, como el puerco y la gallina, se alimentan de cosas inmundas, y no era razonable ofrecer a Dios cosa que no fuese limpia. Las aves que se le ofrecían abundaban en la tierra prometida.</w:t>
      </w:r>
    </w:p>
    <w:p w14:paraId="35C0A645" w14:textId="77777777" w:rsidR="005A2E55" w:rsidRPr="00126363" w:rsidRDefault="005A2E55" w:rsidP="00723FED">
      <w:pPr>
        <w:pStyle w:val="PBuelaParagraph"/>
        <w:tabs>
          <w:tab w:val="clear" w:pos="720"/>
          <w:tab w:val="left" w:pos="630"/>
        </w:tabs>
        <w:ind w:left="630"/>
        <w:rPr>
          <w:rFonts w:ascii="Garamond" w:hAnsi="Garamond"/>
          <w:lang w:val="es-419"/>
        </w:rPr>
      </w:pPr>
      <w:r w:rsidRPr="00126363">
        <w:rPr>
          <w:rFonts w:ascii="Garamond" w:hAnsi="Garamond"/>
          <w:i/>
          <w:lang w:val="es-419"/>
        </w:rPr>
        <w:t>Segundo</w:t>
      </w:r>
      <w:r w:rsidRPr="00126363">
        <w:rPr>
          <w:rFonts w:ascii="Garamond" w:hAnsi="Garamond"/>
          <w:lang w:val="es-419"/>
        </w:rPr>
        <w:t xml:space="preserve">, porque con la inmolación de estos animales se significaba la pureza de la mente; pues, como dice la Glosa </w:t>
      </w:r>
      <w:r w:rsidRPr="00126363">
        <w:rPr>
          <w:rFonts w:ascii="Garamond" w:hAnsi="Garamond"/>
          <w:lang w:val="es-419"/>
        </w:rPr>
        <w:lastRenderedPageBreak/>
        <w:t>sobre el Levítico</w:t>
      </w:r>
      <w:r w:rsidRPr="00126363">
        <w:rPr>
          <w:rFonts w:ascii="Garamond" w:hAnsi="Garamond"/>
          <w:vertAlign w:val="superscript"/>
          <w:lang w:val="es-419"/>
        </w:rPr>
        <w:footnoteReference w:id="770"/>
      </w:r>
      <w:r w:rsidRPr="00126363">
        <w:rPr>
          <w:rFonts w:ascii="Garamond" w:hAnsi="Garamond"/>
          <w:lang w:val="es-419"/>
        </w:rPr>
        <w:t xml:space="preserve">: </w:t>
      </w:r>
      <w:r w:rsidRPr="00126363">
        <w:rPr>
          <w:rFonts w:ascii="Garamond" w:hAnsi="Garamond"/>
          <w:i/>
          <w:lang w:val="es-419"/>
        </w:rPr>
        <w:t>Ofrecemos el becerro cuando vencemos la soberbia de la carne; el cordero, cuando corregimos los movimientos contrarios a la razón; el cabrito, cuando subyugamos la lascivia; la paloma, cuando nos conducimos con sencillez; la tórtola, cuando guardamos la castidad; los panes ácimos, cuando obramos con sinceridad</w:t>
      </w:r>
      <w:r w:rsidRPr="00126363">
        <w:rPr>
          <w:rFonts w:ascii="Garamond" w:hAnsi="Garamond"/>
          <w:lang w:val="es-419"/>
        </w:rPr>
        <w:t>. Y es bien evidente que la paloma simboliza la castidad y la sencillez.</w:t>
      </w:r>
    </w:p>
    <w:p w14:paraId="3AB78127" w14:textId="77777777" w:rsidR="005A2E55" w:rsidRPr="00126363" w:rsidRDefault="005A2E55" w:rsidP="00723FED">
      <w:pPr>
        <w:pStyle w:val="PBuelaParagraph"/>
        <w:tabs>
          <w:tab w:val="clear" w:pos="720"/>
          <w:tab w:val="left" w:pos="630"/>
        </w:tabs>
        <w:ind w:left="630"/>
        <w:rPr>
          <w:rFonts w:ascii="Garamond" w:hAnsi="Garamond"/>
          <w:lang w:val="es-419"/>
        </w:rPr>
      </w:pPr>
      <w:r w:rsidRPr="00126363">
        <w:rPr>
          <w:rFonts w:ascii="Garamond" w:hAnsi="Garamond"/>
          <w:i/>
          <w:lang w:val="es-419"/>
        </w:rPr>
        <w:t>Tercera</w:t>
      </w:r>
      <w:r w:rsidRPr="00126363">
        <w:rPr>
          <w:rFonts w:ascii="Garamond" w:hAnsi="Garamond"/>
          <w:lang w:val="es-419"/>
        </w:rPr>
        <w:t xml:space="preserve"> razón de conveniencia era que estos animales ofrecidos eran figura de Cristo, pues en la misma Glosa se dice</w:t>
      </w:r>
      <w:r w:rsidRPr="00126363">
        <w:rPr>
          <w:rFonts w:ascii="Garamond" w:hAnsi="Garamond"/>
          <w:vertAlign w:val="superscript"/>
          <w:lang w:val="es-419"/>
        </w:rPr>
        <w:footnoteReference w:id="771"/>
      </w:r>
      <w:r w:rsidRPr="00126363">
        <w:rPr>
          <w:rFonts w:ascii="Garamond" w:hAnsi="Garamond"/>
          <w:lang w:val="es-419"/>
        </w:rPr>
        <w:t xml:space="preserve">: </w:t>
      </w:r>
      <w:r w:rsidRPr="00126363">
        <w:rPr>
          <w:rFonts w:ascii="Garamond" w:hAnsi="Garamond"/>
          <w:i/>
          <w:lang w:val="es-419"/>
        </w:rPr>
        <w:t xml:space="preserve">Cristo es ofrecido en el becerro por la virtud de la </w:t>
      </w:r>
      <w:r w:rsidR="002B57E7" w:rsidRPr="00126363">
        <w:rPr>
          <w:rFonts w:ascii="Garamond" w:hAnsi="Garamond"/>
          <w:i/>
          <w:lang w:val="es-419"/>
        </w:rPr>
        <w:t>C</w:t>
      </w:r>
      <w:r w:rsidRPr="00126363">
        <w:rPr>
          <w:rFonts w:ascii="Garamond" w:hAnsi="Garamond"/>
          <w:i/>
          <w:lang w:val="es-419"/>
        </w:rPr>
        <w:t>ruz; en el cordero, por la inocencia; en el carnero, por el principado; en el macho cabrío, por la semejanza de la carne de pecado; en la tórtola y la paloma se significa la unión de las dos naturalezas</w:t>
      </w:r>
      <w:r w:rsidRPr="00126363">
        <w:rPr>
          <w:rFonts w:ascii="Garamond" w:hAnsi="Garamond"/>
          <w:lang w:val="es-419"/>
        </w:rPr>
        <w:t xml:space="preserve">, o la castidad en la tórtola y en la paloma la caridad; y </w:t>
      </w:r>
      <w:r w:rsidRPr="00126363">
        <w:rPr>
          <w:rFonts w:ascii="Garamond" w:hAnsi="Garamond"/>
          <w:i/>
          <w:lang w:val="es-419"/>
        </w:rPr>
        <w:t>en la flor de harina, la aspersión de los creyentes con el agua bautismal</w:t>
      </w:r>
      <w:r w:rsidRPr="00126363">
        <w:rPr>
          <w:rFonts w:ascii="Garamond" w:hAnsi="Garamond"/>
          <w:lang w:val="es-419"/>
        </w:rPr>
        <w:t>.</w:t>
      </w:r>
    </w:p>
    <w:p w14:paraId="2CE29813" w14:textId="77777777" w:rsidR="005A2E55" w:rsidRPr="00126363" w:rsidRDefault="005A2E55" w:rsidP="00723FED">
      <w:pPr>
        <w:pStyle w:val="PBuelaParagraph"/>
        <w:tabs>
          <w:tab w:val="clear" w:pos="720"/>
          <w:tab w:val="left" w:pos="630"/>
        </w:tabs>
        <w:rPr>
          <w:rFonts w:ascii="Garamond" w:hAnsi="Garamond"/>
          <w:lang w:val="es-419"/>
        </w:rPr>
      </w:pPr>
      <w:r w:rsidRPr="00126363">
        <w:rPr>
          <w:rFonts w:ascii="Garamond" w:hAnsi="Garamond"/>
          <w:lang w:val="es-419"/>
        </w:rPr>
        <w:t>+3. El hombre recibió de Dios el dominio de los peces, lo mismo que el de los volátiles y de las fieras; luego sin razón los peces son excluidos de los sacrificios.</w:t>
      </w:r>
    </w:p>
    <w:p w14:paraId="0BF0E1C1" w14:textId="77777777" w:rsidR="005A2E55" w:rsidRPr="00126363" w:rsidRDefault="005A2E55" w:rsidP="00723FED">
      <w:pPr>
        <w:pStyle w:val="PBuelaParagraph"/>
        <w:numPr>
          <w:ilvl w:val="0"/>
          <w:numId w:val="124"/>
        </w:numPr>
        <w:tabs>
          <w:tab w:val="clear" w:pos="720"/>
          <w:tab w:val="left" w:pos="630"/>
        </w:tabs>
        <w:rPr>
          <w:rFonts w:ascii="Garamond" w:hAnsi="Garamond"/>
          <w:lang w:val="es-419"/>
        </w:rPr>
      </w:pPr>
      <w:r w:rsidRPr="00126363">
        <w:rPr>
          <w:rFonts w:ascii="Garamond" w:hAnsi="Garamond"/>
          <w:lang w:val="es-419"/>
        </w:rPr>
        <w:t>Los peces que viven en el agua están más alejados del hombre que los otros animales, que, como el hombre, viven en el aire. Además, que los peces mueren en cuanto se los saca del agua, y así no podían ser ofrecidos en el templo como los otros animales.</w:t>
      </w:r>
    </w:p>
    <w:p w14:paraId="33115C37" w14:textId="77777777" w:rsidR="005A2E55" w:rsidRPr="00126363" w:rsidRDefault="005A2E55" w:rsidP="00723FED">
      <w:pPr>
        <w:pStyle w:val="PBuelaParagraph"/>
        <w:tabs>
          <w:tab w:val="clear" w:pos="720"/>
          <w:tab w:val="left" w:pos="630"/>
        </w:tabs>
        <w:rPr>
          <w:rFonts w:ascii="Garamond" w:hAnsi="Garamond"/>
          <w:lang w:val="es-419"/>
        </w:rPr>
      </w:pPr>
      <w:r w:rsidRPr="00126363">
        <w:rPr>
          <w:rFonts w:ascii="Garamond" w:hAnsi="Garamond"/>
          <w:lang w:val="es-419"/>
        </w:rPr>
        <w:t xml:space="preserve">+4. Se prescribía ofrecer indiferentemente tórtolas o palomas; pues, como prescribía ofrecer los </w:t>
      </w:r>
      <w:r w:rsidRPr="00126363">
        <w:rPr>
          <w:rFonts w:ascii="Garamond" w:hAnsi="Garamond"/>
          <w:i/>
          <w:lang w:val="es-419"/>
        </w:rPr>
        <w:t>pichones</w:t>
      </w:r>
      <w:r w:rsidRPr="00126363">
        <w:rPr>
          <w:rFonts w:ascii="Garamond" w:hAnsi="Garamond"/>
          <w:lang w:val="es-419"/>
        </w:rPr>
        <w:t xml:space="preserve">, también se debían sacrificar los </w:t>
      </w:r>
      <w:proofErr w:type="spellStart"/>
      <w:r w:rsidRPr="00126363">
        <w:rPr>
          <w:rFonts w:ascii="Garamond" w:hAnsi="Garamond"/>
          <w:lang w:val="es-419"/>
        </w:rPr>
        <w:t>tortolinos</w:t>
      </w:r>
      <w:proofErr w:type="spellEnd"/>
      <w:r w:rsidRPr="00126363">
        <w:rPr>
          <w:rFonts w:ascii="Garamond" w:hAnsi="Garamond"/>
          <w:lang w:val="es-419"/>
        </w:rPr>
        <w:t>.</w:t>
      </w:r>
    </w:p>
    <w:p w14:paraId="3C0B7F2D" w14:textId="77777777" w:rsidR="005A2E55" w:rsidRPr="00126363" w:rsidRDefault="003D5885" w:rsidP="00723FED">
      <w:pPr>
        <w:pStyle w:val="PBuelaParagraph"/>
        <w:numPr>
          <w:ilvl w:val="0"/>
          <w:numId w:val="124"/>
        </w:numPr>
        <w:tabs>
          <w:tab w:val="clear" w:pos="720"/>
          <w:tab w:val="left" w:pos="630"/>
        </w:tabs>
        <w:rPr>
          <w:rFonts w:ascii="Garamond" w:hAnsi="Garamond"/>
          <w:lang w:val="es-419"/>
        </w:rPr>
      </w:pPr>
      <w:r w:rsidRPr="00126363">
        <w:rPr>
          <w:rFonts w:ascii="Garamond" w:hAnsi="Garamond"/>
          <w:lang w:val="es-419"/>
        </w:rPr>
        <w:t>De las tórtolas son preferibles las mayores a las pequeñas; al contrario que en las palomas; por eso dice rabí Moisés</w:t>
      </w:r>
      <w:r w:rsidRPr="00126363">
        <w:rPr>
          <w:rFonts w:ascii="Garamond" w:hAnsi="Garamond"/>
          <w:vertAlign w:val="superscript"/>
          <w:lang w:val="es-419"/>
        </w:rPr>
        <w:footnoteReference w:id="772"/>
      </w:r>
      <w:r w:rsidRPr="00126363">
        <w:rPr>
          <w:rFonts w:ascii="Garamond" w:hAnsi="Garamond"/>
          <w:lang w:val="es-419"/>
        </w:rPr>
        <w:t xml:space="preserve"> que </w:t>
      </w:r>
      <w:r w:rsidRPr="00126363">
        <w:rPr>
          <w:rFonts w:ascii="Garamond" w:hAnsi="Garamond"/>
          <w:lang w:val="es-419"/>
        </w:rPr>
        <w:lastRenderedPageBreak/>
        <w:t>se manda ofrecer las tórtolas y los pichones porque a Dios se debe ofrecer lo mejor de todo.</w:t>
      </w:r>
    </w:p>
    <w:p w14:paraId="201AA8FB" w14:textId="77777777" w:rsidR="003D5885" w:rsidRPr="00126363" w:rsidRDefault="003D5885" w:rsidP="00723FED">
      <w:pPr>
        <w:pStyle w:val="PBuelaParagraph"/>
        <w:tabs>
          <w:tab w:val="clear" w:pos="720"/>
          <w:tab w:val="left" w:pos="630"/>
        </w:tabs>
        <w:rPr>
          <w:rFonts w:ascii="Garamond" w:hAnsi="Garamond"/>
          <w:i/>
          <w:lang w:val="es-419"/>
        </w:rPr>
      </w:pPr>
      <w:r w:rsidRPr="00126363">
        <w:rPr>
          <w:rFonts w:ascii="Garamond" w:hAnsi="Garamond"/>
          <w:lang w:val="es-419"/>
        </w:rPr>
        <w:t xml:space="preserve">+5. Dios es el autor de la vida de los hombres y de los animales, como se ve por </w:t>
      </w:r>
      <w:proofErr w:type="spellStart"/>
      <w:r w:rsidRPr="00126363">
        <w:rPr>
          <w:rFonts w:ascii="Garamond" w:hAnsi="Garamond"/>
          <w:lang w:val="es-419"/>
        </w:rPr>
        <w:t>Gn</w:t>
      </w:r>
      <w:proofErr w:type="spellEnd"/>
      <w:r w:rsidRPr="00126363">
        <w:rPr>
          <w:rFonts w:ascii="Garamond" w:hAnsi="Garamond"/>
          <w:lang w:val="es-419"/>
        </w:rPr>
        <w:t xml:space="preserve"> 1,20: </w:t>
      </w:r>
      <w:r w:rsidRPr="00126363">
        <w:rPr>
          <w:rFonts w:ascii="Garamond" w:hAnsi="Garamond"/>
          <w:i/>
          <w:lang w:val="es-419"/>
        </w:rPr>
        <w:t>La muerte se opone a la vida</w:t>
      </w:r>
      <w:r w:rsidRPr="00126363">
        <w:rPr>
          <w:rFonts w:ascii="Garamond" w:hAnsi="Garamond"/>
          <w:lang w:val="es-419"/>
        </w:rPr>
        <w:t xml:space="preserve">; luego debieran ofrecerse a Dios no animales muertos, sino vivos, y más desde que el Apóstol exhorta en </w:t>
      </w:r>
      <w:proofErr w:type="spellStart"/>
      <w:r w:rsidRPr="00126363">
        <w:rPr>
          <w:rFonts w:ascii="Garamond" w:hAnsi="Garamond"/>
          <w:lang w:val="es-419"/>
        </w:rPr>
        <w:t>R</w:t>
      </w:r>
      <w:r w:rsidR="00B56EFD" w:rsidRPr="00126363">
        <w:rPr>
          <w:rFonts w:ascii="Garamond" w:hAnsi="Garamond"/>
          <w:lang w:val="es-419"/>
        </w:rPr>
        <w:t>m</w:t>
      </w:r>
      <w:proofErr w:type="spellEnd"/>
      <w:r w:rsidRPr="00126363">
        <w:rPr>
          <w:rFonts w:ascii="Garamond" w:hAnsi="Garamond"/>
          <w:lang w:val="es-419"/>
        </w:rPr>
        <w:t xml:space="preserve"> 12,1 </w:t>
      </w:r>
      <w:r w:rsidRPr="00126363">
        <w:rPr>
          <w:rFonts w:ascii="Garamond" w:hAnsi="Garamond"/>
          <w:i/>
          <w:lang w:val="es-419"/>
        </w:rPr>
        <w:t>a ofrecer nuestros cuerpos como hostia viva, santa y grata a Dios</w:t>
      </w:r>
      <w:r w:rsidRPr="00126363">
        <w:rPr>
          <w:rFonts w:ascii="Garamond" w:hAnsi="Garamond"/>
          <w:iCs/>
          <w:lang w:val="es-419"/>
        </w:rPr>
        <w:t>.</w:t>
      </w:r>
    </w:p>
    <w:p w14:paraId="39D17189" w14:textId="77777777" w:rsidR="003D5885" w:rsidRPr="00126363" w:rsidRDefault="003D5885" w:rsidP="00723FED">
      <w:pPr>
        <w:pStyle w:val="PBuelaParagraph"/>
        <w:numPr>
          <w:ilvl w:val="0"/>
          <w:numId w:val="124"/>
        </w:numPr>
        <w:tabs>
          <w:tab w:val="clear" w:pos="720"/>
          <w:tab w:val="left" w:pos="630"/>
        </w:tabs>
        <w:rPr>
          <w:rFonts w:ascii="Garamond" w:hAnsi="Garamond"/>
          <w:lang w:val="es-419"/>
        </w:rPr>
      </w:pPr>
      <w:r w:rsidRPr="00126363">
        <w:rPr>
          <w:rFonts w:ascii="Garamond" w:hAnsi="Garamond"/>
          <w:lang w:val="es-419"/>
        </w:rPr>
        <w:t>Se mataban los animales ofrecidos en sacrificio porque así es como los consume el hombre, y así fueron dados por Dios al hombre para su alimento. Por esto también se quemaban al fuego, porque así suele comerlos el hombre.</w:t>
      </w:r>
    </w:p>
    <w:p w14:paraId="32FD7222" w14:textId="77777777" w:rsidR="003D5885" w:rsidRPr="00126363" w:rsidRDefault="003D5885" w:rsidP="00723FED">
      <w:pPr>
        <w:pStyle w:val="PBuelaParagraph"/>
        <w:tabs>
          <w:tab w:val="clear" w:pos="720"/>
          <w:tab w:val="left" w:pos="630"/>
        </w:tabs>
        <w:ind w:left="720"/>
        <w:rPr>
          <w:rFonts w:ascii="Garamond" w:hAnsi="Garamond"/>
          <w:lang w:val="es-419"/>
        </w:rPr>
      </w:pPr>
      <w:r w:rsidRPr="00126363">
        <w:rPr>
          <w:rFonts w:ascii="Garamond" w:hAnsi="Garamond"/>
          <w:lang w:val="es-419"/>
        </w:rPr>
        <w:t>Asimismo, por la muerte de los animales se significaba la destrucción de los pecados y que el hombre era digno de muerte por sus pecados, como si los animales fueran muertos en lugar de los hombres, significando la expiación de los pecados.</w:t>
      </w:r>
    </w:p>
    <w:p w14:paraId="40104244" w14:textId="77777777" w:rsidR="003D5885" w:rsidRPr="00126363" w:rsidRDefault="003D5885" w:rsidP="00723FED">
      <w:pPr>
        <w:pStyle w:val="PBuelaParagraph"/>
        <w:tabs>
          <w:tab w:val="clear" w:pos="720"/>
          <w:tab w:val="left" w:pos="630"/>
        </w:tabs>
        <w:ind w:left="720"/>
        <w:rPr>
          <w:rFonts w:ascii="Garamond" w:hAnsi="Garamond"/>
          <w:lang w:val="es-419"/>
        </w:rPr>
      </w:pPr>
      <w:r w:rsidRPr="00126363">
        <w:rPr>
          <w:rFonts w:ascii="Garamond" w:hAnsi="Garamond"/>
          <w:lang w:val="es-419"/>
        </w:rPr>
        <w:t>También se significaba en la muerte de los animales la muerte de Cristo.</w:t>
      </w:r>
    </w:p>
    <w:p w14:paraId="4ACB0238" w14:textId="77777777" w:rsidR="003D5885" w:rsidRPr="00126363" w:rsidRDefault="003D5885" w:rsidP="00723FED">
      <w:pPr>
        <w:pStyle w:val="PBuelaParagraph"/>
        <w:tabs>
          <w:tab w:val="clear" w:pos="720"/>
          <w:tab w:val="left" w:pos="630"/>
        </w:tabs>
        <w:rPr>
          <w:rFonts w:ascii="Garamond" w:hAnsi="Garamond"/>
          <w:lang w:val="es-419"/>
        </w:rPr>
      </w:pPr>
      <w:r w:rsidRPr="00126363">
        <w:rPr>
          <w:rFonts w:ascii="Garamond" w:hAnsi="Garamond"/>
          <w:lang w:val="es-419"/>
        </w:rPr>
        <w:t xml:space="preserve">+6. Puesto que no se ofrecían en sacrificio a Dios sino los animales muertos, no había por qué atender a la manera de su muerte; sin razón, pues, se determina el modo de la inmolación, sobre todo de las aves, como se ve en </w:t>
      </w:r>
      <w:proofErr w:type="spellStart"/>
      <w:r w:rsidRPr="00126363">
        <w:rPr>
          <w:rFonts w:ascii="Garamond" w:hAnsi="Garamond"/>
          <w:lang w:val="es-419"/>
        </w:rPr>
        <w:t>Lv</w:t>
      </w:r>
      <w:proofErr w:type="spellEnd"/>
      <w:r w:rsidRPr="00126363">
        <w:rPr>
          <w:rFonts w:ascii="Garamond" w:hAnsi="Garamond"/>
          <w:lang w:val="es-419"/>
        </w:rPr>
        <w:t xml:space="preserve"> 1,15ss.</w:t>
      </w:r>
    </w:p>
    <w:p w14:paraId="6920FE2D" w14:textId="77777777" w:rsidR="003D5885" w:rsidRPr="00126363" w:rsidRDefault="003D5885" w:rsidP="00723FED">
      <w:pPr>
        <w:pStyle w:val="PBuelaParagraph"/>
        <w:numPr>
          <w:ilvl w:val="0"/>
          <w:numId w:val="124"/>
        </w:numPr>
        <w:tabs>
          <w:tab w:val="clear" w:pos="720"/>
          <w:tab w:val="left" w:pos="630"/>
        </w:tabs>
        <w:rPr>
          <w:rFonts w:ascii="Garamond" w:hAnsi="Garamond"/>
          <w:lang w:val="es-419"/>
        </w:rPr>
      </w:pPr>
      <w:r w:rsidRPr="00126363">
        <w:rPr>
          <w:rFonts w:ascii="Garamond" w:hAnsi="Garamond"/>
          <w:lang w:val="es-419"/>
        </w:rPr>
        <w:t>El modo especial de matar los animales inmolados lo determina la ley para excluir otros modos de inmolación usados por los idólatras. O también, según dice rabí Moisés</w:t>
      </w:r>
      <w:r w:rsidRPr="00126363">
        <w:rPr>
          <w:rFonts w:ascii="Garamond" w:hAnsi="Garamond"/>
          <w:vertAlign w:val="superscript"/>
          <w:lang w:val="es-419"/>
        </w:rPr>
        <w:footnoteReference w:id="773"/>
      </w:r>
      <w:r w:rsidRPr="00126363">
        <w:rPr>
          <w:rFonts w:ascii="Garamond" w:hAnsi="Garamond"/>
          <w:lang w:val="es-419"/>
        </w:rPr>
        <w:t xml:space="preserve">: </w:t>
      </w:r>
      <w:r w:rsidRPr="00126363">
        <w:rPr>
          <w:rFonts w:ascii="Garamond" w:hAnsi="Garamond"/>
          <w:i/>
          <w:lang w:val="es-419"/>
        </w:rPr>
        <w:t>la ley eligió aquel modo de muerte que menos hace sufrir a los animales</w:t>
      </w:r>
      <w:r w:rsidRPr="00126363">
        <w:rPr>
          <w:rFonts w:ascii="Garamond" w:hAnsi="Garamond"/>
          <w:lang w:val="es-419"/>
        </w:rPr>
        <w:t>, excluyendo con esto la dureza con los que ofrecen y el deterioro de los animales muertos.</w:t>
      </w:r>
    </w:p>
    <w:p w14:paraId="31C3EA67" w14:textId="77777777" w:rsidR="003D5885" w:rsidRPr="00126363" w:rsidRDefault="003D5885" w:rsidP="00723FED">
      <w:pPr>
        <w:pStyle w:val="PBuelaParagraph"/>
        <w:tabs>
          <w:tab w:val="clear" w:pos="720"/>
          <w:tab w:val="left" w:pos="630"/>
        </w:tabs>
        <w:rPr>
          <w:rFonts w:ascii="Garamond" w:hAnsi="Garamond"/>
          <w:lang w:val="es-419"/>
        </w:rPr>
      </w:pPr>
      <w:r w:rsidRPr="00126363">
        <w:rPr>
          <w:rFonts w:ascii="Garamond" w:hAnsi="Garamond"/>
          <w:lang w:val="es-419"/>
        </w:rPr>
        <w:t xml:space="preserve">+7. Todo defecto de los animales es principio de corrupción y de muerte; pues, si se ofrecían a Dios animales muertos, no había por </w:t>
      </w:r>
      <w:r w:rsidRPr="00126363">
        <w:rPr>
          <w:rFonts w:ascii="Garamond" w:hAnsi="Garamond"/>
          <w:lang w:val="es-419"/>
        </w:rPr>
        <w:lastRenderedPageBreak/>
        <w:t xml:space="preserve">qué excluir de la </w:t>
      </w:r>
      <w:proofErr w:type="spellStart"/>
      <w:r w:rsidRPr="00126363">
        <w:rPr>
          <w:rFonts w:ascii="Garamond" w:hAnsi="Garamond"/>
          <w:lang w:val="es-419"/>
        </w:rPr>
        <w:t>oblación</w:t>
      </w:r>
      <w:proofErr w:type="spellEnd"/>
      <w:r w:rsidRPr="00126363">
        <w:rPr>
          <w:rFonts w:ascii="Garamond" w:hAnsi="Garamond"/>
          <w:lang w:val="es-419"/>
        </w:rPr>
        <w:t xml:space="preserve"> los imperfectos; v. gr., los cojos, o los ciegos, o los defectuosos por otro capítulo.</w:t>
      </w:r>
    </w:p>
    <w:p w14:paraId="44043408" w14:textId="77777777" w:rsidR="003D5885" w:rsidRPr="00126363" w:rsidRDefault="003D5885" w:rsidP="00723FED">
      <w:pPr>
        <w:pStyle w:val="PBuelaParagraph"/>
        <w:numPr>
          <w:ilvl w:val="0"/>
          <w:numId w:val="124"/>
        </w:numPr>
        <w:tabs>
          <w:tab w:val="clear" w:pos="720"/>
          <w:tab w:val="left" w:pos="630"/>
        </w:tabs>
        <w:rPr>
          <w:rFonts w:ascii="Garamond" w:hAnsi="Garamond"/>
          <w:lang w:val="es-419"/>
        </w:rPr>
      </w:pPr>
      <w:r w:rsidRPr="00126363">
        <w:rPr>
          <w:rFonts w:ascii="Garamond" w:hAnsi="Garamond"/>
          <w:lang w:val="es-419"/>
        </w:rPr>
        <w:t xml:space="preserve">Los animales defectuosos suelen ser tenidos en poco entre los hombres, y por eso se prohibía ofrecerlos a Dios. Por esta misma causa se prohibía </w:t>
      </w:r>
      <w:r w:rsidR="00D45359" w:rsidRPr="00126363">
        <w:rPr>
          <w:rFonts w:ascii="Garamond" w:hAnsi="Garamond"/>
          <w:lang w:val="es-419"/>
        </w:rPr>
        <w:t>(</w:t>
      </w:r>
      <w:proofErr w:type="spellStart"/>
      <w:r w:rsidRPr="00126363">
        <w:rPr>
          <w:rFonts w:ascii="Garamond" w:hAnsi="Garamond"/>
          <w:lang w:val="es-419"/>
        </w:rPr>
        <w:t>Dt</w:t>
      </w:r>
      <w:proofErr w:type="spellEnd"/>
      <w:r w:rsidRPr="00126363">
        <w:rPr>
          <w:rFonts w:ascii="Garamond" w:hAnsi="Garamond"/>
          <w:lang w:val="es-419"/>
        </w:rPr>
        <w:t xml:space="preserve"> 23,18) presentar como ofrenda a Dios </w:t>
      </w:r>
      <w:r w:rsidRPr="00126363">
        <w:rPr>
          <w:rFonts w:ascii="Garamond" w:hAnsi="Garamond"/>
          <w:i/>
          <w:lang w:val="es-419"/>
        </w:rPr>
        <w:t>la merced de una meretriz y el precio de un perro</w:t>
      </w:r>
      <w:r w:rsidRPr="00126363">
        <w:rPr>
          <w:rFonts w:ascii="Garamond" w:hAnsi="Garamond"/>
          <w:lang w:val="es-419"/>
        </w:rPr>
        <w:t xml:space="preserve"> (de un prostituto). Por la misma causa no se ofrecían animales antes del séptimo día, porque tales animales eran mirados como abortivos a causa de su inconsistencia y ternura.</w:t>
      </w:r>
    </w:p>
    <w:p w14:paraId="704CDCBD" w14:textId="77777777" w:rsidR="003D5885" w:rsidRPr="00126363" w:rsidRDefault="003D5885" w:rsidP="00723FED">
      <w:pPr>
        <w:pStyle w:val="PBuelaParagraph"/>
        <w:tabs>
          <w:tab w:val="clear" w:pos="720"/>
          <w:tab w:val="left" w:pos="630"/>
        </w:tabs>
        <w:rPr>
          <w:rFonts w:ascii="Garamond" w:hAnsi="Garamond"/>
          <w:lang w:val="es-419"/>
        </w:rPr>
      </w:pPr>
      <w:r w:rsidRPr="00126363">
        <w:rPr>
          <w:rFonts w:ascii="Garamond" w:hAnsi="Garamond"/>
          <w:lang w:val="es-419"/>
        </w:rPr>
        <w:t>+8. Los que ofrecían las víctimas debían participar de ellas, según la sentencia del Apóstol en 1</w:t>
      </w:r>
      <w:r w:rsidR="00CD177B" w:rsidRPr="00126363">
        <w:rPr>
          <w:rFonts w:ascii="Garamond" w:hAnsi="Garamond"/>
          <w:lang w:val="es-419"/>
        </w:rPr>
        <w:t xml:space="preserve"> </w:t>
      </w:r>
      <w:r w:rsidRPr="00126363">
        <w:rPr>
          <w:rFonts w:ascii="Garamond" w:hAnsi="Garamond"/>
          <w:lang w:val="es-419"/>
        </w:rPr>
        <w:t xml:space="preserve">Co 10,18: </w:t>
      </w:r>
      <w:r w:rsidRPr="00126363">
        <w:rPr>
          <w:rFonts w:ascii="Garamond" w:hAnsi="Garamond"/>
          <w:i/>
          <w:iCs/>
          <w:lang w:val="es-419"/>
        </w:rPr>
        <w:t>¿No participan del altar los que comen de las víctimas?</w:t>
      </w:r>
      <w:r w:rsidRPr="00126363">
        <w:rPr>
          <w:rFonts w:ascii="Garamond" w:hAnsi="Garamond"/>
          <w:i/>
          <w:lang w:val="es-419"/>
        </w:rPr>
        <w:t xml:space="preserve"> </w:t>
      </w:r>
      <w:r w:rsidRPr="00126363">
        <w:rPr>
          <w:rFonts w:ascii="Garamond" w:hAnsi="Garamond"/>
          <w:lang w:val="es-419"/>
        </w:rPr>
        <w:t>Luego sin razón se sustraen a los oferentes algunas porciones de las víctimas, v.gr., la sangre, la grasa, el pecho y la paletilla derecha.</w:t>
      </w:r>
    </w:p>
    <w:p w14:paraId="4FBD2397" w14:textId="77777777" w:rsidR="003D5885" w:rsidRPr="00126363" w:rsidRDefault="003D5885" w:rsidP="00723FED">
      <w:pPr>
        <w:pStyle w:val="PBuelaParagraph"/>
        <w:numPr>
          <w:ilvl w:val="0"/>
          <w:numId w:val="124"/>
        </w:numPr>
        <w:tabs>
          <w:tab w:val="clear" w:pos="720"/>
          <w:tab w:val="left" w:pos="630"/>
        </w:tabs>
        <w:rPr>
          <w:rFonts w:ascii="Garamond" w:hAnsi="Garamond"/>
          <w:lang w:val="es-419"/>
        </w:rPr>
      </w:pPr>
      <w:r w:rsidRPr="00126363">
        <w:rPr>
          <w:rFonts w:ascii="Garamond" w:hAnsi="Garamond"/>
          <w:lang w:val="es-419"/>
        </w:rPr>
        <w:t xml:space="preserve">Los </w:t>
      </w:r>
      <w:r w:rsidRPr="00126363">
        <w:rPr>
          <w:rFonts w:ascii="Garamond" w:hAnsi="Garamond"/>
          <w:b/>
          <w:lang w:val="es-419"/>
        </w:rPr>
        <w:t>sacrificios eran de tres géneros</w:t>
      </w:r>
      <w:r w:rsidRPr="00126363">
        <w:rPr>
          <w:rFonts w:ascii="Garamond" w:hAnsi="Garamond"/>
          <w:lang w:val="es-419"/>
        </w:rPr>
        <w:t xml:space="preserve">: el </w:t>
      </w:r>
      <w:r w:rsidRPr="00126363">
        <w:rPr>
          <w:rFonts w:ascii="Garamond" w:hAnsi="Garamond"/>
          <w:i/>
          <w:lang w:val="es-419"/>
        </w:rPr>
        <w:t>holocausto</w:t>
      </w:r>
      <w:r w:rsidRPr="00126363">
        <w:rPr>
          <w:rFonts w:ascii="Garamond" w:hAnsi="Garamond"/>
          <w:lang w:val="es-419"/>
        </w:rPr>
        <w:t xml:space="preserve"> o </w:t>
      </w:r>
      <w:r w:rsidRPr="00126363">
        <w:rPr>
          <w:rFonts w:ascii="Garamond" w:hAnsi="Garamond"/>
          <w:i/>
          <w:lang w:val="es-419"/>
        </w:rPr>
        <w:t>totalmente quemado</w:t>
      </w:r>
      <w:r w:rsidRPr="00126363">
        <w:rPr>
          <w:rFonts w:ascii="Garamond" w:hAnsi="Garamond"/>
          <w:lang w:val="es-419"/>
        </w:rPr>
        <w:t xml:space="preserve">, porque toda la víctima era quemada en honor de Dios. Tales sacrificios se ofrecían especialmente en reverencia de la majestad divina y por amor de su bondad. Correspondía al </w:t>
      </w:r>
      <w:r w:rsidRPr="00126363">
        <w:rPr>
          <w:rFonts w:ascii="Garamond" w:hAnsi="Garamond"/>
          <w:i/>
          <w:lang w:val="es-419"/>
        </w:rPr>
        <w:t>estado de perfección</w:t>
      </w:r>
      <w:r w:rsidRPr="00126363">
        <w:rPr>
          <w:rFonts w:ascii="Garamond" w:hAnsi="Garamond"/>
          <w:lang w:val="es-419"/>
        </w:rPr>
        <w:t xml:space="preserve">, que consiste en el cumplimiento de los consejos </w:t>
      </w:r>
      <w:r w:rsidR="00A94717" w:rsidRPr="00126363">
        <w:rPr>
          <w:rFonts w:ascii="Garamond" w:hAnsi="Garamond"/>
          <w:lang w:val="es-419"/>
        </w:rPr>
        <w:t>(</w:t>
      </w:r>
      <w:r w:rsidRPr="00126363">
        <w:rPr>
          <w:rFonts w:ascii="Garamond" w:hAnsi="Garamond"/>
          <w:lang w:val="es-419"/>
        </w:rPr>
        <w:t>propios de la vida religiosa</w:t>
      </w:r>
      <w:r w:rsidR="00A94717" w:rsidRPr="00126363">
        <w:rPr>
          <w:rFonts w:ascii="Garamond" w:hAnsi="Garamond"/>
          <w:lang w:val="es-419"/>
        </w:rPr>
        <w:t>)</w:t>
      </w:r>
      <w:r w:rsidRPr="00126363">
        <w:rPr>
          <w:rFonts w:ascii="Garamond" w:hAnsi="Garamond"/>
          <w:lang w:val="es-419"/>
        </w:rPr>
        <w:t>. Se quemaba todo el animal, que, reducido a humo, subía al cielo para significar que el hombre todo y todas sus cosas están sujetos al dominio de Dios y todas deben serle ofrecidas.</w:t>
      </w:r>
    </w:p>
    <w:p w14:paraId="260B251C" w14:textId="77777777" w:rsidR="003D5885" w:rsidRPr="00126363" w:rsidRDefault="003D5885" w:rsidP="00723FED">
      <w:pPr>
        <w:pStyle w:val="PBuelaParagraph"/>
        <w:tabs>
          <w:tab w:val="clear" w:pos="720"/>
          <w:tab w:val="left" w:pos="630"/>
        </w:tabs>
        <w:ind w:left="720"/>
        <w:rPr>
          <w:rFonts w:ascii="Garamond" w:hAnsi="Garamond"/>
          <w:lang w:val="es-419"/>
        </w:rPr>
      </w:pPr>
      <w:r w:rsidRPr="00126363">
        <w:rPr>
          <w:rFonts w:ascii="Garamond" w:hAnsi="Garamond"/>
          <w:i/>
          <w:lang w:val="es-419"/>
        </w:rPr>
        <w:t>Otro es el sacrificio por el pecado</w:t>
      </w:r>
      <w:r w:rsidRPr="00126363">
        <w:rPr>
          <w:rFonts w:ascii="Garamond" w:hAnsi="Garamond"/>
          <w:lang w:val="es-419"/>
        </w:rPr>
        <w:t xml:space="preserve">, que se ofrecía para obtener la remisión de los pecados y corresponde al estado de los penitentes por la satisfacción de sus pecados. En este sacrificio se dividía la víctima en dos partes, de las que una era quemada, otra se reservaba para el sacerdote a fin de significar que la expiación de los pecados la realiza Dios por ministerio de los sacerdotes. Sólo cuando se ofrecía el sacrificio por los pecados del pueblo todo o del sacerdote, se quemaba la víctima entera, pues no debía apropiarse el sacerdote lo </w:t>
      </w:r>
      <w:r w:rsidRPr="00126363">
        <w:rPr>
          <w:rFonts w:ascii="Garamond" w:hAnsi="Garamond"/>
          <w:lang w:val="es-419"/>
        </w:rPr>
        <w:lastRenderedPageBreak/>
        <w:t>que se ofrecía por sus propios pecados, para que no quedase en él cosa de pecado y porque eso no sería satisfacción por el pecado. Si la víctima se distribuyese a aquellos por cuyos pecados se ofrecía, sería igual que si no se ofreciese.</w:t>
      </w:r>
    </w:p>
    <w:p w14:paraId="149B6111" w14:textId="77777777" w:rsidR="003D5885" w:rsidRPr="00126363" w:rsidRDefault="003D5885" w:rsidP="00723FED">
      <w:pPr>
        <w:pStyle w:val="PBuelaParagraph"/>
        <w:tabs>
          <w:tab w:val="clear" w:pos="720"/>
          <w:tab w:val="left" w:pos="630"/>
        </w:tabs>
        <w:ind w:left="720"/>
        <w:rPr>
          <w:rFonts w:ascii="Garamond" w:hAnsi="Garamond"/>
          <w:lang w:val="es-419"/>
        </w:rPr>
      </w:pPr>
      <w:r w:rsidRPr="00126363">
        <w:rPr>
          <w:rFonts w:ascii="Garamond" w:hAnsi="Garamond"/>
          <w:lang w:val="es-419"/>
        </w:rPr>
        <w:t xml:space="preserve">El tercer género de sacrificio se llamaba </w:t>
      </w:r>
      <w:r w:rsidRPr="00126363">
        <w:rPr>
          <w:rFonts w:ascii="Garamond" w:hAnsi="Garamond"/>
          <w:i/>
          <w:lang w:val="es-419"/>
        </w:rPr>
        <w:t>hostia pacífica</w:t>
      </w:r>
      <w:r w:rsidRPr="00126363">
        <w:rPr>
          <w:rFonts w:ascii="Garamond" w:hAnsi="Garamond"/>
          <w:lang w:val="es-419"/>
        </w:rPr>
        <w:t>, la cual se ofrecía a Dios, sea en acción de gracias, sea por la salud o prosperidad de los oferentes, sea por razón de un beneficio que se esperaba o que ya se había recibido, y conviene al estado de los que van aprovechando en el cumplimiento de los mandamientos de Dios. En estos sacrificios se dividía la víctima en tres partes; una se quemaba en honor de Dios; la segunda se atribuía a los sacerdotes, y la tercera era de los oferentes, para significar que la salud del hombre procede de Dios bajo la dirección de sus ministros y con la cooperación de los mismos hombres que obtienen la salud.</w:t>
      </w:r>
    </w:p>
    <w:p w14:paraId="27E77E01" w14:textId="77777777" w:rsidR="003D5885" w:rsidRPr="00126363" w:rsidRDefault="003D5885" w:rsidP="00723FED">
      <w:pPr>
        <w:pStyle w:val="PBuelaParagraph"/>
        <w:tabs>
          <w:tab w:val="clear" w:pos="720"/>
          <w:tab w:val="left" w:pos="630"/>
        </w:tabs>
        <w:ind w:left="720"/>
        <w:rPr>
          <w:rFonts w:ascii="Garamond" w:hAnsi="Garamond"/>
          <w:lang w:val="es-419"/>
        </w:rPr>
      </w:pPr>
      <w:r w:rsidRPr="00126363">
        <w:rPr>
          <w:rFonts w:ascii="Garamond" w:hAnsi="Garamond"/>
          <w:lang w:val="es-419"/>
        </w:rPr>
        <w:t xml:space="preserve">Y la regla general era que ni la sangre ni la grasa se distribuían al sacerdote o a los oferentes, porque la sangre era derramada al pie del altar, y la grasa era quemada al fuego. </w:t>
      </w:r>
      <w:r w:rsidRPr="00126363">
        <w:rPr>
          <w:rFonts w:ascii="Garamond" w:hAnsi="Garamond"/>
          <w:b/>
          <w:lang w:val="es-419"/>
        </w:rPr>
        <w:t>La primera razón</w:t>
      </w:r>
      <w:r w:rsidRPr="00126363">
        <w:rPr>
          <w:rFonts w:ascii="Garamond" w:hAnsi="Garamond"/>
          <w:lang w:val="es-419"/>
        </w:rPr>
        <w:t xml:space="preserve"> de esto era excluir la idolatría, pues los gentiles bebían la sangre de las víctimas y comían sus grasas, según lo que se dice en </w:t>
      </w:r>
      <w:proofErr w:type="spellStart"/>
      <w:r w:rsidRPr="00126363">
        <w:rPr>
          <w:rFonts w:ascii="Garamond" w:hAnsi="Garamond"/>
          <w:lang w:val="es-419"/>
        </w:rPr>
        <w:t>Dt</w:t>
      </w:r>
      <w:proofErr w:type="spellEnd"/>
      <w:r w:rsidRPr="00126363">
        <w:rPr>
          <w:rFonts w:ascii="Garamond" w:hAnsi="Garamond"/>
          <w:lang w:val="es-419"/>
        </w:rPr>
        <w:t xml:space="preserve"> 32,38: </w:t>
      </w:r>
      <w:r w:rsidRPr="00126363">
        <w:rPr>
          <w:rFonts w:ascii="Garamond" w:hAnsi="Garamond"/>
          <w:i/>
          <w:iCs/>
          <w:lang w:val="es-419"/>
        </w:rPr>
        <w:t>Los que comían las grasas de sus víctimas y bebían el vino de sus libaciones</w:t>
      </w:r>
      <w:r w:rsidRPr="00126363">
        <w:rPr>
          <w:rFonts w:ascii="Garamond" w:hAnsi="Garamond"/>
          <w:lang w:val="es-419"/>
        </w:rPr>
        <w:t xml:space="preserve">. </w:t>
      </w:r>
      <w:r w:rsidRPr="00126363">
        <w:rPr>
          <w:rFonts w:ascii="Garamond" w:hAnsi="Garamond"/>
          <w:b/>
          <w:lang w:val="es-419"/>
        </w:rPr>
        <w:t>La segunda razón</w:t>
      </w:r>
      <w:r w:rsidRPr="00126363">
        <w:rPr>
          <w:rFonts w:ascii="Garamond" w:hAnsi="Garamond"/>
          <w:lang w:val="es-419"/>
        </w:rPr>
        <w:t xml:space="preserve"> era servir de regla de la vida humana, y así se prohibía comer la sangre para inspirar horror al derramamiento de la sangre humana; por lo cual se dice en </w:t>
      </w:r>
      <w:proofErr w:type="spellStart"/>
      <w:r w:rsidRPr="00126363">
        <w:rPr>
          <w:rFonts w:ascii="Garamond" w:hAnsi="Garamond"/>
          <w:lang w:val="es-419"/>
        </w:rPr>
        <w:t>Gn</w:t>
      </w:r>
      <w:proofErr w:type="spellEnd"/>
      <w:r w:rsidRPr="00126363">
        <w:rPr>
          <w:rFonts w:ascii="Garamond" w:hAnsi="Garamond"/>
          <w:lang w:val="es-419"/>
        </w:rPr>
        <w:t xml:space="preserve"> 9,4ss.: </w:t>
      </w:r>
      <w:r w:rsidRPr="00126363">
        <w:rPr>
          <w:rFonts w:ascii="Garamond" w:hAnsi="Garamond"/>
          <w:i/>
          <w:iCs/>
          <w:lang w:val="es-419"/>
        </w:rPr>
        <w:t>No comeréis carne con sangre, pues yo demandaré vuestra sangre de mano de cualquier viviente, como la demandaré de mano del hombre extraño o deudo</w:t>
      </w:r>
      <w:r w:rsidRPr="00126363">
        <w:rPr>
          <w:rFonts w:ascii="Garamond" w:hAnsi="Garamond"/>
          <w:lang w:val="es-419"/>
        </w:rPr>
        <w:t xml:space="preserve">. La comida de las grasas se prohibía para evitar la lascivia; por donde se dice en Ez 34,3: </w:t>
      </w:r>
      <w:r w:rsidRPr="00126363">
        <w:rPr>
          <w:rFonts w:ascii="Garamond" w:hAnsi="Garamond"/>
          <w:i/>
          <w:iCs/>
          <w:lang w:val="es-419"/>
        </w:rPr>
        <w:t>Matabais el ganado gordo</w:t>
      </w:r>
      <w:r w:rsidRPr="00126363">
        <w:rPr>
          <w:rFonts w:ascii="Garamond" w:hAnsi="Garamond"/>
          <w:lang w:val="es-419"/>
        </w:rPr>
        <w:t xml:space="preserve">. </w:t>
      </w:r>
      <w:r w:rsidRPr="00126363">
        <w:rPr>
          <w:rFonts w:ascii="Garamond" w:hAnsi="Garamond"/>
          <w:b/>
          <w:lang w:val="es-419"/>
        </w:rPr>
        <w:t>La tercera razón</w:t>
      </w:r>
      <w:r w:rsidRPr="00126363">
        <w:rPr>
          <w:rFonts w:ascii="Garamond" w:hAnsi="Garamond"/>
          <w:lang w:val="es-419"/>
        </w:rPr>
        <w:t xml:space="preserve"> es la reverencia divina, pues la sangre es sumamente necesaria para la vida; por lo cual se dice que el alma está en la sangre (</w:t>
      </w:r>
      <w:bookmarkStart w:id="406" w:name="_Hlk135729509"/>
      <w:proofErr w:type="spellStart"/>
      <w:r w:rsidRPr="00126363">
        <w:rPr>
          <w:rFonts w:ascii="Garamond" w:hAnsi="Garamond"/>
          <w:lang w:val="es-419"/>
        </w:rPr>
        <w:t>Lv</w:t>
      </w:r>
      <w:proofErr w:type="spellEnd"/>
      <w:r w:rsidRPr="00126363">
        <w:rPr>
          <w:rFonts w:ascii="Garamond" w:hAnsi="Garamond"/>
          <w:lang w:val="es-419"/>
        </w:rPr>
        <w:t xml:space="preserve"> 17,11-14</w:t>
      </w:r>
      <w:bookmarkEnd w:id="406"/>
      <w:r w:rsidRPr="00126363">
        <w:rPr>
          <w:rFonts w:ascii="Garamond" w:hAnsi="Garamond"/>
          <w:lang w:val="es-419"/>
        </w:rPr>
        <w:t xml:space="preserve">). La grasa indica la abundancia de aumento. De </w:t>
      </w:r>
      <w:r w:rsidRPr="00126363">
        <w:rPr>
          <w:rFonts w:ascii="Garamond" w:hAnsi="Garamond"/>
          <w:lang w:val="es-419"/>
        </w:rPr>
        <w:lastRenderedPageBreak/>
        <w:t xml:space="preserve">esta manera, para mostrar que de Dios procede la vida y todos los bienes, se derrama la sangre y se quema la grasa en honor de Dios. </w:t>
      </w:r>
      <w:r w:rsidRPr="00126363">
        <w:rPr>
          <w:rFonts w:ascii="Garamond" w:hAnsi="Garamond"/>
          <w:b/>
          <w:lang w:val="es-419"/>
        </w:rPr>
        <w:t>Una cuarta razón</w:t>
      </w:r>
      <w:r w:rsidRPr="00126363">
        <w:rPr>
          <w:rFonts w:ascii="Garamond" w:hAnsi="Garamond"/>
          <w:lang w:val="es-419"/>
        </w:rPr>
        <w:t xml:space="preserve"> es la de figurar la efusión de la sangre de Cristo y la abundancia de su caridad, por la cual se ofreció a Dios por nosotros.</w:t>
      </w:r>
    </w:p>
    <w:p w14:paraId="76D9A202" w14:textId="77777777" w:rsidR="003D5885" w:rsidRPr="00126363" w:rsidRDefault="003D5885" w:rsidP="00723FED">
      <w:pPr>
        <w:pStyle w:val="PBuelaParagraph"/>
        <w:tabs>
          <w:tab w:val="clear" w:pos="720"/>
          <w:tab w:val="left" w:pos="630"/>
        </w:tabs>
        <w:ind w:left="720"/>
        <w:rPr>
          <w:rFonts w:ascii="Garamond" w:hAnsi="Garamond"/>
          <w:lang w:val="es-419"/>
        </w:rPr>
      </w:pPr>
      <w:r w:rsidRPr="00126363">
        <w:rPr>
          <w:rFonts w:ascii="Garamond" w:hAnsi="Garamond"/>
          <w:lang w:val="es-419"/>
        </w:rPr>
        <w:t xml:space="preserve">De las hostias pacíficas se concedía al sacerdote el pecho y la paletilla derecha, para excluir cierta especie de adivinación llamada </w:t>
      </w:r>
      <w:r w:rsidR="00174637" w:rsidRPr="00126363">
        <w:rPr>
          <w:rFonts w:ascii="Garamond" w:hAnsi="Garamond"/>
          <w:lang w:val="es-419"/>
        </w:rPr>
        <w:t>“</w:t>
      </w:r>
      <w:r w:rsidRPr="00126363">
        <w:rPr>
          <w:rFonts w:ascii="Garamond" w:hAnsi="Garamond"/>
          <w:lang w:val="es-419"/>
        </w:rPr>
        <w:t>espatulomancia</w:t>
      </w:r>
      <w:r w:rsidR="00174637" w:rsidRPr="00126363">
        <w:rPr>
          <w:rFonts w:ascii="Garamond" w:hAnsi="Garamond"/>
          <w:lang w:val="es-419"/>
        </w:rPr>
        <w:t>”</w:t>
      </w:r>
      <w:r w:rsidRPr="00126363">
        <w:rPr>
          <w:rFonts w:ascii="Garamond" w:hAnsi="Garamond"/>
          <w:lang w:val="es-419"/>
        </w:rPr>
        <w:t>, porque pretendían adivinar por el omóplato de los animales y por los huesos del pecho, todo lo cual se sustraía por eso a los oferentes. Por aquí se significaba también cuán necesaria era al sacerdote la sabiduría del corazón para instruir al pueblo, significado en el pecho, que cubre el corazón, y asimismo la fortaleza para soportar los defectos, significada por el brazo derecho.</w:t>
      </w:r>
    </w:p>
    <w:p w14:paraId="16292908" w14:textId="77777777" w:rsidR="009D67B5" w:rsidRPr="00126363" w:rsidRDefault="009D67B5" w:rsidP="00723FED">
      <w:pPr>
        <w:pStyle w:val="PBuelaParagraph"/>
        <w:tabs>
          <w:tab w:val="clear" w:pos="720"/>
          <w:tab w:val="left" w:pos="630"/>
        </w:tabs>
        <w:rPr>
          <w:rFonts w:ascii="Garamond" w:hAnsi="Garamond"/>
          <w:lang w:val="es-419"/>
        </w:rPr>
      </w:pPr>
      <w:r w:rsidRPr="00126363">
        <w:rPr>
          <w:rFonts w:ascii="Garamond" w:hAnsi="Garamond"/>
          <w:lang w:val="es-419"/>
        </w:rPr>
        <w:t>+9. Como se ofrecían a Dios holocaustos, también se ofrecían víctimas pacíficas y víctimas por el pecado; pero no se ofrecían a Dios holocaustos de animales hembras, siendo así que se ofrecían tanto de los cuadrúpedos como de las aves; luego sin razón se ofrecían hembras en los sacrificios pacíficos y por el pecado, y se excluían las aves de los sacrificios pacíficos.</w:t>
      </w:r>
    </w:p>
    <w:p w14:paraId="4417C696" w14:textId="77777777" w:rsidR="003D5885" w:rsidRPr="00126363" w:rsidRDefault="009D67B5" w:rsidP="00723FED">
      <w:pPr>
        <w:pStyle w:val="PBuelaParagraph"/>
        <w:numPr>
          <w:ilvl w:val="0"/>
          <w:numId w:val="124"/>
        </w:numPr>
        <w:tabs>
          <w:tab w:val="clear" w:pos="720"/>
          <w:tab w:val="left" w:pos="630"/>
        </w:tabs>
        <w:rPr>
          <w:rFonts w:ascii="Garamond" w:hAnsi="Garamond"/>
          <w:lang w:val="es-419"/>
        </w:rPr>
      </w:pPr>
      <w:r w:rsidRPr="00126363">
        <w:rPr>
          <w:rFonts w:ascii="Garamond" w:hAnsi="Garamond"/>
          <w:lang w:val="es-419"/>
        </w:rPr>
        <w:t>El holocausto era el más perfecto de los sacrificios, y por eso no se ofrecía en él sino animal macho: la hembra es animal imperfecto. La ofrenda de las tórtolas y palomas se admitía en atención a la pobreza de los oferentes que no podían ofrecer animales mayores. Y porque las hostias pacíficas se ofrecían libremente, y nadie era obligado a ofrecerlas, por esto estas aves no se ofrecían entre las hostias pacíficas, sino entre los holocaustos y hostias por el pecado, que a veces era preciso ofrecer. Estas aves, a causa de la altura de su vuelo, simbolizan la perfección de los holocaustos, y también las hostias por el pecado, porque su canto es un gemido.</w:t>
      </w:r>
    </w:p>
    <w:p w14:paraId="5F2A488C" w14:textId="77777777" w:rsidR="009D67B5" w:rsidRPr="00126363" w:rsidRDefault="009D67B5" w:rsidP="00723FED">
      <w:pPr>
        <w:pStyle w:val="PBuelaParagraph"/>
        <w:tabs>
          <w:tab w:val="clear" w:pos="720"/>
          <w:tab w:val="left" w:pos="630"/>
        </w:tabs>
        <w:rPr>
          <w:rFonts w:ascii="Garamond" w:hAnsi="Garamond"/>
          <w:lang w:val="es-419"/>
        </w:rPr>
      </w:pPr>
      <w:r w:rsidRPr="00126363">
        <w:rPr>
          <w:rFonts w:ascii="Garamond" w:hAnsi="Garamond"/>
          <w:lang w:val="es-419"/>
        </w:rPr>
        <w:lastRenderedPageBreak/>
        <w:t xml:space="preserve">+10. Todas las víctimas pacíficas parecen ser del mismo género; luego no debió hacerse esta diferencia: que las carnes de unos sacrificios pudieran comerse al día siguiente y otras no, como se manda en </w:t>
      </w:r>
      <w:proofErr w:type="spellStart"/>
      <w:r w:rsidRPr="00126363">
        <w:rPr>
          <w:rFonts w:ascii="Garamond" w:hAnsi="Garamond"/>
          <w:lang w:val="es-419"/>
        </w:rPr>
        <w:t>Lv</w:t>
      </w:r>
      <w:proofErr w:type="spellEnd"/>
      <w:r w:rsidRPr="00126363">
        <w:rPr>
          <w:rFonts w:ascii="Garamond" w:hAnsi="Garamond"/>
          <w:lang w:val="es-419"/>
        </w:rPr>
        <w:t xml:space="preserve"> 7,15ss.</w:t>
      </w:r>
    </w:p>
    <w:p w14:paraId="742E1DD0" w14:textId="77777777" w:rsidR="009D67B5" w:rsidRPr="00126363" w:rsidRDefault="009D67B5" w:rsidP="00723FED">
      <w:pPr>
        <w:pStyle w:val="PBuelaParagraph"/>
        <w:numPr>
          <w:ilvl w:val="0"/>
          <w:numId w:val="124"/>
        </w:numPr>
        <w:tabs>
          <w:tab w:val="clear" w:pos="720"/>
          <w:tab w:val="left" w:pos="630"/>
        </w:tabs>
        <w:rPr>
          <w:rFonts w:ascii="Garamond" w:hAnsi="Garamond"/>
          <w:lang w:val="es-419"/>
        </w:rPr>
      </w:pPr>
      <w:r w:rsidRPr="00126363">
        <w:rPr>
          <w:rFonts w:ascii="Garamond" w:hAnsi="Garamond"/>
          <w:lang w:val="es-419"/>
        </w:rPr>
        <w:t xml:space="preserve">Entre todos los sacrificios, </w:t>
      </w:r>
      <w:r w:rsidRPr="00126363">
        <w:rPr>
          <w:rFonts w:ascii="Garamond" w:hAnsi="Garamond"/>
          <w:b/>
          <w:lang w:val="es-419"/>
        </w:rPr>
        <w:t>el principal era el holocausto en el que era consumido todo en honor de Dios y nada de él se comía</w:t>
      </w:r>
      <w:r w:rsidRPr="00126363">
        <w:rPr>
          <w:rFonts w:ascii="Garamond" w:hAnsi="Garamond"/>
          <w:lang w:val="es-419"/>
        </w:rPr>
        <w:t xml:space="preserve">. El segundo lugar lo obtenía la hostia por el pecado, que era comido por solos los sacerdotes en el atrio y el mismo día del sacrificio. El tercer lugar, la hostia pacífica en acción de gracias, que se debía comer el mismo día, pero en toda Jerusalén. El cuarto lugar lo tenía la hostia pacífica por voto, cuyas carnes podían comerse aun al día siguiente. </w:t>
      </w:r>
      <w:r w:rsidRPr="00126363">
        <w:rPr>
          <w:rFonts w:ascii="Garamond" w:hAnsi="Garamond"/>
          <w:b/>
          <w:lang w:val="es-419"/>
        </w:rPr>
        <w:t>La razón de este orden es porque la máxima obligación del hombre con Dios radica en la majestad divina</w:t>
      </w:r>
      <w:r w:rsidRPr="00126363">
        <w:rPr>
          <w:rFonts w:ascii="Garamond" w:hAnsi="Garamond"/>
          <w:lang w:val="es-419"/>
        </w:rPr>
        <w:t>; la segunda dimana de la ofensa cometida; la tercera se funda en los beneficios recibidos, y la cuarta, en los bienes que se espera recibir.</w:t>
      </w:r>
    </w:p>
    <w:p w14:paraId="283AB78A" w14:textId="77777777" w:rsidR="009D67B5" w:rsidRPr="00126363" w:rsidRDefault="009D67B5" w:rsidP="00723FED">
      <w:pPr>
        <w:pStyle w:val="PBuelaParagraph"/>
        <w:tabs>
          <w:tab w:val="clear" w:pos="720"/>
          <w:tab w:val="left" w:pos="630"/>
        </w:tabs>
        <w:rPr>
          <w:rFonts w:ascii="Garamond" w:hAnsi="Garamond"/>
          <w:lang w:val="es-419"/>
        </w:rPr>
      </w:pPr>
      <w:r w:rsidRPr="00126363">
        <w:rPr>
          <w:rFonts w:ascii="Garamond" w:hAnsi="Garamond"/>
          <w:lang w:val="es-419"/>
        </w:rPr>
        <w:t>+11. Todos los pecados convienen en apartar de Dios; luego por todos los pecados debía ofrecerse el mismo género de sacrificios para alcanzar la reconciliación con Dios.</w:t>
      </w:r>
    </w:p>
    <w:p w14:paraId="6F9FF016" w14:textId="77777777" w:rsidR="009D67B5" w:rsidRPr="00126363" w:rsidRDefault="009D67B5" w:rsidP="00723FED">
      <w:pPr>
        <w:pStyle w:val="PBuelaParagraph"/>
        <w:numPr>
          <w:ilvl w:val="0"/>
          <w:numId w:val="124"/>
        </w:numPr>
        <w:tabs>
          <w:tab w:val="clear" w:pos="720"/>
          <w:tab w:val="left" w:pos="630"/>
        </w:tabs>
        <w:rPr>
          <w:rFonts w:ascii="Garamond" w:hAnsi="Garamond"/>
          <w:lang w:val="es-419"/>
        </w:rPr>
      </w:pPr>
      <w:r w:rsidRPr="00126363">
        <w:rPr>
          <w:rFonts w:ascii="Garamond" w:hAnsi="Garamond"/>
          <w:lang w:val="es-419"/>
        </w:rPr>
        <w:t>Se agravan los pecados por la condición del pecador, según antes dijimos, y por esto una era la víctima preceptuada por el pecado del sacerdote o de un príncipe; otra la que se mandaba por una persona privada. Conviene advertir que, según dice rabí Moisés</w:t>
      </w:r>
      <w:r w:rsidRPr="00126363">
        <w:rPr>
          <w:rFonts w:ascii="Garamond" w:hAnsi="Garamond"/>
          <w:vertAlign w:val="superscript"/>
          <w:lang w:val="es-419"/>
        </w:rPr>
        <w:footnoteReference w:id="774"/>
      </w:r>
      <w:r w:rsidRPr="00126363">
        <w:rPr>
          <w:rFonts w:ascii="Garamond" w:hAnsi="Garamond"/>
          <w:lang w:val="es-419"/>
        </w:rPr>
        <w:t xml:space="preserve">, </w:t>
      </w:r>
      <w:r w:rsidRPr="00126363">
        <w:rPr>
          <w:rFonts w:ascii="Garamond" w:hAnsi="Garamond"/>
          <w:i/>
          <w:lang w:val="es-419"/>
        </w:rPr>
        <w:t>cuanto más grave era el pecado, tanto más vil era la víctima que por él se ofrecía. Y así se ofrecía una cabra, que es el más vil de todos los animales, por el pecado de idolatría, que es el más grave de los pecados; por la ignorancia del sacerdote debía ofrecerse un becerro, y un macho cabrío por la negligencia de un príncipe</w:t>
      </w:r>
      <w:r w:rsidRPr="00126363">
        <w:rPr>
          <w:rFonts w:ascii="Garamond" w:hAnsi="Garamond"/>
          <w:lang w:val="es-419"/>
        </w:rPr>
        <w:t>.</w:t>
      </w:r>
    </w:p>
    <w:p w14:paraId="65CA7CB8" w14:textId="77777777" w:rsidR="009D67B5" w:rsidRPr="00126363" w:rsidRDefault="009D67B5" w:rsidP="00723FED">
      <w:pPr>
        <w:pStyle w:val="PBuelaParagraph"/>
        <w:tabs>
          <w:tab w:val="clear" w:pos="720"/>
          <w:tab w:val="left" w:pos="630"/>
        </w:tabs>
        <w:rPr>
          <w:rFonts w:ascii="Garamond" w:hAnsi="Garamond"/>
          <w:lang w:val="es-419"/>
        </w:rPr>
      </w:pPr>
      <w:r w:rsidRPr="00126363">
        <w:rPr>
          <w:rFonts w:ascii="Garamond" w:hAnsi="Garamond"/>
          <w:lang w:val="es-419"/>
        </w:rPr>
        <w:t xml:space="preserve">+12. Todos los animales que se ofrecían en </w:t>
      </w:r>
      <w:proofErr w:type="gramStart"/>
      <w:r w:rsidRPr="00126363">
        <w:rPr>
          <w:rFonts w:ascii="Garamond" w:hAnsi="Garamond"/>
          <w:lang w:val="es-419"/>
        </w:rPr>
        <w:t>sacrificio,</w:t>
      </w:r>
      <w:proofErr w:type="gramEnd"/>
      <w:r w:rsidRPr="00126363">
        <w:rPr>
          <w:rFonts w:ascii="Garamond" w:hAnsi="Garamond"/>
          <w:lang w:val="es-419"/>
        </w:rPr>
        <w:t xml:space="preserve"> se ofrecían de un mismo modo, es decir, muertos; no parece haber razón para la diversidad de modos de oblación con que los productos de la tierra </w:t>
      </w:r>
      <w:r w:rsidRPr="00126363">
        <w:rPr>
          <w:rFonts w:ascii="Garamond" w:hAnsi="Garamond"/>
          <w:lang w:val="es-419"/>
        </w:rPr>
        <w:lastRenderedPageBreak/>
        <w:t>se ofrecían. Ahora bien, se ofrecían ya las espigas, ya la harina, ya el pan cocido en el horno, en la sartén o en la parrilla.</w:t>
      </w:r>
    </w:p>
    <w:p w14:paraId="241F7B15" w14:textId="77777777" w:rsidR="009D67B5" w:rsidRPr="00126363" w:rsidRDefault="009D67B5" w:rsidP="00723FED">
      <w:pPr>
        <w:pStyle w:val="PBuelaParagraph"/>
        <w:numPr>
          <w:ilvl w:val="0"/>
          <w:numId w:val="124"/>
        </w:numPr>
        <w:tabs>
          <w:tab w:val="clear" w:pos="720"/>
          <w:tab w:val="left" w:pos="630"/>
        </w:tabs>
        <w:rPr>
          <w:rFonts w:ascii="Garamond" w:hAnsi="Garamond"/>
          <w:lang w:val="es-419"/>
        </w:rPr>
      </w:pPr>
      <w:r w:rsidRPr="00126363">
        <w:rPr>
          <w:rFonts w:ascii="Garamond" w:hAnsi="Garamond"/>
          <w:lang w:val="es-419"/>
        </w:rPr>
        <w:t>Mirando la ley a proveer a la pobreza de los oferentes, dispuso que quien no pudiera ofrecer un cuadrúpedo, a lo menos ofreciera un ave; y el que ni esto podía, ofreciese un pan; y si ni aun esto tenía, un poco de harina o unas espigas.</w:t>
      </w:r>
    </w:p>
    <w:p w14:paraId="66C19F1B" w14:textId="77777777" w:rsidR="009D67B5" w:rsidRPr="00126363" w:rsidRDefault="009D67B5" w:rsidP="00723FED">
      <w:pPr>
        <w:pStyle w:val="PBuelaParagraph"/>
        <w:tabs>
          <w:tab w:val="clear" w:pos="720"/>
          <w:tab w:val="left" w:pos="630"/>
        </w:tabs>
        <w:ind w:left="630"/>
        <w:rPr>
          <w:rFonts w:ascii="Garamond" w:hAnsi="Garamond"/>
          <w:lang w:val="es-419"/>
        </w:rPr>
      </w:pPr>
      <w:r w:rsidRPr="00126363">
        <w:rPr>
          <w:rFonts w:ascii="Garamond" w:hAnsi="Garamond"/>
          <w:lang w:val="es-419"/>
        </w:rPr>
        <w:t xml:space="preserve">La causa figurativa era que el pan significaba a Cristo, el </w:t>
      </w:r>
      <w:r w:rsidRPr="00126363">
        <w:rPr>
          <w:rFonts w:ascii="Garamond" w:hAnsi="Garamond"/>
          <w:i/>
          <w:lang w:val="es-419"/>
        </w:rPr>
        <w:t>pan vivo</w:t>
      </w:r>
      <w:r w:rsidRPr="00126363">
        <w:rPr>
          <w:rFonts w:ascii="Garamond" w:hAnsi="Garamond"/>
          <w:lang w:val="es-419"/>
        </w:rPr>
        <w:t xml:space="preserve">, según se lee en </w:t>
      </w:r>
      <w:proofErr w:type="spellStart"/>
      <w:r w:rsidRPr="00126363">
        <w:rPr>
          <w:rFonts w:ascii="Garamond" w:hAnsi="Garamond"/>
          <w:lang w:val="es-419"/>
        </w:rPr>
        <w:t>Jn</w:t>
      </w:r>
      <w:proofErr w:type="spellEnd"/>
      <w:r w:rsidRPr="00126363">
        <w:rPr>
          <w:rFonts w:ascii="Garamond" w:hAnsi="Garamond"/>
          <w:lang w:val="es-419"/>
        </w:rPr>
        <w:t xml:space="preserve"> 6,41.51, el cual estaba como en la espiga, en la fe de los patriarcas durante la ley natural; y era como la flor de harina conservada en la doctrina de la Ley y de los Profetas; y era el pan amasado después de tomada carne humana, como pan cocido al fuego, esto es, formado por el Espíritu Santo en el horno del seno virginal; como pan cocido en la sartén por los trabajos que en este mundo soportó, y por los de la </w:t>
      </w:r>
      <w:r w:rsidR="002B57E7" w:rsidRPr="00126363">
        <w:rPr>
          <w:rFonts w:ascii="Garamond" w:hAnsi="Garamond"/>
          <w:lang w:val="es-419"/>
        </w:rPr>
        <w:t>C</w:t>
      </w:r>
      <w:r w:rsidRPr="00126363">
        <w:rPr>
          <w:rFonts w:ascii="Garamond" w:hAnsi="Garamond"/>
          <w:lang w:val="es-419"/>
        </w:rPr>
        <w:t>ruz, como quemado en las parrillas.</w:t>
      </w:r>
    </w:p>
    <w:p w14:paraId="2D01BDC7" w14:textId="77777777" w:rsidR="009D67B5" w:rsidRPr="00126363" w:rsidRDefault="009D67B5" w:rsidP="00723FED">
      <w:pPr>
        <w:pStyle w:val="PBuelaParagraph"/>
        <w:tabs>
          <w:tab w:val="clear" w:pos="720"/>
          <w:tab w:val="left" w:pos="630"/>
        </w:tabs>
        <w:rPr>
          <w:rFonts w:ascii="Garamond" w:hAnsi="Garamond"/>
          <w:lang w:val="es-419"/>
        </w:rPr>
      </w:pPr>
      <w:r w:rsidRPr="00126363">
        <w:rPr>
          <w:rFonts w:ascii="Garamond" w:hAnsi="Garamond"/>
          <w:lang w:val="es-419"/>
        </w:rPr>
        <w:t>+13. Todo cuanto recibimos para satisfacción de nuestras necesidades, hemos de reconocer que nos viene de Dios; luego sin motivo, fuera de los animales, se ofrecían sólo estos productos: pan, vino, aceite, incienso y sal.</w:t>
      </w:r>
    </w:p>
    <w:p w14:paraId="36DA5582" w14:textId="77777777" w:rsidR="009D67B5" w:rsidRPr="00126363" w:rsidRDefault="009D67B5" w:rsidP="00723FED">
      <w:pPr>
        <w:pStyle w:val="PBuelaParagraph"/>
        <w:numPr>
          <w:ilvl w:val="0"/>
          <w:numId w:val="124"/>
        </w:numPr>
        <w:tabs>
          <w:tab w:val="clear" w:pos="720"/>
          <w:tab w:val="left" w:pos="630"/>
        </w:tabs>
        <w:rPr>
          <w:rFonts w:ascii="Garamond" w:hAnsi="Garamond"/>
          <w:lang w:val="es-419"/>
        </w:rPr>
      </w:pPr>
      <w:r w:rsidRPr="00126363">
        <w:rPr>
          <w:rFonts w:ascii="Garamond" w:hAnsi="Garamond"/>
          <w:lang w:val="es-419"/>
        </w:rPr>
        <w:t>Los productos de la tierra usados por el hombre, o son para su comida, y de éstos se ofrecía el pan; o para bebida, y de éstos se ofrecía el vino; o son para condimento, y de ellos se ofrecía el aceite y la sal; o son para medicina, y de éstos se ofrecía el incienso, que es aromático y estimulante.</w:t>
      </w:r>
    </w:p>
    <w:p w14:paraId="710F2A60" w14:textId="77777777" w:rsidR="009D67B5" w:rsidRPr="00126363" w:rsidRDefault="009D67B5" w:rsidP="00723FED">
      <w:pPr>
        <w:pStyle w:val="PBuelaParagraph"/>
        <w:tabs>
          <w:tab w:val="clear" w:pos="720"/>
          <w:tab w:val="left" w:pos="630"/>
        </w:tabs>
        <w:ind w:left="720"/>
        <w:rPr>
          <w:rFonts w:ascii="Garamond" w:hAnsi="Garamond"/>
          <w:lang w:val="es-419"/>
        </w:rPr>
      </w:pPr>
      <w:r w:rsidRPr="00126363">
        <w:rPr>
          <w:rFonts w:ascii="Garamond" w:hAnsi="Garamond"/>
          <w:lang w:val="es-419"/>
        </w:rPr>
        <w:t>Por el pan era figurada la carne de Cristo; por el vino, su sangre, por la que fuimos redimidos; el aceite figura la gracia de Cristo; la sal, la ciencia, y el incienso, la oración.</w:t>
      </w:r>
    </w:p>
    <w:p w14:paraId="6DD99005" w14:textId="77777777" w:rsidR="009D67B5" w:rsidRPr="00126363" w:rsidRDefault="009D67B5" w:rsidP="00723FED">
      <w:pPr>
        <w:pStyle w:val="PBuelaParagraph"/>
        <w:tabs>
          <w:tab w:val="clear" w:pos="720"/>
          <w:tab w:val="left" w:pos="630"/>
        </w:tabs>
        <w:rPr>
          <w:rFonts w:ascii="Garamond" w:hAnsi="Garamond"/>
          <w:lang w:val="es-419"/>
        </w:rPr>
      </w:pPr>
      <w:r w:rsidRPr="00126363">
        <w:rPr>
          <w:rFonts w:ascii="Garamond" w:hAnsi="Garamond"/>
          <w:lang w:val="es-419"/>
        </w:rPr>
        <w:t xml:space="preserve">+14. Los sacrificios corporales expresan el sacrificio interior del corazón, por el que el hombre ofrece a Dios su propio espíritu; pero en este sacrificio interior hay más de dulce, representado por la miel, </w:t>
      </w:r>
      <w:proofErr w:type="gramStart"/>
      <w:r w:rsidRPr="00126363">
        <w:rPr>
          <w:rFonts w:ascii="Garamond" w:hAnsi="Garamond"/>
          <w:lang w:val="es-419"/>
        </w:rPr>
        <w:t>que</w:t>
      </w:r>
      <w:proofErr w:type="gramEnd"/>
      <w:r w:rsidRPr="00126363">
        <w:rPr>
          <w:rFonts w:ascii="Garamond" w:hAnsi="Garamond"/>
          <w:lang w:val="es-419"/>
        </w:rPr>
        <w:t xml:space="preserve"> de amargo, que representa la sal, según se dice en Si 24,27: </w:t>
      </w:r>
      <w:r w:rsidRPr="00126363">
        <w:rPr>
          <w:rFonts w:ascii="Garamond" w:hAnsi="Garamond"/>
          <w:i/>
          <w:iCs/>
          <w:lang w:val="es-419"/>
        </w:rPr>
        <w:t>Mi espíritu es más suave que la miel</w:t>
      </w:r>
      <w:r w:rsidRPr="00126363">
        <w:rPr>
          <w:rFonts w:ascii="Garamond" w:hAnsi="Garamond"/>
          <w:lang w:val="es-419"/>
        </w:rPr>
        <w:t>. Luego sin motivo se prohíbe en el Leví</w:t>
      </w:r>
      <w:r w:rsidRPr="00126363">
        <w:rPr>
          <w:rFonts w:ascii="Garamond" w:hAnsi="Garamond"/>
          <w:lang w:val="es-419"/>
        </w:rPr>
        <w:lastRenderedPageBreak/>
        <w:t>tico añadir al sacrificio la miel y el fermento, que hace el pan sabroso, y se manda poner sal, que es picante, e incienso, que tiene sabor amargo. Por esto parece que cuanto se prescribe sobre las ceremonias de los sacrificios no tiene causa razonable.</w:t>
      </w:r>
    </w:p>
    <w:p w14:paraId="4E77066D" w14:textId="77777777" w:rsidR="009D67B5" w:rsidRPr="00126363" w:rsidRDefault="009D67B5" w:rsidP="00723FED">
      <w:pPr>
        <w:pStyle w:val="PBuelaParagraph"/>
        <w:numPr>
          <w:ilvl w:val="0"/>
          <w:numId w:val="124"/>
        </w:numPr>
        <w:tabs>
          <w:tab w:val="clear" w:pos="720"/>
          <w:tab w:val="left" w:pos="630"/>
        </w:tabs>
        <w:rPr>
          <w:rFonts w:ascii="Garamond" w:hAnsi="Garamond"/>
          <w:lang w:val="es-419"/>
        </w:rPr>
      </w:pPr>
      <w:r w:rsidRPr="00126363">
        <w:rPr>
          <w:rFonts w:ascii="Garamond" w:hAnsi="Garamond"/>
          <w:lang w:val="es-419"/>
        </w:rPr>
        <w:t>No se ofrecía la miel en los sacrificios, porque acostumbraban a ofrecerla en los sacrificios de los ídolos; y también para excluir todo dulzor carnal y voluptuosidad en quienes querían ofrecer sacrificios a Dios. El fermento no se ofrecía, para excluir la corrupción y, tal vez, porque acostumbraban a ofrecerlo en los sacrificios de los ídolos.</w:t>
      </w:r>
    </w:p>
    <w:p w14:paraId="473E721E" w14:textId="77777777" w:rsidR="009D67B5" w:rsidRPr="00126363" w:rsidRDefault="009D67B5" w:rsidP="009D67B5">
      <w:pPr>
        <w:pStyle w:val="PBuelaParagraph"/>
        <w:ind w:left="720"/>
        <w:rPr>
          <w:rFonts w:ascii="Garamond" w:hAnsi="Garamond"/>
          <w:lang w:val="es-419"/>
        </w:rPr>
      </w:pPr>
      <w:r w:rsidRPr="00126363">
        <w:rPr>
          <w:rFonts w:ascii="Garamond" w:hAnsi="Garamond"/>
          <w:lang w:val="es-419"/>
        </w:rPr>
        <w:t>Pero se ofrecía la sal, que impide la corrupción y la podredumbre, pues los sacrificios de Dios deben ser incorruptos; y asimismo porque la sal significa la discreción de la sabiduría o la mortificación de la carne.</w:t>
      </w:r>
    </w:p>
    <w:p w14:paraId="41ACBFAA" w14:textId="77777777" w:rsidR="009D67B5" w:rsidRPr="00126363" w:rsidRDefault="009D67B5" w:rsidP="009D67B5">
      <w:pPr>
        <w:pStyle w:val="PBuelaParagraph"/>
        <w:ind w:left="720"/>
        <w:rPr>
          <w:rFonts w:ascii="Garamond" w:hAnsi="Garamond"/>
          <w:lang w:val="es-419"/>
        </w:rPr>
      </w:pPr>
      <w:r w:rsidRPr="00126363">
        <w:rPr>
          <w:rFonts w:ascii="Garamond" w:hAnsi="Garamond"/>
          <w:lang w:val="es-419"/>
        </w:rPr>
        <w:t>El incienso se ofrecía a Dios para designar la devoción de la mente, necesaria en los oferentes, y también el olor de la buena fama, pues el incienso es graso y oloroso. Y porque el sacrificio de los celos no procedía de devoción, sino más bien de suspicacia; por esto en él no se ofrecía incienso (Nm 5,15)</w:t>
      </w:r>
      <w:r w:rsidR="00E52145" w:rsidRPr="00126363">
        <w:rPr>
          <w:rFonts w:ascii="Garamond" w:hAnsi="Garamond" w:cs="Times New Roman"/>
          <w:lang w:val="es-419"/>
        </w:rPr>
        <w:t>»</w:t>
      </w:r>
      <w:r w:rsidRPr="00126363">
        <w:rPr>
          <w:rFonts w:ascii="Garamond" w:hAnsi="Garamond"/>
          <w:lang w:val="es-419"/>
        </w:rPr>
        <w:t>.</w:t>
      </w:r>
    </w:p>
    <w:p w14:paraId="1B41C3A3" w14:textId="77777777" w:rsidR="005A2E55" w:rsidRPr="00126363" w:rsidRDefault="008C7EDF" w:rsidP="008C7EDF">
      <w:pPr>
        <w:pStyle w:val="PBLetterlist"/>
        <w:rPr>
          <w:rFonts w:ascii="Garamond" w:hAnsi="Garamond"/>
          <w:sz w:val="22"/>
          <w:szCs w:val="22"/>
          <w:lang w:val="es-419"/>
        </w:rPr>
      </w:pPr>
      <w:bookmarkStart w:id="407" w:name="_Toc509671375"/>
      <w:r w:rsidRPr="00126363">
        <w:rPr>
          <w:rFonts w:ascii="Garamond" w:hAnsi="Garamond"/>
          <w:sz w:val="22"/>
          <w:szCs w:val="22"/>
          <w:lang w:val="es-419"/>
        </w:rPr>
        <w:t xml:space="preserve">El sacrificio de Cristo en la </w:t>
      </w:r>
      <w:r w:rsidR="002B57E7" w:rsidRPr="00126363">
        <w:rPr>
          <w:rFonts w:ascii="Garamond" w:hAnsi="Garamond"/>
          <w:sz w:val="22"/>
          <w:szCs w:val="22"/>
          <w:lang w:val="es-419"/>
        </w:rPr>
        <w:t>C</w:t>
      </w:r>
      <w:r w:rsidRPr="00126363">
        <w:rPr>
          <w:rFonts w:ascii="Garamond" w:hAnsi="Garamond"/>
          <w:sz w:val="22"/>
          <w:szCs w:val="22"/>
          <w:lang w:val="es-419"/>
        </w:rPr>
        <w:t>ruz es sacrificio por los pecados, hostia o víctima pacífica y holocausto</w:t>
      </w:r>
      <w:r w:rsidRPr="00126363">
        <w:rPr>
          <w:rFonts w:ascii="Garamond" w:hAnsi="Garamond"/>
          <w:b w:val="0"/>
          <w:bCs/>
          <w:i w:val="0"/>
          <w:iCs/>
          <w:sz w:val="22"/>
          <w:szCs w:val="22"/>
          <w:vertAlign w:val="superscript"/>
          <w:lang w:val="es-419"/>
        </w:rPr>
        <w:footnoteReference w:id="775"/>
      </w:r>
      <w:bookmarkEnd w:id="407"/>
    </w:p>
    <w:p w14:paraId="44FB06C0" w14:textId="77777777" w:rsidR="008C7EDF" w:rsidRPr="00126363" w:rsidRDefault="002E387B" w:rsidP="008C7EDF">
      <w:pPr>
        <w:pStyle w:val="PBuelaParagraph"/>
        <w:rPr>
          <w:rFonts w:ascii="Garamond" w:hAnsi="Garamond"/>
          <w:lang w:val="es-419"/>
        </w:rPr>
      </w:pPr>
      <w:r w:rsidRPr="00126363">
        <w:rPr>
          <w:rFonts w:ascii="Garamond" w:hAnsi="Garamond" w:cs="Times New Roman"/>
          <w:lang w:val="es-419"/>
        </w:rPr>
        <w:t>«</w:t>
      </w:r>
      <w:r w:rsidR="008C7EDF" w:rsidRPr="00126363">
        <w:rPr>
          <w:rFonts w:ascii="Garamond" w:hAnsi="Garamond"/>
          <w:lang w:val="es-419"/>
        </w:rPr>
        <w:t xml:space="preserve">Dice el Apóstol en </w:t>
      </w:r>
      <w:proofErr w:type="spellStart"/>
      <w:r w:rsidR="008C7EDF" w:rsidRPr="00126363">
        <w:rPr>
          <w:rFonts w:ascii="Garamond" w:hAnsi="Garamond"/>
          <w:lang w:val="es-419"/>
        </w:rPr>
        <w:t>Ef</w:t>
      </w:r>
      <w:proofErr w:type="spellEnd"/>
      <w:r w:rsidR="008C7EDF" w:rsidRPr="00126363">
        <w:rPr>
          <w:rFonts w:ascii="Garamond" w:hAnsi="Garamond"/>
          <w:lang w:val="es-419"/>
        </w:rPr>
        <w:t xml:space="preserve"> 5,2: </w:t>
      </w:r>
      <w:r w:rsidR="008C7EDF" w:rsidRPr="00126363">
        <w:rPr>
          <w:rFonts w:ascii="Garamond" w:hAnsi="Garamond"/>
          <w:i/>
          <w:iCs/>
          <w:lang w:val="es-419"/>
        </w:rPr>
        <w:t>Cristo nos amó y se entregó por nosotros como oblación y víctima a Dios en olor de suavidad</w:t>
      </w:r>
      <w:r w:rsidR="008C7EDF" w:rsidRPr="00126363">
        <w:rPr>
          <w:rFonts w:ascii="Garamond" w:hAnsi="Garamond"/>
          <w:lang w:val="es-419"/>
        </w:rPr>
        <w:t>.</w:t>
      </w:r>
    </w:p>
    <w:p w14:paraId="6D3ED8FA" w14:textId="77777777" w:rsidR="008C7EDF" w:rsidRPr="00126363" w:rsidRDefault="008C7EDF" w:rsidP="008C7EDF">
      <w:pPr>
        <w:pStyle w:val="PBuelaParagraph"/>
        <w:rPr>
          <w:rFonts w:ascii="Garamond" w:hAnsi="Garamond"/>
          <w:lang w:val="es-419"/>
        </w:rPr>
      </w:pPr>
      <w:r w:rsidRPr="00126363">
        <w:rPr>
          <w:rFonts w:ascii="Garamond" w:hAnsi="Garamond"/>
          <w:lang w:val="es-419"/>
        </w:rPr>
        <w:t xml:space="preserve">Como escribe Agustín en el libro X </w:t>
      </w:r>
      <w:r w:rsidRPr="00126363">
        <w:rPr>
          <w:rFonts w:ascii="Garamond" w:hAnsi="Garamond"/>
          <w:i/>
          <w:lang w:val="es-419"/>
        </w:rPr>
        <w:t xml:space="preserve">De </w:t>
      </w:r>
      <w:proofErr w:type="spellStart"/>
      <w:r w:rsidRPr="00126363">
        <w:rPr>
          <w:rFonts w:ascii="Garamond" w:hAnsi="Garamond"/>
          <w:i/>
          <w:lang w:val="es-419"/>
        </w:rPr>
        <w:t>Civ</w:t>
      </w:r>
      <w:proofErr w:type="spellEnd"/>
      <w:r w:rsidRPr="00126363">
        <w:rPr>
          <w:rFonts w:ascii="Garamond" w:hAnsi="Garamond"/>
          <w:i/>
          <w:lang w:val="es-419"/>
        </w:rPr>
        <w:t>. Dei</w:t>
      </w:r>
      <w:r w:rsidRPr="00126363">
        <w:rPr>
          <w:rFonts w:ascii="Garamond" w:hAnsi="Garamond"/>
          <w:vertAlign w:val="superscript"/>
          <w:lang w:val="es-419"/>
        </w:rPr>
        <w:footnoteReference w:id="776"/>
      </w:r>
      <w:r w:rsidRPr="00126363">
        <w:rPr>
          <w:rFonts w:ascii="Garamond" w:hAnsi="Garamond"/>
          <w:lang w:val="es-419"/>
        </w:rPr>
        <w:t xml:space="preserve">, </w:t>
      </w:r>
      <w:r w:rsidRPr="00126363">
        <w:rPr>
          <w:rFonts w:ascii="Garamond" w:hAnsi="Garamond"/>
          <w:i/>
          <w:lang w:val="es-419"/>
        </w:rPr>
        <w:t>todo sacrificio visible es el sacramento, es decir, el signo del sacrificio invisible</w:t>
      </w:r>
      <w:r w:rsidRPr="00126363">
        <w:rPr>
          <w:rFonts w:ascii="Garamond" w:hAnsi="Garamond"/>
          <w:lang w:val="es-419"/>
        </w:rPr>
        <w:t xml:space="preserve">. Y es sacrificio invisible aquel por el que el hombre ofrece a Dios su propio espíritu, </w:t>
      </w:r>
      <w:r w:rsidRPr="00126363">
        <w:rPr>
          <w:rFonts w:ascii="Garamond" w:hAnsi="Garamond"/>
          <w:lang w:val="es-419"/>
        </w:rPr>
        <w:lastRenderedPageBreak/>
        <w:t xml:space="preserve">conforme a las palabras de Sal </w:t>
      </w:r>
      <w:r w:rsidR="00A8020F" w:rsidRPr="00126363">
        <w:rPr>
          <w:rFonts w:ascii="Garamond" w:hAnsi="Garamond"/>
          <w:lang w:val="es-419"/>
        </w:rPr>
        <w:t>51,</w:t>
      </w:r>
      <w:r w:rsidRPr="00126363">
        <w:rPr>
          <w:rFonts w:ascii="Garamond" w:hAnsi="Garamond"/>
          <w:lang w:val="es-419"/>
        </w:rPr>
        <w:t xml:space="preserve">19: </w:t>
      </w:r>
      <w:r w:rsidRPr="00126363">
        <w:rPr>
          <w:rFonts w:ascii="Garamond" w:hAnsi="Garamond"/>
          <w:i/>
          <w:iCs/>
          <w:lang w:val="es-419"/>
        </w:rPr>
        <w:t>Es sacrificio para Dios el espíritu contrito</w:t>
      </w:r>
      <w:r w:rsidRPr="00126363">
        <w:rPr>
          <w:rFonts w:ascii="Garamond" w:hAnsi="Garamond"/>
          <w:lang w:val="es-419"/>
        </w:rPr>
        <w:t>. Por eso, todo lo que es ofrecido a Dios para que el espíritu del hombre sea llevado hacia Él, puede llamarse sacrificio.</w:t>
      </w:r>
    </w:p>
    <w:p w14:paraId="1F16D7DF" w14:textId="77777777" w:rsidR="008C7EDF" w:rsidRPr="00126363" w:rsidRDefault="008C7EDF" w:rsidP="008C7EDF">
      <w:pPr>
        <w:pStyle w:val="PBuelaParagraph"/>
        <w:rPr>
          <w:rFonts w:ascii="Garamond" w:hAnsi="Garamond"/>
          <w:lang w:val="es-419"/>
        </w:rPr>
      </w:pPr>
      <w:r w:rsidRPr="00126363">
        <w:rPr>
          <w:rFonts w:ascii="Garamond" w:hAnsi="Garamond"/>
          <w:lang w:val="es-419"/>
        </w:rPr>
        <w:t>Así pues, el hombre necesita del sacrificio por tres motivos:</w:t>
      </w:r>
    </w:p>
    <w:p w14:paraId="4A6452F6" w14:textId="77777777" w:rsidR="008C7EDF" w:rsidRPr="00126363" w:rsidRDefault="008C7EDF" w:rsidP="008C7EDF">
      <w:pPr>
        <w:pStyle w:val="PBuelaParagraph"/>
        <w:rPr>
          <w:rFonts w:ascii="Garamond" w:hAnsi="Garamond"/>
          <w:lang w:val="es-419"/>
        </w:rPr>
      </w:pPr>
      <w:r w:rsidRPr="00126363">
        <w:rPr>
          <w:rFonts w:ascii="Garamond" w:hAnsi="Garamond"/>
          <w:i/>
          <w:lang w:val="es-419"/>
        </w:rPr>
        <w:t>Primero</w:t>
      </w:r>
      <w:r w:rsidRPr="00126363">
        <w:rPr>
          <w:rFonts w:ascii="Garamond" w:hAnsi="Garamond"/>
          <w:lang w:val="es-419"/>
        </w:rPr>
        <w:t xml:space="preserve">, para la remisión del pecado, que le aparta de Dios. Y por eso dice el Apóstol en Hb 5,1 que concierne al sacerdote </w:t>
      </w:r>
      <w:r w:rsidRPr="00126363">
        <w:rPr>
          <w:rFonts w:ascii="Garamond" w:hAnsi="Garamond"/>
          <w:i/>
          <w:iCs/>
          <w:lang w:val="es-419"/>
        </w:rPr>
        <w:t>ofrecer dones y sacrificios por los pecados</w:t>
      </w:r>
      <w:r w:rsidRPr="00126363">
        <w:rPr>
          <w:rFonts w:ascii="Garamond" w:hAnsi="Garamond"/>
          <w:lang w:val="es-419"/>
        </w:rPr>
        <w:t xml:space="preserve"> (en la ley antigua era el sacrificio por el pecado).</w:t>
      </w:r>
    </w:p>
    <w:p w14:paraId="05CF961D" w14:textId="77777777" w:rsidR="008C7EDF" w:rsidRPr="00126363" w:rsidRDefault="008C7EDF" w:rsidP="008C7EDF">
      <w:pPr>
        <w:pStyle w:val="PBuelaParagraph"/>
        <w:rPr>
          <w:rFonts w:ascii="Garamond" w:hAnsi="Garamond"/>
          <w:lang w:val="es-419"/>
        </w:rPr>
      </w:pPr>
      <w:r w:rsidRPr="00126363">
        <w:rPr>
          <w:rFonts w:ascii="Garamond" w:hAnsi="Garamond"/>
          <w:i/>
          <w:lang w:val="es-419"/>
        </w:rPr>
        <w:t>Segundo</w:t>
      </w:r>
      <w:r w:rsidRPr="00126363">
        <w:rPr>
          <w:rFonts w:ascii="Garamond" w:hAnsi="Garamond"/>
          <w:lang w:val="es-419"/>
        </w:rPr>
        <w:t xml:space="preserve">, para que el hombre se conserve en estado de gracia, unido siempre a Dios, en quien consiste su paz y su salvación. De ahí que, en la ley antigua, se sacrificase una víctima pacífica por la salvación de los oferentes, como se lee en </w:t>
      </w:r>
      <w:proofErr w:type="spellStart"/>
      <w:r w:rsidRPr="00126363">
        <w:rPr>
          <w:rFonts w:ascii="Garamond" w:hAnsi="Garamond"/>
          <w:lang w:val="es-419"/>
        </w:rPr>
        <w:t>Lv</w:t>
      </w:r>
      <w:proofErr w:type="spellEnd"/>
      <w:r w:rsidRPr="00126363">
        <w:rPr>
          <w:rFonts w:ascii="Garamond" w:hAnsi="Garamond"/>
          <w:lang w:val="es-419"/>
        </w:rPr>
        <w:t xml:space="preserve"> 3.</w:t>
      </w:r>
    </w:p>
    <w:p w14:paraId="07BE9BD9" w14:textId="77777777" w:rsidR="008C7EDF" w:rsidRPr="00126363" w:rsidRDefault="00C16F70" w:rsidP="00C16F70">
      <w:pPr>
        <w:pStyle w:val="PBuelaParagraph"/>
        <w:rPr>
          <w:rFonts w:ascii="Garamond" w:hAnsi="Garamond"/>
          <w:lang w:val="es-419"/>
        </w:rPr>
      </w:pPr>
      <w:r w:rsidRPr="00126363">
        <w:rPr>
          <w:rFonts w:ascii="Garamond" w:hAnsi="Garamond"/>
          <w:i/>
          <w:lang w:val="es-419"/>
        </w:rPr>
        <w:t>Tercero</w:t>
      </w:r>
      <w:r w:rsidRPr="00126363">
        <w:rPr>
          <w:rFonts w:ascii="Garamond" w:hAnsi="Garamond"/>
          <w:lang w:val="es-419"/>
        </w:rPr>
        <w:t xml:space="preserve">, para que el alma del hombre se una perfectamente a Dios, lo que acontecerá sobre todo en la gloria. Por eso, en la ley antigua, se ofrecía el holocausto, a modo de </w:t>
      </w:r>
      <w:r w:rsidRPr="00126363">
        <w:rPr>
          <w:rFonts w:ascii="Garamond" w:hAnsi="Garamond"/>
          <w:i/>
          <w:lang w:val="es-419"/>
        </w:rPr>
        <w:t>combustión total</w:t>
      </w:r>
      <w:r w:rsidRPr="00126363">
        <w:rPr>
          <w:rFonts w:ascii="Garamond" w:hAnsi="Garamond"/>
          <w:lang w:val="es-419"/>
        </w:rPr>
        <w:t xml:space="preserve">, como se dice en </w:t>
      </w:r>
      <w:proofErr w:type="spellStart"/>
      <w:r w:rsidRPr="00126363">
        <w:rPr>
          <w:rFonts w:ascii="Garamond" w:hAnsi="Garamond"/>
          <w:lang w:val="es-419"/>
        </w:rPr>
        <w:t>Lv</w:t>
      </w:r>
      <w:proofErr w:type="spellEnd"/>
      <w:r w:rsidRPr="00126363">
        <w:rPr>
          <w:rFonts w:ascii="Garamond" w:hAnsi="Garamond"/>
          <w:lang w:val="es-419"/>
        </w:rPr>
        <w:t xml:space="preserve"> 1.</w:t>
      </w:r>
    </w:p>
    <w:p w14:paraId="366D87FC" w14:textId="77777777" w:rsidR="00C16F70" w:rsidRPr="00126363" w:rsidRDefault="00C16F70" w:rsidP="00C16F70">
      <w:pPr>
        <w:pStyle w:val="PBuelaParagraph"/>
        <w:rPr>
          <w:rFonts w:ascii="Garamond" w:hAnsi="Garamond"/>
          <w:lang w:val="es-419"/>
        </w:rPr>
      </w:pPr>
      <w:r w:rsidRPr="00126363">
        <w:rPr>
          <w:rFonts w:ascii="Garamond" w:hAnsi="Garamond"/>
          <w:lang w:val="es-419"/>
        </w:rPr>
        <w:t xml:space="preserve">Ahora bien, todos estos beneficios se han verificado en nosotros por medio de la humanidad de Cristo. Pues, efectivamente: primero, fueron borrados nuestros pecados, según las palabras de </w:t>
      </w:r>
      <w:proofErr w:type="spellStart"/>
      <w:r w:rsidRPr="00126363">
        <w:rPr>
          <w:rFonts w:ascii="Garamond" w:hAnsi="Garamond"/>
          <w:lang w:val="es-419"/>
        </w:rPr>
        <w:t>R</w:t>
      </w:r>
      <w:r w:rsidR="005434D5" w:rsidRPr="00126363">
        <w:rPr>
          <w:rFonts w:ascii="Garamond" w:hAnsi="Garamond"/>
          <w:lang w:val="es-419"/>
        </w:rPr>
        <w:t>m</w:t>
      </w:r>
      <w:proofErr w:type="spellEnd"/>
      <w:r w:rsidRPr="00126363">
        <w:rPr>
          <w:rFonts w:ascii="Garamond" w:hAnsi="Garamond"/>
          <w:lang w:val="es-419"/>
        </w:rPr>
        <w:t xml:space="preserve"> 4,25: </w:t>
      </w:r>
      <w:r w:rsidRPr="00126363">
        <w:rPr>
          <w:rFonts w:ascii="Garamond" w:hAnsi="Garamond"/>
          <w:i/>
          <w:iCs/>
          <w:lang w:val="es-419"/>
        </w:rPr>
        <w:t>Fue entregado por nuestros pecados</w:t>
      </w:r>
      <w:r w:rsidRPr="00126363">
        <w:rPr>
          <w:rFonts w:ascii="Garamond" w:hAnsi="Garamond"/>
          <w:lang w:val="es-419"/>
        </w:rPr>
        <w:t xml:space="preserve">. Segundo, por </w:t>
      </w:r>
      <w:r w:rsidR="005434D5" w:rsidRPr="00126363">
        <w:rPr>
          <w:rFonts w:ascii="Garamond" w:hAnsi="Garamond"/>
          <w:lang w:val="es-419"/>
        </w:rPr>
        <w:t>É</w:t>
      </w:r>
      <w:r w:rsidRPr="00126363">
        <w:rPr>
          <w:rFonts w:ascii="Garamond" w:hAnsi="Garamond"/>
          <w:lang w:val="es-419"/>
        </w:rPr>
        <w:t xml:space="preserve">l recibimos la gracia que nos salva, conforme a Hb 5,9: </w:t>
      </w:r>
      <w:r w:rsidRPr="00126363">
        <w:rPr>
          <w:rFonts w:ascii="Garamond" w:hAnsi="Garamond"/>
          <w:i/>
          <w:iCs/>
          <w:lang w:val="es-419"/>
        </w:rPr>
        <w:t>Fue hecho causa de salud eterna para todos los que le obedecen</w:t>
      </w:r>
      <w:r w:rsidRPr="00126363">
        <w:rPr>
          <w:rFonts w:ascii="Garamond" w:hAnsi="Garamond"/>
          <w:lang w:val="es-419"/>
        </w:rPr>
        <w:t xml:space="preserve">. Tercero, por </w:t>
      </w:r>
      <w:r w:rsidR="005434D5" w:rsidRPr="00126363">
        <w:rPr>
          <w:rFonts w:ascii="Garamond" w:hAnsi="Garamond"/>
          <w:lang w:val="es-419"/>
        </w:rPr>
        <w:t>É</w:t>
      </w:r>
      <w:r w:rsidRPr="00126363">
        <w:rPr>
          <w:rFonts w:ascii="Garamond" w:hAnsi="Garamond"/>
          <w:lang w:val="es-419"/>
        </w:rPr>
        <w:t xml:space="preserve">l hemos logrado la perfección de la gloria, como se lee en Hb 10,19: </w:t>
      </w:r>
      <w:r w:rsidRPr="00126363">
        <w:rPr>
          <w:rFonts w:ascii="Garamond" w:hAnsi="Garamond"/>
          <w:i/>
          <w:iCs/>
          <w:lang w:val="es-419"/>
        </w:rPr>
        <w:t>Tenemos confianza, en virtud de su sangre, de entrar en el lugar de los santos</w:t>
      </w:r>
      <w:r w:rsidRPr="00126363">
        <w:rPr>
          <w:rFonts w:ascii="Garamond" w:hAnsi="Garamond"/>
          <w:lang w:val="es-419"/>
        </w:rPr>
        <w:t>,</w:t>
      </w:r>
      <w:r w:rsidRPr="00126363">
        <w:rPr>
          <w:rFonts w:ascii="Garamond" w:hAnsi="Garamond"/>
          <w:i/>
          <w:iCs/>
          <w:lang w:val="es-419"/>
        </w:rPr>
        <w:t xml:space="preserve"> </w:t>
      </w:r>
      <w:r w:rsidRPr="00126363">
        <w:rPr>
          <w:rFonts w:ascii="Garamond" w:hAnsi="Garamond"/>
          <w:lang w:val="es-419"/>
        </w:rPr>
        <w:t>es decir, en la gloria celestial. Y por eso el propio Cristo, en cuanto hombre, no sólo fue sacerdote, sino también víctima perfecta, siendo a la vez víctima por el pecado, hostia pacífica y holocausto</w:t>
      </w:r>
      <w:r w:rsidR="00B047EC" w:rsidRPr="00126363">
        <w:rPr>
          <w:rFonts w:ascii="Garamond" w:hAnsi="Garamond" w:cs="Times New Roman"/>
          <w:lang w:val="es-419"/>
        </w:rPr>
        <w:t>»</w:t>
      </w:r>
      <w:r w:rsidR="0071466F" w:rsidRPr="00126363">
        <w:rPr>
          <w:rFonts w:ascii="Garamond" w:hAnsi="Garamond" w:cs="Times New Roman"/>
          <w:lang w:val="es-419"/>
        </w:rPr>
        <w:t>.</w:t>
      </w:r>
    </w:p>
    <w:p w14:paraId="23069236" w14:textId="77777777" w:rsidR="00C16F70" w:rsidRPr="00126363" w:rsidRDefault="00C16F70" w:rsidP="00A97413">
      <w:pPr>
        <w:pStyle w:val="PBLetterlist"/>
        <w:rPr>
          <w:rFonts w:ascii="Garamond" w:hAnsi="Garamond"/>
          <w:sz w:val="22"/>
          <w:szCs w:val="22"/>
          <w:lang w:val="es-419"/>
        </w:rPr>
      </w:pPr>
      <w:bookmarkStart w:id="408" w:name="_Toc509671376"/>
      <w:r w:rsidRPr="00126363">
        <w:rPr>
          <w:rFonts w:ascii="Garamond" w:hAnsi="Garamond"/>
          <w:sz w:val="22"/>
          <w:szCs w:val="22"/>
          <w:lang w:val="es-419"/>
        </w:rPr>
        <w:lastRenderedPageBreak/>
        <w:t xml:space="preserve">Por ser la Misa perpetuación del sacrificio de la </w:t>
      </w:r>
      <w:r w:rsidR="002B57E7" w:rsidRPr="00126363">
        <w:rPr>
          <w:rFonts w:ascii="Garamond" w:hAnsi="Garamond"/>
          <w:sz w:val="22"/>
          <w:szCs w:val="22"/>
          <w:lang w:val="es-419"/>
        </w:rPr>
        <w:t>C</w:t>
      </w:r>
      <w:r w:rsidRPr="00126363">
        <w:rPr>
          <w:rFonts w:ascii="Garamond" w:hAnsi="Garamond"/>
          <w:sz w:val="22"/>
          <w:szCs w:val="22"/>
          <w:lang w:val="es-419"/>
        </w:rPr>
        <w:t>ruz, la Misa es: sacrificio por los pecados, hostia o víctima pacífica y holocausto</w:t>
      </w:r>
      <w:bookmarkEnd w:id="408"/>
    </w:p>
    <w:p w14:paraId="4E23D5EB" w14:textId="77777777" w:rsidR="00C16F70" w:rsidRPr="00126363" w:rsidRDefault="00C16F70" w:rsidP="00A97413">
      <w:pPr>
        <w:pStyle w:val="PBuelaParagraph"/>
        <w:keepNext/>
        <w:keepLines/>
        <w:widowControl w:val="0"/>
        <w:rPr>
          <w:rFonts w:ascii="Garamond" w:hAnsi="Garamond"/>
          <w:lang w:val="es-419"/>
        </w:rPr>
      </w:pPr>
      <w:r w:rsidRPr="00126363">
        <w:rPr>
          <w:rFonts w:ascii="Garamond" w:hAnsi="Garamond"/>
          <w:lang w:val="es-419"/>
        </w:rPr>
        <w:t>Dice Royo Marín: «El sacrificio del altar recoge, elevándolas al infinito, las tres formas de sacrificio que se ofrecían a Dios en el Antiguo Testamento:</w:t>
      </w:r>
    </w:p>
    <w:p w14:paraId="4FD269F8" w14:textId="77777777" w:rsidR="00C16F70" w:rsidRPr="00126363" w:rsidRDefault="00C16F70" w:rsidP="00F92565">
      <w:pPr>
        <w:pStyle w:val="PBuelaParagraph"/>
        <w:numPr>
          <w:ilvl w:val="0"/>
          <w:numId w:val="125"/>
        </w:numPr>
        <w:rPr>
          <w:rFonts w:ascii="Garamond" w:hAnsi="Garamond"/>
          <w:lang w:val="es-419"/>
        </w:rPr>
      </w:pPr>
      <w:r w:rsidRPr="00126363">
        <w:rPr>
          <w:rFonts w:ascii="Garamond" w:hAnsi="Garamond"/>
          <w:lang w:val="es-419"/>
        </w:rPr>
        <w:t xml:space="preserve">el </w:t>
      </w:r>
      <w:r w:rsidRPr="00126363">
        <w:rPr>
          <w:rFonts w:ascii="Garamond" w:hAnsi="Garamond"/>
          <w:b/>
          <w:lang w:val="es-419"/>
        </w:rPr>
        <w:t>holocausto</w:t>
      </w:r>
      <w:r w:rsidRPr="00126363">
        <w:rPr>
          <w:rFonts w:ascii="Garamond" w:hAnsi="Garamond"/>
          <w:lang w:val="es-419"/>
        </w:rPr>
        <w:t>, porque la mística oblación de la Víctima divina significa el reconocimiento de nuestra servidumbre ante Dios mucho más perfectamente que la total combustión del animal que inmolaban los sacerdotes de la Antigua Ley;</w:t>
      </w:r>
    </w:p>
    <w:p w14:paraId="56382184" w14:textId="77777777" w:rsidR="00C16F70" w:rsidRPr="00126363" w:rsidRDefault="00C16F70" w:rsidP="00F92565">
      <w:pPr>
        <w:pStyle w:val="PBuelaParagraph"/>
        <w:numPr>
          <w:ilvl w:val="0"/>
          <w:numId w:val="125"/>
        </w:numPr>
        <w:rPr>
          <w:rFonts w:ascii="Garamond" w:hAnsi="Garamond"/>
          <w:lang w:val="es-419"/>
        </w:rPr>
      </w:pPr>
      <w:r w:rsidRPr="00126363">
        <w:rPr>
          <w:rFonts w:ascii="Garamond" w:hAnsi="Garamond"/>
          <w:lang w:val="es-419"/>
        </w:rPr>
        <w:t xml:space="preserve">la </w:t>
      </w:r>
      <w:r w:rsidRPr="00126363">
        <w:rPr>
          <w:rFonts w:ascii="Garamond" w:hAnsi="Garamond"/>
          <w:b/>
          <w:lang w:val="es-419"/>
        </w:rPr>
        <w:t>hostia pacífica</w:t>
      </w:r>
      <w:r w:rsidRPr="00126363">
        <w:rPr>
          <w:rFonts w:ascii="Garamond" w:hAnsi="Garamond"/>
          <w:lang w:val="es-419"/>
        </w:rPr>
        <w:t xml:space="preserve">, porque el sacrificio eucarístico es incruento y carece, por lo mismo, del horror de la sangre </w:t>
      </w:r>
      <w:r w:rsidR="00B63D3B" w:rsidRPr="00126363">
        <w:rPr>
          <w:rFonts w:ascii="Garamond" w:hAnsi="Garamond"/>
          <w:lang w:val="es-419"/>
        </w:rPr>
        <w:t>(</w:t>
      </w:r>
      <w:r w:rsidRPr="00126363">
        <w:rPr>
          <w:rFonts w:ascii="Garamond" w:hAnsi="Garamond"/>
          <w:lang w:val="es-419"/>
        </w:rPr>
        <w:t>en especie propia</w:t>
      </w:r>
      <w:r w:rsidR="00B63D3B" w:rsidRPr="00126363">
        <w:rPr>
          <w:rFonts w:ascii="Garamond" w:hAnsi="Garamond"/>
          <w:lang w:val="es-419"/>
        </w:rPr>
        <w:t>)</w:t>
      </w:r>
      <w:r w:rsidRPr="00126363">
        <w:rPr>
          <w:rFonts w:ascii="Garamond" w:hAnsi="Garamond"/>
          <w:lang w:val="es-419"/>
        </w:rPr>
        <w:t>;</w:t>
      </w:r>
    </w:p>
    <w:p w14:paraId="426A974D" w14:textId="77777777" w:rsidR="00C16F70" w:rsidRPr="00126363" w:rsidRDefault="00C16F70" w:rsidP="00F92565">
      <w:pPr>
        <w:pStyle w:val="PBuelaParagraph"/>
        <w:numPr>
          <w:ilvl w:val="0"/>
          <w:numId w:val="125"/>
        </w:numPr>
        <w:rPr>
          <w:rFonts w:ascii="Garamond" w:hAnsi="Garamond"/>
          <w:lang w:val="es-419"/>
        </w:rPr>
      </w:pPr>
      <w:r w:rsidRPr="00126363">
        <w:rPr>
          <w:rFonts w:ascii="Garamond" w:hAnsi="Garamond"/>
          <w:lang w:val="es-419"/>
        </w:rPr>
        <w:t xml:space="preserve">del </w:t>
      </w:r>
      <w:r w:rsidRPr="00126363">
        <w:rPr>
          <w:rFonts w:ascii="Garamond" w:hAnsi="Garamond"/>
          <w:b/>
          <w:lang w:val="es-419"/>
        </w:rPr>
        <w:t>sacrificio por los pecados</w:t>
      </w:r>
      <w:r w:rsidRPr="00126363">
        <w:rPr>
          <w:rFonts w:ascii="Garamond" w:hAnsi="Garamond"/>
          <w:lang w:val="es-419"/>
        </w:rPr>
        <w:t>, porque representa la muerte expiatoria de Cristo y nos la aplica a nosotros. Un tesoro, en fin, de valor rigurosamente infinito»</w:t>
      </w:r>
      <w:r w:rsidRPr="00126363">
        <w:rPr>
          <w:rFonts w:ascii="Garamond" w:hAnsi="Garamond"/>
          <w:vertAlign w:val="superscript"/>
          <w:lang w:val="es-419"/>
        </w:rPr>
        <w:footnoteReference w:id="777"/>
      </w:r>
      <w:r w:rsidRPr="00126363">
        <w:rPr>
          <w:rFonts w:ascii="Garamond" w:hAnsi="Garamond"/>
          <w:lang w:val="es-419"/>
        </w:rPr>
        <w:t>.</w:t>
      </w:r>
    </w:p>
    <w:p w14:paraId="0E3B305B" w14:textId="77777777" w:rsidR="00C16F70" w:rsidRPr="00126363" w:rsidRDefault="00C16F70" w:rsidP="00C16F70">
      <w:pPr>
        <w:pStyle w:val="PBLetterlist"/>
        <w:rPr>
          <w:rFonts w:ascii="Garamond" w:hAnsi="Garamond"/>
          <w:sz w:val="22"/>
          <w:szCs w:val="22"/>
          <w:lang w:val="es-419"/>
        </w:rPr>
      </w:pPr>
      <w:bookmarkStart w:id="409" w:name="_Toc509671377"/>
      <w:r w:rsidRPr="00126363">
        <w:rPr>
          <w:rFonts w:ascii="Garamond" w:hAnsi="Garamond"/>
          <w:sz w:val="22"/>
          <w:szCs w:val="22"/>
          <w:lang w:val="es-419"/>
        </w:rPr>
        <w:t xml:space="preserve">La Misa como </w:t>
      </w:r>
      <w:r w:rsidR="00622F0B" w:rsidRPr="00126363">
        <w:rPr>
          <w:rFonts w:ascii="Garamond" w:hAnsi="Garamond"/>
          <w:sz w:val="22"/>
          <w:szCs w:val="22"/>
          <w:lang w:val="es-419"/>
        </w:rPr>
        <w:t>S</w:t>
      </w:r>
      <w:r w:rsidRPr="00126363">
        <w:rPr>
          <w:rFonts w:ascii="Garamond" w:hAnsi="Garamond"/>
          <w:sz w:val="22"/>
          <w:szCs w:val="22"/>
          <w:lang w:val="es-419"/>
        </w:rPr>
        <w:t>acrificio en el Magisterio de la Iglesia</w:t>
      </w:r>
      <w:bookmarkEnd w:id="409"/>
    </w:p>
    <w:p w14:paraId="0FBABC33" w14:textId="77777777" w:rsidR="00C16F70" w:rsidRPr="00126363" w:rsidRDefault="00C16F70" w:rsidP="00F92565">
      <w:pPr>
        <w:pStyle w:val="PB2LetterList"/>
        <w:numPr>
          <w:ilvl w:val="0"/>
          <w:numId w:val="126"/>
        </w:numPr>
        <w:rPr>
          <w:rFonts w:ascii="Garamond" w:hAnsi="Garamond"/>
          <w:sz w:val="22"/>
          <w:lang w:val="es-419"/>
        </w:rPr>
      </w:pPr>
      <w:bookmarkStart w:id="410" w:name="_Toc509671378"/>
      <w:r w:rsidRPr="00126363">
        <w:rPr>
          <w:rFonts w:ascii="Garamond" w:hAnsi="Garamond"/>
          <w:sz w:val="22"/>
          <w:lang w:val="es-419"/>
        </w:rPr>
        <w:t xml:space="preserve">El </w:t>
      </w:r>
      <w:r w:rsidR="00622F0B" w:rsidRPr="00126363">
        <w:rPr>
          <w:rFonts w:ascii="Garamond" w:hAnsi="Garamond"/>
          <w:sz w:val="22"/>
          <w:lang w:val="es-419"/>
        </w:rPr>
        <w:t>S</w:t>
      </w:r>
      <w:r w:rsidRPr="00126363">
        <w:rPr>
          <w:rFonts w:ascii="Garamond" w:hAnsi="Garamond"/>
          <w:sz w:val="22"/>
          <w:lang w:val="es-419"/>
        </w:rPr>
        <w:t>acrificio Eucarístico según el Concilio de Trento (</w:t>
      </w:r>
      <w:r w:rsidR="002B57E7" w:rsidRPr="00126363">
        <w:rPr>
          <w:rFonts w:ascii="Garamond" w:hAnsi="Garamond"/>
          <w:sz w:val="22"/>
          <w:lang w:val="es-419"/>
        </w:rPr>
        <w:t>DH,</w:t>
      </w:r>
      <w:r w:rsidRPr="00126363">
        <w:rPr>
          <w:rFonts w:ascii="Garamond" w:hAnsi="Garamond"/>
          <w:sz w:val="22"/>
          <w:lang w:val="es-419"/>
        </w:rPr>
        <w:t xml:space="preserve"> 1738-1755)</w:t>
      </w:r>
      <w:bookmarkEnd w:id="410"/>
    </w:p>
    <w:p w14:paraId="09D2994B" w14:textId="77777777" w:rsidR="00C16F70" w:rsidRPr="00126363" w:rsidRDefault="00B047EC" w:rsidP="00791CFC">
      <w:pPr>
        <w:pStyle w:val="PBuelaParagraph"/>
        <w:contextualSpacing w:val="0"/>
        <w:rPr>
          <w:rFonts w:ascii="Garamond" w:hAnsi="Garamond"/>
          <w:lang w:val="es-419"/>
        </w:rPr>
      </w:pPr>
      <w:r w:rsidRPr="00126363">
        <w:rPr>
          <w:rFonts w:ascii="Garamond" w:hAnsi="Garamond" w:cs="Times New Roman"/>
          <w:lang w:val="es-419"/>
        </w:rPr>
        <w:t>«</w:t>
      </w:r>
      <w:r w:rsidR="00C16F70" w:rsidRPr="00126363">
        <w:rPr>
          <w:rFonts w:ascii="Garamond" w:hAnsi="Garamond"/>
          <w:lang w:val="es-419"/>
        </w:rPr>
        <w:t xml:space="preserve">1738: El sacrosanto, ecuménico y universal Concilio de Trento </w:t>
      </w:r>
      <w:r w:rsidR="00FA0EEE" w:rsidRPr="00126363">
        <w:rPr>
          <w:rFonts w:ascii="Garamond" w:hAnsi="Garamond"/>
          <w:lang w:val="es-419"/>
        </w:rPr>
        <w:t>[</w:t>
      </w:r>
      <w:r w:rsidR="00C16F70" w:rsidRPr="00126363">
        <w:rPr>
          <w:rFonts w:ascii="Garamond" w:hAnsi="Garamond"/>
          <w:lang w:val="es-419"/>
        </w:rPr>
        <w:t>...</w:t>
      </w:r>
      <w:r w:rsidR="00FA0EEE" w:rsidRPr="00126363">
        <w:rPr>
          <w:rFonts w:ascii="Garamond" w:hAnsi="Garamond"/>
          <w:lang w:val="es-419"/>
        </w:rPr>
        <w:t>]</w:t>
      </w:r>
      <w:r w:rsidR="00C16F70" w:rsidRPr="00126363">
        <w:rPr>
          <w:rFonts w:ascii="Garamond" w:hAnsi="Garamond"/>
          <w:lang w:val="es-419"/>
        </w:rPr>
        <w:t xml:space="preserve">, a fin de que la antigua, absoluta y de todo punto perfecta fe y doctrina acerca del gran misterio de la Eucaristía, se mantenga en la </w:t>
      </w:r>
      <w:r w:rsidR="00976C64" w:rsidRPr="00126363">
        <w:rPr>
          <w:rFonts w:ascii="Garamond" w:hAnsi="Garamond"/>
          <w:lang w:val="es-419"/>
        </w:rPr>
        <w:t>S</w:t>
      </w:r>
      <w:r w:rsidR="00C16F70" w:rsidRPr="00126363">
        <w:rPr>
          <w:rFonts w:ascii="Garamond" w:hAnsi="Garamond"/>
          <w:lang w:val="es-419"/>
        </w:rPr>
        <w:t xml:space="preserve">anta Iglesia </w:t>
      </w:r>
      <w:r w:rsidR="00976C64" w:rsidRPr="00126363">
        <w:rPr>
          <w:rFonts w:ascii="Garamond" w:hAnsi="Garamond"/>
          <w:lang w:val="es-419"/>
        </w:rPr>
        <w:t>C</w:t>
      </w:r>
      <w:r w:rsidR="00C16F70" w:rsidRPr="00126363">
        <w:rPr>
          <w:rFonts w:ascii="Garamond" w:hAnsi="Garamond"/>
          <w:lang w:val="es-419"/>
        </w:rPr>
        <w:t>atólica y, rechazados los errores y herejías, se conserve en su pureza; enseñado por la ilustración del Espíritu Santo, enseña, declara y manda que sea predicado a los pueblos acerca de aquélla, en cuanto es verdadero y singular sacrificio, lo que sigue:</w:t>
      </w:r>
    </w:p>
    <w:p w14:paraId="6F4F7E87" w14:textId="77777777" w:rsidR="00C16F70" w:rsidRPr="00126363" w:rsidRDefault="00C16F70" w:rsidP="002B57E7">
      <w:pPr>
        <w:pStyle w:val="PBuelaParagraph"/>
        <w:spacing w:before="120" w:beforeAutospacing="0" w:after="120" w:afterAutospacing="0"/>
        <w:ind w:firstLine="0"/>
        <w:contextualSpacing w:val="0"/>
        <w:rPr>
          <w:rFonts w:ascii="Garamond" w:hAnsi="Garamond"/>
          <w:lang w:val="es-419"/>
        </w:rPr>
      </w:pPr>
      <w:r w:rsidRPr="00126363">
        <w:rPr>
          <w:rFonts w:ascii="Garamond" w:hAnsi="Garamond"/>
          <w:lang w:val="es-419"/>
        </w:rPr>
        <w:lastRenderedPageBreak/>
        <w:t xml:space="preserve">La institución del </w:t>
      </w:r>
      <w:r w:rsidR="007A5B6C" w:rsidRPr="00126363">
        <w:rPr>
          <w:rFonts w:ascii="Garamond" w:hAnsi="Garamond"/>
          <w:lang w:val="es-419"/>
        </w:rPr>
        <w:t>S</w:t>
      </w:r>
      <w:r w:rsidRPr="00126363">
        <w:rPr>
          <w:rFonts w:ascii="Garamond" w:hAnsi="Garamond"/>
          <w:lang w:val="es-419"/>
        </w:rPr>
        <w:t xml:space="preserve">acrificio de la </w:t>
      </w:r>
      <w:r w:rsidR="004377DD" w:rsidRPr="00126363">
        <w:rPr>
          <w:rFonts w:ascii="Garamond" w:hAnsi="Garamond"/>
          <w:lang w:val="es-419"/>
        </w:rPr>
        <w:t>M</w:t>
      </w:r>
      <w:r w:rsidRPr="00126363">
        <w:rPr>
          <w:rFonts w:ascii="Garamond" w:hAnsi="Garamond"/>
          <w:lang w:val="es-419"/>
        </w:rPr>
        <w:t>isa</w:t>
      </w:r>
    </w:p>
    <w:p w14:paraId="57B5E84B" w14:textId="77777777" w:rsidR="00C16F70" w:rsidRPr="00126363" w:rsidRDefault="00C16F70" w:rsidP="00C16F70">
      <w:pPr>
        <w:pStyle w:val="PBuelaParagraph"/>
        <w:rPr>
          <w:rFonts w:ascii="Garamond" w:hAnsi="Garamond"/>
          <w:lang w:val="es-419"/>
        </w:rPr>
      </w:pPr>
      <w:r w:rsidRPr="00126363">
        <w:rPr>
          <w:rFonts w:ascii="Garamond" w:hAnsi="Garamond"/>
          <w:lang w:val="es-419"/>
        </w:rPr>
        <w:t xml:space="preserve">1739: Como quiera que en el primer Testamento (según testimonio del </w:t>
      </w:r>
      <w:r w:rsidR="002B57E7" w:rsidRPr="00126363">
        <w:rPr>
          <w:rFonts w:ascii="Garamond" w:hAnsi="Garamond"/>
          <w:lang w:val="es-419"/>
        </w:rPr>
        <w:t>A</w:t>
      </w:r>
      <w:r w:rsidRPr="00126363">
        <w:rPr>
          <w:rFonts w:ascii="Garamond" w:hAnsi="Garamond"/>
          <w:lang w:val="es-419"/>
        </w:rPr>
        <w:t xml:space="preserve">póstol Pablo), a causa de la impotencia del sacerdocio levítico no se daba la consumación, fue necesario, por disponerlo así Dios, Padre de las misericordias, que surgiera otro sacerdote </w:t>
      </w:r>
      <w:r w:rsidR="00B047EC" w:rsidRPr="00126363">
        <w:rPr>
          <w:rFonts w:ascii="Garamond" w:hAnsi="Garamond"/>
          <w:lang w:val="es-419"/>
        </w:rPr>
        <w:t>“</w:t>
      </w:r>
      <w:r w:rsidRPr="00126363">
        <w:rPr>
          <w:rFonts w:ascii="Garamond" w:hAnsi="Garamond"/>
          <w:lang w:val="es-419"/>
        </w:rPr>
        <w:t>según, el orden de Melquisedec</w:t>
      </w:r>
      <w:r w:rsidR="00B047EC" w:rsidRPr="00126363">
        <w:rPr>
          <w:rFonts w:ascii="Garamond" w:hAnsi="Garamond"/>
          <w:lang w:val="es-419"/>
        </w:rPr>
        <w:t>”</w:t>
      </w:r>
      <w:r w:rsidRPr="00126363">
        <w:rPr>
          <w:rFonts w:ascii="Garamond" w:hAnsi="Garamond"/>
          <w:lang w:val="es-419"/>
        </w:rPr>
        <w:t xml:space="preserve"> </w:t>
      </w:r>
      <w:r w:rsidR="00532E0A" w:rsidRPr="00126363">
        <w:rPr>
          <w:rFonts w:ascii="Garamond" w:hAnsi="Garamond"/>
          <w:lang w:val="es-419"/>
        </w:rPr>
        <w:t>(</w:t>
      </w:r>
      <w:r w:rsidRPr="00126363">
        <w:rPr>
          <w:rFonts w:ascii="Garamond" w:hAnsi="Garamond"/>
          <w:lang w:val="es-419"/>
        </w:rPr>
        <w:t xml:space="preserve">Sal 110,4; Hb 5,6.10; 7,11.17; cf. </w:t>
      </w:r>
      <w:proofErr w:type="spellStart"/>
      <w:r w:rsidRPr="00126363">
        <w:rPr>
          <w:rFonts w:ascii="Garamond" w:hAnsi="Garamond"/>
          <w:lang w:val="es-419"/>
        </w:rPr>
        <w:t>Gn</w:t>
      </w:r>
      <w:proofErr w:type="spellEnd"/>
      <w:r w:rsidRPr="00126363">
        <w:rPr>
          <w:rFonts w:ascii="Garamond" w:hAnsi="Garamond"/>
          <w:lang w:val="es-419"/>
        </w:rPr>
        <w:t xml:space="preserve"> 14,18</w:t>
      </w:r>
      <w:r w:rsidR="00532E0A" w:rsidRPr="00126363">
        <w:rPr>
          <w:rFonts w:ascii="Garamond" w:hAnsi="Garamond"/>
          <w:lang w:val="es-419"/>
        </w:rPr>
        <w:t>)</w:t>
      </w:r>
      <w:r w:rsidRPr="00126363">
        <w:rPr>
          <w:rFonts w:ascii="Garamond" w:hAnsi="Garamond"/>
          <w:lang w:val="es-419"/>
        </w:rPr>
        <w:t xml:space="preserve">, nuestro Señor Jesucristo, que pudiera consumar y llevar a perfección a todos los que habían de ser santificados </w:t>
      </w:r>
      <w:r w:rsidR="009868AA" w:rsidRPr="00126363">
        <w:rPr>
          <w:rFonts w:ascii="Garamond" w:hAnsi="Garamond"/>
          <w:lang w:val="es-419"/>
        </w:rPr>
        <w:t>(</w:t>
      </w:r>
      <w:r w:rsidR="00B96C99" w:rsidRPr="00126363">
        <w:rPr>
          <w:rFonts w:ascii="Garamond" w:hAnsi="Garamond"/>
          <w:lang w:val="es-419"/>
        </w:rPr>
        <w:t xml:space="preserve">cf. </w:t>
      </w:r>
      <w:r w:rsidRPr="00126363">
        <w:rPr>
          <w:rFonts w:ascii="Garamond" w:hAnsi="Garamond"/>
          <w:lang w:val="es-419"/>
        </w:rPr>
        <w:t>Hb 10,14</w:t>
      </w:r>
      <w:r w:rsidR="009868AA" w:rsidRPr="00126363">
        <w:rPr>
          <w:rFonts w:ascii="Garamond" w:hAnsi="Garamond"/>
          <w:lang w:val="es-419"/>
        </w:rPr>
        <w:t>)</w:t>
      </w:r>
      <w:r w:rsidRPr="00126363">
        <w:rPr>
          <w:rFonts w:ascii="Garamond" w:hAnsi="Garamond"/>
          <w:lang w:val="es-419"/>
        </w:rPr>
        <w:t>.</w:t>
      </w:r>
    </w:p>
    <w:p w14:paraId="789D6AC5" w14:textId="77777777" w:rsidR="00C16F70" w:rsidRPr="00126363" w:rsidRDefault="00C16F70" w:rsidP="00C16F70">
      <w:pPr>
        <w:pStyle w:val="PBuelaParagraph"/>
        <w:rPr>
          <w:rFonts w:ascii="Garamond" w:hAnsi="Garamond"/>
          <w:lang w:val="es-419"/>
        </w:rPr>
      </w:pPr>
      <w:r w:rsidRPr="00126363">
        <w:rPr>
          <w:rFonts w:ascii="Garamond" w:hAnsi="Garamond"/>
          <w:lang w:val="es-419"/>
        </w:rPr>
        <w:t xml:space="preserve">1740: Así, pues, el Dios y Señor nuestro, aunque había de ofrecerse una sola vez a sí mismo a Dios Padre en el altar de la </w:t>
      </w:r>
      <w:r w:rsidR="002B57E7" w:rsidRPr="00126363">
        <w:rPr>
          <w:rFonts w:ascii="Garamond" w:hAnsi="Garamond"/>
          <w:lang w:val="es-419"/>
        </w:rPr>
        <w:t>C</w:t>
      </w:r>
      <w:r w:rsidRPr="00126363">
        <w:rPr>
          <w:rFonts w:ascii="Garamond" w:hAnsi="Garamond"/>
          <w:lang w:val="es-419"/>
        </w:rPr>
        <w:t xml:space="preserve">ruz </w:t>
      </w:r>
      <w:r w:rsidR="00EA7B8E" w:rsidRPr="00126363">
        <w:rPr>
          <w:rFonts w:ascii="Garamond" w:hAnsi="Garamond"/>
          <w:lang w:val="es-419"/>
        </w:rPr>
        <w:t>(</w:t>
      </w:r>
      <w:r w:rsidRPr="00126363">
        <w:rPr>
          <w:rFonts w:ascii="Garamond" w:hAnsi="Garamond"/>
          <w:lang w:val="es-419"/>
        </w:rPr>
        <w:t>cf. Hb 7,27</w:t>
      </w:r>
      <w:r w:rsidR="00EA7B8E" w:rsidRPr="00126363">
        <w:rPr>
          <w:rFonts w:ascii="Garamond" w:hAnsi="Garamond"/>
          <w:lang w:val="es-419"/>
        </w:rPr>
        <w:t>)</w:t>
      </w:r>
      <w:r w:rsidRPr="00126363">
        <w:rPr>
          <w:rFonts w:ascii="Garamond" w:hAnsi="Garamond"/>
          <w:lang w:val="es-419"/>
        </w:rPr>
        <w:t xml:space="preserve">, con la interposición de la muerte, a fin de realizar </w:t>
      </w:r>
      <w:r w:rsidRPr="00126363">
        <w:rPr>
          <w:rFonts w:ascii="Garamond" w:hAnsi="Garamond"/>
          <w:i/>
          <w:lang w:val="es-419"/>
        </w:rPr>
        <w:t>para ellos</w:t>
      </w:r>
      <w:r w:rsidRPr="00126363">
        <w:rPr>
          <w:rFonts w:ascii="Garamond" w:hAnsi="Garamond"/>
          <w:lang w:val="es-419"/>
        </w:rPr>
        <w:t xml:space="preserve"> </w:t>
      </w:r>
      <w:r w:rsidR="00EA7B8E" w:rsidRPr="00126363">
        <w:rPr>
          <w:rFonts w:ascii="Garamond" w:hAnsi="Garamond"/>
          <w:lang w:val="es-419"/>
        </w:rPr>
        <w:t>(</w:t>
      </w:r>
      <w:r w:rsidRPr="00126363">
        <w:rPr>
          <w:rFonts w:ascii="Garamond" w:hAnsi="Garamond"/>
          <w:lang w:val="es-419"/>
        </w:rPr>
        <w:t>allí</w:t>
      </w:r>
      <w:r w:rsidR="00EA7B8E" w:rsidRPr="00126363">
        <w:rPr>
          <w:rFonts w:ascii="Garamond" w:hAnsi="Garamond"/>
          <w:lang w:val="es-419"/>
        </w:rPr>
        <w:t>)</w:t>
      </w:r>
      <w:r w:rsidRPr="00126363">
        <w:rPr>
          <w:rFonts w:ascii="Garamond" w:hAnsi="Garamond"/>
          <w:lang w:val="es-419"/>
        </w:rPr>
        <w:t xml:space="preserve"> la eterna redención; como, sin embargo, no había de extinguirse su sacerdocio por la muerte </w:t>
      </w:r>
      <w:r w:rsidR="00EA7B8E" w:rsidRPr="00126363">
        <w:rPr>
          <w:rFonts w:ascii="Garamond" w:hAnsi="Garamond"/>
          <w:lang w:val="es-419"/>
        </w:rPr>
        <w:t>(</w:t>
      </w:r>
      <w:r w:rsidRPr="00126363">
        <w:rPr>
          <w:rFonts w:ascii="Garamond" w:hAnsi="Garamond"/>
          <w:lang w:val="es-419"/>
        </w:rPr>
        <w:t>cf. Hb 7,24</w:t>
      </w:r>
      <w:r w:rsidR="00EA7B8E" w:rsidRPr="00126363">
        <w:rPr>
          <w:rFonts w:ascii="Garamond" w:hAnsi="Garamond"/>
          <w:lang w:val="es-419"/>
        </w:rPr>
        <w:t>)</w:t>
      </w:r>
      <w:r w:rsidRPr="00126363">
        <w:rPr>
          <w:rFonts w:ascii="Garamond" w:hAnsi="Garamond"/>
          <w:lang w:val="es-419"/>
        </w:rPr>
        <w:t xml:space="preserve">, en la última Cena, </w:t>
      </w:r>
      <w:r w:rsidR="00143588" w:rsidRPr="00126363">
        <w:rPr>
          <w:rFonts w:ascii="Garamond" w:hAnsi="Garamond"/>
          <w:lang w:val="es-419"/>
        </w:rPr>
        <w:t>“</w:t>
      </w:r>
      <w:r w:rsidRPr="00126363">
        <w:rPr>
          <w:rFonts w:ascii="Garamond" w:hAnsi="Garamond"/>
          <w:lang w:val="es-419"/>
        </w:rPr>
        <w:t>la noche que era entregado</w:t>
      </w:r>
      <w:r w:rsidR="00143588" w:rsidRPr="00126363">
        <w:rPr>
          <w:rFonts w:ascii="Garamond" w:hAnsi="Garamond"/>
          <w:lang w:val="es-419"/>
        </w:rPr>
        <w:t>”</w:t>
      </w:r>
      <w:r w:rsidRPr="00126363">
        <w:rPr>
          <w:rFonts w:ascii="Garamond" w:hAnsi="Garamond"/>
          <w:lang w:val="es-419"/>
        </w:rPr>
        <w:t xml:space="preserve"> </w:t>
      </w:r>
      <w:r w:rsidR="00EA7B8E" w:rsidRPr="00126363">
        <w:rPr>
          <w:rFonts w:ascii="Garamond" w:hAnsi="Garamond"/>
          <w:lang w:val="es-419"/>
        </w:rPr>
        <w:t>(</w:t>
      </w:r>
      <w:r w:rsidRPr="00126363">
        <w:rPr>
          <w:rFonts w:ascii="Garamond" w:hAnsi="Garamond"/>
          <w:lang w:val="es-419"/>
        </w:rPr>
        <w:t>1</w:t>
      </w:r>
      <w:r w:rsidR="00CD177B" w:rsidRPr="00126363">
        <w:rPr>
          <w:rFonts w:ascii="Garamond" w:hAnsi="Garamond"/>
          <w:lang w:val="es-419"/>
        </w:rPr>
        <w:t xml:space="preserve"> </w:t>
      </w:r>
      <w:r w:rsidRPr="00126363">
        <w:rPr>
          <w:rFonts w:ascii="Garamond" w:hAnsi="Garamond"/>
          <w:lang w:val="es-419"/>
        </w:rPr>
        <w:t>Co 11,23</w:t>
      </w:r>
      <w:r w:rsidR="00EA7B8E" w:rsidRPr="00126363">
        <w:rPr>
          <w:rFonts w:ascii="Garamond" w:hAnsi="Garamond"/>
          <w:lang w:val="es-419"/>
        </w:rPr>
        <w:t>)</w:t>
      </w:r>
      <w:r w:rsidRPr="00126363">
        <w:rPr>
          <w:rFonts w:ascii="Garamond" w:hAnsi="Garamond"/>
          <w:lang w:val="es-419"/>
        </w:rPr>
        <w:t xml:space="preserve">, para dejar a su esposa amada, la Iglesia, un sacrificio visible (como exige la naturaleza de los hombres), por el que se representara aquel suyo sangriento que había una sola vez de consumarse en la </w:t>
      </w:r>
      <w:r w:rsidR="002B57E7" w:rsidRPr="00126363">
        <w:rPr>
          <w:rFonts w:ascii="Garamond" w:hAnsi="Garamond"/>
          <w:lang w:val="es-419"/>
        </w:rPr>
        <w:t>C</w:t>
      </w:r>
      <w:r w:rsidRPr="00126363">
        <w:rPr>
          <w:rFonts w:ascii="Garamond" w:hAnsi="Garamond"/>
          <w:lang w:val="es-419"/>
        </w:rPr>
        <w:t xml:space="preserve">ruz, y su memoria permaneciera hasta el fin de los siglos, y su eficacia saludable se aplicara para la remisión de los pecados que diariamente cometemos, declarándose a sí mismo constituido para siempre </w:t>
      </w:r>
      <w:r w:rsidR="00EA7B8E" w:rsidRPr="00126363">
        <w:rPr>
          <w:rFonts w:ascii="Garamond" w:hAnsi="Garamond"/>
          <w:lang w:val="es-419"/>
        </w:rPr>
        <w:t>S</w:t>
      </w:r>
      <w:r w:rsidRPr="00126363">
        <w:rPr>
          <w:rFonts w:ascii="Garamond" w:hAnsi="Garamond"/>
          <w:lang w:val="es-419"/>
        </w:rPr>
        <w:t xml:space="preserve">acerdote según el orden de Melquisedec </w:t>
      </w:r>
      <w:r w:rsidR="00EA7B8E" w:rsidRPr="00126363">
        <w:rPr>
          <w:rFonts w:ascii="Garamond" w:hAnsi="Garamond"/>
          <w:lang w:val="es-419"/>
        </w:rPr>
        <w:t>(</w:t>
      </w:r>
      <w:r w:rsidRPr="00126363">
        <w:rPr>
          <w:rFonts w:ascii="Garamond" w:hAnsi="Garamond"/>
          <w:lang w:val="es-419"/>
        </w:rPr>
        <w:t>cf. Sal 110,4; Hb 5,6; 7,17</w:t>
      </w:r>
      <w:r w:rsidR="00EA7B8E" w:rsidRPr="00126363">
        <w:rPr>
          <w:rFonts w:ascii="Garamond" w:hAnsi="Garamond"/>
          <w:lang w:val="es-419"/>
        </w:rPr>
        <w:t>)</w:t>
      </w:r>
      <w:r w:rsidRPr="00126363">
        <w:rPr>
          <w:rFonts w:ascii="Garamond" w:hAnsi="Garamond"/>
          <w:lang w:val="es-419"/>
        </w:rPr>
        <w:t xml:space="preserve"> ofreció a Dios Padre su cuerpo y su sangre bajo las especies de pan y de vino y bajo los símbolos de esas mismas cosas, los entregó, para que los tomaran, a sus </w:t>
      </w:r>
      <w:r w:rsidR="002B57E7" w:rsidRPr="00126363">
        <w:rPr>
          <w:rFonts w:ascii="Garamond" w:hAnsi="Garamond"/>
          <w:lang w:val="es-419"/>
        </w:rPr>
        <w:t>A</w:t>
      </w:r>
      <w:r w:rsidRPr="00126363">
        <w:rPr>
          <w:rFonts w:ascii="Garamond" w:hAnsi="Garamond"/>
          <w:lang w:val="es-419"/>
        </w:rPr>
        <w:t xml:space="preserve">póstoles (a quienes constituía sacerdotes del Nuevo </w:t>
      </w:r>
      <w:r w:rsidR="00EA7B8E" w:rsidRPr="00126363">
        <w:rPr>
          <w:rFonts w:ascii="Garamond" w:hAnsi="Garamond"/>
          <w:lang w:val="es-419"/>
        </w:rPr>
        <w:t>T</w:t>
      </w:r>
      <w:r w:rsidRPr="00126363">
        <w:rPr>
          <w:rFonts w:ascii="Garamond" w:hAnsi="Garamond"/>
          <w:lang w:val="es-419"/>
        </w:rPr>
        <w:t xml:space="preserve">estamento), y a ellos y a sus sucesores en el sacerdocio, les mandó con estas palabras: </w:t>
      </w:r>
      <w:r w:rsidR="00143588" w:rsidRPr="00126363">
        <w:rPr>
          <w:rFonts w:ascii="Garamond" w:hAnsi="Garamond"/>
          <w:lang w:val="es-419"/>
        </w:rPr>
        <w:t>“</w:t>
      </w:r>
      <w:r w:rsidRPr="00126363">
        <w:rPr>
          <w:rFonts w:ascii="Garamond" w:hAnsi="Garamond"/>
          <w:lang w:val="es-419"/>
        </w:rPr>
        <w:t>Haced esto en memoria mía</w:t>
      </w:r>
      <w:r w:rsidR="00143588" w:rsidRPr="00126363">
        <w:rPr>
          <w:rFonts w:ascii="Garamond" w:hAnsi="Garamond"/>
          <w:lang w:val="es-419"/>
        </w:rPr>
        <w:t>”</w:t>
      </w:r>
      <w:r w:rsidRPr="00126363">
        <w:rPr>
          <w:rFonts w:ascii="Garamond" w:hAnsi="Garamond"/>
          <w:lang w:val="es-419"/>
        </w:rPr>
        <w:t xml:space="preserve"> </w:t>
      </w:r>
      <w:r w:rsidR="00EA7B8E" w:rsidRPr="00126363">
        <w:rPr>
          <w:rFonts w:ascii="Garamond" w:hAnsi="Garamond"/>
          <w:lang w:val="es-419"/>
        </w:rPr>
        <w:t>(</w:t>
      </w:r>
      <w:proofErr w:type="spellStart"/>
      <w:r w:rsidRPr="00126363">
        <w:rPr>
          <w:rFonts w:ascii="Garamond" w:hAnsi="Garamond"/>
          <w:lang w:val="es-419"/>
        </w:rPr>
        <w:t>Lc</w:t>
      </w:r>
      <w:proofErr w:type="spellEnd"/>
      <w:r w:rsidRPr="00126363">
        <w:rPr>
          <w:rFonts w:ascii="Garamond" w:hAnsi="Garamond"/>
          <w:lang w:val="es-419"/>
        </w:rPr>
        <w:t xml:space="preserve"> 22,19; 1</w:t>
      </w:r>
      <w:r w:rsidR="00CD177B" w:rsidRPr="00126363">
        <w:rPr>
          <w:rFonts w:ascii="Garamond" w:hAnsi="Garamond"/>
          <w:lang w:val="es-419"/>
        </w:rPr>
        <w:t xml:space="preserve"> </w:t>
      </w:r>
      <w:r w:rsidRPr="00126363">
        <w:rPr>
          <w:rFonts w:ascii="Garamond" w:hAnsi="Garamond"/>
          <w:lang w:val="es-419"/>
        </w:rPr>
        <w:t>Co 11,24</w:t>
      </w:r>
      <w:r w:rsidR="00EA7B8E" w:rsidRPr="00126363">
        <w:rPr>
          <w:rFonts w:ascii="Garamond" w:hAnsi="Garamond"/>
          <w:lang w:val="es-419"/>
        </w:rPr>
        <w:t>)</w:t>
      </w:r>
      <w:r w:rsidRPr="00126363">
        <w:rPr>
          <w:rFonts w:ascii="Garamond" w:hAnsi="Garamond"/>
          <w:lang w:val="es-419"/>
        </w:rPr>
        <w:t xml:space="preserve">, etc., que los ofreciera. Así lo entendió y enseñó siempre la Iglesia </w:t>
      </w:r>
      <w:r w:rsidR="00EA7B8E" w:rsidRPr="00126363">
        <w:rPr>
          <w:rFonts w:ascii="Garamond" w:hAnsi="Garamond"/>
          <w:lang w:val="es-419"/>
        </w:rPr>
        <w:t>(</w:t>
      </w:r>
      <w:r w:rsidRPr="00126363">
        <w:rPr>
          <w:rFonts w:ascii="Garamond" w:hAnsi="Garamond"/>
          <w:lang w:val="es-419"/>
        </w:rPr>
        <w:t>can. 2.</w:t>
      </w:r>
      <w:r w:rsidR="00EA7B8E" w:rsidRPr="00126363">
        <w:rPr>
          <w:rFonts w:ascii="Garamond" w:hAnsi="Garamond"/>
          <w:lang w:val="es-419"/>
        </w:rPr>
        <w:t>)</w:t>
      </w:r>
      <w:r w:rsidRPr="00126363">
        <w:rPr>
          <w:rFonts w:ascii="Garamond" w:hAnsi="Garamond"/>
          <w:lang w:val="es-419"/>
        </w:rPr>
        <w:t>.</w:t>
      </w:r>
    </w:p>
    <w:p w14:paraId="4A160C7D" w14:textId="77777777" w:rsidR="00C16F70" w:rsidRPr="00126363" w:rsidRDefault="00C16F70" w:rsidP="00C16F70">
      <w:pPr>
        <w:pStyle w:val="PBuelaParagraph"/>
        <w:rPr>
          <w:rFonts w:ascii="Garamond" w:hAnsi="Garamond"/>
          <w:lang w:val="es-419"/>
        </w:rPr>
      </w:pPr>
      <w:r w:rsidRPr="00126363">
        <w:rPr>
          <w:rFonts w:ascii="Garamond" w:hAnsi="Garamond"/>
          <w:lang w:val="es-419"/>
        </w:rPr>
        <w:t xml:space="preserve">1741: Porque celebrada la antigua Pascua, que la muchedumbre de los hijos de Israel inmolaba en memoria de la salida de Egipto </w:t>
      </w:r>
      <w:r w:rsidR="00EA7B8E" w:rsidRPr="00126363">
        <w:rPr>
          <w:rFonts w:ascii="Garamond" w:hAnsi="Garamond"/>
          <w:lang w:val="es-419"/>
        </w:rPr>
        <w:t>(</w:t>
      </w:r>
      <w:r w:rsidRPr="00126363">
        <w:rPr>
          <w:rFonts w:ascii="Garamond" w:hAnsi="Garamond"/>
          <w:lang w:val="es-419"/>
        </w:rPr>
        <w:t>cf. Ex 12</w:t>
      </w:r>
      <w:r w:rsidR="00EA7B8E" w:rsidRPr="00126363">
        <w:rPr>
          <w:rFonts w:ascii="Garamond" w:hAnsi="Garamond"/>
          <w:lang w:val="es-419"/>
        </w:rPr>
        <w:t>)</w:t>
      </w:r>
      <w:r w:rsidRPr="00126363">
        <w:rPr>
          <w:rFonts w:ascii="Garamond" w:hAnsi="Garamond"/>
          <w:lang w:val="es-419"/>
        </w:rPr>
        <w:t xml:space="preserve">, instituyó una Pascua nueva, que era Él mismo, que había de ser inmolado por la Iglesia por ministerio de los sacerdotes bajo signos visibles, en memoria de su tránsito de este mundo al Padre, </w:t>
      </w:r>
      <w:r w:rsidRPr="00126363">
        <w:rPr>
          <w:rFonts w:ascii="Garamond" w:hAnsi="Garamond"/>
          <w:lang w:val="es-419"/>
        </w:rPr>
        <w:lastRenderedPageBreak/>
        <w:t xml:space="preserve">cuando nos redimió por el derramamiento de su sangre, y </w:t>
      </w:r>
      <w:r w:rsidR="00143588" w:rsidRPr="00126363">
        <w:rPr>
          <w:rFonts w:ascii="Garamond" w:hAnsi="Garamond"/>
          <w:lang w:val="es-419"/>
        </w:rPr>
        <w:t>“</w:t>
      </w:r>
      <w:r w:rsidRPr="00126363">
        <w:rPr>
          <w:rFonts w:ascii="Garamond" w:hAnsi="Garamond"/>
          <w:lang w:val="es-419"/>
        </w:rPr>
        <w:t>nos arrancó del poder de las tinieblas y nos trasladó a su reino</w:t>
      </w:r>
      <w:r w:rsidR="00143588" w:rsidRPr="00126363">
        <w:rPr>
          <w:rFonts w:ascii="Garamond" w:hAnsi="Garamond"/>
          <w:lang w:val="es-419"/>
        </w:rPr>
        <w:t>”</w:t>
      </w:r>
      <w:r w:rsidRPr="00126363">
        <w:rPr>
          <w:rFonts w:ascii="Garamond" w:hAnsi="Garamond"/>
          <w:lang w:val="es-419"/>
        </w:rPr>
        <w:t xml:space="preserve"> </w:t>
      </w:r>
      <w:r w:rsidR="00EA7B8E" w:rsidRPr="00126363">
        <w:rPr>
          <w:rFonts w:ascii="Garamond" w:hAnsi="Garamond"/>
          <w:lang w:val="es-419"/>
        </w:rPr>
        <w:t>(</w:t>
      </w:r>
      <w:r w:rsidRPr="00126363">
        <w:rPr>
          <w:rFonts w:ascii="Garamond" w:hAnsi="Garamond"/>
          <w:lang w:val="es-419"/>
        </w:rPr>
        <w:t>Col 1,13</w:t>
      </w:r>
      <w:r w:rsidR="00EA7B8E" w:rsidRPr="00126363">
        <w:rPr>
          <w:rFonts w:ascii="Garamond" w:hAnsi="Garamond"/>
          <w:lang w:val="es-419"/>
        </w:rPr>
        <w:t>)</w:t>
      </w:r>
      <w:r w:rsidRPr="00126363">
        <w:rPr>
          <w:rFonts w:ascii="Garamond" w:hAnsi="Garamond"/>
          <w:lang w:val="es-419"/>
        </w:rPr>
        <w:t>.</w:t>
      </w:r>
    </w:p>
    <w:p w14:paraId="4AE9FA3D" w14:textId="77777777" w:rsidR="00C16F70" w:rsidRPr="00126363" w:rsidRDefault="00C16F70" w:rsidP="00791CFC">
      <w:pPr>
        <w:pStyle w:val="PBuelaParagraph"/>
        <w:contextualSpacing w:val="0"/>
        <w:rPr>
          <w:rFonts w:ascii="Garamond" w:hAnsi="Garamond"/>
          <w:lang w:val="es-419"/>
        </w:rPr>
      </w:pPr>
      <w:r w:rsidRPr="00126363">
        <w:rPr>
          <w:rFonts w:ascii="Garamond" w:hAnsi="Garamond"/>
          <w:lang w:val="es-419"/>
        </w:rPr>
        <w:t xml:space="preserve">1742: Y ésta es ciertamente aquella oblación pura, que no puede mancharse por indignidad o malicia alguna de los oferentes, que el Señor predijo por Malaquías había de ofrecerse en todo lugar, pura, a su nombre, que había de ser grande entre las naciones </w:t>
      </w:r>
      <w:r w:rsidR="00DA392F" w:rsidRPr="00126363">
        <w:rPr>
          <w:rFonts w:ascii="Garamond" w:hAnsi="Garamond"/>
          <w:lang w:val="es-419"/>
        </w:rPr>
        <w:t>(</w:t>
      </w:r>
      <w:r w:rsidRPr="00126363">
        <w:rPr>
          <w:rFonts w:ascii="Garamond" w:hAnsi="Garamond"/>
          <w:lang w:val="es-419"/>
        </w:rPr>
        <w:t>cf. Ml 1,11</w:t>
      </w:r>
      <w:r w:rsidR="00DA392F" w:rsidRPr="00126363">
        <w:rPr>
          <w:rFonts w:ascii="Garamond" w:hAnsi="Garamond"/>
          <w:lang w:val="es-419"/>
        </w:rPr>
        <w:t>)</w:t>
      </w:r>
      <w:r w:rsidRPr="00126363">
        <w:rPr>
          <w:rFonts w:ascii="Garamond" w:hAnsi="Garamond"/>
          <w:lang w:val="es-419"/>
        </w:rPr>
        <w:t xml:space="preserve">, y a la que no oscuramente alude el </w:t>
      </w:r>
      <w:r w:rsidR="002B57E7" w:rsidRPr="00126363">
        <w:rPr>
          <w:rFonts w:ascii="Garamond" w:hAnsi="Garamond"/>
          <w:lang w:val="es-419"/>
        </w:rPr>
        <w:t>A</w:t>
      </w:r>
      <w:r w:rsidRPr="00126363">
        <w:rPr>
          <w:rFonts w:ascii="Garamond" w:hAnsi="Garamond"/>
          <w:lang w:val="es-419"/>
        </w:rPr>
        <w:t xml:space="preserve">póstol Pablo escribiendo a los Corintios, cuando dice, que no es posible que aquéllos que están manchados por la participación de la mesa de los demonios, entren a </w:t>
      </w:r>
      <w:r w:rsidR="008B6B3C" w:rsidRPr="00126363">
        <w:rPr>
          <w:rFonts w:ascii="Garamond" w:hAnsi="Garamond"/>
          <w:lang w:val="es-419"/>
        </w:rPr>
        <w:t>formar</w:t>
      </w:r>
      <w:r w:rsidRPr="00126363">
        <w:rPr>
          <w:rFonts w:ascii="Garamond" w:hAnsi="Garamond"/>
          <w:lang w:val="es-419"/>
        </w:rPr>
        <w:t xml:space="preserve"> parte de la mesa del Señor </w:t>
      </w:r>
      <w:r w:rsidR="008B6B3C" w:rsidRPr="00126363">
        <w:rPr>
          <w:rFonts w:ascii="Garamond" w:hAnsi="Garamond"/>
          <w:lang w:val="es-419"/>
        </w:rPr>
        <w:t>(</w:t>
      </w:r>
      <w:r w:rsidRPr="00126363">
        <w:rPr>
          <w:rFonts w:ascii="Garamond" w:hAnsi="Garamond"/>
          <w:lang w:val="es-419"/>
        </w:rPr>
        <w:t>cf. 1</w:t>
      </w:r>
      <w:r w:rsidR="00CD177B" w:rsidRPr="00126363">
        <w:rPr>
          <w:rFonts w:ascii="Garamond" w:hAnsi="Garamond"/>
          <w:lang w:val="es-419"/>
        </w:rPr>
        <w:t xml:space="preserve"> </w:t>
      </w:r>
      <w:r w:rsidRPr="00126363">
        <w:rPr>
          <w:rFonts w:ascii="Garamond" w:hAnsi="Garamond"/>
          <w:lang w:val="es-419"/>
        </w:rPr>
        <w:t>Co 10,21</w:t>
      </w:r>
      <w:r w:rsidR="008B6B3C" w:rsidRPr="00126363">
        <w:rPr>
          <w:rFonts w:ascii="Garamond" w:hAnsi="Garamond"/>
          <w:lang w:val="es-419"/>
        </w:rPr>
        <w:t>)</w:t>
      </w:r>
      <w:r w:rsidRPr="00126363">
        <w:rPr>
          <w:rFonts w:ascii="Garamond" w:hAnsi="Garamond"/>
          <w:lang w:val="es-419"/>
        </w:rPr>
        <w:t xml:space="preserve">, entendiendo en ambos pasos por mesa el </w:t>
      </w:r>
      <w:r w:rsidR="008B6B3C" w:rsidRPr="00126363">
        <w:rPr>
          <w:rFonts w:ascii="Garamond" w:hAnsi="Garamond"/>
          <w:lang w:val="es-419"/>
        </w:rPr>
        <w:t>A</w:t>
      </w:r>
      <w:r w:rsidRPr="00126363">
        <w:rPr>
          <w:rFonts w:ascii="Garamond" w:hAnsi="Garamond"/>
          <w:lang w:val="es-419"/>
        </w:rPr>
        <w:t xml:space="preserve">ltar. Ésta es, en fin, aquélla la que estaba figurada por las varias semejanzas de los sacrificios, en el tiempo de la naturaleza y de la ley </w:t>
      </w:r>
      <w:r w:rsidR="008B6B3C" w:rsidRPr="00126363">
        <w:rPr>
          <w:rFonts w:ascii="Garamond" w:hAnsi="Garamond"/>
          <w:lang w:val="es-419"/>
        </w:rPr>
        <w:t>(</w:t>
      </w:r>
      <w:r w:rsidRPr="00126363">
        <w:rPr>
          <w:rFonts w:ascii="Garamond" w:hAnsi="Garamond"/>
          <w:lang w:val="es-419"/>
        </w:rPr>
        <w:t xml:space="preserve">cf. </w:t>
      </w:r>
      <w:proofErr w:type="spellStart"/>
      <w:r w:rsidRPr="00126363">
        <w:rPr>
          <w:rFonts w:ascii="Garamond" w:hAnsi="Garamond"/>
          <w:lang w:val="es-419"/>
        </w:rPr>
        <w:t>Gn</w:t>
      </w:r>
      <w:proofErr w:type="spellEnd"/>
      <w:r w:rsidRPr="00126363">
        <w:rPr>
          <w:rFonts w:ascii="Garamond" w:hAnsi="Garamond"/>
          <w:lang w:val="es-419"/>
        </w:rPr>
        <w:t xml:space="preserve"> 4,4; 8,20; 12,8; 22,1-19; </w:t>
      </w:r>
      <w:r w:rsidR="00823B95" w:rsidRPr="00126363">
        <w:rPr>
          <w:rFonts w:ascii="Garamond" w:hAnsi="Garamond"/>
          <w:iCs/>
          <w:lang w:val="es-419"/>
        </w:rPr>
        <w:t>E</w:t>
      </w:r>
      <w:r w:rsidRPr="00126363">
        <w:rPr>
          <w:rFonts w:ascii="Garamond" w:hAnsi="Garamond"/>
          <w:iCs/>
          <w:lang w:val="es-419"/>
        </w:rPr>
        <w:t>x</w:t>
      </w:r>
      <w:r w:rsidR="00823B95" w:rsidRPr="00126363">
        <w:rPr>
          <w:rFonts w:ascii="Garamond" w:hAnsi="Garamond"/>
          <w:iCs/>
          <w:lang w:val="es-419"/>
        </w:rPr>
        <w:t>,</w:t>
      </w:r>
      <w:r w:rsidRPr="00126363">
        <w:rPr>
          <w:rFonts w:ascii="Garamond" w:hAnsi="Garamond"/>
          <w:i/>
          <w:lang w:val="es-419"/>
        </w:rPr>
        <w:t xml:space="preserve"> passim</w:t>
      </w:r>
      <w:r w:rsidR="008B6B3C" w:rsidRPr="00126363">
        <w:rPr>
          <w:rFonts w:ascii="Garamond" w:hAnsi="Garamond"/>
          <w:lang w:val="es-419"/>
        </w:rPr>
        <w:t>)</w:t>
      </w:r>
      <w:r w:rsidRPr="00126363">
        <w:rPr>
          <w:rFonts w:ascii="Garamond" w:hAnsi="Garamond"/>
          <w:lang w:val="es-419"/>
        </w:rPr>
        <w:t xml:space="preserve">, pues abraza todos </w:t>
      </w:r>
      <w:r w:rsidR="003B4FF1" w:rsidRPr="00126363">
        <w:rPr>
          <w:rFonts w:ascii="Garamond" w:hAnsi="Garamond"/>
          <w:lang w:val="es-419"/>
        </w:rPr>
        <w:t xml:space="preserve">los </w:t>
      </w:r>
      <w:r w:rsidRPr="00126363">
        <w:rPr>
          <w:rFonts w:ascii="Garamond" w:hAnsi="Garamond"/>
          <w:lang w:val="es-419"/>
        </w:rPr>
        <w:t>bienes por aquellos significados, como la consumación y la perfección de todos.</w:t>
      </w:r>
    </w:p>
    <w:p w14:paraId="0D31E668" w14:textId="77777777" w:rsidR="00C16F70" w:rsidRPr="00126363" w:rsidRDefault="00C16F70" w:rsidP="002B57E7">
      <w:pPr>
        <w:pStyle w:val="PBuelaParagraph"/>
        <w:spacing w:before="120" w:beforeAutospacing="0" w:after="120" w:afterAutospacing="0"/>
        <w:ind w:firstLine="0"/>
        <w:contextualSpacing w:val="0"/>
        <w:rPr>
          <w:rFonts w:ascii="Garamond" w:hAnsi="Garamond"/>
          <w:lang w:val="es-419"/>
        </w:rPr>
      </w:pPr>
      <w:r w:rsidRPr="00126363">
        <w:rPr>
          <w:rFonts w:ascii="Garamond" w:hAnsi="Garamond"/>
          <w:lang w:val="es-419"/>
        </w:rPr>
        <w:t>El Sacrificio visible como medio de expiación por los vivos y por los difuntos</w:t>
      </w:r>
    </w:p>
    <w:p w14:paraId="4E60DB01" w14:textId="77777777" w:rsidR="00C16F70" w:rsidRPr="00126363" w:rsidRDefault="00C16F70" w:rsidP="00C16F70">
      <w:pPr>
        <w:pStyle w:val="PBuelaParagraph"/>
        <w:rPr>
          <w:rFonts w:ascii="Garamond" w:hAnsi="Garamond"/>
          <w:lang w:val="es-419"/>
        </w:rPr>
      </w:pPr>
      <w:r w:rsidRPr="00126363">
        <w:rPr>
          <w:rFonts w:ascii="Garamond" w:hAnsi="Garamond"/>
          <w:lang w:val="es-419"/>
        </w:rPr>
        <w:t xml:space="preserve">1743: Y porque en este divino sacrificio, que en la misa se realiza, se contiene e incruentamente se inmola aquel mismo Cristo que una sola vez se ofreció Él mismo cruentamente en el </w:t>
      </w:r>
      <w:r w:rsidR="008B6B3C" w:rsidRPr="00126363">
        <w:rPr>
          <w:rFonts w:ascii="Garamond" w:hAnsi="Garamond"/>
          <w:lang w:val="es-419"/>
        </w:rPr>
        <w:t>A</w:t>
      </w:r>
      <w:r w:rsidRPr="00126363">
        <w:rPr>
          <w:rFonts w:ascii="Garamond" w:hAnsi="Garamond"/>
          <w:lang w:val="es-419"/>
        </w:rPr>
        <w:t xml:space="preserve">ltar de la </w:t>
      </w:r>
      <w:r w:rsidR="008B6B3C" w:rsidRPr="00126363">
        <w:rPr>
          <w:rFonts w:ascii="Garamond" w:hAnsi="Garamond"/>
          <w:lang w:val="es-419"/>
        </w:rPr>
        <w:t>C</w:t>
      </w:r>
      <w:r w:rsidRPr="00126363">
        <w:rPr>
          <w:rFonts w:ascii="Garamond" w:hAnsi="Garamond"/>
          <w:lang w:val="es-419"/>
        </w:rPr>
        <w:t xml:space="preserve">ruz </w:t>
      </w:r>
      <w:r w:rsidR="008B6B3C" w:rsidRPr="00126363">
        <w:rPr>
          <w:rFonts w:ascii="Garamond" w:hAnsi="Garamond"/>
          <w:lang w:val="es-419"/>
        </w:rPr>
        <w:t>(</w:t>
      </w:r>
      <w:r w:rsidRPr="00126363">
        <w:rPr>
          <w:rFonts w:ascii="Garamond" w:hAnsi="Garamond"/>
          <w:lang w:val="es-419"/>
        </w:rPr>
        <w:t>cf. Hb 9,14-27</w:t>
      </w:r>
      <w:r w:rsidR="008B6B3C" w:rsidRPr="00126363">
        <w:rPr>
          <w:rFonts w:ascii="Garamond" w:hAnsi="Garamond"/>
          <w:lang w:val="es-419"/>
        </w:rPr>
        <w:t>)</w:t>
      </w:r>
      <w:r w:rsidRPr="00126363">
        <w:rPr>
          <w:rFonts w:ascii="Garamond" w:hAnsi="Garamond"/>
          <w:lang w:val="es-419"/>
        </w:rPr>
        <w:t xml:space="preserve">; enseña el santo Concilio que este sacrificio es verdaderamente propiciatorio </w:t>
      </w:r>
      <w:r w:rsidR="008B6B3C" w:rsidRPr="00126363">
        <w:rPr>
          <w:rFonts w:ascii="Garamond" w:hAnsi="Garamond"/>
          <w:lang w:val="es-419"/>
        </w:rPr>
        <w:t>(</w:t>
      </w:r>
      <w:r w:rsidRPr="00126363">
        <w:rPr>
          <w:rFonts w:ascii="Garamond" w:hAnsi="Garamond"/>
          <w:lang w:val="es-419"/>
        </w:rPr>
        <w:t>can. 3</w:t>
      </w:r>
      <w:r w:rsidR="008B6B3C" w:rsidRPr="00126363">
        <w:rPr>
          <w:rFonts w:ascii="Garamond" w:hAnsi="Garamond"/>
          <w:lang w:val="es-419"/>
        </w:rPr>
        <w:t>)</w:t>
      </w:r>
      <w:r w:rsidRPr="00126363">
        <w:rPr>
          <w:rFonts w:ascii="Garamond" w:hAnsi="Garamond"/>
          <w:lang w:val="es-419"/>
        </w:rPr>
        <w:t xml:space="preserve">, y que por él se cumple que, si con corazón verdadero y recta fe, con temor y reverencia, contritos y penitentes </w:t>
      </w:r>
      <w:r w:rsidR="003B4FF1" w:rsidRPr="00126363">
        <w:rPr>
          <w:rFonts w:ascii="Garamond" w:hAnsi="Garamond"/>
          <w:lang w:val="es-419"/>
        </w:rPr>
        <w:t xml:space="preserve">nos acercamos a Dios, </w:t>
      </w:r>
      <w:r w:rsidR="00143588" w:rsidRPr="00126363">
        <w:rPr>
          <w:rFonts w:ascii="Garamond" w:hAnsi="Garamond"/>
          <w:lang w:val="es-419"/>
        </w:rPr>
        <w:t>“</w:t>
      </w:r>
      <w:r w:rsidR="003B4FF1" w:rsidRPr="00126363">
        <w:rPr>
          <w:rFonts w:ascii="Garamond" w:hAnsi="Garamond"/>
          <w:lang w:val="es-419"/>
        </w:rPr>
        <w:t>consegui</w:t>
      </w:r>
      <w:r w:rsidRPr="00126363">
        <w:rPr>
          <w:rFonts w:ascii="Garamond" w:hAnsi="Garamond"/>
          <w:lang w:val="es-419"/>
        </w:rPr>
        <w:t>mos misericordia y hallamos gracia en el auxilio oportuno</w:t>
      </w:r>
      <w:r w:rsidR="00143588" w:rsidRPr="00126363">
        <w:rPr>
          <w:rFonts w:ascii="Garamond" w:hAnsi="Garamond"/>
          <w:lang w:val="es-419"/>
        </w:rPr>
        <w:t>”</w:t>
      </w:r>
      <w:r w:rsidRPr="00126363">
        <w:rPr>
          <w:rFonts w:ascii="Garamond" w:hAnsi="Garamond"/>
          <w:lang w:val="es-419"/>
        </w:rPr>
        <w:t xml:space="preserve"> </w:t>
      </w:r>
      <w:r w:rsidR="008B6B3C" w:rsidRPr="00126363">
        <w:rPr>
          <w:rFonts w:ascii="Garamond" w:hAnsi="Garamond"/>
          <w:lang w:val="es-419"/>
        </w:rPr>
        <w:t>(</w:t>
      </w:r>
      <w:r w:rsidRPr="00126363">
        <w:rPr>
          <w:rFonts w:ascii="Garamond" w:hAnsi="Garamond"/>
          <w:lang w:val="es-419"/>
        </w:rPr>
        <w:t>Hb 4,16</w:t>
      </w:r>
      <w:r w:rsidR="008B6B3C" w:rsidRPr="00126363">
        <w:rPr>
          <w:rFonts w:ascii="Garamond" w:hAnsi="Garamond"/>
          <w:lang w:val="es-419"/>
        </w:rPr>
        <w:t>)</w:t>
      </w:r>
      <w:r w:rsidRPr="00126363">
        <w:rPr>
          <w:rFonts w:ascii="Garamond" w:hAnsi="Garamond"/>
          <w:lang w:val="es-419"/>
        </w:rPr>
        <w:t xml:space="preserve">. Pues aplacado el Señor por la oblación de este sacrificio, concediendo la gracia y el don de la penitencia, perdona los crímenes y pecados, por grandes que sean. Una sola y la misma es, en efecto, la víctima, y el que ahora se ofrece por el ministerio de los sacerdotes es el mismo que entonces se ofreció a sí mismo en la </w:t>
      </w:r>
      <w:r w:rsidR="008B6B3C" w:rsidRPr="00126363">
        <w:rPr>
          <w:rFonts w:ascii="Garamond" w:hAnsi="Garamond"/>
          <w:lang w:val="es-419"/>
        </w:rPr>
        <w:t>C</w:t>
      </w:r>
      <w:r w:rsidRPr="00126363">
        <w:rPr>
          <w:rFonts w:ascii="Garamond" w:hAnsi="Garamond"/>
          <w:lang w:val="es-419"/>
        </w:rPr>
        <w:t>ruz, siendo sólo distinta la manera de ofrecerse.</w:t>
      </w:r>
    </w:p>
    <w:p w14:paraId="74BE8A2E" w14:textId="77777777" w:rsidR="00C16F70" w:rsidRPr="00126363" w:rsidRDefault="00C16F70" w:rsidP="00791CFC">
      <w:pPr>
        <w:pStyle w:val="PBuelaParagraph"/>
        <w:contextualSpacing w:val="0"/>
        <w:rPr>
          <w:rFonts w:ascii="Garamond" w:hAnsi="Garamond"/>
          <w:lang w:val="es-419"/>
        </w:rPr>
      </w:pPr>
      <w:r w:rsidRPr="00126363">
        <w:rPr>
          <w:rFonts w:ascii="Garamond" w:hAnsi="Garamond"/>
          <w:lang w:val="es-419"/>
        </w:rPr>
        <w:lastRenderedPageBreak/>
        <w:t xml:space="preserve">Los frutos de esta oblación suya (de la cruenta, decimos), ubérrimamente se perciben por medio de esta incruenta: tan lejos está que a aquélla se menoscabe por ésta en manera alguna </w:t>
      </w:r>
      <w:r w:rsidR="008B6B3C" w:rsidRPr="00126363">
        <w:rPr>
          <w:rFonts w:ascii="Garamond" w:hAnsi="Garamond"/>
          <w:lang w:val="es-419"/>
        </w:rPr>
        <w:t>(</w:t>
      </w:r>
      <w:r w:rsidRPr="00126363">
        <w:rPr>
          <w:rFonts w:ascii="Garamond" w:hAnsi="Garamond"/>
          <w:lang w:val="es-419"/>
        </w:rPr>
        <w:t>can. 4</w:t>
      </w:r>
      <w:r w:rsidR="008B6B3C" w:rsidRPr="00126363">
        <w:rPr>
          <w:rFonts w:ascii="Garamond" w:hAnsi="Garamond"/>
          <w:lang w:val="es-419"/>
        </w:rPr>
        <w:t>)</w:t>
      </w:r>
      <w:r w:rsidRPr="00126363">
        <w:rPr>
          <w:rFonts w:ascii="Garamond" w:hAnsi="Garamond"/>
          <w:lang w:val="es-419"/>
        </w:rPr>
        <w:t xml:space="preserve">. Por eso, no sólo se ofrece legítimamente, conforme a la tradición de los </w:t>
      </w:r>
      <w:r w:rsidR="002B57E7" w:rsidRPr="00126363">
        <w:rPr>
          <w:rFonts w:ascii="Garamond" w:hAnsi="Garamond"/>
          <w:lang w:val="es-419"/>
        </w:rPr>
        <w:t>A</w:t>
      </w:r>
      <w:r w:rsidRPr="00126363">
        <w:rPr>
          <w:rFonts w:ascii="Garamond" w:hAnsi="Garamond"/>
          <w:lang w:val="es-419"/>
        </w:rPr>
        <w:t xml:space="preserve">póstoles, por los pecados, penas, satisfacciones y otras necesidades de los fieles vivos, sino también por los difuntos en Cristo, no purgados todavía plenamente </w:t>
      </w:r>
      <w:r w:rsidR="008B6B3C" w:rsidRPr="00126363">
        <w:rPr>
          <w:rFonts w:ascii="Garamond" w:hAnsi="Garamond"/>
          <w:lang w:val="es-419"/>
        </w:rPr>
        <w:t>(</w:t>
      </w:r>
      <w:r w:rsidRPr="00126363">
        <w:rPr>
          <w:rFonts w:ascii="Garamond" w:hAnsi="Garamond"/>
          <w:lang w:val="es-419"/>
        </w:rPr>
        <w:t>can. 3</w:t>
      </w:r>
      <w:r w:rsidR="008B6B3C" w:rsidRPr="00126363">
        <w:rPr>
          <w:rFonts w:ascii="Garamond" w:hAnsi="Garamond"/>
          <w:lang w:val="es-419"/>
        </w:rPr>
        <w:t>)</w:t>
      </w:r>
      <w:r w:rsidRPr="00126363">
        <w:rPr>
          <w:rFonts w:ascii="Garamond" w:hAnsi="Garamond"/>
          <w:lang w:val="es-419"/>
        </w:rPr>
        <w:t>.</w:t>
      </w:r>
    </w:p>
    <w:p w14:paraId="4CC7F83A" w14:textId="77777777" w:rsidR="00C16F70" w:rsidRPr="00126363" w:rsidRDefault="00C16F70" w:rsidP="002B57E7">
      <w:pPr>
        <w:pStyle w:val="PBuelaParagraph"/>
        <w:keepNext/>
        <w:keepLines/>
        <w:spacing w:after="120" w:afterAutospacing="0"/>
        <w:ind w:firstLine="0"/>
        <w:contextualSpacing w:val="0"/>
        <w:rPr>
          <w:rFonts w:ascii="Garamond" w:hAnsi="Garamond"/>
          <w:lang w:val="es-419"/>
        </w:rPr>
      </w:pPr>
      <w:r w:rsidRPr="00126363">
        <w:rPr>
          <w:rFonts w:ascii="Garamond" w:hAnsi="Garamond"/>
          <w:lang w:val="es-419"/>
        </w:rPr>
        <w:t>Misas en honor de los santos</w:t>
      </w:r>
    </w:p>
    <w:p w14:paraId="2E8AAA1B" w14:textId="77777777" w:rsidR="00C16F70" w:rsidRPr="00126363" w:rsidRDefault="00C16F70" w:rsidP="002B57E7">
      <w:pPr>
        <w:pStyle w:val="PBuelaParagraph"/>
        <w:ind w:firstLine="289"/>
        <w:contextualSpacing w:val="0"/>
        <w:rPr>
          <w:rFonts w:ascii="Garamond" w:hAnsi="Garamond"/>
          <w:lang w:val="es-419"/>
        </w:rPr>
      </w:pPr>
      <w:r w:rsidRPr="00126363">
        <w:rPr>
          <w:rFonts w:ascii="Garamond" w:hAnsi="Garamond"/>
          <w:lang w:val="es-419"/>
        </w:rPr>
        <w:t xml:space="preserve">1744: Y si bien es cierto que la Iglesia a veces acostumbra a celebrar algunas misas en honor y memoria de los santos; sin embargo, no enseña que a ellos se ofrezca el sacrificio, sino a Dios sólo que los ha coronado </w:t>
      </w:r>
      <w:r w:rsidR="001A613A" w:rsidRPr="00126363">
        <w:rPr>
          <w:rFonts w:ascii="Garamond" w:hAnsi="Garamond"/>
          <w:lang w:val="es-419"/>
        </w:rPr>
        <w:t>(</w:t>
      </w:r>
      <w:r w:rsidRPr="00126363">
        <w:rPr>
          <w:rFonts w:ascii="Garamond" w:hAnsi="Garamond"/>
          <w:lang w:val="es-419"/>
        </w:rPr>
        <w:t>can. 5</w:t>
      </w:r>
      <w:r w:rsidR="001A613A" w:rsidRPr="00126363">
        <w:rPr>
          <w:rFonts w:ascii="Garamond" w:hAnsi="Garamond"/>
          <w:lang w:val="es-419"/>
        </w:rPr>
        <w:t>)</w:t>
      </w:r>
      <w:r w:rsidRPr="00126363">
        <w:rPr>
          <w:rFonts w:ascii="Garamond" w:hAnsi="Garamond"/>
          <w:lang w:val="es-419"/>
        </w:rPr>
        <w:t xml:space="preserve">. De ahí que </w:t>
      </w:r>
      <w:r w:rsidR="00143588" w:rsidRPr="00126363">
        <w:rPr>
          <w:rFonts w:ascii="Garamond" w:hAnsi="Garamond"/>
          <w:lang w:val="es-419"/>
        </w:rPr>
        <w:t>“</w:t>
      </w:r>
      <w:r w:rsidRPr="00126363">
        <w:rPr>
          <w:rFonts w:ascii="Garamond" w:hAnsi="Garamond"/>
          <w:lang w:val="es-419"/>
        </w:rPr>
        <w:t>tampoco el sacerdote suele decir: Te ofrezco a ti el sacrificio, Pedro y Pablo</w:t>
      </w:r>
      <w:r w:rsidR="00143588" w:rsidRPr="00126363">
        <w:rPr>
          <w:rFonts w:ascii="Garamond" w:hAnsi="Garamond"/>
          <w:lang w:val="es-419"/>
        </w:rPr>
        <w:t>”</w:t>
      </w:r>
      <w:r w:rsidRPr="00126363">
        <w:rPr>
          <w:rFonts w:ascii="Garamond" w:hAnsi="Garamond"/>
          <w:vertAlign w:val="superscript"/>
          <w:lang w:val="es-419"/>
        </w:rPr>
        <w:footnoteReference w:id="778"/>
      </w:r>
      <w:r w:rsidRPr="00126363">
        <w:rPr>
          <w:rFonts w:ascii="Garamond" w:hAnsi="Garamond"/>
          <w:lang w:val="es-419"/>
        </w:rPr>
        <w:t xml:space="preserve">, sino que, dando gracias a Dios por las victorias de ellos, implora su patrocinio, </w:t>
      </w:r>
      <w:r w:rsidR="00143588" w:rsidRPr="00126363">
        <w:rPr>
          <w:rFonts w:ascii="Garamond" w:hAnsi="Garamond"/>
          <w:lang w:val="es-419"/>
        </w:rPr>
        <w:t>“</w:t>
      </w:r>
      <w:r w:rsidRPr="00126363">
        <w:rPr>
          <w:rFonts w:ascii="Garamond" w:hAnsi="Garamond"/>
          <w:lang w:val="es-419"/>
        </w:rPr>
        <w:t xml:space="preserve">para que aquéllos se dignen interceder por nosotros en el </w:t>
      </w:r>
      <w:r w:rsidR="006F19E0" w:rsidRPr="00126363">
        <w:rPr>
          <w:rFonts w:ascii="Garamond" w:hAnsi="Garamond"/>
          <w:lang w:val="es-419"/>
        </w:rPr>
        <w:t>C</w:t>
      </w:r>
      <w:r w:rsidRPr="00126363">
        <w:rPr>
          <w:rFonts w:ascii="Garamond" w:hAnsi="Garamond"/>
          <w:lang w:val="es-419"/>
        </w:rPr>
        <w:t>ielo, cuya memoria celebramos en la tierra</w:t>
      </w:r>
      <w:r w:rsidR="00143588" w:rsidRPr="00126363">
        <w:rPr>
          <w:rFonts w:ascii="Garamond" w:hAnsi="Garamond"/>
          <w:lang w:val="es-419"/>
        </w:rPr>
        <w:t>”</w:t>
      </w:r>
      <w:r w:rsidRPr="00126363">
        <w:rPr>
          <w:rFonts w:ascii="Garamond" w:hAnsi="Garamond"/>
          <w:vertAlign w:val="superscript"/>
          <w:lang w:val="es-419"/>
        </w:rPr>
        <w:footnoteReference w:id="779"/>
      </w:r>
      <w:r w:rsidR="00143588" w:rsidRPr="00126363">
        <w:rPr>
          <w:rFonts w:ascii="Garamond" w:hAnsi="Garamond" w:cs="Times New Roman"/>
          <w:lang w:val="es-419"/>
        </w:rPr>
        <w:t>»</w:t>
      </w:r>
      <w:r w:rsidR="00143588" w:rsidRPr="00126363">
        <w:rPr>
          <w:rFonts w:ascii="Garamond" w:hAnsi="Garamond"/>
          <w:lang w:val="es-419"/>
        </w:rPr>
        <w:t>.</w:t>
      </w:r>
    </w:p>
    <w:p w14:paraId="18AC89E7" w14:textId="77777777" w:rsidR="00C16F70" w:rsidRPr="00126363" w:rsidRDefault="00210467" w:rsidP="002B57E7">
      <w:pPr>
        <w:pStyle w:val="PBuelaParagraph"/>
        <w:spacing w:after="120" w:afterAutospacing="0"/>
        <w:ind w:firstLine="0"/>
        <w:contextualSpacing w:val="0"/>
        <w:rPr>
          <w:rFonts w:ascii="Garamond" w:hAnsi="Garamond"/>
          <w:lang w:val="es-419"/>
        </w:rPr>
      </w:pPr>
      <w:r w:rsidRPr="00126363">
        <w:rPr>
          <w:rFonts w:ascii="Garamond" w:hAnsi="Garamond" w:cs="Times New Roman"/>
          <w:lang w:val="es-419"/>
        </w:rPr>
        <w:t>«</w:t>
      </w:r>
      <w:r w:rsidR="00C16F70" w:rsidRPr="00126363">
        <w:rPr>
          <w:rFonts w:ascii="Garamond" w:hAnsi="Garamond"/>
          <w:lang w:val="es-419"/>
        </w:rPr>
        <w:t>Observación preliminar sobre los cánones siguientes</w:t>
      </w:r>
    </w:p>
    <w:p w14:paraId="2E333052" w14:textId="77777777" w:rsidR="00C16F70" w:rsidRPr="00126363" w:rsidRDefault="00C16F70" w:rsidP="00C16F70">
      <w:pPr>
        <w:pStyle w:val="PBuelaParagraph"/>
        <w:rPr>
          <w:rFonts w:ascii="Garamond" w:hAnsi="Garamond"/>
          <w:lang w:val="es-419"/>
        </w:rPr>
      </w:pPr>
      <w:r w:rsidRPr="00126363">
        <w:rPr>
          <w:rFonts w:ascii="Garamond" w:hAnsi="Garamond"/>
          <w:lang w:val="es-419"/>
        </w:rPr>
        <w:t xml:space="preserve">1750: Mas, porque contra esta antigua fe, fundada en el sacrosanto Evangelio, en las tradiciones de los </w:t>
      </w:r>
      <w:r w:rsidR="00A20276" w:rsidRPr="00126363">
        <w:rPr>
          <w:rFonts w:ascii="Garamond" w:hAnsi="Garamond"/>
          <w:lang w:val="es-419"/>
        </w:rPr>
        <w:t>A</w:t>
      </w:r>
      <w:r w:rsidRPr="00126363">
        <w:rPr>
          <w:rFonts w:ascii="Garamond" w:hAnsi="Garamond"/>
          <w:lang w:val="es-419"/>
        </w:rPr>
        <w:t xml:space="preserve">póstoles y en la doctrina de los </w:t>
      </w:r>
      <w:r w:rsidR="00A20276" w:rsidRPr="00126363">
        <w:rPr>
          <w:rFonts w:ascii="Garamond" w:hAnsi="Garamond"/>
          <w:lang w:val="es-419"/>
        </w:rPr>
        <w:t>S</w:t>
      </w:r>
      <w:r w:rsidRPr="00126363">
        <w:rPr>
          <w:rFonts w:ascii="Garamond" w:hAnsi="Garamond"/>
          <w:lang w:val="es-419"/>
        </w:rPr>
        <w:t xml:space="preserve">antos </w:t>
      </w:r>
      <w:r w:rsidR="00A20276" w:rsidRPr="00126363">
        <w:rPr>
          <w:rFonts w:ascii="Garamond" w:hAnsi="Garamond"/>
          <w:lang w:val="es-419"/>
        </w:rPr>
        <w:t>P</w:t>
      </w:r>
      <w:r w:rsidRPr="00126363">
        <w:rPr>
          <w:rFonts w:ascii="Garamond" w:hAnsi="Garamond"/>
          <w:lang w:val="es-419"/>
        </w:rPr>
        <w:t xml:space="preserve">adres, se han diseminado en este tiempo muchos errores, y muchas cosas por muchos se enseñan y disputan, el </w:t>
      </w:r>
      <w:r w:rsidR="00A20276" w:rsidRPr="00126363">
        <w:rPr>
          <w:rFonts w:ascii="Garamond" w:hAnsi="Garamond"/>
          <w:lang w:val="es-419"/>
        </w:rPr>
        <w:t>S</w:t>
      </w:r>
      <w:r w:rsidRPr="00126363">
        <w:rPr>
          <w:rFonts w:ascii="Garamond" w:hAnsi="Garamond"/>
          <w:lang w:val="es-419"/>
        </w:rPr>
        <w:t xml:space="preserve">acrosanto Concilio, después de muchas y graves deliberaciones habidas maduramente sobre estas materias, por unánime consentimiento de todos los padres, determinó condenar y eliminar de la </w:t>
      </w:r>
      <w:r w:rsidR="0036784C" w:rsidRPr="00126363">
        <w:rPr>
          <w:rFonts w:ascii="Garamond" w:hAnsi="Garamond"/>
          <w:lang w:val="es-419"/>
        </w:rPr>
        <w:t>S</w:t>
      </w:r>
      <w:r w:rsidRPr="00126363">
        <w:rPr>
          <w:rFonts w:ascii="Garamond" w:hAnsi="Garamond"/>
          <w:lang w:val="es-419"/>
        </w:rPr>
        <w:t xml:space="preserve">anta Iglesia, por </w:t>
      </w:r>
      <w:r w:rsidRPr="00126363">
        <w:rPr>
          <w:rFonts w:ascii="Garamond" w:hAnsi="Garamond"/>
          <w:lang w:val="es-419"/>
        </w:rPr>
        <w:lastRenderedPageBreak/>
        <w:t>medio de los cánones que siguen, cuanto se opone a esta fe purísima y sagrada doctrina.</w:t>
      </w:r>
    </w:p>
    <w:p w14:paraId="7CD1859D" w14:textId="77777777" w:rsidR="00C16F70" w:rsidRPr="00126363" w:rsidRDefault="00C16F70" w:rsidP="00C16F70">
      <w:pPr>
        <w:pStyle w:val="PBuelaParagraph"/>
        <w:rPr>
          <w:rFonts w:ascii="Garamond" w:hAnsi="Garamond"/>
          <w:lang w:val="es-419"/>
        </w:rPr>
      </w:pPr>
      <w:r w:rsidRPr="00126363">
        <w:rPr>
          <w:rFonts w:ascii="Garamond" w:hAnsi="Garamond"/>
          <w:lang w:val="es-419"/>
        </w:rPr>
        <w:t xml:space="preserve">1751: </w:t>
      </w:r>
      <w:r w:rsidR="001F2B28" w:rsidRPr="00126363">
        <w:rPr>
          <w:rFonts w:ascii="Garamond" w:hAnsi="Garamond"/>
          <w:lang w:val="es-419"/>
        </w:rPr>
        <w:t>c</w:t>
      </w:r>
      <w:r w:rsidRPr="00126363">
        <w:rPr>
          <w:rFonts w:ascii="Garamond" w:hAnsi="Garamond"/>
          <w:lang w:val="es-419"/>
        </w:rPr>
        <w:t xml:space="preserve">an. 1. Si alguno dijere que en el </w:t>
      </w:r>
      <w:r w:rsidR="0036784C" w:rsidRPr="00126363">
        <w:rPr>
          <w:rFonts w:ascii="Garamond" w:hAnsi="Garamond"/>
          <w:lang w:val="es-419"/>
        </w:rPr>
        <w:t>S</w:t>
      </w:r>
      <w:r w:rsidRPr="00126363">
        <w:rPr>
          <w:rFonts w:ascii="Garamond" w:hAnsi="Garamond"/>
          <w:lang w:val="es-419"/>
        </w:rPr>
        <w:t xml:space="preserve">acrificio de la </w:t>
      </w:r>
      <w:r w:rsidR="0036784C" w:rsidRPr="00126363">
        <w:rPr>
          <w:rFonts w:ascii="Garamond" w:hAnsi="Garamond"/>
          <w:lang w:val="es-419"/>
        </w:rPr>
        <w:t>M</w:t>
      </w:r>
      <w:r w:rsidRPr="00126363">
        <w:rPr>
          <w:rFonts w:ascii="Garamond" w:hAnsi="Garamond"/>
          <w:lang w:val="es-419"/>
        </w:rPr>
        <w:t xml:space="preserve">isa no se ofrece a Dios un verdadero y propio </w:t>
      </w:r>
      <w:r w:rsidR="0036784C" w:rsidRPr="00126363">
        <w:rPr>
          <w:rFonts w:ascii="Garamond" w:hAnsi="Garamond"/>
          <w:lang w:val="es-419"/>
        </w:rPr>
        <w:t>S</w:t>
      </w:r>
      <w:r w:rsidRPr="00126363">
        <w:rPr>
          <w:rFonts w:ascii="Garamond" w:hAnsi="Garamond"/>
          <w:lang w:val="es-419"/>
        </w:rPr>
        <w:t xml:space="preserve">acrificio, o que el ofrecerlo no es otra cosa que Cristo </w:t>
      </w:r>
      <w:r w:rsidR="00903DD9" w:rsidRPr="00126363">
        <w:rPr>
          <w:rFonts w:ascii="Garamond" w:hAnsi="Garamond"/>
          <w:lang w:val="es-419"/>
        </w:rPr>
        <w:t xml:space="preserve">que </w:t>
      </w:r>
      <w:r w:rsidRPr="00126363">
        <w:rPr>
          <w:rFonts w:ascii="Garamond" w:hAnsi="Garamond"/>
          <w:lang w:val="es-419"/>
        </w:rPr>
        <w:t>nos es dado en alimento: sea anatema.</w:t>
      </w:r>
    </w:p>
    <w:p w14:paraId="0CFFD159" w14:textId="77777777" w:rsidR="00C16F70" w:rsidRPr="00126363" w:rsidRDefault="00C16F70" w:rsidP="00C16F70">
      <w:pPr>
        <w:pStyle w:val="PBuelaParagraph"/>
        <w:rPr>
          <w:rFonts w:ascii="Garamond" w:hAnsi="Garamond"/>
          <w:lang w:val="es-419"/>
        </w:rPr>
      </w:pPr>
      <w:r w:rsidRPr="00126363">
        <w:rPr>
          <w:rFonts w:ascii="Garamond" w:hAnsi="Garamond"/>
          <w:lang w:val="es-419"/>
        </w:rPr>
        <w:t xml:space="preserve">1752: </w:t>
      </w:r>
      <w:r w:rsidR="001F2B28" w:rsidRPr="00126363">
        <w:rPr>
          <w:rFonts w:ascii="Garamond" w:hAnsi="Garamond"/>
          <w:lang w:val="es-419"/>
        </w:rPr>
        <w:t>c</w:t>
      </w:r>
      <w:r w:rsidRPr="00126363">
        <w:rPr>
          <w:rFonts w:ascii="Garamond" w:hAnsi="Garamond"/>
          <w:lang w:val="es-419"/>
        </w:rPr>
        <w:t xml:space="preserve">an. 2. Si alguno dijere que con las palabras: </w:t>
      </w:r>
      <w:r w:rsidR="00143588" w:rsidRPr="00126363">
        <w:rPr>
          <w:rFonts w:ascii="Garamond" w:hAnsi="Garamond"/>
          <w:lang w:val="es-419"/>
        </w:rPr>
        <w:t>“</w:t>
      </w:r>
      <w:r w:rsidRPr="00126363">
        <w:rPr>
          <w:rFonts w:ascii="Garamond" w:hAnsi="Garamond"/>
          <w:lang w:val="es-419"/>
        </w:rPr>
        <w:t>Haced esto en memoria mía</w:t>
      </w:r>
      <w:r w:rsidR="00143588" w:rsidRPr="00126363">
        <w:rPr>
          <w:rFonts w:ascii="Garamond" w:hAnsi="Garamond"/>
          <w:lang w:val="es-419"/>
        </w:rPr>
        <w:t>”</w:t>
      </w:r>
      <w:r w:rsidRPr="00126363">
        <w:rPr>
          <w:rFonts w:ascii="Garamond" w:hAnsi="Garamond"/>
          <w:lang w:val="es-419"/>
        </w:rPr>
        <w:t xml:space="preserve"> </w:t>
      </w:r>
      <w:r w:rsidR="0036784C" w:rsidRPr="00126363">
        <w:rPr>
          <w:rFonts w:ascii="Garamond" w:hAnsi="Garamond"/>
          <w:lang w:val="es-419"/>
        </w:rPr>
        <w:t>(</w:t>
      </w:r>
      <w:proofErr w:type="spellStart"/>
      <w:r w:rsidRPr="00126363">
        <w:rPr>
          <w:rFonts w:ascii="Garamond" w:hAnsi="Garamond"/>
          <w:lang w:val="es-419"/>
        </w:rPr>
        <w:t>Lc</w:t>
      </w:r>
      <w:proofErr w:type="spellEnd"/>
      <w:r w:rsidRPr="00126363">
        <w:rPr>
          <w:rFonts w:ascii="Garamond" w:hAnsi="Garamond"/>
          <w:lang w:val="es-419"/>
        </w:rPr>
        <w:t xml:space="preserve"> 22,19; 1</w:t>
      </w:r>
      <w:r w:rsidR="00CD177B" w:rsidRPr="00126363">
        <w:rPr>
          <w:rFonts w:ascii="Garamond" w:hAnsi="Garamond"/>
          <w:lang w:val="es-419"/>
        </w:rPr>
        <w:t xml:space="preserve"> </w:t>
      </w:r>
      <w:r w:rsidRPr="00126363">
        <w:rPr>
          <w:rFonts w:ascii="Garamond" w:hAnsi="Garamond"/>
          <w:lang w:val="es-419"/>
        </w:rPr>
        <w:t>Co 11,24</w:t>
      </w:r>
      <w:r w:rsidR="0036784C" w:rsidRPr="00126363">
        <w:rPr>
          <w:rFonts w:ascii="Garamond" w:hAnsi="Garamond"/>
          <w:lang w:val="es-419"/>
        </w:rPr>
        <w:t>)</w:t>
      </w:r>
      <w:r w:rsidRPr="00126363">
        <w:rPr>
          <w:rFonts w:ascii="Garamond" w:hAnsi="Garamond"/>
          <w:lang w:val="es-419"/>
        </w:rPr>
        <w:t xml:space="preserve">, Cristo no instituyó sacerdotes a sus </w:t>
      </w:r>
      <w:r w:rsidR="00551655" w:rsidRPr="00126363">
        <w:rPr>
          <w:rFonts w:ascii="Garamond" w:hAnsi="Garamond"/>
          <w:lang w:val="es-419"/>
        </w:rPr>
        <w:t>A</w:t>
      </w:r>
      <w:r w:rsidRPr="00126363">
        <w:rPr>
          <w:rFonts w:ascii="Garamond" w:hAnsi="Garamond"/>
          <w:lang w:val="es-419"/>
        </w:rPr>
        <w:t xml:space="preserve">póstoles, o que no les ordenó que ellos y los otros sacerdotes ofrecieran su </w:t>
      </w:r>
      <w:r w:rsidR="0038311E" w:rsidRPr="00126363">
        <w:rPr>
          <w:rFonts w:ascii="Garamond" w:hAnsi="Garamond"/>
          <w:lang w:val="es-419"/>
        </w:rPr>
        <w:t>C</w:t>
      </w:r>
      <w:r w:rsidRPr="00126363">
        <w:rPr>
          <w:rFonts w:ascii="Garamond" w:hAnsi="Garamond"/>
          <w:lang w:val="es-419"/>
        </w:rPr>
        <w:t xml:space="preserve">uerpo y su </w:t>
      </w:r>
      <w:r w:rsidR="0038311E" w:rsidRPr="00126363">
        <w:rPr>
          <w:rFonts w:ascii="Garamond" w:hAnsi="Garamond"/>
          <w:lang w:val="es-419"/>
        </w:rPr>
        <w:t>S</w:t>
      </w:r>
      <w:r w:rsidRPr="00126363">
        <w:rPr>
          <w:rFonts w:ascii="Garamond" w:hAnsi="Garamond"/>
          <w:lang w:val="es-419"/>
        </w:rPr>
        <w:t xml:space="preserve">angre: sea anatema </w:t>
      </w:r>
      <w:r w:rsidR="0038311E" w:rsidRPr="00126363">
        <w:rPr>
          <w:rFonts w:ascii="Garamond" w:hAnsi="Garamond"/>
          <w:lang w:val="es-419"/>
        </w:rPr>
        <w:t>(</w:t>
      </w:r>
      <w:r w:rsidRPr="00126363">
        <w:rPr>
          <w:rFonts w:ascii="Garamond" w:hAnsi="Garamond"/>
          <w:lang w:val="es-419"/>
        </w:rPr>
        <w:t>cf. 1740</w:t>
      </w:r>
      <w:r w:rsidR="0038311E" w:rsidRPr="00126363">
        <w:rPr>
          <w:rFonts w:ascii="Garamond" w:hAnsi="Garamond"/>
          <w:lang w:val="es-419"/>
        </w:rPr>
        <w:t>)</w:t>
      </w:r>
      <w:r w:rsidRPr="00126363">
        <w:rPr>
          <w:rFonts w:ascii="Garamond" w:hAnsi="Garamond"/>
          <w:lang w:val="es-419"/>
        </w:rPr>
        <w:t>.</w:t>
      </w:r>
    </w:p>
    <w:p w14:paraId="4D0EF9CE" w14:textId="77777777" w:rsidR="00C16F70" w:rsidRPr="00126363" w:rsidRDefault="00C16F70" w:rsidP="00C16F70">
      <w:pPr>
        <w:pStyle w:val="PBuelaParagraph"/>
        <w:rPr>
          <w:rFonts w:ascii="Garamond" w:hAnsi="Garamond"/>
          <w:lang w:val="es-419"/>
        </w:rPr>
      </w:pPr>
      <w:r w:rsidRPr="00126363">
        <w:rPr>
          <w:rFonts w:ascii="Garamond" w:hAnsi="Garamond"/>
          <w:lang w:val="es-419"/>
        </w:rPr>
        <w:t xml:space="preserve">1753: </w:t>
      </w:r>
      <w:r w:rsidR="001F2B28" w:rsidRPr="00126363">
        <w:rPr>
          <w:rFonts w:ascii="Garamond" w:hAnsi="Garamond"/>
          <w:lang w:val="es-419"/>
        </w:rPr>
        <w:t>c</w:t>
      </w:r>
      <w:r w:rsidRPr="00126363">
        <w:rPr>
          <w:rFonts w:ascii="Garamond" w:hAnsi="Garamond"/>
          <w:lang w:val="es-419"/>
        </w:rPr>
        <w:t xml:space="preserve">an. 3. Si alguno dijere que el </w:t>
      </w:r>
      <w:r w:rsidR="0038311E" w:rsidRPr="00126363">
        <w:rPr>
          <w:rFonts w:ascii="Garamond" w:hAnsi="Garamond"/>
          <w:lang w:val="es-419"/>
        </w:rPr>
        <w:t>S</w:t>
      </w:r>
      <w:r w:rsidRPr="00126363">
        <w:rPr>
          <w:rFonts w:ascii="Garamond" w:hAnsi="Garamond"/>
          <w:lang w:val="es-419"/>
        </w:rPr>
        <w:t xml:space="preserve">acrifico de la </w:t>
      </w:r>
      <w:r w:rsidR="0038311E" w:rsidRPr="00126363">
        <w:rPr>
          <w:rFonts w:ascii="Garamond" w:hAnsi="Garamond"/>
          <w:lang w:val="es-419"/>
        </w:rPr>
        <w:t>M</w:t>
      </w:r>
      <w:r w:rsidRPr="00126363">
        <w:rPr>
          <w:rFonts w:ascii="Garamond" w:hAnsi="Garamond"/>
          <w:lang w:val="es-419"/>
        </w:rPr>
        <w:t xml:space="preserve">isa sólo es de alabanza y de acción de gracias, o mera conmemoración del </w:t>
      </w:r>
      <w:r w:rsidR="0038311E" w:rsidRPr="00126363">
        <w:rPr>
          <w:rFonts w:ascii="Garamond" w:hAnsi="Garamond"/>
          <w:lang w:val="es-419"/>
        </w:rPr>
        <w:t>S</w:t>
      </w:r>
      <w:r w:rsidRPr="00126363">
        <w:rPr>
          <w:rFonts w:ascii="Garamond" w:hAnsi="Garamond"/>
          <w:lang w:val="es-419"/>
        </w:rPr>
        <w:t xml:space="preserve">acrificio cumplido en la </w:t>
      </w:r>
      <w:r w:rsidR="0038311E" w:rsidRPr="00126363">
        <w:rPr>
          <w:rFonts w:ascii="Garamond" w:hAnsi="Garamond"/>
          <w:lang w:val="es-419"/>
        </w:rPr>
        <w:t>C</w:t>
      </w:r>
      <w:r w:rsidRPr="00126363">
        <w:rPr>
          <w:rFonts w:ascii="Garamond" w:hAnsi="Garamond"/>
          <w:lang w:val="es-419"/>
        </w:rPr>
        <w:t xml:space="preserve">ruz, pero no propiciatorio; o que sólo aprovecha al que lo recibe; y que no debe ser ofrecido por los vivos y los difuntos, por los pecados, penas, satisfacciones y otras necesidades: sea anatema </w:t>
      </w:r>
      <w:r w:rsidR="0038311E" w:rsidRPr="00126363">
        <w:rPr>
          <w:rFonts w:ascii="Garamond" w:hAnsi="Garamond"/>
          <w:lang w:val="es-419"/>
        </w:rPr>
        <w:t>(</w:t>
      </w:r>
      <w:r w:rsidRPr="00126363">
        <w:rPr>
          <w:rFonts w:ascii="Garamond" w:hAnsi="Garamond"/>
          <w:lang w:val="es-419"/>
        </w:rPr>
        <w:t>cf. 1743</w:t>
      </w:r>
      <w:r w:rsidR="0038311E" w:rsidRPr="00126363">
        <w:rPr>
          <w:rFonts w:ascii="Garamond" w:hAnsi="Garamond"/>
          <w:lang w:val="es-419"/>
        </w:rPr>
        <w:t>)</w:t>
      </w:r>
      <w:r w:rsidRPr="00126363">
        <w:rPr>
          <w:rFonts w:ascii="Garamond" w:hAnsi="Garamond"/>
          <w:lang w:val="es-419"/>
        </w:rPr>
        <w:t>.</w:t>
      </w:r>
    </w:p>
    <w:p w14:paraId="52922FB2" w14:textId="77777777" w:rsidR="00C16F70" w:rsidRPr="00126363" w:rsidRDefault="00C16F70" w:rsidP="00C16F70">
      <w:pPr>
        <w:pStyle w:val="PBuelaParagraph"/>
        <w:rPr>
          <w:rFonts w:ascii="Garamond" w:hAnsi="Garamond"/>
          <w:lang w:val="es-419"/>
        </w:rPr>
      </w:pPr>
      <w:r w:rsidRPr="00126363">
        <w:rPr>
          <w:rFonts w:ascii="Garamond" w:hAnsi="Garamond"/>
          <w:lang w:val="es-419"/>
        </w:rPr>
        <w:t xml:space="preserve">1754: </w:t>
      </w:r>
      <w:r w:rsidR="001F2B28" w:rsidRPr="00126363">
        <w:rPr>
          <w:rFonts w:ascii="Garamond" w:hAnsi="Garamond"/>
          <w:lang w:val="es-419"/>
        </w:rPr>
        <w:t>c</w:t>
      </w:r>
      <w:r w:rsidRPr="00126363">
        <w:rPr>
          <w:rFonts w:ascii="Garamond" w:hAnsi="Garamond"/>
          <w:lang w:val="es-419"/>
        </w:rPr>
        <w:t xml:space="preserve">an. 4. Si alguno dijere que por el </w:t>
      </w:r>
      <w:r w:rsidR="0038311E" w:rsidRPr="00126363">
        <w:rPr>
          <w:rFonts w:ascii="Garamond" w:hAnsi="Garamond"/>
          <w:lang w:val="es-419"/>
        </w:rPr>
        <w:t>S</w:t>
      </w:r>
      <w:r w:rsidRPr="00126363">
        <w:rPr>
          <w:rFonts w:ascii="Garamond" w:hAnsi="Garamond"/>
          <w:lang w:val="es-419"/>
        </w:rPr>
        <w:t xml:space="preserve">acrificio de la </w:t>
      </w:r>
      <w:r w:rsidR="0038311E" w:rsidRPr="00126363">
        <w:rPr>
          <w:rFonts w:ascii="Garamond" w:hAnsi="Garamond"/>
          <w:lang w:val="es-419"/>
        </w:rPr>
        <w:t>M</w:t>
      </w:r>
      <w:r w:rsidRPr="00126363">
        <w:rPr>
          <w:rFonts w:ascii="Garamond" w:hAnsi="Garamond"/>
          <w:lang w:val="es-419"/>
        </w:rPr>
        <w:t xml:space="preserve">isa se infiere una blasfemia al </w:t>
      </w:r>
      <w:r w:rsidR="0038311E" w:rsidRPr="00126363">
        <w:rPr>
          <w:rFonts w:ascii="Garamond" w:hAnsi="Garamond"/>
          <w:lang w:val="es-419"/>
        </w:rPr>
        <w:t>S</w:t>
      </w:r>
      <w:r w:rsidRPr="00126363">
        <w:rPr>
          <w:rFonts w:ascii="Garamond" w:hAnsi="Garamond"/>
          <w:lang w:val="es-419"/>
        </w:rPr>
        <w:t xml:space="preserve">antísimo </w:t>
      </w:r>
      <w:r w:rsidR="0038311E" w:rsidRPr="00126363">
        <w:rPr>
          <w:rFonts w:ascii="Garamond" w:hAnsi="Garamond"/>
          <w:lang w:val="es-419"/>
        </w:rPr>
        <w:t>S</w:t>
      </w:r>
      <w:r w:rsidRPr="00126363">
        <w:rPr>
          <w:rFonts w:ascii="Garamond" w:hAnsi="Garamond"/>
          <w:lang w:val="es-419"/>
        </w:rPr>
        <w:t xml:space="preserve">acrificio de Cristo cumplido en la </w:t>
      </w:r>
      <w:r w:rsidR="0038311E" w:rsidRPr="00126363">
        <w:rPr>
          <w:rFonts w:ascii="Garamond" w:hAnsi="Garamond"/>
          <w:lang w:val="es-419"/>
        </w:rPr>
        <w:t>C</w:t>
      </w:r>
      <w:r w:rsidRPr="00126363">
        <w:rPr>
          <w:rFonts w:ascii="Garamond" w:hAnsi="Garamond"/>
          <w:lang w:val="es-419"/>
        </w:rPr>
        <w:t xml:space="preserve">ruz, o que éste sufre menoscabo por aquél: sea anatema </w:t>
      </w:r>
      <w:r w:rsidR="0038311E" w:rsidRPr="00126363">
        <w:rPr>
          <w:rFonts w:ascii="Garamond" w:hAnsi="Garamond"/>
          <w:lang w:val="es-419"/>
        </w:rPr>
        <w:t>(</w:t>
      </w:r>
      <w:r w:rsidRPr="00126363">
        <w:rPr>
          <w:rFonts w:ascii="Garamond" w:hAnsi="Garamond"/>
          <w:lang w:val="es-419"/>
        </w:rPr>
        <w:t>cf. 1743</w:t>
      </w:r>
      <w:r w:rsidR="0038311E" w:rsidRPr="00126363">
        <w:rPr>
          <w:rFonts w:ascii="Garamond" w:hAnsi="Garamond"/>
          <w:lang w:val="es-419"/>
        </w:rPr>
        <w:t>)</w:t>
      </w:r>
      <w:r w:rsidRPr="00126363">
        <w:rPr>
          <w:rFonts w:ascii="Garamond" w:hAnsi="Garamond"/>
          <w:lang w:val="es-419"/>
        </w:rPr>
        <w:t>.</w:t>
      </w:r>
    </w:p>
    <w:p w14:paraId="4D3CB407" w14:textId="77777777" w:rsidR="00C16F70" w:rsidRPr="00126363" w:rsidRDefault="00C16F70" w:rsidP="00C16F70">
      <w:pPr>
        <w:pStyle w:val="PBuelaParagraph"/>
        <w:rPr>
          <w:rFonts w:ascii="Garamond" w:hAnsi="Garamond"/>
          <w:lang w:val="es-419"/>
        </w:rPr>
      </w:pPr>
      <w:r w:rsidRPr="00126363">
        <w:rPr>
          <w:rFonts w:ascii="Garamond" w:hAnsi="Garamond"/>
          <w:lang w:val="es-419"/>
        </w:rPr>
        <w:t xml:space="preserve">1755: </w:t>
      </w:r>
      <w:r w:rsidR="001F2B28" w:rsidRPr="00126363">
        <w:rPr>
          <w:rFonts w:ascii="Garamond" w:hAnsi="Garamond"/>
          <w:lang w:val="es-419"/>
        </w:rPr>
        <w:t>c</w:t>
      </w:r>
      <w:r w:rsidRPr="00126363">
        <w:rPr>
          <w:rFonts w:ascii="Garamond" w:hAnsi="Garamond"/>
          <w:lang w:val="es-419"/>
        </w:rPr>
        <w:t xml:space="preserve">an. 5. Si alguno dijere ser una impostura que las </w:t>
      </w:r>
      <w:r w:rsidR="0038311E" w:rsidRPr="00126363">
        <w:rPr>
          <w:rFonts w:ascii="Garamond" w:hAnsi="Garamond"/>
          <w:lang w:val="es-419"/>
        </w:rPr>
        <w:t>m</w:t>
      </w:r>
      <w:r w:rsidRPr="00126363">
        <w:rPr>
          <w:rFonts w:ascii="Garamond" w:hAnsi="Garamond"/>
          <w:lang w:val="es-419"/>
        </w:rPr>
        <w:t xml:space="preserve">isas se celebren en honor de los santos y para obtener su intervención delante de Dios, como es intención de la Iglesia: sea anatema </w:t>
      </w:r>
      <w:r w:rsidR="0038311E" w:rsidRPr="00126363">
        <w:rPr>
          <w:rFonts w:ascii="Garamond" w:hAnsi="Garamond"/>
          <w:lang w:val="es-419"/>
        </w:rPr>
        <w:t>(</w:t>
      </w:r>
      <w:r w:rsidRPr="00126363">
        <w:rPr>
          <w:rFonts w:ascii="Garamond" w:hAnsi="Garamond"/>
          <w:lang w:val="es-419"/>
        </w:rPr>
        <w:t>cf. 1744</w:t>
      </w:r>
      <w:r w:rsidR="0038311E" w:rsidRPr="00126363">
        <w:rPr>
          <w:rFonts w:ascii="Garamond" w:hAnsi="Garamond"/>
          <w:lang w:val="es-419"/>
        </w:rPr>
        <w:t>)</w:t>
      </w:r>
      <w:r w:rsidR="00143588" w:rsidRPr="00126363">
        <w:rPr>
          <w:rFonts w:ascii="Garamond" w:hAnsi="Garamond" w:cs="Times New Roman"/>
          <w:lang w:val="es-419"/>
        </w:rPr>
        <w:t>»</w:t>
      </w:r>
      <w:r w:rsidRPr="00126363">
        <w:rPr>
          <w:rFonts w:ascii="Garamond" w:hAnsi="Garamond"/>
          <w:lang w:val="es-419"/>
        </w:rPr>
        <w:t>.</w:t>
      </w:r>
    </w:p>
    <w:p w14:paraId="2CD34DC1" w14:textId="77777777" w:rsidR="00C16F70" w:rsidRPr="00126363" w:rsidRDefault="00C16F70" w:rsidP="00C16F70">
      <w:pPr>
        <w:pStyle w:val="PB2LetterList"/>
        <w:rPr>
          <w:rFonts w:ascii="Garamond" w:hAnsi="Garamond"/>
          <w:sz w:val="22"/>
          <w:lang w:val="es-419"/>
        </w:rPr>
      </w:pPr>
      <w:bookmarkStart w:id="411" w:name="_Toc509671379"/>
      <w:r w:rsidRPr="00126363">
        <w:rPr>
          <w:rFonts w:ascii="Garamond" w:hAnsi="Garamond"/>
          <w:sz w:val="22"/>
          <w:lang w:val="es-419"/>
        </w:rPr>
        <w:t xml:space="preserve">El </w:t>
      </w:r>
      <w:r w:rsidR="008D30E5" w:rsidRPr="00126363">
        <w:rPr>
          <w:rFonts w:ascii="Garamond" w:hAnsi="Garamond"/>
          <w:sz w:val="22"/>
          <w:lang w:val="es-419"/>
        </w:rPr>
        <w:t>S</w:t>
      </w:r>
      <w:r w:rsidRPr="00126363">
        <w:rPr>
          <w:rFonts w:ascii="Garamond" w:hAnsi="Garamond"/>
          <w:sz w:val="22"/>
          <w:lang w:val="es-419"/>
        </w:rPr>
        <w:t xml:space="preserve">acrificio </w:t>
      </w:r>
      <w:r w:rsidR="008D30E5" w:rsidRPr="00126363">
        <w:rPr>
          <w:rFonts w:ascii="Garamond" w:hAnsi="Garamond"/>
          <w:sz w:val="22"/>
          <w:lang w:val="es-419"/>
        </w:rPr>
        <w:t>E</w:t>
      </w:r>
      <w:r w:rsidRPr="00126363">
        <w:rPr>
          <w:rFonts w:ascii="Garamond" w:hAnsi="Garamond"/>
          <w:sz w:val="22"/>
          <w:lang w:val="es-419"/>
        </w:rPr>
        <w:t>ucarístico según el Papa Pío XII</w:t>
      </w:r>
      <w:bookmarkEnd w:id="411"/>
    </w:p>
    <w:p w14:paraId="415ABD74" w14:textId="77777777" w:rsidR="00C16F70" w:rsidRPr="00126363" w:rsidRDefault="00C16F70" w:rsidP="00C16F70">
      <w:pPr>
        <w:pStyle w:val="PBuelaParagraph"/>
        <w:rPr>
          <w:rFonts w:ascii="Garamond" w:hAnsi="Garamond"/>
          <w:lang w:val="es-419"/>
        </w:rPr>
      </w:pPr>
      <w:r w:rsidRPr="00126363">
        <w:rPr>
          <w:rFonts w:ascii="Garamond" w:hAnsi="Garamond"/>
          <w:lang w:val="es-419"/>
        </w:rPr>
        <w:t xml:space="preserve">El Magisterio y disposiciones de Su Santidad el </w:t>
      </w:r>
      <w:r w:rsidR="008D30E5" w:rsidRPr="00126363">
        <w:rPr>
          <w:rFonts w:ascii="Garamond" w:hAnsi="Garamond"/>
          <w:lang w:val="es-419"/>
        </w:rPr>
        <w:t>P</w:t>
      </w:r>
      <w:r w:rsidRPr="00126363">
        <w:rPr>
          <w:rFonts w:ascii="Garamond" w:hAnsi="Garamond"/>
          <w:lang w:val="es-419"/>
        </w:rPr>
        <w:t xml:space="preserve">apa Pío XII valieron por todo un Concilio. Para comprender toda la </w:t>
      </w:r>
      <w:r w:rsidR="00551655" w:rsidRPr="00126363">
        <w:rPr>
          <w:rFonts w:ascii="Garamond" w:hAnsi="Garamond"/>
          <w:lang w:val="es-419"/>
        </w:rPr>
        <w:t>d</w:t>
      </w:r>
      <w:r w:rsidRPr="00126363">
        <w:rPr>
          <w:rFonts w:ascii="Garamond" w:hAnsi="Garamond"/>
          <w:lang w:val="es-419"/>
        </w:rPr>
        <w:t xml:space="preserve">octrina del Vaticano II en materia litúrgica, y ulteriores pasos se precisa un estudio atento de la Encíclica </w:t>
      </w:r>
      <w:r w:rsidRPr="00126363">
        <w:rPr>
          <w:rFonts w:ascii="Garamond" w:hAnsi="Garamond"/>
          <w:i/>
          <w:lang w:val="es-419"/>
        </w:rPr>
        <w:t>Mediator Dei</w:t>
      </w:r>
      <w:r w:rsidRPr="00126363">
        <w:rPr>
          <w:rFonts w:ascii="Garamond" w:hAnsi="Garamond"/>
          <w:lang w:val="es-419"/>
        </w:rPr>
        <w:t xml:space="preserve"> del Venerable Pontífice. Veamos algunas de sus enseñanzas.</w:t>
      </w:r>
    </w:p>
    <w:p w14:paraId="5122EAE6" w14:textId="77777777" w:rsidR="00C16F70" w:rsidRPr="00126363" w:rsidRDefault="00C16F70" w:rsidP="00C16F70">
      <w:pPr>
        <w:pStyle w:val="PBuelaParagraph"/>
        <w:rPr>
          <w:rFonts w:ascii="Garamond" w:hAnsi="Garamond"/>
          <w:lang w:val="es-419"/>
        </w:rPr>
      </w:pPr>
      <w:r w:rsidRPr="00126363">
        <w:rPr>
          <w:rFonts w:ascii="Garamond" w:hAnsi="Garamond"/>
          <w:lang w:val="es-419"/>
        </w:rPr>
        <w:t xml:space="preserve">«Así lo declararon ya amplísimamente algunos de nuestros antecesores y de los Doctores de la Iglesia. “No sólo –así habla Inocencio III, de inmortal memoria– ofrecen el sacrificio los sacerdotes, sino </w:t>
      </w:r>
      <w:r w:rsidRPr="00126363">
        <w:rPr>
          <w:rFonts w:ascii="Garamond" w:hAnsi="Garamond"/>
          <w:lang w:val="es-419"/>
        </w:rPr>
        <w:lastRenderedPageBreak/>
        <w:t>también todos los fieles; pues lo que se realiza especialmente por el ministerio de los sacerdotes, se obra universalmente por el voto o deseo de los fieles”</w:t>
      </w:r>
      <w:r w:rsidRPr="00126363">
        <w:rPr>
          <w:rFonts w:ascii="Garamond" w:hAnsi="Garamond"/>
          <w:vertAlign w:val="superscript"/>
          <w:lang w:val="es-419"/>
        </w:rPr>
        <w:footnoteReference w:id="780"/>
      </w:r>
      <w:r w:rsidRPr="00126363">
        <w:rPr>
          <w:rFonts w:ascii="Garamond" w:hAnsi="Garamond"/>
          <w:lang w:val="es-419"/>
        </w:rPr>
        <w:t xml:space="preserve">. Y nos place aducir al menos uno de los múltiples dichos de San Roberto </w:t>
      </w:r>
      <w:proofErr w:type="spellStart"/>
      <w:r w:rsidRPr="00126363">
        <w:rPr>
          <w:rFonts w:ascii="Garamond" w:hAnsi="Garamond"/>
          <w:lang w:val="es-419"/>
        </w:rPr>
        <w:t>Be</w:t>
      </w:r>
      <w:r w:rsidR="00B14785" w:rsidRPr="00126363">
        <w:rPr>
          <w:rFonts w:ascii="Garamond" w:hAnsi="Garamond"/>
          <w:lang w:val="es-419"/>
        </w:rPr>
        <w:t>l</w:t>
      </w:r>
      <w:r w:rsidRPr="00126363">
        <w:rPr>
          <w:rFonts w:ascii="Garamond" w:hAnsi="Garamond"/>
          <w:lang w:val="es-419"/>
        </w:rPr>
        <w:t>larmino</w:t>
      </w:r>
      <w:proofErr w:type="spellEnd"/>
      <w:r w:rsidRPr="00126363">
        <w:rPr>
          <w:rFonts w:ascii="Garamond" w:hAnsi="Garamond"/>
          <w:lang w:val="es-419"/>
        </w:rPr>
        <w:t xml:space="preserve"> a este propósito: “El </w:t>
      </w:r>
      <w:r w:rsidR="006703B8" w:rsidRPr="00126363">
        <w:rPr>
          <w:rFonts w:ascii="Garamond" w:hAnsi="Garamond"/>
          <w:lang w:val="es-419"/>
        </w:rPr>
        <w:t>S</w:t>
      </w:r>
      <w:r w:rsidRPr="00126363">
        <w:rPr>
          <w:rFonts w:ascii="Garamond" w:hAnsi="Garamond"/>
          <w:lang w:val="es-419"/>
        </w:rPr>
        <w:t xml:space="preserve">acrificio –dice–, se ofrece principalmente en la </w:t>
      </w:r>
      <w:r w:rsidR="006703B8" w:rsidRPr="00126363">
        <w:rPr>
          <w:rFonts w:ascii="Garamond" w:hAnsi="Garamond"/>
          <w:lang w:val="es-419"/>
        </w:rPr>
        <w:t>P</w:t>
      </w:r>
      <w:r w:rsidRPr="00126363">
        <w:rPr>
          <w:rFonts w:ascii="Garamond" w:hAnsi="Garamond"/>
          <w:lang w:val="es-419"/>
        </w:rPr>
        <w:t xml:space="preserve">ersona de Cristo. Así pues, esa oblación que sigue inmediatamente a la consagración es como una testificación de que toda la Iglesia concuerda con la oblación hecha por Cristo, y de que ofrece el </w:t>
      </w:r>
      <w:r w:rsidR="006703B8" w:rsidRPr="00126363">
        <w:rPr>
          <w:rFonts w:ascii="Garamond" w:hAnsi="Garamond"/>
          <w:lang w:val="es-419"/>
        </w:rPr>
        <w:t>S</w:t>
      </w:r>
      <w:r w:rsidRPr="00126363">
        <w:rPr>
          <w:rFonts w:ascii="Garamond" w:hAnsi="Garamond"/>
          <w:lang w:val="es-419"/>
        </w:rPr>
        <w:t>acrificio juntamente con Él”</w:t>
      </w:r>
      <w:r w:rsidRPr="00126363">
        <w:rPr>
          <w:rFonts w:ascii="Garamond" w:hAnsi="Garamond"/>
          <w:vertAlign w:val="superscript"/>
          <w:lang w:val="es-419"/>
        </w:rPr>
        <w:footnoteReference w:id="781"/>
      </w:r>
      <w:r w:rsidRPr="00126363">
        <w:rPr>
          <w:rFonts w:ascii="Garamond" w:hAnsi="Garamond"/>
          <w:lang w:val="es-419"/>
        </w:rPr>
        <w:t>»</w:t>
      </w:r>
      <w:r w:rsidRPr="00126363">
        <w:rPr>
          <w:rFonts w:ascii="Garamond" w:hAnsi="Garamond"/>
          <w:vertAlign w:val="superscript"/>
          <w:lang w:val="es-419"/>
        </w:rPr>
        <w:footnoteReference w:id="782"/>
      </w:r>
      <w:r w:rsidRPr="00126363">
        <w:rPr>
          <w:rFonts w:ascii="Garamond" w:hAnsi="Garamond"/>
          <w:lang w:val="es-419"/>
        </w:rPr>
        <w:t>.</w:t>
      </w:r>
    </w:p>
    <w:p w14:paraId="439A58A4" w14:textId="77777777" w:rsidR="003A1626" w:rsidRPr="00126363" w:rsidRDefault="003A1626" w:rsidP="00F92565">
      <w:pPr>
        <w:pStyle w:val="PBuelaParagraph"/>
        <w:numPr>
          <w:ilvl w:val="0"/>
          <w:numId w:val="127"/>
        </w:numPr>
        <w:rPr>
          <w:rFonts w:ascii="Garamond" w:hAnsi="Garamond"/>
          <w:lang w:val="es-419"/>
        </w:rPr>
      </w:pPr>
      <w:r w:rsidRPr="00126363">
        <w:rPr>
          <w:rFonts w:ascii="Garamond" w:hAnsi="Garamond"/>
          <w:i/>
          <w:lang w:val="es-419"/>
        </w:rPr>
        <w:t xml:space="preserve">El </w:t>
      </w:r>
      <w:r w:rsidR="006703B8" w:rsidRPr="00126363">
        <w:rPr>
          <w:rFonts w:ascii="Garamond" w:hAnsi="Garamond"/>
          <w:i/>
          <w:lang w:val="es-419"/>
        </w:rPr>
        <w:t>S</w:t>
      </w:r>
      <w:r w:rsidRPr="00126363">
        <w:rPr>
          <w:rFonts w:ascii="Garamond" w:hAnsi="Garamond"/>
          <w:i/>
          <w:lang w:val="es-419"/>
        </w:rPr>
        <w:t>acrificio está significado por los mismos ritos</w:t>
      </w:r>
    </w:p>
    <w:p w14:paraId="13475250" w14:textId="77777777" w:rsidR="003A1626" w:rsidRPr="00126363" w:rsidRDefault="003A1626" w:rsidP="00BA40CB">
      <w:pPr>
        <w:pStyle w:val="PBuelaParagraph"/>
        <w:rPr>
          <w:rFonts w:ascii="Garamond" w:hAnsi="Garamond"/>
          <w:lang w:val="es-419"/>
        </w:rPr>
      </w:pPr>
      <w:r w:rsidRPr="00126363">
        <w:rPr>
          <w:rFonts w:ascii="Garamond" w:hAnsi="Garamond"/>
          <w:lang w:val="es-419"/>
        </w:rPr>
        <w:t xml:space="preserve">«Los ritos y las oraciones del </w:t>
      </w:r>
      <w:r w:rsidR="00BB38AF" w:rsidRPr="00126363">
        <w:rPr>
          <w:rFonts w:ascii="Garamond" w:hAnsi="Garamond"/>
          <w:lang w:val="es-419"/>
        </w:rPr>
        <w:t>S</w:t>
      </w:r>
      <w:r w:rsidRPr="00126363">
        <w:rPr>
          <w:rFonts w:ascii="Garamond" w:hAnsi="Garamond"/>
          <w:lang w:val="es-419"/>
        </w:rPr>
        <w:t xml:space="preserve">acrificio </w:t>
      </w:r>
      <w:r w:rsidR="00BB38AF" w:rsidRPr="00126363">
        <w:rPr>
          <w:rFonts w:ascii="Garamond" w:hAnsi="Garamond"/>
          <w:lang w:val="es-419"/>
        </w:rPr>
        <w:t>E</w:t>
      </w:r>
      <w:r w:rsidRPr="00126363">
        <w:rPr>
          <w:rFonts w:ascii="Garamond" w:hAnsi="Garamond"/>
          <w:lang w:val="es-419"/>
        </w:rPr>
        <w:t xml:space="preserve">ucarístico no menos claramente significan y muestran que la </w:t>
      </w:r>
      <w:proofErr w:type="spellStart"/>
      <w:r w:rsidRPr="00126363">
        <w:rPr>
          <w:rFonts w:ascii="Garamond" w:hAnsi="Garamond"/>
          <w:lang w:val="es-419"/>
        </w:rPr>
        <w:t>oblación</w:t>
      </w:r>
      <w:proofErr w:type="spellEnd"/>
      <w:r w:rsidRPr="00126363">
        <w:rPr>
          <w:rFonts w:ascii="Garamond" w:hAnsi="Garamond"/>
          <w:lang w:val="es-419"/>
        </w:rPr>
        <w:t xml:space="preserve"> de la víctima la hace el sacerdote juntamente con el pueblo. Pues no solamente el ministro sagrado, después de haber ofrecido el pan y el vino, dice explícitamente, vuelto hacia el pueblo: “Orad, hermanos, para que este sacrificio mío y vuestro sea aceptable ante Dios Padre </w:t>
      </w:r>
      <w:r w:rsidR="00BB38AF" w:rsidRPr="00126363">
        <w:rPr>
          <w:rFonts w:ascii="Garamond" w:hAnsi="Garamond"/>
          <w:lang w:val="es-419"/>
        </w:rPr>
        <w:t>T</w:t>
      </w:r>
      <w:r w:rsidRPr="00126363">
        <w:rPr>
          <w:rFonts w:ascii="Garamond" w:hAnsi="Garamond"/>
          <w:lang w:val="es-419"/>
        </w:rPr>
        <w:t>odopoderoso”</w:t>
      </w:r>
      <w:r w:rsidRPr="00126363">
        <w:rPr>
          <w:rFonts w:ascii="Garamond" w:hAnsi="Garamond"/>
          <w:vertAlign w:val="superscript"/>
          <w:lang w:val="es-419"/>
        </w:rPr>
        <w:footnoteReference w:id="783"/>
      </w:r>
      <w:r w:rsidRPr="00126363">
        <w:rPr>
          <w:rFonts w:ascii="Garamond" w:hAnsi="Garamond"/>
          <w:lang w:val="es-419"/>
        </w:rPr>
        <w:t xml:space="preserve">; sino que, además, las súplicas con que se ofrece a Dios la hostia divina las más de las veces se pronuncian en número plural, y en ellas, más de una vez, se indica que el pueblo participa también en este augusto </w:t>
      </w:r>
      <w:r w:rsidR="00BB38AF" w:rsidRPr="00126363">
        <w:rPr>
          <w:rFonts w:ascii="Garamond" w:hAnsi="Garamond"/>
          <w:lang w:val="es-419"/>
        </w:rPr>
        <w:t>S</w:t>
      </w:r>
      <w:r w:rsidRPr="00126363">
        <w:rPr>
          <w:rFonts w:ascii="Garamond" w:hAnsi="Garamond"/>
          <w:lang w:val="es-419"/>
        </w:rPr>
        <w:t xml:space="preserve">acrificio, en cuanto que él también lo ofrece. Así, por ejemplo, se dice: “Por los cuales te ofrecemos o ellos mismos te ofrecen </w:t>
      </w:r>
      <w:r w:rsidR="00BB38AF" w:rsidRPr="00126363">
        <w:rPr>
          <w:rFonts w:ascii="Garamond" w:hAnsi="Garamond"/>
          <w:lang w:val="es-419"/>
        </w:rPr>
        <w:t>[</w:t>
      </w:r>
      <w:r w:rsidRPr="00126363">
        <w:rPr>
          <w:rFonts w:ascii="Garamond" w:hAnsi="Garamond"/>
          <w:lang w:val="es-419"/>
        </w:rPr>
        <w:t>...</w:t>
      </w:r>
      <w:r w:rsidR="00BB38AF" w:rsidRPr="00126363">
        <w:rPr>
          <w:rFonts w:ascii="Garamond" w:hAnsi="Garamond"/>
          <w:lang w:val="es-419"/>
        </w:rPr>
        <w:t>]</w:t>
      </w:r>
      <w:r w:rsidRPr="00126363">
        <w:rPr>
          <w:rFonts w:ascii="Garamond" w:hAnsi="Garamond"/>
          <w:lang w:val="es-419"/>
        </w:rPr>
        <w:t xml:space="preserve">. Te Rogamos, pues, Señor, recibas propicio esta ofrenda de tus siervos y también de todo tu pueblo </w:t>
      </w:r>
      <w:r w:rsidR="005E0BCC" w:rsidRPr="00126363">
        <w:rPr>
          <w:rFonts w:ascii="Garamond" w:hAnsi="Garamond"/>
          <w:lang w:val="es-419"/>
        </w:rPr>
        <w:t>[...]</w:t>
      </w:r>
      <w:r w:rsidRPr="00126363">
        <w:rPr>
          <w:rFonts w:ascii="Garamond" w:hAnsi="Garamond"/>
          <w:lang w:val="es-419"/>
        </w:rPr>
        <w:t xml:space="preserve">. Nosotros, tus siervos, y tu pueblo santo, </w:t>
      </w:r>
      <w:r w:rsidR="005E0BCC" w:rsidRPr="00126363">
        <w:rPr>
          <w:rFonts w:ascii="Garamond" w:hAnsi="Garamond"/>
          <w:lang w:val="es-419"/>
        </w:rPr>
        <w:t>[...]</w:t>
      </w:r>
      <w:r w:rsidRPr="00126363">
        <w:rPr>
          <w:rFonts w:ascii="Garamond" w:hAnsi="Garamond"/>
          <w:lang w:val="es-419"/>
        </w:rPr>
        <w:t xml:space="preserve"> ofrecemos a tu </w:t>
      </w:r>
      <w:r w:rsidR="005E0BCC" w:rsidRPr="00126363">
        <w:rPr>
          <w:rFonts w:ascii="Garamond" w:hAnsi="Garamond"/>
          <w:lang w:val="es-419"/>
        </w:rPr>
        <w:t>E</w:t>
      </w:r>
      <w:r w:rsidRPr="00126363">
        <w:rPr>
          <w:rFonts w:ascii="Garamond" w:hAnsi="Garamond"/>
          <w:lang w:val="es-419"/>
        </w:rPr>
        <w:t>xcelsa Majestad, de tus propios dones y dádivas, la Hostia pura, la Hostia santa, la Hostia inmaculada</w:t>
      </w:r>
      <w:r w:rsidRPr="00126363">
        <w:rPr>
          <w:rFonts w:ascii="Garamond" w:hAnsi="Garamond"/>
          <w:vertAlign w:val="superscript"/>
          <w:lang w:val="es-419"/>
        </w:rPr>
        <w:t>”</w:t>
      </w:r>
      <w:r w:rsidRPr="00126363">
        <w:rPr>
          <w:rFonts w:ascii="Garamond" w:hAnsi="Garamond"/>
          <w:vertAlign w:val="superscript"/>
          <w:lang w:val="es-419"/>
        </w:rPr>
        <w:footnoteReference w:id="784"/>
      </w:r>
      <w:r w:rsidRPr="00126363">
        <w:rPr>
          <w:rFonts w:ascii="Garamond" w:hAnsi="Garamond"/>
          <w:lang w:val="es-419"/>
        </w:rPr>
        <w:t>»</w:t>
      </w:r>
      <w:r w:rsidRPr="00126363">
        <w:rPr>
          <w:rFonts w:ascii="Garamond" w:hAnsi="Garamond"/>
          <w:vertAlign w:val="superscript"/>
          <w:lang w:val="es-419"/>
        </w:rPr>
        <w:footnoteReference w:id="785"/>
      </w:r>
      <w:r w:rsidRPr="00126363">
        <w:rPr>
          <w:rFonts w:ascii="Garamond" w:hAnsi="Garamond"/>
          <w:vertAlign w:val="superscript"/>
          <w:lang w:val="es-419"/>
        </w:rPr>
        <w:t>.</w:t>
      </w:r>
    </w:p>
    <w:p w14:paraId="322D8C86" w14:textId="77777777" w:rsidR="003A1626" w:rsidRPr="00126363" w:rsidRDefault="003A1626" w:rsidP="00BA40CB">
      <w:pPr>
        <w:pStyle w:val="PBuelaParagraph"/>
        <w:rPr>
          <w:rFonts w:ascii="Garamond" w:hAnsi="Garamond"/>
          <w:lang w:val="es-419"/>
        </w:rPr>
      </w:pPr>
      <w:r w:rsidRPr="00126363">
        <w:rPr>
          <w:rFonts w:ascii="Garamond" w:hAnsi="Garamond"/>
          <w:lang w:val="es-419"/>
        </w:rPr>
        <w:lastRenderedPageBreak/>
        <w:t xml:space="preserve">«Ni es de admirar que los fieles sean elevados a tal dignidad, pues por el bautismo los cristianos, a título común, quedan hechos miembros del Cuerpo </w:t>
      </w:r>
      <w:r w:rsidR="00A21D98" w:rsidRPr="00126363">
        <w:rPr>
          <w:rFonts w:ascii="Garamond" w:hAnsi="Garamond"/>
          <w:lang w:val="es-419"/>
        </w:rPr>
        <w:t>M</w:t>
      </w:r>
      <w:r w:rsidRPr="00126363">
        <w:rPr>
          <w:rFonts w:ascii="Garamond" w:hAnsi="Garamond"/>
          <w:lang w:val="es-419"/>
        </w:rPr>
        <w:t xml:space="preserve">ístico de Cristo </w:t>
      </w:r>
      <w:r w:rsidR="00A21D98" w:rsidRPr="00126363">
        <w:rPr>
          <w:rFonts w:ascii="Garamond" w:hAnsi="Garamond"/>
          <w:lang w:val="es-419"/>
        </w:rPr>
        <w:t>S</w:t>
      </w:r>
      <w:r w:rsidRPr="00126363">
        <w:rPr>
          <w:rFonts w:ascii="Garamond" w:hAnsi="Garamond"/>
          <w:lang w:val="es-419"/>
        </w:rPr>
        <w:t>acerdote, y por el “carácter” que se imprime en sus almas son consagrados al culto divino, participando así, según su condición, del sacerdocio del mismo Cristo»</w:t>
      </w:r>
      <w:r w:rsidRPr="00126363">
        <w:rPr>
          <w:rFonts w:ascii="Garamond" w:hAnsi="Garamond"/>
          <w:vertAlign w:val="superscript"/>
          <w:lang w:val="es-419"/>
        </w:rPr>
        <w:footnoteReference w:id="786"/>
      </w:r>
      <w:r w:rsidRPr="00126363">
        <w:rPr>
          <w:rFonts w:ascii="Garamond" w:hAnsi="Garamond"/>
          <w:vertAlign w:val="superscript"/>
          <w:lang w:val="es-419"/>
        </w:rPr>
        <w:t>.</w:t>
      </w:r>
    </w:p>
    <w:p w14:paraId="1874B2C5" w14:textId="77777777" w:rsidR="003A1626" w:rsidRPr="00126363" w:rsidRDefault="003A1626" w:rsidP="00F92565">
      <w:pPr>
        <w:pStyle w:val="PBuelaParagraph"/>
        <w:numPr>
          <w:ilvl w:val="0"/>
          <w:numId w:val="127"/>
        </w:numPr>
        <w:rPr>
          <w:rFonts w:ascii="Garamond" w:hAnsi="Garamond" w:cs="Times New Roman"/>
          <w:lang w:val="es-419"/>
        </w:rPr>
      </w:pPr>
      <w:r w:rsidRPr="00126363">
        <w:rPr>
          <w:rFonts w:ascii="Garamond" w:hAnsi="Garamond" w:cs="Times New Roman"/>
          <w:i/>
          <w:lang w:val="es-419"/>
        </w:rPr>
        <w:t>Oblación del pan y del vino hecha por los fieles</w:t>
      </w:r>
    </w:p>
    <w:p w14:paraId="4FFAEAFC" w14:textId="77777777" w:rsidR="00BA40CB" w:rsidRPr="00126363" w:rsidRDefault="00BA40CB" w:rsidP="00BA40CB">
      <w:pPr>
        <w:pStyle w:val="PBuelaParagraph"/>
        <w:rPr>
          <w:rFonts w:ascii="Garamond" w:hAnsi="Garamond"/>
          <w:lang w:val="es-419"/>
        </w:rPr>
      </w:pPr>
      <w:r w:rsidRPr="00126363">
        <w:rPr>
          <w:rFonts w:ascii="Garamond" w:hAnsi="Garamond"/>
          <w:lang w:val="es-419"/>
        </w:rPr>
        <w:t xml:space="preserve">«En la Iglesia </w:t>
      </w:r>
      <w:r w:rsidR="0069120C" w:rsidRPr="00126363">
        <w:rPr>
          <w:rFonts w:ascii="Garamond" w:hAnsi="Garamond"/>
          <w:lang w:val="es-419"/>
        </w:rPr>
        <w:t>C</w:t>
      </w:r>
      <w:r w:rsidRPr="00126363">
        <w:rPr>
          <w:rFonts w:ascii="Garamond" w:hAnsi="Garamond"/>
          <w:lang w:val="es-419"/>
        </w:rPr>
        <w:t>atólica, la razón humana, iluminada por la fe, se ha afanado siempre por alcanzar el mayor conocimiento posible de las cosas divinas. Es, pues, muy puesto en razón que el pueblo cristiano pregunte piadosamente en qué sentido en el canon del sacrificio eucarístico se dice que él mismo también lo ofrece. Para satisfacer tal deseo expondremos este punto breve y compendiosamente.</w:t>
      </w:r>
    </w:p>
    <w:p w14:paraId="6815A0F5" w14:textId="77777777" w:rsidR="00BA40CB" w:rsidRPr="00126363" w:rsidRDefault="00BA40CB" w:rsidP="00BA40CB">
      <w:pPr>
        <w:pStyle w:val="PBuelaParagraph"/>
        <w:rPr>
          <w:rFonts w:ascii="Garamond" w:hAnsi="Garamond"/>
          <w:lang w:val="es-419"/>
        </w:rPr>
      </w:pPr>
      <w:r w:rsidRPr="00126363">
        <w:rPr>
          <w:rFonts w:ascii="Garamond" w:hAnsi="Garamond"/>
          <w:lang w:val="es-419"/>
        </w:rPr>
        <w:t>Hay, en primer lugar, razones más bien remotas: a saber, la de que frecuentemente sucede que los fieles que asisten a los sagrados ritos alternan sus preces con las del sacerdote; la de que algunas veces también acaece –cosa que antiguamente se hacía con más frecuencia– que ofrecen a los ministros del altar el pan y el vino,</w:t>
      </w:r>
      <w:r w:rsidR="00653473" w:rsidRPr="00126363">
        <w:rPr>
          <w:rFonts w:ascii="Garamond" w:hAnsi="Garamond"/>
          <w:lang w:val="es-419"/>
        </w:rPr>
        <w:t xml:space="preserve"> que se han de convertir en el Cuerpo y la S</w:t>
      </w:r>
      <w:r w:rsidRPr="00126363">
        <w:rPr>
          <w:rFonts w:ascii="Garamond" w:hAnsi="Garamond"/>
          <w:lang w:val="es-419"/>
        </w:rPr>
        <w:t>angre de Cristo; la de que, en fin, con sus limosnas hacen que el sacerdote ofrezca por ellos la divina víctima.</w:t>
      </w:r>
    </w:p>
    <w:p w14:paraId="20CCC7EC" w14:textId="77777777" w:rsidR="00BA40CB" w:rsidRPr="00126363" w:rsidRDefault="00BA40CB" w:rsidP="00BA40CB">
      <w:pPr>
        <w:pStyle w:val="PBuelaParagraph"/>
        <w:rPr>
          <w:rFonts w:ascii="Garamond" w:hAnsi="Garamond"/>
          <w:lang w:val="es-419"/>
        </w:rPr>
      </w:pPr>
      <w:r w:rsidRPr="00126363">
        <w:rPr>
          <w:rFonts w:ascii="Garamond" w:hAnsi="Garamond"/>
          <w:lang w:val="es-419"/>
        </w:rPr>
        <w:t xml:space="preserve">Empero hay también una razón más íntima para que se pueda decir que todos los cristianos, y más principalmente los que están presentes en el </w:t>
      </w:r>
      <w:r w:rsidR="004C28F9" w:rsidRPr="00126363">
        <w:rPr>
          <w:rFonts w:ascii="Garamond" w:hAnsi="Garamond"/>
          <w:lang w:val="es-419"/>
        </w:rPr>
        <w:t>a</w:t>
      </w:r>
      <w:r w:rsidRPr="00126363">
        <w:rPr>
          <w:rFonts w:ascii="Garamond" w:hAnsi="Garamond"/>
          <w:lang w:val="es-419"/>
        </w:rPr>
        <w:t xml:space="preserve">ltar, ofrecen el </w:t>
      </w:r>
      <w:r w:rsidR="0069120C" w:rsidRPr="00126363">
        <w:rPr>
          <w:rFonts w:ascii="Garamond" w:hAnsi="Garamond"/>
          <w:lang w:val="es-419"/>
        </w:rPr>
        <w:t>S</w:t>
      </w:r>
      <w:r w:rsidRPr="00126363">
        <w:rPr>
          <w:rFonts w:ascii="Garamond" w:hAnsi="Garamond"/>
          <w:lang w:val="es-419"/>
        </w:rPr>
        <w:t>acrificio»</w:t>
      </w:r>
      <w:r w:rsidRPr="00126363">
        <w:rPr>
          <w:rFonts w:ascii="Garamond" w:hAnsi="Garamond"/>
          <w:vertAlign w:val="superscript"/>
          <w:lang w:val="es-419"/>
        </w:rPr>
        <w:footnoteReference w:id="787"/>
      </w:r>
      <w:r w:rsidRPr="00126363">
        <w:rPr>
          <w:rFonts w:ascii="Garamond" w:hAnsi="Garamond"/>
          <w:lang w:val="es-419"/>
        </w:rPr>
        <w:t>.</w:t>
      </w:r>
    </w:p>
    <w:p w14:paraId="6B1E784E" w14:textId="77777777" w:rsidR="003A1626" w:rsidRPr="00126363" w:rsidRDefault="003A1626" w:rsidP="00F92565">
      <w:pPr>
        <w:pStyle w:val="PBuelaParagraph"/>
        <w:numPr>
          <w:ilvl w:val="0"/>
          <w:numId w:val="127"/>
        </w:numPr>
        <w:rPr>
          <w:rFonts w:ascii="Garamond" w:hAnsi="Garamond"/>
          <w:lang w:val="es-419"/>
        </w:rPr>
      </w:pPr>
      <w:r w:rsidRPr="00126363">
        <w:rPr>
          <w:rFonts w:ascii="Garamond" w:hAnsi="Garamond"/>
          <w:i/>
          <w:lang w:val="es-419"/>
        </w:rPr>
        <w:t>Sacrificio ofrecido por los fieles</w:t>
      </w:r>
    </w:p>
    <w:p w14:paraId="0AFA44CC" w14:textId="77777777" w:rsidR="00C16F70" w:rsidRPr="00126363" w:rsidRDefault="00BA40CB" w:rsidP="00BA40CB">
      <w:pPr>
        <w:pStyle w:val="PBuelaParagraph"/>
        <w:rPr>
          <w:rFonts w:ascii="Garamond" w:hAnsi="Garamond"/>
          <w:lang w:val="es-419"/>
        </w:rPr>
      </w:pPr>
      <w:r w:rsidRPr="00126363">
        <w:rPr>
          <w:rFonts w:ascii="Garamond" w:hAnsi="Garamond"/>
          <w:lang w:val="es-419"/>
        </w:rPr>
        <w:t>«Para que en cuestión tan grave no nazca ningún pernicioso error, hay que limitar con términos precisos el sentido del término “ofrecer”.</w:t>
      </w:r>
    </w:p>
    <w:p w14:paraId="3E2DEE59" w14:textId="77777777" w:rsidR="00BA40CB" w:rsidRPr="00126363" w:rsidRDefault="00BA40CB" w:rsidP="00BA40CB">
      <w:pPr>
        <w:pStyle w:val="PBuelaParagraph"/>
        <w:rPr>
          <w:rFonts w:ascii="Garamond" w:hAnsi="Garamond"/>
          <w:lang w:val="es-419"/>
        </w:rPr>
      </w:pPr>
      <w:r w:rsidRPr="00126363">
        <w:rPr>
          <w:rFonts w:ascii="Garamond" w:hAnsi="Garamond"/>
          <w:lang w:val="es-419"/>
        </w:rPr>
        <w:t>Aquella inmolación incruenta con la cual, por medio de las palabras de la consagración, el mismo Cristo se hace presente en estado de víctima sobre el altar, la realiza sólo el sacerdote, en cuanto repre</w:t>
      </w:r>
      <w:r w:rsidRPr="00126363">
        <w:rPr>
          <w:rFonts w:ascii="Garamond" w:hAnsi="Garamond"/>
          <w:lang w:val="es-419"/>
        </w:rPr>
        <w:lastRenderedPageBreak/>
        <w:t xml:space="preserve">senta la </w:t>
      </w:r>
      <w:r w:rsidR="0069120C" w:rsidRPr="00126363">
        <w:rPr>
          <w:rFonts w:ascii="Garamond" w:hAnsi="Garamond"/>
          <w:lang w:val="es-419"/>
        </w:rPr>
        <w:t>P</w:t>
      </w:r>
      <w:r w:rsidRPr="00126363">
        <w:rPr>
          <w:rFonts w:ascii="Garamond" w:hAnsi="Garamond"/>
          <w:lang w:val="es-419"/>
        </w:rPr>
        <w:t>ersona de Cristo, no en cuanto tiene la representación de todos los fieles.</w:t>
      </w:r>
    </w:p>
    <w:p w14:paraId="031D9491" w14:textId="77777777" w:rsidR="00BA40CB" w:rsidRPr="00126363" w:rsidRDefault="00BA40CB" w:rsidP="00BA40CB">
      <w:pPr>
        <w:pStyle w:val="PBuelaParagraph"/>
        <w:rPr>
          <w:rFonts w:ascii="Garamond" w:hAnsi="Garamond"/>
          <w:lang w:val="es-419"/>
        </w:rPr>
      </w:pPr>
      <w:r w:rsidRPr="00126363">
        <w:rPr>
          <w:rFonts w:ascii="Garamond" w:hAnsi="Garamond"/>
          <w:lang w:val="es-419"/>
        </w:rPr>
        <w:t xml:space="preserve">Mas al poner el sacerdote sobre el </w:t>
      </w:r>
      <w:r w:rsidR="00A91C79" w:rsidRPr="00126363">
        <w:rPr>
          <w:rFonts w:ascii="Garamond" w:hAnsi="Garamond"/>
          <w:lang w:val="es-419"/>
        </w:rPr>
        <w:t>a</w:t>
      </w:r>
      <w:r w:rsidRPr="00126363">
        <w:rPr>
          <w:rFonts w:ascii="Garamond" w:hAnsi="Garamond"/>
          <w:lang w:val="es-419"/>
        </w:rPr>
        <w:t xml:space="preserve">ltar la divina </w:t>
      </w:r>
      <w:r w:rsidR="00C57BEC" w:rsidRPr="00126363">
        <w:rPr>
          <w:rFonts w:ascii="Garamond" w:hAnsi="Garamond"/>
          <w:lang w:val="es-419"/>
        </w:rPr>
        <w:t>V</w:t>
      </w:r>
      <w:r w:rsidRPr="00126363">
        <w:rPr>
          <w:rFonts w:ascii="Garamond" w:hAnsi="Garamond"/>
          <w:lang w:val="es-419"/>
        </w:rPr>
        <w:t xml:space="preserve">íctima, la ofrece a Dios Padre como una oblación a gloria de la Santísima Trinidad y para el bien de toda la Iglesia. En esta oblación, en sentido estricto, participan los fieles a su manera y bajo un doble aspecto; pues no sólo por manos del sacerdote, sino también en cierto modo juntamente con él, ofrecen el </w:t>
      </w:r>
      <w:r w:rsidR="00C57BEC" w:rsidRPr="00126363">
        <w:rPr>
          <w:rFonts w:ascii="Garamond" w:hAnsi="Garamond"/>
          <w:lang w:val="es-419"/>
        </w:rPr>
        <w:t>S</w:t>
      </w:r>
      <w:r w:rsidRPr="00126363">
        <w:rPr>
          <w:rFonts w:ascii="Garamond" w:hAnsi="Garamond"/>
          <w:lang w:val="es-419"/>
        </w:rPr>
        <w:t xml:space="preserve">acrificio; con la cual participación también la </w:t>
      </w:r>
      <w:proofErr w:type="spellStart"/>
      <w:r w:rsidRPr="00126363">
        <w:rPr>
          <w:rFonts w:ascii="Garamond" w:hAnsi="Garamond"/>
          <w:lang w:val="es-419"/>
        </w:rPr>
        <w:t>oblación</w:t>
      </w:r>
      <w:proofErr w:type="spellEnd"/>
      <w:r w:rsidRPr="00126363">
        <w:rPr>
          <w:rFonts w:ascii="Garamond" w:hAnsi="Garamond"/>
          <w:lang w:val="es-419"/>
        </w:rPr>
        <w:t xml:space="preserve"> del pueblo pertenece al culto litúrgico.</w:t>
      </w:r>
    </w:p>
    <w:p w14:paraId="20D9360D" w14:textId="77777777" w:rsidR="00BA40CB" w:rsidRPr="00126363" w:rsidRDefault="00BA40CB" w:rsidP="00BA40CB">
      <w:pPr>
        <w:pStyle w:val="PBuelaParagraph"/>
        <w:rPr>
          <w:rFonts w:ascii="Garamond" w:hAnsi="Garamond"/>
          <w:lang w:val="es-419"/>
        </w:rPr>
      </w:pPr>
      <w:r w:rsidRPr="00126363">
        <w:rPr>
          <w:rFonts w:ascii="Garamond" w:hAnsi="Garamond"/>
          <w:lang w:val="es-419"/>
        </w:rPr>
        <w:t xml:space="preserve">Que los fieles ofrezcan el </w:t>
      </w:r>
      <w:r w:rsidR="00ED36BE" w:rsidRPr="00126363">
        <w:rPr>
          <w:rFonts w:ascii="Garamond" w:hAnsi="Garamond"/>
          <w:lang w:val="es-419"/>
        </w:rPr>
        <w:t>S</w:t>
      </w:r>
      <w:r w:rsidRPr="00126363">
        <w:rPr>
          <w:rFonts w:ascii="Garamond" w:hAnsi="Garamond"/>
          <w:lang w:val="es-419"/>
        </w:rPr>
        <w:t xml:space="preserve">acrificio por manos del sacerdote es cosa manifiesta, porque el ministro del </w:t>
      </w:r>
      <w:r w:rsidR="00A91C79" w:rsidRPr="00126363">
        <w:rPr>
          <w:rFonts w:ascii="Garamond" w:hAnsi="Garamond"/>
          <w:lang w:val="es-419"/>
        </w:rPr>
        <w:t>a</w:t>
      </w:r>
      <w:r w:rsidRPr="00126363">
        <w:rPr>
          <w:rFonts w:ascii="Garamond" w:hAnsi="Garamond"/>
          <w:lang w:val="es-419"/>
        </w:rPr>
        <w:t xml:space="preserve">ltar representa la </w:t>
      </w:r>
      <w:r w:rsidR="00ED36BE" w:rsidRPr="00126363">
        <w:rPr>
          <w:rFonts w:ascii="Garamond" w:hAnsi="Garamond"/>
          <w:lang w:val="es-419"/>
        </w:rPr>
        <w:t>P</w:t>
      </w:r>
      <w:r w:rsidRPr="00126363">
        <w:rPr>
          <w:rFonts w:ascii="Garamond" w:hAnsi="Garamond"/>
          <w:lang w:val="es-419"/>
        </w:rPr>
        <w:t xml:space="preserve">ersona de Cristo, como Cabeza que ofrece en nombre de todos los miembros; por lo cual puede decirse con razón que toda la Iglesia universal ofrece la </w:t>
      </w:r>
      <w:r w:rsidR="00C812C2" w:rsidRPr="00126363">
        <w:rPr>
          <w:rFonts w:ascii="Garamond" w:hAnsi="Garamond"/>
          <w:lang w:val="es-419"/>
        </w:rPr>
        <w:t>V</w:t>
      </w:r>
      <w:r w:rsidRPr="00126363">
        <w:rPr>
          <w:rFonts w:ascii="Garamond" w:hAnsi="Garamond"/>
          <w:lang w:val="es-419"/>
        </w:rPr>
        <w:t>íctima por medio de Cristo.</w:t>
      </w:r>
    </w:p>
    <w:p w14:paraId="47FB4D1E" w14:textId="77777777" w:rsidR="00BA40CB" w:rsidRPr="00126363" w:rsidRDefault="00BA40CB" w:rsidP="00BA40CB">
      <w:pPr>
        <w:pStyle w:val="PBuelaParagraph"/>
        <w:rPr>
          <w:rFonts w:ascii="Garamond" w:hAnsi="Garamond"/>
          <w:lang w:val="es-419"/>
        </w:rPr>
      </w:pPr>
      <w:r w:rsidRPr="00126363">
        <w:rPr>
          <w:rFonts w:ascii="Garamond" w:hAnsi="Garamond"/>
          <w:lang w:val="es-419"/>
        </w:rPr>
        <w:t xml:space="preserve">Pero no se dice que el pueblo ofrezca juntamente con el sacerdote porque los miembros de la Iglesia realicen el rito litúrgico visible de la misma manera que el sacerdote, lo cual es propio exclusivamente del ministro destinado a ello por Dios, sino porque une sus votos de alabanza, de impetración, de expiación y de acción de gracias a los votos o intención del sacerdote, más aún, del mismo Sumo Sacerdote, para que sean ofrecidos a Dios Padre en la misma oblación de la </w:t>
      </w:r>
      <w:r w:rsidR="00C812C2" w:rsidRPr="00126363">
        <w:rPr>
          <w:rFonts w:ascii="Garamond" w:hAnsi="Garamond"/>
          <w:lang w:val="es-419"/>
        </w:rPr>
        <w:t>V</w:t>
      </w:r>
      <w:r w:rsidRPr="00126363">
        <w:rPr>
          <w:rFonts w:ascii="Garamond" w:hAnsi="Garamond"/>
          <w:lang w:val="es-419"/>
        </w:rPr>
        <w:t xml:space="preserve">íctima, incluso con el mismo rito externo del sacerdote. Pues el rito externo del </w:t>
      </w:r>
      <w:r w:rsidR="00C812C2" w:rsidRPr="00126363">
        <w:rPr>
          <w:rFonts w:ascii="Garamond" w:hAnsi="Garamond"/>
          <w:lang w:val="es-419"/>
        </w:rPr>
        <w:t>S</w:t>
      </w:r>
      <w:r w:rsidRPr="00126363">
        <w:rPr>
          <w:rFonts w:ascii="Garamond" w:hAnsi="Garamond"/>
          <w:lang w:val="es-419"/>
        </w:rPr>
        <w:t xml:space="preserve">acrificio, por su misma naturaleza, ha de manifestar el culto interno, y el sacrificio de la Ley </w:t>
      </w:r>
      <w:r w:rsidR="00C812C2" w:rsidRPr="00126363">
        <w:rPr>
          <w:rFonts w:ascii="Garamond" w:hAnsi="Garamond"/>
          <w:lang w:val="es-419"/>
        </w:rPr>
        <w:t>N</w:t>
      </w:r>
      <w:r w:rsidRPr="00126363">
        <w:rPr>
          <w:rFonts w:ascii="Garamond" w:hAnsi="Garamond"/>
          <w:lang w:val="es-419"/>
        </w:rPr>
        <w:t>ueva significa aquel obsequio supremo con el cual el mismo oferente principal, que es Cristo, y juntamente con Él y por Él todos sus miembros místicos, reverencian y veneran a Dios con el honor debido»</w:t>
      </w:r>
      <w:r w:rsidRPr="00126363">
        <w:rPr>
          <w:rFonts w:ascii="Garamond" w:hAnsi="Garamond"/>
          <w:vertAlign w:val="superscript"/>
          <w:lang w:val="es-419"/>
        </w:rPr>
        <w:footnoteReference w:id="788"/>
      </w:r>
      <w:r w:rsidRPr="00126363">
        <w:rPr>
          <w:rFonts w:ascii="Garamond" w:hAnsi="Garamond"/>
          <w:lang w:val="es-419"/>
        </w:rPr>
        <w:t>.</w:t>
      </w:r>
    </w:p>
    <w:p w14:paraId="0ECA51D1" w14:textId="77777777" w:rsidR="00BA40CB" w:rsidRPr="00126363" w:rsidRDefault="00821299" w:rsidP="00821299">
      <w:pPr>
        <w:pStyle w:val="PB2LetterList"/>
        <w:rPr>
          <w:rFonts w:ascii="Garamond" w:hAnsi="Garamond"/>
          <w:sz w:val="22"/>
          <w:lang w:val="es-419"/>
        </w:rPr>
      </w:pPr>
      <w:bookmarkStart w:id="413" w:name="_Toc509671380"/>
      <w:r w:rsidRPr="00126363">
        <w:rPr>
          <w:rFonts w:ascii="Garamond" w:hAnsi="Garamond"/>
          <w:sz w:val="22"/>
          <w:lang w:val="es-419"/>
        </w:rPr>
        <w:t xml:space="preserve">El </w:t>
      </w:r>
      <w:r w:rsidR="00646D0A" w:rsidRPr="00126363">
        <w:rPr>
          <w:rFonts w:ascii="Garamond" w:hAnsi="Garamond"/>
          <w:sz w:val="22"/>
          <w:lang w:val="es-419"/>
        </w:rPr>
        <w:t>S</w:t>
      </w:r>
      <w:r w:rsidRPr="00126363">
        <w:rPr>
          <w:rFonts w:ascii="Garamond" w:hAnsi="Garamond"/>
          <w:sz w:val="22"/>
          <w:lang w:val="es-419"/>
        </w:rPr>
        <w:t xml:space="preserve">acrificio </w:t>
      </w:r>
      <w:r w:rsidR="00646D0A" w:rsidRPr="00126363">
        <w:rPr>
          <w:rFonts w:ascii="Garamond" w:hAnsi="Garamond"/>
          <w:sz w:val="22"/>
          <w:lang w:val="es-419"/>
        </w:rPr>
        <w:t>E</w:t>
      </w:r>
      <w:r w:rsidRPr="00126363">
        <w:rPr>
          <w:rFonts w:ascii="Garamond" w:hAnsi="Garamond"/>
          <w:sz w:val="22"/>
          <w:lang w:val="es-419"/>
        </w:rPr>
        <w:t xml:space="preserve">ucarístico según </w:t>
      </w:r>
      <w:r w:rsidR="00646D0A" w:rsidRPr="00126363">
        <w:rPr>
          <w:rFonts w:ascii="Garamond" w:hAnsi="Garamond"/>
          <w:sz w:val="22"/>
          <w:lang w:val="es-419"/>
        </w:rPr>
        <w:t>San</w:t>
      </w:r>
      <w:r w:rsidRPr="00126363">
        <w:rPr>
          <w:rFonts w:ascii="Garamond" w:hAnsi="Garamond"/>
          <w:sz w:val="22"/>
          <w:lang w:val="es-419"/>
        </w:rPr>
        <w:t xml:space="preserve"> Pablo VI</w:t>
      </w:r>
      <w:bookmarkEnd w:id="413"/>
    </w:p>
    <w:p w14:paraId="02B17135" w14:textId="77777777" w:rsidR="00821299" w:rsidRPr="00126363" w:rsidRDefault="00821299" w:rsidP="004C5477">
      <w:pPr>
        <w:pStyle w:val="PBuelaParagraph"/>
        <w:numPr>
          <w:ilvl w:val="0"/>
          <w:numId w:val="128"/>
        </w:numPr>
        <w:contextualSpacing w:val="0"/>
        <w:rPr>
          <w:rFonts w:ascii="Garamond" w:hAnsi="Garamond"/>
          <w:lang w:val="es-419"/>
        </w:rPr>
      </w:pPr>
      <w:r w:rsidRPr="00126363">
        <w:rPr>
          <w:rFonts w:ascii="Garamond" w:hAnsi="Garamond"/>
          <w:i/>
          <w:lang w:val="es-419"/>
        </w:rPr>
        <w:t>En la «</w:t>
      </w:r>
      <w:proofErr w:type="spellStart"/>
      <w:r w:rsidRPr="00126363">
        <w:rPr>
          <w:rFonts w:ascii="Garamond" w:hAnsi="Garamond"/>
          <w:i/>
          <w:lang w:val="es-419"/>
        </w:rPr>
        <w:t>Mysterium</w:t>
      </w:r>
      <w:proofErr w:type="spellEnd"/>
      <w:r w:rsidRPr="00126363">
        <w:rPr>
          <w:rFonts w:ascii="Garamond" w:hAnsi="Garamond"/>
          <w:i/>
          <w:lang w:val="es-419"/>
        </w:rPr>
        <w:t xml:space="preserve"> </w:t>
      </w:r>
      <w:proofErr w:type="spellStart"/>
      <w:r w:rsidRPr="00126363">
        <w:rPr>
          <w:rFonts w:ascii="Garamond" w:hAnsi="Garamond"/>
          <w:i/>
          <w:lang w:val="es-419"/>
        </w:rPr>
        <w:t>fidei</w:t>
      </w:r>
      <w:proofErr w:type="spellEnd"/>
      <w:r w:rsidRPr="00126363">
        <w:rPr>
          <w:rFonts w:ascii="Garamond" w:hAnsi="Garamond"/>
          <w:i/>
          <w:lang w:val="es-419"/>
        </w:rPr>
        <w:t>»</w:t>
      </w:r>
    </w:p>
    <w:p w14:paraId="6C50AD28" w14:textId="77777777" w:rsidR="00821299" w:rsidRPr="00126363" w:rsidRDefault="00821299" w:rsidP="00EF3D71">
      <w:pPr>
        <w:pStyle w:val="PBuelaParagraph"/>
        <w:spacing w:before="120" w:beforeAutospacing="0" w:after="120" w:afterAutospacing="0"/>
        <w:contextualSpacing w:val="0"/>
        <w:rPr>
          <w:rFonts w:ascii="Garamond" w:hAnsi="Garamond"/>
          <w:lang w:val="es-419"/>
        </w:rPr>
      </w:pPr>
      <w:r w:rsidRPr="00126363">
        <w:rPr>
          <w:rFonts w:ascii="Garamond" w:hAnsi="Garamond"/>
          <w:lang w:val="es-419"/>
        </w:rPr>
        <w:lastRenderedPageBreak/>
        <w:t>Diversos errores relativos a la Eucaristía</w:t>
      </w:r>
    </w:p>
    <w:p w14:paraId="6E0FCC7F" w14:textId="77777777" w:rsidR="00821299" w:rsidRPr="00126363" w:rsidRDefault="00821299" w:rsidP="00821299">
      <w:pPr>
        <w:pStyle w:val="PBuelaParagraph"/>
        <w:rPr>
          <w:rFonts w:ascii="Garamond" w:hAnsi="Garamond"/>
          <w:lang w:val="es-419"/>
        </w:rPr>
      </w:pPr>
      <w:r w:rsidRPr="00126363">
        <w:rPr>
          <w:rFonts w:ascii="Garamond" w:hAnsi="Garamond"/>
          <w:lang w:val="es-419"/>
        </w:rPr>
        <w:t>«En efecto sabemos ciertamente que entre los que hablan y escriben de este sacrosanto misterio, hay algunos que divulgan ciertas opiniones acerca de las misas privadas, del dogma de la transustanciación y del culto eucarístico, que turban las almas de los fieles engendrándoles no poca confusión en las verdades de la fe, como si fuese lícito a cualquiera echar en olvido la doctrina definida ya por la Iglesia e interpretarla de modo que el genuino significado de las palabras o la reconocida fuerza de los conceptos queden enervados»</w:t>
      </w:r>
      <w:r w:rsidRPr="00126363">
        <w:rPr>
          <w:rFonts w:ascii="Garamond" w:hAnsi="Garamond"/>
          <w:vertAlign w:val="superscript"/>
          <w:lang w:val="es-419"/>
        </w:rPr>
        <w:footnoteReference w:id="789"/>
      </w:r>
      <w:r w:rsidRPr="00126363">
        <w:rPr>
          <w:rFonts w:ascii="Garamond" w:hAnsi="Garamond"/>
          <w:lang w:val="es-419"/>
        </w:rPr>
        <w:t>.</w:t>
      </w:r>
    </w:p>
    <w:p w14:paraId="6F25035E" w14:textId="77777777" w:rsidR="00821299" w:rsidRPr="00126363" w:rsidRDefault="00821299" w:rsidP="004C5477">
      <w:pPr>
        <w:pStyle w:val="PBuelaParagraph"/>
        <w:contextualSpacing w:val="0"/>
        <w:rPr>
          <w:rFonts w:ascii="Garamond" w:hAnsi="Garamond"/>
          <w:lang w:val="es-419"/>
        </w:rPr>
      </w:pPr>
      <w:r w:rsidRPr="00126363">
        <w:rPr>
          <w:rFonts w:ascii="Garamond" w:hAnsi="Garamond"/>
          <w:lang w:val="es-419"/>
        </w:rPr>
        <w:t xml:space="preserve">«No se puede, en efecto, por poner un ejemplo, exaltar tanto la </w:t>
      </w:r>
      <w:r w:rsidR="0045203D" w:rsidRPr="00126363">
        <w:rPr>
          <w:rFonts w:ascii="Garamond" w:hAnsi="Garamond"/>
          <w:lang w:val="es-419"/>
        </w:rPr>
        <w:t>M</w:t>
      </w:r>
      <w:r w:rsidRPr="00126363">
        <w:rPr>
          <w:rFonts w:ascii="Garamond" w:hAnsi="Garamond"/>
          <w:lang w:val="es-419"/>
        </w:rPr>
        <w:t xml:space="preserve">isa llamada “comunitaria”, que se descarte la </w:t>
      </w:r>
      <w:r w:rsidR="00821A76" w:rsidRPr="00126363">
        <w:rPr>
          <w:rFonts w:ascii="Garamond" w:hAnsi="Garamond"/>
          <w:lang w:val="es-419"/>
        </w:rPr>
        <w:t>M</w:t>
      </w:r>
      <w:r w:rsidRPr="00126363">
        <w:rPr>
          <w:rFonts w:ascii="Garamond" w:hAnsi="Garamond"/>
          <w:lang w:val="es-419"/>
        </w:rPr>
        <w:t xml:space="preserve">isa privada; ni insistir tanto en la razón de signo sacramental como si el simbolismo, que todos ciertamente admiten en la </w:t>
      </w:r>
      <w:r w:rsidR="00821A76" w:rsidRPr="00126363">
        <w:rPr>
          <w:rFonts w:ascii="Garamond" w:hAnsi="Garamond"/>
          <w:lang w:val="es-419"/>
        </w:rPr>
        <w:t>S</w:t>
      </w:r>
      <w:r w:rsidRPr="00126363">
        <w:rPr>
          <w:rFonts w:ascii="Garamond" w:hAnsi="Garamond"/>
          <w:lang w:val="es-419"/>
        </w:rPr>
        <w:t xml:space="preserve">antísima Eucaristía, expresase exhaustivamente el modo de la presencia de Cristo en este </w:t>
      </w:r>
      <w:r w:rsidR="00821A76" w:rsidRPr="00126363">
        <w:rPr>
          <w:rFonts w:ascii="Garamond" w:hAnsi="Garamond"/>
          <w:lang w:val="es-419"/>
        </w:rPr>
        <w:t>S</w:t>
      </w:r>
      <w:r w:rsidRPr="00126363">
        <w:rPr>
          <w:rFonts w:ascii="Garamond" w:hAnsi="Garamond"/>
          <w:lang w:val="es-419"/>
        </w:rPr>
        <w:t xml:space="preserve">acramento; o discutir acerca del misterio de la transustanciación sin decir una palabra de la admirable conversión de toda la substancia del pan en el Cuerpo de Cristo y de toda la substancia del vino en su Sangre, de que habla el Concilio de Trento </w:t>
      </w:r>
      <w:r w:rsidR="00821A76" w:rsidRPr="00126363">
        <w:rPr>
          <w:rFonts w:ascii="Garamond" w:hAnsi="Garamond"/>
          <w:lang w:val="es-419"/>
        </w:rPr>
        <w:t>(</w:t>
      </w:r>
      <w:r w:rsidRPr="00126363">
        <w:rPr>
          <w:rFonts w:ascii="Garamond" w:hAnsi="Garamond"/>
          <w:lang w:val="es-419"/>
        </w:rPr>
        <w:t>cf.  1642</w:t>
      </w:r>
      <w:r w:rsidR="00821A76" w:rsidRPr="00126363">
        <w:rPr>
          <w:rFonts w:ascii="Garamond" w:hAnsi="Garamond"/>
          <w:lang w:val="es-419"/>
        </w:rPr>
        <w:t>)</w:t>
      </w:r>
      <w:r w:rsidRPr="00126363">
        <w:rPr>
          <w:rFonts w:ascii="Garamond" w:hAnsi="Garamond"/>
          <w:lang w:val="es-419"/>
        </w:rPr>
        <w:t>, de suerte que queden limitadas solamente, como dicen a la “</w:t>
      </w:r>
      <w:proofErr w:type="spellStart"/>
      <w:r w:rsidRPr="00126363">
        <w:rPr>
          <w:rFonts w:ascii="Garamond" w:hAnsi="Garamond"/>
          <w:lang w:val="es-419"/>
        </w:rPr>
        <w:t>transignificación</w:t>
      </w:r>
      <w:proofErr w:type="spellEnd"/>
      <w:r w:rsidRPr="00126363">
        <w:rPr>
          <w:rFonts w:ascii="Garamond" w:hAnsi="Garamond"/>
          <w:lang w:val="es-419"/>
        </w:rPr>
        <w:t>”, y “</w:t>
      </w:r>
      <w:proofErr w:type="spellStart"/>
      <w:r w:rsidRPr="00126363">
        <w:rPr>
          <w:rFonts w:ascii="Garamond" w:hAnsi="Garamond"/>
          <w:lang w:val="es-419"/>
        </w:rPr>
        <w:t>transfinalización</w:t>
      </w:r>
      <w:proofErr w:type="spellEnd"/>
      <w:r w:rsidRPr="00126363">
        <w:rPr>
          <w:rFonts w:ascii="Garamond" w:hAnsi="Garamond"/>
          <w:lang w:val="es-419"/>
        </w:rPr>
        <w:t xml:space="preserve">”; o finalmente, proponer y llevar a la práctica la opinión según la cual en las hostias consagradas que quedan después de la celebración del </w:t>
      </w:r>
      <w:r w:rsidR="00821A76" w:rsidRPr="00126363">
        <w:rPr>
          <w:rFonts w:ascii="Garamond" w:hAnsi="Garamond"/>
          <w:lang w:val="es-419"/>
        </w:rPr>
        <w:t>S</w:t>
      </w:r>
      <w:r w:rsidRPr="00126363">
        <w:rPr>
          <w:rFonts w:ascii="Garamond" w:hAnsi="Garamond"/>
          <w:lang w:val="es-419"/>
        </w:rPr>
        <w:t xml:space="preserve">acrificio de la </w:t>
      </w:r>
      <w:r w:rsidR="00821A76" w:rsidRPr="00126363">
        <w:rPr>
          <w:rFonts w:ascii="Garamond" w:hAnsi="Garamond"/>
          <w:lang w:val="es-419"/>
        </w:rPr>
        <w:t>M</w:t>
      </w:r>
      <w:r w:rsidRPr="00126363">
        <w:rPr>
          <w:rFonts w:ascii="Garamond" w:hAnsi="Garamond"/>
          <w:lang w:val="es-419"/>
        </w:rPr>
        <w:t>isa Cristo el Señor no estaría ya presente»</w:t>
      </w:r>
      <w:r w:rsidRPr="00126363">
        <w:rPr>
          <w:rFonts w:ascii="Garamond" w:hAnsi="Garamond"/>
          <w:vertAlign w:val="superscript"/>
          <w:lang w:val="es-419"/>
        </w:rPr>
        <w:footnoteReference w:id="790"/>
      </w:r>
      <w:r w:rsidRPr="00126363">
        <w:rPr>
          <w:rFonts w:ascii="Garamond" w:hAnsi="Garamond"/>
          <w:lang w:val="es-419"/>
        </w:rPr>
        <w:t>.</w:t>
      </w:r>
    </w:p>
    <w:p w14:paraId="79FF2841" w14:textId="77777777" w:rsidR="00821299" w:rsidRPr="00126363" w:rsidRDefault="00821299" w:rsidP="00EF3D71">
      <w:pPr>
        <w:pStyle w:val="PBuelaParagraph"/>
        <w:keepNext/>
        <w:keepLines/>
        <w:spacing w:before="120" w:beforeAutospacing="0" w:after="120" w:afterAutospacing="0"/>
        <w:contextualSpacing w:val="0"/>
        <w:rPr>
          <w:rFonts w:ascii="Garamond" w:hAnsi="Garamond"/>
          <w:lang w:val="es-419"/>
        </w:rPr>
      </w:pPr>
      <w:r w:rsidRPr="00126363">
        <w:rPr>
          <w:rFonts w:ascii="Garamond" w:hAnsi="Garamond"/>
          <w:lang w:val="es-419"/>
        </w:rPr>
        <w:t>La presencia sustancial de Cristo en la Eucaristía</w:t>
      </w:r>
    </w:p>
    <w:p w14:paraId="4CB8303C" w14:textId="77777777" w:rsidR="00821299" w:rsidRPr="00126363" w:rsidRDefault="00821299" w:rsidP="00821299">
      <w:pPr>
        <w:pStyle w:val="PBuelaParagraph"/>
        <w:rPr>
          <w:rFonts w:ascii="Garamond" w:hAnsi="Garamond"/>
          <w:lang w:val="es-419"/>
        </w:rPr>
      </w:pPr>
      <w:r w:rsidRPr="00126363">
        <w:rPr>
          <w:rFonts w:ascii="Garamond" w:hAnsi="Garamond"/>
          <w:lang w:val="es-419"/>
        </w:rPr>
        <w:t xml:space="preserve">«Tal presencia se llama “real”, no por exclusión, como si las otras no fueran “reales”, sino por antonomasia ya que es substancial, ya que por ella ciertamente se hace presente Cristo, Dios y hombre, </w:t>
      </w:r>
      <w:r w:rsidRPr="00126363">
        <w:rPr>
          <w:rFonts w:ascii="Garamond" w:hAnsi="Garamond"/>
          <w:lang w:val="es-419"/>
        </w:rPr>
        <w:lastRenderedPageBreak/>
        <w:t>entero e íntegro</w:t>
      </w:r>
      <w:r w:rsidRPr="00126363">
        <w:rPr>
          <w:rFonts w:ascii="Garamond" w:hAnsi="Garamond"/>
          <w:vertAlign w:val="superscript"/>
          <w:lang w:val="es-419"/>
        </w:rPr>
        <w:footnoteReference w:id="791"/>
      </w:r>
      <w:r w:rsidRPr="00126363">
        <w:rPr>
          <w:rFonts w:ascii="Garamond" w:hAnsi="Garamond"/>
          <w:lang w:val="es-419"/>
        </w:rPr>
        <w:t xml:space="preserve">. Falsamente explicaría esta manera de presencia, quien se </w:t>
      </w:r>
      <w:proofErr w:type="gramStart"/>
      <w:r w:rsidRPr="00126363">
        <w:rPr>
          <w:rFonts w:ascii="Garamond" w:hAnsi="Garamond"/>
          <w:lang w:val="es-419"/>
        </w:rPr>
        <w:t>imaginara</w:t>
      </w:r>
      <w:proofErr w:type="gramEnd"/>
      <w:r w:rsidRPr="00126363">
        <w:rPr>
          <w:rFonts w:ascii="Garamond" w:hAnsi="Garamond"/>
          <w:lang w:val="es-419"/>
        </w:rPr>
        <w:t xml:space="preserve"> una naturaleza, como dicen, “</w:t>
      </w:r>
      <w:proofErr w:type="spellStart"/>
      <w:r w:rsidRPr="00126363">
        <w:rPr>
          <w:rFonts w:ascii="Garamond" w:hAnsi="Garamond"/>
          <w:lang w:val="es-419"/>
        </w:rPr>
        <w:t>pneumática</w:t>
      </w:r>
      <w:proofErr w:type="spellEnd"/>
      <w:r w:rsidRPr="00126363">
        <w:rPr>
          <w:rFonts w:ascii="Garamond" w:hAnsi="Garamond"/>
          <w:lang w:val="es-419"/>
        </w:rPr>
        <w:t xml:space="preserve">” del </w:t>
      </w:r>
      <w:r w:rsidR="006842E7" w:rsidRPr="00126363">
        <w:rPr>
          <w:rFonts w:ascii="Garamond" w:hAnsi="Garamond"/>
          <w:lang w:val="es-419"/>
        </w:rPr>
        <w:t>C</w:t>
      </w:r>
      <w:r w:rsidRPr="00126363">
        <w:rPr>
          <w:rFonts w:ascii="Garamond" w:hAnsi="Garamond"/>
          <w:lang w:val="es-419"/>
        </w:rPr>
        <w:t xml:space="preserve">uerpo glorioso de Cristo presente en todas partes; o la redujera a los límites de un simbolismo, como si este </w:t>
      </w:r>
      <w:proofErr w:type="spellStart"/>
      <w:r w:rsidRPr="00126363">
        <w:rPr>
          <w:rFonts w:ascii="Garamond" w:hAnsi="Garamond"/>
          <w:lang w:val="es-419"/>
        </w:rPr>
        <w:t>augustísimo</w:t>
      </w:r>
      <w:proofErr w:type="spellEnd"/>
      <w:r w:rsidRPr="00126363">
        <w:rPr>
          <w:rFonts w:ascii="Garamond" w:hAnsi="Garamond"/>
          <w:lang w:val="es-419"/>
        </w:rPr>
        <w:t xml:space="preserve"> </w:t>
      </w:r>
      <w:r w:rsidR="006842E7" w:rsidRPr="00126363">
        <w:rPr>
          <w:rFonts w:ascii="Garamond" w:hAnsi="Garamond"/>
          <w:lang w:val="es-419"/>
        </w:rPr>
        <w:t>S</w:t>
      </w:r>
      <w:r w:rsidRPr="00126363">
        <w:rPr>
          <w:rFonts w:ascii="Garamond" w:hAnsi="Garamond"/>
          <w:lang w:val="es-419"/>
        </w:rPr>
        <w:t xml:space="preserve">acramento, no consistiera más que en un signo eficaz “de la presencia espiritual de Cristo y de su íntima unión con los fieles miembros del </w:t>
      </w:r>
      <w:r w:rsidR="006842E7" w:rsidRPr="00126363">
        <w:rPr>
          <w:rFonts w:ascii="Garamond" w:hAnsi="Garamond"/>
          <w:lang w:val="es-419"/>
        </w:rPr>
        <w:t>C</w:t>
      </w:r>
      <w:r w:rsidRPr="00126363">
        <w:rPr>
          <w:rFonts w:ascii="Garamond" w:hAnsi="Garamond"/>
          <w:lang w:val="es-419"/>
        </w:rPr>
        <w:t xml:space="preserve">uerpo </w:t>
      </w:r>
      <w:r w:rsidR="006842E7" w:rsidRPr="00126363">
        <w:rPr>
          <w:rFonts w:ascii="Garamond" w:hAnsi="Garamond"/>
          <w:lang w:val="es-419"/>
        </w:rPr>
        <w:t>M</w:t>
      </w:r>
      <w:r w:rsidRPr="00126363">
        <w:rPr>
          <w:rFonts w:ascii="Garamond" w:hAnsi="Garamond"/>
          <w:lang w:val="es-419"/>
        </w:rPr>
        <w:t>ístico”</w:t>
      </w:r>
      <w:r w:rsidRPr="00126363">
        <w:rPr>
          <w:rFonts w:ascii="Garamond" w:hAnsi="Garamond"/>
          <w:vertAlign w:val="superscript"/>
          <w:lang w:val="es-419"/>
        </w:rPr>
        <w:footnoteReference w:id="792"/>
      </w:r>
      <w:r w:rsidRPr="00126363">
        <w:rPr>
          <w:rFonts w:ascii="Garamond" w:hAnsi="Garamond"/>
          <w:lang w:val="es-419"/>
        </w:rPr>
        <w:t>»</w:t>
      </w:r>
      <w:r w:rsidRPr="00126363">
        <w:rPr>
          <w:rFonts w:ascii="Garamond" w:hAnsi="Garamond"/>
          <w:vertAlign w:val="superscript"/>
          <w:lang w:val="es-419"/>
        </w:rPr>
        <w:footnoteReference w:id="793"/>
      </w:r>
      <w:r w:rsidRPr="00126363">
        <w:rPr>
          <w:rFonts w:ascii="Garamond" w:hAnsi="Garamond"/>
          <w:lang w:val="es-419"/>
        </w:rPr>
        <w:t>.</w:t>
      </w:r>
    </w:p>
    <w:p w14:paraId="511F59EB" w14:textId="77777777" w:rsidR="00821299" w:rsidRPr="00126363" w:rsidRDefault="00821299" w:rsidP="00821299">
      <w:pPr>
        <w:pStyle w:val="PBuelaParagraph"/>
        <w:rPr>
          <w:rFonts w:ascii="Garamond" w:hAnsi="Garamond"/>
          <w:lang w:val="es-419"/>
        </w:rPr>
      </w:pPr>
      <w:r w:rsidRPr="00126363">
        <w:rPr>
          <w:rFonts w:ascii="Garamond" w:hAnsi="Garamond"/>
          <w:lang w:val="es-419"/>
        </w:rPr>
        <w:t xml:space="preserve">«Realizada la transustanciación, las especies de pan y de vino adquieren sin duda un </w:t>
      </w:r>
      <w:proofErr w:type="gramStart"/>
      <w:r w:rsidRPr="00126363">
        <w:rPr>
          <w:rFonts w:ascii="Garamond" w:hAnsi="Garamond"/>
          <w:lang w:val="es-419"/>
        </w:rPr>
        <w:t>nuevo significado y un nuevo fin</w:t>
      </w:r>
      <w:proofErr w:type="gramEnd"/>
      <w:r w:rsidRPr="00126363">
        <w:rPr>
          <w:rFonts w:ascii="Garamond" w:hAnsi="Garamond"/>
          <w:lang w:val="es-419"/>
        </w:rPr>
        <w:t xml:space="preserve">, puesto que ya no son el pan ordinario y la ordinaria bebida, sino el signo de una cosa sagrada, signo de un alimento espiritual; pero en tanto adquieren un </w:t>
      </w:r>
      <w:proofErr w:type="gramStart"/>
      <w:r w:rsidRPr="00126363">
        <w:rPr>
          <w:rFonts w:ascii="Garamond" w:hAnsi="Garamond"/>
          <w:lang w:val="es-419"/>
        </w:rPr>
        <w:t>nuevo significado y un nuevo fin</w:t>
      </w:r>
      <w:proofErr w:type="gramEnd"/>
      <w:r w:rsidRPr="00126363">
        <w:rPr>
          <w:rFonts w:ascii="Garamond" w:hAnsi="Garamond"/>
          <w:lang w:val="es-419"/>
        </w:rPr>
        <w:t xml:space="preserve">, en cuanto contienen una “realidad” que con razón denominamos </w:t>
      </w:r>
      <w:r w:rsidRPr="00126363">
        <w:rPr>
          <w:rFonts w:ascii="Garamond" w:hAnsi="Garamond"/>
          <w:i/>
          <w:lang w:val="es-419"/>
        </w:rPr>
        <w:t>ontológica</w:t>
      </w:r>
      <w:r w:rsidRPr="00126363">
        <w:rPr>
          <w:rFonts w:ascii="Garamond" w:hAnsi="Garamond"/>
          <w:lang w:val="es-419"/>
        </w:rPr>
        <w:t>. Porque bajo dichas especies ya no existe lo que había antes, sino una cosa completamente diversa; y esto no únicamente por el juicio de fe de la Iglesia, sino por la realidad objetiva, puesto que convertida la substancia o naturaleza del pan y del vino en el Cuerpo y la Sangre de Cristo, no queda ya nada del pan y del vino, sino las solas especies; bajo ellas Cristo todo entero está presente en su “realidad” física, aun corporalmente, aunque no del mismo modo como los cuerpos están en un lugar.</w:t>
      </w:r>
    </w:p>
    <w:p w14:paraId="3AC96A55" w14:textId="77777777" w:rsidR="003B4FF1" w:rsidRPr="00126363" w:rsidRDefault="003B4FF1" w:rsidP="00821299">
      <w:pPr>
        <w:pStyle w:val="PBuelaParagraph"/>
        <w:rPr>
          <w:rFonts w:ascii="Garamond" w:hAnsi="Garamond"/>
          <w:lang w:val="es-419"/>
        </w:rPr>
      </w:pPr>
    </w:p>
    <w:p w14:paraId="5C01102D" w14:textId="77777777" w:rsidR="003B4FF1" w:rsidRPr="00126363" w:rsidRDefault="003B4FF1" w:rsidP="00821299">
      <w:pPr>
        <w:pStyle w:val="PBuelaParagraph"/>
        <w:rPr>
          <w:rFonts w:ascii="Garamond" w:hAnsi="Garamond"/>
          <w:lang w:val="es-419"/>
        </w:rPr>
      </w:pPr>
    </w:p>
    <w:p w14:paraId="2FD66B43" w14:textId="77777777" w:rsidR="00821299" w:rsidRPr="00126363" w:rsidRDefault="00821299" w:rsidP="00F92565">
      <w:pPr>
        <w:pStyle w:val="PBuelaParagraph"/>
        <w:numPr>
          <w:ilvl w:val="0"/>
          <w:numId w:val="128"/>
        </w:numPr>
        <w:rPr>
          <w:rFonts w:ascii="Garamond" w:hAnsi="Garamond"/>
          <w:lang w:val="es-419"/>
        </w:rPr>
      </w:pPr>
      <w:r w:rsidRPr="00126363">
        <w:rPr>
          <w:rFonts w:ascii="Garamond" w:hAnsi="Garamond"/>
          <w:i/>
          <w:lang w:val="es-419"/>
        </w:rPr>
        <w:t>En el «Credo del Pueblo de Dios»</w:t>
      </w:r>
    </w:p>
    <w:p w14:paraId="4FDDA5CE" w14:textId="77777777" w:rsidR="00821299" w:rsidRPr="00126363" w:rsidRDefault="00821299" w:rsidP="00821299">
      <w:pPr>
        <w:pStyle w:val="PBuelaParagraph"/>
        <w:rPr>
          <w:rFonts w:ascii="Garamond" w:hAnsi="Garamond"/>
          <w:lang w:val="es-419"/>
        </w:rPr>
      </w:pPr>
      <w:r w:rsidRPr="00126363">
        <w:rPr>
          <w:rFonts w:ascii="Garamond" w:hAnsi="Garamond"/>
          <w:lang w:val="es-419"/>
        </w:rPr>
        <w:t xml:space="preserve">«Nosotros creemos que la </w:t>
      </w:r>
      <w:r w:rsidR="006954E7" w:rsidRPr="00126363">
        <w:rPr>
          <w:rFonts w:ascii="Garamond" w:hAnsi="Garamond"/>
          <w:lang w:val="es-419"/>
        </w:rPr>
        <w:t>M</w:t>
      </w:r>
      <w:r w:rsidRPr="00126363">
        <w:rPr>
          <w:rFonts w:ascii="Garamond" w:hAnsi="Garamond"/>
          <w:lang w:val="es-419"/>
        </w:rPr>
        <w:t xml:space="preserve">isa, que es celebrada por el sacerdote representando la </w:t>
      </w:r>
      <w:r w:rsidR="006954E7" w:rsidRPr="00126363">
        <w:rPr>
          <w:rFonts w:ascii="Garamond" w:hAnsi="Garamond"/>
          <w:lang w:val="es-419"/>
        </w:rPr>
        <w:t>P</w:t>
      </w:r>
      <w:r w:rsidRPr="00126363">
        <w:rPr>
          <w:rFonts w:ascii="Garamond" w:hAnsi="Garamond"/>
          <w:lang w:val="es-419"/>
        </w:rPr>
        <w:t xml:space="preserve">ersona de Cristo, en virtud de la potestad recibida por el </w:t>
      </w:r>
      <w:r w:rsidR="006954E7" w:rsidRPr="00126363">
        <w:rPr>
          <w:rFonts w:ascii="Garamond" w:hAnsi="Garamond"/>
          <w:lang w:val="es-419"/>
        </w:rPr>
        <w:t>S</w:t>
      </w:r>
      <w:r w:rsidRPr="00126363">
        <w:rPr>
          <w:rFonts w:ascii="Garamond" w:hAnsi="Garamond"/>
          <w:lang w:val="es-419"/>
        </w:rPr>
        <w:t xml:space="preserve">acramento del </w:t>
      </w:r>
      <w:r w:rsidR="006954E7" w:rsidRPr="00126363">
        <w:rPr>
          <w:rFonts w:ascii="Garamond" w:hAnsi="Garamond"/>
          <w:lang w:val="es-419"/>
        </w:rPr>
        <w:t>O</w:t>
      </w:r>
      <w:r w:rsidRPr="00126363">
        <w:rPr>
          <w:rFonts w:ascii="Garamond" w:hAnsi="Garamond"/>
          <w:lang w:val="es-419"/>
        </w:rPr>
        <w:t xml:space="preserve">rden, y que es ofrecida por él en nombre de Cristo y de los miembros de su Cuerpo </w:t>
      </w:r>
      <w:r w:rsidR="006954E7" w:rsidRPr="00126363">
        <w:rPr>
          <w:rFonts w:ascii="Garamond" w:hAnsi="Garamond"/>
          <w:lang w:val="es-419"/>
        </w:rPr>
        <w:t>M</w:t>
      </w:r>
      <w:r w:rsidRPr="00126363">
        <w:rPr>
          <w:rFonts w:ascii="Garamond" w:hAnsi="Garamond"/>
          <w:lang w:val="es-419"/>
        </w:rPr>
        <w:t xml:space="preserve">ístico, es realmente el </w:t>
      </w:r>
      <w:r w:rsidR="006954E7" w:rsidRPr="00126363">
        <w:rPr>
          <w:rFonts w:ascii="Garamond" w:hAnsi="Garamond"/>
          <w:lang w:val="es-419"/>
        </w:rPr>
        <w:t>S</w:t>
      </w:r>
      <w:r w:rsidRPr="00126363">
        <w:rPr>
          <w:rFonts w:ascii="Garamond" w:hAnsi="Garamond"/>
          <w:lang w:val="es-419"/>
        </w:rPr>
        <w:t xml:space="preserve">acrificio del </w:t>
      </w:r>
      <w:r w:rsidR="006954E7" w:rsidRPr="00126363">
        <w:rPr>
          <w:rFonts w:ascii="Garamond" w:hAnsi="Garamond"/>
          <w:lang w:val="es-419"/>
        </w:rPr>
        <w:t>C</w:t>
      </w:r>
      <w:r w:rsidRPr="00126363">
        <w:rPr>
          <w:rFonts w:ascii="Garamond" w:hAnsi="Garamond"/>
          <w:lang w:val="es-419"/>
        </w:rPr>
        <w:t>alvario, que se hace sacramentalmente presente en nues</w:t>
      </w:r>
      <w:r w:rsidRPr="00126363">
        <w:rPr>
          <w:rFonts w:ascii="Garamond" w:hAnsi="Garamond"/>
          <w:lang w:val="es-419"/>
        </w:rPr>
        <w:lastRenderedPageBreak/>
        <w:t>tros altares. Nosotros creemos que, como el pan y el vino consagrados por el Señor en la últ</w:t>
      </w:r>
      <w:r w:rsidR="00B906C6" w:rsidRPr="00126363">
        <w:rPr>
          <w:rFonts w:ascii="Garamond" w:hAnsi="Garamond"/>
          <w:lang w:val="es-419"/>
        </w:rPr>
        <w:t>ima Cena se convirtieron en su C</w:t>
      </w:r>
      <w:r w:rsidRPr="00126363">
        <w:rPr>
          <w:rFonts w:ascii="Garamond" w:hAnsi="Garamond"/>
          <w:lang w:val="es-419"/>
        </w:rPr>
        <w:t xml:space="preserve">uerpo y su </w:t>
      </w:r>
      <w:r w:rsidR="00B906C6" w:rsidRPr="00126363">
        <w:rPr>
          <w:rFonts w:ascii="Garamond" w:hAnsi="Garamond"/>
          <w:lang w:val="es-419"/>
        </w:rPr>
        <w:t>S</w:t>
      </w:r>
      <w:r w:rsidRPr="00126363">
        <w:rPr>
          <w:rFonts w:ascii="Garamond" w:hAnsi="Garamond"/>
          <w:lang w:val="es-419"/>
        </w:rPr>
        <w:t xml:space="preserve">angre, que en seguida iban a ser ofrecidos por nosotros en la </w:t>
      </w:r>
      <w:r w:rsidR="00551655" w:rsidRPr="00126363">
        <w:rPr>
          <w:rFonts w:ascii="Garamond" w:hAnsi="Garamond"/>
          <w:lang w:val="es-419"/>
        </w:rPr>
        <w:t>C</w:t>
      </w:r>
      <w:r w:rsidRPr="00126363">
        <w:rPr>
          <w:rFonts w:ascii="Garamond" w:hAnsi="Garamond"/>
          <w:lang w:val="es-419"/>
        </w:rPr>
        <w:t>ruz, así también el pan y el vino consagrados por el</w:t>
      </w:r>
      <w:r w:rsidR="007F724B" w:rsidRPr="00126363">
        <w:rPr>
          <w:rFonts w:ascii="Garamond" w:hAnsi="Garamond"/>
          <w:lang w:val="es-419"/>
        </w:rPr>
        <w:t xml:space="preserve"> sacerdote se convierten en el C</w:t>
      </w:r>
      <w:r w:rsidRPr="00126363">
        <w:rPr>
          <w:rFonts w:ascii="Garamond" w:hAnsi="Garamond"/>
          <w:lang w:val="es-419"/>
        </w:rPr>
        <w:t xml:space="preserve">uerpo y la </w:t>
      </w:r>
      <w:r w:rsidR="007F724B" w:rsidRPr="00126363">
        <w:rPr>
          <w:rFonts w:ascii="Garamond" w:hAnsi="Garamond"/>
          <w:lang w:val="es-419"/>
        </w:rPr>
        <w:t>S</w:t>
      </w:r>
      <w:r w:rsidRPr="00126363">
        <w:rPr>
          <w:rFonts w:ascii="Garamond" w:hAnsi="Garamond"/>
          <w:lang w:val="es-419"/>
        </w:rPr>
        <w:t>angre de Cristo, sentado gloriosamente en los cielos; y creemos que la presencia misteriosa del Señor bajo la apariencia de aquellas cosas, que continúan apareciendo a nuestros sentidos de la misma manera que antes, es verdadera, real y sustancial</w:t>
      </w:r>
      <w:r w:rsidRPr="00126363">
        <w:rPr>
          <w:rFonts w:ascii="Garamond" w:hAnsi="Garamond"/>
          <w:vertAlign w:val="superscript"/>
          <w:lang w:val="es-419"/>
        </w:rPr>
        <w:footnoteReference w:id="794"/>
      </w:r>
      <w:r w:rsidRPr="00126363">
        <w:rPr>
          <w:rFonts w:ascii="Garamond" w:hAnsi="Garamond"/>
          <w:lang w:val="es-419"/>
        </w:rPr>
        <w:t>.</w:t>
      </w:r>
    </w:p>
    <w:p w14:paraId="052EC015" w14:textId="77777777" w:rsidR="00821299" w:rsidRPr="00126363" w:rsidRDefault="00821299" w:rsidP="00821299">
      <w:pPr>
        <w:pStyle w:val="PBuelaParagraph"/>
        <w:rPr>
          <w:rFonts w:ascii="Garamond" w:hAnsi="Garamond"/>
          <w:lang w:val="es-419"/>
        </w:rPr>
      </w:pPr>
      <w:r w:rsidRPr="00126363">
        <w:rPr>
          <w:rFonts w:ascii="Garamond" w:hAnsi="Garamond"/>
          <w:lang w:val="es-419"/>
        </w:rPr>
        <w:t xml:space="preserve">En este </w:t>
      </w:r>
      <w:r w:rsidR="006954E7" w:rsidRPr="00126363">
        <w:rPr>
          <w:rFonts w:ascii="Garamond" w:hAnsi="Garamond"/>
          <w:lang w:val="es-419"/>
        </w:rPr>
        <w:t>S</w:t>
      </w:r>
      <w:r w:rsidRPr="00126363">
        <w:rPr>
          <w:rFonts w:ascii="Garamond" w:hAnsi="Garamond"/>
          <w:lang w:val="es-419"/>
        </w:rPr>
        <w:t xml:space="preserve">acramento, Cristo no puede hacerse presente de otra manera que por la conversión de toda la sustancia del pan en su Cuerpo y por la conversión de toda la sustancia del vino en su Sangre, permaneciendo solamente íntegras las propiedades del pan y del vino, que percibimos con nuestros sentidos. La cual conversión misteriosa es llamada por la </w:t>
      </w:r>
      <w:r w:rsidR="006954E7" w:rsidRPr="00126363">
        <w:rPr>
          <w:rFonts w:ascii="Garamond" w:hAnsi="Garamond"/>
          <w:lang w:val="es-419"/>
        </w:rPr>
        <w:t>S</w:t>
      </w:r>
      <w:r w:rsidRPr="00126363">
        <w:rPr>
          <w:rFonts w:ascii="Garamond" w:hAnsi="Garamond"/>
          <w:lang w:val="es-419"/>
        </w:rPr>
        <w:t xml:space="preserve">anta Iglesia conveniente y propiamente </w:t>
      </w:r>
      <w:r w:rsidR="00143588" w:rsidRPr="00126363">
        <w:rPr>
          <w:rFonts w:ascii="Garamond" w:hAnsi="Garamond"/>
          <w:lang w:val="es-419"/>
        </w:rPr>
        <w:t>“</w:t>
      </w:r>
      <w:r w:rsidRPr="00126363">
        <w:rPr>
          <w:rFonts w:ascii="Garamond" w:hAnsi="Garamond"/>
          <w:lang w:val="es-419"/>
        </w:rPr>
        <w:t>Transustanciación</w:t>
      </w:r>
      <w:r w:rsidR="00143588" w:rsidRPr="00126363">
        <w:rPr>
          <w:rFonts w:ascii="Garamond" w:hAnsi="Garamond"/>
          <w:lang w:val="es-419"/>
        </w:rPr>
        <w:t>”</w:t>
      </w:r>
      <w:r w:rsidRPr="00126363">
        <w:rPr>
          <w:rFonts w:ascii="Garamond" w:hAnsi="Garamond"/>
          <w:lang w:val="es-419"/>
        </w:rPr>
        <w:t>. Cualquier interpretación de teólogos que busca alguna inteligencia de este misterio, para que concuerde con la fe católica, debe poner a salvo que, en la misma naturaleza de las cosas, independientemente de nuestro espíritu, el pan y el vino, realizada la consagración, han dejado de existir, de modo que el adorable Cuerpo y Sangre del Señor Jesús, después de ella están verdaderamente presentes delante de nosotros, bajo las especies sacramentales de pan y vino</w:t>
      </w:r>
      <w:r w:rsidRPr="00126363">
        <w:rPr>
          <w:rFonts w:ascii="Garamond" w:hAnsi="Garamond"/>
          <w:vertAlign w:val="superscript"/>
          <w:lang w:val="es-419"/>
        </w:rPr>
        <w:footnoteReference w:id="795"/>
      </w:r>
      <w:r w:rsidRPr="00126363">
        <w:rPr>
          <w:rFonts w:ascii="Garamond" w:hAnsi="Garamond"/>
          <w:lang w:val="es-419"/>
        </w:rPr>
        <w:t xml:space="preserve">, como el mismo Señor quiso, para dársenos en alimento y unirnos en la unidad de su Cuerpo </w:t>
      </w:r>
      <w:r w:rsidR="006954E7" w:rsidRPr="00126363">
        <w:rPr>
          <w:rFonts w:ascii="Garamond" w:hAnsi="Garamond"/>
          <w:lang w:val="es-419"/>
        </w:rPr>
        <w:t>M</w:t>
      </w:r>
      <w:r w:rsidRPr="00126363">
        <w:rPr>
          <w:rFonts w:ascii="Garamond" w:hAnsi="Garamond"/>
          <w:lang w:val="es-419"/>
        </w:rPr>
        <w:t>ístico</w:t>
      </w:r>
      <w:r w:rsidRPr="00126363">
        <w:rPr>
          <w:rFonts w:ascii="Garamond" w:hAnsi="Garamond"/>
          <w:vertAlign w:val="superscript"/>
          <w:lang w:val="es-419"/>
        </w:rPr>
        <w:footnoteReference w:id="796"/>
      </w:r>
      <w:r w:rsidRPr="00126363">
        <w:rPr>
          <w:rFonts w:ascii="Garamond" w:hAnsi="Garamond"/>
          <w:lang w:val="es-419"/>
        </w:rPr>
        <w:t>.</w:t>
      </w:r>
    </w:p>
    <w:p w14:paraId="6D8B9CD9" w14:textId="77777777" w:rsidR="00821299" w:rsidRPr="00126363" w:rsidRDefault="00821299" w:rsidP="00821299">
      <w:pPr>
        <w:pStyle w:val="PBuelaParagraph"/>
        <w:rPr>
          <w:rFonts w:ascii="Garamond" w:hAnsi="Garamond"/>
          <w:lang w:val="es-419"/>
        </w:rPr>
      </w:pPr>
      <w:r w:rsidRPr="00126363">
        <w:rPr>
          <w:rFonts w:ascii="Garamond" w:hAnsi="Garamond"/>
          <w:lang w:val="es-419"/>
        </w:rPr>
        <w:t xml:space="preserve">La única e indivisible existencia de Cristo, el Señor glorioso en los cielos, no se multiplica, pero por el Sacramento se hace presente en varios lugares del orbe de la tierra, donde se realiza el </w:t>
      </w:r>
      <w:r w:rsidR="006954E7" w:rsidRPr="00126363">
        <w:rPr>
          <w:rFonts w:ascii="Garamond" w:hAnsi="Garamond"/>
          <w:lang w:val="es-419"/>
        </w:rPr>
        <w:t>S</w:t>
      </w:r>
      <w:r w:rsidRPr="00126363">
        <w:rPr>
          <w:rFonts w:ascii="Garamond" w:hAnsi="Garamond"/>
          <w:lang w:val="es-419"/>
        </w:rPr>
        <w:t xml:space="preserve">acrificio </w:t>
      </w:r>
      <w:r w:rsidR="006954E7" w:rsidRPr="00126363">
        <w:rPr>
          <w:rFonts w:ascii="Garamond" w:hAnsi="Garamond"/>
          <w:lang w:val="es-419"/>
        </w:rPr>
        <w:t>E</w:t>
      </w:r>
      <w:r w:rsidRPr="00126363">
        <w:rPr>
          <w:rFonts w:ascii="Garamond" w:hAnsi="Garamond"/>
          <w:lang w:val="es-419"/>
        </w:rPr>
        <w:t xml:space="preserve">ucarístico. La misma existencia, después de celebrado el </w:t>
      </w:r>
      <w:r w:rsidR="006954E7" w:rsidRPr="00126363">
        <w:rPr>
          <w:rFonts w:ascii="Garamond" w:hAnsi="Garamond"/>
          <w:lang w:val="es-419"/>
        </w:rPr>
        <w:t>S</w:t>
      </w:r>
      <w:r w:rsidRPr="00126363">
        <w:rPr>
          <w:rFonts w:ascii="Garamond" w:hAnsi="Garamond"/>
          <w:lang w:val="es-419"/>
        </w:rPr>
        <w:t>acrificio, permanece presente en el Santísimo Sacramento, el cual, en el taber</w:t>
      </w:r>
      <w:r w:rsidRPr="00126363">
        <w:rPr>
          <w:rFonts w:ascii="Garamond" w:hAnsi="Garamond"/>
          <w:lang w:val="es-419"/>
        </w:rPr>
        <w:lastRenderedPageBreak/>
        <w:t xml:space="preserve">náculo del </w:t>
      </w:r>
      <w:r w:rsidR="006954E7" w:rsidRPr="00126363">
        <w:rPr>
          <w:rFonts w:ascii="Garamond" w:hAnsi="Garamond"/>
          <w:lang w:val="es-419"/>
        </w:rPr>
        <w:t>A</w:t>
      </w:r>
      <w:r w:rsidRPr="00126363">
        <w:rPr>
          <w:rFonts w:ascii="Garamond" w:hAnsi="Garamond"/>
          <w:lang w:val="es-419"/>
        </w:rPr>
        <w:t xml:space="preserve">ltar, es como el corazón vivo de nuestros templos. Por lo cual estamos obligados, por obligación ciertamente suavísima, a honrar y adorar en la Hostia Santa que nuestros ojos ven, al mismo Verbo </w:t>
      </w:r>
      <w:r w:rsidR="006954E7" w:rsidRPr="00126363">
        <w:rPr>
          <w:rFonts w:ascii="Garamond" w:hAnsi="Garamond"/>
          <w:lang w:val="es-419"/>
        </w:rPr>
        <w:t>E</w:t>
      </w:r>
      <w:r w:rsidRPr="00126363">
        <w:rPr>
          <w:rFonts w:ascii="Garamond" w:hAnsi="Garamond"/>
          <w:lang w:val="es-419"/>
        </w:rPr>
        <w:t>ncarnado que ellos no pueden ver, y que, sin embargo, se ha hecho presente delante de nosotros sin haber dejado los cielos»</w:t>
      </w:r>
      <w:r w:rsidRPr="00126363">
        <w:rPr>
          <w:rFonts w:ascii="Garamond" w:hAnsi="Garamond"/>
          <w:vertAlign w:val="superscript"/>
          <w:lang w:val="es-419"/>
        </w:rPr>
        <w:footnoteReference w:id="797"/>
      </w:r>
      <w:r w:rsidRPr="00126363">
        <w:rPr>
          <w:rFonts w:ascii="Garamond" w:hAnsi="Garamond"/>
          <w:lang w:val="es-419"/>
        </w:rPr>
        <w:t>.</w:t>
      </w:r>
    </w:p>
    <w:p w14:paraId="200D2C04" w14:textId="77777777" w:rsidR="00821299" w:rsidRPr="00126363" w:rsidRDefault="00821299" w:rsidP="00821299">
      <w:pPr>
        <w:pStyle w:val="PB2LetterList"/>
        <w:rPr>
          <w:rFonts w:ascii="Garamond" w:hAnsi="Garamond"/>
          <w:sz w:val="22"/>
          <w:lang w:val="es-419"/>
        </w:rPr>
      </w:pPr>
      <w:bookmarkStart w:id="414" w:name="_Toc509671381"/>
      <w:r w:rsidRPr="00126363">
        <w:rPr>
          <w:rFonts w:ascii="Garamond" w:hAnsi="Garamond"/>
          <w:sz w:val="22"/>
          <w:lang w:val="es-419"/>
        </w:rPr>
        <w:t xml:space="preserve">El </w:t>
      </w:r>
      <w:r w:rsidR="006954E7" w:rsidRPr="00126363">
        <w:rPr>
          <w:rFonts w:ascii="Garamond" w:hAnsi="Garamond"/>
          <w:sz w:val="22"/>
          <w:lang w:val="es-419"/>
        </w:rPr>
        <w:t>S</w:t>
      </w:r>
      <w:r w:rsidRPr="00126363">
        <w:rPr>
          <w:rFonts w:ascii="Garamond" w:hAnsi="Garamond"/>
          <w:sz w:val="22"/>
          <w:lang w:val="es-419"/>
        </w:rPr>
        <w:t xml:space="preserve">acrificio </w:t>
      </w:r>
      <w:r w:rsidR="006954E7" w:rsidRPr="00126363">
        <w:rPr>
          <w:rFonts w:ascii="Garamond" w:hAnsi="Garamond"/>
          <w:sz w:val="22"/>
          <w:lang w:val="es-419"/>
        </w:rPr>
        <w:t>E</w:t>
      </w:r>
      <w:r w:rsidRPr="00126363">
        <w:rPr>
          <w:rFonts w:ascii="Garamond" w:hAnsi="Garamond"/>
          <w:sz w:val="22"/>
          <w:lang w:val="es-419"/>
        </w:rPr>
        <w:t>ucarístico según el Concilio Vaticano II</w:t>
      </w:r>
      <w:bookmarkEnd w:id="414"/>
    </w:p>
    <w:p w14:paraId="345E609B" w14:textId="77777777" w:rsidR="00821299" w:rsidRPr="00126363" w:rsidRDefault="00821299" w:rsidP="00821299">
      <w:pPr>
        <w:pStyle w:val="PBuelaParagraph"/>
        <w:rPr>
          <w:rFonts w:ascii="Garamond" w:hAnsi="Garamond"/>
          <w:lang w:val="es-419"/>
        </w:rPr>
      </w:pPr>
      <w:r w:rsidRPr="00126363">
        <w:rPr>
          <w:rFonts w:ascii="Garamond" w:hAnsi="Garamond"/>
          <w:lang w:val="es-419"/>
        </w:rPr>
        <w:t>«...</w:t>
      </w:r>
      <w:r w:rsidR="00926169" w:rsidRPr="00126363">
        <w:rPr>
          <w:rFonts w:ascii="Garamond" w:hAnsi="Garamond"/>
          <w:lang w:val="es-419"/>
        </w:rPr>
        <w:t xml:space="preserve"> </w:t>
      </w:r>
      <w:r w:rsidRPr="00126363">
        <w:rPr>
          <w:rFonts w:ascii="Garamond" w:hAnsi="Garamond"/>
          <w:b/>
          <w:lang w:val="es-419"/>
        </w:rPr>
        <w:t xml:space="preserve">Al participar en el </w:t>
      </w:r>
      <w:r w:rsidR="006954E7" w:rsidRPr="00126363">
        <w:rPr>
          <w:rFonts w:ascii="Garamond" w:hAnsi="Garamond"/>
          <w:b/>
          <w:lang w:val="es-419"/>
        </w:rPr>
        <w:t>S</w:t>
      </w:r>
      <w:r w:rsidRPr="00126363">
        <w:rPr>
          <w:rFonts w:ascii="Garamond" w:hAnsi="Garamond"/>
          <w:b/>
          <w:lang w:val="es-419"/>
        </w:rPr>
        <w:t xml:space="preserve">acrificio </w:t>
      </w:r>
      <w:r w:rsidR="006954E7" w:rsidRPr="00126363">
        <w:rPr>
          <w:rFonts w:ascii="Garamond" w:hAnsi="Garamond"/>
          <w:b/>
          <w:lang w:val="es-419"/>
        </w:rPr>
        <w:t>E</w:t>
      </w:r>
      <w:r w:rsidRPr="00126363">
        <w:rPr>
          <w:rFonts w:ascii="Garamond" w:hAnsi="Garamond"/>
          <w:b/>
          <w:lang w:val="es-419"/>
        </w:rPr>
        <w:t>ucarístico</w:t>
      </w:r>
      <w:r w:rsidRPr="00126363">
        <w:rPr>
          <w:rFonts w:ascii="Garamond" w:hAnsi="Garamond"/>
          <w:lang w:val="es-419"/>
        </w:rPr>
        <w:t>, fuente y cima de toda la vida cristiana, ofrecen a Dios la Víctima divina y a sí mismos con ella. De este modo, tanto por el ofrecimiento como por la sagrada comunión, todos realizan su función propia en la acción litúrgica, pero no todos de la misma manera, sino cada uno en la forma que l</w:t>
      </w:r>
      <w:r w:rsidR="00BC7CE5" w:rsidRPr="00126363">
        <w:rPr>
          <w:rFonts w:ascii="Garamond" w:hAnsi="Garamond"/>
          <w:lang w:val="es-419"/>
        </w:rPr>
        <w:t>e es propia. Alimentados en la S</w:t>
      </w:r>
      <w:r w:rsidRPr="00126363">
        <w:rPr>
          <w:rFonts w:ascii="Garamond" w:hAnsi="Garamond"/>
          <w:lang w:val="es-419"/>
        </w:rPr>
        <w:t xml:space="preserve">agrada </w:t>
      </w:r>
      <w:r w:rsidR="00BC7CE5" w:rsidRPr="00126363">
        <w:rPr>
          <w:rFonts w:ascii="Garamond" w:hAnsi="Garamond"/>
          <w:lang w:val="es-419"/>
        </w:rPr>
        <w:t>Eucaristía con el C</w:t>
      </w:r>
      <w:r w:rsidRPr="00126363">
        <w:rPr>
          <w:rFonts w:ascii="Garamond" w:hAnsi="Garamond"/>
          <w:lang w:val="es-419"/>
        </w:rPr>
        <w:t>uerpo de Cristo, muestran de manera concreta la unidad del Pueblo de Dios, que este Santísimo Sacramento significa tan perfectamente y realiza tan maravillosamente»</w:t>
      </w:r>
      <w:r w:rsidRPr="00126363">
        <w:rPr>
          <w:rFonts w:ascii="Garamond" w:hAnsi="Garamond"/>
          <w:vertAlign w:val="superscript"/>
          <w:lang w:val="es-419"/>
        </w:rPr>
        <w:footnoteReference w:id="798"/>
      </w:r>
      <w:r w:rsidRPr="00126363">
        <w:rPr>
          <w:rFonts w:ascii="Garamond" w:hAnsi="Garamond"/>
          <w:lang w:val="es-419"/>
        </w:rPr>
        <w:t>.</w:t>
      </w:r>
    </w:p>
    <w:p w14:paraId="23ACFB45" w14:textId="77777777" w:rsidR="00821299" w:rsidRPr="00126363" w:rsidRDefault="00821299" w:rsidP="00821299">
      <w:pPr>
        <w:pStyle w:val="PBuelaParagraph"/>
        <w:rPr>
          <w:rFonts w:ascii="Garamond" w:hAnsi="Garamond"/>
          <w:lang w:val="es-419"/>
        </w:rPr>
      </w:pPr>
      <w:r w:rsidRPr="00126363">
        <w:rPr>
          <w:rFonts w:ascii="Garamond" w:hAnsi="Garamond"/>
          <w:lang w:val="es-419"/>
        </w:rPr>
        <w:t>Los presbíteros «...</w:t>
      </w:r>
      <w:r w:rsidR="0071466F" w:rsidRPr="00126363">
        <w:rPr>
          <w:rFonts w:ascii="Garamond" w:hAnsi="Garamond"/>
          <w:lang w:val="es-419"/>
        </w:rPr>
        <w:t xml:space="preserve"> </w:t>
      </w:r>
      <w:r w:rsidRPr="00126363">
        <w:rPr>
          <w:rFonts w:ascii="Garamond" w:hAnsi="Garamond"/>
          <w:lang w:val="es-419"/>
        </w:rPr>
        <w:t xml:space="preserve">su oficio sagrado lo ejercen, sobre todo, en el culto o asamblea eucarística, donde, obrando en </w:t>
      </w:r>
      <w:r w:rsidR="003B709B" w:rsidRPr="00126363">
        <w:rPr>
          <w:rFonts w:ascii="Garamond" w:hAnsi="Garamond"/>
          <w:lang w:val="es-419"/>
        </w:rPr>
        <w:t>P</w:t>
      </w:r>
      <w:r w:rsidRPr="00126363">
        <w:rPr>
          <w:rFonts w:ascii="Garamond" w:hAnsi="Garamond"/>
          <w:lang w:val="es-419"/>
        </w:rPr>
        <w:t>ersona de Cristo</w:t>
      </w:r>
      <w:r w:rsidRPr="00126363">
        <w:rPr>
          <w:rFonts w:ascii="Garamond" w:hAnsi="Garamond"/>
          <w:vertAlign w:val="superscript"/>
          <w:lang w:val="es-419"/>
        </w:rPr>
        <w:footnoteReference w:id="799"/>
      </w:r>
      <w:r w:rsidRPr="00126363">
        <w:rPr>
          <w:rFonts w:ascii="Garamond" w:hAnsi="Garamond"/>
          <w:lang w:val="es-419"/>
        </w:rPr>
        <w:t xml:space="preserve"> y proclamando su misterio, unen las oraciones de los fieles al </w:t>
      </w:r>
      <w:r w:rsidR="003B709B" w:rsidRPr="00126363">
        <w:rPr>
          <w:rFonts w:ascii="Garamond" w:hAnsi="Garamond"/>
          <w:b/>
          <w:lang w:val="es-419"/>
        </w:rPr>
        <w:t>S</w:t>
      </w:r>
      <w:r w:rsidRPr="00126363">
        <w:rPr>
          <w:rFonts w:ascii="Garamond" w:hAnsi="Garamond"/>
          <w:b/>
          <w:lang w:val="es-419"/>
        </w:rPr>
        <w:t>acrificio</w:t>
      </w:r>
      <w:r w:rsidRPr="00126363">
        <w:rPr>
          <w:rFonts w:ascii="Garamond" w:hAnsi="Garamond"/>
          <w:lang w:val="es-419"/>
        </w:rPr>
        <w:t xml:space="preserve"> de su Cabeza y representan y aplican</w:t>
      </w:r>
      <w:r w:rsidRPr="00126363">
        <w:rPr>
          <w:rFonts w:ascii="Garamond" w:hAnsi="Garamond"/>
          <w:vertAlign w:val="superscript"/>
          <w:lang w:val="es-419"/>
        </w:rPr>
        <w:footnoteReference w:id="800"/>
      </w:r>
      <w:r w:rsidRPr="00126363">
        <w:rPr>
          <w:rFonts w:ascii="Garamond" w:hAnsi="Garamond"/>
          <w:lang w:val="es-419"/>
        </w:rPr>
        <w:t xml:space="preserve"> en el </w:t>
      </w:r>
      <w:r w:rsidR="003B709B" w:rsidRPr="00126363">
        <w:rPr>
          <w:rFonts w:ascii="Garamond" w:hAnsi="Garamond"/>
          <w:b/>
          <w:lang w:val="es-419"/>
        </w:rPr>
        <w:t>S</w:t>
      </w:r>
      <w:r w:rsidRPr="00126363">
        <w:rPr>
          <w:rFonts w:ascii="Garamond" w:hAnsi="Garamond"/>
          <w:b/>
          <w:lang w:val="es-419"/>
        </w:rPr>
        <w:t>acrificio de la Misa</w:t>
      </w:r>
      <w:r w:rsidRPr="00126363">
        <w:rPr>
          <w:rFonts w:ascii="Garamond" w:hAnsi="Garamond"/>
          <w:lang w:val="es-419"/>
        </w:rPr>
        <w:t>, hasta la venida del Señor (cf. 1</w:t>
      </w:r>
      <w:r w:rsidR="00CD177B" w:rsidRPr="00126363">
        <w:rPr>
          <w:rFonts w:ascii="Garamond" w:hAnsi="Garamond"/>
          <w:lang w:val="es-419"/>
        </w:rPr>
        <w:t xml:space="preserve"> </w:t>
      </w:r>
      <w:r w:rsidRPr="00126363">
        <w:rPr>
          <w:rFonts w:ascii="Garamond" w:hAnsi="Garamond"/>
          <w:lang w:val="es-419"/>
        </w:rPr>
        <w:t xml:space="preserve">Co 11,26), </w:t>
      </w:r>
      <w:r w:rsidRPr="00126363">
        <w:rPr>
          <w:rFonts w:ascii="Garamond" w:hAnsi="Garamond"/>
          <w:b/>
          <w:lang w:val="es-419"/>
        </w:rPr>
        <w:t>el único sacrificio del Nuevo Testamento, a saber: el de Cristo, que se ofrece a sí mismo al Padre, una vez por todas, como hostia inmaculada</w:t>
      </w:r>
      <w:r w:rsidRPr="00126363">
        <w:rPr>
          <w:rFonts w:ascii="Garamond" w:hAnsi="Garamond"/>
          <w:lang w:val="es-419"/>
        </w:rPr>
        <w:t xml:space="preserve"> (cf. Hb 9,11-28)»</w:t>
      </w:r>
      <w:r w:rsidRPr="00126363">
        <w:rPr>
          <w:rFonts w:ascii="Garamond" w:hAnsi="Garamond"/>
          <w:vertAlign w:val="superscript"/>
          <w:lang w:val="es-419"/>
        </w:rPr>
        <w:footnoteReference w:id="801"/>
      </w:r>
      <w:r w:rsidRPr="00126363">
        <w:rPr>
          <w:rFonts w:ascii="Garamond" w:hAnsi="Garamond"/>
          <w:lang w:val="es-419"/>
        </w:rPr>
        <w:t>.</w:t>
      </w:r>
    </w:p>
    <w:p w14:paraId="3E303B31" w14:textId="77777777" w:rsidR="00821299" w:rsidRPr="00126363" w:rsidRDefault="00821299" w:rsidP="00821299">
      <w:pPr>
        <w:pStyle w:val="PBuelaParagraph"/>
        <w:rPr>
          <w:rFonts w:ascii="Garamond" w:hAnsi="Garamond"/>
          <w:lang w:val="es-419"/>
        </w:rPr>
      </w:pPr>
      <w:r w:rsidRPr="00126363">
        <w:rPr>
          <w:rFonts w:ascii="Garamond" w:hAnsi="Garamond"/>
          <w:lang w:val="es-419"/>
        </w:rPr>
        <w:lastRenderedPageBreak/>
        <w:t>«...</w:t>
      </w:r>
      <w:r w:rsidR="0071466F" w:rsidRPr="00126363">
        <w:rPr>
          <w:rFonts w:ascii="Garamond" w:hAnsi="Garamond"/>
          <w:lang w:val="es-419"/>
        </w:rPr>
        <w:t xml:space="preserve"> </w:t>
      </w:r>
      <w:r w:rsidRPr="00126363">
        <w:rPr>
          <w:rFonts w:ascii="Garamond" w:hAnsi="Garamond"/>
          <w:lang w:val="es-419"/>
        </w:rPr>
        <w:t xml:space="preserve">la Liturgia, por cuyo medio “se ejerce la obra de nuestra Redención”, sobre todo en el divino </w:t>
      </w:r>
      <w:r w:rsidR="0066412D" w:rsidRPr="00126363">
        <w:rPr>
          <w:rFonts w:ascii="Garamond" w:hAnsi="Garamond"/>
          <w:b/>
          <w:lang w:val="es-419"/>
        </w:rPr>
        <w:t>S</w:t>
      </w:r>
      <w:r w:rsidRPr="00126363">
        <w:rPr>
          <w:rFonts w:ascii="Garamond" w:hAnsi="Garamond"/>
          <w:b/>
          <w:lang w:val="es-419"/>
        </w:rPr>
        <w:t>acrificio</w:t>
      </w:r>
      <w:r w:rsidRPr="00126363">
        <w:rPr>
          <w:rFonts w:ascii="Garamond" w:hAnsi="Garamond"/>
          <w:lang w:val="es-419"/>
        </w:rPr>
        <w:t xml:space="preserve"> de la Eucaristía, contribuye en sumo grado a que los fieles expresen en su vida, y manifiesten a los demás, el misterio de Cristo y la naturaleza auténtica de la verdadera Iglesia»</w:t>
      </w:r>
      <w:r w:rsidRPr="00126363">
        <w:rPr>
          <w:rFonts w:ascii="Garamond" w:hAnsi="Garamond"/>
          <w:vertAlign w:val="superscript"/>
          <w:lang w:val="es-419"/>
        </w:rPr>
        <w:footnoteReference w:id="802"/>
      </w:r>
      <w:r w:rsidRPr="00126363">
        <w:rPr>
          <w:rFonts w:ascii="Garamond" w:hAnsi="Garamond"/>
          <w:lang w:val="es-419"/>
        </w:rPr>
        <w:t>.</w:t>
      </w:r>
    </w:p>
    <w:p w14:paraId="5B5B9852" w14:textId="77777777" w:rsidR="00821299" w:rsidRPr="00126363" w:rsidRDefault="00821299" w:rsidP="00821299">
      <w:pPr>
        <w:pStyle w:val="PBuelaParagraph"/>
        <w:rPr>
          <w:rFonts w:ascii="Garamond" w:hAnsi="Garamond"/>
          <w:lang w:val="es-419"/>
        </w:rPr>
      </w:pPr>
      <w:r w:rsidRPr="00126363">
        <w:rPr>
          <w:rFonts w:ascii="Garamond" w:hAnsi="Garamond"/>
          <w:lang w:val="es-419"/>
        </w:rPr>
        <w:t>«...</w:t>
      </w:r>
      <w:r w:rsidR="0071466F" w:rsidRPr="00126363">
        <w:rPr>
          <w:rFonts w:ascii="Garamond" w:hAnsi="Garamond"/>
          <w:lang w:val="es-419"/>
        </w:rPr>
        <w:t xml:space="preserve"> </w:t>
      </w:r>
      <w:r w:rsidRPr="00126363">
        <w:rPr>
          <w:rFonts w:ascii="Garamond" w:hAnsi="Garamond"/>
          <w:lang w:val="es-419"/>
        </w:rPr>
        <w:t xml:space="preserve">así como Cristo fue enviado por el Padre, Él, a su vez, envió a los Apóstoles llenos del Espíritu Santo. No sólo los envió a predicar el Evangelio a toda criatura y a anunciar que el Hijo de Dios, con su Muerte y Resurrección, nos libró del poder de Satanás y de la muerte, y nos condujo al </w:t>
      </w:r>
      <w:r w:rsidR="0066412D" w:rsidRPr="00126363">
        <w:rPr>
          <w:rFonts w:ascii="Garamond" w:hAnsi="Garamond"/>
          <w:lang w:val="es-419"/>
        </w:rPr>
        <w:t>R</w:t>
      </w:r>
      <w:r w:rsidRPr="00126363">
        <w:rPr>
          <w:rFonts w:ascii="Garamond" w:hAnsi="Garamond"/>
          <w:lang w:val="es-419"/>
        </w:rPr>
        <w:t xml:space="preserve">eino del Padre, sino también a realizar la obra de salvación que proclamaban, mediante </w:t>
      </w:r>
      <w:r w:rsidRPr="00126363">
        <w:rPr>
          <w:rFonts w:ascii="Garamond" w:hAnsi="Garamond"/>
          <w:b/>
          <w:lang w:val="es-419"/>
        </w:rPr>
        <w:t xml:space="preserve">el </w:t>
      </w:r>
      <w:r w:rsidR="0066412D" w:rsidRPr="00126363">
        <w:rPr>
          <w:rFonts w:ascii="Garamond" w:hAnsi="Garamond"/>
          <w:b/>
          <w:lang w:val="es-419"/>
        </w:rPr>
        <w:t>S</w:t>
      </w:r>
      <w:r w:rsidRPr="00126363">
        <w:rPr>
          <w:rFonts w:ascii="Garamond" w:hAnsi="Garamond"/>
          <w:b/>
          <w:lang w:val="es-419"/>
        </w:rPr>
        <w:t>acrificio</w:t>
      </w:r>
      <w:r w:rsidRPr="00126363">
        <w:rPr>
          <w:rFonts w:ascii="Garamond" w:hAnsi="Garamond"/>
          <w:lang w:val="es-419"/>
        </w:rPr>
        <w:t xml:space="preserve"> y los sacramentos, en torno a los cuales gira toda la vida litúrgica»</w:t>
      </w:r>
      <w:r w:rsidRPr="00126363">
        <w:rPr>
          <w:rFonts w:ascii="Garamond" w:hAnsi="Garamond"/>
          <w:vertAlign w:val="superscript"/>
          <w:lang w:val="es-419"/>
        </w:rPr>
        <w:footnoteReference w:id="803"/>
      </w:r>
      <w:r w:rsidRPr="00126363">
        <w:rPr>
          <w:rFonts w:ascii="Garamond" w:hAnsi="Garamond"/>
          <w:lang w:val="es-419"/>
        </w:rPr>
        <w:t>.</w:t>
      </w:r>
    </w:p>
    <w:p w14:paraId="63EF739A" w14:textId="77777777" w:rsidR="00821299" w:rsidRPr="00126363" w:rsidRDefault="00821299" w:rsidP="00821299">
      <w:pPr>
        <w:pStyle w:val="PBuelaParagraph"/>
        <w:rPr>
          <w:rFonts w:ascii="Garamond" w:hAnsi="Garamond"/>
          <w:lang w:val="es-419"/>
        </w:rPr>
      </w:pPr>
      <w:r w:rsidRPr="00126363">
        <w:rPr>
          <w:rFonts w:ascii="Garamond" w:hAnsi="Garamond"/>
          <w:lang w:val="es-419"/>
        </w:rPr>
        <w:t xml:space="preserve">«Para realizar una obra tan grande, Cristo está siempre presente en su Iglesia, sobre todo en la acción litúrgica. Está presente </w:t>
      </w:r>
      <w:r w:rsidRPr="00126363">
        <w:rPr>
          <w:rFonts w:ascii="Garamond" w:hAnsi="Garamond"/>
          <w:b/>
          <w:lang w:val="es-419"/>
        </w:rPr>
        <w:t xml:space="preserve">en el </w:t>
      </w:r>
      <w:r w:rsidR="0066412D" w:rsidRPr="00126363">
        <w:rPr>
          <w:rFonts w:ascii="Garamond" w:hAnsi="Garamond"/>
          <w:b/>
          <w:lang w:val="es-419"/>
        </w:rPr>
        <w:t>S</w:t>
      </w:r>
      <w:r w:rsidRPr="00126363">
        <w:rPr>
          <w:rFonts w:ascii="Garamond" w:hAnsi="Garamond"/>
          <w:b/>
          <w:lang w:val="es-419"/>
        </w:rPr>
        <w:t>acrificio de la Misa</w:t>
      </w:r>
      <w:r w:rsidRPr="00126363">
        <w:rPr>
          <w:rFonts w:ascii="Garamond" w:hAnsi="Garamond"/>
          <w:lang w:val="es-419"/>
        </w:rPr>
        <w:t xml:space="preserve">, sea en la persona del ministro, “ofreciéndose ahora por ministerio de los sacerdotes el mismo que entonces se ofreció en la </w:t>
      </w:r>
      <w:r w:rsidR="0066412D" w:rsidRPr="00126363">
        <w:rPr>
          <w:rFonts w:ascii="Garamond" w:hAnsi="Garamond"/>
          <w:lang w:val="es-419"/>
        </w:rPr>
        <w:t>C</w:t>
      </w:r>
      <w:r w:rsidRPr="00126363">
        <w:rPr>
          <w:rFonts w:ascii="Garamond" w:hAnsi="Garamond"/>
          <w:lang w:val="es-419"/>
        </w:rPr>
        <w:t>ruz”, sea sobre todo bajo las especies eucarísticas»</w:t>
      </w:r>
      <w:r w:rsidRPr="00126363">
        <w:rPr>
          <w:rFonts w:ascii="Garamond" w:hAnsi="Garamond"/>
          <w:vertAlign w:val="superscript"/>
          <w:lang w:val="es-419"/>
        </w:rPr>
        <w:footnoteReference w:id="804"/>
      </w:r>
      <w:r w:rsidRPr="00126363">
        <w:rPr>
          <w:rFonts w:ascii="Garamond" w:hAnsi="Garamond"/>
          <w:lang w:val="es-419"/>
        </w:rPr>
        <w:t>.</w:t>
      </w:r>
    </w:p>
    <w:p w14:paraId="7432D7C6" w14:textId="77777777" w:rsidR="00821299" w:rsidRPr="00126363" w:rsidRDefault="00821299" w:rsidP="00821299">
      <w:pPr>
        <w:pStyle w:val="PBuelaParagraph"/>
        <w:rPr>
          <w:rFonts w:ascii="Garamond" w:hAnsi="Garamond"/>
          <w:lang w:val="es-419"/>
        </w:rPr>
      </w:pPr>
      <w:r w:rsidRPr="00126363">
        <w:rPr>
          <w:rFonts w:ascii="Garamond" w:hAnsi="Garamond"/>
          <w:lang w:val="es-419"/>
        </w:rPr>
        <w:t>«...</w:t>
      </w:r>
      <w:r w:rsidR="0071466F" w:rsidRPr="00126363">
        <w:rPr>
          <w:rFonts w:ascii="Garamond" w:hAnsi="Garamond"/>
          <w:lang w:val="es-419"/>
        </w:rPr>
        <w:t xml:space="preserve"> </w:t>
      </w:r>
      <w:r w:rsidRPr="00126363">
        <w:rPr>
          <w:rFonts w:ascii="Garamond" w:hAnsi="Garamond"/>
          <w:lang w:val="es-419"/>
        </w:rPr>
        <w:t xml:space="preserve">la Liturgia es la cumbre a la cual tiende la actividad de la Iglesia y al mismo tiempo la fuente de donde mana toda su fuerza. Pues los trabajos apostólicos se ordenan a que, una vez hechos hijos de Dios por la fe y el </w:t>
      </w:r>
      <w:r w:rsidR="0066412D" w:rsidRPr="00126363">
        <w:rPr>
          <w:rFonts w:ascii="Garamond" w:hAnsi="Garamond"/>
          <w:lang w:val="es-419"/>
        </w:rPr>
        <w:t>B</w:t>
      </w:r>
      <w:r w:rsidRPr="00126363">
        <w:rPr>
          <w:rFonts w:ascii="Garamond" w:hAnsi="Garamond"/>
          <w:lang w:val="es-419"/>
        </w:rPr>
        <w:t xml:space="preserve">autismo, todos se reúnan para alabar a Dios en medio de la Iglesia, participen en </w:t>
      </w:r>
      <w:r w:rsidRPr="00126363">
        <w:rPr>
          <w:rFonts w:ascii="Garamond" w:hAnsi="Garamond"/>
          <w:b/>
          <w:lang w:val="es-419"/>
        </w:rPr>
        <w:t xml:space="preserve">el </w:t>
      </w:r>
      <w:r w:rsidR="0066412D" w:rsidRPr="00126363">
        <w:rPr>
          <w:rFonts w:ascii="Garamond" w:hAnsi="Garamond"/>
          <w:b/>
          <w:lang w:val="es-419"/>
        </w:rPr>
        <w:t>S</w:t>
      </w:r>
      <w:r w:rsidRPr="00126363">
        <w:rPr>
          <w:rFonts w:ascii="Garamond" w:hAnsi="Garamond"/>
          <w:b/>
          <w:lang w:val="es-419"/>
        </w:rPr>
        <w:t>acrificio</w:t>
      </w:r>
      <w:r w:rsidRPr="00126363">
        <w:rPr>
          <w:rFonts w:ascii="Garamond" w:hAnsi="Garamond"/>
          <w:lang w:val="es-419"/>
        </w:rPr>
        <w:t xml:space="preserve"> y coman la </w:t>
      </w:r>
      <w:r w:rsidR="0066412D" w:rsidRPr="00126363">
        <w:rPr>
          <w:rFonts w:ascii="Garamond" w:hAnsi="Garamond"/>
          <w:lang w:val="es-419"/>
        </w:rPr>
        <w:t>C</w:t>
      </w:r>
      <w:r w:rsidRPr="00126363">
        <w:rPr>
          <w:rFonts w:ascii="Garamond" w:hAnsi="Garamond"/>
          <w:lang w:val="es-419"/>
        </w:rPr>
        <w:t>ena del Señor»</w:t>
      </w:r>
      <w:r w:rsidRPr="00126363">
        <w:rPr>
          <w:rFonts w:ascii="Garamond" w:hAnsi="Garamond"/>
          <w:vertAlign w:val="superscript"/>
          <w:lang w:val="es-419"/>
        </w:rPr>
        <w:footnoteReference w:id="805"/>
      </w:r>
      <w:r w:rsidRPr="00126363">
        <w:rPr>
          <w:rFonts w:ascii="Garamond" w:hAnsi="Garamond"/>
          <w:lang w:val="es-419"/>
        </w:rPr>
        <w:t>.</w:t>
      </w:r>
    </w:p>
    <w:p w14:paraId="5D8CB84B" w14:textId="77777777" w:rsidR="00821299" w:rsidRPr="00126363" w:rsidRDefault="00821299" w:rsidP="00821299">
      <w:pPr>
        <w:pStyle w:val="PBuelaParagraph"/>
        <w:rPr>
          <w:rFonts w:ascii="Garamond" w:hAnsi="Garamond"/>
          <w:lang w:val="es-419"/>
        </w:rPr>
      </w:pPr>
      <w:r w:rsidRPr="00126363">
        <w:rPr>
          <w:rFonts w:ascii="Garamond" w:hAnsi="Garamond"/>
          <w:lang w:val="es-419"/>
        </w:rPr>
        <w:t xml:space="preserve">«Y el mismo Apóstol nos exhorta a llevar siempre la mortificación de Jesús en nuestro cuerpo, para que también su vida se manifieste en nuestra carne mortal. Por esta causa pedimos al Señor </w:t>
      </w:r>
      <w:r w:rsidRPr="00126363">
        <w:rPr>
          <w:rFonts w:ascii="Garamond" w:hAnsi="Garamond"/>
          <w:b/>
          <w:lang w:val="es-419"/>
        </w:rPr>
        <w:t xml:space="preserve">en el </w:t>
      </w:r>
      <w:r w:rsidR="0066412D" w:rsidRPr="00126363">
        <w:rPr>
          <w:rFonts w:ascii="Garamond" w:hAnsi="Garamond"/>
          <w:b/>
          <w:lang w:val="es-419"/>
        </w:rPr>
        <w:t>S</w:t>
      </w:r>
      <w:r w:rsidRPr="00126363">
        <w:rPr>
          <w:rFonts w:ascii="Garamond" w:hAnsi="Garamond"/>
          <w:b/>
          <w:lang w:val="es-419"/>
        </w:rPr>
        <w:t>acrificio de la Misa</w:t>
      </w:r>
      <w:r w:rsidRPr="00126363">
        <w:rPr>
          <w:rFonts w:ascii="Garamond" w:hAnsi="Garamond"/>
          <w:lang w:val="es-419"/>
        </w:rPr>
        <w:t xml:space="preserve"> que, “recibida la ofrenda de la </w:t>
      </w:r>
      <w:r w:rsidR="0039348F" w:rsidRPr="00126363">
        <w:rPr>
          <w:rFonts w:ascii="Garamond" w:hAnsi="Garamond"/>
          <w:lang w:val="es-419"/>
        </w:rPr>
        <w:t>V</w:t>
      </w:r>
      <w:r w:rsidRPr="00126363">
        <w:rPr>
          <w:rFonts w:ascii="Garamond" w:hAnsi="Garamond"/>
          <w:lang w:val="es-419"/>
        </w:rPr>
        <w:t>íctima espiritual”, haga de nosotros mismos una “ofrenda eterna” para Sí»</w:t>
      </w:r>
      <w:r w:rsidRPr="00126363">
        <w:rPr>
          <w:rFonts w:ascii="Garamond" w:hAnsi="Garamond"/>
          <w:vertAlign w:val="superscript"/>
          <w:lang w:val="es-419"/>
        </w:rPr>
        <w:footnoteReference w:id="806"/>
      </w:r>
      <w:r w:rsidRPr="00126363">
        <w:rPr>
          <w:rFonts w:ascii="Garamond" w:hAnsi="Garamond"/>
          <w:lang w:val="es-419"/>
        </w:rPr>
        <w:t>.</w:t>
      </w:r>
    </w:p>
    <w:p w14:paraId="7A870EB4" w14:textId="77777777" w:rsidR="00821299" w:rsidRPr="00126363" w:rsidRDefault="00821299" w:rsidP="00821299">
      <w:pPr>
        <w:pStyle w:val="PBuelaParagraph"/>
        <w:rPr>
          <w:rFonts w:ascii="Garamond" w:hAnsi="Garamond"/>
          <w:lang w:val="es-419"/>
        </w:rPr>
      </w:pPr>
      <w:r w:rsidRPr="00126363">
        <w:rPr>
          <w:rFonts w:ascii="Garamond" w:hAnsi="Garamond"/>
          <w:lang w:val="es-419"/>
        </w:rPr>
        <w:lastRenderedPageBreak/>
        <w:t xml:space="preserve">«Nuestro Salvador, en la Última Cena, la noche en que fue entregado, instituyó </w:t>
      </w:r>
      <w:r w:rsidRPr="00126363">
        <w:rPr>
          <w:rFonts w:ascii="Garamond" w:hAnsi="Garamond"/>
          <w:b/>
          <w:lang w:val="es-419"/>
        </w:rPr>
        <w:t xml:space="preserve">el </w:t>
      </w:r>
      <w:r w:rsidR="006C5D2A" w:rsidRPr="00126363">
        <w:rPr>
          <w:rFonts w:ascii="Garamond" w:hAnsi="Garamond"/>
          <w:b/>
          <w:lang w:val="es-419"/>
        </w:rPr>
        <w:t>S</w:t>
      </w:r>
      <w:r w:rsidRPr="00126363">
        <w:rPr>
          <w:rFonts w:ascii="Garamond" w:hAnsi="Garamond"/>
          <w:b/>
          <w:lang w:val="es-419"/>
        </w:rPr>
        <w:t xml:space="preserve">acrificio </w:t>
      </w:r>
      <w:r w:rsidR="006C5D2A" w:rsidRPr="00126363">
        <w:rPr>
          <w:rFonts w:ascii="Garamond" w:hAnsi="Garamond"/>
          <w:b/>
          <w:lang w:val="es-419"/>
        </w:rPr>
        <w:t>E</w:t>
      </w:r>
      <w:r w:rsidRPr="00126363">
        <w:rPr>
          <w:rFonts w:ascii="Garamond" w:hAnsi="Garamond"/>
          <w:b/>
          <w:lang w:val="es-419"/>
        </w:rPr>
        <w:t>ucarístico</w:t>
      </w:r>
      <w:r w:rsidR="006C5D2A" w:rsidRPr="00126363">
        <w:rPr>
          <w:rFonts w:ascii="Garamond" w:hAnsi="Garamond"/>
          <w:lang w:val="es-419"/>
        </w:rPr>
        <w:t xml:space="preserve"> de su Cuerpo y S</w:t>
      </w:r>
      <w:r w:rsidRPr="00126363">
        <w:rPr>
          <w:rFonts w:ascii="Garamond" w:hAnsi="Garamond"/>
          <w:lang w:val="es-419"/>
        </w:rPr>
        <w:t xml:space="preserve">angre para perpetuar por los siglos, hasta su vuelta, </w:t>
      </w:r>
      <w:r w:rsidR="00D70041" w:rsidRPr="00126363">
        <w:rPr>
          <w:rFonts w:ascii="Garamond" w:hAnsi="Garamond"/>
          <w:b/>
          <w:lang w:val="es-419"/>
        </w:rPr>
        <w:t>el S</w:t>
      </w:r>
      <w:r w:rsidRPr="00126363">
        <w:rPr>
          <w:rFonts w:ascii="Garamond" w:hAnsi="Garamond"/>
          <w:b/>
          <w:lang w:val="es-419"/>
        </w:rPr>
        <w:t xml:space="preserve">acrificio de la </w:t>
      </w:r>
      <w:r w:rsidR="00D70041" w:rsidRPr="00126363">
        <w:rPr>
          <w:rFonts w:ascii="Garamond" w:hAnsi="Garamond"/>
          <w:b/>
          <w:lang w:val="es-419"/>
        </w:rPr>
        <w:t>C</w:t>
      </w:r>
      <w:r w:rsidRPr="00126363">
        <w:rPr>
          <w:rFonts w:ascii="Garamond" w:hAnsi="Garamond"/>
          <w:b/>
          <w:lang w:val="es-419"/>
        </w:rPr>
        <w:t>ruz</w:t>
      </w:r>
      <w:r w:rsidRPr="00126363">
        <w:rPr>
          <w:rFonts w:ascii="Garamond" w:hAnsi="Garamond"/>
          <w:lang w:val="es-419"/>
        </w:rPr>
        <w:t xml:space="preserve"> y confiar a s</w:t>
      </w:r>
      <w:r w:rsidR="00D70041" w:rsidRPr="00126363">
        <w:rPr>
          <w:rFonts w:ascii="Garamond" w:hAnsi="Garamond"/>
          <w:lang w:val="es-419"/>
        </w:rPr>
        <w:t>u Esposa amada, la Iglesia, el Memorial de su Muerte y R</w:t>
      </w:r>
      <w:r w:rsidRPr="00126363">
        <w:rPr>
          <w:rFonts w:ascii="Garamond" w:hAnsi="Garamond"/>
          <w:lang w:val="es-419"/>
        </w:rPr>
        <w:t>esurrección, sacramento de piedad, signo de unidad, vínculo de amor</w:t>
      </w:r>
      <w:r w:rsidRPr="00126363">
        <w:rPr>
          <w:rFonts w:ascii="Garamond" w:hAnsi="Garamond"/>
          <w:vertAlign w:val="superscript"/>
          <w:lang w:val="es-419"/>
        </w:rPr>
        <w:footnoteReference w:id="807"/>
      </w:r>
      <w:r w:rsidRPr="00126363">
        <w:rPr>
          <w:rFonts w:ascii="Garamond" w:hAnsi="Garamond"/>
          <w:lang w:val="es-419"/>
        </w:rPr>
        <w:t>, banquete pascual en el que se recibe a Cristo, el alma se llena de gracia y se nos da la prenda de la gloria futura</w:t>
      </w:r>
      <w:r w:rsidRPr="00126363">
        <w:rPr>
          <w:rFonts w:ascii="Garamond" w:hAnsi="Garamond"/>
          <w:vertAlign w:val="superscript"/>
          <w:lang w:val="es-419"/>
        </w:rPr>
        <w:footnoteReference w:id="808"/>
      </w:r>
      <w:r w:rsidRPr="00126363">
        <w:rPr>
          <w:rFonts w:ascii="Garamond" w:hAnsi="Garamond"/>
          <w:lang w:val="es-419"/>
        </w:rPr>
        <w:t>»</w:t>
      </w:r>
      <w:r w:rsidRPr="00126363">
        <w:rPr>
          <w:rFonts w:ascii="Garamond" w:hAnsi="Garamond"/>
          <w:vertAlign w:val="superscript"/>
          <w:lang w:val="es-419"/>
        </w:rPr>
        <w:footnoteReference w:id="809"/>
      </w:r>
      <w:r w:rsidRPr="00126363">
        <w:rPr>
          <w:rFonts w:ascii="Garamond" w:hAnsi="Garamond"/>
          <w:lang w:val="es-419"/>
        </w:rPr>
        <w:t>.</w:t>
      </w:r>
    </w:p>
    <w:p w14:paraId="2A4BFA17" w14:textId="77777777" w:rsidR="00821299" w:rsidRPr="00126363" w:rsidRDefault="00821299" w:rsidP="00821299">
      <w:pPr>
        <w:pStyle w:val="PBuelaParagraph"/>
        <w:rPr>
          <w:rFonts w:ascii="Garamond" w:hAnsi="Garamond"/>
          <w:lang w:val="es-419"/>
        </w:rPr>
      </w:pPr>
      <w:r w:rsidRPr="00126363">
        <w:rPr>
          <w:rFonts w:ascii="Garamond" w:hAnsi="Garamond"/>
          <w:lang w:val="es-419"/>
        </w:rPr>
        <w:t>«Por tanto, la Iglesia, con solícito cuidado, procura que los cristianos no asistan a este misterio de fe como extraños y mudos espectadores, sino que comprendiéndolo bien a través de los ritos y oraciones, participen conscientes, piadosa y activamente en la acción sagrada, sean instruidos con la palabra de Dios, se fortalezcan en la mesa del Cuerpo del Señor, den gracias a Dios, aprendan a ofrecerse a sí mismos al ofrecer la hostia inmaculada no sólo por manos del sacerdote, sino juntamente con él, se perfeccionen día a día por Cristo mediador en la unión con Dios y entre sí</w:t>
      </w:r>
      <w:r w:rsidRPr="00126363">
        <w:rPr>
          <w:rFonts w:ascii="Garamond" w:hAnsi="Garamond"/>
          <w:vertAlign w:val="superscript"/>
          <w:lang w:val="es-419"/>
        </w:rPr>
        <w:footnoteReference w:id="810"/>
      </w:r>
      <w:r w:rsidRPr="00126363">
        <w:rPr>
          <w:rFonts w:ascii="Garamond" w:hAnsi="Garamond"/>
          <w:lang w:val="es-419"/>
        </w:rPr>
        <w:t>, para que, finalmente, Dios sea todo en todos»</w:t>
      </w:r>
      <w:r w:rsidRPr="00126363">
        <w:rPr>
          <w:rFonts w:ascii="Garamond" w:hAnsi="Garamond"/>
          <w:vertAlign w:val="superscript"/>
          <w:lang w:val="es-419"/>
        </w:rPr>
        <w:footnoteReference w:id="811"/>
      </w:r>
      <w:r w:rsidRPr="00126363">
        <w:rPr>
          <w:rFonts w:ascii="Garamond" w:hAnsi="Garamond"/>
          <w:lang w:val="es-419"/>
        </w:rPr>
        <w:t>.</w:t>
      </w:r>
    </w:p>
    <w:p w14:paraId="3FC61102" w14:textId="77777777" w:rsidR="00821299" w:rsidRPr="00126363" w:rsidRDefault="00821299" w:rsidP="00821299">
      <w:pPr>
        <w:pStyle w:val="PBuelaParagraph"/>
        <w:rPr>
          <w:rFonts w:ascii="Garamond" w:hAnsi="Garamond"/>
          <w:lang w:val="es-419"/>
        </w:rPr>
      </w:pPr>
      <w:r w:rsidRPr="00126363">
        <w:rPr>
          <w:rFonts w:ascii="Garamond" w:hAnsi="Garamond"/>
          <w:lang w:val="es-419"/>
        </w:rPr>
        <w:t xml:space="preserve">«Por consiguiente, para que el </w:t>
      </w:r>
      <w:r w:rsidR="00E63F40" w:rsidRPr="00126363">
        <w:rPr>
          <w:rFonts w:ascii="Garamond" w:hAnsi="Garamond"/>
          <w:b/>
          <w:lang w:val="es-419"/>
        </w:rPr>
        <w:t>S</w:t>
      </w:r>
      <w:r w:rsidRPr="00126363">
        <w:rPr>
          <w:rFonts w:ascii="Garamond" w:hAnsi="Garamond"/>
          <w:b/>
          <w:lang w:val="es-419"/>
        </w:rPr>
        <w:t>acrificio de la Misa</w:t>
      </w:r>
      <w:r w:rsidRPr="00126363">
        <w:rPr>
          <w:rFonts w:ascii="Garamond" w:hAnsi="Garamond"/>
          <w:lang w:val="es-419"/>
        </w:rPr>
        <w:t xml:space="preserve">, aun por la forma de los ritos alcance plena eficacia pastoral, el </w:t>
      </w:r>
      <w:r w:rsidR="00E63F40" w:rsidRPr="00126363">
        <w:rPr>
          <w:rFonts w:ascii="Garamond" w:hAnsi="Garamond"/>
          <w:lang w:val="es-419"/>
        </w:rPr>
        <w:t>S</w:t>
      </w:r>
      <w:r w:rsidRPr="00126363">
        <w:rPr>
          <w:rFonts w:ascii="Garamond" w:hAnsi="Garamond"/>
          <w:lang w:val="es-419"/>
        </w:rPr>
        <w:t>acrosanto Concilio, teniendo en cuenta las Misas que se celebran con asistencia del pueblo, especialmente los domingos y fiestas de precept</w:t>
      </w:r>
      <w:r w:rsidR="00210467" w:rsidRPr="00126363">
        <w:rPr>
          <w:rFonts w:ascii="Garamond" w:hAnsi="Garamond"/>
          <w:lang w:val="es-419"/>
        </w:rPr>
        <w:t>o</w:t>
      </w:r>
      <w:r w:rsidRPr="00126363">
        <w:rPr>
          <w:rFonts w:ascii="Garamond" w:hAnsi="Garamond"/>
          <w:lang w:val="es-419"/>
        </w:rPr>
        <w:t>...»</w:t>
      </w:r>
      <w:r w:rsidRPr="00126363">
        <w:rPr>
          <w:rFonts w:ascii="Garamond" w:hAnsi="Garamond"/>
          <w:vertAlign w:val="superscript"/>
          <w:lang w:val="es-419"/>
        </w:rPr>
        <w:footnoteReference w:id="812"/>
      </w:r>
      <w:r w:rsidR="00211B1A" w:rsidRPr="00126363">
        <w:rPr>
          <w:rFonts w:ascii="Garamond" w:hAnsi="Garamond"/>
          <w:lang w:val="es-419"/>
        </w:rPr>
        <w:t xml:space="preserve"> [entre otras cosas que se decretan]</w:t>
      </w:r>
      <w:r w:rsidRPr="00126363">
        <w:rPr>
          <w:rFonts w:ascii="Garamond" w:hAnsi="Garamond"/>
          <w:lang w:val="es-419"/>
        </w:rPr>
        <w:t xml:space="preserve"> «recomienda especialmente, la participación más perfecta en la </w:t>
      </w:r>
      <w:r w:rsidR="00E63F40" w:rsidRPr="00126363">
        <w:rPr>
          <w:rFonts w:ascii="Garamond" w:hAnsi="Garamond"/>
          <w:lang w:val="es-419"/>
        </w:rPr>
        <w:t>M</w:t>
      </w:r>
      <w:r w:rsidRPr="00126363">
        <w:rPr>
          <w:rFonts w:ascii="Garamond" w:hAnsi="Garamond"/>
          <w:lang w:val="es-419"/>
        </w:rPr>
        <w:t xml:space="preserve">isa, recibiendo los fieles, después de la comunión del sacerdote, </w:t>
      </w:r>
      <w:r w:rsidRPr="00126363">
        <w:rPr>
          <w:rFonts w:ascii="Garamond" w:hAnsi="Garamond"/>
          <w:b/>
          <w:lang w:val="es-419"/>
        </w:rPr>
        <w:t xml:space="preserve">del mismo </w:t>
      </w:r>
      <w:r w:rsidR="00E63F40" w:rsidRPr="00126363">
        <w:rPr>
          <w:rFonts w:ascii="Garamond" w:hAnsi="Garamond"/>
          <w:b/>
          <w:lang w:val="es-419"/>
        </w:rPr>
        <w:t>S</w:t>
      </w:r>
      <w:r w:rsidRPr="00126363">
        <w:rPr>
          <w:rFonts w:ascii="Garamond" w:hAnsi="Garamond"/>
          <w:b/>
          <w:lang w:val="es-419"/>
        </w:rPr>
        <w:t>acrificio</w:t>
      </w:r>
      <w:r w:rsidRPr="00126363">
        <w:rPr>
          <w:rFonts w:ascii="Garamond" w:hAnsi="Garamond"/>
          <w:lang w:val="es-419"/>
        </w:rPr>
        <w:t xml:space="preserve">, el </w:t>
      </w:r>
      <w:r w:rsidR="00E63F40" w:rsidRPr="00126363">
        <w:rPr>
          <w:rFonts w:ascii="Garamond" w:hAnsi="Garamond"/>
          <w:lang w:val="es-419"/>
        </w:rPr>
        <w:t>C</w:t>
      </w:r>
      <w:r w:rsidRPr="00126363">
        <w:rPr>
          <w:rFonts w:ascii="Garamond" w:hAnsi="Garamond"/>
          <w:lang w:val="es-419"/>
        </w:rPr>
        <w:t>uerpo del Señor»</w:t>
      </w:r>
      <w:r w:rsidRPr="00126363">
        <w:rPr>
          <w:rFonts w:ascii="Garamond" w:hAnsi="Garamond"/>
          <w:vertAlign w:val="superscript"/>
          <w:lang w:val="es-419"/>
        </w:rPr>
        <w:footnoteReference w:id="813"/>
      </w:r>
      <w:r w:rsidRPr="00126363">
        <w:rPr>
          <w:rFonts w:ascii="Garamond" w:hAnsi="Garamond"/>
          <w:lang w:val="es-419"/>
        </w:rPr>
        <w:t>.</w:t>
      </w:r>
    </w:p>
    <w:p w14:paraId="2C874C99" w14:textId="77777777" w:rsidR="00821299" w:rsidRPr="00126363" w:rsidRDefault="00821299" w:rsidP="00821299">
      <w:pPr>
        <w:pStyle w:val="PBuelaParagraph"/>
        <w:rPr>
          <w:rFonts w:ascii="Garamond" w:hAnsi="Garamond"/>
          <w:lang w:val="es-419"/>
        </w:rPr>
      </w:pPr>
      <w:r w:rsidRPr="00126363">
        <w:rPr>
          <w:rFonts w:ascii="Garamond" w:hAnsi="Garamond"/>
          <w:lang w:val="es-419"/>
        </w:rPr>
        <w:lastRenderedPageBreak/>
        <w:t>«Dios, que es el solo Santo y Santificador, quiso tener a los hombres como socios y colaboradores suyos, a fin de que le sirvan humildemente en la obra de la santificación. Por esto congrega Dios a los presbíteros, por ministerio de los obispos, para que, participando de una forma especial del Sacerdocio de Cristo, en la celebración de las cosas sagradas, obren como ministros de Quien por medio de su Espíritu efectúa continuamente por nosotros su oficio sacerdotal en la liturgia</w:t>
      </w:r>
      <w:bookmarkStart w:id="415" w:name="_ftnref35"/>
      <w:r w:rsidRPr="00126363">
        <w:rPr>
          <w:rFonts w:ascii="Garamond" w:hAnsi="Garamond"/>
          <w:lang w:val="es-419"/>
        </w:rPr>
        <w:t xml:space="preserve"> por medio del Espíritu</w:t>
      </w:r>
      <w:r w:rsidRPr="00126363">
        <w:rPr>
          <w:rFonts w:ascii="Garamond" w:hAnsi="Garamond"/>
          <w:vertAlign w:val="superscript"/>
          <w:lang w:val="es-419"/>
        </w:rPr>
        <w:footnoteReference w:id="814"/>
      </w:r>
      <w:bookmarkEnd w:id="415"/>
      <w:r w:rsidRPr="00126363">
        <w:rPr>
          <w:rFonts w:ascii="Garamond" w:hAnsi="Garamond"/>
          <w:lang w:val="es-419"/>
        </w:rPr>
        <w:t xml:space="preserve"> </w:t>
      </w:r>
      <w:r w:rsidR="00E63F40" w:rsidRPr="00126363">
        <w:rPr>
          <w:rFonts w:ascii="Garamond" w:hAnsi="Garamond"/>
          <w:lang w:val="es-419"/>
        </w:rPr>
        <w:t>[</w:t>
      </w:r>
      <w:r w:rsidRPr="00126363">
        <w:rPr>
          <w:rFonts w:ascii="Garamond" w:hAnsi="Garamond"/>
          <w:lang w:val="es-419"/>
        </w:rPr>
        <w:t>...</w:t>
      </w:r>
      <w:r w:rsidR="00E63F40" w:rsidRPr="00126363">
        <w:rPr>
          <w:rFonts w:ascii="Garamond" w:hAnsi="Garamond"/>
          <w:lang w:val="es-419"/>
        </w:rPr>
        <w:t>]</w:t>
      </w:r>
      <w:r w:rsidRPr="00126363">
        <w:rPr>
          <w:rFonts w:ascii="Garamond" w:hAnsi="Garamond"/>
          <w:lang w:val="es-419"/>
        </w:rPr>
        <w:t xml:space="preserve"> con la celebración, sobre todo, de la </w:t>
      </w:r>
      <w:r w:rsidR="00E63F40" w:rsidRPr="00126363">
        <w:rPr>
          <w:rFonts w:ascii="Garamond" w:hAnsi="Garamond"/>
          <w:lang w:val="es-419"/>
        </w:rPr>
        <w:t>M</w:t>
      </w:r>
      <w:r w:rsidRPr="00126363">
        <w:rPr>
          <w:rFonts w:ascii="Garamond" w:hAnsi="Garamond"/>
          <w:lang w:val="es-419"/>
        </w:rPr>
        <w:t xml:space="preserve">isa ofrecen sacramentalmente el </w:t>
      </w:r>
      <w:r w:rsidRPr="00126363">
        <w:rPr>
          <w:rFonts w:ascii="Garamond" w:hAnsi="Garamond"/>
          <w:b/>
          <w:lang w:val="es-419"/>
        </w:rPr>
        <w:t>Sacrificio</w:t>
      </w:r>
      <w:r w:rsidRPr="00126363">
        <w:rPr>
          <w:rFonts w:ascii="Garamond" w:hAnsi="Garamond"/>
          <w:lang w:val="es-419"/>
        </w:rPr>
        <w:t xml:space="preserve"> de Cristo </w:t>
      </w:r>
      <w:r w:rsidR="00E63F40" w:rsidRPr="00126363">
        <w:rPr>
          <w:rFonts w:ascii="Garamond" w:hAnsi="Garamond"/>
          <w:lang w:val="es-419"/>
        </w:rPr>
        <w:t>[...]</w:t>
      </w:r>
      <w:r w:rsidRPr="00126363">
        <w:rPr>
          <w:rFonts w:ascii="Garamond" w:hAnsi="Garamond"/>
          <w:lang w:val="es-419"/>
        </w:rPr>
        <w:t>.</w:t>
      </w:r>
    </w:p>
    <w:p w14:paraId="5D925F60" w14:textId="77777777" w:rsidR="00821299" w:rsidRPr="00126363" w:rsidRDefault="00821299" w:rsidP="00821299">
      <w:pPr>
        <w:pStyle w:val="PBuelaParagraph"/>
        <w:rPr>
          <w:rFonts w:ascii="Garamond" w:hAnsi="Garamond"/>
          <w:lang w:val="es-419"/>
        </w:rPr>
      </w:pPr>
      <w:r w:rsidRPr="00126363">
        <w:rPr>
          <w:rFonts w:ascii="Garamond" w:hAnsi="Garamond"/>
          <w:lang w:val="es-419"/>
        </w:rPr>
        <w:t>Pero los demás sacramentos, al igual que todos los ministerios eclesiásticos y las obras del apostolado, están unidos con la Eucaristía y hacia ella se ordenan</w:t>
      </w:r>
      <w:bookmarkStart w:id="416" w:name="_ftnref38"/>
      <w:r w:rsidRPr="00126363">
        <w:rPr>
          <w:rFonts w:ascii="Garamond" w:hAnsi="Garamond"/>
          <w:vertAlign w:val="superscript"/>
          <w:lang w:val="es-419"/>
        </w:rPr>
        <w:footnoteReference w:id="815"/>
      </w:r>
      <w:bookmarkEnd w:id="416"/>
      <w:r w:rsidRPr="00126363">
        <w:rPr>
          <w:rFonts w:ascii="Garamond" w:hAnsi="Garamond"/>
          <w:lang w:val="es-419"/>
        </w:rPr>
        <w:t>. Pues en la Sagrada Eucaristía se contiene todo el bien espiritual de la Iglesia</w:t>
      </w:r>
      <w:bookmarkStart w:id="417" w:name="_ftnref39"/>
      <w:r w:rsidRPr="00126363">
        <w:rPr>
          <w:rFonts w:ascii="Garamond" w:hAnsi="Garamond"/>
          <w:vertAlign w:val="superscript"/>
          <w:lang w:val="es-419"/>
        </w:rPr>
        <w:footnoteReference w:id="816"/>
      </w:r>
      <w:bookmarkEnd w:id="417"/>
      <w:r w:rsidRPr="00126363">
        <w:rPr>
          <w:rFonts w:ascii="Garamond" w:hAnsi="Garamond"/>
          <w:lang w:val="es-419"/>
        </w:rPr>
        <w:t xml:space="preserve">, es decir, Cristo en </w:t>
      </w:r>
      <w:r w:rsidR="00BF3A9F" w:rsidRPr="00126363">
        <w:rPr>
          <w:rFonts w:ascii="Garamond" w:hAnsi="Garamond"/>
          <w:lang w:val="es-419"/>
        </w:rPr>
        <w:t>P</w:t>
      </w:r>
      <w:r w:rsidRPr="00126363">
        <w:rPr>
          <w:rFonts w:ascii="Garamond" w:hAnsi="Garamond"/>
          <w:lang w:val="es-419"/>
        </w:rPr>
        <w:t xml:space="preserve">ersona, nuestra Pascua y </w:t>
      </w:r>
      <w:r w:rsidR="00935ABE" w:rsidRPr="00126363">
        <w:rPr>
          <w:rFonts w:ascii="Garamond" w:hAnsi="Garamond"/>
          <w:lang w:val="es-419"/>
        </w:rPr>
        <w:t>P</w:t>
      </w:r>
      <w:r w:rsidRPr="00126363">
        <w:rPr>
          <w:rFonts w:ascii="Garamond" w:hAnsi="Garamond"/>
          <w:lang w:val="es-419"/>
        </w:rPr>
        <w:t xml:space="preserve">an vivo que, con su Carne, por el Espíritu Santo vivificada y vivificante, da vida a los hombres que de esta forma son invitados y estimulados a ofrecerse a sí mismos, sus trabajos y todas las cosas creadas juntamente con Él. Por lo cual, la Eucaristía aparece como la fuente y cima de toda la evangelización </w:t>
      </w:r>
      <w:r w:rsidR="00BF3A9F" w:rsidRPr="00126363">
        <w:rPr>
          <w:rFonts w:ascii="Garamond" w:hAnsi="Garamond"/>
          <w:lang w:val="es-419"/>
        </w:rPr>
        <w:t>[...]</w:t>
      </w:r>
      <w:r w:rsidRPr="00126363">
        <w:rPr>
          <w:rFonts w:ascii="Garamond" w:hAnsi="Garamond"/>
          <w:lang w:val="es-419"/>
        </w:rPr>
        <w:t>.</w:t>
      </w:r>
    </w:p>
    <w:p w14:paraId="5361BEE4" w14:textId="77777777" w:rsidR="00821299" w:rsidRPr="00126363" w:rsidRDefault="00821299" w:rsidP="00821299">
      <w:pPr>
        <w:pStyle w:val="PBuelaParagraph"/>
        <w:rPr>
          <w:rFonts w:ascii="Garamond" w:hAnsi="Garamond"/>
          <w:lang w:val="es-419"/>
        </w:rPr>
      </w:pPr>
      <w:r w:rsidRPr="00126363">
        <w:rPr>
          <w:rFonts w:ascii="Garamond" w:hAnsi="Garamond"/>
          <w:lang w:val="es-419"/>
        </w:rPr>
        <w:t xml:space="preserve">Es, pues, la celebración eucarística el centro de la congregación de los fieles que preside el presbítero. Enseñan los presbíteros a los fieles a ofrecer al Padre en el </w:t>
      </w:r>
      <w:r w:rsidR="00AB6C2C" w:rsidRPr="00126363">
        <w:rPr>
          <w:rFonts w:ascii="Garamond" w:hAnsi="Garamond"/>
          <w:b/>
          <w:lang w:val="es-419"/>
        </w:rPr>
        <w:t>S</w:t>
      </w:r>
      <w:r w:rsidRPr="00126363">
        <w:rPr>
          <w:rFonts w:ascii="Garamond" w:hAnsi="Garamond"/>
          <w:b/>
          <w:lang w:val="es-419"/>
        </w:rPr>
        <w:t>acrificio</w:t>
      </w:r>
      <w:r w:rsidRPr="00126363">
        <w:rPr>
          <w:rFonts w:ascii="Garamond" w:hAnsi="Garamond"/>
          <w:lang w:val="es-419"/>
        </w:rPr>
        <w:t xml:space="preserve"> de la </w:t>
      </w:r>
      <w:r w:rsidR="00AB6C2C" w:rsidRPr="00126363">
        <w:rPr>
          <w:rFonts w:ascii="Garamond" w:hAnsi="Garamond"/>
          <w:lang w:val="es-419"/>
        </w:rPr>
        <w:t>M</w:t>
      </w:r>
      <w:r w:rsidRPr="00126363">
        <w:rPr>
          <w:rFonts w:ascii="Garamond" w:hAnsi="Garamond"/>
          <w:lang w:val="es-419"/>
        </w:rPr>
        <w:t xml:space="preserve">isa la Víctima divina y a </w:t>
      </w:r>
      <w:r w:rsidRPr="00126363">
        <w:rPr>
          <w:rFonts w:ascii="Garamond" w:hAnsi="Garamond"/>
          <w:b/>
          <w:lang w:val="es-419"/>
        </w:rPr>
        <w:t>ofrendar la propia vida</w:t>
      </w:r>
      <w:r w:rsidRPr="00126363">
        <w:rPr>
          <w:rFonts w:ascii="Garamond" w:hAnsi="Garamond"/>
          <w:lang w:val="es-419"/>
        </w:rPr>
        <w:t xml:space="preserve"> juntamente con ella; les instruyen en el ejemplo de Cristo Pastor </w:t>
      </w:r>
      <w:r w:rsidR="00AB6C2C" w:rsidRPr="00126363">
        <w:rPr>
          <w:rFonts w:ascii="Garamond" w:hAnsi="Garamond"/>
          <w:lang w:val="es-419"/>
        </w:rPr>
        <w:t>[...]</w:t>
      </w:r>
      <w:r w:rsidRPr="00126363">
        <w:rPr>
          <w:rFonts w:ascii="Garamond" w:hAnsi="Garamond"/>
          <w:lang w:val="es-419"/>
        </w:rPr>
        <w:t>.</w:t>
      </w:r>
    </w:p>
    <w:p w14:paraId="67E50293" w14:textId="77777777" w:rsidR="00821299" w:rsidRPr="00126363" w:rsidRDefault="00821299" w:rsidP="00821299">
      <w:pPr>
        <w:pStyle w:val="PBuelaParagraph"/>
        <w:rPr>
          <w:rFonts w:ascii="Garamond" w:hAnsi="Garamond"/>
          <w:lang w:val="es-419"/>
        </w:rPr>
      </w:pPr>
      <w:r w:rsidRPr="00126363">
        <w:rPr>
          <w:rFonts w:ascii="Garamond" w:hAnsi="Garamond"/>
          <w:lang w:val="es-419"/>
        </w:rPr>
        <w:t xml:space="preserve">La casa de oración en que se celebra y se guarda la Sagrada Eucaristía, y se reúnen los fieles, y en la que se adora para auxilio y solaz de los fieles la presencia del Hijo de Dios, nuestro Salvador, ofrecido </w:t>
      </w:r>
      <w:r w:rsidRPr="00126363">
        <w:rPr>
          <w:rFonts w:ascii="Garamond" w:hAnsi="Garamond"/>
          <w:lang w:val="es-419"/>
        </w:rPr>
        <w:lastRenderedPageBreak/>
        <w:t xml:space="preserve">por nosotros </w:t>
      </w:r>
      <w:r w:rsidRPr="00126363">
        <w:rPr>
          <w:rFonts w:ascii="Garamond" w:hAnsi="Garamond"/>
          <w:b/>
          <w:lang w:val="es-419"/>
        </w:rPr>
        <w:t>en el ara sacrificial</w:t>
      </w:r>
      <w:r w:rsidRPr="00126363">
        <w:rPr>
          <w:rFonts w:ascii="Garamond" w:hAnsi="Garamond"/>
          <w:lang w:val="es-419"/>
        </w:rPr>
        <w:t>, debe de estar limpia y dispuesta para la oración y para las funciones sagradas</w:t>
      </w:r>
      <w:bookmarkStart w:id="418" w:name="_ftnref41"/>
      <w:r w:rsidRPr="00126363">
        <w:rPr>
          <w:rFonts w:ascii="Garamond" w:hAnsi="Garamond"/>
          <w:vertAlign w:val="superscript"/>
          <w:lang w:val="es-419"/>
        </w:rPr>
        <w:footnoteReference w:id="817"/>
      </w:r>
      <w:bookmarkEnd w:id="418"/>
      <w:r w:rsidRPr="00126363">
        <w:rPr>
          <w:rFonts w:ascii="Garamond" w:hAnsi="Garamond"/>
          <w:lang w:val="es-419"/>
        </w:rPr>
        <w:t>»</w:t>
      </w:r>
      <w:r w:rsidRPr="00126363">
        <w:rPr>
          <w:rFonts w:ascii="Garamond" w:hAnsi="Garamond"/>
          <w:vertAlign w:val="superscript"/>
          <w:lang w:val="es-419"/>
        </w:rPr>
        <w:footnoteReference w:id="818"/>
      </w:r>
      <w:r w:rsidRPr="00126363">
        <w:rPr>
          <w:rFonts w:ascii="Garamond" w:hAnsi="Garamond"/>
          <w:lang w:val="es-419"/>
        </w:rPr>
        <w:t>.</w:t>
      </w:r>
    </w:p>
    <w:p w14:paraId="57A0A1C2" w14:textId="77777777" w:rsidR="00821299" w:rsidRPr="00126363" w:rsidRDefault="00821299" w:rsidP="00821299">
      <w:pPr>
        <w:pStyle w:val="PBuelaParagraph"/>
        <w:rPr>
          <w:rFonts w:ascii="Garamond" w:hAnsi="Garamond"/>
          <w:lang w:val="es-419"/>
        </w:rPr>
      </w:pPr>
      <w:r w:rsidRPr="00126363">
        <w:rPr>
          <w:rFonts w:ascii="Garamond" w:hAnsi="Garamond"/>
          <w:lang w:val="es-419"/>
        </w:rPr>
        <w:t xml:space="preserve">«Los presbíteros </w:t>
      </w:r>
      <w:r w:rsidR="00D94C7E" w:rsidRPr="00126363">
        <w:rPr>
          <w:rFonts w:ascii="Garamond" w:hAnsi="Garamond"/>
          <w:lang w:val="es-419"/>
        </w:rPr>
        <w:t>[...]</w:t>
      </w:r>
      <w:r w:rsidRPr="00126363">
        <w:rPr>
          <w:rFonts w:ascii="Garamond" w:hAnsi="Garamond"/>
          <w:lang w:val="es-419"/>
        </w:rPr>
        <w:t xml:space="preserve"> realizando la misión de Buen Pastor, encontrarán en el ejercicio mismo de la caridad pastoral el vínculo de la perfección sacerdotal que una su vida con su acción. Esta caridad pastoral</w:t>
      </w:r>
      <w:r w:rsidRPr="00126363">
        <w:rPr>
          <w:rFonts w:ascii="Garamond" w:hAnsi="Garamond"/>
          <w:vertAlign w:val="superscript"/>
          <w:lang w:val="es-419"/>
        </w:rPr>
        <w:footnoteReference w:id="819"/>
      </w:r>
      <w:r w:rsidRPr="00126363">
        <w:rPr>
          <w:rFonts w:ascii="Garamond" w:hAnsi="Garamond"/>
          <w:lang w:val="es-419"/>
        </w:rPr>
        <w:t xml:space="preserve"> brota, sobre todo, del </w:t>
      </w:r>
      <w:r w:rsidR="008A32D3" w:rsidRPr="00126363">
        <w:rPr>
          <w:rFonts w:ascii="Garamond" w:hAnsi="Garamond"/>
          <w:b/>
          <w:lang w:val="es-419"/>
        </w:rPr>
        <w:t>S</w:t>
      </w:r>
      <w:r w:rsidRPr="00126363">
        <w:rPr>
          <w:rFonts w:ascii="Garamond" w:hAnsi="Garamond"/>
          <w:b/>
          <w:lang w:val="es-419"/>
        </w:rPr>
        <w:t xml:space="preserve">acrificio </w:t>
      </w:r>
      <w:r w:rsidR="008A32D3" w:rsidRPr="00126363">
        <w:rPr>
          <w:rFonts w:ascii="Garamond" w:hAnsi="Garamond"/>
          <w:b/>
          <w:lang w:val="es-419"/>
        </w:rPr>
        <w:t>E</w:t>
      </w:r>
      <w:r w:rsidRPr="00126363">
        <w:rPr>
          <w:rFonts w:ascii="Garamond" w:hAnsi="Garamond"/>
          <w:b/>
          <w:lang w:val="es-419"/>
        </w:rPr>
        <w:t>ucarístico</w:t>
      </w:r>
      <w:r w:rsidRPr="00126363">
        <w:rPr>
          <w:rFonts w:ascii="Garamond" w:hAnsi="Garamond"/>
          <w:lang w:val="es-419"/>
        </w:rPr>
        <w:t xml:space="preserve"> que, por eso, es el centro y raíz de toda la vida del presbítero, de manera que el sacerdote se esfuerza por aplicarse a sí mismo lo que se realiza en el </w:t>
      </w:r>
      <w:r w:rsidR="006C2E1D" w:rsidRPr="00126363">
        <w:rPr>
          <w:rFonts w:ascii="Garamond" w:hAnsi="Garamond"/>
          <w:b/>
          <w:lang w:val="es-419"/>
        </w:rPr>
        <w:t>A</w:t>
      </w:r>
      <w:r w:rsidRPr="00126363">
        <w:rPr>
          <w:rFonts w:ascii="Garamond" w:hAnsi="Garamond"/>
          <w:b/>
          <w:lang w:val="es-419"/>
        </w:rPr>
        <w:t xml:space="preserve">ltar del </w:t>
      </w:r>
      <w:r w:rsidR="006C2E1D" w:rsidRPr="00126363">
        <w:rPr>
          <w:rFonts w:ascii="Garamond" w:hAnsi="Garamond"/>
          <w:b/>
          <w:lang w:val="es-419"/>
        </w:rPr>
        <w:t>S</w:t>
      </w:r>
      <w:r w:rsidRPr="00126363">
        <w:rPr>
          <w:rFonts w:ascii="Garamond" w:hAnsi="Garamond"/>
          <w:b/>
          <w:lang w:val="es-419"/>
        </w:rPr>
        <w:t>acrificio</w:t>
      </w:r>
      <w:r w:rsidRPr="00126363">
        <w:rPr>
          <w:rFonts w:ascii="Garamond" w:hAnsi="Garamond"/>
          <w:lang w:val="es-419"/>
        </w:rPr>
        <w:t>. Esto, sin embargo, sólo se puede conseguir si los sacerdotes mismos penetran cada vez más íntimamente con su oración en el misterio de Cristo»</w:t>
      </w:r>
      <w:r w:rsidRPr="00126363">
        <w:rPr>
          <w:rFonts w:ascii="Garamond" w:hAnsi="Garamond"/>
          <w:vertAlign w:val="superscript"/>
          <w:lang w:val="es-419"/>
        </w:rPr>
        <w:footnoteReference w:id="820"/>
      </w:r>
      <w:r w:rsidRPr="00126363">
        <w:rPr>
          <w:rFonts w:ascii="Garamond" w:hAnsi="Garamond"/>
          <w:lang w:val="es-419"/>
        </w:rPr>
        <w:t>.</w:t>
      </w:r>
    </w:p>
    <w:p w14:paraId="486A7FF2" w14:textId="77777777" w:rsidR="002051CD" w:rsidRPr="00126363" w:rsidRDefault="002051CD" w:rsidP="002051CD">
      <w:pPr>
        <w:pStyle w:val="PB2LetterList"/>
        <w:rPr>
          <w:rFonts w:ascii="Garamond" w:hAnsi="Garamond"/>
          <w:sz w:val="22"/>
          <w:lang w:val="es-419"/>
        </w:rPr>
      </w:pPr>
      <w:bookmarkStart w:id="419" w:name="_Toc509671382"/>
      <w:r w:rsidRPr="00126363">
        <w:rPr>
          <w:rFonts w:ascii="Garamond" w:hAnsi="Garamond"/>
          <w:sz w:val="22"/>
          <w:lang w:val="es-419"/>
        </w:rPr>
        <w:t xml:space="preserve">El </w:t>
      </w:r>
      <w:r w:rsidR="00B36E09" w:rsidRPr="00126363">
        <w:rPr>
          <w:rFonts w:ascii="Garamond" w:hAnsi="Garamond"/>
          <w:sz w:val="22"/>
          <w:lang w:val="es-419"/>
        </w:rPr>
        <w:t>S</w:t>
      </w:r>
      <w:r w:rsidRPr="00126363">
        <w:rPr>
          <w:rFonts w:ascii="Garamond" w:hAnsi="Garamond"/>
          <w:sz w:val="22"/>
          <w:lang w:val="es-419"/>
        </w:rPr>
        <w:t xml:space="preserve">acrificio </w:t>
      </w:r>
      <w:r w:rsidR="00B36E09" w:rsidRPr="00126363">
        <w:rPr>
          <w:rFonts w:ascii="Garamond" w:hAnsi="Garamond"/>
          <w:sz w:val="22"/>
          <w:lang w:val="es-419"/>
        </w:rPr>
        <w:t>E</w:t>
      </w:r>
      <w:r w:rsidRPr="00126363">
        <w:rPr>
          <w:rFonts w:ascii="Garamond" w:hAnsi="Garamond"/>
          <w:sz w:val="22"/>
          <w:lang w:val="es-419"/>
        </w:rPr>
        <w:t>ucarístico según el Papa San Juan Pablo II en la Encíclica «</w:t>
      </w:r>
      <w:proofErr w:type="spellStart"/>
      <w:r w:rsidRPr="00126363">
        <w:rPr>
          <w:rFonts w:ascii="Garamond" w:hAnsi="Garamond"/>
          <w:sz w:val="22"/>
          <w:lang w:val="es-419"/>
        </w:rPr>
        <w:t>Ecclesia</w:t>
      </w:r>
      <w:proofErr w:type="spellEnd"/>
      <w:r w:rsidRPr="00126363">
        <w:rPr>
          <w:rFonts w:ascii="Garamond" w:hAnsi="Garamond"/>
          <w:sz w:val="22"/>
          <w:lang w:val="es-419"/>
        </w:rPr>
        <w:t xml:space="preserve"> de </w:t>
      </w:r>
      <w:proofErr w:type="spellStart"/>
      <w:r w:rsidRPr="00126363">
        <w:rPr>
          <w:rFonts w:ascii="Garamond" w:hAnsi="Garamond"/>
          <w:sz w:val="22"/>
          <w:lang w:val="es-419"/>
        </w:rPr>
        <w:t>Eucharistia</w:t>
      </w:r>
      <w:proofErr w:type="spellEnd"/>
      <w:r w:rsidRPr="00126363">
        <w:rPr>
          <w:rFonts w:ascii="Garamond" w:hAnsi="Garamond"/>
          <w:sz w:val="22"/>
          <w:lang w:val="es-419"/>
        </w:rPr>
        <w:t>»</w:t>
      </w:r>
      <w:bookmarkEnd w:id="419"/>
    </w:p>
    <w:p w14:paraId="38BB330B" w14:textId="77777777" w:rsidR="002051CD" w:rsidRPr="00126363" w:rsidRDefault="00C87EC4" w:rsidP="00C87EC4">
      <w:pPr>
        <w:pStyle w:val="PBuelaParagraph"/>
        <w:rPr>
          <w:rFonts w:ascii="Garamond" w:hAnsi="Garamond"/>
          <w:lang w:val="es-419"/>
        </w:rPr>
      </w:pPr>
      <w:r w:rsidRPr="00126363">
        <w:rPr>
          <w:rFonts w:ascii="Garamond" w:hAnsi="Garamond"/>
          <w:lang w:val="es-419"/>
        </w:rPr>
        <w:t>«“</w:t>
      </w:r>
      <w:r w:rsidRPr="00126363">
        <w:rPr>
          <w:rFonts w:ascii="Garamond" w:hAnsi="Garamond"/>
          <w:iCs/>
          <w:lang w:val="es-419"/>
        </w:rPr>
        <w:t xml:space="preserve">El </w:t>
      </w:r>
      <w:r w:rsidR="00935ABE" w:rsidRPr="00126363">
        <w:rPr>
          <w:rFonts w:ascii="Garamond" w:hAnsi="Garamond"/>
          <w:iCs/>
          <w:lang w:val="es-419"/>
        </w:rPr>
        <w:t>S</w:t>
      </w:r>
      <w:r w:rsidRPr="00126363">
        <w:rPr>
          <w:rFonts w:ascii="Garamond" w:hAnsi="Garamond"/>
          <w:iCs/>
          <w:lang w:val="es-419"/>
        </w:rPr>
        <w:t>eñor Jesús, la noche en que fue entregado</w:t>
      </w:r>
      <w:r w:rsidRPr="00126363">
        <w:rPr>
          <w:rFonts w:ascii="Garamond" w:hAnsi="Garamond"/>
          <w:lang w:val="es-419"/>
        </w:rPr>
        <w:t>” (1</w:t>
      </w:r>
      <w:r w:rsidR="00CD177B" w:rsidRPr="00126363">
        <w:rPr>
          <w:rFonts w:ascii="Garamond" w:hAnsi="Garamond"/>
          <w:lang w:val="es-419"/>
        </w:rPr>
        <w:t xml:space="preserve"> </w:t>
      </w:r>
      <w:r w:rsidRPr="00126363">
        <w:rPr>
          <w:rFonts w:ascii="Garamond" w:hAnsi="Garamond"/>
          <w:lang w:val="es-419"/>
        </w:rPr>
        <w:t xml:space="preserve">Co 11,23), instituyó el </w:t>
      </w:r>
      <w:r w:rsidR="003B419B" w:rsidRPr="00126363">
        <w:rPr>
          <w:rFonts w:ascii="Garamond" w:hAnsi="Garamond"/>
          <w:lang w:val="es-419"/>
        </w:rPr>
        <w:t>S</w:t>
      </w:r>
      <w:r w:rsidRPr="00126363">
        <w:rPr>
          <w:rFonts w:ascii="Garamond" w:hAnsi="Garamond"/>
          <w:lang w:val="es-419"/>
        </w:rPr>
        <w:t xml:space="preserve">acrificio </w:t>
      </w:r>
      <w:r w:rsidR="003B419B" w:rsidRPr="00126363">
        <w:rPr>
          <w:rFonts w:ascii="Garamond" w:hAnsi="Garamond"/>
          <w:lang w:val="es-419"/>
        </w:rPr>
        <w:t>E</w:t>
      </w:r>
      <w:r w:rsidRPr="00126363">
        <w:rPr>
          <w:rFonts w:ascii="Garamond" w:hAnsi="Garamond"/>
          <w:lang w:val="es-419"/>
        </w:rPr>
        <w:t xml:space="preserve">ucarístico de su </w:t>
      </w:r>
      <w:r w:rsidR="003B419B" w:rsidRPr="00126363">
        <w:rPr>
          <w:rFonts w:ascii="Garamond" w:hAnsi="Garamond"/>
          <w:lang w:val="es-419"/>
        </w:rPr>
        <w:t>C</w:t>
      </w:r>
      <w:r w:rsidRPr="00126363">
        <w:rPr>
          <w:rFonts w:ascii="Garamond" w:hAnsi="Garamond"/>
          <w:lang w:val="es-419"/>
        </w:rPr>
        <w:t xml:space="preserve">uerpo y de su </w:t>
      </w:r>
      <w:r w:rsidR="003B419B" w:rsidRPr="00126363">
        <w:rPr>
          <w:rFonts w:ascii="Garamond" w:hAnsi="Garamond"/>
          <w:lang w:val="es-419"/>
        </w:rPr>
        <w:t>S</w:t>
      </w:r>
      <w:r w:rsidRPr="00126363">
        <w:rPr>
          <w:rFonts w:ascii="Garamond" w:hAnsi="Garamond"/>
          <w:lang w:val="es-419"/>
        </w:rPr>
        <w:t xml:space="preserve">angre. Las palabras del </w:t>
      </w:r>
      <w:r w:rsidR="00551655" w:rsidRPr="00126363">
        <w:rPr>
          <w:rFonts w:ascii="Garamond" w:hAnsi="Garamond"/>
          <w:lang w:val="es-419"/>
        </w:rPr>
        <w:t>A</w:t>
      </w:r>
      <w:r w:rsidRPr="00126363">
        <w:rPr>
          <w:rFonts w:ascii="Garamond" w:hAnsi="Garamond"/>
          <w:lang w:val="es-419"/>
        </w:rPr>
        <w:t xml:space="preserve">póstol Pablo nos llevan a las circunstancias dramáticas en que nació la Eucaristía. En ella está inscrito de forma indeleble el acontecimiento de la </w:t>
      </w:r>
      <w:r w:rsidR="003B419B" w:rsidRPr="00126363">
        <w:rPr>
          <w:rFonts w:ascii="Garamond" w:hAnsi="Garamond"/>
          <w:lang w:val="es-419"/>
        </w:rPr>
        <w:t>P</w:t>
      </w:r>
      <w:r w:rsidRPr="00126363">
        <w:rPr>
          <w:rFonts w:ascii="Garamond" w:hAnsi="Garamond"/>
          <w:lang w:val="es-419"/>
        </w:rPr>
        <w:t xml:space="preserve">asión y </w:t>
      </w:r>
      <w:r w:rsidR="003B419B" w:rsidRPr="00126363">
        <w:rPr>
          <w:rFonts w:ascii="Garamond" w:hAnsi="Garamond"/>
          <w:lang w:val="es-419"/>
        </w:rPr>
        <w:t>M</w:t>
      </w:r>
      <w:r w:rsidRPr="00126363">
        <w:rPr>
          <w:rFonts w:ascii="Garamond" w:hAnsi="Garamond"/>
          <w:lang w:val="es-419"/>
        </w:rPr>
        <w:t xml:space="preserve">uerte del Señor. No sólo lo </w:t>
      </w:r>
      <w:proofErr w:type="gramStart"/>
      <w:r w:rsidRPr="00126363">
        <w:rPr>
          <w:rFonts w:ascii="Garamond" w:hAnsi="Garamond"/>
          <w:lang w:val="es-419"/>
        </w:rPr>
        <w:t>evoca</w:t>
      </w:r>
      <w:proofErr w:type="gramEnd"/>
      <w:r w:rsidRPr="00126363">
        <w:rPr>
          <w:rFonts w:ascii="Garamond" w:hAnsi="Garamond"/>
          <w:lang w:val="es-419"/>
        </w:rPr>
        <w:t xml:space="preserve"> sino que lo hace sacramentalmente presente. Es el </w:t>
      </w:r>
      <w:r w:rsidR="003B419B" w:rsidRPr="00126363">
        <w:rPr>
          <w:rFonts w:ascii="Garamond" w:hAnsi="Garamond"/>
          <w:lang w:val="es-419"/>
        </w:rPr>
        <w:t>S</w:t>
      </w:r>
      <w:r w:rsidRPr="00126363">
        <w:rPr>
          <w:rFonts w:ascii="Garamond" w:hAnsi="Garamond"/>
          <w:lang w:val="es-419"/>
        </w:rPr>
        <w:t>acrificio de la Cruz que se perpetúa por los siglos. Esta verdad la expresan bien las palabras con las cuales, en el rito latino, el pueblo responde a la proclamación del “misterio de la fe” que hace el sacerdote: “</w:t>
      </w:r>
      <w:r w:rsidRPr="00126363">
        <w:rPr>
          <w:rFonts w:ascii="Garamond" w:hAnsi="Garamond"/>
          <w:i/>
          <w:lang w:val="es-419"/>
        </w:rPr>
        <w:t>Anunciamos tu muerte, Señor</w:t>
      </w:r>
      <w:r w:rsidRPr="00126363">
        <w:rPr>
          <w:rFonts w:ascii="Garamond" w:hAnsi="Garamond"/>
          <w:lang w:val="es-419"/>
        </w:rPr>
        <w:t>”.</w:t>
      </w:r>
    </w:p>
    <w:p w14:paraId="00A1F575" w14:textId="77777777" w:rsidR="00C87EC4" w:rsidRPr="00126363" w:rsidRDefault="00C87EC4" w:rsidP="00C87EC4">
      <w:pPr>
        <w:pStyle w:val="PBuelaParagraph"/>
        <w:rPr>
          <w:rFonts w:ascii="Garamond" w:hAnsi="Garamond"/>
          <w:lang w:val="es-419"/>
        </w:rPr>
      </w:pPr>
      <w:r w:rsidRPr="00126363">
        <w:rPr>
          <w:rFonts w:ascii="Garamond" w:hAnsi="Garamond"/>
          <w:lang w:val="es-419"/>
        </w:rPr>
        <w:lastRenderedPageBreak/>
        <w:t>Cuando la Iglesia celebra la Eucaristía, memorial de la muerte y resurrección de su Señor, se hace realmente presente este acontecimiento central de salvación y “se realiza la obra de nuestra redención”</w:t>
      </w:r>
      <w:r w:rsidRPr="00126363">
        <w:rPr>
          <w:rFonts w:ascii="Garamond" w:hAnsi="Garamond"/>
          <w:vertAlign w:val="superscript"/>
          <w:lang w:val="es-419"/>
        </w:rPr>
        <w:footnoteReference w:id="821"/>
      </w:r>
      <w:r w:rsidRPr="00126363">
        <w:rPr>
          <w:rFonts w:ascii="Garamond" w:hAnsi="Garamond"/>
          <w:lang w:val="es-419"/>
        </w:rPr>
        <w:t xml:space="preserve">. Este sacrificio es tan decisivo para la salvación del género humano, que Jesucristo lo ha realizado y ha vuelto al Padre sólo </w:t>
      </w:r>
      <w:r w:rsidRPr="00126363">
        <w:rPr>
          <w:rFonts w:ascii="Garamond" w:hAnsi="Garamond"/>
          <w:i/>
          <w:lang w:val="es-419"/>
        </w:rPr>
        <w:t>después de habernos dejado el medio para participar de él</w:t>
      </w:r>
      <w:r w:rsidRPr="00126363">
        <w:rPr>
          <w:rFonts w:ascii="Garamond" w:hAnsi="Garamond"/>
          <w:lang w:val="es-419"/>
        </w:rPr>
        <w:t>, como si hubiéramos estado presentes.</w:t>
      </w:r>
    </w:p>
    <w:p w14:paraId="60522F6A" w14:textId="77777777" w:rsidR="00C87EC4" w:rsidRPr="00126363" w:rsidRDefault="00C87EC4" w:rsidP="00C87EC4">
      <w:pPr>
        <w:pStyle w:val="PBuelaParagraph"/>
        <w:rPr>
          <w:rFonts w:ascii="Garamond" w:hAnsi="Garamond"/>
          <w:lang w:val="es-419"/>
        </w:rPr>
      </w:pPr>
      <w:r w:rsidRPr="00126363">
        <w:rPr>
          <w:rFonts w:ascii="Garamond" w:hAnsi="Garamond"/>
          <w:lang w:val="es-419"/>
        </w:rPr>
        <w:t xml:space="preserve">Así, todo fiel puede tomar parte en él, obteniendo frutos inagotablemente. Ésta es la fe que el </w:t>
      </w:r>
      <w:r w:rsidR="00F759B6" w:rsidRPr="00126363">
        <w:rPr>
          <w:rFonts w:ascii="Garamond" w:hAnsi="Garamond"/>
          <w:lang w:val="es-419"/>
        </w:rPr>
        <w:t>M</w:t>
      </w:r>
      <w:r w:rsidRPr="00126363">
        <w:rPr>
          <w:rFonts w:ascii="Garamond" w:hAnsi="Garamond"/>
          <w:lang w:val="es-419"/>
        </w:rPr>
        <w:t>agisterio de la Iglesia ha reiterado continuamente con gozosa gratitud por tan inestimable don. Deseo, una vez más, llamar la atención sobre esta verdad, poniéndome con vosotros, mis queridos hermanos y hermanas, en adoración delante de este Misterio: Misterio grande, Misterio de misericordia. ¿Qué más podía hacer Jesús por nosotros? Verdaderamente, en la Eucaristía nos muestra un amor que llega “hasta el extremo” (</w:t>
      </w:r>
      <w:proofErr w:type="spellStart"/>
      <w:r w:rsidRPr="00126363">
        <w:rPr>
          <w:rFonts w:ascii="Garamond" w:hAnsi="Garamond"/>
          <w:lang w:val="es-419"/>
        </w:rPr>
        <w:t>Jn</w:t>
      </w:r>
      <w:proofErr w:type="spellEnd"/>
      <w:r w:rsidRPr="00126363">
        <w:rPr>
          <w:rFonts w:ascii="Garamond" w:hAnsi="Garamond"/>
          <w:lang w:val="es-419"/>
        </w:rPr>
        <w:t xml:space="preserve"> 13,1), un amor que no conoce medida»</w:t>
      </w:r>
      <w:r w:rsidRPr="00126363">
        <w:rPr>
          <w:rFonts w:ascii="Garamond" w:hAnsi="Garamond"/>
          <w:vertAlign w:val="superscript"/>
          <w:lang w:val="es-419"/>
        </w:rPr>
        <w:footnoteReference w:id="822"/>
      </w:r>
      <w:r w:rsidRPr="00126363">
        <w:rPr>
          <w:rFonts w:ascii="Garamond" w:hAnsi="Garamond"/>
          <w:lang w:val="es-419"/>
        </w:rPr>
        <w:t>.</w:t>
      </w:r>
    </w:p>
    <w:p w14:paraId="4BF1F244" w14:textId="77777777" w:rsidR="00C87EC4" w:rsidRPr="00126363" w:rsidRDefault="00C87EC4" w:rsidP="00C87EC4">
      <w:pPr>
        <w:pStyle w:val="PBuelaParagraph"/>
        <w:rPr>
          <w:rFonts w:ascii="Garamond" w:hAnsi="Garamond"/>
          <w:lang w:val="es-419"/>
        </w:rPr>
      </w:pPr>
      <w:r w:rsidRPr="00126363">
        <w:rPr>
          <w:rFonts w:ascii="Garamond" w:hAnsi="Garamond"/>
          <w:lang w:val="es-419"/>
        </w:rPr>
        <w:t xml:space="preserve">«Este aspecto de caridad universal del Sacramento </w:t>
      </w:r>
      <w:r w:rsidR="00C62A8F" w:rsidRPr="00126363">
        <w:rPr>
          <w:rFonts w:ascii="Garamond" w:hAnsi="Garamond"/>
          <w:lang w:val="es-419"/>
        </w:rPr>
        <w:t>E</w:t>
      </w:r>
      <w:r w:rsidRPr="00126363">
        <w:rPr>
          <w:rFonts w:ascii="Garamond" w:hAnsi="Garamond"/>
          <w:lang w:val="es-419"/>
        </w:rPr>
        <w:t xml:space="preserve">ucarístico se funda en las palabras mismas del Salvador. Al instituirlo, no se limitó a decir “Éste es mi </w:t>
      </w:r>
      <w:r w:rsidR="00412750" w:rsidRPr="00126363">
        <w:rPr>
          <w:rFonts w:ascii="Garamond" w:hAnsi="Garamond"/>
          <w:lang w:val="es-419"/>
        </w:rPr>
        <w:t>C</w:t>
      </w:r>
      <w:r w:rsidRPr="00126363">
        <w:rPr>
          <w:rFonts w:ascii="Garamond" w:hAnsi="Garamond"/>
          <w:lang w:val="es-419"/>
        </w:rPr>
        <w:t xml:space="preserve">uerpo”, “Esta copa es la Nueva Alianza en mi </w:t>
      </w:r>
      <w:r w:rsidR="00412750" w:rsidRPr="00126363">
        <w:rPr>
          <w:rFonts w:ascii="Garamond" w:hAnsi="Garamond"/>
          <w:lang w:val="es-419"/>
        </w:rPr>
        <w:t>S</w:t>
      </w:r>
      <w:r w:rsidRPr="00126363">
        <w:rPr>
          <w:rFonts w:ascii="Garamond" w:hAnsi="Garamond"/>
          <w:lang w:val="es-419"/>
        </w:rPr>
        <w:t>angre”, sino que añadió “entregado por vosotros... derramada por vosotros” (</w:t>
      </w:r>
      <w:proofErr w:type="spellStart"/>
      <w:r w:rsidRPr="00126363">
        <w:rPr>
          <w:rFonts w:ascii="Garamond" w:hAnsi="Garamond"/>
          <w:lang w:val="es-419"/>
        </w:rPr>
        <w:t>Lc</w:t>
      </w:r>
      <w:proofErr w:type="spellEnd"/>
      <w:r w:rsidRPr="00126363">
        <w:rPr>
          <w:rFonts w:ascii="Garamond" w:hAnsi="Garamond"/>
          <w:lang w:val="es-419"/>
        </w:rPr>
        <w:t xml:space="preserve"> 22,19-20). No afirmó solamente que lo que les daba de comer y beber era su </w:t>
      </w:r>
      <w:r w:rsidR="00412750" w:rsidRPr="00126363">
        <w:rPr>
          <w:rFonts w:ascii="Garamond" w:hAnsi="Garamond"/>
          <w:lang w:val="es-419"/>
        </w:rPr>
        <w:t>C</w:t>
      </w:r>
      <w:r w:rsidRPr="00126363">
        <w:rPr>
          <w:rFonts w:ascii="Garamond" w:hAnsi="Garamond"/>
          <w:lang w:val="es-419"/>
        </w:rPr>
        <w:t xml:space="preserve">uerpo y su </w:t>
      </w:r>
      <w:r w:rsidR="00412750" w:rsidRPr="00126363">
        <w:rPr>
          <w:rFonts w:ascii="Garamond" w:hAnsi="Garamond"/>
          <w:lang w:val="es-419"/>
        </w:rPr>
        <w:t>S</w:t>
      </w:r>
      <w:r w:rsidRPr="00126363">
        <w:rPr>
          <w:rFonts w:ascii="Garamond" w:hAnsi="Garamond"/>
          <w:lang w:val="es-419"/>
        </w:rPr>
        <w:t xml:space="preserve">angre, sino que manifestó </w:t>
      </w:r>
      <w:r w:rsidRPr="00126363">
        <w:rPr>
          <w:rFonts w:ascii="Garamond" w:hAnsi="Garamond"/>
          <w:i/>
          <w:lang w:val="es-419"/>
        </w:rPr>
        <w:t>su valor sacrificial</w:t>
      </w:r>
      <w:r w:rsidRPr="00126363">
        <w:rPr>
          <w:rFonts w:ascii="Garamond" w:hAnsi="Garamond"/>
          <w:lang w:val="es-419"/>
        </w:rPr>
        <w:t xml:space="preserve">, haciendo presente en modo sacramental su </w:t>
      </w:r>
      <w:r w:rsidR="00566DC8" w:rsidRPr="00126363">
        <w:rPr>
          <w:rFonts w:ascii="Garamond" w:hAnsi="Garamond"/>
          <w:lang w:val="es-419"/>
        </w:rPr>
        <w:t>S</w:t>
      </w:r>
      <w:r w:rsidRPr="00126363">
        <w:rPr>
          <w:rFonts w:ascii="Garamond" w:hAnsi="Garamond"/>
          <w:lang w:val="es-419"/>
        </w:rPr>
        <w:t xml:space="preserve">acrificio, que cumpliría después en la </w:t>
      </w:r>
      <w:r w:rsidR="00566DC8" w:rsidRPr="00126363">
        <w:rPr>
          <w:rFonts w:ascii="Garamond" w:hAnsi="Garamond"/>
          <w:lang w:val="es-419"/>
        </w:rPr>
        <w:t>C</w:t>
      </w:r>
      <w:r w:rsidRPr="00126363">
        <w:rPr>
          <w:rFonts w:ascii="Garamond" w:hAnsi="Garamond"/>
          <w:lang w:val="es-419"/>
        </w:rPr>
        <w:t xml:space="preserve">ruz algunas horas más tarde, para la salvación de todos. “La </w:t>
      </w:r>
      <w:r w:rsidR="00566DC8" w:rsidRPr="00126363">
        <w:rPr>
          <w:rFonts w:ascii="Garamond" w:hAnsi="Garamond"/>
          <w:lang w:val="es-419"/>
        </w:rPr>
        <w:t>M</w:t>
      </w:r>
      <w:r w:rsidRPr="00126363">
        <w:rPr>
          <w:rFonts w:ascii="Garamond" w:hAnsi="Garamond"/>
          <w:lang w:val="es-419"/>
        </w:rPr>
        <w:t xml:space="preserve">isa es, a la vez e inseparablemente, el </w:t>
      </w:r>
      <w:r w:rsidR="00566DC8" w:rsidRPr="00126363">
        <w:rPr>
          <w:rFonts w:ascii="Garamond" w:hAnsi="Garamond"/>
          <w:lang w:val="es-419"/>
        </w:rPr>
        <w:t>M</w:t>
      </w:r>
      <w:r w:rsidRPr="00126363">
        <w:rPr>
          <w:rFonts w:ascii="Garamond" w:hAnsi="Garamond"/>
          <w:lang w:val="es-419"/>
        </w:rPr>
        <w:t xml:space="preserve">emorial </w:t>
      </w:r>
      <w:r w:rsidR="00566DC8" w:rsidRPr="00126363">
        <w:rPr>
          <w:rFonts w:ascii="Garamond" w:hAnsi="Garamond"/>
          <w:lang w:val="es-419"/>
        </w:rPr>
        <w:t>S</w:t>
      </w:r>
      <w:r w:rsidRPr="00126363">
        <w:rPr>
          <w:rFonts w:ascii="Garamond" w:hAnsi="Garamond"/>
          <w:lang w:val="es-419"/>
        </w:rPr>
        <w:t xml:space="preserve">acrificial en que se perpetúa el </w:t>
      </w:r>
      <w:r w:rsidR="007B4FF3" w:rsidRPr="00126363">
        <w:rPr>
          <w:rFonts w:ascii="Garamond" w:hAnsi="Garamond"/>
          <w:lang w:val="es-419"/>
        </w:rPr>
        <w:t>S</w:t>
      </w:r>
      <w:r w:rsidRPr="00126363">
        <w:rPr>
          <w:rFonts w:ascii="Garamond" w:hAnsi="Garamond"/>
          <w:lang w:val="es-419"/>
        </w:rPr>
        <w:t xml:space="preserve">acrificio de la </w:t>
      </w:r>
      <w:r w:rsidR="007B4FF3" w:rsidRPr="00126363">
        <w:rPr>
          <w:rFonts w:ascii="Garamond" w:hAnsi="Garamond"/>
          <w:lang w:val="es-419"/>
        </w:rPr>
        <w:t>C</w:t>
      </w:r>
      <w:r w:rsidRPr="00126363">
        <w:rPr>
          <w:rFonts w:ascii="Garamond" w:hAnsi="Garamond"/>
          <w:lang w:val="es-419"/>
        </w:rPr>
        <w:t xml:space="preserve">ruz, y el </w:t>
      </w:r>
      <w:r w:rsidR="007B4FF3" w:rsidRPr="00126363">
        <w:rPr>
          <w:rFonts w:ascii="Garamond" w:hAnsi="Garamond"/>
          <w:lang w:val="es-419"/>
        </w:rPr>
        <w:t>B</w:t>
      </w:r>
      <w:r w:rsidRPr="00126363">
        <w:rPr>
          <w:rFonts w:ascii="Garamond" w:hAnsi="Garamond"/>
          <w:lang w:val="es-419"/>
        </w:rPr>
        <w:t xml:space="preserve">anquete </w:t>
      </w:r>
      <w:r w:rsidR="007B4FF3" w:rsidRPr="00126363">
        <w:rPr>
          <w:rFonts w:ascii="Garamond" w:hAnsi="Garamond"/>
          <w:lang w:val="es-419"/>
        </w:rPr>
        <w:t>S</w:t>
      </w:r>
      <w:r w:rsidRPr="00126363">
        <w:rPr>
          <w:rFonts w:ascii="Garamond" w:hAnsi="Garamond"/>
          <w:lang w:val="es-419"/>
        </w:rPr>
        <w:t>agrado de la comunión en el Cuerpo y la Sangre del Señor”</w:t>
      </w:r>
      <w:r w:rsidRPr="00126363">
        <w:rPr>
          <w:rFonts w:ascii="Garamond" w:hAnsi="Garamond"/>
          <w:vertAlign w:val="superscript"/>
          <w:lang w:val="es-419"/>
        </w:rPr>
        <w:footnoteReference w:id="823"/>
      </w:r>
      <w:r w:rsidRPr="00126363">
        <w:rPr>
          <w:rFonts w:ascii="Garamond" w:hAnsi="Garamond"/>
          <w:lang w:val="es-419"/>
        </w:rPr>
        <w:t>»</w:t>
      </w:r>
      <w:r w:rsidRPr="00126363">
        <w:rPr>
          <w:rFonts w:ascii="Garamond" w:hAnsi="Garamond"/>
          <w:vertAlign w:val="superscript"/>
          <w:lang w:val="es-419"/>
        </w:rPr>
        <w:footnoteReference w:id="824"/>
      </w:r>
      <w:r w:rsidRPr="00126363">
        <w:rPr>
          <w:rFonts w:ascii="Garamond" w:hAnsi="Garamond"/>
          <w:lang w:val="es-419"/>
        </w:rPr>
        <w:t>.</w:t>
      </w:r>
    </w:p>
    <w:p w14:paraId="1BE7EA34" w14:textId="77777777" w:rsidR="00C87EC4" w:rsidRPr="00126363" w:rsidRDefault="00C87EC4" w:rsidP="00C87EC4">
      <w:pPr>
        <w:pStyle w:val="PBuelaParagraph"/>
        <w:rPr>
          <w:rFonts w:ascii="Garamond" w:hAnsi="Garamond"/>
          <w:lang w:val="es-419"/>
        </w:rPr>
      </w:pPr>
      <w:r w:rsidRPr="00126363">
        <w:rPr>
          <w:rFonts w:ascii="Garamond" w:hAnsi="Garamond"/>
          <w:lang w:val="es-419"/>
        </w:rPr>
        <w:lastRenderedPageBreak/>
        <w:t xml:space="preserve">«La Iglesia vive continuamente del </w:t>
      </w:r>
      <w:r w:rsidR="001744AC" w:rsidRPr="00126363">
        <w:rPr>
          <w:rFonts w:ascii="Garamond" w:hAnsi="Garamond"/>
          <w:lang w:val="es-419"/>
        </w:rPr>
        <w:t>S</w:t>
      </w:r>
      <w:r w:rsidRPr="00126363">
        <w:rPr>
          <w:rFonts w:ascii="Garamond" w:hAnsi="Garamond"/>
          <w:lang w:val="es-419"/>
        </w:rPr>
        <w:t xml:space="preserve">acrificio </w:t>
      </w:r>
      <w:r w:rsidR="001744AC" w:rsidRPr="00126363">
        <w:rPr>
          <w:rFonts w:ascii="Garamond" w:hAnsi="Garamond"/>
          <w:lang w:val="es-419"/>
        </w:rPr>
        <w:t>R</w:t>
      </w:r>
      <w:r w:rsidRPr="00126363">
        <w:rPr>
          <w:rFonts w:ascii="Garamond" w:hAnsi="Garamond"/>
          <w:lang w:val="es-419"/>
        </w:rPr>
        <w:t>edentor, y accede a él no solamente a través de un recuerdo lleno de fe, sino también en un contacto actual, puesto que</w:t>
      </w:r>
      <w:r w:rsidRPr="00126363">
        <w:rPr>
          <w:rFonts w:ascii="Garamond" w:hAnsi="Garamond"/>
          <w:i/>
          <w:lang w:val="es-419"/>
        </w:rPr>
        <w:t xml:space="preserve"> este </w:t>
      </w:r>
      <w:r w:rsidR="001744AC" w:rsidRPr="00126363">
        <w:rPr>
          <w:rFonts w:ascii="Garamond" w:hAnsi="Garamond"/>
          <w:i/>
          <w:lang w:val="es-419"/>
        </w:rPr>
        <w:t>S</w:t>
      </w:r>
      <w:r w:rsidRPr="00126363">
        <w:rPr>
          <w:rFonts w:ascii="Garamond" w:hAnsi="Garamond"/>
          <w:i/>
          <w:lang w:val="es-419"/>
        </w:rPr>
        <w:t>acrificio se hace presente</w:t>
      </w:r>
      <w:r w:rsidRPr="00126363">
        <w:rPr>
          <w:rFonts w:ascii="Garamond" w:hAnsi="Garamond"/>
          <w:lang w:val="es-419"/>
        </w:rPr>
        <w:t xml:space="preserve">, perpetuándose sacramentalmente en cada comunidad que lo ofrece por manos del ministro consagrado. De este modo, la Eucaristía aplica a los hombres de hoy la reconciliación obtenida por Cristo una vez por todas para la humanidad de todos los tiempos. En efecto, “el sacrificio de Cristo y el sacrificio de la Eucaristía son, pues, </w:t>
      </w:r>
      <w:r w:rsidRPr="00126363">
        <w:rPr>
          <w:rFonts w:ascii="Garamond" w:hAnsi="Garamond"/>
          <w:i/>
          <w:lang w:val="es-419"/>
        </w:rPr>
        <w:t>un único sacrificio</w:t>
      </w:r>
      <w:r w:rsidRPr="00126363">
        <w:rPr>
          <w:rFonts w:ascii="Garamond" w:hAnsi="Garamond"/>
          <w:lang w:val="es-419"/>
        </w:rPr>
        <w:t>”</w:t>
      </w:r>
      <w:r w:rsidRPr="00126363">
        <w:rPr>
          <w:rFonts w:ascii="Garamond" w:hAnsi="Garamond"/>
          <w:vertAlign w:val="superscript"/>
          <w:lang w:val="es-419"/>
        </w:rPr>
        <w:footnoteReference w:id="825"/>
      </w:r>
      <w:r w:rsidRPr="00126363">
        <w:rPr>
          <w:rFonts w:ascii="Garamond" w:hAnsi="Garamond"/>
          <w:lang w:val="es-419"/>
        </w:rPr>
        <w:t xml:space="preserve">. Ya lo decía elocuentemente </w:t>
      </w:r>
      <w:r w:rsidR="00551655" w:rsidRPr="00126363">
        <w:rPr>
          <w:rFonts w:ascii="Garamond" w:hAnsi="Garamond"/>
          <w:lang w:val="es-419"/>
        </w:rPr>
        <w:t>S</w:t>
      </w:r>
      <w:r w:rsidRPr="00126363">
        <w:rPr>
          <w:rFonts w:ascii="Garamond" w:hAnsi="Garamond"/>
          <w:lang w:val="es-419"/>
        </w:rPr>
        <w:t xml:space="preserve">an Juan Crisóstomo: “Nosotros ofrecemos siempre el mismo Cordero, y no uno hoy y otro mañana, sino siempre el mismo. Por esta razón el sacrificio es siempre uno sólo </w:t>
      </w:r>
      <w:r w:rsidR="001744AC" w:rsidRPr="00126363">
        <w:rPr>
          <w:rFonts w:ascii="Garamond" w:hAnsi="Garamond"/>
          <w:lang w:val="es-419"/>
        </w:rPr>
        <w:t>[</w:t>
      </w:r>
      <w:r w:rsidRPr="00126363">
        <w:rPr>
          <w:rFonts w:ascii="Garamond" w:hAnsi="Garamond"/>
          <w:lang w:val="es-419"/>
        </w:rPr>
        <w:t>...</w:t>
      </w:r>
      <w:r w:rsidR="001744AC" w:rsidRPr="00126363">
        <w:rPr>
          <w:rFonts w:ascii="Garamond" w:hAnsi="Garamond"/>
          <w:lang w:val="es-419"/>
        </w:rPr>
        <w:t>]</w:t>
      </w:r>
      <w:r w:rsidRPr="00126363">
        <w:rPr>
          <w:rFonts w:ascii="Garamond" w:hAnsi="Garamond"/>
          <w:lang w:val="es-419"/>
        </w:rPr>
        <w:t xml:space="preserve">. También nosotros ofrecemos ahora aquella </w:t>
      </w:r>
      <w:r w:rsidR="001744AC" w:rsidRPr="00126363">
        <w:rPr>
          <w:rFonts w:ascii="Garamond" w:hAnsi="Garamond"/>
          <w:lang w:val="es-419"/>
        </w:rPr>
        <w:t>V</w:t>
      </w:r>
      <w:r w:rsidRPr="00126363">
        <w:rPr>
          <w:rFonts w:ascii="Garamond" w:hAnsi="Garamond"/>
          <w:lang w:val="es-419"/>
        </w:rPr>
        <w:t>íctima, que se ofreció entonces y que jamás se consumirá”</w:t>
      </w:r>
      <w:r w:rsidRPr="00126363">
        <w:rPr>
          <w:rFonts w:ascii="Garamond" w:hAnsi="Garamond"/>
          <w:vertAlign w:val="superscript"/>
          <w:lang w:val="es-419"/>
        </w:rPr>
        <w:footnoteReference w:id="826"/>
      </w:r>
      <w:r w:rsidRPr="00126363">
        <w:rPr>
          <w:rFonts w:ascii="Garamond" w:hAnsi="Garamond"/>
          <w:lang w:val="es-419"/>
        </w:rPr>
        <w:t>»</w:t>
      </w:r>
      <w:r w:rsidRPr="00126363">
        <w:rPr>
          <w:rFonts w:ascii="Garamond" w:hAnsi="Garamond"/>
          <w:vertAlign w:val="superscript"/>
          <w:lang w:val="es-419"/>
        </w:rPr>
        <w:footnoteReference w:id="827"/>
      </w:r>
      <w:r w:rsidRPr="00126363">
        <w:rPr>
          <w:rFonts w:ascii="Garamond" w:hAnsi="Garamond"/>
          <w:lang w:val="es-419"/>
        </w:rPr>
        <w:t>.</w:t>
      </w:r>
    </w:p>
    <w:p w14:paraId="2B109C04" w14:textId="77777777" w:rsidR="00C87EC4" w:rsidRPr="00126363" w:rsidRDefault="00C87EC4" w:rsidP="00C87EC4">
      <w:pPr>
        <w:pStyle w:val="PBuelaParagraph"/>
        <w:rPr>
          <w:rFonts w:ascii="Garamond" w:hAnsi="Garamond"/>
          <w:lang w:val="es-419"/>
        </w:rPr>
      </w:pPr>
      <w:r w:rsidRPr="00126363">
        <w:rPr>
          <w:rFonts w:ascii="Garamond" w:hAnsi="Garamond"/>
          <w:lang w:val="es-419"/>
        </w:rPr>
        <w:t>«La Misa hace presente el sacrificio de la Cruz, no se le añade y no lo multiplica</w:t>
      </w:r>
      <w:r w:rsidRPr="00126363">
        <w:rPr>
          <w:rFonts w:ascii="Garamond" w:hAnsi="Garamond"/>
          <w:vertAlign w:val="superscript"/>
          <w:lang w:val="es-419"/>
        </w:rPr>
        <w:footnoteReference w:id="828"/>
      </w:r>
      <w:r w:rsidRPr="00126363">
        <w:rPr>
          <w:rFonts w:ascii="Garamond" w:hAnsi="Garamond"/>
          <w:lang w:val="es-419"/>
        </w:rPr>
        <w:t xml:space="preserve">. Lo que se repite es su </w:t>
      </w:r>
      <w:r w:rsidR="00B46094" w:rsidRPr="00126363">
        <w:rPr>
          <w:rFonts w:ascii="Garamond" w:hAnsi="Garamond"/>
          <w:lang w:val="es-419"/>
        </w:rPr>
        <w:t>C</w:t>
      </w:r>
      <w:r w:rsidRPr="00126363">
        <w:rPr>
          <w:rFonts w:ascii="Garamond" w:hAnsi="Garamond"/>
          <w:lang w:val="es-419"/>
        </w:rPr>
        <w:t xml:space="preserve">elebración </w:t>
      </w:r>
      <w:r w:rsidR="00B46094" w:rsidRPr="00126363">
        <w:rPr>
          <w:rFonts w:ascii="Garamond" w:hAnsi="Garamond"/>
          <w:lang w:val="es-419"/>
        </w:rPr>
        <w:t>M</w:t>
      </w:r>
      <w:r w:rsidRPr="00126363">
        <w:rPr>
          <w:rFonts w:ascii="Garamond" w:hAnsi="Garamond"/>
          <w:lang w:val="es-419"/>
        </w:rPr>
        <w:t>emorial, la “manifestación memorial”</w:t>
      </w:r>
      <w:r w:rsidRPr="00126363">
        <w:rPr>
          <w:rFonts w:ascii="Garamond" w:hAnsi="Garamond"/>
          <w:vertAlign w:val="superscript"/>
          <w:lang w:val="es-419"/>
        </w:rPr>
        <w:footnoteReference w:id="829"/>
      </w:r>
      <w:r w:rsidRPr="00126363">
        <w:rPr>
          <w:rFonts w:ascii="Garamond" w:hAnsi="Garamond"/>
          <w:lang w:val="es-419"/>
        </w:rPr>
        <w:t xml:space="preserve"> (</w:t>
      </w:r>
      <w:proofErr w:type="spellStart"/>
      <w:r w:rsidRPr="00126363">
        <w:rPr>
          <w:rFonts w:ascii="Garamond" w:hAnsi="Garamond"/>
          <w:i/>
          <w:lang w:val="es-419"/>
        </w:rPr>
        <w:t>memorialis</w:t>
      </w:r>
      <w:proofErr w:type="spellEnd"/>
      <w:r w:rsidRPr="00126363">
        <w:rPr>
          <w:rFonts w:ascii="Garamond" w:hAnsi="Garamond"/>
          <w:i/>
          <w:lang w:val="es-419"/>
        </w:rPr>
        <w:t xml:space="preserve"> </w:t>
      </w:r>
      <w:proofErr w:type="spellStart"/>
      <w:r w:rsidRPr="00126363">
        <w:rPr>
          <w:rFonts w:ascii="Garamond" w:hAnsi="Garamond"/>
          <w:i/>
          <w:lang w:val="es-419"/>
        </w:rPr>
        <w:t>demonstratio</w:t>
      </w:r>
      <w:proofErr w:type="spellEnd"/>
      <w:r w:rsidRPr="00126363">
        <w:rPr>
          <w:rFonts w:ascii="Garamond" w:hAnsi="Garamond"/>
          <w:lang w:val="es-419"/>
        </w:rPr>
        <w:t xml:space="preserve">), por la cual el único y definitivo </w:t>
      </w:r>
      <w:r w:rsidR="003050A4" w:rsidRPr="00126363">
        <w:rPr>
          <w:rFonts w:ascii="Garamond" w:hAnsi="Garamond"/>
          <w:lang w:val="es-419"/>
        </w:rPr>
        <w:t>s</w:t>
      </w:r>
      <w:r w:rsidRPr="00126363">
        <w:rPr>
          <w:rFonts w:ascii="Garamond" w:hAnsi="Garamond"/>
          <w:lang w:val="es-419"/>
        </w:rPr>
        <w:t xml:space="preserve">acrificio </w:t>
      </w:r>
      <w:r w:rsidR="00635FA3" w:rsidRPr="00126363">
        <w:rPr>
          <w:rFonts w:ascii="Garamond" w:hAnsi="Garamond"/>
          <w:lang w:val="es-419"/>
        </w:rPr>
        <w:t>R</w:t>
      </w:r>
      <w:r w:rsidRPr="00126363">
        <w:rPr>
          <w:rFonts w:ascii="Garamond" w:hAnsi="Garamond"/>
          <w:lang w:val="es-419"/>
        </w:rPr>
        <w:t xml:space="preserve">edentor de Cristo se actualiza siempre en el tiempo. La naturaleza sacrificial del Misterio </w:t>
      </w:r>
      <w:r w:rsidR="00635FA3" w:rsidRPr="00126363">
        <w:rPr>
          <w:rFonts w:ascii="Garamond" w:hAnsi="Garamond"/>
          <w:lang w:val="es-419"/>
        </w:rPr>
        <w:t>E</w:t>
      </w:r>
      <w:r w:rsidRPr="00126363">
        <w:rPr>
          <w:rFonts w:ascii="Garamond" w:hAnsi="Garamond"/>
          <w:lang w:val="es-419"/>
        </w:rPr>
        <w:t xml:space="preserve">ucarístico no puede ser entendida, por tanto, como algo aparte, independiente de la Cruz o con una referencia solamente indirecta al </w:t>
      </w:r>
      <w:r w:rsidR="003050A4" w:rsidRPr="00126363">
        <w:rPr>
          <w:rFonts w:ascii="Garamond" w:hAnsi="Garamond"/>
          <w:lang w:val="es-419"/>
        </w:rPr>
        <w:t>s</w:t>
      </w:r>
      <w:r w:rsidRPr="00126363">
        <w:rPr>
          <w:rFonts w:ascii="Garamond" w:hAnsi="Garamond"/>
          <w:lang w:val="es-419"/>
        </w:rPr>
        <w:t>acrificio del Calvario»</w:t>
      </w:r>
      <w:r w:rsidRPr="00126363">
        <w:rPr>
          <w:rFonts w:ascii="Garamond" w:hAnsi="Garamond"/>
          <w:vertAlign w:val="superscript"/>
          <w:lang w:val="es-419"/>
        </w:rPr>
        <w:footnoteReference w:id="830"/>
      </w:r>
      <w:r w:rsidRPr="00126363">
        <w:rPr>
          <w:rFonts w:ascii="Garamond" w:hAnsi="Garamond"/>
          <w:lang w:val="es-419"/>
        </w:rPr>
        <w:t>.</w:t>
      </w:r>
    </w:p>
    <w:p w14:paraId="373E181A" w14:textId="77777777" w:rsidR="00C87EC4" w:rsidRPr="00126363" w:rsidRDefault="00C87EC4" w:rsidP="00C87EC4">
      <w:pPr>
        <w:pStyle w:val="PBuelaParagraph"/>
        <w:rPr>
          <w:rFonts w:ascii="Garamond" w:hAnsi="Garamond"/>
          <w:lang w:val="es-419"/>
        </w:rPr>
      </w:pPr>
      <w:r w:rsidRPr="00126363">
        <w:rPr>
          <w:rFonts w:ascii="Garamond" w:hAnsi="Garamond"/>
          <w:lang w:val="es-419"/>
        </w:rPr>
        <w:t xml:space="preserve">«Por su íntima relación con el sacrificio del Gólgota, la Eucaristía es </w:t>
      </w:r>
      <w:r w:rsidRPr="00126363">
        <w:rPr>
          <w:rFonts w:ascii="Garamond" w:hAnsi="Garamond"/>
          <w:i/>
          <w:lang w:val="es-419"/>
        </w:rPr>
        <w:t>sacrificio en sentido propio y no sólo en sentido genérico</w:t>
      </w:r>
      <w:r w:rsidRPr="00126363">
        <w:rPr>
          <w:rFonts w:ascii="Garamond" w:hAnsi="Garamond"/>
          <w:lang w:val="es-419"/>
        </w:rPr>
        <w:t xml:space="preserve">, como si se tratara del mero ofrecimiento de Cristo a los fieles como alimento espiritual. </w:t>
      </w:r>
      <w:r w:rsidRPr="00126363">
        <w:rPr>
          <w:rFonts w:ascii="Garamond" w:hAnsi="Garamond"/>
          <w:lang w:val="es-419"/>
        </w:rPr>
        <w:lastRenderedPageBreak/>
        <w:t xml:space="preserve">En efecto, el don de su amor y de su obediencia hasta el extremo de dar la vida (cf. </w:t>
      </w:r>
      <w:proofErr w:type="spellStart"/>
      <w:r w:rsidRPr="00126363">
        <w:rPr>
          <w:rFonts w:ascii="Garamond" w:hAnsi="Garamond"/>
          <w:lang w:val="es-419"/>
        </w:rPr>
        <w:t>Jn</w:t>
      </w:r>
      <w:proofErr w:type="spellEnd"/>
      <w:r w:rsidRPr="00126363">
        <w:rPr>
          <w:rFonts w:ascii="Garamond" w:hAnsi="Garamond"/>
          <w:lang w:val="es-419"/>
        </w:rPr>
        <w:t xml:space="preserve"> 10,17-18), es en primer lugar un don a su Padre. Ciertamente es un don en favor nuestro, más aún, de toda la humanidad (cf. Mt 26,28; Mc 14,24; </w:t>
      </w:r>
      <w:proofErr w:type="spellStart"/>
      <w:r w:rsidRPr="00126363">
        <w:rPr>
          <w:rFonts w:ascii="Garamond" w:hAnsi="Garamond"/>
          <w:lang w:val="es-419"/>
        </w:rPr>
        <w:t>Lc</w:t>
      </w:r>
      <w:proofErr w:type="spellEnd"/>
      <w:r w:rsidRPr="00126363">
        <w:rPr>
          <w:rFonts w:ascii="Garamond" w:hAnsi="Garamond"/>
          <w:lang w:val="es-419"/>
        </w:rPr>
        <w:t xml:space="preserve"> 22,20; </w:t>
      </w:r>
      <w:proofErr w:type="spellStart"/>
      <w:r w:rsidRPr="00126363">
        <w:rPr>
          <w:rFonts w:ascii="Garamond" w:hAnsi="Garamond"/>
          <w:lang w:val="es-419"/>
        </w:rPr>
        <w:t>Jn</w:t>
      </w:r>
      <w:proofErr w:type="spellEnd"/>
      <w:r w:rsidRPr="00126363">
        <w:rPr>
          <w:rFonts w:ascii="Garamond" w:hAnsi="Garamond"/>
          <w:lang w:val="es-419"/>
        </w:rPr>
        <w:t xml:space="preserve"> 10,15), pero </w:t>
      </w:r>
      <w:r w:rsidRPr="00126363">
        <w:rPr>
          <w:rFonts w:ascii="Garamond" w:hAnsi="Garamond"/>
          <w:i/>
          <w:lang w:val="es-419"/>
        </w:rPr>
        <w:t>don ante todo al Padre</w:t>
      </w:r>
      <w:r w:rsidRPr="00126363">
        <w:rPr>
          <w:rFonts w:ascii="Garamond" w:hAnsi="Garamond"/>
          <w:lang w:val="es-419"/>
        </w:rPr>
        <w:t>: “sacrificio que el Padre aceptó, correspondiendo a esta donación total de su Hijo que se hizo ‘obediente hasta la muerte’ (</w:t>
      </w:r>
      <w:proofErr w:type="spellStart"/>
      <w:r w:rsidRPr="00126363">
        <w:rPr>
          <w:rFonts w:ascii="Garamond" w:hAnsi="Garamond"/>
          <w:lang w:val="es-419"/>
        </w:rPr>
        <w:t>Flp</w:t>
      </w:r>
      <w:proofErr w:type="spellEnd"/>
      <w:r w:rsidRPr="00126363">
        <w:rPr>
          <w:rFonts w:ascii="Garamond" w:hAnsi="Garamond"/>
          <w:lang w:val="es-419"/>
        </w:rPr>
        <w:t xml:space="preserve"> 2,8) con su entrega paternal, es decir, con el don de la vida nueva e inmortal en la resurrección”</w:t>
      </w:r>
      <w:r w:rsidRPr="00126363">
        <w:rPr>
          <w:rFonts w:ascii="Garamond" w:hAnsi="Garamond"/>
          <w:vertAlign w:val="superscript"/>
          <w:lang w:val="es-419"/>
        </w:rPr>
        <w:footnoteReference w:id="831"/>
      </w:r>
      <w:r w:rsidRPr="00126363">
        <w:rPr>
          <w:rFonts w:ascii="Garamond" w:hAnsi="Garamond"/>
          <w:lang w:val="es-419"/>
        </w:rPr>
        <w:t>.</w:t>
      </w:r>
    </w:p>
    <w:p w14:paraId="642F5E55" w14:textId="77777777" w:rsidR="00C87EC4" w:rsidRPr="00126363" w:rsidRDefault="00C87EC4" w:rsidP="00C87EC4">
      <w:pPr>
        <w:pStyle w:val="PBuelaParagraph"/>
        <w:rPr>
          <w:rFonts w:ascii="Garamond" w:hAnsi="Garamond"/>
          <w:lang w:val="es-419"/>
        </w:rPr>
      </w:pPr>
      <w:r w:rsidRPr="00126363">
        <w:rPr>
          <w:rFonts w:ascii="Garamond" w:hAnsi="Garamond"/>
          <w:lang w:val="es-419"/>
        </w:rPr>
        <w:t>Al entregar su sacrificio a la Iglesia, Cristo ha querido además hacer suyo el sacrificio espiritual de la Iglesia, llamada a ofrecerse también a sí misma unida al sacrificio de Cristo. Por lo que co</w:t>
      </w:r>
      <w:r w:rsidR="00355A0E" w:rsidRPr="00126363">
        <w:rPr>
          <w:rFonts w:ascii="Garamond" w:hAnsi="Garamond"/>
          <w:lang w:val="es-419"/>
        </w:rPr>
        <w:t>ncierne a todos los fieles, el C</w:t>
      </w:r>
      <w:r w:rsidRPr="00126363">
        <w:rPr>
          <w:rFonts w:ascii="Garamond" w:hAnsi="Garamond"/>
          <w:lang w:val="es-419"/>
        </w:rPr>
        <w:t xml:space="preserve">oncilio Vaticano II enseña que “al participar en el </w:t>
      </w:r>
      <w:r w:rsidR="0058727B" w:rsidRPr="00126363">
        <w:rPr>
          <w:rFonts w:ascii="Garamond" w:hAnsi="Garamond"/>
          <w:lang w:val="es-419"/>
        </w:rPr>
        <w:t>S</w:t>
      </w:r>
      <w:r w:rsidRPr="00126363">
        <w:rPr>
          <w:rFonts w:ascii="Garamond" w:hAnsi="Garamond"/>
          <w:lang w:val="es-419"/>
        </w:rPr>
        <w:t xml:space="preserve">acrificio </w:t>
      </w:r>
      <w:r w:rsidR="00C10941" w:rsidRPr="00126363">
        <w:rPr>
          <w:rFonts w:ascii="Garamond" w:hAnsi="Garamond"/>
          <w:lang w:val="es-419"/>
        </w:rPr>
        <w:t>E</w:t>
      </w:r>
      <w:r w:rsidRPr="00126363">
        <w:rPr>
          <w:rFonts w:ascii="Garamond" w:hAnsi="Garamond"/>
          <w:lang w:val="es-419"/>
        </w:rPr>
        <w:t>ucarístico, fuente y cima de la vida cristiana, ofrecen a Dios la Víctima divina y a sí mismos con ella”</w:t>
      </w:r>
      <w:r w:rsidRPr="00126363">
        <w:rPr>
          <w:rFonts w:ascii="Garamond" w:hAnsi="Garamond"/>
          <w:vertAlign w:val="superscript"/>
          <w:lang w:val="es-419"/>
        </w:rPr>
        <w:footnoteReference w:id="832"/>
      </w:r>
      <w:r w:rsidRPr="00126363">
        <w:rPr>
          <w:rFonts w:ascii="Garamond" w:hAnsi="Garamond"/>
          <w:lang w:val="es-419"/>
        </w:rPr>
        <w:t>»</w:t>
      </w:r>
      <w:r w:rsidRPr="00126363">
        <w:rPr>
          <w:rFonts w:ascii="Garamond" w:hAnsi="Garamond"/>
          <w:vertAlign w:val="superscript"/>
          <w:lang w:val="es-419"/>
        </w:rPr>
        <w:footnoteReference w:id="833"/>
      </w:r>
      <w:r w:rsidRPr="00126363">
        <w:rPr>
          <w:rFonts w:ascii="Garamond" w:hAnsi="Garamond"/>
          <w:lang w:val="es-419"/>
        </w:rPr>
        <w:t>.</w:t>
      </w:r>
    </w:p>
    <w:p w14:paraId="0842C843" w14:textId="77777777" w:rsidR="000B7755" w:rsidRPr="00126363" w:rsidRDefault="000B7755" w:rsidP="000B7755">
      <w:pPr>
        <w:pStyle w:val="PBLetterlist"/>
        <w:rPr>
          <w:rFonts w:ascii="Garamond" w:hAnsi="Garamond"/>
          <w:sz w:val="22"/>
          <w:szCs w:val="22"/>
          <w:lang w:val="es-419"/>
        </w:rPr>
      </w:pPr>
      <w:bookmarkStart w:id="420" w:name="_Toc509671383"/>
      <w:r w:rsidRPr="00126363">
        <w:rPr>
          <w:rFonts w:ascii="Garamond" w:hAnsi="Garamond"/>
          <w:sz w:val="22"/>
          <w:szCs w:val="22"/>
          <w:lang w:val="es-419"/>
        </w:rPr>
        <w:t>La vida consagrada es holocaust</w:t>
      </w:r>
      <w:r w:rsidR="00475CE3" w:rsidRPr="00126363">
        <w:rPr>
          <w:rFonts w:ascii="Garamond" w:hAnsi="Garamond"/>
          <w:sz w:val="22"/>
          <w:szCs w:val="22"/>
          <w:lang w:val="es-419"/>
        </w:rPr>
        <w:t>o</w:t>
      </w:r>
      <w:bookmarkEnd w:id="420"/>
    </w:p>
    <w:p w14:paraId="05095C9A" w14:textId="77777777" w:rsidR="000B7755" w:rsidRPr="00126363" w:rsidRDefault="000B7755" w:rsidP="00F92565">
      <w:pPr>
        <w:pStyle w:val="PB2LetterList"/>
        <w:numPr>
          <w:ilvl w:val="0"/>
          <w:numId w:val="129"/>
        </w:numPr>
        <w:rPr>
          <w:rFonts w:ascii="Garamond" w:hAnsi="Garamond"/>
          <w:sz w:val="22"/>
          <w:lang w:val="es-419"/>
        </w:rPr>
      </w:pPr>
      <w:bookmarkStart w:id="421" w:name="_Toc509671384"/>
      <w:r w:rsidRPr="00126363">
        <w:rPr>
          <w:rFonts w:ascii="Garamond" w:hAnsi="Garamond"/>
          <w:sz w:val="22"/>
          <w:lang w:val="es-419"/>
        </w:rPr>
        <w:t>La vida consagrada o estado religioso lleva a la perfección</w:t>
      </w:r>
      <w:bookmarkEnd w:id="421"/>
    </w:p>
    <w:p w14:paraId="53324481" w14:textId="77777777" w:rsidR="000B7755" w:rsidRPr="00126363" w:rsidRDefault="000B7755" w:rsidP="000B7755">
      <w:pPr>
        <w:pStyle w:val="PBuelaParagraph"/>
        <w:rPr>
          <w:rFonts w:ascii="Garamond" w:hAnsi="Garamond"/>
          <w:lang w:val="es-419"/>
        </w:rPr>
      </w:pPr>
      <w:r w:rsidRPr="00126363">
        <w:rPr>
          <w:rFonts w:ascii="Garamond" w:hAnsi="Garamond"/>
          <w:lang w:val="es-419"/>
        </w:rPr>
        <w:t>Seguimos a Santo Tomás de Aquino, que enseña esta verdad con su acostumbrada claridad</w:t>
      </w:r>
      <w:r w:rsidRPr="00126363">
        <w:rPr>
          <w:rFonts w:ascii="Garamond" w:hAnsi="Garamond"/>
          <w:vertAlign w:val="superscript"/>
          <w:lang w:val="es-419"/>
        </w:rPr>
        <w:footnoteReference w:id="834"/>
      </w:r>
      <w:r w:rsidRPr="00126363">
        <w:rPr>
          <w:rFonts w:ascii="Garamond" w:hAnsi="Garamond"/>
          <w:lang w:val="es-419"/>
        </w:rPr>
        <w:t>:</w:t>
      </w:r>
    </w:p>
    <w:p w14:paraId="4A7AEA6B" w14:textId="77777777" w:rsidR="000B7755" w:rsidRPr="00126363" w:rsidRDefault="00CC4FBB" w:rsidP="000B7755">
      <w:pPr>
        <w:pStyle w:val="PBuelaParagraph"/>
        <w:rPr>
          <w:rFonts w:ascii="Garamond" w:hAnsi="Garamond"/>
          <w:lang w:val="es-419"/>
        </w:rPr>
      </w:pPr>
      <w:r w:rsidRPr="00126363">
        <w:rPr>
          <w:rFonts w:ascii="Garamond" w:hAnsi="Garamond" w:cs="Times New Roman"/>
          <w:lang w:val="es-419"/>
        </w:rPr>
        <w:t>«</w:t>
      </w:r>
      <w:r w:rsidR="000B7755" w:rsidRPr="00126363">
        <w:rPr>
          <w:rFonts w:ascii="Garamond" w:hAnsi="Garamond"/>
          <w:lang w:val="es-419"/>
        </w:rPr>
        <w:t xml:space="preserve">Está el hecho de que, en las </w:t>
      </w:r>
      <w:proofErr w:type="spellStart"/>
      <w:r w:rsidR="000B7755" w:rsidRPr="00126363">
        <w:rPr>
          <w:rFonts w:ascii="Garamond" w:hAnsi="Garamond"/>
          <w:i/>
          <w:iCs/>
          <w:lang w:val="es-419"/>
        </w:rPr>
        <w:t>Collationes</w:t>
      </w:r>
      <w:proofErr w:type="spellEnd"/>
      <w:r w:rsidR="000B7755" w:rsidRPr="00126363">
        <w:rPr>
          <w:rFonts w:ascii="Garamond" w:hAnsi="Garamond"/>
          <w:i/>
          <w:iCs/>
          <w:lang w:val="es-419"/>
        </w:rPr>
        <w:t xml:space="preserve"> </w:t>
      </w:r>
      <w:proofErr w:type="spellStart"/>
      <w:r w:rsidR="000B7755" w:rsidRPr="00126363">
        <w:rPr>
          <w:rFonts w:ascii="Garamond" w:hAnsi="Garamond"/>
          <w:i/>
          <w:iCs/>
          <w:lang w:val="es-419"/>
        </w:rPr>
        <w:t>Patrum</w:t>
      </w:r>
      <w:proofErr w:type="spellEnd"/>
      <w:r w:rsidR="000B7755" w:rsidRPr="00126363">
        <w:rPr>
          <w:rFonts w:ascii="Garamond" w:hAnsi="Garamond"/>
          <w:iCs/>
          <w:vertAlign w:val="superscript"/>
          <w:lang w:val="es-419"/>
        </w:rPr>
        <w:footnoteReference w:id="835"/>
      </w:r>
      <w:r w:rsidR="000B7755" w:rsidRPr="00126363">
        <w:rPr>
          <w:rFonts w:ascii="Garamond" w:hAnsi="Garamond"/>
          <w:lang w:val="es-419"/>
        </w:rPr>
        <w:t xml:space="preserve">, dice el abad Moisés al hablar de los religiosos: </w:t>
      </w:r>
      <w:r w:rsidR="000B7755" w:rsidRPr="00126363">
        <w:rPr>
          <w:rFonts w:ascii="Garamond" w:hAnsi="Garamond"/>
          <w:i/>
          <w:iCs/>
          <w:lang w:val="es-419"/>
        </w:rPr>
        <w:t>Sepamos que hemos de abrazar la mortificación de los ayunos, las vigilias, los trabajos, la desnudez corporal, la lectura y las demás virtudes para subir por ellas hasta la perfección de la caridad</w:t>
      </w:r>
      <w:r w:rsidR="000B7755" w:rsidRPr="00126363">
        <w:rPr>
          <w:rFonts w:ascii="Garamond" w:hAnsi="Garamond"/>
          <w:lang w:val="es-419"/>
        </w:rPr>
        <w:t>.</w:t>
      </w:r>
      <w:r w:rsidR="000B7755" w:rsidRPr="00126363">
        <w:rPr>
          <w:rFonts w:ascii="Garamond" w:hAnsi="Garamond"/>
          <w:i/>
          <w:iCs/>
          <w:lang w:val="es-419"/>
        </w:rPr>
        <w:t xml:space="preserve"> </w:t>
      </w:r>
      <w:r w:rsidR="000B7755" w:rsidRPr="00126363">
        <w:rPr>
          <w:rFonts w:ascii="Garamond" w:hAnsi="Garamond"/>
          <w:lang w:val="es-419"/>
        </w:rPr>
        <w:t xml:space="preserve">Pero </w:t>
      </w:r>
      <w:r w:rsidR="000B7755" w:rsidRPr="00126363">
        <w:rPr>
          <w:rFonts w:ascii="Garamond" w:hAnsi="Garamond"/>
          <w:lang w:val="es-419"/>
        </w:rPr>
        <w:lastRenderedPageBreak/>
        <w:t>los actos humanos se especifican y reciben su nombre de la intención del fin. Luego los religiosos se hallan en estado de perfección.</w:t>
      </w:r>
    </w:p>
    <w:p w14:paraId="687FF7BD" w14:textId="77777777" w:rsidR="000B7755" w:rsidRPr="00126363" w:rsidRDefault="000B7755" w:rsidP="000B7755">
      <w:pPr>
        <w:pStyle w:val="PBuelaParagraph"/>
        <w:rPr>
          <w:rFonts w:ascii="Garamond" w:hAnsi="Garamond"/>
          <w:i/>
          <w:iCs/>
          <w:lang w:val="es-419"/>
        </w:rPr>
      </w:pPr>
      <w:r w:rsidRPr="00126363">
        <w:rPr>
          <w:rFonts w:ascii="Garamond" w:hAnsi="Garamond"/>
          <w:lang w:val="es-419"/>
        </w:rPr>
        <w:t xml:space="preserve">Incluso Dionisio, en VI </w:t>
      </w:r>
      <w:r w:rsidRPr="00126363">
        <w:rPr>
          <w:rFonts w:ascii="Garamond" w:hAnsi="Garamond"/>
          <w:i/>
          <w:iCs/>
          <w:lang w:val="es-419"/>
        </w:rPr>
        <w:t xml:space="preserve">De Eccles. </w:t>
      </w:r>
      <w:proofErr w:type="spellStart"/>
      <w:r w:rsidRPr="00126363">
        <w:rPr>
          <w:rFonts w:ascii="Garamond" w:hAnsi="Garamond"/>
          <w:i/>
          <w:iCs/>
          <w:lang w:val="es-419"/>
        </w:rPr>
        <w:t>Hier</w:t>
      </w:r>
      <w:proofErr w:type="spellEnd"/>
      <w:r w:rsidRPr="00126363">
        <w:rPr>
          <w:rFonts w:ascii="Garamond" w:hAnsi="Garamond"/>
          <w:lang w:val="es-419"/>
        </w:rPr>
        <w:t>.</w:t>
      </w:r>
      <w:r w:rsidRPr="00126363">
        <w:rPr>
          <w:rFonts w:ascii="Garamond" w:hAnsi="Garamond"/>
          <w:iCs/>
          <w:vertAlign w:val="superscript"/>
          <w:lang w:val="es-419"/>
        </w:rPr>
        <w:footnoteReference w:id="836"/>
      </w:r>
      <w:r w:rsidRPr="00126363">
        <w:rPr>
          <w:rFonts w:ascii="Garamond" w:hAnsi="Garamond"/>
          <w:lang w:val="es-419"/>
        </w:rPr>
        <w:t xml:space="preserve">, dice que </w:t>
      </w:r>
      <w:r w:rsidRPr="00126363">
        <w:rPr>
          <w:rFonts w:ascii="Garamond" w:hAnsi="Garamond"/>
          <w:i/>
          <w:iCs/>
          <w:lang w:val="es-419"/>
        </w:rPr>
        <w:t>aquellos que se llaman siervos de Dios se unen a la amable perfección mediante el servicio y el culto divinos</w:t>
      </w:r>
      <w:r w:rsidRPr="00126363">
        <w:rPr>
          <w:rFonts w:ascii="Garamond" w:hAnsi="Garamond"/>
          <w:lang w:val="es-419"/>
        </w:rPr>
        <w:t>.</w:t>
      </w:r>
    </w:p>
    <w:p w14:paraId="10500AF2" w14:textId="77777777" w:rsidR="000B7755" w:rsidRPr="00126363" w:rsidRDefault="000B7755" w:rsidP="000B7755">
      <w:pPr>
        <w:pStyle w:val="PBuelaParagraph"/>
        <w:rPr>
          <w:rFonts w:ascii="Garamond" w:hAnsi="Garamond"/>
          <w:lang w:val="es-419"/>
        </w:rPr>
      </w:pPr>
      <w:r w:rsidRPr="00126363">
        <w:rPr>
          <w:rFonts w:ascii="Garamond" w:hAnsi="Garamond"/>
          <w:lang w:val="es-419"/>
        </w:rPr>
        <w:t xml:space="preserve">Como ya demostramos antes (q. 141, a. 2), lo que es común a muchos se atribuye por antonomasia al que lo posee en mayor grado. Así, el nombre de </w:t>
      </w:r>
      <w:r w:rsidRPr="00126363">
        <w:rPr>
          <w:rFonts w:ascii="Garamond" w:hAnsi="Garamond"/>
          <w:i/>
          <w:iCs/>
          <w:lang w:val="es-419"/>
        </w:rPr>
        <w:t xml:space="preserve">fortaleza </w:t>
      </w:r>
      <w:r w:rsidRPr="00126363">
        <w:rPr>
          <w:rFonts w:ascii="Garamond" w:hAnsi="Garamond"/>
          <w:lang w:val="es-419"/>
        </w:rPr>
        <w:t xml:space="preserve">lo toma para sí la virtud que observa la firmeza frente a las cosas más difíciles, y el de </w:t>
      </w:r>
      <w:r w:rsidRPr="00126363">
        <w:rPr>
          <w:rFonts w:ascii="Garamond" w:hAnsi="Garamond"/>
          <w:i/>
          <w:iCs/>
          <w:lang w:val="es-419"/>
        </w:rPr>
        <w:t xml:space="preserve">templanza </w:t>
      </w:r>
      <w:r w:rsidRPr="00126363">
        <w:rPr>
          <w:rFonts w:ascii="Garamond" w:hAnsi="Garamond"/>
          <w:lang w:val="es-419"/>
        </w:rPr>
        <w:t>se da, por encima de otras virtudes, a la que reprime los máximos placeres. La religión, por su parte, como ya dijimos (q. 81, a. 2; a. 3</w:t>
      </w:r>
      <w:r w:rsidR="00551655" w:rsidRPr="00126363">
        <w:rPr>
          <w:rFonts w:ascii="Garamond" w:hAnsi="Garamond"/>
          <w:lang w:val="es-419"/>
        </w:rPr>
        <w:t>,</w:t>
      </w:r>
      <w:r w:rsidRPr="00126363">
        <w:rPr>
          <w:rFonts w:ascii="Garamond" w:hAnsi="Garamond"/>
          <w:lang w:val="es-419"/>
        </w:rPr>
        <w:t xml:space="preserve"> </w:t>
      </w:r>
      <w:proofErr w:type="gramStart"/>
      <w:r w:rsidRPr="00126363">
        <w:rPr>
          <w:rFonts w:ascii="Garamond" w:hAnsi="Garamond"/>
          <w:lang w:val="es-419"/>
        </w:rPr>
        <w:t>ad 2</w:t>
      </w:r>
      <w:proofErr w:type="gramEnd"/>
      <w:r w:rsidRPr="00126363">
        <w:rPr>
          <w:rFonts w:ascii="Garamond" w:hAnsi="Garamond"/>
          <w:lang w:val="es-419"/>
        </w:rPr>
        <w:t xml:space="preserve">), es una virtud por medio de la cual se ofrece algo para el servicio y culto de Dios. Por eso se llaman </w:t>
      </w:r>
      <w:r w:rsidRPr="00126363">
        <w:rPr>
          <w:rFonts w:ascii="Garamond" w:hAnsi="Garamond"/>
          <w:i/>
          <w:iCs/>
          <w:lang w:val="es-419"/>
        </w:rPr>
        <w:t xml:space="preserve">religiosos </w:t>
      </w:r>
      <w:r w:rsidRPr="00126363">
        <w:rPr>
          <w:rFonts w:ascii="Garamond" w:hAnsi="Garamond"/>
          <w:lang w:val="es-419"/>
        </w:rPr>
        <w:t xml:space="preserve">por antonomasia aquellos que se entregan totalmente al servicio divino, </w:t>
      </w:r>
      <w:r w:rsidRPr="00126363">
        <w:rPr>
          <w:rFonts w:ascii="Garamond" w:hAnsi="Garamond"/>
          <w:b/>
          <w:lang w:val="es-419"/>
        </w:rPr>
        <w:t>ofreciéndose como holocausto a Dios</w:t>
      </w:r>
      <w:r w:rsidRPr="00126363">
        <w:rPr>
          <w:rFonts w:ascii="Garamond" w:hAnsi="Garamond"/>
          <w:lang w:val="es-419"/>
        </w:rPr>
        <w:t xml:space="preserve">. De ahí que diga San Gregorio en </w:t>
      </w:r>
      <w:r w:rsidRPr="00126363">
        <w:rPr>
          <w:rFonts w:ascii="Garamond" w:hAnsi="Garamond"/>
          <w:i/>
          <w:iCs/>
          <w:lang w:val="es-419"/>
        </w:rPr>
        <w:t>Super Ez</w:t>
      </w:r>
      <w:r w:rsidRPr="00126363">
        <w:rPr>
          <w:rFonts w:ascii="Garamond" w:hAnsi="Garamond"/>
          <w:lang w:val="es-419"/>
        </w:rPr>
        <w:t>.</w:t>
      </w:r>
      <w:r w:rsidRPr="00126363">
        <w:rPr>
          <w:rFonts w:ascii="Garamond" w:hAnsi="Garamond"/>
          <w:iCs/>
          <w:vertAlign w:val="superscript"/>
          <w:lang w:val="es-419"/>
        </w:rPr>
        <w:footnoteReference w:id="837"/>
      </w:r>
      <w:r w:rsidRPr="00126363">
        <w:rPr>
          <w:rFonts w:ascii="Garamond" w:hAnsi="Garamond"/>
          <w:lang w:val="es-419"/>
        </w:rPr>
        <w:t xml:space="preserve">: </w:t>
      </w:r>
      <w:r w:rsidRPr="00126363">
        <w:rPr>
          <w:rFonts w:ascii="Garamond" w:hAnsi="Garamond"/>
          <w:i/>
          <w:iCs/>
          <w:lang w:val="es-419"/>
        </w:rPr>
        <w:t>Hay quienes no se reservan cosa alguna para sí mismos, sino que inmolan al Dios todopoderoso su pensamiento, su lengua, su vida, todos los bienes que recibieron</w:t>
      </w:r>
      <w:r w:rsidRPr="00126363">
        <w:rPr>
          <w:rFonts w:ascii="Garamond" w:hAnsi="Garamond"/>
          <w:lang w:val="es-419"/>
        </w:rPr>
        <w:t>.</w:t>
      </w:r>
      <w:r w:rsidRPr="00126363">
        <w:rPr>
          <w:rFonts w:ascii="Garamond" w:hAnsi="Garamond"/>
          <w:i/>
          <w:iCs/>
          <w:lang w:val="es-419"/>
        </w:rPr>
        <w:t xml:space="preserve"> </w:t>
      </w:r>
      <w:r w:rsidRPr="00126363">
        <w:rPr>
          <w:rFonts w:ascii="Garamond" w:hAnsi="Garamond"/>
          <w:lang w:val="es-419"/>
        </w:rPr>
        <w:t>Ahora bien: la perfección del hombre está en unirse totalmente a Dios, como ya demostramos (q. 184, a. 2). Luego, bajo este aspecto, la vida religiosa lleva consigo un estado de perfección.</w:t>
      </w:r>
    </w:p>
    <w:p w14:paraId="69C08E00" w14:textId="77777777" w:rsidR="000B7755" w:rsidRPr="00126363" w:rsidRDefault="000B7755" w:rsidP="000B7755">
      <w:pPr>
        <w:pStyle w:val="PBuelaParagraph"/>
        <w:rPr>
          <w:rFonts w:ascii="Garamond" w:hAnsi="Garamond"/>
          <w:lang w:val="es-419"/>
        </w:rPr>
      </w:pPr>
      <w:r w:rsidRPr="00126363">
        <w:rPr>
          <w:rFonts w:ascii="Garamond" w:hAnsi="Garamond"/>
          <w:lang w:val="es-419"/>
        </w:rPr>
        <w:t>A las objeciones (+) y sus respuestas dice:</w:t>
      </w:r>
    </w:p>
    <w:p w14:paraId="1B1476A9" w14:textId="77777777" w:rsidR="000B7755" w:rsidRPr="00126363" w:rsidRDefault="000B7755" w:rsidP="000B7755">
      <w:pPr>
        <w:pStyle w:val="PBuelaParagraph"/>
        <w:rPr>
          <w:rFonts w:ascii="Garamond" w:hAnsi="Garamond"/>
          <w:lang w:val="es-419"/>
        </w:rPr>
      </w:pPr>
      <w:r w:rsidRPr="00126363">
        <w:rPr>
          <w:rFonts w:ascii="Garamond" w:hAnsi="Garamond"/>
          <w:lang w:val="es-419"/>
        </w:rPr>
        <w:t xml:space="preserve">+1. Parece que lo que es necesario para salvarse no pertenece al estado de perfección. Pero la religión es necesaria para salvarse, o porque por ella </w:t>
      </w:r>
      <w:r w:rsidRPr="00126363">
        <w:rPr>
          <w:rFonts w:ascii="Garamond" w:hAnsi="Garamond"/>
          <w:i/>
          <w:iCs/>
          <w:lang w:val="es-419"/>
        </w:rPr>
        <w:t>nos unimos al único Dios</w:t>
      </w:r>
      <w:r w:rsidRPr="00126363">
        <w:rPr>
          <w:rFonts w:ascii="Garamond" w:hAnsi="Garamond"/>
          <w:iCs/>
          <w:lang w:val="es-419"/>
        </w:rPr>
        <w:t xml:space="preserve">, </w:t>
      </w:r>
      <w:r w:rsidRPr="00126363">
        <w:rPr>
          <w:rFonts w:ascii="Garamond" w:hAnsi="Garamond"/>
          <w:lang w:val="es-419"/>
        </w:rPr>
        <w:t xml:space="preserve">como dice San Agustín en su obra </w:t>
      </w:r>
      <w:r w:rsidRPr="00126363">
        <w:rPr>
          <w:rFonts w:ascii="Garamond" w:hAnsi="Garamond"/>
          <w:i/>
          <w:iCs/>
          <w:lang w:val="es-419"/>
        </w:rPr>
        <w:t xml:space="preserve">De Vera </w:t>
      </w:r>
      <w:proofErr w:type="spellStart"/>
      <w:r w:rsidRPr="00126363">
        <w:rPr>
          <w:rFonts w:ascii="Garamond" w:hAnsi="Garamond"/>
          <w:i/>
          <w:iCs/>
          <w:lang w:val="es-419"/>
        </w:rPr>
        <w:t>Relig</w:t>
      </w:r>
      <w:proofErr w:type="spellEnd"/>
      <w:r w:rsidRPr="00126363">
        <w:rPr>
          <w:rFonts w:ascii="Garamond" w:hAnsi="Garamond"/>
          <w:lang w:val="es-419"/>
        </w:rPr>
        <w:t>.</w:t>
      </w:r>
      <w:r w:rsidRPr="00126363">
        <w:rPr>
          <w:rFonts w:ascii="Garamond" w:hAnsi="Garamond"/>
          <w:iCs/>
          <w:vertAlign w:val="superscript"/>
          <w:lang w:val="es-419"/>
        </w:rPr>
        <w:footnoteReference w:id="838"/>
      </w:r>
      <w:r w:rsidRPr="00126363">
        <w:rPr>
          <w:rFonts w:ascii="Garamond" w:hAnsi="Garamond"/>
          <w:lang w:val="es-419"/>
        </w:rPr>
        <w:t xml:space="preserve">, o porque la religión recibe su nombre del hecho de que </w:t>
      </w:r>
      <w:r w:rsidRPr="00126363">
        <w:rPr>
          <w:rFonts w:ascii="Garamond" w:hAnsi="Garamond"/>
          <w:i/>
          <w:iCs/>
          <w:lang w:val="es-419"/>
        </w:rPr>
        <w:t>elegimos de nuevo a Dios después de haberlo perdido por el pecado</w:t>
      </w:r>
      <w:r w:rsidRPr="00126363">
        <w:rPr>
          <w:rFonts w:ascii="Garamond" w:hAnsi="Garamond"/>
          <w:iCs/>
          <w:lang w:val="es-419"/>
        </w:rPr>
        <w:t>,</w:t>
      </w:r>
      <w:r w:rsidRPr="00126363">
        <w:rPr>
          <w:rFonts w:ascii="Garamond" w:hAnsi="Garamond"/>
          <w:i/>
          <w:iCs/>
          <w:lang w:val="es-419"/>
        </w:rPr>
        <w:t xml:space="preserve"> </w:t>
      </w:r>
      <w:r w:rsidRPr="00126363">
        <w:rPr>
          <w:rFonts w:ascii="Garamond" w:hAnsi="Garamond"/>
          <w:lang w:val="es-419"/>
        </w:rPr>
        <w:t xml:space="preserve">como dice San Agustín en X </w:t>
      </w:r>
      <w:r w:rsidRPr="00126363">
        <w:rPr>
          <w:rFonts w:ascii="Garamond" w:hAnsi="Garamond"/>
          <w:i/>
          <w:iCs/>
          <w:lang w:val="es-419"/>
        </w:rPr>
        <w:t xml:space="preserve">De </w:t>
      </w:r>
      <w:proofErr w:type="spellStart"/>
      <w:r w:rsidRPr="00126363">
        <w:rPr>
          <w:rFonts w:ascii="Garamond" w:hAnsi="Garamond"/>
          <w:i/>
          <w:iCs/>
          <w:lang w:val="es-419"/>
        </w:rPr>
        <w:t>Civ</w:t>
      </w:r>
      <w:proofErr w:type="spellEnd"/>
      <w:r w:rsidRPr="00126363">
        <w:rPr>
          <w:rFonts w:ascii="Garamond" w:hAnsi="Garamond"/>
          <w:i/>
          <w:iCs/>
          <w:lang w:val="es-419"/>
        </w:rPr>
        <w:t>. Dei</w:t>
      </w:r>
      <w:r w:rsidRPr="00126363">
        <w:rPr>
          <w:rFonts w:ascii="Garamond" w:hAnsi="Garamond"/>
          <w:iCs/>
          <w:vertAlign w:val="superscript"/>
          <w:lang w:val="es-419"/>
        </w:rPr>
        <w:footnoteReference w:id="839"/>
      </w:r>
      <w:r w:rsidRPr="00126363">
        <w:rPr>
          <w:rFonts w:ascii="Garamond" w:hAnsi="Garamond"/>
          <w:lang w:val="es-419"/>
        </w:rPr>
        <w:t>. Luego parece que el estado religioso no implica el estado de perfección.</w:t>
      </w:r>
    </w:p>
    <w:p w14:paraId="7B18F101" w14:textId="77777777" w:rsidR="000B7755" w:rsidRPr="00126363" w:rsidRDefault="000B7755" w:rsidP="00C94968">
      <w:pPr>
        <w:pStyle w:val="PBuelaParagraph"/>
        <w:numPr>
          <w:ilvl w:val="0"/>
          <w:numId w:val="130"/>
        </w:numPr>
        <w:tabs>
          <w:tab w:val="clear" w:pos="720"/>
          <w:tab w:val="left" w:pos="630"/>
        </w:tabs>
        <w:rPr>
          <w:rFonts w:ascii="Garamond" w:hAnsi="Garamond"/>
          <w:lang w:val="es-419"/>
        </w:rPr>
      </w:pPr>
      <w:r w:rsidRPr="00126363">
        <w:rPr>
          <w:rFonts w:ascii="Garamond" w:hAnsi="Garamond"/>
          <w:lang w:val="es-419"/>
        </w:rPr>
        <w:lastRenderedPageBreak/>
        <w:t xml:space="preserve">Consagrar algo al culto de Dios es necesario para salvarse; pero es propio sólo de la perfección el que alguien le consagre </w:t>
      </w:r>
      <w:r w:rsidRPr="00126363">
        <w:rPr>
          <w:rFonts w:ascii="Garamond" w:hAnsi="Garamond"/>
          <w:b/>
          <w:lang w:val="es-419"/>
        </w:rPr>
        <w:t>enteramente</w:t>
      </w:r>
      <w:r w:rsidRPr="00126363">
        <w:rPr>
          <w:rFonts w:ascii="Garamond" w:hAnsi="Garamond"/>
          <w:lang w:val="es-419"/>
        </w:rPr>
        <w:t xml:space="preserve"> </w:t>
      </w:r>
      <w:r w:rsidRPr="00126363">
        <w:rPr>
          <w:rFonts w:ascii="Garamond" w:hAnsi="Garamond"/>
          <w:b/>
          <w:lang w:val="es-419"/>
        </w:rPr>
        <w:t>su persona y sus bienes</w:t>
      </w:r>
      <w:r w:rsidRPr="00126363">
        <w:rPr>
          <w:rFonts w:ascii="Garamond" w:hAnsi="Garamond"/>
          <w:lang w:val="es-419"/>
        </w:rPr>
        <w:t>.</w:t>
      </w:r>
    </w:p>
    <w:p w14:paraId="06E2BBBD" w14:textId="77777777" w:rsidR="000B7755" w:rsidRPr="00126363" w:rsidRDefault="000B7755" w:rsidP="00C94968">
      <w:pPr>
        <w:pStyle w:val="PBuelaParagraph"/>
        <w:tabs>
          <w:tab w:val="clear" w:pos="720"/>
          <w:tab w:val="left" w:pos="630"/>
        </w:tabs>
        <w:rPr>
          <w:rFonts w:ascii="Garamond" w:hAnsi="Garamond"/>
          <w:lang w:val="es-419"/>
        </w:rPr>
      </w:pPr>
      <w:r w:rsidRPr="00126363">
        <w:rPr>
          <w:rFonts w:ascii="Garamond" w:hAnsi="Garamond"/>
          <w:lang w:val="es-419"/>
        </w:rPr>
        <w:t>+2. Aún más: la religión, según Tulio</w:t>
      </w:r>
      <w:r w:rsidRPr="00126363">
        <w:rPr>
          <w:rFonts w:ascii="Garamond" w:hAnsi="Garamond"/>
          <w:vertAlign w:val="superscript"/>
          <w:lang w:val="es-419"/>
        </w:rPr>
        <w:footnoteReference w:id="840"/>
      </w:r>
      <w:r w:rsidRPr="00126363">
        <w:rPr>
          <w:rFonts w:ascii="Garamond" w:hAnsi="Garamond"/>
          <w:lang w:val="es-419"/>
        </w:rPr>
        <w:t xml:space="preserve">, es la que </w:t>
      </w:r>
      <w:r w:rsidRPr="00126363">
        <w:rPr>
          <w:rFonts w:ascii="Garamond" w:hAnsi="Garamond"/>
          <w:i/>
          <w:iCs/>
          <w:lang w:val="es-419"/>
        </w:rPr>
        <w:t>rinde culto y homenaje a la naturaleza divina</w:t>
      </w:r>
      <w:r w:rsidRPr="00126363">
        <w:rPr>
          <w:rFonts w:ascii="Garamond" w:hAnsi="Garamond"/>
          <w:iCs/>
          <w:lang w:val="es-419"/>
        </w:rPr>
        <w:t>.</w:t>
      </w:r>
      <w:r w:rsidRPr="00126363">
        <w:rPr>
          <w:rFonts w:ascii="Garamond" w:hAnsi="Garamond"/>
          <w:i/>
          <w:iCs/>
          <w:lang w:val="es-419"/>
        </w:rPr>
        <w:t xml:space="preserve"> </w:t>
      </w:r>
      <w:r w:rsidRPr="00126363">
        <w:rPr>
          <w:rFonts w:ascii="Garamond" w:hAnsi="Garamond"/>
          <w:lang w:val="es-419"/>
        </w:rPr>
        <w:t>Pero parece que esto pertenece a los ministerios de las órdenes sagradas más que a la diversidad de estados, como se deduce de lo ya dicho (q. 40, a. 2; q. 183, a. 3). Luego parece que el estado religioso no lleva consigo el estado de perfección.</w:t>
      </w:r>
    </w:p>
    <w:p w14:paraId="4348E540" w14:textId="77777777" w:rsidR="000B7755" w:rsidRPr="00126363" w:rsidRDefault="00732A82" w:rsidP="00C94968">
      <w:pPr>
        <w:pStyle w:val="PBuelaParagraph"/>
        <w:numPr>
          <w:ilvl w:val="0"/>
          <w:numId w:val="130"/>
        </w:numPr>
        <w:tabs>
          <w:tab w:val="clear" w:pos="720"/>
          <w:tab w:val="left" w:pos="630"/>
        </w:tabs>
        <w:rPr>
          <w:rFonts w:ascii="Garamond" w:hAnsi="Garamond"/>
          <w:lang w:val="es-419"/>
        </w:rPr>
      </w:pPr>
      <w:r w:rsidRPr="00126363">
        <w:rPr>
          <w:rFonts w:ascii="Garamond" w:hAnsi="Garamond"/>
          <w:lang w:val="es-419"/>
        </w:rPr>
        <w:t>Como expusimos antes (q. 81, a. 1</w:t>
      </w:r>
      <w:r w:rsidR="00D75592" w:rsidRPr="00126363">
        <w:rPr>
          <w:rFonts w:ascii="Garamond" w:hAnsi="Garamond"/>
          <w:lang w:val="es-419"/>
        </w:rPr>
        <w:t>,</w:t>
      </w:r>
      <w:r w:rsidRPr="00126363">
        <w:rPr>
          <w:rFonts w:ascii="Garamond" w:hAnsi="Garamond"/>
          <w:lang w:val="es-419"/>
        </w:rPr>
        <w:t xml:space="preserve"> </w:t>
      </w:r>
      <w:proofErr w:type="gramStart"/>
      <w:r w:rsidRPr="00126363">
        <w:rPr>
          <w:rFonts w:ascii="Garamond" w:hAnsi="Garamond"/>
          <w:lang w:val="es-419"/>
        </w:rPr>
        <w:t>ad 1</w:t>
      </w:r>
      <w:proofErr w:type="gramEnd"/>
      <w:r w:rsidRPr="00126363">
        <w:rPr>
          <w:rFonts w:ascii="Garamond" w:hAnsi="Garamond"/>
          <w:lang w:val="es-419"/>
        </w:rPr>
        <w:t>; a. 4</w:t>
      </w:r>
      <w:r w:rsidR="00551655" w:rsidRPr="00126363">
        <w:rPr>
          <w:rFonts w:ascii="Garamond" w:hAnsi="Garamond"/>
          <w:lang w:val="es-419"/>
        </w:rPr>
        <w:t>,</w:t>
      </w:r>
      <w:r w:rsidRPr="00126363">
        <w:rPr>
          <w:rFonts w:ascii="Garamond" w:hAnsi="Garamond"/>
          <w:lang w:val="es-419"/>
        </w:rPr>
        <w:t xml:space="preserve"> </w:t>
      </w:r>
      <w:proofErr w:type="gramStart"/>
      <w:r w:rsidRPr="00126363">
        <w:rPr>
          <w:rFonts w:ascii="Garamond" w:hAnsi="Garamond"/>
          <w:lang w:val="es-419"/>
        </w:rPr>
        <w:t>ad 1</w:t>
      </w:r>
      <w:proofErr w:type="gramEnd"/>
      <w:r w:rsidR="005D1B5C" w:rsidRPr="00126363">
        <w:rPr>
          <w:rFonts w:ascii="Garamond" w:hAnsi="Garamond"/>
          <w:lang w:val="es-419"/>
        </w:rPr>
        <w:t xml:space="preserve"> et </w:t>
      </w:r>
      <w:r w:rsidRPr="00126363">
        <w:rPr>
          <w:rFonts w:ascii="Garamond" w:hAnsi="Garamond"/>
          <w:lang w:val="es-419"/>
        </w:rPr>
        <w:t xml:space="preserve">2; q. 85, a. 3), al tratar de la virtud de la religión, pertenecen a esta virtud no sólo la </w:t>
      </w:r>
      <w:proofErr w:type="spellStart"/>
      <w:r w:rsidRPr="00126363">
        <w:rPr>
          <w:rFonts w:ascii="Garamond" w:hAnsi="Garamond"/>
          <w:lang w:val="es-419"/>
        </w:rPr>
        <w:t>oblación</w:t>
      </w:r>
      <w:proofErr w:type="spellEnd"/>
      <w:r w:rsidRPr="00126363">
        <w:rPr>
          <w:rFonts w:ascii="Garamond" w:hAnsi="Garamond"/>
          <w:lang w:val="es-419"/>
        </w:rPr>
        <w:t xml:space="preserve"> de sacrificios y otras cosas propias de la religión, sino que los actos de todas las virtudes se convierten en actos de religión en cuanto que dicen una relación al servicio y honor de Dios. Según esto, si alguien dedica toda su vida al servicio divino, su vida entera pertenecerá a la religión. Y bajo este aspecto, debido a la vida que llevan, se llaman religiosos los que se hallan en el estado de perfección.</w:t>
      </w:r>
    </w:p>
    <w:p w14:paraId="5E8FACCD" w14:textId="77777777" w:rsidR="00732A82" w:rsidRPr="00126363" w:rsidRDefault="00732A82" w:rsidP="00C94968">
      <w:pPr>
        <w:pStyle w:val="PBuelaParagraph"/>
        <w:tabs>
          <w:tab w:val="clear" w:pos="720"/>
          <w:tab w:val="left" w:pos="630"/>
        </w:tabs>
        <w:rPr>
          <w:rFonts w:ascii="Garamond" w:hAnsi="Garamond"/>
          <w:lang w:val="es-419"/>
        </w:rPr>
      </w:pPr>
      <w:r w:rsidRPr="00126363">
        <w:rPr>
          <w:rFonts w:ascii="Garamond" w:hAnsi="Garamond"/>
          <w:lang w:val="es-419"/>
        </w:rPr>
        <w:t>+3. Y también: el estado de perfección se distingue del estado de los principiantes y de los adelantados. Pero también en el estado religioso hay principiantes y avanzados. Por tanto, el estado religioso no implica estado de perfección.</w:t>
      </w:r>
    </w:p>
    <w:p w14:paraId="48E52B89" w14:textId="77777777" w:rsidR="00732A82" w:rsidRPr="00126363" w:rsidRDefault="00732A82" w:rsidP="00C94968">
      <w:pPr>
        <w:pStyle w:val="PBuelaParagraph"/>
        <w:numPr>
          <w:ilvl w:val="0"/>
          <w:numId w:val="130"/>
        </w:numPr>
        <w:tabs>
          <w:tab w:val="clear" w:pos="720"/>
          <w:tab w:val="left" w:pos="630"/>
        </w:tabs>
        <w:rPr>
          <w:rFonts w:ascii="Garamond" w:hAnsi="Garamond"/>
          <w:lang w:val="es-419"/>
        </w:rPr>
      </w:pPr>
      <w:r w:rsidRPr="00126363">
        <w:rPr>
          <w:rFonts w:ascii="Garamond" w:hAnsi="Garamond"/>
          <w:lang w:val="es-419"/>
        </w:rPr>
        <w:t xml:space="preserve">La religión designa el estado de perfección por razón del fin buscado. Por eso no es preciso que sea </w:t>
      </w:r>
      <w:proofErr w:type="gramStart"/>
      <w:r w:rsidRPr="00126363">
        <w:rPr>
          <w:rFonts w:ascii="Garamond" w:hAnsi="Garamond"/>
          <w:lang w:val="es-419"/>
        </w:rPr>
        <w:t>perfecto</w:t>
      </w:r>
      <w:proofErr w:type="gramEnd"/>
      <w:r w:rsidRPr="00126363">
        <w:rPr>
          <w:rFonts w:ascii="Garamond" w:hAnsi="Garamond"/>
          <w:lang w:val="es-419"/>
        </w:rPr>
        <w:t xml:space="preserve"> sino que tienda a la perfección quienquiera que está en la vida religiosa. Por eso, al comentar el pasaje de Mt 19,21: </w:t>
      </w:r>
      <w:r w:rsidRPr="00126363">
        <w:rPr>
          <w:rFonts w:ascii="Garamond" w:hAnsi="Garamond"/>
          <w:i/>
          <w:iCs/>
          <w:lang w:val="es-419"/>
        </w:rPr>
        <w:t>Si quieres ser perfecto</w:t>
      </w:r>
      <w:r w:rsidRPr="00126363">
        <w:rPr>
          <w:rFonts w:ascii="Garamond" w:hAnsi="Garamond"/>
          <w:iCs/>
          <w:lang w:val="es-419"/>
        </w:rPr>
        <w:t>,</w:t>
      </w:r>
      <w:r w:rsidRPr="00126363">
        <w:rPr>
          <w:rFonts w:ascii="Garamond" w:hAnsi="Garamond"/>
          <w:i/>
          <w:iCs/>
          <w:lang w:val="es-419"/>
        </w:rPr>
        <w:t xml:space="preserve"> </w:t>
      </w:r>
      <w:r w:rsidRPr="00126363">
        <w:rPr>
          <w:rFonts w:ascii="Garamond" w:hAnsi="Garamond"/>
          <w:lang w:val="es-419"/>
        </w:rPr>
        <w:t>Orígenes</w:t>
      </w:r>
      <w:r w:rsidRPr="00126363">
        <w:rPr>
          <w:rFonts w:ascii="Garamond" w:hAnsi="Garamond"/>
          <w:vertAlign w:val="superscript"/>
          <w:lang w:val="es-419"/>
        </w:rPr>
        <w:footnoteReference w:id="841"/>
      </w:r>
      <w:r w:rsidRPr="00126363">
        <w:rPr>
          <w:rFonts w:ascii="Garamond" w:hAnsi="Garamond"/>
          <w:lang w:val="es-419"/>
        </w:rPr>
        <w:t xml:space="preserve"> dice que </w:t>
      </w:r>
      <w:r w:rsidRPr="00126363">
        <w:rPr>
          <w:rFonts w:ascii="Garamond" w:hAnsi="Garamond"/>
          <w:i/>
          <w:iCs/>
          <w:lang w:val="es-419"/>
        </w:rPr>
        <w:t>quien ha cambiado las riquezas por la pobreza para ser perfecto no se hará enteramente perfecto en el mismo momento en que da sus bienes a los pobres, pero desde aquel día el pensamiento de Dios empezará a conducirlo a todas las virtudes</w:t>
      </w:r>
      <w:r w:rsidRPr="00126363">
        <w:rPr>
          <w:rFonts w:ascii="Garamond" w:hAnsi="Garamond"/>
          <w:iCs/>
          <w:lang w:val="es-419"/>
        </w:rPr>
        <w:t>.</w:t>
      </w:r>
      <w:r w:rsidRPr="00126363">
        <w:rPr>
          <w:rFonts w:ascii="Garamond" w:hAnsi="Garamond"/>
          <w:i/>
          <w:iCs/>
          <w:lang w:val="es-419"/>
        </w:rPr>
        <w:t xml:space="preserve"> </w:t>
      </w:r>
      <w:r w:rsidRPr="00126363">
        <w:rPr>
          <w:rFonts w:ascii="Garamond" w:hAnsi="Garamond"/>
          <w:lang w:val="es-419"/>
        </w:rPr>
        <w:t xml:space="preserve">Así es como en el </w:t>
      </w:r>
      <w:r w:rsidRPr="00126363">
        <w:rPr>
          <w:rFonts w:ascii="Garamond" w:hAnsi="Garamond"/>
          <w:lang w:val="es-419"/>
        </w:rPr>
        <w:lastRenderedPageBreak/>
        <w:t>estado religioso no son todos perfectos, sino que hay principiantes y avanzados.</w:t>
      </w:r>
    </w:p>
    <w:p w14:paraId="1AC3F24D" w14:textId="77777777" w:rsidR="00B17817" w:rsidRPr="00126363" w:rsidRDefault="00B17817" w:rsidP="00C94968">
      <w:pPr>
        <w:pStyle w:val="PBuelaParagraph"/>
        <w:tabs>
          <w:tab w:val="clear" w:pos="720"/>
          <w:tab w:val="left" w:pos="630"/>
        </w:tabs>
        <w:rPr>
          <w:rFonts w:ascii="Garamond" w:hAnsi="Garamond"/>
          <w:lang w:val="es-419"/>
        </w:rPr>
      </w:pPr>
      <w:r w:rsidRPr="00126363">
        <w:rPr>
          <w:rFonts w:ascii="Garamond" w:hAnsi="Garamond"/>
          <w:lang w:val="es-419"/>
        </w:rPr>
        <w:t xml:space="preserve">+4. Además: parece que la vida religiosa es un estado de penitencia, puesto que se dice en las </w:t>
      </w:r>
      <w:r w:rsidRPr="00126363">
        <w:rPr>
          <w:rFonts w:ascii="Garamond" w:hAnsi="Garamond"/>
          <w:i/>
          <w:iCs/>
          <w:lang w:val="es-419"/>
        </w:rPr>
        <w:t xml:space="preserve">Decretales </w:t>
      </w:r>
      <w:r w:rsidRPr="00126363">
        <w:rPr>
          <w:rFonts w:ascii="Garamond" w:hAnsi="Garamond"/>
          <w:lang w:val="es-419"/>
        </w:rPr>
        <w:t>VII</w:t>
      </w:r>
      <w:r w:rsidR="00551655" w:rsidRPr="00126363">
        <w:rPr>
          <w:rFonts w:ascii="Garamond" w:hAnsi="Garamond"/>
          <w:lang w:val="es-419"/>
        </w:rPr>
        <w:t>,</w:t>
      </w:r>
      <w:r w:rsidRPr="00126363">
        <w:rPr>
          <w:rFonts w:ascii="Garamond" w:hAnsi="Garamond"/>
          <w:lang w:val="es-419"/>
        </w:rPr>
        <w:t xml:space="preserve"> q. 1</w:t>
      </w:r>
      <w:r w:rsidRPr="00126363">
        <w:rPr>
          <w:rFonts w:ascii="Garamond" w:hAnsi="Garamond"/>
          <w:vertAlign w:val="superscript"/>
          <w:lang w:val="es-419"/>
        </w:rPr>
        <w:footnoteReference w:id="842"/>
      </w:r>
      <w:r w:rsidRPr="00126363">
        <w:rPr>
          <w:rFonts w:ascii="Garamond" w:hAnsi="Garamond"/>
          <w:lang w:val="es-419"/>
        </w:rPr>
        <w:t xml:space="preserve">: </w:t>
      </w:r>
      <w:r w:rsidRPr="00126363">
        <w:rPr>
          <w:rFonts w:ascii="Garamond" w:hAnsi="Garamond"/>
          <w:i/>
          <w:iCs/>
          <w:lang w:val="es-419"/>
        </w:rPr>
        <w:t>Manda el santo Sínodo que quienquiera que descienda de la dignidad pontifical a la vida monacal y al lugar de penitencia no vuelva nunca al pontificado</w:t>
      </w:r>
      <w:r w:rsidRPr="00126363">
        <w:rPr>
          <w:rFonts w:ascii="Garamond" w:hAnsi="Garamond"/>
          <w:iCs/>
          <w:lang w:val="es-419"/>
        </w:rPr>
        <w:t>.</w:t>
      </w:r>
      <w:r w:rsidRPr="00126363">
        <w:rPr>
          <w:rFonts w:ascii="Garamond" w:hAnsi="Garamond"/>
          <w:i/>
          <w:iCs/>
          <w:lang w:val="es-419"/>
        </w:rPr>
        <w:t xml:space="preserve"> </w:t>
      </w:r>
      <w:r w:rsidRPr="00126363">
        <w:rPr>
          <w:rFonts w:ascii="Garamond" w:hAnsi="Garamond"/>
          <w:lang w:val="es-419"/>
        </w:rPr>
        <w:t xml:space="preserve">Ahora bien: el lugar de penitencia se opone al estado de perfección. Por eso Dionisio, en VI </w:t>
      </w:r>
      <w:r w:rsidRPr="00126363">
        <w:rPr>
          <w:rFonts w:ascii="Garamond" w:hAnsi="Garamond"/>
          <w:i/>
          <w:iCs/>
          <w:lang w:val="es-419"/>
        </w:rPr>
        <w:t xml:space="preserve">De Eccles. </w:t>
      </w:r>
      <w:proofErr w:type="spellStart"/>
      <w:r w:rsidRPr="00126363">
        <w:rPr>
          <w:rFonts w:ascii="Garamond" w:hAnsi="Garamond"/>
          <w:i/>
          <w:iCs/>
          <w:lang w:val="es-419"/>
        </w:rPr>
        <w:t>Hier</w:t>
      </w:r>
      <w:proofErr w:type="spellEnd"/>
      <w:r w:rsidRPr="00126363">
        <w:rPr>
          <w:rFonts w:ascii="Garamond" w:hAnsi="Garamond"/>
          <w:lang w:val="es-419"/>
        </w:rPr>
        <w:t>.</w:t>
      </w:r>
      <w:r w:rsidRPr="00126363">
        <w:rPr>
          <w:rFonts w:ascii="Garamond" w:hAnsi="Garamond"/>
          <w:iCs/>
          <w:vertAlign w:val="superscript"/>
          <w:lang w:val="es-419"/>
        </w:rPr>
        <w:footnoteReference w:id="843"/>
      </w:r>
      <w:r w:rsidRPr="00126363">
        <w:rPr>
          <w:rFonts w:ascii="Garamond" w:hAnsi="Garamond"/>
          <w:lang w:val="es-419"/>
        </w:rPr>
        <w:t>, coloca a los penitentes en el lugar más bajo, es decir, entre los que han de purificarse. Parece, pues, que el estado religioso no implica la perfección.</w:t>
      </w:r>
    </w:p>
    <w:p w14:paraId="6A332B0B" w14:textId="77777777" w:rsidR="00B17817" w:rsidRPr="00126363" w:rsidRDefault="00B17817" w:rsidP="00C94968">
      <w:pPr>
        <w:pStyle w:val="PBuelaParagraph"/>
        <w:numPr>
          <w:ilvl w:val="0"/>
          <w:numId w:val="130"/>
        </w:numPr>
        <w:tabs>
          <w:tab w:val="clear" w:pos="720"/>
          <w:tab w:val="left" w:pos="630"/>
        </w:tabs>
        <w:rPr>
          <w:rFonts w:ascii="Garamond" w:hAnsi="Garamond"/>
          <w:lang w:val="es-419"/>
        </w:rPr>
      </w:pPr>
      <w:r w:rsidRPr="00126363">
        <w:rPr>
          <w:rFonts w:ascii="Garamond" w:hAnsi="Garamond"/>
          <w:lang w:val="es-419"/>
        </w:rPr>
        <w:t xml:space="preserve">El estado religioso fue instituido principalmente para alcanzar la perfección mediante ciertas prácticas con las cuales se suprimen los obstáculos a la caridad perfecta. Y al suprimir estos obstáculos, se extirpan mucho más fácilmente las ocasiones de pecado, que son las que hacen desaparecer la caridad. Por eso, dado que es propio del penitente el cortar las causas de los pecados, </w:t>
      </w:r>
      <w:proofErr w:type="spellStart"/>
      <w:r w:rsidRPr="00126363">
        <w:rPr>
          <w:rFonts w:ascii="Garamond" w:hAnsi="Garamond"/>
          <w:lang w:val="es-419"/>
        </w:rPr>
        <w:t>síguese</w:t>
      </w:r>
      <w:proofErr w:type="spellEnd"/>
      <w:r w:rsidRPr="00126363">
        <w:rPr>
          <w:rFonts w:ascii="Garamond" w:hAnsi="Garamond"/>
          <w:lang w:val="es-419"/>
        </w:rPr>
        <w:t xml:space="preserve"> que el estado religioso es sumamente indicado para practicar la penitencia. Y así, en las </w:t>
      </w:r>
      <w:r w:rsidRPr="00126363">
        <w:rPr>
          <w:rFonts w:ascii="Garamond" w:hAnsi="Garamond"/>
          <w:i/>
          <w:iCs/>
          <w:lang w:val="es-419"/>
        </w:rPr>
        <w:t xml:space="preserve">Decretales </w:t>
      </w:r>
      <w:r w:rsidRPr="00126363">
        <w:rPr>
          <w:rFonts w:ascii="Garamond" w:hAnsi="Garamond"/>
          <w:lang w:val="es-419"/>
        </w:rPr>
        <w:t>XXXIII</w:t>
      </w:r>
      <w:r w:rsidR="00551655" w:rsidRPr="00126363">
        <w:rPr>
          <w:rFonts w:ascii="Garamond" w:hAnsi="Garamond"/>
          <w:lang w:val="es-419"/>
        </w:rPr>
        <w:t>,</w:t>
      </w:r>
      <w:r w:rsidRPr="00126363">
        <w:rPr>
          <w:rFonts w:ascii="Garamond" w:hAnsi="Garamond"/>
          <w:lang w:val="es-419"/>
        </w:rPr>
        <w:t xml:space="preserve"> q. 2</w:t>
      </w:r>
      <w:r w:rsidR="00551655" w:rsidRPr="00126363">
        <w:rPr>
          <w:rFonts w:ascii="Garamond" w:hAnsi="Garamond"/>
          <w:lang w:val="es-419"/>
        </w:rPr>
        <w:t>,</w:t>
      </w:r>
      <w:r w:rsidRPr="00126363">
        <w:rPr>
          <w:rFonts w:ascii="Garamond" w:hAnsi="Garamond"/>
          <w:lang w:val="es-419"/>
        </w:rPr>
        <w:t xml:space="preserve"> canon </w:t>
      </w:r>
      <w:proofErr w:type="spellStart"/>
      <w:r w:rsidRPr="00126363">
        <w:rPr>
          <w:rFonts w:ascii="Garamond" w:hAnsi="Garamond"/>
          <w:i/>
          <w:iCs/>
          <w:lang w:val="es-419"/>
        </w:rPr>
        <w:t>Admonere</w:t>
      </w:r>
      <w:proofErr w:type="spellEnd"/>
      <w:r w:rsidRPr="00126363">
        <w:rPr>
          <w:rFonts w:ascii="Garamond" w:hAnsi="Garamond"/>
          <w:iCs/>
          <w:vertAlign w:val="superscript"/>
          <w:lang w:val="es-419"/>
        </w:rPr>
        <w:footnoteReference w:id="844"/>
      </w:r>
      <w:r w:rsidRPr="00126363">
        <w:rPr>
          <w:rFonts w:ascii="Garamond" w:hAnsi="Garamond"/>
          <w:iCs/>
          <w:lang w:val="es-419"/>
        </w:rPr>
        <w:t>,</w:t>
      </w:r>
      <w:r w:rsidRPr="00126363">
        <w:rPr>
          <w:rFonts w:ascii="Garamond" w:hAnsi="Garamond"/>
          <w:i/>
          <w:iCs/>
          <w:lang w:val="es-419"/>
        </w:rPr>
        <w:t xml:space="preserve"> </w:t>
      </w:r>
      <w:r w:rsidRPr="00126363">
        <w:rPr>
          <w:rFonts w:ascii="Garamond" w:hAnsi="Garamond"/>
          <w:lang w:val="es-419"/>
        </w:rPr>
        <w:t xml:space="preserve">se aconseja, a uno que había matado a su mujer, que entre en un monasterio, que es </w:t>
      </w:r>
      <w:r w:rsidRPr="00126363">
        <w:rPr>
          <w:rFonts w:ascii="Garamond" w:hAnsi="Garamond"/>
          <w:i/>
          <w:iCs/>
          <w:lang w:val="es-419"/>
        </w:rPr>
        <w:t>mejor y más leve</w:t>
      </w:r>
      <w:r w:rsidRPr="00126363">
        <w:rPr>
          <w:rFonts w:ascii="Garamond" w:hAnsi="Garamond"/>
          <w:iCs/>
          <w:lang w:val="es-419"/>
        </w:rPr>
        <w:t xml:space="preserve">, </w:t>
      </w:r>
      <w:r w:rsidRPr="00126363">
        <w:rPr>
          <w:rFonts w:ascii="Garamond" w:hAnsi="Garamond"/>
          <w:lang w:val="es-419"/>
        </w:rPr>
        <w:t>antes que hacer penitencia pública permaneciendo en el siglo</w:t>
      </w:r>
      <w:r w:rsidR="00456787" w:rsidRPr="00126363">
        <w:rPr>
          <w:rFonts w:ascii="Garamond" w:hAnsi="Garamond" w:cs="Times New Roman"/>
          <w:lang w:val="es-419"/>
        </w:rPr>
        <w:t>»</w:t>
      </w:r>
      <w:r w:rsidRPr="00126363">
        <w:rPr>
          <w:rFonts w:ascii="Garamond" w:hAnsi="Garamond"/>
          <w:lang w:val="es-419"/>
        </w:rPr>
        <w:t>.</w:t>
      </w:r>
    </w:p>
    <w:p w14:paraId="4807323E" w14:textId="77777777" w:rsidR="00B17817" w:rsidRPr="00126363" w:rsidRDefault="00B17817" w:rsidP="00B17817">
      <w:pPr>
        <w:pStyle w:val="PB2LetterList"/>
        <w:rPr>
          <w:rFonts w:ascii="Garamond" w:hAnsi="Garamond"/>
          <w:sz w:val="22"/>
          <w:lang w:val="es-419"/>
        </w:rPr>
      </w:pPr>
      <w:bookmarkStart w:id="422" w:name="_Toc509671385"/>
      <w:r w:rsidRPr="00126363">
        <w:rPr>
          <w:rFonts w:ascii="Garamond" w:hAnsi="Garamond"/>
          <w:bCs/>
          <w:iCs w:val="0"/>
          <w:sz w:val="22"/>
          <w:lang w:val="es-419"/>
        </w:rPr>
        <w:lastRenderedPageBreak/>
        <w:t>Para la perfección de la vida consagrada es necesario que los consejos evangélicos se consagren por un voto</w:t>
      </w:r>
      <w:r w:rsidRPr="00126363">
        <w:rPr>
          <w:rFonts w:ascii="Garamond" w:hAnsi="Garamond"/>
          <w:i w:val="0"/>
          <w:iCs w:val="0"/>
          <w:sz w:val="22"/>
          <w:vertAlign w:val="superscript"/>
          <w:lang w:val="es-419"/>
        </w:rPr>
        <w:footnoteReference w:id="845"/>
      </w:r>
      <w:bookmarkEnd w:id="422"/>
    </w:p>
    <w:p w14:paraId="571F47EB" w14:textId="77777777" w:rsidR="00B17817" w:rsidRPr="00126363" w:rsidRDefault="00456787" w:rsidP="00B17817">
      <w:pPr>
        <w:pStyle w:val="PBuelaParagraph"/>
        <w:rPr>
          <w:rFonts w:ascii="Garamond" w:hAnsi="Garamond"/>
          <w:lang w:val="es-419"/>
        </w:rPr>
      </w:pPr>
      <w:r w:rsidRPr="00126363">
        <w:rPr>
          <w:rFonts w:ascii="Garamond" w:hAnsi="Garamond" w:cs="Times New Roman"/>
          <w:lang w:val="es-419"/>
        </w:rPr>
        <w:t>«</w:t>
      </w:r>
      <w:r w:rsidR="00B17817" w:rsidRPr="00126363">
        <w:rPr>
          <w:rFonts w:ascii="Garamond" w:hAnsi="Garamond"/>
          <w:lang w:val="es-419"/>
        </w:rPr>
        <w:t xml:space="preserve">Está el hecho de que los nazarenos eran consagrados con voto, conforme a lo que leemos en Nm 6,2: </w:t>
      </w:r>
      <w:r w:rsidR="00B17817" w:rsidRPr="00126363">
        <w:rPr>
          <w:rFonts w:ascii="Garamond" w:hAnsi="Garamond"/>
          <w:i/>
          <w:iCs/>
          <w:lang w:val="es-419"/>
        </w:rPr>
        <w:t>Si uno, hombre o mujer, hiciere voto de consagración, consagrándose a Yahveh</w:t>
      </w:r>
      <w:r w:rsidR="00B17817" w:rsidRPr="00126363">
        <w:rPr>
          <w:rFonts w:ascii="Garamond" w:hAnsi="Garamond"/>
          <w:iCs/>
          <w:lang w:val="es-419"/>
        </w:rPr>
        <w:t>...</w:t>
      </w:r>
      <w:r w:rsidR="00B17817" w:rsidRPr="00126363">
        <w:rPr>
          <w:rFonts w:ascii="Garamond" w:hAnsi="Garamond"/>
          <w:i/>
          <w:iCs/>
          <w:lang w:val="es-419"/>
        </w:rPr>
        <w:t xml:space="preserve"> </w:t>
      </w:r>
      <w:r w:rsidR="00B17817" w:rsidRPr="00126363">
        <w:rPr>
          <w:rFonts w:ascii="Garamond" w:hAnsi="Garamond"/>
          <w:lang w:val="es-419"/>
        </w:rPr>
        <w:t xml:space="preserve">Ahora bien: en éstos están representados aquellos que llegan al último grado de la perfección, como dice la </w:t>
      </w:r>
      <w:r w:rsidR="00B17817" w:rsidRPr="00126363">
        <w:rPr>
          <w:rFonts w:ascii="Garamond" w:hAnsi="Garamond"/>
          <w:i/>
          <w:iCs/>
          <w:lang w:val="es-419"/>
        </w:rPr>
        <w:t xml:space="preserve">Glosa </w:t>
      </w:r>
      <w:r w:rsidR="00B17817" w:rsidRPr="00126363">
        <w:rPr>
          <w:rFonts w:ascii="Garamond" w:hAnsi="Garamond"/>
          <w:lang w:val="es-419"/>
        </w:rPr>
        <w:t>de San Gregorio</w:t>
      </w:r>
      <w:r w:rsidR="00B17817" w:rsidRPr="00126363">
        <w:rPr>
          <w:rFonts w:ascii="Garamond" w:hAnsi="Garamond"/>
          <w:vertAlign w:val="superscript"/>
          <w:lang w:val="es-419"/>
        </w:rPr>
        <w:footnoteReference w:id="846"/>
      </w:r>
      <w:r w:rsidR="00B17817" w:rsidRPr="00126363">
        <w:rPr>
          <w:rFonts w:ascii="Garamond" w:hAnsi="Garamond"/>
          <w:lang w:val="es-419"/>
        </w:rPr>
        <w:t>. Por tanto, el voto es necesario para el estado de perfección.</w:t>
      </w:r>
    </w:p>
    <w:p w14:paraId="6616E294" w14:textId="77777777" w:rsidR="00B17817" w:rsidRPr="00126363" w:rsidRDefault="00B17817" w:rsidP="00B17817">
      <w:pPr>
        <w:pStyle w:val="PBuelaParagraph"/>
        <w:rPr>
          <w:rFonts w:ascii="Garamond" w:hAnsi="Garamond"/>
          <w:iCs/>
          <w:lang w:val="es-419"/>
        </w:rPr>
      </w:pPr>
      <w:r w:rsidRPr="00126363">
        <w:rPr>
          <w:rFonts w:ascii="Garamond" w:hAnsi="Garamond"/>
          <w:lang w:val="es-419"/>
        </w:rPr>
        <w:t xml:space="preserve">Es propio de los religiosos el hallarse en estado de perfección, según demostramos antes (q. 84, a. 5). Ahora bien: para el estado de perfección se necesita estar obligado con respecto a las cosas que lo constituyen, y esta obligación se contrae con Dios por medio del voto. Pero es evidente, por lo ya dicho (aa. 3.5), que la pobreza, continencia y obediencia son elementos propios de la vida cristiana. Por ello, el estado religioso requiere que el obligarse a ellas se haga mediante voto. Y así dice San Gregorio, en </w:t>
      </w:r>
      <w:r w:rsidRPr="00126363">
        <w:rPr>
          <w:rFonts w:ascii="Garamond" w:hAnsi="Garamond"/>
          <w:i/>
          <w:iCs/>
          <w:lang w:val="es-419"/>
        </w:rPr>
        <w:t>Super Ez</w:t>
      </w:r>
      <w:r w:rsidRPr="00126363">
        <w:rPr>
          <w:rFonts w:ascii="Garamond" w:hAnsi="Garamond"/>
          <w:lang w:val="es-419"/>
        </w:rPr>
        <w:t>.</w:t>
      </w:r>
      <w:r w:rsidRPr="00126363">
        <w:rPr>
          <w:rFonts w:ascii="Garamond" w:hAnsi="Garamond"/>
          <w:iCs/>
          <w:vertAlign w:val="superscript"/>
          <w:lang w:val="es-419"/>
        </w:rPr>
        <w:footnoteReference w:id="847"/>
      </w:r>
      <w:r w:rsidRPr="00126363">
        <w:rPr>
          <w:rFonts w:ascii="Garamond" w:hAnsi="Garamond"/>
          <w:lang w:val="es-419"/>
        </w:rPr>
        <w:t xml:space="preserve">: </w:t>
      </w:r>
      <w:r w:rsidRPr="00126363">
        <w:rPr>
          <w:rFonts w:ascii="Garamond" w:hAnsi="Garamond"/>
          <w:i/>
          <w:iCs/>
          <w:lang w:val="es-419"/>
        </w:rPr>
        <w:t xml:space="preserve">Cuando alguien promete al Dios omnipotente todo cuanto tiene, toda su vida y todo cuanto ama, ofrece un </w:t>
      </w:r>
      <w:r w:rsidRPr="00126363">
        <w:rPr>
          <w:rFonts w:ascii="Garamond" w:hAnsi="Garamond"/>
          <w:b/>
          <w:i/>
          <w:iCs/>
          <w:lang w:val="es-419"/>
        </w:rPr>
        <w:t>holocausto</w:t>
      </w:r>
      <w:r w:rsidRPr="00126363">
        <w:rPr>
          <w:rFonts w:ascii="Garamond" w:hAnsi="Garamond"/>
          <w:iCs/>
          <w:lang w:val="es-419"/>
        </w:rPr>
        <w:t xml:space="preserve">, </w:t>
      </w:r>
      <w:r w:rsidRPr="00126363">
        <w:rPr>
          <w:rFonts w:ascii="Garamond" w:hAnsi="Garamond"/>
          <w:lang w:val="es-419"/>
        </w:rPr>
        <w:t xml:space="preserve">lo cual, según dice más adelante, es propio de aquellos </w:t>
      </w:r>
      <w:r w:rsidRPr="00126363">
        <w:rPr>
          <w:rFonts w:ascii="Garamond" w:hAnsi="Garamond"/>
          <w:i/>
          <w:iCs/>
          <w:lang w:val="es-419"/>
        </w:rPr>
        <w:t>que abandonan el siglo presente</w:t>
      </w:r>
      <w:r w:rsidRPr="00126363">
        <w:rPr>
          <w:rFonts w:ascii="Garamond" w:hAnsi="Garamond"/>
          <w:iCs/>
          <w:lang w:val="es-419"/>
        </w:rPr>
        <w:t>.</w:t>
      </w:r>
    </w:p>
    <w:p w14:paraId="16FF2A4D" w14:textId="77777777" w:rsidR="00B17817" w:rsidRPr="00126363" w:rsidRDefault="00B17817" w:rsidP="00B17817">
      <w:pPr>
        <w:pStyle w:val="PBuelaParagraph"/>
        <w:rPr>
          <w:rFonts w:ascii="Garamond" w:hAnsi="Garamond"/>
          <w:iCs/>
          <w:lang w:val="es-419"/>
        </w:rPr>
      </w:pPr>
      <w:r w:rsidRPr="00126363">
        <w:rPr>
          <w:rFonts w:ascii="Garamond" w:hAnsi="Garamond"/>
          <w:iCs/>
          <w:lang w:val="es-419"/>
        </w:rPr>
        <w:t>Dificultades (+) y soluciones:</w:t>
      </w:r>
    </w:p>
    <w:p w14:paraId="560679FA" w14:textId="77777777" w:rsidR="00B17817" w:rsidRPr="00126363" w:rsidRDefault="00B17817" w:rsidP="00B17817">
      <w:pPr>
        <w:pStyle w:val="PBuelaParagraph"/>
        <w:rPr>
          <w:rFonts w:ascii="Garamond" w:hAnsi="Garamond"/>
          <w:lang w:val="es-419"/>
        </w:rPr>
      </w:pPr>
      <w:r w:rsidRPr="00126363">
        <w:rPr>
          <w:rFonts w:ascii="Garamond" w:hAnsi="Garamond"/>
          <w:lang w:val="es-419"/>
        </w:rPr>
        <w:t xml:space="preserve">+1. La disciplina de la perfección se tomó de la tradición del Señor. Pero Él dio el programa de la perfección al decir en Mt 19,21: </w:t>
      </w:r>
      <w:r w:rsidRPr="00126363">
        <w:rPr>
          <w:rFonts w:ascii="Garamond" w:hAnsi="Garamond"/>
          <w:i/>
          <w:iCs/>
          <w:lang w:val="es-419"/>
        </w:rPr>
        <w:t>Si quieres ser perfecto, ve y vende cuanto tienes y dalo a los pobres</w:t>
      </w:r>
      <w:r w:rsidRPr="00126363">
        <w:rPr>
          <w:rFonts w:ascii="Garamond" w:hAnsi="Garamond"/>
          <w:iCs/>
          <w:lang w:val="es-419"/>
        </w:rPr>
        <w:t xml:space="preserve">, </w:t>
      </w:r>
      <w:r w:rsidRPr="00126363">
        <w:rPr>
          <w:rFonts w:ascii="Garamond" w:hAnsi="Garamond"/>
          <w:lang w:val="es-419"/>
        </w:rPr>
        <w:t>sin mencionar para nada el voto. Luego parece que no se precisa el voto para la disciplina de la vida religiosa.</w:t>
      </w:r>
    </w:p>
    <w:p w14:paraId="518259E4" w14:textId="77777777" w:rsidR="00B17817" w:rsidRPr="00126363" w:rsidRDefault="00B17817" w:rsidP="00C94968">
      <w:pPr>
        <w:pStyle w:val="PBuelaParagraph"/>
        <w:numPr>
          <w:ilvl w:val="0"/>
          <w:numId w:val="131"/>
        </w:numPr>
        <w:tabs>
          <w:tab w:val="clear" w:pos="720"/>
          <w:tab w:val="left" w:pos="630"/>
        </w:tabs>
        <w:rPr>
          <w:rFonts w:ascii="Garamond" w:hAnsi="Garamond"/>
          <w:lang w:val="es-419"/>
        </w:rPr>
      </w:pPr>
      <w:r w:rsidRPr="00126363">
        <w:rPr>
          <w:rFonts w:ascii="Garamond" w:hAnsi="Garamond"/>
          <w:lang w:val="es-419"/>
        </w:rPr>
        <w:lastRenderedPageBreak/>
        <w:t xml:space="preserve">El Señor dijo que era esencial a la vida perfecta el seguirle no de cualquier modo, sino sin volverse atrás. Por eso Él mismo dice en </w:t>
      </w:r>
      <w:proofErr w:type="spellStart"/>
      <w:r w:rsidRPr="00126363">
        <w:rPr>
          <w:rFonts w:ascii="Garamond" w:hAnsi="Garamond"/>
          <w:lang w:val="es-419"/>
        </w:rPr>
        <w:t>Lc</w:t>
      </w:r>
      <w:proofErr w:type="spellEnd"/>
      <w:r w:rsidRPr="00126363">
        <w:rPr>
          <w:rFonts w:ascii="Garamond" w:hAnsi="Garamond"/>
          <w:lang w:val="es-419"/>
        </w:rPr>
        <w:t xml:space="preserve"> 9,62: </w:t>
      </w:r>
      <w:r w:rsidRPr="00126363">
        <w:rPr>
          <w:rFonts w:ascii="Garamond" w:hAnsi="Garamond"/>
          <w:i/>
          <w:iCs/>
          <w:lang w:val="es-419"/>
        </w:rPr>
        <w:t xml:space="preserve">Nadie que pone la mano en el arado y mira atrás es apto para el </w:t>
      </w:r>
      <w:r w:rsidR="00323F21" w:rsidRPr="00126363">
        <w:rPr>
          <w:rFonts w:ascii="Garamond" w:hAnsi="Garamond"/>
          <w:i/>
          <w:iCs/>
          <w:lang w:val="es-419"/>
        </w:rPr>
        <w:t>R</w:t>
      </w:r>
      <w:r w:rsidRPr="00126363">
        <w:rPr>
          <w:rFonts w:ascii="Garamond" w:hAnsi="Garamond"/>
          <w:i/>
          <w:iCs/>
          <w:lang w:val="es-419"/>
        </w:rPr>
        <w:t xml:space="preserve">eino de los </w:t>
      </w:r>
      <w:r w:rsidR="00323F21" w:rsidRPr="00126363">
        <w:rPr>
          <w:rFonts w:ascii="Garamond" w:hAnsi="Garamond"/>
          <w:i/>
          <w:iCs/>
          <w:lang w:val="es-419"/>
        </w:rPr>
        <w:t>C</w:t>
      </w:r>
      <w:r w:rsidRPr="00126363">
        <w:rPr>
          <w:rFonts w:ascii="Garamond" w:hAnsi="Garamond"/>
          <w:i/>
          <w:iCs/>
          <w:lang w:val="es-419"/>
        </w:rPr>
        <w:t>ielos</w:t>
      </w:r>
      <w:r w:rsidRPr="00126363">
        <w:rPr>
          <w:rFonts w:ascii="Garamond" w:hAnsi="Garamond"/>
          <w:iCs/>
          <w:lang w:val="es-419"/>
        </w:rPr>
        <w:t xml:space="preserve">. </w:t>
      </w:r>
      <w:r w:rsidRPr="00126363">
        <w:rPr>
          <w:rFonts w:ascii="Garamond" w:hAnsi="Garamond"/>
          <w:lang w:val="es-419"/>
        </w:rPr>
        <w:t>Y aunque algunos de sus discípulos se volvieron atrás al preguntar el Señor (</w:t>
      </w:r>
      <w:proofErr w:type="spellStart"/>
      <w:r w:rsidRPr="00126363">
        <w:rPr>
          <w:rFonts w:ascii="Garamond" w:hAnsi="Garamond"/>
          <w:lang w:val="es-419"/>
        </w:rPr>
        <w:t>Jn</w:t>
      </w:r>
      <w:proofErr w:type="spellEnd"/>
      <w:r w:rsidRPr="00126363">
        <w:rPr>
          <w:rFonts w:ascii="Garamond" w:hAnsi="Garamond"/>
          <w:lang w:val="es-419"/>
        </w:rPr>
        <w:t xml:space="preserve"> 6,67): </w:t>
      </w:r>
      <w:r w:rsidRPr="00126363">
        <w:rPr>
          <w:rFonts w:ascii="Garamond" w:hAnsi="Garamond"/>
          <w:i/>
          <w:iCs/>
          <w:lang w:val="es-419"/>
        </w:rPr>
        <w:t>Y vosotros, ¿no queréis iros también?</w:t>
      </w:r>
      <w:r w:rsidRPr="00126363">
        <w:rPr>
          <w:rFonts w:ascii="Garamond" w:hAnsi="Garamond"/>
          <w:iCs/>
          <w:lang w:val="es-419"/>
        </w:rPr>
        <w:t xml:space="preserve">, </w:t>
      </w:r>
      <w:r w:rsidRPr="00126363">
        <w:rPr>
          <w:rFonts w:ascii="Garamond" w:hAnsi="Garamond"/>
          <w:lang w:val="es-419"/>
        </w:rPr>
        <w:t xml:space="preserve">respondió Pedro en nombre de los demás: </w:t>
      </w:r>
      <w:r w:rsidRPr="00126363">
        <w:rPr>
          <w:rFonts w:ascii="Garamond" w:hAnsi="Garamond"/>
          <w:i/>
          <w:iCs/>
          <w:lang w:val="es-419"/>
        </w:rPr>
        <w:t xml:space="preserve">Señor, ¿a quién iremos? </w:t>
      </w:r>
      <w:r w:rsidRPr="00126363">
        <w:rPr>
          <w:rFonts w:ascii="Garamond" w:hAnsi="Garamond"/>
          <w:lang w:val="es-419"/>
        </w:rPr>
        <w:t xml:space="preserve">Por eso dice San Agustín, en </w:t>
      </w:r>
      <w:r w:rsidRPr="00126363">
        <w:rPr>
          <w:rFonts w:ascii="Garamond" w:hAnsi="Garamond"/>
          <w:i/>
          <w:iCs/>
          <w:lang w:val="es-419"/>
        </w:rPr>
        <w:t xml:space="preserve">De </w:t>
      </w:r>
      <w:proofErr w:type="spellStart"/>
      <w:r w:rsidRPr="00126363">
        <w:rPr>
          <w:rFonts w:ascii="Garamond" w:hAnsi="Garamond"/>
          <w:i/>
          <w:iCs/>
          <w:lang w:val="es-419"/>
        </w:rPr>
        <w:t>Consensu</w:t>
      </w:r>
      <w:proofErr w:type="spellEnd"/>
      <w:r w:rsidRPr="00126363">
        <w:rPr>
          <w:rFonts w:ascii="Garamond" w:hAnsi="Garamond"/>
          <w:i/>
          <w:iCs/>
          <w:lang w:val="es-419"/>
        </w:rPr>
        <w:t xml:space="preserve"> </w:t>
      </w:r>
      <w:proofErr w:type="spellStart"/>
      <w:r w:rsidRPr="00126363">
        <w:rPr>
          <w:rFonts w:ascii="Garamond" w:hAnsi="Garamond"/>
          <w:i/>
          <w:iCs/>
          <w:lang w:val="es-419"/>
        </w:rPr>
        <w:t>Evangelist</w:t>
      </w:r>
      <w:proofErr w:type="spellEnd"/>
      <w:r w:rsidRPr="00126363">
        <w:rPr>
          <w:rFonts w:ascii="Garamond" w:hAnsi="Garamond"/>
          <w:lang w:val="es-419"/>
        </w:rPr>
        <w:t>.</w:t>
      </w:r>
      <w:r w:rsidRPr="00126363">
        <w:rPr>
          <w:rFonts w:ascii="Garamond" w:hAnsi="Garamond"/>
          <w:iCs/>
          <w:vertAlign w:val="superscript"/>
          <w:lang w:val="es-419"/>
        </w:rPr>
        <w:footnoteReference w:id="848"/>
      </w:r>
      <w:r w:rsidRPr="00126363">
        <w:rPr>
          <w:rFonts w:ascii="Garamond" w:hAnsi="Garamond"/>
          <w:lang w:val="es-419"/>
        </w:rPr>
        <w:t xml:space="preserve">, que, </w:t>
      </w:r>
      <w:r w:rsidRPr="00126363">
        <w:rPr>
          <w:rFonts w:ascii="Garamond" w:hAnsi="Garamond"/>
          <w:i/>
          <w:iCs/>
          <w:lang w:val="es-419"/>
        </w:rPr>
        <w:t>según narran San Mateo y San Marcos, Pedro y Andrés le siguieron sin poner las naves en la orilla, para no dar impresión de querer volver, sino como se sigue a quien lo manda</w:t>
      </w:r>
      <w:r w:rsidRPr="00126363">
        <w:rPr>
          <w:rFonts w:ascii="Garamond" w:hAnsi="Garamond"/>
          <w:iCs/>
          <w:lang w:val="es-419"/>
        </w:rPr>
        <w:t xml:space="preserve">. </w:t>
      </w:r>
      <w:r w:rsidRPr="00126363">
        <w:rPr>
          <w:rFonts w:ascii="Garamond" w:hAnsi="Garamond"/>
          <w:lang w:val="es-419"/>
        </w:rPr>
        <w:t>Pero este firme propósito de seguir a Cristo se reafirma mediante el voto. Luego éste es necesario para la perfección del estado religioso.</w:t>
      </w:r>
    </w:p>
    <w:p w14:paraId="10BF5327" w14:textId="77777777" w:rsidR="00B17817" w:rsidRPr="00126363" w:rsidRDefault="00B17817" w:rsidP="00C94968">
      <w:pPr>
        <w:pStyle w:val="PBuelaParagraph"/>
        <w:tabs>
          <w:tab w:val="clear" w:pos="720"/>
          <w:tab w:val="left" w:pos="630"/>
        </w:tabs>
        <w:rPr>
          <w:rFonts w:ascii="Garamond" w:hAnsi="Garamond"/>
          <w:lang w:val="es-419"/>
        </w:rPr>
      </w:pPr>
      <w:r w:rsidRPr="00126363">
        <w:rPr>
          <w:rFonts w:ascii="Garamond" w:hAnsi="Garamond"/>
          <w:lang w:val="es-419"/>
        </w:rPr>
        <w:t xml:space="preserve">+2. Aún más: el voto consiste en una promesa hecha a Dios. Por eso en </w:t>
      </w:r>
      <w:proofErr w:type="spellStart"/>
      <w:r w:rsidRPr="00126363">
        <w:rPr>
          <w:rFonts w:ascii="Garamond" w:hAnsi="Garamond"/>
          <w:lang w:val="es-419"/>
        </w:rPr>
        <w:t>Qo</w:t>
      </w:r>
      <w:proofErr w:type="spellEnd"/>
      <w:r w:rsidRPr="00126363">
        <w:rPr>
          <w:rFonts w:ascii="Garamond" w:hAnsi="Garamond"/>
          <w:lang w:val="es-419"/>
        </w:rPr>
        <w:t xml:space="preserve"> 5,3, cuando dice el sabio: </w:t>
      </w:r>
      <w:r w:rsidRPr="00126363">
        <w:rPr>
          <w:rFonts w:ascii="Garamond" w:hAnsi="Garamond"/>
          <w:i/>
          <w:iCs/>
          <w:lang w:val="es-419"/>
        </w:rPr>
        <w:t>Si haces voto a Dios, no tardes en cumplirlo</w:t>
      </w:r>
      <w:r w:rsidRPr="00126363">
        <w:rPr>
          <w:rFonts w:ascii="Garamond" w:hAnsi="Garamond"/>
          <w:iCs/>
          <w:lang w:val="es-419"/>
        </w:rPr>
        <w:t>,</w:t>
      </w:r>
      <w:r w:rsidRPr="00126363">
        <w:rPr>
          <w:rFonts w:ascii="Garamond" w:hAnsi="Garamond"/>
          <w:i/>
          <w:iCs/>
          <w:lang w:val="es-419"/>
        </w:rPr>
        <w:t xml:space="preserve"> </w:t>
      </w:r>
      <w:r w:rsidRPr="00126363">
        <w:rPr>
          <w:rFonts w:ascii="Garamond" w:hAnsi="Garamond"/>
          <w:lang w:val="es-419"/>
        </w:rPr>
        <w:t xml:space="preserve">añade en seguida: </w:t>
      </w:r>
      <w:r w:rsidRPr="00126363">
        <w:rPr>
          <w:rFonts w:ascii="Garamond" w:hAnsi="Garamond"/>
          <w:i/>
          <w:iCs/>
          <w:lang w:val="es-419"/>
        </w:rPr>
        <w:t>Porque le desagrada la promesa infiel y necia</w:t>
      </w:r>
      <w:r w:rsidRPr="00126363">
        <w:rPr>
          <w:rFonts w:ascii="Garamond" w:hAnsi="Garamond"/>
          <w:iCs/>
          <w:lang w:val="es-419"/>
        </w:rPr>
        <w:t xml:space="preserve">. </w:t>
      </w:r>
      <w:r w:rsidRPr="00126363">
        <w:rPr>
          <w:rFonts w:ascii="Garamond" w:hAnsi="Garamond"/>
          <w:lang w:val="es-419"/>
        </w:rPr>
        <w:t>Pero cuando hay ofrecimiento de una cosa, sobra la promesa. Luego para la perfección del estado religioso basta con que se observe la pobreza, la continencia y la obediencia, sin formular un voto.</w:t>
      </w:r>
    </w:p>
    <w:p w14:paraId="16E5B20C" w14:textId="77777777" w:rsidR="00B17817" w:rsidRPr="00126363" w:rsidRDefault="00B17817" w:rsidP="00C94968">
      <w:pPr>
        <w:pStyle w:val="PBuelaParagraph"/>
        <w:numPr>
          <w:ilvl w:val="0"/>
          <w:numId w:val="131"/>
        </w:numPr>
        <w:tabs>
          <w:tab w:val="clear" w:pos="720"/>
          <w:tab w:val="left" w:pos="630"/>
        </w:tabs>
        <w:rPr>
          <w:rFonts w:ascii="Garamond" w:hAnsi="Garamond"/>
          <w:lang w:val="es-419"/>
        </w:rPr>
      </w:pPr>
      <w:r w:rsidRPr="00126363">
        <w:rPr>
          <w:rFonts w:ascii="Garamond" w:hAnsi="Garamond"/>
          <w:lang w:val="es-419"/>
        </w:rPr>
        <w:t>La perfección del estado religioso exige, como dice San Gregorio</w:t>
      </w:r>
      <w:r w:rsidRPr="00126363">
        <w:rPr>
          <w:rFonts w:ascii="Garamond" w:hAnsi="Garamond"/>
          <w:vertAlign w:val="superscript"/>
          <w:lang w:val="es-419"/>
        </w:rPr>
        <w:footnoteReference w:id="849"/>
      </w:r>
      <w:r w:rsidRPr="00126363">
        <w:rPr>
          <w:rFonts w:ascii="Garamond" w:hAnsi="Garamond"/>
          <w:lang w:val="es-419"/>
        </w:rPr>
        <w:t xml:space="preserve">, que uno entregue a Dios </w:t>
      </w:r>
      <w:r w:rsidRPr="00126363">
        <w:rPr>
          <w:rFonts w:ascii="Garamond" w:hAnsi="Garamond"/>
          <w:i/>
          <w:iCs/>
          <w:lang w:val="es-419"/>
        </w:rPr>
        <w:t>toda su vida</w:t>
      </w:r>
      <w:r w:rsidRPr="00126363">
        <w:rPr>
          <w:rFonts w:ascii="Garamond" w:hAnsi="Garamond"/>
          <w:iCs/>
          <w:lang w:val="es-419"/>
        </w:rPr>
        <w:t xml:space="preserve">. </w:t>
      </w:r>
      <w:r w:rsidRPr="00126363">
        <w:rPr>
          <w:rFonts w:ascii="Garamond" w:hAnsi="Garamond"/>
          <w:lang w:val="es-419"/>
        </w:rPr>
        <w:t>Pero el hombre no puede entregar a Dios toda su vida de una vez, ya que la vida no existe entera en un momento, sino que se realiza de un modo sucesivo. De ahí que el hombre no tenga otro modo de ofrecer a Dios toda su vida que obligándose por medio de un voto.</w:t>
      </w:r>
    </w:p>
    <w:p w14:paraId="04EC36A7" w14:textId="77777777" w:rsidR="00B17817" w:rsidRPr="00126363" w:rsidRDefault="00B17817" w:rsidP="00C94968">
      <w:pPr>
        <w:pStyle w:val="PBuelaParagraph"/>
        <w:tabs>
          <w:tab w:val="clear" w:pos="720"/>
          <w:tab w:val="left" w:pos="630"/>
        </w:tabs>
        <w:rPr>
          <w:rFonts w:ascii="Garamond" w:hAnsi="Garamond"/>
          <w:lang w:val="es-419"/>
        </w:rPr>
      </w:pPr>
      <w:r w:rsidRPr="00126363">
        <w:rPr>
          <w:rFonts w:ascii="Garamond" w:hAnsi="Garamond"/>
          <w:lang w:val="es-419"/>
        </w:rPr>
        <w:t xml:space="preserve">+3. Y también: dice San Agustín en su obra </w:t>
      </w:r>
      <w:r w:rsidRPr="00126363">
        <w:rPr>
          <w:rFonts w:ascii="Garamond" w:hAnsi="Garamond"/>
          <w:i/>
          <w:iCs/>
          <w:lang w:val="es-419"/>
        </w:rPr>
        <w:t xml:space="preserve">Ad </w:t>
      </w:r>
      <w:proofErr w:type="spellStart"/>
      <w:r w:rsidRPr="00126363">
        <w:rPr>
          <w:rFonts w:ascii="Garamond" w:hAnsi="Garamond"/>
          <w:i/>
          <w:iCs/>
          <w:lang w:val="es-419"/>
        </w:rPr>
        <w:t>Pollentium</w:t>
      </w:r>
      <w:proofErr w:type="spellEnd"/>
      <w:r w:rsidRPr="00126363">
        <w:rPr>
          <w:rFonts w:ascii="Garamond" w:hAnsi="Garamond"/>
          <w:i/>
          <w:iCs/>
          <w:lang w:val="es-419"/>
        </w:rPr>
        <w:t xml:space="preserve">, de </w:t>
      </w:r>
      <w:proofErr w:type="spellStart"/>
      <w:r w:rsidRPr="00126363">
        <w:rPr>
          <w:rFonts w:ascii="Garamond" w:hAnsi="Garamond"/>
          <w:i/>
          <w:iCs/>
          <w:lang w:val="es-419"/>
        </w:rPr>
        <w:t>Adulterin</w:t>
      </w:r>
      <w:proofErr w:type="spellEnd"/>
      <w:r w:rsidRPr="00126363">
        <w:rPr>
          <w:rFonts w:ascii="Garamond" w:hAnsi="Garamond"/>
          <w:i/>
          <w:iCs/>
          <w:lang w:val="es-419"/>
        </w:rPr>
        <w:t xml:space="preserve">. </w:t>
      </w:r>
      <w:proofErr w:type="spellStart"/>
      <w:r w:rsidRPr="00126363">
        <w:rPr>
          <w:rFonts w:ascii="Garamond" w:hAnsi="Garamond"/>
          <w:i/>
          <w:iCs/>
          <w:lang w:val="es-419"/>
        </w:rPr>
        <w:t>Coniug</w:t>
      </w:r>
      <w:proofErr w:type="spellEnd"/>
      <w:r w:rsidRPr="00126363">
        <w:rPr>
          <w:rFonts w:ascii="Garamond" w:hAnsi="Garamond"/>
          <w:lang w:val="es-419"/>
        </w:rPr>
        <w:t>.</w:t>
      </w:r>
      <w:r w:rsidRPr="00126363">
        <w:rPr>
          <w:rFonts w:ascii="Garamond" w:hAnsi="Garamond"/>
          <w:iCs/>
          <w:vertAlign w:val="superscript"/>
          <w:lang w:val="es-419"/>
        </w:rPr>
        <w:footnoteReference w:id="850"/>
      </w:r>
      <w:r w:rsidRPr="00126363">
        <w:rPr>
          <w:rFonts w:ascii="Garamond" w:hAnsi="Garamond"/>
          <w:lang w:val="es-419"/>
        </w:rPr>
        <w:t xml:space="preserve">: </w:t>
      </w:r>
      <w:r w:rsidRPr="00126363">
        <w:rPr>
          <w:rFonts w:ascii="Garamond" w:hAnsi="Garamond"/>
          <w:i/>
          <w:iCs/>
          <w:lang w:val="es-419"/>
        </w:rPr>
        <w:t xml:space="preserve">De nuestros servicios, los más gratos son aquellos que, aunque seamos libres para prestarlos, sin </w:t>
      </w:r>
      <w:proofErr w:type="gramStart"/>
      <w:r w:rsidRPr="00126363">
        <w:rPr>
          <w:rFonts w:ascii="Garamond" w:hAnsi="Garamond"/>
          <w:i/>
          <w:iCs/>
          <w:lang w:val="es-419"/>
        </w:rPr>
        <w:t>embargo</w:t>
      </w:r>
      <w:proofErr w:type="gramEnd"/>
      <w:r w:rsidRPr="00126363">
        <w:rPr>
          <w:rFonts w:ascii="Garamond" w:hAnsi="Garamond"/>
          <w:i/>
          <w:iCs/>
          <w:lang w:val="es-419"/>
        </w:rPr>
        <w:t xml:space="preserve"> los </w:t>
      </w:r>
      <w:proofErr w:type="spellStart"/>
      <w:r w:rsidR="002D026F" w:rsidRPr="00126363">
        <w:rPr>
          <w:rFonts w:ascii="Garamond" w:hAnsi="Garamond"/>
          <w:i/>
          <w:iCs/>
          <w:lang w:val="es-419"/>
        </w:rPr>
        <w:t>pr</w:t>
      </w:r>
      <w:r w:rsidR="00F8581E" w:rsidRPr="00126363">
        <w:rPr>
          <w:rFonts w:ascii="Garamond" w:hAnsi="Garamond"/>
          <w:i/>
          <w:iCs/>
          <w:lang w:val="es-419"/>
        </w:rPr>
        <w:t>es</w:t>
      </w:r>
      <w:r w:rsidR="002D026F" w:rsidRPr="00126363">
        <w:rPr>
          <w:rFonts w:ascii="Garamond" w:hAnsi="Garamond"/>
          <w:i/>
          <w:iCs/>
          <w:lang w:val="es-419"/>
        </w:rPr>
        <w:t>tamos</w:t>
      </w:r>
      <w:proofErr w:type="spellEnd"/>
      <w:r w:rsidRPr="00126363">
        <w:rPr>
          <w:rFonts w:ascii="Garamond" w:hAnsi="Garamond"/>
          <w:i/>
          <w:iCs/>
          <w:lang w:val="es-419"/>
        </w:rPr>
        <w:t xml:space="preserve"> por amor</w:t>
      </w:r>
      <w:r w:rsidRPr="00126363">
        <w:rPr>
          <w:rFonts w:ascii="Garamond" w:hAnsi="Garamond"/>
          <w:iCs/>
          <w:lang w:val="es-419"/>
        </w:rPr>
        <w:t xml:space="preserve">. </w:t>
      </w:r>
      <w:r w:rsidRPr="00126363">
        <w:rPr>
          <w:rFonts w:ascii="Garamond" w:hAnsi="Garamond"/>
          <w:lang w:val="es-419"/>
        </w:rPr>
        <w:t>Aho</w:t>
      </w:r>
      <w:r w:rsidRPr="00126363">
        <w:rPr>
          <w:rFonts w:ascii="Garamond" w:hAnsi="Garamond"/>
          <w:lang w:val="es-419"/>
        </w:rPr>
        <w:lastRenderedPageBreak/>
        <w:t>ra bien: es lícito no dar aquellas cosas que se dan sin voto. Por tanto, parece que es más grato a Dios guardar la pobreza, continencia y obediencia sin voto, y éste no es necesario para la perfección del estado religioso.</w:t>
      </w:r>
    </w:p>
    <w:p w14:paraId="74F9524C" w14:textId="77777777" w:rsidR="00B17817" w:rsidRPr="00126363" w:rsidRDefault="00B17817" w:rsidP="00C94968">
      <w:pPr>
        <w:pStyle w:val="PBuelaParagraph"/>
        <w:numPr>
          <w:ilvl w:val="0"/>
          <w:numId w:val="131"/>
        </w:numPr>
        <w:tabs>
          <w:tab w:val="clear" w:pos="720"/>
          <w:tab w:val="left" w:pos="630"/>
        </w:tabs>
        <w:rPr>
          <w:rFonts w:ascii="Garamond" w:hAnsi="Garamond"/>
          <w:lang w:val="es-419"/>
        </w:rPr>
      </w:pPr>
      <w:r w:rsidRPr="00126363">
        <w:rPr>
          <w:rFonts w:ascii="Garamond" w:hAnsi="Garamond"/>
          <w:lang w:val="es-419"/>
        </w:rPr>
        <w:t xml:space="preserve">Entre otras cosas que estamos autorizados a no entregar está también la libertad, que es para el hombre más apreciada que las demás cosas. Por eso, cuando alguien, mediante un voto, renuncia libremente a la libertad de abstenerse de las cosas que dicen relación con el servicio divino, realiza algo sumamente grato a Dios. De ahí que diga San Agustín en </w:t>
      </w:r>
      <w:r w:rsidRPr="00126363">
        <w:rPr>
          <w:rFonts w:ascii="Garamond" w:hAnsi="Garamond"/>
          <w:i/>
          <w:iCs/>
          <w:lang w:val="es-419"/>
        </w:rPr>
        <w:t xml:space="preserve">Carta ad </w:t>
      </w:r>
      <w:proofErr w:type="spellStart"/>
      <w:r w:rsidRPr="00126363">
        <w:rPr>
          <w:rFonts w:ascii="Garamond" w:hAnsi="Garamond"/>
          <w:i/>
          <w:iCs/>
          <w:lang w:val="es-419"/>
        </w:rPr>
        <w:t>Armentarium</w:t>
      </w:r>
      <w:proofErr w:type="spellEnd"/>
      <w:r w:rsidRPr="00126363">
        <w:rPr>
          <w:rFonts w:ascii="Garamond" w:hAnsi="Garamond"/>
          <w:i/>
          <w:iCs/>
          <w:lang w:val="es-419"/>
        </w:rPr>
        <w:t xml:space="preserve"> et </w:t>
      </w:r>
      <w:proofErr w:type="spellStart"/>
      <w:r w:rsidRPr="00126363">
        <w:rPr>
          <w:rFonts w:ascii="Garamond" w:hAnsi="Garamond"/>
          <w:i/>
          <w:iCs/>
          <w:lang w:val="es-419"/>
        </w:rPr>
        <w:t>Paulinum</w:t>
      </w:r>
      <w:proofErr w:type="spellEnd"/>
      <w:r w:rsidRPr="00126363">
        <w:rPr>
          <w:rFonts w:ascii="Garamond" w:hAnsi="Garamond"/>
          <w:iCs/>
          <w:vertAlign w:val="superscript"/>
          <w:lang w:val="es-419"/>
        </w:rPr>
        <w:footnoteReference w:id="851"/>
      </w:r>
      <w:r w:rsidRPr="00126363">
        <w:rPr>
          <w:rFonts w:ascii="Garamond" w:hAnsi="Garamond"/>
          <w:lang w:val="es-419"/>
        </w:rPr>
        <w:t xml:space="preserve">: </w:t>
      </w:r>
      <w:r w:rsidRPr="00126363">
        <w:rPr>
          <w:rFonts w:ascii="Garamond" w:hAnsi="Garamond"/>
          <w:i/>
          <w:iCs/>
          <w:lang w:val="es-419"/>
        </w:rPr>
        <w:t>No te arrepientas de haber hecho el voto; más aún, alégrate de que no te esté permitido lo que te hubiera sido permitido para perjuicio tuyo. Feliz necesidad que empuja hacia cosas mejores</w:t>
      </w:r>
      <w:r w:rsidR="00456787" w:rsidRPr="00126363">
        <w:rPr>
          <w:rFonts w:ascii="Garamond" w:hAnsi="Garamond" w:cs="Times New Roman"/>
          <w:lang w:val="es-419"/>
        </w:rPr>
        <w:t>»</w:t>
      </w:r>
      <w:r w:rsidRPr="00126363">
        <w:rPr>
          <w:rFonts w:ascii="Garamond" w:hAnsi="Garamond"/>
          <w:lang w:val="es-419"/>
        </w:rPr>
        <w:t>.</w:t>
      </w:r>
    </w:p>
    <w:p w14:paraId="1BD71F34" w14:textId="77777777" w:rsidR="00B17817" w:rsidRPr="00126363" w:rsidRDefault="00B17817" w:rsidP="00B17817">
      <w:pPr>
        <w:pStyle w:val="PB2LetterList"/>
        <w:rPr>
          <w:rFonts w:ascii="Garamond" w:hAnsi="Garamond"/>
          <w:sz w:val="22"/>
          <w:lang w:val="es-419"/>
        </w:rPr>
      </w:pPr>
      <w:bookmarkStart w:id="424" w:name="_Toc509671386"/>
      <w:r w:rsidRPr="00126363">
        <w:rPr>
          <w:rFonts w:ascii="Garamond" w:hAnsi="Garamond"/>
          <w:bCs/>
          <w:iCs w:val="0"/>
          <w:sz w:val="22"/>
          <w:lang w:val="es-419"/>
        </w:rPr>
        <w:t>La perfección de la vida consagrada consiste en los tres votos</w:t>
      </w:r>
      <w:r w:rsidRPr="00126363">
        <w:rPr>
          <w:rFonts w:ascii="Garamond" w:hAnsi="Garamond"/>
          <w:i w:val="0"/>
          <w:iCs w:val="0"/>
          <w:sz w:val="22"/>
          <w:vertAlign w:val="superscript"/>
          <w:lang w:val="es-419"/>
        </w:rPr>
        <w:footnoteReference w:id="852"/>
      </w:r>
      <w:bookmarkEnd w:id="424"/>
    </w:p>
    <w:p w14:paraId="26D4CF74" w14:textId="77777777" w:rsidR="00B17817" w:rsidRPr="00126363" w:rsidRDefault="00456787" w:rsidP="00821FAA">
      <w:pPr>
        <w:pStyle w:val="PBuelaParagraph"/>
        <w:rPr>
          <w:rFonts w:ascii="Garamond" w:hAnsi="Garamond"/>
          <w:i/>
          <w:iCs/>
          <w:lang w:val="es-419"/>
        </w:rPr>
      </w:pPr>
      <w:r w:rsidRPr="00126363">
        <w:rPr>
          <w:rFonts w:ascii="Garamond" w:hAnsi="Garamond" w:cs="Times New Roman"/>
          <w:lang w:val="es-419"/>
        </w:rPr>
        <w:t>«</w:t>
      </w:r>
      <w:r w:rsidR="00821FAA" w:rsidRPr="00126363">
        <w:rPr>
          <w:rFonts w:ascii="Garamond" w:hAnsi="Garamond"/>
          <w:lang w:val="es-419"/>
        </w:rPr>
        <w:t xml:space="preserve">Está lo que se dice en </w:t>
      </w:r>
      <w:r w:rsidR="00821FAA" w:rsidRPr="00126363">
        <w:rPr>
          <w:rFonts w:ascii="Garamond" w:hAnsi="Garamond"/>
          <w:i/>
          <w:iCs/>
          <w:lang w:val="es-419"/>
        </w:rPr>
        <w:t xml:space="preserve">De Statu </w:t>
      </w:r>
      <w:proofErr w:type="spellStart"/>
      <w:r w:rsidR="00821FAA" w:rsidRPr="00126363">
        <w:rPr>
          <w:rFonts w:ascii="Garamond" w:hAnsi="Garamond"/>
          <w:i/>
          <w:iCs/>
          <w:lang w:val="es-419"/>
        </w:rPr>
        <w:t>Monachorum</w:t>
      </w:r>
      <w:proofErr w:type="spellEnd"/>
      <w:r w:rsidR="00821FAA" w:rsidRPr="00126363">
        <w:rPr>
          <w:rFonts w:ascii="Garamond" w:hAnsi="Garamond"/>
          <w:iCs/>
          <w:vertAlign w:val="superscript"/>
          <w:lang w:val="es-419"/>
        </w:rPr>
        <w:footnoteReference w:id="853"/>
      </w:r>
      <w:r w:rsidR="00821FAA" w:rsidRPr="00126363">
        <w:rPr>
          <w:rFonts w:ascii="Garamond" w:hAnsi="Garamond"/>
          <w:lang w:val="es-419"/>
        </w:rPr>
        <w:t xml:space="preserve">: </w:t>
      </w:r>
      <w:r w:rsidR="00821FAA" w:rsidRPr="00126363">
        <w:rPr>
          <w:rFonts w:ascii="Garamond" w:hAnsi="Garamond"/>
          <w:i/>
          <w:iCs/>
          <w:lang w:val="es-419"/>
        </w:rPr>
        <w:t>La observancia de la castidad y la renuncia a las propiedades van unidas a la regla monacal</w:t>
      </w:r>
      <w:r w:rsidR="00821FAA" w:rsidRPr="00126363">
        <w:rPr>
          <w:rFonts w:ascii="Garamond" w:hAnsi="Garamond"/>
          <w:lang w:val="es-419"/>
        </w:rPr>
        <w:t>.</w:t>
      </w:r>
    </w:p>
    <w:p w14:paraId="4D276C82" w14:textId="77777777" w:rsidR="00821FAA" w:rsidRPr="00126363" w:rsidRDefault="00821FAA" w:rsidP="00821FAA">
      <w:pPr>
        <w:pStyle w:val="PBuelaParagraph"/>
        <w:rPr>
          <w:rFonts w:ascii="Garamond" w:hAnsi="Garamond"/>
          <w:lang w:val="es-419"/>
        </w:rPr>
      </w:pPr>
      <w:r w:rsidRPr="00126363">
        <w:rPr>
          <w:rFonts w:ascii="Garamond" w:hAnsi="Garamond"/>
          <w:lang w:val="es-419"/>
        </w:rPr>
        <w:t>El estado religioso puede considerarse de tres modos. En primer lugar, como ejercicio por el que se tiende a la perfección de la caridad. En segundo lugar, en cuanto que tranquiliza al alma respecto de preocupaciones externas, conforme a lo que se dice en 1</w:t>
      </w:r>
      <w:r w:rsidR="00CD177B" w:rsidRPr="00126363">
        <w:rPr>
          <w:rFonts w:ascii="Garamond" w:hAnsi="Garamond"/>
          <w:lang w:val="es-419"/>
        </w:rPr>
        <w:t xml:space="preserve"> </w:t>
      </w:r>
      <w:r w:rsidRPr="00126363">
        <w:rPr>
          <w:rFonts w:ascii="Garamond" w:hAnsi="Garamond"/>
          <w:lang w:val="es-419"/>
        </w:rPr>
        <w:t xml:space="preserve">Co 7,32: </w:t>
      </w:r>
      <w:r w:rsidRPr="00126363">
        <w:rPr>
          <w:rFonts w:ascii="Garamond" w:hAnsi="Garamond"/>
          <w:i/>
          <w:iCs/>
          <w:lang w:val="es-419"/>
        </w:rPr>
        <w:t>Quiero que no tengáis preocupaciones</w:t>
      </w:r>
      <w:r w:rsidRPr="00126363">
        <w:rPr>
          <w:rFonts w:ascii="Garamond" w:hAnsi="Garamond"/>
          <w:iCs/>
          <w:lang w:val="es-419"/>
        </w:rPr>
        <w:t xml:space="preserve">. </w:t>
      </w:r>
      <w:r w:rsidRPr="00126363">
        <w:rPr>
          <w:rFonts w:ascii="Garamond" w:hAnsi="Garamond"/>
          <w:lang w:val="es-419"/>
        </w:rPr>
        <w:t xml:space="preserve">En tercer lugar, como </w:t>
      </w:r>
      <w:r w:rsidRPr="00126363">
        <w:rPr>
          <w:rFonts w:ascii="Garamond" w:hAnsi="Garamond"/>
          <w:b/>
          <w:lang w:val="es-419"/>
        </w:rPr>
        <w:t>holocausto</w:t>
      </w:r>
      <w:r w:rsidRPr="00126363">
        <w:rPr>
          <w:rFonts w:ascii="Garamond" w:hAnsi="Garamond"/>
          <w:lang w:val="es-419"/>
        </w:rPr>
        <w:t xml:space="preserve"> mediante el cual uno ofrece plenamente su persona y sus bienes a Dios. Bajo estos tres aspectos, los votos antes mencionados constituyen la esencia del estado religioso.</w:t>
      </w:r>
    </w:p>
    <w:p w14:paraId="7C7A891F" w14:textId="77777777" w:rsidR="00821FAA" w:rsidRPr="00126363" w:rsidRDefault="00821FAA" w:rsidP="00821FAA">
      <w:pPr>
        <w:pStyle w:val="PBuelaParagraph"/>
        <w:rPr>
          <w:rFonts w:ascii="Garamond" w:hAnsi="Garamond"/>
          <w:lang w:val="es-419"/>
        </w:rPr>
      </w:pPr>
      <w:r w:rsidRPr="00126363">
        <w:rPr>
          <w:rFonts w:ascii="Garamond" w:hAnsi="Garamond"/>
          <w:lang w:val="es-419"/>
        </w:rPr>
        <w:lastRenderedPageBreak/>
        <w:t>En efecto, en primer lugar, considerando el ejercicio de la perfección, es preciso apartar los obstáculos que pudieran impedir que el afecto tienda enteramente a Dios, lo cual constituye la perfección de la caridad. Estos obstáculos pueden ser tres. El primero es la ambición de bienes externos, que se subsana mediante el voto de pobreza. El segundo, el deseo de deleites sensibles (entre los cuales ocupan el primer lugar los placeres venéreos), que se destruye por medio del voto de castidad. Y el tercero es el desorden de la voluntad humana, que se suprime por medio del voto de obediencia.</w:t>
      </w:r>
    </w:p>
    <w:p w14:paraId="03EB588F" w14:textId="77777777" w:rsidR="00821FAA" w:rsidRPr="00126363" w:rsidRDefault="00821FAA" w:rsidP="00821FAA">
      <w:pPr>
        <w:pStyle w:val="PBuelaParagraph"/>
        <w:rPr>
          <w:rFonts w:ascii="Garamond" w:hAnsi="Garamond"/>
          <w:lang w:val="es-419"/>
        </w:rPr>
      </w:pPr>
      <w:r w:rsidRPr="00126363">
        <w:rPr>
          <w:rFonts w:ascii="Garamond" w:hAnsi="Garamond"/>
          <w:lang w:val="es-419"/>
        </w:rPr>
        <w:t xml:space="preserve">De igual modo, la intranquilidad producida por las preocupaciones de esta vida viene al hombre a causa de tres materias. Primero, de la administración de las cosas externas; esta preocupación se la quita al hombre el voto de pobreza. En segundo lugar, de la preocupación inherente al gobierno sobre la mujer y los hijos, la cual es suprimida por el voto de castidad. </w:t>
      </w:r>
      <w:proofErr w:type="gramStart"/>
      <w:r w:rsidRPr="00126363">
        <w:rPr>
          <w:rFonts w:ascii="Garamond" w:hAnsi="Garamond"/>
          <w:lang w:val="es-419"/>
        </w:rPr>
        <w:t>Y</w:t>
      </w:r>
      <w:proofErr w:type="gramEnd"/>
      <w:r w:rsidRPr="00126363">
        <w:rPr>
          <w:rFonts w:ascii="Garamond" w:hAnsi="Garamond"/>
          <w:lang w:val="es-419"/>
        </w:rPr>
        <w:t xml:space="preserve"> en tercer lugar, de la preocupación por los actos propios, de la cual libra el voto de obediencia, mediante el cual el hombre se somete a la voluntad de otro.</w:t>
      </w:r>
    </w:p>
    <w:p w14:paraId="76B127CF" w14:textId="77777777" w:rsidR="00821FAA" w:rsidRPr="00126363" w:rsidRDefault="00821FAA" w:rsidP="00821FAA">
      <w:pPr>
        <w:pStyle w:val="PBuelaParagraph"/>
        <w:rPr>
          <w:rFonts w:ascii="Garamond" w:hAnsi="Garamond"/>
          <w:lang w:val="es-419"/>
        </w:rPr>
      </w:pPr>
      <w:r w:rsidRPr="00126363">
        <w:rPr>
          <w:rFonts w:ascii="Garamond" w:hAnsi="Garamond"/>
          <w:lang w:val="es-419"/>
        </w:rPr>
        <w:t xml:space="preserve">Finalmente, </w:t>
      </w:r>
      <w:r w:rsidRPr="00126363">
        <w:rPr>
          <w:rFonts w:ascii="Garamond" w:hAnsi="Garamond"/>
          <w:i/>
          <w:iCs/>
          <w:lang w:val="es-419"/>
        </w:rPr>
        <w:t>se da holocausto cuando uno ofrece a Dios todo cuanto tiene</w:t>
      </w:r>
      <w:r w:rsidRPr="00126363">
        <w:rPr>
          <w:rFonts w:ascii="Garamond" w:hAnsi="Garamond"/>
          <w:iCs/>
          <w:lang w:val="es-419"/>
        </w:rPr>
        <w:t xml:space="preserve">, </w:t>
      </w:r>
      <w:r w:rsidRPr="00126363">
        <w:rPr>
          <w:rFonts w:ascii="Garamond" w:hAnsi="Garamond"/>
          <w:lang w:val="es-419"/>
        </w:rPr>
        <w:t xml:space="preserve">como dice San Gregorio en </w:t>
      </w:r>
      <w:r w:rsidRPr="00126363">
        <w:rPr>
          <w:rFonts w:ascii="Garamond" w:hAnsi="Garamond"/>
          <w:i/>
          <w:iCs/>
          <w:lang w:val="es-419"/>
        </w:rPr>
        <w:t>Super Ez</w:t>
      </w:r>
      <w:r w:rsidRPr="00126363">
        <w:rPr>
          <w:rFonts w:ascii="Garamond" w:hAnsi="Garamond"/>
          <w:lang w:val="es-419"/>
        </w:rPr>
        <w:t>.</w:t>
      </w:r>
      <w:r w:rsidRPr="00126363">
        <w:rPr>
          <w:rFonts w:ascii="Garamond" w:hAnsi="Garamond"/>
          <w:iCs/>
          <w:vertAlign w:val="superscript"/>
          <w:lang w:val="es-419"/>
        </w:rPr>
        <w:footnoteReference w:id="854"/>
      </w:r>
      <w:r w:rsidRPr="00126363">
        <w:rPr>
          <w:rFonts w:ascii="Garamond" w:hAnsi="Garamond"/>
          <w:lang w:val="es-419"/>
        </w:rPr>
        <w:t xml:space="preserve">. Ahora bien: el hombre posee una triple clase de bienes, como dice el Filósofo en I </w:t>
      </w:r>
      <w:proofErr w:type="spellStart"/>
      <w:r w:rsidRPr="00126363">
        <w:rPr>
          <w:rFonts w:ascii="Garamond" w:hAnsi="Garamond"/>
          <w:i/>
          <w:iCs/>
          <w:lang w:val="es-419"/>
        </w:rPr>
        <w:t>Ethic</w:t>
      </w:r>
      <w:proofErr w:type="spellEnd"/>
      <w:r w:rsidRPr="00126363">
        <w:rPr>
          <w:rFonts w:ascii="Garamond" w:hAnsi="Garamond"/>
          <w:lang w:val="es-419"/>
        </w:rPr>
        <w:t>.</w:t>
      </w:r>
      <w:r w:rsidRPr="00126363">
        <w:rPr>
          <w:rFonts w:ascii="Garamond" w:hAnsi="Garamond"/>
          <w:iCs/>
          <w:vertAlign w:val="superscript"/>
          <w:lang w:val="es-419"/>
        </w:rPr>
        <w:footnoteReference w:id="855"/>
      </w:r>
      <w:r w:rsidRPr="00126363">
        <w:rPr>
          <w:rFonts w:ascii="Garamond" w:hAnsi="Garamond"/>
          <w:lang w:val="es-419"/>
        </w:rPr>
        <w:t>. La primera es la de las cosas externas, y el hombre las ofrece enteramente mediante el voto de pobreza. La segunda la constituye el bien del propio cuerpo, que algunos ofrecen a Dios principalmente con el voto de continencia, por el cual se renuncia a los mayores placeres corporales. Y la tercera clase la constituye el bien del alma, que se ofrece enteramente a Dios por la obediencia, mediante la cual se ofrece a Dios la voluntad propia, por medio de la cual el hombre hace uso de todas las potencias y de los hábitos del alma.</w:t>
      </w:r>
    </w:p>
    <w:p w14:paraId="05512371" w14:textId="77777777" w:rsidR="00821FAA" w:rsidRPr="00126363" w:rsidRDefault="00821FAA" w:rsidP="00821FAA">
      <w:pPr>
        <w:pStyle w:val="PBuelaParagraph"/>
        <w:rPr>
          <w:rFonts w:ascii="Garamond" w:hAnsi="Garamond"/>
          <w:b/>
          <w:lang w:val="es-419"/>
        </w:rPr>
      </w:pPr>
      <w:r w:rsidRPr="00126363">
        <w:rPr>
          <w:rFonts w:ascii="Garamond" w:hAnsi="Garamond"/>
          <w:lang w:val="es-419"/>
        </w:rPr>
        <w:t xml:space="preserve">Para ilustrar la respuesta de Santo Tomás, traemos aquí el texto de San Gregorio Magno mencionado en el </w:t>
      </w:r>
      <w:r w:rsidRPr="00126363">
        <w:rPr>
          <w:rFonts w:ascii="Garamond" w:hAnsi="Garamond"/>
          <w:i/>
          <w:lang w:val="es-419"/>
        </w:rPr>
        <w:t>corpus</w:t>
      </w:r>
      <w:r w:rsidRPr="00126363">
        <w:rPr>
          <w:rFonts w:ascii="Garamond" w:hAnsi="Garamond"/>
          <w:lang w:val="es-419"/>
        </w:rPr>
        <w:t xml:space="preserve"> del artículo: </w:t>
      </w:r>
      <w:r w:rsidR="00456787" w:rsidRPr="00126363">
        <w:rPr>
          <w:rFonts w:ascii="Garamond" w:hAnsi="Garamond"/>
          <w:lang w:val="es-419"/>
        </w:rPr>
        <w:t>“</w:t>
      </w:r>
      <w:r w:rsidRPr="00126363">
        <w:rPr>
          <w:rFonts w:ascii="Garamond" w:hAnsi="Garamond"/>
          <w:lang w:val="es-419"/>
        </w:rPr>
        <w:t xml:space="preserve">Y se </w:t>
      </w:r>
      <w:r w:rsidRPr="00126363">
        <w:rPr>
          <w:rFonts w:ascii="Garamond" w:hAnsi="Garamond"/>
          <w:lang w:val="es-419"/>
        </w:rPr>
        <w:lastRenderedPageBreak/>
        <w:t xml:space="preserve">manda que todo se queme en el altar, esto es, para que sea hecha </w:t>
      </w:r>
      <w:r w:rsidRPr="00126363">
        <w:rPr>
          <w:rFonts w:ascii="Garamond" w:hAnsi="Garamond"/>
          <w:b/>
          <w:lang w:val="es-419"/>
        </w:rPr>
        <w:t>holocausto</w:t>
      </w:r>
      <w:r w:rsidRPr="00126363">
        <w:rPr>
          <w:rFonts w:ascii="Garamond" w:hAnsi="Garamond"/>
          <w:lang w:val="es-419"/>
        </w:rPr>
        <w:t xml:space="preserve">. Que esta diferencia hay entre el sacrificio y el holocausto; pues </w:t>
      </w:r>
      <w:r w:rsidRPr="00126363">
        <w:rPr>
          <w:rFonts w:ascii="Garamond" w:hAnsi="Garamond"/>
          <w:b/>
          <w:lang w:val="es-419"/>
        </w:rPr>
        <w:t>muchas obras buenas que se hacen son sacrificio, pero no son holocausto, porque no consumen toda el alma en amor espiritual</w:t>
      </w:r>
      <w:r w:rsidRPr="00126363">
        <w:rPr>
          <w:rFonts w:ascii="Garamond" w:hAnsi="Garamond"/>
          <w:lang w:val="es-419"/>
        </w:rPr>
        <w:t>.</w:t>
      </w:r>
    </w:p>
    <w:p w14:paraId="14C9679E" w14:textId="77777777" w:rsidR="00821FAA" w:rsidRPr="00126363" w:rsidRDefault="00821FAA" w:rsidP="00821FAA">
      <w:pPr>
        <w:pStyle w:val="PBuelaParagraph"/>
        <w:rPr>
          <w:rFonts w:ascii="Garamond" w:hAnsi="Garamond"/>
          <w:lang w:val="es-419"/>
        </w:rPr>
      </w:pPr>
      <w:r w:rsidRPr="00126363">
        <w:rPr>
          <w:rFonts w:ascii="Garamond" w:hAnsi="Garamond"/>
          <w:lang w:val="es-419"/>
        </w:rPr>
        <w:t xml:space="preserve">Así que los que se entregan a las obras de Dios de tal modo que, no obstante, no dejan algunas cosas que son del mundo, ofrecen, sí, sacrificio, pero no holocausto. En cambio, </w:t>
      </w:r>
      <w:r w:rsidRPr="00126363">
        <w:rPr>
          <w:rFonts w:ascii="Garamond" w:hAnsi="Garamond"/>
          <w:b/>
          <w:lang w:val="es-419"/>
        </w:rPr>
        <w:t>los que abandonan todo lo que es del mundo y consagran toda su alma en el fuego del amor de Dios, éstos sí ofrecen y se hacen holocausto al Señor omnipotente</w:t>
      </w:r>
      <w:r w:rsidR="00456787" w:rsidRPr="00126363">
        <w:rPr>
          <w:rFonts w:ascii="Garamond" w:hAnsi="Garamond"/>
          <w:lang w:val="es-419"/>
        </w:rPr>
        <w:t>”</w:t>
      </w:r>
      <w:r w:rsidRPr="00126363">
        <w:rPr>
          <w:rFonts w:ascii="Garamond" w:hAnsi="Garamond"/>
          <w:vertAlign w:val="superscript"/>
          <w:lang w:val="es-419"/>
        </w:rPr>
        <w:footnoteReference w:id="856"/>
      </w:r>
      <w:r w:rsidRPr="00126363">
        <w:rPr>
          <w:rFonts w:ascii="Garamond" w:hAnsi="Garamond"/>
          <w:lang w:val="es-419"/>
        </w:rPr>
        <w:t>.</w:t>
      </w:r>
    </w:p>
    <w:p w14:paraId="0D98C968" w14:textId="77777777" w:rsidR="00821FAA" w:rsidRPr="00126363" w:rsidRDefault="00821FAA" w:rsidP="00821FAA">
      <w:pPr>
        <w:pStyle w:val="PBuelaParagraph"/>
        <w:rPr>
          <w:rFonts w:ascii="Garamond" w:hAnsi="Garamond"/>
          <w:lang w:val="es-419"/>
        </w:rPr>
      </w:pPr>
      <w:r w:rsidRPr="00126363">
        <w:rPr>
          <w:rFonts w:ascii="Garamond" w:hAnsi="Garamond"/>
          <w:lang w:val="es-419"/>
        </w:rPr>
        <w:t>Así, pues, el estado religioso consiste, realmente, en estos tres votos.</w:t>
      </w:r>
    </w:p>
    <w:p w14:paraId="39734651" w14:textId="77777777" w:rsidR="00821FAA" w:rsidRPr="00126363" w:rsidRDefault="00821FAA" w:rsidP="00821FAA">
      <w:pPr>
        <w:pStyle w:val="PBuelaParagraph"/>
        <w:rPr>
          <w:rFonts w:ascii="Garamond" w:hAnsi="Garamond"/>
          <w:lang w:val="es-419"/>
        </w:rPr>
      </w:pPr>
      <w:r w:rsidRPr="00126363">
        <w:rPr>
          <w:rFonts w:ascii="Garamond" w:hAnsi="Garamond"/>
          <w:lang w:val="es-419"/>
        </w:rPr>
        <w:t>Las objeciones (+) y su solución:</w:t>
      </w:r>
    </w:p>
    <w:p w14:paraId="165D595C" w14:textId="77777777" w:rsidR="00821FAA" w:rsidRPr="00126363" w:rsidRDefault="00821FAA" w:rsidP="00821FAA">
      <w:pPr>
        <w:pStyle w:val="PBuelaParagraph"/>
        <w:rPr>
          <w:rFonts w:ascii="Garamond" w:hAnsi="Garamond"/>
          <w:lang w:val="es-419"/>
        </w:rPr>
      </w:pPr>
      <w:r w:rsidRPr="00126363">
        <w:rPr>
          <w:rFonts w:ascii="Garamond" w:hAnsi="Garamond"/>
          <w:lang w:val="es-419"/>
        </w:rPr>
        <w:t xml:space="preserve">+1. La perfección de la vida consiste en los actos internos más que en los externos, conforme a lo que se dice en </w:t>
      </w:r>
      <w:proofErr w:type="spellStart"/>
      <w:r w:rsidR="008D69A8" w:rsidRPr="00126363">
        <w:rPr>
          <w:rFonts w:ascii="Garamond" w:hAnsi="Garamond"/>
          <w:lang w:val="es-419"/>
        </w:rPr>
        <w:t>Rm</w:t>
      </w:r>
      <w:proofErr w:type="spellEnd"/>
      <w:r w:rsidRPr="00126363">
        <w:rPr>
          <w:rFonts w:ascii="Garamond" w:hAnsi="Garamond"/>
          <w:lang w:val="es-419"/>
        </w:rPr>
        <w:t xml:space="preserve"> 14,17: </w:t>
      </w:r>
      <w:r w:rsidRPr="00126363">
        <w:rPr>
          <w:rFonts w:ascii="Garamond" w:hAnsi="Garamond"/>
          <w:i/>
          <w:iCs/>
          <w:lang w:val="es-419"/>
        </w:rPr>
        <w:t>El reino de Dios no es comida y bebida, sino justicia, paz y gozo en el Espíritu Santo</w:t>
      </w:r>
      <w:r w:rsidRPr="00126363">
        <w:rPr>
          <w:rFonts w:ascii="Garamond" w:hAnsi="Garamond"/>
          <w:iCs/>
          <w:lang w:val="es-419"/>
        </w:rPr>
        <w:t xml:space="preserve">. </w:t>
      </w:r>
      <w:r w:rsidRPr="00126363">
        <w:rPr>
          <w:rFonts w:ascii="Garamond" w:hAnsi="Garamond"/>
          <w:lang w:val="es-419"/>
        </w:rPr>
        <w:t>Ahora bien: mediante el voto de religión uno se obliga a las cosas relativas a la perfección. Luego deberían pertenecer a la religión los votos de actos internos, como el de contemplación, de amor a Dios y al prójimo, etcétera, más bien que el voto de pobreza, continencia y obediencia, que tienen por objeto actos externos.</w:t>
      </w:r>
    </w:p>
    <w:p w14:paraId="1639E049" w14:textId="77777777" w:rsidR="00821FAA" w:rsidRPr="00126363" w:rsidRDefault="00821FAA" w:rsidP="00714D84">
      <w:pPr>
        <w:pStyle w:val="PBuelaParagraph"/>
        <w:numPr>
          <w:ilvl w:val="0"/>
          <w:numId w:val="132"/>
        </w:numPr>
        <w:tabs>
          <w:tab w:val="clear" w:pos="720"/>
          <w:tab w:val="left" w:pos="630"/>
        </w:tabs>
        <w:rPr>
          <w:rFonts w:ascii="Garamond" w:hAnsi="Garamond"/>
          <w:lang w:val="es-419"/>
        </w:rPr>
      </w:pPr>
      <w:r w:rsidRPr="00126363">
        <w:rPr>
          <w:rFonts w:ascii="Garamond" w:hAnsi="Garamond"/>
          <w:lang w:val="es-419"/>
        </w:rPr>
        <w:t>Como vimos antes (</w:t>
      </w:r>
      <w:r w:rsidR="00272259" w:rsidRPr="00126363">
        <w:rPr>
          <w:rFonts w:ascii="Garamond" w:hAnsi="Garamond"/>
          <w:i/>
          <w:iCs/>
          <w:lang w:val="es-419"/>
        </w:rPr>
        <w:t>cuerpo del artículo</w:t>
      </w:r>
      <w:r w:rsidRPr="00126363">
        <w:rPr>
          <w:rFonts w:ascii="Garamond" w:hAnsi="Garamond"/>
          <w:iCs/>
          <w:lang w:val="es-419"/>
        </w:rPr>
        <w:t xml:space="preserve">; </w:t>
      </w:r>
      <w:r w:rsidRPr="00126363">
        <w:rPr>
          <w:rFonts w:ascii="Garamond" w:hAnsi="Garamond"/>
          <w:lang w:val="es-419"/>
        </w:rPr>
        <w:t>a. 1</w:t>
      </w:r>
      <w:r w:rsidR="00D75592" w:rsidRPr="00126363">
        <w:rPr>
          <w:rFonts w:ascii="Garamond" w:hAnsi="Garamond"/>
          <w:lang w:val="es-419"/>
        </w:rPr>
        <w:t>,</w:t>
      </w:r>
      <w:r w:rsidRPr="00126363">
        <w:rPr>
          <w:rFonts w:ascii="Garamond" w:hAnsi="Garamond"/>
          <w:lang w:val="es-419"/>
        </w:rPr>
        <w:t xml:space="preserve"> </w:t>
      </w:r>
      <w:r w:rsidRPr="00126363">
        <w:rPr>
          <w:rFonts w:ascii="Garamond" w:hAnsi="Garamond"/>
          <w:i/>
          <w:iCs/>
          <w:lang w:val="es-419"/>
        </w:rPr>
        <w:t>s</w:t>
      </w:r>
      <w:r w:rsidR="00D75592" w:rsidRPr="00126363">
        <w:rPr>
          <w:rFonts w:ascii="Garamond" w:hAnsi="Garamond"/>
          <w:i/>
          <w:iCs/>
          <w:lang w:val="es-419"/>
        </w:rPr>
        <w:t xml:space="preserve">ed </w:t>
      </w:r>
      <w:r w:rsidRPr="00126363">
        <w:rPr>
          <w:rFonts w:ascii="Garamond" w:hAnsi="Garamond"/>
          <w:i/>
          <w:iCs/>
          <w:lang w:val="es-419"/>
        </w:rPr>
        <w:t>c</w:t>
      </w:r>
      <w:r w:rsidR="00D75592" w:rsidRPr="00126363">
        <w:rPr>
          <w:rFonts w:ascii="Garamond" w:hAnsi="Garamond"/>
          <w:i/>
          <w:iCs/>
          <w:lang w:val="es-419"/>
        </w:rPr>
        <w:t>ontra</w:t>
      </w:r>
      <w:r w:rsidRPr="00126363">
        <w:rPr>
          <w:rFonts w:ascii="Garamond" w:hAnsi="Garamond"/>
          <w:lang w:val="es-419"/>
        </w:rPr>
        <w:t>; a. 2), el estado religioso se ordena, como a su fin propio, a la perfección de la caridad, a la que pertenecen todos los actos internos de virtud, cuya madre es la caridad, según lo que se dice en 1</w:t>
      </w:r>
      <w:r w:rsidR="00CD177B" w:rsidRPr="00126363">
        <w:rPr>
          <w:rFonts w:ascii="Garamond" w:hAnsi="Garamond"/>
          <w:lang w:val="es-419"/>
        </w:rPr>
        <w:t xml:space="preserve"> </w:t>
      </w:r>
      <w:r w:rsidRPr="00126363">
        <w:rPr>
          <w:rFonts w:ascii="Garamond" w:hAnsi="Garamond"/>
          <w:lang w:val="es-419"/>
        </w:rPr>
        <w:t xml:space="preserve">Co 13,14ss.: </w:t>
      </w:r>
      <w:r w:rsidRPr="00126363">
        <w:rPr>
          <w:rFonts w:ascii="Garamond" w:hAnsi="Garamond"/>
          <w:i/>
          <w:iCs/>
          <w:lang w:val="es-419"/>
        </w:rPr>
        <w:t>La caridad es paciente, benigna</w:t>
      </w:r>
      <w:r w:rsidRPr="00126363">
        <w:rPr>
          <w:rFonts w:ascii="Garamond" w:hAnsi="Garamond"/>
          <w:iCs/>
          <w:lang w:val="es-419"/>
        </w:rPr>
        <w:t xml:space="preserve">... </w:t>
      </w:r>
      <w:r w:rsidRPr="00126363">
        <w:rPr>
          <w:rFonts w:ascii="Garamond" w:hAnsi="Garamond"/>
          <w:lang w:val="es-419"/>
        </w:rPr>
        <w:t>Por tanto, los actos interiores de la virtud, tales como los de humildad, no son materia del voto del estado religioso, que se ordena a ellos como a su fin.</w:t>
      </w:r>
    </w:p>
    <w:p w14:paraId="455E1D65" w14:textId="77777777" w:rsidR="00821FAA" w:rsidRPr="00126363" w:rsidRDefault="00821FAA" w:rsidP="00714D84">
      <w:pPr>
        <w:pStyle w:val="PBuelaParagraph"/>
        <w:tabs>
          <w:tab w:val="clear" w:pos="720"/>
          <w:tab w:val="left" w:pos="630"/>
        </w:tabs>
        <w:rPr>
          <w:rFonts w:ascii="Garamond" w:hAnsi="Garamond"/>
          <w:lang w:val="es-419"/>
        </w:rPr>
      </w:pPr>
      <w:r w:rsidRPr="00126363">
        <w:rPr>
          <w:rFonts w:ascii="Garamond" w:hAnsi="Garamond"/>
          <w:lang w:val="es-419"/>
        </w:rPr>
        <w:lastRenderedPageBreak/>
        <w:t>+2. Aún más: estas tres materias quedan comprendidas bajo el voto de religión en cuanto que suponen un ejercicio para tender a la perfección. Pero hay otras muchas materias en las cuales se ejercitan los religiosos, tales como la abstinencia, las vigilias, etcétera. Luego parece que no es exacto decir que estos tres votos constituyen la esencia de esta perfección.</w:t>
      </w:r>
    </w:p>
    <w:p w14:paraId="469A9378" w14:textId="77777777" w:rsidR="00821FAA" w:rsidRPr="00126363" w:rsidRDefault="00821FAA" w:rsidP="00714D84">
      <w:pPr>
        <w:pStyle w:val="PBuelaParagraph"/>
        <w:numPr>
          <w:ilvl w:val="0"/>
          <w:numId w:val="132"/>
        </w:numPr>
        <w:tabs>
          <w:tab w:val="clear" w:pos="720"/>
          <w:tab w:val="left" w:pos="630"/>
        </w:tabs>
        <w:rPr>
          <w:rFonts w:ascii="Garamond" w:hAnsi="Garamond"/>
          <w:lang w:val="es-419"/>
        </w:rPr>
      </w:pPr>
      <w:r w:rsidRPr="00126363">
        <w:rPr>
          <w:rFonts w:ascii="Garamond" w:hAnsi="Garamond"/>
          <w:lang w:val="es-419"/>
        </w:rPr>
        <w:t>Todas las demás observancias de la vida religiosa se ordenan a estos tres votos mencionados. Las que tienen por finalidad buscar el sustento, como son el trabajo, la mendicidad, etcétera, dicen orden a la pobreza, para cuya observancia los religiosos buscan su alimento por esos medios. Otras observancias que castigan el cuerpo, como son las vigilias, ayunos, etc., se ordenan directamente a la guarda del voto de castidad. Y las observancias religiosas que se refieren a los actos humanos que ordenan a los religiosos al fin de la vida religiosa, es decir, el amor a Dios y al prójimo, como son la lectura, la oración, la visita a los enfermos y otros actos semejantes, quedan comprendidas bajo el voto de obediencia, que pertenece a la voluntad, la cual ordena sus actos al fin conforme a la voluntad de otro.</w:t>
      </w:r>
    </w:p>
    <w:p w14:paraId="33182C06" w14:textId="77777777" w:rsidR="00821FAA" w:rsidRPr="00126363" w:rsidRDefault="00821FAA" w:rsidP="00714D84">
      <w:pPr>
        <w:pStyle w:val="PBuelaParagraph"/>
        <w:tabs>
          <w:tab w:val="clear" w:pos="720"/>
          <w:tab w:val="left" w:pos="630"/>
        </w:tabs>
        <w:ind w:left="630"/>
        <w:rPr>
          <w:rFonts w:ascii="Garamond" w:hAnsi="Garamond"/>
          <w:lang w:val="es-419"/>
        </w:rPr>
      </w:pPr>
      <w:r w:rsidRPr="00126363">
        <w:rPr>
          <w:rFonts w:ascii="Garamond" w:hAnsi="Garamond"/>
          <w:lang w:val="es-419"/>
        </w:rPr>
        <w:t>En cuanto a la práctica de vestir el hábito, está relacionada con los tres votos como signo de una obligación. Por eso el hábito regular se da, o se bendice, a la vez que se hace la profesión.</w:t>
      </w:r>
    </w:p>
    <w:p w14:paraId="415DBC52" w14:textId="77777777" w:rsidR="00821FAA" w:rsidRPr="00126363" w:rsidRDefault="00821FAA" w:rsidP="00714D84">
      <w:pPr>
        <w:pStyle w:val="PBuelaParagraph"/>
        <w:tabs>
          <w:tab w:val="clear" w:pos="720"/>
          <w:tab w:val="left" w:pos="630"/>
        </w:tabs>
        <w:rPr>
          <w:rFonts w:ascii="Garamond" w:hAnsi="Garamond"/>
          <w:lang w:val="es-419"/>
        </w:rPr>
      </w:pPr>
      <w:r w:rsidRPr="00126363">
        <w:rPr>
          <w:rFonts w:ascii="Garamond" w:hAnsi="Garamond"/>
          <w:lang w:val="es-419"/>
        </w:rPr>
        <w:t>+3. Y también: por el voto de obediencia se obliga uno a cumplir, según el precepto del superior, todo lo referente al ejercicio de la perfección. Por tanto, basta el voto de obediencia, sin que sean precisos los otros dos.</w:t>
      </w:r>
    </w:p>
    <w:p w14:paraId="440E5CF9" w14:textId="77777777" w:rsidR="00821FAA" w:rsidRPr="00126363" w:rsidRDefault="00821FAA" w:rsidP="00714D84">
      <w:pPr>
        <w:pStyle w:val="PBuelaParagraph"/>
        <w:numPr>
          <w:ilvl w:val="0"/>
          <w:numId w:val="132"/>
        </w:numPr>
        <w:tabs>
          <w:tab w:val="clear" w:pos="720"/>
          <w:tab w:val="left" w:pos="630"/>
        </w:tabs>
        <w:rPr>
          <w:rFonts w:ascii="Garamond" w:hAnsi="Garamond"/>
          <w:lang w:val="es-419"/>
        </w:rPr>
      </w:pPr>
      <w:r w:rsidRPr="00126363">
        <w:rPr>
          <w:rFonts w:ascii="Garamond" w:hAnsi="Garamond"/>
          <w:lang w:val="es-419"/>
        </w:rPr>
        <w:t xml:space="preserve">Por la obediencia se ofrece la propia voluntad a Dios, al cual, si bien están sujetas todas las cosas humanas, las hay que le están sujetas de modo especial, y son las acciones humanas, ya que las pasiones pertenecen también al apetito sensitivo. </w:t>
      </w:r>
      <w:r w:rsidRPr="00126363">
        <w:rPr>
          <w:rFonts w:ascii="Garamond" w:hAnsi="Garamond"/>
          <w:lang w:val="es-419"/>
        </w:rPr>
        <w:lastRenderedPageBreak/>
        <w:t>Por eso, para reprimir las pasiones que se refieren a los deleites carnales y a los bienes exteriores, que suponen un obstáculo para la perfección de la vida, fueron necesarios el voto de pobreza y el de castidad; y para ordenar las propias acciones, conforme lo exige el estado de perfección, se requiere el voto de obediencia.</w:t>
      </w:r>
    </w:p>
    <w:p w14:paraId="7611855C" w14:textId="77777777" w:rsidR="00821FAA" w:rsidRPr="00126363" w:rsidRDefault="00821FAA" w:rsidP="00821FAA">
      <w:pPr>
        <w:pStyle w:val="PBuelaParagraph"/>
        <w:rPr>
          <w:rFonts w:ascii="Garamond" w:hAnsi="Garamond"/>
          <w:lang w:val="es-419"/>
        </w:rPr>
      </w:pPr>
      <w:r w:rsidRPr="00126363">
        <w:rPr>
          <w:rFonts w:ascii="Garamond" w:hAnsi="Garamond"/>
          <w:lang w:val="es-419"/>
        </w:rPr>
        <w:t xml:space="preserve">+4. </w:t>
      </w:r>
      <w:proofErr w:type="gramStart"/>
      <w:r w:rsidRPr="00126363">
        <w:rPr>
          <w:rFonts w:ascii="Garamond" w:hAnsi="Garamond"/>
          <w:lang w:val="es-419"/>
        </w:rPr>
        <w:t>Y</w:t>
      </w:r>
      <w:proofErr w:type="gramEnd"/>
      <w:r w:rsidRPr="00126363">
        <w:rPr>
          <w:rFonts w:ascii="Garamond" w:hAnsi="Garamond"/>
          <w:lang w:val="es-419"/>
        </w:rPr>
        <w:t xml:space="preserve"> además: son bienes externos no sólo las riquezas, sino también los honores. Luego si, mediante el voto de pobreza, los religiosos renuncian a las riquezas terrenas, ha de haber otro voto más por el que renuncien a los honores del mundo.</w:t>
      </w:r>
    </w:p>
    <w:p w14:paraId="19361083" w14:textId="77777777" w:rsidR="00821FAA" w:rsidRPr="00126363" w:rsidRDefault="00821FAA" w:rsidP="00C7166A">
      <w:pPr>
        <w:pStyle w:val="PBuelaParagraph"/>
        <w:numPr>
          <w:ilvl w:val="0"/>
          <w:numId w:val="132"/>
        </w:numPr>
        <w:tabs>
          <w:tab w:val="clear" w:pos="720"/>
          <w:tab w:val="left" w:pos="630"/>
        </w:tabs>
        <w:rPr>
          <w:rFonts w:ascii="Garamond" w:hAnsi="Garamond"/>
          <w:lang w:val="es-419"/>
        </w:rPr>
      </w:pPr>
      <w:r w:rsidRPr="00126363">
        <w:rPr>
          <w:rFonts w:ascii="Garamond" w:hAnsi="Garamond"/>
          <w:lang w:val="es-419"/>
        </w:rPr>
        <w:t xml:space="preserve">Como afirma el Filósofo en IV </w:t>
      </w:r>
      <w:proofErr w:type="spellStart"/>
      <w:r w:rsidRPr="00126363">
        <w:rPr>
          <w:rFonts w:ascii="Garamond" w:hAnsi="Garamond"/>
          <w:i/>
          <w:iCs/>
          <w:lang w:val="es-419"/>
        </w:rPr>
        <w:t>Ethic</w:t>
      </w:r>
      <w:proofErr w:type="spellEnd"/>
      <w:r w:rsidRPr="00126363">
        <w:rPr>
          <w:rFonts w:ascii="Garamond" w:hAnsi="Garamond"/>
          <w:lang w:val="es-419"/>
        </w:rPr>
        <w:t>.</w:t>
      </w:r>
      <w:r w:rsidRPr="00126363">
        <w:rPr>
          <w:rFonts w:ascii="Garamond" w:hAnsi="Garamond"/>
          <w:iCs/>
          <w:vertAlign w:val="superscript"/>
          <w:lang w:val="es-419"/>
        </w:rPr>
        <w:footnoteReference w:id="857"/>
      </w:r>
      <w:r w:rsidRPr="00126363">
        <w:rPr>
          <w:rFonts w:ascii="Garamond" w:hAnsi="Garamond"/>
          <w:lang w:val="es-419"/>
        </w:rPr>
        <w:t xml:space="preserve">, el honor propiamente dicho sólo se debe a la virtud. Pero, dado que los bienes externos ayudan como instrumentos a realizar algunos actos virtuosos, también, como consecuencia, se tributa cierto honor a la excelencia de </w:t>
      </w:r>
      <w:proofErr w:type="gramStart"/>
      <w:r w:rsidRPr="00126363">
        <w:rPr>
          <w:rFonts w:ascii="Garamond" w:hAnsi="Garamond"/>
          <w:lang w:val="es-419"/>
        </w:rPr>
        <w:t>los mismos</w:t>
      </w:r>
      <w:proofErr w:type="gramEnd"/>
      <w:r w:rsidRPr="00126363">
        <w:rPr>
          <w:rFonts w:ascii="Garamond" w:hAnsi="Garamond"/>
          <w:lang w:val="es-419"/>
        </w:rPr>
        <w:t xml:space="preserve">, sobre todo por parte del vulgo, el cual sólo aprecia la excelencia externa. Así, pues, los religiosos, que tienden a la perfección de la virtud, no tienen por qué renunciar al honor que Dios y los santos tributan a la virtud, tal como se dice en el salmo 138,17: </w:t>
      </w:r>
      <w:r w:rsidRPr="00126363">
        <w:rPr>
          <w:rFonts w:ascii="Garamond" w:hAnsi="Garamond"/>
          <w:i/>
          <w:iCs/>
          <w:lang w:val="es-419"/>
        </w:rPr>
        <w:t>He tenido en gran honor a tus amigos, ¡</w:t>
      </w:r>
      <w:proofErr w:type="gramStart"/>
      <w:r w:rsidRPr="00126363">
        <w:rPr>
          <w:rFonts w:ascii="Garamond" w:hAnsi="Garamond"/>
          <w:i/>
          <w:iCs/>
          <w:lang w:val="es-419"/>
        </w:rPr>
        <w:t>oh</w:t>
      </w:r>
      <w:proofErr w:type="gramEnd"/>
      <w:r w:rsidRPr="00126363">
        <w:rPr>
          <w:rFonts w:ascii="Garamond" w:hAnsi="Garamond"/>
          <w:i/>
          <w:iCs/>
          <w:lang w:val="es-419"/>
        </w:rPr>
        <w:t xml:space="preserve"> Dios! </w:t>
      </w:r>
      <w:r w:rsidRPr="00126363">
        <w:rPr>
          <w:rFonts w:ascii="Garamond" w:hAnsi="Garamond"/>
          <w:lang w:val="es-419"/>
        </w:rPr>
        <w:t>Pero renuncian al honor que se tributa a la excelencia exterior por el hecho de abandonar la vida secular, y por eso no es preciso un voto especial para esto</w:t>
      </w:r>
      <w:r w:rsidR="006D3A12" w:rsidRPr="00126363">
        <w:rPr>
          <w:rFonts w:ascii="Garamond" w:hAnsi="Garamond" w:cs="Times New Roman"/>
          <w:lang w:val="es-419"/>
        </w:rPr>
        <w:t>»</w:t>
      </w:r>
      <w:r w:rsidRPr="00126363">
        <w:rPr>
          <w:rFonts w:ascii="Garamond" w:hAnsi="Garamond"/>
          <w:lang w:val="es-419"/>
        </w:rPr>
        <w:t>.</w:t>
      </w:r>
    </w:p>
    <w:p w14:paraId="4A242F41" w14:textId="77777777" w:rsidR="00402F5F" w:rsidRPr="00126363" w:rsidRDefault="00402F5F" w:rsidP="00496BC0">
      <w:pPr>
        <w:pStyle w:val="PBLetterlist"/>
        <w:rPr>
          <w:rFonts w:ascii="Garamond" w:hAnsi="Garamond"/>
          <w:sz w:val="22"/>
          <w:szCs w:val="22"/>
          <w:lang w:val="es-419"/>
        </w:rPr>
      </w:pPr>
      <w:bookmarkStart w:id="425" w:name="_Toc509671387"/>
      <w:r w:rsidRPr="00126363">
        <w:rPr>
          <w:rFonts w:ascii="Garamond" w:hAnsi="Garamond"/>
          <w:sz w:val="22"/>
          <w:szCs w:val="22"/>
          <w:lang w:val="es-419"/>
        </w:rPr>
        <w:t>Globalidad y totalidad</w:t>
      </w:r>
      <w:r w:rsidR="00496BC0" w:rsidRPr="00126363">
        <w:rPr>
          <w:rStyle w:val="Refdenotaalpie"/>
          <w:rFonts w:ascii="Garamond" w:hAnsi="Garamond"/>
          <w:b w:val="0"/>
          <w:bCs/>
          <w:i w:val="0"/>
          <w:iCs/>
          <w:sz w:val="22"/>
          <w:szCs w:val="22"/>
          <w:lang w:val="es-419"/>
        </w:rPr>
        <w:footnoteReference w:id="858"/>
      </w:r>
      <w:bookmarkEnd w:id="425"/>
    </w:p>
    <w:p w14:paraId="6935BD42" w14:textId="77777777" w:rsidR="00402F5F" w:rsidRPr="00126363" w:rsidRDefault="00402F5F" w:rsidP="00402F5F">
      <w:pPr>
        <w:pStyle w:val="PBuelaParagraph"/>
        <w:rPr>
          <w:rFonts w:ascii="Garamond" w:hAnsi="Garamond"/>
          <w:lang w:val="es-419"/>
        </w:rPr>
      </w:pPr>
      <w:r w:rsidRPr="00126363">
        <w:rPr>
          <w:rFonts w:ascii="Garamond" w:hAnsi="Garamond"/>
          <w:lang w:val="es-419"/>
        </w:rPr>
        <w:t xml:space="preserve">La clave antropológica es una de las claves más interesantes del texto de la </w:t>
      </w:r>
      <w:r w:rsidR="00221439" w:rsidRPr="00126363">
        <w:rPr>
          <w:rFonts w:ascii="Garamond" w:hAnsi="Garamond"/>
          <w:i/>
          <w:lang w:val="es-419"/>
        </w:rPr>
        <w:t xml:space="preserve">Vita </w:t>
      </w:r>
      <w:proofErr w:type="spellStart"/>
      <w:r w:rsidR="009B1B11" w:rsidRPr="00126363">
        <w:rPr>
          <w:rFonts w:ascii="Garamond" w:hAnsi="Garamond"/>
          <w:i/>
          <w:lang w:val="es-419"/>
        </w:rPr>
        <w:t>c</w:t>
      </w:r>
      <w:r w:rsidR="00221439" w:rsidRPr="00126363">
        <w:rPr>
          <w:rFonts w:ascii="Garamond" w:hAnsi="Garamond"/>
          <w:i/>
          <w:lang w:val="es-419"/>
        </w:rPr>
        <w:t>onsecrata</w:t>
      </w:r>
      <w:proofErr w:type="spellEnd"/>
      <w:r w:rsidRPr="00126363">
        <w:rPr>
          <w:rFonts w:ascii="Garamond" w:hAnsi="Garamond"/>
          <w:lang w:val="es-419"/>
        </w:rPr>
        <w:t xml:space="preserve"> y se desarrolla en diversas perspectivas. Ciertamente hay pasajes en los que parece que prevalece una antro</w:t>
      </w:r>
      <w:r w:rsidRPr="00126363">
        <w:rPr>
          <w:rFonts w:ascii="Garamond" w:hAnsi="Garamond"/>
          <w:lang w:val="es-419"/>
        </w:rPr>
        <w:lastRenderedPageBreak/>
        <w:t>pología metafísica, un poco genérica (pienso en la primera parte sobre la teología), pero la línea predominante es la de la persona en tensión dinámica, que se deja interpelar y responde</w:t>
      </w:r>
      <w:r w:rsidRPr="00126363">
        <w:rPr>
          <w:rFonts w:ascii="Garamond" w:hAnsi="Garamond"/>
          <w:vertAlign w:val="superscript"/>
          <w:lang w:val="es-419"/>
        </w:rPr>
        <w:footnoteReference w:id="859"/>
      </w:r>
      <w:r w:rsidRPr="00126363">
        <w:rPr>
          <w:rFonts w:ascii="Garamond" w:hAnsi="Garamond"/>
          <w:lang w:val="es-419"/>
        </w:rPr>
        <w:t>, que a través del seguimiento de Cristo adquiere una fascinación que impresiona y produce admiración</w:t>
      </w:r>
      <w:r w:rsidRPr="00126363">
        <w:rPr>
          <w:rFonts w:ascii="Garamond" w:hAnsi="Garamond"/>
          <w:vertAlign w:val="superscript"/>
          <w:lang w:val="es-419"/>
        </w:rPr>
        <w:footnoteReference w:id="860"/>
      </w:r>
      <w:r w:rsidRPr="00126363">
        <w:rPr>
          <w:rFonts w:ascii="Garamond" w:hAnsi="Garamond"/>
          <w:lang w:val="es-419"/>
        </w:rPr>
        <w:t>.</w:t>
      </w:r>
    </w:p>
    <w:p w14:paraId="4DAA755A" w14:textId="77777777" w:rsidR="00402F5F" w:rsidRPr="00126363" w:rsidRDefault="00402F5F" w:rsidP="00402F5F">
      <w:pPr>
        <w:pStyle w:val="PBuelaParagraph"/>
        <w:rPr>
          <w:rFonts w:ascii="Garamond" w:hAnsi="Garamond"/>
          <w:lang w:val="es-419"/>
        </w:rPr>
      </w:pPr>
      <w:r w:rsidRPr="00126363">
        <w:rPr>
          <w:rFonts w:ascii="Garamond" w:hAnsi="Garamond"/>
          <w:lang w:val="es-419"/>
        </w:rPr>
        <w:t xml:space="preserve">La categoría de la </w:t>
      </w:r>
      <w:r w:rsidRPr="00126363">
        <w:rPr>
          <w:rFonts w:ascii="Garamond" w:hAnsi="Garamond"/>
          <w:i/>
          <w:lang w:val="es-419"/>
        </w:rPr>
        <w:t>globalidad</w:t>
      </w:r>
      <w:r w:rsidRPr="00126363">
        <w:rPr>
          <w:rFonts w:ascii="Garamond" w:hAnsi="Garamond"/>
          <w:lang w:val="es-419"/>
        </w:rPr>
        <w:t xml:space="preserve"> y de la </w:t>
      </w:r>
      <w:r w:rsidRPr="00126363">
        <w:rPr>
          <w:rFonts w:ascii="Garamond" w:hAnsi="Garamond"/>
          <w:i/>
          <w:lang w:val="es-419"/>
        </w:rPr>
        <w:t>totalidad</w:t>
      </w:r>
      <w:r w:rsidRPr="00126363">
        <w:rPr>
          <w:rFonts w:ascii="Garamond" w:hAnsi="Garamond"/>
          <w:lang w:val="es-419"/>
        </w:rPr>
        <w:t xml:space="preserve"> es una de las que enseguida llaman la atención. Se habla de:</w:t>
      </w:r>
    </w:p>
    <w:p w14:paraId="1F64D883" w14:textId="77777777" w:rsidR="00402F5F" w:rsidRPr="00126363" w:rsidRDefault="00402F5F" w:rsidP="00F92565">
      <w:pPr>
        <w:pStyle w:val="PBuelaParagraph"/>
        <w:numPr>
          <w:ilvl w:val="0"/>
          <w:numId w:val="133"/>
        </w:numPr>
        <w:rPr>
          <w:rFonts w:ascii="Garamond" w:hAnsi="Garamond"/>
          <w:lang w:val="es-419"/>
        </w:rPr>
      </w:pPr>
      <w:r w:rsidRPr="00126363">
        <w:rPr>
          <w:rFonts w:ascii="Garamond" w:hAnsi="Garamond"/>
          <w:lang w:val="es-419"/>
        </w:rPr>
        <w:t>«carácter totalizante» (VC, 15c),</w:t>
      </w:r>
    </w:p>
    <w:p w14:paraId="7AD2D2C2" w14:textId="77777777" w:rsidR="00402F5F" w:rsidRPr="00126363" w:rsidRDefault="00402F5F" w:rsidP="00F92565">
      <w:pPr>
        <w:pStyle w:val="PBuelaParagraph"/>
        <w:numPr>
          <w:ilvl w:val="0"/>
          <w:numId w:val="133"/>
        </w:numPr>
        <w:rPr>
          <w:rFonts w:ascii="Garamond" w:hAnsi="Garamond"/>
          <w:lang w:val="es-419"/>
        </w:rPr>
      </w:pPr>
      <w:r w:rsidRPr="00126363">
        <w:rPr>
          <w:rFonts w:ascii="Garamond" w:hAnsi="Garamond"/>
          <w:lang w:val="es-419"/>
        </w:rPr>
        <w:t>«tensión totalizante» (VC, 16b),</w:t>
      </w:r>
    </w:p>
    <w:p w14:paraId="04EC4D06" w14:textId="77777777" w:rsidR="00402F5F" w:rsidRPr="00126363" w:rsidRDefault="00402F5F" w:rsidP="00F92565">
      <w:pPr>
        <w:pStyle w:val="PBuelaParagraph"/>
        <w:numPr>
          <w:ilvl w:val="0"/>
          <w:numId w:val="133"/>
        </w:numPr>
        <w:rPr>
          <w:rFonts w:ascii="Garamond" w:hAnsi="Garamond"/>
          <w:lang w:val="pt-BR"/>
        </w:rPr>
      </w:pPr>
      <w:r w:rsidRPr="00126363">
        <w:rPr>
          <w:rFonts w:ascii="Garamond" w:hAnsi="Garamond"/>
          <w:lang w:val="pt-BR"/>
        </w:rPr>
        <w:t>«se consagra totalmente» (VC, 17a),</w:t>
      </w:r>
    </w:p>
    <w:p w14:paraId="78538C0F" w14:textId="77777777" w:rsidR="00402F5F" w:rsidRPr="00126363" w:rsidRDefault="00402F5F" w:rsidP="00F92565">
      <w:pPr>
        <w:pStyle w:val="PBuelaParagraph"/>
        <w:numPr>
          <w:ilvl w:val="0"/>
          <w:numId w:val="133"/>
        </w:numPr>
        <w:rPr>
          <w:rFonts w:ascii="Garamond" w:hAnsi="Garamond"/>
          <w:lang w:val="es-419"/>
        </w:rPr>
      </w:pPr>
      <w:r w:rsidRPr="00126363">
        <w:rPr>
          <w:rFonts w:ascii="Garamond" w:hAnsi="Garamond"/>
          <w:lang w:val="es-419"/>
        </w:rPr>
        <w:t>«dedicación total y exclusiva..., incondicional, totalidad de su ofrecimiento» (VC, 17b).</w:t>
      </w:r>
    </w:p>
    <w:p w14:paraId="38311416" w14:textId="77777777" w:rsidR="00402F5F" w:rsidRPr="00126363" w:rsidRDefault="00402F5F" w:rsidP="00402F5F">
      <w:pPr>
        <w:pStyle w:val="PBuelaParagraph"/>
        <w:rPr>
          <w:rFonts w:ascii="Garamond" w:hAnsi="Garamond"/>
          <w:lang w:val="es-419"/>
        </w:rPr>
      </w:pPr>
      <w:r w:rsidRPr="00126363">
        <w:rPr>
          <w:rFonts w:ascii="Garamond" w:hAnsi="Garamond"/>
          <w:lang w:val="es-419"/>
        </w:rPr>
        <w:t>Una visión de unidad, global y no dicotómica de la persona.</w:t>
      </w:r>
    </w:p>
    <w:p w14:paraId="4DDC548D" w14:textId="77777777" w:rsidR="00402F5F" w:rsidRPr="00126363" w:rsidRDefault="00402F5F" w:rsidP="00402F5F">
      <w:pPr>
        <w:pStyle w:val="PBuelaParagraph"/>
        <w:rPr>
          <w:rFonts w:ascii="Garamond" w:hAnsi="Garamond"/>
          <w:lang w:val="es-419"/>
        </w:rPr>
      </w:pPr>
      <w:r w:rsidRPr="00126363">
        <w:rPr>
          <w:rFonts w:ascii="Garamond" w:hAnsi="Garamond"/>
          <w:lang w:val="es-419"/>
        </w:rPr>
        <w:t>Por eso se vuelve continuamente a subrayar la necesidad de unir acción y contemplación, momento apostólico y momento interior</w:t>
      </w:r>
      <w:r w:rsidRPr="00126363">
        <w:rPr>
          <w:rFonts w:ascii="Garamond" w:hAnsi="Garamond"/>
          <w:vertAlign w:val="superscript"/>
          <w:lang w:val="es-419"/>
        </w:rPr>
        <w:footnoteReference w:id="861"/>
      </w:r>
      <w:r w:rsidRPr="00126363">
        <w:rPr>
          <w:rFonts w:ascii="Garamond" w:hAnsi="Garamond"/>
          <w:lang w:val="es-419"/>
        </w:rPr>
        <w:t>. Una totalidad que no hay que dar por descontada, sino que tiene que convertirse en una meta, en un recorrido no siempre lineal</w:t>
      </w:r>
      <w:r w:rsidRPr="00126363">
        <w:rPr>
          <w:rFonts w:ascii="Garamond" w:hAnsi="Garamond"/>
          <w:vertAlign w:val="superscript"/>
          <w:lang w:val="es-419"/>
        </w:rPr>
        <w:footnoteReference w:id="862"/>
      </w:r>
      <w:r w:rsidRPr="00126363">
        <w:rPr>
          <w:rFonts w:ascii="Garamond" w:hAnsi="Garamond"/>
          <w:lang w:val="es-419"/>
        </w:rPr>
        <w:t>, pero siempre perseguido con sabiduría y confianza, mediante una formación que no termina nunca</w:t>
      </w:r>
      <w:r w:rsidRPr="00126363">
        <w:rPr>
          <w:rFonts w:ascii="Garamond" w:hAnsi="Garamond"/>
          <w:vertAlign w:val="superscript"/>
          <w:lang w:val="es-419"/>
        </w:rPr>
        <w:footnoteReference w:id="863"/>
      </w:r>
      <w:r w:rsidRPr="00126363">
        <w:rPr>
          <w:rFonts w:ascii="Garamond" w:hAnsi="Garamond"/>
          <w:lang w:val="es-419"/>
        </w:rPr>
        <w:t>.</w:t>
      </w:r>
    </w:p>
    <w:p w14:paraId="18A486C8" w14:textId="77777777" w:rsidR="008E7C81" w:rsidRPr="00126363" w:rsidRDefault="008E7C81" w:rsidP="008E7C81">
      <w:pPr>
        <w:pStyle w:val="PBuelaParagraph"/>
        <w:rPr>
          <w:rFonts w:ascii="Garamond" w:hAnsi="Garamond"/>
          <w:lang w:val="es-419"/>
        </w:rPr>
      </w:pPr>
      <w:r w:rsidRPr="00126363">
        <w:rPr>
          <w:rFonts w:ascii="Garamond" w:hAnsi="Garamond"/>
          <w:lang w:val="es-419"/>
        </w:rPr>
        <w:t>El objetivo de la formación consiste en llevar a la persona llamada a «contener y expresar la característica de la totalidad. Deberá ser formación de toda la persona</w:t>
      </w:r>
      <w:r w:rsidRPr="00126363">
        <w:rPr>
          <w:rFonts w:ascii="Garamond" w:hAnsi="Garamond"/>
          <w:vertAlign w:val="superscript"/>
          <w:lang w:val="es-419"/>
        </w:rPr>
        <w:footnoteReference w:id="864"/>
      </w:r>
      <w:r w:rsidRPr="00126363">
        <w:rPr>
          <w:rFonts w:ascii="Garamond" w:hAnsi="Garamond"/>
          <w:lang w:val="es-419"/>
        </w:rPr>
        <w:t>, en cada aspecto de su individualidad, en las intenciones y en los gestos exteriores»</w:t>
      </w:r>
      <w:r w:rsidRPr="00126363">
        <w:rPr>
          <w:rFonts w:ascii="Garamond" w:hAnsi="Garamond"/>
          <w:vertAlign w:val="superscript"/>
          <w:lang w:val="es-419"/>
        </w:rPr>
        <w:footnoteReference w:id="865"/>
      </w:r>
      <w:r w:rsidRPr="00126363">
        <w:rPr>
          <w:rFonts w:ascii="Garamond" w:hAnsi="Garamond"/>
          <w:lang w:val="es-419"/>
        </w:rPr>
        <w:t>. Se trata de la «conformación con el Señor Jesús y con su total oblación</w:t>
      </w:r>
      <w:r w:rsidR="005C35EB" w:rsidRPr="00126363">
        <w:rPr>
          <w:rStyle w:val="Refdenotaalpie"/>
          <w:rFonts w:ascii="Garamond" w:hAnsi="Garamond"/>
          <w:lang w:val="es-419"/>
        </w:rPr>
        <w:footnoteReference w:id="866"/>
      </w:r>
      <w:r w:rsidRPr="00126363">
        <w:rPr>
          <w:rFonts w:ascii="Garamond" w:hAnsi="Garamond"/>
          <w:lang w:val="es-419"/>
        </w:rPr>
        <w:t>»</w:t>
      </w:r>
      <w:r w:rsidRPr="00126363">
        <w:rPr>
          <w:rFonts w:ascii="Garamond" w:hAnsi="Garamond"/>
          <w:vertAlign w:val="superscript"/>
          <w:lang w:val="es-419"/>
        </w:rPr>
        <w:footnoteReference w:id="867"/>
      </w:r>
      <w:r w:rsidRPr="00126363">
        <w:rPr>
          <w:rFonts w:ascii="Garamond" w:hAnsi="Garamond"/>
          <w:lang w:val="es-419"/>
        </w:rPr>
        <w:t>, de con</w:t>
      </w:r>
      <w:r w:rsidRPr="00126363">
        <w:rPr>
          <w:rFonts w:ascii="Garamond" w:hAnsi="Garamond"/>
          <w:lang w:val="es-419"/>
        </w:rPr>
        <w:lastRenderedPageBreak/>
        <w:t>versión «al Verbo de Dios desde lo más profundo de su ser»</w:t>
      </w:r>
      <w:r w:rsidRPr="00126363">
        <w:rPr>
          <w:rFonts w:ascii="Garamond" w:hAnsi="Garamond"/>
          <w:vertAlign w:val="superscript"/>
          <w:lang w:val="es-419"/>
        </w:rPr>
        <w:footnoteReference w:id="868"/>
      </w:r>
      <w:r w:rsidRPr="00126363">
        <w:rPr>
          <w:rFonts w:ascii="Garamond" w:hAnsi="Garamond"/>
          <w:lang w:val="es-419"/>
        </w:rPr>
        <w:t xml:space="preserve">. Pero también de ejercicio maduro de la fe como añade el texto que sigue inmediatamente: «Al mismo tiempo </w:t>
      </w:r>
      <w:r w:rsidR="008C5813" w:rsidRPr="00126363">
        <w:rPr>
          <w:rFonts w:ascii="Garamond" w:hAnsi="Garamond"/>
          <w:lang w:val="es-419"/>
        </w:rPr>
        <w:t>(</w:t>
      </w:r>
      <w:r w:rsidRPr="00126363">
        <w:rPr>
          <w:rFonts w:ascii="Garamond" w:hAnsi="Garamond"/>
          <w:lang w:val="es-419"/>
        </w:rPr>
        <w:t>la persona</w:t>
      </w:r>
      <w:r w:rsidR="008C5813" w:rsidRPr="00126363">
        <w:rPr>
          <w:rFonts w:ascii="Garamond" w:hAnsi="Garamond"/>
          <w:lang w:val="es-419"/>
        </w:rPr>
        <w:t>)</w:t>
      </w:r>
      <w:r w:rsidRPr="00126363">
        <w:rPr>
          <w:rFonts w:ascii="Garamond" w:hAnsi="Garamond"/>
          <w:lang w:val="es-419"/>
        </w:rPr>
        <w:t xml:space="preserve"> aprende el arte de buscar los signos de Dios en las realidades del mundo </w:t>
      </w:r>
      <w:r w:rsidR="008C5813" w:rsidRPr="00126363">
        <w:rPr>
          <w:rFonts w:ascii="Garamond" w:hAnsi="Garamond"/>
          <w:lang w:val="es-419"/>
        </w:rPr>
        <w:t>[</w:t>
      </w:r>
      <w:r w:rsidRPr="00126363">
        <w:rPr>
          <w:rFonts w:ascii="Garamond" w:hAnsi="Garamond"/>
          <w:lang w:val="es-419"/>
        </w:rPr>
        <w:t>...</w:t>
      </w:r>
      <w:r w:rsidR="008C5813" w:rsidRPr="00126363">
        <w:rPr>
          <w:rFonts w:ascii="Garamond" w:hAnsi="Garamond"/>
          <w:lang w:val="es-419"/>
        </w:rPr>
        <w:t>]</w:t>
      </w:r>
      <w:r w:rsidRPr="00126363">
        <w:rPr>
          <w:rFonts w:ascii="Garamond" w:hAnsi="Garamond"/>
          <w:lang w:val="es-419"/>
        </w:rPr>
        <w:t xml:space="preserve"> a “ver” con los ojos de la fe a Dios </w:t>
      </w:r>
      <w:r w:rsidR="008C5813" w:rsidRPr="00126363">
        <w:rPr>
          <w:rFonts w:ascii="Garamond" w:hAnsi="Garamond"/>
          <w:lang w:val="es-419"/>
        </w:rPr>
        <w:t>[...]</w:t>
      </w:r>
      <w:r w:rsidRPr="00126363">
        <w:rPr>
          <w:rFonts w:ascii="Garamond" w:hAnsi="Garamond"/>
          <w:lang w:val="es-419"/>
        </w:rPr>
        <w:t>, hacer “sensible” en cierto modo su presencia mediante el testimonio del propio carisma»</w:t>
      </w:r>
      <w:r w:rsidRPr="00126363">
        <w:rPr>
          <w:rFonts w:ascii="Garamond" w:hAnsi="Garamond"/>
          <w:vertAlign w:val="superscript"/>
          <w:lang w:val="es-419"/>
        </w:rPr>
        <w:footnoteReference w:id="869"/>
      </w:r>
      <w:r w:rsidRPr="00126363">
        <w:rPr>
          <w:rFonts w:ascii="Garamond" w:hAnsi="Garamond"/>
          <w:lang w:val="es-419"/>
        </w:rPr>
        <w:t>. Por esto en las exigencias de la formación permanente se insiste en la juventud de espíritu</w:t>
      </w:r>
      <w:r w:rsidRPr="00126363">
        <w:rPr>
          <w:rFonts w:ascii="Garamond" w:hAnsi="Garamond"/>
          <w:vertAlign w:val="superscript"/>
          <w:lang w:val="es-419"/>
        </w:rPr>
        <w:footnoteReference w:id="870"/>
      </w:r>
      <w:r w:rsidRPr="00126363">
        <w:rPr>
          <w:rFonts w:ascii="Garamond" w:hAnsi="Garamond"/>
          <w:lang w:val="es-419"/>
        </w:rPr>
        <w:t>, que significa «atención a las insinuaciones cotidianas de la Palabra de Dios»</w:t>
      </w:r>
      <w:r w:rsidRPr="00126363">
        <w:rPr>
          <w:rFonts w:ascii="Garamond" w:hAnsi="Garamond"/>
          <w:vertAlign w:val="superscript"/>
          <w:lang w:val="es-419"/>
        </w:rPr>
        <w:footnoteReference w:id="871"/>
      </w:r>
      <w:r w:rsidRPr="00126363">
        <w:rPr>
          <w:rFonts w:ascii="Garamond" w:hAnsi="Garamond"/>
          <w:lang w:val="es-419"/>
        </w:rPr>
        <w:t xml:space="preserve">, libertad interior y amor a la verdad, pero también «actualización de los métodos y de los objetivos de las actividades </w:t>
      </w:r>
      <w:r w:rsidR="008C5813" w:rsidRPr="00126363">
        <w:rPr>
          <w:rFonts w:ascii="Garamond" w:hAnsi="Garamond"/>
          <w:lang w:val="es-419"/>
        </w:rPr>
        <w:t>[...]</w:t>
      </w:r>
      <w:r w:rsidRPr="00126363">
        <w:rPr>
          <w:rFonts w:ascii="Garamond" w:hAnsi="Garamond"/>
          <w:lang w:val="es-419"/>
        </w:rPr>
        <w:t>, teniendo en cuenta las condiciones cambiantes de la historia y la cultura»</w:t>
      </w:r>
      <w:r w:rsidRPr="00126363">
        <w:rPr>
          <w:rFonts w:ascii="Garamond" w:hAnsi="Garamond"/>
          <w:vertAlign w:val="superscript"/>
          <w:lang w:val="es-419"/>
        </w:rPr>
        <w:footnoteReference w:id="872"/>
      </w:r>
      <w:r w:rsidRPr="00126363">
        <w:rPr>
          <w:rFonts w:ascii="Garamond" w:hAnsi="Garamond"/>
          <w:lang w:val="es-419"/>
        </w:rPr>
        <w:t>. Y sobre todo la capacidad de «mantener una mentalidad lo más flexible y abierta posible»</w:t>
      </w:r>
      <w:r w:rsidRPr="00126363">
        <w:rPr>
          <w:rFonts w:ascii="Garamond" w:hAnsi="Garamond"/>
          <w:vertAlign w:val="superscript"/>
          <w:lang w:val="es-419"/>
        </w:rPr>
        <w:footnoteReference w:id="873"/>
      </w:r>
      <w:r w:rsidRPr="00126363">
        <w:rPr>
          <w:rFonts w:ascii="Garamond" w:hAnsi="Garamond"/>
          <w:lang w:val="es-419"/>
        </w:rPr>
        <w:t>.</w:t>
      </w:r>
    </w:p>
    <w:p w14:paraId="7AD36D29" w14:textId="77777777" w:rsidR="008E7C81" w:rsidRPr="00126363" w:rsidRDefault="008E7C81" w:rsidP="008E7C81">
      <w:pPr>
        <w:pStyle w:val="PBuelaParagraph"/>
        <w:rPr>
          <w:rFonts w:ascii="Garamond" w:hAnsi="Garamond"/>
          <w:lang w:val="es-419"/>
        </w:rPr>
      </w:pPr>
      <w:r w:rsidRPr="00126363">
        <w:rPr>
          <w:rFonts w:ascii="Garamond" w:hAnsi="Garamond"/>
          <w:lang w:val="es-419"/>
        </w:rPr>
        <w:t>Otro aspecto de la antropología –claramente relacionado con las tendencias actuales– es el de la reciprocidad con los otros, el de la persona en relación con otros, en particular entre hombre y mujer. El Papa habla de «nuevos caminos de comunión y de colaboración» y de «aunar esfuerzos entre personas consagradas y laicos»</w:t>
      </w:r>
      <w:r w:rsidRPr="00126363">
        <w:rPr>
          <w:rFonts w:ascii="Garamond" w:hAnsi="Garamond"/>
          <w:vertAlign w:val="superscript"/>
          <w:lang w:val="es-419"/>
        </w:rPr>
        <w:footnoteReference w:id="874"/>
      </w:r>
      <w:r w:rsidRPr="00126363">
        <w:rPr>
          <w:rFonts w:ascii="Garamond" w:hAnsi="Garamond"/>
          <w:lang w:val="es-419"/>
        </w:rPr>
        <w:t>, de «comunión y diálogo con las otras instancias eclesiales»</w:t>
      </w:r>
      <w:r w:rsidRPr="00126363">
        <w:rPr>
          <w:rFonts w:ascii="Garamond" w:hAnsi="Garamond"/>
          <w:vertAlign w:val="superscript"/>
          <w:lang w:val="es-419"/>
        </w:rPr>
        <w:footnoteReference w:id="875"/>
      </w:r>
      <w:r w:rsidRPr="00126363">
        <w:rPr>
          <w:rFonts w:ascii="Garamond" w:hAnsi="Garamond"/>
          <w:lang w:val="es-419"/>
        </w:rPr>
        <w:t>. Le preocupa sobre todo «estimular la necesaria reciprocidad en el seno de la Iglesia»</w:t>
      </w:r>
      <w:r w:rsidRPr="00126363">
        <w:rPr>
          <w:rFonts w:ascii="Garamond" w:hAnsi="Garamond"/>
          <w:vertAlign w:val="superscript"/>
          <w:lang w:val="es-419"/>
        </w:rPr>
        <w:footnoteReference w:id="876"/>
      </w:r>
      <w:r w:rsidRPr="00126363">
        <w:rPr>
          <w:rFonts w:ascii="Garamond" w:hAnsi="Garamond"/>
          <w:lang w:val="es-419"/>
        </w:rPr>
        <w:t xml:space="preserve"> entre hombres y mujeres, valorando «su igual dignidad»</w:t>
      </w:r>
      <w:r w:rsidRPr="00126363">
        <w:rPr>
          <w:rFonts w:ascii="Garamond" w:hAnsi="Garamond"/>
          <w:vertAlign w:val="superscript"/>
          <w:lang w:val="es-419"/>
        </w:rPr>
        <w:footnoteReference w:id="877"/>
      </w:r>
      <w:r w:rsidRPr="00126363">
        <w:rPr>
          <w:rFonts w:ascii="Garamond" w:hAnsi="Garamond"/>
          <w:lang w:val="es-419"/>
        </w:rPr>
        <w:t>, «en la perspectiva de la igualdad y de la justa reciprocidad entre hombre y mujer»</w:t>
      </w:r>
      <w:r w:rsidRPr="00126363">
        <w:rPr>
          <w:rFonts w:ascii="Garamond" w:hAnsi="Garamond"/>
          <w:vertAlign w:val="superscript"/>
          <w:lang w:val="es-419"/>
        </w:rPr>
        <w:footnoteReference w:id="878"/>
      </w:r>
      <w:r w:rsidRPr="00126363">
        <w:rPr>
          <w:rFonts w:ascii="Garamond" w:hAnsi="Garamond"/>
          <w:lang w:val="es-419"/>
        </w:rPr>
        <w:t>.</w:t>
      </w:r>
    </w:p>
    <w:p w14:paraId="1C0FBB2D" w14:textId="77777777" w:rsidR="008E7C81" w:rsidRPr="00126363" w:rsidRDefault="008E7C81" w:rsidP="008E7C81">
      <w:pPr>
        <w:pStyle w:val="PBuelaParagraph"/>
        <w:rPr>
          <w:rFonts w:ascii="Garamond" w:hAnsi="Garamond"/>
          <w:lang w:val="es-419"/>
        </w:rPr>
      </w:pPr>
      <w:r w:rsidRPr="00126363">
        <w:rPr>
          <w:rFonts w:ascii="Garamond" w:hAnsi="Garamond"/>
          <w:lang w:val="es-419"/>
        </w:rPr>
        <w:lastRenderedPageBreak/>
        <w:t>El Papa reconoce «lo fundado de muchas reivindicaciones que se refieren a la posición de la mujer en los diversos ámbitos»</w:t>
      </w:r>
      <w:r w:rsidRPr="00126363">
        <w:rPr>
          <w:rFonts w:ascii="Garamond" w:hAnsi="Garamond"/>
          <w:vertAlign w:val="superscript"/>
          <w:lang w:val="es-419"/>
        </w:rPr>
        <w:footnoteReference w:id="879"/>
      </w:r>
      <w:r w:rsidRPr="00126363">
        <w:rPr>
          <w:rFonts w:ascii="Garamond" w:hAnsi="Garamond"/>
          <w:lang w:val="es-419"/>
        </w:rPr>
        <w:t xml:space="preserve"> y la presencia de discriminaciones, violencias, explotación</w:t>
      </w:r>
      <w:r w:rsidRPr="00126363">
        <w:rPr>
          <w:rFonts w:ascii="Garamond" w:hAnsi="Garamond"/>
          <w:vertAlign w:val="superscript"/>
          <w:lang w:val="es-419"/>
        </w:rPr>
        <w:footnoteReference w:id="880"/>
      </w:r>
      <w:r w:rsidRPr="00126363">
        <w:rPr>
          <w:rFonts w:ascii="Garamond" w:hAnsi="Garamond"/>
          <w:lang w:val="es-419"/>
        </w:rPr>
        <w:t>, de «ciertas visiones unilaterales»</w:t>
      </w:r>
      <w:r w:rsidRPr="00126363">
        <w:rPr>
          <w:rFonts w:ascii="Garamond" w:hAnsi="Garamond"/>
          <w:vertAlign w:val="superscript"/>
          <w:lang w:val="es-419"/>
        </w:rPr>
        <w:footnoteReference w:id="881"/>
      </w:r>
      <w:r w:rsidRPr="00126363">
        <w:rPr>
          <w:rFonts w:ascii="Garamond" w:hAnsi="Garamond"/>
          <w:lang w:val="es-419"/>
        </w:rPr>
        <w:t xml:space="preserve"> que resultan denigrantes para la mujer. Y por eso auspicia la aparición de «un nuevo feminismo» no modelado a partir de «modelos machistas»</w:t>
      </w:r>
      <w:r w:rsidRPr="00126363">
        <w:rPr>
          <w:rFonts w:ascii="Garamond" w:hAnsi="Garamond"/>
          <w:vertAlign w:val="superscript"/>
          <w:lang w:val="es-419"/>
        </w:rPr>
        <w:footnoteReference w:id="882"/>
      </w:r>
      <w:r w:rsidRPr="00126363">
        <w:rPr>
          <w:rFonts w:ascii="Garamond" w:hAnsi="Garamond"/>
          <w:lang w:val="es-419"/>
        </w:rPr>
        <w:t xml:space="preserve">, que podrá ayudar a los hombres a «revisar sus esquemas mentales, su manera de </w:t>
      </w:r>
      <w:proofErr w:type="spellStart"/>
      <w:r w:rsidRPr="00126363">
        <w:rPr>
          <w:rFonts w:ascii="Garamond" w:hAnsi="Garamond"/>
          <w:lang w:val="es-419"/>
        </w:rPr>
        <w:t>autocomprenderse</w:t>
      </w:r>
      <w:proofErr w:type="spellEnd"/>
      <w:r w:rsidRPr="00126363">
        <w:rPr>
          <w:rFonts w:ascii="Garamond" w:hAnsi="Garamond"/>
          <w:lang w:val="es-419"/>
        </w:rPr>
        <w:t>, de situarse en la historia e interpretarla, y de organizar la vida social, política, económica, religiosa y eclesial»</w:t>
      </w:r>
      <w:r w:rsidRPr="00126363">
        <w:rPr>
          <w:rFonts w:ascii="Garamond" w:hAnsi="Garamond"/>
          <w:vertAlign w:val="superscript"/>
          <w:lang w:val="es-419"/>
        </w:rPr>
        <w:footnoteReference w:id="883"/>
      </w:r>
      <w:r w:rsidRPr="00126363">
        <w:rPr>
          <w:rFonts w:ascii="Garamond" w:hAnsi="Garamond"/>
          <w:lang w:val="es-419"/>
        </w:rPr>
        <w:t>.</w:t>
      </w:r>
    </w:p>
    <w:p w14:paraId="228C7BCD" w14:textId="77777777" w:rsidR="008E7C81" w:rsidRPr="00126363" w:rsidRDefault="008E7C81" w:rsidP="008E7C81">
      <w:pPr>
        <w:pStyle w:val="PBuelaParagraph"/>
        <w:rPr>
          <w:rFonts w:ascii="Garamond" w:hAnsi="Garamond"/>
          <w:lang w:val="es-419"/>
        </w:rPr>
      </w:pPr>
      <w:r w:rsidRPr="00126363">
        <w:rPr>
          <w:rFonts w:ascii="Garamond" w:hAnsi="Garamond"/>
          <w:lang w:val="es-419"/>
        </w:rPr>
        <w:t>El concepto de persona se amplía posteriormente con la insistencia en la dignidad y los derechos de todos, en particular de los que no tienen voz, que son los «pobres». De ellos ofrece una descripción que silencia cualquier otra lectura reductiva o ideológica. Pobres, en las variadísimas dimensiones de la pobreza, son los oprimidos, los marginados, los ancianos, los enfermos, los pequeños, cuantos son considerados o tratados como últimos por la sociedad</w:t>
      </w:r>
      <w:r w:rsidRPr="00126363">
        <w:rPr>
          <w:rFonts w:ascii="Garamond" w:hAnsi="Garamond"/>
          <w:vertAlign w:val="superscript"/>
          <w:lang w:val="es-419"/>
        </w:rPr>
        <w:footnoteReference w:id="884"/>
      </w:r>
      <w:r w:rsidRPr="00126363">
        <w:rPr>
          <w:rFonts w:ascii="Garamond" w:hAnsi="Garamond"/>
          <w:lang w:val="es-419"/>
        </w:rPr>
        <w:t>. Esta preocupación por «el respeto de la persona y de la vida humana»</w:t>
      </w:r>
      <w:r w:rsidRPr="00126363">
        <w:rPr>
          <w:rFonts w:ascii="Garamond" w:hAnsi="Garamond"/>
          <w:vertAlign w:val="superscript"/>
          <w:lang w:val="es-419"/>
        </w:rPr>
        <w:footnoteReference w:id="885"/>
      </w:r>
      <w:r w:rsidRPr="00126363">
        <w:rPr>
          <w:rFonts w:ascii="Garamond" w:hAnsi="Garamond"/>
          <w:lang w:val="es-419"/>
        </w:rPr>
        <w:t xml:space="preserve"> es fruto de la «participación en el ágape</w:t>
      </w:r>
      <w:r w:rsidRPr="00126363">
        <w:rPr>
          <w:rFonts w:ascii="Garamond" w:hAnsi="Garamond"/>
          <w:vertAlign w:val="superscript"/>
          <w:lang w:val="es-419"/>
        </w:rPr>
        <w:footnoteReference w:id="886"/>
      </w:r>
      <w:r w:rsidRPr="00126363">
        <w:rPr>
          <w:rFonts w:ascii="Garamond" w:hAnsi="Garamond"/>
          <w:lang w:val="es-419"/>
        </w:rPr>
        <w:t xml:space="preserve"> divino»</w:t>
      </w:r>
      <w:r w:rsidRPr="00126363">
        <w:rPr>
          <w:rFonts w:ascii="Garamond" w:hAnsi="Garamond"/>
          <w:vertAlign w:val="superscript"/>
          <w:lang w:val="es-419"/>
        </w:rPr>
        <w:footnoteReference w:id="887"/>
      </w:r>
      <w:r w:rsidRPr="00126363">
        <w:rPr>
          <w:rFonts w:ascii="Garamond" w:hAnsi="Garamond"/>
          <w:lang w:val="es-419"/>
        </w:rPr>
        <w:t xml:space="preserve"> y se expresa en «una vida totalmente entregada a Dios y a los hermanos»</w:t>
      </w:r>
      <w:r w:rsidRPr="00126363">
        <w:rPr>
          <w:rFonts w:ascii="Garamond" w:hAnsi="Garamond"/>
          <w:vertAlign w:val="superscript"/>
          <w:lang w:val="es-419"/>
        </w:rPr>
        <w:footnoteReference w:id="888"/>
      </w:r>
      <w:r w:rsidRPr="00126363">
        <w:rPr>
          <w:rFonts w:ascii="Garamond" w:hAnsi="Garamond"/>
          <w:lang w:val="es-419"/>
        </w:rPr>
        <w:t>.</w:t>
      </w:r>
    </w:p>
    <w:p w14:paraId="027621C5" w14:textId="77777777" w:rsidR="00402F5F" w:rsidRPr="00126363" w:rsidRDefault="008E7C81" w:rsidP="008E7C81">
      <w:pPr>
        <w:pStyle w:val="PBuelaParagraph"/>
        <w:rPr>
          <w:rFonts w:ascii="Garamond" w:hAnsi="Garamond"/>
          <w:lang w:val="es-419"/>
        </w:rPr>
      </w:pPr>
      <w:r w:rsidRPr="00126363">
        <w:rPr>
          <w:rFonts w:ascii="Garamond" w:hAnsi="Garamond"/>
          <w:lang w:val="es-419"/>
        </w:rPr>
        <w:t xml:space="preserve">Se encuentra, finalmente, una huella de una antropología abierta a la trascendencia que se basa en la convicción de que muchas culturas tienen la dimensión religiosa como núcleo central. Por eso se habla </w:t>
      </w:r>
      <w:r w:rsidRPr="00126363">
        <w:rPr>
          <w:rFonts w:ascii="Garamond" w:hAnsi="Garamond"/>
          <w:lang w:val="es-419"/>
        </w:rPr>
        <w:lastRenderedPageBreak/>
        <w:t>de «anhelo profundo del corazón humano»</w:t>
      </w:r>
      <w:r w:rsidRPr="00126363">
        <w:rPr>
          <w:rFonts w:ascii="Garamond" w:hAnsi="Garamond"/>
          <w:vertAlign w:val="superscript"/>
          <w:lang w:val="es-419"/>
        </w:rPr>
        <w:footnoteReference w:id="889"/>
      </w:r>
      <w:r w:rsidRPr="00126363">
        <w:rPr>
          <w:rFonts w:ascii="Garamond" w:hAnsi="Garamond"/>
          <w:lang w:val="es-419"/>
        </w:rPr>
        <w:t>, de «interrogantes que hoy brotan de la inquietud del corazón humano»</w:t>
      </w:r>
      <w:r w:rsidRPr="00126363">
        <w:rPr>
          <w:rFonts w:ascii="Garamond" w:hAnsi="Garamond"/>
          <w:vertAlign w:val="superscript"/>
          <w:lang w:val="es-419"/>
        </w:rPr>
        <w:footnoteReference w:id="890"/>
      </w:r>
      <w:r w:rsidRPr="00126363">
        <w:rPr>
          <w:rFonts w:ascii="Garamond" w:hAnsi="Garamond"/>
          <w:lang w:val="es-419"/>
        </w:rPr>
        <w:t xml:space="preserve">, «de los retos </w:t>
      </w:r>
      <w:r w:rsidR="00EE0A05" w:rsidRPr="00126363">
        <w:rPr>
          <w:rFonts w:ascii="Garamond" w:hAnsi="Garamond"/>
          <w:lang w:val="es-419"/>
        </w:rPr>
        <w:t>[...]</w:t>
      </w:r>
      <w:r w:rsidRPr="00126363">
        <w:rPr>
          <w:rFonts w:ascii="Garamond" w:hAnsi="Garamond"/>
          <w:lang w:val="es-419"/>
        </w:rPr>
        <w:t xml:space="preserve"> y «acontecimientos de la historia </w:t>
      </w:r>
      <w:r w:rsidR="00555575" w:rsidRPr="00126363">
        <w:rPr>
          <w:rFonts w:ascii="Garamond" w:hAnsi="Garamond"/>
          <w:lang w:val="es-419"/>
        </w:rPr>
        <w:t>(</w:t>
      </w:r>
      <w:r w:rsidRPr="00126363">
        <w:rPr>
          <w:rFonts w:ascii="Garamond" w:hAnsi="Garamond"/>
          <w:lang w:val="es-419"/>
        </w:rPr>
        <w:t>en los que</w:t>
      </w:r>
      <w:r w:rsidR="00555575" w:rsidRPr="00126363">
        <w:rPr>
          <w:rFonts w:ascii="Garamond" w:hAnsi="Garamond"/>
          <w:lang w:val="es-419"/>
        </w:rPr>
        <w:t>)</w:t>
      </w:r>
      <w:r w:rsidRPr="00126363">
        <w:rPr>
          <w:rFonts w:ascii="Garamond" w:hAnsi="Garamond"/>
          <w:lang w:val="es-419"/>
        </w:rPr>
        <w:t xml:space="preserve"> se esconde frecuentemente la llamada de Dios a trabajar según sus planes»</w:t>
      </w:r>
      <w:r w:rsidRPr="00126363">
        <w:rPr>
          <w:rFonts w:ascii="Garamond" w:hAnsi="Garamond"/>
          <w:vertAlign w:val="superscript"/>
          <w:lang w:val="es-419"/>
        </w:rPr>
        <w:footnoteReference w:id="891"/>
      </w:r>
      <w:r w:rsidRPr="00126363">
        <w:rPr>
          <w:rFonts w:ascii="Garamond" w:hAnsi="Garamond"/>
          <w:lang w:val="es-419"/>
        </w:rPr>
        <w:t>. Los hombres pueden «descubrir el atractivo y la nostalgia de la belleza divina»</w:t>
      </w:r>
      <w:r w:rsidRPr="00126363">
        <w:rPr>
          <w:rFonts w:ascii="Garamond" w:hAnsi="Garamond"/>
          <w:vertAlign w:val="superscript"/>
          <w:lang w:val="es-419"/>
        </w:rPr>
        <w:footnoteReference w:id="892"/>
      </w:r>
      <w:r w:rsidRPr="00126363">
        <w:rPr>
          <w:rFonts w:ascii="Garamond" w:hAnsi="Garamond"/>
          <w:lang w:val="es-419"/>
        </w:rPr>
        <w:t>, porque son sensibles «al lenguaje de los signos»</w:t>
      </w:r>
      <w:r w:rsidRPr="00126363">
        <w:rPr>
          <w:rFonts w:ascii="Garamond" w:hAnsi="Garamond"/>
          <w:vertAlign w:val="superscript"/>
          <w:lang w:val="es-419"/>
        </w:rPr>
        <w:footnoteReference w:id="893"/>
      </w:r>
      <w:r w:rsidRPr="00126363">
        <w:rPr>
          <w:rFonts w:ascii="Garamond" w:hAnsi="Garamond"/>
          <w:lang w:val="es-419"/>
        </w:rPr>
        <w:t>, tienen un «profundo anhelo de fraternidad sin fronteras»</w:t>
      </w:r>
      <w:r w:rsidRPr="00126363">
        <w:rPr>
          <w:rFonts w:ascii="Garamond" w:hAnsi="Garamond"/>
          <w:vertAlign w:val="superscript"/>
          <w:lang w:val="es-419"/>
        </w:rPr>
        <w:footnoteReference w:id="894"/>
      </w:r>
      <w:r w:rsidRPr="00126363">
        <w:rPr>
          <w:rFonts w:ascii="Garamond" w:hAnsi="Garamond"/>
          <w:lang w:val="es-419"/>
        </w:rPr>
        <w:t>.</w:t>
      </w:r>
    </w:p>
    <w:p w14:paraId="08FA422F" w14:textId="77777777" w:rsidR="008E7C81" w:rsidRPr="00126363" w:rsidRDefault="008E7C81" w:rsidP="008E7C81">
      <w:pPr>
        <w:pStyle w:val="PBHeading2"/>
        <w:rPr>
          <w:rFonts w:ascii="Garamond" w:hAnsi="Garamond"/>
          <w:sz w:val="22"/>
          <w:szCs w:val="22"/>
          <w:lang w:val="es-419"/>
        </w:rPr>
      </w:pPr>
      <w:bookmarkStart w:id="427" w:name="_Toc509671388"/>
      <w:r w:rsidRPr="00126363">
        <w:rPr>
          <w:rFonts w:ascii="Garamond" w:hAnsi="Garamond"/>
          <w:sz w:val="22"/>
          <w:szCs w:val="22"/>
          <w:lang w:val="es-419"/>
        </w:rPr>
        <w:t>Existencia transfigurada, seducción y fascinación</w:t>
      </w:r>
      <w:bookmarkEnd w:id="427"/>
    </w:p>
    <w:p w14:paraId="03C9C0B9" w14:textId="77777777" w:rsidR="008E7C81" w:rsidRPr="00126363" w:rsidRDefault="008E7C81" w:rsidP="004C5477">
      <w:pPr>
        <w:pStyle w:val="PBuelaParagraph"/>
        <w:contextualSpacing w:val="0"/>
        <w:rPr>
          <w:rFonts w:ascii="Garamond" w:hAnsi="Garamond"/>
          <w:lang w:val="es-419"/>
        </w:rPr>
      </w:pPr>
      <w:r w:rsidRPr="00126363">
        <w:rPr>
          <w:rFonts w:ascii="Garamond" w:hAnsi="Garamond"/>
          <w:lang w:val="es-419"/>
        </w:rPr>
        <w:t xml:space="preserve">Enseña </w:t>
      </w:r>
      <w:r w:rsidR="002E3DE1" w:rsidRPr="00126363">
        <w:rPr>
          <w:rFonts w:ascii="Garamond" w:hAnsi="Garamond"/>
          <w:lang w:val="es-419"/>
        </w:rPr>
        <w:t>el Papa</w:t>
      </w:r>
      <w:r w:rsidR="00D903DF" w:rsidRPr="00126363">
        <w:rPr>
          <w:rFonts w:ascii="Garamond" w:hAnsi="Garamond"/>
          <w:lang w:val="es-419"/>
        </w:rPr>
        <w:t xml:space="preserve"> San</w:t>
      </w:r>
      <w:r w:rsidRPr="00126363">
        <w:rPr>
          <w:rFonts w:ascii="Garamond" w:hAnsi="Garamond"/>
          <w:lang w:val="es-419"/>
        </w:rPr>
        <w:t xml:space="preserve"> Pablo VI en la </w:t>
      </w:r>
      <w:proofErr w:type="spellStart"/>
      <w:r w:rsidRPr="00126363">
        <w:rPr>
          <w:rFonts w:ascii="Garamond" w:hAnsi="Garamond"/>
          <w:i/>
          <w:lang w:val="es-419"/>
        </w:rPr>
        <w:t>Evangelica</w:t>
      </w:r>
      <w:proofErr w:type="spellEnd"/>
      <w:r w:rsidRPr="00126363">
        <w:rPr>
          <w:rFonts w:ascii="Garamond" w:hAnsi="Garamond"/>
          <w:i/>
          <w:lang w:val="es-419"/>
        </w:rPr>
        <w:t xml:space="preserve"> </w:t>
      </w:r>
      <w:proofErr w:type="spellStart"/>
      <w:r w:rsidRPr="00126363">
        <w:rPr>
          <w:rFonts w:ascii="Garamond" w:hAnsi="Garamond"/>
          <w:i/>
          <w:lang w:val="es-419"/>
        </w:rPr>
        <w:t>testificatio</w:t>
      </w:r>
      <w:proofErr w:type="spellEnd"/>
      <w:r w:rsidRPr="00126363">
        <w:rPr>
          <w:rFonts w:ascii="Garamond" w:hAnsi="Garamond"/>
          <w:lang w:val="es-419"/>
        </w:rPr>
        <w:t xml:space="preserve"> acerca de la castidad consagrada: «Sólo el amor de Dios –es necesario repetirlo– llama en forma decisiva a la castidad religiosa. Este amor, por lo demás, exige imperiosamente la caridad fraterna, que el religioso vivirá más profundamente con sus contemporáneos en el </w:t>
      </w:r>
      <w:r w:rsidR="00B07B2B" w:rsidRPr="00126363">
        <w:rPr>
          <w:rFonts w:ascii="Garamond" w:hAnsi="Garamond"/>
          <w:lang w:val="es-419"/>
        </w:rPr>
        <w:t>c</w:t>
      </w:r>
      <w:r w:rsidRPr="00126363">
        <w:rPr>
          <w:rFonts w:ascii="Garamond" w:hAnsi="Garamond"/>
          <w:lang w:val="es-419"/>
        </w:rPr>
        <w:t>orazón de Cristo. Con esta condición, el don de sí mismos, hecho a Dios y a los demás, será fuente de una paz profunda. Sin despreciar en ningún modo el amor humano y el matrimonio –¿no es él, según la fe, imagen y participación de la unión de amor que une a Cristo y la Iglesia?</w:t>
      </w:r>
      <w:r w:rsidRPr="00126363">
        <w:rPr>
          <w:rFonts w:ascii="Garamond" w:hAnsi="Garamond"/>
          <w:vertAlign w:val="superscript"/>
          <w:lang w:val="es-419"/>
        </w:rPr>
        <w:footnoteReference w:id="895"/>
      </w:r>
      <w:r w:rsidRPr="00126363">
        <w:rPr>
          <w:rFonts w:ascii="Garamond" w:hAnsi="Garamond"/>
          <w:lang w:val="es-419"/>
        </w:rPr>
        <w:t>–, la castidad consagrada evoca esta unión de manera más inmediata y realiza aquella sublimación</w:t>
      </w:r>
      <w:r w:rsidRPr="00126363">
        <w:rPr>
          <w:rFonts w:ascii="Garamond" w:hAnsi="Garamond"/>
          <w:vertAlign w:val="superscript"/>
          <w:lang w:val="es-419"/>
        </w:rPr>
        <w:footnoteReference w:id="896"/>
      </w:r>
      <w:r w:rsidRPr="00126363">
        <w:rPr>
          <w:rFonts w:ascii="Garamond" w:hAnsi="Garamond"/>
          <w:lang w:val="es-419"/>
        </w:rPr>
        <w:t xml:space="preserve"> hacia la cual debe tender todo amor humano. Así, en el momento mismo en que este último se halla cada vez más amenazado por un </w:t>
      </w:r>
      <w:r w:rsidRPr="00126363">
        <w:rPr>
          <w:rFonts w:ascii="Garamond" w:hAnsi="Garamond"/>
          <w:b/>
          <w:lang w:val="es-419"/>
        </w:rPr>
        <w:t>erotismo devastador</w:t>
      </w:r>
      <w:r w:rsidRPr="00126363">
        <w:rPr>
          <w:rFonts w:ascii="Garamond" w:hAnsi="Garamond"/>
          <w:vertAlign w:val="superscript"/>
          <w:lang w:val="es-419"/>
        </w:rPr>
        <w:footnoteReference w:id="897"/>
      </w:r>
      <w:r w:rsidRPr="00126363">
        <w:rPr>
          <w:rFonts w:ascii="Garamond" w:hAnsi="Garamond"/>
          <w:lang w:val="es-419"/>
        </w:rPr>
        <w:t xml:space="preserve"> ella debe ser, hoy más que nunca, comprendida y vivida con rectitud y generosidad. </w:t>
      </w:r>
      <w:r w:rsidRPr="00126363">
        <w:rPr>
          <w:rFonts w:ascii="Garamond" w:hAnsi="Garamond"/>
          <w:lang w:val="es-419"/>
        </w:rPr>
        <w:lastRenderedPageBreak/>
        <w:t xml:space="preserve">Siendo decididamente positiva, la castidad atestigua el amor preferencial hacia el Señor y simboliza, de la forma más eminente y absoluta, el misterio de la unión del Cuerpo </w:t>
      </w:r>
      <w:r w:rsidR="00B47EB0" w:rsidRPr="00126363">
        <w:rPr>
          <w:rFonts w:ascii="Garamond" w:hAnsi="Garamond"/>
          <w:lang w:val="es-419"/>
        </w:rPr>
        <w:t>M</w:t>
      </w:r>
      <w:r w:rsidRPr="00126363">
        <w:rPr>
          <w:rFonts w:ascii="Garamond" w:hAnsi="Garamond"/>
          <w:lang w:val="es-419"/>
        </w:rPr>
        <w:t>ístico a su Cabeza, de la Esposa a su eterno Esposo. Finalmente, ella alcanza, transforma y penetra el ser humano hasta lo más íntimo mediante una misteriosa semejanza con Cristo»</w:t>
      </w:r>
      <w:r w:rsidRPr="00126363">
        <w:rPr>
          <w:rFonts w:ascii="Garamond" w:hAnsi="Garamond"/>
          <w:vertAlign w:val="superscript"/>
          <w:lang w:val="es-419"/>
        </w:rPr>
        <w:footnoteReference w:id="898"/>
      </w:r>
      <w:r w:rsidRPr="00126363">
        <w:rPr>
          <w:rFonts w:ascii="Garamond" w:hAnsi="Garamond"/>
          <w:lang w:val="es-419"/>
        </w:rPr>
        <w:t>.</w:t>
      </w:r>
    </w:p>
    <w:p w14:paraId="6DF333CA" w14:textId="77777777" w:rsidR="008E7C81" w:rsidRPr="00126363" w:rsidRDefault="008E7C81" w:rsidP="00300010">
      <w:pPr>
        <w:pStyle w:val="PBuelaParagraph"/>
        <w:contextualSpacing w:val="0"/>
        <w:rPr>
          <w:rFonts w:ascii="Garamond" w:hAnsi="Garamond"/>
          <w:i/>
          <w:lang w:val="es-419"/>
        </w:rPr>
      </w:pPr>
      <w:r w:rsidRPr="00126363">
        <w:rPr>
          <w:rFonts w:ascii="Garamond" w:hAnsi="Garamond"/>
          <w:i/>
          <w:lang w:val="es-419"/>
        </w:rPr>
        <w:t>Fuente de fecundidad espiritual</w:t>
      </w:r>
    </w:p>
    <w:p w14:paraId="2616BEFA" w14:textId="77777777" w:rsidR="00AD25AC" w:rsidRPr="00126363" w:rsidRDefault="009B0722" w:rsidP="00AD25AC">
      <w:pPr>
        <w:pStyle w:val="PBuelaParagraph"/>
        <w:rPr>
          <w:rFonts w:ascii="Garamond" w:hAnsi="Garamond"/>
          <w:lang w:val="es-419"/>
        </w:rPr>
      </w:pPr>
      <w:r w:rsidRPr="00126363">
        <w:rPr>
          <w:rFonts w:ascii="Garamond" w:hAnsi="Garamond"/>
          <w:lang w:val="es-419"/>
        </w:rPr>
        <w:t xml:space="preserve">«Por lo tanto, os es necesario, queridos </w:t>
      </w:r>
      <w:r w:rsidR="003C5D62" w:rsidRPr="00126363">
        <w:rPr>
          <w:rFonts w:ascii="Garamond" w:hAnsi="Garamond"/>
          <w:lang w:val="es-419"/>
        </w:rPr>
        <w:t>h</w:t>
      </w:r>
      <w:r w:rsidRPr="00126363">
        <w:rPr>
          <w:rFonts w:ascii="Garamond" w:hAnsi="Garamond"/>
          <w:lang w:val="es-419"/>
        </w:rPr>
        <w:t xml:space="preserve">ijos e </w:t>
      </w:r>
      <w:r w:rsidR="003C5D62" w:rsidRPr="00126363">
        <w:rPr>
          <w:rFonts w:ascii="Garamond" w:hAnsi="Garamond"/>
          <w:lang w:val="es-419"/>
        </w:rPr>
        <w:t>h</w:t>
      </w:r>
      <w:r w:rsidRPr="00126363">
        <w:rPr>
          <w:rFonts w:ascii="Garamond" w:hAnsi="Garamond"/>
          <w:lang w:val="es-419"/>
        </w:rPr>
        <w:t xml:space="preserve">ijas, restituir toda su eficacia a la disciplina espiritual cristiana de la castidad consagrada. Cuando es realmente vivida, con la mirada puesta en el </w:t>
      </w:r>
      <w:r w:rsidR="00BA6558" w:rsidRPr="00126363">
        <w:rPr>
          <w:rFonts w:ascii="Garamond" w:hAnsi="Garamond"/>
          <w:lang w:val="es-419"/>
        </w:rPr>
        <w:t>R</w:t>
      </w:r>
      <w:r w:rsidRPr="00126363">
        <w:rPr>
          <w:rFonts w:ascii="Garamond" w:hAnsi="Garamond"/>
          <w:lang w:val="es-419"/>
        </w:rPr>
        <w:t xml:space="preserve">eino de los </w:t>
      </w:r>
      <w:r w:rsidR="00BA6558" w:rsidRPr="00126363">
        <w:rPr>
          <w:rFonts w:ascii="Garamond" w:hAnsi="Garamond"/>
          <w:lang w:val="es-419"/>
        </w:rPr>
        <w:t>C</w:t>
      </w:r>
      <w:r w:rsidRPr="00126363">
        <w:rPr>
          <w:rFonts w:ascii="Garamond" w:hAnsi="Garamond"/>
          <w:lang w:val="es-419"/>
        </w:rPr>
        <w:t xml:space="preserve">ielos, libera el corazón humano y se </w:t>
      </w:r>
      <w:proofErr w:type="gramStart"/>
      <w:r w:rsidRPr="00126363">
        <w:rPr>
          <w:rFonts w:ascii="Garamond" w:hAnsi="Garamond"/>
          <w:lang w:val="es-419"/>
        </w:rPr>
        <w:t>convierte</w:t>
      </w:r>
      <w:proofErr w:type="gramEnd"/>
      <w:r w:rsidRPr="00126363">
        <w:rPr>
          <w:rFonts w:ascii="Garamond" w:hAnsi="Garamond"/>
          <w:lang w:val="es-419"/>
        </w:rPr>
        <w:t xml:space="preserve"> así </w:t>
      </w:r>
      <w:r w:rsidRPr="00126363">
        <w:rPr>
          <w:rFonts w:ascii="Garamond" w:hAnsi="Garamond"/>
          <w:i/>
          <w:lang w:val="es-419"/>
        </w:rPr>
        <w:t>como en un signo y un estímulo de la caridad y una fuente especial de fecundidad en el mundo</w:t>
      </w:r>
      <w:r w:rsidRPr="00126363">
        <w:rPr>
          <w:rFonts w:ascii="Garamond" w:hAnsi="Garamond"/>
          <w:vertAlign w:val="superscript"/>
          <w:lang w:val="es-419"/>
        </w:rPr>
        <w:footnoteReference w:id="899"/>
      </w:r>
      <w:r w:rsidRPr="00126363">
        <w:rPr>
          <w:rFonts w:ascii="Garamond" w:hAnsi="Garamond"/>
          <w:lang w:val="es-419"/>
        </w:rPr>
        <w:t xml:space="preserve">. Aun cuando éste no siempre la reconoce, ella permanece en todo caso místicamente </w:t>
      </w:r>
      <w:r w:rsidRPr="00126363">
        <w:rPr>
          <w:rFonts w:ascii="Garamond" w:hAnsi="Garamond"/>
          <w:bCs/>
          <w:lang w:val="es-419"/>
        </w:rPr>
        <w:t xml:space="preserve">eficaz en </w:t>
      </w:r>
      <w:r w:rsidRPr="00126363">
        <w:rPr>
          <w:rFonts w:ascii="Garamond" w:hAnsi="Garamond"/>
          <w:lang w:val="es-419"/>
        </w:rPr>
        <w:t>medio de él»</w:t>
      </w:r>
      <w:r w:rsidRPr="00126363">
        <w:rPr>
          <w:rFonts w:ascii="Garamond" w:hAnsi="Garamond"/>
          <w:vertAlign w:val="superscript"/>
          <w:lang w:val="es-419"/>
        </w:rPr>
        <w:footnoteReference w:id="900"/>
      </w:r>
      <w:r w:rsidRPr="00126363">
        <w:rPr>
          <w:rFonts w:ascii="Garamond" w:hAnsi="Garamond"/>
          <w:lang w:val="es-419"/>
        </w:rPr>
        <w:t xml:space="preserve">. Los miles de Santuarios dedicados a la Santísima Virgen María son focos fecundos de virginidad en todo el mundo. Se dice que en España existen más de 30000 advocaciones o títulos distintos de la única Virgen, Madre de Jesucristo y </w:t>
      </w:r>
      <w:r w:rsidR="00D507A9" w:rsidRPr="00126363">
        <w:rPr>
          <w:rFonts w:ascii="Garamond" w:hAnsi="Garamond"/>
          <w:lang w:val="es-419"/>
        </w:rPr>
        <w:t>M</w:t>
      </w:r>
      <w:r w:rsidRPr="00126363">
        <w:rPr>
          <w:rFonts w:ascii="Garamond" w:hAnsi="Garamond"/>
          <w:lang w:val="es-419"/>
        </w:rPr>
        <w:t>adre nuestra. Nunca dejará de haber en el mundo santos y santas que vivan la virginidad consagrada.</w:t>
      </w:r>
    </w:p>
    <w:p w14:paraId="51A953A9" w14:textId="77777777" w:rsidR="009B0722" w:rsidRPr="00126363" w:rsidRDefault="009B0722" w:rsidP="009B0722">
      <w:pPr>
        <w:pStyle w:val="PBuelaParagraph"/>
        <w:rPr>
          <w:rFonts w:ascii="Garamond" w:hAnsi="Garamond"/>
          <w:lang w:val="es-419"/>
        </w:rPr>
      </w:pPr>
      <w:r w:rsidRPr="00126363">
        <w:rPr>
          <w:rFonts w:ascii="Garamond" w:hAnsi="Garamond"/>
          <w:lang w:val="es-419"/>
        </w:rPr>
        <w:t xml:space="preserve">Nos podemos preguntar: ¿Por qué la vida consagrada no se fundamenta en un sacramento específico? (como ocurre con el Orden Sagrado o con el Matrimonio). Enseña el Cardenal Velasio De </w:t>
      </w:r>
      <w:proofErr w:type="spellStart"/>
      <w:r w:rsidRPr="00126363">
        <w:rPr>
          <w:rFonts w:ascii="Garamond" w:hAnsi="Garamond"/>
          <w:lang w:val="es-419"/>
        </w:rPr>
        <w:t>Paolis</w:t>
      </w:r>
      <w:proofErr w:type="spellEnd"/>
      <w:r w:rsidRPr="00126363">
        <w:rPr>
          <w:rFonts w:ascii="Garamond" w:hAnsi="Garamond"/>
          <w:lang w:val="es-419"/>
        </w:rPr>
        <w:t xml:space="preserve"> que hay que advertir que el sacramento del Matrimonio «no es el amor de Cristo por la Iglesia, sino que es el amor de los esposos: éste </w:t>
      </w:r>
      <w:r w:rsidR="002E1298" w:rsidRPr="00126363">
        <w:rPr>
          <w:rFonts w:ascii="Garamond" w:hAnsi="Garamond"/>
          <w:lang w:val="es-419"/>
        </w:rPr>
        <w:t>(</w:t>
      </w:r>
      <w:r w:rsidRPr="00126363">
        <w:rPr>
          <w:rFonts w:ascii="Garamond" w:hAnsi="Garamond"/>
          <w:lang w:val="es-419"/>
        </w:rPr>
        <w:t>el amor de los esposos</w:t>
      </w:r>
      <w:r w:rsidR="002E1298" w:rsidRPr="00126363">
        <w:rPr>
          <w:rFonts w:ascii="Garamond" w:hAnsi="Garamond"/>
          <w:lang w:val="es-419"/>
        </w:rPr>
        <w:t>)</w:t>
      </w:r>
      <w:r w:rsidRPr="00126363">
        <w:rPr>
          <w:rFonts w:ascii="Garamond" w:hAnsi="Garamond"/>
          <w:lang w:val="es-419"/>
        </w:rPr>
        <w:t xml:space="preserve"> es signo de un amor más grande </w:t>
      </w:r>
      <w:r w:rsidR="002E1298" w:rsidRPr="00126363">
        <w:rPr>
          <w:rFonts w:ascii="Garamond" w:hAnsi="Garamond"/>
          <w:lang w:val="es-419"/>
        </w:rPr>
        <w:t>(</w:t>
      </w:r>
      <w:r w:rsidRPr="00126363">
        <w:rPr>
          <w:rFonts w:ascii="Garamond" w:hAnsi="Garamond"/>
          <w:lang w:val="es-419"/>
        </w:rPr>
        <w:t>el de Cristo por la Iglesia</w:t>
      </w:r>
      <w:r w:rsidR="002E1298" w:rsidRPr="00126363">
        <w:rPr>
          <w:rFonts w:ascii="Garamond" w:hAnsi="Garamond"/>
          <w:lang w:val="es-419"/>
        </w:rPr>
        <w:t>)</w:t>
      </w:r>
      <w:r w:rsidRPr="00126363">
        <w:rPr>
          <w:rFonts w:ascii="Garamond" w:hAnsi="Garamond"/>
          <w:lang w:val="es-419"/>
        </w:rPr>
        <w:t>, no aquél.</w:t>
      </w:r>
    </w:p>
    <w:p w14:paraId="67FB683D" w14:textId="77777777" w:rsidR="009B0722" w:rsidRPr="00126363" w:rsidRDefault="009B0722" w:rsidP="009B0722">
      <w:pPr>
        <w:pStyle w:val="PBuelaParagraph"/>
        <w:rPr>
          <w:rFonts w:ascii="Garamond" w:hAnsi="Garamond"/>
          <w:lang w:val="es-419"/>
        </w:rPr>
      </w:pPr>
      <w:r w:rsidRPr="00126363">
        <w:rPr>
          <w:rFonts w:ascii="Garamond" w:hAnsi="Garamond"/>
          <w:lang w:val="es-419"/>
        </w:rPr>
        <w:lastRenderedPageBreak/>
        <w:t>¡El amor de Dios es más real que la realidad misma!</w:t>
      </w:r>
    </w:p>
    <w:p w14:paraId="32DAD0F1" w14:textId="77777777" w:rsidR="009B0722" w:rsidRPr="00126363" w:rsidRDefault="009B0722" w:rsidP="009B0722">
      <w:pPr>
        <w:pStyle w:val="PBuelaParagraph"/>
        <w:rPr>
          <w:rFonts w:ascii="Garamond" w:hAnsi="Garamond"/>
          <w:lang w:val="es-419"/>
        </w:rPr>
      </w:pPr>
      <w:r w:rsidRPr="00126363">
        <w:rPr>
          <w:rFonts w:ascii="Garamond" w:hAnsi="Garamond"/>
          <w:lang w:val="es-419"/>
        </w:rPr>
        <w:t xml:space="preserve">El </w:t>
      </w:r>
      <w:r w:rsidR="00FA62ED" w:rsidRPr="00126363">
        <w:rPr>
          <w:rFonts w:ascii="Garamond" w:hAnsi="Garamond"/>
          <w:lang w:val="es-419"/>
        </w:rPr>
        <w:t>M</w:t>
      </w:r>
      <w:r w:rsidRPr="00126363">
        <w:rPr>
          <w:rFonts w:ascii="Garamond" w:hAnsi="Garamond"/>
          <w:lang w:val="es-419"/>
        </w:rPr>
        <w:t>atrimonio es sacramento porque no es el amor último y definitivo y, por tanto, debe ser vivido como signo de otro amor, el amor último y definitivo, en el cual también el amor conyugal encuentra su sentido pleno.</w:t>
      </w:r>
    </w:p>
    <w:p w14:paraId="0F8E6CCB" w14:textId="77777777" w:rsidR="009B0722" w:rsidRPr="00126363" w:rsidRDefault="009B0722" w:rsidP="009B0722">
      <w:pPr>
        <w:pStyle w:val="PBuelaParagraph"/>
        <w:rPr>
          <w:rFonts w:ascii="Garamond" w:hAnsi="Garamond"/>
          <w:lang w:val="es-419"/>
        </w:rPr>
      </w:pPr>
      <w:r w:rsidRPr="00126363">
        <w:rPr>
          <w:rFonts w:ascii="Garamond" w:hAnsi="Garamond"/>
          <w:lang w:val="es-419"/>
        </w:rPr>
        <w:t xml:space="preserve">El </w:t>
      </w:r>
      <w:r w:rsidR="00FA62ED" w:rsidRPr="00126363">
        <w:rPr>
          <w:rFonts w:ascii="Garamond" w:hAnsi="Garamond"/>
          <w:lang w:val="es-419"/>
        </w:rPr>
        <w:t>M</w:t>
      </w:r>
      <w:r w:rsidRPr="00126363">
        <w:rPr>
          <w:rFonts w:ascii="Garamond" w:hAnsi="Garamond"/>
          <w:lang w:val="es-419"/>
        </w:rPr>
        <w:t>atrimonio pertenece a las realidades de este mundo que el sacramento pretende santificar. En cambio</w:t>
      </w:r>
      <w:r w:rsidR="000860E6" w:rsidRPr="00126363">
        <w:rPr>
          <w:rFonts w:ascii="Garamond" w:hAnsi="Garamond"/>
          <w:lang w:val="es-419"/>
        </w:rPr>
        <w:t>,</w:t>
      </w:r>
      <w:r w:rsidRPr="00126363">
        <w:rPr>
          <w:rFonts w:ascii="Garamond" w:hAnsi="Garamond"/>
          <w:lang w:val="es-419"/>
        </w:rPr>
        <w:t xml:space="preserve"> el amor de la persona consagrada es el amor de la criatura hacia el Creador, de la Esposa hacia el Esposo Divino: es el amor último, eterno y definitivo hacia el cual el alma tiende»</w:t>
      </w:r>
      <w:r w:rsidRPr="00126363">
        <w:rPr>
          <w:rFonts w:ascii="Garamond" w:hAnsi="Garamond"/>
          <w:vertAlign w:val="superscript"/>
          <w:lang w:val="es-419"/>
        </w:rPr>
        <w:footnoteReference w:id="901"/>
      </w:r>
      <w:r w:rsidRPr="00126363">
        <w:rPr>
          <w:rFonts w:ascii="Garamond" w:hAnsi="Garamond"/>
          <w:lang w:val="es-419"/>
        </w:rPr>
        <w:t>.</w:t>
      </w:r>
    </w:p>
    <w:p w14:paraId="65F066E9" w14:textId="77777777" w:rsidR="009B0722" w:rsidRPr="00126363" w:rsidRDefault="009B0722" w:rsidP="009B0722">
      <w:pPr>
        <w:pStyle w:val="PBuelaParagraph"/>
        <w:rPr>
          <w:rFonts w:ascii="Garamond" w:hAnsi="Garamond"/>
          <w:lang w:val="es-419"/>
        </w:rPr>
      </w:pPr>
      <w:r w:rsidRPr="00126363">
        <w:rPr>
          <w:rFonts w:ascii="Garamond" w:hAnsi="Garamond"/>
          <w:lang w:val="es-419"/>
        </w:rPr>
        <w:t>No se puede significar un amor más grande que el amor de Dios.</w:t>
      </w:r>
    </w:p>
    <w:p w14:paraId="52A8D734" w14:textId="77777777" w:rsidR="009B0722" w:rsidRPr="00126363" w:rsidRDefault="009B0722" w:rsidP="009B0722">
      <w:pPr>
        <w:pStyle w:val="PBuelaParagraph"/>
        <w:rPr>
          <w:rFonts w:ascii="Garamond" w:hAnsi="Garamond"/>
          <w:lang w:val="es-419"/>
        </w:rPr>
      </w:pPr>
      <w:r w:rsidRPr="00126363">
        <w:rPr>
          <w:rFonts w:ascii="Garamond" w:hAnsi="Garamond"/>
          <w:lang w:val="es-419"/>
        </w:rPr>
        <w:t xml:space="preserve">De ahí que el ataque actual a la virginidad consagrada es un ataque al </w:t>
      </w:r>
      <w:r w:rsidR="00FA62ED" w:rsidRPr="00126363">
        <w:rPr>
          <w:rFonts w:ascii="Garamond" w:hAnsi="Garamond"/>
          <w:lang w:val="es-419"/>
        </w:rPr>
        <w:t>M</w:t>
      </w:r>
      <w:r w:rsidRPr="00126363">
        <w:rPr>
          <w:rFonts w:ascii="Garamond" w:hAnsi="Garamond"/>
          <w:lang w:val="es-419"/>
        </w:rPr>
        <w:t xml:space="preserve">atrimonio, y el ataque al </w:t>
      </w:r>
      <w:r w:rsidR="00FA62ED" w:rsidRPr="00126363">
        <w:rPr>
          <w:rFonts w:ascii="Garamond" w:hAnsi="Garamond"/>
          <w:lang w:val="es-419"/>
        </w:rPr>
        <w:t>M</w:t>
      </w:r>
      <w:r w:rsidRPr="00126363">
        <w:rPr>
          <w:rFonts w:ascii="Garamond" w:hAnsi="Garamond"/>
          <w:lang w:val="es-419"/>
        </w:rPr>
        <w:t xml:space="preserve">atrimonio </w:t>
      </w:r>
      <w:r w:rsidRPr="00126363">
        <w:rPr>
          <w:rFonts w:ascii="Garamond" w:hAnsi="Garamond"/>
          <w:lang w:val="es-419"/>
        </w:rPr>
        <w:sym w:font="Symbol" w:char="F02D"/>
      </w:r>
      <w:r w:rsidRPr="00126363">
        <w:rPr>
          <w:rFonts w:ascii="Garamond" w:hAnsi="Garamond"/>
          <w:lang w:val="es-419"/>
        </w:rPr>
        <w:t xml:space="preserve">contra la unidad </w:t>
      </w:r>
      <w:proofErr w:type="gramStart"/>
      <w:r w:rsidRPr="00126363">
        <w:rPr>
          <w:rFonts w:ascii="Garamond" w:hAnsi="Garamond"/>
          <w:lang w:val="es-419"/>
        </w:rPr>
        <w:t>del mismo</w:t>
      </w:r>
      <w:proofErr w:type="gramEnd"/>
      <w:r w:rsidRPr="00126363">
        <w:rPr>
          <w:rFonts w:ascii="Garamond" w:hAnsi="Garamond"/>
          <w:lang w:val="es-419"/>
        </w:rPr>
        <w:t>, contra la fidelidad, contra la procreación y educación de los hijos, a favor de la contracepción, del aborto, del divorcio, de las parejas del mismo sexo, de la muerte de los ancianos</w:t>
      </w:r>
      <w:r w:rsidRPr="00126363">
        <w:rPr>
          <w:rFonts w:ascii="Garamond" w:hAnsi="Garamond"/>
          <w:lang w:val="es-419"/>
        </w:rPr>
        <w:sym w:font="Symbol" w:char="F02D"/>
      </w:r>
      <w:r w:rsidRPr="00126363">
        <w:rPr>
          <w:rFonts w:ascii="Garamond" w:hAnsi="Garamond"/>
          <w:lang w:val="es-419"/>
        </w:rPr>
        <w:t xml:space="preserve"> es un ataque a la virginidad consagrada.</w:t>
      </w:r>
    </w:p>
    <w:p w14:paraId="3254C893" w14:textId="77777777" w:rsidR="008E7C81" w:rsidRPr="00126363" w:rsidRDefault="009B0722" w:rsidP="009B0722">
      <w:pPr>
        <w:pStyle w:val="PBuelaParagraph"/>
        <w:rPr>
          <w:rFonts w:ascii="Garamond" w:hAnsi="Garamond"/>
          <w:lang w:val="es-419"/>
        </w:rPr>
      </w:pPr>
      <w:r w:rsidRPr="00126363">
        <w:rPr>
          <w:rFonts w:ascii="Garamond" w:hAnsi="Garamond"/>
          <w:lang w:val="es-419"/>
        </w:rPr>
        <w:t>De allí también la dimensión escatológica de la vida consagrada. Ésta, está en el mundo, pero no es del mundo porque tiende directamente al Cielo.</w:t>
      </w:r>
    </w:p>
    <w:p w14:paraId="799F6B57" w14:textId="77777777" w:rsidR="009B0722" w:rsidRPr="00126363" w:rsidRDefault="009B0722" w:rsidP="009B0722">
      <w:pPr>
        <w:pStyle w:val="PBHeading2"/>
        <w:rPr>
          <w:rFonts w:ascii="Garamond" w:hAnsi="Garamond"/>
          <w:sz w:val="22"/>
          <w:szCs w:val="22"/>
          <w:lang w:val="es-419"/>
        </w:rPr>
      </w:pPr>
      <w:bookmarkStart w:id="429" w:name="_Toc509671389"/>
      <w:proofErr w:type="spellStart"/>
      <w:r w:rsidRPr="00126363">
        <w:rPr>
          <w:rFonts w:ascii="Garamond" w:hAnsi="Garamond"/>
          <w:sz w:val="22"/>
          <w:szCs w:val="22"/>
          <w:lang w:val="es-419"/>
        </w:rPr>
        <w:t>Inculturar</w:t>
      </w:r>
      <w:proofErr w:type="spellEnd"/>
      <w:r w:rsidRPr="00126363">
        <w:rPr>
          <w:rFonts w:ascii="Garamond" w:hAnsi="Garamond"/>
          <w:sz w:val="22"/>
          <w:szCs w:val="22"/>
          <w:lang w:val="es-419"/>
        </w:rPr>
        <w:t xml:space="preserve"> el Evangelio</w:t>
      </w:r>
      <w:bookmarkEnd w:id="429"/>
    </w:p>
    <w:p w14:paraId="73E5F4CB" w14:textId="77777777" w:rsidR="009B0722" w:rsidRPr="00126363" w:rsidRDefault="009B0722" w:rsidP="00F92565">
      <w:pPr>
        <w:pStyle w:val="PBLetterlist"/>
        <w:numPr>
          <w:ilvl w:val="0"/>
          <w:numId w:val="134"/>
        </w:numPr>
        <w:rPr>
          <w:rFonts w:ascii="Garamond" w:hAnsi="Garamond"/>
          <w:sz w:val="22"/>
          <w:szCs w:val="22"/>
          <w:lang w:val="es-419"/>
        </w:rPr>
      </w:pPr>
      <w:bookmarkStart w:id="430" w:name="_Toc509671390"/>
      <w:r w:rsidRPr="00126363">
        <w:rPr>
          <w:rFonts w:ascii="Garamond" w:hAnsi="Garamond"/>
          <w:sz w:val="22"/>
          <w:szCs w:val="22"/>
          <w:lang w:val="es-419"/>
        </w:rPr>
        <w:t>En la Encíclica «</w:t>
      </w:r>
      <w:proofErr w:type="spellStart"/>
      <w:r w:rsidRPr="00126363">
        <w:rPr>
          <w:rFonts w:ascii="Garamond" w:hAnsi="Garamond"/>
          <w:sz w:val="22"/>
          <w:szCs w:val="22"/>
          <w:lang w:val="es-419"/>
        </w:rPr>
        <w:t>Redemptoris</w:t>
      </w:r>
      <w:proofErr w:type="spellEnd"/>
      <w:r w:rsidRPr="00126363">
        <w:rPr>
          <w:rFonts w:ascii="Garamond" w:hAnsi="Garamond"/>
          <w:sz w:val="22"/>
          <w:szCs w:val="22"/>
          <w:lang w:val="es-419"/>
        </w:rPr>
        <w:t xml:space="preserve"> </w:t>
      </w:r>
      <w:proofErr w:type="spellStart"/>
      <w:r w:rsidRPr="00126363">
        <w:rPr>
          <w:rFonts w:ascii="Garamond" w:hAnsi="Garamond"/>
          <w:sz w:val="22"/>
          <w:szCs w:val="22"/>
          <w:lang w:val="es-419"/>
        </w:rPr>
        <w:t>missio</w:t>
      </w:r>
      <w:proofErr w:type="spellEnd"/>
      <w:r w:rsidRPr="00126363">
        <w:rPr>
          <w:rFonts w:ascii="Garamond" w:hAnsi="Garamond"/>
          <w:sz w:val="22"/>
          <w:szCs w:val="22"/>
          <w:lang w:val="es-419"/>
        </w:rPr>
        <w:t>»</w:t>
      </w:r>
      <w:bookmarkEnd w:id="430"/>
    </w:p>
    <w:p w14:paraId="57ED0A41" w14:textId="77777777" w:rsidR="009B0722" w:rsidRPr="00126363" w:rsidRDefault="009B0722" w:rsidP="009B0722">
      <w:pPr>
        <w:pStyle w:val="PBuelaParagraph"/>
        <w:rPr>
          <w:rFonts w:ascii="Garamond" w:hAnsi="Garamond"/>
          <w:lang w:val="es-419"/>
        </w:rPr>
      </w:pPr>
      <w:r w:rsidRPr="00126363">
        <w:rPr>
          <w:rFonts w:ascii="Garamond" w:hAnsi="Garamond"/>
          <w:lang w:val="es-419"/>
        </w:rPr>
        <w:t>En esta Encíclica del 7 de diciembre de 1990, verdadera «</w:t>
      </w:r>
      <w:proofErr w:type="spellStart"/>
      <w:r w:rsidRPr="00126363">
        <w:rPr>
          <w:rFonts w:ascii="Garamond" w:hAnsi="Garamond"/>
          <w:i/>
          <w:lang w:val="es-419"/>
        </w:rPr>
        <w:t>charta</w:t>
      </w:r>
      <w:proofErr w:type="spellEnd"/>
      <w:r w:rsidRPr="00126363">
        <w:rPr>
          <w:rFonts w:ascii="Garamond" w:hAnsi="Garamond"/>
          <w:i/>
          <w:lang w:val="es-419"/>
        </w:rPr>
        <w:t xml:space="preserve"> magna</w:t>
      </w:r>
      <w:r w:rsidRPr="00126363">
        <w:rPr>
          <w:rFonts w:ascii="Garamond" w:hAnsi="Garamond"/>
          <w:lang w:val="es-419"/>
        </w:rPr>
        <w:t>» de la misión «</w:t>
      </w:r>
      <w:proofErr w:type="gramStart"/>
      <w:r w:rsidRPr="00126363">
        <w:rPr>
          <w:rFonts w:ascii="Garamond" w:hAnsi="Garamond"/>
          <w:i/>
          <w:lang w:val="es-419"/>
        </w:rPr>
        <w:t>ad gentes</w:t>
      </w:r>
      <w:proofErr w:type="gramEnd"/>
      <w:r w:rsidRPr="00126363">
        <w:rPr>
          <w:rFonts w:ascii="Garamond" w:hAnsi="Garamond"/>
          <w:lang w:val="es-419"/>
        </w:rPr>
        <w:t xml:space="preserve">», el Papa San Juan Pablo II, con mucha claridad en los </w:t>
      </w:r>
      <w:proofErr w:type="spellStart"/>
      <w:r w:rsidRPr="00126363">
        <w:rPr>
          <w:rFonts w:ascii="Garamond" w:hAnsi="Garamond"/>
          <w:lang w:val="es-419"/>
        </w:rPr>
        <w:t>nn</w:t>
      </w:r>
      <w:proofErr w:type="spellEnd"/>
      <w:r w:rsidRPr="00126363">
        <w:rPr>
          <w:rFonts w:ascii="Garamond" w:hAnsi="Garamond"/>
          <w:lang w:val="es-419"/>
        </w:rPr>
        <w:t>. 52-54, muestra las características que debe tener la verdadera inculturación del Evangelio. Nosotros las presentamos en 17 puntos.</w:t>
      </w:r>
    </w:p>
    <w:p w14:paraId="3BAF38DA" w14:textId="77777777" w:rsidR="009B0722" w:rsidRPr="00126363" w:rsidRDefault="009B0722" w:rsidP="00F92565">
      <w:pPr>
        <w:pStyle w:val="PBuelaParagraph"/>
        <w:numPr>
          <w:ilvl w:val="0"/>
          <w:numId w:val="135"/>
        </w:numPr>
        <w:rPr>
          <w:rFonts w:ascii="Garamond" w:hAnsi="Garamond"/>
          <w:lang w:val="es-419"/>
        </w:rPr>
      </w:pPr>
      <w:r w:rsidRPr="00126363">
        <w:rPr>
          <w:rFonts w:ascii="Garamond" w:hAnsi="Garamond"/>
          <w:i/>
          <w:lang w:val="es-419"/>
        </w:rPr>
        <w:lastRenderedPageBreak/>
        <w:t xml:space="preserve">Compromiso urgente de </w:t>
      </w:r>
      <w:proofErr w:type="spellStart"/>
      <w:r w:rsidRPr="00126363">
        <w:rPr>
          <w:rFonts w:ascii="Garamond" w:hAnsi="Garamond"/>
          <w:i/>
          <w:lang w:val="es-419"/>
        </w:rPr>
        <w:t>inculturar</w:t>
      </w:r>
      <w:proofErr w:type="spellEnd"/>
      <w:r w:rsidRPr="00126363">
        <w:rPr>
          <w:rFonts w:ascii="Garamond" w:hAnsi="Garamond"/>
          <w:i/>
          <w:lang w:val="es-419"/>
        </w:rPr>
        <w:t xml:space="preserve"> el Evangelio</w:t>
      </w:r>
      <w:r w:rsidRPr="00126363">
        <w:rPr>
          <w:rFonts w:ascii="Garamond" w:hAnsi="Garamond"/>
          <w:lang w:val="es-419"/>
        </w:rPr>
        <w:t>: Al desarrollar su actividad misionera entre las gentes, la Iglesia encuentra diversas culturas y se ve comprometida en el proceso de inculturación. Es ésta una exigencia que ha marcado todo su camino histórico, pero hoy es particularmente aguda y urgente.</w:t>
      </w:r>
    </w:p>
    <w:p w14:paraId="4C24E9D9" w14:textId="77777777" w:rsidR="009B0722" w:rsidRPr="00126363" w:rsidRDefault="009B0722" w:rsidP="00F92565">
      <w:pPr>
        <w:pStyle w:val="PBuelaParagraph"/>
        <w:numPr>
          <w:ilvl w:val="0"/>
          <w:numId w:val="135"/>
        </w:numPr>
        <w:rPr>
          <w:rFonts w:ascii="Garamond" w:hAnsi="Garamond"/>
          <w:lang w:val="es-419"/>
        </w:rPr>
      </w:pPr>
      <w:r w:rsidRPr="00126363">
        <w:rPr>
          <w:rFonts w:ascii="Garamond" w:hAnsi="Garamond"/>
          <w:i/>
          <w:lang w:val="es-419"/>
        </w:rPr>
        <w:t>Requiere largo tiempo</w:t>
      </w:r>
      <w:r w:rsidRPr="00126363">
        <w:rPr>
          <w:rFonts w:ascii="Garamond" w:hAnsi="Garamond"/>
          <w:lang w:val="es-419"/>
        </w:rPr>
        <w:t>: El proceso de inserción de la Iglesia en las culturas de los pueblos requiere largo tiempo.</w:t>
      </w:r>
    </w:p>
    <w:p w14:paraId="3F2BFDD4" w14:textId="77777777" w:rsidR="009B0722" w:rsidRPr="00126363" w:rsidRDefault="009B0722" w:rsidP="00F92565">
      <w:pPr>
        <w:pStyle w:val="PBuelaParagraph"/>
        <w:numPr>
          <w:ilvl w:val="0"/>
          <w:numId w:val="135"/>
        </w:numPr>
        <w:rPr>
          <w:rFonts w:ascii="Garamond" w:hAnsi="Garamond"/>
          <w:lang w:val="es-419"/>
        </w:rPr>
      </w:pPr>
      <w:r w:rsidRPr="00126363">
        <w:rPr>
          <w:rFonts w:ascii="Garamond" w:hAnsi="Garamond"/>
          <w:i/>
          <w:lang w:val="es-419"/>
        </w:rPr>
        <w:t>No es algo externo</w:t>
      </w:r>
      <w:r w:rsidRPr="00126363">
        <w:rPr>
          <w:rFonts w:ascii="Garamond" w:hAnsi="Garamond"/>
          <w:lang w:val="es-419"/>
        </w:rPr>
        <w:t>: no se trata de una mera adaptación externa, ya que la inculturación significa «una íntima transformación de los auténticos valores culturales mediante su integración en el cristianismo y la radicación del cristianismo en las diversas culturas»</w:t>
      </w:r>
      <w:r w:rsidRPr="00126363">
        <w:rPr>
          <w:rFonts w:ascii="Garamond" w:hAnsi="Garamond"/>
          <w:vertAlign w:val="superscript"/>
          <w:lang w:val="es-419"/>
        </w:rPr>
        <w:footnoteReference w:id="902"/>
      </w:r>
      <w:r w:rsidRPr="00126363">
        <w:rPr>
          <w:rFonts w:ascii="Garamond" w:hAnsi="Garamond"/>
          <w:lang w:val="es-419"/>
        </w:rPr>
        <w:t>.</w:t>
      </w:r>
    </w:p>
    <w:p w14:paraId="15B5793F" w14:textId="77777777" w:rsidR="009B0722" w:rsidRPr="00126363" w:rsidRDefault="009B0722" w:rsidP="00F92565">
      <w:pPr>
        <w:pStyle w:val="PBuelaParagraph"/>
        <w:numPr>
          <w:ilvl w:val="0"/>
          <w:numId w:val="135"/>
        </w:numPr>
        <w:rPr>
          <w:rFonts w:ascii="Garamond" w:hAnsi="Garamond"/>
          <w:lang w:val="es-419"/>
        </w:rPr>
      </w:pPr>
      <w:r w:rsidRPr="00126363">
        <w:rPr>
          <w:rFonts w:ascii="Garamond" w:hAnsi="Garamond"/>
          <w:i/>
          <w:lang w:val="es-419"/>
        </w:rPr>
        <w:t>Proceso profundo</w:t>
      </w:r>
      <w:r w:rsidRPr="00126363">
        <w:rPr>
          <w:rFonts w:ascii="Garamond" w:hAnsi="Garamond"/>
          <w:lang w:val="es-419"/>
        </w:rPr>
        <w:t>: Es, pues, un proceso profundo...</w:t>
      </w:r>
    </w:p>
    <w:p w14:paraId="6DF92772" w14:textId="77777777" w:rsidR="009B0722" w:rsidRPr="00126363" w:rsidRDefault="009B0722" w:rsidP="00F92565">
      <w:pPr>
        <w:pStyle w:val="PBuelaParagraph"/>
        <w:numPr>
          <w:ilvl w:val="0"/>
          <w:numId w:val="135"/>
        </w:numPr>
        <w:rPr>
          <w:rFonts w:ascii="Garamond" w:hAnsi="Garamond"/>
          <w:lang w:val="es-419"/>
        </w:rPr>
      </w:pPr>
      <w:r w:rsidRPr="00126363">
        <w:rPr>
          <w:rFonts w:ascii="Garamond" w:hAnsi="Garamond"/>
          <w:i/>
          <w:lang w:val="es-419"/>
        </w:rPr>
        <w:t>Proceso global</w:t>
      </w:r>
      <w:r w:rsidRPr="00126363">
        <w:rPr>
          <w:rFonts w:ascii="Garamond" w:hAnsi="Garamond"/>
          <w:lang w:val="es-419"/>
        </w:rPr>
        <w:t>: ...</w:t>
      </w:r>
      <w:r w:rsidR="00FA62ED" w:rsidRPr="00126363">
        <w:rPr>
          <w:rFonts w:ascii="Garamond" w:hAnsi="Garamond"/>
          <w:lang w:val="es-419"/>
        </w:rPr>
        <w:t xml:space="preserve"> </w:t>
      </w:r>
      <w:r w:rsidRPr="00126363">
        <w:rPr>
          <w:rFonts w:ascii="Garamond" w:hAnsi="Garamond"/>
          <w:lang w:val="es-419"/>
        </w:rPr>
        <w:t>y global que abarca tanto el mensaje cristiano, como la reflexión y la praxis de la Iglesia.</w:t>
      </w:r>
    </w:p>
    <w:p w14:paraId="0A6B3E26" w14:textId="77777777" w:rsidR="009B0722" w:rsidRPr="00126363" w:rsidRDefault="009B0722" w:rsidP="00F92565">
      <w:pPr>
        <w:pStyle w:val="PBuelaParagraph"/>
        <w:numPr>
          <w:ilvl w:val="0"/>
          <w:numId w:val="135"/>
        </w:numPr>
        <w:rPr>
          <w:rFonts w:ascii="Garamond" w:hAnsi="Garamond"/>
          <w:lang w:val="es-419"/>
        </w:rPr>
      </w:pPr>
      <w:r w:rsidRPr="00126363">
        <w:rPr>
          <w:rFonts w:ascii="Garamond" w:hAnsi="Garamond"/>
          <w:i/>
          <w:lang w:val="es-419"/>
        </w:rPr>
        <w:t>Proceso difícil</w:t>
      </w:r>
      <w:r w:rsidRPr="00126363">
        <w:rPr>
          <w:rFonts w:ascii="Garamond" w:hAnsi="Garamond"/>
          <w:lang w:val="es-419"/>
        </w:rPr>
        <w:t>: Pero es también un proceso difícil, porque no debe comprometer en ningún modo las características y la integridad de la fe cristiana.</w:t>
      </w:r>
    </w:p>
    <w:p w14:paraId="4F3BE37D" w14:textId="77777777" w:rsidR="009B0722" w:rsidRPr="00126363" w:rsidRDefault="009B0722" w:rsidP="00F92565">
      <w:pPr>
        <w:pStyle w:val="PBuelaParagraph"/>
        <w:numPr>
          <w:ilvl w:val="0"/>
          <w:numId w:val="135"/>
        </w:numPr>
        <w:rPr>
          <w:rFonts w:ascii="Garamond" w:hAnsi="Garamond"/>
          <w:lang w:val="es-419"/>
        </w:rPr>
      </w:pPr>
      <w:r w:rsidRPr="00126363">
        <w:rPr>
          <w:rFonts w:ascii="Garamond" w:hAnsi="Garamond"/>
          <w:i/>
          <w:lang w:val="es-419"/>
        </w:rPr>
        <w:t>Interacción Evangelio-culturas</w:t>
      </w:r>
      <w:r w:rsidRPr="00126363">
        <w:rPr>
          <w:rFonts w:ascii="Garamond" w:hAnsi="Garamond"/>
          <w:lang w:val="es-419"/>
        </w:rPr>
        <w:t>,</w:t>
      </w:r>
      <w:r w:rsidRPr="00126363">
        <w:rPr>
          <w:rFonts w:ascii="Garamond" w:hAnsi="Garamond"/>
          <w:i/>
          <w:lang w:val="es-419"/>
        </w:rPr>
        <w:t xml:space="preserve"> pueblos-Iglesia</w:t>
      </w:r>
      <w:r w:rsidRPr="00126363">
        <w:rPr>
          <w:rFonts w:ascii="Garamond" w:hAnsi="Garamond"/>
          <w:lang w:val="es-419"/>
        </w:rPr>
        <w:t>: Por medio de la inculturación la Iglesia encarna el Evangelio en las diversas culturas y, al mismo tiempo, introduce a los pueblos con sus culturas en su misma comunidad</w:t>
      </w:r>
      <w:r w:rsidRPr="00126363">
        <w:rPr>
          <w:rFonts w:ascii="Garamond" w:hAnsi="Garamond"/>
          <w:vertAlign w:val="superscript"/>
          <w:lang w:val="es-419"/>
        </w:rPr>
        <w:footnoteReference w:id="903"/>
      </w:r>
      <w:r w:rsidRPr="00126363">
        <w:rPr>
          <w:rFonts w:ascii="Garamond" w:hAnsi="Garamond"/>
          <w:lang w:val="es-419"/>
        </w:rPr>
        <w:t>; transmite a las mismas sus propios valores, asumiendo lo que hay de bueno en ellas y renovándolas desde dentro</w:t>
      </w:r>
      <w:r w:rsidRPr="00126363">
        <w:rPr>
          <w:rFonts w:ascii="Garamond" w:hAnsi="Garamond"/>
          <w:vertAlign w:val="superscript"/>
          <w:lang w:val="es-419"/>
        </w:rPr>
        <w:footnoteReference w:id="904"/>
      </w:r>
      <w:r w:rsidRPr="00126363">
        <w:rPr>
          <w:rFonts w:ascii="Garamond" w:hAnsi="Garamond"/>
          <w:lang w:val="es-419"/>
        </w:rPr>
        <w:t xml:space="preserve">. Por su parte, con la inculturación, la Iglesia se hace signo más </w:t>
      </w:r>
      <w:r w:rsidRPr="00126363">
        <w:rPr>
          <w:rFonts w:ascii="Garamond" w:hAnsi="Garamond"/>
          <w:lang w:val="es-419"/>
        </w:rPr>
        <w:lastRenderedPageBreak/>
        <w:t>comprensible de lo que es el instrumento más apto para la misión.</w:t>
      </w:r>
    </w:p>
    <w:p w14:paraId="47930847" w14:textId="77777777" w:rsidR="009B0722" w:rsidRPr="00126363" w:rsidRDefault="009B0722" w:rsidP="00F92565">
      <w:pPr>
        <w:pStyle w:val="PBuelaParagraph"/>
        <w:numPr>
          <w:ilvl w:val="0"/>
          <w:numId w:val="135"/>
        </w:numPr>
        <w:rPr>
          <w:rFonts w:ascii="Garamond" w:hAnsi="Garamond"/>
          <w:lang w:val="es-419"/>
        </w:rPr>
      </w:pPr>
      <w:r w:rsidRPr="00126363">
        <w:rPr>
          <w:rFonts w:ascii="Garamond" w:hAnsi="Garamond"/>
          <w:i/>
          <w:lang w:val="es-419"/>
        </w:rPr>
        <w:t>La Iglesia se enriquece con las culturas</w:t>
      </w:r>
      <w:r w:rsidRPr="00126363">
        <w:rPr>
          <w:rFonts w:ascii="Garamond" w:hAnsi="Garamond"/>
          <w:lang w:val="es-419"/>
        </w:rPr>
        <w:t>: Gracias a esta acción en las Iglesias locales, la misma Iglesia universal se enriquece con expresiones y valores en los diferentes sectores de la vida cristiana, como la evangelización, el culto, la teología, la caridad; conoce y expresa aún mejor el misterio de Cristo, a la vez que es alentada a una continua renovación. Estos temas, presentes en el Concilio y en el Magisterio posterior, los he afrontado repetidas veces en mis visitas pastorales a las Iglesias jóvenes</w:t>
      </w:r>
      <w:r w:rsidRPr="00126363">
        <w:rPr>
          <w:rFonts w:ascii="Garamond" w:hAnsi="Garamond"/>
          <w:vertAlign w:val="superscript"/>
          <w:lang w:val="es-419"/>
        </w:rPr>
        <w:footnoteReference w:id="905"/>
      </w:r>
      <w:r w:rsidRPr="00126363">
        <w:rPr>
          <w:rFonts w:ascii="Garamond" w:hAnsi="Garamond"/>
          <w:lang w:val="es-419"/>
        </w:rPr>
        <w:t>.</w:t>
      </w:r>
    </w:p>
    <w:p w14:paraId="6EB16BC6" w14:textId="77777777" w:rsidR="009B0722" w:rsidRPr="00126363" w:rsidRDefault="009B0722" w:rsidP="00F92565">
      <w:pPr>
        <w:pStyle w:val="PBuelaParagraph"/>
        <w:numPr>
          <w:ilvl w:val="0"/>
          <w:numId w:val="135"/>
        </w:numPr>
        <w:rPr>
          <w:rFonts w:ascii="Garamond" w:hAnsi="Garamond"/>
          <w:lang w:val="es-419"/>
        </w:rPr>
      </w:pPr>
      <w:r w:rsidRPr="00126363">
        <w:rPr>
          <w:rFonts w:ascii="Garamond" w:hAnsi="Garamond"/>
          <w:i/>
          <w:lang w:val="es-419"/>
        </w:rPr>
        <w:t>Es un camino lento y todos deben colaborar</w:t>
      </w:r>
      <w:r w:rsidRPr="00126363">
        <w:rPr>
          <w:rFonts w:ascii="Garamond" w:hAnsi="Garamond"/>
          <w:lang w:val="es-419"/>
        </w:rPr>
        <w:t xml:space="preserve">: La inculturación es un camino lento que acompaña toda la vida misionera y requiere la aportación de los diversos colaboradores de la misión </w:t>
      </w:r>
      <w:proofErr w:type="gramStart"/>
      <w:r w:rsidRPr="00126363">
        <w:rPr>
          <w:rFonts w:ascii="Garamond" w:hAnsi="Garamond"/>
          <w:i/>
          <w:lang w:val="es-419"/>
        </w:rPr>
        <w:t>ad gentes</w:t>
      </w:r>
      <w:proofErr w:type="gramEnd"/>
      <w:r w:rsidRPr="00126363">
        <w:rPr>
          <w:rFonts w:ascii="Garamond" w:hAnsi="Garamond"/>
          <w:lang w:val="es-419"/>
        </w:rPr>
        <w:t>, la de las comunidades cristianas a medida que se desarrollan, la de los pastores que tienen la responsabilidad de discernir y fomentar su actuación</w:t>
      </w:r>
      <w:r w:rsidRPr="00126363">
        <w:rPr>
          <w:rFonts w:ascii="Garamond" w:hAnsi="Garamond"/>
          <w:vertAlign w:val="superscript"/>
          <w:lang w:val="es-419"/>
        </w:rPr>
        <w:footnoteReference w:id="906"/>
      </w:r>
      <w:r w:rsidRPr="00126363">
        <w:rPr>
          <w:rFonts w:ascii="Garamond" w:hAnsi="Garamond"/>
          <w:lang w:val="es-419"/>
        </w:rPr>
        <w:t>.</w:t>
      </w:r>
    </w:p>
    <w:p w14:paraId="27807EEC" w14:textId="77777777" w:rsidR="009B0722" w:rsidRPr="00126363" w:rsidRDefault="009B0722" w:rsidP="00F92565">
      <w:pPr>
        <w:pStyle w:val="PBuelaParagraph"/>
        <w:numPr>
          <w:ilvl w:val="0"/>
          <w:numId w:val="135"/>
        </w:numPr>
        <w:rPr>
          <w:rFonts w:ascii="Garamond" w:hAnsi="Garamond"/>
          <w:lang w:val="es-419"/>
        </w:rPr>
      </w:pPr>
      <w:r w:rsidRPr="00126363">
        <w:rPr>
          <w:rFonts w:ascii="Garamond" w:hAnsi="Garamond"/>
          <w:i/>
          <w:lang w:val="es-419"/>
        </w:rPr>
        <w:t>Superar los condicionamientos de la cultura de origen, sin renegar de ella</w:t>
      </w:r>
      <w:r w:rsidRPr="00126363">
        <w:rPr>
          <w:rFonts w:ascii="Garamond" w:hAnsi="Garamond"/>
          <w:lang w:val="es-419"/>
        </w:rPr>
        <w:t xml:space="preserve">: Los misioneros, provenientes de otras Iglesias y países, deben insertarse en el mundo </w:t>
      </w:r>
      <w:proofErr w:type="gramStart"/>
      <w:r w:rsidRPr="00126363">
        <w:rPr>
          <w:rFonts w:ascii="Garamond" w:hAnsi="Garamond"/>
          <w:lang w:val="es-419"/>
        </w:rPr>
        <w:t>socio-cultural</w:t>
      </w:r>
      <w:proofErr w:type="gramEnd"/>
      <w:r w:rsidRPr="00126363">
        <w:rPr>
          <w:rFonts w:ascii="Garamond" w:hAnsi="Garamond"/>
          <w:lang w:val="es-419"/>
        </w:rPr>
        <w:t xml:space="preserve"> de aquellos a quienes son enviados, superando los condicionamientos del propio ambiente de origen. Así, deben aprender la lengua de la región donde trabajan, conocer las expresiones más significativas de aquella cultura, des</w:t>
      </w:r>
      <w:r w:rsidRPr="00126363">
        <w:rPr>
          <w:rFonts w:ascii="Garamond" w:hAnsi="Garamond"/>
          <w:lang w:val="es-419"/>
        </w:rPr>
        <w:lastRenderedPageBreak/>
        <w:t xml:space="preserve">cubriendo sus valores por experiencia directa. Solamente con este conocimiento los misioneros podrán llevar a los pueblos de manera creíble y fructífera el conocimiento del misterio escondido (cf. </w:t>
      </w:r>
      <w:proofErr w:type="spellStart"/>
      <w:r w:rsidR="009237FC" w:rsidRPr="00126363">
        <w:rPr>
          <w:rFonts w:ascii="Garamond" w:hAnsi="Garamond"/>
          <w:lang w:val="es-419"/>
        </w:rPr>
        <w:t>Rm</w:t>
      </w:r>
      <w:proofErr w:type="spellEnd"/>
      <w:r w:rsidRPr="00126363">
        <w:rPr>
          <w:rFonts w:ascii="Garamond" w:hAnsi="Garamond"/>
          <w:lang w:val="es-419"/>
        </w:rPr>
        <w:t xml:space="preserve"> 16,25-27; </w:t>
      </w:r>
      <w:proofErr w:type="spellStart"/>
      <w:r w:rsidRPr="00126363">
        <w:rPr>
          <w:rFonts w:ascii="Garamond" w:hAnsi="Garamond"/>
          <w:lang w:val="es-419"/>
        </w:rPr>
        <w:t>Ef</w:t>
      </w:r>
      <w:proofErr w:type="spellEnd"/>
      <w:r w:rsidRPr="00126363">
        <w:rPr>
          <w:rFonts w:ascii="Garamond" w:hAnsi="Garamond"/>
          <w:lang w:val="es-419"/>
        </w:rPr>
        <w:t xml:space="preserve"> 3,5). Para ellos no s</w:t>
      </w:r>
      <w:r w:rsidR="007459A6" w:rsidRPr="00126363">
        <w:rPr>
          <w:rFonts w:ascii="Garamond" w:hAnsi="Garamond"/>
          <w:lang w:val="es-419"/>
        </w:rPr>
        <w:t>e trata ciertamente de renegar de</w:t>
      </w:r>
      <w:r w:rsidRPr="00126363">
        <w:rPr>
          <w:rFonts w:ascii="Garamond" w:hAnsi="Garamond"/>
          <w:lang w:val="es-419"/>
        </w:rPr>
        <w:t xml:space="preserve"> la propia identidad cultural, sino de comprender, apreciar, promover y evangelizar la del ambiente donde actúan y, por consiguiente, estar en condiciones de comunicar realmente con él, asumiendo un estilo de vida que sea signo de testimonio evangélico y de solidaridad con la gente.</w:t>
      </w:r>
    </w:p>
    <w:p w14:paraId="0791DE1B" w14:textId="77777777" w:rsidR="001413B0" w:rsidRPr="00126363" w:rsidRDefault="001413B0" w:rsidP="00F92565">
      <w:pPr>
        <w:pStyle w:val="PBuelaParagraph"/>
        <w:numPr>
          <w:ilvl w:val="0"/>
          <w:numId w:val="135"/>
        </w:numPr>
        <w:rPr>
          <w:rFonts w:ascii="Garamond" w:hAnsi="Garamond"/>
          <w:lang w:val="es-419"/>
        </w:rPr>
      </w:pPr>
      <w:r w:rsidRPr="00126363">
        <w:rPr>
          <w:rFonts w:ascii="Garamond" w:hAnsi="Garamond"/>
          <w:i/>
          <w:lang w:val="es-419"/>
        </w:rPr>
        <w:t>Respeto a las propias tradiciones en armonía con la fe</w:t>
      </w:r>
      <w:r w:rsidRPr="00126363">
        <w:rPr>
          <w:rFonts w:ascii="Garamond" w:hAnsi="Garamond"/>
          <w:lang w:val="es-419"/>
        </w:rPr>
        <w:t>: Las comunidades eclesiales que se están formando, inspiradas en el Evangelio, podrán manifestar progresivamente la propia experiencia cristiana en manera y forma originales, conformes con las propias tradiciones culturales, con tal de que estén siempre en sintonía con las exigencias objetivas de la misma fe.</w:t>
      </w:r>
    </w:p>
    <w:p w14:paraId="02027865" w14:textId="77777777" w:rsidR="001413B0" w:rsidRPr="00126363" w:rsidRDefault="001413B0" w:rsidP="00F92565">
      <w:pPr>
        <w:pStyle w:val="PBuelaParagraph"/>
        <w:numPr>
          <w:ilvl w:val="0"/>
          <w:numId w:val="135"/>
        </w:numPr>
        <w:rPr>
          <w:rFonts w:ascii="Garamond" w:hAnsi="Garamond"/>
          <w:lang w:val="es-419"/>
        </w:rPr>
      </w:pPr>
      <w:r w:rsidRPr="00126363">
        <w:rPr>
          <w:rFonts w:ascii="Garamond" w:hAnsi="Garamond"/>
          <w:i/>
          <w:lang w:val="es-419"/>
        </w:rPr>
        <w:t>Comunión entre las Iglesias locales y la universal</w:t>
      </w:r>
      <w:r w:rsidRPr="00126363">
        <w:rPr>
          <w:rFonts w:ascii="Garamond" w:hAnsi="Garamond"/>
          <w:lang w:val="es-419"/>
        </w:rPr>
        <w:t xml:space="preserve">: A este respecto, especialmente en relación con los sectores de inculturación más delicados, las </w:t>
      </w:r>
      <w:r w:rsidR="0063695E" w:rsidRPr="00126363">
        <w:rPr>
          <w:rFonts w:ascii="Garamond" w:hAnsi="Garamond"/>
          <w:lang w:val="es-419"/>
        </w:rPr>
        <w:t>i</w:t>
      </w:r>
      <w:r w:rsidRPr="00126363">
        <w:rPr>
          <w:rFonts w:ascii="Garamond" w:hAnsi="Garamond"/>
          <w:lang w:val="es-419"/>
        </w:rPr>
        <w:t>glesias particulares del mismo territorio deberán actuar en comunión entre sí</w:t>
      </w:r>
      <w:r w:rsidRPr="00126363">
        <w:rPr>
          <w:rFonts w:ascii="Garamond" w:hAnsi="Garamond"/>
          <w:vertAlign w:val="superscript"/>
          <w:lang w:val="es-419"/>
        </w:rPr>
        <w:footnoteReference w:id="907"/>
      </w:r>
      <w:r w:rsidRPr="00126363">
        <w:rPr>
          <w:rFonts w:ascii="Garamond" w:hAnsi="Garamond"/>
          <w:lang w:val="es-419"/>
        </w:rPr>
        <w:t xml:space="preserve"> y con toda la Iglesia, convencidas de que sólo la atención tanto a la Iglesia universal como a las </w:t>
      </w:r>
      <w:r w:rsidR="0063695E" w:rsidRPr="00126363">
        <w:rPr>
          <w:rFonts w:ascii="Garamond" w:hAnsi="Garamond"/>
          <w:lang w:val="es-419"/>
        </w:rPr>
        <w:t>i</w:t>
      </w:r>
      <w:r w:rsidRPr="00126363">
        <w:rPr>
          <w:rFonts w:ascii="Garamond" w:hAnsi="Garamond"/>
          <w:lang w:val="es-419"/>
        </w:rPr>
        <w:t>glesias particulares las harán capaces de traducir el tesoro de la fe en la legítima variedad de sus expresiones</w:t>
      </w:r>
      <w:r w:rsidRPr="00126363">
        <w:rPr>
          <w:rFonts w:ascii="Garamond" w:hAnsi="Garamond"/>
          <w:vertAlign w:val="superscript"/>
          <w:lang w:val="es-419"/>
        </w:rPr>
        <w:footnoteReference w:id="908"/>
      </w:r>
      <w:r w:rsidRPr="00126363">
        <w:rPr>
          <w:rFonts w:ascii="Garamond" w:hAnsi="Garamond"/>
          <w:lang w:val="es-419"/>
        </w:rPr>
        <w:t>. Por esto, los grupos evangelizados ofrecerán los elementos para una «traducción» del mensaje evangélico</w:t>
      </w:r>
      <w:r w:rsidRPr="00126363">
        <w:rPr>
          <w:rFonts w:ascii="Garamond" w:hAnsi="Garamond"/>
          <w:vertAlign w:val="superscript"/>
          <w:lang w:val="es-419"/>
        </w:rPr>
        <w:footnoteReference w:id="909"/>
      </w:r>
      <w:r w:rsidRPr="00126363">
        <w:rPr>
          <w:rFonts w:ascii="Garamond" w:hAnsi="Garamond"/>
          <w:lang w:val="es-419"/>
        </w:rPr>
        <w:t xml:space="preserve"> teniendo presente las aporta</w:t>
      </w:r>
      <w:r w:rsidRPr="00126363">
        <w:rPr>
          <w:rFonts w:ascii="Garamond" w:hAnsi="Garamond"/>
          <w:lang w:val="es-419"/>
        </w:rPr>
        <w:lastRenderedPageBreak/>
        <w:t>ciones positivas recibidas a través de los siglos gracias al contacto del cristianismo con las diversas culturas, sin olvidar los peligros de alteraciones que a veces se han verificado</w:t>
      </w:r>
      <w:r w:rsidRPr="00126363">
        <w:rPr>
          <w:rFonts w:ascii="Garamond" w:hAnsi="Garamond"/>
          <w:vertAlign w:val="superscript"/>
          <w:lang w:val="es-419"/>
        </w:rPr>
        <w:footnoteReference w:id="910"/>
      </w:r>
      <w:r w:rsidRPr="00126363">
        <w:rPr>
          <w:rFonts w:ascii="Garamond" w:hAnsi="Garamond"/>
          <w:lang w:val="es-419"/>
        </w:rPr>
        <w:t>.</w:t>
      </w:r>
    </w:p>
    <w:p w14:paraId="33D17237" w14:textId="77777777" w:rsidR="001413B0" w:rsidRPr="00126363" w:rsidRDefault="001413B0" w:rsidP="00F92565">
      <w:pPr>
        <w:pStyle w:val="PBuelaParagraph"/>
        <w:numPr>
          <w:ilvl w:val="0"/>
          <w:numId w:val="135"/>
        </w:numPr>
        <w:rPr>
          <w:rFonts w:ascii="Garamond" w:hAnsi="Garamond"/>
          <w:lang w:val="es-419"/>
        </w:rPr>
      </w:pPr>
      <w:r w:rsidRPr="00126363">
        <w:rPr>
          <w:rFonts w:ascii="Garamond" w:hAnsi="Garamond"/>
          <w:i/>
          <w:lang w:val="es-419"/>
        </w:rPr>
        <w:t>Dos principios deben regir la inculturación</w:t>
      </w:r>
      <w:r w:rsidR="007459A6" w:rsidRPr="00126363">
        <w:rPr>
          <w:rFonts w:ascii="Garamond" w:hAnsi="Garamond"/>
          <w:i/>
          <w:lang w:val="es-419"/>
        </w:rPr>
        <w:t>:</w:t>
      </w:r>
      <w:r w:rsidRPr="00126363">
        <w:rPr>
          <w:rFonts w:ascii="Garamond" w:hAnsi="Garamond"/>
          <w:i/>
          <w:lang w:val="es-419"/>
        </w:rPr>
        <w:t xml:space="preserve"> las culturas deben ser compatibles con el Evangelio y debe haber comunión con la Iglesia universal</w:t>
      </w:r>
      <w:r w:rsidRPr="00126363">
        <w:rPr>
          <w:rFonts w:ascii="Garamond" w:hAnsi="Garamond"/>
          <w:lang w:val="es-419"/>
        </w:rPr>
        <w:t>: A este respecto, son fundamentales algunas indicaciones. La inculturación, en su recto proceso, debe estar dirigida por dos principios: «la compatibilidad con el Evangelio de las varias culturas a asumir y la comunión con la Iglesia universal»</w:t>
      </w:r>
      <w:r w:rsidRPr="00126363">
        <w:rPr>
          <w:rFonts w:ascii="Garamond" w:hAnsi="Garamond"/>
          <w:vertAlign w:val="superscript"/>
          <w:lang w:val="es-419"/>
        </w:rPr>
        <w:footnoteReference w:id="911"/>
      </w:r>
      <w:r w:rsidRPr="00126363">
        <w:rPr>
          <w:rFonts w:ascii="Garamond" w:hAnsi="Garamond"/>
          <w:lang w:val="es-419"/>
        </w:rPr>
        <w:t>.</w:t>
      </w:r>
    </w:p>
    <w:p w14:paraId="05177251" w14:textId="77777777" w:rsidR="001413B0" w:rsidRPr="00126363" w:rsidRDefault="001413B0" w:rsidP="00F92565">
      <w:pPr>
        <w:pStyle w:val="PBuelaParagraph"/>
        <w:numPr>
          <w:ilvl w:val="0"/>
          <w:numId w:val="135"/>
        </w:numPr>
        <w:rPr>
          <w:rFonts w:ascii="Garamond" w:hAnsi="Garamond"/>
          <w:lang w:val="es-419"/>
        </w:rPr>
      </w:pPr>
      <w:r w:rsidRPr="00126363">
        <w:rPr>
          <w:rFonts w:ascii="Garamond" w:hAnsi="Garamond"/>
          <w:i/>
          <w:lang w:val="es-419"/>
        </w:rPr>
        <w:t>Fidelidad y discernimiento</w:t>
      </w:r>
      <w:r w:rsidRPr="00126363">
        <w:rPr>
          <w:rFonts w:ascii="Garamond" w:hAnsi="Garamond"/>
          <w:lang w:val="es-419"/>
        </w:rPr>
        <w:t>: Los obispos, guardianes del «depósito de la fe», se cuidarán de la fidelidad y, sobre todo, del discernimiento</w:t>
      </w:r>
      <w:r w:rsidRPr="00126363">
        <w:rPr>
          <w:rFonts w:ascii="Garamond" w:hAnsi="Garamond"/>
          <w:vertAlign w:val="superscript"/>
          <w:lang w:val="es-419"/>
        </w:rPr>
        <w:footnoteReference w:id="912"/>
      </w:r>
      <w:r w:rsidRPr="00126363">
        <w:rPr>
          <w:rFonts w:ascii="Garamond" w:hAnsi="Garamond"/>
          <w:lang w:val="es-419"/>
        </w:rPr>
        <w:t xml:space="preserve">, para lo cual es necesario un profundo equilibrio; en efecto, existe el riesgo de pasar acríticamente de una especie de alienación de la cultura a una supervaloración de </w:t>
      </w:r>
      <w:proofErr w:type="gramStart"/>
      <w:r w:rsidRPr="00126363">
        <w:rPr>
          <w:rFonts w:ascii="Garamond" w:hAnsi="Garamond"/>
          <w:lang w:val="es-419"/>
        </w:rPr>
        <w:t>la misma</w:t>
      </w:r>
      <w:proofErr w:type="gramEnd"/>
      <w:r w:rsidRPr="00126363">
        <w:rPr>
          <w:rFonts w:ascii="Garamond" w:hAnsi="Garamond"/>
          <w:lang w:val="es-419"/>
        </w:rPr>
        <w:t>, que es un producto del hombre, en consecuencia, marcada por el pecado. También ella debe ser «purificada, elevada y perfeccionada»</w:t>
      </w:r>
      <w:r w:rsidRPr="00126363">
        <w:rPr>
          <w:rFonts w:ascii="Garamond" w:hAnsi="Garamond"/>
          <w:vertAlign w:val="superscript"/>
          <w:lang w:val="es-419"/>
        </w:rPr>
        <w:footnoteReference w:id="913"/>
      </w:r>
      <w:r w:rsidRPr="00126363">
        <w:rPr>
          <w:rFonts w:ascii="Garamond" w:hAnsi="Garamond"/>
          <w:lang w:val="es-419"/>
        </w:rPr>
        <w:t>.</w:t>
      </w:r>
    </w:p>
    <w:p w14:paraId="6F8938BB" w14:textId="77777777" w:rsidR="001413B0" w:rsidRPr="00126363" w:rsidRDefault="001413B0" w:rsidP="00F92565">
      <w:pPr>
        <w:pStyle w:val="PBuelaParagraph"/>
        <w:numPr>
          <w:ilvl w:val="0"/>
          <w:numId w:val="135"/>
        </w:numPr>
        <w:rPr>
          <w:rFonts w:ascii="Garamond" w:hAnsi="Garamond"/>
          <w:lang w:val="es-419"/>
        </w:rPr>
      </w:pPr>
      <w:r w:rsidRPr="00126363">
        <w:rPr>
          <w:rFonts w:ascii="Garamond" w:hAnsi="Garamond"/>
          <w:i/>
          <w:lang w:val="es-419"/>
        </w:rPr>
        <w:t>Gradualidad</w:t>
      </w:r>
      <w:r w:rsidRPr="00126363">
        <w:rPr>
          <w:rFonts w:ascii="Garamond" w:hAnsi="Garamond"/>
          <w:lang w:val="es-419"/>
        </w:rPr>
        <w:t xml:space="preserve">: Este proceso necesita una gradualidad, para que sea verdaderamente expresión de la experiencia cristiana de la comunidad: «Será necesaria una incubación del misterio cristiano en el seno de vuestro pueblo –decía </w:t>
      </w:r>
      <w:r w:rsidR="00752722" w:rsidRPr="00126363">
        <w:rPr>
          <w:rFonts w:ascii="Garamond" w:hAnsi="Garamond"/>
          <w:lang w:val="es-419"/>
        </w:rPr>
        <w:t xml:space="preserve">el Papa San </w:t>
      </w:r>
      <w:r w:rsidRPr="00126363">
        <w:rPr>
          <w:rFonts w:ascii="Garamond" w:hAnsi="Garamond"/>
          <w:lang w:val="es-419"/>
        </w:rPr>
        <w:t xml:space="preserve">Pablo VI en Kampala–, para que su voz nativa, </w:t>
      </w:r>
      <w:r w:rsidRPr="00126363">
        <w:rPr>
          <w:rFonts w:ascii="Garamond" w:hAnsi="Garamond"/>
          <w:lang w:val="es-419"/>
        </w:rPr>
        <w:lastRenderedPageBreak/>
        <w:t>más límpida y franca, se levante armoniosa en el coro de las voces de la Iglesia universal»</w:t>
      </w:r>
      <w:r w:rsidRPr="00126363">
        <w:rPr>
          <w:rFonts w:ascii="Garamond" w:hAnsi="Garamond"/>
          <w:vertAlign w:val="superscript"/>
          <w:lang w:val="es-419"/>
        </w:rPr>
        <w:footnoteReference w:id="914"/>
      </w:r>
      <w:r w:rsidRPr="00126363">
        <w:rPr>
          <w:rFonts w:ascii="Garamond" w:hAnsi="Garamond"/>
          <w:lang w:val="es-419"/>
        </w:rPr>
        <w:t>.</w:t>
      </w:r>
    </w:p>
    <w:p w14:paraId="7E525DAF" w14:textId="77777777" w:rsidR="001413B0" w:rsidRPr="00126363" w:rsidRDefault="001413B0" w:rsidP="00F92565">
      <w:pPr>
        <w:pStyle w:val="PBuelaParagraph"/>
        <w:numPr>
          <w:ilvl w:val="0"/>
          <w:numId w:val="135"/>
        </w:numPr>
        <w:rPr>
          <w:rFonts w:ascii="Garamond" w:hAnsi="Garamond"/>
          <w:lang w:val="es-419"/>
        </w:rPr>
      </w:pPr>
      <w:r w:rsidRPr="00126363">
        <w:rPr>
          <w:rFonts w:ascii="Garamond" w:hAnsi="Garamond"/>
          <w:i/>
          <w:lang w:val="es-419"/>
        </w:rPr>
        <w:t xml:space="preserve">Debe implicar a todo el pueblo de Dios contra todo falso </w:t>
      </w:r>
      <w:proofErr w:type="spellStart"/>
      <w:r w:rsidRPr="00126363">
        <w:rPr>
          <w:rFonts w:ascii="Garamond" w:hAnsi="Garamond"/>
          <w:i/>
          <w:lang w:val="es-419"/>
        </w:rPr>
        <w:t>capillismo</w:t>
      </w:r>
      <w:proofErr w:type="spellEnd"/>
      <w:r w:rsidRPr="00126363">
        <w:rPr>
          <w:rFonts w:ascii="Garamond" w:hAnsi="Garamond"/>
          <w:i/>
          <w:lang w:val="es-419"/>
        </w:rPr>
        <w:t xml:space="preserve"> o sectarismo</w:t>
      </w:r>
      <w:r w:rsidRPr="00126363">
        <w:rPr>
          <w:rFonts w:ascii="Garamond" w:hAnsi="Garamond"/>
          <w:lang w:val="es-419"/>
        </w:rPr>
        <w:t>: Finalmente, la inculturación debe implicar a todo el pueblo de Dios, no sólo a algunos expertos, ya que se sabe que el pueblo reflexiona sobre el genuino sentido de la fe que nunca conviene perder de vista.</w:t>
      </w:r>
    </w:p>
    <w:p w14:paraId="38E0F73D" w14:textId="77777777" w:rsidR="001413B0" w:rsidRPr="00126363" w:rsidRDefault="001413B0" w:rsidP="00F92565">
      <w:pPr>
        <w:pStyle w:val="PBuelaParagraph"/>
        <w:numPr>
          <w:ilvl w:val="0"/>
          <w:numId w:val="135"/>
        </w:numPr>
        <w:rPr>
          <w:rFonts w:ascii="Garamond" w:hAnsi="Garamond"/>
          <w:lang w:val="es-419"/>
        </w:rPr>
      </w:pPr>
      <w:r w:rsidRPr="00126363">
        <w:rPr>
          <w:rFonts w:ascii="Garamond" w:hAnsi="Garamond"/>
          <w:i/>
          <w:lang w:val="es-419"/>
        </w:rPr>
        <w:t>No debe ser forzada</w:t>
      </w:r>
      <w:r w:rsidRPr="00126363">
        <w:rPr>
          <w:rFonts w:ascii="Garamond" w:hAnsi="Garamond"/>
          <w:lang w:val="es-419"/>
        </w:rPr>
        <w:t>: Esta inculturación debe ser dirigida y estimulada, pero no forzada, para no suscitar reacciones negativas en los cristianos: debe ser expresión de la vida comunitaria, es decir, debe madurar en el seno de la comunidad, y no ser fruto exclusivo de investigaciones eruditas. La salvaguardia de los valores tradicionales es efecto de una fe madura.</w:t>
      </w:r>
    </w:p>
    <w:p w14:paraId="2979B1F5" w14:textId="77777777" w:rsidR="001413B0" w:rsidRPr="00126363" w:rsidRDefault="001413B0" w:rsidP="001413B0">
      <w:pPr>
        <w:pStyle w:val="PBLetterlist"/>
        <w:rPr>
          <w:rFonts w:ascii="Garamond" w:hAnsi="Garamond"/>
          <w:sz w:val="22"/>
          <w:szCs w:val="22"/>
          <w:lang w:val="es-419"/>
        </w:rPr>
      </w:pPr>
      <w:bookmarkStart w:id="431" w:name="_Toc509671391"/>
      <w:r w:rsidRPr="00126363">
        <w:rPr>
          <w:rFonts w:ascii="Garamond" w:hAnsi="Garamond"/>
          <w:sz w:val="22"/>
          <w:szCs w:val="22"/>
          <w:lang w:val="es-419"/>
        </w:rPr>
        <w:t>En la «</w:t>
      </w:r>
      <w:r w:rsidR="00221439" w:rsidRPr="00126363">
        <w:rPr>
          <w:rFonts w:ascii="Garamond" w:hAnsi="Garamond"/>
          <w:sz w:val="22"/>
          <w:szCs w:val="22"/>
          <w:lang w:val="es-419"/>
        </w:rPr>
        <w:t xml:space="preserve">Vita </w:t>
      </w:r>
      <w:proofErr w:type="spellStart"/>
      <w:r w:rsidR="009B1B11" w:rsidRPr="00126363">
        <w:rPr>
          <w:rFonts w:ascii="Garamond" w:hAnsi="Garamond"/>
          <w:sz w:val="22"/>
          <w:szCs w:val="22"/>
          <w:lang w:val="es-419"/>
        </w:rPr>
        <w:t>c</w:t>
      </w:r>
      <w:r w:rsidR="00221439" w:rsidRPr="00126363">
        <w:rPr>
          <w:rFonts w:ascii="Garamond" w:hAnsi="Garamond"/>
          <w:sz w:val="22"/>
          <w:szCs w:val="22"/>
          <w:lang w:val="es-419"/>
        </w:rPr>
        <w:t>onsecrata</w:t>
      </w:r>
      <w:proofErr w:type="spellEnd"/>
      <w:r w:rsidRPr="00126363">
        <w:rPr>
          <w:rFonts w:ascii="Garamond" w:hAnsi="Garamond"/>
          <w:sz w:val="22"/>
          <w:szCs w:val="22"/>
          <w:lang w:val="es-419"/>
        </w:rPr>
        <w:t>»</w:t>
      </w:r>
      <w:bookmarkEnd w:id="431"/>
    </w:p>
    <w:p w14:paraId="3CACD2D4" w14:textId="77777777" w:rsidR="001413B0" w:rsidRPr="00126363" w:rsidRDefault="001413B0" w:rsidP="00300010">
      <w:pPr>
        <w:pStyle w:val="PBuelaParagraph"/>
        <w:contextualSpacing w:val="0"/>
        <w:rPr>
          <w:rFonts w:ascii="Garamond" w:hAnsi="Garamond"/>
          <w:i/>
          <w:lang w:val="es-419"/>
        </w:rPr>
      </w:pPr>
      <w:r w:rsidRPr="00126363">
        <w:rPr>
          <w:rFonts w:ascii="Garamond" w:hAnsi="Garamond"/>
          <w:lang w:val="es-419"/>
        </w:rPr>
        <w:t>«</w:t>
      </w:r>
      <w:r w:rsidRPr="00126363">
        <w:rPr>
          <w:rFonts w:ascii="Garamond" w:hAnsi="Garamond"/>
          <w:i/>
          <w:lang w:val="es-419"/>
        </w:rPr>
        <w:t>Evangelizar la cultura</w:t>
      </w:r>
    </w:p>
    <w:p w14:paraId="4D20EC27" w14:textId="77777777" w:rsidR="009B2B26" w:rsidRPr="00126363" w:rsidRDefault="009B2B26" w:rsidP="009B2B26">
      <w:pPr>
        <w:pStyle w:val="PBuelaParagraph"/>
        <w:rPr>
          <w:rFonts w:ascii="Garamond" w:hAnsi="Garamond"/>
          <w:lang w:val="es-419"/>
        </w:rPr>
      </w:pPr>
      <w:r w:rsidRPr="00126363">
        <w:rPr>
          <w:rFonts w:ascii="Garamond" w:hAnsi="Garamond"/>
          <w:lang w:val="es-419"/>
        </w:rPr>
        <w:t>Los Institutos de vida consagrada han tenido siempre un gran influjo en la formación y en la transmisión de la cultura. Así ocurrió en la Edad Media, cuando los monasterios eran el lugar en que se conservaba la riqueza cultural del pasado y en los que se construía una nueva cultura humanista y cristiana. Esto se ha verificado también siempre que la luz del Evangelio ha llegado a nuevos pueblos. Son muchas las personas consagradas que han promovido la cultura, investigando y defendiendo frecuentemente las culturas autóctonas. La Iglesia es hoy muy consciente de la necesidad de contribuir a la promoción de la cultura y al diálogo entre cultura y fe</w:t>
      </w:r>
      <w:r w:rsidRPr="00126363">
        <w:rPr>
          <w:rFonts w:ascii="Garamond" w:hAnsi="Garamond"/>
          <w:vertAlign w:val="superscript"/>
          <w:lang w:val="es-419"/>
        </w:rPr>
        <w:footnoteReference w:id="915"/>
      </w:r>
      <w:r w:rsidRPr="00126363">
        <w:rPr>
          <w:rFonts w:ascii="Garamond" w:hAnsi="Garamond"/>
          <w:lang w:val="es-419"/>
        </w:rPr>
        <w:t>.</w:t>
      </w:r>
    </w:p>
    <w:p w14:paraId="0310658B" w14:textId="77777777" w:rsidR="009B2B26" w:rsidRPr="00126363" w:rsidRDefault="009B2B26" w:rsidP="009B2B26">
      <w:pPr>
        <w:pStyle w:val="PBuelaParagraph"/>
        <w:rPr>
          <w:rFonts w:ascii="Garamond" w:hAnsi="Garamond"/>
          <w:lang w:val="es-419"/>
        </w:rPr>
      </w:pPr>
      <w:r w:rsidRPr="00126363">
        <w:rPr>
          <w:rFonts w:ascii="Garamond" w:hAnsi="Garamond"/>
          <w:lang w:val="es-419"/>
        </w:rPr>
        <w:lastRenderedPageBreak/>
        <w:t>Los consagrados han de sentirse interpelados ante esta urgencia. Están llamados también a individuar, en el anuncio de la Palabra de Dios, los métodos más apropiados a las exigencias de los diversos grupos humanos y de los múltiples ámbitos profesionales, a fin de que la luz de Cristo alcance a todos los sectores de la existencia humana, y el fermento de la salvación transforme desde dentro la vida social, favoreciendo una cultura impregnada de los valores evangélicos</w:t>
      </w:r>
      <w:r w:rsidRPr="00126363">
        <w:rPr>
          <w:rFonts w:ascii="Garamond" w:hAnsi="Garamond"/>
          <w:vertAlign w:val="superscript"/>
          <w:lang w:val="es-419"/>
        </w:rPr>
        <w:footnoteReference w:id="916"/>
      </w:r>
      <w:r w:rsidRPr="00126363">
        <w:rPr>
          <w:rFonts w:ascii="Garamond" w:hAnsi="Garamond"/>
          <w:lang w:val="es-419"/>
        </w:rPr>
        <w:t xml:space="preserve">. En los umbrales del tercer milenio cristiano, la vida consagrada podrá también con este cometido renovar su respuesta a los deseos de Dios, que viene al encuentro de todos aquellos que, consciente o inconscientemente, caminan como a tientas en busca de la Verdad y de la Vida (cf. </w:t>
      </w:r>
      <w:proofErr w:type="spellStart"/>
      <w:r w:rsidRPr="00126363">
        <w:rPr>
          <w:rFonts w:ascii="Garamond" w:hAnsi="Garamond"/>
          <w:lang w:val="es-419"/>
        </w:rPr>
        <w:t>Hch</w:t>
      </w:r>
      <w:proofErr w:type="spellEnd"/>
      <w:r w:rsidRPr="00126363">
        <w:rPr>
          <w:rFonts w:ascii="Garamond" w:hAnsi="Garamond"/>
          <w:lang w:val="es-419"/>
        </w:rPr>
        <w:t xml:space="preserve"> 17,27).</w:t>
      </w:r>
    </w:p>
    <w:p w14:paraId="27144304" w14:textId="77777777" w:rsidR="009B2B26" w:rsidRPr="00126363" w:rsidRDefault="009B2B26" w:rsidP="009B2B26">
      <w:pPr>
        <w:pStyle w:val="PBuelaParagraph"/>
        <w:rPr>
          <w:rFonts w:ascii="Garamond" w:hAnsi="Garamond"/>
          <w:lang w:val="es-419"/>
        </w:rPr>
      </w:pPr>
      <w:r w:rsidRPr="00126363">
        <w:rPr>
          <w:rFonts w:ascii="Garamond" w:hAnsi="Garamond"/>
          <w:lang w:val="es-419"/>
        </w:rPr>
        <w:t xml:space="preserve">Pero más allá del servicio prestado a los otros, la vida consagrada necesita también en su interior un </w:t>
      </w:r>
      <w:r w:rsidRPr="00126363">
        <w:rPr>
          <w:rFonts w:ascii="Garamond" w:hAnsi="Garamond"/>
          <w:i/>
          <w:lang w:val="es-419"/>
        </w:rPr>
        <w:t>renovado amor por el empeño cultural</w:t>
      </w:r>
      <w:r w:rsidRPr="00126363">
        <w:rPr>
          <w:rFonts w:ascii="Garamond" w:hAnsi="Garamond"/>
          <w:lang w:val="es-419"/>
        </w:rPr>
        <w:t>, una dedicación al estudio como medio para la formación integral y como camino ascético, extraordinariamente actual, ante la diversidad de las culturas. Una disminución de la preocupación por el estudio puede tener graves consecuencias también en el apostolado, generando un sentido de marginación y de inferioridad, o favoreciendo la superficialidad y ligereza en las iniciativas.</w:t>
      </w:r>
    </w:p>
    <w:p w14:paraId="4F5BA8CD" w14:textId="77777777" w:rsidR="009B2B26" w:rsidRPr="00126363" w:rsidRDefault="009B2B26" w:rsidP="009B2B26">
      <w:pPr>
        <w:pStyle w:val="PBuelaParagraph"/>
        <w:rPr>
          <w:rFonts w:ascii="Garamond" w:hAnsi="Garamond"/>
          <w:lang w:val="es-419"/>
        </w:rPr>
      </w:pPr>
      <w:r w:rsidRPr="00126363">
        <w:rPr>
          <w:rFonts w:ascii="Garamond" w:hAnsi="Garamond"/>
          <w:lang w:val="es-419"/>
        </w:rPr>
        <w:t>En la diversidad de los carismas y de las posibilidades reales de cada Instituto, la dedicación al estudio no puede reducirse a la formación inicial o a la consecución de títulos académicos y de competencias profesionales. El estudio es más bien manifestación del insaciable deseo de conocer siempre más profundamente a Dios, abismo de luz y fuente de toda verdad humana. Por este motivo no es algo que aísla a la persona consagrada en un intelectualismo abstracto, ni la aprisiona en las redes de un narcisismo sofocante; por el contrario, fomenta el diálogo y la participación, educa la capacidad de juicio, alienta la contemplación y la plegaria en la búsqueda de Dios y de su actuación en la compleja realidad del mundo contemporáneo.</w:t>
      </w:r>
    </w:p>
    <w:p w14:paraId="0A67A1BC" w14:textId="77777777" w:rsidR="001413B0" w:rsidRPr="00126363" w:rsidRDefault="009B2B26" w:rsidP="009B2B26">
      <w:pPr>
        <w:pStyle w:val="PBuelaParagraph"/>
        <w:rPr>
          <w:rFonts w:ascii="Garamond" w:hAnsi="Garamond"/>
          <w:lang w:val="es-419"/>
        </w:rPr>
      </w:pPr>
      <w:r w:rsidRPr="00126363">
        <w:rPr>
          <w:rFonts w:ascii="Garamond" w:hAnsi="Garamond"/>
          <w:lang w:val="es-419"/>
        </w:rPr>
        <w:lastRenderedPageBreak/>
        <w:t>La persona consagrada, dejándose transformar por el Espíritu, se capacita para ampliar el horizonte de los angostos deseos humanos y para captar, al mismo tiempo, los aspectos más hondos de cada individuo y de su historia, que van más allá de las apariencias más vistosas quizás, pero frecuentemente marginales. Los retos que emergen hoy de las diversas culturas son innumerables. Retos provenientes de los campos en los que tradicionalmente ha estado presente la vida consagrada o de los nuevos ámbitos. Con todos ellos es urgente mantener fecundas relaciones, con una actitud de vigilante sentido crítico, pero también de atención confiada hacia quien se enfrenta a las dificultades típicas del trabajo intelectual, especialmente cuando, ante la presencia de los problemas inéditos de nuestro tiempo, es preciso intentar nuevos análisis y nuevas síntesis</w:t>
      </w:r>
      <w:r w:rsidRPr="00126363">
        <w:rPr>
          <w:rFonts w:ascii="Garamond" w:hAnsi="Garamond"/>
          <w:vertAlign w:val="superscript"/>
          <w:lang w:val="es-419"/>
        </w:rPr>
        <w:footnoteReference w:id="917"/>
      </w:r>
      <w:r w:rsidRPr="00126363">
        <w:rPr>
          <w:rFonts w:ascii="Garamond" w:hAnsi="Garamond"/>
          <w:lang w:val="es-419"/>
        </w:rPr>
        <w:t>. No se puede realizar una seria y válida evangelización de los nuevos ámbitos en los que se elabora y se transmite la cultura sin una colaboración activa con los laicos presentes en ellos»</w:t>
      </w:r>
      <w:r w:rsidRPr="00126363">
        <w:rPr>
          <w:rFonts w:ascii="Garamond" w:hAnsi="Garamond"/>
          <w:vertAlign w:val="superscript"/>
          <w:lang w:val="es-419"/>
        </w:rPr>
        <w:footnoteReference w:id="918"/>
      </w:r>
      <w:r w:rsidRPr="00126363">
        <w:rPr>
          <w:rFonts w:ascii="Garamond" w:hAnsi="Garamond"/>
          <w:lang w:val="es-419"/>
        </w:rPr>
        <w:t>.</w:t>
      </w:r>
    </w:p>
    <w:p w14:paraId="44B453EE" w14:textId="77777777" w:rsidR="009B2B26" w:rsidRPr="00126363" w:rsidRDefault="009B2B26" w:rsidP="009B2B26">
      <w:pPr>
        <w:pStyle w:val="PBLetterlist"/>
        <w:rPr>
          <w:rFonts w:ascii="Garamond" w:hAnsi="Garamond"/>
          <w:sz w:val="22"/>
          <w:szCs w:val="22"/>
          <w:lang w:val="es-419"/>
        </w:rPr>
      </w:pPr>
      <w:bookmarkStart w:id="432" w:name="_Toc509671392"/>
      <w:r w:rsidRPr="00126363">
        <w:rPr>
          <w:rFonts w:ascii="Garamond" w:hAnsi="Garamond"/>
          <w:sz w:val="22"/>
          <w:szCs w:val="22"/>
          <w:lang w:val="es-419"/>
        </w:rPr>
        <w:t>Varias afirmaciones para notar</w:t>
      </w:r>
      <w:bookmarkEnd w:id="432"/>
    </w:p>
    <w:p w14:paraId="5504B8DC" w14:textId="77777777" w:rsidR="009B2B26" w:rsidRPr="00126363" w:rsidRDefault="009B2B26" w:rsidP="009B2B26">
      <w:pPr>
        <w:pStyle w:val="PBuelaParagraph"/>
        <w:rPr>
          <w:rFonts w:ascii="Garamond" w:hAnsi="Garamond"/>
          <w:lang w:val="es-419"/>
        </w:rPr>
      </w:pPr>
      <w:r w:rsidRPr="00126363">
        <w:rPr>
          <w:rFonts w:ascii="Garamond" w:hAnsi="Garamond"/>
          <w:lang w:val="es-419"/>
        </w:rPr>
        <w:t>Deseamos hacer notar varias cosas contenidas en estos textos de San Juan Pablo II.</w:t>
      </w:r>
    </w:p>
    <w:p w14:paraId="3134C33D" w14:textId="77777777" w:rsidR="009B2B26" w:rsidRPr="00126363" w:rsidRDefault="009B2B26" w:rsidP="00EC5BE8">
      <w:pPr>
        <w:pStyle w:val="PBuelaParagraph"/>
        <w:numPr>
          <w:ilvl w:val="0"/>
          <w:numId w:val="136"/>
        </w:numPr>
        <w:tabs>
          <w:tab w:val="clear" w:pos="720"/>
          <w:tab w:val="left" w:pos="630"/>
        </w:tabs>
        <w:rPr>
          <w:rFonts w:ascii="Garamond" w:hAnsi="Garamond"/>
          <w:lang w:val="es-419"/>
        </w:rPr>
      </w:pPr>
      <w:r w:rsidRPr="00126363">
        <w:rPr>
          <w:rFonts w:ascii="Garamond" w:hAnsi="Garamond"/>
          <w:lang w:val="es-419"/>
        </w:rPr>
        <w:t xml:space="preserve">Los Institutos de vida consagrada han tenido siempre un gran influjo en la formación y en la transmisión de la cultura. Así ocurrió en la Edad Media. Deben leerse los libros de Thomas E. Woods Jr., </w:t>
      </w:r>
      <w:r w:rsidRPr="00126363">
        <w:rPr>
          <w:rFonts w:ascii="Garamond" w:hAnsi="Garamond"/>
          <w:i/>
          <w:lang w:val="es-419"/>
        </w:rPr>
        <w:t>Cómo la Iglesia construyó la civilización occidental</w:t>
      </w:r>
      <w:r w:rsidRPr="00126363">
        <w:rPr>
          <w:rFonts w:ascii="Garamond" w:hAnsi="Garamond"/>
          <w:lang w:val="es-419"/>
        </w:rPr>
        <w:t xml:space="preserve">, Ciudadela, Madrid 2007, con prólogo del Cardenal Cañizares, donde demuestra cómo los monjes salvaron la civilización, fundaron Universidades, desarrollaron la </w:t>
      </w:r>
      <w:r w:rsidR="008D2F89" w:rsidRPr="00126363">
        <w:rPr>
          <w:rFonts w:ascii="Garamond" w:hAnsi="Garamond"/>
          <w:lang w:val="es-419"/>
        </w:rPr>
        <w:t>C</w:t>
      </w:r>
      <w:r w:rsidRPr="00126363">
        <w:rPr>
          <w:rFonts w:ascii="Garamond" w:hAnsi="Garamond"/>
          <w:lang w:val="es-419"/>
        </w:rPr>
        <w:t xml:space="preserve">iencia, el </w:t>
      </w:r>
      <w:r w:rsidR="008D2F89" w:rsidRPr="00126363">
        <w:rPr>
          <w:rFonts w:ascii="Garamond" w:hAnsi="Garamond"/>
          <w:lang w:val="es-419"/>
        </w:rPr>
        <w:t>A</w:t>
      </w:r>
      <w:r w:rsidRPr="00126363">
        <w:rPr>
          <w:rFonts w:ascii="Garamond" w:hAnsi="Garamond"/>
          <w:lang w:val="es-419"/>
        </w:rPr>
        <w:t xml:space="preserve">rte, la </w:t>
      </w:r>
      <w:r w:rsidR="008D2F89" w:rsidRPr="00126363">
        <w:rPr>
          <w:rFonts w:ascii="Garamond" w:hAnsi="Garamond"/>
          <w:lang w:val="es-419"/>
        </w:rPr>
        <w:t>A</w:t>
      </w:r>
      <w:r w:rsidRPr="00126363">
        <w:rPr>
          <w:rFonts w:ascii="Garamond" w:hAnsi="Garamond"/>
          <w:lang w:val="es-419"/>
        </w:rPr>
        <w:t xml:space="preserve">rquitectura, el Derecho </w:t>
      </w:r>
      <w:r w:rsidR="008D2F89" w:rsidRPr="00126363">
        <w:rPr>
          <w:rFonts w:ascii="Garamond" w:hAnsi="Garamond"/>
          <w:lang w:val="es-419"/>
        </w:rPr>
        <w:t>I</w:t>
      </w:r>
      <w:r w:rsidRPr="00126363">
        <w:rPr>
          <w:rFonts w:ascii="Garamond" w:hAnsi="Garamond"/>
          <w:lang w:val="es-419"/>
        </w:rPr>
        <w:t xml:space="preserve">nternacional, la </w:t>
      </w:r>
      <w:r w:rsidR="008D2F89" w:rsidRPr="00126363">
        <w:rPr>
          <w:rFonts w:ascii="Garamond" w:hAnsi="Garamond"/>
          <w:lang w:val="es-419"/>
        </w:rPr>
        <w:t>E</w:t>
      </w:r>
      <w:r w:rsidRPr="00126363">
        <w:rPr>
          <w:rFonts w:ascii="Garamond" w:hAnsi="Garamond"/>
          <w:lang w:val="es-419"/>
        </w:rPr>
        <w:t xml:space="preserve">conomía, cómo la caridad católica cambió el mundo, el Derecho occidental, la </w:t>
      </w:r>
      <w:r w:rsidR="008D2F89" w:rsidRPr="00126363">
        <w:rPr>
          <w:rFonts w:ascii="Garamond" w:hAnsi="Garamond"/>
          <w:lang w:val="es-419"/>
        </w:rPr>
        <w:lastRenderedPageBreak/>
        <w:t>M</w:t>
      </w:r>
      <w:r w:rsidRPr="00126363">
        <w:rPr>
          <w:rFonts w:ascii="Garamond" w:hAnsi="Garamond"/>
          <w:lang w:val="es-419"/>
        </w:rPr>
        <w:t xml:space="preserve">oral, etc.; y el de Luis Suárez Fernández, </w:t>
      </w:r>
      <w:r w:rsidRPr="00126363">
        <w:rPr>
          <w:rFonts w:ascii="Garamond" w:hAnsi="Garamond"/>
          <w:i/>
          <w:lang w:val="es-419"/>
        </w:rPr>
        <w:t>Los creadores de Europa: Benito, Gregorio, Isidoro y Bonifacio (</w:t>
      </w:r>
      <w:proofErr w:type="spellStart"/>
      <w:r w:rsidRPr="00126363">
        <w:rPr>
          <w:rFonts w:ascii="Garamond" w:hAnsi="Garamond"/>
          <w:i/>
          <w:lang w:val="es-419"/>
        </w:rPr>
        <w:t>Winfrid</w:t>
      </w:r>
      <w:proofErr w:type="spellEnd"/>
      <w:r w:rsidRPr="00126363">
        <w:rPr>
          <w:rFonts w:ascii="Garamond" w:hAnsi="Garamond"/>
          <w:i/>
          <w:lang w:val="es-419"/>
        </w:rPr>
        <w:t>)</w:t>
      </w:r>
      <w:r w:rsidRPr="00126363">
        <w:rPr>
          <w:rFonts w:ascii="Garamond" w:hAnsi="Garamond"/>
          <w:lang w:val="es-419"/>
        </w:rPr>
        <w:t xml:space="preserve">, </w:t>
      </w:r>
      <w:proofErr w:type="spellStart"/>
      <w:r w:rsidRPr="00126363">
        <w:rPr>
          <w:rFonts w:ascii="Garamond" w:hAnsi="Garamond"/>
          <w:lang w:val="es-419"/>
        </w:rPr>
        <w:t>Eunsa</w:t>
      </w:r>
      <w:proofErr w:type="spellEnd"/>
      <w:r w:rsidRPr="00126363">
        <w:rPr>
          <w:rFonts w:ascii="Garamond" w:hAnsi="Garamond"/>
          <w:lang w:val="es-419"/>
        </w:rPr>
        <w:t>, Pamplona 2005. Los cuatro, monjes: el primero, patrono de Europa</w:t>
      </w:r>
      <w:r w:rsidRPr="00126363">
        <w:rPr>
          <w:rFonts w:ascii="Garamond" w:hAnsi="Garamond"/>
          <w:vertAlign w:val="superscript"/>
          <w:lang w:val="es-419"/>
        </w:rPr>
        <w:footnoteReference w:id="919"/>
      </w:r>
      <w:r w:rsidRPr="00126363">
        <w:rPr>
          <w:rFonts w:ascii="Garamond" w:hAnsi="Garamond"/>
          <w:lang w:val="es-419"/>
        </w:rPr>
        <w:t xml:space="preserve"> en </w:t>
      </w:r>
      <w:proofErr w:type="spellStart"/>
      <w:r w:rsidRPr="00126363">
        <w:rPr>
          <w:rFonts w:ascii="Garamond" w:hAnsi="Garamond"/>
          <w:lang w:val="es-419"/>
        </w:rPr>
        <w:t>Subiaco</w:t>
      </w:r>
      <w:proofErr w:type="spellEnd"/>
      <w:r w:rsidRPr="00126363">
        <w:rPr>
          <w:rFonts w:ascii="Garamond" w:hAnsi="Garamond"/>
          <w:lang w:val="es-419"/>
        </w:rPr>
        <w:t xml:space="preserve"> y Montecassino; el segundo, en Constantinopla y en Roma; el tercero, abad en el monasterio de Sevilla creado por su hermano San Leandro y luego Obispo de Sevilla; y el cuarto, en el monasterio de Exeter, de </w:t>
      </w:r>
      <w:proofErr w:type="spellStart"/>
      <w:r w:rsidRPr="00126363">
        <w:rPr>
          <w:rFonts w:ascii="Garamond" w:hAnsi="Garamond"/>
          <w:lang w:val="es-419"/>
        </w:rPr>
        <w:t>Nursling</w:t>
      </w:r>
      <w:proofErr w:type="spellEnd"/>
      <w:r w:rsidRPr="00126363">
        <w:rPr>
          <w:rFonts w:ascii="Garamond" w:hAnsi="Garamond"/>
          <w:lang w:val="es-419"/>
        </w:rPr>
        <w:t xml:space="preserve"> (entre Winchester y Southampton), de </w:t>
      </w:r>
      <w:proofErr w:type="spellStart"/>
      <w:r w:rsidRPr="00126363">
        <w:rPr>
          <w:rFonts w:ascii="Garamond" w:hAnsi="Garamond"/>
          <w:lang w:val="es-419"/>
        </w:rPr>
        <w:t>Fritzlar</w:t>
      </w:r>
      <w:proofErr w:type="spellEnd"/>
      <w:r w:rsidRPr="00126363">
        <w:rPr>
          <w:rFonts w:ascii="Garamond" w:hAnsi="Garamond"/>
          <w:lang w:val="es-419"/>
        </w:rPr>
        <w:t xml:space="preserve">, de </w:t>
      </w:r>
      <w:proofErr w:type="spellStart"/>
      <w:r w:rsidRPr="00126363">
        <w:rPr>
          <w:rFonts w:ascii="Garamond" w:hAnsi="Garamond"/>
          <w:lang w:val="es-419"/>
        </w:rPr>
        <w:t>Ohrdruf</w:t>
      </w:r>
      <w:proofErr w:type="spellEnd"/>
      <w:r w:rsidRPr="00126363">
        <w:rPr>
          <w:rFonts w:ascii="Garamond" w:hAnsi="Garamond"/>
          <w:lang w:val="es-419"/>
        </w:rPr>
        <w:t xml:space="preserve">, Maguncia y Obispo primado de Alemania, a saber, Frisia, </w:t>
      </w:r>
      <w:proofErr w:type="spellStart"/>
      <w:r w:rsidRPr="00126363">
        <w:rPr>
          <w:rFonts w:ascii="Garamond" w:hAnsi="Garamond"/>
          <w:lang w:val="es-419"/>
        </w:rPr>
        <w:t>Franconia</w:t>
      </w:r>
      <w:proofErr w:type="spellEnd"/>
      <w:r w:rsidRPr="00126363">
        <w:rPr>
          <w:rFonts w:ascii="Garamond" w:hAnsi="Garamond"/>
          <w:lang w:val="es-419"/>
        </w:rPr>
        <w:t>, Hesse</w:t>
      </w:r>
      <w:r w:rsidR="000417B7" w:rsidRPr="00126363">
        <w:rPr>
          <w:rFonts w:ascii="Garamond" w:hAnsi="Garamond"/>
          <w:smallCaps/>
          <w:lang w:val="es-419"/>
        </w:rPr>
        <w:t>–</w:t>
      </w:r>
      <w:r w:rsidRPr="00126363">
        <w:rPr>
          <w:rFonts w:ascii="Garamond" w:hAnsi="Garamond"/>
          <w:lang w:val="es-419"/>
        </w:rPr>
        <w:t xml:space="preserve">Turingia y Baviera. También es muy de valorar la obra misionera de los Santos hermanos monjes Cirilo y </w:t>
      </w:r>
      <w:proofErr w:type="spellStart"/>
      <w:r w:rsidRPr="00126363">
        <w:rPr>
          <w:rFonts w:ascii="Garamond" w:hAnsi="Garamond"/>
          <w:lang w:val="es-419"/>
        </w:rPr>
        <w:t>Metodio</w:t>
      </w:r>
      <w:proofErr w:type="spellEnd"/>
      <w:r w:rsidRPr="00126363">
        <w:rPr>
          <w:rFonts w:ascii="Garamond" w:hAnsi="Garamond"/>
          <w:vertAlign w:val="superscript"/>
          <w:lang w:val="es-419"/>
        </w:rPr>
        <w:footnoteReference w:id="920"/>
      </w:r>
      <w:r w:rsidRPr="00126363">
        <w:rPr>
          <w:rFonts w:ascii="Garamond" w:hAnsi="Garamond"/>
          <w:lang w:val="es-419"/>
        </w:rPr>
        <w:t>, patronos de Europa</w:t>
      </w:r>
      <w:r w:rsidRPr="00126363">
        <w:rPr>
          <w:rFonts w:ascii="Garamond" w:hAnsi="Garamond"/>
          <w:vertAlign w:val="superscript"/>
          <w:lang w:val="es-419"/>
        </w:rPr>
        <w:footnoteReference w:id="921"/>
      </w:r>
      <w:r w:rsidRPr="00126363">
        <w:rPr>
          <w:rFonts w:ascii="Garamond" w:hAnsi="Garamond"/>
          <w:lang w:val="es-419"/>
        </w:rPr>
        <w:t>; y las religiosas Santa Catalina de Siena, Santa Brígida de Suecia y Santa Teresa Benedicta de la Cruz (Edith Stein), patronas de Europa</w:t>
      </w:r>
      <w:r w:rsidRPr="00126363">
        <w:rPr>
          <w:rFonts w:ascii="Garamond" w:hAnsi="Garamond"/>
          <w:vertAlign w:val="superscript"/>
          <w:lang w:val="es-419"/>
        </w:rPr>
        <w:footnoteReference w:id="922"/>
      </w:r>
      <w:r w:rsidRPr="00126363">
        <w:rPr>
          <w:rFonts w:ascii="Garamond" w:hAnsi="Garamond"/>
          <w:lang w:val="es-419"/>
        </w:rPr>
        <w:t>; etc.</w:t>
      </w:r>
    </w:p>
    <w:p w14:paraId="5032C38A" w14:textId="77777777" w:rsidR="009B2B26" w:rsidRPr="00126363" w:rsidRDefault="009B2B26" w:rsidP="00EC5BE8">
      <w:pPr>
        <w:pStyle w:val="PBuelaParagraph"/>
        <w:numPr>
          <w:ilvl w:val="0"/>
          <w:numId w:val="136"/>
        </w:numPr>
        <w:tabs>
          <w:tab w:val="clear" w:pos="720"/>
          <w:tab w:val="left" w:pos="630"/>
        </w:tabs>
        <w:rPr>
          <w:rFonts w:ascii="Garamond" w:hAnsi="Garamond"/>
          <w:lang w:val="es-419"/>
        </w:rPr>
      </w:pPr>
      <w:r w:rsidRPr="00126363">
        <w:rPr>
          <w:rFonts w:ascii="Garamond" w:hAnsi="Garamond"/>
          <w:lang w:val="es-419"/>
        </w:rPr>
        <w:t>La Iglesia es hoy muy consciente de la necesidad de contribuir a la promoción de la cultura y al diálogo entre cultura y fe. Los consagrados han de sentirse interpelados ante esta urgencia.</w:t>
      </w:r>
    </w:p>
    <w:p w14:paraId="468470CE" w14:textId="77777777" w:rsidR="009B2B26" w:rsidRPr="00126363" w:rsidRDefault="009B2B26" w:rsidP="00EC5BE8">
      <w:pPr>
        <w:pStyle w:val="PBuelaParagraph"/>
        <w:numPr>
          <w:ilvl w:val="0"/>
          <w:numId w:val="136"/>
        </w:numPr>
        <w:tabs>
          <w:tab w:val="clear" w:pos="720"/>
          <w:tab w:val="left" w:pos="630"/>
        </w:tabs>
        <w:rPr>
          <w:rFonts w:ascii="Garamond" w:hAnsi="Garamond"/>
          <w:lang w:val="es-419"/>
        </w:rPr>
      </w:pPr>
      <w:r w:rsidRPr="00126363">
        <w:rPr>
          <w:rFonts w:ascii="Garamond" w:hAnsi="Garamond"/>
          <w:lang w:val="es-419"/>
        </w:rPr>
        <w:t xml:space="preserve">Pero más allá del servicio prestado a los otros, la vida consagrada necesita también en su interior un </w:t>
      </w:r>
      <w:r w:rsidRPr="00126363">
        <w:rPr>
          <w:rFonts w:ascii="Garamond" w:hAnsi="Garamond"/>
          <w:i/>
          <w:lang w:val="es-419"/>
        </w:rPr>
        <w:t>renovado amor por el empeño cultural</w:t>
      </w:r>
      <w:r w:rsidRPr="00126363">
        <w:rPr>
          <w:rFonts w:ascii="Garamond" w:hAnsi="Garamond"/>
          <w:lang w:val="es-419"/>
        </w:rPr>
        <w:t>, una dedicación al estudio como medio para la formación integral y como camino ascético, extraordinariamente actual, ante la diversidad de las culturas.</w:t>
      </w:r>
    </w:p>
    <w:p w14:paraId="61E86959" w14:textId="77777777" w:rsidR="009B2B26" w:rsidRPr="00126363" w:rsidRDefault="009B2B26" w:rsidP="00EC5BE8">
      <w:pPr>
        <w:pStyle w:val="PBuelaParagraph"/>
        <w:numPr>
          <w:ilvl w:val="0"/>
          <w:numId w:val="136"/>
        </w:numPr>
        <w:tabs>
          <w:tab w:val="clear" w:pos="720"/>
          <w:tab w:val="left" w:pos="630"/>
        </w:tabs>
        <w:rPr>
          <w:rFonts w:ascii="Garamond" w:hAnsi="Garamond"/>
          <w:lang w:val="es-419"/>
        </w:rPr>
      </w:pPr>
      <w:r w:rsidRPr="00126363">
        <w:rPr>
          <w:rFonts w:ascii="Garamond" w:hAnsi="Garamond"/>
          <w:lang w:val="es-419"/>
        </w:rPr>
        <w:lastRenderedPageBreak/>
        <w:t>La dedicación al estudio no puede reducirse a la formación inicial o a la consecución de títulos académicos y de competencias profesionales. El estudio es más bien manifestación del insaciable deseo de conocer siempre más profundamente a Dios, abismo de luz y fuente de toda verdad humana.</w:t>
      </w:r>
    </w:p>
    <w:p w14:paraId="2C1E655B" w14:textId="77777777" w:rsidR="009B2B26" w:rsidRPr="00126363" w:rsidRDefault="009B2B26" w:rsidP="00EC5BE8">
      <w:pPr>
        <w:pStyle w:val="PBuelaParagraph"/>
        <w:numPr>
          <w:ilvl w:val="0"/>
          <w:numId w:val="136"/>
        </w:numPr>
        <w:tabs>
          <w:tab w:val="clear" w:pos="720"/>
          <w:tab w:val="left" w:pos="630"/>
        </w:tabs>
        <w:rPr>
          <w:rFonts w:ascii="Garamond" w:hAnsi="Garamond"/>
          <w:lang w:val="es-419"/>
        </w:rPr>
      </w:pPr>
      <w:r w:rsidRPr="00126363">
        <w:rPr>
          <w:rFonts w:ascii="Garamond" w:hAnsi="Garamond"/>
          <w:lang w:val="es-419"/>
        </w:rPr>
        <w:t>Los retos que emergen hoy de las diversas culturas son innumerables. Retos provenientes de los campos en los que tradicionalmente ha estado presente la vida consagrada o de los nuevos ámbitos.</w:t>
      </w:r>
    </w:p>
    <w:p w14:paraId="25232EB9" w14:textId="77777777" w:rsidR="009B2B26" w:rsidRPr="00126363" w:rsidRDefault="009B2B26" w:rsidP="00EC5BE8">
      <w:pPr>
        <w:pStyle w:val="PBuelaParagraph"/>
        <w:numPr>
          <w:ilvl w:val="0"/>
          <w:numId w:val="136"/>
        </w:numPr>
        <w:tabs>
          <w:tab w:val="clear" w:pos="720"/>
          <w:tab w:val="left" w:pos="630"/>
        </w:tabs>
        <w:rPr>
          <w:rFonts w:ascii="Garamond" w:hAnsi="Garamond"/>
          <w:lang w:val="es-419"/>
        </w:rPr>
      </w:pPr>
      <w:r w:rsidRPr="00126363">
        <w:rPr>
          <w:rFonts w:ascii="Garamond" w:hAnsi="Garamond"/>
          <w:lang w:val="es-419"/>
        </w:rPr>
        <w:t>N</w:t>
      </w:r>
      <w:r w:rsidR="00FC0789" w:rsidRPr="00126363">
        <w:rPr>
          <w:rFonts w:ascii="Garamond" w:hAnsi="Garamond"/>
          <w:lang w:val="es-419"/>
        </w:rPr>
        <w:t>o se puede realizar una seria y</w:t>
      </w:r>
      <w:r w:rsidR="007459A6" w:rsidRPr="00126363">
        <w:rPr>
          <w:rFonts w:ascii="Garamond" w:hAnsi="Garamond"/>
          <w:lang w:val="es-419"/>
        </w:rPr>
        <w:t xml:space="preserve"> </w:t>
      </w:r>
      <w:r w:rsidRPr="00126363">
        <w:rPr>
          <w:rFonts w:ascii="Garamond" w:hAnsi="Garamond"/>
          <w:lang w:val="es-419"/>
        </w:rPr>
        <w:t>válida evangelización de los nuevos ámbitos en los que se elabora y se transmite la cultura sin una colaboración activa con los laicos presentes en ellos.</w:t>
      </w:r>
    </w:p>
    <w:p w14:paraId="51C440CE" w14:textId="77777777" w:rsidR="00E44343" w:rsidRPr="00126363" w:rsidRDefault="00E44343" w:rsidP="00E44343">
      <w:pPr>
        <w:pStyle w:val="PBLetterlist"/>
        <w:rPr>
          <w:rFonts w:ascii="Garamond" w:hAnsi="Garamond"/>
          <w:sz w:val="22"/>
          <w:szCs w:val="22"/>
          <w:lang w:val="es-419"/>
        </w:rPr>
      </w:pPr>
      <w:bookmarkStart w:id="433" w:name="_Toc509671393"/>
      <w:r w:rsidRPr="00126363">
        <w:rPr>
          <w:rFonts w:ascii="Garamond" w:hAnsi="Garamond"/>
          <w:sz w:val="22"/>
          <w:szCs w:val="22"/>
          <w:lang w:val="es-419"/>
        </w:rPr>
        <w:t>Discernir los valores auténticos</w:t>
      </w:r>
      <w:bookmarkEnd w:id="433"/>
    </w:p>
    <w:p w14:paraId="70F6F141" w14:textId="77777777" w:rsidR="00E44343" w:rsidRPr="00126363" w:rsidRDefault="00E44343" w:rsidP="00E44343">
      <w:pPr>
        <w:pStyle w:val="PBuelaParagraph"/>
        <w:rPr>
          <w:rFonts w:ascii="Garamond" w:hAnsi="Garamond"/>
          <w:lang w:val="es-419"/>
        </w:rPr>
      </w:pPr>
      <w:r w:rsidRPr="00126363">
        <w:rPr>
          <w:rFonts w:ascii="Garamond" w:hAnsi="Garamond"/>
          <w:lang w:val="es-419"/>
        </w:rPr>
        <w:t>«Aplicándose con estas actitudes al estudio y a la comprensión de las culturas, los consagrados pueden discernir mejor en ellas los valores auténticos y el modo en que pueden ser acogidos y perfeccionados, con ayuda del propio carisma</w:t>
      </w:r>
      <w:r w:rsidRPr="00126363">
        <w:rPr>
          <w:rFonts w:ascii="Garamond" w:hAnsi="Garamond"/>
          <w:vertAlign w:val="superscript"/>
          <w:lang w:val="es-419"/>
        </w:rPr>
        <w:footnoteReference w:id="923"/>
      </w:r>
      <w:r w:rsidRPr="00126363">
        <w:rPr>
          <w:rFonts w:ascii="Garamond" w:hAnsi="Garamond"/>
          <w:lang w:val="es-419"/>
        </w:rPr>
        <w:t>»</w:t>
      </w:r>
      <w:r w:rsidRPr="00126363">
        <w:rPr>
          <w:rFonts w:ascii="Garamond" w:hAnsi="Garamond"/>
          <w:vertAlign w:val="superscript"/>
          <w:lang w:val="es-419"/>
        </w:rPr>
        <w:footnoteReference w:id="924"/>
      </w:r>
      <w:r w:rsidRPr="00126363">
        <w:rPr>
          <w:rFonts w:ascii="Garamond" w:hAnsi="Garamond"/>
          <w:lang w:val="es-419"/>
        </w:rPr>
        <w:t>. También la cultura debe ser «purificada, elevada y perfeccionada»</w:t>
      </w:r>
      <w:r w:rsidRPr="00126363">
        <w:rPr>
          <w:rFonts w:ascii="Garamond" w:hAnsi="Garamond"/>
          <w:vertAlign w:val="superscript"/>
          <w:lang w:val="es-419"/>
        </w:rPr>
        <w:footnoteReference w:id="925"/>
      </w:r>
      <w:r w:rsidRPr="00126363">
        <w:rPr>
          <w:rFonts w:ascii="Garamond" w:hAnsi="Garamond"/>
          <w:lang w:val="es-419"/>
        </w:rPr>
        <w:t>. Los religiosos pueden promover eficazmente el «intercambio de dones», contribuyendo así a una inculturación del Evangelio que asume, purifica y valora la riqueza de las culturas de todos los pueblos</w:t>
      </w:r>
      <w:r w:rsidRPr="00126363">
        <w:rPr>
          <w:rFonts w:ascii="Garamond" w:hAnsi="Garamond"/>
          <w:vertAlign w:val="superscript"/>
          <w:lang w:val="es-419"/>
        </w:rPr>
        <w:footnoteReference w:id="926"/>
      </w:r>
      <w:r w:rsidRPr="00126363">
        <w:rPr>
          <w:rFonts w:ascii="Garamond" w:hAnsi="Garamond"/>
          <w:lang w:val="es-419"/>
        </w:rPr>
        <w:t>.</w:t>
      </w:r>
    </w:p>
    <w:p w14:paraId="4C924353" w14:textId="77777777" w:rsidR="00E44343" w:rsidRPr="00126363" w:rsidRDefault="00E44343" w:rsidP="00E44343">
      <w:pPr>
        <w:pStyle w:val="PBuelaParagraph"/>
        <w:rPr>
          <w:rFonts w:ascii="Garamond" w:hAnsi="Garamond"/>
          <w:lang w:val="es-419"/>
        </w:rPr>
      </w:pPr>
      <w:r w:rsidRPr="00126363">
        <w:rPr>
          <w:rFonts w:ascii="Garamond" w:hAnsi="Garamond"/>
          <w:lang w:val="es-419"/>
        </w:rPr>
        <w:t>No asume lo negativo que pueda haber y si lo hay busca de purificarlo.</w:t>
      </w:r>
    </w:p>
    <w:p w14:paraId="222D929B" w14:textId="77777777" w:rsidR="00E44343" w:rsidRPr="00126363" w:rsidRDefault="00E44343" w:rsidP="00EC5BE8">
      <w:pPr>
        <w:pStyle w:val="PBuelaParagraph"/>
        <w:keepNext/>
        <w:keepLines/>
        <w:numPr>
          <w:ilvl w:val="0"/>
          <w:numId w:val="137"/>
        </w:numPr>
        <w:rPr>
          <w:rFonts w:ascii="Garamond" w:hAnsi="Garamond"/>
          <w:lang w:val="es-419"/>
        </w:rPr>
      </w:pPr>
      <w:r w:rsidRPr="00126363">
        <w:rPr>
          <w:rFonts w:ascii="Garamond" w:hAnsi="Garamond"/>
          <w:i/>
          <w:lang w:val="es-419"/>
        </w:rPr>
        <w:lastRenderedPageBreak/>
        <w:t>Es un reto</w:t>
      </w:r>
      <w:r w:rsidRPr="00126363">
        <w:rPr>
          <w:rFonts w:ascii="Garamond" w:hAnsi="Garamond"/>
          <w:lang w:val="es-419"/>
        </w:rPr>
        <w:t>: «Los Institutos internacionales pueden hacer esto con eficacia, al tener ellos mismos que enfrentarse creativamente al reto de la inculturación y conservar al mismo tiempo su propia identidad»</w:t>
      </w:r>
      <w:r w:rsidRPr="00126363">
        <w:rPr>
          <w:rFonts w:ascii="Garamond" w:hAnsi="Garamond"/>
          <w:vertAlign w:val="superscript"/>
          <w:lang w:val="es-419"/>
        </w:rPr>
        <w:footnoteReference w:id="927"/>
      </w:r>
      <w:r w:rsidRPr="00126363">
        <w:rPr>
          <w:rFonts w:ascii="Garamond" w:hAnsi="Garamond"/>
          <w:lang w:val="es-419"/>
        </w:rPr>
        <w:t>.</w:t>
      </w:r>
    </w:p>
    <w:p w14:paraId="495E1AC7" w14:textId="77777777" w:rsidR="00E44343" w:rsidRPr="00126363" w:rsidRDefault="00E44343" w:rsidP="002C5AF7">
      <w:pPr>
        <w:pStyle w:val="PBuelaParagraph"/>
        <w:numPr>
          <w:ilvl w:val="0"/>
          <w:numId w:val="137"/>
        </w:numPr>
        <w:rPr>
          <w:rFonts w:ascii="Garamond" w:hAnsi="Garamond"/>
          <w:lang w:val="es-419"/>
        </w:rPr>
      </w:pPr>
      <w:r w:rsidRPr="00126363">
        <w:rPr>
          <w:rFonts w:ascii="Garamond" w:hAnsi="Garamond"/>
          <w:i/>
          <w:lang w:val="es-419"/>
        </w:rPr>
        <w:t>Forma parte de la misión y debe ser asumido por los religiosos</w:t>
      </w:r>
      <w:r w:rsidRPr="00126363">
        <w:rPr>
          <w:rFonts w:ascii="Garamond" w:hAnsi="Garamond"/>
          <w:lang w:val="es-419"/>
        </w:rPr>
        <w:t>: «El anuncio de Cristo tiene la prioridad permanente en la misión de la Iglesia</w:t>
      </w:r>
      <w:r w:rsidRPr="00126363">
        <w:rPr>
          <w:rFonts w:ascii="Garamond" w:hAnsi="Garamond"/>
          <w:vertAlign w:val="superscript"/>
          <w:lang w:val="es-419"/>
        </w:rPr>
        <w:footnoteReference w:id="928"/>
      </w:r>
      <w:r w:rsidRPr="00126363">
        <w:rPr>
          <w:rFonts w:ascii="Garamond" w:hAnsi="Garamond"/>
          <w:lang w:val="es-419"/>
        </w:rPr>
        <w:t xml:space="preserve"> y tiende a la conversión, esto es, a la adhesión plena y sincera a Cristo y a su Evangelio</w:t>
      </w:r>
      <w:r w:rsidRPr="00126363">
        <w:rPr>
          <w:rFonts w:ascii="Garamond" w:hAnsi="Garamond"/>
          <w:vertAlign w:val="superscript"/>
          <w:lang w:val="es-419"/>
        </w:rPr>
        <w:footnoteReference w:id="929"/>
      </w:r>
      <w:r w:rsidRPr="00126363">
        <w:rPr>
          <w:rFonts w:ascii="Garamond" w:hAnsi="Garamond"/>
          <w:lang w:val="es-419"/>
        </w:rPr>
        <w:t>. Forman parte también de la actividad misionera el proceso de inculturación y el diálogo interreligioso. El reto de la inculturación ha de ser asumido por las personas consagradas como una llamada a colaborar con la gracia para lograr un acercamiento a las diversas culturas»</w:t>
      </w:r>
      <w:r w:rsidRPr="00126363">
        <w:rPr>
          <w:rFonts w:ascii="Garamond" w:hAnsi="Garamond"/>
          <w:vertAlign w:val="superscript"/>
          <w:lang w:val="es-419"/>
        </w:rPr>
        <w:footnoteReference w:id="930"/>
      </w:r>
      <w:r w:rsidRPr="00126363">
        <w:rPr>
          <w:rFonts w:ascii="Garamond" w:hAnsi="Garamond"/>
          <w:lang w:val="es-419"/>
        </w:rPr>
        <w:t>.</w:t>
      </w:r>
    </w:p>
    <w:p w14:paraId="3A360F4C" w14:textId="77777777" w:rsidR="00E44343" w:rsidRPr="00126363" w:rsidRDefault="00E44343" w:rsidP="002C5AF7">
      <w:pPr>
        <w:pStyle w:val="PBuelaParagraph"/>
        <w:numPr>
          <w:ilvl w:val="0"/>
          <w:numId w:val="137"/>
        </w:numPr>
        <w:rPr>
          <w:rFonts w:ascii="Garamond" w:hAnsi="Garamond"/>
          <w:lang w:val="es-419"/>
        </w:rPr>
      </w:pPr>
      <w:r w:rsidRPr="00126363">
        <w:rPr>
          <w:rFonts w:ascii="Garamond" w:hAnsi="Garamond"/>
          <w:i/>
          <w:lang w:val="es-419"/>
        </w:rPr>
        <w:t>Es necesario imitar a Jesús en el desprendimiento</w:t>
      </w:r>
      <w:r w:rsidRPr="00126363">
        <w:rPr>
          <w:rFonts w:ascii="Garamond" w:hAnsi="Garamond"/>
          <w:lang w:val="es-419"/>
        </w:rPr>
        <w:t>: «Para una auténtica inculturación es necesaria una actitud parecida a la del Señor, cuando se encarnó y vino con amor y humildad entre nosotros. En este sentido la vida consagrada prepara a las personas para hacer frente a la compleja y ardua tarea de la inculturación, porque las habitúa al desprendimiento de las cosas, incluidos muchos aspectos de la propia cultura»</w:t>
      </w:r>
      <w:r w:rsidRPr="00126363">
        <w:rPr>
          <w:rFonts w:ascii="Garamond" w:hAnsi="Garamond"/>
          <w:vertAlign w:val="superscript"/>
          <w:lang w:val="es-419"/>
        </w:rPr>
        <w:footnoteReference w:id="931"/>
      </w:r>
      <w:r w:rsidRPr="00126363">
        <w:rPr>
          <w:rFonts w:ascii="Garamond" w:hAnsi="Garamond"/>
          <w:lang w:val="es-419"/>
        </w:rPr>
        <w:t>.</w:t>
      </w:r>
    </w:p>
    <w:p w14:paraId="46F5A9A1" w14:textId="77777777" w:rsidR="00E44343" w:rsidRPr="00126363" w:rsidRDefault="00E44343" w:rsidP="002C5AF7">
      <w:pPr>
        <w:pStyle w:val="PBuelaParagraph"/>
        <w:numPr>
          <w:ilvl w:val="0"/>
          <w:numId w:val="137"/>
        </w:numPr>
        <w:rPr>
          <w:rFonts w:ascii="Garamond" w:hAnsi="Garamond"/>
          <w:lang w:val="es-419"/>
        </w:rPr>
      </w:pPr>
      <w:r w:rsidRPr="00126363">
        <w:rPr>
          <w:rFonts w:ascii="Garamond" w:hAnsi="Garamond"/>
          <w:i/>
          <w:lang w:val="es-419"/>
        </w:rPr>
        <w:t>Por ser signo de la primacía de Dios y del Reino</w:t>
      </w:r>
      <w:r w:rsidRPr="00126363">
        <w:rPr>
          <w:rFonts w:ascii="Garamond" w:hAnsi="Garamond"/>
          <w:lang w:val="es-419"/>
        </w:rPr>
        <w:t xml:space="preserve">: «La vida consagrada, por su parte, es de por sí portadora de valores evangélicos y, consiguientemente, allí donde es vivida con autenticidad, puede ofrecer una aportación original a los retos de la inculturación. En efecto, siendo un signo de la primacía de Dios y del Reino, la vida consagrada es </w:t>
      </w:r>
      <w:r w:rsidRPr="00126363">
        <w:rPr>
          <w:rFonts w:ascii="Garamond" w:hAnsi="Garamond"/>
          <w:lang w:val="es-419"/>
        </w:rPr>
        <w:lastRenderedPageBreak/>
        <w:t>una provocación que, en el diálogo, puede interpelar la conciencia de los hombres. Si la vida consagrada mantiene su propia fuerza profética se convierte, en el entramado de una cultura, en fermento evangélico capaz de purificarla y hacerla evolucionar»</w:t>
      </w:r>
      <w:r w:rsidRPr="00126363">
        <w:rPr>
          <w:rFonts w:ascii="Garamond" w:hAnsi="Garamond"/>
          <w:vertAlign w:val="superscript"/>
          <w:lang w:val="es-419"/>
        </w:rPr>
        <w:footnoteReference w:id="932"/>
      </w:r>
      <w:r w:rsidRPr="00126363">
        <w:rPr>
          <w:rFonts w:ascii="Garamond" w:hAnsi="Garamond"/>
          <w:lang w:val="es-419"/>
        </w:rPr>
        <w:t>.</w:t>
      </w:r>
    </w:p>
    <w:p w14:paraId="59796937" w14:textId="77777777" w:rsidR="00E44343" w:rsidRPr="00126363" w:rsidRDefault="00E44343" w:rsidP="002C5AF7">
      <w:pPr>
        <w:pStyle w:val="PBuelaParagraph"/>
        <w:numPr>
          <w:ilvl w:val="0"/>
          <w:numId w:val="137"/>
        </w:numPr>
        <w:rPr>
          <w:rFonts w:ascii="Garamond" w:hAnsi="Garamond"/>
          <w:lang w:val="es-419"/>
        </w:rPr>
      </w:pPr>
      <w:r w:rsidRPr="00126363">
        <w:rPr>
          <w:rFonts w:ascii="Garamond" w:hAnsi="Garamond"/>
          <w:i/>
          <w:lang w:val="es-419"/>
        </w:rPr>
        <w:t>Ayudará a los consagrados</w:t>
      </w:r>
      <w:r w:rsidRPr="00126363">
        <w:rPr>
          <w:rFonts w:ascii="Garamond" w:hAnsi="Garamond"/>
          <w:lang w:val="es-419"/>
        </w:rPr>
        <w:t>: «...</w:t>
      </w:r>
      <w:r w:rsidR="00A97E15" w:rsidRPr="00126363">
        <w:rPr>
          <w:rFonts w:ascii="Garamond" w:hAnsi="Garamond"/>
          <w:lang w:val="es-419"/>
        </w:rPr>
        <w:t xml:space="preserve"> </w:t>
      </w:r>
      <w:r w:rsidRPr="00126363">
        <w:rPr>
          <w:rFonts w:ascii="Garamond" w:hAnsi="Garamond"/>
          <w:lang w:val="es-419"/>
        </w:rPr>
        <w:t>una auténtica inculturación ayudará a las personas consagradas a vivir el radicalismo evangélico según el carisma del propio Instituto y la idiosincrasia del pueblo con el cual entran en contacto»</w:t>
      </w:r>
      <w:r w:rsidRPr="00126363">
        <w:rPr>
          <w:rFonts w:ascii="Garamond" w:hAnsi="Garamond"/>
          <w:vertAlign w:val="superscript"/>
          <w:lang w:val="es-419"/>
        </w:rPr>
        <w:footnoteReference w:id="933"/>
      </w:r>
      <w:r w:rsidRPr="00126363">
        <w:rPr>
          <w:rFonts w:ascii="Garamond" w:hAnsi="Garamond"/>
          <w:lang w:val="es-419"/>
        </w:rPr>
        <w:t>.</w:t>
      </w:r>
    </w:p>
    <w:p w14:paraId="21C65A1E" w14:textId="77777777" w:rsidR="00E44343" w:rsidRPr="00126363" w:rsidRDefault="002C7494" w:rsidP="00D62289">
      <w:pPr>
        <w:pStyle w:val="PBHeading2"/>
        <w:rPr>
          <w:rFonts w:ascii="Garamond" w:hAnsi="Garamond"/>
          <w:sz w:val="22"/>
          <w:szCs w:val="22"/>
          <w:lang w:val="es-419"/>
        </w:rPr>
      </w:pPr>
      <w:bookmarkStart w:id="434" w:name="_Toc509671394"/>
      <w:r w:rsidRPr="00126363">
        <w:rPr>
          <w:rFonts w:ascii="Garamond" w:hAnsi="Garamond"/>
          <w:sz w:val="22"/>
          <w:szCs w:val="22"/>
          <w:lang w:val="es-419"/>
        </w:rPr>
        <w:t>Vida de oración y de intercesión</w:t>
      </w:r>
      <w:bookmarkEnd w:id="434"/>
    </w:p>
    <w:p w14:paraId="517C0365" w14:textId="77777777" w:rsidR="002C7494" w:rsidRPr="00126363" w:rsidRDefault="002C7494" w:rsidP="00D62289">
      <w:pPr>
        <w:pStyle w:val="PBuelaParagraph"/>
        <w:keepNext/>
        <w:keepLines/>
        <w:spacing w:line="276" w:lineRule="auto"/>
        <w:ind w:firstLine="0"/>
        <w:jc w:val="right"/>
        <w:rPr>
          <w:rFonts w:ascii="Garamond" w:hAnsi="Garamond"/>
          <w:b/>
          <w:i/>
          <w:lang w:val="es-419"/>
        </w:rPr>
      </w:pPr>
      <w:r w:rsidRPr="00126363">
        <w:rPr>
          <w:rFonts w:ascii="Garamond" w:hAnsi="Garamond"/>
          <w:b/>
          <w:i/>
          <w:lang w:val="es-419"/>
        </w:rPr>
        <w:t>En unión con todas las Misas que se celebran a través del mundo</w:t>
      </w:r>
    </w:p>
    <w:p w14:paraId="1D9B1302" w14:textId="77777777" w:rsidR="002C7494" w:rsidRPr="00126363" w:rsidRDefault="002C7494" w:rsidP="00D62289">
      <w:pPr>
        <w:pStyle w:val="PBuelaParagraph"/>
        <w:keepNext/>
        <w:keepLines/>
        <w:spacing w:line="276" w:lineRule="auto"/>
        <w:jc w:val="right"/>
        <w:rPr>
          <w:rFonts w:ascii="Garamond" w:hAnsi="Garamond"/>
          <w:i/>
          <w:lang w:val="es-419"/>
        </w:rPr>
      </w:pPr>
      <w:r w:rsidRPr="00126363">
        <w:rPr>
          <w:rFonts w:ascii="Garamond" w:hAnsi="Garamond"/>
          <w:i/>
          <w:lang w:val="es-419"/>
        </w:rPr>
        <w:t xml:space="preserve">«Padre Eterno, yo te ofrezco la preciosísima Sangre de tu Divino Hijo Jesús </w:t>
      </w:r>
    </w:p>
    <w:p w14:paraId="6134FAFB" w14:textId="77777777" w:rsidR="002C7494" w:rsidRPr="00126363" w:rsidRDefault="002C7494" w:rsidP="00D62289">
      <w:pPr>
        <w:pStyle w:val="PBuelaParagraph"/>
        <w:keepNext/>
        <w:keepLines/>
        <w:spacing w:line="276" w:lineRule="auto"/>
        <w:jc w:val="right"/>
        <w:rPr>
          <w:rFonts w:ascii="Garamond" w:hAnsi="Garamond"/>
          <w:i/>
          <w:lang w:val="es-419"/>
        </w:rPr>
      </w:pPr>
      <w:r w:rsidRPr="00126363">
        <w:rPr>
          <w:rFonts w:ascii="Garamond" w:hAnsi="Garamond"/>
          <w:i/>
          <w:lang w:val="es-419"/>
        </w:rPr>
        <w:t>en unión con las Santas Misas celebradas hoy día a través del mundo</w:t>
      </w:r>
    </w:p>
    <w:p w14:paraId="488D656C" w14:textId="77777777" w:rsidR="002C7494" w:rsidRPr="00126363" w:rsidRDefault="002C7494" w:rsidP="00D62289">
      <w:pPr>
        <w:pStyle w:val="PBuelaParagraph"/>
        <w:keepNext/>
        <w:keepLines/>
        <w:spacing w:line="276" w:lineRule="auto"/>
        <w:jc w:val="right"/>
        <w:rPr>
          <w:rFonts w:ascii="Garamond" w:hAnsi="Garamond"/>
          <w:i/>
          <w:lang w:val="es-419"/>
        </w:rPr>
      </w:pPr>
      <w:r w:rsidRPr="00126363">
        <w:rPr>
          <w:rFonts w:ascii="Garamond" w:hAnsi="Garamond"/>
          <w:i/>
          <w:lang w:val="es-419"/>
        </w:rPr>
        <w:t>por todas las benditas ánimas del purgatorio,</w:t>
      </w:r>
    </w:p>
    <w:p w14:paraId="7378ABD6" w14:textId="77777777" w:rsidR="002C7494" w:rsidRPr="00126363" w:rsidRDefault="002C7494" w:rsidP="00D62289">
      <w:pPr>
        <w:pStyle w:val="PBuelaParagraph"/>
        <w:keepNext/>
        <w:keepLines/>
        <w:spacing w:line="276" w:lineRule="auto"/>
        <w:ind w:firstLine="180"/>
        <w:jc w:val="right"/>
        <w:rPr>
          <w:rFonts w:ascii="Garamond" w:hAnsi="Garamond"/>
          <w:i/>
          <w:lang w:val="es-419"/>
        </w:rPr>
      </w:pPr>
      <w:r w:rsidRPr="00126363">
        <w:rPr>
          <w:rFonts w:ascii="Garamond" w:hAnsi="Garamond"/>
          <w:i/>
          <w:lang w:val="es-419"/>
        </w:rPr>
        <w:t>po</w:t>
      </w:r>
      <w:r w:rsidR="00332354" w:rsidRPr="00126363">
        <w:rPr>
          <w:rFonts w:ascii="Garamond" w:hAnsi="Garamond"/>
          <w:i/>
          <w:lang w:val="es-419"/>
        </w:rPr>
        <w:t>r todos los pecadores del mundo, p</w:t>
      </w:r>
      <w:r w:rsidRPr="00126363">
        <w:rPr>
          <w:rFonts w:ascii="Garamond" w:hAnsi="Garamond"/>
          <w:i/>
          <w:lang w:val="es-419"/>
        </w:rPr>
        <w:t>or los pecadores de la Iglesia Universal,</w:t>
      </w:r>
    </w:p>
    <w:p w14:paraId="77651525" w14:textId="77777777" w:rsidR="002C7494" w:rsidRPr="00126363" w:rsidRDefault="002C7494" w:rsidP="00D62289">
      <w:pPr>
        <w:pStyle w:val="PBuelaParagraph"/>
        <w:keepNext/>
        <w:keepLines/>
        <w:spacing w:line="276" w:lineRule="auto"/>
        <w:jc w:val="right"/>
        <w:rPr>
          <w:rFonts w:ascii="Garamond" w:hAnsi="Garamond"/>
          <w:i/>
          <w:lang w:val="es-419"/>
        </w:rPr>
      </w:pPr>
      <w:r w:rsidRPr="00126363">
        <w:rPr>
          <w:rFonts w:ascii="Garamond" w:hAnsi="Garamond"/>
          <w:i/>
          <w:lang w:val="es-419"/>
        </w:rPr>
        <w:t>por aquellos en mi propia casa y dentro de mi familia»</w:t>
      </w:r>
      <w:r w:rsidRPr="00126363">
        <w:rPr>
          <w:rFonts w:ascii="Garamond" w:hAnsi="Garamond"/>
          <w:iCs/>
          <w:lang w:val="es-419"/>
        </w:rPr>
        <w:t>.</w:t>
      </w:r>
    </w:p>
    <w:p w14:paraId="7BE91590" w14:textId="77777777" w:rsidR="002C7494" w:rsidRPr="00126363" w:rsidRDefault="002C7494" w:rsidP="00D62289">
      <w:pPr>
        <w:pStyle w:val="PBuelaParagraph"/>
        <w:keepNext/>
        <w:keepLines/>
        <w:spacing w:line="276" w:lineRule="auto"/>
        <w:jc w:val="right"/>
        <w:rPr>
          <w:rFonts w:ascii="Garamond" w:hAnsi="Garamond"/>
          <w:lang w:val="es-419"/>
        </w:rPr>
      </w:pPr>
      <w:r w:rsidRPr="00126363">
        <w:rPr>
          <w:rFonts w:ascii="Garamond" w:hAnsi="Garamond"/>
          <w:lang w:val="es-419"/>
        </w:rPr>
        <w:t>Oración de Santa Gertrudis</w:t>
      </w:r>
    </w:p>
    <w:p w14:paraId="37ED2F85" w14:textId="77777777" w:rsidR="002C7494" w:rsidRPr="00126363" w:rsidRDefault="002C7494" w:rsidP="00D62289">
      <w:pPr>
        <w:pStyle w:val="PBuelaParagraph"/>
        <w:keepNext/>
        <w:keepLines/>
        <w:rPr>
          <w:rFonts w:ascii="Garamond" w:hAnsi="Garamond"/>
          <w:lang w:val="es-419"/>
        </w:rPr>
      </w:pPr>
    </w:p>
    <w:p w14:paraId="2144E50C" w14:textId="77777777" w:rsidR="002C7494" w:rsidRPr="00126363" w:rsidRDefault="002C7494" w:rsidP="002C7494">
      <w:pPr>
        <w:pStyle w:val="PBuelaParagraph"/>
        <w:rPr>
          <w:rFonts w:ascii="Garamond" w:hAnsi="Garamond"/>
          <w:lang w:val="es-419"/>
        </w:rPr>
      </w:pPr>
      <w:r w:rsidRPr="00126363">
        <w:rPr>
          <w:rFonts w:ascii="Garamond" w:hAnsi="Garamond"/>
          <w:lang w:val="es-419"/>
        </w:rPr>
        <w:t>Toda Misa y toda la Misa es oración latréutica y eucarística, y, también, es oración de propiciación y, también, es oración de intercesión, por la que se pide en favor de alguien.</w:t>
      </w:r>
    </w:p>
    <w:p w14:paraId="6B13CE21" w14:textId="77777777" w:rsidR="002C7494" w:rsidRPr="00126363" w:rsidRDefault="002C7494" w:rsidP="002C7494">
      <w:pPr>
        <w:pStyle w:val="PBuelaParagraph"/>
        <w:rPr>
          <w:rFonts w:ascii="Garamond" w:hAnsi="Garamond"/>
          <w:lang w:val="es-419"/>
        </w:rPr>
      </w:pPr>
      <w:r w:rsidRPr="00126363">
        <w:rPr>
          <w:rFonts w:ascii="Garamond" w:hAnsi="Garamond"/>
          <w:lang w:val="es-419"/>
        </w:rPr>
        <w:t xml:space="preserve">Así tenemos la </w:t>
      </w:r>
      <w:r w:rsidRPr="00126363">
        <w:rPr>
          <w:rFonts w:ascii="Garamond" w:hAnsi="Garamond"/>
          <w:i/>
          <w:lang w:val="es-419"/>
        </w:rPr>
        <w:t xml:space="preserve">Conmemoración de los </w:t>
      </w:r>
      <w:r w:rsidR="00C5383D" w:rsidRPr="00126363">
        <w:rPr>
          <w:rFonts w:ascii="Garamond" w:hAnsi="Garamond"/>
          <w:i/>
          <w:lang w:val="es-419"/>
        </w:rPr>
        <w:t>s</w:t>
      </w:r>
      <w:r w:rsidRPr="00126363">
        <w:rPr>
          <w:rFonts w:ascii="Garamond" w:hAnsi="Garamond"/>
          <w:i/>
          <w:lang w:val="es-419"/>
        </w:rPr>
        <w:t>antos</w:t>
      </w:r>
      <w:r w:rsidRPr="00126363">
        <w:rPr>
          <w:rFonts w:ascii="Garamond" w:hAnsi="Garamond"/>
          <w:lang w:val="es-419"/>
        </w:rPr>
        <w:t xml:space="preserve"> donde rezamos a los miembros de la Iglesia celestial: la Santísima Trinidad, Jesucristo, la Virgen, San José, los Apóstoles, los ángeles y todos los santos.</w:t>
      </w:r>
    </w:p>
    <w:p w14:paraId="71D7C0D8" w14:textId="77777777" w:rsidR="002C7494" w:rsidRPr="00126363" w:rsidRDefault="002C7494" w:rsidP="002C7494">
      <w:pPr>
        <w:pStyle w:val="PBuelaParagraph"/>
        <w:rPr>
          <w:rFonts w:ascii="Garamond" w:hAnsi="Garamond"/>
          <w:lang w:val="es-419"/>
        </w:rPr>
      </w:pPr>
      <w:r w:rsidRPr="00126363">
        <w:rPr>
          <w:rFonts w:ascii="Garamond" w:hAnsi="Garamond"/>
          <w:lang w:val="es-419"/>
        </w:rPr>
        <w:t xml:space="preserve">La </w:t>
      </w:r>
      <w:r w:rsidRPr="00126363">
        <w:rPr>
          <w:rFonts w:ascii="Garamond" w:hAnsi="Garamond"/>
          <w:i/>
          <w:lang w:val="es-419"/>
        </w:rPr>
        <w:t xml:space="preserve">Conmemoración de los </w:t>
      </w:r>
      <w:r w:rsidR="00C5383D" w:rsidRPr="00126363">
        <w:rPr>
          <w:rFonts w:ascii="Garamond" w:hAnsi="Garamond"/>
          <w:i/>
          <w:lang w:val="es-419"/>
        </w:rPr>
        <w:t>d</w:t>
      </w:r>
      <w:r w:rsidRPr="00126363">
        <w:rPr>
          <w:rFonts w:ascii="Garamond" w:hAnsi="Garamond"/>
          <w:i/>
          <w:lang w:val="es-419"/>
        </w:rPr>
        <w:t>ifuntos</w:t>
      </w:r>
      <w:r w:rsidRPr="00126363">
        <w:rPr>
          <w:rFonts w:ascii="Garamond" w:hAnsi="Garamond"/>
          <w:lang w:val="es-419"/>
        </w:rPr>
        <w:t xml:space="preserve"> donde rezamos por los fieles que están purificándose de alguna pena merecida por los pecados ya perdonados; son las benditas almas del Purgatorio.</w:t>
      </w:r>
    </w:p>
    <w:p w14:paraId="7D0E1E38" w14:textId="77777777" w:rsidR="002C7494" w:rsidRPr="00126363" w:rsidRDefault="002C7494" w:rsidP="002C7494">
      <w:pPr>
        <w:pStyle w:val="PBuelaParagraph"/>
        <w:rPr>
          <w:rFonts w:ascii="Garamond" w:hAnsi="Garamond"/>
          <w:lang w:val="es-419"/>
        </w:rPr>
      </w:pPr>
      <w:r w:rsidRPr="00126363">
        <w:rPr>
          <w:rFonts w:ascii="Garamond" w:hAnsi="Garamond"/>
          <w:lang w:val="es-419"/>
        </w:rPr>
        <w:lastRenderedPageBreak/>
        <w:t xml:space="preserve">Y tenemos la </w:t>
      </w:r>
      <w:r w:rsidRPr="00126363">
        <w:rPr>
          <w:rFonts w:ascii="Garamond" w:hAnsi="Garamond"/>
          <w:i/>
          <w:lang w:val="es-419"/>
        </w:rPr>
        <w:t xml:space="preserve">Conmemoración de los </w:t>
      </w:r>
      <w:r w:rsidR="00C5383D" w:rsidRPr="00126363">
        <w:rPr>
          <w:rFonts w:ascii="Garamond" w:hAnsi="Garamond"/>
          <w:i/>
          <w:lang w:val="es-419"/>
        </w:rPr>
        <w:t>v</w:t>
      </w:r>
      <w:r w:rsidRPr="00126363">
        <w:rPr>
          <w:rFonts w:ascii="Garamond" w:hAnsi="Garamond"/>
          <w:i/>
          <w:lang w:val="es-419"/>
        </w:rPr>
        <w:t>ivos</w:t>
      </w:r>
      <w:r w:rsidRPr="00126363">
        <w:rPr>
          <w:rFonts w:ascii="Garamond" w:hAnsi="Garamond"/>
          <w:lang w:val="es-419"/>
        </w:rPr>
        <w:t xml:space="preserve"> donde rezamos por la Iglesia peregrinante, por todos los hombres y mujeres que viven en este mundo, ya que todos son miembros de Cristo, sea en acto –de hecho–, sea en potencia –como posibilidad–.</w:t>
      </w:r>
    </w:p>
    <w:p w14:paraId="21AA3F02" w14:textId="77777777" w:rsidR="002C7494" w:rsidRPr="00126363" w:rsidRDefault="002C7494" w:rsidP="00EC5BE8">
      <w:pPr>
        <w:pStyle w:val="PBLetterlist"/>
        <w:numPr>
          <w:ilvl w:val="0"/>
          <w:numId w:val="138"/>
        </w:numPr>
        <w:rPr>
          <w:rFonts w:ascii="Garamond" w:hAnsi="Garamond"/>
          <w:sz w:val="22"/>
          <w:szCs w:val="22"/>
          <w:lang w:val="es-419"/>
        </w:rPr>
      </w:pPr>
      <w:bookmarkStart w:id="435" w:name="_Toc464541933"/>
      <w:bookmarkStart w:id="436" w:name="_Toc479352456"/>
      <w:bookmarkStart w:id="437" w:name="_Toc509671395"/>
      <w:r w:rsidRPr="00126363">
        <w:rPr>
          <w:rFonts w:ascii="Garamond" w:hAnsi="Garamond"/>
          <w:sz w:val="22"/>
          <w:szCs w:val="22"/>
          <w:lang w:val="es-419"/>
        </w:rPr>
        <w:t>Por la Iglesia celestial</w:t>
      </w:r>
      <w:bookmarkEnd w:id="435"/>
      <w:bookmarkEnd w:id="436"/>
      <w:bookmarkEnd w:id="437"/>
    </w:p>
    <w:p w14:paraId="1B400286" w14:textId="77777777" w:rsidR="002C7494" w:rsidRPr="00126363" w:rsidRDefault="002C7494" w:rsidP="00EF3D71">
      <w:pPr>
        <w:pStyle w:val="PBuelaParagraph"/>
        <w:keepNext/>
        <w:keepLines/>
        <w:spacing w:before="120" w:beforeAutospacing="0" w:after="120" w:afterAutospacing="0"/>
        <w:contextualSpacing w:val="0"/>
        <w:rPr>
          <w:rFonts w:ascii="Garamond" w:hAnsi="Garamond"/>
          <w:i/>
          <w:lang w:val="es-419"/>
        </w:rPr>
      </w:pPr>
      <w:r w:rsidRPr="00126363">
        <w:rPr>
          <w:rFonts w:ascii="Garamond" w:hAnsi="Garamond"/>
          <w:i/>
          <w:lang w:val="es-419"/>
        </w:rPr>
        <w:t>Conmemoración de los Santos</w:t>
      </w:r>
    </w:p>
    <w:p w14:paraId="01AD9D82" w14:textId="77777777" w:rsidR="002C7494" w:rsidRPr="00126363" w:rsidRDefault="002C7494" w:rsidP="00EC5BE8">
      <w:pPr>
        <w:pStyle w:val="PBuelaParagraph"/>
        <w:keepNext/>
        <w:keepLines/>
        <w:rPr>
          <w:rFonts w:ascii="Garamond" w:hAnsi="Garamond"/>
          <w:b/>
          <w:lang w:val="es-419"/>
        </w:rPr>
      </w:pPr>
      <w:r w:rsidRPr="00126363">
        <w:rPr>
          <w:rFonts w:ascii="Garamond" w:hAnsi="Garamond"/>
          <w:b/>
          <w:lang w:val="es-419"/>
        </w:rPr>
        <w:t>Plegaria I</w:t>
      </w:r>
    </w:p>
    <w:p w14:paraId="7C803AFF" w14:textId="77777777" w:rsidR="002C7494" w:rsidRPr="00126363" w:rsidRDefault="002C7494" w:rsidP="00EC5BE8">
      <w:pPr>
        <w:pStyle w:val="PBuelaParagraph"/>
        <w:keepNext/>
        <w:keepLines/>
        <w:rPr>
          <w:rFonts w:ascii="Garamond" w:hAnsi="Garamond"/>
          <w:lang w:val="es-419"/>
        </w:rPr>
      </w:pPr>
      <w:r w:rsidRPr="00126363">
        <w:rPr>
          <w:rFonts w:ascii="Garamond" w:hAnsi="Garamond"/>
          <w:lang w:val="es-419"/>
        </w:rPr>
        <w:t>«Reunidos en comunión con toda la Iglesia,</w:t>
      </w:r>
    </w:p>
    <w:p w14:paraId="5E64405F" w14:textId="77777777" w:rsidR="002C7494" w:rsidRPr="00126363" w:rsidRDefault="002C7494" w:rsidP="002C7494">
      <w:pPr>
        <w:pStyle w:val="PBuelaParagraph"/>
        <w:rPr>
          <w:rFonts w:ascii="Garamond" w:hAnsi="Garamond"/>
          <w:lang w:val="es-419"/>
        </w:rPr>
      </w:pPr>
      <w:r w:rsidRPr="00126363">
        <w:rPr>
          <w:rFonts w:ascii="Garamond" w:hAnsi="Garamond"/>
          <w:lang w:val="es-419"/>
        </w:rPr>
        <w:t>veneramos la memoria,</w:t>
      </w:r>
    </w:p>
    <w:p w14:paraId="47067778" w14:textId="77777777" w:rsidR="002C7494" w:rsidRPr="00126363" w:rsidRDefault="002C7494" w:rsidP="002C7494">
      <w:pPr>
        <w:pStyle w:val="PBuelaParagraph"/>
        <w:rPr>
          <w:rFonts w:ascii="Garamond" w:hAnsi="Garamond"/>
          <w:lang w:val="es-419"/>
        </w:rPr>
      </w:pPr>
      <w:r w:rsidRPr="00126363">
        <w:rPr>
          <w:rFonts w:ascii="Garamond" w:hAnsi="Garamond"/>
          <w:lang w:val="es-419"/>
        </w:rPr>
        <w:t>ante todo, de la gloriosa siempre Virgen María,</w:t>
      </w:r>
    </w:p>
    <w:p w14:paraId="5E221334" w14:textId="77777777" w:rsidR="002C7494" w:rsidRPr="00126363" w:rsidRDefault="002C7494" w:rsidP="002C7494">
      <w:pPr>
        <w:pStyle w:val="PBuelaParagraph"/>
        <w:rPr>
          <w:rFonts w:ascii="Garamond" w:hAnsi="Garamond"/>
          <w:lang w:val="es-419"/>
        </w:rPr>
      </w:pPr>
      <w:r w:rsidRPr="00126363">
        <w:rPr>
          <w:rFonts w:ascii="Garamond" w:hAnsi="Garamond"/>
          <w:lang w:val="es-419"/>
        </w:rPr>
        <w:t>Madre de Jesucristo, nuestro Dios y Señor;</w:t>
      </w:r>
    </w:p>
    <w:p w14:paraId="5C479F36" w14:textId="77777777" w:rsidR="002C7494" w:rsidRPr="00126363" w:rsidRDefault="002C7494" w:rsidP="002C7494">
      <w:pPr>
        <w:pStyle w:val="PBuelaParagraph"/>
        <w:rPr>
          <w:rFonts w:ascii="Garamond" w:hAnsi="Garamond"/>
          <w:lang w:val="es-419"/>
        </w:rPr>
      </w:pPr>
      <w:r w:rsidRPr="00126363">
        <w:rPr>
          <w:rFonts w:ascii="Garamond" w:hAnsi="Garamond"/>
          <w:lang w:val="es-419"/>
        </w:rPr>
        <w:t xml:space="preserve">la de su esposo, </w:t>
      </w:r>
      <w:r w:rsidR="00453F0F" w:rsidRPr="00126363">
        <w:rPr>
          <w:rFonts w:ascii="Garamond" w:hAnsi="Garamond"/>
          <w:lang w:val="es-419"/>
        </w:rPr>
        <w:t>S</w:t>
      </w:r>
      <w:r w:rsidRPr="00126363">
        <w:rPr>
          <w:rFonts w:ascii="Garamond" w:hAnsi="Garamond"/>
          <w:lang w:val="es-419"/>
        </w:rPr>
        <w:t>an José;</w:t>
      </w:r>
    </w:p>
    <w:p w14:paraId="42B3B4FB" w14:textId="77777777" w:rsidR="002C7494" w:rsidRPr="00126363" w:rsidRDefault="002C7494" w:rsidP="002C7494">
      <w:pPr>
        <w:pStyle w:val="PBuelaParagraph"/>
        <w:rPr>
          <w:rFonts w:ascii="Garamond" w:hAnsi="Garamond"/>
          <w:lang w:val="es-419"/>
        </w:rPr>
      </w:pPr>
      <w:r w:rsidRPr="00126363">
        <w:rPr>
          <w:rFonts w:ascii="Garamond" w:hAnsi="Garamond"/>
          <w:lang w:val="es-419"/>
        </w:rPr>
        <w:t>la de los santos apóstoles y mártires</w:t>
      </w:r>
    </w:p>
    <w:p w14:paraId="0332DD46" w14:textId="77777777" w:rsidR="002C7494" w:rsidRPr="00126363" w:rsidRDefault="002C7494" w:rsidP="002C7494">
      <w:pPr>
        <w:pStyle w:val="PBuelaParagraph"/>
        <w:rPr>
          <w:rFonts w:ascii="Garamond" w:hAnsi="Garamond"/>
          <w:lang w:val="es-419"/>
        </w:rPr>
      </w:pPr>
      <w:r w:rsidRPr="00126363">
        <w:rPr>
          <w:rFonts w:ascii="Garamond" w:hAnsi="Garamond"/>
          <w:lang w:val="es-419"/>
        </w:rPr>
        <w:t>Pedro y Pablo, Andrés,</w:t>
      </w:r>
    </w:p>
    <w:p w14:paraId="515F82F9" w14:textId="77777777" w:rsidR="002C7494" w:rsidRPr="00126363" w:rsidRDefault="00C5383D" w:rsidP="002C7494">
      <w:pPr>
        <w:pStyle w:val="PBuelaParagraph"/>
        <w:rPr>
          <w:rFonts w:ascii="Garamond" w:hAnsi="Garamond"/>
          <w:lang w:val="es-419"/>
        </w:rPr>
      </w:pPr>
      <w:r w:rsidRPr="00126363">
        <w:rPr>
          <w:rFonts w:ascii="Garamond" w:hAnsi="Garamond"/>
          <w:lang w:val="es-419"/>
        </w:rPr>
        <w:t>(</w:t>
      </w:r>
      <w:r w:rsidR="002C7494" w:rsidRPr="00126363">
        <w:rPr>
          <w:rFonts w:ascii="Garamond" w:hAnsi="Garamond"/>
          <w:lang w:val="es-419"/>
        </w:rPr>
        <w:t>Santiago y Juan,</w:t>
      </w:r>
    </w:p>
    <w:p w14:paraId="58305B4E" w14:textId="77777777" w:rsidR="002C7494" w:rsidRPr="00126363" w:rsidRDefault="002C7494" w:rsidP="002C7494">
      <w:pPr>
        <w:pStyle w:val="PBuelaParagraph"/>
        <w:rPr>
          <w:rFonts w:ascii="Garamond" w:hAnsi="Garamond"/>
          <w:lang w:val="es-419"/>
        </w:rPr>
      </w:pPr>
      <w:r w:rsidRPr="00126363">
        <w:rPr>
          <w:rFonts w:ascii="Garamond" w:hAnsi="Garamond"/>
          <w:lang w:val="es-419"/>
        </w:rPr>
        <w:t>Tomás, Santiago, Felipe,</w:t>
      </w:r>
    </w:p>
    <w:p w14:paraId="522BAFCD" w14:textId="77777777" w:rsidR="002C7494" w:rsidRPr="00126363" w:rsidRDefault="002C7494" w:rsidP="002C7494">
      <w:pPr>
        <w:pStyle w:val="PBuelaParagraph"/>
        <w:rPr>
          <w:rFonts w:ascii="Garamond" w:hAnsi="Garamond"/>
          <w:lang w:val="es-419"/>
        </w:rPr>
      </w:pPr>
      <w:r w:rsidRPr="00126363">
        <w:rPr>
          <w:rFonts w:ascii="Garamond" w:hAnsi="Garamond"/>
          <w:lang w:val="es-419"/>
        </w:rPr>
        <w:t>Bartolomé, Mateo, Simón y Tadeo;</w:t>
      </w:r>
    </w:p>
    <w:p w14:paraId="71043DF6" w14:textId="77777777" w:rsidR="002C7494" w:rsidRPr="00126363" w:rsidRDefault="002C7494" w:rsidP="002C7494">
      <w:pPr>
        <w:pStyle w:val="PBuelaParagraph"/>
        <w:rPr>
          <w:rFonts w:ascii="Garamond" w:hAnsi="Garamond"/>
          <w:lang w:val="it-IT"/>
        </w:rPr>
      </w:pPr>
      <w:r w:rsidRPr="00126363">
        <w:rPr>
          <w:rFonts w:ascii="Garamond" w:hAnsi="Garamond"/>
          <w:lang w:val="it-IT"/>
        </w:rPr>
        <w:t>Lino, Cleto, Clemente,</w:t>
      </w:r>
    </w:p>
    <w:p w14:paraId="4AC9F530" w14:textId="77777777" w:rsidR="002C7494" w:rsidRPr="00126363" w:rsidRDefault="002C7494" w:rsidP="002C7494">
      <w:pPr>
        <w:pStyle w:val="PBuelaParagraph"/>
        <w:rPr>
          <w:rFonts w:ascii="Garamond" w:hAnsi="Garamond"/>
          <w:lang w:val="it-IT"/>
        </w:rPr>
      </w:pPr>
      <w:proofErr w:type="spellStart"/>
      <w:r w:rsidRPr="00126363">
        <w:rPr>
          <w:rFonts w:ascii="Garamond" w:hAnsi="Garamond"/>
          <w:lang w:val="it-IT"/>
        </w:rPr>
        <w:t>Sixto</w:t>
      </w:r>
      <w:proofErr w:type="spellEnd"/>
      <w:r w:rsidRPr="00126363">
        <w:rPr>
          <w:rFonts w:ascii="Garamond" w:hAnsi="Garamond"/>
          <w:lang w:val="it-IT"/>
        </w:rPr>
        <w:t>, Cornelio, Cipriano,</w:t>
      </w:r>
    </w:p>
    <w:p w14:paraId="40CFFECA" w14:textId="77777777" w:rsidR="002C7494" w:rsidRPr="00126363" w:rsidRDefault="002C7494" w:rsidP="002C7494">
      <w:pPr>
        <w:pStyle w:val="PBuelaParagraph"/>
        <w:rPr>
          <w:rFonts w:ascii="Garamond" w:hAnsi="Garamond"/>
          <w:lang w:val="es-419"/>
        </w:rPr>
      </w:pPr>
      <w:r w:rsidRPr="00126363">
        <w:rPr>
          <w:rFonts w:ascii="Garamond" w:hAnsi="Garamond"/>
          <w:lang w:val="es-419"/>
        </w:rPr>
        <w:t xml:space="preserve">Lorenzo, </w:t>
      </w:r>
      <w:proofErr w:type="spellStart"/>
      <w:r w:rsidRPr="00126363">
        <w:rPr>
          <w:rFonts w:ascii="Garamond" w:hAnsi="Garamond"/>
          <w:lang w:val="es-419"/>
        </w:rPr>
        <w:t>Crisógono</w:t>
      </w:r>
      <w:proofErr w:type="spellEnd"/>
      <w:r w:rsidRPr="00126363">
        <w:rPr>
          <w:rFonts w:ascii="Garamond" w:hAnsi="Garamond"/>
          <w:lang w:val="es-419"/>
        </w:rPr>
        <w:t xml:space="preserve">, </w:t>
      </w:r>
    </w:p>
    <w:p w14:paraId="066E68BF" w14:textId="77777777" w:rsidR="002C7494" w:rsidRPr="00126363" w:rsidRDefault="002C7494" w:rsidP="002C7494">
      <w:pPr>
        <w:pStyle w:val="PBuelaParagraph"/>
        <w:rPr>
          <w:rFonts w:ascii="Garamond" w:hAnsi="Garamond"/>
          <w:lang w:val="es-419"/>
        </w:rPr>
      </w:pPr>
      <w:r w:rsidRPr="00126363">
        <w:rPr>
          <w:rFonts w:ascii="Garamond" w:hAnsi="Garamond"/>
          <w:lang w:val="es-419"/>
        </w:rPr>
        <w:t>Juan y Pablo,</w:t>
      </w:r>
    </w:p>
    <w:p w14:paraId="54B5274D" w14:textId="77777777" w:rsidR="002C7494" w:rsidRPr="00126363" w:rsidRDefault="002C7494" w:rsidP="002C7494">
      <w:pPr>
        <w:pStyle w:val="PBuelaParagraph"/>
        <w:rPr>
          <w:rFonts w:ascii="Garamond" w:hAnsi="Garamond"/>
          <w:lang w:val="es-419"/>
        </w:rPr>
      </w:pPr>
      <w:r w:rsidRPr="00126363">
        <w:rPr>
          <w:rFonts w:ascii="Garamond" w:hAnsi="Garamond"/>
          <w:lang w:val="es-419"/>
        </w:rPr>
        <w:t>Cosme y Damián</w:t>
      </w:r>
      <w:r w:rsidR="00C5383D" w:rsidRPr="00126363">
        <w:rPr>
          <w:rFonts w:ascii="Garamond" w:hAnsi="Garamond"/>
          <w:lang w:val="es-419"/>
        </w:rPr>
        <w:t>)</w:t>
      </w:r>
    </w:p>
    <w:p w14:paraId="44B18C7D" w14:textId="77777777" w:rsidR="002C7494" w:rsidRPr="00126363" w:rsidRDefault="002C7494" w:rsidP="002C7494">
      <w:pPr>
        <w:pStyle w:val="PBuelaParagraph"/>
        <w:rPr>
          <w:rFonts w:ascii="Garamond" w:hAnsi="Garamond"/>
          <w:lang w:val="es-419"/>
        </w:rPr>
      </w:pPr>
      <w:r w:rsidRPr="00126363">
        <w:rPr>
          <w:rFonts w:ascii="Garamond" w:hAnsi="Garamond"/>
          <w:lang w:val="es-419"/>
        </w:rPr>
        <w:t xml:space="preserve">y la de todos los </w:t>
      </w:r>
      <w:r w:rsidR="00C5383D" w:rsidRPr="00126363">
        <w:rPr>
          <w:rFonts w:ascii="Garamond" w:hAnsi="Garamond"/>
          <w:lang w:val="es-419"/>
        </w:rPr>
        <w:t>S</w:t>
      </w:r>
      <w:r w:rsidRPr="00126363">
        <w:rPr>
          <w:rFonts w:ascii="Garamond" w:hAnsi="Garamond"/>
          <w:lang w:val="es-419"/>
        </w:rPr>
        <w:t>antos;</w:t>
      </w:r>
    </w:p>
    <w:p w14:paraId="6A67773E" w14:textId="77777777" w:rsidR="002C7494" w:rsidRPr="00126363" w:rsidRDefault="002C7494" w:rsidP="002C7494">
      <w:pPr>
        <w:pStyle w:val="PBuelaParagraph"/>
        <w:rPr>
          <w:rFonts w:ascii="Garamond" w:hAnsi="Garamond"/>
          <w:lang w:val="es-419"/>
        </w:rPr>
      </w:pPr>
      <w:r w:rsidRPr="00126363">
        <w:rPr>
          <w:rFonts w:ascii="Garamond" w:hAnsi="Garamond"/>
          <w:lang w:val="es-419"/>
        </w:rPr>
        <w:t>por sus méritos y oraciones</w:t>
      </w:r>
    </w:p>
    <w:p w14:paraId="1E566B94" w14:textId="77777777" w:rsidR="002C7494" w:rsidRPr="00126363" w:rsidRDefault="002C7494" w:rsidP="008D4506">
      <w:pPr>
        <w:pStyle w:val="PBuelaParagraph"/>
        <w:spacing w:after="40" w:afterAutospacing="0"/>
        <w:rPr>
          <w:rFonts w:ascii="Garamond" w:hAnsi="Garamond"/>
          <w:lang w:val="es-419"/>
        </w:rPr>
      </w:pPr>
      <w:r w:rsidRPr="00126363">
        <w:rPr>
          <w:rFonts w:ascii="Garamond" w:hAnsi="Garamond"/>
          <w:lang w:val="es-419"/>
        </w:rPr>
        <w:t xml:space="preserve">concédenos en </w:t>
      </w:r>
      <w:proofErr w:type="gramStart"/>
      <w:r w:rsidRPr="00126363">
        <w:rPr>
          <w:rFonts w:ascii="Garamond" w:hAnsi="Garamond"/>
          <w:lang w:val="es-419"/>
        </w:rPr>
        <w:t>todo tu protección</w:t>
      </w:r>
      <w:proofErr w:type="gramEnd"/>
      <w:r w:rsidRPr="00126363">
        <w:rPr>
          <w:rFonts w:ascii="Garamond" w:hAnsi="Garamond"/>
          <w:lang w:val="es-419"/>
        </w:rPr>
        <w:t>»</w:t>
      </w:r>
      <w:r w:rsidRPr="00126363">
        <w:rPr>
          <w:rFonts w:ascii="Garamond" w:hAnsi="Garamond"/>
          <w:vertAlign w:val="superscript"/>
          <w:lang w:val="es-419"/>
        </w:rPr>
        <w:footnoteReference w:id="934"/>
      </w:r>
      <w:r w:rsidRPr="00126363">
        <w:rPr>
          <w:rFonts w:ascii="Garamond" w:hAnsi="Garamond"/>
          <w:lang w:val="es-419"/>
        </w:rPr>
        <w:t>.</w:t>
      </w:r>
    </w:p>
    <w:p w14:paraId="7469CF60" w14:textId="77777777" w:rsidR="002C7494" w:rsidRPr="00126363" w:rsidRDefault="002C7494" w:rsidP="008D4506">
      <w:pPr>
        <w:pStyle w:val="PBLetterlist"/>
        <w:spacing w:before="40" w:beforeAutospacing="0" w:after="40" w:afterAutospacing="0"/>
        <w:rPr>
          <w:rFonts w:ascii="Garamond" w:hAnsi="Garamond"/>
          <w:sz w:val="22"/>
          <w:szCs w:val="22"/>
          <w:lang w:val="es-419"/>
        </w:rPr>
      </w:pPr>
      <w:bookmarkStart w:id="438" w:name="_Toc464541934"/>
      <w:bookmarkStart w:id="439" w:name="_Toc479352457"/>
      <w:bookmarkStart w:id="440" w:name="_Toc509671396"/>
      <w:r w:rsidRPr="00126363">
        <w:rPr>
          <w:rFonts w:ascii="Garamond" w:hAnsi="Garamond"/>
          <w:sz w:val="22"/>
          <w:szCs w:val="22"/>
          <w:lang w:val="es-419"/>
        </w:rPr>
        <w:t>Por la Iglesia paciente</w:t>
      </w:r>
      <w:bookmarkEnd w:id="438"/>
      <w:bookmarkEnd w:id="439"/>
      <w:bookmarkEnd w:id="440"/>
    </w:p>
    <w:p w14:paraId="1A458213" w14:textId="77777777" w:rsidR="002C7494" w:rsidRPr="00126363" w:rsidRDefault="002C7494" w:rsidP="00EF3D71">
      <w:pPr>
        <w:pStyle w:val="PBuelaParagraph"/>
        <w:spacing w:before="120" w:beforeAutospacing="0" w:after="120" w:afterAutospacing="0"/>
        <w:contextualSpacing w:val="0"/>
        <w:rPr>
          <w:rFonts w:ascii="Garamond" w:hAnsi="Garamond"/>
          <w:i/>
          <w:lang w:val="es-419"/>
        </w:rPr>
      </w:pPr>
      <w:r w:rsidRPr="00126363">
        <w:rPr>
          <w:rFonts w:ascii="Garamond" w:hAnsi="Garamond"/>
          <w:i/>
          <w:lang w:val="es-419"/>
        </w:rPr>
        <w:t>Conmemoración de los difuntos</w:t>
      </w:r>
    </w:p>
    <w:p w14:paraId="779BD177" w14:textId="77777777" w:rsidR="002C7494" w:rsidRPr="00126363" w:rsidRDefault="002C7494" w:rsidP="007E343B">
      <w:pPr>
        <w:pStyle w:val="PBuelaParagraph"/>
        <w:spacing w:line="276" w:lineRule="auto"/>
        <w:jc w:val="right"/>
        <w:rPr>
          <w:rFonts w:ascii="Garamond" w:hAnsi="Garamond"/>
          <w:i/>
          <w:lang w:val="es-419"/>
        </w:rPr>
      </w:pPr>
      <w:r w:rsidRPr="00126363">
        <w:rPr>
          <w:rFonts w:ascii="Garamond" w:hAnsi="Garamond"/>
          <w:i/>
          <w:lang w:val="es-419"/>
        </w:rPr>
        <w:lastRenderedPageBreak/>
        <w:t xml:space="preserve">Cuentan que a San Agustín le preguntó uno: </w:t>
      </w:r>
    </w:p>
    <w:p w14:paraId="2FBFB5C5" w14:textId="77777777" w:rsidR="002C7494" w:rsidRPr="00126363" w:rsidRDefault="002C7494" w:rsidP="007E343B">
      <w:pPr>
        <w:pStyle w:val="PBuelaParagraph"/>
        <w:spacing w:line="276" w:lineRule="auto"/>
        <w:jc w:val="right"/>
        <w:rPr>
          <w:rFonts w:ascii="Garamond" w:hAnsi="Garamond"/>
          <w:i/>
          <w:lang w:val="es-419"/>
        </w:rPr>
      </w:pPr>
      <w:r w:rsidRPr="00126363">
        <w:rPr>
          <w:rFonts w:ascii="Garamond" w:hAnsi="Garamond"/>
          <w:i/>
          <w:lang w:val="es-419"/>
        </w:rPr>
        <w:t xml:space="preserve">«¿Cuánto rezarán por mí cuando yo me haya muerto?», </w:t>
      </w:r>
    </w:p>
    <w:p w14:paraId="68AD2400" w14:textId="77777777" w:rsidR="002C7494" w:rsidRPr="00126363" w:rsidRDefault="002C7494" w:rsidP="007E343B">
      <w:pPr>
        <w:pStyle w:val="PBuelaParagraph"/>
        <w:spacing w:line="276" w:lineRule="auto"/>
        <w:jc w:val="right"/>
        <w:rPr>
          <w:rFonts w:ascii="Garamond" w:hAnsi="Garamond"/>
          <w:i/>
          <w:lang w:val="es-419"/>
        </w:rPr>
      </w:pPr>
      <w:r w:rsidRPr="00126363">
        <w:rPr>
          <w:rFonts w:ascii="Garamond" w:hAnsi="Garamond"/>
          <w:i/>
          <w:lang w:val="es-419"/>
        </w:rPr>
        <w:t xml:space="preserve">y él le respondió: </w:t>
      </w:r>
    </w:p>
    <w:p w14:paraId="554B013F" w14:textId="77777777" w:rsidR="002C7494" w:rsidRPr="00126363" w:rsidRDefault="002C7494" w:rsidP="007E343B">
      <w:pPr>
        <w:pStyle w:val="PBuelaParagraph"/>
        <w:spacing w:line="276" w:lineRule="auto"/>
        <w:jc w:val="right"/>
        <w:rPr>
          <w:rFonts w:ascii="Garamond" w:hAnsi="Garamond"/>
          <w:i/>
          <w:lang w:val="es-419"/>
        </w:rPr>
      </w:pPr>
      <w:r w:rsidRPr="00126363">
        <w:rPr>
          <w:rFonts w:ascii="Garamond" w:hAnsi="Garamond"/>
          <w:i/>
          <w:lang w:val="es-419"/>
        </w:rPr>
        <w:t xml:space="preserve">«Eso depende de cuánto rezas tú por los difuntos. </w:t>
      </w:r>
    </w:p>
    <w:p w14:paraId="397BA148" w14:textId="77777777" w:rsidR="002C7494" w:rsidRPr="00126363" w:rsidRDefault="002C7494" w:rsidP="007E343B">
      <w:pPr>
        <w:pStyle w:val="PBuelaParagraph"/>
        <w:spacing w:line="276" w:lineRule="auto"/>
        <w:jc w:val="right"/>
        <w:rPr>
          <w:rFonts w:ascii="Garamond" w:hAnsi="Garamond"/>
          <w:i/>
          <w:lang w:val="es-419"/>
        </w:rPr>
      </w:pPr>
      <w:r w:rsidRPr="00126363">
        <w:rPr>
          <w:rFonts w:ascii="Garamond" w:hAnsi="Garamond"/>
          <w:i/>
          <w:lang w:val="es-419"/>
        </w:rPr>
        <w:t xml:space="preserve">Porque el Evangelio dice que la medida que cada uno emplea </w:t>
      </w:r>
    </w:p>
    <w:p w14:paraId="56E7275D" w14:textId="77777777" w:rsidR="002C7494" w:rsidRPr="00126363" w:rsidRDefault="002C7494" w:rsidP="007E343B">
      <w:pPr>
        <w:pStyle w:val="PBuelaParagraph"/>
        <w:spacing w:line="276" w:lineRule="auto"/>
        <w:jc w:val="right"/>
        <w:rPr>
          <w:rFonts w:ascii="Garamond" w:hAnsi="Garamond"/>
          <w:i/>
          <w:lang w:val="es-419"/>
        </w:rPr>
      </w:pPr>
      <w:r w:rsidRPr="00126363">
        <w:rPr>
          <w:rFonts w:ascii="Garamond" w:hAnsi="Garamond"/>
          <w:i/>
          <w:lang w:val="es-419"/>
        </w:rPr>
        <w:t>para dar a los demás, esa medida se empleará para darle a él»</w:t>
      </w:r>
      <w:r w:rsidRPr="00126363">
        <w:rPr>
          <w:rFonts w:ascii="Garamond" w:hAnsi="Garamond"/>
          <w:iCs/>
          <w:lang w:val="es-419"/>
        </w:rPr>
        <w:t>.</w:t>
      </w:r>
    </w:p>
    <w:p w14:paraId="7CDDFD50" w14:textId="77777777" w:rsidR="002C7494" w:rsidRPr="00126363" w:rsidRDefault="002C7494" w:rsidP="007E343B">
      <w:pPr>
        <w:pStyle w:val="PBuelaParagraph"/>
        <w:spacing w:line="276" w:lineRule="auto"/>
        <w:jc w:val="right"/>
        <w:rPr>
          <w:rFonts w:ascii="Garamond" w:hAnsi="Garamond"/>
          <w:b/>
          <w:i/>
          <w:lang w:val="es-419"/>
        </w:rPr>
      </w:pPr>
      <w:r w:rsidRPr="00126363">
        <w:rPr>
          <w:rFonts w:ascii="Garamond" w:hAnsi="Garamond"/>
          <w:b/>
          <w:i/>
          <w:lang w:val="es-419"/>
        </w:rPr>
        <w:t>Más vale una Santa Misa en vida que cien después de muertos</w:t>
      </w:r>
    </w:p>
    <w:p w14:paraId="6B4BE0CB" w14:textId="77777777" w:rsidR="00A97E15" w:rsidRPr="00126363" w:rsidRDefault="002C7494" w:rsidP="00A97E15">
      <w:pPr>
        <w:pStyle w:val="PBuelaParagraph"/>
        <w:spacing w:line="276" w:lineRule="auto"/>
        <w:ind w:firstLine="0"/>
        <w:jc w:val="right"/>
        <w:rPr>
          <w:rFonts w:ascii="Garamond" w:hAnsi="Garamond"/>
          <w:i/>
          <w:lang w:val="es-419"/>
        </w:rPr>
      </w:pPr>
      <w:r w:rsidRPr="00126363">
        <w:rPr>
          <w:rFonts w:ascii="Garamond" w:hAnsi="Garamond"/>
          <w:i/>
          <w:lang w:val="es-419"/>
        </w:rPr>
        <w:t xml:space="preserve">La Beata Ana María </w:t>
      </w:r>
      <w:proofErr w:type="spellStart"/>
      <w:r w:rsidRPr="00126363">
        <w:rPr>
          <w:rFonts w:ascii="Garamond" w:hAnsi="Garamond"/>
          <w:i/>
          <w:lang w:val="es-419"/>
        </w:rPr>
        <w:t>Taigi</w:t>
      </w:r>
      <w:proofErr w:type="spellEnd"/>
      <w:r w:rsidRPr="00126363">
        <w:rPr>
          <w:rFonts w:ascii="Garamond" w:hAnsi="Garamond"/>
          <w:i/>
          <w:lang w:val="es-419"/>
        </w:rPr>
        <w:t xml:space="preserve"> asistió al funeral del </w:t>
      </w:r>
      <w:r w:rsidR="00A97E15" w:rsidRPr="00126363">
        <w:rPr>
          <w:rFonts w:ascii="Garamond" w:hAnsi="Garamond"/>
          <w:i/>
          <w:lang w:val="es-419"/>
        </w:rPr>
        <w:t>C</w:t>
      </w:r>
      <w:r w:rsidRPr="00126363">
        <w:rPr>
          <w:rFonts w:ascii="Garamond" w:hAnsi="Garamond"/>
          <w:i/>
          <w:lang w:val="es-419"/>
        </w:rPr>
        <w:t>ardenal Doria y el Señor</w:t>
      </w:r>
    </w:p>
    <w:p w14:paraId="58FBB9F7" w14:textId="77777777" w:rsidR="002C7494" w:rsidRPr="00126363" w:rsidRDefault="002C7494" w:rsidP="00A97E15">
      <w:pPr>
        <w:pStyle w:val="PBuelaParagraph"/>
        <w:spacing w:line="276" w:lineRule="auto"/>
        <w:ind w:firstLine="0"/>
        <w:jc w:val="right"/>
        <w:rPr>
          <w:rFonts w:ascii="Garamond" w:hAnsi="Garamond"/>
          <w:i/>
          <w:lang w:val="es-419"/>
        </w:rPr>
      </w:pPr>
      <w:r w:rsidRPr="00126363">
        <w:rPr>
          <w:rFonts w:ascii="Garamond" w:hAnsi="Garamond"/>
          <w:i/>
          <w:lang w:val="es-419"/>
        </w:rPr>
        <w:t>le</w:t>
      </w:r>
      <w:r w:rsidR="00A97E15" w:rsidRPr="00126363">
        <w:rPr>
          <w:rFonts w:ascii="Garamond" w:hAnsi="Garamond"/>
          <w:i/>
          <w:lang w:val="es-419"/>
        </w:rPr>
        <w:t xml:space="preserve"> </w:t>
      </w:r>
      <w:r w:rsidRPr="00126363">
        <w:rPr>
          <w:rFonts w:ascii="Garamond" w:hAnsi="Garamond"/>
          <w:i/>
          <w:lang w:val="es-419"/>
        </w:rPr>
        <w:t>hizo</w:t>
      </w:r>
      <w:r w:rsidR="00A97E15" w:rsidRPr="00126363">
        <w:rPr>
          <w:rFonts w:ascii="Garamond" w:hAnsi="Garamond"/>
          <w:i/>
          <w:lang w:val="es-419"/>
        </w:rPr>
        <w:t xml:space="preserve"> </w:t>
      </w:r>
      <w:r w:rsidRPr="00126363">
        <w:rPr>
          <w:rFonts w:ascii="Garamond" w:hAnsi="Garamond"/>
          <w:i/>
          <w:lang w:val="es-419"/>
        </w:rPr>
        <w:t xml:space="preserve">entender que los cientos de Misas que el purpurado </w:t>
      </w:r>
    </w:p>
    <w:p w14:paraId="4C1A1A10" w14:textId="77777777" w:rsidR="002C7494" w:rsidRPr="00126363" w:rsidRDefault="002C7494" w:rsidP="007E343B">
      <w:pPr>
        <w:pStyle w:val="PBuelaParagraph"/>
        <w:spacing w:line="276" w:lineRule="auto"/>
        <w:jc w:val="right"/>
        <w:rPr>
          <w:rFonts w:ascii="Garamond" w:hAnsi="Garamond"/>
          <w:i/>
          <w:lang w:val="es-419"/>
        </w:rPr>
      </w:pPr>
      <w:r w:rsidRPr="00126363">
        <w:rPr>
          <w:rFonts w:ascii="Garamond" w:hAnsi="Garamond"/>
          <w:i/>
          <w:lang w:val="es-419"/>
        </w:rPr>
        <w:t xml:space="preserve">había dejado encargadas no le servirían a él sino a los pobres, </w:t>
      </w:r>
    </w:p>
    <w:p w14:paraId="2066AFC8" w14:textId="77777777" w:rsidR="002C7494" w:rsidRPr="00126363" w:rsidRDefault="002C7494" w:rsidP="007E343B">
      <w:pPr>
        <w:pStyle w:val="PBuelaParagraph"/>
        <w:spacing w:line="276" w:lineRule="auto"/>
        <w:jc w:val="right"/>
        <w:rPr>
          <w:rFonts w:ascii="Garamond" w:hAnsi="Garamond"/>
          <w:i/>
          <w:lang w:val="es-419"/>
        </w:rPr>
      </w:pPr>
      <w:r w:rsidRPr="00126363">
        <w:rPr>
          <w:rFonts w:ascii="Garamond" w:hAnsi="Garamond"/>
          <w:i/>
          <w:lang w:val="es-419"/>
        </w:rPr>
        <w:t xml:space="preserve">porque durante su vida no había rezado por las almas del </w:t>
      </w:r>
      <w:r w:rsidR="00DD56AD" w:rsidRPr="00126363">
        <w:rPr>
          <w:rFonts w:ascii="Garamond" w:hAnsi="Garamond"/>
          <w:i/>
          <w:lang w:val="es-419"/>
        </w:rPr>
        <w:t>P</w:t>
      </w:r>
      <w:r w:rsidRPr="00126363">
        <w:rPr>
          <w:rFonts w:ascii="Garamond" w:hAnsi="Garamond"/>
          <w:i/>
          <w:lang w:val="es-419"/>
        </w:rPr>
        <w:t xml:space="preserve">urgatorio. </w:t>
      </w:r>
    </w:p>
    <w:p w14:paraId="1E724893" w14:textId="77777777" w:rsidR="002C7494" w:rsidRPr="00126363" w:rsidRDefault="002C7494" w:rsidP="007E343B">
      <w:pPr>
        <w:pStyle w:val="PBuelaParagraph"/>
        <w:spacing w:line="276" w:lineRule="auto"/>
        <w:ind w:hanging="90"/>
        <w:jc w:val="right"/>
        <w:rPr>
          <w:rFonts w:ascii="Garamond" w:hAnsi="Garamond"/>
          <w:i/>
          <w:lang w:val="es-419"/>
        </w:rPr>
      </w:pPr>
      <w:r w:rsidRPr="00126363">
        <w:rPr>
          <w:rFonts w:ascii="Garamond" w:hAnsi="Garamond"/>
          <w:i/>
          <w:lang w:val="es-419"/>
        </w:rPr>
        <w:t xml:space="preserve">Esto también nos podría suceder a nosotros, si en vida no nos preocupamos por las almas del </w:t>
      </w:r>
      <w:r w:rsidR="00DD56AD" w:rsidRPr="00126363">
        <w:rPr>
          <w:rFonts w:ascii="Garamond" w:hAnsi="Garamond"/>
          <w:i/>
          <w:lang w:val="es-419"/>
        </w:rPr>
        <w:t>P</w:t>
      </w:r>
      <w:r w:rsidRPr="00126363">
        <w:rPr>
          <w:rFonts w:ascii="Garamond" w:hAnsi="Garamond"/>
          <w:i/>
          <w:lang w:val="es-419"/>
        </w:rPr>
        <w:t xml:space="preserve">urgatorio. </w:t>
      </w:r>
    </w:p>
    <w:p w14:paraId="2156FCBB" w14:textId="77777777" w:rsidR="002C7494" w:rsidRPr="00126363" w:rsidRDefault="002C7494" w:rsidP="007E343B">
      <w:pPr>
        <w:pStyle w:val="PBuelaParagraph"/>
        <w:spacing w:line="276" w:lineRule="auto"/>
        <w:ind w:hanging="540"/>
        <w:jc w:val="right"/>
        <w:rPr>
          <w:rFonts w:ascii="Garamond" w:hAnsi="Garamond"/>
          <w:i/>
          <w:lang w:val="es-419"/>
        </w:rPr>
      </w:pPr>
      <w:r w:rsidRPr="00126363">
        <w:rPr>
          <w:rFonts w:ascii="Garamond" w:hAnsi="Garamond"/>
          <w:i/>
          <w:lang w:val="es-419"/>
        </w:rPr>
        <w:t xml:space="preserve">Al fin de cuentas, Dios es el que distribuye los sufragios ofrecidos por nosotros y no basta con dejar </w:t>
      </w:r>
    </w:p>
    <w:p w14:paraId="212A56CB" w14:textId="77777777" w:rsidR="002C7494" w:rsidRPr="00126363" w:rsidRDefault="002C7494" w:rsidP="007E343B">
      <w:pPr>
        <w:pStyle w:val="PBuelaParagraph"/>
        <w:spacing w:line="276" w:lineRule="auto"/>
        <w:ind w:hanging="90"/>
        <w:jc w:val="right"/>
        <w:rPr>
          <w:rFonts w:ascii="Garamond" w:hAnsi="Garamond"/>
          <w:i/>
          <w:lang w:val="es-419"/>
        </w:rPr>
      </w:pPr>
      <w:r w:rsidRPr="00126363">
        <w:rPr>
          <w:rFonts w:ascii="Garamond" w:hAnsi="Garamond"/>
          <w:i/>
          <w:lang w:val="es-419"/>
        </w:rPr>
        <w:t>dinero para Misas. Más vale participar una Santa Misa en vida que cien después de muertos</w:t>
      </w:r>
      <w:r w:rsidRPr="00126363">
        <w:rPr>
          <w:rFonts w:ascii="Garamond" w:hAnsi="Garamond"/>
          <w:iCs/>
          <w:lang w:val="es-419"/>
        </w:rPr>
        <w:t>.</w:t>
      </w:r>
    </w:p>
    <w:p w14:paraId="705080CF" w14:textId="77777777" w:rsidR="00C511D6" w:rsidRPr="00126363" w:rsidRDefault="00C511D6" w:rsidP="00C511D6">
      <w:pPr>
        <w:pStyle w:val="PBuelaParagraph"/>
        <w:rPr>
          <w:rFonts w:ascii="Garamond" w:hAnsi="Garamond"/>
          <w:lang w:val="es-419"/>
        </w:rPr>
      </w:pPr>
      <w:r w:rsidRPr="00126363">
        <w:rPr>
          <w:rFonts w:ascii="Garamond" w:hAnsi="Garamond"/>
          <w:lang w:val="es-419"/>
        </w:rPr>
        <w:t>La Iglesia Católica siempre tuvo muy en cuenta a los fieles difuntos (las almas que están en el Purgatorio), porque son miembros suyos muy queridos:</w:t>
      </w:r>
    </w:p>
    <w:p w14:paraId="5B6A87F3" w14:textId="77777777" w:rsidR="00C511D6" w:rsidRPr="00126363" w:rsidRDefault="00C511D6" w:rsidP="006E1FA1">
      <w:pPr>
        <w:pStyle w:val="PBuelaParagraph"/>
        <w:numPr>
          <w:ilvl w:val="0"/>
          <w:numId w:val="139"/>
        </w:numPr>
        <w:tabs>
          <w:tab w:val="clear" w:pos="720"/>
          <w:tab w:val="left" w:pos="630"/>
        </w:tabs>
        <w:rPr>
          <w:rFonts w:ascii="Garamond" w:hAnsi="Garamond"/>
          <w:lang w:val="es-419"/>
        </w:rPr>
      </w:pPr>
      <w:r w:rsidRPr="00126363">
        <w:rPr>
          <w:rFonts w:ascii="Garamond" w:hAnsi="Garamond"/>
          <w:lang w:val="es-419"/>
        </w:rPr>
        <w:t>no pueden pecar;</w:t>
      </w:r>
    </w:p>
    <w:p w14:paraId="20EE4DC5" w14:textId="77777777" w:rsidR="00C511D6" w:rsidRPr="00126363" w:rsidRDefault="00C511D6" w:rsidP="006E1FA1">
      <w:pPr>
        <w:pStyle w:val="PBuelaParagraph"/>
        <w:numPr>
          <w:ilvl w:val="0"/>
          <w:numId w:val="139"/>
        </w:numPr>
        <w:tabs>
          <w:tab w:val="clear" w:pos="720"/>
          <w:tab w:val="left" w:pos="630"/>
        </w:tabs>
        <w:rPr>
          <w:rFonts w:ascii="Garamond" w:hAnsi="Garamond"/>
          <w:lang w:val="es-419"/>
        </w:rPr>
      </w:pPr>
      <w:r w:rsidRPr="00126363">
        <w:rPr>
          <w:rFonts w:ascii="Garamond" w:hAnsi="Garamond"/>
          <w:lang w:val="es-419"/>
        </w:rPr>
        <w:t>ya se salvaron;</w:t>
      </w:r>
    </w:p>
    <w:p w14:paraId="712A45E5" w14:textId="77777777" w:rsidR="00C511D6" w:rsidRPr="00126363" w:rsidRDefault="00C511D6" w:rsidP="006E1FA1">
      <w:pPr>
        <w:pStyle w:val="PBuelaParagraph"/>
        <w:numPr>
          <w:ilvl w:val="0"/>
          <w:numId w:val="139"/>
        </w:numPr>
        <w:tabs>
          <w:tab w:val="clear" w:pos="720"/>
          <w:tab w:val="left" w:pos="630"/>
        </w:tabs>
        <w:rPr>
          <w:rFonts w:ascii="Garamond" w:hAnsi="Garamond"/>
          <w:lang w:val="es-419"/>
        </w:rPr>
      </w:pPr>
      <w:r w:rsidRPr="00126363">
        <w:rPr>
          <w:rFonts w:ascii="Garamond" w:hAnsi="Garamond"/>
          <w:lang w:val="es-419"/>
        </w:rPr>
        <w:t xml:space="preserve">están camino al </w:t>
      </w:r>
      <w:r w:rsidR="00F40279" w:rsidRPr="00126363">
        <w:rPr>
          <w:rFonts w:ascii="Garamond" w:hAnsi="Garamond"/>
          <w:lang w:val="es-419"/>
        </w:rPr>
        <w:t>C</w:t>
      </w:r>
      <w:r w:rsidRPr="00126363">
        <w:rPr>
          <w:rFonts w:ascii="Garamond" w:hAnsi="Garamond"/>
          <w:lang w:val="es-419"/>
        </w:rPr>
        <w:t xml:space="preserve">ielo, por eso el </w:t>
      </w:r>
      <w:r w:rsidR="00F40279" w:rsidRPr="00126363">
        <w:rPr>
          <w:rFonts w:ascii="Garamond" w:hAnsi="Garamond"/>
          <w:lang w:val="es-419"/>
        </w:rPr>
        <w:t>S</w:t>
      </w:r>
      <w:r w:rsidRPr="00126363">
        <w:rPr>
          <w:rFonts w:ascii="Garamond" w:hAnsi="Garamond"/>
          <w:lang w:val="es-419"/>
        </w:rPr>
        <w:t>acrificio de la Misa les puede aprovechar, análogamente, como a los vivos;</w:t>
      </w:r>
    </w:p>
    <w:p w14:paraId="7DC85F65" w14:textId="77777777" w:rsidR="00C511D6" w:rsidRPr="00126363" w:rsidRDefault="00C511D6" w:rsidP="006E1FA1">
      <w:pPr>
        <w:pStyle w:val="PBuelaParagraph"/>
        <w:numPr>
          <w:ilvl w:val="0"/>
          <w:numId w:val="139"/>
        </w:numPr>
        <w:tabs>
          <w:tab w:val="clear" w:pos="720"/>
          <w:tab w:val="left" w:pos="630"/>
        </w:tabs>
        <w:rPr>
          <w:rFonts w:ascii="Garamond" w:hAnsi="Garamond"/>
          <w:lang w:val="es-419"/>
        </w:rPr>
      </w:pPr>
      <w:r w:rsidRPr="00126363">
        <w:rPr>
          <w:rFonts w:ascii="Garamond" w:hAnsi="Garamond"/>
          <w:lang w:val="es-419"/>
        </w:rPr>
        <w:t>estamos unidos en caridad con ellos;</w:t>
      </w:r>
    </w:p>
    <w:p w14:paraId="0B00939D" w14:textId="77777777" w:rsidR="00C511D6" w:rsidRPr="00126363" w:rsidRDefault="00C511D6" w:rsidP="006E1FA1">
      <w:pPr>
        <w:pStyle w:val="PBuelaParagraph"/>
        <w:numPr>
          <w:ilvl w:val="0"/>
          <w:numId w:val="139"/>
        </w:numPr>
        <w:tabs>
          <w:tab w:val="clear" w:pos="720"/>
          <w:tab w:val="left" w:pos="630"/>
        </w:tabs>
        <w:rPr>
          <w:rFonts w:ascii="Garamond" w:hAnsi="Garamond"/>
          <w:lang w:val="es-419"/>
        </w:rPr>
      </w:pPr>
      <w:r w:rsidRPr="00126363">
        <w:rPr>
          <w:rFonts w:ascii="Garamond" w:hAnsi="Garamond"/>
          <w:lang w:val="es-419"/>
        </w:rPr>
        <w:t>interceden por nosotros;</w:t>
      </w:r>
    </w:p>
    <w:p w14:paraId="302BB37F" w14:textId="77777777" w:rsidR="00C511D6" w:rsidRPr="00126363" w:rsidRDefault="00C511D6" w:rsidP="006E1FA1">
      <w:pPr>
        <w:pStyle w:val="PBuelaParagraph"/>
        <w:numPr>
          <w:ilvl w:val="0"/>
          <w:numId w:val="139"/>
        </w:numPr>
        <w:tabs>
          <w:tab w:val="clear" w:pos="720"/>
          <w:tab w:val="left" w:pos="630"/>
        </w:tabs>
        <w:rPr>
          <w:rFonts w:ascii="Garamond" w:hAnsi="Garamond"/>
          <w:lang w:val="es-419"/>
        </w:rPr>
      </w:pPr>
      <w:r w:rsidRPr="00126363">
        <w:rPr>
          <w:rFonts w:ascii="Garamond" w:hAnsi="Garamond"/>
          <w:lang w:val="es-419"/>
        </w:rPr>
        <w:t>sufragamos (ofrecemos) por ellos;</w:t>
      </w:r>
    </w:p>
    <w:p w14:paraId="1791D13A" w14:textId="77777777" w:rsidR="00C511D6" w:rsidRPr="00126363" w:rsidRDefault="00C511D6" w:rsidP="006E1FA1">
      <w:pPr>
        <w:pStyle w:val="PBuelaParagraph"/>
        <w:numPr>
          <w:ilvl w:val="0"/>
          <w:numId w:val="139"/>
        </w:numPr>
        <w:tabs>
          <w:tab w:val="clear" w:pos="720"/>
          <w:tab w:val="left" w:pos="630"/>
        </w:tabs>
        <w:rPr>
          <w:rFonts w:ascii="Garamond" w:hAnsi="Garamond"/>
          <w:lang w:val="es-419"/>
        </w:rPr>
      </w:pPr>
      <w:r w:rsidRPr="00126363">
        <w:rPr>
          <w:rFonts w:ascii="Garamond" w:hAnsi="Garamond"/>
          <w:lang w:val="es-419"/>
        </w:rPr>
        <w:t xml:space="preserve">el </w:t>
      </w:r>
      <w:r w:rsidR="00F40279" w:rsidRPr="00126363">
        <w:rPr>
          <w:rFonts w:ascii="Garamond" w:hAnsi="Garamond"/>
          <w:lang w:val="es-419"/>
        </w:rPr>
        <w:t>S</w:t>
      </w:r>
      <w:r w:rsidRPr="00126363">
        <w:rPr>
          <w:rFonts w:ascii="Garamond" w:hAnsi="Garamond"/>
          <w:lang w:val="es-419"/>
        </w:rPr>
        <w:t>acrificio de la Misa les aprovecha como lucro o ganancia en cuanto en su vida terrenal lo ofrecieron por sí mismas (cuando dispusieron en vida por legado o pía fundación se le aplicaran misas después de su muerte); etc.</w:t>
      </w:r>
    </w:p>
    <w:p w14:paraId="5014597D" w14:textId="77777777" w:rsidR="00C511D6" w:rsidRPr="00126363" w:rsidRDefault="00C511D6" w:rsidP="00C511D6">
      <w:pPr>
        <w:pStyle w:val="PBuelaParagraph"/>
        <w:rPr>
          <w:rFonts w:ascii="Garamond" w:hAnsi="Garamond"/>
          <w:lang w:val="es-419"/>
        </w:rPr>
      </w:pPr>
      <w:r w:rsidRPr="00126363">
        <w:rPr>
          <w:rFonts w:ascii="Garamond" w:hAnsi="Garamond"/>
          <w:lang w:val="es-419"/>
        </w:rPr>
        <w:lastRenderedPageBreak/>
        <w:t xml:space="preserve">De ahí, que la conmemoración de los difuntos en la </w:t>
      </w:r>
      <w:proofErr w:type="gramStart"/>
      <w:r w:rsidRPr="00126363">
        <w:rPr>
          <w:rFonts w:ascii="Garamond" w:hAnsi="Garamond"/>
          <w:lang w:val="es-419"/>
        </w:rPr>
        <w:t>Misa,</w:t>
      </w:r>
      <w:proofErr w:type="gramEnd"/>
      <w:r w:rsidRPr="00126363">
        <w:rPr>
          <w:rFonts w:ascii="Garamond" w:hAnsi="Garamond"/>
          <w:lang w:val="es-419"/>
        </w:rPr>
        <w:t xml:space="preserve"> no sea, como algunos piensan, motivo de tristeza, sino más bien de alegría.</w:t>
      </w:r>
    </w:p>
    <w:p w14:paraId="37B9EBD3" w14:textId="77777777" w:rsidR="00C511D6" w:rsidRPr="00126363" w:rsidRDefault="00C511D6" w:rsidP="00C511D6">
      <w:pPr>
        <w:pStyle w:val="PBuelaParagraph"/>
        <w:rPr>
          <w:rFonts w:ascii="Garamond" w:hAnsi="Garamond"/>
          <w:lang w:val="es-419"/>
        </w:rPr>
      </w:pPr>
      <w:r w:rsidRPr="00126363">
        <w:rPr>
          <w:rFonts w:ascii="Garamond" w:hAnsi="Garamond"/>
          <w:lang w:val="es-419"/>
        </w:rPr>
        <w:t xml:space="preserve">La Iglesia les da tanta importancia a estos queridos difuntos, que se los recuerda </w:t>
      </w:r>
      <w:r w:rsidRPr="00126363">
        <w:rPr>
          <w:rFonts w:ascii="Garamond" w:hAnsi="Garamond"/>
          <w:b/>
          <w:lang w:val="es-419"/>
        </w:rPr>
        <w:t>absolutamente</w:t>
      </w:r>
      <w:r w:rsidRPr="00126363">
        <w:rPr>
          <w:rFonts w:ascii="Garamond" w:hAnsi="Garamond"/>
          <w:lang w:val="es-419"/>
        </w:rPr>
        <w:t xml:space="preserve"> en todas las Misas, que en el </w:t>
      </w:r>
      <w:r w:rsidRPr="00126363">
        <w:rPr>
          <w:rFonts w:ascii="Garamond" w:hAnsi="Garamond"/>
          <w:i/>
          <w:iCs/>
          <w:lang w:val="es-419"/>
        </w:rPr>
        <w:t>Misal Romano</w:t>
      </w:r>
      <w:r w:rsidRPr="00126363">
        <w:rPr>
          <w:rFonts w:ascii="Garamond" w:hAnsi="Garamond"/>
          <w:lang w:val="es-419"/>
        </w:rPr>
        <w:t xml:space="preserve"> nos encontramos con 25 (veinticinco) formularios de Misas especiales para ellos, con 5 (cinco) prefacios a elección, 16 oraciones por ellos a elección, se les dedica un día –el 2 de noviembre– para su Conmemoración en la que los sacerdotes pueden celebrar tres Misas (como en Navidad), se reza por ellos al final de los tres </w:t>
      </w:r>
      <w:proofErr w:type="spellStart"/>
      <w:r w:rsidRPr="00126363">
        <w:rPr>
          <w:rFonts w:ascii="Garamond" w:hAnsi="Garamond"/>
          <w:i/>
          <w:lang w:val="es-419"/>
        </w:rPr>
        <w:t>Angelus</w:t>
      </w:r>
      <w:proofErr w:type="spellEnd"/>
      <w:r w:rsidRPr="00126363">
        <w:rPr>
          <w:rFonts w:ascii="Garamond" w:hAnsi="Garamond"/>
          <w:lang w:val="es-419"/>
        </w:rPr>
        <w:t xml:space="preserve"> diarios, todos los días en Vísperas se reza por ellos, es costumbre rezar el </w:t>
      </w:r>
      <w:proofErr w:type="spellStart"/>
      <w:r w:rsidRPr="00126363">
        <w:rPr>
          <w:rFonts w:ascii="Garamond" w:hAnsi="Garamond"/>
          <w:i/>
          <w:lang w:val="es-419"/>
        </w:rPr>
        <w:t>Requiem</w:t>
      </w:r>
      <w:proofErr w:type="spellEnd"/>
      <w:r w:rsidRPr="00126363">
        <w:rPr>
          <w:rFonts w:ascii="Garamond" w:hAnsi="Garamond"/>
          <w:lang w:val="es-419"/>
        </w:rPr>
        <w:t xml:space="preserve"> al pasar por un cementerio y, también, cuando es llevado un difunto</w:t>
      </w:r>
      <w:r w:rsidRPr="00126363">
        <w:rPr>
          <w:rFonts w:ascii="Garamond" w:hAnsi="Garamond"/>
          <w:vertAlign w:val="superscript"/>
          <w:lang w:val="es-419"/>
        </w:rPr>
        <w:footnoteReference w:id="935"/>
      </w:r>
      <w:r w:rsidRPr="00126363">
        <w:rPr>
          <w:rFonts w:ascii="Garamond" w:hAnsi="Garamond"/>
          <w:lang w:val="es-419"/>
        </w:rPr>
        <w:t>. ¿Por qué tanta devoción por los difuntos? Porque es «</w:t>
      </w:r>
      <w:r w:rsidRPr="00126363">
        <w:rPr>
          <w:rFonts w:ascii="Garamond" w:hAnsi="Garamond"/>
          <w:b/>
          <w:lang w:val="es-419"/>
        </w:rPr>
        <w:t>conforme a la tradición de los Apóstoles</w:t>
      </w:r>
      <w:r w:rsidRPr="00126363">
        <w:rPr>
          <w:rFonts w:ascii="Garamond" w:hAnsi="Garamond"/>
          <w:lang w:val="es-419"/>
        </w:rPr>
        <w:t>»</w:t>
      </w:r>
      <w:r w:rsidRPr="00126363">
        <w:rPr>
          <w:rFonts w:ascii="Garamond" w:hAnsi="Garamond"/>
          <w:vertAlign w:val="superscript"/>
          <w:lang w:val="es-419"/>
        </w:rPr>
        <w:footnoteReference w:id="936"/>
      </w:r>
      <w:r w:rsidRPr="00126363">
        <w:rPr>
          <w:rFonts w:ascii="Garamond" w:hAnsi="Garamond"/>
          <w:lang w:val="es-419"/>
        </w:rPr>
        <w:t>.</w:t>
      </w:r>
    </w:p>
    <w:p w14:paraId="7298C834" w14:textId="77777777" w:rsidR="00C511D6" w:rsidRPr="00126363" w:rsidRDefault="00C511D6" w:rsidP="00374D25">
      <w:pPr>
        <w:pStyle w:val="PBuelaParagraph"/>
        <w:rPr>
          <w:rFonts w:ascii="Garamond" w:hAnsi="Garamond"/>
          <w:lang w:val="es-419"/>
        </w:rPr>
      </w:pPr>
      <w:r w:rsidRPr="00126363">
        <w:rPr>
          <w:rFonts w:ascii="Garamond" w:hAnsi="Garamond"/>
          <w:lang w:val="es-419"/>
        </w:rPr>
        <w:t>Que la Misa es un sacrificio propiciatorio también por los difuntos surge de la misma fórmula consagratoria de todas las Misas: «...</w:t>
      </w:r>
      <w:r w:rsidR="000154B6" w:rsidRPr="00126363">
        <w:rPr>
          <w:rFonts w:ascii="Garamond" w:hAnsi="Garamond"/>
          <w:lang w:val="es-419"/>
        </w:rPr>
        <w:t xml:space="preserve"> </w:t>
      </w:r>
      <w:r w:rsidRPr="00126363">
        <w:rPr>
          <w:rFonts w:ascii="Garamond" w:hAnsi="Garamond"/>
          <w:b/>
          <w:lang w:val="es-419"/>
        </w:rPr>
        <w:t xml:space="preserve">éste es el </w:t>
      </w:r>
      <w:r w:rsidR="00A909C4" w:rsidRPr="00126363">
        <w:rPr>
          <w:rFonts w:ascii="Garamond" w:hAnsi="Garamond"/>
          <w:b/>
          <w:lang w:val="es-419"/>
        </w:rPr>
        <w:t>C</w:t>
      </w:r>
      <w:r w:rsidRPr="00126363">
        <w:rPr>
          <w:rFonts w:ascii="Garamond" w:hAnsi="Garamond"/>
          <w:b/>
          <w:lang w:val="es-419"/>
        </w:rPr>
        <w:t>áliz de mi Sangre</w:t>
      </w:r>
      <w:r w:rsidRPr="00126363">
        <w:rPr>
          <w:rFonts w:ascii="Garamond" w:hAnsi="Garamond"/>
          <w:lang w:val="es-419"/>
        </w:rPr>
        <w:t xml:space="preserve"> </w:t>
      </w:r>
      <w:r w:rsidR="00A97E15" w:rsidRPr="00126363">
        <w:rPr>
          <w:rFonts w:ascii="Garamond" w:hAnsi="Garamond"/>
          <w:lang w:val="es-419"/>
        </w:rPr>
        <w:t>[</w:t>
      </w:r>
      <w:r w:rsidRPr="00126363">
        <w:rPr>
          <w:rFonts w:ascii="Garamond" w:hAnsi="Garamond"/>
          <w:lang w:val="es-419"/>
        </w:rPr>
        <w:t>...</w:t>
      </w:r>
      <w:r w:rsidR="00A97E15" w:rsidRPr="00126363">
        <w:rPr>
          <w:rFonts w:ascii="Garamond" w:hAnsi="Garamond"/>
          <w:lang w:val="es-419"/>
        </w:rPr>
        <w:t>]</w:t>
      </w:r>
      <w:r w:rsidRPr="00126363">
        <w:rPr>
          <w:rFonts w:ascii="Garamond" w:hAnsi="Garamond"/>
          <w:lang w:val="es-419"/>
        </w:rPr>
        <w:t xml:space="preserve"> </w:t>
      </w:r>
      <w:r w:rsidRPr="00126363">
        <w:rPr>
          <w:rFonts w:ascii="Garamond" w:hAnsi="Garamond"/>
          <w:b/>
          <w:lang w:val="es-419"/>
        </w:rPr>
        <w:t>que será derramada por vosotros y por todos los hombres para el perdón de los pecados</w:t>
      </w:r>
      <w:r w:rsidRPr="00126363">
        <w:rPr>
          <w:rFonts w:ascii="Garamond" w:hAnsi="Garamond"/>
          <w:lang w:val="es-419"/>
        </w:rPr>
        <w:t xml:space="preserve">». Y si en el Antiguo Testamento se enseña: </w:t>
      </w:r>
      <w:r w:rsidR="00960B86" w:rsidRPr="00126363">
        <w:rPr>
          <w:rFonts w:ascii="Garamond" w:hAnsi="Garamond" w:cs="Times New Roman"/>
          <w:lang w:val="es-419"/>
        </w:rPr>
        <w:t>«</w:t>
      </w:r>
      <w:r w:rsidRPr="00126363">
        <w:rPr>
          <w:rFonts w:ascii="Garamond" w:hAnsi="Garamond"/>
          <w:iCs/>
          <w:lang w:val="es-419"/>
        </w:rPr>
        <w:t xml:space="preserve">El noble Judas </w:t>
      </w:r>
      <w:r w:rsidR="00A97E15" w:rsidRPr="00126363">
        <w:rPr>
          <w:rFonts w:ascii="Garamond" w:hAnsi="Garamond"/>
          <w:iCs/>
          <w:lang w:val="es-419"/>
        </w:rPr>
        <w:t>[</w:t>
      </w:r>
      <w:r w:rsidRPr="00126363">
        <w:rPr>
          <w:rFonts w:ascii="Garamond" w:hAnsi="Garamond"/>
          <w:iCs/>
          <w:lang w:val="es-419"/>
        </w:rPr>
        <w:t>...</w:t>
      </w:r>
      <w:r w:rsidR="00A97E15" w:rsidRPr="00126363">
        <w:rPr>
          <w:rFonts w:ascii="Garamond" w:hAnsi="Garamond"/>
          <w:iCs/>
          <w:lang w:val="es-419"/>
        </w:rPr>
        <w:t>]</w:t>
      </w:r>
      <w:r w:rsidRPr="00126363">
        <w:rPr>
          <w:rFonts w:ascii="Garamond" w:hAnsi="Garamond"/>
          <w:iCs/>
          <w:lang w:val="es-419"/>
        </w:rPr>
        <w:t xml:space="preserve"> mandó hacer una colecta en las filas, recogiendo hasta dos mil dracmas, que envió a Jerusalén para ofrecer sacrificios por el pecado; obra digna y </w:t>
      </w:r>
      <w:r w:rsidRPr="00126363">
        <w:rPr>
          <w:rFonts w:ascii="Garamond" w:hAnsi="Garamond"/>
          <w:iCs/>
          <w:lang w:val="es-419"/>
        </w:rPr>
        <w:lastRenderedPageBreak/>
        <w:t>noble</w:t>
      </w:r>
      <w:r w:rsidR="00960B86" w:rsidRPr="00126363">
        <w:rPr>
          <w:rFonts w:ascii="Garamond" w:hAnsi="Garamond" w:cs="Times New Roman"/>
          <w:iCs/>
          <w:lang w:val="es-419"/>
        </w:rPr>
        <w:t>»</w:t>
      </w:r>
      <w:r w:rsidRPr="00126363">
        <w:rPr>
          <w:rFonts w:ascii="Garamond" w:hAnsi="Garamond"/>
          <w:lang w:val="es-419"/>
        </w:rPr>
        <w:t xml:space="preserve"> (2</w:t>
      </w:r>
      <w:r w:rsidR="00EB72F2" w:rsidRPr="00126363">
        <w:rPr>
          <w:rFonts w:ascii="Garamond" w:hAnsi="Garamond"/>
          <w:lang w:val="es-419"/>
        </w:rPr>
        <w:t xml:space="preserve"> </w:t>
      </w:r>
      <w:r w:rsidRPr="00126363">
        <w:rPr>
          <w:rFonts w:ascii="Garamond" w:hAnsi="Garamond"/>
          <w:lang w:val="es-419"/>
        </w:rPr>
        <w:t>M 12,42-43), ¡cuánto más lo será el sacrificio del Nuevo Testamento! En su celebración «se ruega por los demás [vivos y difuntos] (...) sería en vano si no les aprovechase», enseña Santo Tomás</w:t>
      </w:r>
      <w:r w:rsidRPr="00126363">
        <w:rPr>
          <w:rFonts w:ascii="Garamond" w:hAnsi="Garamond"/>
          <w:vertAlign w:val="superscript"/>
          <w:lang w:val="es-419"/>
        </w:rPr>
        <w:footnoteReference w:id="937"/>
      </w:r>
      <w:r w:rsidRPr="00126363">
        <w:rPr>
          <w:rFonts w:ascii="Garamond" w:hAnsi="Garamond"/>
          <w:lang w:val="es-419"/>
        </w:rPr>
        <w:t>.</w:t>
      </w:r>
    </w:p>
    <w:p w14:paraId="6A4568D3" w14:textId="77777777" w:rsidR="00C511D6" w:rsidRPr="00126363" w:rsidRDefault="00C511D6" w:rsidP="00990B72">
      <w:pPr>
        <w:pStyle w:val="PBuelaParagraph"/>
        <w:rPr>
          <w:rFonts w:ascii="Garamond" w:hAnsi="Garamond"/>
          <w:lang w:val="es-419"/>
        </w:rPr>
      </w:pPr>
      <w:r w:rsidRPr="00126363">
        <w:rPr>
          <w:rFonts w:ascii="Garamond" w:hAnsi="Garamond"/>
          <w:lang w:val="es-419"/>
        </w:rPr>
        <w:t>Así lo declaró el Concilio de Trento como dogma de fe definida: «D</w:t>
      </w:r>
      <w:r w:rsidR="0017145B" w:rsidRPr="00126363">
        <w:rPr>
          <w:rFonts w:ascii="Garamond" w:hAnsi="Garamond"/>
          <w:lang w:val="es-419"/>
        </w:rPr>
        <w:t>H</w:t>
      </w:r>
      <w:r w:rsidR="000154B6" w:rsidRPr="00126363">
        <w:rPr>
          <w:rFonts w:ascii="Garamond" w:hAnsi="Garamond"/>
          <w:lang w:val="es-419"/>
        </w:rPr>
        <w:t>,</w:t>
      </w:r>
      <w:r w:rsidRPr="00126363">
        <w:rPr>
          <w:rFonts w:ascii="Garamond" w:hAnsi="Garamond"/>
          <w:lang w:val="es-419"/>
        </w:rPr>
        <w:t xml:space="preserve"> 1753, </w:t>
      </w:r>
      <w:r w:rsidR="000154B6" w:rsidRPr="00126363">
        <w:rPr>
          <w:rFonts w:ascii="Garamond" w:hAnsi="Garamond"/>
          <w:lang w:val="es-419"/>
        </w:rPr>
        <w:t>c</w:t>
      </w:r>
      <w:r w:rsidRPr="00126363">
        <w:rPr>
          <w:rFonts w:ascii="Garamond" w:hAnsi="Garamond"/>
          <w:lang w:val="es-419"/>
        </w:rPr>
        <w:t xml:space="preserve">an. 3: Si alguno dijere que el </w:t>
      </w:r>
      <w:r w:rsidR="001576E9" w:rsidRPr="00126363">
        <w:rPr>
          <w:rFonts w:ascii="Garamond" w:hAnsi="Garamond"/>
          <w:lang w:val="es-419"/>
        </w:rPr>
        <w:t>S</w:t>
      </w:r>
      <w:r w:rsidRPr="00126363">
        <w:rPr>
          <w:rFonts w:ascii="Garamond" w:hAnsi="Garamond"/>
          <w:lang w:val="es-419"/>
        </w:rPr>
        <w:t xml:space="preserve">acrifico de la </w:t>
      </w:r>
      <w:r w:rsidR="001576E9" w:rsidRPr="00126363">
        <w:rPr>
          <w:rFonts w:ascii="Garamond" w:hAnsi="Garamond"/>
          <w:lang w:val="es-419"/>
        </w:rPr>
        <w:t>M</w:t>
      </w:r>
      <w:r w:rsidRPr="00126363">
        <w:rPr>
          <w:rFonts w:ascii="Garamond" w:hAnsi="Garamond"/>
          <w:lang w:val="es-419"/>
        </w:rPr>
        <w:t xml:space="preserve">isa sólo es de alabanza y de acción de gracias, o mera conmemoración del sacrificio cumplido en la </w:t>
      </w:r>
      <w:r w:rsidR="001576E9" w:rsidRPr="00126363">
        <w:rPr>
          <w:rFonts w:ascii="Garamond" w:hAnsi="Garamond"/>
          <w:lang w:val="es-419"/>
        </w:rPr>
        <w:t>C</w:t>
      </w:r>
      <w:r w:rsidRPr="00126363">
        <w:rPr>
          <w:rFonts w:ascii="Garamond" w:hAnsi="Garamond"/>
          <w:lang w:val="es-419"/>
        </w:rPr>
        <w:t xml:space="preserve">ruz, pero no propiciatorio; o que sólo aprovecha al que lo recibe; y que no debe ser ofrecido por los vivos y los difuntos, por los pecados, penas, satisfacciones y otras necesidades: sea anatema [cf. </w:t>
      </w:r>
      <w:r w:rsidR="0017145B" w:rsidRPr="00126363">
        <w:rPr>
          <w:rFonts w:ascii="Garamond" w:hAnsi="Garamond"/>
          <w:lang w:val="es-419"/>
        </w:rPr>
        <w:t>DH</w:t>
      </w:r>
      <w:r w:rsidR="000154B6" w:rsidRPr="00126363">
        <w:rPr>
          <w:rFonts w:ascii="Garamond" w:hAnsi="Garamond"/>
          <w:lang w:val="es-419"/>
        </w:rPr>
        <w:t>,</w:t>
      </w:r>
      <w:r w:rsidRPr="00126363">
        <w:rPr>
          <w:rFonts w:ascii="Garamond" w:hAnsi="Garamond"/>
          <w:lang w:val="es-419"/>
        </w:rPr>
        <w:t xml:space="preserve"> 1743]»</w:t>
      </w:r>
      <w:r w:rsidRPr="00126363">
        <w:rPr>
          <w:rFonts w:ascii="Garamond" w:hAnsi="Garamond"/>
          <w:vertAlign w:val="superscript"/>
          <w:lang w:val="es-419"/>
        </w:rPr>
        <w:footnoteReference w:id="938"/>
      </w:r>
      <w:r w:rsidRPr="00126363">
        <w:rPr>
          <w:rFonts w:ascii="Garamond" w:hAnsi="Garamond"/>
          <w:lang w:val="es-419"/>
        </w:rPr>
        <w:t>.</w:t>
      </w:r>
    </w:p>
    <w:p w14:paraId="03D36343" w14:textId="77777777" w:rsidR="00C511D6" w:rsidRPr="00126363" w:rsidRDefault="00C511D6" w:rsidP="00C511D6">
      <w:pPr>
        <w:pStyle w:val="PBuelaParagraph"/>
        <w:rPr>
          <w:rFonts w:ascii="Garamond" w:hAnsi="Garamond"/>
          <w:lang w:val="es-419"/>
        </w:rPr>
      </w:pPr>
      <w:r w:rsidRPr="00126363">
        <w:rPr>
          <w:rFonts w:ascii="Garamond" w:hAnsi="Garamond"/>
          <w:lang w:val="es-419"/>
        </w:rPr>
        <w:t>Que la Misa perdone los pecados de los difuntos, en cuanto a la pena, es una de las pruebas de que no sólo la Misa es un sacrificio latréutico y eucarístico, sino que, también, es propiciatorio. Los perdona mediatamente en cuanto aplaca a Dios e impetra de Él la gracia y la misericordia, y el don de la penitencia</w:t>
      </w:r>
      <w:r w:rsidRPr="00126363">
        <w:rPr>
          <w:rFonts w:ascii="Garamond" w:hAnsi="Garamond"/>
          <w:vertAlign w:val="superscript"/>
          <w:lang w:val="es-419"/>
        </w:rPr>
        <w:footnoteReference w:id="939"/>
      </w:r>
      <w:r w:rsidRPr="00126363">
        <w:rPr>
          <w:rFonts w:ascii="Garamond" w:hAnsi="Garamond"/>
          <w:lang w:val="es-419"/>
        </w:rPr>
        <w:t>.</w:t>
      </w:r>
    </w:p>
    <w:p w14:paraId="5F93B770" w14:textId="77777777" w:rsidR="00F97026" w:rsidRPr="00126363" w:rsidRDefault="00F97026" w:rsidP="00C511D6">
      <w:pPr>
        <w:pStyle w:val="PBuelaParagraph"/>
        <w:rPr>
          <w:rFonts w:ascii="Garamond" w:hAnsi="Garamond"/>
          <w:lang w:val="es-419"/>
        </w:rPr>
      </w:pPr>
    </w:p>
    <w:p w14:paraId="40F12312" w14:textId="77777777" w:rsidR="00C511D6" w:rsidRPr="00126363" w:rsidRDefault="00C511D6" w:rsidP="00C511D6">
      <w:pPr>
        <w:pStyle w:val="PBuelaParagraph"/>
        <w:rPr>
          <w:rFonts w:ascii="Garamond" w:hAnsi="Garamond"/>
          <w:b/>
          <w:lang w:val="es-419"/>
        </w:rPr>
      </w:pPr>
      <w:r w:rsidRPr="00126363">
        <w:rPr>
          <w:rFonts w:ascii="Garamond" w:hAnsi="Garamond"/>
          <w:b/>
          <w:lang w:val="es-419"/>
        </w:rPr>
        <w:t>Plegaria I</w:t>
      </w:r>
    </w:p>
    <w:p w14:paraId="7DDB4C24" w14:textId="77777777" w:rsidR="00C511D6" w:rsidRPr="00126363" w:rsidRDefault="00C511D6" w:rsidP="00C511D6">
      <w:pPr>
        <w:pStyle w:val="PBuelaParagraph"/>
        <w:rPr>
          <w:rFonts w:ascii="Garamond" w:hAnsi="Garamond"/>
          <w:lang w:val="es-419"/>
        </w:rPr>
      </w:pPr>
      <w:r w:rsidRPr="00126363">
        <w:rPr>
          <w:rFonts w:ascii="Garamond" w:hAnsi="Garamond"/>
          <w:lang w:val="es-419"/>
        </w:rPr>
        <w:t>«Acuérdate también, Señor,</w:t>
      </w:r>
    </w:p>
    <w:p w14:paraId="610502C7" w14:textId="77777777" w:rsidR="00C511D6" w:rsidRPr="00126363" w:rsidRDefault="00C511D6" w:rsidP="00A97E15">
      <w:pPr>
        <w:pStyle w:val="PBuelaParagraph"/>
        <w:rPr>
          <w:rFonts w:ascii="Garamond" w:hAnsi="Garamond"/>
          <w:lang w:val="es-419"/>
        </w:rPr>
      </w:pPr>
      <w:r w:rsidRPr="00126363">
        <w:rPr>
          <w:rFonts w:ascii="Garamond" w:hAnsi="Garamond"/>
          <w:lang w:val="es-419"/>
        </w:rPr>
        <w:t xml:space="preserve">de tus hijos </w:t>
      </w:r>
      <w:r w:rsidR="00A97E15" w:rsidRPr="00126363">
        <w:rPr>
          <w:rFonts w:ascii="Garamond" w:hAnsi="Garamond"/>
          <w:lang w:val="es-419"/>
        </w:rPr>
        <w:t>[</w:t>
      </w:r>
      <w:r w:rsidRPr="00126363">
        <w:rPr>
          <w:rFonts w:ascii="Garamond" w:hAnsi="Garamond"/>
          <w:lang w:val="es-419"/>
        </w:rPr>
        <w:t>N. y N.</w:t>
      </w:r>
      <w:r w:rsidR="00A97E15" w:rsidRPr="00126363">
        <w:rPr>
          <w:rFonts w:ascii="Garamond" w:hAnsi="Garamond"/>
          <w:lang w:val="es-419"/>
        </w:rPr>
        <w:t>]</w:t>
      </w:r>
      <w:r w:rsidR="00344784" w:rsidRPr="00126363">
        <w:rPr>
          <w:rFonts w:ascii="Garamond" w:hAnsi="Garamond"/>
          <w:lang w:val="es-419"/>
        </w:rPr>
        <w:t>,</w:t>
      </w:r>
    </w:p>
    <w:p w14:paraId="18487652" w14:textId="77777777" w:rsidR="00C511D6" w:rsidRPr="00126363" w:rsidRDefault="00C511D6" w:rsidP="00C511D6">
      <w:pPr>
        <w:pStyle w:val="PBuelaParagraph"/>
        <w:rPr>
          <w:rFonts w:ascii="Garamond" w:hAnsi="Garamond"/>
          <w:lang w:val="es-419"/>
        </w:rPr>
      </w:pPr>
      <w:r w:rsidRPr="00126363">
        <w:rPr>
          <w:rFonts w:ascii="Garamond" w:hAnsi="Garamond"/>
          <w:lang w:val="es-419"/>
        </w:rPr>
        <w:t>que nos han precedido con el signo de la fe</w:t>
      </w:r>
    </w:p>
    <w:p w14:paraId="2EEFDC17" w14:textId="77777777" w:rsidR="00C511D6" w:rsidRPr="00126363" w:rsidRDefault="00C511D6" w:rsidP="00C511D6">
      <w:pPr>
        <w:pStyle w:val="PBuelaParagraph"/>
        <w:rPr>
          <w:rFonts w:ascii="Garamond" w:hAnsi="Garamond"/>
          <w:lang w:val="es-419"/>
        </w:rPr>
      </w:pPr>
      <w:r w:rsidRPr="00126363">
        <w:rPr>
          <w:rFonts w:ascii="Garamond" w:hAnsi="Garamond"/>
          <w:lang w:val="es-419"/>
        </w:rPr>
        <w:t>y duermen ya el sueño de la paz.</w:t>
      </w:r>
    </w:p>
    <w:p w14:paraId="42DB2FF4" w14:textId="77777777" w:rsidR="00C511D6" w:rsidRPr="00126363" w:rsidRDefault="00C511D6" w:rsidP="00C511D6">
      <w:pPr>
        <w:pStyle w:val="PBuelaParagraph"/>
        <w:rPr>
          <w:rFonts w:ascii="Garamond" w:hAnsi="Garamond"/>
          <w:lang w:val="es-419"/>
        </w:rPr>
      </w:pPr>
      <w:r w:rsidRPr="00126363">
        <w:rPr>
          <w:rFonts w:ascii="Garamond" w:hAnsi="Garamond"/>
          <w:lang w:val="es-419"/>
        </w:rPr>
        <w:t>A ellos, Señor, y a cuantos descansan en Cristo,</w:t>
      </w:r>
    </w:p>
    <w:p w14:paraId="6DCB760F" w14:textId="77777777" w:rsidR="00C511D6" w:rsidRPr="00126363" w:rsidRDefault="00C511D6" w:rsidP="00C511D6">
      <w:pPr>
        <w:pStyle w:val="PBuelaParagraph"/>
        <w:rPr>
          <w:rFonts w:ascii="Garamond" w:hAnsi="Garamond"/>
          <w:lang w:val="es-419"/>
        </w:rPr>
      </w:pPr>
      <w:r w:rsidRPr="00126363">
        <w:rPr>
          <w:rFonts w:ascii="Garamond" w:hAnsi="Garamond"/>
          <w:lang w:val="es-419"/>
        </w:rPr>
        <w:lastRenderedPageBreak/>
        <w:t>concédeles el lugar del consuelo,</w:t>
      </w:r>
    </w:p>
    <w:p w14:paraId="317D1629" w14:textId="77777777" w:rsidR="00C511D6" w:rsidRPr="00126363" w:rsidRDefault="00C511D6" w:rsidP="00C511D6">
      <w:pPr>
        <w:pStyle w:val="PBuelaParagraph"/>
        <w:rPr>
          <w:rFonts w:ascii="Garamond" w:hAnsi="Garamond"/>
          <w:lang w:val="es-419"/>
        </w:rPr>
      </w:pPr>
      <w:r w:rsidRPr="00126363">
        <w:rPr>
          <w:rFonts w:ascii="Garamond" w:hAnsi="Garamond"/>
          <w:lang w:val="es-419"/>
        </w:rPr>
        <w:t>de la luz y de la paz»</w:t>
      </w:r>
      <w:r w:rsidRPr="00126363">
        <w:rPr>
          <w:rFonts w:ascii="Garamond" w:hAnsi="Garamond"/>
          <w:vertAlign w:val="superscript"/>
          <w:lang w:val="es-419"/>
        </w:rPr>
        <w:footnoteReference w:id="940"/>
      </w:r>
      <w:r w:rsidRPr="00126363">
        <w:rPr>
          <w:rFonts w:ascii="Garamond" w:hAnsi="Garamond"/>
          <w:lang w:val="es-419"/>
        </w:rPr>
        <w:t>.</w:t>
      </w:r>
    </w:p>
    <w:p w14:paraId="26C7EE59" w14:textId="77777777" w:rsidR="00F97026" w:rsidRPr="00126363" w:rsidRDefault="00F97026" w:rsidP="00C511D6">
      <w:pPr>
        <w:pStyle w:val="PBuelaParagraph"/>
        <w:rPr>
          <w:rFonts w:ascii="Garamond" w:hAnsi="Garamond"/>
          <w:lang w:val="es-419"/>
        </w:rPr>
      </w:pPr>
    </w:p>
    <w:p w14:paraId="5F0FA2CC" w14:textId="77777777" w:rsidR="00C511D6" w:rsidRPr="00126363" w:rsidRDefault="00C511D6" w:rsidP="00C511D6">
      <w:pPr>
        <w:pStyle w:val="PBuelaParagraph"/>
        <w:rPr>
          <w:rFonts w:ascii="Garamond" w:hAnsi="Garamond"/>
          <w:b/>
          <w:lang w:val="es-419"/>
        </w:rPr>
      </w:pPr>
      <w:r w:rsidRPr="00126363">
        <w:rPr>
          <w:rFonts w:ascii="Garamond" w:hAnsi="Garamond"/>
          <w:b/>
          <w:lang w:val="es-419"/>
        </w:rPr>
        <w:t>Plegaria II</w:t>
      </w:r>
    </w:p>
    <w:p w14:paraId="75E55D79" w14:textId="77777777" w:rsidR="00C511D6" w:rsidRPr="00126363" w:rsidRDefault="00C511D6" w:rsidP="00C511D6">
      <w:pPr>
        <w:pStyle w:val="PBuelaParagraph"/>
        <w:rPr>
          <w:rFonts w:ascii="Garamond" w:hAnsi="Garamond"/>
          <w:lang w:val="es-419"/>
        </w:rPr>
      </w:pPr>
      <w:r w:rsidRPr="00126363">
        <w:rPr>
          <w:rFonts w:ascii="Garamond" w:hAnsi="Garamond"/>
          <w:lang w:val="es-419"/>
        </w:rPr>
        <w:t>«Acuérdate también de nuestros hermanos</w:t>
      </w:r>
    </w:p>
    <w:p w14:paraId="7B3FE456" w14:textId="77777777" w:rsidR="00C511D6" w:rsidRPr="00126363" w:rsidRDefault="00C511D6" w:rsidP="00C511D6">
      <w:pPr>
        <w:pStyle w:val="PBuelaParagraph"/>
        <w:rPr>
          <w:rFonts w:ascii="Garamond" w:hAnsi="Garamond"/>
          <w:lang w:val="es-419"/>
        </w:rPr>
      </w:pPr>
      <w:r w:rsidRPr="00126363">
        <w:rPr>
          <w:rFonts w:ascii="Garamond" w:hAnsi="Garamond"/>
          <w:lang w:val="es-419"/>
        </w:rPr>
        <w:t xml:space="preserve">que durmieron en la esperanza de la </w:t>
      </w:r>
      <w:r w:rsidR="0063614E" w:rsidRPr="00126363">
        <w:rPr>
          <w:rFonts w:ascii="Garamond" w:hAnsi="Garamond"/>
          <w:lang w:val="es-419"/>
        </w:rPr>
        <w:t>R</w:t>
      </w:r>
      <w:r w:rsidRPr="00126363">
        <w:rPr>
          <w:rFonts w:ascii="Garamond" w:hAnsi="Garamond"/>
          <w:lang w:val="es-419"/>
        </w:rPr>
        <w:t>esurrección,</w:t>
      </w:r>
    </w:p>
    <w:p w14:paraId="5D27C155" w14:textId="77777777" w:rsidR="00C511D6" w:rsidRPr="00126363" w:rsidRDefault="00C511D6" w:rsidP="00C511D6">
      <w:pPr>
        <w:pStyle w:val="PBuelaParagraph"/>
        <w:rPr>
          <w:rFonts w:ascii="Garamond" w:hAnsi="Garamond"/>
          <w:lang w:val="es-419"/>
        </w:rPr>
      </w:pPr>
      <w:r w:rsidRPr="00126363">
        <w:rPr>
          <w:rFonts w:ascii="Garamond" w:hAnsi="Garamond"/>
          <w:lang w:val="es-419"/>
        </w:rPr>
        <w:t>y de todos los que han muerto en tu misericordia;</w:t>
      </w:r>
    </w:p>
    <w:p w14:paraId="5930D117" w14:textId="77777777" w:rsidR="00C511D6" w:rsidRPr="00126363" w:rsidRDefault="00C511D6" w:rsidP="00C511D6">
      <w:pPr>
        <w:pStyle w:val="PBuelaParagraph"/>
        <w:rPr>
          <w:rFonts w:ascii="Garamond" w:hAnsi="Garamond"/>
          <w:lang w:val="es-419"/>
        </w:rPr>
      </w:pPr>
      <w:r w:rsidRPr="00126363">
        <w:rPr>
          <w:rFonts w:ascii="Garamond" w:hAnsi="Garamond"/>
          <w:lang w:val="es-419"/>
        </w:rPr>
        <w:t>admítelos a contemplar la luz de tu rostro [...]»</w:t>
      </w:r>
      <w:r w:rsidRPr="00126363">
        <w:rPr>
          <w:rFonts w:ascii="Garamond" w:hAnsi="Garamond"/>
          <w:vertAlign w:val="superscript"/>
          <w:lang w:val="es-419"/>
        </w:rPr>
        <w:footnoteReference w:id="941"/>
      </w:r>
      <w:r w:rsidRPr="00126363">
        <w:rPr>
          <w:rFonts w:ascii="Garamond" w:hAnsi="Garamond"/>
          <w:lang w:val="es-419"/>
        </w:rPr>
        <w:t>.</w:t>
      </w:r>
    </w:p>
    <w:p w14:paraId="40D238D2" w14:textId="77777777" w:rsidR="00C511D6" w:rsidRPr="00126363" w:rsidRDefault="00C511D6" w:rsidP="00C511D6">
      <w:pPr>
        <w:pStyle w:val="PBuelaParagraph"/>
        <w:rPr>
          <w:rFonts w:ascii="Garamond" w:hAnsi="Garamond"/>
          <w:i/>
          <w:lang w:val="es-419"/>
        </w:rPr>
      </w:pPr>
      <w:r w:rsidRPr="00126363">
        <w:rPr>
          <w:rFonts w:ascii="Garamond" w:hAnsi="Garamond"/>
          <w:lang w:val="es-419"/>
        </w:rPr>
        <w:t>«</w:t>
      </w:r>
      <w:r w:rsidRPr="00126363">
        <w:rPr>
          <w:rFonts w:ascii="Garamond" w:hAnsi="Garamond"/>
          <w:i/>
          <w:lang w:val="es-419"/>
        </w:rPr>
        <w:t xml:space="preserve">En la </w:t>
      </w:r>
      <w:r w:rsidR="0063614E" w:rsidRPr="00126363">
        <w:rPr>
          <w:rFonts w:ascii="Garamond" w:hAnsi="Garamond"/>
          <w:i/>
          <w:lang w:val="es-419"/>
        </w:rPr>
        <w:t>M</w:t>
      </w:r>
      <w:r w:rsidRPr="00126363">
        <w:rPr>
          <w:rFonts w:ascii="Garamond" w:hAnsi="Garamond"/>
          <w:i/>
          <w:lang w:val="es-419"/>
        </w:rPr>
        <w:t>isa por los difuntos se puede añadir:</w:t>
      </w:r>
    </w:p>
    <w:p w14:paraId="5BDAA57B" w14:textId="77777777" w:rsidR="00C511D6" w:rsidRPr="00126363" w:rsidRDefault="00C511D6" w:rsidP="00C511D6">
      <w:pPr>
        <w:pStyle w:val="PBuelaParagraph"/>
        <w:rPr>
          <w:rFonts w:ascii="Garamond" w:hAnsi="Garamond"/>
          <w:lang w:val="es-419"/>
        </w:rPr>
      </w:pPr>
      <w:r w:rsidRPr="00126363">
        <w:rPr>
          <w:rFonts w:ascii="Garamond" w:hAnsi="Garamond"/>
          <w:lang w:val="es-419"/>
        </w:rPr>
        <w:t xml:space="preserve">Recuerda a tu hijo </w:t>
      </w:r>
      <w:r w:rsidR="00A97E15" w:rsidRPr="00126363">
        <w:rPr>
          <w:rFonts w:ascii="Garamond" w:hAnsi="Garamond"/>
          <w:lang w:val="es-419"/>
        </w:rPr>
        <w:t>[</w:t>
      </w:r>
      <w:r w:rsidRPr="00126363">
        <w:rPr>
          <w:rFonts w:ascii="Garamond" w:hAnsi="Garamond"/>
          <w:lang w:val="es-419"/>
        </w:rPr>
        <w:t>hija</w:t>
      </w:r>
      <w:r w:rsidR="00A97E15" w:rsidRPr="00126363">
        <w:rPr>
          <w:rFonts w:ascii="Garamond" w:hAnsi="Garamond"/>
          <w:lang w:val="es-419"/>
        </w:rPr>
        <w:t>]</w:t>
      </w:r>
      <w:r w:rsidRPr="00126363">
        <w:rPr>
          <w:rFonts w:ascii="Garamond" w:hAnsi="Garamond"/>
          <w:lang w:val="es-419"/>
        </w:rPr>
        <w:t xml:space="preserve"> N.,</w:t>
      </w:r>
    </w:p>
    <w:p w14:paraId="6E0B4DAD" w14:textId="77777777" w:rsidR="00C511D6" w:rsidRPr="00126363" w:rsidRDefault="00C511D6" w:rsidP="00C511D6">
      <w:pPr>
        <w:pStyle w:val="PBuelaParagraph"/>
        <w:rPr>
          <w:rFonts w:ascii="Garamond" w:hAnsi="Garamond"/>
          <w:lang w:val="es-419"/>
        </w:rPr>
      </w:pPr>
      <w:r w:rsidRPr="00126363">
        <w:rPr>
          <w:rFonts w:ascii="Garamond" w:hAnsi="Garamond"/>
          <w:lang w:val="es-419"/>
        </w:rPr>
        <w:t xml:space="preserve">a quien llamaste </w:t>
      </w:r>
      <w:r w:rsidR="00A97E15" w:rsidRPr="00126363">
        <w:rPr>
          <w:rFonts w:ascii="Garamond" w:hAnsi="Garamond"/>
          <w:lang w:val="es-419"/>
        </w:rPr>
        <w:t>[</w:t>
      </w:r>
      <w:r w:rsidRPr="00126363">
        <w:rPr>
          <w:rFonts w:ascii="Garamond" w:hAnsi="Garamond"/>
          <w:lang w:val="es-419"/>
        </w:rPr>
        <w:t>ho</w:t>
      </w:r>
      <w:r w:rsidR="00A97E15" w:rsidRPr="00126363">
        <w:rPr>
          <w:rFonts w:ascii="Garamond" w:hAnsi="Garamond"/>
          <w:lang w:val="es-419"/>
        </w:rPr>
        <w:t>y]</w:t>
      </w:r>
    </w:p>
    <w:p w14:paraId="42AFD890" w14:textId="77777777" w:rsidR="00C511D6" w:rsidRPr="00126363" w:rsidRDefault="00C511D6" w:rsidP="00C511D6">
      <w:pPr>
        <w:pStyle w:val="PBuelaParagraph"/>
        <w:rPr>
          <w:rFonts w:ascii="Garamond" w:hAnsi="Garamond"/>
          <w:lang w:val="es-419"/>
        </w:rPr>
      </w:pPr>
      <w:r w:rsidRPr="00126363">
        <w:rPr>
          <w:rFonts w:ascii="Garamond" w:hAnsi="Garamond"/>
          <w:lang w:val="es-419"/>
        </w:rPr>
        <w:t>de este mundo a tu presencia;</w:t>
      </w:r>
    </w:p>
    <w:p w14:paraId="6F13E9BF" w14:textId="77777777" w:rsidR="00C511D6" w:rsidRPr="00126363" w:rsidRDefault="00C511D6" w:rsidP="00C511D6">
      <w:pPr>
        <w:pStyle w:val="PBuelaParagraph"/>
        <w:rPr>
          <w:rFonts w:ascii="Garamond" w:hAnsi="Garamond"/>
          <w:lang w:val="es-419"/>
        </w:rPr>
      </w:pPr>
      <w:r w:rsidRPr="00126363">
        <w:rPr>
          <w:rFonts w:ascii="Garamond" w:hAnsi="Garamond"/>
          <w:lang w:val="es-419"/>
        </w:rPr>
        <w:t xml:space="preserve">concédele que, </w:t>
      </w:r>
    </w:p>
    <w:p w14:paraId="69FB31A1" w14:textId="77777777" w:rsidR="00C511D6" w:rsidRPr="00126363" w:rsidRDefault="00C511D6" w:rsidP="00C511D6">
      <w:pPr>
        <w:pStyle w:val="PBuelaParagraph"/>
        <w:rPr>
          <w:rFonts w:ascii="Garamond" w:hAnsi="Garamond"/>
          <w:lang w:val="es-419"/>
        </w:rPr>
      </w:pPr>
      <w:r w:rsidRPr="00126363">
        <w:rPr>
          <w:rFonts w:ascii="Garamond" w:hAnsi="Garamond"/>
          <w:lang w:val="es-419"/>
        </w:rPr>
        <w:t>así como ha compartido ya la muerte de Jesucristo,</w:t>
      </w:r>
    </w:p>
    <w:p w14:paraId="64ABE765" w14:textId="77777777" w:rsidR="00C511D6" w:rsidRPr="00126363" w:rsidRDefault="00C511D6" w:rsidP="00C511D6">
      <w:pPr>
        <w:pStyle w:val="PBuelaParagraph"/>
        <w:rPr>
          <w:rFonts w:ascii="Garamond" w:hAnsi="Garamond"/>
          <w:lang w:val="es-419"/>
        </w:rPr>
      </w:pPr>
      <w:r w:rsidRPr="00126363">
        <w:rPr>
          <w:rFonts w:ascii="Garamond" w:hAnsi="Garamond"/>
          <w:lang w:val="es-419"/>
        </w:rPr>
        <w:t>comparta también con Él</w:t>
      </w:r>
    </w:p>
    <w:p w14:paraId="31D8FBD6" w14:textId="77777777" w:rsidR="00C511D6" w:rsidRPr="00126363" w:rsidRDefault="00C511D6" w:rsidP="00C511D6">
      <w:pPr>
        <w:pStyle w:val="PBuelaParagraph"/>
        <w:rPr>
          <w:rFonts w:ascii="Garamond" w:hAnsi="Garamond"/>
          <w:lang w:val="es-419"/>
        </w:rPr>
      </w:pPr>
      <w:r w:rsidRPr="00126363">
        <w:rPr>
          <w:rFonts w:ascii="Garamond" w:hAnsi="Garamond"/>
          <w:lang w:val="es-419"/>
        </w:rPr>
        <w:t xml:space="preserve">la gloria de la </w:t>
      </w:r>
      <w:r w:rsidR="00A97E15" w:rsidRPr="00126363">
        <w:rPr>
          <w:rFonts w:ascii="Garamond" w:hAnsi="Garamond"/>
          <w:lang w:val="es-419"/>
        </w:rPr>
        <w:t>r</w:t>
      </w:r>
      <w:r w:rsidRPr="00126363">
        <w:rPr>
          <w:rFonts w:ascii="Garamond" w:hAnsi="Garamond"/>
          <w:lang w:val="es-419"/>
        </w:rPr>
        <w:t>esurrección»</w:t>
      </w:r>
      <w:r w:rsidRPr="00126363">
        <w:rPr>
          <w:rFonts w:ascii="Garamond" w:hAnsi="Garamond"/>
          <w:vertAlign w:val="superscript"/>
          <w:lang w:val="es-419"/>
        </w:rPr>
        <w:footnoteReference w:id="942"/>
      </w:r>
      <w:r w:rsidRPr="00126363">
        <w:rPr>
          <w:rFonts w:ascii="Garamond" w:hAnsi="Garamond"/>
          <w:lang w:val="es-419"/>
        </w:rPr>
        <w:t>.</w:t>
      </w:r>
    </w:p>
    <w:p w14:paraId="6C421B07" w14:textId="77777777" w:rsidR="00F97026" w:rsidRPr="00126363" w:rsidRDefault="00F97026" w:rsidP="00C511D6">
      <w:pPr>
        <w:pStyle w:val="PBuelaParagraph"/>
        <w:rPr>
          <w:rFonts w:ascii="Garamond" w:hAnsi="Garamond"/>
          <w:lang w:val="es-419"/>
        </w:rPr>
      </w:pPr>
    </w:p>
    <w:p w14:paraId="3F13D706" w14:textId="77777777" w:rsidR="00C511D6" w:rsidRPr="00126363" w:rsidRDefault="00C511D6" w:rsidP="00C511D6">
      <w:pPr>
        <w:pStyle w:val="PBuelaParagraph"/>
        <w:rPr>
          <w:rFonts w:ascii="Garamond" w:hAnsi="Garamond"/>
          <w:b/>
          <w:lang w:val="es-419"/>
        </w:rPr>
      </w:pPr>
      <w:r w:rsidRPr="00126363">
        <w:rPr>
          <w:rFonts w:ascii="Garamond" w:hAnsi="Garamond"/>
          <w:b/>
          <w:lang w:val="es-419"/>
        </w:rPr>
        <w:t>Plegaria III</w:t>
      </w:r>
    </w:p>
    <w:p w14:paraId="772CE834" w14:textId="77777777" w:rsidR="00C511D6" w:rsidRPr="00126363" w:rsidRDefault="00C511D6" w:rsidP="00C511D6">
      <w:pPr>
        <w:pStyle w:val="PBuelaParagraph"/>
        <w:rPr>
          <w:rFonts w:ascii="Garamond" w:hAnsi="Garamond"/>
          <w:lang w:val="es-419"/>
        </w:rPr>
      </w:pPr>
      <w:r w:rsidRPr="00126363">
        <w:rPr>
          <w:rFonts w:ascii="Garamond" w:hAnsi="Garamond"/>
          <w:lang w:val="es-419"/>
        </w:rPr>
        <w:t>«A nuestros hermanos difuntos</w:t>
      </w:r>
    </w:p>
    <w:p w14:paraId="10D509BB" w14:textId="77777777" w:rsidR="00C511D6" w:rsidRPr="00126363" w:rsidRDefault="00C511D6" w:rsidP="00C511D6">
      <w:pPr>
        <w:pStyle w:val="PBuelaParagraph"/>
        <w:rPr>
          <w:rFonts w:ascii="Garamond" w:hAnsi="Garamond"/>
          <w:lang w:val="es-419"/>
        </w:rPr>
      </w:pPr>
      <w:r w:rsidRPr="00126363">
        <w:rPr>
          <w:rFonts w:ascii="Garamond" w:hAnsi="Garamond"/>
          <w:lang w:val="es-419"/>
        </w:rPr>
        <w:t>y a cuantos murieron en tu amistad</w:t>
      </w:r>
    </w:p>
    <w:p w14:paraId="57E301B4" w14:textId="77777777" w:rsidR="00C511D6" w:rsidRPr="00126363" w:rsidRDefault="00C511D6" w:rsidP="00C511D6">
      <w:pPr>
        <w:pStyle w:val="PBuelaParagraph"/>
        <w:rPr>
          <w:rFonts w:ascii="Garamond" w:hAnsi="Garamond"/>
          <w:lang w:val="es-419"/>
        </w:rPr>
      </w:pPr>
      <w:r w:rsidRPr="00126363">
        <w:rPr>
          <w:rFonts w:ascii="Garamond" w:hAnsi="Garamond"/>
          <w:lang w:val="es-419"/>
        </w:rPr>
        <w:t xml:space="preserve">recíbelos en tu </w:t>
      </w:r>
      <w:r w:rsidR="004C6FFA" w:rsidRPr="00126363">
        <w:rPr>
          <w:rFonts w:ascii="Garamond" w:hAnsi="Garamond"/>
          <w:lang w:val="es-419"/>
        </w:rPr>
        <w:t>R</w:t>
      </w:r>
      <w:r w:rsidRPr="00126363">
        <w:rPr>
          <w:rFonts w:ascii="Garamond" w:hAnsi="Garamond"/>
          <w:lang w:val="es-419"/>
        </w:rPr>
        <w:t>eino,</w:t>
      </w:r>
    </w:p>
    <w:p w14:paraId="3AC54E20" w14:textId="77777777" w:rsidR="00C511D6" w:rsidRPr="00126363" w:rsidRDefault="00C511D6" w:rsidP="00C511D6">
      <w:pPr>
        <w:pStyle w:val="PBuelaParagraph"/>
        <w:rPr>
          <w:rFonts w:ascii="Garamond" w:hAnsi="Garamond"/>
          <w:lang w:val="es-419"/>
        </w:rPr>
      </w:pPr>
      <w:r w:rsidRPr="00126363">
        <w:rPr>
          <w:rFonts w:ascii="Garamond" w:hAnsi="Garamond"/>
          <w:lang w:val="es-419"/>
        </w:rPr>
        <w:t>donde esperamos gozar todos juntos</w:t>
      </w:r>
    </w:p>
    <w:p w14:paraId="3E530581" w14:textId="77777777" w:rsidR="00C511D6" w:rsidRPr="00126363" w:rsidRDefault="00C511D6" w:rsidP="00C511D6">
      <w:pPr>
        <w:pStyle w:val="PBuelaParagraph"/>
        <w:rPr>
          <w:rFonts w:ascii="Garamond" w:hAnsi="Garamond"/>
          <w:lang w:val="es-419"/>
        </w:rPr>
      </w:pPr>
      <w:r w:rsidRPr="00126363">
        <w:rPr>
          <w:rFonts w:ascii="Garamond" w:hAnsi="Garamond"/>
          <w:lang w:val="es-419"/>
        </w:rPr>
        <w:t>de la plenitud eterna de tu gloria,</w:t>
      </w:r>
    </w:p>
    <w:p w14:paraId="12070493" w14:textId="77777777" w:rsidR="00C511D6" w:rsidRPr="00126363" w:rsidRDefault="00C511D6" w:rsidP="00C511D6">
      <w:pPr>
        <w:pStyle w:val="PBuelaParagraph"/>
        <w:rPr>
          <w:rFonts w:ascii="Garamond" w:hAnsi="Garamond"/>
          <w:lang w:val="es-419"/>
        </w:rPr>
      </w:pPr>
      <w:r w:rsidRPr="00126363">
        <w:rPr>
          <w:rFonts w:ascii="Garamond" w:hAnsi="Garamond"/>
          <w:lang w:val="es-419"/>
        </w:rPr>
        <w:t>por Cristo, Señor nuestro,</w:t>
      </w:r>
    </w:p>
    <w:p w14:paraId="324745A8" w14:textId="77777777" w:rsidR="00C511D6" w:rsidRPr="00126363" w:rsidRDefault="00C511D6" w:rsidP="00C511D6">
      <w:pPr>
        <w:pStyle w:val="PBuelaParagraph"/>
        <w:rPr>
          <w:rFonts w:ascii="Garamond" w:hAnsi="Garamond"/>
          <w:lang w:val="es-419"/>
        </w:rPr>
      </w:pPr>
      <w:r w:rsidRPr="00126363">
        <w:rPr>
          <w:rFonts w:ascii="Garamond" w:hAnsi="Garamond"/>
          <w:lang w:val="es-419"/>
        </w:rPr>
        <w:t>por quien concedes al mundo todos los bienes.</w:t>
      </w:r>
    </w:p>
    <w:p w14:paraId="73481818" w14:textId="77777777" w:rsidR="00C511D6" w:rsidRPr="00126363" w:rsidRDefault="00C511D6" w:rsidP="00C511D6">
      <w:pPr>
        <w:pStyle w:val="PBuelaParagraph"/>
        <w:rPr>
          <w:rFonts w:ascii="Garamond" w:hAnsi="Garamond"/>
          <w:i/>
          <w:lang w:val="es-419"/>
        </w:rPr>
      </w:pPr>
      <w:r w:rsidRPr="00126363">
        <w:rPr>
          <w:rFonts w:ascii="Garamond" w:hAnsi="Garamond"/>
          <w:i/>
          <w:lang w:val="es-419"/>
        </w:rPr>
        <w:t xml:space="preserve">Cuando esta </w:t>
      </w:r>
      <w:r w:rsidR="004C6FFA" w:rsidRPr="00126363">
        <w:rPr>
          <w:rFonts w:ascii="Garamond" w:hAnsi="Garamond"/>
          <w:i/>
          <w:lang w:val="es-419"/>
        </w:rPr>
        <w:t>P</w:t>
      </w:r>
      <w:r w:rsidRPr="00126363">
        <w:rPr>
          <w:rFonts w:ascii="Garamond" w:hAnsi="Garamond"/>
          <w:i/>
          <w:lang w:val="es-419"/>
        </w:rPr>
        <w:t xml:space="preserve">legaria </w:t>
      </w:r>
      <w:r w:rsidR="004C6FFA" w:rsidRPr="00126363">
        <w:rPr>
          <w:rFonts w:ascii="Garamond" w:hAnsi="Garamond"/>
          <w:i/>
          <w:lang w:val="es-419"/>
        </w:rPr>
        <w:t>E</w:t>
      </w:r>
      <w:r w:rsidRPr="00126363">
        <w:rPr>
          <w:rFonts w:ascii="Garamond" w:hAnsi="Garamond"/>
          <w:i/>
          <w:lang w:val="es-419"/>
        </w:rPr>
        <w:t xml:space="preserve">ucarística se utiliza en las </w:t>
      </w:r>
      <w:r w:rsidR="004C6FFA" w:rsidRPr="00126363">
        <w:rPr>
          <w:rFonts w:ascii="Garamond" w:hAnsi="Garamond"/>
          <w:i/>
          <w:lang w:val="es-419"/>
        </w:rPr>
        <w:t>M</w:t>
      </w:r>
      <w:r w:rsidRPr="00126363">
        <w:rPr>
          <w:rFonts w:ascii="Garamond" w:hAnsi="Garamond"/>
          <w:i/>
          <w:lang w:val="es-419"/>
        </w:rPr>
        <w:t>isas de difuntos, puede decirse:</w:t>
      </w:r>
    </w:p>
    <w:p w14:paraId="2FD1374C" w14:textId="77777777" w:rsidR="00C511D6" w:rsidRPr="00126363" w:rsidRDefault="00C511D6" w:rsidP="00C511D6">
      <w:pPr>
        <w:pStyle w:val="PBuelaParagraph"/>
        <w:rPr>
          <w:rFonts w:ascii="Garamond" w:hAnsi="Garamond"/>
          <w:lang w:val="es-419"/>
        </w:rPr>
      </w:pPr>
      <w:r w:rsidRPr="00126363">
        <w:rPr>
          <w:rFonts w:ascii="Garamond" w:hAnsi="Garamond"/>
          <w:lang w:val="es-419"/>
        </w:rPr>
        <w:t xml:space="preserve">Recuerda a tu hijo </w:t>
      </w:r>
      <w:r w:rsidR="00A97E15" w:rsidRPr="00126363">
        <w:rPr>
          <w:rFonts w:ascii="Garamond" w:hAnsi="Garamond"/>
          <w:lang w:val="es-419"/>
        </w:rPr>
        <w:t>[</w:t>
      </w:r>
      <w:r w:rsidRPr="00126363">
        <w:rPr>
          <w:rFonts w:ascii="Garamond" w:hAnsi="Garamond"/>
          <w:lang w:val="es-419"/>
        </w:rPr>
        <w:t>hija</w:t>
      </w:r>
      <w:r w:rsidR="00A97E15" w:rsidRPr="00126363">
        <w:rPr>
          <w:rFonts w:ascii="Garamond" w:hAnsi="Garamond"/>
          <w:lang w:val="es-419"/>
        </w:rPr>
        <w:t>]</w:t>
      </w:r>
      <w:r w:rsidRPr="00126363">
        <w:rPr>
          <w:rFonts w:ascii="Garamond" w:hAnsi="Garamond"/>
          <w:lang w:val="es-419"/>
        </w:rPr>
        <w:t xml:space="preserve"> N.,</w:t>
      </w:r>
    </w:p>
    <w:p w14:paraId="08432BB7" w14:textId="77777777" w:rsidR="00C511D6" w:rsidRPr="00126363" w:rsidRDefault="00C511D6" w:rsidP="00C511D6">
      <w:pPr>
        <w:pStyle w:val="PBuelaParagraph"/>
        <w:rPr>
          <w:rFonts w:ascii="Garamond" w:hAnsi="Garamond"/>
          <w:lang w:val="es-419"/>
        </w:rPr>
      </w:pPr>
      <w:r w:rsidRPr="00126363">
        <w:rPr>
          <w:rFonts w:ascii="Garamond" w:hAnsi="Garamond"/>
          <w:lang w:val="es-419"/>
        </w:rPr>
        <w:t xml:space="preserve">a quien llamaste </w:t>
      </w:r>
      <w:r w:rsidR="00A97E15" w:rsidRPr="00126363">
        <w:rPr>
          <w:rFonts w:ascii="Garamond" w:hAnsi="Garamond"/>
          <w:lang w:val="es-419"/>
        </w:rPr>
        <w:t>[</w:t>
      </w:r>
      <w:r w:rsidRPr="00126363">
        <w:rPr>
          <w:rFonts w:ascii="Garamond" w:hAnsi="Garamond"/>
          <w:lang w:val="es-419"/>
        </w:rPr>
        <w:t>hoy</w:t>
      </w:r>
      <w:r w:rsidR="00A97E15" w:rsidRPr="00126363">
        <w:rPr>
          <w:rFonts w:ascii="Garamond" w:hAnsi="Garamond"/>
          <w:lang w:val="es-419"/>
        </w:rPr>
        <w:t>]</w:t>
      </w:r>
    </w:p>
    <w:p w14:paraId="13F0BB70" w14:textId="77777777" w:rsidR="00C511D6" w:rsidRPr="00126363" w:rsidRDefault="00C511D6" w:rsidP="00C511D6">
      <w:pPr>
        <w:pStyle w:val="PBuelaParagraph"/>
        <w:rPr>
          <w:rFonts w:ascii="Garamond" w:hAnsi="Garamond"/>
          <w:lang w:val="es-419"/>
        </w:rPr>
      </w:pPr>
      <w:r w:rsidRPr="00126363">
        <w:rPr>
          <w:rFonts w:ascii="Garamond" w:hAnsi="Garamond"/>
          <w:lang w:val="es-419"/>
        </w:rPr>
        <w:lastRenderedPageBreak/>
        <w:t>de este mundo a tu presencia:</w:t>
      </w:r>
    </w:p>
    <w:p w14:paraId="155374C2" w14:textId="77777777" w:rsidR="00C511D6" w:rsidRPr="00126363" w:rsidRDefault="00C511D6" w:rsidP="00C511D6">
      <w:pPr>
        <w:pStyle w:val="PBuelaParagraph"/>
        <w:rPr>
          <w:rFonts w:ascii="Garamond" w:hAnsi="Garamond"/>
          <w:lang w:val="es-419"/>
        </w:rPr>
      </w:pPr>
      <w:r w:rsidRPr="00126363">
        <w:rPr>
          <w:rFonts w:ascii="Garamond" w:hAnsi="Garamond"/>
          <w:lang w:val="es-419"/>
        </w:rPr>
        <w:t>concédele que,</w:t>
      </w:r>
    </w:p>
    <w:p w14:paraId="3DB2EB60" w14:textId="77777777" w:rsidR="00C511D6" w:rsidRPr="00126363" w:rsidRDefault="00C511D6" w:rsidP="00C511D6">
      <w:pPr>
        <w:pStyle w:val="PBuelaParagraph"/>
        <w:rPr>
          <w:rFonts w:ascii="Garamond" w:hAnsi="Garamond"/>
          <w:lang w:val="es-419"/>
        </w:rPr>
      </w:pPr>
      <w:r w:rsidRPr="00126363">
        <w:rPr>
          <w:rFonts w:ascii="Garamond" w:hAnsi="Garamond"/>
          <w:lang w:val="es-419"/>
        </w:rPr>
        <w:t>así como ha compartido ya la muerte de Jesucristo,</w:t>
      </w:r>
    </w:p>
    <w:p w14:paraId="13FCA4DC" w14:textId="77777777" w:rsidR="00C511D6" w:rsidRPr="00126363" w:rsidRDefault="00C511D6" w:rsidP="00C511D6">
      <w:pPr>
        <w:pStyle w:val="PBuelaParagraph"/>
        <w:rPr>
          <w:rFonts w:ascii="Garamond" w:hAnsi="Garamond"/>
          <w:lang w:val="es-419"/>
        </w:rPr>
      </w:pPr>
      <w:r w:rsidRPr="00126363">
        <w:rPr>
          <w:rFonts w:ascii="Garamond" w:hAnsi="Garamond"/>
          <w:lang w:val="es-419"/>
        </w:rPr>
        <w:t xml:space="preserve">comparta también con Él la gloria de la </w:t>
      </w:r>
      <w:r w:rsidR="00A97E15" w:rsidRPr="00126363">
        <w:rPr>
          <w:rFonts w:ascii="Garamond" w:hAnsi="Garamond"/>
          <w:lang w:val="es-419"/>
        </w:rPr>
        <w:t>r</w:t>
      </w:r>
      <w:r w:rsidRPr="00126363">
        <w:rPr>
          <w:rFonts w:ascii="Garamond" w:hAnsi="Garamond"/>
          <w:lang w:val="es-419"/>
        </w:rPr>
        <w:t>esurrección,</w:t>
      </w:r>
    </w:p>
    <w:p w14:paraId="5E4D3D5F" w14:textId="77777777" w:rsidR="00C511D6" w:rsidRPr="00126363" w:rsidRDefault="00C511D6" w:rsidP="00C511D6">
      <w:pPr>
        <w:pStyle w:val="PBuelaParagraph"/>
        <w:rPr>
          <w:rFonts w:ascii="Garamond" w:hAnsi="Garamond"/>
          <w:lang w:val="es-419"/>
        </w:rPr>
      </w:pPr>
      <w:r w:rsidRPr="00126363">
        <w:rPr>
          <w:rFonts w:ascii="Garamond" w:hAnsi="Garamond"/>
          <w:lang w:val="es-419"/>
        </w:rPr>
        <w:t>cuando Cristo haga resurgir de la tierra a los muertos,</w:t>
      </w:r>
    </w:p>
    <w:p w14:paraId="54386138" w14:textId="77777777" w:rsidR="00C511D6" w:rsidRPr="00126363" w:rsidRDefault="00C511D6" w:rsidP="00C511D6">
      <w:pPr>
        <w:pStyle w:val="PBuelaParagraph"/>
        <w:rPr>
          <w:rFonts w:ascii="Garamond" w:hAnsi="Garamond"/>
          <w:lang w:val="es-419"/>
        </w:rPr>
      </w:pPr>
      <w:r w:rsidRPr="00126363">
        <w:rPr>
          <w:rFonts w:ascii="Garamond" w:hAnsi="Garamond"/>
          <w:lang w:val="es-419"/>
        </w:rPr>
        <w:t xml:space="preserve">y transforme nuestro cuerpo frágil </w:t>
      </w:r>
    </w:p>
    <w:p w14:paraId="11F676EA" w14:textId="77777777" w:rsidR="00C511D6" w:rsidRPr="00126363" w:rsidRDefault="00C511D6" w:rsidP="00C511D6">
      <w:pPr>
        <w:pStyle w:val="PBuelaParagraph"/>
        <w:rPr>
          <w:rFonts w:ascii="Garamond" w:hAnsi="Garamond"/>
          <w:lang w:val="es-419"/>
        </w:rPr>
      </w:pPr>
      <w:r w:rsidRPr="00126363">
        <w:rPr>
          <w:rFonts w:ascii="Garamond" w:hAnsi="Garamond"/>
          <w:lang w:val="es-419"/>
        </w:rPr>
        <w:t>en cuerpo glorioso como el suyo.</w:t>
      </w:r>
    </w:p>
    <w:p w14:paraId="373CB31E" w14:textId="77777777" w:rsidR="00C511D6" w:rsidRPr="00126363" w:rsidRDefault="00C511D6" w:rsidP="00C511D6">
      <w:pPr>
        <w:pStyle w:val="PBuelaParagraph"/>
        <w:rPr>
          <w:rFonts w:ascii="Garamond" w:hAnsi="Garamond"/>
          <w:lang w:val="es-419"/>
        </w:rPr>
      </w:pPr>
      <w:r w:rsidRPr="00126363">
        <w:rPr>
          <w:rFonts w:ascii="Garamond" w:hAnsi="Garamond"/>
          <w:lang w:val="es-419"/>
        </w:rPr>
        <w:t>Y a todos nuestros hermanos difuntos,</w:t>
      </w:r>
    </w:p>
    <w:p w14:paraId="2EB06402" w14:textId="77777777" w:rsidR="00C511D6" w:rsidRPr="00126363" w:rsidRDefault="00C511D6" w:rsidP="00C511D6">
      <w:pPr>
        <w:pStyle w:val="PBuelaParagraph"/>
        <w:rPr>
          <w:rFonts w:ascii="Garamond" w:hAnsi="Garamond"/>
          <w:lang w:val="es-419"/>
        </w:rPr>
      </w:pPr>
      <w:r w:rsidRPr="00126363">
        <w:rPr>
          <w:rFonts w:ascii="Garamond" w:hAnsi="Garamond"/>
          <w:lang w:val="es-419"/>
        </w:rPr>
        <w:t>y a cuantos murieron en tu amistad,</w:t>
      </w:r>
    </w:p>
    <w:p w14:paraId="3FF97FF6" w14:textId="77777777" w:rsidR="00C511D6" w:rsidRPr="00126363" w:rsidRDefault="00C511D6" w:rsidP="00C511D6">
      <w:pPr>
        <w:pStyle w:val="PBuelaParagraph"/>
        <w:rPr>
          <w:rFonts w:ascii="Garamond" w:hAnsi="Garamond"/>
          <w:lang w:val="es-419"/>
        </w:rPr>
      </w:pPr>
      <w:r w:rsidRPr="00126363">
        <w:rPr>
          <w:rFonts w:ascii="Garamond" w:hAnsi="Garamond"/>
          <w:lang w:val="es-419"/>
        </w:rPr>
        <w:t xml:space="preserve">recíbelos en tu </w:t>
      </w:r>
      <w:r w:rsidR="00241075" w:rsidRPr="00126363">
        <w:rPr>
          <w:rFonts w:ascii="Garamond" w:hAnsi="Garamond"/>
          <w:lang w:val="es-419"/>
        </w:rPr>
        <w:t>R</w:t>
      </w:r>
      <w:r w:rsidRPr="00126363">
        <w:rPr>
          <w:rFonts w:ascii="Garamond" w:hAnsi="Garamond"/>
          <w:lang w:val="es-419"/>
        </w:rPr>
        <w:t>eino,</w:t>
      </w:r>
    </w:p>
    <w:p w14:paraId="61AED509" w14:textId="77777777" w:rsidR="00C511D6" w:rsidRPr="00126363" w:rsidRDefault="00C511D6" w:rsidP="00C511D6">
      <w:pPr>
        <w:pStyle w:val="PBuelaParagraph"/>
        <w:rPr>
          <w:rFonts w:ascii="Garamond" w:hAnsi="Garamond"/>
          <w:lang w:val="es-419"/>
        </w:rPr>
      </w:pPr>
      <w:r w:rsidRPr="00126363">
        <w:rPr>
          <w:rFonts w:ascii="Garamond" w:hAnsi="Garamond"/>
          <w:lang w:val="es-419"/>
        </w:rPr>
        <w:t>donde esperamos gozar todos juntos</w:t>
      </w:r>
    </w:p>
    <w:p w14:paraId="0B2F9DDA" w14:textId="77777777" w:rsidR="00C511D6" w:rsidRPr="00126363" w:rsidRDefault="00C511D6" w:rsidP="00C511D6">
      <w:pPr>
        <w:pStyle w:val="PBuelaParagraph"/>
        <w:rPr>
          <w:rFonts w:ascii="Garamond" w:hAnsi="Garamond"/>
          <w:lang w:val="es-419"/>
        </w:rPr>
      </w:pPr>
      <w:r w:rsidRPr="00126363">
        <w:rPr>
          <w:rFonts w:ascii="Garamond" w:hAnsi="Garamond"/>
          <w:lang w:val="es-419"/>
        </w:rPr>
        <w:t>de la plenitud eterna de tu gloria;</w:t>
      </w:r>
    </w:p>
    <w:p w14:paraId="3CC77708" w14:textId="77777777" w:rsidR="00C511D6" w:rsidRPr="00126363" w:rsidRDefault="00C511D6" w:rsidP="00C511D6">
      <w:pPr>
        <w:pStyle w:val="PBuelaParagraph"/>
        <w:rPr>
          <w:rFonts w:ascii="Garamond" w:hAnsi="Garamond"/>
          <w:lang w:val="es-419"/>
        </w:rPr>
      </w:pPr>
      <w:r w:rsidRPr="00126363">
        <w:rPr>
          <w:rFonts w:ascii="Garamond" w:hAnsi="Garamond"/>
          <w:lang w:val="es-419"/>
        </w:rPr>
        <w:t>allí enjugarás las lágrimas de nuestros ojos,</w:t>
      </w:r>
    </w:p>
    <w:p w14:paraId="4B2E48A5" w14:textId="77777777" w:rsidR="00C511D6" w:rsidRPr="00126363" w:rsidRDefault="00C511D6" w:rsidP="00C511D6">
      <w:pPr>
        <w:pStyle w:val="PBuelaParagraph"/>
        <w:rPr>
          <w:rFonts w:ascii="Garamond" w:hAnsi="Garamond"/>
          <w:lang w:val="es-419"/>
        </w:rPr>
      </w:pPr>
      <w:r w:rsidRPr="00126363">
        <w:rPr>
          <w:rFonts w:ascii="Garamond" w:hAnsi="Garamond"/>
          <w:lang w:val="es-419"/>
        </w:rPr>
        <w:t xml:space="preserve">porque, al contemplarte como </w:t>
      </w:r>
      <w:r w:rsidR="00241075" w:rsidRPr="00126363">
        <w:rPr>
          <w:rFonts w:ascii="Garamond" w:hAnsi="Garamond"/>
          <w:lang w:val="es-419"/>
        </w:rPr>
        <w:t>T</w:t>
      </w:r>
      <w:r w:rsidRPr="00126363">
        <w:rPr>
          <w:rFonts w:ascii="Garamond" w:hAnsi="Garamond"/>
          <w:lang w:val="es-419"/>
        </w:rPr>
        <w:t>ú eres, Dios nuestro,</w:t>
      </w:r>
    </w:p>
    <w:p w14:paraId="49A5BA82" w14:textId="77777777" w:rsidR="00C511D6" w:rsidRPr="00126363" w:rsidRDefault="00C511D6" w:rsidP="00C511D6">
      <w:pPr>
        <w:pStyle w:val="PBuelaParagraph"/>
        <w:rPr>
          <w:rFonts w:ascii="Garamond" w:hAnsi="Garamond"/>
          <w:lang w:val="es-419"/>
        </w:rPr>
      </w:pPr>
      <w:r w:rsidRPr="00126363">
        <w:rPr>
          <w:rFonts w:ascii="Garamond" w:hAnsi="Garamond"/>
          <w:lang w:val="es-419"/>
        </w:rPr>
        <w:t xml:space="preserve">seremos para siempre semejantes a </w:t>
      </w:r>
      <w:r w:rsidR="00241075" w:rsidRPr="00126363">
        <w:rPr>
          <w:rFonts w:ascii="Garamond" w:hAnsi="Garamond"/>
          <w:lang w:val="es-419"/>
        </w:rPr>
        <w:t>T</w:t>
      </w:r>
      <w:r w:rsidRPr="00126363">
        <w:rPr>
          <w:rFonts w:ascii="Garamond" w:hAnsi="Garamond"/>
          <w:lang w:val="es-419"/>
        </w:rPr>
        <w:t>i</w:t>
      </w:r>
    </w:p>
    <w:p w14:paraId="75F0DB86" w14:textId="77777777" w:rsidR="00C511D6" w:rsidRPr="00126363" w:rsidRDefault="00C511D6" w:rsidP="00C511D6">
      <w:pPr>
        <w:pStyle w:val="PBuelaParagraph"/>
        <w:rPr>
          <w:rFonts w:ascii="Garamond" w:hAnsi="Garamond"/>
          <w:lang w:val="es-419"/>
        </w:rPr>
      </w:pPr>
      <w:r w:rsidRPr="00126363">
        <w:rPr>
          <w:rFonts w:ascii="Garamond" w:hAnsi="Garamond"/>
          <w:lang w:val="es-419"/>
        </w:rPr>
        <w:t>y cantaremos eternamente tus alabanzas,</w:t>
      </w:r>
    </w:p>
    <w:p w14:paraId="34229CC4" w14:textId="77777777" w:rsidR="00C511D6" w:rsidRPr="00126363" w:rsidRDefault="00C511D6" w:rsidP="00C511D6">
      <w:pPr>
        <w:pStyle w:val="PBuelaParagraph"/>
        <w:rPr>
          <w:rFonts w:ascii="Garamond" w:hAnsi="Garamond"/>
          <w:lang w:val="es-419"/>
        </w:rPr>
      </w:pPr>
      <w:r w:rsidRPr="00126363">
        <w:rPr>
          <w:rFonts w:ascii="Garamond" w:hAnsi="Garamond"/>
          <w:lang w:val="es-419"/>
        </w:rPr>
        <w:t>por Cristo, Señor nuestro,</w:t>
      </w:r>
    </w:p>
    <w:p w14:paraId="2EE4D310" w14:textId="77777777" w:rsidR="00C511D6" w:rsidRPr="00126363" w:rsidRDefault="00C511D6" w:rsidP="00C511D6">
      <w:pPr>
        <w:pStyle w:val="PBuelaParagraph"/>
        <w:rPr>
          <w:rFonts w:ascii="Garamond" w:hAnsi="Garamond"/>
          <w:lang w:val="es-419"/>
        </w:rPr>
      </w:pPr>
      <w:r w:rsidRPr="00126363">
        <w:rPr>
          <w:rFonts w:ascii="Garamond" w:hAnsi="Garamond"/>
          <w:lang w:val="es-419"/>
        </w:rPr>
        <w:t>por quien concedes al mundo todos los bienes»</w:t>
      </w:r>
      <w:r w:rsidRPr="00126363">
        <w:rPr>
          <w:rFonts w:ascii="Garamond" w:hAnsi="Garamond"/>
          <w:vertAlign w:val="superscript"/>
          <w:lang w:val="es-419"/>
        </w:rPr>
        <w:footnoteReference w:id="943"/>
      </w:r>
      <w:r w:rsidRPr="00126363">
        <w:rPr>
          <w:rFonts w:ascii="Garamond" w:hAnsi="Garamond"/>
          <w:lang w:val="es-419"/>
        </w:rPr>
        <w:t>.</w:t>
      </w:r>
    </w:p>
    <w:p w14:paraId="1B81C7B5" w14:textId="77777777" w:rsidR="00F97026" w:rsidRPr="00126363" w:rsidRDefault="00F97026" w:rsidP="00C511D6">
      <w:pPr>
        <w:pStyle w:val="PBuelaParagraph"/>
        <w:rPr>
          <w:rFonts w:ascii="Garamond" w:hAnsi="Garamond"/>
          <w:lang w:val="es-419"/>
        </w:rPr>
      </w:pPr>
    </w:p>
    <w:p w14:paraId="5CD73BC0" w14:textId="77777777" w:rsidR="00C511D6" w:rsidRPr="00126363" w:rsidRDefault="00C511D6" w:rsidP="00C511D6">
      <w:pPr>
        <w:pStyle w:val="PBuelaParagraph"/>
        <w:rPr>
          <w:rFonts w:ascii="Garamond" w:hAnsi="Garamond"/>
          <w:b/>
          <w:lang w:val="es-419"/>
        </w:rPr>
      </w:pPr>
      <w:r w:rsidRPr="00126363">
        <w:rPr>
          <w:rFonts w:ascii="Garamond" w:hAnsi="Garamond"/>
          <w:b/>
          <w:lang w:val="es-419"/>
        </w:rPr>
        <w:t>Plegaria IV</w:t>
      </w:r>
    </w:p>
    <w:p w14:paraId="481C1C27" w14:textId="77777777" w:rsidR="00C511D6" w:rsidRPr="00126363" w:rsidRDefault="00C511D6" w:rsidP="00C511D6">
      <w:pPr>
        <w:pStyle w:val="PBuelaParagraph"/>
        <w:rPr>
          <w:rFonts w:ascii="Garamond" w:hAnsi="Garamond"/>
          <w:lang w:val="es-419"/>
        </w:rPr>
      </w:pPr>
      <w:r w:rsidRPr="00126363">
        <w:rPr>
          <w:rFonts w:ascii="Garamond" w:hAnsi="Garamond"/>
          <w:lang w:val="es-419"/>
        </w:rPr>
        <w:t>«Acuérdate también</w:t>
      </w:r>
    </w:p>
    <w:p w14:paraId="7970D11E" w14:textId="77777777" w:rsidR="00C511D6" w:rsidRPr="00126363" w:rsidRDefault="00C511D6" w:rsidP="00C511D6">
      <w:pPr>
        <w:pStyle w:val="PBuelaParagraph"/>
        <w:rPr>
          <w:rFonts w:ascii="Garamond" w:hAnsi="Garamond"/>
          <w:lang w:val="es-419"/>
        </w:rPr>
      </w:pPr>
      <w:r w:rsidRPr="00126363">
        <w:rPr>
          <w:rFonts w:ascii="Garamond" w:hAnsi="Garamond"/>
          <w:lang w:val="es-419"/>
        </w:rPr>
        <w:t>de los que murieron en la paz de Cristo</w:t>
      </w:r>
    </w:p>
    <w:p w14:paraId="78135AA4" w14:textId="77777777" w:rsidR="00C511D6" w:rsidRPr="00126363" w:rsidRDefault="00C511D6" w:rsidP="00C511D6">
      <w:pPr>
        <w:pStyle w:val="PBuelaParagraph"/>
        <w:rPr>
          <w:rFonts w:ascii="Garamond" w:hAnsi="Garamond"/>
          <w:lang w:val="es-419"/>
        </w:rPr>
      </w:pPr>
      <w:r w:rsidRPr="00126363">
        <w:rPr>
          <w:rFonts w:ascii="Garamond" w:hAnsi="Garamond"/>
          <w:lang w:val="es-419"/>
        </w:rPr>
        <w:t>y de todos los difuntos,</w:t>
      </w:r>
    </w:p>
    <w:p w14:paraId="19893167" w14:textId="77777777" w:rsidR="00C511D6" w:rsidRPr="00126363" w:rsidRDefault="00C511D6" w:rsidP="00C511D6">
      <w:pPr>
        <w:pStyle w:val="PBuelaParagraph"/>
        <w:rPr>
          <w:rFonts w:ascii="Garamond" w:hAnsi="Garamond"/>
          <w:lang w:val="es-419"/>
        </w:rPr>
      </w:pPr>
      <w:r w:rsidRPr="00126363">
        <w:rPr>
          <w:rFonts w:ascii="Garamond" w:hAnsi="Garamond"/>
          <w:lang w:val="es-419"/>
        </w:rPr>
        <w:t>cuya fe solo tú conociste. [...]»</w:t>
      </w:r>
      <w:r w:rsidRPr="00126363">
        <w:rPr>
          <w:rFonts w:ascii="Garamond" w:hAnsi="Garamond"/>
          <w:vertAlign w:val="superscript"/>
          <w:lang w:val="es-419"/>
        </w:rPr>
        <w:footnoteReference w:id="944"/>
      </w:r>
      <w:r w:rsidRPr="00126363">
        <w:rPr>
          <w:rFonts w:ascii="Garamond" w:hAnsi="Garamond"/>
          <w:lang w:val="es-419"/>
        </w:rPr>
        <w:t>.</w:t>
      </w:r>
    </w:p>
    <w:p w14:paraId="3F38FE94" w14:textId="77777777" w:rsidR="00F97026" w:rsidRPr="00126363" w:rsidRDefault="00F97026" w:rsidP="00C511D6">
      <w:pPr>
        <w:pStyle w:val="PBuelaParagraph"/>
        <w:rPr>
          <w:rFonts w:ascii="Garamond" w:hAnsi="Garamond"/>
          <w:lang w:val="es-419"/>
        </w:rPr>
      </w:pPr>
    </w:p>
    <w:p w14:paraId="088B5C85" w14:textId="77777777" w:rsidR="00C511D6" w:rsidRPr="00126363" w:rsidRDefault="00C511D6" w:rsidP="007B16F9">
      <w:pPr>
        <w:pStyle w:val="PBuelaParagraph"/>
        <w:ind w:left="288" w:firstLine="0"/>
        <w:rPr>
          <w:rFonts w:ascii="Garamond" w:hAnsi="Garamond"/>
          <w:b/>
          <w:lang w:val="es-419"/>
        </w:rPr>
      </w:pPr>
      <w:r w:rsidRPr="00126363">
        <w:rPr>
          <w:rFonts w:ascii="Garamond" w:hAnsi="Garamond"/>
          <w:b/>
          <w:lang w:val="es-419"/>
        </w:rPr>
        <w:t>Plegarias Eucarísticas por diversas circunstancias D1, D2, D3, D4</w:t>
      </w:r>
    </w:p>
    <w:p w14:paraId="65690B3E" w14:textId="77777777" w:rsidR="00C511D6" w:rsidRPr="00126363" w:rsidRDefault="00C511D6" w:rsidP="00C511D6">
      <w:pPr>
        <w:pStyle w:val="PBuelaParagraph"/>
        <w:rPr>
          <w:rFonts w:ascii="Garamond" w:hAnsi="Garamond"/>
          <w:lang w:val="es-419"/>
        </w:rPr>
      </w:pPr>
      <w:r w:rsidRPr="00126363">
        <w:rPr>
          <w:rFonts w:ascii="Garamond" w:hAnsi="Garamond"/>
          <w:lang w:val="es-419"/>
        </w:rPr>
        <w:t xml:space="preserve">«Acuérdate de nuestros hermanos </w:t>
      </w:r>
      <w:r w:rsidR="00A97E15" w:rsidRPr="00126363">
        <w:rPr>
          <w:rFonts w:ascii="Garamond" w:hAnsi="Garamond"/>
          <w:lang w:val="es-419"/>
        </w:rPr>
        <w:t>[</w:t>
      </w:r>
      <w:r w:rsidRPr="00126363">
        <w:rPr>
          <w:rFonts w:ascii="Garamond" w:hAnsi="Garamond"/>
          <w:lang w:val="es-419"/>
        </w:rPr>
        <w:t>N. y N.</w:t>
      </w:r>
      <w:r w:rsidR="00A97E15" w:rsidRPr="00126363">
        <w:rPr>
          <w:rFonts w:ascii="Garamond" w:hAnsi="Garamond"/>
          <w:lang w:val="es-419"/>
        </w:rPr>
        <w:t>]</w:t>
      </w:r>
      <w:r w:rsidRPr="00126363">
        <w:rPr>
          <w:rFonts w:ascii="Garamond" w:hAnsi="Garamond"/>
          <w:lang w:val="es-419"/>
        </w:rPr>
        <w:t>,</w:t>
      </w:r>
    </w:p>
    <w:p w14:paraId="09E13AD2" w14:textId="77777777" w:rsidR="00C511D6" w:rsidRPr="00126363" w:rsidRDefault="00C511D6" w:rsidP="00C511D6">
      <w:pPr>
        <w:pStyle w:val="PBuelaParagraph"/>
        <w:rPr>
          <w:rFonts w:ascii="Garamond" w:hAnsi="Garamond"/>
          <w:lang w:val="es-419"/>
        </w:rPr>
      </w:pPr>
      <w:r w:rsidRPr="00126363">
        <w:rPr>
          <w:rFonts w:ascii="Garamond" w:hAnsi="Garamond"/>
          <w:lang w:val="es-419"/>
        </w:rPr>
        <w:t>que se durmieron en la paz de Cristo</w:t>
      </w:r>
    </w:p>
    <w:p w14:paraId="209A2FFB" w14:textId="77777777" w:rsidR="00C511D6" w:rsidRPr="00126363" w:rsidRDefault="00C511D6" w:rsidP="00C511D6">
      <w:pPr>
        <w:pStyle w:val="PBuelaParagraph"/>
        <w:rPr>
          <w:rFonts w:ascii="Garamond" w:hAnsi="Garamond"/>
          <w:lang w:val="es-419"/>
        </w:rPr>
      </w:pPr>
      <w:r w:rsidRPr="00126363">
        <w:rPr>
          <w:rFonts w:ascii="Garamond" w:hAnsi="Garamond"/>
          <w:lang w:val="es-419"/>
        </w:rPr>
        <w:t>y de todos los difuntos,</w:t>
      </w:r>
    </w:p>
    <w:p w14:paraId="562F71AB" w14:textId="77777777" w:rsidR="00C511D6" w:rsidRPr="00126363" w:rsidRDefault="00C511D6" w:rsidP="00C511D6">
      <w:pPr>
        <w:pStyle w:val="PBuelaParagraph"/>
        <w:rPr>
          <w:rFonts w:ascii="Garamond" w:hAnsi="Garamond"/>
          <w:lang w:val="es-419"/>
        </w:rPr>
      </w:pPr>
      <w:r w:rsidRPr="00126363">
        <w:rPr>
          <w:rFonts w:ascii="Garamond" w:hAnsi="Garamond"/>
          <w:lang w:val="es-419"/>
        </w:rPr>
        <w:lastRenderedPageBreak/>
        <w:t>cuya fe solo tú conociste:</w:t>
      </w:r>
    </w:p>
    <w:p w14:paraId="7528A3E1" w14:textId="77777777" w:rsidR="00486DCC" w:rsidRPr="00126363" w:rsidRDefault="00C511D6" w:rsidP="00486DCC">
      <w:pPr>
        <w:pStyle w:val="PBuelaParagraph"/>
        <w:rPr>
          <w:rFonts w:ascii="Garamond" w:hAnsi="Garamond"/>
          <w:lang w:val="es-419"/>
        </w:rPr>
      </w:pPr>
      <w:r w:rsidRPr="00126363">
        <w:rPr>
          <w:rFonts w:ascii="Garamond" w:hAnsi="Garamond"/>
          <w:lang w:val="es-419"/>
        </w:rPr>
        <w:t>admítelos a contemplar la luz de tu rostro</w:t>
      </w:r>
      <w:r w:rsidR="00486DCC" w:rsidRPr="00126363">
        <w:rPr>
          <w:rFonts w:ascii="Garamond" w:hAnsi="Garamond"/>
          <w:lang w:val="es-419"/>
        </w:rPr>
        <w:t xml:space="preserve"> </w:t>
      </w:r>
    </w:p>
    <w:p w14:paraId="3323EB1F" w14:textId="77777777" w:rsidR="00486DCC" w:rsidRPr="00126363" w:rsidRDefault="00486DCC" w:rsidP="00486DCC">
      <w:pPr>
        <w:pStyle w:val="PBuelaParagraph"/>
        <w:rPr>
          <w:rFonts w:ascii="Garamond" w:hAnsi="Garamond"/>
          <w:lang w:val="es-419"/>
        </w:rPr>
      </w:pPr>
      <w:r w:rsidRPr="00126363">
        <w:rPr>
          <w:rFonts w:ascii="Garamond" w:hAnsi="Garamond"/>
          <w:lang w:val="es-419"/>
        </w:rPr>
        <w:t xml:space="preserve">y dales la plenitud de la vida en la </w:t>
      </w:r>
      <w:r w:rsidR="00A97E15" w:rsidRPr="00126363">
        <w:rPr>
          <w:rFonts w:ascii="Garamond" w:hAnsi="Garamond"/>
          <w:lang w:val="es-419"/>
        </w:rPr>
        <w:t>r</w:t>
      </w:r>
      <w:r w:rsidRPr="00126363">
        <w:rPr>
          <w:rFonts w:ascii="Garamond" w:hAnsi="Garamond"/>
          <w:lang w:val="es-419"/>
        </w:rPr>
        <w:t>esurrección. [...]»</w:t>
      </w:r>
      <w:r w:rsidRPr="00126363">
        <w:rPr>
          <w:rFonts w:ascii="Garamond" w:hAnsi="Garamond"/>
          <w:vertAlign w:val="superscript"/>
          <w:lang w:val="es-419"/>
        </w:rPr>
        <w:footnoteReference w:id="945"/>
      </w:r>
      <w:r w:rsidRPr="00126363">
        <w:rPr>
          <w:rFonts w:ascii="Garamond" w:hAnsi="Garamond"/>
          <w:lang w:val="es-419"/>
        </w:rPr>
        <w:t>.</w:t>
      </w:r>
    </w:p>
    <w:p w14:paraId="03FFCBD2" w14:textId="77777777" w:rsidR="00F97026" w:rsidRPr="00126363" w:rsidRDefault="00F97026" w:rsidP="00486DCC">
      <w:pPr>
        <w:pStyle w:val="PBuelaParagraph"/>
        <w:rPr>
          <w:rFonts w:ascii="Garamond" w:hAnsi="Garamond"/>
          <w:lang w:val="es-419"/>
        </w:rPr>
      </w:pPr>
    </w:p>
    <w:p w14:paraId="073AFCAD" w14:textId="77777777" w:rsidR="00C511D6" w:rsidRPr="00126363" w:rsidRDefault="00486DCC" w:rsidP="00486DCC">
      <w:pPr>
        <w:pStyle w:val="PBuelaParagraph"/>
        <w:ind w:firstLine="0"/>
        <w:rPr>
          <w:rFonts w:ascii="Garamond" w:hAnsi="Garamond"/>
          <w:b/>
          <w:lang w:val="es-419"/>
        </w:rPr>
      </w:pPr>
      <w:r w:rsidRPr="00126363">
        <w:rPr>
          <w:rFonts w:ascii="Garamond" w:hAnsi="Garamond"/>
          <w:lang w:val="es-419"/>
        </w:rPr>
        <w:t xml:space="preserve">     </w:t>
      </w:r>
      <w:r w:rsidR="00C511D6" w:rsidRPr="00126363">
        <w:rPr>
          <w:rFonts w:ascii="Garamond" w:hAnsi="Garamond"/>
          <w:b/>
          <w:lang w:val="es-419"/>
        </w:rPr>
        <w:t>Plegaria Eucarística «de la Reconciliación» I</w:t>
      </w:r>
    </w:p>
    <w:p w14:paraId="7CFC33F6" w14:textId="77777777" w:rsidR="00C511D6" w:rsidRPr="00126363" w:rsidRDefault="00C511D6" w:rsidP="00C511D6">
      <w:pPr>
        <w:pStyle w:val="PBuelaParagraph"/>
        <w:rPr>
          <w:rFonts w:ascii="Garamond" w:hAnsi="Garamond"/>
          <w:lang w:val="es-419"/>
        </w:rPr>
      </w:pPr>
      <w:r w:rsidRPr="00126363">
        <w:rPr>
          <w:rFonts w:ascii="Garamond" w:hAnsi="Garamond"/>
          <w:lang w:val="es-419"/>
        </w:rPr>
        <w:t>«...</w:t>
      </w:r>
      <w:r w:rsidR="00A97E15" w:rsidRPr="00126363">
        <w:rPr>
          <w:rFonts w:ascii="Garamond" w:hAnsi="Garamond"/>
          <w:lang w:val="es-419"/>
        </w:rPr>
        <w:t xml:space="preserve"> </w:t>
      </w:r>
      <w:r w:rsidRPr="00126363">
        <w:rPr>
          <w:rFonts w:ascii="Garamond" w:hAnsi="Garamond"/>
          <w:lang w:val="es-419"/>
        </w:rPr>
        <w:t xml:space="preserve">con </w:t>
      </w:r>
      <w:r w:rsidR="00374D25" w:rsidRPr="00126363">
        <w:rPr>
          <w:rFonts w:ascii="Garamond" w:hAnsi="Garamond"/>
          <w:lang w:val="es-419"/>
        </w:rPr>
        <w:t>S</w:t>
      </w:r>
      <w:r w:rsidRPr="00126363">
        <w:rPr>
          <w:rFonts w:ascii="Garamond" w:hAnsi="Garamond"/>
          <w:lang w:val="es-419"/>
        </w:rPr>
        <w:t xml:space="preserve">anta María, la Virgen Madre de Dios, </w:t>
      </w:r>
    </w:p>
    <w:p w14:paraId="726270A1" w14:textId="77777777" w:rsidR="00C511D6" w:rsidRPr="00126363" w:rsidRDefault="00C511D6" w:rsidP="00C511D6">
      <w:pPr>
        <w:pStyle w:val="PBuelaParagraph"/>
        <w:rPr>
          <w:rFonts w:ascii="Garamond" w:hAnsi="Garamond"/>
          <w:lang w:val="es-419"/>
        </w:rPr>
      </w:pPr>
      <w:r w:rsidRPr="00126363">
        <w:rPr>
          <w:rFonts w:ascii="Garamond" w:hAnsi="Garamond"/>
          <w:lang w:val="es-419"/>
        </w:rPr>
        <w:t xml:space="preserve">con los </w:t>
      </w:r>
      <w:r w:rsidR="00A97E15" w:rsidRPr="00126363">
        <w:rPr>
          <w:rFonts w:ascii="Garamond" w:hAnsi="Garamond"/>
          <w:lang w:val="es-419"/>
        </w:rPr>
        <w:t>a</w:t>
      </w:r>
      <w:r w:rsidRPr="00126363">
        <w:rPr>
          <w:rFonts w:ascii="Garamond" w:hAnsi="Garamond"/>
          <w:lang w:val="es-419"/>
        </w:rPr>
        <w:t xml:space="preserve">póstoles, y con todos los </w:t>
      </w:r>
      <w:r w:rsidR="00A97E15" w:rsidRPr="00126363">
        <w:rPr>
          <w:rFonts w:ascii="Garamond" w:hAnsi="Garamond"/>
          <w:lang w:val="es-419"/>
        </w:rPr>
        <w:t>s</w:t>
      </w:r>
      <w:r w:rsidRPr="00126363">
        <w:rPr>
          <w:rFonts w:ascii="Garamond" w:hAnsi="Garamond"/>
          <w:lang w:val="es-419"/>
        </w:rPr>
        <w:t>antos,</w:t>
      </w:r>
    </w:p>
    <w:p w14:paraId="4587D1E4" w14:textId="77777777" w:rsidR="00C511D6" w:rsidRPr="00126363" w:rsidRDefault="00C511D6" w:rsidP="00C511D6">
      <w:pPr>
        <w:pStyle w:val="PBuelaParagraph"/>
        <w:rPr>
          <w:rFonts w:ascii="Garamond" w:hAnsi="Garamond"/>
          <w:lang w:val="es-419"/>
        </w:rPr>
      </w:pPr>
      <w:r w:rsidRPr="00126363">
        <w:rPr>
          <w:rFonts w:ascii="Garamond" w:hAnsi="Garamond"/>
          <w:lang w:val="es-419"/>
        </w:rPr>
        <w:t>y con nuestros hermanos difuntos,</w:t>
      </w:r>
    </w:p>
    <w:p w14:paraId="068BE5FB" w14:textId="77777777" w:rsidR="00C511D6" w:rsidRPr="00126363" w:rsidRDefault="00C511D6" w:rsidP="00C511D6">
      <w:pPr>
        <w:pStyle w:val="PBuelaParagraph"/>
        <w:rPr>
          <w:rFonts w:ascii="Garamond" w:hAnsi="Garamond"/>
          <w:lang w:val="es-419"/>
        </w:rPr>
      </w:pPr>
      <w:r w:rsidRPr="00126363">
        <w:rPr>
          <w:rFonts w:ascii="Garamond" w:hAnsi="Garamond"/>
          <w:lang w:val="es-419"/>
        </w:rPr>
        <w:t>que confiamos humildemente a tu misericordia. [...]»</w:t>
      </w:r>
      <w:r w:rsidRPr="00126363">
        <w:rPr>
          <w:rFonts w:ascii="Garamond" w:hAnsi="Garamond"/>
          <w:vertAlign w:val="superscript"/>
          <w:lang w:val="es-419"/>
        </w:rPr>
        <w:footnoteReference w:id="946"/>
      </w:r>
      <w:r w:rsidRPr="00126363">
        <w:rPr>
          <w:rFonts w:ascii="Garamond" w:hAnsi="Garamond"/>
          <w:lang w:val="es-419"/>
        </w:rPr>
        <w:t>.</w:t>
      </w:r>
    </w:p>
    <w:p w14:paraId="400292F8" w14:textId="77777777" w:rsidR="00F97026" w:rsidRPr="00126363" w:rsidRDefault="00F97026" w:rsidP="00C511D6">
      <w:pPr>
        <w:pStyle w:val="PBuelaParagraph"/>
        <w:rPr>
          <w:rFonts w:ascii="Garamond" w:hAnsi="Garamond"/>
          <w:lang w:val="es-419"/>
        </w:rPr>
      </w:pPr>
    </w:p>
    <w:p w14:paraId="3DCD0431" w14:textId="77777777" w:rsidR="00C511D6" w:rsidRPr="00126363" w:rsidRDefault="00C511D6" w:rsidP="00C511D6">
      <w:pPr>
        <w:pStyle w:val="PBuelaParagraph"/>
        <w:rPr>
          <w:rFonts w:ascii="Garamond" w:hAnsi="Garamond"/>
          <w:b/>
          <w:lang w:val="es-419"/>
        </w:rPr>
      </w:pPr>
      <w:r w:rsidRPr="00126363">
        <w:rPr>
          <w:rFonts w:ascii="Garamond" w:hAnsi="Garamond"/>
          <w:b/>
          <w:lang w:val="es-419"/>
        </w:rPr>
        <w:t>Plegaria Eucarística «de la Reconciliación» II</w:t>
      </w:r>
    </w:p>
    <w:p w14:paraId="7D26AC4E" w14:textId="77777777" w:rsidR="00C511D6" w:rsidRPr="00126363" w:rsidRDefault="009E69F1" w:rsidP="00C511D6">
      <w:pPr>
        <w:pStyle w:val="PBuelaParagraph"/>
        <w:rPr>
          <w:rFonts w:ascii="Garamond" w:hAnsi="Garamond"/>
          <w:lang w:val="es-419"/>
        </w:rPr>
      </w:pPr>
      <w:r w:rsidRPr="00126363">
        <w:rPr>
          <w:rFonts w:ascii="Garamond" w:hAnsi="Garamond"/>
          <w:lang w:val="es-419"/>
        </w:rPr>
        <w:t>«...</w:t>
      </w:r>
      <w:r w:rsidR="00C511D6" w:rsidRPr="00126363">
        <w:rPr>
          <w:rFonts w:ascii="Garamond" w:hAnsi="Garamond"/>
          <w:lang w:val="es-419"/>
        </w:rPr>
        <w:t xml:space="preserve"> reúnenos con la gloriosa Virgen María, Madre de Dios, </w:t>
      </w:r>
    </w:p>
    <w:p w14:paraId="4FAD2ABD" w14:textId="77777777" w:rsidR="00C511D6" w:rsidRPr="00126363" w:rsidRDefault="00C511D6" w:rsidP="00C511D6">
      <w:pPr>
        <w:pStyle w:val="PBuelaParagraph"/>
        <w:rPr>
          <w:rFonts w:ascii="Garamond" w:hAnsi="Garamond"/>
          <w:lang w:val="es-419"/>
        </w:rPr>
      </w:pPr>
      <w:r w:rsidRPr="00126363">
        <w:rPr>
          <w:rFonts w:ascii="Garamond" w:hAnsi="Garamond"/>
          <w:lang w:val="es-419"/>
        </w:rPr>
        <w:t xml:space="preserve">con tus </w:t>
      </w:r>
      <w:r w:rsidR="00A97E15" w:rsidRPr="00126363">
        <w:rPr>
          <w:rFonts w:ascii="Garamond" w:hAnsi="Garamond"/>
          <w:lang w:val="es-419"/>
        </w:rPr>
        <w:t>a</w:t>
      </w:r>
      <w:r w:rsidRPr="00126363">
        <w:rPr>
          <w:rFonts w:ascii="Garamond" w:hAnsi="Garamond"/>
          <w:lang w:val="es-419"/>
        </w:rPr>
        <w:t xml:space="preserve">póstoles, y con todos los </w:t>
      </w:r>
      <w:r w:rsidR="00A97E15" w:rsidRPr="00126363">
        <w:rPr>
          <w:rFonts w:ascii="Garamond" w:hAnsi="Garamond"/>
          <w:lang w:val="es-419"/>
        </w:rPr>
        <w:t>s</w:t>
      </w:r>
      <w:r w:rsidRPr="00126363">
        <w:rPr>
          <w:rFonts w:ascii="Garamond" w:hAnsi="Garamond"/>
          <w:lang w:val="es-419"/>
        </w:rPr>
        <w:t>antos,</w:t>
      </w:r>
    </w:p>
    <w:p w14:paraId="414D7EFC" w14:textId="77777777" w:rsidR="00C511D6" w:rsidRPr="00126363" w:rsidRDefault="00C511D6" w:rsidP="00C511D6">
      <w:pPr>
        <w:pStyle w:val="PBuelaParagraph"/>
        <w:rPr>
          <w:rFonts w:ascii="Garamond" w:hAnsi="Garamond"/>
          <w:lang w:val="es-419"/>
        </w:rPr>
      </w:pPr>
      <w:r w:rsidRPr="00126363">
        <w:rPr>
          <w:rFonts w:ascii="Garamond" w:hAnsi="Garamond"/>
          <w:lang w:val="es-419"/>
        </w:rPr>
        <w:t>con nuestros hermanos</w:t>
      </w:r>
    </w:p>
    <w:p w14:paraId="550D59B8" w14:textId="77777777" w:rsidR="00C511D6" w:rsidRPr="00126363" w:rsidRDefault="00C511D6" w:rsidP="00C511D6">
      <w:pPr>
        <w:pStyle w:val="PBuelaParagraph"/>
        <w:rPr>
          <w:rFonts w:ascii="Garamond" w:hAnsi="Garamond"/>
          <w:lang w:val="es-419"/>
        </w:rPr>
      </w:pPr>
      <w:r w:rsidRPr="00126363">
        <w:rPr>
          <w:rFonts w:ascii="Garamond" w:hAnsi="Garamond"/>
          <w:lang w:val="es-419"/>
        </w:rPr>
        <w:t>y con los hombres de toda raza y lengua,</w:t>
      </w:r>
    </w:p>
    <w:p w14:paraId="7C37CF51" w14:textId="77777777" w:rsidR="00C511D6" w:rsidRPr="00126363" w:rsidRDefault="00C511D6" w:rsidP="00C511D6">
      <w:pPr>
        <w:pStyle w:val="PBuelaParagraph"/>
        <w:rPr>
          <w:rFonts w:ascii="Garamond" w:hAnsi="Garamond"/>
          <w:lang w:val="es-419"/>
        </w:rPr>
      </w:pPr>
      <w:r w:rsidRPr="00126363">
        <w:rPr>
          <w:rFonts w:ascii="Garamond" w:hAnsi="Garamond"/>
          <w:lang w:val="es-419"/>
        </w:rPr>
        <w:t>que murieron en tu amistad,</w:t>
      </w:r>
    </w:p>
    <w:p w14:paraId="041950B6" w14:textId="77777777" w:rsidR="00C511D6" w:rsidRPr="00126363" w:rsidRDefault="00C511D6" w:rsidP="00C511D6">
      <w:pPr>
        <w:pStyle w:val="PBuelaParagraph"/>
        <w:rPr>
          <w:rFonts w:ascii="Garamond" w:hAnsi="Garamond"/>
          <w:lang w:val="es-419"/>
        </w:rPr>
      </w:pPr>
      <w:r w:rsidRPr="00126363">
        <w:rPr>
          <w:rFonts w:ascii="Garamond" w:hAnsi="Garamond"/>
          <w:lang w:val="es-419"/>
        </w:rPr>
        <w:t xml:space="preserve">en el </w:t>
      </w:r>
      <w:r w:rsidR="00A97E15" w:rsidRPr="00126363">
        <w:rPr>
          <w:rFonts w:ascii="Garamond" w:hAnsi="Garamond"/>
          <w:lang w:val="es-419"/>
        </w:rPr>
        <w:t>b</w:t>
      </w:r>
      <w:r w:rsidRPr="00126363">
        <w:rPr>
          <w:rFonts w:ascii="Garamond" w:hAnsi="Garamond"/>
          <w:lang w:val="es-419"/>
        </w:rPr>
        <w:t>anquete de la unidad eterna,</w:t>
      </w:r>
    </w:p>
    <w:p w14:paraId="5A3A1A60" w14:textId="77777777" w:rsidR="00C511D6" w:rsidRPr="00126363" w:rsidRDefault="00C511D6" w:rsidP="00C511D6">
      <w:pPr>
        <w:pStyle w:val="PBuelaParagraph"/>
        <w:rPr>
          <w:rFonts w:ascii="Garamond" w:hAnsi="Garamond"/>
          <w:lang w:val="es-419"/>
        </w:rPr>
      </w:pPr>
      <w:r w:rsidRPr="00126363">
        <w:rPr>
          <w:rFonts w:ascii="Garamond" w:hAnsi="Garamond"/>
          <w:lang w:val="es-419"/>
        </w:rPr>
        <w:t xml:space="preserve">en los </w:t>
      </w:r>
      <w:r w:rsidR="00F86194" w:rsidRPr="00126363">
        <w:rPr>
          <w:rFonts w:ascii="Garamond" w:hAnsi="Garamond"/>
          <w:lang w:val="es-419"/>
        </w:rPr>
        <w:t>C</w:t>
      </w:r>
      <w:r w:rsidRPr="00126363">
        <w:rPr>
          <w:rFonts w:ascii="Garamond" w:hAnsi="Garamond"/>
          <w:lang w:val="es-419"/>
        </w:rPr>
        <w:t xml:space="preserve">ielos y en la tierra nueva, </w:t>
      </w:r>
    </w:p>
    <w:p w14:paraId="0212C0ED" w14:textId="77777777" w:rsidR="00C511D6" w:rsidRPr="00126363" w:rsidRDefault="00C511D6" w:rsidP="00C511D6">
      <w:pPr>
        <w:pStyle w:val="PBuelaParagraph"/>
        <w:rPr>
          <w:rFonts w:ascii="Garamond" w:hAnsi="Garamond"/>
          <w:lang w:val="es-419"/>
        </w:rPr>
      </w:pPr>
      <w:r w:rsidRPr="00126363">
        <w:rPr>
          <w:rFonts w:ascii="Garamond" w:hAnsi="Garamond"/>
          <w:lang w:val="es-419"/>
        </w:rPr>
        <w:t>donde brilla la plenitud de tu paz</w:t>
      </w:r>
    </w:p>
    <w:p w14:paraId="247FF4BA" w14:textId="77777777" w:rsidR="00C511D6" w:rsidRPr="00126363" w:rsidRDefault="00C511D6" w:rsidP="00C511D6">
      <w:pPr>
        <w:pStyle w:val="PBuelaParagraph"/>
        <w:rPr>
          <w:rFonts w:ascii="Garamond" w:hAnsi="Garamond"/>
          <w:lang w:val="es-419"/>
        </w:rPr>
      </w:pPr>
      <w:r w:rsidRPr="00126363">
        <w:rPr>
          <w:rFonts w:ascii="Garamond" w:hAnsi="Garamond"/>
          <w:lang w:val="es-419"/>
        </w:rPr>
        <w:t>en Jesucristo, Señor nuestro»</w:t>
      </w:r>
      <w:r w:rsidRPr="00126363">
        <w:rPr>
          <w:rFonts w:ascii="Garamond" w:hAnsi="Garamond"/>
          <w:vertAlign w:val="superscript"/>
          <w:lang w:val="es-419"/>
        </w:rPr>
        <w:footnoteReference w:id="947"/>
      </w:r>
      <w:r w:rsidRPr="00126363">
        <w:rPr>
          <w:rFonts w:ascii="Garamond" w:hAnsi="Garamond"/>
          <w:lang w:val="es-419"/>
        </w:rPr>
        <w:t>.</w:t>
      </w:r>
    </w:p>
    <w:p w14:paraId="5BDC58FD" w14:textId="77777777" w:rsidR="00F97026" w:rsidRPr="00126363" w:rsidRDefault="00F97026" w:rsidP="00C511D6">
      <w:pPr>
        <w:pStyle w:val="PBuelaParagraph"/>
        <w:rPr>
          <w:rFonts w:ascii="Garamond" w:hAnsi="Garamond"/>
          <w:lang w:val="es-419"/>
        </w:rPr>
      </w:pPr>
    </w:p>
    <w:p w14:paraId="2F4ED573" w14:textId="77777777" w:rsidR="00C511D6" w:rsidRPr="00126363" w:rsidRDefault="00C511D6" w:rsidP="00C511D6">
      <w:pPr>
        <w:pStyle w:val="PBuelaParagraph"/>
        <w:rPr>
          <w:rFonts w:ascii="Garamond" w:hAnsi="Garamond"/>
          <w:b/>
          <w:lang w:val="es-419"/>
        </w:rPr>
      </w:pPr>
      <w:r w:rsidRPr="00126363">
        <w:rPr>
          <w:rFonts w:ascii="Garamond" w:hAnsi="Garamond"/>
          <w:b/>
          <w:lang w:val="es-419"/>
        </w:rPr>
        <w:t>Plegaria Eucarística para las Misas con niños I</w:t>
      </w:r>
    </w:p>
    <w:p w14:paraId="7E5F7A0F" w14:textId="77777777" w:rsidR="00C511D6" w:rsidRPr="00126363" w:rsidRDefault="00C511D6" w:rsidP="00C511D6">
      <w:pPr>
        <w:pStyle w:val="PBuelaParagraph"/>
        <w:rPr>
          <w:rFonts w:ascii="Garamond" w:hAnsi="Garamond"/>
          <w:lang w:val="es-419"/>
        </w:rPr>
      </w:pPr>
      <w:r w:rsidRPr="00126363">
        <w:rPr>
          <w:rFonts w:ascii="Garamond" w:hAnsi="Garamond"/>
          <w:lang w:val="es-419"/>
        </w:rPr>
        <w:t>«A ti, Señor, que nunca olvidas a nadie,</w:t>
      </w:r>
    </w:p>
    <w:p w14:paraId="2FDA971F" w14:textId="77777777" w:rsidR="00C511D6" w:rsidRPr="00126363" w:rsidRDefault="00C511D6" w:rsidP="00C511D6">
      <w:pPr>
        <w:pStyle w:val="PBuelaParagraph"/>
        <w:rPr>
          <w:rFonts w:ascii="Garamond" w:hAnsi="Garamond"/>
          <w:lang w:val="es-419"/>
        </w:rPr>
      </w:pPr>
      <w:r w:rsidRPr="00126363">
        <w:rPr>
          <w:rFonts w:ascii="Garamond" w:hAnsi="Garamond"/>
          <w:lang w:val="es-419"/>
        </w:rPr>
        <w:t>te pedimos [...] y por todos los que han muerto en tu paz»</w:t>
      </w:r>
      <w:r w:rsidRPr="00126363">
        <w:rPr>
          <w:rFonts w:ascii="Garamond" w:hAnsi="Garamond"/>
          <w:vertAlign w:val="superscript"/>
          <w:lang w:val="es-419"/>
        </w:rPr>
        <w:footnoteReference w:id="948"/>
      </w:r>
      <w:r w:rsidRPr="00126363">
        <w:rPr>
          <w:rFonts w:ascii="Garamond" w:hAnsi="Garamond"/>
          <w:lang w:val="es-419"/>
        </w:rPr>
        <w:t>.</w:t>
      </w:r>
    </w:p>
    <w:p w14:paraId="6FE45BE5" w14:textId="77777777" w:rsidR="00F97026" w:rsidRPr="00126363" w:rsidRDefault="00F97026" w:rsidP="00C511D6">
      <w:pPr>
        <w:pStyle w:val="PBuelaParagraph"/>
        <w:rPr>
          <w:rFonts w:ascii="Garamond" w:hAnsi="Garamond"/>
          <w:lang w:val="es-419"/>
        </w:rPr>
      </w:pPr>
    </w:p>
    <w:p w14:paraId="26A66604" w14:textId="77777777" w:rsidR="00C511D6" w:rsidRPr="00126363" w:rsidRDefault="00C511D6" w:rsidP="00C511D6">
      <w:pPr>
        <w:pStyle w:val="PBuelaParagraph"/>
        <w:rPr>
          <w:rFonts w:ascii="Garamond" w:hAnsi="Garamond"/>
          <w:b/>
          <w:lang w:val="es-419"/>
        </w:rPr>
      </w:pPr>
      <w:r w:rsidRPr="00126363">
        <w:rPr>
          <w:rFonts w:ascii="Garamond" w:hAnsi="Garamond"/>
          <w:b/>
          <w:lang w:val="es-419"/>
        </w:rPr>
        <w:t>Plegaria Eucarística para las Misas con niños II</w:t>
      </w:r>
    </w:p>
    <w:p w14:paraId="58A46AD0" w14:textId="77777777" w:rsidR="00C511D6" w:rsidRPr="00126363" w:rsidRDefault="00C511D6" w:rsidP="00C511D6">
      <w:pPr>
        <w:pStyle w:val="PBuelaParagraph"/>
        <w:rPr>
          <w:rFonts w:ascii="Garamond" w:hAnsi="Garamond"/>
          <w:lang w:val="es-419"/>
        </w:rPr>
      </w:pPr>
      <w:r w:rsidRPr="00126363">
        <w:rPr>
          <w:rFonts w:ascii="Garamond" w:hAnsi="Garamond"/>
          <w:lang w:val="es-419"/>
        </w:rPr>
        <w:t>«Acuérdate también de los que ya murieron</w:t>
      </w:r>
    </w:p>
    <w:p w14:paraId="36A292B7" w14:textId="77777777" w:rsidR="00C511D6" w:rsidRPr="00126363" w:rsidRDefault="00C511D6" w:rsidP="00C511D6">
      <w:pPr>
        <w:pStyle w:val="PBuelaParagraph"/>
        <w:rPr>
          <w:rFonts w:ascii="Garamond" w:hAnsi="Garamond"/>
          <w:lang w:val="es-419"/>
        </w:rPr>
      </w:pPr>
      <w:r w:rsidRPr="00126363">
        <w:rPr>
          <w:rFonts w:ascii="Garamond" w:hAnsi="Garamond"/>
          <w:lang w:val="es-419"/>
        </w:rPr>
        <w:t>y recíbelos con amor en tu casa»</w:t>
      </w:r>
      <w:r w:rsidRPr="00126363">
        <w:rPr>
          <w:rFonts w:ascii="Garamond" w:hAnsi="Garamond"/>
          <w:vertAlign w:val="superscript"/>
          <w:lang w:val="es-419"/>
        </w:rPr>
        <w:footnoteReference w:id="949"/>
      </w:r>
      <w:r w:rsidRPr="00126363">
        <w:rPr>
          <w:rFonts w:ascii="Garamond" w:hAnsi="Garamond"/>
          <w:lang w:val="es-419"/>
        </w:rPr>
        <w:t>.</w:t>
      </w:r>
    </w:p>
    <w:p w14:paraId="15E35891" w14:textId="77777777" w:rsidR="00F97026" w:rsidRPr="00126363" w:rsidRDefault="00F97026" w:rsidP="00C511D6">
      <w:pPr>
        <w:pStyle w:val="PBuelaParagraph"/>
        <w:rPr>
          <w:rFonts w:ascii="Garamond" w:hAnsi="Garamond"/>
          <w:lang w:val="es-419"/>
        </w:rPr>
      </w:pPr>
    </w:p>
    <w:p w14:paraId="4DC95D3C" w14:textId="77777777" w:rsidR="00C511D6" w:rsidRPr="00126363" w:rsidRDefault="00C511D6" w:rsidP="00C511D6">
      <w:pPr>
        <w:pStyle w:val="PBuelaParagraph"/>
        <w:rPr>
          <w:rFonts w:ascii="Garamond" w:hAnsi="Garamond"/>
          <w:b/>
          <w:lang w:val="es-419"/>
        </w:rPr>
      </w:pPr>
      <w:r w:rsidRPr="00126363">
        <w:rPr>
          <w:rFonts w:ascii="Garamond" w:hAnsi="Garamond"/>
          <w:b/>
          <w:lang w:val="es-419"/>
        </w:rPr>
        <w:t>Plegaria Eucarística para las Misas con niños III</w:t>
      </w:r>
    </w:p>
    <w:p w14:paraId="410AA73B" w14:textId="77777777" w:rsidR="00323287" w:rsidRPr="00126363" w:rsidRDefault="00323287" w:rsidP="00323287">
      <w:pPr>
        <w:pStyle w:val="PBuelaParagraph"/>
        <w:rPr>
          <w:rFonts w:ascii="Garamond" w:hAnsi="Garamond"/>
          <w:lang w:val="es-419"/>
        </w:rPr>
      </w:pPr>
      <w:r w:rsidRPr="00126363">
        <w:rPr>
          <w:rFonts w:ascii="Garamond" w:hAnsi="Garamond"/>
          <w:lang w:val="es-419"/>
        </w:rPr>
        <w:t>«Acuérdate también de nuestros hermanos que han muerto,</w:t>
      </w:r>
    </w:p>
    <w:p w14:paraId="50BE5381" w14:textId="77777777" w:rsidR="00323287" w:rsidRPr="00126363" w:rsidRDefault="00323287" w:rsidP="00323287">
      <w:pPr>
        <w:pStyle w:val="PBuelaParagraph"/>
        <w:rPr>
          <w:rFonts w:ascii="Garamond" w:hAnsi="Garamond"/>
          <w:lang w:val="es-419"/>
        </w:rPr>
      </w:pPr>
      <w:r w:rsidRPr="00126363">
        <w:rPr>
          <w:rFonts w:ascii="Garamond" w:hAnsi="Garamond"/>
          <w:lang w:val="es-419"/>
        </w:rPr>
        <w:t>admítelos a contemplar la luz de tu rostro;</w:t>
      </w:r>
    </w:p>
    <w:p w14:paraId="30966A3C" w14:textId="77777777" w:rsidR="00323287" w:rsidRPr="00126363" w:rsidRDefault="00323287" w:rsidP="00323287">
      <w:pPr>
        <w:pStyle w:val="PBuelaParagraph"/>
        <w:rPr>
          <w:rFonts w:ascii="Garamond" w:hAnsi="Garamond"/>
          <w:lang w:val="es-419"/>
        </w:rPr>
      </w:pPr>
      <w:r w:rsidRPr="00126363">
        <w:rPr>
          <w:rFonts w:ascii="Garamond" w:hAnsi="Garamond"/>
          <w:lang w:val="es-419"/>
        </w:rPr>
        <w:t>y concédenos que todos, un día,</w:t>
      </w:r>
    </w:p>
    <w:p w14:paraId="157648A1" w14:textId="77777777" w:rsidR="00323287" w:rsidRPr="00126363" w:rsidRDefault="00323287" w:rsidP="00323287">
      <w:pPr>
        <w:pStyle w:val="PBuelaParagraph"/>
        <w:rPr>
          <w:rFonts w:ascii="Garamond" w:hAnsi="Garamond"/>
          <w:lang w:val="es-419"/>
        </w:rPr>
      </w:pPr>
      <w:r w:rsidRPr="00126363">
        <w:rPr>
          <w:rFonts w:ascii="Garamond" w:hAnsi="Garamond"/>
          <w:lang w:val="es-419"/>
        </w:rPr>
        <w:t xml:space="preserve">junto con Cristo, </w:t>
      </w:r>
    </w:p>
    <w:p w14:paraId="75CD113E" w14:textId="77777777" w:rsidR="00323287" w:rsidRPr="00126363" w:rsidRDefault="00323287" w:rsidP="00323287">
      <w:pPr>
        <w:pStyle w:val="PBuelaParagraph"/>
        <w:rPr>
          <w:rFonts w:ascii="Garamond" w:hAnsi="Garamond"/>
          <w:lang w:val="es-419"/>
        </w:rPr>
      </w:pPr>
      <w:r w:rsidRPr="00126363">
        <w:rPr>
          <w:rFonts w:ascii="Garamond" w:hAnsi="Garamond"/>
          <w:lang w:val="es-419"/>
        </w:rPr>
        <w:t>con María, la Madre de Jesús,</w:t>
      </w:r>
    </w:p>
    <w:p w14:paraId="571B5FAC" w14:textId="77777777" w:rsidR="00323287" w:rsidRPr="00126363" w:rsidRDefault="00323287" w:rsidP="00323287">
      <w:pPr>
        <w:pStyle w:val="PBuelaParagraph"/>
        <w:rPr>
          <w:rFonts w:ascii="Garamond" w:hAnsi="Garamond"/>
          <w:lang w:val="es-419"/>
        </w:rPr>
      </w:pPr>
      <w:r w:rsidRPr="00126363">
        <w:rPr>
          <w:rFonts w:ascii="Garamond" w:hAnsi="Garamond"/>
          <w:lang w:val="es-419"/>
        </w:rPr>
        <w:t xml:space="preserve">y todos los </w:t>
      </w:r>
      <w:r w:rsidR="00A97E15" w:rsidRPr="00126363">
        <w:rPr>
          <w:rFonts w:ascii="Garamond" w:hAnsi="Garamond"/>
          <w:lang w:val="es-419"/>
        </w:rPr>
        <w:t>s</w:t>
      </w:r>
      <w:r w:rsidRPr="00126363">
        <w:rPr>
          <w:rFonts w:ascii="Garamond" w:hAnsi="Garamond"/>
          <w:lang w:val="es-419"/>
        </w:rPr>
        <w:t>antos,</w:t>
      </w:r>
    </w:p>
    <w:p w14:paraId="503235E8" w14:textId="77777777" w:rsidR="00C511D6" w:rsidRPr="00126363" w:rsidRDefault="00323287" w:rsidP="00323287">
      <w:pPr>
        <w:pStyle w:val="PBuelaParagraph"/>
        <w:rPr>
          <w:rFonts w:ascii="Garamond" w:hAnsi="Garamond"/>
          <w:lang w:val="es-419"/>
        </w:rPr>
      </w:pPr>
      <w:r w:rsidRPr="00126363">
        <w:rPr>
          <w:rFonts w:ascii="Garamond" w:hAnsi="Garamond"/>
          <w:lang w:val="es-419"/>
        </w:rPr>
        <w:t xml:space="preserve">vivamos contigo en el </w:t>
      </w:r>
      <w:r w:rsidR="005C464A" w:rsidRPr="00126363">
        <w:rPr>
          <w:rFonts w:ascii="Garamond" w:hAnsi="Garamond"/>
          <w:lang w:val="es-419"/>
        </w:rPr>
        <w:t>C</w:t>
      </w:r>
      <w:r w:rsidRPr="00126363">
        <w:rPr>
          <w:rFonts w:ascii="Garamond" w:hAnsi="Garamond"/>
          <w:lang w:val="es-419"/>
        </w:rPr>
        <w:t>ielo para siempre»</w:t>
      </w:r>
      <w:r w:rsidRPr="00126363">
        <w:rPr>
          <w:rFonts w:ascii="Garamond" w:hAnsi="Garamond"/>
          <w:vertAlign w:val="superscript"/>
          <w:lang w:val="es-419"/>
        </w:rPr>
        <w:footnoteReference w:id="950"/>
      </w:r>
      <w:r w:rsidRPr="00126363">
        <w:rPr>
          <w:rFonts w:ascii="Garamond" w:hAnsi="Garamond"/>
          <w:lang w:val="es-419"/>
        </w:rPr>
        <w:t>.</w:t>
      </w:r>
    </w:p>
    <w:p w14:paraId="314AD8C1" w14:textId="77777777" w:rsidR="00323287" w:rsidRPr="00126363" w:rsidRDefault="00323287" w:rsidP="00323287">
      <w:pPr>
        <w:pStyle w:val="PBLetterlist"/>
        <w:rPr>
          <w:rFonts w:ascii="Garamond" w:hAnsi="Garamond"/>
          <w:sz w:val="22"/>
          <w:szCs w:val="22"/>
          <w:lang w:val="es-419"/>
        </w:rPr>
      </w:pPr>
      <w:bookmarkStart w:id="441" w:name="_Toc464541935"/>
      <w:bookmarkStart w:id="442" w:name="_Toc479352458"/>
      <w:bookmarkStart w:id="443" w:name="_Toc509671397"/>
      <w:r w:rsidRPr="00126363">
        <w:rPr>
          <w:rFonts w:ascii="Garamond" w:hAnsi="Garamond"/>
          <w:sz w:val="22"/>
          <w:szCs w:val="22"/>
          <w:lang w:val="es-419"/>
        </w:rPr>
        <w:t>Por la Iglesia peregrinante</w:t>
      </w:r>
      <w:bookmarkEnd w:id="441"/>
      <w:bookmarkEnd w:id="442"/>
      <w:bookmarkEnd w:id="443"/>
    </w:p>
    <w:p w14:paraId="1F6A24EE" w14:textId="77777777" w:rsidR="00323287" w:rsidRPr="00126363" w:rsidRDefault="00323287" w:rsidP="007B16F9">
      <w:pPr>
        <w:pStyle w:val="PBuelaParagraph"/>
        <w:ind w:left="288" w:firstLine="0"/>
        <w:rPr>
          <w:rFonts w:ascii="Garamond" w:hAnsi="Garamond"/>
          <w:lang w:val="es-419"/>
        </w:rPr>
      </w:pPr>
      <w:r w:rsidRPr="00126363">
        <w:rPr>
          <w:rFonts w:ascii="Garamond" w:hAnsi="Garamond"/>
          <w:lang w:val="es-419"/>
        </w:rPr>
        <w:t>La Misa también se ofrece por los vivos y por los que participamos en ella.</w:t>
      </w:r>
    </w:p>
    <w:p w14:paraId="46177682" w14:textId="77777777" w:rsidR="00F97026" w:rsidRPr="00126363" w:rsidRDefault="00F97026" w:rsidP="007B16F9">
      <w:pPr>
        <w:pStyle w:val="PBuelaParagraph"/>
        <w:ind w:left="288" w:firstLine="0"/>
        <w:rPr>
          <w:rFonts w:ascii="Garamond" w:hAnsi="Garamond"/>
          <w:lang w:val="es-419"/>
        </w:rPr>
      </w:pPr>
    </w:p>
    <w:p w14:paraId="0D2A2DF9" w14:textId="77777777" w:rsidR="00323287" w:rsidRPr="00126363" w:rsidRDefault="00323287" w:rsidP="00323287">
      <w:pPr>
        <w:pStyle w:val="PBuelaParagraph"/>
        <w:rPr>
          <w:rFonts w:ascii="Garamond" w:hAnsi="Garamond"/>
          <w:b/>
          <w:lang w:val="es-419"/>
        </w:rPr>
      </w:pPr>
      <w:r w:rsidRPr="00126363">
        <w:rPr>
          <w:rFonts w:ascii="Garamond" w:hAnsi="Garamond"/>
          <w:b/>
          <w:lang w:val="es-419"/>
        </w:rPr>
        <w:t>Plegaria I</w:t>
      </w:r>
    </w:p>
    <w:p w14:paraId="26326DA5" w14:textId="77777777" w:rsidR="00323287" w:rsidRPr="00126363" w:rsidRDefault="00323287" w:rsidP="00323287">
      <w:pPr>
        <w:pStyle w:val="PBuelaParagraph"/>
        <w:rPr>
          <w:rFonts w:ascii="Garamond" w:hAnsi="Garamond"/>
          <w:lang w:val="es-419"/>
        </w:rPr>
      </w:pPr>
      <w:r w:rsidRPr="00126363">
        <w:rPr>
          <w:rFonts w:ascii="Garamond" w:hAnsi="Garamond"/>
          <w:lang w:val="es-419"/>
        </w:rPr>
        <w:t>«Padre misericordioso,</w:t>
      </w:r>
    </w:p>
    <w:p w14:paraId="77A511A7" w14:textId="77777777" w:rsidR="00323287" w:rsidRPr="00126363" w:rsidRDefault="00323287" w:rsidP="00323287">
      <w:pPr>
        <w:pStyle w:val="PBuelaParagraph"/>
        <w:rPr>
          <w:rFonts w:ascii="Garamond" w:hAnsi="Garamond"/>
          <w:lang w:val="es-419"/>
        </w:rPr>
      </w:pPr>
      <w:r w:rsidRPr="00126363">
        <w:rPr>
          <w:rFonts w:ascii="Garamond" w:hAnsi="Garamond"/>
          <w:lang w:val="es-419"/>
        </w:rPr>
        <w:t>te pedimos humildemente</w:t>
      </w:r>
    </w:p>
    <w:p w14:paraId="12A33526" w14:textId="77777777" w:rsidR="00323287" w:rsidRPr="00126363" w:rsidRDefault="00323287" w:rsidP="00323287">
      <w:pPr>
        <w:pStyle w:val="PBuelaParagraph"/>
        <w:rPr>
          <w:rFonts w:ascii="Garamond" w:hAnsi="Garamond"/>
          <w:lang w:val="es-419"/>
        </w:rPr>
      </w:pPr>
      <w:r w:rsidRPr="00126363">
        <w:rPr>
          <w:rFonts w:ascii="Garamond" w:hAnsi="Garamond"/>
          <w:lang w:val="es-419"/>
        </w:rPr>
        <w:t>por Jesucristo, tu Hijo, nuestro Señor,</w:t>
      </w:r>
    </w:p>
    <w:p w14:paraId="1A3AA17D" w14:textId="77777777" w:rsidR="00323287" w:rsidRPr="00126363" w:rsidRDefault="00323287" w:rsidP="00323287">
      <w:pPr>
        <w:pStyle w:val="PBuelaParagraph"/>
        <w:rPr>
          <w:rFonts w:ascii="Garamond" w:hAnsi="Garamond"/>
          <w:lang w:val="es-419"/>
        </w:rPr>
      </w:pPr>
      <w:r w:rsidRPr="00126363">
        <w:rPr>
          <w:rFonts w:ascii="Garamond" w:hAnsi="Garamond"/>
          <w:lang w:val="es-419"/>
        </w:rPr>
        <w:t xml:space="preserve">que aceptes </w:t>
      </w:r>
    </w:p>
    <w:p w14:paraId="5651F21B" w14:textId="77777777" w:rsidR="00323287" w:rsidRPr="00126363" w:rsidRDefault="00323287" w:rsidP="00323287">
      <w:pPr>
        <w:pStyle w:val="PBuelaParagraph"/>
        <w:rPr>
          <w:rFonts w:ascii="Garamond" w:hAnsi="Garamond"/>
          <w:lang w:val="es-419"/>
        </w:rPr>
      </w:pPr>
      <w:r w:rsidRPr="00126363">
        <w:rPr>
          <w:rFonts w:ascii="Garamond" w:hAnsi="Garamond"/>
          <w:lang w:val="es-419"/>
        </w:rPr>
        <w:t>y bendigas estos † dones,</w:t>
      </w:r>
    </w:p>
    <w:p w14:paraId="20C1CA68" w14:textId="77777777" w:rsidR="00323287" w:rsidRPr="00126363" w:rsidRDefault="00323287" w:rsidP="00323287">
      <w:pPr>
        <w:pStyle w:val="PBuelaParagraph"/>
        <w:rPr>
          <w:rFonts w:ascii="Garamond" w:hAnsi="Garamond"/>
          <w:lang w:val="es-419"/>
        </w:rPr>
      </w:pPr>
      <w:r w:rsidRPr="00126363">
        <w:rPr>
          <w:rFonts w:ascii="Garamond" w:hAnsi="Garamond"/>
          <w:lang w:val="es-419"/>
        </w:rPr>
        <w:t xml:space="preserve">este </w:t>
      </w:r>
      <w:r w:rsidR="005C464A" w:rsidRPr="00126363">
        <w:rPr>
          <w:rFonts w:ascii="Garamond" w:hAnsi="Garamond"/>
          <w:lang w:val="es-419"/>
        </w:rPr>
        <w:t>S</w:t>
      </w:r>
      <w:r w:rsidRPr="00126363">
        <w:rPr>
          <w:rFonts w:ascii="Garamond" w:hAnsi="Garamond"/>
          <w:lang w:val="es-419"/>
        </w:rPr>
        <w:t xml:space="preserve">acrificio santo y puro que te </w:t>
      </w:r>
      <w:r w:rsidR="007B16F9" w:rsidRPr="00126363">
        <w:rPr>
          <w:rFonts w:ascii="Garamond" w:hAnsi="Garamond"/>
          <w:lang w:val="es-419"/>
        </w:rPr>
        <w:t>ofrecem</w:t>
      </w:r>
      <w:r w:rsidRPr="00126363">
        <w:rPr>
          <w:rFonts w:ascii="Garamond" w:hAnsi="Garamond"/>
          <w:lang w:val="es-419"/>
        </w:rPr>
        <w:t>os,</w:t>
      </w:r>
    </w:p>
    <w:p w14:paraId="457EAE08" w14:textId="77777777" w:rsidR="00323287" w:rsidRPr="00126363" w:rsidRDefault="00323287" w:rsidP="00323287">
      <w:pPr>
        <w:pStyle w:val="PBuelaParagraph"/>
        <w:rPr>
          <w:rFonts w:ascii="Garamond" w:hAnsi="Garamond"/>
          <w:lang w:val="es-419"/>
        </w:rPr>
      </w:pPr>
      <w:r w:rsidRPr="00126363">
        <w:rPr>
          <w:rFonts w:ascii="Garamond" w:hAnsi="Garamond"/>
          <w:lang w:val="es-419"/>
        </w:rPr>
        <w:t>ante todo, por tu Iglesia santa y católica,</w:t>
      </w:r>
    </w:p>
    <w:p w14:paraId="27E72FDD" w14:textId="77777777" w:rsidR="00323287" w:rsidRPr="00126363" w:rsidRDefault="00323287" w:rsidP="00323287">
      <w:pPr>
        <w:pStyle w:val="PBuelaParagraph"/>
        <w:rPr>
          <w:rFonts w:ascii="Garamond" w:hAnsi="Garamond"/>
          <w:lang w:val="es-419"/>
        </w:rPr>
      </w:pPr>
      <w:r w:rsidRPr="00126363">
        <w:rPr>
          <w:rFonts w:ascii="Garamond" w:hAnsi="Garamond"/>
          <w:lang w:val="es-419"/>
        </w:rPr>
        <w:t>para que le concedas la paz, la protejas,</w:t>
      </w:r>
    </w:p>
    <w:p w14:paraId="6B240BA5" w14:textId="77777777" w:rsidR="00323287" w:rsidRPr="00126363" w:rsidRDefault="00323287" w:rsidP="00323287">
      <w:pPr>
        <w:pStyle w:val="PBuelaParagraph"/>
        <w:rPr>
          <w:rFonts w:ascii="Garamond" w:hAnsi="Garamond"/>
          <w:lang w:val="es-419"/>
        </w:rPr>
      </w:pPr>
      <w:r w:rsidRPr="00126363">
        <w:rPr>
          <w:rFonts w:ascii="Garamond" w:hAnsi="Garamond"/>
          <w:lang w:val="es-419"/>
        </w:rPr>
        <w:t>la congregues en la unidad</w:t>
      </w:r>
    </w:p>
    <w:p w14:paraId="60DFBB64" w14:textId="77777777" w:rsidR="00323287" w:rsidRPr="00126363" w:rsidRDefault="00323287" w:rsidP="00323287">
      <w:pPr>
        <w:pStyle w:val="PBuelaParagraph"/>
        <w:rPr>
          <w:rFonts w:ascii="Garamond" w:hAnsi="Garamond"/>
          <w:lang w:val="es-419"/>
        </w:rPr>
      </w:pPr>
      <w:r w:rsidRPr="00126363">
        <w:rPr>
          <w:rFonts w:ascii="Garamond" w:hAnsi="Garamond"/>
          <w:lang w:val="es-419"/>
        </w:rPr>
        <w:t>y la gobiernes en el mundo entero,</w:t>
      </w:r>
    </w:p>
    <w:p w14:paraId="0224CE50" w14:textId="77777777" w:rsidR="00323287" w:rsidRPr="00126363" w:rsidRDefault="00323287" w:rsidP="00323287">
      <w:pPr>
        <w:pStyle w:val="PBuelaParagraph"/>
        <w:rPr>
          <w:rFonts w:ascii="Garamond" w:hAnsi="Garamond"/>
          <w:lang w:val="es-419"/>
        </w:rPr>
      </w:pPr>
      <w:r w:rsidRPr="00126363">
        <w:rPr>
          <w:rFonts w:ascii="Garamond" w:hAnsi="Garamond"/>
          <w:lang w:val="es-419"/>
        </w:rPr>
        <w:t>con tu servidor el Papa N.,</w:t>
      </w:r>
    </w:p>
    <w:p w14:paraId="590B8484" w14:textId="77777777" w:rsidR="00323287" w:rsidRPr="00126363" w:rsidRDefault="00323287" w:rsidP="00323287">
      <w:pPr>
        <w:pStyle w:val="PBuelaParagraph"/>
        <w:rPr>
          <w:rFonts w:ascii="Garamond" w:hAnsi="Garamond"/>
          <w:lang w:val="es-419"/>
        </w:rPr>
      </w:pPr>
      <w:r w:rsidRPr="00126363">
        <w:rPr>
          <w:rFonts w:ascii="Garamond" w:hAnsi="Garamond"/>
          <w:lang w:val="es-419"/>
        </w:rPr>
        <w:t>con nuestro Obispo N.,</w:t>
      </w:r>
    </w:p>
    <w:p w14:paraId="29E7914D" w14:textId="77777777" w:rsidR="00323287" w:rsidRPr="00126363" w:rsidRDefault="00323287" w:rsidP="00323287">
      <w:pPr>
        <w:pStyle w:val="PBuelaParagraph"/>
        <w:rPr>
          <w:rFonts w:ascii="Garamond" w:hAnsi="Garamond"/>
          <w:lang w:val="es-419"/>
        </w:rPr>
      </w:pPr>
      <w:r w:rsidRPr="00126363">
        <w:rPr>
          <w:rFonts w:ascii="Garamond" w:hAnsi="Garamond"/>
          <w:lang w:val="es-419"/>
        </w:rPr>
        <w:t>y todos los demás Obispos que, fieles a la verdad,</w:t>
      </w:r>
    </w:p>
    <w:p w14:paraId="33BDFD2E" w14:textId="77777777" w:rsidR="00323287" w:rsidRPr="00126363" w:rsidRDefault="00323287" w:rsidP="00323287">
      <w:pPr>
        <w:pStyle w:val="PBuelaParagraph"/>
        <w:rPr>
          <w:rFonts w:ascii="Garamond" w:hAnsi="Garamond"/>
          <w:lang w:val="es-419"/>
        </w:rPr>
      </w:pPr>
      <w:r w:rsidRPr="00126363">
        <w:rPr>
          <w:rFonts w:ascii="Garamond" w:hAnsi="Garamond"/>
          <w:lang w:val="es-419"/>
        </w:rPr>
        <w:t>promueven la fe católica y apostólica»</w:t>
      </w:r>
      <w:r w:rsidRPr="00126363">
        <w:rPr>
          <w:rFonts w:ascii="Garamond" w:hAnsi="Garamond"/>
          <w:vertAlign w:val="superscript"/>
          <w:lang w:val="es-419"/>
        </w:rPr>
        <w:footnoteReference w:id="951"/>
      </w:r>
      <w:r w:rsidRPr="00126363">
        <w:rPr>
          <w:rFonts w:ascii="Garamond" w:hAnsi="Garamond"/>
          <w:lang w:val="es-419"/>
        </w:rPr>
        <w:t>.</w:t>
      </w:r>
    </w:p>
    <w:p w14:paraId="1AA6AF1F" w14:textId="77777777" w:rsidR="00F97026" w:rsidRPr="00126363" w:rsidRDefault="00F97026" w:rsidP="00323287">
      <w:pPr>
        <w:pStyle w:val="PBuelaParagraph"/>
        <w:rPr>
          <w:rFonts w:ascii="Garamond" w:hAnsi="Garamond"/>
          <w:lang w:val="es-419"/>
        </w:rPr>
      </w:pPr>
    </w:p>
    <w:p w14:paraId="0798F0D6" w14:textId="77777777" w:rsidR="00323287" w:rsidRPr="00126363" w:rsidRDefault="00323287" w:rsidP="00323287">
      <w:pPr>
        <w:pStyle w:val="PBuelaParagraph"/>
        <w:rPr>
          <w:rFonts w:ascii="Garamond" w:hAnsi="Garamond"/>
          <w:b/>
          <w:lang w:val="es-419"/>
        </w:rPr>
      </w:pPr>
      <w:r w:rsidRPr="00126363">
        <w:rPr>
          <w:rFonts w:ascii="Garamond" w:hAnsi="Garamond"/>
          <w:b/>
          <w:lang w:val="es-419"/>
        </w:rPr>
        <w:t>Plegaria I</w:t>
      </w:r>
    </w:p>
    <w:p w14:paraId="115BFA8A" w14:textId="77777777" w:rsidR="00323287" w:rsidRPr="00126363" w:rsidRDefault="00323287" w:rsidP="00323287">
      <w:pPr>
        <w:pStyle w:val="PBuelaParagraph"/>
        <w:rPr>
          <w:rFonts w:ascii="Garamond" w:hAnsi="Garamond"/>
          <w:lang w:val="es-419"/>
        </w:rPr>
      </w:pPr>
      <w:r w:rsidRPr="00126363">
        <w:rPr>
          <w:rFonts w:ascii="Garamond" w:hAnsi="Garamond"/>
          <w:lang w:val="es-419"/>
        </w:rPr>
        <w:t>«Acuérdate, Señor,</w:t>
      </w:r>
    </w:p>
    <w:p w14:paraId="10A74DD6" w14:textId="77777777" w:rsidR="00323287" w:rsidRPr="00126363" w:rsidRDefault="00323287" w:rsidP="00323287">
      <w:pPr>
        <w:pStyle w:val="PBuelaParagraph"/>
        <w:rPr>
          <w:rFonts w:ascii="Garamond" w:hAnsi="Garamond"/>
          <w:lang w:val="es-419"/>
        </w:rPr>
      </w:pPr>
      <w:r w:rsidRPr="00126363">
        <w:rPr>
          <w:rFonts w:ascii="Garamond" w:hAnsi="Garamond"/>
          <w:lang w:val="es-419"/>
        </w:rPr>
        <w:t xml:space="preserve">de tus hijos </w:t>
      </w:r>
      <w:r w:rsidR="00A97E15" w:rsidRPr="00126363">
        <w:rPr>
          <w:rFonts w:ascii="Garamond" w:hAnsi="Garamond"/>
          <w:lang w:val="es-419"/>
        </w:rPr>
        <w:t>[</w:t>
      </w:r>
      <w:r w:rsidRPr="00126363">
        <w:rPr>
          <w:rFonts w:ascii="Garamond" w:hAnsi="Garamond"/>
          <w:lang w:val="es-419"/>
        </w:rPr>
        <w:t>N. y N.</w:t>
      </w:r>
      <w:r w:rsidR="00A97E15" w:rsidRPr="00126363">
        <w:rPr>
          <w:rFonts w:ascii="Garamond" w:hAnsi="Garamond"/>
          <w:lang w:val="es-419"/>
        </w:rPr>
        <w:t>]</w:t>
      </w:r>
    </w:p>
    <w:p w14:paraId="7D61CC14" w14:textId="77777777" w:rsidR="00323287" w:rsidRPr="00126363" w:rsidRDefault="00323287" w:rsidP="00323287">
      <w:pPr>
        <w:pStyle w:val="PBuelaParagraph"/>
        <w:rPr>
          <w:rFonts w:ascii="Garamond" w:hAnsi="Garamond"/>
          <w:lang w:val="es-419"/>
        </w:rPr>
      </w:pPr>
      <w:r w:rsidRPr="00126363">
        <w:rPr>
          <w:rFonts w:ascii="Garamond" w:hAnsi="Garamond"/>
          <w:lang w:val="es-419"/>
        </w:rPr>
        <w:t>y de todos los aquí reunidos,</w:t>
      </w:r>
    </w:p>
    <w:p w14:paraId="2BDF0418" w14:textId="77777777" w:rsidR="00323287" w:rsidRPr="00126363" w:rsidRDefault="00323287" w:rsidP="00323287">
      <w:pPr>
        <w:pStyle w:val="PBuelaParagraph"/>
        <w:rPr>
          <w:rFonts w:ascii="Garamond" w:hAnsi="Garamond"/>
          <w:lang w:val="es-419"/>
        </w:rPr>
      </w:pPr>
      <w:r w:rsidRPr="00126363">
        <w:rPr>
          <w:rFonts w:ascii="Garamond" w:hAnsi="Garamond"/>
          <w:lang w:val="es-419"/>
        </w:rPr>
        <w:t>cuya fe y entrega bien conoces;</w:t>
      </w:r>
    </w:p>
    <w:p w14:paraId="25ACC4B1" w14:textId="77777777" w:rsidR="00323287" w:rsidRPr="00126363" w:rsidRDefault="00323287" w:rsidP="00323287">
      <w:pPr>
        <w:pStyle w:val="PBuelaParagraph"/>
        <w:rPr>
          <w:rFonts w:ascii="Garamond" w:hAnsi="Garamond"/>
          <w:lang w:val="es-419"/>
        </w:rPr>
      </w:pPr>
      <w:r w:rsidRPr="00126363">
        <w:rPr>
          <w:rFonts w:ascii="Garamond" w:hAnsi="Garamond"/>
          <w:lang w:val="es-419"/>
        </w:rPr>
        <w:t>por ellos y todos los suyos,</w:t>
      </w:r>
    </w:p>
    <w:p w14:paraId="70028813" w14:textId="77777777" w:rsidR="00323287" w:rsidRPr="00126363" w:rsidRDefault="00323287" w:rsidP="00323287">
      <w:pPr>
        <w:pStyle w:val="PBuelaParagraph"/>
        <w:rPr>
          <w:rFonts w:ascii="Garamond" w:hAnsi="Garamond"/>
          <w:lang w:val="es-419"/>
        </w:rPr>
      </w:pPr>
      <w:r w:rsidRPr="00126363">
        <w:rPr>
          <w:rFonts w:ascii="Garamond" w:hAnsi="Garamond"/>
          <w:lang w:val="es-419"/>
        </w:rPr>
        <w:t>por el perdón de sus pecados</w:t>
      </w:r>
    </w:p>
    <w:p w14:paraId="2C2B2F93" w14:textId="77777777" w:rsidR="00323287" w:rsidRPr="00126363" w:rsidRDefault="00323287" w:rsidP="00323287">
      <w:pPr>
        <w:pStyle w:val="PBuelaParagraph"/>
        <w:rPr>
          <w:rFonts w:ascii="Garamond" w:hAnsi="Garamond"/>
          <w:lang w:val="es-419"/>
        </w:rPr>
      </w:pPr>
      <w:r w:rsidRPr="00126363">
        <w:rPr>
          <w:rFonts w:ascii="Garamond" w:hAnsi="Garamond"/>
          <w:lang w:val="es-419"/>
        </w:rPr>
        <w:t>y la salvación que esperan,</w:t>
      </w:r>
    </w:p>
    <w:p w14:paraId="0FCCD8D2" w14:textId="77777777" w:rsidR="00323287" w:rsidRPr="00126363" w:rsidRDefault="00323287" w:rsidP="00323287">
      <w:pPr>
        <w:pStyle w:val="PBuelaParagraph"/>
        <w:rPr>
          <w:rFonts w:ascii="Garamond" w:hAnsi="Garamond"/>
          <w:lang w:val="es-419"/>
        </w:rPr>
      </w:pPr>
      <w:r w:rsidRPr="00126363">
        <w:rPr>
          <w:rFonts w:ascii="Garamond" w:hAnsi="Garamond"/>
          <w:lang w:val="es-419"/>
        </w:rPr>
        <w:t>te ofrecemos, y ellos mismos te ofrecen,</w:t>
      </w:r>
    </w:p>
    <w:p w14:paraId="40A6AF87" w14:textId="77777777" w:rsidR="00323287" w:rsidRPr="00126363" w:rsidRDefault="00323287" w:rsidP="00323287">
      <w:pPr>
        <w:pStyle w:val="PBuelaParagraph"/>
        <w:rPr>
          <w:rFonts w:ascii="Garamond" w:hAnsi="Garamond"/>
          <w:lang w:val="es-419"/>
        </w:rPr>
      </w:pPr>
      <w:r w:rsidRPr="00126363">
        <w:rPr>
          <w:rFonts w:ascii="Garamond" w:hAnsi="Garamond"/>
          <w:lang w:val="es-419"/>
        </w:rPr>
        <w:t>este sacrificio de alabanza,</w:t>
      </w:r>
    </w:p>
    <w:p w14:paraId="55A8B392" w14:textId="77777777" w:rsidR="00323287" w:rsidRPr="00126363" w:rsidRDefault="00323287" w:rsidP="00323287">
      <w:pPr>
        <w:pStyle w:val="PBuelaParagraph"/>
        <w:rPr>
          <w:rFonts w:ascii="Garamond" w:hAnsi="Garamond"/>
          <w:lang w:val="es-419"/>
        </w:rPr>
      </w:pPr>
      <w:r w:rsidRPr="00126363">
        <w:rPr>
          <w:rFonts w:ascii="Garamond" w:hAnsi="Garamond"/>
          <w:lang w:val="es-419"/>
        </w:rPr>
        <w:t>a ti, eterno Dios, vivo y verdadero»</w:t>
      </w:r>
      <w:r w:rsidRPr="00126363">
        <w:rPr>
          <w:rFonts w:ascii="Garamond" w:hAnsi="Garamond"/>
          <w:vertAlign w:val="superscript"/>
          <w:lang w:val="es-419"/>
        </w:rPr>
        <w:footnoteReference w:id="952"/>
      </w:r>
      <w:r w:rsidRPr="00126363">
        <w:rPr>
          <w:rFonts w:ascii="Garamond" w:hAnsi="Garamond"/>
          <w:lang w:val="es-419"/>
        </w:rPr>
        <w:t>.</w:t>
      </w:r>
    </w:p>
    <w:p w14:paraId="43FDC699" w14:textId="77777777" w:rsidR="00F97026" w:rsidRPr="00126363" w:rsidRDefault="00F97026" w:rsidP="00323287">
      <w:pPr>
        <w:pStyle w:val="PBuelaParagraph"/>
        <w:rPr>
          <w:rFonts w:ascii="Garamond" w:hAnsi="Garamond"/>
          <w:lang w:val="es-419"/>
        </w:rPr>
      </w:pPr>
    </w:p>
    <w:p w14:paraId="79B8BE42" w14:textId="77777777" w:rsidR="00323287" w:rsidRPr="00126363" w:rsidRDefault="00A53C68" w:rsidP="00A53C68">
      <w:pPr>
        <w:pStyle w:val="PBuelaParagraph"/>
        <w:rPr>
          <w:rFonts w:ascii="Garamond" w:hAnsi="Garamond"/>
          <w:b/>
          <w:lang w:val="es-419"/>
        </w:rPr>
      </w:pPr>
      <w:r w:rsidRPr="00126363">
        <w:rPr>
          <w:rFonts w:ascii="Garamond" w:hAnsi="Garamond"/>
          <w:b/>
          <w:lang w:val="es-419"/>
        </w:rPr>
        <w:t>Plegaria I</w:t>
      </w:r>
    </w:p>
    <w:p w14:paraId="3F67F2A5" w14:textId="77777777" w:rsidR="00A53C68" w:rsidRPr="00126363" w:rsidRDefault="00A53C68" w:rsidP="00A53C68">
      <w:pPr>
        <w:pStyle w:val="PBuelaParagraph"/>
        <w:rPr>
          <w:rFonts w:ascii="Garamond" w:hAnsi="Garamond"/>
          <w:lang w:val="es-419"/>
        </w:rPr>
      </w:pPr>
      <w:r w:rsidRPr="00126363">
        <w:rPr>
          <w:rFonts w:ascii="Garamond" w:hAnsi="Garamond"/>
          <w:lang w:val="es-419"/>
        </w:rPr>
        <w:t>«Y a nosotros, pecadores, siervos tuyos,</w:t>
      </w:r>
    </w:p>
    <w:p w14:paraId="11D489C6" w14:textId="77777777" w:rsidR="00A53C68" w:rsidRPr="00126363" w:rsidRDefault="00A53C68" w:rsidP="00A53C68">
      <w:pPr>
        <w:pStyle w:val="PBuelaParagraph"/>
        <w:rPr>
          <w:rFonts w:ascii="Garamond" w:hAnsi="Garamond"/>
          <w:lang w:val="es-419"/>
        </w:rPr>
      </w:pPr>
      <w:r w:rsidRPr="00126363">
        <w:rPr>
          <w:rFonts w:ascii="Garamond" w:hAnsi="Garamond"/>
          <w:lang w:val="es-419"/>
        </w:rPr>
        <w:t>que confiamos en tu infinita misericordia,</w:t>
      </w:r>
    </w:p>
    <w:p w14:paraId="21B61EA3" w14:textId="77777777" w:rsidR="00A53C68" w:rsidRPr="00126363" w:rsidRDefault="00A53C68" w:rsidP="00A53C68">
      <w:pPr>
        <w:pStyle w:val="PBuelaParagraph"/>
        <w:rPr>
          <w:rFonts w:ascii="Garamond" w:hAnsi="Garamond"/>
          <w:lang w:val="es-419"/>
        </w:rPr>
      </w:pPr>
      <w:r w:rsidRPr="00126363">
        <w:rPr>
          <w:rFonts w:ascii="Garamond" w:hAnsi="Garamond"/>
          <w:lang w:val="es-419"/>
        </w:rPr>
        <w:t>admítenos en la asamblea</w:t>
      </w:r>
    </w:p>
    <w:p w14:paraId="62C22569" w14:textId="77777777" w:rsidR="00A53C68" w:rsidRPr="00126363" w:rsidRDefault="00A53C68" w:rsidP="00A53C68">
      <w:pPr>
        <w:pStyle w:val="PBuelaParagraph"/>
        <w:rPr>
          <w:rFonts w:ascii="Garamond" w:hAnsi="Garamond"/>
          <w:lang w:val="es-419"/>
        </w:rPr>
      </w:pPr>
      <w:r w:rsidRPr="00126363">
        <w:rPr>
          <w:rFonts w:ascii="Garamond" w:hAnsi="Garamond"/>
          <w:lang w:val="es-419"/>
        </w:rPr>
        <w:t xml:space="preserve">de los </w:t>
      </w:r>
      <w:r w:rsidR="004A6FC5" w:rsidRPr="00126363">
        <w:rPr>
          <w:rFonts w:ascii="Garamond" w:hAnsi="Garamond"/>
          <w:lang w:val="es-419"/>
        </w:rPr>
        <w:t>s</w:t>
      </w:r>
      <w:r w:rsidRPr="00126363">
        <w:rPr>
          <w:rFonts w:ascii="Garamond" w:hAnsi="Garamond"/>
          <w:lang w:val="es-419"/>
        </w:rPr>
        <w:t xml:space="preserve">antos </w:t>
      </w:r>
      <w:r w:rsidR="004A6FC5" w:rsidRPr="00126363">
        <w:rPr>
          <w:rFonts w:ascii="Garamond" w:hAnsi="Garamond"/>
          <w:lang w:val="es-419"/>
        </w:rPr>
        <w:t>a</w:t>
      </w:r>
      <w:r w:rsidRPr="00126363">
        <w:rPr>
          <w:rFonts w:ascii="Garamond" w:hAnsi="Garamond"/>
          <w:lang w:val="es-419"/>
        </w:rPr>
        <w:t xml:space="preserve">póstoles y </w:t>
      </w:r>
      <w:r w:rsidR="004A6FC5" w:rsidRPr="00126363">
        <w:rPr>
          <w:rFonts w:ascii="Garamond" w:hAnsi="Garamond"/>
          <w:lang w:val="es-419"/>
        </w:rPr>
        <w:t>m</w:t>
      </w:r>
      <w:r w:rsidRPr="00126363">
        <w:rPr>
          <w:rFonts w:ascii="Garamond" w:hAnsi="Garamond"/>
          <w:lang w:val="es-419"/>
        </w:rPr>
        <w:t>ártires</w:t>
      </w:r>
    </w:p>
    <w:p w14:paraId="4D2210F3" w14:textId="77777777" w:rsidR="00A53C68" w:rsidRPr="00126363" w:rsidRDefault="00A53C68" w:rsidP="00A53C68">
      <w:pPr>
        <w:pStyle w:val="PBuelaParagraph"/>
        <w:rPr>
          <w:rFonts w:ascii="Garamond" w:hAnsi="Garamond"/>
          <w:lang w:val="es-419"/>
        </w:rPr>
      </w:pPr>
      <w:r w:rsidRPr="00126363">
        <w:rPr>
          <w:rFonts w:ascii="Garamond" w:hAnsi="Garamond"/>
          <w:lang w:val="es-419"/>
        </w:rPr>
        <w:t>Juan el Bautista, Esteban,</w:t>
      </w:r>
    </w:p>
    <w:p w14:paraId="2EF11205" w14:textId="77777777" w:rsidR="00A53C68" w:rsidRPr="00126363" w:rsidRDefault="00A53C68" w:rsidP="00A53C68">
      <w:pPr>
        <w:pStyle w:val="PBuelaParagraph"/>
        <w:rPr>
          <w:rFonts w:ascii="Garamond" w:hAnsi="Garamond"/>
          <w:lang w:val="es-419"/>
        </w:rPr>
      </w:pPr>
      <w:r w:rsidRPr="00126363">
        <w:rPr>
          <w:rFonts w:ascii="Garamond" w:hAnsi="Garamond"/>
          <w:lang w:val="es-419"/>
        </w:rPr>
        <w:t>Matías y Bernabé,</w:t>
      </w:r>
    </w:p>
    <w:p w14:paraId="714D1830" w14:textId="77777777" w:rsidR="00A53C68" w:rsidRPr="00126363" w:rsidRDefault="004A6FC5" w:rsidP="00A53C68">
      <w:pPr>
        <w:pStyle w:val="PBuelaParagraph"/>
        <w:rPr>
          <w:rFonts w:ascii="Garamond" w:hAnsi="Garamond"/>
          <w:lang w:val="es-419"/>
        </w:rPr>
      </w:pPr>
      <w:r w:rsidRPr="00126363">
        <w:rPr>
          <w:rFonts w:ascii="Garamond" w:hAnsi="Garamond"/>
          <w:lang w:val="es-419"/>
        </w:rPr>
        <w:t>[</w:t>
      </w:r>
      <w:r w:rsidR="00A53C68" w:rsidRPr="00126363">
        <w:rPr>
          <w:rFonts w:ascii="Garamond" w:hAnsi="Garamond"/>
          <w:lang w:val="es-419"/>
        </w:rPr>
        <w:t>Ignacio, Alejandro,</w:t>
      </w:r>
    </w:p>
    <w:p w14:paraId="35A5E97E" w14:textId="77777777" w:rsidR="00A53C68" w:rsidRPr="00126363" w:rsidRDefault="00A53C68" w:rsidP="00A53C68">
      <w:pPr>
        <w:pStyle w:val="PBuelaParagraph"/>
        <w:rPr>
          <w:rFonts w:ascii="Garamond" w:hAnsi="Garamond"/>
          <w:lang w:val="es-419"/>
        </w:rPr>
      </w:pPr>
      <w:r w:rsidRPr="00126363">
        <w:rPr>
          <w:rFonts w:ascii="Garamond" w:hAnsi="Garamond"/>
          <w:lang w:val="es-419"/>
        </w:rPr>
        <w:t>Marcelino y Pedro,</w:t>
      </w:r>
    </w:p>
    <w:p w14:paraId="38FB4A96" w14:textId="77777777" w:rsidR="00A53C68" w:rsidRPr="00126363" w:rsidRDefault="00A53C68" w:rsidP="00A53C68">
      <w:pPr>
        <w:pStyle w:val="PBuelaParagraph"/>
        <w:rPr>
          <w:rFonts w:ascii="Garamond" w:hAnsi="Garamond"/>
          <w:lang w:val="es-419"/>
        </w:rPr>
      </w:pPr>
      <w:r w:rsidRPr="00126363">
        <w:rPr>
          <w:rFonts w:ascii="Garamond" w:hAnsi="Garamond"/>
          <w:lang w:val="es-419"/>
        </w:rPr>
        <w:t>Felicidad y Perpetua,</w:t>
      </w:r>
    </w:p>
    <w:p w14:paraId="1B691EBB" w14:textId="77777777" w:rsidR="00A53C68" w:rsidRPr="00126363" w:rsidRDefault="00A53C68" w:rsidP="00A53C68">
      <w:pPr>
        <w:pStyle w:val="PBuelaParagraph"/>
        <w:rPr>
          <w:rFonts w:ascii="Garamond" w:hAnsi="Garamond"/>
          <w:lang w:val="es-419"/>
        </w:rPr>
      </w:pPr>
      <w:r w:rsidRPr="00126363">
        <w:rPr>
          <w:rFonts w:ascii="Garamond" w:hAnsi="Garamond"/>
          <w:lang w:val="es-419"/>
        </w:rPr>
        <w:t>Águeda, Lucía,</w:t>
      </w:r>
    </w:p>
    <w:p w14:paraId="2ACCB54A" w14:textId="77777777" w:rsidR="00A53C68" w:rsidRPr="00126363" w:rsidRDefault="00A53C68" w:rsidP="00A53C68">
      <w:pPr>
        <w:pStyle w:val="PBuelaParagraph"/>
        <w:rPr>
          <w:rFonts w:ascii="Garamond" w:hAnsi="Garamond"/>
          <w:lang w:val="es-419"/>
        </w:rPr>
      </w:pPr>
      <w:r w:rsidRPr="00126363">
        <w:rPr>
          <w:rFonts w:ascii="Garamond" w:hAnsi="Garamond"/>
          <w:lang w:val="es-419"/>
        </w:rPr>
        <w:t>Inés, Cecilia, Anastasia,</w:t>
      </w:r>
      <w:r w:rsidR="004A6FC5" w:rsidRPr="00126363">
        <w:rPr>
          <w:rFonts w:ascii="Garamond" w:hAnsi="Garamond"/>
          <w:lang w:val="es-419"/>
        </w:rPr>
        <w:t>]</w:t>
      </w:r>
    </w:p>
    <w:p w14:paraId="0A53AB0F" w14:textId="77777777" w:rsidR="00A53C68" w:rsidRPr="00126363" w:rsidRDefault="00A53C68" w:rsidP="00A53C68">
      <w:pPr>
        <w:pStyle w:val="PBuelaParagraph"/>
        <w:rPr>
          <w:rFonts w:ascii="Garamond" w:hAnsi="Garamond"/>
          <w:lang w:val="es-419"/>
        </w:rPr>
      </w:pPr>
      <w:r w:rsidRPr="00126363">
        <w:rPr>
          <w:rFonts w:ascii="Garamond" w:hAnsi="Garamond"/>
          <w:lang w:val="es-419"/>
        </w:rPr>
        <w:t xml:space="preserve">y de todos los </w:t>
      </w:r>
      <w:r w:rsidR="004A6FC5" w:rsidRPr="00126363">
        <w:rPr>
          <w:rFonts w:ascii="Garamond" w:hAnsi="Garamond"/>
          <w:lang w:val="es-419"/>
        </w:rPr>
        <w:t>s</w:t>
      </w:r>
      <w:r w:rsidRPr="00126363">
        <w:rPr>
          <w:rFonts w:ascii="Garamond" w:hAnsi="Garamond"/>
          <w:lang w:val="es-419"/>
        </w:rPr>
        <w:t>antos;</w:t>
      </w:r>
    </w:p>
    <w:p w14:paraId="46D60364" w14:textId="77777777" w:rsidR="00A53C68" w:rsidRPr="00126363" w:rsidRDefault="00A53C68" w:rsidP="00A53C68">
      <w:pPr>
        <w:pStyle w:val="PBuelaParagraph"/>
        <w:rPr>
          <w:rFonts w:ascii="Garamond" w:hAnsi="Garamond"/>
          <w:lang w:val="es-419"/>
        </w:rPr>
      </w:pPr>
      <w:r w:rsidRPr="00126363">
        <w:rPr>
          <w:rFonts w:ascii="Garamond" w:hAnsi="Garamond"/>
          <w:lang w:val="es-419"/>
        </w:rPr>
        <w:t>y acéptanos en su compañía,</w:t>
      </w:r>
    </w:p>
    <w:p w14:paraId="1B4CDBDC" w14:textId="77777777" w:rsidR="00A53C68" w:rsidRPr="00126363" w:rsidRDefault="00A53C68" w:rsidP="00A53C68">
      <w:pPr>
        <w:pStyle w:val="PBuelaParagraph"/>
        <w:rPr>
          <w:rFonts w:ascii="Garamond" w:hAnsi="Garamond"/>
          <w:lang w:val="es-419"/>
        </w:rPr>
      </w:pPr>
      <w:r w:rsidRPr="00126363">
        <w:rPr>
          <w:rFonts w:ascii="Garamond" w:hAnsi="Garamond"/>
          <w:lang w:val="es-419"/>
        </w:rPr>
        <w:t>no por nuestros méritos,</w:t>
      </w:r>
    </w:p>
    <w:p w14:paraId="6E9B5A2A" w14:textId="77777777" w:rsidR="00A53C68" w:rsidRPr="00126363" w:rsidRDefault="00A53C68" w:rsidP="00A53C68">
      <w:pPr>
        <w:pStyle w:val="PBuelaParagraph"/>
        <w:rPr>
          <w:rFonts w:ascii="Garamond" w:hAnsi="Garamond"/>
          <w:lang w:val="es-419"/>
        </w:rPr>
      </w:pPr>
      <w:r w:rsidRPr="00126363">
        <w:rPr>
          <w:rFonts w:ascii="Garamond" w:hAnsi="Garamond"/>
          <w:lang w:val="es-419"/>
        </w:rPr>
        <w:t>sino conforme a tu bondad»</w:t>
      </w:r>
      <w:r w:rsidRPr="00126363">
        <w:rPr>
          <w:rFonts w:ascii="Garamond" w:hAnsi="Garamond"/>
          <w:vertAlign w:val="superscript"/>
          <w:lang w:val="es-419"/>
        </w:rPr>
        <w:footnoteReference w:id="953"/>
      </w:r>
      <w:r w:rsidRPr="00126363">
        <w:rPr>
          <w:rFonts w:ascii="Garamond" w:hAnsi="Garamond"/>
          <w:lang w:val="es-419"/>
        </w:rPr>
        <w:t>.</w:t>
      </w:r>
    </w:p>
    <w:p w14:paraId="58DEF5E4" w14:textId="77777777" w:rsidR="00A53C68" w:rsidRPr="00126363" w:rsidRDefault="00BF2C0C" w:rsidP="00BF2C0C">
      <w:pPr>
        <w:pStyle w:val="PBLetterlist"/>
        <w:rPr>
          <w:rFonts w:ascii="Garamond" w:hAnsi="Garamond"/>
          <w:sz w:val="22"/>
          <w:szCs w:val="22"/>
          <w:lang w:val="es-419"/>
        </w:rPr>
      </w:pPr>
      <w:bookmarkStart w:id="444" w:name="_Toc464541936"/>
      <w:bookmarkStart w:id="445" w:name="_Toc479352459"/>
      <w:bookmarkStart w:id="446" w:name="_Toc509671398"/>
      <w:r w:rsidRPr="00126363">
        <w:rPr>
          <w:rFonts w:ascii="Garamond" w:hAnsi="Garamond"/>
          <w:bCs/>
          <w:sz w:val="22"/>
          <w:szCs w:val="22"/>
          <w:lang w:val="es-419"/>
        </w:rPr>
        <w:lastRenderedPageBreak/>
        <w:t>¿Por quiénes debemos pedir?</w:t>
      </w:r>
      <w:bookmarkEnd w:id="444"/>
      <w:bookmarkEnd w:id="445"/>
      <w:r w:rsidRPr="00126363">
        <w:rPr>
          <w:rFonts w:ascii="Garamond" w:hAnsi="Garamond"/>
          <w:b w:val="0"/>
          <w:bCs/>
          <w:i w:val="0"/>
          <w:iCs/>
          <w:sz w:val="22"/>
          <w:szCs w:val="22"/>
          <w:vertAlign w:val="superscript"/>
          <w:lang w:val="es-419"/>
        </w:rPr>
        <w:footnoteReference w:id="954"/>
      </w:r>
      <w:bookmarkEnd w:id="446"/>
    </w:p>
    <w:p w14:paraId="7C8C16BF" w14:textId="77777777" w:rsidR="00BF2C0C" w:rsidRPr="00126363" w:rsidRDefault="00BF2C0C" w:rsidP="00BF2C0C">
      <w:pPr>
        <w:pStyle w:val="PBuelaParagraph"/>
        <w:rPr>
          <w:rFonts w:ascii="Garamond" w:hAnsi="Garamond"/>
          <w:lang w:val="es-419"/>
        </w:rPr>
      </w:pPr>
      <w:r w:rsidRPr="00126363">
        <w:rPr>
          <w:rFonts w:ascii="Garamond" w:hAnsi="Garamond"/>
          <w:lang w:val="es-419"/>
        </w:rPr>
        <w:t xml:space="preserve">Debemos pedir absolutamente por todos, sin excepción ninguna ni distinciones de amistad o enemistad, color, religión o raza. Porque por todos murió Cristo: </w:t>
      </w:r>
      <w:r w:rsidR="00B1585F" w:rsidRPr="00126363">
        <w:rPr>
          <w:rFonts w:ascii="Garamond" w:hAnsi="Garamond" w:cs="Times New Roman"/>
          <w:lang w:val="es-419"/>
        </w:rPr>
        <w:t>«</w:t>
      </w:r>
      <w:r w:rsidRPr="00126363">
        <w:rPr>
          <w:rFonts w:ascii="Garamond" w:hAnsi="Garamond"/>
          <w:lang w:val="es-419"/>
        </w:rPr>
        <w:t>Él mismo es la propiciación por nuestros pecados, y no sólo por los nuestros, sino también por los de todo el mundo</w:t>
      </w:r>
      <w:r w:rsidR="00B1585F" w:rsidRPr="00126363">
        <w:rPr>
          <w:rFonts w:ascii="Garamond" w:hAnsi="Garamond" w:cs="Times New Roman"/>
          <w:lang w:val="es-419"/>
        </w:rPr>
        <w:t>»</w:t>
      </w:r>
      <w:r w:rsidRPr="00126363">
        <w:rPr>
          <w:rFonts w:ascii="Garamond" w:hAnsi="Garamond"/>
          <w:i/>
          <w:lang w:val="es-419"/>
        </w:rPr>
        <w:t xml:space="preserve"> </w:t>
      </w:r>
      <w:r w:rsidRPr="00126363">
        <w:rPr>
          <w:rFonts w:ascii="Garamond" w:hAnsi="Garamond"/>
          <w:lang w:val="es-419"/>
        </w:rPr>
        <w:t>(1</w:t>
      </w:r>
      <w:r w:rsidR="00CD177B"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2,2); </w:t>
      </w:r>
      <w:r w:rsidR="00B1585F" w:rsidRPr="00126363">
        <w:rPr>
          <w:rFonts w:ascii="Garamond" w:hAnsi="Garamond" w:cs="Times New Roman"/>
          <w:lang w:val="es-419"/>
        </w:rPr>
        <w:t>«</w:t>
      </w:r>
      <w:r w:rsidRPr="00126363">
        <w:rPr>
          <w:rFonts w:ascii="Garamond" w:hAnsi="Garamond"/>
          <w:iCs/>
          <w:lang w:val="es-419"/>
        </w:rPr>
        <w:t xml:space="preserve">por todos murió </w:t>
      </w:r>
      <w:r w:rsidR="004A6FC5" w:rsidRPr="00126363">
        <w:rPr>
          <w:rFonts w:ascii="Garamond" w:hAnsi="Garamond"/>
          <w:iCs/>
          <w:lang w:val="es-419"/>
        </w:rPr>
        <w:t>[</w:t>
      </w:r>
      <w:r w:rsidRPr="00126363">
        <w:rPr>
          <w:rFonts w:ascii="Garamond" w:hAnsi="Garamond"/>
          <w:iCs/>
          <w:lang w:val="es-419"/>
        </w:rPr>
        <w:t>Cristo</w:t>
      </w:r>
      <w:r w:rsidR="004A6FC5" w:rsidRPr="00126363">
        <w:rPr>
          <w:rFonts w:ascii="Garamond" w:hAnsi="Garamond"/>
          <w:iCs/>
          <w:lang w:val="es-419"/>
        </w:rPr>
        <w:t>]</w:t>
      </w:r>
      <w:r w:rsidR="00B1585F" w:rsidRPr="00126363">
        <w:rPr>
          <w:rFonts w:ascii="Garamond" w:hAnsi="Garamond" w:cs="Times New Roman"/>
          <w:iCs/>
          <w:lang w:val="es-419"/>
        </w:rPr>
        <w:t>»</w:t>
      </w:r>
      <w:r w:rsidR="00C047CE" w:rsidRPr="00126363">
        <w:rPr>
          <w:rFonts w:ascii="Garamond" w:hAnsi="Garamond"/>
          <w:lang w:val="es-419"/>
        </w:rPr>
        <w:t xml:space="preserve"> </w:t>
      </w:r>
      <w:r w:rsidRPr="00126363">
        <w:rPr>
          <w:rFonts w:ascii="Garamond" w:hAnsi="Garamond"/>
          <w:lang w:val="es-419"/>
        </w:rPr>
        <w:t>(2</w:t>
      </w:r>
      <w:r w:rsidR="00CD177B" w:rsidRPr="00126363">
        <w:rPr>
          <w:rFonts w:ascii="Garamond" w:hAnsi="Garamond"/>
          <w:lang w:val="es-419"/>
        </w:rPr>
        <w:t xml:space="preserve"> </w:t>
      </w:r>
      <w:r w:rsidRPr="00126363">
        <w:rPr>
          <w:rFonts w:ascii="Garamond" w:hAnsi="Garamond"/>
          <w:lang w:val="es-419"/>
        </w:rPr>
        <w:t xml:space="preserve">Co 5,15); </w:t>
      </w:r>
      <w:r w:rsidR="00B1585F" w:rsidRPr="00126363">
        <w:rPr>
          <w:rFonts w:ascii="Garamond" w:hAnsi="Garamond" w:cs="Times New Roman"/>
          <w:lang w:val="es-419"/>
        </w:rPr>
        <w:t>«</w:t>
      </w:r>
      <w:r w:rsidRPr="00126363">
        <w:rPr>
          <w:rFonts w:ascii="Garamond" w:hAnsi="Garamond"/>
          <w:iCs/>
          <w:lang w:val="es-419"/>
        </w:rPr>
        <w:t>se entregó a sí mismo en rescate por todo</w:t>
      </w:r>
      <w:r w:rsidR="00B1585F" w:rsidRPr="00126363">
        <w:rPr>
          <w:rFonts w:ascii="Garamond" w:hAnsi="Garamond"/>
          <w:iCs/>
          <w:lang w:val="es-419"/>
        </w:rPr>
        <w:t>s</w:t>
      </w:r>
      <w:r w:rsidR="00B1585F" w:rsidRPr="00126363">
        <w:rPr>
          <w:rFonts w:ascii="Garamond" w:hAnsi="Garamond" w:cs="Times New Roman"/>
          <w:iCs/>
          <w:lang w:val="es-419"/>
        </w:rPr>
        <w:t>»</w:t>
      </w:r>
      <w:r w:rsidRPr="00126363">
        <w:rPr>
          <w:rFonts w:ascii="Garamond" w:hAnsi="Garamond"/>
          <w:lang w:val="es-419"/>
        </w:rPr>
        <w:t xml:space="preserve"> (1</w:t>
      </w:r>
      <w:r w:rsidR="00CD177B" w:rsidRPr="00126363">
        <w:rPr>
          <w:rFonts w:ascii="Garamond" w:hAnsi="Garamond"/>
          <w:lang w:val="es-419"/>
        </w:rPr>
        <w:t xml:space="preserve"> </w:t>
      </w:r>
      <w:r w:rsidRPr="00126363">
        <w:rPr>
          <w:rFonts w:ascii="Garamond" w:hAnsi="Garamond"/>
          <w:lang w:val="es-419"/>
        </w:rPr>
        <w:t xml:space="preserve">Tm 2,6); </w:t>
      </w:r>
      <w:r w:rsidR="00B1585F" w:rsidRPr="00126363">
        <w:rPr>
          <w:rFonts w:ascii="Garamond" w:hAnsi="Garamond" w:cs="Times New Roman"/>
          <w:lang w:val="es-419"/>
        </w:rPr>
        <w:t>«</w:t>
      </w:r>
      <w:r w:rsidRPr="00126363">
        <w:rPr>
          <w:rFonts w:ascii="Garamond" w:hAnsi="Garamond"/>
          <w:iCs/>
          <w:lang w:val="es-419"/>
        </w:rPr>
        <w:t>uno murió por todos</w:t>
      </w:r>
      <w:r w:rsidR="00B1585F" w:rsidRPr="00126363">
        <w:rPr>
          <w:rFonts w:ascii="Garamond" w:hAnsi="Garamond" w:cs="Times New Roman"/>
          <w:iCs/>
          <w:lang w:val="es-419"/>
        </w:rPr>
        <w:t>»</w:t>
      </w:r>
      <w:r w:rsidRPr="00126363">
        <w:rPr>
          <w:rFonts w:ascii="Garamond" w:hAnsi="Garamond"/>
          <w:lang w:val="es-419"/>
        </w:rPr>
        <w:t xml:space="preserve"> (2</w:t>
      </w:r>
      <w:r w:rsidR="00CD177B" w:rsidRPr="00126363">
        <w:rPr>
          <w:rFonts w:ascii="Garamond" w:hAnsi="Garamond"/>
          <w:lang w:val="es-419"/>
        </w:rPr>
        <w:t xml:space="preserve"> </w:t>
      </w:r>
      <w:r w:rsidRPr="00126363">
        <w:rPr>
          <w:rFonts w:ascii="Garamond" w:hAnsi="Garamond"/>
          <w:lang w:val="es-419"/>
        </w:rPr>
        <w:t xml:space="preserve">Co 5,14); etc. Preferentemente, por los enemigos: </w:t>
      </w:r>
      <w:r w:rsidR="000B35DB" w:rsidRPr="00126363">
        <w:rPr>
          <w:rFonts w:ascii="Garamond" w:hAnsi="Garamond" w:cs="Times New Roman"/>
          <w:lang w:val="es-419"/>
        </w:rPr>
        <w:t>«</w:t>
      </w:r>
      <w:r w:rsidRPr="00126363">
        <w:rPr>
          <w:rFonts w:ascii="Garamond" w:hAnsi="Garamond"/>
          <w:iCs/>
          <w:lang w:val="es-419"/>
        </w:rPr>
        <w:t>Pero yo os digo: Amad a vuestros enemigos y orad por los que os persiguen, para que seáis hijos de vuestro Padre, que está en los cielos, que hace salir el sol sobre malos y buenos y ll</w:t>
      </w:r>
      <w:r w:rsidR="00374D25" w:rsidRPr="00126363">
        <w:rPr>
          <w:rFonts w:ascii="Garamond" w:hAnsi="Garamond"/>
          <w:iCs/>
          <w:lang w:val="es-419"/>
        </w:rPr>
        <w:t>o</w:t>
      </w:r>
      <w:r w:rsidRPr="00126363">
        <w:rPr>
          <w:rFonts w:ascii="Garamond" w:hAnsi="Garamond"/>
          <w:iCs/>
          <w:lang w:val="es-419"/>
        </w:rPr>
        <w:t>ve</w:t>
      </w:r>
      <w:r w:rsidR="00374D25" w:rsidRPr="00126363">
        <w:rPr>
          <w:rFonts w:ascii="Garamond" w:hAnsi="Garamond"/>
          <w:iCs/>
          <w:lang w:val="es-419"/>
        </w:rPr>
        <w:t>r</w:t>
      </w:r>
      <w:r w:rsidRPr="00126363">
        <w:rPr>
          <w:rFonts w:ascii="Garamond" w:hAnsi="Garamond"/>
          <w:iCs/>
          <w:lang w:val="es-419"/>
        </w:rPr>
        <w:t xml:space="preserve"> sobre justos e injustos</w:t>
      </w:r>
      <w:r w:rsidR="000B35DB" w:rsidRPr="00126363">
        <w:rPr>
          <w:rFonts w:ascii="Garamond" w:hAnsi="Garamond" w:cs="Times New Roman"/>
          <w:iCs/>
          <w:lang w:val="es-419"/>
        </w:rPr>
        <w:t>»</w:t>
      </w:r>
      <w:r w:rsidRPr="00126363">
        <w:rPr>
          <w:rFonts w:ascii="Garamond" w:hAnsi="Garamond"/>
          <w:i/>
          <w:lang w:val="es-419"/>
        </w:rPr>
        <w:t xml:space="preserve"> </w:t>
      </w:r>
      <w:r w:rsidRPr="00126363">
        <w:rPr>
          <w:rFonts w:ascii="Garamond" w:hAnsi="Garamond"/>
          <w:lang w:val="es-419"/>
        </w:rPr>
        <w:t xml:space="preserve">(Mt 5,44-45); </w:t>
      </w:r>
      <w:r w:rsidR="000B35DB" w:rsidRPr="00126363">
        <w:rPr>
          <w:rFonts w:ascii="Garamond" w:hAnsi="Garamond" w:cs="Times New Roman"/>
          <w:lang w:val="es-419"/>
        </w:rPr>
        <w:t>«</w:t>
      </w:r>
      <w:r w:rsidRPr="00126363">
        <w:rPr>
          <w:rFonts w:ascii="Garamond" w:hAnsi="Garamond"/>
          <w:iCs/>
          <w:lang w:val="es-419"/>
        </w:rPr>
        <w:t>Si tu enemigo tiene hambre, dale de comer; si tiene sed, dale de beber</w:t>
      </w:r>
      <w:r w:rsidR="000B35DB" w:rsidRPr="00126363">
        <w:rPr>
          <w:rFonts w:ascii="Garamond" w:hAnsi="Garamond" w:cs="Times New Roman"/>
          <w:iCs/>
          <w:lang w:val="es-419"/>
        </w:rPr>
        <w:t>»</w:t>
      </w:r>
      <w:r w:rsidRPr="00126363">
        <w:rPr>
          <w:rFonts w:ascii="Garamond" w:hAnsi="Garamond"/>
          <w:lang w:val="es-419"/>
        </w:rPr>
        <w:t xml:space="preserve"> (Pr 25,21); por los pecadores: </w:t>
      </w:r>
      <w:r w:rsidR="000B35DB" w:rsidRPr="00126363">
        <w:rPr>
          <w:rFonts w:ascii="Garamond" w:hAnsi="Garamond" w:cs="Times New Roman"/>
          <w:lang w:val="es-419"/>
        </w:rPr>
        <w:t>«</w:t>
      </w:r>
      <w:r w:rsidRPr="00126363">
        <w:rPr>
          <w:rFonts w:ascii="Garamond" w:hAnsi="Garamond"/>
          <w:iCs/>
          <w:lang w:val="es-419"/>
        </w:rPr>
        <w:t>Aquel de vosotros que esté sin pecado, que le arroje la primera piedra</w:t>
      </w:r>
      <w:r w:rsidR="000B35DB" w:rsidRPr="00126363">
        <w:rPr>
          <w:rFonts w:ascii="Garamond" w:hAnsi="Garamond" w:cs="Times New Roman"/>
          <w:iCs/>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8,7); y por los pobres: </w:t>
      </w:r>
      <w:r w:rsidR="000B35DB" w:rsidRPr="00126363">
        <w:rPr>
          <w:rFonts w:ascii="Garamond" w:hAnsi="Garamond" w:cs="Times New Roman"/>
          <w:lang w:val="es-419"/>
        </w:rPr>
        <w:t>«</w:t>
      </w:r>
      <w:r w:rsidRPr="00126363">
        <w:rPr>
          <w:rFonts w:ascii="Garamond" w:hAnsi="Garamond"/>
          <w:iCs/>
          <w:lang w:val="es-419"/>
        </w:rPr>
        <w:t>Porque tuve hambre, y me disteis de comer; tuve sed, y me disteis de beber; era forastero, y me acogisteis; estaba desnudo, y me vestisteis; enfermo, y me visitasteis; en la cárcel, y acudisteis a mí</w:t>
      </w:r>
      <w:r w:rsidR="000B35DB" w:rsidRPr="00126363">
        <w:rPr>
          <w:rFonts w:ascii="Garamond" w:hAnsi="Garamond" w:cs="Times New Roman"/>
          <w:iCs/>
          <w:lang w:val="es-419"/>
        </w:rPr>
        <w:t>»</w:t>
      </w:r>
      <w:r w:rsidRPr="00126363">
        <w:rPr>
          <w:rFonts w:ascii="Garamond" w:hAnsi="Garamond"/>
          <w:lang w:val="es-419"/>
        </w:rPr>
        <w:t xml:space="preserve"> (Mt 25,35-36).</w:t>
      </w:r>
    </w:p>
    <w:p w14:paraId="2551A54F" w14:textId="77777777" w:rsidR="00BF2C0C" w:rsidRPr="00126363" w:rsidRDefault="00BF2C0C" w:rsidP="00BF2C0C">
      <w:pPr>
        <w:pStyle w:val="PBuelaParagraph"/>
        <w:rPr>
          <w:rFonts w:ascii="Garamond" w:hAnsi="Garamond"/>
          <w:lang w:val="es-419"/>
        </w:rPr>
      </w:pPr>
      <w:r w:rsidRPr="00126363">
        <w:rPr>
          <w:rFonts w:ascii="Garamond" w:hAnsi="Garamond"/>
          <w:lang w:val="es-419"/>
        </w:rPr>
        <w:t xml:space="preserve">Por los pastores: </w:t>
      </w:r>
      <w:r w:rsidR="000B35DB" w:rsidRPr="00126363">
        <w:rPr>
          <w:rFonts w:ascii="Garamond" w:hAnsi="Garamond" w:cs="Times New Roman"/>
          <w:lang w:val="es-419"/>
        </w:rPr>
        <w:t>«</w:t>
      </w:r>
      <w:r w:rsidRPr="00126363">
        <w:rPr>
          <w:rFonts w:ascii="Garamond" w:hAnsi="Garamond"/>
          <w:lang w:val="es-419"/>
        </w:rPr>
        <w:t>...</w:t>
      </w:r>
      <w:r w:rsidR="001955E5" w:rsidRPr="00126363">
        <w:rPr>
          <w:rFonts w:ascii="Garamond" w:hAnsi="Garamond"/>
          <w:lang w:val="es-419"/>
        </w:rPr>
        <w:t xml:space="preserve"> </w:t>
      </w:r>
      <w:r w:rsidR="00B63CFD" w:rsidRPr="00126363">
        <w:rPr>
          <w:rFonts w:ascii="Garamond" w:hAnsi="Garamond"/>
          <w:lang w:val="es-419"/>
        </w:rPr>
        <w:t>orad al mismo también por nosotros</w:t>
      </w:r>
      <w:r w:rsidRPr="00126363">
        <w:rPr>
          <w:rFonts w:ascii="Garamond" w:hAnsi="Garamond"/>
          <w:lang w:val="es-419"/>
        </w:rPr>
        <w:t xml:space="preserve">, para que Dios nos abra </w:t>
      </w:r>
      <w:r w:rsidR="00B63CFD" w:rsidRPr="00126363">
        <w:rPr>
          <w:rFonts w:ascii="Garamond" w:hAnsi="Garamond"/>
          <w:lang w:val="es-419"/>
        </w:rPr>
        <w:t xml:space="preserve">una </w:t>
      </w:r>
      <w:r w:rsidRPr="00126363">
        <w:rPr>
          <w:rFonts w:ascii="Garamond" w:hAnsi="Garamond"/>
          <w:lang w:val="es-419"/>
        </w:rPr>
        <w:t xml:space="preserve">puerta </w:t>
      </w:r>
      <w:r w:rsidR="00B63CFD" w:rsidRPr="00126363">
        <w:rPr>
          <w:rFonts w:ascii="Garamond" w:hAnsi="Garamond"/>
          <w:lang w:val="es-419"/>
        </w:rPr>
        <w:t>a</w:t>
      </w:r>
      <w:r w:rsidRPr="00126363">
        <w:rPr>
          <w:rFonts w:ascii="Garamond" w:hAnsi="Garamond"/>
          <w:lang w:val="es-419"/>
        </w:rPr>
        <w:t xml:space="preserve"> la </w:t>
      </w:r>
      <w:r w:rsidR="00B63CFD" w:rsidRPr="00126363">
        <w:rPr>
          <w:rFonts w:ascii="Garamond" w:hAnsi="Garamond"/>
          <w:lang w:val="es-419"/>
        </w:rPr>
        <w:t>P</w:t>
      </w:r>
      <w:r w:rsidRPr="00126363">
        <w:rPr>
          <w:rFonts w:ascii="Garamond" w:hAnsi="Garamond"/>
          <w:lang w:val="es-419"/>
        </w:rPr>
        <w:t xml:space="preserve">alabra, </w:t>
      </w:r>
      <w:r w:rsidR="00B63CFD" w:rsidRPr="00126363">
        <w:rPr>
          <w:rFonts w:ascii="Garamond" w:hAnsi="Garamond"/>
          <w:lang w:val="es-419"/>
        </w:rPr>
        <w:t xml:space="preserve">y podamos </w:t>
      </w:r>
      <w:r w:rsidRPr="00126363">
        <w:rPr>
          <w:rFonts w:ascii="Garamond" w:hAnsi="Garamond"/>
          <w:lang w:val="es-419"/>
        </w:rPr>
        <w:t xml:space="preserve">anunciar el misterio de Cristo, por </w:t>
      </w:r>
      <w:r w:rsidR="00B63CFD" w:rsidRPr="00126363">
        <w:rPr>
          <w:rFonts w:ascii="Garamond" w:hAnsi="Garamond"/>
          <w:lang w:val="es-419"/>
        </w:rPr>
        <w:t>cuya causa estoy yo encarcelado</w:t>
      </w:r>
      <w:r w:rsidRPr="00126363">
        <w:rPr>
          <w:rFonts w:ascii="Garamond" w:hAnsi="Garamond"/>
          <w:lang w:val="es-419"/>
        </w:rPr>
        <w:t>...</w:t>
      </w:r>
      <w:r w:rsidR="000B35DB" w:rsidRPr="00126363">
        <w:rPr>
          <w:rFonts w:ascii="Garamond" w:hAnsi="Garamond" w:cs="Times New Roman"/>
          <w:iCs/>
          <w:lang w:val="es-419"/>
        </w:rPr>
        <w:t>»</w:t>
      </w:r>
      <w:r w:rsidRPr="00126363">
        <w:rPr>
          <w:rFonts w:ascii="Garamond" w:hAnsi="Garamond"/>
          <w:lang w:val="es-419"/>
        </w:rPr>
        <w:t xml:space="preserve"> (Col 4,3).</w:t>
      </w:r>
    </w:p>
    <w:p w14:paraId="483F8E5B" w14:textId="77777777" w:rsidR="00BF2C0C" w:rsidRPr="00126363" w:rsidRDefault="00BF2C0C" w:rsidP="00BF2C0C">
      <w:pPr>
        <w:pStyle w:val="PBuelaParagraph"/>
        <w:rPr>
          <w:rFonts w:ascii="Garamond" w:hAnsi="Garamond"/>
          <w:lang w:val="es-419"/>
        </w:rPr>
      </w:pPr>
      <w:r w:rsidRPr="00126363">
        <w:rPr>
          <w:rFonts w:ascii="Garamond" w:hAnsi="Garamond"/>
          <w:lang w:val="es-419"/>
        </w:rPr>
        <w:t>Debemos pedir por el aumento, santificación y perseverancia de santos sacerdotes</w:t>
      </w:r>
      <w:r w:rsidR="00374D25" w:rsidRPr="00126363">
        <w:rPr>
          <w:rFonts w:ascii="Garamond" w:hAnsi="Garamond"/>
          <w:lang w:val="es-419"/>
        </w:rPr>
        <w:t>, religiosos</w:t>
      </w:r>
      <w:r w:rsidRPr="00126363">
        <w:rPr>
          <w:rFonts w:ascii="Garamond" w:hAnsi="Garamond"/>
          <w:lang w:val="es-419"/>
        </w:rPr>
        <w:t xml:space="preserve"> y religiosas</w:t>
      </w:r>
      <w:r w:rsidRPr="00126363">
        <w:rPr>
          <w:rFonts w:ascii="Garamond" w:hAnsi="Garamond"/>
          <w:vertAlign w:val="superscript"/>
          <w:lang w:val="es-419"/>
        </w:rPr>
        <w:footnoteReference w:id="955"/>
      </w:r>
      <w:r w:rsidRPr="00126363">
        <w:rPr>
          <w:rFonts w:ascii="Garamond" w:hAnsi="Garamond"/>
          <w:lang w:val="es-419"/>
        </w:rPr>
        <w:t xml:space="preserve">. </w:t>
      </w:r>
    </w:p>
    <w:p w14:paraId="49451DE9" w14:textId="77777777" w:rsidR="00BF2C0C" w:rsidRPr="00126363" w:rsidRDefault="00BF2C0C" w:rsidP="00BF2C0C">
      <w:pPr>
        <w:pStyle w:val="PBuelaParagraph"/>
        <w:rPr>
          <w:rFonts w:ascii="Garamond" w:hAnsi="Garamond"/>
          <w:lang w:val="es-419"/>
        </w:rPr>
      </w:pPr>
      <w:r w:rsidRPr="00126363">
        <w:rPr>
          <w:rFonts w:ascii="Garamond" w:hAnsi="Garamond"/>
          <w:lang w:val="es-419"/>
        </w:rPr>
        <w:t xml:space="preserve">De nuestra oración depende nuestra fecundidad espiritual como almas consagradas. Recordemos la enseñanza de Melitón de Sardes quien, en una </w:t>
      </w:r>
      <w:bookmarkStart w:id="447" w:name="_Hlk135030519"/>
      <w:r w:rsidRPr="00126363">
        <w:rPr>
          <w:rFonts w:ascii="Garamond" w:hAnsi="Garamond"/>
          <w:lang w:val="es-419"/>
        </w:rPr>
        <w:t>Homilía sobre la Pascua</w:t>
      </w:r>
      <w:bookmarkEnd w:id="447"/>
      <w:r w:rsidRPr="00126363">
        <w:rPr>
          <w:rFonts w:ascii="Garamond" w:hAnsi="Garamond"/>
          <w:lang w:val="es-419"/>
        </w:rPr>
        <w:t xml:space="preserve">, dice que Jesucristo castiga con la esterilidad espiritual: «Éste (Jesucristo) es el que cubrió a la muerte de confusión y dejó sumido al demonio en el llanto, como </w:t>
      </w:r>
      <w:r w:rsidRPr="00126363">
        <w:rPr>
          <w:rFonts w:ascii="Garamond" w:hAnsi="Garamond"/>
          <w:lang w:val="es-419"/>
        </w:rPr>
        <w:lastRenderedPageBreak/>
        <w:t>Moisés al Faraón. Éste (Jesucristo) es el que derrotó a la iniquidad y a la injusticia, como Moisés castigó a Egipto con la esterilidad»</w:t>
      </w:r>
      <w:r w:rsidRPr="00126363">
        <w:rPr>
          <w:rFonts w:ascii="Garamond" w:hAnsi="Garamond"/>
          <w:vertAlign w:val="superscript"/>
          <w:lang w:val="es-419"/>
        </w:rPr>
        <w:footnoteReference w:id="956"/>
      </w:r>
      <w:r w:rsidRPr="00126363">
        <w:rPr>
          <w:rFonts w:ascii="Garamond" w:hAnsi="Garamond"/>
          <w:lang w:val="es-419"/>
        </w:rPr>
        <w:t>.</w:t>
      </w:r>
    </w:p>
    <w:p w14:paraId="7B996036" w14:textId="77777777" w:rsidR="00BF2C0C" w:rsidRPr="00126363" w:rsidRDefault="00BF2C0C" w:rsidP="007E343B">
      <w:pPr>
        <w:pStyle w:val="PBuelaParagraph"/>
        <w:rPr>
          <w:rFonts w:ascii="Garamond" w:hAnsi="Garamond"/>
          <w:lang w:val="es-419"/>
        </w:rPr>
      </w:pPr>
      <w:r w:rsidRPr="00126363">
        <w:rPr>
          <w:rFonts w:ascii="Garamond" w:hAnsi="Garamond"/>
          <w:lang w:val="es-419"/>
        </w:rPr>
        <w:t xml:space="preserve">Por las </w:t>
      </w:r>
      <w:r w:rsidRPr="00126363">
        <w:rPr>
          <w:rFonts w:ascii="Garamond" w:hAnsi="Garamond"/>
          <w:i/>
          <w:lang w:val="es-419"/>
        </w:rPr>
        <w:t>autoridades</w:t>
      </w:r>
      <w:r w:rsidRPr="00126363">
        <w:rPr>
          <w:rFonts w:ascii="Garamond" w:hAnsi="Garamond"/>
          <w:lang w:val="es-419"/>
        </w:rPr>
        <w:t xml:space="preserve"> civiles, internacionales, nacionales, provinciales, municipales: </w:t>
      </w:r>
      <w:r w:rsidR="000B35DB" w:rsidRPr="00126363">
        <w:rPr>
          <w:rFonts w:ascii="Garamond" w:hAnsi="Garamond" w:cs="Times New Roman"/>
          <w:lang w:val="es-419"/>
        </w:rPr>
        <w:t>«</w:t>
      </w:r>
      <w:r w:rsidRPr="00126363">
        <w:rPr>
          <w:rFonts w:ascii="Garamond" w:hAnsi="Garamond"/>
          <w:iCs/>
          <w:lang w:val="es-419"/>
        </w:rPr>
        <w:t>Ante todo te ruego que se hagan peticiones, oraciones, súplicas y acciones de gracias por todos los hombres, por los reyes y por todos los constituidos en dignidad, a fin de que gocemos de vida tranquila y quieta con toda piedad y honestidad</w:t>
      </w:r>
      <w:r w:rsidR="000B35DB" w:rsidRPr="00126363">
        <w:rPr>
          <w:rFonts w:ascii="Garamond" w:hAnsi="Garamond" w:cs="Times New Roman"/>
          <w:iCs/>
          <w:lang w:val="es-419"/>
        </w:rPr>
        <w:t>»</w:t>
      </w:r>
      <w:r w:rsidRPr="00126363">
        <w:rPr>
          <w:rFonts w:ascii="Garamond" w:hAnsi="Garamond"/>
          <w:lang w:val="es-419"/>
        </w:rPr>
        <w:t xml:space="preserve"> (1</w:t>
      </w:r>
      <w:r w:rsidR="00CD177B" w:rsidRPr="00126363">
        <w:rPr>
          <w:rFonts w:ascii="Garamond" w:hAnsi="Garamond"/>
          <w:lang w:val="es-419"/>
        </w:rPr>
        <w:t xml:space="preserve"> </w:t>
      </w:r>
      <w:r w:rsidRPr="00126363">
        <w:rPr>
          <w:rFonts w:ascii="Garamond" w:hAnsi="Garamond"/>
          <w:lang w:val="es-419"/>
        </w:rPr>
        <w:t>Tm 2,1</w:t>
      </w:r>
      <w:r w:rsidR="000B35DB" w:rsidRPr="00126363">
        <w:rPr>
          <w:rFonts w:ascii="Garamond" w:hAnsi="Garamond"/>
          <w:lang w:val="es-419"/>
        </w:rPr>
        <w:t>-2</w:t>
      </w:r>
      <w:r w:rsidRPr="00126363">
        <w:rPr>
          <w:rFonts w:ascii="Garamond" w:hAnsi="Garamond"/>
          <w:lang w:val="es-419"/>
        </w:rPr>
        <w:t>).</w:t>
      </w:r>
    </w:p>
    <w:p w14:paraId="460CFF63" w14:textId="77777777" w:rsidR="00BF2C0C" w:rsidRPr="00126363" w:rsidRDefault="00BF2C0C" w:rsidP="00BF2C0C">
      <w:pPr>
        <w:pStyle w:val="PBuelaParagraph"/>
        <w:rPr>
          <w:rFonts w:ascii="Garamond" w:hAnsi="Garamond"/>
          <w:lang w:val="es-419"/>
        </w:rPr>
      </w:pPr>
      <w:r w:rsidRPr="00126363">
        <w:rPr>
          <w:rFonts w:ascii="Garamond" w:hAnsi="Garamond"/>
          <w:lang w:val="es-419"/>
        </w:rPr>
        <w:t>Por los separados de la misma Iglesia, según enseña San Agustín</w:t>
      </w:r>
      <w:r w:rsidRPr="00126363">
        <w:rPr>
          <w:rFonts w:ascii="Garamond" w:hAnsi="Garamond"/>
          <w:vertAlign w:val="superscript"/>
          <w:lang w:val="es-419"/>
        </w:rPr>
        <w:footnoteReference w:id="957"/>
      </w:r>
      <w:r w:rsidRPr="00126363">
        <w:rPr>
          <w:rFonts w:ascii="Garamond" w:hAnsi="Garamond"/>
          <w:lang w:val="es-419"/>
        </w:rPr>
        <w:t xml:space="preserve"> ser costumbre cristiana: infieles, idólatras, judíos, herejes, cismáticos...: </w:t>
      </w:r>
      <w:r w:rsidR="000B35DB" w:rsidRPr="00126363">
        <w:rPr>
          <w:rFonts w:ascii="Garamond" w:hAnsi="Garamond" w:cs="Times New Roman"/>
          <w:lang w:val="es-419"/>
        </w:rPr>
        <w:t>«</w:t>
      </w:r>
      <w:r w:rsidRPr="00126363">
        <w:rPr>
          <w:rFonts w:ascii="Garamond" w:hAnsi="Garamond"/>
          <w:iCs/>
          <w:lang w:val="es-419"/>
        </w:rPr>
        <w:t>el cual nos libró del poder de las tinieblas y nos trasladó al reino del Hijo de su amor...</w:t>
      </w:r>
      <w:r w:rsidR="000B35DB" w:rsidRPr="00126363">
        <w:rPr>
          <w:rFonts w:ascii="Garamond" w:hAnsi="Garamond" w:cs="Times New Roman"/>
          <w:lang w:val="es-419"/>
        </w:rPr>
        <w:t>»</w:t>
      </w:r>
      <w:r w:rsidRPr="00126363">
        <w:rPr>
          <w:rFonts w:ascii="Garamond" w:hAnsi="Garamond"/>
          <w:lang w:val="es-419"/>
        </w:rPr>
        <w:t xml:space="preserve"> (Col 1,13); </w:t>
      </w:r>
      <w:r w:rsidR="000B35DB" w:rsidRPr="00126363">
        <w:rPr>
          <w:rFonts w:ascii="Garamond" w:hAnsi="Garamond" w:cs="Times New Roman"/>
          <w:lang w:val="es-419"/>
        </w:rPr>
        <w:t>«</w:t>
      </w:r>
      <w:r w:rsidRPr="00126363">
        <w:rPr>
          <w:rFonts w:ascii="Garamond" w:hAnsi="Garamond"/>
          <w:iCs/>
          <w:lang w:val="es-419"/>
        </w:rPr>
        <w:t>pues bien, ¿qué vas a replicar si Dios, queriendo manifestar su ira y dar a conocer su poder, soportó con gran paciencia objetos de ira preparados para la perdición, a fin de dar a conocer la riqueza de su gloria con los objetos de misericordia que de antemano había preparado para gloria...</w:t>
      </w:r>
      <w:r w:rsidRPr="00126363">
        <w:rPr>
          <w:rFonts w:ascii="Garamond" w:hAnsi="Garamond"/>
          <w:i/>
          <w:lang w:val="es-419"/>
        </w:rPr>
        <w:t>?</w:t>
      </w:r>
      <w:r w:rsidR="000B35DB" w:rsidRPr="00126363">
        <w:rPr>
          <w:rFonts w:ascii="Garamond" w:hAnsi="Garamond"/>
          <w:iCs/>
          <w:lang w:val="es-419"/>
        </w:rPr>
        <w:t>»</w:t>
      </w:r>
      <w:r w:rsidR="000B35DB" w:rsidRPr="00126363">
        <w:rPr>
          <w:rFonts w:ascii="Garamond" w:hAnsi="Garamond"/>
          <w:i/>
          <w:lang w:val="es-419"/>
        </w:rPr>
        <w:t xml:space="preserve"> </w:t>
      </w:r>
      <w:r w:rsidRPr="00126363">
        <w:rPr>
          <w:rFonts w:ascii="Garamond" w:hAnsi="Garamond"/>
          <w:lang w:val="es-419"/>
        </w:rPr>
        <w:t xml:space="preserve"> (</w:t>
      </w:r>
      <w:proofErr w:type="spellStart"/>
      <w:r w:rsidR="009F07AF" w:rsidRPr="00126363">
        <w:rPr>
          <w:rFonts w:ascii="Garamond" w:hAnsi="Garamond"/>
          <w:lang w:val="es-419"/>
        </w:rPr>
        <w:t>Rm</w:t>
      </w:r>
      <w:proofErr w:type="spellEnd"/>
      <w:r w:rsidRPr="00126363">
        <w:rPr>
          <w:rFonts w:ascii="Garamond" w:hAnsi="Garamond"/>
          <w:lang w:val="es-419"/>
        </w:rPr>
        <w:t xml:space="preserve"> 9,22-23).</w:t>
      </w:r>
    </w:p>
    <w:p w14:paraId="7BAE57E5" w14:textId="77777777" w:rsidR="00BF2C0C" w:rsidRPr="00126363" w:rsidRDefault="00BF2C0C" w:rsidP="00BF2C0C">
      <w:pPr>
        <w:pStyle w:val="PBuelaParagraph"/>
        <w:rPr>
          <w:rFonts w:ascii="Garamond" w:hAnsi="Garamond"/>
          <w:lang w:val="es-419"/>
        </w:rPr>
      </w:pPr>
      <w:r w:rsidRPr="00126363">
        <w:rPr>
          <w:rFonts w:ascii="Garamond" w:hAnsi="Garamond"/>
          <w:lang w:val="es-419"/>
        </w:rPr>
        <w:t xml:space="preserve">Por los accidentados, moribundos y agonizantes, los </w:t>
      </w:r>
      <w:proofErr w:type="gramStart"/>
      <w:r w:rsidRPr="00126363">
        <w:rPr>
          <w:rFonts w:ascii="Garamond" w:hAnsi="Garamond"/>
          <w:lang w:val="es-419"/>
        </w:rPr>
        <w:t>sin techo</w:t>
      </w:r>
      <w:proofErr w:type="gramEnd"/>
      <w:r w:rsidRPr="00126363">
        <w:rPr>
          <w:rFonts w:ascii="Garamond" w:hAnsi="Garamond"/>
          <w:lang w:val="es-419"/>
        </w:rPr>
        <w:t xml:space="preserve">, sin pan, sin trabajo, los migrantes, los mundanos del </w:t>
      </w:r>
      <w:r w:rsidRPr="00126363">
        <w:rPr>
          <w:rFonts w:ascii="Garamond" w:hAnsi="Garamond"/>
          <w:i/>
          <w:lang w:val="es-419"/>
        </w:rPr>
        <w:t>jet set</w:t>
      </w:r>
      <w:r w:rsidRPr="00126363">
        <w:rPr>
          <w:rFonts w:ascii="Garamond" w:hAnsi="Garamond"/>
          <w:lang w:val="es-419"/>
        </w:rPr>
        <w:t>, las «estrellas» del cine, la radio, la televisión, los deportes, por los ricos, por los necesitados, por los abandonados y solos, los enfermos, los presos, los corruptos y depravados, los condenados a muerte... ¡Por todos!</w:t>
      </w:r>
    </w:p>
    <w:p w14:paraId="5D720A25" w14:textId="3720B844" w:rsidR="00126363" w:rsidRPr="00126363" w:rsidRDefault="00126363" w:rsidP="008679AD">
      <w:pPr>
        <w:pStyle w:val="PBuelaParagraph"/>
        <w:rPr>
          <w:rFonts w:ascii="Garamond" w:hAnsi="Garamond"/>
          <w:lang w:val="es-419"/>
        </w:rPr>
      </w:pPr>
      <w:r w:rsidRPr="00126363">
        <w:br w:type="page"/>
      </w:r>
    </w:p>
    <w:p w14:paraId="395AD727" w14:textId="36A8785C" w:rsidR="00AA60C6" w:rsidRPr="00126363" w:rsidRDefault="00DD4471" w:rsidP="00AA60C6">
      <w:pPr>
        <w:pStyle w:val="PBHeading1"/>
        <w:rPr>
          <w:rFonts w:ascii="Garamond" w:hAnsi="Garamond"/>
          <w:bCs/>
          <w:smallCaps w:val="0"/>
          <w:sz w:val="22"/>
          <w:szCs w:val="22"/>
          <w:lang w:val="es-419"/>
        </w:rPr>
      </w:pPr>
      <w:bookmarkStart w:id="450" w:name="_Toc479352461"/>
      <w:bookmarkStart w:id="451" w:name="_Toc509671180"/>
      <w:bookmarkStart w:id="452" w:name="_Toc509671400"/>
      <w:bookmarkStart w:id="453" w:name="_Toc509671179"/>
      <w:bookmarkStart w:id="454" w:name="_Toc509671399"/>
      <w:r w:rsidRPr="00126363">
        <w:rPr>
          <w:rFonts w:ascii="Garamond" w:hAnsi="Garamond"/>
          <w:bCs/>
          <w:smallCaps w:val="0"/>
          <w:sz w:val="22"/>
          <w:szCs w:val="22"/>
          <w:lang w:val="es-419"/>
        </w:rPr>
        <w:t>Capítulo VII</w:t>
      </w:r>
      <w:bookmarkEnd w:id="453"/>
      <w:bookmarkEnd w:id="454"/>
      <w:r>
        <w:rPr>
          <w:rFonts w:ascii="Garamond" w:hAnsi="Garamond"/>
          <w:bCs/>
          <w:smallCaps w:val="0"/>
          <w:sz w:val="22"/>
          <w:szCs w:val="22"/>
          <w:lang w:val="es-419"/>
        </w:rPr>
        <w:t>:</w:t>
      </w:r>
      <w:r w:rsidRPr="00126363">
        <w:rPr>
          <w:rFonts w:ascii="Garamond" w:hAnsi="Garamond"/>
          <w:bCs/>
          <w:smallCaps w:val="0"/>
          <w:sz w:val="22"/>
          <w:szCs w:val="22"/>
          <w:lang w:val="es-419"/>
        </w:rPr>
        <w:t xml:space="preserve"> </w:t>
      </w:r>
      <w:r w:rsidR="00AA60C6" w:rsidRPr="00126363">
        <w:rPr>
          <w:rFonts w:ascii="Garamond" w:hAnsi="Garamond"/>
          <w:bCs/>
          <w:smallCaps w:val="0"/>
          <w:sz w:val="22"/>
          <w:szCs w:val="22"/>
          <w:lang w:val="es-419"/>
        </w:rPr>
        <w:t>III Parte: La Iglesia</w:t>
      </w:r>
      <w:bookmarkEnd w:id="450"/>
      <w:bookmarkEnd w:id="451"/>
      <w:bookmarkEnd w:id="452"/>
    </w:p>
    <w:p w14:paraId="6CFCD3C0" w14:textId="77777777" w:rsidR="004A6FC5" w:rsidRPr="00126363" w:rsidRDefault="008679AD" w:rsidP="004A6FC5">
      <w:pPr>
        <w:pStyle w:val="PBuelaParagraph"/>
        <w:rPr>
          <w:rFonts w:ascii="Garamond" w:hAnsi="Garamond"/>
          <w:lang w:val="es-419"/>
        </w:rPr>
      </w:pPr>
      <w:r w:rsidRPr="00126363">
        <w:rPr>
          <w:rFonts w:ascii="Garamond" w:hAnsi="Garamond"/>
          <w:lang w:val="es-419"/>
        </w:rPr>
        <w:t>Seguimos tratando de lo que corresponde a lo que hemos llamado «Temas principales». Ahora nos toca sobre la Iglesia.</w:t>
      </w:r>
    </w:p>
    <w:p w14:paraId="3A544BC2" w14:textId="77777777" w:rsidR="008679AD" w:rsidRPr="00126363" w:rsidRDefault="008679AD" w:rsidP="004A6FC5">
      <w:pPr>
        <w:pStyle w:val="PBuelaParagraph"/>
        <w:numPr>
          <w:ilvl w:val="0"/>
          <w:numId w:val="140"/>
        </w:numPr>
        <w:rPr>
          <w:rFonts w:ascii="Garamond" w:hAnsi="Garamond"/>
          <w:lang w:val="es-419"/>
        </w:rPr>
      </w:pPr>
      <w:r w:rsidRPr="00126363">
        <w:rPr>
          <w:rFonts w:ascii="Garamond" w:hAnsi="Garamond"/>
          <w:lang w:val="es-419"/>
        </w:rPr>
        <w:t>La vida consagrada pertenece a la constitución divina de la Iglesia</w:t>
      </w:r>
    </w:p>
    <w:p w14:paraId="4EEB379A" w14:textId="77777777" w:rsidR="008679AD" w:rsidRPr="00126363" w:rsidRDefault="008679AD" w:rsidP="002C5AF7">
      <w:pPr>
        <w:pStyle w:val="PBuelaParagraph"/>
        <w:numPr>
          <w:ilvl w:val="0"/>
          <w:numId w:val="140"/>
        </w:numPr>
        <w:rPr>
          <w:rFonts w:ascii="Garamond" w:hAnsi="Garamond"/>
          <w:lang w:val="es-419"/>
        </w:rPr>
      </w:pPr>
      <w:r w:rsidRPr="00126363">
        <w:rPr>
          <w:rFonts w:ascii="Garamond" w:hAnsi="Garamond"/>
          <w:lang w:val="es-419"/>
        </w:rPr>
        <w:t>Palabra viva de Dios vivo</w:t>
      </w:r>
    </w:p>
    <w:p w14:paraId="30C0FEE4" w14:textId="77777777" w:rsidR="008679AD" w:rsidRPr="00126363" w:rsidRDefault="008679AD" w:rsidP="002C5AF7">
      <w:pPr>
        <w:pStyle w:val="PBuelaParagraph"/>
        <w:numPr>
          <w:ilvl w:val="0"/>
          <w:numId w:val="140"/>
        </w:numPr>
        <w:rPr>
          <w:rFonts w:ascii="Garamond" w:hAnsi="Garamond"/>
          <w:lang w:val="es-419"/>
        </w:rPr>
      </w:pPr>
      <w:r w:rsidRPr="00126363">
        <w:rPr>
          <w:rFonts w:ascii="Garamond" w:hAnsi="Garamond"/>
          <w:lang w:val="es-419"/>
        </w:rPr>
        <w:t>Las Bienaventuranzas y los dones del Espíritu Santo</w:t>
      </w:r>
    </w:p>
    <w:p w14:paraId="76FF328A" w14:textId="77777777" w:rsidR="008679AD" w:rsidRPr="00126363" w:rsidRDefault="008679AD" w:rsidP="002C5AF7">
      <w:pPr>
        <w:pStyle w:val="PBuelaParagraph"/>
        <w:numPr>
          <w:ilvl w:val="0"/>
          <w:numId w:val="140"/>
        </w:numPr>
        <w:rPr>
          <w:rFonts w:ascii="Garamond" w:hAnsi="Garamond"/>
          <w:lang w:val="es-419"/>
        </w:rPr>
      </w:pPr>
      <w:r w:rsidRPr="00126363">
        <w:rPr>
          <w:rFonts w:ascii="Garamond" w:hAnsi="Garamond"/>
          <w:lang w:val="es-419"/>
        </w:rPr>
        <w:t>Comunión</w:t>
      </w:r>
    </w:p>
    <w:p w14:paraId="3742BD70" w14:textId="77777777" w:rsidR="008679AD" w:rsidRPr="00126363" w:rsidRDefault="008679AD" w:rsidP="002C5AF7">
      <w:pPr>
        <w:pStyle w:val="PBuelaParagraph"/>
        <w:numPr>
          <w:ilvl w:val="0"/>
          <w:numId w:val="140"/>
        </w:numPr>
        <w:rPr>
          <w:rFonts w:ascii="Garamond" w:hAnsi="Garamond"/>
          <w:lang w:val="es-419"/>
        </w:rPr>
      </w:pPr>
      <w:r w:rsidRPr="00126363">
        <w:rPr>
          <w:rFonts w:ascii="Garamond" w:hAnsi="Garamond"/>
          <w:lang w:val="es-419"/>
        </w:rPr>
        <w:t>Misión</w:t>
      </w:r>
    </w:p>
    <w:p w14:paraId="166A3B58" w14:textId="77777777" w:rsidR="008679AD" w:rsidRPr="00126363" w:rsidRDefault="008679AD" w:rsidP="002C5AF7">
      <w:pPr>
        <w:pStyle w:val="PBuelaParagraph"/>
        <w:numPr>
          <w:ilvl w:val="0"/>
          <w:numId w:val="140"/>
        </w:numPr>
        <w:rPr>
          <w:rFonts w:ascii="Garamond" w:hAnsi="Garamond"/>
          <w:lang w:val="es-419"/>
        </w:rPr>
      </w:pPr>
      <w:r w:rsidRPr="00126363">
        <w:rPr>
          <w:rFonts w:ascii="Garamond" w:hAnsi="Garamond"/>
          <w:lang w:val="es-419"/>
        </w:rPr>
        <w:t>Forma de vida apostólica</w:t>
      </w:r>
    </w:p>
    <w:p w14:paraId="047367A7" w14:textId="77777777" w:rsidR="008679AD" w:rsidRPr="00126363" w:rsidRDefault="008679AD" w:rsidP="002C5AF7">
      <w:pPr>
        <w:pStyle w:val="PBuelaParagraph"/>
        <w:numPr>
          <w:ilvl w:val="0"/>
          <w:numId w:val="140"/>
        </w:numPr>
        <w:rPr>
          <w:rFonts w:ascii="Garamond" w:hAnsi="Garamond"/>
          <w:lang w:val="es-419"/>
        </w:rPr>
      </w:pPr>
      <w:proofErr w:type="spellStart"/>
      <w:r w:rsidRPr="00126363">
        <w:rPr>
          <w:rFonts w:ascii="Garamond" w:hAnsi="Garamond"/>
          <w:lang w:val="es-419"/>
        </w:rPr>
        <w:t>Esponsalidad</w:t>
      </w:r>
      <w:proofErr w:type="spellEnd"/>
    </w:p>
    <w:p w14:paraId="5A5C2C7C" w14:textId="77777777" w:rsidR="008679AD" w:rsidRPr="00126363" w:rsidRDefault="008679AD" w:rsidP="002C5AF7">
      <w:pPr>
        <w:pStyle w:val="PBuelaParagraph"/>
        <w:numPr>
          <w:ilvl w:val="0"/>
          <w:numId w:val="140"/>
        </w:numPr>
        <w:rPr>
          <w:rFonts w:ascii="Garamond" w:hAnsi="Garamond"/>
          <w:lang w:val="es-419"/>
        </w:rPr>
      </w:pPr>
      <w:r w:rsidRPr="00126363">
        <w:rPr>
          <w:rFonts w:ascii="Garamond" w:hAnsi="Garamond"/>
          <w:lang w:val="es-419"/>
        </w:rPr>
        <w:t>Paternidad y maternidad espirituales</w:t>
      </w:r>
    </w:p>
    <w:p w14:paraId="1D238171" w14:textId="77777777" w:rsidR="008679AD" w:rsidRPr="00126363" w:rsidRDefault="008679AD" w:rsidP="002C5AF7">
      <w:pPr>
        <w:pStyle w:val="PBuelaParagraph"/>
        <w:numPr>
          <w:ilvl w:val="0"/>
          <w:numId w:val="140"/>
        </w:numPr>
        <w:rPr>
          <w:rFonts w:ascii="Garamond" w:hAnsi="Garamond"/>
          <w:lang w:val="es-419"/>
        </w:rPr>
      </w:pPr>
      <w:r w:rsidRPr="00126363">
        <w:rPr>
          <w:rFonts w:ascii="Garamond" w:hAnsi="Garamond"/>
          <w:lang w:val="es-419"/>
        </w:rPr>
        <w:t xml:space="preserve">Fidelidad al </w:t>
      </w:r>
      <w:r w:rsidR="00764BAE" w:rsidRPr="00126363">
        <w:rPr>
          <w:rFonts w:ascii="Garamond" w:hAnsi="Garamond"/>
          <w:lang w:val="es-419"/>
        </w:rPr>
        <w:t>M</w:t>
      </w:r>
      <w:r w:rsidRPr="00126363">
        <w:rPr>
          <w:rFonts w:ascii="Garamond" w:hAnsi="Garamond"/>
          <w:lang w:val="es-419"/>
        </w:rPr>
        <w:t xml:space="preserve">isterio </w:t>
      </w:r>
      <w:r w:rsidR="00764BAE" w:rsidRPr="00126363">
        <w:rPr>
          <w:rFonts w:ascii="Garamond" w:hAnsi="Garamond"/>
          <w:lang w:val="es-419"/>
        </w:rPr>
        <w:t>P</w:t>
      </w:r>
      <w:r w:rsidRPr="00126363">
        <w:rPr>
          <w:rFonts w:ascii="Garamond" w:hAnsi="Garamond"/>
          <w:lang w:val="es-419"/>
        </w:rPr>
        <w:t xml:space="preserve">ascual: la </w:t>
      </w:r>
      <w:r w:rsidR="00764BAE" w:rsidRPr="00126363">
        <w:rPr>
          <w:rFonts w:ascii="Garamond" w:hAnsi="Garamond"/>
          <w:lang w:val="es-419"/>
        </w:rPr>
        <w:t>C</w:t>
      </w:r>
      <w:r w:rsidRPr="00126363">
        <w:rPr>
          <w:rFonts w:ascii="Garamond" w:hAnsi="Garamond"/>
          <w:lang w:val="es-419"/>
        </w:rPr>
        <w:t xml:space="preserve">ruz y </w:t>
      </w:r>
      <w:r w:rsidR="00764BAE" w:rsidRPr="00126363">
        <w:rPr>
          <w:rFonts w:ascii="Garamond" w:hAnsi="Garamond"/>
          <w:lang w:val="es-419"/>
        </w:rPr>
        <w:t>R</w:t>
      </w:r>
      <w:r w:rsidRPr="00126363">
        <w:rPr>
          <w:rFonts w:ascii="Garamond" w:hAnsi="Garamond"/>
          <w:lang w:val="es-419"/>
        </w:rPr>
        <w:t>esurrección del Señor</w:t>
      </w:r>
    </w:p>
    <w:p w14:paraId="76299135" w14:textId="77777777" w:rsidR="008679AD" w:rsidRPr="00126363" w:rsidRDefault="00C5638D" w:rsidP="002C5AF7">
      <w:pPr>
        <w:pStyle w:val="PBuelaParagraph"/>
        <w:numPr>
          <w:ilvl w:val="0"/>
          <w:numId w:val="140"/>
        </w:numPr>
        <w:rPr>
          <w:rFonts w:ascii="Garamond" w:hAnsi="Garamond"/>
          <w:lang w:val="es-419"/>
        </w:rPr>
      </w:pPr>
      <w:r w:rsidRPr="00126363">
        <w:rPr>
          <w:rFonts w:ascii="Garamond" w:hAnsi="Garamond"/>
          <w:lang w:val="es-419"/>
        </w:rPr>
        <w:t xml:space="preserve">Dimensión </w:t>
      </w:r>
      <w:r w:rsidR="006E4DE4" w:rsidRPr="00126363">
        <w:rPr>
          <w:rFonts w:ascii="Garamond" w:hAnsi="Garamond"/>
          <w:lang w:val="es-419"/>
        </w:rPr>
        <w:t>escatológica</w:t>
      </w:r>
      <w:r w:rsidRPr="00126363">
        <w:rPr>
          <w:rFonts w:ascii="Garamond" w:hAnsi="Garamond"/>
          <w:lang w:val="es-419"/>
        </w:rPr>
        <w:t xml:space="preserve"> de la vida consagrada. Anticipo del cielo</w:t>
      </w:r>
    </w:p>
    <w:p w14:paraId="33B49132" w14:textId="77777777" w:rsidR="00C5638D" w:rsidRPr="00126363" w:rsidRDefault="00C5638D" w:rsidP="002C5AF7">
      <w:pPr>
        <w:pStyle w:val="PBuelaParagraph"/>
        <w:numPr>
          <w:ilvl w:val="0"/>
          <w:numId w:val="140"/>
        </w:numPr>
        <w:rPr>
          <w:rFonts w:ascii="Garamond" w:hAnsi="Garamond"/>
          <w:lang w:val="es-419"/>
        </w:rPr>
      </w:pPr>
      <w:r w:rsidRPr="00126363">
        <w:rPr>
          <w:rFonts w:ascii="Garamond" w:hAnsi="Garamond"/>
          <w:lang w:val="es-419"/>
        </w:rPr>
        <w:t>Signos de los tiempos, nuevos retos y desafíos</w:t>
      </w:r>
    </w:p>
    <w:p w14:paraId="3132F738" w14:textId="77777777" w:rsidR="00C5638D" w:rsidRPr="00126363" w:rsidRDefault="00C5638D" w:rsidP="007A56BC">
      <w:pPr>
        <w:pStyle w:val="PBHeading2"/>
        <w:numPr>
          <w:ilvl w:val="0"/>
          <w:numId w:val="141"/>
        </w:numPr>
        <w:rPr>
          <w:rFonts w:ascii="Garamond" w:hAnsi="Garamond"/>
          <w:sz w:val="22"/>
          <w:szCs w:val="22"/>
          <w:lang w:val="es-419"/>
        </w:rPr>
      </w:pPr>
      <w:bookmarkStart w:id="455" w:name="_Toc509671401"/>
      <w:r w:rsidRPr="00126363">
        <w:rPr>
          <w:rFonts w:ascii="Garamond" w:hAnsi="Garamond"/>
          <w:bCs/>
          <w:sz w:val="22"/>
          <w:szCs w:val="22"/>
          <w:lang w:val="es-419"/>
        </w:rPr>
        <w:lastRenderedPageBreak/>
        <w:t>La vida consagrada pertenece a la constitución divina de la Iglesia</w:t>
      </w:r>
      <w:r w:rsidRPr="00126363">
        <w:rPr>
          <w:rFonts w:ascii="Garamond" w:hAnsi="Garamond"/>
          <w:b w:val="0"/>
          <w:bCs/>
          <w:sz w:val="22"/>
          <w:szCs w:val="22"/>
          <w:vertAlign w:val="superscript"/>
          <w:lang w:val="es-419"/>
        </w:rPr>
        <w:footnoteReference w:id="958"/>
      </w:r>
      <w:bookmarkEnd w:id="455"/>
    </w:p>
    <w:p w14:paraId="0B42E0D6" w14:textId="77777777" w:rsidR="00C5638D" w:rsidRPr="00126363" w:rsidRDefault="00C5638D" w:rsidP="007A56BC">
      <w:pPr>
        <w:pStyle w:val="PBuelaParagraph"/>
        <w:keepNext/>
        <w:keepLines/>
        <w:ind w:left="-270" w:right="-115"/>
        <w:jc w:val="center"/>
        <w:rPr>
          <w:rFonts w:ascii="Garamond" w:hAnsi="Garamond"/>
          <w:lang w:val="es-419"/>
        </w:rPr>
      </w:pPr>
      <w:r w:rsidRPr="00126363">
        <w:rPr>
          <w:rFonts w:ascii="Garamond" w:hAnsi="Garamond"/>
          <w:lang w:val="es-419"/>
        </w:rPr>
        <w:t>La Vida Consagrada: un estado de vida querido por Cristo</w:t>
      </w:r>
    </w:p>
    <w:p w14:paraId="1FB81BC7" w14:textId="77777777" w:rsidR="00C5638D" w:rsidRPr="00126363" w:rsidRDefault="00C5638D" w:rsidP="007A56BC">
      <w:pPr>
        <w:pStyle w:val="PBuelaParagraph"/>
        <w:keepNext/>
        <w:keepLines/>
        <w:jc w:val="center"/>
        <w:rPr>
          <w:rFonts w:ascii="Garamond" w:hAnsi="Garamond"/>
          <w:lang w:val="es-419"/>
        </w:rPr>
      </w:pPr>
      <w:r w:rsidRPr="00126363">
        <w:rPr>
          <w:rFonts w:ascii="Garamond" w:hAnsi="Garamond"/>
          <w:lang w:val="es-419"/>
        </w:rPr>
        <w:t>como constitutivo de la Iglesia</w:t>
      </w:r>
    </w:p>
    <w:p w14:paraId="750E774F" w14:textId="77777777" w:rsidR="002C7494" w:rsidRPr="00126363" w:rsidRDefault="00C5638D" w:rsidP="002C5AF7">
      <w:pPr>
        <w:pStyle w:val="PBLetterlist"/>
        <w:numPr>
          <w:ilvl w:val="0"/>
          <w:numId w:val="142"/>
        </w:numPr>
        <w:rPr>
          <w:rFonts w:ascii="Garamond" w:hAnsi="Garamond"/>
          <w:sz w:val="22"/>
          <w:szCs w:val="22"/>
          <w:lang w:val="es-419"/>
        </w:rPr>
      </w:pPr>
      <w:bookmarkStart w:id="456" w:name="_Toc509671402"/>
      <w:r w:rsidRPr="00126363">
        <w:rPr>
          <w:rFonts w:ascii="Garamond" w:hAnsi="Garamond"/>
          <w:sz w:val="22"/>
          <w:szCs w:val="22"/>
          <w:lang w:val="es-419"/>
        </w:rPr>
        <w:t>La vida consagrada pertenece a la esencia de la Iglesia</w:t>
      </w:r>
      <w:bookmarkEnd w:id="456"/>
    </w:p>
    <w:p w14:paraId="4703FF9E" w14:textId="77777777" w:rsidR="00C5638D" w:rsidRPr="00126363" w:rsidRDefault="00C5638D" w:rsidP="00C5638D">
      <w:pPr>
        <w:pStyle w:val="PBuelaParagraph"/>
        <w:rPr>
          <w:rFonts w:ascii="Garamond" w:hAnsi="Garamond"/>
          <w:lang w:val="es-419"/>
        </w:rPr>
      </w:pPr>
      <w:r w:rsidRPr="00126363">
        <w:rPr>
          <w:rFonts w:ascii="Garamond" w:hAnsi="Garamond"/>
          <w:lang w:val="es-419"/>
        </w:rPr>
        <w:t xml:space="preserve">En la Exhortación </w:t>
      </w:r>
      <w:r w:rsidR="004A6FC5" w:rsidRPr="00126363">
        <w:rPr>
          <w:rFonts w:ascii="Garamond" w:hAnsi="Garamond"/>
          <w:lang w:val="es-419"/>
        </w:rPr>
        <w:t>a</w:t>
      </w:r>
      <w:r w:rsidRPr="00126363">
        <w:rPr>
          <w:rFonts w:ascii="Garamond" w:hAnsi="Garamond"/>
          <w:lang w:val="es-419"/>
        </w:rPr>
        <w:t xml:space="preserve">postólica </w:t>
      </w:r>
      <w:proofErr w:type="gramStart"/>
      <w:r w:rsidR="009B1B11" w:rsidRPr="00126363">
        <w:rPr>
          <w:rFonts w:ascii="Garamond" w:hAnsi="Garamond"/>
          <w:lang w:val="es-419"/>
        </w:rPr>
        <w:t>p</w:t>
      </w:r>
      <w:r w:rsidRPr="00126363">
        <w:rPr>
          <w:rFonts w:ascii="Garamond" w:hAnsi="Garamond"/>
          <w:lang w:val="es-419"/>
        </w:rPr>
        <w:t>ost-Sinodal</w:t>
      </w:r>
      <w:proofErr w:type="gramEnd"/>
      <w:r w:rsidRPr="00126363">
        <w:rPr>
          <w:rFonts w:ascii="Garamond" w:hAnsi="Garamond"/>
          <w:lang w:val="es-419"/>
        </w:rPr>
        <w:t xml:space="preserve"> </w:t>
      </w:r>
      <w:r w:rsidR="00221439" w:rsidRPr="00126363">
        <w:rPr>
          <w:rFonts w:ascii="Garamond" w:hAnsi="Garamond"/>
          <w:i/>
          <w:lang w:val="es-419"/>
        </w:rPr>
        <w:t xml:space="preserve">Vita </w:t>
      </w:r>
      <w:proofErr w:type="spellStart"/>
      <w:r w:rsidR="009B1B11" w:rsidRPr="00126363">
        <w:rPr>
          <w:rFonts w:ascii="Garamond" w:hAnsi="Garamond"/>
          <w:i/>
          <w:lang w:val="es-419"/>
        </w:rPr>
        <w:t>c</w:t>
      </w:r>
      <w:r w:rsidR="00221439" w:rsidRPr="00126363">
        <w:rPr>
          <w:rFonts w:ascii="Garamond" w:hAnsi="Garamond"/>
          <w:i/>
          <w:lang w:val="es-419"/>
        </w:rPr>
        <w:t>onsecrata</w:t>
      </w:r>
      <w:proofErr w:type="spellEnd"/>
      <w:r w:rsidRPr="00126363">
        <w:rPr>
          <w:rFonts w:ascii="Garamond" w:hAnsi="Garamond"/>
          <w:lang w:val="es-419"/>
        </w:rPr>
        <w:t xml:space="preserve"> la </w:t>
      </w:r>
      <w:proofErr w:type="spellStart"/>
      <w:r w:rsidRPr="00126363">
        <w:rPr>
          <w:rFonts w:ascii="Garamond" w:hAnsi="Garamond"/>
          <w:lang w:val="es-419"/>
        </w:rPr>
        <w:t>eclesialidad</w:t>
      </w:r>
      <w:proofErr w:type="spellEnd"/>
      <w:r w:rsidRPr="00126363">
        <w:rPr>
          <w:rFonts w:ascii="Garamond" w:hAnsi="Garamond"/>
          <w:lang w:val="es-419"/>
        </w:rPr>
        <w:t xml:space="preserve"> de la vida consagrada por la profesión de los consejos evangélicos surge de su misma naturaleza; así es claramente delineada en el primer capítulo. Se trata de una </w:t>
      </w:r>
      <w:proofErr w:type="spellStart"/>
      <w:r w:rsidRPr="00126363">
        <w:rPr>
          <w:rFonts w:ascii="Garamond" w:hAnsi="Garamond"/>
          <w:lang w:val="es-419"/>
        </w:rPr>
        <w:t>eclesialidad</w:t>
      </w:r>
      <w:proofErr w:type="spellEnd"/>
      <w:r w:rsidRPr="00126363">
        <w:rPr>
          <w:rFonts w:ascii="Garamond" w:hAnsi="Garamond"/>
          <w:lang w:val="es-419"/>
        </w:rPr>
        <w:t xml:space="preserve"> no afirmada genéricamente sino calificada </w:t>
      </w:r>
      <w:proofErr w:type="gramStart"/>
      <w:r w:rsidRPr="00126363">
        <w:rPr>
          <w:rFonts w:ascii="Garamond" w:hAnsi="Garamond"/>
          <w:lang w:val="es-419"/>
        </w:rPr>
        <w:t>en relación a</w:t>
      </w:r>
      <w:proofErr w:type="gramEnd"/>
      <w:r w:rsidRPr="00126363">
        <w:rPr>
          <w:rFonts w:ascii="Garamond" w:hAnsi="Garamond"/>
          <w:lang w:val="es-419"/>
        </w:rPr>
        <w:t xml:space="preserve"> la pertenencia de la vida consagrada, por lo que es y no por los servicios que da, a la esencia de la Iglesia.</w:t>
      </w:r>
    </w:p>
    <w:p w14:paraId="7F723C37" w14:textId="77777777" w:rsidR="00C5638D" w:rsidRPr="00126363" w:rsidRDefault="00C5638D" w:rsidP="00C5638D">
      <w:pPr>
        <w:pStyle w:val="PBuelaParagraph"/>
        <w:rPr>
          <w:rFonts w:ascii="Garamond" w:hAnsi="Garamond"/>
          <w:lang w:val="es-419"/>
        </w:rPr>
      </w:pPr>
      <w:r w:rsidRPr="00126363">
        <w:rPr>
          <w:rFonts w:ascii="Garamond" w:hAnsi="Garamond"/>
          <w:lang w:val="es-419"/>
        </w:rPr>
        <w:t xml:space="preserve">San Juan Pablo II, a la luz de la escena de la Transfiguración, en la primera y segunda parte del capítulo I de su Exhortación describe en primer lugar la naturaleza de la consagración en sí misma y </w:t>
      </w:r>
      <w:proofErr w:type="gramStart"/>
      <w:r w:rsidRPr="00126363">
        <w:rPr>
          <w:rFonts w:ascii="Garamond" w:hAnsi="Garamond"/>
          <w:lang w:val="es-419"/>
        </w:rPr>
        <w:t>en relación a</w:t>
      </w:r>
      <w:proofErr w:type="gramEnd"/>
      <w:r w:rsidRPr="00126363">
        <w:rPr>
          <w:rFonts w:ascii="Garamond" w:hAnsi="Garamond"/>
          <w:lang w:val="es-419"/>
        </w:rPr>
        <w:t xml:space="preserve"> la persona consagrada. Se la considera como obra de las tres </w:t>
      </w:r>
      <w:r w:rsidR="002A102D" w:rsidRPr="00126363">
        <w:rPr>
          <w:rFonts w:ascii="Garamond" w:hAnsi="Garamond"/>
          <w:lang w:val="es-419"/>
        </w:rPr>
        <w:t>P</w:t>
      </w:r>
      <w:r w:rsidRPr="00126363">
        <w:rPr>
          <w:rFonts w:ascii="Garamond" w:hAnsi="Garamond"/>
          <w:lang w:val="es-419"/>
        </w:rPr>
        <w:t>ersonas de la Trinidad</w:t>
      </w:r>
      <w:r w:rsidRPr="00126363">
        <w:rPr>
          <w:rFonts w:ascii="Garamond" w:hAnsi="Garamond"/>
          <w:vertAlign w:val="superscript"/>
          <w:lang w:val="es-419"/>
        </w:rPr>
        <w:footnoteReference w:id="959"/>
      </w:r>
      <w:r w:rsidRPr="00126363">
        <w:rPr>
          <w:rFonts w:ascii="Garamond" w:hAnsi="Garamond"/>
          <w:lang w:val="es-419"/>
        </w:rPr>
        <w:t xml:space="preserve">, y a los consejos evangélicos como </w:t>
      </w:r>
      <w:proofErr w:type="spellStart"/>
      <w:r w:rsidRPr="00126363">
        <w:rPr>
          <w:rFonts w:ascii="Garamond" w:hAnsi="Garamond"/>
          <w:i/>
          <w:lang w:val="es-419"/>
        </w:rPr>
        <w:t>Confessio</w:t>
      </w:r>
      <w:proofErr w:type="spellEnd"/>
      <w:r w:rsidRPr="00126363">
        <w:rPr>
          <w:rFonts w:ascii="Garamond" w:hAnsi="Garamond"/>
          <w:i/>
          <w:lang w:val="es-419"/>
        </w:rPr>
        <w:t xml:space="preserve"> </w:t>
      </w:r>
      <w:proofErr w:type="spellStart"/>
      <w:r w:rsidR="002A102D" w:rsidRPr="00126363">
        <w:rPr>
          <w:rFonts w:ascii="Garamond" w:hAnsi="Garamond"/>
          <w:i/>
          <w:lang w:val="es-419"/>
        </w:rPr>
        <w:t>T</w:t>
      </w:r>
      <w:r w:rsidRPr="00126363">
        <w:rPr>
          <w:rFonts w:ascii="Garamond" w:hAnsi="Garamond"/>
          <w:i/>
          <w:lang w:val="es-419"/>
        </w:rPr>
        <w:t>rinitatis</w:t>
      </w:r>
      <w:proofErr w:type="spellEnd"/>
      <w:r w:rsidRPr="00126363">
        <w:rPr>
          <w:rFonts w:ascii="Garamond" w:hAnsi="Garamond"/>
          <w:lang w:val="es-419"/>
        </w:rPr>
        <w:t xml:space="preserve"> y don hecho a la persona consagrada a imagen de la consagración de Cristo</w:t>
      </w:r>
      <w:r w:rsidRPr="00126363">
        <w:rPr>
          <w:rFonts w:ascii="Garamond" w:hAnsi="Garamond"/>
          <w:vertAlign w:val="superscript"/>
          <w:lang w:val="es-419"/>
        </w:rPr>
        <w:footnoteReference w:id="960"/>
      </w:r>
      <w:r w:rsidRPr="00126363">
        <w:rPr>
          <w:rFonts w:ascii="Garamond" w:hAnsi="Garamond"/>
          <w:lang w:val="es-419"/>
        </w:rPr>
        <w:t>. Después el Papa profundiza en las dos dimensiones constitutivas de la consagración: la dimensión pascual y la dimensión escatológica</w:t>
      </w:r>
      <w:r w:rsidRPr="00126363">
        <w:rPr>
          <w:rFonts w:ascii="Garamond" w:hAnsi="Garamond"/>
          <w:vertAlign w:val="superscript"/>
          <w:lang w:val="es-419"/>
        </w:rPr>
        <w:footnoteReference w:id="961"/>
      </w:r>
      <w:r w:rsidRPr="00126363">
        <w:rPr>
          <w:rFonts w:ascii="Garamond" w:hAnsi="Garamond"/>
          <w:lang w:val="es-419"/>
        </w:rPr>
        <w:t>.</w:t>
      </w:r>
    </w:p>
    <w:p w14:paraId="5C7D18CB" w14:textId="77777777" w:rsidR="00C5638D" w:rsidRPr="00126363" w:rsidRDefault="00C5638D" w:rsidP="00C5638D">
      <w:pPr>
        <w:pStyle w:val="PBuelaParagraph"/>
        <w:rPr>
          <w:rFonts w:ascii="Garamond" w:hAnsi="Garamond"/>
          <w:lang w:val="es-419"/>
        </w:rPr>
      </w:pPr>
      <w:r w:rsidRPr="00126363">
        <w:rPr>
          <w:rFonts w:ascii="Garamond" w:hAnsi="Garamond"/>
          <w:lang w:val="es-419"/>
        </w:rPr>
        <w:t>Después de esto, en la tercera parte viene delineada la dimensión eclesial de la vida consagrada. Bajo el título «En la Iglesia y por la Iglesia» el Papa inicia citando las palabras de Pedro en la Transfigura</w:t>
      </w:r>
      <w:r w:rsidRPr="00126363">
        <w:rPr>
          <w:rFonts w:ascii="Garamond" w:hAnsi="Garamond"/>
          <w:lang w:val="es-419"/>
        </w:rPr>
        <w:lastRenderedPageBreak/>
        <w:t xml:space="preserve">ción: </w:t>
      </w:r>
      <w:r w:rsidRPr="00126363">
        <w:rPr>
          <w:rFonts w:ascii="Garamond" w:hAnsi="Garamond"/>
          <w:i/>
          <w:lang w:val="es-419"/>
        </w:rPr>
        <w:t>Bueno es estarnos aquí</w:t>
      </w:r>
      <w:r w:rsidRPr="00126363">
        <w:rPr>
          <w:rFonts w:ascii="Garamond" w:hAnsi="Garamond"/>
          <w:lang w:val="es-419"/>
        </w:rPr>
        <w:t xml:space="preserve">. «Esta dimensión del “nosotros” </w:t>
      </w:r>
      <w:r w:rsidRPr="00126363">
        <w:rPr>
          <w:rFonts w:ascii="Garamond" w:hAnsi="Garamond"/>
          <w:lang w:val="es-419"/>
        </w:rPr>
        <w:sym w:font="Symbol" w:char="F02D"/>
      </w:r>
      <w:r w:rsidRPr="00126363">
        <w:rPr>
          <w:rFonts w:ascii="Garamond" w:hAnsi="Garamond"/>
          <w:lang w:val="es-419"/>
        </w:rPr>
        <w:t xml:space="preserve">dice </w:t>
      </w:r>
      <w:r w:rsidR="002A102D" w:rsidRPr="00126363">
        <w:rPr>
          <w:rFonts w:ascii="Garamond" w:hAnsi="Garamond"/>
          <w:lang w:val="es-419"/>
        </w:rPr>
        <w:t xml:space="preserve">San </w:t>
      </w:r>
      <w:r w:rsidRPr="00126363">
        <w:rPr>
          <w:rFonts w:ascii="Garamond" w:hAnsi="Garamond"/>
          <w:lang w:val="es-419"/>
        </w:rPr>
        <w:t>Juan Pablo II</w:t>
      </w:r>
      <w:r w:rsidRPr="00126363">
        <w:rPr>
          <w:rFonts w:ascii="Garamond" w:hAnsi="Garamond"/>
          <w:lang w:val="es-419"/>
        </w:rPr>
        <w:sym w:font="Symbol" w:char="F02D"/>
      </w:r>
      <w:r w:rsidRPr="00126363">
        <w:rPr>
          <w:rFonts w:ascii="Garamond" w:hAnsi="Garamond"/>
          <w:lang w:val="es-419"/>
        </w:rPr>
        <w:t xml:space="preserve"> nos lleva a considerar el lugar que ocupa la vida consagrada en el misterio de la Iglesia»</w:t>
      </w:r>
      <w:r w:rsidRPr="00126363">
        <w:rPr>
          <w:rFonts w:ascii="Garamond" w:hAnsi="Garamond"/>
          <w:vertAlign w:val="superscript"/>
          <w:lang w:val="es-419"/>
        </w:rPr>
        <w:footnoteReference w:id="962"/>
      </w:r>
      <w:r w:rsidRPr="00126363">
        <w:rPr>
          <w:rFonts w:ascii="Garamond" w:hAnsi="Garamond"/>
          <w:lang w:val="es-419"/>
        </w:rPr>
        <w:t>.</w:t>
      </w:r>
    </w:p>
    <w:p w14:paraId="462D05AD" w14:textId="77777777" w:rsidR="00C5638D" w:rsidRPr="00126363" w:rsidRDefault="00C5638D" w:rsidP="00C5638D">
      <w:pPr>
        <w:pStyle w:val="PBuelaParagraph"/>
        <w:rPr>
          <w:rFonts w:ascii="Garamond" w:hAnsi="Garamond"/>
          <w:lang w:val="es-419"/>
        </w:rPr>
      </w:pPr>
      <w:r w:rsidRPr="00126363">
        <w:rPr>
          <w:rFonts w:ascii="Garamond" w:hAnsi="Garamond"/>
          <w:lang w:val="es-419"/>
        </w:rPr>
        <w:t xml:space="preserve">Haciendo referencia a la doctrina contenida en </w:t>
      </w:r>
      <w:r w:rsidRPr="00126363">
        <w:rPr>
          <w:rFonts w:ascii="Garamond" w:hAnsi="Garamond"/>
          <w:i/>
          <w:iCs/>
          <w:lang w:val="es-419"/>
        </w:rPr>
        <w:t>L</w:t>
      </w:r>
      <w:r w:rsidR="004A6FC5" w:rsidRPr="00126363">
        <w:rPr>
          <w:rFonts w:ascii="Garamond" w:hAnsi="Garamond"/>
          <w:i/>
          <w:iCs/>
          <w:lang w:val="es-419"/>
        </w:rPr>
        <w:t>umen Gentium</w:t>
      </w:r>
      <w:r w:rsidR="004A6FC5" w:rsidRPr="00126363">
        <w:rPr>
          <w:rFonts w:ascii="Garamond" w:hAnsi="Garamond"/>
          <w:lang w:val="es-419"/>
        </w:rPr>
        <w:t xml:space="preserve">, </w:t>
      </w:r>
      <w:r w:rsidRPr="00126363">
        <w:rPr>
          <w:rFonts w:ascii="Garamond" w:hAnsi="Garamond"/>
          <w:lang w:val="es-419"/>
        </w:rPr>
        <w:t>44d</w:t>
      </w:r>
      <w:r w:rsidR="004A6FC5" w:rsidRPr="00126363">
        <w:rPr>
          <w:rFonts w:ascii="Garamond" w:hAnsi="Garamond"/>
          <w:lang w:val="es-419"/>
        </w:rPr>
        <w:t>,</w:t>
      </w:r>
      <w:r w:rsidRPr="00126363">
        <w:rPr>
          <w:rFonts w:ascii="Garamond" w:hAnsi="Garamond"/>
          <w:lang w:val="es-419"/>
        </w:rPr>
        <w:t xml:space="preserve"> </w:t>
      </w:r>
      <w:r w:rsidR="005546AD" w:rsidRPr="00126363">
        <w:rPr>
          <w:rFonts w:ascii="Garamond" w:hAnsi="Garamond"/>
          <w:lang w:val="es-419"/>
        </w:rPr>
        <w:t xml:space="preserve">San </w:t>
      </w:r>
      <w:r w:rsidRPr="00126363">
        <w:rPr>
          <w:rFonts w:ascii="Garamond" w:hAnsi="Garamond"/>
          <w:lang w:val="es-419"/>
        </w:rPr>
        <w:t xml:space="preserve">Juan Pablo II afirma: «A su luz se ha tomado conciencia de que la profesión de los consejos evangélicos </w:t>
      </w:r>
      <w:r w:rsidRPr="00126363">
        <w:rPr>
          <w:rFonts w:ascii="Garamond" w:hAnsi="Garamond"/>
          <w:i/>
          <w:lang w:val="es-419"/>
        </w:rPr>
        <w:t>pertenece indiscutiblemente a la vida y a la santidad de la Iglesia</w:t>
      </w:r>
      <w:r w:rsidRPr="00126363">
        <w:rPr>
          <w:rFonts w:ascii="Garamond" w:hAnsi="Garamond"/>
          <w:lang w:val="es-419"/>
        </w:rPr>
        <w:t xml:space="preserve">. Esto significa que la vida consagrada, presente desde el comienzo, </w:t>
      </w:r>
      <w:r w:rsidRPr="00126363">
        <w:rPr>
          <w:rFonts w:ascii="Garamond" w:hAnsi="Garamond"/>
          <w:i/>
          <w:lang w:val="es-419"/>
        </w:rPr>
        <w:t>no podrá faltar nunca a la Iglesia como uno de sus elementos irrenunciables y característicos, como expresión de su misma naturaleza</w:t>
      </w:r>
      <w:r w:rsidRPr="00126363">
        <w:rPr>
          <w:rFonts w:ascii="Garamond" w:hAnsi="Garamond"/>
          <w:lang w:val="es-419"/>
        </w:rPr>
        <w:t xml:space="preserve">. Esto resulta evidente ya que la profesión de los consejos evangélicos está </w:t>
      </w:r>
      <w:r w:rsidRPr="00126363">
        <w:rPr>
          <w:rFonts w:ascii="Garamond" w:hAnsi="Garamond"/>
          <w:i/>
          <w:lang w:val="es-419"/>
        </w:rPr>
        <w:t>íntimamente relacionada con el misterio de Cristo</w:t>
      </w:r>
      <w:r w:rsidRPr="00126363">
        <w:rPr>
          <w:rFonts w:ascii="Garamond" w:hAnsi="Garamond"/>
          <w:lang w:val="es-419"/>
        </w:rPr>
        <w:t xml:space="preserve">, teniendo el cometido de hacer de algún modo presente la forma de vida que Él eligió, señalándola como valor absoluto y escatológico. </w:t>
      </w:r>
      <w:r w:rsidRPr="00126363">
        <w:rPr>
          <w:rFonts w:ascii="Garamond" w:hAnsi="Garamond"/>
          <w:i/>
          <w:lang w:val="es-419"/>
        </w:rPr>
        <w:t>Jesús mismo</w:t>
      </w:r>
      <w:r w:rsidRPr="00126363">
        <w:rPr>
          <w:rFonts w:ascii="Garamond" w:hAnsi="Garamond"/>
          <w:lang w:val="es-419"/>
        </w:rPr>
        <w:t xml:space="preserve">, llamando a algunas personas a dejarlo todo para seguirlo, </w:t>
      </w:r>
      <w:r w:rsidRPr="00126363">
        <w:rPr>
          <w:rFonts w:ascii="Garamond" w:hAnsi="Garamond"/>
          <w:i/>
          <w:lang w:val="es-419"/>
        </w:rPr>
        <w:t>inauguró este género de vida</w:t>
      </w:r>
      <w:r w:rsidRPr="00126363">
        <w:rPr>
          <w:rFonts w:ascii="Garamond" w:hAnsi="Garamond"/>
          <w:lang w:val="es-419"/>
        </w:rPr>
        <w:t xml:space="preserve"> que, bajo la acción del Espíritu, se ha desarrollado progresivamente a lo largo de los siglos en las diversas formas de la vida consagrada. </w:t>
      </w:r>
      <w:r w:rsidRPr="00126363">
        <w:rPr>
          <w:rFonts w:ascii="Garamond" w:hAnsi="Garamond"/>
          <w:i/>
          <w:lang w:val="es-419"/>
        </w:rPr>
        <w:t>El concepto de una Iglesia formada únicamente por ministros sagrados y laicos no corresponde, por tanto, a las intenciones de su divino Fundador</w:t>
      </w:r>
      <w:r w:rsidRPr="00126363">
        <w:rPr>
          <w:rFonts w:ascii="Garamond" w:hAnsi="Garamond"/>
          <w:lang w:val="es-419"/>
        </w:rPr>
        <w:t xml:space="preserve"> tal y como resulta de los Evangelios y de los demás escritos neotestamentarios»</w:t>
      </w:r>
      <w:r w:rsidRPr="00126363">
        <w:rPr>
          <w:rFonts w:ascii="Garamond" w:hAnsi="Garamond"/>
          <w:vertAlign w:val="superscript"/>
          <w:lang w:val="es-419"/>
        </w:rPr>
        <w:footnoteReference w:id="963"/>
      </w:r>
      <w:r w:rsidRPr="00126363">
        <w:rPr>
          <w:rFonts w:ascii="Garamond" w:hAnsi="Garamond"/>
          <w:lang w:val="es-419"/>
        </w:rPr>
        <w:t>.</w:t>
      </w:r>
    </w:p>
    <w:p w14:paraId="483FA732" w14:textId="77777777" w:rsidR="00C5638D" w:rsidRPr="00126363" w:rsidRDefault="00C5638D" w:rsidP="00C5638D">
      <w:pPr>
        <w:pStyle w:val="PBuelaParagraph"/>
        <w:rPr>
          <w:rFonts w:ascii="Garamond" w:hAnsi="Garamond"/>
          <w:lang w:val="es-419"/>
        </w:rPr>
      </w:pPr>
      <w:r w:rsidRPr="00126363">
        <w:rPr>
          <w:rFonts w:ascii="Garamond" w:hAnsi="Garamond"/>
          <w:lang w:val="es-419"/>
        </w:rPr>
        <w:t xml:space="preserve">El texto de la </w:t>
      </w:r>
      <w:r w:rsidR="004A6FC5" w:rsidRPr="00126363">
        <w:rPr>
          <w:rFonts w:ascii="Garamond" w:hAnsi="Garamond"/>
          <w:i/>
          <w:iCs/>
          <w:lang w:val="es-419"/>
        </w:rPr>
        <w:t>Lumen Gentium</w:t>
      </w:r>
      <w:r w:rsidR="004A6FC5" w:rsidRPr="00126363">
        <w:rPr>
          <w:rFonts w:ascii="Garamond" w:hAnsi="Garamond"/>
          <w:lang w:val="es-419"/>
        </w:rPr>
        <w:t>, 44d</w:t>
      </w:r>
      <w:r w:rsidRPr="00126363">
        <w:rPr>
          <w:rFonts w:ascii="Garamond" w:hAnsi="Garamond"/>
          <w:lang w:val="es-419"/>
        </w:rPr>
        <w:t xml:space="preserve"> citado por el Papa es el siguiente: «Un estado cuya esencia está en la profesión de los consejos evangélicos, aunque no pertenezca a la estructura jerárquica de la Iglesia, pertenece, sin embargo, de una manera indiscutible a su vida y a su santidad».</w:t>
      </w:r>
    </w:p>
    <w:p w14:paraId="4CFE11D7" w14:textId="77777777" w:rsidR="00C5638D" w:rsidRPr="00126363" w:rsidRDefault="008172E9" w:rsidP="00C5638D">
      <w:pPr>
        <w:pStyle w:val="PBuelaParagraph"/>
        <w:rPr>
          <w:rFonts w:ascii="Garamond" w:hAnsi="Garamond"/>
          <w:lang w:val="es-419"/>
        </w:rPr>
      </w:pPr>
      <w:r w:rsidRPr="00126363">
        <w:rPr>
          <w:rFonts w:ascii="Garamond" w:hAnsi="Garamond"/>
          <w:lang w:val="es-419"/>
        </w:rPr>
        <w:t xml:space="preserve">San </w:t>
      </w:r>
      <w:r w:rsidR="00C5638D" w:rsidRPr="00126363">
        <w:rPr>
          <w:rFonts w:ascii="Garamond" w:hAnsi="Garamond"/>
          <w:lang w:val="es-419"/>
        </w:rPr>
        <w:t xml:space="preserve">Juan Pablo II ya había dado una importante interpretación a este texto conciliar en la </w:t>
      </w:r>
      <w:r w:rsidR="004A6FC5" w:rsidRPr="00126363">
        <w:rPr>
          <w:rFonts w:ascii="Garamond" w:hAnsi="Garamond"/>
          <w:lang w:val="es-419"/>
        </w:rPr>
        <w:t>A</w:t>
      </w:r>
      <w:r w:rsidR="00C5638D" w:rsidRPr="00126363">
        <w:rPr>
          <w:rFonts w:ascii="Garamond" w:hAnsi="Garamond"/>
          <w:lang w:val="es-419"/>
        </w:rPr>
        <w:t>udiencia general del miércoles 28 de septiembre de 1994</w:t>
      </w:r>
      <w:r w:rsidR="00C5638D" w:rsidRPr="00126363">
        <w:rPr>
          <w:rFonts w:ascii="Garamond" w:hAnsi="Garamond"/>
          <w:vertAlign w:val="superscript"/>
          <w:lang w:val="es-419"/>
        </w:rPr>
        <w:footnoteReference w:id="964"/>
      </w:r>
      <w:r w:rsidR="00C5638D" w:rsidRPr="00126363">
        <w:rPr>
          <w:rFonts w:ascii="Garamond" w:hAnsi="Garamond"/>
          <w:lang w:val="es-419"/>
        </w:rPr>
        <w:t>. En ese discurso la interpretación asumía un signi</w:t>
      </w:r>
      <w:r w:rsidR="00C5638D" w:rsidRPr="00126363">
        <w:rPr>
          <w:rFonts w:ascii="Garamond" w:hAnsi="Garamond"/>
          <w:lang w:val="es-419"/>
        </w:rPr>
        <w:lastRenderedPageBreak/>
        <w:t xml:space="preserve">ficado particular por el mismo hecho que había sido hecha poco antes de la apertura de la asamblea sinodal. Lo dicho allí es luego confirmado en la Exhortación </w:t>
      </w:r>
      <w:r w:rsidR="004A6FC5" w:rsidRPr="00126363">
        <w:rPr>
          <w:rFonts w:ascii="Garamond" w:hAnsi="Garamond"/>
          <w:lang w:val="es-419"/>
        </w:rPr>
        <w:t>a</w:t>
      </w:r>
      <w:r w:rsidR="00C5638D" w:rsidRPr="00126363">
        <w:rPr>
          <w:rFonts w:ascii="Garamond" w:hAnsi="Garamond"/>
          <w:lang w:val="es-419"/>
        </w:rPr>
        <w:t>postólica.</w:t>
      </w:r>
    </w:p>
    <w:p w14:paraId="49FF356E" w14:textId="77777777" w:rsidR="00C5638D" w:rsidRPr="00126363" w:rsidRDefault="00C5638D" w:rsidP="00C5638D">
      <w:pPr>
        <w:pStyle w:val="PBuelaParagraph"/>
        <w:rPr>
          <w:rFonts w:ascii="Garamond" w:hAnsi="Garamond"/>
          <w:lang w:val="es-419"/>
        </w:rPr>
      </w:pPr>
      <w:r w:rsidRPr="00126363">
        <w:rPr>
          <w:rFonts w:ascii="Garamond" w:hAnsi="Garamond"/>
          <w:lang w:val="es-419"/>
        </w:rPr>
        <w:t xml:space="preserve">En el n. 5 de aquel discurso, decía expresamente </w:t>
      </w:r>
      <w:r w:rsidR="008172E9" w:rsidRPr="00126363">
        <w:rPr>
          <w:rFonts w:ascii="Garamond" w:hAnsi="Garamond"/>
          <w:lang w:val="es-419"/>
        </w:rPr>
        <w:t xml:space="preserve">San </w:t>
      </w:r>
      <w:r w:rsidRPr="00126363">
        <w:rPr>
          <w:rFonts w:ascii="Garamond" w:hAnsi="Garamond"/>
          <w:lang w:val="es-419"/>
        </w:rPr>
        <w:t xml:space="preserve">Juan Pablo II: «Este adverbio </w:t>
      </w:r>
      <w:r w:rsidRPr="00126363">
        <w:rPr>
          <w:rFonts w:ascii="Garamond" w:hAnsi="Garamond"/>
          <w:lang w:val="es-419"/>
        </w:rPr>
        <w:sym w:font="Symbol" w:char="F02D"/>
      </w:r>
      <w:r w:rsidRPr="00126363">
        <w:rPr>
          <w:rFonts w:ascii="Garamond" w:hAnsi="Garamond"/>
          <w:lang w:val="es-419"/>
        </w:rPr>
        <w:t>“Indiscutiblemente” (“</w:t>
      </w:r>
      <w:proofErr w:type="spellStart"/>
      <w:r w:rsidRPr="00126363">
        <w:rPr>
          <w:rFonts w:ascii="Garamond" w:hAnsi="Garamond"/>
          <w:i/>
          <w:lang w:val="es-419"/>
        </w:rPr>
        <w:t>inconcusse</w:t>
      </w:r>
      <w:proofErr w:type="spellEnd"/>
      <w:r w:rsidRPr="00126363">
        <w:rPr>
          <w:rFonts w:ascii="Garamond" w:hAnsi="Garamond"/>
          <w:lang w:val="es-419"/>
        </w:rPr>
        <w:t>”)</w:t>
      </w:r>
      <w:r w:rsidRPr="00126363">
        <w:rPr>
          <w:rFonts w:ascii="Garamond" w:hAnsi="Garamond"/>
          <w:lang w:val="es-419"/>
        </w:rPr>
        <w:sym w:font="Symbol" w:char="F02D"/>
      </w:r>
      <w:r w:rsidRPr="00126363">
        <w:rPr>
          <w:rFonts w:ascii="Garamond" w:hAnsi="Garamond"/>
          <w:lang w:val="es-419"/>
        </w:rPr>
        <w:t xml:space="preserve"> significa que todas las dificultades que puedan agitar la vida de la Iglesia </w:t>
      </w:r>
      <w:r w:rsidRPr="00126363">
        <w:rPr>
          <w:rFonts w:ascii="Garamond" w:hAnsi="Garamond"/>
          <w:i/>
          <w:lang w:val="es-419"/>
        </w:rPr>
        <w:t>no podrán eliminar la vida consagrada</w:t>
      </w:r>
      <w:r w:rsidRPr="00126363">
        <w:rPr>
          <w:rFonts w:ascii="Garamond" w:hAnsi="Garamond"/>
          <w:lang w:val="es-419"/>
        </w:rPr>
        <w:t xml:space="preserve">, caracterizada por la profesión de los consejos evangélicos. Este estado de vida </w:t>
      </w:r>
      <w:r w:rsidRPr="00126363">
        <w:rPr>
          <w:rFonts w:ascii="Garamond" w:hAnsi="Garamond"/>
          <w:i/>
          <w:lang w:val="es-419"/>
        </w:rPr>
        <w:t>permanecerá siempre como un elemento esencial de la santidad de la Iglesia</w:t>
      </w:r>
      <w:r w:rsidRPr="00126363">
        <w:rPr>
          <w:rFonts w:ascii="Garamond" w:hAnsi="Garamond"/>
          <w:lang w:val="es-419"/>
        </w:rPr>
        <w:t>. Según el Concilio, ésta es una verdad “</w:t>
      </w:r>
      <w:proofErr w:type="spellStart"/>
      <w:r w:rsidRPr="00126363">
        <w:rPr>
          <w:rFonts w:ascii="Garamond" w:hAnsi="Garamond"/>
          <w:i/>
          <w:lang w:val="es-419"/>
        </w:rPr>
        <w:t>inconcussa</w:t>
      </w:r>
      <w:proofErr w:type="spellEnd"/>
      <w:r w:rsidRPr="00126363">
        <w:rPr>
          <w:rFonts w:ascii="Garamond" w:hAnsi="Garamond"/>
          <w:lang w:val="es-419"/>
        </w:rPr>
        <w:t>”».</w:t>
      </w:r>
    </w:p>
    <w:p w14:paraId="5EB18C02" w14:textId="77777777" w:rsidR="00C5638D" w:rsidRPr="00126363" w:rsidRDefault="00C5638D" w:rsidP="00C5638D">
      <w:pPr>
        <w:pStyle w:val="PBuelaParagraph"/>
        <w:rPr>
          <w:rFonts w:ascii="Garamond" w:hAnsi="Garamond"/>
          <w:lang w:val="es-419"/>
        </w:rPr>
      </w:pPr>
      <w:r w:rsidRPr="00126363">
        <w:rPr>
          <w:rFonts w:ascii="Garamond" w:hAnsi="Garamond"/>
          <w:lang w:val="es-419"/>
        </w:rPr>
        <w:t xml:space="preserve">Inmediatamente después, en el n. 6, agregaba: «La continuidad de la práctica de los consejos evangélicos –con las diversas formas que ella (la vida consagrada) pueda tomar– </w:t>
      </w:r>
      <w:r w:rsidRPr="00126363">
        <w:rPr>
          <w:rFonts w:ascii="Garamond" w:hAnsi="Garamond"/>
          <w:i/>
          <w:lang w:val="es-419"/>
        </w:rPr>
        <w:t>permanece asegurada en todo el transcurso de la historia, porque el mismo Jesucristo lo ha querido y lo ha instaurado como propiedad definitiva a la economía de la santidad de la Iglesia</w:t>
      </w:r>
      <w:r w:rsidRPr="00126363">
        <w:rPr>
          <w:rFonts w:ascii="Garamond" w:hAnsi="Garamond"/>
          <w:lang w:val="es-419"/>
        </w:rPr>
        <w:t xml:space="preserve"> </w:t>
      </w:r>
      <w:r w:rsidR="003005A0" w:rsidRPr="00126363">
        <w:rPr>
          <w:rFonts w:ascii="Garamond" w:hAnsi="Garamond"/>
          <w:lang w:val="es-419"/>
        </w:rPr>
        <w:t>[</w:t>
      </w:r>
      <w:r w:rsidRPr="00126363">
        <w:rPr>
          <w:rFonts w:ascii="Garamond" w:hAnsi="Garamond"/>
          <w:lang w:val="es-419"/>
        </w:rPr>
        <w:t>...</w:t>
      </w:r>
      <w:r w:rsidR="003005A0" w:rsidRPr="00126363">
        <w:rPr>
          <w:rFonts w:ascii="Garamond" w:hAnsi="Garamond"/>
          <w:lang w:val="es-419"/>
        </w:rPr>
        <w:t>]</w:t>
      </w:r>
      <w:r w:rsidRPr="00126363">
        <w:rPr>
          <w:rFonts w:ascii="Garamond" w:hAnsi="Garamond"/>
          <w:lang w:val="es-419"/>
        </w:rPr>
        <w:t xml:space="preserve"> siempre habrán hombres y mujeres </w:t>
      </w:r>
      <w:r w:rsidR="003005A0" w:rsidRPr="00126363">
        <w:rPr>
          <w:rFonts w:ascii="Garamond" w:hAnsi="Garamond"/>
          <w:lang w:val="es-419"/>
        </w:rPr>
        <w:t>[...]</w:t>
      </w:r>
      <w:r w:rsidRPr="00126363">
        <w:rPr>
          <w:rFonts w:ascii="Garamond" w:hAnsi="Garamond"/>
          <w:lang w:val="es-419"/>
        </w:rPr>
        <w:t xml:space="preserve"> que se entregarán totalmente a Cristo y a su Reino en la vida del celibato, de la pobreza y de la obediencia a una regla de vida»</w:t>
      </w:r>
      <w:r w:rsidRPr="00126363">
        <w:rPr>
          <w:rFonts w:ascii="Garamond" w:hAnsi="Garamond"/>
          <w:vertAlign w:val="superscript"/>
          <w:lang w:val="es-419"/>
        </w:rPr>
        <w:footnoteReference w:id="965"/>
      </w:r>
      <w:r w:rsidRPr="00126363">
        <w:rPr>
          <w:rFonts w:ascii="Garamond" w:hAnsi="Garamond"/>
          <w:lang w:val="es-419"/>
        </w:rPr>
        <w:t>.</w:t>
      </w:r>
    </w:p>
    <w:p w14:paraId="5C551AC4" w14:textId="77777777" w:rsidR="00C5638D" w:rsidRPr="00126363" w:rsidRDefault="00C5638D" w:rsidP="00C5638D">
      <w:pPr>
        <w:pStyle w:val="PBuelaParagraph"/>
        <w:rPr>
          <w:rFonts w:ascii="Garamond" w:hAnsi="Garamond"/>
          <w:lang w:val="es-419"/>
        </w:rPr>
      </w:pPr>
      <w:r w:rsidRPr="00126363">
        <w:rPr>
          <w:rFonts w:ascii="Garamond" w:hAnsi="Garamond"/>
          <w:lang w:val="es-419"/>
        </w:rPr>
        <w:t xml:space="preserve">En diversas ocasiones </w:t>
      </w:r>
      <w:r w:rsidR="00CB6E60" w:rsidRPr="00126363">
        <w:rPr>
          <w:rFonts w:ascii="Garamond" w:hAnsi="Garamond"/>
          <w:lang w:val="es-419"/>
        </w:rPr>
        <w:t xml:space="preserve">San </w:t>
      </w:r>
      <w:r w:rsidRPr="00126363">
        <w:rPr>
          <w:rFonts w:ascii="Garamond" w:hAnsi="Garamond"/>
          <w:lang w:val="es-419"/>
        </w:rPr>
        <w:t>Juan Pablo II en su Exhortación regresa al tema sobre la pertenencia de la vida consagrada a la esencia de la Iglesia en cuanto forma estable de vida inaugurada y querida por el Señor y sobre su perennidad en la Iglesia.</w:t>
      </w:r>
    </w:p>
    <w:p w14:paraId="47F0BC93" w14:textId="77777777" w:rsidR="00C5638D" w:rsidRPr="00126363" w:rsidRDefault="00C5638D" w:rsidP="00C5638D">
      <w:pPr>
        <w:pStyle w:val="PBuelaParagraph"/>
        <w:rPr>
          <w:rFonts w:ascii="Garamond" w:hAnsi="Garamond"/>
          <w:lang w:val="es-419"/>
        </w:rPr>
      </w:pPr>
      <w:r w:rsidRPr="00126363">
        <w:rPr>
          <w:rFonts w:ascii="Garamond" w:hAnsi="Garamond"/>
          <w:lang w:val="es-419"/>
        </w:rPr>
        <w:t>Antes que nada afirma: «Las dificultades actuales, que no pocos Institutos encuentran en algunas regiones del mundo, no deben inducir a suscitar dudas sobre el hecho de que la profesión de los con</w:t>
      </w:r>
      <w:r w:rsidRPr="00126363">
        <w:rPr>
          <w:rFonts w:ascii="Garamond" w:hAnsi="Garamond"/>
          <w:lang w:val="es-419"/>
        </w:rPr>
        <w:lastRenderedPageBreak/>
        <w:t>sejos evangélicos sea parte integrante de la vida de la Iglesia, a la que aporta un precioso impulso hacia una mayor coherencia evangélica»; y prosigue: «Podrá haber históricamente una ulterior variedad de formas, pero no cambiará la sustancia de una opción que se manifiesta en el radicalismo del don de sí mismo por amor al Señor Jesús y, en Él, a cada miembro de la familia humana. Con esta certeza, que ha animado a innumerables personas a lo largo de los siglos, el pueblo cristiano continúa contando...»</w:t>
      </w:r>
      <w:r w:rsidRPr="00126363">
        <w:rPr>
          <w:rFonts w:ascii="Garamond" w:hAnsi="Garamond"/>
          <w:vertAlign w:val="superscript"/>
          <w:lang w:val="es-419"/>
        </w:rPr>
        <w:footnoteReference w:id="966"/>
      </w:r>
      <w:r w:rsidRPr="00126363">
        <w:rPr>
          <w:rFonts w:ascii="Garamond" w:hAnsi="Garamond"/>
          <w:lang w:val="es-419"/>
        </w:rPr>
        <w:t>. Así, este Sínodo, que sigue a los dedicados a los laicos y a los presbíteros, completa el análisis de las «peculiaridades que caracterizan los estados de vida queridos por el Señor Jesús para su Iglesia»</w:t>
      </w:r>
      <w:r w:rsidRPr="00126363">
        <w:rPr>
          <w:rFonts w:ascii="Garamond" w:hAnsi="Garamond"/>
          <w:vertAlign w:val="superscript"/>
          <w:lang w:val="es-419"/>
        </w:rPr>
        <w:footnoteReference w:id="967"/>
      </w:r>
      <w:r w:rsidRPr="00126363">
        <w:rPr>
          <w:rFonts w:ascii="Garamond" w:hAnsi="Garamond"/>
          <w:lang w:val="es-419"/>
        </w:rPr>
        <w:t>.</w:t>
      </w:r>
    </w:p>
    <w:p w14:paraId="797F3867" w14:textId="77777777" w:rsidR="00C5638D" w:rsidRPr="00126363" w:rsidRDefault="00C5638D" w:rsidP="00C5638D">
      <w:pPr>
        <w:pStyle w:val="PBuelaParagraph"/>
        <w:rPr>
          <w:rFonts w:ascii="Garamond" w:hAnsi="Garamond"/>
          <w:lang w:val="es-419"/>
        </w:rPr>
      </w:pPr>
      <w:r w:rsidRPr="00126363">
        <w:rPr>
          <w:rFonts w:ascii="Garamond" w:hAnsi="Garamond"/>
          <w:lang w:val="es-419"/>
        </w:rPr>
        <w:t xml:space="preserve">Porque el mismo Cristo ha querido esta forma estable de vida en la Iglesia, con la finalidad de que ésta realice en el presente la </w:t>
      </w:r>
      <w:r w:rsidRPr="00126363">
        <w:rPr>
          <w:rFonts w:ascii="Garamond" w:hAnsi="Garamond"/>
          <w:b/>
          <w:i/>
          <w:lang w:val="es-419"/>
        </w:rPr>
        <w:t>forma de vida</w:t>
      </w:r>
      <w:r w:rsidRPr="00126363">
        <w:rPr>
          <w:rFonts w:ascii="Garamond" w:hAnsi="Garamond"/>
          <w:lang w:val="es-419"/>
        </w:rPr>
        <w:t xml:space="preserve"> que Él eligió, mostrándola a todos los fieles, laicos y clérigos, como valor absoluto y escatológico, la vida consagrada no puede ser reducida y considerada simplemente como una estructura en la Iglesia, sino verdaderamente y sin ninguna duda, debe ser considerada como </w:t>
      </w:r>
      <w:r w:rsidRPr="00126363">
        <w:rPr>
          <w:rFonts w:ascii="Garamond" w:hAnsi="Garamond"/>
          <w:i/>
          <w:lang w:val="es-419"/>
        </w:rPr>
        <w:t>una estructura fundamental y constitutiva de la Iglesia en su esencia y naturaleza</w:t>
      </w:r>
      <w:r w:rsidRPr="00126363">
        <w:rPr>
          <w:rFonts w:ascii="Garamond" w:hAnsi="Garamond"/>
          <w:vertAlign w:val="superscript"/>
          <w:lang w:val="es-419"/>
        </w:rPr>
        <w:footnoteReference w:id="968"/>
      </w:r>
      <w:r w:rsidRPr="00126363">
        <w:rPr>
          <w:rFonts w:ascii="Garamond" w:hAnsi="Garamond"/>
          <w:lang w:val="es-419"/>
        </w:rPr>
        <w:t xml:space="preserve">. «La Iglesia </w:t>
      </w:r>
      <w:r w:rsidRPr="00126363">
        <w:rPr>
          <w:rFonts w:ascii="Garamond" w:hAnsi="Garamond"/>
          <w:lang w:val="es-419"/>
        </w:rPr>
        <w:sym w:font="Symbol" w:char="F02D"/>
      </w:r>
      <w:r w:rsidRPr="00126363">
        <w:rPr>
          <w:rFonts w:ascii="Garamond" w:hAnsi="Garamond"/>
          <w:lang w:val="es-419"/>
        </w:rPr>
        <w:t xml:space="preserve">afirma </w:t>
      </w:r>
      <w:r w:rsidR="00CB6E60" w:rsidRPr="00126363">
        <w:rPr>
          <w:rFonts w:ascii="Garamond" w:hAnsi="Garamond"/>
          <w:lang w:val="es-419"/>
        </w:rPr>
        <w:t xml:space="preserve">San </w:t>
      </w:r>
      <w:r w:rsidRPr="00126363">
        <w:rPr>
          <w:rFonts w:ascii="Garamond" w:hAnsi="Garamond"/>
          <w:lang w:val="es-419"/>
        </w:rPr>
        <w:t>Juan Pablo II</w:t>
      </w:r>
      <w:r w:rsidRPr="00126363">
        <w:rPr>
          <w:rFonts w:ascii="Garamond" w:hAnsi="Garamond"/>
          <w:lang w:val="es-419"/>
        </w:rPr>
        <w:sym w:font="Symbol" w:char="F02D"/>
      </w:r>
      <w:r w:rsidRPr="00126363">
        <w:rPr>
          <w:rFonts w:ascii="Garamond" w:hAnsi="Garamond"/>
          <w:lang w:val="es-419"/>
        </w:rPr>
        <w:t xml:space="preserve"> no puede renunciar absolutamente a la vida consagrada, porque </w:t>
      </w:r>
      <w:r w:rsidRPr="00126363">
        <w:rPr>
          <w:rFonts w:ascii="Garamond" w:hAnsi="Garamond"/>
          <w:i/>
          <w:lang w:val="es-419"/>
        </w:rPr>
        <w:t>expresa de manera elocuente su íntima esencia “</w:t>
      </w:r>
      <w:proofErr w:type="spellStart"/>
      <w:r w:rsidRPr="00126363">
        <w:rPr>
          <w:rFonts w:ascii="Garamond" w:hAnsi="Garamond"/>
          <w:i/>
          <w:lang w:val="es-419"/>
        </w:rPr>
        <w:t>esponsal</w:t>
      </w:r>
      <w:proofErr w:type="spellEnd"/>
      <w:r w:rsidRPr="00126363">
        <w:rPr>
          <w:rFonts w:ascii="Garamond" w:hAnsi="Garamond"/>
          <w:i/>
          <w:lang w:val="es-419"/>
        </w:rPr>
        <w:t>”</w:t>
      </w:r>
      <w:r w:rsidRPr="00126363">
        <w:rPr>
          <w:rFonts w:ascii="Garamond" w:hAnsi="Garamond"/>
          <w:lang w:val="es-419"/>
        </w:rPr>
        <w:t>»</w:t>
      </w:r>
      <w:r w:rsidRPr="00126363">
        <w:rPr>
          <w:rFonts w:ascii="Garamond" w:hAnsi="Garamond"/>
          <w:vertAlign w:val="superscript"/>
          <w:lang w:val="es-419"/>
        </w:rPr>
        <w:footnoteReference w:id="969"/>
      </w:r>
      <w:r w:rsidRPr="00126363">
        <w:rPr>
          <w:rFonts w:ascii="Garamond" w:hAnsi="Garamond"/>
          <w:lang w:val="es-419"/>
        </w:rPr>
        <w:t>. Se sigue que «es necesario dis</w:t>
      </w:r>
      <w:r w:rsidRPr="00126363">
        <w:rPr>
          <w:rFonts w:ascii="Garamond" w:hAnsi="Garamond"/>
          <w:lang w:val="es-419"/>
        </w:rPr>
        <w:lastRenderedPageBreak/>
        <w:t>tinguir entre las vicisitudes históricas de un determinado Instituto o de una forma de vida consagrada, y la misión eclesial de la vida consagrada como tal. Las primeras pueden cambiar con el mudar de las situaciones, la segunda no puede faltar»</w:t>
      </w:r>
      <w:r w:rsidRPr="00126363">
        <w:rPr>
          <w:rFonts w:ascii="Garamond" w:hAnsi="Garamond"/>
          <w:vertAlign w:val="superscript"/>
          <w:lang w:val="es-419"/>
        </w:rPr>
        <w:footnoteReference w:id="970"/>
      </w:r>
      <w:r w:rsidRPr="00126363">
        <w:rPr>
          <w:rFonts w:ascii="Garamond" w:hAnsi="Garamond"/>
          <w:lang w:val="es-419"/>
        </w:rPr>
        <w:t>.</w:t>
      </w:r>
    </w:p>
    <w:p w14:paraId="20A3C1EE" w14:textId="77777777" w:rsidR="00C5638D" w:rsidRPr="00126363" w:rsidRDefault="00C5638D" w:rsidP="00C5638D">
      <w:pPr>
        <w:pStyle w:val="PBuelaParagraph"/>
        <w:rPr>
          <w:rFonts w:ascii="Garamond" w:hAnsi="Garamond"/>
          <w:lang w:val="es-419"/>
        </w:rPr>
      </w:pPr>
      <w:r w:rsidRPr="00126363">
        <w:rPr>
          <w:rFonts w:ascii="Garamond" w:hAnsi="Garamond"/>
          <w:lang w:val="es-419"/>
        </w:rPr>
        <w:t xml:space="preserve">A consecuencia de estas expresiones, no cabe duda </w:t>
      </w:r>
      <w:proofErr w:type="gramStart"/>
      <w:r w:rsidRPr="00126363">
        <w:rPr>
          <w:rFonts w:ascii="Garamond" w:hAnsi="Garamond"/>
          <w:lang w:val="es-419"/>
        </w:rPr>
        <w:t>que</w:t>
      </w:r>
      <w:proofErr w:type="gramEnd"/>
      <w:r w:rsidRPr="00126363">
        <w:rPr>
          <w:rFonts w:ascii="Garamond" w:hAnsi="Garamond"/>
          <w:lang w:val="es-419"/>
        </w:rPr>
        <w:t xml:space="preserve"> la vida consagrada es un estado de vida que pertenece por voluntad e institución divina a la esencia misma de la Iglesia: sin la vida consagrada la Iglesia no sería más aquella que Cristo ha querido que sea. La perennidad de la vida consagrada, presente constantemente en la Iglesia bajo diversas formas, desde sus inicios hasta el fin, es presentada por el Papa como una certeza con la cual cuenta todo el pueblo cristiano. Esta doctrina, aunque de modo fragmentario, ya estaba contenida en el Concilio Vaticano II y en los documentos postconciliares</w:t>
      </w:r>
      <w:r w:rsidRPr="00126363">
        <w:rPr>
          <w:rFonts w:ascii="Garamond" w:hAnsi="Garamond"/>
          <w:vertAlign w:val="superscript"/>
          <w:lang w:val="es-419"/>
        </w:rPr>
        <w:footnoteReference w:id="971"/>
      </w:r>
      <w:r w:rsidRPr="00126363">
        <w:rPr>
          <w:rFonts w:ascii="Garamond" w:hAnsi="Garamond"/>
          <w:lang w:val="es-419"/>
        </w:rPr>
        <w:t xml:space="preserve">. Hasta aquí el P. </w:t>
      </w:r>
      <w:proofErr w:type="spellStart"/>
      <w:r w:rsidRPr="00126363">
        <w:rPr>
          <w:rFonts w:ascii="Garamond" w:hAnsi="Garamond"/>
          <w:lang w:val="es-419"/>
        </w:rPr>
        <w:t>Ghirlanda</w:t>
      </w:r>
      <w:proofErr w:type="spellEnd"/>
      <w:r w:rsidRPr="00126363">
        <w:rPr>
          <w:rFonts w:ascii="Garamond" w:hAnsi="Garamond"/>
          <w:lang w:val="es-419"/>
        </w:rPr>
        <w:t>.</w:t>
      </w:r>
    </w:p>
    <w:p w14:paraId="45537A56" w14:textId="77777777" w:rsidR="00C5638D" w:rsidRPr="00126363" w:rsidRDefault="00C5638D" w:rsidP="00C5638D">
      <w:pPr>
        <w:pStyle w:val="PBLetterlist"/>
        <w:rPr>
          <w:rFonts w:ascii="Garamond" w:hAnsi="Garamond"/>
          <w:sz w:val="22"/>
          <w:szCs w:val="22"/>
          <w:lang w:val="es-419"/>
        </w:rPr>
      </w:pPr>
      <w:bookmarkStart w:id="457" w:name="_Toc509671403"/>
      <w:r w:rsidRPr="00126363">
        <w:rPr>
          <w:rFonts w:ascii="Garamond" w:hAnsi="Garamond"/>
          <w:sz w:val="22"/>
          <w:szCs w:val="22"/>
          <w:lang w:val="es-419"/>
        </w:rPr>
        <w:t>Aclaraciones y desarrollo de la doctrina conciliar</w:t>
      </w:r>
      <w:bookmarkEnd w:id="457"/>
    </w:p>
    <w:p w14:paraId="2E891BE5" w14:textId="77777777" w:rsidR="00C5638D" w:rsidRPr="00126363" w:rsidRDefault="00C5638D" w:rsidP="00C5638D">
      <w:pPr>
        <w:pStyle w:val="PBuelaParagraph"/>
        <w:rPr>
          <w:rFonts w:ascii="Garamond" w:hAnsi="Garamond"/>
          <w:lang w:val="es-419"/>
        </w:rPr>
      </w:pPr>
      <w:r w:rsidRPr="00126363">
        <w:rPr>
          <w:rFonts w:ascii="Garamond" w:hAnsi="Garamond"/>
          <w:lang w:val="es-419"/>
        </w:rPr>
        <w:t xml:space="preserve">En </w:t>
      </w:r>
      <w:r w:rsidRPr="00126363">
        <w:rPr>
          <w:rFonts w:ascii="Garamond" w:hAnsi="Garamond"/>
          <w:i/>
          <w:lang w:val="es-419"/>
        </w:rPr>
        <w:t xml:space="preserve">Lumen </w:t>
      </w:r>
      <w:proofErr w:type="spellStart"/>
      <w:r w:rsidR="00591FB6" w:rsidRPr="00126363">
        <w:rPr>
          <w:rFonts w:ascii="Garamond" w:hAnsi="Garamond"/>
          <w:i/>
          <w:lang w:val="es-419"/>
        </w:rPr>
        <w:t>g</w:t>
      </w:r>
      <w:r w:rsidRPr="00126363">
        <w:rPr>
          <w:rFonts w:ascii="Garamond" w:hAnsi="Garamond"/>
          <w:i/>
          <w:lang w:val="es-419"/>
        </w:rPr>
        <w:t>entium</w:t>
      </w:r>
      <w:proofErr w:type="spellEnd"/>
      <w:r w:rsidRPr="00126363">
        <w:rPr>
          <w:rFonts w:ascii="Garamond" w:hAnsi="Garamond"/>
          <w:lang w:val="es-419"/>
        </w:rPr>
        <w:t>, 43a, se lee: «Los consejos evangélicos de castidad consagrada a Dios, de pobreza y de obediencia, como fundados en las palabras y ejemplos del Señor, y recomendados por los Apóstoles y Padres, así como por los doctores y pastores de la Iglesia, son un don divino que la Iglesia recibió de su Señor y que con su gracia conserva siempre</w:t>
      </w:r>
      <w:r w:rsidR="00591FB6" w:rsidRPr="00126363">
        <w:rPr>
          <w:rFonts w:ascii="Garamond" w:hAnsi="Garamond"/>
          <w:lang w:val="es-419"/>
        </w:rPr>
        <w:t>.</w:t>
      </w:r>
      <w:r w:rsidRPr="00126363">
        <w:rPr>
          <w:rFonts w:ascii="Garamond" w:hAnsi="Garamond"/>
          <w:lang w:val="es-419"/>
        </w:rPr>
        <w:t xml:space="preserve"> </w:t>
      </w:r>
      <w:r w:rsidR="00591FB6" w:rsidRPr="00126363">
        <w:rPr>
          <w:rFonts w:ascii="Garamond" w:hAnsi="Garamond"/>
          <w:lang w:val="es-419"/>
        </w:rPr>
        <w:t>L</w:t>
      </w:r>
      <w:r w:rsidRPr="00126363">
        <w:rPr>
          <w:rFonts w:ascii="Garamond" w:hAnsi="Garamond"/>
          <w:lang w:val="es-419"/>
        </w:rPr>
        <w:t xml:space="preserve">a autoridad de la Iglesia, bajo la guía del Espíritu Santo, se preocupó de interpretar estos consejos, de regular su práctica e incluso de fijar formas estables de vivirlos» y en la </w:t>
      </w:r>
      <w:proofErr w:type="spellStart"/>
      <w:r w:rsidRPr="00126363">
        <w:rPr>
          <w:rFonts w:ascii="Garamond" w:hAnsi="Garamond"/>
          <w:i/>
          <w:lang w:val="es-419"/>
        </w:rPr>
        <w:t>Perfectae</w:t>
      </w:r>
      <w:proofErr w:type="spellEnd"/>
      <w:r w:rsidRPr="00126363">
        <w:rPr>
          <w:rFonts w:ascii="Garamond" w:hAnsi="Garamond"/>
          <w:i/>
          <w:lang w:val="es-419"/>
        </w:rPr>
        <w:t xml:space="preserve"> </w:t>
      </w:r>
      <w:proofErr w:type="spellStart"/>
      <w:r w:rsidR="00591FB6" w:rsidRPr="00126363">
        <w:rPr>
          <w:rFonts w:ascii="Garamond" w:hAnsi="Garamond"/>
          <w:i/>
          <w:lang w:val="es-419"/>
        </w:rPr>
        <w:t>c</w:t>
      </w:r>
      <w:r w:rsidRPr="00126363">
        <w:rPr>
          <w:rFonts w:ascii="Garamond" w:hAnsi="Garamond"/>
          <w:i/>
          <w:lang w:val="es-419"/>
        </w:rPr>
        <w:t>aritatis</w:t>
      </w:r>
      <w:proofErr w:type="spellEnd"/>
      <w:r w:rsidRPr="00126363">
        <w:rPr>
          <w:rFonts w:ascii="Garamond" w:hAnsi="Garamond"/>
          <w:lang w:val="es-419"/>
        </w:rPr>
        <w:t xml:space="preserve">, </w:t>
      </w:r>
      <w:r w:rsidR="00591FB6" w:rsidRPr="00126363">
        <w:rPr>
          <w:rFonts w:ascii="Garamond" w:hAnsi="Garamond"/>
          <w:lang w:val="es-419"/>
        </w:rPr>
        <w:t xml:space="preserve">n. </w:t>
      </w:r>
      <w:r w:rsidRPr="00126363">
        <w:rPr>
          <w:rFonts w:ascii="Garamond" w:hAnsi="Garamond"/>
          <w:lang w:val="es-419"/>
        </w:rPr>
        <w:t xml:space="preserve">1a: «El Sacrosanto Concilio ha enseñado ya en la Constitución que comienza “Lumen </w:t>
      </w:r>
      <w:r w:rsidR="006E4DE4" w:rsidRPr="00126363">
        <w:rPr>
          <w:rFonts w:ascii="Garamond" w:hAnsi="Garamond"/>
          <w:lang w:val="es-419"/>
        </w:rPr>
        <w:t>G</w:t>
      </w:r>
      <w:r w:rsidRPr="00126363">
        <w:rPr>
          <w:rFonts w:ascii="Garamond" w:hAnsi="Garamond"/>
          <w:lang w:val="es-419"/>
        </w:rPr>
        <w:t>entium”, que la prosecución de la cari</w:t>
      </w:r>
      <w:r w:rsidRPr="00126363">
        <w:rPr>
          <w:rFonts w:ascii="Garamond" w:hAnsi="Garamond"/>
          <w:lang w:val="es-419"/>
        </w:rPr>
        <w:lastRenderedPageBreak/>
        <w:t xml:space="preserve">dad perfecta por la práctica de los consejos evangélicos tiene su origen en la doctrina y en los ejemplos del Divino Maestro y que ella se presenta como preclaro signo del Reino de los </w:t>
      </w:r>
      <w:r w:rsidR="00C90020" w:rsidRPr="00126363">
        <w:rPr>
          <w:rFonts w:ascii="Garamond" w:hAnsi="Garamond"/>
          <w:lang w:val="es-419"/>
        </w:rPr>
        <w:t>C</w:t>
      </w:r>
      <w:r w:rsidRPr="00126363">
        <w:rPr>
          <w:rFonts w:ascii="Garamond" w:hAnsi="Garamond"/>
          <w:lang w:val="es-419"/>
        </w:rPr>
        <w:t>ielos». Ambos textos afirman el origen divino de los consejos evangélicos.</w:t>
      </w:r>
    </w:p>
    <w:p w14:paraId="5CFFF42F" w14:textId="77777777" w:rsidR="00C5638D" w:rsidRPr="00126363" w:rsidRDefault="00C5638D" w:rsidP="00C5638D">
      <w:pPr>
        <w:pStyle w:val="PBuelaParagraph"/>
        <w:rPr>
          <w:rFonts w:ascii="Garamond" w:hAnsi="Garamond"/>
          <w:lang w:val="es-419"/>
        </w:rPr>
      </w:pPr>
      <w:r w:rsidRPr="00126363">
        <w:rPr>
          <w:rFonts w:ascii="Garamond" w:hAnsi="Garamond"/>
          <w:lang w:val="es-419"/>
        </w:rPr>
        <w:t xml:space="preserve">En </w:t>
      </w:r>
      <w:r w:rsidRPr="00126363">
        <w:rPr>
          <w:rFonts w:ascii="Garamond" w:hAnsi="Garamond"/>
          <w:i/>
          <w:lang w:val="es-419"/>
        </w:rPr>
        <w:t xml:space="preserve">Lumen </w:t>
      </w:r>
      <w:proofErr w:type="spellStart"/>
      <w:r w:rsidR="00591FB6" w:rsidRPr="00126363">
        <w:rPr>
          <w:rFonts w:ascii="Garamond" w:hAnsi="Garamond"/>
          <w:i/>
          <w:lang w:val="es-419"/>
        </w:rPr>
        <w:t>g</w:t>
      </w:r>
      <w:r w:rsidRPr="00126363">
        <w:rPr>
          <w:rFonts w:ascii="Garamond" w:hAnsi="Garamond"/>
          <w:i/>
          <w:lang w:val="es-419"/>
        </w:rPr>
        <w:t>entium</w:t>
      </w:r>
      <w:proofErr w:type="spellEnd"/>
      <w:r w:rsidRPr="00126363">
        <w:rPr>
          <w:rFonts w:ascii="Garamond" w:hAnsi="Garamond"/>
          <w:lang w:val="es-419"/>
        </w:rPr>
        <w:t xml:space="preserve">, </w:t>
      </w:r>
      <w:proofErr w:type="spellStart"/>
      <w:r w:rsidR="00591FB6" w:rsidRPr="00126363">
        <w:rPr>
          <w:rFonts w:ascii="Garamond" w:hAnsi="Garamond"/>
          <w:lang w:val="es-419"/>
        </w:rPr>
        <w:t>nn</w:t>
      </w:r>
      <w:proofErr w:type="spellEnd"/>
      <w:r w:rsidR="00591FB6" w:rsidRPr="00126363">
        <w:rPr>
          <w:rFonts w:ascii="Garamond" w:hAnsi="Garamond"/>
          <w:lang w:val="es-419"/>
        </w:rPr>
        <w:t xml:space="preserve">. </w:t>
      </w:r>
      <w:r w:rsidRPr="00126363">
        <w:rPr>
          <w:rFonts w:ascii="Garamond" w:hAnsi="Garamond"/>
          <w:lang w:val="es-419"/>
        </w:rPr>
        <w:t>43 y 44 se dice que el estado de aquellos que profesan los consejos evangélicos:</w:t>
      </w:r>
    </w:p>
    <w:p w14:paraId="6247A0AA" w14:textId="77777777" w:rsidR="00C5638D" w:rsidRPr="00126363" w:rsidRDefault="00C5638D" w:rsidP="007036B8">
      <w:pPr>
        <w:pStyle w:val="PBuelaParagraph"/>
        <w:numPr>
          <w:ilvl w:val="0"/>
          <w:numId w:val="143"/>
        </w:numPr>
        <w:tabs>
          <w:tab w:val="clear" w:pos="720"/>
          <w:tab w:val="left" w:pos="630"/>
        </w:tabs>
        <w:rPr>
          <w:rFonts w:ascii="Garamond" w:hAnsi="Garamond"/>
          <w:lang w:val="es-419"/>
        </w:rPr>
      </w:pPr>
      <w:r w:rsidRPr="00126363">
        <w:rPr>
          <w:rFonts w:ascii="Garamond" w:hAnsi="Garamond"/>
          <w:lang w:val="es-419"/>
        </w:rPr>
        <w:t>No pertenece a la estructura jerárquica de la Iglesia; sino a la carismática;</w:t>
      </w:r>
    </w:p>
    <w:p w14:paraId="70EB81AE" w14:textId="77777777" w:rsidR="00C5638D" w:rsidRPr="00126363" w:rsidRDefault="00C5638D" w:rsidP="007036B8">
      <w:pPr>
        <w:pStyle w:val="PBuelaParagraph"/>
        <w:numPr>
          <w:ilvl w:val="0"/>
          <w:numId w:val="143"/>
        </w:numPr>
        <w:tabs>
          <w:tab w:val="clear" w:pos="720"/>
          <w:tab w:val="left" w:pos="630"/>
        </w:tabs>
        <w:rPr>
          <w:rFonts w:ascii="Garamond" w:hAnsi="Garamond"/>
          <w:lang w:val="es-419"/>
        </w:rPr>
      </w:pPr>
      <w:r w:rsidRPr="00126363">
        <w:rPr>
          <w:rFonts w:ascii="Garamond" w:hAnsi="Garamond"/>
          <w:lang w:val="es-419"/>
        </w:rPr>
        <w:t xml:space="preserve">No es un estado intermedio entre la condición del clero y la condición seglar, sino que de ésta y de </w:t>
      </w:r>
      <w:proofErr w:type="gramStart"/>
      <w:r w:rsidRPr="00126363">
        <w:rPr>
          <w:rFonts w:ascii="Garamond" w:hAnsi="Garamond"/>
          <w:lang w:val="es-419"/>
        </w:rPr>
        <w:t>aquel algunos fieles</w:t>
      </w:r>
      <w:proofErr w:type="gramEnd"/>
      <w:r w:rsidRPr="00126363">
        <w:rPr>
          <w:rFonts w:ascii="Garamond" w:hAnsi="Garamond"/>
          <w:lang w:val="es-419"/>
        </w:rPr>
        <w:t xml:space="preserve"> se sienten llamados por Dios al goce de un don particular en la vida de la Iglesia.</w:t>
      </w:r>
    </w:p>
    <w:p w14:paraId="15DAEDF2" w14:textId="77777777" w:rsidR="00C5638D" w:rsidRPr="00126363" w:rsidRDefault="00C5638D" w:rsidP="007036B8">
      <w:pPr>
        <w:pStyle w:val="PBuelaParagraph"/>
        <w:numPr>
          <w:ilvl w:val="0"/>
          <w:numId w:val="143"/>
        </w:numPr>
        <w:tabs>
          <w:tab w:val="clear" w:pos="720"/>
          <w:tab w:val="left" w:pos="630"/>
        </w:tabs>
        <w:rPr>
          <w:rFonts w:ascii="Garamond" w:hAnsi="Garamond"/>
          <w:lang w:val="es-419"/>
        </w:rPr>
      </w:pPr>
      <w:r w:rsidRPr="00126363">
        <w:rPr>
          <w:rFonts w:ascii="Garamond" w:hAnsi="Garamond"/>
          <w:lang w:val="es-419"/>
        </w:rPr>
        <w:t xml:space="preserve">Del hecho de que reproduce la </w:t>
      </w:r>
      <w:r w:rsidRPr="00126363">
        <w:rPr>
          <w:rFonts w:ascii="Garamond" w:hAnsi="Garamond"/>
          <w:i/>
          <w:lang w:val="es-419"/>
        </w:rPr>
        <w:t>forma de vida</w:t>
      </w:r>
      <w:r w:rsidRPr="00126363">
        <w:rPr>
          <w:rFonts w:ascii="Garamond" w:hAnsi="Garamond"/>
          <w:lang w:val="es-419"/>
        </w:rPr>
        <w:t xml:space="preserve"> asumida por Jesús en su existencia terrena, la vida consagrada pertenece de modo inalienable a la vida y santidad de la Iglesia, a aquello que le es más íntimo.</w:t>
      </w:r>
    </w:p>
    <w:p w14:paraId="0AE7089A" w14:textId="77777777" w:rsidR="00C5638D" w:rsidRPr="00126363" w:rsidRDefault="00C5638D" w:rsidP="007036B8">
      <w:pPr>
        <w:pStyle w:val="PBuelaParagraph"/>
        <w:numPr>
          <w:ilvl w:val="0"/>
          <w:numId w:val="143"/>
        </w:numPr>
        <w:tabs>
          <w:tab w:val="clear" w:pos="720"/>
          <w:tab w:val="left" w:pos="630"/>
        </w:tabs>
        <w:rPr>
          <w:rFonts w:ascii="Garamond" w:hAnsi="Garamond"/>
          <w:lang w:val="es-419"/>
        </w:rPr>
      </w:pPr>
      <w:r w:rsidRPr="00126363">
        <w:rPr>
          <w:rFonts w:ascii="Garamond" w:hAnsi="Garamond"/>
          <w:lang w:val="es-419"/>
        </w:rPr>
        <w:t>Es útil, en un modo propio, a la misión salvífica de la misma Iglesia.</w:t>
      </w:r>
    </w:p>
    <w:p w14:paraId="5C41AB73" w14:textId="77777777" w:rsidR="009A2053" w:rsidRPr="00126363" w:rsidRDefault="009A2053" w:rsidP="009A2053">
      <w:pPr>
        <w:pStyle w:val="PBuelaParagraph"/>
        <w:rPr>
          <w:rFonts w:ascii="Garamond" w:hAnsi="Garamond"/>
          <w:lang w:val="es-419"/>
        </w:rPr>
      </w:pPr>
      <w:r w:rsidRPr="00126363">
        <w:rPr>
          <w:rFonts w:ascii="Garamond" w:hAnsi="Garamond"/>
          <w:lang w:val="es-419"/>
        </w:rPr>
        <w:t>Ya en los textos conciliares se puede concluir que se encuentra implícita la doctrina que enseña que la consagración por la profesión de los consejos evangélicos constituye un estado de vida en la Iglesia por institución divina y por lo tanto pertenece a su esencia</w:t>
      </w:r>
      <w:r w:rsidRPr="00126363">
        <w:rPr>
          <w:rFonts w:ascii="Garamond" w:hAnsi="Garamond"/>
          <w:vertAlign w:val="superscript"/>
          <w:lang w:val="es-419"/>
        </w:rPr>
        <w:footnoteReference w:id="972"/>
      </w:r>
      <w:r w:rsidRPr="00126363">
        <w:rPr>
          <w:rFonts w:ascii="Garamond" w:hAnsi="Garamond"/>
          <w:lang w:val="es-419"/>
        </w:rPr>
        <w:t>.</w:t>
      </w:r>
    </w:p>
    <w:p w14:paraId="5E5B3AC2" w14:textId="77777777" w:rsidR="009A2053" w:rsidRPr="00126363" w:rsidRDefault="009A2053" w:rsidP="009A2053">
      <w:pPr>
        <w:pStyle w:val="PBuelaParagraph"/>
        <w:rPr>
          <w:rFonts w:ascii="Garamond" w:hAnsi="Garamond"/>
          <w:lang w:val="es-419"/>
        </w:rPr>
      </w:pPr>
      <w:r w:rsidRPr="00126363">
        <w:rPr>
          <w:rFonts w:ascii="Garamond" w:hAnsi="Garamond"/>
          <w:lang w:val="es-419"/>
        </w:rPr>
        <w:t xml:space="preserve">Además, aquellos que en el Concilio sostuvieron que la vida consagrada es una estructura en la Iglesia por derecho eclesiástico y no por derecho divino, querían que a los religiosos no se les dedicara un capítulo aparte, sino que se tratase, en el esquema </w:t>
      </w:r>
      <w:r w:rsidRPr="00126363">
        <w:rPr>
          <w:rFonts w:ascii="Garamond" w:hAnsi="Garamond"/>
          <w:i/>
          <w:lang w:val="es-419"/>
        </w:rPr>
        <w:t xml:space="preserve">De </w:t>
      </w:r>
      <w:proofErr w:type="spellStart"/>
      <w:r w:rsidRPr="00126363">
        <w:rPr>
          <w:rFonts w:ascii="Garamond" w:hAnsi="Garamond"/>
          <w:i/>
          <w:lang w:val="es-419"/>
        </w:rPr>
        <w:t>Ecclesia</w:t>
      </w:r>
      <w:proofErr w:type="spellEnd"/>
      <w:r w:rsidRPr="00126363">
        <w:rPr>
          <w:rFonts w:ascii="Garamond" w:hAnsi="Garamond"/>
          <w:lang w:val="es-419"/>
        </w:rPr>
        <w:t>, de 1963, al final del capítulo sobre la «</w:t>
      </w:r>
      <w:r w:rsidR="000C2FCC" w:rsidRPr="00126363">
        <w:rPr>
          <w:rFonts w:ascii="Garamond" w:hAnsi="Garamond"/>
          <w:lang w:val="es-419"/>
        </w:rPr>
        <w:t>v</w:t>
      </w:r>
      <w:r w:rsidRPr="00126363">
        <w:rPr>
          <w:rFonts w:ascii="Garamond" w:hAnsi="Garamond"/>
          <w:lang w:val="es-419"/>
        </w:rPr>
        <w:t xml:space="preserve">ocación universal a la santidad en la Iglesia» en cuanto que se habría de considerar solamente como una forma de vida, aunque eminente, para alcanzar la santidad. En el </w:t>
      </w:r>
      <w:r w:rsidRPr="00126363">
        <w:rPr>
          <w:rFonts w:ascii="Garamond" w:hAnsi="Garamond"/>
          <w:lang w:val="es-419"/>
        </w:rPr>
        <w:lastRenderedPageBreak/>
        <w:t>capítulo dedicado a «</w:t>
      </w:r>
      <w:r w:rsidRPr="00126363">
        <w:rPr>
          <w:rFonts w:ascii="Garamond" w:hAnsi="Garamond"/>
          <w:i/>
          <w:lang w:val="es-419"/>
        </w:rPr>
        <w:t>Los Religiosos</w:t>
      </w:r>
      <w:r w:rsidRPr="00126363">
        <w:rPr>
          <w:rFonts w:ascii="Garamond" w:hAnsi="Garamond"/>
          <w:lang w:val="es-419"/>
        </w:rPr>
        <w:t>», el orden ha sido distinto del precedente esquema en el tema sobre la «Vocación universal a la santidad en la Iglesia» precisamente para afirmar la doctrina contraria a aquella contenida en el esquema de 1963. También de esto se puede deducir que al final se ha afirmado la doctrina que enseña que la vida consagrada es, por derecho divino, una estructura en la Iglesia.</w:t>
      </w:r>
    </w:p>
    <w:p w14:paraId="6CEA1877" w14:textId="77777777" w:rsidR="009A2053" w:rsidRPr="00126363" w:rsidRDefault="009A2053" w:rsidP="009A2053">
      <w:pPr>
        <w:pStyle w:val="PBuelaParagraph"/>
        <w:rPr>
          <w:rFonts w:ascii="Garamond" w:hAnsi="Garamond"/>
          <w:lang w:val="es-419"/>
        </w:rPr>
      </w:pPr>
      <w:r w:rsidRPr="00126363">
        <w:rPr>
          <w:rFonts w:ascii="Garamond" w:hAnsi="Garamond"/>
          <w:lang w:val="es-419"/>
        </w:rPr>
        <w:t xml:space="preserve">En la Exhortación encontramos un progreso doctrinal de notable clarificación. Afirma que la vida consagrada es de institución divina, por lo </w:t>
      </w:r>
      <w:proofErr w:type="gramStart"/>
      <w:r w:rsidRPr="00126363">
        <w:rPr>
          <w:rFonts w:ascii="Garamond" w:hAnsi="Garamond"/>
          <w:lang w:val="es-419"/>
        </w:rPr>
        <w:t>tanto</w:t>
      </w:r>
      <w:proofErr w:type="gramEnd"/>
      <w:r w:rsidRPr="00126363">
        <w:rPr>
          <w:rFonts w:ascii="Garamond" w:hAnsi="Garamond"/>
          <w:lang w:val="es-419"/>
        </w:rPr>
        <w:t xml:space="preserve"> una estructura esencial de la Iglesia, como el laicado y el ministerio sacro.</w:t>
      </w:r>
    </w:p>
    <w:p w14:paraId="6BB96DF6" w14:textId="77777777" w:rsidR="009A2053" w:rsidRPr="00126363" w:rsidRDefault="009A2053" w:rsidP="009A2053">
      <w:pPr>
        <w:pStyle w:val="PBLetterlist"/>
        <w:rPr>
          <w:rFonts w:ascii="Garamond" w:hAnsi="Garamond"/>
          <w:sz w:val="22"/>
          <w:szCs w:val="22"/>
          <w:lang w:val="es-419"/>
        </w:rPr>
      </w:pPr>
      <w:bookmarkStart w:id="458" w:name="_Toc509671404"/>
      <w:r w:rsidRPr="00126363">
        <w:rPr>
          <w:rFonts w:ascii="Garamond" w:hAnsi="Garamond"/>
          <w:sz w:val="22"/>
          <w:szCs w:val="22"/>
          <w:lang w:val="es-419"/>
        </w:rPr>
        <w:t>Lo que enseña el Concilio Vaticano II sobre la vida religiosa</w:t>
      </w:r>
      <w:bookmarkEnd w:id="458"/>
    </w:p>
    <w:p w14:paraId="43BC6363" w14:textId="77777777" w:rsidR="009A2053" w:rsidRPr="00126363" w:rsidRDefault="009A2053" w:rsidP="009A2053">
      <w:pPr>
        <w:pStyle w:val="PBuelaParagraph"/>
        <w:rPr>
          <w:rFonts w:ascii="Garamond" w:hAnsi="Garamond"/>
          <w:lang w:val="es-419"/>
        </w:rPr>
      </w:pPr>
      <w:r w:rsidRPr="00126363">
        <w:rPr>
          <w:rFonts w:ascii="Garamond" w:hAnsi="Garamond"/>
          <w:lang w:val="es-419"/>
        </w:rPr>
        <w:t>En los próximos textos destacaremos las enseñanzas del Concilio que consideramos más importantes en el tema que nos ocupa, textos del mismo Concilio que al referirse a la vida consagrada, y en especial a la vida religiosa, usan términos tan expresivos como: «mayor plenitud» (</w:t>
      </w:r>
      <w:proofErr w:type="spellStart"/>
      <w:r w:rsidRPr="00126363">
        <w:rPr>
          <w:rFonts w:ascii="Garamond" w:hAnsi="Garamond"/>
          <w:i/>
          <w:lang w:val="es-419"/>
        </w:rPr>
        <w:t>plenius</w:t>
      </w:r>
      <w:proofErr w:type="spellEnd"/>
      <w:r w:rsidRPr="00126363">
        <w:rPr>
          <w:rFonts w:ascii="Garamond" w:hAnsi="Garamond"/>
          <w:i/>
          <w:lang w:val="es-419"/>
        </w:rPr>
        <w:t xml:space="preserve"> </w:t>
      </w:r>
      <w:proofErr w:type="spellStart"/>
      <w:r w:rsidRPr="00126363">
        <w:rPr>
          <w:rFonts w:ascii="Garamond" w:hAnsi="Garamond"/>
          <w:i/>
          <w:lang w:val="es-419"/>
        </w:rPr>
        <w:t>exprimit</w:t>
      </w:r>
      <w:proofErr w:type="spellEnd"/>
      <w:r w:rsidRPr="00126363">
        <w:rPr>
          <w:rFonts w:ascii="Garamond" w:hAnsi="Garamond"/>
          <w:lang w:val="es-419"/>
        </w:rPr>
        <w:t>)</w:t>
      </w:r>
      <w:r w:rsidRPr="00126363">
        <w:rPr>
          <w:rFonts w:ascii="Garamond" w:hAnsi="Garamond"/>
          <w:vertAlign w:val="superscript"/>
          <w:lang w:val="es-419"/>
        </w:rPr>
        <w:footnoteReference w:id="973"/>
      </w:r>
      <w:r w:rsidRPr="00126363">
        <w:rPr>
          <w:rFonts w:ascii="Garamond" w:hAnsi="Garamond"/>
          <w:lang w:val="es-419"/>
        </w:rPr>
        <w:t>; «tendiendo a la santidad por el camino más estrecho»</w:t>
      </w:r>
      <w:r w:rsidRPr="00126363">
        <w:rPr>
          <w:rFonts w:ascii="Garamond" w:hAnsi="Garamond"/>
          <w:vertAlign w:val="superscript"/>
          <w:lang w:val="es-419"/>
        </w:rPr>
        <w:footnoteReference w:id="974"/>
      </w:r>
      <w:r w:rsidRPr="00126363">
        <w:rPr>
          <w:rFonts w:ascii="Garamond" w:hAnsi="Garamond"/>
          <w:lang w:val="es-419"/>
        </w:rPr>
        <w:t>; tienen «una doctrina experimentada para conseguir la perfección»</w:t>
      </w:r>
      <w:r w:rsidRPr="00126363">
        <w:rPr>
          <w:rFonts w:ascii="Garamond" w:hAnsi="Garamond"/>
          <w:vertAlign w:val="superscript"/>
          <w:lang w:val="es-419"/>
        </w:rPr>
        <w:footnoteReference w:id="975"/>
      </w:r>
      <w:r w:rsidRPr="00126363">
        <w:rPr>
          <w:rFonts w:ascii="Garamond" w:hAnsi="Garamond"/>
          <w:lang w:val="es-419"/>
        </w:rPr>
        <w:t>; «un don particular en la vida de la Iglesia»</w:t>
      </w:r>
      <w:r w:rsidRPr="00126363">
        <w:rPr>
          <w:rFonts w:ascii="Garamond" w:hAnsi="Garamond"/>
          <w:vertAlign w:val="superscript"/>
          <w:lang w:val="es-419"/>
        </w:rPr>
        <w:footnoteReference w:id="976"/>
      </w:r>
      <w:r w:rsidRPr="00126363">
        <w:rPr>
          <w:rFonts w:ascii="Garamond" w:hAnsi="Garamond"/>
          <w:lang w:val="es-419"/>
        </w:rPr>
        <w:t>; «para conseguir un fruto más abundante»</w:t>
      </w:r>
      <w:r w:rsidRPr="00126363">
        <w:rPr>
          <w:rFonts w:ascii="Garamond" w:hAnsi="Garamond"/>
          <w:vertAlign w:val="superscript"/>
          <w:lang w:val="es-419"/>
        </w:rPr>
        <w:footnoteReference w:id="977"/>
      </w:r>
      <w:r w:rsidRPr="00126363">
        <w:rPr>
          <w:rFonts w:ascii="Garamond" w:hAnsi="Garamond"/>
          <w:lang w:val="es-419"/>
        </w:rPr>
        <w:t>; «de la perfección del culto divino, y se consagra más íntimamente al divino servicio</w:t>
      </w:r>
      <w:r w:rsidRPr="00126363">
        <w:rPr>
          <w:rFonts w:ascii="Garamond" w:hAnsi="Garamond"/>
          <w:vertAlign w:val="superscript"/>
          <w:lang w:val="es-419"/>
        </w:rPr>
        <w:footnoteReference w:id="978"/>
      </w:r>
      <w:r w:rsidRPr="00126363">
        <w:rPr>
          <w:rFonts w:ascii="Garamond" w:hAnsi="Garamond"/>
          <w:lang w:val="es-419"/>
        </w:rPr>
        <w:t>. Esta consagración será tanto más perfecta cuanto por vínculos más firmes y más estables se represente mejor a Cristo»</w:t>
      </w:r>
      <w:r w:rsidRPr="00126363">
        <w:rPr>
          <w:rFonts w:ascii="Garamond" w:hAnsi="Garamond"/>
          <w:vertAlign w:val="superscript"/>
          <w:lang w:val="es-419"/>
        </w:rPr>
        <w:footnoteReference w:id="979"/>
      </w:r>
      <w:r w:rsidRPr="00126363">
        <w:rPr>
          <w:rFonts w:ascii="Garamond" w:hAnsi="Garamond"/>
          <w:lang w:val="es-419"/>
        </w:rPr>
        <w:t xml:space="preserve">; «imita más de cerca y representa perpetuamente en la Iglesia aquella forma de vida que el Hijo de Dios escogió al venir al mundo para cumplir la voluntad del </w:t>
      </w:r>
      <w:r w:rsidRPr="00126363">
        <w:rPr>
          <w:rFonts w:ascii="Garamond" w:hAnsi="Garamond"/>
          <w:lang w:val="es-419"/>
        </w:rPr>
        <w:lastRenderedPageBreak/>
        <w:t>Padre»</w:t>
      </w:r>
      <w:r w:rsidRPr="00126363">
        <w:rPr>
          <w:rFonts w:ascii="Garamond" w:hAnsi="Garamond"/>
          <w:vertAlign w:val="superscript"/>
          <w:lang w:val="es-419"/>
        </w:rPr>
        <w:footnoteReference w:id="980"/>
      </w:r>
      <w:r w:rsidRPr="00126363">
        <w:rPr>
          <w:rFonts w:ascii="Garamond" w:hAnsi="Garamond"/>
          <w:lang w:val="es-419"/>
        </w:rPr>
        <w:t xml:space="preserve">; «seguir con mayor libertad a Cristo e imitarlo con mayor precisión </w:t>
      </w:r>
      <w:r w:rsidR="00AA06A6" w:rsidRPr="00126363">
        <w:rPr>
          <w:rFonts w:ascii="Garamond" w:hAnsi="Garamond"/>
          <w:lang w:val="es-419"/>
        </w:rPr>
        <w:t>[...]</w:t>
      </w:r>
      <w:r w:rsidRPr="00126363">
        <w:rPr>
          <w:rFonts w:ascii="Garamond" w:hAnsi="Garamond"/>
          <w:lang w:val="es-419"/>
        </w:rPr>
        <w:t xml:space="preserve"> todos los que Dios llama a hacer profesión con toda fidelidad de la práctica de los consejos evangélicos se entregan de una manera especial al Señor. Lo hacen siguiendo a Cristo, que, virgen y pobre (cf. Mt 8,20; </w:t>
      </w:r>
      <w:proofErr w:type="spellStart"/>
      <w:r w:rsidRPr="00126363">
        <w:rPr>
          <w:rFonts w:ascii="Garamond" w:hAnsi="Garamond"/>
          <w:lang w:val="es-419"/>
        </w:rPr>
        <w:t>Lc</w:t>
      </w:r>
      <w:proofErr w:type="spellEnd"/>
      <w:r w:rsidRPr="00126363">
        <w:rPr>
          <w:rFonts w:ascii="Garamond" w:hAnsi="Garamond"/>
          <w:lang w:val="es-419"/>
        </w:rPr>
        <w:t xml:space="preserve"> 9,58), redimió y santific</w:t>
      </w:r>
      <w:r w:rsidR="00DB0887" w:rsidRPr="00126363">
        <w:rPr>
          <w:rFonts w:ascii="Garamond" w:hAnsi="Garamond"/>
          <w:lang w:val="es-419"/>
        </w:rPr>
        <w:t>ó</w:t>
      </w:r>
      <w:r w:rsidRPr="00126363">
        <w:rPr>
          <w:rFonts w:ascii="Garamond" w:hAnsi="Garamond"/>
          <w:lang w:val="es-419"/>
        </w:rPr>
        <w:t xml:space="preserve"> a los hombres con su obediencia hasta la muerte de cruz. Así </w:t>
      </w:r>
      <w:r w:rsidR="00AA06A6" w:rsidRPr="00126363">
        <w:rPr>
          <w:rFonts w:ascii="Garamond" w:hAnsi="Garamond"/>
          <w:lang w:val="es-419"/>
        </w:rPr>
        <w:t>[...]</w:t>
      </w:r>
      <w:r w:rsidRPr="00126363">
        <w:rPr>
          <w:rFonts w:ascii="Garamond" w:hAnsi="Garamond"/>
          <w:lang w:val="es-419"/>
        </w:rPr>
        <w:t xml:space="preserve"> viven cada vez más para Cristo y para su </w:t>
      </w:r>
      <w:r w:rsidR="00AA06A6" w:rsidRPr="00126363">
        <w:rPr>
          <w:rFonts w:ascii="Garamond" w:hAnsi="Garamond"/>
          <w:lang w:val="es-419"/>
        </w:rPr>
        <w:t>C</w:t>
      </w:r>
      <w:r w:rsidRPr="00126363">
        <w:rPr>
          <w:rFonts w:ascii="Garamond" w:hAnsi="Garamond"/>
          <w:lang w:val="es-419"/>
        </w:rPr>
        <w:t>uerpo, la Iglesia. Por lo tanto, cuanto más fervorosamente estén unidos a Cristo con entrega de sí mismos, que abarca toda la vida, tanto más fecunda será la vida de la Iglesia y su apostolado producirá frutos más abundantes. El valor eminente de la vida consagrada por la profesión de los consejos evangélicos y su función, tan necesaria en el momento actual, tiene que contribuir al mayor bien de la Iglesia»</w:t>
      </w:r>
      <w:r w:rsidRPr="00126363">
        <w:rPr>
          <w:rFonts w:ascii="Garamond" w:hAnsi="Garamond"/>
          <w:vertAlign w:val="superscript"/>
          <w:lang w:val="es-419"/>
        </w:rPr>
        <w:footnoteReference w:id="981"/>
      </w:r>
      <w:r w:rsidRPr="00126363">
        <w:rPr>
          <w:rFonts w:ascii="Garamond" w:hAnsi="Garamond"/>
          <w:lang w:val="es-419"/>
        </w:rPr>
        <w:t>; etc.</w:t>
      </w:r>
    </w:p>
    <w:p w14:paraId="2D3DB1E5" w14:textId="77777777" w:rsidR="009A2053" w:rsidRPr="00126363" w:rsidRDefault="009A2053" w:rsidP="009A2053">
      <w:pPr>
        <w:pStyle w:val="PBuelaParagraph"/>
        <w:rPr>
          <w:rFonts w:ascii="Garamond" w:hAnsi="Garamond"/>
          <w:lang w:val="es-419"/>
        </w:rPr>
      </w:pPr>
      <w:r w:rsidRPr="00126363">
        <w:rPr>
          <w:rFonts w:ascii="Garamond" w:hAnsi="Garamond"/>
          <w:lang w:val="es-419"/>
        </w:rPr>
        <w:t>Algunos han gastado litros de tinta porque creyeron que no había que poner distinción entre los laicos y los religiosos, otros suponen que son excesos de lenguaje. Se olvidan de que en el origen de la diferencia hay una llamada de Dios que da gracias especiales a quienes llama. No les gusta hablar de «</w:t>
      </w:r>
      <w:r w:rsidRPr="00126363">
        <w:rPr>
          <w:rFonts w:ascii="Garamond" w:hAnsi="Garamond"/>
          <w:i/>
          <w:lang w:val="es-419"/>
        </w:rPr>
        <w:t>mejor</w:t>
      </w:r>
      <w:r w:rsidRPr="00126363">
        <w:rPr>
          <w:rFonts w:ascii="Garamond" w:hAnsi="Garamond"/>
          <w:lang w:val="es-419"/>
        </w:rPr>
        <w:t>», de «</w:t>
      </w:r>
      <w:r w:rsidRPr="00126363">
        <w:rPr>
          <w:rFonts w:ascii="Garamond" w:hAnsi="Garamond"/>
          <w:i/>
          <w:lang w:val="es-419"/>
        </w:rPr>
        <w:t>más</w:t>
      </w:r>
      <w:r w:rsidRPr="00126363">
        <w:rPr>
          <w:rFonts w:ascii="Garamond" w:hAnsi="Garamond"/>
          <w:lang w:val="es-419"/>
        </w:rPr>
        <w:t>», de «</w:t>
      </w:r>
      <w:r w:rsidRPr="00126363">
        <w:rPr>
          <w:rFonts w:ascii="Garamond" w:hAnsi="Garamond"/>
          <w:i/>
          <w:lang w:val="es-419"/>
        </w:rPr>
        <w:t>plenitud</w:t>
      </w:r>
      <w:r w:rsidRPr="00126363">
        <w:rPr>
          <w:rFonts w:ascii="Garamond" w:hAnsi="Garamond"/>
          <w:lang w:val="es-419"/>
        </w:rPr>
        <w:t>», de «</w:t>
      </w:r>
      <w:r w:rsidRPr="00126363">
        <w:rPr>
          <w:rFonts w:ascii="Garamond" w:hAnsi="Garamond"/>
          <w:i/>
          <w:lang w:val="es-419"/>
        </w:rPr>
        <w:t>perfección</w:t>
      </w:r>
      <w:r w:rsidRPr="00126363">
        <w:rPr>
          <w:rFonts w:ascii="Garamond" w:hAnsi="Garamond"/>
          <w:lang w:val="es-419"/>
        </w:rPr>
        <w:t>», de «</w:t>
      </w:r>
      <w:r w:rsidRPr="00126363">
        <w:rPr>
          <w:rFonts w:ascii="Garamond" w:hAnsi="Garamond"/>
          <w:i/>
          <w:lang w:val="es-419"/>
        </w:rPr>
        <w:t>excelencia</w:t>
      </w:r>
      <w:r w:rsidRPr="00126363">
        <w:rPr>
          <w:rFonts w:ascii="Garamond" w:hAnsi="Garamond"/>
          <w:lang w:val="es-419"/>
        </w:rPr>
        <w:t>», de «</w:t>
      </w:r>
      <w:r w:rsidRPr="00126363">
        <w:rPr>
          <w:rFonts w:ascii="Garamond" w:hAnsi="Garamond"/>
          <w:i/>
          <w:lang w:val="es-419"/>
        </w:rPr>
        <w:t>don particular</w:t>
      </w:r>
      <w:r w:rsidRPr="00126363">
        <w:rPr>
          <w:rFonts w:ascii="Garamond" w:hAnsi="Garamond"/>
          <w:lang w:val="es-419"/>
        </w:rPr>
        <w:t xml:space="preserve">, </w:t>
      </w:r>
      <w:r w:rsidRPr="00126363">
        <w:rPr>
          <w:rFonts w:ascii="Garamond" w:hAnsi="Garamond"/>
          <w:i/>
          <w:lang w:val="es-419"/>
        </w:rPr>
        <w:t>especial, singular, nuevo</w:t>
      </w:r>
      <w:r w:rsidRPr="00126363">
        <w:rPr>
          <w:rFonts w:ascii="Garamond" w:hAnsi="Garamond"/>
          <w:lang w:val="es-419"/>
        </w:rPr>
        <w:t>», de</w:t>
      </w:r>
      <w:r w:rsidRPr="00126363">
        <w:rPr>
          <w:rFonts w:ascii="Garamond" w:hAnsi="Garamond"/>
          <w:i/>
          <w:lang w:val="es-419"/>
        </w:rPr>
        <w:t xml:space="preserve"> </w:t>
      </w:r>
      <w:r w:rsidRPr="00126363">
        <w:rPr>
          <w:rFonts w:ascii="Garamond" w:hAnsi="Garamond"/>
          <w:lang w:val="es-419"/>
        </w:rPr>
        <w:t>«</w:t>
      </w:r>
      <w:r w:rsidRPr="00126363">
        <w:rPr>
          <w:rFonts w:ascii="Garamond" w:hAnsi="Garamond"/>
          <w:i/>
          <w:lang w:val="es-419"/>
        </w:rPr>
        <w:t xml:space="preserve">gran </w:t>
      </w:r>
      <w:proofErr w:type="gramStart"/>
      <w:r w:rsidRPr="00126363">
        <w:rPr>
          <w:rFonts w:ascii="Garamond" w:hAnsi="Garamond"/>
          <w:i/>
          <w:lang w:val="es-419"/>
        </w:rPr>
        <w:t>don</w:t>
      </w:r>
      <w:r w:rsidRPr="00126363">
        <w:rPr>
          <w:rFonts w:ascii="Garamond" w:hAnsi="Garamond"/>
          <w:lang w:val="es-419"/>
        </w:rPr>
        <w:t>»...</w:t>
      </w:r>
      <w:proofErr w:type="gramEnd"/>
      <w:r w:rsidRPr="00126363">
        <w:rPr>
          <w:rFonts w:ascii="Garamond" w:hAnsi="Garamond"/>
          <w:lang w:val="es-419"/>
        </w:rPr>
        <w:t xml:space="preserve"> Le quieren corregir la plana a Jesucristo. Intento vano. Hay un hecho ontológico que no pueden cambiar con su blablablá.</w:t>
      </w:r>
    </w:p>
    <w:p w14:paraId="32DE6B5E" w14:textId="77777777" w:rsidR="009A2053" w:rsidRPr="00126363" w:rsidRDefault="009A2053" w:rsidP="009A2053">
      <w:pPr>
        <w:pStyle w:val="PBuelaParagraph"/>
        <w:rPr>
          <w:rFonts w:ascii="Garamond" w:hAnsi="Garamond"/>
          <w:lang w:val="es-419"/>
        </w:rPr>
      </w:pPr>
      <w:r w:rsidRPr="00126363">
        <w:rPr>
          <w:rFonts w:ascii="Garamond" w:hAnsi="Garamond"/>
          <w:lang w:val="es-419"/>
        </w:rPr>
        <w:t>La «mayor plenitud»</w:t>
      </w:r>
      <w:r w:rsidRPr="00126363">
        <w:rPr>
          <w:rFonts w:ascii="Garamond" w:hAnsi="Garamond"/>
          <w:vertAlign w:val="superscript"/>
          <w:lang w:val="es-419"/>
        </w:rPr>
        <w:footnoteReference w:id="982"/>
      </w:r>
      <w:r w:rsidRPr="00126363">
        <w:rPr>
          <w:rFonts w:ascii="Garamond" w:hAnsi="Garamond"/>
          <w:lang w:val="es-419"/>
        </w:rPr>
        <w:t xml:space="preserve"> o «aquellos que quieren seguir al Señor más de cerca, imitando sus actitudes» (VC</w:t>
      </w:r>
      <w:r w:rsidR="003F1222" w:rsidRPr="00126363">
        <w:rPr>
          <w:rFonts w:ascii="Garamond" w:hAnsi="Garamond"/>
          <w:lang w:val="es-419"/>
        </w:rPr>
        <w:t>,</w:t>
      </w:r>
      <w:r w:rsidRPr="00126363">
        <w:rPr>
          <w:rFonts w:ascii="Garamond" w:hAnsi="Garamond"/>
          <w:lang w:val="es-419"/>
        </w:rPr>
        <w:t xml:space="preserve"> 82) o la «</w:t>
      </w:r>
      <w:r w:rsidRPr="00126363">
        <w:rPr>
          <w:rFonts w:ascii="Garamond" w:hAnsi="Garamond"/>
          <w:i/>
          <w:iCs/>
          <w:lang w:val="es-419"/>
        </w:rPr>
        <w:t>excelencia objetiva de la vida consagrada</w:t>
      </w:r>
      <w:r w:rsidRPr="00126363">
        <w:rPr>
          <w:rFonts w:ascii="Garamond" w:hAnsi="Garamond"/>
          <w:iCs/>
          <w:lang w:val="es-419"/>
        </w:rPr>
        <w:t>»</w:t>
      </w:r>
      <w:r w:rsidRPr="00126363">
        <w:rPr>
          <w:rFonts w:ascii="Garamond" w:hAnsi="Garamond"/>
          <w:iCs/>
          <w:vertAlign w:val="superscript"/>
          <w:lang w:val="es-419"/>
        </w:rPr>
        <w:footnoteReference w:id="983"/>
      </w:r>
      <w:r w:rsidRPr="00126363">
        <w:rPr>
          <w:rFonts w:ascii="Garamond" w:hAnsi="Garamond"/>
          <w:iCs/>
          <w:lang w:val="es-419"/>
        </w:rPr>
        <w:t>,</w:t>
      </w:r>
      <w:r w:rsidRPr="00126363">
        <w:rPr>
          <w:rFonts w:ascii="Garamond" w:hAnsi="Garamond"/>
          <w:lang w:val="es-419"/>
        </w:rPr>
        <w:t xml:space="preserve"> es una realidad que no tiene origen en ninguna habilidad humana, sino que es un fruto de un irrevocable don de Dios.</w:t>
      </w:r>
    </w:p>
    <w:p w14:paraId="19C9D270" w14:textId="77777777" w:rsidR="009A2053" w:rsidRPr="00126363" w:rsidRDefault="009A2053" w:rsidP="002C5AF7">
      <w:pPr>
        <w:pStyle w:val="PB2LetterList"/>
        <w:numPr>
          <w:ilvl w:val="0"/>
          <w:numId w:val="144"/>
        </w:numPr>
        <w:rPr>
          <w:rFonts w:ascii="Garamond" w:hAnsi="Garamond"/>
          <w:sz w:val="22"/>
          <w:lang w:val="es-419"/>
        </w:rPr>
      </w:pPr>
      <w:bookmarkStart w:id="459" w:name="_Toc509671405"/>
      <w:r w:rsidRPr="00126363">
        <w:rPr>
          <w:rFonts w:ascii="Garamond" w:hAnsi="Garamond"/>
          <w:sz w:val="22"/>
          <w:lang w:val="es-419"/>
        </w:rPr>
        <w:lastRenderedPageBreak/>
        <w:t xml:space="preserve">Constitución </w:t>
      </w:r>
      <w:r w:rsidR="00591FB6" w:rsidRPr="00126363">
        <w:rPr>
          <w:rFonts w:ascii="Garamond" w:hAnsi="Garamond"/>
          <w:sz w:val="22"/>
          <w:lang w:val="es-419"/>
        </w:rPr>
        <w:t>d</w:t>
      </w:r>
      <w:r w:rsidRPr="00126363">
        <w:rPr>
          <w:rFonts w:ascii="Garamond" w:hAnsi="Garamond"/>
          <w:sz w:val="22"/>
          <w:lang w:val="es-419"/>
        </w:rPr>
        <w:t xml:space="preserve">ogmática «Lumen </w:t>
      </w:r>
      <w:proofErr w:type="spellStart"/>
      <w:r w:rsidR="00591FB6" w:rsidRPr="00126363">
        <w:rPr>
          <w:rFonts w:ascii="Garamond" w:hAnsi="Garamond"/>
          <w:sz w:val="22"/>
          <w:lang w:val="es-419"/>
        </w:rPr>
        <w:t>g</w:t>
      </w:r>
      <w:r w:rsidRPr="00126363">
        <w:rPr>
          <w:rFonts w:ascii="Garamond" w:hAnsi="Garamond"/>
          <w:sz w:val="22"/>
          <w:lang w:val="es-419"/>
        </w:rPr>
        <w:t>entium</w:t>
      </w:r>
      <w:proofErr w:type="spellEnd"/>
      <w:r w:rsidRPr="00126363">
        <w:rPr>
          <w:rFonts w:ascii="Garamond" w:hAnsi="Garamond"/>
          <w:sz w:val="22"/>
          <w:lang w:val="es-419"/>
        </w:rPr>
        <w:t>»</w:t>
      </w:r>
      <w:bookmarkEnd w:id="459"/>
    </w:p>
    <w:p w14:paraId="6E9ACBA1" w14:textId="77777777" w:rsidR="009A2053" w:rsidRPr="00126363" w:rsidRDefault="009A2053" w:rsidP="00300010">
      <w:pPr>
        <w:pStyle w:val="PBuelaParagraph"/>
        <w:contextualSpacing w:val="0"/>
        <w:rPr>
          <w:rFonts w:ascii="Garamond" w:hAnsi="Garamond"/>
          <w:i/>
          <w:lang w:val="es-419"/>
        </w:rPr>
      </w:pPr>
      <w:r w:rsidRPr="00126363">
        <w:rPr>
          <w:rFonts w:ascii="Garamond" w:hAnsi="Garamond"/>
          <w:i/>
          <w:lang w:val="es-419"/>
        </w:rPr>
        <w:t xml:space="preserve">Hay tres estados de vida en la Iglesia: </w:t>
      </w:r>
      <w:proofErr w:type="gramStart"/>
      <w:r w:rsidRPr="00126363">
        <w:rPr>
          <w:rFonts w:ascii="Garamond" w:hAnsi="Garamond"/>
          <w:i/>
          <w:lang w:val="es-419"/>
        </w:rPr>
        <w:t>Ministros</w:t>
      </w:r>
      <w:proofErr w:type="gramEnd"/>
      <w:r w:rsidRPr="00126363">
        <w:rPr>
          <w:rFonts w:ascii="Garamond" w:hAnsi="Garamond"/>
          <w:i/>
          <w:lang w:val="es-419"/>
        </w:rPr>
        <w:t xml:space="preserve"> sagrados, religiosos y laicos</w:t>
      </w:r>
      <w:r w:rsidRPr="00126363">
        <w:rPr>
          <w:rFonts w:ascii="Garamond" w:hAnsi="Garamond"/>
          <w:iCs/>
          <w:lang w:val="es-419"/>
        </w:rPr>
        <w:t>.</w:t>
      </w:r>
    </w:p>
    <w:p w14:paraId="4382E17D" w14:textId="77777777" w:rsidR="009A2053" w:rsidRPr="00126363" w:rsidRDefault="009A2053" w:rsidP="009A2053">
      <w:pPr>
        <w:pStyle w:val="PBuelaParagraph"/>
        <w:rPr>
          <w:rFonts w:ascii="Garamond" w:hAnsi="Garamond"/>
          <w:lang w:val="es-419"/>
        </w:rPr>
      </w:pPr>
      <w:r w:rsidRPr="00126363">
        <w:rPr>
          <w:rFonts w:ascii="Garamond" w:hAnsi="Garamond"/>
          <w:lang w:val="es-419"/>
        </w:rPr>
        <w:t xml:space="preserve">«El Pueblo de Dios no sólo congrega gentes de diversos pueblos, sino que en sí mismo está integrado por diversos elementos. Porque hay diversidad entre sus miembros, ya según las funciones, pues </w:t>
      </w:r>
      <w:r w:rsidRPr="00126363">
        <w:rPr>
          <w:rFonts w:ascii="Garamond" w:hAnsi="Garamond"/>
          <w:b/>
          <w:lang w:val="es-419"/>
        </w:rPr>
        <w:t>algunos desempeñan el ministerio sagrado</w:t>
      </w:r>
      <w:r w:rsidRPr="00126363">
        <w:rPr>
          <w:rFonts w:ascii="Garamond" w:hAnsi="Garamond"/>
          <w:lang w:val="es-419"/>
        </w:rPr>
        <w:t xml:space="preserve"> [obispos, presbíteros, diáconos] en bien de sus hermanos, ya según la condición y ordenación de vida, pues </w:t>
      </w:r>
      <w:r w:rsidRPr="00126363">
        <w:rPr>
          <w:rFonts w:ascii="Garamond" w:hAnsi="Garamond"/>
          <w:b/>
          <w:lang w:val="es-419"/>
        </w:rPr>
        <w:t>otros muchos en el estado religioso</w:t>
      </w:r>
      <w:r w:rsidRPr="00126363">
        <w:rPr>
          <w:rFonts w:ascii="Garamond" w:hAnsi="Garamond"/>
          <w:lang w:val="es-419"/>
        </w:rPr>
        <w:t xml:space="preserve">, tendiendo a la santidad por el camino más estrecho, estimulan con su ejemplo a </w:t>
      </w:r>
      <w:r w:rsidRPr="00126363">
        <w:rPr>
          <w:rFonts w:ascii="Garamond" w:hAnsi="Garamond"/>
          <w:b/>
          <w:lang w:val="es-419"/>
        </w:rPr>
        <w:t>los hermanos</w:t>
      </w:r>
      <w:r w:rsidRPr="00126363">
        <w:rPr>
          <w:rFonts w:ascii="Garamond" w:hAnsi="Garamond"/>
          <w:lang w:val="es-419"/>
        </w:rPr>
        <w:t>»</w:t>
      </w:r>
      <w:r w:rsidRPr="00126363">
        <w:rPr>
          <w:rFonts w:ascii="Garamond" w:hAnsi="Garamond"/>
          <w:vertAlign w:val="superscript"/>
          <w:lang w:val="es-419"/>
        </w:rPr>
        <w:footnoteReference w:id="984"/>
      </w:r>
      <w:r w:rsidRPr="00126363">
        <w:rPr>
          <w:rFonts w:ascii="Garamond" w:hAnsi="Garamond"/>
          <w:lang w:val="es-419"/>
        </w:rPr>
        <w:t>, o sea el tercer grupo: los laicos, que se caracterizan por su estado secular</w:t>
      </w:r>
      <w:r w:rsidRPr="00126363">
        <w:rPr>
          <w:rFonts w:ascii="Garamond" w:hAnsi="Garamond"/>
          <w:vertAlign w:val="superscript"/>
          <w:lang w:val="es-419"/>
        </w:rPr>
        <w:footnoteReference w:id="985"/>
      </w:r>
      <w:r w:rsidRPr="00126363">
        <w:rPr>
          <w:rFonts w:ascii="Garamond" w:hAnsi="Garamond"/>
          <w:lang w:val="es-419"/>
        </w:rPr>
        <w:t>.</w:t>
      </w:r>
    </w:p>
    <w:p w14:paraId="0F1157F2" w14:textId="77777777" w:rsidR="009A2053" w:rsidRPr="00126363" w:rsidRDefault="009A2053" w:rsidP="00300010">
      <w:pPr>
        <w:pStyle w:val="PBuelaParagraph"/>
        <w:contextualSpacing w:val="0"/>
        <w:rPr>
          <w:rFonts w:ascii="Garamond" w:hAnsi="Garamond"/>
          <w:lang w:val="es-419"/>
        </w:rPr>
      </w:pPr>
      <w:r w:rsidRPr="00126363">
        <w:rPr>
          <w:rFonts w:ascii="Garamond" w:hAnsi="Garamond"/>
          <w:lang w:val="es-419"/>
        </w:rPr>
        <w:t xml:space="preserve">«El </w:t>
      </w:r>
      <w:r w:rsidR="003C3292" w:rsidRPr="00126363">
        <w:rPr>
          <w:rFonts w:ascii="Garamond" w:hAnsi="Garamond"/>
          <w:lang w:val="es-419"/>
        </w:rPr>
        <w:t>S</w:t>
      </w:r>
      <w:r w:rsidR="00E2002A" w:rsidRPr="00126363">
        <w:rPr>
          <w:rFonts w:ascii="Garamond" w:hAnsi="Garamond"/>
          <w:lang w:val="es-419"/>
        </w:rPr>
        <w:t>a</w:t>
      </w:r>
      <w:r w:rsidRPr="00126363">
        <w:rPr>
          <w:rFonts w:ascii="Garamond" w:hAnsi="Garamond"/>
          <w:lang w:val="es-419"/>
        </w:rPr>
        <w:t xml:space="preserve">grado </w:t>
      </w:r>
      <w:r w:rsidR="00DC6FEE" w:rsidRPr="00126363">
        <w:rPr>
          <w:rFonts w:ascii="Garamond" w:hAnsi="Garamond"/>
          <w:lang w:val="es-419"/>
        </w:rPr>
        <w:t>S</w:t>
      </w:r>
      <w:r w:rsidRPr="00126363">
        <w:rPr>
          <w:rFonts w:ascii="Garamond" w:hAnsi="Garamond"/>
          <w:lang w:val="es-419"/>
        </w:rPr>
        <w:t xml:space="preserve">ínodo, después de exponer las funciones de la jerarquía, dirige gustosamente su atención al estado de aquellos fieles cristianos que reciben el nombre de laicos. Todo lo que se ha dicho sobre el Pueblo de Dios se refiere sin distinción a los </w:t>
      </w:r>
      <w:r w:rsidRPr="00126363">
        <w:rPr>
          <w:rFonts w:ascii="Garamond" w:hAnsi="Garamond"/>
          <w:b/>
          <w:lang w:val="es-419"/>
        </w:rPr>
        <w:t>laicos, religiosos y clérigos</w:t>
      </w:r>
      <w:r w:rsidRPr="00126363">
        <w:rPr>
          <w:rFonts w:ascii="Garamond" w:hAnsi="Garamond"/>
          <w:lang w:val="es-419"/>
        </w:rPr>
        <w:t xml:space="preserve">. Ciertas particularidades, sin embargo, pertenecen especialmente a los laicos, hombres y mujeres, </w:t>
      </w:r>
      <w:proofErr w:type="gramStart"/>
      <w:r w:rsidRPr="00126363">
        <w:rPr>
          <w:rFonts w:ascii="Garamond" w:hAnsi="Garamond"/>
          <w:lang w:val="es-419"/>
        </w:rPr>
        <w:t>en razón de</w:t>
      </w:r>
      <w:proofErr w:type="gramEnd"/>
      <w:r w:rsidRPr="00126363">
        <w:rPr>
          <w:rFonts w:ascii="Garamond" w:hAnsi="Garamond"/>
          <w:lang w:val="es-419"/>
        </w:rPr>
        <w:t xml:space="preserve"> su condición y misión. Las circunstancias especiales de nuestra época exigen un examen más detallado de sus fundamentos»</w:t>
      </w:r>
      <w:r w:rsidRPr="00126363">
        <w:rPr>
          <w:rFonts w:ascii="Garamond" w:hAnsi="Garamond"/>
          <w:vertAlign w:val="superscript"/>
          <w:lang w:val="es-419"/>
        </w:rPr>
        <w:footnoteReference w:id="986"/>
      </w:r>
      <w:r w:rsidRPr="00126363">
        <w:rPr>
          <w:rFonts w:ascii="Garamond" w:hAnsi="Garamond"/>
          <w:lang w:val="es-419"/>
        </w:rPr>
        <w:t>.</w:t>
      </w:r>
    </w:p>
    <w:p w14:paraId="2767A918" w14:textId="77777777" w:rsidR="009A2053" w:rsidRPr="00126363" w:rsidRDefault="009A2053" w:rsidP="00591FB6">
      <w:pPr>
        <w:pStyle w:val="PBuelaParagraph"/>
        <w:ind w:firstLine="0"/>
        <w:contextualSpacing w:val="0"/>
        <w:rPr>
          <w:rFonts w:ascii="Garamond" w:hAnsi="Garamond"/>
          <w:i/>
          <w:lang w:val="es-419"/>
        </w:rPr>
      </w:pPr>
      <w:r w:rsidRPr="00126363">
        <w:rPr>
          <w:rFonts w:ascii="Garamond" w:hAnsi="Garamond"/>
          <w:i/>
          <w:lang w:val="es-419"/>
        </w:rPr>
        <w:t>La vida religiosa es un don de Dios</w:t>
      </w:r>
    </w:p>
    <w:p w14:paraId="4ECED0D0" w14:textId="77777777" w:rsidR="009A2053" w:rsidRPr="00126363" w:rsidRDefault="009A2053" w:rsidP="00300010">
      <w:pPr>
        <w:pStyle w:val="PBuelaParagraph"/>
        <w:contextualSpacing w:val="0"/>
        <w:rPr>
          <w:rFonts w:ascii="Garamond" w:hAnsi="Garamond"/>
          <w:lang w:val="es-419"/>
        </w:rPr>
      </w:pPr>
      <w:r w:rsidRPr="00126363">
        <w:rPr>
          <w:rFonts w:ascii="Garamond" w:hAnsi="Garamond"/>
          <w:lang w:val="es-419"/>
        </w:rPr>
        <w:t>«</w:t>
      </w:r>
      <w:r w:rsidRPr="00126363">
        <w:rPr>
          <w:rFonts w:ascii="Garamond" w:hAnsi="Garamond"/>
          <w:b/>
          <w:lang w:val="es-419"/>
        </w:rPr>
        <w:t xml:space="preserve">Los consejos evangélicos de castidad consagrada a Dios, de pobreza y de obediencia, como fundados en las palabras y ejemplos del Señor, y recomendados por los Apóstoles y Padres, así como por los doctores y pastores de la Iglesia, son un don divino que la Iglesia recibió de su Señor y que con su gracia </w:t>
      </w:r>
      <w:r w:rsidRPr="00126363">
        <w:rPr>
          <w:rFonts w:ascii="Garamond" w:hAnsi="Garamond"/>
          <w:b/>
          <w:lang w:val="es-419"/>
        </w:rPr>
        <w:lastRenderedPageBreak/>
        <w:t>conserva siempre</w:t>
      </w:r>
      <w:r w:rsidRPr="00126363">
        <w:rPr>
          <w:rFonts w:ascii="Garamond" w:hAnsi="Garamond"/>
          <w:lang w:val="es-419"/>
        </w:rPr>
        <w:t>. La autoridad de la Iglesia, bajo la guía del Espíritu Santo, se preocupó de interpretar estos consejos, de regular su práctica e incluso de fijar formas estables de vivirlos. Ésta es la causa de que, como en árbol que se ramifica espléndido y pujante en el campo del Señor partiendo de una semilla puesta por Dios, se hayan desarrollado formas diversas de vida solitaria o comunitaria y variedad de familias que acrecientan los recursos ya para provecho de los propios miembros, ya para bien de todo el Cuerpo de Cristo</w:t>
      </w:r>
      <w:r w:rsidRPr="00126363">
        <w:rPr>
          <w:rFonts w:ascii="Garamond" w:hAnsi="Garamond"/>
          <w:vertAlign w:val="superscript"/>
          <w:lang w:val="es-419"/>
        </w:rPr>
        <w:footnoteReference w:id="987"/>
      </w:r>
      <w:r w:rsidRPr="00126363">
        <w:rPr>
          <w:rFonts w:ascii="Garamond" w:hAnsi="Garamond"/>
          <w:lang w:val="es-419"/>
        </w:rPr>
        <w:t>. Y es que esas familias ofrecen a sus miembros las ventajas de una mayor estabilidad en el género de vida, una doctrina experimentada para conseguir la perfección, una comunión fraterna en el servicio de Cristo y una libertad robustecida por la obediencia, de tal manera que puedan cumplir con seguridad y guardar fielmente su profesión y avancen con espíritu alegre por la senda de la caridad</w:t>
      </w:r>
      <w:r w:rsidRPr="00126363">
        <w:rPr>
          <w:rFonts w:ascii="Garamond" w:hAnsi="Garamond"/>
          <w:vertAlign w:val="superscript"/>
          <w:lang w:val="es-419"/>
        </w:rPr>
        <w:footnoteReference w:id="988"/>
      </w:r>
      <w:r w:rsidRPr="00126363">
        <w:rPr>
          <w:rFonts w:ascii="Garamond" w:hAnsi="Garamond"/>
          <w:lang w:val="es-419"/>
        </w:rPr>
        <w:t>»</w:t>
      </w:r>
      <w:r w:rsidRPr="00126363">
        <w:rPr>
          <w:rFonts w:ascii="Garamond" w:hAnsi="Garamond"/>
          <w:vertAlign w:val="superscript"/>
          <w:lang w:val="es-419"/>
        </w:rPr>
        <w:footnoteReference w:id="989"/>
      </w:r>
      <w:r w:rsidRPr="00126363">
        <w:rPr>
          <w:rFonts w:ascii="Garamond" w:hAnsi="Garamond"/>
          <w:lang w:val="es-419"/>
        </w:rPr>
        <w:t>.</w:t>
      </w:r>
    </w:p>
    <w:p w14:paraId="6F2DA642" w14:textId="77777777" w:rsidR="009A2053" w:rsidRPr="00126363" w:rsidRDefault="009A2053" w:rsidP="00591FB6">
      <w:pPr>
        <w:pStyle w:val="PBuelaParagraph"/>
        <w:ind w:firstLine="0"/>
        <w:contextualSpacing w:val="0"/>
        <w:rPr>
          <w:rFonts w:ascii="Garamond" w:hAnsi="Garamond"/>
          <w:i/>
          <w:lang w:val="es-419"/>
        </w:rPr>
      </w:pPr>
      <w:r w:rsidRPr="00126363">
        <w:rPr>
          <w:rFonts w:ascii="Garamond" w:hAnsi="Garamond"/>
          <w:i/>
          <w:lang w:val="es-419"/>
        </w:rPr>
        <w:t>No es un estado intermedio entre clero y laicos</w:t>
      </w:r>
    </w:p>
    <w:p w14:paraId="455024FE" w14:textId="77777777" w:rsidR="009A2053" w:rsidRPr="00126363" w:rsidRDefault="009A2053" w:rsidP="009A2053">
      <w:pPr>
        <w:pStyle w:val="PBuelaParagraph"/>
        <w:rPr>
          <w:rFonts w:ascii="Garamond" w:hAnsi="Garamond"/>
          <w:lang w:val="es-419"/>
        </w:rPr>
      </w:pPr>
      <w:r w:rsidRPr="00126363">
        <w:rPr>
          <w:rFonts w:ascii="Garamond" w:hAnsi="Garamond"/>
          <w:lang w:val="es-419"/>
        </w:rPr>
        <w:t xml:space="preserve">Este sentido de vida </w:t>
      </w:r>
      <w:r w:rsidR="001B06E9" w:rsidRPr="00126363">
        <w:rPr>
          <w:rFonts w:ascii="Garamond" w:hAnsi="Garamond"/>
          <w:lang w:val="es-419"/>
        </w:rPr>
        <w:t>(</w:t>
      </w:r>
      <w:r w:rsidRPr="00126363">
        <w:rPr>
          <w:rFonts w:ascii="Garamond" w:hAnsi="Garamond"/>
          <w:lang w:val="es-419"/>
        </w:rPr>
        <w:t>consagrada o, más bien, religiosa</w:t>
      </w:r>
      <w:r w:rsidR="001B06E9" w:rsidRPr="00126363">
        <w:rPr>
          <w:rFonts w:ascii="Garamond" w:hAnsi="Garamond"/>
          <w:lang w:val="es-419"/>
        </w:rPr>
        <w:t>)</w:t>
      </w:r>
      <w:r w:rsidRPr="00126363">
        <w:rPr>
          <w:rFonts w:ascii="Garamond" w:hAnsi="Garamond"/>
          <w:lang w:val="es-419"/>
        </w:rPr>
        <w:t>, desde el punto de vista de la constitución jerárquica de la Iglesia querida por Dios, «</w:t>
      </w:r>
      <w:r w:rsidRPr="00126363">
        <w:rPr>
          <w:rFonts w:ascii="Garamond" w:hAnsi="Garamond"/>
          <w:b/>
          <w:lang w:val="es-419"/>
        </w:rPr>
        <w:t>no es un estado intermedio entre el clero y los laicos</w:t>
      </w:r>
      <w:r w:rsidRPr="00126363">
        <w:rPr>
          <w:rFonts w:ascii="Garamond" w:hAnsi="Garamond"/>
          <w:lang w:val="es-419"/>
        </w:rPr>
        <w:t>. Más bien, Dios llama a algunos cristianos de ambos estados a gozar de un don particular en la vida de la Iglesia y a contribuir, cada uno a su manera, a la misión salvadora de ésta</w:t>
      </w:r>
      <w:r w:rsidRPr="00126363">
        <w:rPr>
          <w:rFonts w:ascii="Garamond" w:hAnsi="Garamond"/>
          <w:vertAlign w:val="superscript"/>
          <w:lang w:val="es-419"/>
        </w:rPr>
        <w:footnoteReference w:id="990"/>
      </w:r>
      <w:r w:rsidRPr="00126363">
        <w:rPr>
          <w:rFonts w:ascii="Garamond" w:hAnsi="Garamond"/>
          <w:lang w:val="es-419"/>
        </w:rPr>
        <w:t>»</w:t>
      </w:r>
      <w:r w:rsidRPr="00126363">
        <w:rPr>
          <w:rFonts w:ascii="Garamond" w:hAnsi="Garamond"/>
          <w:vertAlign w:val="superscript"/>
          <w:lang w:val="es-419"/>
        </w:rPr>
        <w:footnoteReference w:id="991"/>
      </w:r>
      <w:r w:rsidRPr="00126363">
        <w:rPr>
          <w:rFonts w:ascii="Garamond" w:hAnsi="Garamond"/>
          <w:lang w:val="es-419"/>
        </w:rPr>
        <w:t>.</w:t>
      </w:r>
    </w:p>
    <w:p w14:paraId="2EA7F738" w14:textId="77777777" w:rsidR="009A2053" w:rsidRPr="00126363" w:rsidRDefault="009A2053" w:rsidP="009A2053">
      <w:pPr>
        <w:pStyle w:val="PBuelaParagraph"/>
        <w:rPr>
          <w:rFonts w:ascii="Garamond" w:hAnsi="Garamond"/>
          <w:lang w:val="es-419"/>
        </w:rPr>
      </w:pPr>
      <w:r w:rsidRPr="00126363">
        <w:rPr>
          <w:rFonts w:ascii="Garamond" w:hAnsi="Garamond"/>
          <w:lang w:val="es-419"/>
        </w:rPr>
        <w:lastRenderedPageBreak/>
        <w:t xml:space="preserve">«Por los votos, o por otros sagrados vínculos análogos por su naturaleza a los votos, con los cuales se obliga el fiel cristiano a la práctica de los tres consejos evangélicos antes citados, se entrega totalmente al servicio de Dios sumamente amado, de tal forma que queda destinado con un nuevo título al servicio y gloria de Dios. Ya por el </w:t>
      </w:r>
      <w:r w:rsidR="001B06E9" w:rsidRPr="00126363">
        <w:rPr>
          <w:rFonts w:ascii="Garamond" w:hAnsi="Garamond"/>
          <w:lang w:val="es-419"/>
        </w:rPr>
        <w:t>B</w:t>
      </w:r>
      <w:r w:rsidRPr="00126363">
        <w:rPr>
          <w:rFonts w:ascii="Garamond" w:hAnsi="Garamond"/>
          <w:lang w:val="es-419"/>
        </w:rPr>
        <w:t>autismo había muerto al pecado y se había consagrado a Dios: ahora, para conseguir un fruto más abundante de la gracia bautismal, trata de liberarse, por la profesión de los consejos evangélicos en la Iglesia, de los impedimentos que podrían apartarle del fervor de la caridad y de la perfección del culto divino, y se consagra más íntimamente al divino servicio</w:t>
      </w:r>
      <w:r w:rsidRPr="00126363">
        <w:rPr>
          <w:rFonts w:ascii="Garamond" w:hAnsi="Garamond"/>
          <w:vertAlign w:val="superscript"/>
          <w:lang w:val="es-419"/>
        </w:rPr>
        <w:footnoteReference w:id="992"/>
      </w:r>
      <w:r w:rsidRPr="00126363">
        <w:rPr>
          <w:rFonts w:ascii="Garamond" w:hAnsi="Garamond"/>
          <w:lang w:val="es-419"/>
        </w:rPr>
        <w:t xml:space="preserve">. Esta consagración será tanto más perfecta cuanto por vínculos </w:t>
      </w:r>
      <w:proofErr w:type="gramStart"/>
      <w:r w:rsidRPr="00126363">
        <w:rPr>
          <w:rFonts w:ascii="Garamond" w:hAnsi="Garamond"/>
          <w:lang w:val="es-419"/>
        </w:rPr>
        <w:t>más firmes y más estables</w:t>
      </w:r>
      <w:proofErr w:type="gramEnd"/>
      <w:r w:rsidRPr="00126363">
        <w:rPr>
          <w:rFonts w:ascii="Garamond" w:hAnsi="Garamond"/>
          <w:lang w:val="es-419"/>
        </w:rPr>
        <w:t xml:space="preserve"> se represente mejor a Cristo, unido con vínculo indisoluble a su Esposa, la Iglesia</w:t>
      </w:r>
      <w:r w:rsidRPr="00126363">
        <w:rPr>
          <w:rFonts w:ascii="Garamond" w:hAnsi="Garamond"/>
          <w:vertAlign w:val="superscript"/>
          <w:lang w:val="es-419"/>
        </w:rPr>
        <w:footnoteReference w:id="993"/>
      </w:r>
      <w:r w:rsidRPr="00126363">
        <w:rPr>
          <w:rFonts w:ascii="Garamond" w:hAnsi="Garamond"/>
          <w:lang w:val="es-419"/>
        </w:rPr>
        <w:t>.</w:t>
      </w:r>
    </w:p>
    <w:p w14:paraId="7CC3FC1A" w14:textId="77777777" w:rsidR="009A2053" w:rsidRPr="00126363" w:rsidRDefault="009A2053" w:rsidP="009A2053">
      <w:pPr>
        <w:pStyle w:val="PBuelaParagraph"/>
        <w:rPr>
          <w:rFonts w:ascii="Garamond" w:hAnsi="Garamond"/>
          <w:lang w:val="es-419"/>
        </w:rPr>
      </w:pPr>
      <w:r w:rsidRPr="00126363">
        <w:rPr>
          <w:rFonts w:ascii="Garamond" w:hAnsi="Garamond"/>
          <w:lang w:val="es-419"/>
        </w:rPr>
        <w:t>Y como los consejos evangélicos tienen la virtud de unir con la Iglesia y con su misterio de una manera especial a quienes los practican, por la caridad a la que conducen, es menester que su vida espiritual se consagre al bien de toda la Iglesia. De ahí nace el deber de trabajar según las fuerzas y según el género de la propia vocación, sea con la oración, sea con la actividad laboriosa, por implantar o robustecer en las almas el Reino de Cristo y dilatarlo por todo el mundo. De ahí también que la Iglesia proteja y favorezca la índole propia de los diversos institutos religiosos.</w:t>
      </w:r>
    </w:p>
    <w:p w14:paraId="05AB6CB5" w14:textId="77777777" w:rsidR="009A2053" w:rsidRPr="00126363" w:rsidRDefault="009A2053" w:rsidP="00300010">
      <w:pPr>
        <w:pStyle w:val="PBuelaParagraph"/>
        <w:contextualSpacing w:val="0"/>
        <w:rPr>
          <w:rFonts w:ascii="Garamond" w:hAnsi="Garamond"/>
          <w:lang w:val="es-419"/>
        </w:rPr>
      </w:pPr>
      <w:r w:rsidRPr="00126363">
        <w:rPr>
          <w:rFonts w:ascii="Garamond" w:hAnsi="Garamond"/>
          <w:lang w:val="es-419"/>
        </w:rPr>
        <w:t xml:space="preserve">Por consiguiente, la profesión de los consejos evangélicos aparece como un distintivo que puede y debe atraer eficazmente a todos los miembros de la Iglesia a cumplir sin desfallecimiento los deberes de la vocación cristiana. Porque, al no tener el Pueblo de Dios una ciudadanía permanente en este mundo, </w:t>
      </w:r>
      <w:r w:rsidRPr="00126363">
        <w:rPr>
          <w:rFonts w:ascii="Garamond" w:hAnsi="Garamond"/>
          <w:lang w:val="es-419"/>
        </w:rPr>
        <w:sym w:font="Symbol" w:char="F02D"/>
      </w:r>
      <w:r w:rsidRPr="00126363">
        <w:rPr>
          <w:rFonts w:ascii="Garamond" w:hAnsi="Garamond"/>
          <w:lang w:val="es-419"/>
        </w:rPr>
        <w:t>sino que busca la futura</w:t>
      </w:r>
      <w:r w:rsidRPr="00126363">
        <w:rPr>
          <w:rFonts w:ascii="Garamond" w:hAnsi="Garamond"/>
          <w:lang w:val="es-419"/>
        </w:rPr>
        <w:sym w:font="Symbol" w:char="F02D"/>
      </w:r>
      <w:r w:rsidRPr="00126363">
        <w:rPr>
          <w:rFonts w:ascii="Garamond" w:hAnsi="Garamond"/>
          <w:lang w:val="es-419"/>
        </w:rPr>
        <w:t xml:space="preserve"> el </w:t>
      </w:r>
      <w:r w:rsidRPr="00126363">
        <w:rPr>
          <w:rFonts w:ascii="Garamond" w:hAnsi="Garamond"/>
          <w:lang w:val="es-419"/>
        </w:rPr>
        <w:lastRenderedPageBreak/>
        <w:t xml:space="preserve">estado religioso, al dejar más libres a sus seguidores frente a los cuidados terrenos, manifiesta mejor a todos los creyentes los bienes celestiales </w:t>
      </w:r>
      <w:r w:rsidRPr="00126363">
        <w:rPr>
          <w:rFonts w:ascii="Garamond" w:hAnsi="Garamond"/>
          <w:lang w:val="es-419"/>
        </w:rPr>
        <w:sym w:font="Symbol" w:char="F02D"/>
      </w:r>
      <w:r w:rsidRPr="00126363">
        <w:rPr>
          <w:rFonts w:ascii="Garamond" w:hAnsi="Garamond"/>
          <w:lang w:val="es-419"/>
        </w:rPr>
        <w:t>presentes incluso en esta vida</w:t>
      </w:r>
      <w:r w:rsidRPr="00126363">
        <w:rPr>
          <w:rFonts w:ascii="Garamond" w:hAnsi="Garamond"/>
          <w:lang w:val="es-419"/>
        </w:rPr>
        <w:sym w:font="Symbol" w:char="F02D"/>
      </w:r>
      <w:r w:rsidRPr="00126363">
        <w:rPr>
          <w:rFonts w:ascii="Garamond" w:hAnsi="Garamond"/>
          <w:lang w:val="es-419"/>
        </w:rPr>
        <w:t xml:space="preserve">, da un testimonio de la vida nueva y eterna conseguida por la </w:t>
      </w:r>
      <w:r w:rsidR="00435895" w:rsidRPr="00126363">
        <w:rPr>
          <w:rFonts w:ascii="Garamond" w:hAnsi="Garamond"/>
          <w:lang w:val="es-419"/>
        </w:rPr>
        <w:t>R</w:t>
      </w:r>
      <w:r w:rsidRPr="00126363">
        <w:rPr>
          <w:rFonts w:ascii="Garamond" w:hAnsi="Garamond"/>
          <w:lang w:val="es-419"/>
        </w:rPr>
        <w:t xml:space="preserve">edención de Cristo y preanuncia la resurrección futura y la gloria del Reino </w:t>
      </w:r>
      <w:r w:rsidR="00435895" w:rsidRPr="00126363">
        <w:rPr>
          <w:rFonts w:ascii="Garamond" w:hAnsi="Garamond"/>
          <w:lang w:val="es-419"/>
        </w:rPr>
        <w:t>C</w:t>
      </w:r>
      <w:r w:rsidRPr="00126363">
        <w:rPr>
          <w:rFonts w:ascii="Garamond" w:hAnsi="Garamond"/>
          <w:lang w:val="es-419"/>
        </w:rPr>
        <w:t>elestial. Y ese mismo estado imita más de cerca y representa perpetuamente en la Iglesia aquella forma de vida que el Hijo de Dios escogió al venir al mundo para cumplir la voluntad del Padre, y que dejó propuesta a los discípulos que quisieran seguirle. Finalmente, pone a la vista de todos, de una manera peculiar, la elevación del Reino de Dios sobre todo lo terreno y sus grandes exigencias; demuestra también a todos los hombres la maravillosa grandeza de la virtud de un Cristo que reina y el infinito poder del Espíritu Santo que obra maravillas en su Iglesia»</w:t>
      </w:r>
      <w:r w:rsidRPr="00126363">
        <w:rPr>
          <w:rFonts w:ascii="Garamond" w:hAnsi="Garamond"/>
          <w:vertAlign w:val="superscript"/>
          <w:lang w:val="es-419"/>
        </w:rPr>
        <w:footnoteReference w:id="994"/>
      </w:r>
      <w:r w:rsidRPr="00126363">
        <w:rPr>
          <w:rFonts w:ascii="Garamond" w:hAnsi="Garamond"/>
          <w:lang w:val="es-419"/>
        </w:rPr>
        <w:t>.</w:t>
      </w:r>
    </w:p>
    <w:p w14:paraId="1C760797" w14:textId="77777777" w:rsidR="009A2053" w:rsidRPr="00126363" w:rsidRDefault="009A2053" w:rsidP="00591FB6">
      <w:pPr>
        <w:pStyle w:val="PBuelaParagraph"/>
        <w:ind w:firstLine="0"/>
        <w:contextualSpacing w:val="0"/>
        <w:rPr>
          <w:rFonts w:ascii="Garamond" w:hAnsi="Garamond"/>
          <w:i/>
          <w:lang w:val="es-419"/>
        </w:rPr>
      </w:pPr>
      <w:r w:rsidRPr="00126363">
        <w:rPr>
          <w:rFonts w:ascii="Garamond" w:hAnsi="Garamond"/>
          <w:i/>
          <w:lang w:val="es-419"/>
        </w:rPr>
        <w:t>La vida religiosa pertenece sin discusión a la vida y santidad de la Iglesia</w:t>
      </w:r>
    </w:p>
    <w:p w14:paraId="770DE94B" w14:textId="77777777" w:rsidR="009A2053" w:rsidRPr="00126363" w:rsidRDefault="009A2053" w:rsidP="009A2053">
      <w:pPr>
        <w:pStyle w:val="PBuelaParagraph"/>
        <w:rPr>
          <w:rFonts w:ascii="Garamond" w:hAnsi="Garamond"/>
          <w:lang w:val="es-419"/>
        </w:rPr>
      </w:pPr>
      <w:r w:rsidRPr="00126363">
        <w:rPr>
          <w:rFonts w:ascii="Garamond" w:hAnsi="Garamond"/>
          <w:lang w:val="es-419"/>
        </w:rPr>
        <w:t>«Por consiguiente, un estado cuya esencia está en la profesión de los consejos evangélicos, aunque no pertenezca a la estructura jerárquica de la Iglesia, pertenece, sin embargo, de una manera indiscutible a su vida y a su santidad»</w:t>
      </w:r>
      <w:r w:rsidRPr="00126363">
        <w:rPr>
          <w:rFonts w:ascii="Garamond" w:hAnsi="Garamond"/>
          <w:vertAlign w:val="superscript"/>
          <w:lang w:val="es-419"/>
        </w:rPr>
        <w:footnoteReference w:id="995"/>
      </w:r>
      <w:r w:rsidRPr="00126363">
        <w:rPr>
          <w:rFonts w:ascii="Garamond" w:hAnsi="Garamond"/>
          <w:lang w:val="es-419"/>
        </w:rPr>
        <w:t>.</w:t>
      </w:r>
    </w:p>
    <w:p w14:paraId="6BBBE059" w14:textId="77777777" w:rsidR="009A2053" w:rsidRPr="00126363" w:rsidRDefault="009A2053" w:rsidP="009A2053">
      <w:pPr>
        <w:pStyle w:val="PB2LetterList"/>
        <w:rPr>
          <w:rFonts w:ascii="Garamond" w:hAnsi="Garamond"/>
          <w:sz w:val="22"/>
          <w:lang w:val="es-419"/>
        </w:rPr>
      </w:pPr>
      <w:bookmarkStart w:id="460" w:name="_Toc509671406"/>
      <w:r w:rsidRPr="00126363">
        <w:rPr>
          <w:rFonts w:ascii="Garamond" w:hAnsi="Garamond"/>
          <w:sz w:val="22"/>
          <w:lang w:val="es-419"/>
        </w:rPr>
        <w:t xml:space="preserve">Constitución </w:t>
      </w:r>
      <w:r w:rsidR="00591FB6" w:rsidRPr="00126363">
        <w:rPr>
          <w:rFonts w:ascii="Garamond" w:hAnsi="Garamond"/>
          <w:sz w:val="22"/>
          <w:lang w:val="es-419"/>
        </w:rPr>
        <w:t>p</w:t>
      </w:r>
      <w:r w:rsidRPr="00126363">
        <w:rPr>
          <w:rFonts w:ascii="Garamond" w:hAnsi="Garamond"/>
          <w:sz w:val="22"/>
          <w:lang w:val="es-419"/>
        </w:rPr>
        <w:t>astoral «</w:t>
      </w:r>
      <w:proofErr w:type="spellStart"/>
      <w:r w:rsidRPr="00126363">
        <w:rPr>
          <w:rFonts w:ascii="Garamond" w:hAnsi="Garamond"/>
          <w:sz w:val="22"/>
          <w:lang w:val="es-419"/>
        </w:rPr>
        <w:t>Gaudium</w:t>
      </w:r>
      <w:proofErr w:type="spellEnd"/>
      <w:r w:rsidRPr="00126363">
        <w:rPr>
          <w:rFonts w:ascii="Garamond" w:hAnsi="Garamond"/>
          <w:sz w:val="22"/>
          <w:lang w:val="es-419"/>
        </w:rPr>
        <w:t xml:space="preserve"> et </w:t>
      </w:r>
      <w:proofErr w:type="spellStart"/>
      <w:r w:rsidRPr="00126363">
        <w:rPr>
          <w:rFonts w:ascii="Garamond" w:hAnsi="Garamond"/>
          <w:sz w:val="22"/>
          <w:lang w:val="es-419"/>
        </w:rPr>
        <w:t>spes</w:t>
      </w:r>
      <w:proofErr w:type="spellEnd"/>
      <w:r w:rsidRPr="00126363">
        <w:rPr>
          <w:rFonts w:ascii="Garamond" w:hAnsi="Garamond"/>
          <w:sz w:val="22"/>
          <w:lang w:val="es-419"/>
        </w:rPr>
        <w:t>»</w:t>
      </w:r>
      <w:bookmarkEnd w:id="460"/>
    </w:p>
    <w:p w14:paraId="219AAB26" w14:textId="77777777" w:rsidR="00111F36" w:rsidRPr="00126363" w:rsidRDefault="009A2053" w:rsidP="009A2053">
      <w:pPr>
        <w:pStyle w:val="PBuelaParagraph"/>
        <w:contextualSpacing w:val="0"/>
        <w:rPr>
          <w:rFonts w:ascii="Garamond" w:hAnsi="Garamond"/>
          <w:i/>
          <w:lang w:val="es-419"/>
        </w:rPr>
      </w:pPr>
      <w:r w:rsidRPr="00126363">
        <w:rPr>
          <w:rFonts w:ascii="Garamond" w:hAnsi="Garamond"/>
          <w:i/>
          <w:lang w:val="es-419"/>
        </w:rPr>
        <w:t>Señala dos vocaciones: los que se ocupan de lo temporal y los que se ocupan de lo eterno</w:t>
      </w:r>
      <w:r w:rsidRPr="00126363">
        <w:rPr>
          <w:rFonts w:ascii="Garamond" w:hAnsi="Garamond"/>
          <w:iCs/>
          <w:lang w:val="es-419"/>
        </w:rPr>
        <w:t>.</w:t>
      </w:r>
    </w:p>
    <w:p w14:paraId="45A48B2C" w14:textId="77777777" w:rsidR="009A2053" w:rsidRPr="00126363" w:rsidRDefault="009A2053" w:rsidP="009A2053">
      <w:pPr>
        <w:pStyle w:val="PBuelaParagraph"/>
        <w:contextualSpacing w:val="0"/>
        <w:rPr>
          <w:rFonts w:ascii="Garamond" w:hAnsi="Garamond"/>
          <w:lang w:val="es-419"/>
        </w:rPr>
      </w:pPr>
      <w:r w:rsidRPr="00126363">
        <w:rPr>
          <w:rFonts w:ascii="Garamond" w:hAnsi="Garamond"/>
          <w:lang w:val="es-419"/>
        </w:rPr>
        <w:t xml:space="preserve">«Los dones del Espíritu son diversos: mientras a unos </w:t>
      </w:r>
      <w:r w:rsidR="009D71F4" w:rsidRPr="00126363">
        <w:rPr>
          <w:rFonts w:ascii="Garamond" w:hAnsi="Garamond"/>
          <w:lang w:val="es-419"/>
        </w:rPr>
        <w:t>(</w:t>
      </w:r>
      <w:r w:rsidRPr="00126363">
        <w:rPr>
          <w:rFonts w:ascii="Garamond" w:hAnsi="Garamond"/>
          <w:lang w:val="es-419"/>
        </w:rPr>
        <w:t>los laicos</w:t>
      </w:r>
      <w:r w:rsidR="009D71F4" w:rsidRPr="00126363">
        <w:rPr>
          <w:rFonts w:ascii="Garamond" w:hAnsi="Garamond"/>
          <w:lang w:val="es-419"/>
        </w:rPr>
        <w:t xml:space="preserve">) </w:t>
      </w:r>
      <w:r w:rsidRPr="00126363">
        <w:rPr>
          <w:rFonts w:ascii="Garamond" w:hAnsi="Garamond"/>
          <w:lang w:val="es-419"/>
        </w:rPr>
        <w:t xml:space="preserve">los llama a dar testimonio públicamente de anhelar la morada celeste y a conservar vivo este anhelo en la familia humana, a otros los llama </w:t>
      </w:r>
      <w:r w:rsidRPr="00126363">
        <w:rPr>
          <w:rFonts w:ascii="Garamond" w:hAnsi="Garamond"/>
          <w:lang w:val="es-419"/>
        </w:rPr>
        <w:lastRenderedPageBreak/>
        <w:t xml:space="preserve">a dedicarse al servicio de los hombres, preparando con este ministerio suyo la materia del reino celeste </w:t>
      </w:r>
      <w:r w:rsidR="009D71F4" w:rsidRPr="00126363">
        <w:rPr>
          <w:rFonts w:ascii="Garamond" w:hAnsi="Garamond"/>
          <w:lang w:val="es-419"/>
        </w:rPr>
        <w:t>(</w:t>
      </w:r>
      <w:r w:rsidRPr="00126363">
        <w:rPr>
          <w:rFonts w:ascii="Garamond" w:hAnsi="Garamond"/>
          <w:lang w:val="es-419"/>
        </w:rPr>
        <w:t>los religiosos</w:t>
      </w:r>
      <w:r w:rsidR="009D71F4" w:rsidRPr="00126363">
        <w:rPr>
          <w:rFonts w:ascii="Garamond" w:hAnsi="Garamond"/>
          <w:lang w:val="es-419"/>
        </w:rPr>
        <w:t>)</w:t>
      </w:r>
      <w:r w:rsidRPr="00126363">
        <w:rPr>
          <w:rFonts w:ascii="Garamond" w:hAnsi="Garamond"/>
          <w:lang w:val="es-419"/>
        </w:rPr>
        <w:t>. Sin embargo, libera a todos para que, sacrificando el amor propio y empleando todas las fuerzas terrenas en favor de la vida humana, se proyecten hacia las realidades futuras cuando la humanidad misma se convertirá en oblación grata a Dios</w:t>
      </w:r>
      <w:r w:rsidRPr="00126363">
        <w:rPr>
          <w:rFonts w:ascii="Garamond" w:hAnsi="Garamond"/>
          <w:vertAlign w:val="superscript"/>
          <w:lang w:val="es-419"/>
        </w:rPr>
        <w:footnoteReference w:id="996"/>
      </w:r>
      <w:r w:rsidRPr="00126363">
        <w:rPr>
          <w:rFonts w:ascii="Garamond" w:hAnsi="Garamond"/>
          <w:lang w:val="es-419"/>
        </w:rPr>
        <w:t>»</w:t>
      </w:r>
      <w:r w:rsidRPr="00126363">
        <w:rPr>
          <w:rFonts w:ascii="Garamond" w:hAnsi="Garamond"/>
          <w:vertAlign w:val="superscript"/>
          <w:lang w:val="es-419"/>
        </w:rPr>
        <w:footnoteReference w:id="997"/>
      </w:r>
      <w:r w:rsidRPr="00126363">
        <w:rPr>
          <w:rFonts w:ascii="Garamond" w:hAnsi="Garamond"/>
          <w:lang w:val="es-419"/>
        </w:rPr>
        <w:t>.</w:t>
      </w:r>
    </w:p>
    <w:p w14:paraId="547C03EE" w14:textId="77777777" w:rsidR="009A2053" w:rsidRPr="00126363" w:rsidRDefault="009A2053" w:rsidP="009A2053">
      <w:pPr>
        <w:pStyle w:val="PBuelaParagraph"/>
        <w:rPr>
          <w:rFonts w:ascii="Garamond" w:hAnsi="Garamond"/>
          <w:lang w:val="es-419"/>
        </w:rPr>
      </w:pPr>
      <w:r w:rsidRPr="00126363">
        <w:rPr>
          <w:rFonts w:ascii="Garamond" w:hAnsi="Garamond"/>
          <w:lang w:val="es-419"/>
        </w:rPr>
        <w:t>Son dos vocaciones distintas y complementarias porque el Espíritu Santo es el autor de ambas.</w:t>
      </w:r>
    </w:p>
    <w:p w14:paraId="34AF9F59" w14:textId="77777777" w:rsidR="009A2053" w:rsidRPr="00126363" w:rsidRDefault="009A2053" w:rsidP="009A2053">
      <w:pPr>
        <w:pStyle w:val="PB2LetterList"/>
        <w:rPr>
          <w:rFonts w:ascii="Garamond" w:hAnsi="Garamond"/>
          <w:sz w:val="22"/>
          <w:lang w:val="es-419"/>
        </w:rPr>
      </w:pPr>
      <w:bookmarkStart w:id="461" w:name="_Toc509671407"/>
      <w:r w:rsidRPr="00126363">
        <w:rPr>
          <w:rFonts w:ascii="Garamond" w:hAnsi="Garamond"/>
          <w:sz w:val="22"/>
          <w:lang w:val="es-419"/>
        </w:rPr>
        <w:t>Constitución «</w:t>
      </w:r>
      <w:proofErr w:type="spellStart"/>
      <w:r w:rsidRPr="00126363">
        <w:rPr>
          <w:rFonts w:ascii="Garamond" w:hAnsi="Garamond"/>
          <w:sz w:val="22"/>
          <w:lang w:val="es-419"/>
        </w:rPr>
        <w:t>Sacrosanctum</w:t>
      </w:r>
      <w:proofErr w:type="spellEnd"/>
      <w:r w:rsidRPr="00126363">
        <w:rPr>
          <w:rFonts w:ascii="Garamond" w:hAnsi="Garamond"/>
          <w:sz w:val="22"/>
          <w:lang w:val="es-419"/>
        </w:rPr>
        <w:t xml:space="preserve"> Concilium»</w:t>
      </w:r>
      <w:bookmarkEnd w:id="461"/>
    </w:p>
    <w:p w14:paraId="5080E3A9" w14:textId="77777777" w:rsidR="009A2053" w:rsidRPr="00126363" w:rsidRDefault="009A2053" w:rsidP="009A2053">
      <w:pPr>
        <w:pStyle w:val="PBuelaParagraph"/>
        <w:rPr>
          <w:rFonts w:ascii="Garamond" w:hAnsi="Garamond"/>
          <w:lang w:val="es-419"/>
        </w:rPr>
      </w:pPr>
      <w:r w:rsidRPr="00126363">
        <w:rPr>
          <w:rFonts w:ascii="Garamond" w:hAnsi="Garamond"/>
          <w:b/>
          <w:lang w:val="es-419"/>
        </w:rPr>
        <w:t>Aquí se completa lo anterior</w:t>
      </w:r>
      <w:r w:rsidRPr="00126363">
        <w:rPr>
          <w:rFonts w:ascii="Garamond" w:hAnsi="Garamond"/>
          <w:lang w:val="es-419"/>
        </w:rPr>
        <w:t>.</w:t>
      </w:r>
    </w:p>
    <w:p w14:paraId="7BAAAB6C" w14:textId="77777777" w:rsidR="009A2053" w:rsidRPr="00126363" w:rsidRDefault="009A2053" w:rsidP="009A2053">
      <w:pPr>
        <w:pStyle w:val="PBuelaParagraph"/>
        <w:rPr>
          <w:rFonts w:ascii="Garamond" w:hAnsi="Garamond"/>
          <w:lang w:val="es-419"/>
        </w:rPr>
      </w:pPr>
      <w:r w:rsidRPr="00126363">
        <w:rPr>
          <w:rFonts w:ascii="Garamond" w:hAnsi="Garamond"/>
          <w:lang w:val="es-419"/>
        </w:rPr>
        <w:t>«...</w:t>
      </w:r>
      <w:r w:rsidR="00591FB6" w:rsidRPr="00126363">
        <w:rPr>
          <w:rFonts w:ascii="Garamond" w:hAnsi="Garamond"/>
          <w:lang w:val="es-419"/>
        </w:rPr>
        <w:t xml:space="preserve"> </w:t>
      </w:r>
      <w:r w:rsidRPr="00126363">
        <w:rPr>
          <w:rFonts w:ascii="Garamond" w:hAnsi="Garamond"/>
          <w:lang w:val="es-419"/>
        </w:rPr>
        <w:t>la Liturgia, por cuyo medio “se realiza la obra de nuestra Redención”</w:t>
      </w:r>
      <w:r w:rsidRPr="00126363">
        <w:rPr>
          <w:rFonts w:ascii="Garamond" w:hAnsi="Garamond"/>
          <w:vertAlign w:val="superscript"/>
          <w:lang w:val="es-419"/>
        </w:rPr>
        <w:footnoteReference w:id="998"/>
      </w:r>
      <w:r w:rsidRPr="00126363">
        <w:rPr>
          <w:rFonts w:ascii="Garamond" w:hAnsi="Garamond"/>
          <w:lang w:val="es-419"/>
        </w:rPr>
        <w:t xml:space="preserve">, sobre todo en el divino </w:t>
      </w:r>
      <w:r w:rsidR="009A35FF" w:rsidRPr="00126363">
        <w:rPr>
          <w:rFonts w:ascii="Garamond" w:hAnsi="Garamond"/>
          <w:lang w:val="es-419"/>
        </w:rPr>
        <w:t>S</w:t>
      </w:r>
      <w:r w:rsidRPr="00126363">
        <w:rPr>
          <w:rFonts w:ascii="Garamond" w:hAnsi="Garamond"/>
          <w:lang w:val="es-419"/>
        </w:rPr>
        <w:t>acrificio de la Eucaristía, contribuye en sumo grado a que los fieles expresen en su vida, y manifiesten a los demás, el misterio de Cristo y la naturaleza auténtica de la verdadera Iglesia. Es característico de la Iglesia ser, a la vez, humana y divina, visible y dotada de elementos invisibles, entregada a la acción y dada a la contemplación, presente en el mundo y, sin embargo, peregrina; y todo esto de suerte que en ella lo humano esté ordenado y subordinado a lo divino, lo visible a lo invisible, la acción a la contemplación y lo presente a la ciudad futura que buscamos»</w:t>
      </w:r>
      <w:r w:rsidRPr="00126363">
        <w:rPr>
          <w:rFonts w:ascii="Garamond" w:hAnsi="Garamond"/>
          <w:vertAlign w:val="superscript"/>
          <w:lang w:val="es-419"/>
        </w:rPr>
        <w:footnoteReference w:id="999"/>
      </w:r>
      <w:r w:rsidRPr="00126363">
        <w:rPr>
          <w:rFonts w:ascii="Garamond" w:hAnsi="Garamond"/>
          <w:lang w:val="es-419"/>
        </w:rPr>
        <w:t>.</w:t>
      </w:r>
    </w:p>
    <w:p w14:paraId="5D7F570D" w14:textId="77777777" w:rsidR="009A2053" w:rsidRPr="00126363" w:rsidRDefault="009A2053" w:rsidP="009A2053">
      <w:pPr>
        <w:pStyle w:val="PB2LetterList"/>
        <w:rPr>
          <w:rFonts w:ascii="Garamond" w:hAnsi="Garamond"/>
          <w:sz w:val="22"/>
          <w:lang w:val="es-419"/>
        </w:rPr>
      </w:pPr>
      <w:bookmarkStart w:id="462" w:name="_Toc509671408"/>
      <w:r w:rsidRPr="00126363">
        <w:rPr>
          <w:rFonts w:ascii="Garamond" w:hAnsi="Garamond"/>
          <w:sz w:val="22"/>
          <w:lang w:val="es-419"/>
        </w:rPr>
        <w:lastRenderedPageBreak/>
        <w:t>Decreto «</w:t>
      </w:r>
      <w:proofErr w:type="spellStart"/>
      <w:r w:rsidRPr="00126363">
        <w:rPr>
          <w:rFonts w:ascii="Garamond" w:hAnsi="Garamond"/>
          <w:sz w:val="22"/>
          <w:lang w:val="es-419"/>
        </w:rPr>
        <w:t>Perfectae</w:t>
      </w:r>
      <w:proofErr w:type="spellEnd"/>
      <w:r w:rsidRPr="00126363">
        <w:rPr>
          <w:rFonts w:ascii="Garamond" w:hAnsi="Garamond"/>
          <w:sz w:val="22"/>
          <w:lang w:val="es-419"/>
        </w:rPr>
        <w:t xml:space="preserve"> </w:t>
      </w:r>
      <w:proofErr w:type="spellStart"/>
      <w:r w:rsidR="00591FB6" w:rsidRPr="00126363">
        <w:rPr>
          <w:rFonts w:ascii="Garamond" w:hAnsi="Garamond"/>
          <w:sz w:val="22"/>
          <w:lang w:val="es-419"/>
        </w:rPr>
        <w:t>c</w:t>
      </w:r>
      <w:r w:rsidRPr="00126363">
        <w:rPr>
          <w:rFonts w:ascii="Garamond" w:hAnsi="Garamond"/>
          <w:sz w:val="22"/>
          <w:lang w:val="es-419"/>
        </w:rPr>
        <w:t>aritatis</w:t>
      </w:r>
      <w:proofErr w:type="spellEnd"/>
      <w:r w:rsidRPr="00126363">
        <w:rPr>
          <w:rFonts w:ascii="Garamond" w:hAnsi="Garamond"/>
          <w:sz w:val="22"/>
          <w:lang w:val="es-419"/>
        </w:rPr>
        <w:t>»</w:t>
      </w:r>
      <w:bookmarkEnd w:id="462"/>
    </w:p>
    <w:p w14:paraId="793B81A2" w14:textId="77777777" w:rsidR="009A2053" w:rsidRPr="00126363" w:rsidRDefault="009A2053" w:rsidP="007F51DB">
      <w:pPr>
        <w:pStyle w:val="PBuelaParagraph"/>
        <w:spacing w:after="60" w:afterAutospacing="0"/>
        <w:contextualSpacing w:val="0"/>
        <w:rPr>
          <w:rFonts w:ascii="Garamond" w:hAnsi="Garamond"/>
          <w:i/>
          <w:lang w:val="es-419"/>
        </w:rPr>
      </w:pPr>
      <w:r w:rsidRPr="00126363">
        <w:rPr>
          <w:rFonts w:ascii="Garamond" w:hAnsi="Garamond"/>
          <w:i/>
          <w:lang w:val="es-419"/>
        </w:rPr>
        <w:t>El llamado de Dios a la vida religiosa</w:t>
      </w:r>
      <w:r w:rsidRPr="00126363">
        <w:rPr>
          <w:rFonts w:ascii="Garamond" w:hAnsi="Garamond"/>
          <w:iCs/>
          <w:lang w:val="es-419"/>
        </w:rPr>
        <w:t>.</w:t>
      </w:r>
    </w:p>
    <w:p w14:paraId="7AE923FA" w14:textId="77777777" w:rsidR="009A2053" w:rsidRPr="00126363" w:rsidRDefault="009A2053" w:rsidP="009A2053">
      <w:pPr>
        <w:pStyle w:val="PBuelaParagraph"/>
        <w:rPr>
          <w:rFonts w:ascii="Garamond" w:hAnsi="Garamond"/>
          <w:lang w:val="es-419"/>
        </w:rPr>
      </w:pPr>
      <w:r w:rsidRPr="00126363">
        <w:rPr>
          <w:rFonts w:ascii="Garamond" w:hAnsi="Garamond"/>
          <w:lang w:val="es-419"/>
        </w:rPr>
        <w:t>«El Sacrosanto Concilio anteriormente, en la Constitución que comienza “</w:t>
      </w:r>
      <w:r w:rsidRPr="00126363">
        <w:rPr>
          <w:rFonts w:ascii="Garamond" w:hAnsi="Garamond"/>
          <w:i/>
          <w:lang w:val="es-419"/>
        </w:rPr>
        <w:t xml:space="preserve">Lumen </w:t>
      </w:r>
      <w:proofErr w:type="spellStart"/>
      <w:r w:rsidR="00591FB6" w:rsidRPr="00126363">
        <w:rPr>
          <w:rFonts w:ascii="Garamond" w:hAnsi="Garamond"/>
          <w:i/>
          <w:lang w:val="es-419"/>
        </w:rPr>
        <w:t>g</w:t>
      </w:r>
      <w:r w:rsidRPr="00126363">
        <w:rPr>
          <w:rFonts w:ascii="Garamond" w:hAnsi="Garamond"/>
          <w:i/>
          <w:lang w:val="es-419"/>
        </w:rPr>
        <w:t>entium</w:t>
      </w:r>
      <w:proofErr w:type="spellEnd"/>
      <w:r w:rsidRPr="00126363">
        <w:rPr>
          <w:rFonts w:ascii="Garamond" w:hAnsi="Garamond"/>
          <w:lang w:val="es-419"/>
        </w:rPr>
        <w:t xml:space="preserve">”, mostró que la búsqueda </w:t>
      </w:r>
      <w:r w:rsidRPr="00126363">
        <w:rPr>
          <w:rFonts w:ascii="Garamond" w:hAnsi="Garamond"/>
          <w:i/>
          <w:lang w:val="es-419"/>
        </w:rPr>
        <w:t>de</w:t>
      </w:r>
      <w:r w:rsidRPr="00126363">
        <w:rPr>
          <w:rFonts w:ascii="Garamond" w:hAnsi="Garamond"/>
          <w:lang w:val="es-419"/>
        </w:rPr>
        <w:t xml:space="preserve"> </w:t>
      </w:r>
      <w:r w:rsidRPr="00126363">
        <w:rPr>
          <w:rFonts w:ascii="Garamond" w:hAnsi="Garamond"/>
          <w:i/>
          <w:lang w:val="es-419"/>
        </w:rPr>
        <w:t>la caridad</w:t>
      </w:r>
      <w:r w:rsidRPr="00126363">
        <w:rPr>
          <w:rFonts w:ascii="Garamond" w:hAnsi="Garamond"/>
          <w:lang w:val="es-419"/>
        </w:rPr>
        <w:t xml:space="preserve"> perfecta</w:t>
      </w:r>
      <w:r w:rsidRPr="00126363">
        <w:rPr>
          <w:rFonts w:ascii="Garamond" w:hAnsi="Garamond"/>
          <w:vertAlign w:val="superscript"/>
          <w:lang w:val="es-419"/>
        </w:rPr>
        <w:footnoteReference w:id="1000"/>
      </w:r>
      <w:r w:rsidRPr="00126363">
        <w:rPr>
          <w:rFonts w:ascii="Garamond" w:hAnsi="Garamond"/>
          <w:lang w:val="es-419"/>
        </w:rPr>
        <w:t xml:space="preserve">, a través de los consejos evangélicos, tiene su origen en las enseñanzas y en los ejemplos del Divino Maestro y que ellas se presentan como preclaro signo del Reino de los </w:t>
      </w:r>
      <w:r w:rsidR="009A35FF" w:rsidRPr="00126363">
        <w:rPr>
          <w:rFonts w:ascii="Garamond" w:hAnsi="Garamond"/>
          <w:lang w:val="es-419"/>
        </w:rPr>
        <w:t>C</w:t>
      </w:r>
      <w:r w:rsidRPr="00126363">
        <w:rPr>
          <w:rFonts w:ascii="Garamond" w:hAnsi="Garamond"/>
          <w:lang w:val="es-419"/>
        </w:rPr>
        <w:t xml:space="preserve">ielos. Ahora se propone tratar de la vida y disciplina de los Institutos cuyos miembros hacen profesión de castidad, pobreza y obediencia, y proveer a las necesidades tal como lo aconseja nuestra época. </w:t>
      </w:r>
    </w:p>
    <w:p w14:paraId="5D161F09" w14:textId="77777777" w:rsidR="009A2053" w:rsidRPr="00126363" w:rsidRDefault="009A2053" w:rsidP="009A2053">
      <w:pPr>
        <w:pStyle w:val="PBuelaParagraph"/>
        <w:rPr>
          <w:rFonts w:ascii="Garamond" w:hAnsi="Garamond"/>
          <w:lang w:val="es-419"/>
        </w:rPr>
      </w:pPr>
      <w:r w:rsidRPr="00126363">
        <w:rPr>
          <w:rFonts w:ascii="Garamond" w:hAnsi="Garamond"/>
          <w:lang w:val="es-419"/>
        </w:rPr>
        <w:t xml:space="preserve">Desde los comienzos de la Iglesia hubo hombres y mujeres que intentaron, con la práctica de los consejos evangélicos, seguir con mayor libertad a Cristo e imitarlo con mayor precisión. Cada uno, a su manera, vivió entregado a Dios </w:t>
      </w:r>
      <w:r w:rsidR="00DD05A6" w:rsidRPr="00126363">
        <w:rPr>
          <w:rFonts w:ascii="Garamond" w:hAnsi="Garamond"/>
          <w:lang w:val="es-419"/>
        </w:rPr>
        <w:t>[...]</w:t>
      </w:r>
      <w:r w:rsidRPr="00126363">
        <w:rPr>
          <w:rFonts w:ascii="Garamond" w:hAnsi="Garamond"/>
          <w:lang w:val="es-419"/>
        </w:rPr>
        <w:t xml:space="preserve"> todos los que Dios llama a hacer profesión con toda fidelidad de la práctica de los consejos evangélicos se entregan de una manera especial al Señor. Lo hacen siguiendo a Cristo, que, virgen y pobre (cf. Mt 8,20; </w:t>
      </w:r>
      <w:proofErr w:type="spellStart"/>
      <w:r w:rsidRPr="00126363">
        <w:rPr>
          <w:rFonts w:ascii="Garamond" w:hAnsi="Garamond"/>
          <w:lang w:val="es-419"/>
        </w:rPr>
        <w:t>Lc</w:t>
      </w:r>
      <w:proofErr w:type="spellEnd"/>
      <w:r w:rsidRPr="00126363">
        <w:rPr>
          <w:rFonts w:ascii="Garamond" w:hAnsi="Garamond"/>
          <w:lang w:val="es-419"/>
        </w:rPr>
        <w:t xml:space="preserve"> 9,58), redimió y santificó a los hombres con su obediencia hasta la muerte de </w:t>
      </w:r>
      <w:r w:rsidR="00591FB6" w:rsidRPr="00126363">
        <w:rPr>
          <w:rFonts w:ascii="Garamond" w:hAnsi="Garamond"/>
          <w:lang w:val="es-419"/>
        </w:rPr>
        <w:t>C</w:t>
      </w:r>
      <w:r w:rsidRPr="00126363">
        <w:rPr>
          <w:rFonts w:ascii="Garamond" w:hAnsi="Garamond"/>
          <w:lang w:val="es-419"/>
        </w:rPr>
        <w:t xml:space="preserve">ruz. Así, impulsados por la caridad que el Espíritu Santo difunde en sus corazones, viven cada vez más para Cristo y para su cuerpo, la Iglesia. Por lo tanto, cuanto más fervorosamente estén unidos a Cristo con </w:t>
      </w:r>
      <w:r w:rsidR="000B2B7E" w:rsidRPr="00126363">
        <w:rPr>
          <w:rFonts w:ascii="Garamond" w:hAnsi="Garamond"/>
          <w:lang w:val="es-419"/>
        </w:rPr>
        <w:t xml:space="preserve">la </w:t>
      </w:r>
      <w:r w:rsidRPr="00126363">
        <w:rPr>
          <w:rFonts w:ascii="Garamond" w:hAnsi="Garamond"/>
          <w:lang w:val="es-419"/>
        </w:rPr>
        <w:t>entrega de sí mismos, que abarca toda la vida, tanto más fecunda será la vida de la Iglesia y su apostolado producirá frutos más abundantes.</w:t>
      </w:r>
    </w:p>
    <w:p w14:paraId="34B187CB" w14:textId="77777777" w:rsidR="009A2053" w:rsidRPr="00126363" w:rsidRDefault="009A2053" w:rsidP="007F51DB">
      <w:pPr>
        <w:pStyle w:val="PBuelaParagraph"/>
        <w:contextualSpacing w:val="0"/>
        <w:rPr>
          <w:rFonts w:ascii="Garamond" w:hAnsi="Garamond"/>
          <w:lang w:val="es-419"/>
        </w:rPr>
      </w:pPr>
      <w:r w:rsidRPr="00126363">
        <w:rPr>
          <w:rFonts w:ascii="Garamond" w:hAnsi="Garamond"/>
          <w:lang w:val="es-419"/>
        </w:rPr>
        <w:t>El valor eminente de la vida consagrada por la profesión de los consejos evangélicos y su función, tan necesaria en el momento actual, tiene que contribuir al mayor bien de la Iglesia»</w:t>
      </w:r>
      <w:r w:rsidRPr="00126363">
        <w:rPr>
          <w:rFonts w:ascii="Garamond" w:hAnsi="Garamond"/>
          <w:vertAlign w:val="superscript"/>
          <w:lang w:val="es-419"/>
        </w:rPr>
        <w:footnoteReference w:id="1001"/>
      </w:r>
      <w:r w:rsidRPr="00126363">
        <w:rPr>
          <w:rFonts w:ascii="Garamond" w:hAnsi="Garamond"/>
          <w:lang w:val="es-419"/>
        </w:rPr>
        <w:t>.</w:t>
      </w:r>
    </w:p>
    <w:p w14:paraId="19B34353" w14:textId="77777777" w:rsidR="009A2053" w:rsidRPr="00126363" w:rsidRDefault="009A2053" w:rsidP="007F51DB">
      <w:pPr>
        <w:pStyle w:val="PBuelaParagraph"/>
        <w:spacing w:after="120" w:afterAutospacing="0"/>
        <w:contextualSpacing w:val="0"/>
        <w:rPr>
          <w:rFonts w:ascii="Garamond" w:hAnsi="Garamond"/>
          <w:i/>
          <w:lang w:val="es-419"/>
        </w:rPr>
      </w:pPr>
      <w:r w:rsidRPr="00126363">
        <w:rPr>
          <w:rFonts w:ascii="Garamond" w:hAnsi="Garamond"/>
          <w:i/>
          <w:lang w:val="es-419"/>
        </w:rPr>
        <w:t>La vocación religiosa está profundamente arraigada en la bautismal y la expresa con mayor plenitud</w:t>
      </w:r>
      <w:r w:rsidRPr="00126363">
        <w:rPr>
          <w:rFonts w:ascii="Garamond" w:hAnsi="Garamond"/>
          <w:iCs/>
          <w:lang w:val="es-419"/>
        </w:rPr>
        <w:t>.</w:t>
      </w:r>
    </w:p>
    <w:p w14:paraId="0D2A930F" w14:textId="77777777" w:rsidR="009A2053" w:rsidRPr="00126363" w:rsidRDefault="009A2053" w:rsidP="009A2053">
      <w:pPr>
        <w:pStyle w:val="PBuelaParagraph"/>
        <w:rPr>
          <w:rFonts w:ascii="Garamond" w:hAnsi="Garamond"/>
          <w:lang w:val="es-419"/>
        </w:rPr>
      </w:pPr>
      <w:r w:rsidRPr="00126363">
        <w:rPr>
          <w:rFonts w:ascii="Garamond" w:hAnsi="Garamond"/>
          <w:lang w:val="es-419"/>
        </w:rPr>
        <w:lastRenderedPageBreak/>
        <w:t xml:space="preserve">«Los miembros de cualquier </w:t>
      </w:r>
      <w:r w:rsidR="00525F9D" w:rsidRPr="00126363">
        <w:rPr>
          <w:rFonts w:ascii="Garamond" w:hAnsi="Garamond"/>
          <w:lang w:val="es-419"/>
        </w:rPr>
        <w:t>I</w:t>
      </w:r>
      <w:r w:rsidRPr="00126363">
        <w:rPr>
          <w:rFonts w:ascii="Garamond" w:hAnsi="Garamond"/>
          <w:lang w:val="es-419"/>
        </w:rPr>
        <w:t xml:space="preserve">nstituto deben tener presente, sobre todo, que con la profesión de los consejos evangélicos han dado una respuesta a la llamada divina. Así que han de vivir únicamente para Dios, no sólo muertos al pecado (cf. </w:t>
      </w:r>
      <w:proofErr w:type="spellStart"/>
      <w:r w:rsidR="00525F9D" w:rsidRPr="00126363">
        <w:rPr>
          <w:rFonts w:ascii="Garamond" w:hAnsi="Garamond"/>
          <w:lang w:val="es-419"/>
        </w:rPr>
        <w:t>Rm</w:t>
      </w:r>
      <w:proofErr w:type="spellEnd"/>
      <w:r w:rsidRPr="00126363">
        <w:rPr>
          <w:rFonts w:ascii="Garamond" w:hAnsi="Garamond"/>
          <w:lang w:val="es-419"/>
        </w:rPr>
        <w:t xml:space="preserve"> 6,11), sino también renunciando al mundo. Entregaron, en efecto, toda su vida al servicio de Dios, lo cual constituye ciertamente una especie de consagración singular que tiene sus raíces profundas en la consagración del </w:t>
      </w:r>
      <w:r w:rsidR="00525F9D" w:rsidRPr="00126363">
        <w:rPr>
          <w:rFonts w:ascii="Garamond" w:hAnsi="Garamond"/>
          <w:lang w:val="es-419"/>
        </w:rPr>
        <w:t>B</w:t>
      </w:r>
      <w:r w:rsidRPr="00126363">
        <w:rPr>
          <w:rFonts w:ascii="Garamond" w:hAnsi="Garamond"/>
          <w:lang w:val="es-419"/>
        </w:rPr>
        <w:t>autismo y la expresa con mayor plenitud»</w:t>
      </w:r>
      <w:r w:rsidRPr="00126363">
        <w:rPr>
          <w:rFonts w:ascii="Garamond" w:hAnsi="Garamond"/>
          <w:vertAlign w:val="superscript"/>
          <w:lang w:val="es-419"/>
        </w:rPr>
        <w:footnoteReference w:id="1002"/>
      </w:r>
      <w:r w:rsidRPr="00126363">
        <w:rPr>
          <w:rFonts w:ascii="Garamond" w:hAnsi="Garamond"/>
          <w:lang w:val="es-419"/>
        </w:rPr>
        <w:t>.</w:t>
      </w:r>
    </w:p>
    <w:p w14:paraId="35585A00" w14:textId="77777777" w:rsidR="009A2053" w:rsidRPr="00126363" w:rsidRDefault="009A2053" w:rsidP="009A2053">
      <w:pPr>
        <w:pStyle w:val="PB2LetterList"/>
        <w:rPr>
          <w:rFonts w:ascii="Garamond" w:hAnsi="Garamond"/>
          <w:sz w:val="22"/>
          <w:lang w:val="es-419"/>
        </w:rPr>
      </w:pPr>
      <w:bookmarkStart w:id="463" w:name="_Toc509671409"/>
      <w:r w:rsidRPr="00126363">
        <w:rPr>
          <w:rFonts w:ascii="Garamond" w:hAnsi="Garamond"/>
          <w:sz w:val="22"/>
          <w:lang w:val="es-419"/>
        </w:rPr>
        <w:t xml:space="preserve">Decreto «Ad </w:t>
      </w:r>
      <w:r w:rsidR="00591FB6" w:rsidRPr="00126363">
        <w:rPr>
          <w:rFonts w:ascii="Garamond" w:hAnsi="Garamond"/>
          <w:sz w:val="22"/>
          <w:lang w:val="es-419"/>
        </w:rPr>
        <w:t>g</w:t>
      </w:r>
      <w:r w:rsidRPr="00126363">
        <w:rPr>
          <w:rFonts w:ascii="Garamond" w:hAnsi="Garamond"/>
          <w:sz w:val="22"/>
          <w:lang w:val="es-419"/>
        </w:rPr>
        <w:t>entes»</w:t>
      </w:r>
      <w:bookmarkEnd w:id="463"/>
    </w:p>
    <w:p w14:paraId="19818AA5" w14:textId="77777777" w:rsidR="009A2053" w:rsidRPr="00126363" w:rsidRDefault="009A2053" w:rsidP="007F51DB">
      <w:pPr>
        <w:pStyle w:val="PBuelaParagraph"/>
        <w:spacing w:after="120" w:afterAutospacing="0"/>
        <w:contextualSpacing w:val="0"/>
        <w:rPr>
          <w:rFonts w:ascii="Garamond" w:hAnsi="Garamond"/>
          <w:i/>
          <w:lang w:val="es-419"/>
        </w:rPr>
      </w:pPr>
      <w:r w:rsidRPr="00126363">
        <w:rPr>
          <w:rFonts w:ascii="Garamond" w:hAnsi="Garamond"/>
          <w:i/>
          <w:lang w:val="es-419"/>
        </w:rPr>
        <w:t>La vida religiosa es elemento integrante de la comunidad eclesial</w:t>
      </w:r>
    </w:p>
    <w:p w14:paraId="19B08AD9" w14:textId="77777777" w:rsidR="009A2053" w:rsidRPr="00126363" w:rsidRDefault="009A2053" w:rsidP="009A2053">
      <w:pPr>
        <w:pStyle w:val="PBuelaParagraph"/>
        <w:rPr>
          <w:rFonts w:ascii="Garamond" w:hAnsi="Garamond"/>
          <w:lang w:val="es-419"/>
        </w:rPr>
      </w:pPr>
      <w:r w:rsidRPr="00126363">
        <w:rPr>
          <w:rFonts w:ascii="Garamond" w:hAnsi="Garamond"/>
          <w:lang w:val="es-419"/>
        </w:rPr>
        <w:t>«Promuévase con diligencia, desde el período de implantación de la Iglesia, la vida religiosa, que aporta no sólo ayudas valiosas y absolutamente necesarias a la actividad misionera, sino que, por una más íntima consagración a Dios hecha en la Iglesia, indica claramente y manifiesta también la naturaleza íntima de la vocación cristiana</w:t>
      </w:r>
      <w:r w:rsidRPr="00126363">
        <w:rPr>
          <w:rFonts w:ascii="Garamond" w:hAnsi="Garamond"/>
          <w:vertAlign w:val="superscript"/>
          <w:lang w:val="es-419"/>
        </w:rPr>
        <w:footnoteReference w:id="1003"/>
      </w:r>
      <w:r w:rsidRPr="00126363">
        <w:rPr>
          <w:rFonts w:ascii="Garamond" w:hAnsi="Garamond"/>
          <w:lang w:val="es-419"/>
        </w:rPr>
        <w:t>.</w:t>
      </w:r>
    </w:p>
    <w:p w14:paraId="24CB756F" w14:textId="77777777" w:rsidR="009A2053" w:rsidRPr="00126363" w:rsidRDefault="009A2053" w:rsidP="009A2053">
      <w:pPr>
        <w:pStyle w:val="PBuelaParagraph"/>
        <w:rPr>
          <w:rFonts w:ascii="Garamond" w:hAnsi="Garamond"/>
          <w:lang w:val="es-419"/>
        </w:rPr>
      </w:pPr>
      <w:r w:rsidRPr="00126363">
        <w:rPr>
          <w:rFonts w:ascii="Garamond" w:hAnsi="Garamond"/>
          <w:lang w:val="es-419"/>
        </w:rPr>
        <w:t>...</w:t>
      </w:r>
      <w:r w:rsidR="001955E5" w:rsidRPr="00126363">
        <w:rPr>
          <w:rFonts w:ascii="Garamond" w:hAnsi="Garamond"/>
          <w:lang w:val="es-419"/>
        </w:rPr>
        <w:t xml:space="preserve"> </w:t>
      </w:r>
      <w:r w:rsidRPr="00126363">
        <w:rPr>
          <w:rFonts w:ascii="Garamond" w:hAnsi="Garamond"/>
          <w:lang w:val="es-419"/>
        </w:rPr>
        <w:t>Son dignos de mención especial los diferentes proyectos realizados para arraigar la vida contemplativa, con los que algunos, reteniendo los elementos básicos de la Institución monástica, pretenden implantar la riquísima tradición de su orden, y otros vuelven a las formas más sencillas del antiguo monacato; sin embargo, afánense todos por buscar la adaptación real a las condiciones locales. La vida contemplativa pertenece a la plenitud de la presencia de la Iglesia. Por ello, es necesario establecerla en las Iglesias jóvenes»</w:t>
      </w:r>
      <w:r w:rsidRPr="00126363">
        <w:rPr>
          <w:rFonts w:ascii="Garamond" w:hAnsi="Garamond"/>
          <w:vertAlign w:val="superscript"/>
          <w:lang w:val="es-419"/>
        </w:rPr>
        <w:footnoteReference w:id="1004"/>
      </w:r>
      <w:r w:rsidRPr="00126363">
        <w:rPr>
          <w:rFonts w:ascii="Garamond" w:hAnsi="Garamond"/>
          <w:lang w:val="es-419"/>
        </w:rPr>
        <w:t>.</w:t>
      </w:r>
    </w:p>
    <w:p w14:paraId="2C64EB8E" w14:textId="77777777" w:rsidR="009A2053" w:rsidRPr="00126363" w:rsidRDefault="009A2053" w:rsidP="00300010">
      <w:pPr>
        <w:pStyle w:val="PBuelaParagraph"/>
        <w:keepNext/>
        <w:keepLines/>
        <w:spacing w:after="120" w:afterAutospacing="0"/>
        <w:contextualSpacing w:val="0"/>
        <w:rPr>
          <w:rFonts w:ascii="Garamond" w:hAnsi="Garamond"/>
          <w:i/>
          <w:lang w:val="es-419"/>
        </w:rPr>
      </w:pPr>
      <w:r w:rsidRPr="00126363">
        <w:rPr>
          <w:rFonts w:ascii="Garamond" w:hAnsi="Garamond"/>
          <w:i/>
          <w:lang w:val="es-419"/>
        </w:rPr>
        <w:lastRenderedPageBreak/>
        <w:t>El deber misionero compromete a todos los grupos del Pueblo de Dios, entre ellos los religiosos</w:t>
      </w:r>
      <w:r w:rsidRPr="00126363">
        <w:rPr>
          <w:rFonts w:ascii="Garamond" w:hAnsi="Garamond"/>
          <w:vertAlign w:val="superscript"/>
          <w:lang w:val="es-419"/>
        </w:rPr>
        <w:footnoteReference w:id="1005"/>
      </w:r>
      <w:r w:rsidRPr="00126363">
        <w:rPr>
          <w:rFonts w:ascii="Garamond" w:hAnsi="Garamond"/>
          <w:iCs/>
          <w:lang w:val="es-419"/>
        </w:rPr>
        <w:t>.</w:t>
      </w:r>
    </w:p>
    <w:p w14:paraId="36AD8452" w14:textId="77777777" w:rsidR="009A2053" w:rsidRPr="00126363" w:rsidRDefault="009A2053" w:rsidP="00591FB6">
      <w:pPr>
        <w:pStyle w:val="PBuelaParagraph"/>
        <w:rPr>
          <w:rFonts w:ascii="Garamond" w:hAnsi="Garamond"/>
          <w:lang w:val="es-419"/>
        </w:rPr>
      </w:pPr>
      <w:r w:rsidRPr="00126363">
        <w:rPr>
          <w:rFonts w:ascii="Garamond" w:hAnsi="Garamond"/>
          <w:lang w:val="es-419"/>
        </w:rPr>
        <w:t xml:space="preserve">«Puesto que la Iglesia entera es misionera, y la obra de evangelización, deber fundamental del Pueblo de Dios, el </w:t>
      </w:r>
      <w:r w:rsidR="00111F36" w:rsidRPr="00126363">
        <w:rPr>
          <w:rFonts w:ascii="Garamond" w:hAnsi="Garamond"/>
          <w:lang w:val="es-419"/>
        </w:rPr>
        <w:t>S</w:t>
      </w:r>
      <w:r w:rsidRPr="00126363">
        <w:rPr>
          <w:rFonts w:ascii="Garamond" w:hAnsi="Garamond"/>
          <w:lang w:val="es-419"/>
        </w:rPr>
        <w:t xml:space="preserve">agrado Sínodo invita a todos a una profunda renovación interior para que, teniendo una viva conciencia de la responsabilidad propia en la difusión del Evangelio, asuman su papel </w:t>
      </w:r>
      <w:r w:rsidR="00B63CFD" w:rsidRPr="00126363">
        <w:rPr>
          <w:rFonts w:ascii="Garamond" w:hAnsi="Garamond"/>
          <w:lang w:val="es-419"/>
        </w:rPr>
        <w:t>en</w:t>
      </w:r>
      <w:r w:rsidRPr="00126363">
        <w:rPr>
          <w:rFonts w:ascii="Garamond" w:hAnsi="Garamond"/>
          <w:lang w:val="es-419"/>
        </w:rPr>
        <w:t xml:space="preserve"> la obra misionera entre los gentiles»</w:t>
      </w:r>
      <w:r w:rsidRPr="00126363">
        <w:rPr>
          <w:rFonts w:ascii="Garamond" w:hAnsi="Garamond"/>
          <w:vertAlign w:val="superscript"/>
          <w:lang w:val="es-419"/>
        </w:rPr>
        <w:footnoteReference w:id="1006"/>
      </w:r>
      <w:r w:rsidRPr="00126363">
        <w:rPr>
          <w:rFonts w:ascii="Garamond" w:hAnsi="Garamond"/>
          <w:lang w:val="es-419"/>
        </w:rPr>
        <w:t>.</w:t>
      </w:r>
    </w:p>
    <w:p w14:paraId="39BA208C" w14:textId="77777777" w:rsidR="009A2053" w:rsidRPr="00126363" w:rsidRDefault="009A2053" w:rsidP="009A2053">
      <w:pPr>
        <w:pStyle w:val="PBuelaParagraph"/>
        <w:rPr>
          <w:rFonts w:ascii="Garamond" w:hAnsi="Garamond"/>
          <w:lang w:val="es-419"/>
        </w:rPr>
      </w:pPr>
      <w:r w:rsidRPr="00126363">
        <w:rPr>
          <w:rFonts w:ascii="Garamond" w:hAnsi="Garamond"/>
          <w:lang w:val="es-419"/>
        </w:rPr>
        <w:t xml:space="preserve">«Todos los fieles, como miembros de Cristo vivo, incorporados y configurados con Él por el </w:t>
      </w:r>
      <w:r w:rsidR="009823B6" w:rsidRPr="00126363">
        <w:rPr>
          <w:rFonts w:ascii="Garamond" w:hAnsi="Garamond"/>
          <w:lang w:val="es-419"/>
        </w:rPr>
        <w:t>B</w:t>
      </w:r>
      <w:r w:rsidRPr="00126363">
        <w:rPr>
          <w:rFonts w:ascii="Garamond" w:hAnsi="Garamond"/>
          <w:lang w:val="es-419"/>
        </w:rPr>
        <w:t xml:space="preserve">autismo, la </w:t>
      </w:r>
      <w:r w:rsidR="009823B6" w:rsidRPr="00126363">
        <w:rPr>
          <w:rFonts w:ascii="Garamond" w:hAnsi="Garamond"/>
          <w:lang w:val="es-419"/>
        </w:rPr>
        <w:t>C</w:t>
      </w:r>
      <w:r w:rsidRPr="00126363">
        <w:rPr>
          <w:rFonts w:ascii="Garamond" w:hAnsi="Garamond"/>
          <w:lang w:val="es-419"/>
        </w:rPr>
        <w:t>onfirmación y la Eucaristía, tienen el deber de cooperar a la expansión y dilatación del Cuerpo de Cristo para llevarlo cuanto antes a su plenitud</w:t>
      </w:r>
      <w:r w:rsidRPr="00126363">
        <w:rPr>
          <w:rFonts w:ascii="Garamond" w:hAnsi="Garamond"/>
          <w:vertAlign w:val="superscript"/>
          <w:lang w:val="es-419"/>
        </w:rPr>
        <w:footnoteReference w:id="1007"/>
      </w:r>
      <w:r w:rsidRPr="00126363">
        <w:rPr>
          <w:rFonts w:ascii="Garamond" w:hAnsi="Garamond"/>
          <w:lang w:val="es-419"/>
        </w:rPr>
        <w:t>.</w:t>
      </w:r>
    </w:p>
    <w:p w14:paraId="347F5DC5" w14:textId="77777777" w:rsidR="009A2053" w:rsidRPr="00126363" w:rsidRDefault="009A2053" w:rsidP="009A2053">
      <w:pPr>
        <w:pStyle w:val="PBuelaParagraph"/>
        <w:rPr>
          <w:rFonts w:ascii="Garamond" w:hAnsi="Garamond"/>
          <w:lang w:val="es-419"/>
        </w:rPr>
      </w:pPr>
      <w:r w:rsidRPr="00126363">
        <w:rPr>
          <w:rFonts w:ascii="Garamond" w:hAnsi="Garamond"/>
          <w:lang w:val="es-419"/>
        </w:rPr>
        <w:t>Por ello, todos los hijos de la Iglesia han de tener viva conciencia de su responsabilidad para con el mundo, fomentar en sí mismos un espíritu verdaderamente católico y consagrar sus energías a la obra de evangelización. Sepan todos, sin embargo, que su primera y principal obligación en pro de la difusión de la fe es vivir profundamente la vida cristiana. Así, su fervor en el servicio de Dios y su caridad para con los demás aportarán nuevo aliento espiritual a toda la Iglesia, que aparecerá como signo levantado entre las naciones</w:t>
      </w:r>
      <w:r w:rsidRPr="00126363">
        <w:rPr>
          <w:rFonts w:ascii="Garamond" w:hAnsi="Garamond"/>
          <w:vertAlign w:val="superscript"/>
          <w:lang w:val="es-419"/>
        </w:rPr>
        <w:footnoteReference w:id="1008"/>
      </w:r>
      <w:r w:rsidRPr="00126363">
        <w:rPr>
          <w:rFonts w:ascii="Garamond" w:hAnsi="Garamond"/>
          <w:lang w:val="es-419"/>
        </w:rPr>
        <w:t xml:space="preserve">, </w:t>
      </w:r>
      <w:r w:rsidR="0060670F" w:rsidRPr="00126363">
        <w:rPr>
          <w:rFonts w:ascii="Garamond" w:hAnsi="Garamond"/>
          <w:lang w:val="es-419"/>
        </w:rPr>
        <w:t>“</w:t>
      </w:r>
      <w:r w:rsidRPr="00126363">
        <w:rPr>
          <w:rFonts w:ascii="Garamond" w:hAnsi="Garamond"/>
          <w:iCs/>
          <w:lang w:val="es-419"/>
        </w:rPr>
        <w:t>luz del mundo</w:t>
      </w:r>
      <w:r w:rsidR="0060670F" w:rsidRPr="00126363">
        <w:rPr>
          <w:rFonts w:ascii="Garamond" w:hAnsi="Garamond"/>
          <w:i/>
          <w:lang w:val="es-419"/>
        </w:rPr>
        <w:t>”</w:t>
      </w:r>
      <w:r w:rsidRPr="00126363">
        <w:rPr>
          <w:rFonts w:ascii="Garamond" w:hAnsi="Garamond"/>
          <w:lang w:val="es-419"/>
        </w:rPr>
        <w:t xml:space="preserve"> (Mt 5,14) y </w:t>
      </w:r>
      <w:r w:rsidR="0060670F" w:rsidRPr="00126363">
        <w:rPr>
          <w:rFonts w:ascii="Garamond" w:hAnsi="Garamond"/>
          <w:lang w:val="es-419"/>
        </w:rPr>
        <w:t>“</w:t>
      </w:r>
      <w:r w:rsidRPr="00126363">
        <w:rPr>
          <w:rFonts w:ascii="Garamond" w:hAnsi="Garamond"/>
          <w:iCs/>
          <w:lang w:val="es-419"/>
        </w:rPr>
        <w:t>sal de la tierra</w:t>
      </w:r>
      <w:r w:rsidR="0060670F" w:rsidRPr="00126363">
        <w:rPr>
          <w:rFonts w:ascii="Garamond" w:hAnsi="Garamond"/>
          <w:iCs/>
          <w:lang w:val="es-419"/>
        </w:rPr>
        <w:t>”</w:t>
      </w:r>
      <w:r w:rsidRPr="00126363">
        <w:rPr>
          <w:rFonts w:ascii="Garamond" w:hAnsi="Garamond"/>
          <w:lang w:val="es-419"/>
        </w:rPr>
        <w:t xml:space="preserve"> (Mt 5,13). Este testimonio de vida logrará más fácilmente su efecto si se da juntamente con otros grupos cristianos, según las normas del Decreto sobre el ecumenismo</w:t>
      </w:r>
      <w:r w:rsidRPr="00126363">
        <w:rPr>
          <w:rFonts w:ascii="Garamond" w:hAnsi="Garamond"/>
          <w:vertAlign w:val="superscript"/>
          <w:lang w:val="es-419"/>
        </w:rPr>
        <w:footnoteReference w:id="1009"/>
      </w:r>
      <w:r w:rsidRPr="00126363">
        <w:rPr>
          <w:rFonts w:ascii="Garamond" w:hAnsi="Garamond"/>
          <w:lang w:val="es-419"/>
        </w:rPr>
        <w:t>»</w:t>
      </w:r>
      <w:r w:rsidRPr="00126363">
        <w:rPr>
          <w:rFonts w:ascii="Garamond" w:hAnsi="Garamond"/>
          <w:vertAlign w:val="superscript"/>
          <w:lang w:val="es-419"/>
        </w:rPr>
        <w:footnoteReference w:id="1010"/>
      </w:r>
      <w:r w:rsidRPr="00126363">
        <w:rPr>
          <w:rFonts w:ascii="Garamond" w:hAnsi="Garamond"/>
          <w:lang w:val="es-419"/>
        </w:rPr>
        <w:t>.</w:t>
      </w:r>
    </w:p>
    <w:p w14:paraId="153D3047" w14:textId="77777777" w:rsidR="009A2053" w:rsidRPr="00126363" w:rsidRDefault="009A2053" w:rsidP="005978D9">
      <w:pPr>
        <w:pStyle w:val="PBuelaParagraph"/>
        <w:rPr>
          <w:rFonts w:ascii="Garamond" w:hAnsi="Garamond"/>
          <w:lang w:val="es-419"/>
        </w:rPr>
      </w:pPr>
      <w:r w:rsidRPr="00126363">
        <w:rPr>
          <w:rFonts w:ascii="Garamond" w:hAnsi="Garamond"/>
          <w:lang w:val="es-419"/>
        </w:rPr>
        <w:t xml:space="preserve">«Los Institutos religiosos de vida contemplativa y activa tuvieron hasta ahora, y siguen teniendo, la mayor parte en la evangelización </w:t>
      </w:r>
      <w:r w:rsidRPr="00126363">
        <w:rPr>
          <w:rFonts w:ascii="Garamond" w:hAnsi="Garamond"/>
          <w:lang w:val="es-419"/>
        </w:rPr>
        <w:lastRenderedPageBreak/>
        <w:t>del mundo. El Sagrado Concilio reconoce gustoso sus méritos, y da gracias a Dios por tantos servicios prestados a la gloria de Dios y al bien de las almas, y les exhorta a que sigan sin desfallecer en la obra comenzada, sabiendo, como saben, que la virtud de la caridad, que deben cultivar perfectamente por exigencias de su vocación, les impulsa y obliga al espíritu y al trabajo verdaderamente católico»</w:t>
      </w:r>
      <w:r w:rsidRPr="00126363">
        <w:rPr>
          <w:rFonts w:ascii="Garamond" w:hAnsi="Garamond"/>
          <w:vertAlign w:val="superscript"/>
          <w:lang w:val="es-419"/>
        </w:rPr>
        <w:footnoteReference w:id="1011"/>
      </w:r>
      <w:r w:rsidRPr="00126363">
        <w:rPr>
          <w:rFonts w:ascii="Garamond" w:hAnsi="Garamond"/>
          <w:lang w:val="es-419"/>
        </w:rPr>
        <w:t>.</w:t>
      </w:r>
    </w:p>
    <w:p w14:paraId="6771C1DF" w14:textId="77777777" w:rsidR="009A2053" w:rsidRPr="00126363" w:rsidRDefault="009A2053" w:rsidP="009A2053">
      <w:pPr>
        <w:pStyle w:val="PB2LetterList"/>
        <w:rPr>
          <w:rFonts w:ascii="Garamond" w:hAnsi="Garamond"/>
          <w:sz w:val="22"/>
          <w:lang w:val="es-419"/>
        </w:rPr>
      </w:pPr>
      <w:bookmarkStart w:id="464" w:name="_Toc509671410"/>
      <w:r w:rsidRPr="00126363">
        <w:rPr>
          <w:rFonts w:ascii="Garamond" w:hAnsi="Garamond"/>
          <w:bCs/>
          <w:iCs w:val="0"/>
          <w:sz w:val="22"/>
          <w:lang w:val="es-419"/>
        </w:rPr>
        <w:t xml:space="preserve">Exhortación </w:t>
      </w:r>
      <w:r w:rsidR="00DA7888" w:rsidRPr="00126363">
        <w:rPr>
          <w:rFonts w:ascii="Garamond" w:hAnsi="Garamond"/>
          <w:bCs/>
          <w:iCs w:val="0"/>
          <w:sz w:val="22"/>
          <w:lang w:val="es-419"/>
        </w:rPr>
        <w:t>a</w:t>
      </w:r>
      <w:r w:rsidRPr="00126363">
        <w:rPr>
          <w:rFonts w:ascii="Garamond" w:hAnsi="Garamond"/>
          <w:bCs/>
          <w:iCs w:val="0"/>
          <w:sz w:val="22"/>
          <w:lang w:val="es-419"/>
        </w:rPr>
        <w:t xml:space="preserve">postólica </w:t>
      </w:r>
      <w:proofErr w:type="gramStart"/>
      <w:r w:rsidR="00DA7888" w:rsidRPr="00126363">
        <w:rPr>
          <w:rFonts w:ascii="Garamond" w:hAnsi="Garamond"/>
          <w:bCs/>
          <w:iCs w:val="0"/>
          <w:sz w:val="22"/>
          <w:lang w:val="es-419"/>
        </w:rPr>
        <w:t>p</w:t>
      </w:r>
      <w:r w:rsidRPr="00126363">
        <w:rPr>
          <w:rFonts w:ascii="Garamond" w:hAnsi="Garamond"/>
          <w:bCs/>
          <w:iCs w:val="0"/>
          <w:sz w:val="22"/>
          <w:lang w:val="es-419"/>
        </w:rPr>
        <w:t>ost-Sinodal</w:t>
      </w:r>
      <w:proofErr w:type="gramEnd"/>
      <w:r w:rsidRPr="00126363">
        <w:rPr>
          <w:rFonts w:ascii="Garamond" w:hAnsi="Garamond"/>
          <w:bCs/>
          <w:iCs w:val="0"/>
          <w:sz w:val="22"/>
          <w:lang w:val="es-419"/>
        </w:rPr>
        <w:t xml:space="preserve"> «</w:t>
      </w:r>
      <w:r w:rsidR="00221439" w:rsidRPr="00126363">
        <w:rPr>
          <w:rFonts w:ascii="Garamond" w:hAnsi="Garamond"/>
          <w:bCs/>
          <w:iCs w:val="0"/>
          <w:sz w:val="22"/>
          <w:lang w:val="es-419"/>
        </w:rPr>
        <w:t xml:space="preserve">Vita </w:t>
      </w:r>
      <w:proofErr w:type="spellStart"/>
      <w:r w:rsidR="009B1B11" w:rsidRPr="00126363">
        <w:rPr>
          <w:rFonts w:ascii="Garamond" w:hAnsi="Garamond"/>
          <w:bCs/>
          <w:iCs w:val="0"/>
          <w:sz w:val="22"/>
          <w:lang w:val="es-419"/>
        </w:rPr>
        <w:t>c</w:t>
      </w:r>
      <w:r w:rsidR="00221439" w:rsidRPr="00126363">
        <w:rPr>
          <w:rFonts w:ascii="Garamond" w:hAnsi="Garamond"/>
          <w:bCs/>
          <w:iCs w:val="0"/>
          <w:sz w:val="22"/>
          <w:lang w:val="es-419"/>
        </w:rPr>
        <w:t>onsecrata</w:t>
      </w:r>
      <w:proofErr w:type="spellEnd"/>
      <w:r w:rsidRPr="00126363">
        <w:rPr>
          <w:rFonts w:ascii="Garamond" w:hAnsi="Garamond"/>
          <w:bCs/>
          <w:iCs w:val="0"/>
          <w:sz w:val="22"/>
          <w:lang w:val="es-419"/>
        </w:rPr>
        <w:t>»</w:t>
      </w:r>
      <w:bookmarkEnd w:id="464"/>
    </w:p>
    <w:p w14:paraId="12277D0E" w14:textId="77777777" w:rsidR="009A2053" w:rsidRPr="00126363" w:rsidRDefault="009A2053" w:rsidP="009A2053">
      <w:pPr>
        <w:pStyle w:val="PBuelaParagraph"/>
        <w:rPr>
          <w:rFonts w:ascii="Garamond" w:hAnsi="Garamond"/>
          <w:lang w:val="es-419"/>
        </w:rPr>
      </w:pPr>
      <w:r w:rsidRPr="00126363">
        <w:rPr>
          <w:rFonts w:ascii="Garamond" w:hAnsi="Garamond"/>
          <w:lang w:val="es-419"/>
        </w:rPr>
        <w:t xml:space="preserve">«Recogiendo los frutos de los trabajos sinodales, quiero dirigirme con esta Exhortación </w:t>
      </w:r>
      <w:r w:rsidR="00DA7888" w:rsidRPr="00126363">
        <w:rPr>
          <w:rFonts w:ascii="Garamond" w:hAnsi="Garamond"/>
          <w:lang w:val="es-419"/>
        </w:rPr>
        <w:t>a</w:t>
      </w:r>
      <w:r w:rsidRPr="00126363">
        <w:rPr>
          <w:rFonts w:ascii="Garamond" w:hAnsi="Garamond"/>
          <w:lang w:val="es-419"/>
        </w:rPr>
        <w:t xml:space="preserve">postólica a toda la Iglesia, para ofrecer no sólo a las personas consagradas, sino también a los Pastores y a los fieles, </w:t>
      </w:r>
      <w:r w:rsidRPr="00126363">
        <w:rPr>
          <w:rFonts w:ascii="Garamond" w:hAnsi="Garamond"/>
          <w:i/>
          <w:lang w:val="es-419"/>
        </w:rPr>
        <w:t>los resultados de un encuentro alentador</w:t>
      </w:r>
      <w:r w:rsidRPr="00126363">
        <w:rPr>
          <w:rFonts w:ascii="Garamond" w:hAnsi="Garamond"/>
          <w:lang w:val="es-419"/>
        </w:rPr>
        <w:t xml:space="preserve">, sobre cuyo desarrollo no ha dejado de velar el Espíritu Santo con sus dones de verdad y de amor. En estos años de renovación la vida consagrada ha atravesado, como también otras formas de vida en la Iglesia, un período delicado y duro. Ha sido un tiempo rico de esperanzas, proyectos y propuestas innovadoras encaminadas a reforzar la profesión de los consejos evangélicos. Pero ha sido también un período no exento de tensiones y pruebas, en el que experiencias, incluso siendo generosas, no siempre se han visto coronadas por resultados positivos. Las dificultades no deben, sin embargo, inducir al desánimo. Es preciso más bien comprometerse con nuevo ímpetu, porque la Iglesia necesita la aportación espiritual y apostólica de una vida consagrada renovada y fortalecida. Con la presente Exhortación </w:t>
      </w:r>
      <w:proofErr w:type="gramStart"/>
      <w:r w:rsidR="00DA7888" w:rsidRPr="00126363">
        <w:rPr>
          <w:rFonts w:ascii="Garamond" w:hAnsi="Garamond"/>
          <w:lang w:val="es-419"/>
        </w:rPr>
        <w:t>p</w:t>
      </w:r>
      <w:r w:rsidRPr="00126363">
        <w:rPr>
          <w:rFonts w:ascii="Garamond" w:hAnsi="Garamond"/>
          <w:lang w:val="es-419"/>
        </w:rPr>
        <w:t>ost-Sinodal</w:t>
      </w:r>
      <w:proofErr w:type="gramEnd"/>
      <w:r w:rsidRPr="00126363">
        <w:rPr>
          <w:rFonts w:ascii="Garamond" w:hAnsi="Garamond"/>
          <w:lang w:val="es-419"/>
        </w:rPr>
        <w:t xml:space="preserve"> deseo dirigirme a las comunidades religiosas y a las personas consagradas con el mismo espíritu que animaba la carta dirigida por el Concilio de Jerusalén a los cristianos de Antioquía, y tengo la esperanza de que se repita también hoy la misma experiencia vivida entonces: “La leyeron y se gozaron al recibir aquel aliento” (</w:t>
      </w:r>
      <w:proofErr w:type="spellStart"/>
      <w:r w:rsidRPr="00126363">
        <w:rPr>
          <w:rFonts w:ascii="Garamond" w:hAnsi="Garamond"/>
          <w:lang w:val="es-419"/>
        </w:rPr>
        <w:t>Hch</w:t>
      </w:r>
      <w:proofErr w:type="spellEnd"/>
      <w:r w:rsidRPr="00126363">
        <w:rPr>
          <w:rFonts w:ascii="Garamond" w:hAnsi="Garamond"/>
          <w:lang w:val="es-419"/>
        </w:rPr>
        <w:t xml:space="preserve"> 15,31). No sólo esto: tengo además la esperanza de aumentar el gozo de todo el Pueblo de Dios </w:t>
      </w:r>
      <w:r w:rsidRPr="00126363">
        <w:rPr>
          <w:rFonts w:ascii="Garamond" w:hAnsi="Garamond"/>
          <w:lang w:val="es-419"/>
        </w:rPr>
        <w:lastRenderedPageBreak/>
        <w:t xml:space="preserve">que, conociendo mejor la vida consagrada, podrá dar gracias más conscientemente al Omnipotente por este gran don. En actitud de cordial apertura hacia los Padres </w:t>
      </w:r>
      <w:r w:rsidR="005464E1" w:rsidRPr="00126363">
        <w:rPr>
          <w:rFonts w:ascii="Garamond" w:hAnsi="Garamond"/>
          <w:lang w:val="es-419"/>
        </w:rPr>
        <w:t>S</w:t>
      </w:r>
      <w:r w:rsidRPr="00126363">
        <w:rPr>
          <w:rFonts w:ascii="Garamond" w:hAnsi="Garamond"/>
          <w:lang w:val="es-419"/>
        </w:rPr>
        <w:t>inodales, he ido recogiendo las valiosas aportaciones surgidas durante las intensas asambleas de trabajo, en las que he querido estar constantemente presente. Durante ese período, he ofrecido a todo el Pueblo de Dios algunas catequesis sistemáticas sobre la vida consagrada en la Iglesia. En ellas he presentado de nuevo las enseñanzas del Concilio Vaticano II, que ha sido punto de referencia luminoso para los desarrollos doctrinales posteriores y para la misma reflexión realizada por el Sínodo durante las semanas de sus trabajos</w:t>
      </w:r>
      <w:r w:rsidRPr="00126363">
        <w:rPr>
          <w:rFonts w:ascii="Garamond" w:hAnsi="Garamond"/>
          <w:vertAlign w:val="superscript"/>
          <w:lang w:val="es-419"/>
        </w:rPr>
        <w:footnoteReference w:id="1012"/>
      </w:r>
      <w:r w:rsidRPr="00126363">
        <w:rPr>
          <w:rFonts w:ascii="Garamond" w:hAnsi="Garamond"/>
          <w:lang w:val="es-419"/>
        </w:rPr>
        <w:t>.</w:t>
      </w:r>
    </w:p>
    <w:p w14:paraId="0FF52AED" w14:textId="77777777" w:rsidR="009A2053" w:rsidRPr="00126363" w:rsidRDefault="009A2053" w:rsidP="009A2053">
      <w:pPr>
        <w:pStyle w:val="PBuelaParagraph"/>
        <w:rPr>
          <w:rFonts w:ascii="Garamond" w:hAnsi="Garamond"/>
          <w:lang w:val="es-419"/>
        </w:rPr>
      </w:pPr>
      <w:r w:rsidRPr="00126363">
        <w:rPr>
          <w:rFonts w:ascii="Garamond" w:hAnsi="Garamond"/>
          <w:lang w:val="es-419"/>
        </w:rPr>
        <w:t>Mientras confío en que los hijos de la Iglesia, y en particular las personas consagradas, acogerán con adhesión cordial esta Exhortación, deseo que continúe la reflexión para profundizar en el gran don de la vida consagrada en su triple dimensión de la consagración, la comunión y la misión, y que los consagrados y consagradas, en plena sintonía con la Iglesia y su Magisterio, encuentren así ulteriores estímulos para afrontar espiritual y apostólicamente los nuevos desafíos»</w:t>
      </w:r>
      <w:r w:rsidRPr="00126363">
        <w:rPr>
          <w:rFonts w:ascii="Garamond" w:hAnsi="Garamond"/>
          <w:vertAlign w:val="superscript"/>
          <w:lang w:val="es-419"/>
        </w:rPr>
        <w:footnoteReference w:id="1013"/>
      </w:r>
      <w:r w:rsidRPr="00126363">
        <w:rPr>
          <w:rFonts w:ascii="Garamond" w:hAnsi="Garamond"/>
          <w:lang w:val="es-419"/>
        </w:rPr>
        <w:t>.</w:t>
      </w:r>
    </w:p>
    <w:p w14:paraId="4B7C7959" w14:textId="77777777" w:rsidR="009A2053" w:rsidRPr="00126363" w:rsidRDefault="009A2053" w:rsidP="009A2053">
      <w:pPr>
        <w:pStyle w:val="PBuelaParagraph"/>
        <w:rPr>
          <w:rFonts w:ascii="Garamond" w:hAnsi="Garamond"/>
          <w:lang w:val="es-419"/>
        </w:rPr>
      </w:pPr>
      <w:r w:rsidRPr="00126363">
        <w:rPr>
          <w:rFonts w:ascii="Garamond" w:hAnsi="Garamond"/>
          <w:lang w:val="es-419"/>
        </w:rPr>
        <w:t xml:space="preserve">«En la tradición de la Iglesia la profesión religiosa es considerada como </w:t>
      </w:r>
      <w:r w:rsidRPr="00126363">
        <w:rPr>
          <w:rFonts w:ascii="Garamond" w:hAnsi="Garamond"/>
          <w:i/>
          <w:lang w:val="es-419"/>
        </w:rPr>
        <w:t>una singular y fecunda profundización de la consagración bautismal</w:t>
      </w:r>
      <w:r w:rsidRPr="00126363">
        <w:rPr>
          <w:rFonts w:ascii="Garamond" w:hAnsi="Garamond"/>
          <w:lang w:val="es-419"/>
        </w:rPr>
        <w:t xml:space="preserve"> en cuanto que, por su medio, la íntima unión con Cristo, ya inaugurada con el Bautismo, se desarrolla en el don de una configuración más plenamente expresada y realizada, mediante la profesión de los consejos evangélicos</w:t>
      </w:r>
      <w:r w:rsidRPr="00126363">
        <w:rPr>
          <w:rFonts w:ascii="Garamond" w:hAnsi="Garamond"/>
          <w:vertAlign w:val="superscript"/>
          <w:lang w:val="es-419"/>
        </w:rPr>
        <w:footnoteReference w:id="1014"/>
      </w:r>
      <w:r w:rsidRPr="00126363">
        <w:rPr>
          <w:rFonts w:ascii="Garamond" w:hAnsi="Garamond"/>
          <w:lang w:val="es-419"/>
        </w:rPr>
        <w:t>.</w:t>
      </w:r>
    </w:p>
    <w:p w14:paraId="01482E77" w14:textId="77777777" w:rsidR="009A2053" w:rsidRPr="00126363" w:rsidRDefault="009A2053" w:rsidP="009A2053">
      <w:pPr>
        <w:pStyle w:val="PBuelaParagraph"/>
        <w:rPr>
          <w:rFonts w:ascii="Garamond" w:hAnsi="Garamond"/>
          <w:lang w:val="es-419"/>
        </w:rPr>
      </w:pPr>
      <w:r w:rsidRPr="00126363">
        <w:rPr>
          <w:rFonts w:ascii="Garamond" w:hAnsi="Garamond"/>
          <w:lang w:val="es-419"/>
        </w:rPr>
        <w:t>Esta posterior consagración tiene, sin embargo, una peculiaridad propia respecto a la primera, de la que no es una consecuencia nece</w:t>
      </w:r>
      <w:r w:rsidRPr="00126363">
        <w:rPr>
          <w:rFonts w:ascii="Garamond" w:hAnsi="Garamond"/>
          <w:lang w:val="es-419"/>
        </w:rPr>
        <w:lastRenderedPageBreak/>
        <w:t>saria</w:t>
      </w:r>
      <w:r w:rsidRPr="00126363">
        <w:rPr>
          <w:rFonts w:ascii="Garamond" w:hAnsi="Garamond"/>
          <w:vertAlign w:val="superscript"/>
          <w:lang w:val="es-419"/>
        </w:rPr>
        <w:footnoteReference w:id="1015"/>
      </w:r>
      <w:r w:rsidRPr="00126363">
        <w:rPr>
          <w:rFonts w:ascii="Garamond" w:hAnsi="Garamond"/>
          <w:lang w:val="es-419"/>
        </w:rPr>
        <w:t>. En realidad, todo renacido en Cristo está llamado a vivir, con la fuerza proveniente del don del Espíritu, la castidad correspondiente a su propio estado de vida, la obediencia a Dios y a la Iglesia, y un desapego razonable de los bienes materiales, porque todos son llamados a la santidad, que consiste en la perfección de la caridad</w:t>
      </w:r>
      <w:r w:rsidRPr="00126363">
        <w:rPr>
          <w:rFonts w:ascii="Garamond" w:hAnsi="Garamond"/>
          <w:vertAlign w:val="superscript"/>
          <w:lang w:val="es-419"/>
        </w:rPr>
        <w:footnoteReference w:id="1016"/>
      </w:r>
      <w:r w:rsidRPr="00126363">
        <w:rPr>
          <w:rFonts w:ascii="Garamond" w:hAnsi="Garamond"/>
          <w:lang w:val="es-419"/>
        </w:rPr>
        <w:t>. Pero el Bautismo no implica por sí mismo la llamada al celibato o a la virginidad, la renuncia a la posesión de bienes y la obediencia a un superior, en la forma propia de los consejos evangélicos. Por tanto, su profesión supone un don particular de Dios no concedido a todos, como Jesús mismo señala en el caso del celibato voluntario (cf. Mt 19,10-12).</w:t>
      </w:r>
    </w:p>
    <w:p w14:paraId="492B4A9F" w14:textId="77777777" w:rsidR="009A2053" w:rsidRPr="00126363" w:rsidRDefault="009A2053" w:rsidP="009A2053">
      <w:pPr>
        <w:pStyle w:val="PBuelaParagraph"/>
        <w:rPr>
          <w:rFonts w:ascii="Garamond" w:hAnsi="Garamond"/>
          <w:lang w:val="es-419"/>
        </w:rPr>
      </w:pPr>
      <w:r w:rsidRPr="00126363">
        <w:rPr>
          <w:rFonts w:ascii="Garamond" w:hAnsi="Garamond"/>
          <w:lang w:val="es-419"/>
        </w:rPr>
        <w:t xml:space="preserve">A esta llamada corresponde, por otra parte, </w:t>
      </w:r>
      <w:r w:rsidRPr="00126363">
        <w:rPr>
          <w:rFonts w:ascii="Garamond" w:hAnsi="Garamond"/>
          <w:i/>
          <w:lang w:val="es-419"/>
        </w:rPr>
        <w:t>un don específico del Espíritu Santo</w:t>
      </w:r>
      <w:r w:rsidRPr="00126363">
        <w:rPr>
          <w:rFonts w:ascii="Garamond" w:hAnsi="Garamond"/>
          <w:lang w:val="es-419"/>
        </w:rPr>
        <w:t>, de modo que la persona consagrada pueda responder a su vocación y a su misión. Por eso, como se refleja en las liturgias de Oriente y Occidente, en el rito de la profesión monástica o religiosa y en la consagración de las vírgenes, la Iglesia invoca sobre las personas elegidas el don del Espíritu Santo y asocia su oblación al sacrificio de Cristo</w:t>
      </w:r>
      <w:r w:rsidRPr="00126363">
        <w:rPr>
          <w:rFonts w:ascii="Garamond" w:hAnsi="Garamond"/>
          <w:vertAlign w:val="superscript"/>
          <w:lang w:val="es-419"/>
        </w:rPr>
        <w:footnoteReference w:id="1017"/>
      </w:r>
      <w:r w:rsidRPr="00126363">
        <w:rPr>
          <w:rFonts w:ascii="Garamond" w:hAnsi="Garamond"/>
          <w:lang w:val="es-419"/>
        </w:rPr>
        <w:t>.</w:t>
      </w:r>
    </w:p>
    <w:p w14:paraId="1CDA82DE" w14:textId="77777777" w:rsidR="009A2053" w:rsidRPr="00126363" w:rsidRDefault="009A2053" w:rsidP="009A2053">
      <w:pPr>
        <w:pStyle w:val="PBuelaParagraph"/>
        <w:rPr>
          <w:rFonts w:ascii="Garamond" w:hAnsi="Garamond"/>
          <w:lang w:val="es-419"/>
        </w:rPr>
      </w:pPr>
      <w:r w:rsidRPr="00126363">
        <w:rPr>
          <w:rFonts w:ascii="Garamond" w:hAnsi="Garamond"/>
          <w:lang w:val="es-419"/>
        </w:rPr>
        <w:t xml:space="preserve">La profesión de los consejos evangélicos es también </w:t>
      </w:r>
      <w:r w:rsidRPr="00126363">
        <w:rPr>
          <w:rFonts w:ascii="Garamond" w:hAnsi="Garamond"/>
          <w:i/>
          <w:lang w:val="es-419"/>
        </w:rPr>
        <w:t>un desarrollo de la gracia del sacramento de la Confirmación</w:t>
      </w:r>
      <w:r w:rsidRPr="00126363">
        <w:rPr>
          <w:rFonts w:ascii="Garamond" w:hAnsi="Garamond"/>
          <w:lang w:val="es-419"/>
        </w:rPr>
        <w:t>, pero va más allá de las exigencias normales de la consagración crismal en virtud de un don particular del Espíritu, que abre a nuevas posibilidades y frutos de santidad y de apostolado, como demuestra la historia de la vida consagrada.</w:t>
      </w:r>
    </w:p>
    <w:p w14:paraId="05DB3A12" w14:textId="77777777" w:rsidR="009A2053" w:rsidRPr="00126363" w:rsidRDefault="009A2053" w:rsidP="009A2053">
      <w:pPr>
        <w:pStyle w:val="PBuelaParagraph"/>
        <w:rPr>
          <w:rFonts w:ascii="Garamond" w:hAnsi="Garamond"/>
          <w:lang w:val="es-419"/>
        </w:rPr>
      </w:pPr>
      <w:r w:rsidRPr="00126363">
        <w:rPr>
          <w:rFonts w:ascii="Garamond" w:hAnsi="Garamond"/>
          <w:lang w:val="es-419"/>
        </w:rPr>
        <w:lastRenderedPageBreak/>
        <w:t xml:space="preserve">En cuanto a los sacerdotes que profesan los consejos evangélicos, la experiencia misma muestra que </w:t>
      </w:r>
      <w:r w:rsidRPr="00126363">
        <w:rPr>
          <w:rFonts w:ascii="Garamond" w:hAnsi="Garamond"/>
          <w:i/>
          <w:lang w:val="es-419"/>
        </w:rPr>
        <w:t>el sacramento del Orden encuentra una fecundidad peculiar en esta consagración</w:t>
      </w:r>
      <w:r w:rsidRPr="00126363">
        <w:rPr>
          <w:rFonts w:ascii="Garamond" w:hAnsi="Garamond"/>
          <w:lang w:val="es-419"/>
        </w:rPr>
        <w:t>, puesto que presenta y favorece la exigencia de una pertenencia más estrecha al Señor. El sacerdote que profesa los consejos evangélicos encuentra una ayuda particular para vivir en sí mismo la plenitud del misterio de Cristo, gracias también a la espiritualidad peculiar de su Instituto y a la dimensión apostólica del correspondiente carisma. En efecto, en el presbítero la vocación al sacerdocio y a la vida consagrada convergen en profunda y dinámica unidad.</w:t>
      </w:r>
    </w:p>
    <w:p w14:paraId="464F7997" w14:textId="77777777" w:rsidR="009A2053" w:rsidRPr="00126363" w:rsidRDefault="009A2053" w:rsidP="009A2053">
      <w:pPr>
        <w:pStyle w:val="PBuelaParagraph"/>
        <w:rPr>
          <w:rFonts w:ascii="Garamond" w:hAnsi="Garamond"/>
          <w:lang w:val="es-419"/>
        </w:rPr>
      </w:pPr>
      <w:r w:rsidRPr="00126363">
        <w:rPr>
          <w:rFonts w:ascii="Garamond" w:hAnsi="Garamond"/>
          <w:lang w:val="es-419"/>
        </w:rPr>
        <w:t xml:space="preserve">De valor inconmensurable es también la aportación dada a la vida de la Iglesia por los religiosos sacerdotes dedicados íntegramente a la contemplación. Especialmente en la celebración </w:t>
      </w:r>
      <w:r w:rsidR="0008530A" w:rsidRPr="00126363">
        <w:rPr>
          <w:rFonts w:ascii="Garamond" w:hAnsi="Garamond"/>
          <w:lang w:val="es-419"/>
        </w:rPr>
        <w:t>E</w:t>
      </w:r>
      <w:r w:rsidRPr="00126363">
        <w:rPr>
          <w:rFonts w:ascii="Garamond" w:hAnsi="Garamond"/>
          <w:lang w:val="es-419"/>
        </w:rPr>
        <w:t>ucarística realizan una acción de la Iglesia y para la Iglesia, a la que unen el ofrecimiento de sí mismos, en comunión con Cristo que se ofrece al Padre para la salvación del mundo entero</w:t>
      </w:r>
      <w:r w:rsidRPr="00126363">
        <w:rPr>
          <w:rFonts w:ascii="Garamond" w:hAnsi="Garamond"/>
          <w:vertAlign w:val="superscript"/>
          <w:lang w:val="es-419"/>
        </w:rPr>
        <w:footnoteReference w:id="1018"/>
      </w:r>
      <w:r w:rsidRPr="00126363">
        <w:rPr>
          <w:rFonts w:ascii="Garamond" w:hAnsi="Garamond"/>
          <w:lang w:val="es-419"/>
        </w:rPr>
        <w:t>»</w:t>
      </w:r>
      <w:r w:rsidRPr="00126363">
        <w:rPr>
          <w:rFonts w:ascii="Garamond" w:hAnsi="Garamond"/>
          <w:vertAlign w:val="superscript"/>
          <w:lang w:val="es-419"/>
        </w:rPr>
        <w:footnoteReference w:id="1019"/>
      </w:r>
      <w:r w:rsidRPr="00126363">
        <w:rPr>
          <w:rFonts w:ascii="Garamond" w:hAnsi="Garamond"/>
          <w:lang w:val="es-419"/>
        </w:rPr>
        <w:t>.</w:t>
      </w:r>
    </w:p>
    <w:p w14:paraId="71F86068" w14:textId="77777777" w:rsidR="009A2053" w:rsidRPr="00126363" w:rsidRDefault="009A2053" w:rsidP="009A2053">
      <w:pPr>
        <w:pStyle w:val="PBuelaParagraph"/>
        <w:rPr>
          <w:rFonts w:ascii="Garamond" w:hAnsi="Garamond"/>
          <w:lang w:val="es-419"/>
        </w:rPr>
      </w:pPr>
      <w:r w:rsidRPr="00126363">
        <w:rPr>
          <w:rFonts w:ascii="Garamond" w:hAnsi="Garamond"/>
          <w:lang w:val="es-419"/>
        </w:rPr>
        <w:t xml:space="preserve">«En la vida consagrada ha tenido siempre una gran importancia la función de los </w:t>
      </w:r>
      <w:r w:rsidR="00DA7888" w:rsidRPr="00126363">
        <w:rPr>
          <w:rFonts w:ascii="Garamond" w:hAnsi="Garamond"/>
          <w:i/>
          <w:lang w:val="es-419"/>
        </w:rPr>
        <w:t>s</w:t>
      </w:r>
      <w:r w:rsidRPr="00126363">
        <w:rPr>
          <w:rFonts w:ascii="Garamond" w:hAnsi="Garamond"/>
          <w:i/>
          <w:lang w:val="es-419"/>
        </w:rPr>
        <w:t xml:space="preserve">uperiores y de las </w:t>
      </w:r>
      <w:r w:rsidR="00DA7888" w:rsidRPr="00126363">
        <w:rPr>
          <w:rFonts w:ascii="Garamond" w:hAnsi="Garamond"/>
          <w:i/>
          <w:lang w:val="es-419"/>
        </w:rPr>
        <w:t>s</w:t>
      </w:r>
      <w:r w:rsidRPr="00126363">
        <w:rPr>
          <w:rFonts w:ascii="Garamond" w:hAnsi="Garamond"/>
          <w:i/>
          <w:lang w:val="es-419"/>
        </w:rPr>
        <w:t>uperioras</w:t>
      </w:r>
      <w:r w:rsidRPr="00126363">
        <w:rPr>
          <w:rFonts w:ascii="Garamond" w:hAnsi="Garamond"/>
          <w:lang w:val="es-419"/>
        </w:rPr>
        <w:t xml:space="preserve">, incluidos los locales, tanto para la vida espiritual como para la misión. En estos años de búsqueda y de transformaciones, se ha sentido a veces la necesidad de revisar este cargo. Pero es preciso reconocer que quien ejerce la autoridad </w:t>
      </w:r>
      <w:r w:rsidRPr="00126363">
        <w:rPr>
          <w:rFonts w:ascii="Garamond" w:hAnsi="Garamond"/>
          <w:i/>
          <w:lang w:val="es-419"/>
        </w:rPr>
        <w:t>no puede abdicar de su cometido</w:t>
      </w:r>
      <w:r w:rsidRPr="00126363">
        <w:rPr>
          <w:rFonts w:ascii="Garamond" w:hAnsi="Garamond"/>
          <w:lang w:val="es-419"/>
        </w:rPr>
        <w:t xml:space="preserve"> de primer responsable de la comunidad, como guía de los hermanos y hermanas en el camino espiritual y apostólico.</w:t>
      </w:r>
    </w:p>
    <w:p w14:paraId="60976BB7" w14:textId="77777777" w:rsidR="009A2053" w:rsidRPr="00126363" w:rsidRDefault="009A2053" w:rsidP="009A2053">
      <w:pPr>
        <w:pStyle w:val="PBuelaParagraph"/>
        <w:rPr>
          <w:rFonts w:ascii="Garamond" w:hAnsi="Garamond"/>
          <w:lang w:val="es-419"/>
        </w:rPr>
      </w:pPr>
      <w:r w:rsidRPr="00126363">
        <w:rPr>
          <w:rFonts w:ascii="Garamond" w:hAnsi="Garamond"/>
          <w:lang w:val="es-419"/>
        </w:rPr>
        <w:t xml:space="preserve">En ambientes marcados fuertemente por el individualismo, no resulta fácil reconocer y acoger la función que la autoridad desempeña para provecho de todos. Pero se debe reafirmar la importancia de este cargo, que se revela necesario precisamente para consolidar la comunión fraterna y para que no sea vana la obediencia profesada. Si </w:t>
      </w:r>
      <w:r w:rsidRPr="00126363">
        <w:rPr>
          <w:rFonts w:ascii="Garamond" w:hAnsi="Garamond"/>
          <w:lang w:val="es-419"/>
        </w:rPr>
        <w:lastRenderedPageBreak/>
        <w:t xml:space="preserve">bien es cierto que la autoridad debe ser ante todo fraterna y espiritual, y que quien la detenta debe consecuentemente saber </w:t>
      </w:r>
      <w:r w:rsidRPr="00126363">
        <w:rPr>
          <w:rFonts w:ascii="Garamond" w:hAnsi="Garamond"/>
          <w:i/>
          <w:lang w:val="es-419"/>
        </w:rPr>
        <w:t>involucrar</w:t>
      </w:r>
      <w:r w:rsidRPr="00126363">
        <w:rPr>
          <w:rFonts w:ascii="Garamond" w:hAnsi="Garamond"/>
          <w:lang w:val="es-419"/>
        </w:rPr>
        <w:t xml:space="preserve"> mediante el diálogo a los hermanos y hermanas en el proceso de decisión, conviene recordar, sin embargo, que </w:t>
      </w:r>
      <w:r w:rsidRPr="00126363">
        <w:rPr>
          <w:rFonts w:ascii="Garamond" w:hAnsi="Garamond"/>
          <w:i/>
          <w:lang w:val="es-419"/>
        </w:rPr>
        <w:t>la última palabra corresponde a la autoridad</w:t>
      </w:r>
      <w:r w:rsidRPr="00126363">
        <w:rPr>
          <w:rFonts w:ascii="Garamond" w:hAnsi="Garamond"/>
          <w:lang w:val="es-419"/>
        </w:rPr>
        <w:t>, a la cual compete también hacer respetar las decisiones tomadas</w:t>
      </w:r>
      <w:r w:rsidRPr="00126363">
        <w:rPr>
          <w:rFonts w:ascii="Garamond" w:hAnsi="Garamond"/>
          <w:vertAlign w:val="superscript"/>
          <w:lang w:val="es-419"/>
        </w:rPr>
        <w:footnoteReference w:id="1020"/>
      </w:r>
      <w:r w:rsidRPr="00126363">
        <w:rPr>
          <w:rFonts w:ascii="Garamond" w:hAnsi="Garamond"/>
          <w:lang w:val="es-419"/>
        </w:rPr>
        <w:t>»</w:t>
      </w:r>
      <w:r w:rsidRPr="00126363">
        <w:rPr>
          <w:rFonts w:ascii="Garamond" w:hAnsi="Garamond"/>
          <w:vertAlign w:val="superscript"/>
          <w:lang w:val="es-419"/>
        </w:rPr>
        <w:footnoteReference w:id="1021"/>
      </w:r>
      <w:r w:rsidRPr="00126363">
        <w:rPr>
          <w:rFonts w:ascii="Garamond" w:hAnsi="Garamond"/>
          <w:lang w:val="es-419"/>
        </w:rPr>
        <w:t>.</w:t>
      </w:r>
    </w:p>
    <w:p w14:paraId="2C0C4816" w14:textId="77777777" w:rsidR="009A2053" w:rsidRPr="00126363" w:rsidRDefault="009A2053" w:rsidP="009A2053">
      <w:pPr>
        <w:pStyle w:val="PBuelaParagraph"/>
        <w:rPr>
          <w:rFonts w:ascii="Garamond" w:hAnsi="Garamond"/>
          <w:lang w:val="es-419"/>
        </w:rPr>
      </w:pPr>
      <w:r w:rsidRPr="00126363">
        <w:rPr>
          <w:rFonts w:ascii="Garamond" w:hAnsi="Garamond"/>
          <w:lang w:val="es-419"/>
        </w:rPr>
        <w:t xml:space="preserve">«En la vida fraterna tiene un lugar importante el cuidado de los ancianos y de los enfermos, especialmente en un momento como éste, en el que en ciertas regiones del mundo aumenta el número de las personas consagradas ya entradas en años. Los cuidados solícitos que merecen no se basan únicamente en un deber de caridad y de reconocimiento, sino que manifiestan también la convicción de que su testimonio es de gran ayuda a la Iglesia y a los Institutos, y de que su misión continúa siendo válida y meritoria, aun cuando, por motivos de edad o de enfermedad, se hayan visto obligados a dejar sus propias actividades. </w:t>
      </w:r>
      <w:r w:rsidRPr="00126363">
        <w:rPr>
          <w:rFonts w:ascii="Garamond" w:hAnsi="Garamond"/>
          <w:i/>
          <w:lang w:val="es-419"/>
        </w:rPr>
        <w:t>Ellos tienen ciertamente mucho que dar</w:t>
      </w:r>
      <w:r w:rsidRPr="00126363">
        <w:rPr>
          <w:rFonts w:ascii="Garamond" w:hAnsi="Garamond"/>
          <w:lang w:val="es-419"/>
        </w:rPr>
        <w:t xml:space="preserve"> en sabiduría y experiencia a la comunidad, si ésta sabe estar cercana a ellos con atención y capacidad de escucha.</w:t>
      </w:r>
    </w:p>
    <w:p w14:paraId="6E365074" w14:textId="77777777" w:rsidR="009A2053" w:rsidRPr="00126363" w:rsidRDefault="009A2053" w:rsidP="009A2053">
      <w:pPr>
        <w:pStyle w:val="PBuelaParagraph"/>
        <w:rPr>
          <w:rFonts w:ascii="Garamond" w:hAnsi="Garamond"/>
          <w:lang w:val="es-419"/>
        </w:rPr>
      </w:pPr>
      <w:r w:rsidRPr="00126363">
        <w:rPr>
          <w:rFonts w:ascii="Garamond" w:hAnsi="Garamond"/>
          <w:lang w:val="es-419"/>
        </w:rPr>
        <w:t xml:space="preserve">En </w:t>
      </w:r>
      <w:proofErr w:type="gramStart"/>
      <w:r w:rsidRPr="00126363">
        <w:rPr>
          <w:rFonts w:ascii="Garamond" w:hAnsi="Garamond"/>
          <w:lang w:val="es-419"/>
        </w:rPr>
        <w:t>realidad</w:t>
      </w:r>
      <w:proofErr w:type="gramEnd"/>
      <w:r w:rsidRPr="00126363">
        <w:rPr>
          <w:rFonts w:ascii="Garamond" w:hAnsi="Garamond"/>
          <w:lang w:val="es-419"/>
        </w:rPr>
        <w:t xml:space="preserve"> la misión apostólica, antes </w:t>
      </w:r>
      <w:proofErr w:type="gramStart"/>
      <w:r w:rsidRPr="00126363">
        <w:rPr>
          <w:rFonts w:ascii="Garamond" w:hAnsi="Garamond"/>
          <w:lang w:val="es-419"/>
        </w:rPr>
        <w:t>que</w:t>
      </w:r>
      <w:proofErr w:type="gramEnd"/>
      <w:r w:rsidRPr="00126363">
        <w:rPr>
          <w:rFonts w:ascii="Garamond" w:hAnsi="Garamond"/>
          <w:lang w:val="es-419"/>
        </w:rPr>
        <w:t xml:space="preserve"> en la acción, consiste en el testimonio de la propia entrega plena a la voluntad salvífica del Señor, entrega que se alimenta en la oración y la penitencia. Los ancianos, pues, están llamados a vivir su vocación de muchas maneras: la oración asidua, la aceptación paciente de su propia condición, la disponibilidad para el servicio de la dirección espiritual, la </w:t>
      </w:r>
      <w:r w:rsidR="0064326F" w:rsidRPr="00126363">
        <w:rPr>
          <w:rFonts w:ascii="Garamond" w:hAnsi="Garamond"/>
          <w:lang w:val="es-419"/>
        </w:rPr>
        <w:t>C</w:t>
      </w:r>
      <w:r w:rsidRPr="00126363">
        <w:rPr>
          <w:rFonts w:ascii="Garamond" w:hAnsi="Garamond"/>
          <w:lang w:val="es-419"/>
        </w:rPr>
        <w:t>onfesión y la guía en la oración</w:t>
      </w:r>
      <w:r w:rsidRPr="00126363">
        <w:rPr>
          <w:rFonts w:ascii="Garamond" w:hAnsi="Garamond"/>
          <w:vertAlign w:val="superscript"/>
          <w:lang w:val="es-419"/>
        </w:rPr>
        <w:footnoteReference w:id="1022"/>
      </w:r>
      <w:r w:rsidRPr="00126363">
        <w:rPr>
          <w:rFonts w:ascii="Garamond" w:hAnsi="Garamond"/>
          <w:lang w:val="es-419"/>
        </w:rPr>
        <w:t>»</w:t>
      </w:r>
      <w:r w:rsidRPr="00126363">
        <w:rPr>
          <w:rFonts w:ascii="Garamond" w:hAnsi="Garamond"/>
          <w:vertAlign w:val="superscript"/>
          <w:lang w:val="es-419"/>
        </w:rPr>
        <w:footnoteReference w:id="1023"/>
      </w:r>
      <w:r w:rsidRPr="00126363">
        <w:rPr>
          <w:rFonts w:ascii="Garamond" w:hAnsi="Garamond"/>
          <w:lang w:val="es-419"/>
        </w:rPr>
        <w:t>.</w:t>
      </w:r>
    </w:p>
    <w:p w14:paraId="34B95186" w14:textId="77777777" w:rsidR="009A2053" w:rsidRPr="00126363" w:rsidRDefault="009A2053" w:rsidP="009A2053">
      <w:pPr>
        <w:pStyle w:val="PBHeading2"/>
        <w:rPr>
          <w:rFonts w:ascii="Garamond" w:hAnsi="Garamond"/>
          <w:sz w:val="22"/>
          <w:szCs w:val="22"/>
          <w:lang w:val="es-419"/>
        </w:rPr>
      </w:pPr>
      <w:bookmarkStart w:id="465" w:name="_Toc509671411"/>
      <w:r w:rsidRPr="00126363">
        <w:rPr>
          <w:rFonts w:ascii="Garamond" w:hAnsi="Garamond"/>
          <w:sz w:val="22"/>
          <w:szCs w:val="22"/>
          <w:lang w:val="es-419"/>
        </w:rPr>
        <w:lastRenderedPageBreak/>
        <w:t>Palabra viva de Dios vivo</w:t>
      </w:r>
      <w:bookmarkEnd w:id="465"/>
    </w:p>
    <w:p w14:paraId="4479645C" w14:textId="77777777" w:rsidR="009A2053" w:rsidRPr="00126363" w:rsidRDefault="009A2053" w:rsidP="009A2053">
      <w:pPr>
        <w:pStyle w:val="PBuelaParagraph"/>
        <w:rPr>
          <w:rFonts w:ascii="Garamond" w:hAnsi="Garamond"/>
          <w:lang w:val="es-419"/>
        </w:rPr>
      </w:pPr>
      <w:r w:rsidRPr="00126363">
        <w:rPr>
          <w:rFonts w:ascii="Garamond" w:hAnsi="Garamond"/>
          <w:lang w:val="es-419"/>
        </w:rPr>
        <w:t xml:space="preserve">La </w:t>
      </w:r>
      <w:r w:rsidR="005C1665" w:rsidRPr="00126363">
        <w:rPr>
          <w:rFonts w:ascii="Garamond" w:hAnsi="Garamond"/>
          <w:lang w:val="es-419"/>
        </w:rPr>
        <w:t>P</w:t>
      </w:r>
      <w:r w:rsidRPr="00126363">
        <w:rPr>
          <w:rFonts w:ascii="Garamond" w:hAnsi="Garamond"/>
          <w:lang w:val="es-419"/>
        </w:rPr>
        <w:t xml:space="preserve">alabra de Dios tiene que ser objeto de nuestro más delicado amor. Nosotros debemos estar profundamente enamorados de la palabra de Dios. No basta un conocimiento superficial de la </w:t>
      </w:r>
      <w:r w:rsidR="005C1665" w:rsidRPr="00126363">
        <w:rPr>
          <w:rFonts w:ascii="Garamond" w:hAnsi="Garamond"/>
          <w:lang w:val="es-419"/>
        </w:rPr>
        <w:t>P</w:t>
      </w:r>
      <w:r w:rsidRPr="00126363">
        <w:rPr>
          <w:rFonts w:ascii="Garamond" w:hAnsi="Garamond"/>
          <w:lang w:val="es-419"/>
        </w:rPr>
        <w:t xml:space="preserve">alabra de Dios, sino que se debe tener un conocimiento profundo y un conocimiento amoroso para lo cual hay que dedicarle tiempo. Por eso, de manera particular, se tienen que leer el Nuevo Testamento, los </w:t>
      </w:r>
      <w:proofErr w:type="gramStart"/>
      <w:r w:rsidRPr="00126363">
        <w:rPr>
          <w:rFonts w:ascii="Garamond" w:hAnsi="Garamond"/>
          <w:lang w:val="es-419"/>
        </w:rPr>
        <w:t>Evangelios</w:t>
      </w:r>
      <w:proofErr w:type="gramEnd"/>
      <w:r w:rsidRPr="00126363">
        <w:rPr>
          <w:rFonts w:ascii="Garamond" w:hAnsi="Garamond"/>
          <w:lang w:val="es-419"/>
        </w:rPr>
        <w:t xml:space="preserve"> sobre todo, pero también el resto del Nuevo Testamento. Y también conocer el Antiguo, aunque no con la importancia que se debe dedicar al Nuevo Testamento. De manera especial se debe conocer el Antiguo Testamento en los libros sapienciales y los libros proféticos.</w:t>
      </w:r>
    </w:p>
    <w:p w14:paraId="000BFFBB" w14:textId="77777777" w:rsidR="009A2053" w:rsidRPr="00126363" w:rsidRDefault="009A2053" w:rsidP="002C5AF7">
      <w:pPr>
        <w:pStyle w:val="PBLetterlist"/>
        <w:numPr>
          <w:ilvl w:val="0"/>
          <w:numId w:val="145"/>
        </w:numPr>
        <w:rPr>
          <w:rFonts w:ascii="Garamond" w:hAnsi="Garamond"/>
          <w:sz w:val="22"/>
          <w:szCs w:val="22"/>
          <w:lang w:val="es-419"/>
        </w:rPr>
      </w:pPr>
      <w:bookmarkStart w:id="466" w:name="_Toc509671412"/>
      <w:r w:rsidRPr="00126363">
        <w:rPr>
          <w:rFonts w:ascii="Garamond" w:hAnsi="Garamond"/>
          <w:sz w:val="22"/>
          <w:szCs w:val="22"/>
          <w:lang w:val="es-419"/>
        </w:rPr>
        <w:t>La Palabra de Dios tiene muchas características</w:t>
      </w:r>
      <w:bookmarkEnd w:id="466"/>
    </w:p>
    <w:p w14:paraId="675E6865" w14:textId="77777777" w:rsidR="009A2053" w:rsidRPr="00126363" w:rsidRDefault="009A2053"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t xml:space="preserve">¿Cuál es la singularidad de la Palabra de Dios? ¿Qué cosa es lo que hace que la Palabra de Dios sea algo absolutamente único? Es el hecho de que </w:t>
      </w:r>
      <w:r w:rsidRPr="00126363">
        <w:rPr>
          <w:rFonts w:ascii="Garamond" w:hAnsi="Garamond"/>
          <w:b/>
          <w:lang w:val="es-419"/>
        </w:rPr>
        <w:t xml:space="preserve">la </w:t>
      </w:r>
      <w:r w:rsidR="003E41CA" w:rsidRPr="00126363">
        <w:rPr>
          <w:rFonts w:ascii="Garamond" w:hAnsi="Garamond"/>
          <w:b/>
          <w:lang w:val="es-419"/>
        </w:rPr>
        <w:t>P</w:t>
      </w:r>
      <w:r w:rsidRPr="00126363">
        <w:rPr>
          <w:rFonts w:ascii="Garamond" w:hAnsi="Garamond"/>
          <w:b/>
          <w:lang w:val="es-419"/>
        </w:rPr>
        <w:t>alabra</w:t>
      </w:r>
      <w:r w:rsidRPr="00126363">
        <w:rPr>
          <w:rFonts w:ascii="Garamond" w:hAnsi="Garamond"/>
          <w:lang w:val="es-419"/>
        </w:rPr>
        <w:t xml:space="preserve"> </w:t>
      </w:r>
      <w:r w:rsidRPr="00126363">
        <w:rPr>
          <w:rFonts w:ascii="Garamond" w:hAnsi="Garamond"/>
          <w:b/>
          <w:lang w:val="es-419"/>
        </w:rPr>
        <w:t>de Dios tiene a Dios por autor principal</w:t>
      </w:r>
      <w:r w:rsidRPr="00126363">
        <w:rPr>
          <w:rFonts w:ascii="Garamond" w:hAnsi="Garamond"/>
          <w:vertAlign w:val="superscript"/>
          <w:lang w:val="es-419"/>
        </w:rPr>
        <w:footnoteReference w:id="1024"/>
      </w:r>
      <w:r w:rsidRPr="00126363">
        <w:rPr>
          <w:rFonts w:ascii="Garamond" w:hAnsi="Garamond"/>
          <w:lang w:val="es-419"/>
        </w:rPr>
        <w:t>, de tal modo que el autor humano, o los autores humanos: Moisés, David, Isaías, Mateo, Juan, Pablo, Pedro... escribieron –hay que observar estas palabras– todo y sólo lo que Dios quiso</w:t>
      </w:r>
      <w:r w:rsidRPr="00126363">
        <w:rPr>
          <w:rFonts w:ascii="Garamond" w:hAnsi="Garamond"/>
          <w:vertAlign w:val="superscript"/>
          <w:lang w:val="es-419"/>
        </w:rPr>
        <w:footnoteReference w:id="1025"/>
      </w:r>
      <w:r w:rsidRPr="00126363">
        <w:rPr>
          <w:rFonts w:ascii="Garamond" w:hAnsi="Garamond"/>
          <w:lang w:val="es-419"/>
        </w:rPr>
        <w:t>. Ella contiene lo que Dios ha que</w:t>
      </w:r>
      <w:r w:rsidRPr="00126363">
        <w:rPr>
          <w:rFonts w:ascii="Garamond" w:hAnsi="Garamond"/>
          <w:lang w:val="es-419"/>
        </w:rPr>
        <w:lastRenderedPageBreak/>
        <w:t>rido revelar, por tanto, la Palabra de Dios se debe recibir primero con fe.</w:t>
      </w:r>
    </w:p>
    <w:p w14:paraId="2BD7E521" w14:textId="77777777" w:rsidR="009A2053" w:rsidRPr="00126363" w:rsidRDefault="009A2053" w:rsidP="00F50A11">
      <w:pPr>
        <w:pStyle w:val="PBuelaParagraph"/>
        <w:tabs>
          <w:tab w:val="clear" w:pos="720"/>
          <w:tab w:val="left" w:pos="630"/>
        </w:tabs>
        <w:ind w:left="630"/>
        <w:rPr>
          <w:rFonts w:ascii="Garamond" w:hAnsi="Garamond"/>
          <w:lang w:val="es-419"/>
        </w:rPr>
      </w:pPr>
      <w:r w:rsidRPr="00126363">
        <w:rPr>
          <w:rFonts w:ascii="Garamond" w:hAnsi="Garamond"/>
          <w:lang w:val="es-419"/>
        </w:rPr>
        <w:t xml:space="preserve">Siempre debo abrir mi alma cuando abro la Sagrada Escritura. Debo abrir mi corazón, mi mente, mi alma para que lo que yo vaya leyendo, se vaya grabando en mi corazón, en mi mente, en mi alma. Cuando uno hace así –eso lo tienen que experimentar ustedes– la </w:t>
      </w:r>
      <w:r w:rsidR="003E41CA" w:rsidRPr="00126363">
        <w:rPr>
          <w:rFonts w:ascii="Garamond" w:hAnsi="Garamond"/>
          <w:lang w:val="es-419"/>
        </w:rPr>
        <w:t>P</w:t>
      </w:r>
      <w:r w:rsidRPr="00126363">
        <w:rPr>
          <w:rFonts w:ascii="Garamond" w:hAnsi="Garamond"/>
          <w:lang w:val="es-419"/>
        </w:rPr>
        <w:t xml:space="preserve">alabra de Dios se hace más dulce que la miel. Como dice el Eclesiástico, referido a la sabiduría: </w:t>
      </w:r>
      <w:r w:rsidR="003F5512" w:rsidRPr="00126363">
        <w:rPr>
          <w:rFonts w:ascii="Garamond" w:hAnsi="Garamond" w:cs="Times New Roman"/>
          <w:lang w:val="es-419"/>
        </w:rPr>
        <w:t>«</w:t>
      </w:r>
      <w:r w:rsidRPr="00126363">
        <w:rPr>
          <w:rFonts w:ascii="Garamond" w:hAnsi="Garamond"/>
          <w:lang w:val="es-419"/>
        </w:rPr>
        <w:t>Mi recuerdo es más dulce que la miel, mi heredad más dulce que panal de miel</w:t>
      </w:r>
      <w:r w:rsidR="003F5512" w:rsidRPr="00126363">
        <w:rPr>
          <w:rFonts w:ascii="Garamond" w:hAnsi="Garamond" w:cs="Times New Roman"/>
          <w:lang w:val="es-419"/>
        </w:rPr>
        <w:t>»</w:t>
      </w:r>
      <w:r w:rsidRPr="00126363">
        <w:rPr>
          <w:rFonts w:ascii="Garamond" w:hAnsi="Garamond"/>
          <w:lang w:val="es-419"/>
        </w:rPr>
        <w:t xml:space="preserve"> (Si 24,2</w:t>
      </w:r>
      <w:r w:rsidR="003F5512" w:rsidRPr="00126363">
        <w:rPr>
          <w:rFonts w:ascii="Garamond" w:hAnsi="Garamond"/>
          <w:lang w:val="es-419"/>
        </w:rPr>
        <w:t>0</w:t>
      </w:r>
      <w:r w:rsidRPr="00126363">
        <w:rPr>
          <w:rFonts w:ascii="Garamond" w:hAnsi="Garamond"/>
          <w:lang w:val="es-419"/>
        </w:rPr>
        <w:t>).</w:t>
      </w:r>
    </w:p>
    <w:p w14:paraId="147DDC76" w14:textId="77777777" w:rsidR="009A2053" w:rsidRPr="00126363" w:rsidRDefault="009A2053"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t xml:space="preserve">Jesucristo, es el </w:t>
      </w:r>
      <w:r w:rsidRPr="00126363">
        <w:rPr>
          <w:rFonts w:ascii="Garamond" w:hAnsi="Garamond"/>
          <w:b/>
          <w:lang w:val="es-419"/>
        </w:rPr>
        <w:t xml:space="preserve">fin, la luz, el centro y el protagonista </w:t>
      </w:r>
      <w:r w:rsidRPr="00126363">
        <w:rPr>
          <w:rFonts w:ascii="Garamond" w:hAnsi="Garamond"/>
          <w:lang w:val="es-419"/>
        </w:rPr>
        <w:t xml:space="preserve">de la Sagrada Escritura. Los discípulos de Emaús exclamaron extasiados luego de que Jesús les enseñase la Sagrada Escritura: </w:t>
      </w:r>
      <w:r w:rsidR="003F5512" w:rsidRPr="00126363">
        <w:rPr>
          <w:rFonts w:ascii="Garamond" w:hAnsi="Garamond" w:cs="Times New Roman"/>
          <w:lang w:val="es-419"/>
        </w:rPr>
        <w:t>«</w:t>
      </w:r>
      <w:r w:rsidRPr="00126363">
        <w:rPr>
          <w:rFonts w:ascii="Garamond" w:hAnsi="Garamond"/>
          <w:lang w:val="es-419"/>
        </w:rPr>
        <w:t>¿No ardían nuestros corazones...?</w:t>
      </w:r>
      <w:r w:rsidR="003F5512"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Lc</w:t>
      </w:r>
      <w:proofErr w:type="spellEnd"/>
      <w:r w:rsidRPr="00126363">
        <w:rPr>
          <w:rFonts w:ascii="Garamond" w:hAnsi="Garamond"/>
          <w:lang w:val="es-419"/>
        </w:rPr>
        <w:t xml:space="preserve"> 24,32).</w:t>
      </w:r>
    </w:p>
    <w:p w14:paraId="3B7F5A8F" w14:textId="77777777" w:rsidR="009A2053" w:rsidRPr="00126363" w:rsidRDefault="009A2053"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t xml:space="preserve">¿Cuál es el </w:t>
      </w:r>
      <w:r w:rsidRPr="00126363">
        <w:rPr>
          <w:rFonts w:ascii="Garamond" w:hAnsi="Garamond"/>
          <w:b/>
          <w:lang w:val="es-419"/>
        </w:rPr>
        <w:t>fin</w:t>
      </w:r>
      <w:r w:rsidRPr="00126363">
        <w:rPr>
          <w:rFonts w:ascii="Garamond" w:hAnsi="Garamond"/>
          <w:lang w:val="es-419"/>
        </w:rPr>
        <w:t xml:space="preserve"> de la lectura? No es otro que Jesucristo: «</w:t>
      </w:r>
      <w:r w:rsidRPr="00126363">
        <w:rPr>
          <w:rFonts w:ascii="Garamond" w:hAnsi="Garamond"/>
          <w:i/>
          <w:lang w:val="es-419"/>
        </w:rPr>
        <w:t>Desde el Génesis al Apocalipsis, pasando por los profetas, Cristo es el objeto del Libro Sagrado</w:t>
      </w:r>
      <w:r w:rsidRPr="00126363">
        <w:rPr>
          <w:rFonts w:ascii="Garamond" w:hAnsi="Garamond"/>
          <w:lang w:val="es-419"/>
        </w:rPr>
        <w:t>» (San Clemente de Alejandría). Así es que las Divinas Páginas nos hablan de las circunstancias de la vida terrestre de Jesús, de los misterios que vino a realizar, de su Segunda Venida, del Cristo Total, de la vida sacramental, de Cristo en el alma del cristiano. Benedicto XV pide que «</w:t>
      </w:r>
      <w:r w:rsidRPr="00126363">
        <w:rPr>
          <w:rFonts w:ascii="Garamond" w:hAnsi="Garamond"/>
          <w:i/>
          <w:lang w:val="es-419"/>
        </w:rPr>
        <w:t>todos los hijos de la Iglesia</w:t>
      </w:r>
      <w:r w:rsidRPr="00126363">
        <w:rPr>
          <w:rFonts w:ascii="Garamond" w:hAnsi="Garamond"/>
          <w:lang w:val="es-419"/>
        </w:rPr>
        <w:t>» conozcan la Sagrada Escritura «</w:t>
      </w:r>
      <w:r w:rsidRPr="00126363">
        <w:rPr>
          <w:rFonts w:ascii="Garamond" w:hAnsi="Garamond"/>
          <w:i/>
          <w:lang w:val="es-419"/>
        </w:rPr>
        <w:t>a fin de llegar a un conocimiento perfecto de Jesucristo</w:t>
      </w:r>
      <w:r w:rsidRPr="00126363">
        <w:rPr>
          <w:rFonts w:ascii="Garamond" w:hAnsi="Garamond"/>
          <w:lang w:val="es-419"/>
        </w:rPr>
        <w:t>»</w:t>
      </w:r>
      <w:r w:rsidRPr="00126363">
        <w:rPr>
          <w:rFonts w:ascii="Garamond" w:hAnsi="Garamond"/>
          <w:vertAlign w:val="superscript"/>
          <w:lang w:val="es-419"/>
        </w:rPr>
        <w:footnoteReference w:id="1026"/>
      </w:r>
      <w:r w:rsidRPr="00126363">
        <w:rPr>
          <w:rFonts w:ascii="Garamond" w:hAnsi="Garamond"/>
          <w:lang w:val="es-419"/>
        </w:rPr>
        <w:t>.</w:t>
      </w:r>
    </w:p>
    <w:p w14:paraId="1FC1E290" w14:textId="77777777" w:rsidR="009A2053" w:rsidRPr="00126363" w:rsidRDefault="009A2053"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t xml:space="preserve">Pero, además, es la </w:t>
      </w:r>
      <w:r w:rsidRPr="00126363">
        <w:rPr>
          <w:rFonts w:ascii="Garamond" w:hAnsi="Garamond"/>
          <w:b/>
          <w:lang w:val="es-419"/>
        </w:rPr>
        <w:t>luz</w:t>
      </w:r>
      <w:r w:rsidRPr="00126363">
        <w:rPr>
          <w:rFonts w:ascii="Garamond" w:hAnsi="Garamond"/>
          <w:lang w:val="es-419"/>
        </w:rPr>
        <w:t xml:space="preserve">, la </w:t>
      </w:r>
      <w:r w:rsidRPr="00126363">
        <w:rPr>
          <w:rFonts w:ascii="Garamond" w:hAnsi="Garamond"/>
          <w:b/>
          <w:lang w:val="es-419"/>
        </w:rPr>
        <w:t>clave</w:t>
      </w:r>
      <w:r w:rsidRPr="00126363">
        <w:rPr>
          <w:rFonts w:ascii="Garamond" w:hAnsi="Garamond"/>
          <w:lang w:val="es-419"/>
        </w:rPr>
        <w:t xml:space="preserve"> de la Sagrada Escritura. </w:t>
      </w:r>
      <w:r w:rsidRPr="00126363">
        <w:rPr>
          <w:rFonts w:ascii="Garamond" w:hAnsi="Garamond"/>
          <w:i/>
          <w:lang w:val="es-419"/>
        </w:rPr>
        <w:t xml:space="preserve">Y </w:t>
      </w:r>
      <w:r w:rsidRPr="00126363">
        <w:rPr>
          <w:rFonts w:ascii="Garamond" w:hAnsi="Garamond"/>
          <w:iCs/>
          <w:lang w:val="es-419"/>
        </w:rPr>
        <w:t xml:space="preserve">les dijo: </w:t>
      </w:r>
      <w:r w:rsidR="003F5512" w:rsidRPr="00126363">
        <w:rPr>
          <w:rFonts w:ascii="Garamond" w:hAnsi="Garamond" w:cs="Times New Roman"/>
          <w:iCs/>
          <w:lang w:val="es-419"/>
        </w:rPr>
        <w:t>«</w:t>
      </w:r>
      <w:r w:rsidRPr="00126363">
        <w:rPr>
          <w:rFonts w:ascii="Garamond" w:hAnsi="Garamond"/>
          <w:iCs/>
          <w:lang w:val="es-419"/>
        </w:rPr>
        <w:t>¡Oh hombres sin inteligencia y tardos de corazón para creer todo lo que vaticinaron los profetas!</w:t>
      </w:r>
      <w:r w:rsidR="003F5512"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Lc</w:t>
      </w:r>
      <w:proofErr w:type="spellEnd"/>
      <w:r w:rsidRPr="00126363">
        <w:rPr>
          <w:rFonts w:ascii="Garamond" w:hAnsi="Garamond"/>
          <w:iCs/>
          <w:lang w:val="es-419"/>
        </w:rPr>
        <w:t xml:space="preserve"> 24,25</w:t>
      </w:r>
      <w:r w:rsidRPr="00126363">
        <w:rPr>
          <w:rFonts w:ascii="Garamond" w:hAnsi="Garamond"/>
          <w:lang w:val="es-419"/>
        </w:rPr>
        <w:t>), y Moisés, sobre el Mesías.</w:t>
      </w:r>
    </w:p>
    <w:p w14:paraId="6C1D7425" w14:textId="77777777" w:rsidR="007E590A" w:rsidRPr="00126363" w:rsidRDefault="007E590A" w:rsidP="00F50A11">
      <w:pPr>
        <w:pStyle w:val="PBuelaParagraph"/>
        <w:tabs>
          <w:tab w:val="clear" w:pos="720"/>
          <w:tab w:val="left" w:pos="630"/>
        </w:tabs>
        <w:ind w:left="720"/>
        <w:rPr>
          <w:rFonts w:ascii="Garamond" w:hAnsi="Garamond"/>
          <w:lang w:val="es-419"/>
        </w:rPr>
      </w:pPr>
      <w:r w:rsidRPr="00126363">
        <w:rPr>
          <w:rFonts w:ascii="Garamond" w:hAnsi="Garamond"/>
          <w:lang w:val="es-419"/>
        </w:rPr>
        <w:t xml:space="preserve">Cristo es el supremo exégeta: </w:t>
      </w:r>
      <w:r w:rsidR="003F5512" w:rsidRPr="00126363">
        <w:rPr>
          <w:rFonts w:ascii="Garamond" w:hAnsi="Garamond" w:cs="Times New Roman"/>
          <w:iCs/>
          <w:lang w:val="es-419"/>
        </w:rPr>
        <w:t>«</w:t>
      </w:r>
      <w:r w:rsidRPr="00126363">
        <w:rPr>
          <w:rFonts w:ascii="Garamond" w:hAnsi="Garamond"/>
          <w:iCs/>
          <w:lang w:val="es-419"/>
        </w:rPr>
        <w:t>sus entendimientos estaban embotados, y hasta hoy existe el mismo velo en la lectu</w:t>
      </w:r>
      <w:r w:rsidRPr="00126363">
        <w:rPr>
          <w:rFonts w:ascii="Garamond" w:hAnsi="Garamond"/>
          <w:iCs/>
          <w:lang w:val="es-419"/>
        </w:rPr>
        <w:lastRenderedPageBreak/>
        <w:t>ra del Antiguo Testamento sin renovarse, porque sólo con Cristo desaparece</w:t>
      </w:r>
      <w:r w:rsidR="003F5512" w:rsidRPr="00126363">
        <w:rPr>
          <w:rFonts w:ascii="Garamond" w:hAnsi="Garamond" w:cs="Times New Roman"/>
          <w:iCs/>
          <w:lang w:val="es-419"/>
        </w:rPr>
        <w:t>»</w:t>
      </w:r>
      <w:r w:rsidRPr="00126363">
        <w:rPr>
          <w:rFonts w:ascii="Garamond" w:hAnsi="Garamond"/>
          <w:iCs/>
          <w:lang w:val="es-419"/>
        </w:rPr>
        <w:t xml:space="preserve"> (2</w:t>
      </w:r>
      <w:r w:rsidR="00CD177B" w:rsidRPr="00126363">
        <w:rPr>
          <w:rFonts w:ascii="Garamond" w:hAnsi="Garamond"/>
          <w:iCs/>
          <w:lang w:val="es-419"/>
        </w:rPr>
        <w:t xml:space="preserve"> </w:t>
      </w:r>
      <w:r w:rsidRPr="00126363">
        <w:rPr>
          <w:rFonts w:ascii="Garamond" w:hAnsi="Garamond"/>
          <w:iCs/>
          <w:lang w:val="es-419"/>
        </w:rPr>
        <w:t>Co 3,</w:t>
      </w:r>
      <w:r w:rsidRPr="00126363">
        <w:rPr>
          <w:rFonts w:ascii="Garamond" w:hAnsi="Garamond"/>
          <w:lang w:val="es-419"/>
        </w:rPr>
        <w:t xml:space="preserve">14); porque entender la Biblia es una gracia de Cristo: </w:t>
      </w:r>
      <w:r w:rsidR="003F5512" w:rsidRPr="00126363">
        <w:rPr>
          <w:rFonts w:ascii="Garamond" w:hAnsi="Garamond" w:cs="Times New Roman"/>
          <w:iCs/>
          <w:lang w:val="es-419"/>
        </w:rPr>
        <w:t>«</w:t>
      </w:r>
      <w:r w:rsidRPr="00126363">
        <w:rPr>
          <w:rFonts w:ascii="Garamond" w:hAnsi="Garamond"/>
          <w:lang w:val="es-419"/>
        </w:rPr>
        <w:t>Entonces les abrió la inteligencia para que comprendieran la Escritura</w:t>
      </w:r>
      <w:r w:rsidR="003F5512" w:rsidRPr="00126363">
        <w:rPr>
          <w:rFonts w:ascii="Garamond" w:hAnsi="Garamond" w:cs="Times New Roman"/>
          <w:iCs/>
          <w:lang w:val="es-419"/>
        </w:rPr>
        <w:t>»</w:t>
      </w:r>
      <w:r w:rsidRPr="00126363">
        <w:rPr>
          <w:rFonts w:ascii="Garamond" w:hAnsi="Garamond"/>
          <w:lang w:val="es-419"/>
        </w:rPr>
        <w:t xml:space="preserve"> (</w:t>
      </w:r>
      <w:proofErr w:type="spellStart"/>
      <w:r w:rsidRPr="00126363">
        <w:rPr>
          <w:rFonts w:ascii="Garamond" w:hAnsi="Garamond"/>
          <w:lang w:val="es-419"/>
        </w:rPr>
        <w:t>Lc</w:t>
      </w:r>
      <w:proofErr w:type="spellEnd"/>
      <w:r w:rsidRPr="00126363">
        <w:rPr>
          <w:rFonts w:ascii="Garamond" w:hAnsi="Garamond"/>
          <w:lang w:val="es-419"/>
        </w:rPr>
        <w:t xml:space="preserve"> 24,45). Sólo el que tiene su Espíritu puede comprenderlas. Las Sagradas Escrituras deben leerse con el mismo Espíritu con que fueron escritas</w:t>
      </w:r>
      <w:r w:rsidRPr="00126363">
        <w:rPr>
          <w:rFonts w:ascii="Garamond" w:hAnsi="Garamond"/>
          <w:vertAlign w:val="superscript"/>
          <w:lang w:val="es-419"/>
        </w:rPr>
        <w:footnoteReference w:id="1027"/>
      </w:r>
      <w:r w:rsidRPr="00126363">
        <w:rPr>
          <w:rFonts w:ascii="Garamond" w:hAnsi="Garamond"/>
          <w:lang w:val="es-419"/>
        </w:rPr>
        <w:t>. Como decía Orígenes, no se puede</w:t>
      </w:r>
      <w:r w:rsidR="006B218A" w:rsidRPr="00126363">
        <w:rPr>
          <w:rFonts w:ascii="Garamond" w:hAnsi="Garamond"/>
          <w:lang w:val="es-419"/>
        </w:rPr>
        <w:t>n</w:t>
      </w:r>
      <w:r w:rsidRPr="00126363">
        <w:rPr>
          <w:rFonts w:ascii="Garamond" w:hAnsi="Garamond"/>
          <w:lang w:val="es-419"/>
        </w:rPr>
        <w:t xml:space="preserve"> entender las Letras Divinas, si no se ha reclinado, como el cuarto evangelista, sobre el pecho del Señor y si no se ha recibido de Jesús a María por Madre.</w:t>
      </w:r>
    </w:p>
    <w:p w14:paraId="40FD945F" w14:textId="77777777" w:rsidR="009A2053" w:rsidRPr="00126363" w:rsidRDefault="007E590A" w:rsidP="00F50A11">
      <w:pPr>
        <w:pStyle w:val="PBuelaParagraph"/>
        <w:numPr>
          <w:ilvl w:val="0"/>
          <w:numId w:val="146"/>
        </w:numPr>
        <w:tabs>
          <w:tab w:val="clear" w:pos="720"/>
          <w:tab w:val="left" w:pos="630"/>
        </w:tabs>
        <w:rPr>
          <w:rFonts w:ascii="Garamond" w:hAnsi="Garamond"/>
          <w:lang w:val="es-419"/>
        </w:rPr>
      </w:pPr>
      <w:proofErr w:type="gramStart"/>
      <w:r w:rsidRPr="00126363">
        <w:rPr>
          <w:rFonts w:ascii="Garamond" w:hAnsi="Garamond"/>
          <w:lang w:val="es-419"/>
        </w:rPr>
        <w:t>Asimismo</w:t>
      </w:r>
      <w:proofErr w:type="gramEnd"/>
      <w:r w:rsidRPr="00126363">
        <w:rPr>
          <w:rFonts w:ascii="Garamond" w:hAnsi="Garamond"/>
          <w:lang w:val="es-419"/>
        </w:rPr>
        <w:t xml:space="preserve"> Cristo es el </w:t>
      </w:r>
      <w:r w:rsidRPr="00126363">
        <w:rPr>
          <w:rFonts w:ascii="Garamond" w:hAnsi="Garamond"/>
          <w:b/>
          <w:lang w:val="es-419"/>
        </w:rPr>
        <w:t>centro</w:t>
      </w:r>
      <w:r w:rsidRPr="00126363">
        <w:rPr>
          <w:rFonts w:ascii="Garamond" w:hAnsi="Garamond"/>
          <w:lang w:val="es-419"/>
        </w:rPr>
        <w:t xml:space="preserve"> de las Santas Escrituras. </w:t>
      </w:r>
      <w:r w:rsidR="003F5512" w:rsidRPr="00126363">
        <w:rPr>
          <w:rFonts w:ascii="Garamond" w:hAnsi="Garamond" w:cs="Times New Roman"/>
          <w:iCs/>
          <w:lang w:val="es-419"/>
        </w:rPr>
        <w:t>«</w:t>
      </w:r>
      <w:r w:rsidRPr="00126363">
        <w:rPr>
          <w:rFonts w:ascii="Garamond" w:hAnsi="Garamond"/>
          <w:iCs/>
          <w:lang w:val="es-419"/>
        </w:rPr>
        <w:t>Y</w:t>
      </w:r>
      <w:r w:rsidRPr="00126363">
        <w:rPr>
          <w:rFonts w:ascii="Garamond" w:hAnsi="Garamond"/>
          <w:i/>
          <w:lang w:val="es-419"/>
        </w:rPr>
        <w:t xml:space="preserve"> </w:t>
      </w:r>
      <w:r w:rsidRPr="00126363">
        <w:rPr>
          <w:rFonts w:ascii="Garamond" w:hAnsi="Garamond"/>
          <w:iCs/>
          <w:lang w:val="es-419"/>
        </w:rPr>
        <w:t>comenzando por Moisés y por todos los profetas, les fue declarando cuanto a Él se refería en todas las Escrituras</w:t>
      </w:r>
      <w:r w:rsidR="003F5512"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Lc</w:t>
      </w:r>
      <w:proofErr w:type="spellEnd"/>
      <w:r w:rsidRPr="00126363">
        <w:rPr>
          <w:rFonts w:ascii="Garamond" w:hAnsi="Garamond"/>
          <w:iCs/>
          <w:lang w:val="es-419"/>
        </w:rPr>
        <w:t xml:space="preserve"> 24,27) del Antiguo y del Nuevo Testamento. Todo el</w:t>
      </w:r>
      <w:r w:rsidRPr="00126363">
        <w:rPr>
          <w:rFonts w:ascii="Garamond" w:hAnsi="Garamond"/>
          <w:lang w:val="es-419"/>
        </w:rPr>
        <w:t xml:space="preserve"> Antiguo Testamento no era sino una inmensa predicción de su vida. Como dice San Agustín: «</w:t>
      </w:r>
      <w:r w:rsidRPr="00126363">
        <w:rPr>
          <w:rFonts w:ascii="Garamond" w:hAnsi="Garamond"/>
          <w:i/>
          <w:lang w:val="es-419"/>
        </w:rPr>
        <w:t>El Nuevo Testamento se oculta en el Antiguo. El Antiguo Testamento se revela en el Nuevo</w:t>
      </w:r>
      <w:r w:rsidRPr="00126363">
        <w:rPr>
          <w:rFonts w:ascii="Garamond" w:hAnsi="Garamond"/>
          <w:lang w:val="es-419"/>
        </w:rPr>
        <w:t>»</w:t>
      </w:r>
      <w:r w:rsidRPr="00126363">
        <w:rPr>
          <w:rFonts w:ascii="Garamond" w:hAnsi="Garamond"/>
          <w:vertAlign w:val="superscript"/>
          <w:lang w:val="es-419"/>
        </w:rPr>
        <w:footnoteReference w:id="1028"/>
      </w:r>
      <w:r w:rsidRPr="00126363">
        <w:rPr>
          <w:rFonts w:ascii="Garamond" w:hAnsi="Garamond"/>
          <w:lang w:val="es-419"/>
        </w:rPr>
        <w:t>. El Antiguo es como una parábola del Nuevo: «</w:t>
      </w:r>
      <w:r w:rsidRPr="00126363">
        <w:rPr>
          <w:rFonts w:ascii="Garamond" w:hAnsi="Garamond"/>
          <w:i/>
          <w:lang w:val="es-419"/>
        </w:rPr>
        <w:t>Todo lo que está escrito en el Antiguo Testamento se relaciona, en figura y en enigma con Cristo</w:t>
      </w:r>
      <w:r w:rsidRPr="00126363">
        <w:rPr>
          <w:rFonts w:ascii="Garamond" w:hAnsi="Garamond"/>
          <w:lang w:val="es-419"/>
        </w:rPr>
        <w:t>» (Orígenes). Afirmaba San Hilario: «</w:t>
      </w:r>
      <w:r w:rsidRPr="00126363">
        <w:rPr>
          <w:rFonts w:ascii="Garamond" w:hAnsi="Garamond"/>
          <w:i/>
          <w:lang w:val="es-419"/>
        </w:rPr>
        <w:t>En cada personaje</w:t>
      </w:r>
      <w:r w:rsidRPr="00126363">
        <w:rPr>
          <w:rFonts w:ascii="Garamond" w:hAnsi="Garamond"/>
          <w:lang w:val="es-419"/>
        </w:rPr>
        <w:t xml:space="preserve"> </w:t>
      </w:r>
      <w:r w:rsidR="00DA7888" w:rsidRPr="00126363">
        <w:rPr>
          <w:rFonts w:ascii="Garamond" w:hAnsi="Garamond"/>
          <w:lang w:val="es-419"/>
        </w:rPr>
        <w:t>[</w:t>
      </w:r>
      <w:r w:rsidRPr="00126363">
        <w:rPr>
          <w:rFonts w:ascii="Garamond" w:hAnsi="Garamond"/>
          <w:lang w:val="es-419"/>
        </w:rPr>
        <w:t>del Antiguo Testamento</w:t>
      </w:r>
      <w:r w:rsidR="00DA7888" w:rsidRPr="00126363">
        <w:rPr>
          <w:rFonts w:ascii="Garamond" w:hAnsi="Garamond"/>
          <w:lang w:val="es-419"/>
        </w:rPr>
        <w:t>]</w:t>
      </w:r>
      <w:r w:rsidRPr="00126363">
        <w:rPr>
          <w:rFonts w:ascii="Garamond" w:hAnsi="Garamond"/>
          <w:lang w:val="es-419"/>
        </w:rPr>
        <w:t xml:space="preserve">, </w:t>
      </w:r>
      <w:r w:rsidRPr="00126363">
        <w:rPr>
          <w:rFonts w:ascii="Garamond" w:hAnsi="Garamond"/>
          <w:i/>
          <w:lang w:val="es-419"/>
        </w:rPr>
        <w:t>en cada época, en cada hecho, hay una imagen de Cristo</w:t>
      </w:r>
      <w:r w:rsidRPr="00126363">
        <w:rPr>
          <w:rFonts w:ascii="Garamond" w:hAnsi="Garamond"/>
          <w:lang w:val="es-419"/>
        </w:rPr>
        <w:t>». Y Melitón de Sardes: «</w:t>
      </w:r>
      <w:r w:rsidRPr="00126363">
        <w:rPr>
          <w:rFonts w:ascii="Garamond" w:hAnsi="Garamond"/>
          <w:i/>
          <w:lang w:val="es-419"/>
        </w:rPr>
        <w:t>Éste</w:t>
      </w:r>
      <w:r w:rsidRPr="00126363">
        <w:rPr>
          <w:rFonts w:ascii="Garamond" w:hAnsi="Garamond"/>
          <w:lang w:val="es-419"/>
        </w:rPr>
        <w:t xml:space="preserve"> </w:t>
      </w:r>
      <w:r w:rsidR="00DA7888" w:rsidRPr="00126363">
        <w:rPr>
          <w:rFonts w:ascii="Garamond" w:hAnsi="Garamond"/>
          <w:lang w:val="es-419"/>
        </w:rPr>
        <w:t>[</w:t>
      </w:r>
      <w:r w:rsidRPr="00126363">
        <w:rPr>
          <w:rFonts w:ascii="Garamond" w:hAnsi="Garamond"/>
          <w:lang w:val="es-419"/>
        </w:rPr>
        <w:t>Jesucristo</w:t>
      </w:r>
      <w:r w:rsidR="00DA7888" w:rsidRPr="00126363">
        <w:rPr>
          <w:rFonts w:ascii="Garamond" w:hAnsi="Garamond"/>
          <w:lang w:val="es-419"/>
        </w:rPr>
        <w:t>]</w:t>
      </w:r>
      <w:r w:rsidRPr="00126363">
        <w:rPr>
          <w:rFonts w:ascii="Garamond" w:hAnsi="Garamond"/>
          <w:lang w:val="es-419"/>
        </w:rPr>
        <w:t xml:space="preserve"> </w:t>
      </w:r>
      <w:r w:rsidRPr="00126363">
        <w:rPr>
          <w:rFonts w:ascii="Garamond" w:hAnsi="Garamond"/>
          <w:i/>
          <w:lang w:val="es-419"/>
        </w:rPr>
        <w:t>es el que tuvo que sufrir mucho y en muchas ocasiones: el mismo que fue asesinado en Abel y atado de pies y manos en Isaac, el mismo que peregrinó en Jacob y fue vendido en José, expuesto en Moisés y sacrificado en el cordero, perseguido en David, y el que, resucitado de entre los muertos, subió a los cielos</w:t>
      </w:r>
      <w:r w:rsidRPr="00126363">
        <w:rPr>
          <w:rFonts w:ascii="Garamond" w:hAnsi="Garamond"/>
          <w:lang w:val="es-419"/>
        </w:rPr>
        <w:t>»</w:t>
      </w:r>
      <w:r w:rsidRPr="00126363">
        <w:rPr>
          <w:rFonts w:ascii="Garamond" w:hAnsi="Garamond"/>
          <w:vertAlign w:val="superscript"/>
          <w:lang w:val="es-419"/>
        </w:rPr>
        <w:footnoteReference w:id="1029"/>
      </w:r>
      <w:r w:rsidRPr="00126363">
        <w:rPr>
          <w:rFonts w:ascii="Garamond" w:hAnsi="Garamond"/>
          <w:lang w:val="es-419"/>
        </w:rPr>
        <w:t>.</w:t>
      </w:r>
    </w:p>
    <w:p w14:paraId="5B31CDC3" w14:textId="77777777" w:rsidR="007E590A" w:rsidRPr="00126363" w:rsidRDefault="007E590A"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lastRenderedPageBreak/>
        <w:t xml:space="preserve">Más aún, Cristo es el </w:t>
      </w:r>
      <w:r w:rsidRPr="00126363">
        <w:rPr>
          <w:rFonts w:ascii="Garamond" w:hAnsi="Garamond"/>
          <w:b/>
          <w:lang w:val="es-419"/>
        </w:rPr>
        <w:t>protagonista</w:t>
      </w:r>
      <w:r w:rsidRPr="00126363">
        <w:rPr>
          <w:rFonts w:ascii="Garamond" w:hAnsi="Garamond"/>
          <w:lang w:val="es-419"/>
        </w:rPr>
        <w:t xml:space="preserve"> de toda la Escritura: «</w:t>
      </w:r>
      <w:r w:rsidRPr="00126363">
        <w:rPr>
          <w:rFonts w:ascii="Garamond" w:hAnsi="Garamond"/>
          <w:i/>
          <w:lang w:val="es-419"/>
        </w:rPr>
        <w:t xml:space="preserve">Es </w:t>
      </w:r>
      <w:r w:rsidR="00A95257" w:rsidRPr="00126363">
        <w:rPr>
          <w:rFonts w:ascii="Garamond" w:hAnsi="Garamond"/>
          <w:i/>
          <w:lang w:val="es-419"/>
        </w:rPr>
        <w:t>É</w:t>
      </w:r>
      <w:r w:rsidRPr="00126363">
        <w:rPr>
          <w:rFonts w:ascii="Garamond" w:hAnsi="Garamond"/>
          <w:i/>
          <w:lang w:val="es-419"/>
        </w:rPr>
        <w:t xml:space="preserve">l quien </w:t>
      </w:r>
      <w:r w:rsidR="006B218A" w:rsidRPr="00126363">
        <w:rPr>
          <w:rFonts w:ascii="Garamond" w:hAnsi="Garamond"/>
          <w:lang w:val="es-419"/>
        </w:rPr>
        <w:t>[</w:t>
      </w:r>
      <w:r w:rsidRPr="00126363">
        <w:rPr>
          <w:rFonts w:ascii="Garamond" w:hAnsi="Garamond"/>
          <w:lang w:val="es-419"/>
        </w:rPr>
        <w:t>...</w:t>
      </w:r>
      <w:r w:rsidR="006B218A" w:rsidRPr="00126363">
        <w:rPr>
          <w:rFonts w:ascii="Garamond" w:hAnsi="Garamond"/>
          <w:lang w:val="es-419"/>
        </w:rPr>
        <w:t>]</w:t>
      </w:r>
      <w:r w:rsidRPr="00126363">
        <w:rPr>
          <w:rFonts w:ascii="Garamond" w:hAnsi="Garamond"/>
          <w:i/>
          <w:lang w:val="es-419"/>
        </w:rPr>
        <w:t xml:space="preserve"> por figuras manifiestas y verdaderas, engendra, lava, santifica, elige, separa, o rescata a la Iglesia, por el sueño de Adán, por el diluvio de Noé, por la bendición de Melquisedec, por la justificación de Abraham, por la servidumbre de Jacob</w:t>
      </w:r>
      <w:r w:rsidRPr="00126363">
        <w:rPr>
          <w:rFonts w:ascii="Garamond" w:hAnsi="Garamond"/>
          <w:iCs/>
          <w:lang w:val="es-419"/>
        </w:rPr>
        <w:t>...</w:t>
      </w:r>
      <w:r w:rsidRPr="00126363">
        <w:rPr>
          <w:rFonts w:ascii="Garamond" w:hAnsi="Garamond"/>
          <w:lang w:val="es-419"/>
        </w:rPr>
        <w:t>» (San Hilario). Agrega San Ireneo que el Verbo ha estado sembrado a lo largo de las Escrituras: «</w:t>
      </w:r>
      <w:r w:rsidRPr="00126363">
        <w:rPr>
          <w:rFonts w:ascii="Garamond" w:hAnsi="Garamond"/>
          <w:i/>
          <w:lang w:val="es-419"/>
        </w:rPr>
        <w:t>a veces hablando con Abraham, a veces con Noé para darle las medidas del arca, a veces buscando a Adán, o llevando a juicio a los sodomitas, ya dirigiendo el camino de Jacob, ya hablando con Moisés desde la zarza</w:t>
      </w:r>
      <w:r w:rsidRPr="00126363">
        <w:rPr>
          <w:rFonts w:ascii="Garamond" w:hAnsi="Garamond"/>
          <w:lang w:val="es-419"/>
        </w:rPr>
        <w:t>»</w:t>
      </w:r>
      <w:r w:rsidRPr="00126363">
        <w:rPr>
          <w:rFonts w:ascii="Garamond" w:hAnsi="Garamond"/>
          <w:vertAlign w:val="superscript"/>
          <w:lang w:val="es-419"/>
        </w:rPr>
        <w:footnoteReference w:id="1030"/>
      </w:r>
      <w:r w:rsidRPr="00126363">
        <w:rPr>
          <w:rFonts w:ascii="Garamond" w:hAnsi="Garamond"/>
          <w:lang w:val="es-419"/>
        </w:rPr>
        <w:t>. La Palabra primero se manifestó en la Escritura y luego en la carne. Nosotros debemos ser «</w:t>
      </w:r>
      <w:r w:rsidRPr="00126363">
        <w:rPr>
          <w:rFonts w:ascii="Garamond" w:hAnsi="Garamond"/>
          <w:i/>
          <w:lang w:val="es-419"/>
        </w:rPr>
        <w:t>voceros de su Voz, gritos del Verbo</w:t>
      </w:r>
      <w:r w:rsidRPr="00126363">
        <w:rPr>
          <w:rFonts w:ascii="Garamond" w:hAnsi="Garamond"/>
          <w:lang w:val="es-419"/>
        </w:rPr>
        <w:t>».</w:t>
      </w:r>
    </w:p>
    <w:p w14:paraId="20AF9619" w14:textId="77777777" w:rsidR="007E590A" w:rsidRPr="00126363" w:rsidRDefault="007E590A"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t xml:space="preserve">Por eso es sumamente </w:t>
      </w:r>
      <w:r w:rsidRPr="00126363">
        <w:rPr>
          <w:rFonts w:ascii="Garamond" w:hAnsi="Garamond"/>
          <w:b/>
          <w:lang w:val="es-419"/>
        </w:rPr>
        <w:t>fecunda</w:t>
      </w:r>
      <w:r w:rsidRPr="00126363">
        <w:rPr>
          <w:rFonts w:ascii="Garamond" w:hAnsi="Garamond"/>
          <w:lang w:val="es-419"/>
        </w:rPr>
        <w:t xml:space="preserve">: </w:t>
      </w:r>
      <w:r w:rsidR="003F5512" w:rsidRPr="00126363">
        <w:rPr>
          <w:rFonts w:ascii="Garamond" w:hAnsi="Garamond" w:cs="Times New Roman"/>
          <w:lang w:val="es-419"/>
        </w:rPr>
        <w:t>«</w:t>
      </w:r>
      <w:r w:rsidRPr="00126363">
        <w:rPr>
          <w:rFonts w:ascii="Garamond" w:hAnsi="Garamond"/>
          <w:lang w:val="es-419"/>
        </w:rPr>
        <w:t>Como descienden la lluvia y la nieve de los cielos y no vuelven allá, sino que empapan la tierra, la fecundan y la hacen germinar, para que dé simiente al sembrador y pan para comer, así será mi palabra, la que salga de mi boca, que no tornará a mí de vacío, sin que haya realizado lo que me plugo y haya cumplido aquello a que la envié</w:t>
      </w:r>
      <w:r w:rsidR="003F5512"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Is</w:t>
      </w:r>
      <w:proofErr w:type="spellEnd"/>
      <w:r w:rsidRPr="00126363">
        <w:rPr>
          <w:rFonts w:ascii="Garamond" w:hAnsi="Garamond"/>
          <w:lang w:val="es-419"/>
        </w:rPr>
        <w:t xml:space="preserve"> 55,10-11).</w:t>
      </w:r>
    </w:p>
    <w:p w14:paraId="0B1DF1E9" w14:textId="77777777" w:rsidR="007E590A" w:rsidRPr="00126363" w:rsidRDefault="007E590A"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t xml:space="preserve">Aunque nosotros vemos la Sagrada Escritura como inerte, como si no tuviera vida, sin </w:t>
      </w:r>
      <w:proofErr w:type="gramStart"/>
      <w:r w:rsidRPr="00126363">
        <w:rPr>
          <w:rFonts w:ascii="Garamond" w:hAnsi="Garamond"/>
          <w:lang w:val="es-419"/>
        </w:rPr>
        <w:t>embargo</w:t>
      </w:r>
      <w:proofErr w:type="gramEnd"/>
      <w:r w:rsidRPr="00126363">
        <w:rPr>
          <w:rFonts w:ascii="Garamond" w:hAnsi="Garamond"/>
          <w:lang w:val="es-419"/>
        </w:rPr>
        <w:t xml:space="preserve"> </w:t>
      </w:r>
      <w:r w:rsidRPr="00126363">
        <w:rPr>
          <w:rFonts w:ascii="Garamond" w:hAnsi="Garamond"/>
          <w:b/>
          <w:lang w:val="es-419"/>
        </w:rPr>
        <w:t>es algo vivo</w:t>
      </w:r>
      <w:r w:rsidRPr="00126363">
        <w:rPr>
          <w:rFonts w:ascii="Garamond" w:hAnsi="Garamond"/>
          <w:lang w:val="es-419"/>
        </w:rPr>
        <w:t xml:space="preserve">. Como dice el Apóstol San Pablo: </w:t>
      </w:r>
      <w:r w:rsidR="000518DC" w:rsidRPr="00126363">
        <w:rPr>
          <w:rFonts w:ascii="Garamond" w:hAnsi="Garamond" w:cs="Times New Roman"/>
          <w:lang w:val="es-419"/>
        </w:rPr>
        <w:t>«</w:t>
      </w:r>
      <w:r w:rsidRPr="00126363">
        <w:rPr>
          <w:rFonts w:ascii="Garamond" w:hAnsi="Garamond"/>
          <w:lang w:val="es-419"/>
        </w:rPr>
        <w:t>Ciertamente es viva la palabra de Dios</w:t>
      </w:r>
      <w:r w:rsidR="000518DC" w:rsidRPr="00126363">
        <w:rPr>
          <w:rFonts w:ascii="Garamond" w:hAnsi="Garamond" w:cs="Times New Roman"/>
          <w:lang w:val="es-419"/>
        </w:rPr>
        <w:t>»</w:t>
      </w:r>
      <w:r w:rsidRPr="00126363">
        <w:rPr>
          <w:rFonts w:ascii="Garamond" w:hAnsi="Garamond"/>
          <w:lang w:val="es-419"/>
        </w:rPr>
        <w:t xml:space="preserve"> (Hb 4,12). ¿Por qué es viva? Porque fue inspirada por el Espíritu Santo y es el mismo Espíritu Santo quien le sigue dando vida a cada una de las palabras de la Sagrada Escritura.</w:t>
      </w:r>
    </w:p>
    <w:p w14:paraId="16D62D4C" w14:textId="77777777" w:rsidR="007E590A" w:rsidRPr="00126363" w:rsidRDefault="007E590A"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t xml:space="preserve">Y porque es viva la Palabra de Dios, </w:t>
      </w:r>
      <w:r w:rsidRPr="00126363">
        <w:rPr>
          <w:rFonts w:ascii="Garamond" w:hAnsi="Garamond"/>
          <w:b/>
          <w:lang w:val="es-419"/>
        </w:rPr>
        <w:t>es eficaz</w:t>
      </w:r>
      <w:r w:rsidRPr="00126363">
        <w:rPr>
          <w:rFonts w:ascii="Garamond" w:hAnsi="Garamond"/>
          <w:lang w:val="es-419"/>
        </w:rPr>
        <w:t>, es decir que produce efectos beneficiosos para el alma. Sucede hoy día: suscita conversiones, provoca decisiones vocacionales, produce vocaciones misioneras... nos hace aprender a amar más a Dios y las cosas de Dios.</w:t>
      </w:r>
    </w:p>
    <w:p w14:paraId="3194722F" w14:textId="77777777" w:rsidR="007E590A" w:rsidRPr="00126363" w:rsidRDefault="007E590A"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lastRenderedPageBreak/>
        <w:t xml:space="preserve">Es viva la palabra de Dios y es eficaz. Con una eficacia tal, que la palabra de Dios </w:t>
      </w:r>
      <w:r w:rsidRPr="00126363">
        <w:rPr>
          <w:rFonts w:ascii="Garamond" w:hAnsi="Garamond"/>
          <w:b/>
          <w:lang w:val="es-419"/>
        </w:rPr>
        <w:t>penetra en el alma</w:t>
      </w:r>
      <w:r w:rsidRPr="00126363">
        <w:rPr>
          <w:rFonts w:ascii="Garamond" w:hAnsi="Garamond"/>
          <w:lang w:val="es-419"/>
        </w:rPr>
        <w:t xml:space="preserve">, y no de cualquier manera, sino que penetra el alma como espada de doble filo. Lo leemos en la Carta a los </w:t>
      </w:r>
      <w:proofErr w:type="gramStart"/>
      <w:r w:rsidRPr="00126363">
        <w:rPr>
          <w:rFonts w:ascii="Garamond" w:hAnsi="Garamond"/>
          <w:lang w:val="es-419"/>
        </w:rPr>
        <w:t>Hebreos</w:t>
      </w:r>
      <w:proofErr w:type="gramEnd"/>
      <w:r w:rsidRPr="00126363">
        <w:rPr>
          <w:rFonts w:ascii="Garamond" w:hAnsi="Garamond"/>
          <w:lang w:val="es-419"/>
        </w:rPr>
        <w:t xml:space="preserve">: </w:t>
      </w:r>
      <w:r w:rsidR="000518DC" w:rsidRPr="00126363">
        <w:rPr>
          <w:rFonts w:ascii="Garamond" w:hAnsi="Garamond" w:cs="Times New Roman"/>
          <w:lang w:val="es-419"/>
        </w:rPr>
        <w:t>«</w:t>
      </w:r>
      <w:r w:rsidRPr="00126363">
        <w:rPr>
          <w:rFonts w:ascii="Garamond" w:hAnsi="Garamond"/>
          <w:lang w:val="es-419"/>
        </w:rPr>
        <w:t>tajante como espada de dos filos y penetra hasta las fronteras del alma y del espíritu, hasta las coyunturas y las médulas y escruta los sentimientos y pensamientos del corazón. No hay para ella criatura invisible. Todo está desnudo y patente a los ojos de Aquel a quien hemos de dar cuentas</w:t>
      </w:r>
      <w:r w:rsidR="000518DC" w:rsidRPr="00126363">
        <w:rPr>
          <w:rFonts w:ascii="Garamond" w:hAnsi="Garamond" w:cs="Times New Roman"/>
          <w:lang w:val="es-419"/>
        </w:rPr>
        <w:t>»</w:t>
      </w:r>
      <w:r w:rsidRPr="00126363">
        <w:rPr>
          <w:rFonts w:ascii="Garamond" w:hAnsi="Garamond"/>
          <w:lang w:val="es-419"/>
        </w:rPr>
        <w:t xml:space="preserve"> (Hb 4,12-13). Por eso el Apóstol pone entre las armas espirituales que debe usar el cristiano la espada de la </w:t>
      </w:r>
      <w:r w:rsidR="004C4B2C" w:rsidRPr="00126363">
        <w:rPr>
          <w:rFonts w:ascii="Garamond" w:hAnsi="Garamond"/>
          <w:lang w:val="es-419"/>
        </w:rPr>
        <w:t>P</w:t>
      </w:r>
      <w:r w:rsidRPr="00126363">
        <w:rPr>
          <w:rFonts w:ascii="Garamond" w:hAnsi="Garamond"/>
          <w:lang w:val="es-419"/>
        </w:rPr>
        <w:t xml:space="preserve">alabra: </w:t>
      </w:r>
      <w:r w:rsidR="000518DC" w:rsidRPr="00126363">
        <w:rPr>
          <w:rFonts w:ascii="Garamond" w:hAnsi="Garamond" w:cs="Times New Roman"/>
          <w:lang w:val="es-419"/>
        </w:rPr>
        <w:t>«</w:t>
      </w:r>
      <w:r w:rsidRPr="00126363">
        <w:rPr>
          <w:rFonts w:ascii="Garamond" w:hAnsi="Garamond"/>
          <w:lang w:val="es-419"/>
        </w:rPr>
        <w:t>Tomad también el yelmo de la salvación y la espada del espíritu que es la Palabra de Dios</w:t>
      </w:r>
      <w:r w:rsidR="000518DC"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Ef</w:t>
      </w:r>
      <w:proofErr w:type="spellEnd"/>
      <w:r w:rsidRPr="00126363">
        <w:rPr>
          <w:rFonts w:ascii="Garamond" w:hAnsi="Garamond"/>
          <w:lang w:val="es-419"/>
        </w:rPr>
        <w:t xml:space="preserve"> 6,17). Por eso se debe aprender a ser buen esgrimista, a </w:t>
      </w:r>
      <w:proofErr w:type="gramStart"/>
      <w:r w:rsidRPr="00126363">
        <w:rPr>
          <w:rFonts w:ascii="Garamond" w:hAnsi="Garamond"/>
          <w:lang w:val="es-419"/>
        </w:rPr>
        <w:t>saber</w:t>
      </w:r>
      <w:proofErr w:type="gramEnd"/>
      <w:r w:rsidRPr="00126363">
        <w:rPr>
          <w:rFonts w:ascii="Garamond" w:hAnsi="Garamond"/>
          <w:lang w:val="es-419"/>
        </w:rPr>
        <w:t xml:space="preserve"> usar esa espada. Es una espada de doble filo, es una espada penetrante, es una espada con la cual todavía hoy día se deben luchar los combates del Señor. ¡Y es tan eficaz que es capaz de darnos la victoria!</w:t>
      </w:r>
    </w:p>
    <w:p w14:paraId="26ED4A0B" w14:textId="77777777" w:rsidR="007E590A" w:rsidRPr="00126363" w:rsidRDefault="007E590A"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t xml:space="preserve">La Palabra de Dios también </w:t>
      </w:r>
      <w:r w:rsidRPr="00126363">
        <w:rPr>
          <w:rFonts w:ascii="Garamond" w:hAnsi="Garamond"/>
          <w:b/>
          <w:lang w:val="es-419"/>
        </w:rPr>
        <w:t>alimenta</w:t>
      </w:r>
      <w:r w:rsidRPr="00126363">
        <w:rPr>
          <w:rFonts w:ascii="Garamond" w:hAnsi="Garamond"/>
          <w:lang w:val="es-419"/>
        </w:rPr>
        <w:t xml:space="preserve">. Así como nos alimentamos en la mesa de la Eucaristía, comiendo el Cuerpo y la Sangre del Señor, tenemos que aprender a alimentarnos en la mesa de la Palabra, haciendo nuestra esa Palabra que es Palabra de Dios. Y porque alimenta a semejanza de la Eucaristía la Palabra de Dios también </w:t>
      </w:r>
      <w:r w:rsidRPr="00126363">
        <w:rPr>
          <w:rFonts w:ascii="Garamond" w:hAnsi="Garamond"/>
          <w:b/>
          <w:lang w:val="es-419"/>
        </w:rPr>
        <w:t>fortalece</w:t>
      </w:r>
      <w:r w:rsidRPr="00126363">
        <w:rPr>
          <w:rFonts w:ascii="Garamond" w:hAnsi="Garamond"/>
          <w:lang w:val="es-419"/>
        </w:rPr>
        <w:t xml:space="preserve">, </w:t>
      </w:r>
      <w:r w:rsidRPr="00126363">
        <w:rPr>
          <w:rFonts w:ascii="Garamond" w:hAnsi="Garamond"/>
          <w:b/>
          <w:lang w:val="es-419"/>
        </w:rPr>
        <w:t>sustenta</w:t>
      </w:r>
      <w:r w:rsidRPr="00126363">
        <w:rPr>
          <w:rFonts w:ascii="Garamond" w:hAnsi="Garamond"/>
          <w:lang w:val="es-419"/>
        </w:rPr>
        <w:t xml:space="preserve">. Por eso dijo </w:t>
      </w:r>
      <w:r w:rsidR="00DA7888" w:rsidRPr="00126363">
        <w:rPr>
          <w:rFonts w:ascii="Garamond" w:hAnsi="Garamond"/>
          <w:lang w:val="es-419"/>
        </w:rPr>
        <w:t>n</w:t>
      </w:r>
      <w:r w:rsidRPr="00126363">
        <w:rPr>
          <w:rFonts w:ascii="Garamond" w:hAnsi="Garamond"/>
          <w:lang w:val="es-419"/>
        </w:rPr>
        <w:t xml:space="preserve">uestro Señor Jesucristo, rechazando las tentaciones del diablo: </w:t>
      </w:r>
      <w:r w:rsidR="00D0617A" w:rsidRPr="00126363">
        <w:rPr>
          <w:rFonts w:ascii="Garamond" w:hAnsi="Garamond" w:cs="Times New Roman"/>
          <w:lang w:val="es-419"/>
        </w:rPr>
        <w:t>«</w:t>
      </w:r>
      <w:r w:rsidRPr="00126363">
        <w:rPr>
          <w:rFonts w:ascii="Garamond" w:hAnsi="Garamond"/>
          <w:lang w:val="es-419"/>
        </w:rPr>
        <w:t>No sólo de pan vive el hombre, sino de toda Palabra que sale de la boca de Dios</w:t>
      </w:r>
      <w:r w:rsidR="00D0617A" w:rsidRPr="00126363">
        <w:rPr>
          <w:rFonts w:ascii="Garamond" w:hAnsi="Garamond" w:cs="Times New Roman"/>
          <w:lang w:val="es-419"/>
        </w:rPr>
        <w:t>»</w:t>
      </w:r>
      <w:r w:rsidRPr="00126363">
        <w:rPr>
          <w:rFonts w:ascii="Garamond" w:hAnsi="Garamond"/>
          <w:lang w:val="es-419"/>
        </w:rPr>
        <w:t xml:space="preserve"> (Mt 4,4).</w:t>
      </w:r>
    </w:p>
    <w:p w14:paraId="783E6115" w14:textId="77777777" w:rsidR="007E590A" w:rsidRPr="00126363" w:rsidRDefault="007E590A" w:rsidP="00F50A11">
      <w:pPr>
        <w:pStyle w:val="PBuelaParagraph"/>
        <w:tabs>
          <w:tab w:val="clear" w:pos="720"/>
          <w:tab w:val="left" w:pos="630"/>
        </w:tabs>
        <w:ind w:left="630"/>
        <w:rPr>
          <w:rFonts w:ascii="Garamond" w:hAnsi="Garamond"/>
          <w:lang w:val="es-419"/>
        </w:rPr>
      </w:pPr>
      <w:r w:rsidRPr="00126363">
        <w:rPr>
          <w:rFonts w:ascii="Garamond" w:hAnsi="Garamond"/>
          <w:lang w:val="es-419"/>
        </w:rPr>
        <w:t xml:space="preserve">Ciertamente tenemos que evitar un mal muy grande de este tiempo. Actualmente hay algunos «profesores» de Sagrada Escritura que creen que pueden interpretar la Sagrada Escritura como ellos se la imaginan. Siempre los hubo. Caen en lo que fue y es, el llamado libre examen protestante. Cada uno interpreta la Biblia como quiere. Así ocurrió, por ejemplo, una </w:t>
      </w:r>
      <w:r w:rsidRPr="00126363">
        <w:rPr>
          <w:rFonts w:ascii="Garamond" w:hAnsi="Garamond"/>
          <w:lang w:val="es-419"/>
        </w:rPr>
        <w:lastRenderedPageBreak/>
        <w:t xml:space="preserve">vez en Inglaterra en la época del protestantismo. Habían sentenciado que la Palabra de Dios, es decir, la Biblia, tenía que ser para los jueces norma de juicio. A un hombre lo habían encarcelado y lo habían condenado por robarle la capa a otra persona. Entonces este hombre se defendió en el tribunal del juez y le dijo: «No, yo no he robado, sino lo que yo he pretendido es cumplir con la Palabra de Dios, porque en la Carta a los Gálatas Pablo dice: </w:t>
      </w:r>
      <w:r w:rsidR="00D0617A" w:rsidRPr="00126363">
        <w:rPr>
          <w:rFonts w:ascii="Garamond" w:hAnsi="Garamond" w:cs="Times New Roman"/>
          <w:lang w:val="es-419"/>
        </w:rPr>
        <w:t>“</w:t>
      </w:r>
      <w:r w:rsidRPr="00126363">
        <w:rPr>
          <w:rFonts w:ascii="Garamond" w:hAnsi="Garamond"/>
          <w:lang w:val="es-419"/>
        </w:rPr>
        <w:t>Llevad los unos la carga de los otros y cumpliréis con la ley de Cristo</w:t>
      </w:r>
      <w:r w:rsidR="00D0617A" w:rsidRPr="00126363">
        <w:rPr>
          <w:rFonts w:ascii="Garamond" w:hAnsi="Garamond"/>
          <w:lang w:val="es-419"/>
        </w:rPr>
        <w:t>”</w:t>
      </w:r>
      <w:r w:rsidRPr="00126363">
        <w:rPr>
          <w:rFonts w:ascii="Garamond" w:hAnsi="Garamond"/>
          <w:lang w:val="es-419"/>
        </w:rPr>
        <w:t xml:space="preserve"> (Ga 6,2)». Con su libre examen de San Pablo pretendió justificar un robo.</w:t>
      </w:r>
    </w:p>
    <w:p w14:paraId="0C1F61B6" w14:textId="77777777" w:rsidR="007E590A" w:rsidRPr="00126363" w:rsidRDefault="007E590A" w:rsidP="00F50A11">
      <w:pPr>
        <w:pStyle w:val="PBuelaParagraph"/>
        <w:tabs>
          <w:tab w:val="clear" w:pos="720"/>
          <w:tab w:val="left" w:pos="630"/>
        </w:tabs>
        <w:ind w:left="630"/>
        <w:rPr>
          <w:rFonts w:ascii="Garamond" w:hAnsi="Garamond"/>
          <w:lang w:val="es-419"/>
        </w:rPr>
      </w:pPr>
      <w:r w:rsidRPr="00126363">
        <w:rPr>
          <w:rFonts w:ascii="Garamond" w:hAnsi="Garamond"/>
          <w:lang w:val="es-419"/>
        </w:rPr>
        <w:t xml:space="preserve">Esto ya lo advierte el Apóstol San Pedro, en su segunda </w:t>
      </w:r>
      <w:r w:rsidR="00DA7888" w:rsidRPr="00126363">
        <w:rPr>
          <w:rFonts w:ascii="Garamond" w:hAnsi="Garamond"/>
          <w:lang w:val="es-419"/>
        </w:rPr>
        <w:t>C</w:t>
      </w:r>
      <w:r w:rsidRPr="00126363">
        <w:rPr>
          <w:rFonts w:ascii="Garamond" w:hAnsi="Garamond"/>
          <w:lang w:val="es-419"/>
        </w:rPr>
        <w:t xml:space="preserve">arta cuando dice: </w:t>
      </w:r>
      <w:r w:rsidR="00D0617A" w:rsidRPr="00126363">
        <w:rPr>
          <w:rFonts w:ascii="Garamond" w:hAnsi="Garamond" w:cs="Times New Roman"/>
          <w:lang w:val="es-419"/>
        </w:rPr>
        <w:t>«</w:t>
      </w:r>
      <w:r w:rsidRPr="00126363">
        <w:rPr>
          <w:rFonts w:ascii="Garamond" w:hAnsi="Garamond"/>
          <w:lang w:val="es-419"/>
        </w:rPr>
        <w:t>Tened presente que ninguna profecía de la Escritura puede interpretarse por cuenta propia</w:t>
      </w:r>
      <w:r w:rsidR="00D0617A" w:rsidRPr="00126363">
        <w:rPr>
          <w:rFonts w:ascii="Garamond" w:hAnsi="Garamond" w:cs="Times New Roman"/>
          <w:lang w:val="es-419"/>
        </w:rPr>
        <w:t>»</w:t>
      </w:r>
      <w:r w:rsidRPr="00126363">
        <w:rPr>
          <w:rFonts w:ascii="Garamond" w:hAnsi="Garamond"/>
          <w:lang w:val="es-419"/>
        </w:rPr>
        <w:t xml:space="preserve"> (2</w:t>
      </w:r>
      <w:r w:rsidR="005C5AB7" w:rsidRPr="00126363">
        <w:rPr>
          <w:rFonts w:ascii="Garamond" w:hAnsi="Garamond"/>
          <w:lang w:val="es-419"/>
        </w:rPr>
        <w:t xml:space="preserve"> </w:t>
      </w:r>
      <w:r w:rsidRPr="00126363">
        <w:rPr>
          <w:rFonts w:ascii="Garamond" w:hAnsi="Garamond"/>
          <w:lang w:val="es-419"/>
        </w:rPr>
        <w:t>P 1,20). Por eso la Escritura debe leerse «</w:t>
      </w:r>
      <w:r w:rsidRPr="00126363">
        <w:rPr>
          <w:rFonts w:ascii="Garamond" w:hAnsi="Garamond"/>
          <w:b/>
          <w:lang w:val="es-419"/>
        </w:rPr>
        <w:t>en Iglesia</w:t>
      </w:r>
      <w:r w:rsidRPr="00126363">
        <w:rPr>
          <w:rFonts w:ascii="Garamond" w:hAnsi="Garamond"/>
          <w:lang w:val="es-419"/>
        </w:rPr>
        <w:t>»</w:t>
      </w:r>
      <w:r w:rsidRPr="00126363">
        <w:rPr>
          <w:rFonts w:ascii="Garamond" w:hAnsi="Garamond"/>
          <w:vertAlign w:val="superscript"/>
          <w:lang w:val="es-419"/>
        </w:rPr>
        <w:footnoteReference w:id="1031"/>
      </w:r>
      <w:r w:rsidRPr="00126363">
        <w:rPr>
          <w:rFonts w:ascii="Garamond" w:hAnsi="Garamond"/>
          <w:lang w:val="es-419"/>
        </w:rPr>
        <w:t xml:space="preserve">. Es decir, teniendo en cuenta lo que la Iglesia a través de los siglos ha dicho sobre la Palabra que estoy leyendo y sobre la interpretación que ha dado: </w:t>
      </w:r>
      <w:r w:rsidR="00D0617A" w:rsidRPr="00126363">
        <w:rPr>
          <w:rFonts w:ascii="Garamond" w:hAnsi="Garamond" w:cs="Times New Roman"/>
          <w:lang w:val="es-419"/>
        </w:rPr>
        <w:t>«</w:t>
      </w:r>
      <w:r w:rsidRPr="00126363">
        <w:rPr>
          <w:rFonts w:ascii="Garamond" w:hAnsi="Garamond"/>
          <w:lang w:val="es-419"/>
        </w:rPr>
        <w:t>Porque nunca profecía alguna ha venido por voluntad humana, sino que hombres movidos por el Espíritu Santo nos han hablado de parte de Dios</w:t>
      </w:r>
      <w:r w:rsidR="00D0617A" w:rsidRPr="00126363">
        <w:rPr>
          <w:rFonts w:ascii="Garamond" w:hAnsi="Garamond" w:cs="Times New Roman"/>
          <w:lang w:val="es-419"/>
        </w:rPr>
        <w:t>»</w:t>
      </w:r>
      <w:r w:rsidRPr="00126363">
        <w:rPr>
          <w:rFonts w:ascii="Garamond" w:hAnsi="Garamond"/>
          <w:lang w:val="es-419"/>
        </w:rPr>
        <w:t xml:space="preserve"> (2</w:t>
      </w:r>
      <w:r w:rsidR="005C5AB7" w:rsidRPr="00126363">
        <w:rPr>
          <w:rFonts w:ascii="Garamond" w:hAnsi="Garamond"/>
          <w:lang w:val="es-419"/>
        </w:rPr>
        <w:t xml:space="preserve"> </w:t>
      </w:r>
      <w:r w:rsidRPr="00126363">
        <w:rPr>
          <w:rFonts w:ascii="Garamond" w:hAnsi="Garamond"/>
          <w:lang w:val="es-419"/>
        </w:rPr>
        <w:t>P 1,21).</w:t>
      </w:r>
    </w:p>
    <w:p w14:paraId="2AF438FE" w14:textId="77777777" w:rsidR="007E590A" w:rsidRPr="00126363" w:rsidRDefault="007E590A"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t xml:space="preserve">Es </w:t>
      </w:r>
      <w:r w:rsidRPr="00126363">
        <w:rPr>
          <w:rFonts w:ascii="Garamond" w:hAnsi="Garamond"/>
          <w:b/>
          <w:lang w:val="es-419"/>
        </w:rPr>
        <w:t>Sagrada</w:t>
      </w:r>
      <w:r w:rsidRPr="00126363">
        <w:rPr>
          <w:rFonts w:ascii="Garamond" w:hAnsi="Garamond"/>
          <w:lang w:val="es-419"/>
        </w:rPr>
        <w:t xml:space="preserve"> la Escritura. Y así como nadie va a mezclar hostias sin consagrar con hostias consagradas, porque las hostias consagradas ¡son sagradas!, pues así tampoco tenemos que mezclar nuestra interpretación meramente humana con el sentido genuino de lo que es sagrado, de lo que es Palabra de Dios.</w:t>
      </w:r>
    </w:p>
    <w:p w14:paraId="763B32C0" w14:textId="77777777" w:rsidR="007E590A" w:rsidRPr="00126363" w:rsidRDefault="007E590A"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t xml:space="preserve">Es una Palabra que </w:t>
      </w:r>
      <w:r w:rsidRPr="00126363">
        <w:rPr>
          <w:rFonts w:ascii="Garamond" w:hAnsi="Garamond"/>
          <w:b/>
          <w:lang w:val="es-419"/>
        </w:rPr>
        <w:t>es superior a mí</w:t>
      </w:r>
      <w:r w:rsidRPr="00126363">
        <w:rPr>
          <w:rFonts w:ascii="Garamond" w:hAnsi="Garamond"/>
          <w:lang w:val="es-419"/>
        </w:rPr>
        <w:t xml:space="preserve">, está por encima. Dice Jesús: </w:t>
      </w:r>
      <w:r w:rsidR="00D0617A" w:rsidRPr="00126363">
        <w:rPr>
          <w:rFonts w:ascii="Garamond" w:hAnsi="Garamond" w:cs="Times New Roman"/>
          <w:lang w:val="es-419"/>
        </w:rPr>
        <w:t>«</w:t>
      </w:r>
      <w:r w:rsidRPr="00126363">
        <w:rPr>
          <w:rFonts w:ascii="Garamond" w:hAnsi="Garamond"/>
          <w:lang w:val="es-419"/>
        </w:rPr>
        <w:t>El Cielo y la tierra pasarán, mis palabras no pasarán</w:t>
      </w:r>
      <w:r w:rsidR="00D0617A" w:rsidRPr="00126363">
        <w:rPr>
          <w:rFonts w:ascii="Garamond" w:hAnsi="Garamond" w:cs="Times New Roman"/>
          <w:lang w:val="es-419"/>
        </w:rPr>
        <w:t>»</w:t>
      </w:r>
      <w:r w:rsidRPr="00126363">
        <w:rPr>
          <w:rFonts w:ascii="Garamond" w:hAnsi="Garamond"/>
          <w:lang w:val="es-419"/>
        </w:rPr>
        <w:t xml:space="preserve"> (Mt 24,35).</w:t>
      </w:r>
    </w:p>
    <w:p w14:paraId="5816DEB8" w14:textId="77777777" w:rsidR="007E590A" w:rsidRPr="00126363" w:rsidRDefault="007E590A"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lastRenderedPageBreak/>
        <w:t xml:space="preserve">Es una Palabra que </w:t>
      </w:r>
      <w:r w:rsidRPr="00126363">
        <w:rPr>
          <w:rFonts w:ascii="Garamond" w:hAnsi="Garamond"/>
          <w:b/>
          <w:lang w:val="es-419"/>
        </w:rPr>
        <w:t>es anterior y posterior a mí</w:t>
      </w:r>
      <w:r w:rsidRPr="00126363">
        <w:rPr>
          <w:rFonts w:ascii="Garamond" w:hAnsi="Garamond"/>
          <w:lang w:val="es-419"/>
        </w:rPr>
        <w:t>: Viene antes que yo existiese y además va a existir después de mí. Yo moriré, pero la Palabra de Dios seguirá viva eternamente.</w:t>
      </w:r>
    </w:p>
    <w:p w14:paraId="006B1323" w14:textId="77777777" w:rsidR="007E590A" w:rsidRPr="00126363" w:rsidRDefault="007E590A"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t xml:space="preserve">Es una Palabra que </w:t>
      </w:r>
      <w:r w:rsidRPr="00126363">
        <w:rPr>
          <w:rFonts w:ascii="Garamond" w:hAnsi="Garamond"/>
          <w:b/>
          <w:lang w:val="es-419"/>
        </w:rPr>
        <w:t>es trascendente a mí</w:t>
      </w:r>
      <w:r w:rsidRPr="00126363">
        <w:rPr>
          <w:rFonts w:ascii="Garamond" w:hAnsi="Garamond"/>
          <w:lang w:val="es-419"/>
        </w:rPr>
        <w:t xml:space="preserve">. Yo puedo interpretarla, yo puedo rezar con ella, puedo vivir contemplándola, sin </w:t>
      </w:r>
      <w:proofErr w:type="gramStart"/>
      <w:r w:rsidRPr="00126363">
        <w:rPr>
          <w:rFonts w:ascii="Garamond" w:hAnsi="Garamond"/>
          <w:lang w:val="es-419"/>
        </w:rPr>
        <w:t>embargo</w:t>
      </w:r>
      <w:proofErr w:type="gramEnd"/>
      <w:r w:rsidRPr="00126363">
        <w:rPr>
          <w:rFonts w:ascii="Garamond" w:hAnsi="Garamond"/>
          <w:lang w:val="es-419"/>
        </w:rPr>
        <w:t xml:space="preserve"> la Palabra de Dios siempre va a ser como una fuente inagotable, nunca podré agotar la fuente. Y beberé de ella y tendré ganas de beber más. Y beberé más y la fuente no se agotará. Y al no agotarse la fuente, mis ansias de beber serán más grandes y aprovecharé más, y la Palabra de Dios seguirá siendo trascendente a mí. Por eso dice Santo Tomás de Aquino: «</w:t>
      </w:r>
      <w:r w:rsidRPr="00126363">
        <w:rPr>
          <w:rFonts w:ascii="Garamond" w:hAnsi="Garamond"/>
          <w:i/>
          <w:lang w:val="es-419"/>
        </w:rPr>
        <w:t>El Espíritu Santo fecundó la Sagrada Escritura con verdad más abundante de la que los hombres puedan comprender</w:t>
      </w:r>
      <w:r w:rsidRPr="00126363">
        <w:rPr>
          <w:rFonts w:ascii="Garamond" w:hAnsi="Garamond"/>
          <w:lang w:val="es-419"/>
        </w:rPr>
        <w:t>»</w:t>
      </w:r>
      <w:r w:rsidRPr="00126363">
        <w:rPr>
          <w:rFonts w:ascii="Garamond" w:hAnsi="Garamond"/>
          <w:vertAlign w:val="superscript"/>
          <w:lang w:val="es-419"/>
        </w:rPr>
        <w:footnoteReference w:id="1032"/>
      </w:r>
      <w:r w:rsidRPr="00126363">
        <w:rPr>
          <w:rFonts w:ascii="Garamond" w:hAnsi="Garamond"/>
          <w:lang w:val="es-419"/>
        </w:rPr>
        <w:t>.</w:t>
      </w:r>
    </w:p>
    <w:p w14:paraId="26C9D479" w14:textId="77777777" w:rsidR="007E590A" w:rsidRPr="00126363" w:rsidRDefault="007E590A"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b/>
          <w:lang w:val="es-419"/>
        </w:rPr>
        <w:t>No es un libro</w:t>
      </w:r>
      <w:r w:rsidRPr="00126363">
        <w:rPr>
          <w:rFonts w:ascii="Garamond" w:hAnsi="Garamond"/>
          <w:lang w:val="es-419"/>
        </w:rPr>
        <w:t xml:space="preserve">, aunque viene en forma de libro. Se puede decir que </w:t>
      </w:r>
      <w:r w:rsidRPr="00126363">
        <w:rPr>
          <w:rFonts w:ascii="Garamond" w:hAnsi="Garamond"/>
          <w:b/>
          <w:lang w:val="es-419"/>
        </w:rPr>
        <w:t>es como una biblioteca</w:t>
      </w:r>
      <w:r w:rsidRPr="00126363">
        <w:rPr>
          <w:rFonts w:ascii="Garamond" w:hAnsi="Garamond"/>
          <w:lang w:val="es-419"/>
        </w:rPr>
        <w:t>. Como se decía de San Jerónimo: «</w:t>
      </w:r>
      <w:r w:rsidRPr="00126363">
        <w:rPr>
          <w:rFonts w:ascii="Garamond" w:hAnsi="Garamond"/>
          <w:i/>
          <w:lang w:val="es-419"/>
        </w:rPr>
        <w:t>A través de la diaria lectura y meditación de la Escritura, ha hecho de su corazón una biblioteca de Cristo</w:t>
      </w:r>
      <w:r w:rsidRPr="00126363">
        <w:rPr>
          <w:rFonts w:ascii="Garamond" w:hAnsi="Garamond"/>
          <w:lang w:val="es-419"/>
        </w:rPr>
        <w:t>»</w:t>
      </w:r>
      <w:r w:rsidRPr="00126363">
        <w:rPr>
          <w:rFonts w:ascii="Garamond" w:hAnsi="Garamond"/>
          <w:vertAlign w:val="superscript"/>
          <w:lang w:val="es-419"/>
        </w:rPr>
        <w:footnoteReference w:id="1033"/>
      </w:r>
      <w:r w:rsidRPr="00126363">
        <w:rPr>
          <w:rFonts w:ascii="Garamond" w:hAnsi="Garamond"/>
          <w:lang w:val="es-419"/>
        </w:rPr>
        <w:t>.</w:t>
      </w:r>
    </w:p>
    <w:p w14:paraId="27E8E6A0" w14:textId="77777777" w:rsidR="007E590A" w:rsidRPr="00126363" w:rsidRDefault="007E590A"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t xml:space="preserve">Es </w:t>
      </w:r>
      <w:r w:rsidRPr="00126363">
        <w:rPr>
          <w:rFonts w:ascii="Garamond" w:hAnsi="Garamond"/>
          <w:b/>
          <w:lang w:val="es-419"/>
        </w:rPr>
        <w:t>lámpara</w:t>
      </w:r>
      <w:r w:rsidRPr="00126363">
        <w:rPr>
          <w:rFonts w:ascii="Garamond" w:hAnsi="Garamond"/>
          <w:lang w:val="es-419"/>
        </w:rPr>
        <w:t xml:space="preserve">, como dice otro salmo: </w:t>
      </w:r>
      <w:r w:rsidR="00D0617A" w:rsidRPr="00126363">
        <w:rPr>
          <w:rFonts w:ascii="Garamond" w:hAnsi="Garamond" w:cs="Times New Roman"/>
          <w:lang w:val="es-419"/>
        </w:rPr>
        <w:t>«</w:t>
      </w:r>
      <w:r w:rsidRPr="00126363">
        <w:rPr>
          <w:rFonts w:ascii="Garamond" w:hAnsi="Garamond"/>
          <w:lang w:val="es-419"/>
        </w:rPr>
        <w:t>Tú eres Yahvé mi lámpara, mi Dios que alumbra mis tinieblas</w:t>
      </w:r>
      <w:r w:rsidR="00D0617A" w:rsidRPr="00126363">
        <w:rPr>
          <w:rFonts w:ascii="Garamond" w:hAnsi="Garamond" w:cs="Times New Roman"/>
          <w:lang w:val="es-419"/>
        </w:rPr>
        <w:t>»</w:t>
      </w:r>
      <w:r w:rsidRPr="00126363">
        <w:rPr>
          <w:rFonts w:ascii="Garamond" w:hAnsi="Garamond"/>
          <w:lang w:val="es-419"/>
        </w:rPr>
        <w:t xml:space="preserve"> (Sal 18,29). Y las alumbra por medio de su Palabra.</w:t>
      </w:r>
    </w:p>
    <w:p w14:paraId="2CE43DBD" w14:textId="77777777" w:rsidR="007E590A" w:rsidRPr="00126363" w:rsidRDefault="007E590A"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t xml:space="preserve">La Palabra de Dios también </w:t>
      </w:r>
      <w:r w:rsidRPr="00126363">
        <w:rPr>
          <w:rFonts w:ascii="Garamond" w:hAnsi="Garamond"/>
          <w:b/>
          <w:lang w:val="es-419"/>
        </w:rPr>
        <w:t>consuela</w:t>
      </w:r>
      <w:r w:rsidRPr="00126363">
        <w:rPr>
          <w:rFonts w:ascii="Garamond" w:hAnsi="Garamond"/>
          <w:lang w:val="es-419"/>
        </w:rPr>
        <w:t xml:space="preserve"> </w:t>
      </w:r>
      <w:r w:rsidRPr="00126363">
        <w:rPr>
          <w:rFonts w:ascii="Garamond" w:hAnsi="Garamond"/>
          <w:b/>
          <w:lang w:val="es-419"/>
        </w:rPr>
        <w:t>al alma</w:t>
      </w:r>
      <w:r w:rsidRPr="00126363">
        <w:rPr>
          <w:rFonts w:ascii="Garamond" w:hAnsi="Garamond"/>
          <w:lang w:val="es-419"/>
        </w:rPr>
        <w:t xml:space="preserve">. El alma que está triste, el alma que está sufriendo tentaciones, el alma que no sabe por dónde seguir: </w:t>
      </w:r>
      <w:r w:rsidRPr="00126363">
        <w:rPr>
          <w:rFonts w:ascii="Garamond" w:hAnsi="Garamond"/>
          <w:i/>
          <w:iCs/>
          <w:lang w:val="es-419"/>
        </w:rPr>
        <w:t>Lámpara para mis pasos.</w:t>
      </w:r>
      <w:r w:rsidRPr="00126363">
        <w:rPr>
          <w:rFonts w:ascii="Garamond" w:hAnsi="Garamond"/>
          <w:lang w:val="es-419"/>
        </w:rPr>
        <w:t xml:space="preserve"> </w:t>
      </w:r>
      <w:r w:rsidR="00E20165" w:rsidRPr="00126363">
        <w:rPr>
          <w:rFonts w:ascii="Garamond" w:hAnsi="Garamond" w:cs="Times New Roman"/>
          <w:lang w:val="es-419"/>
        </w:rPr>
        <w:t>«</w:t>
      </w:r>
      <w:r w:rsidRPr="00126363">
        <w:rPr>
          <w:rFonts w:ascii="Garamond" w:hAnsi="Garamond"/>
          <w:iCs/>
          <w:lang w:val="es-419"/>
        </w:rPr>
        <w:t>Palabras buenas, palabras de consuelo</w:t>
      </w:r>
      <w:r w:rsidR="00962B6D" w:rsidRPr="00126363">
        <w:rPr>
          <w:rFonts w:ascii="Garamond" w:hAnsi="Garamond" w:cs="Times New Roman"/>
          <w:iCs/>
          <w:lang w:val="es-419"/>
        </w:rPr>
        <w:t>»</w:t>
      </w:r>
      <w:r w:rsidRPr="00126363">
        <w:rPr>
          <w:rFonts w:ascii="Garamond" w:hAnsi="Garamond"/>
          <w:iCs/>
          <w:lang w:val="es-419"/>
        </w:rPr>
        <w:t>, dice Zacarías 1,</w:t>
      </w:r>
      <w:r w:rsidR="00962B6D" w:rsidRPr="00126363">
        <w:rPr>
          <w:rFonts w:ascii="Garamond" w:hAnsi="Garamond"/>
          <w:iCs/>
          <w:lang w:val="es-419"/>
        </w:rPr>
        <w:t>1</w:t>
      </w:r>
      <w:r w:rsidRPr="00126363">
        <w:rPr>
          <w:rFonts w:ascii="Garamond" w:hAnsi="Garamond"/>
          <w:iCs/>
          <w:lang w:val="es-419"/>
        </w:rPr>
        <w:t>3.</w:t>
      </w:r>
      <w:r w:rsidRPr="00126363">
        <w:rPr>
          <w:rFonts w:ascii="Garamond" w:hAnsi="Garamond"/>
          <w:lang w:val="es-419"/>
        </w:rPr>
        <w:t xml:space="preserve"> Para que con la paciencia y el consuelo</w:t>
      </w:r>
      <w:r w:rsidRPr="00126363">
        <w:rPr>
          <w:rFonts w:ascii="Garamond" w:hAnsi="Garamond"/>
          <w:vertAlign w:val="superscript"/>
          <w:lang w:val="es-419"/>
        </w:rPr>
        <w:footnoteReference w:id="1034"/>
      </w:r>
      <w:r w:rsidRPr="00126363">
        <w:rPr>
          <w:rFonts w:ascii="Garamond" w:hAnsi="Garamond"/>
          <w:lang w:val="es-419"/>
        </w:rPr>
        <w:t xml:space="preserve"> que dan las Escrituras mantengamos la esperanza. La Escritura da esperanza, da consuelo, da paciencia.</w:t>
      </w:r>
    </w:p>
    <w:p w14:paraId="4B2140EE" w14:textId="77777777" w:rsidR="007E590A" w:rsidRPr="00126363" w:rsidRDefault="007E590A"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lastRenderedPageBreak/>
        <w:t xml:space="preserve">La Biblia es como una </w:t>
      </w:r>
      <w:r w:rsidRPr="00126363">
        <w:rPr>
          <w:rFonts w:ascii="Garamond" w:hAnsi="Garamond"/>
          <w:b/>
          <w:lang w:val="es-419"/>
        </w:rPr>
        <w:t>farmacia</w:t>
      </w:r>
      <w:r w:rsidRPr="00126363">
        <w:rPr>
          <w:rFonts w:ascii="Garamond" w:hAnsi="Garamond"/>
          <w:lang w:val="es-419"/>
        </w:rPr>
        <w:t xml:space="preserve"> donde se encuentran los remedios adecuados para nuestras enfermedades. Así la llama San Gregorio Nacianceno</w:t>
      </w:r>
      <w:r w:rsidRPr="00126363">
        <w:rPr>
          <w:rFonts w:ascii="Garamond" w:hAnsi="Garamond"/>
          <w:vertAlign w:val="superscript"/>
          <w:lang w:val="es-419"/>
        </w:rPr>
        <w:footnoteReference w:id="1035"/>
      </w:r>
      <w:r w:rsidRPr="00126363">
        <w:rPr>
          <w:rFonts w:ascii="Garamond" w:hAnsi="Garamond"/>
          <w:lang w:val="es-419"/>
        </w:rPr>
        <w:t>.</w:t>
      </w:r>
    </w:p>
    <w:p w14:paraId="55C4D4AC" w14:textId="77777777" w:rsidR="008E414A" w:rsidRPr="00126363" w:rsidRDefault="00A5350F" w:rsidP="00F50A11">
      <w:pPr>
        <w:pStyle w:val="PBuelaParagraph"/>
        <w:numPr>
          <w:ilvl w:val="0"/>
          <w:numId w:val="146"/>
        </w:numPr>
        <w:tabs>
          <w:tab w:val="clear" w:pos="720"/>
          <w:tab w:val="left" w:pos="630"/>
        </w:tabs>
        <w:rPr>
          <w:rFonts w:ascii="Garamond" w:hAnsi="Garamond"/>
          <w:lang w:val="es-419"/>
        </w:rPr>
      </w:pPr>
      <w:bookmarkStart w:id="468" w:name="_Hlk139437127"/>
      <w:r w:rsidRPr="00126363">
        <w:rPr>
          <w:rFonts w:ascii="Garamond" w:hAnsi="Garamond"/>
          <w:lang w:val="es-419"/>
        </w:rPr>
        <w:t xml:space="preserve">«Ensalzar la Palabra de Dios es ensalzar al mismo Dios» </w:t>
      </w:r>
    </w:p>
    <w:bookmarkEnd w:id="468"/>
    <w:p w14:paraId="7B1FA359" w14:textId="77777777" w:rsidR="00A5350F" w:rsidRPr="00126363" w:rsidRDefault="00A5350F" w:rsidP="00A95257">
      <w:pPr>
        <w:pStyle w:val="PBuelaParagraph"/>
        <w:tabs>
          <w:tab w:val="clear" w:pos="720"/>
          <w:tab w:val="left" w:pos="630"/>
        </w:tabs>
        <w:ind w:left="648" w:firstLine="0"/>
        <w:rPr>
          <w:rFonts w:ascii="Garamond" w:hAnsi="Garamond"/>
          <w:lang w:val="es-419"/>
        </w:rPr>
      </w:pPr>
      <w:r w:rsidRPr="00126363">
        <w:rPr>
          <w:rFonts w:ascii="Garamond" w:hAnsi="Garamond"/>
          <w:lang w:val="es-419"/>
        </w:rPr>
        <w:t>(San Juan de Ávila, Doctor de la Iglesia)</w:t>
      </w:r>
      <w:r w:rsidRPr="00126363">
        <w:rPr>
          <w:rFonts w:ascii="Garamond" w:hAnsi="Garamond"/>
          <w:vertAlign w:val="superscript"/>
          <w:lang w:val="es-419"/>
        </w:rPr>
        <w:footnoteReference w:id="1036"/>
      </w:r>
      <w:r w:rsidRPr="00126363">
        <w:rPr>
          <w:rFonts w:ascii="Garamond" w:hAnsi="Garamond"/>
          <w:lang w:val="es-419"/>
        </w:rPr>
        <w:t>.</w:t>
      </w:r>
    </w:p>
    <w:p w14:paraId="07CA7782" w14:textId="77777777" w:rsidR="00A5350F" w:rsidRPr="00126363" w:rsidRDefault="00A5350F"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t>«La ignorancia de las Escrituras es ignorancia de Cristo» (San Jerónimo)</w:t>
      </w:r>
      <w:r w:rsidRPr="00126363">
        <w:rPr>
          <w:rFonts w:ascii="Garamond" w:hAnsi="Garamond"/>
          <w:vertAlign w:val="superscript"/>
          <w:lang w:val="es-419"/>
        </w:rPr>
        <w:footnoteReference w:id="1037"/>
      </w:r>
      <w:r w:rsidRPr="00126363">
        <w:rPr>
          <w:rFonts w:ascii="Garamond" w:hAnsi="Garamond"/>
          <w:lang w:val="es-419"/>
        </w:rPr>
        <w:t>.</w:t>
      </w:r>
    </w:p>
    <w:p w14:paraId="7D577889" w14:textId="77777777" w:rsidR="00A5350F" w:rsidRPr="00126363" w:rsidRDefault="00A5350F"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t>«</w:t>
      </w:r>
      <w:proofErr w:type="gramStart"/>
      <w:r w:rsidRPr="00126363">
        <w:rPr>
          <w:rFonts w:ascii="Garamond" w:hAnsi="Garamond"/>
          <w:lang w:val="es-419"/>
        </w:rPr>
        <w:t>Múltiples riquezas encierra</w:t>
      </w:r>
      <w:proofErr w:type="gramEnd"/>
      <w:r w:rsidRPr="00126363">
        <w:rPr>
          <w:rFonts w:ascii="Garamond" w:hAnsi="Garamond"/>
          <w:lang w:val="es-419"/>
        </w:rPr>
        <w:t xml:space="preserve"> la Palabra de Dios, ya que es </w:t>
      </w:r>
      <w:r w:rsidRPr="00126363">
        <w:rPr>
          <w:rFonts w:ascii="Garamond" w:hAnsi="Garamond"/>
          <w:b/>
          <w:lang w:val="es-419"/>
        </w:rPr>
        <w:t>un tesoro</w:t>
      </w:r>
      <w:r w:rsidRPr="00126363">
        <w:rPr>
          <w:rFonts w:ascii="Garamond" w:hAnsi="Garamond"/>
          <w:lang w:val="es-419"/>
        </w:rPr>
        <w:t xml:space="preserve"> d</w:t>
      </w:r>
      <w:r w:rsidR="009D298F" w:rsidRPr="00126363">
        <w:rPr>
          <w:rFonts w:ascii="Garamond" w:hAnsi="Garamond"/>
          <w:lang w:val="es-419"/>
        </w:rPr>
        <w:t>o</w:t>
      </w:r>
      <w:r w:rsidRPr="00126363">
        <w:rPr>
          <w:rFonts w:ascii="Garamond" w:hAnsi="Garamond"/>
          <w:lang w:val="es-419"/>
        </w:rPr>
        <w:t>nde se encuentran todos los bienes» (San Lorenzo de Bríndisi).</w:t>
      </w:r>
    </w:p>
    <w:p w14:paraId="1FB81675" w14:textId="77777777" w:rsidR="00A5350F" w:rsidRPr="00126363" w:rsidRDefault="00A5350F"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t>«Colóquense delante de Dios como una tela pronta para recibir los brochazos y pinceladas del pintor. Cuando tenemos esta actitud de “tela de pintar”, el Espíritu Santo puede obrar» (Santa Margarita María Alacoque).</w:t>
      </w:r>
    </w:p>
    <w:p w14:paraId="7442558D" w14:textId="77777777" w:rsidR="00A5350F" w:rsidRPr="00126363" w:rsidRDefault="00A5350F"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t>«Leer la Biblia es rezar; meditarla es hacer oración; reverenciarla es adorar la grandeza y majestad de Dios; familiarizarse con la Biblia es entrar en conversación frecuente con Dios y es empezar a gozar de Él» (Pseudo-Dionisio).</w:t>
      </w:r>
    </w:p>
    <w:p w14:paraId="2FD8F444" w14:textId="77777777" w:rsidR="00A5350F" w:rsidRPr="00126363" w:rsidRDefault="00A5350F" w:rsidP="00F50A11">
      <w:pPr>
        <w:pStyle w:val="PBuelaParagraph"/>
        <w:numPr>
          <w:ilvl w:val="0"/>
          <w:numId w:val="146"/>
        </w:numPr>
        <w:tabs>
          <w:tab w:val="clear" w:pos="720"/>
          <w:tab w:val="left" w:pos="630"/>
        </w:tabs>
        <w:rPr>
          <w:rFonts w:ascii="Garamond" w:hAnsi="Garamond"/>
          <w:lang w:val="es-419"/>
        </w:rPr>
      </w:pPr>
      <w:bookmarkStart w:id="474" w:name="_Hlk139437378"/>
      <w:r w:rsidRPr="00126363">
        <w:rPr>
          <w:rFonts w:ascii="Garamond" w:hAnsi="Garamond"/>
          <w:lang w:val="es-419"/>
        </w:rPr>
        <w:t>«No hay ruibarbo ni caña fístula</w:t>
      </w:r>
      <w:r w:rsidRPr="00126363">
        <w:rPr>
          <w:rFonts w:ascii="Garamond" w:hAnsi="Garamond"/>
          <w:vertAlign w:val="superscript"/>
          <w:lang w:val="es-419"/>
        </w:rPr>
        <w:footnoteReference w:id="1038"/>
      </w:r>
      <w:r w:rsidRPr="00126363">
        <w:rPr>
          <w:rFonts w:ascii="Garamond" w:hAnsi="Garamond"/>
          <w:lang w:val="es-419"/>
        </w:rPr>
        <w:t xml:space="preserve"> que así revuelva el estómago como la Palabra de Dios» </w:t>
      </w:r>
      <w:bookmarkEnd w:id="474"/>
      <w:r w:rsidRPr="00126363">
        <w:rPr>
          <w:rFonts w:ascii="Garamond" w:hAnsi="Garamond"/>
          <w:lang w:val="es-419"/>
        </w:rPr>
        <w:t>(San Juan de Ávila)</w:t>
      </w:r>
      <w:r w:rsidRPr="00126363">
        <w:rPr>
          <w:rFonts w:ascii="Garamond" w:hAnsi="Garamond"/>
          <w:vertAlign w:val="superscript"/>
          <w:lang w:val="es-419"/>
        </w:rPr>
        <w:footnoteReference w:id="1039"/>
      </w:r>
      <w:r w:rsidRPr="00126363">
        <w:rPr>
          <w:rFonts w:ascii="Garamond" w:hAnsi="Garamond"/>
          <w:lang w:val="es-419"/>
        </w:rPr>
        <w:t>.</w:t>
      </w:r>
    </w:p>
    <w:p w14:paraId="311F99DD" w14:textId="77777777" w:rsidR="00A5350F" w:rsidRPr="00126363" w:rsidRDefault="00A5350F"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t xml:space="preserve">Es como un </w:t>
      </w:r>
      <w:r w:rsidRPr="00126363">
        <w:rPr>
          <w:rFonts w:ascii="Garamond" w:hAnsi="Garamond"/>
          <w:b/>
          <w:lang w:val="es-419"/>
        </w:rPr>
        <w:t>espejo</w:t>
      </w:r>
      <w:r w:rsidRPr="00126363">
        <w:rPr>
          <w:rFonts w:ascii="Garamond" w:hAnsi="Garamond"/>
          <w:lang w:val="es-419"/>
        </w:rPr>
        <w:t xml:space="preserve"> en el que debemos mirarnos para vernos las manchas que tenemos y sin olvidarnos de ellas, poder limpiarlas para llegar a ser como debemos ser. </w:t>
      </w:r>
      <w:r w:rsidR="00962B6D" w:rsidRPr="00126363">
        <w:rPr>
          <w:rFonts w:ascii="Garamond" w:hAnsi="Garamond" w:cs="Times New Roman"/>
          <w:lang w:val="es-419"/>
        </w:rPr>
        <w:t>«</w:t>
      </w:r>
      <w:r w:rsidRPr="00126363">
        <w:rPr>
          <w:rFonts w:ascii="Garamond" w:hAnsi="Garamond"/>
          <w:lang w:val="es-419"/>
        </w:rPr>
        <w:t xml:space="preserve">Poned por obra la </w:t>
      </w:r>
      <w:r w:rsidR="00E11256" w:rsidRPr="00126363">
        <w:rPr>
          <w:rFonts w:ascii="Garamond" w:hAnsi="Garamond"/>
          <w:lang w:val="es-419"/>
        </w:rPr>
        <w:t>P</w:t>
      </w:r>
      <w:r w:rsidRPr="00126363">
        <w:rPr>
          <w:rFonts w:ascii="Garamond" w:hAnsi="Garamond"/>
          <w:lang w:val="es-419"/>
        </w:rPr>
        <w:t xml:space="preserve">alabra y no os contentéis sólo con oírla, engañándoos a </w:t>
      </w:r>
      <w:r w:rsidRPr="00126363">
        <w:rPr>
          <w:rFonts w:ascii="Garamond" w:hAnsi="Garamond"/>
          <w:lang w:val="es-419"/>
        </w:rPr>
        <w:lastRenderedPageBreak/>
        <w:t xml:space="preserve">vosotros mismos. Porque si alguno se contenta con oír la </w:t>
      </w:r>
      <w:r w:rsidR="00E11256" w:rsidRPr="00126363">
        <w:rPr>
          <w:rFonts w:ascii="Garamond" w:hAnsi="Garamond"/>
          <w:lang w:val="es-419"/>
        </w:rPr>
        <w:t>P</w:t>
      </w:r>
      <w:r w:rsidRPr="00126363">
        <w:rPr>
          <w:rFonts w:ascii="Garamond" w:hAnsi="Garamond"/>
          <w:lang w:val="es-419"/>
        </w:rPr>
        <w:t xml:space="preserve">alabra sin ponerla por obra, ése se parece al que contemplaba sus rasgos fisonómicos en un espejo: efectivamente, se contempló, se dio media vuelta y al punto se olvidó de cómo era. En </w:t>
      </w:r>
      <w:proofErr w:type="gramStart"/>
      <w:r w:rsidRPr="00126363">
        <w:rPr>
          <w:rFonts w:ascii="Garamond" w:hAnsi="Garamond"/>
          <w:lang w:val="es-419"/>
        </w:rPr>
        <w:t>cambio</w:t>
      </w:r>
      <w:proofErr w:type="gramEnd"/>
      <w:r w:rsidRPr="00126363">
        <w:rPr>
          <w:rFonts w:ascii="Garamond" w:hAnsi="Garamond"/>
          <w:lang w:val="es-419"/>
        </w:rPr>
        <w:t xml:space="preserve"> el que considera atentamente la Ley perfecta de la libertad y se mantiene firme, no como oyente olvidadizo sino como cumplidor de ella, ése, practicándola, será feliz</w:t>
      </w:r>
      <w:r w:rsidR="00962B6D"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St</w:t>
      </w:r>
      <w:proofErr w:type="spellEnd"/>
      <w:r w:rsidRPr="00126363">
        <w:rPr>
          <w:rFonts w:ascii="Garamond" w:hAnsi="Garamond"/>
          <w:lang w:val="es-419"/>
        </w:rPr>
        <w:t xml:space="preserve"> 1,22-25). Los Padres consideran la Sagrada Escritura como un espejo. Por ejemplo, San Gregorio Magno: «La Sagrada Escritura se presenta como cierto </w:t>
      </w:r>
      <w:r w:rsidRPr="00126363">
        <w:rPr>
          <w:rFonts w:ascii="Garamond" w:hAnsi="Garamond"/>
          <w:b/>
          <w:lang w:val="es-419"/>
        </w:rPr>
        <w:t>espejo</w:t>
      </w:r>
      <w:r w:rsidRPr="00126363">
        <w:rPr>
          <w:rFonts w:ascii="Garamond" w:hAnsi="Garamond"/>
          <w:lang w:val="es-419"/>
        </w:rPr>
        <w:t xml:space="preserve"> a los ojos de la mente para que nuestro interior se refleje en ella; y allí en efecto conocemos nuestra fealdad, nuestra hermosura: allí sentimos cuánto nos podemos aprovechar, y vemos también allí cuán lejos distamos del estado de los proficientes»</w:t>
      </w:r>
      <w:r w:rsidRPr="00126363">
        <w:rPr>
          <w:rFonts w:ascii="Garamond" w:hAnsi="Garamond"/>
          <w:vertAlign w:val="superscript"/>
          <w:lang w:val="es-419"/>
        </w:rPr>
        <w:footnoteReference w:id="1040"/>
      </w:r>
      <w:r w:rsidRPr="00126363">
        <w:rPr>
          <w:rFonts w:ascii="Garamond" w:hAnsi="Garamond"/>
          <w:lang w:val="es-419"/>
        </w:rPr>
        <w:t>.</w:t>
      </w:r>
    </w:p>
    <w:p w14:paraId="245E7FDD" w14:textId="77777777" w:rsidR="00A5350F" w:rsidRPr="00126363" w:rsidRDefault="00A5350F"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t xml:space="preserve">Es </w:t>
      </w:r>
      <w:r w:rsidRPr="00126363">
        <w:rPr>
          <w:rFonts w:ascii="Garamond" w:hAnsi="Garamond"/>
          <w:b/>
          <w:lang w:val="es-419"/>
        </w:rPr>
        <w:t>fuego y martillo</w:t>
      </w:r>
      <w:r w:rsidRPr="00126363">
        <w:rPr>
          <w:rFonts w:ascii="Garamond" w:hAnsi="Garamond"/>
          <w:lang w:val="es-419"/>
        </w:rPr>
        <w:t xml:space="preserve">: </w:t>
      </w:r>
      <w:r w:rsidR="00962B6D" w:rsidRPr="00126363">
        <w:rPr>
          <w:rFonts w:ascii="Garamond" w:hAnsi="Garamond" w:cs="Times New Roman"/>
          <w:lang w:val="es-419"/>
        </w:rPr>
        <w:t>«</w:t>
      </w:r>
      <w:r w:rsidRPr="00126363">
        <w:rPr>
          <w:rFonts w:ascii="Garamond" w:hAnsi="Garamond"/>
          <w:iCs/>
          <w:lang w:val="es-419"/>
        </w:rPr>
        <w:t>¿No es así mi palabra, como el fuego, y como un martillo que golpea la peña?</w:t>
      </w:r>
      <w:r w:rsidR="00962B6D"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Jr</w:t>
      </w:r>
      <w:proofErr w:type="spellEnd"/>
      <w:r w:rsidRPr="00126363">
        <w:rPr>
          <w:rFonts w:ascii="Garamond" w:hAnsi="Garamond"/>
          <w:iCs/>
          <w:lang w:val="es-419"/>
        </w:rPr>
        <w:t xml:space="preserve"> 23,29).</w:t>
      </w:r>
      <w:r w:rsidRPr="00126363">
        <w:rPr>
          <w:rFonts w:ascii="Garamond" w:hAnsi="Garamond"/>
          <w:lang w:val="es-419"/>
        </w:rPr>
        <w:t xml:space="preserve"> Si no quema la raíz de nuestros vicios, y no rompe nuestro corazón endurecido, es señal que la leemos mal.</w:t>
      </w:r>
    </w:p>
    <w:p w14:paraId="585C0D30" w14:textId="77777777" w:rsidR="00A5350F" w:rsidRPr="00126363" w:rsidRDefault="00962B6D" w:rsidP="00F50A11">
      <w:pPr>
        <w:pStyle w:val="PBuelaParagraph"/>
        <w:numPr>
          <w:ilvl w:val="0"/>
          <w:numId w:val="146"/>
        </w:numPr>
        <w:tabs>
          <w:tab w:val="clear" w:pos="720"/>
          <w:tab w:val="left" w:pos="630"/>
        </w:tabs>
        <w:rPr>
          <w:rFonts w:ascii="Garamond" w:hAnsi="Garamond"/>
          <w:iCs/>
          <w:lang w:val="es-419"/>
        </w:rPr>
      </w:pPr>
      <w:r w:rsidRPr="00126363">
        <w:rPr>
          <w:rFonts w:ascii="Garamond" w:hAnsi="Garamond" w:cs="Times New Roman"/>
          <w:lang w:val="es-419"/>
        </w:rPr>
        <w:t>«</w:t>
      </w:r>
      <w:r w:rsidR="00A5350F" w:rsidRPr="00126363">
        <w:rPr>
          <w:rFonts w:ascii="Garamond" w:hAnsi="Garamond"/>
          <w:iCs/>
          <w:lang w:val="es-419"/>
        </w:rPr>
        <w:t xml:space="preserve">Las palabras del Señor son palabras auténticas, son como </w:t>
      </w:r>
      <w:r w:rsidR="00A5350F" w:rsidRPr="00126363">
        <w:rPr>
          <w:rFonts w:ascii="Garamond" w:hAnsi="Garamond"/>
          <w:b/>
          <w:iCs/>
          <w:lang w:val="es-419"/>
        </w:rPr>
        <w:t>plata pura</w:t>
      </w:r>
      <w:r w:rsidR="00A5350F" w:rsidRPr="00126363">
        <w:rPr>
          <w:rFonts w:ascii="Garamond" w:hAnsi="Garamond"/>
          <w:iCs/>
          <w:lang w:val="es-419"/>
        </w:rPr>
        <w:t xml:space="preserve"> siete veces purificada en el crisol</w:t>
      </w:r>
      <w:r w:rsidRPr="00126363">
        <w:rPr>
          <w:rFonts w:ascii="Garamond" w:hAnsi="Garamond"/>
          <w:iCs/>
          <w:lang w:val="es-419"/>
        </w:rPr>
        <w:t>»</w:t>
      </w:r>
      <w:r w:rsidR="00A5350F" w:rsidRPr="00126363">
        <w:rPr>
          <w:rFonts w:ascii="Garamond" w:hAnsi="Garamond"/>
          <w:iCs/>
          <w:lang w:val="es-419"/>
        </w:rPr>
        <w:t xml:space="preserve"> (Sal 12,7).</w:t>
      </w:r>
    </w:p>
    <w:p w14:paraId="5E72C45A" w14:textId="77777777" w:rsidR="00A5350F" w:rsidRPr="00126363" w:rsidRDefault="00A5350F"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t xml:space="preserve">Santa Ángela de </w:t>
      </w:r>
      <w:proofErr w:type="spellStart"/>
      <w:r w:rsidRPr="00126363">
        <w:rPr>
          <w:rFonts w:ascii="Garamond" w:hAnsi="Garamond"/>
          <w:lang w:val="es-419"/>
        </w:rPr>
        <w:t>Foligno</w:t>
      </w:r>
      <w:proofErr w:type="spellEnd"/>
      <w:r w:rsidRPr="00126363">
        <w:rPr>
          <w:rFonts w:ascii="Garamond" w:hAnsi="Garamond"/>
          <w:lang w:val="es-419"/>
        </w:rPr>
        <w:t xml:space="preserve"> afirmaba que las Sagradas Escrituras contiene </w:t>
      </w:r>
      <w:r w:rsidRPr="00126363">
        <w:rPr>
          <w:rFonts w:ascii="Garamond" w:hAnsi="Garamond"/>
          <w:b/>
          <w:lang w:val="es-419"/>
        </w:rPr>
        <w:t>delicias tan exquisitas</w:t>
      </w:r>
      <w:r w:rsidRPr="00126363">
        <w:rPr>
          <w:rFonts w:ascii="Garamond" w:hAnsi="Garamond"/>
          <w:lang w:val="es-419"/>
        </w:rPr>
        <w:t xml:space="preserve"> que el hombre que las poseyera olvidaría el mundo y aún más: «No se olvidaría sólo del mundo el que gustase el deleite singular de entender los Evangelios; </w:t>
      </w:r>
      <w:r w:rsidRPr="00126363">
        <w:rPr>
          <w:rFonts w:ascii="Garamond" w:hAnsi="Garamond"/>
          <w:b/>
          <w:lang w:val="es-419"/>
        </w:rPr>
        <w:t>se olvidaría de sí mismo</w:t>
      </w:r>
      <w:r w:rsidRPr="00126363">
        <w:rPr>
          <w:rFonts w:ascii="Garamond" w:hAnsi="Garamond"/>
          <w:lang w:val="es-419"/>
        </w:rPr>
        <w:t>».</w:t>
      </w:r>
    </w:p>
    <w:p w14:paraId="73E38955" w14:textId="77777777" w:rsidR="00A5350F" w:rsidRPr="00126363" w:rsidRDefault="00A5350F" w:rsidP="00F50A11">
      <w:pPr>
        <w:pStyle w:val="PBuelaParagraph"/>
        <w:numPr>
          <w:ilvl w:val="0"/>
          <w:numId w:val="146"/>
        </w:numPr>
        <w:tabs>
          <w:tab w:val="clear" w:pos="720"/>
          <w:tab w:val="left" w:pos="630"/>
        </w:tabs>
        <w:rPr>
          <w:rFonts w:ascii="Garamond" w:hAnsi="Garamond"/>
          <w:lang w:val="es-419"/>
        </w:rPr>
      </w:pPr>
      <w:r w:rsidRPr="00126363">
        <w:rPr>
          <w:rFonts w:ascii="Garamond" w:hAnsi="Garamond"/>
          <w:lang w:val="es-419"/>
        </w:rPr>
        <w:t xml:space="preserve">Finalmente, debemos </w:t>
      </w:r>
      <w:r w:rsidRPr="00126363">
        <w:rPr>
          <w:rFonts w:ascii="Garamond" w:hAnsi="Garamond"/>
          <w:b/>
          <w:lang w:val="es-419"/>
        </w:rPr>
        <w:t xml:space="preserve">entender </w:t>
      </w:r>
      <w:proofErr w:type="spellStart"/>
      <w:r w:rsidRPr="00126363">
        <w:rPr>
          <w:rFonts w:ascii="Garamond" w:hAnsi="Garamond"/>
          <w:b/>
          <w:lang w:val="es-419"/>
        </w:rPr>
        <w:t>complexivamente</w:t>
      </w:r>
      <w:proofErr w:type="spellEnd"/>
      <w:r w:rsidRPr="00126363">
        <w:rPr>
          <w:rFonts w:ascii="Garamond" w:hAnsi="Garamond"/>
          <w:lang w:val="es-419"/>
        </w:rPr>
        <w:t xml:space="preserve"> la Palabra de Dios. Es la Palabra que sale de la boca de Dios:</w:t>
      </w:r>
    </w:p>
    <w:p w14:paraId="7B187D82" w14:textId="77777777" w:rsidR="00A5350F" w:rsidRPr="00126363" w:rsidRDefault="00A5350F" w:rsidP="00F50A11">
      <w:pPr>
        <w:pStyle w:val="PBuelaParagraph"/>
        <w:numPr>
          <w:ilvl w:val="1"/>
          <w:numId w:val="146"/>
        </w:numPr>
        <w:tabs>
          <w:tab w:val="clear" w:pos="720"/>
          <w:tab w:val="left" w:pos="630"/>
        </w:tabs>
        <w:rPr>
          <w:rFonts w:ascii="Garamond" w:hAnsi="Garamond"/>
          <w:lang w:val="es-419"/>
        </w:rPr>
      </w:pPr>
      <w:r w:rsidRPr="00126363">
        <w:rPr>
          <w:rFonts w:ascii="Garamond" w:hAnsi="Garamond"/>
          <w:lang w:val="es-419"/>
        </w:rPr>
        <w:t>Contenida en la Biblia.</w:t>
      </w:r>
    </w:p>
    <w:p w14:paraId="7593D956" w14:textId="77777777" w:rsidR="00A5350F" w:rsidRPr="00126363" w:rsidRDefault="00A5350F" w:rsidP="00F50A11">
      <w:pPr>
        <w:pStyle w:val="PBuelaParagraph"/>
        <w:numPr>
          <w:ilvl w:val="1"/>
          <w:numId w:val="146"/>
        </w:numPr>
        <w:tabs>
          <w:tab w:val="clear" w:pos="720"/>
          <w:tab w:val="left" w:pos="630"/>
        </w:tabs>
        <w:rPr>
          <w:rFonts w:ascii="Garamond" w:hAnsi="Garamond"/>
          <w:lang w:val="es-419"/>
        </w:rPr>
      </w:pPr>
      <w:r w:rsidRPr="00126363">
        <w:rPr>
          <w:rFonts w:ascii="Garamond" w:hAnsi="Garamond"/>
          <w:lang w:val="es-419"/>
        </w:rPr>
        <w:t>Celebrada, proclamada y festejada en la Liturgia.</w:t>
      </w:r>
    </w:p>
    <w:p w14:paraId="4405B4D9" w14:textId="77777777" w:rsidR="00A5350F" w:rsidRPr="00126363" w:rsidRDefault="00A5350F" w:rsidP="00F50A11">
      <w:pPr>
        <w:pStyle w:val="PBuelaParagraph"/>
        <w:numPr>
          <w:ilvl w:val="1"/>
          <w:numId w:val="146"/>
        </w:numPr>
        <w:tabs>
          <w:tab w:val="clear" w:pos="720"/>
          <w:tab w:val="left" w:pos="630"/>
        </w:tabs>
        <w:rPr>
          <w:rFonts w:ascii="Garamond" w:hAnsi="Garamond"/>
          <w:lang w:val="es-419"/>
        </w:rPr>
      </w:pPr>
      <w:r w:rsidRPr="00126363">
        <w:rPr>
          <w:rFonts w:ascii="Garamond" w:hAnsi="Garamond"/>
          <w:lang w:val="es-419"/>
        </w:rPr>
        <w:t>Testimoniada por los Mártires.</w:t>
      </w:r>
    </w:p>
    <w:p w14:paraId="29F7C55F" w14:textId="77777777" w:rsidR="00A5350F" w:rsidRPr="00126363" w:rsidRDefault="00A5350F" w:rsidP="00F50A11">
      <w:pPr>
        <w:pStyle w:val="PBuelaParagraph"/>
        <w:numPr>
          <w:ilvl w:val="1"/>
          <w:numId w:val="146"/>
        </w:numPr>
        <w:tabs>
          <w:tab w:val="clear" w:pos="720"/>
          <w:tab w:val="left" w:pos="630"/>
        </w:tabs>
        <w:rPr>
          <w:rFonts w:ascii="Garamond" w:hAnsi="Garamond"/>
          <w:lang w:val="es-419"/>
        </w:rPr>
      </w:pPr>
      <w:r w:rsidRPr="00126363">
        <w:rPr>
          <w:rFonts w:ascii="Garamond" w:hAnsi="Garamond"/>
          <w:lang w:val="es-419"/>
        </w:rPr>
        <w:t>Comentada por los Santos Padres.</w:t>
      </w:r>
    </w:p>
    <w:p w14:paraId="215B8D81" w14:textId="77777777" w:rsidR="00A5350F" w:rsidRPr="00126363" w:rsidRDefault="00A5350F" w:rsidP="00F50A11">
      <w:pPr>
        <w:pStyle w:val="PBuelaParagraph"/>
        <w:numPr>
          <w:ilvl w:val="1"/>
          <w:numId w:val="146"/>
        </w:numPr>
        <w:tabs>
          <w:tab w:val="clear" w:pos="720"/>
          <w:tab w:val="left" w:pos="630"/>
        </w:tabs>
        <w:rPr>
          <w:rFonts w:ascii="Garamond" w:hAnsi="Garamond"/>
          <w:lang w:val="es-419"/>
        </w:rPr>
      </w:pPr>
      <w:r w:rsidRPr="00126363">
        <w:rPr>
          <w:rFonts w:ascii="Garamond" w:hAnsi="Garamond"/>
          <w:lang w:val="es-419"/>
        </w:rPr>
        <w:lastRenderedPageBreak/>
        <w:t>Saboreada por los Místicos.</w:t>
      </w:r>
    </w:p>
    <w:p w14:paraId="505045FC" w14:textId="77777777" w:rsidR="00A5350F" w:rsidRPr="00126363" w:rsidRDefault="00A5350F" w:rsidP="00F50A11">
      <w:pPr>
        <w:pStyle w:val="PBuelaParagraph"/>
        <w:numPr>
          <w:ilvl w:val="1"/>
          <w:numId w:val="146"/>
        </w:numPr>
        <w:tabs>
          <w:tab w:val="clear" w:pos="720"/>
          <w:tab w:val="left" w:pos="630"/>
        </w:tabs>
        <w:rPr>
          <w:rFonts w:ascii="Garamond" w:hAnsi="Garamond"/>
          <w:lang w:val="es-419"/>
        </w:rPr>
      </w:pPr>
      <w:r w:rsidRPr="00126363">
        <w:rPr>
          <w:rFonts w:ascii="Garamond" w:hAnsi="Garamond"/>
          <w:lang w:val="es-419"/>
        </w:rPr>
        <w:t>Profundizada por los Doctores de la Iglesia.</w:t>
      </w:r>
    </w:p>
    <w:p w14:paraId="3299B043" w14:textId="77777777" w:rsidR="00A5350F" w:rsidRPr="00126363" w:rsidRDefault="00A5350F" w:rsidP="00F50A11">
      <w:pPr>
        <w:pStyle w:val="PBuelaParagraph"/>
        <w:numPr>
          <w:ilvl w:val="1"/>
          <w:numId w:val="146"/>
        </w:numPr>
        <w:tabs>
          <w:tab w:val="clear" w:pos="720"/>
          <w:tab w:val="left" w:pos="630"/>
        </w:tabs>
        <w:rPr>
          <w:rFonts w:ascii="Garamond" w:hAnsi="Garamond"/>
          <w:lang w:val="es-419"/>
        </w:rPr>
      </w:pPr>
      <w:r w:rsidRPr="00126363">
        <w:rPr>
          <w:rFonts w:ascii="Garamond" w:hAnsi="Garamond"/>
          <w:lang w:val="es-419"/>
        </w:rPr>
        <w:t>Predicada por los Misioneros.</w:t>
      </w:r>
    </w:p>
    <w:p w14:paraId="4D0BBA67" w14:textId="77777777" w:rsidR="00A5350F" w:rsidRPr="00126363" w:rsidRDefault="00A5350F" w:rsidP="00F50A11">
      <w:pPr>
        <w:pStyle w:val="PBuelaParagraph"/>
        <w:numPr>
          <w:ilvl w:val="1"/>
          <w:numId w:val="146"/>
        </w:numPr>
        <w:tabs>
          <w:tab w:val="clear" w:pos="720"/>
          <w:tab w:val="left" w:pos="630"/>
        </w:tabs>
        <w:rPr>
          <w:rFonts w:ascii="Garamond" w:hAnsi="Garamond"/>
          <w:lang w:val="es-419"/>
        </w:rPr>
      </w:pPr>
      <w:r w:rsidRPr="00126363">
        <w:rPr>
          <w:rFonts w:ascii="Garamond" w:hAnsi="Garamond"/>
          <w:lang w:val="es-419"/>
        </w:rPr>
        <w:t>Interpretada por el Magisterio.</w:t>
      </w:r>
    </w:p>
    <w:p w14:paraId="55FAE6DF" w14:textId="77777777" w:rsidR="00A5350F" w:rsidRPr="00126363" w:rsidRDefault="00A5350F" w:rsidP="00F50A11">
      <w:pPr>
        <w:pStyle w:val="PBuelaParagraph"/>
        <w:numPr>
          <w:ilvl w:val="1"/>
          <w:numId w:val="146"/>
        </w:numPr>
        <w:tabs>
          <w:tab w:val="clear" w:pos="720"/>
          <w:tab w:val="left" w:pos="630"/>
        </w:tabs>
        <w:rPr>
          <w:rFonts w:ascii="Garamond" w:hAnsi="Garamond"/>
          <w:lang w:val="es-419"/>
        </w:rPr>
      </w:pPr>
      <w:r w:rsidRPr="00126363">
        <w:rPr>
          <w:rFonts w:ascii="Garamond" w:hAnsi="Garamond"/>
          <w:lang w:val="es-419"/>
        </w:rPr>
        <w:t>Esgrimida por los Pastores.</w:t>
      </w:r>
    </w:p>
    <w:p w14:paraId="1577D09B" w14:textId="77777777" w:rsidR="00A5350F" w:rsidRPr="00126363" w:rsidRDefault="00A5350F" w:rsidP="00F50A11">
      <w:pPr>
        <w:pStyle w:val="PBuelaParagraph"/>
        <w:numPr>
          <w:ilvl w:val="1"/>
          <w:numId w:val="146"/>
        </w:numPr>
        <w:tabs>
          <w:tab w:val="clear" w:pos="720"/>
          <w:tab w:val="left" w:pos="630"/>
        </w:tabs>
        <w:rPr>
          <w:rFonts w:ascii="Garamond" w:hAnsi="Garamond"/>
          <w:lang w:val="es-419"/>
        </w:rPr>
      </w:pPr>
      <w:r w:rsidRPr="00126363">
        <w:rPr>
          <w:rFonts w:ascii="Garamond" w:hAnsi="Garamond"/>
          <w:lang w:val="es-419"/>
        </w:rPr>
        <w:t>Defensora del pueblo fiel.</w:t>
      </w:r>
    </w:p>
    <w:p w14:paraId="308A8AC0" w14:textId="77777777" w:rsidR="00A5350F" w:rsidRPr="00126363" w:rsidRDefault="00A5350F" w:rsidP="00F50A11">
      <w:pPr>
        <w:pStyle w:val="PBuelaParagraph"/>
        <w:numPr>
          <w:ilvl w:val="1"/>
          <w:numId w:val="146"/>
        </w:numPr>
        <w:tabs>
          <w:tab w:val="clear" w:pos="720"/>
          <w:tab w:val="left" w:pos="630"/>
        </w:tabs>
        <w:rPr>
          <w:rFonts w:ascii="Garamond" w:hAnsi="Garamond"/>
          <w:lang w:val="es-419"/>
        </w:rPr>
      </w:pPr>
      <w:r w:rsidRPr="00126363">
        <w:rPr>
          <w:rFonts w:ascii="Garamond" w:hAnsi="Garamond"/>
          <w:lang w:val="es-419"/>
        </w:rPr>
        <w:t>Amada por los niños.</w:t>
      </w:r>
    </w:p>
    <w:p w14:paraId="4DF9A351" w14:textId="77777777" w:rsidR="00A5350F" w:rsidRPr="00126363" w:rsidRDefault="00A5350F" w:rsidP="00F50A11">
      <w:pPr>
        <w:pStyle w:val="PBuelaParagraph"/>
        <w:numPr>
          <w:ilvl w:val="1"/>
          <w:numId w:val="146"/>
        </w:numPr>
        <w:tabs>
          <w:tab w:val="clear" w:pos="720"/>
          <w:tab w:val="left" w:pos="630"/>
        </w:tabs>
        <w:rPr>
          <w:rFonts w:ascii="Garamond" w:hAnsi="Garamond"/>
          <w:lang w:val="es-419"/>
        </w:rPr>
      </w:pPr>
      <w:r w:rsidRPr="00126363">
        <w:rPr>
          <w:rFonts w:ascii="Garamond" w:hAnsi="Garamond"/>
          <w:lang w:val="es-419"/>
        </w:rPr>
        <w:t xml:space="preserve">Vivida por los </w:t>
      </w:r>
      <w:r w:rsidR="00DA7888" w:rsidRPr="00126363">
        <w:rPr>
          <w:rFonts w:ascii="Garamond" w:hAnsi="Garamond"/>
          <w:lang w:val="es-419"/>
        </w:rPr>
        <w:t>s</w:t>
      </w:r>
      <w:r w:rsidRPr="00126363">
        <w:rPr>
          <w:rFonts w:ascii="Garamond" w:hAnsi="Garamond"/>
          <w:lang w:val="es-419"/>
        </w:rPr>
        <w:t>antos de todos los tiempos.</w:t>
      </w:r>
    </w:p>
    <w:p w14:paraId="7CFB43C6" w14:textId="77777777" w:rsidR="00A5350F" w:rsidRPr="00126363" w:rsidRDefault="00A5350F" w:rsidP="00F50A11">
      <w:pPr>
        <w:pStyle w:val="PBuelaParagraph"/>
        <w:tabs>
          <w:tab w:val="clear" w:pos="720"/>
          <w:tab w:val="left" w:pos="630"/>
        </w:tabs>
        <w:rPr>
          <w:rFonts w:ascii="Garamond" w:hAnsi="Garamond"/>
          <w:lang w:val="es-419"/>
        </w:rPr>
      </w:pPr>
      <w:r w:rsidRPr="00126363">
        <w:rPr>
          <w:rFonts w:ascii="Garamond" w:hAnsi="Garamond"/>
          <w:lang w:val="es-419"/>
        </w:rPr>
        <w:t xml:space="preserve">Se cuenta de ese gran santo, Santo Domingo, que amaba tanto la Palabra de Dios, que él, aunque la conocía de memoria, llevaba siempre sobre su pecho el Evangelio de San Mateo. Con esto se quiere expresar que hay que llevar en el corazón la Palabra de Dios. Después, viendo ese amor que han tenido los santos a la Sagrada Escritura, debemos nosotros aprender a conocerla para poder amarla cada vez más. Y ésa será un arma poderosa para nuestra santificación y para nuestra perseverancia. Debemos dar amplio espacio en nuestra vida a la </w:t>
      </w:r>
      <w:r w:rsidR="00DA7888" w:rsidRPr="00126363">
        <w:rPr>
          <w:rFonts w:ascii="Garamond" w:hAnsi="Garamond"/>
          <w:i/>
          <w:lang w:val="es-419"/>
        </w:rPr>
        <w:t>l</w:t>
      </w:r>
      <w:r w:rsidRPr="00126363">
        <w:rPr>
          <w:rFonts w:ascii="Garamond" w:hAnsi="Garamond"/>
          <w:i/>
          <w:lang w:val="es-419"/>
        </w:rPr>
        <w:t xml:space="preserve">ectio </w:t>
      </w:r>
      <w:r w:rsidR="00DA7888" w:rsidRPr="00126363">
        <w:rPr>
          <w:rFonts w:ascii="Garamond" w:hAnsi="Garamond"/>
          <w:i/>
          <w:lang w:val="es-419"/>
        </w:rPr>
        <w:t>d</w:t>
      </w:r>
      <w:r w:rsidRPr="00126363">
        <w:rPr>
          <w:rFonts w:ascii="Garamond" w:hAnsi="Garamond"/>
          <w:i/>
          <w:lang w:val="es-419"/>
        </w:rPr>
        <w:t>ivina</w:t>
      </w:r>
      <w:r w:rsidRPr="00126363">
        <w:rPr>
          <w:rFonts w:ascii="Garamond" w:hAnsi="Garamond"/>
          <w:lang w:val="es-419"/>
        </w:rPr>
        <w:t>.</w:t>
      </w:r>
    </w:p>
    <w:p w14:paraId="4E63EB9B" w14:textId="77777777" w:rsidR="00A5350F" w:rsidRPr="00126363" w:rsidRDefault="00A5350F" w:rsidP="00F50A11">
      <w:pPr>
        <w:pStyle w:val="PBuelaParagraph"/>
        <w:tabs>
          <w:tab w:val="clear" w:pos="720"/>
          <w:tab w:val="left" w:pos="630"/>
        </w:tabs>
        <w:rPr>
          <w:rFonts w:ascii="Garamond" w:hAnsi="Garamond"/>
          <w:lang w:val="es-419"/>
        </w:rPr>
      </w:pPr>
      <w:r w:rsidRPr="00126363">
        <w:rPr>
          <w:rFonts w:ascii="Garamond" w:hAnsi="Garamond"/>
          <w:lang w:val="es-419"/>
        </w:rPr>
        <w:t xml:space="preserve">La Santísima Virgen conocía de tal manera la Sagrada Escritura que cuando se pone a cantar como poetisa el </w:t>
      </w:r>
      <w:proofErr w:type="spellStart"/>
      <w:r w:rsidRPr="00126363">
        <w:rPr>
          <w:rFonts w:ascii="Garamond" w:hAnsi="Garamond"/>
          <w:i/>
          <w:lang w:val="es-419"/>
        </w:rPr>
        <w:t>Magnificat</w:t>
      </w:r>
      <w:proofErr w:type="spellEnd"/>
      <w:r w:rsidRPr="00126363">
        <w:rPr>
          <w:rFonts w:ascii="Garamond" w:hAnsi="Garamond"/>
          <w:lang w:val="es-419"/>
        </w:rPr>
        <w:t xml:space="preserve">, hace un hermoso enhebrado de textos bíblicos y de reminiscencias bíblicas. Ojalá que pase con </w:t>
      </w:r>
      <w:proofErr w:type="gramStart"/>
      <w:r w:rsidRPr="00126363">
        <w:rPr>
          <w:rFonts w:ascii="Garamond" w:hAnsi="Garamond"/>
          <w:lang w:val="es-419"/>
        </w:rPr>
        <w:t>nosotros</w:t>
      </w:r>
      <w:proofErr w:type="gramEnd"/>
      <w:r w:rsidRPr="00126363">
        <w:rPr>
          <w:rFonts w:ascii="Garamond" w:hAnsi="Garamond"/>
          <w:lang w:val="es-419"/>
        </w:rPr>
        <w:t xml:space="preserve"> así como pasó con Ella.</w:t>
      </w:r>
    </w:p>
    <w:p w14:paraId="6A5269B4" w14:textId="77777777" w:rsidR="00A5350F" w:rsidRPr="00126363" w:rsidRDefault="00A5350F" w:rsidP="00A5350F">
      <w:pPr>
        <w:pStyle w:val="PBLetterlist"/>
        <w:rPr>
          <w:rFonts w:ascii="Garamond" w:hAnsi="Garamond"/>
          <w:sz w:val="22"/>
          <w:szCs w:val="22"/>
          <w:lang w:val="es-419"/>
        </w:rPr>
      </w:pPr>
      <w:bookmarkStart w:id="477" w:name="_Toc509671413"/>
      <w:r w:rsidRPr="00126363">
        <w:rPr>
          <w:rFonts w:ascii="Garamond" w:hAnsi="Garamond"/>
          <w:sz w:val="22"/>
          <w:szCs w:val="22"/>
          <w:lang w:val="es-419"/>
        </w:rPr>
        <w:t>La Biblia</w:t>
      </w:r>
      <w:r w:rsidR="004D5585" w:rsidRPr="00126363">
        <w:rPr>
          <w:rFonts w:ascii="Garamond" w:hAnsi="Garamond"/>
          <w:sz w:val="22"/>
          <w:szCs w:val="22"/>
          <w:lang w:val="es-419"/>
        </w:rPr>
        <w:t xml:space="preserve"> en palabras de la «</w:t>
      </w:r>
      <w:r w:rsidR="00221439" w:rsidRPr="00126363">
        <w:rPr>
          <w:rFonts w:ascii="Garamond" w:hAnsi="Garamond"/>
          <w:sz w:val="22"/>
          <w:szCs w:val="22"/>
          <w:lang w:val="es-419"/>
        </w:rPr>
        <w:t xml:space="preserve">Vita </w:t>
      </w:r>
      <w:proofErr w:type="spellStart"/>
      <w:r w:rsidR="009B1B11" w:rsidRPr="00126363">
        <w:rPr>
          <w:rFonts w:ascii="Garamond" w:hAnsi="Garamond"/>
          <w:sz w:val="22"/>
          <w:szCs w:val="22"/>
          <w:lang w:val="es-419"/>
        </w:rPr>
        <w:t>c</w:t>
      </w:r>
      <w:r w:rsidR="00221439" w:rsidRPr="00126363">
        <w:rPr>
          <w:rFonts w:ascii="Garamond" w:hAnsi="Garamond"/>
          <w:sz w:val="22"/>
          <w:szCs w:val="22"/>
          <w:lang w:val="es-419"/>
        </w:rPr>
        <w:t>onsecrata</w:t>
      </w:r>
      <w:proofErr w:type="spellEnd"/>
      <w:r w:rsidRPr="00126363">
        <w:rPr>
          <w:rFonts w:ascii="Garamond" w:hAnsi="Garamond"/>
          <w:sz w:val="22"/>
          <w:szCs w:val="22"/>
          <w:lang w:val="es-419"/>
        </w:rPr>
        <w:t>»</w:t>
      </w:r>
      <w:bookmarkEnd w:id="477"/>
    </w:p>
    <w:p w14:paraId="76AE1AC5" w14:textId="77777777" w:rsidR="00A5350F" w:rsidRPr="00126363" w:rsidRDefault="00A5350F" w:rsidP="00A5350F">
      <w:pPr>
        <w:pStyle w:val="PBuelaParagraph"/>
        <w:rPr>
          <w:rFonts w:ascii="Garamond" w:hAnsi="Garamond"/>
          <w:lang w:val="es-419"/>
        </w:rPr>
      </w:pPr>
      <w:r w:rsidRPr="00126363">
        <w:rPr>
          <w:rFonts w:ascii="Garamond" w:hAnsi="Garamond"/>
          <w:lang w:val="es-419"/>
        </w:rPr>
        <w:t>El Papa pide que las personas consagradas estén «</w:t>
      </w:r>
      <w:r w:rsidRPr="00126363">
        <w:rPr>
          <w:rFonts w:ascii="Garamond" w:hAnsi="Garamond"/>
          <w:b/>
          <w:lang w:val="es-419"/>
        </w:rPr>
        <w:t xml:space="preserve">en contacto asiduo </w:t>
      </w:r>
      <w:r w:rsidRPr="00126363">
        <w:rPr>
          <w:rFonts w:ascii="Garamond" w:hAnsi="Garamond"/>
          <w:lang w:val="es-419"/>
        </w:rPr>
        <w:t xml:space="preserve">con la </w:t>
      </w:r>
      <w:r w:rsidR="00A95257" w:rsidRPr="00126363">
        <w:rPr>
          <w:rFonts w:ascii="Garamond" w:hAnsi="Garamond"/>
          <w:lang w:val="es-419"/>
        </w:rPr>
        <w:t>P</w:t>
      </w:r>
      <w:r w:rsidRPr="00126363">
        <w:rPr>
          <w:rFonts w:ascii="Garamond" w:hAnsi="Garamond"/>
          <w:lang w:val="es-419"/>
        </w:rPr>
        <w:t>alabra de Dios»</w:t>
      </w:r>
      <w:r w:rsidRPr="00126363">
        <w:rPr>
          <w:rFonts w:ascii="Garamond" w:hAnsi="Garamond"/>
          <w:vertAlign w:val="superscript"/>
          <w:lang w:val="es-419"/>
        </w:rPr>
        <w:footnoteReference w:id="1041"/>
      </w:r>
      <w:r w:rsidRPr="00126363">
        <w:rPr>
          <w:rFonts w:ascii="Garamond" w:hAnsi="Garamond"/>
          <w:lang w:val="es-419"/>
        </w:rPr>
        <w:t xml:space="preserve"> ya que la Sagrada Escritura es entre todos los escritos, «la primera fuente» de espiritualidad: «La Palabra de Dios es </w:t>
      </w:r>
      <w:r w:rsidRPr="00126363">
        <w:rPr>
          <w:rFonts w:ascii="Garamond" w:hAnsi="Garamond"/>
          <w:b/>
          <w:lang w:val="es-419"/>
        </w:rPr>
        <w:t>la primera fuente</w:t>
      </w:r>
      <w:r w:rsidRPr="00126363">
        <w:rPr>
          <w:rFonts w:ascii="Garamond" w:hAnsi="Garamond"/>
          <w:lang w:val="es-419"/>
        </w:rPr>
        <w:t xml:space="preserve"> de toda espiritualidad cristiana. Ella alimenta una relación personal con el Dios vivo y con su voluntad salvífica y santificadora. Por este motivo la </w:t>
      </w:r>
      <w:r w:rsidR="005631F8" w:rsidRPr="00126363">
        <w:rPr>
          <w:rFonts w:ascii="Garamond" w:hAnsi="Garamond"/>
          <w:i/>
          <w:lang w:val="es-419"/>
        </w:rPr>
        <w:t>L</w:t>
      </w:r>
      <w:r w:rsidRPr="00126363">
        <w:rPr>
          <w:rFonts w:ascii="Garamond" w:hAnsi="Garamond"/>
          <w:i/>
          <w:lang w:val="es-419"/>
        </w:rPr>
        <w:t xml:space="preserve">ectio </w:t>
      </w:r>
      <w:r w:rsidR="005631F8" w:rsidRPr="00126363">
        <w:rPr>
          <w:rFonts w:ascii="Garamond" w:hAnsi="Garamond"/>
          <w:i/>
          <w:lang w:val="es-419"/>
        </w:rPr>
        <w:t>D</w:t>
      </w:r>
      <w:r w:rsidRPr="00126363">
        <w:rPr>
          <w:rFonts w:ascii="Garamond" w:hAnsi="Garamond"/>
          <w:i/>
          <w:lang w:val="es-419"/>
        </w:rPr>
        <w:t>ivina</w:t>
      </w:r>
      <w:r w:rsidRPr="00126363">
        <w:rPr>
          <w:rFonts w:ascii="Garamond" w:hAnsi="Garamond"/>
          <w:lang w:val="es-419"/>
        </w:rPr>
        <w:t xml:space="preserve"> ha sido tenida en la más alta estima desde el nacimiento de los Institutos de </w:t>
      </w:r>
      <w:r w:rsidRPr="00126363">
        <w:rPr>
          <w:rFonts w:ascii="Garamond" w:hAnsi="Garamond"/>
          <w:lang w:val="es-419"/>
        </w:rPr>
        <w:lastRenderedPageBreak/>
        <w:t>vida consagrada</w:t>
      </w:r>
      <w:r w:rsidRPr="00126363">
        <w:rPr>
          <w:rFonts w:ascii="Garamond" w:hAnsi="Garamond"/>
          <w:vertAlign w:val="superscript"/>
          <w:lang w:val="es-419"/>
        </w:rPr>
        <w:footnoteReference w:id="1042"/>
      </w:r>
      <w:r w:rsidRPr="00126363">
        <w:rPr>
          <w:rFonts w:ascii="Garamond" w:hAnsi="Garamond"/>
          <w:lang w:val="es-419"/>
        </w:rPr>
        <w:t>, y de manera particular en el monacato. Gracias a ella, la Palabra de Dios llega a la vida, sobre la cual proyecta la luz de la sabiduría que es don del Espíritu. Aun cuando toda la Sagrada Escritura sea “útil para enseñar” (2</w:t>
      </w:r>
      <w:r w:rsidR="002E05B7" w:rsidRPr="00126363">
        <w:rPr>
          <w:rFonts w:ascii="Garamond" w:hAnsi="Garamond"/>
          <w:lang w:val="es-419"/>
        </w:rPr>
        <w:t xml:space="preserve"> </w:t>
      </w:r>
      <w:r w:rsidRPr="00126363">
        <w:rPr>
          <w:rFonts w:ascii="Garamond" w:hAnsi="Garamond"/>
          <w:lang w:val="es-419"/>
        </w:rPr>
        <w:t>Tm 3,16) y “fuente límpida y perenne de vida espiritual”</w:t>
      </w:r>
      <w:r w:rsidRPr="00126363">
        <w:rPr>
          <w:rFonts w:ascii="Garamond" w:hAnsi="Garamond"/>
          <w:vertAlign w:val="superscript"/>
          <w:lang w:val="es-419"/>
        </w:rPr>
        <w:footnoteReference w:id="1043"/>
      </w:r>
      <w:r w:rsidRPr="00126363">
        <w:rPr>
          <w:rFonts w:ascii="Garamond" w:hAnsi="Garamond"/>
          <w:lang w:val="es-419"/>
        </w:rPr>
        <w:t xml:space="preserve">, </w:t>
      </w:r>
      <w:proofErr w:type="gramStart"/>
      <w:r w:rsidRPr="00126363">
        <w:rPr>
          <w:rFonts w:ascii="Garamond" w:hAnsi="Garamond"/>
          <w:lang w:val="es-419"/>
        </w:rPr>
        <w:t>una particular veneración merecen</w:t>
      </w:r>
      <w:proofErr w:type="gramEnd"/>
      <w:r w:rsidRPr="00126363">
        <w:rPr>
          <w:rFonts w:ascii="Garamond" w:hAnsi="Garamond"/>
          <w:lang w:val="es-419"/>
        </w:rPr>
        <w:t xml:space="preserve"> los escritos del Nuevo Testamento»</w:t>
      </w:r>
      <w:r w:rsidRPr="00126363">
        <w:rPr>
          <w:rFonts w:ascii="Garamond" w:hAnsi="Garamond"/>
          <w:vertAlign w:val="superscript"/>
          <w:lang w:val="es-419"/>
        </w:rPr>
        <w:footnoteReference w:id="1044"/>
      </w:r>
      <w:r w:rsidRPr="00126363">
        <w:rPr>
          <w:rFonts w:ascii="Garamond" w:hAnsi="Garamond"/>
          <w:lang w:val="es-419"/>
        </w:rPr>
        <w:t>.</w:t>
      </w:r>
    </w:p>
    <w:p w14:paraId="1045E57D" w14:textId="77777777" w:rsidR="00A5350F" w:rsidRPr="00126363" w:rsidRDefault="00A5350F" w:rsidP="00A5350F">
      <w:pPr>
        <w:pStyle w:val="PBuelaParagraph"/>
        <w:rPr>
          <w:rFonts w:ascii="Garamond" w:hAnsi="Garamond"/>
          <w:lang w:val="es-419"/>
        </w:rPr>
      </w:pPr>
      <w:r w:rsidRPr="00126363">
        <w:rPr>
          <w:rFonts w:ascii="Garamond" w:hAnsi="Garamond"/>
          <w:lang w:val="es-419"/>
        </w:rPr>
        <w:t xml:space="preserve">«Como enseña la tradición espiritual, de la meditación de la Palabra de Dios, y de los misterios de Cristo en particular, nace la intensidad de la contemplación y el ardor de la actividad apostólica. Tanto en la vida religiosa contemplativa como en la activa, siempre han sido los hombres y mujeres de oración quienes, como auténticos intérpretes y ejecutores de la voluntad de Dios, han realizado grandes obras. Del contacto asiduo con la Palabra de Dios han obtenido la luz necesaria para el discernimiento personal y comunitario que les ha servido para buscar los caminos del Señor en los signos de los tiempos. Han adquirido así </w:t>
      </w:r>
      <w:r w:rsidRPr="00126363">
        <w:rPr>
          <w:rFonts w:ascii="Garamond" w:hAnsi="Garamond"/>
          <w:i/>
          <w:lang w:val="es-419"/>
        </w:rPr>
        <w:t>una especie de instinto sobrenatural</w:t>
      </w:r>
      <w:r w:rsidRPr="00126363">
        <w:rPr>
          <w:rFonts w:ascii="Garamond" w:hAnsi="Garamond"/>
          <w:lang w:val="es-419"/>
        </w:rPr>
        <w:t xml:space="preserve"> que ha hecho posible el que, en vez de doblegarse a la mentalidad del mundo, hayan renovado la propia mente, para poder discernir la voluntad de Dios, aquello que es bueno, lo que le agrada, lo perfecto (cf. </w:t>
      </w:r>
      <w:proofErr w:type="spellStart"/>
      <w:r w:rsidR="001C48CE" w:rsidRPr="00126363">
        <w:rPr>
          <w:rFonts w:ascii="Garamond" w:hAnsi="Garamond"/>
          <w:lang w:val="es-419"/>
        </w:rPr>
        <w:t>Rm</w:t>
      </w:r>
      <w:proofErr w:type="spellEnd"/>
      <w:r w:rsidRPr="00126363">
        <w:rPr>
          <w:rFonts w:ascii="Garamond" w:hAnsi="Garamond"/>
          <w:lang w:val="es-419"/>
        </w:rPr>
        <w:t xml:space="preserve"> 12,2)»</w:t>
      </w:r>
      <w:r w:rsidRPr="00126363">
        <w:rPr>
          <w:rFonts w:ascii="Garamond" w:hAnsi="Garamond"/>
          <w:vertAlign w:val="superscript"/>
          <w:lang w:val="es-419"/>
        </w:rPr>
        <w:footnoteReference w:id="1045"/>
      </w:r>
      <w:r w:rsidRPr="00126363">
        <w:rPr>
          <w:rFonts w:ascii="Garamond" w:hAnsi="Garamond"/>
          <w:lang w:val="es-419"/>
        </w:rPr>
        <w:t>.</w:t>
      </w:r>
    </w:p>
    <w:p w14:paraId="6481B1DE" w14:textId="77777777" w:rsidR="00A5350F" w:rsidRPr="00126363" w:rsidRDefault="00A5350F" w:rsidP="00A5350F">
      <w:pPr>
        <w:pStyle w:val="PBLetterlist"/>
        <w:rPr>
          <w:rFonts w:ascii="Garamond" w:hAnsi="Garamond"/>
          <w:sz w:val="22"/>
          <w:szCs w:val="22"/>
          <w:lang w:val="es-419"/>
        </w:rPr>
      </w:pPr>
      <w:bookmarkStart w:id="478" w:name="_Toc509671414"/>
      <w:r w:rsidRPr="00126363">
        <w:rPr>
          <w:rFonts w:ascii="Garamond" w:hAnsi="Garamond"/>
          <w:sz w:val="22"/>
          <w:szCs w:val="22"/>
          <w:lang w:val="es-419"/>
        </w:rPr>
        <w:t>Los Evangelios, «corazón de todas las Escrituras»</w:t>
      </w:r>
      <w:bookmarkEnd w:id="478"/>
    </w:p>
    <w:p w14:paraId="5E917A19" w14:textId="77777777" w:rsidR="00A5350F" w:rsidRPr="00126363" w:rsidRDefault="00A5350F" w:rsidP="00A5350F">
      <w:pPr>
        <w:pStyle w:val="PBuelaParagraph"/>
        <w:rPr>
          <w:rFonts w:ascii="Garamond" w:hAnsi="Garamond"/>
          <w:lang w:val="es-419"/>
        </w:rPr>
      </w:pPr>
      <w:r w:rsidRPr="00126363">
        <w:rPr>
          <w:rFonts w:ascii="Garamond" w:hAnsi="Garamond"/>
          <w:lang w:val="es-419"/>
        </w:rPr>
        <w:t xml:space="preserve">Si de toda la Escritura se debe afirmar que es fuente de espiritualidad, de oración y luz para la vida consagrada, tales elogios valen especialmente para los libros del Nuevo Testamento, y principalmente para los cuatro </w:t>
      </w:r>
      <w:r w:rsidR="00DA7888" w:rsidRPr="00126363">
        <w:rPr>
          <w:rFonts w:ascii="Garamond" w:hAnsi="Garamond"/>
          <w:lang w:val="es-419"/>
        </w:rPr>
        <w:t>E</w:t>
      </w:r>
      <w:r w:rsidRPr="00126363">
        <w:rPr>
          <w:rFonts w:ascii="Garamond" w:hAnsi="Garamond"/>
          <w:lang w:val="es-419"/>
        </w:rPr>
        <w:t>vangelios.</w:t>
      </w:r>
    </w:p>
    <w:p w14:paraId="0E05F2DE" w14:textId="77777777" w:rsidR="00A61727" w:rsidRPr="00126363" w:rsidRDefault="00A61727" w:rsidP="00A61727">
      <w:pPr>
        <w:pStyle w:val="PBuelaParagraph"/>
        <w:rPr>
          <w:rFonts w:ascii="Garamond" w:hAnsi="Garamond"/>
          <w:lang w:val="es-419"/>
        </w:rPr>
      </w:pPr>
      <w:r w:rsidRPr="00126363">
        <w:rPr>
          <w:rFonts w:ascii="Garamond" w:hAnsi="Garamond"/>
          <w:lang w:val="es-419"/>
        </w:rPr>
        <w:t xml:space="preserve">La Biblia no puede ser considerada como un bloque monolítico, ni tampoco como un conjunto de libros situados a un mismo nivel </w:t>
      </w:r>
      <w:r w:rsidRPr="00126363">
        <w:rPr>
          <w:rFonts w:ascii="Garamond" w:hAnsi="Garamond"/>
          <w:lang w:val="es-419"/>
        </w:rPr>
        <w:lastRenderedPageBreak/>
        <w:t xml:space="preserve">de la revelación y dotados de idéntica fuerza espiritual. Al contrario, como afirma el Concilio, la fuerza iluminadora de la Biblia manifiesta un dinamismo nuevo y peculiar en los escritos del Nuevo Testamento: «La </w:t>
      </w:r>
      <w:r w:rsidR="00C87C4C" w:rsidRPr="00126363">
        <w:rPr>
          <w:rFonts w:ascii="Garamond" w:hAnsi="Garamond"/>
          <w:lang w:val="es-419"/>
        </w:rPr>
        <w:t>P</w:t>
      </w:r>
      <w:r w:rsidR="0062422A" w:rsidRPr="00126363">
        <w:rPr>
          <w:rFonts w:ascii="Garamond" w:hAnsi="Garamond"/>
          <w:lang w:val="es-419"/>
        </w:rPr>
        <w:t>alabra d</w:t>
      </w:r>
      <w:r w:rsidRPr="00126363">
        <w:rPr>
          <w:rFonts w:ascii="Garamond" w:hAnsi="Garamond"/>
          <w:lang w:val="es-419"/>
        </w:rPr>
        <w:t>ivina que es poder de Dios para la salvación de todo el que cree, se presenta y manifiesta su vigor de manera especial en los escritos del Nuevo Testamento»</w:t>
      </w:r>
      <w:r w:rsidRPr="00126363">
        <w:rPr>
          <w:rFonts w:ascii="Garamond" w:hAnsi="Garamond"/>
          <w:vertAlign w:val="superscript"/>
          <w:lang w:val="es-419"/>
        </w:rPr>
        <w:footnoteReference w:id="1046"/>
      </w:r>
      <w:r w:rsidRPr="00126363">
        <w:rPr>
          <w:rFonts w:ascii="Garamond" w:hAnsi="Garamond"/>
          <w:lang w:val="es-419"/>
        </w:rPr>
        <w:t xml:space="preserve">. Además, entre los escritos del Nuevo Testamento, los Evangelios merecen una particular atención y estima, porque son la parte más significativa e importante: «Nadie ignora </w:t>
      </w:r>
      <w:proofErr w:type="gramStart"/>
      <w:r w:rsidRPr="00126363">
        <w:rPr>
          <w:rFonts w:ascii="Garamond" w:hAnsi="Garamond"/>
          <w:lang w:val="es-419"/>
        </w:rPr>
        <w:t>que</w:t>
      </w:r>
      <w:proofErr w:type="gramEnd"/>
      <w:r w:rsidRPr="00126363">
        <w:rPr>
          <w:rFonts w:ascii="Garamond" w:hAnsi="Garamond"/>
          <w:lang w:val="es-419"/>
        </w:rPr>
        <w:t xml:space="preserve"> entre todas las Escrituras, incluso del Nuevo Testamento, los Evangelios ocupan, con razón, el lugar preeminente, puesto que son el testimonio principal de la vida y doctrina del Verbo Encarnado, nuestro Salvador»</w:t>
      </w:r>
      <w:r w:rsidRPr="00126363">
        <w:rPr>
          <w:rFonts w:ascii="Garamond" w:hAnsi="Garamond"/>
          <w:vertAlign w:val="superscript"/>
          <w:lang w:val="es-419"/>
        </w:rPr>
        <w:footnoteReference w:id="1047"/>
      </w:r>
      <w:r w:rsidRPr="00126363">
        <w:rPr>
          <w:rFonts w:ascii="Garamond" w:hAnsi="Garamond"/>
          <w:lang w:val="es-419"/>
        </w:rPr>
        <w:t>.</w:t>
      </w:r>
    </w:p>
    <w:p w14:paraId="1542E3B3" w14:textId="77777777" w:rsidR="00A61727" w:rsidRPr="00126363" w:rsidRDefault="00A61727" w:rsidP="00A61727">
      <w:pPr>
        <w:pStyle w:val="PBuelaParagraph"/>
        <w:rPr>
          <w:rFonts w:ascii="Garamond" w:hAnsi="Garamond"/>
          <w:lang w:val="es-419"/>
        </w:rPr>
      </w:pPr>
      <w:r w:rsidRPr="00126363">
        <w:rPr>
          <w:rFonts w:ascii="Garamond" w:hAnsi="Garamond"/>
          <w:lang w:val="es-419"/>
        </w:rPr>
        <w:t xml:space="preserve">San Juan Pablo II, el 3 febrero de 1983, cuando presentó el libro del nuevo </w:t>
      </w:r>
      <w:r w:rsidRPr="00126363">
        <w:rPr>
          <w:rFonts w:ascii="Garamond" w:hAnsi="Garamond"/>
          <w:i/>
          <w:lang w:val="es-419"/>
        </w:rPr>
        <w:t>Código de Derecho Canónico</w:t>
      </w:r>
      <w:r w:rsidRPr="00126363">
        <w:rPr>
          <w:rFonts w:ascii="Garamond" w:hAnsi="Garamond"/>
          <w:lang w:val="es-419"/>
        </w:rPr>
        <w:t xml:space="preserve">, indicó su importancia como norma para la vida de la Iglesia, si bien recordó que la importancia de las Sagradas Escrituras es mucho mayor. Él </w:t>
      </w:r>
      <w:proofErr w:type="gramStart"/>
      <w:r w:rsidRPr="00126363">
        <w:rPr>
          <w:rFonts w:ascii="Garamond" w:hAnsi="Garamond"/>
          <w:lang w:val="es-419"/>
        </w:rPr>
        <w:t>precisó</w:t>
      </w:r>
      <w:proofErr w:type="gramEnd"/>
      <w:r w:rsidRPr="00126363">
        <w:rPr>
          <w:rFonts w:ascii="Garamond" w:hAnsi="Garamond"/>
          <w:lang w:val="es-419"/>
        </w:rPr>
        <w:t xml:space="preserve"> además, que el honor supremo corresponde al Evangelio, porque es verdaderamente el «centro» y el «coraz</w:t>
      </w:r>
      <w:r w:rsidR="0062422A" w:rsidRPr="00126363">
        <w:rPr>
          <w:rFonts w:ascii="Garamond" w:hAnsi="Garamond"/>
          <w:lang w:val="es-419"/>
        </w:rPr>
        <w:t>ón» del libro de la P</w:t>
      </w:r>
      <w:r w:rsidRPr="00126363">
        <w:rPr>
          <w:rFonts w:ascii="Garamond" w:hAnsi="Garamond"/>
          <w:lang w:val="es-419"/>
        </w:rPr>
        <w:t>alabra de Dios.</w:t>
      </w:r>
    </w:p>
    <w:p w14:paraId="42261495" w14:textId="77777777" w:rsidR="00A61727" w:rsidRPr="00126363" w:rsidRDefault="00A61727" w:rsidP="00A61727">
      <w:pPr>
        <w:pStyle w:val="PBuelaParagraph"/>
        <w:rPr>
          <w:rFonts w:ascii="Garamond" w:hAnsi="Garamond"/>
          <w:lang w:val="es-419"/>
        </w:rPr>
      </w:pPr>
      <w:r w:rsidRPr="00126363">
        <w:rPr>
          <w:rFonts w:ascii="Garamond" w:hAnsi="Garamond"/>
          <w:lang w:val="es-419"/>
        </w:rPr>
        <w:t xml:space="preserve">El nuevo </w:t>
      </w:r>
      <w:r w:rsidRPr="00126363">
        <w:rPr>
          <w:rFonts w:ascii="Garamond" w:hAnsi="Garamond"/>
          <w:i/>
          <w:lang w:val="es-419"/>
        </w:rPr>
        <w:t>Catecismo de la Iglesia Católica</w:t>
      </w:r>
      <w:r w:rsidRPr="00126363">
        <w:rPr>
          <w:rFonts w:ascii="Garamond" w:hAnsi="Garamond"/>
          <w:lang w:val="es-419"/>
        </w:rPr>
        <w:t>, publicado en 1992, adoptó la misma terminología. «</w:t>
      </w:r>
      <w:r w:rsidRPr="00126363">
        <w:rPr>
          <w:rFonts w:ascii="Garamond" w:hAnsi="Garamond"/>
          <w:i/>
          <w:lang w:val="es-419"/>
        </w:rPr>
        <w:t xml:space="preserve">Los Evangelios </w:t>
      </w:r>
      <w:r w:rsidRPr="00126363">
        <w:rPr>
          <w:rFonts w:ascii="Garamond" w:hAnsi="Garamond"/>
          <w:lang w:val="es-419"/>
        </w:rPr>
        <w:t xml:space="preserve">son el corazón de toda la </w:t>
      </w:r>
      <w:r w:rsidR="00C87C4C" w:rsidRPr="00126363">
        <w:rPr>
          <w:rFonts w:ascii="Garamond" w:hAnsi="Garamond"/>
          <w:lang w:val="es-419"/>
        </w:rPr>
        <w:t>E</w:t>
      </w:r>
      <w:r w:rsidRPr="00126363">
        <w:rPr>
          <w:rFonts w:ascii="Garamond" w:hAnsi="Garamond"/>
          <w:lang w:val="es-419"/>
        </w:rPr>
        <w:t>scritura»</w:t>
      </w:r>
      <w:r w:rsidRPr="00126363">
        <w:rPr>
          <w:rFonts w:ascii="Garamond" w:hAnsi="Garamond"/>
          <w:vertAlign w:val="superscript"/>
          <w:lang w:val="es-419"/>
        </w:rPr>
        <w:footnoteReference w:id="1048"/>
      </w:r>
      <w:r w:rsidRPr="00126363">
        <w:rPr>
          <w:rFonts w:ascii="Garamond" w:hAnsi="Garamond"/>
          <w:lang w:val="es-419"/>
        </w:rPr>
        <w:t>. «El Evangelio cuadriforme ocupa en la Iglesia un lugar único»</w:t>
      </w:r>
      <w:r w:rsidRPr="00126363">
        <w:rPr>
          <w:rFonts w:ascii="Garamond" w:hAnsi="Garamond"/>
          <w:vertAlign w:val="superscript"/>
          <w:lang w:val="es-419"/>
        </w:rPr>
        <w:footnoteReference w:id="1049"/>
      </w:r>
      <w:r w:rsidRPr="00126363">
        <w:rPr>
          <w:rFonts w:ascii="Garamond" w:hAnsi="Garamond"/>
          <w:lang w:val="es-419"/>
        </w:rPr>
        <w:t>. «Los cuatro Evangelios ocupan un lugar central, pues su centro es Cristo Jesús»</w:t>
      </w:r>
      <w:r w:rsidRPr="00126363">
        <w:rPr>
          <w:rFonts w:ascii="Garamond" w:hAnsi="Garamond"/>
          <w:vertAlign w:val="superscript"/>
          <w:lang w:val="es-419"/>
        </w:rPr>
        <w:footnoteReference w:id="1050"/>
      </w:r>
      <w:r w:rsidRPr="00126363">
        <w:rPr>
          <w:rFonts w:ascii="Garamond" w:hAnsi="Garamond"/>
          <w:lang w:val="es-419"/>
        </w:rPr>
        <w:t xml:space="preserve">. </w:t>
      </w:r>
    </w:p>
    <w:p w14:paraId="49F067B4" w14:textId="77777777" w:rsidR="00A61727" w:rsidRPr="00126363" w:rsidRDefault="00A61727" w:rsidP="00A61727">
      <w:pPr>
        <w:pStyle w:val="PBuelaParagraph"/>
        <w:rPr>
          <w:rFonts w:ascii="Garamond" w:hAnsi="Garamond"/>
          <w:lang w:val="es-419"/>
        </w:rPr>
      </w:pPr>
      <w:r w:rsidRPr="00126363">
        <w:rPr>
          <w:rFonts w:ascii="Garamond" w:hAnsi="Garamond"/>
          <w:lang w:val="es-419"/>
        </w:rPr>
        <w:t xml:space="preserve">La Exhortación </w:t>
      </w:r>
      <w:r w:rsidR="00DA7888" w:rsidRPr="00126363">
        <w:rPr>
          <w:rFonts w:ascii="Garamond" w:hAnsi="Garamond"/>
          <w:lang w:val="es-419"/>
        </w:rPr>
        <w:t>a</w:t>
      </w:r>
      <w:r w:rsidRPr="00126363">
        <w:rPr>
          <w:rFonts w:ascii="Garamond" w:hAnsi="Garamond"/>
          <w:lang w:val="es-419"/>
        </w:rPr>
        <w:t xml:space="preserve">postólica </w:t>
      </w:r>
      <w:r w:rsidR="00221439" w:rsidRPr="00126363">
        <w:rPr>
          <w:rFonts w:ascii="Garamond" w:hAnsi="Garamond"/>
          <w:i/>
          <w:lang w:val="es-419"/>
        </w:rPr>
        <w:t xml:space="preserve">Vita </w:t>
      </w:r>
      <w:proofErr w:type="spellStart"/>
      <w:r w:rsidR="009B1B11" w:rsidRPr="00126363">
        <w:rPr>
          <w:rFonts w:ascii="Garamond" w:hAnsi="Garamond"/>
          <w:i/>
          <w:lang w:val="es-419"/>
        </w:rPr>
        <w:t>c</w:t>
      </w:r>
      <w:r w:rsidR="00221439" w:rsidRPr="00126363">
        <w:rPr>
          <w:rFonts w:ascii="Garamond" w:hAnsi="Garamond"/>
          <w:i/>
          <w:lang w:val="es-419"/>
        </w:rPr>
        <w:t>onsecrata</w:t>
      </w:r>
      <w:proofErr w:type="spellEnd"/>
      <w:r w:rsidRPr="00126363">
        <w:rPr>
          <w:rFonts w:ascii="Garamond" w:hAnsi="Garamond"/>
          <w:lang w:val="es-419"/>
        </w:rPr>
        <w:t xml:space="preserve"> insiste sobre la peculiar importancia de los escritos neotestamentarios y singularmente sobre el valor de los Evangelios, recogiendo también la fórmula y expresión simbólica de «corazón»: «Aun cuando toda la Sagrada Escritura es “útil para enseñar” (2</w:t>
      </w:r>
      <w:r w:rsidR="002E05B7" w:rsidRPr="00126363">
        <w:rPr>
          <w:rFonts w:ascii="Garamond" w:hAnsi="Garamond"/>
          <w:lang w:val="es-419"/>
        </w:rPr>
        <w:t xml:space="preserve"> </w:t>
      </w:r>
      <w:r w:rsidRPr="00126363">
        <w:rPr>
          <w:rFonts w:ascii="Garamond" w:hAnsi="Garamond"/>
          <w:lang w:val="es-419"/>
        </w:rPr>
        <w:t xml:space="preserve">Tm 3,16) y “fuente límpida y perenne de vida </w:t>
      </w:r>
      <w:r w:rsidRPr="00126363">
        <w:rPr>
          <w:rFonts w:ascii="Garamond" w:hAnsi="Garamond"/>
          <w:lang w:val="es-419"/>
        </w:rPr>
        <w:lastRenderedPageBreak/>
        <w:t>espiritual”</w:t>
      </w:r>
      <w:r w:rsidRPr="00126363">
        <w:rPr>
          <w:rFonts w:ascii="Garamond" w:hAnsi="Garamond"/>
          <w:vertAlign w:val="superscript"/>
          <w:lang w:val="es-419"/>
        </w:rPr>
        <w:footnoteReference w:id="1051"/>
      </w:r>
      <w:r w:rsidRPr="00126363">
        <w:rPr>
          <w:rFonts w:ascii="Garamond" w:hAnsi="Garamond"/>
          <w:lang w:val="es-419"/>
        </w:rPr>
        <w:t xml:space="preserve">, </w:t>
      </w:r>
      <w:proofErr w:type="gramStart"/>
      <w:r w:rsidRPr="00126363">
        <w:rPr>
          <w:rFonts w:ascii="Garamond" w:hAnsi="Garamond"/>
          <w:lang w:val="es-419"/>
        </w:rPr>
        <w:t>una particular veneración merecen</w:t>
      </w:r>
      <w:proofErr w:type="gramEnd"/>
      <w:r w:rsidRPr="00126363">
        <w:rPr>
          <w:rFonts w:ascii="Garamond" w:hAnsi="Garamond"/>
          <w:lang w:val="es-419"/>
        </w:rPr>
        <w:t xml:space="preserve"> los escritos del Nuevo Testamento, sobre todo los Evangelios, que son “el corazón de todas las Escrituras”</w:t>
      </w:r>
      <w:r w:rsidRPr="00126363">
        <w:rPr>
          <w:rFonts w:ascii="Garamond" w:hAnsi="Garamond"/>
          <w:vertAlign w:val="superscript"/>
          <w:lang w:val="es-419"/>
        </w:rPr>
        <w:footnoteReference w:id="1052"/>
      </w:r>
      <w:r w:rsidRPr="00126363">
        <w:rPr>
          <w:rFonts w:ascii="Garamond" w:hAnsi="Garamond"/>
          <w:lang w:val="es-419"/>
        </w:rPr>
        <w:t>»</w:t>
      </w:r>
      <w:r w:rsidRPr="00126363">
        <w:rPr>
          <w:rFonts w:ascii="Garamond" w:hAnsi="Garamond"/>
          <w:vertAlign w:val="superscript"/>
          <w:lang w:val="es-419"/>
        </w:rPr>
        <w:footnoteReference w:id="1053"/>
      </w:r>
      <w:r w:rsidRPr="00126363">
        <w:rPr>
          <w:rFonts w:ascii="Garamond" w:hAnsi="Garamond"/>
          <w:lang w:val="es-419"/>
        </w:rPr>
        <w:t>.</w:t>
      </w:r>
    </w:p>
    <w:p w14:paraId="26C73A7C" w14:textId="77777777" w:rsidR="00A61727" w:rsidRPr="00126363" w:rsidRDefault="00A61727" w:rsidP="00A61727">
      <w:pPr>
        <w:pStyle w:val="PBuelaParagraph"/>
        <w:rPr>
          <w:rFonts w:ascii="Garamond" w:hAnsi="Garamond"/>
          <w:lang w:val="es-419"/>
        </w:rPr>
      </w:pPr>
      <w:r w:rsidRPr="00126363">
        <w:rPr>
          <w:rFonts w:ascii="Garamond" w:hAnsi="Garamond"/>
          <w:lang w:val="es-419"/>
        </w:rPr>
        <w:t>Son principalmente los escritos neotestamentarios, y en primer lugar los Evangelios, la fuente que nos ofrece las verdaderas intenciones de Cristo, divino fundador de la Iglesia y, en ese mismo sentido, el lugar eclesial de la vida consagrada: «El concepto de una Iglesia formada únicamente por ministros sagrados y laicos no corresponde, por tanto, a las intenciones de su divino Fundador tal y como resulta de los Evangelios y de los demás escritos neotestamentarios»</w:t>
      </w:r>
      <w:r w:rsidRPr="00126363">
        <w:rPr>
          <w:rFonts w:ascii="Garamond" w:hAnsi="Garamond"/>
          <w:vertAlign w:val="superscript"/>
          <w:lang w:val="es-419"/>
        </w:rPr>
        <w:footnoteReference w:id="1054"/>
      </w:r>
      <w:r w:rsidRPr="00126363">
        <w:rPr>
          <w:rFonts w:ascii="Garamond" w:hAnsi="Garamond"/>
          <w:lang w:val="es-419"/>
        </w:rPr>
        <w:t>. En los Evangelios la vida consagrada encuentra su «fundamento evangélico»</w:t>
      </w:r>
      <w:r w:rsidRPr="00126363">
        <w:rPr>
          <w:rFonts w:ascii="Garamond" w:hAnsi="Garamond"/>
          <w:vertAlign w:val="superscript"/>
          <w:lang w:val="es-419"/>
        </w:rPr>
        <w:footnoteReference w:id="1055"/>
      </w:r>
      <w:r w:rsidRPr="00126363">
        <w:rPr>
          <w:rFonts w:ascii="Garamond" w:hAnsi="Garamond"/>
          <w:lang w:val="es-419"/>
        </w:rPr>
        <w:t>.</w:t>
      </w:r>
    </w:p>
    <w:p w14:paraId="441B7592" w14:textId="77777777" w:rsidR="00A61727" w:rsidRPr="00126363" w:rsidRDefault="00A61727" w:rsidP="00A61727">
      <w:pPr>
        <w:pStyle w:val="PBuelaParagraph"/>
        <w:rPr>
          <w:rFonts w:ascii="Garamond" w:hAnsi="Garamond"/>
          <w:lang w:val="es-419"/>
        </w:rPr>
      </w:pPr>
      <w:r w:rsidRPr="00126363">
        <w:rPr>
          <w:rFonts w:ascii="Garamond" w:hAnsi="Garamond"/>
          <w:lang w:val="es-419"/>
        </w:rPr>
        <w:t>Los Evangelios ofrecen a los consagrados luz y fuerza para reconocer y superar algunas sutiles tentaciones: «El compartir las aspiraciones legítimas de la propia nación o cultura podría llevar a abrazar formas de nacionalismo o a asumir prácticas que tienen, por el contrario, necesidad de ser purificadas y elevadas a la luz del Evangelio»</w:t>
      </w:r>
      <w:r w:rsidRPr="00126363">
        <w:rPr>
          <w:rFonts w:ascii="Garamond" w:hAnsi="Garamond"/>
          <w:vertAlign w:val="superscript"/>
          <w:lang w:val="es-419"/>
        </w:rPr>
        <w:footnoteReference w:id="1056"/>
      </w:r>
      <w:r w:rsidRPr="00126363">
        <w:rPr>
          <w:rFonts w:ascii="Garamond" w:hAnsi="Garamond"/>
          <w:lang w:val="es-419"/>
        </w:rPr>
        <w:t>.</w:t>
      </w:r>
    </w:p>
    <w:p w14:paraId="6C7A49AA" w14:textId="77777777" w:rsidR="00A5350F" w:rsidRPr="00126363" w:rsidRDefault="00A61727" w:rsidP="00DA7888">
      <w:pPr>
        <w:pStyle w:val="PBuelaParagraph"/>
        <w:spacing w:after="120" w:afterAutospacing="0"/>
        <w:ind w:firstLine="289"/>
        <w:rPr>
          <w:rFonts w:ascii="Garamond" w:hAnsi="Garamond"/>
          <w:lang w:val="es-419"/>
        </w:rPr>
      </w:pPr>
      <w:r w:rsidRPr="00126363">
        <w:rPr>
          <w:rFonts w:ascii="Garamond" w:hAnsi="Garamond"/>
          <w:lang w:val="es-419"/>
        </w:rPr>
        <w:t>Gracias a los Evangelios los consagrados adquieren aquel «instinto sobrenatural»</w:t>
      </w:r>
      <w:r w:rsidRPr="00126363">
        <w:rPr>
          <w:rFonts w:ascii="Garamond" w:hAnsi="Garamond"/>
          <w:vertAlign w:val="superscript"/>
          <w:lang w:val="es-419"/>
        </w:rPr>
        <w:footnoteReference w:id="1057"/>
      </w:r>
      <w:r w:rsidRPr="00126363">
        <w:rPr>
          <w:rFonts w:ascii="Garamond" w:hAnsi="Garamond"/>
          <w:lang w:val="es-419"/>
        </w:rPr>
        <w:t xml:space="preserve"> necesario para discernir los signos de los tiempos: «El discernimiento de los signos de los tiempos, como dice el Concilio, ha de hacerse a la luz del Evangelio»</w:t>
      </w:r>
      <w:r w:rsidRPr="00126363">
        <w:rPr>
          <w:rFonts w:ascii="Garamond" w:hAnsi="Garamond"/>
          <w:vertAlign w:val="superscript"/>
          <w:lang w:val="es-419"/>
        </w:rPr>
        <w:footnoteReference w:id="1058"/>
      </w:r>
      <w:r w:rsidRPr="00126363">
        <w:rPr>
          <w:rFonts w:ascii="Garamond" w:hAnsi="Garamond"/>
          <w:lang w:val="es-419"/>
        </w:rPr>
        <w:t>.</w:t>
      </w:r>
    </w:p>
    <w:p w14:paraId="2A68E09E" w14:textId="77777777" w:rsidR="00A61727" w:rsidRPr="00126363" w:rsidRDefault="00A61727" w:rsidP="00DA7888">
      <w:pPr>
        <w:pStyle w:val="PBHeading2"/>
        <w:spacing w:after="120" w:afterAutospacing="0"/>
        <w:ind w:left="357" w:hanging="357"/>
        <w:rPr>
          <w:rFonts w:ascii="Garamond" w:hAnsi="Garamond"/>
          <w:sz w:val="22"/>
          <w:szCs w:val="22"/>
          <w:lang w:val="es-419"/>
        </w:rPr>
      </w:pPr>
      <w:bookmarkStart w:id="479" w:name="_Toc509671415"/>
      <w:r w:rsidRPr="00126363">
        <w:rPr>
          <w:rFonts w:ascii="Garamond" w:hAnsi="Garamond"/>
          <w:sz w:val="22"/>
          <w:szCs w:val="22"/>
          <w:lang w:val="es-419"/>
        </w:rPr>
        <w:lastRenderedPageBreak/>
        <w:t>Las Bienaventuranzas y los dones del Espíritu Santo</w:t>
      </w:r>
      <w:r w:rsidRPr="00126363">
        <w:rPr>
          <w:rFonts w:ascii="Garamond" w:hAnsi="Garamond"/>
          <w:b w:val="0"/>
          <w:bCs/>
          <w:sz w:val="22"/>
          <w:szCs w:val="22"/>
          <w:vertAlign w:val="superscript"/>
          <w:lang w:val="es-419"/>
        </w:rPr>
        <w:footnoteReference w:id="1059"/>
      </w:r>
      <w:bookmarkEnd w:id="479"/>
    </w:p>
    <w:p w14:paraId="147DC992" w14:textId="77777777" w:rsidR="00A61727" w:rsidRPr="00126363" w:rsidRDefault="00A61727" w:rsidP="00DA7888">
      <w:pPr>
        <w:pStyle w:val="PBuelaParagraph"/>
        <w:spacing w:before="120" w:beforeAutospacing="0"/>
        <w:ind w:firstLine="289"/>
        <w:rPr>
          <w:rFonts w:ascii="Garamond" w:hAnsi="Garamond"/>
          <w:lang w:val="es-419"/>
        </w:rPr>
      </w:pPr>
      <w:r w:rsidRPr="00126363">
        <w:rPr>
          <w:rFonts w:ascii="Garamond" w:hAnsi="Garamond"/>
          <w:lang w:val="es-419"/>
        </w:rPr>
        <w:t>Según la doctrina del Santo Doctor Tomás de Aquino</w:t>
      </w:r>
      <w:r w:rsidRPr="00126363">
        <w:rPr>
          <w:rFonts w:ascii="Garamond" w:hAnsi="Garamond"/>
          <w:vertAlign w:val="superscript"/>
          <w:lang w:val="es-419"/>
        </w:rPr>
        <w:footnoteReference w:id="1060"/>
      </w:r>
      <w:r w:rsidRPr="00126363">
        <w:rPr>
          <w:rFonts w:ascii="Garamond" w:hAnsi="Garamond"/>
          <w:lang w:val="es-419"/>
        </w:rPr>
        <w:t xml:space="preserve">, la conexión entre virtudes, dones y </w:t>
      </w:r>
      <w:r w:rsidR="00A672E3" w:rsidRPr="00126363">
        <w:rPr>
          <w:rFonts w:ascii="Garamond" w:hAnsi="Garamond"/>
          <w:lang w:val="es-419"/>
        </w:rPr>
        <w:t>B</w:t>
      </w:r>
      <w:r w:rsidRPr="00126363">
        <w:rPr>
          <w:rFonts w:ascii="Garamond" w:hAnsi="Garamond"/>
          <w:lang w:val="es-419"/>
        </w:rPr>
        <w:t>ienaventuranzas es como se puede ver en el siguiente cuadro.</w:t>
      </w:r>
    </w:p>
    <w:tbl>
      <w:tblPr>
        <w:tblW w:w="6755" w:type="dxa"/>
        <w:tblInd w:w="-275" w:type="dxa"/>
        <w:tblBorders>
          <w:insideH w:val="single" w:sz="4" w:space="0" w:color="auto"/>
        </w:tblBorders>
        <w:tblLook w:val="04A0" w:firstRow="1" w:lastRow="0" w:firstColumn="1" w:lastColumn="0" w:noHBand="0" w:noVBand="1"/>
      </w:tblPr>
      <w:tblGrid>
        <w:gridCol w:w="1782"/>
        <w:gridCol w:w="1161"/>
        <w:gridCol w:w="1770"/>
        <w:gridCol w:w="2042"/>
      </w:tblGrid>
      <w:tr w:rsidR="00993DF5" w:rsidRPr="00126363" w14:paraId="76026C87" w14:textId="77777777" w:rsidTr="00F84DD3">
        <w:tc>
          <w:tcPr>
            <w:tcW w:w="1884" w:type="dxa"/>
            <w:tcBorders>
              <w:top w:val="nil"/>
            </w:tcBorders>
            <w:shd w:val="clear" w:color="auto" w:fill="auto"/>
          </w:tcPr>
          <w:p w14:paraId="38AA940C" w14:textId="77777777" w:rsidR="00720346" w:rsidRPr="00126363" w:rsidRDefault="00720346" w:rsidP="005B3348">
            <w:pPr>
              <w:pStyle w:val="PBuelaParagraph"/>
              <w:keepNext/>
              <w:keepLines/>
              <w:spacing w:before="0" w:beforeAutospacing="0" w:after="0" w:afterAutospacing="0" w:line="276" w:lineRule="auto"/>
              <w:ind w:firstLine="0"/>
              <w:rPr>
                <w:rFonts w:ascii="Garamond" w:hAnsi="Garamond"/>
                <w:lang w:val="es-419"/>
              </w:rPr>
            </w:pPr>
          </w:p>
        </w:tc>
        <w:tc>
          <w:tcPr>
            <w:tcW w:w="1105" w:type="dxa"/>
            <w:tcBorders>
              <w:top w:val="nil"/>
              <w:bottom w:val="single" w:sz="4" w:space="0" w:color="auto"/>
            </w:tcBorders>
            <w:shd w:val="clear" w:color="auto" w:fill="auto"/>
          </w:tcPr>
          <w:p w14:paraId="02FE5812" w14:textId="77777777" w:rsidR="00720346" w:rsidRPr="00126363" w:rsidRDefault="00720346" w:rsidP="00F84DD3">
            <w:pPr>
              <w:pStyle w:val="PBuelaParagraph"/>
              <w:keepNext/>
              <w:keepLines/>
              <w:spacing w:before="0" w:beforeAutospacing="0" w:after="0" w:afterAutospacing="0" w:line="276" w:lineRule="auto"/>
              <w:ind w:firstLine="0"/>
              <w:jc w:val="center"/>
              <w:rPr>
                <w:rFonts w:ascii="Garamond" w:hAnsi="Garamond"/>
                <w:lang w:val="es-419"/>
              </w:rPr>
            </w:pPr>
            <w:r w:rsidRPr="00126363">
              <w:rPr>
                <w:rFonts w:ascii="Garamond" w:hAnsi="Garamond"/>
                <w:b/>
                <w:lang w:val="es-419"/>
              </w:rPr>
              <w:t>Virtudes</w:t>
            </w:r>
          </w:p>
        </w:tc>
        <w:tc>
          <w:tcPr>
            <w:tcW w:w="1693" w:type="dxa"/>
            <w:tcBorders>
              <w:top w:val="nil"/>
              <w:bottom w:val="single" w:sz="4" w:space="0" w:color="auto"/>
            </w:tcBorders>
            <w:shd w:val="clear" w:color="auto" w:fill="auto"/>
          </w:tcPr>
          <w:p w14:paraId="7285577E" w14:textId="77777777" w:rsidR="00720346" w:rsidRPr="00126363" w:rsidRDefault="00720346" w:rsidP="00F84DD3">
            <w:pPr>
              <w:pStyle w:val="PBuelaParagraph"/>
              <w:keepNext/>
              <w:keepLines/>
              <w:spacing w:before="0" w:beforeAutospacing="0" w:after="0" w:afterAutospacing="0" w:line="276" w:lineRule="auto"/>
              <w:ind w:firstLine="0"/>
              <w:jc w:val="center"/>
              <w:rPr>
                <w:rFonts w:ascii="Garamond" w:hAnsi="Garamond"/>
                <w:lang w:val="es-419"/>
              </w:rPr>
            </w:pPr>
            <w:r w:rsidRPr="00126363">
              <w:rPr>
                <w:rFonts w:ascii="Garamond" w:hAnsi="Garamond"/>
                <w:b/>
                <w:lang w:val="es-419"/>
              </w:rPr>
              <w:t>Dones</w:t>
            </w:r>
          </w:p>
        </w:tc>
        <w:tc>
          <w:tcPr>
            <w:tcW w:w="2073" w:type="dxa"/>
            <w:tcBorders>
              <w:top w:val="nil"/>
              <w:bottom w:val="single" w:sz="4" w:space="0" w:color="auto"/>
            </w:tcBorders>
            <w:shd w:val="clear" w:color="auto" w:fill="auto"/>
          </w:tcPr>
          <w:p w14:paraId="007A7C62" w14:textId="77777777" w:rsidR="00720346" w:rsidRPr="00126363" w:rsidRDefault="00720346" w:rsidP="00F84DD3">
            <w:pPr>
              <w:pStyle w:val="PBuelaParagraph"/>
              <w:keepNext/>
              <w:keepLines/>
              <w:spacing w:before="0" w:beforeAutospacing="0" w:after="0" w:afterAutospacing="0" w:line="276" w:lineRule="auto"/>
              <w:ind w:firstLine="0"/>
              <w:jc w:val="center"/>
              <w:rPr>
                <w:rFonts w:ascii="Garamond" w:hAnsi="Garamond"/>
                <w:lang w:val="es-419"/>
              </w:rPr>
            </w:pPr>
            <w:r w:rsidRPr="00126363">
              <w:rPr>
                <w:rFonts w:ascii="Garamond" w:hAnsi="Garamond"/>
                <w:b/>
                <w:lang w:val="es-419"/>
              </w:rPr>
              <w:t>Bienaventuranzas</w:t>
            </w:r>
          </w:p>
        </w:tc>
      </w:tr>
      <w:tr w:rsidR="00993DF5" w:rsidRPr="00126363" w14:paraId="75B42AC5" w14:textId="77777777" w:rsidTr="007E6B1A">
        <w:trPr>
          <w:trHeight w:val="505"/>
        </w:trPr>
        <w:tc>
          <w:tcPr>
            <w:tcW w:w="1884" w:type="dxa"/>
            <w:vMerge w:val="restart"/>
            <w:shd w:val="clear" w:color="auto" w:fill="auto"/>
          </w:tcPr>
          <w:p w14:paraId="560A6856"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lang w:val="es-419"/>
              </w:rPr>
            </w:pPr>
            <w:r w:rsidRPr="00126363">
              <w:rPr>
                <w:rFonts w:ascii="Garamond" w:hAnsi="Garamond"/>
                <w:b/>
                <w:lang w:val="es-419"/>
              </w:rPr>
              <w:t>Teologales</w:t>
            </w:r>
          </w:p>
          <w:p w14:paraId="685182D5"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lang w:val="es-419"/>
              </w:rPr>
            </w:pPr>
            <w:r w:rsidRPr="00126363">
              <w:rPr>
                <w:rFonts w:ascii="Garamond" w:hAnsi="Garamond"/>
                <w:lang w:val="es-419"/>
              </w:rPr>
              <w:t>(acerca del fin)</w:t>
            </w:r>
          </w:p>
        </w:tc>
        <w:tc>
          <w:tcPr>
            <w:tcW w:w="1105" w:type="dxa"/>
            <w:tcBorders>
              <w:top w:val="single" w:sz="4" w:space="0" w:color="auto"/>
              <w:bottom w:val="nil"/>
            </w:tcBorders>
            <w:shd w:val="clear" w:color="auto" w:fill="auto"/>
          </w:tcPr>
          <w:p w14:paraId="1A150C2F"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Caridad</w:t>
            </w:r>
          </w:p>
        </w:tc>
        <w:tc>
          <w:tcPr>
            <w:tcW w:w="1693" w:type="dxa"/>
            <w:tcBorders>
              <w:top w:val="single" w:sz="4" w:space="0" w:color="auto"/>
              <w:bottom w:val="nil"/>
            </w:tcBorders>
            <w:shd w:val="clear" w:color="auto" w:fill="auto"/>
          </w:tcPr>
          <w:p w14:paraId="348122A5"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Sabiduría</w:t>
            </w:r>
          </w:p>
        </w:tc>
        <w:tc>
          <w:tcPr>
            <w:tcW w:w="2073" w:type="dxa"/>
            <w:tcBorders>
              <w:top w:val="single" w:sz="4" w:space="0" w:color="auto"/>
              <w:bottom w:val="nil"/>
            </w:tcBorders>
            <w:shd w:val="clear" w:color="auto" w:fill="auto"/>
          </w:tcPr>
          <w:p w14:paraId="591AD6ED"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Pacíficos (II-II q. 45, a. 6)</w:t>
            </w:r>
          </w:p>
        </w:tc>
      </w:tr>
      <w:tr w:rsidR="00993DF5" w:rsidRPr="00DD4471" w14:paraId="0C7546DF" w14:textId="77777777" w:rsidTr="007E6B1A">
        <w:trPr>
          <w:trHeight w:val="505"/>
        </w:trPr>
        <w:tc>
          <w:tcPr>
            <w:tcW w:w="1884" w:type="dxa"/>
            <w:vMerge/>
            <w:shd w:val="clear" w:color="auto" w:fill="auto"/>
          </w:tcPr>
          <w:p w14:paraId="1BD9BE41" w14:textId="77777777" w:rsidR="00670DDD" w:rsidRPr="00126363" w:rsidRDefault="00670DDD" w:rsidP="005B3348">
            <w:pPr>
              <w:pStyle w:val="PBuelaParagraph"/>
              <w:keepNext/>
              <w:keepLines/>
              <w:spacing w:before="0" w:beforeAutospacing="0" w:after="0" w:afterAutospacing="0" w:line="276" w:lineRule="auto"/>
              <w:rPr>
                <w:rFonts w:ascii="Garamond" w:hAnsi="Garamond"/>
                <w:b/>
                <w:lang w:val="es-419"/>
              </w:rPr>
            </w:pPr>
          </w:p>
        </w:tc>
        <w:tc>
          <w:tcPr>
            <w:tcW w:w="1105" w:type="dxa"/>
            <w:tcBorders>
              <w:top w:val="nil"/>
              <w:bottom w:val="nil"/>
            </w:tcBorders>
            <w:shd w:val="clear" w:color="auto" w:fill="auto"/>
          </w:tcPr>
          <w:p w14:paraId="0B6492AB"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Fe</w:t>
            </w:r>
          </w:p>
        </w:tc>
        <w:tc>
          <w:tcPr>
            <w:tcW w:w="1693" w:type="dxa"/>
            <w:tcBorders>
              <w:top w:val="nil"/>
              <w:bottom w:val="nil"/>
            </w:tcBorders>
            <w:shd w:val="clear" w:color="auto" w:fill="auto"/>
          </w:tcPr>
          <w:p w14:paraId="2C5B4F70"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Entendimiento</w:t>
            </w:r>
          </w:p>
          <w:p w14:paraId="460340B2"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Ciencia</w:t>
            </w:r>
          </w:p>
        </w:tc>
        <w:tc>
          <w:tcPr>
            <w:tcW w:w="2073" w:type="dxa"/>
            <w:tcBorders>
              <w:top w:val="nil"/>
              <w:bottom w:val="nil"/>
            </w:tcBorders>
            <w:shd w:val="clear" w:color="auto" w:fill="auto"/>
          </w:tcPr>
          <w:p w14:paraId="05D5D1AC"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Puros (II-II, q</w:t>
            </w:r>
            <w:r w:rsidR="00E76CF8" w:rsidRPr="00126363">
              <w:rPr>
                <w:rFonts w:ascii="Garamond" w:hAnsi="Garamond"/>
                <w:bCs/>
                <w:lang w:val="es-419"/>
              </w:rPr>
              <w:t>.</w:t>
            </w:r>
            <w:r w:rsidRPr="00126363">
              <w:rPr>
                <w:rFonts w:ascii="Garamond" w:hAnsi="Garamond"/>
                <w:bCs/>
                <w:lang w:val="es-419"/>
              </w:rPr>
              <w:t xml:space="preserve"> 8, a.7)</w:t>
            </w:r>
          </w:p>
          <w:p w14:paraId="76D96143"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Los que lloran (II-II, q. 9, a. 4)</w:t>
            </w:r>
          </w:p>
        </w:tc>
      </w:tr>
      <w:tr w:rsidR="00993DF5" w:rsidRPr="00126363" w14:paraId="47FA0301" w14:textId="77777777" w:rsidTr="007E6B1A">
        <w:trPr>
          <w:trHeight w:val="505"/>
        </w:trPr>
        <w:tc>
          <w:tcPr>
            <w:tcW w:w="1884" w:type="dxa"/>
            <w:vMerge/>
            <w:shd w:val="clear" w:color="auto" w:fill="auto"/>
          </w:tcPr>
          <w:p w14:paraId="0A2C927C" w14:textId="77777777" w:rsidR="00670DDD" w:rsidRPr="00126363" w:rsidRDefault="00670DDD" w:rsidP="005B3348">
            <w:pPr>
              <w:pStyle w:val="PBuelaParagraph"/>
              <w:keepNext/>
              <w:keepLines/>
              <w:spacing w:before="0" w:beforeAutospacing="0" w:after="0" w:afterAutospacing="0" w:line="276" w:lineRule="auto"/>
              <w:rPr>
                <w:rFonts w:ascii="Garamond" w:hAnsi="Garamond"/>
                <w:b/>
                <w:lang w:val="es-419"/>
              </w:rPr>
            </w:pPr>
          </w:p>
        </w:tc>
        <w:tc>
          <w:tcPr>
            <w:tcW w:w="1105" w:type="dxa"/>
            <w:tcBorders>
              <w:top w:val="nil"/>
              <w:bottom w:val="single" w:sz="4" w:space="0" w:color="auto"/>
            </w:tcBorders>
            <w:shd w:val="clear" w:color="auto" w:fill="auto"/>
          </w:tcPr>
          <w:p w14:paraId="6AFC5EBC"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Esperanza</w:t>
            </w:r>
          </w:p>
        </w:tc>
        <w:tc>
          <w:tcPr>
            <w:tcW w:w="1693" w:type="dxa"/>
            <w:tcBorders>
              <w:top w:val="nil"/>
              <w:bottom w:val="single" w:sz="4" w:space="0" w:color="auto"/>
            </w:tcBorders>
            <w:shd w:val="clear" w:color="auto" w:fill="auto"/>
          </w:tcPr>
          <w:p w14:paraId="6ECB3B45"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Temor</w:t>
            </w:r>
          </w:p>
          <w:p w14:paraId="05ADB257"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(primariamente)</w:t>
            </w:r>
          </w:p>
        </w:tc>
        <w:tc>
          <w:tcPr>
            <w:tcW w:w="2073" w:type="dxa"/>
            <w:tcBorders>
              <w:top w:val="nil"/>
              <w:bottom w:val="single" w:sz="4" w:space="0" w:color="auto"/>
            </w:tcBorders>
            <w:shd w:val="clear" w:color="auto" w:fill="auto"/>
          </w:tcPr>
          <w:p w14:paraId="739F7936"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Pobres (II-II, q. 19, a. 12)</w:t>
            </w:r>
          </w:p>
        </w:tc>
      </w:tr>
      <w:tr w:rsidR="00993DF5" w:rsidRPr="00126363" w14:paraId="63249485" w14:textId="77777777" w:rsidTr="007E6B1A">
        <w:trPr>
          <w:trHeight w:val="474"/>
        </w:trPr>
        <w:tc>
          <w:tcPr>
            <w:tcW w:w="1884" w:type="dxa"/>
            <w:vMerge w:val="restart"/>
            <w:shd w:val="clear" w:color="auto" w:fill="auto"/>
          </w:tcPr>
          <w:p w14:paraId="5D5216E7"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
                <w:lang w:val="es-419"/>
              </w:rPr>
            </w:pPr>
            <w:r w:rsidRPr="00126363">
              <w:rPr>
                <w:rFonts w:ascii="Garamond" w:hAnsi="Garamond"/>
                <w:b/>
                <w:lang w:val="es-419"/>
              </w:rPr>
              <w:t>Morales</w:t>
            </w:r>
          </w:p>
          <w:p w14:paraId="31457815"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(acerca de los medios)</w:t>
            </w:r>
          </w:p>
        </w:tc>
        <w:tc>
          <w:tcPr>
            <w:tcW w:w="1105" w:type="dxa"/>
            <w:tcBorders>
              <w:top w:val="single" w:sz="4" w:space="0" w:color="auto"/>
              <w:bottom w:val="nil"/>
            </w:tcBorders>
            <w:shd w:val="clear" w:color="auto" w:fill="auto"/>
          </w:tcPr>
          <w:p w14:paraId="511C8123"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Prudencia</w:t>
            </w:r>
          </w:p>
        </w:tc>
        <w:tc>
          <w:tcPr>
            <w:tcW w:w="1693" w:type="dxa"/>
            <w:tcBorders>
              <w:top w:val="single" w:sz="4" w:space="0" w:color="auto"/>
              <w:bottom w:val="nil"/>
            </w:tcBorders>
            <w:shd w:val="clear" w:color="auto" w:fill="auto"/>
          </w:tcPr>
          <w:p w14:paraId="4D930ECE"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Consejo</w:t>
            </w:r>
          </w:p>
        </w:tc>
        <w:tc>
          <w:tcPr>
            <w:tcW w:w="2073" w:type="dxa"/>
            <w:tcBorders>
              <w:top w:val="single" w:sz="4" w:space="0" w:color="auto"/>
              <w:bottom w:val="nil"/>
            </w:tcBorders>
            <w:shd w:val="clear" w:color="auto" w:fill="auto"/>
          </w:tcPr>
          <w:p w14:paraId="1DABCEAD"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Misericordiosos (II-II, q. 52, a. 4)</w:t>
            </w:r>
          </w:p>
        </w:tc>
      </w:tr>
      <w:tr w:rsidR="00993DF5" w:rsidRPr="00126363" w14:paraId="6567C723" w14:textId="77777777" w:rsidTr="007E6B1A">
        <w:trPr>
          <w:trHeight w:val="472"/>
        </w:trPr>
        <w:tc>
          <w:tcPr>
            <w:tcW w:w="1884" w:type="dxa"/>
            <w:vMerge/>
            <w:shd w:val="clear" w:color="auto" w:fill="auto"/>
          </w:tcPr>
          <w:p w14:paraId="0D628BB6" w14:textId="77777777" w:rsidR="00670DDD" w:rsidRPr="00126363" w:rsidRDefault="00670DDD" w:rsidP="005B3348">
            <w:pPr>
              <w:pStyle w:val="PBuelaParagraph"/>
              <w:keepNext/>
              <w:keepLines/>
              <w:spacing w:before="0" w:beforeAutospacing="0" w:after="0" w:afterAutospacing="0" w:line="276" w:lineRule="auto"/>
              <w:rPr>
                <w:rFonts w:ascii="Garamond" w:hAnsi="Garamond"/>
                <w:b/>
                <w:lang w:val="es-419"/>
              </w:rPr>
            </w:pPr>
          </w:p>
        </w:tc>
        <w:tc>
          <w:tcPr>
            <w:tcW w:w="1105" w:type="dxa"/>
            <w:tcBorders>
              <w:top w:val="nil"/>
              <w:bottom w:val="nil"/>
            </w:tcBorders>
            <w:shd w:val="clear" w:color="auto" w:fill="auto"/>
          </w:tcPr>
          <w:p w14:paraId="18966CFB"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Justicia</w:t>
            </w:r>
          </w:p>
        </w:tc>
        <w:tc>
          <w:tcPr>
            <w:tcW w:w="1693" w:type="dxa"/>
            <w:tcBorders>
              <w:top w:val="nil"/>
              <w:bottom w:val="nil"/>
            </w:tcBorders>
            <w:shd w:val="clear" w:color="auto" w:fill="auto"/>
          </w:tcPr>
          <w:p w14:paraId="5DDFA4EF"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Piedad</w:t>
            </w:r>
          </w:p>
        </w:tc>
        <w:tc>
          <w:tcPr>
            <w:tcW w:w="2073" w:type="dxa"/>
            <w:tcBorders>
              <w:top w:val="nil"/>
              <w:bottom w:val="nil"/>
            </w:tcBorders>
            <w:shd w:val="clear" w:color="auto" w:fill="auto"/>
          </w:tcPr>
          <w:p w14:paraId="67C7572A"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Mansos (II-II, q. 121, a. 2)</w:t>
            </w:r>
          </w:p>
        </w:tc>
      </w:tr>
      <w:tr w:rsidR="00993DF5" w:rsidRPr="00DD4471" w14:paraId="6F05B95A" w14:textId="77777777" w:rsidTr="007E6B1A">
        <w:trPr>
          <w:trHeight w:val="472"/>
        </w:trPr>
        <w:tc>
          <w:tcPr>
            <w:tcW w:w="1884" w:type="dxa"/>
            <w:vMerge/>
            <w:shd w:val="clear" w:color="auto" w:fill="auto"/>
          </w:tcPr>
          <w:p w14:paraId="594F8499" w14:textId="77777777" w:rsidR="00670DDD" w:rsidRPr="00126363" w:rsidRDefault="00670DDD" w:rsidP="005B3348">
            <w:pPr>
              <w:pStyle w:val="PBuelaParagraph"/>
              <w:keepNext/>
              <w:keepLines/>
              <w:spacing w:before="0" w:beforeAutospacing="0" w:after="0" w:afterAutospacing="0" w:line="276" w:lineRule="auto"/>
              <w:rPr>
                <w:rFonts w:ascii="Garamond" w:hAnsi="Garamond"/>
                <w:b/>
                <w:lang w:val="es-419"/>
              </w:rPr>
            </w:pPr>
          </w:p>
        </w:tc>
        <w:tc>
          <w:tcPr>
            <w:tcW w:w="1105" w:type="dxa"/>
            <w:tcBorders>
              <w:top w:val="nil"/>
              <w:bottom w:val="nil"/>
            </w:tcBorders>
            <w:shd w:val="clear" w:color="auto" w:fill="auto"/>
          </w:tcPr>
          <w:p w14:paraId="5A9EB739"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Fortaleza</w:t>
            </w:r>
          </w:p>
        </w:tc>
        <w:tc>
          <w:tcPr>
            <w:tcW w:w="1693" w:type="dxa"/>
            <w:tcBorders>
              <w:top w:val="nil"/>
              <w:bottom w:val="nil"/>
            </w:tcBorders>
            <w:shd w:val="clear" w:color="auto" w:fill="auto"/>
          </w:tcPr>
          <w:p w14:paraId="15E7F727"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Fortaleza</w:t>
            </w:r>
          </w:p>
        </w:tc>
        <w:tc>
          <w:tcPr>
            <w:tcW w:w="2073" w:type="dxa"/>
            <w:tcBorders>
              <w:top w:val="nil"/>
              <w:bottom w:val="nil"/>
            </w:tcBorders>
            <w:shd w:val="clear" w:color="auto" w:fill="auto"/>
          </w:tcPr>
          <w:p w14:paraId="7F0146CA"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Hambre de justicia (II-II, q. 139, a. 2)</w:t>
            </w:r>
          </w:p>
        </w:tc>
      </w:tr>
      <w:tr w:rsidR="00993DF5" w:rsidRPr="00126363" w14:paraId="0618238C" w14:textId="77777777" w:rsidTr="00F84DD3">
        <w:trPr>
          <w:trHeight w:val="472"/>
        </w:trPr>
        <w:tc>
          <w:tcPr>
            <w:tcW w:w="1884" w:type="dxa"/>
            <w:vMerge/>
            <w:tcBorders>
              <w:bottom w:val="single" w:sz="4" w:space="0" w:color="auto"/>
            </w:tcBorders>
            <w:shd w:val="clear" w:color="auto" w:fill="auto"/>
          </w:tcPr>
          <w:p w14:paraId="49A4A935" w14:textId="77777777" w:rsidR="00670DDD" w:rsidRPr="00126363" w:rsidRDefault="00670DDD" w:rsidP="005B3348">
            <w:pPr>
              <w:pStyle w:val="PBuelaParagraph"/>
              <w:keepNext/>
              <w:keepLines/>
              <w:spacing w:before="0" w:beforeAutospacing="0" w:after="0" w:afterAutospacing="0" w:line="276" w:lineRule="auto"/>
              <w:rPr>
                <w:rFonts w:ascii="Garamond" w:hAnsi="Garamond"/>
                <w:b/>
                <w:lang w:val="es-419"/>
              </w:rPr>
            </w:pPr>
          </w:p>
        </w:tc>
        <w:tc>
          <w:tcPr>
            <w:tcW w:w="1105" w:type="dxa"/>
            <w:tcBorders>
              <w:top w:val="nil"/>
              <w:bottom w:val="single" w:sz="4" w:space="0" w:color="auto"/>
            </w:tcBorders>
            <w:shd w:val="clear" w:color="auto" w:fill="auto"/>
          </w:tcPr>
          <w:p w14:paraId="4CFC254E"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Templanza</w:t>
            </w:r>
          </w:p>
        </w:tc>
        <w:tc>
          <w:tcPr>
            <w:tcW w:w="1693" w:type="dxa"/>
            <w:tcBorders>
              <w:top w:val="nil"/>
              <w:bottom w:val="single" w:sz="4" w:space="0" w:color="auto"/>
            </w:tcBorders>
            <w:shd w:val="clear" w:color="auto" w:fill="auto"/>
          </w:tcPr>
          <w:p w14:paraId="002FED05"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Temor</w:t>
            </w:r>
          </w:p>
          <w:p w14:paraId="49A47776"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(secundariamente)</w:t>
            </w:r>
          </w:p>
        </w:tc>
        <w:tc>
          <w:tcPr>
            <w:tcW w:w="2073" w:type="dxa"/>
            <w:tcBorders>
              <w:top w:val="nil"/>
              <w:bottom w:val="single" w:sz="4" w:space="0" w:color="auto"/>
            </w:tcBorders>
            <w:shd w:val="clear" w:color="auto" w:fill="auto"/>
          </w:tcPr>
          <w:p w14:paraId="4587CEDF" w14:textId="77777777" w:rsidR="00670DDD" w:rsidRPr="00126363" w:rsidRDefault="00670DDD" w:rsidP="005B3348">
            <w:pPr>
              <w:pStyle w:val="PBuelaParagraph"/>
              <w:keepNext/>
              <w:keepLines/>
              <w:spacing w:before="0" w:beforeAutospacing="0" w:after="0" w:afterAutospacing="0" w:line="276" w:lineRule="auto"/>
              <w:ind w:firstLine="0"/>
              <w:jc w:val="center"/>
              <w:rPr>
                <w:rFonts w:ascii="Garamond" w:hAnsi="Garamond"/>
                <w:bCs/>
                <w:lang w:val="es-419"/>
              </w:rPr>
            </w:pPr>
            <w:r w:rsidRPr="00126363">
              <w:rPr>
                <w:rFonts w:ascii="Garamond" w:hAnsi="Garamond"/>
                <w:bCs/>
                <w:lang w:val="es-419"/>
              </w:rPr>
              <w:t>Pobres</w:t>
            </w:r>
          </w:p>
        </w:tc>
      </w:tr>
    </w:tbl>
    <w:p w14:paraId="67185FDD" w14:textId="77777777" w:rsidR="00720346" w:rsidRPr="00126363" w:rsidRDefault="008E1342" w:rsidP="00680570">
      <w:pPr>
        <w:pStyle w:val="PBuelaParagraph"/>
        <w:keepNext/>
        <w:keepLines/>
        <w:rPr>
          <w:rFonts w:ascii="Garamond" w:hAnsi="Garamond"/>
          <w:lang w:val="es-419"/>
        </w:rPr>
      </w:pPr>
      <w:r w:rsidRPr="00126363">
        <w:rPr>
          <w:rFonts w:ascii="Garamond" w:hAnsi="Garamond"/>
          <w:lang w:val="es-419"/>
        </w:rPr>
        <w:t>También afirma que:</w:t>
      </w:r>
    </w:p>
    <w:p w14:paraId="2D228F5B" w14:textId="77777777" w:rsidR="008E1342" w:rsidRPr="00126363" w:rsidRDefault="008E1342" w:rsidP="00680570">
      <w:pPr>
        <w:pStyle w:val="PBuelaParagraph"/>
        <w:keepNext/>
        <w:keepLines/>
        <w:numPr>
          <w:ilvl w:val="0"/>
          <w:numId w:val="147"/>
        </w:numPr>
        <w:tabs>
          <w:tab w:val="clear" w:pos="720"/>
          <w:tab w:val="left" w:pos="630"/>
        </w:tabs>
        <w:rPr>
          <w:rFonts w:ascii="Garamond" w:hAnsi="Garamond"/>
          <w:lang w:val="es-419"/>
        </w:rPr>
      </w:pPr>
      <w:r w:rsidRPr="00126363">
        <w:rPr>
          <w:rFonts w:ascii="Garamond" w:hAnsi="Garamond"/>
          <w:lang w:val="es-419"/>
        </w:rPr>
        <w:t xml:space="preserve">las Bienaventuranzas no son </w:t>
      </w:r>
      <w:r w:rsidRPr="00126363">
        <w:rPr>
          <w:rFonts w:ascii="Garamond" w:hAnsi="Garamond"/>
          <w:i/>
          <w:lang w:val="es-419"/>
        </w:rPr>
        <w:t>hábitos</w:t>
      </w:r>
      <w:r w:rsidRPr="00126363">
        <w:rPr>
          <w:rFonts w:ascii="Garamond" w:hAnsi="Garamond"/>
          <w:lang w:val="es-419"/>
        </w:rPr>
        <w:t xml:space="preserve">, sino </w:t>
      </w:r>
      <w:r w:rsidRPr="00126363">
        <w:rPr>
          <w:rFonts w:ascii="Garamond" w:hAnsi="Garamond"/>
          <w:i/>
          <w:lang w:val="es-419"/>
        </w:rPr>
        <w:t>actos</w:t>
      </w:r>
      <w:r w:rsidRPr="00126363">
        <w:rPr>
          <w:rFonts w:ascii="Garamond" w:hAnsi="Garamond"/>
          <w:vertAlign w:val="superscript"/>
          <w:lang w:val="es-419"/>
        </w:rPr>
        <w:footnoteReference w:id="1061"/>
      </w:r>
      <w:r w:rsidRPr="00126363">
        <w:rPr>
          <w:rFonts w:ascii="Garamond" w:hAnsi="Garamond"/>
          <w:lang w:val="es-419"/>
        </w:rPr>
        <w:t>;</w:t>
      </w:r>
    </w:p>
    <w:p w14:paraId="21E26962" w14:textId="77777777" w:rsidR="008E1342" w:rsidRPr="00126363" w:rsidRDefault="008E1342" w:rsidP="007036B8">
      <w:pPr>
        <w:pStyle w:val="PBuelaParagraph"/>
        <w:numPr>
          <w:ilvl w:val="0"/>
          <w:numId w:val="147"/>
        </w:numPr>
        <w:tabs>
          <w:tab w:val="clear" w:pos="720"/>
          <w:tab w:val="left" w:pos="630"/>
        </w:tabs>
        <w:rPr>
          <w:rFonts w:ascii="Garamond" w:hAnsi="Garamond"/>
          <w:lang w:val="es-419"/>
        </w:rPr>
      </w:pPr>
      <w:r w:rsidRPr="00126363">
        <w:rPr>
          <w:rFonts w:ascii="Garamond" w:hAnsi="Garamond"/>
          <w:lang w:val="es-419"/>
        </w:rPr>
        <w:t>proceden de las virtudes y de los dones, pero son actos tan perfectos que hay que atribuirlos más a los dones que a las virtudes</w:t>
      </w:r>
      <w:r w:rsidRPr="00126363">
        <w:rPr>
          <w:rFonts w:ascii="Garamond" w:hAnsi="Garamond"/>
          <w:vertAlign w:val="superscript"/>
          <w:lang w:val="es-419"/>
        </w:rPr>
        <w:footnoteReference w:id="1062"/>
      </w:r>
      <w:r w:rsidRPr="00126363">
        <w:rPr>
          <w:rFonts w:ascii="Garamond" w:hAnsi="Garamond"/>
          <w:lang w:val="es-419"/>
        </w:rPr>
        <w:t>; las Bienaventuranzas son «los actos de las virtu</w:t>
      </w:r>
      <w:r w:rsidRPr="00126363">
        <w:rPr>
          <w:rFonts w:ascii="Garamond" w:hAnsi="Garamond"/>
          <w:lang w:val="es-419"/>
        </w:rPr>
        <w:lastRenderedPageBreak/>
        <w:t xml:space="preserve">des </w:t>
      </w:r>
      <w:r w:rsidRPr="00126363">
        <w:rPr>
          <w:rFonts w:ascii="Garamond" w:hAnsi="Garamond"/>
          <w:i/>
          <w:lang w:val="es-419"/>
        </w:rPr>
        <w:t xml:space="preserve">hechas perfectas </w:t>
      </w:r>
      <w:r w:rsidRPr="00126363">
        <w:rPr>
          <w:rFonts w:ascii="Garamond" w:hAnsi="Garamond"/>
          <w:lang w:val="es-419"/>
        </w:rPr>
        <w:t>por los dones»</w:t>
      </w:r>
      <w:r w:rsidRPr="00126363">
        <w:rPr>
          <w:rFonts w:ascii="Garamond" w:hAnsi="Garamond"/>
          <w:vertAlign w:val="superscript"/>
          <w:lang w:val="es-419"/>
        </w:rPr>
        <w:footnoteReference w:id="1063"/>
      </w:r>
      <w:r w:rsidRPr="00126363">
        <w:rPr>
          <w:rFonts w:ascii="Garamond" w:hAnsi="Garamond"/>
          <w:lang w:val="es-419"/>
        </w:rPr>
        <w:t>, comunes a todos los justos. Religioso que no atiende a los dones del Espíritu Santo ya se echó al abandono en la santidad. «Los dones no son sino aptitudes para recibir la acción de Dios»</w:t>
      </w:r>
      <w:r w:rsidRPr="00126363">
        <w:rPr>
          <w:rFonts w:ascii="Garamond" w:hAnsi="Garamond"/>
          <w:vertAlign w:val="superscript"/>
          <w:lang w:val="es-419"/>
        </w:rPr>
        <w:footnoteReference w:id="1064"/>
      </w:r>
      <w:r w:rsidRPr="00126363">
        <w:rPr>
          <w:rFonts w:ascii="Garamond" w:hAnsi="Garamond"/>
          <w:lang w:val="es-419"/>
        </w:rPr>
        <w:t>.</w:t>
      </w:r>
    </w:p>
    <w:p w14:paraId="05F1877B" w14:textId="77777777" w:rsidR="008E1342" w:rsidRPr="00126363" w:rsidRDefault="00DA7888" w:rsidP="007036B8">
      <w:pPr>
        <w:pStyle w:val="PBuelaParagraph"/>
        <w:numPr>
          <w:ilvl w:val="0"/>
          <w:numId w:val="147"/>
        </w:numPr>
        <w:tabs>
          <w:tab w:val="clear" w:pos="720"/>
          <w:tab w:val="left" w:pos="630"/>
        </w:tabs>
        <w:rPr>
          <w:rFonts w:ascii="Garamond" w:hAnsi="Garamond"/>
          <w:lang w:val="es-419"/>
        </w:rPr>
      </w:pPr>
      <w:r w:rsidRPr="00126363">
        <w:rPr>
          <w:rFonts w:ascii="Garamond" w:hAnsi="Garamond"/>
          <w:lang w:val="es-419"/>
        </w:rPr>
        <w:t>L</w:t>
      </w:r>
      <w:r w:rsidR="008E1342" w:rsidRPr="00126363">
        <w:rPr>
          <w:rFonts w:ascii="Garamond" w:hAnsi="Garamond"/>
          <w:lang w:val="es-419"/>
        </w:rPr>
        <w:t xml:space="preserve">os hombres son movidos por el Espíritu Santo a </w:t>
      </w:r>
      <w:r w:rsidR="008E1342" w:rsidRPr="00126363">
        <w:rPr>
          <w:rFonts w:ascii="Garamond" w:hAnsi="Garamond"/>
          <w:i/>
          <w:lang w:val="es-419"/>
        </w:rPr>
        <w:t>modo divino</w:t>
      </w:r>
      <w:r w:rsidR="008E1342" w:rsidRPr="00126363">
        <w:rPr>
          <w:rFonts w:ascii="Garamond" w:hAnsi="Garamond"/>
          <w:lang w:val="es-419"/>
        </w:rPr>
        <w:t xml:space="preserve"> o </w:t>
      </w:r>
      <w:r w:rsidR="008E1342" w:rsidRPr="00126363">
        <w:rPr>
          <w:rFonts w:ascii="Garamond" w:hAnsi="Garamond"/>
          <w:i/>
          <w:lang w:val="es-419"/>
        </w:rPr>
        <w:t>instinto sobrenatural</w:t>
      </w:r>
      <w:r w:rsidR="008E1342" w:rsidRPr="00126363">
        <w:rPr>
          <w:rFonts w:ascii="Garamond" w:hAnsi="Garamond"/>
          <w:vertAlign w:val="superscript"/>
          <w:lang w:val="es-419"/>
        </w:rPr>
        <w:footnoteReference w:id="1065"/>
      </w:r>
      <w:r w:rsidR="008E1342" w:rsidRPr="00126363">
        <w:rPr>
          <w:rFonts w:ascii="Garamond" w:hAnsi="Garamond"/>
          <w:lang w:val="es-419"/>
        </w:rPr>
        <w:t>;</w:t>
      </w:r>
    </w:p>
    <w:p w14:paraId="1DE739F9" w14:textId="77777777" w:rsidR="008E1342" w:rsidRPr="00126363" w:rsidRDefault="008E1342" w:rsidP="007036B8">
      <w:pPr>
        <w:pStyle w:val="PBuelaParagraph"/>
        <w:numPr>
          <w:ilvl w:val="0"/>
          <w:numId w:val="147"/>
        </w:numPr>
        <w:tabs>
          <w:tab w:val="clear" w:pos="720"/>
          <w:tab w:val="left" w:pos="630"/>
        </w:tabs>
        <w:rPr>
          <w:rFonts w:ascii="Garamond" w:hAnsi="Garamond"/>
          <w:lang w:val="es-419"/>
        </w:rPr>
      </w:pPr>
      <w:r w:rsidRPr="00126363">
        <w:rPr>
          <w:rFonts w:ascii="Garamond" w:hAnsi="Garamond"/>
          <w:lang w:val="es-419"/>
        </w:rPr>
        <w:t xml:space="preserve">son todos los actos que a </w:t>
      </w:r>
      <w:r w:rsidRPr="00126363">
        <w:rPr>
          <w:rFonts w:ascii="Garamond" w:hAnsi="Garamond"/>
          <w:i/>
          <w:lang w:val="es-419"/>
        </w:rPr>
        <w:t>modo divino</w:t>
      </w:r>
      <w:r w:rsidRPr="00126363">
        <w:rPr>
          <w:rFonts w:ascii="Garamond" w:hAnsi="Garamond"/>
          <w:lang w:val="es-419"/>
        </w:rPr>
        <w:t xml:space="preserve"> hacen los santos, que se pueden reducir a las ocho indicadas por el Señor</w:t>
      </w:r>
      <w:r w:rsidRPr="00126363">
        <w:rPr>
          <w:rFonts w:ascii="Garamond" w:hAnsi="Garamond"/>
          <w:vertAlign w:val="superscript"/>
          <w:lang w:val="es-419"/>
        </w:rPr>
        <w:footnoteReference w:id="1066"/>
      </w:r>
      <w:r w:rsidRPr="00126363">
        <w:rPr>
          <w:rFonts w:ascii="Garamond" w:hAnsi="Garamond"/>
          <w:lang w:val="es-419"/>
        </w:rPr>
        <w:t>;</w:t>
      </w:r>
    </w:p>
    <w:p w14:paraId="4AA7D974" w14:textId="77777777" w:rsidR="008E1342" w:rsidRPr="00126363" w:rsidRDefault="008E1342" w:rsidP="007036B8">
      <w:pPr>
        <w:pStyle w:val="PBuelaParagraph"/>
        <w:numPr>
          <w:ilvl w:val="0"/>
          <w:numId w:val="147"/>
        </w:numPr>
        <w:tabs>
          <w:tab w:val="clear" w:pos="720"/>
          <w:tab w:val="left" w:pos="630"/>
        </w:tabs>
        <w:rPr>
          <w:rFonts w:ascii="Garamond" w:hAnsi="Garamond"/>
          <w:lang w:val="es-419"/>
        </w:rPr>
      </w:pPr>
      <w:r w:rsidRPr="00126363">
        <w:rPr>
          <w:rFonts w:ascii="Garamond" w:hAnsi="Garamond"/>
          <w:lang w:val="es-419"/>
        </w:rPr>
        <w:t>los dones son los encargados de llevar todas las virtudes a su plena madurez y perfección</w:t>
      </w:r>
      <w:r w:rsidRPr="00126363">
        <w:rPr>
          <w:rFonts w:ascii="Garamond" w:hAnsi="Garamond"/>
          <w:vertAlign w:val="superscript"/>
          <w:lang w:val="es-419"/>
        </w:rPr>
        <w:footnoteReference w:id="1067"/>
      </w:r>
      <w:r w:rsidRPr="00126363">
        <w:rPr>
          <w:rFonts w:ascii="Garamond" w:hAnsi="Garamond"/>
          <w:lang w:val="es-419"/>
        </w:rPr>
        <w:t>, por eso, quienes se entregan a medias a Dios, por no hacer nada o poco por seguir los dones la pasan mal: «El que no se entrega a Dios más que a medias, es el que peor lo pasa»</w:t>
      </w:r>
      <w:r w:rsidRPr="00126363">
        <w:rPr>
          <w:rFonts w:ascii="Garamond" w:hAnsi="Garamond"/>
          <w:vertAlign w:val="superscript"/>
          <w:lang w:val="es-419"/>
        </w:rPr>
        <w:footnoteReference w:id="1068"/>
      </w:r>
      <w:r w:rsidRPr="00126363">
        <w:rPr>
          <w:rFonts w:ascii="Garamond" w:hAnsi="Garamond"/>
          <w:lang w:val="es-419"/>
        </w:rPr>
        <w:t>.</w:t>
      </w:r>
    </w:p>
    <w:p w14:paraId="244E025F" w14:textId="77777777" w:rsidR="008E1342" w:rsidRPr="00126363" w:rsidRDefault="00DA7888" w:rsidP="007036B8">
      <w:pPr>
        <w:pStyle w:val="PBuelaParagraph"/>
        <w:numPr>
          <w:ilvl w:val="0"/>
          <w:numId w:val="147"/>
        </w:numPr>
        <w:tabs>
          <w:tab w:val="clear" w:pos="720"/>
          <w:tab w:val="left" w:pos="630"/>
        </w:tabs>
        <w:rPr>
          <w:rFonts w:ascii="Garamond" w:hAnsi="Garamond"/>
          <w:lang w:val="es-419"/>
        </w:rPr>
      </w:pPr>
      <w:r w:rsidRPr="00126363">
        <w:rPr>
          <w:rFonts w:ascii="Garamond" w:hAnsi="Garamond"/>
          <w:lang w:val="es-419"/>
        </w:rPr>
        <w:t>L</w:t>
      </w:r>
      <w:r w:rsidR="008E1342" w:rsidRPr="00126363">
        <w:rPr>
          <w:rFonts w:ascii="Garamond" w:hAnsi="Garamond"/>
          <w:lang w:val="es-419"/>
        </w:rPr>
        <w:t>os dones nos «conforman con la Pasión de Cristo»</w:t>
      </w:r>
      <w:r w:rsidR="008E1342" w:rsidRPr="00126363">
        <w:rPr>
          <w:rFonts w:ascii="Garamond" w:hAnsi="Garamond"/>
          <w:vertAlign w:val="superscript"/>
          <w:lang w:val="es-419"/>
        </w:rPr>
        <w:footnoteReference w:id="1069"/>
      </w:r>
      <w:r w:rsidR="008E1342" w:rsidRPr="00126363">
        <w:rPr>
          <w:rFonts w:ascii="Garamond" w:hAnsi="Garamond"/>
          <w:lang w:val="es-419"/>
        </w:rPr>
        <w:t>, con el Sumo Amor, con la perfección de la caridad, con Dios.</w:t>
      </w:r>
    </w:p>
    <w:p w14:paraId="5FBDB813" w14:textId="77777777" w:rsidR="005417E6" w:rsidRPr="00126363" w:rsidRDefault="00DA7888" w:rsidP="007036B8">
      <w:pPr>
        <w:pStyle w:val="PBuelaParagraph"/>
        <w:numPr>
          <w:ilvl w:val="0"/>
          <w:numId w:val="147"/>
        </w:numPr>
        <w:tabs>
          <w:tab w:val="clear" w:pos="720"/>
          <w:tab w:val="left" w:pos="630"/>
        </w:tabs>
        <w:rPr>
          <w:rFonts w:ascii="Garamond" w:hAnsi="Garamond"/>
          <w:lang w:val="es-419"/>
        </w:rPr>
      </w:pPr>
      <w:r w:rsidRPr="00126363">
        <w:rPr>
          <w:rFonts w:ascii="Garamond" w:hAnsi="Garamond"/>
          <w:lang w:val="es-419"/>
        </w:rPr>
        <w:t>E</w:t>
      </w:r>
      <w:r w:rsidR="00C43FBA" w:rsidRPr="00126363">
        <w:rPr>
          <w:rFonts w:ascii="Garamond" w:hAnsi="Garamond"/>
          <w:lang w:val="es-419"/>
        </w:rPr>
        <w:t>l Espíritu Santo es soberanamente libre en dar sus dones, pero hay disposiciones del alma que lo atraen casi irresistiblemente, son: «el don de sí, la humildad y el silencio»</w:t>
      </w:r>
      <w:r w:rsidR="00C43FBA" w:rsidRPr="00126363">
        <w:rPr>
          <w:rFonts w:ascii="Garamond" w:hAnsi="Garamond"/>
          <w:vertAlign w:val="superscript"/>
          <w:lang w:val="es-419"/>
        </w:rPr>
        <w:footnoteReference w:id="1070"/>
      </w:r>
      <w:r w:rsidR="00C43FBA" w:rsidRPr="00126363">
        <w:rPr>
          <w:rFonts w:ascii="Garamond" w:hAnsi="Garamond"/>
          <w:lang w:val="es-419"/>
        </w:rPr>
        <w:t>.</w:t>
      </w:r>
    </w:p>
    <w:p w14:paraId="0C4B8846" w14:textId="77777777" w:rsidR="00C43FBA" w:rsidRPr="00126363" w:rsidRDefault="00DA7888" w:rsidP="00DE46D0">
      <w:pPr>
        <w:pStyle w:val="PBuelaParagraph"/>
        <w:keepNext/>
        <w:keepLines/>
        <w:numPr>
          <w:ilvl w:val="0"/>
          <w:numId w:val="147"/>
        </w:numPr>
        <w:tabs>
          <w:tab w:val="clear" w:pos="720"/>
          <w:tab w:val="left" w:pos="630"/>
        </w:tabs>
        <w:rPr>
          <w:rFonts w:ascii="Garamond" w:hAnsi="Garamond"/>
          <w:lang w:val="es-419"/>
        </w:rPr>
      </w:pPr>
      <w:r w:rsidRPr="00126363">
        <w:rPr>
          <w:rFonts w:ascii="Garamond" w:hAnsi="Garamond"/>
          <w:lang w:val="es-419"/>
        </w:rPr>
        <w:lastRenderedPageBreak/>
        <w:t>P</w:t>
      </w:r>
      <w:r w:rsidR="00C43FBA" w:rsidRPr="00126363">
        <w:rPr>
          <w:rFonts w:ascii="Garamond" w:hAnsi="Garamond"/>
          <w:lang w:val="es-419"/>
        </w:rPr>
        <w:t xml:space="preserve">or los premios que las </w:t>
      </w:r>
      <w:r w:rsidR="007A461F" w:rsidRPr="00126363">
        <w:rPr>
          <w:rFonts w:ascii="Garamond" w:hAnsi="Garamond"/>
          <w:lang w:val="es-419"/>
        </w:rPr>
        <w:t>B</w:t>
      </w:r>
      <w:r w:rsidR="00C43FBA" w:rsidRPr="00126363">
        <w:rPr>
          <w:rFonts w:ascii="Garamond" w:hAnsi="Garamond"/>
          <w:lang w:val="es-419"/>
        </w:rPr>
        <w:t xml:space="preserve">ienaventuranzas prometen, son como un anticipo de la </w:t>
      </w:r>
      <w:r w:rsidR="007A461F" w:rsidRPr="00126363">
        <w:rPr>
          <w:rFonts w:ascii="Garamond" w:hAnsi="Garamond"/>
          <w:lang w:val="es-419"/>
        </w:rPr>
        <w:t>B</w:t>
      </w:r>
      <w:r w:rsidR="00C43FBA" w:rsidRPr="00126363">
        <w:rPr>
          <w:rFonts w:ascii="Garamond" w:hAnsi="Garamond"/>
          <w:lang w:val="es-419"/>
        </w:rPr>
        <w:t>ienaventuranza eterna</w:t>
      </w:r>
      <w:r w:rsidR="00C43FBA" w:rsidRPr="00126363">
        <w:rPr>
          <w:rFonts w:ascii="Garamond" w:hAnsi="Garamond"/>
          <w:vertAlign w:val="superscript"/>
          <w:lang w:val="es-419"/>
        </w:rPr>
        <w:footnoteReference w:id="1071"/>
      </w:r>
      <w:r w:rsidR="00C43FBA" w:rsidRPr="00126363">
        <w:rPr>
          <w:rFonts w:ascii="Garamond" w:hAnsi="Garamond"/>
          <w:lang w:val="es-419"/>
        </w:rPr>
        <w:t>.</w:t>
      </w:r>
    </w:p>
    <w:p w14:paraId="48B790F6" w14:textId="77777777" w:rsidR="00C43FBA" w:rsidRPr="00126363" w:rsidRDefault="00C43FBA" w:rsidP="00C43FBA">
      <w:pPr>
        <w:pStyle w:val="PBuelaParagraph"/>
        <w:rPr>
          <w:rFonts w:ascii="Garamond" w:hAnsi="Garamond"/>
          <w:lang w:val="es-419"/>
        </w:rPr>
      </w:pPr>
      <w:r w:rsidRPr="00126363">
        <w:rPr>
          <w:rFonts w:ascii="Garamond" w:hAnsi="Garamond"/>
          <w:lang w:val="es-419"/>
        </w:rPr>
        <w:t>La octava Bienaventuranza es la más perfecta de todas pues contiene y abarca todas las demás las cuales se viven en medio de los mayores obstáculos y dificultades; es como el coronamiento y confirmación de las demás</w:t>
      </w:r>
      <w:r w:rsidRPr="00126363">
        <w:rPr>
          <w:rFonts w:ascii="Garamond" w:hAnsi="Garamond"/>
          <w:vertAlign w:val="superscript"/>
          <w:lang w:val="es-419"/>
        </w:rPr>
        <w:footnoteReference w:id="1072"/>
      </w:r>
      <w:r w:rsidRPr="00126363">
        <w:rPr>
          <w:rFonts w:ascii="Garamond" w:hAnsi="Garamond"/>
          <w:lang w:val="es-419"/>
        </w:rPr>
        <w:t>.</w:t>
      </w:r>
    </w:p>
    <w:p w14:paraId="45411BA9" w14:textId="77777777" w:rsidR="00C43FBA" w:rsidRPr="00126363" w:rsidRDefault="00C43FBA" w:rsidP="00C43FBA">
      <w:pPr>
        <w:pStyle w:val="PBuelaParagraph"/>
        <w:rPr>
          <w:rFonts w:ascii="Garamond" w:hAnsi="Garamond"/>
          <w:lang w:val="es-419"/>
        </w:rPr>
      </w:pPr>
      <w:r w:rsidRPr="00126363">
        <w:rPr>
          <w:rFonts w:ascii="Garamond" w:hAnsi="Garamond"/>
          <w:lang w:val="es-419"/>
        </w:rPr>
        <w:t xml:space="preserve">A </w:t>
      </w:r>
      <w:proofErr w:type="gramStart"/>
      <w:r w:rsidRPr="00126363">
        <w:rPr>
          <w:rFonts w:ascii="Garamond" w:hAnsi="Garamond"/>
          <w:lang w:val="es-419"/>
        </w:rPr>
        <w:t>continuación</w:t>
      </w:r>
      <w:proofErr w:type="gramEnd"/>
      <w:r w:rsidRPr="00126363">
        <w:rPr>
          <w:rFonts w:ascii="Garamond" w:hAnsi="Garamond"/>
          <w:lang w:val="es-419"/>
        </w:rPr>
        <w:t xml:space="preserve"> pondremos aquí sólo los efectos de los dones, las </w:t>
      </w:r>
      <w:r w:rsidR="0034654C" w:rsidRPr="00126363">
        <w:rPr>
          <w:rFonts w:ascii="Garamond" w:hAnsi="Garamond"/>
          <w:lang w:val="es-419"/>
        </w:rPr>
        <w:t>B</w:t>
      </w:r>
      <w:r w:rsidRPr="00126363">
        <w:rPr>
          <w:rFonts w:ascii="Garamond" w:hAnsi="Garamond"/>
          <w:lang w:val="es-419"/>
        </w:rPr>
        <w:t>ienaventuranzas y frutos correspondientes, los vicios contrarios y los medios para fomentar cada don.</w:t>
      </w:r>
    </w:p>
    <w:p w14:paraId="6DCF0A9E" w14:textId="77777777" w:rsidR="00C43FBA" w:rsidRPr="00126363" w:rsidRDefault="00C43FBA" w:rsidP="00C43FBA">
      <w:pPr>
        <w:pStyle w:val="PBuelaParagraph"/>
        <w:rPr>
          <w:rFonts w:ascii="Garamond" w:hAnsi="Garamond"/>
          <w:lang w:val="es-419"/>
        </w:rPr>
      </w:pPr>
      <w:r w:rsidRPr="00126363">
        <w:rPr>
          <w:rFonts w:ascii="Garamond" w:hAnsi="Garamond"/>
          <w:lang w:val="es-419"/>
        </w:rPr>
        <w:t>Para un provecho mayor, por su cuenta, pueden estudiar las virtudes anexas –teologales y morales</w:t>
      </w:r>
      <w:r w:rsidR="000417B7" w:rsidRPr="00126363">
        <w:rPr>
          <w:rFonts w:ascii="Garamond" w:hAnsi="Garamond"/>
          <w:smallCaps/>
          <w:lang w:val="es-419"/>
        </w:rPr>
        <w:t>–</w:t>
      </w:r>
      <w:r w:rsidRPr="00126363">
        <w:rPr>
          <w:rFonts w:ascii="Garamond" w:hAnsi="Garamond"/>
          <w:lang w:val="es-419"/>
        </w:rPr>
        <w:t xml:space="preserve"> y, en general, se puede profundizar en todo, para mejor llevarlo a la Misa, ahondando en los autores espirituales, por ejemplo, A. Royo Marín, </w:t>
      </w:r>
      <w:r w:rsidRPr="00126363">
        <w:rPr>
          <w:rFonts w:ascii="Garamond" w:hAnsi="Garamond"/>
          <w:i/>
          <w:lang w:val="es-419"/>
        </w:rPr>
        <w:t>El gran desconocido</w:t>
      </w:r>
      <w:r w:rsidRPr="00126363">
        <w:rPr>
          <w:rFonts w:ascii="Garamond" w:hAnsi="Garamond"/>
          <w:lang w:val="es-419"/>
        </w:rPr>
        <w:t xml:space="preserve">, BAC, Madrid 2010, 111-209 y </w:t>
      </w:r>
      <w:r w:rsidRPr="00126363">
        <w:rPr>
          <w:rFonts w:ascii="Garamond" w:hAnsi="Garamond"/>
          <w:i/>
          <w:lang w:val="es-419"/>
        </w:rPr>
        <w:t>Teología de la perfección cristiana</w:t>
      </w:r>
      <w:r w:rsidRPr="00126363">
        <w:rPr>
          <w:rFonts w:ascii="Garamond" w:hAnsi="Garamond"/>
          <w:lang w:val="es-419"/>
        </w:rPr>
        <w:t xml:space="preserve">, BAC, Madrid 2001, 144-183; 474-626; R. </w:t>
      </w:r>
      <w:proofErr w:type="spellStart"/>
      <w:r w:rsidRPr="00126363">
        <w:rPr>
          <w:rFonts w:ascii="Garamond" w:hAnsi="Garamond"/>
          <w:lang w:val="es-419"/>
        </w:rPr>
        <w:t>Garrigou</w:t>
      </w:r>
      <w:proofErr w:type="spellEnd"/>
      <w:r w:rsidR="000417B7" w:rsidRPr="00126363">
        <w:rPr>
          <w:rFonts w:ascii="Garamond" w:hAnsi="Garamond"/>
          <w:smallCaps/>
          <w:lang w:val="es-419"/>
        </w:rPr>
        <w:t>–</w:t>
      </w:r>
      <w:r w:rsidRPr="00126363">
        <w:rPr>
          <w:rFonts w:ascii="Garamond" w:hAnsi="Garamond"/>
          <w:lang w:val="es-419"/>
        </w:rPr>
        <w:t>Lagrange, O</w:t>
      </w:r>
      <w:r w:rsidR="00DA7888" w:rsidRPr="00126363">
        <w:rPr>
          <w:rFonts w:ascii="Garamond" w:hAnsi="Garamond"/>
          <w:lang w:val="es-419"/>
        </w:rPr>
        <w:t>.</w:t>
      </w:r>
      <w:r w:rsidRPr="00126363">
        <w:rPr>
          <w:rFonts w:ascii="Garamond" w:hAnsi="Garamond"/>
          <w:lang w:val="es-419"/>
        </w:rPr>
        <w:t>P</w:t>
      </w:r>
      <w:r w:rsidR="00DA7888" w:rsidRPr="00126363">
        <w:rPr>
          <w:rFonts w:ascii="Garamond" w:hAnsi="Garamond"/>
          <w:lang w:val="es-419"/>
        </w:rPr>
        <w:t>.</w:t>
      </w:r>
      <w:r w:rsidRPr="00126363">
        <w:rPr>
          <w:rFonts w:ascii="Garamond" w:hAnsi="Garamond"/>
          <w:lang w:val="es-419"/>
        </w:rPr>
        <w:t xml:space="preserve">, </w:t>
      </w:r>
      <w:r w:rsidRPr="00126363">
        <w:rPr>
          <w:rFonts w:ascii="Garamond" w:hAnsi="Garamond"/>
          <w:i/>
          <w:lang w:val="es-419"/>
        </w:rPr>
        <w:t>Las tres edades de la vida interior</w:t>
      </w:r>
      <w:r w:rsidRPr="00126363">
        <w:rPr>
          <w:rFonts w:ascii="Garamond" w:hAnsi="Garamond"/>
          <w:lang w:val="es-419"/>
        </w:rPr>
        <w:t>, Palabra, Madrid 1999</w:t>
      </w:r>
      <w:r w:rsidRPr="00126363">
        <w:rPr>
          <w:rFonts w:ascii="Garamond" w:hAnsi="Garamond"/>
          <w:vertAlign w:val="superscript"/>
          <w:lang w:val="es-419"/>
        </w:rPr>
        <w:t>9</w:t>
      </w:r>
      <w:r w:rsidRPr="00126363">
        <w:rPr>
          <w:rFonts w:ascii="Garamond" w:hAnsi="Garamond"/>
          <w:lang w:val="es-419"/>
        </w:rPr>
        <w:t xml:space="preserve">, </w:t>
      </w:r>
      <w:r w:rsidR="00643D3E" w:rsidRPr="00126363">
        <w:rPr>
          <w:rFonts w:ascii="Garamond" w:hAnsi="Garamond"/>
          <w:lang w:val="es-419"/>
        </w:rPr>
        <w:t xml:space="preserve">pp. </w:t>
      </w:r>
      <w:r w:rsidRPr="00126363">
        <w:rPr>
          <w:rFonts w:ascii="Garamond" w:hAnsi="Garamond"/>
          <w:lang w:val="es-419"/>
        </w:rPr>
        <w:t>187ss.; 237ss.; 787ss.</w:t>
      </w:r>
    </w:p>
    <w:p w14:paraId="3AD742A4" w14:textId="77777777" w:rsidR="00C43FBA" w:rsidRPr="00126363" w:rsidRDefault="00C43FBA" w:rsidP="00C43FBA">
      <w:pPr>
        <w:pStyle w:val="PBuelaParagraph"/>
        <w:rPr>
          <w:rFonts w:ascii="Garamond" w:hAnsi="Garamond"/>
          <w:lang w:val="es-419"/>
        </w:rPr>
      </w:pPr>
      <w:r w:rsidRPr="00126363">
        <w:rPr>
          <w:rFonts w:ascii="Garamond" w:hAnsi="Garamond"/>
          <w:lang w:val="es-419"/>
        </w:rPr>
        <w:t>Aclaremos que los dones están al servicio de las virtudes, por eso es muy conveniente estudiar las virtudes a las que van anexos cada uno de los dones</w:t>
      </w:r>
      <w:r w:rsidRPr="00126363">
        <w:rPr>
          <w:rFonts w:ascii="Garamond" w:hAnsi="Garamond"/>
          <w:vertAlign w:val="superscript"/>
          <w:lang w:val="es-419"/>
        </w:rPr>
        <w:footnoteReference w:id="1073"/>
      </w:r>
      <w:r w:rsidRPr="00126363">
        <w:rPr>
          <w:rFonts w:ascii="Garamond" w:hAnsi="Garamond"/>
          <w:lang w:val="es-419"/>
        </w:rPr>
        <w:t>. Estudiar la conexión que hay entre los tres temas (virtudes-dones-</w:t>
      </w:r>
      <w:r w:rsidR="0034654C" w:rsidRPr="00126363">
        <w:rPr>
          <w:rFonts w:ascii="Garamond" w:hAnsi="Garamond"/>
          <w:lang w:val="es-419"/>
        </w:rPr>
        <w:t>B</w:t>
      </w:r>
      <w:r w:rsidRPr="00126363">
        <w:rPr>
          <w:rFonts w:ascii="Garamond" w:hAnsi="Garamond"/>
          <w:lang w:val="es-419"/>
        </w:rPr>
        <w:t>ienaventuranzas) ayuda mucho a su mejor comprensión.</w:t>
      </w:r>
      <w:r w:rsidR="0031379F" w:rsidRPr="00126363">
        <w:rPr>
          <w:rFonts w:ascii="Garamond" w:hAnsi="Garamond"/>
          <w:color w:val="545454"/>
          <w:lang w:val="es-419"/>
        </w:rPr>
        <w:t xml:space="preserve"> </w:t>
      </w:r>
    </w:p>
    <w:p w14:paraId="6F244F23" w14:textId="77777777" w:rsidR="00692F86" w:rsidRPr="00126363" w:rsidRDefault="00692F86" w:rsidP="003E3F13">
      <w:pPr>
        <w:pStyle w:val="PBLetterlist"/>
        <w:numPr>
          <w:ilvl w:val="0"/>
          <w:numId w:val="148"/>
        </w:numPr>
        <w:rPr>
          <w:rFonts w:ascii="Garamond" w:hAnsi="Garamond"/>
          <w:sz w:val="22"/>
          <w:szCs w:val="22"/>
          <w:lang w:val="es-419"/>
        </w:rPr>
      </w:pPr>
      <w:bookmarkStart w:id="480" w:name="_Toc509671416"/>
      <w:r w:rsidRPr="00126363">
        <w:rPr>
          <w:rFonts w:ascii="Garamond" w:hAnsi="Garamond"/>
          <w:bCs/>
          <w:sz w:val="22"/>
          <w:szCs w:val="22"/>
          <w:lang w:val="es-419"/>
        </w:rPr>
        <w:lastRenderedPageBreak/>
        <w:t>La virtud de la fe</w:t>
      </w:r>
      <w:bookmarkEnd w:id="480"/>
    </w:p>
    <w:p w14:paraId="5EFCEF71" w14:textId="77777777" w:rsidR="00692F86" w:rsidRPr="00126363" w:rsidRDefault="00692F86" w:rsidP="003E3F13">
      <w:pPr>
        <w:pStyle w:val="PBuelaParagraph"/>
        <w:keepNext/>
        <w:keepLines/>
        <w:rPr>
          <w:rFonts w:ascii="Garamond" w:hAnsi="Garamond"/>
          <w:bCs/>
          <w:i/>
          <w:iCs/>
          <w:lang w:val="es-419"/>
        </w:rPr>
      </w:pPr>
      <w:bookmarkStart w:id="481" w:name="_Toc479352478"/>
      <w:r w:rsidRPr="00126363">
        <w:rPr>
          <w:rFonts w:ascii="Garamond" w:hAnsi="Garamond"/>
          <w:bCs/>
          <w:i/>
          <w:iCs/>
          <w:lang w:val="es-419"/>
        </w:rPr>
        <w:t>El don de entendimiento</w:t>
      </w:r>
      <w:bookmarkEnd w:id="481"/>
      <w:r w:rsidRPr="00126363">
        <w:rPr>
          <w:rFonts w:ascii="Garamond" w:hAnsi="Garamond"/>
          <w:vertAlign w:val="superscript"/>
          <w:lang w:val="es-419"/>
        </w:rPr>
        <w:footnoteReference w:id="1074"/>
      </w:r>
    </w:p>
    <w:p w14:paraId="287ABA76" w14:textId="77777777" w:rsidR="00692F86" w:rsidRPr="00126363" w:rsidRDefault="00692F86" w:rsidP="003E3F13">
      <w:pPr>
        <w:pStyle w:val="PBuelaParagraph"/>
        <w:keepNext/>
        <w:keepLines/>
        <w:spacing w:after="120" w:afterAutospacing="0"/>
        <w:contextualSpacing w:val="0"/>
        <w:rPr>
          <w:rFonts w:ascii="Garamond" w:hAnsi="Garamond"/>
          <w:i/>
          <w:lang w:val="es-419"/>
        </w:rPr>
      </w:pPr>
      <w:r w:rsidRPr="00126363">
        <w:rPr>
          <w:rFonts w:ascii="Garamond" w:hAnsi="Garamond"/>
          <w:i/>
          <w:lang w:val="es-419"/>
        </w:rPr>
        <w:t>Efectos</w:t>
      </w:r>
    </w:p>
    <w:p w14:paraId="075016BD" w14:textId="77777777" w:rsidR="00692F86" w:rsidRPr="00126363" w:rsidRDefault="00692F86" w:rsidP="002C5AF7">
      <w:pPr>
        <w:pStyle w:val="PBuelaParagraph"/>
        <w:numPr>
          <w:ilvl w:val="0"/>
          <w:numId w:val="149"/>
        </w:numPr>
        <w:rPr>
          <w:rFonts w:ascii="Garamond" w:hAnsi="Garamond"/>
          <w:lang w:val="es-419"/>
        </w:rPr>
      </w:pPr>
      <w:r w:rsidRPr="00126363">
        <w:rPr>
          <w:rFonts w:ascii="Garamond" w:hAnsi="Garamond"/>
          <w:lang w:val="es-419"/>
        </w:rPr>
        <w:t>Nos hace ver la substancia de las cosas ocultas bajo los accidentes.</w:t>
      </w:r>
    </w:p>
    <w:p w14:paraId="26850A48" w14:textId="77777777" w:rsidR="00692F86" w:rsidRPr="00126363" w:rsidRDefault="00692F86" w:rsidP="002C5AF7">
      <w:pPr>
        <w:pStyle w:val="PBuelaParagraph"/>
        <w:numPr>
          <w:ilvl w:val="0"/>
          <w:numId w:val="149"/>
        </w:numPr>
        <w:rPr>
          <w:rFonts w:ascii="Garamond" w:hAnsi="Garamond"/>
          <w:lang w:val="es-419"/>
        </w:rPr>
      </w:pPr>
      <w:r w:rsidRPr="00126363">
        <w:rPr>
          <w:rFonts w:ascii="Garamond" w:hAnsi="Garamond"/>
          <w:lang w:val="es-419"/>
        </w:rPr>
        <w:t xml:space="preserve">Nos descubre el sentido oculto de las </w:t>
      </w:r>
      <w:r w:rsidR="0034654C" w:rsidRPr="00126363">
        <w:rPr>
          <w:rFonts w:ascii="Garamond" w:hAnsi="Garamond"/>
          <w:lang w:val="es-419"/>
        </w:rPr>
        <w:t>D</w:t>
      </w:r>
      <w:r w:rsidRPr="00126363">
        <w:rPr>
          <w:rFonts w:ascii="Garamond" w:hAnsi="Garamond"/>
          <w:lang w:val="es-419"/>
        </w:rPr>
        <w:t xml:space="preserve">ivinas </w:t>
      </w:r>
      <w:r w:rsidR="0034654C" w:rsidRPr="00126363">
        <w:rPr>
          <w:rFonts w:ascii="Garamond" w:hAnsi="Garamond"/>
          <w:lang w:val="es-419"/>
        </w:rPr>
        <w:t>E</w:t>
      </w:r>
      <w:r w:rsidRPr="00126363">
        <w:rPr>
          <w:rFonts w:ascii="Garamond" w:hAnsi="Garamond"/>
          <w:lang w:val="es-419"/>
        </w:rPr>
        <w:t>scrituras.</w:t>
      </w:r>
    </w:p>
    <w:p w14:paraId="58E839C8" w14:textId="77777777" w:rsidR="00692F86" w:rsidRPr="00126363" w:rsidRDefault="00692F86" w:rsidP="002C5AF7">
      <w:pPr>
        <w:pStyle w:val="PBuelaParagraph"/>
        <w:numPr>
          <w:ilvl w:val="0"/>
          <w:numId w:val="149"/>
        </w:numPr>
        <w:rPr>
          <w:rFonts w:ascii="Garamond" w:hAnsi="Garamond"/>
          <w:lang w:val="es-419"/>
        </w:rPr>
      </w:pPr>
      <w:r w:rsidRPr="00126363">
        <w:rPr>
          <w:rFonts w:ascii="Garamond" w:hAnsi="Garamond"/>
          <w:lang w:val="es-419"/>
        </w:rPr>
        <w:t>Nos manifiesta el significado misterioso de las semejanzas y figuras.</w:t>
      </w:r>
    </w:p>
    <w:p w14:paraId="5FFD8E63" w14:textId="77777777" w:rsidR="00692F86" w:rsidRPr="00126363" w:rsidRDefault="00692F86" w:rsidP="002C5AF7">
      <w:pPr>
        <w:pStyle w:val="PBuelaParagraph"/>
        <w:numPr>
          <w:ilvl w:val="0"/>
          <w:numId w:val="149"/>
        </w:numPr>
        <w:rPr>
          <w:rFonts w:ascii="Garamond" w:hAnsi="Garamond"/>
          <w:lang w:val="es-419"/>
        </w:rPr>
      </w:pPr>
      <w:r w:rsidRPr="00126363">
        <w:rPr>
          <w:rFonts w:ascii="Garamond" w:hAnsi="Garamond"/>
          <w:lang w:val="es-419"/>
        </w:rPr>
        <w:t>Nos descubre bajo las apariencias sensibles las realidades espirituales. La liturgia de la Iglesia está llena de simbolismos sublimes, que escapan en su mayor parte a las almas superficiales. Los santos, en cambio, experimentaban gran veneración y respeto a «la menor ceremonia de la Iglesia»</w:t>
      </w:r>
      <w:r w:rsidRPr="00126363">
        <w:rPr>
          <w:rFonts w:ascii="Garamond" w:hAnsi="Garamond"/>
          <w:vertAlign w:val="superscript"/>
          <w:lang w:val="es-419"/>
        </w:rPr>
        <w:footnoteReference w:id="1075"/>
      </w:r>
      <w:r w:rsidRPr="00126363">
        <w:rPr>
          <w:rFonts w:ascii="Garamond" w:hAnsi="Garamond"/>
          <w:lang w:val="es-419"/>
        </w:rPr>
        <w:t>, que les inundaba el alma de devoción y ternura. Es que el don de entendimiento les hacía ver, a través de aquellos simbolismos y apariencias sensibles, las sublimes realidades que encierran.</w:t>
      </w:r>
    </w:p>
    <w:p w14:paraId="1D4C58EA" w14:textId="77777777" w:rsidR="00692F86" w:rsidRPr="00126363" w:rsidRDefault="00692F86" w:rsidP="002C5AF7">
      <w:pPr>
        <w:pStyle w:val="PBuelaParagraph"/>
        <w:numPr>
          <w:ilvl w:val="0"/>
          <w:numId w:val="149"/>
        </w:numPr>
        <w:rPr>
          <w:rFonts w:ascii="Garamond" w:hAnsi="Garamond"/>
          <w:lang w:val="es-419"/>
        </w:rPr>
      </w:pPr>
      <w:r w:rsidRPr="00126363">
        <w:rPr>
          <w:rFonts w:ascii="Garamond" w:hAnsi="Garamond"/>
          <w:lang w:val="es-419"/>
        </w:rPr>
        <w:t>Nos hace contemplar los efectos contenidos en las causas.</w:t>
      </w:r>
    </w:p>
    <w:p w14:paraId="14FBC088" w14:textId="77777777" w:rsidR="00692F86" w:rsidRPr="00126363" w:rsidRDefault="00692F86" w:rsidP="00680570">
      <w:pPr>
        <w:pStyle w:val="PBuelaParagraph"/>
        <w:numPr>
          <w:ilvl w:val="0"/>
          <w:numId w:val="149"/>
        </w:numPr>
        <w:rPr>
          <w:rFonts w:ascii="Garamond" w:hAnsi="Garamond"/>
          <w:lang w:val="es-419"/>
        </w:rPr>
      </w:pPr>
      <w:r w:rsidRPr="00126363">
        <w:rPr>
          <w:rFonts w:ascii="Garamond" w:hAnsi="Garamond"/>
          <w:lang w:val="es-419"/>
        </w:rPr>
        <w:t>Nos hace ver, finalmente, las causas a través de los efectos.</w:t>
      </w:r>
    </w:p>
    <w:p w14:paraId="1915EBBD" w14:textId="77777777" w:rsidR="00321DE2" w:rsidRPr="00126363" w:rsidRDefault="00321DE2" w:rsidP="00321DE2">
      <w:pPr>
        <w:pStyle w:val="PBuelaParagraph"/>
        <w:ind w:left="1080" w:firstLine="0"/>
        <w:rPr>
          <w:rFonts w:ascii="Garamond" w:hAnsi="Garamond"/>
          <w:lang w:val="es-419"/>
        </w:rPr>
      </w:pPr>
    </w:p>
    <w:p w14:paraId="79016C53" w14:textId="77777777" w:rsidR="00692F86" w:rsidRPr="00126363" w:rsidRDefault="00692F86" w:rsidP="007B1772">
      <w:pPr>
        <w:pStyle w:val="PBuelaParagraph"/>
        <w:keepNext/>
        <w:keepLines/>
        <w:spacing w:after="120" w:afterAutospacing="0"/>
        <w:contextualSpacing w:val="0"/>
        <w:rPr>
          <w:rFonts w:ascii="Garamond" w:hAnsi="Garamond"/>
          <w:i/>
          <w:lang w:val="es-419"/>
        </w:rPr>
      </w:pPr>
      <w:r w:rsidRPr="00126363">
        <w:rPr>
          <w:rFonts w:ascii="Garamond" w:hAnsi="Garamond"/>
          <w:i/>
          <w:lang w:val="es-419"/>
        </w:rPr>
        <w:t>Bienaventuranzas y frutos que de él se derivan</w:t>
      </w:r>
    </w:p>
    <w:p w14:paraId="46A5B4F9" w14:textId="77777777" w:rsidR="00692F86" w:rsidRPr="00126363" w:rsidRDefault="00692F86" w:rsidP="00692F86">
      <w:pPr>
        <w:pStyle w:val="PBuelaParagraph"/>
        <w:rPr>
          <w:rFonts w:ascii="Garamond" w:hAnsi="Garamond"/>
          <w:lang w:val="es-419"/>
        </w:rPr>
      </w:pPr>
      <w:r w:rsidRPr="00126363">
        <w:rPr>
          <w:rFonts w:ascii="Garamond" w:hAnsi="Garamond"/>
          <w:lang w:val="es-419"/>
        </w:rPr>
        <w:t xml:space="preserve">Al don de entendimiento se refiere la sexta </w:t>
      </w:r>
      <w:r w:rsidR="0034654C" w:rsidRPr="00126363">
        <w:rPr>
          <w:rFonts w:ascii="Garamond" w:hAnsi="Garamond"/>
          <w:lang w:val="es-419"/>
        </w:rPr>
        <w:t>B</w:t>
      </w:r>
      <w:r w:rsidRPr="00126363">
        <w:rPr>
          <w:rFonts w:ascii="Garamond" w:hAnsi="Garamond"/>
          <w:lang w:val="es-419"/>
        </w:rPr>
        <w:t xml:space="preserve">ienaventuranza: </w:t>
      </w:r>
      <w:r w:rsidR="00962B6D" w:rsidRPr="00126363">
        <w:rPr>
          <w:rFonts w:ascii="Garamond" w:hAnsi="Garamond" w:cs="Times New Roman"/>
          <w:lang w:val="es-419"/>
        </w:rPr>
        <w:t>«</w:t>
      </w:r>
      <w:r w:rsidRPr="00126363">
        <w:rPr>
          <w:rFonts w:ascii="Garamond" w:hAnsi="Garamond"/>
          <w:iCs/>
          <w:lang w:val="es-419"/>
        </w:rPr>
        <w:t>Bienaventurados los limpios de corazón, porque ellos verán a Dios</w:t>
      </w:r>
      <w:r w:rsidR="00962B6D" w:rsidRPr="00126363">
        <w:rPr>
          <w:rFonts w:ascii="Garamond" w:hAnsi="Garamond" w:cs="Times New Roman"/>
          <w:iCs/>
          <w:lang w:val="es-419"/>
        </w:rPr>
        <w:t>»</w:t>
      </w:r>
      <w:r w:rsidRPr="00126363">
        <w:rPr>
          <w:rFonts w:ascii="Garamond" w:hAnsi="Garamond"/>
          <w:iCs/>
          <w:lang w:val="es-419"/>
        </w:rPr>
        <w:t xml:space="preserve"> (Mt 5,8).</w:t>
      </w:r>
      <w:r w:rsidRPr="00126363">
        <w:rPr>
          <w:rFonts w:ascii="Garamond" w:hAnsi="Garamond"/>
          <w:lang w:val="es-419"/>
        </w:rPr>
        <w:t xml:space="preserve"> En esta </w:t>
      </w:r>
      <w:r w:rsidR="0034654C" w:rsidRPr="00126363">
        <w:rPr>
          <w:rFonts w:ascii="Garamond" w:hAnsi="Garamond"/>
          <w:lang w:val="es-419"/>
        </w:rPr>
        <w:t>B</w:t>
      </w:r>
      <w:r w:rsidRPr="00126363">
        <w:rPr>
          <w:rFonts w:ascii="Garamond" w:hAnsi="Garamond"/>
          <w:lang w:val="es-419"/>
        </w:rPr>
        <w:t xml:space="preserve">ienaventuranza, como en las demás, se indican </w:t>
      </w:r>
      <w:r w:rsidRPr="00126363">
        <w:rPr>
          <w:rFonts w:ascii="Garamond" w:hAnsi="Garamond"/>
          <w:lang w:val="es-419"/>
        </w:rPr>
        <w:lastRenderedPageBreak/>
        <w:t xml:space="preserve">dos cosas: una, a modo de disposición y de mérito (la limpieza del corazón), y otra, a modo de premio (el ver a Dios); y en los dos sentidos pertenece al don de entendimiento. Porque hay dos clases de </w:t>
      </w:r>
      <w:r w:rsidRPr="00126363">
        <w:rPr>
          <w:rFonts w:ascii="Garamond" w:hAnsi="Garamond"/>
          <w:i/>
          <w:lang w:val="es-419"/>
        </w:rPr>
        <w:t>limpieza</w:t>
      </w:r>
      <w:r w:rsidRPr="00126363">
        <w:rPr>
          <w:rFonts w:ascii="Garamond" w:hAnsi="Garamond"/>
          <w:lang w:val="es-419"/>
        </w:rPr>
        <w:t xml:space="preserve">: la del </w:t>
      </w:r>
      <w:r w:rsidRPr="00126363">
        <w:rPr>
          <w:rFonts w:ascii="Garamond" w:hAnsi="Garamond"/>
          <w:i/>
          <w:lang w:val="es-419"/>
        </w:rPr>
        <w:t>corazón</w:t>
      </w:r>
      <w:r w:rsidRPr="00126363">
        <w:rPr>
          <w:rFonts w:ascii="Garamond" w:hAnsi="Garamond"/>
          <w:lang w:val="es-419"/>
        </w:rPr>
        <w:t xml:space="preserve">, por la que se expelen todos los pecados y afectos desordenados, realizada por las virtudes y dones, que pertenecen a la parte apetitiva; y la de la mente, depurándola de los fantasmas corporales y de los errores contra la fe, y ésta es propia del don de entendimiento. Y en cuanto a la visión de Dios es también doble: una perfecta, por la que se ve la misma esencia de Dios, y ésta es propia del </w:t>
      </w:r>
      <w:r w:rsidR="0034654C" w:rsidRPr="00126363">
        <w:rPr>
          <w:rFonts w:ascii="Garamond" w:hAnsi="Garamond"/>
          <w:lang w:val="es-419"/>
        </w:rPr>
        <w:t>C</w:t>
      </w:r>
      <w:r w:rsidRPr="00126363">
        <w:rPr>
          <w:rFonts w:ascii="Garamond" w:hAnsi="Garamond"/>
          <w:lang w:val="es-419"/>
        </w:rPr>
        <w:t>ielo; y otra imperfecta, que es propia del don de entendimiento, por la que, aunque no veamos qué cosa sea Dios, vemos qué cosa no es y tanto más perfectamente conocemos a Dios en esta vida cuanto mejor entendemos que excede todo cuanto el entendimiento puede comprender</w:t>
      </w:r>
      <w:r w:rsidRPr="00126363">
        <w:rPr>
          <w:rFonts w:ascii="Garamond" w:hAnsi="Garamond"/>
          <w:vertAlign w:val="superscript"/>
          <w:lang w:val="es-419"/>
        </w:rPr>
        <w:footnoteReference w:id="1076"/>
      </w:r>
      <w:r w:rsidRPr="00126363">
        <w:rPr>
          <w:rFonts w:ascii="Garamond" w:hAnsi="Garamond"/>
          <w:lang w:val="es-419"/>
        </w:rPr>
        <w:t>.</w:t>
      </w:r>
    </w:p>
    <w:p w14:paraId="5E1C8202" w14:textId="77777777" w:rsidR="00692F86" w:rsidRPr="00126363" w:rsidRDefault="00692F86" w:rsidP="00680570">
      <w:pPr>
        <w:pStyle w:val="PBuelaParagraph"/>
        <w:contextualSpacing w:val="0"/>
        <w:rPr>
          <w:rFonts w:ascii="Garamond" w:hAnsi="Garamond"/>
          <w:lang w:val="es-419"/>
        </w:rPr>
      </w:pPr>
      <w:r w:rsidRPr="00126363">
        <w:rPr>
          <w:rFonts w:ascii="Garamond" w:hAnsi="Garamond"/>
          <w:lang w:val="es-419"/>
        </w:rPr>
        <w:t>En cuanto a los frutos del Espíritu Santo</w:t>
      </w:r>
      <w:r w:rsidRPr="00126363">
        <w:rPr>
          <w:rFonts w:ascii="Garamond" w:hAnsi="Garamond"/>
          <w:i/>
          <w:lang w:val="es-419"/>
        </w:rPr>
        <w:t xml:space="preserve"> –</w:t>
      </w:r>
      <w:r w:rsidRPr="00126363">
        <w:rPr>
          <w:rFonts w:ascii="Garamond" w:hAnsi="Garamond"/>
          <w:lang w:val="es-419"/>
        </w:rPr>
        <w:t xml:space="preserve">que son, como vimos en su lugar, actos exquisitos procedentes de los dones–, pertenecen al don del entendimiento, como fruto propio, la </w:t>
      </w:r>
      <w:r w:rsidRPr="00126363">
        <w:rPr>
          <w:rFonts w:ascii="Garamond" w:hAnsi="Garamond"/>
          <w:i/>
          <w:lang w:val="es-419"/>
        </w:rPr>
        <w:t>fides</w:t>
      </w:r>
      <w:r w:rsidRPr="00126363">
        <w:rPr>
          <w:rFonts w:ascii="Garamond" w:hAnsi="Garamond"/>
          <w:lang w:val="es-419"/>
        </w:rPr>
        <w:t xml:space="preserve">, o sea la certeza de la fe; y como fruto último y acabadísimo, el </w:t>
      </w:r>
      <w:proofErr w:type="spellStart"/>
      <w:r w:rsidRPr="00126363">
        <w:rPr>
          <w:rFonts w:ascii="Garamond" w:hAnsi="Garamond"/>
          <w:i/>
          <w:lang w:val="es-419"/>
        </w:rPr>
        <w:t>gaudium</w:t>
      </w:r>
      <w:proofErr w:type="spellEnd"/>
      <w:r w:rsidRPr="00126363">
        <w:rPr>
          <w:rFonts w:ascii="Garamond" w:hAnsi="Garamond"/>
          <w:lang w:val="es-419"/>
        </w:rPr>
        <w:t xml:space="preserve"> (gozo espiritual), que pertenece a la voluntad</w:t>
      </w:r>
      <w:r w:rsidRPr="00126363">
        <w:rPr>
          <w:rFonts w:ascii="Garamond" w:hAnsi="Garamond"/>
          <w:vertAlign w:val="superscript"/>
          <w:lang w:val="es-419"/>
        </w:rPr>
        <w:footnoteReference w:id="1077"/>
      </w:r>
      <w:r w:rsidRPr="00126363">
        <w:rPr>
          <w:rFonts w:ascii="Garamond" w:hAnsi="Garamond"/>
          <w:lang w:val="es-419"/>
        </w:rPr>
        <w:t>.</w:t>
      </w:r>
    </w:p>
    <w:p w14:paraId="06B4607F" w14:textId="77777777" w:rsidR="00692F86" w:rsidRPr="00126363" w:rsidRDefault="00692F86" w:rsidP="007B1772">
      <w:pPr>
        <w:pStyle w:val="PBuelaParagraph"/>
        <w:keepNext/>
        <w:keepLines/>
        <w:spacing w:after="120" w:afterAutospacing="0"/>
        <w:contextualSpacing w:val="0"/>
        <w:rPr>
          <w:rFonts w:ascii="Garamond" w:hAnsi="Garamond"/>
          <w:i/>
          <w:lang w:val="es-419"/>
        </w:rPr>
      </w:pPr>
      <w:r w:rsidRPr="00126363">
        <w:rPr>
          <w:rFonts w:ascii="Garamond" w:hAnsi="Garamond"/>
          <w:i/>
          <w:lang w:val="es-419"/>
        </w:rPr>
        <w:t xml:space="preserve">Vicios </w:t>
      </w:r>
      <w:r w:rsidR="00C5704D" w:rsidRPr="00126363">
        <w:rPr>
          <w:rFonts w:ascii="Garamond" w:hAnsi="Garamond"/>
          <w:i/>
          <w:lang w:val="es-419"/>
        </w:rPr>
        <w:t>c</w:t>
      </w:r>
      <w:r w:rsidRPr="00126363">
        <w:rPr>
          <w:rFonts w:ascii="Garamond" w:hAnsi="Garamond"/>
          <w:i/>
          <w:lang w:val="es-419"/>
        </w:rPr>
        <w:t>ontrarios</w:t>
      </w:r>
    </w:p>
    <w:p w14:paraId="50E68C7A" w14:textId="77777777" w:rsidR="00692F86" w:rsidRPr="00126363" w:rsidRDefault="00692F86" w:rsidP="00692F86">
      <w:pPr>
        <w:pStyle w:val="PBuelaParagraph"/>
        <w:rPr>
          <w:rFonts w:ascii="Garamond" w:hAnsi="Garamond"/>
          <w:lang w:val="es-419"/>
        </w:rPr>
      </w:pPr>
      <w:r w:rsidRPr="00126363">
        <w:rPr>
          <w:rFonts w:ascii="Garamond" w:hAnsi="Garamond"/>
          <w:lang w:val="es-419"/>
        </w:rPr>
        <w:t xml:space="preserve">Son dos: la </w:t>
      </w:r>
      <w:r w:rsidRPr="00126363">
        <w:rPr>
          <w:rFonts w:ascii="Garamond" w:hAnsi="Garamond"/>
          <w:i/>
          <w:lang w:val="es-419"/>
        </w:rPr>
        <w:t>ceguera espiritual</w:t>
      </w:r>
      <w:r w:rsidRPr="00126363">
        <w:rPr>
          <w:rFonts w:ascii="Garamond" w:hAnsi="Garamond"/>
          <w:lang w:val="es-419"/>
        </w:rPr>
        <w:t xml:space="preserve"> y el </w:t>
      </w:r>
      <w:r w:rsidRPr="00126363">
        <w:rPr>
          <w:rFonts w:ascii="Garamond" w:hAnsi="Garamond"/>
          <w:i/>
          <w:lang w:val="es-419"/>
        </w:rPr>
        <w:t>embotamiento del sentido espiritual</w:t>
      </w:r>
      <w:r w:rsidRPr="00126363">
        <w:rPr>
          <w:rFonts w:ascii="Garamond" w:hAnsi="Garamond"/>
          <w:lang w:val="es-419"/>
        </w:rPr>
        <w:t xml:space="preserve">. La primera es la privación total de la visión (ceguera); la segunda, un debilitamiento notable de la misma (miopía). Y las dos proceden de los pecados carnales (gula y lujuria), por cuanto nada hay que impida tanto los vuelos del entendimiento –aun naturalmente hablando– </w:t>
      </w:r>
      <w:r w:rsidRPr="00126363">
        <w:rPr>
          <w:rFonts w:ascii="Garamond" w:hAnsi="Garamond"/>
          <w:lang w:val="es-419"/>
        </w:rPr>
        <w:lastRenderedPageBreak/>
        <w:t>como la vehemente aplicación a las cosas corporales que le son contrarias. Por eso, la lujuria –que lleva consigo una más fuerte aplicación a lo carnal– produce la ceguera espiritual, que excluye casi por completo el conocimiento de los bienes espirituales; y la gula produce el embotamiento del sentido espiritual, que debilita al hombre para ese conocimiento, de manera semejante a como un objeto agudo y punzante, v.gr., un clavo, no puede penetrar con facilidad en la pared si tiene la punta obtusa y roma</w:t>
      </w:r>
      <w:r w:rsidRPr="00126363">
        <w:rPr>
          <w:rFonts w:ascii="Garamond" w:hAnsi="Garamond"/>
          <w:vertAlign w:val="superscript"/>
          <w:lang w:val="es-419"/>
        </w:rPr>
        <w:footnoteReference w:id="1078"/>
      </w:r>
      <w:r w:rsidRPr="00126363">
        <w:rPr>
          <w:rFonts w:ascii="Garamond" w:hAnsi="Garamond"/>
          <w:lang w:val="es-419"/>
        </w:rPr>
        <w:t>.</w:t>
      </w:r>
    </w:p>
    <w:p w14:paraId="37A801D5" w14:textId="77777777" w:rsidR="00692F86" w:rsidRPr="00126363" w:rsidRDefault="00692F86" w:rsidP="00692F86">
      <w:pPr>
        <w:pStyle w:val="PBuelaParagraph"/>
        <w:rPr>
          <w:rFonts w:ascii="Garamond" w:hAnsi="Garamond"/>
          <w:lang w:val="es-419"/>
        </w:rPr>
      </w:pPr>
      <w:r w:rsidRPr="00126363">
        <w:rPr>
          <w:rFonts w:ascii="Garamond" w:hAnsi="Garamond"/>
          <w:lang w:val="es-419"/>
        </w:rPr>
        <w:t>«Esta ceguera de la mente es la que padecen todas las almas tibias; porque tienen en sí el don de entendimiento; pero, engolfada su mente en las cosas de aquí abajo, faltas de recogimiento interior y espíritu de oración, derramadas continuamente por los caños de los sentidos, sin una consideración atenta y constante de las verdades divinas, no llegan jamás a descubrir las claridades excelsas que en su oscuridad encierran. Por eso las vemos frecuentemente tan engañadas al hablar de cosas espirituales, de las finezas del amor divino, de los primores de la vida mística, de las alturas de la santidad, que tal vez cifran en algunas obras externas cubiertas con la roña de sus miras humanas, teniendo por exageraciones y excentricidades las delicadezas que el Espíritu de Dios pide a las almas.</w:t>
      </w:r>
    </w:p>
    <w:p w14:paraId="435B163B" w14:textId="77777777" w:rsidR="00692F86" w:rsidRPr="00126363" w:rsidRDefault="00692F86" w:rsidP="00692F86">
      <w:pPr>
        <w:pStyle w:val="PBuelaParagraph"/>
        <w:rPr>
          <w:rFonts w:ascii="Garamond" w:hAnsi="Garamond"/>
          <w:lang w:val="es-419"/>
        </w:rPr>
      </w:pPr>
      <w:r w:rsidRPr="00126363">
        <w:rPr>
          <w:rFonts w:ascii="Garamond" w:hAnsi="Garamond"/>
          <w:lang w:val="es-419"/>
        </w:rPr>
        <w:t xml:space="preserve">Estos son los que quieren ir por el </w:t>
      </w:r>
      <w:r w:rsidRPr="00126363">
        <w:rPr>
          <w:rFonts w:ascii="Garamond" w:hAnsi="Garamond"/>
          <w:i/>
          <w:lang w:val="es-419"/>
        </w:rPr>
        <w:t>camino de las vacas</w:t>
      </w:r>
      <w:r w:rsidRPr="00126363">
        <w:rPr>
          <w:rFonts w:ascii="Garamond" w:hAnsi="Garamond"/>
          <w:lang w:val="es-419"/>
        </w:rPr>
        <w:t xml:space="preserve">, como se dice, vulgarmente; bien afincados en la tierra, para que el Espíritu Santo no pueda levantarlos por los aires con su soplo divino; entretenidos en hacer montoncitos de arena, con los que pretenden escalar el </w:t>
      </w:r>
      <w:r w:rsidR="0034654C" w:rsidRPr="00126363">
        <w:rPr>
          <w:rFonts w:ascii="Garamond" w:hAnsi="Garamond"/>
          <w:lang w:val="es-419"/>
        </w:rPr>
        <w:t>C</w:t>
      </w:r>
      <w:r w:rsidRPr="00126363">
        <w:rPr>
          <w:rFonts w:ascii="Garamond" w:hAnsi="Garamond"/>
          <w:lang w:val="es-419"/>
        </w:rPr>
        <w:t xml:space="preserve">ielo. Padecen esa ceguera espiritual, que les impide ver la santidad infinita de Dios, las maravillas que su gracia obra en las almas, los heroísmos de abnegación que pide para corresponder a su amor inmenso, las locuras del amor por Aquel a quien el amor condujo a la locura de la </w:t>
      </w:r>
      <w:r w:rsidR="0034654C" w:rsidRPr="00126363">
        <w:rPr>
          <w:rFonts w:ascii="Garamond" w:hAnsi="Garamond"/>
          <w:lang w:val="es-419"/>
        </w:rPr>
        <w:t>C</w:t>
      </w:r>
      <w:r w:rsidRPr="00126363">
        <w:rPr>
          <w:rFonts w:ascii="Garamond" w:hAnsi="Garamond"/>
          <w:lang w:val="es-419"/>
        </w:rPr>
        <w:t xml:space="preserve">ruz. Los pecados veniales los tienen en poco, y sólo perciben los de más bulto, haciendo caso omiso de lo que llaman imperfecciones. Son ciegos, porque no echan mano de esa antorcha que </w:t>
      </w:r>
      <w:r w:rsidRPr="00126363">
        <w:rPr>
          <w:rFonts w:ascii="Garamond" w:hAnsi="Garamond"/>
          <w:lang w:val="es-419"/>
        </w:rPr>
        <w:lastRenderedPageBreak/>
        <w:t>alumbra un lugar caliginoso (2</w:t>
      </w:r>
      <w:r w:rsidR="005C5AB7" w:rsidRPr="00126363">
        <w:rPr>
          <w:rFonts w:ascii="Garamond" w:hAnsi="Garamond"/>
          <w:lang w:val="es-419"/>
        </w:rPr>
        <w:t xml:space="preserve"> </w:t>
      </w:r>
      <w:r w:rsidRPr="00126363">
        <w:rPr>
          <w:rFonts w:ascii="Garamond" w:hAnsi="Garamond"/>
          <w:lang w:val="es-419"/>
        </w:rPr>
        <w:t>P 1,19), y muchas veces con presunción pretenden guiar a otros ciegos (Mt 15,14).</w:t>
      </w:r>
    </w:p>
    <w:p w14:paraId="1870A4B6" w14:textId="77777777" w:rsidR="00692F86" w:rsidRPr="00126363" w:rsidRDefault="00692F86" w:rsidP="00680570">
      <w:pPr>
        <w:pStyle w:val="PBuelaParagraph"/>
        <w:contextualSpacing w:val="0"/>
        <w:rPr>
          <w:rFonts w:ascii="Garamond" w:hAnsi="Garamond"/>
          <w:lang w:val="es-419"/>
        </w:rPr>
      </w:pPr>
      <w:r w:rsidRPr="00126363">
        <w:rPr>
          <w:rFonts w:ascii="Garamond" w:hAnsi="Garamond"/>
          <w:lang w:val="es-419"/>
        </w:rPr>
        <w:t>...</w:t>
      </w:r>
      <w:r w:rsidR="005C40BB" w:rsidRPr="00126363">
        <w:rPr>
          <w:rFonts w:ascii="Garamond" w:hAnsi="Garamond"/>
          <w:lang w:val="es-419"/>
        </w:rPr>
        <w:t xml:space="preserve"> </w:t>
      </w:r>
      <w:r w:rsidRPr="00126363">
        <w:rPr>
          <w:rFonts w:ascii="Garamond" w:hAnsi="Garamond"/>
          <w:lang w:val="es-419"/>
        </w:rPr>
        <w:t>El que padece, pues, esa ceguera o esa miopía en su vista interior, que le impide penetrar las cosas de la fe hasta lo más mínimo, no carece de culpa, por la negligencia y descuido con que las busca, por el fastidio que le causan las cosas espirituales, amando más las que le entran por los sentidos»</w:t>
      </w:r>
      <w:r w:rsidRPr="00126363">
        <w:rPr>
          <w:rFonts w:ascii="Garamond" w:hAnsi="Garamond"/>
          <w:vertAlign w:val="superscript"/>
          <w:lang w:val="es-419"/>
        </w:rPr>
        <w:footnoteReference w:id="1079"/>
      </w:r>
      <w:r w:rsidRPr="00126363">
        <w:rPr>
          <w:rFonts w:ascii="Garamond" w:hAnsi="Garamond"/>
          <w:lang w:val="es-419"/>
        </w:rPr>
        <w:t>.</w:t>
      </w:r>
    </w:p>
    <w:p w14:paraId="346B9456" w14:textId="77777777" w:rsidR="00692F86" w:rsidRPr="00126363" w:rsidRDefault="00692F86" w:rsidP="00680570">
      <w:pPr>
        <w:pStyle w:val="PBuelaParagraph"/>
        <w:spacing w:after="120" w:afterAutospacing="0"/>
        <w:contextualSpacing w:val="0"/>
        <w:rPr>
          <w:rFonts w:ascii="Garamond" w:hAnsi="Garamond"/>
          <w:i/>
          <w:lang w:val="es-419"/>
        </w:rPr>
      </w:pPr>
      <w:r w:rsidRPr="00126363">
        <w:rPr>
          <w:rFonts w:ascii="Garamond" w:hAnsi="Garamond"/>
          <w:i/>
          <w:lang w:val="es-419"/>
        </w:rPr>
        <w:t>Medios para fomentar este don</w:t>
      </w:r>
    </w:p>
    <w:p w14:paraId="1E268641" w14:textId="77777777" w:rsidR="00692F86" w:rsidRPr="00126363" w:rsidRDefault="00692F86" w:rsidP="002C5AF7">
      <w:pPr>
        <w:pStyle w:val="PBuelaParagraph"/>
        <w:numPr>
          <w:ilvl w:val="0"/>
          <w:numId w:val="150"/>
        </w:numPr>
        <w:rPr>
          <w:rFonts w:ascii="Garamond" w:hAnsi="Garamond"/>
          <w:lang w:val="es-419"/>
        </w:rPr>
      </w:pPr>
      <w:r w:rsidRPr="00126363">
        <w:rPr>
          <w:rFonts w:ascii="Garamond" w:hAnsi="Garamond"/>
          <w:lang w:val="es-419"/>
        </w:rPr>
        <w:t xml:space="preserve">La práctica de una fe viva </w:t>
      </w:r>
      <w:proofErr w:type="spellStart"/>
      <w:r w:rsidRPr="00126363">
        <w:rPr>
          <w:rFonts w:ascii="Garamond" w:hAnsi="Garamond"/>
          <w:lang w:val="es-419"/>
        </w:rPr>
        <w:t>conayuda</w:t>
      </w:r>
      <w:proofErr w:type="spellEnd"/>
      <w:r w:rsidR="00B16F02" w:rsidRPr="00126363">
        <w:rPr>
          <w:rFonts w:ascii="Garamond" w:hAnsi="Garamond"/>
          <w:lang w:val="es-419"/>
        </w:rPr>
        <w:t xml:space="preserve"> </w:t>
      </w:r>
      <w:r w:rsidRPr="00126363">
        <w:rPr>
          <w:rFonts w:ascii="Garamond" w:hAnsi="Garamond"/>
          <w:lang w:val="es-419"/>
        </w:rPr>
        <w:t>de la gracia ordinaria</w:t>
      </w:r>
      <w:r w:rsidRPr="00126363">
        <w:rPr>
          <w:rFonts w:ascii="Garamond" w:hAnsi="Garamond"/>
          <w:vertAlign w:val="superscript"/>
          <w:lang w:val="es-419"/>
        </w:rPr>
        <w:footnoteReference w:id="1080"/>
      </w:r>
      <w:r w:rsidRPr="00126363">
        <w:rPr>
          <w:rFonts w:ascii="Garamond" w:hAnsi="Garamond"/>
          <w:lang w:val="es-419"/>
        </w:rPr>
        <w:t>.</w:t>
      </w:r>
    </w:p>
    <w:p w14:paraId="46F92B61" w14:textId="77777777" w:rsidR="00692F86" w:rsidRPr="00126363" w:rsidRDefault="00692F86" w:rsidP="002C5AF7">
      <w:pPr>
        <w:pStyle w:val="PBuelaParagraph"/>
        <w:numPr>
          <w:ilvl w:val="0"/>
          <w:numId w:val="150"/>
        </w:numPr>
        <w:rPr>
          <w:rFonts w:ascii="Garamond" w:hAnsi="Garamond"/>
          <w:lang w:val="es-419"/>
        </w:rPr>
      </w:pPr>
      <w:r w:rsidRPr="00126363">
        <w:rPr>
          <w:rFonts w:ascii="Garamond" w:hAnsi="Garamond"/>
          <w:lang w:val="es-419"/>
        </w:rPr>
        <w:t>Perfecta pureza de alma y cuerpo.</w:t>
      </w:r>
    </w:p>
    <w:p w14:paraId="6001F1D1" w14:textId="77777777" w:rsidR="00692F86" w:rsidRPr="00126363" w:rsidRDefault="00692F86" w:rsidP="002C5AF7">
      <w:pPr>
        <w:pStyle w:val="PBuelaParagraph"/>
        <w:numPr>
          <w:ilvl w:val="0"/>
          <w:numId w:val="150"/>
        </w:numPr>
        <w:rPr>
          <w:rFonts w:ascii="Garamond" w:hAnsi="Garamond"/>
          <w:lang w:val="es-419"/>
        </w:rPr>
      </w:pPr>
      <w:r w:rsidRPr="00126363">
        <w:rPr>
          <w:rFonts w:ascii="Garamond" w:hAnsi="Garamond"/>
          <w:lang w:val="es-419"/>
        </w:rPr>
        <w:t>Recogimiento interior.</w:t>
      </w:r>
    </w:p>
    <w:p w14:paraId="45A6C700" w14:textId="77777777" w:rsidR="00692F86" w:rsidRPr="00126363" w:rsidRDefault="00692F86" w:rsidP="002C5AF7">
      <w:pPr>
        <w:pStyle w:val="PBuelaParagraph"/>
        <w:numPr>
          <w:ilvl w:val="0"/>
          <w:numId w:val="150"/>
        </w:numPr>
        <w:rPr>
          <w:rFonts w:ascii="Garamond" w:hAnsi="Garamond"/>
          <w:lang w:val="es-419"/>
        </w:rPr>
      </w:pPr>
      <w:r w:rsidRPr="00126363">
        <w:rPr>
          <w:rFonts w:ascii="Garamond" w:hAnsi="Garamond"/>
          <w:lang w:val="es-419"/>
        </w:rPr>
        <w:t>Fidelidad a la gracia.</w:t>
      </w:r>
    </w:p>
    <w:p w14:paraId="2A2D304E" w14:textId="77777777" w:rsidR="00692F86" w:rsidRPr="00126363" w:rsidRDefault="004361C8" w:rsidP="00680570">
      <w:pPr>
        <w:pStyle w:val="PBuelaParagraph"/>
        <w:numPr>
          <w:ilvl w:val="0"/>
          <w:numId w:val="150"/>
        </w:numPr>
        <w:contextualSpacing w:val="0"/>
        <w:rPr>
          <w:rFonts w:ascii="Garamond" w:hAnsi="Garamond"/>
          <w:lang w:val="es-419"/>
        </w:rPr>
      </w:pPr>
      <w:r w:rsidRPr="00126363">
        <w:rPr>
          <w:rFonts w:ascii="Garamond" w:hAnsi="Garamond"/>
          <w:lang w:val="es-419"/>
        </w:rPr>
        <w:t>Invocar al Espíritu Santo.</w:t>
      </w:r>
    </w:p>
    <w:p w14:paraId="22A2E9FE" w14:textId="77777777" w:rsidR="004361C8" w:rsidRPr="00126363" w:rsidRDefault="004361C8" w:rsidP="004361C8">
      <w:pPr>
        <w:pStyle w:val="PBuelaParagraph"/>
        <w:rPr>
          <w:rFonts w:ascii="Garamond" w:hAnsi="Garamond"/>
          <w:bCs/>
          <w:i/>
          <w:iCs/>
          <w:lang w:val="es-419"/>
        </w:rPr>
      </w:pPr>
      <w:bookmarkStart w:id="484" w:name="_Toc479352479"/>
      <w:r w:rsidRPr="00126363">
        <w:rPr>
          <w:rFonts w:ascii="Garamond" w:hAnsi="Garamond"/>
          <w:bCs/>
          <w:i/>
          <w:iCs/>
          <w:lang w:val="es-419"/>
        </w:rPr>
        <w:t>El don de ciencia</w:t>
      </w:r>
      <w:bookmarkEnd w:id="484"/>
      <w:r w:rsidRPr="00126363">
        <w:rPr>
          <w:rFonts w:ascii="Garamond" w:hAnsi="Garamond"/>
          <w:vertAlign w:val="superscript"/>
          <w:lang w:val="es-419"/>
        </w:rPr>
        <w:footnoteReference w:id="1081"/>
      </w:r>
    </w:p>
    <w:p w14:paraId="5EF77DF4" w14:textId="77777777" w:rsidR="004361C8" w:rsidRPr="00126363" w:rsidRDefault="004361C8" w:rsidP="00680570">
      <w:pPr>
        <w:pStyle w:val="PBuelaParagraph"/>
        <w:spacing w:after="120" w:afterAutospacing="0"/>
        <w:contextualSpacing w:val="0"/>
        <w:rPr>
          <w:rFonts w:ascii="Garamond" w:hAnsi="Garamond"/>
          <w:i/>
          <w:lang w:val="es-419"/>
        </w:rPr>
      </w:pPr>
      <w:r w:rsidRPr="00126363">
        <w:rPr>
          <w:rFonts w:ascii="Garamond" w:hAnsi="Garamond"/>
          <w:i/>
          <w:lang w:val="es-419"/>
        </w:rPr>
        <w:t>Efectos</w:t>
      </w:r>
    </w:p>
    <w:p w14:paraId="57A7DAD2" w14:textId="77777777" w:rsidR="004361C8" w:rsidRPr="00126363" w:rsidRDefault="004361C8" w:rsidP="002C5AF7">
      <w:pPr>
        <w:pStyle w:val="PBuelaParagraph"/>
        <w:numPr>
          <w:ilvl w:val="0"/>
          <w:numId w:val="151"/>
        </w:numPr>
        <w:rPr>
          <w:rFonts w:ascii="Garamond" w:hAnsi="Garamond"/>
          <w:lang w:val="es-419"/>
        </w:rPr>
      </w:pPr>
      <w:r w:rsidRPr="00126363">
        <w:rPr>
          <w:rFonts w:ascii="Garamond" w:hAnsi="Garamond"/>
          <w:lang w:val="es-419"/>
        </w:rPr>
        <w:t>Nos enseña a juzgar rectamente de las cosas creadas en orden a Dios.</w:t>
      </w:r>
    </w:p>
    <w:p w14:paraId="5D829AAE" w14:textId="77777777" w:rsidR="004361C8" w:rsidRPr="00126363" w:rsidRDefault="004361C8" w:rsidP="002C5AF7">
      <w:pPr>
        <w:pStyle w:val="PBuelaParagraph"/>
        <w:numPr>
          <w:ilvl w:val="0"/>
          <w:numId w:val="151"/>
        </w:numPr>
        <w:rPr>
          <w:rFonts w:ascii="Garamond" w:hAnsi="Garamond"/>
          <w:lang w:val="es-419"/>
        </w:rPr>
      </w:pPr>
      <w:r w:rsidRPr="00126363">
        <w:rPr>
          <w:rFonts w:ascii="Garamond" w:hAnsi="Garamond"/>
          <w:lang w:val="es-419"/>
        </w:rPr>
        <w:lastRenderedPageBreak/>
        <w:t>Nos guía certeramente acerca de lo que tenemos que creer o no creer.</w:t>
      </w:r>
    </w:p>
    <w:p w14:paraId="7674F0BB" w14:textId="77777777" w:rsidR="004361C8" w:rsidRPr="00126363" w:rsidRDefault="004361C8" w:rsidP="002C5AF7">
      <w:pPr>
        <w:pStyle w:val="PBuelaParagraph"/>
        <w:numPr>
          <w:ilvl w:val="0"/>
          <w:numId w:val="151"/>
        </w:numPr>
        <w:rPr>
          <w:rFonts w:ascii="Garamond" w:hAnsi="Garamond"/>
          <w:lang w:val="es-419"/>
        </w:rPr>
      </w:pPr>
      <w:r w:rsidRPr="00126363">
        <w:rPr>
          <w:rFonts w:ascii="Garamond" w:hAnsi="Garamond"/>
          <w:lang w:val="es-419"/>
        </w:rPr>
        <w:t>Nos hace ver con prontitud y certeza el estado de nuestra alma.</w:t>
      </w:r>
    </w:p>
    <w:p w14:paraId="7F4428DF" w14:textId="77777777" w:rsidR="004361C8" w:rsidRPr="00126363" w:rsidRDefault="004361C8" w:rsidP="002C5AF7">
      <w:pPr>
        <w:pStyle w:val="PBuelaParagraph"/>
        <w:numPr>
          <w:ilvl w:val="0"/>
          <w:numId w:val="151"/>
        </w:numPr>
        <w:rPr>
          <w:rFonts w:ascii="Garamond" w:hAnsi="Garamond"/>
          <w:lang w:val="es-419"/>
        </w:rPr>
      </w:pPr>
      <w:r w:rsidRPr="00126363">
        <w:rPr>
          <w:rFonts w:ascii="Garamond" w:hAnsi="Garamond"/>
          <w:lang w:val="es-419"/>
        </w:rPr>
        <w:t>Nos inspira el modo más acertado de conducirnos con el prójimo en orden a la vida eterna.</w:t>
      </w:r>
    </w:p>
    <w:p w14:paraId="74E0E56D" w14:textId="77777777" w:rsidR="004361C8" w:rsidRPr="00126363" w:rsidRDefault="004361C8" w:rsidP="002C5AF7">
      <w:pPr>
        <w:pStyle w:val="PBuelaParagraph"/>
        <w:numPr>
          <w:ilvl w:val="0"/>
          <w:numId w:val="151"/>
        </w:numPr>
        <w:rPr>
          <w:rFonts w:ascii="Garamond" w:hAnsi="Garamond"/>
          <w:lang w:val="es-419"/>
        </w:rPr>
      </w:pPr>
      <w:r w:rsidRPr="00126363">
        <w:rPr>
          <w:rFonts w:ascii="Garamond" w:hAnsi="Garamond"/>
          <w:lang w:val="es-419"/>
        </w:rPr>
        <w:t>Nos desprende de las cosas de la tierra.</w:t>
      </w:r>
    </w:p>
    <w:p w14:paraId="72CE6E85" w14:textId="77777777" w:rsidR="004361C8" w:rsidRPr="00126363" w:rsidRDefault="004361C8" w:rsidP="002C5AF7">
      <w:pPr>
        <w:pStyle w:val="PBuelaParagraph"/>
        <w:numPr>
          <w:ilvl w:val="0"/>
          <w:numId w:val="151"/>
        </w:numPr>
        <w:rPr>
          <w:rFonts w:ascii="Garamond" w:hAnsi="Garamond"/>
          <w:lang w:val="es-419"/>
        </w:rPr>
      </w:pPr>
      <w:r w:rsidRPr="00126363">
        <w:rPr>
          <w:rFonts w:ascii="Garamond" w:hAnsi="Garamond"/>
          <w:lang w:val="es-419"/>
        </w:rPr>
        <w:t>Nos enseña a usar santamente de las criaturas.</w:t>
      </w:r>
    </w:p>
    <w:p w14:paraId="7472E21E" w14:textId="77777777" w:rsidR="004361C8" w:rsidRPr="00126363" w:rsidRDefault="004361C8" w:rsidP="00680570">
      <w:pPr>
        <w:pStyle w:val="PBuelaParagraph"/>
        <w:numPr>
          <w:ilvl w:val="0"/>
          <w:numId w:val="151"/>
        </w:numPr>
        <w:contextualSpacing w:val="0"/>
        <w:rPr>
          <w:rFonts w:ascii="Garamond" w:hAnsi="Garamond"/>
          <w:lang w:val="es-419"/>
        </w:rPr>
      </w:pPr>
      <w:r w:rsidRPr="00126363">
        <w:rPr>
          <w:rFonts w:ascii="Garamond" w:hAnsi="Garamond"/>
          <w:lang w:val="es-419"/>
        </w:rPr>
        <w:t>Nos llena de contrición y arrepentimiento de nuestros pasados errores.</w:t>
      </w:r>
    </w:p>
    <w:p w14:paraId="76599833" w14:textId="77777777" w:rsidR="004361C8" w:rsidRPr="00126363" w:rsidRDefault="004361C8" w:rsidP="00680570">
      <w:pPr>
        <w:pStyle w:val="PBuelaParagraph"/>
        <w:spacing w:after="120" w:afterAutospacing="0"/>
        <w:contextualSpacing w:val="0"/>
        <w:rPr>
          <w:rFonts w:ascii="Garamond" w:hAnsi="Garamond"/>
          <w:i/>
          <w:lang w:val="es-419"/>
        </w:rPr>
      </w:pPr>
      <w:r w:rsidRPr="00126363">
        <w:rPr>
          <w:rFonts w:ascii="Garamond" w:hAnsi="Garamond"/>
          <w:i/>
          <w:lang w:val="es-419"/>
        </w:rPr>
        <w:t>Bienaventuranzas y frutos que de él se derivan</w:t>
      </w:r>
    </w:p>
    <w:p w14:paraId="6630CDBE" w14:textId="77777777" w:rsidR="004361C8" w:rsidRPr="00126363" w:rsidRDefault="004361C8" w:rsidP="004361C8">
      <w:pPr>
        <w:pStyle w:val="PBuelaParagraph"/>
        <w:rPr>
          <w:rFonts w:ascii="Garamond" w:hAnsi="Garamond"/>
          <w:lang w:val="es-419"/>
        </w:rPr>
      </w:pPr>
      <w:r w:rsidRPr="00126363">
        <w:rPr>
          <w:rFonts w:ascii="Garamond" w:hAnsi="Garamond"/>
          <w:lang w:val="es-419"/>
        </w:rPr>
        <w:t xml:space="preserve">Al don de ciencia corresponde la tercera </w:t>
      </w:r>
      <w:r w:rsidR="0034654C" w:rsidRPr="00126363">
        <w:rPr>
          <w:rFonts w:ascii="Garamond" w:hAnsi="Garamond"/>
          <w:lang w:val="es-419"/>
        </w:rPr>
        <w:t>B</w:t>
      </w:r>
      <w:r w:rsidRPr="00126363">
        <w:rPr>
          <w:rFonts w:ascii="Garamond" w:hAnsi="Garamond"/>
          <w:lang w:val="es-419"/>
        </w:rPr>
        <w:t xml:space="preserve">ienaventuranza: </w:t>
      </w:r>
      <w:r w:rsidR="005964B9" w:rsidRPr="00126363">
        <w:rPr>
          <w:rFonts w:ascii="Garamond" w:hAnsi="Garamond" w:cs="Times New Roman"/>
          <w:lang w:val="es-419"/>
        </w:rPr>
        <w:t>«</w:t>
      </w:r>
      <w:r w:rsidRPr="00126363">
        <w:rPr>
          <w:rFonts w:ascii="Garamond" w:hAnsi="Garamond"/>
          <w:iCs/>
          <w:lang w:val="es-419"/>
        </w:rPr>
        <w:t>Bienaventurados los que lloran, porque ellos serán consolados</w:t>
      </w:r>
      <w:r w:rsidR="005964B9" w:rsidRPr="00126363">
        <w:rPr>
          <w:rFonts w:ascii="Garamond" w:hAnsi="Garamond" w:cs="Times New Roman"/>
          <w:iCs/>
          <w:lang w:val="es-419"/>
        </w:rPr>
        <w:t>»</w:t>
      </w:r>
      <w:r w:rsidRPr="00126363">
        <w:rPr>
          <w:rFonts w:ascii="Garamond" w:hAnsi="Garamond"/>
          <w:iCs/>
          <w:lang w:val="es-419"/>
        </w:rPr>
        <w:t xml:space="preserve"> (Mt 5,5). Y ello tanto por parte del mérito como del premio. Por parte</w:t>
      </w:r>
      <w:r w:rsidRPr="00126363">
        <w:rPr>
          <w:rFonts w:ascii="Garamond" w:hAnsi="Garamond"/>
          <w:lang w:val="es-419"/>
        </w:rPr>
        <w:t xml:space="preserve"> del </w:t>
      </w:r>
      <w:r w:rsidRPr="00126363">
        <w:rPr>
          <w:rFonts w:ascii="Garamond" w:hAnsi="Garamond"/>
          <w:i/>
          <w:lang w:val="es-419"/>
        </w:rPr>
        <w:t xml:space="preserve">mérito </w:t>
      </w:r>
      <w:r w:rsidRPr="00126363">
        <w:rPr>
          <w:rFonts w:ascii="Garamond" w:hAnsi="Garamond"/>
          <w:lang w:val="es-419"/>
        </w:rPr>
        <w:t xml:space="preserve">(las lágrimas), porque el don de ciencia, en cuanto importa una recta estimación de las criaturas en orden de la vida eterna, impulsa al hombre justo a llorar sus pasados errores e ilusiones en el uso de las criaturas. Y por parte del </w:t>
      </w:r>
      <w:r w:rsidRPr="00126363">
        <w:rPr>
          <w:rFonts w:ascii="Garamond" w:hAnsi="Garamond"/>
          <w:i/>
          <w:lang w:val="es-419"/>
        </w:rPr>
        <w:t xml:space="preserve">premio </w:t>
      </w:r>
      <w:r w:rsidRPr="00126363">
        <w:rPr>
          <w:rFonts w:ascii="Garamond" w:hAnsi="Garamond"/>
          <w:lang w:val="es-419"/>
        </w:rPr>
        <w:t>(la consolación), porque, a la luz del don de ciencia, se estima</w:t>
      </w:r>
      <w:r w:rsidR="00C5704D" w:rsidRPr="00126363">
        <w:rPr>
          <w:rFonts w:ascii="Garamond" w:hAnsi="Garamond"/>
          <w:lang w:val="es-419"/>
        </w:rPr>
        <w:t>n</w:t>
      </w:r>
      <w:r w:rsidRPr="00126363">
        <w:rPr>
          <w:rFonts w:ascii="Garamond" w:hAnsi="Garamond"/>
          <w:lang w:val="es-419"/>
        </w:rPr>
        <w:t xml:space="preserve"> rectamente las criaturas y ordenan al bien divino, del cual se sigue la espiritual consolación, que comienza en esta vida y alcanzará su plena consumación en la otra</w:t>
      </w:r>
      <w:r w:rsidRPr="00126363">
        <w:rPr>
          <w:rFonts w:ascii="Garamond" w:hAnsi="Garamond"/>
          <w:vertAlign w:val="superscript"/>
          <w:lang w:val="es-419"/>
        </w:rPr>
        <w:footnoteReference w:id="1082"/>
      </w:r>
      <w:r w:rsidRPr="00126363">
        <w:rPr>
          <w:rFonts w:ascii="Garamond" w:hAnsi="Garamond"/>
          <w:lang w:val="es-419"/>
        </w:rPr>
        <w:t>.</w:t>
      </w:r>
    </w:p>
    <w:p w14:paraId="7951DD8B" w14:textId="77777777" w:rsidR="004361C8" w:rsidRPr="00126363" w:rsidRDefault="004361C8" w:rsidP="00680570">
      <w:pPr>
        <w:pStyle w:val="PBuelaParagraph"/>
        <w:contextualSpacing w:val="0"/>
        <w:rPr>
          <w:rFonts w:ascii="Garamond" w:hAnsi="Garamond"/>
          <w:lang w:val="es-419"/>
        </w:rPr>
      </w:pPr>
      <w:r w:rsidRPr="00126363">
        <w:rPr>
          <w:rFonts w:ascii="Garamond" w:hAnsi="Garamond"/>
          <w:lang w:val="es-419"/>
        </w:rPr>
        <w:t xml:space="preserve">En cuanto a los frutos del Espíritu Santo, los hemos mencionado al hablar del don de entendimiento, pues los dones de sabiduría, entendimiento y ciencia tienen los mismos frutos porque estos tres dones tienen por objeto lo </w:t>
      </w:r>
      <w:r w:rsidRPr="00126363">
        <w:rPr>
          <w:rFonts w:ascii="Garamond" w:hAnsi="Garamond"/>
          <w:i/>
          <w:lang w:val="es-419"/>
        </w:rPr>
        <w:t>verdadero</w:t>
      </w:r>
      <w:r w:rsidRPr="00126363">
        <w:rPr>
          <w:rFonts w:ascii="Garamond" w:hAnsi="Garamond"/>
          <w:lang w:val="es-419"/>
        </w:rPr>
        <w:t xml:space="preserve"> en orden al fin último sobrenatural.</w:t>
      </w:r>
    </w:p>
    <w:p w14:paraId="54AD106F" w14:textId="77777777" w:rsidR="004361C8" w:rsidRPr="00126363" w:rsidRDefault="004361C8" w:rsidP="00B12590">
      <w:pPr>
        <w:pStyle w:val="PBuelaParagraph"/>
        <w:keepNext/>
        <w:keepLines/>
        <w:spacing w:after="120" w:afterAutospacing="0"/>
        <w:rPr>
          <w:rFonts w:ascii="Garamond" w:hAnsi="Garamond"/>
          <w:i/>
          <w:lang w:val="es-419"/>
        </w:rPr>
      </w:pPr>
      <w:r w:rsidRPr="00126363">
        <w:rPr>
          <w:rFonts w:ascii="Garamond" w:hAnsi="Garamond"/>
          <w:i/>
          <w:lang w:val="es-419"/>
        </w:rPr>
        <w:lastRenderedPageBreak/>
        <w:t>Vicios contrarios al don de ciencia</w:t>
      </w:r>
    </w:p>
    <w:p w14:paraId="0E5C64BE" w14:textId="77777777" w:rsidR="004361C8" w:rsidRPr="00126363" w:rsidRDefault="004361C8" w:rsidP="00680570">
      <w:pPr>
        <w:pStyle w:val="PBuelaParagraph"/>
        <w:contextualSpacing w:val="0"/>
        <w:rPr>
          <w:rFonts w:ascii="Garamond" w:hAnsi="Garamond"/>
          <w:lang w:val="es-419"/>
        </w:rPr>
      </w:pPr>
      <w:r w:rsidRPr="00126363">
        <w:rPr>
          <w:rFonts w:ascii="Garamond" w:hAnsi="Garamond"/>
          <w:lang w:val="es-419"/>
        </w:rPr>
        <w:t>Santo Tomás, en el prólogo a la cuestión relativa a los pecados contra el don de entendimiento</w:t>
      </w:r>
      <w:r w:rsidRPr="00126363">
        <w:rPr>
          <w:rFonts w:ascii="Garamond" w:hAnsi="Garamond"/>
          <w:vertAlign w:val="superscript"/>
          <w:lang w:val="es-419"/>
        </w:rPr>
        <w:footnoteReference w:id="1083"/>
      </w:r>
      <w:r w:rsidRPr="00126363">
        <w:rPr>
          <w:rFonts w:ascii="Garamond" w:hAnsi="Garamond"/>
          <w:lang w:val="es-419"/>
        </w:rPr>
        <w:t xml:space="preserve">, alude a la </w:t>
      </w:r>
      <w:r w:rsidRPr="00126363">
        <w:rPr>
          <w:rFonts w:ascii="Garamond" w:hAnsi="Garamond"/>
          <w:i/>
          <w:lang w:val="es-419"/>
        </w:rPr>
        <w:t>ignorancia</w:t>
      </w:r>
      <w:r w:rsidRPr="00126363">
        <w:rPr>
          <w:rFonts w:ascii="Garamond" w:hAnsi="Garamond"/>
          <w:lang w:val="es-419"/>
        </w:rPr>
        <w:t xml:space="preserve"> como vicio opuesto al don de ciencia, remitiéndose a lo que de ella había ya dicho en otro lugar</w:t>
      </w:r>
      <w:r w:rsidRPr="00126363">
        <w:rPr>
          <w:rFonts w:ascii="Garamond" w:hAnsi="Garamond"/>
          <w:vertAlign w:val="superscript"/>
          <w:lang w:val="es-419"/>
        </w:rPr>
        <w:footnoteReference w:id="1084"/>
      </w:r>
      <w:r w:rsidRPr="00126363">
        <w:rPr>
          <w:rFonts w:ascii="Garamond" w:hAnsi="Garamond"/>
          <w:lang w:val="es-419"/>
        </w:rPr>
        <w:t>.</w:t>
      </w:r>
    </w:p>
    <w:p w14:paraId="09918E84" w14:textId="77777777" w:rsidR="004361C8" w:rsidRPr="00126363" w:rsidRDefault="004361C8" w:rsidP="00680570">
      <w:pPr>
        <w:pStyle w:val="PBuelaParagraph"/>
        <w:spacing w:after="120" w:afterAutospacing="0"/>
        <w:contextualSpacing w:val="0"/>
        <w:rPr>
          <w:rFonts w:ascii="Garamond" w:hAnsi="Garamond"/>
          <w:i/>
          <w:lang w:val="es-419"/>
        </w:rPr>
      </w:pPr>
      <w:r w:rsidRPr="00126363">
        <w:rPr>
          <w:rFonts w:ascii="Garamond" w:hAnsi="Garamond"/>
          <w:i/>
          <w:lang w:val="es-419"/>
        </w:rPr>
        <w:t>Medios para fomentar este don</w:t>
      </w:r>
    </w:p>
    <w:p w14:paraId="301507FD" w14:textId="77777777" w:rsidR="004361C8" w:rsidRPr="00126363" w:rsidRDefault="004361C8" w:rsidP="004361C8">
      <w:pPr>
        <w:pStyle w:val="PBuelaParagraph"/>
        <w:rPr>
          <w:rFonts w:ascii="Garamond" w:hAnsi="Garamond"/>
          <w:lang w:val="es-419"/>
        </w:rPr>
      </w:pPr>
      <w:r w:rsidRPr="00126363">
        <w:rPr>
          <w:rFonts w:ascii="Garamond" w:hAnsi="Garamond"/>
          <w:lang w:val="es-419"/>
        </w:rPr>
        <w:t xml:space="preserve">Aparte del </w:t>
      </w:r>
      <w:r w:rsidRPr="00126363">
        <w:rPr>
          <w:rFonts w:ascii="Garamond" w:hAnsi="Garamond"/>
          <w:i/>
          <w:lang w:val="es-419"/>
        </w:rPr>
        <w:t>recogimiento</w:t>
      </w:r>
      <w:r w:rsidRPr="00126363">
        <w:rPr>
          <w:rFonts w:ascii="Garamond" w:hAnsi="Garamond"/>
          <w:lang w:val="es-419"/>
        </w:rPr>
        <w:t xml:space="preserve">, </w:t>
      </w:r>
      <w:r w:rsidRPr="00126363">
        <w:rPr>
          <w:rFonts w:ascii="Garamond" w:hAnsi="Garamond"/>
          <w:i/>
          <w:lang w:val="es-419"/>
        </w:rPr>
        <w:t>fidelidad a la gracia</w:t>
      </w:r>
      <w:r w:rsidRPr="00126363">
        <w:rPr>
          <w:rFonts w:ascii="Garamond" w:hAnsi="Garamond"/>
          <w:lang w:val="es-419"/>
        </w:rPr>
        <w:t xml:space="preserve">, </w:t>
      </w:r>
      <w:r w:rsidRPr="00126363">
        <w:rPr>
          <w:rFonts w:ascii="Garamond" w:hAnsi="Garamond"/>
          <w:i/>
          <w:lang w:val="es-419"/>
        </w:rPr>
        <w:t>invocación del Espíritu Santo</w:t>
      </w:r>
      <w:r w:rsidRPr="00126363">
        <w:rPr>
          <w:rFonts w:ascii="Garamond" w:hAnsi="Garamond"/>
          <w:lang w:val="es-419"/>
        </w:rPr>
        <w:t>, etc., que son medios comunes de fomentar los dones del Espíritu Santo en general, podemos señalar algunos más especiales, que se refieren particularmente al don de ciencia. He aquí los principales:</w:t>
      </w:r>
    </w:p>
    <w:p w14:paraId="31E04AEE" w14:textId="77777777" w:rsidR="004361C8" w:rsidRPr="00126363" w:rsidRDefault="004361C8" w:rsidP="002C5AF7">
      <w:pPr>
        <w:pStyle w:val="PBuelaParagraph"/>
        <w:numPr>
          <w:ilvl w:val="0"/>
          <w:numId w:val="152"/>
        </w:numPr>
        <w:rPr>
          <w:rFonts w:ascii="Garamond" w:hAnsi="Garamond"/>
          <w:lang w:val="es-419"/>
        </w:rPr>
      </w:pPr>
      <w:r w:rsidRPr="00126363">
        <w:rPr>
          <w:rFonts w:ascii="Garamond" w:hAnsi="Garamond"/>
          <w:lang w:val="es-419"/>
        </w:rPr>
        <w:t>Considerar la vanidad de las cosas creadas.</w:t>
      </w:r>
    </w:p>
    <w:p w14:paraId="04A75405" w14:textId="77777777" w:rsidR="004361C8" w:rsidRPr="00126363" w:rsidRDefault="004361C8" w:rsidP="002C5AF7">
      <w:pPr>
        <w:pStyle w:val="PBuelaParagraph"/>
        <w:numPr>
          <w:ilvl w:val="0"/>
          <w:numId w:val="152"/>
        </w:numPr>
        <w:rPr>
          <w:rFonts w:ascii="Garamond" w:hAnsi="Garamond"/>
          <w:lang w:val="es-419"/>
        </w:rPr>
      </w:pPr>
      <w:r w:rsidRPr="00126363">
        <w:rPr>
          <w:rFonts w:ascii="Garamond" w:hAnsi="Garamond"/>
          <w:lang w:val="es-419"/>
        </w:rPr>
        <w:t>Acostumbrarse a relacionar con Dios todas las cosas creadas.</w:t>
      </w:r>
    </w:p>
    <w:p w14:paraId="224F0934" w14:textId="77777777" w:rsidR="004361C8" w:rsidRPr="00126363" w:rsidRDefault="004361C8" w:rsidP="002C5AF7">
      <w:pPr>
        <w:pStyle w:val="PBuelaParagraph"/>
        <w:numPr>
          <w:ilvl w:val="0"/>
          <w:numId w:val="152"/>
        </w:numPr>
        <w:rPr>
          <w:rFonts w:ascii="Garamond" w:hAnsi="Garamond"/>
          <w:lang w:val="es-419"/>
        </w:rPr>
      </w:pPr>
      <w:r w:rsidRPr="00126363">
        <w:rPr>
          <w:rFonts w:ascii="Garamond" w:hAnsi="Garamond"/>
          <w:lang w:val="es-419"/>
        </w:rPr>
        <w:t>Oponerse enérgicamente al espíritu del mundo.</w:t>
      </w:r>
    </w:p>
    <w:p w14:paraId="4D20CB02" w14:textId="77777777" w:rsidR="004361C8" w:rsidRPr="00126363" w:rsidRDefault="004361C8" w:rsidP="002C5AF7">
      <w:pPr>
        <w:pStyle w:val="PBuelaParagraph"/>
        <w:numPr>
          <w:ilvl w:val="0"/>
          <w:numId w:val="152"/>
        </w:numPr>
        <w:rPr>
          <w:rFonts w:ascii="Garamond" w:hAnsi="Garamond"/>
          <w:lang w:val="es-419"/>
        </w:rPr>
      </w:pPr>
      <w:r w:rsidRPr="00126363">
        <w:rPr>
          <w:rFonts w:ascii="Garamond" w:hAnsi="Garamond"/>
          <w:lang w:val="es-419"/>
        </w:rPr>
        <w:t xml:space="preserve">Ver la mano de la </w:t>
      </w:r>
      <w:r w:rsidR="00C5704D" w:rsidRPr="00126363">
        <w:rPr>
          <w:rFonts w:ascii="Garamond" w:hAnsi="Garamond"/>
          <w:lang w:val="es-419"/>
        </w:rPr>
        <w:t>P</w:t>
      </w:r>
      <w:r w:rsidRPr="00126363">
        <w:rPr>
          <w:rFonts w:ascii="Garamond" w:hAnsi="Garamond"/>
          <w:lang w:val="es-419"/>
        </w:rPr>
        <w:t>rovidencia en el gobierno del mundo y en todos los acontecimientos prósperos o adversos de nuestra vida.</w:t>
      </w:r>
    </w:p>
    <w:p w14:paraId="7E18F1A0" w14:textId="77777777" w:rsidR="004361C8" w:rsidRPr="00126363" w:rsidRDefault="004361C8" w:rsidP="002C5AF7">
      <w:pPr>
        <w:pStyle w:val="PBuelaParagraph"/>
        <w:numPr>
          <w:ilvl w:val="0"/>
          <w:numId w:val="152"/>
        </w:numPr>
        <w:rPr>
          <w:rFonts w:ascii="Garamond" w:hAnsi="Garamond"/>
          <w:lang w:val="es-419"/>
        </w:rPr>
      </w:pPr>
      <w:r w:rsidRPr="00126363">
        <w:rPr>
          <w:rFonts w:ascii="Garamond" w:hAnsi="Garamond"/>
          <w:lang w:val="es-419"/>
        </w:rPr>
        <w:t>Preocuparse mucho de la pureza de corazón.</w:t>
      </w:r>
    </w:p>
    <w:p w14:paraId="1DFA8887" w14:textId="77777777" w:rsidR="004361C8" w:rsidRPr="00126363" w:rsidRDefault="004361C8" w:rsidP="000C4277">
      <w:pPr>
        <w:pStyle w:val="PBLetterlist"/>
        <w:rPr>
          <w:rFonts w:ascii="Garamond" w:hAnsi="Garamond"/>
          <w:sz w:val="22"/>
          <w:szCs w:val="22"/>
          <w:lang w:val="es-419"/>
        </w:rPr>
      </w:pPr>
      <w:bookmarkStart w:id="485" w:name="_Toc509671417"/>
      <w:r w:rsidRPr="00126363">
        <w:rPr>
          <w:rFonts w:ascii="Garamond" w:hAnsi="Garamond"/>
          <w:sz w:val="22"/>
          <w:szCs w:val="22"/>
          <w:lang w:val="es-419"/>
        </w:rPr>
        <w:t xml:space="preserve">La virtud de la </w:t>
      </w:r>
      <w:r w:rsidR="00662EB1" w:rsidRPr="00126363">
        <w:rPr>
          <w:rFonts w:ascii="Garamond" w:hAnsi="Garamond"/>
          <w:sz w:val="22"/>
          <w:szCs w:val="22"/>
          <w:lang w:val="es-419"/>
        </w:rPr>
        <w:t>e</w:t>
      </w:r>
      <w:r w:rsidRPr="00126363">
        <w:rPr>
          <w:rFonts w:ascii="Garamond" w:hAnsi="Garamond"/>
          <w:sz w:val="22"/>
          <w:szCs w:val="22"/>
          <w:lang w:val="es-419"/>
        </w:rPr>
        <w:t>speranza</w:t>
      </w:r>
      <w:bookmarkEnd w:id="485"/>
    </w:p>
    <w:p w14:paraId="2F547132" w14:textId="77777777" w:rsidR="004361C8" w:rsidRPr="00126363" w:rsidRDefault="004361C8" w:rsidP="000C4277">
      <w:pPr>
        <w:pStyle w:val="PBuelaParagraph"/>
        <w:keepNext/>
        <w:keepLines/>
        <w:rPr>
          <w:rFonts w:ascii="Garamond" w:hAnsi="Garamond"/>
          <w:bCs/>
          <w:i/>
          <w:iCs/>
          <w:lang w:val="es-419"/>
        </w:rPr>
      </w:pPr>
      <w:bookmarkStart w:id="486" w:name="_Toc479352481"/>
      <w:r w:rsidRPr="00126363">
        <w:rPr>
          <w:rFonts w:ascii="Garamond" w:hAnsi="Garamond"/>
          <w:bCs/>
          <w:i/>
          <w:iCs/>
          <w:lang w:val="es-419"/>
        </w:rPr>
        <w:t>El don de temor</w:t>
      </w:r>
      <w:bookmarkEnd w:id="486"/>
      <w:r w:rsidRPr="00126363">
        <w:rPr>
          <w:rFonts w:ascii="Garamond" w:hAnsi="Garamond"/>
          <w:vertAlign w:val="superscript"/>
          <w:lang w:val="es-419"/>
        </w:rPr>
        <w:footnoteReference w:id="1085"/>
      </w:r>
    </w:p>
    <w:p w14:paraId="55874FF2" w14:textId="77777777" w:rsidR="004361C8" w:rsidRPr="00126363" w:rsidRDefault="004361C8" w:rsidP="000C4277">
      <w:pPr>
        <w:pStyle w:val="PBuelaParagraph"/>
        <w:keepNext/>
        <w:keepLines/>
        <w:spacing w:after="120" w:afterAutospacing="0"/>
        <w:contextualSpacing w:val="0"/>
        <w:rPr>
          <w:rFonts w:ascii="Garamond" w:hAnsi="Garamond"/>
          <w:i/>
          <w:lang w:val="es-419"/>
        </w:rPr>
      </w:pPr>
      <w:r w:rsidRPr="00126363">
        <w:rPr>
          <w:rFonts w:ascii="Garamond" w:hAnsi="Garamond"/>
          <w:i/>
          <w:lang w:val="es-419"/>
        </w:rPr>
        <w:t>Efectos</w:t>
      </w:r>
    </w:p>
    <w:p w14:paraId="4312ED60" w14:textId="77777777" w:rsidR="004361C8" w:rsidRPr="00126363" w:rsidRDefault="004361C8" w:rsidP="002C5AF7">
      <w:pPr>
        <w:pStyle w:val="PBuelaParagraph"/>
        <w:numPr>
          <w:ilvl w:val="0"/>
          <w:numId w:val="153"/>
        </w:numPr>
        <w:rPr>
          <w:rFonts w:ascii="Garamond" w:hAnsi="Garamond"/>
          <w:lang w:val="es-419"/>
        </w:rPr>
      </w:pPr>
      <w:r w:rsidRPr="00126363">
        <w:rPr>
          <w:rFonts w:ascii="Garamond" w:hAnsi="Garamond"/>
          <w:lang w:val="es-419"/>
        </w:rPr>
        <w:t>Un vivo sentimiento de la grandeza y majestad de Dios, que sumerge las almas en una adoración profunda, llena de reverencia y humildad.</w:t>
      </w:r>
    </w:p>
    <w:p w14:paraId="48295C62" w14:textId="77777777" w:rsidR="004361C8" w:rsidRPr="00126363" w:rsidRDefault="004361C8" w:rsidP="002C5AF7">
      <w:pPr>
        <w:pStyle w:val="PBuelaParagraph"/>
        <w:numPr>
          <w:ilvl w:val="0"/>
          <w:numId w:val="153"/>
        </w:numPr>
        <w:rPr>
          <w:rFonts w:ascii="Garamond" w:hAnsi="Garamond"/>
          <w:lang w:val="es-419"/>
        </w:rPr>
      </w:pPr>
      <w:r w:rsidRPr="00126363">
        <w:rPr>
          <w:rFonts w:ascii="Garamond" w:hAnsi="Garamond"/>
          <w:lang w:val="es-419"/>
        </w:rPr>
        <w:lastRenderedPageBreak/>
        <w:t>Un gran horror al pecado y una vivísima contrición por haberlo cometido.</w:t>
      </w:r>
    </w:p>
    <w:p w14:paraId="75C9F3A4" w14:textId="77777777" w:rsidR="004361C8" w:rsidRPr="00126363" w:rsidRDefault="004361C8" w:rsidP="002C5AF7">
      <w:pPr>
        <w:pStyle w:val="PBuelaParagraph"/>
        <w:numPr>
          <w:ilvl w:val="0"/>
          <w:numId w:val="153"/>
        </w:numPr>
        <w:rPr>
          <w:rFonts w:ascii="Garamond" w:hAnsi="Garamond"/>
          <w:lang w:val="es-419"/>
        </w:rPr>
      </w:pPr>
      <w:r w:rsidRPr="00126363">
        <w:rPr>
          <w:rFonts w:ascii="Garamond" w:hAnsi="Garamond"/>
          <w:lang w:val="es-419"/>
        </w:rPr>
        <w:t>Una vigilancia extrema para evitar las menores ocasiones de ofender a Dios.</w:t>
      </w:r>
    </w:p>
    <w:p w14:paraId="5F94C4D3" w14:textId="77777777" w:rsidR="004361C8" w:rsidRPr="00126363" w:rsidRDefault="004361C8" w:rsidP="00680570">
      <w:pPr>
        <w:pStyle w:val="PBuelaParagraph"/>
        <w:numPr>
          <w:ilvl w:val="0"/>
          <w:numId w:val="153"/>
        </w:numPr>
        <w:contextualSpacing w:val="0"/>
        <w:rPr>
          <w:rFonts w:ascii="Garamond" w:hAnsi="Garamond"/>
          <w:lang w:val="es-419"/>
        </w:rPr>
      </w:pPr>
      <w:r w:rsidRPr="00126363">
        <w:rPr>
          <w:rFonts w:ascii="Garamond" w:hAnsi="Garamond"/>
          <w:lang w:val="es-419"/>
        </w:rPr>
        <w:t>Desprendimiento perfecto de todo lo creado.</w:t>
      </w:r>
    </w:p>
    <w:p w14:paraId="694FC25E" w14:textId="77777777" w:rsidR="004361C8" w:rsidRPr="00126363" w:rsidRDefault="004361C8" w:rsidP="00680570">
      <w:pPr>
        <w:pStyle w:val="PBuelaParagraph"/>
        <w:spacing w:after="120" w:afterAutospacing="0"/>
        <w:contextualSpacing w:val="0"/>
        <w:rPr>
          <w:rFonts w:ascii="Garamond" w:hAnsi="Garamond"/>
          <w:i/>
          <w:lang w:val="es-419"/>
        </w:rPr>
      </w:pPr>
      <w:r w:rsidRPr="00126363">
        <w:rPr>
          <w:rFonts w:ascii="Garamond" w:hAnsi="Garamond"/>
          <w:i/>
          <w:lang w:val="es-419"/>
        </w:rPr>
        <w:t xml:space="preserve">Bienaventuranzas y frutos </w:t>
      </w:r>
      <w:r w:rsidR="00C5704D" w:rsidRPr="00126363">
        <w:rPr>
          <w:rFonts w:ascii="Garamond" w:hAnsi="Garamond"/>
          <w:i/>
          <w:lang w:val="es-419"/>
        </w:rPr>
        <w:t xml:space="preserve">que </w:t>
      </w:r>
      <w:r w:rsidRPr="00126363">
        <w:rPr>
          <w:rFonts w:ascii="Garamond" w:hAnsi="Garamond"/>
          <w:i/>
          <w:lang w:val="es-419"/>
        </w:rPr>
        <w:t>de él se derivan</w:t>
      </w:r>
    </w:p>
    <w:p w14:paraId="33E089AF" w14:textId="77777777" w:rsidR="004361C8" w:rsidRPr="00126363" w:rsidRDefault="004361C8" w:rsidP="004361C8">
      <w:pPr>
        <w:pStyle w:val="PBuelaParagraph"/>
        <w:rPr>
          <w:rFonts w:ascii="Garamond" w:hAnsi="Garamond"/>
          <w:lang w:val="es-419"/>
        </w:rPr>
      </w:pPr>
      <w:r w:rsidRPr="00126363">
        <w:rPr>
          <w:rFonts w:ascii="Garamond" w:hAnsi="Garamond"/>
          <w:lang w:val="es-419"/>
        </w:rPr>
        <w:t xml:space="preserve">Según el Doctor Angélico, con el don de temor se relacionan dos </w:t>
      </w:r>
      <w:r w:rsidR="008C0B41" w:rsidRPr="00126363">
        <w:rPr>
          <w:rFonts w:ascii="Garamond" w:hAnsi="Garamond"/>
          <w:lang w:val="es-419"/>
        </w:rPr>
        <w:t>B</w:t>
      </w:r>
      <w:r w:rsidRPr="00126363">
        <w:rPr>
          <w:rFonts w:ascii="Garamond" w:hAnsi="Garamond"/>
          <w:lang w:val="es-419"/>
        </w:rPr>
        <w:t xml:space="preserve">ienaventuranzas: la primera: </w:t>
      </w:r>
      <w:r w:rsidR="00080FF5" w:rsidRPr="00126363">
        <w:rPr>
          <w:rFonts w:ascii="Garamond" w:hAnsi="Garamond" w:cs="Times New Roman"/>
          <w:lang w:val="es-419"/>
        </w:rPr>
        <w:t>«</w:t>
      </w:r>
      <w:r w:rsidRPr="00126363">
        <w:rPr>
          <w:rFonts w:ascii="Garamond" w:hAnsi="Garamond"/>
          <w:lang w:val="es-419"/>
        </w:rPr>
        <w:t xml:space="preserve">Bienaventurados los pobres de espíritu, porque de ellos es el </w:t>
      </w:r>
      <w:r w:rsidR="008C0B41" w:rsidRPr="00126363">
        <w:rPr>
          <w:rFonts w:ascii="Garamond" w:hAnsi="Garamond"/>
          <w:lang w:val="es-419"/>
        </w:rPr>
        <w:t>R</w:t>
      </w:r>
      <w:r w:rsidRPr="00126363">
        <w:rPr>
          <w:rFonts w:ascii="Garamond" w:hAnsi="Garamond"/>
          <w:lang w:val="es-419"/>
        </w:rPr>
        <w:t xml:space="preserve">eino de los </w:t>
      </w:r>
      <w:r w:rsidR="008C0B41" w:rsidRPr="00126363">
        <w:rPr>
          <w:rFonts w:ascii="Garamond" w:hAnsi="Garamond"/>
          <w:lang w:val="es-419"/>
        </w:rPr>
        <w:t>C</w:t>
      </w:r>
      <w:r w:rsidRPr="00126363">
        <w:rPr>
          <w:rFonts w:ascii="Garamond" w:hAnsi="Garamond"/>
          <w:lang w:val="es-419"/>
        </w:rPr>
        <w:t>ielos</w:t>
      </w:r>
      <w:r w:rsidR="00080FF5" w:rsidRPr="00126363">
        <w:rPr>
          <w:rFonts w:ascii="Garamond" w:hAnsi="Garamond" w:cs="Times New Roman"/>
          <w:lang w:val="es-419"/>
        </w:rPr>
        <w:t>»</w:t>
      </w:r>
      <w:r w:rsidRPr="00126363">
        <w:rPr>
          <w:rFonts w:ascii="Garamond" w:hAnsi="Garamond"/>
          <w:lang w:val="es-419"/>
        </w:rPr>
        <w:t xml:space="preserve"> (Mt 5,3) y la tercera: </w:t>
      </w:r>
      <w:r w:rsidR="00080FF5" w:rsidRPr="00126363">
        <w:rPr>
          <w:rFonts w:ascii="Garamond" w:hAnsi="Garamond" w:cs="Times New Roman"/>
          <w:lang w:val="es-419"/>
        </w:rPr>
        <w:t>«</w:t>
      </w:r>
      <w:r w:rsidRPr="00126363">
        <w:rPr>
          <w:rFonts w:ascii="Garamond" w:hAnsi="Garamond"/>
          <w:lang w:val="es-419"/>
        </w:rPr>
        <w:t>Bienaventurados los que lloran, porque ellos serán consolados</w:t>
      </w:r>
      <w:r w:rsidR="00080FF5" w:rsidRPr="00126363">
        <w:rPr>
          <w:rFonts w:ascii="Garamond" w:hAnsi="Garamond" w:cs="Times New Roman"/>
          <w:lang w:val="es-419"/>
        </w:rPr>
        <w:t>»</w:t>
      </w:r>
      <w:r w:rsidR="00080FF5" w:rsidRPr="00126363">
        <w:rPr>
          <w:rFonts w:ascii="Garamond" w:hAnsi="Garamond"/>
          <w:lang w:val="es-419"/>
        </w:rPr>
        <w:t xml:space="preserve"> </w:t>
      </w:r>
      <w:r w:rsidRPr="00126363">
        <w:rPr>
          <w:rFonts w:ascii="Garamond" w:hAnsi="Garamond"/>
          <w:lang w:val="es-419"/>
        </w:rPr>
        <w:t>(Mt 5,5). La primera es la que corresponde directamente al don de temor, ya que, en virtud de la reverencia filial que nos hace sentir ante Dios, nos impulsa a no buscar nuestro engrandecimiento ni en la exaltación de nosotros mismos (soberbia) ni en los bienes exteriores (honores y riquezas); todo lo cual pertenece a la pobreza de espíritu, ya se la entienda del aniquilamiento del espíritu soberbio e hinchado –como dice San Agustín–, ya del desprendimiento de todas las cosas temporales por instinto del Espíritu Santo, como dicen San Ambrosio y San Jerónimo</w:t>
      </w:r>
      <w:r w:rsidRPr="00126363">
        <w:rPr>
          <w:rFonts w:ascii="Garamond" w:hAnsi="Garamond"/>
          <w:vertAlign w:val="superscript"/>
          <w:lang w:val="es-419"/>
        </w:rPr>
        <w:footnoteReference w:id="1086"/>
      </w:r>
      <w:r w:rsidRPr="00126363">
        <w:rPr>
          <w:rFonts w:ascii="Garamond" w:hAnsi="Garamond"/>
          <w:lang w:val="es-419"/>
        </w:rPr>
        <w:t>.</w:t>
      </w:r>
    </w:p>
    <w:p w14:paraId="480EC9E1" w14:textId="77777777" w:rsidR="004361C8" w:rsidRPr="00126363" w:rsidRDefault="004361C8" w:rsidP="00680570">
      <w:pPr>
        <w:pStyle w:val="PBuelaParagraph"/>
        <w:contextualSpacing w:val="0"/>
        <w:rPr>
          <w:rFonts w:ascii="Garamond" w:hAnsi="Garamond"/>
          <w:lang w:val="es-419"/>
        </w:rPr>
      </w:pPr>
      <w:r w:rsidRPr="00126363">
        <w:rPr>
          <w:rFonts w:ascii="Garamond" w:hAnsi="Garamond"/>
          <w:lang w:val="es-419"/>
        </w:rPr>
        <w:t xml:space="preserve">De los frutos del Espíritu Santo pertenecen al don de temor la </w:t>
      </w:r>
      <w:r w:rsidRPr="00126363">
        <w:rPr>
          <w:rFonts w:ascii="Garamond" w:hAnsi="Garamond"/>
          <w:i/>
          <w:lang w:val="es-419"/>
        </w:rPr>
        <w:t>modestia</w:t>
      </w:r>
      <w:r w:rsidRPr="00126363">
        <w:rPr>
          <w:rFonts w:ascii="Garamond" w:hAnsi="Garamond"/>
          <w:lang w:val="es-419"/>
        </w:rPr>
        <w:t xml:space="preserve">, que es una consecuencia de la reverencia del hombre ante la divina majestad, y la </w:t>
      </w:r>
      <w:r w:rsidRPr="00126363">
        <w:rPr>
          <w:rFonts w:ascii="Garamond" w:hAnsi="Garamond"/>
          <w:i/>
          <w:lang w:val="es-419"/>
        </w:rPr>
        <w:t>continencia</w:t>
      </w:r>
      <w:r w:rsidRPr="00126363">
        <w:rPr>
          <w:rFonts w:ascii="Garamond" w:hAnsi="Garamond"/>
          <w:lang w:val="es-419"/>
        </w:rPr>
        <w:t xml:space="preserve"> y </w:t>
      </w:r>
      <w:r w:rsidRPr="00126363">
        <w:rPr>
          <w:rFonts w:ascii="Garamond" w:hAnsi="Garamond"/>
          <w:i/>
          <w:lang w:val="es-419"/>
        </w:rPr>
        <w:t>castidad</w:t>
      </w:r>
      <w:r w:rsidRPr="00126363">
        <w:rPr>
          <w:rFonts w:ascii="Garamond" w:hAnsi="Garamond"/>
          <w:lang w:val="es-419"/>
        </w:rPr>
        <w:t>, que se siguen sin esfuerzo de la moderación y encauce de las pasiones concupiscibles, efecto propio del don de temor</w:t>
      </w:r>
      <w:r w:rsidRPr="00126363">
        <w:rPr>
          <w:rFonts w:ascii="Garamond" w:hAnsi="Garamond"/>
          <w:vertAlign w:val="superscript"/>
          <w:lang w:val="es-419"/>
        </w:rPr>
        <w:footnoteReference w:id="1087"/>
      </w:r>
      <w:r w:rsidRPr="00126363">
        <w:rPr>
          <w:rFonts w:ascii="Garamond" w:hAnsi="Garamond"/>
          <w:lang w:val="es-419"/>
        </w:rPr>
        <w:t>.</w:t>
      </w:r>
    </w:p>
    <w:p w14:paraId="7A638544" w14:textId="77777777" w:rsidR="004361C8" w:rsidRPr="00126363" w:rsidRDefault="004361C8" w:rsidP="00680570">
      <w:pPr>
        <w:pStyle w:val="PBuelaParagraph"/>
        <w:spacing w:after="120" w:afterAutospacing="0"/>
        <w:contextualSpacing w:val="0"/>
        <w:rPr>
          <w:rFonts w:ascii="Garamond" w:hAnsi="Garamond"/>
          <w:i/>
          <w:lang w:val="es-419"/>
        </w:rPr>
      </w:pPr>
      <w:r w:rsidRPr="00126363">
        <w:rPr>
          <w:rFonts w:ascii="Garamond" w:hAnsi="Garamond"/>
          <w:i/>
          <w:lang w:val="es-419"/>
        </w:rPr>
        <w:t>Vicios opuestos</w:t>
      </w:r>
    </w:p>
    <w:p w14:paraId="56FC7B50" w14:textId="77777777" w:rsidR="004361C8" w:rsidRPr="00126363" w:rsidRDefault="004361C8" w:rsidP="004361C8">
      <w:pPr>
        <w:pStyle w:val="PBuelaParagraph"/>
        <w:rPr>
          <w:rFonts w:ascii="Garamond" w:hAnsi="Garamond"/>
          <w:lang w:val="es-419"/>
        </w:rPr>
      </w:pPr>
      <w:r w:rsidRPr="00126363">
        <w:rPr>
          <w:rFonts w:ascii="Garamond" w:hAnsi="Garamond"/>
          <w:lang w:val="es-419"/>
        </w:rPr>
        <w:lastRenderedPageBreak/>
        <w:t xml:space="preserve">Al don de temor se opone principalmente la </w:t>
      </w:r>
      <w:r w:rsidRPr="00126363">
        <w:rPr>
          <w:rFonts w:ascii="Garamond" w:hAnsi="Garamond"/>
          <w:i/>
          <w:lang w:val="es-419"/>
        </w:rPr>
        <w:t>soberbia</w:t>
      </w:r>
      <w:r w:rsidRPr="00126363">
        <w:rPr>
          <w:rFonts w:ascii="Garamond" w:hAnsi="Garamond"/>
          <w:lang w:val="es-419"/>
        </w:rPr>
        <w:t>, según San Gregorio</w:t>
      </w:r>
      <w:r w:rsidRPr="00126363">
        <w:rPr>
          <w:rFonts w:ascii="Garamond" w:hAnsi="Garamond"/>
          <w:vertAlign w:val="superscript"/>
          <w:lang w:val="es-419"/>
        </w:rPr>
        <w:footnoteReference w:id="1088"/>
      </w:r>
      <w:r w:rsidRPr="00126363">
        <w:rPr>
          <w:rFonts w:ascii="Garamond" w:hAnsi="Garamond"/>
          <w:lang w:val="es-419"/>
        </w:rPr>
        <w:t>, pero de modo más profundo que a la virtud de la humildad. El don de temor –como hemos visto– se fija ante todo en la eminencia y majestad de Dios, ante la cual el hombre, por instinto del Espíritu Santo, siente su propia nada y vileza. La humildad se fija también preferentemente en la grandeza de Dios, en contraste con la propia nada, pero a la luz de la simple razón iluminada por la fe, y con una modalidad humana e imperfecta</w:t>
      </w:r>
      <w:r w:rsidRPr="00126363">
        <w:rPr>
          <w:rFonts w:ascii="Garamond" w:hAnsi="Garamond"/>
          <w:vertAlign w:val="superscript"/>
          <w:lang w:val="es-419"/>
        </w:rPr>
        <w:footnoteReference w:id="1089"/>
      </w:r>
      <w:r w:rsidRPr="00126363">
        <w:rPr>
          <w:rFonts w:ascii="Garamond" w:hAnsi="Garamond"/>
          <w:lang w:val="es-419"/>
        </w:rPr>
        <w:t>. De donde es manifiesto que el don de temor excluye la soberbia de un modo más alto que el de la virtud de la humildad. El temor excluye hasta la raíz y el principio de la soberbia, como dice Santo Tomás</w:t>
      </w:r>
      <w:r w:rsidRPr="00126363">
        <w:rPr>
          <w:rFonts w:ascii="Garamond" w:hAnsi="Garamond"/>
          <w:vertAlign w:val="superscript"/>
          <w:lang w:val="es-419"/>
        </w:rPr>
        <w:footnoteReference w:id="1090"/>
      </w:r>
      <w:r w:rsidRPr="00126363">
        <w:rPr>
          <w:rFonts w:ascii="Garamond" w:hAnsi="Garamond"/>
          <w:lang w:val="es-419"/>
        </w:rPr>
        <w:t>. Luego la soberbia se opone al don de temor de una manera más profunda y radical que a la virtud de la humildad.</w:t>
      </w:r>
    </w:p>
    <w:p w14:paraId="2F137E69" w14:textId="77777777" w:rsidR="004361C8" w:rsidRPr="00126363" w:rsidRDefault="004361C8" w:rsidP="00680570">
      <w:pPr>
        <w:pStyle w:val="PBuelaParagraph"/>
        <w:contextualSpacing w:val="0"/>
        <w:rPr>
          <w:rFonts w:ascii="Garamond" w:hAnsi="Garamond"/>
          <w:lang w:val="es-419"/>
        </w:rPr>
      </w:pPr>
      <w:r w:rsidRPr="00126363">
        <w:rPr>
          <w:rFonts w:ascii="Garamond" w:hAnsi="Garamond"/>
          <w:lang w:val="es-419"/>
        </w:rPr>
        <w:t xml:space="preserve">Indirectamente se opone también al don de temor el vicio de la </w:t>
      </w:r>
      <w:r w:rsidRPr="00126363">
        <w:rPr>
          <w:rFonts w:ascii="Garamond" w:hAnsi="Garamond"/>
          <w:i/>
          <w:lang w:val="es-419"/>
        </w:rPr>
        <w:t>presunción</w:t>
      </w:r>
      <w:r w:rsidRPr="00126363">
        <w:rPr>
          <w:rFonts w:ascii="Garamond" w:hAnsi="Garamond"/>
          <w:lang w:val="es-419"/>
        </w:rPr>
        <w:t>, que injuria a la divina justicia al confiar excesiva y desordenadamente en la misericordia. En este sentido, dice Santo Tomás que la presunción se opone por razón de la materia, o sea, en cuanto que desprecia algo divino, al don de temor, del que es propio reverenciar a Dios</w:t>
      </w:r>
      <w:r w:rsidRPr="00126363">
        <w:rPr>
          <w:rFonts w:ascii="Garamond" w:hAnsi="Garamond"/>
          <w:vertAlign w:val="superscript"/>
          <w:lang w:val="es-419"/>
        </w:rPr>
        <w:footnoteReference w:id="1091"/>
      </w:r>
      <w:r w:rsidRPr="00126363">
        <w:rPr>
          <w:rFonts w:ascii="Garamond" w:hAnsi="Garamond"/>
          <w:lang w:val="es-419"/>
        </w:rPr>
        <w:t>.</w:t>
      </w:r>
    </w:p>
    <w:p w14:paraId="19E54D86" w14:textId="77777777" w:rsidR="004361C8" w:rsidRPr="00126363" w:rsidRDefault="004361C8" w:rsidP="00680570">
      <w:pPr>
        <w:pStyle w:val="PBuelaParagraph"/>
        <w:spacing w:after="120" w:afterAutospacing="0"/>
        <w:contextualSpacing w:val="0"/>
        <w:rPr>
          <w:rFonts w:ascii="Garamond" w:hAnsi="Garamond"/>
          <w:i/>
          <w:lang w:val="es-419"/>
        </w:rPr>
      </w:pPr>
      <w:r w:rsidRPr="00126363">
        <w:rPr>
          <w:rFonts w:ascii="Garamond" w:hAnsi="Garamond"/>
          <w:i/>
          <w:lang w:val="es-419"/>
        </w:rPr>
        <w:t>Medios para fomentar este don</w:t>
      </w:r>
    </w:p>
    <w:p w14:paraId="0CDBDD2F" w14:textId="77777777" w:rsidR="004361C8" w:rsidRPr="00126363" w:rsidRDefault="004361C8" w:rsidP="002C5AF7">
      <w:pPr>
        <w:pStyle w:val="PBuelaParagraph"/>
        <w:numPr>
          <w:ilvl w:val="0"/>
          <w:numId w:val="154"/>
        </w:numPr>
        <w:rPr>
          <w:rFonts w:ascii="Garamond" w:hAnsi="Garamond"/>
          <w:lang w:val="es-419"/>
        </w:rPr>
      </w:pPr>
      <w:r w:rsidRPr="00126363">
        <w:rPr>
          <w:rFonts w:ascii="Garamond" w:hAnsi="Garamond"/>
          <w:lang w:val="es-419"/>
        </w:rPr>
        <w:t>Meditar con frecuencia en la infinita grandeza y majestad de Dios.</w:t>
      </w:r>
    </w:p>
    <w:p w14:paraId="69C0FCD5" w14:textId="77777777" w:rsidR="004361C8" w:rsidRPr="00126363" w:rsidRDefault="004361C8" w:rsidP="002C5AF7">
      <w:pPr>
        <w:pStyle w:val="PBuelaParagraph"/>
        <w:numPr>
          <w:ilvl w:val="0"/>
          <w:numId w:val="154"/>
        </w:numPr>
        <w:rPr>
          <w:rFonts w:ascii="Garamond" w:hAnsi="Garamond"/>
          <w:lang w:val="es-419"/>
        </w:rPr>
      </w:pPr>
      <w:r w:rsidRPr="00126363">
        <w:rPr>
          <w:rFonts w:ascii="Garamond" w:hAnsi="Garamond"/>
          <w:lang w:val="es-419"/>
        </w:rPr>
        <w:t>Acostumbrarse a tratar con Dios con confianza filial, pero llena de reverencia y respeto.</w:t>
      </w:r>
    </w:p>
    <w:p w14:paraId="2BB07064" w14:textId="77777777" w:rsidR="004361C8" w:rsidRPr="00126363" w:rsidRDefault="004361C8" w:rsidP="002C5AF7">
      <w:pPr>
        <w:pStyle w:val="PBuelaParagraph"/>
        <w:numPr>
          <w:ilvl w:val="0"/>
          <w:numId w:val="154"/>
        </w:numPr>
        <w:rPr>
          <w:rFonts w:ascii="Garamond" w:hAnsi="Garamond"/>
          <w:lang w:val="es-419"/>
        </w:rPr>
      </w:pPr>
      <w:r w:rsidRPr="00126363">
        <w:rPr>
          <w:rFonts w:ascii="Garamond" w:hAnsi="Garamond"/>
          <w:lang w:val="es-419"/>
        </w:rPr>
        <w:lastRenderedPageBreak/>
        <w:t>Meditar con frecuencia en la infinita malicia del pecado y concebir un gran horror hacia él.</w:t>
      </w:r>
    </w:p>
    <w:p w14:paraId="2AD46D38" w14:textId="77777777" w:rsidR="004361C8" w:rsidRPr="00126363" w:rsidRDefault="004361C8" w:rsidP="002C5AF7">
      <w:pPr>
        <w:pStyle w:val="PBuelaParagraph"/>
        <w:numPr>
          <w:ilvl w:val="0"/>
          <w:numId w:val="154"/>
        </w:numPr>
        <w:rPr>
          <w:rFonts w:ascii="Garamond" w:hAnsi="Garamond"/>
          <w:lang w:val="es-419"/>
        </w:rPr>
      </w:pPr>
      <w:r w:rsidRPr="00126363">
        <w:rPr>
          <w:rFonts w:ascii="Garamond" w:hAnsi="Garamond"/>
          <w:lang w:val="es-419"/>
        </w:rPr>
        <w:t>Poner especial cuidado en la mansedumbre y humildad en el trato con el prójimo.</w:t>
      </w:r>
    </w:p>
    <w:p w14:paraId="326EBC5C" w14:textId="77777777" w:rsidR="004361C8" w:rsidRPr="00126363" w:rsidRDefault="004361C8" w:rsidP="002C5AF7">
      <w:pPr>
        <w:pStyle w:val="PBuelaParagraph"/>
        <w:numPr>
          <w:ilvl w:val="0"/>
          <w:numId w:val="154"/>
        </w:numPr>
        <w:rPr>
          <w:rFonts w:ascii="Garamond" w:hAnsi="Garamond"/>
          <w:lang w:val="es-419"/>
        </w:rPr>
      </w:pPr>
      <w:r w:rsidRPr="00126363">
        <w:rPr>
          <w:rFonts w:ascii="Garamond" w:hAnsi="Garamond"/>
          <w:lang w:val="es-419"/>
        </w:rPr>
        <w:t>Pedir con frecuencia al Espíritu Santo el temor reverencial de Dios.</w:t>
      </w:r>
    </w:p>
    <w:p w14:paraId="5D3CE60B" w14:textId="77777777" w:rsidR="004361C8" w:rsidRPr="00126363" w:rsidRDefault="004361C8" w:rsidP="00393B62">
      <w:pPr>
        <w:pStyle w:val="PBLetterlist"/>
        <w:rPr>
          <w:rFonts w:ascii="Garamond" w:hAnsi="Garamond"/>
          <w:sz w:val="22"/>
          <w:szCs w:val="22"/>
          <w:lang w:val="es-419"/>
        </w:rPr>
      </w:pPr>
      <w:bookmarkStart w:id="487" w:name="_Toc509671418"/>
      <w:r w:rsidRPr="00126363">
        <w:rPr>
          <w:rFonts w:ascii="Garamond" w:hAnsi="Garamond"/>
          <w:sz w:val="22"/>
          <w:szCs w:val="22"/>
          <w:lang w:val="es-419"/>
        </w:rPr>
        <w:t>La virtud de la caridad</w:t>
      </w:r>
      <w:bookmarkEnd w:id="487"/>
    </w:p>
    <w:p w14:paraId="04521EEC" w14:textId="77777777" w:rsidR="004361C8" w:rsidRPr="00126363" w:rsidRDefault="004361C8" w:rsidP="00393B62">
      <w:pPr>
        <w:pStyle w:val="PBuelaParagraph"/>
        <w:keepNext/>
        <w:keepLines/>
        <w:rPr>
          <w:rFonts w:ascii="Garamond" w:hAnsi="Garamond"/>
          <w:bCs/>
          <w:i/>
          <w:iCs/>
          <w:lang w:val="es-419"/>
        </w:rPr>
      </w:pPr>
      <w:bookmarkStart w:id="488" w:name="_Toc479352483"/>
      <w:r w:rsidRPr="00126363">
        <w:rPr>
          <w:rFonts w:ascii="Garamond" w:hAnsi="Garamond"/>
          <w:bCs/>
          <w:i/>
          <w:iCs/>
          <w:lang w:val="es-419"/>
        </w:rPr>
        <w:t>El don de sabiduría</w:t>
      </w:r>
      <w:bookmarkEnd w:id="488"/>
      <w:r w:rsidRPr="00126363">
        <w:rPr>
          <w:rFonts w:ascii="Garamond" w:hAnsi="Garamond"/>
          <w:vertAlign w:val="superscript"/>
          <w:lang w:val="es-419"/>
        </w:rPr>
        <w:footnoteReference w:id="1092"/>
      </w:r>
    </w:p>
    <w:p w14:paraId="5D78FEED" w14:textId="77777777" w:rsidR="004361C8" w:rsidRPr="00126363" w:rsidRDefault="004361C8" w:rsidP="00844632">
      <w:pPr>
        <w:pStyle w:val="PBuelaParagraph"/>
        <w:spacing w:after="120" w:afterAutospacing="0"/>
        <w:contextualSpacing w:val="0"/>
        <w:rPr>
          <w:rFonts w:ascii="Garamond" w:hAnsi="Garamond"/>
          <w:i/>
          <w:lang w:val="es-419"/>
        </w:rPr>
      </w:pPr>
      <w:r w:rsidRPr="00126363">
        <w:rPr>
          <w:rFonts w:ascii="Garamond" w:hAnsi="Garamond"/>
          <w:i/>
          <w:lang w:val="es-419"/>
        </w:rPr>
        <w:t>Efectos</w:t>
      </w:r>
    </w:p>
    <w:p w14:paraId="05D8B6F9" w14:textId="77777777" w:rsidR="004361C8" w:rsidRPr="00126363" w:rsidRDefault="004361C8" w:rsidP="002C5AF7">
      <w:pPr>
        <w:pStyle w:val="PBuelaParagraph"/>
        <w:numPr>
          <w:ilvl w:val="0"/>
          <w:numId w:val="155"/>
        </w:numPr>
        <w:rPr>
          <w:rFonts w:ascii="Garamond" w:hAnsi="Garamond"/>
          <w:lang w:val="es-419"/>
        </w:rPr>
      </w:pPr>
      <w:r w:rsidRPr="00126363">
        <w:rPr>
          <w:rFonts w:ascii="Garamond" w:hAnsi="Garamond"/>
          <w:lang w:val="es-419"/>
        </w:rPr>
        <w:t>Les da a los santos el sentido divino, de eternidad, con que juzgan todas las cosas.</w:t>
      </w:r>
    </w:p>
    <w:p w14:paraId="65F01F02" w14:textId="77777777" w:rsidR="004361C8" w:rsidRPr="00126363" w:rsidRDefault="004361C8" w:rsidP="002C5AF7">
      <w:pPr>
        <w:pStyle w:val="PBuelaParagraph"/>
        <w:numPr>
          <w:ilvl w:val="0"/>
          <w:numId w:val="155"/>
        </w:numPr>
        <w:rPr>
          <w:rFonts w:ascii="Garamond" w:hAnsi="Garamond"/>
          <w:lang w:val="es-419"/>
        </w:rPr>
      </w:pPr>
      <w:r w:rsidRPr="00126363">
        <w:rPr>
          <w:rFonts w:ascii="Garamond" w:hAnsi="Garamond"/>
          <w:lang w:val="es-419"/>
        </w:rPr>
        <w:t>Les hace vivir de un modo enteramente divino los misterios de nuestra santa fe.</w:t>
      </w:r>
    </w:p>
    <w:p w14:paraId="47E2848A" w14:textId="77777777" w:rsidR="004361C8" w:rsidRPr="00126363" w:rsidRDefault="004361C8" w:rsidP="002C5AF7">
      <w:pPr>
        <w:pStyle w:val="PBuelaParagraph"/>
        <w:numPr>
          <w:ilvl w:val="0"/>
          <w:numId w:val="155"/>
        </w:numPr>
        <w:rPr>
          <w:rFonts w:ascii="Garamond" w:hAnsi="Garamond"/>
          <w:lang w:val="es-419"/>
        </w:rPr>
      </w:pPr>
      <w:r w:rsidRPr="00126363">
        <w:rPr>
          <w:rFonts w:ascii="Garamond" w:hAnsi="Garamond"/>
          <w:lang w:val="es-419"/>
        </w:rPr>
        <w:t>Les hace vivir en</w:t>
      </w:r>
      <w:r w:rsidR="001A21D5" w:rsidRPr="00126363">
        <w:rPr>
          <w:rFonts w:ascii="Garamond" w:hAnsi="Garamond"/>
          <w:lang w:val="es-419"/>
        </w:rPr>
        <w:t xml:space="preserve"> sociedad con las tres Divinas P</w:t>
      </w:r>
      <w:r w:rsidRPr="00126363">
        <w:rPr>
          <w:rFonts w:ascii="Garamond" w:hAnsi="Garamond"/>
          <w:lang w:val="es-419"/>
        </w:rPr>
        <w:t>ersonas, mediante una participación inefable de su vida trinitaria.</w:t>
      </w:r>
    </w:p>
    <w:p w14:paraId="580382CA" w14:textId="77777777" w:rsidR="004361C8" w:rsidRPr="00126363" w:rsidRDefault="004361C8" w:rsidP="002C5AF7">
      <w:pPr>
        <w:pStyle w:val="PBuelaParagraph"/>
        <w:numPr>
          <w:ilvl w:val="0"/>
          <w:numId w:val="155"/>
        </w:numPr>
        <w:rPr>
          <w:rFonts w:ascii="Garamond" w:hAnsi="Garamond"/>
          <w:lang w:val="es-419"/>
        </w:rPr>
      </w:pPr>
      <w:r w:rsidRPr="00126363">
        <w:rPr>
          <w:rFonts w:ascii="Garamond" w:hAnsi="Garamond"/>
          <w:lang w:val="es-419"/>
        </w:rPr>
        <w:t>Lleva hasta el heroísmo la virtud de la caridad.</w:t>
      </w:r>
    </w:p>
    <w:p w14:paraId="19BD655D" w14:textId="77777777" w:rsidR="004361C8" w:rsidRPr="00126363" w:rsidRDefault="004361C8" w:rsidP="00844632">
      <w:pPr>
        <w:pStyle w:val="PBuelaParagraph"/>
        <w:numPr>
          <w:ilvl w:val="0"/>
          <w:numId w:val="155"/>
        </w:numPr>
        <w:contextualSpacing w:val="0"/>
        <w:rPr>
          <w:rFonts w:ascii="Garamond" w:hAnsi="Garamond"/>
          <w:lang w:val="es-419"/>
        </w:rPr>
      </w:pPr>
      <w:r w:rsidRPr="00126363">
        <w:rPr>
          <w:rFonts w:ascii="Garamond" w:hAnsi="Garamond"/>
          <w:lang w:val="es-419"/>
        </w:rPr>
        <w:t>Proporciona a todas las virtudes el último rasgo de perfección y acabamiento, haciéndolas verdaderamente divinas.</w:t>
      </w:r>
    </w:p>
    <w:p w14:paraId="11E65C6E" w14:textId="77777777" w:rsidR="004361C8" w:rsidRPr="00126363" w:rsidRDefault="004361C8" w:rsidP="00844632">
      <w:pPr>
        <w:pStyle w:val="PBuelaParagraph"/>
        <w:spacing w:after="120" w:afterAutospacing="0"/>
        <w:contextualSpacing w:val="0"/>
        <w:rPr>
          <w:rFonts w:ascii="Garamond" w:hAnsi="Garamond"/>
          <w:i/>
          <w:lang w:val="es-419"/>
        </w:rPr>
      </w:pPr>
      <w:r w:rsidRPr="00126363">
        <w:rPr>
          <w:rFonts w:ascii="Garamond" w:hAnsi="Garamond"/>
          <w:i/>
          <w:lang w:val="es-419"/>
        </w:rPr>
        <w:t>Bienaventuranzas y frutos que de él se derivan</w:t>
      </w:r>
    </w:p>
    <w:p w14:paraId="4D74B1EA" w14:textId="77777777" w:rsidR="004361C8" w:rsidRPr="00126363" w:rsidRDefault="004361C8" w:rsidP="004361C8">
      <w:pPr>
        <w:pStyle w:val="PBuelaParagraph"/>
        <w:rPr>
          <w:rFonts w:ascii="Garamond" w:hAnsi="Garamond"/>
          <w:lang w:val="es-419"/>
        </w:rPr>
      </w:pPr>
      <w:r w:rsidRPr="00126363">
        <w:rPr>
          <w:rFonts w:ascii="Garamond" w:hAnsi="Garamond"/>
          <w:lang w:val="es-419"/>
        </w:rPr>
        <w:t>Santo Tomás</w:t>
      </w:r>
      <w:r w:rsidRPr="00126363">
        <w:rPr>
          <w:rFonts w:ascii="Garamond" w:hAnsi="Garamond"/>
          <w:vertAlign w:val="superscript"/>
          <w:lang w:val="es-419"/>
        </w:rPr>
        <w:footnoteReference w:id="1093"/>
      </w:r>
      <w:r w:rsidRPr="00126363">
        <w:rPr>
          <w:rFonts w:ascii="Garamond" w:hAnsi="Garamond"/>
          <w:lang w:val="es-419"/>
        </w:rPr>
        <w:t>, siguiendo a San Agustín, adjud</w:t>
      </w:r>
      <w:r w:rsidR="001A21D5" w:rsidRPr="00126363">
        <w:rPr>
          <w:rFonts w:ascii="Garamond" w:hAnsi="Garamond"/>
          <w:lang w:val="es-419"/>
        </w:rPr>
        <w:t xml:space="preserve">ica al don de sabiduría la </w:t>
      </w:r>
      <w:r w:rsidR="009B0D8C" w:rsidRPr="00126363">
        <w:rPr>
          <w:rFonts w:ascii="Garamond" w:hAnsi="Garamond"/>
          <w:lang w:val="es-419"/>
        </w:rPr>
        <w:t>B</w:t>
      </w:r>
      <w:r w:rsidR="001A21D5" w:rsidRPr="00126363">
        <w:rPr>
          <w:rFonts w:ascii="Garamond" w:hAnsi="Garamond"/>
          <w:lang w:val="es-419"/>
        </w:rPr>
        <w:t>ien</w:t>
      </w:r>
      <w:r w:rsidRPr="00126363">
        <w:rPr>
          <w:rFonts w:ascii="Garamond" w:hAnsi="Garamond"/>
          <w:lang w:val="es-419"/>
        </w:rPr>
        <w:t xml:space="preserve">aventuranza de los pacíficos: </w:t>
      </w:r>
      <w:r w:rsidR="00080FF5" w:rsidRPr="00126363">
        <w:rPr>
          <w:rFonts w:ascii="Garamond" w:hAnsi="Garamond" w:cs="Times New Roman"/>
          <w:lang w:val="es-419"/>
        </w:rPr>
        <w:t>«</w:t>
      </w:r>
      <w:r w:rsidR="009B0D8C" w:rsidRPr="00126363">
        <w:rPr>
          <w:rFonts w:ascii="Garamond" w:hAnsi="Garamond"/>
          <w:lang w:val="es-419"/>
        </w:rPr>
        <w:t>B</w:t>
      </w:r>
      <w:r w:rsidRPr="00126363">
        <w:rPr>
          <w:rFonts w:ascii="Garamond" w:hAnsi="Garamond"/>
          <w:lang w:val="es-419"/>
        </w:rPr>
        <w:t>ienaventurados los pacíficos, porque serán llamados hijos de Dios</w:t>
      </w:r>
      <w:r w:rsidR="00080FF5" w:rsidRPr="00126363">
        <w:rPr>
          <w:rFonts w:ascii="Garamond" w:hAnsi="Garamond" w:cs="Times New Roman"/>
          <w:lang w:val="es-419"/>
        </w:rPr>
        <w:t>»</w:t>
      </w:r>
      <w:r w:rsidRPr="00126363">
        <w:rPr>
          <w:rFonts w:ascii="Garamond" w:hAnsi="Garamond"/>
          <w:i/>
          <w:lang w:val="es-419"/>
        </w:rPr>
        <w:t xml:space="preserve"> </w:t>
      </w:r>
      <w:r w:rsidRPr="00126363">
        <w:rPr>
          <w:rFonts w:ascii="Garamond" w:hAnsi="Garamond"/>
          <w:lang w:val="es-419"/>
        </w:rPr>
        <w:t>(Mt 5,9), y explica que les conviene en cuanto al mérito y en cuanto al premio.</w:t>
      </w:r>
    </w:p>
    <w:p w14:paraId="10DA4291" w14:textId="77777777" w:rsidR="004361C8" w:rsidRPr="00126363" w:rsidRDefault="004361C8" w:rsidP="004361C8">
      <w:pPr>
        <w:pStyle w:val="PBuelaParagraph"/>
        <w:rPr>
          <w:rFonts w:ascii="Garamond" w:hAnsi="Garamond"/>
          <w:lang w:val="es-419"/>
        </w:rPr>
      </w:pPr>
      <w:r w:rsidRPr="00126363">
        <w:rPr>
          <w:rFonts w:ascii="Garamond" w:hAnsi="Garamond"/>
          <w:lang w:val="es-419"/>
        </w:rPr>
        <w:lastRenderedPageBreak/>
        <w:t xml:space="preserve">En cuanto al mérito: porque la paz es </w:t>
      </w:r>
      <w:r w:rsidRPr="00126363">
        <w:rPr>
          <w:rFonts w:ascii="Garamond" w:hAnsi="Garamond"/>
          <w:i/>
          <w:lang w:val="es-419"/>
        </w:rPr>
        <w:t>la tranquilidad del orden</w:t>
      </w:r>
      <w:r w:rsidRPr="00126363">
        <w:rPr>
          <w:rFonts w:ascii="Garamond" w:hAnsi="Garamond"/>
          <w:lang w:val="es-419"/>
        </w:rPr>
        <w:t>; y establecer el orden (para con Dios, para con nosotros mismos y para con el prójimo) pertenece a la sabiduría.</w:t>
      </w:r>
    </w:p>
    <w:p w14:paraId="20385F03" w14:textId="77777777" w:rsidR="004361C8" w:rsidRPr="00126363" w:rsidRDefault="004361C8" w:rsidP="004361C8">
      <w:pPr>
        <w:pStyle w:val="PBuelaParagraph"/>
        <w:rPr>
          <w:rFonts w:ascii="Garamond" w:hAnsi="Garamond"/>
          <w:lang w:val="es-419"/>
        </w:rPr>
      </w:pPr>
      <w:r w:rsidRPr="00126363">
        <w:rPr>
          <w:rFonts w:ascii="Garamond" w:hAnsi="Garamond"/>
          <w:lang w:val="es-419"/>
        </w:rPr>
        <w:t xml:space="preserve">En cuanto al premio: somos hijos adoptivos de Dios </w:t>
      </w:r>
      <w:r w:rsidR="00EC672A" w:rsidRPr="00126363">
        <w:rPr>
          <w:rFonts w:ascii="Garamond" w:hAnsi="Garamond"/>
          <w:lang w:val="es-419"/>
        </w:rPr>
        <w:t>por nuestra participación y seme</w:t>
      </w:r>
      <w:r w:rsidRPr="00126363">
        <w:rPr>
          <w:rFonts w:ascii="Garamond" w:hAnsi="Garamond"/>
          <w:lang w:val="es-419"/>
        </w:rPr>
        <w:t>janza con el Hijo unigénito del Padre, que es la Sabiduría eterna.</w:t>
      </w:r>
    </w:p>
    <w:p w14:paraId="2DA1C19E" w14:textId="77777777" w:rsidR="004361C8" w:rsidRPr="00126363" w:rsidRDefault="004361C8" w:rsidP="00844632">
      <w:pPr>
        <w:pStyle w:val="PBuelaParagraph"/>
        <w:contextualSpacing w:val="0"/>
        <w:rPr>
          <w:rFonts w:ascii="Garamond" w:hAnsi="Garamond"/>
          <w:lang w:val="es-419"/>
        </w:rPr>
      </w:pPr>
      <w:r w:rsidRPr="00126363">
        <w:rPr>
          <w:rFonts w:ascii="Garamond" w:hAnsi="Garamond"/>
          <w:lang w:val="es-419"/>
        </w:rPr>
        <w:t>En cuanto a los</w:t>
      </w:r>
      <w:r w:rsidR="00EC672A" w:rsidRPr="00126363">
        <w:rPr>
          <w:rFonts w:ascii="Garamond" w:hAnsi="Garamond"/>
          <w:lang w:val="es-419"/>
        </w:rPr>
        <w:t xml:space="preserve"> frutos que de este don se de</w:t>
      </w:r>
      <w:r w:rsidRPr="00126363">
        <w:rPr>
          <w:rFonts w:ascii="Garamond" w:hAnsi="Garamond"/>
          <w:lang w:val="es-419"/>
        </w:rPr>
        <w:t xml:space="preserve">rivan, los principales son la </w:t>
      </w:r>
      <w:r w:rsidRPr="00126363">
        <w:rPr>
          <w:rFonts w:ascii="Garamond" w:hAnsi="Garamond"/>
          <w:i/>
          <w:lang w:val="es-419"/>
        </w:rPr>
        <w:t>caridad</w:t>
      </w:r>
      <w:r w:rsidRPr="00126363">
        <w:rPr>
          <w:rFonts w:ascii="Garamond" w:hAnsi="Garamond"/>
          <w:lang w:val="es-419"/>
        </w:rPr>
        <w:t xml:space="preserve">, el </w:t>
      </w:r>
      <w:r w:rsidRPr="00126363">
        <w:rPr>
          <w:rFonts w:ascii="Garamond" w:hAnsi="Garamond"/>
          <w:i/>
          <w:lang w:val="es-419"/>
        </w:rPr>
        <w:t>gozo espiritual</w:t>
      </w:r>
      <w:r w:rsidRPr="00126363">
        <w:rPr>
          <w:rFonts w:ascii="Garamond" w:hAnsi="Garamond"/>
          <w:lang w:val="es-419"/>
        </w:rPr>
        <w:t xml:space="preserve"> y la </w:t>
      </w:r>
      <w:r w:rsidRPr="00126363">
        <w:rPr>
          <w:rFonts w:ascii="Garamond" w:hAnsi="Garamond"/>
          <w:i/>
          <w:lang w:val="es-419"/>
        </w:rPr>
        <w:t>paz</w:t>
      </w:r>
      <w:r w:rsidRPr="00126363">
        <w:rPr>
          <w:rFonts w:ascii="Garamond" w:hAnsi="Garamond"/>
          <w:lang w:val="es-419"/>
        </w:rPr>
        <w:t>.</w:t>
      </w:r>
    </w:p>
    <w:p w14:paraId="318DA7D6" w14:textId="77777777" w:rsidR="004361C8" w:rsidRPr="00126363" w:rsidRDefault="004361C8" w:rsidP="00AE45DF">
      <w:pPr>
        <w:pStyle w:val="PBuelaParagraph"/>
        <w:spacing w:after="120" w:afterAutospacing="0"/>
        <w:rPr>
          <w:rFonts w:ascii="Garamond" w:hAnsi="Garamond"/>
          <w:i/>
          <w:lang w:val="es-419"/>
        </w:rPr>
      </w:pPr>
      <w:r w:rsidRPr="00126363">
        <w:rPr>
          <w:rFonts w:ascii="Garamond" w:hAnsi="Garamond"/>
          <w:i/>
          <w:lang w:val="es-419"/>
        </w:rPr>
        <w:t>Vicios opuestos</w:t>
      </w:r>
    </w:p>
    <w:p w14:paraId="226C83A0" w14:textId="77777777" w:rsidR="004361C8" w:rsidRPr="00126363" w:rsidRDefault="004361C8" w:rsidP="00844632">
      <w:pPr>
        <w:pStyle w:val="PBuelaParagraph"/>
        <w:contextualSpacing w:val="0"/>
        <w:rPr>
          <w:rFonts w:ascii="Garamond" w:hAnsi="Garamond"/>
          <w:lang w:val="es-419"/>
        </w:rPr>
      </w:pPr>
      <w:r w:rsidRPr="00126363">
        <w:rPr>
          <w:rFonts w:ascii="Garamond" w:hAnsi="Garamond"/>
          <w:lang w:val="es-419"/>
        </w:rPr>
        <w:t xml:space="preserve">Dos son los vicios que se oponen al don de sabiduría: como contrario al don, tenemos la </w:t>
      </w:r>
      <w:r w:rsidRPr="00126363">
        <w:rPr>
          <w:rFonts w:ascii="Garamond" w:hAnsi="Garamond"/>
          <w:i/>
          <w:iCs/>
          <w:lang w:val="es-419"/>
        </w:rPr>
        <w:t>estulticia</w:t>
      </w:r>
      <w:r w:rsidRPr="00126363">
        <w:rPr>
          <w:rFonts w:ascii="Garamond" w:hAnsi="Garamond"/>
          <w:iCs/>
          <w:lang w:val="es-419"/>
        </w:rPr>
        <w:t xml:space="preserve"> </w:t>
      </w:r>
      <w:r w:rsidRPr="00126363">
        <w:rPr>
          <w:rFonts w:ascii="Garamond" w:hAnsi="Garamond"/>
          <w:lang w:val="es-419"/>
        </w:rPr>
        <w:t xml:space="preserve">o necedad espiritual, un cierto embotamiento del juicio y del sentido espiritual que nos impide discernir o juzgar las cosas de Dios según el mismo Dios por contacto, gusto o </w:t>
      </w:r>
      <w:proofErr w:type="spellStart"/>
      <w:r w:rsidRPr="00126363">
        <w:rPr>
          <w:rFonts w:ascii="Garamond" w:hAnsi="Garamond"/>
          <w:lang w:val="es-419"/>
        </w:rPr>
        <w:t>connaturalidad</w:t>
      </w:r>
      <w:proofErr w:type="spellEnd"/>
      <w:r w:rsidRPr="00126363">
        <w:rPr>
          <w:rFonts w:ascii="Garamond" w:hAnsi="Garamond"/>
          <w:lang w:val="es-419"/>
        </w:rPr>
        <w:t xml:space="preserve">, que es lo propio del don de sabiduría. Y como pura negación de este don, tenemos la </w:t>
      </w:r>
      <w:r w:rsidRPr="00126363">
        <w:rPr>
          <w:rFonts w:ascii="Garamond" w:hAnsi="Garamond"/>
          <w:i/>
          <w:iCs/>
          <w:lang w:val="es-419"/>
        </w:rPr>
        <w:t>fatuidad</w:t>
      </w:r>
      <w:r w:rsidRPr="00126363">
        <w:rPr>
          <w:rFonts w:ascii="Garamond" w:hAnsi="Garamond"/>
          <w:iCs/>
          <w:lang w:val="es-419"/>
        </w:rPr>
        <w:t xml:space="preserve">, más lamentable todavía, pues lleva </w:t>
      </w:r>
      <w:r w:rsidRPr="00126363">
        <w:rPr>
          <w:rFonts w:ascii="Garamond" w:hAnsi="Garamond"/>
          <w:lang w:val="es-419"/>
        </w:rPr>
        <w:t xml:space="preserve">consigo la incapacidad total para juzgar de las cosas divinas. </w:t>
      </w:r>
    </w:p>
    <w:p w14:paraId="38026485" w14:textId="77777777" w:rsidR="004361C8" w:rsidRPr="00126363" w:rsidRDefault="004361C8" w:rsidP="000C4277">
      <w:pPr>
        <w:pStyle w:val="PBuelaParagraph"/>
        <w:keepNext/>
        <w:keepLines/>
        <w:spacing w:after="120" w:afterAutospacing="0"/>
        <w:contextualSpacing w:val="0"/>
        <w:rPr>
          <w:rFonts w:ascii="Garamond" w:hAnsi="Garamond"/>
          <w:i/>
          <w:lang w:val="es-419"/>
        </w:rPr>
      </w:pPr>
      <w:r w:rsidRPr="00126363">
        <w:rPr>
          <w:rFonts w:ascii="Garamond" w:hAnsi="Garamond"/>
          <w:i/>
          <w:lang w:val="es-419"/>
        </w:rPr>
        <w:t>Medios para fomentar este don</w:t>
      </w:r>
    </w:p>
    <w:p w14:paraId="4ED72286" w14:textId="77777777" w:rsidR="004361C8" w:rsidRPr="00126363" w:rsidRDefault="004361C8" w:rsidP="000C4277">
      <w:pPr>
        <w:pStyle w:val="PBuelaParagraph"/>
        <w:keepNext/>
        <w:keepLines/>
        <w:numPr>
          <w:ilvl w:val="0"/>
          <w:numId w:val="156"/>
        </w:numPr>
        <w:rPr>
          <w:rFonts w:ascii="Garamond" w:hAnsi="Garamond"/>
          <w:lang w:val="es-419"/>
        </w:rPr>
      </w:pPr>
      <w:r w:rsidRPr="00126363">
        <w:rPr>
          <w:rFonts w:ascii="Garamond" w:hAnsi="Garamond"/>
          <w:lang w:val="es-419"/>
        </w:rPr>
        <w:t>Esforzarnos en ver todas las cosas desde el punto de vista de Dios.</w:t>
      </w:r>
    </w:p>
    <w:p w14:paraId="2E545136" w14:textId="77777777" w:rsidR="000C4277" w:rsidRPr="00126363" w:rsidRDefault="000C4277" w:rsidP="000C4277">
      <w:pPr>
        <w:pStyle w:val="PBuelaParagraph"/>
        <w:keepNext/>
        <w:keepLines/>
        <w:ind w:left="1008" w:firstLine="0"/>
        <w:rPr>
          <w:rFonts w:ascii="Garamond" w:hAnsi="Garamond"/>
          <w:lang w:val="es-419"/>
        </w:rPr>
      </w:pPr>
    </w:p>
    <w:p w14:paraId="73BC58FC" w14:textId="77777777" w:rsidR="004361C8" w:rsidRPr="00126363" w:rsidRDefault="004361C8" w:rsidP="000C4277">
      <w:pPr>
        <w:pStyle w:val="PBuelaParagraph"/>
        <w:numPr>
          <w:ilvl w:val="0"/>
          <w:numId w:val="156"/>
        </w:numPr>
        <w:spacing w:before="0" w:beforeAutospacing="0"/>
        <w:rPr>
          <w:rFonts w:ascii="Garamond" w:hAnsi="Garamond"/>
          <w:lang w:val="es-419"/>
        </w:rPr>
      </w:pPr>
      <w:r w:rsidRPr="00126363">
        <w:rPr>
          <w:rFonts w:ascii="Garamond" w:hAnsi="Garamond"/>
          <w:lang w:val="es-419"/>
        </w:rPr>
        <w:t>Combatir la sabiduría del mundo, que es estulticia y necedad ante Dios.</w:t>
      </w:r>
    </w:p>
    <w:p w14:paraId="1BAEA99E" w14:textId="77777777" w:rsidR="004361C8" w:rsidRPr="00126363" w:rsidRDefault="004361C8" w:rsidP="004361C8">
      <w:pPr>
        <w:pStyle w:val="PBuelaParagraph"/>
        <w:ind w:left="990"/>
        <w:rPr>
          <w:rFonts w:ascii="Garamond" w:hAnsi="Garamond"/>
          <w:lang w:val="es-419"/>
        </w:rPr>
      </w:pPr>
      <w:r w:rsidRPr="00126363">
        <w:rPr>
          <w:rFonts w:ascii="Garamond" w:hAnsi="Garamond"/>
          <w:lang w:val="es-419"/>
        </w:rPr>
        <w:t xml:space="preserve">«En efecto –escribe el P. </w:t>
      </w:r>
      <w:proofErr w:type="spellStart"/>
      <w:r w:rsidRPr="00126363">
        <w:rPr>
          <w:rFonts w:ascii="Garamond" w:hAnsi="Garamond"/>
          <w:lang w:val="es-419"/>
        </w:rPr>
        <w:t>Lallemant</w:t>
      </w:r>
      <w:proofErr w:type="spellEnd"/>
      <w:r w:rsidRPr="00126363">
        <w:rPr>
          <w:rFonts w:ascii="Garamond" w:hAnsi="Garamond"/>
          <w:lang w:val="es-419"/>
        </w:rPr>
        <w:t>–, la mayor parte de los hombres tienen el gusto depravado, y se les puede con justa razón llamar locos, puesto que hacen todas sus acciones poniendo su último fin, al menos prácticamente, en la criatura y no en Dios. Cada uno tiene algún objeto al que se apega y refiere todas las demás cosas, no tenien</w:t>
      </w:r>
      <w:r w:rsidRPr="00126363">
        <w:rPr>
          <w:rFonts w:ascii="Garamond" w:hAnsi="Garamond"/>
          <w:lang w:val="es-419"/>
        </w:rPr>
        <w:lastRenderedPageBreak/>
        <w:t>do casi afección o pasión sino en dependencia de ese objeto; y esto es ser verdaderamente loco.</w:t>
      </w:r>
    </w:p>
    <w:p w14:paraId="16ADE5CC" w14:textId="77777777" w:rsidR="004361C8" w:rsidRPr="00126363" w:rsidRDefault="004361C8" w:rsidP="004361C8">
      <w:pPr>
        <w:pStyle w:val="PBuelaParagraph"/>
        <w:ind w:left="990"/>
        <w:rPr>
          <w:rFonts w:ascii="Garamond" w:hAnsi="Garamond"/>
          <w:lang w:val="es-419"/>
        </w:rPr>
      </w:pPr>
      <w:r w:rsidRPr="00126363">
        <w:rPr>
          <w:rFonts w:ascii="Garamond" w:hAnsi="Garamond"/>
          <w:lang w:val="es-419"/>
        </w:rPr>
        <w:t>¿Queremos conocer si somos del número de los sabios o de los necios? Examinemos nuestros gustos y disgustos, ya sea ante Dios y las cosas divinas, ya ante las criaturas y las cosas terrenas. ¿De dónde nacen nuestras satisfacciones y sinsabores? ¿En qué cosas encuentra nuestro corazón su reposo y contentamiento?</w:t>
      </w:r>
    </w:p>
    <w:p w14:paraId="28557CF5" w14:textId="77777777" w:rsidR="004361C8" w:rsidRPr="00126363" w:rsidRDefault="004361C8" w:rsidP="004361C8">
      <w:pPr>
        <w:pStyle w:val="PBuelaParagraph"/>
        <w:ind w:left="990"/>
        <w:rPr>
          <w:rFonts w:ascii="Garamond" w:hAnsi="Garamond"/>
          <w:lang w:val="es-419"/>
        </w:rPr>
      </w:pPr>
      <w:r w:rsidRPr="00126363">
        <w:rPr>
          <w:rFonts w:ascii="Garamond" w:hAnsi="Garamond"/>
          <w:lang w:val="es-419"/>
        </w:rPr>
        <w:t>Esta suerte de examen es un excelente medio para adquirir la pureza de corazón. Deberíamos familiarizarnos con él, examinando con frecuencia durante el día nuestros gustos y disgustos y tratando poco a poco de referirlos a Dios.</w:t>
      </w:r>
    </w:p>
    <w:p w14:paraId="72A77F2B" w14:textId="77777777" w:rsidR="004361C8" w:rsidRPr="00126363" w:rsidRDefault="004361C8" w:rsidP="004361C8">
      <w:pPr>
        <w:pStyle w:val="PBuelaParagraph"/>
        <w:ind w:left="990"/>
        <w:rPr>
          <w:rFonts w:ascii="Garamond" w:hAnsi="Garamond"/>
          <w:lang w:val="es-419"/>
        </w:rPr>
      </w:pPr>
      <w:r w:rsidRPr="00126363">
        <w:rPr>
          <w:rFonts w:ascii="Garamond" w:hAnsi="Garamond"/>
          <w:lang w:val="es-419"/>
        </w:rPr>
        <w:t>Hay tres clases de sabiduría reprobadas por la Escritura (</w:t>
      </w:r>
      <w:proofErr w:type="spellStart"/>
      <w:r w:rsidRPr="00126363">
        <w:rPr>
          <w:rFonts w:ascii="Garamond" w:hAnsi="Garamond"/>
          <w:lang w:val="es-419"/>
        </w:rPr>
        <w:t>St</w:t>
      </w:r>
      <w:proofErr w:type="spellEnd"/>
      <w:r w:rsidRPr="00126363">
        <w:rPr>
          <w:rFonts w:ascii="Garamond" w:hAnsi="Garamond"/>
          <w:lang w:val="es-419"/>
        </w:rPr>
        <w:t xml:space="preserve"> 3,15) que son otras tantas verdaderas locuras. La </w:t>
      </w:r>
      <w:r w:rsidRPr="00126363">
        <w:rPr>
          <w:rFonts w:ascii="Garamond" w:hAnsi="Garamond"/>
          <w:i/>
          <w:lang w:val="es-419"/>
        </w:rPr>
        <w:t>terrena</w:t>
      </w:r>
      <w:r w:rsidRPr="00126363">
        <w:rPr>
          <w:rFonts w:ascii="Garamond" w:hAnsi="Garamond"/>
          <w:lang w:val="es-419"/>
        </w:rPr>
        <w:t xml:space="preserve">, que no gusta más que de las riquezas; </w:t>
      </w:r>
      <w:proofErr w:type="gramStart"/>
      <w:r w:rsidRPr="00126363">
        <w:rPr>
          <w:rFonts w:ascii="Garamond" w:hAnsi="Garamond"/>
          <w:lang w:val="es-419"/>
        </w:rPr>
        <w:t xml:space="preserve">la </w:t>
      </w:r>
      <w:r w:rsidRPr="00126363">
        <w:rPr>
          <w:rFonts w:ascii="Garamond" w:hAnsi="Garamond"/>
          <w:i/>
          <w:lang w:val="es-419"/>
        </w:rPr>
        <w:t>animal</w:t>
      </w:r>
      <w:proofErr w:type="gramEnd"/>
      <w:r w:rsidRPr="00126363">
        <w:rPr>
          <w:rFonts w:ascii="Garamond" w:hAnsi="Garamond"/>
          <w:lang w:val="es-419"/>
        </w:rPr>
        <w:t xml:space="preserve">, que no apetece más que los placeres del cuerpo, y la </w:t>
      </w:r>
      <w:r w:rsidRPr="00126363">
        <w:rPr>
          <w:rFonts w:ascii="Garamond" w:hAnsi="Garamond"/>
          <w:i/>
          <w:lang w:val="es-419"/>
        </w:rPr>
        <w:t>diabólica</w:t>
      </w:r>
      <w:r w:rsidRPr="00126363">
        <w:rPr>
          <w:rFonts w:ascii="Garamond" w:hAnsi="Garamond"/>
          <w:lang w:val="es-419"/>
        </w:rPr>
        <w:t>, que pone su fin en su propia excelencia.</w:t>
      </w:r>
    </w:p>
    <w:p w14:paraId="1EC68F5B" w14:textId="77777777" w:rsidR="004361C8" w:rsidRPr="00126363" w:rsidRDefault="004361C8" w:rsidP="004361C8">
      <w:pPr>
        <w:pStyle w:val="PBuelaParagraph"/>
        <w:ind w:left="990"/>
        <w:rPr>
          <w:rFonts w:ascii="Garamond" w:hAnsi="Garamond"/>
          <w:lang w:val="es-419"/>
        </w:rPr>
      </w:pPr>
      <w:r w:rsidRPr="00126363">
        <w:rPr>
          <w:rFonts w:ascii="Garamond" w:hAnsi="Garamond"/>
          <w:lang w:val="es-419"/>
        </w:rPr>
        <w:t xml:space="preserve">Y hay una locura que es verdadera sabiduría ante Dios. Amar la pobreza, el desprecio, las cruces, las persecuciones, es ser loco según el mundo. </w:t>
      </w:r>
      <w:proofErr w:type="gramStart"/>
      <w:r w:rsidRPr="00126363">
        <w:rPr>
          <w:rFonts w:ascii="Garamond" w:hAnsi="Garamond"/>
          <w:lang w:val="es-419"/>
        </w:rPr>
        <w:t>Y</w:t>
      </w:r>
      <w:proofErr w:type="gramEnd"/>
      <w:r w:rsidRPr="00126363">
        <w:rPr>
          <w:rFonts w:ascii="Garamond" w:hAnsi="Garamond"/>
          <w:lang w:val="es-419"/>
        </w:rPr>
        <w:t xml:space="preserve"> sin embargo, la sabiduría, que es un don del Espíritu Santo, no es otra cosa que esta locura, que no gusta sino de lo que </w:t>
      </w:r>
      <w:r w:rsidR="00C5704D" w:rsidRPr="00126363">
        <w:rPr>
          <w:rFonts w:ascii="Garamond" w:hAnsi="Garamond"/>
          <w:lang w:val="es-419"/>
        </w:rPr>
        <w:t>n</w:t>
      </w:r>
      <w:r w:rsidRPr="00126363">
        <w:rPr>
          <w:rFonts w:ascii="Garamond" w:hAnsi="Garamond"/>
          <w:lang w:val="es-419"/>
        </w:rPr>
        <w:t xml:space="preserve">uestro Señor y los santos han gustado. Pero Jesucristo ha dejado en todo cuanto tocó en su vida mortal –como en la pobreza, en la abyección, en la </w:t>
      </w:r>
      <w:r w:rsidR="00C5704D" w:rsidRPr="00126363">
        <w:rPr>
          <w:rFonts w:ascii="Garamond" w:hAnsi="Garamond"/>
          <w:lang w:val="es-419"/>
        </w:rPr>
        <w:t>C</w:t>
      </w:r>
      <w:r w:rsidRPr="00126363">
        <w:rPr>
          <w:rFonts w:ascii="Garamond" w:hAnsi="Garamond"/>
          <w:lang w:val="es-419"/>
        </w:rPr>
        <w:t xml:space="preserve">ruz– un suave olor, un sabor delicioso; </w:t>
      </w:r>
      <w:proofErr w:type="spellStart"/>
      <w:r w:rsidRPr="00126363">
        <w:rPr>
          <w:rFonts w:ascii="Garamond" w:hAnsi="Garamond"/>
          <w:lang w:val="es-419"/>
        </w:rPr>
        <w:t>mas</w:t>
      </w:r>
      <w:proofErr w:type="spellEnd"/>
      <w:r w:rsidRPr="00126363">
        <w:rPr>
          <w:rFonts w:ascii="Garamond" w:hAnsi="Garamond"/>
          <w:lang w:val="es-419"/>
        </w:rPr>
        <w:t xml:space="preserve"> son pocas las almas que tienen los sentidos suficientemente finos para percibir este olor y para gustar este sabor, que son del todo sobrenaturales. Los santos </w:t>
      </w:r>
      <w:r w:rsidRPr="00126363">
        <w:rPr>
          <w:rFonts w:ascii="Garamond" w:hAnsi="Garamond"/>
          <w:i/>
          <w:lang w:val="es-419"/>
        </w:rPr>
        <w:t xml:space="preserve">han corrido tras </w:t>
      </w:r>
      <w:r w:rsidR="00924CE3" w:rsidRPr="00126363">
        <w:rPr>
          <w:rFonts w:ascii="Garamond" w:hAnsi="Garamond"/>
          <w:i/>
          <w:lang w:val="es-419"/>
        </w:rPr>
        <w:t>“</w:t>
      </w:r>
      <w:r w:rsidRPr="00126363">
        <w:rPr>
          <w:rFonts w:ascii="Garamond" w:hAnsi="Garamond"/>
          <w:i/>
          <w:lang w:val="es-419"/>
        </w:rPr>
        <w:t>el olor de estos perfumes</w:t>
      </w:r>
      <w:r w:rsidR="00924CE3" w:rsidRPr="00126363">
        <w:rPr>
          <w:rFonts w:ascii="Garamond" w:hAnsi="Garamond"/>
          <w:i/>
          <w:lang w:val="es-419"/>
        </w:rPr>
        <w:t>”</w:t>
      </w:r>
      <w:r w:rsidRPr="00126363">
        <w:rPr>
          <w:rFonts w:ascii="Garamond" w:hAnsi="Garamond"/>
          <w:lang w:val="es-419"/>
        </w:rPr>
        <w:t xml:space="preserve"> (</w:t>
      </w:r>
      <w:proofErr w:type="spellStart"/>
      <w:r w:rsidRPr="00126363">
        <w:rPr>
          <w:rFonts w:ascii="Garamond" w:hAnsi="Garamond"/>
          <w:lang w:val="es-419"/>
        </w:rPr>
        <w:t>Ct</w:t>
      </w:r>
      <w:proofErr w:type="spellEnd"/>
      <w:r w:rsidRPr="00126363">
        <w:rPr>
          <w:rFonts w:ascii="Garamond" w:hAnsi="Garamond"/>
          <w:lang w:val="es-419"/>
        </w:rPr>
        <w:t xml:space="preserve"> 1,3); como un San Ignacio, que se regocijaba de verse menospreciado; un San Francisco, que amaba tan apasionadamente </w:t>
      </w:r>
      <w:r w:rsidRPr="00126363">
        <w:rPr>
          <w:rFonts w:ascii="Garamond" w:hAnsi="Garamond"/>
          <w:lang w:val="es-419"/>
        </w:rPr>
        <w:lastRenderedPageBreak/>
        <w:t xml:space="preserve">la abyección, que hacía cosas para quedar en ridículo; un Santo Domingo, que se encontraba más a gusto en Carcasona, donde era ordinariamente escarnecido, </w:t>
      </w:r>
      <w:proofErr w:type="gramStart"/>
      <w:r w:rsidRPr="00126363">
        <w:rPr>
          <w:rFonts w:ascii="Garamond" w:hAnsi="Garamond"/>
          <w:lang w:val="es-419"/>
        </w:rPr>
        <w:t>que</w:t>
      </w:r>
      <w:proofErr w:type="gramEnd"/>
      <w:r w:rsidRPr="00126363">
        <w:rPr>
          <w:rFonts w:ascii="Garamond" w:hAnsi="Garamond"/>
          <w:lang w:val="es-419"/>
        </w:rPr>
        <w:t xml:space="preserve"> en Tolosa, donde todo el mundo le honraba»</w:t>
      </w:r>
      <w:r w:rsidRPr="00126363">
        <w:rPr>
          <w:rFonts w:ascii="Garamond" w:hAnsi="Garamond"/>
          <w:vertAlign w:val="superscript"/>
          <w:lang w:val="es-419"/>
        </w:rPr>
        <w:footnoteReference w:id="1094"/>
      </w:r>
      <w:r w:rsidRPr="00126363">
        <w:rPr>
          <w:rFonts w:ascii="Garamond" w:hAnsi="Garamond"/>
          <w:lang w:val="es-419"/>
        </w:rPr>
        <w:t>.</w:t>
      </w:r>
    </w:p>
    <w:p w14:paraId="42765DEA" w14:textId="77777777" w:rsidR="00B12F94" w:rsidRPr="00126363" w:rsidRDefault="00B12F94" w:rsidP="004361C8">
      <w:pPr>
        <w:pStyle w:val="PBuelaParagraph"/>
        <w:ind w:left="990"/>
        <w:rPr>
          <w:rFonts w:ascii="Garamond" w:hAnsi="Garamond"/>
          <w:lang w:val="es-419"/>
        </w:rPr>
      </w:pPr>
    </w:p>
    <w:p w14:paraId="51FDBB44" w14:textId="77777777" w:rsidR="004361C8" w:rsidRPr="00126363" w:rsidRDefault="004361C8" w:rsidP="002C5AF7">
      <w:pPr>
        <w:pStyle w:val="PBuelaParagraph"/>
        <w:numPr>
          <w:ilvl w:val="0"/>
          <w:numId w:val="156"/>
        </w:numPr>
        <w:rPr>
          <w:rFonts w:ascii="Garamond" w:hAnsi="Garamond"/>
          <w:lang w:val="es-419"/>
        </w:rPr>
      </w:pPr>
      <w:r w:rsidRPr="00126363">
        <w:rPr>
          <w:rFonts w:ascii="Garamond" w:hAnsi="Garamond"/>
          <w:lang w:val="es-419"/>
        </w:rPr>
        <w:t xml:space="preserve">No aficionarse demasiado a las cosas de este </w:t>
      </w:r>
      <w:proofErr w:type="gramStart"/>
      <w:r w:rsidRPr="00126363">
        <w:rPr>
          <w:rFonts w:ascii="Garamond" w:hAnsi="Garamond"/>
          <w:lang w:val="es-419"/>
        </w:rPr>
        <w:t>mundo</w:t>
      </w:r>
      <w:proofErr w:type="gramEnd"/>
      <w:r w:rsidRPr="00126363">
        <w:rPr>
          <w:rFonts w:ascii="Garamond" w:hAnsi="Garamond"/>
          <w:lang w:val="es-419"/>
        </w:rPr>
        <w:t xml:space="preserve"> aunque sean buenas y honestas.</w:t>
      </w:r>
    </w:p>
    <w:p w14:paraId="0E05F0B4" w14:textId="77777777" w:rsidR="004361C8" w:rsidRPr="00126363" w:rsidRDefault="00383776" w:rsidP="00383776">
      <w:pPr>
        <w:pStyle w:val="PBuelaParagraph"/>
        <w:ind w:left="990"/>
        <w:rPr>
          <w:rFonts w:ascii="Garamond" w:hAnsi="Garamond"/>
          <w:lang w:val="es-419"/>
        </w:rPr>
      </w:pPr>
      <w:r w:rsidRPr="00126363">
        <w:rPr>
          <w:rFonts w:ascii="Garamond" w:hAnsi="Garamond"/>
          <w:lang w:val="es-419"/>
        </w:rPr>
        <w:t xml:space="preserve">«¡Qué diferentes –continúa admirablemente el P. </w:t>
      </w:r>
      <w:proofErr w:type="spellStart"/>
      <w:r w:rsidRPr="00126363">
        <w:rPr>
          <w:rFonts w:ascii="Garamond" w:hAnsi="Garamond"/>
          <w:lang w:val="es-419"/>
        </w:rPr>
        <w:t>Lallemant</w:t>
      </w:r>
      <w:proofErr w:type="spellEnd"/>
      <w:r w:rsidRPr="00126363">
        <w:rPr>
          <w:rFonts w:ascii="Garamond" w:hAnsi="Garamond"/>
          <w:lang w:val="es-419"/>
        </w:rPr>
        <w:t xml:space="preserve">– son los juicios de Dios de los de los hombres! La sabiduría divina es una locura a juicio de los hombres y la sabiduría humana es una locura a juicio de Dios. A nosotros toca ver con cuál de estos juicios queremos conformar el nuestro. Es preciso tomar el uno o el otro por regla de nuestros actos. Si gustamos de alabanzas y de honores, somos locos en esta materia; y tanto tendremos de locura cuanto tengamos de gusto en ser estimados y honrados. Como, al contrario, tanto tendremos de sabiduría cuanto tengamos de amor a la humillación y a la </w:t>
      </w:r>
      <w:r w:rsidR="00C5704D" w:rsidRPr="00126363">
        <w:rPr>
          <w:rFonts w:ascii="Garamond" w:hAnsi="Garamond"/>
          <w:lang w:val="es-419"/>
        </w:rPr>
        <w:t>C</w:t>
      </w:r>
      <w:r w:rsidRPr="00126363">
        <w:rPr>
          <w:rFonts w:ascii="Garamond" w:hAnsi="Garamond"/>
          <w:lang w:val="es-419"/>
        </w:rPr>
        <w:t>ruz.</w:t>
      </w:r>
    </w:p>
    <w:p w14:paraId="14EFEA6E" w14:textId="77777777" w:rsidR="00383776" w:rsidRPr="00126363" w:rsidRDefault="00383776" w:rsidP="00383776">
      <w:pPr>
        <w:pStyle w:val="PBuelaParagraph"/>
        <w:ind w:left="990"/>
        <w:rPr>
          <w:rFonts w:ascii="Garamond" w:hAnsi="Garamond"/>
          <w:lang w:val="es-419"/>
        </w:rPr>
      </w:pPr>
      <w:r w:rsidRPr="00126363">
        <w:rPr>
          <w:rFonts w:ascii="Garamond" w:hAnsi="Garamond"/>
          <w:lang w:val="es-419"/>
        </w:rPr>
        <w:t>Es monstruoso que aun en la religión se encuentren personas que no gustan más que de lo que puede hacerlas agradables a los ojos del mundo; que no han hecho nada de cuanto han hecho durante los veinte o treinta años de vida religiosa sino para acercarse al fin a que aspiran; apenas tienen alegría o tristeza sino relacionada con esto, o, al menos, son más sensibles a esto que a todas las demás cosas. Todo lo demás que mira a Dios y a la perfección les resulta insípido, no encuentran gusto alguno en ello.</w:t>
      </w:r>
    </w:p>
    <w:p w14:paraId="53014AE9" w14:textId="77777777" w:rsidR="00383776" w:rsidRPr="00126363" w:rsidRDefault="00383776" w:rsidP="00383776">
      <w:pPr>
        <w:pStyle w:val="PBuelaParagraph"/>
        <w:ind w:left="990"/>
        <w:rPr>
          <w:rFonts w:ascii="Garamond" w:hAnsi="Garamond"/>
          <w:lang w:val="es-419"/>
        </w:rPr>
      </w:pPr>
      <w:r w:rsidRPr="00126363">
        <w:rPr>
          <w:rFonts w:ascii="Garamond" w:hAnsi="Garamond"/>
          <w:lang w:val="es-419"/>
        </w:rPr>
        <w:t xml:space="preserve">Este estado es terrible y merecería ser llorado con lágrimas de sangre. Porque ¿de qué perfección son capaces </w:t>
      </w:r>
      <w:r w:rsidRPr="00126363">
        <w:rPr>
          <w:rFonts w:ascii="Garamond" w:hAnsi="Garamond"/>
          <w:lang w:val="es-419"/>
        </w:rPr>
        <w:lastRenderedPageBreak/>
        <w:t>esos religiosos? ¿Qué fruto pueden hacer en beneficio del prójimo? Mas ¡qué confusión experimentarán a la hora de la muerte cuando se les muestre que durante todo el curso de su vida no han buscado ni gustado más que el brillo de la vanidad como mundanos! Si están tristes estas pobres almas, decidles una palabra que les proporcione alguna esperanza de cierto engrandecimiento, aunque falso, y las veréis al instante cambiar de aspecto; su corazón se llenará de gozo, como ante el anuncio de algún gran éxito o acontecimiento.</w:t>
      </w:r>
    </w:p>
    <w:p w14:paraId="73A3BB63" w14:textId="77777777" w:rsidR="00383776" w:rsidRPr="00126363" w:rsidRDefault="00383776" w:rsidP="00383776">
      <w:pPr>
        <w:pStyle w:val="PBuelaParagraph"/>
        <w:ind w:left="990"/>
        <w:rPr>
          <w:rFonts w:ascii="Garamond" w:hAnsi="Garamond"/>
          <w:lang w:val="es-419"/>
        </w:rPr>
      </w:pPr>
      <w:r w:rsidRPr="00126363">
        <w:rPr>
          <w:rFonts w:ascii="Garamond" w:hAnsi="Garamond"/>
          <w:lang w:val="es-419"/>
        </w:rPr>
        <w:t xml:space="preserve">Por otra parte, como no tienen el gusto de la devoción, no califican sus prácticas más que de bagatelas y de entretenimientos de espíritus débiles. Y no solamente se gobiernan ellos mismos por estos principios erróneos de la sabiduría humana y diabólica, sino que comunican además sus sentimientos a los otros, enseñándoles máximas del todo contrarias a las de </w:t>
      </w:r>
      <w:r w:rsidR="00C5704D" w:rsidRPr="00126363">
        <w:rPr>
          <w:rFonts w:ascii="Garamond" w:hAnsi="Garamond"/>
          <w:lang w:val="es-419"/>
        </w:rPr>
        <w:t>n</w:t>
      </w:r>
      <w:r w:rsidRPr="00126363">
        <w:rPr>
          <w:rFonts w:ascii="Garamond" w:hAnsi="Garamond"/>
          <w:lang w:val="es-419"/>
        </w:rPr>
        <w:t>uestro Señor y del Evangelio, del cual tratan de mitigar el rigor por interpretaciones forzadas y conformes a las inclinaciones de la naturaleza corrompida, fundándose en otros pasajes de la Escritura mal entendidos, sobre los cuales edifican su ruina»</w:t>
      </w:r>
      <w:r w:rsidRPr="00126363">
        <w:rPr>
          <w:rFonts w:ascii="Garamond" w:hAnsi="Garamond"/>
          <w:vertAlign w:val="superscript"/>
          <w:lang w:val="es-419"/>
        </w:rPr>
        <w:footnoteReference w:id="1095"/>
      </w:r>
      <w:r w:rsidRPr="00126363">
        <w:rPr>
          <w:rFonts w:ascii="Garamond" w:hAnsi="Garamond"/>
          <w:lang w:val="es-419"/>
        </w:rPr>
        <w:t>.</w:t>
      </w:r>
    </w:p>
    <w:p w14:paraId="6B58B0A2" w14:textId="77777777" w:rsidR="00B12F94" w:rsidRPr="00126363" w:rsidRDefault="00B12F94" w:rsidP="00383776">
      <w:pPr>
        <w:pStyle w:val="PBuelaParagraph"/>
        <w:ind w:left="990"/>
        <w:rPr>
          <w:rFonts w:ascii="Garamond" w:hAnsi="Garamond"/>
          <w:lang w:val="es-419"/>
        </w:rPr>
      </w:pPr>
    </w:p>
    <w:p w14:paraId="447D37CE" w14:textId="77777777" w:rsidR="004361C8" w:rsidRPr="00126363" w:rsidRDefault="00383776" w:rsidP="002C5AF7">
      <w:pPr>
        <w:pStyle w:val="PBuelaParagraph"/>
        <w:numPr>
          <w:ilvl w:val="0"/>
          <w:numId w:val="156"/>
        </w:numPr>
        <w:rPr>
          <w:rFonts w:ascii="Garamond" w:hAnsi="Garamond"/>
          <w:lang w:val="es-419"/>
        </w:rPr>
      </w:pPr>
      <w:r w:rsidRPr="00126363">
        <w:rPr>
          <w:rFonts w:ascii="Garamond" w:hAnsi="Garamond"/>
          <w:lang w:val="es-419"/>
        </w:rPr>
        <w:t>No apegarse a los consuelos espirituales, sino pasar a Dios a través de ellos.</w:t>
      </w:r>
    </w:p>
    <w:p w14:paraId="12D2A48B" w14:textId="77777777" w:rsidR="00383776" w:rsidRPr="00126363" w:rsidRDefault="00383776" w:rsidP="00383776">
      <w:pPr>
        <w:pStyle w:val="PBLetterlist"/>
        <w:rPr>
          <w:rFonts w:ascii="Garamond" w:hAnsi="Garamond"/>
          <w:sz w:val="22"/>
          <w:szCs w:val="22"/>
          <w:lang w:val="es-419"/>
        </w:rPr>
      </w:pPr>
      <w:bookmarkStart w:id="489" w:name="_Toc509671419"/>
      <w:r w:rsidRPr="00126363">
        <w:rPr>
          <w:rFonts w:ascii="Garamond" w:hAnsi="Garamond"/>
          <w:sz w:val="22"/>
          <w:szCs w:val="22"/>
          <w:lang w:val="es-419"/>
        </w:rPr>
        <w:t>Virtud de la prudencia</w:t>
      </w:r>
      <w:bookmarkEnd w:id="489"/>
    </w:p>
    <w:p w14:paraId="35FF1FA5" w14:textId="77777777" w:rsidR="00383776" w:rsidRPr="00126363" w:rsidRDefault="00383776" w:rsidP="00383776">
      <w:pPr>
        <w:pStyle w:val="PBuelaParagraph"/>
        <w:rPr>
          <w:rFonts w:ascii="Garamond" w:hAnsi="Garamond"/>
          <w:bCs/>
          <w:i/>
          <w:iCs/>
          <w:lang w:val="es-419"/>
        </w:rPr>
      </w:pPr>
      <w:bookmarkStart w:id="490" w:name="_Toc479352485"/>
      <w:r w:rsidRPr="00126363">
        <w:rPr>
          <w:rFonts w:ascii="Garamond" w:hAnsi="Garamond"/>
          <w:bCs/>
          <w:i/>
          <w:iCs/>
          <w:lang w:val="es-419"/>
        </w:rPr>
        <w:t>El don de consejo</w:t>
      </w:r>
      <w:bookmarkEnd w:id="490"/>
      <w:r w:rsidRPr="00126363">
        <w:rPr>
          <w:rFonts w:ascii="Garamond" w:hAnsi="Garamond"/>
          <w:vertAlign w:val="superscript"/>
          <w:lang w:val="es-419"/>
        </w:rPr>
        <w:footnoteReference w:id="1096"/>
      </w:r>
    </w:p>
    <w:p w14:paraId="176DCACB" w14:textId="77777777" w:rsidR="00383776" w:rsidRPr="00126363" w:rsidRDefault="00383776" w:rsidP="00844632">
      <w:pPr>
        <w:pStyle w:val="PBuelaParagraph"/>
        <w:spacing w:after="120" w:afterAutospacing="0"/>
        <w:contextualSpacing w:val="0"/>
        <w:rPr>
          <w:rFonts w:ascii="Garamond" w:hAnsi="Garamond"/>
          <w:i/>
          <w:lang w:val="es-419"/>
        </w:rPr>
      </w:pPr>
      <w:r w:rsidRPr="00126363">
        <w:rPr>
          <w:rFonts w:ascii="Garamond" w:hAnsi="Garamond"/>
          <w:i/>
          <w:lang w:val="es-419"/>
        </w:rPr>
        <w:t>Efectos</w:t>
      </w:r>
    </w:p>
    <w:p w14:paraId="6A099D05" w14:textId="77777777" w:rsidR="00383776" w:rsidRPr="00126363" w:rsidRDefault="00383776" w:rsidP="002C5AF7">
      <w:pPr>
        <w:pStyle w:val="PBuelaParagraph"/>
        <w:numPr>
          <w:ilvl w:val="0"/>
          <w:numId w:val="157"/>
        </w:numPr>
        <w:rPr>
          <w:rFonts w:ascii="Garamond" w:hAnsi="Garamond"/>
          <w:lang w:val="es-419"/>
        </w:rPr>
      </w:pPr>
      <w:r w:rsidRPr="00126363">
        <w:rPr>
          <w:rFonts w:ascii="Garamond" w:hAnsi="Garamond"/>
          <w:lang w:val="es-419"/>
        </w:rPr>
        <w:lastRenderedPageBreak/>
        <w:t>Nos preserva del peligro de una falsa conciencia.</w:t>
      </w:r>
    </w:p>
    <w:p w14:paraId="0DD9A967" w14:textId="77777777" w:rsidR="00383776" w:rsidRPr="00126363" w:rsidRDefault="00383776" w:rsidP="002C5AF7">
      <w:pPr>
        <w:pStyle w:val="PBuelaParagraph"/>
        <w:numPr>
          <w:ilvl w:val="0"/>
          <w:numId w:val="157"/>
        </w:numPr>
        <w:rPr>
          <w:rFonts w:ascii="Garamond" w:hAnsi="Garamond"/>
          <w:lang w:val="es-419"/>
        </w:rPr>
      </w:pPr>
      <w:r w:rsidRPr="00126363">
        <w:rPr>
          <w:rFonts w:ascii="Garamond" w:hAnsi="Garamond"/>
          <w:lang w:val="es-419"/>
        </w:rPr>
        <w:t>Nos resuelve, con infalible seguridad y acierto, multitud de situaciones difíciles e imprevistas.</w:t>
      </w:r>
    </w:p>
    <w:p w14:paraId="72448D10" w14:textId="77777777" w:rsidR="00383776" w:rsidRPr="00126363" w:rsidRDefault="00383776" w:rsidP="002C5AF7">
      <w:pPr>
        <w:pStyle w:val="PBuelaParagraph"/>
        <w:numPr>
          <w:ilvl w:val="0"/>
          <w:numId w:val="157"/>
        </w:numPr>
        <w:rPr>
          <w:rFonts w:ascii="Garamond" w:hAnsi="Garamond"/>
          <w:lang w:val="es-419"/>
        </w:rPr>
      </w:pPr>
      <w:r w:rsidRPr="00126363">
        <w:rPr>
          <w:rFonts w:ascii="Garamond" w:hAnsi="Garamond"/>
          <w:lang w:val="es-419"/>
        </w:rPr>
        <w:t>Nos inspira los medios más oportunos para gobernar santamente</w:t>
      </w:r>
      <w:r w:rsidR="00B12F94" w:rsidRPr="00126363">
        <w:rPr>
          <w:rFonts w:ascii="Garamond" w:hAnsi="Garamond"/>
          <w:lang w:val="es-419"/>
        </w:rPr>
        <w:t xml:space="preserve"> a</w:t>
      </w:r>
      <w:r w:rsidRPr="00126363">
        <w:rPr>
          <w:rFonts w:ascii="Garamond" w:hAnsi="Garamond"/>
          <w:lang w:val="es-419"/>
        </w:rPr>
        <w:t xml:space="preserve"> los demás.</w:t>
      </w:r>
    </w:p>
    <w:p w14:paraId="4AE484F0" w14:textId="77777777" w:rsidR="00383776" w:rsidRPr="00126363" w:rsidRDefault="00383776" w:rsidP="00844632">
      <w:pPr>
        <w:pStyle w:val="PBuelaParagraph"/>
        <w:numPr>
          <w:ilvl w:val="0"/>
          <w:numId w:val="157"/>
        </w:numPr>
        <w:contextualSpacing w:val="0"/>
        <w:rPr>
          <w:rFonts w:ascii="Garamond" w:hAnsi="Garamond"/>
          <w:lang w:val="es-419"/>
        </w:rPr>
      </w:pPr>
      <w:r w:rsidRPr="00126363">
        <w:rPr>
          <w:rFonts w:ascii="Garamond" w:hAnsi="Garamond"/>
          <w:lang w:val="es-419"/>
        </w:rPr>
        <w:t>Aumenta extraordinariamente nuestra docilidad y sumisión a los legítimos superiores.</w:t>
      </w:r>
    </w:p>
    <w:p w14:paraId="3BCCDB35" w14:textId="77777777" w:rsidR="00383776" w:rsidRPr="00126363" w:rsidRDefault="00383776" w:rsidP="00844632">
      <w:pPr>
        <w:pStyle w:val="PBuelaParagraph"/>
        <w:spacing w:after="120" w:afterAutospacing="0"/>
        <w:contextualSpacing w:val="0"/>
        <w:rPr>
          <w:rFonts w:ascii="Garamond" w:hAnsi="Garamond"/>
          <w:i/>
          <w:lang w:val="es-419"/>
        </w:rPr>
      </w:pPr>
      <w:r w:rsidRPr="00126363">
        <w:rPr>
          <w:rFonts w:ascii="Garamond" w:hAnsi="Garamond"/>
          <w:i/>
          <w:lang w:val="es-419"/>
        </w:rPr>
        <w:t>Bienaventuranzas y frutos correspondientes</w:t>
      </w:r>
    </w:p>
    <w:p w14:paraId="3D0248EF" w14:textId="77777777" w:rsidR="00383776" w:rsidRPr="00126363" w:rsidRDefault="00383776" w:rsidP="00383776">
      <w:pPr>
        <w:pStyle w:val="PBuelaParagraph"/>
        <w:rPr>
          <w:rFonts w:ascii="Garamond" w:hAnsi="Garamond"/>
          <w:lang w:val="es-419"/>
        </w:rPr>
      </w:pPr>
      <w:r w:rsidRPr="00126363">
        <w:rPr>
          <w:rFonts w:ascii="Garamond" w:hAnsi="Garamond"/>
          <w:lang w:val="es-419"/>
        </w:rPr>
        <w:t xml:space="preserve">San Agustín asigna al don de consejo la quinta </w:t>
      </w:r>
      <w:r w:rsidR="00A60C76" w:rsidRPr="00126363">
        <w:rPr>
          <w:rFonts w:ascii="Garamond" w:hAnsi="Garamond"/>
          <w:lang w:val="es-419"/>
        </w:rPr>
        <w:t>B</w:t>
      </w:r>
      <w:r w:rsidRPr="00126363">
        <w:rPr>
          <w:rFonts w:ascii="Garamond" w:hAnsi="Garamond"/>
          <w:lang w:val="es-419"/>
        </w:rPr>
        <w:t>ienaventuranza, referente a los misericordiosos (Mt 5,7). Pero Santo Tomás lo admite únicamente en un sentido directivo</w:t>
      </w:r>
      <w:r w:rsidRPr="00126363">
        <w:rPr>
          <w:rFonts w:ascii="Garamond" w:hAnsi="Garamond"/>
          <w:vertAlign w:val="superscript"/>
          <w:lang w:val="es-419"/>
        </w:rPr>
        <w:footnoteReference w:id="1097"/>
      </w:r>
      <w:r w:rsidRPr="00126363">
        <w:rPr>
          <w:rFonts w:ascii="Garamond" w:hAnsi="Garamond"/>
          <w:lang w:val="es-419"/>
        </w:rPr>
        <w:t xml:space="preserve">, en cuanto que el don de consejo recae sobre las cosas útiles o convenientes al fin, y nada tan útil como la misericordia. Pero, en sentido ejecutivo o </w:t>
      </w:r>
      <w:proofErr w:type="spellStart"/>
      <w:r w:rsidRPr="00126363">
        <w:rPr>
          <w:rFonts w:ascii="Garamond" w:hAnsi="Garamond"/>
          <w:i/>
          <w:lang w:val="es-419"/>
        </w:rPr>
        <w:t>elicitivo</w:t>
      </w:r>
      <w:proofErr w:type="spellEnd"/>
      <w:r w:rsidRPr="00126363">
        <w:rPr>
          <w:rFonts w:ascii="Garamond" w:hAnsi="Garamond"/>
          <w:lang w:val="es-419"/>
        </w:rPr>
        <w:t>, la misericordia corresponde propiamente al don de piedad</w:t>
      </w:r>
      <w:r w:rsidRPr="00126363">
        <w:rPr>
          <w:rFonts w:ascii="Garamond" w:hAnsi="Garamond"/>
          <w:vertAlign w:val="superscript"/>
          <w:lang w:val="es-419"/>
        </w:rPr>
        <w:footnoteReference w:id="1098"/>
      </w:r>
      <w:r w:rsidRPr="00126363">
        <w:rPr>
          <w:rFonts w:ascii="Garamond" w:hAnsi="Garamond"/>
          <w:lang w:val="es-419"/>
        </w:rPr>
        <w:t>.</w:t>
      </w:r>
    </w:p>
    <w:p w14:paraId="1BB4DA02" w14:textId="77777777" w:rsidR="00383776" w:rsidRPr="00126363" w:rsidRDefault="00383776" w:rsidP="00844632">
      <w:pPr>
        <w:pStyle w:val="PBuelaParagraph"/>
        <w:contextualSpacing w:val="0"/>
        <w:rPr>
          <w:rFonts w:ascii="Garamond" w:hAnsi="Garamond"/>
          <w:lang w:val="es-419"/>
        </w:rPr>
      </w:pPr>
      <w:r w:rsidRPr="00126363">
        <w:rPr>
          <w:rFonts w:ascii="Garamond" w:hAnsi="Garamond"/>
          <w:lang w:val="es-419"/>
        </w:rPr>
        <w:t>Al don de consejo no responde propiamente ningún fruto del Espíritu Santo, puesto que se trata de un conocimiento práctico que no tiene otro fruto, propiamente hablando, que la operación que dirige y en la que termina. Sin embargo, como este don se relaciona con las obras de misericordia, puede decirse que le corresponden de algún modo los frutos de bondad y de benignidad</w:t>
      </w:r>
      <w:r w:rsidRPr="00126363">
        <w:rPr>
          <w:rFonts w:ascii="Garamond" w:hAnsi="Garamond"/>
          <w:vertAlign w:val="superscript"/>
          <w:lang w:val="es-419"/>
        </w:rPr>
        <w:footnoteReference w:id="1099"/>
      </w:r>
      <w:r w:rsidRPr="00126363">
        <w:rPr>
          <w:rFonts w:ascii="Garamond" w:hAnsi="Garamond"/>
          <w:lang w:val="es-419"/>
        </w:rPr>
        <w:t>.</w:t>
      </w:r>
    </w:p>
    <w:p w14:paraId="041C48C2" w14:textId="77777777" w:rsidR="00383776" w:rsidRPr="00126363" w:rsidRDefault="00383776" w:rsidP="003E3F13">
      <w:pPr>
        <w:pStyle w:val="PBuelaParagraph"/>
        <w:spacing w:after="120" w:afterAutospacing="0"/>
        <w:rPr>
          <w:rFonts w:ascii="Garamond" w:hAnsi="Garamond"/>
          <w:lang w:val="es-419"/>
        </w:rPr>
      </w:pPr>
      <w:r w:rsidRPr="00126363">
        <w:rPr>
          <w:rFonts w:ascii="Garamond" w:hAnsi="Garamond"/>
          <w:i/>
          <w:lang w:val="es-419"/>
        </w:rPr>
        <w:t>Vicios opuestos</w:t>
      </w:r>
    </w:p>
    <w:p w14:paraId="4C1FFFA3" w14:textId="77777777" w:rsidR="00383776" w:rsidRPr="00126363" w:rsidRDefault="00383776" w:rsidP="00844632">
      <w:pPr>
        <w:pStyle w:val="PBuelaParagraph"/>
        <w:contextualSpacing w:val="0"/>
        <w:rPr>
          <w:rFonts w:ascii="Garamond" w:hAnsi="Garamond"/>
          <w:lang w:val="es-419"/>
        </w:rPr>
      </w:pPr>
      <w:r w:rsidRPr="00126363">
        <w:rPr>
          <w:rFonts w:ascii="Garamond" w:hAnsi="Garamond"/>
          <w:lang w:val="es-419"/>
        </w:rPr>
        <w:t xml:space="preserve">Por defecto, la </w:t>
      </w:r>
      <w:r w:rsidRPr="00126363">
        <w:rPr>
          <w:rFonts w:ascii="Garamond" w:hAnsi="Garamond"/>
          <w:i/>
          <w:lang w:val="es-419"/>
        </w:rPr>
        <w:t>precipitación</w:t>
      </w:r>
      <w:r w:rsidRPr="00126363">
        <w:rPr>
          <w:rFonts w:ascii="Garamond" w:hAnsi="Garamond"/>
          <w:lang w:val="es-419"/>
        </w:rPr>
        <w:t xml:space="preserve"> y por exceso se opone la </w:t>
      </w:r>
      <w:r w:rsidRPr="00126363">
        <w:rPr>
          <w:rFonts w:ascii="Garamond" w:hAnsi="Garamond"/>
          <w:i/>
          <w:lang w:val="es-419"/>
        </w:rPr>
        <w:t>lentitud</w:t>
      </w:r>
      <w:r w:rsidRPr="00126363">
        <w:rPr>
          <w:rFonts w:ascii="Garamond" w:hAnsi="Garamond"/>
          <w:lang w:val="es-419"/>
        </w:rPr>
        <w:t>.</w:t>
      </w:r>
    </w:p>
    <w:p w14:paraId="029EDCCC" w14:textId="77777777" w:rsidR="00383776" w:rsidRPr="00126363" w:rsidRDefault="00383776" w:rsidP="00844632">
      <w:pPr>
        <w:pStyle w:val="PBuelaParagraph"/>
        <w:spacing w:after="120" w:afterAutospacing="0"/>
        <w:contextualSpacing w:val="0"/>
        <w:rPr>
          <w:rFonts w:ascii="Garamond" w:hAnsi="Garamond"/>
          <w:i/>
          <w:lang w:val="es-419"/>
        </w:rPr>
      </w:pPr>
      <w:r w:rsidRPr="00126363">
        <w:rPr>
          <w:rFonts w:ascii="Garamond" w:hAnsi="Garamond"/>
          <w:i/>
          <w:lang w:val="es-419"/>
        </w:rPr>
        <w:t>Medios para fomentar este don</w:t>
      </w:r>
    </w:p>
    <w:p w14:paraId="238923A7" w14:textId="77777777" w:rsidR="00D2697D" w:rsidRPr="00126363" w:rsidRDefault="00D2697D" w:rsidP="002C5AF7">
      <w:pPr>
        <w:pStyle w:val="PBuelaParagraph"/>
        <w:numPr>
          <w:ilvl w:val="0"/>
          <w:numId w:val="158"/>
        </w:numPr>
        <w:rPr>
          <w:rFonts w:ascii="Garamond" w:hAnsi="Garamond"/>
          <w:lang w:val="es-419"/>
        </w:rPr>
      </w:pPr>
      <w:r w:rsidRPr="00126363">
        <w:rPr>
          <w:rFonts w:ascii="Garamond" w:hAnsi="Garamond"/>
          <w:lang w:val="es-419"/>
        </w:rPr>
        <w:t>Profunda humildad para reconocer nuestra ignorancia y demandar las luces de lo alto.</w:t>
      </w:r>
    </w:p>
    <w:p w14:paraId="5F297138" w14:textId="77777777" w:rsidR="00D2697D" w:rsidRPr="00126363" w:rsidRDefault="00D2697D" w:rsidP="002C5AF7">
      <w:pPr>
        <w:pStyle w:val="PBuelaParagraph"/>
        <w:numPr>
          <w:ilvl w:val="0"/>
          <w:numId w:val="158"/>
        </w:numPr>
        <w:rPr>
          <w:rFonts w:ascii="Garamond" w:hAnsi="Garamond"/>
          <w:lang w:val="es-419"/>
        </w:rPr>
      </w:pPr>
      <w:r w:rsidRPr="00126363">
        <w:rPr>
          <w:rFonts w:ascii="Garamond" w:hAnsi="Garamond"/>
          <w:lang w:val="es-419"/>
        </w:rPr>
        <w:lastRenderedPageBreak/>
        <w:t>Acostumbrarnos a proceder siempre con reflexión y sin apresuramientos.</w:t>
      </w:r>
    </w:p>
    <w:p w14:paraId="53E960FC" w14:textId="77777777" w:rsidR="00D2697D" w:rsidRPr="00126363" w:rsidRDefault="00D2697D" w:rsidP="002C5AF7">
      <w:pPr>
        <w:pStyle w:val="PBuelaParagraph"/>
        <w:numPr>
          <w:ilvl w:val="0"/>
          <w:numId w:val="158"/>
        </w:numPr>
        <w:rPr>
          <w:rFonts w:ascii="Garamond" w:hAnsi="Garamond"/>
          <w:lang w:val="es-419"/>
        </w:rPr>
      </w:pPr>
      <w:r w:rsidRPr="00126363">
        <w:rPr>
          <w:rFonts w:ascii="Garamond" w:hAnsi="Garamond"/>
          <w:lang w:val="es-419"/>
        </w:rPr>
        <w:t>Atender en silencio al maestro interior.</w:t>
      </w:r>
    </w:p>
    <w:p w14:paraId="3B3A961D" w14:textId="77777777" w:rsidR="00D2697D" w:rsidRPr="00126363" w:rsidRDefault="00D2697D" w:rsidP="002C5AF7">
      <w:pPr>
        <w:pStyle w:val="PBuelaParagraph"/>
        <w:numPr>
          <w:ilvl w:val="0"/>
          <w:numId w:val="158"/>
        </w:numPr>
        <w:rPr>
          <w:rFonts w:ascii="Garamond" w:hAnsi="Garamond"/>
          <w:lang w:val="es-419"/>
        </w:rPr>
      </w:pPr>
      <w:r w:rsidRPr="00126363">
        <w:rPr>
          <w:rFonts w:ascii="Garamond" w:hAnsi="Garamond"/>
          <w:lang w:val="es-419"/>
        </w:rPr>
        <w:t>Extremar nuestra docilidad y obediencia a los que Dios ha puesto en su Iglesia para gobernarnos.</w:t>
      </w:r>
    </w:p>
    <w:p w14:paraId="519DA5F5" w14:textId="77777777" w:rsidR="00D2697D" w:rsidRPr="00126363" w:rsidRDefault="00D2697D" w:rsidP="000C4277">
      <w:pPr>
        <w:pStyle w:val="PBLetterlist"/>
        <w:rPr>
          <w:rFonts w:ascii="Garamond" w:hAnsi="Garamond"/>
          <w:sz w:val="22"/>
          <w:szCs w:val="22"/>
          <w:lang w:val="es-419"/>
        </w:rPr>
      </w:pPr>
      <w:bookmarkStart w:id="491" w:name="_Toc509671420"/>
      <w:r w:rsidRPr="00126363">
        <w:rPr>
          <w:rFonts w:ascii="Garamond" w:hAnsi="Garamond"/>
          <w:sz w:val="22"/>
          <w:szCs w:val="22"/>
          <w:lang w:val="es-419"/>
        </w:rPr>
        <w:t>Virtud de la justicia</w:t>
      </w:r>
      <w:bookmarkEnd w:id="491"/>
    </w:p>
    <w:p w14:paraId="27F49686" w14:textId="77777777" w:rsidR="00D2697D" w:rsidRPr="00126363" w:rsidRDefault="00D2697D" w:rsidP="000C4277">
      <w:pPr>
        <w:pStyle w:val="PBuelaParagraph"/>
        <w:keepNext/>
        <w:keepLines/>
        <w:rPr>
          <w:rFonts w:ascii="Garamond" w:hAnsi="Garamond"/>
          <w:bCs/>
          <w:i/>
          <w:iCs/>
          <w:lang w:val="es-419"/>
        </w:rPr>
      </w:pPr>
      <w:bookmarkStart w:id="492" w:name="_Toc479352487"/>
      <w:r w:rsidRPr="00126363">
        <w:rPr>
          <w:rFonts w:ascii="Garamond" w:hAnsi="Garamond"/>
          <w:bCs/>
          <w:i/>
          <w:iCs/>
          <w:lang w:val="es-419"/>
        </w:rPr>
        <w:t>El don de piedad</w:t>
      </w:r>
      <w:bookmarkEnd w:id="492"/>
      <w:r w:rsidRPr="00126363">
        <w:rPr>
          <w:rFonts w:ascii="Garamond" w:hAnsi="Garamond"/>
          <w:vertAlign w:val="superscript"/>
          <w:lang w:val="es-419"/>
        </w:rPr>
        <w:footnoteReference w:id="1100"/>
      </w:r>
    </w:p>
    <w:p w14:paraId="6D3F6972" w14:textId="77777777" w:rsidR="00D2697D" w:rsidRPr="00126363" w:rsidRDefault="00D2697D" w:rsidP="000C4277">
      <w:pPr>
        <w:pStyle w:val="PBuelaParagraph"/>
        <w:keepNext/>
        <w:keepLines/>
        <w:spacing w:after="120" w:afterAutospacing="0"/>
        <w:contextualSpacing w:val="0"/>
        <w:rPr>
          <w:rFonts w:ascii="Garamond" w:hAnsi="Garamond"/>
          <w:i/>
          <w:lang w:val="es-419"/>
        </w:rPr>
      </w:pPr>
      <w:r w:rsidRPr="00126363">
        <w:rPr>
          <w:rFonts w:ascii="Garamond" w:hAnsi="Garamond"/>
          <w:i/>
          <w:lang w:val="es-419"/>
        </w:rPr>
        <w:t>Efectos</w:t>
      </w:r>
    </w:p>
    <w:p w14:paraId="34BD214B" w14:textId="77777777" w:rsidR="00D2697D" w:rsidRPr="00126363" w:rsidRDefault="00D2697D" w:rsidP="002C5AF7">
      <w:pPr>
        <w:pStyle w:val="PBuelaParagraph"/>
        <w:numPr>
          <w:ilvl w:val="0"/>
          <w:numId w:val="159"/>
        </w:numPr>
        <w:rPr>
          <w:rFonts w:ascii="Garamond" w:hAnsi="Garamond"/>
          <w:lang w:val="es-419"/>
        </w:rPr>
      </w:pPr>
      <w:r w:rsidRPr="00126363">
        <w:rPr>
          <w:rFonts w:ascii="Garamond" w:hAnsi="Garamond"/>
          <w:lang w:val="es-419"/>
        </w:rPr>
        <w:t>Pone en el alma una ternura verdaderamente filial hacia nuestro Padre amorosísimo, que está en los cielos.</w:t>
      </w:r>
    </w:p>
    <w:p w14:paraId="56B2FCDB" w14:textId="77777777" w:rsidR="00D2697D" w:rsidRPr="00126363" w:rsidRDefault="00D2697D" w:rsidP="00D2697D">
      <w:pPr>
        <w:pStyle w:val="PBuelaParagraph"/>
        <w:ind w:left="990"/>
        <w:rPr>
          <w:rFonts w:ascii="Garamond" w:hAnsi="Garamond"/>
          <w:lang w:val="es-419"/>
        </w:rPr>
      </w:pPr>
      <w:r w:rsidRPr="00126363">
        <w:rPr>
          <w:rFonts w:ascii="Garamond" w:hAnsi="Garamond"/>
          <w:lang w:val="es-419"/>
        </w:rPr>
        <w:t xml:space="preserve">Santa Teresita –en la que, como es sabido, brilló el don de piedad en grado sublime– no podía pensar en esto sin llorar de amor. «Al entrar cierto día una novicia en su celda –leemos en la </w:t>
      </w:r>
      <w:r w:rsidRPr="00126363">
        <w:rPr>
          <w:rFonts w:ascii="Garamond" w:hAnsi="Garamond"/>
          <w:i/>
          <w:lang w:val="es-419"/>
        </w:rPr>
        <w:t>Historia de un alma</w:t>
      </w:r>
      <w:r w:rsidRPr="00126363">
        <w:rPr>
          <w:rFonts w:ascii="Garamond" w:hAnsi="Garamond"/>
          <w:lang w:val="es-419"/>
        </w:rPr>
        <w:t>–, se detuvo sorprendida de la expresión celestial de su rostro. Estaba cosiendo muy activa y, sin embargo, parecía absorta en contemplación profunda. “¿En qué piensa?”, le preguntó la novicia. “Estoy meditando el Padrenuestro –respondió ella–. ¡Es tan dulce y consolador llamar Padre a un Dios tan bueno!”. Y las lágrimas brillaban en sus ojos»</w:t>
      </w:r>
      <w:r w:rsidRPr="00126363">
        <w:rPr>
          <w:rFonts w:ascii="Garamond" w:hAnsi="Garamond"/>
          <w:vertAlign w:val="superscript"/>
          <w:lang w:val="es-419"/>
        </w:rPr>
        <w:footnoteReference w:id="1101"/>
      </w:r>
      <w:r w:rsidRPr="00126363">
        <w:rPr>
          <w:rFonts w:ascii="Garamond" w:hAnsi="Garamond"/>
          <w:lang w:val="es-419"/>
        </w:rPr>
        <w:t>.</w:t>
      </w:r>
    </w:p>
    <w:p w14:paraId="2B9B49C2" w14:textId="77777777" w:rsidR="00D2697D" w:rsidRPr="00126363" w:rsidRDefault="00D2697D" w:rsidP="002C5AF7">
      <w:pPr>
        <w:pStyle w:val="PBuelaParagraph"/>
        <w:numPr>
          <w:ilvl w:val="0"/>
          <w:numId w:val="159"/>
        </w:numPr>
        <w:rPr>
          <w:rFonts w:ascii="Garamond" w:hAnsi="Garamond"/>
          <w:lang w:val="es-419"/>
        </w:rPr>
      </w:pPr>
      <w:r w:rsidRPr="00126363">
        <w:rPr>
          <w:rFonts w:ascii="Garamond" w:hAnsi="Garamond"/>
          <w:lang w:val="es-419"/>
        </w:rPr>
        <w:t xml:space="preserve">Nos hace adorar el misterio inefable de la paternidad divina </w:t>
      </w:r>
      <w:proofErr w:type="spellStart"/>
      <w:r w:rsidRPr="00126363">
        <w:rPr>
          <w:rFonts w:ascii="Garamond" w:hAnsi="Garamond"/>
          <w:lang w:val="es-419"/>
        </w:rPr>
        <w:t>intratrinitaria</w:t>
      </w:r>
      <w:proofErr w:type="spellEnd"/>
      <w:r w:rsidRPr="00126363">
        <w:rPr>
          <w:rFonts w:ascii="Garamond" w:hAnsi="Garamond"/>
          <w:lang w:val="es-419"/>
        </w:rPr>
        <w:t>.</w:t>
      </w:r>
    </w:p>
    <w:p w14:paraId="7F69560A" w14:textId="77777777" w:rsidR="00D2697D" w:rsidRPr="00126363" w:rsidRDefault="00D2697D" w:rsidP="002C5AF7">
      <w:pPr>
        <w:pStyle w:val="PBuelaParagraph"/>
        <w:numPr>
          <w:ilvl w:val="0"/>
          <w:numId w:val="159"/>
        </w:numPr>
        <w:rPr>
          <w:rFonts w:ascii="Garamond" w:hAnsi="Garamond"/>
          <w:lang w:val="es-419"/>
        </w:rPr>
      </w:pPr>
      <w:r w:rsidRPr="00126363">
        <w:rPr>
          <w:rFonts w:ascii="Garamond" w:hAnsi="Garamond"/>
          <w:lang w:val="es-419"/>
        </w:rPr>
        <w:t>Pone en el alma un filial abandono en los brazos del Padre celestial.</w:t>
      </w:r>
    </w:p>
    <w:p w14:paraId="0716B12D" w14:textId="77777777" w:rsidR="00D2697D" w:rsidRPr="00126363" w:rsidRDefault="00D2697D" w:rsidP="002C5AF7">
      <w:pPr>
        <w:pStyle w:val="PBuelaParagraph"/>
        <w:numPr>
          <w:ilvl w:val="0"/>
          <w:numId w:val="159"/>
        </w:numPr>
        <w:rPr>
          <w:rFonts w:ascii="Garamond" w:hAnsi="Garamond"/>
          <w:lang w:val="es-419"/>
        </w:rPr>
      </w:pPr>
      <w:r w:rsidRPr="00126363">
        <w:rPr>
          <w:rFonts w:ascii="Garamond" w:hAnsi="Garamond"/>
          <w:lang w:val="es-419"/>
        </w:rPr>
        <w:t>Nos hace ver en el prójimo a un hijo de Dios y hermano en Jesucristo.</w:t>
      </w:r>
    </w:p>
    <w:p w14:paraId="0C97C26C" w14:textId="77777777" w:rsidR="00D2697D" w:rsidRPr="00126363" w:rsidRDefault="00D2697D" w:rsidP="00844632">
      <w:pPr>
        <w:pStyle w:val="PBuelaParagraph"/>
        <w:numPr>
          <w:ilvl w:val="0"/>
          <w:numId w:val="159"/>
        </w:numPr>
        <w:contextualSpacing w:val="0"/>
        <w:rPr>
          <w:rFonts w:ascii="Garamond" w:hAnsi="Garamond"/>
          <w:lang w:val="es-419"/>
        </w:rPr>
      </w:pPr>
      <w:r w:rsidRPr="00126363">
        <w:rPr>
          <w:rFonts w:ascii="Garamond" w:hAnsi="Garamond"/>
          <w:lang w:val="es-419"/>
        </w:rPr>
        <w:lastRenderedPageBreak/>
        <w:t>Nos mueve al amor y devoción a las personas y cosas que participan de algún modo de la paternidad de Dios o de la fraternidad cristiana.</w:t>
      </w:r>
    </w:p>
    <w:p w14:paraId="350A701E" w14:textId="77777777" w:rsidR="00D2697D" w:rsidRPr="00126363" w:rsidRDefault="00D2697D" w:rsidP="003E3F13">
      <w:pPr>
        <w:pStyle w:val="PBuelaParagraph"/>
        <w:keepNext/>
        <w:keepLines/>
        <w:spacing w:after="120" w:afterAutospacing="0"/>
        <w:contextualSpacing w:val="0"/>
        <w:rPr>
          <w:rFonts w:ascii="Garamond" w:hAnsi="Garamond"/>
          <w:i/>
          <w:lang w:val="es-419"/>
        </w:rPr>
      </w:pPr>
      <w:r w:rsidRPr="00126363">
        <w:rPr>
          <w:rFonts w:ascii="Garamond" w:hAnsi="Garamond"/>
          <w:i/>
          <w:lang w:val="es-419"/>
        </w:rPr>
        <w:t>Bienaventuranzas y frutos</w:t>
      </w:r>
    </w:p>
    <w:p w14:paraId="6C7C024B" w14:textId="77777777" w:rsidR="00D2697D" w:rsidRPr="00126363" w:rsidRDefault="00D2697D" w:rsidP="003E3F13">
      <w:pPr>
        <w:pStyle w:val="PBuelaParagraph"/>
        <w:keepNext/>
        <w:keepLines/>
        <w:rPr>
          <w:rFonts w:ascii="Garamond" w:hAnsi="Garamond"/>
          <w:lang w:val="es-419"/>
        </w:rPr>
      </w:pPr>
      <w:r w:rsidRPr="00126363">
        <w:rPr>
          <w:rFonts w:ascii="Garamond" w:hAnsi="Garamond"/>
          <w:lang w:val="es-419"/>
        </w:rPr>
        <w:t>Según Santo Tomás</w:t>
      </w:r>
      <w:r w:rsidRPr="00126363">
        <w:rPr>
          <w:rFonts w:ascii="Garamond" w:hAnsi="Garamond"/>
          <w:vertAlign w:val="superscript"/>
          <w:lang w:val="es-419"/>
        </w:rPr>
        <w:footnoteReference w:id="1102"/>
      </w:r>
      <w:r w:rsidRPr="00126363">
        <w:rPr>
          <w:rFonts w:ascii="Garamond" w:hAnsi="Garamond"/>
          <w:lang w:val="es-419"/>
        </w:rPr>
        <w:t xml:space="preserve">, con el don de piedad se relacionan tres de las </w:t>
      </w:r>
      <w:r w:rsidR="003B6D6D" w:rsidRPr="00126363">
        <w:rPr>
          <w:rFonts w:ascii="Garamond" w:hAnsi="Garamond"/>
          <w:lang w:val="es-419"/>
        </w:rPr>
        <w:t>B</w:t>
      </w:r>
      <w:r w:rsidRPr="00126363">
        <w:rPr>
          <w:rFonts w:ascii="Garamond" w:hAnsi="Garamond"/>
          <w:lang w:val="es-419"/>
        </w:rPr>
        <w:t>ienaventuranzas evangélicas:</w:t>
      </w:r>
    </w:p>
    <w:p w14:paraId="6C70D774" w14:textId="77777777" w:rsidR="00D2697D" w:rsidRPr="00126363" w:rsidRDefault="00D2697D" w:rsidP="002C5AF7">
      <w:pPr>
        <w:pStyle w:val="PBuelaParagraph"/>
        <w:numPr>
          <w:ilvl w:val="0"/>
          <w:numId w:val="160"/>
        </w:numPr>
        <w:rPr>
          <w:rFonts w:ascii="Garamond" w:hAnsi="Garamond"/>
          <w:lang w:val="es-419"/>
        </w:rPr>
      </w:pPr>
      <w:r w:rsidRPr="00126363">
        <w:rPr>
          <w:rFonts w:ascii="Garamond" w:hAnsi="Garamond"/>
          <w:lang w:val="es-419"/>
        </w:rPr>
        <w:t xml:space="preserve">la segunda: </w:t>
      </w:r>
      <w:r w:rsidRPr="00126363">
        <w:rPr>
          <w:rFonts w:ascii="Garamond" w:hAnsi="Garamond"/>
          <w:i/>
          <w:lang w:val="es-419"/>
        </w:rPr>
        <w:t>Bienaventurados los mansos</w:t>
      </w:r>
      <w:r w:rsidRPr="00126363">
        <w:rPr>
          <w:rFonts w:ascii="Garamond" w:hAnsi="Garamond"/>
          <w:lang w:val="es-419"/>
        </w:rPr>
        <w:t>, porque la mansedumbre quita los impedimentos para el ejercicio de la piedad;</w:t>
      </w:r>
    </w:p>
    <w:p w14:paraId="40065FAC" w14:textId="77777777" w:rsidR="0012030C" w:rsidRPr="00126363" w:rsidRDefault="0012030C" w:rsidP="002C5AF7">
      <w:pPr>
        <w:pStyle w:val="PBuelaParagraph"/>
        <w:numPr>
          <w:ilvl w:val="0"/>
          <w:numId w:val="160"/>
        </w:numPr>
        <w:rPr>
          <w:rFonts w:ascii="Garamond" w:hAnsi="Garamond"/>
          <w:lang w:val="es-419"/>
        </w:rPr>
      </w:pPr>
      <w:r w:rsidRPr="00126363">
        <w:rPr>
          <w:rFonts w:ascii="Garamond" w:hAnsi="Garamond"/>
          <w:lang w:val="es-419"/>
        </w:rPr>
        <w:t xml:space="preserve">la cuarta: </w:t>
      </w:r>
      <w:r w:rsidRPr="00126363">
        <w:rPr>
          <w:rFonts w:ascii="Garamond" w:hAnsi="Garamond"/>
          <w:i/>
          <w:lang w:val="es-419"/>
        </w:rPr>
        <w:t>Bienaventurados los que tienen hambre y sed de justicia</w:t>
      </w:r>
      <w:r w:rsidRPr="00126363">
        <w:rPr>
          <w:rFonts w:ascii="Garamond" w:hAnsi="Garamond"/>
          <w:lang w:val="es-419"/>
        </w:rPr>
        <w:t>, porque el don de piedad perfecciona las obras de la justicia; y</w:t>
      </w:r>
    </w:p>
    <w:p w14:paraId="4F911DEE" w14:textId="77777777" w:rsidR="0012030C" w:rsidRPr="00126363" w:rsidRDefault="0012030C" w:rsidP="002C5AF7">
      <w:pPr>
        <w:pStyle w:val="PBuelaParagraph"/>
        <w:numPr>
          <w:ilvl w:val="0"/>
          <w:numId w:val="160"/>
        </w:numPr>
        <w:rPr>
          <w:rFonts w:ascii="Garamond" w:hAnsi="Garamond"/>
          <w:lang w:val="es-419"/>
        </w:rPr>
      </w:pPr>
      <w:r w:rsidRPr="00126363">
        <w:rPr>
          <w:rFonts w:ascii="Garamond" w:hAnsi="Garamond"/>
          <w:lang w:val="es-419"/>
        </w:rPr>
        <w:t xml:space="preserve">la quinta: </w:t>
      </w:r>
      <w:r w:rsidRPr="00126363">
        <w:rPr>
          <w:rFonts w:ascii="Garamond" w:hAnsi="Garamond"/>
          <w:i/>
          <w:lang w:val="es-419"/>
        </w:rPr>
        <w:t>Bienaventurados los misericordiosos</w:t>
      </w:r>
      <w:r w:rsidRPr="00126363">
        <w:rPr>
          <w:rFonts w:ascii="Garamond" w:hAnsi="Garamond"/>
          <w:lang w:val="es-419"/>
        </w:rPr>
        <w:t>, porque la piedad se ejercita también en las obras de misericordia.</w:t>
      </w:r>
    </w:p>
    <w:p w14:paraId="0D360224" w14:textId="77777777" w:rsidR="0012030C" w:rsidRPr="00126363" w:rsidRDefault="0012030C" w:rsidP="00844632">
      <w:pPr>
        <w:pStyle w:val="PBuelaParagraph"/>
        <w:contextualSpacing w:val="0"/>
        <w:rPr>
          <w:rFonts w:ascii="Garamond" w:hAnsi="Garamond"/>
          <w:lang w:val="es-419"/>
        </w:rPr>
      </w:pPr>
      <w:r w:rsidRPr="00126363">
        <w:rPr>
          <w:rFonts w:ascii="Garamond" w:hAnsi="Garamond"/>
          <w:lang w:val="es-419"/>
        </w:rPr>
        <w:t xml:space="preserve">De los frutos del Espíritu Santo deben atribuirse directamente al don de piedad la </w:t>
      </w:r>
      <w:r w:rsidRPr="00126363">
        <w:rPr>
          <w:rFonts w:ascii="Garamond" w:hAnsi="Garamond"/>
          <w:i/>
          <w:lang w:val="es-419"/>
        </w:rPr>
        <w:t>bondad</w:t>
      </w:r>
      <w:r w:rsidRPr="00126363">
        <w:rPr>
          <w:rFonts w:ascii="Garamond" w:hAnsi="Garamond"/>
          <w:lang w:val="es-419"/>
        </w:rPr>
        <w:t xml:space="preserve"> y la </w:t>
      </w:r>
      <w:r w:rsidRPr="00126363">
        <w:rPr>
          <w:rFonts w:ascii="Garamond" w:hAnsi="Garamond"/>
          <w:i/>
          <w:lang w:val="es-419"/>
        </w:rPr>
        <w:t>benignidad</w:t>
      </w:r>
      <w:r w:rsidRPr="00126363">
        <w:rPr>
          <w:rFonts w:ascii="Garamond" w:hAnsi="Garamond"/>
          <w:lang w:val="es-419"/>
        </w:rPr>
        <w:t xml:space="preserve">; e indirectamente, la </w:t>
      </w:r>
      <w:r w:rsidRPr="00126363">
        <w:rPr>
          <w:rFonts w:ascii="Garamond" w:hAnsi="Garamond"/>
          <w:i/>
          <w:lang w:val="es-419"/>
        </w:rPr>
        <w:t>mansedumbre</w:t>
      </w:r>
      <w:r w:rsidRPr="00126363">
        <w:rPr>
          <w:rFonts w:ascii="Garamond" w:hAnsi="Garamond"/>
          <w:lang w:val="es-419"/>
        </w:rPr>
        <w:t>, en cuanto aparta los impedimentos para los actos de piedad</w:t>
      </w:r>
      <w:r w:rsidRPr="00126363">
        <w:rPr>
          <w:rFonts w:ascii="Garamond" w:hAnsi="Garamond"/>
          <w:vertAlign w:val="superscript"/>
          <w:lang w:val="es-419"/>
        </w:rPr>
        <w:footnoteReference w:id="1103"/>
      </w:r>
      <w:r w:rsidRPr="00126363">
        <w:rPr>
          <w:rFonts w:ascii="Garamond" w:hAnsi="Garamond"/>
          <w:lang w:val="es-419"/>
        </w:rPr>
        <w:t>.</w:t>
      </w:r>
    </w:p>
    <w:p w14:paraId="6BFCC7E9" w14:textId="77777777" w:rsidR="00646716" w:rsidRPr="00126363" w:rsidRDefault="00646716" w:rsidP="009C67B8">
      <w:pPr>
        <w:pStyle w:val="PBuelaParagraph"/>
        <w:keepNext/>
        <w:keepLines/>
        <w:spacing w:after="120" w:afterAutospacing="0"/>
        <w:contextualSpacing w:val="0"/>
        <w:rPr>
          <w:rFonts w:ascii="Garamond" w:hAnsi="Garamond"/>
          <w:i/>
          <w:lang w:val="es-419"/>
        </w:rPr>
      </w:pPr>
      <w:r w:rsidRPr="00126363">
        <w:rPr>
          <w:rFonts w:ascii="Garamond" w:hAnsi="Garamond"/>
          <w:i/>
          <w:lang w:val="es-419"/>
        </w:rPr>
        <w:t>Vicios contrarios</w:t>
      </w:r>
    </w:p>
    <w:p w14:paraId="5B8E359F" w14:textId="77777777" w:rsidR="00646716" w:rsidRPr="00126363" w:rsidRDefault="00646716" w:rsidP="00646716">
      <w:pPr>
        <w:pStyle w:val="PBuelaParagraph"/>
        <w:rPr>
          <w:rFonts w:ascii="Garamond" w:hAnsi="Garamond"/>
          <w:lang w:val="es-419"/>
        </w:rPr>
      </w:pPr>
      <w:r w:rsidRPr="00126363">
        <w:rPr>
          <w:rFonts w:ascii="Garamond" w:hAnsi="Garamond"/>
          <w:lang w:val="es-419"/>
        </w:rPr>
        <w:t xml:space="preserve">Los vicios que se oponen al don de piedad pueden agruparse bajo el nombre genérico de </w:t>
      </w:r>
      <w:r w:rsidRPr="00126363">
        <w:rPr>
          <w:rFonts w:ascii="Garamond" w:hAnsi="Garamond"/>
          <w:i/>
          <w:lang w:val="es-419"/>
        </w:rPr>
        <w:t>impiedad</w:t>
      </w:r>
      <w:r w:rsidRPr="00126363">
        <w:rPr>
          <w:rFonts w:ascii="Garamond" w:hAnsi="Garamond"/>
          <w:lang w:val="es-419"/>
        </w:rPr>
        <w:t xml:space="preserve">. Porque como precisamente al don de piedad corresponde ofrecer a Dios con filial afecto lo que le pertenece como Padre nuestro, todo aquel que de una forma o de otra quebrante voluntariamente este deber merece propiamente el nombre de </w:t>
      </w:r>
      <w:r w:rsidRPr="00126363">
        <w:rPr>
          <w:rFonts w:ascii="Garamond" w:hAnsi="Garamond"/>
          <w:i/>
          <w:lang w:val="es-419"/>
        </w:rPr>
        <w:t>impío</w:t>
      </w:r>
      <w:r w:rsidRPr="00126363">
        <w:rPr>
          <w:rFonts w:ascii="Garamond" w:hAnsi="Garamond"/>
          <w:lang w:val="es-419"/>
        </w:rPr>
        <w:t>.</w:t>
      </w:r>
    </w:p>
    <w:p w14:paraId="79ABF7E3" w14:textId="77777777" w:rsidR="00646716" w:rsidRPr="00126363" w:rsidRDefault="00646716" w:rsidP="00646716">
      <w:pPr>
        <w:pStyle w:val="PBuelaParagraph"/>
        <w:rPr>
          <w:rFonts w:ascii="Garamond" w:hAnsi="Garamond"/>
          <w:lang w:val="es-419"/>
        </w:rPr>
      </w:pPr>
      <w:r w:rsidRPr="00126363">
        <w:rPr>
          <w:rFonts w:ascii="Garamond" w:hAnsi="Garamond"/>
          <w:lang w:val="es-419"/>
        </w:rPr>
        <w:t>Por otra parte –como dice hermosamente Santo Tomás</w:t>
      </w:r>
      <w:r w:rsidRPr="00126363">
        <w:rPr>
          <w:rFonts w:ascii="Garamond" w:hAnsi="Garamond"/>
          <w:vertAlign w:val="superscript"/>
          <w:lang w:val="es-419"/>
        </w:rPr>
        <w:footnoteReference w:id="1104"/>
      </w:r>
      <w:r w:rsidRPr="00126363">
        <w:rPr>
          <w:rFonts w:ascii="Garamond" w:hAnsi="Garamond"/>
          <w:lang w:val="es-419"/>
        </w:rPr>
        <w:t>–, «la piedad, en cuanto es don, consiste en cierta benevolencia sobrehu</w:t>
      </w:r>
      <w:r w:rsidRPr="00126363">
        <w:rPr>
          <w:rFonts w:ascii="Garamond" w:hAnsi="Garamond"/>
          <w:lang w:val="es-419"/>
        </w:rPr>
        <w:lastRenderedPageBreak/>
        <w:t xml:space="preserve">mana hacia todos», considerándolos como hijos de Dios y hermanos nuestros en Él. Y en este sentido, San Gregorio Magno opone al don de piedad la </w:t>
      </w:r>
      <w:r w:rsidRPr="00126363">
        <w:rPr>
          <w:rFonts w:ascii="Garamond" w:hAnsi="Garamond"/>
          <w:i/>
          <w:lang w:val="es-419"/>
        </w:rPr>
        <w:t>dureza de corazón</w:t>
      </w:r>
      <w:r w:rsidRPr="00126363">
        <w:rPr>
          <w:rFonts w:ascii="Garamond" w:hAnsi="Garamond"/>
          <w:lang w:val="es-419"/>
        </w:rPr>
        <w:t xml:space="preserve"> cuando dice que el Espíritu Santo con sus dones da «</w:t>
      </w:r>
      <w:r w:rsidRPr="00126363">
        <w:rPr>
          <w:rFonts w:ascii="Garamond" w:hAnsi="Garamond"/>
          <w:i/>
          <w:lang w:val="es-419"/>
        </w:rPr>
        <w:t xml:space="preserve">contra </w:t>
      </w:r>
      <w:proofErr w:type="spellStart"/>
      <w:r w:rsidRPr="00126363">
        <w:rPr>
          <w:rFonts w:ascii="Garamond" w:hAnsi="Garamond"/>
          <w:i/>
          <w:lang w:val="es-419"/>
        </w:rPr>
        <w:t>duritiam</w:t>
      </w:r>
      <w:proofErr w:type="spellEnd"/>
      <w:r w:rsidRPr="00126363">
        <w:rPr>
          <w:rFonts w:ascii="Garamond" w:hAnsi="Garamond"/>
          <w:i/>
          <w:lang w:val="es-419"/>
        </w:rPr>
        <w:t xml:space="preserve">, </w:t>
      </w:r>
      <w:proofErr w:type="spellStart"/>
      <w:r w:rsidRPr="00126363">
        <w:rPr>
          <w:rFonts w:ascii="Garamond" w:hAnsi="Garamond"/>
          <w:i/>
          <w:lang w:val="es-419"/>
        </w:rPr>
        <w:t>pietatem</w:t>
      </w:r>
      <w:proofErr w:type="spellEnd"/>
      <w:r w:rsidRPr="00126363">
        <w:rPr>
          <w:rFonts w:ascii="Garamond" w:hAnsi="Garamond"/>
          <w:lang w:val="es-419"/>
        </w:rPr>
        <w:t>»</w:t>
      </w:r>
      <w:r w:rsidRPr="00126363">
        <w:rPr>
          <w:rFonts w:ascii="Garamond" w:hAnsi="Garamond"/>
          <w:vertAlign w:val="superscript"/>
          <w:lang w:val="es-419"/>
        </w:rPr>
        <w:footnoteReference w:id="1105"/>
      </w:r>
      <w:r w:rsidRPr="00126363">
        <w:rPr>
          <w:rFonts w:ascii="Garamond" w:hAnsi="Garamond"/>
          <w:lang w:val="es-419"/>
        </w:rPr>
        <w:t>.</w:t>
      </w:r>
    </w:p>
    <w:p w14:paraId="5551CB94" w14:textId="77777777" w:rsidR="00646716" w:rsidRPr="00126363" w:rsidRDefault="00646716" w:rsidP="00646716">
      <w:pPr>
        <w:pStyle w:val="PBuelaParagraph"/>
        <w:rPr>
          <w:rFonts w:ascii="Garamond" w:hAnsi="Garamond"/>
          <w:lang w:val="es-419"/>
        </w:rPr>
      </w:pPr>
      <w:r w:rsidRPr="00126363">
        <w:rPr>
          <w:rFonts w:ascii="Garamond" w:hAnsi="Garamond"/>
          <w:lang w:val="es-419"/>
        </w:rPr>
        <w:t xml:space="preserve">El P. </w:t>
      </w:r>
      <w:proofErr w:type="spellStart"/>
      <w:r w:rsidRPr="00126363">
        <w:rPr>
          <w:rFonts w:ascii="Garamond" w:hAnsi="Garamond"/>
          <w:lang w:val="es-419"/>
        </w:rPr>
        <w:t>Lallemant</w:t>
      </w:r>
      <w:proofErr w:type="spellEnd"/>
      <w:r w:rsidRPr="00126363">
        <w:rPr>
          <w:rFonts w:ascii="Garamond" w:hAnsi="Garamond"/>
          <w:lang w:val="es-419"/>
        </w:rPr>
        <w:t xml:space="preserve"> ha escrito una página admirable sobre esta dureza del corazón. Hela aquí:</w:t>
      </w:r>
    </w:p>
    <w:p w14:paraId="3DFBE061" w14:textId="77777777" w:rsidR="00646716" w:rsidRPr="00126363" w:rsidRDefault="00646716" w:rsidP="00646716">
      <w:pPr>
        <w:pStyle w:val="PBuelaParagraph"/>
        <w:rPr>
          <w:rFonts w:ascii="Garamond" w:hAnsi="Garamond"/>
          <w:lang w:val="es-419"/>
        </w:rPr>
      </w:pPr>
      <w:r w:rsidRPr="00126363">
        <w:rPr>
          <w:rFonts w:ascii="Garamond" w:hAnsi="Garamond"/>
          <w:lang w:val="es-419"/>
        </w:rPr>
        <w:t xml:space="preserve">«El vicio opuesto al don de piedad es la </w:t>
      </w:r>
      <w:r w:rsidRPr="00126363">
        <w:rPr>
          <w:rFonts w:ascii="Garamond" w:hAnsi="Garamond"/>
          <w:i/>
          <w:lang w:val="es-419"/>
        </w:rPr>
        <w:t>dureza de corazón</w:t>
      </w:r>
      <w:r w:rsidRPr="00126363">
        <w:rPr>
          <w:rFonts w:ascii="Garamond" w:hAnsi="Garamond"/>
          <w:lang w:val="es-419"/>
        </w:rPr>
        <w:t>, que nace del amor desordenado de nosotros mismos: porque este amor hace que naturalmente no seamos sensibles más que a nuestros propios intereses y que nada nos afecte sino lo que se relaciona con nosotros; que veamos las ofensas de Dios sin lágrimas y las miserias del prójimo sin compasión; que no queramos incomodarnos en nada para ayudar a los otros; que no podamos soportar sus defectos; que arremetamos contra ellos por cualquier bagatela y que conservemos hacia ellos en nuestro corazón sentimientos de amargura y de venganza, de odio y antipatía. Al contrario, cuanta más caridad o amor de Dios tiene un alma, más sensible es a los intereses de Dios y del prójimo.</w:t>
      </w:r>
    </w:p>
    <w:p w14:paraId="02DBCD7F" w14:textId="77777777" w:rsidR="00646716" w:rsidRPr="00126363" w:rsidRDefault="00646716" w:rsidP="00646716">
      <w:pPr>
        <w:pStyle w:val="PBuelaParagraph"/>
        <w:rPr>
          <w:rFonts w:ascii="Garamond" w:hAnsi="Garamond"/>
          <w:lang w:val="es-419"/>
        </w:rPr>
      </w:pPr>
      <w:r w:rsidRPr="00126363">
        <w:rPr>
          <w:rFonts w:ascii="Garamond" w:hAnsi="Garamond"/>
          <w:lang w:val="es-419"/>
        </w:rPr>
        <w:t xml:space="preserve">Esta dureza es extrema en los grandes del mundo, en los ricos avaros, en las personas sensuales y en los que no ablandan su corazón por los ejercicios de piedad y por el uso de las cosas espirituales. Se encuentra también con frecuencia en los sabios que no juntan la devoción con la ciencia, y que para lisonjearse de este defecto lo llaman solidez de espíritu; pero los verdaderos sabios han sido los más piadosos, como un San Agustín, un Santo Tomás, un San Buenaventura, un San Bernardo, y en la Compañía, Laínez, Suárez, </w:t>
      </w:r>
      <w:proofErr w:type="spellStart"/>
      <w:r w:rsidRPr="00126363">
        <w:rPr>
          <w:rFonts w:ascii="Garamond" w:hAnsi="Garamond"/>
          <w:lang w:val="es-419"/>
        </w:rPr>
        <w:t>Bel</w:t>
      </w:r>
      <w:r w:rsidR="00B14785" w:rsidRPr="00126363">
        <w:rPr>
          <w:rFonts w:ascii="Garamond" w:hAnsi="Garamond"/>
          <w:lang w:val="es-419"/>
        </w:rPr>
        <w:t>l</w:t>
      </w:r>
      <w:r w:rsidRPr="00126363">
        <w:rPr>
          <w:rFonts w:ascii="Garamond" w:hAnsi="Garamond"/>
          <w:lang w:val="es-419"/>
        </w:rPr>
        <w:t>armino</w:t>
      </w:r>
      <w:proofErr w:type="spellEnd"/>
      <w:r w:rsidRPr="00126363">
        <w:rPr>
          <w:rFonts w:ascii="Garamond" w:hAnsi="Garamond"/>
          <w:lang w:val="es-419"/>
        </w:rPr>
        <w:t xml:space="preserve">, </w:t>
      </w:r>
      <w:proofErr w:type="spellStart"/>
      <w:r w:rsidRPr="00126363">
        <w:rPr>
          <w:rFonts w:ascii="Garamond" w:hAnsi="Garamond"/>
          <w:lang w:val="es-419"/>
        </w:rPr>
        <w:t>Lesio</w:t>
      </w:r>
      <w:proofErr w:type="spellEnd"/>
      <w:r w:rsidRPr="00126363">
        <w:rPr>
          <w:rFonts w:ascii="Garamond" w:hAnsi="Garamond"/>
          <w:lang w:val="es-419"/>
        </w:rPr>
        <w:t>.</w:t>
      </w:r>
    </w:p>
    <w:p w14:paraId="456735F6" w14:textId="77777777" w:rsidR="00646716" w:rsidRPr="00126363" w:rsidRDefault="00646716" w:rsidP="00646716">
      <w:pPr>
        <w:pStyle w:val="PBuelaParagraph"/>
        <w:rPr>
          <w:rFonts w:ascii="Garamond" w:hAnsi="Garamond"/>
          <w:lang w:val="es-419"/>
        </w:rPr>
      </w:pPr>
      <w:r w:rsidRPr="00126363">
        <w:rPr>
          <w:rFonts w:ascii="Garamond" w:hAnsi="Garamond"/>
          <w:lang w:val="es-419"/>
        </w:rPr>
        <w:t xml:space="preserve">Un alma que no puede llorar sus pecados al menos con las lágrimas del </w:t>
      </w:r>
      <w:proofErr w:type="gramStart"/>
      <w:r w:rsidRPr="00126363">
        <w:rPr>
          <w:rFonts w:ascii="Garamond" w:hAnsi="Garamond"/>
          <w:lang w:val="es-419"/>
        </w:rPr>
        <w:t>corazón,</w:t>
      </w:r>
      <w:proofErr w:type="gramEnd"/>
      <w:r w:rsidRPr="00126363">
        <w:rPr>
          <w:rFonts w:ascii="Garamond" w:hAnsi="Garamond"/>
          <w:lang w:val="es-419"/>
        </w:rPr>
        <w:t xml:space="preserve"> tiene mucho de impiedad o de impureza, o de am</w:t>
      </w:r>
      <w:r w:rsidRPr="00126363">
        <w:rPr>
          <w:rFonts w:ascii="Garamond" w:hAnsi="Garamond"/>
          <w:lang w:val="es-419"/>
        </w:rPr>
        <w:lastRenderedPageBreak/>
        <w:t>bas cosas a la vez, como sucede de ordinario a los que tienen el corazón endurecido.</w:t>
      </w:r>
    </w:p>
    <w:p w14:paraId="238DFA62" w14:textId="77777777" w:rsidR="00646716" w:rsidRPr="00126363" w:rsidRDefault="00646716" w:rsidP="00646716">
      <w:pPr>
        <w:pStyle w:val="PBuelaParagraph"/>
        <w:rPr>
          <w:rFonts w:ascii="Garamond" w:hAnsi="Garamond"/>
          <w:lang w:val="es-419"/>
        </w:rPr>
      </w:pPr>
      <w:r w:rsidRPr="00126363">
        <w:rPr>
          <w:rFonts w:ascii="Garamond" w:hAnsi="Garamond"/>
          <w:lang w:val="es-419"/>
        </w:rPr>
        <w:t>Es una gran desgracia cuando se estiman más en la religión los talentos naturales y adquiridos que la piedad. Veréis con frecuencia religiosos, y tal vez superiores, que dirán en voz alta que hacen mucho más caso de un espíritu capaz de atender muchos negocios que de todas esas pequeñas devociones, que son, dicen, buenas para mujeres, pero impropias de un espíritu sólido, llamando solidez de espíritu a esta dureza de corazón, tan opuesta al espíritu de piedad. Deberían pensar estos tales que la devoción es un acto de religión, o un fruto de la religión y de la caridad, y que, por consiguiente, es preferible a todas las virtudes morales, ya que la religión sigue inmediatamente en orden de dignidad a las virtudes teologales.</w:t>
      </w:r>
    </w:p>
    <w:p w14:paraId="18CB4E2E" w14:textId="77777777" w:rsidR="00646716" w:rsidRPr="00126363" w:rsidRDefault="00646716" w:rsidP="00844632">
      <w:pPr>
        <w:pStyle w:val="PBuelaParagraph"/>
        <w:contextualSpacing w:val="0"/>
        <w:rPr>
          <w:rFonts w:ascii="Garamond" w:hAnsi="Garamond"/>
          <w:lang w:val="es-419"/>
        </w:rPr>
      </w:pPr>
      <w:r w:rsidRPr="00126363">
        <w:rPr>
          <w:rFonts w:ascii="Garamond" w:hAnsi="Garamond"/>
          <w:lang w:val="es-419"/>
        </w:rPr>
        <w:t xml:space="preserve">Cuando un padre grave y respetable por su edad o por los cargos que ha desempeñado en la religión testifica delante de los jóvenes religiosos que estima los grandes talentos y los empleos brillantes, o que prefiere a los que sobresalen por su ciencia o ingenio más que los que no tienen tanto de estas </w:t>
      </w:r>
      <w:proofErr w:type="gramStart"/>
      <w:r w:rsidRPr="00126363">
        <w:rPr>
          <w:rFonts w:ascii="Garamond" w:hAnsi="Garamond"/>
          <w:lang w:val="es-419"/>
        </w:rPr>
        <w:t>cosas</w:t>
      </w:r>
      <w:proofErr w:type="gramEnd"/>
      <w:r w:rsidRPr="00126363">
        <w:rPr>
          <w:rFonts w:ascii="Garamond" w:hAnsi="Garamond"/>
          <w:lang w:val="es-419"/>
        </w:rPr>
        <w:t xml:space="preserve"> aunque tengan más virtud y piedad, hace un grandísimo daño a esta pobre juventud. Es un veneno que se les inocula en el corazón, y del que acaso no curarán jamás. Una palabra que se dice confidencialmente a otro es capaz de trastornarle completamente»</w:t>
      </w:r>
      <w:r w:rsidRPr="00126363">
        <w:rPr>
          <w:rFonts w:ascii="Garamond" w:hAnsi="Garamond"/>
          <w:vertAlign w:val="superscript"/>
          <w:lang w:val="es-419"/>
        </w:rPr>
        <w:footnoteReference w:id="1106"/>
      </w:r>
      <w:r w:rsidRPr="00126363">
        <w:rPr>
          <w:rFonts w:ascii="Garamond" w:hAnsi="Garamond"/>
          <w:lang w:val="es-419"/>
        </w:rPr>
        <w:t>.</w:t>
      </w:r>
    </w:p>
    <w:p w14:paraId="4A83069D" w14:textId="77777777" w:rsidR="00646716" w:rsidRPr="00126363" w:rsidRDefault="00646716" w:rsidP="00844632">
      <w:pPr>
        <w:pStyle w:val="PBuelaParagraph"/>
        <w:spacing w:after="120" w:afterAutospacing="0"/>
        <w:contextualSpacing w:val="0"/>
        <w:rPr>
          <w:rFonts w:ascii="Garamond" w:hAnsi="Garamond"/>
          <w:i/>
          <w:lang w:val="es-419"/>
        </w:rPr>
      </w:pPr>
      <w:r w:rsidRPr="00126363">
        <w:rPr>
          <w:rFonts w:ascii="Garamond" w:hAnsi="Garamond"/>
          <w:i/>
          <w:lang w:val="es-419"/>
        </w:rPr>
        <w:t>Medios para fomentar este don</w:t>
      </w:r>
    </w:p>
    <w:p w14:paraId="1FA18EF4" w14:textId="77777777" w:rsidR="00646716" w:rsidRPr="00126363" w:rsidRDefault="00646716" w:rsidP="002C5AF7">
      <w:pPr>
        <w:pStyle w:val="PBuelaParagraph"/>
        <w:numPr>
          <w:ilvl w:val="0"/>
          <w:numId w:val="161"/>
        </w:numPr>
        <w:rPr>
          <w:rFonts w:ascii="Garamond" w:hAnsi="Garamond"/>
          <w:lang w:val="es-419"/>
        </w:rPr>
      </w:pPr>
      <w:r w:rsidRPr="00126363">
        <w:rPr>
          <w:rFonts w:ascii="Garamond" w:hAnsi="Garamond"/>
          <w:lang w:val="es-419"/>
        </w:rPr>
        <w:t>Cultivar en nosotros el espíritu de hijos adoptivos de Dios.</w:t>
      </w:r>
    </w:p>
    <w:p w14:paraId="13F5D8EC" w14:textId="77777777" w:rsidR="00646716" w:rsidRPr="00126363" w:rsidRDefault="00646716" w:rsidP="002C5AF7">
      <w:pPr>
        <w:pStyle w:val="PBuelaParagraph"/>
        <w:numPr>
          <w:ilvl w:val="0"/>
          <w:numId w:val="161"/>
        </w:numPr>
        <w:rPr>
          <w:rFonts w:ascii="Garamond" w:hAnsi="Garamond"/>
          <w:lang w:val="es-419"/>
        </w:rPr>
      </w:pPr>
      <w:r w:rsidRPr="00126363">
        <w:rPr>
          <w:rFonts w:ascii="Garamond" w:hAnsi="Garamond"/>
          <w:lang w:val="es-419"/>
        </w:rPr>
        <w:t>Cultivar el espíritu de fraternidad universal con todos los hombres.</w:t>
      </w:r>
    </w:p>
    <w:p w14:paraId="598F84A3" w14:textId="77777777" w:rsidR="00646716" w:rsidRPr="00126363" w:rsidRDefault="00646716" w:rsidP="002C5AF7">
      <w:pPr>
        <w:pStyle w:val="PBuelaParagraph"/>
        <w:numPr>
          <w:ilvl w:val="0"/>
          <w:numId w:val="161"/>
        </w:numPr>
        <w:rPr>
          <w:rFonts w:ascii="Garamond" w:hAnsi="Garamond"/>
          <w:lang w:val="es-419"/>
        </w:rPr>
      </w:pPr>
      <w:r w:rsidRPr="00126363">
        <w:rPr>
          <w:rFonts w:ascii="Garamond" w:hAnsi="Garamond"/>
          <w:lang w:val="es-419"/>
        </w:rPr>
        <w:lastRenderedPageBreak/>
        <w:t>Considerar todas las cosas, aun las puramente materiales, como pertenecientes a la casa del Padre, que es la creación entera.</w:t>
      </w:r>
    </w:p>
    <w:p w14:paraId="71E0562D" w14:textId="77777777" w:rsidR="00646716" w:rsidRPr="00126363" w:rsidRDefault="00646716" w:rsidP="002C5AF7">
      <w:pPr>
        <w:pStyle w:val="PBuelaParagraph"/>
        <w:numPr>
          <w:ilvl w:val="0"/>
          <w:numId w:val="161"/>
        </w:numPr>
        <w:rPr>
          <w:rFonts w:ascii="Garamond" w:hAnsi="Garamond"/>
          <w:lang w:val="es-419"/>
        </w:rPr>
      </w:pPr>
      <w:r w:rsidRPr="00126363">
        <w:rPr>
          <w:rFonts w:ascii="Garamond" w:hAnsi="Garamond"/>
          <w:lang w:val="es-419"/>
        </w:rPr>
        <w:t>Cultivar el espíritu de total abandono en brazos de Dios.</w:t>
      </w:r>
    </w:p>
    <w:p w14:paraId="4656EAF1" w14:textId="77777777" w:rsidR="00646716" w:rsidRPr="00126363" w:rsidRDefault="00646716" w:rsidP="00646716">
      <w:pPr>
        <w:pStyle w:val="PBLetterlist"/>
        <w:rPr>
          <w:rFonts w:ascii="Garamond" w:hAnsi="Garamond"/>
          <w:sz w:val="22"/>
          <w:szCs w:val="22"/>
          <w:lang w:val="es-419"/>
        </w:rPr>
      </w:pPr>
      <w:bookmarkStart w:id="494" w:name="_Toc509671421"/>
      <w:r w:rsidRPr="00126363">
        <w:rPr>
          <w:rFonts w:ascii="Garamond" w:hAnsi="Garamond"/>
          <w:sz w:val="22"/>
          <w:szCs w:val="22"/>
          <w:lang w:val="es-419"/>
        </w:rPr>
        <w:t>Vir</w:t>
      </w:r>
      <w:r w:rsidR="00662EB1" w:rsidRPr="00126363">
        <w:rPr>
          <w:rFonts w:ascii="Garamond" w:hAnsi="Garamond"/>
          <w:sz w:val="22"/>
          <w:szCs w:val="22"/>
          <w:lang w:val="es-419"/>
        </w:rPr>
        <w:t>tud de la f</w:t>
      </w:r>
      <w:r w:rsidRPr="00126363">
        <w:rPr>
          <w:rFonts w:ascii="Garamond" w:hAnsi="Garamond"/>
          <w:sz w:val="22"/>
          <w:szCs w:val="22"/>
          <w:lang w:val="es-419"/>
        </w:rPr>
        <w:t>ortaleza</w:t>
      </w:r>
      <w:bookmarkEnd w:id="494"/>
    </w:p>
    <w:p w14:paraId="0F7FFD4A" w14:textId="77777777" w:rsidR="00646716" w:rsidRPr="00126363" w:rsidRDefault="00646716" w:rsidP="00646716">
      <w:pPr>
        <w:pStyle w:val="PBuelaParagraph"/>
        <w:rPr>
          <w:rFonts w:ascii="Garamond" w:hAnsi="Garamond"/>
          <w:bCs/>
          <w:i/>
          <w:iCs/>
          <w:lang w:val="es-419"/>
        </w:rPr>
      </w:pPr>
      <w:bookmarkStart w:id="495" w:name="_Toc479352489"/>
      <w:r w:rsidRPr="00126363">
        <w:rPr>
          <w:rFonts w:ascii="Garamond" w:hAnsi="Garamond"/>
          <w:bCs/>
          <w:i/>
          <w:iCs/>
          <w:lang w:val="es-419"/>
        </w:rPr>
        <w:t>El don de fortaleza</w:t>
      </w:r>
      <w:bookmarkEnd w:id="495"/>
      <w:r w:rsidRPr="00126363">
        <w:rPr>
          <w:rFonts w:ascii="Garamond" w:hAnsi="Garamond"/>
          <w:vertAlign w:val="superscript"/>
          <w:lang w:val="es-419"/>
        </w:rPr>
        <w:footnoteReference w:id="1107"/>
      </w:r>
    </w:p>
    <w:p w14:paraId="3C24BC47" w14:textId="77777777" w:rsidR="00646716" w:rsidRPr="00126363" w:rsidRDefault="00646716" w:rsidP="00844632">
      <w:pPr>
        <w:pStyle w:val="PBuelaParagraph"/>
        <w:spacing w:after="120" w:afterAutospacing="0"/>
        <w:contextualSpacing w:val="0"/>
        <w:rPr>
          <w:rFonts w:ascii="Garamond" w:hAnsi="Garamond"/>
          <w:i/>
          <w:lang w:val="es-419"/>
        </w:rPr>
      </w:pPr>
      <w:r w:rsidRPr="00126363">
        <w:rPr>
          <w:rFonts w:ascii="Garamond" w:hAnsi="Garamond"/>
          <w:i/>
          <w:lang w:val="es-419"/>
        </w:rPr>
        <w:t>Efectos</w:t>
      </w:r>
    </w:p>
    <w:p w14:paraId="6857B2B4" w14:textId="77777777" w:rsidR="00646716" w:rsidRPr="00126363" w:rsidRDefault="00646716" w:rsidP="002C5AF7">
      <w:pPr>
        <w:pStyle w:val="PBuelaParagraph"/>
        <w:numPr>
          <w:ilvl w:val="0"/>
          <w:numId w:val="162"/>
        </w:numPr>
        <w:rPr>
          <w:rFonts w:ascii="Garamond" w:hAnsi="Garamond"/>
          <w:lang w:val="es-419"/>
        </w:rPr>
      </w:pPr>
      <w:r w:rsidRPr="00126363">
        <w:rPr>
          <w:rFonts w:ascii="Garamond" w:hAnsi="Garamond"/>
          <w:lang w:val="es-419"/>
        </w:rPr>
        <w:t>Proporciona al alma una energía inquebrantable en la práctica de la virtud.</w:t>
      </w:r>
    </w:p>
    <w:p w14:paraId="076F851A" w14:textId="77777777" w:rsidR="00646716" w:rsidRPr="00126363" w:rsidRDefault="00646716" w:rsidP="002C5AF7">
      <w:pPr>
        <w:pStyle w:val="PBuelaParagraph"/>
        <w:numPr>
          <w:ilvl w:val="0"/>
          <w:numId w:val="162"/>
        </w:numPr>
        <w:rPr>
          <w:rFonts w:ascii="Garamond" w:hAnsi="Garamond"/>
          <w:lang w:val="es-419"/>
        </w:rPr>
      </w:pPr>
      <w:r w:rsidRPr="00126363">
        <w:rPr>
          <w:rFonts w:ascii="Garamond" w:hAnsi="Garamond"/>
          <w:lang w:val="es-419"/>
        </w:rPr>
        <w:t>Destruye por completo la tibieza en el servicio de Dios.</w:t>
      </w:r>
    </w:p>
    <w:p w14:paraId="5C51E486" w14:textId="77777777" w:rsidR="00646716" w:rsidRPr="00126363" w:rsidRDefault="00646716" w:rsidP="002C5AF7">
      <w:pPr>
        <w:pStyle w:val="PBuelaParagraph"/>
        <w:numPr>
          <w:ilvl w:val="0"/>
          <w:numId w:val="162"/>
        </w:numPr>
        <w:rPr>
          <w:rFonts w:ascii="Garamond" w:hAnsi="Garamond"/>
          <w:lang w:val="es-419"/>
        </w:rPr>
      </w:pPr>
      <w:r w:rsidRPr="00126363">
        <w:rPr>
          <w:rFonts w:ascii="Garamond" w:hAnsi="Garamond"/>
          <w:lang w:val="es-419"/>
        </w:rPr>
        <w:t>Hace al alma intrépida y valiente ante toda clase de peligros y enemigos.</w:t>
      </w:r>
    </w:p>
    <w:p w14:paraId="4CB8DDB8" w14:textId="77777777" w:rsidR="00646716" w:rsidRPr="00126363" w:rsidRDefault="00646716" w:rsidP="002C5AF7">
      <w:pPr>
        <w:pStyle w:val="PBuelaParagraph"/>
        <w:numPr>
          <w:ilvl w:val="0"/>
          <w:numId w:val="162"/>
        </w:numPr>
        <w:rPr>
          <w:rFonts w:ascii="Garamond" w:hAnsi="Garamond"/>
          <w:lang w:val="es-419"/>
        </w:rPr>
      </w:pPr>
      <w:r w:rsidRPr="00126363">
        <w:rPr>
          <w:rFonts w:ascii="Garamond" w:hAnsi="Garamond"/>
          <w:lang w:val="es-419"/>
        </w:rPr>
        <w:t>Hace soportar los mayores dolores con gozo y alegría.</w:t>
      </w:r>
    </w:p>
    <w:p w14:paraId="6B1EAB0A" w14:textId="77777777" w:rsidR="00646716" w:rsidRPr="00126363" w:rsidRDefault="00646716" w:rsidP="00844632">
      <w:pPr>
        <w:pStyle w:val="PBuelaParagraph"/>
        <w:numPr>
          <w:ilvl w:val="0"/>
          <w:numId w:val="162"/>
        </w:numPr>
        <w:contextualSpacing w:val="0"/>
        <w:rPr>
          <w:rFonts w:ascii="Garamond" w:hAnsi="Garamond"/>
          <w:lang w:val="es-419"/>
        </w:rPr>
      </w:pPr>
      <w:r w:rsidRPr="00126363">
        <w:rPr>
          <w:rFonts w:ascii="Garamond" w:hAnsi="Garamond"/>
          <w:lang w:val="es-419"/>
        </w:rPr>
        <w:t>Proporciona al alma el «heroísmo de lo pequeño», además del heroísmo de lo grande.</w:t>
      </w:r>
    </w:p>
    <w:p w14:paraId="12949E9D" w14:textId="77777777" w:rsidR="00646716" w:rsidRPr="00126363" w:rsidRDefault="00646716" w:rsidP="00844632">
      <w:pPr>
        <w:pStyle w:val="PBuelaParagraph"/>
        <w:spacing w:after="120" w:afterAutospacing="0"/>
        <w:contextualSpacing w:val="0"/>
        <w:rPr>
          <w:rFonts w:ascii="Garamond" w:hAnsi="Garamond"/>
          <w:i/>
          <w:lang w:val="es-419"/>
        </w:rPr>
      </w:pPr>
      <w:r w:rsidRPr="00126363">
        <w:rPr>
          <w:rFonts w:ascii="Garamond" w:hAnsi="Garamond"/>
          <w:i/>
          <w:lang w:val="es-419"/>
        </w:rPr>
        <w:t>Bienaventuranzas y frutos</w:t>
      </w:r>
    </w:p>
    <w:p w14:paraId="6A95A9CD" w14:textId="77777777" w:rsidR="00646716" w:rsidRPr="00126363" w:rsidRDefault="00080FF5" w:rsidP="00646716">
      <w:pPr>
        <w:pStyle w:val="PBuelaParagraph"/>
        <w:rPr>
          <w:rFonts w:ascii="Garamond" w:hAnsi="Garamond"/>
          <w:lang w:val="es-419"/>
        </w:rPr>
      </w:pPr>
      <w:r w:rsidRPr="00126363">
        <w:rPr>
          <w:rFonts w:ascii="Garamond" w:hAnsi="Garamond" w:cs="Times New Roman"/>
          <w:iCs/>
          <w:lang w:val="es-419"/>
        </w:rPr>
        <w:t>«</w:t>
      </w:r>
      <w:r w:rsidR="00646716" w:rsidRPr="00126363">
        <w:rPr>
          <w:rFonts w:ascii="Garamond" w:hAnsi="Garamond"/>
          <w:iCs/>
          <w:lang w:val="es-419"/>
        </w:rPr>
        <w:t>Bienaventurados los que tienen hambre y sed de santidad, porque ellos serán hartos</w:t>
      </w:r>
      <w:r w:rsidRPr="00126363">
        <w:rPr>
          <w:rFonts w:ascii="Garamond" w:hAnsi="Garamond" w:cs="Times New Roman"/>
          <w:iCs/>
          <w:lang w:val="es-419"/>
        </w:rPr>
        <w:t>»</w:t>
      </w:r>
      <w:r w:rsidR="00646716" w:rsidRPr="00126363">
        <w:rPr>
          <w:rFonts w:ascii="Garamond" w:hAnsi="Garamond"/>
          <w:iCs/>
          <w:lang w:val="es-419"/>
        </w:rPr>
        <w:t xml:space="preserve"> (Mt 5,6), porque la fortaleza recae so</w:t>
      </w:r>
      <w:r w:rsidR="00646716" w:rsidRPr="00126363">
        <w:rPr>
          <w:rFonts w:ascii="Garamond" w:hAnsi="Garamond"/>
          <w:lang w:val="es-419"/>
        </w:rPr>
        <w:t>bre cosas arduas y difíciles; y desear santificarse, no de cualquier manera, sino con verdadera hambre y sed, es en extremo arduo y difícil</w:t>
      </w:r>
      <w:r w:rsidR="00646716" w:rsidRPr="00126363">
        <w:rPr>
          <w:rFonts w:ascii="Garamond" w:hAnsi="Garamond"/>
          <w:vertAlign w:val="superscript"/>
          <w:lang w:val="es-419"/>
        </w:rPr>
        <w:footnoteReference w:id="1108"/>
      </w:r>
      <w:r w:rsidR="00646716" w:rsidRPr="00126363">
        <w:rPr>
          <w:rFonts w:ascii="Garamond" w:hAnsi="Garamond"/>
          <w:lang w:val="es-419"/>
        </w:rPr>
        <w:t>. Y así vemos, en efecto, que las almas dominadas por el don de fortaleza tienen un deseo insaciable de hacer y de sufrir grandes cosas por Dios.</w:t>
      </w:r>
    </w:p>
    <w:p w14:paraId="0AA0033B" w14:textId="77777777" w:rsidR="00646716" w:rsidRPr="00126363" w:rsidRDefault="00646716" w:rsidP="00844632">
      <w:pPr>
        <w:pStyle w:val="PBuelaParagraph"/>
        <w:contextualSpacing w:val="0"/>
        <w:rPr>
          <w:rFonts w:ascii="Garamond" w:hAnsi="Garamond"/>
          <w:lang w:val="es-419"/>
        </w:rPr>
      </w:pPr>
      <w:r w:rsidRPr="00126363">
        <w:rPr>
          <w:rFonts w:ascii="Garamond" w:hAnsi="Garamond"/>
          <w:lang w:val="es-419"/>
        </w:rPr>
        <w:lastRenderedPageBreak/>
        <w:t xml:space="preserve">Los frutos que responden a este don son la </w:t>
      </w:r>
      <w:r w:rsidRPr="00126363">
        <w:rPr>
          <w:rFonts w:ascii="Garamond" w:hAnsi="Garamond"/>
          <w:i/>
          <w:lang w:val="es-419"/>
        </w:rPr>
        <w:t>paciencia</w:t>
      </w:r>
      <w:r w:rsidRPr="00126363">
        <w:rPr>
          <w:rFonts w:ascii="Garamond" w:hAnsi="Garamond"/>
          <w:lang w:val="es-419"/>
        </w:rPr>
        <w:t xml:space="preserve"> y la </w:t>
      </w:r>
      <w:r w:rsidRPr="00126363">
        <w:rPr>
          <w:rFonts w:ascii="Garamond" w:hAnsi="Garamond"/>
          <w:i/>
          <w:lang w:val="es-419"/>
        </w:rPr>
        <w:t>longanimidad</w:t>
      </w:r>
      <w:r w:rsidRPr="00126363">
        <w:rPr>
          <w:rFonts w:ascii="Garamond" w:hAnsi="Garamond"/>
          <w:lang w:val="es-419"/>
        </w:rPr>
        <w:t>. El primero, para soportar con heroísmo los sufrimientos y males; el segundo, para no desfallecer en la práctica prolongada del bien</w:t>
      </w:r>
      <w:r w:rsidRPr="00126363">
        <w:rPr>
          <w:rFonts w:ascii="Garamond" w:hAnsi="Garamond"/>
          <w:vertAlign w:val="superscript"/>
          <w:lang w:val="es-419"/>
        </w:rPr>
        <w:footnoteReference w:id="1109"/>
      </w:r>
      <w:r w:rsidRPr="00126363">
        <w:rPr>
          <w:rFonts w:ascii="Garamond" w:hAnsi="Garamond"/>
          <w:lang w:val="es-419"/>
        </w:rPr>
        <w:t>.</w:t>
      </w:r>
    </w:p>
    <w:p w14:paraId="37A8952C" w14:textId="77777777" w:rsidR="00646716" w:rsidRPr="00126363" w:rsidRDefault="00646716" w:rsidP="00844632">
      <w:pPr>
        <w:pStyle w:val="PBuelaParagraph"/>
        <w:spacing w:after="120" w:afterAutospacing="0"/>
        <w:contextualSpacing w:val="0"/>
        <w:rPr>
          <w:rFonts w:ascii="Garamond" w:hAnsi="Garamond"/>
          <w:i/>
          <w:lang w:val="es-419"/>
        </w:rPr>
      </w:pPr>
      <w:r w:rsidRPr="00126363">
        <w:rPr>
          <w:rFonts w:ascii="Garamond" w:hAnsi="Garamond"/>
          <w:i/>
          <w:lang w:val="es-419"/>
        </w:rPr>
        <w:t>Vicios contrarios</w:t>
      </w:r>
    </w:p>
    <w:p w14:paraId="596F8F4D" w14:textId="77777777" w:rsidR="00646716" w:rsidRPr="00126363" w:rsidRDefault="00646716" w:rsidP="00646716">
      <w:pPr>
        <w:pStyle w:val="PBuelaParagraph"/>
        <w:rPr>
          <w:rFonts w:ascii="Garamond" w:hAnsi="Garamond"/>
          <w:lang w:val="es-419"/>
        </w:rPr>
      </w:pPr>
      <w:r w:rsidRPr="00126363">
        <w:rPr>
          <w:rFonts w:ascii="Garamond" w:hAnsi="Garamond"/>
          <w:lang w:val="es-419"/>
        </w:rPr>
        <w:t>Según San Gregorio</w:t>
      </w:r>
      <w:r w:rsidRPr="00126363">
        <w:rPr>
          <w:rFonts w:ascii="Garamond" w:hAnsi="Garamond"/>
          <w:vertAlign w:val="superscript"/>
          <w:lang w:val="es-419"/>
        </w:rPr>
        <w:footnoteReference w:id="1110"/>
      </w:r>
      <w:r w:rsidRPr="00126363">
        <w:rPr>
          <w:rFonts w:ascii="Garamond" w:hAnsi="Garamond"/>
          <w:lang w:val="es-419"/>
        </w:rPr>
        <w:t xml:space="preserve">, al don de fortaleza se oponen el </w:t>
      </w:r>
      <w:r w:rsidRPr="00126363">
        <w:rPr>
          <w:rFonts w:ascii="Garamond" w:hAnsi="Garamond"/>
          <w:i/>
          <w:lang w:val="es-419"/>
        </w:rPr>
        <w:t>temor desordenado</w:t>
      </w:r>
      <w:r w:rsidRPr="00126363">
        <w:rPr>
          <w:rFonts w:ascii="Garamond" w:hAnsi="Garamond"/>
          <w:lang w:val="es-419"/>
        </w:rPr>
        <w:t xml:space="preserve"> o </w:t>
      </w:r>
      <w:r w:rsidRPr="00126363">
        <w:rPr>
          <w:rFonts w:ascii="Garamond" w:hAnsi="Garamond"/>
          <w:i/>
          <w:lang w:val="es-419"/>
        </w:rPr>
        <w:t>timidez</w:t>
      </w:r>
      <w:r w:rsidRPr="00126363">
        <w:rPr>
          <w:rFonts w:ascii="Garamond" w:hAnsi="Garamond"/>
          <w:lang w:val="es-419"/>
        </w:rPr>
        <w:t>, acompañado muchas veces de cierta flojedad natural, que proviene del amor a la propia comodidad, y nos impide emprender grandes cosas por la gloria de Dios y nos impulsa a huir de la abyección y del dolor.</w:t>
      </w:r>
    </w:p>
    <w:p w14:paraId="27D96068" w14:textId="77777777" w:rsidR="00646716" w:rsidRPr="00126363" w:rsidRDefault="00646716" w:rsidP="00844632">
      <w:pPr>
        <w:pStyle w:val="PBuelaParagraph"/>
        <w:contextualSpacing w:val="0"/>
        <w:rPr>
          <w:rFonts w:ascii="Garamond" w:hAnsi="Garamond"/>
          <w:lang w:val="es-419"/>
        </w:rPr>
      </w:pPr>
      <w:r w:rsidRPr="00126363">
        <w:rPr>
          <w:rFonts w:ascii="Garamond" w:hAnsi="Garamond"/>
          <w:lang w:val="es-419"/>
        </w:rPr>
        <w:t xml:space="preserve">«Mil temores –escribe a este propósito el P. </w:t>
      </w:r>
      <w:proofErr w:type="spellStart"/>
      <w:r w:rsidRPr="00126363">
        <w:rPr>
          <w:rFonts w:ascii="Garamond" w:hAnsi="Garamond"/>
          <w:lang w:val="es-419"/>
        </w:rPr>
        <w:t>Lallemant</w:t>
      </w:r>
      <w:proofErr w:type="spellEnd"/>
      <w:r w:rsidRPr="00126363">
        <w:rPr>
          <w:rFonts w:ascii="Garamond" w:hAnsi="Garamond"/>
          <w:lang w:val="es-419"/>
        </w:rPr>
        <w:t>– nos asaltan en todo momento y nos impiden avanzar en el camino de Dios y hacer multitud de bienes que haríamos si siguiéramos la luz del don de consejo y si tuviéramos el ánimo y valor que proviene del don de fortaleza; pero tenemos demasiados puntos de vista humanos y todo nos hace miedo. Tememos que un empleo que la obediencia quiere darnos constituya un fracaso, y este temor nos lleva a rehusarlo. Tenemos miedo de arruinar nuestra salud, y esta aprehensión hace que nos limitemos a un pequeño y cómodo empleo, sin que ni el celo ni la obediencia puedan determinarnos a hacer algo más. Tenemos miedo de molestarnos, y este miedo nos aleja de las penitencias corporales o nos las hace usar con demasiada parsimonia. No se puede d</w:t>
      </w:r>
      <w:r w:rsidR="00662EB1" w:rsidRPr="00126363">
        <w:rPr>
          <w:rFonts w:ascii="Garamond" w:hAnsi="Garamond"/>
          <w:lang w:val="es-419"/>
        </w:rPr>
        <w:t>ecir de cuántas omisiones nos ha</w:t>
      </w:r>
      <w:r w:rsidRPr="00126363">
        <w:rPr>
          <w:rFonts w:ascii="Garamond" w:hAnsi="Garamond"/>
          <w:lang w:val="es-419"/>
        </w:rPr>
        <w:t xml:space="preserve">ce culpables el miedo. </w:t>
      </w:r>
      <w:r w:rsidRPr="00126363">
        <w:rPr>
          <w:rFonts w:ascii="Garamond" w:hAnsi="Garamond"/>
          <w:i/>
          <w:lang w:val="es-419"/>
        </w:rPr>
        <w:t>Son muy pocas las personas que hacen por Dios y por el prójimo todo cuanto podrían hacer</w:t>
      </w:r>
      <w:r w:rsidRPr="00126363">
        <w:rPr>
          <w:rFonts w:ascii="Garamond" w:hAnsi="Garamond"/>
          <w:lang w:val="es-419"/>
        </w:rPr>
        <w:t xml:space="preserve">. Es preciso imitar a los santos, no temiendo más que al pecado, como San Juan Crisóstomo; enfrentándonos con toda clase de riesgos y </w:t>
      </w:r>
      <w:r w:rsidRPr="00126363">
        <w:rPr>
          <w:rFonts w:ascii="Garamond" w:hAnsi="Garamond"/>
          <w:lang w:val="es-419"/>
        </w:rPr>
        <w:lastRenderedPageBreak/>
        <w:t>peligros, como San Francisco Javier; deseando afrentas y persecuciones, como San Ignacio»</w:t>
      </w:r>
      <w:r w:rsidRPr="00126363">
        <w:rPr>
          <w:rFonts w:ascii="Garamond" w:hAnsi="Garamond"/>
          <w:vertAlign w:val="superscript"/>
          <w:lang w:val="es-419"/>
        </w:rPr>
        <w:footnoteReference w:id="1111"/>
      </w:r>
      <w:r w:rsidRPr="00126363">
        <w:rPr>
          <w:rFonts w:ascii="Garamond" w:hAnsi="Garamond"/>
          <w:lang w:val="es-419"/>
        </w:rPr>
        <w:t>.</w:t>
      </w:r>
    </w:p>
    <w:p w14:paraId="59542AAE" w14:textId="77777777" w:rsidR="00646716" w:rsidRPr="00126363" w:rsidRDefault="00646716" w:rsidP="00844632">
      <w:pPr>
        <w:pStyle w:val="PBuelaParagraph"/>
        <w:spacing w:after="120" w:afterAutospacing="0"/>
        <w:contextualSpacing w:val="0"/>
        <w:rPr>
          <w:rFonts w:ascii="Garamond" w:hAnsi="Garamond"/>
          <w:i/>
          <w:lang w:val="es-419"/>
        </w:rPr>
      </w:pPr>
      <w:r w:rsidRPr="00126363">
        <w:rPr>
          <w:rFonts w:ascii="Garamond" w:hAnsi="Garamond"/>
          <w:i/>
          <w:lang w:val="es-419"/>
        </w:rPr>
        <w:t>Medios de fomentar este don</w:t>
      </w:r>
    </w:p>
    <w:p w14:paraId="0CF63832" w14:textId="77777777" w:rsidR="00646716" w:rsidRPr="00126363" w:rsidRDefault="00646716" w:rsidP="002C5AF7">
      <w:pPr>
        <w:pStyle w:val="PBuelaParagraph"/>
        <w:numPr>
          <w:ilvl w:val="0"/>
          <w:numId w:val="163"/>
        </w:numPr>
        <w:rPr>
          <w:rFonts w:ascii="Garamond" w:hAnsi="Garamond"/>
          <w:lang w:val="es-419"/>
        </w:rPr>
      </w:pPr>
      <w:r w:rsidRPr="00126363">
        <w:rPr>
          <w:rFonts w:ascii="Garamond" w:hAnsi="Garamond"/>
          <w:lang w:val="es-419"/>
        </w:rPr>
        <w:t>Acostumbrarnos al cumplimiento exacto del deber a pesar de todas las repugnancias.</w:t>
      </w:r>
    </w:p>
    <w:p w14:paraId="5CD6879E" w14:textId="77777777" w:rsidR="00646716" w:rsidRPr="00126363" w:rsidRDefault="00646716" w:rsidP="002C5AF7">
      <w:pPr>
        <w:pStyle w:val="PBuelaParagraph"/>
        <w:numPr>
          <w:ilvl w:val="0"/>
          <w:numId w:val="163"/>
        </w:numPr>
        <w:rPr>
          <w:rFonts w:ascii="Garamond" w:hAnsi="Garamond"/>
          <w:lang w:val="es-419"/>
        </w:rPr>
      </w:pPr>
      <w:r w:rsidRPr="00126363">
        <w:rPr>
          <w:rFonts w:ascii="Garamond" w:hAnsi="Garamond"/>
          <w:lang w:val="es-419"/>
        </w:rPr>
        <w:t xml:space="preserve">No pedir a Dios que nos quite la </w:t>
      </w:r>
      <w:r w:rsidR="00B73FF4" w:rsidRPr="00126363">
        <w:rPr>
          <w:rFonts w:ascii="Garamond" w:hAnsi="Garamond"/>
          <w:lang w:val="es-419"/>
        </w:rPr>
        <w:t>C</w:t>
      </w:r>
      <w:r w:rsidRPr="00126363">
        <w:rPr>
          <w:rFonts w:ascii="Garamond" w:hAnsi="Garamond"/>
          <w:lang w:val="es-419"/>
        </w:rPr>
        <w:t>ruz, sino únicamente que nos dé fuerza para sobrellevarla santamente.</w:t>
      </w:r>
    </w:p>
    <w:p w14:paraId="2D1D8DBE" w14:textId="77777777" w:rsidR="00646716" w:rsidRPr="00126363" w:rsidRDefault="00646716" w:rsidP="002C5AF7">
      <w:pPr>
        <w:pStyle w:val="PBuelaParagraph"/>
        <w:numPr>
          <w:ilvl w:val="0"/>
          <w:numId w:val="163"/>
        </w:numPr>
        <w:rPr>
          <w:rFonts w:ascii="Garamond" w:hAnsi="Garamond"/>
          <w:lang w:val="es-419"/>
        </w:rPr>
      </w:pPr>
      <w:r w:rsidRPr="00126363">
        <w:rPr>
          <w:rFonts w:ascii="Garamond" w:hAnsi="Garamond"/>
          <w:lang w:val="es-419"/>
        </w:rPr>
        <w:t>Practiquemos, con valentía o debilidad, mortificaciones voluntarias.</w:t>
      </w:r>
    </w:p>
    <w:p w14:paraId="61D38797" w14:textId="77777777" w:rsidR="00646716" w:rsidRPr="00126363" w:rsidRDefault="00646716" w:rsidP="002C5AF7">
      <w:pPr>
        <w:pStyle w:val="PBuelaParagraph"/>
        <w:numPr>
          <w:ilvl w:val="0"/>
          <w:numId w:val="163"/>
        </w:numPr>
        <w:rPr>
          <w:rFonts w:ascii="Garamond" w:hAnsi="Garamond"/>
          <w:lang w:val="es-419"/>
        </w:rPr>
      </w:pPr>
      <w:r w:rsidRPr="00126363">
        <w:rPr>
          <w:rFonts w:ascii="Garamond" w:hAnsi="Garamond"/>
          <w:lang w:val="es-419"/>
        </w:rPr>
        <w:t>Busquemos en la Eucaristía la fortaleza para nuestras almas.</w:t>
      </w:r>
    </w:p>
    <w:p w14:paraId="0B059655" w14:textId="77777777" w:rsidR="00646716" w:rsidRPr="00126363" w:rsidRDefault="00646716" w:rsidP="00646716">
      <w:pPr>
        <w:pStyle w:val="PBuelaParagraph"/>
        <w:rPr>
          <w:rFonts w:ascii="Garamond" w:hAnsi="Garamond"/>
          <w:lang w:val="es-419"/>
        </w:rPr>
      </w:pPr>
      <w:r w:rsidRPr="00126363">
        <w:rPr>
          <w:rFonts w:ascii="Garamond" w:hAnsi="Garamond"/>
          <w:lang w:val="es-419"/>
        </w:rPr>
        <w:t xml:space="preserve">En cuanto a la </w:t>
      </w:r>
      <w:r w:rsidRPr="00126363">
        <w:rPr>
          <w:rFonts w:ascii="Garamond" w:hAnsi="Garamond"/>
          <w:b/>
          <w:i/>
          <w:lang w:val="es-419"/>
        </w:rPr>
        <w:t>virtud de la templanza</w:t>
      </w:r>
      <w:r w:rsidRPr="00126363">
        <w:rPr>
          <w:rFonts w:ascii="Garamond" w:hAnsi="Garamond"/>
          <w:lang w:val="es-419"/>
        </w:rPr>
        <w:t xml:space="preserve">, cabe decir que el don que la perfecciona es el del temor el cual, primariamente perfecciona la virtud teologal de la esperanza, como ya vimos; y </w:t>
      </w:r>
      <w:r w:rsidRPr="00126363">
        <w:rPr>
          <w:rFonts w:ascii="Garamond" w:hAnsi="Garamond"/>
          <w:i/>
          <w:lang w:val="es-419"/>
        </w:rPr>
        <w:t>secundariamente</w:t>
      </w:r>
      <w:r w:rsidRPr="00126363">
        <w:rPr>
          <w:rFonts w:ascii="Garamond" w:hAnsi="Garamond"/>
          <w:lang w:val="es-419"/>
        </w:rPr>
        <w:t xml:space="preserve"> pertenece a la virtud de la templanza cuando el hombre, por respeto a la majestad divina que el don inspira, procura no incurrir en los pecado</w:t>
      </w:r>
      <w:r w:rsidR="006E4DE4" w:rsidRPr="00126363">
        <w:rPr>
          <w:rFonts w:ascii="Garamond" w:hAnsi="Garamond"/>
          <w:lang w:val="es-419"/>
        </w:rPr>
        <w:t>s</w:t>
      </w:r>
      <w:r w:rsidRPr="00126363">
        <w:rPr>
          <w:rFonts w:ascii="Garamond" w:hAnsi="Garamond"/>
          <w:lang w:val="es-419"/>
        </w:rPr>
        <w:t xml:space="preserve"> contrarios a esta virtud.</w:t>
      </w:r>
    </w:p>
    <w:p w14:paraId="7064F29F" w14:textId="77777777" w:rsidR="00646716" w:rsidRPr="00126363" w:rsidRDefault="00646716" w:rsidP="00646716">
      <w:pPr>
        <w:pStyle w:val="PBuelaParagraph"/>
        <w:rPr>
          <w:rFonts w:ascii="Garamond" w:hAnsi="Garamond"/>
          <w:lang w:val="es-419"/>
        </w:rPr>
      </w:pPr>
      <w:r w:rsidRPr="00126363">
        <w:rPr>
          <w:rFonts w:ascii="Garamond" w:hAnsi="Garamond"/>
          <w:lang w:val="es-419"/>
        </w:rPr>
        <w:t>Para todo lo relativo a este don, nos remitimos a lo que ya se expuso sobre él al presentar la virtud teologal de la esperanza.</w:t>
      </w:r>
    </w:p>
    <w:p w14:paraId="6BBCC35B" w14:textId="77777777" w:rsidR="00646716" w:rsidRPr="00126363" w:rsidRDefault="00646716" w:rsidP="00646716">
      <w:pPr>
        <w:pStyle w:val="PBuelaParagraph"/>
        <w:rPr>
          <w:rFonts w:ascii="Garamond" w:hAnsi="Garamond"/>
          <w:lang w:val="es-419"/>
        </w:rPr>
      </w:pPr>
      <w:r w:rsidRPr="00126363">
        <w:rPr>
          <w:rFonts w:ascii="Garamond" w:hAnsi="Garamond"/>
          <w:lang w:val="es-419"/>
        </w:rPr>
        <w:t>Aprendamos a no negarle nunca nada al Espíritu Santo y evitaremos la única gran tristeza que puede atenazar nuestro corazón: ¡No ser santos!</w:t>
      </w:r>
    </w:p>
    <w:p w14:paraId="439F752A" w14:textId="77777777" w:rsidR="00646716" w:rsidRPr="00126363" w:rsidRDefault="00646716" w:rsidP="00646716">
      <w:pPr>
        <w:pStyle w:val="PBHeading2"/>
        <w:rPr>
          <w:rFonts w:ascii="Garamond" w:hAnsi="Garamond"/>
          <w:sz w:val="22"/>
          <w:szCs w:val="22"/>
          <w:lang w:val="es-419"/>
        </w:rPr>
      </w:pPr>
      <w:bookmarkStart w:id="496" w:name="_Toc509671422"/>
      <w:r w:rsidRPr="00126363">
        <w:rPr>
          <w:rFonts w:ascii="Garamond" w:hAnsi="Garamond"/>
          <w:sz w:val="22"/>
          <w:szCs w:val="22"/>
          <w:lang w:val="es-419"/>
        </w:rPr>
        <w:t>Comunión</w:t>
      </w:r>
      <w:bookmarkEnd w:id="496"/>
    </w:p>
    <w:p w14:paraId="575EB6E1" w14:textId="77777777" w:rsidR="00646716" w:rsidRPr="00126363" w:rsidRDefault="00646716" w:rsidP="00646716">
      <w:pPr>
        <w:pStyle w:val="PBuelaParagraph"/>
        <w:rPr>
          <w:rFonts w:ascii="Garamond" w:hAnsi="Garamond"/>
          <w:lang w:val="es-419"/>
        </w:rPr>
      </w:pPr>
      <w:r w:rsidRPr="00126363">
        <w:rPr>
          <w:rFonts w:ascii="Garamond" w:hAnsi="Garamond"/>
          <w:lang w:val="es-419"/>
        </w:rPr>
        <w:t>El religioso, la religiosa, es también –como Saint Exupéry</w:t>
      </w:r>
      <w:r w:rsidRPr="00126363">
        <w:rPr>
          <w:rFonts w:ascii="Garamond" w:hAnsi="Garamond"/>
          <w:vertAlign w:val="superscript"/>
          <w:lang w:val="es-419"/>
        </w:rPr>
        <w:footnoteReference w:id="1112"/>
      </w:r>
      <w:r w:rsidRPr="00126363">
        <w:rPr>
          <w:rFonts w:ascii="Garamond" w:hAnsi="Garamond"/>
          <w:lang w:val="es-419"/>
        </w:rPr>
        <w:t xml:space="preserve"> decía en otro contexto– un «</w:t>
      </w:r>
      <w:r w:rsidRPr="00126363">
        <w:rPr>
          <w:rFonts w:ascii="Garamond" w:hAnsi="Garamond"/>
          <w:i/>
          <w:lang w:val="es-419"/>
        </w:rPr>
        <w:t>nudo de relaciones</w:t>
      </w:r>
      <w:r w:rsidRPr="00126363">
        <w:rPr>
          <w:rFonts w:ascii="Garamond" w:hAnsi="Garamond"/>
          <w:lang w:val="es-419"/>
        </w:rPr>
        <w:t>»: por ejemplo, la comu</w:t>
      </w:r>
      <w:r w:rsidRPr="00126363">
        <w:rPr>
          <w:rFonts w:ascii="Garamond" w:hAnsi="Garamond"/>
          <w:lang w:val="es-419"/>
        </w:rPr>
        <w:lastRenderedPageBreak/>
        <w:t>nión –o unión– con la Santísima Trinidad, de la que ya hemos tratado.</w:t>
      </w:r>
    </w:p>
    <w:p w14:paraId="679AC1C8" w14:textId="77777777" w:rsidR="00646716" w:rsidRPr="00126363" w:rsidRDefault="00646716" w:rsidP="00646716">
      <w:pPr>
        <w:pStyle w:val="PBuelaParagraph"/>
        <w:rPr>
          <w:rFonts w:ascii="Garamond" w:hAnsi="Garamond"/>
          <w:lang w:val="es-419"/>
        </w:rPr>
      </w:pPr>
      <w:r w:rsidRPr="00126363">
        <w:rPr>
          <w:rFonts w:ascii="Garamond" w:hAnsi="Garamond"/>
          <w:lang w:val="es-419"/>
        </w:rPr>
        <w:t xml:space="preserve">Pero hay aún otras comuniones o </w:t>
      </w:r>
      <w:r w:rsidRPr="00126363">
        <w:rPr>
          <w:rFonts w:ascii="Garamond" w:hAnsi="Garamond"/>
          <w:i/>
          <w:lang w:val="es-419"/>
        </w:rPr>
        <w:t>koinonía</w:t>
      </w:r>
      <w:r w:rsidRPr="00126363">
        <w:rPr>
          <w:rFonts w:ascii="Garamond" w:hAnsi="Garamond"/>
          <w:lang w:val="es-419"/>
        </w:rPr>
        <w:t xml:space="preserve"> que deben vivir los religiosos y religiosas:</w:t>
      </w:r>
    </w:p>
    <w:p w14:paraId="37091303" w14:textId="77777777" w:rsidR="00646716" w:rsidRPr="00126363" w:rsidRDefault="00646716" w:rsidP="00F50A11">
      <w:pPr>
        <w:pStyle w:val="PBuelaParagraph"/>
        <w:numPr>
          <w:ilvl w:val="0"/>
          <w:numId w:val="164"/>
        </w:numPr>
        <w:tabs>
          <w:tab w:val="clear" w:pos="720"/>
          <w:tab w:val="left" w:pos="630"/>
        </w:tabs>
        <w:rPr>
          <w:rFonts w:ascii="Garamond" w:hAnsi="Garamond"/>
          <w:lang w:val="es-419"/>
        </w:rPr>
      </w:pPr>
      <w:r w:rsidRPr="00126363">
        <w:rPr>
          <w:rFonts w:ascii="Garamond" w:hAnsi="Garamond"/>
          <w:lang w:val="es-419"/>
        </w:rPr>
        <w:t>Comunión con Jesucristo «casto, pobre, obediente, orante y misionero</w:t>
      </w:r>
      <w:r w:rsidRPr="00126363">
        <w:rPr>
          <w:rFonts w:ascii="Garamond" w:hAnsi="Garamond"/>
          <w:vertAlign w:val="superscript"/>
          <w:lang w:val="es-419"/>
        </w:rPr>
        <w:footnoteReference w:id="1113"/>
      </w:r>
      <w:r w:rsidRPr="00126363">
        <w:rPr>
          <w:rFonts w:ascii="Garamond" w:hAnsi="Garamond"/>
          <w:lang w:val="es-419"/>
        </w:rPr>
        <w:t>»</w:t>
      </w:r>
      <w:r w:rsidRPr="00126363">
        <w:rPr>
          <w:rFonts w:ascii="Garamond" w:hAnsi="Garamond"/>
          <w:vertAlign w:val="superscript"/>
          <w:lang w:val="es-419"/>
        </w:rPr>
        <w:footnoteReference w:id="1114"/>
      </w:r>
      <w:r w:rsidRPr="00126363">
        <w:rPr>
          <w:rFonts w:ascii="Garamond" w:hAnsi="Garamond"/>
          <w:lang w:val="es-419"/>
        </w:rPr>
        <w:t xml:space="preserve"> y mariano, es decir, la unión con el Verbo Encarnado, hijo de María;</w:t>
      </w:r>
    </w:p>
    <w:p w14:paraId="722B2F81" w14:textId="77777777" w:rsidR="00646716" w:rsidRPr="00126363" w:rsidRDefault="00646716" w:rsidP="00F50A11">
      <w:pPr>
        <w:pStyle w:val="PBuelaParagraph"/>
        <w:numPr>
          <w:ilvl w:val="0"/>
          <w:numId w:val="164"/>
        </w:numPr>
        <w:tabs>
          <w:tab w:val="clear" w:pos="720"/>
          <w:tab w:val="left" w:pos="630"/>
        </w:tabs>
        <w:rPr>
          <w:rFonts w:ascii="Garamond" w:hAnsi="Garamond"/>
          <w:lang w:val="es-419"/>
        </w:rPr>
      </w:pPr>
      <w:r w:rsidRPr="00126363">
        <w:rPr>
          <w:rFonts w:ascii="Garamond" w:hAnsi="Garamond"/>
          <w:lang w:val="es-419"/>
        </w:rPr>
        <w:t>Comunión con la Iglesia;</w:t>
      </w:r>
    </w:p>
    <w:p w14:paraId="7DCA6AC2" w14:textId="77777777" w:rsidR="00646716" w:rsidRPr="00126363" w:rsidRDefault="00646716" w:rsidP="00F50A11">
      <w:pPr>
        <w:pStyle w:val="PBuelaParagraph"/>
        <w:numPr>
          <w:ilvl w:val="0"/>
          <w:numId w:val="164"/>
        </w:numPr>
        <w:tabs>
          <w:tab w:val="clear" w:pos="720"/>
          <w:tab w:val="left" w:pos="630"/>
        </w:tabs>
        <w:rPr>
          <w:rFonts w:ascii="Garamond" w:hAnsi="Garamond"/>
          <w:lang w:val="es-419"/>
        </w:rPr>
      </w:pPr>
      <w:r w:rsidRPr="00126363">
        <w:rPr>
          <w:rFonts w:ascii="Garamond" w:hAnsi="Garamond"/>
          <w:lang w:val="es-419"/>
        </w:rPr>
        <w:t>Comunión con mi Congregación, con mi comunidad;</w:t>
      </w:r>
    </w:p>
    <w:p w14:paraId="596EA144" w14:textId="77777777" w:rsidR="00646716" w:rsidRPr="00126363" w:rsidRDefault="00646716" w:rsidP="00F50A11">
      <w:pPr>
        <w:pStyle w:val="PBuelaParagraph"/>
        <w:numPr>
          <w:ilvl w:val="0"/>
          <w:numId w:val="164"/>
        </w:numPr>
        <w:tabs>
          <w:tab w:val="clear" w:pos="720"/>
          <w:tab w:val="left" w:pos="630"/>
        </w:tabs>
        <w:rPr>
          <w:rFonts w:ascii="Garamond" w:hAnsi="Garamond"/>
          <w:lang w:val="es-419"/>
        </w:rPr>
      </w:pPr>
      <w:r w:rsidRPr="00126363">
        <w:rPr>
          <w:rFonts w:ascii="Garamond" w:hAnsi="Garamond"/>
          <w:lang w:val="es-419"/>
        </w:rPr>
        <w:t xml:space="preserve">Comunión </w:t>
      </w:r>
      <w:proofErr w:type="spellStart"/>
      <w:r w:rsidRPr="00126363">
        <w:rPr>
          <w:rFonts w:ascii="Garamond" w:hAnsi="Garamond"/>
          <w:lang w:val="es-419"/>
        </w:rPr>
        <w:t>intercongregacional</w:t>
      </w:r>
      <w:proofErr w:type="spellEnd"/>
      <w:r w:rsidRPr="00126363">
        <w:rPr>
          <w:rFonts w:ascii="Garamond" w:hAnsi="Garamond"/>
          <w:lang w:val="es-419"/>
        </w:rPr>
        <w:t>;</w:t>
      </w:r>
    </w:p>
    <w:p w14:paraId="042D933C" w14:textId="77777777" w:rsidR="00646716" w:rsidRPr="00126363" w:rsidRDefault="00646716" w:rsidP="00F50A11">
      <w:pPr>
        <w:pStyle w:val="PBuelaParagraph"/>
        <w:numPr>
          <w:ilvl w:val="0"/>
          <w:numId w:val="164"/>
        </w:numPr>
        <w:tabs>
          <w:tab w:val="clear" w:pos="720"/>
          <w:tab w:val="left" w:pos="630"/>
        </w:tabs>
        <w:rPr>
          <w:rFonts w:ascii="Garamond" w:hAnsi="Garamond"/>
          <w:lang w:val="es-419"/>
        </w:rPr>
      </w:pPr>
      <w:r w:rsidRPr="00126363">
        <w:rPr>
          <w:rFonts w:ascii="Garamond" w:hAnsi="Garamond"/>
          <w:lang w:val="es-419"/>
        </w:rPr>
        <w:t>Comunión con la sociedad.</w:t>
      </w:r>
    </w:p>
    <w:p w14:paraId="63761CFE" w14:textId="77777777" w:rsidR="00662EB1" w:rsidRPr="00126363" w:rsidRDefault="00662EB1" w:rsidP="00646716">
      <w:pPr>
        <w:pStyle w:val="PBuelaParagraph"/>
        <w:rPr>
          <w:rFonts w:ascii="Garamond" w:hAnsi="Garamond"/>
          <w:lang w:val="es-419"/>
        </w:rPr>
      </w:pPr>
    </w:p>
    <w:p w14:paraId="45431EF4" w14:textId="77777777" w:rsidR="00646716" w:rsidRPr="00126363" w:rsidRDefault="00646716" w:rsidP="00646716">
      <w:pPr>
        <w:pStyle w:val="PBuelaParagraph"/>
        <w:rPr>
          <w:rFonts w:ascii="Garamond" w:hAnsi="Garamond"/>
          <w:lang w:val="es-419"/>
        </w:rPr>
      </w:pPr>
      <w:r w:rsidRPr="00126363">
        <w:rPr>
          <w:rFonts w:ascii="Garamond" w:hAnsi="Garamond"/>
          <w:lang w:val="es-419"/>
        </w:rPr>
        <w:t>Trataremos, entonces, aquí cada una de éstas.</w:t>
      </w:r>
    </w:p>
    <w:p w14:paraId="3B0758F2" w14:textId="77777777" w:rsidR="00646716" w:rsidRPr="00126363" w:rsidRDefault="00646716" w:rsidP="002C5AF7">
      <w:pPr>
        <w:pStyle w:val="PBLetterlist"/>
        <w:numPr>
          <w:ilvl w:val="0"/>
          <w:numId w:val="165"/>
        </w:numPr>
        <w:rPr>
          <w:rFonts w:ascii="Garamond" w:hAnsi="Garamond"/>
          <w:sz w:val="22"/>
          <w:szCs w:val="22"/>
          <w:lang w:val="es-419"/>
        </w:rPr>
      </w:pPr>
      <w:bookmarkStart w:id="497" w:name="_Toc509671423"/>
      <w:r w:rsidRPr="00126363">
        <w:rPr>
          <w:rFonts w:ascii="Garamond" w:hAnsi="Garamond"/>
          <w:sz w:val="22"/>
          <w:szCs w:val="22"/>
          <w:lang w:val="es-419"/>
        </w:rPr>
        <w:t>La comunión con Cristo</w:t>
      </w:r>
      <w:bookmarkEnd w:id="497"/>
    </w:p>
    <w:p w14:paraId="23EC21BE" w14:textId="77777777" w:rsidR="00646716" w:rsidRPr="00126363" w:rsidRDefault="00646716" w:rsidP="00646716">
      <w:pPr>
        <w:pStyle w:val="PBuelaParagraph"/>
        <w:rPr>
          <w:rFonts w:ascii="Garamond" w:hAnsi="Garamond"/>
          <w:lang w:val="es-419"/>
        </w:rPr>
      </w:pPr>
      <w:r w:rsidRPr="00126363">
        <w:rPr>
          <w:rFonts w:ascii="Garamond" w:hAnsi="Garamond"/>
          <w:lang w:val="es-419"/>
        </w:rPr>
        <w:t xml:space="preserve">Hay pocos conceptos tan hermosos, pero también, tan manipulables hoy día como «comunión», de tal modo que sólo salva su recta inteligencia el hecho de que primera y principalmente se refiera a la comunión Trinitaria y, por tanto, a la comunión con el Verbo </w:t>
      </w:r>
      <w:r w:rsidR="00AA3C43" w:rsidRPr="00126363">
        <w:rPr>
          <w:rFonts w:ascii="Garamond" w:hAnsi="Garamond"/>
          <w:lang w:val="es-419"/>
        </w:rPr>
        <w:t>E</w:t>
      </w:r>
      <w:r w:rsidRPr="00126363">
        <w:rPr>
          <w:rFonts w:ascii="Garamond" w:hAnsi="Garamond"/>
          <w:lang w:val="es-419"/>
        </w:rPr>
        <w:t>ncarnado, Jesucristo, ya que esta doble comunión modela, análogamente, toda otra forma de comunión eclesial.</w:t>
      </w:r>
    </w:p>
    <w:p w14:paraId="34D74A18" w14:textId="77777777" w:rsidR="00646716" w:rsidRPr="00126363" w:rsidRDefault="00646716" w:rsidP="00646716">
      <w:pPr>
        <w:pStyle w:val="PBuelaParagraph"/>
        <w:rPr>
          <w:rFonts w:ascii="Garamond" w:hAnsi="Garamond"/>
          <w:lang w:val="es-419"/>
        </w:rPr>
      </w:pPr>
      <w:r w:rsidRPr="00126363">
        <w:rPr>
          <w:rFonts w:ascii="Garamond" w:hAnsi="Garamond"/>
          <w:lang w:val="es-419"/>
        </w:rPr>
        <w:t xml:space="preserve">Dice el Papa San León Magno: «El que quiera venerar de verdad la </w:t>
      </w:r>
      <w:r w:rsidR="006A5633" w:rsidRPr="00126363">
        <w:rPr>
          <w:rFonts w:ascii="Garamond" w:hAnsi="Garamond"/>
          <w:lang w:val="es-419"/>
        </w:rPr>
        <w:t>P</w:t>
      </w:r>
      <w:r w:rsidRPr="00126363">
        <w:rPr>
          <w:rFonts w:ascii="Garamond" w:hAnsi="Garamond"/>
          <w:lang w:val="es-419"/>
        </w:rPr>
        <w:t xml:space="preserve">asión del Señor, debe contemplar de tal manera con los ojos de su corazón a Jesús Crucificado que </w:t>
      </w:r>
      <w:r w:rsidRPr="00126363">
        <w:rPr>
          <w:rFonts w:ascii="Garamond" w:hAnsi="Garamond"/>
          <w:b/>
          <w:lang w:val="es-419"/>
        </w:rPr>
        <w:t>reconozca su propia carne en la carne de Jesús</w:t>
      </w:r>
      <w:r w:rsidRPr="00126363">
        <w:rPr>
          <w:rFonts w:ascii="Garamond" w:hAnsi="Garamond"/>
          <w:lang w:val="es-419"/>
        </w:rPr>
        <w:t>»</w:t>
      </w:r>
      <w:r w:rsidRPr="00126363">
        <w:rPr>
          <w:rFonts w:ascii="Garamond" w:hAnsi="Garamond"/>
          <w:vertAlign w:val="superscript"/>
          <w:lang w:val="es-419"/>
        </w:rPr>
        <w:footnoteReference w:id="1115"/>
      </w:r>
      <w:r w:rsidRPr="00126363">
        <w:rPr>
          <w:rFonts w:ascii="Garamond" w:hAnsi="Garamond"/>
          <w:lang w:val="es-419"/>
        </w:rPr>
        <w:t>.</w:t>
      </w:r>
      <w:r w:rsidR="001658FB" w:rsidRPr="00126363">
        <w:rPr>
          <w:rFonts w:ascii="Garamond" w:hAnsi="Garamond"/>
          <w:color w:val="545454"/>
          <w:lang w:val="es-419"/>
        </w:rPr>
        <w:t xml:space="preserve"> </w:t>
      </w:r>
    </w:p>
    <w:p w14:paraId="42424CEA" w14:textId="77777777" w:rsidR="00646716" w:rsidRPr="00126363" w:rsidRDefault="00646716" w:rsidP="00646716">
      <w:pPr>
        <w:pStyle w:val="PBuelaParagraph"/>
        <w:rPr>
          <w:rFonts w:ascii="Garamond" w:hAnsi="Garamond"/>
          <w:lang w:val="es-419"/>
        </w:rPr>
      </w:pPr>
      <w:r w:rsidRPr="00126363">
        <w:rPr>
          <w:rFonts w:ascii="Garamond" w:hAnsi="Garamond"/>
          <w:lang w:val="es-419"/>
        </w:rPr>
        <w:t xml:space="preserve">Mientras no veamos nuestra propia carne en la carne de Jesús no estamos contemplando como corresponde a nuestro Señor Jesucristo crucificado y poco conocemos de su gran obra de la </w:t>
      </w:r>
      <w:r w:rsidR="00B168BF" w:rsidRPr="00126363">
        <w:rPr>
          <w:rFonts w:ascii="Garamond" w:hAnsi="Garamond"/>
          <w:lang w:val="es-419"/>
        </w:rPr>
        <w:t>R</w:t>
      </w:r>
      <w:r w:rsidRPr="00126363">
        <w:rPr>
          <w:rFonts w:ascii="Garamond" w:hAnsi="Garamond"/>
          <w:lang w:val="es-419"/>
        </w:rPr>
        <w:t xml:space="preserve">edención. Por </w:t>
      </w:r>
      <w:r w:rsidRPr="00126363">
        <w:rPr>
          <w:rFonts w:ascii="Garamond" w:hAnsi="Garamond"/>
          <w:lang w:val="es-419"/>
        </w:rPr>
        <w:lastRenderedPageBreak/>
        <w:t xml:space="preserve">eso los invito a reflexionar sobre una realidad sublime y muy misteriosa, verdad de nuestra santa fe católica: </w:t>
      </w:r>
      <w:r w:rsidRPr="00126363">
        <w:rPr>
          <w:rFonts w:ascii="Garamond" w:hAnsi="Garamond"/>
          <w:b/>
          <w:i/>
          <w:lang w:val="es-419"/>
        </w:rPr>
        <w:t>La solidaridad o comunión de los cristianos con Cristo</w:t>
      </w:r>
      <w:r w:rsidRPr="00126363">
        <w:rPr>
          <w:rFonts w:ascii="Garamond" w:hAnsi="Garamond"/>
          <w:lang w:val="es-419"/>
        </w:rPr>
        <w:t>.</w:t>
      </w:r>
    </w:p>
    <w:p w14:paraId="048D90D1" w14:textId="77777777" w:rsidR="00646716" w:rsidRPr="00126363" w:rsidRDefault="00646716" w:rsidP="002C5AF7">
      <w:pPr>
        <w:pStyle w:val="PB2LetterList"/>
        <w:numPr>
          <w:ilvl w:val="0"/>
          <w:numId w:val="166"/>
        </w:numPr>
        <w:rPr>
          <w:rFonts w:ascii="Garamond" w:hAnsi="Garamond"/>
          <w:bCs/>
          <w:sz w:val="22"/>
          <w:lang w:val="es-419"/>
        </w:rPr>
      </w:pPr>
      <w:bookmarkStart w:id="498" w:name="_Toc509671424"/>
      <w:r w:rsidRPr="00126363">
        <w:rPr>
          <w:rFonts w:ascii="Garamond" w:hAnsi="Garamond"/>
          <w:bCs/>
          <w:sz w:val="22"/>
          <w:lang w:val="es-419"/>
        </w:rPr>
        <w:t>El pecado de Adán, pecado de todos</w:t>
      </w:r>
      <w:bookmarkEnd w:id="498"/>
    </w:p>
    <w:p w14:paraId="45F9534E" w14:textId="77777777" w:rsidR="00646716" w:rsidRPr="00126363" w:rsidRDefault="00646716" w:rsidP="00646716">
      <w:pPr>
        <w:pStyle w:val="PBuelaParagraph"/>
        <w:rPr>
          <w:rFonts w:ascii="Garamond" w:hAnsi="Garamond"/>
          <w:lang w:val="es-419"/>
        </w:rPr>
      </w:pPr>
      <w:r w:rsidRPr="00126363">
        <w:rPr>
          <w:rFonts w:ascii="Garamond" w:hAnsi="Garamond"/>
          <w:lang w:val="es-419"/>
        </w:rPr>
        <w:t xml:space="preserve">Como sabemos, por el pecado de Adán todos habíamos pecado, y todos habíamos perecido </w:t>
      </w:r>
      <w:r w:rsidRPr="00126363">
        <w:rPr>
          <w:rFonts w:ascii="Garamond" w:hAnsi="Garamond"/>
          <w:b/>
          <w:lang w:val="es-419"/>
        </w:rPr>
        <w:t>solidariamente</w:t>
      </w:r>
      <w:r w:rsidRPr="00126363">
        <w:rPr>
          <w:rFonts w:ascii="Garamond" w:hAnsi="Garamond"/>
          <w:lang w:val="es-419"/>
        </w:rPr>
        <w:t xml:space="preserve"> en Adán. En efecto, el pecado de uno fue pecado de todos; la ruina de Adán fue la ruina de toda la humanidad en masa. Y así todos hemos muerto, o sea, quedamos sujetos a la muerte en Adán, por cuanto en Adán todos pecamos: </w:t>
      </w:r>
      <w:r w:rsidR="003D389A" w:rsidRPr="00126363">
        <w:rPr>
          <w:rFonts w:ascii="Garamond" w:hAnsi="Garamond" w:cs="Times New Roman"/>
          <w:lang w:val="es-419"/>
        </w:rPr>
        <w:t>«</w:t>
      </w:r>
      <w:r w:rsidRPr="00126363">
        <w:rPr>
          <w:rFonts w:ascii="Garamond" w:hAnsi="Garamond"/>
          <w:lang w:val="es-419"/>
        </w:rPr>
        <w:t>Así como por un solo hombre entró el pecado en el mundo y por el pecado la muerte y así la muerte pasó a todos los hombres, por cuanto todos habíamos pecado</w:t>
      </w:r>
      <w:r w:rsidR="003D389A" w:rsidRPr="00126363">
        <w:rPr>
          <w:rFonts w:ascii="Garamond" w:hAnsi="Garamond" w:cs="Times New Roman"/>
          <w:lang w:val="es-419"/>
        </w:rPr>
        <w:t>»</w:t>
      </w:r>
      <w:r w:rsidRPr="00126363">
        <w:rPr>
          <w:rFonts w:ascii="Garamond" w:hAnsi="Garamond"/>
          <w:lang w:val="es-419"/>
        </w:rPr>
        <w:t xml:space="preserve"> (</w:t>
      </w:r>
      <w:proofErr w:type="spellStart"/>
      <w:r w:rsidR="00B41E71" w:rsidRPr="00126363">
        <w:rPr>
          <w:rFonts w:ascii="Garamond" w:hAnsi="Garamond"/>
          <w:lang w:val="es-419"/>
        </w:rPr>
        <w:t>Rm</w:t>
      </w:r>
      <w:proofErr w:type="spellEnd"/>
      <w:r w:rsidRPr="00126363">
        <w:rPr>
          <w:rFonts w:ascii="Garamond" w:hAnsi="Garamond"/>
          <w:lang w:val="es-419"/>
        </w:rPr>
        <w:t xml:space="preserve"> 5,12). Pecó uno, Adán, cabeza de la humanidad, y al pecar él, todos hemos pecado con ese pecado ocurrido en los orígenes y que se llama «</w:t>
      </w:r>
      <w:r w:rsidR="00B41E71" w:rsidRPr="00126363">
        <w:rPr>
          <w:rFonts w:ascii="Garamond" w:hAnsi="Garamond"/>
          <w:lang w:val="es-419"/>
        </w:rPr>
        <w:t>o</w:t>
      </w:r>
      <w:r w:rsidRPr="00126363">
        <w:rPr>
          <w:rFonts w:ascii="Garamond" w:hAnsi="Garamond"/>
          <w:lang w:val="es-419"/>
        </w:rPr>
        <w:t>riginal».</w:t>
      </w:r>
    </w:p>
    <w:p w14:paraId="08FDA5B7" w14:textId="77777777" w:rsidR="00646716" w:rsidRPr="00126363" w:rsidRDefault="00646716" w:rsidP="00646716">
      <w:pPr>
        <w:pStyle w:val="PBuelaParagraph"/>
        <w:rPr>
          <w:rFonts w:ascii="Garamond" w:hAnsi="Garamond"/>
          <w:lang w:val="es-419"/>
        </w:rPr>
      </w:pPr>
      <w:r w:rsidRPr="00126363">
        <w:rPr>
          <w:rFonts w:ascii="Garamond" w:hAnsi="Garamond"/>
          <w:lang w:val="es-419"/>
        </w:rPr>
        <w:t xml:space="preserve">De una manera parecida pero muy superior, todos hemos nacido de nuevo en Jesucristo. Pues también por el mismo principio de solidaridad o de comunión o de «koinonía», origen de nuestra ruina, fue </w:t>
      </w:r>
      <w:r w:rsidRPr="00126363">
        <w:rPr>
          <w:rFonts w:ascii="Garamond" w:hAnsi="Garamond"/>
          <w:b/>
          <w:lang w:val="es-419"/>
        </w:rPr>
        <w:t>en Cristo, el nuevo Adán, origen de nuestra salvación</w:t>
      </w:r>
      <w:r w:rsidRPr="00126363">
        <w:rPr>
          <w:rFonts w:ascii="Garamond" w:hAnsi="Garamond"/>
          <w:lang w:val="es-419"/>
        </w:rPr>
        <w:t xml:space="preserve">, porque </w:t>
      </w:r>
      <w:r w:rsidR="003D389A" w:rsidRPr="00126363">
        <w:rPr>
          <w:rFonts w:ascii="Garamond" w:hAnsi="Garamond" w:cs="Times New Roman"/>
          <w:lang w:val="es-419"/>
        </w:rPr>
        <w:t>«</w:t>
      </w:r>
      <w:r w:rsidRPr="00126363">
        <w:rPr>
          <w:rFonts w:ascii="Garamond" w:hAnsi="Garamond"/>
          <w:b/>
          <w:iCs/>
          <w:lang w:val="es-419"/>
        </w:rPr>
        <w:t>todos somos uno en Cristo Jesús</w:t>
      </w:r>
      <w:r w:rsidR="003D389A" w:rsidRPr="00126363">
        <w:rPr>
          <w:rFonts w:ascii="Garamond" w:hAnsi="Garamond" w:cs="Times New Roman"/>
          <w:bCs/>
          <w:iCs/>
          <w:lang w:val="es-419"/>
        </w:rPr>
        <w:t>»</w:t>
      </w:r>
      <w:r w:rsidRPr="00126363">
        <w:rPr>
          <w:rFonts w:ascii="Garamond" w:hAnsi="Garamond"/>
          <w:lang w:val="es-419"/>
        </w:rPr>
        <w:t xml:space="preserve"> (Ga 3,28)</w:t>
      </w:r>
      <w:r w:rsidRPr="00126363">
        <w:rPr>
          <w:rFonts w:ascii="Garamond" w:hAnsi="Garamond"/>
          <w:vertAlign w:val="superscript"/>
          <w:lang w:val="es-419"/>
        </w:rPr>
        <w:footnoteReference w:id="1116"/>
      </w:r>
      <w:r w:rsidRPr="00126363">
        <w:rPr>
          <w:rFonts w:ascii="Garamond" w:hAnsi="Garamond"/>
          <w:lang w:val="es-419"/>
        </w:rPr>
        <w:t>.</w:t>
      </w:r>
    </w:p>
    <w:p w14:paraId="05CB10CF" w14:textId="77777777" w:rsidR="00646716" w:rsidRPr="00126363" w:rsidRDefault="00646716" w:rsidP="00646716">
      <w:pPr>
        <w:pStyle w:val="PBuelaParagraph"/>
        <w:rPr>
          <w:rFonts w:ascii="Garamond" w:hAnsi="Garamond"/>
          <w:lang w:val="es-419"/>
        </w:rPr>
      </w:pPr>
      <w:r w:rsidRPr="00126363">
        <w:rPr>
          <w:rFonts w:ascii="Garamond" w:hAnsi="Garamond"/>
          <w:lang w:val="es-419"/>
        </w:rPr>
        <w:t xml:space="preserve">De tal manera que Cristo es el origen de la humanidad redimida, el origen de nuestra salvación. Por eso, Cristo asume en sí mismo </w:t>
      </w:r>
      <w:r w:rsidRPr="00126363">
        <w:rPr>
          <w:rFonts w:ascii="Garamond" w:hAnsi="Garamond"/>
          <w:b/>
          <w:lang w:val="es-419"/>
        </w:rPr>
        <w:t>la representación</w:t>
      </w:r>
      <w:r w:rsidRPr="00126363">
        <w:rPr>
          <w:rFonts w:ascii="Garamond" w:hAnsi="Garamond"/>
          <w:lang w:val="es-419"/>
        </w:rPr>
        <w:t xml:space="preserve"> de todo hombre y de toda mujer, </w:t>
      </w:r>
      <w:r w:rsidRPr="00126363">
        <w:rPr>
          <w:rFonts w:ascii="Garamond" w:hAnsi="Garamond"/>
          <w:b/>
          <w:lang w:val="es-419"/>
        </w:rPr>
        <w:t>la responsabilidad</w:t>
      </w:r>
      <w:r w:rsidRPr="00126363">
        <w:rPr>
          <w:rFonts w:ascii="Garamond" w:hAnsi="Garamond"/>
          <w:lang w:val="es-419"/>
        </w:rPr>
        <w:t xml:space="preserve"> de todo hombre y de toda mujer y </w:t>
      </w:r>
      <w:r w:rsidRPr="00126363">
        <w:rPr>
          <w:rFonts w:ascii="Garamond" w:hAnsi="Garamond"/>
          <w:b/>
          <w:lang w:val="es-419"/>
        </w:rPr>
        <w:t>el destino</w:t>
      </w:r>
      <w:r w:rsidRPr="00126363">
        <w:rPr>
          <w:rFonts w:ascii="Garamond" w:hAnsi="Garamond"/>
          <w:lang w:val="es-419"/>
        </w:rPr>
        <w:t xml:space="preserve"> de todo hombre y de toda mujer. Él </w:t>
      </w:r>
      <w:r w:rsidRPr="00126363">
        <w:rPr>
          <w:rFonts w:ascii="Garamond" w:hAnsi="Garamond"/>
          <w:b/>
          <w:lang w:val="es-419"/>
        </w:rPr>
        <w:t>paga</w:t>
      </w:r>
      <w:r w:rsidRPr="00126363">
        <w:rPr>
          <w:rFonts w:ascii="Garamond" w:hAnsi="Garamond"/>
          <w:lang w:val="es-419"/>
        </w:rPr>
        <w:t xml:space="preserve"> por todos nosotros, ya que </w:t>
      </w:r>
      <w:r w:rsidRPr="00126363">
        <w:rPr>
          <w:rFonts w:ascii="Garamond" w:hAnsi="Garamond"/>
          <w:b/>
          <w:lang w:val="es-419"/>
        </w:rPr>
        <w:t>en Él estamos recapitulados y como concentrados</w:t>
      </w:r>
      <w:r w:rsidRPr="00126363">
        <w:rPr>
          <w:rFonts w:ascii="Garamond" w:hAnsi="Garamond"/>
          <w:lang w:val="es-419"/>
        </w:rPr>
        <w:t>.</w:t>
      </w:r>
    </w:p>
    <w:p w14:paraId="5A5098EF" w14:textId="77777777" w:rsidR="00646716" w:rsidRPr="00126363" w:rsidRDefault="00646716" w:rsidP="00646716">
      <w:pPr>
        <w:pStyle w:val="PBuelaParagraph"/>
        <w:rPr>
          <w:rFonts w:ascii="Garamond" w:hAnsi="Garamond"/>
          <w:lang w:val="es-419"/>
        </w:rPr>
      </w:pPr>
      <w:r w:rsidRPr="00126363">
        <w:rPr>
          <w:rFonts w:ascii="Garamond" w:hAnsi="Garamond"/>
          <w:lang w:val="es-419"/>
        </w:rPr>
        <w:t>Esta tan íntima y misteriosa compenetración y como identificación de Cristo y cada uno de nosotros es lo que hizo que Cristo to</w:t>
      </w:r>
      <w:r w:rsidRPr="00126363">
        <w:rPr>
          <w:rFonts w:ascii="Garamond" w:hAnsi="Garamond"/>
          <w:lang w:val="es-419"/>
        </w:rPr>
        <w:lastRenderedPageBreak/>
        <w:t xml:space="preserve">mase sobre sí todos nuestros pecados, y se considerase responsable de ellos, se los apropiase. Con frase tremenda y con una osadía que asombra, San Pablo lo afirma: </w:t>
      </w:r>
      <w:r w:rsidR="003D389A" w:rsidRPr="00126363">
        <w:rPr>
          <w:rFonts w:ascii="Garamond" w:hAnsi="Garamond" w:cs="Times New Roman"/>
          <w:lang w:val="es-419"/>
        </w:rPr>
        <w:t>«</w:t>
      </w:r>
      <w:r w:rsidRPr="00126363">
        <w:rPr>
          <w:rFonts w:ascii="Garamond" w:hAnsi="Garamond"/>
          <w:iCs/>
          <w:lang w:val="es-419"/>
        </w:rPr>
        <w:t xml:space="preserve">A quien no conoció pecado </w:t>
      </w:r>
      <w:r w:rsidR="00B73FF4" w:rsidRPr="00126363">
        <w:rPr>
          <w:rFonts w:ascii="Garamond" w:hAnsi="Garamond"/>
          <w:iCs/>
          <w:lang w:val="es-419"/>
        </w:rPr>
        <w:t>[</w:t>
      </w:r>
      <w:r w:rsidRPr="00126363">
        <w:rPr>
          <w:rFonts w:ascii="Garamond" w:hAnsi="Garamond"/>
          <w:iCs/>
          <w:lang w:val="es-419"/>
        </w:rPr>
        <w:t>Cristo</w:t>
      </w:r>
      <w:r w:rsidR="00B73FF4" w:rsidRPr="00126363">
        <w:rPr>
          <w:rFonts w:ascii="Garamond" w:hAnsi="Garamond"/>
          <w:iCs/>
          <w:lang w:val="es-419"/>
        </w:rPr>
        <w:t>]</w:t>
      </w:r>
      <w:r w:rsidRPr="00126363">
        <w:rPr>
          <w:rFonts w:ascii="Garamond" w:hAnsi="Garamond"/>
          <w:iCs/>
          <w:lang w:val="es-419"/>
        </w:rPr>
        <w:t xml:space="preserve">, le hizo </w:t>
      </w:r>
      <w:r w:rsidR="00B73FF4" w:rsidRPr="00126363">
        <w:rPr>
          <w:rFonts w:ascii="Garamond" w:hAnsi="Garamond"/>
          <w:iCs/>
          <w:lang w:val="es-419"/>
        </w:rPr>
        <w:t>[</w:t>
      </w:r>
      <w:r w:rsidRPr="00126363">
        <w:rPr>
          <w:rFonts w:ascii="Garamond" w:hAnsi="Garamond"/>
          <w:iCs/>
          <w:lang w:val="es-419"/>
        </w:rPr>
        <w:t>Dios</w:t>
      </w:r>
      <w:r w:rsidR="00B73FF4" w:rsidRPr="00126363">
        <w:rPr>
          <w:rFonts w:ascii="Garamond" w:hAnsi="Garamond"/>
          <w:iCs/>
          <w:lang w:val="es-419"/>
        </w:rPr>
        <w:t>]</w:t>
      </w:r>
      <w:r w:rsidRPr="00126363">
        <w:rPr>
          <w:rFonts w:ascii="Garamond" w:hAnsi="Garamond"/>
          <w:iCs/>
          <w:lang w:val="es-419"/>
        </w:rPr>
        <w:t xml:space="preserve"> pecado por nosotros, para que en Él fuéramos justicia de Dios</w:t>
      </w:r>
      <w:r w:rsidR="003D389A" w:rsidRPr="00126363">
        <w:rPr>
          <w:rFonts w:ascii="Garamond" w:hAnsi="Garamond" w:cs="Times New Roman"/>
          <w:iCs/>
          <w:lang w:val="es-419"/>
        </w:rPr>
        <w:t>»</w:t>
      </w:r>
      <w:r w:rsidRPr="00126363">
        <w:rPr>
          <w:rFonts w:ascii="Garamond" w:hAnsi="Garamond"/>
          <w:iCs/>
          <w:lang w:val="es-419"/>
        </w:rPr>
        <w:t xml:space="preserve"> (2</w:t>
      </w:r>
      <w:r w:rsidR="00CD177B" w:rsidRPr="00126363">
        <w:rPr>
          <w:rFonts w:ascii="Garamond" w:hAnsi="Garamond"/>
          <w:iCs/>
          <w:lang w:val="es-419"/>
        </w:rPr>
        <w:t xml:space="preserve"> </w:t>
      </w:r>
      <w:r w:rsidRPr="00126363">
        <w:rPr>
          <w:rFonts w:ascii="Garamond" w:hAnsi="Garamond"/>
          <w:iCs/>
          <w:lang w:val="es-419"/>
        </w:rPr>
        <w:t>Co 5,21). ¡</w:t>
      </w:r>
      <w:r w:rsidRPr="00126363">
        <w:rPr>
          <w:rFonts w:ascii="Garamond" w:hAnsi="Garamond"/>
          <w:lang w:val="es-419"/>
        </w:rPr>
        <w:t xml:space="preserve">Dios le hizo pecado a quien no conoció pecado! Él, Jesucristo, tomó nuestros pecados como si fuesen suyos propios. </w:t>
      </w:r>
    </w:p>
    <w:p w14:paraId="6107EA74" w14:textId="77777777" w:rsidR="00646716" w:rsidRPr="00126363" w:rsidRDefault="00646716" w:rsidP="00646716">
      <w:pPr>
        <w:pStyle w:val="PBuelaParagraph"/>
        <w:rPr>
          <w:rFonts w:ascii="Garamond" w:hAnsi="Garamond"/>
          <w:lang w:val="es-419"/>
        </w:rPr>
      </w:pPr>
      <w:r w:rsidRPr="00126363">
        <w:rPr>
          <w:rFonts w:ascii="Garamond" w:hAnsi="Garamond"/>
          <w:lang w:val="es-419"/>
        </w:rPr>
        <w:t>Pero hay más.</w:t>
      </w:r>
    </w:p>
    <w:p w14:paraId="07BA57FC" w14:textId="77777777" w:rsidR="00646716" w:rsidRPr="00126363" w:rsidRDefault="00646716" w:rsidP="00646716">
      <w:pPr>
        <w:pStyle w:val="PB2LetterList"/>
        <w:rPr>
          <w:rFonts w:ascii="Garamond" w:hAnsi="Garamond"/>
          <w:sz w:val="22"/>
          <w:lang w:val="es-419"/>
        </w:rPr>
      </w:pPr>
      <w:bookmarkStart w:id="499" w:name="_Toc509671425"/>
      <w:r w:rsidRPr="00126363">
        <w:rPr>
          <w:rFonts w:ascii="Garamond" w:hAnsi="Garamond"/>
          <w:bCs/>
          <w:iCs w:val="0"/>
          <w:sz w:val="22"/>
          <w:lang w:val="es-419"/>
        </w:rPr>
        <w:t>En Cristo, nuevo Adán, todos hemos, místicamente, muerto</w:t>
      </w:r>
      <w:bookmarkEnd w:id="499"/>
    </w:p>
    <w:p w14:paraId="12CE0AFC" w14:textId="77777777" w:rsidR="00646716" w:rsidRPr="00126363" w:rsidRDefault="00646716" w:rsidP="00646716">
      <w:pPr>
        <w:pStyle w:val="PBuelaParagraph"/>
        <w:rPr>
          <w:rFonts w:ascii="Garamond" w:hAnsi="Garamond"/>
          <w:lang w:val="es-419"/>
        </w:rPr>
      </w:pPr>
      <w:r w:rsidRPr="00126363">
        <w:rPr>
          <w:rFonts w:ascii="Garamond" w:hAnsi="Garamond"/>
          <w:lang w:val="es-419"/>
        </w:rPr>
        <w:t xml:space="preserve">No sólo murió Jesucristo en </w:t>
      </w:r>
      <w:r w:rsidRPr="00126363">
        <w:rPr>
          <w:rFonts w:ascii="Garamond" w:hAnsi="Garamond"/>
          <w:b/>
          <w:lang w:val="es-419"/>
        </w:rPr>
        <w:t>representación nuestra</w:t>
      </w:r>
      <w:r w:rsidRPr="00126363">
        <w:rPr>
          <w:rFonts w:ascii="Garamond" w:hAnsi="Garamond"/>
          <w:lang w:val="es-419"/>
        </w:rPr>
        <w:t xml:space="preserve">, sino que también morimos todos nosotros, </w:t>
      </w:r>
      <w:r w:rsidRPr="00126363">
        <w:rPr>
          <w:rFonts w:ascii="Garamond" w:hAnsi="Garamond"/>
          <w:b/>
          <w:lang w:val="es-419"/>
        </w:rPr>
        <w:t>representados y contenidos en Él</w:t>
      </w:r>
      <w:r w:rsidRPr="00126363">
        <w:rPr>
          <w:rFonts w:ascii="Garamond" w:hAnsi="Garamond"/>
          <w:lang w:val="es-419"/>
        </w:rPr>
        <w:t xml:space="preserve">. Él y nosotros, nosotros y Él, </w:t>
      </w:r>
      <w:r w:rsidRPr="00126363">
        <w:rPr>
          <w:rFonts w:ascii="Garamond" w:hAnsi="Garamond"/>
          <w:b/>
          <w:lang w:val="es-419"/>
        </w:rPr>
        <w:t>formamos un todo único, un bloque compacto</w:t>
      </w:r>
      <w:r w:rsidRPr="00126363">
        <w:rPr>
          <w:rFonts w:ascii="Garamond" w:hAnsi="Garamond"/>
          <w:lang w:val="es-419"/>
        </w:rPr>
        <w:t xml:space="preserve">, como dice San Pablo: </w:t>
      </w:r>
      <w:r w:rsidR="00E70DDB" w:rsidRPr="00126363">
        <w:rPr>
          <w:rFonts w:ascii="Garamond" w:hAnsi="Garamond" w:cs="Times New Roman"/>
          <w:lang w:val="es-419"/>
        </w:rPr>
        <w:t>«</w:t>
      </w:r>
      <w:r w:rsidRPr="00126363">
        <w:rPr>
          <w:rFonts w:ascii="Garamond" w:hAnsi="Garamond"/>
          <w:b/>
          <w:iCs/>
          <w:lang w:val="es-419"/>
        </w:rPr>
        <w:t>Todos somos uno en Cristo Jesús</w:t>
      </w:r>
      <w:r w:rsidR="00E70DDB" w:rsidRPr="00126363">
        <w:rPr>
          <w:rFonts w:ascii="Garamond" w:hAnsi="Garamond" w:cs="Times New Roman"/>
          <w:bCs/>
          <w:iCs/>
          <w:lang w:val="es-419"/>
        </w:rPr>
        <w:t>»</w:t>
      </w:r>
      <w:r w:rsidRPr="00126363">
        <w:rPr>
          <w:rFonts w:ascii="Garamond" w:hAnsi="Garamond"/>
          <w:lang w:val="es-419"/>
        </w:rPr>
        <w:t xml:space="preserve"> (Ga 3,28).</w:t>
      </w:r>
    </w:p>
    <w:p w14:paraId="05880E03" w14:textId="77777777" w:rsidR="00646716" w:rsidRPr="00126363" w:rsidRDefault="00646716" w:rsidP="00646716">
      <w:pPr>
        <w:pStyle w:val="PBuelaParagraph"/>
        <w:rPr>
          <w:rFonts w:ascii="Garamond" w:hAnsi="Garamond"/>
          <w:lang w:val="es-419"/>
        </w:rPr>
      </w:pPr>
      <w:r w:rsidRPr="00126363">
        <w:rPr>
          <w:rFonts w:ascii="Garamond" w:hAnsi="Garamond"/>
          <w:lang w:val="es-419"/>
        </w:rPr>
        <w:t xml:space="preserve">Morimos, también, nosotros en la </w:t>
      </w:r>
      <w:r w:rsidR="004600E3" w:rsidRPr="00126363">
        <w:rPr>
          <w:rFonts w:ascii="Garamond" w:hAnsi="Garamond"/>
          <w:lang w:val="es-419"/>
        </w:rPr>
        <w:t>C</w:t>
      </w:r>
      <w:r w:rsidRPr="00126363">
        <w:rPr>
          <w:rFonts w:ascii="Garamond" w:hAnsi="Garamond"/>
          <w:lang w:val="es-419"/>
        </w:rPr>
        <w:t xml:space="preserve">ruz, </w:t>
      </w:r>
      <w:r w:rsidRPr="00126363">
        <w:rPr>
          <w:rFonts w:ascii="Garamond" w:hAnsi="Garamond"/>
          <w:b/>
          <w:lang w:val="es-419"/>
        </w:rPr>
        <w:t>por la compenetración moral e identificación mística de la</w:t>
      </w:r>
      <w:r w:rsidR="00D27A5E" w:rsidRPr="00126363">
        <w:rPr>
          <w:rFonts w:ascii="Garamond" w:hAnsi="Garamond"/>
          <w:b/>
          <w:lang w:val="es-419"/>
        </w:rPr>
        <w:t>s</w:t>
      </w:r>
      <w:r w:rsidRPr="00126363">
        <w:rPr>
          <w:rFonts w:ascii="Garamond" w:hAnsi="Garamond"/>
          <w:b/>
          <w:lang w:val="es-419"/>
        </w:rPr>
        <w:t xml:space="preserve"> personas</w:t>
      </w:r>
      <w:r w:rsidRPr="00126363">
        <w:rPr>
          <w:rFonts w:ascii="Garamond" w:hAnsi="Garamond"/>
          <w:lang w:val="es-419"/>
        </w:rPr>
        <w:t xml:space="preserve">, por una misteriosa solidaridad o inefable comunión de los hombres con Cristo. Es decir que, </w:t>
      </w:r>
      <w:r w:rsidRPr="00126363">
        <w:rPr>
          <w:rFonts w:ascii="Garamond" w:hAnsi="Garamond"/>
          <w:b/>
          <w:lang w:val="es-419"/>
        </w:rPr>
        <w:t>en raíz</w:t>
      </w:r>
      <w:r w:rsidRPr="00126363">
        <w:rPr>
          <w:rFonts w:ascii="Garamond" w:hAnsi="Garamond"/>
          <w:lang w:val="es-419"/>
        </w:rPr>
        <w:t>, hemos muerto en Cristo.</w:t>
      </w:r>
    </w:p>
    <w:p w14:paraId="4F8E3FDD" w14:textId="77777777" w:rsidR="00646716" w:rsidRPr="00126363" w:rsidRDefault="00646716" w:rsidP="00646716">
      <w:pPr>
        <w:pStyle w:val="PBuelaParagraph"/>
        <w:rPr>
          <w:rFonts w:ascii="Garamond" w:hAnsi="Garamond"/>
          <w:b/>
          <w:lang w:val="es-419"/>
        </w:rPr>
      </w:pPr>
      <w:r w:rsidRPr="00126363">
        <w:rPr>
          <w:rFonts w:ascii="Garamond" w:hAnsi="Garamond"/>
          <w:b/>
          <w:lang w:val="es-419"/>
        </w:rPr>
        <w:t>Por eso en Cristo convergen, se reúnen, se dan la mano, se traban, se compendian, se cifran todas las cosas</w:t>
      </w:r>
      <w:r w:rsidRPr="00126363">
        <w:rPr>
          <w:rFonts w:ascii="Garamond" w:hAnsi="Garamond"/>
          <w:lang w:val="es-419"/>
        </w:rPr>
        <w:t>.</w:t>
      </w:r>
    </w:p>
    <w:p w14:paraId="1F34D2A9" w14:textId="77777777" w:rsidR="00646716" w:rsidRPr="00126363" w:rsidRDefault="00646716" w:rsidP="00646716">
      <w:pPr>
        <w:pStyle w:val="PBuelaParagraph"/>
        <w:rPr>
          <w:rFonts w:ascii="Garamond" w:hAnsi="Garamond"/>
          <w:lang w:val="es-419"/>
        </w:rPr>
      </w:pPr>
      <w:r w:rsidRPr="00126363">
        <w:rPr>
          <w:rFonts w:ascii="Garamond" w:hAnsi="Garamond"/>
          <w:lang w:val="es-419"/>
        </w:rPr>
        <w:t>Esta solidaridad con los hombres singularmente se realiza en la Iglesia, que es «</w:t>
      </w:r>
      <w:r w:rsidRPr="00126363">
        <w:rPr>
          <w:rFonts w:ascii="Garamond" w:hAnsi="Garamond"/>
          <w:b/>
          <w:lang w:val="es-419"/>
        </w:rPr>
        <w:t>una sola persona mística</w:t>
      </w:r>
      <w:r w:rsidRPr="00126363">
        <w:rPr>
          <w:rFonts w:ascii="Garamond" w:hAnsi="Garamond"/>
          <w:lang w:val="es-419"/>
        </w:rPr>
        <w:t>»: «La cabeza y los miembros son como una sola persona mística. Y, por tal motivo, la satisfacción de Cristo pertenece a todos los fieles como miembros suyos. Incluso dos hombres, en cuanto forman una sola cosa por medio de la caridad, son capaces de satisfacer el uno por el otro»</w:t>
      </w:r>
      <w:r w:rsidRPr="00126363">
        <w:rPr>
          <w:rFonts w:ascii="Garamond" w:hAnsi="Garamond"/>
          <w:vertAlign w:val="superscript"/>
          <w:lang w:val="es-419"/>
        </w:rPr>
        <w:footnoteReference w:id="1117"/>
      </w:r>
      <w:r w:rsidRPr="00126363">
        <w:rPr>
          <w:rFonts w:ascii="Garamond" w:hAnsi="Garamond"/>
          <w:lang w:val="es-419"/>
        </w:rPr>
        <w:t>, como enseña Santo Tomás.</w:t>
      </w:r>
    </w:p>
    <w:p w14:paraId="48825AE9" w14:textId="77777777" w:rsidR="00646716" w:rsidRPr="00126363" w:rsidRDefault="00646716" w:rsidP="00646716">
      <w:pPr>
        <w:pStyle w:val="PBuelaParagraph"/>
        <w:rPr>
          <w:rFonts w:ascii="Garamond" w:hAnsi="Garamond"/>
          <w:lang w:val="es-419"/>
        </w:rPr>
      </w:pPr>
      <w:r w:rsidRPr="00126363">
        <w:rPr>
          <w:rFonts w:ascii="Garamond" w:hAnsi="Garamond"/>
          <w:lang w:val="es-419"/>
        </w:rPr>
        <w:t xml:space="preserve">San Pablo lo afirma en frase aparentemente extraña y desconcertante: </w:t>
      </w:r>
      <w:r w:rsidR="00E70DDB" w:rsidRPr="00126363">
        <w:rPr>
          <w:rFonts w:ascii="Garamond" w:hAnsi="Garamond" w:cs="Times New Roman"/>
          <w:lang w:val="es-419"/>
        </w:rPr>
        <w:t>«</w:t>
      </w:r>
      <w:proofErr w:type="gramStart"/>
      <w:r w:rsidRPr="00126363">
        <w:rPr>
          <w:rFonts w:ascii="Garamond" w:hAnsi="Garamond"/>
          <w:lang w:val="es-419"/>
        </w:rPr>
        <w:t>Porque</w:t>
      </w:r>
      <w:proofErr w:type="gramEnd"/>
      <w:r w:rsidRPr="00126363">
        <w:rPr>
          <w:rFonts w:ascii="Garamond" w:hAnsi="Garamond"/>
          <w:lang w:val="es-419"/>
        </w:rPr>
        <w:t xml:space="preserve"> así como siendo el cuerpo uno, tiene muchos miem</w:t>
      </w:r>
      <w:r w:rsidRPr="00126363">
        <w:rPr>
          <w:rFonts w:ascii="Garamond" w:hAnsi="Garamond"/>
          <w:lang w:val="es-419"/>
        </w:rPr>
        <w:lastRenderedPageBreak/>
        <w:t>bros, y todos los miembros del cuerpo, con ser muchos, son un cuerpo único, así es también Cristo</w:t>
      </w:r>
      <w:r w:rsidR="00E70DDB" w:rsidRPr="00126363">
        <w:rPr>
          <w:rFonts w:ascii="Garamond" w:hAnsi="Garamond" w:cs="Times New Roman"/>
          <w:lang w:val="es-419"/>
        </w:rPr>
        <w:t>»</w:t>
      </w:r>
      <w:r w:rsidRPr="00126363">
        <w:rPr>
          <w:rFonts w:ascii="Garamond" w:hAnsi="Garamond"/>
          <w:lang w:val="es-419"/>
        </w:rPr>
        <w:t xml:space="preserve"> (1</w:t>
      </w:r>
      <w:r w:rsidR="00CD177B" w:rsidRPr="00126363">
        <w:rPr>
          <w:rFonts w:ascii="Garamond" w:hAnsi="Garamond"/>
          <w:lang w:val="es-419"/>
        </w:rPr>
        <w:t xml:space="preserve"> </w:t>
      </w:r>
      <w:r w:rsidRPr="00126363">
        <w:rPr>
          <w:rFonts w:ascii="Garamond" w:hAnsi="Garamond"/>
          <w:lang w:val="es-419"/>
        </w:rPr>
        <w:t>Co 12,12). No dice «así la Iglesia», sino que dice «así Cristo» para dar a entender que de un modo inefablemente maravilloso la Iglesia es Cristo.</w:t>
      </w:r>
    </w:p>
    <w:p w14:paraId="4BE67B5A" w14:textId="77777777" w:rsidR="00646716" w:rsidRPr="00126363" w:rsidRDefault="00646716" w:rsidP="00646716">
      <w:pPr>
        <w:pStyle w:val="PBuelaParagraph"/>
        <w:rPr>
          <w:rFonts w:ascii="Garamond" w:hAnsi="Garamond"/>
          <w:lang w:val="es-419"/>
        </w:rPr>
      </w:pPr>
      <w:r w:rsidRPr="00126363">
        <w:rPr>
          <w:rFonts w:ascii="Garamond" w:hAnsi="Garamond"/>
          <w:lang w:val="es-419"/>
        </w:rPr>
        <w:t>Insistamos un poco más en esto.</w:t>
      </w:r>
    </w:p>
    <w:p w14:paraId="64171C50" w14:textId="77777777" w:rsidR="00646716" w:rsidRPr="00126363" w:rsidRDefault="00646716" w:rsidP="00646716">
      <w:pPr>
        <w:pStyle w:val="PBuelaParagraph"/>
        <w:rPr>
          <w:rFonts w:ascii="Garamond" w:hAnsi="Garamond"/>
          <w:lang w:val="es-419"/>
        </w:rPr>
      </w:pPr>
      <w:r w:rsidRPr="00126363">
        <w:rPr>
          <w:rFonts w:ascii="Garamond" w:hAnsi="Garamond"/>
          <w:lang w:val="es-419"/>
        </w:rPr>
        <w:t xml:space="preserve">Para que Cristo muriese verdaderamente en representación de todos los hombres fue menester que todos nosotros, de alguna manera, muriésemos en Él y con Él. Por eso dice el mismo Apóstol </w:t>
      </w:r>
      <w:r w:rsidR="00EA16F1" w:rsidRPr="00126363">
        <w:rPr>
          <w:rFonts w:ascii="Garamond" w:hAnsi="Garamond" w:cs="Times New Roman"/>
          <w:lang w:val="es-419"/>
        </w:rPr>
        <w:t>«</w:t>
      </w:r>
      <w:r w:rsidRPr="00126363">
        <w:rPr>
          <w:rFonts w:ascii="Garamond" w:hAnsi="Garamond"/>
          <w:lang w:val="es-419"/>
        </w:rPr>
        <w:t>si uno murió por todos, luego todos murieron. Y murió por todos, para que los que viven no vivan ya para sí, sino para aquel que por ellos murió y resucitó</w:t>
      </w:r>
      <w:r w:rsidR="00EA16F1" w:rsidRPr="00126363">
        <w:rPr>
          <w:rFonts w:ascii="Garamond" w:hAnsi="Garamond" w:cs="Times New Roman"/>
          <w:lang w:val="es-419"/>
        </w:rPr>
        <w:t>»</w:t>
      </w:r>
      <w:r w:rsidRPr="00126363">
        <w:rPr>
          <w:rFonts w:ascii="Garamond" w:hAnsi="Garamond"/>
          <w:lang w:val="es-419"/>
        </w:rPr>
        <w:t xml:space="preserve"> </w:t>
      </w:r>
      <w:bookmarkStart w:id="500" w:name="_Hlk128738678"/>
      <w:r w:rsidRPr="00126363">
        <w:rPr>
          <w:rFonts w:ascii="Garamond" w:hAnsi="Garamond"/>
          <w:lang w:val="es-419"/>
        </w:rPr>
        <w:t>(2</w:t>
      </w:r>
      <w:r w:rsidR="00CD177B" w:rsidRPr="00126363">
        <w:rPr>
          <w:rFonts w:ascii="Garamond" w:hAnsi="Garamond"/>
          <w:lang w:val="es-419"/>
        </w:rPr>
        <w:t xml:space="preserve"> </w:t>
      </w:r>
      <w:r w:rsidRPr="00126363">
        <w:rPr>
          <w:rFonts w:ascii="Garamond" w:hAnsi="Garamond"/>
          <w:lang w:val="es-419"/>
        </w:rPr>
        <w:t>Co 5,14</w:t>
      </w:r>
      <w:r w:rsidR="00EA16F1" w:rsidRPr="00126363">
        <w:rPr>
          <w:rFonts w:ascii="Garamond" w:hAnsi="Garamond"/>
          <w:lang w:val="es-419"/>
        </w:rPr>
        <w:t>-15</w:t>
      </w:r>
      <w:r w:rsidRPr="00126363">
        <w:rPr>
          <w:rFonts w:ascii="Garamond" w:hAnsi="Garamond"/>
          <w:lang w:val="es-419"/>
        </w:rPr>
        <w:t xml:space="preserve">). </w:t>
      </w:r>
      <w:bookmarkEnd w:id="500"/>
      <w:r w:rsidRPr="00126363">
        <w:rPr>
          <w:rFonts w:ascii="Garamond" w:hAnsi="Garamond"/>
          <w:lang w:val="es-419"/>
        </w:rPr>
        <w:t xml:space="preserve">Es decir </w:t>
      </w:r>
      <w:proofErr w:type="gramStart"/>
      <w:r w:rsidRPr="00126363">
        <w:rPr>
          <w:rFonts w:ascii="Garamond" w:hAnsi="Garamond"/>
          <w:lang w:val="es-419"/>
        </w:rPr>
        <w:t>que</w:t>
      </w:r>
      <w:proofErr w:type="gramEnd"/>
      <w:r w:rsidRPr="00126363">
        <w:rPr>
          <w:rFonts w:ascii="Garamond" w:hAnsi="Garamond"/>
          <w:lang w:val="es-419"/>
        </w:rPr>
        <w:t xml:space="preserve"> </w:t>
      </w:r>
      <w:r w:rsidRPr="00126363">
        <w:rPr>
          <w:rFonts w:ascii="Garamond" w:hAnsi="Garamond"/>
          <w:i/>
          <w:iCs/>
          <w:lang w:val="es-419"/>
        </w:rPr>
        <w:t>si uno murió</w:t>
      </w:r>
      <w:r w:rsidRPr="00126363">
        <w:rPr>
          <w:rFonts w:ascii="Garamond" w:hAnsi="Garamond"/>
          <w:i/>
          <w:lang w:val="es-419"/>
        </w:rPr>
        <w:t xml:space="preserve"> por todos, luego todos murieron.</w:t>
      </w:r>
    </w:p>
    <w:p w14:paraId="65A60320" w14:textId="77777777" w:rsidR="00646716" w:rsidRPr="00126363" w:rsidRDefault="00646716" w:rsidP="00646716">
      <w:pPr>
        <w:pStyle w:val="PBuelaParagraph"/>
        <w:rPr>
          <w:rFonts w:ascii="Garamond" w:hAnsi="Garamond"/>
          <w:iCs/>
          <w:lang w:val="es-419"/>
        </w:rPr>
      </w:pPr>
      <w:r w:rsidRPr="00126363">
        <w:rPr>
          <w:rFonts w:ascii="Garamond" w:hAnsi="Garamond"/>
          <w:lang w:val="es-419"/>
        </w:rPr>
        <w:t xml:space="preserve">Si Cristo murió por todos, luego todos en Él hemos muerto. Es decir, que la muerte de Cristo fue por misteriosa comunión o solidaridad, muerte de todos los hombres. La muerte de uno es la muerte de todos, porque en el uno que muere están representados y contenidos todos los demás a quienes alcanza esa muerte. Morir todos porque muere el uno supone manifiestamente que todos están en el uno, y que el uno y todos son lo mismo: </w:t>
      </w:r>
      <w:r w:rsidR="00121330" w:rsidRPr="00126363">
        <w:rPr>
          <w:rFonts w:ascii="Garamond" w:hAnsi="Garamond" w:cs="Times New Roman"/>
          <w:lang w:val="es-419"/>
        </w:rPr>
        <w:t>«</w:t>
      </w:r>
      <w:r w:rsidRPr="00126363">
        <w:rPr>
          <w:rFonts w:ascii="Garamond" w:hAnsi="Garamond"/>
          <w:iCs/>
          <w:lang w:val="es-419"/>
        </w:rPr>
        <w:t>Todos somos uno en Cristo Jesús</w:t>
      </w:r>
      <w:r w:rsidR="00121330" w:rsidRPr="00126363">
        <w:rPr>
          <w:rFonts w:ascii="Garamond" w:hAnsi="Garamond" w:cs="Times New Roman"/>
          <w:lang w:val="es-419"/>
        </w:rPr>
        <w:t>»</w:t>
      </w:r>
      <w:r w:rsidRPr="00126363">
        <w:rPr>
          <w:rFonts w:ascii="Garamond" w:hAnsi="Garamond"/>
          <w:iCs/>
          <w:lang w:val="es-419"/>
        </w:rPr>
        <w:t xml:space="preserve"> (Ga 3,28).</w:t>
      </w:r>
    </w:p>
    <w:p w14:paraId="2CD2C934" w14:textId="77777777" w:rsidR="00646716" w:rsidRPr="00126363" w:rsidRDefault="00646716" w:rsidP="00646716">
      <w:pPr>
        <w:pStyle w:val="PBuelaParagraph"/>
        <w:rPr>
          <w:rFonts w:ascii="Garamond" w:hAnsi="Garamond"/>
          <w:lang w:val="es-419"/>
        </w:rPr>
      </w:pPr>
      <w:r w:rsidRPr="00126363">
        <w:rPr>
          <w:rFonts w:ascii="Garamond" w:hAnsi="Garamond"/>
          <w:lang w:val="es-419"/>
        </w:rPr>
        <w:t xml:space="preserve">También lo señala el Apóstol de manera inequívoca cuando dice: </w:t>
      </w:r>
      <w:r w:rsidR="00121330" w:rsidRPr="00126363">
        <w:rPr>
          <w:rFonts w:ascii="Garamond" w:hAnsi="Garamond" w:cs="Times New Roman"/>
          <w:lang w:val="es-419"/>
        </w:rPr>
        <w:t>«</w:t>
      </w:r>
      <w:r w:rsidRPr="00126363">
        <w:rPr>
          <w:rFonts w:ascii="Garamond" w:hAnsi="Garamond"/>
          <w:iCs/>
          <w:lang w:val="es-419"/>
        </w:rPr>
        <w:t>Sabemos que nuestro hombre viejo ha sido crucificado</w:t>
      </w:r>
      <w:r w:rsidR="00121330" w:rsidRPr="00126363">
        <w:rPr>
          <w:rFonts w:ascii="Garamond" w:hAnsi="Garamond" w:cs="Times New Roman"/>
          <w:lang w:val="es-419"/>
        </w:rPr>
        <w:t>»</w:t>
      </w:r>
      <w:r w:rsidRPr="00126363">
        <w:rPr>
          <w:rFonts w:ascii="Garamond" w:hAnsi="Garamond"/>
          <w:lang w:val="es-419"/>
        </w:rPr>
        <w:t xml:space="preserve"> (</w:t>
      </w:r>
      <w:proofErr w:type="spellStart"/>
      <w:r w:rsidR="006F6AC1" w:rsidRPr="00126363">
        <w:rPr>
          <w:rFonts w:ascii="Garamond" w:hAnsi="Garamond"/>
          <w:lang w:val="es-419"/>
        </w:rPr>
        <w:t>Rm</w:t>
      </w:r>
      <w:proofErr w:type="spellEnd"/>
      <w:r w:rsidRPr="00126363">
        <w:rPr>
          <w:rFonts w:ascii="Garamond" w:hAnsi="Garamond"/>
          <w:lang w:val="es-419"/>
        </w:rPr>
        <w:t xml:space="preserve"> 6,6) ¿Cuándo fue crucificado nuestro hombre viejo? Cuando muere Cristo en la </w:t>
      </w:r>
      <w:r w:rsidR="00B73FF4" w:rsidRPr="00126363">
        <w:rPr>
          <w:rFonts w:ascii="Garamond" w:hAnsi="Garamond"/>
          <w:lang w:val="es-419"/>
        </w:rPr>
        <w:t>C</w:t>
      </w:r>
      <w:r w:rsidRPr="00126363">
        <w:rPr>
          <w:rFonts w:ascii="Garamond" w:hAnsi="Garamond"/>
          <w:lang w:val="es-419"/>
        </w:rPr>
        <w:t xml:space="preserve">ruz: </w:t>
      </w:r>
      <w:r w:rsidR="00121330" w:rsidRPr="00126363">
        <w:rPr>
          <w:rFonts w:ascii="Garamond" w:hAnsi="Garamond" w:cs="Times New Roman"/>
          <w:lang w:val="es-419"/>
        </w:rPr>
        <w:t>«</w:t>
      </w:r>
      <w:r w:rsidRPr="00126363">
        <w:rPr>
          <w:rFonts w:ascii="Garamond" w:hAnsi="Garamond"/>
          <w:iCs/>
          <w:lang w:val="es-419"/>
        </w:rPr>
        <w:t>Sabemos que nuestro hombre viejo ha sido crucificado para que fuera destruido el cuerpo del pecado y ya no sirviéramos al pecado</w:t>
      </w:r>
      <w:r w:rsidR="00121330" w:rsidRPr="00126363">
        <w:rPr>
          <w:rFonts w:ascii="Garamond" w:hAnsi="Garamond" w:cs="Times New Roman"/>
          <w:lang w:val="es-419"/>
        </w:rPr>
        <w:t>»</w:t>
      </w:r>
      <w:r w:rsidRPr="00126363">
        <w:rPr>
          <w:rFonts w:ascii="Garamond" w:hAnsi="Garamond"/>
          <w:lang w:val="es-419"/>
        </w:rPr>
        <w:t xml:space="preserve"> (</w:t>
      </w:r>
      <w:proofErr w:type="spellStart"/>
      <w:r w:rsidR="006F6AC1" w:rsidRPr="00126363">
        <w:rPr>
          <w:rFonts w:ascii="Garamond" w:hAnsi="Garamond"/>
          <w:lang w:val="es-419"/>
        </w:rPr>
        <w:t>Rm</w:t>
      </w:r>
      <w:proofErr w:type="spellEnd"/>
      <w:r w:rsidRPr="00126363">
        <w:rPr>
          <w:rFonts w:ascii="Garamond" w:hAnsi="Garamond"/>
          <w:lang w:val="es-419"/>
        </w:rPr>
        <w:t xml:space="preserve"> 6,6).</w:t>
      </w:r>
    </w:p>
    <w:p w14:paraId="2D7D9CEB" w14:textId="77777777" w:rsidR="00646716" w:rsidRPr="00126363" w:rsidRDefault="00646716" w:rsidP="00646716">
      <w:pPr>
        <w:pStyle w:val="PBuelaParagraph"/>
        <w:rPr>
          <w:rFonts w:ascii="Garamond" w:hAnsi="Garamond"/>
          <w:lang w:val="es-419"/>
        </w:rPr>
      </w:pPr>
      <w:r w:rsidRPr="00126363">
        <w:rPr>
          <w:rFonts w:ascii="Garamond" w:hAnsi="Garamond"/>
          <w:lang w:val="es-419"/>
        </w:rPr>
        <w:t xml:space="preserve">Por eso morimos todos en la </w:t>
      </w:r>
      <w:r w:rsidR="0011140B" w:rsidRPr="00126363">
        <w:rPr>
          <w:rFonts w:ascii="Garamond" w:hAnsi="Garamond"/>
          <w:lang w:val="es-419"/>
        </w:rPr>
        <w:t>C</w:t>
      </w:r>
      <w:r w:rsidRPr="00126363">
        <w:rPr>
          <w:rFonts w:ascii="Garamond" w:hAnsi="Garamond"/>
          <w:lang w:val="es-419"/>
        </w:rPr>
        <w:t xml:space="preserve">ruz y con la </w:t>
      </w:r>
      <w:r w:rsidR="0011140B" w:rsidRPr="00126363">
        <w:rPr>
          <w:rFonts w:ascii="Garamond" w:hAnsi="Garamond"/>
          <w:lang w:val="es-419"/>
        </w:rPr>
        <w:t>C</w:t>
      </w:r>
      <w:r w:rsidRPr="00126363">
        <w:rPr>
          <w:rFonts w:ascii="Garamond" w:hAnsi="Garamond"/>
          <w:lang w:val="es-419"/>
        </w:rPr>
        <w:t xml:space="preserve">ruz de Cristo, y fue tan verdadera y eficaz esta muerte en el orden espiritual que por ella nuestra vieja humanidad, nuestro cuerpo de pecado, quedó extinguido y destruido. El mismo Apóstol lo dice: </w:t>
      </w:r>
      <w:r w:rsidR="00121330" w:rsidRPr="00126363">
        <w:rPr>
          <w:rFonts w:ascii="Garamond" w:hAnsi="Garamond"/>
          <w:lang w:val="es-419"/>
        </w:rPr>
        <w:t>«</w:t>
      </w:r>
      <w:r w:rsidRPr="00126363">
        <w:rPr>
          <w:rFonts w:ascii="Garamond" w:hAnsi="Garamond"/>
          <w:iCs/>
          <w:lang w:val="es-419"/>
        </w:rPr>
        <w:t>estoy crucificado con Cristo</w:t>
      </w:r>
      <w:r w:rsidR="00121330" w:rsidRPr="00126363">
        <w:rPr>
          <w:rFonts w:ascii="Garamond" w:hAnsi="Garamond" w:cs="Times New Roman"/>
          <w:lang w:val="es-419"/>
        </w:rPr>
        <w:t>»</w:t>
      </w:r>
      <w:r w:rsidRPr="00126363">
        <w:rPr>
          <w:rFonts w:ascii="Garamond" w:hAnsi="Garamond"/>
          <w:lang w:val="es-419"/>
        </w:rPr>
        <w:t xml:space="preserve"> (Ga 2,19).</w:t>
      </w:r>
    </w:p>
    <w:p w14:paraId="46F9B2B8" w14:textId="77777777" w:rsidR="00646716" w:rsidRPr="00126363" w:rsidRDefault="00646716" w:rsidP="00646716">
      <w:pPr>
        <w:pStyle w:val="PBuelaParagraph"/>
        <w:rPr>
          <w:rFonts w:ascii="Garamond" w:hAnsi="Garamond"/>
          <w:lang w:val="es-419"/>
        </w:rPr>
      </w:pPr>
      <w:r w:rsidRPr="00126363">
        <w:rPr>
          <w:rFonts w:ascii="Garamond" w:hAnsi="Garamond"/>
          <w:lang w:val="es-419"/>
        </w:rPr>
        <w:lastRenderedPageBreak/>
        <w:t xml:space="preserve">Por eso debemos realizar </w:t>
      </w:r>
      <w:r w:rsidRPr="00126363">
        <w:rPr>
          <w:rFonts w:ascii="Garamond" w:hAnsi="Garamond"/>
          <w:b/>
          <w:i/>
          <w:lang w:val="es-419"/>
        </w:rPr>
        <w:t>de hecho</w:t>
      </w:r>
      <w:r w:rsidRPr="00126363">
        <w:rPr>
          <w:rFonts w:ascii="Garamond" w:hAnsi="Garamond"/>
          <w:lang w:val="es-419"/>
        </w:rPr>
        <w:t xml:space="preserve"> lo que en la </w:t>
      </w:r>
      <w:r w:rsidR="0011140B" w:rsidRPr="00126363">
        <w:rPr>
          <w:rFonts w:ascii="Garamond" w:hAnsi="Garamond"/>
          <w:lang w:val="es-419"/>
        </w:rPr>
        <w:t>C</w:t>
      </w:r>
      <w:r w:rsidRPr="00126363">
        <w:rPr>
          <w:rFonts w:ascii="Garamond" w:hAnsi="Garamond"/>
          <w:lang w:val="es-419"/>
        </w:rPr>
        <w:t xml:space="preserve">ruz se realizó en raíz. Así, debemos morir </w:t>
      </w:r>
      <w:r w:rsidRPr="00126363">
        <w:rPr>
          <w:rFonts w:ascii="Garamond" w:hAnsi="Garamond"/>
          <w:b/>
          <w:i/>
          <w:lang w:val="es-419"/>
        </w:rPr>
        <w:t>de hecho</w:t>
      </w:r>
      <w:r w:rsidRPr="00126363">
        <w:rPr>
          <w:rFonts w:ascii="Garamond" w:hAnsi="Garamond"/>
          <w:lang w:val="es-419"/>
        </w:rPr>
        <w:t xml:space="preserve"> al hombre viejo, debemos morir </w:t>
      </w:r>
      <w:r w:rsidRPr="00126363">
        <w:rPr>
          <w:rFonts w:ascii="Garamond" w:hAnsi="Garamond"/>
          <w:b/>
          <w:i/>
          <w:lang w:val="es-419"/>
        </w:rPr>
        <w:t>de hecho</w:t>
      </w:r>
      <w:r w:rsidRPr="00126363">
        <w:rPr>
          <w:rFonts w:ascii="Garamond" w:hAnsi="Garamond"/>
          <w:lang w:val="es-419"/>
        </w:rPr>
        <w:t xml:space="preserve"> al pecado, debemos morir </w:t>
      </w:r>
      <w:r w:rsidRPr="00126363">
        <w:rPr>
          <w:rFonts w:ascii="Garamond" w:hAnsi="Garamond"/>
          <w:b/>
          <w:i/>
          <w:lang w:val="es-419"/>
        </w:rPr>
        <w:t>de hecho</w:t>
      </w:r>
      <w:r w:rsidRPr="00126363">
        <w:rPr>
          <w:rFonts w:ascii="Garamond" w:hAnsi="Garamond"/>
          <w:lang w:val="es-419"/>
        </w:rPr>
        <w:t xml:space="preserve"> a los afectos pecaminosos, debemos morir </w:t>
      </w:r>
      <w:r w:rsidRPr="00126363">
        <w:rPr>
          <w:rFonts w:ascii="Garamond" w:hAnsi="Garamond"/>
          <w:b/>
          <w:i/>
          <w:lang w:val="es-419"/>
        </w:rPr>
        <w:t>de hecho</w:t>
      </w:r>
      <w:r w:rsidRPr="00126363">
        <w:rPr>
          <w:rFonts w:ascii="Garamond" w:hAnsi="Garamond"/>
          <w:lang w:val="es-419"/>
        </w:rPr>
        <w:t xml:space="preserve"> hasta a la apariencia de mal.</w:t>
      </w:r>
      <w:r w:rsidR="00121330" w:rsidRPr="00126363">
        <w:rPr>
          <w:rFonts w:ascii="Garamond" w:hAnsi="Garamond"/>
          <w:lang w:val="es-419"/>
        </w:rPr>
        <w:t xml:space="preserve"> «</w:t>
      </w:r>
      <w:r w:rsidRPr="00126363">
        <w:rPr>
          <w:rFonts w:ascii="Garamond" w:hAnsi="Garamond"/>
          <w:lang w:val="es-419"/>
        </w:rPr>
        <w:t>¡Si morimos con Cristo, viviremos con Él!</w:t>
      </w:r>
      <w:r w:rsidR="00121330" w:rsidRPr="00126363">
        <w:rPr>
          <w:rFonts w:ascii="Garamond" w:hAnsi="Garamond" w:cs="Times New Roman"/>
          <w:lang w:val="es-419"/>
        </w:rPr>
        <w:t>»</w:t>
      </w:r>
      <w:r w:rsidRPr="00126363">
        <w:rPr>
          <w:rFonts w:ascii="Garamond" w:hAnsi="Garamond"/>
          <w:lang w:val="es-419"/>
        </w:rPr>
        <w:t xml:space="preserve"> (2</w:t>
      </w:r>
      <w:r w:rsidR="00E84665" w:rsidRPr="00126363">
        <w:rPr>
          <w:rFonts w:ascii="Garamond" w:hAnsi="Garamond"/>
          <w:lang w:val="es-419"/>
        </w:rPr>
        <w:t xml:space="preserve"> </w:t>
      </w:r>
      <w:r w:rsidRPr="00126363">
        <w:rPr>
          <w:rFonts w:ascii="Garamond" w:hAnsi="Garamond"/>
          <w:lang w:val="es-419"/>
        </w:rPr>
        <w:t xml:space="preserve">Tm 2,11; </w:t>
      </w:r>
      <w:r w:rsidR="00B73FF4" w:rsidRPr="00126363">
        <w:rPr>
          <w:rFonts w:ascii="Garamond" w:hAnsi="Garamond"/>
          <w:lang w:val="es-419"/>
        </w:rPr>
        <w:t>c</w:t>
      </w:r>
      <w:r w:rsidRPr="00126363">
        <w:rPr>
          <w:rFonts w:ascii="Garamond" w:hAnsi="Garamond"/>
          <w:lang w:val="es-419"/>
        </w:rPr>
        <w:t xml:space="preserve">f. </w:t>
      </w:r>
      <w:proofErr w:type="spellStart"/>
      <w:r w:rsidRPr="00126363">
        <w:rPr>
          <w:rFonts w:ascii="Garamond" w:hAnsi="Garamond"/>
          <w:lang w:val="es-419"/>
        </w:rPr>
        <w:t>R</w:t>
      </w:r>
      <w:r w:rsidR="00E84665" w:rsidRPr="00126363">
        <w:rPr>
          <w:rFonts w:ascii="Garamond" w:hAnsi="Garamond"/>
          <w:lang w:val="es-419"/>
        </w:rPr>
        <w:t>m</w:t>
      </w:r>
      <w:proofErr w:type="spellEnd"/>
      <w:r w:rsidRPr="00126363">
        <w:rPr>
          <w:rFonts w:ascii="Garamond" w:hAnsi="Garamond"/>
          <w:lang w:val="es-419"/>
        </w:rPr>
        <w:t xml:space="preserve"> 6,8).</w:t>
      </w:r>
    </w:p>
    <w:p w14:paraId="744A2464" w14:textId="77777777" w:rsidR="00646716" w:rsidRPr="00126363" w:rsidRDefault="00646716" w:rsidP="00646716">
      <w:pPr>
        <w:pStyle w:val="PBuelaParagraph"/>
        <w:rPr>
          <w:rFonts w:ascii="Garamond" w:hAnsi="Garamond"/>
          <w:iCs/>
          <w:lang w:val="es-419"/>
        </w:rPr>
      </w:pPr>
      <w:r w:rsidRPr="00126363">
        <w:rPr>
          <w:rFonts w:ascii="Garamond" w:hAnsi="Garamond"/>
          <w:lang w:val="es-419"/>
        </w:rPr>
        <w:t xml:space="preserve">Por lo tanto, hoy y siempre, al mirar a Cristo en Cruz, descubrámonos inscriptos en el corazón de Jesucristo, veámonos allí fotografiados, con nuestros pecados, con nuestras virtudes, con nuestras alegrías, con nuestros dolores, con nuestros trabajos... ¡Allí estamos! </w:t>
      </w:r>
      <w:r w:rsidR="00121330" w:rsidRPr="00126363">
        <w:rPr>
          <w:rFonts w:ascii="Garamond" w:hAnsi="Garamond"/>
          <w:lang w:val="es-419"/>
        </w:rPr>
        <w:t>«</w:t>
      </w:r>
      <w:r w:rsidRPr="00126363">
        <w:rPr>
          <w:rFonts w:ascii="Garamond" w:hAnsi="Garamond"/>
          <w:iCs/>
          <w:lang w:val="es-419"/>
        </w:rPr>
        <w:t>Si uno murió por todos, luego todos murieron</w:t>
      </w:r>
      <w:r w:rsidR="00121330" w:rsidRPr="00126363">
        <w:rPr>
          <w:rFonts w:ascii="Garamond" w:hAnsi="Garamond" w:cs="Times New Roman"/>
          <w:lang w:val="es-419"/>
        </w:rPr>
        <w:t>»</w:t>
      </w:r>
      <w:r w:rsidRPr="00126363">
        <w:rPr>
          <w:rFonts w:ascii="Garamond" w:hAnsi="Garamond"/>
          <w:iCs/>
          <w:lang w:val="es-419"/>
        </w:rPr>
        <w:t xml:space="preserve"> (2</w:t>
      </w:r>
      <w:r w:rsidR="00CD177B" w:rsidRPr="00126363">
        <w:rPr>
          <w:rFonts w:ascii="Garamond" w:hAnsi="Garamond"/>
          <w:iCs/>
          <w:lang w:val="es-419"/>
        </w:rPr>
        <w:t xml:space="preserve"> </w:t>
      </w:r>
      <w:r w:rsidRPr="00126363">
        <w:rPr>
          <w:rFonts w:ascii="Garamond" w:hAnsi="Garamond"/>
          <w:iCs/>
          <w:lang w:val="es-419"/>
        </w:rPr>
        <w:t>Co 5,14).</w:t>
      </w:r>
    </w:p>
    <w:p w14:paraId="5B631194" w14:textId="77777777" w:rsidR="00646716" w:rsidRPr="00126363" w:rsidRDefault="00646716" w:rsidP="00646716">
      <w:pPr>
        <w:pStyle w:val="PBuelaParagraph"/>
        <w:rPr>
          <w:rFonts w:ascii="Garamond" w:hAnsi="Garamond"/>
          <w:lang w:val="es-419"/>
        </w:rPr>
      </w:pPr>
      <w:r w:rsidRPr="00126363">
        <w:rPr>
          <w:rFonts w:ascii="Garamond" w:hAnsi="Garamond"/>
          <w:lang w:val="es-419"/>
        </w:rPr>
        <w:t xml:space="preserve">«El que quiera venerar de verdad la </w:t>
      </w:r>
      <w:r w:rsidR="0011140B" w:rsidRPr="00126363">
        <w:rPr>
          <w:rFonts w:ascii="Garamond" w:hAnsi="Garamond"/>
          <w:lang w:val="es-419"/>
        </w:rPr>
        <w:t>P</w:t>
      </w:r>
      <w:r w:rsidRPr="00126363">
        <w:rPr>
          <w:rFonts w:ascii="Garamond" w:hAnsi="Garamond"/>
          <w:lang w:val="es-419"/>
        </w:rPr>
        <w:t xml:space="preserve">asión del Señor, debe contemplar de tal manera con los ojos de su corazón a Jesús Crucificado </w:t>
      </w:r>
      <w:r w:rsidRPr="00126363">
        <w:rPr>
          <w:rFonts w:ascii="Garamond" w:hAnsi="Garamond"/>
          <w:b/>
          <w:lang w:val="es-419"/>
        </w:rPr>
        <w:t>que reconozca su propia carne en la carne de Jesús</w:t>
      </w:r>
      <w:r w:rsidRPr="00126363">
        <w:rPr>
          <w:rFonts w:ascii="Garamond" w:hAnsi="Garamond"/>
          <w:lang w:val="es-419"/>
        </w:rPr>
        <w:t>», nos recuerda San León I, Magno.</w:t>
      </w:r>
    </w:p>
    <w:p w14:paraId="02A64159" w14:textId="77777777" w:rsidR="001B1A7C" w:rsidRPr="00126363" w:rsidRDefault="001B1A7C" w:rsidP="001B1A7C">
      <w:pPr>
        <w:pStyle w:val="PB2LetterList"/>
        <w:rPr>
          <w:rFonts w:ascii="Garamond" w:hAnsi="Garamond"/>
          <w:bCs/>
          <w:sz w:val="22"/>
          <w:lang w:val="es-419"/>
        </w:rPr>
      </w:pPr>
      <w:bookmarkStart w:id="501" w:name="_Toc509671426"/>
      <w:r w:rsidRPr="00126363">
        <w:rPr>
          <w:rFonts w:ascii="Garamond" w:hAnsi="Garamond"/>
          <w:bCs/>
          <w:sz w:val="22"/>
          <w:lang w:val="es-419"/>
        </w:rPr>
        <w:t xml:space="preserve">La negación del pecado </w:t>
      </w:r>
      <w:proofErr w:type="gramStart"/>
      <w:r w:rsidRPr="00126363">
        <w:rPr>
          <w:rFonts w:ascii="Garamond" w:hAnsi="Garamond"/>
          <w:bCs/>
          <w:sz w:val="22"/>
          <w:lang w:val="es-419"/>
        </w:rPr>
        <w:t>original,</w:t>
      </w:r>
      <w:proofErr w:type="gramEnd"/>
      <w:r w:rsidRPr="00126363">
        <w:rPr>
          <w:rFonts w:ascii="Garamond" w:hAnsi="Garamond"/>
          <w:bCs/>
          <w:sz w:val="22"/>
          <w:lang w:val="es-419"/>
        </w:rPr>
        <w:t xml:space="preserve"> lleva a la negación de la salvación universal realizada por Jesucristo</w:t>
      </w:r>
      <w:bookmarkEnd w:id="501"/>
    </w:p>
    <w:p w14:paraId="3F2599FF" w14:textId="77777777" w:rsidR="001B1A7C" w:rsidRPr="00126363" w:rsidRDefault="001B1A7C" w:rsidP="001B1A7C">
      <w:pPr>
        <w:pStyle w:val="PBuelaParagraph"/>
        <w:rPr>
          <w:rFonts w:ascii="Garamond" w:hAnsi="Garamond"/>
          <w:lang w:val="es-419"/>
        </w:rPr>
      </w:pPr>
      <w:r w:rsidRPr="00126363">
        <w:rPr>
          <w:rFonts w:ascii="Garamond" w:hAnsi="Garamond"/>
          <w:lang w:val="es-419"/>
        </w:rPr>
        <w:t>En una de sus primeras encíclicas, San Pío X ponía en evidencia, con sabiduría y clarividencia de Santo Padre, que la negación del pecado original, que afecta a todos los hombres, llevaba a negar la salvación de todos los hombres realizada por Jesucristo, lo cual es un tema de indubitable actualidad:</w:t>
      </w:r>
    </w:p>
    <w:p w14:paraId="20919AFE" w14:textId="77777777" w:rsidR="001B1A7C" w:rsidRPr="00126363" w:rsidRDefault="001B1A7C" w:rsidP="001B1A7C">
      <w:pPr>
        <w:pStyle w:val="PBuelaParagraph"/>
        <w:rPr>
          <w:rFonts w:ascii="Garamond" w:hAnsi="Garamond"/>
          <w:lang w:val="es-419"/>
        </w:rPr>
      </w:pPr>
      <w:r w:rsidRPr="00126363">
        <w:rPr>
          <w:rFonts w:ascii="Garamond" w:hAnsi="Garamond"/>
          <w:lang w:val="es-419"/>
        </w:rPr>
        <w:t>«Niegan que el hombre haya incurrido jamás en culpa y que por ello haya decaído de su primitiva nobleza, con lo cual tildan de fábula el pecado original y los daños que de él se siguieron, es</w:t>
      </w:r>
      <w:r w:rsidR="00643D3E" w:rsidRPr="00126363">
        <w:rPr>
          <w:rFonts w:ascii="Garamond" w:hAnsi="Garamond"/>
          <w:lang w:val="es-419"/>
        </w:rPr>
        <w:t>t</w:t>
      </w:r>
      <w:r w:rsidRPr="00126363">
        <w:rPr>
          <w:rFonts w:ascii="Garamond" w:hAnsi="Garamond"/>
          <w:lang w:val="es-419"/>
        </w:rPr>
        <w:t>o es, la corrupción del género humano desde su mismo principio, la consiguiente ruina de toda la humana progenie, los males que se introdujeron entre los hombres y la imperiosa necesidad de un Reparador.</w:t>
      </w:r>
    </w:p>
    <w:p w14:paraId="0CF3B41B" w14:textId="77777777" w:rsidR="001B1A7C" w:rsidRPr="00126363" w:rsidRDefault="001B1A7C" w:rsidP="001B1A7C">
      <w:pPr>
        <w:pStyle w:val="PBuelaParagraph"/>
        <w:rPr>
          <w:rFonts w:ascii="Garamond" w:hAnsi="Garamond"/>
          <w:lang w:val="es-419"/>
        </w:rPr>
      </w:pPr>
      <w:r w:rsidRPr="00126363">
        <w:rPr>
          <w:rFonts w:ascii="Garamond" w:hAnsi="Garamond"/>
          <w:lang w:val="es-419"/>
        </w:rPr>
        <w:lastRenderedPageBreak/>
        <w:t xml:space="preserve">Admitido esto, a nadie se le oculta que ya no queda lugar para Jesucristo </w:t>
      </w:r>
      <w:r w:rsidR="00DE2A5C" w:rsidRPr="00126363">
        <w:rPr>
          <w:rFonts w:ascii="Garamond" w:hAnsi="Garamond"/>
          <w:lang w:val="es-419"/>
        </w:rPr>
        <w:t>[</w:t>
      </w:r>
      <w:r w:rsidRPr="00126363">
        <w:rPr>
          <w:rFonts w:ascii="Garamond" w:hAnsi="Garamond"/>
          <w:lang w:val="es-419"/>
        </w:rPr>
        <w:t>ni para la comunión con Cristo</w:t>
      </w:r>
      <w:r w:rsidR="00DE2A5C" w:rsidRPr="00126363">
        <w:rPr>
          <w:rFonts w:ascii="Garamond" w:hAnsi="Garamond"/>
          <w:lang w:val="es-419"/>
        </w:rPr>
        <w:t>]</w:t>
      </w:r>
      <w:r w:rsidRPr="00126363">
        <w:rPr>
          <w:rFonts w:ascii="Garamond" w:hAnsi="Garamond"/>
          <w:vertAlign w:val="superscript"/>
          <w:lang w:val="es-419"/>
        </w:rPr>
        <w:footnoteReference w:id="1118"/>
      </w:r>
      <w:r w:rsidRPr="00126363">
        <w:rPr>
          <w:rFonts w:ascii="Garamond" w:hAnsi="Garamond"/>
          <w:lang w:val="es-419"/>
        </w:rPr>
        <w:t>, para la Iglesia, para la gracia, ni para cosa alguna que exceda el orden natural, y, en suma, que todo el edificio de la fe se destruye hasta en sus mismos fundamentos.</w:t>
      </w:r>
    </w:p>
    <w:p w14:paraId="7C511B43" w14:textId="77777777" w:rsidR="001B1A7C" w:rsidRPr="00126363" w:rsidRDefault="001B1A7C" w:rsidP="001B1A7C">
      <w:pPr>
        <w:pStyle w:val="PBuelaParagraph"/>
        <w:rPr>
          <w:rFonts w:ascii="Garamond" w:hAnsi="Garamond"/>
          <w:lang w:val="es-419"/>
        </w:rPr>
      </w:pPr>
      <w:r w:rsidRPr="00126363">
        <w:rPr>
          <w:rFonts w:ascii="Garamond" w:hAnsi="Garamond"/>
          <w:lang w:val="es-419"/>
        </w:rPr>
        <w:t xml:space="preserve">Pero si las gentes creen y confiesan que la Virgen María, desde el primer momento de su concepción, estuvo inmune de todo pecado, entonces también es necesario que admitan el pecado original, la reparación de la humanidad por medio de Cristo, el </w:t>
      </w:r>
      <w:r w:rsidR="007274B5" w:rsidRPr="00126363">
        <w:rPr>
          <w:rFonts w:ascii="Garamond" w:hAnsi="Garamond"/>
          <w:lang w:val="es-419"/>
        </w:rPr>
        <w:t>E</w:t>
      </w:r>
      <w:r w:rsidRPr="00126363">
        <w:rPr>
          <w:rFonts w:ascii="Garamond" w:hAnsi="Garamond"/>
          <w:lang w:val="es-419"/>
        </w:rPr>
        <w:t xml:space="preserve">vangelio, la Iglesia, en </w:t>
      </w:r>
      <w:proofErr w:type="gramStart"/>
      <w:r w:rsidRPr="00126363">
        <w:rPr>
          <w:rFonts w:ascii="Garamond" w:hAnsi="Garamond"/>
          <w:lang w:val="es-419"/>
        </w:rPr>
        <w:t>fin</w:t>
      </w:r>
      <w:proofErr w:type="gramEnd"/>
      <w:r w:rsidRPr="00126363">
        <w:rPr>
          <w:rFonts w:ascii="Garamond" w:hAnsi="Garamond"/>
          <w:lang w:val="es-419"/>
        </w:rPr>
        <w:t xml:space="preserve"> la misma ley de la reparación. Con todo ello desaparece y se corta de raíz cualquier tipo de </w:t>
      </w:r>
      <w:r w:rsidRPr="00126363">
        <w:rPr>
          <w:rFonts w:ascii="Garamond" w:hAnsi="Garamond"/>
          <w:i/>
          <w:lang w:val="es-419"/>
        </w:rPr>
        <w:t>racionalismo</w:t>
      </w:r>
      <w:r w:rsidRPr="00126363">
        <w:rPr>
          <w:rFonts w:ascii="Garamond" w:hAnsi="Garamond"/>
          <w:lang w:val="es-419"/>
        </w:rPr>
        <w:t xml:space="preserve"> y de </w:t>
      </w:r>
      <w:r w:rsidRPr="00126363">
        <w:rPr>
          <w:rFonts w:ascii="Garamond" w:hAnsi="Garamond"/>
          <w:i/>
          <w:lang w:val="es-419"/>
        </w:rPr>
        <w:t>materialismo</w:t>
      </w:r>
      <w:r w:rsidRPr="00126363">
        <w:rPr>
          <w:rFonts w:ascii="Garamond" w:hAnsi="Garamond"/>
          <w:lang w:val="es-419"/>
        </w:rPr>
        <w:t xml:space="preserve"> y se mantiene intacta la sabiduría cristiana en la custodia y defensa de la verdad»</w:t>
      </w:r>
      <w:r w:rsidRPr="00126363">
        <w:rPr>
          <w:rFonts w:ascii="Garamond" w:hAnsi="Garamond"/>
          <w:vertAlign w:val="superscript"/>
          <w:lang w:val="es-419"/>
        </w:rPr>
        <w:footnoteReference w:id="1119"/>
      </w:r>
      <w:r w:rsidRPr="00126363">
        <w:rPr>
          <w:rFonts w:ascii="Garamond" w:hAnsi="Garamond"/>
          <w:lang w:val="es-419"/>
        </w:rPr>
        <w:t>.</w:t>
      </w:r>
    </w:p>
    <w:p w14:paraId="4E8FE707" w14:textId="77777777" w:rsidR="001B1A7C" w:rsidRPr="00126363" w:rsidRDefault="001B1A7C" w:rsidP="001B1A7C">
      <w:pPr>
        <w:pStyle w:val="PBuelaParagraph"/>
        <w:rPr>
          <w:rFonts w:ascii="Garamond" w:hAnsi="Garamond"/>
          <w:lang w:val="es-419"/>
        </w:rPr>
      </w:pPr>
      <w:r w:rsidRPr="00126363">
        <w:rPr>
          <w:rFonts w:ascii="Garamond" w:hAnsi="Garamond"/>
          <w:lang w:val="es-419"/>
        </w:rPr>
        <w:t xml:space="preserve">El gran escritor Gilbert K. Chesterton insiste mucho sobre la importancia de la doctrina sobre el pecado original y las funestas consecuencias de su negación, entre otras la pérdida del sano optimismo y la pérdida del sentido del humor, cosas que nadie le ha achacado al </w:t>
      </w:r>
      <w:r w:rsidRPr="00126363">
        <w:rPr>
          <w:rFonts w:ascii="Garamond" w:hAnsi="Garamond"/>
          <w:lang w:val="es-419"/>
        </w:rPr>
        <w:lastRenderedPageBreak/>
        <w:t xml:space="preserve">insigne escritor, de quien se dijo: «Era un gordo católico, que se fue al </w:t>
      </w:r>
      <w:r w:rsidR="00F269E5" w:rsidRPr="00126363">
        <w:rPr>
          <w:rFonts w:ascii="Garamond" w:hAnsi="Garamond"/>
          <w:lang w:val="es-419"/>
        </w:rPr>
        <w:t>C</w:t>
      </w:r>
      <w:r w:rsidRPr="00126363">
        <w:rPr>
          <w:rFonts w:ascii="Garamond" w:hAnsi="Garamond"/>
          <w:lang w:val="es-419"/>
        </w:rPr>
        <w:t>ielo, matándose de risa».</w:t>
      </w:r>
    </w:p>
    <w:p w14:paraId="019EE3F8" w14:textId="77777777" w:rsidR="000B655E" w:rsidRPr="00126363" w:rsidRDefault="000B655E" w:rsidP="000B655E">
      <w:pPr>
        <w:pStyle w:val="PB2LetterList"/>
        <w:rPr>
          <w:rFonts w:ascii="Garamond" w:hAnsi="Garamond"/>
          <w:bCs/>
          <w:sz w:val="22"/>
          <w:lang w:val="es-419"/>
        </w:rPr>
      </w:pPr>
      <w:bookmarkStart w:id="502" w:name="_Toc509671427"/>
      <w:proofErr w:type="spellStart"/>
      <w:r w:rsidRPr="00126363">
        <w:rPr>
          <w:rFonts w:ascii="Garamond" w:hAnsi="Garamond"/>
          <w:bCs/>
          <w:sz w:val="22"/>
          <w:lang w:val="es-419"/>
        </w:rPr>
        <w:t>Communionis</w:t>
      </w:r>
      <w:proofErr w:type="spellEnd"/>
      <w:r w:rsidRPr="00126363">
        <w:rPr>
          <w:rFonts w:ascii="Garamond" w:hAnsi="Garamond"/>
          <w:bCs/>
          <w:sz w:val="22"/>
          <w:lang w:val="es-419"/>
        </w:rPr>
        <w:t xml:space="preserve"> </w:t>
      </w:r>
      <w:proofErr w:type="spellStart"/>
      <w:r w:rsidRPr="00126363">
        <w:rPr>
          <w:rFonts w:ascii="Garamond" w:hAnsi="Garamond"/>
          <w:bCs/>
          <w:sz w:val="22"/>
          <w:lang w:val="es-419"/>
        </w:rPr>
        <w:t>notio</w:t>
      </w:r>
      <w:bookmarkEnd w:id="502"/>
      <w:proofErr w:type="spellEnd"/>
    </w:p>
    <w:p w14:paraId="479C4E33" w14:textId="77777777" w:rsidR="000B655E" w:rsidRPr="00126363" w:rsidRDefault="000B655E" w:rsidP="000B655E">
      <w:pPr>
        <w:pStyle w:val="PBuelaParagraph"/>
        <w:rPr>
          <w:rFonts w:ascii="Garamond" w:hAnsi="Garamond"/>
          <w:lang w:val="es-419"/>
        </w:rPr>
      </w:pPr>
      <w:r w:rsidRPr="00126363">
        <w:rPr>
          <w:rFonts w:ascii="Garamond" w:hAnsi="Garamond"/>
          <w:lang w:val="es-419"/>
        </w:rPr>
        <w:t>Recordemos brevemente</w:t>
      </w:r>
      <w:r w:rsidRPr="00126363">
        <w:rPr>
          <w:rFonts w:ascii="Garamond" w:hAnsi="Garamond"/>
          <w:vertAlign w:val="superscript"/>
          <w:lang w:val="es-419"/>
        </w:rPr>
        <w:footnoteReference w:id="1120"/>
      </w:r>
      <w:r w:rsidRPr="00126363">
        <w:rPr>
          <w:rFonts w:ascii="Garamond" w:hAnsi="Garamond"/>
          <w:lang w:val="es-419"/>
        </w:rPr>
        <w:t>:</w:t>
      </w:r>
    </w:p>
    <w:p w14:paraId="5270E1B4" w14:textId="77777777" w:rsidR="000B655E" w:rsidRPr="00126363" w:rsidRDefault="000B655E" w:rsidP="000B655E">
      <w:pPr>
        <w:pStyle w:val="PBuelaParagraph"/>
        <w:rPr>
          <w:rFonts w:ascii="Garamond" w:hAnsi="Garamond"/>
          <w:lang w:val="es-419"/>
        </w:rPr>
      </w:pPr>
      <w:r w:rsidRPr="00126363">
        <w:rPr>
          <w:rFonts w:ascii="Garamond" w:hAnsi="Garamond"/>
          <w:b/>
          <w:lang w:val="es-419"/>
        </w:rPr>
        <w:t>¿Cuál es el concepto de comunión?</w:t>
      </w:r>
      <w:r w:rsidRPr="00126363">
        <w:rPr>
          <w:rFonts w:ascii="Garamond" w:hAnsi="Garamond"/>
          <w:lang w:val="es-419"/>
        </w:rPr>
        <w:t xml:space="preserve"> «El concepto de </w:t>
      </w:r>
      <w:r w:rsidRPr="00126363">
        <w:rPr>
          <w:rFonts w:ascii="Garamond" w:hAnsi="Garamond"/>
          <w:i/>
          <w:iCs/>
          <w:lang w:val="es-419"/>
        </w:rPr>
        <w:t>comunión</w:t>
      </w:r>
      <w:r w:rsidRPr="00126363">
        <w:rPr>
          <w:rFonts w:ascii="Garamond" w:hAnsi="Garamond"/>
          <w:lang w:val="es-419"/>
        </w:rPr>
        <w:t xml:space="preserve"> está “</w:t>
      </w:r>
      <w:r w:rsidRPr="00126363">
        <w:rPr>
          <w:rFonts w:ascii="Garamond" w:hAnsi="Garamond"/>
          <w:i/>
          <w:iCs/>
          <w:lang w:val="es-419"/>
        </w:rPr>
        <w:t>en el corazón del autoconocimiento de la Iglesia</w:t>
      </w:r>
      <w:r w:rsidRPr="00126363">
        <w:rPr>
          <w:rFonts w:ascii="Garamond" w:hAnsi="Garamond"/>
          <w:iCs/>
          <w:lang w:val="es-419"/>
        </w:rPr>
        <w:t>”</w:t>
      </w:r>
      <w:r w:rsidRPr="00126363">
        <w:rPr>
          <w:rFonts w:ascii="Garamond" w:hAnsi="Garamond"/>
          <w:iCs/>
          <w:vertAlign w:val="superscript"/>
          <w:lang w:val="es-419"/>
        </w:rPr>
        <w:footnoteReference w:id="1121"/>
      </w:r>
      <w:r w:rsidRPr="00126363">
        <w:rPr>
          <w:rFonts w:ascii="Garamond" w:hAnsi="Garamond"/>
          <w:lang w:val="es-419"/>
        </w:rPr>
        <w:t xml:space="preserve">, en cuanto misterio de la unión personal de cada hombre con la Trinidad </w:t>
      </w:r>
      <w:r w:rsidR="00337B11" w:rsidRPr="00126363">
        <w:rPr>
          <w:rFonts w:ascii="Garamond" w:hAnsi="Garamond"/>
          <w:lang w:val="es-419"/>
        </w:rPr>
        <w:t>D</w:t>
      </w:r>
      <w:r w:rsidRPr="00126363">
        <w:rPr>
          <w:rFonts w:ascii="Garamond" w:hAnsi="Garamond"/>
          <w:lang w:val="es-419"/>
        </w:rPr>
        <w:t>ivina y con los otros hombres, iniciada por la fe</w:t>
      </w:r>
      <w:r w:rsidRPr="00126363">
        <w:rPr>
          <w:rFonts w:ascii="Garamond" w:hAnsi="Garamond"/>
          <w:vertAlign w:val="superscript"/>
          <w:lang w:val="es-419"/>
        </w:rPr>
        <w:footnoteReference w:id="1122"/>
      </w:r>
      <w:r w:rsidRPr="00126363">
        <w:rPr>
          <w:rFonts w:ascii="Garamond" w:hAnsi="Garamond"/>
          <w:lang w:val="es-419"/>
        </w:rPr>
        <w:t>, y orientada a la plenitud escatológica en la Iglesia celeste, aun siendo ya una realidad incoada en la Iglesia sobre la tierra</w:t>
      </w:r>
      <w:r w:rsidRPr="00126363">
        <w:rPr>
          <w:rFonts w:ascii="Garamond" w:hAnsi="Garamond"/>
          <w:vertAlign w:val="superscript"/>
          <w:lang w:val="es-419"/>
        </w:rPr>
        <w:footnoteReference w:id="1123"/>
      </w:r>
      <w:r w:rsidRPr="00126363">
        <w:rPr>
          <w:rFonts w:ascii="Garamond" w:hAnsi="Garamond"/>
          <w:lang w:val="es-419"/>
        </w:rPr>
        <w:t>» (n. 3).</w:t>
      </w:r>
    </w:p>
    <w:p w14:paraId="4F8FA044" w14:textId="77777777" w:rsidR="000B655E" w:rsidRPr="00126363" w:rsidRDefault="000B655E" w:rsidP="000B655E">
      <w:pPr>
        <w:pStyle w:val="PBuelaParagraph"/>
        <w:rPr>
          <w:rFonts w:ascii="Garamond" w:hAnsi="Garamond"/>
          <w:lang w:val="es-419"/>
        </w:rPr>
      </w:pPr>
      <w:r w:rsidRPr="00126363">
        <w:rPr>
          <w:rFonts w:ascii="Garamond" w:hAnsi="Garamond"/>
          <w:b/>
          <w:lang w:val="es-419"/>
        </w:rPr>
        <w:t>¿Cuál es la doble dimensión de la comunión?</w:t>
      </w:r>
      <w:r w:rsidRPr="00126363">
        <w:rPr>
          <w:rFonts w:ascii="Garamond" w:hAnsi="Garamond"/>
          <w:lang w:val="es-419"/>
        </w:rPr>
        <w:t xml:space="preserve"> «La </w:t>
      </w:r>
      <w:r w:rsidRPr="00126363">
        <w:rPr>
          <w:rFonts w:ascii="Garamond" w:hAnsi="Garamond"/>
          <w:i/>
          <w:iCs/>
          <w:lang w:val="es-419"/>
        </w:rPr>
        <w:t>comunión</w:t>
      </w:r>
      <w:r w:rsidRPr="00126363">
        <w:rPr>
          <w:rFonts w:ascii="Garamond" w:hAnsi="Garamond"/>
          <w:lang w:val="es-419"/>
        </w:rPr>
        <w:t xml:space="preserve"> implica siempre una doble dimensión: </w:t>
      </w:r>
      <w:r w:rsidRPr="00126363">
        <w:rPr>
          <w:rFonts w:ascii="Garamond" w:hAnsi="Garamond"/>
          <w:i/>
          <w:iCs/>
          <w:lang w:val="es-419"/>
        </w:rPr>
        <w:t>vertical</w:t>
      </w:r>
      <w:r w:rsidRPr="00126363">
        <w:rPr>
          <w:rFonts w:ascii="Garamond" w:hAnsi="Garamond"/>
          <w:lang w:val="es-419"/>
        </w:rPr>
        <w:t xml:space="preserve"> (comunión con Dios) y </w:t>
      </w:r>
      <w:r w:rsidRPr="00126363">
        <w:rPr>
          <w:rFonts w:ascii="Garamond" w:hAnsi="Garamond"/>
          <w:i/>
          <w:iCs/>
          <w:lang w:val="es-419"/>
        </w:rPr>
        <w:t xml:space="preserve">horizontal </w:t>
      </w:r>
      <w:r w:rsidRPr="00126363">
        <w:rPr>
          <w:rFonts w:ascii="Garamond" w:hAnsi="Garamond"/>
          <w:lang w:val="es-419"/>
        </w:rPr>
        <w:t xml:space="preserve">(comunión entre los hombres). Es esencial a la visión cristiana de la </w:t>
      </w:r>
      <w:r w:rsidRPr="00126363">
        <w:rPr>
          <w:rFonts w:ascii="Garamond" w:hAnsi="Garamond"/>
          <w:i/>
          <w:iCs/>
          <w:lang w:val="es-419"/>
        </w:rPr>
        <w:t xml:space="preserve">comunión </w:t>
      </w:r>
      <w:r w:rsidRPr="00126363">
        <w:rPr>
          <w:rFonts w:ascii="Garamond" w:hAnsi="Garamond"/>
          <w:lang w:val="es-419"/>
        </w:rPr>
        <w:t>reconocerla ante todo como don de Dios, como fruto de la iniciativa divina cumplida en el misterio pascual. La nueva relación entre el hombre y Dios, establecida en Cristo y comunicada en los sacramentos, se extiende también a una nueva relación de los hombres entre sí» (n. 3).</w:t>
      </w:r>
    </w:p>
    <w:p w14:paraId="54041D6E" w14:textId="77777777" w:rsidR="000B655E" w:rsidRPr="00126363" w:rsidRDefault="000B655E" w:rsidP="000B655E">
      <w:pPr>
        <w:pStyle w:val="PBuelaParagraph"/>
        <w:rPr>
          <w:rFonts w:ascii="Garamond" w:hAnsi="Garamond"/>
          <w:lang w:val="es-419"/>
        </w:rPr>
      </w:pPr>
      <w:r w:rsidRPr="00126363">
        <w:rPr>
          <w:rFonts w:ascii="Garamond" w:hAnsi="Garamond"/>
          <w:b/>
          <w:lang w:val="es-419"/>
        </w:rPr>
        <w:t>¿Cómo la comunión expresa la naturaleza sacramental de la Iglesia?</w:t>
      </w:r>
      <w:r w:rsidRPr="00126363">
        <w:rPr>
          <w:rFonts w:ascii="Garamond" w:hAnsi="Garamond"/>
          <w:lang w:val="es-419"/>
        </w:rPr>
        <w:t xml:space="preserve"> «El concepto de </w:t>
      </w:r>
      <w:r w:rsidRPr="00126363">
        <w:rPr>
          <w:rFonts w:ascii="Garamond" w:hAnsi="Garamond"/>
          <w:i/>
          <w:iCs/>
          <w:lang w:val="es-419"/>
        </w:rPr>
        <w:t>comunión</w:t>
      </w:r>
      <w:r w:rsidRPr="00126363">
        <w:rPr>
          <w:rFonts w:ascii="Garamond" w:hAnsi="Garamond"/>
          <w:lang w:val="es-419"/>
        </w:rPr>
        <w:t xml:space="preserve"> debe ser capaz de expresar también la naturaleza sacramental de la Iglesia mientras “</w:t>
      </w:r>
      <w:r w:rsidRPr="00126363">
        <w:rPr>
          <w:rFonts w:ascii="Garamond" w:hAnsi="Garamond"/>
          <w:i/>
          <w:iCs/>
          <w:lang w:val="es-419"/>
        </w:rPr>
        <w:t xml:space="preserve">caminamos lejos </w:t>
      </w:r>
      <w:r w:rsidRPr="00126363">
        <w:rPr>
          <w:rFonts w:ascii="Garamond" w:hAnsi="Garamond"/>
          <w:i/>
          <w:iCs/>
          <w:lang w:val="es-419"/>
        </w:rPr>
        <w:lastRenderedPageBreak/>
        <w:t>del Señor</w:t>
      </w:r>
      <w:r w:rsidRPr="00126363">
        <w:rPr>
          <w:rFonts w:ascii="Garamond" w:hAnsi="Garamond"/>
          <w:iCs/>
          <w:lang w:val="es-419"/>
        </w:rPr>
        <w:t>”</w:t>
      </w:r>
      <w:r w:rsidRPr="00126363">
        <w:rPr>
          <w:rFonts w:ascii="Garamond" w:hAnsi="Garamond"/>
          <w:iCs/>
          <w:vertAlign w:val="superscript"/>
          <w:lang w:val="es-419"/>
        </w:rPr>
        <w:footnoteReference w:id="1124"/>
      </w:r>
      <w:r w:rsidRPr="00126363">
        <w:rPr>
          <w:rFonts w:ascii="Garamond" w:hAnsi="Garamond"/>
          <w:lang w:val="es-419"/>
        </w:rPr>
        <w:t xml:space="preserve">, así como la peculiar unidad que hace a los fieles ser miembros de un mismo Cuerpo, el Cuerpo </w:t>
      </w:r>
      <w:r w:rsidR="00AE37E2" w:rsidRPr="00126363">
        <w:rPr>
          <w:rFonts w:ascii="Garamond" w:hAnsi="Garamond"/>
          <w:lang w:val="es-419"/>
        </w:rPr>
        <w:t>M</w:t>
      </w:r>
      <w:r w:rsidRPr="00126363">
        <w:rPr>
          <w:rFonts w:ascii="Garamond" w:hAnsi="Garamond"/>
          <w:lang w:val="es-419"/>
        </w:rPr>
        <w:t>ístico de Cristo</w:t>
      </w:r>
      <w:r w:rsidRPr="00126363">
        <w:rPr>
          <w:rFonts w:ascii="Garamond" w:hAnsi="Garamond"/>
          <w:vertAlign w:val="superscript"/>
          <w:lang w:val="es-419"/>
        </w:rPr>
        <w:footnoteReference w:id="1125"/>
      </w:r>
      <w:r w:rsidRPr="00126363">
        <w:rPr>
          <w:rFonts w:ascii="Garamond" w:hAnsi="Garamond"/>
          <w:lang w:val="es-419"/>
        </w:rPr>
        <w:t>, una comunidad orgánicamente estructurada</w:t>
      </w:r>
      <w:r w:rsidRPr="00126363">
        <w:rPr>
          <w:rFonts w:ascii="Garamond" w:hAnsi="Garamond"/>
          <w:vertAlign w:val="superscript"/>
          <w:lang w:val="es-419"/>
        </w:rPr>
        <w:footnoteReference w:id="1126"/>
      </w:r>
      <w:r w:rsidRPr="00126363">
        <w:rPr>
          <w:rFonts w:ascii="Garamond" w:hAnsi="Garamond"/>
          <w:lang w:val="es-419"/>
        </w:rPr>
        <w:t>, “</w:t>
      </w:r>
      <w:r w:rsidRPr="00126363">
        <w:rPr>
          <w:rFonts w:ascii="Garamond" w:hAnsi="Garamond"/>
          <w:i/>
          <w:iCs/>
          <w:lang w:val="es-419"/>
        </w:rPr>
        <w:t>un pueblo reunido por la unidad del Padre y del Hijo y del Espíritu Santo</w:t>
      </w:r>
      <w:r w:rsidRPr="00126363">
        <w:rPr>
          <w:rFonts w:ascii="Garamond" w:hAnsi="Garamond"/>
          <w:iCs/>
          <w:lang w:val="es-419"/>
        </w:rPr>
        <w:t>”</w:t>
      </w:r>
      <w:r w:rsidRPr="00126363">
        <w:rPr>
          <w:rFonts w:ascii="Garamond" w:hAnsi="Garamond"/>
          <w:iCs/>
          <w:vertAlign w:val="superscript"/>
          <w:lang w:val="es-419"/>
        </w:rPr>
        <w:footnoteReference w:id="1127"/>
      </w:r>
      <w:r w:rsidRPr="00126363">
        <w:rPr>
          <w:rFonts w:ascii="Garamond" w:hAnsi="Garamond"/>
          <w:lang w:val="es-419"/>
        </w:rPr>
        <w:t>, dotado también de los medios adecuados para la unión visible y social</w:t>
      </w:r>
      <w:r w:rsidRPr="00126363">
        <w:rPr>
          <w:rFonts w:ascii="Garamond" w:hAnsi="Garamond"/>
          <w:vertAlign w:val="superscript"/>
          <w:lang w:val="es-419"/>
        </w:rPr>
        <w:footnoteReference w:id="1128"/>
      </w:r>
      <w:r w:rsidRPr="00126363">
        <w:rPr>
          <w:rFonts w:ascii="Garamond" w:hAnsi="Garamond"/>
          <w:lang w:val="es-419"/>
        </w:rPr>
        <w:t>» (n. 3).</w:t>
      </w:r>
    </w:p>
    <w:p w14:paraId="3CE9DECD" w14:textId="77777777" w:rsidR="000B655E" w:rsidRPr="00126363" w:rsidRDefault="000B655E" w:rsidP="000B655E">
      <w:pPr>
        <w:pStyle w:val="PBuelaParagraph"/>
        <w:rPr>
          <w:rFonts w:ascii="Garamond" w:hAnsi="Garamond"/>
          <w:lang w:val="es-419"/>
        </w:rPr>
      </w:pPr>
      <w:r w:rsidRPr="00126363">
        <w:rPr>
          <w:rFonts w:ascii="Garamond" w:hAnsi="Garamond"/>
          <w:b/>
          <w:lang w:val="es-419"/>
        </w:rPr>
        <w:t>¿Por qué la comunión es, al mismo tiempo, visible e invisible?</w:t>
      </w:r>
      <w:r w:rsidRPr="00126363">
        <w:rPr>
          <w:rFonts w:ascii="Garamond" w:hAnsi="Garamond"/>
          <w:lang w:val="es-419"/>
        </w:rPr>
        <w:t xml:space="preserve"> «La </w:t>
      </w:r>
      <w:r w:rsidRPr="00126363">
        <w:rPr>
          <w:rFonts w:ascii="Garamond" w:hAnsi="Garamond"/>
          <w:i/>
          <w:iCs/>
          <w:lang w:val="es-419"/>
        </w:rPr>
        <w:t>comunión</w:t>
      </w:r>
      <w:r w:rsidRPr="00126363">
        <w:rPr>
          <w:rFonts w:ascii="Garamond" w:hAnsi="Garamond"/>
          <w:lang w:val="es-419"/>
        </w:rPr>
        <w:t xml:space="preserve"> eclesial es al mismo tiempo invisible y visible. En su realidad </w:t>
      </w:r>
      <w:r w:rsidRPr="00126363">
        <w:rPr>
          <w:rFonts w:ascii="Garamond" w:hAnsi="Garamond"/>
          <w:i/>
          <w:lang w:val="es-419"/>
        </w:rPr>
        <w:t>invisible</w:t>
      </w:r>
      <w:r w:rsidRPr="00126363">
        <w:rPr>
          <w:rFonts w:ascii="Garamond" w:hAnsi="Garamond"/>
          <w:lang w:val="es-419"/>
        </w:rPr>
        <w:t>, es comunión de cada hombre con el Padre por Cristo en el Espíritu Santo, y con los demás hombres copartícipes de la naturaleza divina</w:t>
      </w:r>
      <w:r w:rsidRPr="00126363">
        <w:rPr>
          <w:rFonts w:ascii="Garamond" w:hAnsi="Garamond"/>
          <w:vertAlign w:val="superscript"/>
          <w:lang w:val="es-419"/>
        </w:rPr>
        <w:footnoteReference w:id="1129"/>
      </w:r>
      <w:r w:rsidRPr="00126363">
        <w:rPr>
          <w:rFonts w:ascii="Garamond" w:hAnsi="Garamond"/>
          <w:lang w:val="es-419"/>
        </w:rPr>
        <w:t xml:space="preserve">, de la </w:t>
      </w:r>
      <w:r w:rsidR="00AE37E2" w:rsidRPr="00126363">
        <w:rPr>
          <w:rFonts w:ascii="Garamond" w:hAnsi="Garamond"/>
          <w:lang w:val="es-419"/>
        </w:rPr>
        <w:t>P</w:t>
      </w:r>
      <w:r w:rsidRPr="00126363">
        <w:rPr>
          <w:rFonts w:ascii="Garamond" w:hAnsi="Garamond"/>
          <w:lang w:val="es-419"/>
        </w:rPr>
        <w:t>asión de Cristo</w:t>
      </w:r>
      <w:r w:rsidRPr="00126363">
        <w:rPr>
          <w:rFonts w:ascii="Garamond" w:hAnsi="Garamond"/>
          <w:vertAlign w:val="superscript"/>
          <w:lang w:val="es-419"/>
        </w:rPr>
        <w:footnoteReference w:id="1130"/>
      </w:r>
      <w:r w:rsidRPr="00126363">
        <w:rPr>
          <w:rFonts w:ascii="Garamond" w:hAnsi="Garamond"/>
          <w:lang w:val="es-419"/>
        </w:rPr>
        <w:t>, de la misma fe</w:t>
      </w:r>
      <w:r w:rsidRPr="00126363">
        <w:rPr>
          <w:rFonts w:ascii="Garamond" w:hAnsi="Garamond"/>
          <w:vertAlign w:val="superscript"/>
          <w:lang w:val="es-419"/>
        </w:rPr>
        <w:footnoteReference w:id="1131"/>
      </w:r>
      <w:r w:rsidRPr="00126363">
        <w:rPr>
          <w:rFonts w:ascii="Garamond" w:hAnsi="Garamond"/>
          <w:lang w:val="es-419"/>
        </w:rPr>
        <w:t>, del mismo espíritu</w:t>
      </w:r>
      <w:r w:rsidRPr="00126363">
        <w:rPr>
          <w:rFonts w:ascii="Garamond" w:hAnsi="Garamond"/>
          <w:vertAlign w:val="superscript"/>
          <w:lang w:val="es-419"/>
        </w:rPr>
        <w:footnoteReference w:id="1132"/>
      </w:r>
      <w:r w:rsidRPr="00126363">
        <w:rPr>
          <w:rFonts w:ascii="Garamond" w:hAnsi="Garamond"/>
          <w:lang w:val="es-419"/>
        </w:rPr>
        <w:t xml:space="preserve">. En la Iglesia sobre la tierra, entre esta comunión invisible y la comunión </w:t>
      </w:r>
      <w:r w:rsidRPr="00126363">
        <w:rPr>
          <w:rFonts w:ascii="Garamond" w:hAnsi="Garamond"/>
          <w:i/>
          <w:lang w:val="es-419"/>
        </w:rPr>
        <w:t>visible</w:t>
      </w:r>
      <w:r w:rsidRPr="00126363">
        <w:rPr>
          <w:rFonts w:ascii="Garamond" w:hAnsi="Garamond"/>
          <w:lang w:val="es-419"/>
        </w:rPr>
        <w:t xml:space="preserve"> en la doctrina de los Apóstoles, en los sacramentos y en el orden jerárquico, existe una íntima relación. Mediante estos dones divinos, realidades bien visibles, Cristo ejerce en la historia de diversos modos Su </w:t>
      </w:r>
      <w:r w:rsidRPr="00126363">
        <w:rPr>
          <w:rFonts w:ascii="Garamond" w:hAnsi="Garamond"/>
          <w:i/>
          <w:iCs/>
          <w:lang w:val="es-419"/>
        </w:rPr>
        <w:t>función</w:t>
      </w:r>
      <w:r w:rsidRPr="00126363">
        <w:rPr>
          <w:rFonts w:ascii="Garamond" w:hAnsi="Garamond"/>
          <w:lang w:val="es-419"/>
        </w:rPr>
        <w:t xml:space="preserve"> profética, sacerdotal y real para la salvación de los hombres</w:t>
      </w:r>
      <w:r w:rsidRPr="00126363">
        <w:rPr>
          <w:rFonts w:ascii="Garamond" w:hAnsi="Garamond"/>
          <w:vertAlign w:val="superscript"/>
          <w:lang w:val="es-419"/>
        </w:rPr>
        <w:footnoteReference w:id="1133"/>
      </w:r>
      <w:r w:rsidRPr="00126363">
        <w:rPr>
          <w:rFonts w:ascii="Garamond" w:hAnsi="Garamond"/>
          <w:lang w:val="es-419"/>
        </w:rPr>
        <w:t xml:space="preserve">. Esta relación entre los elementos invisibles y los elementos visibles de la comunión eclesial es constitutiva de la Iglesia como </w:t>
      </w:r>
      <w:r w:rsidRPr="00126363">
        <w:rPr>
          <w:rFonts w:ascii="Garamond" w:hAnsi="Garamond"/>
          <w:i/>
          <w:iCs/>
          <w:lang w:val="es-419"/>
        </w:rPr>
        <w:t>Sacramento</w:t>
      </w:r>
      <w:r w:rsidRPr="00126363">
        <w:rPr>
          <w:rFonts w:ascii="Garamond" w:hAnsi="Garamond"/>
          <w:lang w:val="es-419"/>
        </w:rPr>
        <w:t xml:space="preserve"> de salvación» (n. 4).</w:t>
      </w:r>
    </w:p>
    <w:p w14:paraId="73153024" w14:textId="77777777" w:rsidR="000B655E" w:rsidRPr="00126363" w:rsidRDefault="000B655E" w:rsidP="000B655E">
      <w:pPr>
        <w:pStyle w:val="PBuelaParagraph"/>
        <w:rPr>
          <w:rFonts w:ascii="Garamond" w:hAnsi="Garamond"/>
          <w:lang w:val="es-419"/>
        </w:rPr>
      </w:pPr>
      <w:r w:rsidRPr="00126363">
        <w:rPr>
          <w:rFonts w:ascii="Garamond" w:hAnsi="Garamond"/>
          <w:b/>
          <w:lang w:val="es-419"/>
        </w:rPr>
        <w:t>¿Por qué razón la Iglesia no vive replegada en sí misma?</w:t>
      </w:r>
      <w:r w:rsidRPr="00126363">
        <w:rPr>
          <w:rFonts w:ascii="Garamond" w:hAnsi="Garamond"/>
          <w:lang w:val="es-419"/>
        </w:rPr>
        <w:t xml:space="preserve"> «De esta </w:t>
      </w:r>
      <w:proofErr w:type="spellStart"/>
      <w:r w:rsidRPr="00126363">
        <w:rPr>
          <w:rFonts w:ascii="Garamond" w:hAnsi="Garamond"/>
          <w:lang w:val="es-419"/>
        </w:rPr>
        <w:t>sacramentalidad</w:t>
      </w:r>
      <w:proofErr w:type="spellEnd"/>
      <w:r w:rsidRPr="00126363">
        <w:rPr>
          <w:rFonts w:ascii="Garamond" w:hAnsi="Garamond"/>
          <w:lang w:val="es-419"/>
        </w:rPr>
        <w:t xml:space="preserve"> se sigue que la Iglesia no es una realidad replegada sobre sí misma, sino permanentemente abierta a la dinámica misionera y ecuménica, pues ha sido enviada al mundo para anunciar y testimoniar, actualizar y extender el misterio de comunión que </w:t>
      </w:r>
      <w:r w:rsidRPr="00126363">
        <w:rPr>
          <w:rFonts w:ascii="Garamond" w:hAnsi="Garamond"/>
          <w:lang w:val="es-419"/>
        </w:rPr>
        <w:lastRenderedPageBreak/>
        <w:t>la constituye: a reunir a todos y a todo en Cristo</w:t>
      </w:r>
      <w:r w:rsidRPr="00126363">
        <w:rPr>
          <w:rFonts w:ascii="Garamond" w:hAnsi="Garamond"/>
          <w:vertAlign w:val="superscript"/>
          <w:lang w:val="es-419"/>
        </w:rPr>
        <w:footnoteReference w:id="1134"/>
      </w:r>
      <w:r w:rsidRPr="00126363">
        <w:rPr>
          <w:rFonts w:ascii="Garamond" w:hAnsi="Garamond"/>
          <w:lang w:val="es-419"/>
        </w:rPr>
        <w:t>; a ser para todos “</w:t>
      </w:r>
      <w:r w:rsidRPr="00126363">
        <w:rPr>
          <w:rFonts w:ascii="Garamond" w:hAnsi="Garamond"/>
          <w:i/>
          <w:iCs/>
          <w:lang w:val="es-419"/>
        </w:rPr>
        <w:t>sacramento inseparable de unidad</w:t>
      </w:r>
      <w:r w:rsidRPr="00126363">
        <w:rPr>
          <w:rFonts w:ascii="Garamond" w:hAnsi="Garamond"/>
          <w:iCs/>
          <w:lang w:val="es-419"/>
        </w:rPr>
        <w:t>”</w:t>
      </w:r>
      <w:r w:rsidRPr="00126363">
        <w:rPr>
          <w:rFonts w:ascii="Garamond" w:hAnsi="Garamond"/>
          <w:iCs/>
          <w:vertAlign w:val="superscript"/>
          <w:lang w:val="es-419"/>
        </w:rPr>
        <w:footnoteReference w:id="1135"/>
      </w:r>
      <w:r w:rsidRPr="00126363">
        <w:rPr>
          <w:rFonts w:ascii="Garamond" w:hAnsi="Garamond"/>
          <w:iCs/>
          <w:lang w:val="es-419"/>
        </w:rPr>
        <w:t>»</w:t>
      </w:r>
      <w:r w:rsidRPr="00126363">
        <w:rPr>
          <w:rFonts w:ascii="Garamond" w:hAnsi="Garamond"/>
          <w:lang w:val="es-419"/>
        </w:rPr>
        <w:t xml:space="preserve"> (n. 4).</w:t>
      </w:r>
    </w:p>
    <w:p w14:paraId="0EE4D4D6" w14:textId="77777777" w:rsidR="000B655E" w:rsidRPr="00126363" w:rsidRDefault="000B655E" w:rsidP="000B655E">
      <w:pPr>
        <w:pStyle w:val="PBuelaParagraph"/>
        <w:rPr>
          <w:rFonts w:ascii="Garamond" w:hAnsi="Garamond"/>
          <w:lang w:val="es-419"/>
        </w:rPr>
      </w:pPr>
      <w:r w:rsidRPr="00126363">
        <w:rPr>
          <w:rFonts w:ascii="Garamond" w:hAnsi="Garamond"/>
          <w:b/>
          <w:lang w:val="es-419"/>
        </w:rPr>
        <w:t>¿Cuál es la raíz y centro de la comunión?</w:t>
      </w:r>
      <w:r w:rsidRPr="00126363">
        <w:rPr>
          <w:rFonts w:ascii="Garamond" w:hAnsi="Garamond"/>
          <w:lang w:val="es-419"/>
        </w:rPr>
        <w:t xml:space="preserve"> «La comunión eclesial, en la que cada uno es inserido por la fe y el Bautismo</w:t>
      </w:r>
      <w:r w:rsidRPr="00126363">
        <w:rPr>
          <w:rFonts w:ascii="Garamond" w:hAnsi="Garamond"/>
          <w:vertAlign w:val="superscript"/>
          <w:lang w:val="es-419"/>
        </w:rPr>
        <w:footnoteReference w:id="1136"/>
      </w:r>
      <w:r w:rsidRPr="00126363">
        <w:rPr>
          <w:rFonts w:ascii="Garamond" w:hAnsi="Garamond"/>
          <w:lang w:val="es-419"/>
        </w:rPr>
        <w:t xml:space="preserve">, tiene su raíz y su centro en la Sagrada Eucaristía. En efecto, el Bautismo es incorporación en un cuerpo edificado y vivificado por el Señor resucitado mediante la Eucaristía, de tal modo que este cuerpo puede ser llamado verdaderamente Cuerpo de Cristo. La Eucaristía es fuente y fuerza creadora de </w:t>
      </w:r>
      <w:r w:rsidRPr="00126363">
        <w:rPr>
          <w:rFonts w:ascii="Garamond" w:hAnsi="Garamond"/>
          <w:i/>
          <w:iCs/>
          <w:lang w:val="es-419"/>
        </w:rPr>
        <w:t>comunión</w:t>
      </w:r>
      <w:r w:rsidRPr="00126363">
        <w:rPr>
          <w:rFonts w:ascii="Garamond" w:hAnsi="Garamond"/>
          <w:lang w:val="es-419"/>
        </w:rPr>
        <w:t xml:space="preserve"> entre los miembros de la Iglesia precisamente porque une a cada uno de ellos con el mismo Cristo: “</w:t>
      </w:r>
      <w:r w:rsidRPr="00126363">
        <w:rPr>
          <w:rFonts w:ascii="Garamond" w:hAnsi="Garamond"/>
          <w:i/>
          <w:iCs/>
          <w:lang w:val="es-419"/>
        </w:rPr>
        <w:t>participando realmente del Cuerpo del Señor en la fracción del pan eucarístico, somos elevados a la comunión con Él y entre nosotros: ‘</w:t>
      </w:r>
      <w:r w:rsidRPr="00126363">
        <w:rPr>
          <w:rFonts w:ascii="Garamond" w:hAnsi="Garamond"/>
          <w:lang w:val="es-419"/>
        </w:rPr>
        <w:t>Porque el pan es uno, somos uno en un solo cuerpo, pues todos participamos de ese único pan’</w:t>
      </w:r>
      <w:r w:rsidRPr="00126363">
        <w:rPr>
          <w:rFonts w:ascii="Garamond" w:hAnsi="Garamond"/>
          <w:i/>
          <w:iCs/>
          <w:lang w:val="es-419"/>
        </w:rPr>
        <w:t xml:space="preserve"> </w:t>
      </w:r>
      <w:r w:rsidRPr="00126363">
        <w:rPr>
          <w:rFonts w:ascii="Garamond" w:hAnsi="Garamond"/>
          <w:iCs/>
          <w:lang w:val="es-419"/>
        </w:rPr>
        <w:t>(1</w:t>
      </w:r>
      <w:r w:rsidR="00CD177B" w:rsidRPr="00126363">
        <w:rPr>
          <w:rFonts w:ascii="Garamond" w:hAnsi="Garamond"/>
          <w:iCs/>
          <w:lang w:val="es-419"/>
        </w:rPr>
        <w:t xml:space="preserve"> </w:t>
      </w:r>
      <w:r w:rsidRPr="00126363">
        <w:rPr>
          <w:rFonts w:ascii="Garamond" w:hAnsi="Garamond"/>
          <w:iCs/>
          <w:lang w:val="es-419"/>
        </w:rPr>
        <w:t>Co 10,17)”</w:t>
      </w:r>
      <w:r w:rsidRPr="00126363">
        <w:rPr>
          <w:rFonts w:ascii="Garamond" w:hAnsi="Garamond"/>
          <w:vertAlign w:val="superscript"/>
          <w:lang w:val="es-419"/>
        </w:rPr>
        <w:footnoteReference w:id="1137"/>
      </w:r>
      <w:r w:rsidRPr="00126363">
        <w:rPr>
          <w:rFonts w:ascii="Garamond" w:hAnsi="Garamond"/>
          <w:lang w:val="es-419"/>
        </w:rPr>
        <w:t>» (n. 5).</w:t>
      </w:r>
    </w:p>
    <w:p w14:paraId="7BC5BDAD" w14:textId="77777777" w:rsidR="000B655E" w:rsidRPr="00126363" w:rsidRDefault="000B655E" w:rsidP="000B655E">
      <w:pPr>
        <w:pStyle w:val="PBuelaParagraph"/>
        <w:rPr>
          <w:rFonts w:ascii="Garamond" w:hAnsi="Garamond"/>
          <w:lang w:val="es-419"/>
        </w:rPr>
      </w:pPr>
      <w:r w:rsidRPr="00126363">
        <w:rPr>
          <w:rFonts w:ascii="Garamond" w:hAnsi="Garamond"/>
          <w:b/>
          <w:lang w:val="es-419"/>
        </w:rPr>
        <w:t>¿Qué significa que la Iglesia es el Cuerpo de Cristo?</w:t>
      </w:r>
      <w:r w:rsidRPr="00126363">
        <w:rPr>
          <w:rFonts w:ascii="Garamond" w:hAnsi="Garamond"/>
          <w:lang w:val="es-419"/>
        </w:rPr>
        <w:t xml:space="preserve"> «Significa que la Eucaristía, en la que el Señor nos entrega su Cuerpo y nos transforma en un solo Cuerpo</w:t>
      </w:r>
      <w:r w:rsidRPr="00126363">
        <w:rPr>
          <w:rFonts w:ascii="Garamond" w:hAnsi="Garamond"/>
          <w:vertAlign w:val="superscript"/>
          <w:lang w:val="es-419"/>
        </w:rPr>
        <w:footnoteReference w:id="1138"/>
      </w:r>
      <w:r w:rsidRPr="00126363">
        <w:rPr>
          <w:rFonts w:ascii="Garamond" w:hAnsi="Garamond"/>
          <w:lang w:val="es-419"/>
        </w:rPr>
        <w:t xml:space="preserve">, es el lugar donde permanentemente la Iglesia se expresa en su forma más esencial: presente en todas partes y, sin embargo, sólo </w:t>
      </w:r>
      <w:r w:rsidRPr="00126363">
        <w:rPr>
          <w:rFonts w:ascii="Garamond" w:hAnsi="Garamond"/>
          <w:i/>
          <w:iCs/>
          <w:lang w:val="es-419"/>
        </w:rPr>
        <w:t>una</w:t>
      </w:r>
      <w:r w:rsidRPr="00126363">
        <w:rPr>
          <w:rFonts w:ascii="Garamond" w:hAnsi="Garamond"/>
          <w:lang w:val="es-419"/>
        </w:rPr>
        <w:t xml:space="preserve">, así como </w:t>
      </w:r>
      <w:r w:rsidRPr="00126363">
        <w:rPr>
          <w:rFonts w:ascii="Garamond" w:hAnsi="Garamond"/>
          <w:i/>
          <w:iCs/>
          <w:lang w:val="es-419"/>
        </w:rPr>
        <w:t>uno</w:t>
      </w:r>
      <w:r w:rsidRPr="00126363">
        <w:rPr>
          <w:rFonts w:ascii="Garamond" w:hAnsi="Garamond"/>
          <w:lang w:val="es-419"/>
        </w:rPr>
        <w:t xml:space="preserve"> es Cristo» (n. 5).</w:t>
      </w:r>
    </w:p>
    <w:p w14:paraId="6C0A8EEE" w14:textId="77777777" w:rsidR="000B655E" w:rsidRPr="00126363" w:rsidRDefault="000B655E" w:rsidP="000B655E">
      <w:pPr>
        <w:pStyle w:val="PBuelaParagraph"/>
        <w:rPr>
          <w:rFonts w:ascii="Garamond" w:hAnsi="Garamond"/>
          <w:lang w:val="es-419"/>
        </w:rPr>
      </w:pPr>
      <w:r w:rsidRPr="00126363">
        <w:rPr>
          <w:rFonts w:ascii="Garamond" w:hAnsi="Garamond"/>
          <w:b/>
          <w:lang w:val="es-419"/>
        </w:rPr>
        <w:t xml:space="preserve">¿Por qué la Iglesia es la Comunión de los </w:t>
      </w:r>
      <w:r w:rsidR="00E956E8" w:rsidRPr="00126363">
        <w:rPr>
          <w:rFonts w:ascii="Garamond" w:hAnsi="Garamond"/>
          <w:b/>
          <w:lang w:val="es-419"/>
        </w:rPr>
        <w:t>S</w:t>
      </w:r>
      <w:r w:rsidRPr="00126363">
        <w:rPr>
          <w:rFonts w:ascii="Garamond" w:hAnsi="Garamond"/>
          <w:b/>
          <w:lang w:val="es-419"/>
        </w:rPr>
        <w:t>antos?</w:t>
      </w:r>
      <w:r w:rsidRPr="00126363">
        <w:rPr>
          <w:rFonts w:ascii="Garamond" w:hAnsi="Garamond"/>
          <w:lang w:val="es-419"/>
        </w:rPr>
        <w:t xml:space="preserve"> «La común participación visible en los bienes de la salvación (</w:t>
      </w:r>
      <w:r w:rsidRPr="00126363">
        <w:rPr>
          <w:rFonts w:ascii="Garamond" w:hAnsi="Garamond"/>
          <w:i/>
          <w:iCs/>
          <w:lang w:val="es-419"/>
        </w:rPr>
        <w:t>las cosas santas</w:t>
      </w:r>
      <w:r w:rsidRPr="00126363">
        <w:rPr>
          <w:rFonts w:ascii="Garamond" w:hAnsi="Garamond"/>
          <w:lang w:val="es-419"/>
        </w:rPr>
        <w:t xml:space="preserve">), especialmente en la Eucaristía, es raíz de la comunión invisible entre </w:t>
      </w:r>
      <w:r w:rsidRPr="00126363">
        <w:rPr>
          <w:rFonts w:ascii="Garamond" w:hAnsi="Garamond"/>
          <w:lang w:val="es-419"/>
        </w:rPr>
        <w:lastRenderedPageBreak/>
        <w:t>los participantes (</w:t>
      </w:r>
      <w:r w:rsidRPr="00126363">
        <w:rPr>
          <w:rFonts w:ascii="Garamond" w:hAnsi="Garamond"/>
          <w:i/>
          <w:iCs/>
          <w:lang w:val="es-419"/>
        </w:rPr>
        <w:t>los santos</w:t>
      </w:r>
      <w:r w:rsidRPr="00126363">
        <w:rPr>
          <w:rFonts w:ascii="Garamond" w:hAnsi="Garamond"/>
          <w:lang w:val="es-419"/>
        </w:rPr>
        <w:t>). Esta comunión comporta una solidaridad espiritual entre los miembros de la Iglesia, en cuanto miembros de un mismo Cuerpo</w:t>
      </w:r>
      <w:r w:rsidRPr="00126363">
        <w:rPr>
          <w:rFonts w:ascii="Garamond" w:hAnsi="Garamond"/>
          <w:vertAlign w:val="superscript"/>
          <w:lang w:val="es-419"/>
        </w:rPr>
        <w:footnoteReference w:id="1139"/>
      </w:r>
      <w:r w:rsidRPr="00126363">
        <w:rPr>
          <w:rFonts w:ascii="Garamond" w:hAnsi="Garamond"/>
          <w:lang w:val="es-419"/>
        </w:rPr>
        <w:t>, y tiende a su efectiva unión en la caridad, constituyendo “</w:t>
      </w:r>
      <w:r w:rsidRPr="00126363">
        <w:rPr>
          <w:rFonts w:ascii="Garamond" w:hAnsi="Garamond"/>
          <w:i/>
          <w:iCs/>
          <w:lang w:val="es-419"/>
        </w:rPr>
        <w:t>un solo corazón y una sola alma</w:t>
      </w:r>
      <w:r w:rsidRPr="00126363">
        <w:rPr>
          <w:rFonts w:ascii="Garamond" w:hAnsi="Garamond"/>
          <w:lang w:val="es-419"/>
        </w:rPr>
        <w:t>”</w:t>
      </w:r>
      <w:r w:rsidRPr="00126363">
        <w:rPr>
          <w:rFonts w:ascii="Garamond" w:hAnsi="Garamond"/>
          <w:vertAlign w:val="superscript"/>
          <w:lang w:val="es-419"/>
        </w:rPr>
        <w:footnoteReference w:id="1140"/>
      </w:r>
      <w:r w:rsidRPr="00126363">
        <w:rPr>
          <w:rFonts w:ascii="Garamond" w:hAnsi="Garamond"/>
          <w:lang w:val="es-419"/>
        </w:rPr>
        <w:t>. La comunión tiende también a la unión en la oración</w:t>
      </w:r>
      <w:r w:rsidRPr="00126363">
        <w:rPr>
          <w:rFonts w:ascii="Garamond" w:hAnsi="Garamond"/>
          <w:vertAlign w:val="superscript"/>
          <w:lang w:val="es-419"/>
        </w:rPr>
        <w:footnoteReference w:id="1141"/>
      </w:r>
      <w:r w:rsidRPr="00126363">
        <w:rPr>
          <w:rFonts w:ascii="Garamond" w:hAnsi="Garamond"/>
          <w:lang w:val="es-419"/>
        </w:rPr>
        <w:t>, inspirada en todos por un mismo Espíritu</w:t>
      </w:r>
      <w:r w:rsidRPr="00126363">
        <w:rPr>
          <w:rFonts w:ascii="Garamond" w:hAnsi="Garamond"/>
          <w:vertAlign w:val="superscript"/>
          <w:lang w:val="es-419"/>
        </w:rPr>
        <w:footnoteReference w:id="1142"/>
      </w:r>
      <w:r w:rsidRPr="00126363">
        <w:rPr>
          <w:rFonts w:ascii="Garamond" w:hAnsi="Garamond"/>
          <w:lang w:val="es-419"/>
        </w:rPr>
        <w:t>, el Espíritu Santo “</w:t>
      </w:r>
      <w:r w:rsidRPr="00126363">
        <w:rPr>
          <w:rFonts w:ascii="Garamond" w:hAnsi="Garamond"/>
          <w:i/>
          <w:iCs/>
          <w:lang w:val="es-419"/>
        </w:rPr>
        <w:t>que llena y une toda la Iglesia</w:t>
      </w:r>
      <w:r w:rsidRPr="00126363">
        <w:rPr>
          <w:rFonts w:ascii="Garamond" w:hAnsi="Garamond"/>
          <w:lang w:val="es-419"/>
        </w:rPr>
        <w:t>”</w:t>
      </w:r>
      <w:r w:rsidRPr="00126363">
        <w:rPr>
          <w:rFonts w:ascii="Garamond" w:hAnsi="Garamond"/>
          <w:vertAlign w:val="superscript"/>
          <w:lang w:val="es-419"/>
        </w:rPr>
        <w:footnoteReference w:id="1143"/>
      </w:r>
      <w:r w:rsidRPr="00126363">
        <w:rPr>
          <w:rFonts w:ascii="Garamond" w:hAnsi="Garamond"/>
          <w:lang w:val="es-419"/>
        </w:rPr>
        <w:t>» (n. 6).</w:t>
      </w:r>
    </w:p>
    <w:p w14:paraId="6C1A2EAE" w14:textId="77777777" w:rsidR="000B655E" w:rsidRPr="00126363" w:rsidRDefault="000B655E" w:rsidP="000B655E">
      <w:pPr>
        <w:pStyle w:val="PBuelaParagraph"/>
        <w:rPr>
          <w:rFonts w:ascii="Garamond" w:hAnsi="Garamond"/>
          <w:lang w:val="es-419"/>
        </w:rPr>
      </w:pPr>
      <w:r w:rsidRPr="00126363">
        <w:rPr>
          <w:rFonts w:ascii="Garamond" w:hAnsi="Garamond"/>
          <w:b/>
          <w:lang w:val="es-419"/>
        </w:rPr>
        <w:t>La común unión de los tres estadios de la Iglesia</w:t>
      </w:r>
      <w:r w:rsidRPr="00126363">
        <w:rPr>
          <w:rFonts w:ascii="Garamond" w:hAnsi="Garamond"/>
          <w:lang w:val="es-419"/>
        </w:rPr>
        <w:t>. «Esta comunión, en sus elementos invisibles, existe no sólo entre los miembros de la Iglesia peregrina en la tierra, sino también entre éstos y todos aquellos que, habiendo dejado este mundo en la gracia del Señor, forman parte de la Iglesia celeste o serán incorporados a ella después de su plena purificación</w:t>
      </w:r>
      <w:r w:rsidRPr="00126363">
        <w:rPr>
          <w:rFonts w:ascii="Garamond" w:hAnsi="Garamond"/>
          <w:vertAlign w:val="superscript"/>
          <w:lang w:val="es-419"/>
        </w:rPr>
        <w:footnoteReference w:id="1144"/>
      </w:r>
      <w:r w:rsidRPr="00126363">
        <w:rPr>
          <w:rFonts w:ascii="Garamond" w:hAnsi="Garamond"/>
          <w:lang w:val="es-419"/>
        </w:rPr>
        <w:t>» (n. 6).</w:t>
      </w:r>
    </w:p>
    <w:p w14:paraId="437DAA8B" w14:textId="77777777" w:rsidR="000B655E" w:rsidRPr="00126363" w:rsidRDefault="000B655E" w:rsidP="000B655E">
      <w:pPr>
        <w:pStyle w:val="PBuelaParagraph"/>
        <w:rPr>
          <w:rFonts w:ascii="Garamond" w:hAnsi="Garamond"/>
          <w:lang w:val="es-419"/>
        </w:rPr>
      </w:pPr>
      <w:r w:rsidRPr="00126363">
        <w:rPr>
          <w:rFonts w:ascii="Garamond" w:hAnsi="Garamond"/>
          <w:b/>
          <w:lang w:val="es-419"/>
        </w:rPr>
        <w:t xml:space="preserve">Hay una </w:t>
      </w:r>
      <w:r w:rsidRPr="00126363">
        <w:rPr>
          <w:rFonts w:ascii="Garamond" w:hAnsi="Garamond"/>
          <w:b/>
          <w:i/>
          <w:lang w:val="es-419"/>
        </w:rPr>
        <w:t>mutua relación</w:t>
      </w:r>
      <w:r w:rsidRPr="00126363">
        <w:rPr>
          <w:rFonts w:ascii="Garamond" w:hAnsi="Garamond"/>
          <w:b/>
          <w:lang w:val="es-419"/>
        </w:rPr>
        <w:t xml:space="preserve"> entre ellas</w:t>
      </w:r>
      <w:r w:rsidRPr="00126363">
        <w:rPr>
          <w:rFonts w:ascii="Garamond" w:hAnsi="Garamond"/>
          <w:lang w:val="es-419"/>
        </w:rPr>
        <w:t xml:space="preserve">. «Esto significa, entre otras cosas, que existe una </w:t>
      </w:r>
      <w:r w:rsidRPr="00126363">
        <w:rPr>
          <w:rFonts w:ascii="Garamond" w:hAnsi="Garamond"/>
          <w:i/>
          <w:iCs/>
          <w:lang w:val="es-419"/>
        </w:rPr>
        <w:t>mutua relación</w:t>
      </w:r>
      <w:r w:rsidRPr="00126363">
        <w:rPr>
          <w:rFonts w:ascii="Garamond" w:hAnsi="Garamond"/>
          <w:lang w:val="es-419"/>
        </w:rPr>
        <w:t xml:space="preserve"> entre la Iglesia peregrina en la tierra y la Iglesia celeste </w:t>
      </w:r>
      <w:r w:rsidR="00DE2A5C" w:rsidRPr="00126363">
        <w:rPr>
          <w:rFonts w:ascii="Garamond" w:hAnsi="Garamond"/>
          <w:lang w:val="es-419"/>
        </w:rPr>
        <w:t>[</w:t>
      </w:r>
      <w:r w:rsidRPr="00126363">
        <w:rPr>
          <w:rFonts w:ascii="Garamond" w:hAnsi="Garamond"/>
          <w:lang w:val="es-419"/>
        </w:rPr>
        <w:t>y la paciente</w:t>
      </w:r>
      <w:r w:rsidR="00DE2A5C" w:rsidRPr="00126363">
        <w:rPr>
          <w:rFonts w:ascii="Garamond" w:hAnsi="Garamond"/>
          <w:lang w:val="es-419"/>
        </w:rPr>
        <w:t>]</w:t>
      </w:r>
      <w:r w:rsidRPr="00126363">
        <w:rPr>
          <w:rFonts w:ascii="Garamond" w:hAnsi="Garamond"/>
          <w:vertAlign w:val="superscript"/>
          <w:lang w:val="es-419"/>
        </w:rPr>
        <w:footnoteReference w:id="1145"/>
      </w:r>
      <w:r w:rsidRPr="00126363">
        <w:rPr>
          <w:rFonts w:ascii="Garamond" w:hAnsi="Garamond"/>
          <w:lang w:val="es-419"/>
        </w:rPr>
        <w:t xml:space="preserve"> en la misión histórico-salvífica. De ahí la importancia eclesiológica no sólo de la intercesión de Cristo en favor de sus miembros</w:t>
      </w:r>
      <w:r w:rsidRPr="00126363">
        <w:rPr>
          <w:rFonts w:ascii="Garamond" w:hAnsi="Garamond"/>
          <w:vertAlign w:val="superscript"/>
          <w:lang w:val="es-419"/>
        </w:rPr>
        <w:footnoteReference w:id="1146"/>
      </w:r>
      <w:r w:rsidRPr="00126363">
        <w:rPr>
          <w:rFonts w:ascii="Garamond" w:hAnsi="Garamond"/>
          <w:lang w:val="es-419"/>
        </w:rPr>
        <w:t>, sino también de la de los santos y, en modo eminente, de la Bienaventurada Virgen María</w:t>
      </w:r>
      <w:r w:rsidRPr="00126363">
        <w:rPr>
          <w:rFonts w:ascii="Garamond" w:hAnsi="Garamond"/>
          <w:vertAlign w:val="superscript"/>
          <w:lang w:val="es-419"/>
        </w:rPr>
        <w:footnoteReference w:id="1147"/>
      </w:r>
      <w:r w:rsidRPr="00126363">
        <w:rPr>
          <w:rFonts w:ascii="Garamond" w:hAnsi="Garamond"/>
          <w:lang w:val="es-419"/>
        </w:rPr>
        <w:t xml:space="preserve">. La esencia de la </w:t>
      </w:r>
      <w:r w:rsidRPr="00126363">
        <w:rPr>
          <w:rFonts w:ascii="Garamond" w:hAnsi="Garamond"/>
          <w:i/>
          <w:iCs/>
          <w:lang w:val="es-419"/>
        </w:rPr>
        <w:t>devoción a los santos</w:t>
      </w:r>
      <w:r w:rsidRPr="00126363">
        <w:rPr>
          <w:rFonts w:ascii="Garamond" w:hAnsi="Garamond"/>
          <w:lang w:val="es-419"/>
        </w:rPr>
        <w:t>, tan presente en la piedad del pueblo cristiano, responde pues a la profunda realidad de la Iglesia como misterio de comunión» (n. 6).</w:t>
      </w:r>
    </w:p>
    <w:p w14:paraId="47046E89" w14:textId="77777777" w:rsidR="000B655E" w:rsidRPr="00126363" w:rsidRDefault="000B655E" w:rsidP="000B655E">
      <w:pPr>
        <w:pStyle w:val="PB2LetterList"/>
        <w:rPr>
          <w:rFonts w:ascii="Garamond" w:hAnsi="Garamond"/>
          <w:bCs/>
          <w:sz w:val="22"/>
          <w:lang w:val="es-419"/>
        </w:rPr>
      </w:pPr>
      <w:bookmarkStart w:id="503" w:name="_Toc509671428"/>
      <w:r w:rsidRPr="00126363">
        <w:rPr>
          <w:rFonts w:ascii="Garamond" w:hAnsi="Garamond"/>
          <w:bCs/>
          <w:sz w:val="22"/>
          <w:lang w:val="es-419"/>
        </w:rPr>
        <w:lastRenderedPageBreak/>
        <w:t>La excelencia de la vida consagrada se ve, también, por el hecho de que es signo de muchas cosas y significa muchas</w:t>
      </w:r>
      <w:bookmarkEnd w:id="503"/>
    </w:p>
    <w:p w14:paraId="10116805" w14:textId="77777777" w:rsidR="000B655E" w:rsidRPr="00126363" w:rsidRDefault="000B655E" w:rsidP="000B655E">
      <w:pPr>
        <w:pStyle w:val="PBuelaParagraph"/>
        <w:rPr>
          <w:rFonts w:ascii="Garamond" w:hAnsi="Garamond"/>
          <w:lang w:val="es-419"/>
        </w:rPr>
      </w:pPr>
      <w:r w:rsidRPr="00126363">
        <w:rPr>
          <w:rFonts w:ascii="Garamond" w:hAnsi="Garamond"/>
          <w:lang w:val="es-419"/>
        </w:rPr>
        <w:t xml:space="preserve">El capítulo 2 de la Exhortación </w:t>
      </w:r>
      <w:r w:rsidR="00B73FF4" w:rsidRPr="00126363">
        <w:rPr>
          <w:rFonts w:ascii="Garamond" w:hAnsi="Garamond"/>
          <w:lang w:val="es-419"/>
        </w:rPr>
        <w:t>a</w:t>
      </w:r>
      <w:r w:rsidRPr="00126363">
        <w:rPr>
          <w:rFonts w:ascii="Garamond" w:hAnsi="Garamond"/>
          <w:lang w:val="es-419"/>
        </w:rPr>
        <w:t xml:space="preserve">postólica </w:t>
      </w:r>
      <w:r w:rsidR="00221439" w:rsidRPr="00126363">
        <w:rPr>
          <w:rFonts w:ascii="Garamond" w:hAnsi="Garamond"/>
          <w:i/>
          <w:lang w:val="es-419"/>
        </w:rPr>
        <w:t xml:space="preserve">Vita </w:t>
      </w:r>
      <w:proofErr w:type="spellStart"/>
      <w:r w:rsidR="009B1B11" w:rsidRPr="00126363">
        <w:rPr>
          <w:rFonts w:ascii="Garamond" w:hAnsi="Garamond"/>
          <w:i/>
          <w:lang w:val="es-419"/>
        </w:rPr>
        <w:t>c</w:t>
      </w:r>
      <w:r w:rsidR="00221439" w:rsidRPr="00126363">
        <w:rPr>
          <w:rFonts w:ascii="Garamond" w:hAnsi="Garamond"/>
          <w:i/>
          <w:lang w:val="es-419"/>
        </w:rPr>
        <w:t>onsecrata</w:t>
      </w:r>
      <w:proofErr w:type="spellEnd"/>
      <w:r w:rsidRPr="00126363">
        <w:rPr>
          <w:rFonts w:ascii="Garamond" w:hAnsi="Garamond"/>
          <w:lang w:val="es-419"/>
        </w:rPr>
        <w:t xml:space="preserve"> se titula </w:t>
      </w:r>
      <w:proofErr w:type="spellStart"/>
      <w:r w:rsidRPr="00126363">
        <w:rPr>
          <w:rFonts w:ascii="Garamond" w:hAnsi="Garamond"/>
          <w:b/>
          <w:i/>
          <w:lang w:val="es-419"/>
        </w:rPr>
        <w:t>Signum</w:t>
      </w:r>
      <w:proofErr w:type="spellEnd"/>
      <w:r w:rsidRPr="00126363">
        <w:rPr>
          <w:rFonts w:ascii="Garamond" w:hAnsi="Garamond"/>
          <w:b/>
          <w:i/>
          <w:lang w:val="es-419"/>
        </w:rPr>
        <w:t xml:space="preserve"> </w:t>
      </w:r>
      <w:proofErr w:type="spellStart"/>
      <w:r w:rsidRPr="00126363">
        <w:rPr>
          <w:rFonts w:ascii="Garamond" w:hAnsi="Garamond"/>
          <w:b/>
          <w:i/>
          <w:lang w:val="es-419"/>
        </w:rPr>
        <w:t>fraternitatis</w:t>
      </w:r>
      <w:proofErr w:type="spellEnd"/>
      <w:r w:rsidRPr="00126363">
        <w:rPr>
          <w:rFonts w:ascii="Garamond" w:hAnsi="Garamond"/>
          <w:b/>
          <w:i/>
          <w:lang w:val="es-419"/>
        </w:rPr>
        <w:t xml:space="preserve">-Signo de fraternidad </w:t>
      </w:r>
      <w:r w:rsidRPr="00126363">
        <w:rPr>
          <w:rFonts w:ascii="Garamond" w:hAnsi="Garamond"/>
          <w:lang w:val="es-419"/>
        </w:rPr>
        <w:t>o hermandad, y lleva como subtítulo «La vida consagrada signo de comunión en la Iglesia»</w:t>
      </w:r>
      <w:r w:rsidRPr="00126363">
        <w:rPr>
          <w:rFonts w:ascii="Garamond" w:hAnsi="Garamond"/>
          <w:vertAlign w:val="superscript"/>
          <w:lang w:val="es-419"/>
        </w:rPr>
        <w:footnoteReference w:id="1148"/>
      </w:r>
      <w:r w:rsidRPr="00126363">
        <w:rPr>
          <w:rFonts w:ascii="Garamond" w:hAnsi="Garamond"/>
          <w:lang w:val="es-419"/>
        </w:rPr>
        <w:t xml:space="preserve">. Es decir, que la vida consagrada debe llevar el </w:t>
      </w:r>
      <w:r w:rsidRPr="00126363">
        <w:rPr>
          <w:rFonts w:ascii="Garamond" w:hAnsi="Garamond"/>
          <w:b/>
          <w:lang w:val="es-419"/>
        </w:rPr>
        <w:t>signo</w:t>
      </w:r>
      <w:r w:rsidRPr="00126363">
        <w:rPr>
          <w:rFonts w:ascii="Garamond" w:hAnsi="Garamond"/>
          <w:lang w:val="es-419"/>
        </w:rPr>
        <w:t xml:space="preserve"> </w:t>
      </w:r>
      <w:r w:rsidR="00A11475" w:rsidRPr="00126363">
        <w:rPr>
          <w:rFonts w:ascii="Garamond" w:hAnsi="Garamond"/>
          <w:lang w:val="es-419"/>
        </w:rPr>
        <w:t>(</w:t>
      </w:r>
      <w:r w:rsidRPr="00126363">
        <w:rPr>
          <w:rFonts w:ascii="Garamond" w:hAnsi="Garamond"/>
          <w:lang w:val="es-419"/>
        </w:rPr>
        <w:t>algo que representa o sustituye a otra realidad</w:t>
      </w:r>
      <w:r w:rsidR="00A11475" w:rsidRPr="00126363">
        <w:rPr>
          <w:rFonts w:ascii="Garamond" w:hAnsi="Garamond"/>
          <w:lang w:val="es-419"/>
        </w:rPr>
        <w:t>)</w:t>
      </w:r>
      <w:r w:rsidRPr="00126363">
        <w:rPr>
          <w:rFonts w:ascii="Garamond" w:hAnsi="Garamond"/>
          <w:lang w:val="es-419"/>
        </w:rPr>
        <w:t xml:space="preserve"> </w:t>
      </w:r>
      <w:r w:rsidRPr="00126363">
        <w:rPr>
          <w:rFonts w:ascii="Garamond" w:hAnsi="Garamond"/>
          <w:b/>
          <w:lang w:val="es-419"/>
        </w:rPr>
        <w:t>distintivo del vivir como hermanos</w:t>
      </w:r>
      <w:r w:rsidRPr="00126363">
        <w:rPr>
          <w:rFonts w:ascii="Garamond" w:hAnsi="Garamond"/>
          <w:lang w:val="es-419"/>
        </w:rPr>
        <w:t xml:space="preserve"> que somos por tener un mismo y único Padre, indicándonos que es el amor fraterno el que nos une en comunión y en comunidad. Tarea nada fácil, pero </w:t>
      </w:r>
      <w:proofErr w:type="spellStart"/>
      <w:r w:rsidRPr="00126363">
        <w:rPr>
          <w:rFonts w:ascii="Garamond" w:hAnsi="Garamond"/>
          <w:lang w:val="es-419"/>
        </w:rPr>
        <w:t>entusiasmante</w:t>
      </w:r>
      <w:proofErr w:type="spellEnd"/>
      <w:r w:rsidRPr="00126363">
        <w:rPr>
          <w:rFonts w:ascii="Garamond" w:hAnsi="Garamond"/>
          <w:lang w:val="es-419"/>
        </w:rPr>
        <w:t>.</w:t>
      </w:r>
    </w:p>
    <w:p w14:paraId="06D05106" w14:textId="77777777" w:rsidR="000B655E" w:rsidRPr="00126363" w:rsidRDefault="000B655E" w:rsidP="000B655E">
      <w:pPr>
        <w:pStyle w:val="PBuelaParagraph"/>
        <w:rPr>
          <w:rFonts w:ascii="Garamond" w:hAnsi="Garamond"/>
          <w:lang w:val="es-419"/>
        </w:rPr>
      </w:pPr>
      <w:r w:rsidRPr="00126363">
        <w:rPr>
          <w:rFonts w:ascii="Garamond" w:hAnsi="Garamond"/>
          <w:lang w:val="es-419"/>
        </w:rPr>
        <w:t xml:space="preserve">En rigor de verdad, el misterio de la vida consagrada es </w:t>
      </w:r>
      <w:r w:rsidRPr="00126363">
        <w:rPr>
          <w:rFonts w:ascii="Garamond" w:hAnsi="Garamond"/>
          <w:i/>
          <w:lang w:val="es-419"/>
        </w:rPr>
        <w:t>una realidad poliédrica</w:t>
      </w:r>
      <w:r w:rsidRPr="00126363">
        <w:rPr>
          <w:rFonts w:ascii="Garamond" w:hAnsi="Garamond"/>
          <w:lang w:val="es-419"/>
        </w:rPr>
        <w:t xml:space="preserve"> que </w:t>
      </w:r>
      <w:r w:rsidRPr="00126363">
        <w:rPr>
          <w:rFonts w:ascii="Garamond" w:hAnsi="Garamond"/>
          <w:b/>
          <w:lang w:val="es-419"/>
        </w:rPr>
        <w:t>significa</w:t>
      </w:r>
      <w:r w:rsidRPr="00126363">
        <w:rPr>
          <w:rFonts w:ascii="Garamond" w:hAnsi="Garamond"/>
          <w:lang w:val="es-419"/>
        </w:rPr>
        <w:t xml:space="preserve"> muchas cosas. Uno de los objetivos de la convocación del XI Sínodo de Obispos, del 2 al 9 de octubre de 1994, fue profundizar en el </w:t>
      </w:r>
      <w:r w:rsidRPr="00126363">
        <w:rPr>
          <w:rFonts w:ascii="Garamond" w:hAnsi="Garamond"/>
          <w:b/>
          <w:lang w:val="es-419"/>
        </w:rPr>
        <w:t>significado</w:t>
      </w:r>
      <w:r w:rsidRPr="00126363">
        <w:rPr>
          <w:rFonts w:ascii="Garamond" w:hAnsi="Garamond"/>
          <w:lang w:val="es-419"/>
        </w:rPr>
        <w:t xml:space="preserve"> de la vida consagrada:</w:t>
      </w:r>
    </w:p>
    <w:p w14:paraId="00C1186B" w14:textId="77777777" w:rsidR="000B655E" w:rsidRPr="00126363" w:rsidRDefault="000B655E" w:rsidP="002C5AF7">
      <w:pPr>
        <w:pStyle w:val="PBuelaParagraph"/>
        <w:numPr>
          <w:ilvl w:val="0"/>
          <w:numId w:val="167"/>
        </w:numPr>
        <w:rPr>
          <w:rFonts w:ascii="Garamond" w:hAnsi="Garamond"/>
          <w:lang w:val="es-419"/>
        </w:rPr>
      </w:pPr>
      <w:r w:rsidRPr="00126363">
        <w:rPr>
          <w:rFonts w:ascii="Garamond" w:hAnsi="Garamond"/>
          <w:lang w:val="es-419"/>
        </w:rPr>
        <w:t xml:space="preserve">«El papel de la vida consagrada en la Iglesia es tan importante que decidí convocar un Sínodo para profundizar en su significado </w:t>
      </w:r>
      <w:r w:rsidR="00132941" w:rsidRPr="00126363">
        <w:rPr>
          <w:rFonts w:ascii="Garamond" w:hAnsi="Garamond"/>
          <w:lang w:val="es-419"/>
        </w:rPr>
        <w:t>(</w:t>
      </w:r>
      <w:r w:rsidRPr="00126363">
        <w:rPr>
          <w:rFonts w:ascii="Garamond" w:hAnsi="Garamond"/>
          <w:lang w:val="es-419"/>
        </w:rPr>
        <w:t>representación, indicio o signo de otra cosa distinta</w:t>
      </w:r>
      <w:r w:rsidR="00132941" w:rsidRPr="00126363">
        <w:rPr>
          <w:rFonts w:ascii="Garamond" w:hAnsi="Garamond"/>
          <w:lang w:val="es-419"/>
        </w:rPr>
        <w:t>)</w:t>
      </w:r>
      <w:r w:rsidRPr="00126363">
        <w:rPr>
          <w:rFonts w:ascii="Garamond" w:hAnsi="Garamond"/>
          <w:lang w:val="es-419"/>
        </w:rPr>
        <w:t xml:space="preserve"> y perspectivas, en vista del ya inminente nuevo milenio»</w:t>
      </w:r>
      <w:r w:rsidRPr="00126363">
        <w:rPr>
          <w:rFonts w:ascii="Garamond" w:hAnsi="Garamond"/>
          <w:vertAlign w:val="superscript"/>
          <w:lang w:val="es-419"/>
        </w:rPr>
        <w:footnoteReference w:id="1149"/>
      </w:r>
      <w:r w:rsidRPr="00126363">
        <w:rPr>
          <w:rFonts w:ascii="Garamond" w:hAnsi="Garamond"/>
          <w:lang w:val="es-419"/>
        </w:rPr>
        <w:t>;</w:t>
      </w:r>
    </w:p>
    <w:p w14:paraId="0AD26E0E" w14:textId="77777777" w:rsidR="000B655E" w:rsidRPr="00126363" w:rsidRDefault="000B655E" w:rsidP="002C5AF7">
      <w:pPr>
        <w:pStyle w:val="PBuelaParagraph"/>
        <w:numPr>
          <w:ilvl w:val="0"/>
          <w:numId w:val="167"/>
        </w:numPr>
        <w:rPr>
          <w:rFonts w:ascii="Garamond" w:hAnsi="Garamond"/>
          <w:lang w:val="es-419"/>
        </w:rPr>
      </w:pPr>
      <w:r w:rsidRPr="00126363">
        <w:rPr>
          <w:rFonts w:ascii="Garamond" w:hAnsi="Garamond"/>
          <w:lang w:val="es-419"/>
        </w:rPr>
        <w:t>«signo de una gracia común de los discípulos de Cristo»</w:t>
      </w:r>
      <w:r w:rsidRPr="00126363">
        <w:rPr>
          <w:rFonts w:ascii="Garamond" w:hAnsi="Garamond"/>
          <w:vertAlign w:val="superscript"/>
          <w:lang w:val="es-419"/>
        </w:rPr>
        <w:footnoteReference w:id="1150"/>
      </w:r>
      <w:r w:rsidRPr="00126363">
        <w:rPr>
          <w:rFonts w:ascii="Garamond" w:hAnsi="Garamond"/>
          <w:lang w:val="es-419"/>
        </w:rPr>
        <w:t>;</w:t>
      </w:r>
    </w:p>
    <w:p w14:paraId="45D4D6DE" w14:textId="77777777" w:rsidR="000B655E" w:rsidRPr="00126363" w:rsidRDefault="000B655E" w:rsidP="002C5AF7">
      <w:pPr>
        <w:pStyle w:val="PBuelaParagraph"/>
        <w:numPr>
          <w:ilvl w:val="0"/>
          <w:numId w:val="167"/>
        </w:numPr>
        <w:rPr>
          <w:rFonts w:ascii="Garamond" w:hAnsi="Garamond"/>
          <w:lang w:val="es-419"/>
        </w:rPr>
      </w:pPr>
      <w:r w:rsidRPr="00126363">
        <w:rPr>
          <w:rFonts w:ascii="Garamond" w:hAnsi="Garamond"/>
          <w:lang w:val="es-419"/>
        </w:rPr>
        <w:t>«un signo elocuente de comunión»</w:t>
      </w:r>
      <w:r w:rsidRPr="00126363">
        <w:rPr>
          <w:rFonts w:ascii="Garamond" w:hAnsi="Garamond"/>
          <w:vertAlign w:val="superscript"/>
          <w:lang w:val="es-419"/>
        </w:rPr>
        <w:footnoteReference w:id="1151"/>
      </w:r>
      <w:r w:rsidRPr="00126363">
        <w:rPr>
          <w:rFonts w:ascii="Garamond" w:hAnsi="Garamond"/>
          <w:lang w:val="es-419"/>
        </w:rPr>
        <w:t>;</w:t>
      </w:r>
    </w:p>
    <w:p w14:paraId="1143E871" w14:textId="77777777" w:rsidR="000B655E" w:rsidRPr="00126363" w:rsidRDefault="000B655E" w:rsidP="002C5AF7">
      <w:pPr>
        <w:pStyle w:val="PBuelaParagraph"/>
        <w:numPr>
          <w:ilvl w:val="0"/>
          <w:numId w:val="167"/>
        </w:numPr>
        <w:rPr>
          <w:rFonts w:ascii="Garamond" w:hAnsi="Garamond"/>
          <w:lang w:val="es-419"/>
        </w:rPr>
      </w:pPr>
      <w:r w:rsidRPr="00126363">
        <w:rPr>
          <w:rFonts w:ascii="Garamond" w:hAnsi="Garamond"/>
          <w:lang w:val="es-419"/>
        </w:rPr>
        <w:t>«como signo del Reino de Dios, consagran su condición para dedicarse a la oración y al servicio de la Iglesia»</w:t>
      </w:r>
      <w:r w:rsidRPr="00126363">
        <w:rPr>
          <w:rFonts w:ascii="Garamond" w:hAnsi="Garamond"/>
          <w:vertAlign w:val="superscript"/>
          <w:lang w:val="es-419"/>
        </w:rPr>
        <w:footnoteReference w:id="1152"/>
      </w:r>
      <w:r w:rsidRPr="00126363">
        <w:rPr>
          <w:rFonts w:ascii="Garamond" w:hAnsi="Garamond"/>
          <w:lang w:val="es-419"/>
        </w:rPr>
        <w:t>;</w:t>
      </w:r>
    </w:p>
    <w:p w14:paraId="7538F47D" w14:textId="77777777" w:rsidR="000B655E" w:rsidRPr="00126363" w:rsidRDefault="000B655E" w:rsidP="005978D9">
      <w:pPr>
        <w:pStyle w:val="PBuelaParagraph"/>
        <w:numPr>
          <w:ilvl w:val="0"/>
          <w:numId w:val="167"/>
        </w:numPr>
        <w:rPr>
          <w:rFonts w:ascii="Garamond" w:hAnsi="Garamond"/>
          <w:lang w:val="es-419"/>
        </w:rPr>
      </w:pPr>
      <w:r w:rsidRPr="00126363">
        <w:rPr>
          <w:rFonts w:ascii="Garamond" w:hAnsi="Garamond"/>
          <w:lang w:val="es-419"/>
        </w:rPr>
        <w:t>«son además signo de la complementariedad de los dones del Espíritu Santo»</w:t>
      </w:r>
      <w:r w:rsidRPr="00126363">
        <w:rPr>
          <w:rFonts w:ascii="Garamond" w:hAnsi="Garamond"/>
          <w:vertAlign w:val="superscript"/>
          <w:lang w:val="es-419"/>
        </w:rPr>
        <w:footnoteReference w:id="1153"/>
      </w:r>
      <w:r w:rsidRPr="00126363">
        <w:rPr>
          <w:rFonts w:ascii="Garamond" w:hAnsi="Garamond"/>
          <w:lang w:val="es-419"/>
        </w:rPr>
        <w:t>;</w:t>
      </w:r>
    </w:p>
    <w:p w14:paraId="25085D84" w14:textId="77777777" w:rsidR="000B655E" w:rsidRPr="00126363" w:rsidRDefault="000B655E" w:rsidP="002C5AF7">
      <w:pPr>
        <w:pStyle w:val="PBuelaParagraph"/>
        <w:numPr>
          <w:ilvl w:val="0"/>
          <w:numId w:val="167"/>
        </w:numPr>
        <w:rPr>
          <w:rFonts w:ascii="Garamond" w:hAnsi="Garamond"/>
          <w:lang w:val="es-419"/>
        </w:rPr>
      </w:pPr>
      <w:r w:rsidRPr="00126363">
        <w:rPr>
          <w:rFonts w:ascii="Garamond" w:hAnsi="Garamond"/>
          <w:lang w:val="es-419"/>
        </w:rPr>
        <w:lastRenderedPageBreak/>
        <w:t>«como signo y profecía para la comunidad de los hermanos y para el mundo»</w:t>
      </w:r>
      <w:r w:rsidRPr="00126363">
        <w:rPr>
          <w:rFonts w:ascii="Garamond" w:hAnsi="Garamond"/>
          <w:vertAlign w:val="superscript"/>
          <w:lang w:val="es-419"/>
        </w:rPr>
        <w:footnoteReference w:id="1154"/>
      </w:r>
      <w:r w:rsidRPr="00126363">
        <w:rPr>
          <w:rFonts w:ascii="Garamond" w:hAnsi="Garamond"/>
          <w:lang w:val="es-419"/>
        </w:rPr>
        <w:t>;</w:t>
      </w:r>
    </w:p>
    <w:p w14:paraId="4CF85F67" w14:textId="77777777" w:rsidR="000B655E" w:rsidRPr="00126363" w:rsidRDefault="000B655E" w:rsidP="002C5AF7">
      <w:pPr>
        <w:pStyle w:val="PBuelaParagraph"/>
        <w:numPr>
          <w:ilvl w:val="0"/>
          <w:numId w:val="167"/>
        </w:numPr>
        <w:rPr>
          <w:rFonts w:ascii="Garamond" w:hAnsi="Garamond"/>
          <w:lang w:val="es-419"/>
        </w:rPr>
      </w:pPr>
      <w:r w:rsidRPr="00126363">
        <w:rPr>
          <w:rFonts w:ascii="Garamond" w:hAnsi="Garamond"/>
          <w:lang w:val="es-419"/>
        </w:rPr>
        <w:t>«signo de la Trinidad»</w:t>
      </w:r>
      <w:r w:rsidRPr="00126363">
        <w:rPr>
          <w:rFonts w:ascii="Garamond" w:hAnsi="Garamond"/>
          <w:vertAlign w:val="superscript"/>
          <w:lang w:val="es-419"/>
        </w:rPr>
        <w:footnoteReference w:id="1155"/>
      </w:r>
      <w:r w:rsidRPr="00126363">
        <w:rPr>
          <w:rFonts w:ascii="Garamond" w:hAnsi="Garamond"/>
          <w:lang w:val="es-419"/>
        </w:rPr>
        <w:t>;</w:t>
      </w:r>
    </w:p>
    <w:p w14:paraId="6F70D313" w14:textId="77777777" w:rsidR="000B655E" w:rsidRPr="00126363" w:rsidRDefault="000B655E" w:rsidP="002C5AF7">
      <w:pPr>
        <w:pStyle w:val="PBuelaParagraph"/>
        <w:numPr>
          <w:ilvl w:val="0"/>
          <w:numId w:val="167"/>
        </w:numPr>
        <w:rPr>
          <w:rFonts w:ascii="Garamond" w:hAnsi="Garamond"/>
          <w:lang w:val="es-419"/>
        </w:rPr>
      </w:pPr>
      <w:r w:rsidRPr="00126363">
        <w:rPr>
          <w:rFonts w:ascii="Garamond" w:hAnsi="Garamond"/>
          <w:lang w:val="es-419"/>
        </w:rPr>
        <w:t>«un signo verdadero de Cristo en el mundo»</w:t>
      </w:r>
      <w:r w:rsidRPr="00126363">
        <w:rPr>
          <w:rFonts w:ascii="Garamond" w:hAnsi="Garamond"/>
          <w:vertAlign w:val="superscript"/>
          <w:lang w:val="es-419"/>
        </w:rPr>
        <w:footnoteReference w:id="1156"/>
      </w:r>
      <w:r w:rsidRPr="00126363">
        <w:rPr>
          <w:rFonts w:ascii="Garamond" w:hAnsi="Garamond"/>
          <w:lang w:val="es-419"/>
        </w:rPr>
        <w:t>;</w:t>
      </w:r>
    </w:p>
    <w:p w14:paraId="565E65E1" w14:textId="77777777" w:rsidR="000B655E" w:rsidRPr="00126363" w:rsidRDefault="000B655E" w:rsidP="002C5AF7">
      <w:pPr>
        <w:pStyle w:val="PBuelaParagraph"/>
        <w:numPr>
          <w:ilvl w:val="0"/>
          <w:numId w:val="167"/>
        </w:numPr>
        <w:rPr>
          <w:rFonts w:ascii="Garamond" w:hAnsi="Garamond"/>
          <w:lang w:val="es-419"/>
        </w:rPr>
      </w:pPr>
      <w:r w:rsidRPr="00126363">
        <w:rPr>
          <w:rFonts w:ascii="Garamond" w:hAnsi="Garamond"/>
          <w:lang w:val="es-419"/>
        </w:rPr>
        <w:t>«signo vivo de Dios»</w:t>
      </w:r>
      <w:r w:rsidRPr="00126363">
        <w:rPr>
          <w:rFonts w:ascii="Garamond" w:hAnsi="Garamond"/>
          <w:vertAlign w:val="superscript"/>
          <w:lang w:val="es-419"/>
        </w:rPr>
        <w:footnoteReference w:id="1157"/>
      </w:r>
      <w:r w:rsidRPr="00126363">
        <w:rPr>
          <w:rFonts w:ascii="Garamond" w:hAnsi="Garamond"/>
          <w:lang w:val="es-419"/>
        </w:rPr>
        <w:t>;</w:t>
      </w:r>
    </w:p>
    <w:p w14:paraId="7E774AD1" w14:textId="77777777" w:rsidR="000B655E" w:rsidRPr="00126363" w:rsidRDefault="000B655E" w:rsidP="002C5AF7">
      <w:pPr>
        <w:pStyle w:val="PBuelaParagraph"/>
        <w:numPr>
          <w:ilvl w:val="0"/>
          <w:numId w:val="167"/>
        </w:numPr>
        <w:rPr>
          <w:rFonts w:ascii="Garamond" w:hAnsi="Garamond"/>
          <w:lang w:val="es-419"/>
        </w:rPr>
      </w:pPr>
      <w:r w:rsidRPr="00126363">
        <w:rPr>
          <w:rFonts w:ascii="Garamond" w:hAnsi="Garamond"/>
          <w:lang w:val="es-419"/>
        </w:rPr>
        <w:t xml:space="preserve">«el hábito es signo de consagración, de pobreza y de pertenencia a una determinada </w:t>
      </w:r>
      <w:r w:rsidR="0047064D" w:rsidRPr="00126363">
        <w:rPr>
          <w:rFonts w:ascii="Garamond" w:hAnsi="Garamond"/>
          <w:lang w:val="es-419"/>
        </w:rPr>
        <w:t>familia r</w:t>
      </w:r>
      <w:r w:rsidR="00451917" w:rsidRPr="00126363">
        <w:rPr>
          <w:rFonts w:ascii="Garamond" w:hAnsi="Garamond"/>
          <w:lang w:val="es-419"/>
        </w:rPr>
        <w:t>eligiosa</w:t>
      </w:r>
      <w:r w:rsidRPr="00126363">
        <w:rPr>
          <w:rFonts w:ascii="Garamond" w:hAnsi="Garamond"/>
          <w:lang w:val="es-419"/>
        </w:rPr>
        <w:t>»</w:t>
      </w:r>
      <w:r w:rsidRPr="00126363">
        <w:rPr>
          <w:rFonts w:ascii="Garamond" w:hAnsi="Garamond"/>
          <w:vertAlign w:val="superscript"/>
          <w:lang w:val="es-419"/>
        </w:rPr>
        <w:footnoteReference w:id="1158"/>
      </w:r>
      <w:r w:rsidRPr="00126363">
        <w:rPr>
          <w:rFonts w:ascii="Garamond" w:hAnsi="Garamond"/>
          <w:lang w:val="es-419"/>
        </w:rPr>
        <w:t>;</w:t>
      </w:r>
    </w:p>
    <w:p w14:paraId="417E2B36" w14:textId="77777777" w:rsidR="000B655E" w:rsidRPr="00126363" w:rsidRDefault="000B655E" w:rsidP="002C5AF7">
      <w:pPr>
        <w:pStyle w:val="PBuelaParagraph"/>
        <w:numPr>
          <w:ilvl w:val="0"/>
          <w:numId w:val="167"/>
        </w:numPr>
        <w:rPr>
          <w:rFonts w:ascii="Garamond" w:hAnsi="Garamond"/>
          <w:lang w:val="es-419"/>
        </w:rPr>
      </w:pPr>
      <w:r w:rsidRPr="00126363">
        <w:rPr>
          <w:rFonts w:ascii="Garamond" w:hAnsi="Garamond"/>
          <w:lang w:val="es-419"/>
        </w:rPr>
        <w:t xml:space="preserve">«se comprende </w:t>
      </w:r>
      <w:r w:rsidRPr="00126363">
        <w:rPr>
          <w:rFonts w:ascii="Garamond" w:hAnsi="Garamond"/>
          <w:i/>
          <w:lang w:val="es-419"/>
        </w:rPr>
        <w:t>el papel de signo escatológico</w:t>
      </w:r>
      <w:r w:rsidRPr="00126363">
        <w:rPr>
          <w:rFonts w:ascii="Garamond" w:hAnsi="Garamond"/>
          <w:lang w:val="es-419"/>
        </w:rPr>
        <w:t xml:space="preserve"> propio de la vida consagrada»</w:t>
      </w:r>
      <w:r w:rsidRPr="00126363">
        <w:rPr>
          <w:rFonts w:ascii="Garamond" w:hAnsi="Garamond"/>
          <w:vertAlign w:val="superscript"/>
          <w:lang w:val="es-419"/>
        </w:rPr>
        <w:footnoteReference w:id="1159"/>
      </w:r>
      <w:r w:rsidRPr="00126363">
        <w:rPr>
          <w:rFonts w:ascii="Garamond" w:hAnsi="Garamond"/>
          <w:lang w:val="es-419"/>
        </w:rPr>
        <w:t>;</w:t>
      </w:r>
    </w:p>
    <w:p w14:paraId="204C970D" w14:textId="77777777" w:rsidR="000B655E" w:rsidRPr="00126363" w:rsidRDefault="000B655E" w:rsidP="002C5AF7">
      <w:pPr>
        <w:pStyle w:val="PBuelaParagraph"/>
        <w:numPr>
          <w:ilvl w:val="0"/>
          <w:numId w:val="167"/>
        </w:numPr>
        <w:rPr>
          <w:rFonts w:ascii="Garamond" w:hAnsi="Garamond"/>
          <w:lang w:val="es-419"/>
        </w:rPr>
      </w:pPr>
      <w:r w:rsidRPr="00126363">
        <w:rPr>
          <w:rFonts w:ascii="Garamond" w:hAnsi="Garamond"/>
          <w:lang w:val="es-419"/>
        </w:rPr>
        <w:t>«signo del Espíritu para un futuro nuevo, iluminado por la fe y por la esperanza cristiana»</w:t>
      </w:r>
      <w:r w:rsidRPr="00126363">
        <w:rPr>
          <w:rFonts w:ascii="Garamond" w:hAnsi="Garamond"/>
          <w:vertAlign w:val="superscript"/>
          <w:lang w:val="es-419"/>
        </w:rPr>
        <w:footnoteReference w:id="1160"/>
      </w:r>
      <w:r w:rsidRPr="00126363">
        <w:rPr>
          <w:rFonts w:ascii="Garamond" w:hAnsi="Garamond"/>
          <w:lang w:val="es-419"/>
        </w:rPr>
        <w:t>;</w:t>
      </w:r>
    </w:p>
    <w:p w14:paraId="354B9ECC" w14:textId="77777777" w:rsidR="000B655E" w:rsidRPr="00126363" w:rsidRDefault="000B655E" w:rsidP="002C5AF7">
      <w:pPr>
        <w:pStyle w:val="PBuelaParagraph"/>
        <w:numPr>
          <w:ilvl w:val="0"/>
          <w:numId w:val="167"/>
        </w:numPr>
        <w:rPr>
          <w:rFonts w:ascii="Garamond" w:hAnsi="Garamond"/>
          <w:lang w:val="es-419"/>
        </w:rPr>
      </w:pPr>
      <w:r w:rsidRPr="00126363">
        <w:rPr>
          <w:rFonts w:ascii="Garamond" w:hAnsi="Garamond"/>
          <w:lang w:val="es-419"/>
        </w:rPr>
        <w:t>«signo de comunión en la Iglesia»</w:t>
      </w:r>
      <w:r w:rsidRPr="00126363">
        <w:rPr>
          <w:rFonts w:ascii="Garamond" w:hAnsi="Garamond"/>
          <w:vertAlign w:val="superscript"/>
          <w:lang w:val="es-419"/>
        </w:rPr>
        <w:footnoteReference w:id="1161"/>
      </w:r>
      <w:r w:rsidRPr="00126363">
        <w:rPr>
          <w:rFonts w:ascii="Garamond" w:hAnsi="Garamond"/>
          <w:lang w:val="es-419"/>
        </w:rPr>
        <w:t>;</w:t>
      </w:r>
    </w:p>
    <w:p w14:paraId="3117C01E" w14:textId="77777777" w:rsidR="000B655E" w:rsidRPr="00126363" w:rsidRDefault="000B655E" w:rsidP="002C5AF7">
      <w:pPr>
        <w:pStyle w:val="PBuelaParagraph"/>
        <w:numPr>
          <w:ilvl w:val="0"/>
          <w:numId w:val="167"/>
        </w:numPr>
        <w:rPr>
          <w:rFonts w:ascii="Garamond" w:hAnsi="Garamond"/>
          <w:lang w:val="es-419"/>
        </w:rPr>
      </w:pPr>
      <w:r w:rsidRPr="00126363">
        <w:rPr>
          <w:rFonts w:ascii="Garamond" w:hAnsi="Garamond"/>
          <w:lang w:val="es-419"/>
        </w:rPr>
        <w:t>«La vida fraterna, entendida como vida compartida en el amor, es un signo elocuente de la comunión eclesial»</w:t>
      </w:r>
      <w:r w:rsidRPr="00126363">
        <w:rPr>
          <w:rFonts w:ascii="Garamond" w:hAnsi="Garamond"/>
          <w:vertAlign w:val="superscript"/>
          <w:lang w:val="es-419"/>
        </w:rPr>
        <w:footnoteReference w:id="1162"/>
      </w:r>
      <w:r w:rsidRPr="00126363">
        <w:rPr>
          <w:rFonts w:ascii="Garamond" w:hAnsi="Garamond"/>
          <w:lang w:val="es-419"/>
        </w:rPr>
        <w:t>;</w:t>
      </w:r>
    </w:p>
    <w:p w14:paraId="773207BA" w14:textId="77777777" w:rsidR="000B655E" w:rsidRPr="00126363" w:rsidRDefault="000B655E" w:rsidP="002C5AF7">
      <w:pPr>
        <w:pStyle w:val="PBuelaParagraph"/>
        <w:numPr>
          <w:ilvl w:val="0"/>
          <w:numId w:val="167"/>
        </w:numPr>
        <w:rPr>
          <w:rFonts w:ascii="Garamond" w:hAnsi="Garamond"/>
          <w:lang w:val="es-419"/>
        </w:rPr>
      </w:pPr>
      <w:r w:rsidRPr="00126363">
        <w:rPr>
          <w:rFonts w:ascii="Garamond" w:hAnsi="Garamond"/>
          <w:lang w:val="es-419"/>
        </w:rPr>
        <w:t>«que cada comunidad se muestre como signo luminoso de la nueva Jerusalén, “morada de Dios con los hombres” (</w:t>
      </w:r>
      <w:proofErr w:type="spellStart"/>
      <w:r w:rsidRPr="00126363">
        <w:rPr>
          <w:rFonts w:ascii="Garamond" w:hAnsi="Garamond"/>
          <w:lang w:val="es-419"/>
        </w:rPr>
        <w:t>Ap</w:t>
      </w:r>
      <w:proofErr w:type="spellEnd"/>
      <w:r w:rsidRPr="00126363">
        <w:rPr>
          <w:rFonts w:ascii="Garamond" w:hAnsi="Garamond"/>
          <w:lang w:val="es-419"/>
        </w:rPr>
        <w:t xml:space="preserve"> 21,3)»</w:t>
      </w:r>
      <w:r w:rsidRPr="00126363">
        <w:rPr>
          <w:rFonts w:ascii="Garamond" w:hAnsi="Garamond"/>
          <w:vertAlign w:val="superscript"/>
          <w:lang w:val="es-419"/>
        </w:rPr>
        <w:footnoteReference w:id="1163"/>
      </w:r>
      <w:r w:rsidRPr="00126363">
        <w:rPr>
          <w:rFonts w:ascii="Garamond" w:hAnsi="Garamond"/>
          <w:lang w:val="es-419"/>
        </w:rPr>
        <w:t>;</w:t>
      </w:r>
    </w:p>
    <w:p w14:paraId="555F59B0" w14:textId="77777777" w:rsidR="000B655E" w:rsidRPr="00126363" w:rsidRDefault="00286785" w:rsidP="002C5AF7">
      <w:pPr>
        <w:pStyle w:val="PBuelaParagraph"/>
        <w:numPr>
          <w:ilvl w:val="0"/>
          <w:numId w:val="167"/>
        </w:numPr>
        <w:rPr>
          <w:rFonts w:ascii="Garamond" w:hAnsi="Garamond"/>
          <w:lang w:val="es-419"/>
        </w:rPr>
      </w:pPr>
      <w:r w:rsidRPr="00126363">
        <w:rPr>
          <w:rFonts w:ascii="Garamond" w:hAnsi="Garamond"/>
          <w:lang w:val="es-419"/>
        </w:rPr>
        <w:t xml:space="preserve">«La vida de comunión “será así un </w:t>
      </w:r>
      <w:r w:rsidRPr="00126363">
        <w:rPr>
          <w:rFonts w:ascii="Garamond" w:hAnsi="Garamond"/>
          <w:i/>
          <w:lang w:val="es-419"/>
        </w:rPr>
        <w:t>signo</w:t>
      </w:r>
      <w:r w:rsidRPr="00126363">
        <w:rPr>
          <w:rFonts w:ascii="Garamond" w:hAnsi="Garamond"/>
          <w:lang w:val="es-419"/>
        </w:rPr>
        <w:t xml:space="preserve"> para el mundo y una </w:t>
      </w:r>
      <w:r w:rsidRPr="00126363">
        <w:rPr>
          <w:rFonts w:ascii="Garamond" w:hAnsi="Garamond"/>
          <w:i/>
          <w:lang w:val="es-419"/>
        </w:rPr>
        <w:t>fuerza</w:t>
      </w:r>
      <w:r w:rsidRPr="00126363">
        <w:rPr>
          <w:rFonts w:ascii="Garamond" w:hAnsi="Garamond"/>
          <w:lang w:val="es-419"/>
        </w:rPr>
        <w:t xml:space="preserve"> atractiva que conduce a creer en Cristo </w:t>
      </w:r>
      <w:r w:rsidR="0056134F" w:rsidRPr="00126363">
        <w:rPr>
          <w:rFonts w:ascii="Garamond" w:hAnsi="Garamond"/>
          <w:lang w:val="es-419"/>
        </w:rPr>
        <w:t>[</w:t>
      </w:r>
      <w:r w:rsidRPr="00126363">
        <w:rPr>
          <w:rFonts w:ascii="Garamond" w:hAnsi="Garamond"/>
          <w:lang w:val="es-419"/>
        </w:rPr>
        <w:t>...</w:t>
      </w:r>
      <w:r w:rsidR="0056134F" w:rsidRPr="00126363">
        <w:rPr>
          <w:rFonts w:ascii="Garamond" w:hAnsi="Garamond"/>
          <w:lang w:val="es-419"/>
        </w:rPr>
        <w:t>]</w:t>
      </w:r>
      <w:r w:rsidRPr="00126363">
        <w:rPr>
          <w:rFonts w:ascii="Garamond" w:hAnsi="Garamond"/>
          <w:lang w:val="es-419"/>
        </w:rPr>
        <w:t xml:space="preserve">. De este modo la comunión se abre a la misión, haciéndose </w:t>
      </w:r>
      <w:r w:rsidRPr="00126363">
        <w:rPr>
          <w:rFonts w:ascii="Garamond" w:hAnsi="Garamond"/>
          <w:lang w:val="es-419"/>
        </w:rPr>
        <w:lastRenderedPageBreak/>
        <w:t>ella misma misión”. Más aun, “</w:t>
      </w:r>
      <w:r w:rsidRPr="00126363">
        <w:rPr>
          <w:rFonts w:ascii="Garamond" w:hAnsi="Garamond"/>
          <w:i/>
          <w:lang w:val="es-419"/>
        </w:rPr>
        <w:t>la comunión genera comunión y se configura esencialmente como comunión misionera</w:t>
      </w:r>
      <w:r w:rsidRPr="00126363">
        <w:rPr>
          <w:rFonts w:ascii="Garamond" w:hAnsi="Garamond"/>
          <w:lang w:val="es-419"/>
        </w:rPr>
        <w:t>”</w:t>
      </w:r>
      <w:r w:rsidRPr="00126363">
        <w:rPr>
          <w:rFonts w:ascii="Garamond" w:hAnsi="Garamond"/>
          <w:vertAlign w:val="superscript"/>
          <w:lang w:val="es-419"/>
        </w:rPr>
        <w:footnoteReference w:id="1164"/>
      </w:r>
      <w:r w:rsidRPr="00126363">
        <w:rPr>
          <w:rFonts w:ascii="Garamond" w:hAnsi="Garamond"/>
          <w:lang w:val="es-419"/>
        </w:rPr>
        <w:t>»</w:t>
      </w:r>
      <w:r w:rsidRPr="00126363">
        <w:rPr>
          <w:rFonts w:ascii="Garamond" w:hAnsi="Garamond"/>
          <w:vertAlign w:val="superscript"/>
          <w:lang w:val="es-419"/>
        </w:rPr>
        <w:footnoteReference w:id="1165"/>
      </w:r>
      <w:r w:rsidRPr="00126363">
        <w:rPr>
          <w:rFonts w:ascii="Garamond" w:hAnsi="Garamond"/>
          <w:lang w:val="es-419"/>
        </w:rPr>
        <w:t>;</w:t>
      </w:r>
    </w:p>
    <w:p w14:paraId="46009D2A" w14:textId="77777777" w:rsidR="00286785" w:rsidRPr="00126363" w:rsidRDefault="00286785" w:rsidP="002C5AF7">
      <w:pPr>
        <w:pStyle w:val="PBuelaParagraph"/>
        <w:numPr>
          <w:ilvl w:val="0"/>
          <w:numId w:val="167"/>
        </w:numPr>
        <w:rPr>
          <w:rFonts w:ascii="Garamond" w:hAnsi="Garamond"/>
          <w:lang w:val="es-419"/>
        </w:rPr>
      </w:pPr>
      <w:r w:rsidRPr="00126363">
        <w:rPr>
          <w:rFonts w:ascii="Garamond" w:hAnsi="Garamond"/>
          <w:lang w:val="es-419"/>
        </w:rPr>
        <w:t>«</w:t>
      </w:r>
      <w:r w:rsidRPr="00126363">
        <w:rPr>
          <w:rFonts w:ascii="Garamond" w:hAnsi="Garamond"/>
          <w:i/>
          <w:lang w:val="es-419"/>
        </w:rPr>
        <w:t>signo de un diálogo siempre posible</w:t>
      </w:r>
      <w:r w:rsidRPr="00126363">
        <w:rPr>
          <w:rFonts w:ascii="Garamond" w:hAnsi="Garamond"/>
          <w:lang w:val="es-419"/>
        </w:rPr>
        <w:t xml:space="preserve"> y de una comunión capaz de poner en armonía las diversidades»</w:t>
      </w:r>
      <w:r w:rsidRPr="00126363">
        <w:rPr>
          <w:rFonts w:ascii="Garamond" w:hAnsi="Garamond"/>
          <w:vertAlign w:val="superscript"/>
          <w:lang w:val="es-419"/>
        </w:rPr>
        <w:footnoteReference w:id="1166"/>
      </w:r>
      <w:r w:rsidRPr="00126363">
        <w:rPr>
          <w:rFonts w:ascii="Garamond" w:hAnsi="Garamond"/>
          <w:lang w:val="es-419"/>
        </w:rPr>
        <w:t>;</w:t>
      </w:r>
    </w:p>
    <w:p w14:paraId="209A2123" w14:textId="77777777" w:rsidR="00286785" w:rsidRPr="00126363" w:rsidRDefault="00220D04" w:rsidP="002C5AF7">
      <w:pPr>
        <w:pStyle w:val="PBuelaParagraph"/>
        <w:numPr>
          <w:ilvl w:val="0"/>
          <w:numId w:val="167"/>
        </w:numPr>
        <w:rPr>
          <w:rFonts w:ascii="Garamond" w:hAnsi="Garamond"/>
          <w:lang w:val="es-419"/>
        </w:rPr>
      </w:pPr>
      <w:r w:rsidRPr="00126363">
        <w:rPr>
          <w:rFonts w:ascii="Garamond" w:hAnsi="Garamond"/>
          <w:lang w:val="es-419"/>
        </w:rPr>
        <w:t>«</w:t>
      </w:r>
      <w:r w:rsidRPr="00126363">
        <w:rPr>
          <w:rFonts w:ascii="Garamond" w:hAnsi="Garamond"/>
          <w:i/>
          <w:lang w:val="es-419"/>
        </w:rPr>
        <w:t>un signo de la ternura de Dios hacia el género humano</w:t>
      </w:r>
      <w:r w:rsidRPr="00126363">
        <w:rPr>
          <w:rFonts w:ascii="Garamond" w:hAnsi="Garamond"/>
          <w:lang w:val="es-419"/>
        </w:rPr>
        <w:t xml:space="preserve"> y un testimonio singular del misterio de la Iglesia, la cual es virgen, esposa y madre»</w:t>
      </w:r>
      <w:r w:rsidRPr="00126363">
        <w:rPr>
          <w:rFonts w:ascii="Garamond" w:hAnsi="Garamond"/>
          <w:vertAlign w:val="superscript"/>
          <w:lang w:val="es-419"/>
        </w:rPr>
        <w:footnoteReference w:id="1167"/>
      </w:r>
      <w:r w:rsidRPr="00126363">
        <w:rPr>
          <w:rFonts w:ascii="Garamond" w:hAnsi="Garamond"/>
          <w:lang w:val="es-419"/>
        </w:rPr>
        <w:t>;</w:t>
      </w:r>
    </w:p>
    <w:p w14:paraId="53F5FD20" w14:textId="77777777" w:rsidR="00220D04" w:rsidRPr="00126363" w:rsidRDefault="00220D04" w:rsidP="002C5AF7">
      <w:pPr>
        <w:pStyle w:val="PBuelaParagraph"/>
        <w:numPr>
          <w:ilvl w:val="0"/>
          <w:numId w:val="167"/>
        </w:numPr>
        <w:rPr>
          <w:rFonts w:ascii="Garamond" w:hAnsi="Garamond"/>
          <w:lang w:val="es-419"/>
        </w:rPr>
      </w:pPr>
      <w:r w:rsidRPr="00126363">
        <w:rPr>
          <w:rFonts w:ascii="Garamond" w:hAnsi="Garamond"/>
          <w:lang w:val="es-419"/>
        </w:rPr>
        <w:t>«</w:t>
      </w:r>
      <w:r w:rsidRPr="00126363">
        <w:rPr>
          <w:rFonts w:ascii="Garamond" w:hAnsi="Garamond"/>
          <w:i/>
          <w:lang w:val="es-419"/>
        </w:rPr>
        <w:t>signo de la unión exclusiva de la Iglesia-Esposa con su Señor</w:t>
      </w:r>
      <w:r w:rsidRPr="00126363">
        <w:rPr>
          <w:rFonts w:ascii="Garamond" w:hAnsi="Garamond"/>
          <w:lang w:val="es-419"/>
        </w:rPr>
        <w:t>, profundamente amado»</w:t>
      </w:r>
      <w:r w:rsidRPr="00126363">
        <w:rPr>
          <w:rFonts w:ascii="Garamond" w:hAnsi="Garamond"/>
          <w:vertAlign w:val="superscript"/>
          <w:lang w:val="es-419"/>
        </w:rPr>
        <w:footnoteReference w:id="1168"/>
      </w:r>
      <w:r w:rsidRPr="00126363">
        <w:rPr>
          <w:rFonts w:ascii="Garamond" w:hAnsi="Garamond"/>
          <w:lang w:val="es-419"/>
        </w:rPr>
        <w:t>;</w:t>
      </w:r>
    </w:p>
    <w:p w14:paraId="1EFCA46C" w14:textId="77777777" w:rsidR="00220D04" w:rsidRPr="00126363" w:rsidRDefault="00220D04" w:rsidP="002C5AF7">
      <w:pPr>
        <w:pStyle w:val="PBuelaParagraph"/>
        <w:numPr>
          <w:ilvl w:val="0"/>
          <w:numId w:val="167"/>
        </w:numPr>
        <w:rPr>
          <w:rFonts w:ascii="Garamond" w:hAnsi="Garamond"/>
          <w:lang w:val="es-419"/>
        </w:rPr>
      </w:pPr>
      <w:r w:rsidRPr="00126363">
        <w:rPr>
          <w:rFonts w:ascii="Garamond" w:hAnsi="Garamond"/>
          <w:lang w:val="es-419"/>
        </w:rPr>
        <w:t>«Los dolorosos momentos de crisis representan un apremio a las personas consagradas para que proclamen con fortaleza la fe en la muerte y resurrección de Cristo, haciéndose así signo visible del paso de la muerte a la vida»</w:t>
      </w:r>
      <w:r w:rsidRPr="00126363">
        <w:rPr>
          <w:rFonts w:ascii="Garamond" w:hAnsi="Garamond"/>
          <w:vertAlign w:val="superscript"/>
          <w:lang w:val="es-419"/>
        </w:rPr>
        <w:footnoteReference w:id="1169"/>
      </w:r>
      <w:r w:rsidRPr="00126363">
        <w:rPr>
          <w:rFonts w:ascii="Garamond" w:hAnsi="Garamond"/>
          <w:lang w:val="es-419"/>
        </w:rPr>
        <w:t>;</w:t>
      </w:r>
    </w:p>
    <w:p w14:paraId="5D3C7702" w14:textId="77777777" w:rsidR="00220D04" w:rsidRPr="00126363" w:rsidRDefault="00220D04" w:rsidP="002C5AF7">
      <w:pPr>
        <w:pStyle w:val="PBuelaParagraph"/>
        <w:numPr>
          <w:ilvl w:val="0"/>
          <w:numId w:val="167"/>
        </w:numPr>
        <w:rPr>
          <w:rFonts w:ascii="Garamond" w:hAnsi="Garamond"/>
          <w:lang w:val="es-419"/>
        </w:rPr>
      </w:pPr>
      <w:r w:rsidRPr="00126363">
        <w:rPr>
          <w:rFonts w:ascii="Garamond" w:hAnsi="Garamond"/>
          <w:lang w:val="es-419"/>
        </w:rPr>
        <w:t>«signo del amor de Cristo que la apremia (cf. 2</w:t>
      </w:r>
      <w:r w:rsidR="00CD177B" w:rsidRPr="00126363">
        <w:rPr>
          <w:rFonts w:ascii="Garamond" w:hAnsi="Garamond"/>
          <w:lang w:val="es-419"/>
        </w:rPr>
        <w:t xml:space="preserve"> </w:t>
      </w:r>
      <w:r w:rsidRPr="00126363">
        <w:rPr>
          <w:rFonts w:ascii="Garamond" w:hAnsi="Garamond"/>
          <w:lang w:val="es-419"/>
        </w:rPr>
        <w:t>Co 5,14)»</w:t>
      </w:r>
      <w:r w:rsidRPr="00126363">
        <w:rPr>
          <w:rFonts w:ascii="Garamond" w:hAnsi="Garamond"/>
          <w:vertAlign w:val="superscript"/>
          <w:lang w:val="es-419"/>
        </w:rPr>
        <w:footnoteReference w:id="1170"/>
      </w:r>
      <w:r w:rsidRPr="00126363">
        <w:rPr>
          <w:rFonts w:ascii="Garamond" w:hAnsi="Garamond"/>
          <w:lang w:val="es-419"/>
        </w:rPr>
        <w:t>;</w:t>
      </w:r>
    </w:p>
    <w:p w14:paraId="73AE7545" w14:textId="77777777" w:rsidR="00220D04" w:rsidRPr="00126363" w:rsidRDefault="00220D04" w:rsidP="002C5AF7">
      <w:pPr>
        <w:pStyle w:val="PBuelaParagraph"/>
        <w:numPr>
          <w:ilvl w:val="0"/>
          <w:numId w:val="167"/>
        </w:numPr>
        <w:rPr>
          <w:rFonts w:ascii="Garamond" w:hAnsi="Garamond"/>
          <w:lang w:val="es-419"/>
        </w:rPr>
      </w:pPr>
      <w:r w:rsidRPr="00126363">
        <w:rPr>
          <w:rFonts w:ascii="Garamond" w:hAnsi="Garamond"/>
          <w:lang w:val="es-419"/>
        </w:rPr>
        <w:t>«el signo de la vida contemplativa»</w:t>
      </w:r>
      <w:r w:rsidRPr="00126363">
        <w:rPr>
          <w:rFonts w:ascii="Garamond" w:hAnsi="Garamond"/>
          <w:vertAlign w:val="superscript"/>
          <w:lang w:val="es-419"/>
        </w:rPr>
        <w:footnoteReference w:id="1171"/>
      </w:r>
      <w:r w:rsidRPr="00126363">
        <w:rPr>
          <w:rFonts w:ascii="Garamond" w:hAnsi="Garamond"/>
          <w:lang w:val="es-419"/>
        </w:rPr>
        <w:t>;</w:t>
      </w:r>
    </w:p>
    <w:p w14:paraId="06D5C757" w14:textId="77777777" w:rsidR="00220D04" w:rsidRPr="00126363" w:rsidRDefault="00220D04" w:rsidP="002C5AF7">
      <w:pPr>
        <w:pStyle w:val="PBuelaParagraph"/>
        <w:numPr>
          <w:ilvl w:val="0"/>
          <w:numId w:val="167"/>
        </w:numPr>
        <w:rPr>
          <w:rFonts w:ascii="Garamond" w:hAnsi="Garamond"/>
          <w:lang w:val="es-419"/>
        </w:rPr>
      </w:pPr>
      <w:r w:rsidRPr="00126363">
        <w:rPr>
          <w:rFonts w:ascii="Garamond" w:hAnsi="Garamond"/>
          <w:lang w:val="es-419"/>
        </w:rPr>
        <w:t>«siendo un signo de la primacía de Dios y del Reino, la vida consagrada es una provocación que, en el diálogo, puede interpelar la conciencia de los hombres»</w:t>
      </w:r>
      <w:r w:rsidRPr="00126363">
        <w:rPr>
          <w:rFonts w:ascii="Garamond" w:hAnsi="Garamond"/>
          <w:vertAlign w:val="superscript"/>
          <w:lang w:val="es-419"/>
        </w:rPr>
        <w:footnoteReference w:id="1172"/>
      </w:r>
      <w:r w:rsidRPr="00126363">
        <w:rPr>
          <w:rFonts w:ascii="Garamond" w:hAnsi="Garamond"/>
          <w:lang w:val="es-419"/>
        </w:rPr>
        <w:t>;</w:t>
      </w:r>
    </w:p>
    <w:p w14:paraId="524CFE0A" w14:textId="77777777" w:rsidR="00220D04" w:rsidRPr="00126363" w:rsidRDefault="00220D04" w:rsidP="002C5AF7">
      <w:pPr>
        <w:pStyle w:val="PBuelaParagraph"/>
        <w:numPr>
          <w:ilvl w:val="0"/>
          <w:numId w:val="167"/>
        </w:numPr>
        <w:rPr>
          <w:rFonts w:ascii="Garamond" w:hAnsi="Garamond"/>
          <w:lang w:val="es-419"/>
        </w:rPr>
      </w:pPr>
      <w:r w:rsidRPr="00126363">
        <w:rPr>
          <w:rFonts w:ascii="Garamond" w:hAnsi="Garamond"/>
          <w:lang w:val="es-419"/>
        </w:rPr>
        <w:t>«Servir a los pobres es un acto de evangelización y, al mismo tiempo, signo de autenticidad evangélica y estímulo de conversión permanente para la vida consagrada»</w:t>
      </w:r>
      <w:r w:rsidRPr="00126363">
        <w:rPr>
          <w:rFonts w:ascii="Garamond" w:hAnsi="Garamond"/>
          <w:vertAlign w:val="superscript"/>
          <w:lang w:val="es-419"/>
        </w:rPr>
        <w:footnoteReference w:id="1173"/>
      </w:r>
      <w:r w:rsidRPr="00126363">
        <w:rPr>
          <w:rFonts w:ascii="Garamond" w:hAnsi="Garamond"/>
          <w:lang w:val="es-419"/>
        </w:rPr>
        <w:t>;</w:t>
      </w:r>
    </w:p>
    <w:p w14:paraId="6EBAB0A1" w14:textId="77777777" w:rsidR="00220D04" w:rsidRPr="00126363" w:rsidRDefault="00220D04" w:rsidP="002C5AF7">
      <w:pPr>
        <w:pStyle w:val="PBuelaParagraph"/>
        <w:numPr>
          <w:ilvl w:val="0"/>
          <w:numId w:val="167"/>
        </w:numPr>
        <w:rPr>
          <w:rFonts w:ascii="Garamond" w:hAnsi="Garamond"/>
          <w:lang w:val="es-419"/>
        </w:rPr>
      </w:pPr>
      <w:r w:rsidRPr="00126363">
        <w:rPr>
          <w:rFonts w:ascii="Garamond" w:hAnsi="Garamond"/>
          <w:lang w:val="es-419"/>
        </w:rPr>
        <w:lastRenderedPageBreak/>
        <w:t>«La función de signo, que el Concilio Vaticano II reconoce a la vida consagrada</w:t>
      </w:r>
      <w:r w:rsidRPr="00126363">
        <w:rPr>
          <w:rFonts w:ascii="Garamond" w:hAnsi="Garamond"/>
          <w:vertAlign w:val="superscript"/>
          <w:lang w:val="es-419"/>
        </w:rPr>
        <w:footnoteReference w:id="1174"/>
      </w:r>
      <w:r w:rsidRPr="00126363">
        <w:rPr>
          <w:rFonts w:ascii="Garamond" w:hAnsi="Garamond"/>
          <w:lang w:val="es-419"/>
        </w:rPr>
        <w:t>, se manifiesta en el testimonio profético de la primacía de Dios y de los valores evangélicos en la vida cristiana»</w:t>
      </w:r>
      <w:r w:rsidRPr="00126363">
        <w:rPr>
          <w:rFonts w:ascii="Garamond" w:hAnsi="Garamond"/>
          <w:vertAlign w:val="superscript"/>
          <w:lang w:val="es-419"/>
        </w:rPr>
        <w:footnoteReference w:id="1175"/>
      </w:r>
      <w:r w:rsidRPr="00126363">
        <w:rPr>
          <w:rFonts w:ascii="Garamond" w:hAnsi="Garamond"/>
          <w:lang w:val="es-419"/>
        </w:rPr>
        <w:t>;</w:t>
      </w:r>
    </w:p>
    <w:p w14:paraId="0B16F904" w14:textId="77777777" w:rsidR="00220D04" w:rsidRPr="00126363" w:rsidRDefault="00220D04" w:rsidP="002C5AF7">
      <w:pPr>
        <w:pStyle w:val="PBuelaParagraph"/>
        <w:numPr>
          <w:ilvl w:val="0"/>
          <w:numId w:val="167"/>
        </w:numPr>
        <w:rPr>
          <w:rFonts w:ascii="Garamond" w:hAnsi="Garamond"/>
          <w:lang w:val="es-419"/>
        </w:rPr>
      </w:pPr>
      <w:r w:rsidRPr="00126363">
        <w:rPr>
          <w:rFonts w:ascii="Garamond" w:hAnsi="Garamond"/>
          <w:lang w:val="es-419"/>
        </w:rPr>
        <w:t xml:space="preserve">«La vida de comunidad </w:t>
      </w:r>
      <w:proofErr w:type="gramStart"/>
      <w:r w:rsidRPr="00126363">
        <w:rPr>
          <w:rFonts w:ascii="Garamond" w:hAnsi="Garamond"/>
          <w:lang w:val="es-419"/>
        </w:rPr>
        <w:t>es</w:t>
      </w:r>
      <w:proofErr w:type="gramEnd"/>
      <w:r w:rsidRPr="00126363">
        <w:rPr>
          <w:rFonts w:ascii="Garamond" w:hAnsi="Garamond"/>
          <w:lang w:val="es-419"/>
        </w:rPr>
        <w:t xml:space="preserve"> además, de modo particular, signo, ante la Iglesia y la sociedad, del vínculo que surge de la misma llamada y de la voluntad común de obedecerla, por encima de cualquier diversidad de raza y de origen, de lengua y cultura»</w:t>
      </w:r>
      <w:r w:rsidRPr="00126363">
        <w:rPr>
          <w:rFonts w:ascii="Garamond" w:hAnsi="Garamond"/>
          <w:vertAlign w:val="superscript"/>
          <w:lang w:val="es-419"/>
        </w:rPr>
        <w:footnoteReference w:id="1176"/>
      </w:r>
      <w:r w:rsidRPr="00126363">
        <w:rPr>
          <w:rFonts w:ascii="Garamond" w:hAnsi="Garamond"/>
          <w:lang w:val="es-419"/>
        </w:rPr>
        <w:t>;</w:t>
      </w:r>
    </w:p>
    <w:p w14:paraId="0B5BD0EB" w14:textId="77777777" w:rsidR="00220D04" w:rsidRPr="00126363" w:rsidRDefault="00220D04" w:rsidP="002C5AF7">
      <w:pPr>
        <w:pStyle w:val="PBuelaParagraph"/>
        <w:numPr>
          <w:ilvl w:val="0"/>
          <w:numId w:val="167"/>
        </w:numPr>
        <w:rPr>
          <w:rFonts w:ascii="Garamond" w:hAnsi="Garamond"/>
          <w:lang w:val="es-419"/>
        </w:rPr>
      </w:pPr>
      <w:r w:rsidRPr="00126363">
        <w:rPr>
          <w:rFonts w:ascii="Garamond" w:hAnsi="Garamond"/>
          <w:lang w:val="es-419"/>
        </w:rPr>
        <w:t>«Contra el espíritu de discordia y división, la autoridad y la obediencia brillan como un signo de la única paternidad que procede de Dios, de la fraternidad nacida del Espíritu, de la libertad interior de quien se fía de Dios a pesar de los límites humanos de los que lo representan»</w:t>
      </w:r>
      <w:r w:rsidRPr="00126363">
        <w:rPr>
          <w:rFonts w:ascii="Garamond" w:hAnsi="Garamond"/>
          <w:vertAlign w:val="superscript"/>
          <w:lang w:val="es-419"/>
        </w:rPr>
        <w:footnoteReference w:id="1177"/>
      </w:r>
      <w:r w:rsidRPr="00126363">
        <w:rPr>
          <w:rFonts w:ascii="Garamond" w:hAnsi="Garamond"/>
          <w:lang w:val="es-419"/>
        </w:rPr>
        <w:t>;</w:t>
      </w:r>
    </w:p>
    <w:p w14:paraId="5C6A7F44" w14:textId="77777777" w:rsidR="00220D04" w:rsidRPr="00126363" w:rsidRDefault="00220D04" w:rsidP="002C5AF7">
      <w:pPr>
        <w:pStyle w:val="PBuelaParagraph"/>
        <w:numPr>
          <w:ilvl w:val="0"/>
          <w:numId w:val="167"/>
        </w:numPr>
        <w:rPr>
          <w:rFonts w:ascii="Garamond" w:hAnsi="Garamond"/>
          <w:lang w:val="es-419"/>
        </w:rPr>
      </w:pPr>
      <w:r w:rsidRPr="00126363">
        <w:rPr>
          <w:rFonts w:ascii="Garamond" w:hAnsi="Garamond"/>
          <w:lang w:val="es-419"/>
        </w:rPr>
        <w:t xml:space="preserve">«El ungüento precioso derramado como puro acto de amor, más allá de cualquier consideración “utilitarista”, es signo de una </w:t>
      </w:r>
      <w:r w:rsidRPr="00126363">
        <w:rPr>
          <w:rFonts w:ascii="Garamond" w:hAnsi="Garamond"/>
          <w:i/>
          <w:lang w:val="es-419"/>
        </w:rPr>
        <w:t>sobreabundancia de gratuidad</w:t>
      </w:r>
      <w:r w:rsidRPr="00126363">
        <w:rPr>
          <w:rFonts w:ascii="Garamond" w:hAnsi="Garamond"/>
          <w:lang w:val="es-419"/>
        </w:rPr>
        <w:t xml:space="preserve">, tal como se manifiesta en una vida gastada en amar y servir al Señor, para dedicarse a su </w:t>
      </w:r>
      <w:r w:rsidR="008B3A7A" w:rsidRPr="00126363">
        <w:rPr>
          <w:rFonts w:ascii="Garamond" w:hAnsi="Garamond"/>
          <w:lang w:val="es-419"/>
        </w:rPr>
        <w:t>P</w:t>
      </w:r>
      <w:r w:rsidRPr="00126363">
        <w:rPr>
          <w:rFonts w:ascii="Garamond" w:hAnsi="Garamond"/>
          <w:lang w:val="es-419"/>
        </w:rPr>
        <w:t>ersona y a su Cuerpo místico»</w:t>
      </w:r>
      <w:r w:rsidRPr="00126363">
        <w:rPr>
          <w:rFonts w:ascii="Garamond" w:hAnsi="Garamond"/>
          <w:vertAlign w:val="superscript"/>
          <w:lang w:val="es-419"/>
        </w:rPr>
        <w:footnoteReference w:id="1178"/>
      </w:r>
      <w:r w:rsidRPr="00126363">
        <w:rPr>
          <w:rFonts w:ascii="Garamond" w:hAnsi="Garamond"/>
          <w:lang w:val="es-419"/>
        </w:rPr>
        <w:t>;</w:t>
      </w:r>
    </w:p>
    <w:p w14:paraId="7CA140DF" w14:textId="77777777" w:rsidR="00220D04" w:rsidRPr="00126363" w:rsidRDefault="00220D04" w:rsidP="002C5AF7">
      <w:pPr>
        <w:pStyle w:val="PBuelaParagraph"/>
        <w:numPr>
          <w:ilvl w:val="0"/>
          <w:numId w:val="167"/>
        </w:numPr>
        <w:rPr>
          <w:rFonts w:ascii="Garamond" w:hAnsi="Garamond"/>
          <w:lang w:val="es-419"/>
        </w:rPr>
      </w:pPr>
      <w:r w:rsidRPr="00126363">
        <w:rPr>
          <w:rFonts w:ascii="Garamond" w:hAnsi="Garamond"/>
          <w:lang w:val="es-419"/>
        </w:rPr>
        <w:t xml:space="preserve">«La vida consagrada es importante precisamente por su </w:t>
      </w:r>
      <w:r w:rsidRPr="00126363">
        <w:rPr>
          <w:rFonts w:ascii="Garamond" w:hAnsi="Garamond"/>
          <w:i/>
          <w:lang w:val="es-419"/>
        </w:rPr>
        <w:t>sobreabundancia de gratuidad y de amor</w:t>
      </w:r>
      <w:r w:rsidRPr="00126363">
        <w:rPr>
          <w:rFonts w:ascii="Garamond" w:hAnsi="Garamond"/>
          <w:lang w:val="es-419"/>
        </w:rPr>
        <w:t xml:space="preserve">, tanto más en un mundo que corre el riesgo de verse asfixiado en la confusión de lo efímero. “Sin este signo concreto, la caridad que anima a la Iglesia correría el riesgo de enfriarse, la paradoja salvífica del Evangelio de perder en penetración, la </w:t>
      </w:r>
      <w:r w:rsidRPr="00126363">
        <w:rPr>
          <w:rFonts w:ascii="Garamond" w:hAnsi="Garamond"/>
          <w:lang w:val="es-419"/>
        </w:rPr>
        <w:lastRenderedPageBreak/>
        <w:t>‘sal’ de la fe de disolverse en un mundo de secularización”</w:t>
      </w:r>
      <w:r w:rsidRPr="00126363">
        <w:rPr>
          <w:rFonts w:ascii="Garamond" w:hAnsi="Garamond"/>
          <w:vertAlign w:val="superscript"/>
          <w:lang w:val="es-419"/>
        </w:rPr>
        <w:footnoteReference w:id="1179"/>
      </w:r>
      <w:r w:rsidRPr="00126363">
        <w:rPr>
          <w:rFonts w:ascii="Garamond" w:hAnsi="Garamond"/>
          <w:lang w:val="es-419"/>
        </w:rPr>
        <w:t>. La vida de la Iglesia y la sociedad misma tienen necesidad de personas capaces de entregarse totalmente a Dios y a los otros por amor de Dios»</w:t>
      </w:r>
      <w:r w:rsidRPr="00126363">
        <w:rPr>
          <w:rFonts w:ascii="Garamond" w:hAnsi="Garamond"/>
          <w:vertAlign w:val="superscript"/>
          <w:lang w:val="es-419"/>
        </w:rPr>
        <w:footnoteReference w:id="1180"/>
      </w:r>
      <w:r w:rsidRPr="00126363">
        <w:rPr>
          <w:rFonts w:ascii="Garamond" w:hAnsi="Garamond"/>
          <w:lang w:val="es-419"/>
        </w:rPr>
        <w:t>;</w:t>
      </w:r>
    </w:p>
    <w:p w14:paraId="51429DCD" w14:textId="77777777" w:rsidR="00220D04" w:rsidRPr="00126363" w:rsidRDefault="00220D04" w:rsidP="002C5AF7">
      <w:pPr>
        <w:pStyle w:val="PBuelaParagraph"/>
        <w:numPr>
          <w:ilvl w:val="0"/>
          <w:numId w:val="167"/>
        </w:numPr>
        <w:rPr>
          <w:rFonts w:ascii="Garamond" w:hAnsi="Garamond"/>
          <w:lang w:val="es-419"/>
        </w:rPr>
      </w:pPr>
      <w:r w:rsidRPr="00126363">
        <w:rPr>
          <w:rFonts w:ascii="Garamond" w:hAnsi="Garamond"/>
          <w:lang w:val="es-419"/>
        </w:rPr>
        <w:t>«signo viviente de los bienes de la resurrección futura»</w:t>
      </w:r>
      <w:r w:rsidRPr="00126363">
        <w:rPr>
          <w:rFonts w:ascii="Garamond" w:hAnsi="Garamond"/>
          <w:vertAlign w:val="superscript"/>
          <w:lang w:val="es-419"/>
        </w:rPr>
        <w:footnoteReference w:id="1181"/>
      </w:r>
      <w:r w:rsidRPr="00126363">
        <w:rPr>
          <w:rFonts w:ascii="Garamond" w:hAnsi="Garamond"/>
          <w:lang w:val="es-419"/>
        </w:rPr>
        <w:t>.</w:t>
      </w:r>
    </w:p>
    <w:p w14:paraId="03ACA5CE" w14:textId="77777777" w:rsidR="00220D04" w:rsidRPr="00126363" w:rsidRDefault="00220D04" w:rsidP="002C5AF7">
      <w:pPr>
        <w:pStyle w:val="PBuelaParagraph"/>
        <w:numPr>
          <w:ilvl w:val="0"/>
          <w:numId w:val="167"/>
        </w:numPr>
        <w:rPr>
          <w:rFonts w:ascii="Garamond" w:hAnsi="Garamond"/>
          <w:lang w:val="es-419"/>
        </w:rPr>
      </w:pPr>
      <w:r w:rsidRPr="00126363">
        <w:rPr>
          <w:rFonts w:ascii="Garamond" w:hAnsi="Garamond"/>
          <w:lang w:val="es-419"/>
        </w:rPr>
        <w:t xml:space="preserve">«Siempre, pero especialmente en la cultura contemporánea, con frecuencia tan secularizada y sin embargo sensible al lenguaje de los signos, la Iglesia debe preocuparse de </w:t>
      </w:r>
      <w:r w:rsidRPr="00126363">
        <w:rPr>
          <w:rFonts w:ascii="Garamond" w:hAnsi="Garamond"/>
          <w:i/>
          <w:lang w:val="es-419"/>
        </w:rPr>
        <w:t>hacer visible su presencia en la vida cotidiana</w:t>
      </w:r>
      <w:r w:rsidRPr="00126363">
        <w:rPr>
          <w:rFonts w:ascii="Garamond" w:hAnsi="Garamond"/>
          <w:lang w:val="es-419"/>
        </w:rPr>
        <w:t>. Ella tiene derecho a esperar una aportación significativa al respecto de las personas consagradas, llamadas a dar en cada situación un testimonio concreto de su pertenencia a Cristo»</w:t>
      </w:r>
      <w:r w:rsidRPr="00126363">
        <w:rPr>
          <w:rFonts w:ascii="Garamond" w:hAnsi="Garamond"/>
          <w:vertAlign w:val="superscript"/>
          <w:lang w:val="es-419"/>
        </w:rPr>
        <w:footnoteReference w:id="1182"/>
      </w:r>
      <w:r w:rsidRPr="00126363">
        <w:rPr>
          <w:rFonts w:ascii="Garamond" w:hAnsi="Garamond"/>
          <w:lang w:val="es-419"/>
        </w:rPr>
        <w:t>;</w:t>
      </w:r>
    </w:p>
    <w:p w14:paraId="11618BA2" w14:textId="77777777" w:rsidR="00220D04" w:rsidRPr="00126363" w:rsidRDefault="00220D04" w:rsidP="002C5AF7">
      <w:pPr>
        <w:pStyle w:val="PBuelaParagraph"/>
        <w:numPr>
          <w:ilvl w:val="0"/>
          <w:numId w:val="167"/>
        </w:numPr>
        <w:rPr>
          <w:rFonts w:ascii="Garamond" w:hAnsi="Garamond"/>
          <w:lang w:val="es-419"/>
        </w:rPr>
      </w:pPr>
      <w:r w:rsidRPr="00126363">
        <w:rPr>
          <w:rFonts w:ascii="Garamond" w:hAnsi="Garamond"/>
          <w:lang w:val="es-419"/>
        </w:rPr>
        <w:t>«La vida consagrada la contempla como modelo sublime de consagración al Padre, de unión con el Hijo y de docilidad al Espíritu, sabiendo bien que identificarse con “el tipo de vida en pobreza y virginidad”</w:t>
      </w:r>
      <w:r w:rsidRPr="00126363">
        <w:rPr>
          <w:rFonts w:ascii="Garamond" w:hAnsi="Garamond"/>
          <w:vertAlign w:val="superscript"/>
          <w:lang w:val="es-419"/>
        </w:rPr>
        <w:footnoteReference w:id="1183"/>
      </w:r>
      <w:r w:rsidRPr="00126363">
        <w:rPr>
          <w:rFonts w:ascii="Garamond" w:hAnsi="Garamond"/>
          <w:lang w:val="es-419"/>
        </w:rPr>
        <w:t xml:space="preserve"> de Cristo significa asumir también el tipo de vida de María»</w:t>
      </w:r>
      <w:r w:rsidRPr="00126363">
        <w:rPr>
          <w:rFonts w:ascii="Garamond" w:hAnsi="Garamond"/>
          <w:vertAlign w:val="superscript"/>
          <w:lang w:val="es-419"/>
        </w:rPr>
        <w:footnoteReference w:id="1184"/>
      </w:r>
      <w:r w:rsidRPr="00126363">
        <w:rPr>
          <w:rFonts w:ascii="Garamond" w:hAnsi="Garamond"/>
          <w:lang w:val="es-419"/>
        </w:rPr>
        <w:t>;</w:t>
      </w:r>
    </w:p>
    <w:p w14:paraId="66367761" w14:textId="77777777" w:rsidR="00220D04" w:rsidRPr="00126363" w:rsidRDefault="00220D04" w:rsidP="002C5AF7">
      <w:pPr>
        <w:pStyle w:val="PBuelaParagraph"/>
        <w:numPr>
          <w:ilvl w:val="0"/>
          <w:numId w:val="167"/>
        </w:numPr>
        <w:rPr>
          <w:rFonts w:ascii="Garamond" w:hAnsi="Garamond"/>
          <w:lang w:val="es-419"/>
        </w:rPr>
      </w:pPr>
      <w:r w:rsidRPr="00126363">
        <w:rPr>
          <w:rFonts w:ascii="Garamond" w:hAnsi="Garamond"/>
          <w:lang w:val="es-419"/>
        </w:rPr>
        <w:t xml:space="preserve">«La reflexión teológica sobre la naturaleza de la vida consagrada ha profundizado en estos años en las nuevas perspectivas surgidas de la doctrina del Concilio Vaticano II. A su luz se ha tomado conciencia de que la profesión de los consejos evangélicos </w:t>
      </w:r>
      <w:r w:rsidRPr="00126363">
        <w:rPr>
          <w:rFonts w:ascii="Garamond" w:hAnsi="Garamond"/>
          <w:i/>
          <w:lang w:val="es-419"/>
        </w:rPr>
        <w:t>pertenece indiscutiblemente a la vida y a la santidad de la Iglesia</w:t>
      </w:r>
      <w:r w:rsidRPr="00126363">
        <w:rPr>
          <w:rFonts w:ascii="Garamond" w:hAnsi="Garamond"/>
          <w:vertAlign w:val="superscript"/>
          <w:lang w:val="es-419"/>
        </w:rPr>
        <w:footnoteReference w:id="1185"/>
      </w:r>
      <w:r w:rsidRPr="00126363">
        <w:rPr>
          <w:rFonts w:ascii="Garamond" w:hAnsi="Garamond"/>
          <w:lang w:val="es-419"/>
        </w:rPr>
        <w:t xml:space="preserve">. Esto significa que la vida consagrada, presente desde el comienzo, no podrá faltar </w:t>
      </w:r>
      <w:r w:rsidRPr="00126363">
        <w:rPr>
          <w:rFonts w:ascii="Garamond" w:hAnsi="Garamond"/>
          <w:lang w:val="es-419"/>
        </w:rPr>
        <w:lastRenderedPageBreak/>
        <w:t>nunca a la Iglesia como uno de sus elementos irrenunciables y característicos, como expresión de su misma naturaleza»</w:t>
      </w:r>
      <w:r w:rsidRPr="00126363">
        <w:rPr>
          <w:rFonts w:ascii="Garamond" w:hAnsi="Garamond"/>
          <w:vertAlign w:val="superscript"/>
          <w:lang w:val="es-419"/>
        </w:rPr>
        <w:footnoteReference w:id="1186"/>
      </w:r>
      <w:r w:rsidRPr="00126363">
        <w:rPr>
          <w:rFonts w:ascii="Garamond" w:hAnsi="Garamond"/>
          <w:lang w:val="es-419"/>
        </w:rPr>
        <w:t>;</w:t>
      </w:r>
    </w:p>
    <w:p w14:paraId="528EA08D" w14:textId="77777777" w:rsidR="00220D04" w:rsidRPr="00126363" w:rsidRDefault="00220D04" w:rsidP="002C5AF7">
      <w:pPr>
        <w:pStyle w:val="PBuelaParagraph"/>
        <w:numPr>
          <w:ilvl w:val="0"/>
          <w:numId w:val="167"/>
        </w:numPr>
        <w:rPr>
          <w:rFonts w:ascii="Garamond" w:hAnsi="Garamond"/>
          <w:lang w:val="es-419"/>
        </w:rPr>
      </w:pPr>
      <w:r w:rsidRPr="00126363">
        <w:rPr>
          <w:rFonts w:ascii="Garamond" w:hAnsi="Garamond"/>
          <w:lang w:val="es-419"/>
        </w:rPr>
        <w:t xml:space="preserve">«Importancia particular tiene el significado </w:t>
      </w:r>
      <w:proofErr w:type="spellStart"/>
      <w:r w:rsidRPr="00126363">
        <w:rPr>
          <w:rFonts w:ascii="Garamond" w:hAnsi="Garamond"/>
          <w:lang w:val="es-419"/>
        </w:rPr>
        <w:t>esponsal</w:t>
      </w:r>
      <w:proofErr w:type="spellEnd"/>
      <w:r w:rsidRPr="00126363">
        <w:rPr>
          <w:rFonts w:ascii="Garamond" w:hAnsi="Garamond"/>
          <w:lang w:val="es-419"/>
        </w:rPr>
        <w:t xml:space="preserve"> de la vida consagrada, que hace referencia a la exigencia de la Iglesia de vivir en la entrega plena y exclusiva a su Esposo, del cual recibe todo bien. En esta dimensión </w:t>
      </w:r>
      <w:proofErr w:type="spellStart"/>
      <w:r w:rsidRPr="00126363">
        <w:rPr>
          <w:rFonts w:ascii="Garamond" w:hAnsi="Garamond"/>
          <w:lang w:val="es-419"/>
        </w:rPr>
        <w:t>esponsal</w:t>
      </w:r>
      <w:proofErr w:type="spellEnd"/>
      <w:r w:rsidRPr="00126363">
        <w:rPr>
          <w:rFonts w:ascii="Garamond" w:hAnsi="Garamond"/>
          <w:lang w:val="es-419"/>
        </w:rPr>
        <w:t>, propia de toda la vida consagrada, es sobre todo la mujer la que se ve singularmente reflejada, como descubriendo la índole especial de su relación con el Señor»</w:t>
      </w:r>
      <w:r w:rsidRPr="00126363">
        <w:rPr>
          <w:rFonts w:ascii="Garamond" w:hAnsi="Garamond"/>
          <w:vertAlign w:val="superscript"/>
          <w:lang w:val="es-419"/>
        </w:rPr>
        <w:footnoteReference w:id="1187"/>
      </w:r>
      <w:r w:rsidRPr="00126363">
        <w:rPr>
          <w:rFonts w:ascii="Garamond" w:hAnsi="Garamond"/>
          <w:lang w:val="es-419"/>
        </w:rPr>
        <w:t>;</w:t>
      </w:r>
    </w:p>
    <w:p w14:paraId="44B212AB" w14:textId="77777777" w:rsidR="00220D04" w:rsidRPr="00126363" w:rsidRDefault="00220D04" w:rsidP="002C5AF7">
      <w:pPr>
        <w:pStyle w:val="PBuelaParagraph"/>
        <w:numPr>
          <w:ilvl w:val="0"/>
          <w:numId w:val="167"/>
        </w:numPr>
        <w:rPr>
          <w:rFonts w:ascii="Garamond" w:hAnsi="Garamond"/>
          <w:lang w:val="es-419"/>
        </w:rPr>
      </w:pPr>
      <w:r w:rsidRPr="00126363">
        <w:rPr>
          <w:rFonts w:ascii="Garamond" w:hAnsi="Garamond"/>
          <w:lang w:val="es-419"/>
        </w:rPr>
        <w:t>«Al decir que Moisés y Elías hablaban con Cristo sobre su misterio pascual, Lucas emplea significativamente el término “partida” (éxodos): “</w:t>
      </w:r>
      <w:r w:rsidRPr="00126363">
        <w:rPr>
          <w:rFonts w:ascii="Garamond" w:hAnsi="Garamond"/>
          <w:iCs/>
          <w:lang w:val="es-419"/>
        </w:rPr>
        <w:t>Hablaban de su partida, que iba a cumplir en Jerusalén</w:t>
      </w:r>
      <w:r w:rsidRPr="00126363">
        <w:rPr>
          <w:rFonts w:ascii="Garamond" w:hAnsi="Garamond"/>
          <w:lang w:val="es-419"/>
        </w:rPr>
        <w:t>” (</w:t>
      </w:r>
      <w:proofErr w:type="spellStart"/>
      <w:r w:rsidRPr="00126363">
        <w:rPr>
          <w:rFonts w:ascii="Garamond" w:hAnsi="Garamond"/>
          <w:lang w:val="es-419"/>
        </w:rPr>
        <w:t>Lc</w:t>
      </w:r>
      <w:proofErr w:type="spellEnd"/>
      <w:r w:rsidRPr="00126363">
        <w:rPr>
          <w:rFonts w:ascii="Garamond" w:hAnsi="Garamond"/>
          <w:lang w:val="es-419"/>
        </w:rPr>
        <w:t xml:space="preserve"> 9,31). “Éxodo”: término fundamental de la revelación, al que se refiere toda la historia de la salvación, y que expresa el sentido profundo del misterio pascual. Tema particularmente vinculado a la espiritualidad de la vida consagrada y que manifiesta bien su significado. En él se contiene inevitablemente lo que pertenece al </w:t>
      </w:r>
      <w:proofErr w:type="spellStart"/>
      <w:r w:rsidRPr="00126363">
        <w:rPr>
          <w:rFonts w:ascii="Garamond" w:hAnsi="Garamond"/>
          <w:i/>
          <w:lang w:val="es-419"/>
        </w:rPr>
        <w:t>mysterium</w:t>
      </w:r>
      <w:proofErr w:type="spellEnd"/>
      <w:r w:rsidRPr="00126363">
        <w:rPr>
          <w:rFonts w:ascii="Garamond" w:hAnsi="Garamond"/>
          <w:i/>
          <w:lang w:val="es-419"/>
        </w:rPr>
        <w:t xml:space="preserve"> Crucis</w:t>
      </w:r>
      <w:r w:rsidRPr="00126363">
        <w:rPr>
          <w:rFonts w:ascii="Garamond" w:hAnsi="Garamond"/>
          <w:lang w:val="es-419"/>
        </w:rPr>
        <w:t>. Sin embargo, este comprometido “camino de éxodo”, visto desde la perspectiva del Tabor, aparece como un camino entre dos luces: la luz anticipadora de la Transfiguración y la definitiva de la Resurrección.</w:t>
      </w:r>
    </w:p>
    <w:p w14:paraId="7E8314F7" w14:textId="77777777" w:rsidR="00220D04" w:rsidRPr="00126363" w:rsidRDefault="00220D04" w:rsidP="00220D04">
      <w:pPr>
        <w:pStyle w:val="PBuelaParagraph"/>
        <w:ind w:left="1080"/>
        <w:rPr>
          <w:rFonts w:ascii="Garamond" w:hAnsi="Garamond"/>
          <w:lang w:val="es-419"/>
        </w:rPr>
      </w:pPr>
      <w:r w:rsidRPr="00126363">
        <w:rPr>
          <w:rFonts w:ascii="Garamond" w:hAnsi="Garamond"/>
          <w:lang w:val="es-419"/>
        </w:rPr>
        <w:t>La vocación a la vida consagrada –en el horizonte de toda la vida cristiana–, a pesar de sus renuncias y sus pruebas, y más aún gracias a ellas, es camino “de luz”, sobre el que vela la mirada del Redentor: “</w:t>
      </w:r>
      <w:r w:rsidRPr="00126363">
        <w:rPr>
          <w:rFonts w:ascii="Garamond" w:hAnsi="Garamond"/>
          <w:i/>
          <w:lang w:val="es-419"/>
        </w:rPr>
        <w:t>Levantaos, no tengáis miedo</w:t>
      </w:r>
      <w:r w:rsidRPr="00126363">
        <w:rPr>
          <w:rFonts w:ascii="Garamond" w:hAnsi="Garamond"/>
          <w:lang w:val="es-419"/>
        </w:rPr>
        <w:t>”»</w:t>
      </w:r>
      <w:r w:rsidRPr="00126363">
        <w:rPr>
          <w:rFonts w:ascii="Garamond" w:hAnsi="Garamond"/>
          <w:vertAlign w:val="superscript"/>
          <w:lang w:val="es-419"/>
        </w:rPr>
        <w:footnoteReference w:id="1188"/>
      </w:r>
      <w:r w:rsidRPr="00126363">
        <w:rPr>
          <w:rFonts w:ascii="Garamond" w:hAnsi="Garamond"/>
          <w:lang w:val="es-419"/>
        </w:rPr>
        <w:t>;</w:t>
      </w:r>
    </w:p>
    <w:p w14:paraId="05C848B0" w14:textId="77777777" w:rsidR="00220D04" w:rsidRPr="00126363" w:rsidRDefault="00220D04" w:rsidP="002C5AF7">
      <w:pPr>
        <w:pStyle w:val="PBuelaParagraph"/>
        <w:numPr>
          <w:ilvl w:val="0"/>
          <w:numId w:val="168"/>
        </w:numPr>
        <w:rPr>
          <w:rFonts w:ascii="Garamond" w:hAnsi="Garamond"/>
          <w:lang w:val="es-419"/>
        </w:rPr>
      </w:pPr>
      <w:r w:rsidRPr="00126363">
        <w:rPr>
          <w:rFonts w:ascii="Garamond" w:hAnsi="Garamond"/>
          <w:lang w:val="es-419"/>
        </w:rPr>
        <w:lastRenderedPageBreak/>
        <w:t xml:space="preserve">«La vida fraterna, entendida como vida compartida en el amor, es un signo elocuente de la comunión eclesial. Es cultivada con especial esmero por los Institutos </w:t>
      </w:r>
      <w:r w:rsidR="00E2658C" w:rsidRPr="00126363">
        <w:rPr>
          <w:rFonts w:ascii="Garamond" w:hAnsi="Garamond"/>
          <w:lang w:val="es-419"/>
        </w:rPr>
        <w:t>R</w:t>
      </w:r>
      <w:r w:rsidRPr="00126363">
        <w:rPr>
          <w:rFonts w:ascii="Garamond" w:hAnsi="Garamond"/>
          <w:lang w:val="es-419"/>
        </w:rPr>
        <w:t xml:space="preserve">eligiosos y las Sociedades de </w:t>
      </w:r>
      <w:r w:rsidR="007F184C" w:rsidRPr="00126363">
        <w:rPr>
          <w:rFonts w:ascii="Garamond" w:hAnsi="Garamond"/>
          <w:lang w:val="es-419"/>
        </w:rPr>
        <w:t>V</w:t>
      </w:r>
      <w:r w:rsidRPr="00126363">
        <w:rPr>
          <w:rFonts w:ascii="Garamond" w:hAnsi="Garamond"/>
          <w:lang w:val="es-419"/>
        </w:rPr>
        <w:t xml:space="preserve">ida </w:t>
      </w:r>
      <w:r w:rsidR="007F184C" w:rsidRPr="00126363">
        <w:rPr>
          <w:rFonts w:ascii="Garamond" w:hAnsi="Garamond"/>
          <w:lang w:val="es-419"/>
        </w:rPr>
        <w:t>A</w:t>
      </w:r>
      <w:r w:rsidRPr="00126363">
        <w:rPr>
          <w:rFonts w:ascii="Garamond" w:hAnsi="Garamond"/>
          <w:lang w:val="es-419"/>
        </w:rPr>
        <w:t>postólica, en los que la vida de comunidad adquiere un peculiar significado»</w:t>
      </w:r>
      <w:r w:rsidRPr="00126363">
        <w:rPr>
          <w:rFonts w:ascii="Garamond" w:hAnsi="Garamond"/>
          <w:vertAlign w:val="superscript"/>
          <w:lang w:val="es-419"/>
        </w:rPr>
        <w:footnoteReference w:id="1189"/>
      </w:r>
      <w:r w:rsidRPr="00126363">
        <w:rPr>
          <w:rFonts w:ascii="Garamond" w:hAnsi="Garamond"/>
          <w:lang w:val="es-419"/>
        </w:rPr>
        <w:t>;</w:t>
      </w:r>
    </w:p>
    <w:p w14:paraId="6F992C46" w14:textId="77777777" w:rsidR="00220D04" w:rsidRPr="00126363" w:rsidRDefault="00220D04" w:rsidP="002C5AF7">
      <w:pPr>
        <w:pStyle w:val="PBuelaParagraph"/>
        <w:numPr>
          <w:ilvl w:val="0"/>
          <w:numId w:val="168"/>
        </w:numPr>
        <w:rPr>
          <w:rFonts w:ascii="Garamond" w:hAnsi="Garamond"/>
          <w:lang w:val="es-419"/>
        </w:rPr>
      </w:pPr>
      <w:r w:rsidRPr="00126363">
        <w:rPr>
          <w:rFonts w:ascii="Garamond" w:hAnsi="Garamond"/>
          <w:lang w:val="es-419"/>
        </w:rPr>
        <w:t xml:space="preserve">«Las personas consagradas tienen también un papel significativo </w:t>
      </w:r>
      <w:r w:rsidRPr="00126363">
        <w:rPr>
          <w:rFonts w:ascii="Garamond" w:hAnsi="Garamond"/>
          <w:i/>
          <w:lang w:val="es-419"/>
        </w:rPr>
        <w:t xml:space="preserve">dentro de las </w:t>
      </w:r>
      <w:r w:rsidR="0063695E" w:rsidRPr="00126363">
        <w:rPr>
          <w:rFonts w:ascii="Garamond" w:hAnsi="Garamond"/>
          <w:i/>
          <w:lang w:val="es-419"/>
        </w:rPr>
        <w:t>i</w:t>
      </w:r>
      <w:r w:rsidRPr="00126363">
        <w:rPr>
          <w:rFonts w:ascii="Garamond" w:hAnsi="Garamond"/>
          <w:i/>
          <w:lang w:val="es-419"/>
        </w:rPr>
        <w:t>glesias particulares</w:t>
      </w:r>
      <w:r w:rsidRPr="00126363">
        <w:rPr>
          <w:rFonts w:ascii="Garamond" w:hAnsi="Garamond"/>
          <w:lang w:val="es-419"/>
        </w:rPr>
        <w:t xml:space="preserve">. Éste es un aspecto que, a partir de la doctrina conciliar sobre la Iglesia como comunión y misterio, y sobre las </w:t>
      </w:r>
      <w:r w:rsidR="0063695E" w:rsidRPr="00126363">
        <w:rPr>
          <w:rFonts w:ascii="Garamond" w:hAnsi="Garamond"/>
          <w:lang w:val="es-419"/>
        </w:rPr>
        <w:t>i</w:t>
      </w:r>
      <w:r w:rsidRPr="00126363">
        <w:rPr>
          <w:rFonts w:ascii="Garamond" w:hAnsi="Garamond"/>
          <w:lang w:val="es-419"/>
        </w:rPr>
        <w:t xml:space="preserve">glesias particulares como porción del Pueblo de Dios, en las que “está verdaderamente presente y actúa la Iglesia de Cristo </w:t>
      </w:r>
      <w:r w:rsidR="00B12F94" w:rsidRPr="00126363">
        <w:rPr>
          <w:rFonts w:ascii="Garamond" w:hAnsi="Garamond"/>
          <w:lang w:val="es-419"/>
        </w:rPr>
        <w:t xml:space="preserve">Una, Santa, </w:t>
      </w:r>
      <w:proofErr w:type="gramStart"/>
      <w:r w:rsidR="00B12F94" w:rsidRPr="00126363">
        <w:rPr>
          <w:rFonts w:ascii="Garamond" w:hAnsi="Garamond"/>
          <w:lang w:val="es-419"/>
        </w:rPr>
        <w:t>Católica</w:t>
      </w:r>
      <w:proofErr w:type="gramEnd"/>
      <w:r w:rsidR="00B12F94" w:rsidRPr="00126363">
        <w:rPr>
          <w:rFonts w:ascii="Garamond" w:hAnsi="Garamond"/>
          <w:lang w:val="es-419"/>
        </w:rPr>
        <w:t xml:space="preserve"> y Apostólica</w:t>
      </w:r>
      <w:r w:rsidRPr="00126363">
        <w:rPr>
          <w:rFonts w:ascii="Garamond" w:hAnsi="Garamond"/>
          <w:lang w:val="es-419"/>
        </w:rPr>
        <w:t>”</w:t>
      </w:r>
      <w:r w:rsidRPr="00126363">
        <w:rPr>
          <w:rFonts w:ascii="Garamond" w:hAnsi="Garamond"/>
          <w:vertAlign w:val="superscript"/>
          <w:lang w:val="es-419"/>
        </w:rPr>
        <w:footnoteReference w:id="1190"/>
      </w:r>
      <w:r w:rsidRPr="00126363">
        <w:rPr>
          <w:rFonts w:ascii="Garamond" w:hAnsi="Garamond"/>
          <w:lang w:val="es-419"/>
        </w:rPr>
        <w:t xml:space="preserve">, ha sido desarrollado y regulado por varios documentos sucesivos. A la luz de estos textos aparece con toda evidencia la importancia que reviste la colaboración de las personas consagradas con los </w:t>
      </w:r>
      <w:r w:rsidR="00CC55DD" w:rsidRPr="00126363">
        <w:rPr>
          <w:rFonts w:ascii="Garamond" w:hAnsi="Garamond"/>
          <w:lang w:val="es-419"/>
        </w:rPr>
        <w:t>o</w:t>
      </w:r>
      <w:r w:rsidRPr="00126363">
        <w:rPr>
          <w:rFonts w:ascii="Garamond" w:hAnsi="Garamond"/>
          <w:lang w:val="es-419"/>
        </w:rPr>
        <w:t>bispos para el desarrollo armonioso de la pastoral diocesana. Los carismas de la vida consagrada pueden contribuir poderosamente a la edificación de la caridad en la Iglesia particular»</w:t>
      </w:r>
      <w:r w:rsidRPr="00126363">
        <w:rPr>
          <w:rFonts w:ascii="Garamond" w:hAnsi="Garamond"/>
          <w:vertAlign w:val="superscript"/>
          <w:lang w:val="es-419"/>
        </w:rPr>
        <w:footnoteReference w:id="1191"/>
      </w:r>
      <w:r w:rsidRPr="00126363">
        <w:rPr>
          <w:rFonts w:ascii="Garamond" w:hAnsi="Garamond"/>
          <w:lang w:val="es-419"/>
        </w:rPr>
        <w:t>;</w:t>
      </w:r>
    </w:p>
    <w:p w14:paraId="62447D4D" w14:textId="77777777" w:rsidR="00220D04" w:rsidRPr="00126363" w:rsidRDefault="00220D04" w:rsidP="002C5AF7">
      <w:pPr>
        <w:pStyle w:val="PBuelaParagraph"/>
        <w:numPr>
          <w:ilvl w:val="0"/>
          <w:numId w:val="168"/>
        </w:numPr>
        <w:rPr>
          <w:rFonts w:ascii="Garamond" w:hAnsi="Garamond"/>
          <w:lang w:val="es-419"/>
        </w:rPr>
      </w:pPr>
      <w:r w:rsidRPr="00126363">
        <w:rPr>
          <w:rFonts w:ascii="Garamond" w:hAnsi="Garamond"/>
          <w:lang w:val="es-419"/>
        </w:rPr>
        <w:t xml:space="preserve">«El cometido profético de la vida consagrada surge de </w:t>
      </w:r>
      <w:r w:rsidRPr="00126363">
        <w:rPr>
          <w:rFonts w:ascii="Garamond" w:hAnsi="Garamond"/>
          <w:i/>
          <w:lang w:val="es-419"/>
        </w:rPr>
        <w:t>tres desafíos principales</w:t>
      </w:r>
      <w:r w:rsidRPr="00126363">
        <w:rPr>
          <w:rFonts w:ascii="Garamond" w:hAnsi="Garamond"/>
          <w:lang w:val="es-419"/>
        </w:rPr>
        <w:t xml:space="preserve"> dirigidos a la Iglesia misma: son desafíos de siempre, que la sociedad contemporánea, al menos en algunas partes del mundo, lanza con formas nuevas y tal vez más radicales. Atañen directamente a los consejos evangélicos de castidad, pobreza y obediencia, y alientan a la Iglesia y especialmente a las personas consagradas a </w:t>
      </w:r>
      <w:r w:rsidRPr="00126363">
        <w:rPr>
          <w:rFonts w:ascii="Garamond" w:hAnsi="Garamond"/>
          <w:lang w:val="es-419"/>
        </w:rPr>
        <w:lastRenderedPageBreak/>
        <w:t xml:space="preserve">clarificar y dar testimonio </w:t>
      </w:r>
      <w:r w:rsidRPr="00126363">
        <w:rPr>
          <w:rFonts w:ascii="Garamond" w:hAnsi="Garamond"/>
          <w:i/>
          <w:lang w:val="es-419"/>
        </w:rPr>
        <w:t>de su profundo significado antropológico</w:t>
      </w:r>
      <w:r w:rsidRPr="00126363">
        <w:rPr>
          <w:rFonts w:ascii="Garamond" w:hAnsi="Garamond"/>
          <w:lang w:val="es-419"/>
        </w:rPr>
        <w:t>»</w:t>
      </w:r>
      <w:r w:rsidRPr="00126363">
        <w:rPr>
          <w:rFonts w:ascii="Garamond" w:hAnsi="Garamond"/>
          <w:vertAlign w:val="superscript"/>
          <w:lang w:val="es-419"/>
        </w:rPr>
        <w:footnoteReference w:id="1192"/>
      </w:r>
      <w:r w:rsidRPr="00126363">
        <w:rPr>
          <w:rFonts w:ascii="Garamond" w:hAnsi="Garamond"/>
          <w:lang w:val="es-419"/>
        </w:rPr>
        <w:t>;</w:t>
      </w:r>
    </w:p>
    <w:p w14:paraId="7887E72F" w14:textId="77777777" w:rsidR="00220D04" w:rsidRPr="00126363" w:rsidRDefault="00220D04" w:rsidP="002C5AF7">
      <w:pPr>
        <w:pStyle w:val="PBuelaParagraph"/>
        <w:numPr>
          <w:ilvl w:val="0"/>
          <w:numId w:val="168"/>
        </w:numPr>
        <w:rPr>
          <w:rFonts w:ascii="Garamond" w:hAnsi="Garamond"/>
          <w:lang w:val="es-419"/>
        </w:rPr>
      </w:pPr>
      <w:r w:rsidRPr="00126363">
        <w:rPr>
          <w:rFonts w:ascii="Garamond" w:hAnsi="Garamond"/>
          <w:lang w:val="es-419"/>
        </w:rPr>
        <w:t xml:space="preserve">«En realidad, antes aún de ser un servicio a los pobres, </w:t>
      </w:r>
      <w:r w:rsidRPr="00126363">
        <w:rPr>
          <w:rFonts w:ascii="Garamond" w:hAnsi="Garamond"/>
          <w:i/>
          <w:lang w:val="es-419"/>
        </w:rPr>
        <w:t>la pobreza evangélica es un valor en sí misma</w:t>
      </w:r>
      <w:r w:rsidRPr="00126363">
        <w:rPr>
          <w:rFonts w:ascii="Garamond" w:hAnsi="Garamond"/>
          <w:lang w:val="es-419"/>
        </w:rPr>
        <w:t>, en cuanto evoca la primera de las Bienaventuranzas en la imitación de Cristo pobre. Su primer significado, en efecto, consiste en dar testimonio de Dios como la verdadera riqueza del corazón humano. Pero justamente por esto, la pobreza evangélica contesta enérgicamente la idolatría del dinero, presentándose como voz profética en una sociedad que, en tantas zonas del mundo del bienestar, corre el peligro de perder el sentido de la medida y hasta el significado mismo de las cosas»</w:t>
      </w:r>
      <w:r w:rsidRPr="00126363">
        <w:rPr>
          <w:rFonts w:ascii="Garamond" w:hAnsi="Garamond"/>
          <w:vertAlign w:val="superscript"/>
          <w:lang w:val="es-419"/>
        </w:rPr>
        <w:footnoteReference w:id="1193"/>
      </w:r>
      <w:r w:rsidRPr="00126363">
        <w:rPr>
          <w:rFonts w:ascii="Garamond" w:hAnsi="Garamond"/>
          <w:lang w:val="es-419"/>
        </w:rPr>
        <w:t>;</w:t>
      </w:r>
    </w:p>
    <w:p w14:paraId="10BCEBB7" w14:textId="77777777" w:rsidR="00220D04" w:rsidRPr="00126363" w:rsidRDefault="00220D04" w:rsidP="002C5AF7">
      <w:pPr>
        <w:pStyle w:val="PBuelaParagraph"/>
        <w:numPr>
          <w:ilvl w:val="0"/>
          <w:numId w:val="168"/>
        </w:numPr>
        <w:rPr>
          <w:rFonts w:ascii="Garamond" w:hAnsi="Garamond"/>
          <w:lang w:val="es-419"/>
        </w:rPr>
      </w:pPr>
      <w:r w:rsidRPr="00126363">
        <w:rPr>
          <w:rFonts w:ascii="Garamond" w:hAnsi="Garamond"/>
          <w:lang w:val="es-419"/>
        </w:rPr>
        <w:t xml:space="preserve">«Este testimonio de las personas consagradas tiene un significado particular en la vida religiosa </w:t>
      </w:r>
      <w:r w:rsidRPr="00126363">
        <w:rPr>
          <w:rFonts w:ascii="Garamond" w:hAnsi="Garamond"/>
          <w:i/>
          <w:lang w:val="es-419"/>
        </w:rPr>
        <w:t>por la dimensión comunitaria</w:t>
      </w:r>
      <w:r w:rsidRPr="00126363">
        <w:rPr>
          <w:rFonts w:ascii="Garamond" w:hAnsi="Garamond"/>
          <w:lang w:val="es-419"/>
        </w:rPr>
        <w:t xml:space="preserve"> que la caracteriza. La vida fraterna es el lugar privilegiado para discernir y acoger la voluntad de Dios y caminar juntos en unión de espíritu y de corazón»</w:t>
      </w:r>
      <w:r w:rsidRPr="00126363">
        <w:rPr>
          <w:rFonts w:ascii="Garamond" w:hAnsi="Garamond"/>
          <w:vertAlign w:val="superscript"/>
          <w:lang w:val="es-419"/>
        </w:rPr>
        <w:footnoteReference w:id="1194"/>
      </w:r>
      <w:r w:rsidRPr="00126363">
        <w:rPr>
          <w:rFonts w:ascii="Garamond" w:hAnsi="Garamond"/>
          <w:lang w:val="es-419"/>
        </w:rPr>
        <w:t>.</w:t>
      </w:r>
    </w:p>
    <w:p w14:paraId="3AAB85DA" w14:textId="77777777" w:rsidR="00220D04" w:rsidRPr="00126363" w:rsidRDefault="00220D04" w:rsidP="00220D04">
      <w:pPr>
        <w:pStyle w:val="PBLetterlist"/>
        <w:rPr>
          <w:rFonts w:ascii="Garamond" w:hAnsi="Garamond"/>
          <w:sz w:val="22"/>
          <w:szCs w:val="22"/>
          <w:lang w:val="es-419"/>
        </w:rPr>
      </w:pPr>
      <w:bookmarkStart w:id="504" w:name="_Toc509671429"/>
      <w:r w:rsidRPr="00126363">
        <w:rPr>
          <w:rFonts w:ascii="Garamond" w:hAnsi="Garamond"/>
          <w:sz w:val="22"/>
          <w:szCs w:val="22"/>
          <w:lang w:val="es-419"/>
        </w:rPr>
        <w:t>Comunión con la Iglesia</w:t>
      </w:r>
      <w:bookmarkEnd w:id="504"/>
    </w:p>
    <w:p w14:paraId="613AC2C7" w14:textId="77777777" w:rsidR="00220D04" w:rsidRPr="00126363" w:rsidRDefault="00220D04" w:rsidP="00220D04">
      <w:pPr>
        <w:pStyle w:val="PBuelaParagraph"/>
        <w:rPr>
          <w:rFonts w:ascii="Garamond" w:hAnsi="Garamond"/>
          <w:lang w:val="es-419"/>
        </w:rPr>
      </w:pPr>
      <w:r w:rsidRPr="00126363">
        <w:rPr>
          <w:rFonts w:ascii="Garamond" w:hAnsi="Garamond"/>
          <w:lang w:val="es-419"/>
        </w:rPr>
        <w:t xml:space="preserve">Así como en la Trinidad las tres </w:t>
      </w:r>
      <w:r w:rsidR="001B54D6" w:rsidRPr="00126363">
        <w:rPr>
          <w:rFonts w:ascii="Garamond" w:hAnsi="Garamond"/>
          <w:lang w:val="es-419"/>
        </w:rPr>
        <w:t>P</w:t>
      </w:r>
      <w:r w:rsidRPr="00126363">
        <w:rPr>
          <w:rFonts w:ascii="Garamond" w:hAnsi="Garamond"/>
          <w:lang w:val="es-419"/>
        </w:rPr>
        <w:t xml:space="preserve">ersonas son un solo Dios: </w:t>
      </w:r>
      <w:r w:rsidR="001E7DAD" w:rsidRPr="00126363">
        <w:rPr>
          <w:rFonts w:ascii="Garamond" w:hAnsi="Garamond" w:cs="Times New Roman"/>
          <w:lang w:val="es-419"/>
        </w:rPr>
        <w:t>«</w:t>
      </w:r>
      <w:r w:rsidRPr="00126363">
        <w:rPr>
          <w:rFonts w:ascii="Garamond" w:hAnsi="Garamond"/>
          <w:lang w:val="es-419"/>
        </w:rPr>
        <w:t>que todos sean uno, como tú, Padre, en mí, y yo en ti, que ellos también sean uno en nosotros, para que el mundo crea que tú me has enviado</w:t>
      </w:r>
      <w:r w:rsidR="001E7DAD"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17,21), así como Jesús vivió en </w:t>
      </w:r>
      <w:r w:rsidRPr="00126363">
        <w:rPr>
          <w:rFonts w:ascii="Garamond" w:hAnsi="Garamond"/>
          <w:i/>
          <w:iCs/>
          <w:lang w:val="es-419"/>
        </w:rPr>
        <w:t>comunidad-comunión</w:t>
      </w:r>
      <w:r w:rsidRPr="00126363">
        <w:rPr>
          <w:rFonts w:ascii="Garamond" w:hAnsi="Garamond"/>
          <w:lang w:val="es-419"/>
        </w:rPr>
        <w:t xml:space="preserve"> 30 años con María y José, y tres años en </w:t>
      </w:r>
      <w:r w:rsidRPr="00126363">
        <w:rPr>
          <w:rFonts w:ascii="Garamond" w:hAnsi="Garamond"/>
          <w:i/>
          <w:lang w:val="es-419"/>
        </w:rPr>
        <w:t>comunión-comunidad</w:t>
      </w:r>
      <w:r w:rsidRPr="00126363">
        <w:rPr>
          <w:rFonts w:ascii="Garamond" w:hAnsi="Garamond"/>
          <w:lang w:val="es-419"/>
        </w:rPr>
        <w:t xml:space="preserve"> con los Apóstoles, de manera parecida llama a vivir como la Virgen y los Apóstoles, a algunos de sus discípulos, entre ellos a los consagrados.</w:t>
      </w:r>
    </w:p>
    <w:p w14:paraId="264F2A2E" w14:textId="77777777" w:rsidR="00220D04" w:rsidRPr="00126363" w:rsidRDefault="00220D04" w:rsidP="00220D04">
      <w:pPr>
        <w:pStyle w:val="PBuelaParagraph"/>
        <w:rPr>
          <w:rFonts w:ascii="Garamond" w:hAnsi="Garamond"/>
          <w:lang w:val="es-419"/>
        </w:rPr>
      </w:pPr>
      <w:r w:rsidRPr="00126363">
        <w:rPr>
          <w:rFonts w:ascii="Garamond" w:hAnsi="Garamond"/>
          <w:lang w:val="es-419"/>
        </w:rPr>
        <w:lastRenderedPageBreak/>
        <w:t xml:space="preserve">Enseña la </w:t>
      </w:r>
      <w:proofErr w:type="spellStart"/>
      <w:r w:rsidRPr="00126363">
        <w:rPr>
          <w:rFonts w:ascii="Garamond" w:hAnsi="Garamond"/>
          <w:i/>
          <w:lang w:val="es-419"/>
        </w:rPr>
        <w:t>Communionis</w:t>
      </w:r>
      <w:proofErr w:type="spellEnd"/>
      <w:r w:rsidRPr="00126363">
        <w:rPr>
          <w:rFonts w:ascii="Garamond" w:hAnsi="Garamond"/>
          <w:i/>
          <w:lang w:val="es-419"/>
        </w:rPr>
        <w:t xml:space="preserve"> </w:t>
      </w:r>
      <w:proofErr w:type="spellStart"/>
      <w:r w:rsidRPr="00126363">
        <w:rPr>
          <w:rFonts w:ascii="Garamond" w:hAnsi="Garamond"/>
          <w:i/>
          <w:lang w:val="es-419"/>
        </w:rPr>
        <w:t>notio</w:t>
      </w:r>
      <w:proofErr w:type="spellEnd"/>
      <w:r w:rsidRPr="00126363">
        <w:rPr>
          <w:rFonts w:ascii="Garamond" w:hAnsi="Garamond"/>
          <w:lang w:val="es-419"/>
        </w:rPr>
        <w:t xml:space="preserve"> que: «La </w:t>
      </w:r>
      <w:r w:rsidRPr="00126363">
        <w:rPr>
          <w:rFonts w:ascii="Garamond" w:hAnsi="Garamond"/>
          <w:i/>
          <w:lang w:val="es-419"/>
        </w:rPr>
        <w:t>comunión</w:t>
      </w:r>
      <w:r w:rsidRPr="00126363">
        <w:rPr>
          <w:rFonts w:ascii="Garamond" w:hAnsi="Garamond"/>
          <w:lang w:val="es-419"/>
        </w:rPr>
        <w:t xml:space="preserve"> eclesial es al mismo tiempo invisible y visible. En su realidad invisible, es comunión de cada hombre con el Padre por Cristo en el Espíritu Santo, y con los demás hombres copartícipes de la naturaleza divina</w:t>
      </w:r>
      <w:r w:rsidRPr="00126363">
        <w:rPr>
          <w:rFonts w:ascii="Garamond" w:hAnsi="Garamond"/>
          <w:vertAlign w:val="superscript"/>
          <w:lang w:val="es-419"/>
        </w:rPr>
        <w:footnoteReference w:id="1195"/>
      </w:r>
      <w:r w:rsidRPr="00126363">
        <w:rPr>
          <w:rFonts w:ascii="Garamond" w:hAnsi="Garamond"/>
          <w:lang w:val="es-419"/>
        </w:rPr>
        <w:t xml:space="preserve">, de la </w:t>
      </w:r>
      <w:r w:rsidR="009F5281" w:rsidRPr="00126363">
        <w:rPr>
          <w:rFonts w:ascii="Garamond" w:hAnsi="Garamond"/>
          <w:lang w:val="es-419"/>
        </w:rPr>
        <w:t>P</w:t>
      </w:r>
      <w:r w:rsidRPr="00126363">
        <w:rPr>
          <w:rFonts w:ascii="Garamond" w:hAnsi="Garamond"/>
          <w:lang w:val="es-419"/>
        </w:rPr>
        <w:t>asión de Cristo</w:t>
      </w:r>
      <w:r w:rsidRPr="00126363">
        <w:rPr>
          <w:rFonts w:ascii="Garamond" w:hAnsi="Garamond"/>
          <w:vertAlign w:val="superscript"/>
          <w:lang w:val="es-419"/>
        </w:rPr>
        <w:footnoteReference w:id="1196"/>
      </w:r>
      <w:r w:rsidRPr="00126363">
        <w:rPr>
          <w:rFonts w:ascii="Garamond" w:hAnsi="Garamond"/>
          <w:lang w:val="es-419"/>
        </w:rPr>
        <w:t>, de la misma fe</w:t>
      </w:r>
      <w:r w:rsidRPr="00126363">
        <w:rPr>
          <w:rFonts w:ascii="Garamond" w:hAnsi="Garamond"/>
          <w:vertAlign w:val="superscript"/>
          <w:lang w:val="es-419"/>
        </w:rPr>
        <w:footnoteReference w:id="1197"/>
      </w:r>
      <w:r w:rsidRPr="00126363">
        <w:rPr>
          <w:rFonts w:ascii="Garamond" w:hAnsi="Garamond"/>
          <w:lang w:val="es-419"/>
        </w:rPr>
        <w:t>, del mismo espíritu</w:t>
      </w:r>
      <w:r w:rsidRPr="00126363">
        <w:rPr>
          <w:rFonts w:ascii="Garamond" w:hAnsi="Garamond"/>
          <w:vertAlign w:val="superscript"/>
          <w:lang w:val="es-419"/>
        </w:rPr>
        <w:footnoteReference w:id="1198"/>
      </w:r>
      <w:r w:rsidRPr="00126363">
        <w:rPr>
          <w:rFonts w:ascii="Garamond" w:hAnsi="Garamond"/>
          <w:lang w:val="es-419"/>
        </w:rPr>
        <w:t>. En la Iglesia sobre la tierra, entre esta comunión invisible y la comunión visible</w:t>
      </w:r>
      <w:r w:rsidR="004346D9" w:rsidRPr="00126363">
        <w:rPr>
          <w:rFonts w:ascii="Garamond" w:hAnsi="Garamond"/>
          <w:lang w:val="es-419"/>
        </w:rPr>
        <w:t>,</w:t>
      </w:r>
      <w:r w:rsidRPr="00126363">
        <w:rPr>
          <w:rFonts w:ascii="Garamond" w:hAnsi="Garamond"/>
          <w:lang w:val="es-419"/>
        </w:rPr>
        <w:t xml:space="preserve"> en la doctrina de los Apóstoles, en los sacramentos y en el orden jerárquico, existe una íntima relación. Mediante estos dones divinos, realidades bien visibles, Cristo ejerce en la historia de diversos modos su función profética, sacerdotal y real para la salvación de los hombres</w:t>
      </w:r>
      <w:r w:rsidRPr="00126363">
        <w:rPr>
          <w:rFonts w:ascii="Garamond" w:hAnsi="Garamond"/>
          <w:vertAlign w:val="superscript"/>
          <w:lang w:val="es-419"/>
        </w:rPr>
        <w:footnoteReference w:id="1199"/>
      </w:r>
      <w:r w:rsidRPr="00126363">
        <w:rPr>
          <w:rFonts w:ascii="Garamond" w:hAnsi="Garamond"/>
          <w:lang w:val="es-419"/>
        </w:rPr>
        <w:t xml:space="preserve">. Esta relación entre los elementos invisibles y los elementos visibles de la comunión eclesial es constitutiva de la Iglesia como </w:t>
      </w:r>
      <w:r w:rsidRPr="00126363">
        <w:rPr>
          <w:rFonts w:ascii="Garamond" w:hAnsi="Garamond"/>
          <w:i/>
          <w:lang w:val="es-419"/>
        </w:rPr>
        <w:t>Sacramento</w:t>
      </w:r>
      <w:r w:rsidRPr="00126363">
        <w:rPr>
          <w:rFonts w:ascii="Garamond" w:hAnsi="Garamond"/>
          <w:lang w:val="es-419"/>
        </w:rPr>
        <w:t xml:space="preserve"> de salvación»</w:t>
      </w:r>
      <w:r w:rsidRPr="00126363">
        <w:rPr>
          <w:rFonts w:ascii="Garamond" w:hAnsi="Garamond"/>
          <w:vertAlign w:val="superscript"/>
          <w:lang w:val="es-419"/>
        </w:rPr>
        <w:footnoteReference w:id="1200"/>
      </w:r>
      <w:r w:rsidRPr="00126363">
        <w:rPr>
          <w:rFonts w:ascii="Garamond" w:hAnsi="Garamond"/>
          <w:lang w:val="es-419"/>
        </w:rPr>
        <w:t>.</w:t>
      </w:r>
    </w:p>
    <w:p w14:paraId="4611F10A" w14:textId="77777777" w:rsidR="00220D04" w:rsidRPr="00126363" w:rsidRDefault="00220D04" w:rsidP="00220D04">
      <w:pPr>
        <w:pStyle w:val="PBuelaParagraph"/>
        <w:rPr>
          <w:rFonts w:ascii="Garamond" w:hAnsi="Garamond"/>
          <w:lang w:val="es-419"/>
        </w:rPr>
      </w:pPr>
      <w:r w:rsidRPr="00126363">
        <w:rPr>
          <w:rFonts w:ascii="Garamond" w:hAnsi="Garamond"/>
          <w:lang w:val="es-419"/>
        </w:rPr>
        <w:t xml:space="preserve">«A la vida consagrada se le asigna también un papel importante a la luz de la doctrina sobre la </w:t>
      </w:r>
      <w:r w:rsidRPr="00126363">
        <w:rPr>
          <w:rFonts w:ascii="Garamond" w:hAnsi="Garamond"/>
          <w:i/>
          <w:lang w:val="es-419"/>
        </w:rPr>
        <w:t>Iglesia-comunión</w:t>
      </w:r>
      <w:r w:rsidRPr="00126363">
        <w:rPr>
          <w:rFonts w:ascii="Garamond" w:hAnsi="Garamond"/>
          <w:lang w:val="es-419"/>
        </w:rPr>
        <w:t>, propuesta con tanto énfasis por el Concilio Vaticano II. Se pide a las personas consagradas que sean verdaderamente expertas en comunión, y que vivan la respectiva espiritualidad como “testigos y artífices de aquel ‘proyecto de comunión’ que constituye la cima de la historia del hombre según Dios”</w:t>
      </w:r>
      <w:r w:rsidRPr="00126363">
        <w:rPr>
          <w:rFonts w:ascii="Garamond" w:hAnsi="Garamond"/>
          <w:vertAlign w:val="superscript"/>
          <w:lang w:val="es-419"/>
        </w:rPr>
        <w:footnoteReference w:id="1201"/>
      </w:r>
      <w:r w:rsidRPr="00126363">
        <w:rPr>
          <w:rFonts w:ascii="Garamond" w:hAnsi="Garamond"/>
          <w:lang w:val="es-419"/>
        </w:rPr>
        <w:t xml:space="preserve">. El sentido de la comunión eclesial, al desarrollarse como una </w:t>
      </w:r>
      <w:r w:rsidRPr="00126363">
        <w:rPr>
          <w:rFonts w:ascii="Garamond" w:hAnsi="Garamond"/>
          <w:i/>
          <w:lang w:val="es-419"/>
        </w:rPr>
        <w:t>espiritualidad de comunión</w:t>
      </w:r>
      <w:r w:rsidRPr="00126363">
        <w:rPr>
          <w:rFonts w:ascii="Garamond" w:hAnsi="Garamond"/>
          <w:lang w:val="es-419"/>
        </w:rPr>
        <w:t xml:space="preserve">, promueve un modo de pensar, decir y obrar, que hace crecer la Iglesia en hondura y en extensión. La vida de comunión “será así un </w:t>
      </w:r>
      <w:r w:rsidRPr="00126363">
        <w:rPr>
          <w:rFonts w:ascii="Garamond" w:hAnsi="Garamond"/>
          <w:i/>
          <w:lang w:val="es-419"/>
        </w:rPr>
        <w:t>signo</w:t>
      </w:r>
      <w:r w:rsidRPr="00126363">
        <w:rPr>
          <w:rFonts w:ascii="Garamond" w:hAnsi="Garamond"/>
          <w:lang w:val="es-419"/>
        </w:rPr>
        <w:t xml:space="preserve"> para el mundo y una </w:t>
      </w:r>
      <w:r w:rsidRPr="00126363">
        <w:rPr>
          <w:rFonts w:ascii="Garamond" w:hAnsi="Garamond"/>
          <w:i/>
          <w:lang w:val="es-419"/>
        </w:rPr>
        <w:t>fuerza</w:t>
      </w:r>
      <w:r w:rsidRPr="00126363">
        <w:rPr>
          <w:rFonts w:ascii="Garamond" w:hAnsi="Garamond"/>
          <w:lang w:val="es-419"/>
        </w:rPr>
        <w:t xml:space="preserve"> atractiva que conduce a creer en Cristo </w:t>
      </w:r>
      <w:r w:rsidR="009F5281" w:rsidRPr="00126363">
        <w:rPr>
          <w:rFonts w:ascii="Garamond" w:hAnsi="Garamond"/>
          <w:lang w:val="es-419"/>
        </w:rPr>
        <w:t>[</w:t>
      </w:r>
      <w:r w:rsidRPr="00126363">
        <w:rPr>
          <w:rFonts w:ascii="Garamond" w:hAnsi="Garamond"/>
          <w:lang w:val="es-419"/>
        </w:rPr>
        <w:t>...</w:t>
      </w:r>
      <w:r w:rsidR="009F5281" w:rsidRPr="00126363">
        <w:rPr>
          <w:rFonts w:ascii="Garamond" w:hAnsi="Garamond"/>
          <w:lang w:val="es-419"/>
        </w:rPr>
        <w:t>]</w:t>
      </w:r>
      <w:r w:rsidRPr="00126363">
        <w:rPr>
          <w:rFonts w:ascii="Garamond" w:hAnsi="Garamond"/>
          <w:lang w:val="es-419"/>
        </w:rPr>
        <w:t xml:space="preserve">. De este modo la comunión se </w:t>
      </w:r>
      <w:r w:rsidRPr="00126363">
        <w:rPr>
          <w:rFonts w:ascii="Garamond" w:hAnsi="Garamond"/>
          <w:lang w:val="es-419"/>
        </w:rPr>
        <w:lastRenderedPageBreak/>
        <w:t xml:space="preserve">abre a la </w:t>
      </w:r>
      <w:r w:rsidRPr="00126363">
        <w:rPr>
          <w:rFonts w:ascii="Garamond" w:hAnsi="Garamond"/>
          <w:i/>
          <w:lang w:val="es-419"/>
        </w:rPr>
        <w:t>misión</w:t>
      </w:r>
      <w:r w:rsidRPr="00126363">
        <w:rPr>
          <w:rFonts w:ascii="Garamond" w:hAnsi="Garamond"/>
          <w:lang w:val="es-419"/>
        </w:rPr>
        <w:t>, haciéndose ella misma misión”. Más aun, “</w:t>
      </w:r>
      <w:r w:rsidRPr="00126363">
        <w:rPr>
          <w:rFonts w:ascii="Garamond" w:hAnsi="Garamond"/>
          <w:i/>
          <w:lang w:val="es-419"/>
        </w:rPr>
        <w:t>la comunión genera comunión y se configura esencialmente como comunión misionera</w:t>
      </w:r>
      <w:r w:rsidRPr="00126363">
        <w:rPr>
          <w:rFonts w:ascii="Garamond" w:hAnsi="Garamond"/>
          <w:lang w:val="es-419"/>
        </w:rPr>
        <w:t>”</w:t>
      </w:r>
      <w:r w:rsidRPr="00126363">
        <w:rPr>
          <w:rFonts w:ascii="Garamond" w:hAnsi="Garamond"/>
          <w:vertAlign w:val="superscript"/>
          <w:lang w:val="es-419"/>
        </w:rPr>
        <w:footnoteReference w:id="1202"/>
      </w:r>
      <w:r w:rsidRPr="00126363">
        <w:rPr>
          <w:rFonts w:ascii="Garamond" w:hAnsi="Garamond"/>
          <w:lang w:val="es-419"/>
        </w:rPr>
        <w:t>.</w:t>
      </w:r>
    </w:p>
    <w:p w14:paraId="3958EDAA" w14:textId="77777777" w:rsidR="00220D04" w:rsidRPr="00126363" w:rsidRDefault="00220D04" w:rsidP="00220D04">
      <w:pPr>
        <w:pStyle w:val="PBuelaParagraph"/>
        <w:rPr>
          <w:rFonts w:ascii="Garamond" w:hAnsi="Garamond"/>
          <w:lang w:val="es-419"/>
        </w:rPr>
      </w:pPr>
      <w:r w:rsidRPr="00126363">
        <w:rPr>
          <w:rFonts w:ascii="Garamond" w:hAnsi="Garamond"/>
          <w:lang w:val="es-419"/>
        </w:rPr>
        <w:t xml:space="preserve">En </w:t>
      </w:r>
      <w:proofErr w:type="gramStart"/>
      <w:r w:rsidRPr="00126363">
        <w:rPr>
          <w:rFonts w:ascii="Garamond" w:hAnsi="Garamond"/>
          <w:lang w:val="es-419"/>
        </w:rPr>
        <w:t>los fundadores y fundadoras</w:t>
      </w:r>
      <w:proofErr w:type="gramEnd"/>
      <w:r w:rsidRPr="00126363">
        <w:rPr>
          <w:rFonts w:ascii="Garamond" w:hAnsi="Garamond"/>
          <w:lang w:val="es-419"/>
        </w:rPr>
        <w:t xml:space="preserve"> </w:t>
      </w:r>
      <w:r w:rsidRPr="00126363">
        <w:rPr>
          <w:rFonts w:ascii="Garamond" w:hAnsi="Garamond"/>
          <w:i/>
          <w:lang w:val="es-419"/>
        </w:rPr>
        <w:t>aparece siempre vivo el sentido de la Iglesia</w:t>
      </w:r>
      <w:r w:rsidRPr="00126363">
        <w:rPr>
          <w:rFonts w:ascii="Garamond" w:hAnsi="Garamond"/>
          <w:lang w:val="es-419"/>
        </w:rPr>
        <w:t>, que se manifiesta en su plena participación en la vida eclesial en todas sus dimensiones, y en la diligente obediencia a los Pastores, especialmente al Romano Pontífice. En este contexto de amor a la Santa Iglesia, “columna y fundamento de la verdad” (1</w:t>
      </w:r>
      <w:r w:rsidR="005C5AB7" w:rsidRPr="00126363">
        <w:rPr>
          <w:rFonts w:ascii="Garamond" w:hAnsi="Garamond"/>
          <w:lang w:val="es-419"/>
        </w:rPr>
        <w:t xml:space="preserve"> </w:t>
      </w:r>
      <w:r w:rsidRPr="00126363">
        <w:rPr>
          <w:rFonts w:ascii="Garamond" w:hAnsi="Garamond"/>
          <w:lang w:val="es-419"/>
        </w:rPr>
        <w:t>Tm 3,15), se comprenden bien la devoción de Francisco de Asís por “el Señor Papa”</w:t>
      </w:r>
      <w:r w:rsidRPr="00126363">
        <w:rPr>
          <w:rFonts w:ascii="Garamond" w:hAnsi="Garamond"/>
          <w:vertAlign w:val="superscript"/>
          <w:lang w:val="es-419"/>
        </w:rPr>
        <w:footnoteReference w:id="1203"/>
      </w:r>
      <w:r w:rsidRPr="00126363">
        <w:rPr>
          <w:rFonts w:ascii="Garamond" w:hAnsi="Garamond"/>
          <w:lang w:val="es-419"/>
        </w:rPr>
        <w:t>, el filial atrevimiento de Catalina de Siena hacia quien ella llama “dulce Cristo en la tierra”</w:t>
      </w:r>
      <w:r w:rsidRPr="00126363">
        <w:rPr>
          <w:rFonts w:ascii="Garamond" w:hAnsi="Garamond"/>
          <w:vertAlign w:val="superscript"/>
          <w:lang w:val="es-419"/>
        </w:rPr>
        <w:footnoteReference w:id="1204"/>
      </w:r>
      <w:r w:rsidRPr="00126363">
        <w:rPr>
          <w:rFonts w:ascii="Garamond" w:hAnsi="Garamond"/>
          <w:lang w:val="es-419"/>
        </w:rPr>
        <w:t xml:space="preserve">, la obediencia apostólica y el </w:t>
      </w:r>
      <w:proofErr w:type="spellStart"/>
      <w:r w:rsidRPr="00126363">
        <w:rPr>
          <w:rFonts w:ascii="Garamond" w:hAnsi="Garamond"/>
          <w:i/>
          <w:lang w:val="es-419"/>
        </w:rPr>
        <w:t>sentire</w:t>
      </w:r>
      <w:proofErr w:type="spellEnd"/>
      <w:r w:rsidRPr="00126363">
        <w:rPr>
          <w:rFonts w:ascii="Garamond" w:hAnsi="Garamond"/>
          <w:i/>
          <w:lang w:val="es-419"/>
        </w:rPr>
        <w:t xml:space="preserve"> cum </w:t>
      </w:r>
      <w:proofErr w:type="spellStart"/>
      <w:r w:rsidRPr="00126363">
        <w:rPr>
          <w:rFonts w:ascii="Garamond" w:hAnsi="Garamond"/>
          <w:i/>
          <w:lang w:val="es-419"/>
        </w:rPr>
        <w:t>Ecclesia</w:t>
      </w:r>
      <w:proofErr w:type="spellEnd"/>
      <w:r w:rsidRPr="00126363">
        <w:rPr>
          <w:rFonts w:ascii="Garamond" w:hAnsi="Garamond"/>
          <w:vertAlign w:val="superscript"/>
          <w:lang w:val="es-419"/>
        </w:rPr>
        <w:footnoteReference w:id="1205"/>
      </w:r>
      <w:r w:rsidRPr="00126363">
        <w:rPr>
          <w:rFonts w:ascii="Garamond" w:hAnsi="Garamond"/>
          <w:lang w:val="es-419"/>
        </w:rPr>
        <w:t xml:space="preserve"> de Ignacio de Loyola, la gozosa profesión de fe de Teresa de Jesús: “Soy hija de la Iglesia”</w:t>
      </w:r>
      <w:r w:rsidRPr="00126363">
        <w:rPr>
          <w:rFonts w:ascii="Garamond" w:hAnsi="Garamond"/>
          <w:vertAlign w:val="superscript"/>
          <w:lang w:val="es-419"/>
        </w:rPr>
        <w:footnoteReference w:id="1206"/>
      </w:r>
      <w:r w:rsidRPr="00126363">
        <w:rPr>
          <w:rFonts w:ascii="Garamond" w:hAnsi="Garamond"/>
          <w:lang w:val="es-419"/>
        </w:rPr>
        <w:t>; como también el anhelo de Teresa de Lisieux: “En el corazón de la Iglesia, mi madre, yo seré el amor”</w:t>
      </w:r>
      <w:r w:rsidRPr="00126363">
        <w:rPr>
          <w:rFonts w:ascii="Garamond" w:hAnsi="Garamond"/>
          <w:vertAlign w:val="superscript"/>
          <w:lang w:val="es-419"/>
        </w:rPr>
        <w:footnoteReference w:id="1207"/>
      </w:r>
      <w:r w:rsidRPr="00126363">
        <w:rPr>
          <w:rFonts w:ascii="Garamond" w:hAnsi="Garamond"/>
          <w:lang w:val="es-419"/>
        </w:rPr>
        <w:t xml:space="preserve">. Semejantes testimonios son representativos de la plena comunión eclesial en la que han participado santos y santas, </w:t>
      </w:r>
      <w:proofErr w:type="gramStart"/>
      <w:r w:rsidRPr="00126363">
        <w:rPr>
          <w:rFonts w:ascii="Garamond" w:hAnsi="Garamond"/>
          <w:lang w:val="es-419"/>
        </w:rPr>
        <w:t>fundadores y fundadoras</w:t>
      </w:r>
      <w:proofErr w:type="gramEnd"/>
      <w:r w:rsidRPr="00126363">
        <w:rPr>
          <w:rFonts w:ascii="Garamond" w:hAnsi="Garamond"/>
          <w:lang w:val="es-419"/>
        </w:rPr>
        <w:t>, en épocas muy diversas de la historia y en circunstancias a veces harto difíciles. Son ejemplos en los que deben fijarse de continuo las personas consagradas, para resistir a las fuerzas centrífugas y disgregadoras, particularmente activas en nuestros días»</w:t>
      </w:r>
      <w:r w:rsidRPr="00126363">
        <w:rPr>
          <w:rFonts w:ascii="Garamond" w:hAnsi="Garamond"/>
          <w:vertAlign w:val="superscript"/>
          <w:lang w:val="es-419"/>
        </w:rPr>
        <w:footnoteReference w:id="1208"/>
      </w:r>
      <w:r w:rsidRPr="00126363">
        <w:rPr>
          <w:rFonts w:ascii="Garamond" w:hAnsi="Garamond"/>
          <w:lang w:val="es-419"/>
        </w:rPr>
        <w:t>.</w:t>
      </w:r>
    </w:p>
    <w:p w14:paraId="23A27537" w14:textId="77777777" w:rsidR="00220D04" w:rsidRPr="00126363" w:rsidRDefault="00220D04" w:rsidP="00844632">
      <w:pPr>
        <w:pStyle w:val="PBuelaParagraph"/>
        <w:contextualSpacing w:val="0"/>
        <w:rPr>
          <w:rFonts w:ascii="Garamond" w:hAnsi="Garamond"/>
          <w:lang w:val="es-419"/>
        </w:rPr>
      </w:pPr>
      <w:r w:rsidRPr="00126363">
        <w:rPr>
          <w:rFonts w:ascii="Garamond" w:hAnsi="Garamond"/>
          <w:lang w:val="es-419"/>
        </w:rPr>
        <w:t xml:space="preserve">Además, debe considerarse aquí la doctrina contenida en </w:t>
      </w:r>
      <w:r w:rsidRPr="00126363">
        <w:rPr>
          <w:rFonts w:ascii="Garamond" w:hAnsi="Garamond"/>
          <w:i/>
          <w:iCs/>
          <w:lang w:val="es-419"/>
        </w:rPr>
        <w:t>V</w:t>
      </w:r>
      <w:r w:rsidR="00E40CA9" w:rsidRPr="00126363">
        <w:rPr>
          <w:rFonts w:ascii="Garamond" w:hAnsi="Garamond"/>
          <w:i/>
          <w:iCs/>
          <w:lang w:val="es-419"/>
        </w:rPr>
        <w:t xml:space="preserve">ita </w:t>
      </w:r>
      <w:proofErr w:type="spellStart"/>
      <w:r w:rsidR="009B1B11" w:rsidRPr="00126363">
        <w:rPr>
          <w:rFonts w:ascii="Garamond" w:hAnsi="Garamond"/>
          <w:i/>
          <w:iCs/>
          <w:lang w:val="es-419"/>
        </w:rPr>
        <w:t>c</w:t>
      </w:r>
      <w:r w:rsidR="00E40CA9" w:rsidRPr="00126363">
        <w:rPr>
          <w:rFonts w:ascii="Garamond" w:hAnsi="Garamond"/>
          <w:i/>
          <w:iCs/>
          <w:lang w:val="es-419"/>
        </w:rPr>
        <w:t>onsecrata</w:t>
      </w:r>
      <w:proofErr w:type="spellEnd"/>
      <w:r w:rsidRPr="00126363">
        <w:rPr>
          <w:rFonts w:ascii="Garamond" w:hAnsi="Garamond"/>
          <w:lang w:val="es-419"/>
        </w:rPr>
        <w:t>, 47.48.49.50 y 51.</w:t>
      </w:r>
    </w:p>
    <w:p w14:paraId="2A778C62" w14:textId="77777777" w:rsidR="00220D04" w:rsidRPr="00126363" w:rsidRDefault="00220D04" w:rsidP="00F160D7">
      <w:pPr>
        <w:pStyle w:val="PBuelaParagraph"/>
        <w:keepNext/>
        <w:keepLines/>
        <w:rPr>
          <w:rFonts w:ascii="Garamond" w:hAnsi="Garamond"/>
          <w:lang w:val="es-419"/>
        </w:rPr>
      </w:pPr>
      <w:r w:rsidRPr="00126363">
        <w:rPr>
          <w:rFonts w:ascii="Garamond" w:hAnsi="Garamond"/>
          <w:lang w:val="es-419"/>
        </w:rPr>
        <w:lastRenderedPageBreak/>
        <w:t>«</w:t>
      </w:r>
      <w:r w:rsidRPr="00126363">
        <w:rPr>
          <w:rFonts w:ascii="Garamond" w:hAnsi="Garamond"/>
          <w:i/>
          <w:lang w:val="es-419"/>
        </w:rPr>
        <w:t>Las monjas de clausura</w:t>
      </w:r>
    </w:p>
    <w:p w14:paraId="4751576E" w14:textId="77777777" w:rsidR="00220D04" w:rsidRPr="00126363" w:rsidRDefault="00220D04" w:rsidP="00220D04">
      <w:pPr>
        <w:pStyle w:val="PBuelaParagraph"/>
        <w:rPr>
          <w:rFonts w:ascii="Garamond" w:hAnsi="Garamond"/>
          <w:lang w:val="es-419"/>
        </w:rPr>
      </w:pPr>
      <w:proofErr w:type="gramStart"/>
      <w:r w:rsidRPr="00126363">
        <w:rPr>
          <w:rFonts w:ascii="Garamond" w:hAnsi="Garamond"/>
          <w:lang w:val="es-419"/>
        </w:rPr>
        <w:t>Una atención particular merecen</w:t>
      </w:r>
      <w:proofErr w:type="gramEnd"/>
      <w:r w:rsidRPr="00126363">
        <w:rPr>
          <w:rFonts w:ascii="Garamond" w:hAnsi="Garamond"/>
          <w:lang w:val="es-419"/>
        </w:rPr>
        <w:t xml:space="preserve"> la vida monástica femenina y la clausura de las monjas, por la gran estima que la comunidad cristiana siente hacia este género de vida, que es </w:t>
      </w:r>
      <w:r w:rsidRPr="00126363">
        <w:rPr>
          <w:rFonts w:ascii="Garamond" w:hAnsi="Garamond"/>
          <w:i/>
          <w:iCs/>
          <w:lang w:val="es-419"/>
        </w:rPr>
        <w:t>signo de la unión exclusiva de la Iglesia-Esposa con su Señor</w:t>
      </w:r>
      <w:r w:rsidRPr="00126363">
        <w:rPr>
          <w:rFonts w:ascii="Garamond" w:hAnsi="Garamond"/>
          <w:lang w:val="es-419"/>
        </w:rPr>
        <w:t>, profundamente amado. En efecto, la vida de las monjas de clausura, ocupadas principalmente en la oración, en la ascesis y en el progreso ferviente de la vida espiritual, “no es otra cosa que un viaje a la Jerusalén celestial y una anticipación de la Iglesia escatológica, abismada en la posesión y contemplación de Dios”</w:t>
      </w:r>
      <w:r w:rsidRPr="00126363">
        <w:rPr>
          <w:rFonts w:ascii="Garamond" w:hAnsi="Garamond"/>
          <w:vertAlign w:val="superscript"/>
          <w:lang w:val="es-419"/>
        </w:rPr>
        <w:footnoteReference w:id="1209"/>
      </w:r>
      <w:r w:rsidRPr="00126363">
        <w:rPr>
          <w:rFonts w:ascii="Garamond" w:hAnsi="Garamond"/>
          <w:lang w:val="es-419"/>
        </w:rPr>
        <w:t xml:space="preserve">. A la luz de esta vocación y misión eclesial, la clausura responde a la exigencia, sentida como prioritaria, de </w:t>
      </w:r>
      <w:r w:rsidRPr="00126363">
        <w:rPr>
          <w:rFonts w:ascii="Garamond" w:hAnsi="Garamond"/>
          <w:i/>
          <w:lang w:val="es-419"/>
        </w:rPr>
        <w:t>estar con el Señor</w:t>
      </w:r>
      <w:r w:rsidRPr="00126363">
        <w:rPr>
          <w:rFonts w:ascii="Garamond" w:hAnsi="Garamond"/>
          <w:lang w:val="es-419"/>
        </w:rPr>
        <w:t>. Al elegir un espacio circunscrito como lugar de vida, las claustrales participan en el anonadamiento de Cristo mediante una pobreza radical que se manifiesta en la renuncia no sólo de las cosas, sino también del “espacio”, de los contactos externos, de tantos bienes de la creación. Este modo singular de ofrecer el “cuerpo” las introduce de manera más sensible en el misterio eucarístico. Se ofrecen con Jesús por la salvación del mundo. Su ofrecimiento, además del aspecto de sacrificio y de expiación, adquiere la dimensión de la acción de gracias al Padre, participando de la acción de gracias del Hijo predilecto.</w:t>
      </w:r>
    </w:p>
    <w:p w14:paraId="1693E9E9" w14:textId="77777777" w:rsidR="00220D04" w:rsidRPr="00126363" w:rsidRDefault="00220D04" w:rsidP="00844632">
      <w:pPr>
        <w:pStyle w:val="PBuelaParagraph"/>
        <w:contextualSpacing w:val="0"/>
        <w:rPr>
          <w:rFonts w:ascii="Garamond" w:hAnsi="Garamond"/>
          <w:lang w:val="es-419"/>
        </w:rPr>
      </w:pPr>
      <w:r w:rsidRPr="00126363">
        <w:rPr>
          <w:rFonts w:ascii="Garamond" w:hAnsi="Garamond"/>
          <w:lang w:val="es-419"/>
        </w:rPr>
        <w:t xml:space="preserve">Radicada en esta orientación espiritual, la clausura no es sólo un medio ascético de inmenso valor, sino también </w:t>
      </w:r>
      <w:r w:rsidRPr="00126363">
        <w:rPr>
          <w:rFonts w:ascii="Garamond" w:hAnsi="Garamond"/>
          <w:i/>
          <w:lang w:val="es-419"/>
        </w:rPr>
        <w:t>un modo de vivir la Pascua de Cristo</w:t>
      </w:r>
      <w:r w:rsidRPr="00126363">
        <w:rPr>
          <w:rFonts w:ascii="Garamond" w:hAnsi="Garamond"/>
          <w:vertAlign w:val="superscript"/>
          <w:lang w:val="es-419"/>
        </w:rPr>
        <w:footnoteReference w:id="1210"/>
      </w:r>
      <w:r w:rsidRPr="00126363">
        <w:rPr>
          <w:rFonts w:ascii="Garamond" w:hAnsi="Garamond"/>
          <w:lang w:val="es-419"/>
        </w:rPr>
        <w:t>»</w:t>
      </w:r>
      <w:r w:rsidRPr="00126363">
        <w:rPr>
          <w:rFonts w:ascii="Garamond" w:hAnsi="Garamond"/>
          <w:vertAlign w:val="superscript"/>
          <w:lang w:val="es-419"/>
        </w:rPr>
        <w:footnoteReference w:id="1211"/>
      </w:r>
      <w:r w:rsidRPr="00126363">
        <w:rPr>
          <w:rFonts w:ascii="Garamond" w:hAnsi="Garamond"/>
          <w:lang w:val="es-419"/>
        </w:rPr>
        <w:t>.</w:t>
      </w:r>
    </w:p>
    <w:p w14:paraId="4381460B" w14:textId="77777777" w:rsidR="00220D04" w:rsidRPr="00126363" w:rsidRDefault="00220D04" w:rsidP="00F160D7">
      <w:pPr>
        <w:pStyle w:val="PBuelaParagraph"/>
        <w:keepNext/>
        <w:keepLines/>
        <w:rPr>
          <w:rFonts w:ascii="Garamond" w:hAnsi="Garamond"/>
          <w:lang w:val="es-419"/>
        </w:rPr>
      </w:pPr>
      <w:r w:rsidRPr="00126363">
        <w:rPr>
          <w:rFonts w:ascii="Garamond" w:hAnsi="Garamond"/>
          <w:lang w:val="es-419"/>
        </w:rPr>
        <w:t>«</w:t>
      </w:r>
      <w:r w:rsidRPr="00126363">
        <w:rPr>
          <w:rFonts w:ascii="Garamond" w:hAnsi="Garamond"/>
          <w:i/>
          <w:lang w:val="es-419"/>
        </w:rPr>
        <w:t>Los religiosos hermanos</w:t>
      </w:r>
    </w:p>
    <w:p w14:paraId="5168E8E4" w14:textId="77777777" w:rsidR="00220D04" w:rsidRPr="00126363" w:rsidRDefault="00220D04" w:rsidP="00220D04">
      <w:pPr>
        <w:pStyle w:val="PBuelaParagraph"/>
        <w:rPr>
          <w:rFonts w:ascii="Garamond" w:hAnsi="Garamond"/>
          <w:lang w:val="es-419"/>
        </w:rPr>
      </w:pPr>
      <w:r w:rsidRPr="00126363">
        <w:rPr>
          <w:rFonts w:ascii="Garamond" w:hAnsi="Garamond"/>
          <w:lang w:val="es-419"/>
        </w:rPr>
        <w:t xml:space="preserve">Según la doctrina tradicional de la Iglesia, la vida consagrada, por su naturaleza, </w:t>
      </w:r>
      <w:r w:rsidRPr="00126363">
        <w:rPr>
          <w:rFonts w:ascii="Garamond" w:hAnsi="Garamond"/>
          <w:i/>
          <w:lang w:val="es-419"/>
        </w:rPr>
        <w:t>no es ni laical ni clerical</w:t>
      </w:r>
      <w:r w:rsidRPr="00126363">
        <w:rPr>
          <w:rFonts w:ascii="Garamond" w:hAnsi="Garamond"/>
          <w:vertAlign w:val="superscript"/>
          <w:lang w:val="es-419"/>
        </w:rPr>
        <w:footnoteReference w:id="1212"/>
      </w:r>
      <w:r w:rsidRPr="00126363">
        <w:rPr>
          <w:rFonts w:ascii="Garamond" w:hAnsi="Garamond"/>
          <w:lang w:val="es-419"/>
        </w:rPr>
        <w:t>, y por consiguiente la “consa</w:t>
      </w:r>
      <w:r w:rsidRPr="00126363">
        <w:rPr>
          <w:rFonts w:ascii="Garamond" w:hAnsi="Garamond"/>
          <w:lang w:val="es-419"/>
        </w:rPr>
        <w:lastRenderedPageBreak/>
        <w:t>gración laical”, tanto de varones como de mujeres, es un estado de profesión de los consejos evangélicos completo en sí mismo</w:t>
      </w:r>
      <w:r w:rsidRPr="00126363">
        <w:rPr>
          <w:rFonts w:ascii="Garamond" w:hAnsi="Garamond"/>
          <w:vertAlign w:val="superscript"/>
          <w:lang w:val="es-419"/>
        </w:rPr>
        <w:footnoteReference w:id="1213"/>
      </w:r>
      <w:r w:rsidRPr="00126363">
        <w:rPr>
          <w:rFonts w:ascii="Garamond" w:hAnsi="Garamond"/>
          <w:lang w:val="es-419"/>
        </w:rPr>
        <w:t xml:space="preserve">. Dicha consagración laical, por lo tanto, tiene un valor propio, independientemente del </w:t>
      </w:r>
      <w:r w:rsidR="00AA36D9" w:rsidRPr="00126363">
        <w:rPr>
          <w:rFonts w:ascii="Garamond" w:hAnsi="Garamond"/>
          <w:lang w:val="es-419"/>
        </w:rPr>
        <w:t>M</w:t>
      </w:r>
      <w:r w:rsidRPr="00126363">
        <w:rPr>
          <w:rFonts w:ascii="Garamond" w:hAnsi="Garamond"/>
          <w:lang w:val="es-419"/>
        </w:rPr>
        <w:t xml:space="preserve">inisterio </w:t>
      </w:r>
      <w:r w:rsidR="00AA36D9" w:rsidRPr="00126363">
        <w:rPr>
          <w:rFonts w:ascii="Garamond" w:hAnsi="Garamond"/>
          <w:lang w:val="es-419"/>
        </w:rPr>
        <w:t>S</w:t>
      </w:r>
      <w:r w:rsidRPr="00126363">
        <w:rPr>
          <w:rFonts w:ascii="Garamond" w:hAnsi="Garamond"/>
          <w:lang w:val="es-419"/>
        </w:rPr>
        <w:t>agrado, tanto para la persona misma como para la Iglesia.</w:t>
      </w:r>
    </w:p>
    <w:p w14:paraId="40BB44F3" w14:textId="77777777" w:rsidR="00220D04" w:rsidRPr="00126363" w:rsidRDefault="00220D04" w:rsidP="00220D04">
      <w:pPr>
        <w:pStyle w:val="PBuelaParagraph"/>
        <w:rPr>
          <w:rFonts w:ascii="Garamond" w:hAnsi="Garamond"/>
          <w:lang w:val="es-419"/>
        </w:rPr>
      </w:pPr>
      <w:r w:rsidRPr="00126363">
        <w:rPr>
          <w:rFonts w:ascii="Garamond" w:hAnsi="Garamond"/>
          <w:lang w:val="es-419"/>
        </w:rPr>
        <w:t>Siguiendo las enseñanzas del Concilio Vaticano II</w:t>
      </w:r>
      <w:r w:rsidRPr="00126363">
        <w:rPr>
          <w:rFonts w:ascii="Garamond" w:hAnsi="Garamond"/>
          <w:vertAlign w:val="superscript"/>
          <w:lang w:val="es-419"/>
        </w:rPr>
        <w:footnoteReference w:id="1214"/>
      </w:r>
      <w:r w:rsidRPr="00126363">
        <w:rPr>
          <w:rFonts w:ascii="Garamond" w:hAnsi="Garamond"/>
          <w:lang w:val="es-419"/>
        </w:rPr>
        <w:t xml:space="preserve">, el Sínodo ha manifestado un gran aprecio por este tipo de vida consagrada, en la que los religiosos hermanos desempeñan múltiples y valiosos servicios dentro y fuera de la comunidad, participando así en la misión de proclamar el Evangelio y de dar testimonio de él con la caridad en la vida de cada día. Efectivamente, algunos de estos servicios se pueden considerar </w:t>
      </w:r>
      <w:r w:rsidRPr="00126363">
        <w:rPr>
          <w:rFonts w:ascii="Garamond" w:hAnsi="Garamond"/>
          <w:i/>
          <w:lang w:val="es-419"/>
        </w:rPr>
        <w:t>ministerios eclesiales</w:t>
      </w:r>
      <w:r w:rsidRPr="00126363">
        <w:rPr>
          <w:rFonts w:ascii="Garamond" w:hAnsi="Garamond"/>
          <w:lang w:val="es-419"/>
        </w:rPr>
        <w:t xml:space="preserve"> confiados por la legítima autoridad. Ello exige una formación apropiada e integral: humana, espiritual, teológica, pastoral y profesional»</w:t>
      </w:r>
      <w:r w:rsidRPr="00126363">
        <w:rPr>
          <w:rFonts w:ascii="Garamond" w:hAnsi="Garamond"/>
          <w:vertAlign w:val="superscript"/>
          <w:lang w:val="es-419"/>
        </w:rPr>
        <w:footnoteReference w:id="1215"/>
      </w:r>
      <w:r w:rsidRPr="00126363">
        <w:rPr>
          <w:rFonts w:ascii="Garamond" w:hAnsi="Garamond"/>
          <w:lang w:val="es-419"/>
        </w:rPr>
        <w:t>.</w:t>
      </w:r>
    </w:p>
    <w:p w14:paraId="6B50FB1C" w14:textId="77777777" w:rsidR="00220D04" w:rsidRPr="00126363" w:rsidRDefault="00220D04" w:rsidP="00220D04">
      <w:pPr>
        <w:pStyle w:val="PBLetterlist"/>
        <w:rPr>
          <w:rFonts w:ascii="Garamond" w:hAnsi="Garamond"/>
          <w:sz w:val="22"/>
          <w:szCs w:val="22"/>
          <w:lang w:val="es-419"/>
        </w:rPr>
      </w:pPr>
      <w:bookmarkStart w:id="508" w:name="_Toc509671430"/>
      <w:r w:rsidRPr="00126363">
        <w:rPr>
          <w:rFonts w:ascii="Garamond" w:hAnsi="Garamond"/>
          <w:sz w:val="22"/>
          <w:szCs w:val="22"/>
          <w:lang w:val="es-419"/>
        </w:rPr>
        <w:t>Comunión con mi Congregación, con mi comunidad</w:t>
      </w:r>
      <w:bookmarkEnd w:id="508"/>
    </w:p>
    <w:p w14:paraId="1CBE6366" w14:textId="77777777" w:rsidR="00220D04" w:rsidRPr="00126363" w:rsidRDefault="00220D04" w:rsidP="00220D04">
      <w:pPr>
        <w:pStyle w:val="PBuelaParagraph"/>
        <w:rPr>
          <w:rFonts w:ascii="Garamond" w:hAnsi="Garamond"/>
          <w:lang w:val="es-419"/>
        </w:rPr>
      </w:pPr>
      <w:r w:rsidRPr="00126363">
        <w:rPr>
          <w:rFonts w:ascii="Garamond" w:hAnsi="Garamond"/>
          <w:lang w:val="es-419"/>
        </w:rPr>
        <w:t>La comunidad religiosa es el ámbito propio de la comunión con la propia Congregación pues la comunidad es la «célula» donde se juega, en concreto, la vida fraterna en común, donde se «decide» el futuro de una Congregación a favor de la vida, de la relajación de esa vida o incluso de su muerte.</w:t>
      </w:r>
    </w:p>
    <w:p w14:paraId="4EF80E34" w14:textId="77777777" w:rsidR="00220D04" w:rsidRPr="00126363" w:rsidRDefault="00220D04" w:rsidP="00220D04">
      <w:pPr>
        <w:pStyle w:val="PBuelaParagraph"/>
        <w:rPr>
          <w:rFonts w:ascii="Garamond" w:hAnsi="Garamond"/>
          <w:lang w:val="es-419"/>
        </w:rPr>
      </w:pPr>
      <w:r w:rsidRPr="00126363">
        <w:rPr>
          <w:rFonts w:ascii="Garamond" w:hAnsi="Garamond"/>
          <w:lang w:val="es-419"/>
        </w:rPr>
        <w:t xml:space="preserve">El Papa San Juan Pablo II enseña: «La vida de esta comunidad y, sobre todo, la experiencia de la plena participación en el misterio de Cristo vivida por los Doce, han sido </w:t>
      </w:r>
      <w:r w:rsidRPr="00126363">
        <w:rPr>
          <w:rFonts w:ascii="Garamond" w:hAnsi="Garamond"/>
          <w:i/>
          <w:lang w:val="es-419"/>
        </w:rPr>
        <w:t>el modelo en el que la Iglesia se ha inspirado</w:t>
      </w:r>
      <w:r w:rsidRPr="00126363">
        <w:rPr>
          <w:rFonts w:ascii="Garamond" w:hAnsi="Garamond"/>
          <w:lang w:val="es-419"/>
        </w:rPr>
        <w:t xml:space="preserve"> siempre que ha querido revivir el fervor de los orígenes y reanudar su camino en la historia con un renovado vigor evangélico</w:t>
      </w:r>
      <w:r w:rsidRPr="00126363">
        <w:rPr>
          <w:rFonts w:ascii="Garamond" w:hAnsi="Garamond"/>
          <w:vertAlign w:val="superscript"/>
          <w:lang w:val="es-419"/>
        </w:rPr>
        <w:footnoteReference w:id="1216"/>
      </w:r>
      <w:r w:rsidRPr="00126363">
        <w:rPr>
          <w:rFonts w:ascii="Garamond" w:hAnsi="Garamond"/>
          <w:lang w:val="es-419"/>
        </w:rPr>
        <w:t>.</w:t>
      </w:r>
    </w:p>
    <w:p w14:paraId="1D45CC0A" w14:textId="77777777" w:rsidR="00220D04" w:rsidRPr="00126363" w:rsidRDefault="00220D04" w:rsidP="00220D04">
      <w:pPr>
        <w:pStyle w:val="PBuelaParagraph"/>
        <w:rPr>
          <w:rFonts w:ascii="Garamond" w:hAnsi="Garamond"/>
          <w:lang w:val="es-419"/>
        </w:rPr>
      </w:pPr>
      <w:r w:rsidRPr="00126363">
        <w:rPr>
          <w:rFonts w:ascii="Garamond" w:hAnsi="Garamond"/>
          <w:lang w:val="es-419"/>
        </w:rPr>
        <w:lastRenderedPageBreak/>
        <w:t xml:space="preserve">En realidad, </w:t>
      </w:r>
      <w:r w:rsidRPr="00126363">
        <w:rPr>
          <w:rFonts w:ascii="Garamond" w:hAnsi="Garamond"/>
          <w:i/>
          <w:lang w:val="es-419"/>
        </w:rPr>
        <w:t>la Iglesia es esencialmente misterio de comunión</w:t>
      </w:r>
      <w:r w:rsidRPr="00126363">
        <w:rPr>
          <w:rFonts w:ascii="Garamond" w:hAnsi="Garamond"/>
          <w:lang w:val="es-419"/>
        </w:rPr>
        <w:t>, “muchedumbre reunida por la unidad del Padre y del Hijo y del Espíritu Santo”</w:t>
      </w:r>
      <w:r w:rsidRPr="00126363">
        <w:rPr>
          <w:rFonts w:ascii="Garamond" w:hAnsi="Garamond"/>
          <w:vertAlign w:val="superscript"/>
          <w:lang w:val="es-419"/>
        </w:rPr>
        <w:footnoteReference w:id="1217"/>
      </w:r>
      <w:r w:rsidRPr="00126363">
        <w:rPr>
          <w:rFonts w:ascii="Garamond" w:hAnsi="Garamond"/>
          <w:lang w:val="es-419"/>
        </w:rPr>
        <w:t xml:space="preserve">. La vida fraterna quiere reflejar la hondura y la riqueza de este misterio, configurándose como espacio humano habitado por la Trinidad, la cual derrama así en la historia los dones de la comunión que son propios de las tres Personas divinas. Los ámbitos y las modalidades en que se manifiesta la comunión fraterna en la vida eclesial son muchos. La vida consagrada posee ciertamente el mérito de haber contribuido eficazmente a mantener viva en la Iglesia la exigencia de la fraternidad como confesión de la Trinidad. Con la constante promoción del amor fraterno en la forma de vida común, la vida consagrada pone de manifiesto que </w:t>
      </w:r>
      <w:r w:rsidRPr="00126363">
        <w:rPr>
          <w:rFonts w:ascii="Garamond" w:hAnsi="Garamond"/>
          <w:i/>
          <w:lang w:val="es-419"/>
        </w:rPr>
        <w:t>la participación en la comunión trinitaria puede transformar las relaciones humanas</w:t>
      </w:r>
      <w:r w:rsidRPr="00126363">
        <w:rPr>
          <w:rFonts w:ascii="Garamond" w:hAnsi="Garamond"/>
          <w:lang w:val="es-419"/>
        </w:rPr>
        <w:t>, creando un nuevo tipo de solidaridad. Ella indica de este modo a los hombres tanto la belleza de la comunión fraterna, como los caminos concretos que a ésta conducen. Las personas consagradas, en efecto, viven “para” Dios y “de” Dios. Por eso precisamente pueden proclamar el poder reconciliador de la gracia, que destruye las fuerzas disgregadoras que se encuentran en el corazón humano y en las relaciones sociales»</w:t>
      </w:r>
      <w:r w:rsidRPr="00126363">
        <w:rPr>
          <w:rFonts w:ascii="Garamond" w:hAnsi="Garamond"/>
          <w:vertAlign w:val="superscript"/>
          <w:lang w:val="es-419"/>
        </w:rPr>
        <w:footnoteReference w:id="1218"/>
      </w:r>
      <w:r w:rsidRPr="00126363">
        <w:rPr>
          <w:rFonts w:ascii="Garamond" w:hAnsi="Garamond"/>
          <w:lang w:val="es-419"/>
        </w:rPr>
        <w:t>.</w:t>
      </w:r>
    </w:p>
    <w:p w14:paraId="19B16BBC" w14:textId="77777777" w:rsidR="00220D04" w:rsidRPr="00126363" w:rsidRDefault="00220D04" w:rsidP="00220D04">
      <w:pPr>
        <w:pStyle w:val="PBuelaParagraph"/>
        <w:rPr>
          <w:rFonts w:ascii="Garamond" w:hAnsi="Garamond"/>
          <w:lang w:val="es-419"/>
        </w:rPr>
      </w:pPr>
      <w:r w:rsidRPr="00126363">
        <w:rPr>
          <w:rFonts w:ascii="Garamond" w:hAnsi="Garamond"/>
          <w:lang w:val="es-419"/>
        </w:rPr>
        <w:t>¡Es todo un desafío, sobre todo, para las nuevas generaciones de religiosos y religiosas! Para ellos e</w:t>
      </w:r>
      <w:r w:rsidR="003C7210" w:rsidRPr="00126363">
        <w:rPr>
          <w:rFonts w:ascii="Garamond" w:hAnsi="Garamond"/>
          <w:lang w:val="es-419"/>
        </w:rPr>
        <w:t>s</w:t>
      </w:r>
      <w:r w:rsidRPr="00126363">
        <w:rPr>
          <w:rFonts w:ascii="Garamond" w:hAnsi="Garamond"/>
          <w:lang w:val="es-419"/>
        </w:rPr>
        <w:t xml:space="preserve"> necesario vivir en profundidad varias cosas:</w:t>
      </w:r>
    </w:p>
    <w:p w14:paraId="467EC571" w14:textId="77777777" w:rsidR="00220D04" w:rsidRPr="00126363" w:rsidRDefault="0056227A" w:rsidP="00FE0A65">
      <w:pPr>
        <w:pStyle w:val="PBuelaParagraph"/>
        <w:numPr>
          <w:ilvl w:val="0"/>
          <w:numId w:val="169"/>
        </w:numPr>
        <w:tabs>
          <w:tab w:val="clear" w:pos="720"/>
          <w:tab w:val="left" w:pos="630"/>
        </w:tabs>
        <w:rPr>
          <w:rFonts w:ascii="Garamond" w:hAnsi="Garamond"/>
          <w:lang w:val="es-419"/>
        </w:rPr>
      </w:pPr>
      <w:r w:rsidRPr="00126363">
        <w:rPr>
          <w:rFonts w:ascii="Garamond" w:hAnsi="Garamond"/>
          <w:lang w:val="es-419"/>
        </w:rPr>
        <w:t xml:space="preserve">«La vida fraterna, entendida como vida compartida en el amor, es un signo elocuente de la comunión eclesial. Es cultivada con especial esmero por los Institutos </w:t>
      </w:r>
      <w:r w:rsidR="003C7210" w:rsidRPr="00126363">
        <w:rPr>
          <w:rFonts w:ascii="Garamond" w:hAnsi="Garamond"/>
          <w:lang w:val="es-419"/>
        </w:rPr>
        <w:t>R</w:t>
      </w:r>
      <w:r w:rsidRPr="00126363">
        <w:rPr>
          <w:rFonts w:ascii="Garamond" w:hAnsi="Garamond"/>
          <w:lang w:val="es-419"/>
        </w:rPr>
        <w:t xml:space="preserve">eligiosos y las Sociedades de </w:t>
      </w:r>
      <w:r w:rsidR="003C7210" w:rsidRPr="00126363">
        <w:rPr>
          <w:rFonts w:ascii="Garamond" w:hAnsi="Garamond"/>
          <w:lang w:val="es-419"/>
        </w:rPr>
        <w:t>V</w:t>
      </w:r>
      <w:r w:rsidRPr="00126363">
        <w:rPr>
          <w:rFonts w:ascii="Garamond" w:hAnsi="Garamond"/>
          <w:lang w:val="es-419"/>
        </w:rPr>
        <w:t xml:space="preserve">ida </w:t>
      </w:r>
      <w:r w:rsidR="003C7210" w:rsidRPr="00126363">
        <w:rPr>
          <w:rFonts w:ascii="Garamond" w:hAnsi="Garamond"/>
          <w:lang w:val="es-419"/>
        </w:rPr>
        <w:t>A</w:t>
      </w:r>
      <w:r w:rsidRPr="00126363">
        <w:rPr>
          <w:rFonts w:ascii="Garamond" w:hAnsi="Garamond"/>
          <w:lang w:val="es-419"/>
        </w:rPr>
        <w:t>postólica, en los que la vida de comunidad adquiere un peculiar significado</w:t>
      </w:r>
      <w:r w:rsidRPr="00126363">
        <w:rPr>
          <w:rFonts w:ascii="Garamond" w:hAnsi="Garamond"/>
          <w:vertAlign w:val="superscript"/>
          <w:lang w:val="es-419"/>
        </w:rPr>
        <w:footnoteReference w:id="1219"/>
      </w:r>
      <w:r w:rsidRPr="00126363">
        <w:rPr>
          <w:rFonts w:ascii="Garamond" w:hAnsi="Garamond"/>
          <w:lang w:val="es-419"/>
        </w:rPr>
        <w:t>»</w:t>
      </w:r>
      <w:r w:rsidRPr="00126363">
        <w:rPr>
          <w:rFonts w:ascii="Garamond" w:hAnsi="Garamond"/>
          <w:vertAlign w:val="superscript"/>
          <w:lang w:val="es-419"/>
        </w:rPr>
        <w:footnoteReference w:id="1220"/>
      </w:r>
      <w:r w:rsidRPr="00126363">
        <w:rPr>
          <w:rFonts w:ascii="Garamond" w:hAnsi="Garamond"/>
          <w:lang w:val="es-419"/>
        </w:rPr>
        <w:t>.</w:t>
      </w:r>
    </w:p>
    <w:p w14:paraId="08695818" w14:textId="77777777" w:rsidR="007C5AC7" w:rsidRPr="00126363" w:rsidRDefault="007C5AC7" w:rsidP="00FE0A65">
      <w:pPr>
        <w:pStyle w:val="PBuelaParagraph"/>
        <w:numPr>
          <w:ilvl w:val="0"/>
          <w:numId w:val="169"/>
        </w:numPr>
        <w:tabs>
          <w:tab w:val="clear" w:pos="720"/>
          <w:tab w:val="left" w:pos="630"/>
        </w:tabs>
        <w:rPr>
          <w:rFonts w:ascii="Garamond" w:hAnsi="Garamond"/>
          <w:lang w:val="es-419"/>
        </w:rPr>
      </w:pPr>
      <w:r w:rsidRPr="00126363">
        <w:rPr>
          <w:rFonts w:ascii="Garamond" w:hAnsi="Garamond"/>
          <w:lang w:val="es-419"/>
        </w:rPr>
        <w:t xml:space="preserve">Todos los consagrados «queriendo poner en práctica la condición evangélica de discípulos, se comprometen a vivir el </w:t>
      </w:r>
      <w:r w:rsidRPr="00126363">
        <w:rPr>
          <w:rFonts w:ascii="Garamond" w:hAnsi="Garamond"/>
          <w:lang w:val="es-419"/>
        </w:rPr>
        <w:lastRenderedPageBreak/>
        <w:t xml:space="preserve">“mandamiento nuevo” del Señor, amándose unos a otros como Él nos ha amado (cf. </w:t>
      </w:r>
      <w:proofErr w:type="spellStart"/>
      <w:r w:rsidRPr="00126363">
        <w:rPr>
          <w:rFonts w:ascii="Garamond" w:hAnsi="Garamond"/>
          <w:lang w:val="es-419"/>
        </w:rPr>
        <w:t>Jn</w:t>
      </w:r>
      <w:proofErr w:type="spellEnd"/>
      <w:r w:rsidRPr="00126363">
        <w:rPr>
          <w:rFonts w:ascii="Garamond" w:hAnsi="Garamond"/>
          <w:lang w:val="es-419"/>
        </w:rPr>
        <w:t xml:space="preserve"> 13,34). El amor llevó a Cristo a la entrega de sí mismo hasta el sacrificio supremo de la Cruz»</w:t>
      </w:r>
      <w:r w:rsidRPr="00126363">
        <w:rPr>
          <w:rFonts w:ascii="Garamond" w:hAnsi="Garamond"/>
          <w:vertAlign w:val="superscript"/>
          <w:lang w:val="es-419"/>
        </w:rPr>
        <w:footnoteReference w:id="1221"/>
      </w:r>
      <w:r w:rsidRPr="00126363">
        <w:rPr>
          <w:rFonts w:ascii="Garamond" w:hAnsi="Garamond"/>
          <w:lang w:val="es-419"/>
        </w:rPr>
        <w:t>.</w:t>
      </w:r>
    </w:p>
    <w:p w14:paraId="4C65549A" w14:textId="77777777" w:rsidR="007C5AC7" w:rsidRPr="00126363" w:rsidRDefault="007C5AC7" w:rsidP="00FE0A65">
      <w:pPr>
        <w:pStyle w:val="PBuelaParagraph"/>
        <w:numPr>
          <w:ilvl w:val="0"/>
          <w:numId w:val="169"/>
        </w:numPr>
        <w:tabs>
          <w:tab w:val="clear" w:pos="720"/>
          <w:tab w:val="left" w:pos="630"/>
        </w:tabs>
        <w:rPr>
          <w:rFonts w:ascii="Garamond" w:hAnsi="Garamond"/>
          <w:lang w:val="es-419"/>
        </w:rPr>
      </w:pPr>
      <w:r w:rsidRPr="00126363">
        <w:rPr>
          <w:rFonts w:ascii="Garamond" w:hAnsi="Garamond"/>
          <w:lang w:val="es-419"/>
        </w:rPr>
        <w:t xml:space="preserve">«De modo parecido, entre sus discípulos </w:t>
      </w:r>
      <w:r w:rsidRPr="00126363">
        <w:rPr>
          <w:rFonts w:ascii="Garamond" w:hAnsi="Garamond"/>
          <w:i/>
          <w:lang w:val="es-419"/>
        </w:rPr>
        <w:t>no hay unidad verdadera sin este amor recíproco incondicional</w:t>
      </w:r>
      <w:r w:rsidRPr="00126363">
        <w:rPr>
          <w:rFonts w:ascii="Garamond" w:hAnsi="Garamond"/>
          <w:lang w:val="es-419"/>
        </w:rPr>
        <w:t>,</w:t>
      </w:r>
    </w:p>
    <w:p w14:paraId="666B8783" w14:textId="77777777" w:rsidR="007C5AC7" w:rsidRPr="00126363" w:rsidRDefault="007C5AC7" w:rsidP="00FE0A65">
      <w:pPr>
        <w:pStyle w:val="PBuelaParagraph"/>
        <w:numPr>
          <w:ilvl w:val="0"/>
          <w:numId w:val="170"/>
        </w:numPr>
        <w:tabs>
          <w:tab w:val="clear" w:pos="720"/>
          <w:tab w:val="left" w:pos="630"/>
        </w:tabs>
        <w:rPr>
          <w:rFonts w:ascii="Garamond" w:hAnsi="Garamond"/>
          <w:lang w:val="es-419"/>
        </w:rPr>
      </w:pPr>
      <w:r w:rsidRPr="00126363">
        <w:rPr>
          <w:rFonts w:ascii="Garamond" w:hAnsi="Garamond"/>
          <w:lang w:val="es-419"/>
        </w:rPr>
        <w:t>que exige disponibilidad para el servicio sin reservas,</w:t>
      </w:r>
    </w:p>
    <w:p w14:paraId="463A9830" w14:textId="77777777" w:rsidR="007C5AC7" w:rsidRPr="00126363" w:rsidRDefault="007C5AC7" w:rsidP="00FE0A65">
      <w:pPr>
        <w:pStyle w:val="PBuelaParagraph"/>
        <w:numPr>
          <w:ilvl w:val="0"/>
          <w:numId w:val="170"/>
        </w:numPr>
        <w:tabs>
          <w:tab w:val="clear" w:pos="720"/>
          <w:tab w:val="left" w:pos="630"/>
        </w:tabs>
        <w:rPr>
          <w:rFonts w:ascii="Garamond" w:hAnsi="Garamond"/>
          <w:lang w:val="es-419"/>
        </w:rPr>
      </w:pPr>
      <w:r w:rsidRPr="00126363">
        <w:rPr>
          <w:rFonts w:ascii="Garamond" w:hAnsi="Garamond"/>
          <w:lang w:val="es-419"/>
        </w:rPr>
        <w:t>prontitud para acoger al otro tal como es sin “juzgarlo” (cf. Mt 7,1-2),</w:t>
      </w:r>
    </w:p>
    <w:p w14:paraId="50ED3CFB" w14:textId="77777777" w:rsidR="007C5AC7" w:rsidRPr="00126363" w:rsidRDefault="007C5AC7" w:rsidP="00FE0A65">
      <w:pPr>
        <w:pStyle w:val="PBuelaParagraph"/>
        <w:numPr>
          <w:ilvl w:val="0"/>
          <w:numId w:val="170"/>
        </w:numPr>
        <w:tabs>
          <w:tab w:val="clear" w:pos="720"/>
          <w:tab w:val="left" w:pos="630"/>
        </w:tabs>
        <w:rPr>
          <w:rFonts w:ascii="Garamond" w:hAnsi="Garamond"/>
          <w:lang w:val="es-419"/>
        </w:rPr>
      </w:pPr>
      <w:r w:rsidRPr="00126363">
        <w:rPr>
          <w:rFonts w:ascii="Garamond" w:hAnsi="Garamond"/>
          <w:lang w:val="es-419"/>
        </w:rPr>
        <w:t>capacidad de perdonar hasta “setenta veces siete” (Mt 18,22)»</w:t>
      </w:r>
      <w:r w:rsidRPr="00126363">
        <w:rPr>
          <w:rFonts w:ascii="Garamond" w:hAnsi="Garamond"/>
          <w:vertAlign w:val="superscript"/>
          <w:lang w:val="es-419"/>
        </w:rPr>
        <w:footnoteReference w:id="1222"/>
      </w:r>
      <w:r w:rsidRPr="00126363">
        <w:rPr>
          <w:rFonts w:ascii="Garamond" w:hAnsi="Garamond"/>
          <w:lang w:val="es-419"/>
        </w:rPr>
        <w:t>.</w:t>
      </w:r>
    </w:p>
    <w:p w14:paraId="38495754" w14:textId="77777777" w:rsidR="007C5AC7" w:rsidRPr="00126363" w:rsidRDefault="007C5AC7" w:rsidP="00FE0A65">
      <w:pPr>
        <w:pStyle w:val="PBuelaParagraph"/>
        <w:numPr>
          <w:ilvl w:val="0"/>
          <w:numId w:val="169"/>
        </w:numPr>
        <w:tabs>
          <w:tab w:val="clear" w:pos="720"/>
          <w:tab w:val="left" w:pos="630"/>
        </w:tabs>
        <w:rPr>
          <w:rFonts w:ascii="Garamond" w:hAnsi="Garamond"/>
          <w:lang w:val="es-419"/>
        </w:rPr>
      </w:pPr>
      <w:r w:rsidRPr="00126363">
        <w:rPr>
          <w:rFonts w:ascii="Garamond" w:hAnsi="Garamond"/>
          <w:lang w:val="es-419"/>
        </w:rPr>
        <w:t>«Para las personas consagradas, que se han hecho “un corazón solo y una sola alma” (</w:t>
      </w:r>
      <w:proofErr w:type="spellStart"/>
      <w:r w:rsidRPr="00126363">
        <w:rPr>
          <w:rFonts w:ascii="Garamond" w:hAnsi="Garamond"/>
          <w:lang w:val="es-419"/>
        </w:rPr>
        <w:t>Hch</w:t>
      </w:r>
      <w:proofErr w:type="spellEnd"/>
      <w:r w:rsidRPr="00126363">
        <w:rPr>
          <w:rFonts w:ascii="Garamond" w:hAnsi="Garamond"/>
          <w:lang w:val="es-419"/>
        </w:rPr>
        <w:t xml:space="preserve"> 4,32) por el don del Espíritu Santo derramado en los corazones (cf. </w:t>
      </w:r>
      <w:proofErr w:type="spellStart"/>
      <w:r w:rsidR="00D339F2" w:rsidRPr="00126363">
        <w:rPr>
          <w:rFonts w:ascii="Garamond" w:hAnsi="Garamond"/>
          <w:lang w:val="es-419"/>
        </w:rPr>
        <w:t>Rm</w:t>
      </w:r>
      <w:proofErr w:type="spellEnd"/>
      <w:r w:rsidRPr="00126363">
        <w:rPr>
          <w:rFonts w:ascii="Garamond" w:hAnsi="Garamond"/>
          <w:lang w:val="es-419"/>
        </w:rPr>
        <w:t xml:space="preserve"> 5,5), resulta una exigencia interior el </w:t>
      </w:r>
      <w:r w:rsidRPr="00126363">
        <w:rPr>
          <w:rFonts w:ascii="Garamond" w:hAnsi="Garamond"/>
          <w:i/>
          <w:lang w:val="es-419"/>
        </w:rPr>
        <w:t>poner todo en común</w:t>
      </w:r>
      <w:r w:rsidRPr="00126363">
        <w:rPr>
          <w:rFonts w:ascii="Garamond" w:hAnsi="Garamond"/>
          <w:lang w:val="es-419"/>
        </w:rPr>
        <w:t>: bienes materiales y experiencias espirituales, talentos e inspiraciones, ideales apostólicos y servicios de caridad. “En la vida comunitaria, la energía del Espíritu que hay en uno pasa contemporáneamente a todos. Aquí no solamente se disfruta del propio don, sino que se multiplica al hacer a los otros partícipes de él, y se goza del fruto de los dones del otro como si fuera del propio”</w:t>
      </w:r>
      <w:r w:rsidRPr="00126363">
        <w:rPr>
          <w:rFonts w:ascii="Garamond" w:hAnsi="Garamond"/>
          <w:vertAlign w:val="superscript"/>
          <w:lang w:val="es-419"/>
        </w:rPr>
        <w:footnoteReference w:id="1223"/>
      </w:r>
      <w:r w:rsidRPr="00126363">
        <w:rPr>
          <w:rFonts w:ascii="Garamond" w:hAnsi="Garamond"/>
          <w:lang w:val="es-419"/>
        </w:rPr>
        <w:t>.</w:t>
      </w:r>
    </w:p>
    <w:p w14:paraId="70A80BCD" w14:textId="77777777" w:rsidR="007C5AC7" w:rsidRPr="00126363" w:rsidRDefault="007C5AC7" w:rsidP="007C5AC7">
      <w:pPr>
        <w:pStyle w:val="PBuelaParagraph"/>
        <w:rPr>
          <w:rFonts w:ascii="Garamond" w:hAnsi="Garamond"/>
          <w:lang w:val="es-419"/>
        </w:rPr>
      </w:pPr>
      <w:r w:rsidRPr="00126363">
        <w:rPr>
          <w:rFonts w:ascii="Garamond" w:hAnsi="Garamond"/>
          <w:lang w:val="es-419"/>
        </w:rPr>
        <w:t xml:space="preserve">En la vida de comunidad, además, debe hacerse tangible de algún modo que la comunión fraterna, antes de ser instrumento para una determinada misión, </w:t>
      </w:r>
      <w:r w:rsidRPr="00126363">
        <w:rPr>
          <w:rFonts w:ascii="Garamond" w:hAnsi="Garamond"/>
          <w:i/>
          <w:lang w:val="es-419"/>
        </w:rPr>
        <w:t>es espacio teologal</w:t>
      </w:r>
      <w:r w:rsidRPr="00126363">
        <w:rPr>
          <w:rFonts w:ascii="Garamond" w:hAnsi="Garamond"/>
          <w:lang w:val="es-419"/>
        </w:rPr>
        <w:t xml:space="preserve"> en el que se puede experimentar la presencia mística del Señor </w:t>
      </w:r>
      <w:r w:rsidR="003D07E9" w:rsidRPr="00126363">
        <w:rPr>
          <w:rFonts w:ascii="Garamond" w:hAnsi="Garamond"/>
          <w:lang w:val="es-419"/>
        </w:rPr>
        <w:t>R</w:t>
      </w:r>
      <w:r w:rsidRPr="00126363">
        <w:rPr>
          <w:rFonts w:ascii="Garamond" w:hAnsi="Garamond"/>
          <w:lang w:val="es-419"/>
        </w:rPr>
        <w:t>esucitado (cf. Mt 18,20)</w:t>
      </w:r>
      <w:r w:rsidRPr="00126363">
        <w:rPr>
          <w:rFonts w:ascii="Garamond" w:hAnsi="Garamond"/>
          <w:vertAlign w:val="superscript"/>
          <w:lang w:val="es-419"/>
        </w:rPr>
        <w:footnoteReference w:id="1224"/>
      </w:r>
      <w:r w:rsidRPr="00126363">
        <w:rPr>
          <w:rFonts w:ascii="Garamond" w:hAnsi="Garamond"/>
          <w:lang w:val="es-419"/>
        </w:rPr>
        <w:t xml:space="preserve">. Esto sucede merced al amor recíproco de cuantos forman la comunidad, un amor alimentado por la Palabra y la Eucaristía, purificado en el </w:t>
      </w:r>
      <w:r w:rsidRPr="00126363">
        <w:rPr>
          <w:rFonts w:ascii="Garamond" w:hAnsi="Garamond"/>
          <w:lang w:val="es-419"/>
        </w:rPr>
        <w:lastRenderedPageBreak/>
        <w:t>Sacramento de la Reconciliación, sostenido por la súplica de la unidad, don especial del Espíritu para aquellos que se ponen a la escucha obediente del Evangelio.</w:t>
      </w:r>
    </w:p>
    <w:p w14:paraId="79D9B2F4" w14:textId="77777777" w:rsidR="007C5AC7" w:rsidRPr="00126363" w:rsidRDefault="007C5AC7" w:rsidP="007C5AC7">
      <w:pPr>
        <w:pStyle w:val="PBuelaParagraph"/>
        <w:rPr>
          <w:rFonts w:ascii="Garamond" w:hAnsi="Garamond"/>
          <w:lang w:val="es-419"/>
        </w:rPr>
      </w:pPr>
      <w:r w:rsidRPr="00126363">
        <w:rPr>
          <w:rFonts w:ascii="Garamond" w:hAnsi="Garamond"/>
          <w:lang w:val="es-419"/>
        </w:rPr>
        <w:t>Es precisamente Él, el Espíritu, quien introduce el alma en la comunión con el Padre y con su Hijo Jesucristo (cf. 1</w:t>
      </w:r>
      <w:r w:rsidR="00CB6617"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1,3), comunión en la que está la fuente de la vida fraterna. El Espíritu es quien guía las comunidades de vida consagrada en el cumplimiento de su misión de servicio a la Iglesia y a la humanidad entera, según la propia inspiración»</w:t>
      </w:r>
      <w:r w:rsidRPr="00126363">
        <w:rPr>
          <w:rFonts w:ascii="Garamond" w:hAnsi="Garamond"/>
          <w:vertAlign w:val="superscript"/>
          <w:lang w:val="es-419"/>
        </w:rPr>
        <w:footnoteReference w:id="1225"/>
      </w:r>
      <w:r w:rsidRPr="00126363">
        <w:rPr>
          <w:rFonts w:ascii="Garamond" w:hAnsi="Garamond"/>
          <w:lang w:val="es-419"/>
        </w:rPr>
        <w:t>.</w:t>
      </w:r>
    </w:p>
    <w:p w14:paraId="2FB321AB" w14:textId="77777777" w:rsidR="007C5AC7" w:rsidRPr="00126363" w:rsidRDefault="007C5AC7" w:rsidP="007C5AC7">
      <w:pPr>
        <w:pStyle w:val="PBuelaParagraph"/>
        <w:rPr>
          <w:rFonts w:ascii="Garamond" w:hAnsi="Garamond"/>
          <w:lang w:val="es-419"/>
        </w:rPr>
      </w:pPr>
      <w:r w:rsidRPr="00126363">
        <w:rPr>
          <w:rFonts w:ascii="Garamond" w:hAnsi="Garamond"/>
          <w:b/>
          <w:i/>
          <w:lang w:val="es-419"/>
        </w:rPr>
        <w:t xml:space="preserve">Importancia de los </w:t>
      </w:r>
      <w:r w:rsidR="00471298" w:rsidRPr="00126363">
        <w:rPr>
          <w:rFonts w:ascii="Garamond" w:hAnsi="Garamond"/>
          <w:b/>
          <w:i/>
          <w:lang w:val="es-419"/>
        </w:rPr>
        <w:t>s</w:t>
      </w:r>
      <w:r w:rsidRPr="00126363">
        <w:rPr>
          <w:rFonts w:ascii="Garamond" w:hAnsi="Garamond"/>
          <w:b/>
          <w:i/>
          <w:lang w:val="es-419"/>
        </w:rPr>
        <w:t xml:space="preserve">uperiores y </w:t>
      </w:r>
      <w:r w:rsidR="00471298" w:rsidRPr="00126363">
        <w:rPr>
          <w:rFonts w:ascii="Garamond" w:hAnsi="Garamond"/>
          <w:b/>
          <w:i/>
          <w:lang w:val="es-419"/>
        </w:rPr>
        <w:t>s</w:t>
      </w:r>
      <w:r w:rsidRPr="00126363">
        <w:rPr>
          <w:rFonts w:ascii="Garamond" w:hAnsi="Garamond"/>
          <w:b/>
          <w:i/>
          <w:lang w:val="es-419"/>
        </w:rPr>
        <w:t>uperioras</w:t>
      </w:r>
      <w:r w:rsidRPr="00126363">
        <w:rPr>
          <w:rFonts w:ascii="Garamond" w:hAnsi="Garamond"/>
          <w:lang w:val="es-419"/>
        </w:rPr>
        <w:t xml:space="preserve">. «En la vida consagrada ha tenido siempre una gran importancia </w:t>
      </w:r>
      <w:r w:rsidRPr="00126363">
        <w:rPr>
          <w:rFonts w:ascii="Garamond" w:hAnsi="Garamond"/>
          <w:i/>
          <w:lang w:val="es-419"/>
        </w:rPr>
        <w:t xml:space="preserve">la función de los </w:t>
      </w:r>
      <w:r w:rsidR="00471298" w:rsidRPr="00126363">
        <w:rPr>
          <w:rFonts w:ascii="Garamond" w:hAnsi="Garamond"/>
          <w:i/>
          <w:lang w:val="es-419"/>
        </w:rPr>
        <w:t>s</w:t>
      </w:r>
      <w:r w:rsidRPr="00126363">
        <w:rPr>
          <w:rFonts w:ascii="Garamond" w:hAnsi="Garamond"/>
          <w:i/>
          <w:lang w:val="es-419"/>
        </w:rPr>
        <w:t xml:space="preserve">uperiores y de las </w:t>
      </w:r>
      <w:r w:rsidR="00471298" w:rsidRPr="00126363">
        <w:rPr>
          <w:rFonts w:ascii="Garamond" w:hAnsi="Garamond"/>
          <w:i/>
          <w:lang w:val="es-419"/>
        </w:rPr>
        <w:t>s</w:t>
      </w:r>
      <w:r w:rsidRPr="00126363">
        <w:rPr>
          <w:rFonts w:ascii="Garamond" w:hAnsi="Garamond"/>
          <w:i/>
          <w:lang w:val="es-419"/>
        </w:rPr>
        <w:t>uperioras</w:t>
      </w:r>
      <w:r w:rsidRPr="00126363">
        <w:rPr>
          <w:rFonts w:ascii="Garamond" w:hAnsi="Garamond"/>
          <w:lang w:val="es-419"/>
        </w:rPr>
        <w:t xml:space="preserve">, incluidos los locales, tanto para la vida espiritual como para la misión. En estos años de búsqueda y de transformaciones, se ha sentido a veces la necesidad de revisar este cargo. Pero es preciso reconocer que quien ejerce la autoridad </w:t>
      </w:r>
      <w:r w:rsidRPr="00126363">
        <w:rPr>
          <w:rFonts w:ascii="Garamond" w:hAnsi="Garamond"/>
          <w:i/>
          <w:lang w:val="es-419"/>
        </w:rPr>
        <w:t>no puede abdicar de su cometido</w:t>
      </w:r>
      <w:r w:rsidRPr="00126363">
        <w:rPr>
          <w:rFonts w:ascii="Garamond" w:hAnsi="Garamond"/>
          <w:lang w:val="es-419"/>
        </w:rPr>
        <w:t xml:space="preserve"> de primer responsable de la comunidad, como guía de los hermanos y hermanas en el camino espiritual y apostólico.</w:t>
      </w:r>
    </w:p>
    <w:p w14:paraId="061F6DAC" w14:textId="77777777" w:rsidR="007C5AC7" w:rsidRPr="00126363" w:rsidRDefault="007C5AC7" w:rsidP="007C5AC7">
      <w:pPr>
        <w:pStyle w:val="PBuelaParagraph"/>
        <w:rPr>
          <w:rFonts w:ascii="Garamond" w:hAnsi="Garamond"/>
          <w:lang w:val="es-419"/>
        </w:rPr>
      </w:pPr>
      <w:r w:rsidRPr="00126363">
        <w:rPr>
          <w:rFonts w:ascii="Garamond" w:hAnsi="Garamond"/>
          <w:lang w:val="es-419"/>
        </w:rPr>
        <w:t xml:space="preserve">En ambientes marcados fuertemente por el individualismo, no resulta fácil reconocer y acoger la función que la autoridad desempeña para provecho de todos. Pero se debe reafirmar la importancia de este cargo, que se revela necesario precisamente para consolidar la comunión fraterna y para que no sea vana la obediencia profesada. Si bien es cierto que la autoridad debe ser ante todo fraterna y espiritual, y que quien la detenta debe consecuentemente saber involucrar mediante el diálogo a los hermanos y hermanas en el proceso de decisión, conviene recordar, sin embargo, que </w:t>
      </w:r>
      <w:r w:rsidRPr="00126363">
        <w:rPr>
          <w:rFonts w:ascii="Garamond" w:hAnsi="Garamond"/>
          <w:i/>
          <w:lang w:val="es-419"/>
        </w:rPr>
        <w:t>la última palabra corresponde a la autoridad</w:t>
      </w:r>
      <w:r w:rsidRPr="00126363">
        <w:rPr>
          <w:rFonts w:ascii="Garamond" w:hAnsi="Garamond"/>
          <w:lang w:val="es-419"/>
        </w:rPr>
        <w:t>, a la cual compete también hacer respetar las decisiones tomadas</w:t>
      </w:r>
      <w:r w:rsidRPr="00126363">
        <w:rPr>
          <w:rFonts w:ascii="Garamond" w:hAnsi="Garamond"/>
          <w:vertAlign w:val="superscript"/>
          <w:lang w:val="es-419"/>
        </w:rPr>
        <w:footnoteReference w:id="1226"/>
      </w:r>
      <w:r w:rsidRPr="00126363">
        <w:rPr>
          <w:rFonts w:ascii="Garamond" w:hAnsi="Garamond"/>
          <w:lang w:val="es-419"/>
        </w:rPr>
        <w:t>»</w:t>
      </w:r>
      <w:r w:rsidRPr="00126363">
        <w:rPr>
          <w:rFonts w:ascii="Garamond" w:hAnsi="Garamond"/>
          <w:vertAlign w:val="superscript"/>
          <w:lang w:val="es-419"/>
        </w:rPr>
        <w:footnoteReference w:id="1227"/>
      </w:r>
      <w:r w:rsidRPr="00126363">
        <w:rPr>
          <w:rFonts w:ascii="Garamond" w:hAnsi="Garamond"/>
          <w:lang w:val="es-419"/>
        </w:rPr>
        <w:t>.</w:t>
      </w:r>
    </w:p>
    <w:p w14:paraId="7EBF1D12" w14:textId="77777777" w:rsidR="007C5AC7" w:rsidRPr="00126363" w:rsidRDefault="007C5AC7" w:rsidP="007C5AC7">
      <w:pPr>
        <w:pStyle w:val="PBuelaParagraph"/>
        <w:rPr>
          <w:rFonts w:ascii="Garamond" w:hAnsi="Garamond"/>
          <w:lang w:val="es-419"/>
        </w:rPr>
      </w:pPr>
      <w:r w:rsidRPr="00126363">
        <w:rPr>
          <w:rFonts w:ascii="Garamond" w:hAnsi="Garamond"/>
          <w:b/>
          <w:i/>
          <w:lang w:val="es-419"/>
        </w:rPr>
        <w:lastRenderedPageBreak/>
        <w:t>Cuidado de los ancianos y los enfermos</w:t>
      </w:r>
      <w:r w:rsidRPr="00126363">
        <w:rPr>
          <w:rFonts w:ascii="Garamond" w:hAnsi="Garamond"/>
          <w:lang w:val="es-419"/>
        </w:rPr>
        <w:t>. «En la vida fraterna tiene un lugar importante el cuidado de los ancianos y de los enfermos»</w:t>
      </w:r>
      <w:r w:rsidRPr="00126363">
        <w:rPr>
          <w:rFonts w:ascii="Garamond" w:hAnsi="Garamond"/>
          <w:vertAlign w:val="superscript"/>
          <w:lang w:val="es-419"/>
        </w:rPr>
        <w:footnoteReference w:id="1228"/>
      </w:r>
      <w:r w:rsidRPr="00126363">
        <w:rPr>
          <w:rFonts w:ascii="Garamond" w:hAnsi="Garamond"/>
          <w:lang w:val="es-419"/>
        </w:rPr>
        <w:t>.</w:t>
      </w:r>
    </w:p>
    <w:p w14:paraId="04CB4795" w14:textId="77777777" w:rsidR="007C5AC7" w:rsidRPr="00126363" w:rsidRDefault="007C5AC7" w:rsidP="007C5AC7">
      <w:pPr>
        <w:pStyle w:val="PBuelaParagraph"/>
        <w:rPr>
          <w:rFonts w:ascii="Garamond" w:hAnsi="Garamond"/>
          <w:lang w:val="es-419"/>
        </w:rPr>
      </w:pPr>
      <w:r w:rsidRPr="00126363">
        <w:rPr>
          <w:rFonts w:ascii="Garamond" w:hAnsi="Garamond"/>
          <w:b/>
          <w:i/>
          <w:lang w:val="es-419"/>
        </w:rPr>
        <w:t>A imagen de la comunidad apostólica</w:t>
      </w:r>
      <w:r w:rsidRPr="00126363">
        <w:rPr>
          <w:rFonts w:ascii="Garamond" w:hAnsi="Garamond"/>
          <w:lang w:val="es-419"/>
        </w:rPr>
        <w:t xml:space="preserve">. «La vida fraterna tiene un papel fundamental en el camino espiritual de las personas consagradas, sea para su renovación constante, sea para el cumplimiento de su misión en el mundo. Esto se deduce de las motivaciones teológicas que la fundamentan, y la misma experiencia lo confirma con creces. Exhorto por tanto a los consagrados y consagradas a cultivarla con tesón, siguiendo el ejemplo de los primeros cristianos de Jerusalén, que eran asiduos en la escucha de las enseñanzas de los Apóstoles, en la oración común, en la participación en la Eucaristía, y en el compartir los bienes de la naturaleza y de la gracia (cf. </w:t>
      </w:r>
      <w:proofErr w:type="spellStart"/>
      <w:r w:rsidRPr="00126363">
        <w:rPr>
          <w:rFonts w:ascii="Garamond" w:hAnsi="Garamond"/>
          <w:iCs/>
          <w:lang w:val="es-419"/>
        </w:rPr>
        <w:t>Hch</w:t>
      </w:r>
      <w:proofErr w:type="spellEnd"/>
      <w:r w:rsidRPr="00126363">
        <w:rPr>
          <w:rFonts w:ascii="Garamond" w:hAnsi="Garamond"/>
          <w:lang w:val="es-419"/>
        </w:rPr>
        <w:t xml:space="preserve"> 2,42-47). Exhorto sobre todo a los religiosos, a las religiosas y a los miembros de las Sociedades de </w:t>
      </w:r>
      <w:r w:rsidR="003D07E9" w:rsidRPr="00126363">
        <w:rPr>
          <w:rFonts w:ascii="Garamond" w:hAnsi="Garamond"/>
          <w:lang w:val="es-419"/>
        </w:rPr>
        <w:t>V</w:t>
      </w:r>
      <w:r w:rsidRPr="00126363">
        <w:rPr>
          <w:rFonts w:ascii="Garamond" w:hAnsi="Garamond"/>
          <w:lang w:val="es-419"/>
        </w:rPr>
        <w:t xml:space="preserve">ida </w:t>
      </w:r>
      <w:r w:rsidR="003D07E9" w:rsidRPr="00126363">
        <w:rPr>
          <w:rFonts w:ascii="Garamond" w:hAnsi="Garamond"/>
          <w:lang w:val="es-419"/>
        </w:rPr>
        <w:t>A</w:t>
      </w:r>
      <w:r w:rsidRPr="00126363">
        <w:rPr>
          <w:rFonts w:ascii="Garamond" w:hAnsi="Garamond"/>
          <w:lang w:val="es-419"/>
        </w:rPr>
        <w:t>postólica, a vivir sin reservas el amor mutuo y a manifestarlo de la manera más adecuada a la naturaleza del propio Instituto, para que cada comunidad se muestre como signo luminoso de la nueva Jerusalén, “morada de Dios con los hombres” (</w:t>
      </w:r>
      <w:proofErr w:type="spellStart"/>
      <w:r w:rsidRPr="00126363">
        <w:rPr>
          <w:rFonts w:ascii="Garamond" w:hAnsi="Garamond"/>
          <w:iCs/>
          <w:lang w:val="es-419"/>
        </w:rPr>
        <w:t>Ap</w:t>
      </w:r>
      <w:proofErr w:type="spellEnd"/>
      <w:r w:rsidRPr="00126363">
        <w:rPr>
          <w:rFonts w:ascii="Garamond" w:hAnsi="Garamond"/>
          <w:lang w:val="es-419"/>
        </w:rPr>
        <w:t xml:space="preserve"> 21,3). </w:t>
      </w:r>
    </w:p>
    <w:p w14:paraId="0585E557" w14:textId="77777777" w:rsidR="007C5AC7" w:rsidRPr="00126363" w:rsidRDefault="007C5AC7" w:rsidP="007C5AC7">
      <w:pPr>
        <w:pStyle w:val="PBuelaParagraph"/>
        <w:rPr>
          <w:rFonts w:ascii="Garamond" w:hAnsi="Garamond"/>
          <w:lang w:val="es-419"/>
        </w:rPr>
      </w:pPr>
      <w:r w:rsidRPr="00126363">
        <w:rPr>
          <w:rFonts w:ascii="Garamond" w:hAnsi="Garamond"/>
          <w:lang w:val="es-419"/>
        </w:rPr>
        <w:t>En efecto, toda la Iglesia espera mucho del testimonio de comunidades ricas “de gozo y del Espíritu Santo” (</w:t>
      </w:r>
      <w:proofErr w:type="spellStart"/>
      <w:r w:rsidRPr="00126363">
        <w:rPr>
          <w:rFonts w:ascii="Garamond" w:hAnsi="Garamond"/>
          <w:lang w:val="es-419"/>
        </w:rPr>
        <w:t>Hch</w:t>
      </w:r>
      <w:proofErr w:type="spellEnd"/>
      <w:r w:rsidRPr="00126363">
        <w:rPr>
          <w:rFonts w:ascii="Garamond" w:hAnsi="Garamond"/>
          <w:lang w:val="es-419"/>
        </w:rPr>
        <w:t xml:space="preserve"> 13,52). Desea poner ante el mundo el ejemplo de comunidades en las que la atención recíproca ayuda a superar la soledad, y la comunicación contribuye a que todos se sientan corresponsables; en las que el perdón cicatriza las heridas, reforzando en cada uno el propósito de la comunión. En comunidades de este tipo la naturaleza del carisma encauza las energías, sostiene la fidelidad y orienta el trabajo apostólico de todos hacia la única misión. Para presentar a la humanidad de hoy su verdadero rostro, la Iglesia tiene urgente necesidad de semejantes comunidades fraternas. Su misma existencia representa una contribu</w:t>
      </w:r>
      <w:r w:rsidRPr="00126363">
        <w:rPr>
          <w:rFonts w:ascii="Garamond" w:hAnsi="Garamond"/>
          <w:lang w:val="es-419"/>
        </w:rPr>
        <w:lastRenderedPageBreak/>
        <w:t>ción a la nueva evangelización, puesto que muestran de manera fehaciente y concreta los frutos del “mandamiento nuevo”»</w:t>
      </w:r>
      <w:r w:rsidRPr="00126363">
        <w:rPr>
          <w:rFonts w:ascii="Garamond" w:hAnsi="Garamond"/>
          <w:vertAlign w:val="superscript"/>
          <w:lang w:val="es-419"/>
        </w:rPr>
        <w:footnoteReference w:id="1229"/>
      </w:r>
      <w:r w:rsidRPr="00126363">
        <w:rPr>
          <w:rFonts w:ascii="Garamond" w:hAnsi="Garamond"/>
          <w:lang w:val="es-419"/>
        </w:rPr>
        <w:t>.</w:t>
      </w:r>
    </w:p>
    <w:p w14:paraId="7CBBF5A5" w14:textId="77777777" w:rsidR="007C5AC7" w:rsidRPr="00126363" w:rsidRDefault="007C5AC7" w:rsidP="007C5AC7">
      <w:pPr>
        <w:pStyle w:val="PBLetterlist"/>
        <w:rPr>
          <w:rFonts w:ascii="Garamond" w:hAnsi="Garamond"/>
          <w:sz w:val="22"/>
          <w:szCs w:val="22"/>
          <w:lang w:val="es-419"/>
        </w:rPr>
      </w:pPr>
      <w:bookmarkStart w:id="509" w:name="_Toc509671431"/>
      <w:r w:rsidRPr="00126363">
        <w:rPr>
          <w:rFonts w:ascii="Garamond" w:hAnsi="Garamond"/>
          <w:sz w:val="22"/>
          <w:szCs w:val="22"/>
          <w:lang w:val="es-419"/>
        </w:rPr>
        <w:t xml:space="preserve">Comunión </w:t>
      </w:r>
      <w:proofErr w:type="spellStart"/>
      <w:r w:rsidRPr="00126363">
        <w:rPr>
          <w:rFonts w:ascii="Garamond" w:hAnsi="Garamond"/>
          <w:sz w:val="22"/>
          <w:szCs w:val="22"/>
          <w:lang w:val="es-419"/>
        </w:rPr>
        <w:t>intercongregacional</w:t>
      </w:r>
      <w:bookmarkEnd w:id="509"/>
      <w:proofErr w:type="spellEnd"/>
    </w:p>
    <w:p w14:paraId="51CBC03D" w14:textId="77777777" w:rsidR="007C5AC7" w:rsidRPr="00126363" w:rsidRDefault="007C5AC7" w:rsidP="007C5AC7">
      <w:pPr>
        <w:pStyle w:val="PBuelaParagraph"/>
        <w:rPr>
          <w:rFonts w:ascii="Garamond" w:hAnsi="Garamond"/>
          <w:lang w:val="es-419"/>
        </w:rPr>
      </w:pPr>
      <w:r w:rsidRPr="00126363">
        <w:rPr>
          <w:rFonts w:ascii="Garamond" w:hAnsi="Garamond"/>
          <w:lang w:val="es-419"/>
        </w:rPr>
        <w:t xml:space="preserve">Baste con un texto clásico de San Bernardo a propósito de las diversas Órdenes religiosas: «“Yo las admiro todas. Pertenezco a una de ellas con la observancia, pero a todas en la caridad. Todos tenemos necesidad los unos de los otros: el bien espiritual que yo no poseo, lo recibo de los otros </w:t>
      </w:r>
      <w:r w:rsidR="00DC0644" w:rsidRPr="00126363">
        <w:rPr>
          <w:rFonts w:ascii="Garamond" w:hAnsi="Garamond"/>
          <w:lang w:val="es-419"/>
        </w:rPr>
        <w:t>[</w:t>
      </w:r>
      <w:r w:rsidRPr="00126363">
        <w:rPr>
          <w:rFonts w:ascii="Garamond" w:hAnsi="Garamond"/>
          <w:lang w:val="es-419"/>
        </w:rPr>
        <w:t>...</w:t>
      </w:r>
      <w:r w:rsidR="00DC0644" w:rsidRPr="00126363">
        <w:rPr>
          <w:rFonts w:ascii="Garamond" w:hAnsi="Garamond"/>
          <w:lang w:val="es-419"/>
        </w:rPr>
        <w:t>]</w:t>
      </w:r>
      <w:r w:rsidRPr="00126363">
        <w:rPr>
          <w:rFonts w:ascii="Garamond" w:hAnsi="Garamond"/>
          <w:lang w:val="es-419"/>
        </w:rPr>
        <w:t>. En este exilio la Iglesia está aún en camino y, si puedo decirlo así, es plural: una pluralidad múltiple y una unidad plural. Y todas nuestras diversidades, que manifiestan la riqueza de los dones de Dios, subsistirán en la única casa del Padre que contiene tantas mansiones. Ahora hay división de gracias, entonces habrá una distinción de glorias. La unidad, tanto aquí como allá, consiste en una misma caridad”</w:t>
      </w:r>
      <w:r w:rsidRPr="00126363">
        <w:rPr>
          <w:rFonts w:ascii="Garamond" w:hAnsi="Garamond"/>
          <w:vertAlign w:val="superscript"/>
          <w:lang w:val="es-419"/>
        </w:rPr>
        <w:footnoteReference w:id="1230"/>
      </w:r>
      <w:r w:rsidRPr="00126363">
        <w:rPr>
          <w:rFonts w:ascii="Garamond" w:hAnsi="Garamond"/>
          <w:lang w:val="es-419"/>
        </w:rPr>
        <w:t>»</w:t>
      </w:r>
      <w:r w:rsidRPr="00126363">
        <w:rPr>
          <w:rFonts w:ascii="Garamond" w:hAnsi="Garamond"/>
          <w:vertAlign w:val="superscript"/>
          <w:lang w:val="es-419"/>
        </w:rPr>
        <w:footnoteReference w:id="1231"/>
      </w:r>
      <w:r w:rsidRPr="00126363">
        <w:rPr>
          <w:rFonts w:ascii="Garamond" w:hAnsi="Garamond"/>
          <w:lang w:val="es-419"/>
        </w:rPr>
        <w:t>.</w:t>
      </w:r>
    </w:p>
    <w:p w14:paraId="109AC366" w14:textId="77777777" w:rsidR="001A10AF" w:rsidRPr="00126363" w:rsidRDefault="001A10AF" w:rsidP="001A10AF">
      <w:pPr>
        <w:pStyle w:val="PBuelaParagraph"/>
        <w:rPr>
          <w:rFonts w:ascii="Garamond" w:hAnsi="Garamond"/>
          <w:lang w:val="es-419"/>
        </w:rPr>
      </w:pPr>
      <w:r w:rsidRPr="00126363">
        <w:rPr>
          <w:rFonts w:ascii="Garamond" w:hAnsi="Garamond"/>
          <w:lang w:val="es-419"/>
        </w:rPr>
        <w:t>Tenemos una muy profunda experiencia, absolutamente, ya desde los primeros tiempos, de que el «bien espiritual que no poseo, lo recibo de los otros». De hecho, la primera meditación que dimos a los que querían comenzar la experiencia de vida religiosa, el 28 de agosto de 1983, fue: «Vivir como los Apóstoles»</w:t>
      </w:r>
      <w:r w:rsidRPr="00126363">
        <w:rPr>
          <w:rFonts w:ascii="Garamond" w:hAnsi="Garamond"/>
          <w:vertAlign w:val="superscript"/>
          <w:lang w:val="es-419"/>
        </w:rPr>
        <w:footnoteReference w:id="1232"/>
      </w:r>
      <w:r w:rsidRPr="00126363">
        <w:rPr>
          <w:rFonts w:ascii="Garamond" w:hAnsi="Garamond"/>
          <w:lang w:val="es-419"/>
        </w:rPr>
        <w:t>.</w:t>
      </w:r>
    </w:p>
    <w:p w14:paraId="1C46CE5D" w14:textId="77777777" w:rsidR="001A10AF" w:rsidRPr="00126363" w:rsidRDefault="001A10AF" w:rsidP="001A10AF">
      <w:pPr>
        <w:pStyle w:val="PBuelaParagraph"/>
        <w:rPr>
          <w:rFonts w:ascii="Garamond" w:hAnsi="Garamond"/>
          <w:lang w:val="es-419"/>
        </w:rPr>
      </w:pPr>
      <w:r w:rsidRPr="00126363">
        <w:rPr>
          <w:rFonts w:ascii="Garamond" w:hAnsi="Garamond"/>
          <w:lang w:val="es-419"/>
        </w:rPr>
        <w:t xml:space="preserve">Los Apóstoles dan nombre a nuestras casitas que forman el primer Seminario «María, Madre del Verbo Encarnado», en Argentina; en cuadros al óleo pintados por el P. Ricardo Coll, embellecen el </w:t>
      </w:r>
      <w:r w:rsidR="00643D3E" w:rsidRPr="00126363">
        <w:rPr>
          <w:rFonts w:ascii="Garamond" w:hAnsi="Garamond"/>
          <w:lang w:val="es-419"/>
        </w:rPr>
        <w:t>t</w:t>
      </w:r>
      <w:r w:rsidRPr="00126363">
        <w:rPr>
          <w:rFonts w:ascii="Garamond" w:hAnsi="Garamond"/>
          <w:lang w:val="es-419"/>
        </w:rPr>
        <w:t xml:space="preserve">emplo </w:t>
      </w:r>
      <w:proofErr w:type="gramStart"/>
      <w:r w:rsidRPr="00126363">
        <w:rPr>
          <w:rFonts w:ascii="Garamond" w:hAnsi="Garamond"/>
          <w:lang w:val="es-419"/>
        </w:rPr>
        <w:t>del mismo</w:t>
      </w:r>
      <w:proofErr w:type="gramEnd"/>
      <w:r w:rsidRPr="00126363">
        <w:rPr>
          <w:rFonts w:ascii="Garamond" w:hAnsi="Garamond"/>
          <w:lang w:val="es-419"/>
        </w:rPr>
        <w:t xml:space="preserve">; en esculturas de madera están presentes en la Capilla de la Anunciación en EUR (Roma) y en la de la capilla de María de Luján en </w:t>
      </w:r>
      <w:proofErr w:type="spellStart"/>
      <w:r w:rsidRPr="00126363">
        <w:rPr>
          <w:rFonts w:ascii="Garamond" w:hAnsi="Garamond"/>
          <w:lang w:val="es-419"/>
        </w:rPr>
        <w:t>Acilia</w:t>
      </w:r>
      <w:proofErr w:type="spellEnd"/>
      <w:r w:rsidRPr="00126363">
        <w:rPr>
          <w:rFonts w:ascii="Garamond" w:hAnsi="Garamond"/>
          <w:lang w:val="es-419"/>
        </w:rPr>
        <w:t xml:space="preserve"> (Roma). Ellos son las </w:t>
      </w:r>
      <w:r w:rsidR="001E7DAD" w:rsidRPr="00126363">
        <w:rPr>
          <w:rFonts w:ascii="Garamond" w:hAnsi="Garamond" w:cs="Times New Roman"/>
          <w:lang w:val="es-419"/>
        </w:rPr>
        <w:t>«</w:t>
      </w:r>
      <w:r w:rsidRPr="00126363">
        <w:rPr>
          <w:rFonts w:ascii="Garamond" w:hAnsi="Garamond"/>
          <w:lang w:val="es-419"/>
        </w:rPr>
        <w:t>columnas</w:t>
      </w:r>
      <w:r w:rsidR="001E7DAD" w:rsidRPr="00126363">
        <w:rPr>
          <w:rFonts w:ascii="Garamond" w:hAnsi="Garamond" w:cs="Times New Roman"/>
          <w:iCs/>
          <w:lang w:val="es-419"/>
        </w:rPr>
        <w:t>»</w:t>
      </w:r>
      <w:r w:rsidRPr="00126363">
        <w:rPr>
          <w:rFonts w:ascii="Garamond" w:hAnsi="Garamond"/>
          <w:lang w:val="es-419"/>
        </w:rPr>
        <w:t xml:space="preserve"> (Ga 2,9); </w:t>
      </w:r>
      <w:r w:rsidRPr="00126363">
        <w:rPr>
          <w:rFonts w:ascii="Garamond" w:hAnsi="Garamond"/>
          <w:lang w:val="es-419"/>
        </w:rPr>
        <w:lastRenderedPageBreak/>
        <w:t xml:space="preserve">son el </w:t>
      </w:r>
      <w:r w:rsidR="00B7750C" w:rsidRPr="00126363">
        <w:rPr>
          <w:rFonts w:ascii="Garamond" w:hAnsi="Garamond" w:cs="Times New Roman"/>
          <w:lang w:val="es-419"/>
        </w:rPr>
        <w:t>«</w:t>
      </w:r>
      <w:r w:rsidRPr="00126363">
        <w:rPr>
          <w:rFonts w:ascii="Garamond" w:hAnsi="Garamond"/>
          <w:iCs/>
          <w:lang w:val="es-419"/>
        </w:rPr>
        <w:t xml:space="preserve">cimiento de los </w:t>
      </w:r>
      <w:r w:rsidR="00471298" w:rsidRPr="00126363">
        <w:rPr>
          <w:rFonts w:ascii="Garamond" w:hAnsi="Garamond"/>
          <w:iCs/>
          <w:lang w:val="es-419"/>
        </w:rPr>
        <w:t>A</w:t>
      </w:r>
      <w:r w:rsidRPr="00126363">
        <w:rPr>
          <w:rFonts w:ascii="Garamond" w:hAnsi="Garamond"/>
          <w:iCs/>
          <w:lang w:val="es-419"/>
        </w:rPr>
        <w:t>póstoles</w:t>
      </w:r>
      <w:r w:rsidR="00B7750C" w:rsidRPr="00126363">
        <w:rPr>
          <w:rFonts w:ascii="Garamond" w:hAnsi="Garamond" w:cs="Times New Roman"/>
          <w:iCs/>
          <w:lang w:val="es-419"/>
        </w:rPr>
        <w:t>»</w:t>
      </w:r>
      <w:r w:rsidRPr="00126363">
        <w:rPr>
          <w:rFonts w:ascii="Garamond" w:hAnsi="Garamond"/>
          <w:lang w:val="es-419"/>
        </w:rPr>
        <w:t xml:space="preserve"> (</w:t>
      </w:r>
      <w:proofErr w:type="spellStart"/>
      <w:r w:rsidRPr="00126363">
        <w:rPr>
          <w:rFonts w:ascii="Garamond" w:hAnsi="Garamond"/>
          <w:lang w:val="es-419"/>
        </w:rPr>
        <w:t>Ef</w:t>
      </w:r>
      <w:proofErr w:type="spellEnd"/>
      <w:r w:rsidRPr="00126363">
        <w:rPr>
          <w:rFonts w:ascii="Garamond" w:hAnsi="Garamond"/>
          <w:lang w:val="es-419"/>
        </w:rPr>
        <w:t xml:space="preserve"> 2,20) sobre el que se edifica la Iglesia de Jesucristo, </w:t>
      </w:r>
      <w:r w:rsidR="00B7750C" w:rsidRPr="00126363">
        <w:rPr>
          <w:rFonts w:ascii="Garamond" w:hAnsi="Garamond" w:cs="Times New Roman"/>
          <w:lang w:val="es-419"/>
        </w:rPr>
        <w:t>«</w:t>
      </w:r>
      <w:r w:rsidRPr="00126363">
        <w:rPr>
          <w:rFonts w:ascii="Garamond" w:hAnsi="Garamond"/>
          <w:iCs/>
          <w:lang w:val="es-419"/>
        </w:rPr>
        <w:t xml:space="preserve">y la muralla de la ciudad tenía doce cimientos y sobre ellos los nombres de los doce </w:t>
      </w:r>
      <w:r w:rsidR="00EC6623" w:rsidRPr="00126363">
        <w:rPr>
          <w:rFonts w:ascii="Garamond" w:hAnsi="Garamond"/>
          <w:iCs/>
          <w:lang w:val="es-419"/>
        </w:rPr>
        <w:t>A</w:t>
      </w:r>
      <w:r w:rsidRPr="00126363">
        <w:rPr>
          <w:rFonts w:ascii="Garamond" w:hAnsi="Garamond"/>
          <w:iCs/>
          <w:lang w:val="es-419"/>
        </w:rPr>
        <w:t>póstoles del Cordero</w:t>
      </w:r>
      <w:r w:rsidR="00B7750C" w:rsidRPr="00126363">
        <w:rPr>
          <w:rFonts w:ascii="Garamond" w:hAnsi="Garamond" w:cs="Times New Roman"/>
          <w:iCs/>
          <w:lang w:val="es-419"/>
        </w:rPr>
        <w:t>»</w:t>
      </w:r>
      <w:r w:rsidR="00B7750C" w:rsidRPr="00126363">
        <w:rPr>
          <w:rFonts w:ascii="Garamond" w:hAnsi="Garamond"/>
          <w:lang w:val="es-419"/>
        </w:rPr>
        <w:t xml:space="preserve"> </w:t>
      </w:r>
      <w:r w:rsidRPr="00126363">
        <w:rPr>
          <w:rFonts w:ascii="Garamond" w:hAnsi="Garamond"/>
          <w:lang w:val="es-419"/>
        </w:rPr>
        <w:t>(</w:t>
      </w:r>
      <w:proofErr w:type="spellStart"/>
      <w:r w:rsidRPr="00126363">
        <w:rPr>
          <w:rFonts w:ascii="Garamond" w:hAnsi="Garamond"/>
          <w:lang w:val="es-419"/>
        </w:rPr>
        <w:t>Ap</w:t>
      </w:r>
      <w:proofErr w:type="spellEnd"/>
      <w:r w:rsidRPr="00126363">
        <w:rPr>
          <w:rFonts w:ascii="Garamond" w:hAnsi="Garamond"/>
          <w:lang w:val="es-419"/>
        </w:rPr>
        <w:t xml:space="preserve"> 21,14).</w:t>
      </w:r>
    </w:p>
    <w:p w14:paraId="63678300" w14:textId="77777777" w:rsidR="001A10AF" w:rsidRPr="00126363" w:rsidRDefault="001A10AF" w:rsidP="001A10AF">
      <w:pPr>
        <w:pStyle w:val="PBuelaParagraph"/>
        <w:rPr>
          <w:rFonts w:ascii="Garamond" w:hAnsi="Garamond"/>
          <w:lang w:val="es-419"/>
        </w:rPr>
      </w:pPr>
      <w:r w:rsidRPr="00126363">
        <w:rPr>
          <w:rFonts w:ascii="Garamond" w:hAnsi="Garamond"/>
          <w:lang w:val="es-419"/>
        </w:rPr>
        <w:t xml:space="preserve">De los Padres del desierto como San Antonio Abad; de los griegos bizantinos como San Juan Crisóstomo, San Juan Damasceno; de los eslavos San Cirilo, San </w:t>
      </w:r>
      <w:proofErr w:type="spellStart"/>
      <w:r w:rsidRPr="00126363">
        <w:rPr>
          <w:rFonts w:ascii="Garamond" w:hAnsi="Garamond"/>
          <w:lang w:val="es-419"/>
        </w:rPr>
        <w:t>Metodio</w:t>
      </w:r>
      <w:proofErr w:type="spellEnd"/>
      <w:r w:rsidRPr="00126363">
        <w:rPr>
          <w:rFonts w:ascii="Garamond" w:hAnsi="Garamond"/>
          <w:lang w:val="es-419"/>
        </w:rPr>
        <w:t xml:space="preserve"> y San Teodoro </w:t>
      </w:r>
      <w:proofErr w:type="spellStart"/>
      <w:r w:rsidRPr="00126363">
        <w:rPr>
          <w:rFonts w:ascii="Garamond" w:hAnsi="Garamond"/>
          <w:lang w:val="es-419"/>
        </w:rPr>
        <w:t>Estudita</w:t>
      </w:r>
      <w:proofErr w:type="spellEnd"/>
      <w:r w:rsidRPr="00126363">
        <w:rPr>
          <w:rFonts w:ascii="Garamond" w:hAnsi="Garamond"/>
          <w:lang w:val="es-419"/>
        </w:rPr>
        <w:t xml:space="preserve">; del genio de San Agustín; de San Benito con su </w:t>
      </w:r>
      <w:r w:rsidRPr="00126363">
        <w:rPr>
          <w:rFonts w:ascii="Garamond" w:hAnsi="Garamond"/>
          <w:i/>
          <w:lang w:val="es-419"/>
        </w:rPr>
        <w:t>ora et labora</w:t>
      </w:r>
      <w:r w:rsidRPr="00126363">
        <w:rPr>
          <w:rFonts w:ascii="Garamond" w:hAnsi="Garamond"/>
          <w:lang w:val="es-419"/>
        </w:rPr>
        <w:t xml:space="preserve">; de San Francisco de Asís con su pobreza y amor a las creaturas; de los dominicos Santo Tomás de Aquino, Santa Catalina de Siena, Fray Luis de Granada, Santa Rosa de Lima; de San Ignacio de Loyola para los Ejercicios Espirituales junto con la Madre </w:t>
      </w:r>
      <w:proofErr w:type="spellStart"/>
      <w:r w:rsidRPr="00126363">
        <w:rPr>
          <w:rFonts w:ascii="Garamond" w:hAnsi="Garamond"/>
          <w:lang w:val="es-419"/>
        </w:rPr>
        <w:t>Antula</w:t>
      </w:r>
      <w:proofErr w:type="spellEnd"/>
      <w:r w:rsidRPr="00126363">
        <w:rPr>
          <w:rFonts w:ascii="Garamond" w:hAnsi="Garamond"/>
          <w:lang w:val="es-419"/>
        </w:rPr>
        <w:t xml:space="preserve"> (la Beata María Antonia de la Paz y Figueroa) y San José Gabriel del Rosario Brochero; de San Alfonso María Ligorio para las Misiones Populares; de los carmelitas San Juan de la Cruz, Santa Teresa de Jesús, Santa Teresita, Beato Francisco Palau; de San Juan Bosco con su método preventivo y su Oratorio para el apostolado con niños y jóvenes; de San Bernardo, el Doctor melifluo; de San Luis María </w:t>
      </w:r>
      <w:proofErr w:type="spellStart"/>
      <w:r w:rsidRPr="00126363">
        <w:rPr>
          <w:rFonts w:ascii="Garamond" w:hAnsi="Garamond"/>
          <w:lang w:val="es-419"/>
        </w:rPr>
        <w:t>Grignion</w:t>
      </w:r>
      <w:proofErr w:type="spellEnd"/>
      <w:r w:rsidRPr="00126363">
        <w:rPr>
          <w:rFonts w:ascii="Garamond" w:hAnsi="Garamond"/>
          <w:lang w:val="es-419"/>
        </w:rPr>
        <w:t xml:space="preserve"> de Montfort con la materna esclavitud de amor; del trinitario San Juan Bautista de la Concepción; del impávido San José de Calasanz; de San José </w:t>
      </w:r>
      <w:proofErr w:type="spellStart"/>
      <w:r w:rsidRPr="00126363">
        <w:rPr>
          <w:rFonts w:ascii="Garamond" w:hAnsi="Garamond"/>
          <w:lang w:val="es-419"/>
        </w:rPr>
        <w:t>Cafasso</w:t>
      </w:r>
      <w:proofErr w:type="spellEnd"/>
      <w:r w:rsidRPr="00126363">
        <w:rPr>
          <w:rFonts w:ascii="Garamond" w:hAnsi="Garamond"/>
          <w:lang w:val="es-419"/>
        </w:rPr>
        <w:t xml:space="preserve">; de San Luis Orione, padre de los discapacitados; de San Pío de </w:t>
      </w:r>
      <w:proofErr w:type="spellStart"/>
      <w:r w:rsidRPr="00126363">
        <w:rPr>
          <w:rFonts w:ascii="Garamond" w:hAnsi="Garamond"/>
          <w:lang w:val="es-419"/>
        </w:rPr>
        <w:t>Pietrelcina</w:t>
      </w:r>
      <w:proofErr w:type="spellEnd"/>
      <w:r w:rsidRPr="00126363">
        <w:rPr>
          <w:rFonts w:ascii="Garamond" w:hAnsi="Garamond"/>
          <w:lang w:val="es-419"/>
        </w:rPr>
        <w:t xml:space="preserve"> para la celebración de la Eucaristía; de Santa Teresa Jornet para el apostolado con los ancianos; para la misión </w:t>
      </w:r>
      <w:r w:rsidRPr="00126363">
        <w:rPr>
          <w:rFonts w:ascii="Garamond" w:hAnsi="Garamond"/>
          <w:i/>
          <w:lang w:val="es-419"/>
        </w:rPr>
        <w:t xml:space="preserve">ad gentes </w:t>
      </w:r>
      <w:r w:rsidRPr="00126363">
        <w:rPr>
          <w:rFonts w:ascii="Garamond" w:hAnsi="Garamond"/>
          <w:lang w:val="es-419"/>
        </w:rPr>
        <w:t xml:space="preserve">de San Agustín Zhao, del incansable San Francisco Javier, de San Junípero Serra, San Pedro Claver, San Gabriel </w:t>
      </w:r>
      <w:proofErr w:type="spellStart"/>
      <w:r w:rsidRPr="00126363">
        <w:rPr>
          <w:rFonts w:ascii="Garamond" w:hAnsi="Garamond"/>
          <w:lang w:val="es-419"/>
        </w:rPr>
        <w:t>Perboyre</w:t>
      </w:r>
      <w:proofErr w:type="spellEnd"/>
      <w:r w:rsidRPr="00126363">
        <w:rPr>
          <w:rFonts w:ascii="Garamond" w:hAnsi="Garamond"/>
          <w:lang w:val="es-419"/>
        </w:rPr>
        <w:t xml:space="preserve">, San Pablo Miki, San Andrés Kim </w:t>
      </w:r>
      <w:proofErr w:type="spellStart"/>
      <w:r w:rsidRPr="00126363">
        <w:rPr>
          <w:rFonts w:ascii="Garamond" w:hAnsi="Garamond"/>
          <w:lang w:val="es-419"/>
        </w:rPr>
        <w:t>Teagon</w:t>
      </w:r>
      <w:proofErr w:type="spellEnd"/>
      <w:r w:rsidRPr="00126363">
        <w:rPr>
          <w:rFonts w:ascii="Garamond" w:hAnsi="Garamond"/>
          <w:lang w:val="es-419"/>
        </w:rPr>
        <w:t xml:space="preserve">, San Pedro Chanel y el Beato Peter </w:t>
      </w:r>
      <w:proofErr w:type="spellStart"/>
      <w:r w:rsidRPr="00126363">
        <w:rPr>
          <w:rFonts w:ascii="Garamond" w:hAnsi="Garamond"/>
          <w:lang w:val="es-419"/>
        </w:rPr>
        <w:t>To</w:t>
      </w:r>
      <w:proofErr w:type="spellEnd"/>
      <w:r w:rsidRPr="00126363">
        <w:rPr>
          <w:rFonts w:ascii="Garamond" w:hAnsi="Garamond"/>
          <w:lang w:val="es-419"/>
        </w:rPr>
        <w:t xml:space="preserve"> </w:t>
      </w:r>
      <w:proofErr w:type="spellStart"/>
      <w:r w:rsidRPr="00126363">
        <w:rPr>
          <w:rFonts w:ascii="Garamond" w:hAnsi="Garamond"/>
          <w:lang w:val="es-419"/>
        </w:rPr>
        <w:t>Rot</w:t>
      </w:r>
      <w:proofErr w:type="spellEnd"/>
      <w:r w:rsidRPr="00126363">
        <w:rPr>
          <w:rFonts w:ascii="Garamond" w:hAnsi="Garamond"/>
          <w:lang w:val="es-419"/>
        </w:rPr>
        <w:t xml:space="preserve">, San Carlos </w:t>
      </w:r>
      <w:proofErr w:type="spellStart"/>
      <w:r w:rsidRPr="00126363">
        <w:rPr>
          <w:rFonts w:ascii="Garamond" w:hAnsi="Garamond"/>
          <w:lang w:val="es-419"/>
        </w:rPr>
        <w:t>Lwanga</w:t>
      </w:r>
      <w:proofErr w:type="spellEnd"/>
      <w:r w:rsidRPr="00126363">
        <w:rPr>
          <w:rFonts w:ascii="Garamond" w:hAnsi="Garamond"/>
          <w:lang w:val="es-419"/>
        </w:rPr>
        <w:t xml:space="preserve">; de San </w:t>
      </w:r>
      <w:proofErr w:type="spellStart"/>
      <w:r w:rsidRPr="00126363">
        <w:rPr>
          <w:rFonts w:ascii="Garamond" w:hAnsi="Garamond"/>
          <w:lang w:val="es-419"/>
        </w:rPr>
        <w:t>Charbel</w:t>
      </w:r>
      <w:proofErr w:type="spellEnd"/>
      <w:r w:rsidRPr="00126363">
        <w:rPr>
          <w:rFonts w:ascii="Garamond" w:hAnsi="Garamond"/>
          <w:lang w:val="es-419"/>
        </w:rPr>
        <w:t xml:space="preserve"> </w:t>
      </w:r>
      <w:proofErr w:type="spellStart"/>
      <w:r w:rsidRPr="00126363">
        <w:rPr>
          <w:rFonts w:ascii="Garamond" w:hAnsi="Garamond"/>
          <w:lang w:val="es-419"/>
        </w:rPr>
        <w:t>Maklouf</w:t>
      </w:r>
      <w:proofErr w:type="spellEnd"/>
      <w:r w:rsidRPr="00126363">
        <w:rPr>
          <w:rFonts w:ascii="Garamond" w:hAnsi="Garamond"/>
          <w:lang w:val="es-419"/>
        </w:rPr>
        <w:t xml:space="preserve">; de San Ezequiel Moreno; del Beato Miguel Agustín Pro para la eutrapelia; de los mártires españoles del siglo XX; de los diocesanos; del canónigo Carlos </w:t>
      </w:r>
      <w:proofErr w:type="spellStart"/>
      <w:r w:rsidRPr="00126363">
        <w:rPr>
          <w:rFonts w:ascii="Garamond" w:hAnsi="Garamond"/>
          <w:lang w:val="es-419"/>
        </w:rPr>
        <w:t>Quinet</w:t>
      </w:r>
      <w:proofErr w:type="spellEnd"/>
      <w:r w:rsidRPr="00126363">
        <w:rPr>
          <w:rFonts w:ascii="Garamond" w:hAnsi="Garamond"/>
          <w:lang w:val="es-419"/>
        </w:rPr>
        <w:t xml:space="preserve"> para el catecismo; del </w:t>
      </w:r>
      <w:proofErr w:type="spellStart"/>
      <w:r w:rsidRPr="00126363">
        <w:rPr>
          <w:rFonts w:ascii="Garamond" w:hAnsi="Garamond"/>
          <w:lang w:val="es-419"/>
        </w:rPr>
        <w:t>estigmatino</w:t>
      </w:r>
      <w:proofErr w:type="spellEnd"/>
      <w:r w:rsidRPr="00126363">
        <w:rPr>
          <w:rFonts w:ascii="Garamond" w:hAnsi="Garamond"/>
          <w:lang w:val="es-419"/>
        </w:rPr>
        <w:t xml:space="preserve"> Cornelio Fabro, profundo conocedor de Santo Tomás y de la filosofía moderna; y del Padre de nuestra </w:t>
      </w:r>
      <w:r w:rsidR="0047064D" w:rsidRPr="00126363">
        <w:rPr>
          <w:rFonts w:ascii="Garamond" w:hAnsi="Garamond"/>
          <w:lang w:val="es-419"/>
        </w:rPr>
        <w:t>familia r</w:t>
      </w:r>
      <w:r w:rsidR="00451917" w:rsidRPr="00126363">
        <w:rPr>
          <w:rFonts w:ascii="Garamond" w:hAnsi="Garamond"/>
          <w:lang w:val="es-419"/>
        </w:rPr>
        <w:t>eligiosa</w:t>
      </w:r>
      <w:r w:rsidRPr="00126363">
        <w:rPr>
          <w:rFonts w:ascii="Garamond" w:hAnsi="Garamond"/>
          <w:lang w:val="es-419"/>
        </w:rPr>
        <w:t>, San Juan Pablo Magno...</w:t>
      </w:r>
    </w:p>
    <w:p w14:paraId="15198034" w14:textId="77777777" w:rsidR="007C5AC7" w:rsidRPr="00126363" w:rsidRDefault="001A10AF" w:rsidP="001A10AF">
      <w:pPr>
        <w:pStyle w:val="PBuelaParagraph"/>
        <w:rPr>
          <w:rFonts w:ascii="Garamond" w:hAnsi="Garamond"/>
          <w:lang w:val="es-419"/>
        </w:rPr>
      </w:pPr>
      <w:r w:rsidRPr="00126363">
        <w:rPr>
          <w:rFonts w:ascii="Garamond" w:hAnsi="Garamond"/>
          <w:lang w:val="es-419"/>
        </w:rPr>
        <w:lastRenderedPageBreak/>
        <w:t>¡Somos grandes deudores de todos ellos y de muchos más!</w:t>
      </w:r>
    </w:p>
    <w:p w14:paraId="0E57FF45" w14:textId="77777777" w:rsidR="001A10AF" w:rsidRPr="00126363" w:rsidRDefault="001A10AF" w:rsidP="001A10AF">
      <w:pPr>
        <w:pStyle w:val="PBLetterlist"/>
        <w:rPr>
          <w:rFonts w:ascii="Garamond" w:hAnsi="Garamond"/>
          <w:sz w:val="22"/>
          <w:szCs w:val="22"/>
          <w:lang w:val="es-419"/>
        </w:rPr>
      </w:pPr>
      <w:bookmarkStart w:id="510" w:name="_Toc509671432"/>
      <w:r w:rsidRPr="00126363">
        <w:rPr>
          <w:rFonts w:ascii="Garamond" w:hAnsi="Garamond"/>
          <w:sz w:val="22"/>
          <w:szCs w:val="22"/>
          <w:lang w:val="es-419"/>
        </w:rPr>
        <w:t xml:space="preserve">Comunión con la </w:t>
      </w:r>
      <w:r w:rsidR="00471298" w:rsidRPr="00126363">
        <w:rPr>
          <w:rFonts w:ascii="Garamond" w:hAnsi="Garamond"/>
          <w:sz w:val="22"/>
          <w:szCs w:val="22"/>
          <w:lang w:val="es-419"/>
        </w:rPr>
        <w:t>s</w:t>
      </w:r>
      <w:r w:rsidRPr="00126363">
        <w:rPr>
          <w:rFonts w:ascii="Garamond" w:hAnsi="Garamond"/>
          <w:sz w:val="22"/>
          <w:szCs w:val="22"/>
          <w:lang w:val="es-419"/>
        </w:rPr>
        <w:t>ociedad</w:t>
      </w:r>
      <w:bookmarkEnd w:id="510"/>
    </w:p>
    <w:p w14:paraId="60E8AC44" w14:textId="77777777" w:rsidR="001A10AF" w:rsidRPr="00126363" w:rsidRDefault="001A10AF" w:rsidP="001A10AF">
      <w:pPr>
        <w:pStyle w:val="PBuelaParagraph"/>
        <w:rPr>
          <w:rFonts w:ascii="Garamond" w:hAnsi="Garamond"/>
          <w:lang w:val="es-419"/>
        </w:rPr>
      </w:pPr>
      <w:r w:rsidRPr="00126363">
        <w:rPr>
          <w:rFonts w:ascii="Garamond" w:hAnsi="Garamond"/>
          <w:lang w:val="es-419"/>
        </w:rPr>
        <w:t xml:space="preserve">«La Iglesia encomienda a las comunidades de vida consagrada la particular tarea de </w:t>
      </w:r>
      <w:r w:rsidRPr="00126363">
        <w:rPr>
          <w:rFonts w:ascii="Garamond" w:hAnsi="Garamond"/>
          <w:i/>
          <w:iCs/>
          <w:lang w:val="es-419"/>
        </w:rPr>
        <w:t>fomentar la espiritualidad de la comunión</w:t>
      </w:r>
      <w:r w:rsidRPr="00126363">
        <w:rPr>
          <w:rFonts w:ascii="Garamond" w:hAnsi="Garamond"/>
          <w:lang w:val="es-419"/>
        </w:rPr>
        <w:t xml:space="preserve">, ante todo en su interior y, además, en la comunidad eclesial misma y más allá aún de sus confines, entablando o restableciendo constantemente el diálogo de la caridad, sobre todo allí donde el mundo de hoy está desgarrado por el odio étnico o las locuras homicidas. Situadas en las diversas sociedades de nuestro mundo –frecuentemente laceradas por pasiones e intereses contrapuestos, deseosas de </w:t>
      </w:r>
      <w:proofErr w:type="gramStart"/>
      <w:r w:rsidRPr="00126363">
        <w:rPr>
          <w:rFonts w:ascii="Garamond" w:hAnsi="Garamond"/>
          <w:lang w:val="es-419"/>
        </w:rPr>
        <w:t>unidad</w:t>
      </w:r>
      <w:proofErr w:type="gramEnd"/>
      <w:r w:rsidRPr="00126363">
        <w:rPr>
          <w:rFonts w:ascii="Garamond" w:hAnsi="Garamond"/>
          <w:lang w:val="es-419"/>
        </w:rPr>
        <w:t xml:space="preserve"> pero indecisas sobre las vías a seguir–, las comunidades de vida consagrada, en las cuales conviven como hermanos y hermanas personas de diferentes edades, lenguas y culturas, se presentan como </w:t>
      </w:r>
      <w:r w:rsidRPr="00126363">
        <w:rPr>
          <w:rFonts w:ascii="Garamond" w:hAnsi="Garamond"/>
          <w:i/>
          <w:iCs/>
          <w:lang w:val="es-419"/>
        </w:rPr>
        <w:t>signo de un diálogo siempre posible</w:t>
      </w:r>
      <w:r w:rsidRPr="00126363">
        <w:rPr>
          <w:rFonts w:ascii="Garamond" w:hAnsi="Garamond"/>
          <w:lang w:val="es-419"/>
        </w:rPr>
        <w:t xml:space="preserve"> y de una comunión capaz de poner en armonía las diversidades.</w:t>
      </w:r>
    </w:p>
    <w:p w14:paraId="5925A15E" w14:textId="77777777" w:rsidR="001A10AF" w:rsidRPr="00126363" w:rsidRDefault="001A10AF" w:rsidP="00844632">
      <w:pPr>
        <w:pStyle w:val="PBuelaParagraph"/>
        <w:contextualSpacing w:val="0"/>
        <w:rPr>
          <w:rFonts w:ascii="Garamond" w:hAnsi="Garamond"/>
          <w:lang w:val="es-419"/>
        </w:rPr>
      </w:pPr>
      <w:r w:rsidRPr="00126363">
        <w:rPr>
          <w:rFonts w:ascii="Garamond" w:hAnsi="Garamond"/>
          <w:lang w:val="es-419"/>
        </w:rPr>
        <w:t>Las comunidades de vida consagrada son enviadas a anunciar con el testimonio de la propia vida el valor de la fraternidad cristiana y la fuerza transformadora de la Buena Nueva</w:t>
      </w:r>
      <w:r w:rsidRPr="00126363">
        <w:rPr>
          <w:rFonts w:ascii="Garamond" w:hAnsi="Garamond"/>
          <w:vertAlign w:val="superscript"/>
          <w:lang w:val="es-419"/>
        </w:rPr>
        <w:footnoteReference w:id="1233"/>
      </w:r>
      <w:r w:rsidRPr="00126363">
        <w:rPr>
          <w:rFonts w:ascii="Garamond" w:hAnsi="Garamond"/>
          <w:lang w:val="es-419"/>
        </w:rPr>
        <w:t>, que hace reconocer a todos como hijos de Dios e incita al amor oblativo hacia todos, y especialmente hacia los últimos. Estas comunidades son lugares de esperanza y de descubrimiento de las Bienaventuranzas; lugares en los que el amor, nutrido de la oración y principio de comunión, está llamado a convertirse en lógica de vida y fuente de alegría»</w:t>
      </w:r>
      <w:r w:rsidRPr="00126363">
        <w:rPr>
          <w:rFonts w:ascii="Garamond" w:hAnsi="Garamond"/>
          <w:vertAlign w:val="superscript"/>
          <w:lang w:val="es-419"/>
        </w:rPr>
        <w:footnoteReference w:id="1234"/>
      </w:r>
      <w:r w:rsidRPr="00126363">
        <w:rPr>
          <w:rFonts w:ascii="Garamond" w:hAnsi="Garamond"/>
          <w:lang w:val="es-419"/>
        </w:rPr>
        <w:t>.</w:t>
      </w:r>
    </w:p>
    <w:p w14:paraId="13AC65DF" w14:textId="77777777" w:rsidR="001A10AF" w:rsidRPr="00126363" w:rsidRDefault="001A10AF" w:rsidP="00F571FB">
      <w:pPr>
        <w:pStyle w:val="PBuelaParagraph"/>
        <w:rPr>
          <w:rFonts w:ascii="Garamond" w:hAnsi="Garamond"/>
          <w:lang w:val="es-419"/>
        </w:rPr>
      </w:pPr>
      <w:r w:rsidRPr="00126363">
        <w:rPr>
          <w:rFonts w:ascii="Garamond" w:hAnsi="Garamond"/>
          <w:lang w:val="es-419"/>
        </w:rPr>
        <w:t>«</w:t>
      </w:r>
      <w:r w:rsidRPr="00126363">
        <w:rPr>
          <w:rFonts w:ascii="Garamond" w:hAnsi="Garamond"/>
          <w:bCs/>
          <w:i/>
          <w:iCs/>
          <w:lang w:val="es-419"/>
        </w:rPr>
        <w:t xml:space="preserve">Comunión y colaboración con los laicos </w:t>
      </w:r>
    </w:p>
    <w:p w14:paraId="57CCE3DE" w14:textId="77777777" w:rsidR="001A10AF" w:rsidRPr="00126363" w:rsidRDefault="001A10AF" w:rsidP="001A10AF">
      <w:pPr>
        <w:pStyle w:val="PBuelaParagraph"/>
        <w:rPr>
          <w:rFonts w:ascii="Garamond" w:hAnsi="Garamond"/>
          <w:lang w:val="es-419"/>
        </w:rPr>
      </w:pPr>
      <w:r w:rsidRPr="00126363">
        <w:rPr>
          <w:rFonts w:ascii="Garamond" w:hAnsi="Garamond"/>
          <w:lang w:val="es-419"/>
        </w:rPr>
        <w:t>Uno de los frutos de la doctrina de la Iglesia como comunión en estos últimos años ha sido la toma de conciencia de que sus diversos miembros pueden y deben aunar esfuerzos, en actitud de colabora</w:t>
      </w:r>
      <w:r w:rsidRPr="00126363">
        <w:rPr>
          <w:rFonts w:ascii="Garamond" w:hAnsi="Garamond"/>
          <w:lang w:val="es-419"/>
        </w:rPr>
        <w:lastRenderedPageBreak/>
        <w:t>ción e intercambio de dones, con el fin de participar más eficazmente en la misión eclesial. De este modo se contribuye a presentar una imagen más articulada y completa de la Iglesia, a la vez que resulta más fácil dar respuestas a los grandes retos de nuestro tiempo con la aportación coral de los diferentes dones»</w:t>
      </w:r>
      <w:r w:rsidRPr="00126363">
        <w:rPr>
          <w:rFonts w:ascii="Garamond" w:hAnsi="Garamond"/>
          <w:vertAlign w:val="superscript"/>
          <w:lang w:val="es-419"/>
        </w:rPr>
        <w:footnoteReference w:id="1235"/>
      </w:r>
      <w:r w:rsidRPr="00126363">
        <w:rPr>
          <w:rFonts w:ascii="Garamond" w:hAnsi="Garamond"/>
          <w:lang w:val="es-419"/>
        </w:rPr>
        <w:t>.</w:t>
      </w:r>
    </w:p>
    <w:p w14:paraId="6A4E9CE7" w14:textId="77777777" w:rsidR="001A10AF" w:rsidRPr="00126363" w:rsidRDefault="001A10AF" w:rsidP="001A10AF">
      <w:pPr>
        <w:pStyle w:val="PBuelaParagraph"/>
        <w:rPr>
          <w:rFonts w:ascii="Garamond" w:hAnsi="Garamond"/>
          <w:lang w:val="es-419"/>
        </w:rPr>
      </w:pPr>
      <w:r w:rsidRPr="00126363">
        <w:rPr>
          <w:rFonts w:ascii="Garamond" w:hAnsi="Garamond"/>
          <w:lang w:val="es-419"/>
        </w:rPr>
        <w:t>«No es raro que la participación de los laicos lleve a descubrir inesperadas y fecundas implicaciones de algunos aspectos del carisma, suscitando una interpretación más espiritual, e impulsando a encontrar válidas indicaciones para nuevos dinamismos apostólicos. Cualquiera que sea la actividad o el ministerio que ejerzan, las personas consagradas recordarán por tanto su deber de ser ante todo guías expertas de vida espiritual, y cultivarán en esta perspectiva “el talento más precioso: el espíritu”</w:t>
      </w:r>
      <w:r w:rsidRPr="00126363">
        <w:rPr>
          <w:rFonts w:ascii="Garamond" w:hAnsi="Garamond"/>
          <w:vertAlign w:val="superscript"/>
          <w:lang w:val="es-419"/>
        </w:rPr>
        <w:footnoteReference w:id="1236"/>
      </w:r>
      <w:r w:rsidRPr="00126363">
        <w:rPr>
          <w:rFonts w:ascii="Garamond" w:hAnsi="Garamond"/>
          <w:lang w:val="es-419"/>
        </w:rPr>
        <w:t>. A su vez, los laicos ofrecerán a las familias religiosas la rica aportación de su secularidad y de su servicio específico»</w:t>
      </w:r>
      <w:r w:rsidRPr="00126363">
        <w:rPr>
          <w:rFonts w:ascii="Garamond" w:hAnsi="Garamond"/>
          <w:vertAlign w:val="superscript"/>
          <w:lang w:val="es-419"/>
        </w:rPr>
        <w:footnoteReference w:id="1237"/>
      </w:r>
      <w:r w:rsidRPr="00126363">
        <w:rPr>
          <w:rFonts w:ascii="Garamond" w:hAnsi="Garamond"/>
          <w:lang w:val="es-419"/>
        </w:rPr>
        <w:t>.</w:t>
      </w:r>
    </w:p>
    <w:p w14:paraId="64E64147" w14:textId="77777777" w:rsidR="001A10AF" w:rsidRPr="00126363" w:rsidRDefault="001A10AF" w:rsidP="001A10AF">
      <w:pPr>
        <w:pStyle w:val="PBuelaParagraph"/>
        <w:rPr>
          <w:rFonts w:ascii="Garamond" w:hAnsi="Garamond"/>
          <w:lang w:val="es-419"/>
        </w:rPr>
      </w:pPr>
      <w:r w:rsidRPr="00126363">
        <w:rPr>
          <w:rFonts w:ascii="Garamond" w:hAnsi="Garamond"/>
          <w:i/>
          <w:lang w:val="es-419"/>
        </w:rPr>
        <w:t>Sobre los laicos asociados</w:t>
      </w:r>
      <w:r w:rsidRPr="00126363">
        <w:rPr>
          <w:rFonts w:ascii="Garamond" w:hAnsi="Garamond"/>
          <w:lang w:val="es-419"/>
        </w:rPr>
        <w:t>: «Una manifestación significativa de participación laical en la riqueza de la vida consagrada es la adhesión de fieles laicos a los varios Institutos bajo la fórmula de los llamados miembros asociados o, según las exigencias de algunos ambientes culturales, de personas que comparten, durante un cierto tiempo, la vida comunitaria y la particular entrega a la contemplación o al apostolado del Instituto, siempre que, obviamente, no sufra daño alguno la identidad del Instituto en su vida interna</w:t>
      </w:r>
      <w:r w:rsidRPr="00126363">
        <w:rPr>
          <w:rFonts w:ascii="Garamond" w:hAnsi="Garamond"/>
          <w:vertAlign w:val="superscript"/>
          <w:lang w:val="es-419"/>
        </w:rPr>
        <w:footnoteReference w:id="1238"/>
      </w:r>
      <w:r w:rsidRPr="00126363">
        <w:rPr>
          <w:rFonts w:ascii="Garamond" w:hAnsi="Garamond"/>
          <w:lang w:val="es-419"/>
        </w:rPr>
        <w:t>.</w:t>
      </w:r>
    </w:p>
    <w:p w14:paraId="70632831" w14:textId="77777777" w:rsidR="001A10AF" w:rsidRPr="00126363" w:rsidRDefault="001A10AF" w:rsidP="001A10AF">
      <w:pPr>
        <w:pStyle w:val="PBuelaParagraph"/>
        <w:rPr>
          <w:rFonts w:ascii="Garamond" w:hAnsi="Garamond"/>
          <w:lang w:val="es-419"/>
        </w:rPr>
      </w:pPr>
      <w:r w:rsidRPr="00126363">
        <w:rPr>
          <w:rFonts w:ascii="Garamond" w:hAnsi="Garamond"/>
          <w:lang w:val="es-419"/>
        </w:rPr>
        <w:t>Es justo tener en gran estima el voluntariado que se nutre de las riquezas de la vida consagrada; pero es preciso cuidar su formación, con el fin de que los voluntarios tengan siempre, además de compe</w:t>
      </w:r>
      <w:r w:rsidRPr="00126363">
        <w:rPr>
          <w:rFonts w:ascii="Garamond" w:hAnsi="Garamond"/>
          <w:lang w:val="es-419"/>
        </w:rPr>
        <w:lastRenderedPageBreak/>
        <w:t>tencia, profundas motivaciones sobrenaturales en su propósito y un vivo sentido comunitario y eclesial en sus proyectos...</w:t>
      </w:r>
      <w:r w:rsidRPr="00126363">
        <w:rPr>
          <w:rFonts w:ascii="Garamond" w:hAnsi="Garamond"/>
          <w:vertAlign w:val="superscript"/>
          <w:lang w:val="es-419"/>
        </w:rPr>
        <w:footnoteReference w:id="1239"/>
      </w:r>
      <w:r w:rsidRPr="00126363">
        <w:rPr>
          <w:rFonts w:ascii="Garamond" w:hAnsi="Garamond"/>
          <w:lang w:val="es-419"/>
        </w:rPr>
        <w:t>»</w:t>
      </w:r>
      <w:r w:rsidRPr="00126363">
        <w:rPr>
          <w:rFonts w:ascii="Garamond" w:hAnsi="Garamond"/>
          <w:vertAlign w:val="superscript"/>
          <w:lang w:val="es-419"/>
        </w:rPr>
        <w:footnoteReference w:id="1240"/>
      </w:r>
      <w:r w:rsidRPr="00126363">
        <w:rPr>
          <w:rFonts w:ascii="Garamond" w:hAnsi="Garamond"/>
          <w:lang w:val="es-419"/>
        </w:rPr>
        <w:t>.</w:t>
      </w:r>
    </w:p>
    <w:p w14:paraId="2709D31E" w14:textId="77777777" w:rsidR="001A10AF" w:rsidRPr="00126363" w:rsidRDefault="001A10AF" w:rsidP="001A10AF">
      <w:pPr>
        <w:pStyle w:val="PBuelaParagraph"/>
        <w:rPr>
          <w:rFonts w:ascii="Garamond" w:hAnsi="Garamond"/>
          <w:lang w:val="es-419"/>
        </w:rPr>
      </w:pPr>
      <w:r w:rsidRPr="00126363">
        <w:rPr>
          <w:rFonts w:ascii="Garamond" w:hAnsi="Garamond"/>
          <w:lang w:val="es-419"/>
        </w:rPr>
        <w:t>He aquí en un rápido pantallazo la formidable realidad de la comunión en la vida consagrada. Comunión en la diversidad, como la mano del hombre con cinco dedos distintos y, sin embargo, forman una sola mano.</w:t>
      </w:r>
    </w:p>
    <w:p w14:paraId="3EF4EE5B" w14:textId="77777777" w:rsidR="001A10AF" w:rsidRPr="00126363" w:rsidRDefault="001A10AF" w:rsidP="001A10AF">
      <w:pPr>
        <w:pStyle w:val="PBHeading2"/>
        <w:rPr>
          <w:rFonts w:ascii="Garamond" w:hAnsi="Garamond"/>
          <w:sz w:val="22"/>
          <w:szCs w:val="22"/>
          <w:lang w:val="es-419"/>
        </w:rPr>
      </w:pPr>
      <w:bookmarkStart w:id="511" w:name="_Toc509671433"/>
      <w:r w:rsidRPr="00126363">
        <w:rPr>
          <w:rFonts w:ascii="Garamond" w:hAnsi="Garamond"/>
          <w:sz w:val="22"/>
          <w:szCs w:val="22"/>
          <w:lang w:val="es-419"/>
        </w:rPr>
        <w:t>Misión</w:t>
      </w:r>
      <w:bookmarkEnd w:id="511"/>
    </w:p>
    <w:p w14:paraId="5568E556" w14:textId="77777777" w:rsidR="001A10AF" w:rsidRPr="00126363" w:rsidRDefault="001A10AF" w:rsidP="001A10AF">
      <w:pPr>
        <w:pStyle w:val="PBuelaParagraph"/>
        <w:rPr>
          <w:rFonts w:ascii="Garamond" w:hAnsi="Garamond"/>
          <w:bCs/>
          <w:lang w:val="es-419"/>
        </w:rPr>
      </w:pPr>
      <w:r w:rsidRPr="00126363">
        <w:rPr>
          <w:rFonts w:ascii="Garamond" w:hAnsi="Garamond"/>
          <w:bCs/>
          <w:lang w:val="es-419"/>
        </w:rPr>
        <w:t xml:space="preserve">La tercera parte de la Exhortación </w:t>
      </w:r>
      <w:r w:rsidR="00471298" w:rsidRPr="00126363">
        <w:rPr>
          <w:rFonts w:ascii="Garamond" w:hAnsi="Garamond"/>
          <w:bCs/>
          <w:lang w:val="es-419"/>
        </w:rPr>
        <w:t>a</w:t>
      </w:r>
      <w:r w:rsidRPr="00126363">
        <w:rPr>
          <w:rFonts w:ascii="Garamond" w:hAnsi="Garamond"/>
          <w:bCs/>
          <w:lang w:val="es-419"/>
        </w:rPr>
        <w:t xml:space="preserve">postólica </w:t>
      </w:r>
      <w:r w:rsidR="00221439" w:rsidRPr="00126363">
        <w:rPr>
          <w:rFonts w:ascii="Garamond" w:hAnsi="Garamond"/>
          <w:bCs/>
          <w:i/>
          <w:lang w:val="es-419"/>
        </w:rPr>
        <w:t xml:space="preserve">Vita </w:t>
      </w:r>
      <w:proofErr w:type="spellStart"/>
      <w:r w:rsidR="009B1B11" w:rsidRPr="00126363">
        <w:rPr>
          <w:rFonts w:ascii="Garamond" w:hAnsi="Garamond"/>
          <w:bCs/>
          <w:i/>
          <w:lang w:val="es-419"/>
        </w:rPr>
        <w:t>c</w:t>
      </w:r>
      <w:r w:rsidR="00221439" w:rsidRPr="00126363">
        <w:rPr>
          <w:rFonts w:ascii="Garamond" w:hAnsi="Garamond"/>
          <w:bCs/>
          <w:i/>
          <w:lang w:val="es-419"/>
        </w:rPr>
        <w:t>onsecrata</w:t>
      </w:r>
      <w:proofErr w:type="spellEnd"/>
      <w:r w:rsidRPr="00126363">
        <w:rPr>
          <w:rFonts w:ascii="Garamond" w:hAnsi="Garamond"/>
          <w:bCs/>
          <w:i/>
          <w:lang w:val="es-419"/>
        </w:rPr>
        <w:t xml:space="preserve"> </w:t>
      </w:r>
      <w:r w:rsidRPr="00126363">
        <w:rPr>
          <w:rFonts w:ascii="Garamond" w:hAnsi="Garamond"/>
          <w:bCs/>
          <w:lang w:val="es-419"/>
        </w:rPr>
        <w:t xml:space="preserve">está dedicada al </w:t>
      </w:r>
      <w:r w:rsidRPr="00126363">
        <w:rPr>
          <w:rFonts w:ascii="Garamond" w:hAnsi="Garamond"/>
          <w:bCs/>
          <w:i/>
          <w:lang w:val="es-419"/>
        </w:rPr>
        <w:t xml:space="preserve">Servicio de la </w:t>
      </w:r>
      <w:r w:rsidR="00BB625A" w:rsidRPr="00126363">
        <w:rPr>
          <w:rFonts w:ascii="Garamond" w:hAnsi="Garamond"/>
          <w:bCs/>
          <w:i/>
          <w:lang w:val="es-419"/>
        </w:rPr>
        <w:t>C</w:t>
      </w:r>
      <w:r w:rsidRPr="00126363">
        <w:rPr>
          <w:rFonts w:ascii="Garamond" w:hAnsi="Garamond"/>
          <w:bCs/>
          <w:i/>
          <w:lang w:val="es-419"/>
        </w:rPr>
        <w:t xml:space="preserve">aridad </w:t>
      </w:r>
      <w:r w:rsidRPr="00126363">
        <w:rPr>
          <w:rFonts w:ascii="Garamond" w:hAnsi="Garamond"/>
          <w:bCs/>
          <w:lang w:val="es-419"/>
        </w:rPr>
        <w:t>(</w:t>
      </w:r>
      <w:proofErr w:type="spellStart"/>
      <w:r w:rsidRPr="00126363">
        <w:rPr>
          <w:rFonts w:ascii="Garamond" w:hAnsi="Garamond"/>
          <w:bCs/>
          <w:i/>
          <w:lang w:val="es-419"/>
        </w:rPr>
        <w:t>Servitium</w:t>
      </w:r>
      <w:proofErr w:type="spellEnd"/>
      <w:r w:rsidRPr="00126363">
        <w:rPr>
          <w:rFonts w:ascii="Garamond" w:hAnsi="Garamond"/>
          <w:bCs/>
          <w:i/>
          <w:lang w:val="es-419"/>
        </w:rPr>
        <w:t xml:space="preserve"> </w:t>
      </w:r>
      <w:proofErr w:type="spellStart"/>
      <w:r w:rsidRPr="00126363">
        <w:rPr>
          <w:rFonts w:ascii="Garamond" w:hAnsi="Garamond"/>
          <w:bCs/>
          <w:i/>
          <w:lang w:val="es-419"/>
        </w:rPr>
        <w:t>Caritatis</w:t>
      </w:r>
      <w:proofErr w:type="spellEnd"/>
      <w:r w:rsidRPr="00126363">
        <w:rPr>
          <w:rFonts w:ascii="Garamond" w:hAnsi="Garamond"/>
          <w:bCs/>
          <w:lang w:val="es-419"/>
        </w:rPr>
        <w:t>)</w:t>
      </w:r>
      <w:r w:rsidRPr="00126363">
        <w:rPr>
          <w:rFonts w:ascii="Garamond" w:hAnsi="Garamond"/>
          <w:bCs/>
          <w:i/>
          <w:lang w:val="es-419"/>
        </w:rPr>
        <w:t xml:space="preserve"> </w:t>
      </w:r>
      <w:r w:rsidRPr="00126363">
        <w:rPr>
          <w:rFonts w:ascii="Garamond" w:hAnsi="Garamond"/>
          <w:bCs/>
          <w:lang w:val="es-419"/>
        </w:rPr>
        <w:t xml:space="preserve">es decir, a la misión en la vida consagrada, lo que viene a ser la acción o la pastoral de </w:t>
      </w:r>
      <w:proofErr w:type="gramStart"/>
      <w:r w:rsidRPr="00126363">
        <w:rPr>
          <w:rFonts w:ascii="Garamond" w:hAnsi="Garamond"/>
          <w:bCs/>
          <w:lang w:val="es-419"/>
        </w:rPr>
        <w:t>la misma</w:t>
      </w:r>
      <w:proofErr w:type="gramEnd"/>
      <w:r w:rsidRPr="00126363">
        <w:rPr>
          <w:rFonts w:ascii="Garamond" w:hAnsi="Garamond"/>
          <w:bCs/>
          <w:lang w:val="es-419"/>
        </w:rPr>
        <w:t>.</w:t>
      </w:r>
    </w:p>
    <w:p w14:paraId="3432EAA3" w14:textId="77777777" w:rsidR="001A10AF" w:rsidRPr="00126363" w:rsidRDefault="001A10AF" w:rsidP="001A10AF">
      <w:pPr>
        <w:pStyle w:val="PBuelaParagraph"/>
        <w:rPr>
          <w:rFonts w:ascii="Garamond" w:hAnsi="Garamond"/>
          <w:bCs/>
          <w:lang w:val="es-419"/>
        </w:rPr>
      </w:pPr>
      <w:r w:rsidRPr="00126363">
        <w:rPr>
          <w:rFonts w:ascii="Garamond" w:hAnsi="Garamond"/>
          <w:bCs/>
          <w:lang w:val="es-419"/>
        </w:rPr>
        <w:t xml:space="preserve">Consideramos que lo principal de la misión son sus agentes: la Santísima Trinidad, Jesucristo, </w:t>
      </w:r>
      <w:r w:rsidR="00471298" w:rsidRPr="00126363">
        <w:rPr>
          <w:rFonts w:ascii="Garamond" w:hAnsi="Garamond"/>
          <w:bCs/>
          <w:lang w:val="es-419"/>
        </w:rPr>
        <w:t>s</w:t>
      </w:r>
      <w:r w:rsidRPr="00126363">
        <w:rPr>
          <w:rFonts w:ascii="Garamond" w:hAnsi="Garamond"/>
          <w:bCs/>
          <w:lang w:val="es-419"/>
        </w:rPr>
        <w:t xml:space="preserve">u Cuerpo </w:t>
      </w:r>
      <w:r w:rsidR="00EC21D3" w:rsidRPr="00126363">
        <w:rPr>
          <w:rFonts w:ascii="Garamond" w:hAnsi="Garamond"/>
          <w:bCs/>
          <w:lang w:val="es-419"/>
        </w:rPr>
        <w:t>M</w:t>
      </w:r>
      <w:r w:rsidRPr="00126363">
        <w:rPr>
          <w:rFonts w:ascii="Garamond" w:hAnsi="Garamond"/>
          <w:bCs/>
          <w:lang w:val="es-419"/>
        </w:rPr>
        <w:t xml:space="preserve">ístico o Pueblo de Dios, la Virgen, los Apóstoles... los misioneros y misioneras. Y respecto a estos últimos lo que es principal es la disposición de su corazón. ¿Cuál debe ser la disposición principal, que no debería faltar en ningún caso? Es la disposición del Buen Pastor marcada a fuego por nuestro Señor Jesucristo: </w:t>
      </w:r>
      <w:r w:rsidR="00B7750C" w:rsidRPr="00126363">
        <w:rPr>
          <w:rFonts w:ascii="Garamond" w:hAnsi="Garamond" w:cs="Times New Roman"/>
          <w:bCs/>
          <w:lang w:val="es-419"/>
        </w:rPr>
        <w:t>«</w:t>
      </w:r>
      <w:r w:rsidRPr="00126363">
        <w:rPr>
          <w:rFonts w:ascii="Garamond" w:hAnsi="Garamond"/>
          <w:bCs/>
          <w:iCs/>
          <w:lang w:val="es-419"/>
        </w:rPr>
        <w:t xml:space="preserve">El buen pastor da su vida por las ovejas </w:t>
      </w:r>
      <w:r w:rsidR="00EC21D3" w:rsidRPr="00126363">
        <w:rPr>
          <w:rFonts w:ascii="Garamond" w:hAnsi="Garamond"/>
          <w:bCs/>
          <w:iCs/>
          <w:lang w:val="es-419"/>
        </w:rPr>
        <w:t>[</w:t>
      </w:r>
      <w:r w:rsidRPr="00126363">
        <w:rPr>
          <w:rFonts w:ascii="Garamond" w:hAnsi="Garamond"/>
          <w:bCs/>
          <w:iCs/>
          <w:lang w:val="es-419"/>
        </w:rPr>
        <w:t>...</w:t>
      </w:r>
      <w:r w:rsidR="00EC21D3" w:rsidRPr="00126363">
        <w:rPr>
          <w:rFonts w:ascii="Garamond" w:hAnsi="Garamond"/>
          <w:bCs/>
          <w:iCs/>
          <w:lang w:val="es-419"/>
        </w:rPr>
        <w:t>]</w:t>
      </w:r>
      <w:r w:rsidRPr="00126363">
        <w:rPr>
          <w:rFonts w:ascii="Garamond" w:hAnsi="Garamond"/>
          <w:bCs/>
          <w:iCs/>
          <w:lang w:val="es-419"/>
        </w:rPr>
        <w:t xml:space="preserve"> yo doy mi vida por las ovejas</w:t>
      </w:r>
      <w:r w:rsidR="00B7750C" w:rsidRPr="00126363">
        <w:rPr>
          <w:rFonts w:ascii="Garamond" w:hAnsi="Garamond" w:cs="Times New Roman"/>
          <w:bCs/>
          <w:iCs/>
          <w:lang w:val="es-419"/>
        </w:rPr>
        <w:t>»</w:t>
      </w:r>
      <w:r w:rsidRPr="00126363">
        <w:rPr>
          <w:rFonts w:ascii="Garamond" w:hAnsi="Garamond"/>
          <w:bCs/>
          <w:lang w:val="es-419"/>
        </w:rPr>
        <w:t xml:space="preserve"> (</w:t>
      </w:r>
      <w:proofErr w:type="spellStart"/>
      <w:r w:rsidRPr="00126363">
        <w:rPr>
          <w:rFonts w:ascii="Garamond" w:hAnsi="Garamond"/>
          <w:bCs/>
          <w:lang w:val="es-419"/>
        </w:rPr>
        <w:t>Jn</w:t>
      </w:r>
      <w:proofErr w:type="spellEnd"/>
      <w:r w:rsidRPr="00126363">
        <w:rPr>
          <w:rFonts w:ascii="Garamond" w:hAnsi="Garamond"/>
          <w:bCs/>
          <w:lang w:val="es-419"/>
        </w:rPr>
        <w:t xml:space="preserve"> 10,11.15). Ya se podrá seguir haciendo planes pastorales muy hermosos sobre los escritorios, pero si nos faltan pastores con esta disposición, los más hermosos y entusiastas planes pastorales, terminarán en sonoros fracasos. Mientras no se formen pastores así, se seguirán vaciando noviciados, estudiantados y seminarios. ¡Mal que les pese a los ideólogos de turno! Le seguirán echando la culpa a las familias con pocos hijos –se olvidan </w:t>
      </w:r>
      <w:proofErr w:type="gramStart"/>
      <w:r w:rsidRPr="00126363">
        <w:rPr>
          <w:rFonts w:ascii="Garamond" w:hAnsi="Garamond"/>
          <w:bCs/>
          <w:lang w:val="es-419"/>
        </w:rPr>
        <w:t>que</w:t>
      </w:r>
      <w:proofErr w:type="gramEnd"/>
      <w:r w:rsidRPr="00126363">
        <w:rPr>
          <w:rFonts w:ascii="Garamond" w:hAnsi="Garamond"/>
          <w:bCs/>
          <w:lang w:val="es-419"/>
        </w:rPr>
        <w:t xml:space="preserve"> Jesucristo era Hijo único–, o dirán que es la hora de los laicos y hay que dejarles lugar a ellos, o que los jóvenes de hoy son incapaces de comprometerse... todo eso puede tener alguna incidencia en la </w:t>
      </w:r>
      <w:r w:rsidRPr="00126363">
        <w:rPr>
          <w:rFonts w:ascii="Garamond" w:hAnsi="Garamond"/>
          <w:bCs/>
          <w:lang w:val="es-419"/>
        </w:rPr>
        <w:lastRenderedPageBreak/>
        <w:t>pastoral vocacional, pero no puede ser la causa de la caída, en picada, de las vocaciones. La causa no debe ser una pretendida excusa, sino que debe ser tal que pueda producir ese efecto. Y corregida la causa verdadera, desparecerá el efecto negativo.</w:t>
      </w:r>
    </w:p>
    <w:p w14:paraId="20603341" w14:textId="77777777" w:rsidR="001A10AF" w:rsidRPr="00126363" w:rsidRDefault="001A10AF" w:rsidP="001A10AF">
      <w:pPr>
        <w:pStyle w:val="PBuelaParagraph"/>
        <w:rPr>
          <w:rFonts w:ascii="Garamond" w:hAnsi="Garamond"/>
          <w:bCs/>
          <w:lang w:val="es-419"/>
        </w:rPr>
      </w:pPr>
      <w:r w:rsidRPr="00126363">
        <w:rPr>
          <w:rFonts w:ascii="Garamond" w:hAnsi="Garamond"/>
          <w:bCs/>
          <w:lang w:val="es-419"/>
        </w:rPr>
        <w:t xml:space="preserve">La motivación de la misión, además, no puede ser más elevada ya que se puede encontrar en dos palabras de nuestro Señor: </w:t>
      </w:r>
      <w:r w:rsidR="00B7750C" w:rsidRPr="00126363">
        <w:rPr>
          <w:rFonts w:ascii="Garamond" w:hAnsi="Garamond" w:cs="Times New Roman"/>
          <w:bCs/>
          <w:lang w:val="es-419"/>
        </w:rPr>
        <w:t>«</w:t>
      </w:r>
      <w:r w:rsidRPr="00126363">
        <w:rPr>
          <w:rFonts w:ascii="Garamond" w:hAnsi="Garamond"/>
          <w:bCs/>
          <w:lang w:val="es-419"/>
        </w:rPr>
        <w:t>Id por todo el mundo</w:t>
      </w:r>
      <w:r w:rsidR="00B7750C" w:rsidRPr="00126363">
        <w:rPr>
          <w:rFonts w:ascii="Garamond" w:hAnsi="Garamond" w:cs="Times New Roman"/>
          <w:bCs/>
          <w:lang w:val="es-419"/>
        </w:rPr>
        <w:t>»</w:t>
      </w:r>
      <w:r w:rsidRPr="00126363">
        <w:rPr>
          <w:rFonts w:ascii="Garamond" w:hAnsi="Garamond"/>
          <w:bCs/>
          <w:lang w:val="es-419"/>
        </w:rPr>
        <w:t xml:space="preserve"> (Mc 16,15) y </w:t>
      </w:r>
      <w:r w:rsidR="00B7750C" w:rsidRPr="00126363">
        <w:rPr>
          <w:rFonts w:ascii="Garamond" w:hAnsi="Garamond" w:cs="Times New Roman"/>
          <w:bCs/>
          <w:lang w:val="es-419"/>
        </w:rPr>
        <w:t>«</w:t>
      </w:r>
      <w:r w:rsidRPr="00126363">
        <w:rPr>
          <w:rFonts w:ascii="Garamond" w:hAnsi="Garamond"/>
          <w:bCs/>
          <w:lang w:val="es-419"/>
        </w:rPr>
        <w:t>Como el Padre me envió, así os envío yo</w:t>
      </w:r>
      <w:r w:rsidR="00B7750C" w:rsidRPr="00126363">
        <w:rPr>
          <w:rFonts w:ascii="Garamond" w:hAnsi="Garamond" w:cs="Times New Roman"/>
          <w:bCs/>
          <w:lang w:val="es-419"/>
        </w:rPr>
        <w:t>»</w:t>
      </w:r>
      <w:r w:rsidRPr="00126363">
        <w:rPr>
          <w:rFonts w:ascii="Garamond" w:hAnsi="Garamond"/>
          <w:bCs/>
          <w:lang w:val="es-419"/>
        </w:rPr>
        <w:t xml:space="preserve"> (</w:t>
      </w:r>
      <w:proofErr w:type="spellStart"/>
      <w:r w:rsidRPr="00126363">
        <w:rPr>
          <w:rFonts w:ascii="Garamond" w:hAnsi="Garamond"/>
          <w:bCs/>
          <w:lang w:val="es-419"/>
        </w:rPr>
        <w:t>Jn</w:t>
      </w:r>
      <w:proofErr w:type="spellEnd"/>
      <w:r w:rsidRPr="00126363">
        <w:rPr>
          <w:rFonts w:ascii="Garamond" w:hAnsi="Garamond"/>
          <w:bCs/>
          <w:lang w:val="es-419"/>
        </w:rPr>
        <w:t xml:space="preserve"> 20,21).</w:t>
      </w:r>
    </w:p>
    <w:p w14:paraId="259AF565" w14:textId="77777777" w:rsidR="001A10AF" w:rsidRPr="00126363" w:rsidRDefault="001A10AF" w:rsidP="002C5AF7">
      <w:pPr>
        <w:pStyle w:val="PBLetterlist"/>
        <w:numPr>
          <w:ilvl w:val="0"/>
          <w:numId w:val="171"/>
        </w:numPr>
        <w:rPr>
          <w:rFonts w:ascii="Garamond" w:hAnsi="Garamond"/>
          <w:sz w:val="22"/>
          <w:szCs w:val="22"/>
          <w:lang w:val="es-419"/>
        </w:rPr>
      </w:pPr>
      <w:bookmarkStart w:id="512" w:name="_Toc509671434"/>
      <w:r w:rsidRPr="00126363">
        <w:rPr>
          <w:rFonts w:ascii="Garamond" w:hAnsi="Garamond"/>
          <w:sz w:val="22"/>
          <w:szCs w:val="22"/>
          <w:lang w:val="es-419"/>
        </w:rPr>
        <w:t>«Id por todo el mundo...»</w:t>
      </w:r>
      <w:bookmarkEnd w:id="512"/>
    </w:p>
    <w:p w14:paraId="44C4E0AF" w14:textId="77777777" w:rsidR="001A10AF" w:rsidRPr="00126363" w:rsidRDefault="001A10AF" w:rsidP="001A10AF">
      <w:pPr>
        <w:pStyle w:val="PBuelaParagraph"/>
        <w:rPr>
          <w:rFonts w:ascii="Garamond" w:hAnsi="Garamond"/>
          <w:bCs/>
          <w:lang w:val="es-419"/>
        </w:rPr>
      </w:pPr>
      <w:r w:rsidRPr="00126363">
        <w:rPr>
          <w:rFonts w:ascii="Garamond" w:hAnsi="Garamond"/>
          <w:bCs/>
          <w:lang w:val="es-419"/>
        </w:rPr>
        <w:t>En muchos momentos de nuestra vida Jesucristo nos toca con una fuerza y viveza particular. Suelen ser los momentos en que percibimos con más fuerza, con más relieve alguna de sus obras o de sus enseñanzas.</w:t>
      </w:r>
    </w:p>
    <w:p w14:paraId="4FEC6DDE" w14:textId="77777777" w:rsidR="001A10AF" w:rsidRPr="00126363" w:rsidRDefault="001A10AF" w:rsidP="001A10AF">
      <w:pPr>
        <w:pStyle w:val="PBuelaParagraph"/>
        <w:rPr>
          <w:rFonts w:ascii="Garamond" w:hAnsi="Garamond"/>
          <w:bCs/>
          <w:iCs/>
          <w:lang w:val="es-419"/>
        </w:rPr>
      </w:pPr>
      <w:r w:rsidRPr="00126363">
        <w:rPr>
          <w:rFonts w:ascii="Garamond" w:hAnsi="Garamond"/>
          <w:bCs/>
          <w:lang w:val="es-419"/>
        </w:rPr>
        <w:t xml:space="preserve">Y así nos pasa muchas veces, cuando más que nunca y tal vez como nunca, muchos de nosotros sentimos un estremecimiento interior –misterioso y profundo– al escuchar, como de los mismos labios del Señor, lo que escucharon los Apóstoles cuando el mismo Señor desgarró el aire de la cima del Monte Tabor al decir: </w:t>
      </w:r>
      <w:r w:rsidR="00B7750C" w:rsidRPr="00126363">
        <w:rPr>
          <w:rFonts w:ascii="Garamond" w:hAnsi="Garamond"/>
          <w:bCs/>
          <w:lang w:val="es-419"/>
        </w:rPr>
        <w:t>«</w:t>
      </w:r>
      <w:r w:rsidRPr="00126363">
        <w:rPr>
          <w:rFonts w:ascii="Garamond" w:hAnsi="Garamond"/>
          <w:bCs/>
          <w:iCs/>
          <w:lang w:val="es-419"/>
        </w:rPr>
        <w:t>Id por todo el mundo y predicad el Evangelio...</w:t>
      </w:r>
      <w:r w:rsidR="00B7750C" w:rsidRPr="00126363">
        <w:rPr>
          <w:rFonts w:ascii="Garamond" w:hAnsi="Garamond" w:cs="Times New Roman"/>
          <w:bCs/>
          <w:lang w:val="es-419"/>
        </w:rPr>
        <w:t>»</w:t>
      </w:r>
      <w:r w:rsidRPr="00126363">
        <w:rPr>
          <w:rFonts w:ascii="Garamond" w:hAnsi="Garamond"/>
          <w:bCs/>
          <w:iCs/>
          <w:lang w:val="es-419"/>
        </w:rPr>
        <w:t xml:space="preserve"> (Mc 16,15).</w:t>
      </w:r>
    </w:p>
    <w:p w14:paraId="3C3FC4C0" w14:textId="77777777" w:rsidR="001A10AF" w:rsidRPr="00126363" w:rsidRDefault="001A10AF" w:rsidP="001A10AF">
      <w:pPr>
        <w:pStyle w:val="PBuelaParagraph"/>
        <w:rPr>
          <w:rFonts w:ascii="Garamond" w:hAnsi="Garamond"/>
          <w:bCs/>
          <w:lang w:val="es-419"/>
        </w:rPr>
      </w:pPr>
      <w:r w:rsidRPr="00126363">
        <w:rPr>
          <w:rFonts w:ascii="Garamond" w:hAnsi="Garamond"/>
          <w:bCs/>
          <w:lang w:val="es-419"/>
        </w:rPr>
        <w:t xml:space="preserve">Recuerdo que así fue cuando uno de los nuestros, por tanto, nosotros, entramos por primera vez como Congregación religiosa en Rusia. Era la primera vez que nuestra </w:t>
      </w:r>
      <w:r w:rsidR="00AA2A9C" w:rsidRPr="00126363">
        <w:rPr>
          <w:rFonts w:ascii="Garamond" w:hAnsi="Garamond"/>
          <w:bCs/>
          <w:lang w:val="es-419"/>
        </w:rPr>
        <w:t>C</w:t>
      </w:r>
      <w:r w:rsidRPr="00126363">
        <w:rPr>
          <w:rFonts w:ascii="Garamond" w:hAnsi="Garamond"/>
          <w:bCs/>
          <w:lang w:val="es-419"/>
        </w:rPr>
        <w:t xml:space="preserve">ongregación comenzaba una misión </w:t>
      </w:r>
      <w:proofErr w:type="gramStart"/>
      <w:r w:rsidRPr="00126363">
        <w:rPr>
          <w:rFonts w:ascii="Garamond" w:hAnsi="Garamond"/>
          <w:bCs/>
          <w:i/>
          <w:lang w:val="es-419"/>
        </w:rPr>
        <w:t>ad gentes</w:t>
      </w:r>
      <w:proofErr w:type="gramEnd"/>
      <w:r w:rsidRPr="00126363">
        <w:rPr>
          <w:rFonts w:ascii="Garamond" w:hAnsi="Garamond"/>
          <w:bCs/>
          <w:lang w:val="es-419"/>
        </w:rPr>
        <w:t>. Y era en un lugar donde por 70 años reinó un ateísmo de Estado, enemigo acérrimo aún de la más leve idea de Dios. Y luego eso se repitió innumerables veces, cuando partían los Padres y las Hermanas para tantos lugares de misión: Papúa, Groenlandia, Islandia, Sudán, Tanzania, Tayikistán, Kazajstán, China, Gaza, Siria, Irak, y tantos otros lugares de toda América, de Asia, de África, de Europa</w:t>
      </w:r>
      <w:r w:rsidR="00F967E7" w:rsidRPr="00126363">
        <w:rPr>
          <w:rFonts w:ascii="Garamond" w:hAnsi="Garamond"/>
          <w:bCs/>
          <w:lang w:val="es-419"/>
        </w:rPr>
        <w:t>...</w:t>
      </w:r>
      <w:r w:rsidRPr="00126363">
        <w:rPr>
          <w:rFonts w:ascii="Garamond" w:hAnsi="Garamond"/>
          <w:bCs/>
          <w:lang w:val="es-419"/>
        </w:rPr>
        <w:t xml:space="preserve"> </w:t>
      </w:r>
    </w:p>
    <w:p w14:paraId="756BD130" w14:textId="77777777" w:rsidR="001A10AF" w:rsidRPr="00126363" w:rsidRDefault="001A10AF" w:rsidP="001A10AF">
      <w:pPr>
        <w:pStyle w:val="PBuelaParagraph"/>
        <w:rPr>
          <w:rFonts w:ascii="Garamond" w:hAnsi="Garamond"/>
          <w:bCs/>
          <w:lang w:val="es-419"/>
        </w:rPr>
      </w:pPr>
      <w:r w:rsidRPr="00126363">
        <w:rPr>
          <w:rFonts w:ascii="Garamond" w:hAnsi="Garamond"/>
          <w:bCs/>
          <w:i/>
          <w:lang w:val="es-419"/>
        </w:rPr>
        <w:lastRenderedPageBreak/>
        <w:t>Id</w:t>
      </w:r>
      <w:r w:rsidRPr="00126363">
        <w:rPr>
          <w:rFonts w:ascii="Garamond" w:hAnsi="Garamond"/>
          <w:bCs/>
          <w:lang w:val="es-419"/>
        </w:rPr>
        <w:t>...</w:t>
      </w:r>
      <w:r w:rsidRPr="00126363">
        <w:rPr>
          <w:rFonts w:ascii="Garamond" w:hAnsi="Garamond"/>
          <w:bCs/>
          <w:i/>
          <w:lang w:val="es-419"/>
        </w:rPr>
        <w:t xml:space="preserve"> id</w:t>
      </w:r>
      <w:r w:rsidRPr="00126363">
        <w:rPr>
          <w:rFonts w:ascii="Garamond" w:hAnsi="Garamond"/>
          <w:bCs/>
          <w:lang w:val="es-419"/>
        </w:rPr>
        <w:t>...</w:t>
      </w:r>
      <w:r w:rsidRPr="00126363">
        <w:rPr>
          <w:rFonts w:ascii="Garamond" w:hAnsi="Garamond"/>
          <w:bCs/>
          <w:i/>
          <w:lang w:val="es-419"/>
        </w:rPr>
        <w:t xml:space="preserve"> id</w:t>
      </w:r>
      <w:r w:rsidRPr="00126363">
        <w:rPr>
          <w:rFonts w:ascii="Garamond" w:hAnsi="Garamond"/>
          <w:bCs/>
          <w:lang w:val="es-419"/>
        </w:rPr>
        <w:t>...</w:t>
      </w:r>
      <w:r w:rsidRPr="00126363">
        <w:rPr>
          <w:rFonts w:ascii="Garamond" w:hAnsi="Garamond"/>
          <w:bCs/>
          <w:i/>
          <w:lang w:val="es-419"/>
        </w:rPr>
        <w:t xml:space="preserve"> por todo el mundo</w:t>
      </w:r>
      <w:r w:rsidRPr="00126363">
        <w:rPr>
          <w:rFonts w:ascii="Garamond" w:hAnsi="Garamond"/>
          <w:bCs/>
          <w:lang w:val="es-419"/>
        </w:rPr>
        <w:t>... nos dice el Señor y ante su palabra parecen desaparecer todas las dificultades:</w:t>
      </w:r>
    </w:p>
    <w:p w14:paraId="44451DAA" w14:textId="77777777" w:rsidR="001A10AF" w:rsidRPr="00126363" w:rsidRDefault="001A10AF" w:rsidP="002C5AF7">
      <w:pPr>
        <w:pStyle w:val="PBuelaParagraph"/>
        <w:numPr>
          <w:ilvl w:val="0"/>
          <w:numId w:val="172"/>
        </w:numPr>
        <w:rPr>
          <w:rFonts w:ascii="Garamond" w:hAnsi="Garamond"/>
          <w:lang w:val="es-419"/>
        </w:rPr>
      </w:pPr>
      <w:r w:rsidRPr="00126363">
        <w:rPr>
          <w:rFonts w:ascii="Garamond" w:hAnsi="Garamond"/>
          <w:bCs/>
          <w:lang w:val="es-419"/>
        </w:rPr>
        <w:t>ni la distancia,</w:t>
      </w:r>
    </w:p>
    <w:p w14:paraId="2A8FED15" w14:textId="77777777" w:rsidR="001A10AF" w:rsidRPr="00126363" w:rsidRDefault="001A10AF" w:rsidP="002C5AF7">
      <w:pPr>
        <w:pStyle w:val="PBuelaParagraph"/>
        <w:numPr>
          <w:ilvl w:val="0"/>
          <w:numId w:val="172"/>
        </w:numPr>
        <w:rPr>
          <w:rFonts w:ascii="Garamond" w:hAnsi="Garamond"/>
          <w:lang w:val="es-419"/>
        </w:rPr>
      </w:pPr>
      <w:r w:rsidRPr="00126363">
        <w:rPr>
          <w:rFonts w:ascii="Garamond" w:hAnsi="Garamond"/>
          <w:bCs/>
          <w:lang w:val="es-419"/>
        </w:rPr>
        <w:t>ni la lengua,</w:t>
      </w:r>
    </w:p>
    <w:p w14:paraId="6E870ECD" w14:textId="77777777" w:rsidR="001A10AF" w:rsidRPr="00126363" w:rsidRDefault="001A10AF" w:rsidP="002C5AF7">
      <w:pPr>
        <w:pStyle w:val="PBuelaParagraph"/>
        <w:numPr>
          <w:ilvl w:val="0"/>
          <w:numId w:val="172"/>
        </w:numPr>
        <w:rPr>
          <w:rFonts w:ascii="Garamond" w:hAnsi="Garamond"/>
          <w:lang w:val="es-419"/>
        </w:rPr>
      </w:pPr>
      <w:r w:rsidRPr="00126363">
        <w:rPr>
          <w:rFonts w:ascii="Garamond" w:hAnsi="Garamond"/>
          <w:bCs/>
          <w:lang w:val="es-419"/>
        </w:rPr>
        <w:t>ni las costumbres,</w:t>
      </w:r>
    </w:p>
    <w:p w14:paraId="4E4FB5F3" w14:textId="77777777" w:rsidR="001A10AF" w:rsidRPr="00126363" w:rsidRDefault="001A10AF" w:rsidP="002C5AF7">
      <w:pPr>
        <w:pStyle w:val="PBuelaParagraph"/>
        <w:numPr>
          <w:ilvl w:val="0"/>
          <w:numId w:val="172"/>
        </w:numPr>
        <w:rPr>
          <w:rFonts w:ascii="Garamond" w:hAnsi="Garamond"/>
          <w:lang w:val="es-419"/>
        </w:rPr>
      </w:pPr>
      <w:r w:rsidRPr="00126363">
        <w:rPr>
          <w:rFonts w:ascii="Garamond" w:hAnsi="Garamond"/>
          <w:bCs/>
          <w:lang w:val="es-419"/>
        </w:rPr>
        <w:t>ni la historia,</w:t>
      </w:r>
    </w:p>
    <w:p w14:paraId="6303FF45" w14:textId="77777777" w:rsidR="001A10AF" w:rsidRPr="00126363" w:rsidRDefault="001A10AF" w:rsidP="002C5AF7">
      <w:pPr>
        <w:pStyle w:val="PBuelaParagraph"/>
        <w:numPr>
          <w:ilvl w:val="0"/>
          <w:numId w:val="172"/>
        </w:numPr>
        <w:rPr>
          <w:rFonts w:ascii="Garamond" w:hAnsi="Garamond"/>
          <w:lang w:val="es-419"/>
        </w:rPr>
      </w:pPr>
      <w:r w:rsidRPr="00126363">
        <w:rPr>
          <w:rFonts w:ascii="Garamond" w:hAnsi="Garamond"/>
          <w:bCs/>
          <w:lang w:val="es-419"/>
        </w:rPr>
        <w:t>ni la falta de medios económicos,</w:t>
      </w:r>
    </w:p>
    <w:p w14:paraId="2B64EBA9" w14:textId="77777777" w:rsidR="001A10AF" w:rsidRPr="00126363" w:rsidRDefault="001A10AF" w:rsidP="002C5AF7">
      <w:pPr>
        <w:pStyle w:val="PBuelaParagraph"/>
        <w:numPr>
          <w:ilvl w:val="0"/>
          <w:numId w:val="172"/>
        </w:numPr>
        <w:rPr>
          <w:rFonts w:ascii="Garamond" w:hAnsi="Garamond"/>
          <w:lang w:val="es-419"/>
        </w:rPr>
      </w:pPr>
      <w:r w:rsidRPr="00126363">
        <w:rPr>
          <w:rFonts w:ascii="Garamond" w:hAnsi="Garamond"/>
          <w:bCs/>
          <w:lang w:val="es-419"/>
        </w:rPr>
        <w:t>ni la ausencia de mínimas comodidades materiales,</w:t>
      </w:r>
    </w:p>
    <w:p w14:paraId="59B173F5" w14:textId="77777777" w:rsidR="001A10AF" w:rsidRPr="00126363" w:rsidRDefault="001A10AF" w:rsidP="002C5AF7">
      <w:pPr>
        <w:pStyle w:val="PBuelaParagraph"/>
        <w:numPr>
          <w:ilvl w:val="0"/>
          <w:numId w:val="172"/>
        </w:numPr>
        <w:rPr>
          <w:rFonts w:ascii="Garamond" w:hAnsi="Garamond"/>
          <w:lang w:val="es-419"/>
        </w:rPr>
      </w:pPr>
      <w:r w:rsidRPr="00126363">
        <w:rPr>
          <w:rFonts w:ascii="Garamond" w:hAnsi="Garamond"/>
          <w:bCs/>
          <w:lang w:val="es-419"/>
        </w:rPr>
        <w:t>ni el posible martirio.</w:t>
      </w:r>
    </w:p>
    <w:p w14:paraId="07BA5560" w14:textId="77777777" w:rsidR="001A10AF" w:rsidRPr="00126363" w:rsidRDefault="001A10AF" w:rsidP="001A10AF">
      <w:pPr>
        <w:pStyle w:val="PBuelaParagraph"/>
        <w:rPr>
          <w:rFonts w:ascii="Garamond" w:hAnsi="Garamond"/>
          <w:bCs/>
          <w:i/>
          <w:lang w:val="es-419"/>
        </w:rPr>
      </w:pPr>
      <w:r w:rsidRPr="00126363">
        <w:rPr>
          <w:rFonts w:ascii="Garamond" w:hAnsi="Garamond"/>
          <w:bCs/>
          <w:lang w:val="es-419"/>
        </w:rPr>
        <w:t xml:space="preserve">Nada de todo eso cuenta, nada. Sólo cuenta, lo que cuenta: </w:t>
      </w:r>
      <w:r w:rsidRPr="00126363">
        <w:rPr>
          <w:rFonts w:ascii="Garamond" w:hAnsi="Garamond"/>
          <w:bCs/>
          <w:i/>
          <w:lang w:val="es-419"/>
        </w:rPr>
        <w:t>Id...</w:t>
      </w:r>
      <w:r w:rsidRPr="00126363">
        <w:rPr>
          <w:rFonts w:ascii="Garamond" w:hAnsi="Garamond"/>
          <w:bCs/>
          <w:lang w:val="es-419"/>
        </w:rPr>
        <w:t xml:space="preserve">, </w:t>
      </w:r>
      <w:r w:rsidRPr="00126363">
        <w:rPr>
          <w:rFonts w:ascii="Garamond" w:hAnsi="Garamond"/>
          <w:bCs/>
          <w:i/>
          <w:lang w:val="es-419"/>
        </w:rPr>
        <w:t>por todo el mundo</w:t>
      </w:r>
      <w:r w:rsidRPr="00126363">
        <w:rPr>
          <w:rFonts w:ascii="Garamond" w:hAnsi="Garamond"/>
          <w:bCs/>
          <w:lang w:val="es-419"/>
        </w:rPr>
        <w:t>...</w:t>
      </w:r>
    </w:p>
    <w:p w14:paraId="1269EF69" w14:textId="77777777" w:rsidR="001A10AF" w:rsidRPr="00126363" w:rsidRDefault="001A10AF" w:rsidP="00F160D7">
      <w:pPr>
        <w:pStyle w:val="PBuelaParagraph"/>
        <w:keepNext/>
        <w:keepLines/>
        <w:rPr>
          <w:rFonts w:ascii="Garamond" w:hAnsi="Garamond"/>
          <w:bCs/>
          <w:lang w:val="es-419"/>
        </w:rPr>
      </w:pPr>
      <w:r w:rsidRPr="00126363">
        <w:rPr>
          <w:rFonts w:ascii="Garamond" w:hAnsi="Garamond"/>
          <w:bCs/>
          <w:lang w:val="es-419"/>
        </w:rPr>
        <w:t>Palabras que tienen la misma fuerza que aquellas otras:</w:t>
      </w:r>
    </w:p>
    <w:p w14:paraId="05125714" w14:textId="77777777" w:rsidR="001A10AF" w:rsidRPr="00126363" w:rsidRDefault="001A10AF" w:rsidP="00F160D7">
      <w:pPr>
        <w:pStyle w:val="PBuelaParagraph"/>
        <w:keepNext/>
        <w:keepLines/>
        <w:numPr>
          <w:ilvl w:val="0"/>
          <w:numId w:val="173"/>
        </w:numPr>
        <w:rPr>
          <w:rFonts w:ascii="Garamond" w:hAnsi="Garamond"/>
          <w:lang w:val="es-419"/>
        </w:rPr>
      </w:pPr>
      <w:proofErr w:type="spellStart"/>
      <w:r w:rsidRPr="00126363">
        <w:rPr>
          <w:rFonts w:ascii="Garamond" w:hAnsi="Garamond"/>
          <w:bCs/>
          <w:i/>
          <w:lang w:val="es-419"/>
        </w:rPr>
        <w:t>fiat</w:t>
      </w:r>
      <w:proofErr w:type="spellEnd"/>
      <w:r w:rsidRPr="00126363">
        <w:rPr>
          <w:rFonts w:ascii="Garamond" w:hAnsi="Garamond"/>
          <w:bCs/>
          <w:i/>
          <w:lang w:val="es-419"/>
        </w:rPr>
        <w:t>... hágase...</w:t>
      </w:r>
      <w:r w:rsidRPr="00126363">
        <w:rPr>
          <w:rFonts w:ascii="Garamond" w:hAnsi="Garamond"/>
          <w:bCs/>
          <w:lang w:val="es-419"/>
        </w:rPr>
        <w:t xml:space="preserve"> y se hicieron el cielo y la tierra.</w:t>
      </w:r>
    </w:p>
    <w:p w14:paraId="2BA35C21" w14:textId="77777777" w:rsidR="001A10AF" w:rsidRPr="00126363" w:rsidRDefault="001A10AF" w:rsidP="002C5AF7">
      <w:pPr>
        <w:pStyle w:val="PBuelaParagraph"/>
        <w:numPr>
          <w:ilvl w:val="0"/>
          <w:numId w:val="173"/>
        </w:numPr>
        <w:rPr>
          <w:rFonts w:ascii="Garamond" w:hAnsi="Garamond"/>
          <w:lang w:val="es-419"/>
        </w:rPr>
      </w:pPr>
      <w:r w:rsidRPr="00126363">
        <w:rPr>
          <w:rFonts w:ascii="Garamond" w:hAnsi="Garamond"/>
          <w:bCs/>
          <w:i/>
          <w:lang w:val="es-419"/>
        </w:rPr>
        <w:t>es mi Cuerpo</w:t>
      </w:r>
      <w:r w:rsidRPr="00126363">
        <w:rPr>
          <w:rFonts w:ascii="Garamond" w:hAnsi="Garamond"/>
          <w:bCs/>
          <w:lang w:val="es-419"/>
        </w:rPr>
        <w:t>...</w:t>
      </w:r>
      <w:r w:rsidRPr="00126363">
        <w:rPr>
          <w:rFonts w:ascii="Garamond" w:hAnsi="Garamond"/>
          <w:bCs/>
          <w:i/>
          <w:lang w:val="es-419"/>
        </w:rPr>
        <w:t xml:space="preserve"> es mi Sangre</w:t>
      </w:r>
      <w:r w:rsidRPr="00126363">
        <w:rPr>
          <w:rFonts w:ascii="Garamond" w:hAnsi="Garamond"/>
          <w:bCs/>
          <w:lang w:val="es-419"/>
        </w:rPr>
        <w:t>... y el pan y el vino se convierten en el Cuerpo y la Sangre del Señor...</w:t>
      </w:r>
    </w:p>
    <w:p w14:paraId="35122ADE" w14:textId="77777777" w:rsidR="001A10AF" w:rsidRPr="00126363" w:rsidRDefault="001A10AF" w:rsidP="001A10AF">
      <w:pPr>
        <w:pStyle w:val="PBuelaParagraph"/>
        <w:rPr>
          <w:rFonts w:ascii="Garamond" w:hAnsi="Garamond"/>
          <w:bCs/>
          <w:lang w:val="es-419"/>
        </w:rPr>
      </w:pPr>
      <w:r w:rsidRPr="00126363">
        <w:rPr>
          <w:rFonts w:ascii="Garamond" w:hAnsi="Garamond"/>
          <w:bCs/>
          <w:lang w:val="es-419"/>
        </w:rPr>
        <w:t>Porque son pronunciadas por el mismo y único Dios, vivo y verdadero.</w:t>
      </w:r>
    </w:p>
    <w:p w14:paraId="15034810" w14:textId="77777777" w:rsidR="001A10AF" w:rsidRPr="00126363" w:rsidRDefault="001A10AF" w:rsidP="001A10AF">
      <w:pPr>
        <w:pStyle w:val="PBuelaParagraph"/>
        <w:rPr>
          <w:rFonts w:ascii="Garamond" w:hAnsi="Garamond"/>
          <w:bCs/>
          <w:u w:val="single"/>
          <w:lang w:val="es-419"/>
        </w:rPr>
      </w:pPr>
      <w:r w:rsidRPr="00126363">
        <w:rPr>
          <w:rFonts w:ascii="Garamond" w:hAnsi="Garamond"/>
          <w:bCs/>
          <w:lang w:val="es-419"/>
        </w:rPr>
        <w:t xml:space="preserve">Y para que a nadie le queden dudas, inmediatamente antes les dijo: </w:t>
      </w:r>
      <w:r w:rsidR="00B7750C" w:rsidRPr="00126363">
        <w:rPr>
          <w:rFonts w:ascii="Garamond" w:hAnsi="Garamond" w:cs="Times New Roman"/>
          <w:bCs/>
          <w:lang w:val="es-419"/>
        </w:rPr>
        <w:t>«</w:t>
      </w:r>
      <w:r w:rsidRPr="00126363">
        <w:rPr>
          <w:rFonts w:ascii="Garamond" w:hAnsi="Garamond"/>
          <w:bCs/>
          <w:lang w:val="es-419"/>
        </w:rPr>
        <w:t xml:space="preserve">Me ha sido dado todo poder en el </w:t>
      </w:r>
      <w:r w:rsidR="00AA2A9C" w:rsidRPr="00126363">
        <w:rPr>
          <w:rFonts w:ascii="Garamond" w:hAnsi="Garamond"/>
          <w:bCs/>
          <w:lang w:val="es-419"/>
        </w:rPr>
        <w:t>C</w:t>
      </w:r>
      <w:r w:rsidRPr="00126363">
        <w:rPr>
          <w:rFonts w:ascii="Garamond" w:hAnsi="Garamond"/>
          <w:bCs/>
          <w:lang w:val="es-419"/>
        </w:rPr>
        <w:t>ielo y en la tierra</w:t>
      </w:r>
      <w:r w:rsidR="00B7750C" w:rsidRPr="00126363">
        <w:rPr>
          <w:rFonts w:ascii="Garamond" w:hAnsi="Garamond" w:cs="Times New Roman"/>
          <w:bCs/>
          <w:lang w:val="es-419"/>
        </w:rPr>
        <w:t>»</w:t>
      </w:r>
      <w:r w:rsidRPr="00126363">
        <w:rPr>
          <w:rFonts w:ascii="Garamond" w:hAnsi="Garamond"/>
          <w:bCs/>
          <w:lang w:val="es-419"/>
        </w:rPr>
        <w:t xml:space="preserve"> (Mt 28,18). Les asegura que no obra Él con temeridad y arrogancia, sino que les da lo que Él mismo tiene: ¡el poder de predicar el Evangelio!</w:t>
      </w:r>
    </w:p>
    <w:p w14:paraId="39F0573E" w14:textId="77777777" w:rsidR="001A10AF" w:rsidRPr="00126363" w:rsidRDefault="001A10AF" w:rsidP="001A10AF">
      <w:pPr>
        <w:pStyle w:val="PBuelaParagraph"/>
        <w:rPr>
          <w:rFonts w:ascii="Garamond" w:hAnsi="Garamond"/>
          <w:bCs/>
          <w:lang w:val="es-419"/>
        </w:rPr>
      </w:pPr>
      <w:r w:rsidRPr="00126363">
        <w:rPr>
          <w:rFonts w:ascii="Garamond" w:hAnsi="Garamond"/>
          <w:bCs/>
          <w:lang w:val="es-419"/>
        </w:rPr>
        <w:t>Jesús quiere asegurarnos que nos da real potestad sobre su reino espiritual, para conquistarle y establecerle, ya que a eso nos envía.</w:t>
      </w:r>
    </w:p>
    <w:p w14:paraId="544FBFA9" w14:textId="77777777" w:rsidR="001A10AF" w:rsidRPr="00126363" w:rsidRDefault="001A10AF" w:rsidP="001A10AF">
      <w:pPr>
        <w:pStyle w:val="PBuelaParagraph"/>
        <w:rPr>
          <w:rFonts w:ascii="Garamond" w:hAnsi="Garamond"/>
          <w:bCs/>
          <w:lang w:val="es-419"/>
        </w:rPr>
      </w:pPr>
      <w:r w:rsidRPr="00126363">
        <w:rPr>
          <w:rFonts w:ascii="Garamond" w:hAnsi="Garamond"/>
          <w:bCs/>
          <w:i/>
          <w:lang w:val="es-419"/>
        </w:rPr>
        <w:t>Me ha sido dado...</w:t>
      </w:r>
      <w:r w:rsidRPr="00126363">
        <w:rPr>
          <w:rFonts w:ascii="Garamond" w:hAnsi="Garamond"/>
          <w:bCs/>
          <w:lang w:val="es-419"/>
        </w:rPr>
        <w:t xml:space="preserve"> pareciera que no habla de la potestad que tiene como Dios, ni siquiera la que le corresponde como hombre. Se trata de algo nuevo. ¡Es el poder que le compete como Redentor del mundo, que ganó con su sangre en la Cruz!</w:t>
      </w:r>
    </w:p>
    <w:p w14:paraId="1278A3F1" w14:textId="77777777" w:rsidR="001A10AF" w:rsidRPr="00126363" w:rsidRDefault="001A10AF" w:rsidP="001A10AF">
      <w:pPr>
        <w:pStyle w:val="PBuelaParagraph"/>
        <w:rPr>
          <w:rFonts w:ascii="Garamond" w:hAnsi="Garamond"/>
          <w:bCs/>
          <w:i/>
          <w:lang w:val="es-419"/>
        </w:rPr>
      </w:pPr>
      <w:bookmarkStart w:id="513" w:name="_Hlk140254988"/>
      <w:r w:rsidRPr="00126363">
        <w:rPr>
          <w:rFonts w:ascii="Garamond" w:hAnsi="Garamond"/>
          <w:bCs/>
          <w:i/>
          <w:lang w:val="es-419"/>
        </w:rPr>
        <w:t>Id</w:t>
      </w:r>
      <w:r w:rsidRPr="00126363">
        <w:rPr>
          <w:rFonts w:ascii="Garamond" w:hAnsi="Garamond"/>
          <w:bCs/>
          <w:lang w:val="es-419"/>
        </w:rPr>
        <w:t>...</w:t>
      </w:r>
    </w:p>
    <w:p w14:paraId="39361D75" w14:textId="77777777" w:rsidR="001A10AF" w:rsidRPr="00126363" w:rsidRDefault="001A10AF" w:rsidP="001A10AF">
      <w:pPr>
        <w:pStyle w:val="PBuelaParagraph"/>
        <w:rPr>
          <w:rFonts w:ascii="Garamond" w:hAnsi="Garamond"/>
          <w:bCs/>
          <w:i/>
          <w:lang w:val="es-419"/>
        </w:rPr>
      </w:pPr>
      <w:r w:rsidRPr="00126363">
        <w:rPr>
          <w:rFonts w:ascii="Garamond" w:hAnsi="Garamond"/>
          <w:bCs/>
          <w:i/>
          <w:lang w:val="es-419"/>
        </w:rPr>
        <w:t>Mc 16,15</w:t>
      </w:r>
    </w:p>
    <w:p w14:paraId="6C14E13A" w14:textId="77777777" w:rsidR="001A10AF" w:rsidRPr="00126363" w:rsidRDefault="001A10AF" w:rsidP="002C5AF7">
      <w:pPr>
        <w:pStyle w:val="PBuelaParagraph"/>
        <w:numPr>
          <w:ilvl w:val="0"/>
          <w:numId w:val="174"/>
        </w:numPr>
        <w:rPr>
          <w:rFonts w:ascii="Garamond" w:hAnsi="Garamond"/>
          <w:lang w:val="es-419"/>
        </w:rPr>
      </w:pPr>
      <w:r w:rsidRPr="00126363">
        <w:rPr>
          <w:rFonts w:ascii="Garamond" w:hAnsi="Garamond"/>
          <w:bCs/>
          <w:i/>
          <w:lang w:val="es-419"/>
        </w:rPr>
        <w:t>por todo el mundo</w:t>
      </w:r>
      <w:r w:rsidR="00D01DFA" w:rsidRPr="00126363">
        <w:rPr>
          <w:rFonts w:ascii="Garamond" w:hAnsi="Garamond"/>
          <w:bCs/>
          <w:iCs/>
          <w:lang w:val="es-419"/>
        </w:rPr>
        <w:t>;</w:t>
      </w:r>
    </w:p>
    <w:p w14:paraId="78115219" w14:textId="77777777" w:rsidR="001A10AF" w:rsidRPr="00126363" w:rsidRDefault="001A10AF" w:rsidP="002C5AF7">
      <w:pPr>
        <w:pStyle w:val="PBuelaParagraph"/>
        <w:numPr>
          <w:ilvl w:val="0"/>
          <w:numId w:val="174"/>
        </w:numPr>
        <w:rPr>
          <w:rFonts w:ascii="Garamond" w:hAnsi="Garamond"/>
          <w:lang w:val="es-419"/>
        </w:rPr>
      </w:pPr>
      <w:r w:rsidRPr="00126363">
        <w:rPr>
          <w:rFonts w:ascii="Garamond" w:hAnsi="Garamond"/>
          <w:bCs/>
          <w:i/>
          <w:lang w:val="es-419"/>
        </w:rPr>
        <w:t xml:space="preserve">al mundo universo </w:t>
      </w:r>
      <w:r w:rsidRPr="00126363">
        <w:rPr>
          <w:rFonts w:ascii="Garamond" w:hAnsi="Garamond"/>
          <w:bCs/>
          <w:lang w:val="es-419"/>
        </w:rPr>
        <w:t>(Vulgata)</w:t>
      </w:r>
      <w:r w:rsidR="00D01DFA" w:rsidRPr="00126363">
        <w:rPr>
          <w:rFonts w:ascii="Garamond" w:hAnsi="Garamond"/>
          <w:bCs/>
          <w:lang w:val="es-419"/>
        </w:rPr>
        <w:t>;</w:t>
      </w:r>
    </w:p>
    <w:p w14:paraId="4B8775CD" w14:textId="77777777" w:rsidR="001A10AF" w:rsidRPr="00126363" w:rsidRDefault="001A10AF" w:rsidP="002C5AF7">
      <w:pPr>
        <w:pStyle w:val="PBuelaParagraph"/>
        <w:numPr>
          <w:ilvl w:val="0"/>
          <w:numId w:val="174"/>
        </w:numPr>
        <w:rPr>
          <w:rFonts w:ascii="Garamond" w:hAnsi="Garamond"/>
          <w:lang w:val="es-419"/>
        </w:rPr>
      </w:pPr>
      <w:r w:rsidRPr="00126363">
        <w:rPr>
          <w:rFonts w:ascii="Garamond" w:hAnsi="Garamond"/>
          <w:bCs/>
          <w:i/>
          <w:lang w:val="es-419"/>
        </w:rPr>
        <w:lastRenderedPageBreak/>
        <w:t xml:space="preserve">al mundo entero </w:t>
      </w:r>
      <w:r w:rsidRPr="00126363">
        <w:rPr>
          <w:rFonts w:ascii="Garamond" w:hAnsi="Garamond"/>
          <w:bCs/>
          <w:lang w:val="es-419"/>
        </w:rPr>
        <w:t xml:space="preserve">(Nuevo Testamento Trilingüe, </w:t>
      </w:r>
      <w:proofErr w:type="spellStart"/>
      <w:r w:rsidRPr="00126363">
        <w:rPr>
          <w:rFonts w:ascii="Garamond" w:hAnsi="Garamond"/>
          <w:bCs/>
          <w:lang w:val="es-419"/>
        </w:rPr>
        <w:t>Bover</w:t>
      </w:r>
      <w:proofErr w:type="spellEnd"/>
      <w:r w:rsidR="000417B7" w:rsidRPr="00126363">
        <w:rPr>
          <w:rFonts w:ascii="Garamond" w:hAnsi="Garamond"/>
          <w:smallCaps/>
          <w:lang w:val="es-419"/>
        </w:rPr>
        <w:t>–</w:t>
      </w:r>
      <w:proofErr w:type="spellStart"/>
      <w:r w:rsidRPr="00126363">
        <w:rPr>
          <w:rFonts w:ascii="Garamond" w:hAnsi="Garamond"/>
          <w:bCs/>
          <w:lang w:val="es-419"/>
        </w:rPr>
        <w:t>O’Callaghan</w:t>
      </w:r>
      <w:proofErr w:type="spellEnd"/>
      <w:r w:rsidRPr="00126363">
        <w:rPr>
          <w:rFonts w:ascii="Garamond" w:hAnsi="Garamond"/>
          <w:bCs/>
          <w:lang w:val="es-419"/>
        </w:rPr>
        <w:t>, BAC Madrid 2005, 289)</w:t>
      </w:r>
      <w:r w:rsidR="00D01DFA" w:rsidRPr="00126363">
        <w:rPr>
          <w:rFonts w:ascii="Garamond" w:hAnsi="Garamond"/>
          <w:bCs/>
          <w:lang w:val="es-419"/>
        </w:rPr>
        <w:t>;</w:t>
      </w:r>
    </w:p>
    <w:p w14:paraId="26BF28E5" w14:textId="77777777" w:rsidR="001A10AF" w:rsidRPr="00126363" w:rsidRDefault="00390AE1" w:rsidP="002C5AF7">
      <w:pPr>
        <w:pStyle w:val="PBuelaParagraph"/>
        <w:numPr>
          <w:ilvl w:val="0"/>
          <w:numId w:val="174"/>
        </w:numPr>
        <w:rPr>
          <w:rFonts w:ascii="Garamond" w:hAnsi="Garamond"/>
          <w:lang w:val="es-419"/>
        </w:rPr>
      </w:pPr>
      <w:r w:rsidRPr="00126363">
        <w:rPr>
          <w:rFonts w:ascii="Garamond" w:hAnsi="Garamond"/>
          <w:bCs/>
          <w:i/>
          <w:lang w:val="es-419"/>
        </w:rPr>
        <w:t>a todas las gentes</w:t>
      </w:r>
      <w:r w:rsidRPr="00126363">
        <w:rPr>
          <w:rFonts w:ascii="Garamond" w:hAnsi="Garamond"/>
          <w:bCs/>
          <w:lang w:val="es-419"/>
        </w:rPr>
        <w:t xml:space="preserve"> (Nácar</w:t>
      </w:r>
      <w:r w:rsidR="000417B7" w:rsidRPr="00126363">
        <w:rPr>
          <w:rFonts w:ascii="Garamond" w:hAnsi="Garamond"/>
          <w:smallCaps/>
          <w:lang w:val="es-419"/>
        </w:rPr>
        <w:t>–</w:t>
      </w:r>
      <w:r w:rsidRPr="00126363">
        <w:rPr>
          <w:rFonts w:ascii="Garamond" w:hAnsi="Garamond"/>
          <w:bCs/>
          <w:lang w:val="es-419"/>
        </w:rPr>
        <w:t xml:space="preserve">Colunga; </w:t>
      </w:r>
      <w:r w:rsidR="00A0299F" w:rsidRPr="00126363">
        <w:rPr>
          <w:rFonts w:ascii="Garamond" w:hAnsi="Garamond"/>
          <w:bCs/>
          <w:lang w:val="es-419"/>
        </w:rPr>
        <w:t xml:space="preserve">Biblia de </w:t>
      </w:r>
      <w:r w:rsidRPr="00126363">
        <w:rPr>
          <w:rFonts w:ascii="Garamond" w:hAnsi="Garamond"/>
          <w:bCs/>
          <w:lang w:val="es-419"/>
        </w:rPr>
        <w:t>Jerusalén, 2001)</w:t>
      </w:r>
      <w:r w:rsidR="00D01DFA" w:rsidRPr="00126363">
        <w:rPr>
          <w:rFonts w:ascii="Garamond" w:hAnsi="Garamond"/>
          <w:bCs/>
          <w:lang w:val="es-419"/>
        </w:rPr>
        <w:t>;</w:t>
      </w:r>
    </w:p>
    <w:p w14:paraId="0E90907E" w14:textId="77777777" w:rsidR="00390AE1" w:rsidRPr="00126363" w:rsidRDefault="00390AE1" w:rsidP="002C5AF7">
      <w:pPr>
        <w:pStyle w:val="PBuelaParagraph"/>
        <w:numPr>
          <w:ilvl w:val="0"/>
          <w:numId w:val="174"/>
        </w:numPr>
        <w:rPr>
          <w:rFonts w:ascii="Garamond" w:hAnsi="Garamond"/>
          <w:lang w:val="es-419"/>
        </w:rPr>
      </w:pPr>
      <w:r w:rsidRPr="00126363">
        <w:rPr>
          <w:rFonts w:ascii="Garamond" w:hAnsi="Garamond"/>
          <w:bCs/>
          <w:i/>
          <w:lang w:val="es-419"/>
        </w:rPr>
        <w:t xml:space="preserve">a todos los gentiles </w:t>
      </w:r>
      <w:r w:rsidRPr="00126363">
        <w:rPr>
          <w:rFonts w:ascii="Garamond" w:hAnsi="Garamond"/>
          <w:bCs/>
          <w:lang w:val="es-419"/>
        </w:rPr>
        <w:t>(Reina Valera, 1909)</w:t>
      </w:r>
      <w:r w:rsidR="00D01DFA" w:rsidRPr="00126363">
        <w:rPr>
          <w:rFonts w:ascii="Garamond" w:hAnsi="Garamond"/>
          <w:bCs/>
          <w:lang w:val="es-419"/>
        </w:rPr>
        <w:t>;</w:t>
      </w:r>
    </w:p>
    <w:p w14:paraId="5B03E732" w14:textId="77777777" w:rsidR="00390AE1" w:rsidRPr="00126363" w:rsidRDefault="00390AE1" w:rsidP="002C5AF7">
      <w:pPr>
        <w:pStyle w:val="PBuelaParagraph"/>
        <w:numPr>
          <w:ilvl w:val="0"/>
          <w:numId w:val="174"/>
        </w:numPr>
        <w:rPr>
          <w:rFonts w:ascii="Garamond" w:hAnsi="Garamond"/>
          <w:lang w:val="es-419"/>
        </w:rPr>
      </w:pPr>
      <w:r w:rsidRPr="00126363">
        <w:rPr>
          <w:rFonts w:ascii="Garamond" w:hAnsi="Garamond"/>
          <w:bCs/>
          <w:i/>
          <w:lang w:val="es-419"/>
        </w:rPr>
        <w:t xml:space="preserve">a todos los pueblos </w:t>
      </w:r>
      <w:r w:rsidRPr="00126363">
        <w:rPr>
          <w:rFonts w:ascii="Garamond" w:hAnsi="Garamond"/>
          <w:bCs/>
          <w:lang w:val="es-419"/>
        </w:rPr>
        <w:t>(Latinoamericana</w:t>
      </w:r>
      <w:r w:rsidR="00A0299F" w:rsidRPr="00126363">
        <w:rPr>
          <w:rFonts w:ascii="Garamond" w:hAnsi="Garamond"/>
          <w:bCs/>
          <w:lang w:val="es-419"/>
        </w:rPr>
        <w:t>,</w:t>
      </w:r>
      <w:r w:rsidRPr="00126363">
        <w:rPr>
          <w:rFonts w:ascii="Garamond" w:hAnsi="Garamond"/>
          <w:bCs/>
          <w:lang w:val="es-419"/>
        </w:rPr>
        <w:t xml:space="preserve"> 1995; Serafín de </w:t>
      </w:r>
      <w:proofErr w:type="spellStart"/>
      <w:r w:rsidRPr="00126363">
        <w:rPr>
          <w:rFonts w:ascii="Garamond" w:hAnsi="Garamond"/>
          <w:bCs/>
          <w:lang w:val="es-419"/>
        </w:rPr>
        <w:t>Ausejo</w:t>
      </w:r>
      <w:proofErr w:type="spellEnd"/>
      <w:r w:rsidRPr="00126363">
        <w:rPr>
          <w:rFonts w:ascii="Garamond" w:hAnsi="Garamond"/>
          <w:bCs/>
          <w:lang w:val="es-419"/>
        </w:rPr>
        <w:t xml:space="preserve">, 1975; Conferencia Episcopal Española, 2011; El Libro del Pueblo de Dios, 1981; EUNSA; </w:t>
      </w:r>
      <w:proofErr w:type="spellStart"/>
      <w:r w:rsidRPr="00126363">
        <w:rPr>
          <w:rFonts w:ascii="Garamond" w:hAnsi="Garamond"/>
          <w:bCs/>
          <w:lang w:val="es-419"/>
        </w:rPr>
        <w:t>Straubinger</w:t>
      </w:r>
      <w:proofErr w:type="spellEnd"/>
      <w:r w:rsidRPr="00126363">
        <w:rPr>
          <w:rFonts w:ascii="Garamond" w:hAnsi="Garamond"/>
          <w:bCs/>
          <w:lang w:val="es-419"/>
        </w:rPr>
        <w:t>)</w:t>
      </w:r>
      <w:r w:rsidR="00D01DFA" w:rsidRPr="00126363">
        <w:rPr>
          <w:rFonts w:ascii="Garamond" w:hAnsi="Garamond"/>
          <w:bCs/>
          <w:lang w:val="es-419"/>
        </w:rPr>
        <w:t>;</w:t>
      </w:r>
    </w:p>
    <w:p w14:paraId="3FC9568F" w14:textId="77777777" w:rsidR="00390AE1" w:rsidRPr="00126363" w:rsidRDefault="00390AE1" w:rsidP="002C5AF7">
      <w:pPr>
        <w:pStyle w:val="PBuelaParagraph"/>
        <w:numPr>
          <w:ilvl w:val="0"/>
          <w:numId w:val="174"/>
        </w:numPr>
        <w:rPr>
          <w:rFonts w:ascii="Garamond" w:hAnsi="Garamond"/>
          <w:lang w:val="es-419"/>
        </w:rPr>
      </w:pPr>
      <w:r w:rsidRPr="00126363">
        <w:rPr>
          <w:rFonts w:ascii="Garamond" w:hAnsi="Garamond"/>
          <w:bCs/>
          <w:i/>
          <w:lang w:val="es-419"/>
        </w:rPr>
        <w:t>a toda la creación</w:t>
      </w:r>
      <w:r w:rsidRPr="00126363">
        <w:rPr>
          <w:rFonts w:ascii="Garamond" w:hAnsi="Garamond"/>
          <w:bCs/>
          <w:lang w:val="es-419"/>
        </w:rPr>
        <w:t xml:space="preserve"> (</w:t>
      </w:r>
      <w:r w:rsidR="00A0299F" w:rsidRPr="00126363">
        <w:rPr>
          <w:rFonts w:ascii="Garamond" w:hAnsi="Garamond"/>
          <w:bCs/>
          <w:lang w:val="es-419"/>
        </w:rPr>
        <w:t xml:space="preserve">Biblia de </w:t>
      </w:r>
      <w:r w:rsidRPr="00126363">
        <w:rPr>
          <w:rFonts w:ascii="Garamond" w:hAnsi="Garamond"/>
          <w:bCs/>
          <w:lang w:val="es-419"/>
        </w:rPr>
        <w:t>Jerusalén, 1998)</w:t>
      </w:r>
      <w:r w:rsidR="00D01DFA" w:rsidRPr="00126363">
        <w:rPr>
          <w:rFonts w:ascii="Garamond" w:hAnsi="Garamond"/>
          <w:bCs/>
          <w:lang w:val="es-419"/>
        </w:rPr>
        <w:t>.</w:t>
      </w:r>
    </w:p>
    <w:p w14:paraId="2A0A8D48" w14:textId="77777777" w:rsidR="00390AE1" w:rsidRPr="00126363" w:rsidRDefault="00390AE1" w:rsidP="00390AE1">
      <w:pPr>
        <w:pStyle w:val="PBuelaParagraph"/>
        <w:rPr>
          <w:rFonts w:ascii="Garamond" w:hAnsi="Garamond"/>
          <w:bCs/>
          <w:i/>
          <w:lang w:val="es-419"/>
        </w:rPr>
      </w:pPr>
      <w:r w:rsidRPr="00126363">
        <w:rPr>
          <w:rFonts w:ascii="Garamond" w:hAnsi="Garamond"/>
          <w:bCs/>
          <w:i/>
          <w:lang w:val="es-419"/>
        </w:rPr>
        <w:t>Mc 16,20</w:t>
      </w:r>
    </w:p>
    <w:p w14:paraId="71DADB1F" w14:textId="77777777" w:rsidR="00390AE1" w:rsidRPr="00126363" w:rsidRDefault="00390AE1" w:rsidP="002C5AF7">
      <w:pPr>
        <w:pStyle w:val="PBuelaParagraph"/>
        <w:numPr>
          <w:ilvl w:val="0"/>
          <w:numId w:val="175"/>
        </w:numPr>
        <w:rPr>
          <w:rFonts w:ascii="Garamond" w:hAnsi="Garamond"/>
          <w:lang w:val="es-419"/>
        </w:rPr>
      </w:pPr>
      <w:r w:rsidRPr="00126363">
        <w:rPr>
          <w:rFonts w:ascii="Garamond" w:hAnsi="Garamond"/>
          <w:bCs/>
          <w:i/>
          <w:lang w:val="es-419"/>
        </w:rPr>
        <w:t>por todas partes</w:t>
      </w:r>
      <w:r w:rsidRPr="00126363">
        <w:rPr>
          <w:rFonts w:ascii="Garamond" w:hAnsi="Garamond"/>
          <w:bCs/>
          <w:lang w:val="es-419"/>
        </w:rPr>
        <w:t xml:space="preserve"> (</w:t>
      </w:r>
      <w:r w:rsidR="00A0299F" w:rsidRPr="00126363">
        <w:rPr>
          <w:rFonts w:ascii="Garamond" w:hAnsi="Garamond"/>
          <w:bCs/>
          <w:lang w:val="es-419"/>
        </w:rPr>
        <w:t xml:space="preserve">Biblia de </w:t>
      </w:r>
      <w:r w:rsidRPr="00126363">
        <w:rPr>
          <w:rFonts w:ascii="Garamond" w:hAnsi="Garamond"/>
          <w:bCs/>
          <w:lang w:val="es-419"/>
        </w:rPr>
        <w:t>Jerusalén, 1998)</w:t>
      </w:r>
      <w:r w:rsidR="00D01DFA" w:rsidRPr="00126363">
        <w:rPr>
          <w:rFonts w:ascii="Garamond" w:hAnsi="Garamond"/>
          <w:bCs/>
          <w:lang w:val="es-419"/>
        </w:rPr>
        <w:t>.</w:t>
      </w:r>
    </w:p>
    <w:p w14:paraId="7415178A" w14:textId="77777777" w:rsidR="00390AE1" w:rsidRPr="00126363" w:rsidRDefault="00390AE1" w:rsidP="00390AE1">
      <w:pPr>
        <w:pStyle w:val="PBuelaParagraph"/>
        <w:rPr>
          <w:rFonts w:ascii="Garamond" w:hAnsi="Garamond"/>
          <w:bCs/>
          <w:i/>
          <w:lang w:val="es-419"/>
        </w:rPr>
      </w:pPr>
      <w:r w:rsidRPr="00126363">
        <w:rPr>
          <w:rFonts w:ascii="Garamond" w:hAnsi="Garamond"/>
          <w:bCs/>
          <w:i/>
          <w:lang w:val="es-419"/>
        </w:rPr>
        <w:t>Mt 28,19</w:t>
      </w:r>
    </w:p>
    <w:p w14:paraId="6834FCE5" w14:textId="77777777" w:rsidR="00390AE1" w:rsidRPr="00126363" w:rsidRDefault="00785D61" w:rsidP="002C5AF7">
      <w:pPr>
        <w:pStyle w:val="PBuelaParagraph"/>
        <w:numPr>
          <w:ilvl w:val="0"/>
          <w:numId w:val="175"/>
        </w:numPr>
        <w:rPr>
          <w:rFonts w:ascii="Garamond" w:hAnsi="Garamond"/>
          <w:lang w:val="es-419"/>
        </w:rPr>
      </w:pPr>
      <w:r w:rsidRPr="00126363">
        <w:rPr>
          <w:rFonts w:ascii="Garamond" w:hAnsi="Garamond"/>
          <w:bCs/>
          <w:i/>
          <w:lang w:val="es-419"/>
        </w:rPr>
        <w:t>a todas las naciones</w:t>
      </w:r>
      <w:r w:rsidRPr="00126363">
        <w:rPr>
          <w:rFonts w:ascii="Garamond" w:hAnsi="Garamond"/>
          <w:bCs/>
          <w:lang w:val="es-419"/>
        </w:rPr>
        <w:t xml:space="preserve"> (Biblia de las Américas 1997; Ed. F. Arcas y A. Fernández)</w:t>
      </w:r>
      <w:r w:rsidR="00D01DFA" w:rsidRPr="00126363">
        <w:rPr>
          <w:rFonts w:ascii="Garamond" w:hAnsi="Garamond"/>
          <w:bCs/>
          <w:lang w:val="es-419"/>
        </w:rPr>
        <w:t>;</w:t>
      </w:r>
    </w:p>
    <w:p w14:paraId="53D6CF75" w14:textId="77777777" w:rsidR="00785D61" w:rsidRPr="00126363" w:rsidRDefault="00785D61" w:rsidP="002C5AF7">
      <w:pPr>
        <w:pStyle w:val="PBuelaParagraph"/>
        <w:numPr>
          <w:ilvl w:val="0"/>
          <w:numId w:val="175"/>
        </w:numPr>
        <w:rPr>
          <w:rFonts w:ascii="Garamond" w:hAnsi="Garamond"/>
          <w:lang w:val="es-419"/>
        </w:rPr>
      </w:pPr>
      <w:r w:rsidRPr="00126363">
        <w:rPr>
          <w:rFonts w:ascii="Garamond" w:hAnsi="Garamond"/>
          <w:bCs/>
          <w:i/>
          <w:lang w:val="es-419"/>
        </w:rPr>
        <w:t xml:space="preserve">a todos los habitantes del mundo </w:t>
      </w:r>
      <w:r w:rsidRPr="00126363">
        <w:rPr>
          <w:rFonts w:ascii="Garamond" w:hAnsi="Garamond"/>
          <w:bCs/>
          <w:lang w:val="es-419"/>
        </w:rPr>
        <w:t>(Dios habla hoy, 2002)</w:t>
      </w:r>
      <w:r w:rsidR="00D01DFA" w:rsidRPr="00126363">
        <w:rPr>
          <w:rFonts w:ascii="Garamond" w:hAnsi="Garamond"/>
          <w:bCs/>
          <w:lang w:val="es-419"/>
        </w:rPr>
        <w:t>;</w:t>
      </w:r>
    </w:p>
    <w:p w14:paraId="72E1956A" w14:textId="77777777" w:rsidR="00785D61" w:rsidRPr="00126363" w:rsidRDefault="00785D61" w:rsidP="002C5AF7">
      <w:pPr>
        <w:pStyle w:val="PBuelaParagraph"/>
        <w:numPr>
          <w:ilvl w:val="0"/>
          <w:numId w:val="175"/>
        </w:numPr>
        <w:rPr>
          <w:rFonts w:ascii="Garamond" w:hAnsi="Garamond"/>
          <w:lang w:val="es-419"/>
        </w:rPr>
      </w:pPr>
      <w:r w:rsidRPr="00126363">
        <w:rPr>
          <w:rFonts w:ascii="Garamond" w:hAnsi="Garamond"/>
          <w:bCs/>
          <w:i/>
          <w:lang w:val="es-419"/>
        </w:rPr>
        <w:t xml:space="preserve">a todos los países de la tierra </w:t>
      </w:r>
      <w:r w:rsidRPr="00126363">
        <w:rPr>
          <w:rFonts w:ascii="Garamond" w:hAnsi="Garamond"/>
          <w:bCs/>
          <w:lang w:val="es-419"/>
        </w:rPr>
        <w:t>(trad. en lenguaje actual, 2002)</w:t>
      </w:r>
      <w:r w:rsidR="00D01DFA" w:rsidRPr="00126363">
        <w:rPr>
          <w:rFonts w:ascii="Garamond" w:hAnsi="Garamond"/>
          <w:bCs/>
          <w:lang w:val="es-419"/>
        </w:rPr>
        <w:t>.</w:t>
      </w:r>
    </w:p>
    <w:bookmarkEnd w:id="513"/>
    <w:p w14:paraId="532E0283" w14:textId="77777777" w:rsidR="00785D61" w:rsidRPr="00126363" w:rsidRDefault="00785D61" w:rsidP="00785D61">
      <w:pPr>
        <w:pStyle w:val="PBuelaParagraph"/>
        <w:rPr>
          <w:rFonts w:ascii="Garamond" w:hAnsi="Garamond"/>
          <w:bCs/>
          <w:lang w:val="es-419"/>
        </w:rPr>
      </w:pPr>
      <w:r w:rsidRPr="00126363">
        <w:rPr>
          <w:rFonts w:ascii="Garamond" w:hAnsi="Garamond"/>
          <w:b/>
          <w:bCs/>
          <w:lang w:val="es-419"/>
        </w:rPr>
        <w:t>Universalidad</w:t>
      </w:r>
      <w:r w:rsidRPr="00126363">
        <w:rPr>
          <w:rFonts w:ascii="Garamond" w:hAnsi="Garamond"/>
          <w:bCs/>
          <w:lang w:val="es-419"/>
        </w:rPr>
        <w:t>, por tanto, de los destinatarios...</w:t>
      </w:r>
    </w:p>
    <w:p w14:paraId="272330EF" w14:textId="77777777" w:rsidR="00785D61" w:rsidRPr="00126363" w:rsidRDefault="00785D61" w:rsidP="002C5AF7">
      <w:pPr>
        <w:pStyle w:val="PBuelaParagraph"/>
        <w:numPr>
          <w:ilvl w:val="0"/>
          <w:numId w:val="176"/>
        </w:numPr>
        <w:rPr>
          <w:rFonts w:ascii="Garamond" w:hAnsi="Garamond"/>
          <w:lang w:val="es-419"/>
        </w:rPr>
      </w:pPr>
      <w:r w:rsidRPr="00126363">
        <w:rPr>
          <w:rFonts w:ascii="Garamond" w:hAnsi="Garamond"/>
          <w:bCs/>
          <w:lang w:val="es-419"/>
        </w:rPr>
        <w:t>a toda nación, pueblo, tribu, continente...</w:t>
      </w:r>
    </w:p>
    <w:p w14:paraId="0C191665" w14:textId="77777777" w:rsidR="00785D61" w:rsidRPr="00126363" w:rsidRDefault="00785D61" w:rsidP="002C5AF7">
      <w:pPr>
        <w:pStyle w:val="PBuelaParagraph"/>
        <w:numPr>
          <w:ilvl w:val="0"/>
          <w:numId w:val="176"/>
        </w:numPr>
        <w:rPr>
          <w:rFonts w:ascii="Garamond" w:hAnsi="Garamond"/>
          <w:lang w:val="es-419"/>
        </w:rPr>
      </w:pPr>
      <w:r w:rsidRPr="00126363">
        <w:rPr>
          <w:rFonts w:ascii="Garamond" w:hAnsi="Garamond"/>
          <w:bCs/>
          <w:lang w:val="es-419"/>
        </w:rPr>
        <w:t>a todo idioma, lengua, dialecto...</w:t>
      </w:r>
    </w:p>
    <w:p w14:paraId="397CE4CD" w14:textId="77777777" w:rsidR="00785D61" w:rsidRPr="00126363" w:rsidRDefault="00785D61" w:rsidP="002C5AF7">
      <w:pPr>
        <w:pStyle w:val="PBuelaParagraph"/>
        <w:numPr>
          <w:ilvl w:val="0"/>
          <w:numId w:val="176"/>
        </w:numPr>
        <w:rPr>
          <w:rFonts w:ascii="Garamond" w:hAnsi="Garamond"/>
          <w:lang w:val="es-419"/>
        </w:rPr>
      </w:pPr>
      <w:r w:rsidRPr="00126363">
        <w:rPr>
          <w:rFonts w:ascii="Garamond" w:hAnsi="Garamond"/>
          <w:bCs/>
          <w:lang w:val="es-419"/>
        </w:rPr>
        <w:t>a todas las generaciones del siglo I al V, al X, al siglo XXI, al...</w:t>
      </w:r>
    </w:p>
    <w:p w14:paraId="07626A96" w14:textId="77777777" w:rsidR="00785D61" w:rsidRPr="00126363" w:rsidRDefault="00785D61" w:rsidP="002C5AF7">
      <w:pPr>
        <w:pStyle w:val="PBuelaParagraph"/>
        <w:numPr>
          <w:ilvl w:val="0"/>
          <w:numId w:val="176"/>
        </w:numPr>
        <w:rPr>
          <w:rFonts w:ascii="Garamond" w:hAnsi="Garamond"/>
          <w:lang w:val="es-419"/>
        </w:rPr>
      </w:pPr>
      <w:r w:rsidRPr="00126363">
        <w:rPr>
          <w:rFonts w:ascii="Garamond" w:hAnsi="Garamond"/>
          <w:bCs/>
          <w:lang w:val="es-419"/>
        </w:rPr>
        <w:t>al globo terráqueo...</w:t>
      </w:r>
    </w:p>
    <w:p w14:paraId="659FB55C" w14:textId="77777777" w:rsidR="00785D61" w:rsidRPr="00126363" w:rsidRDefault="00785D61" w:rsidP="002C5AF7">
      <w:pPr>
        <w:pStyle w:val="PBuelaParagraph"/>
        <w:numPr>
          <w:ilvl w:val="0"/>
          <w:numId w:val="176"/>
        </w:numPr>
        <w:rPr>
          <w:rFonts w:ascii="Garamond" w:hAnsi="Garamond"/>
          <w:lang w:val="es-419"/>
        </w:rPr>
      </w:pPr>
      <w:r w:rsidRPr="00126363">
        <w:rPr>
          <w:rFonts w:ascii="Garamond" w:hAnsi="Garamond"/>
          <w:bCs/>
          <w:lang w:val="es-419"/>
        </w:rPr>
        <w:t>a todas las culturas...</w:t>
      </w:r>
    </w:p>
    <w:p w14:paraId="3AFD8574" w14:textId="77777777" w:rsidR="00785D61" w:rsidRPr="00126363" w:rsidRDefault="00785D61" w:rsidP="002C5AF7">
      <w:pPr>
        <w:pStyle w:val="PBuelaParagraph"/>
        <w:numPr>
          <w:ilvl w:val="0"/>
          <w:numId w:val="176"/>
        </w:numPr>
        <w:rPr>
          <w:rFonts w:ascii="Garamond" w:hAnsi="Garamond"/>
          <w:lang w:val="es-419"/>
        </w:rPr>
      </w:pPr>
      <w:r w:rsidRPr="00126363">
        <w:rPr>
          <w:rFonts w:ascii="Garamond" w:hAnsi="Garamond"/>
          <w:bCs/>
          <w:lang w:val="es-419"/>
        </w:rPr>
        <w:t>a toda la historia del mundo...</w:t>
      </w:r>
    </w:p>
    <w:p w14:paraId="2AF596B9" w14:textId="77777777" w:rsidR="00785D61" w:rsidRPr="00126363" w:rsidRDefault="00785D61" w:rsidP="002C5AF7">
      <w:pPr>
        <w:pStyle w:val="PBuelaParagraph"/>
        <w:numPr>
          <w:ilvl w:val="0"/>
          <w:numId w:val="176"/>
        </w:numPr>
        <w:rPr>
          <w:rFonts w:ascii="Garamond" w:hAnsi="Garamond"/>
          <w:lang w:val="es-419"/>
        </w:rPr>
      </w:pPr>
      <w:r w:rsidRPr="00126363">
        <w:rPr>
          <w:rFonts w:ascii="Garamond" w:hAnsi="Garamond"/>
          <w:bCs/>
          <w:lang w:val="es-419"/>
        </w:rPr>
        <w:t>a toda realidad auténticamente humana.</w:t>
      </w:r>
    </w:p>
    <w:p w14:paraId="2AA3FA0B" w14:textId="77777777" w:rsidR="00785D61" w:rsidRPr="00126363" w:rsidRDefault="00785D61" w:rsidP="00393B62">
      <w:pPr>
        <w:pStyle w:val="PBuelaParagraph"/>
        <w:keepNext/>
        <w:keepLines/>
        <w:rPr>
          <w:rFonts w:ascii="Garamond" w:hAnsi="Garamond"/>
          <w:bCs/>
          <w:i/>
          <w:lang w:val="es-419"/>
        </w:rPr>
      </w:pPr>
      <w:r w:rsidRPr="00126363">
        <w:rPr>
          <w:rFonts w:ascii="Garamond" w:hAnsi="Garamond"/>
          <w:bCs/>
          <w:i/>
          <w:lang w:val="es-419"/>
        </w:rPr>
        <w:t>¿A qué...?</w:t>
      </w:r>
    </w:p>
    <w:p w14:paraId="6FBC52BB" w14:textId="77777777" w:rsidR="00785D61" w:rsidRPr="00126363" w:rsidRDefault="00785D61" w:rsidP="00785D61">
      <w:pPr>
        <w:pStyle w:val="PBuelaParagraph"/>
        <w:rPr>
          <w:rFonts w:ascii="Garamond" w:hAnsi="Garamond"/>
          <w:bCs/>
          <w:lang w:val="es-419"/>
        </w:rPr>
      </w:pPr>
      <w:r w:rsidRPr="00126363">
        <w:rPr>
          <w:rFonts w:ascii="Garamond" w:hAnsi="Garamond"/>
          <w:bCs/>
          <w:i/>
          <w:lang w:val="es-419"/>
        </w:rPr>
        <w:t>Id</w:t>
      </w:r>
      <w:r w:rsidRPr="00126363">
        <w:rPr>
          <w:rFonts w:ascii="Garamond" w:hAnsi="Garamond"/>
          <w:bCs/>
          <w:iCs/>
          <w:lang w:val="es-419"/>
        </w:rPr>
        <w:t>...</w:t>
      </w:r>
      <w:r w:rsidRPr="00126363">
        <w:rPr>
          <w:rFonts w:ascii="Garamond" w:hAnsi="Garamond"/>
          <w:bCs/>
          <w:lang w:val="es-419"/>
        </w:rPr>
        <w:t xml:space="preserve"> ¿a hacer qué?, ¿a enseñar qué?</w:t>
      </w:r>
    </w:p>
    <w:p w14:paraId="26BECEDD" w14:textId="77777777" w:rsidR="00785D61" w:rsidRPr="00126363" w:rsidRDefault="00785D61" w:rsidP="002C5AF7">
      <w:pPr>
        <w:pStyle w:val="PBuelaParagraph"/>
        <w:numPr>
          <w:ilvl w:val="0"/>
          <w:numId w:val="177"/>
        </w:numPr>
        <w:rPr>
          <w:rFonts w:ascii="Garamond" w:hAnsi="Garamond"/>
          <w:lang w:val="es-419"/>
        </w:rPr>
      </w:pPr>
      <w:r w:rsidRPr="00126363">
        <w:rPr>
          <w:rFonts w:ascii="Garamond" w:hAnsi="Garamond"/>
          <w:bCs/>
          <w:lang w:val="es-419"/>
        </w:rPr>
        <w:t xml:space="preserve">A hacer discípulos de Cristo... </w:t>
      </w:r>
      <w:r w:rsidRPr="00126363">
        <w:rPr>
          <w:rFonts w:ascii="Garamond" w:hAnsi="Garamond"/>
          <w:bCs/>
          <w:i/>
          <w:lang w:val="es-419"/>
        </w:rPr>
        <w:t>mis discípulos</w:t>
      </w:r>
      <w:r w:rsidRPr="00126363">
        <w:rPr>
          <w:rFonts w:ascii="Garamond" w:hAnsi="Garamond"/>
          <w:bCs/>
          <w:lang w:val="es-419"/>
        </w:rPr>
        <w:t>...</w:t>
      </w:r>
    </w:p>
    <w:p w14:paraId="0112C2BD" w14:textId="77777777" w:rsidR="00785D61" w:rsidRPr="00126363" w:rsidRDefault="00785D61" w:rsidP="002C5AF7">
      <w:pPr>
        <w:pStyle w:val="PBuelaParagraph"/>
        <w:numPr>
          <w:ilvl w:val="0"/>
          <w:numId w:val="177"/>
        </w:numPr>
        <w:rPr>
          <w:rFonts w:ascii="Garamond" w:hAnsi="Garamond"/>
          <w:lang w:val="es-419"/>
        </w:rPr>
      </w:pPr>
      <w:r w:rsidRPr="00126363">
        <w:rPr>
          <w:rFonts w:ascii="Garamond" w:hAnsi="Garamond"/>
          <w:bCs/>
          <w:lang w:val="es-419"/>
        </w:rPr>
        <w:t>A bautizar...</w:t>
      </w:r>
    </w:p>
    <w:p w14:paraId="47C586F4" w14:textId="77777777" w:rsidR="00785D61" w:rsidRPr="00126363" w:rsidRDefault="00785D61" w:rsidP="002C5AF7">
      <w:pPr>
        <w:pStyle w:val="PBuelaParagraph"/>
        <w:numPr>
          <w:ilvl w:val="0"/>
          <w:numId w:val="177"/>
        </w:numPr>
        <w:rPr>
          <w:rFonts w:ascii="Garamond" w:hAnsi="Garamond"/>
          <w:lang w:val="es-419"/>
        </w:rPr>
      </w:pPr>
      <w:r w:rsidRPr="00126363">
        <w:rPr>
          <w:rFonts w:ascii="Garamond" w:hAnsi="Garamond"/>
          <w:bCs/>
          <w:lang w:val="es-419"/>
        </w:rPr>
        <w:t>A enseñar todo lo que Él nos ha mandado.</w:t>
      </w:r>
    </w:p>
    <w:p w14:paraId="7FD7249E" w14:textId="77777777" w:rsidR="00785D61" w:rsidRPr="00126363" w:rsidRDefault="00785D61" w:rsidP="002C5AF7">
      <w:pPr>
        <w:pStyle w:val="PBuelaParagraph"/>
        <w:numPr>
          <w:ilvl w:val="0"/>
          <w:numId w:val="177"/>
        </w:numPr>
        <w:rPr>
          <w:rFonts w:ascii="Garamond" w:hAnsi="Garamond"/>
          <w:lang w:val="es-419"/>
        </w:rPr>
      </w:pPr>
      <w:r w:rsidRPr="00126363">
        <w:rPr>
          <w:rFonts w:ascii="Garamond" w:hAnsi="Garamond"/>
          <w:bCs/>
          <w:lang w:val="es-419"/>
        </w:rPr>
        <w:lastRenderedPageBreak/>
        <w:t>A predicar el Evangelio.</w:t>
      </w:r>
    </w:p>
    <w:p w14:paraId="7BA4AEDE" w14:textId="77777777" w:rsidR="00785D61" w:rsidRPr="00126363" w:rsidRDefault="00785D61" w:rsidP="002C5AF7">
      <w:pPr>
        <w:pStyle w:val="PBuelaParagraph"/>
        <w:numPr>
          <w:ilvl w:val="0"/>
          <w:numId w:val="177"/>
        </w:numPr>
        <w:rPr>
          <w:rFonts w:ascii="Garamond" w:hAnsi="Garamond"/>
          <w:lang w:val="es-419"/>
        </w:rPr>
      </w:pPr>
      <w:r w:rsidRPr="00126363">
        <w:rPr>
          <w:rFonts w:ascii="Garamond" w:hAnsi="Garamond"/>
          <w:bCs/>
          <w:lang w:val="es-419"/>
        </w:rPr>
        <w:t xml:space="preserve">A dar testimonio (cf. </w:t>
      </w:r>
      <w:proofErr w:type="spellStart"/>
      <w:r w:rsidRPr="00126363">
        <w:rPr>
          <w:rFonts w:ascii="Garamond" w:hAnsi="Garamond"/>
          <w:bCs/>
          <w:lang w:val="es-419"/>
        </w:rPr>
        <w:t>Lc</w:t>
      </w:r>
      <w:proofErr w:type="spellEnd"/>
      <w:r w:rsidRPr="00126363">
        <w:rPr>
          <w:rFonts w:ascii="Garamond" w:hAnsi="Garamond"/>
          <w:bCs/>
          <w:lang w:val="es-419"/>
        </w:rPr>
        <w:t xml:space="preserve"> 24,48; </w:t>
      </w:r>
      <w:proofErr w:type="spellStart"/>
      <w:r w:rsidRPr="00126363">
        <w:rPr>
          <w:rFonts w:ascii="Garamond" w:hAnsi="Garamond"/>
          <w:bCs/>
          <w:lang w:val="es-419"/>
        </w:rPr>
        <w:t>Hch</w:t>
      </w:r>
      <w:proofErr w:type="spellEnd"/>
      <w:r w:rsidRPr="00126363">
        <w:rPr>
          <w:rFonts w:ascii="Garamond" w:hAnsi="Garamond"/>
          <w:bCs/>
          <w:lang w:val="es-419"/>
        </w:rPr>
        <w:t xml:space="preserve"> 1,8) sobre todo, de la </w:t>
      </w:r>
      <w:r w:rsidRPr="00126363">
        <w:rPr>
          <w:rFonts w:ascii="Garamond" w:hAnsi="Garamond"/>
          <w:b/>
          <w:bCs/>
          <w:lang w:val="es-419"/>
        </w:rPr>
        <w:t>Resurrección</w:t>
      </w:r>
      <w:r w:rsidRPr="00126363">
        <w:rPr>
          <w:rFonts w:ascii="Garamond" w:hAnsi="Garamond"/>
          <w:bCs/>
          <w:lang w:val="es-419"/>
        </w:rPr>
        <w:t xml:space="preserve"> (cf. </w:t>
      </w:r>
      <w:proofErr w:type="spellStart"/>
      <w:r w:rsidRPr="00126363">
        <w:rPr>
          <w:rFonts w:ascii="Garamond" w:hAnsi="Garamond"/>
          <w:bCs/>
          <w:lang w:val="es-419"/>
        </w:rPr>
        <w:t>Hch</w:t>
      </w:r>
      <w:proofErr w:type="spellEnd"/>
      <w:r w:rsidRPr="00126363">
        <w:rPr>
          <w:rFonts w:ascii="Garamond" w:hAnsi="Garamond"/>
          <w:bCs/>
          <w:lang w:val="es-419"/>
        </w:rPr>
        <w:t xml:space="preserve"> 1,22).</w:t>
      </w:r>
    </w:p>
    <w:p w14:paraId="77D56305" w14:textId="77777777" w:rsidR="00785D61" w:rsidRPr="00126363" w:rsidRDefault="00785D61" w:rsidP="00785D61">
      <w:pPr>
        <w:pStyle w:val="PBuelaParagraph"/>
        <w:rPr>
          <w:rFonts w:ascii="Garamond" w:hAnsi="Garamond"/>
          <w:bCs/>
          <w:i/>
          <w:lang w:val="es-419"/>
        </w:rPr>
      </w:pPr>
      <w:r w:rsidRPr="00126363">
        <w:rPr>
          <w:rFonts w:ascii="Garamond" w:hAnsi="Garamond"/>
          <w:bCs/>
          <w:i/>
          <w:lang w:val="es-419"/>
        </w:rPr>
        <w:t>A</w:t>
      </w:r>
      <w:r w:rsidRPr="00126363">
        <w:rPr>
          <w:rFonts w:ascii="Garamond" w:hAnsi="Garamond"/>
          <w:bCs/>
          <w:lang w:val="es-419"/>
        </w:rPr>
        <w:t>...</w:t>
      </w:r>
    </w:p>
    <w:p w14:paraId="5044B811" w14:textId="77777777" w:rsidR="00785D61" w:rsidRPr="00126363" w:rsidRDefault="000C5686" w:rsidP="000C5686">
      <w:pPr>
        <w:pStyle w:val="PBuelaParagraph"/>
        <w:rPr>
          <w:rFonts w:ascii="Garamond" w:hAnsi="Garamond"/>
          <w:bCs/>
          <w:lang w:val="es-419"/>
        </w:rPr>
      </w:pPr>
      <w:r w:rsidRPr="00126363">
        <w:rPr>
          <w:rFonts w:ascii="Garamond" w:hAnsi="Garamond"/>
          <w:bCs/>
          <w:lang w:val="es-419"/>
        </w:rPr>
        <w:t>Contrapone la tierra entera a la región de los judíos... su reino, que será su Iglesia, no tendrá más límites que los del mundo.</w:t>
      </w:r>
    </w:p>
    <w:p w14:paraId="77564AC0" w14:textId="77777777" w:rsidR="000C5686" w:rsidRPr="00126363" w:rsidRDefault="000C5686" w:rsidP="000C5686">
      <w:pPr>
        <w:pStyle w:val="PBuelaParagraph"/>
        <w:rPr>
          <w:rFonts w:ascii="Garamond" w:hAnsi="Garamond"/>
          <w:bCs/>
          <w:lang w:val="es-419"/>
        </w:rPr>
      </w:pPr>
      <w:r w:rsidRPr="00126363">
        <w:rPr>
          <w:rFonts w:ascii="Garamond" w:hAnsi="Garamond"/>
          <w:bCs/>
          <w:lang w:val="es-419"/>
        </w:rPr>
        <w:t>Manda Cristo que todos los que estén instruidos se bauticen (no –como piensan algunos– prohibir que se bauticen los que no se pueden instruir, como el caso de los niños).</w:t>
      </w:r>
    </w:p>
    <w:p w14:paraId="447E9B24" w14:textId="77777777" w:rsidR="000C5686" w:rsidRPr="00126363" w:rsidRDefault="000C5686" w:rsidP="000C5686">
      <w:pPr>
        <w:pStyle w:val="PBuelaParagraph"/>
        <w:rPr>
          <w:rFonts w:ascii="Garamond" w:hAnsi="Garamond"/>
          <w:bCs/>
          <w:lang w:val="es-419"/>
        </w:rPr>
      </w:pPr>
      <w:r w:rsidRPr="00126363">
        <w:rPr>
          <w:rFonts w:ascii="Garamond" w:hAnsi="Garamond"/>
          <w:bCs/>
          <w:lang w:val="es-419"/>
        </w:rPr>
        <w:t>Cristo une la doctrina con el sacramento = señal y profesión de fe.</w:t>
      </w:r>
    </w:p>
    <w:p w14:paraId="4812836D" w14:textId="77777777" w:rsidR="000C5686" w:rsidRPr="00126363" w:rsidRDefault="000C5686" w:rsidP="000C5686">
      <w:pPr>
        <w:pStyle w:val="PBuelaParagraph"/>
        <w:rPr>
          <w:rFonts w:ascii="Garamond" w:hAnsi="Garamond"/>
          <w:bCs/>
          <w:lang w:val="es-419"/>
        </w:rPr>
      </w:pPr>
      <w:r w:rsidRPr="00126363">
        <w:rPr>
          <w:rFonts w:ascii="Garamond" w:hAnsi="Garamond"/>
          <w:bCs/>
          <w:lang w:val="es-419"/>
        </w:rPr>
        <w:t>Bautizar en griego = sumergir en agua, lavar y limpiar.</w:t>
      </w:r>
    </w:p>
    <w:p w14:paraId="0948D427" w14:textId="77777777" w:rsidR="000C5686" w:rsidRPr="00126363" w:rsidRDefault="000C5686" w:rsidP="000C5686">
      <w:pPr>
        <w:pStyle w:val="PBuelaParagraph"/>
        <w:rPr>
          <w:rFonts w:ascii="Garamond" w:hAnsi="Garamond"/>
          <w:bCs/>
          <w:lang w:val="es-419"/>
        </w:rPr>
      </w:pPr>
      <w:r w:rsidRPr="00126363">
        <w:rPr>
          <w:rFonts w:ascii="Garamond" w:hAnsi="Garamond"/>
          <w:bCs/>
          <w:lang w:val="es-419"/>
        </w:rPr>
        <w:t>Tertuliano traduce al latín = teñir con agua.</w:t>
      </w:r>
    </w:p>
    <w:p w14:paraId="49FF90B1" w14:textId="77777777" w:rsidR="000C5686" w:rsidRPr="00126363" w:rsidRDefault="000C5686" w:rsidP="000C5686">
      <w:pPr>
        <w:pStyle w:val="PBuelaParagraph"/>
        <w:rPr>
          <w:rFonts w:ascii="Garamond" w:hAnsi="Garamond"/>
          <w:bCs/>
          <w:lang w:val="es-419"/>
        </w:rPr>
      </w:pPr>
      <w:r w:rsidRPr="00126363">
        <w:rPr>
          <w:rFonts w:ascii="Garamond" w:hAnsi="Garamond"/>
          <w:bCs/>
          <w:lang w:val="es-419"/>
        </w:rPr>
        <w:t xml:space="preserve">¿Por qué </w:t>
      </w:r>
      <w:r w:rsidRPr="00126363">
        <w:rPr>
          <w:rFonts w:ascii="Garamond" w:hAnsi="Garamond"/>
          <w:bCs/>
          <w:i/>
          <w:lang w:val="es-419"/>
        </w:rPr>
        <w:t>En el nombre del Padre y del Hijo y del Espíritu Santo</w:t>
      </w:r>
      <w:r w:rsidRPr="00126363">
        <w:rPr>
          <w:rFonts w:ascii="Garamond" w:hAnsi="Garamond"/>
          <w:bCs/>
          <w:lang w:val="es-419"/>
        </w:rPr>
        <w:t>?</w:t>
      </w:r>
    </w:p>
    <w:p w14:paraId="6C5EBCCD" w14:textId="77777777" w:rsidR="000C5686" w:rsidRPr="00126363" w:rsidRDefault="000C5686" w:rsidP="007036B8">
      <w:pPr>
        <w:pStyle w:val="PBuelaParagraph"/>
        <w:numPr>
          <w:ilvl w:val="0"/>
          <w:numId w:val="178"/>
        </w:numPr>
        <w:tabs>
          <w:tab w:val="clear" w:pos="720"/>
          <w:tab w:val="left" w:pos="630"/>
        </w:tabs>
        <w:rPr>
          <w:rFonts w:ascii="Garamond" w:hAnsi="Garamond"/>
          <w:lang w:val="es-419"/>
        </w:rPr>
      </w:pPr>
      <w:r w:rsidRPr="00126363">
        <w:rPr>
          <w:rFonts w:ascii="Garamond" w:hAnsi="Garamond"/>
          <w:bCs/>
          <w:lang w:val="es-419"/>
        </w:rPr>
        <w:t>Para que se sepa de dónde le viene al Bautismo su fuerza salvadora:</w:t>
      </w:r>
    </w:p>
    <w:p w14:paraId="097DF0E6" w14:textId="77777777" w:rsidR="000C5686" w:rsidRPr="00126363" w:rsidRDefault="000C5686" w:rsidP="007036B8">
      <w:pPr>
        <w:pStyle w:val="PBuelaParagraph"/>
        <w:numPr>
          <w:ilvl w:val="0"/>
          <w:numId w:val="179"/>
        </w:numPr>
        <w:tabs>
          <w:tab w:val="clear" w:pos="720"/>
          <w:tab w:val="left" w:pos="630"/>
        </w:tabs>
        <w:rPr>
          <w:rFonts w:ascii="Garamond" w:hAnsi="Garamond"/>
          <w:lang w:val="es-419"/>
        </w:rPr>
      </w:pPr>
      <w:r w:rsidRPr="00126363">
        <w:rPr>
          <w:rFonts w:ascii="Garamond" w:hAnsi="Garamond"/>
          <w:bCs/>
          <w:lang w:val="es-419"/>
        </w:rPr>
        <w:t>del Padre que envió al Hijo.</w:t>
      </w:r>
    </w:p>
    <w:p w14:paraId="3F8F54BD" w14:textId="77777777" w:rsidR="000C5686" w:rsidRPr="00126363" w:rsidRDefault="000C5686" w:rsidP="007036B8">
      <w:pPr>
        <w:pStyle w:val="PBuelaParagraph"/>
        <w:numPr>
          <w:ilvl w:val="0"/>
          <w:numId w:val="179"/>
        </w:numPr>
        <w:tabs>
          <w:tab w:val="clear" w:pos="720"/>
          <w:tab w:val="left" w:pos="630"/>
        </w:tabs>
        <w:rPr>
          <w:rFonts w:ascii="Garamond" w:hAnsi="Garamond"/>
          <w:lang w:val="es-419"/>
        </w:rPr>
      </w:pPr>
      <w:r w:rsidRPr="00126363">
        <w:rPr>
          <w:rFonts w:ascii="Garamond" w:hAnsi="Garamond"/>
          <w:bCs/>
          <w:lang w:val="es-419"/>
        </w:rPr>
        <w:t>del Hijo que murió en la Cruz.</w:t>
      </w:r>
    </w:p>
    <w:p w14:paraId="78B29E70" w14:textId="77777777" w:rsidR="000C5686" w:rsidRPr="00126363" w:rsidRDefault="000C5686" w:rsidP="007036B8">
      <w:pPr>
        <w:pStyle w:val="PBuelaParagraph"/>
        <w:numPr>
          <w:ilvl w:val="0"/>
          <w:numId w:val="179"/>
        </w:numPr>
        <w:tabs>
          <w:tab w:val="clear" w:pos="720"/>
          <w:tab w:val="left" w:pos="630"/>
        </w:tabs>
        <w:rPr>
          <w:rFonts w:ascii="Garamond" w:hAnsi="Garamond"/>
          <w:lang w:val="es-419"/>
        </w:rPr>
      </w:pPr>
      <w:r w:rsidRPr="00126363">
        <w:rPr>
          <w:rFonts w:ascii="Garamond" w:hAnsi="Garamond"/>
          <w:bCs/>
          <w:lang w:val="es-419"/>
        </w:rPr>
        <w:t>del Espíritu Santo que nos santifica.</w:t>
      </w:r>
    </w:p>
    <w:p w14:paraId="77752F56" w14:textId="77777777" w:rsidR="000C5686" w:rsidRPr="00126363" w:rsidRDefault="000C5686" w:rsidP="007036B8">
      <w:pPr>
        <w:pStyle w:val="PBuelaParagraph"/>
        <w:tabs>
          <w:tab w:val="clear" w:pos="720"/>
          <w:tab w:val="left" w:pos="630"/>
        </w:tabs>
        <w:rPr>
          <w:rFonts w:ascii="Garamond" w:hAnsi="Garamond"/>
          <w:lang w:val="es-419"/>
        </w:rPr>
      </w:pPr>
      <w:r w:rsidRPr="00126363">
        <w:rPr>
          <w:rFonts w:ascii="Garamond" w:hAnsi="Garamond"/>
          <w:bCs/>
          <w:lang w:val="es-419"/>
        </w:rPr>
        <w:t>De la misma manera que el agua lava por fuera, Ellos lavan por dentro.</w:t>
      </w:r>
    </w:p>
    <w:p w14:paraId="65A5F1CC" w14:textId="77777777" w:rsidR="000C5686" w:rsidRPr="00126363" w:rsidRDefault="000C5686" w:rsidP="007036B8">
      <w:pPr>
        <w:pStyle w:val="PBuelaParagraph"/>
        <w:numPr>
          <w:ilvl w:val="0"/>
          <w:numId w:val="178"/>
        </w:numPr>
        <w:tabs>
          <w:tab w:val="clear" w:pos="720"/>
          <w:tab w:val="left" w:pos="630"/>
        </w:tabs>
        <w:rPr>
          <w:rFonts w:ascii="Garamond" w:hAnsi="Garamond"/>
          <w:lang w:val="es-419"/>
        </w:rPr>
      </w:pPr>
      <w:r w:rsidRPr="00126363">
        <w:rPr>
          <w:rFonts w:ascii="Garamond" w:hAnsi="Garamond"/>
          <w:bCs/>
          <w:lang w:val="es-419"/>
        </w:rPr>
        <w:t>Para que nadie piense que recibe algo humano y trataran de introducir división en Dios: «Yo soy del Padre...».</w:t>
      </w:r>
    </w:p>
    <w:p w14:paraId="2A3A0D2E" w14:textId="77777777" w:rsidR="000C5686" w:rsidRPr="00126363" w:rsidRDefault="000C5686" w:rsidP="007036B8">
      <w:pPr>
        <w:pStyle w:val="PBuelaParagraph"/>
        <w:numPr>
          <w:ilvl w:val="0"/>
          <w:numId w:val="178"/>
        </w:numPr>
        <w:tabs>
          <w:tab w:val="clear" w:pos="720"/>
          <w:tab w:val="left" w:pos="630"/>
        </w:tabs>
        <w:rPr>
          <w:rFonts w:ascii="Garamond" w:hAnsi="Garamond"/>
          <w:lang w:val="es-419"/>
        </w:rPr>
      </w:pPr>
      <w:r w:rsidRPr="00126363">
        <w:rPr>
          <w:rFonts w:ascii="Garamond" w:hAnsi="Garamond"/>
          <w:bCs/>
          <w:lang w:val="es-419"/>
        </w:rPr>
        <w:t xml:space="preserve">Para atestiguar que bautizamos no por nuestra persona (como en el bautismo de Juan), sino que somos </w:t>
      </w:r>
      <w:proofErr w:type="spellStart"/>
      <w:r w:rsidRPr="00126363">
        <w:rPr>
          <w:rFonts w:ascii="Garamond" w:hAnsi="Garamond"/>
          <w:bCs/>
          <w:lang w:val="es-419"/>
        </w:rPr>
        <w:t>bautizadores</w:t>
      </w:r>
      <w:proofErr w:type="spellEnd"/>
      <w:r w:rsidRPr="00126363">
        <w:rPr>
          <w:rFonts w:ascii="Garamond" w:hAnsi="Garamond"/>
          <w:bCs/>
          <w:lang w:val="es-419"/>
        </w:rPr>
        <w:t xml:space="preserve"> por la Santísima Trinidad.</w:t>
      </w:r>
    </w:p>
    <w:p w14:paraId="10187109" w14:textId="77777777" w:rsidR="000C5686" w:rsidRPr="00126363" w:rsidRDefault="000C5686" w:rsidP="000C5686">
      <w:pPr>
        <w:pStyle w:val="PBuelaParagraph"/>
        <w:rPr>
          <w:rFonts w:ascii="Garamond" w:hAnsi="Garamond"/>
          <w:bCs/>
          <w:i/>
          <w:lang w:val="es-419"/>
        </w:rPr>
      </w:pPr>
      <w:r w:rsidRPr="00126363">
        <w:rPr>
          <w:rFonts w:ascii="Garamond" w:hAnsi="Garamond"/>
          <w:bCs/>
          <w:i/>
          <w:lang w:val="es-419"/>
        </w:rPr>
        <w:t>Yo estoy con vosotros</w:t>
      </w:r>
      <w:r w:rsidRPr="00126363">
        <w:rPr>
          <w:rFonts w:ascii="Garamond" w:hAnsi="Garamond"/>
          <w:bCs/>
          <w:lang w:val="es-419"/>
        </w:rPr>
        <w:t>...</w:t>
      </w:r>
    </w:p>
    <w:p w14:paraId="14B51926" w14:textId="77777777" w:rsidR="000C5686" w:rsidRPr="00126363" w:rsidRDefault="000C5686" w:rsidP="002C5AF7">
      <w:pPr>
        <w:pStyle w:val="PBuelaParagraph"/>
        <w:numPr>
          <w:ilvl w:val="0"/>
          <w:numId w:val="180"/>
        </w:numPr>
        <w:rPr>
          <w:rFonts w:ascii="Garamond" w:hAnsi="Garamond"/>
          <w:lang w:val="es-419"/>
        </w:rPr>
      </w:pPr>
      <w:r w:rsidRPr="00126363">
        <w:rPr>
          <w:rFonts w:ascii="Garamond" w:hAnsi="Garamond"/>
          <w:bCs/>
          <w:lang w:val="es-419"/>
        </w:rPr>
        <w:t>ni más ni menos; es como si los convidara a pelear contra todo el orbe de la tierra;</w:t>
      </w:r>
    </w:p>
    <w:p w14:paraId="02928719" w14:textId="77777777" w:rsidR="000C5686" w:rsidRPr="00126363" w:rsidRDefault="000C5686" w:rsidP="002C5AF7">
      <w:pPr>
        <w:pStyle w:val="PBuelaParagraph"/>
        <w:numPr>
          <w:ilvl w:val="0"/>
          <w:numId w:val="180"/>
        </w:numPr>
        <w:rPr>
          <w:rFonts w:ascii="Garamond" w:hAnsi="Garamond"/>
          <w:lang w:val="es-419"/>
        </w:rPr>
      </w:pPr>
      <w:r w:rsidRPr="00126363">
        <w:rPr>
          <w:rFonts w:ascii="Garamond" w:hAnsi="Garamond"/>
          <w:bCs/>
          <w:lang w:val="es-419"/>
        </w:rPr>
        <w:t>para que no se desanimaran a la vista de tan gran obra y de tan serios peligros</w:t>
      </w:r>
      <w:r w:rsidR="00471298" w:rsidRPr="00126363">
        <w:rPr>
          <w:rFonts w:ascii="Garamond" w:hAnsi="Garamond"/>
          <w:bCs/>
          <w:lang w:val="es-419"/>
        </w:rPr>
        <w:t>;</w:t>
      </w:r>
    </w:p>
    <w:p w14:paraId="4A5577B7" w14:textId="77777777" w:rsidR="000C5686" w:rsidRPr="00126363" w:rsidRDefault="000C5686" w:rsidP="002C5AF7">
      <w:pPr>
        <w:pStyle w:val="PBuelaParagraph"/>
        <w:numPr>
          <w:ilvl w:val="0"/>
          <w:numId w:val="180"/>
        </w:numPr>
        <w:rPr>
          <w:rFonts w:ascii="Garamond" w:hAnsi="Garamond"/>
          <w:lang w:val="es-419"/>
        </w:rPr>
      </w:pPr>
      <w:r w:rsidRPr="00126363">
        <w:rPr>
          <w:rFonts w:ascii="Garamond" w:hAnsi="Garamond"/>
          <w:bCs/>
          <w:lang w:val="es-419"/>
        </w:rPr>
        <w:lastRenderedPageBreak/>
        <w:t>les manda ser fuertes y arremeter contra todo, que Él les ayudará.</w:t>
      </w:r>
    </w:p>
    <w:p w14:paraId="4BDE72B6" w14:textId="77777777" w:rsidR="000C5686" w:rsidRPr="00126363" w:rsidRDefault="000C5686" w:rsidP="000C5686">
      <w:pPr>
        <w:pStyle w:val="PBuelaParagraph"/>
        <w:rPr>
          <w:rFonts w:ascii="Garamond" w:hAnsi="Garamond"/>
          <w:bCs/>
          <w:lang w:val="es-419"/>
        </w:rPr>
      </w:pPr>
      <w:r w:rsidRPr="00126363">
        <w:rPr>
          <w:rFonts w:ascii="Garamond" w:hAnsi="Garamond"/>
          <w:bCs/>
          <w:lang w:val="es-419"/>
        </w:rPr>
        <w:t xml:space="preserve">Dice que estará con ellos porque </w:t>
      </w:r>
      <w:r w:rsidRPr="00126363">
        <w:rPr>
          <w:rFonts w:ascii="Garamond" w:hAnsi="Garamond"/>
          <w:b/>
          <w:bCs/>
          <w:lang w:val="es-419"/>
        </w:rPr>
        <w:t>los socorrerá en todos los trances de la vida</w:t>
      </w:r>
      <w:r w:rsidRPr="00126363">
        <w:rPr>
          <w:rFonts w:ascii="Garamond" w:hAnsi="Garamond"/>
          <w:bCs/>
          <w:lang w:val="es-419"/>
        </w:rPr>
        <w:t>: «</w:t>
      </w:r>
      <w:r w:rsidRPr="00126363">
        <w:rPr>
          <w:rFonts w:ascii="Garamond" w:hAnsi="Garamond"/>
          <w:bCs/>
          <w:iCs/>
          <w:lang w:val="es-419"/>
        </w:rPr>
        <w:t>Cuando al modo de ovejas entréis entre lobos, no tembléis de vuestra pequeñez, sólo confiad en mi custodia; confiad que no os dejaré sin auxilio hasta la consumación de los siglos. No cierto, para evitaros padecimientos, sino para lo que vale muchísimo más;</w:t>
      </w:r>
      <w:r w:rsidRPr="00126363">
        <w:rPr>
          <w:rFonts w:ascii="Garamond" w:hAnsi="Garamond"/>
          <w:bCs/>
          <w:i/>
          <w:iCs/>
          <w:lang w:val="es-419"/>
        </w:rPr>
        <w:t xml:space="preserve"> para que no os venza ninguna fuerza y crueldad de vuestros enemigos</w:t>
      </w:r>
      <w:r w:rsidRPr="00126363">
        <w:rPr>
          <w:rFonts w:ascii="Garamond" w:hAnsi="Garamond"/>
          <w:bCs/>
          <w:iCs/>
          <w:lang w:val="es-419"/>
        </w:rPr>
        <w:t>.</w:t>
      </w:r>
      <w:r w:rsidRPr="00126363">
        <w:rPr>
          <w:rFonts w:ascii="Garamond" w:hAnsi="Garamond"/>
          <w:bCs/>
          <w:i/>
          <w:iCs/>
          <w:lang w:val="es-419"/>
        </w:rPr>
        <w:t xml:space="preserve"> </w:t>
      </w:r>
      <w:r w:rsidRPr="00126363">
        <w:rPr>
          <w:rFonts w:ascii="Garamond" w:hAnsi="Garamond"/>
          <w:bCs/>
          <w:iCs/>
          <w:lang w:val="es-419"/>
        </w:rPr>
        <w:t xml:space="preserve">Predicaréis con mi poder y por eso sucederá </w:t>
      </w:r>
      <w:proofErr w:type="gramStart"/>
      <w:r w:rsidRPr="00126363">
        <w:rPr>
          <w:rFonts w:ascii="Garamond" w:hAnsi="Garamond"/>
          <w:bCs/>
          <w:iCs/>
          <w:lang w:val="es-419"/>
        </w:rPr>
        <w:t>que</w:t>
      </w:r>
      <w:proofErr w:type="gramEnd"/>
      <w:r w:rsidRPr="00126363">
        <w:rPr>
          <w:rFonts w:ascii="Garamond" w:hAnsi="Garamond"/>
          <w:bCs/>
          <w:iCs/>
          <w:lang w:val="es-419"/>
        </w:rPr>
        <w:t xml:space="preserve"> a pesar de la fiereza de los contrarios, haréis de las piedras, hijos de Abraham; yo sugeriré lo que enseñé. Yo haré lo que prometí</w:t>
      </w:r>
      <w:r w:rsidRPr="00126363">
        <w:rPr>
          <w:rFonts w:ascii="Garamond" w:hAnsi="Garamond"/>
          <w:bCs/>
          <w:lang w:val="es-419"/>
        </w:rPr>
        <w:t>»</w:t>
      </w:r>
      <w:r w:rsidRPr="00126363">
        <w:rPr>
          <w:rFonts w:ascii="Garamond" w:hAnsi="Garamond"/>
          <w:bCs/>
          <w:vertAlign w:val="superscript"/>
          <w:lang w:val="es-419"/>
        </w:rPr>
        <w:footnoteReference w:id="1241"/>
      </w:r>
      <w:r w:rsidRPr="00126363">
        <w:rPr>
          <w:rFonts w:ascii="Garamond" w:hAnsi="Garamond"/>
          <w:bCs/>
          <w:lang w:val="es-419"/>
        </w:rPr>
        <w:t>.</w:t>
      </w:r>
    </w:p>
    <w:p w14:paraId="2FE388AF" w14:textId="77777777" w:rsidR="000C5686" w:rsidRPr="00126363" w:rsidRDefault="000C5686" w:rsidP="000C5686">
      <w:pPr>
        <w:pStyle w:val="PBLetterlist"/>
        <w:rPr>
          <w:rFonts w:ascii="Garamond" w:hAnsi="Garamond"/>
          <w:sz w:val="22"/>
          <w:szCs w:val="22"/>
          <w:lang w:val="es-419"/>
        </w:rPr>
      </w:pPr>
      <w:bookmarkStart w:id="514" w:name="_Toc509671435"/>
      <w:r w:rsidRPr="00126363">
        <w:rPr>
          <w:rFonts w:ascii="Garamond" w:hAnsi="Garamond"/>
          <w:sz w:val="22"/>
          <w:szCs w:val="22"/>
          <w:lang w:val="es-419"/>
        </w:rPr>
        <w:t>«Como el Padre me envió, así os envió yo»</w:t>
      </w:r>
      <w:bookmarkEnd w:id="514"/>
    </w:p>
    <w:p w14:paraId="46FF6FE0" w14:textId="77777777" w:rsidR="000C5686" w:rsidRPr="00126363" w:rsidRDefault="000C5686" w:rsidP="000C5686">
      <w:pPr>
        <w:pStyle w:val="PBuelaParagraph"/>
        <w:rPr>
          <w:rFonts w:ascii="Garamond" w:hAnsi="Garamond"/>
          <w:bCs/>
          <w:lang w:val="es-419"/>
        </w:rPr>
      </w:pPr>
      <w:r w:rsidRPr="00126363">
        <w:rPr>
          <w:rFonts w:ascii="Garamond" w:hAnsi="Garamond"/>
          <w:bCs/>
          <w:lang w:val="es-419"/>
        </w:rPr>
        <w:t xml:space="preserve">Queremos referirnos ahora a esta clara palabra del Señor que trae el evangelista San Juan: </w:t>
      </w:r>
      <w:r w:rsidR="006E70B5" w:rsidRPr="00126363">
        <w:rPr>
          <w:rFonts w:ascii="Garamond" w:hAnsi="Garamond" w:cs="Times New Roman"/>
          <w:bCs/>
          <w:lang w:val="es-419"/>
        </w:rPr>
        <w:t>«</w:t>
      </w:r>
      <w:proofErr w:type="spellStart"/>
      <w:r w:rsidRPr="00126363">
        <w:rPr>
          <w:rFonts w:ascii="Garamond" w:hAnsi="Garamond"/>
          <w:bCs/>
          <w:i/>
          <w:iCs/>
          <w:lang w:val="es-419"/>
        </w:rPr>
        <w:t>Sicut</w:t>
      </w:r>
      <w:proofErr w:type="spellEnd"/>
      <w:r w:rsidRPr="00126363">
        <w:rPr>
          <w:rFonts w:ascii="Garamond" w:hAnsi="Garamond"/>
          <w:bCs/>
          <w:i/>
          <w:iCs/>
          <w:lang w:val="es-419"/>
        </w:rPr>
        <w:t xml:space="preserve"> </w:t>
      </w:r>
      <w:proofErr w:type="spellStart"/>
      <w:r w:rsidRPr="00126363">
        <w:rPr>
          <w:rFonts w:ascii="Garamond" w:hAnsi="Garamond"/>
          <w:bCs/>
          <w:i/>
          <w:iCs/>
          <w:lang w:val="es-419"/>
        </w:rPr>
        <w:t>misit</w:t>
      </w:r>
      <w:proofErr w:type="spellEnd"/>
      <w:r w:rsidRPr="00126363">
        <w:rPr>
          <w:rFonts w:ascii="Garamond" w:hAnsi="Garamond"/>
          <w:bCs/>
          <w:i/>
          <w:iCs/>
          <w:lang w:val="es-419"/>
        </w:rPr>
        <w:t xml:space="preserve"> me </w:t>
      </w:r>
      <w:proofErr w:type="spellStart"/>
      <w:r w:rsidRPr="00126363">
        <w:rPr>
          <w:rFonts w:ascii="Garamond" w:hAnsi="Garamond"/>
          <w:bCs/>
          <w:i/>
          <w:iCs/>
          <w:lang w:val="es-419"/>
        </w:rPr>
        <w:t>Pater</w:t>
      </w:r>
      <w:proofErr w:type="spellEnd"/>
      <w:r w:rsidRPr="00126363">
        <w:rPr>
          <w:rFonts w:ascii="Garamond" w:hAnsi="Garamond"/>
          <w:bCs/>
          <w:i/>
          <w:iCs/>
          <w:lang w:val="es-419"/>
        </w:rPr>
        <w:t xml:space="preserve">, et ego </w:t>
      </w:r>
      <w:proofErr w:type="spellStart"/>
      <w:r w:rsidRPr="00126363">
        <w:rPr>
          <w:rFonts w:ascii="Garamond" w:hAnsi="Garamond"/>
          <w:bCs/>
          <w:i/>
          <w:iCs/>
          <w:lang w:val="es-419"/>
        </w:rPr>
        <w:t>mitto</w:t>
      </w:r>
      <w:proofErr w:type="spellEnd"/>
      <w:r w:rsidRPr="00126363">
        <w:rPr>
          <w:rFonts w:ascii="Garamond" w:hAnsi="Garamond"/>
          <w:bCs/>
          <w:i/>
          <w:iCs/>
          <w:lang w:val="es-419"/>
        </w:rPr>
        <w:t xml:space="preserve"> vos</w:t>
      </w:r>
      <w:r w:rsidR="006E70B5" w:rsidRPr="00126363">
        <w:rPr>
          <w:rFonts w:ascii="Garamond" w:hAnsi="Garamond" w:cs="Times New Roman"/>
          <w:bCs/>
          <w:lang w:val="es-419"/>
        </w:rPr>
        <w:t>»</w:t>
      </w:r>
      <w:r w:rsidRPr="00126363">
        <w:rPr>
          <w:rFonts w:ascii="Garamond" w:hAnsi="Garamond"/>
          <w:bCs/>
          <w:lang w:val="es-419"/>
        </w:rPr>
        <w:t xml:space="preserve"> (</w:t>
      </w:r>
      <w:proofErr w:type="spellStart"/>
      <w:r w:rsidRPr="00126363">
        <w:rPr>
          <w:rFonts w:ascii="Garamond" w:hAnsi="Garamond"/>
          <w:bCs/>
          <w:lang w:val="es-419"/>
        </w:rPr>
        <w:t>Jn</w:t>
      </w:r>
      <w:proofErr w:type="spellEnd"/>
      <w:r w:rsidRPr="00126363">
        <w:rPr>
          <w:rFonts w:ascii="Garamond" w:hAnsi="Garamond"/>
          <w:bCs/>
          <w:lang w:val="es-419"/>
        </w:rPr>
        <w:t xml:space="preserve"> 20,21).</w:t>
      </w:r>
    </w:p>
    <w:p w14:paraId="5073B718" w14:textId="77777777" w:rsidR="000C5686" w:rsidRPr="00126363" w:rsidRDefault="000C5686" w:rsidP="000C5686">
      <w:pPr>
        <w:pStyle w:val="PBuelaParagraph"/>
        <w:rPr>
          <w:rFonts w:ascii="Garamond" w:hAnsi="Garamond"/>
          <w:bCs/>
          <w:lang w:val="es-419"/>
        </w:rPr>
      </w:pPr>
      <w:r w:rsidRPr="00126363">
        <w:rPr>
          <w:rFonts w:ascii="Garamond" w:hAnsi="Garamond"/>
          <w:bCs/>
          <w:lang w:val="es-419"/>
        </w:rPr>
        <w:t>El concepto de envío o misión (</w:t>
      </w:r>
      <w:proofErr w:type="spellStart"/>
      <w:r w:rsidRPr="00126363">
        <w:rPr>
          <w:rFonts w:ascii="Garamond" w:hAnsi="Garamond"/>
          <w:bCs/>
          <w:i/>
          <w:iCs/>
          <w:lang w:val="es-419"/>
        </w:rPr>
        <w:t>missio</w:t>
      </w:r>
      <w:proofErr w:type="spellEnd"/>
      <w:r w:rsidRPr="00126363">
        <w:rPr>
          <w:rFonts w:ascii="Garamond" w:hAnsi="Garamond"/>
          <w:bCs/>
          <w:lang w:val="es-419"/>
        </w:rPr>
        <w:t>) incluye dos cosas:</w:t>
      </w:r>
    </w:p>
    <w:p w14:paraId="024401F1" w14:textId="77777777" w:rsidR="000C5686" w:rsidRPr="00126363" w:rsidRDefault="000C5686" w:rsidP="002C5AF7">
      <w:pPr>
        <w:pStyle w:val="PBuelaParagraph"/>
        <w:numPr>
          <w:ilvl w:val="0"/>
          <w:numId w:val="181"/>
        </w:numPr>
        <w:rPr>
          <w:rFonts w:ascii="Garamond" w:hAnsi="Garamond"/>
          <w:lang w:val="es-419"/>
        </w:rPr>
      </w:pPr>
      <w:r w:rsidRPr="00126363">
        <w:rPr>
          <w:rFonts w:ascii="Garamond" w:hAnsi="Garamond"/>
          <w:bCs/>
          <w:lang w:val="es-419"/>
        </w:rPr>
        <w:t>una, es la relación del enviado con quien lo envía, lo cual manifiesta que el enviado procede, de alguna manera, de quien lo envía;</w:t>
      </w:r>
    </w:p>
    <w:p w14:paraId="060B3573" w14:textId="77777777" w:rsidR="000C5686" w:rsidRPr="00126363" w:rsidRDefault="000C5686" w:rsidP="002C5AF7">
      <w:pPr>
        <w:pStyle w:val="PBuelaParagraph"/>
        <w:numPr>
          <w:ilvl w:val="0"/>
          <w:numId w:val="181"/>
        </w:numPr>
        <w:rPr>
          <w:rFonts w:ascii="Garamond" w:hAnsi="Garamond"/>
          <w:lang w:val="es-419"/>
        </w:rPr>
      </w:pPr>
      <w:r w:rsidRPr="00126363">
        <w:rPr>
          <w:rFonts w:ascii="Garamond" w:hAnsi="Garamond"/>
          <w:bCs/>
          <w:lang w:val="es-419"/>
        </w:rPr>
        <w:t>otra, es la relación del enviado con el término de su envío o misión. Es enviado para que comience a estar allí donde se lo envía.</w:t>
      </w:r>
    </w:p>
    <w:p w14:paraId="770E2769" w14:textId="77777777" w:rsidR="000C5686" w:rsidRPr="00126363" w:rsidRDefault="00F3640E" w:rsidP="002C5AF7">
      <w:pPr>
        <w:pStyle w:val="PB2LetterList"/>
        <w:numPr>
          <w:ilvl w:val="0"/>
          <w:numId w:val="182"/>
        </w:numPr>
        <w:rPr>
          <w:rFonts w:ascii="Garamond" w:hAnsi="Garamond"/>
          <w:bCs/>
          <w:sz w:val="22"/>
          <w:lang w:val="es-419"/>
        </w:rPr>
      </w:pPr>
      <w:bookmarkStart w:id="515" w:name="_Toc509671436"/>
      <w:r w:rsidRPr="00126363">
        <w:rPr>
          <w:rFonts w:ascii="Garamond" w:hAnsi="Garamond"/>
          <w:bCs/>
          <w:sz w:val="22"/>
          <w:lang w:val="es-419"/>
        </w:rPr>
        <w:t>Como el Padre me envió, así os envió yo: relación de origen</w:t>
      </w:r>
      <w:bookmarkEnd w:id="515"/>
    </w:p>
    <w:p w14:paraId="750AE589" w14:textId="77777777" w:rsidR="00F3640E" w:rsidRPr="00126363" w:rsidRDefault="00F3640E" w:rsidP="00F3640E">
      <w:pPr>
        <w:pStyle w:val="PBuelaParagraph"/>
        <w:rPr>
          <w:rFonts w:ascii="Garamond" w:hAnsi="Garamond"/>
          <w:bCs/>
          <w:lang w:val="es-419"/>
        </w:rPr>
      </w:pPr>
      <w:r w:rsidRPr="00126363">
        <w:rPr>
          <w:rFonts w:ascii="Garamond" w:hAnsi="Garamond"/>
          <w:bCs/>
          <w:lang w:val="es-419"/>
        </w:rPr>
        <w:t xml:space="preserve">Esto debemos aplicarlo al envío que hace el Padre del Hijo, y al envío que hace el Hijo de sus apóstoles, o sea, nosotros. Así el hecho de que el Hijo fue enviado por el Padre al mundo, incluye, por un lado, la relación de origen al que le envía –el Padre–, y, por otro, </w:t>
      </w:r>
      <w:r w:rsidRPr="00126363">
        <w:rPr>
          <w:rFonts w:ascii="Garamond" w:hAnsi="Garamond"/>
          <w:bCs/>
          <w:lang w:val="es-419"/>
        </w:rPr>
        <w:lastRenderedPageBreak/>
        <w:t xml:space="preserve">implica un nuevo modo de estar visible en el mundo por la carne. Así el hecho de que nosotros somos enviados por el Hijo al mundo, incluye, por un lado, una relación de origen al que nos envía –el Hijo–, y, por otro, implica un nuevo modo de estar nosotros en el mundo, como enseña San Juan Pablo II: «es la radical novedad cristiana que deriva del Bautismo </w:t>
      </w:r>
      <w:r w:rsidR="004A25AC" w:rsidRPr="00126363">
        <w:rPr>
          <w:rFonts w:ascii="Garamond" w:hAnsi="Garamond"/>
          <w:bCs/>
          <w:lang w:val="es-419"/>
        </w:rPr>
        <w:t>[</w:t>
      </w:r>
      <w:r w:rsidRPr="00126363">
        <w:rPr>
          <w:rFonts w:ascii="Garamond" w:hAnsi="Garamond"/>
          <w:bCs/>
          <w:lang w:val="es-419"/>
        </w:rPr>
        <w:t>...</w:t>
      </w:r>
      <w:r w:rsidR="004A25AC" w:rsidRPr="00126363">
        <w:rPr>
          <w:rFonts w:ascii="Garamond" w:hAnsi="Garamond"/>
          <w:bCs/>
          <w:lang w:val="es-419"/>
        </w:rPr>
        <w:t>]</w:t>
      </w:r>
      <w:r w:rsidRPr="00126363">
        <w:rPr>
          <w:rFonts w:ascii="Garamond" w:hAnsi="Garamond"/>
          <w:bCs/>
          <w:lang w:val="es-419"/>
        </w:rPr>
        <w:t xml:space="preserve"> regenerados como hijos en el Hijo </w:t>
      </w:r>
      <w:r w:rsidR="004A25AC" w:rsidRPr="00126363">
        <w:rPr>
          <w:rFonts w:ascii="Garamond" w:hAnsi="Garamond"/>
          <w:bCs/>
          <w:lang w:val="es-419"/>
        </w:rPr>
        <w:t>[...]</w:t>
      </w:r>
      <w:r w:rsidRPr="00126363">
        <w:rPr>
          <w:rFonts w:ascii="Garamond" w:hAnsi="Garamond"/>
          <w:bCs/>
          <w:lang w:val="es-419"/>
        </w:rPr>
        <w:t xml:space="preserve"> miembros de Cristo </w:t>
      </w:r>
      <w:r w:rsidR="004A25AC" w:rsidRPr="00126363">
        <w:rPr>
          <w:rFonts w:ascii="Garamond" w:hAnsi="Garamond"/>
          <w:bCs/>
          <w:lang w:val="es-419"/>
        </w:rPr>
        <w:t>[...]</w:t>
      </w:r>
      <w:r w:rsidRPr="00126363">
        <w:rPr>
          <w:rFonts w:ascii="Garamond" w:hAnsi="Garamond"/>
          <w:bCs/>
          <w:lang w:val="es-419"/>
        </w:rPr>
        <w:t xml:space="preserve"> templos vivos y santos del Espíritu </w:t>
      </w:r>
      <w:r w:rsidR="004A25AC" w:rsidRPr="00126363">
        <w:rPr>
          <w:rFonts w:ascii="Garamond" w:hAnsi="Garamond"/>
          <w:bCs/>
          <w:lang w:val="es-419"/>
        </w:rPr>
        <w:t>[...]</w:t>
      </w:r>
      <w:r w:rsidRPr="00126363">
        <w:rPr>
          <w:rFonts w:ascii="Garamond" w:hAnsi="Garamond"/>
          <w:bCs/>
          <w:lang w:val="es-419"/>
        </w:rPr>
        <w:t xml:space="preserve"> </w:t>
      </w:r>
      <w:r w:rsidR="004A25AC" w:rsidRPr="00126363">
        <w:rPr>
          <w:rFonts w:ascii="Garamond" w:hAnsi="Garamond"/>
          <w:bCs/>
          <w:lang w:val="es-419"/>
        </w:rPr>
        <w:t>(</w:t>
      </w:r>
      <w:r w:rsidRPr="00126363">
        <w:rPr>
          <w:rFonts w:ascii="Garamond" w:hAnsi="Garamond"/>
          <w:bCs/>
          <w:lang w:val="es-419"/>
        </w:rPr>
        <w:t>participantes</w:t>
      </w:r>
      <w:r w:rsidR="004A25AC" w:rsidRPr="00126363">
        <w:rPr>
          <w:rFonts w:ascii="Garamond" w:hAnsi="Garamond"/>
          <w:bCs/>
          <w:lang w:val="es-419"/>
        </w:rPr>
        <w:t>)</w:t>
      </w:r>
      <w:r w:rsidRPr="00126363">
        <w:rPr>
          <w:rFonts w:ascii="Garamond" w:hAnsi="Garamond"/>
          <w:bCs/>
          <w:lang w:val="es-419"/>
        </w:rPr>
        <w:t xml:space="preserve"> en el triple oficio –sacerdotal, profético y real–...»</w:t>
      </w:r>
      <w:r w:rsidRPr="00126363">
        <w:rPr>
          <w:rFonts w:ascii="Garamond" w:hAnsi="Garamond"/>
          <w:bCs/>
          <w:vertAlign w:val="superscript"/>
          <w:lang w:val="es-419"/>
        </w:rPr>
        <w:footnoteReference w:id="1242"/>
      </w:r>
      <w:r w:rsidRPr="00126363">
        <w:rPr>
          <w:rFonts w:ascii="Garamond" w:hAnsi="Garamond"/>
          <w:bCs/>
          <w:lang w:val="es-419"/>
        </w:rPr>
        <w:t xml:space="preserve">. De ahí que el cristiano que no obra de un </w:t>
      </w:r>
      <w:r w:rsidRPr="00126363">
        <w:rPr>
          <w:rFonts w:ascii="Garamond" w:hAnsi="Garamond"/>
          <w:b/>
          <w:bCs/>
          <w:lang w:val="es-419"/>
        </w:rPr>
        <w:t>modo nuevo</w:t>
      </w:r>
      <w:r w:rsidRPr="00126363">
        <w:rPr>
          <w:rFonts w:ascii="Garamond" w:hAnsi="Garamond"/>
          <w:bCs/>
          <w:lang w:val="es-419"/>
        </w:rPr>
        <w:t xml:space="preserve"> no puede decir que actúa como enviado.</w:t>
      </w:r>
    </w:p>
    <w:p w14:paraId="3E14BA2C" w14:textId="77777777" w:rsidR="00F3640E" w:rsidRPr="00126363" w:rsidRDefault="00F3640E" w:rsidP="00F3640E">
      <w:pPr>
        <w:pStyle w:val="PB2LetterList"/>
        <w:rPr>
          <w:rFonts w:ascii="Garamond" w:hAnsi="Garamond"/>
          <w:bCs/>
          <w:sz w:val="22"/>
          <w:lang w:val="es-419"/>
        </w:rPr>
      </w:pPr>
      <w:bookmarkStart w:id="516" w:name="_Toc509671437"/>
      <w:r w:rsidRPr="00126363">
        <w:rPr>
          <w:rFonts w:ascii="Garamond" w:hAnsi="Garamond"/>
          <w:bCs/>
          <w:sz w:val="22"/>
          <w:lang w:val="es-419"/>
        </w:rPr>
        <w:t>Como el Padre me envió, así os envío yo: relación de término</w:t>
      </w:r>
      <w:bookmarkEnd w:id="516"/>
    </w:p>
    <w:p w14:paraId="3C36F823" w14:textId="77777777" w:rsidR="00F3640E" w:rsidRPr="00126363" w:rsidRDefault="00F3640E" w:rsidP="00F3640E">
      <w:pPr>
        <w:pStyle w:val="PBuelaParagraph"/>
        <w:rPr>
          <w:rFonts w:ascii="Garamond" w:hAnsi="Garamond"/>
          <w:bCs/>
          <w:lang w:val="es-419"/>
        </w:rPr>
      </w:pPr>
      <w:r w:rsidRPr="00126363">
        <w:rPr>
          <w:rFonts w:ascii="Garamond" w:hAnsi="Garamond"/>
          <w:bCs/>
          <w:lang w:val="es-419"/>
        </w:rPr>
        <w:t>El envío divino (</w:t>
      </w:r>
      <w:proofErr w:type="spellStart"/>
      <w:r w:rsidRPr="00126363">
        <w:rPr>
          <w:rFonts w:ascii="Garamond" w:hAnsi="Garamond"/>
          <w:bCs/>
          <w:i/>
          <w:iCs/>
          <w:lang w:val="es-419"/>
        </w:rPr>
        <w:t>missio</w:t>
      </w:r>
      <w:proofErr w:type="spellEnd"/>
      <w:r w:rsidRPr="00126363">
        <w:rPr>
          <w:rFonts w:ascii="Garamond" w:hAnsi="Garamond"/>
          <w:bCs/>
          <w:lang w:val="es-419"/>
        </w:rPr>
        <w:t xml:space="preserve">) significa, además, que el que envía da al enviado todo lo necesario para que pueda cumplir con la misión encomendada. Es lo que enseña Santo Tomás de Aquino respecto a lo que el Hijo recibió del Padre, ya en la generación eterna, para el envío temporal: «En aquello que implica origen de las </w:t>
      </w:r>
      <w:r w:rsidR="00DA3119" w:rsidRPr="00126363">
        <w:rPr>
          <w:rFonts w:ascii="Garamond" w:hAnsi="Garamond"/>
          <w:bCs/>
          <w:lang w:val="es-419"/>
        </w:rPr>
        <w:t>P</w:t>
      </w:r>
      <w:r w:rsidRPr="00126363">
        <w:rPr>
          <w:rFonts w:ascii="Garamond" w:hAnsi="Garamond"/>
          <w:bCs/>
          <w:lang w:val="es-419"/>
        </w:rPr>
        <w:t xml:space="preserve">ersonas divinas, hay que tener presente una serie de diferencias. Pues hay una serie de términos que, en su significación, </w:t>
      </w:r>
      <w:r w:rsidR="00DA3119" w:rsidRPr="00126363">
        <w:rPr>
          <w:rFonts w:ascii="Garamond" w:hAnsi="Garamond"/>
          <w:bCs/>
          <w:lang w:val="es-419"/>
        </w:rPr>
        <w:t>[...]</w:t>
      </w:r>
      <w:r w:rsidRPr="00126363">
        <w:rPr>
          <w:rFonts w:ascii="Garamond" w:hAnsi="Garamond"/>
          <w:bCs/>
          <w:lang w:val="es-419"/>
        </w:rPr>
        <w:t xml:space="preserve"> junto con su relación con el principio, expresan el término temporal. Así, </w:t>
      </w:r>
      <w:r w:rsidRPr="00126363">
        <w:rPr>
          <w:rFonts w:ascii="Garamond" w:hAnsi="Garamond"/>
          <w:b/>
          <w:bCs/>
          <w:iCs/>
          <w:lang w:val="es-419"/>
        </w:rPr>
        <w:t>misión</w:t>
      </w:r>
      <w:r w:rsidRPr="00126363">
        <w:rPr>
          <w:rFonts w:ascii="Garamond" w:hAnsi="Garamond"/>
          <w:bCs/>
          <w:i/>
          <w:iCs/>
          <w:lang w:val="es-419"/>
        </w:rPr>
        <w:t xml:space="preserve"> </w:t>
      </w:r>
      <w:r w:rsidRPr="00126363">
        <w:rPr>
          <w:rFonts w:ascii="Garamond" w:hAnsi="Garamond"/>
          <w:bCs/>
          <w:lang w:val="es-419"/>
        </w:rPr>
        <w:t xml:space="preserve">y </w:t>
      </w:r>
      <w:r w:rsidRPr="00126363">
        <w:rPr>
          <w:rFonts w:ascii="Garamond" w:hAnsi="Garamond"/>
          <w:b/>
          <w:bCs/>
          <w:iCs/>
          <w:lang w:val="es-419"/>
        </w:rPr>
        <w:t>donación</w:t>
      </w:r>
      <w:r w:rsidRPr="00126363">
        <w:rPr>
          <w:rFonts w:ascii="Garamond" w:hAnsi="Garamond"/>
          <w:bCs/>
          <w:i/>
          <w:iCs/>
          <w:lang w:val="es-419"/>
        </w:rPr>
        <w:t xml:space="preserve"> </w:t>
      </w:r>
      <w:r w:rsidR="00DE30BB" w:rsidRPr="00126363">
        <w:rPr>
          <w:rFonts w:ascii="Garamond" w:hAnsi="Garamond"/>
          <w:bCs/>
          <w:lang w:val="es-419"/>
        </w:rPr>
        <w:t>[...]</w:t>
      </w:r>
      <w:r w:rsidRPr="00126363">
        <w:rPr>
          <w:rFonts w:ascii="Garamond" w:hAnsi="Garamond"/>
          <w:bCs/>
          <w:iCs/>
          <w:lang w:val="es-419"/>
        </w:rPr>
        <w:t>.</w:t>
      </w:r>
      <w:r w:rsidRPr="00126363">
        <w:rPr>
          <w:rFonts w:ascii="Garamond" w:hAnsi="Garamond"/>
          <w:bCs/>
          <w:lang w:val="es-419"/>
        </w:rPr>
        <w:t xml:space="preserve"> Y así, el Hijo procede desde la eternidad para ser Dios y desde el tiempo para ser hombre, atendiendo a la misión visible...»</w:t>
      </w:r>
      <w:r w:rsidRPr="00126363">
        <w:rPr>
          <w:rFonts w:ascii="Garamond" w:hAnsi="Garamond"/>
          <w:bCs/>
          <w:vertAlign w:val="superscript"/>
          <w:lang w:val="es-419"/>
        </w:rPr>
        <w:footnoteReference w:id="1243"/>
      </w:r>
      <w:r w:rsidRPr="00126363">
        <w:rPr>
          <w:rFonts w:ascii="Garamond" w:hAnsi="Garamond"/>
          <w:bCs/>
          <w:lang w:val="es-419"/>
        </w:rPr>
        <w:t>.</w:t>
      </w:r>
    </w:p>
    <w:p w14:paraId="23DA1B80" w14:textId="77777777" w:rsidR="00F3640E" w:rsidRPr="00126363" w:rsidRDefault="00F3640E" w:rsidP="00F3640E">
      <w:pPr>
        <w:pStyle w:val="PBuelaParagraph"/>
        <w:rPr>
          <w:rFonts w:ascii="Garamond" w:hAnsi="Garamond"/>
          <w:bCs/>
          <w:lang w:val="es-419"/>
        </w:rPr>
      </w:pPr>
      <w:r w:rsidRPr="00126363">
        <w:rPr>
          <w:rFonts w:ascii="Garamond" w:hAnsi="Garamond"/>
          <w:bCs/>
          <w:lang w:val="es-419"/>
        </w:rPr>
        <w:t>Así como el Hijo recibió del Padre todo lo necesario para que fuese posible la misión, de manera análoga, nosotros recibimos de Cristo lo necesario para que sea posible nuestra misión.</w:t>
      </w:r>
    </w:p>
    <w:p w14:paraId="015DCD9A" w14:textId="77777777" w:rsidR="00F3640E" w:rsidRPr="00126363" w:rsidRDefault="00F3640E" w:rsidP="00F3640E">
      <w:pPr>
        <w:pStyle w:val="PB2LetterList"/>
        <w:rPr>
          <w:rFonts w:ascii="Garamond" w:hAnsi="Garamond"/>
          <w:bCs/>
          <w:sz w:val="22"/>
          <w:lang w:val="es-419"/>
        </w:rPr>
      </w:pPr>
      <w:bookmarkStart w:id="517" w:name="_Toc509671438"/>
      <w:r w:rsidRPr="00126363">
        <w:rPr>
          <w:rFonts w:ascii="Garamond" w:hAnsi="Garamond"/>
          <w:bCs/>
          <w:sz w:val="22"/>
          <w:lang w:val="es-419"/>
        </w:rPr>
        <w:lastRenderedPageBreak/>
        <w:t>Como el Padre me envió, así os envío yo: así se perpetúa su acción y misión</w:t>
      </w:r>
      <w:bookmarkEnd w:id="517"/>
    </w:p>
    <w:p w14:paraId="06A54718" w14:textId="77777777" w:rsidR="00F3640E" w:rsidRPr="00126363" w:rsidRDefault="00F3640E" w:rsidP="00F3640E">
      <w:pPr>
        <w:pStyle w:val="PBuelaParagraph"/>
        <w:rPr>
          <w:rFonts w:ascii="Garamond" w:hAnsi="Garamond"/>
          <w:bCs/>
          <w:lang w:val="es-419"/>
        </w:rPr>
      </w:pPr>
      <w:r w:rsidRPr="00126363">
        <w:rPr>
          <w:rFonts w:ascii="Garamond" w:hAnsi="Garamond"/>
          <w:bCs/>
          <w:lang w:val="es-419"/>
        </w:rPr>
        <w:t xml:space="preserve">Ésta es la palabra decisiva que revela al Hijo </w:t>
      </w:r>
      <w:r w:rsidRPr="00126363">
        <w:rPr>
          <w:rFonts w:ascii="Garamond" w:hAnsi="Garamond"/>
          <w:b/>
          <w:bCs/>
          <w:lang w:val="es-419"/>
        </w:rPr>
        <w:t>perpetuando</w:t>
      </w:r>
      <w:r w:rsidRPr="00126363">
        <w:rPr>
          <w:rFonts w:ascii="Garamond" w:hAnsi="Garamond"/>
          <w:bCs/>
          <w:lang w:val="es-419"/>
        </w:rPr>
        <w:t xml:space="preserve"> su acción y su presencia en la Iglesia. Así también se expresa en </w:t>
      </w:r>
      <w:proofErr w:type="spellStart"/>
      <w:r w:rsidRPr="00126363">
        <w:rPr>
          <w:rFonts w:ascii="Garamond" w:hAnsi="Garamond"/>
          <w:bCs/>
          <w:lang w:val="es-419"/>
        </w:rPr>
        <w:t>Jn</w:t>
      </w:r>
      <w:proofErr w:type="spellEnd"/>
      <w:r w:rsidRPr="00126363">
        <w:rPr>
          <w:rFonts w:ascii="Garamond" w:hAnsi="Garamond"/>
          <w:bCs/>
          <w:lang w:val="es-419"/>
        </w:rPr>
        <w:t xml:space="preserve">. 17,18: </w:t>
      </w:r>
      <w:r w:rsidR="006E70B5" w:rsidRPr="00126363">
        <w:rPr>
          <w:rFonts w:ascii="Garamond" w:hAnsi="Garamond" w:cs="Times New Roman"/>
          <w:bCs/>
          <w:lang w:val="es-419"/>
        </w:rPr>
        <w:t>«</w:t>
      </w:r>
      <w:r w:rsidRPr="00126363">
        <w:rPr>
          <w:rFonts w:ascii="Garamond" w:hAnsi="Garamond"/>
          <w:bCs/>
          <w:lang w:val="es-419"/>
        </w:rPr>
        <w:t>Como Tú me enviaste al mundo, así yo los envié a ellos al mundo</w:t>
      </w:r>
      <w:r w:rsidR="006E70B5" w:rsidRPr="00126363">
        <w:rPr>
          <w:rFonts w:ascii="Garamond" w:hAnsi="Garamond" w:cs="Times New Roman"/>
          <w:bCs/>
          <w:lang w:val="es-419"/>
        </w:rPr>
        <w:t>»</w:t>
      </w:r>
      <w:r w:rsidRPr="00126363">
        <w:rPr>
          <w:rFonts w:ascii="Garamond" w:hAnsi="Garamond"/>
          <w:bCs/>
          <w:lang w:val="es-419"/>
        </w:rPr>
        <w:t>.</w:t>
      </w:r>
    </w:p>
    <w:p w14:paraId="0DA51567" w14:textId="77777777" w:rsidR="00F3640E" w:rsidRPr="00126363" w:rsidRDefault="00F3640E" w:rsidP="00F3640E">
      <w:pPr>
        <w:pStyle w:val="PBuelaParagraph"/>
        <w:rPr>
          <w:rFonts w:ascii="Garamond" w:hAnsi="Garamond"/>
          <w:bCs/>
          <w:lang w:val="es-419"/>
        </w:rPr>
      </w:pPr>
      <w:r w:rsidRPr="00126363">
        <w:rPr>
          <w:rFonts w:ascii="Garamond" w:hAnsi="Garamond"/>
          <w:bCs/>
          <w:lang w:val="es-419"/>
        </w:rPr>
        <w:t xml:space="preserve">¡Ésta es una declaración capital, esencial; en ella le va el todo a la Iglesia! ¡Que la misión de Cristo se </w:t>
      </w:r>
      <w:r w:rsidRPr="00126363">
        <w:rPr>
          <w:rFonts w:ascii="Garamond" w:hAnsi="Garamond"/>
          <w:b/>
          <w:bCs/>
          <w:lang w:val="es-419"/>
        </w:rPr>
        <w:t>perpetúe</w:t>
      </w:r>
      <w:r w:rsidRPr="00126363">
        <w:rPr>
          <w:rFonts w:ascii="Garamond" w:hAnsi="Garamond"/>
          <w:bCs/>
          <w:lang w:val="es-419"/>
        </w:rPr>
        <w:t xml:space="preserve"> a través de los Apóstoles </w:t>
      </w:r>
      <w:r w:rsidRPr="00126363">
        <w:rPr>
          <w:rFonts w:ascii="Garamond" w:hAnsi="Garamond"/>
          <w:b/>
          <w:bCs/>
          <w:lang w:val="es-419"/>
        </w:rPr>
        <w:t>define</w:t>
      </w:r>
      <w:r w:rsidRPr="00126363">
        <w:rPr>
          <w:rFonts w:ascii="Garamond" w:hAnsi="Garamond"/>
          <w:bCs/>
          <w:lang w:val="es-419"/>
        </w:rPr>
        <w:t xml:space="preserve"> el misterio de la Iglesia!</w:t>
      </w:r>
    </w:p>
    <w:p w14:paraId="1132B971" w14:textId="77777777" w:rsidR="00F3640E" w:rsidRPr="00126363" w:rsidRDefault="00F3640E" w:rsidP="00F3640E">
      <w:pPr>
        <w:pStyle w:val="PBuelaParagraph"/>
        <w:rPr>
          <w:rFonts w:ascii="Garamond" w:hAnsi="Garamond"/>
          <w:bCs/>
          <w:lang w:val="es-419"/>
        </w:rPr>
      </w:pPr>
      <w:r w:rsidRPr="00126363">
        <w:rPr>
          <w:rFonts w:ascii="Garamond" w:hAnsi="Garamond"/>
          <w:bCs/>
          <w:lang w:val="es-419"/>
        </w:rPr>
        <w:t>La fuerza de este texto reside, en gran parte, en el adverbio «</w:t>
      </w:r>
      <w:r w:rsidRPr="00126363">
        <w:rPr>
          <w:rFonts w:ascii="Garamond" w:hAnsi="Garamond"/>
          <w:b/>
          <w:bCs/>
          <w:lang w:val="es-419"/>
        </w:rPr>
        <w:t>como</w:t>
      </w:r>
      <w:r w:rsidRPr="00126363">
        <w:rPr>
          <w:rFonts w:ascii="Garamond" w:hAnsi="Garamond"/>
          <w:bCs/>
          <w:lang w:val="es-419"/>
        </w:rPr>
        <w:t xml:space="preserve">» que en sentido comparativo denota idea de semejanza, y significa «del modo que», o «de la manera que». «Frecuentemente indica la norma o el ejemplo, así como la conformidad de la obra con el vaticinio o el mandato: </w:t>
      </w:r>
      <w:r w:rsidRPr="00126363">
        <w:rPr>
          <w:rFonts w:ascii="Garamond" w:hAnsi="Garamond"/>
          <w:bCs/>
          <w:i/>
          <w:lang w:val="es-419"/>
        </w:rPr>
        <w:t>así como</w:t>
      </w:r>
      <w:r w:rsidRPr="00126363">
        <w:rPr>
          <w:rFonts w:ascii="Garamond" w:hAnsi="Garamond"/>
          <w:bCs/>
          <w:lang w:val="es-419"/>
        </w:rPr>
        <w:t xml:space="preserve">, </w:t>
      </w:r>
      <w:r w:rsidRPr="00126363">
        <w:rPr>
          <w:rFonts w:ascii="Garamond" w:hAnsi="Garamond"/>
          <w:bCs/>
          <w:i/>
          <w:lang w:val="es-419"/>
        </w:rPr>
        <w:t>del modo que</w:t>
      </w:r>
      <w:r w:rsidRPr="00126363">
        <w:rPr>
          <w:rFonts w:ascii="Garamond" w:hAnsi="Garamond"/>
          <w:bCs/>
          <w:lang w:val="es-419"/>
        </w:rPr>
        <w:t xml:space="preserve">, </w:t>
      </w:r>
      <w:r w:rsidRPr="00126363">
        <w:rPr>
          <w:rFonts w:ascii="Garamond" w:hAnsi="Garamond"/>
          <w:bCs/>
          <w:i/>
          <w:lang w:val="es-419"/>
        </w:rPr>
        <w:t>como</w:t>
      </w:r>
      <w:r w:rsidRPr="00126363">
        <w:rPr>
          <w:rFonts w:ascii="Garamond" w:hAnsi="Garamond"/>
          <w:bCs/>
          <w:lang w:val="es-419"/>
        </w:rPr>
        <w:t xml:space="preserve">, </w:t>
      </w:r>
      <w:r w:rsidRPr="00126363">
        <w:rPr>
          <w:rFonts w:ascii="Garamond" w:hAnsi="Garamond"/>
          <w:bCs/>
          <w:i/>
          <w:lang w:val="es-419"/>
        </w:rPr>
        <w:t>como</w:t>
      </w:r>
      <w:r w:rsidRPr="00126363">
        <w:rPr>
          <w:rFonts w:ascii="Garamond" w:hAnsi="Garamond"/>
          <w:bCs/>
          <w:lang w:val="es-419"/>
        </w:rPr>
        <w:t xml:space="preserve">... </w:t>
      </w:r>
      <w:r w:rsidRPr="00126363">
        <w:rPr>
          <w:rFonts w:ascii="Garamond" w:hAnsi="Garamond"/>
          <w:bCs/>
          <w:i/>
          <w:lang w:val="es-419"/>
        </w:rPr>
        <w:t>así</w:t>
      </w:r>
      <w:r w:rsidRPr="00126363">
        <w:rPr>
          <w:rFonts w:ascii="Garamond" w:hAnsi="Garamond"/>
          <w:bCs/>
          <w:lang w:val="es-419"/>
        </w:rPr>
        <w:t>...»</w:t>
      </w:r>
      <w:r w:rsidRPr="00126363">
        <w:rPr>
          <w:rFonts w:ascii="Garamond" w:hAnsi="Garamond"/>
          <w:bCs/>
          <w:vertAlign w:val="superscript"/>
          <w:lang w:val="es-419"/>
        </w:rPr>
        <w:footnoteReference w:id="1244"/>
      </w:r>
      <w:r w:rsidRPr="00126363">
        <w:rPr>
          <w:rFonts w:ascii="Garamond" w:hAnsi="Garamond"/>
          <w:bCs/>
          <w:lang w:val="es-419"/>
        </w:rPr>
        <w:t>.</w:t>
      </w:r>
    </w:p>
    <w:p w14:paraId="6200CDEA" w14:textId="77777777" w:rsidR="00E20A2F" w:rsidRPr="00126363" w:rsidRDefault="00E20A2F" w:rsidP="00E20A2F">
      <w:pPr>
        <w:pStyle w:val="PB2LetterList"/>
        <w:rPr>
          <w:rFonts w:ascii="Garamond" w:hAnsi="Garamond"/>
          <w:bCs/>
          <w:sz w:val="22"/>
          <w:lang w:val="es-419"/>
        </w:rPr>
      </w:pPr>
      <w:bookmarkStart w:id="518" w:name="_Toc509671439"/>
      <w:r w:rsidRPr="00126363">
        <w:rPr>
          <w:rFonts w:ascii="Garamond" w:hAnsi="Garamond"/>
          <w:bCs/>
          <w:sz w:val="22"/>
          <w:lang w:val="es-419"/>
        </w:rPr>
        <w:t>Como el Padre me envió, así os envío yo: lo envía por amor a nosotros</w:t>
      </w:r>
      <w:bookmarkEnd w:id="518"/>
    </w:p>
    <w:p w14:paraId="53E8804D" w14:textId="77777777" w:rsidR="00E20A2F" w:rsidRPr="00126363" w:rsidRDefault="00E20A2F" w:rsidP="00E20A2F">
      <w:pPr>
        <w:pStyle w:val="PBuelaParagraph"/>
        <w:rPr>
          <w:rFonts w:ascii="Garamond" w:hAnsi="Garamond"/>
          <w:bCs/>
          <w:lang w:val="es-419"/>
        </w:rPr>
      </w:pPr>
      <w:r w:rsidRPr="00126363">
        <w:rPr>
          <w:rFonts w:ascii="Garamond" w:hAnsi="Garamond"/>
          <w:bCs/>
          <w:lang w:val="es-419"/>
        </w:rPr>
        <w:t xml:space="preserve">San Gregorio Magno lo entiende del amor con que el Padre envía al Hijo para sufrir la Pasión y del amor con que el Hijo nos envía al escándalo de la persecución: «Ciertamente el Padre envió al Hijo, a quien constituyó Redentor del género humano por medio de la Encarnación. Así dice: </w:t>
      </w:r>
      <w:r w:rsidRPr="00126363">
        <w:rPr>
          <w:rFonts w:ascii="Garamond" w:hAnsi="Garamond"/>
          <w:bCs/>
          <w:i/>
          <w:iCs/>
          <w:lang w:val="es-419"/>
        </w:rPr>
        <w:t>Así como me envió el Padre, yo os envío</w:t>
      </w:r>
      <w:r w:rsidRPr="00126363">
        <w:rPr>
          <w:rFonts w:ascii="Garamond" w:hAnsi="Garamond"/>
          <w:bCs/>
          <w:lang w:val="es-419"/>
        </w:rPr>
        <w:t>. Esto es, al enviaros en medio del escándalo de la persecución, os amo con la misma caridad que me amó el Padre, quien me envió a sufrir la Pasión»</w:t>
      </w:r>
      <w:r w:rsidRPr="00126363">
        <w:rPr>
          <w:rFonts w:ascii="Garamond" w:hAnsi="Garamond"/>
          <w:bCs/>
          <w:vertAlign w:val="superscript"/>
          <w:lang w:val="es-419"/>
        </w:rPr>
        <w:footnoteReference w:id="1245"/>
      </w:r>
      <w:r w:rsidRPr="00126363">
        <w:rPr>
          <w:rFonts w:ascii="Garamond" w:hAnsi="Garamond"/>
          <w:bCs/>
          <w:lang w:val="es-419"/>
        </w:rPr>
        <w:t>.</w:t>
      </w:r>
    </w:p>
    <w:p w14:paraId="198EE46A" w14:textId="77777777" w:rsidR="00E20A2F" w:rsidRPr="00126363" w:rsidRDefault="00E20A2F" w:rsidP="00E20A2F">
      <w:pPr>
        <w:pStyle w:val="PBuelaParagraph"/>
        <w:rPr>
          <w:rFonts w:ascii="Garamond" w:hAnsi="Garamond"/>
          <w:bCs/>
          <w:lang w:val="es-419"/>
        </w:rPr>
      </w:pPr>
      <w:r w:rsidRPr="00126363">
        <w:rPr>
          <w:rFonts w:ascii="Garamond" w:hAnsi="Garamond"/>
          <w:bCs/>
          <w:lang w:val="es-419"/>
        </w:rPr>
        <w:t xml:space="preserve">En el mismo sentido enseña Santo Tomás: «Así como el Padre, amándome, me envía al mundo para sufrir la Pasión por la salvación de los fieles (cf. </w:t>
      </w:r>
      <w:proofErr w:type="spellStart"/>
      <w:r w:rsidRPr="00126363">
        <w:rPr>
          <w:rFonts w:ascii="Garamond" w:hAnsi="Garamond"/>
          <w:bCs/>
          <w:lang w:val="es-419"/>
        </w:rPr>
        <w:t>Jn</w:t>
      </w:r>
      <w:proofErr w:type="spellEnd"/>
      <w:r w:rsidRPr="00126363">
        <w:rPr>
          <w:rFonts w:ascii="Garamond" w:hAnsi="Garamond"/>
          <w:bCs/>
          <w:lang w:val="es-419"/>
        </w:rPr>
        <w:t xml:space="preserve"> 3,17), así yo, amándoos, os envío a vosotros para </w:t>
      </w:r>
      <w:r w:rsidRPr="00126363">
        <w:rPr>
          <w:rFonts w:ascii="Garamond" w:hAnsi="Garamond"/>
          <w:bCs/>
          <w:lang w:val="es-419"/>
        </w:rPr>
        <w:lastRenderedPageBreak/>
        <w:t xml:space="preserve">soportar las tribulaciones por mi nombre: </w:t>
      </w:r>
      <w:r w:rsidRPr="00126363">
        <w:rPr>
          <w:rFonts w:ascii="Garamond" w:hAnsi="Garamond"/>
          <w:bCs/>
          <w:i/>
          <w:iCs/>
          <w:lang w:val="es-419"/>
        </w:rPr>
        <w:t>He aquí que os envío como ovejas en medio de lobos</w:t>
      </w:r>
      <w:r w:rsidRPr="00126363">
        <w:rPr>
          <w:rFonts w:ascii="Garamond" w:hAnsi="Garamond"/>
          <w:bCs/>
          <w:lang w:val="es-419"/>
        </w:rPr>
        <w:t xml:space="preserve"> (Mt 10,16)»</w:t>
      </w:r>
      <w:r w:rsidRPr="00126363">
        <w:rPr>
          <w:rFonts w:ascii="Garamond" w:hAnsi="Garamond"/>
          <w:bCs/>
          <w:vertAlign w:val="superscript"/>
          <w:lang w:val="es-419"/>
        </w:rPr>
        <w:footnoteReference w:id="1246"/>
      </w:r>
      <w:r w:rsidRPr="00126363">
        <w:rPr>
          <w:rFonts w:ascii="Garamond" w:hAnsi="Garamond"/>
          <w:bCs/>
          <w:lang w:val="es-419"/>
        </w:rPr>
        <w:t>.</w:t>
      </w:r>
    </w:p>
    <w:p w14:paraId="19DD7334" w14:textId="77777777" w:rsidR="00E20A2F" w:rsidRPr="00126363" w:rsidRDefault="00E20A2F" w:rsidP="00E20A2F">
      <w:pPr>
        <w:pStyle w:val="PB2LetterList"/>
        <w:rPr>
          <w:rFonts w:ascii="Garamond" w:hAnsi="Garamond"/>
          <w:bCs/>
          <w:sz w:val="22"/>
          <w:lang w:val="es-419"/>
        </w:rPr>
      </w:pPr>
      <w:bookmarkStart w:id="519" w:name="_Toc509671440"/>
      <w:r w:rsidRPr="00126363">
        <w:rPr>
          <w:rFonts w:ascii="Garamond" w:hAnsi="Garamond"/>
          <w:bCs/>
          <w:sz w:val="22"/>
          <w:lang w:val="es-419"/>
        </w:rPr>
        <w:t>Como el Padre me envió, así os envío yo: el Padre habla por mí, yo por ustedes</w:t>
      </w:r>
      <w:bookmarkEnd w:id="519"/>
    </w:p>
    <w:p w14:paraId="5F994A4F" w14:textId="77777777" w:rsidR="00E20A2F" w:rsidRPr="00126363" w:rsidRDefault="00E20A2F" w:rsidP="00E20A2F">
      <w:pPr>
        <w:pStyle w:val="PBuelaParagraph"/>
        <w:rPr>
          <w:rFonts w:ascii="Garamond" w:hAnsi="Garamond"/>
          <w:bCs/>
          <w:lang w:val="es-419"/>
        </w:rPr>
      </w:pPr>
      <w:r w:rsidRPr="00126363">
        <w:rPr>
          <w:rFonts w:ascii="Garamond" w:hAnsi="Garamond"/>
          <w:bCs/>
          <w:lang w:val="es-419"/>
        </w:rPr>
        <w:t xml:space="preserve">Así como el Padre habla por el Hijo, que es su Verbo, su Palabra (cf. Hb 1,1-2), el Hijo habla por sus </w:t>
      </w:r>
      <w:r w:rsidR="00471298" w:rsidRPr="00126363">
        <w:rPr>
          <w:rFonts w:ascii="Garamond" w:hAnsi="Garamond"/>
          <w:bCs/>
          <w:lang w:val="es-419"/>
        </w:rPr>
        <w:t>A</w:t>
      </w:r>
      <w:r w:rsidRPr="00126363">
        <w:rPr>
          <w:rFonts w:ascii="Garamond" w:hAnsi="Garamond"/>
          <w:bCs/>
          <w:lang w:val="es-419"/>
        </w:rPr>
        <w:t xml:space="preserve">póstoles. Dicho de otra manera, el Padre </w:t>
      </w:r>
      <w:r w:rsidR="006C04F9" w:rsidRPr="00126363">
        <w:rPr>
          <w:rFonts w:ascii="Garamond" w:hAnsi="Garamond" w:cs="Times New Roman"/>
          <w:bCs/>
          <w:lang w:val="es-419"/>
        </w:rPr>
        <w:t>«</w:t>
      </w:r>
      <w:r w:rsidRPr="00126363">
        <w:rPr>
          <w:rFonts w:ascii="Garamond" w:hAnsi="Garamond"/>
          <w:bCs/>
          <w:lang w:val="es-419"/>
        </w:rPr>
        <w:t>nos habló por su Hijo</w:t>
      </w:r>
      <w:r w:rsidR="006C04F9" w:rsidRPr="00126363">
        <w:rPr>
          <w:rFonts w:ascii="Garamond" w:hAnsi="Garamond" w:cs="Times New Roman"/>
          <w:bCs/>
          <w:lang w:val="es-419"/>
        </w:rPr>
        <w:t>»</w:t>
      </w:r>
      <w:r w:rsidRPr="00126363">
        <w:rPr>
          <w:rFonts w:ascii="Garamond" w:hAnsi="Garamond"/>
          <w:bCs/>
          <w:lang w:val="es-419"/>
        </w:rPr>
        <w:t xml:space="preserve"> (Hb 1,2), el Hijo nos habla por sus enviados: </w:t>
      </w:r>
      <w:r w:rsidR="006C04F9" w:rsidRPr="00126363">
        <w:rPr>
          <w:rFonts w:ascii="Garamond" w:hAnsi="Garamond" w:cs="Times New Roman"/>
          <w:bCs/>
          <w:lang w:val="es-419"/>
        </w:rPr>
        <w:t>«</w:t>
      </w:r>
      <w:r w:rsidRPr="00126363">
        <w:rPr>
          <w:rFonts w:ascii="Garamond" w:hAnsi="Garamond"/>
          <w:bCs/>
          <w:lang w:val="es-419"/>
        </w:rPr>
        <w:t>El que a vosotros oye, a mí me oye, y el que a vosotros desecha, a mí me desecha, y el que me desecha a mí desecha al que me envió</w:t>
      </w:r>
      <w:r w:rsidR="006C04F9" w:rsidRPr="00126363">
        <w:rPr>
          <w:rFonts w:ascii="Garamond" w:hAnsi="Garamond" w:cs="Times New Roman"/>
          <w:bCs/>
          <w:lang w:val="es-419"/>
        </w:rPr>
        <w:t>»</w:t>
      </w:r>
      <w:r w:rsidRPr="00126363">
        <w:rPr>
          <w:rFonts w:ascii="Garamond" w:hAnsi="Garamond"/>
          <w:bCs/>
          <w:lang w:val="es-419"/>
        </w:rPr>
        <w:t xml:space="preserve"> (</w:t>
      </w:r>
      <w:proofErr w:type="spellStart"/>
      <w:r w:rsidRPr="00126363">
        <w:rPr>
          <w:rFonts w:ascii="Garamond" w:hAnsi="Garamond"/>
          <w:bCs/>
          <w:lang w:val="es-419"/>
        </w:rPr>
        <w:t>Lc</w:t>
      </w:r>
      <w:proofErr w:type="spellEnd"/>
      <w:r w:rsidRPr="00126363">
        <w:rPr>
          <w:rFonts w:ascii="Garamond" w:hAnsi="Garamond"/>
          <w:bCs/>
          <w:lang w:val="es-419"/>
        </w:rPr>
        <w:t xml:space="preserve"> 10,16). La Palabra de Cristo se hace presente en el mundo por medio de sus enviados, por eso un autor eclesiástico afirma que es como si Cristo dijese: «Así como el Padre me enseñó para enseñaros a vosotros, así yo os envío para que enseñéis a los demás». Les dio el oficio de enseñar.</w:t>
      </w:r>
    </w:p>
    <w:p w14:paraId="16C4B04A" w14:textId="77777777" w:rsidR="00E20A2F" w:rsidRPr="00126363" w:rsidRDefault="00E20A2F" w:rsidP="00E20A2F">
      <w:pPr>
        <w:pStyle w:val="PB2LetterList"/>
        <w:rPr>
          <w:rFonts w:ascii="Garamond" w:hAnsi="Garamond"/>
          <w:bCs/>
          <w:sz w:val="22"/>
          <w:lang w:val="es-419"/>
        </w:rPr>
      </w:pPr>
      <w:bookmarkStart w:id="520" w:name="_Toc509671441"/>
      <w:r w:rsidRPr="00126363">
        <w:rPr>
          <w:rFonts w:ascii="Garamond" w:hAnsi="Garamond"/>
          <w:bCs/>
          <w:sz w:val="22"/>
          <w:lang w:val="es-419"/>
        </w:rPr>
        <w:t>Como el Padre me envió, así os envío yo: el Padre me dio poder, yo les doy a ustedes</w:t>
      </w:r>
      <w:bookmarkEnd w:id="520"/>
    </w:p>
    <w:p w14:paraId="12ABB677" w14:textId="77777777" w:rsidR="00E20A2F" w:rsidRPr="00126363" w:rsidRDefault="00E20A2F" w:rsidP="00E20A2F">
      <w:pPr>
        <w:pStyle w:val="PBuelaParagraph"/>
        <w:rPr>
          <w:rFonts w:ascii="Garamond" w:hAnsi="Garamond"/>
          <w:bCs/>
          <w:lang w:val="es-419"/>
        </w:rPr>
      </w:pPr>
      <w:r w:rsidRPr="00126363">
        <w:rPr>
          <w:rFonts w:ascii="Garamond" w:hAnsi="Garamond"/>
          <w:bCs/>
          <w:lang w:val="es-419"/>
        </w:rPr>
        <w:t xml:space="preserve">Así como el Padre le dio poder al Hijo para reconciliar a los hombres con Dios: </w:t>
      </w:r>
      <w:r w:rsidR="006C04F9" w:rsidRPr="00126363">
        <w:rPr>
          <w:rFonts w:ascii="Garamond" w:hAnsi="Garamond" w:cs="Times New Roman"/>
          <w:bCs/>
          <w:lang w:val="es-419"/>
        </w:rPr>
        <w:t>«</w:t>
      </w:r>
      <w:r w:rsidRPr="00126363">
        <w:rPr>
          <w:rFonts w:ascii="Garamond" w:hAnsi="Garamond"/>
          <w:bCs/>
          <w:lang w:val="es-419"/>
        </w:rPr>
        <w:t>Dios, que por Cristo nos ha reconciliado consigo...</w:t>
      </w:r>
      <w:r w:rsidR="006C04F9" w:rsidRPr="00126363">
        <w:rPr>
          <w:rFonts w:ascii="Garamond" w:hAnsi="Garamond" w:cs="Times New Roman"/>
          <w:bCs/>
          <w:lang w:val="es-419"/>
        </w:rPr>
        <w:t>»</w:t>
      </w:r>
      <w:r w:rsidRPr="00126363">
        <w:rPr>
          <w:rFonts w:ascii="Garamond" w:hAnsi="Garamond"/>
          <w:bCs/>
          <w:lang w:val="es-419"/>
        </w:rPr>
        <w:t xml:space="preserve"> (2</w:t>
      </w:r>
      <w:r w:rsidR="00CD177B" w:rsidRPr="00126363">
        <w:rPr>
          <w:rFonts w:ascii="Garamond" w:hAnsi="Garamond"/>
          <w:bCs/>
          <w:lang w:val="es-419"/>
        </w:rPr>
        <w:t xml:space="preserve"> </w:t>
      </w:r>
      <w:r w:rsidRPr="00126363">
        <w:rPr>
          <w:rFonts w:ascii="Garamond" w:hAnsi="Garamond"/>
          <w:bCs/>
          <w:lang w:val="es-419"/>
        </w:rPr>
        <w:t xml:space="preserve">Co 5,18), el Hijo da poder a sus discípulos para que hiciesen las paces entre Dios y los hombres: </w:t>
      </w:r>
      <w:r w:rsidR="006C04F9" w:rsidRPr="00126363">
        <w:rPr>
          <w:rFonts w:ascii="Garamond" w:hAnsi="Garamond" w:cs="Times New Roman"/>
          <w:bCs/>
          <w:lang w:val="es-419"/>
        </w:rPr>
        <w:t>«</w:t>
      </w:r>
      <w:r w:rsidRPr="00126363">
        <w:rPr>
          <w:rFonts w:ascii="Garamond" w:hAnsi="Garamond"/>
          <w:bCs/>
          <w:lang w:val="es-419"/>
        </w:rPr>
        <w:t xml:space="preserve">nos ha confiado el ministerio de la reconciliación </w:t>
      </w:r>
      <w:r w:rsidR="004A08C8" w:rsidRPr="00126363">
        <w:rPr>
          <w:rFonts w:ascii="Garamond" w:hAnsi="Garamond"/>
          <w:bCs/>
          <w:lang w:val="es-419"/>
        </w:rPr>
        <w:t>[...]</w:t>
      </w:r>
      <w:r w:rsidRPr="00126363">
        <w:rPr>
          <w:rFonts w:ascii="Garamond" w:hAnsi="Garamond"/>
          <w:bCs/>
          <w:lang w:val="es-419"/>
        </w:rPr>
        <w:t xml:space="preserve"> puso en nuestras manos la palabra de reconciliación. Somos, pues, embajadores de Cristo</w:t>
      </w:r>
      <w:r w:rsidR="006C04F9" w:rsidRPr="00126363">
        <w:rPr>
          <w:rFonts w:ascii="Garamond" w:hAnsi="Garamond" w:cs="Times New Roman"/>
          <w:bCs/>
          <w:lang w:val="es-419"/>
        </w:rPr>
        <w:t>»</w:t>
      </w:r>
      <w:r w:rsidRPr="00126363">
        <w:rPr>
          <w:rFonts w:ascii="Garamond" w:hAnsi="Garamond"/>
          <w:bCs/>
          <w:lang w:val="es-419"/>
        </w:rPr>
        <w:t xml:space="preserve"> (2</w:t>
      </w:r>
      <w:r w:rsidR="00CD177B" w:rsidRPr="00126363">
        <w:rPr>
          <w:rFonts w:ascii="Garamond" w:hAnsi="Garamond"/>
          <w:bCs/>
          <w:lang w:val="es-419"/>
        </w:rPr>
        <w:t xml:space="preserve"> </w:t>
      </w:r>
      <w:r w:rsidRPr="00126363">
        <w:rPr>
          <w:rFonts w:ascii="Garamond" w:hAnsi="Garamond"/>
          <w:bCs/>
          <w:lang w:val="es-419"/>
        </w:rPr>
        <w:t>Co 5,18-20).</w:t>
      </w:r>
    </w:p>
    <w:p w14:paraId="6083B3D1" w14:textId="77777777" w:rsidR="00E20A2F" w:rsidRPr="00126363" w:rsidRDefault="00E20A2F" w:rsidP="00E20A2F">
      <w:pPr>
        <w:pStyle w:val="PBuelaParagraph"/>
        <w:rPr>
          <w:rFonts w:ascii="Garamond" w:hAnsi="Garamond"/>
          <w:bCs/>
          <w:lang w:val="es-419"/>
        </w:rPr>
      </w:pPr>
      <w:r w:rsidRPr="00126363">
        <w:rPr>
          <w:rFonts w:ascii="Garamond" w:hAnsi="Garamond"/>
          <w:bCs/>
          <w:lang w:val="es-419"/>
        </w:rPr>
        <w:t>Por eso dice San Cirilo: «A la manera que Cristo no buscaba a los justos, así también envía a los apóstoles para exhortar a los pecadores a la penitencia»</w:t>
      </w:r>
      <w:r w:rsidRPr="00126363">
        <w:rPr>
          <w:rFonts w:ascii="Garamond" w:hAnsi="Garamond"/>
          <w:bCs/>
          <w:vertAlign w:val="superscript"/>
          <w:lang w:val="es-419"/>
        </w:rPr>
        <w:footnoteReference w:id="1247"/>
      </w:r>
      <w:r w:rsidRPr="00126363">
        <w:rPr>
          <w:rFonts w:ascii="Garamond" w:hAnsi="Garamond"/>
          <w:bCs/>
          <w:lang w:val="es-419"/>
        </w:rPr>
        <w:t>. Les dio el poder de santificar.</w:t>
      </w:r>
    </w:p>
    <w:p w14:paraId="379648CB" w14:textId="77777777" w:rsidR="00CE54E7" w:rsidRPr="00126363" w:rsidRDefault="00CE54E7" w:rsidP="00CE54E7">
      <w:pPr>
        <w:pStyle w:val="PB2LetterList"/>
        <w:rPr>
          <w:rFonts w:ascii="Garamond" w:hAnsi="Garamond"/>
          <w:bCs/>
          <w:sz w:val="22"/>
          <w:lang w:val="es-419"/>
        </w:rPr>
      </w:pPr>
      <w:bookmarkStart w:id="521" w:name="_Hlk481511245"/>
      <w:bookmarkStart w:id="522" w:name="_Toc509671442"/>
      <w:r w:rsidRPr="00126363">
        <w:rPr>
          <w:rFonts w:ascii="Garamond" w:hAnsi="Garamond"/>
          <w:bCs/>
          <w:sz w:val="22"/>
          <w:lang w:val="es-419"/>
        </w:rPr>
        <w:lastRenderedPageBreak/>
        <w:t>Como el Padre me envió, así os envío yo: enseño por autoridad del Padre, ustedes por mi autoridad</w:t>
      </w:r>
      <w:bookmarkEnd w:id="521"/>
      <w:bookmarkEnd w:id="522"/>
    </w:p>
    <w:p w14:paraId="1B7374DB" w14:textId="77777777" w:rsidR="00E20A2F" w:rsidRPr="00126363" w:rsidRDefault="00E20A2F" w:rsidP="00E20A2F">
      <w:pPr>
        <w:pStyle w:val="PBuelaParagraph"/>
        <w:rPr>
          <w:rFonts w:ascii="Garamond" w:hAnsi="Garamond"/>
          <w:bCs/>
          <w:lang w:val="es-419"/>
        </w:rPr>
      </w:pPr>
      <w:r w:rsidRPr="00126363">
        <w:rPr>
          <w:rFonts w:ascii="Garamond" w:hAnsi="Garamond"/>
          <w:bCs/>
          <w:lang w:val="es-419"/>
        </w:rPr>
        <w:t>Así como el Padre dio autoridad al Hijo para que obrara en su nombre:</w:t>
      </w:r>
    </w:p>
    <w:p w14:paraId="3756B89F" w14:textId="77777777" w:rsidR="00E20A2F" w:rsidRPr="00126363" w:rsidRDefault="00176049" w:rsidP="002C5AF7">
      <w:pPr>
        <w:pStyle w:val="PBuelaParagraph"/>
        <w:numPr>
          <w:ilvl w:val="0"/>
          <w:numId w:val="183"/>
        </w:numPr>
        <w:rPr>
          <w:rFonts w:ascii="Garamond" w:hAnsi="Garamond"/>
          <w:lang w:val="es-419"/>
        </w:rPr>
      </w:pPr>
      <w:r w:rsidRPr="00126363">
        <w:rPr>
          <w:rFonts w:ascii="Garamond" w:hAnsi="Garamond" w:cs="Times New Roman"/>
          <w:bCs/>
          <w:lang w:val="es-419"/>
        </w:rPr>
        <w:t>«</w:t>
      </w:r>
      <w:r w:rsidR="00E20A2F" w:rsidRPr="00126363">
        <w:rPr>
          <w:rFonts w:ascii="Garamond" w:hAnsi="Garamond"/>
          <w:bCs/>
          <w:lang w:val="es-419"/>
        </w:rPr>
        <w:t>no puede el Hijo hacer nada por sí mismo, sino lo que ve hacer al Padre</w:t>
      </w:r>
      <w:r w:rsidRPr="00126363">
        <w:rPr>
          <w:rFonts w:ascii="Garamond" w:hAnsi="Garamond" w:cs="Times New Roman"/>
          <w:bCs/>
          <w:lang w:val="es-419"/>
        </w:rPr>
        <w:t>»</w:t>
      </w:r>
      <w:r w:rsidR="00E20A2F" w:rsidRPr="00126363">
        <w:rPr>
          <w:rFonts w:ascii="Garamond" w:hAnsi="Garamond"/>
          <w:bCs/>
          <w:lang w:val="es-419"/>
        </w:rPr>
        <w:t xml:space="preserve"> (</w:t>
      </w:r>
      <w:proofErr w:type="spellStart"/>
      <w:r w:rsidR="00E20A2F" w:rsidRPr="00126363">
        <w:rPr>
          <w:rFonts w:ascii="Garamond" w:hAnsi="Garamond"/>
          <w:bCs/>
          <w:iCs/>
          <w:lang w:val="es-419"/>
        </w:rPr>
        <w:t>Jn</w:t>
      </w:r>
      <w:proofErr w:type="spellEnd"/>
      <w:r w:rsidR="00E20A2F" w:rsidRPr="00126363">
        <w:rPr>
          <w:rFonts w:ascii="Garamond" w:hAnsi="Garamond"/>
          <w:bCs/>
          <w:iCs/>
          <w:lang w:val="es-419"/>
        </w:rPr>
        <w:t xml:space="preserve"> 5,19)</w:t>
      </w:r>
      <w:r w:rsidR="0057569F" w:rsidRPr="00126363">
        <w:rPr>
          <w:rFonts w:ascii="Garamond" w:hAnsi="Garamond"/>
          <w:bCs/>
          <w:iCs/>
          <w:lang w:val="es-419"/>
        </w:rPr>
        <w:t>;</w:t>
      </w:r>
    </w:p>
    <w:p w14:paraId="14F5750B" w14:textId="77777777" w:rsidR="00E20A2F" w:rsidRPr="00126363" w:rsidRDefault="00176049" w:rsidP="002C5AF7">
      <w:pPr>
        <w:pStyle w:val="PBuelaParagraph"/>
        <w:numPr>
          <w:ilvl w:val="0"/>
          <w:numId w:val="183"/>
        </w:numPr>
        <w:rPr>
          <w:rFonts w:ascii="Garamond" w:hAnsi="Garamond"/>
          <w:lang w:val="es-419"/>
        </w:rPr>
      </w:pPr>
      <w:r w:rsidRPr="00126363">
        <w:rPr>
          <w:rFonts w:ascii="Garamond" w:hAnsi="Garamond" w:cs="Times New Roman"/>
          <w:bCs/>
          <w:lang w:val="es-419"/>
        </w:rPr>
        <w:t>«</w:t>
      </w:r>
      <w:r w:rsidR="00E20A2F" w:rsidRPr="00126363">
        <w:rPr>
          <w:rFonts w:ascii="Garamond" w:hAnsi="Garamond"/>
          <w:bCs/>
          <w:lang w:val="es-419"/>
        </w:rPr>
        <w:t>lo que el Padre hace, lo hace igualmente el Hijo</w:t>
      </w:r>
      <w:r w:rsidRPr="00126363">
        <w:rPr>
          <w:rFonts w:ascii="Garamond" w:hAnsi="Garamond" w:cs="Times New Roman"/>
          <w:bCs/>
          <w:lang w:val="es-419"/>
        </w:rPr>
        <w:t>»</w:t>
      </w:r>
      <w:r w:rsidR="00E20A2F" w:rsidRPr="00126363">
        <w:rPr>
          <w:rFonts w:ascii="Garamond" w:hAnsi="Garamond"/>
          <w:bCs/>
          <w:iCs/>
          <w:lang w:val="es-419"/>
        </w:rPr>
        <w:t xml:space="preserve"> (</w:t>
      </w:r>
      <w:proofErr w:type="spellStart"/>
      <w:r w:rsidR="00E20A2F" w:rsidRPr="00126363">
        <w:rPr>
          <w:rFonts w:ascii="Garamond" w:hAnsi="Garamond"/>
          <w:bCs/>
          <w:iCs/>
          <w:lang w:val="es-419"/>
        </w:rPr>
        <w:t>Jn</w:t>
      </w:r>
      <w:proofErr w:type="spellEnd"/>
      <w:r w:rsidR="00E20A2F" w:rsidRPr="00126363">
        <w:rPr>
          <w:rFonts w:ascii="Garamond" w:hAnsi="Garamond"/>
          <w:bCs/>
          <w:iCs/>
          <w:lang w:val="es-419"/>
        </w:rPr>
        <w:t xml:space="preserve"> 5,19)</w:t>
      </w:r>
      <w:r w:rsidR="0057569F" w:rsidRPr="00126363">
        <w:rPr>
          <w:rFonts w:ascii="Garamond" w:hAnsi="Garamond"/>
          <w:bCs/>
          <w:iCs/>
          <w:lang w:val="es-419"/>
        </w:rPr>
        <w:t>;</w:t>
      </w:r>
    </w:p>
    <w:p w14:paraId="2797F333" w14:textId="77777777" w:rsidR="00E20A2F" w:rsidRPr="00126363" w:rsidRDefault="00176049" w:rsidP="002C5AF7">
      <w:pPr>
        <w:pStyle w:val="PBuelaParagraph"/>
        <w:numPr>
          <w:ilvl w:val="0"/>
          <w:numId w:val="183"/>
        </w:numPr>
        <w:rPr>
          <w:rFonts w:ascii="Garamond" w:hAnsi="Garamond"/>
          <w:lang w:val="es-419"/>
        </w:rPr>
      </w:pPr>
      <w:r w:rsidRPr="00126363">
        <w:rPr>
          <w:rFonts w:ascii="Garamond" w:hAnsi="Garamond" w:cs="Times New Roman"/>
          <w:bCs/>
          <w:lang w:val="es-419"/>
        </w:rPr>
        <w:t>«</w:t>
      </w:r>
      <w:r w:rsidR="00E20A2F" w:rsidRPr="00126363">
        <w:rPr>
          <w:rFonts w:ascii="Garamond" w:hAnsi="Garamond"/>
          <w:bCs/>
          <w:lang w:val="es-419"/>
        </w:rPr>
        <w:t>el Padre ama al Hijo, y le muestra todo lo que Él hace</w:t>
      </w:r>
      <w:r w:rsidRPr="00126363">
        <w:rPr>
          <w:rFonts w:ascii="Garamond" w:hAnsi="Garamond" w:cs="Times New Roman"/>
          <w:bCs/>
          <w:lang w:val="es-419"/>
        </w:rPr>
        <w:t>»</w:t>
      </w:r>
      <w:r w:rsidR="00E20A2F" w:rsidRPr="00126363">
        <w:rPr>
          <w:rFonts w:ascii="Garamond" w:hAnsi="Garamond"/>
          <w:bCs/>
          <w:i/>
          <w:iCs/>
          <w:lang w:val="es-419"/>
        </w:rPr>
        <w:t xml:space="preserve"> </w:t>
      </w:r>
      <w:r w:rsidR="00E20A2F" w:rsidRPr="00126363">
        <w:rPr>
          <w:rFonts w:ascii="Garamond" w:hAnsi="Garamond"/>
          <w:bCs/>
          <w:iCs/>
          <w:lang w:val="es-419"/>
        </w:rPr>
        <w:t>(</w:t>
      </w:r>
      <w:proofErr w:type="spellStart"/>
      <w:r w:rsidR="00E20A2F" w:rsidRPr="00126363">
        <w:rPr>
          <w:rFonts w:ascii="Garamond" w:hAnsi="Garamond"/>
          <w:bCs/>
          <w:iCs/>
          <w:lang w:val="es-419"/>
        </w:rPr>
        <w:t>Jn</w:t>
      </w:r>
      <w:proofErr w:type="spellEnd"/>
      <w:r w:rsidR="00E20A2F" w:rsidRPr="00126363">
        <w:rPr>
          <w:rFonts w:ascii="Garamond" w:hAnsi="Garamond"/>
          <w:bCs/>
          <w:iCs/>
          <w:lang w:val="es-419"/>
        </w:rPr>
        <w:t xml:space="preserve"> 5,20)</w:t>
      </w:r>
      <w:r w:rsidR="0057569F" w:rsidRPr="00126363">
        <w:rPr>
          <w:rFonts w:ascii="Garamond" w:hAnsi="Garamond"/>
          <w:bCs/>
          <w:lang w:val="es-419"/>
        </w:rPr>
        <w:t>;</w:t>
      </w:r>
    </w:p>
    <w:p w14:paraId="0B59BAF4" w14:textId="77777777" w:rsidR="00E20A2F" w:rsidRPr="00126363" w:rsidRDefault="00176049" w:rsidP="002C5AF7">
      <w:pPr>
        <w:pStyle w:val="PBuelaParagraph"/>
        <w:numPr>
          <w:ilvl w:val="0"/>
          <w:numId w:val="183"/>
        </w:numPr>
        <w:rPr>
          <w:rFonts w:ascii="Garamond" w:hAnsi="Garamond"/>
          <w:lang w:val="es-419"/>
        </w:rPr>
      </w:pPr>
      <w:r w:rsidRPr="00126363">
        <w:rPr>
          <w:rFonts w:ascii="Garamond" w:hAnsi="Garamond" w:cs="Times New Roman"/>
          <w:bCs/>
          <w:lang w:val="es-419"/>
        </w:rPr>
        <w:t>«</w:t>
      </w:r>
      <w:r w:rsidR="00E20A2F" w:rsidRPr="00126363">
        <w:rPr>
          <w:rFonts w:ascii="Garamond" w:hAnsi="Garamond"/>
          <w:bCs/>
          <w:lang w:val="es-419"/>
        </w:rPr>
        <w:t>como el Padre resucita... el Hijo a los que quiere les da la vida</w:t>
      </w:r>
      <w:r w:rsidRPr="00126363">
        <w:rPr>
          <w:rFonts w:ascii="Garamond" w:hAnsi="Garamond" w:cs="Times New Roman"/>
          <w:bCs/>
          <w:lang w:val="es-419"/>
        </w:rPr>
        <w:t>»</w:t>
      </w:r>
      <w:r w:rsidR="00E20A2F" w:rsidRPr="00126363">
        <w:rPr>
          <w:rFonts w:ascii="Garamond" w:hAnsi="Garamond"/>
          <w:bCs/>
          <w:iCs/>
          <w:lang w:val="es-419"/>
        </w:rPr>
        <w:t xml:space="preserve"> (</w:t>
      </w:r>
      <w:proofErr w:type="spellStart"/>
      <w:r w:rsidR="00E20A2F" w:rsidRPr="00126363">
        <w:rPr>
          <w:rFonts w:ascii="Garamond" w:hAnsi="Garamond"/>
          <w:bCs/>
          <w:iCs/>
          <w:lang w:val="es-419"/>
        </w:rPr>
        <w:t>Jn</w:t>
      </w:r>
      <w:proofErr w:type="spellEnd"/>
      <w:r w:rsidR="00E20A2F" w:rsidRPr="00126363">
        <w:rPr>
          <w:rFonts w:ascii="Garamond" w:hAnsi="Garamond"/>
          <w:bCs/>
          <w:iCs/>
          <w:lang w:val="es-419"/>
        </w:rPr>
        <w:t xml:space="preserve"> 5,21)</w:t>
      </w:r>
      <w:r w:rsidR="0057569F" w:rsidRPr="00126363">
        <w:rPr>
          <w:rFonts w:ascii="Garamond" w:hAnsi="Garamond"/>
          <w:bCs/>
          <w:iCs/>
          <w:lang w:val="es-419"/>
        </w:rPr>
        <w:t>;</w:t>
      </w:r>
    </w:p>
    <w:p w14:paraId="0C65EACD" w14:textId="77777777" w:rsidR="00E20A2F" w:rsidRPr="00126363" w:rsidRDefault="00073191" w:rsidP="002C5AF7">
      <w:pPr>
        <w:pStyle w:val="PBuelaParagraph"/>
        <w:numPr>
          <w:ilvl w:val="0"/>
          <w:numId w:val="183"/>
        </w:numPr>
        <w:rPr>
          <w:rFonts w:ascii="Garamond" w:hAnsi="Garamond"/>
          <w:lang w:val="es-419"/>
        </w:rPr>
      </w:pPr>
      <w:r w:rsidRPr="00126363">
        <w:rPr>
          <w:rFonts w:ascii="Garamond" w:hAnsi="Garamond" w:cs="Times New Roman"/>
          <w:bCs/>
          <w:lang w:val="es-419"/>
        </w:rPr>
        <w:t>«</w:t>
      </w:r>
      <w:r w:rsidR="00E20A2F" w:rsidRPr="00126363">
        <w:rPr>
          <w:rFonts w:ascii="Garamond" w:hAnsi="Garamond"/>
          <w:bCs/>
          <w:lang w:val="es-419"/>
        </w:rPr>
        <w:t>el Padre... ha entregado al Hijo todo el poder de juzgar</w:t>
      </w:r>
      <w:r w:rsidRPr="00126363">
        <w:rPr>
          <w:rFonts w:ascii="Garamond" w:hAnsi="Garamond" w:cs="Times New Roman"/>
          <w:bCs/>
          <w:lang w:val="es-419"/>
        </w:rPr>
        <w:t>»</w:t>
      </w:r>
      <w:r w:rsidR="00E20A2F" w:rsidRPr="00126363">
        <w:rPr>
          <w:rFonts w:ascii="Garamond" w:hAnsi="Garamond"/>
          <w:bCs/>
          <w:i/>
          <w:iCs/>
          <w:lang w:val="es-419"/>
        </w:rPr>
        <w:t xml:space="preserve"> </w:t>
      </w:r>
      <w:r w:rsidR="00E20A2F" w:rsidRPr="00126363">
        <w:rPr>
          <w:rFonts w:ascii="Garamond" w:hAnsi="Garamond"/>
          <w:bCs/>
          <w:iCs/>
          <w:lang w:val="es-419"/>
        </w:rPr>
        <w:t>(</w:t>
      </w:r>
      <w:proofErr w:type="spellStart"/>
      <w:r w:rsidR="00E20A2F" w:rsidRPr="00126363">
        <w:rPr>
          <w:rFonts w:ascii="Garamond" w:hAnsi="Garamond"/>
          <w:bCs/>
          <w:iCs/>
          <w:lang w:val="es-419"/>
        </w:rPr>
        <w:t>Jn</w:t>
      </w:r>
      <w:proofErr w:type="spellEnd"/>
      <w:r w:rsidR="00E20A2F" w:rsidRPr="00126363">
        <w:rPr>
          <w:rFonts w:ascii="Garamond" w:hAnsi="Garamond"/>
          <w:bCs/>
          <w:iCs/>
          <w:lang w:val="es-419"/>
        </w:rPr>
        <w:t xml:space="preserve"> 5,22)</w:t>
      </w:r>
      <w:r w:rsidR="0057569F" w:rsidRPr="00126363">
        <w:rPr>
          <w:rFonts w:ascii="Garamond" w:hAnsi="Garamond"/>
          <w:bCs/>
          <w:iCs/>
          <w:lang w:val="es-419"/>
        </w:rPr>
        <w:t>;</w:t>
      </w:r>
    </w:p>
    <w:p w14:paraId="3CED6AE0" w14:textId="77777777" w:rsidR="00E20A2F" w:rsidRPr="00126363" w:rsidRDefault="00073191" w:rsidP="002C5AF7">
      <w:pPr>
        <w:pStyle w:val="PBuelaParagraph"/>
        <w:numPr>
          <w:ilvl w:val="0"/>
          <w:numId w:val="183"/>
        </w:numPr>
        <w:rPr>
          <w:rFonts w:ascii="Garamond" w:hAnsi="Garamond"/>
          <w:lang w:val="es-419"/>
        </w:rPr>
      </w:pPr>
      <w:r w:rsidRPr="00126363">
        <w:rPr>
          <w:rFonts w:ascii="Garamond" w:hAnsi="Garamond" w:cs="Times New Roman"/>
          <w:bCs/>
          <w:lang w:val="es-419"/>
        </w:rPr>
        <w:t>«</w:t>
      </w:r>
      <w:r w:rsidR="00E20A2F" w:rsidRPr="00126363">
        <w:rPr>
          <w:rFonts w:ascii="Garamond" w:hAnsi="Garamond"/>
          <w:bCs/>
          <w:lang w:val="es-419"/>
        </w:rPr>
        <w:t>para que todos honren al Hijo como honran al Padre</w:t>
      </w:r>
      <w:r w:rsidRPr="00126363">
        <w:rPr>
          <w:rFonts w:ascii="Garamond" w:hAnsi="Garamond"/>
          <w:bCs/>
          <w:lang w:val="es-419"/>
        </w:rPr>
        <w:t>»</w:t>
      </w:r>
      <w:r w:rsidR="00E20A2F" w:rsidRPr="00126363">
        <w:rPr>
          <w:rFonts w:ascii="Garamond" w:hAnsi="Garamond"/>
          <w:bCs/>
          <w:i/>
          <w:iCs/>
          <w:lang w:val="es-419"/>
        </w:rPr>
        <w:t xml:space="preserve"> </w:t>
      </w:r>
      <w:r w:rsidR="00E20A2F" w:rsidRPr="00126363">
        <w:rPr>
          <w:rFonts w:ascii="Garamond" w:hAnsi="Garamond"/>
          <w:bCs/>
          <w:iCs/>
          <w:lang w:val="es-419"/>
        </w:rPr>
        <w:t>(</w:t>
      </w:r>
      <w:proofErr w:type="spellStart"/>
      <w:r w:rsidR="00E20A2F" w:rsidRPr="00126363">
        <w:rPr>
          <w:rFonts w:ascii="Garamond" w:hAnsi="Garamond"/>
          <w:bCs/>
          <w:iCs/>
          <w:lang w:val="es-419"/>
        </w:rPr>
        <w:t>Jn</w:t>
      </w:r>
      <w:proofErr w:type="spellEnd"/>
      <w:r w:rsidR="00E20A2F" w:rsidRPr="00126363">
        <w:rPr>
          <w:rFonts w:ascii="Garamond" w:hAnsi="Garamond"/>
          <w:bCs/>
          <w:iCs/>
          <w:lang w:val="es-419"/>
        </w:rPr>
        <w:t xml:space="preserve"> 5,23)</w:t>
      </w:r>
      <w:r w:rsidR="0057569F" w:rsidRPr="00126363">
        <w:rPr>
          <w:rFonts w:ascii="Garamond" w:hAnsi="Garamond"/>
          <w:bCs/>
          <w:iCs/>
          <w:lang w:val="es-419"/>
        </w:rPr>
        <w:t>;</w:t>
      </w:r>
    </w:p>
    <w:p w14:paraId="7B29FA40" w14:textId="77777777" w:rsidR="00E20A2F" w:rsidRPr="00126363" w:rsidRDefault="00073191" w:rsidP="002C5AF7">
      <w:pPr>
        <w:pStyle w:val="PBuelaParagraph"/>
        <w:numPr>
          <w:ilvl w:val="0"/>
          <w:numId w:val="183"/>
        </w:numPr>
        <w:rPr>
          <w:rFonts w:ascii="Garamond" w:hAnsi="Garamond"/>
          <w:lang w:val="es-419"/>
        </w:rPr>
      </w:pPr>
      <w:r w:rsidRPr="00126363">
        <w:rPr>
          <w:rFonts w:ascii="Garamond" w:hAnsi="Garamond" w:cs="Times New Roman"/>
          <w:bCs/>
          <w:lang w:val="es-419"/>
        </w:rPr>
        <w:t>«</w:t>
      </w:r>
      <w:r w:rsidR="00E20A2F" w:rsidRPr="00126363">
        <w:rPr>
          <w:rFonts w:ascii="Garamond" w:hAnsi="Garamond"/>
          <w:bCs/>
          <w:lang w:val="es-419"/>
        </w:rPr>
        <w:t>El que no honra al Hijo no honra al Padre, que lo envió</w:t>
      </w:r>
      <w:r w:rsidRPr="00126363">
        <w:rPr>
          <w:rFonts w:ascii="Garamond" w:hAnsi="Garamond"/>
          <w:bCs/>
          <w:lang w:val="es-419"/>
        </w:rPr>
        <w:t>»</w:t>
      </w:r>
      <w:r w:rsidR="00E20A2F" w:rsidRPr="00126363">
        <w:rPr>
          <w:rFonts w:ascii="Garamond" w:hAnsi="Garamond"/>
          <w:bCs/>
          <w:iCs/>
          <w:lang w:val="es-419"/>
        </w:rPr>
        <w:t xml:space="preserve"> (</w:t>
      </w:r>
      <w:proofErr w:type="spellStart"/>
      <w:r w:rsidR="00E20A2F" w:rsidRPr="00126363">
        <w:rPr>
          <w:rFonts w:ascii="Garamond" w:hAnsi="Garamond"/>
          <w:bCs/>
          <w:iCs/>
          <w:lang w:val="es-419"/>
        </w:rPr>
        <w:t>Jn</w:t>
      </w:r>
      <w:proofErr w:type="spellEnd"/>
      <w:r w:rsidR="00E20A2F" w:rsidRPr="00126363">
        <w:rPr>
          <w:rFonts w:ascii="Garamond" w:hAnsi="Garamond"/>
          <w:bCs/>
          <w:iCs/>
          <w:lang w:val="es-419"/>
        </w:rPr>
        <w:t xml:space="preserve"> 5,23)</w:t>
      </w:r>
      <w:r w:rsidR="0057569F" w:rsidRPr="00126363">
        <w:rPr>
          <w:rFonts w:ascii="Garamond" w:hAnsi="Garamond"/>
          <w:bCs/>
          <w:iCs/>
          <w:lang w:val="es-419"/>
        </w:rPr>
        <w:t>;</w:t>
      </w:r>
    </w:p>
    <w:p w14:paraId="14725227" w14:textId="77777777" w:rsidR="00E20A2F" w:rsidRPr="00126363" w:rsidRDefault="00073191" w:rsidP="002C5AF7">
      <w:pPr>
        <w:pStyle w:val="PBuelaParagraph"/>
        <w:numPr>
          <w:ilvl w:val="0"/>
          <w:numId w:val="183"/>
        </w:numPr>
        <w:rPr>
          <w:rFonts w:ascii="Garamond" w:hAnsi="Garamond"/>
          <w:lang w:val="es-419"/>
        </w:rPr>
      </w:pPr>
      <w:r w:rsidRPr="00126363">
        <w:rPr>
          <w:rFonts w:ascii="Garamond" w:hAnsi="Garamond" w:cs="Times New Roman"/>
          <w:bCs/>
          <w:lang w:val="es-419"/>
        </w:rPr>
        <w:t>«</w:t>
      </w:r>
      <w:r w:rsidR="00E20A2F" w:rsidRPr="00126363">
        <w:rPr>
          <w:rFonts w:ascii="Garamond" w:hAnsi="Garamond"/>
          <w:bCs/>
          <w:lang w:val="es-419"/>
        </w:rPr>
        <w:t>como el Padre tiene vida en sí mismo, así dio también al Hijo tener vida en sí mismo</w:t>
      </w:r>
      <w:r w:rsidRPr="00126363">
        <w:rPr>
          <w:rFonts w:ascii="Garamond" w:hAnsi="Garamond"/>
          <w:bCs/>
          <w:lang w:val="es-419"/>
        </w:rPr>
        <w:t>»</w:t>
      </w:r>
      <w:r w:rsidR="00E20A2F" w:rsidRPr="00126363">
        <w:rPr>
          <w:rFonts w:ascii="Garamond" w:hAnsi="Garamond"/>
          <w:bCs/>
          <w:iCs/>
          <w:lang w:val="es-419"/>
        </w:rPr>
        <w:t xml:space="preserve"> (</w:t>
      </w:r>
      <w:proofErr w:type="spellStart"/>
      <w:r w:rsidR="00E20A2F" w:rsidRPr="00126363">
        <w:rPr>
          <w:rFonts w:ascii="Garamond" w:hAnsi="Garamond"/>
          <w:bCs/>
          <w:iCs/>
          <w:lang w:val="es-419"/>
        </w:rPr>
        <w:t>Jn</w:t>
      </w:r>
      <w:proofErr w:type="spellEnd"/>
      <w:r w:rsidR="00E20A2F" w:rsidRPr="00126363">
        <w:rPr>
          <w:rFonts w:ascii="Garamond" w:hAnsi="Garamond"/>
          <w:bCs/>
          <w:iCs/>
          <w:lang w:val="es-419"/>
        </w:rPr>
        <w:t xml:space="preserve"> 5,26)</w:t>
      </w:r>
      <w:r w:rsidR="0057569F" w:rsidRPr="00126363">
        <w:rPr>
          <w:rFonts w:ascii="Garamond" w:hAnsi="Garamond"/>
          <w:bCs/>
          <w:iCs/>
          <w:lang w:val="es-419"/>
        </w:rPr>
        <w:t>;</w:t>
      </w:r>
    </w:p>
    <w:p w14:paraId="00C66109" w14:textId="77777777" w:rsidR="00E20A2F" w:rsidRPr="00126363" w:rsidRDefault="00073191" w:rsidP="002C5AF7">
      <w:pPr>
        <w:pStyle w:val="PBuelaParagraph"/>
        <w:numPr>
          <w:ilvl w:val="0"/>
          <w:numId w:val="183"/>
        </w:numPr>
        <w:rPr>
          <w:rFonts w:ascii="Garamond" w:hAnsi="Garamond"/>
          <w:lang w:val="es-419"/>
        </w:rPr>
      </w:pPr>
      <w:r w:rsidRPr="00126363">
        <w:rPr>
          <w:rFonts w:ascii="Garamond" w:hAnsi="Garamond" w:cs="Times New Roman"/>
          <w:bCs/>
          <w:lang w:val="es-419"/>
        </w:rPr>
        <w:t>«</w:t>
      </w:r>
      <w:r w:rsidR="00E20A2F" w:rsidRPr="00126363">
        <w:rPr>
          <w:rFonts w:ascii="Garamond" w:hAnsi="Garamond"/>
          <w:bCs/>
          <w:iCs/>
          <w:lang w:val="es-419"/>
        </w:rPr>
        <w:t>no busco mi voluntad, sino la voluntad del que me envió</w:t>
      </w:r>
      <w:r w:rsidRPr="00126363">
        <w:rPr>
          <w:rFonts w:ascii="Garamond" w:hAnsi="Garamond"/>
          <w:bCs/>
          <w:lang w:val="es-419"/>
        </w:rPr>
        <w:t>»</w:t>
      </w:r>
      <w:r w:rsidR="00E20A2F" w:rsidRPr="00126363">
        <w:rPr>
          <w:rFonts w:ascii="Garamond" w:hAnsi="Garamond"/>
          <w:bCs/>
          <w:i/>
          <w:lang w:val="es-419"/>
        </w:rPr>
        <w:t xml:space="preserve"> </w:t>
      </w:r>
      <w:r w:rsidR="00E20A2F" w:rsidRPr="00126363">
        <w:rPr>
          <w:rFonts w:ascii="Garamond" w:hAnsi="Garamond"/>
          <w:bCs/>
          <w:lang w:val="es-419"/>
        </w:rPr>
        <w:t>(</w:t>
      </w:r>
      <w:proofErr w:type="spellStart"/>
      <w:r w:rsidR="00E20A2F" w:rsidRPr="00126363">
        <w:rPr>
          <w:rFonts w:ascii="Garamond" w:hAnsi="Garamond"/>
          <w:bCs/>
          <w:iCs/>
          <w:lang w:val="es-419"/>
        </w:rPr>
        <w:t>Jn</w:t>
      </w:r>
      <w:proofErr w:type="spellEnd"/>
      <w:r w:rsidR="00E20A2F" w:rsidRPr="00126363">
        <w:rPr>
          <w:rFonts w:ascii="Garamond" w:hAnsi="Garamond"/>
          <w:bCs/>
          <w:iCs/>
          <w:lang w:val="es-419"/>
        </w:rPr>
        <w:t xml:space="preserve"> 5,</w:t>
      </w:r>
      <w:r w:rsidR="00E20A2F" w:rsidRPr="00126363">
        <w:rPr>
          <w:rFonts w:ascii="Garamond" w:hAnsi="Garamond"/>
          <w:bCs/>
          <w:lang w:val="es-419"/>
        </w:rPr>
        <w:t>30)</w:t>
      </w:r>
      <w:r w:rsidR="0057569F" w:rsidRPr="00126363">
        <w:rPr>
          <w:rFonts w:ascii="Garamond" w:hAnsi="Garamond"/>
          <w:bCs/>
          <w:lang w:val="es-419"/>
        </w:rPr>
        <w:t>;</w:t>
      </w:r>
    </w:p>
    <w:p w14:paraId="558558F4" w14:textId="77777777" w:rsidR="00E20A2F" w:rsidRPr="00126363" w:rsidRDefault="00073191" w:rsidP="002C5AF7">
      <w:pPr>
        <w:pStyle w:val="PBuelaParagraph"/>
        <w:numPr>
          <w:ilvl w:val="0"/>
          <w:numId w:val="183"/>
        </w:numPr>
        <w:rPr>
          <w:rFonts w:ascii="Garamond" w:hAnsi="Garamond"/>
          <w:lang w:val="es-419"/>
        </w:rPr>
      </w:pPr>
      <w:r w:rsidRPr="00126363">
        <w:rPr>
          <w:rFonts w:ascii="Garamond" w:hAnsi="Garamond" w:cs="Times New Roman"/>
          <w:bCs/>
          <w:lang w:val="es-419"/>
        </w:rPr>
        <w:t>«</w:t>
      </w:r>
      <w:r w:rsidR="00643D3E" w:rsidRPr="00126363">
        <w:rPr>
          <w:rFonts w:ascii="Garamond" w:hAnsi="Garamond" w:cs="Times New Roman"/>
          <w:bCs/>
          <w:lang w:val="es-419"/>
        </w:rPr>
        <w:t xml:space="preserve">las </w:t>
      </w:r>
      <w:r w:rsidR="00E20A2F" w:rsidRPr="00126363">
        <w:rPr>
          <w:rFonts w:ascii="Garamond" w:hAnsi="Garamond"/>
          <w:bCs/>
          <w:iCs/>
          <w:lang w:val="es-419"/>
        </w:rPr>
        <w:t>obras que el Padre me ha concedido llevar a cabo, esas obras que hago dan testimonio de mí: que el Padre me ha enviado</w:t>
      </w:r>
      <w:r w:rsidRPr="00126363">
        <w:rPr>
          <w:rFonts w:ascii="Garamond" w:hAnsi="Garamond"/>
          <w:bCs/>
          <w:lang w:val="es-419"/>
        </w:rPr>
        <w:t>»</w:t>
      </w:r>
      <w:r w:rsidR="00E20A2F" w:rsidRPr="00126363">
        <w:rPr>
          <w:rFonts w:ascii="Garamond" w:hAnsi="Garamond"/>
          <w:bCs/>
          <w:i/>
          <w:lang w:val="es-419"/>
        </w:rPr>
        <w:t xml:space="preserve"> </w:t>
      </w:r>
      <w:r w:rsidR="00E20A2F" w:rsidRPr="00126363">
        <w:rPr>
          <w:rFonts w:ascii="Garamond" w:hAnsi="Garamond"/>
          <w:bCs/>
          <w:lang w:val="es-419"/>
        </w:rPr>
        <w:t>(</w:t>
      </w:r>
      <w:proofErr w:type="spellStart"/>
      <w:r w:rsidR="00E20A2F" w:rsidRPr="00126363">
        <w:rPr>
          <w:rFonts w:ascii="Garamond" w:hAnsi="Garamond"/>
          <w:bCs/>
          <w:lang w:val="es-419"/>
        </w:rPr>
        <w:t>Jn</w:t>
      </w:r>
      <w:proofErr w:type="spellEnd"/>
      <w:r w:rsidR="00E20A2F" w:rsidRPr="00126363">
        <w:rPr>
          <w:rFonts w:ascii="Garamond" w:hAnsi="Garamond"/>
          <w:bCs/>
          <w:lang w:val="es-419"/>
        </w:rPr>
        <w:t xml:space="preserve"> </w:t>
      </w:r>
      <w:r w:rsidR="00737104" w:rsidRPr="00126363">
        <w:rPr>
          <w:rFonts w:ascii="Garamond" w:hAnsi="Garamond"/>
          <w:bCs/>
          <w:lang w:val="es-419"/>
        </w:rPr>
        <w:t>5,</w:t>
      </w:r>
      <w:r w:rsidR="00E20A2F" w:rsidRPr="00126363">
        <w:rPr>
          <w:rFonts w:ascii="Garamond" w:hAnsi="Garamond"/>
          <w:bCs/>
          <w:lang w:val="es-419"/>
        </w:rPr>
        <w:t>36).</w:t>
      </w:r>
    </w:p>
    <w:p w14:paraId="77B27BCE" w14:textId="77777777" w:rsidR="00E20A2F" w:rsidRPr="00126363" w:rsidRDefault="00E20A2F" w:rsidP="00E20A2F">
      <w:pPr>
        <w:pStyle w:val="PBuelaParagraph"/>
        <w:rPr>
          <w:rFonts w:ascii="Garamond" w:hAnsi="Garamond"/>
          <w:bCs/>
          <w:lang w:val="es-419"/>
        </w:rPr>
      </w:pPr>
      <w:r w:rsidRPr="00126363">
        <w:rPr>
          <w:rFonts w:ascii="Garamond" w:hAnsi="Garamond"/>
          <w:bCs/>
          <w:lang w:val="es-419"/>
        </w:rPr>
        <w:t xml:space="preserve">Así el Hijo dio autoridad a sus </w:t>
      </w:r>
      <w:r w:rsidR="0057569F" w:rsidRPr="00126363">
        <w:rPr>
          <w:rFonts w:ascii="Garamond" w:hAnsi="Garamond"/>
          <w:bCs/>
          <w:lang w:val="es-419"/>
        </w:rPr>
        <w:t>A</w:t>
      </w:r>
      <w:r w:rsidRPr="00126363">
        <w:rPr>
          <w:rFonts w:ascii="Garamond" w:hAnsi="Garamond"/>
          <w:bCs/>
          <w:lang w:val="es-419"/>
        </w:rPr>
        <w:t xml:space="preserve">póstoles para que obraran en su nombre. La autoridad de Cristo, por los discípulos, gobernará la vida de la Iglesia: </w:t>
      </w:r>
      <w:r w:rsidR="00073191" w:rsidRPr="00126363">
        <w:rPr>
          <w:rFonts w:ascii="Garamond" w:hAnsi="Garamond" w:cs="Times New Roman"/>
          <w:bCs/>
          <w:lang w:val="es-419"/>
        </w:rPr>
        <w:t>«</w:t>
      </w:r>
      <w:r w:rsidRPr="00126363">
        <w:rPr>
          <w:rFonts w:ascii="Garamond" w:hAnsi="Garamond"/>
          <w:bCs/>
          <w:lang w:val="es-419"/>
        </w:rPr>
        <w:t xml:space="preserve">En verdad os digo, cuanto atareis en la tierra será atado </w:t>
      </w:r>
      <w:r w:rsidRPr="00126363">
        <w:rPr>
          <w:rFonts w:ascii="Garamond" w:hAnsi="Garamond"/>
          <w:bCs/>
          <w:lang w:val="es-419"/>
        </w:rPr>
        <w:lastRenderedPageBreak/>
        <w:t>en el cielo, y cuanto desatareis en la tierra será desatado en el cielo</w:t>
      </w:r>
      <w:r w:rsidR="00073191" w:rsidRPr="00126363">
        <w:rPr>
          <w:rFonts w:ascii="Garamond" w:hAnsi="Garamond"/>
          <w:bCs/>
          <w:lang w:val="es-419"/>
        </w:rPr>
        <w:t>»</w:t>
      </w:r>
      <w:r w:rsidRPr="00126363">
        <w:rPr>
          <w:rFonts w:ascii="Garamond" w:hAnsi="Garamond"/>
          <w:bCs/>
          <w:lang w:val="es-419"/>
        </w:rPr>
        <w:t xml:space="preserve"> (Mt 18,18).</w:t>
      </w:r>
    </w:p>
    <w:p w14:paraId="15447A1C" w14:textId="77777777" w:rsidR="00E20A2F" w:rsidRPr="00126363" w:rsidRDefault="00E20A2F" w:rsidP="00E20A2F">
      <w:pPr>
        <w:pStyle w:val="PBuelaParagraph"/>
        <w:rPr>
          <w:rFonts w:ascii="Garamond" w:hAnsi="Garamond"/>
          <w:bCs/>
          <w:lang w:val="es-419"/>
        </w:rPr>
      </w:pPr>
      <w:r w:rsidRPr="00126363">
        <w:rPr>
          <w:rFonts w:ascii="Garamond" w:hAnsi="Garamond"/>
          <w:bCs/>
          <w:lang w:val="es-419"/>
        </w:rPr>
        <w:t>Les dio el poder de pastorear.</w:t>
      </w:r>
    </w:p>
    <w:p w14:paraId="7F0D49C7" w14:textId="77777777" w:rsidR="00E20A2F" w:rsidRPr="00126363" w:rsidRDefault="00E20A2F" w:rsidP="00E20A2F">
      <w:pPr>
        <w:pStyle w:val="PBuelaParagraph"/>
        <w:rPr>
          <w:rFonts w:ascii="Garamond" w:hAnsi="Garamond"/>
          <w:bCs/>
          <w:lang w:val="es-419"/>
        </w:rPr>
      </w:pPr>
      <w:r w:rsidRPr="00126363">
        <w:rPr>
          <w:rFonts w:ascii="Garamond" w:hAnsi="Garamond"/>
          <w:bCs/>
          <w:lang w:val="es-419"/>
        </w:rPr>
        <w:t>Y así los enviados de Cristo son constituidos instrumentos de Cristo que enseña, santifica y gobierna.</w:t>
      </w:r>
    </w:p>
    <w:p w14:paraId="3BD44DAE" w14:textId="77777777" w:rsidR="00E20A2F" w:rsidRPr="00126363" w:rsidRDefault="00CE54E7" w:rsidP="00CE54E7">
      <w:pPr>
        <w:pStyle w:val="PB2LetterList"/>
        <w:rPr>
          <w:rFonts w:ascii="Garamond" w:hAnsi="Garamond"/>
          <w:sz w:val="22"/>
          <w:lang w:val="es-419"/>
        </w:rPr>
      </w:pPr>
      <w:bookmarkStart w:id="523" w:name="_Toc509671443"/>
      <w:r w:rsidRPr="00126363">
        <w:rPr>
          <w:rFonts w:ascii="Garamond" w:hAnsi="Garamond"/>
          <w:sz w:val="22"/>
          <w:lang w:val="es-419"/>
        </w:rPr>
        <w:t>Como el Padre me envió, así os envío yo: soy enviado por la autoridad del Padre, ustedes lo son por mi autoridad</w:t>
      </w:r>
      <w:bookmarkEnd w:id="523"/>
    </w:p>
    <w:p w14:paraId="5AB4E5C0" w14:textId="77777777" w:rsidR="00CE54E7" w:rsidRPr="00126363" w:rsidRDefault="00CE54E7" w:rsidP="00CE54E7">
      <w:pPr>
        <w:pStyle w:val="PBuelaParagraph"/>
        <w:rPr>
          <w:rFonts w:ascii="Garamond" w:hAnsi="Garamond"/>
          <w:bCs/>
          <w:lang w:val="es-419"/>
        </w:rPr>
      </w:pPr>
      <w:r w:rsidRPr="00126363">
        <w:rPr>
          <w:rFonts w:ascii="Garamond" w:hAnsi="Garamond"/>
          <w:bCs/>
          <w:lang w:val="es-419"/>
        </w:rPr>
        <w:t xml:space="preserve">Además, se compara la potestad de Cristo con la del Padre. Como si dijera: «No tengo menos potestad para enviaros que la que tuvo Él para enviarme a mí». Por eso: </w:t>
      </w:r>
      <w:r w:rsidR="00073191" w:rsidRPr="00126363">
        <w:rPr>
          <w:rFonts w:ascii="Garamond" w:hAnsi="Garamond" w:cs="Times New Roman"/>
          <w:bCs/>
          <w:lang w:val="es-419"/>
        </w:rPr>
        <w:t>«</w:t>
      </w:r>
      <w:r w:rsidRPr="00126363">
        <w:rPr>
          <w:rFonts w:ascii="Garamond" w:hAnsi="Garamond"/>
          <w:bCs/>
          <w:lang w:val="es-419"/>
        </w:rPr>
        <w:t xml:space="preserve">Me ha sido dado todo poder en el </w:t>
      </w:r>
      <w:r w:rsidR="00EF0E10" w:rsidRPr="00126363">
        <w:rPr>
          <w:rFonts w:ascii="Garamond" w:hAnsi="Garamond"/>
          <w:bCs/>
          <w:lang w:val="es-419"/>
        </w:rPr>
        <w:t>C</w:t>
      </w:r>
      <w:r w:rsidRPr="00126363">
        <w:rPr>
          <w:rFonts w:ascii="Garamond" w:hAnsi="Garamond"/>
          <w:bCs/>
          <w:lang w:val="es-419"/>
        </w:rPr>
        <w:t xml:space="preserve">ielo y en la tierra; id, pues, enseñad a todas las naciones </w:t>
      </w:r>
      <w:r w:rsidR="00EF0E10" w:rsidRPr="00126363">
        <w:rPr>
          <w:rFonts w:ascii="Garamond" w:hAnsi="Garamond"/>
          <w:bCs/>
          <w:lang w:val="es-419"/>
        </w:rPr>
        <w:t>[...]</w:t>
      </w:r>
      <w:r w:rsidRPr="00126363">
        <w:rPr>
          <w:rFonts w:ascii="Garamond" w:hAnsi="Garamond"/>
          <w:bCs/>
          <w:lang w:val="es-419"/>
        </w:rPr>
        <w:t xml:space="preserve"> Yo estaré con vosotros siempre...</w:t>
      </w:r>
      <w:r w:rsidR="00073191" w:rsidRPr="00126363">
        <w:rPr>
          <w:rFonts w:ascii="Garamond" w:hAnsi="Garamond" w:cs="Times New Roman"/>
          <w:bCs/>
          <w:lang w:val="es-419"/>
        </w:rPr>
        <w:t>»</w:t>
      </w:r>
      <w:r w:rsidRPr="00126363">
        <w:rPr>
          <w:rFonts w:ascii="Garamond" w:hAnsi="Garamond"/>
          <w:bCs/>
          <w:lang w:val="es-419"/>
        </w:rPr>
        <w:t xml:space="preserve"> (Mt 28,18-20). Dijo </w:t>
      </w:r>
      <w:r w:rsidR="00C63FC0" w:rsidRPr="00126363">
        <w:rPr>
          <w:rFonts w:ascii="Garamond" w:hAnsi="Garamond" w:cs="Times New Roman"/>
          <w:bCs/>
          <w:lang w:val="es-419"/>
        </w:rPr>
        <w:t>«</w:t>
      </w:r>
      <w:r w:rsidRPr="00126363">
        <w:rPr>
          <w:rFonts w:ascii="Garamond" w:hAnsi="Garamond"/>
          <w:bCs/>
          <w:lang w:val="es-419"/>
        </w:rPr>
        <w:t>os envío yo</w:t>
      </w:r>
      <w:r w:rsidR="00C63FC0" w:rsidRPr="00126363">
        <w:rPr>
          <w:rFonts w:ascii="Garamond" w:hAnsi="Garamond" w:cs="Times New Roman"/>
          <w:bCs/>
          <w:lang w:val="es-419"/>
        </w:rPr>
        <w:t>»</w:t>
      </w:r>
      <w:r w:rsidRPr="00126363">
        <w:rPr>
          <w:rFonts w:ascii="Garamond" w:hAnsi="Garamond"/>
          <w:bCs/>
          <w:lang w:val="es-419"/>
        </w:rPr>
        <w:t xml:space="preserve"> (</w:t>
      </w:r>
      <w:proofErr w:type="spellStart"/>
      <w:r w:rsidRPr="00126363">
        <w:rPr>
          <w:rFonts w:ascii="Garamond" w:hAnsi="Garamond"/>
          <w:bCs/>
          <w:lang w:val="es-419"/>
        </w:rPr>
        <w:t>Jn</w:t>
      </w:r>
      <w:proofErr w:type="spellEnd"/>
      <w:r w:rsidRPr="00126363">
        <w:rPr>
          <w:rFonts w:ascii="Garamond" w:hAnsi="Garamond"/>
          <w:bCs/>
          <w:lang w:val="es-419"/>
        </w:rPr>
        <w:t xml:space="preserve"> 20,21) «con igual autoridad que mi Padre».</w:t>
      </w:r>
    </w:p>
    <w:p w14:paraId="68DED2E9" w14:textId="77777777" w:rsidR="00CE54E7" w:rsidRPr="00126363" w:rsidRDefault="00CE54E7" w:rsidP="00CE54E7">
      <w:pPr>
        <w:pStyle w:val="PBuelaParagraph"/>
        <w:rPr>
          <w:rFonts w:ascii="Garamond" w:hAnsi="Garamond"/>
          <w:bCs/>
          <w:lang w:val="es-419"/>
        </w:rPr>
      </w:pPr>
      <w:r w:rsidRPr="00126363">
        <w:rPr>
          <w:rFonts w:ascii="Garamond" w:hAnsi="Garamond"/>
          <w:bCs/>
          <w:lang w:val="es-419"/>
        </w:rPr>
        <w:t xml:space="preserve">Debemos aclarar que el poder que Cristo recibe del Padre al ser enviado, lo recibe como igual por un igual, y que el que Cristo dio a los enviados al enviarlos, es como del superior al inferior haciéndolos vicarios suyos y partícipes de su potestad sacerdotal: </w:t>
      </w:r>
      <w:r w:rsidR="00C63FC0" w:rsidRPr="00126363">
        <w:rPr>
          <w:rFonts w:ascii="Garamond" w:hAnsi="Garamond" w:cs="Times New Roman"/>
          <w:bCs/>
          <w:lang w:val="es-419"/>
        </w:rPr>
        <w:t>«</w:t>
      </w:r>
      <w:r w:rsidRPr="00126363">
        <w:rPr>
          <w:rFonts w:ascii="Garamond" w:hAnsi="Garamond"/>
          <w:bCs/>
          <w:lang w:val="es-419"/>
        </w:rPr>
        <w:t>a quienes perdonareis los pecados, les serán perdonados; a quienes se los retuviereis, les serán retenidos</w:t>
      </w:r>
      <w:r w:rsidR="00C63FC0" w:rsidRPr="00126363">
        <w:rPr>
          <w:rFonts w:ascii="Garamond" w:hAnsi="Garamond" w:cs="Times New Roman"/>
          <w:bCs/>
          <w:lang w:val="es-419"/>
        </w:rPr>
        <w:t>»</w:t>
      </w:r>
      <w:r w:rsidRPr="00126363">
        <w:rPr>
          <w:rFonts w:ascii="Garamond" w:hAnsi="Garamond"/>
          <w:bCs/>
          <w:lang w:val="es-419"/>
        </w:rPr>
        <w:t xml:space="preserve"> (</w:t>
      </w:r>
      <w:proofErr w:type="spellStart"/>
      <w:r w:rsidRPr="00126363">
        <w:rPr>
          <w:rFonts w:ascii="Garamond" w:hAnsi="Garamond"/>
          <w:bCs/>
          <w:lang w:val="es-419"/>
        </w:rPr>
        <w:t>Jn</w:t>
      </w:r>
      <w:proofErr w:type="spellEnd"/>
      <w:r w:rsidRPr="00126363">
        <w:rPr>
          <w:rFonts w:ascii="Garamond" w:hAnsi="Garamond"/>
          <w:bCs/>
          <w:lang w:val="es-419"/>
        </w:rPr>
        <w:t xml:space="preserve"> 20,23); que cuanta autoridad había recibido del Padre otra tanta, análogamente, les daba Él, de perdonar pecados y no hay otra mayor que la de convertir el pan y el vino en su Cuerpo y en su Sangre. Por esta razón, los religiosos no sacerdotes y las religiosas se deben destacar en todas las formas del apostolado </w:t>
      </w:r>
      <w:r w:rsidR="00390A4B" w:rsidRPr="00126363">
        <w:rPr>
          <w:rFonts w:ascii="Garamond" w:hAnsi="Garamond"/>
          <w:bCs/>
          <w:lang w:val="es-419"/>
        </w:rPr>
        <w:t>E</w:t>
      </w:r>
      <w:r w:rsidRPr="00126363">
        <w:rPr>
          <w:rFonts w:ascii="Garamond" w:hAnsi="Garamond"/>
          <w:bCs/>
          <w:lang w:val="es-419"/>
        </w:rPr>
        <w:t xml:space="preserve">ucarístico y del sacramento de la </w:t>
      </w:r>
      <w:r w:rsidR="00390A4B" w:rsidRPr="00126363">
        <w:rPr>
          <w:rFonts w:ascii="Garamond" w:hAnsi="Garamond"/>
          <w:bCs/>
          <w:lang w:val="es-419"/>
        </w:rPr>
        <w:t>R</w:t>
      </w:r>
      <w:r w:rsidRPr="00126363">
        <w:rPr>
          <w:rFonts w:ascii="Garamond" w:hAnsi="Garamond"/>
          <w:bCs/>
          <w:lang w:val="es-419"/>
        </w:rPr>
        <w:t>econciliación.</w:t>
      </w:r>
    </w:p>
    <w:p w14:paraId="474E1E85" w14:textId="77777777" w:rsidR="00CE54E7" w:rsidRPr="00126363" w:rsidRDefault="00CE54E7" w:rsidP="00CE54E7">
      <w:pPr>
        <w:pStyle w:val="PBuelaParagraph"/>
        <w:rPr>
          <w:rFonts w:ascii="Garamond" w:hAnsi="Garamond"/>
          <w:bCs/>
          <w:lang w:val="es-419"/>
        </w:rPr>
      </w:pPr>
      <w:r w:rsidRPr="00126363">
        <w:rPr>
          <w:rFonts w:ascii="Garamond" w:hAnsi="Garamond"/>
          <w:bCs/>
          <w:lang w:val="es-419"/>
        </w:rPr>
        <w:t xml:space="preserve">Hay que hacer notar también que en esta semejanza de potestad –del Padre al Hijo, del Hijo a nosotros– existe la diferencia que hay entre el rey y su embajador. Cristo como hombre </w:t>
      </w:r>
      <w:proofErr w:type="gramStart"/>
      <w:r w:rsidRPr="00126363">
        <w:rPr>
          <w:rFonts w:ascii="Garamond" w:hAnsi="Garamond"/>
          <w:bCs/>
          <w:lang w:val="es-419"/>
        </w:rPr>
        <w:t>recibió</w:t>
      </w:r>
      <w:proofErr w:type="gramEnd"/>
      <w:r w:rsidRPr="00126363">
        <w:rPr>
          <w:rFonts w:ascii="Garamond" w:hAnsi="Garamond"/>
          <w:bCs/>
          <w:lang w:val="es-419"/>
        </w:rPr>
        <w:t xml:space="preserve"> del Padre un poder participado que, sin embargo, tenía por naturaleza, por ser Dios; nosotros sólo poseemos ese poder por concesión y participa</w:t>
      </w:r>
      <w:r w:rsidRPr="00126363">
        <w:rPr>
          <w:rFonts w:ascii="Garamond" w:hAnsi="Garamond"/>
          <w:bCs/>
          <w:lang w:val="es-419"/>
        </w:rPr>
        <w:lastRenderedPageBreak/>
        <w:t>ción. Además, Cristo era legado de sí mismo; nosotros, no de nosotros mismos, sino de Cristo.</w:t>
      </w:r>
    </w:p>
    <w:p w14:paraId="1AF5A10C" w14:textId="77777777" w:rsidR="00CE54E7" w:rsidRPr="00126363" w:rsidRDefault="00CE54E7" w:rsidP="00CE54E7">
      <w:pPr>
        <w:pStyle w:val="PB2LetterList"/>
        <w:rPr>
          <w:rFonts w:ascii="Garamond" w:hAnsi="Garamond"/>
          <w:bCs/>
          <w:sz w:val="22"/>
          <w:lang w:val="es-419"/>
        </w:rPr>
      </w:pPr>
      <w:bookmarkStart w:id="524" w:name="_Toc509671444"/>
      <w:r w:rsidRPr="00126363">
        <w:rPr>
          <w:rFonts w:ascii="Garamond" w:hAnsi="Garamond"/>
          <w:bCs/>
          <w:sz w:val="22"/>
          <w:lang w:val="es-419"/>
        </w:rPr>
        <w:t>Como el Padre me envió, así os envío yo: Cristo se hace presente en el que envía</w:t>
      </w:r>
      <w:bookmarkEnd w:id="524"/>
    </w:p>
    <w:p w14:paraId="5C2FFCD5" w14:textId="77777777" w:rsidR="00CE54E7" w:rsidRPr="00126363" w:rsidRDefault="00CE54E7" w:rsidP="00CE54E7">
      <w:pPr>
        <w:pStyle w:val="PBuelaParagraph"/>
        <w:rPr>
          <w:rFonts w:ascii="Garamond" w:hAnsi="Garamond"/>
          <w:bCs/>
          <w:lang w:val="es-419"/>
        </w:rPr>
      </w:pPr>
      <w:r w:rsidRPr="00126363">
        <w:rPr>
          <w:rFonts w:ascii="Garamond" w:hAnsi="Garamond"/>
          <w:bCs/>
          <w:lang w:val="es-419"/>
        </w:rPr>
        <w:t xml:space="preserve">Todavía debemos agregar más. En virtud de su mandato el mismo Cristo se hace presente en el que Él envía: </w:t>
      </w:r>
      <w:r w:rsidR="00C63FC0" w:rsidRPr="00126363">
        <w:rPr>
          <w:rFonts w:ascii="Garamond" w:hAnsi="Garamond" w:cs="Times New Roman"/>
          <w:bCs/>
          <w:lang w:val="es-419"/>
        </w:rPr>
        <w:t>«</w:t>
      </w:r>
      <w:r w:rsidRPr="00126363">
        <w:rPr>
          <w:rFonts w:ascii="Garamond" w:hAnsi="Garamond"/>
          <w:bCs/>
          <w:lang w:val="es-419"/>
        </w:rPr>
        <w:t>En verdad, en verdad os digo que quien recibe al que yo enviare, a mí me recibe, y el que me recibe a mí, recibe a quien me ha enviado</w:t>
      </w:r>
      <w:r w:rsidR="00C63FC0" w:rsidRPr="00126363">
        <w:rPr>
          <w:rFonts w:ascii="Garamond" w:hAnsi="Garamond" w:cs="Times New Roman"/>
          <w:bCs/>
          <w:lang w:val="es-419"/>
        </w:rPr>
        <w:t>»</w:t>
      </w:r>
      <w:r w:rsidRPr="00126363">
        <w:rPr>
          <w:rFonts w:ascii="Garamond" w:hAnsi="Garamond"/>
          <w:bCs/>
          <w:lang w:val="es-419"/>
        </w:rPr>
        <w:t xml:space="preserve"> (</w:t>
      </w:r>
      <w:proofErr w:type="spellStart"/>
      <w:r w:rsidRPr="00126363">
        <w:rPr>
          <w:rFonts w:ascii="Garamond" w:hAnsi="Garamond"/>
          <w:bCs/>
          <w:lang w:val="es-419"/>
        </w:rPr>
        <w:t>Jn</w:t>
      </w:r>
      <w:proofErr w:type="spellEnd"/>
      <w:r w:rsidRPr="00126363">
        <w:rPr>
          <w:rFonts w:ascii="Garamond" w:hAnsi="Garamond"/>
          <w:bCs/>
          <w:lang w:val="es-419"/>
        </w:rPr>
        <w:t xml:space="preserve"> 13,20).</w:t>
      </w:r>
    </w:p>
    <w:p w14:paraId="38036F6A" w14:textId="77777777" w:rsidR="00CE54E7" w:rsidRPr="00126363" w:rsidRDefault="00CE54E7" w:rsidP="00CE54E7">
      <w:pPr>
        <w:pStyle w:val="PBuelaParagraph"/>
        <w:rPr>
          <w:rFonts w:ascii="Garamond" w:hAnsi="Garamond"/>
          <w:bCs/>
          <w:lang w:val="es-419"/>
        </w:rPr>
      </w:pPr>
      <w:r w:rsidRPr="00126363">
        <w:rPr>
          <w:rFonts w:ascii="Garamond" w:hAnsi="Garamond"/>
          <w:bCs/>
          <w:lang w:val="es-419"/>
        </w:rPr>
        <w:t xml:space="preserve">Se hace presente por el poder eucarístico que les confiere a los Apóstoles y a los que ellos por la imposición de manos confiriesen el Orden: </w:t>
      </w:r>
      <w:r w:rsidR="00C63FC0" w:rsidRPr="00126363">
        <w:rPr>
          <w:rFonts w:ascii="Garamond" w:hAnsi="Garamond" w:cs="Times New Roman"/>
          <w:bCs/>
          <w:lang w:val="es-419"/>
        </w:rPr>
        <w:t>«</w:t>
      </w:r>
      <w:r w:rsidRPr="00126363">
        <w:rPr>
          <w:rFonts w:ascii="Garamond" w:hAnsi="Garamond"/>
          <w:bCs/>
          <w:lang w:val="es-419"/>
        </w:rPr>
        <w:t>Haced esto en memoria mía</w:t>
      </w:r>
      <w:r w:rsidR="00C63FC0" w:rsidRPr="00126363">
        <w:rPr>
          <w:rFonts w:ascii="Garamond" w:hAnsi="Garamond" w:cs="Times New Roman"/>
          <w:bCs/>
          <w:lang w:val="es-419"/>
        </w:rPr>
        <w:t>»</w:t>
      </w:r>
      <w:r w:rsidRPr="00126363">
        <w:rPr>
          <w:rFonts w:ascii="Garamond" w:hAnsi="Garamond"/>
          <w:bCs/>
          <w:lang w:val="es-419"/>
        </w:rPr>
        <w:t xml:space="preserve"> (</w:t>
      </w:r>
      <w:proofErr w:type="spellStart"/>
      <w:r w:rsidRPr="00126363">
        <w:rPr>
          <w:rFonts w:ascii="Garamond" w:hAnsi="Garamond"/>
          <w:bCs/>
          <w:lang w:val="es-419"/>
        </w:rPr>
        <w:t>Lc</w:t>
      </w:r>
      <w:proofErr w:type="spellEnd"/>
      <w:r w:rsidRPr="00126363">
        <w:rPr>
          <w:rFonts w:ascii="Garamond" w:hAnsi="Garamond"/>
          <w:bCs/>
          <w:lang w:val="es-419"/>
        </w:rPr>
        <w:t xml:space="preserve"> 22,19; 1</w:t>
      </w:r>
      <w:r w:rsidR="00CD177B" w:rsidRPr="00126363">
        <w:rPr>
          <w:rFonts w:ascii="Garamond" w:hAnsi="Garamond"/>
          <w:bCs/>
          <w:lang w:val="es-419"/>
        </w:rPr>
        <w:t xml:space="preserve"> </w:t>
      </w:r>
      <w:r w:rsidRPr="00126363">
        <w:rPr>
          <w:rFonts w:ascii="Garamond" w:hAnsi="Garamond"/>
          <w:bCs/>
          <w:lang w:val="es-419"/>
        </w:rPr>
        <w:t xml:space="preserve">Co 11,24); y se hace presente por su asistencia ininterrumpida: </w:t>
      </w:r>
      <w:r w:rsidR="00C63FC0" w:rsidRPr="00126363">
        <w:rPr>
          <w:rFonts w:ascii="Garamond" w:hAnsi="Garamond" w:cs="Times New Roman"/>
          <w:bCs/>
          <w:lang w:val="es-419"/>
        </w:rPr>
        <w:t>«</w:t>
      </w:r>
      <w:r w:rsidRPr="00126363">
        <w:rPr>
          <w:rFonts w:ascii="Garamond" w:hAnsi="Garamond"/>
          <w:bCs/>
          <w:lang w:val="es-419"/>
        </w:rPr>
        <w:t>Yo estaré con vosotros siempre hasta la consumación del mundo</w:t>
      </w:r>
      <w:r w:rsidR="00C63FC0" w:rsidRPr="00126363">
        <w:rPr>
          <w:rFonts w:ascii="Garamond" w:hAnsi="Garamond" w:cs="Times New Roman"/>
          <w:bCs/>
          <w:lang w:val="es-419"/>
        </w:rPr>
        <w:t>»</w:t>
      </w:r>
      <w:r w:rsidRPr="00126363">
        <w:rPr>
          <w:rFonts w:ascii="Garamond" w:hAnsi="Garamond"/>
          <w:bCs/>
          <w:lang w:val="es-419"/>
        </w:rPr>
        <w:t xml:space="preserve"> (Mt 28,20).</w:t>
      </w:r>
    </w:p>
    <w:p w14:paraId="76D60EE5" w14:textId="77777777" w:rsidR="00CE54E7" w:rsidRPr="00126363" w:rsidRDefault="00CE54E7" w:rsidP="00CE54E7">
      <w:pPr>
        <w:pStyle w:val="PB2LetterList"/>
        <w:rPr>
          <w:rFonts w:ascii="Garamond" w:hAnsi="Garamond"/>
          <w:bCs/>
          <w:sz w:val="22"/>
          <w:lang w:val="es-419"/>
        </w:rPr>
      </w:pPr>
      <w:bookmarkStart w:id="525" w:name="_Toc509671445"/>
      <w:r w:rsidRPr="00126363">
        <w:rPr>
          <w:rFonts w:ascii="Garamond" w:hAnsi="Garamond"/>
          <w:bCs/>
          <w:sz w:val="22"/>
          <w:lang w:val="es-419"/>
        </w:rPr>
        <w:t>Como el Padre me envió, así os envío yo: es un envío en el Espíritu Santo</w:t>
      </w:r>
      <w:bookmarkEnd w:id="525"/>
    </w:p>
    <w:p w14:paraId="0D065BC9" w14:textId="77777777" w:rsidR="00CE54E7" w:rsidRPr="00126363" w:rsidRDefault="00CE54E7" w:rsidP="00CE54E7">
      <w:pPr>
        <w:pStyle w:val="PBuelaParagraph"/>
        <w:rPr>
          <w:rFonts w:ascii="Garamond" w:hAnsi="Garamond"/>
          <w:bCs/>
          <w:lang w:val="es-419"/>
        </w:rPr>
      </w:pPr>
      <w:r w:rsidRPr="00126363">
        <w:rPr>
          <w:rFonts w:ascii="Garamond" w:hAnsi="Garamond"/>
          <w:bCs/>
          <w:lang w:val="es-419"/>
        </w:rPr>
        <w:t xml:space="preserve">Por último, debemos decir que este envío que el Hijo hace de nosotros es un envío </w:t>
      </w:r>
      <w:r w:rsidRPr="00126363">
        <w:rPr>
          <w:rFonts w:ascii="Garamond" w:hAnsi="Garamond"/>
          <w:b/>
          <w:bCs/>
          <w:lang w:val="es-419"/>
        </w:rPr>
        <w:t>en el Espíritu Santo</w:t>
      </w:r>
      <w:r w:rsidRPr="00126363">
        <w:rPr>
          <w:rFonts w:ascii="Garamond" w:hAnsi="Garamond"/>
          <w:bCs/>
          <w:lang w:val="es-419"/>
        </w:rPr>
        <w:t xml:space="preserve">, ya que Cristo: </w:t>
      </w:r>
      <w:r w:rsidR="008C42FC" w:rsidRPr="00126363">
        <w:rPr>
          <w:rFonts w:ascii="Garamond" w:hAnsi="Garamond" w:cs="Times New Roman"/>
          <w:bCs/>
          <w:lang w:val="es-419"/>
        </w:rPr>
        <w:t>«</w:t>
      </w:r>
      <w:r w:rsidRPr="00126363">
        <w:rPr>
          <w:rFonts w:ascii="Garamond" w:hAnsi="Garamond"/>
          <w:bCs/>
          <w:lang w:val="es-419"/>
        </w:rPr>
        <w:t>Diciendo esto (</w:t>
      </w:r>
      <w:r w:rsidR="008C42FC" w:rsidRPr="00126363">
        <w:rPr>
          <w:rFonts w:ascii="Garamond" w:hAnsi="Garamond"/>
          <w:bCs/>
          <w:lang w:val="es-419"/>
        </w:rPr>
        <w:t>“</w:t>
      </w:r>
      <w:r w:rsidRPr="00126363">
        <w:rPr>
          <w:rFonts w:ascii="Garamond" w:hAnsi="Garamond"/>
          <w:bCs/>
          <w:lang w:val="es-419"/>
        </w:rPr>
        <w:t>como el Padre me envió, así os envío yo</w:t>
      </w:r>
      <w:r w:rsidR="008C42FC" w:rsidRPr="00126363">
        <w:rPr>
          <w:rFonts w:ascii="Garamond" w:hAnsi="Garamond"/>
          <w:bCs/>
          <w:lang w:val="es-419"/>
        </w:rPr>
        <w:t>”</w:t>
      </w:r>
      <w:r w:rsidRPr="00126363">
        <w:rPr>
          <w:rFonts w:ascii="Garamond" w:hAnsi="Garamond"/>
          <w:bCs/>
          <w:lang w:val="es-419"/>
        </w:rPr>
        <w:t>), sopló y les dijo: Recibid el Espíritu Santo</w:t>
      </w:r>
      <w:r w:rsidR="008C42FC" w:rsidRPr="00126363">
        <w:rPr>
          <w:rFonts w:ascii="Garamond" w:hAnsi="Garamond" w:cs="Times New Roman"/>
          <w:bCs/>
          <w:lang w:val="es-419"/>
        </w:rPr>
        <w:t>»</w:t>
      </w:r>
      <w:r w:rsidRPr="00126363">
        <w:rPr>
          <w:rFonts w:ascii="Garamond" w:hAnsi="Garamond"/>
          <w:bCs/>
          <w:lang w:val="es-419"/>
        </w:rPr>
        <w:t xml:space="preserve"> (</w:t>
      </w:r>
      <w:proofErr w:type="spellStart"/>
      <w:r w:rsidRPr="00126363">
        <w:rPr>
          <w:rFonts w:ascii="Garamond" w:hAnsi="Garamond"/>
          <w:bCs/>
          <w:lang w:val="es-419"/>
        </w:rPr>
        <w:t>Jn</w:t>
      </w:r>
      <w:proofErr w:type="spellEnd"/>
      <w:r w:rsidRPr="00126363">
        <w:rPr>
          <w:rFonts w:ascii="Garamond" w:hAnsi="Garamond"/>
          <w:bCs/>
          <w:lang w:val="es-419"/>
        </w:rPr>
        <w:t xml:space="preserve"> 20,22), y en San Lucas: </w:t>
      </w:r>
      <w:r w:rsidR="008C42FC" w:rsidRPr="00126363">
        <w:rPr>
          <w:rFonts w:ascii="Garamond" w:hAnsi="Garamond" w:cs="Times New Roman"/>
          <w:bCs/>
          <w:lang w:val="es-419"/>
        </w:rPr>
        <w:t>«</w:t>
      </w:r>
      <w:r w:rsidRPr="00126363">
        <w:rPr>
          <w:rFonts w:ascii="Garamond" w:hAnsi="Garamond"/>
          <w:bCs/>
          <w:lang w:val="es-419"/>
        </w:rPr>
        <w:t>Yo os envío la promesa de mi Padre...</w:t>
      </w:r>
      <w:r w:rsidR="008C42FC" w:rsidRPr="00126363">
        <w:rPr>
          <w:rFonts w:ascii="Garamond" w:hAnsi="Garamond" w:cs="Times New Roman"/>
          <w:bCs/>
          <w:lang w:val="es-419"/>
        </w:rPr>
        <w:t>»</w:t>
      </w:r>
      <w:r w:rsidRPr="00126363">
        <w:rPr>
          <w:rFonts w:ascii="Garamond" w:hAnsi="Garamond"/>
          <w:bCs/>
          <w:lang w:val="es-419"/>
        </w:rPr>
        <w:t xml:space="preserve"> (</w:t>
      </w:r>
      <w:proofErr w:type="spellStart"/>
      <w:r w:rsidRPr="00126363">
        <w:rPr>
          <w:rFonts w:ascii="Garamond" w:hAnsi="Garamond"/>
          <w:bCs/>
          <w:lang w:val="es-419"/>
        </w:rPr>
        <w:t>Lc</w:t>
      </w:r>
      <w:proofErr w:type="spellEnd"/>
      <w:r w:rsidRPr="00126363">
        <w:rPr>
          <w:rFonts w:ascii="Garamond" w:hAnsi="Garamond"/>
          <w:bCs/>
          <w:lang w:val="es-419"/>
        </w:rPr>
        <w:t xml:space="preserve"> 24,49).</w:t>
      </w:r>
    </w:p>
    <w:p w14:paraId="47FBD369" w14:textId="77777777" w:rsidR="00CE54E7" w:rsidRPr="00126363" w:rsidRDefault="00CE54E7" w:rsidP="00CE54E7">
      <w:pPr>
        <w:pStyle w:val="PBuelaParagraph"/>
        <w:rPr>
          <w:rFonts w:ascii="Garamond" w:hAnsi="Garamond"/>
          <w:bCs/>
          <w:lang w:val="es-419"/>
        </w:rPr>
      </w:pPr>
      <w:r w:rsidRPr="00126363">
        <w:rPr>
          <w:rFonts w:ascii="Garamond" w:hAnsi="Garamond"/>
          <w:bCs/>
          <w:lang w:val="es-419"/>
        </w:rPr>
        <w:t xml:space="preserve">Como enseña San Juan Pablo II en la Encíclica </w:t>
      </w:r>
      <w:proofErr w:type="spellStart"/>
      <w:r w:rsidRPr="00126363">
        <w:rPr>
          <w:rFonts w:ascii="Garamond" w:hAnsi="Garamond"/>
          <w:bCs/>
          <w:i/>
          <w:iCs/>
          <w:lang w:val="es-419"/>
        </w:rPr>
        <w:t>Redemptoris</w:t>
      </w:r>
      <w:proofErr w:type="spellEnd"/>
      <w:r w:rsidRPr="00126363">
        <w:rPr>
          <w:rFonts w:ascii="Garamond" w:hAnsi="Garamond"/>
          <w:bCs/>
          <w:i/>
          <w:iCs/>
          <w:lang w:val="es-419"/>
        </w:rPr>
        <w:t xml:space="preserve"> </w:t>
      </w:r>
      <w:proofErr w:type="spellStart"/>
      <w:r w:rsidR="0076676F" w:rsidRPr="00126363">
        <w:rPr>
          <w:rFonts w:ascii="Garamond" w:hAnsi="Garamond"/>
          <w:bCs/>
          <w:i/>
          <w:iCs/>
          <w:lang w:val="es-419"/>
        </w:rPr>
        <w:t>m</w:t>
      </w:r>
      <w:r w:rsidRPr="00126363">
        <w:rPr>
          <w:rFonts w:ascii="Garamond" w:hAnsi="Garamond"/>
          <w:bCs/>
          <w:i/>
          <w:iCs/>
          <w:lang w:val="es-419"/>
        </w:rPr>
        <w:t>issio</w:t>
      </w:r>
      <w:proofErr w:type="spellEnd"/>
      <w:r w:rsidRPr="00126363">
        <w:rPr>
          <w:rFonts w:ascii="Garamond" w:hAnsi="Garamond"/>
          <w:bCs/>
          <w:lang w:val="es-419"/>
        </w:rPr>
        <w:t xml:space="preserve">: «Fin último de la misión es hacer partícipes de la comunión que existe entre el Padre y el Hijo; los discípulos deben vivir la verdad entre sí, permaneciendo en el Padre y en el Hijo para que el mundo conozca y crea (cf. </w:t>
      </w:r>
      <w:proofErr w:type="spellStart"/>
      <w:r w:rsidRPr="00126363">
        <w:rPr>
          <w:rFonts w:ascii="Garamond" w:hAnsi="Garamond"/>
          <w:bCs/>
          <w:lang w:val="es-419"/>
        </w:rPr>
        <w:t>Jn</w:t>
      </w:r>
      <w:proofErr w:type="spellEnd"/>
      <w:r w:rsidRPr="00126363">
        <w:rPr>
          <w:rFonts w:ascii="Garamond" w:hAnsi="Garamond"/>
          <w:bCs/>
          <w:lang w:val="es-419"/>
        </w:rPr>
        <w:t xml:space="preserve"> 17,21-23)»</w:t>
      </w:r>
      <w:r w:rsidRPr="00126363">
        <w:rPr>
          <w:rFonts w:ascii="Garamond" w:hAnsi="Garamond"/>
          <w:bCs/>
          <w:vertAlign w:val="superscript"/>
          <w:lang w:val="es-419"/>
        </w:rPr>
        <w:footnoteReference w:id="1248"/>
      </w:r>
      <w:r w:rsidRPr="00126363">
        <w:rPr>
          <w:rFonts w:ascii="Garamond" w:hAnsi="Garamond"/>
          <w:bCs/>
          <w:lang w:val="es-419"/>
        </w:rPr>
        <w:t xml:space="preserve">. Eso es posible porque: «El Espíritu </w:t>
      </w:r>
      <w:r w:rsidRPr="00126363">
        <w:rPr>
          <w:rFonts w:ascii="Garamond" w:hAnsi="Garamond"/>
          <w:bCs/>
          <w:lang w:val="es-419"/>
        </w:rPr>
        <w:lastRenderedPageBreak/>
        <w:t xml:space="preserve">Santo es en verdad el protagonista de toda la misión eclesial; su obra resplandece de modo eminente en la misión </w:t>
      </w:r>
      <w:proofErr w:type="gramStart"/>
      <w:r w:rsidRPr="00126363">
        <w:rPr>
          <w:rFonts w:ascii="Garamond" w:hAnsi="Garamond"/>
          <w:b/>
          <w:bCs/>
          <w:i/>
          <w:iCs/>
          <w:lang w:val="es-419"/>
        </w:rPr>
        <w:t>ad gentes</w:t>
      </w:r>
      <w:proofErr w:type="gramEnd"/>
      <w:r w:rsidRPr="00126363">
        <w:rPr>
          <w:rFonts w:ascii="Garamond" w:hAnsi="Garamond"/>
          <w:bCs/>
          <w:lang w:val="es-419"/>
        </w:rPr>
        <w:t>...»</w:t>
      </w:r>
      <w:r w:rsidRPr="00126363">
        <w:rPr>
          <w:rFonts w:ascii="Garamond" w:hAnsi="Garamond"/>
          <w:bCs/>
          <w:vertAlign w:val="superscript"/>
          <w:lang w:val="es-419"/>
        </w:rPr>
        <w:footnoteReference w:id="1249"/>
      </w:r>
      <w:r w:rsidRPr="00126363">
        <w:rPr>
          <w:rFonts w:ascii="Garamond" w:hAnsi="Garamond"/>
          <w:bCs/>
          <w:lang w:val="es-419"/>
        </w:rPr>
        <w:t>.</w:t>
      </w:r>
    </w:p>
    <w:p w14:paraId="22EA2F20" w14:textId="77777777" w:rsidR="00CE54E7" w:rsidRPr="00126363" w:rsidRDefault="00CE54E7" w:rsidP="00CE54E7">
      <w:pPr>
        <w:pStyle w:val="PBuelaParagraph"/>
        <w:rPr>
          <w:rFonts w:ascii="Garamond" w:hAnsi="Garamond"/>
          <w:bCs/>
          <w:lang w:val="es-419"/>
        </w:rPr>
      </w:pPr>
      <w:r w:rsidRPr="00126363">
        <w:rPr>
          <w:rFonts w:ascii="Garamond" w:hAnsi="Garamond"/>
          <w:bCs/>
          <w:lang w:val="es-419"/>
        </w:rPr>
        <w:t>De ahí la confianza inconmovible que debemos tener, a pesar de nuestras limitaciones y pecados, entregándonos totalmente a la misión.</w:t>
      </w:r>
    </w:p>
    <w:p w14:paraId="0D1E9926" w14:textId="77777777" w:rsidR="00CE54E7" w:rsidRPr="00126363" w:rsidRDefault="00CE54E7" w:rsidP="00CE54E7">
      <w:pPr>
        <w:pStyle w:val="PBuelaParagraph"/>
        <w:rPr>
          <w:rFonts w:ascii="Garamond" w:hAnsi="Garamond"/>
          <w:bCs/>
          <w:lang w:val="es-419"/>
        </w:rPr>
      </w:pPr>
      <w:r w:rsidRPr="00126363">
        <w:rPr>
          <w:rFonts w:ascii="Garamond" w:hAnsi="Garamond"/>
          <w:bCs/>
          <w:lang w:val="es-419"/>
        </w:rPr>
        <w:t xml:space="preserve">¡Es Cristo quien elige y envía!: </w:t>
      </w:r>
      <w:r w:rsidR="00046664" w:rsidRPr="00126363">
        <w:rPr>
          <w:rFonts w:ascii="Garamond" w:hAnsi="Garamond" w:cs="Times New Roman"/>
          <w:bCs/>
          <w:lang w:val="es-419"/>
        </w:rPr>
        <w:t>«</w:t>
      </w:r>
      <w:r w:rsidRPr="00126363">
        <w:rPr>
          <w:rFonts w:ascii="Garamond" w:hAnsi="Garamond"/>
          <w:bCs/>
          <w:lang w:val="es-419"/>
        </w:rPr>
        <w:t>No me habéis elegido vosotros a mí, sino que yo os elegí a vosotros y os he destinado para que vayáis y deis fruto</w:t>
      </w:r>
      <w:r w:rsidR="00046664" w:rsidRPr="00126363">
        <w:rPr>
          <w:rFonts w:ascii="Garamond" w:hAnsi="Garamond" w:cs="Times New Roman"/>
          <w:bCs/>
          <w:lang w:val="es-419"/>
        </w:rPr>
        <w:t>»</w:t>
      </w:r>
      <w:r w:rsidRPr="00126363">
        <w:rPr>
          <w:rFonts w:ascii="Garamond" w:hAnsi="Garamond"/>
          <w:bCs/>
          <w:lang w:val="es-419"/>
        </w:rPr>
        <w:t xml:space="preserve"> (</w:t>
      </w:r>
      <w:proofErr w:type="spellStart"/>
      <w:r w:rsidRPr="00126363">
        <w:rPr>
          <w:rFonts w:ascii="Garamond" w:hAnsi="Garamond"/>
          <w:bCs/>
          <w:lang w:val="es-419"/>
        </w:rPr>
        <w:t>Jn</w:t>
      </w:r>
      <w:proofErr w:type="spellEnd"/>
      <w:r w:rsidRPr="00126363">
        <w:rPr>
          <w:rFonts w:ascii="Garamond" w:hAnsi="Garamond"/>
          <w:bCs/>
          <w:lang w:val="es-419"/>
        </w:rPr>
        <w:t xml:space="preserve"> 15,16).</w:t>
      </w:r>
    </w:p>
    <w:p w14:paraId="69E5F4F5" w14:textId="77777777" w:rsidR="00CE54E7" w:rsidRPr="00126363" w:rsidRDefault="00CE54E7" w:rsidP="005978D9">
      <w:pPr>
        <w:pStyle w:val="PBuelaParagraph"/>
        <w:rPr>
          <w:rFonts w:ascii="Garamond" w:hAnsi="Garamond"/>
          <w:bCs/>
          <w:lang w:val="es-419"/>
        </w:rPr>
      </w:pPr>
      <w:r w:rsidRPr="00126363">
        <w:rPr>
          <w:rFonts w:ascii="Garamond" w:hAnsi="Garamond"/>
          <w:bCs/>
          <w:lang w:val="es-419"/>
        </w:rPr>
        <w:t>Por tanto, no hay que tener ningún temor por muy dificultosa que sea la empresa, no hay que arredrarse ante ningún obstáculo, no hay que tener miedo a los peligros que no faltarán, no hay que ser «esquivos a la aventura misionera»</w:t>
      </w:r>
      <w:r w:rsidRPr="00126363">
        <w:rPr>
          <w:rFonts w:ascii="Garamond" w:hAnsi="Garamond"/>
          <w:bCs/>
          <w:vertAlign w:val="superscript"/>
          <w:lang w:val="es-419"/>
        </w:rPr>
        <w:footnoteReference w:id="1250"/>
      </w:r>
      <w:r w:rsidRPr="00126363">
        <w:rPr>
          <w:rFonts w:ascii="Garamond" w:hAnsi="Garamond"/>
          <w:bCs/>
          <w:lang w:val="es-419"/>
        </w:rPr>
        <w:t>.</w:t>
      </w:r>
    </w:p>
    <w:p w14:paraId="35F35703" w14:textId="77777777" w:rsidR="00CE54E7" w:rsidRPr="00126363" w:rsidRDefault="00CE54E7" w:rsidP="00CE54E7">
      <w:pPr>
        <w:pStyle w:val="PBuelaParagraph"/>
        <w:rPr>
          <w:rFonts w:ascii="Garamond" w:hAnsi="Garamond"/>
          <w:bCs/>
          <w:lang w:val="es-419"/>
        </w:rPr>
      </w:pPr>
      <w:r w:rsidRPr="00126363">
        <w:rPr>
          <w:rFonts w:ascii="Garamond" w:hAnsi="Garamond"/>
          <w:bCs/>
          <w:lang w:val="es-419"/>
        </w:rPr>
        <w:t>Esperamos que se siga cumpliendo la profecía de San Luis Orione: «De Argentina saldrán misioneros...»</w:t>
      </w:r>
      <w:r w:rsidRPr="00126363">
        <w:rPr>
          <w:rFonts w:ascii="Garamond" w:hAnsi="Garamond"/>
          <w:bCs/>
          <w:vertAlign w:val="superscript"/>
          <w:lang w:val="es-419"/>
        </w:rPr>
        <w:footnoteReference w:id="1251"/>
      </w:r>
      <w:r w:rsidRPr="00126363">
        <w:rPr>
          <w:rFonts w:ascii="Garamond" w:hAnsi="Garamond"/>
          <w:bCs/>
          <w:lang w:val="es-419"/>
        </w:rPr>
        <w:t xml:space="preserve">, y que los miembros de nuestra </w:t>
      </w:r>
      <w:r w:rsidR="00390A4B" w:rsidRPr="00126363">
        <w:rPr>
          <w:rFonts w:ascii="Garamond" w:hAnsi="Garamond"/>
          <w:bCs/>
          <w:lang w:val="es-419"/>
        </w:rPr>
        <w:t>F</w:t>
      </w:r>
      <w:r w:rsidR="0047064D" w:rsidRPr="00126363">
        <w:rPr>
          <w:rFonts w:ascii="Garamond" w:hAnsi="Garamond"/>
          <w:bCs/>
          <w:lang w:val="es-419"/>
        </w:rPr>
        <w:t xml:space="preserve">amilia </w:t>
      </w:r>
      <w:r w:rsidR="00390A4B" w:rsidRPr="00126363">
        <w:rPr>
          <w:rFonts w:ascii="Garamond" w:hAnsi="Garamond"/>
          <w:bCs/>
          <w:lang w:val="es-419"/>
        </w:rPr>
        <w:t>R</w:t>
      </w:r>
      <w:r w:rsidR="00451917" w:rsidRPr="00126363">
        <w:rPr>
          <w:rFonts w:ascii="Garamond" w:hAnsi="Garamond"/>
          <w:bCs/>
          <w:lang w:val="es-419"/>
        </w:rPr>
        <w:t>eligiosa</w:t>
      </w:r>
      <w:r w:rsidRPr="00126363">
        <w:rPr>
          <w:rFonts w:ascii="Garamond" w:hAnsi="Garamond"/>
          <w:bCs/>
          <w:lang w:val="es-419"/>
        </w:rPr>
        <w:t xml:space="preserve"> estén en primera línea en esta tarea.</w:t>
      </w:r>
    </w:p>
    <w:p w14:paraId="535DD92B" w14:textId="77777777" w:rsidR="00CE54E7" w:rsidRPr="00126363" w:rsidRDefault="00CE54E7" w:rsidP="00CE54E7">
      <w:pPr>
        <w:pStyle w:val="PBuelaParagraph"/>
        <w:rPr>
          <w:rFonts w:ascii="Garamond" w:hAnsi="Garamond"/>
          <w:bCs/>
          <w:lang w:val="es-419"/>
        </w:rPr>
      </w:pPr>
      <w:r w:rsidRPr="00126363">
        <w:rPr>
          <w:rFonts w:ascii="Garamond" w:hAnsi="Garamond"/>
          <w:bCs/>
          <w:lang w:val="es-419"/>
        </w:rPr>
        <w:t xml:space="preserve">De por medio está la palabra de Jesucristo, el único que </w:t>
      </w:r>
      <w:r w:rsidRPr="00126363">
        <w:rPr>
          <w:rFonts w:ascii="Garamond" w:hAnsi="Garamond"/>
          <w:bCs/>
          <w:i/>
          <w:iCs/>
          <w:lang w:val="es-419"/>
        </w:rPr>
        <w:t>tiene palabras de vida eterna</w:t>
      </w:r>
      <w:r w:rsidRPr="00126363">
        <w:rPr>
          <w:rFonts w:ascii="Garamond" w:hAnsi="Garamond"/>
          <w:bCs/>
          <w:lang w:val="es-419"/>
        </w:rPr>
        <w:t xml:space="preserve"> (cf. </w:t>
      </w:r>
      <w:proofErr w:type="spellStart"/>
      <w:r w:rsidRPr="00126363">
        <w:rPr>
          <w:rFonts w:ascii="Garamond" w:hAnsi="Garamond"/>
          <w:bCs/>
          <w:lang w:val="es-419"/>
        </w:rPr>
        <w:t>Jn</w:t>
      </w:r>
      <w:proofErr w:type="spellEnd"/>
      <w:r w:rsidRPr="00126363">
        <w:rPr>
          <w:rFonts w:ascii="Garamond" w:hAnsi="Garamond"/>
          <w:bCs/>
          <w:lang w:val="es-419"/>
        </w:rPr>
        <w:t xml:space="preserve"> 6,68). Y la Virgen, primera misionera después de su Hijo.</w:t>
      </w:r>
    </w:p>
    <w:p w14:paraId="5261209C" w14:textId="77777777" w:rsidR="00CE54E7" w:rsidRPr="00126363" w:rsidRDefault="00CE54E7" w:rsidP="00CE54E7">
      <w:pPr>
        <w:pStyle w:val="PBLetterlist"/>
        <w:rPr>
          <w:rFonts w:ascii="Garamond" w:hAnsi="Garamond"/>
          <w:sz w:val="22"/>
          <w:szCs w:val="22"/>
          <w:lang w:val="es-419"/>
        </w:rPr>
      </w:pPr>
      <w:bookmarkStart w:id="526" w:name="_Toc509671446"/>
      <w:r w:rsidRPr="00126363">
        <w:rPr>
          <w:rFonts w:ascii="Garamond" w:hAnsi="Garamond"/>
          <w:sz w:val="22"/>
          <w:szCs w:val="22"/>
          <w:lang w:val="es-419"/>
        </w:rPr>
        <w:t>La vida consagrada epifanía del amor de Dios en el mundo</w:t>
      </w:r>
      <w:bookmarkEnd w:id="526"/>
    </w:p>
    <w:p w14:paraId="732CE047" w14:textId="77777777" w:rsidR="00CE54E7" w:rsidRPr="00126363" w:rsidRDefault="00CE54E7" w:rsidP="00814E5A">
      <w:pPr>
        <w:pStyle w:val="PBuelaParagraph"/>
        <w:rPr>
          <w:rFonts w:ascii="Garamond" w:hAnsi="Garamond"/>
          <w:bCs/>
          <w:i/>
          <w:iCs/>
          <w:lang w:val="es-419"/>
        </w:rPr>
      </w:pPr>
      <w:r w:rsidRPr="00126363">
        <w:rPr>
          <w:rFonts w:ascii="Garamond" w:hAnsi="Garamond"/>
          <w:bCs/>
          <w:lang w:val="es-419"/>
        </w:rPr>
        <w:t>«</w:t>
      </w:r>
      <w:r w:rsidRPr="00126363">
        <w:rPr>
          <w:rFonts w:ascii="Garamond" w:hAnsi="Garamond"/>
          <w:bCs/>
          <w:i/>
          <w:iCs/>
          <w:lang w:val="es-419"/>
        </w:rPr>
        <w:t>Consagrados para la misión</w:t>
      </w:r>
    </w:p>
    <w:p w14:paraId="1BA4FB4E" w14:textId="77777777" w:rsidR="00CE54E7" w:rsidRPr="00126363" w:rsidRDefault="00CE54E7" w:rsidP="00814E5A">
      <w:pPr>
        <w:pStyle w:val="PBuelaParagraph"/>
        <w:contextualSpacing w:val="0"/>
        <w:rPr>
          <w:rFonts w:ascii="Garamond" w:hAnsi="Garamond"/>
          <w:bCs/>
          <w:lang w:val="es-419"/>
        </w:rPr>
      </w:pPr>
      <w:r w:rsidRPr="00126363">
        <w:rPr>
          <w:rFonts w:ascii="Garamond" w:hAnsi="Garamond"/>
          <w:bCs/>
          <w:lang w:val="es-419"/>
        </w:rPr>
        <w:t>A imagen de Jesús, el Hijo predilecto “a quien el Padre ha santificado y enviado al mundo” (</w:t>
      </w:r>
      <w:proofErr w:type="spellStart"/>
      <w:r w:rsidRPr="00126363">
        <w:rPr>
          <w:rFonts w:ascii="Garamond" w:hAnsi="Garamond"/>
          <w:bCs/>
          <w:iCs/>
          <w:lang w:val="es-419"/>
        </w:rPr>
        <w:t>Jn</w:t>
      </w:r>
      <w:proofErr w:type="spellEnd"/>
      <w:r w:rsidRPr="00126363">
        <w:rPr>
          <w:rFonts w:ascii="Garamond" w:hAnsi="Garamond"/>
          <w:bCs/>
          <w:lang w:val="es-419"/>
        </w:rPr>
        <w:t xml:space="preserve"> 10,36), también aquellos a quienes Dios llama para que le sigan son consagrados y enviados al mundo para imitar su ejemplo y continuar su misión. Esto vale fundamen</w:t>
      </w:r>
      <w:r w:rsidRPr="00126363">
        <w:rPr>
          <w:rFonts w:ascii="Garamond" w:hAnsi="Garamond"/>
          <w:bCs/>
          <w:lang w:val="es-419"/>
        </w:rPr>
        <w:lastRenderedPageBreak/>
        <w:t xml:space="preserve">talmente para todo discípulo. Pero es válido en especial para cuantos son llamados a seguir a Cristo “más de cerca” en la forma característica de la vida consagrada, haciendo de Él el </w:t>
      </w:r>
      <w:r w:rsidR="0057569F" w:rsidRPr="00126363">
        <w:rPr>
          <w:rFonts w:ascii="Garamond" w:hAnsi="Garamond"/>
          <w:bCs/>
          <w:lang w:val="es-419"/>
        </w:rPr>
        <w:t>“</w:t>
      </w:r>
      <w:r w:rsidRPr="00126363">
        <w:rPr>
          <w:rFonts w:ascii="Garamond" w:hAnsi="Garamond"/>
          <w:bCs/>
          <w:lang w:val="es-419"/>
        </w:rPr>
        <w:t>todo</w:t>
      </w:r>
      <w:r w:rsidR="0057569F" w:rsidRPr="00126363">
        <w:rPr>
          <w:rFonts w:ascii="Garamond" w:hAnsi="Garamond"/>
          <w:bCs/>
          <w:lang w:val="es-419"/>
        </w:rPr>
        <w:t>”</w:t>
      </w:r>
      <w:r w:rsidRPr="00126363">
        <w:rPr>
          <w:rFonts w:ascii="Garamond" w:hAnsi="Garamond"/>
          <w:bCs/>
          <w:lang w:val="es-419"/>
        </w:rPr>
        <w:t xml:space="preserve"> de su existencia. En su llamada está incluida por tanto la tarea de </w:t>
      </w:r>
      <w:r w:rsidRPr="00126363">
        <w:rPr>
          <w:rFonts w:ascii="Garamond" w:hAnsi="Garamond"/>
          <w:bCs/>
          <w:i/>
          <w:iCs/>
          <w:lang w:val="es-419"/>
        </w:rPr>
        <w:t>dedicarse totalmente a la misión</w:t>
      </w:r>
      <w:r w:rsidRPr="00126363">
        <w:rPr>
          <w:rFonts w:ascii="Garamond" w:hAnsi="Garamond"/>
          <w:bCs/>
          <w:lang w:val="es-419"/>
        </w:rPr>
        <w:t xml:space="preserve">; más aún, la misma vida consagrada, bajo la acción del Espíritu Santo, que es la fuente de toda vocación y de todo carisma, se hace misión, como lo ha sido la vida entera de Jesús. La profesión de los consejos evangélicos, al hacer a la persona totalmente libre para la causa del Evangelio, muestra también la trascendencia que tiene para la misión. Se debe pues afirmar que </w:t>
      </w:r>
      <w:r w:rsidRPr="00126363">
        <w:rPr>
          <w:rFonts w:ascii="Garamond" w:hAnsi="Garamond"/>
          <w:bCs/>
          <w:i/>
          <w:iCs/>
          <w:lang w:val="es-419"/>
        </w:rPr>
        <w:t>la misión es esencial para cada Instituto</w:t>
      </w:r>
      <w:r w:rsidRPr="00126363">
        <w:rPr>
          <w:rFonts w:ascii="Garamond" w:hAnsi="Garamond"/>
          <w:bCs/>
          <w:lang w:val="es-419"/>
        </w:rPr>
        <w:t xml:space="preserve">, no solamente en los de vida apostólica activa, sino también en los de vida contemplativa </w:t>
      </w:r>
      <w:r w:rsidR="0092148A" w:rsidRPr="00126363">
        <w:rPr>
          <w:rFonts w:ascii="Garamond" w:hAnsi="Garamond"/>
          <w:bCs/>
          <w:lang w:val="es-419"/>
        </w:rPr>
        <w:t>[</w:t>
      </w:r>
      <w:r w:rsidRPr="00126363">
        <w:rPr>
          <w:rFonts w:ascii="Garamond" w:hAnsi="Garamond"/>
          <w:bCs/>
          <w:lang w:val="es-419"/>
        </w:rPr>
        <w:t>...</w:t>
      </w:r>
      <w:r w:rsidR="0092148A" w:rsidRPr="00126363">
        <w:rPr>
          <w:rFonts w:ascii="Garamond" w:hAnsi="Garamond"/>
          <w:bCs/>
          <w:lang w:val="es-419"/>
        </w:rPr>
        <w:t>]</w:t>
      </w:r>
      <w:r w:rsidRPr="00126363">
        <w:rPr>
          <w:rFonts w:ascii="Garamond" w:hAnsi="Garamond"/>
          <w:bCs/>
          <w:lang w:val="es-419"/>
        </w:rPr>
        <w:t xml:space="preserve">. La vida religiosa, además, participa en la misión de Cristo con otro elemento particular y propio: </w:t>
      </w:r>
      <w:r w:rsidRPr="00126363">
        <w:rPr>
          <w:rFonts w:ascii="Garamond" w:hAnsi="Garamond"/>
          <w:bCs/>
          <w:i/>
          <w:iCs/>
          <w:lang w:val="es-419"/>
        </w:rPr>
        <w:t>la vida fraterna en comunidad para la misión</w:t>
      </w:r>
      <w:r w:rsidRPr="00126363">
        <w:rPr>
          <w:rFonts w:ascii="Garamond" w:hAnsi="Garamond"/>
          <w:bCs/>
          <w:lang w:val="es-419"/>
        </w:rPr>
        <w:t>. La vida religiosa será, pues, tanto más apostólica, cuanto más íntima sea la entrega al Señor Jesús, más fraterna la vida comunitaria y más ardiente el compromiso en la misión específica del Instituto»</w:t>
      </w:r>
      <w:r w:rsidRPr="00126363">
        <w:rPr>
          <w:rFonts w:ascii="Garamond" w:hAnsi="Garamond"/>
          <w:bCs/>
          <w:vertAlign w:val="superscript"/>
          <w:lang w:val="es-419"/>
        </w:rPr>
        <w:footnoteReference w:id="1252"/>
      </w:r>
      <w:r w:rsidRPr="00126363">
        <w:rPr>
          <w:rFonts w:ascii="Garamond" w:hAnsi="Garamond"/>
          <w:bCs/>
          <w:lang w:val="es-419"/>
        </w:rPr>
        <w:t>.</w:t>
      </w:r>
    </w:p>
    <w:p w14:paraId="2349AE63" w14:textId="77777777" w:rsidR="00950CD7" w:rsidRPr="00126363" w:rsidRDefault="00950CD7" w:rsidP="00950CD7">
      <w:pPr>
        <w:pStyle w:val="PBuelaParagraph"/>
        <w:rPr>
          <w:rFonts w:ascii="Garamond" w:hAnsi="Garamond"/>
          <w:bCs/>
          <w:lang w:val="es-419"/>
        </w:rPr>
      </w:pPr>
      <w:r w:rsidRPr="00126363">
        <w:rPr>
          <w:rFonts w:ascii="Garamond" w:hAnsi="Garamond"/>
          <w:bCs/>
          <w:iCs/>
          <w:lang w:val="es-419"/>
        </w:rPr>
        <w:t>«</w:t>
      </w:r>
      <w:r w:rsidRPr="00126363">
        <w:rPr>
          <w:rFonts w:ascii="Garamond" w:hAnsi="Garamond"/>
          <w:bCs/>
          <w:i/>
          <w:iCs/>
          <w:lang w:val="es-419"/>
        </w:rPr>
        <w:t xml:space="preserve">Al servicio de Dios y del hombre </w:t>
      </w:r>
    </w:p>
    <w:p w14:paraId="5CB3D7A4" w14:textId="77777777" w:rsidR="00950CD7" w:rsidRPr="00126363" w:rsidRDefault="00950CD7" w:rsidP="00950CD7">
      <w:pPr>
        <w:pStyle w:val="PBuelaParagraph"/>
        <w:rPr>
          <w:rFonts w:ascii="Garamond" w:hAnsi="Garamond"/>
          <w:bCs/>
          <w:lang w:val="es-419"/>
        </w:rPr>
      </w:pPr>
      <w:r w:rsidRPr="00126363">
        <w:rPr>
          <w:rFonts w:ascii="Garamond" w:hAnsi="Garamond"/>
          <w:bCs/>
          <w:lang w:val="es-419"/>
        </w:rPr>
        <w:t xml:space="preserve">La vida consagrada tiene la misión profética </w:t>
      </w:r>
      <w:r w:rsidRPr="00126363">
        <w:rPr>
          <w:rFonts w:ascii="Garamond" w:hAnsi="Garamond"/>
          <w:bCs/>
          <w:i/>
          <w:iCs/>
          <w:lang w:val="es-419"/>
        </w:rPr>
        <w:t>de recordar y servir el designio de Dios sobre los hombres</w:t>
      </w:r>
      <w:r w:rsidRPr="00126363">
        <w:rPr>
          <w:rFonts w:ascii="Garamond" w:hAnsi="Garamond"/>
          <w:bCs/>
          <w:lang w:val="es-419"/>
        </w:rPr>
        <w:t xml:space="preserve">, tal como ha sido anunciado por las Escrituras, y como se desprende de una atenta lectura de los signos de la acción providencial de Dios en la historia </w:t>
      </w:r>
      <w:r w:rsidR="0092148A" w:rsidRPr="00126363">
        <w:rPr>
          <w:rFonts w:ascii="Garamond" w:hAnsi="Garamond"/>
          <w:bCs/>
          <w:lang w:val="es-419"/>
        </w:rPr>
        <w:t>[...]</w:t>
      </w:r>
      <w:r w:rsidRPr="00126363">
        <w:rPr>
          <w:rFonts w:ascii="Garamond" w:hAnsi="Garamond"/>
          <w:bCs/>
          <w:lang w:val="es-419"/>
        </w:rPr>
        <w:t>. En realidad, tras los acontecimientos de la historia se esconde frecuentemente la llamada de Dios a trabajar según sus planes, con una inserción activa y fecunda en los acontecimientos de nuestro tiempo»</w:t>
      </w:r>
      <w:r w:rsidRPr="00126363">
        <w:rPr>
          <w:rFonts w:ascii="Garamond" w:hAnsi="Garamond"/>
          <w:bCs/>
          <w:vertAlign w:val="superscript"/>
          <w:lang w:val="es-419"/>
        </w:rPr>
        <w:footnoteReference w:id="1253"/>
      </w:r>
      <w:r w:rsidRPr="00126363">
        <w:rPr>
          <w:rFonts w:ascii="Garamond" w:hAnsi="Garamond"/>
          <w:bCs/>
          <w:lang w:val="es-419"/>
        </w:rPr>
        <w:t>.</w:t>
      </w:r>
    </w:p>
    <w:p w14:paraId="7A6499F2" w14:textId="77777777" w:rsidR="00950CD7" w:rsidRPr="00126363" w:rsidRDefault="00950CD7" w:rsidP="00844632">
      <w:pPr>
        <w:pStyle w:val="PBuelaParagraph"/>
        <w:contextualSpacing w:val="0"/>
        <w:rPr>
          <w:rFonts w:ascii="Garamond" w:hAnsi="Garamond"/>
          <w:bCs/>
          <w:lang w:val="es-419"/>
        </w:rPr>
      </w:pPr>
      <w:r w:rsidRPr="00126363">
        <w:rPr>
          <w:rFonts w:ascii="Garamond" w:hAnsi="Garamond"/>
          <w:bCs/>
          <w:lang w:val="es-419"/>
        </w:rPr>
        <w:t xml:space="preserve">La vida consagrada «contribuirá también a elaborar y llevar a cabo </w:t>
      </w:r>
      <w:r w:rsidRPr="00126363">
        <w:rPr>
          <w:rFonts w:ascii="Garamond" w:hAnsi="Garamond"/>
          <w:bCs/>
          <w:i/>
          <w:iCs/>
          <w:lang w:val="es-419"/>
        </w:rPr>
        <w:t>nuevos proyectos de evangelización</w:t>
      </w:r>
      <w:r w:rsidRPr="00126363">
        <w:rPr>
          <w:rFonts w:ascii="Garamond" w:hAnsi="Garamond"/>
          <w:bCs/>
          <w:lang w:val="es-419"/>
        </w:rPr>
        <w:t xml:space="preserve"> para las situaciones actuales. Todo esto con la certeza, basada en la fe, de que el Espíritu sabe dar las respuestas más apropiadas incluso a las más espinosas cuestiones. Será </w:t>
      </w:r>
      <w:r w:rsidRPr="00126363">
        <w:rPr>
          <w:rFonts w:ascii="Garamond" w:hAnsi="Garamond"/>
          <w:bCs/>
          <w:lang w:val="es-419"/>
        </w:rPr>
        <w:lastRenderedPageBreak/>
        <w:t>bueno a este respecto recordar algo que han enseñado siempre los grandes protagonistas del apostolado: hay que confiar en Dios como si todo dependiese de Él y, al mismo tiempo, empeñarse con toda generosidad como si todo dependiera de nosotros</w:t>
      </w:r>
      <w:r w:rsidRPr="00126363">
        <w:rPr>
          <w:rFonts w:ascii="Garamond" w:hAnsi="Garamond"/>
          <w:bCs/>
          <w:vertAlign w:val="superscript"/>
          <w:lang w:val="es-419"/>
        </w:rPr>
        <w:footnoteReference w:id="1254"/>
      </w:r>
      <w:r w:rsidRPr="00126363">
        <w:rPr>
          <w:rFonts w:ascii="Garamond" w:hAnsi="Garamond"/>
          <w:bCs/>
          <w:lang w:val="es-419"/>
        </w:rPr>
        <w:t>»</w:t>
      </w:r>
      <w:r w:rsidRPr="00126363">
        <w:rPr>
          <w:rFonts w:ascii="Garamond" w:hAnsi="Garamond"/>
          <w:bCs/>
          <w:vertAlign w:val="superscript"/>
          <w:lang w:val="es-419"/>
        </w:rPr>
        <w:footnoteReference w:id="1255"/>
      </w:r>
      <w:r w:rsidRPr="00126363">
        <w:rPr>
          <w:rFonts w:ascii="Garamond" w:hAnsi="Garamond"/>
          <w:bCs/>
          <w:lang w:val="es-419"/>
        </w:rPr>
        <w:t>.</w:t>
      </w:r>
    </w:p>
    <w:p w14:paraId="0072E449" w14:textId="77777777" w:rsidR="00950CD7" w:rsidRPr="00126363" w:rsidRDefault="00950CD7" w:rsidP="00814E5A">
      <w:pPr>
        <w:pStyle w:val="PBuelaParagraph"/>
        <w:rPr>
          <w:rFonts w:ascii="Garamond" w:hAnsi="Garamond"/>
          <w:bCs/>
          <w:lang w:val="es-419"/>
        </w:rPr>
      </w:pPr>
      <w:r w:rsidRPr="00126363">
        <w:rPr>
          <w:rFonts w:ascii="Garamond" w:hAnsi="Garamond"/>
          <w:bCs/>
          <w:iCs/>
          <w:lang w:val="es-419"/>
        </w:rPr>
        <w:t>«</w:t>
      </w:r>
      <w:r w:rsidRPr="00126363">
        <w:rPr>
          <w:rFonts w:ascii="Garamond" w:hAnsi="Garamond"/>
          <w:bCs/>
          <w:i/>
          <w:iCs/>
          <w:lang w:val="es-419"/>
        </w:rPr>
        <w:t>Colaboración eclesial y espiritualidad apostólica</w:t>
      </w:r>
    </w:p>
    <w:p w14:paraId="52AC724D" w14:textId="77777777" w:rsidR="00950CD7" w:rsidRPr="00126363" w:rsidRDefault="00950CD7" w:rsidP="00950CD7">
      <w:pPr>
        <w:pStyle w:val="PBuelaParagraph"/>
        <w:rPr>
          <w:rFonts w:ascii="Garamond" w:hAnsi="Garamond"/>
          <w:bCs/>
          <w:lang w:val="es-419"/>
        </w:rPr>
      </w:pPr>
      <w:r w:rsidRPr="00126363">
        <w:rPr>
          <w:rFonts w:ascii="Garamond" w:hAnsi="Garamond"/>
          <w:bCs/>
          <w:lang w:val="es-419"/>
        </w:rPr>
        <w:t xml:space="preserve">Se ha de hacer todo </w:t>
      </w:r>
      <w:r w:rsidRPr="00126363">
        <w:rPr>
          <w:rFonts w:ascii="Garamond" w:hAnsi="Garamond"/>
          <w:bCs/>
          <w:i/>
          <w:iCs/>
          <w:lang w:val="es-419"/>
        </w:rPr>
        <w:t>en comunión y en diálogo</w:t>
      </w:r>
      <w:r w:rsidRPr="00126363">
        <w:rPr>
          <w:rFonts w:ascii="Garamond" w:hAnsi="Garamond"/>
          <w:bCs/>
          <w:lang w:val="es-419"/>
        </w:rPr>
        <w:t xml:space="preserve"> con las otras instancias eclesiales... Los Institutos comprometidos en una u otra modalidad de servicio apostólico han de cultivar, en fin, </w:t>
      </w:r>
      <w:r w:rsidRPr="00126363">
        <w:rPr>
          <w:rFonts w:ascii="Garamond" w:hAnsi="Garamond"/>
          <w:bCs/>
          <w:i/>
          <w:iCs/>
          <w:lang w:val="es-419"/>
        </w:rPr>
        <w:t>una sólida espiritualidad de la acción</w:t>
      </w:r>
      <w:r w:rsidRPr="00126363">
        <w:rPr>
          <w:rFonts w:ascii="Garamond" w:hAnsi="Garamond"/>
          <w:bCs/>
          <w:lang w:val="es-419"/>
        </w:rPr>
        <w:t>, viendo a Dios en todas las cosas, y todas las cosas en Dios»</w:t>
      </w:r>
      <w:r w:rsidRPr="00126363">
        <w:rPr>
          <w:rFonts w:ascii="Garamond" w:hAnsi="Garamond"/>
          <w:bCs/>
          <w:vertAlign w:val="superscript"/>
          <w:lang w:val="es-419"/>
        </w:rPr>
        <w:footnoteReference w:id="1256"/>
      </w:r>
      <w:r w:rsidRPr="00126363">
        <w:rPr>
          <w:rFonts w:ascii="Garamond" w:hAnsi="Garamond"/>
          <w:bCs/>
          <w:lang w:val="es-419"/>
        </w:rPr>
        <w:t>.</w:t>
      </w:r>
    </w:p>
    <w:p w14:paraId="3CA9CD24" w14:textId="77777777" w:rsidR="00950CD7" w:rsidRPr="00126363" w:rsidRDefault="00950CD7" w:rsidP="00950CD7">
      <w:pPr>
        <w:pStyle w:val="PBuelaParagraph"/>
        <w:rPr>
          <w:rFonts w:ascii="Garamond" w:hAnsi="Garamond"/>
          <w:bCs/>
          <w:lang w:val="es-419"/>
        </w:rPr>
      </w:pPr>
      <w:r w:rsidRPr="00126363">
        <w:rPr>
          <w:rFonts w:ascii="Garamond" w:hAnsi="Garamond"/>
          <w:bCs/>
          <w:lang w:val="es-419"/>
        </w:rPr>
        <w:t xml:space="preserve">Por eso los Padres </w:t>
      </w:r>
      <w:r w:rsidR="007F69B2" w:rsidRPr="00126363">
        <w:rPr>
          <w:rFonts w:ascii="Garamond" w:hAnsi="Garamond"/>
          <w:bCs/>
          <w:lang w:val="es-419"/>
        </w:rPr>
        <w:t>C</w:t>
      </w:r>
      <w:r w:rsidRPr="00126363">
        <w:rPr>
          <w:rFonts w:ascii="Garamond" w:hAnsi="Garamond"/>
          <w:bCs/>
          <w:lang w:val="es-419"/>
        </w:rPr>
        <w:t xml:space="preserve">apitulares del Instituto del Verbo Encarnado quisieron tener distintos Directorios a fin de dar las grandes líneas, a modo de seguras sugerencias, de lo que debería ser la misión en distintas áreas de </w:t>
      </w:r>
      <w:proofErr w:type="gramStart"/>
      <w:r w:rsidRPr="00126363">
        <w:rPr>
          <w:rFonts w:ascii="Garamond" w:hAnsi="Garamond"/>
          <w:bCs/>
          <w:lang w:val="es-419"/>
        </w:rPr>
        <w:t>la misma</w:t>
      </w:r>
      <w:proofErr w:type="gramEnd"/>
      <w:r w:rsidRPr="00126363">
        <w:rPr>
          <w:rFonts w:ascii="Garamond" w:hAnsi="Garamond"/>
          <w:bCs/>
          <w:lang w:val="es-419"/>
        </w:rPr>
        <w:t>, por ejemplo:</w:t>
      </w:r>
    </w:p>
    <w:p w14:paraId="592FA2DC" w14:textId="77777777" w:rsidR="005D35C2" w:rsidRPr="00126363" w:rsidRDefault="005D35C2" w:rsidP="00FE2DB6">
      <w:pPr>
        <w:pStyle w:val="PBuelaParagraph"/>
        <w:keepNext/>
        <w:keepLines/>
        <w:numPr>
          <w:ilvl w:val="0"/>
          <w:numId w:val="184"/>
        </w:numPr>
        <w:rPr>
          <w:rFonts w:ascii="Garamond" w:hAnsi="Garamond"/>
          <w:lang w:val="es-419"/>
        </w:rPr>
      </w:pPr>
      <w:r w:rsidRPr="00126363">
        <w:rPr>
          <w:rFonts w:ascii="Garamond" w:hAnsi="Garamond"/>
          <w:b/>
          <w:bCs/>
          <w:lang w:val="es-419"/>
        </w:rPr>
        <w:t>Directorios Generales</w:t>
      </w:r>
      <w:r w:rsidRPr="00126363">
        <w:rPr>
          <w:rFonts w:ascii="Garamond" w:hAnsi="Garamond"/>
          <w:bCs/>
          <w:lang w:val="es-419"/>
        </w:rPr>
        <w:t>:</w:t>
      </w:r>
    </w:p>
    <w:p w14:paraId="1387C863" w14:textId="77777777" w:rsidR="005D35C2" w:rsidRPr="00126363" w:rsidRDefault="005D35C2" w:rsidP="00FE2DB6">
      <w:pPr>
        <w:pStyle w:val="PBuelaParagraph"/>
        <w:keepNext/>
        <w:keepLines/>
        <w:numPr>
          <w:ilvl w:val="0"/>
          <w:numId w:val="185"/>
        </w:numPr>
        <w:rPr>
          <w:rFonts w:ascii="Garamond" w:hAnsi="Garamond"/>
          <w:lang w:val="es-419"/>
        </w:rPr>
      </w:pPr>
      <w:r w:rsidRPr="00126363">
        <w:rPr>
          <w:rFonts w:ascii="Garamond" w:hAnsi="Garamond"/>
          <w:bCs/>
          <w:lang w:val="es-419"/>
        </w:rPr>
        <w:t>Espiritualidad</w:t>
      </w:r>
    </w:p>
    <w:p w14:paraId="5B1F381C" w14:textId="77777777" w:rsidR="005D35C2" w:rsidRPr="00126363" w:rsidRDefault="005D35C2" w:rsidP="00FE2DB6">
      <w:pPr>
        <w:pStyle w:val="PBuelaParagraph"/>
        <w:numPr>
          <w:ilvl w:val="0"/>
          <w:numId w:val="185"/>
        </w:numPr>
        <w:rPr>
          <w:rFonts w:ascii="Garamond" w:hAnsi="Garamond"/>
          <w:lang w:val="es-419"/>
        </w:rPr>
      </w:pPr>
      <w:r w:rsidRPr="00126363">
        <w:rPr>
          <w:rFonts w:ascii="Garamond" w:hAnsi="Garamond"/>
          <w:bCs/>
          <w:lang w:val="es-419"/>
        </w:rPr>
        <w:t>Vida fraterna en común</w:t>
      </w:r>
    </w:p>
    <w:p w14:paraId="57B86236" w14:textId="77777777" w:rsidR="005D35C2" w:rsidRPr="00126363" w:rsidRDefault="005D35C2" w:rsidP="00FE2DB6">
      <w:pPr>
        <w:pStyle w:val="PBuelaParagraph"/>
        <w:numPr>
          <w:ilvl w:val="0"/>
          <w:numId w:val="185"/>
        </w:numPr>
        <w:rPr>
          <w:rFonts w:ascii="Garamond" w:hAnsi="Garamond"/>
          <w:lang w:val="es-419"/>
        </w:rPr>
      </w:pPr>
      <w:r w:rsidRPr="00126363">
        <w:rPr>
          <w:rFonts w:ascii="Garamond" w:hAnsi="Garamond"/>
          <w:bCs/>
          <w:lang w:val="es-419"/>
        </w:rPr>
        <w:t xml:space="preserve">Vida </w:t>
      </w:r>
      <w:r w:rsidR="00DF11B7" w:rsidRPr="00126363">
        <w:rPr>
          <w:rFonts w:ascii="Garamond" w:hAnsi="Garamond"/>
          <w:bCs/>
          <w:lang w:val="es-419"/>
        </w:rPr>
        <w:t>c</w:t>
      </w:r>
      <w:r w:rsidRPr="00126363">
        <w:rPr>
          <w:rFonts w:ascii="Garamond" w:hAnsi="Garamond"/>
          <w:bCs/>
          <w:lang w:val="es-419"/>
        </w:rPr>
        <w:t>onsagrada</w:t>
      </w:r>
    </w:p>
    <w:p w14:paraId="579C9BDD" w14:textId="77777777" w:rsidR="005D35C2" w:rsidRPr="00126363" w:rsidRDefault="005D35C2" w:rsidP="00FE2DB6">
      <w:pPr>
        <w:pStyle w:val="PBuelaParagraph"/>
        <w:numPr>
          <w:ilvl w:val="0"/>
          <w:numId w:val="185"/>
        </w:numPr>
        <w:rPr>
          <w:rFonts w:ascii="Garamond" w:hAnsi="Garamond"/>
          <w:lang w:val="es-419"/>
        </w:rPr>
      </w:pPr>
      <w:r w:rsidRPr="00126363">
        <w:rPr>
          <w:rFonts w:ascii="Garamond" w:hAnsi="Garamond"/>
          <w:bCs/>
          <w:lang w:val="es-419"/>
        </w:rPr>
        <w:t>Vida litúrgica</w:t>
      </w:r>
    </w:p>
    <w:p w14:paraId="2E145CDB" w14:textId="77777777" w:rsidR="005D35C2" w:rsidRPr="00126363" w:rsidRDefault="005D35C2" w:rsidP="00FE2DB6">
      <w:pPr>
        <w:pStyle w:val="PBuelaParagraph"/>
        <w:keepNext/>
        <w:keepLines/>
        <w:numPr>
          <w:ilvl w:val="0"/>
          <w:numId w:val="184"/>
        </w:numPr>
        <w:rPr>
          <w:rFonts w:ascii="Garamond" w:hAnsi="Garamond"/>
          <w:lang w:val="es-419"/>
        </w:rPr>
      </w:pPr>
      <w:r w:rsidRPr="00126363">
        <w:rPr>
          <w:rFonts w:ascii="Garamond" w:hAnsi="Garamond"/>
          <w:b/>
          <w:bCs/>
          <w:lang w:val="es-419"/>
        </w:rPr>
        <w:t>Para distintos grupos de religiosos o aspirantes</w:t>
      </w:r>
      <w:r w:rsidRPr="00126363">
        <w:rPr>
          <w:rFonts w:ascii="Garamond" w:hAnsi="Garamond"/>
          <w:bCs/>
          <w:lang w:val="es-419"/>
        </w:rPr>
        <w:t>:</w:t>
      </w:r>
    </w:p>
    <w:p w14:paraId="5E3B02CA" w14:textId="77777777" w:rsidR="005D35C2" w:rsidRPr="00126363" w:rsidRDefault="005D35C2" w:rsidP="00FE2DB6">
      <w:pPr>
        <w:pStyle w:val="PBuelaParagraph"/>
        <w:numPr>
          <w:ilvl w:val="0"/>
          <w:numId w:val="185"/>
        </w:numPr>
        <w:rPr>
          <w:rFonts w:ascii="Garamond" w:hAnsi="Garamond"/>
          <w:lang w:val="es-419"/>
        </w:rPr>
      </w:pPr>
      <w:r w:rsidRPr="00126363">
        <w:rPr>
          <w:rFonts w:ascii="Garamond" w:hAnsi="Garamond"/>
          <w:bCs/>
          <w:lang w:val="es-419"/>
        </w:rPr>
        <w:t>Directorio de Vida contemplativa</w:t>
      </w:r>
    </w:p>
    <w:p w14:paraId="18E6F94B" w14:textId="77777777" w:rsidR="005D35C2" w:rsidRPr="00126363" w:rsidRDefault="005D35C2" w:rsidP="00FE2DB6">
      <w:pPr>
        <w:pStyle w:val="PBuelaParagraph"/>
        <w:numPr>
          <w:ilvl w:val="0"/>
          <w:numId w:val="185"/>
        </w:numPr>
        <w:rPr>
          <w:rFonts w:ascii="Garamond" w:hAnsi="Garamond"/>
          <w:lang w:val="es-419"/>
        </w:rPr>
      </w:pPr>
      <w:r w:rsidRPr="00126363">
        <w:rPr>
          <w:rFonts w:ascii="Garamond" w:hAnsi="Garamond"/>
          <w:bCs/>
          <w:lang w:val="es-419"/>
        </w:rPr>
        <w:t>Hermanos religiosos</w:t>
      </w:r>
    </w:p>
    <w:p w14:paraId="6FF67A06" w14:textId="77777777" w:rsidR="005D35C2" w:rsidRPr="00126363" w:rsidRDefault="005D35C2" w:rsidP="00FE2DB6">
      <w:pPr>
        <w:pStyle w:val="PBuelaParagraph"/>
        <w:numPr>
          <w:ilvl w:val="0"/>
          <w:numId w:val="185"/>
        </w:numPr>
        <w:rPr>
          <w:rFonts w:ascii="Garamond" w:hAnsi="Garamond"/>
          <w:lang w:val="es-419"/>
        </w:rPr>
      </w:pPr>
      <w:r w:rsidRPr="00126363">
        <w:rPr>
          <w:rFonts w:ascii="Garamond" w:hAnsi="Garamond"/>
          <w:bCs/>
          <w:lang w:val="es-419"/>
        </w:rPr>
        <w:t>Tercera orden secular</w:t>
      </w:r>
    </w:p>
    <w:p w14:paraId="5DB438D5" w14:textId="77777777" w:rsidR="005D35C2" w:rsidRPr="00126363" w:rsidRDefault="005D35C2" w:rsidP="00FE2DB6">
      <w:pPr>
        <w:pStyle w:val="PBuelaParagraph"/>
        <w:numPr>
          <w:ilvl w:val="0"/>
          <w:numId w:val="185"/>
        </w:numPr>
        <w:rPr>
          <w:rFonts w:ascii="Garamond" w:hAnsi="Garamond"/>
          <w:lang w:val="es-419"/>
        </w:rPr>
      </w:pPr>
      <w:r w:rsidRPr="00126363">
        <w:rPr>
          <w:rFonts w:ascii="Garamond" w:hAnsi="Garamond"/>
          <w:bCs/>
          <w:lang w:val="es-419"/>
        </w:rPr>
        <w:lastRenderedPageBreak/>
        <w:t>Seminarios mayores (Estudiantado para las Hermanas Servidoras)</w:t>
      </w:r>
    </w:p>
    <w:p w14:paraId="65F51892" w14:textId="77777777" w:rsidR="005D35C2" w:rsidRPr="00126363" w:rsidRDefault="005D35C2" w:rsidP="00FE2DB6">
      <w:pPr>
        <w:pStyle w:val="PBuelaParagraph"/>
        <w:numPr>
          <w:ilvl w:val="0"/>
          <w:numId w:val="185"/>
        </w:numPr>
        <w:rPr>
          <w:rFonts w:ascii="Garamond" w:hAnsi="Garamond"/>
          <w:lang w:val="es-419"/>
        </w:rPr>
      </w:pPr>
      <w:r w:rsidRPr="00126363">
        <w:rPr>
          <w:rFonts w:ascii="Garamond" w:hAnsi="Garamond"/>
          <w:bCs/>
          <w:lang w:val="es-419"/>
        </w:rPr>
        <w:t>Seminarios menores (</w:t>
      </w:r>
      <w:proofErr w:type="spellStart"/>
      <w:r w:rsidRPr="00126363">
        <w:rPr>
          <w:rFonts w:ascii="Garamond" w:hAnsi="Garamond"/>
          <w:bCs/>
          <w:lang w:val="es-419"/>
        </w:rPr>
        <w:t>Aspirantado</w:t>
      </w:r>
      <w:proofErr w:type="spellEnd"/>
      <w:r w:rsidRPr="00126363">
        <w:rPr>
          <w:rFonts w:ascii="Garamond" w:hAnsi="Garamond"/>
          <w:bCs/>
          <w:lang w:val="es-419"/>
        </w:rPr>
        <w:t xml:space="preserve"> para las Hermanas Servidoras)</w:t>
      </w:r>
    </w:p>
    <w:p w14:paraId="06BC870A" w14:textId="77777777" w:rsidR="005D35C2" w:rsidRPr="00126363" w:rsidRDefault="005D35C2" w:rsidP="00FE2DB6">
      <w:pPr>
        <w:pStyle w:val="PBuelaParagraph"/>
        <w:numPr>
          <w:ilvl w:val="0"/>
          <w:numId w:val="185"/>
        </w:numPr>
        <w:rPr>
          <w:rFonts w:ascii="Garamond" w:hAnsi="Garamond"/>
          <w:lang w:val="es-419"/>
        </w:rPr>
      </w:pPr>
      <w:r w:rsidRPr="00126363">
        <w:rPr>
          <w:rFonts w:ascii="Garamond" w:hAnsi="Garamond"/>
          <w:bCs/>
          <w:lang w:val="es-419"/>
        </w:rPr>
        <w:t>Noviciados</w:t>
      </w:r>
    </w:p>
    <w:p w14:paraId="099530A0" w14:textId="77777777" w:rsidR="005D35C2" w:rsidRPr="00126363" w:rsidRDefault="005D35C2" w:rsidP="00FE2DB6">
      <w:pPr>
        <w:pStyle w:val="PBuelaParagraph"/>
        <w:numPr>
          <w:ilvl w:val="0"/>
          <w:numId w:val="185"/>
        </w:numPr>
        <w:rPr>
          <w:rFonts w:ascii="Garamond" w:hAnsi="Garamond"/>
          <w:lang w:val="es-419"/>
        </w:rPr>
      </w:pPr>
      <w:r w:rsidRPr="00126363">
        <w:rPr>
          <w:rFonts w:ascii="Garamond" w:hAnsi="Garamond"/>
          <w:bCs/>
          <w:lang w:val="es-419"/>
        </w:rPr>
        <w:t>Formación intelectual</w:t>
      </w:r>
    </w:p>
    <w:p w14:paraId="3B77211F" w14:textId="77777777" w:rsidR="005D35C2" w:rsidRPr="00126363" w:rsidRDefault="005D35C2" w:rsidP="00FE2DB6">
      <w:pPr>
        <w:pStyle w:val="PBuelaParagraph"/>
        <w:numPr>
          <w:ilvl w:val="0"/>
          <w:numId w:val="185"/>
        </w:numPr>
        <w:rPr>
          <w:rFonts w:ascii="Garamond" w:hAnsi="Garamond"/>
          <w:lang w:val="es-419"/>
        </w:rPr>
      </w:pPr>
      <w:r w:rsidRPr="00126363">
        <w:rPr>
          <w:rFonts w:ascii="Garamond" w:hAnsi="Garamond"/>
          <w:bCs/>
          <w:lang w:val="es-419"/>
        </w:rPr>
        <w:t>Vocaciones</w:t>
      </w:r>
    </w:p>
    <w:p w14:paraId="643E8889" w14:textId="77777777" w:rsidR="005D35C2" w:rsidRPr="00126363" w:rsidRDefault="005D35C2" w:rsidP="00FE2DB6">
      <w:pPr>
        <w:pStyle w:val="PBuelaParagraph"/>
        <w:numPr>
          <w:ilvl w:val="0"/>
          <w:numId w:val="185"/>
        </w:numPr>
        <w:rPr>
          <w:rFonts w:ascii="Garamond" w:hAnsi="Garamond"/>
          <w:lang w:val="es-419"/>
        </w:rPr>
      </w:pPr>
      <w:r w:rsidRPr="00126363">
        <w:rPr>
          <w:rFonts w:ascii="Garamond" w:hAnsi="Garamond"/>
          <w:bCs/>
          <w:lang w:val="es-419"/>
        </w:rPr>
        <w:t>Rama oriental (miembros de ritos orientales)</w:t>
      </w:r>
    </w:p>
    <w:p w14:paraId="4E08EDA6" w14:textId="77777777" w:rsidR="005D35C2" w:rsidRPr="00126363" w:rsidRDefault="005D35C2" w:rsidP="00FE2DB6">
      <w:pPr>
        <w:pStyle w:val="PBuelaParagraph"/>
        <w:keepNext/>
        <w:keepLines/>
        <w:numPr>
          <w:ilvl w:val="0"/>
          <w:numId w:val="184"/>
        </w:numPr>
        <w:rPr>
          <w:rFonts w:ascii="Garamond" w:hAnsi="Garamond"/>
          <w:lang w:val="es-419"/>
        </w:rPr>
      </w:pPr>
      <w:r w:rsidRPr="00126363">
        <w:rPr>
          <w:rFonts w:ascii="Garamond" w:hAnsi="Garamond"/>
          <w:b/>
          <w:bCs/>
          <w:lang w:val="es-419"/>
        </w:rPr>
        <w:t>Misión o Pastoral</w:t>
      </w:r>
      <w:r w:rsidRPr="00126363">
        <w:rPr>
          <w:rFonts w:ascii="Garamond" w:hAnsi="Garamond"/>
          <w:bCs/>
          <w:lang w:val="es-419"/>
        </w:rPr>
        <w:t>:</w:t>
      </w:r>
    </w:p>
    <w:p w14:paraId="4791D923" w14:textId="77777777" w:rsidR="005D35C2" w:rsidRPr="00126363" w:rsidRDefault="005D35C2" w:rsidP="00FE2DB6">
      <w:pPr>
        <w:pStyle w:val="PBuelaParagraph"/>
        <w:keepNext/>
        <w:keepLines/>
        <w:numPr>
          <w:ilvl w:val="0"/>
          <w:numId w:val="185"/>
        </w:numPr>
        <w:rPr>
          <w:rFonts w:ascii="Garamond" w:hAnsi="Garamond"/>
          <w:lang w:val="es-419"/>
        </w:rPr>
      </w:pPr>
      <w:r w:rsidRPr="00126363">
        <w:rPr>
          <w:rFonts w:ascii="Garamond" w:hAnsi="Garamond"/>
          <w:bCs/>
          <w:lang w:val="es-419"/>
        </w:rPr>
        <w:t>Evangelización de la cultura</w:t>
      </w:r>
    </w:p>
    <w:p w14:paraId="4143F9C4" w14:textId="77777777" w:rsidR="005D35C2" w:rsidRPr="00126363" w:rsidRDefault="005D35C2" w:rsidP="00FE2DB6">
      <w:pPr>
        <w:pStyle w:val="PBuelaParagraph"/>
        <w:numPr>
          <w:ilvl w:val="0"/>
          <w:numId w:val="185"/>
        </w:numPr>
        <w:rPr>
          <w:rFonts w:ascii="Garamond" w:hAnsi="Garamond"/>
          <w:lang w:val="es-419"/>
        </w:rPr>
      </w:pPr>
      <w:r w:rsidRPr="00126363">
        <w:rPr>
          <w:rFonts w:ascii="Garamond" w:hAnsi="Garamond"/>
          <w:bCs/>
          <w:lang w:val="es-419"/>
        </w:rPr>
        <w:t xml:space="preserve">Misión </w:t>
      </w:r>
      <w:proofErr w:type="gramStart"/>
      <w:r w:rsidRPr="00126363">
        <w:rPr>
          <w:rFonts w:ascii="Garamond" w:hAnsi="Garamond"/>
          <w:bCs/>
          <w:i/>
          <w:iCs/>
          <w:lang w:val="es-419"/>
        </w:rPr>
        <w:t>ad gentes</w:t>
      </w:r>
      <w:proofErr w:type="gramEnd"/>
    </w:p>
    <w:p w14:paraId="67D1BD2D" w14:textId="77777777" w:rsidR="005D35C2" w:rsidRPr="00126363" w:rsidRDefault="005D35C2" w:rsidP="00FE2DB6">
      <w:pPr>
        <w:pStyle w:val="PBuelaParagraph"/>
        <w:numPr>
          <w:ilvl w:val="0"/>
          <w:numId w:val="185"/>
        </w:numPr>
        <w:rPr>
          <w:rFonts w:ascii="Garamond" w:hAnsi="Garamond"/>
          <w:lang w:val="es-419"/>
        </w:rPr>
      </w:pPr>
      <w:r w:rsidRPr="00126363">
        <w:rPr>
          <w:rFonts w:ascii="Garamond" w:hAnsi="Garamond"/>
          <w:bCs/>
          <w:lang w:val="es-419"/>
        </w:rPr>
        <w:t>Ecumenismo</w:t>
      </w:r>
    </w:p>
    <w:p w14:paraId="7453538B" w14:textId="77777777" w:rsidR="005D35C2" w:rsidRPr="00126363" w:rsidRDefault="005D35C2" w:rsidP="00FE2DB6">
      <w:pPr>
        <w:pStyle w:val="PBuelaParagraph"/>
        <w:numPr>
          <w:ilvl w:val="0"/>
          <w:numId w:val="185"/>
        </w:numPr>
        <w:rPr>
          <w:rFonts w:ascii="Garamond" w:hAnsi="Garamond"/>
          <w:lang w:val="es-419"/>
        </w:rPr>
      </w:pPr>
      <w:r w:rsidRPr="00126363">
        <w:rPr>
          <w:rFonts w:ascii="Garamond" w:hAnsi="Garamond"/>
          <w:bCs/>
          <w:lang w:val="es-419"/>
        </w:rPr>
        <w:t>Predicación de la Palabra</w:t>
      </w:r>
    </w:p>
    <w:p w14:paraId="3BB8E06D" w14:textId="77777777" w:rsidR="005D35C2" w:rsidRPr="00126363" w:rsidRDefault="005D35C2" w:rsidP="00FE2DB6">
      <w:pPr>
        <w:pStyle w:val="PBuelaParagraph"/>
        <w:numPr>
          <w:ilvl w:val="0"/>
          <w:numId w:val="185"/>
        </w:numPr>
        <w:rPr>
          <w:rFonts w:ascii="Garamond" w:hAnsi="Garamond"/>
          <w:lang w:val="es-419"/>
        </w:rPr>
      </w:pPr>
      <w:r w:rsidRPr="00126363">
        <w:rPr>
          <w:rFonts w:ascii="Garamond" w:hAnsi="Garamond"/>
          <w:bCs/>
          <w:lang w:val="es-419"/>
        </w:rPr>
        <w:t>Catequesis</w:t>
      </w:r>
    </w:p>
    <w:p w14:paraId="3E8682D9" w14:textId="77777777" w:rsidR="005D35C2" w:rsidRPr="00126363" w:rsidRDefault="005D35C2" w:rsidP="00FE2DB6">
      <w:pPr>
        <w:pStyle w:val="PBuelaParagraph"/>
        <w:numPr>
          <w:ilvl w:val="0"/>
          <w:numId w:val="185"/>
        </w:numPr>
        <w:rPr>
          <w:rFonts w:ascii="Garamond" w:hAnsi="Garamond"/>
          <w:lang w:val="es-419"/>
        </w:rPr>
      </w:pPr>
      <w:r w:rsidRPr="00126363">
        <w:rPr>
          <w:rFonts w:ascii="Garamond" w:hAnsi="Garamond"/>
          <w:bCs/>
          <w:lang w:val="es-419"/>
        </w:rPr>
        <w:t>Obras de misericordia</w:t>
      </w:r>
    </w:p>
    <w:p w14:paraId="4956A316" w14:textId="77777777" w:rsidR="005D35C2" w:rsidRPr="00126363" w:rsidRDefault="005D35C2" w:rsidP="00FE2DB6">
      <w:pPr>
        <w:pStyle w:val="PBuelaParagraph"/>
        <w:numPr>
          <w:ilvl w:val="0"/>
          <w:numId w:val="185"/>
        </w:numPr>
        <w:rPr>
          <w:rFonts w:ascii="Garamond" w:hAnsi="Garamond"/>
          <w:lang w:val="es-419"/>
        </w:rPr>
      </w:pPr>
      <w:r w:rsidRPr="00126363">
        <w:rPr>
          <w:rFonts w:ascii="Garamond" w:hAnsi="Garamond"/>
          <w:bCs/>
          <w:lang w:val="es-419"/>
        </w:rPr>
        <w:t>Parroquias</w:t>
      </w:r>
    </w:p>
    <w:p w14:paraId="1BBB5E2F" w14:textId="77777777" w:rsidR="005D35C2" w:rsidRPr="00126363" w:rsidRDefault="005D35C2" w:rsidP="00FE2DB6">
      <w:pPr>
        <w:pStyle w:val="PBuelaParagraph"/>
        <w:numPr>
          <w:ilvl w:val="0"/>
          <w:numId w:val="185"/>
        </w:numPr>
        <w:rPr>
          <w:rFonts w:ascii="Garamond" w:hAnsi="Garamond"/>
          <w:lang w:val="es-419"/>
        </w:rPr>
      </w:pPr>
      <w:r w:rsidRPr="00126363">
        <w:rPr>
          <w:rFonts w:ascii="Garamond" w:hAnsi="Garamond"/>
          <w:bCs/>
          <w:lang w:val="es-419"/>
        </w:rPr>
        <w:t>Oratorio</w:t>
      </w:r>
    </w:p>
    <w:p w14:paraId="7E18E6B8" w14:textId="77777777" w:rsidR="005D35C2" w:rsidRPr="00126363" w:rsidRDefault="005D35C2" w:rsidP="00FE2DB6">
      <w:pPr>
        <w:pStyle w:val="PBuelaParagraph"/>
        <w:numPr>
          <w:ilvl w:val="0"/>
          <w:numId w:val="185"/>
        </w:numPr>
        <w:rPr>
          <w:rFonts w:ascii="Garamond" w:hAnsi="Garamond"/>
          <w:lang w:val="es-419"/>
        </w:rPr>
      </w:pPr>
      <w:r w:rsidRPr="00126363">
        <w:rPr>
          <w:rFonts w:ascii="Garamond" w:hAnsi="Garamond"/>
          <w:bCs/>
          <w:lang w:val="es-419"/>
        </w:rPr>
        <w:t>Ejercicios Espirituales</w:t>
      </w:r>
    </w:p>
    <w:p w14:paraId="1C582326" w14:textId="77777777" w:rsidR="005D35C2" w:rsidRPr="00126363" w:rsidRDefault="005D35C2" w:rsidP="00FE2DB6">
      <w:pPr>
        <w:pStyle w:val="PBuelaParagraph"/>
        <w:numPr>
          <w:ilvl w:val="0"/>
          <w:numId w:val="185"/>
        </w:numPr>
        <w:rPr>
          <w:rFonts w:ascii="Garamond" w:hAnsi="Garamond"/>
          <w:lang w:val="es-419"/>
        </w:rPr>
      </w:pPr>
      <w:r w:rsidRPr="00126363">
        <w:rPr>
          <w:rFonts w:ascii="Garamond" w:hAnsi="Garamond"/>
          <w:bCs/>
          <w:lang w:val="es-419"/>
        </w:rPr>
        <w:t>Dirección espiritual</w:t>
      </w:r>
    </w:p>
    <w:p w14:paraId="7C49177B" w14:textId="77777777" w:rsidR="005D35C2" w:rsidRPr="00126363" w:rsidRDefault="005D35C2" w:rsidP="00FE2DB6">
      <w:pPr>
        <w:pStyle w:val="PBuelaParagraph"/>
        <w:numPr>
          <w:ilvl w:val="0"/>
          <w:numId w:val="185"/>
        </w:numPr>
        <w:rPr>
          <w:rFonts w:ascii="Garamond" w:hAnsi="Garamond"/>
          <w:lang w:val="es-419"/>
        </w:rPr>
      </w:pPr>
      <w:r w:rsidRPr="00126363">
        <w:rPr>
          <w:rFonts w:ascii="Garamond" w:hAnsi="Garamond"/>
          <w:bCs/>
          <w:lang w:val="es-419"/>
        </w:rPr>
        <w:t>Colegios</w:t>
      </w:r>
    </w:p>
    <w:p w14:paraId="1B16D01C" w14:textId="77777777" w:rsidR="005D35C2" w:rsidRPr="00126363" w:rsidRDefault="005D35C2" w:rsidP="00FE2DB6">
      <w:pPr>
        <w:pStyle w:val="PBuelaParagraph"/>
        <w:numPr>
          <w:ilvl w:val="0"/>
          <w:numId w:val="185"/>
        </w:numPr>
        <w:rPr>
          <w:rFonts w:ascii="Garamond" w:hAnsi="Garamond"/>
          <w:lang w:val="es-419"/>
        </w:rPr>
      </w:pPr>
      <w:r w:rsidRPr="00126363">
        <w:rPr>
          <w:rFonts w:ascii="Garamond" w:hAnsi="Garamond"/>
          <w:bCs/>
          <w:lang w:val="es-419"/>
        </w:rPr>
        <w:t>Misiones populares (Anexo Misión infantil)</w:t>
      </w:r>
    </w:p>
    <w:p w14:paraId="553A708D" w14:textId="77777777" w:rsidR="005D35C2" w:rsidRPr="00126363" w:rsidRDefault="005D35C2" w:rsidP="00FE2DB6">
      <w:pPr>
        <w:pStyle w:val="PBuelaParagraph"/>
        <w:numPr>
          <w:ilvl w:val="0"/>
          <w:numId w:val="185"/>
        </w:numPr>
        <w:rPr>
          <w:rFonts w:ascii="Garamond" w:hAnsi="Garamond"/>
          <w:lang w:val="es-419"/>
        </w:rPr>
      </w:pPr>
      <w:r w:rsidRPr="00126363">
        <w:rPr>
          <w:rFonts w:ascii="Garamond" w:hAnsi="Garamond"/>
          <w:bCs/>
          <w:lang w:val="es-419"/>
        </w:rPr>
        <w:t xml:space="preserve">Reglamento para Asesores y </w:t>
      </w:r>
      <w:proofErr w:type="gramStart"/>
      <w:r w:rsidRPr="00126363">
        <w:rPr>
          <w:rFonts w:ascii="Garamond" w:hAnsi="Garamond"/>
          <w:bCs/>
          <w:lang w:val="es-419"/>
        </w:rPr>
        <w:t>Consejeros</w:t>
      </w:r>
      <w:proofErr w:type="gramEnd"/>
      <w:r w:rsidRPr="00126363">
        <w:rPr>
          <w:rFonts w:ascii="Garamond" w:hAnsi="Garamond"/>
          <w:bCs/>
          <w:lang w:val="es-419"/>
        </w:rPr>
        <w:t xml:space="preserve"> de las Servidoras</w:t>
      </w:r>
    </w:p>
    <w:p w14:paraId="3DFCBBC5" w14:textId="77777777" w:rsidR="005D35C2" w:rsidRPr="00126363" w:rsidRDefault="005D35C2" w:rsidP="005D35C2">
      <w:pPr>
        <w:pStyle w:val="PBuelaParagraph"/>
        <w:rPr>
          <w:rFonts w:ascii="Garamond" w:hAnsi="Garamond"/>
          <w:bCs/>
          <w:lang w:val="es-419"/>
        </w:rPr>
      </w:pPr>
      <w:r w:rsidRPr="00126363">
        <w:rPr>
          <w:rFonts w:ascii="Garamond" w:hAnsi="Garamond"/>
          <w:bCs/>
          <w:lang w:val="es-419"/>
        </w:rPr>
        <w:t xml:space="preserve">A los que se suman el Directorio de Gobierno y los Reglamento de Administración, de Cartas </w:t>
      </w:r>
      <w:proofErr w:type="spellStart"/>
      <w:r w:rsidR="007F69B2" w:rsidRPr="00126363">
        <w:rPr>
          <w:rFonts w:ascii="Garamond" w:hAnsi="Garamond"/>
          <w:bCs/>
          <w:lang w:val="es-419"/>
        </w:rPr>
        <w:t>A</w:t>
      </w:r>
      <w:r w:rsidRPr="00126363">
        <w:rPr>
          <w:rFonts w:ascii="Garamond" w:hAnsi="Garamond"/>
          <w:bCs/>
          <w:lang w:val="es-419"/>
        </w:rPr>
        <w:t>nnuas</w:t>
      </w:r>
      <w:proofErr w:type="spellEnd"/>
      <w:r w:rsidRPr="00126363">
        <w:rPr>
          <w:rFonts w:ascii="Garamond" w:hAnsi="Garamond"/>
          <w:bCs/>
          <w:lang w:val="es-419"/>
        </w:rPr>
        <w:t>, de Uso de internet.</w:t>
      </w:r>
    </w:p>
    <w:p w14:paraId="23BC59A6" w14:textId="77777777" w:rsidR="005D35C2" w:rsidRPr="00126363" w:rsidRDefault="005D35C2" w:rsidP="005D35C2">
      <w:pPr>
        <w:pStyle w:val="PBuelaParagraph"/>
        <w:rPr>
          <w:rFonts w:ascii="Garamond" w:hAnsi="Garamond"/>
          <w:bCs/>
          <w:lang w:val="es-419"/>
        </w:rPr>
      </w:pPr>
      <w:r w:rsidRPr="00126363">
        <w:rPr>
          <w:rFonts w:ascii="Garamond" w:hAnsi="Garamond"/>
          <w:bCs/>
          <w:lang w:val="es-419"/>
        </w:rPr>
        <w:t>«La íntima unión entre contemplación y acción permitirá, hoy como ayer, acometer las misiones más difíciles»</w:t>
      </w:r>
      <w:r w:rsidRPr="00126363">
        <w:rPr>
          <w:rFonts w:ascii="Garamond" w:hAnsi="Garamond"/>
          <w:bCs/>
          <w:vertAlign w:val="superscript"/>
          <w:lang w:val="es-419"/>
        </w:rPr>
        <w:footnoteReference w:id="1257"/>
      </w:r>
      <w:r w:rsidRPr="00126363">
        <w:rPr>
          <w:rFonts w:ascii="Garamond" w:hAnsi="Garamond"/>
          <w:bCs/>
          <w:lang w:val="es-419"/>
        </w:rPr>
        <w:t>.</w:t>
      </w:r>
    </w:p>
    <w:p w14:paraId="0BC7EA0F" w14:textId="77777777" w:rsidR="005D35C2" w:rsidRPr="00126363" w:rsidRDefault="005D35C2" w:rsidP="005D35C2">
      <w:pPr>
        <w:pStyle w:val="PBLetterlist"/>
        <w:rPr>
          <w:rFonts w:ascii="Garamond" w:hAnsi="Garamond"/>
          <w:sz w:val="22"/>
          <w:szCs w:val="22"/>
          <w:lang w:val="es-419"/>
        </w:rPr>
      </w:pPr>
      <w:bookmarkStart w:id="528" w:name="_Toc509671447"/>
      <w:r w:rsidRPr="00126363">
        <w:rPr>
          <w:rFonts w:ascii="Garamond" w:hAnsi="Garamond"/>
          <w:sz w:val="22"/>
          <w:szCs w:val="22"/>
          <w:lang w:val="es-419"/>
        </w:rPr>
        <w:t>El amor hasta el extremo</w:t>
      </w:r>
      <w:bookmarkEnd w:id="528"/>
    </w:p>
    <w:p w14:paraId="0F6AF022" w14:textId="77777777" w:rsidR="005D35C2" w:rsidRPr="00126363" w:rsidRDefault="005D35C2" w:rsidP="00814E5A">
      <w:pPr>
        <w:pStyle w:val="PBuelaParagraph"/>
        <w:rPr>
          <w:rFonts w:ascii="Garamond" w:hAnsi="Garamond"/>
          <w:bCs/>
          <w:i/>
          <w:iCs/>
          <w:lang w:val="es-419"/>
        </w:rPr>
      </w:pPr>
      <w:r w:rsidRPr="00126363">
        <w:rPr>
          <w:rFonts w:ascii="Garamond" w:hAnsi="Garamond"/>
          <w:bCs/>
          <w:lang w:val="es-419"/>
        </w:rPr>
        <w:t>«</w:t>
      </w:r>
      <w:r w:rsidRPr="00126363">
        <w:rPr>
          <w:rFonts w:ascii="Garamond" w:hAnsi="Garamond"/>
          <w:bCs/>
          <w:i/>
          <w:iCs/>
          <w:lang w:val="es-419"/>
        </w:rPr>
        <w:t>Amar con el corazón de Cristo</w:t>
      </w:r>
    </w:p>
    <w:p w14:paraId="148B020D" w14:textId="77777777" w:rsidR="005D35C2" w:rsidRPr="00126363" w:rsidRDefault="005D35C2" w:rsidP="005D35C2">
      <w:pPr>
        <w:pStyle w:val="PBuelaParagraph"/>
        <w:rPr>
          <w:rFonts w:ascii="Garamond" w:hAnsi="Garamond"/>
          <w:bCs/>
          <w:lang w:val="es-419"/>
        </w:rPr>
      </w:pPr>
      <w:r w:rsidRPr="00126363">
        <w:rPr>
          <w:rFonts w:ascii="Garamond" w:hAnsi="Garamond"/>
          <w:bCs/>
          <w:lang w:val="es-419"/>
        </w:rPr>
        <w:lastRenderedPageBreak/>
        <w:t>...</w:t>
      </w:r>
      <w:r w:rsidR="00AA517C" w:rsidRPr="00126363">
        <w:rPr>
          <w:rFonts w:ascii="Garamond" w:hAnsi="Garamond"/>
          <w:bCs/>
          <w:lang w:val="es-419"/>
        </w:rPr>
        <w:t xml:space="preserve"> </w:t>
      </w:r>
      <w:r w:rsidRPr="00126363">
        <w:rPr>
          <w:rFonts w:ascii="Garamond" w:hAnsi="Garamond"/>
          <w:bCs/>
          <w:lang w:val="es-419"/>
        </w:rPr>
        <w:t xml:space="preserve">En el gesto de lavar los pies a sus discípulos, Jesús revela la profundidad del amor de Dios por el hombre: ¡en Él, Dios mismo se pone al servicio de los hombres! Él revela al mismo tiempo el sentido de la vida cristiana y, con mayor motivo, de la vida consagrada, que es </w:t>
      </w:r>
      <w:r w:rsidRPr="00126363">
        <w:rPr>
          <w:rFonts w:ascii="Garamond" w:hAnsi="Garamond"/>
          <w:bCs/>
          <w:i/>
          <w:iCs/>
          <w:lang w:val="es-419"/>
        </w:rPr>
        <w:t>vida de amor oblativo</w:t>
      </w:r>
      <w:r w:rsidRPr="00126363">
        <w:rPr>
          <w:rFonts w:ascii="Garamond" w:hAnsi="Garamond"/>
          <w:bCs/>
          <w:lang w:val="es-419"/>
        </w:rPr>
        <w:t xml:space="preserve">, de concreto y generoso servicio </w:t>
      </w:r>
      <w:r w:rsidR="005B0FDE" w:rsidRPr="00126363">
        <w:rPr>
          <w:rFonts w:ascii="Garamond" w:hAnsi="Garamond"/>
          <w:bCs/>
          <w:lang w:val="es-419"/>
        </w:rPr>
        <w:t>[...]</w:t>
      </w:r>
      <w:r w:rsidRPr="00126363">
        <w:rPr>
          <w:rFonts w:ascii="Garamond" w:hAnsi="Garamond"/>
          <w:bCs/>
          <w:lang w:val="es-419"/>
        </w:rPr>
        <w:t>.</w:t>
      </w:r>
    </w:p>
    <w:p w14:paraId="33DA5AF4" w14:textId="77777777" w:rsidR="005D35C2" w:rsidRPr="00126363" w:rsidRDefault="005D35C2" w:rsidP="005D35C2">
      <w:pPr>
        <w:pStyle w:val="PBuelaParagraph"/>
        <w:rPr>
          <w:rFonts w:ascii="Garamond" w:hAnsi="Garamond"/>
          <w:bCs/>
          <w:lang w:val="es-419"/>
        </w:rPr>
      </w:pPr>
      <w:r w:rsidRPr="00126363">
        <w:rPr>
          <w:rFonts w:ascii="Garamond" w:hAnsi="Garamond"/>
          <w:bCs/>
          <w:lang w:val="es-419"/>
        </w:rPr>
        <w:t>La búsqueda de la belleza divina mueve a las personas consagradas a velar por la imagen divina deformada en los rostros de tantos hermanos y hermanas, rostros desfigurados por el hambre, rostros desilusionados por promesas políticas; rostros humillados de quien ve despreciada su propia cultura; rostros aterrorizados por la violencia diaria e indiscriminada; rostros angustiados de menores; rostros de mujeres ofendidas y humilladas; rostros cansados de emigrantes que no encuentran digna acogida; rostros de ancianos sin las mínimas condiciones para una vida digna</w:t>
      </w:r>
      <w:r w:rsidRPr="00126363">
        <w:rPr>
          <w:rFonts w:ascii="Garamond" w:hAnsi="Garamond"/>
          <w:bCs/>
          <w:vertAlign w:val="superscript"/>
          <w:lang w:val="es-419"/>
        </w:rPr>
        <w:footnoteReference w:id="1258"/>
      </w:r>
      <w:r w:rsidRPr="00126363">
        <w:rPr>
          <w:rFonts w:ascii="Garamond" w:hAnsi="Garamond"/>
          <w:bCs/>
          <w:lang w:val="es-419"/>
        </w:rPr>
        <w:t xml:space="preserve">. La vida consagrada muestra de este modo, con la elocuencia de las obras, que la caridad divina es fundamento y estímulo del amor gratuito y operante </w:t>
      </w:r>
      <w:r w:rsidR="00396352" w:rsidRPr="00126363">
        <w:rPr>
          <w:rFonts w:ascii="Garamond" w:hAnsi="Garamond"/>
          <w:bCs/>
          <w:lang w:val="es-419"/>
        </w:rPr>
        <w:t>[...]</w:t>
      </w:r>
      <w:r w:rsidRPr="00126363">
        <w:rPr>
          <w:rFonts w:ascii="Garamond" w:hAnsi="Garamond"/>
          <w:bCs/>
          <w:lang w:val="es-419"/>
        </w:rPr>
        <w:t>.</w:t>
      </w:r>
    </w:p>
    <w:p w14:paraId="5AE01F40" w14:textId="77777777" w:rsidR="005D35C2" w:rsidRPr="00126363" w:rsidRDefault="005D35C2" w:rsidP="00844632">
      <w:pPr>
        <w:pStyle w:val="PBuelaParagraph"/>
        <w:contextualSpacing w:val="0"/>
        <w:rPr>
          <w:rFonts w:ascii="Garamond" w:hAnsi="Garamond"/>
          <w:bCs/>
          <w:lang w:val="es-419"/>
        </w:rPr>
      </w:pPr>
      <w:r w:rsidRPr="00126363">
        <w:rPr>
          <w:rFonts w:ascii="Garamond" w:hAnsi="Garamond"/>
          <w:bCs/>
          <w:lang w:val="es-419"/>
        </w:rPr>
        <w:t>Entre los posibles ámbitos de la caridad, el que sin duda manifiesta en nuestros días y por un título especial el amor al mundo “hasta el extremo”, es el anuncio apasionado de Jesucristo a quienes aún no lo conocen, a quienes lo han olvidado y, de manera preferencial, a los pobres»</w:t>
      </w:r>
      <w:r w:rsidRPr="00126363">
        <w:rPr>
          <w:rFonts w:ascii="Garamond" w:hAnsi="Garamond"/>
          <w:bCs/>
          <w:vertAlign w:val="superscript"/>
          <w:lang w:val="es-419"/>
        </w:rPr>
        <w:footnoteReference w:id="1259"/>
      </w:r>
      <w:r w:rsidRPr="00126363">
        <w:rPr>
          <w:rFonts w:ascii="Garamond" w:hAnsi="Garamond"/>
          <w:bCs/>
          <w:lang w:val="es-419"/>
        </w:rPr>
        <w:t>.</w:t>
      </w:r>
    </w:p>
    <w:p w14:paraId="631BC792" w14:textId="77777777" w:rsidR="005D35C2" w:rsidRPr="00126363" w:rsidRDefault="005D35C2" w:rsidP="009C67B8">
      <w:pPr>
        <w:pStyle w:val="PBuelaParagraph"/>
        <w:rPr>
          <w:rFonts w:ascii="Garamond" w:hAnsi="Garamond"/>
          <w:bCs/>
          <w:lang w:val="es-419"/>
        </w:rPr>
      </w:pPr>
      <w:r w:rsidRPr="00126363">
        <w:rPr>
          <w:rFonts w:ascii="Garamond" w:hAnsi="Garamond"/>
          <w:bCs/>
          <w:lang w:val="es-419"/>
        </w:rPr>
        <w:t>«</w:t>
      </w:r>
      <w:r w:rsidRPr="00126363">
        <w:rPr>
          <w:rFonts w:ascii="Garamond" w:hAnsi="Garamond"/>
          <w:bCs/>
          <w:i/>
          <w:iCs/>
          <w:lang w:val="es-419"/>
        </w:rPr>
        <w:t>Aportación específica de la vida consagrada a la evangelización</w:t>
      </w:r>
    </w:p>
    <w:p w14:paraId="3BC40667" w14:textId="77777777" w:rsidR="005D35C2" w:rsidRPr="00126363" w:rsidRDefault="005D35C2" w:rsidP="00814E5A">
      <w:pPr>
        <w:pStyle w:val="PBuelaParagraph"/>
        <w:contextualSpacing w:val="0"/>
        <w:rPr>
          <w:rFonts w:ascii="Garamond" w:hAnsi="Garamond"/>
          <w:bCs/>
          <w:lang w:val="es-419"/>
        </w:rPr>
      </w:pPr>
      <w:r w:rsidRPr="00126363">
        <w:rPr>
          <w:rFonts w:ascii="Garamond" w:hAnsi="Garamond"/>
          <w:bCs/>
          <w:lang w:val="es-419"/>
        </w:rPr>
        <w:t xml:space="preserve">La aportación específica que los consagrados y consagradas ofrecen a la evangelización está, ante todo, en el testimonio de una vida totalmente entregada a Dios y a los hermanos, a imitación del Salvador que, por amor del hombre, se hizo siervo. En la obra de la salvación, en efecto, todo proviene de la participación en el </w:t>
      </w:r>
      <w:r w:rsidRPr="00126363">
        <w:rPr>
          <w:rFonts w:ascii="Garamond" w:hAnsi="Garamond"/>
          <w:bCs/>
          <w:i/>
          <w:iCs/>
          <w:lang w:val="es-419"/>
        </w:rPr>
        <w:t>ágape</w:t>
      </w:r>
      <w:r w:rsidRPr="00126363">
        <w:rPr>
          <w:rFonts w:ascii="Garamond" w:hAnsi="Garamond"/>
          <w:bCs/>
          <w:lang w:val="es-419"/>
        </w:rPr>
        <w:t xml:space="preserve"> divino. Las personas consagradas hacen visible, en su consagración y total </w:t>
      </w:r>
      <w:r w:rsidRPr="00126363">
        <w:rPr>
          <w:rFonts w:ascii="Garamond" w:hAnsi="Garamond"/>
          <w:bCs/>
          <w:lang w:val="es-419"/>
        </w:rPr>
        <w:lastRenderedPageBreak/>
        <w:t>entrega, la presencia amorosa y salvadora de Cristo, el consagrado del Padre, enviado en misión</w:t>
      </w:r>
      <w:r w:rsidRPr="00126363">
        <w:rPr>
          <w:rFonts w:ascii="Garamond" w:hAnsi="Garamond"/>
          <w:bCs/>
          <w:vertAlign w:val="superscript"/>
          <w:lang w:val="es-419"/>
        </w:rPr>
        <w:footnoteReference w:id="1260"/>
      </w:r>
      <w:r w:rsidRPr="00126363">
        <w:rPr>
          <w:rFonts w:ascii="Garamond" w:hAnsi="Garamond"/>
          <w:bCs/>
          <w:lang w:val="es-419"/>
        </w:rPr>
        <w:t xml:space="preserve">. Ellas, dejándose conquistar por Él (cf. </w:t>
      </w:r>
      <w:proofErr w:type="spellStart"/>
      <w:r w:rsidRPr="00126363">
        <w:rPr>
          <w:rFonts w:ascii="Garamond" w:hAnsi="Garamond"/>
          <w:bCs/>
          <w:iCs/>
          <w:lang w:val="es-419"/>
        </w:rPr>
        <w:t>Flp</w:t>
      </w:r>
      <w:proofErr w:type="spellEnd"/>
      <w:r w:rsidRPr="00126363">
        <w:rPr>
          <w:rFonts w:ascii="Garamond" w:hAnsi="Garamond"/>
          <w:bCs/>
          <w:lang w:val="es-419"/>
        </w:rPr>
        <w:t xml:space="preserve"> 3,12), se disponen para convertirse, en cierto modo, en una prolongación de su humanidad</w:t>
      </w:r>
      <w:r w:rsidRPr="00126363">
        <w:rPr>
          <w:rFonts w:ascii="Garamond" w:hAnsi="Garamond"/>
          <w:bCs/>
          <w:vertAlign w:val="superscript"/>
          <w:lang w:val="es-419"/>
        </w:rPr>
        <w:footnoteReference w:id="1261"/>
      </w:r>
      <w:r w:rsidRPr="00126363">
        <w:rPr>
          <w:rFonts w:ascii="Garamond" w:hAnsi="Garamond"/>
          <w:bCs/>
          <w:lang w:val="es-419"/>
        </w:rPr>
        <w:t>. La vida consagrada es una prueba elocuente de que, cuanto más se vive de Cristo, tanto mejor se le puede servir en los demás, llegando hasta las avanzadillas de la misión y aceptando los mayores riesgos</w:t>
      </w:r>
      <w:r w:rsidRPr="00126363">
        <w:rPr>
          <w:rFonts w:ascii="Garamond" w:hAnsi="Garamond"/>
          <w:bCs/>
          <w:vertAlign w:val="superscript"/>
          <w:lang w:val="es-419"/>
        </w:rPr>
        <w:footnoteReference w:id="1262"/>
      </w:r>
      <w:r w:rsidRPr="00126363">
        <w:rPr>
          <w:rFonts w:ascii="Garamond" w:hAnsi="Garamond"/>
          <w:bCs/>
          <w:lang w:val="es-419"/>
        </w:rPr>
        <w:t>»</w:t>
      </w:r>
      <w:r w:rsidRPr="00126363">
        <w:rPr>
          <w:rFonts w:ascii="Garamond" w:hAnsi="Garamond"/>
          <w:bCs/>
          <w:vertAlign w:val="superscript"/>
          <w:lang w:val="es-419"/>
        </w:rPr>
        <w:footnoteReference w:id="1263"/>
      </w:r>
      <w:r w:rsidRPr="00126363">
        <w:rPr>
          <w:rFonts w:ascii="Garamond" w:hAnsi="Garamond"/>
          <w:bCs/>
          <w:lang w:val="es-419"/>
        </w:rPr>
        <w:t>.</w:t>
      </w:r>
    </w:p>
    <w:p w14:paraId="6A367981" w14:textId="77777777" w:rsidR="005D35C2" w:rsidRPr="00126363" w:rsidRDefault="005D35C2" w:rsidP="005D35C2">
      <w:pPr>
        <w:pStyle w:val="PBuelaParagraph"/>
        <w:rPr>
          <w:rFonts w:ascii="Garamond" w:hAnsi="Garamond"/>
          <w:bCs/>
          <w:lang w:val="es-419"/>
        </w:rPr>
      </w:pPr>
      <w:r w:rsidRPr="00126363">
        <w:rPr>
          <w:rFonts w:ascii="Garamond" w:hAnsi="Garamond"/>
          <w:bCs/>
          <w:iCs/>
          <w:lang w:val="es-419"/>
        </w:rPr>
        <w:t>«</w:t>
      </w:r>
      <w:r w:rsidRPr="00126363">
        <w:rPr>
          <w:rFonts w:ascii="Garamond" w:hAnsi="Garamond"/>
          <w:bCs/>
          <w:i/>
          <w:iCs/>
          <w:lang w:val="es-419"/>
        </w:rPr>
        <w:t>La primera evangelización: anunciar a Cristo a las gentes</w:t>
      </w:r>
    </w:p>
    <w:p w14:paraId="46E02CC5" w14:textId="77777777" w:rsidR="005D35C2" w:rsidRPr="00126363" w:rsidRDefault="005D35C2" w:rsidP="00844632">
      <w:pPr>
        <w:pStyle w:val="PBuelaParagraph"/>
        <w:contextualSpacing w:val="0"/>
        <w:rPr>
          <w:rFonts w:ascii="Garamond" w:hAnsi="Garamond"/>
          <w:bCs/>
          <w:lang w:val="es-419"/>
        </w:rPr>
      </w:pPr>
      <w:r w:rsidRPr="00126363">
        <w:rPr>
          <w:rFonts w:ascii="Garamond" w:hAnsi="Garamond"/>
          <w:bCs/>
          <w:lang w:val="es-419"/>
        </w:rPr>
        <w:t xml:space="preserve">Quien ama a Dios, Padre de todos, ama necesariamente a sus semejantes, en los que reconoce otros tantos hermanos y hermanas. Precisamente por eso no puede permanecer indiferente ante el hecho de que muchos de ellos no conocen la plena manifestación del amor de Dios en Cristo </w:t>
      </w:r>
      <w:r w:rsidR="003E3CCF" w:rsidRPr="00126363">
        <w:rPr>
          <w:rFonts w:ascii="Garamond" w:hAnsi="Garamond"/>
          <w:bCs/>
          <w:lang w:val="es-419"/>
        </w:rPr>
        <w:t>[...]</w:t>
      </w:r>
      <w:r w:rsidRPr="00126363">
        <w:rPr>
          <w:rFonts w:ascii="Garamond" w:hAnsi="Garamond"/>
          <w:bCs/>
          <w:lang w:val="es-419"/>
        </w:rPr>
        <w:t>. Es un impulso sentido sobre todo por los miembros de los Institutos, sean de vida contemplativa o activa. Las personas consagradas, en efecto, tienen la tarea de hacer presente también entre los no cristianos</w:t>
      </w:r>
      <w:r w:rsidRPr="00126363">
        <w:rPr>
          <w:rFonts w:ascii="Garamond" w:hAnsi="Garamond"/>
          <w:bCs/>
          <w:vertAlign w:val="superscript"/>
          <w:lang w:val="es-419"/>
        </w:rPr>
        <w:footnoteReference w:id="1264"/>
      </w:r>
      <w:r w:rsidRPr="00126363">
        <w:rPr>
          <w:rFonts w:ascii="Garamond" w:hAnsi="Garamond"/>
          <w:bCs/>
          <w:lang w:val="es-419"/>
        </w:rPr>
        <w:t xml:space="preserve"> a Cristo casto, pobre, obediente, orante y misionero</w:t>
      </w:r>
      <w:r w:rsidRPr="00126363">
        <w:rPr>
          <w:rFonts w:ascii="Garamond" w:hAnsi="Garamond"/>
          <w:bCs/>
          <w:vertAlign w:val="superscript"/>
          <w:lang w:val="es-419"/>
        </w:rPr>
        <w:footnoteReference w:id="1265"/>
      </w:r>
      <w:r w:rsidRPr="00126363">
        <w:rPr>
          <w:rFonts w:ascii="Garamond" w:hAnsi="Garamond"/>
          <w:bCs/>
          <w:lang w:val="es-419"/>
        </w:rPr>
        <w:t>. En virtud de su más íntima consagración a Dios</w:t>
      </w:r>
      <w:r w:rsidRPr="00126363">
        <w:rPr>
          <w:rFonts w:ascii="Garamond" w:hAnsi="Garamond"/>
          <w:bCs/>
          <w:vertAlign w:val="superscript"/>
          <w:lang w:val="es-419"/>
        </w:rPr>
        <w:footnoteReference w:id="1266"/>
      </w:r>
      <w:r w:rsidRPr="00126363">
        <w:rPr>
          <w:rFonts w:ascii="Garamond" w:hAnsi="Garamond"/>
          <w:bCs/>
          <w:lang w:val="es-419"/>
        </w:rPr>
        <w:t>, y permaneciendo dinámicamente fieles a su carisma, no pueden dejar de sentirse implicadas en una singular colaboración con la actividad misionera de la Iglesia»</w:t>
      </w:r>
      <w:r w:rsidRPr="00126363">
        <w:rPr>
          <w:rFonts w:ascii="Garamond" w:hAnsi="Garamond"/>
          <w:bCs/>
          <w:vertAlign w:val="superscript"/>
          <w:lang w:val="es-419"/>
        </w:rPr>
        <w:footnoteReference w:id="1267"/>
      </w:r>
      <w:r w:rsidRPr="00126363">
        <w:rPr>
          <w:rFonts w:ascii="Garamond" w:hAnsi="Garamond"/>
          <w:bCs/>
          <w:lang w:val="es-419"/>
        </w:rPr>
        <w:t>.</w:t>
      </w:r>
    </w:p>
    <w:p w14:paraId="2122526B" w14:textId="77777777" w:rsidR="005D35C2" w:rsidRPr="00126363" w:rsidRDefault="005D35C2" w:rsidP="00F571FB">
      <w:pPr>
        <w:pStyle w:val="PBuelaParagraph"/>
        <w:keepNext/>
        <w:keepLines/>
        <w:rPr>
          <w:rFonts w:ascii="Garamond" w:hAnsi="Garamond"/>
          <w:bCs/>
          <w:lang w:val="es-419"/>
        </w:rPr>
      </w:pPr>
      <w:r w:rsidRPr="00126363">
        <w:rPr>
          <w:rFonts w:ascii="Garamond" w:hAnsi="Garamond"/>
          <w:bCs/>
          <w:iCs/>
          <w:lang w:val="es-419"/>
        </w:rPr>
        <w:lastRenderedPageBreak/>
        <w:t>«</w:t>
      </w:r>
      <w:r w:rsidRPr="00126363">
        <w:rPr>
          <w:rFonts w:ascii="Garamond" w:hAnsi="Garamond"/>
          <w:bCs/>
          <w:i/>
          <w:iCs/>
          <w:lang w:val="es-419"/>
        </w:rPr>
        <w:t>Presentes en todos los rincones de la tierra</w:t>
      </w:r>
    </w:p>
    <w:p w14:paraId="3CC085F9" w14:textId="77777777" w:rsidR="005D35C2" w:rsidRPr="00126363" w:rsidRDefault="005D35C2" w:rsidP="00844632">
      <w:pPr>
        <w:pStyle w:val="PBuelaParagraph"/>
        <w:contextualSpacing w:val="0"/>
        <w:rPr>
          <w:rFonts w:ascii="Garamond" w:hAnsi="Garamond"/>
          <w:bCs/>
          <w:lang w:val="es-419"/>
        </w:rPr>
      </w:pPr>
      <w:r w:rsidRPr="00126363">
        <w:rPr>
          <w:rFonts w:ascii="Garamond" w:hAnsi="Garamond"/>
          <w:bCs/>
          <w:lang w:val="es-419"/>
        </w:rPr>
        <w:t>“El amor de Cristo nos apremia” (</w:t>
      </w:r>
      <w:r w:rsidRPr="00126363">
        <w:rPr>
          <w:rFonts w:ascii="Garamond" w:hAnsi="Garamond"/>
          <w:bCs/>
          <w:iCs/>
          <w:lang w:val="es-419"/>
        </w:rPr>
        <w:t>2</w:t>
      </w:r>
      <w:r w:rsidR="00CD177B" w:rsidRPr="00126363">
        <w:rPr>
          <w:rFonts w:ascii="Garamond" w:hAnsi="Garamond"/>
          <w:bCs/>
          <w:iCs/>
          <w:lang w:val="es-419"/>
        </w:rPr>
        <w:t xml:space="preserve"> </w:t>
      </w:r>
      <w:r w:rsidRPr="00126363">
        <w:rPr>
          <w:rFonts w:ascii="Garamond" w:hAnsi="Garamond"/>
          <w:bCs/>
          <w:iCs/>
          <w:lang w:val="es-419"/>
        </w:rPr>
        <w:t>Co</w:t>
      </w:r>
      <w:r w:rsidRPr="00126363">
        <w:rPr>
          <w:rFonts w:ascii="Garamond" w:hAnsi="Garamond"/>
          <w:bCs/>
          <w:lang w:val="es-419"/>
        </w:rPr>
        <w:t xml:space="preserve"> 5,14): los miembros de cada Instituto deberían repetir estas palabras con el Apóstol, por ser tarea de la vida consagrada el trabajar en todo el mundo para consolidar y difundir el Reino de Cristo, llevando el anuncio del Evangelio a todas partes, hasta las regiones más lejanas</w:t>
      </w:r>
      <w:r w:rsidRPr="00126363">
        <w:rPr>
          <w:rFonts w:ascii="Garamond" w:hAnsi="Garamond"/>
          <w:bCs/>
          <w:vertAlign w:val="superscript"/>
          <w:lang w:val="es-419"/>
        </w:rPr>
        <w:footnoteReference w:id="1268"/>
      </w:r>
      <w:r w:rsidR="00CB3F77" w:rsidRPr="00126363">
        <w:rPr>
          <w:rFonts w:ascii="Garamond" w:hAnsi="Garamond"/>
          <w:bCs/>
          <w:lang w:val="es-419"/>
        </w:rPr>
        <w:t>[...]</w:t>
      </w:r>
      <w:r w:rsidRPr="00126363">
        <w:rPr>
          <w:rFonts w:ascii="Garamond" w:hAnsi="Garamond"/>
          <w:bCs/>
          <w:lang w:val="es-419"/>
        </w:rPr>
        <w:t xml:space="preserve"> innumerables personas han gastado sus energías en esta “actividad primaria de la Iglesia, esencial y nunca concluida”</w:t>
      </w:r>
      <w:r w:rsidRPr="00126363">
        <w:rPr>
          <w:rFonts w:ascii="Garamond" w:hAnsi="Garamond"/>
          <w:bCs/>
          <w:vertAlign w:val="superscript"/>
          <w:lang w:val="es-419"/>
        </w:rPr>
        <w:footnoteReference w:id="1269"/>
      </w:r>
      <w:r w:rsidRPr="00126363">
        <w:rPr>
          <w:rFonts w:ascii="Garamond" w:hAnsi="Garamond"/>
          <w:bCs/>
          <w:lang w:val="es-419"/>
        </w:rPr>
        <w:t xml:space="preserve">, puesto que se dirige a la multitud creciente de aquellos que no conocen a Cristo </w:t>
      </w:r>
      <w:r w:rsidR="00A21882" w:rsidRPr="00126363">
        <w:rPr>
          <w:rFonts w:ascii="Garamond" w:hAnsi="Garamond"/>
          <w:bCs/>
          <w:lang w:val="es-419"/>
        </w:rPr>
        <w:t>[...]</w:t>
      </w:r>
      <w:r w:rsidRPr="00126363">
        <w:rPr>
          <w:rFonts w:ascii="Garamond" w:hAnsi="Garamond"/>
          <w:bCs/>
          <w:lang w:val="es-419"/>
        </w:rPr>
        <w:t xml:space="preserve"> conviene recordar a todos que, así como “la fe se fortalece dándola”</w:t>
      </w:r>
      <w:r w:rsidRPr="00126363">
        <w:rPr>
          <w:rFonts w:ascii="Garamond" w:hAnsi="Garamond"/>
          <w:bCs/>
          <w:vertAlign w:val="superscript"/>
          <w:lang w:val="es-419"/>
        </w:rPr>
        <w:footnoteReference w:id="1270"/>
      </w:r>
      <w:r w:rsidRPr="00126363">
        <w:rPr>
          <w:rFonts w:ascii="Garamond" w:hAnsi="Garamond"/>
          <w:bCs/>
          <w:lang w:val="es-419"/>
        </w:rPr>
        <w:t>, también la misión refuerza la vida consagrada, le infunde un renovado entusiasmo y nuevas motivaciones, y estimula su fidelidad»</w:t>
      </w:r>
      <w:r w:rsidRPr="00126363">
        <w:rPr>
          <w:rFonts w:ascii="Garamond" w:hAnsi="Garamond"/>
          <w:bCs/>
          <w:vertAlign w:val="superscript"/>
          <w:lang w:val="es-419"/>
        </w:rPr>
        <w:footnoteReference w:id="1271"/>
      </w:r>
      <w:r w:rsidRPr="00126363">
        <w:rPr>
          <w:rFonts w:ascii="Garamond" w:hAnsi="Garamond"/>
          <w:bCs/>
          <w:lang w:val="es-419"/>
        </w:rPr>
        <w:t>.</w:t>
      </w:r>
    </w:p>
    <w:p w14:paraId="40E076A7" w14:textId="77777777" w:rsidR="005D35C2" w:rsidRPr="00126363" w:rsidRDefault="005D35C2" w:rsidP="00814E5A">
      <w:pPr>
        <w:pStyle w:val="PBuelaParagraph"/>
        <w:rPr>
          <w:rFonts w:ascii="Garamond" w:hAnsi="Garamond"/>
          <w:bCs/>
          <w:i/>
          <w:iCs/>
          <w:lang w:val="es-419"/>
        </w:rPr>
      </w:pPr>
      <w:r w:rsidRPr="00126363">
        <w:rPr>
          <w:rFonts w:ascii="Garamond" w:hAnsi="Garamond"/>
          <w:bCs/>
          <w:iCs/>
          <w:lang w:val="es-419"/>
        </w:rPr>
        <w:t>«</w:t>
      </w:r>
      <w:r w:rsidRPr="00126363">
        <w:rPr>
          <w:rFonts w:ascii="Garamond" w:hAnsi="Garamond"/>
          <w:bCs/>
          <w:i/>
          <w:iCs/>
          <w:lang w:val="es-419"/>
        </w:rPr>
        <w:t>Anuncio de Cristo e inculturación</w:t>
      </w:r>
    </w:p>
    <w:p w14:paraId="7E34AC4C" w14:textId="77777777" w:rsidR="005D35C2" w:rsidRPr="00126363" w:rsidRDefault="005D35C2" w:rsidP="005D35C2">
      <w:pPr>
        <w:pStyle w:val="PBuelaParagraph"/>
        <w:rPr>
          <w:rFonts w:ascii="Garamond" w:hAnsi="Garamond"/>
          <w:bCs/>
          <w:lang w:val="es-419"/>
        </w:rPr>
      </w:pPr>
      <w:r w:rsidRPr="00126363">
        <w:rPr>
          <w:rFonts w:ascii="Garamond" w:hAnsi="Garamond"/>
          <w:bCs/>
          <w:lang w:val="es-419"/>
        </w:rPr>
        <w:t>El anuncio de Cristo tiene la prioridad permanente en la misión de la Iglesia</w:t>
      </w:r>
      <w:r w:rsidRPr="00126363">
        <w:rPr>
          <w:rFonts w:ascii="Garamond" w:hAnsi="Garamond"/>
          <w:bCs/>
          <w:vertAlign w:val="superscript"/>
          <w:lang w:val="es-419"/>
        </w:rPr>
        <w:footnoteReference w:id="1272"/>
      </w:r>
      <w:r w:rsidRPr="00126363">
        <w:rPr>
          <w:rFonts w:ascii="Garamond" w:hAnsi="Garamond"/>
          <w:bCs/>
          <w:lang w:val="es-419"/>
        </w:rPr>
        <w:t xml:space="preserve"> y tiende a la conversión, esto es, a la adhesión plena y sincera a Cristo y a su Evangelio</w:t>
      </w:r>
      <w:r w:rsidRPr="00126363">
        <w:rPr>
          <w:rFonts w:ascii="Garamond" w:hAnsi="Garamond"/>
          <w:bCs/>
          <w:vertAlign w:val="superscript"/>
          <w:lang w:val="es-419"/>
        </w:rPr>
        <w:footnoteReference w:id="1273"/>
      </w:r>
      <w:r w:rsidRPr="00126363">
        <w:rPr>
          <w:rFonts w:ascii="Garamond" w:hAnsi="Garamond"/>
          <w:bCs/>
          <w:lang w:val="es-419"/>
        </w:rPr>
        <w:t>. Forman parte también de la actividad misionera el proceso de inculturación y el diálogo interreligioso. El reto de la inculturación ha de ser asumido por las personas consagradas como una llamada a colaborar con la gracia para lograr un acercamiento a las diversas culturas. Esto supone una seria preparación personal, dotes de maduro discernimiento, adhesión fiel a los indispensables criterios de ortodoxia doctrinal, de autenticidad y de comunión eclesial</w:t>
      </w:r>
      <w:r w:rsidRPr="00126363">
        <w:rPr>
          <w:rFonts w:ascii="Garamond" w:hAnsi="Garamond"/>
          <w:bCs/>
          <w:vertAlign w:val="superscript"/>
          <w:lang w:val="es-419"/>
        </w:rPr>
        <w:footnoteReference w:id="1274"/>
      </w:r>
      <w:r w:rsidRPr="00126363">
        <w:rPr>
          <w:rFonts w:ascii="Garamond" w:hAnsi="Garamond"/>
          <w:bCs/>
          <w:lang w:val="es-419"/>
        </w:rPr>
        <w:t xml:space="preserve"> </w:t>
      </w:r>
      <w:r w:rsidR="00FB3089" w:rsidRPr="00126363">
        <w:rPr>
          <w:rFonts w:ascii="Garamond" w:hAnsi="Garamond"/>
          <w:bCs/>
          <w:lang w:val="es-419"/>
        </w:rPr>
        <w:t>[...]</w:t>
      </w:r>
      <w:r w:rsidRPr="00126363">
        <w:rPr>
          <w:rFonts w:ascii="Garamond" w:hAnsi="Garamond"/>
          <w:bCs/>
          <w:lang w:val="es-419"/>
        </w:rPr>
        <w:t>.</w:t>
      </w:r>
    </w:p>
    <w:p w14:paraId="45C2D253" w14:textId="77777777" w:rsidR="005D35C2" w:rsidRPr="00126363" w:rsidRDefault="005D35C2" w:rsidP="00844632">
      <w:pPr>
        <w:pStyle w:val="PBuelaParagraph"/>
        <w:contextualSpacing w:val="0"/>
        <w:rPr>
          <w:rFonts w:ascii="Garamond" w:hAnsi="Garamond"/>
          <w:bCs/>
          <w:lang w:val="es-419"/>
        </w:rPr>
      </w:pPr>
      <w:r w:rsidRPr="00126363">
        <w:rPr>
          <w:rFonts w:ascii="Garamond" w:hAnsi="Garamond"/>
          <w:bCs/>
          <w:lang w:val="es-419"/>
        </w:rPr>
        <w:lastRenderedPageBreak/>
        <w:t>Para una auténtica inculturación es necesaria una actitud parecida a la del Señor, cuando se encarnó y vino con amor y humildad entre nosotros. En este sentido la vida consagrada prepara a las personas para hacer frente a la compleja y ardua tarea de la inculturación, porque las habitúa al desprendimiento de las cosas, incluidos muchos aspectos de la propia cultura. Aplicándose con estas actitudes al estudio y a la comprensión de las culturas, los consagrados pueden discernir mejor en ellas los valores auténticos y el modo en que pueden ser acogidos y perfeccionados, con ayuda del propio carisma</w:t>
      </w:r>
      <w:r w:rsidRPr="00126363">
        <w:rPr>
          <w:rFonts w:ascii="Garamond" w:hAnsi="Garamond"/>
          <w:bCs/>
          <w:vertAlign w:val="superscript"/>
          <w:lang w:val="es-419"/>
        </w:rPr>
        <w:footnoteReference w:id="1275"/>
      </w:r>
      <w:r w:rsidRPr="00126363">
        <w:rPr>
          <w:rFonts w:ascii="Garamond" w:hAnsi="Garamond"/>
          <w:bCs/>
          <w:lang w:val="es-419"/>
        </w:rPr>
        <w:t xml:space="preserve">. De todos modos, no se ha de olvidar que en muchas culturas antiguas la expresión religiosa está de tal modo integrada en ellas, que la religión representa frecuentemente la dimensión trascendente de la cultura misma. En este caso, una verdadera inculturación comporta necesariamente un serio y abierto diálogo interreligioso, que “no está en contraposición con la misión </w:t>
      </w:r>
      <w:proofErr w:type="gramStart"/>
      <w:r w:rsidRPr="00126363">
        <w:rPr>
          <w:rFonts w:ascii="Garamond" w:hAnsi="Garamond"/>
          <w:bCs/>
          <w:i/>
          <w:iCs/>
          <w:lang w:val="es-419"/>
        </w:rPr>
        <w:t>ad gentes</w:t>
      </w:r>
      <w:proofErr w:type="gramEnd"/>
      <w:r w:rsidRPr="00126363">
        <w:rPr>
          <w:rFonts w:ascii="Garamond" w:hAnsi="Garamond"/>
          <w:bCs/>
          <w:lang w:val="es-419"/>
        </w:rPr>
        <w:t>: y que no dispensa de la evangelización”</w:t>
      </w:r>
      <w:r w:rsidRPr="00126363">
        <w:rPr>
          <w:rFonts w:ascii="Garamond" w:hAnsi="Garamond"/>
          <w:bCs/>
          <w:vertAlign w:val="superscript"/>
          <w:lang w:val="es-419"/>
        </w:rPr>
        <w:footnoteReference w:id="1276"/>
      </w:r>
      <w:r w:rsidRPr="00126363">
        <w:rPr>
          <w:rFonts w:ascii="Garamond" w:hAnsi="Garamond"/>
          <w:bCs/>
          <w:lang w:val="es-419"/>
        </w:rPr>
        <w:t>»</w:t>
      </w:r>
      <w:r w:rsidRPr="00126363">
        <w:rPr>
          <w:rFonts w:ascii="Garamond" w:hAnsi="Garamond"/>
          <w:bCs/>
          <w:vertAlign w:val="superscript"/>
          <w:lang w:val="es-419"/>
        </w:rPr>
        <w:footnoteReference w:id="1277"/>
      </w:r>
      <w:r w:rsidRPr="00126363">
        <w:rPr>
          <w:rFonts w:ascii="Garamond" w:hAnsi="Garamond"/>
          <w:bCs/>
          <w:lang w:val="es-419"/>
        </w:rPr>
        <w:t>.</w:t>
      </w:r>
    </w:p>
    <w:p w14:paraId="5E0B9796" w14:textId="77777777" w:rsidR="005D35C2" w:rsidRPr="00126363" w:rsidRDefault="005D35C2" w:rsidP="00814E5A">
      <w:pPr>
        <w:pStyle w:val="PBuelaParagraph"/>
        <w:keepNext/>
        <w:keepLines/>
        <w:rPr>
          <w:rFonts w:ascii="Garamond" w:hAnsi="Garamond"/>
          <w:bCs/>
          <w:lang w:val="es-419"/>
        </w:rPr>
      </w:pPr>
      <w:r w:rsidRPr="00126363">
        <w:rPr>
          <w:rFonts w:ascii="Garamond" w:hAnsi="Garamond"/>
          <w:bCs/>
          <w:lang w:val="es-419"/>
        </w:rPr>
        <w:t>«</w:t>
      </w:r>
      <w:r w:rsidRPr="00126363">
        <w:rPr>
          <w:rFonts w:ascii="Garamond" w:hAnsi="Garamond"/>
          <w:bCs/>
          <w:i/>
          <w:iCs/>
          <w:lang w:val="es-419"/>
        </w:rPr>
        <w:t>Inculturación de la vida consagrada</w:t>
      </w:r>
    </w:p>
    <w:p w14:paraId="7DC342BC" w14:textId="77777777" w:rsidR="005D35C2" w:rsidRPr="00126363" w:rsidRDefault="005D35C2" w:rsidP="00844632">
      <w:pPr>
        <w:pStyle w:val="PBuelaParagraph"/>
        <w:contextualSpacing w:val="0"/>
        <w:rPr>
          <w:rFonts w:ascii="Garamond" w:hAnsi="Garamond"/>
          <w:bCs/>
          <w:lang w:val="es-419"/>
        </w:rPr>
      </w:pPr>
      <w:r w:rsidRPr="00126363">
        <w:rPr>
          <w:rFonts w:ascii="Garamond" w:hAnsi="Garamond"/>
          <w:bCs/>
          <w:lang w:val="es-419"/>
        </w:rPr>
        <w:t xml:space="preserve">La vida consagrada, por su parte, es de por sí portadora de valores evangélicos y, consiguientemente, allí donde es vivida con autenticidad, puede ofrecer una aportación original a los retos de la inculturación. En efecto, siendo un signo de la primacía de Dios y del Reino, la vida consagrada es una provocación que, en el diálogo, puede interpelar la conciencia de los hombres </w:t>
      </w:r>
      <w:r w:rsidR="00967393" w:rsidRPr="00126363">
        <w:rPr>
          <w:rFonts w:ascii="Garamond" w:hAnsi="Garamond"/>
          <w:bCs/>
          <w:lang w:val="es-419"/>
        </w:rPr>
        <w:t>[...]</w:t>
      </w:r>
      <w:r w:rsidRPr="00126363">
        <w:rPr>
          <w:rFonts w:ascii="Garamond" w:hAnsi="Garamond"/>
          <w:bCs/>
          <w:lang w:val="es-419"/>
        </w:rPr>
        <w:t xml:space="preserve">. El modo de pensar y de actuar por parte de quien sigue a Cristo más de cerca da origen, en efecto, a </w:t>
      </w:r>
      <w:r w:rsidRPr="00126363">
        <w:rPr>
          <w:rFonts w:ascii="Garamond" w:hAnsi="Garamond"/>
          <w:bCs/>
          <w:i/>
          <w:iCs/>
          <w:lang w:val="es-419"/>
        </w:rPr>
        <w:t>una auténtica cultura de referencia</w:t>
      </w:r>
      <w:r w:rsidRPr="00126363">
        <w:rPr>
          <w:rFonts w:ascii="Garamond" w:hAnsi="Garamond"/>
          <w:bCs/>
          <w:lang w:val="es-419"/>
        </w:rPr>
        <w:t>, pone al descubierto lo que hay de inhumano, y testimonia que sólo Dios da fuerza y ple</w:t>
      </w:r>
      <w:r w:rsidRPr="00126363">
        <w:rPr>
          <w:rFonts w:ascii="Garamond" w:hAnsi="Garamond"/>
          <w:bCs/>
          <w:lang w:val="es-419"/>
        </w:rPr>
        <w:lastRenderedPageBreak/>
        <w:t xml:space="preserve">nitud a los valores </w:t>
      </w:r>
      <w:r w:rsidR="00967393" w:rsidRPr="00126363">
        <w:rPr>
          <w:rFonts w:ascii="Garamond" w:hAnsi="Garamond"/>
          <w:bCs/>
          <w:lang w:val="es-419"/>
        </w:rPr>
        <w:t>[...]</w:t>
      </w:r>
      <w:r w:rsidRPr="00126363">
        <w:rPr>
          <w:rFonts w:ascii="Garamond" w:hAnsi="Garamond"/>
          <w:bCs/>
          <w:lang w:val="es-419"/>
        </w:rPr>
        <w:t>.</w:t>
      </w:r>
      <w:r w:rsidR="009D70C4" w:rsidRPr="00126363">
        <w:rPr>
          <w:rFonts w:ascii="Garamond" w:hAnsi="Garamond"/>
          <w:bCs/>
          <w:lang w:val="es-419"/>
        </w:rPr>
        <w:t xml:space="preserve"> </w:t>
      </w:r>
      <w:r w:rsidRPr="00126363">
        <w:rPr>
          <w:rFonts w:ascii="Garamond" w:hAnsi="Garamond"/>
          <w:bCs/>
          <w:lang w:val="es-419"/>
        </w:rPr>
        <w:t>A la Santa Sede compete la función de animar la evangelización de las culturas, de autentificar su desarrollo, y de sancionar los logros en orden a la inculturación</w:t>
      </w:r>
      <w:r w:rsidRPr="00126363">
        <w:rPr>
          <w:rFonts w:ascii="Garamond" w:hAnsi="Garamond"/>
          <w:bCs/>
          <w:vertAlign w:val="superscript"/>
          <w:lang w:val="es-419"/>
        </w:rPr>
        <w:footnoteReference w:id="1278"/>
      </w:r>
      <w:r w:rsidRPr="00126363">
        <w:rPr>
          <w:rFonts w:ascii="Garamond" w:hAnsi="Garamond"/>
          <w:bCs/>
          <w:lang w:val="es-419"/>
        </w:rPr>
        <w:t>, tarea ésta “difícil y delicada, ya que pone a prueba la fidelidad de la Iglesia al Evangelio y a la tradición apostólica en la evolución constante de las culturas”</w:t>
      </w:r>
      <w:r w:rsidRPr="00126363">
        <w:rPr>
          <w:rFonts w:ascii="Garamond" w:hAnsi="Garamond"/>
          <w:bCs/>
          <w:vertAlign w:val="superscript"/>
          <w:lang w:val="es-419"/>
        </w:rPr>
        <w:footnoteReference w:id="1279"/>
      </w:r>
      <w:r w:rsidRPr="00126363">
        <w:rPr>
          <w:rFonts w:ascii="Garamond" w:hAnsi="Garamond"/>
          <w:bCs/>
          <w:lang w:val="es-419"/>
        </w:rPr>
        <w:t>»</w:t>
      </w:r>
      <w:r w:rsidRPr="00126363">
        <w:rPr>
          <w:rFonts w:ascii="Garamond" w:hAnsi="Garamond"/>
          <w:bCs/>
          <w:vertAlign w:val="superscript"/>
          <w:lang w:val="es-419"/>
        </w:rPr>
        <w:footnoteReference w:id="1280"/>
      </w:r>
      <w:r w:rsidRPr="00126363">
        <w:rPr>
          <w:rFonts w:ascii="Garamond" w:hAnsi="Garamond"/>
          <w:bCs/>
          <w:lang w:val="es-419"/>
        </w:rPr>
        <w:t>.</w:t>
      </w:r>
    </w:p>
    <w:p w14:paraId="46E4200E" w14:textId="77777777" w:rsidR="005D35C2" w:rsidRPr="00126363" w:rsidRDefault="005D35C2" w:rsidP="00814E5A">
      <w:pPr>
        <w:pStyle w:val="PBuelaParagraph"/>
        <w:rPr>
          <w:rFonts w:ascii="Garamond" w:hAnsi="Garamond"/>
          <w:bCs/>
          <w:lang w:val="es-419"/>
        </w:rPr>
      </w:pPr>
      <w:r w:rsidRPr="00126363">
        <w:rPr>
          <w:rFonts w:ascii="Garamond" w:hAnsi="Garamond"/>
          <w:bCs/>
          <w:iCs/>
          <w:lang w:val="es-419"/>
        </w:rPr>
        <w:t>«</w:t>
      </w:r>
      <w:r w:rsidRPr="00126363">
        <w:rPr>
          <w:rFonts w:ascii="Garamond" w:hAnsi="Garamond"/>
          <w:bCs/>
          <w:i/>
          <w:iCs/>
          <w:lang w:val="es-419"/>
        </w:rPr>
        <w:t>La nueva evangelización</w:t>
      </w:r>
    </w:p>
    <w:p w14:paraId="38AE995F" w14:textId="77777777" w:rsidR="005D35C2" w:rsidRPr="00126363" w:rsidRDefault="005D35C2" w:rsidP="00844632">
      <w:pPr>
        <w:pStyle w:val="PBuelaParagraph"/>
        <w:contextualSpacing w:val="0"/>
        <w:rPr>
          <w:rFonts w:ascii="Garamond" w:hAnsi="Garamond"/>
          <w:bCs/>
          <w:lang w:val="es-419"/>
        </w:rPr>
      </w:pPr>
      <w:r w:rsidRPr="00126363">
        <w:rPr>
          <w:rFonts w:ascii="Garamond" w:hAnsi="Garamond"/>
          <w:bCs/>
          <w:lang w:val="es-419"/>
        </w:rPr>
        <w:t>Para hacer frente de manera adecuada a los grandes desafíos que la historia actual pone a la nueva evangelización, se requiere que la vida consagrada se deje interpelar continuamente por la Palabra revelada y por los signos de los tiempos</w:t>
      </w:r>
      <w:r w:rsidRPr="00126363">
        <w:rPr>
          <w:rFonts w:ascii="Garamond" w:hAnsi="Garamond"/>
          <w:bCs/>
          <w:vertAlign w:val="superscript"/>
          <w:lang w:val="es-419"/>
        </w:rPr>
        <w:footnoteReference w:id="1281"/>
      </w:r>
      <w:r w:rsidRPr="00126363">
        <w:rPr>
          <w:rFonts w:ascii="Garamond" w:hAnsi="Garamond"/>
          <w:bCs/>
          <w:lang w:val="es-419"/>
        </w:rPr>
        <w:t xml:space="preserve"> </w:t>
      </w:r>
      <w:r w:rsidR="008B6480" w:rsidRPr="00126363">
        <w:rPr>
          <w:rFonts w:ascii="Garamond" w:hAnsi="Garamond"/>
          <w:bCs/>
          <w:lang w:val="es-419"/>
        </w:rPr>
        <w:t>[...]</w:t>
      </w:r>
      <w:r w:rsidRPr="00126363">
        <w:rPr>
          <w:rFonts w:ascii="Garamond" w:hAnsi="Garamond"/>
          <w:bCs/>
          <w:lang w:val="es-419"/>
        </w:rPr>
        <w:t xml:space="preserve">. La nueva evangelización, como la de siempre, será eficaz si sabe proclamar desde los tejados lo que ha vivido en la intimidad con el Señor. Para ello se requieren personalidades sólidas, animadas por el fervor de los santos. La nueva evangelización exige de los consagrados y consagradas una </w:t>
      </w:r>
      <w:r w:rsidRPr="00126363">
        <w:rPr>
          <w:rFonts w:ascii="Garamond" w:hAnsi="Garamond"/>
          <w:bCs/>
          <w:i/>
          <w:iCs/>
          <w:lang w:val="es-419"/>
        </w:rPr>
        <w:t>plena conciencia del sentido teológico de los retos de nuestro tiempo</w:t>
      </w:r>
      <w:r w:rsidRPr="00126363">
        <w:rPr>
          <w:rFonts w:ascii="Garamond" w:hAnsi="Garamond"/>
          <w:bCs/>
          <w:lang w:val="es-419"/>
        </w:rPr>
        <w:t xml:space="preserve">. Estos retos han de ser examinados con cuidadoso y común discernimiento, para lograr una renovación de la misión. La audacia con que se anuncia al Señor Jesús debe estar acompañada de la confianza en la acción de la Providencia, que actúa en el mundo y que “hace que todas las cosas, incluso los fracasos del </w:t>
      </w:r>
      <w:proofErr w:type="gramStart"/>
      <w:r w:rsidRPr="00126363">
        <w:rPr>
          <w:rFonts w:ascii="Garamond" w:hAnsi="Garamond"/>
          <w:bCs/>
          <w:lang w:val="es-419"/>
        </w:rPr>
        <w:t>hombre,</w:t>
      </w:r>
      <w:proofErr w:type="gramEnd"/>
      <w:r w:rsidRPr="00126363">
        <w:rPr>
          <w:rFonts w:ascii="Garamond" w:hAnsi="Garamond"/>
          <w:bCs/>
          <w:lang w:val="es-419"/>
        </w:rPr>
        <w:t xml:space="preserve"> contribuyan al bien de la Iglesia”</w:t>
      </w:r>
      <w:r w:rsidRPr="00126363">
        <w:rPr>
          <w:rFonts w:ascii="Garamond" w:hAnsi="Garamond"/>
          <w:bCs/>
          <w:vertAlign w:val="superscript"/>
          <w:lang w:val="es-419"/>
        </w:rPr>
        <w:footnoteReference w:id="1282"/>
      </w:r>
      <w:r w:rsidRPr="00126363">
        <w:rPr>
          <w:rFonts w:ascii="Garamond" w:hAnsi="Garamond"/>
          <w:bCs/>
          <w:lang w:val="es-419"/>
        </w:rPr>
        <w:t>. Para una provechosa inserción de los Institutos en el proceso de la nueva evangelización es importante la fidelidad al carisma fundacional, la comunión con todos aquellos que en la Iglesia están compro</w:t>
      </w:r>
      <w:r w:rsidRPr="00126363">
        <w:rPr>
          <w:rFonts w:ascii="Garamond" w:hAnsi="Garamond"/>
          <w:bCs/>
          <w:lang w:val="es-419"/>
        </w:rPr>
        <w:lastRenderedPageBreak/>
        <w:t>metidos en la misma empresa, especialmente con los Pastores, y la cooperación con todos los hombres de buena voluntad»</w:t>
      </w:r>
      <w:r w:rsidRPr="00126363">
        <w:rPr>
          <w:rFonts w:ascii="Garamond" w:hAnsi="Garamond"/>
          <w:bCs/>
          <w:vertAlign w:val="superscript"/>
          <w:lang w:val="es-419"/>
        </w:rPr>
        <w:footnoteReference w:id="1283"/>
      </w:r>
      <w:r w:rsidRPr="00126363">
        <w:rPr>
          <w:rFonts w:ascii="Garamond" w:hAnsi="Garamond"/>
          <w:bCs/>
          <w:lang w:val="es-419"/>
        </w:rPr>
        <w:t>.</w:t>
      </w:r>
    </w:p>
    <w:p w14:paraId="1D3E94A6" w14:textId="77777777" w:rsidR="005D35C2" w:rsidRPr="00126363" w:rsidRDefault="005D35C2" w:rsidP="00814E5A">
      <w:pPr>
        <w:pStyle w:val="PBuelaParagraph"/>
        <w:rPr>
          <w:rFonts w:ascii="Garamond" w:hAnsi="Garamond"/>
          <w:bCs/>
          <w:lang w:val="es-419"/>
        </w:rPr>
      </w:pPr>
      <w:r w:rsidRPr="00126363">
        <w:rPr>
          <w:rFonts w:ascii="Garamond" w:hAnsi="Garamond"/>
          <w:bCs/>
          <w:iCs/>
          <w:lang w:val="es-419"/>
        </w:rPr>
        <w:t>«</w:t>
      </w:r>
      <w:r w:rsidRPr="00126363">
        <w:rPr>
          <w:rFonts w:ascii="Garamond" w:hAnsi="Garamond"/>
          <w:bCs/>
          <w:i/>
          <w:iCs/>
          <w:lang w:val="es-419"/>
        </w:rPr>
        <w:t>Predilección por los pobres y promoción de la justicia</w:t>
      </w:r>
    </w:p>
    <w:p w14:paraId="04D9748F" w14:textId="77777777" w:rsidR="005D35C2" w:rsidRPr="00126363" w:rsidRDefault="005D35C2" w:rsidP="005D35C2">
      <w:pPr>
        <w:pStyle w:val="PBuelaParagraph"/>
        <w:rPr>
          <w:rFonts w:ascii="Garamond" w:hAnsi="Garamond"/>
          <w:bCs/>
          <w:lang w:val="es-419"/>
        </w:rPr>
      </w:pPr>
      <w:r w:rsidRPr="00126363">
        <w:rPr>
          <w:rFonts w:ascii="Garamond" w:hAnsi="Garamond"/>
          <w:bCs/>
          <w:lang w:val="es-419"/>
        </w:rPr>
        <w:t xml:space="preserve">En los comienzos de su ministerio, Jesús proclama, en la sinagoga de Nazaret, que el Espíritu lo ha consagrado para llevar a los pobres la Buena Nueva, para anunciar la liberación a los cautivos, restituir la vista a los ciegos, dar la libertad a los oprimidos, y predicar un año de gracia del Señor (cf. </w:t>
      </w:r>
      <w:proofErr w:type="spellStart"/>
      <w:r w:rsidRPr="00126363">
        <w:rPr>
          <w:rFonts w:ascii="Garamond" w:hAnsi="Garamond"/>
          <w:bCs/>
          <w:iCs/>
          <w:lang w:val="es-419"/>
        </w:rPr>
        <w:t>Lc</w:t>
      </w:r>
      <w:proofErr w:type="spellEnd"/>
      <w:r w:rsidRPr="00126363">
        <w:rPr>
          <w:rFonts w:ascii="Garamond" w:hAnsi="Garamond"/>
          <w:bCs/>
          <w:lang w:val="es-419"/>
        </w:rPr>
        <w:t xml:space="preserve"> 4,16-19). Haciendo propia la misión del Señor, la Iglesia anuncia el Evangelio a todos los hombres y mujeres, para su salvación integral </w:t>
      </w:r>
      <w:r w:rsidR="001C6387" w:rsidRPr="00126363">
        <w:rPr>
          <w:rFonts w:ascii="Garamond" w:hAnsi="Garamond"/>
          <w:bCs/>
          <w:lang w:val="es-419"/>
        </w:rPr>
        <w:t>[...]</w:t>
      </w:r>
      <w:r w:rsidRPr="00126363">
        <w:rPr>
          <w:rFonts w:ascii="Garamond" w:hAnsi="Garamond"/>
          <w:bCs/>
          <w:lang w:val="es-419"/>
        </w:rPr>
        <w:t xml:space="preserve"> aquellos que quieren seguir al Señor más de cerca, imitando sus actitudes, deben sentirse implicados en ella de una manera del todo singular. La sinceridad de su respuesta al amor de Cristo les conduce a vivir como pobres y abrazar la causa de los pobres. Esto comporta para cada Instituto, según su carisma específico, </w:t>
      </w:r>
      <w:r w:rsidRPr="00126363">
        <w:rPr>
          <w:rFonts w:ascii="Garamond" w:hAnsi="Garamond"/>
          <w:bCs/>
          <w:i/>
          <w:iCs/>
          <w:lang w:val="es-419"/>
        </w:rPr>
        <w:t>la adopción de un estilo de vida humilde y austero</w:t>
      </w:r>
      <w:r w:rsidRPr="00126363">
        <w:rPr>
          <w:rFonts w:ascii="Garamond" w:hAnsi="Garamond"/>
          <w:bCs/>
          <w:lang w:val="es-419"/>
        </w:rPr>
        <w:t>, tanto personal como comunitariamente. Las personas consagradas, cimentadas en este testimonio de vida, estarán en condiciones de denunciar, de la manera más adecuada a su propia opción y permaneciendo libres de ideologías políticas, las injusticias cometidas contra tantos hijos e hijas de Dios, y de comprometerse en la promoción de la justicia en el ambiente social en el que actúan</w:t>
      </w:r>
      <w:r w:rsidRPr="00126363">
        <w:rPr>
          <w:rFonts w:ascii="Garamond" w:hAnsi="Garamond"/>
          <w:bCs/>
          <w:vertAlign w:val="superscript"/>
          <w:lang w:val="es-419"/>
        </w:rPr>
        <w:footnoteReference w:id="1284"/>
      </w:r>
      <w:r w:rsidRPr="00126363">
        <w:rPr>
          <w:rFonts w:ascii="Garamond" w:hAnsi="Garamond"/>
          <w:bCs/>
          <w:lang w:val="es-419"/>
        </w:rPr>
        <w:t xml:space="preserve"> </w:t>
      </w:r>
      <w:r w:rsidR="005C1F8E" w:rsidRPr="00126363">
        <w:rPr>
          <w:rFonts w:ascii="Garamond" w:hAnsi="Garamond"/>
          <w:bCs/>
          <w:lang w:val="es-419"/>
        </w:rPr>
        <w:t>[...]</w:t>
      </w:r>
      <w:r w:rsidRPr="00126363">
        <w:rPr>
          <w:rFonts w:ascii="Garamond" w:hAnsi="Garamond"/>
          <w:bCs/>
          <w:lang w:val="es-419"/>
        </w:rPr>
        <w:t>.</w:t>
      </w:r>
    </w:p>
    <w:p w14:paraId="255933AB" w14:textId="77777777" w:rsidR="005D35C2" w:rsidRPr="00126363" w:rsidRDefault="005D35C2" w:rsidP="003B0D38">
      <w:pPr>
        <w:pStyle w:val="PBuelaParagraph"/>
        <w:contextualSpacing w:val="0"/>
        <w:rPr>
          <w:rFonts w:ascii="Garamond" w:hAnsi="Garamond"/>
          <w:bCs/>
          <w:lang w:val="es-419"/>
        </w:rPr>
      </w:pPr>
      <w:r w:rsidRPr="00126363">
        <w:rPr>
          <w:rFonts w:ascii="Garamond" w:hAnsi="Garamond"/>
          <w:bCs/>
          <w:lang w:val="es-419"/>
        </w:rPr>
        <w:t xml:space="preserve">¿Cómo podría ser de otro modo, desde el momento en que el Cristo descubierto en la contemplación es el mismo que vive y sufre en los pobres? En este sentido la historia de la vida consagrada es rica de maravillosos ejemplos, a veces geniales. San Paulino de Nola, después de haber distribuido sus bienes para consagrarse enteramente a Dios, hizo levantar las celdas de su monasterio sobre un hospicio destinado precisamente a los menesterosos. Él gozaba al pensar en este singular “intercambio de dones”: los pobres que él socorría </w:t>
      </w:r>
      <w:r w:rsidRPr="00126363">
        <w:rPr>
          <w:rFonts w:ascii="Garamond" w:hAnsi="Garamond"/>
          <w:bCs/>
          <w:lang w:val="es-419"/>
        </w:rPr>
        <w:lastRenderedPageBreak/>
        <w:t>afianzaban con sus plegarias los “fundamentos” mismos de su casa, entregada totalmente a la alabanza de Dios</w:t>
      </w:r>
      <w:r w:rsidRPr="00126363">
        <w:rPr>
          <w:rFonts w:ascii="Garamond" w:hAnsi="Garamond"/>
          <w:bCs/>
          <w:vertAlign w:val="superscript"/>
          <w:lang w:val="es-419"/>
        </w:rPr>
        <w:footnoteReference w:id="1285"/>
      </w:r>
      <w:r w:rsidRPr="00126363">
        <w:rPr>
          <w:rFonts w:ascii="Garamond" w:hAnsi="Garamond"/>
          <w:bCs/>
          <w:lang w:val="es-419"/>
        </w:rPr>
        <w:t xml:space="preserve">. A </w:t>
      </w:r>
      <w:r w:rsidR="0057569F" w:rsidRPr="00126363">
        <w:rPr>
          <w:rFonts w:ascii="Garamond" w:hAnsi="Garamond"/>
          <w:bCs/>
          <w:lang w:val="es-419"/>
        </w:rPr>
        <w:t>S</w:t>
      </w:r>
      <w:r w:rsidRPr="00126363">
        <w:rPr>
          <w:rFonts w:ascii="Garamond" w:hAnsi="Garamond"/>
          <w:bCs/>
          <w:lang w:val="es-419"/>
        </w:rPr>
        <w:t>an Vicente de Paul, por su parte, le gustaba decir que, cuando se está obligado a dejar la oración para atender a un pobre en necesidad, en realidad la oración no se interrumpe, porque “se deja a Dios por Dios”</w:t>
      </w:r>
      <w:r w:rsidRPr="00126363">
        <w:rPr>
          <w:rFonts w:ascii="Garamond" w:hAnsi="Garamond"/>
          <w:bCs/>
          <w:vertAlign w:val="superscript"/>
          <w:lang w:val="es-419"/>
        </w:rPr>
        <w:footnoteReference w:id="1286"/>
      </w:r>
      <w:r w:rsidRPr="00126363">
        <w:rPr>
          <w:rFonts w:ascii="Garamond" w:hAnsi="Garamond"/>
          <w:bCs/>
          <w:lang w:val="es-419"/>
        </w:rPr>
        <w:t>»</w:t>
      </w:r>
      <w:r w:rsidRPr="00126363">
        <w:rPr>
          <w:rFonts w:ascii="Garamond" w:hAnsi="Garamond"/>
          <w:bCs/>
          <w:vertAlign w:val="superscript"/>
          <w:lang w:val="es-419"/>
        </w:rPr>
        <w:footnoteReference w:id="1287"/>
      </w:r>
      <w:r w:rsidRPr="00126363">
        <w:rPr>
          <w:rFonts w:ascii="Garamond" w:hAnsi="Garamond"/>
          <w:bCs/>
          <w:lang w:val="es-419"/>
        </w:rPr>
        <w:t>.</w:t>
      </w:r>
    </w:p>
    <w:p w14:paraId="6A1FF6EB" w14:textId="77777777" w:rsidR="005D35C2" w:rsidRPr="00126363" w:rsidRDefault="005D35C2" w:rsidP="00814E5A">
      <w:pPr>
        <w:pStyle w:val="PBuelaParagraph"/>
        <w:rPr>
          <w:rFonts w:ascii="Garamond" w:hAnsi="Garamond"/>
          <w:bCs/>
          <w:lang w:val="es-419"/>
        </w:rPr>
      </w:pPr>
      <w:r w:rsidRPr="00126363">
        <w:rPr>
          <w:rFonts w:ascii="Garamond" w:hAnsi="Garamond"/>
          <w:bCs/>
          <w:iCs/>
          <w:lang w:val="es-419"/>
        </w:rPr>
        <w:t>«</w:t>
      </w:r>
      <w:r w:rsidRPr="00126363">
        <w:rPr>
          <w:rFonts w:ascii="Garamond" w:hAnsi="Garamond"/>
          <w:bCs/>
          <w:i/>
          <w:iCs/>
          <w:lang w:val="es-419"/>
        </w:rPr>
        <w:t>El cuidado de los enfermos</w:t>
      </w:r>
    </w:p>
    <w:p w14:paraId="6750805E" w14:textId="77777777" w:rsidR="005D35C2" w:rsidRPr="00126363" w:rsidRDefault="005D35C2" w:rsidP="005D35C2">
      <w:pPr>
        <w:pStyle w:val="PBuelaParagraph"/>
        <w:rPr>
          <w:rFonts w:ascii="Garamond" w:hAnsi="Garamond"/>
          <w:bCs/>
          <w:lang w:val="es-419"/>
        </w:rPr>
      </w:pPr>
      <w:r w:rsidRPr="00126363">
        <w:rPr>
          <w:rFonts w:ascii="Garamond" w:hAnsi="Garamond"/>
          <w:bCs/>
          <w:lang w:val="es-419"/>
        </w:rPr>
        <w:t xml:space="preserve">Siguiendo una gloriosa tradición, un gran número de personas consagradas, sobre todo mujeres, ejercen su apostolado en el sector de la sanidad según el carisma del propio Instituto. Muchas son las personas consagradas que </w:t>
      </w:r>
      <w:r w:rsidRPr="00126363">
        <w:rPr>
          <w:rFonts w:ascii="Garamond" w:hAnsi="Garamond"/>
          <w:bCs/>
          <w:i/>
          <w:iCs/>
          <w:lang w:val="es-419"/>
        </w:rPr>
        <w:t>han sacrificado su vida</w:t>
      </w:r>
      <w:r w:rsidRPr="00126363">
        <w:rPr>
          <w:rFonts w:ascii="Garamond" w:hAnsi="Garamond"/>
          <w:bCs/>
          <w:lang w:val="es-419"/>
        </w:rPr>
        <w:t xml:space="preserve"> a lo largo de los siglos en el servicio a las víctimas de enfermedades contagiosas, demostrando que la entrega hasta el heroísmo pertenece a la índole profética de la vida consagrada </w:t>
      </w:r>
      <w:r w:rsidR="00C76F31" w:rsidRPr="00126363">
        <w:rPr>
          <w:rFonts w:ascii="Garamond" w:hAnsi="Garamond"/>
          <w:bCs/>
          <w:lang w:val="es-419"/>
        </w:rPr>
        <w:t>[...]</w:t>
      </w:r>
      <w:r w:rsidRPr="00126363">
        <w:rPr>
          <w:rFonts w:ascii="Garamond" w:hAnsi="Garamond"/>
          <w:bCs/>
          <w:lang w:val="es-419"/>
        </w:rPr>
        <w:t xml:space="preserve">. Que en sus decisiones otorguen un lugar privilegiado a los enfermos más pobres y abandonados, así como a los ancianos, incapacitados, marginados, enfermos terminales y víctimas de la droga y de las nuevas enfermedades contagiosas </w:t>
      </w:r>
      <w:r w:rsidR="00C76F31" w:rsidRPr="00126363">
        <w:rPr>
          <w:rFonts w:ascii="Garamond" w:hAnsi="Garamond"/>
          <w:bCs/>
          <w:lang w:val="es-419"/>
        </w:rPr>
        <w:t>[...]</w:t>
      </w:r>
      <w:r w:rsidR="0057569F" w:rsidRPr="00126363">
        <w:rPr>
          <w:rFonts w:ascii="Garamond" w:hAnsi="Garamond"/>
          <w:bCs/>
          <w:lang w:val="es-419"/>
        </w:rPr>
        <w:t>.</w:t>
      </w:r>
      <w:r w:rsidRPr="00126363">
        <w:rPr>
          <w:rFonts w:ascii="Garamond" w:hAnsi="Garamond"/>
          <w:bCs/>
          <w:lang w:val="es-419"/>
        </w:rPr>
        <w:t xml:space="preserve"> Es tarea propia dedicarse a la humanización de la medicina y a la profundización de la bioética, al servicio del Evangelio de la vida. Que </w:t>
      </w:r>
      <w:proofErr w:type="gramStart"/>
      <w:r w:rsidRPr="00126363">
        <w:rPr>
          <w:rFonts w:ascii="Garamond" w:hAnsi="Garamond"/>
          <w:bCs/>
          <w:lang w:val="es-419"/>
        </w:rPr>
        <w:t>promuevan</w:t>
      </w:r>
      <w:proofErr w:type="gramEnd"/>
      <w:r w:rsidRPr="00126363">
        <w:rPr>
          <w:rFonts w:ascii="Garamond" w:hAnsi="Garamond"/>
          <w:bCs/>
          <w:lang w:val="es-419"/>
        </w:rPr>
        <w:t xml:space="preserve"> por tanto, ante todo, el respeto de la persona y de la vida humana desde la concepción hasta su término natural, en plena conformidad con las enseñanzas morales de la Iglesia</w:t>
      </w:r>
      <w:r w:rsidRPr="00126363">
        <w:rPr>
          <w:rFonts w:ascii="Garamond" w:hAnsi="Garamond"/>
          <w:bCs/>
          <w:vertAlign w:val="superscript"/>
          <w:lang w:val="es-419"/>
        </w:rPr>
        <w:footnoteReference w:id="1288"/>
      </w:r>
      <w:r w:rsidRPr="00126363">
        <w:rPr>
          <w:rFonts w:ascii="Garamond" w:hAnsi="Garamond"/>
          <w:bCs/>
          <w:lang w:val="es-419"/>
        </w:rPr>
        <w:t>, instituyendo también para ello centros de formación</w:t>
      </w:r>
      <w:r w:rsidRPr="00126363">
        <w:rPr>
          <w:rFonts w:ascii="Garamond" w:hAnsi="Garamond"/>
          <w:bCs/>
          <w:vertAlign w:val="superscript"/>
          <w:lang w:val="es-419"/>
        </w:rPr>
        <w:footnoteReference w:id="1289"/>
      </w:r>
      <w:r w:rsidRPr="00126363">
        <w:rPr>
          <w:rFonts w:ascii="Garamond" w:hAnsi="Garamond"/>
          <w:bCs/>
          <w:lang w:val="es-419"/>
        </w:rPr>
        <w:t xml:space="preserve"> y colaborando fraternalmente con los organismos eclesiales de la pastoral sanitaria»</w:t>
      </w:r>
      <w:r w:rsidRPr="00126363">
        <w:rPr>
          <w:rFonts w:ascii="Garamond" w:hAnsi="Garamond"/>
          <w:bCs/>
          <w:vertAlign w:val="superscript"/>
          <w:lang w:val="es-419"/>
        </w:rPr>
        <w:footnoteReference w:id="1290"/>
      </w:r>
      <w:r w:rsidRPr="00126363">
        <w:rPr>
          <w:rFonts w:ascii="Garamond" w:hAnsi="Garamond"/>
          <w:bCs/>
          <w:lang w:val="es-419"/>
        </w:rPr>
        <w:t>.</w:t>
      </w:r>
    </w:p>
    <w:p w14:paraId="16597EAD" w14:textId="77777777" w:rsidR="00D21915" w:rsidRPr="00126363" w:rsidRDefault="00D21915" w:rsidP="00D21915">
      <w:pPr>
        <w:pStyle w:val="PBLetterlist"/>
        <w:rPr>
          <w:rFonts w:ascii="Garamond" w:hAnsi="Garamond"/>
          <w:sz w:val="22"/>
          <w:szCs w:val="22"/>
          <w:lang w:val="es-419"/>
        </w:rPr>
      </w:pPr>
      <w:bookmarkStart w:id="530" w:name="_Toc509671448"/>
      <w:r w:rsidRPr="00126363">
        <w:rPr>
          <w:rFonts w:ascii="Garamond" w:hAnsi="Garamond"/>
          <w:sz w:val="22"/>
          <w:szCs w:val="22"/>
          <w:lang w:val="es-419"/>
        </w:rPr>
        <w:lastRenderedPageBreak/>
        <w:t>Un testimonio profético ante los grandes retos</w:t>
      </w:r>
      <w:bookmarkEnd w:id="530"/>
    </w:p>
    <w:p w14:paraId="025D753D" w14:textId="77777777" w:rsidR="00D21915" w:rsidRPr="00126363" w:rsidRDefault="00D21915" w:rsidP="00814E5A">
      <w:pPr>
        <w:pStyle w:val="PBuelaParagraph"/>
        <w:rPr>
          <w:rFonts w:ascii="Garamond" w:hAnsi="Garamond"/>
          <w:bCs/>
          <w:i/>
          <w:iCs/>
          <w:lang w:val="es-419"/>
        </w:rPr>
      </w:pPr>
      <w:r w:rsidRPr="00126363">
        <w:rPr>
          <w:rFonts w:ascii="Garamond" w:hAnsi="Garamond"/>
          <w:bCs/>
          <w:iCs/>
          <w:lang w:val="es-419"/>
        </w:rPr>
        <w:t>«</w:t>
      </w:r>
      <w:r w:rsidRPr="00126363">
        <w:rPr>
          <w:rFonts w:ascii="Garamond" w:hAnsi="Garamond"/>
          <w:bCs/>
          <w:i/>
          <w:iCs/>
          <w:lang w:val="es-419"/>
        </w:rPr>
        <w:t>El profetismo de la vida consagrada</w:t>
      </w:r>
    </w:p>
    <w:p w14:paraId="56675616" w14:textId="77777777" w:rsidR="00D21915" w:rsidRPr="00126363" w:rsidRDefault="00D21915" w:rsidP="00F571FB">
      <w:pPr>
        <w:pStyle w:val="PBuelaParagraph"/>
        <w:contextualSpacing w:val="0"/>
        <w:rPr>
          <w:rFonts w:ascii="Garamond" w:hAnsi="Garamond"/>
          <w:bCs/>
          <w:lang w:val="es-419"/>
        </w:rPr>
      </w:pPr>
      <w:r w:rsidRPr="00126363">
        <w:rPr>
          <w:rFonts w:ascii="Garamond" w:hAnsi="Garamond"/>
          <w:bCs/>
          <w:lang w:val="es-419"/>
        </w:rPr>
        <w:t xml:space="preserve">Los Padres sinodales han destacado el carácter profético de la vida consagrada, como </w:t>
      </w:r>
      <w:r w:rsidRPr="00126363">
        <w:rPr>
          <w:rFonts w:ascii="Garamond" w:hAnsi="Garamond"/>
          <w:bCs/>
          <w:i/>
          <w:iCs/>
          <w:lang w:val="es-419"/>
        </w:rPr>
        <w:t>una forma de especial participación en la función profética de Cristo</w:t>
      </w:r>
      <w:r w:rsidRPr="00126363">
        <w:rPr>
          <w:rFonts w:ascii="Garamond" w:hAnsi="Garamond"/>
          <w:bCs/>
          <w:lang w:val="es-419"/>
        </w:rPr>
        <w:t>, comunicada por el Espíritu Santo a todo el Pueblo de Dios. Es un profetismo inherente a la vida consagrada en cuanto tal, por el radical seguimiento de Jesús y la consiguiente entrega a la misión que la caracteriza. La función de signo, que el Concilio Vaticano II reconoce a la vida consagrada</w:t>
      </w:r>
      <w:r w:rsidRPr="00126363">
        <w:rPr>
          <w:rFonts w:ascii="Garamond" w:hAnsi="Garamond"/>
          <w:bCs/>
          <w:vertAlign w:val="superscript"/>
          <w:lang w:val="es-419"/>
        </w:rPr>
        <w:footnoteReference w:id="1291"/>
      </w:r>
      <w:r w:rsidRPr="00126363">
        <w:rPr>
          <w:rFonts w:ascii="Garamond" w:hAnsi="Garamond"/>
          <w:bCs/>
          <w:lang w:val="es-419"/>
        </w:rPr>
        <w:t>, se manifiesta en el testimonio profético de la primacía de Dios y de los valores evangélicos en la vida cristiana. En virtud de esta primacía no se puede anteponer nada al amor personal por Cristo y por los pobres en los que Él vive</w:t>
      </w:r>
      <w:r w:rsidRPr="00126363">
        <w:rPr>
          <w:rFonts w:ascii="Garamond" w:hAnsi="Garamond"/>
          <w:bCs/>
          <w:vertAlign w:val="superscript"/>
          <w:lang w:val="es-419"/>
        </w:rPr>
        <w:footnoteReference w:id="1292"/>
      </w:r>
      <w:r w:rsidRPr="00126363">
        <w:rPr>
          <w:rFonts w:ascii="Garamond" w:hAnsi="Garamond"/>
          <w:bCs/>
          <w:lang w:val="es-419"/>
        </w:rPr>
        <w:t>»</w:t>
      </w:r>
      <w:r w:rsidRPr="00126363">
        <w:rPr>
          <w:rFonts w:ascii="Garamond" w:hAnsi="Garamond"/>
          <w:bCs/>
          <w:vertAlign w:val="superscript"/>
          <w:lang w:val="es-419"/>
        </w:rPr>
        <w:footnoteReference w:id="1293"/>
      </w:r>
      <w:r w:rsidRPr="00126363">
        <w:rPr>
          <w:rFonts w:ascii="Garamond" w:hAnsi="Garamond"/>
          <w:bCs/>
          <w:lang w:val="es-419"/>
        </w:rPr>
        <w:t>.</w:t>
      </w:r>
    </w:p>
    <w:p w14:paraId="555E7B49" w14:textId="77777777" w:rsidR="00D21915" w:rsidRPr="00126363" w:rsidRDefault="00D21915" w:rsidP="009C67B8">
      <w:pPr>
        <w:pStyle w:val="PBuelaParagraph"/>
        <w:keepNext/>
        <w:keepLines/>
        <w:rPr>
          <w:rFonts w:ascii="Garamond" w:hAnsi="Garamond"/>
          <w:bCs/>
          <w:lang w:val="es-419"/>
        </w:rPr>
      </w:pPr>
      <w:r w:rsidRPr="00126363">
        <w:rPr>
          <w:rFonts w:ascii="Garamond" w:hAnsi="Garamond"/>
          <w:bCs/>
          <w:iCs/>
          <w:lang w:val="es-419"/>
        </w:rPr>
        <w:t>«</w:t>
      </w:r>
      <w:r w:rsidRPr="00126363">
        <w:rPr>
          <w:rFonts w:ascii="Garamond" w:hAnsi="Garamond"/>
          <w:bCs/>
          <w:i/>
          <w:iCs/>
          <w:lang w:val="es-419"/>
        </w:rPr>
        <w:t>Su importancia para el mundo contemporáneo</w:t>
      </w:r>
    </w:p>
    <w:p w14:paraId="24AC8294" w14:textId="77777777" w:rsidR="00D21915" w:rsidRPr="00126363" w:rsidRDefault="00D21915" w:rsidP="00282E66">
      <w:pPr>
        <w:pStyle w:val="PBuelaParagraph"/>
        <w:contextualSpacing w:val="0"/>
        <w:rPr>
          <w:rFonts w:ascii="Garamond" w:hAnsi="Garamond"/>
          <w:bCs/>
          <w:lang w:val="es-419"/>
        </w:rPr>
      </w:pPr>
      <w:r w:rsidRPr="00126363">
        <w:rPr>
          <w:rFonts w:ascii="Garamond" w:hAnsi="Garamond"/>
          <w:bCs/>
          <w:lang w:val="es-419"/>
        </w:rPr>
        <w:t xml:space="preserve">En nuestro mundo, en el que parece haberse perdido el rastro de Dios, es urgente un audaz testimonio profético por parte de las personas consagradas. Un testimonio ante todo de </w:t>
      </w:r>
      <w:r w:rsidRPr="00126363">
        <w:rPr>
          <w:rFonts w:ascii="Garamond" w:hAnsi="Garamond"/>
          <w:bCs/>
          <w:i/>
          <w:iCs/>
          <w:lang w:val="es-419"/>
        </w:rPr>
        <w:t>la afirmación de la primacía de Dios y de los bienes futuros</w:t>
      </w:r>
      <w:r w:rsidRPr="00126363">
        <w:rPr>
          <w:rFonts w:ascii="Garamond" w:hAnsi="Garamond"/>
          <w:bCs/>
          <w:lang w:val="es-419"/>
        </w:rPr>
        <w:t>, como se desprende del seguimiento y de la imitación de Cristo casto, pobre y obediente, totalmente entregado a la gloria del Padre y al amor de los hermanos y hermanas»</w:t>
      </w:r>
      <w:r w:rsidRPr="00126363">
        <w:rPr>
          <w:rFonts w:ascii="Garamond" w:hAnsi="Garamond"/>
          <w:bCs/>
          <w:vertAlign w:val="superscript"/>
          <w:lang w:val="es-419"/>
        </w:rPr>
        <w:footnoteReference w:id="1294"/>
      </w:r>
      <w:r w:rsidRPr="00126363">
        <w:rPr>
          <w:rFonts w:ascii="Garamond" w:hAnsi="Garamond"/>
          <w:bCs/>
          <w:lang w:val="es-419"/>
        </w:rPr>
        <w:t>.</w:t>
      </w:r>
    </w:p>
    <w:p w14:paraId="091A2031" w14:textId="77777777" w:rsidR="00D21915" w:rsidRPr="00126363" w:rsidRDefault="00D21915" w:rsidP="00F571FB">
      <w:pPr>
        <w:pStyle w:val="PBuelaParagraph"/>
        <w:rPr>
          <w:rFonts w:ascii="Garamond" w:hAnsi="Garamond"/>
          <w:bCs/>
          <w:lang w:val="es-419"/>
        </w:rPr>
      </w:pPr>
      <w:r w:rsidRPr="00126363">
        <w:rPr>
          <w:rFonts w:ascii="Garamond" w:hAnsi="Garamond"/>
          <w:bCs/>
          <w:iCs/>
          <w:lang w:val="es-419"/>
        </w:rPr>
        <w:t>«</w:t>
      </w:r>
      <w:r w:rsidRPr="00126363">
        <w:rPr>
          <w:rFonts w:ascii="Garamond" w:hAnsi="Garamond"/>
          <w:bCs/>
          <w:i/>
          <w:iCs/>
          <w:lang w:val="es-419"/>
        </w:rPr>
        <w:t>Fidelidad hasta el martirio</w:t>
      </w:r>
    </w:p>
    <w:p w14:paraId="4A51A2A9" w14:textId="77777777" w:rsidR="00D21915" w:rsidRPr="00126363" w:rsidRDefault="00D21915" w:rsidP="00282E66">
      <w:pPr>
        <w:pStyle w:val="PBuelaParagraph"/>
        <w:contextualSpacing w:val="0"/>
        <w:rPr>
          <w:rFonts w:ascii="Garamond" w:hAnsi="Garamond"/>
          <w:bCs/>
          <w:lang w:val="es-419"/>
        </w:rPr>
      </w:pPr>
      <w:r w:rsidRPr="00126363">
        <w:rPr>
          <w:rFonts w:ascii="Garamond" w:hAnsi="Garamond"/>
          <w:bCs/>
          <w:lang w:val="es-419"/>
        </w:rPr>
        <w:t xml:space="preserve">En este siglo, como en otras épocas de la historia, hombres y mujeres consagrados han dado testimonio de Cristo, el Señor, </w:t>
      </w:r>
      <w:r w:rsidRPr="00126363">
        <w:rPr>
          <w:rFonts w:ascii="Garamond" w:hAnsi="Garamond"/>
          <w:bCs/>
          <w:i/>
          <w:iCs/>
          <w:lang w:val="es-419"/>
        </w:rPr>
        <w:t xml:space="preserve">con la </w:t>
      </w:r>
      <w:r w:rsidRPr="00126363">
        <w:rPr>
          <w:rFonts w:ascii="Garamond" w:hAnsi="Garamond"/>
          <w:bCs/>
          <w:i/>
          <w:iCs/>
          <w:lang w:val="es-419"/>
        </w:rPr>
        <w:lastRenderedPageBreak/>
        <w:t>entrega de la propia vida</w:t>
      </w:r>
      <w:r w:rsidRPr="00126363">
        <w:rPr>
          <w:rFonts w:ascii="Garamond" w:hAnsi="Garamond"/>
          <w:bCs/>
          <w:lang w:val="es-419"/>
        </w:rPr>
        <w:t xml:space="preserve">. Son miles los </w:t>
      </w:r>
      <w:proofErr w:type="gramStart"/>
      <w:r w:rsidRPr="00126363">
        <w:rPr>
          <w:rFonts w:ascii="Garamond" w:hAnsi="Garamond"/>
          <w:bCs/>
          <w:lang w:val="es-419"/>
        </w:rPr>
        <w:t>que</w:t>
      </w:r>
      <w:proofErr w:type="gramEnd"/>
      <w:r w:rsidRPr="00126363">
        <w:rPr>
          <w:rFonts w:ascii="Garamond" w:hAnsi="Garamond"/>
          <w:bCs/>
          <w:lang w:val="es-419"/>
        </w:rPr>
        <w:t xml:space="preserve"> obligados a vivir en clandestinidad por regímenes totalitarios o grupos violentos, obstaculizados en las actividades misioneras, en la ayuda a los pobres, en la asistencia a los enfermos y marginados, han vivido y viven su consagración con largos y heroicos padecimientos, llegando frecuentemente a dar su sangre, en perfecta conformación con Cristo crucificado. La Iglesia ha reconocido ya oficialmente</w:t>
      </w:r>
      <w:r w:rsidR="00704B05" w:rsidRPr="00126363">
        <w:rPr>
          <w:rFonts w:ascii="Garamond" w:hAnsi="Garamond"/>
          <w:bCs/>
          <w:lang w:val="es-419"/>
        </w:rPr>
        <w:t xml:space="preserve"> la </w:t>
      </w:r>
      <w:r w:rsidRPr="00126363">
        <w:rPr>
          <w:rFonts w:ascii="Garamond" w:hAnsi="Garamond"/>
          <w:bCs/>
          <w:lang w:val="es-419"/>
        </w:rPr>
        <w:t>santidad de algunos de ellos y los honra como mártires de Cristo, que nos iluminan con su ejemplo, interceden por nuestra fidelidad y nos esperan en la gloria»</w:t>
      </w:r>
      <w:r w:rsidRPr="00126363">
        <w:rPr>
          <w:rFonts w:ascii="Garamond" w:hAnsi="Garamond"/>
          <w:bCs/>
          <w:vertAlign w:val="superscript"/>
          <w:lang w:val="es-419"/>
        </w:rPr>
        <w:footnoteReference w:id="1295"/>
      </w:r>
      <w:r w:rsidRPr="00126363">
        <w:rPr>
          <w:rFonts w:ascii="Garamond" w:hAnsi="Garamond"/>
          <w:bCs/>
          <w:lang w:val="es-419"/>
        </w:rPr>
        <w:t>.</w:t>
      </w:r>
    </w:p>
    <w:p w14:paraId="38DA0357" w14:textId="77777777" w:rsidR="00D21915" w:rsidRPr="00126363" w:rsidRDefault="00D21915" w:rsidP="00F571FB">
      <w:pPr>
        <w:pStyle w:val="PBuelaParagraph"/>
        <w:rPr>
          <w:rFonts w:ascii="Garamond" w:hAnsi="Garamond"/>
          <w:bCs/>
          <w:lang w:val="es-419"/>
        </w:rPr>
      </w:pPr>
      <w:r w:rsidRPr="00126363">
        <w:rPr>
          <w:rFonts w:ascii="Garamond" w:hAnsi="Garamond"/>
          <w:bCs/>
          <w:iCs/>
          <w:lang w:val="es-419"/>
        </w:rPr>
        <w:t>«</w:t>
      </w:r>
      <w:r w:rsidRPr="00126363">
        <w:rPr>
          <w:rFonts w:ascii="Garamond" w:hAnsi="Garamond"/>
          <w:bCs/>
          <w:i/>
          <w:iCs/>
          <w:lang w:val="es-419"/>
        </w:rPr>
        <w:t>Los grandes retos de la vida consagrada</w:t>
      </w:r>
    </w:p>
    <w:p w14:paraId="1EBEE132" w14:textId="77777777" w:rsidR="00D21915" w:rsidRPr="00126363" w:rsidRDefault="00D21915" w:rsidP="00282E66">
      <w:pPr>
        <w:pStyle w:val="PBuelaParagraph"/>
        <w:contextualSpacing w:val="0"/>
        <w:rPr>
          <w:rFonts w:ascii="Garamond" w:hAnsi="Garamond"/>
          <w:bCs/>
          <w:lang w:val="es-419"/>
        </w:rPr>
      </w:pPr>
      <w:r w:rsidRPr="00126363">
        <w:rPr>
          <w:rFonts w:ascii="Garamond" w:hAnsi="Garamond"/>
          <w:bCs/>
          <w:lang w:val="es-419"/>
        </w:rPr>
        <w:t xml:space="preserve">El cometido profético de la vida consagrada surge de </w:t>
      </w:r>
      <w:r w:rsidRPr="00126363">
        <w:rPr>
          <w:rFonts w:ascii="Garamond" w:hAnsi="Garamond"/>
          <w:bCs/>
          <w:i/>
          <w:iCs/>
          <w:lang w:val="es-419"/>
        </w:rPr>
        <w:t>tres desafíos principales</w:t>
      </w:r>
      <w:r w:rsidRPr="00126363">
        <w:rPr>
          <w:rFonts w:ascii="Garamond" w:hAnsi="Garamond"/>
          <w:bCs/>
          <w:lang w:val="es-419"/>
        </w:rPr>
        <w:t xml:space="preserve"> dirigidos a la Iglesia misma: son desafíos de siempre, que la sociedad contemporánea, al menos en algunas partes del mundo, lanza con formas nuevas y tal vez más radicales. Atañen directamente a los consejos evangélicos de castidad, pobreza y obediencia, y alientan a la Iglesia y especialmente a las personas consagradas a clarificar y dar testimonio </w:t>
      </w:r>
      <w:r w:rsidRPr="00126363">
        <w:rPr>
          <w:rFonts w:ascii="Garamond" w:hAnsi="Garamond"/>
          <w:bCs/>
          <w:i/>
          <w:iCs/>
          <w:lang w:val="es-419"/>
        </w:rPr>
        <w:t>de su profundo significado antropológico</w:t>
      </w:r>
      <w:r w:rsidRPr="00126363">
        <w:rPr>
          <w:rFonts w:ascii="Garamond" w:hAnsi="Garamond"/>
          <w:bCs/>
          <w:iCs/>
          <w:lang w:val="es-419"/>
        </w:rPr>
        <w:t xml:space="preserve"> </w:t>
      </w:r>
      <w:r w:rsidR="004073A0" w:rsidRPr="00126363">
        <w:rPr>
          <w:rFonts w:ascii="Garamond" w:hAnsi="Garamond"/>
          <w:bCs/>
          <w:lang w:val="es-419"/>
        </w:rPr>
        <w:t>[...]</w:t>
      </w:r>
      <w:r w:rsidRPr="00126363">
        <w:rPr>
          <w:rFonts w:ascii="Garamond" w:hAnsi="Garamond"/>
          <w:bCs/>
          <w:iCs/>
          <w:lang w:val="es-419"/>
        </w:rPr>
        <w:t>.</w:t>
      </w:r>
      <w:r w:rsidRPr="00126363">
        <w:rPr>
          <w:rFonts w:ascii="Garamond" w:hAnsi="Garamond"/>
          <w:bCs/>
          <w:lang w:val="es-419"/>
        </w:rPr>
        <w:t xml:space="preserve"> </w:t>
      </w:r>
      <w:r w:rsidRPr="00126363">
        <w:rPr>
          <w:rFonts w:ascii="Garamond" w:hAnsi="Garamond"/>
          <w:bCs/>
          <w:iCs/>
          <w:lang w:val="es-419"/>
        </w:rPr>
        <w:t>La vida consagrada, especialmente en los momentos de dificultad, es una bendición para la vida humana y para la misma vida eclesial»</w:t>
      </w:r>
      <w:r w:rsidRPr="00126363">
        <w:rPr>
          <w:rFonts w:ascii="Garamond" w:hAnsi="Garamond"/>
          <w:bCs/>
          <w:iCs/>
          <w:vertAlign w:val="superscript"/>
          <w:lang w:val="es-419"/>
        </w:rPr>
        <w:footnoteReference w:id="1296"/>
      </w:r>
      <w:r w:rsidRPr="00126363">
        <w:rPr>
          <w:rFonts w:ascii="Garamond" w:hAnsi="Garamond"/>
          <w:bCs/>
          <w:lang w:val="es-419"/>
        </w:rPr>
        <w:t>.</w:t>
      </w:r>
    </w:p>
    <w:p w14:paraId="1BD204AC" w14:textId="77777777" w:rsidR="00D21915" w:rsidRPr="00126363" w:rsidRDefault="00D21915" w:rsidP="00F571FB">
      <w:pPr>
        <w:pStyle w:val="PBuelaParagraph"/>
        <w:keepNext/>
        <w:keepLines/>
        <w:rPr>
          <w:rFonts w:ascii="Garamond" w:hAnsi="Garamond"/>
          <w:bCs/>
          <w:lang w:val="es-419"/>
        </w:rPr>
      </w:pPr>
      <w:r w:rsidRPr="00126363">
        <w:rPr>
          <w:rFonts w:ascii="Garamond" w:hAnsi="Garamond"/>
          <w:bCs/>
          <w:iCs/>
          <w:lang w:val="es-419"/>
        </w:rPr>
        <w:t>«</w:t>
      </w:r>
      <w:r w:rsidRPr="00126363">
        <w:rPr>
          <w:rFonts w:ascii="Garamond" w:hAnsi="Garamond"/>
          <w:bCs/>
          <w:i/>
          <w:iCs/>
          <w:lang w:val="es-419"/>
        </w:rPr>
        <w:t>El reto de la castidad consagrada</w:t>
      </w:r>
    </w:p>
    <w:p w14:paraId="6309F53A" w14:textId="77777777" w:rsidR="00D21915" w:rsidRPr="00126363" w:rsidRDefault="00D21915" w:rsidP="00282E66">
      <w:pPr>
        <w:pStyle w:val="PBuelaParagraph"/>
        <w:contextualSpacing w:val="0"/>
        <w:rPr>
          <w:rFonts w:ascii="Garamond" w:hAnsi="Garamond"/>
          <w:bCs/>
          <w:lang w:val="es-419"/>
        </w:rPr>
      </w:pPr>
      <w:r w:rsidRPr="00126363">
        <w:rPr>
          <w:rFonts w:ascii="Garamond" w:hAnsi="Garamond"/>
          <w:bCs/>
          <w:lang w:val="es-419"/>
        </w:rPr>
        <w:t xml:space="preserve">La </w:t>
      </w:r>
      <w:r w:rsidRPr="00126363">
        <w:rPr>
          <w:rFonts w:ascii="Garamond" w:hAnsi="Garamond"/>
          <w:bCs/>
          <w:i/>
          <w:iCs/>
          <w:lang w:val="es-419"/>
        </w:rPr>
        <w:t>primera provocación</w:t>
      </w:r>
      <w:r w:rsidRPr="00126363">
        <w:rPr>
          <w:rFonts w:ascii="Garamond" w:hAnsi="Garamond"/>
          <w:bCs/>
          <w:lang w:val="es-419"/>
        </w:rPr>
        <w:t xml:space="preserve"> proviene de una </w:t>
      </w:r>
      <w:r w:rsidRPr="00126363">
        <w:rPr>
          <w:rFonts w:ascii="Garamond" w:hAnsi="Garamond"/>
          <w:bCs/>
          <w:i/>
          <w:iCs/>
          <w:lang w:val="es-419"/>
        </w:rPr>
        <w:t>cultura hedonística</w:t>
      </w:r>
      <w:r w:rsidRPr="00126363">
        <w:rPr>
          <w:rFonts w:ascii="Garamond" w:hAnsi="Garamond"/>
          <w:bCs/>
          <w:lang w:val="es-419"/>
        </w:rPr>
        <w:t xml:space="preserve"> que deslinda la sexualidad de cualquier norma moral objetiva, reduciéndola frecuentemente a mero juego y objeto de consumo, transigiendo, con la complicidad de los medios de comunicación social, con una especie de idolatría del instinto. Sus consecuencias están a la vista de todos </w:t>
      </w:r>
      <w:r w:rsidR="00580609" w:rsidRPr="00126363">
        <w:rPr>
          <w:rFonts w:ascii="Garamond" w:hAnsi="Garamond"/>
          <w:bCs/>
          <w:lang w:val="es-419"/>
        </w:rPr>
        <w:t>[...]</w:t>
      </w:r>
      <w:r w:rsidRPr="00126363">
        <w:rPr>
          <w:rFonts w:ascii="Garamond" w:hAnsi="Garamond"/>
          <w:bCs/>
          <w:lang w:val="es-419"/>
        </w:rPr>
        <w:t xml:space="preserve">. La </w:t>
      </w:r>
      <w:r w:rsidRPr="00126363">
        <w:rPr>
          <w:rFonts w:ascii="Garamond" w:hAnsi="Garamond"/>
          <w:bCs/>
          <w:i/>
          <w:iCs/>
          <w:lang w:val="es-419"/>
        </w:rPr>
        <w:t>respuesta</w:t>
      </w:r>
      <w:r w:rsidRPr="00126363">
        <w:rPr>
          <w:rFonts w:ascii="Garamond" w:hAnsi="Garamond"/>
          <w:bCs/>
          <w:lang w:val="es-419"/>
        </w:rPr>
        <w:t xml:space="preserve"> de la vida consagrada consiste ante todo en la </w:t>
      </w:r>
      <w:r w:rsidRPr="00126363">
        <w:rPr>
          <w:rFonts w:ascii="Garamond" w:hAnsi="Garamond"/>
          <w:bCs/>
          <w:i/>
          <w:iCs/>
          <w:lang w:val="es-419"/>
        </w:rPr>
        <w:t>práctica gozosa de la castidad perfecta</w:t>
      </w:r>
      <w:r w:rsidRPr="00126363">
        <w:rPr>
          <w:rFonts w:ascii="Garamond" w:hAnsi="Garamond"/>
          <w:bCs/>
          <w:lang w:val="es-419"/>
        </w:rPr>
        <w:t xml:space="preserve">, como testimonio de la fuerza del amor de Dios en la fragilidad de la condición humana. La persona </w:t>
      </w:r>
      <w:r w:rsidRPr="00126363">
        <w:rPr>
          <w:rFonts w:ascii="Garamond" w:hAnsi="Garamond"/>
          <w:bCs/>
          <w:lang w:val="es-419"/>
        </w:rPr>
        <w:lastRenderedPageBreak/>
        <w:t xml:space="preserve">consagrada manifiesta que lo que muchos creen imposible es posible y verdaderamente liberador con la gracia del Señor Jesús. Sí, ¡en Cristo es posible amar a Dios con todo el corazón, poniéndolo por encima de cualquier otro amor, y amar así con la libertad de Dios a todas las criaturas! </w:t>
      </w:r>
      <w:r w:rsidR="0043228E" w:rsidRPr="00126363">
        <w:rPr>
          <w:rFonts w:ascii="Garamond" w:hAnsi="Garamond"/>
          <w:bCs/>
          <w:lang w:val="es-419"/>
        </w:rPr>
        <w:t>[...]</w:t>
      </w:r>
      <w:r w:rsidRPr="00126363">
        <w:rPr>
          <w:rFonts w:ascii="Garamond" w:hAnsi="Garamond"/>
          <w:bCs/>
          <w:lang w:val="es-419"/>
        </w:rPr>
        <w:t xml:space="preserve">. La castidad consagrada aparece de este modo como una experiencia de alegría y de libertad. Iluminada por la fe en el Señor </w:t>
      </w:r>
      <w:r w:rsidR="00493665" w:rsidRPr="00126363">
        <w:rPr>
          <w:rFonts w:ascii="Garamond" w:hAnsi="Garamond"/>
          <w:bCs/>
          <w:lang w:val="es-419"/>
        </w:rPr>
        <w:t>R</w:t>
      </w:r>
      <w:r w:rsidRPr="00126363">
        <w:rPr>
          <w:rFonts w:ascii="Garamond" w:hAnsi="Garamond"/>
          <w:bCs/>
          <w:lang w:val="es-419"/>
        </w:rPr>
        <w:t xml:space="preserve">esucitado y por la esperanza en los nuevos cielos y la nueva tierra (cf. </w:t>
      </w:r>
      <w:proofErr w:type="spellStart"/>
      <w:r w:rsidRPr="00126363">
        <w:rPr>
          <w:rFonts w:ascii="Garamond" w:hAnsi="Garamond"/>
          <w:bCs/>
          <w:iCs/>
          <w:lang w:val="es-419"/>
        </w:rPr>
        <w:t>Ap</w:t>
      </w:r>
      <w:proofErr w:type="spellEnd"/>
      <w:r w:rsidRPr="00126363">
        <w:rPr>
          <w:rFonts w:ascii="Garamond" w:hAnsi="Garamond"/>
          <w:bCs/>
          <w:lang w:val="es-419"/>
        </w:rPr>
        <w:t xml:space="preserve"> 21,1), ofrece también estímulos valiosos para la educación en la castidad propia de otros estados de vida»</w:t>
      </w:r>
      <w:r w:rsidRPr="00126363">
        <w:rPr>
          <w:rFonts w:ascii="Garamond" w:hAnsi="Garamond"/>
          <w:bCs/>
          <w:vertAlign w:val="superscript"/>
          <w:lang w:val="es-419"/>
        </w:rPr>
        <w:footnoteReference w:id="1297"/>
      </w:r>
      <w:r w:rsidRPr="00126363">
        <w:rPr>
          <w:rFonts w:ascii="Garamond" w:hAnsi="Garamond"/>
          <w:bCs/>
          <w:lang w:val="es-419"/>
        </w:rPr>
        <w:t>.</w:t>
      </w:r>
    </w:p>
    <w:p w14:paraId="10119B7F" w14:textId="77777777" w:rsidR="00D21915" w:rsidRPr="00126363" w:rsidRDefault="00D21915" w:rsidP="00F571FB">
      <w:pPr>
        <w:pStyle w:val="PBuelaParagraph"/>
        <w:rPr>
          <w:rFonts w:ascii="Garamond" w:hAnsi="Garamond"/>
          <w:bCs/>
          <w:lang w:val="es-419"/>
        </w:rPr>
      </w:pPr>
      <w:r w:rsidRPr="00126363">
        <w:rPr>
          <w:rFonts w:ascii="Garamond" w:hAnsi="Garamond"/>
          <w:bCs/>
          <w:iCs/>
          <w:lang w:val="es-419"/>
        </w:rPr>
        <w:t>«</w:t>
      </w:r>
      <w:r w:rsidRPr="00126363">
        <w:rPr>
          <w:rFonts w:ascii="Garamond" w:hAnsi="Garamond"/>
          <w:bCs/>
          <w:i/>
          <w:iCs/>
          <w:lang w:val="es-419"/>
        </w:rPr>
        <w:t>El reto de la pobreza</w:t>
      </w:r>
    </w:p>
    <w:p w14:paraId="0E87206C" w14:textId="77777777" w:rsidR="00D21915" w:rsidRPr="00126363" w:rsidRDefault="00D21915" w:rsidP="00282E66">
      <w:pPr>
        <w:pStyle w:val="PBuelaParagraph"/>
        <w:contextualSpacing w:val="0"/>
        <w:rPr>
          <w:rFonts w:ascii="Garamond" w:hAnsi="Garamond"/>
          <w:bCs/>
          <w:lang w:val="es-419"/>
        </w:rPr>
      </w:pPr>
      <w:r w:rsidRPr="00126363">
        <w:rPr>
          <w:rFonts w:ascii="Garamond" w:hAnsi="Garamond"/>
          <w:bCs/>
          <w:i/>
          <w:iCs/>
          <w:lang w:val="es-419"/>
        </w:rPr>
        <w:t>Otra provocación</w:t>
      </w:r>
      <w:r w:rsidRPr="00126363">
        <w:rPr>
          <w:rFonts w:ascii="Garamond" w:hAnsi="Garamond"/>
          <w:bCs/>
          <w:lang w:val="es-419"/>
        </w:rPr>
        <w:t xml:space="preserve"> está hoy representada por un </w:t>
      </w:r>
      <w:r w:rsidRPr="00126363">
        <w:rPr>
          <w:rFonts w:ascii="Garamond" w:hAnsi="Garamond"/>
          <w:bCs/>
          <w:i/>
          <w:iCs/>
          <w:lang w:val="es-419"/>
        </w:rPr>
        <w:t>materialismo ávido de poseer</w:t>
      </w:r>
      <w:r w:rsidRPr="00126363">
        <w:rPr>
          <w:rFonts w:ascii="Garamond" w:hAnsi="Garamond"/>
          <w:bCs/>
          <w:lang w:val="es-419"/>
        </w:rPr>
        <w:t xml:space="preserve">, desinteresado de las exigencias y los sufrimientos de los más débiles y carente de cualquier consideración por el mismo equilibrio de los recursos de la naturaleza. La </w:t>
      </w:r>
      <w:r w:rsidRPr="00126363">
        <w:rPr>
          <w:rFonts w:ascii="Garamond" w:hAnsi="Garamond"/>
          <w:bCs/>
          <w:i/>
          <w:iCs/>
          <w:lang w:val="es-419"/>
        </w:rPr>
        <w:t>respuesta</w:t>
      </w:r>
      <w:r w:rsidRPr="00126363">
        <w:rPr>
          <w:rFonts w:ascii="Garamond" w:hAnsi="Garamond"/>
          <w:bCs/>
          <w:lang w:val="es-419"/>
        </w:rPr>
        <w:t xml:space="preserve"> de la vida consagrada está en la </w:t>
      </w:r>
      <w:r w:rsidRPr="00126363">
        <w:rPr>
          <w:rFonts w:ascii="Garamond" w:hAnsi="Garamond"/>
          <w:bCs/>
          <w:i/>
          <w:iCs/>
          <w:lang w:val="es-419"/>
        </w:rPr>
        <w:t>profesión de la pobreza evangélica</w:t>
      </w:r>
      <w:r w:rsidRPr="00126363">
        <w:rPr>
          <w:rFonts w:ascii="Garamond" w:hAnsi="Garamond"/>
          <w:bCs/>
          <w:lang w:val="es-419"/>
        </w:rPr>
        <w:t>, vivida de maneras diversas, y frecuentemente acompañada por un compromiso activo en la promoción de la solidaridad y de la caridad»</w:t>
      </w:r>
      <w:r w:rsidRPr="00126363">
        <w:rPr>
          <w:rFonts w:ascii="Garamond" w:hAnsi="Garamond"/>
          <w:bCs/>
          <w:vertAlign w:val="superscript"/>
          <w:lang w:val="es-419"/>
        </w:rPr>
        <w:footnoteReference w:id="1298"/>
      </w:r>
      <w:r w:rsidRPr="00126363">
        <w:rPr>
          <w:rFonts w:ascii="Garamond" w:hAnsi="Garamond"/>
          <w:bCs/>
          <w:lang w:val="es-419"/>
        </w:rPr>
        <w:t>.</w:t>
      </w:r>
    </w:p>
    <w:p w14:paraId="70F37512" w14:textId="77777777" w:rsidR="00D21915" w:rsidRPr="00126363" w:rsidRDefault="00D21915" w:rsidP="00F571FB">
      <w:pPr>
        <w:pStyle w:val="PBuelaParagraph"/>
        <w:rPr>
          <w:rFonts w:ascii="Garamond" w:hAnsi="Garamond"/>
          <w:bCs/>
          <w:lang w:val="es-419"/>
        </w:rPr>
      </w:pPr>
      <w:r w:rsidRPr="00126363">
        <w:rPr>
          <w:rFonts w:ascii="Garamond" w:hAnsi="Garamond"/>
          <w:bCs/>
          <w:iCs/>
          <w:lang w:val="es-419"/>
        </w:rPr>
        <w:t>«</w:t>
      </w:r>
      <w:r w:rsidRPr="00126363">
        <w:rPr>
          <w:rFonts w:ascii="Garamond" w:hAnsi="Garamond"/>
          <w:bCs/>
          <w:i/>
          <w:iCs/>
          <w:lang w:val="es-419"/>
        </w:rPr>
        <w:t>La pobreza evangélica al servicio de los pobres</w:t>
      </w:r>
    </w:p>
    <w:p w14:paraId="46DF2954" w14:textId="77777777" w:rsidR="00D21915" w:rsidRPr="00126363" w:rsidRDefault="00D21915" w:rsidP="00282E66">
      <w:pPr>
        <w:pStyle w:val="PBuelaParagraph"/>
        <w:contextualSpacing w:val="0"/>
        <w:rPr>
          <w:rFonts w:ascii="Garamond" w:hAnsi="Garamond"/>
          <w:bCs/>
          <w:lang w:val="es-419"/>
        </w:rPr>
      </w:pPr>
      <w:r w:rsidRPr="00126363">
        <w:rPr>
          <w:rFonts w:ascii="Garamond" w:hAnsi="Garamond"/>
          <w:bCs/>
          <w:lang w:val="es-419"/>
        </w:rPr>
        <w:t xml:space="preserve">En realidad, antes aún de ser un servicio a los pobres, </w:t>
      </w:r>
      <w:r w:rsidRPr="00126363">
        <w:rPr>
          <w:rFonts w:ascii="Garamond" w:hAnsi="Garamond"/>
          <w:bCs/>
          <w:i/>
          <w:iCs/>
          <w:lang w:val="es-419"/>
        </w:rPr>
        <w:t>la pobreza evangélica es un valor en sí misma</w:t>
      </w:r>
      <w:r w:rsidRPr="00126363">
        <w:rPr>
          <w:rFonts w:ascii="Garamond" w:hAnsi="Garamond"/>
          <w:bCs/>
          <w:lang w:val="es-419"/>
        </w:rPr>
        <w:t>, en cuanto evoca la primera de las Bienaventuranzas en la imitación de Cristo pobre</w:t>
      </w:r>
      <w:r w:rsidRPr="00126363">
        <w:rPr>
          <w:rFonts w:ascii="Garamond" w:hAnsi="Garamond"/>
          <w:bCs/>
          <w:vertAlign w:val="superscript"/>
          <w:lang w:val="es-419"/>
        </w:rPr>
        <w:footnoteReference w:id="1299"/>
      </w:r>
      <w:r w:rsidRPr="00126363">
        <w:rPr>
          <w:rFonts w:ascii="Garamond" w:hAnsi="Garamond"/>
          <w:bCs/>
          <w:lang w:val="es-419"/>
        </w:rPr>
        <w:t xml:space="preserve">. Su primer significado, en efecto, consiste en dar testimonio de Dios como la verdadera riqueza del corazón humano. Pero justamente por esto, la pobreza evangélica contesta enérgicamente la idolatría del dinero, presentándose como voz profética en una sociedad que, en tantas zonas del </w:t>
      </w:r>
      <w:r w:rsidRPr="00126363">
        <w:rPr>
          <w:rFonts w:ascii="Garamond" w:hAnsi="Garamond"/>
          <w:bCs/>
          <w:lang w:val="es-419"/>
        </w:rPr>
        <w:lastRenderedPageBreak/>
        <w:t>mundo del bienestar, corre el peligro de perder el sentido de la medida y hasta el significado mismo de las cosas»</w:t>
      </w:r>
      <w:r w:rsidRPr="00126363">
        <w:rPr>
          <w:rFonts w:ascii="Garamond" w:hAnsi="Garamond"/>
          <w:bCs/>
          <w:vertAlign w:val="superscript"/>
          <w:lang w:val="es-419"/>
        </w:rPr>
        <w:footnoteReference w:id="1300"/>
      </w:r>
      <w:r w:rsidRPr="00126363">
        <w:rPr>
          <w:rFonts w:ascii="Garamond" w:hAnsi="Garamond"/>
          <w:bCs/>
          <w:lang w:val="es-419"/>
        </w:rPr>
        <w:t>.</w:t>
      </w:r>
    </w:p>
    <w:p w14:paraId="7A4143AB" w14:textId="77777777" w:rsidR="00D21915" w:rsidRPr="00126363" w:rsidRDefault="00D21915" w:rsidP="00F571FB">
      <w:pPr>
        <w:pStyle w:val="PBuelaParagraph"/>
        <w:rPr>
          <w:rFonts w:ascii="Garamond" w:hAnsi="Garamond"/>
          <w:bCs/>
          <w:lang w:val="es-419"/>
        </w:rPr>
      </w:pPr>
      <w:r w:rsidRPr="00126363">
        <w:rPr>
          <w:rFonts w:ascii="Garamond" w:hAnsi="Garamond"/>
          <w:bCs/>
          <w:iCs/>
          <w:lang w:val="es-419"/>
        </w:rPr>
        <w:t>«</w:t>
      </w:r>
      <w:r w:rsidRPr="00126363">
        <w:rPr>
          <w:rFonts w:ascii="Garamond" w:hAnsi="Garamond"/>
          <w:bCs/>
          <w:i/>
          <w:iCs/>
          <w:lang w:val="es-419"/>
        </w:rPr>
        <w:t>El reto de la libertad en la obediencia</w:t>
      </w:r>
    </w:p>
    <w:p w14:paraId="34CDF441"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 xml:space="preserve">La </w:t>
      </w:r>
      <w:r w:rsidRPr="00126363">
        <w:rPr>
          <w:rFonts w:ascii="Garamond" w:hAnsi="Garamond"/>
          <w:bCs/>
          <w:i/>
          <w:iCs/>
          <w:lang w:val="es-419"/>
        </w:rPr>
        <w:t>tercera provocación</w:t>
      </w:r>
      <w:r w:rsidRPr="00126363">
        <w:rPr>
          <w:rFonts w:ascii="Garamond" w:hAnsi="Garamond"/>
          <w:bCs/>
          <w:lang w:val="es-419"/>
        </w:rPr>
        <w:t xml:space="preserve"> proviene de aquellas </w:t>
      </w:r>
      <w:r w:rsidRPr="00126363">
        <w:rPr>
          <w:rFonts w:ascii="Garamond" w:hAnsi="Garamond"/>
          <w:bCs/>
          <w:i/>
          <w:iCs/>
          <w:lang w:val="es-419"/>
        </w:rPr>
        <w:t>concepciones de libertad</w:t>
      </w:r>
      <w:r w:rsidRPr="00126363">
        <w:rPr>
          <w:rFonts w:ascii="Garamond" w:hAnsi="Garamond"/>
          <w:bCs/>
          <w:lang w:val="es-419"/>
        </w:rPr>
        <w:t xml:space="preserve"> que, en esta fundamental prerrogativa humana, prescinden de su relación constitutiva con la verdad y con la norma moral</w:t>
      </w:r>
      <w:r w:rsidRPr="00126363">
        <w:rPr>
          <w:rFonts w:ascii="Garamond" w:hAnsi="Garamond"/>
          <w:bCs/>
          <w:vertAlign w:val="superscript"/>
          <w:lang w:val="es-419"/>
        </w:rPr>
        <w:footnoteReference w:id="1301"/>
      </w:r>
      <w:r w:rsidRPr="00126363">
        <w:rPr>
          <w:rFonts w:ascii="Garamond" w:hAnsi="Garamond"/>
          <w:bCs/>
          <w:lang w:val="es-419"/>
        </w:rPr>
        <w:t xml:space="preserve">. En realidad, la cultura de la libertad es un auténtico valor, íntimamente unido con el respeto de la persona humana. </w:t>
      </w:r>
      <w:proofErr w:type="gramStart"/>
      <w:r w:rsidRPr="00126363">
        <w:rPr>
          <w:rFonts w:ascii="Garamond" w:hAnsi="Garamond"/>
          <w:bCs/>
          <w:lang w:val="es-419"/>
        </w:rPr>
        <w:t>Pero,</w:t>
      </w:r>
      <w:proofErr w:type="gramEnd"/>
      <w:r w:rsidRPr="00126363">
        <w:rPr>
          <w:rFonts w:ascii="Garamond" w:hAnsi="Garamond"/>
          <w:bCs/>
          <w:lang w:val="es-419"/>
        </w:rPr>
        <w:t xml:space="preserve"> ¿cómo no ver las terribles consecuencias de injusticia e incluso de violencia a las que conduce, en la vida de las personas y de los pueblos, el uso deformado de la libertad? </w:t>
      </w:r>
    </w:p>
    <w:p w14:paraId="5C202246" w14:textId="77777777" w:rsidR="00D21915" w:rsidRPr="00126363" w:rsidRDefault="00D21915" w:rsidP="006D6375">
      <w:pPr>
        <w:pStyle w:val="PBuelaParagraph"/>
        <w:contextualSpacing w:val="0"/>
        <w:rPr>
          <w:rFonts w:ascii="Garamond" w:hAnsi="Garamond"/>
          <w:bCs/>
          <w:lang w:val="es-419"/>
        </w:rPr>
      </w:pPr>
      <w:r w:rsidRPr="00126363">
        <w:rPr>
          <w:rFonts w:ascii="Garamond" w:hAnsi="Garamond"/>
          <w:bCs/>
          <w:lang w:val="es-419"/>
        </w:rPr>
        <w:t xml:space="preserve">Una </w:t>
      </w:r>
      <w:r w:rsidRPr="00126363">
        <w:rPr>
          <w:rFonts w:ascii="Garamond" w:hAnsi="Garamond"/>
          <w:bCs/>
          <w:i/>
          <w:iCs/>
          <w:lang w:val="es-419"/>
        </w:rPr>
        <w:t>respuesta</w:t>
      </w:r>
      <w:r w:rsidRPr="00126363">
        <w:rPr>
          <w:rFonts w:ascii="Garamond" w:hAnsi="Garamond"/>
          <w:bCs/>
          <w:lang w:val="es-419"/>
        </w:rPr>
        <w:t xml:space="preserve"> eficaz a esta situación es la </w:t>
      </w:r>
      <w:r w:rsidRPr="00126363">
        <w:rPr>
          <w:rFonts w:ascii="Garamond" w:hAnsi="Garamond"/>
          <w:bCs/>
          <w:i/>
          <w:iCs/>
          <w:lang w:val="es-419"/>
        </w:rPr>
        <w:t>obediencia que caracteriza la vida consagrada</w:t>
      </w:r>
      <w:r w:rsidRPr="00126363">
        <w:rPr>
          <w:rFonts w:ascii="Garamond" w:hAnsi="Garamond"/>
          <w:bCs/>
          <w:lang w:val="es-419"/>
        </w:rPr>
        <w:t xml:space="preserve">. Ésta hace presente de modo particularmente vivo la obediencia de Cristo al Padre y, precisamente basándose en este misterio, testimonia que </w:t>
      </w:r>
      <w:r w:rsidRPr="00126363">
        <w:rPr>
          <w:rFonts w:ascii="Garamond" w:hAnsi="Garamond"/>
          <w:bCs/>
          <w:i/>
          <w:iCs/>
          <w:lang w:val="es-419"/>
        </w:rPr>
        <w:t>no hay contradicción entre obediencia y libertad</w:t>
      </w:r>
      <w:r w:rsidRPr="00126363">
        <w:rPr>
          <w:rFonts w:ascii="Garamond" w:hAnsi="Garamond"/>
          <w:bCs/>
          <w:lang w:val="es-419"/>
        </w:rPr>
        <w:t>. En efecto, la actitud del Hijo desvela el misterio de la libertad humana como camino de obediencia a la voluntad del Padre, y el misterio de la obediencia como camino para lograr progresivamente la verdadera libertad»</w:t>
      </w:r>
      <w:r w:rsidRPr="00126363">
        <w:rPr>
          <w:rFonts w:ascii="Garamond" w:hAnsi="Garamond"/>
          <w:bCs/>
          <w:vertAlign w:val="superscript"/>
          <w:lang w:val="es-419"/>
        </w:rPr>
        <w:footnoteReference w:id="1302"/>
      </w:r>
      <w:r w:rsidRPr="00126363">
        <w:rPr>
          <w:rFonts w:ascii="Garamond" w:hAnsi="Garamond"/>
          <w:bCs/>
          <w:lang w:val="es-419"/>
        </w:rPr>
        <w:t>.</w:t>
      </w:r>
    </w:p>
    <w:p w14:paraId="57CFCE44" w14:textId="77777777" w:rsidR="00D21915" w:rsidRPr="00126363" w:rsidRDefault="00D21915" w:rsidP="00F571FB">
      <w:pPr>
        <w:pStyle w:val="PBuelaParagraph"/>
        <w:rPr>
          <w:rFonts w:ascii="Garamond" w:hAnsi="Garamond"/>
          <w:bCs/>
          <w:iCs/>
          <w:lang w:val="es-419"/>
        </w:rPr>
      </w:pPr>
      <w:r w:rsidRPr="00126363">
        <w:rPr>
          <w:rFonts w:ascii="Garamond" w:hAnsi="Garamond"/>
          <w:bCs/>
          <w:iCs/>
          <w:lang w:val="es-419"/>
        </w:rPr>
        <w:t>«</w:t>
      </w:r>
      <w:r w:rsidRPr="00126363">
        <w:rPr>
          <w:rFonts w:ascii="Garamond" w:hAnsi="Garamond"/>
          <w:bCs/>
          <w:i/>
          <w:iCs/>
          <w:lang w:val="es-419"/>
        </w:rPr>
        <w:t>Cumplir juntos la voluntad del Padre</w:t>
      </w:r>
    </w:p>
    <w:p w14:paraId="5A28E3B0" w14:textId="77777777" w:rsidR="00D21915" w:rsidRPr="00126363" w:rsidRDefault="00D21915" w:rsidP="006D6375">
      <w:pPr>
        <w:pStyle w:val="PBuelaParagraph"/>
        <w:contextualSpacing w:val="0"/>
        <w:rPr>
          <w:rFonts w:ascii="Garamond" w:hAnsi="Garamond"/>
          <w:bCs/>
          <w:iCs/>
          <w:lang w:val="es-419"/>
        </w:rPr>
      </w:pPr>
      <w:r w:rsidRPr="00126363">
        <w:rPr>
          <w:rFonts w:ascii="Garamond" w:hAnsi="Garamond"/>
          <w:bCs/>
          <w:iCs/>
          <w:lang w:val="es-419"/>
        </w:rPr>
        <w:t>...</w:t>
      </w:r>
      <w:r w:rsidR="0057569F" w:rsidRPr="00126363">
        <w:rPr>
          <w:rFonts w:ascii="Garamond" w:hAnsi="Garamond"/>
          <w:bCs/>
          <w:iCs/>
          <w:lang w:val="es-419"/>
        </w:rPr>
        <w:t xml:space="preserve"> </w:t>
      </w:r>
      <w:r w:rsidRPr="00126363">
        <w:rPr>
          <w:rFonts w:ascii="Garamond" w:hAnsi="Garamond"/>
          <w:bCs/>
          <w:iCs/>
          <w:lang w:val="es-419"/>
        </w:rPr>
        <w:t xml:space="preserve">La vida de comunidad </w:t>
      </w:r>
      <w:proofErr w:type="gramStart"/>
      <w:r w:rsidRPr="00126363">
        <w:rPr>
          <w:rFonts w:ascii="Garamond" w:hAnsi="Garamond"/>
          <w:bCs/>
          <w:iCs/>
          <w:lang w:val="es-419"/>
        </w:rPr>
        <w:t>es</w:t>
      </w:r>
      <w:proofErr w:type="gramEnd"/>
      <w:r w:rsidRPr="00126363">
        <w:rPr>
          <w:rFonts w:ascii="Garamond" w:hAnsi="Garamond"/>
          <w:bCs/>
          <w:iCs/>
          <w:lang w:val="es-419"/>
        </w:rPr>
        <w:t xml:space="preserve"> además, de modo particular, signo, ante la Iglesia y la sociedad, del vínculo que surge de la misma llamada y de la voluntad común de obedecerla, por encima de cualquier diversidad de raza y de origen, de lengua y cultura. Contra el espíritu de discordia y división, la autoridad y la obediencia brillan como un signo de la única paternidad que procede de Dios, de la fraternidad </w:t>
      </w:r>
      <w:r w:rsidRPr="00126363">
        <w:rPr>
          <w:rFonts w:ascii="Garamond" w:hAnsi="Garamond"/>
          <w:bCs/>
          <w:iCs/>
          <w:lang w:val="es-419"/>
        </w:rPr>
        <w:lastRenderedPageBreak/>
        <w:t>nacida del Espíritu, de la libertad interior de quien se fía de Dios a pesar de los límites humanos de los que lo representan»</w:t>
      </w:r>
      <w:r w:rsidRPr="00126363">
        <w:rPr>
          <w:rFonts w:ascii="Garamond" w:hAnsi="Garamond"/>
          <w:bCs/>
          <w:iCs/>
          <w:vertAlign w:val="superscript"/>
          <w:lang w:val="es-419"/>
        </w:rPr>
        <w:footnoteReference w:id="1303"/>
      </w:r>
      <w:r w:rsidRPr="00126363">
        <w:rPr>
          <w:rFonts w:ascii="Garamond" w:hAnsi="Garamond"/>
          <w:bCs/>
          <w:iCs/>
          <w:lang w:val="es-419"/>
        </w:rPr>
        <w:t>.</w:t>
      </w:r>
    </w:p>
    <w:p w14:paraId="6DB3C0BC" w14:textId="77777777" w:rsidR="00D21915" w:rsidRPr="00126363" w:rsidRDefault="00D21915" w:rsidP="00F571FB">
      <w:pPr>
        <w:pStyle w:val="PBuelaParagraph"/>
        <w:rPr>
          <w:rFonts w:ascii="Garamond" w:hAnsi="Garamond"/>
          <w:bCs/>
          <w:iCs/>
          <w:lang w:val="es-419"/>
        </w:rPr>
      </w:pPr>
      <w:r w:rsidRPr="00126363">
        <w:rPr>
          <w:rFonts w:ascii="Garamond" w:hAnsi="Garamond"/>
          <w:bCs/>
          <w:iCs/>
          <w:lang w:val="es-419"/>
        </w:rPr>
        <w:t>«</w:t>
      </w:r>
      <w:r w:rsidRPr="00126363">
        <w:rPr>
          <w:rFonts w:ascii="Garamond" w:hAnsi="Garamond"/>
          <w:bCs/>
          <w:i/>
          <w:iCs/>
          <w:lang w:val="es-419"/>
        </w:rPr>
        <w:t>Un decidido compromiso de vida espiritual</w:t>
      </w:r>
    </w:p>
    <w:p w14:paraId="23F5D86C" w14:textId="77777777" w:rsidR="00D21915" w:rsidRPr="00126363" w:rsidRDefault="00D21915" w:rsidP="00D21915">
      <w:pPr>
        <w:pStyle w:val="PBuelaParagraph"/>
        <w:rPr>
          <w:rFonts w:ascii="Garamond" w:hAnsi="Garamond"/>
          <w:bCs/>
          <w:iCs/>
          <w:lang w:val="es-419"/>
        </w:rPr>
      </w:pPr>
      <w:r w:rsidRPr="00126363">
        <w:rPr>
          <w:rFonts w:ascii="Garamond" w:hAnsi="Garamond"/>
          <w:bCs/>
          <w:iCs/>
          <w:lang w:val="es-419"/>
        </w:rPr>
        <w:t xml:space="preserve">Una de las preocupaciones manifestadas varias veces en el Sínodo ha sido el que la vida consagrada se nutra </w:t>
      </w:r>
      <w:r w:rsidRPr="00126363">
        <w:rPr>
          <w:rFonts w:ascii="Garamond" w:hAnsi="Garamond"/>
          <w:bCs/>
          <w:i/>
          <w:iCs/>
          <w:lang w:val="es-419"/>
        </w:rPr>
        <w:t>en las fuentes de una sólida y profunda espiritualidad</w:t>
      </w:r>
      <w:r w:rsidRPr="00126363">
        <w:rPr>
          <w:rFonts w:ascii="Garamond" w:hAnsi="Garamond"/>
          <w:bCs/>
          <w:iCs/>
          <w:lang w:val="es-419"/>
        </w:rPr>
        <w:t xml:space="preserve"> </w:t>
      </w:r>
      <w:r w:rsidR="007464BD" w:rsidRPr="00126363">
        <w:rPr>
          <w:rFonts w:ascii="Garamond" w:hAnsi="Garamond"/>
          <w:bCs/>
          <w:lang w:val="es-419"/>
        </w:rPr>
        <w:t>[...]</w:t>
      </w:r>
      <w:r w:rsidRPr="00126363">
        <w:rPr>
          <w:rFonts w:ascii="Garamond" w:hAnsi="Garamond"/>
          <w:bCs/>
          <w:lang w:val="es-419"/>
        </w:rPr>
        <w:t xml:space="preserve">. </w:t>
      </w:r>
      <w:r w:rsidRPr="00126363">
        <w:rPr>
          <w:rFonts w:ascii="Garamond" w:hAnsi="Garamond"/>
          <w:bCs/>
          <w:iCs/>
          <w:lang w:val="es-419"/>
        </w:rPr>
        <w:t xml:space="preserve">Aspirar a la santidad: éste es en síntesis el programa de toda vida consagrada </w:t>
      </w:r>
      <w:proofErr w:type="gramStart"/>
      <w:r w:rsidR="00732A5E" w:rsidRPr="00126363">
        <w:rPr>
          <w:rFonts w:ascii="Garamond" w:hAnsi="Garamond"/>
          <w:bCs/>
          <w:lang w:val="es-419"/>
        </w:rPr>
        <w:t>[...]</w:t>
      </w:r>
      <w:r w:rsidRPr="00126363">
        <w:rPr>
          <w:rFonts w:ascii="Garamond" w:hAnsi="Garamond"/>
          <w:bCs/>
          <w:lang w:val="es-419"/>
        </w:rPr>
        <w:t>.</w:t>
      </w:r>
      <w:r w:rsidRPr="00126363">
        <w:rPr>
          <w:rFonts w:ascii="Garamond" w:hAnsi="Garamond"/>
          <w:bCs/>
          <w:iCs/>
          <w:lang w:val="es-419"/>
        </w:rPr>
        <w:t>Un</w:t>
      </w:r>
      <w:proofErr w:type="gramEnd"/>
      <w:r w:rsidRPr="00126363">
        <w:rPr>
          <w:rFonts w:ascii="Garamond" w:hAnsi="Garamond"/>
          <w:bCs/>
          <w:iCs/>
          <w:lang w:val="es-419"/>
        </w:rPr>
        <w:t xml:space="preserve"> programa que debe empezar dejando todo por Cristo (cf. Mt 4,18-22; 19,21.27; </w:t>
      </w:r>
      <w:proofErr w:type="spellStart"/>
      <w:r w:rsidRPr="00126363">
        <w:rPr>
          <w:rFonts w:ascii="Garamond" w:hAnsi="Garamond"/>
          <w:bCs/>
          <w:iCs/>
          <w:lang w:val="es-419"/>
        </w:rPr>
        <w:t>Lc</w:t>
      </w:r>
      <w:proofErr w:type="spellEnd"/>
      <w:r w:rsidRPr="00126363">
        <w:rPr>
          <w:rFonts w:ascii="Garamond" w:hAnsi="Garamond"/>
          <w:bCs/>
          <w:iCs/>
          <w:lang w:val="es-419"/>
        </w:rPr>
        <w:t xml:space="preserve"> 5,11), anteponiéndolo a cualquier otra cosa para poder participar plenamente en su </w:t>
      </w:r>
      <w:r w:rsidR="00732A5E" w:rsidRPr="00126363">
        <w:rPr>
          <w:rFonts w:ascii="Garamond" w:hAnsi="Garamond"/>
          <w:bCs/>
          <w:iCs/>
          <w:lang w:val="es-419"/>
        </w:rPr>
        <w:t>M</w:t>
      </w:r>
      <w:r w:rsidRPr="00126363">
        <w:rPr>
          <w:rFonts w:ascii="Garamond" w:hAnsi="Garamond"/>
          <w:bCs/>
          <w:iCs/>
          <w:lang w:val="es-419"/>
        </w:rPr>
        <w:t xml:space="preserve">isterio </w:t>
      </w:r>
      <w:r w:rsidR="00732A5E" w:rsidRPr="00126363">
        <w:rPr>
          <w:rFonts w:ascii="Garamond" w:hAnsi="Garamond"/>
          <w:bCs/>
          <w:iCs/>
          <w:lang w:val="es-419"/>
        </w:rPr>
        <w:t>P</w:t>
      </w:r>
      <w:r w:rsidRPr="00126363">
        <w:rPr>
          <w:rFonts w:ascii="Garamond" w:hAnsi="Garamond"/>
          <w:bCs/>
          <w:iCs/>
          <w:lang w:val="es-419"/>
        </w:rPr>
        <w:t xml:space="preserve">ascual </w:t>
      </w:r>
      <w:r w:rsidR="00732A5E" w:rsidRPr="00126363">
        <w:rPr>
          <w:rFonts w:ascii="Garamond" w:hAnsi="Garamond"/>
          <w:bCs/>
          <w:lang w:val="es-419"/>
        </w:rPr>
        <w:t>[...]</w:t>
      </w:r>
      <w:r w:rsidRPr="00126363">
        <w:rPr>
          <w:rFonts w:ascii="Garamond" w:hAnsi="Garamond"/>
          <w:bCs/>
          <w:lang w:val="es-419"/>
        </w:rPr>
        <w:t xml:space="preserve">. </w:t>
      </w:r>
      <w:r w:rsidRPr="00126363">
        <w:rPr>
          <w:rFonts w:ascii="Garamond" w:hAnsi="Garamond"/>
          <w:bCs/>
          <w:iCs/>
          <w:lang w:val="es-419"/>
        </w:rPr>
        <w:t xml:space="preserve">La misma tradición ha puesto también de relieve en la vida consagrada la dimensión de una peculiar alianza con Dios, más aún, de una alianza </w:t>
      </w:r>
      <w:proofErr w:type="spellStart"/>
      <w:r w:rsidRPr="00126363">
        <w:rPr>
          <w:rFonts w:ascii="Garamond" w:hAnsi="Garamond"/>
          <w:bCs/>
          <w:iCs/>
          <w:lang w:val="es-419"/>
        </w:rPr>
        <w:t>esponsal</w:t>
      </w:r>
      <w:proofErr w:type="spellEnd"/>
      <w:r w:rsidRPr="00126363">
        <w:rPr>
          <w:rFonts w:ascii="Garamond" w:hAnsi="Garamond"/>
          <w:bCs/>
          <w:iCs/>
          <w:lang w:val="es-419"/>
        </w:rPr>
        <w:t xml:space="preserve"> con Cristo, de la que san Pablo fue maestro con su ejemplo (cf. 1</w:t>
      </w:r>
      <w:r w:rsidR="00CD177B" w:rsidRPr="00126363">
        <w:rPr>
          <w:rFonts w:ascii="Garamond" w:hAnsi="Garamond"/>
          <w:bCs/>
          <w:iCs/>
          <w:lang w:val="es-419"/>
        </w:rPr>
        <w:t xml:space="preserve"> </w:t>
      </w:r>
      <w:r w:rsidRPr="00126363">
        <w:rPr>
          <w:rFonts w:ascii="Garamond" w:hAnsi="Garamond"/>
          <w:bCs/>
          <w:iCs/>
          <w:lang w:val="es-419"/>
        </w:rPr>
        <w:t>Co 7,7) y con su doctrina proclamada bajo la guía del Espíritu (cf. 1</w:t>
      </w:r>
      <w:r w:rsidR="00CD177B" w:rsidRPr="00126363">
        <w:rPr>
          <w:rFonts w:ascii="Garamond" w:hAnsi="Garamond"/>
          <w:bCs/>
          <w:iCs/>
          <w:lang w:val="es-419"/>
        </w:rPr>
        <w:t xml:space="preserve"> </w:t>
      </w:r>
      <w:r w:rsidRPr="00126363">
        <w:rPr>
          <w:rFonts w:ascii="Garamond" w:hAnsi="Garamond"/>
          <w:bCs/>
          <w:iCs/>
          <w:lang w:val="es-419"/>
        </w:rPr>
        <w:t xml:space="preserve">Co 7,40) </w:t>
      </w:r>
      <w:r w:rsidR="00595725" w:rsidRPr="00126363">
        <w:rPr>
          <w:rFonts w:ascii="Garamond" w:hAnsi="Garamond"/>
          <w:bCs/>
          <w:lang w:val="es-419"/>
        </w:rPr>
        <w:t>[...]</w:t>
      </w:r>
      <w:r w:rsidRPr="00126363">
        <w:rPr>
          <w:rFonts w:ascii="Garamond" w:hAnsi="Garamond"/>
          <w:bCs/>
          <w:lang w:val="es-419"/>
        </w:rPr>
        <w:t xml:space="preserve">. </w:t>
      </w:r>
      <w:r w:rsidRPr="00126363">
        <w:rPr>
          <w:rFonts w:ascii="Garamond" w:hAnsi="Garamond"/>
          <w:bCs/>
          <w:iCs/>
          <w:lang w:val="es-419"/>
        </w:rPr>
        <w:t xml:space="preserve">Todos estos elementos, calando hondo en las varias formas de vida consagrada, generan una </w:t>
      </w:r>
      <w:r w:rsidRPr="00126363">
        <w:rPr>
          <w:rFonts w:ascii="Garamond" w:hAnsi="Garamond"/>
          <w:bCs/>
          <w:i/>
          <w:iCs/>
          <w:lang w:val="es-419"/>
        </w:rPr>
        <w:t>espiritualidad peculiar</w:t>
      </w:r>
      <w:r w:rsidRPr="00126363">
        <w:rPr>
          <w:rFonts w:ascii="Garamond" w:hAnsi="Garamond"/>
          <w:bCs/>
          <w:iCs/>
          <w:lang w:val="es-419"/>
        </w:rPr>
        <w:t>, esto es, un proyecto preciso de relación con Dios y con el ambiente circundante, caracterizado por peculiares dinamismos espirituales y por opciones operativas que resaltan y representan uno u otro aspecto del único misterio de Cristo. Cuando la Iglesia reconoce una forma de vida consagrada o un Instituto, garantiza que en su carisma espiritual y apostólico se dan todos los requisitos objetivos para alcanzar la perfección evangélica personal y comunitaria.</w:t>
      </w:r>
    </w:p>
    <w:p w14:paraId="297C5EE8" w14:textId="77777777" w:rsidR="00D21915" w:rsidRPr="00126363" w:rsidRDefault="00D21915" w:rsidP="006D6375">
      <w:pPr>
        <w:pStyle w:val="PBuelaParagraph"/>
        <w:contextualSpacing w:val="0"/>
        <w:rPr>
          <w:rFonts w:ascii="Garamond" w:hAnsi="Garamond"/>
          <w:bCs/>
          <w:iCs/>
          <w:lang w:val="es-419"/>
        </w:rPr>
      </w:pPr>
      <w:r w:rsidRPr="00126363">
        <w:rPr>
          <w:rFonts w:ascii="Garamond" w:hAnsi="Garamond"/>
          <w:bCs/>
          <w:iCs/>
          <w:lang w:val="es-419"/>
        </w:rPr>
        <w:t xml:space="preserve">La vida espiritual, por tanto, debe ocupar el primer lugar en el programa de las Familias de vida consagrada, de tal modo que cada Instituto y cada comunidad aparezcan como escuelas de auténtica espiritualidad evangélica. De esta opción prioritaria, desarrollada en el compromiso personal y comunitario, depende la fecundidad apostólica, la generosidad en el amor a los pobres y el mismo atractivo vocacional ante las nuevas generaciones. Lo que puede conmover a </w:t>
      </w:r>
      <w:r w:rsidRPr="00126363">
        <w:rPr>
          <w:rFonts w:ascii="Garamond" w:hAnsi="Garamond"/>
          <w:bCs/>
          <w:iCs/>
          <w:lang w:val="es-419"/>
        </w:rPr>
        <w:lastRenderedPageBreak/>
        <w:t xml:space="preserve">las personas de nuestro tiempo, también sedientas de valores absolutos, es precisamente </w:t>
      </w:r>
      <w:r w:rsidRPr="00126363">
        <w:rPr>
          <w:rFonts w:ascii="Garamond" w:hAnsi="Garamond"/>
          <w:bCs/>
          <w:i/>
          <w:iCs/>
          <w:lang w:val="es-419"/>
        </w:rPr>
        <w:t>la cualidad espiritual de la vida consagrada</w:t>
      </w:r>
      <w:r w:rsidRPr="00126363">
        <w:rPr>
          <w:rFonts w:ascii="Garamond" w:hAnsi="Garamond"/>
          <w:bCs/>
          <w:iCs/>
          <w:lang w:val="es-419"/>
        </w:rPr>
        <w:t>, que se transforma así en un fascinante testimonio»</w:t>
      </w:r>
      <w:r w:rsidRPr="00126363">
        <w:rPr>
          <w:rFonts w:ascii="Garamond" w:hAnsi="Garamond"/>
          <w:bCs/>
          <w:iCs/>
          <w:vertAlign w:val="superscript"/>
          <w:lang w:val="es-419"/>
        </w:rPr>
        <w:footnoteReference w:id="1304"/>
      </w:r>
      <w:r w:rsidRPr="00126363">
        <w:rPr>
          <w:rFonts w:ascii="Garamond" w:hAnsi="Garamond"/>
          <w:bCs/>
          <w:iCs/>
          <w:lang w:val="es-419"/>
        </w:rPr>
        <w:t>.</w:t>
      </w:r>
    </w:p>
    <w:p w14:paraId="2351C28D" w14:textId="77777777" w:rsidR="00D21915" w:rsidRPr="00126363" w:rsidRDefault="00D21915" w:rsidP="00F571FB">
      <w:pPr>
        <w:pStyle w:val="PBuelaParagraph"/>
        <w:rPr>
          <w:rFonts w:ascii="Garamond" w:hAnsi="Garamond"/>
          <w:bCs/>
          <w:iCs/>
          <w:lang w:val="es-419"/>
        </w:rPr>
      </w:pPr>
      <w:r w:rsidRPr="00126363">
        <w:rPr>
          <w:rFonts w:ascii="Garamond" w:hAnsi="Garamond"/>
          <w:bCs/>
          <w:iCs/>
          <w:lang w:val="es-419"/>
        </w:rPr>
        <w:t>«</w:t>
      </w:r>
      <w:r w:rsidRPr="00126363">
        <w:rPr>
          <w:rFonts w:ascii="Garamond" w:hAnsi="Garamond"/>
          <w:bCs/>
          <w:i/>
          <w:iCs/>
          <w:lang w:val="es-419"/>
        </w:rPr>
        <w:t>A la escucha de la Palabra de Dios</w:t>
      </w:r>
    </w:p>
    <w:p w14:paraId="12A14DA7" w14:textId="77777777" w:rsidR="00D21915" w:rsidRPr="00126363" w:rsidRDefault="00D21915" w:rsidP="006D6375">
      <w:pPr>
        <w:pStyle w:val="PBuelaParagraph"/>
        <w:contextualSpacing w:val="0"/>
        <w:rPr>
          <w:rFonts w:ascii="Garamond" w:hAnsi="Garamond"/>
          <w:bCs/>
          <w:iCs/>
          <w:lang w:val="es-419"/>
        </w:rPr>
      </w:pPr>
      <w:r w:rsidRPr="00126363">
        <w:rPr>
          <w:rFonts w:ascii="Garamond" w:hAnsi="Garamond"/>
          <w:bCs/>
          <w:iCs/>
          <w:lang w:val="es-419"/>
        </w:rPr>
        <w:t xml:space="preserve">La Palabra de Dios es la primera fuente de toda espiritualidad cristiana. Ella alimenta una relación personal con el Dios vivo y con su voluntad salvífica y santificadora. Por este motivo la </w:t>
      </w:r>
      <w:r w:rsidR="0057569F" w:rsidRPr="00126363">
        <w:rPr>
          <w:rFonts w:ascii="Garamond" w:hAnsi="Garamond"/>
          <w:bCs/>
          <w:i/>
          <w:iCs/>
          <w:lang w:val="es-419"/>
        </w:rPr>
        <w:t>l</w:t>
      </w:r>
      <w:r w:rsidRPr="00126363">
        <w:rPr>
          <w:rFonts w:ascii="Garamond" w:hAnsi="Garamond"/>
          <w:bCs/>
          <w:i/>
          <w:iCs/>
          <w:lang w:val="es-419"/>
        </w:rPr>
        <w:t xml:space="preserve">ectio </w:t>
      </w:r>
      <w:r w:rsidR="0057569F" w:rsidRPr="00126363">
        <w:rPr>
          <w:rFonts w:ascii="Garamond" w:hAnsi="Garamond"/>
          <w:bCs/>
          <w:i/>
          <w:iCs/>
          <w:lang w:val="es-419"/>
        </w:rPr>
        <w:t>d</w:t>
      </w:r>
      <w:r w:rsidRPr="00126363">
        <w:rPr>
          <w:rFonts w:ascii="Garamond" w:hAnsi="Garamond"/>
          <w:bCs/>
          <w:i/>
          <w:iCs/>
          <w:lang w:val="es-419"/>
        </w:rPr>
        <w:t>ivina</w:t>
      </w:r>
      <w:r w:rsidRPr="00126363">
        <w:rPr>
          <w:rFonts w:ascii="Garamond" w:hAnsi="Garamond"/>
          <w:bCs/>
          <w:iCs/>
          <w:lang w:val="es-419"/>
        </w:rPr>
        <w:t xml:space="preserve"> ha sido tenida en la más alta estima desde el nacimiento de los Institutos de </w:t>
      </w:r>
      <w:r w:rsidR="0057569F" w:rsidRPr="00126363">
        <w:rPr>
          <w:rFonts w:ascii="Garamond" w:hAnsi="Garamond"/>
          <w:bCs/>
          <w:iCs/>
          <w:lang w:val="es-419"/>
        </w:rPr>
        <w:t>v</w:t>
      </w:r>
      <w:r w:rsidRPr="00126363">
        <w:rPr>
          <w:rFonts w:ascii="Garamond" w:hAnsi="Garamond"/>
          <w:bCs/>
          <w:iCs/>
          <w:lang w:val="es-419"/>
        </w:rPr>
        <w:t xml:space="preserve">ida </w:t>
      </w:r>
      <w:r w:rsidR="0057569F" w:rsidRPr="00126363">
        <w:rPr>
          <w:rFonts w:ascii="Garamond" w:hAnsi="Garamond"/>
          <w:bCs/>
          <w:iCs/>
          <w:lang w:val="es-419"/>
        </w:rPr>
        <w:t>c</w:t>
      </w:r>
      <w:r w:rsidRPr="00126363">
        <w:rPr>
          <w:rFonts w:ascii="Garamond" w:hAnsi="Garamond"/>
          <w:bCs/>
          <w:iCs/>
          <w:lang w:val="es-419"/>
        </w:rPr>
        <w:t>onsagrada, y de manera particular en el monacato. Gracias a ella, la Palabra de Dios llega a la vida, sobre la cual proyecta la luz de la sabiduría que es don del Espíritu. Aun cuando toda la Sagrada Escritura sea “útil para enseñar” (2</w:t>
      </w:r>
      <w:r w:rsidR="005C5AB7" w:rsidRPr="00126363">
        <w:rPr>
          <w:rFonts w:ascii="Garamond" w:hAnsi="Garamond"/>
          <w:bCs/>
          <w:iCs/>
          <w:lang w:val="es-419"/>
        </w:rPr>
        <w:t xml:space="preserve"> </w:t>
      </w:r>
      <w:r w:rsidRPr="00126363">
        <w:rPr>
          <w:rFonts w:ascii="Garamond" w:hAnsi="Garamond"/>
          <w:bCs/>
          <w:iCs/>
          <w:lang w:val="es-419"/>
        </w:rPr>
        <w:t>Tm 3,16) y “fuente límpida y perenne de vida espiritual”</w:t>
      </w:r>
      <w:r w:rsidRPr="00126363">
        <w:rPr>
          <w:rFonts w:ascii="Garamond" w:hAnsi="Garamond"/>
          <w:bCs/>
          <w:iCs/>
          <w:vertAlign w:val="superscript"/>
          <w:lang w:val="es-419"/>
        </w:rPr>
        <w:footnoteReference w:id="1305"/>
      </w:r>
      <w:r w:rsidRPr="00126363">
        <w:rPr>
          <w:rFonts w:ascii="Garamond" w:hAnsi="Garamond"/>
          <w:bCs/>
          <w:iCs/>
          <w:lang w:val="es-419"/>
        </w:rPr>
        <w:t xml:space="preserve">, </w:t>
      </w:r>
      <w:proofErr w:type="gramStart"/>
      <w:r w:rsidRPr="00126363">
        <w:rPr>
          <w:rFonts w:ascii="Garamond" w:hAnsi="Garamond"/>
          <w:bCs/>
          <w:iCs/>
          <w:lang w:val="es-419"/>
        </w:rPr>
        <w:t>una particular veneración merecen</w:t>
      </w:r>
      <w:proofErr w:type="gramEnd"/>
      <w:r w:rsidRPr="00126363">
        <w:rPr>
          <w:rFonts w:ascii="Garamond" w:hAnsi="Garamond"/>
          <w:bCs/>
          <w:iCs/>
          <w:lang w:val="es-419"/>
        </w:rPr>
        <w:t xml:space="preserve"> los escritos del Nuevo Testamento, sobre todo los Evangelios, que son “el corazón de todas las Escrituras”</w:t>
      </w:r>
      <w:r w:rsidRPr="00126363">
        <w:rPr>
          <w:rFonts w:ascii="Garamond" w:hAnsi="Garamond"/>
          <w:bCs/>
          <w:iCs/>
          <w:vertAlign w:val="superscript"/>
          <w:lang w:val="es-419"/>
        </w:rPr>
        <w:footnoteReference w:id="1306"/>
      </w:r>
      <w:r w:rsidRPr="00126363">
        <w:rPr>
          <w:rFonts w:ascii="Garamond" w:hAnsi="Garamond"/>
          <w:bCs/>
          <w:iCs/>
          <w:lang w:val="es-419"/>
        </w:rPr>
        <w:t xml:space="preserve"> </w:t>
      </w:r>
      <w:r w:rsidR="00E841FD" w:rsidRPr="00126363">
        <w:rPr>
          <w:rFonts w:ascii="Garamond" w:hAnsi="Garamond"/>
          <w:bCs/>
          <w:lang w:val="es-419"/>
        </w:rPr>
        <w:t>[...]</w:t>
      </w:r>
      <w:r w:rsidRPr="00126363">
        <w:rPr>
          <w:rFonts w:ascii="Garamond" w:hAnsi="Garamond"/>
          <w:bCs/>
          <w:iCs/>
          <w:lang w:val="es-419"/>
        </w:rPr>
        <w:t>.</w:t>
      </w:r>
      <w:r w:rsidRPr="00126363">
        <w:rPr>
          <w:rFonts w:ascii="Garamond" w:hAnsi="Garamond"/>
          <w:bCs/>
          <w:lang w:val="es-419"/>
        </w:rPr>
        <w:t xml:space="preserve"> </w:t>
      </w:r>
      <w:r w:rsidRPr="00126363">
        <w:rPr>
          <w:rFonts w:ascii="Garamond" w:hAnsi="Garamond"/>
          <w:bCs/>
          <w:iCs/>
          <w:lang w:val="es-419"/>
        </w:rPr>
        <w:t xml:space="preserve">Como enseña la tradición espiritual, de la meditación de la Palabra de Dios, y de los misterios de Cristo en particular, nace la intensidad de la contemplación y el ardor de la actividad apostólica. Tanto en la vida religiosa contemplativa como en la activa, siempre han sido los hombres y mujeres de oración quienes, como auténticos intérpretes y ejecutores de la voluntad de Dios, han realizado grandes obras. Del contacto asiduo con la Palabra de Dios han obtenido la luz necesaria para el discernimiento personal y comunitario que les ha servido para buscar los caminos del Señor en los signos de los tiempos. Han adquirido así </w:t>
      </w:r>
      <w:r w:rsidRPr="00126363">
        <w:rPr>
          <w:rFonts w:ascii="Garamond" w:hAnsi="Garamond"/>
          <w:bCs/>
          <w:i/>
          <w:iCs/>
          <w:lang w:val="es-419"/>
        </w:rPr>
        <w:t>una especie de instinto sobrenatural</w:t>
      </w:r>
      <w:r w:rsidRPr="00126363">
        <w:rPr>
          <w:rFonts w:ascii="Garamond" w:hAnsi="Garamond"/>
          <w:bCs/>
          <w:iCs/>
          <w:lang w:val="es-419"/>
        </w:rPr>
        <w:t xml:space="preserve"> que ha hecho posible el que, en vez de doblegarse a la mentalidad del mundo, hayan renovado la propia mente, para </w:t>
      </w:r>
      <w:r w:rsidRPr="00126363">
        <w:rPr>
          <w:rFonts w:ascii="Garamond" w:hAnsi="Garamond"/>
          <w:bCs/>
          <w:iCs/>
          <w:lang w:val="es-419"/>
        </w:rPr>
        <w:lastRenderedPageBreak/>
        <w:t xml:space="preserve">poder discernir la voluntad de Dios, aquello que es bueno, lo que le agrada, lo perfecto (cf. </w:t>
      </w:r>
      <w:proofErr w:type="spellStart"/>
      <w:r w:rsidR="006354EC" w:rsidRPr="00126363">
        <w:rPr>
          <w:rFonts w:ascii="Garamond" w:hAnsi="Garamond"/>
          <w:bCs/>
          <w:iCs/>
          <w:lang w:val="es-419"/>
        </w:rPr>
        <w:t>Rm</w:t>
      </w:r>
      <w:proofErr w:type="spellEnd"/>
      <w:r w:rsidRPr="00126363">
        <w:rPr>
          <w:rFonts w:ascii="Garamond" w:hAnsi="Garamond"/>
          <w:bCs/>
          <w:iCs/>
          <w:lang w:val="es-419"/>
        </w:rPr>
        <w:t xml:space="preserve"> 12,2)»</w:t>
      </w:r>
      <w:r w:rsidRPr="00126363">
        <w:rPr>
          <w:rFonts w:ascii="Garamond" w:hAnsi="Garamond"/>
          <w:bCs/>
          <w:iCs/>
          <w:vertAlign w:val="superscript"/>
          <w:lang w:val="es-419"/>
        </w:rPr>
        <w:footnoteReference w:id="1307"/>
      </w:r>
      <w:r w:rsidRPr="00126363">
        <w:rPr>
          <w:rFonts w:ascii="Garamond" w:hAnsi="Garamond"/>
          <w:bCs/>
          <w:iCs/>
          <w:lang w:val="es-419"/>
        </w:rPr>
        <w:t>.</w:t>
      </w:r>
    </w:p>
    <w:p w14:paraId="512CBC82" w14:textId="77777777" w:rsidR="00D21915" w:rsidRPr="00126363" w:rsidRDefault="00D21915" w:rsidP="00F571FB">
      <w:pPr>
        <w:pStyle w:val="PBuelaParagraph"/>
        <w:rPr>
          <w:rFonts w:ascii="Garamond" w:hAnsi="Garamond"/>
          <w:bCs/>
          <w:iCs/>
          <w:lang w:val="es-419"/>
        </w:rPr>
      </w:pPr>
      <w:r w:rsidRPr="00126363">
        <w:rPr>
          <w:rFonts w:ascii="Garamond" w:hAnsi="Garamond"/>
          <w:bCs/>
          <w:iCs/>
          <w:lang w:val="es-419"/>
        </w:rPr>
        <w:t>«</w:t>
      </w:r>
      <w:r w:rsidRPr="00126363">
        <w:rPr>
          <w:rFonts w:ascii="Garamond" w:hAnsi="Garamond"/>
          <w:bCs/>
          <w:i/>
          <w:iCs/>
          <w:lang w:val="es-419"/>
        </w:rPr>
        <w:t>En comunión con Cristo</w:t>
      </w:r>
    </w:p>
    <w:p w14:paraId="3C48B3F3" w14:textId="77777777" w:rsidR="00D21915" w:rsidRPr="00126363" w:rsidRDefault="00D21915" w:rsidP="00D21915">
      <w:pPr>
        <w:pStyle w:val="PBuelaParagraph"/>
        <w:rPr>
          <w:rFonts w:ascii="Garamond" w:hAnsi="Garamond"/>
          <w:bCs/>
          <w:iCs/>
          <w:lang w:val="es-419"/>
        </w:rPr>
      </w:pPr>
      <w:r w:rsidRPr="00126363">
        <w:rPr>
          <w:rFonts w:ascii="Garamond" w:hAnsi="Garamond"/>
          <w:bCs/>
          <w:iCs/>
          <w:lang w:val="es-419"/>
        </w:rPr>
        <w:t xml:space="preserve">El medio fundamental para alimentar eficazmente la comunión con el Señor es sin duda la </w:t>
      </w:r>
      <w:r w:rsidR="0057569F" w:rsidRPr="00126363">
        <w:rPr>
          <w:rFonts w:ascii="Garamond" w:hAnsi="Garamond"/>
          <w:bCs/>
          <w:i/>
          <w:iCs/>
          <w:lang w:val="es-419"/>
        </w:rPr>
        <w:t>S</w:t>
      </w:r>
      <w:r w:rsidRPr="00126363">
        <w:rPr>
          <w:rFonts w:ascii="Garamond" w:hAnsi="Garamond"/>
          <w:bCs/>
          <w:i/>
          <w:iCs/>
          <w:lang w:val="es-419"/>
        </w:rPr>
        <w:t xml:space="preserve">agrada </w:t>
      </w:r>
      <w:r w:rsidR="0057569F" w:rsidRPr="00126363">
        <w:rPr>
          <w:rFonts w:ascii="Garamond" w:hAnsi="Garamond"/>
          <w:bCs/>
          <w:i/>
          <w:iCs/>
          <w:lang w:val="es-419"/>
        </w:rPr>
        <w:t>L</w:t>
      </w:r>
      <w:r w:rsidRPr="00126363">
        <w:rPr>
          <w:rFonts w:ascii="Garamond" w:hAnsi="Garamond"/>
          <w:bCs/>
          <w:i/>
          <w:iCs/>
          <w:lang w:val="es-419"/>
        </w:rPr>
        <w:t>iturgia</w:t>
      </w:r>
      <w:r w:rsidRPr="00126363">
        <w:rPr>
          <w:rFonts w:ascii="Garamond" w:hAnsi="Garamond"/>
          <w:bCs/>
          <w:iCs/>
          <w:lang w:val="es-419"/>
        </w:rPr>
        <w:t xml:space="preserve">, especialmente la Celebración </w:t>
      </w:r>
      <w:r w:rsidR="005F3255" w:rsidRPr="00126363">
        <w:rPr>
          <w:rFonts w:ascii="Garamond" w:hAnsi="Garamond"/>
          <w:bCs/>
          <w:iCs/>
          <w:lang w:val="es-419"/>
        </w:rPr>
        <w:t>E</w:t>
      </w:r>
      <w:r w:rsidRPr="00126363">
        <w:rPr>
          <w:rFonts w:ascii="Garamond" w:hAnsi="Garamond"/>
          <w:bCs/>
          <w:iCs/>
          <w:lang w:val="es-419"/>
        </w:rPr>
        <w:t>ucarística y la Liturgia de las Horas.</w:t>
      </w:r>
    </w:p>
    <w:p w14:paraId="4C2C3A42" w14:textId="77777777" w:rsidR="00D21915" w:rsidRPr="00126363" w:rsidRDefault="00D21915" w:rsidP="00D21915">
      <w:pPr>
        <w:pStyle w:val="PBuelaParagraph"/>
        <w:rPr>
          <w:rFonts w:ascii="Garamond" w:hAnsi="Garamond"/>
          <w:bCs/>
          <w:iCs/>
          <w:lang w:val="es-419"/>
        </w:rPr>
      </w:pPr>
      <w:r w:rsidRPr="00126363">
        <w:rPr>
          <w:rFonts w:ascii="Garamond" w:hAnsi="Garamond"/>
          <w:bCs/>
          <w:iCs/>
          <w:lang w:val="es-419"/>
        </w:rPr>
        <w:t xml:space="preserve">Ante </w:t>
      </w:r>
      <w:proofErr w:type="gramStart"/>
      <w:r w:rsidRPr="00126363">
        <w:rPr>
          <w:rFonts w:ascii="Garamond" w:hAnsi="Garamond"/>
          <w:bCs/>
          <w:iCs/>
          <w:lang w:val="es-419"/>
        </w:rPr>
        <w:t>todo</w:t>
      </w:r>
      <w:proofErr w:type="gramEnd"/>
      <w:r w:rsidRPr="00126363">
        <w:rPr>
          <w:rFonts w:ascii="Garamond" w:hAnsi="Garamond"/>
          <w:bCs/>
          <w:iCs/>
          <w:lang w:val="es-419"/>
        </w:rPr>
        <w:t xml:space="preserve"> la </w:t>
      </w:r>
      <w:r w:rsidRPr="00126363">
        <w:rPr>
          <w:rFonts w:ascii="Garamond" w:hAnsi="Garamond"/>
          <w:bCs/>
          <w:i/>
          <w:iCs/>
          <w:lang w:val="es-419"/>
        </w:rPr>
        <w:t>Eucaristía</w:t>
      </w:r>
      <w:r w:rsidRPr="00126363">
        <w:rPr>
          <w:rFonts w:ascii="Garamond" w:hAnsi="Garamond"/>
          <w:bCs/>
          <w:iCs/>
          <w:lang w:val="es-419"/>
        </w:rPr>
        <w:t>, que “contiene todo el bien espiritual de la Iglesia, es decir, Cristo mismo, nuestra Pascua y Pan de Vida, que da la vida a los hombres”</w:t>
      </w:r>
      <w:r w:rsidRPr="00126363">
        <w:rPr>
          <w:rFonts w:ascii="Garamond" w:hAnsi="Garamond"/>
          <w:bCs/>
          <w:iCs/>
          <w:vertAlign w:val="superscript"/>
          <w:lang w:val="es-419"/>
        </w:rPr>
        <w:footnoteReference w:id="1308"/>
      </w:r>
      <w:r w:rsidRPr="00126363">
        <w:rPr>
          <w:rFonts w:ascii="Garamond" w:hAnsi="Garamond"/>
          <w:bCs/>
          <w:iCs/>
          <w:lang w:val="es-419"/>
        </w:rPr>
        <w:t xml:space="preserve">, corazón de la vida eclesial y también de la vida consagrada. Quien ha sido llamado a elegir a Cristo como único sentido de su vida en la profesión de los consejos evangélicos, ¿cómo podría no desear instaurar con Él una comunión cada vez más íntima mediante la participación diaria en el Sacramento que lo hace presente, en el </w:t>
      </w:r>
      <w:r w:rsidR="003C3450" w:rsidRPr="00126363">
        <w:rPr>
          <w:rFonts w:ascii="Garamond" w:hAnsi="Garamond"/>
          <w:bCs/>
          <w:iCs/>
          <w:lang w:val="es-419"/>
        </w:rPr>
        <w:t>S</w:t>
      </w:r>
      <w:r w:rsidRPr="00126363">
        <w:rPr>
          <w:rFonts w:ascii="Garamond" w:hAnsi="Garamond"/>
          <w:bCs/>
          <w:iCs/>
          <w:lang w:val="es-419"/>
        </w:rPr>
        <w:t xml:space="preserve">acrificio que actualiza su entrega de amor en el Gólgota, en el banquete que alimenta y sostiene al Pueblo de Dios peregrino? Por su naturaleza la Eucaristía ocupa el centro de la vida consagrada, personal y comunitaria. Ella es viático cotidiano y fuente de la espiritualidad de cada Instituto. En ella cada consagrado está llamado a vivir el </w:t>
      </w:r>
      <w:r w:rsidR="003C3450" w:rsidRPr="00126363">
        <w:rPr>
          <w:rFonts w:ascii="Garamond" w:hAnsi="Garamond"/>
          <w:bCs/>
          <w:iCs/>
          <w:lang w:val="es-419"/>
        </w:rPr>
        <w:t>M</w:t>
      </w:r>
      <w:r w:rsidRPr="00126363">
        <w:rPr>
          <w:rFonts w:ascii="Garamond" w:hAnsi="Garamond"/>
          <w:bCs/>
          <w:iCs/>
          <w:lang w:val="es-419"/>
        </w:rPr>
        <w:t xml:space="preserve">isterio </w:t>
      </w:r>
      <w:r w:rsidR="003C3450" w:rsidRPr="00126363">
        <w:rPr>
          <w:rFonts w:ascii="Garamond" w:hAnsi="Garamond"/>
          <w:bCs/>
          <w:iCs/>
          <w:lang w:val="es-419"/>
        </w:rPr>
        <w:t>P</w:t>
      </w:r>
      <w:r w:rsidRPr="00126363">
        <w:rPr>
          <w:rFonts w:ascii="Garamond" w:hAnsi="Garamond"/>
          <w:bCs/>
          <w:iCs/>
          <w:lang w:val="es-419"/>
        </w:rPr>
        <w:t xml:space="preserve">ascual de Cristo, uniéndose a Él en el ofrecimiento de la propia vida al Padre mediante el Espíritu </w:t>
      </w:r>
      <w:r w:rsidR="003C3450" w:rsidRPr="00126363">
        <w:rPr>
          <w:rFonts w:ascii="Garamond" w:hAnsi="Garamond"/>
          <w:bCs/>
          <w:lang w:val="es-419"/>
        </w:rPr>
        <w:t>[...]</w:t>
      </w:r>
      <w:r w:rsidRPr="00126363">
        <w:rPr>
          <w:rFonts w:ascii="Garamond" w:hAnsi="Garamond"/>
          <w:bCs/>
          <w:iCs/>
          <w:lang w:val="es-419"/>
        </w:rPr>
        <w:t>.</w:t>
      </w:r>
      <w:r w:rsidRPr="00126363">
        <w:rPr>
          <w:rFonts w:ascii="Garamond" w:hAnsi="Garamond"/>
          <w:bCs/>
          <w:lang w:val="es-419"/>
        </w:rPr>
        <w:t xml:space="preserve"> </w:t>
      </w:r>
      <w:r w:rsidRPr="00126363">
        <w:rPr>
          <w:rFonts w:ascii="Garamond" w:hAnsi="Garamond"/>
          <w:bCs/>
          <w:iCs/>
          <w:lang w:val="es-419"/>
        </w:rPr>
        <w:t xml:space="preserve">Exhorto, en fin, a todas las personas consagradas a que renueven cotidianamente, según las propias tradiciones, su unión espiritual con la Virgen María, recorriendo con ella los misterios del Hijo, particularmente con el rezo del </w:t>
      </w:r>
      <w:r w:rsidRPr="00126363">
        <w:rPr>
          <w:rFonts w:ascii="Garamond" w:hAnsi="Garamond"/>
          <w:bCs/>
          <w:i/>
          <w:iCs/>
          <w:lang w:val="es-419"/>
        </w:rPr>
        <w:t>Santo Rosario</w:t>
      </w:r>
      <w:r w:rsidRPr="00126363">
        <w:rPr>
          <w:rFonts w:ascii="Garamond" w:hAnsi="Garamond"/>
          <w:bCs/>
          <w:iCs/>
          <w:lang w:val="es-419"/>
        </w:rPr>
        <w:t>»</w:t>
      </w:r>
      <w:r w:rsidRPr="00126363">
        <w:rPr>
          <w:rFonts w:ascii="Garamond" w:hAnsi="Garamond"/>
          <w:bCs/>
          <w:iCs/>
          <w:vertAlign w:val="superscript"/>
          <w:lang w:val="es-419"/>
        </w:rPr>
        <w:footnoteReference w:id="1309"/>
      </w:r>
      <w:r w:rsidRPr="00126363">
        <w:rPr>
          <w:rFonts w:ascii="Garamond" w:hAnsi="Garamond"/>
          <w:bCs/>
          <w:iCs/>
          <w:lang w:val="es-419"/>
        </w:rPr>
        <w:t>.</w:t>
      </w:r>
    </w:p>
    <w:p w14:paraId="57C3CCAB" w14:textId="77777777" w:rsidR="00D21915" w:rsidRPr="00126363" w:rsidRDefault="00D21915" w:rsidP="00D21915">
      <w:pPr>
        <w:pStyle w:val="PBLetterlist"/>
        <w:rPr>
          <w:rFonts w:ascii="Garamond" w:hAnsi="Garamond"/>
          <w:sz w:val="22"/>
          <w:szCs w:val="22"/>
          <w:lang w:val="es-419"/>
        </w:rPr>
      </w:pPr>
      <w:bookmarkStart w:id="531" w:name="_Toc509671449"/>
      <w:r w:rsidRPr="00126363">
        <w:rPr>
          <w:rFonts w:ascii="Garamond" w:hAnsi="Garamond"/>
          <w:bCs/>
          <w:sz w:val="22"/>
          <w:szCs w:val="22"/>
          <w:lang w:val="es-419"/>
        </w:rPr>
        <w:t>Algunos areópagos de la mis</w:t>
      </w:r>
      <w:r w:rsidR="00662EB1" w:rsidRPr="00126363">
        <w:rPr>
          <w:rFonts w:ascii="Garamond" w:hAnsi="Garamond"/>
          <w:bCs/>
          <w:sz w:val="22"/>
          <w:szCs w:val="22"/>
          <w:lang w:val="es-419"/>
        </w:rPr>
        <w:t>ió</w:t>
      </w:r>
      <w:r w:rsidRPr="00126363">
        <w:rPr>
          <w:rFonts w:ascii="Garamond" w:hAnsi="Garamond"/>
          <w:bCs/>
          <w:sz w:val="22"/>
          <w:szCs w:val="22"/>
          <w:lang w:val="es-419"/>
        </w:rPr>
        <w:t>n</w:t>
      </w:r>
      <w:bookmarkEnd w:id="531"/>
    </w:p>
    <w:p w14:paraId="0D8F9C08" w14:textId="77777777" w:rsidR="00D21915" w:rsidRPr="00126363" w:rsidRDefault="00D21915" w:rsidP="00D21915">
      <w:pPr>
        <w:pStyle w:val="PBuelaParagraph"/>
        <w:rPr>
          <w:rFonts w:ascii="Garamond" w:hAnsi="Garamond"/>
          <w:bCs/>
          <w:i/>
          <w:lang w:val="es-419"/>
        </w:rPr>
      </w:pPr>
      <w:r w:rsidRPr="00126363">
        <w:rPr>
          <w:rFonts w:ascii="Garamond" w:hAnsi="Garamond"/>
          <w:bCs/>
          <w:lang w:val="es-419"/>
        </w:rPr>
        <w:t>«</w:t>
      </w:r>
      <w:r w:rsidRPr="00126363">
        <w:rPr>
          <w:rFonts w:ascii="Garamond" w:hAnsi="Garamond"/>
          <w:bCs/>
          <w:i/>
          <w:lang w:val="es-419"/>
        </w:rPr>
        <w:t>Presencia en el mundo de la educación</w:t>
      </w:r>
    </w:p>
    <w:p w14:paraId="5961A590"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lastRenderedPageBreak/>
        <w:t xml:space="preserve">La Iglesia ha sido siempre consciente de que </w:t>
      </w:r>
      <w:r w:rsidRPr="00126363">
        <w:rPr>
          <w:rFonts w:ascii="Garamond" w:hAnsi="Garamond"/>
          <w:bCs/>
          <w:i/>
          <w:lang w:val="es-419"/>
        </w:rPr>
        <w:t>la educación es un elemento esencial de su misión</w:t>
      </w:r>
      <w:r w:rsidRPr="00126363">
        <w:rPr>
          <w:rFonts w:ascii="Garamond" w:hAnsi="Garamond"/>
          <w:bCs/>
          <w:lang w:val="es-419"/>
        </w:rPr>
        <w:t xml:space="preserve">. Su Maestro interior es el Espíritu Santo, que penetra en las profundidades más recónditas del corazón de cada hombre y conoce el secreto dinamismo de la historia. Toda la Iglesia está animada por el Espíritu y con Él lleva a cabo su acción educativa. Dentro de la Iglesia, no obstante, a las personas consagradas les corresponde una tarea específica en este campo, pues están llamadas a introducir en el horizonte educativo el testimonio radical de los bienes del Reino, propuestos a todo hombre en espera del encuentro definitivo con el Señor de la historia </w:t>
      </w:r>
      <w:r w:rsidR="00D55F3C" w:rsidRPr="00126363">
        <w:rPr>
          <w:rFonts w:ascii="Garamond" w:hAnsi="Garamond"/>
          <w:bCs/>
          <w:lang w:val="es-419"/>
        </w:rPr>
        <w:t>[...]</w:t>
      </w:r>
      <w:r w:rsidRPr="00126363">
        <w:rPr>
          <w:rFonts w:ascii="Garamond" w:hAnsi="Garamond"/>
          <w:bCs/>
          <w:iCs/>
          <w:lang w:val="es-419"/>
        </w:rPr>
        <w:t>.</w:t>
      </w:r>
      <w:r w:rsidRPr="00126363">
        <w:rPr>
          <w:rFonts w:ascii="Garamond" w:hAnsi="Garamond"/>
          <w:bCs/>
          <w:lang w:val="es-419"/>
        </w:rPr>
        <w:t xml:space="preserve"> Las personas consagradas, con este carisma, pueden dar vida a ambientes educativos impregnados del espíritu evangélico de libertad y de caridad, en los que se ayude a los jóvenes a crecer en humanidad bajo la guía del Espíritu</w:t>
      </w:r>
      <w:r w:rsidRPr="00126363">
        <w:rPr>
          <w:rFonts w:ascii="Garamond" w:hAnsi="Garamond"/>
          <w:bCs/>
          <w:vertAlign w:val="superscript"/>
          <w:lang w:val="es-419"/>
        </w:rPr>
        <w:footnoteReference w:id="1310"/>
      </w:r>
      <w:r w:rsidRPr="00126363">
        <w:rPr>
          <w:rFonts w:ascii="Garamond" w:hAnsi="Garamond"/>
          <w:bCs/>
          <w:lang w:val="es-419"/>
        </w:rPr>
        <w:t>.</w:t>
      </w:r>
      <w:r w:rsidR="000F794F" w:rsidRPr="00126363">
        <w:rPr>
          <w:rFonts w:ascii="Garamond" w:hAnsi="Garamond"/>
          <w:bCs/>
          <w:lang w:val="es-419"/>
        </w:rPr>
        <w:t xml:space="preserve"> </w:t>
      </w:r>
      <w:r w:rsidRPr="00126363">
        <w:rPr>
          <w:rFonts w:ascii="Garamond" w:hAnsi="Garamond"/>
          <w:bCs/>
          <w:lang w:val="es-419"/>
        </w:rPr>
        <w:t>De este modo la comunidad educativa se convierte en experiencia de comunión y lugar de gracia, en la que el proyecto pedagógico contribuye a unir en una síntesis armónica lo divino y lo humano, Evangelio y cultura, fe y vida.</w:t>
      </w:r>
    </w:p>
    <w:p w14:paraId="12196A2B" w14:textId="77777777" w:rsidR="00D21915" w:rsidRPr="00126363" w:rsidRDefault="00D21915" w:rsidP="00061F46">
      <w:pPr>
        <w:pStyle w:val="PBuelaParagraph"/>
        <w:contextualSpacing w:val="0"/>
        <w:rPr>
          <w:rFonts w:ascii="Garamond" w:hAnsi="Garamond"/>
          <w:bCs/>
          <w:i/>
          <w:lang w:val="es-419"/>
        </w:rPr>
      </w:pPr>
      <w:r w:rsidRPr="00126363">
        <w:rPr>
          <w:rFonts w:ascii="Garamond" w:hAnsi="Garamond"/>
          <w:bCs/>
          <w:lang w:val="es-419"/>
        </w:rPr>
        <w:t>...</w:t>
      </w:r>
      <w:r w:rsidR="004F3500" w:rsidRPr="00126363">
        <w:rPr>
          <w:rFonts w:ascii="Garamond" w:hAnsi="Garamond"/>
          <w:bCs/>
          <w:lang w:val="es-419"/>
        </w:rPr>
        <w:t xml:space="preserve"> </w:t>
      </w:r>
      <w:r w:rsidRPr="00126363">
        <w:rPr>
          <w:rFonts w:ascii="Garamond" w:hAnsi="Garamond"/>
          <w:bCs/>
          <w:lang w:val="es-419"/>
        </w:rPr>
        <w:t xml:space="preserve">Éste </w:t>
      </w:r>
      <w:r w:rsidR="0057569F" w:rsidRPr="00126363">
        <w:rPr>
          <w:rFonts w:ascii="Garamond" w:hAnsi="Garamond"/>
          <w:bCs/>
          <w:lang w:val="es-419"/>
        </w:rPr>
        <w:t>[</w:t>
      </w:r>
      <w:r w:rsidRPr="00126363">
        <w:rPr>
          <w:rFonts w:ascii="Garamond" w:hAnsi="Garamond"/>
          <w:bCs/>
          <w:lang w:val="es-419"/>
        </w:rPr>
        <w:t>la perfección de la caridad educando</w:t>
      </w:r>
      <w:r w:rsidR="0057569F" w:rsidRPr="00126363">
        <w:rPr>
          <w:rFonts w:ascii="Garamond" w:hAnsi="Garamond"/>
          <w:bCs/>
          <w:lang w:val="es-419"/>
        </w:rPr>
        <w:t>]</w:t>
      </w:r>
      <w:r w:rsidRPr="00126363">
        <w:rPr>
          <w:rFonts w:ascii="Garamond" w:hAnsi="Garamond"/>
          <w:bCs/>
          <w:lang w:val="es-419"/>
        </w:rPr>
        <w:t xml:space="preserve"> es uno de los dones más preciados que las personas consagradas pueden ofrecer hoy también a la juventud, brindándole un servicio pedagógico rico de amor, según la sabia advertencia de </w:t>
      </w:r>
      <w:r w:rsidR="00B5746E" w:rsidRPr="00126363">
        <w:rPr>
          <w:rFonts w:ascii="Garamond" w:hAnsi="Garamond"/>
          <w:bCs/>
          <w:lang w:val="es-419"/>
        </w:rPr>
        <w:t>S</w:t>
      </w:r>
      <w:r w:rsidRPr="00126363">
        <w:rPr>
          <w:rFonts w:ascii="Garamond" w:hAnsi="Garamond"/>
          <w:bCs/>
          <w:lang w:val="es-419"/>
        </w:rPr>
        <w:t>an Juan Bosco: “Los jóvenes no han de ser únicamente amados, sino que han de saber que son amados”</w:t>
      </w:r>
      <w:r w:rsidRPr="00126363">
        <w:rPr>
          <w:rFonts w:ascii="Garamond" w:hAnsi="Garamond"/>
          <w:bCs/>
          <w:vertAlign w:val="superscript"/>
          <w:lang w:val="es-419"/>
        </w:rPr>
        <w:footnoteReference w:id="1311"/>
      </w:r>
      <w:r w:rsidRPr="00126363">
        <w:rPr>
          <w:rFonts w:ascii="Garamond" w:hAnsi="Garamond"/>
          <w:bCs/>
          <w:lang w:val="es-419"/>
        </w:rPr>
        <w:t>»</w:t>
      </w:r>
      <w:r w:rsidRPr="00126363">
        <w:rPr>
          <w:rFonts w:ascii="Garamond" w:hAnsi="Garamond"/>
          <w:bCs/>
          <w:vertAlign w:val="superscript"/>
          <w:lang w:val="es-419"/>
        </w:rPr>
        <w:footnoteReference w:id="1312"/>
      </w:r>
      <w:r w:rsidRPr="00126363">
        <w:rPr>
          <w:rFonts w:ascii="Garamond" w:hAnsi="Garamond"/>
          <w:bCs/>
          <w:lang w:val="es-419"/>
        </w:rPr>
        <w:t xml:space="preserve">. Don Bosco se refiere puntualmente a la </w:t>
      </w:r>
      <w:proofErr w:type="spellStart"/>
      <w:r w:rsidRPr="00126363">
        <w:rPr>
          <w:rFonts w:ascii="Garamond" w:hAnsi="Garamond"/>
          <w:bCs/>
          <w:i/>
          <w:lang w:val="es-419"/>
        </w:rPr>
        <w:t>amorevolezza</w:t>
      </w:r>
      <w:proofErr w:type="spellEnd"/>
      <w:r w:rsidRPr="00126363">
        <w:rPr>
          <w:rFonts w:ascii="Garamond" w:hAnsi="Garamond"/>
          <w:bCs/>
          <w:iCs/>
          <w:lang w:val="es-419"/>
        </w:rPr>
        <w:t>.</w:t>
      </w:r>
    </w:p>
    <w:p w14:paraId="740AB9D3" w14:textId="77777777" w:rsidR="00D21915" w:rsidRPr="00126363" w:rsidRDefault="00D21915" w:rsidP="00F571FB">
      <w:pPr>
        <w:pStyle w:val="PBuelaParagraph"/>
        <w:keepNext/>
        <w:keepLines/>
        <w:rPr>
          <w:rFonts w:ascii="Garamond" w:hAnsi="Garamond"/>
          <w:bCs/>
          <w:i/>
          <w:lang w:val="es-419"/>
        </w:rPr>
      </w:pPr>
      <w:r w:rsidRPr="00126363">
        <w:rPr>
          <w:rFonts w:ascii="Garamond" w:hAnsi="Garamond"/>
          <w:bCs/>
          <w:i/>
          <w:iCs/>
          <w:lang w:val="es-419"/>
        </w:rPr>
        <w:t xml:space="preserve">«Necesidad de un renovado compromiso en el campo educativo </w:t>
      </w:r>
    </w:p>
    <w:p w14:paraId="5A87DB6C" w14:textId="77777777" w:rsidR="00D21915" w:rsidRPr="00126363" w:rsidRDefault="00D21915" w:rsidP="00EE014F">
      <w:pPr>
        <w:pStyle w:val="PBuelaParagraph"/>
        <w:rPr>
          <w:rFonts w:ascii="Garamond" w:hAnsi="Garamond"/>
          <w:bCs/>
          <w:lang w:val="es-419"/>
        </w:rPr>
      </w:pPr>
      <w:r w:rsidRPr="00126363">
        <w:rPr>
          <w:rFonts w:ascii="Garamond" w:hAnsi="Garamond"/>
          <w:bCs/>
          <w:lang w:val="es-419"/>
        </w:rPr>
        <w:t xml:space="preserve">Con un delicado respeto, pero con arrojo misionero, los consagrados y consagradas pongan de manifiesto que la fe en Jesucristo ilumina todo el campo de la educación sin prejuicios sobre los valores humanos, sino más bien confirmándolos y elevándolos. De este </w:t>
      </w:r>
      <w:r w:rsidRPr="00126363">
        <w:rPr>
          <w:rFonts w:ascii="Garamond" w:hAnsi="Garamond"/>
          <w:bCs/>
          <w:lang w:val="es-419"/>
        </w:rPr>
        <w:lastRenderedPageBreak/>
        <w:t>modo se convierten en testigos e instrumentos del poder de la Encarnación y de la fuerza del Espíritu. Esta tarea es una de las expresiones más significativas de la Iglesia que, a imagen de María, ejerce su maternidad para con todos sus hijos</w:t>
      </w:r>
      <w:r w:rsidRPr="00126363">
        <w:rPr>
          <w:rFonts w:ascii="Garamond" w:hAnsi="Garamond"/>
          <w:bCs/>
          <w:vertAlign w:val="superscript"/>
          <w:lang w:val="es-419"/>
        </w:rPr>
        <w:footnoteReference w:id="1313"/>
      </w:r>
      <w:r w:rsidRPr="00126363">
        <w:rPr>
          <w:rFonts w:ascii="Garamond" w:hAnsi="Garamond"/>
          <w:bCs/>
          <w:lang w:val="es-419"/>
        </w:rPr>
        <w:t>»</w:t>
      </w:r>
      <w:r w:rsidRPr="00126363">
        <w:rPr>
          <w:rFonts w:ascii="Garamond" w:hAnsi="Garamond"/>
          <w:bCs/>
          <w:vertAlign w:val="superscript"/>
          <w:lang w:val="es-419"/>
        </w:rPr>
        <w:footnoteReference w:id="1314"/>
      </w:r>
      <w:r w:rsidRPr="00126363">
        <w:rPr>
          <w:rFonts w:ascii="Garamond" w:hAnsi="Garamond"/>
          <w:bCs/>
          <w:lang w:val="es-419"/>
        </w:rPr>
        <w:t>.</w:t>
      </w:r>
    </w:p>
    <w:p w14:paraId="28F99D2C" w14:textId="77777777" w:rsidR="00704B05" w:rsidRPr="00126363" w:rsidRDefault="00D21915" w:rsidP="00F571FB">
      <w:pPr>
        <w:pStyle w:val="PBuelaParagraph"/>
        <w:keepNext/>
        <w:keepLines/>
        <w:rPr>
          <w:rFonts w:ascii="Garamond" w:hAnsi="Garamond"/>
          <w:bCs/>
          <w:lang w:val="es-419"/>
        </w:rPr>
      </w:pPr>
      <w:r w:rsidRPr="00126363">
        <w:rPr>
          <w:rFonts w:ascii="Garamond" w:hAnsi="Garamond"/>
          <w:bCs/>
          <w:iCs/>
          <w:lang w:val="es-419"/>
        </w:rPr>
        <w:t>«</w:t>
      </w:r>
      <w:r w:rsidRPr="00126363">
        <w:rPr>
          <w:rFonts w:ascii="Garamond" w:hAnsi="Garamond"/>
          <w:bCs/>
          <w:i/>
          <w:iCs/>
          <w:lang w:val="es-419"/>
        </w:rPr>
        <w:t>Evangelizar la cultura</w:t>
      </w:r>
    </w:p>
    <w:p w14:paraId="0B0F59C9" w14:textId="77777777" w:rsidR="00D21915" w:rsidRPr="00126363" w:rsidRDefault="00D21915" w:rsidP="00704B05">
      <w:pPr>
        <w:pStyle w:val="PBuelaParagraph"/>
        <w:spacing w:after="120" w:afterAutospacing="0"/>
        <w:contextualSpacing w:val="0"/>
        <w:rPr>
          <w:rFonts w:ascii="Garamond" w:hAnsi="Garamond"/>
          <w:bCs/>
          <w:lang w:val="es-419"/>
        </w:rPr>
      </w:pPr>
      <w:r w:rsidRPr="00126363">
        <w:rPr>
          <w:rFonts w:ascii="Garamond" w:hAnsi="Garamond"/>
          <w:bCs/>
          <w:lang w:val="es-419"/>
        </w:rPr>
        <w:t xml:space="preserve">Los Institutos de vida consagrada han tenido siempre un gran influjo en la formación y en la transmisión de la cultura. Así ocurrió en la Edad Media, cuando los monasterios eran el lugar en que se conservaba la riqueza cultural del pasado y en los que se construía una nueva cultura humanista y cristiana. Esto se ha verificado también siempre que la luz del Evangelio ha llegado a nuevos pueblos </w:t>
      </w:r>
      <w:r w:rsidR="00B5746E" w:rsidRPr="00126363">
        <w:rPr>
          <w:rFonts w:ascii="Garamond" w:hAnsi="Garamond"/>
          <w:bCs/>
          <w:lang w:val="es-419"/>
        </w:rPr>
        <w:t>[...]</w:t>
      </w:r>
      <w:r w:rsidRPr="00126363">
        <w:rPr>
          <w:rFonts w:ascii="Garamond" w:hAnsi="Garamond"/>
          <w:bCs/>
          <w:iCs/>
          <w:lang w:val="es-419"/>
        </w:rPr>
        <w:t>.</w:t>
      </w:r>
      <w:r w:rsidRPr="00126363">
        <w:rPr>
          <w:rFonts w:ascii="Garamond" w:hAnsi="Garamond"/>
          <w:bCs/>
          <w:lang w:val="es-419"/>
        </w:rPr>
        <w:t xml:space="preserve"> Pero más allá del servicio prestado a los otros, la vida consagrada necesita también en su interior un </w:t>
      </w:r>
      <w:r w:rsidRPr="00126363">
        <w:rPr>
          <w:rFonts w:ascii="Garamond" w:hAnsi="Garamond"/>
          <w:bCs/>
          <w:i/>
          <w:iCs/>
          <w:lang w:val="es-419"/>
        </w:rPr>
        <w:t>renovado amor por el empeño cultural</w:t>
      </w:r>
      <w:r w:rsidRPr="00126363">
        <w:rPr>
          <w:rFonts w:ascii="Garamond" w:hAnsi="Garamond"/>
          <w:bCs/>
          <w:lang w:val="es-419"/>
        </w:rPr>
        <w:t>, una dedicación al estudio como medio para la formación integral y como camino ascético, extraordinariamente actual, ante la diversidad de las culturas. Una disminución de la preocupación por el estudio puede tener graves consecuencias también en el apostolado, generando un sentido de marginación y de inferioridad, o favoreciendo la superficialidad y ligereza en las iniciativas»</w:t>
      </w:r>
      <w:r w:rsidRPr="00126363">
        <w:rPr>
          <w:rFonts w:ascii="Garamond" w:hAnsi="Garamond"/>
          <w:bCs/>
          <w:vertAlign w:val="superscript"/>
          <w:lang w:val="es-419"/>
        </w:rPr>
        <w:footnoteReference w:id="1315"/>
      </w:r>
      <w:r w:rsidRPr="00126363">
        <w:rPr>
          <w:rFonts w:ascii="Garamond" w:hAnsi="Garamond"/>
          <w:bCs/>
          <w:lang w:val="es-419"/>
        </w:rPr>
        <w:t>.</w:t>
      </w:r>
    </w:p>
    <w:p w14:paraId="66F41B5B" w14:textId="77777777" w:rsidR="00D21915" w:rsidRPr="00126363" w:rsidRDefault="00D21915" w:rsidP="00F571FB">
      <w:pPr>
        <w:pStyle w:val="PBuelaParagraph"/>
        <w:rPr>
          <w:rFonts w:ascii="Garamond" w:hAnsi="Garamond"/>
          <w:bCs/>
          <w:lang w:val="es-419"/>
        </w:rPr>
      </w:pPr>
      <w:r w:rsidRPr="00126363">
        <w:rPr>
          <w:rFonts w:ascii="Garamond" w:hAnsi="Garamond"/>
          <w:bCs/>
          <w:iCs/>
          <w:lang w:val="es-419"/>
        </w:rPr>
        <w:t>«</w:t>
      </w:r>
      <w:r w:rsidRPr="00126363">
        <w:rPr>
          <w:rFonts w:ascii="Garamond" w:hAnsi="Garamond"/>
          <w:bCs/>
          <w:i/>
          <w:iCs/>
          <w:lang w:val="es-419"/>
        </w:rPr>
        <w:t>Presencia en el mundo de las comunicaciones sociales</w:t>
      </w:r>
    </w:p>
    <w:p w14:paraId="3DCA59C3"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 xml:space="preserve">De igual manera que en el pasado las personas consagradas han sabido servir a la evangelización con todos los medios, afrontando con genialidad los obstáculos, también hoy están llamadas nuevamente por la exigencia de testimoniar el Evangelio a través de los medios de comunicación social </w:t>
      </w:r>
      <w:r w:rsidR="00EF0FF1" w:rsidRPr="00126363">
        <w:rPr>
          <w:rFonts w:ascii="Garamond" w:hAnsi="Garamond"/>
          <w:bCs/>
          <w:lang w:val="es-419"/>
        </w:rPr>
        <w:t>[...]</w:t>
      </w:r>
      <w:r w:rsidRPr="00126363">
        <w:rPr>
          <w:rFonts w:ascii="Garamond" w:hAnsi="Garamond"/>
          <w:bCs/>
          <w:lang w:val="es-419"/>
        </w:rPr>
        <w:t xml:space="preserve">. Todos los esfuerzos en este nuevo e importante campo apostólico han de ser alentados, con el fin de </w:t>
      </w:r>
      <w:r w:rsidRPr="00126363">
        <w:rPr>
          <w:rFonts w:ascii="Garamond" w:hAnsi="Garamond"/>
          <w:bCs/>
          <w:lang w:val="es-419"/>
        </w:rPr>
        <w:lastRenderedPageBreak/>
        <w:t>que el Evangelio de Cristo se transmita también a través de estos medios modernos»</w:t>
      </w:r>
      <w:r w:rsidRPr="00126363">
        <w:rPr>
          <w:rFonts w:ascii="Garamond" w:hAnsi="Garamond"/>
          <w:bCs/>
          <w:vertAlign w:val="superscript"/>
          <w:lang w:val="es-419"/>
        </w:rPr>
        <w:footnoteReference w:id="1316"/>
      </w:r>
      <w:r w:rsidRPr="00126363">
        <w:rPr>
          <w:rFonts w:ascii="Garamond" w:hAnsi="Garamond"/>
          <w:bCs/>
          <w:lang w:val="es-419"/>
        </w:rPr>
        <w:t>.</w:t>
      </w:r>
    </w:p>
    <w:p w14:paraId="16E2504E" w14:textId="77777777" w:rsidR="00D21915" w:rsidRPr="00126363" w:rsidRDefault="00D21915" w:rsidP="00F571FB">
      <w:pPr>
        <w:pStyle w:val="PBLetterlist"/>
        <w:rPr>
          <w:rFonts w:ascii="Garamond" w:hAnsi="Garamond"/>
          <w:sz w:val="22"/>
          <w:szCs w:val="22"/>
          <w:lang w:val="es-419"/>
        </w:rPr>
      </w:pPr>
      <w:bookmarkStart w:id="532" w:name="_Toc509671450"/>
      <w:r w:rsidRPr="00126363">
        <w:rPr>
          <w:rFonts w:ascii="Garamond" w:hAnsi="Garamond"/>
          <w:sz w:val="22"/>
          <w:szCs w:val="22"/>
          <w:lang w:val="es-419"/>
        </w:rPr>
        <w:t>Comprometidos en el diálogo con todos</w:t>
      </w:r>
      <w:bookmarkEnd w:id="532"/>
    </w:p>
    <w:p w14:paraId="032F783D" w14:textId="77777777" w:rsidR="00D21915" w:rsidRPr="00126363" w:rsidRDefault="00D21915" w:rsidP="00F571FB">
      <w:pPr>
        <w:pStyle w:val="PBuelaParagraph"/>
        <w:keepNext/>
        <w:keepLines/>
        <w:rPr>
          <w:rFonts w:ascii="Garamond" w:hAnsi="Garamond"/>
          <w:bCs/>
          <w:i/>
          <w:lang w:val="es-419"/>
        </w:rPr>
      </w:pPr>
      <w:r w:rsidRPr="00126363">
        <w:rPr>
          <w:rFonts w:ascii="Garamond" w:hAnsi="Garamond"/>
          <w:bCs/>
          <w:lang w:val="es-419"/>
        </w:rPr>
        <w:t>«</w:t>
      </w:r>
      <w:r w:rsidRPr="00126363">
        <w:rPr>
          <w:rFonts w:ascii="Garamond" w:hAnsi="Garamond"/>
          <w:bCs/>
          <w:i/>
          <w:lang w:val="es-419"/>
        </w:rPr>
        <w:t>Al servicio de la unidad de los cristianos</w:t>
      </w:r>
    </w:p>
    <w:p w14:paraId="4F245C9A" w14:textId="77777777" w:rsidR="00D21915" w:rsidRPr="00126363" w:rsidRDefault="00D21915" w:rsidP="00061F46">
      <w:pPr>
        <w:pStyle w:val="PBuelaParagraph"/>
        <w:contextualSpacing w:val="0"/>
        <w:rPr>
          <w:rFonts w:ascii="Garamond" w:hAnsi="Garamond"/>
          <w:bCs/>
          <w:lang w:val="es-419"/>
        </w:rPr>
      </w:pPr>
      <w:r w:rsidRPr="00126363">
        <w:rPr>
          <w:rFonts w:ascii="Garamond" w:hAnsi="Garamond"/>
          <w:bCs/>
          <w:lang w:val="es-419"/>
        </w:rPr>
        <w:t xml:space="preserve">La oración de Cristo al Padre antes de la Pasión, para que sus discípulos permanezcan en la unidad (cf. </w:t>
      </w:r>
      <w:proofErr w:type="spellStart"/>
      <w:r w:rsidRPr="00126363">
        <w:rPr>
          <w:rFonts w:ascii="Garamond" w:hAnsi="Garamond"/>
          <w:bCs/>
          <w:lang w:val="es-419"/>
        </w:rPr>
        <w:t>Jn</w:t>
      </w:r>
      <w:proofErr w:type="spellEnd"/>
      <w:r w:rsidRPr="00126363">
        <w:rPr>
          <w:rFonts w:ascii="Garamond" w:hAnsi="Garamond"/>
          <w:bCs/>
          <w:lang w:val="es-419"/>
        </w:rPr>
        <w:t xml:space="preserve"> 17,21-23), se prolonga en la oración y en la acción de la Iglesia. ¿Cómo no han de sentirse implicados los llamados a la vida consagrada? </w:t>
      </w:r>
      <w:r w:rsidR="001E07CA" w:rsidRPr="00126363">
        <w:rPr>
          <w:rFonts w:ascii="Garamond" w:hAnsi="Garamond"/>
          <w:bCs/>
          <w:lang w:val="es-419"/>
        </w:rPr>
        <w:t>[...]</w:t>
      </w:r>
      <w:r w:rsidRPr="00126363">
        <w:rPr>
          <w:rFonts w:ascii="Garamond" w:hAnsi="Garamond"/>
          <w:bCs/>
          <w:lang w:val="es-419"/>
        </w:rPr>
        <w:t>. El Sínodo ha puesto de relieve la profunda vinculación de la vida consagrada con la causa del ecumenismo y la necesidad de un testimonio más intenso en este campo. En efecto, si el alma del ecumenismo es la oración y la conversión</w:t>
      </w:r>
      <w:r w:rsidRPr="00126363">
        <w:rPr>
          <w:rFonts w:ascii="Garamond" w:hAnsi="Garamond"/>
          <w:bCs/>
          <w:vertAlign w:val="superscript"/>
          <w:lang w:val="es-419"/>
        </w:rPr>
        <w:footnoteReference w:id="1317"/>
      </w:r>
      <w:r w:rsidRPr="00126363">
        <w:rPr>
          <w:rFonts w:ascii="Garamond" w:hAnsi="Garamond"/>
          <w:bCs/>
          <w:lang w:val="es-419"/>
        </w:rPr>
        <w:t xml:space="preserve">, no cabe duda </w:t>
      </w:r>
      <w:proofErr w:type="gramStart"/>
      <w:r w:rsidRPr="00126363">
        <w:rPr>
          <w:rFonts w:ascii="Garamond" w:hAnsi="Garamond"/>
          <w:bCs/>
          <w:lang w:val="es-419"/>
        </w:rPr>
        <w:t>que</w:t>
      </w:r>
      <w:proofErr w:type="gramEnd"/>
      <w:r w:rsidRPr="00126363">
        <w:rPr>
          <w:rFonts w:ascii="Garamond" w:hAnsi="Garamond"/>
          <w:bCs/>
          <w:lang w:val="es-419"/>
        </w:rPr>
        <w:t xml:space="preserve"> los Institutos de vida consagrada y las Sociedades de vida apostólica tienen un deber particular de cultivar este compromiso...»</w:t>
      </w:r>
      <w:r w:rsidRPr="00126363">
        <w:rPr>
          <w:rFonts w:ascii="Garamond" w:hAnsi="Garamond"/>
          <w:bCs/>
          <w:vertAlign w:val="superscript"/>
          <w:lang w:val="es-419"/>
        </w:rPr>
        <w:footnoteReference w:id="1318"/>
      </w:r>
      <w:r w:rsidRPr="00126363">
        <w:rPr>
          <w:rFonts w:ascii="Garamond" w:hAnsi="Garamond"/>
          <w:bCs/>
          <w:lang w:val="es-419"/>
        </w:rPr>
        <w:t>.</w:t>
      </w:r>
    </w:p>
    <w:p w14:paraId="410172BD" w14:textId="77777777" w:rsidR="00D21915" w:rsidRPr="00126363" w:rsidRDefault="00D21915" w:rsidP="00F571FB">
      <w:pPr>
        <w:pStyle w:val="PBuelaParagraph"/>
        <w:rPr>
          <w:rFonts w:ascii="Garamond" w:hAnsi="Garamond"/>
          <w:bCs/>
          <w:lang w:val="es-419"/>
        </w:rPr>
      </w:pPr>
      <w:r w:rsidRPr="00126363">
        <w:rPr>
          <w:rFonts w:ascii="Garamond" w:hAnsi="Garamond"/>
          <w:bCs/>
          <w:lang w:val="es-419"/>
        </w:rPr>
        <w:t>«</w:t>
      </w:r>
      <w:r w:rsidRPr="00126363">
        <w:rPr>
          <w:rFonts w:ascii="Garamond" w:hAnsi="Garamond"/>
          <w:bCs/>
          <w:i/>
          <w:iCs/>
          <w:lang w:val="es-419"/>
        </w:rPr>
        <w:t>Formas de diálogo ecuménico</w:t>
      </w:r>
    </w:p>
    <w:p w14:paraId="6F9B91A0"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Son formas del diálogo ecuménico</w:t>
      </w:r>
      <w:r w:rsidR="00DF11B7" w:rsidRPr="00126363">
        <w:rPr>
          <w:rFonts w:ascii="Garamond" w:hAnsi="Garamond"/>
          <w:bCs/>
          <w:lang w:val="es-419"/>
        </w:rPr>
        <w:t>:</w:t>
      </w:r>
    </w:p>
    <w:p w14:paraId="3E2EA694" w14:textId="77777777" w:rsidR="00D21915" w:rsidRPr="00126363" w:rsidRDefault="00D21915" w:rsidP="00FE2DB6">
      <w:pPr>
        <w:pStyle w:val="PBuelaParagraph"/>
        <w:numPr>
          <w:ilvl w:val="0"/>
          <w:numId w:val="184"/>
        </w:numPr>
        <w:rPr>
          <w:rFonts w:ascii="Garamond" w:hAnsi="Garamond"/>
          <w:lang w:val="es-419"/>
        </w:rPr>
      </w:pPr>
      <w:r w:rsidRPr="00126363">
        <w:rPr>
          <w:rFonts w:ascii="Garamond" w:hAnsi="Garamond"/>
          <w:bCs/>
          <w:lang w:val="es-419"/>
        </w:rPr>
        <w:t xml:space="preserve">el compartir la </w:t>
      </w:r>
      <w:r w:rsidR="0057569F" w:rsidRPr="00126363">
        <w:rPr>
          <w:rFonts w:ascii="Garamond" w:hAnsi="Garamond"/>
          <w:bCs/>
          <w:i/>
          <w:iCs/>
          <w:lang w:val="es-419"/>
        </w:rPr>
        <w:t>l</w:t>
      </w:r>
      <w:r w:rsidRPr="00126363">
        <w:rPr>
          <w:rFonts w:ascii="Garamond" w:hAnsi="Garamond"/>
          <w:bCs/>
          <w:i/>
          <w:iCs/>
          <w:lang w:val="es-419"/>
        </w:rPr>
        <w:t xml:space="preserve">ectio </w:t>
      </w:r>
      <w:r w:rsidR="0057569F" w:rsidRPr="00126363">
        <w:rPr>
          <w:rFonts w:ascii="Garamond" w:hAnsi="Garamond"/>
          <w:bCs/>
          <w:i/>
          <w:iCs/>
          <w:lang w:val="es-419"/>
        </w:rPr>
        <w:t>d</w:t>
      </w:r>
      <w:r w:rsidRPr="00126363">
        <w:rPr>
          <w:rFonts w:ascii="Garamond" w:hAnsi="Garamond"/>
          <w:bCs/>
          <w:i/>
          <w:iCs/>
          <w:lang w:val="es-419"/>
        </w:rPr>
        <w:t>ivina</w:t>
      </w:r>
      <w:r w:rsidRPr="00126363">
        <w:rPr>
          <w:rFonts w:ascii="Garamond" w:hAnsi="Garamond"/>
          <w:bCs/>
          <w:lang w:val="es-419"/>
        </w:rPr>
        <w:t xml:space="preserve"> en busca de la verdad;</w:t>
      </w:r>
    </w:p>
    <w:p w14:paraId="1EB9548F" w14:textId="77777777" w:rsidR="00D21915" w:rsidRPr="00126363" w:rsidRDefault="00D21915" w:rsidP="00FE2DB6">
      <w:pPr>
        <w:pStyle w:val="PBuelaParagraph"/>
        <w:numPr>
          <w:ilvl w:val="0"/>
          <w:numId w:val="184"/>
        </w:numPr>
        <w:rPr>
          <w:rFonts w:ascii="Garamond" w:hAnsi="Garamond"/>
          <w:lang w:val="es-419"/>
        </w:rPr>
      </w:pPr>
      <w:r w:rsidRPr="00126363">
        <w:rPr>
          <w:rFonts w:ascii="Garamond" w:hAnsi="Garamond"/>
          <w:bCs/>
          <w:lang w:val="es-419"/>
        </w:rPr>
        <w:t xml:space="preserve">la participación en la oración común, en la que el Señor garantiza su presencia (cf. </w:t>
      </w:r>
      <w:r w:rsidRPr="00126363">
        <w:rPr>
          <w:rFonts w:ascii="Garamond" w:hAnsi="Garamond"/>
          <w:bCs/>
          <w:iCs/>
          <w:lang w:val="es-419"/>
        </w:rPr>
        <w:t>Mt</w:t>
      </w:r>
      <w:r w:rsidRPr="00126363">
        <w:rPr>
          <w:rFonts w:ascii="Garamond" w:hAnsi="Garamond"/>
          <w:bCs/>
          <w:lang w:val="es-419"/>
        </w:rPr>
        <w:t xml:space="preserve"> 18,20);</w:t>
      </w:r>
    </w:p>
    <w:p w14:paraId="46EDAECA" w14:textId="77777777" w:rsidR="00D21915" w:rsidRPr="00126363" w:rsidRDefault="00D21915" w:rsidP="00FE2DB6">
      <w:pPr>
        <w:pStyle w:val="PBuelaParagraph"/>
        <w:numPr>
          <w:ilvl w:val="0"/>
          <w:numId w:val="184"/>
        </w:numPr>
        <w:rPr>
          <w:rFonts w:ascii="Garamond" w:hAnsi="Garamond"/>
          <w:lang w:val="es-419"/>
        </w:rPr>
      </w:pPr>
      <w:r w:rsidRPr="00126363">
        <w:rPr>
          <w:rFonts w:ascii="Garamond" w:hAnsi="Garamond"/>
          <w:bCs/>
          <w:lang w:val="es-419"/>
        </w:rPr>
        <w:t>el diálogo en amistad y caridad que hace experimentar la dulzura de convivir los hermanos unidos (</w:t>
      </w:r>
      <w:bookmarkStart w:id="533" w:name="_Hlk136360953"/>
      <w:r w:rsidRPr="00126363">
        <w:rPr>
          <w:rFonts w:ascii="Garamond" w:hAnsi="Garamond"/>
          <w:bCs/>
          <w:lang w:val="es-419"/>
        </w:rPr>
        <w:t xml:space="preserve">cf. </w:t>
      </w:r>
      <w:r w:rsidRPr="00126363">
        <w:rPr>
          <w:rFonts w:ascii="Garamond" w:hAnsi="Garamond"/>
          <w:bCs/>
          <w:iCs/>
          <w:lang w:val="es-419"/>
        </w:rPr>
        <w:t xml:space="preserve">Sal </w:t>
      </w:r>
      <w:r w:rsidRPr="00126363">
        <w:rPr>
          <w:rFonts w:ascii="Garamond" w:hAnsi="Garamond"/>
          <w:bCs/>
          <w:lang w:val="es-419"/>
        </w:rPr>
        <w:t>133);</w:t>
      </w:r>
      <w:bookmarkEnd w:id="533"/>
    </w:p>
    <w:p w14:paraId="2757681B" w14:textId="77777777" w:rsidR="00D21915" w:rsidRPr="00126363" w:rsidRDefault="00D21915" w:rsidP="00FE2DB6">
      <w:pPr>
        <w:pStyle w:val="PBuelaParagraph"/>
        <w:numPr>
          <w:ilvl w:val="0"/>
          <w:numId w:val="184"/>
        </w:numPr>
        <w:rPr>
          <w:rFonts w:ascii="Garamond" w:hAnsi="Garamond"/>
          <w:lang w:val="es-419"/>
        </w:rPr>
      </w:pPr>
      <w:r w:rsidRPr="00126363">
        <w:rPr>
          <w:rFonts w:ascii="Garamond" w:hAnsi="Garamond"/>
          <w:bCs/>
          <w:lang w:val="es-419"/>
        </w:rPr>
        <w:t>la hospitalidad cordial con los hermanos y hermanas de las diversas confesiones cristianas;</w:t>
      </w:r>
    </w:p>
    <w:p w14:paraId="5F419CCA" w14:textId="77777777" w:rsidR="00D21915" w:rsidRPr="00126363" w:rsidRDefault="00D21915" w:rsidP="00FE2DB6">
      <w:pPr>
        <w:pStyle w:val="PBuelaParagraph"/>
        <w:numPr>
          <w:ilvl w:val="0"/>
          <w:numId w:val="184"/>
        </w:numPr>
        <w:rPr>
          <w:rFonts w:ascii="Garamond" w:hAnsi="Garamond"/>
          <w:lang w:val="es-419"/>
        </w:rPr>
      </w:pPr>
      <w:r w:rsidRPr="00126363">
        <w:rPr>
          <w:rFonts w:ascii="Garamond" w:hAnsi="Garamond"/>
          <w:bCs/>
          <w:lang w:val="es-419"/>
        </w:rPr>
        <w:t>el conocimiento mutuo y el intercambio de bienes;</w:t>
      </w:r>
    </w:p>
    <w:p w14:paraId="7328C812" w14:textId="77777777" w:rsidR="00D21915" w:rsidRPr="00126363" w:rsidRDefault="00D21915" w:rsidP="00FE2DB6">
      <w:pPr>
        <w:pStyle w:val="PBuelaParagraph"/>
        <w:numPr>
          <w:ilvl w:val="0"/>
          <w:numId w:val="184"/>
        </w:numPr>
        <w:rPr>
          <w:rFonts w:ascii="Garamond" w:hAnsi="Garamond"/>
          <w:lang w:val="es-419"/>
        </w:rPr>
      </w:pPr>
      <w:r w:rsidRPr="00126363">
        <w:rPr>
          <w:rFonts w:ascii="Garamond" w:hAnsi="Garamond"/>
          <w:bCs/>
          <w:lang w:val="es-419"/>
        </w:rPr>
        <w:lastRenderedPageBreak/>
        <w:t xml:space="preserve">la colaboración en iniciativas comunes de servicio y de testimonio </w:t>
      </w:r>
      <w:r w:rsidR="00045DB3" w:rsidRPr="00126363">
        <w:rPr>
          <w:rFonts w:ascii="Garamond" w:hAnsi="Garamond"/>
          <w:bCs/>
          <w:lang w:val="es-419"/>
        </w:rPr>
        <w:t>[...]</w:t>
      </w:r>
      <w:r w:rsidRPr="00126363">
        <w:rPr>
          <w:rFonts w:ascii="Garamond" w:hAnsi="Garamond"/>
          <w:bCs/>
          <w:lang w:val="es-419"/>
        </w:rPr>
        <w:t>.</w:t>
      </w:r>
    </w:p>
    <w:p w14:paraId="7E9060CF" w14:textId="77777777" w:rsidR="00D21915" w:rsidRPr="00126363" w:rsidRDefault="00D21915" w:rsidP="00061F46">
      <w:pPr>
        <w:pStyle w:val="PBuelaParagraph"/>
        <w:contextualSpacing w:val="0"/>
        <w:rPr>
          <w:rFonts w:ascii="Garamond" w:hAnsi="Garamond"/>
          <w:bCs/>
          <w:lang w:val="es-419"/>
        </w:rPr>
      </w:pPr>
      <w:r w:rsidRPr="00126363">
        <w:rPr>
          <w:rFonts w:ascii="Garamond" w:hAnsi="Garamond"/>
          <w:bCs/>
          <w:lang w:val="es-419"/>
        </w:rPr>
        <w:t xml:space="preserve">Confío particularmente a los monasterios de vida contemplativa el ecumenismo espiritual de la oración, de la conversión del corazón y de la caridad. A este respecto les invito a que se hagan presentes allí donde viven comunidades cristianas de diversas confesiones, para que su total entrega a lo “único necesario” (cf. </w:t>
      </w:r>
      <w:proofErr w:type="spellStart"/>
      <w:r w:rsidRPr="00126363">
        <w:rPr>
          <w:rFonts w:ascii="Garamond" w:hAnsi="Garamond"/>
          <w:bCs/>
          <w:iCs/>
          <w:lang w:val="es-419"/>
        </w:rPr>
        <w:t>Lc</w:t>
      </w:r>
      <w:proofErr w:type="spellEnd"/>
      <w:r w:rsidRPr="00126363">
        <w:rPr>
          <w:rFonts w:ascii="Garamond" w:hAnsi="Garamond"/>
          <w:bCs/>
          <w:lang w:val="es-419"/>
        </w:rPr>
        <w:t xml:space="preserve"> 10,42), al culto de Dios y a la intercesión por la salvación del mundo, junto con su testimonio de vida evangélica según el propio carisma, sean para </w:t>
      </w:r>
      <w:proofErr w:type="gramStart"/>
      <w:r w:rsidRPr="00126363">
        <w:rPr>
          <w:rFonts w:ascii="Garamond" w:hAnsi="Garamond"/>
          <w:bCs/>
          <w:lang w:val="es-419"/>
        </w:rPr>
        <w:t>todos un estímulo</w:t>
      </w:r>
      <w:proofErr w:type="gramEnd"/>
      <w:r w:rsidRPr="00126363">
        <w:rPr>
          <w:rFonts w:ascii="Garamond" w:hAnsi="Garamond"/>
          <w:bCs/>
          <w:lang w:val="es-419"/>
        </w:rPr>
        <w:t xml:space="preserve"> a vivir, a imagen de la Trinidad, en la unidad que Jesús ha querido y ha suplicado al Padre para todos sus discípulos»</w:t>
      </w:r>
      <w:r w:rsidRPr="00126363">
        <w:rPr>
          <w:rFonts w:ascii="Garamond" w:hAnsi="Garamond"/>
          <w:bCs/>
          <w:vertAlign w:val="superscript"/>
          <w:lang w:val="es-419"/>
        </w:rPr>
        <w:footnoteReference w:id="1319"/>
      </w:r>
      <w:r w:rsidRPr="00126363">
        <w:rPr>
          <w:rFonts w:ascii="Garamond" w:hAnsi="Garamond"/>
          <w:bCs/>
          <w:lang w:val="es-419"/>
        </w:rPr>
        <w:t>.</w:t>
      </w:r>
    </w:p>
    <w:p w14:paraId="03DED239" w14:textId="77777777" w:rsidR="00D21915" w:rsidRPr="00126363" w:rsidRDefault="00D21915" w:rsidP="00F571FB">
      <w:pPr>
        <w:pStyle w:val="PBuelaParagraph"/>
        <w:rPr>
          <w:rFonts w:ascii="Garamond" w:hAnsi="Garamond"/>
          <w:bCs/>
          <w:lang w:val="es-419"/>
        </w:rPr>
      </w:pPr>
      <w:r w:rsidRPr="00126363">
        <w:rPr>
          <w:rFonts w:ascii="Garamond" w:hAnsi="Garamond"/>
          <w:bCs/>
          <w:iCs/>
          <w:lang w:val="es-419"/>
        </w:rPr>
        <w:t>«</w:t>
      </w:r>
      <w:r w:rsidRPr="00126363">
        <w:rPr>
          <w:rFonts w:ascii="Garamond" w:hAnsi="Garamond"/>
          <w:bCs/>
          <w:i/>
          <w:iCs/>
          <w:lang w:val="es-419"/>
        </w:rPr>
        <w:t>El diálogo interreligioso</w:t>
      </w:r>
    </w:p>
    <w:p w14:paraId="16339346" w14:textId="77777777" w:rsidR="00D21915" w:rsidRPr="00126363" w:rsidRDefault="00D21915" w:rsidP="00061F46">
      <w:pPr>
        <w:pStyle w:val="PBuelaParagraph"/>
        <w:contextualSpacing w:val="0"/>
        <w:rPr>
          <w:rFonts w:ascii="Garamond" w:hAnsi="Garamond"/>
          <w:bCs/>
          <w:lang w:val="es-419"/>
        </w:rPr>
      </w:pPr>
      <w:r w:rsidRPr="00126363">
        <w:rPr>
          <w:rFonts w:ascii="Garamond" w:hAnsi="Garamond"/>
          <w:bCs/>
          <w:lang w:val="es-419"/>
        </w:rPr>
        <w:t>Desde el momento que “el diálogo interreligioso forma parte de la misión evangelizadora de la Iglesia”</w:t>
      </w:r>
      <w:r w:rsidRPr="00126363">
        <w:rPr>
          <w:rFonts w:ascii="Garamond" w:hAnsi="Garamond"/>
          <w:bCs/>
          <w:vertAlign w:val="superscript"/>
          <w:lang w:val="es-419"/>
        </w:rPr>
        <w:footnoteReference w:id="1320"/>
      </w:r>
      <w:r w:rsidRPr="00126363">
        <w:rPr>
          <w:rFonts w:ascii="Garamond" w:hAnsi="Garamond"/>
          <w:bCs/>
          <w:lang w:val="es-419"/>
        </w:rPr>
        <w:t>, los Institutos de vida consagrada no pueden dejar de comprometerse en este campo, cada uno según su propio carisma y siguiendo las indicaciones de la autoridad eclesiástica. La primera forma de evangelizar a los hermanos y hermanas de otra religión consistirá en el testimonio mismo de una vida pobre, humilde y casta, impregnada de amor fraterno hacia todos. Al mismo tiempo, la libertad de espíritu propia de la vida consagrada favorecerá el “diálogo de vida”</w:t>
      </w:r>
      <w:r w:rsidRPr="00126363">
        <w:rPr>
          <w:rFonts w:ascii="Garamond" w:hAnsi="Garamond"/>
          <w:bCs/>
          <w:vertAlign w:val="superscript"/>
          <w:lang w:val="es-419"/>
        </w:rPr>
        <w:footnoteReference w:id="1321"/>
      </w:r>
      <w:r w:rsidRPr="00126363">
        <w:rPr>
          <w:rFonts w:ascii="Garamond" w:hAnsi="Garamond"/>
          <w:bCs/>
          <w:lang w:val="es-419"/>
        </w:rPr>
        <w:t xml:space="preserve">, con el que se lleva a cabo un modelo fundamental de misión y de anuncio del Evangelio de Cristo. Para favorecer el conocimiento mutuo y el recíproco respeto y caridad, los Institutos religiosos podrán cultivar además </w:t>
      </w:r>
      <w:r w:rsidRPr="00126363">
        <w:rPr>
          <w:rFonts w:ascii="Garamond" w:hAnsi="Garamond"/>
          <w:bCs/>
          <w:i/>
          <w:iCs/>
          <w:lang w:val="es-419"/>
        </w:rPr>
        <w:t xml:space="preserve">oportunas formas </w:t>
      </w:r>
      <w:r w:rsidRPr="00126363">
        <w:rPr>
          <w:rFonts w:ascii="Garamond" w:hAnsi="Garamond"/>
          <w:bCs/>
          <w:i/>
          <w:iCs/>
          <w:lang w:val="es-419"/>
        </w:rPr>
        <w:lastRenderedPageBreak/>
        <w:t>de diálogo</w:t>
      </w:r>
      <w:r w:rsidRPr="00126363">
        <w:rPr>
          <w:rFonts w:ascii="Garamond" w:hAnsi="Garamond"/>
          <w:bCs/>
          <w:lang w:val="es-419"/>
        </w:rPr>
        <w:t>, en un clima de amistosa cordialidad y de sinceridad recíproca, con los ambientes monásticos de otras religiones...»</w:t>
      </w:r>
      <w:r w:rsidRPr="00126363">
        <w:rPr>
          <w:rFonts w:ascii="Garamond" w:hAnsi="Garamond"/>
          <w:bCs/>
          <w:vertAlign w:val="superscript"/>
          <w:lang w:val="es-419"/>
        </w:rPr>
        <w:footnoteReference w:id="1322"/>
      </w:r>
      <w:r w:rsidRPr="00126363">
        <w:rPr>
          <w:rFonts w:ascii="Garamond" w:hAnsi="Garamond"/>
          <w:bCs/>
          <w:lang w:val="es-419"/>
        </w:rPr>
        <w:t>.</w:t>
      </w:r>
    </w:p>
    <w:p w14:paraId="53A5B19B" w14:textId="77777777" w:rsidR="00D21915" w:rsidRPr="00126363" w:rsidRDefault="00D21915" w:rsidP="00F571FB">
      <w:pPr>
        <w:pStyle w:val="PBuelaParagraph"/>
        <w:keepNext/>
        <w:keepLines/>
        <w:rPr>
          <w:rFonts w:ascii="Garamond" w:hAnsi="Garamond"/>
          <w:bCs/>
          <w:lang w:val="es-419"/>
        </w:rPr>
      </w:pPr>
      <w:r w:rsidRPr="00126363">
        <w:rPr>
          <w:rFonts w:ascii="Garamond" w:hAnsi="Garamond"/>
          <w:bCs/>
          <w:iCs/>
          <w:lang w:val="es-419"/>
        </w:rPr>
        <w:t>«</w:t>
      </w:r>
      <w:r w:rsidRPr="00126363">
        <w:rPr>
          <w:rFonts w:ascii="Garamond" w:hAnsi="Garamond"/>
          <w:bCs/>
          <w:i/>
          <w:iCs/>
          <w:lang w:val="es-419"/>
        </w:rPr>
        <w:t>Una respuesta de espiritualidad a la búsqueda de lo sagrado y a la nostalgia de Dios</w:t>
      </w:r>
    </w:p>
    <w:p w14:paraId="169B6499"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Los que abrazan la vida consagrada, hombres y mujeres, son por la naturaleza misma de su opción interlocutores privilegiados de aquella búsqueda de Dios, cuya presencia aletea siempre en el corazón humano, llevándolo a múltiples formas de ascesis y de espiritualidad. Esta búsqueda aparece hoy con insistencia en muchas regiones, precisamente como respuesta a culturas que tienden, si no a negar del todo, sí a marginar la dimensión religiosa de la existencia.</w:t>
      </w:r>
    </w:p>
    <w:p w14:paraId="626EFA87"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 xml:space="preserve">Las personas consagradas, viviendo con coherencia y en plenitud los compromisos libremente asumidos, pueden ofrecer una respuesta a los anhelos de sus contemporáneos, rescatándolos de soluciones que son generalmente ilusorias y que niegan frecuentemente la encarnación salvífica de Cristo (cf. </w:t>
      </w:r>
      <w:r w:rsidRPr="00126363">
        <w:rPr>
          <w:rFonts w:ascii="Garamond" w:hAnsi="Garamond"/>
          <w:bCs/>
          <w:iCs/>
          <w:lang w:val="es-419"/>
        </w:rPr>
        <w:t>1</w:t>
      </w:r>
      <w:r w:rsidR="00CB6617" w:rsidRPr="00126363">
        <w:rPr>
          <w:rFonts w:ascii="Garamond" w:hAnsi="Garamond"/>
          <w:bCs/>
          <w:iCs/>
          <w:lang w:val="es-419"/>
        </w:rPr>
        <w:t xml:space="preserve"> </w:t>
      </w:r>
      <w:proofErr w:type="spellStart"/>
      <w:r w:rsidRPr="00126363">
        <w:rPr>
          <w:rFonts w:ascii="Garamond" w:hAnsi="Garamond"/>
          <w:bCs/>
          <w:iCs/>
          <w:lang w:val="es-419"/>
        </w:rPr>
        <w:t>Jn</w:t>
      </w:r>
      <w:proofErr w:type="spellEnd"/>
      <w:r w:rsidRPr="00126363">
        <w:rPr>
          <w:rFonts w:ascii="Garamond" w:hAnsi="Garamond"/>
          <w:bCs/>
          <w:lang w:val="es-419"/>
        </w:rPr>
        <w:t xml:space="preserve"> 4,2-3), como son, por ejemplo, las propuestas por las sectas. Practicando una ascesis personal y comunitaria que purifica y transforma toda la existencia, las personas consagradas, contra la tentación del egocentrismo y la sensualidad, dan testimonio de las características que revisten la auténtica búsqueda de Dios, advirtiendo del peligro de confundirla con la búsqueda sutil de sí mismas o con la fuga en la gnosis </w:t>
      </w:r>
      <w:r w:rsidR="00B23536" w:rsidRPr="00126363">
        <w:rPr>
          <w:rFonts w:ascii="Garamond" w:hAnsi="Garamond"/>
          <w:bCs/>
          <w:lang w:val="es-419"/>
        </w:rPr>
        <w:t>[...]</w:t>
      </w:r>
      <w:r w:rsidRPr="00126363">
        <w:rPr>
          <w:rFonts w:ascii="Garamond" w:hAnsi="Garamond"/>
          <w:bCs/>
          <w:lang w:val="es-419"/>
        </w:rPr>
        <w:t xml:space="preserve">. Viviendo en la escucha obediente de la Palabra, de la cual la Iglesia es depositaria e intérprete, encuentra en Cristo sumamente amado y en el Misterio </w:t>
      </w:r>
      <w:r w:rsidR="000E3227" w:rsidRPr="00126363">
        <w:rPr>
          <w:rFonts w:ascii="Garamond" w:hAnsi="Garamond"/>
          <w:bCs/>
          <w:lang w:val="es-419"/>
        </w:rPr>
        <w:t>T</w:t>
      </w:r>
      <w:r w:rsidRPr="00126363">
        <w:rPr>
          <w:rFonts w:ascii="Garamond" w:hAnsi="Garamond"/>
          <w:bCs/>
          <w:lang w:val="es-419"/>
        </w:rPr>
        <w:t>rinitario el objeto del anhelo profundo del corazón humano y la meta de todo itinerario religioso sinceramente abierto a la trascendencia...»</w:t>
      </w:r>
      <w:r w:rsidRPr="00126363">
        <w:rPr>
          <w:rFonts w:ascii="Garamond" w:hAnsi="Garamond"/>
          <w:bCs/>
          <w:vertAlign w:val="superscript"/>
          <w:lang w:val="es-419"/>
        </w:rPr>
        <w:footnoteReference w:id="1323"/>
      </w:r>
      <w:r w:rsidRPr="00126363">
        <w:rPr>
          <w:rFonts w:ascii="Garamond" w:hAnsi="Garamond"/>
          <w:bCs/>
          <w:lang w:val="es-419"/>
        </w:rPr>
        <w:t>.</w:t>
      </w:r>
    </w:p>
    <w:p w14:paraId="568DE8AE" w14:textId="77777777" w:rsidR="00D21915" w:rsidRPr="00126363" w:rsidRDefault="00D21915" w:rsidP="00F571FB">
      <w:pPr>
        <w:pStyle w:val="PBLetterlist"/>
        <w:rPr>
          <w:rFonts w:ascii="Garamond" w:hAnsi="Garamond"/>
          <w:sz w:val="22"/>
          <w:szCs w:val="22"/>
          <w:lang w:val="es-419"/>
        </w:rPr>
      </w:pPr>
      <w:bookmarkStart w:id="534" w:name="_Toc509671451"/>
      <w:r w:rsidRPr="00126363">
        <w:rPr>
          <w:rFonts w:ascii="Garamond" w:hAnsi="Garamond"/>
          <w:sz w:val="22"/>
          <w:szCs w:val="22"/>
          <w:lang w:val="es-419"/>
        </w:rPr>
        <w:lastRenderedPageBreak/>
        <w:t>Conclusión</w:t>
      </w:r>
      <w:bookmarkEnd w:id="534"/>
    </w:p>
    <w:p w14:paraId="1D243AAC" w14:textId="77777777" w:rsidR="00D21915" w:rsidRPr="00126363" w:rsidRDefault="00D21915" w:rsidP="00F571FB">
      <w:pPr>
        <w:pStyle w:val="PBuelaParagraph"/>
        <w:keepNext/>
        <w:keepLines/>
        <w:rPr>
          <w:rFonts w:ascii="Garamond" w:hAnsi="Garamond"/>
          <w:bCs/>
          <w:i/>
          <w:iCs/>
          <w:lang w:val="es-419"/>
        </w:rPr>
      </w:pPr>
      <w:r w:rsidRPr="00126363">
        <w:rPr>
          <w:rFonts w:ascii="Garamond" w:hAnsi="Garamond"/>
          <w:bCs/>
          <w:i/>
          <w:iCs/>
          <w:lang w:val="es-419"/>
        </w:rPr>
        <w:t>«La sobreabundancia de la gratuidad</w:t>
      </w:r>
    </w:p>
    <w:p w14:paraId="11EB9BB3"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 xml:space="preserve">No son pocos los que hoy se preguntan con perplejidad: ¿Para qué sirve la vida consagrada? ¿Por qué abrazar este género de vida cuando hay tantas necesidades en el campo de la caridad y de la misma evangelización a las que se puede responder también sin asumir los compromisos peculiares de la vida consagrada? ¿No representa quizás la vida consagrada una especie de “despilfarro” de energías humanas que serían, según un criterio de eficiencia, mejor utilizadas en bienes más provechosos para la humanidad y la Iglesia? </w:t>
      </w:r>
      <w:r w:rsidR="00105059" w:rsidRPr="00126363">
        <w:rPr>
          <w:rFonts w:ascii="Garamond" w:hAnsi="Garamond"/>
          <w:bCs/>
          <w:lang w:val="es-419"/>
        </w:rPr>
        <w:t>[...]</w:t>
      </w:r>
      <w:r w:rsidRPr="00126363">
        <w:rPr>
          <w:rFonts w:ascii="Garamond" w:hAnsi="Garamond"/>
          <w:bCs/>
          <w:lang w:val="es-419"/>
        </w:rPr>
        <w:t>. Pero interrogantes semejantes han existido siempre, como demuestra elocuentemente el episodio evangélico de la unción de Betania: “María, tomando una libra de perfume de nardo puro, muy caro, ungió los pies de Jesús y los secó con sus cabellos. Y la casa se llenó del olor del perfume” (</w:t>
      </w:r>
      <w:proofErr w:type="spellStart"/>
      <w:r w:rsidRPr="00126363">
        <w:rPr>
          <w:rFonts w:ascii="Garamond" w:hAnsi="Garamond"/>
          <w:bCs/>
          <w:iCs/>
          <w:lang w:val="es-419"/>
        </w:rPr>
        <w:t>Jn</w:t>
      </w:r>
      <w:proofErr w:type="spellEnd"/>
      <w:r w:rsidRPr="00126363">
        <w:rPr>
          <w:rFonts w:ascii="Garamond" w:hAnsi="Garamond"/>
          <w:bCs/>
          <w:lang w:val="es-419"/>
        </w:rPr>
        <w:t xml:space="preserve"> 12,3). A Judas, que con el pretexto de la necesidad de los pobres se lamentaba de tanto derroche, Jesús le responde: “Déjala” (</w:t>
      </w:r>
      <w:proofErr w:type="spellStart"/>
      <w:r w:rsidRPr="00126363">
        <w:rPr>
          <w:rFonts w:ascii="Garamond" w:hAnsi="Garamond"/>
          <w:bCs/>
          <w:iCs/>
          <w:lang w:val="es-419"/>
        </w:rPr>
        <w:t>Jn</w:t>
      </w:r>
      <w:proofErr w:type="spellEnd"/>
      <w:r w:rsidRPr="00126363">
        <w:rPr>
          <w:rFonts w:ascii="Garamond" w:hAnsi="Garamond"/>
          <w:bCs/>
          <w:lang w:val="es-419"/>
        </w:rPr>
        <w:t xml:space="preserve"> 12,7). Ésta es la respuesta siempre válida a la pregunta que tantos, aun de buena fe, se plantean sobre la actualidad de la vida consagrada: ¿No se podría dedicar la propia existencia de manera más eficiente y racional para mejorar la sociedad? He aquí la respuesta de Jesús: “Déjala”»</w:t>
      </w:r>
      <w:r w:rsidRPr="00126363">
        <w:rPr>
          <w:rFonts w:ascii="Garamond" w:hAnsi="Garamond"/>
          <w:bCs/>
          <w:vertAlign w:val="superscript"/>
          <w:lang w:val="es-419"/>
        </w:rPr>
        <w:footnoteReference w:id="1324"/>
      </w:r>
      <w:r w:rsidRPr="00126363">
        <w:rPr>
          <w:rFonts w:ascii="Garamond" w:hAnsi="Garamond"/>
          <w:bCs/>
          <w:lang w:val="es-419"/>
        </w:rPr>
        <w:t>.</w:t>
      </w:r>
    </w:p>
    <w:p w14:paraId="16C0D2E2"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 xml:space="preserve">«Lamentablemente son muchos los que se oponen a las vocaciones de especial consagración, imitando, aún sin saber, al Faraón de Egipto, que reprimió a Moisés y a Aarón cuando querían sacar al pueblo elegido: “El rey de Egipto les dijo: ‘¿Por qué, </w:t>
      </w:r>
      <w:proofErr w:type="gramStart"/>
      <w:r w:rsidRPr="00126363">
        <w:rPr>
          <w:rFonts w:ascii="Garamond" w:hAnsi="Garamond"/>
          <w:bCs/>
          <w:lang w:val="es-419"/>
        </w:rPr>
        <w:t>Moisés y Aarón, soliviantáis al pueblo en su trabajo?</w:t>
      </w:r>
      <w:proofErr w:type="gramEnd"/>
      <w:r w:rsidRPr="00126363">
        <w:rPr>
          <w:rFonts w:ascii="Garamond" w:hAnsi="Garamond"/>
          <w:bCs/>
          <w:lang w:val="es-419"/>
        </w:rPr>
        <w:t xml:space="preserve"> Volved a vuestras tareas’”</w:t>
      </w:r>
      <w:r w:rsidR="00F66FB1" w:rsidRPr="00126363">
        <w:rPr>
          <w:rFonts w:ascii="Garamond" w:hAnsi="Garamond"/>
          <w:bCs/>
          <w:lang w:val="es-419"/>
        </w:rPr>
        <w:t xml:space="preserve"> </w:t>
      </w:r>
      <w:r w:rsidRPr="00126363">
        <w:rPr>
          <w:rFonts w:ascii="Garamond" w:hAnsi="Garamond"/>
          <w:bCs/>
          <w:lang w:val="es-419"/>
        </w:rPr>
        <w:t>(Ex 5,4)»</w:t>
      </w:r>
      <w:r w:rsidRPr="00126363">
        <w:rPr>
          <w:rFonts w:ascii="Garamond" w:hAnsi="Garamond"/>
          <w:bCs/>
          <w:vertAlign w:val="superscript"/>
          <w:lang w:val="es-419"/>
        </w:rPr>
        <w:footnoteReference w:id="1325"/>
      </w:r>
      <w:r w:rsidRPr="00126363">
        <w:rPr>
          <w:rFonts w:ascii="Garamond" w:hAnsi="Garamond"/>
          <w:bCs/>
          <w:lang w:val="es-419"/>
        </w:rPr>
        <w:t>.</w:t>
      </w:r>
    </w:p>
    <w:p w14:paraId="7E66EC0F"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lastRenderedPageBreak/>
        <w:t xml:space="preserve">«A quien se le concede el don inestimable de seguir más de cerca al Señor Jesús, resulta obvio que Él puede y debe ser amado con corazón indiviso, que se puede entregar a Él toda la vida, y no sólo algunos gestos, momentos o ciertas actividades. El ungüento precioso derramado como puro acto de amor, más allá de cualquier consideración “utilitarista”, es signo de una </w:t>
      </w:r>
      <w:r w:rsidRPr="00126363">
        <w:rPr>
          <w:rFonts w:ascii="Garamond" w:hAnsi="Garamond"/>
          <w:bCs/>
          <w:i/>
          <w:iCs/>
          <w:lang w:val="es-419"/>
        </w:rPr>
        <w:t>sobreabundancia de gratuidad</w:t>
      </w:r>
      <w:r w:rsidRPr="00126363">
        <w:rPr>
          <w:rFonts w:ascii="Garamond" w:hAnsi="Garamond"/>
          <w:bCs/>
          <w:lang w:val="es-419"/>
        </w:rPr>
        <w:t xml:space="preserve">, tal como se manifiesta en una vida gastada en amar y servir al Señor, para dedicarse a su persona y a su Cuerpo </w:t>
      </w:r>
      <w:r w:rsidR="00C30AD9" w:rsidRPr="00126363">
        <w:rPr>
          <w:rFonts w:ascii="Garamond" w:hAnsi="Garamond"/>
          <w:bCs/>
          <w:lang w:val="es-419"/>
        </w:rPr>
        <w:t>M</w:t>
      </w:r>
      <w:r w:rsidRPr="00126363">
        <w:rPr>
          <w:rFonts w:ascii="Garamond" w:hAnsi="Garamond"/>
          <w:bCs/>
          <w:lang w:val="es-419"/>
        </w:rPr>
        <w:t>ístico. De esta vida “derramada” sin escatimar nada se difunde el aroma que llena toda la casa. La casa de Dios, la Iglesia, hoy como ayer, está adornada y embellecida por la presencia de la vida consagrada.</w:t>
      </w:r>
    </w:p>
    <w:p w14:paraId="4D7AF1FC"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Lo que a los ojos de los hombres puede parecer un despilfarro, para la persona seducida en el secreto de su corazón por la belleza y la bondad del Señor es una respuesta obvia de amor, exultante de gratitud por haber sido admitida de manera totalmente particular al conocimiento del Hijo y a la participación en su misión divina en el mundo.</w:t>
      </w:r>
    </w:p>
    <w:p w14:paraId="00A2382D" w14:textId="77777777" w:rsidR="00D21915" w:rsidRPr="00126363" w:rsidRDefault="00D21915" w:rsidP="00CD5176">
      <w:pPr>
        <w:pStyle w:val="PBuelaParagraph"/>
        <w:rPr>
          <w:rFonts w:ascii="Garamond" w:hAnsi="Garamond"/>
          <w:bCs/>
          <w:lang w:val="es-419"/>
        </w:rPr>
      </w:pPr>
      <w:r w:rsidRPr="00126363">
        <w:rPr>
          <w:rFonts w:ascii="Garamond" w:hAnsi="Garamond"/>
          <w:bCs/>
          <w:lang w:val="es-419"/>
        </w:rPr>
        <w:t xml:space="preserve">“Si un hijo de Dios conociera y gustara el amor divino, Dios increado, Dios </w:t>
      </w:r>
      <w:r w:rsidR="00860932" w:rsidRPr="00126363">
        <w:rPr>
          <w:rFonts w:ascii="Garamond" w:hAnsi="Garamond"/>
          <w:bCs/>
          <w:lang w:val="es-419"/>
        </w:rPr>
        <w:t>E</w:t>
      </w:r>
      <w:r w:rsidRPr="00126363">
        <w:rPr>
          <w:rFonts w:ascii="Garamond" w:hAnsi="Garamond"/>
          <w:bCs/>
          <w:lang w:val="es-419"/>
        </w:rPr>
        <w:t xml:space="preserve">ncarnado, Dios que padece la </w:t>
      </w:r>
      <w:r w:rsidR="00860932" w:rsidRPr="00126363">
        <w:rPr>
          <w:rFonts w:ascii="Garamond" w:hAnsi="Garamond"/>
          <w:bCs/>
          <w:lang w:val="es-419"/>
        </w:rPr>
        <w:t>P</w:t>
      </w:r>
      <w:r w:rsidRPr="00126363">
        <w:rPr>
          <w:rFonts w:ascii="Garamond" w:hAnsi="Garamond"/>
          <w:bCs/>
          <w:lang w:val="es-419"/>
        </w:rPr>
        <w:t xml:space="preserve">asión, que es el </w:t>
      </w:r>
      <w:r w:rsidR="00041102" w:rsidRPr="00126363">
        <w:rPr>
          <w:rFonts w:ascii="Garamond" w:hAnsi="Garamond"/>
          <w:bCs/>
          <w:lang w:val="es-419"/>
        </w:rPr>
        <w:t>Sumo B</w:t>
      </w:r>
      <w:r w:rsidRPr="00126363">
        <w:rPr>
          <w:rFonts w:ascii="Garamond" w:hAnsi="Garamond"/>
          <w:bCs/>
          <w:lang w:val="es-419"/>
        </w:rPr>
        <w:t>ien, le daría todo; no sólo dejaría las otras criaturas, sino a sí mismo, y con todo su ser amaría este Dios de amor hasta transformars</w:t>
      </w:r>
      <w:r w:rsidR="00CD5176" w:rsidRPr="00126363">
        <w:rPr>
          <w:rFonts w:ascii="Garamond" w:hAnsi="Garamond"/>
          <w:bCs/>
          <w:lang w:val="es-419"/>
        </w:rPr>
        <w:t xml:space="preserve">e totalmente en el Dios-hombre, </w:t>
      </w:r>
      <w:r w:rsidRPr="00126363">
        <w:rPr>
          <w:rFonts w:ascii="Garamond" w:hAnsi="Garamond"/>
          <w:bCs/>
          <w:lang w:val="es-419"/>
        </w:rPr>
        <w:t>que es el sumamente Amado”</w:t>
      </w:r>
      <w:r w:rsidRPr="00126363">
        <w:rPr>
          <w:rFonts w:ascii="Garamond" w:hAnsi="Garamond"/>
          <w:bCs/>
          <w:vertAlign w:val="superscript"/>
          <w:lang w:val="es-419"/>
        </w:rPr>
        <w:footnoteReference w:id="1326"/>
      </w:r>
      <w:bookmarkStart w:id="536" w:name="_ftnref254"/>
      <w:r w:rsidRPr="00126363">
        <w:rPr>
          <w:rFonts w:ascii="Garamond" w:hAnsi="Garamond"/>
          <w:bCs/>
          <w:lang w:val="es-419"/>
        </w:rPr>
        <w:t>»</w:t>
      </w:r>
      <w:bookmarkEnd w:id="536"/>
      <w:r w:rsidRPr="00126363">
        <w:rPr>
          <w:rFonts w:ascii="Garamond" w:hAnsi="Garamond"/>
          <w:bCs/>
          <w:vertAlign w:val="superscript"/>
          <w:lang w:val="es-419"/>
        </w:rPr>
        <w:footnoteReference w:id="1327"/>
      </w:r>
      <w:r w:rsidRPr="00126363">
        <w:rPr>
          <w:rFonts w:ascii="Garamond" w:hAnsi="Garamond"/>
          <w:bCs/>
          <w:lang w:val="es-419"/>
        </w:rPr>
        <w:t>.</w:t>
      </w:r>
    </w:p>
    <w:p w14:paraId="6A51D1D7" w14:textId="77777777" w:rsidR="00D21915" w:rsidRPr="00126363" w:rsidRDefault="00D21915" w:rsidP="00F571FB">
      <w:pPr>
        <w:pStyle w:val="PBuelaParagraph"/>
        <w:keepNext/>
        <w:keepLines/>
        <w:rPr>
          <w:rFonts w:ascii="Garamond" w:hAnsi="Garamond"/>
          <w:bCs/>
          <w:lang w:val="es-419"/>
        </w:rPr>
      </w:pPr>
      <w:r w:rsidRPr="00126363">
        <w:rPr>
          <w:rFonts w:ascii="Garamond" w:hAnsi="Garamond"/>
          <w:bCs/>
          <w:iCs/>
          <w:lang w:val="es-419"/>
        </w:rPr>
        <w:t>«</w:t>
      </w:r>
      <w:r w:rsidRPr="00126363">
        <w:rPr>
          <w:rFonts w:ascii="Garamond" w:hAnsi="Garamond"/>
          <w:bCs/>
          <w:i/>
          <w:iCs/>
          <w:lang w:val="es-419"/>
        </w:rPr>
        <w:t>La vida consagrada al servicio del Reino de Dios</w:t>
      </w:r>
    </w:p>
    <w:p w14:paraId="5FEC077C"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“¿Qué sería del mundo si no fuese por los religiosos?”</w:t>
      </w:r>
      <w:r w:rsidRPr="00126363">
        <w:rPr>
          <w:rFonts w:ascii="Garamond" w:hAnsi="Garamond"/>
          <w:bCs/>
          <w:vertAlign w:val="superscript"/>
          <w:lang w:val="es-419"/>
        </w:rPr>
        <w:footnoteReference w:id="1328"/>
      </w:r>
      <w:r w:rsidRPr="00126363">
        <w:rPr>
          <w:rFonts w:ascii="Garamond" w:hAnsi="Garamond"/>
          <w:bCs/>
          <w:lang w:val="es-419"/>
        </w:rPr>
        <w:t xml:space="preserve">. Más allá de las valoraciones superficiales de funcionalidad, la vida consagrada es importante precisamente por su </w:t>
      </w:r>
      <w:r w:rsidRPr="00126363">
        <w:rPr>
          <w:rFonts w:ascii="Garamond" w:hAnsi="Garamond"/>
          <w:bCs/>
          <w:i/>
          <w:iCs/>
          <w:lang w:val="es-419"/>
        </w:rPr>
        <w:t>sobreabundancia de gratuidad y de amor</w:t>
      </w:r>
      <w:r w:rsidRPr="00126363">
        <w:rPr>
          <w:rFonts w:ascii="Garamond" w:hAnsi="Garamond"/>
          <w:bCs/>
          <w:lang w:val="es-419"/>
        </w:rPr>
        <w:t>, tanto más en un mundo que corre el riesgo de verse asfixiado en la confusión de lo efímero. “Sin este signo concreto, la caridad que anima a la Iglesia correría el riesgo de enfriarse, la paradoja salví</w:t>
      </w:r>
      <w:r w:rsidRPr="00126363">
        <w:rPr>
          <w:rFonts w:ascii="Garamond" w:hAnsi="Garamond"/>
          <w:bCs/>
          <w:lang w:val="es-419"/>
        </w:rPr>
        <w:lastRenderedPageBreak/>
        <w:t>fica del Evangelio de perder en penetración, la ‘sal’ de la fe de disolverse en un mundo de secularización”</w:t>
      </w:r>
      <w:r w:rsidRPr="00126363">
        <w:rPr>
          <w:rFonts w:ascii="Garamond" w:hAnsi="Garamond"/>
          <w:bCs/>
          <w:vertAlign w:val="superscript"/>
          <w:lang w:val="es-419"/>
        </w:rPr>
        <w:footnoteReference w:id="1329"/>
      </w:r>
      <w:r w:rsidRPr="00126363">
        <w:rPr>
          <w:rFonts w:ascii="Garamond" w:hAnsi="Garamond"/>
          <w:bCs/>
          <w:lang w:val="es-419"/>
        </w:rPr>
        <w:t>. La vida de la Iglesia y la sociedad misma tienen necesidad de personas capaces de entregarse totalmente a Dios y a los otros por amor de Dios.</w:t>
      </w:r>
    </w:p>
    <w:p w14:paraId="7CE8184E" w14:textId="77777777" w:rsidR="00D21915" w:rsidRPr="00126363" w:rsidRDefault="00D21915" w:rsidP="00061F46">
      <w:pPr>
        <w:pStyle w:val="PBuelaParagraph"/>
        <w:contextualSpacing w:val="0"/>
        <w:rPr>
          <w:rFonts w:ascii="Garamond" w:hAnsi="Garamond"/>
          <w:bCs/>
          <w:lang w:val="es-419"/>
        </w:rPr>
      </w:pPr>
      <w:r w:rsidRPr="00126363">
        <w:rPr>
          <w:rFonts w:ascii="Garamond" w:hAnsi="Garamond"/>
          <w:bCs/>
          <w:lang w:val="es-419"/>
        </w:rPr>
        <w:t xml:space="preserve">La Iglesia no puede renunciar absolutamente a la vida consagrada, porque </w:t>
      </w:r>
      <w:r w:rsidRPr="00126363">
        <w:rPr>
          <w:rFonts w:ascii="Garamond" w:hAnsi="Garamond"/>
          <w:bCs/>
          <w:i/>
          <w:iCs/>
          <w:lang w:val="es-419"/>
        </w:rPr>
        <w:t xml:space="preserve">expresa de manera elocuente </w:t>
      </w:r>
      <w:r w:rsidR="008E4452" w:rsidRPr="00126363">
        <w:rPr>
          <w:rFonts w:ascii="Garamond" w:hAnsi="Garamond"/>
          <w:bCs/>
          <w:i/>
          <w:iCs/>
          <w:lang w:val="es-419"/>
        </w:rPr>
        <w:t>s</w:t>
      </w:r>
      <w:r w:rsidRPr="00126363">
        <w:rPr>
          <w:rFonts w:ascii="Garamond" w:hAnsi="Garamond"/>
          <w:bCs/>
          <w:i/>
          <w:iCs/>
          <w:lang w:val="es-419"/>
        </w:rPr>
        <w:t>u íntima esencia “</w:t>
      </w:r>
      <w:proofErr w:type="spellStart"/>
      <w:r w:rsidRPr="00126363">
        <w:rPr>
          <w:rFonts w:ascii="Garamond" w:hAnsi="Garamond"/>
          <w:bCs/>
          <w:i/>
          <w:iCs/>
          <w:lang w:val="es-419"/>
        </w:rPr>
        <w:t>esponsal</w:t>
      </w:r>
      <w:proofErr w:type="spellEnd"/>
      <w:r w:rsidRPr="00126363">
        <w:rPr>
          <w:rFonts w:ascii="Garamond" w:hAnsi="Garamond"/>
          <w:bCs/>
          <w:i/>
          <w:iCs/>
          <w:lang w:val="es-419"/>
        </w:rPr>
        <w:t>”</w:t>
      </w:r>
      <w:r w:rsidRPr="00126363">
        <w:rPr>
          <w:rFonts w:ascii="Garamond" w:hAnsi="Garamond"/>
          <w:bCs/>
          <w:iCs/>
          <w:lang w:val="es-419"/>
        </w:rPr>
        <w:t>»</w:t>
      </w:r>
      <w:r w:rsidRPr="00126363">
        <w:rPr>
          <w:rFonts w:ascii="Garamond" w:hAnsi="Garamond"/>
          <w:bCs/>
          <w:iCs/>
          <w:vertAlign w:val="superscript"/>
          <w:lang w:val="es-419"/>
        </w:rPr>
        <w:footnoteReference w:id="1330"/>
      </w:r>
      <w:r w:rsidRPr="00126363">
        <w:rPr>
          <w:rFonts w:ascii="Garamond" w:hAnsi="Garamond"/>
          <w:bCs/>
          <w:lang w:val="es-419"/>
        </w:rPr>
        <w:t>.</w:t>
      </w:r>
    </w:p>
    <w:p w14:paraId="6EF956A1" w14:textId="77777777" w:rsidR="00D21915" w:rsidRPr="00126363" w:rsidRDefault="00D21915" w:rsidP="00F571FB">
      <w:pPr>
        <w:pStyle w:val="PBuelaParagraph"/>
        <w:rPr>
          <w:rFonts w:ascii="Garamond" w:hAnsi="Garamond"/>
          <w:bCs/>
          <w:lang w:val="es-419"/>
        </w:rPr>
      </w:pPr>
      <w:r w:rsidRPr="00126363">
        <w:rPr>
          <w:rFonts w:ascii="Garamond" w:hAnsi="Garamond"/>
          <w:bCs/>
          <w:iCs/>
          <w:lang w:val="es-419"/>
        </w:rPr>
        <w:t>«</w:t>
      </w:r>
      <w:r w:rsidRPr="00126363">
        <w:rPr>
          <w:rFonts w:ascii="Garamond" w:hAnsi="Garamond"/>
          <w:bCs/>
          <w:i/>
          <w:iCs/>
          <w:lang w:val="es-419"/>
        </w:rPr>
        <w:t>A las personas consagradas</w:t>
      </w:r>
    </w:p>
    <w:p w14:paraId="6E7D46B6"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Pero es sobre todos a vosotros, hombres y mujeres consagrados, a quienes al final de esta Exhortación dirijo mi llamada confiada: vivid plenamente vuestra entrega a Dios, para que no falte a este mundo un rayo de la divina belleza que ilumine el camino de la existencia humana. Los cristianos, inmersos en las ocupaciones y preocupaciones de este mundo, pero llamados también a la santidad, tienen necesidad de encontrar en vosotros corazones purificados que “ven” a Dios en la fe, personas dóciles a la acción del Espíritu Santo que caminan libremente en la fidelidad al carisma de la llamada y de la misión.</w:t>
      </w:r>
    </w:p>
    <w:p w14:paraId="570EA76E"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 xml:space="preserve">Bien sabéis que habéis emprendido un camino de conversión continua, de entrega exclusiva al amor de Dios y de los hermanos, para testimoniar cada vez con mayor esplendor la gracia que transfigura la existencia cristiana. El mundo y la Iglesia buscan auténticos testigos de Cristo. La vida consagrada es un don que Dios ofrece para que todos tengan ante sus ojos “lo único necesario” (cf. </w:t>
      </w:r>
      <w:proofErr w:type="spellStart"/>
      <w:r w:rsidRPr="00126363">
        <w:rPr>
          <w:rFonts w:ascii="Garamond" w:hAnsi="Garamond"/>
          <w:bCs/>
          <w:iCs/>
          <w:lang w:val="es-419"/>
        </w:rPr>
        <w:t>Lc</w:t>
      </w:r>
      <w:proofErr w:type="spellEnd"/>
      <w:r w:rsidRPr="00126363">
        <w:rPr>
          <w:rFonts w:ascii="Garamond" w:hAnsi="Garamond"/>
          <w:bCs/>
          <w:lang w:val="es-419"/>
        </w:rPr>
        <w:t xml:space="preserve"> 10,42). La misión peculiar de la vida consagrada en la Iglesia y en el mundo es testimoniar a Cristo con la vida, con las obras y con las palabras.</w:t>
      </w:r>
    </w:p>
    <w:p w14:paraId="683A15C7"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 xml:space="preserve">Sabéis en quién habéis confiado (cf. </w:t>
      </w:r>
      <w:r w:rsidRPr="00126363">
        <w:rPr>
          <w:rFonts w:ascii="Garamond" w:hAnsi="Garamond"/>
          <w:bCs/>
          <w:iCs/>
          <w:lang w:val="es-419"/>
        </w:rPr>
        <w:t>2</w:t>
      </w:r>
      <w:r w:rsidR="005C5AB7" w:rsidRPr="00126363">
        <w:rPr>
          <w:rFonts w:ascii="Garamond" w:hAnsi="Garamond"/>
          <w:bCs/>
          <w:iCs/>
          <w:lang w:val="es-419"/>
        </w:rPr>
        <w:t xml:space="preserve"> </w:t>
      </w:r>
      <w:r w:rsidRPr="00126363">
        <w:rPr>
          <w:rFonts w:ascii="Garamond" w:hAnsi="Garamond"/>
          <w:bCs/>
          <w:iCs/>
          <w:lang w:val="es-419"/>
        </w:rPr>
        <w:t>Tm</w:t>
      </w:r>
      <w:r w:rsidRPr="00126363">
        <w:rPr>
          <w:rFonts w:ascii="Garamond" w:hAnsi="Garamond"/>
          <w:bCs/>
          <w:lang w:val="es-419"/>
        </w:rPr>
        <w:t xml:space="preserve"> 1,12): ¡dadle todo! Los jóvenes no se dejan engañar: acercándose a vosotros quieren ver lo </w:t>
      </w:r>
      <w:r w:rsidRPr="00126363">
        <w:rPr>
          <w:rFonts w:ascii="Garamond" w:hAnsi="Garamond"/>
          <w:bCs/>
          <w:lang w:val="es-419"/>
        </w:rPr>
        <w:lastRenderedPageBreak/>
        <w:t>que no ven en otra parte. Tenéis una tarea inmensa de cara al futuro: especialmente los jóvenes consagrados, dando testimonio de su consagración, pueden inducir a sus coetáneos a la renovación de sus vidas</w:t>
      </w:r>
      <w:r w:rsidRPr="00126363">
        <w:rPr>
          <w:rFonts w:ascii="Garamond" w:hAnsi="Garamond"/>
          <w:bCs/>
          <w:vertAlign w:val="superscript"/>
          <w:lang w:val="es-419"/>
        </w:rPr>
        <w:footnoteReference w:id="1331"/>
      </w:r>
      <w:r w:rsidRPr="00126363">
        <w:rPr>
          <w:rFonts w:ascii="Garamond" w:hAnsi="Garamond"/>
          <w:bCs/>
          <w:lang w:val="es-419"/>
        </w:rPr>
        <w:t>. El amor apasionado por Jesucristo es una fuerte atracción para otros jóvenes, que en su bondad llama para que le sigan de cerca y para siempre. Nuestros contemporáneos quieren ver en las personas consagradas el gozo que proviene de estar con el Señor.</w:t>
      </w:r>
    </w:p>
    <w:p w14:paraId="176265F0" w14:textId="77777777" w:rsidR="00D21915" w:rsidRPr="00126363" w:rsidRDefault="00D21915" w:rsidP="00061F46">
      <w:pPr>
        <w:pStyle w:val="PBuelaParagraph"/>
        <w:contextualSpacing w:val="0"/>
        <w:rPr>
          <w:rFonts w:ascii="Garamond" w:hAnsi="Garamond"/>
          <w:bCs/>
          <w:lang w:val="es-419"/>
        </w:rPr>
      </w:pPr>
      <w:r w:rsidRPr="00126363">
        <w:rPr>
          <w:rFonts w:ascii="Garamond" w:hAnsi="Garamond"/>
          <w:bCs/>
          <w:lang w:val="es-419"/>
        </w:rPr>
        <w:t>Personas consagradas, ancianas y jóvenes, vivid la fidelidad a vuestro compromiso con Dios edificándoos mutuamente y ayudándoos unos a otros. A pesar de las dificultades que a veces hayáis podido encontrar y el escaso aprecio por la vida consagrada que se refleja en una cierta opinión pública, vosotros tenéis la tarea de invitar nuevamente a los hombres y a las mujeres de nuestro tiempo a mirar hacia lo alto, a no dejarse arrollar por las cosas de cada día, sino a ser atraídos por Dios y por el Evangelio de su Hijo. ¡No os olvidéis que vosotros, de manera muy particular, podéis y debéis decir no sólo que sois de Cristo, sino que habéis “llegado a ser Cristo mismo”!</w:t>
      </w:r>
      <w:r w:rsidRPr="00126363">
        <w:rPr>
          <w:rFonts w:ascii="Garamond" w:hAnsi="Garamond"/>
          <w:bCs/>
          <w:vertAlign w:val="superscript"/>
          <w:lang w:val="es-419"/>
        </w:rPr>
        <w:footnoteReference w:id="1332"/>
      </w:r>
      <w:r w:rsidRPr="00126363">
        <w:rPr>
          <w:rFonts w:ascii="Garamond" w:hAnsi="Garamond"/>
          <w:bCs/>
          <w:lang w:val="es-419"/>
        </w:rPr>
        <w:t>»</w:t>
      </w:r>
      <w:r w:rsidRPr="00126363">
        <w:rPr>
          <w:rFonts w:ascii="Garamond" w:hAnsi="Garamond"/>
          <w:bCs/>
          <w:vertAlign w:val="superscript"/>
          <w:lang w:val="es-419"/>
        </w:rPr>
        <w:footnoteReference w:id="1333"/>
      </w:r>
      <w:r w:rsidRPr="00126363">
        <w:rPr>
          <w:rFonts w:ascii="Garamond" w:hAnsi="Garamond"/>
          <w:bCs/>
          <w:lang w:val="es-419"/>
        </w:rPr>
        <w:t>.</w:t>
      </w:r>
    </w:p>
    <w:p w14:paraId="34ED5838" w14:textId="77777777" w:rsidR="00D21915" w:rsidRPr="00126363" w:rsidRDefault="00D21915" w:rsidP="00F571FB">
      <w:pPr>
        <w:pStyle w:val="PBuelaParagraph"/>
        <w:keepNext/>
        <w:keepLines/>
        <w:rPr>
          <w:rFonts w:ascii="Garamond" w:hAnsi="Garamond"/>
          <w:bCs/>
          <w:lang w:val="es-419"/>
        </w:rPr>
      </w:pPr>
      <w:r w:rsidRPr="00126363">
        <w:rPr>
          <w:rFonts w:ascii="Garamond" w:hAnsi="Garamond"/>
          <w:bCs/>
          <w:iCs/>
          <w:lang w:val="es-419"/>
        </w:rPr>
        <w:t>«</w:t>
      </w:r>
      <w:r w:rsidRPr="00126363">
        <w:rPr>
          <w:rFonts w:ascii="Garamond" w:hAnsi="Garamond"/>
          <w:bCs/>
          <w:i/>
          <w:iCs/>
          <w:lang w:val="es-419"/>
        </w:rPr>
        <w:t>Mirando al futuro</w:t>
      </w:r>
    </w:p>
    <w:p w14:paraId="105E2062"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 xml:space="preserve">¡Vosotros no solamente tenéis una historia gloriosa para recordar y contar, sino </w:t>
      </w:r>
      <w:r w:rsidRPr="00126363">
        <w:rPr>
          <w:rFonts w:ascii="Garamond" w:hAnsi="Garamond"/>
          <w:bCs/>
          <w:i/>
          <w:iCs/>
          <w:lang w:val="es-419"/>
        </w:rPr>
        <w:t>una gran historia que construir!</w:t>
      </w:r>
      <w:r w:rsidRPr="00126363">
        <w:rPr>
          <w:rFonts w:ascii="Garamond" w:hAnsi="Garamond"/>
          <w:bCs/>
          <w:lang w:val="es-419"/>
        </w:rPr>
        <w:t xml:space="preserve"> Poned los ojos en el futuro, hacia el que el Espíritu os impulsa para seguir haciendo con vosotros grandes cosas»</w:t>
      </w:r>
      <w:r w:rsidRPr="00126363">
        <w:rPr>
          <w:rFonts w:ascii="Garamond" w:hAnsi="Garamond"/>
          <w:bCs/>
          <w:vertAlign w:val="superscript"/>
          <w:lang w:val="es-419"/>
        </w:rPr>
        <w:footnoteReference w:id="1334"/>
      </w:r>
      <w:r w:rsidRPr="00126363">
        <w:rPr>
          <w:rFonts w:ascii="Garamond" w:hAnsi="Garamond"/>
          <w:bCs/>
          <w:lang w:val="es-419"/>
        </w:rPr>
        <w:t>.</w:t>
      </w:r>
    </w:p>
    <w:p w14:paraId="060D0062" w14:textId="77777777" w:rsidR="00D21915" w:rsidRPr="00126363" w:rsidRDefault="00D21915" w:rsidP="00D21915">
      <w:pPr>
        <w:pStyle w:val="PBHeading2"/>
        <w:rPr>
          <w:rFonts w:ascii="Garamond" w:hAnsi="Garamond"/>
          <w:sz w:val="22"/>
          <w:szCs w:val="22"/>
          <w:lang w:val="es-419"/>
        </w:rPr>
      </w:pPr>
      <w:bookmarkStart w:id="538" w:name="_Toc509671452"/>
      <w:r w:rsidRPr="00126363">
        <w:rPr>
          <w:rFonts w:ascii="Garamond" w:hAnsi="Garamond"/>
          <w:bCs/>
          <w:sz w:val="22"/>
          <w:szCs w:val="22"/>
          <w:lang w:val="es-419"/>
        </w:rPr>
        <w:lastRenderedPageBreak/>
        <w:t>Forma de vida apostólica</w:t>
      </w:r>
      <w:r w:rsidRPr="00126363">
        <w:rPr>
          <w:rFonts w:ascii="Garamond" w:hAnsi="Garamond"/>
          <w:b w:val="0"/>
          <w:sz w:val="22"/>
          <w:szCs w:val="22"/>
          <w:vertAlign w:val="superscript"/>
          <w:lang w:val="es-419"/>
        </w:rPr>
        <w:footnoteReference w:id="1335"/>
      </w:r>
      <w:bookmarkEnd w:id="538"/>
    </w:p>
    <w:p w14:paraId="3BD46C98"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La forma de vida de los seguidores de Jesús es una imagen sintética del programa de vida que Jesús les propone: «...</w:t>
      </w:r>
      <w:r w:rsidR="00A37E81" w:rsidRPr="00126363">
        <w:rPr>
          <w:rFonts w:ascii="Garamond" w:hAnsi="Garamond"/>
          <w:bCs/>
          <w:lang w:val="es-419"/>
        </w:rPr>
        <w:t xml:space="preserve"> </w:t>
      </w:r>
      <w:r w:rsidRPr="00126363">
        <w:rPr>
          <w:rFonts w:ascii="Garamond" w:hAnsi="Garamond"/>
          <w:bCs/>
          <w:lang w:val="es-419"/>
        </w:rPr>
        <w:t xml:space="preserve">su forma de vida casta, pobre y </w:t>
      </w:r>
      <w:proofErr w:type="gramStart"/>
      <w:r w:rsidRPr="00126363">
        <w:rPr>
          <w:rFonts w:ascii="Garamond" w:hAnsi="Garamond"/>
          <w:bCs/>
          <w:lang w:val="es-419"/>
        </w:rPr>
        <w:t>obediente,</w:t>
      </w:r>
      <w:proofErr w:type="gramEnd"/>
      <w:r w:rsidRPr="00126363">
        <w:rPr>
          <w:rFonts w:ascii="Garamond" w:hAnsi="Garamond"/>
          <w:bCs/>
          <w:lang w:val="es-419"/>
        </w:rPr>
        <w:t xml:space="preserve"> aparece como el modo más radical de vivir el Evangelio en esta tierra, un modo –se puede decir– </w:t>
      </w:r>
      <w:r w:rsidRPr="00126363">
        <w:rPr>
          <w:rFonts w:ascii="Garamond" w:hAnsi="Garamond"/>
          <w:bCs/>
          <w:i/>
          <w:iCs/>
          <w:lang w:val="es-419"/>
        </w:rPr>
        <w:t>divino</w:t>
      </w:r>
      <w:r w:rsidRPr="00126363">
        <w:rPr>
          <w:rFonts w:ascii="Garamond" w:hAnsi="Garamond"/>
          <w:bCs/>
          <w:lang w:val="es-419"/>
        </w:rPr>
        <w:t xml:space="preserve">, porque es abrazado por Él, Hombre-Dios, como expresión de su relación de Hijo Unigénito con el Padre y con el Espíritu Santo. Éste es el motivo por el que en la tradición cristiana se ha hablado siempre de la </w:t>
      </w:r>
      <w:r w:rsidRPr="00126363">
        <w:rPr>
          <w:rFonts w:ascii="Garamond" w:hAnsi="Garamond"/>
          <w:bCs/>
          <w:i/>
          <w:iCs/>
          <w:lang w:val="es-419"/>
        </w:rPr>
        <w:t>excelencia objetiva de la vida consagrada</w:t>
      </w:r>
      <w:r w:rsidRPr="00126363">
        <w:rPr>
          <w:rFonts w:ascii="Garamond" w:hAnsi="Garamond"/>
          <w:bCs/>
          <w:iCs/>
          <w:lang w:val="es-419"/>
        </w:rPr>
        <w:t>»</w:t>
      </w:r>
      <w:r w:rsidRPr="00126363">
        <w:rPr>
          <w:rFonts w:ascii="Garamond" w:hAnsi="Garamond"/>
          <w:bCs/>
          <w:iCs/>
          <w:vertAlign w:val="superscript"/>
          <w:lang w:val="es-419"/>
        </w:rPr>
        <w:footnoteReference w:id="1336"/>
      </w:r>
      <w:r w:rsidRPr="00126363">
        <w:rPr>
          <w:rFonts w:ascii="Garamond" w:hAnsi="Garamond"/>
          <w:bCs/>
          <w:iCs/>
          <w:lang w:val="es-419"/>
        </w:rPr>
        <w:t xml:space="preserve"> («</w:t>
      </w:r>
      <w:r w:rsidRPr="00126363">
        <w:rPr>
          <w:rFonts w:ascii="Garamond" w:hAnsi="Garamond"/>
          <w:bCs/>
          <w:lang w:val="es-419"/>
        </w:rPr>
        <w:t>cuando la Iglesia reconoce una forma de vida consagrada o un Instituto, garantiza que en su carisma espiritual y apostólico se dan todos los requisitos objetivos para alcanzar la perfección evangélica personal y comunitaria»</w:t>
      </w:r>
      <w:r w:rsidR="00A37E81" w:rsidRPr="00126363">
        <w:rPr>
          <w:rFonts w:ascii="Garamond" w:hAnsi="Garamond"/>
          <w:bCs/>
          <w:lang w:val="es-419"/>
        </w:rPr>
        <w:t>)</w:t>
      </w:r>
      <w:r w:rsidRPr="00126363">
        <w:rPr>
          <w:rFonts w:ascii="Garamond" w:hAnsi="Garamond"/>
          <w:bCs/>
          <w:vertAlign w:val="superscript"/>
          <w:lang w:val="es-419"/>
        </w:rPr>
        <w:footnoteReference w:id="1337"/>
      </w:r>
      <w:r w:rsidRPr="00126363">
        <w:rPr>
          <w:rFonts w:ascii="Garamond" w:hAnsi="Garamond"/>
          <w:bCs/>
          <w:lang w:val="es-419"/>
        </w:rPr>
        <w:t>.</w:t>
      </w:r>
    </w:p>
    <w:p w14:paraId="5F56D783" w14:textId="77777777" w:rsidR="00233E14" w:rsidRPr="00126363" w:rsidRDefault="00D21915" w:rsidP="00D21915">
      <w:pPr>
        <w:pStyle w:val="PBuelaParagraph"/>
        <w:rPr>
          <w:rFonts w:ascii="Garamond" w:hAnsi="Garamond"/>
          <w:bCs/>
          <w:lang w:val="es-419"/>
        </w:rPr>
      </w:pPr>
      <w:r w:rsidRPr="00126363">
        <w:rPr>
          <w:rFonts w:ascii="Garamond" w:hAnsi="Garamond"/>
          <w:bCs/>
          <w:lang w:val="es-419"/>
        </w:rPr>
        <w:t xml:space="preserve">Jesús llama a esta forma de vida radical de seguimiento. </w:t>
      </w:r>
    </w:p>
    <w:p w14:paraId="2196A3B1" w14:textId="77777777" w:rsidR="00D21915" w:rsidRPr="00126363" w:rsidRDefault="00D21915" w:rsidP="00233E14">
      <w:pPr>
        <w:pStyle w:val="PBuelaParagraph"/>
        <w:ind w:firstLine="0"/>
        <w:rPr>
          <w:rFonts w:ascii="Garamond" w:hAnsi="Garamond"/>
          <w:bCs/>
          <w:lang w:val="es-419"/>
        </w:rPr>
      </w:pPr>
      <w:r w:rsidRPr="00126363">
        <w:rPr>
          <w:rFonts w:ascii="Garamond" w:hAnsi="Garamond"/>
          <w:bCs/>
          <w:lang w:val="es-419"/>
        </w:rPr>
        <w:t>«Llama a una criatura suya con amor especial para una misión especial»</w:t>
      </w:r>
      <w:r w:rsidRPr="00126363">
        <w:rPr>
          <w:rFonts w:ascii="Garamond" w:hAnsi="Garamond"/>
          <w:bCs/>
          <w:vertAlign w:val="superscript"/>
          <w:lang w:val="es-419"/>
        </w:rPr>
        <w:footnoteReference w:id="1338"/>
      </w:r>
      <w:r w:rsidRPr="00126363">
        <w:rPr>
          <w:rFonts w:ascii="Garamond" w:hAnsi="Garamond"/>
          <w:bCs/>
          <w:lang w:val="es-419"/>
        </w:rPr>
        <w:t xml:space="preserve">. Llama a compartir una especial intimidad con </w:t>
      </w:r>
      <w:r w:rsidR="00A37E81" w:rsidRPr="00126363">
        <w:rPr>
          <w:rFonts w:ascii="Garamond" w:hAnsi="Garamond"/>
          <w:bCs/>
          <w:lang w:val="es-419"/>
        </w:rPr>
        <w:t>É</w:t>
      </w:r>
      <w:r w:rsidRPr="00126363">
        <w:rPr>
          <w:rFonts w:ascii="Garamond" w:hAnsi="Garamond"/>
          <w:bCs/>
          <w:lang w:val="es-419"/>
        </w:rPr>
        <w:t>l</w:t>
      </w:r>
      <w:r w:rsidRPr="00126363">
        <w:rPr>
          <w:rFonts w:ascii="Garamond" w:hAnsi="Garamond"/>
          <w:bCs/>
          <w:vertAlign w:val="superscript"/>
          <w:lang w:val="es-419"/>
        </w:rPr>
        <w:footnoteReference w:id="1339"/>
      </w:r>
      <w:r w:rsidRPr="00126363">
        <w:rPr>
          <w:rFonts w:ascii="Garamond" w:hAnsi="Garamond"/>
          <w:bCs/>
          <w:lang w:val="es-419"/>
        </w:rPr>
        <w:t xml:space="preserve">. La vida de </w:t>
      </w:r>
      <w:proofErr w:type="gramStart"/>
      <w:r w:rsidRPr="00126363">
        <w:rPr>
          <w:rFonts w:ascii="Garamond" w:hAnsi="Garamond"/>
          <w:bCs/>
          <w:lang w:val="es-419"/>
        </w:rPr>
        <w:t>los seguidores y seguidoras</w:t>
      </w:r>
      <w:proofErr w:type="gramEnd"/>
      <w:r w:rsidRPr="00126363">
        <w:rPr>
          <w:rFonts w:ascii="Garamond" w:hAnsi="Garamond"/>
          <w:bCs/>
          <w:lang w:val="es-419"/>
        </w:rPr>
        <w:t xml:space="preserve"> tras las huellas del Jesús de la historia es la </w:t>
      </w:r>
      <w:proofErr w:type="spellStart"/>
      <w:r w:rsidRPr="00126363">
        <w:rPr>
          <w:rFonts w:ascii="Garamond" w:hAnsi="Garamond"/>
          <w:bCs/>
          <w:i/>
          <w:lang w:val="es-419"/>
        </w:rPr>
        <w:t>apostolica</w:t>
      </w:r>
      <w:proofErr w:type="spellEnd"/>
      <w:r w:rsidRPr="00126363">
        <w:rPr>
          <w:rFonts w:ascii="Garamond" w:hAnsi="Garamond"/>
          <w:bCs/>
          <w:i/>
          <w:lang w:val="es-419"/>
        </w:rPr>
        <w:t xml:space="preserve"> vivendi forma</w:t>
      </w:r>
      <w:r w:rsidRPr="00126363">
        <w:rPr>
          <w:rFonts w:ascii="Garamond" w:hAnsi="Garamond"/>
          <w:bCs/>
          <w:vertAlign w:val="superscript"/>
          <w:lang w:val="es-419"/>
        </w:rPr>
        <w:footnoteReference w:id="1340"/>
      </w:r>
      <w:r w:rsidRPr="00126363">
        <w:rPr>
          <w:rFonts w:ascii="Garamond" w:hAnsi="Garamond"/>
          <w:bCs/>
          <w:i/>
          <w:lang w:val="es-419"/>
        </w:rPr>
        <w:t xml:space="preserve"> </w:t>
      </w:r>
      <w:r w:rsidRPr="00126363">
        <w:rPr>
          <w:rFonts w:ascii="Garamond" w:hAnsi="Garamond"/>
          <w:bCs/>
          <w:lang w:val="es-419"/>
        </w:rPr>
        <w:t xml:space="preserve">(= forma de vida apostólica). «La vida religiosa es llamada tradicionalmente </w:t>
      </w:r>
      <w:proofErr w:type="spellStart"/>
      <w:r w:rsidRPr="00126363">
        <w:rPr>
          <w:rFonts w:ascii="Garamond" w:hAnsi="Garamond"/>
          <w:bCs/>
          <w:i/>
          <w:lang w:val="es-419"/>
        </w:rPr>
        <w:t>apostolica</w:t>
      </w:r>
      <w:proofErr w:type="spellEnd"/>
      <w:r w:rsidRPr="00126363">
        <w:rPr>
          <w:rFonts w:ascii="Garamond" w:hAnsi="Garamond"/>
          <w:bCs/>
          <w:i/>
          <w:lang w:val="es-419"/>
        </w:rPr>
        <w:t xml:space="preserve"> vivendi forma</w:t>
      </w:r>
      <w:r w:rsidRPr="00126363">
        <w:rPr>
          <w:rFonts w:ascii="Garamond" w:hAnsi="Garamond"/>
          <w:bCs/>
          <w:lang w:val="es-419"/>
        </w:rPr>
        <w:t>»</w:t>
      </w:r>
      <w:r w:rsidRPr="00126363">
        <w:rPr>
          <w:rFonts w:ascii="Garamond" w:hAnsi="Garamond"/>
          <w:bCs/>
          <w:vertAlign w:val="superscript"/>
          <w:lang w:val="es-419"/>
        </w:rPr>
        <w:footnoteReference w:id="1341"/>
      </w:r>
      <w:r w:rsidRPr="00126363">
        <w:rPr>
          <w:rFonts w:ascii="Garamond" w:hAnsi="Garamond"/>
          <w:bCs/>
          <w:lang w:val="es-419"/>
        </w:rPr>
        <w:t>.</w:t>
      </w:r>
    </w:p>
    <w:p w14:paraId="2B1294BE"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 xml:space="preserve">Los textos evangélicos ilustran las palabras y ejemplos de Cristo y de la Virgen María, y la </w:t>
      </w:r>
      <w:proofErr w:type="spellStart"/>
      <w:r w:rsidRPr="00126363">
        <w:rPr>
          <w:rFonts w:ascii="Garamond" w:hAnsi="Garamond"/>
          <w:bCs/>
          <w:i/>
          <w:lang w:val="es-419"/>
        </w:rPr>
        <w:t>apostolica</w:t>
      </w:r>
      <w:proofErr w:type="spellEnd"/>
      <w:r w:rsidRPr="00126363">
        <w:rPr>
          <w:rFonts w:ascii="Garamond" w:hAnsi="Garamond"/>
          <w:bCs/>
          <w:i/>
          <w:lang w:val="es-419"/>
        </w:rPr>
        <w:t xml:space="preserve"> vivendi forma</w:t>
      </w:r>
      <w:r w:rsidRPr="00126363">
        <w:rPr>
          <w:rFonts w:ascii="Garamond" w:hAnsi="Garamond"/>
          <w:bCs/>
          <w:lang w:val="es-419"/>
        </w:rPr>
        <w:t xml:space="preserve">: «Será, pues, de gran ayuda para las personas consagradas la meditación asidua de los textos evangélicos y de los demás escritos neotestamentarios, que ilustran las palabras y los ejemplos de Cristo y de la Virgen María, y la </w:t>
      </w:r>
      <w:proofErr w:type="spellStart"/>
      <w:r w:rsidRPr="00126363">
        <w:rPr>
          <w:rFonts w:ascii="Garamond" w:hAnsi="Garamond"/>
          <w:bCs/>
          <w:i/>
          <w:iCs/>
          <w:lang w:val="es-419"/>
        </w:rPr>
        <w:t>apostolica</w:t>
      </w:r>
      <w:proofErr w:type="spellEnd"/>
      <w:r w:rsidRPr="00126363">
        <w:rPr>
          <w:rFonts w:ascii="Garamond" w:hAnsi="Garamond"/>
          <w:bCs/>
          <w:i/>
          <w:iCs/>
          <w:lang w:val="es-419"/>
        </w:rPr>
        <w:t xml:space="preserve"> vivendi forma</w:t>
      </w:r>
      <w:r w:rsidRPr="00126363">
        <w:rPr>
          <w:rFonts w:ascii="Garamond" w:hAnsi="Garamond"/>
          <w:bCs/>
          <w:lang w:val="es-419"/>
        </w:rPr>
        <w:t>. A ellos se han referido constantemente funda</w:t>
      </w:r>
      <w:r w:rsidRPr="00126363">
        <w:rPr>
          <w:rFonts w:ascii="Garamond" w:hAnsi="Garamond"/>
          <w:bCs/>
          <w:lang w:val="es-419"/>
        </w:rPr>
        <w:lastRenderedPageBreak/>
        <w:t>dores y fundadoras a la hora de acoger la vocación y de discernir el carisma y la misión del propio Instituto»</w:t>
      </w:r>
      <w:r w:rsidRPr="00126363">
        <w:rPr>
          <w:rFonts w:ascii="Garamond" w:hAnsi="Garamond"/>
          <w:bCs/>
          <w:vertAlign w:val="superscript"/>
          <w:lang w:val="es-419"/>
        </w:rPr>
        <w:footnoteReference w:id="1342"/>
      </w:r>
      <w:r w:rsidRPr="00126363">
        <w:rPr>
          <w:rFonts w:ascii="Garamond" w:hAnsi="Garamond"/>
          <w:bCs/>
          <w:lang w:val="es-419"/>
        </w:rPr>
        <w:t>. El seguimiento histórico de los discípulos tras el Maestro es modelo e inspiración de las comunidades de vida consagrada, en múltiples aspectos. Es modelo de la relación con Jesús. Pero también es paradigma de la fraternidad: «inauguraba de este modo una nueva familia de la cual habrían de formar parte a través de los</w:t>
      </w:r>
      <w:r w:rsidR="00A6646A" w:rsidRPr="00126363">
        <w:rPr>
          <w:rFonts w:ascii="Garamond" w:hAnsi="Garamond"/>
          <w:bCs/>
          <w:lang w:val="es-419"/>
        </w:rPr>
        <w:tab/>
      </w:r>
      <w:r w:rsidRPr="00126363">
        <w:rPr>
          <w:rFonts w:ascii="Garamond" w:hAnsi="Garamond"/>
          <w:bCs/>
          <w:lang w:val="es-419"/>
        </w:rPr>
        <w:t xml:space="preserve"> siglos aquellos que estuvieran dispuestos a cumplir la voluntad de Dios (cf. Mc 3,32-35) </w:t>
      </w:r>
      <w:r w:rsidR="003E414F" w:rsidRPr="00126363">
        <w:rPr>
          <w:rFonts w:ascii="Garamond" w:hAnsi="Garamond"/>
          <w:bCs/>
          <w:lang w:val="es-419"/>
        </w:rPr>
        <w:t>[...]</w:t>
      </w:r>
      <w:r w:rsidRPr="00126363">
        <w:rPr>
          <w:rFonts w:ascii="Garamond" w:hAnsi="Garamond"/>
          <w:bCs/>
          <w:lang w:val="es-419"/>
        </w:rPr>
        <w:t xml:space="preserve">. La vida de esta comunidad </w:t>
      </w:r>
      <w:r w:rsidR="00A37E81" w:rsidRPr="00126363">
        <w:rPr>
          <w:rFonts w:ascii="Garamond" w:hAnsi="Garamond"/>
          <w:bCs/>
          <w:lang w:val="es-419"/>
        </w:rPr>
        <w:t>[</w:t>
      </w:r>
      <w:r w:rsidRPr="00126363">
        <w:rPr>
          <w:rFonts w:ascii="Garamond" w:hAnsi="Garamond"/>
          <w:bCs/>
          <w:lang w:val="es-419"/>
        </w:rPr>
        <w:t>de los Doce Apóstoles</w:t>
      </w:r>
      <w:r w:rsidR="00A37E81" w:rsidRPr="00126363">
        <w:rPr>
          <w:rFonts w:ascii="Garamond" w:hAnsi="Garamond"/>
          <w:bCs/>
          <w:lang w:val="es-419"/>
        </w:rPr>
        <w:t>]</w:t>
      </w:r>
      <w:r w:rsidRPr="00126363">
        <w:rPr>
          <w:rFonts w:ascii="Garamond" w:hAnsi="Garamond"/>
          <w:bCs/>
          <w:lang w:val="es-419"/>
        </w:rPr>
        <w:t xml:space="preserve"> y, sobre todo, la experiencia de la plena participación en el misterio de Cristo vivida por los Doce, han sido </w:t>
      </w:r>
      <w:r w:rsidRPr="00126363">
        <w:rPr>
          <w:rFonts w:ascii="Garamond" w:hAnsi="Garamond"/>
          <w:bCs/>
          <w:i/>
          <w:iCs/>
          <w:lang w:val="es-419"/>
        </w:rPr>
        <w:t>el modelo en el que la Iglesia se ha inspirado</w:t>
      </w:r>
      <w:r w:rsidRPr="00126363">
        <w:rPr>
          <w:rFonts w:ascii="Garamond" w:hAnsi="Garamond"/>
          <w:bCs/>
          <w:lang w:val="es-419"/>
        </w:rPr>
        <w:t xml:space="preserve"> siempre que ha querido revivir el fervor de los orígenes y reanudar su camino en la historia con un renovado vigor evangélico</w:t>
      </w:r>
      <w:r w:rsidRPr="00126363">
        <w:rPr>
          <w:rFonts w:ascii="Garamond" w:hAnsi="Garamond"/>
          <w:bCs/>
          <w:vertAlign w:val="superscript"/>
          <w:lang w:val="es-419"/>
        </w:rPr>
        <w:footnoteReference w:id="1343"/>
      </w:r>
      <w:r w:rsidRPr="00126363">
        <w:rPr>
          <w:rFonts w:ascii="Garamond" w:hAnsi="Garamond"/>
          <w:bCs/>
          <w:lang w:val="es-419"/>
        </w:rPr>
        <w:t>»</w:t>
      </w:r>
      <w:r w:rsidRPr="00126363">
        <w:rPr>
          <w:rFonts w:ascii="Garamond" w:hAnsi="Garamond"/>
          <w:bCs/>
          <w:vertAlign w:val="superscript"/>
          <w:lang w:val="es-419"/>
        </w:rPr>
        <w:footnoteReference w:id="1344"/>
      </w:r>
      <w:r w:rsidRPr="00126363">
        <w:rPr>
          <w:rFonts w:ascii="Garamond" w:hAnsi="Garamond"/>
          <w:bCs/>
          <w:lang w:val="es-419"/>
        </w:rPr>
        <w:t>.</w:t>
      </w:r>
    </w:p>
    <w:p w14:paraId="02E115E4" w14:textId="77777777" w:rsidR="00D21915" w:rsidRPr="00126363" w:rsidRDefault="00D21915" w:rsidP="00061F46">
      <w:pPr>
        <w:pStyle w:val="PBuelaParagraph"/>
        <w:contextualSpacing w:val="0"/>
        <w:rPr>
          <w:rFonts w:ascii="Garamond" w:hAnsi="Garamond"/>
          <w:bCs/>
          <w:lang w:val="es-419"/>
        </w:rPr>
      </w:pPr>
      <w:proofErr w:type="gramStart"/>
      <w:r w:rsidRPr="00126363">
        <w:rPr>
          <w:rFonts w:ascii="Garamond" w:hAnsi="Garamond"/>
          <w:bCs/>
          <w:lang w:val="es-419"/>
        </w:rPr>
        <w:t>Es</w:t>
      </w:r>
      <w:proofErr w:type="gramEnd"/>
      <w:r w:rsidRPr="00126363">
        <w:rPr>
          <w:rFonts w:ascii="Garamond" w:hAnsi="Garamond"/>
          <w:bCs/>
          <w:lang w:val="es-419"/>
        </w:rPr>
        <w:t xml:space="preserve"> además, un hecho que revela quién es Jesús y cómo llama y cómo envía, a continuar su misión.</w:t>
      </w:r>
    </w:p>
    <w:p w14:paraId="10118FA4" w14:textId="77777777" w:rsidR="00D21915" w:rsidRPr="00126363" w:rsidRDefault="00D21915" w:rsidP="00F571FB">
      <w:pPr>
        <w:pStyle w:val="PBuelaParagraph"/>
        <w:rPr>
          <w:rFonts w:ascii="Garamond" w:hAnsi="Garamond"/>
          <w:bCs/>
          <w:i/>
          <w:lang w:val="es-419"/>
        </w:rPr>
      </w:pPr>
      <w:r w:rsidRPr="00126363">
        <w:rPr>
          <w:rFonts w:ascii="Garamond" w:hAnsi="Garamond"/>
          <w:bCs/>
          <w:i/>
          <w:lang w:val="es-419"/>
        </w:rPr>
        <w:t xml:space="preserve">Vida de especial seguimiento a Cristo: a la manera de los </w:t>
      </w:r>
      <w:r w:rsidR="009F46AB" w:rsidRPr="00126363">
        <w:rPr>
          <w:rFonts w:ascii="Garamond" w:hAnsi="Garamond"/>
          <w:bCs/>
          <w:i/>
          <w:lang w:val="es-419"/>
        </w:rPr>
        <w:t>A</w:t>
      </w:r>
      <w:r w:rsidRPr="00126363">
        <w:rPr>
          <w:rFonts w:ascii="Garamond" w:hAnsi="Garamond"/>
          <w:bCs/>
          <w:i/>
          <w:lang w:val="es-419"/>
        </w:rPr>
        <w:t>póstoles</w:t>
      </w:r>
      <w:r w:rsidRPr="00126363">
        <w:rPr>
          <w:rFonts w:ascii="Garamond" w:hAnsi="Garamond"/>
          <w:bCs/>
          <w:vertAlign w:val="superscript"/>
          <w:lang w:val="es-419"/>
        </w:rPr>
        <w:footnoteReference w:id="1345"/>
      </w:r>
    </w:p>
    <w:p w14:paraId="0CC048D2"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 xml:space="preserve">Según la Exhortación </w:t>
      </w:r>
      <w:r w:rsidR="00A37E81" w:rsidRPr="00126363">
        <w:rPr>
          <w:rFonts w:ascii="Garamond" w:hAnsi="Garamond"/>
          <w:bCs/>
          <w:lang w:val="es-419"/>
        </w:rPr>
        <w:t>a</w:t>
      </w:r>
      <w:r w:rsidRPr="00126363">
        <w:rPr>
          <w:rFonts w:ascii="Garamond" w:hAnsi="Garamond"/>
          <w:bCs/>
          <w:lang w:val="es-419"/>
        </w:rPr>
        <w:t xml:space="preserve">postólica, la vida consagrada debe ser presentada claramente como vida de seguimiento a Cristo a la manera de los </w:t>
      </w:r>
      <w:r w:rsidR="00A37E81" w:rsidRPr="00126363">
        <w:rPr>
          <w:rFonts w:ascii="Garamond" w:hAnsi="Garamond"/>
          <w:bCs/>
          <w:lang w:val="es-419"/>
        </w:rPr>
        <w:t>A</w:t>
      </w:r>
      <w:r w:rsidRPr="00126363">
        <w:rPr>
          <w:rFonts w:ascii="Garamond" w:hAnsi="Garamond"/>
          <w:bCs/>
          <w:lang w:val="es-419"/>
        </w:rPr>
        <w:t xml:space="preserve">póstoles: «Los que actualmente siguen a Jesús abandonándolo todo por Él, imitan a los Apóstoles que, respondiendo a su invitación, renunciaron a todo lo demás. Por esta razón tradicionalmente se suele hablar de la vida religiosa como </w:t>
      </w:r>
      <w:proofErr w:type="spellStart"/>
      <w:r w:rsidRPr="00126363">
        <w:rPr>
          <w:rFonts w:ascii="Garamond" w:hAnsi="Garamond"/>
          <w:bCs/>
          <w:i/>
          <w:lang w:val="es-419"/>
        </w:rPr>
        <w:t>apostolica</w:t>
      </w:r>
      <w:proofErr w:type="spellEnd"/>
      <w:r w:rsidRPr="00126363">
        <w:rPr>
          <w:rFonts w:ascii="Garamond" w:hAnsi="Garamond"/>
          <w:bCs/>
          <w:i/>
          <w:lang w:val="es-419"/>
        </w:rPr>
        <w:t xml:space="preserve"> vivendi forma</w:t>
      </w:r>
      <w:r w:rsidRPr="00126363">
        <w:rPr>
          <w:rFonts w:ascii="Garamond" w:hAnsi="Garamond"/>
          <w:bCs/>
          <w:lang w:val="es-419"/>
        </w:rPr>
        <w:t>”</w:t>
      </w:r>
      <w:r w:rsidRPr="00126363">
        <w:rPr>
          <w:rFonts w:ascii="Garamond" w:hAnsi="Garamond"/>
          <w:bCs/>
          <w:vertAlign w:val="superscript"/>
          <w:lang w:val="es-419"/>
        </w:rPr>
        <w:footnoteReference w:id="1346"/>
      </w:r>
      <w:r w:rsidRPr="00126363">
        <w:rPr>
          <w:rFonts w:ascii="Garamond" w:hAnsi="Garamond"/>
          <w:bCs/>
          <w:lang w:val="es-419"/>
        </w:rPr>
        <w:t>»</w:t>
      </w:r>
      <w:r w:rsidRPr="00126363">
        <w:rPr>
          <w:rFonts w:ascii="Garamond" w:hAnsi="Garamond"/>
          <w:bCs/>
          <w:vertAlign w:val="superscript"/>
          <w:lang w:val="es-419"/>
        </w:rPr>
        <w:footnoteReference w:id="1347"/>
      </w:r>
      <w:r w:rsidRPr="00126363">
        <w:rPr>
          <w:rFonts w:ascii="Garamond" w:hAnsi="Garamond"/>
          <w:bCs/>
          <w:lang w:val="es-419"/>
        </w:rPr>
        <w:t xml:space="preserve">. Como los </w:t>
      </w:r>
      <w:r w:rsidR="00A37E81" w:rsidRPr="00126363">
        <w:rPr>
          <w:rFonts w:ascii="Garamond" w:hAnsi="Garamond"/>
          <w:bCs/>
          <w:lang w:val="es-419"/>
        </w:rPr>
        <w:t>A</w:t>
      </w:r>
      <w:r w:rsidRPr="00126363">
        <w:rPr>
          <w:rFonts w:ascii="Garamond" w:hAnsi="Garamond"/>
          <w:bCs/>
          <w:lang w:val="es-419"/>
        </w:rPr>
        <w:t>póstoles, las personas consagradas son llamadas a dejar «todo» por Cristo y «haciendo de Él el “todo” de su existencia»</w:t>
      </w:r>
      <w:r w:rsidRPr="00126363">
        <w:rPr>
          <w:rFonts w:ascii="Garamond" w:hAnsi="Garamond"/>
          <w:bCs/>
          <w:vertAlign w:val="superscript"/>
          <w:lang w:val="es-419"/>
        </w:rPr>
        <w:footnoteReference w:id="1348"/>
      </w:r>
      <w:r w:rsidRPr="00126363">
        <w:rPr>
          <w:rFonts w:ascii="Garamond" w:hAnsi="Garamond"/>
          <w:bCs/>
          <w:lang w:val="es-419"/>
        </w:rPr>
        <w:t>.</w:t>
      </w:r>
    </w:p>
    <w:p w14:paraId="47B65A49"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lastRenderedPageBreak/>
        <w:t xml:space="preserve">Cuando se quiere explicar el significado bíblico y teológico de la vida consagrada, la figura evangélica de Cristo debe ocupar siempre el puesto central. Esto no impide </w:t>
      </w:r>
      <w:proofErr w:type="gramStart"/>
      <w:r w:rsidRPr="00126363">
        <w:rPr>
          <w:rFonts w:ascii="Garamond" w:hAnsi="Garamond"/>
          <w:bCs/>
          <w:lang w:val="es-419"/>
        </w:rPr>
        <w:t>que</w:t>
      </w:r>
      <w:proofErr w:type="gramEnd"/>
      <w:r w:rsidRPr="00126363">
        <w:rPr>
          <w:rFonts w:ascii="Garamond" w:hAnsi="Garamond"/>
          <w:bCs/>
          <w:lang w:val="es-419"/>
        </w:rPr>
        <w:t xml:space="preserve"> en estrecha relación con Cristo, se preste atención a la figura de sus seguidores. De hecho, Cristo invitó a sus discípulos a que tomen su misma forma de vida. El documento nos propone con fuerza y explica esta fórmula, presente en los textos del concilio. </w:t>
      </w:r>
    </w:p>
    <w:p w14:paraId="39B26CA0"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 xml:space="preserve">Veamos cómo viene presentado el tema en algunos de los textos más significativos de la Exhortación </w:t>
      </w:r>
      <w:r w:rsidR="00021FBF" w:rsidRPr="00126363">
        <w:rPr>
          <w:rFonts w:ascii="Garamond" w:hAnsi="Garamond"/>
          <w:bCs/>
          <w:lang w:val="es-419"/>
        </w:rPr>
        <w:t>a</w:t>
      </w:r>
      <w:r w:rsidRPr="00126363">
        <w:rPr>
          <w:rFonts w:ascii="Garamond" w:hAnsi="Garamond"/>
          <w:bCs/>
          <w:lang w:val="es-419"/>
        </w:rPr>
        <w:t>postólica:</w:t>
      </w:r>
    </w:p>
    <w:p w14:paraId="0CFE0241" w14:textId="77777777" w:rsidR="00D21915" w:rsidRPr="00126363" w:rsidRDefault="00D21915" w:rsidP="00FE2DB6">
      <w:pPr>
        <w:pStyle w:val="PBuelaParagraph"/>
        <w:numPr>
          <w:ilvl w:val="0"/>
          <w:numId w:val="186"/>
        </w:numPr>
        <w:tabs>
          <w:tab w:val="clear" w:pos="720"/>
          <w:tab w:val="left" w:pos="630"/>
        </w:tabs>
        <w:rPr>
          <w:rFonts w:ascii="Garamond" w:hAnsi="Garamond"/>
          <w:lang w:val="es-419"/>
        </w:rPr>
      </w:pPr>
      <w:r w:rsidRPr="00126363">
        <w:rPr>
          <w:rFonts w:ascii="Garamond" w:hAnsi="Garamond"/>
          <w:bCs/>
          <w:lang w:val="es-419"/>
        </w:rPr>
        <w:t>«A lo largo de los siglos n</w:t>
      </w:r>
      <w:r w:rsidR="00BA3369" w:rsidRPr="00126363">
        <w:rPr>
          <w:rFonts w:ascii="Garamond" w:hAnsi="Garamond"/>
          <w:bCs/>
          <w:lang w:val="es-419"/>
        </w:rPr>
        <w:t xml:space="preserve">o han faltado hombres y mujeres </w:t>
      </w:r>
      <w:r w:rsidRPr="00126363">
        <w:rPr>
          <w:rFonts w:ascii="Garamond" w:hAnsi="Garamond"/>
          <w:bCs/>
          <w:lang w:val="es-419"/>
        </w:rPr>
        <w:t xml:space="preserve">que </w:t>
      </w:r>
      <w:r w:rsidR="006D2D9B" w:rsidRPr="00126363">
        <w:rPr>
          <w:rFonts w:ascii="Garamond" w:hAnsi="Garamond"/>
          <w:bCs/>
          <w:lang w:val="es-419"/>
        </w:rPr>
        <w:t>[...]</w:t>
      </w:r>
      <w:r w:rsidRPr="00126363">
        <w:rPr>
          <w:rFonts w:ascii="Garamond" w:hAnsi="Garamond"/>
          <w:bCs/>
          <w:lang w:val="es-419"/>
        </w:rPr>
        <w:t xml:space="preserve"> han dejado todas </w:t>
      </w:r>
      <w:r w:rsidR="005B1333" w:rsidRPr="00126363">
        <w:rPr>
          <w:rFonts w:ascii="Garamond" w:hAnsi="Garamond"/>
          <w:bCs/>
          <w:lang w:val="es-419"/>
        </w:rPr>
        <w:t xml:space="preserve">las </w:t>
      </w:r>
      <w:r w:rsidRPr="00126363">
        <w:rPr>
          <w:rFonts w:ascii="Garamond" w:hAnsi="Garamond"/>
          <w:bCs/>
          <w:lang w:val="es-419"/>
        </w:rPr>
        <w:t xml:space="preserve">cosas, como los </w:t>
      </w:r>
      <w:r w:rsidR="00021FBF" w:rsidRPr="00126363">
        <w:rPr>
          <w:rFonts w:ascii="Garamond" w:hAnsi="Garamond"/>
          <w:bCs/>
          <w:lang w:val="es-419"/>
        </w:rPr>
        <w:t>A</w:t>
      </w:r>
      <w:r w:rsidRPr="00126363">
        <w:rPr>
          <w:rFonts w:ascii="Garamond" w:hAnsi="Garamond"/>
          <w:bCs/>
          <w:lang w:val="es-419"/>
        </w:rPr>
        <w:t>póstoles, para estar con Él y ponerse como Él, al servicio de Dios y de los hermanos»</w:t>
      </w:r>
      <w:r w:rsidRPr="00126363">
        <w:rPr>
          <w:rFonts w:ascii="Garamond" w:hAnsi="Garamond"/>
          <w:bCs/>
          <w:vertAlign w:val="superscript"/>
          <w:lang w:val="es-419"/>
        </w:rPr>
        <w:footnoteReference w:id="1349"/>
      </w:r>
      <w:r w:rsidRPr="00126363">
        <w:rPr>
          <w:rFonts w:ascii="Garamond" w:hAnsi="Garamond"/>
          <w:bCs/>
          <w:lang w:val="es-419"/>
        </w:rPr>
        <w:t>.</w:t>
      </w:r>
    </w:p>
    <w:p w14:paraId="07A94013" w14:textId="77777777" w:rsidR="00D21915" w:rsidRPr="00126363" w:rsidRDefault="00D21915" w:rsidP="00FE2DB6">
      <w:pPr>
        <w:pStyle w:val="PBuelaParagraph"/>
        <w:numPr>
          <w:ilvl w:val="0"/>
          <w:numId w:val="186"/>
        </w:numPr>
        <w:tabs>
          <w:tab w:val="clear" w:pos="720"/>
          <w:tab w:val="left" w:pos="630"/>
        </w:tabs>
        <w:rPr>
          <w:rFonts w:ascii="Garamond" w:hAnsi="Garamond"/>
          <w:lang w:val="es-419"/>
        </w:rPr>
      </w:pPr>
      <w:r w:rsidRPr="00126363">
        <w:rPr>
          <w:rFonts w:ascii="Garamond" w:hAnsi="Garamond"/>
          <w:bCs/>
          <w:lang w:val="es-419"/>
        </w:rPr>
        <w:t xml:space="preserve">«El fundamento evangélico de la vida consagrada se debe buscar en la especial relación que Jesús, en su vida terrena, estableció con algunos de sus discípulos, invitándoles no sólo a acoger el Reino de Dios en la propia vida, sino a poner la propia existencia al servicio de esta causa, dejando todo e imitando de cerca su </w:t>
      </w:r>
      <w:r w:rsidRPr="00126363">
        <w:rPr>
          <w:rFonts w:ascii="Garamond" w:hAnsi="Garamond"/>
          <w:bCs/>
          <w:i/>
          <w:lang w:val="es-419"/>
        </w:rPr>
        <w:t>forma de vida</w:t>
      </w:r>
      <w:r w:rsidRPr="00126363">
        <w:rPr>
          <w:rFonts w:ascii="Garamond" w:hAnsi="Garamond"/>
          <w:bCs/>
          <w:lang w:val="es-419"/>
        </w:rPr>
        <w:t>»</w:t>
      </w:r>
      <w:r w:rsidRPr="00126363">
        <w:rPr>
          <w:rFonts w:ascii="Garamond" w:hAnsi="Garamond"/>
          <w:bCs/>
          <w:vertAlign w:val="superscript"/>
          <w:lang w:val="es-419"/>
        </w:rPr>
        <w:footnoteReference w:id="1350"/>
      </w:r>
      <w:r w:rsidRPr="00126363">
        <w:rPr>
          <w:rFonts w:ascii="Garamond" w:hAnsi="Garamond"/>
          <w:bCs/>
          <w:lang w:val="es-419"/>
        </w:rPr>
        <w:t>.</w:t>
      </w:r>
    </w:p>
    <w:p w14:paraId="030BBED2" w14:textId="77777777" w:rsidR="00D21915" w:rsidRPr="00126363" w:rsidRDefault="00D21915" w:rsidP="00FE2DB6">
      <w:pPr>
        <w:pStyle w:val="PBuelaParagraph"/>
        <w:numPr>
          <w:ilvl w:val="0"/>
          <w:numId w:val="186"/>
        </w:numPr>
        <w:tabs>
          <w:tab w:val="clear" w:pos="720"/>
          <w:tab w:val="left" w:pos="630"/>
        </w:tabs>
        <w:rPr>
          <w:rFonts w:ascii="Garamond" w:hAnsi="Garamond"/>
          <w:lang w:val="es-419"/>
        </w:rPr>
      </w:pPr>
      <w:r w:rsidRPr="00126363">
        <w:rPr>
          <w:rFonts w:ascii="Garamond" w:hAnsi="Garamond"/>
          <w:bCs/>
          <w:lang w:val="es-419"/>
        </w:rPr>
        <w:t xml:space="preserve">«La persona, que se deja seducir por </w:t>
      </w:r>
      <w:r w:rsidR="00021FBF" w:rsidRPr="00126363">
        <w:rPr>
          <w:rFonts w:ascii="Garamond" w:hAnsi="Garamond"/>
          <w:bCs/>
          <w:lang w:val="es-419"/>
        </w:rPr>
        <w:t>É</w:t>
      </w:r>
      <w:r w:rsidRPr="00126363">
        <w:rPr>
          <w:rFonts w:ascii="Garamond" w:hAnsi="Garamond"/>
          <w:bCs/>
          <w:lang w:val="es-419"/>
        </w:rPr>
        <w:t xml:space="preserve">l, tiene que abandonar todo y seguirlo (cf. Mc 1,16-20; 2,14; 10,21.28) </w:t>
      </w:r>
      <w:r w:rsidR="006D2D9B" w:rsidRPr="00126363">
        <w:rPr>
          <w:rFonts w:ascii="Garamond" w:hAnsi="Garamond"/>
          <w:bCs/>
          <w:lang w:val="es-419"/>
        </w:rPr>
        <w:t>[...]</w:t>
      </w:r>
      <w:r w:rsidRPr="00126363">
        <w:rPr>
          <w:rFonts w:ascii="Garamond" w:hAnsi="Garamond"/>
          <w:bCs/>
          <w:lang w:val="es-419"/>
        </w:rPr>
        <w:t xml:space="preserve">. Su aspiración es identificarse con Él, asumiendo sus sentimientos y su forma de vida. Este dejarlo todo y seguir al Señor (cf. </w:t>
      </w:r>
      <w:proofErr w:type="spellStart"/>
      <w:r w:rsidRPr="00126363">
        <w:rPr>
          <w:rFonts w:ascii="Garamond" w:hAnsi="Garamond"/>
          <w:bCs/>
          <w:lang w:val="es-419"/>
        </w:rPr>
        <w:t>Lc</w:t>
      </w:r>
      <w:proofErr w:type="spellEnd"/>
      <w:r w:rsidRPr="00126363">
        <w:rPr>
          <w:rFonts w:ascii="Garamond" w:hAnsi="Garamond"/>
          <w:bCs/>
          <w:lang w:val="es-419"/>
        </w:rPr>
        <w:t xml:space="preserve"> 18,28) es un programa válido para todas las personas llamadas y para todos los tiempos»</w:t>
      </w:r>
      <w:r w:rsidRPr="00126363">
        <w:rPr>
          <w:rFonts w:ascii="Garamond" w:hAnsi="Garamond"/>
          <w:bCs/>
          <w:vertAlign w:val="superscript"/>
          <w:lang w:val="es-419"/>
        </w:rPr>
        <w:footnoteReference w:id="1351"/>
      </w:r>
      <w:r w:rsidRPr="00126363">
        <w:rPr>
          <w:rFonts w:ascii="Garamond" w:hAnsi="Garamond"/>
          <w:bCs/>
          <w:lang w:val="es-419"/>
        </w:rPr>
        <w:t>.</w:t>
      </w:r>
    </w:p>
    <w:p w14:paraId="74A42E51" w14:textId="77777777" w:rsidR="00D21915" w:rsidRPr="00126363" w:rsidRDefault="00D21915" w:rsidP="00FE2DB6">
      <w:pPr>
        <w:pStyle w:val="PBuelaParagraph"/>
        <w:numPr>
          <w:ilvl w:val="0"/>
          <w:numId w:val="186"/>
        </w:numPr>
        <w:tabs>
          <w:tab w:val="clear" w:pos="720"/>
          <w:tab w:val="left" w:pos="630"/>
        </w:tabs>
        <w:rPr>
          <w:rFonts w:ascii="Garamond" w:hAnsi="Garamond"/>
          <w:lang w:val="es-419"/>
        </w:rPr>
      </w:pPr>
      <w:r w:rsidRPr="00126363">
        <w:rPr>
          <w:rFonts w:ascii="Garamond" w:hAnsi="Garamond"/>
          <w:bCs/>
          <w:lang w:val="es-419"/>
        </w:rPr>
        <w:t xml:space="preserve">«La vida consagrada </w:t>
      </w:r>
      <w:r w:rsidR="008352B5" w:rsidRPr="00126363">
        <w:rPr>
          <w:rFonts w:ascii="Garamond" w:hAnsi="Garamond"/>
          <w:bCs/>
          <w:lang w:val="es-419"/>
        </w:rPr>
        <w:t>[...]</w:t>
      </w:r>
      <w:r w:rsidRPr="00126363">
        <w:rPr>
          <w:rFonts w:ascii="Garamond" w:hAnsi="Garamond"/>
          <w:bCs/>
          <w:lang w:val="es-419"/>
        </w:rPr>
        <w:t xml:space="preserve"> hace presente continuamente en la Iglesia </w:t>
      </w:r>
      <w:r w:rsidR="008352B5" w:rsidRPr="00126363">
        <w:rPr>
          <w:rFonts w:ascii="Garamond" w:hAnsi="Garamond"/>
          <w:bCs/>
          <w:lang w:val="es-419"/>
        </w:rPr>
        <w:t>[...]</w:t>
      </w:r>
      <w:r w:rsidRPr="00126363">
        <w:rPr>
          <w:rFonts w:ascii="Garamond" w:hAnsi="Garamond"/>
          <w:bCs/>
          <w:lang w:val="es-419"/>
        </w:rPr>
        <w:t xml:space="preserve"> la forma de vida que Jesús, supremo consagrado y misionero del Padre para su Reino, abrazó y propuso a los </w:t>
      </w:r>
      <w:r w:rsidRPr="00126363">
        <w:rPr>
          <w:rFonts w:ascii="Garamond" w:hAnsi="Garamond"/>
          <w:bCs/>
          <w:lang w:val="es-419"/>
        </w:rPr>
        <w:lastRenderedPageBreak/>
        <w:t xml:space="preserve">discípulos que lo seguían (cf. Mt 4,18-22; Mc 1,16-20; </w:t>
      </w:r>
      <w:proofErr w:type="spellStart"/>
      <w:r w:rsidRPr="00126363">
        <w:rPr>
          <w:rFonts w:ascii="Garamond" w:hAnsi="Garamond"/>
          <w:bCs/>
          <w:lang w:val="es-419"/>
        </w:rPr>
        <w:t>Lc</w:t>
      </w:r>
      <w:proofErr w:type="spellEnd"/>
      <w:r w:rsidRPr="00126363">
        <w:rPr>
          <w:rFonts w:ascii="Garamond" w:hAnsi="Garamond"/>
          <w:bCs/>
          <w:lang w:val="es-419"/>
        </w:rPr>
        <w:t xml:space="preserve"> 5,10-11; </w:t>
      </w:r>
      <w:proofErr w:type="spellStart"/>
      <w:r w:rsidRPr="00126363">
        <w:rPr>
          <w:rFonts w:ascii="Garamond" w:hAnsi="Garamond"/>
          <w:bCs/>
          <w:lang w:val="es-419"/>
        </w:rPr>
        <w:t>Jn</w:t>
      </w:r>
      <w:proofErr w:type="spellEnd"/>
      <w:r w:rsidRPr="00126363">
        <w:rPr>
          <w:rFonts w:ascii="Garamond" w:hAnsi="Garamond"/>
          <w:bCs/>
          <w:lang w:val="es-419"/>
        </w:rPr>
        <w:t xml:space="preserve"> 15,16)»</w:t>
      </w:r>
      <w:r w:rsidRPr="00126363">
        <w:rPr>
          <w:rFonts w:ascii="Garamond" w:hAnsi="Garamond"/>
          <w:bCs/>
          <w:vertAlign w:val="superscript"/>
          <w:lang w:val="es-419"/>
        </w:rPr>
        <w:footnoteReference w:id="1352"/>
      </w:r>
      <w:r w:rsidRPr="00126363">
        <w:rPr>
          <w:rFonts w:ascii="Garamond" w:hAnsi="Garamond"/>
          <w:bCs/>
          <w:lang w:val="es-419"/>
        </w:rPr>
        <w:t>.</w:t>
      </w:r>
    </w:p>
    <w:p w14:paraId="5991C3D3" w14:textId="77777777" w:rsidR="00D21915" w:rsidRPr="00126363" w:rsidRDefault="00D21915" w:rsidP="00FE2DB6">
      <w:pPr>
        <w:pStyle w:val="PBuelaParagraph"/>
        <w:numPr>
          <w:ilvl w:val="0"/>
          <w:numId w:val="186"/>
        </w:numPr>
        <w:tabs>
          <w:tab w:val="clear" w:pos="720"/>
          <w:tab w:val="left" w:pos="630"/>
        </w:tabs>
        <w:rPr>
          <w:rFonts w:ascii="Garamond" w:hAnsi="Garamond"/>
          <w:lang w:val="es-419"/>
        </w:rPr>
      </w:pPr>
      <w:r w:rsidRPr="00126363">
        <w:rPr>
          <w:rFonts w:ascii="Garamond" w:hAnsi="Garamond"/>
          <w:bCs/>
          <w:lang w:val="es-419"/>
        </w:rPr>
        <w:t xml:space="preserve">«Jesús mismo, llamando a algunas personas a dejarlo todo para seguirlo, inauguró este género de vida </w:t>
      </w:r>
      <w:r w:rsidR="00301E14" w:rsidRPr="00126363">
        <w:rPr>
          <w:rFonts w:ascii="Garamond" w:hAnsi="Garamond"/>
          <w:bCs/>
          <w:lang w:val="es-419"/>
        </w:rPr>
        <w:t>[...]</w:t>
      </w:r>
      <w:r w:rsidR="00021FBF" w:rsidRPr="00126363">
        <w:rPr>
          <w:rFonts w:ascii="Garamond" w:hAnsi="Garamond"/>
          <w:bCs/>
          <w:lang w:val="es-419"/>
        </w:rPr>
        <w:t>. E</w:t>
      </w:r>
      <w:r w:rsidRPr="00126363">
        <w:rPr>
          <w:rFonts w:ascii="Garamond" w:hAnsi="Garamond"/>
          <w:bCs/>
          <w:lang w:val="es-419"/>
        </w:rPr>
        <w:t>l concepto de una Iglesia formada únicamente por ministros sagrados y laicos no corresponde, por tanto, a las intenciones de su divino Fundador tal y como resulta de los Evangelios y de los demás escritos neotestamentarios»</w:t>
      </w:r>
      <w:r w:rsidRPr="00126363">
        <w:rPr>
          <w:rFonts w:ascii="Garamond" w:hAnsi="Garamond"/>
          <w:bCs/>
          <w:vertAlign w:val="superscript"/>
          <w:lang w:val="es-419"/>
        </w:rPr>
        <w:footnoteReference w:id="1353"/>
      </w:r>
      <w:r w:rsidRPr="00126363">
        <w:rPr>
          <w:rFonts w:ascii="Garamond" w:hAnsi="Garamond"/>
          <w:bCs/>
          <w:lang w:val="es-419"/>
        </w:rPr>
        <w:t>.</w:t>
      </w:r>
    </w:p>
    <w:p w14:paraId="481263DF" w14:textId="77777777" w:rsidR="00D21915" w:rsidRPr="00126363" w:rsidRDefault="00D21915" w:rsidP="00FE2DB6">
      <w:pPr>
        <w:pStyle w:val="PBuelaParagraph"/>
        <w:numPr>
          <w:ilvl w:val="0"/>
          <w:numId w:val="186"/>
        </w:numPr>
        <w:tabs>
          <w:tab w:val="clear" w:pos="720"/>
          <w:tab w:val="left" w:pos="630"/>
        </w:tabs>
        <w:rPr>
          <w:rFonts w:ascii="Garamond" w:hAnsi="Garamond"/>
          <w:lang w:val="es-419"/>
        </w:rPr>
      </w:pPr>
      <w:r w:rsidRPr="00126363">
        <w:rPr>
          <w:rFonts w:ascii="Garamond" w:hAnsi="Garamond"/>
          <w:bCs/>
          <w:lang w:val="es-419"/>
        </w:rPr>
        <w:t>«El Señor Jesús durante su vida terrena llamó a quienes Él quiso para tenerlos junto a sí y para enseñarles a vivir según su ejemplo, para el Padre y para la misión que el Padre le había encomendado (cf. Mc 3,13-15). Inauguraba de este modo una nueva familia de la cual habrían de formar parte a través de los siglos todos aquellos que estuvieran dispuestos a “cumplir la voluntad de Dios” (cf. Mc 3,32-35)»</w:t>
      </w:r>
      <w:r w:rsidRPr="00126363">
        <w:rPr>
          <w:rFonts w:ascii="Garamond" w:hAnsi="Garamond"/>
          <w:bCs/>
          <w:vertAlign w:val="superscript"/>
          <w:lang w:val="es-419"/>
        </w:rPr>
        <w:footnoteReference w:id="1354"/>
      </w:r>
      <w:r w:rsidRPr="00126363">
        <w:rPr>
          <w:rFonts w:ascii="Garamond" w:hAnsi="Garamond"/>
          <w:bCs/>
          <w:lang w:val="es-419"/>
        </w:rPr>
        <w:t>.</w:t>
      </w:r>
    </w:p>
    <w:p w14:paraId="048E4346"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 xml:space="preserve">Por tanto, la Exhortación nos enseña claramente que Jesús no sólo encarnó en sí mismo un programa de vida totalmente consagrado al Padre, sino que quiso además que un grupo de sus contemporáneos hicieran el mismo programa de vida. Él quiere que después de su muerte y ascensión, continúe vivo a través de los </w:t>
      </w:r>
      <w:r w:rsidR="00021FBF" w:rsidRPr="00126363">
        <w:rPr>
          <w:rFonts w:ascii="Garamond" w:hAnsi="Garamond"/>
          <w:bCs/>
          <w:lang w:val="es-419"/>
        </w:rPr>
        <w:t>A</w:t>
      </w:r>
      <w:r w:rsidRPr="00126363">
        <w:rPr>
          <w:rFonts w:ascii="Garamond" w:hAnsi="Garamond"/>
          <w:bCs/>
          <w:lang w:val="es-419"/>
        </w:rPr>
        <w:t xml:space="preserve">póstoles, el testimonio evangélico de una vida totalmente consagrada al </w:t>
      </w:r>
      <w:r w:rsidR="007624C6" w:rsidRPr="00126363">
        <w:rPr>
          <w:rFonts w:ascii="Garamond" w:hAnsi="Garamond"/>
          <w:bCs/>
          <w:lang w:val="es-419"/>
        </w:rPr>
        <w:t>R</w:t>
      </w:r>
      <w:r w:rsidRPr="00126363">
        <w:rPr>
          <w:rFonts w:ascii="Garamond" w:hAnsi="Garamond"/>
          <w:bCs/>
          <w:lang w:val="es-419"/>
        </w:rPr>
        <w:t xml:space="preserve">eino de los </w:t>
      </w:r>
      <w:r w:rsidR="007624C6" w:rsidRPr="00126363">
        <w:rPr>
          <w:rFonts w:ascii="Garamond" w:hAnsi="Garamond"/>
          <w:bCs/>
          <w:lang w:val="es-419"/>
        </w:rPr>
        <w:t>C</w:t>
      </w:r>
      <w:r w:rsidRPr="00126363">
        <w:rPr>
          <w:rFonts w:ascii="Garamond" w:hAnsi="Garamond"/>
          <w:bCs/>
          <w:lang w:val="es-419"/>
        </w:rPr>
        <w:t xml:space="preserve">ielos. Como enseña la Exhortación, Jesús dejó como herencia a toda la Iglesia, como elemento irrenunciable, el patrimonio espiritual de la forma de vida de los </w:t>
      </w:r>
      <w:r w:rsidR="00021FBF" w:rsidRPr="00126363">
        <w:rPr>
          <w:rFonts w:ascii="Garamond" w:hAnsi="Garamond"/>
          <w:bCs/>
          <w:lang w:val="es-419"/>
        </w:rPr>
        <w:t>A</w:t>
      </w:r>
      <w:r w:rsidRPr="00126363">
        <w:rPr>
          <w:rFonts w:ascii="Garamond" w:hAnsi="Garamond"/>
          <w:bCs/>
          <w:lang w:val="es-419"/>
        </w:rPr>
        <w:t>póstoles</w:t>
      </w:r>
      <w:r w:rsidRPr="00126363">
        <w:rPr>
          <w:rFonts w:ascii="Garamond" w:hAnsi="Garamond"/>
          <w:bCs/>
          <w:vertAlign w:val="superscript"/>
          <w:lang w:val="es-419"/>
        </w:rPr>
        <w:footnoteReference w:id="1355"/>
      </w:r>
      <w:r w:rsidRPr="00126363">
        <w:rPr>
          <w:rFonts w:ascii="Garamond" w:hAnsi="Garamond"/>
          <w:bCs/>
          <w:lang w:val="es-419"/>
        </w:rPr>
        <w:t>.</w:t>
      </w:r>
    </w:p>
    <w:p w14:paraId="60B77F10"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 xml:space="preserve">Cuando se toma directamente como modelo el Cristo del </w:t>
      </w:r>
      <w:r w:rsidR="00021FBF" w:rsidRPr="00126363">
        <w:rPr>
          <w:rFonts w:ascii="Garamond" w:hAnsi="Garamond"/>
          <w:bCs/>
          <w:lang w:val="es-419"/>
        </w:rPr>
        <w:t>E</w:t>
      </w:r>
      <w:r w:rsidRPr="00126363">
        <w:rPr>
          <w:rFonts w:ascii="Garamond" w:hAnsi="Garamond"/>
          <w:bCs/>
          <w:lang w:val="es-419"/>
        </w:rPr>
        <w:t xml:space="preserve">vangelio, se habla de una vida de imitación de Cristo. Cuando se toma como punto de referencia la figura de los </w:t>
      </w:r>
      <w:r w:rsidR="00021FBF" w:rsidRPr="00126363">
        <w:rPr>
          <w:rFonts w:ascii="Garamond" w:hAnsi="Garamond"/>
          <w:bCs/>
          <w:lang w:val="es-419"/>
        </w:rPr>
        <w:t>A</w:t>
      </w:r>
      <w:r w:rsidRPr="00126363">
        <w:rPr>
          <w:rFonts w:ascii="Garamond" w:hAnsi="Garamond"/>
          <w:bCs/>
          <w:lang w:val="es-419"/>
        </w:rPr>
        <w:t xml:space="preserve">póstoles, se describe la vida consagrada como vida de imitación de los </w:t>
      </w:r>
      <w:r w:rsidR="00021FBF" w:rsidRPr="00126363">
        <w:rPr>
          <w:rFonts w:ascii="Garamond" w:hAnsi="Garamond"/>
          <w:bCs/>
          <w:lang w:val="es-419"/>
        </w:rPr>
        <w:t>A</w:t>
      </w:r>
      <w:r w:rsidRPr="00126363">
        <w:rPr>
          <w:rFonts w:ascii="Garamond" w:hAnsi="Garamond"/>
          <w:bCs/>
          <w:lang w:val="es-419"/>
        </w:rPr>
        <w:t>póstoles: vida apos</w:t>
      </w:r>
      <w:r w:rsidRPr="00126363">
        <w:rPr>
          <w:rFonts w:ascii="Garamond" w:hAnsi="Garamond"/>
          <w:bCs/>
          <w:lang w:val="es-419"/>
        </w:rPr>
        <w:lastRenderedPageBreak/>
        <w:t xml:space="preserve">tólica, en el sentido de vida de seguimiento de Jesús a manera de los </w:t>
      </w:r>
      <w:r w:rsidR="00021FBF" w:rsidRPr="00126363">
        <w:rPr>
          <w:rFonts w:ascii="Garamond" w:hAnsi="Garamond"/>
          <w:bCs/>
          <w:lang w:val="es-419"/>
        </w:rPr>
        <w:t>A</w:t>
      </w:r>
      <w:r w:rsidRPr="00126363">
        <w:rPr>
          <w:rFonts w:ascii="Garamond" w:hAnsi="Garamond"/>
          <w:bCs/>
          <w:lang w:val="es-419"/>
        </w:rPr>
        <w:t>póstoles. En este sentido la Exhortación usa la f</w:t>
      </w:r>
      <w:r w:rsidR="0070767E" w:rsidRPr="00126363">
        <w:rPr>
          <w:rFonts w:ascii="Garamond" w:hAnsi="Garamond"/>
          <w:bCs/>
          <w:lang w:val="es-419"/>
        </w:rPr>
        <w:t>ó</w:t>
      </w:r>
      <w:r w:rsidR="0056152B" w:rsidRPr="00126363">
        <w:rPr>
          <w:rFonts w:ascii="Garamond" w:hAnsi="Garamond"/>
          <w:bCs/>
          <w:lang w:val="es-419"/>
        </w:rPr>
        <w:t>r</w:t>
      </w:r>
      <w:r w:rsidRPr="00126363">
        <w:rPr>
          <w:rFonts w:ascii="Garamond" w:hAnsi="Garamond"/>
          <w:bCs/>
          <w:lang w:val="es-419"/>
        </w:rPr>
        <w:t>mula «</w:t>
      </w:r>
      <w:proofErr w:type="spellStart"/>
      <w:r w:rsidRPr="00126363">
        <w:rPr>
          <w:rFonts w:ascii="Garamond" w:hAnsi="Garamond"/>
          <w:bCs/>
          <w:i/>
          <w:lang w:val="es-419"/>
        </w:rPr>
        <w:t>apostolica</w:t>
      </w:r>
      <w:proofErr w:type="spellEnd"/>
      <w:r w:rsidRPr="00126363">
        <w:rPr>
          <w:rFonts w:ascii="Garamond" w:hAnsi="Garamond"/>
          <w:bCs/>
          <w:i/>
          <w:lang w:val="es-419"/>
        </w:rPr>
        <w:t xml:space="preserve"> vivendi forma</w:t>
      </w:r>
      <w:r w:rsidRPr="00126363">
        <w:rPr>
          <w:rFonts w:ascii="Garamond" w:hAnsi="Garamond"/>
          <w:bCs/>
          <w:lang w:val="es-419"/>
        </w:rPr>
        <w:t>»</w:t>
      </w:r>
      <w:r w:rsidRPr="00126363">
        <w:rPr>
          <w:rFonts w:ascii="Garamond" w:hAnsi="Garamond"/>
          <w:bCs/>
          <w:vertAlign w:val="superscript"/>
          <w:lang w:val="es-419"/>
        </w:rPr>
        <w:footnoteReference w:id="1356"/>
      </w:r>
      <w:r w:rsidRPr="00126363">
        <w:rPr>
          <w:rFonts w:ascii="Garamond" w:hAnsi="Garamond"/>
          <w:bCs/>
          <w:lang w:val="es-419"/>
        </w:rPr>
        <w:t>.</w:t>
      </w:r>
    </w:p>
    <w:p w14:paraId="7A927036" w14:textId="77777777" w:rsidR="00EB6927" w:rsidRPr="00126363" w:rsidRDefault="00D21915" w:rsidP="00D21915">
      <w:pPr>
        <w:pStyle w:val="PBuelaParagraph"/>
        <w:rPr>
          <w:rFonts w:ascii="Garamond" w:hAnsi="Garamond"/>
          <w:bCs/>
          <w:lang w:val="es-419"/>
        </w:rPr>
      </w:pPr>
      <w:r w:rsidRPr="00126363">
        <w:rPr>
          <w:rFonts w:ascii="Garamond" w:hAnsi="Garamond"/>
          <w:bCs/>
          <w:lang w:val="es-419"/>
        </w:rPr>
        <w:t xml:space="preserve">Como se puede constatar en los textos presentados y en otros semejantes, la Exhortación utiliza comúnmente la expresión «seguimiento de Cristo» o «seguir a Cristo» en un sentido positivo, técnico y directo, dejando que el contexto precise en qué consiste </w:t>
      </w:r>
    </w:p>
    <w:p w14:paraId="5EE7BAEE" w14:textId="77777777" w:rsidR="00D21915" w:rsidRPr="00126363" w:rsidRDefault="00D21915" w:rsidP="00EB6927">
      <w:pPr>
        <w:pStyle w:val="PBuelaParagraph"/>
        <w:ind w:firstLine="0"/>
        <w:rPr>
          <w:rFonts w:ascii="Garamond" w:hAnsi="Garamond"/>
          <w:bCs/>
          <w:lang w:val="es-419"/>
        </w:rPr>
      </w:pPr>
      <w:r w:rsidRPr="00126363">
        <w:rPr>
          <w:rFonts w:ascii="Garamond" w:hAnsi="Garamond"/>
          <w:bCs/>
          <w:lang w:val="es-419"/>
        </w:rPr>
        <w:t>el seguimiento evangélico de aquellos que por «especial vocación»</w:t>
      </w:r>
      <w:r w:rsidRPr="00126363">
        <w:rPr>
          <w:rFonts w:ascii="Garamond" w:hAnsi="Garamond"/>
          <w:bCs/>
          <w:vertAlign w:val="superscript"/>
          <w:lang w:val="es-419"/>
        </w:rPr>
        <w:footnoteReference w:id="1357"/>
      </w:r>
      <w:r w:rsidRPr="00126363">
        <w:rPr>
          <w:rFonts w:ascii="Garamond" w:hAnsi="Garamond"/>
          <w:bCs/>
          <w:lang w:val="es-419"/>
        </w:rPr>
        <w:t xml:space="preserve"> han abandonado todo para seguir a Cristo, es decir, para vivir como Él. Y para que quede claro que este seguimiento no es el seguimiento común y obligatorio de todo cristiano</w:t>
      </w:r>
      <w:r w:rsidR="00021FBF" w:rsidRPr="00126363">
        <w:rPr>
          <w:rFonts w:ascii="Garamond" w:hAnsi="Garamond"/>
          <w:bCs/>
          <w:lang w:val="es-419"/>
        </w:rPr>
        <w:t>,</w:t>
      </w:r>
      <w:r w:rsidRPr="00126363">
        <w:rPr>
          <w:rFonts w:ascii="Garamond" w:hAnsi="Garamond"/>
          <w:bCs/>
          <w:lang w:val="es-419"/>
        </w:rPr>
        <w:t xml:space="preserve"> se prefiere usar un estilo determinante indicado con expresiones como «seguir </w:t>
      </w:r>
      <w:r w:rsidR="007624C6" w:rsidRPr="00126363">
        <w:rPr>
          <w:rFonts w:ascii="Garamond" w:hAnsi="Garamond"/>
          <w:bCs/>
          <w:lang w:val="es-419"/>
        </w:rPr>
        <w:t>[...]</w:t>
      </w:r>
      <w:r w:rsidR="00737104" w:rsidRPr="00126363">
        <w:rPr>
          <w:rFonts w:ascii="Garamond" w:hAnsi="Garamond"/>
          <w:bCs/>
          <w:lang w:val="es-419"/>
        </w:rPr>
        <w:t xml:space="preserve"> </w:t>
      </w:r>
      <w:r w:rsidRPr="00126363">
        <w:rPr>
          <w:rFonts w:ascii="Garamond" w:hAnsi="Garamond"/>
          <w:bCs/>
          <w:lang w:val="es-419"/>
        </w:rPr>
        <w:t>dondequiera que vaya»</w:t>
      </w:r>
      <w:r w:rsidRPr="00126363">
        <w:rPr>
          <w:rFonts w:ascii="Garamond" w:hAnsi="Garamond"/>
          <w:bCs/>
          <w:vertAlign w:val="superscript"/>
          <w:lang w:val="es-419"/>
        </w:rPr>
        <w:footnoteReference w:id="1358"/>
      </w:r>
      <w:r w:rsidRPr="00126363">
        <w:rPr>
          <w:rFonts w:ascii="Garamond" w:hAnsi="Garamond"/>
          <w:bCs/>
          <w:lang w:val="es-419"/>
        </w:rPr>
        <w:t>, seguir «más de cerca»</w:t>
      </w:r>
      <w:r w:rsidRPr="00126363">
        <w:rPr>
          <w:rFonts w:ascii="Garamond" w:hAnsi="Garamond"/>
          <w:bCs/>
          <w:vertAlign w:val="superscript"/>
          <w:lang w:val="es-419"/>
        </w:rPr>
        <w:footnoteReference w:id="1359"/>
      </w:r>
      <w:r w:rsidRPr="00126363">
        <w:rPr>
          <w:rFonts w:ascii="Garamond" w:hAnsi="Garamond"/>
          <w:bCs/>
          <w:lang w:val="es-419"/>
        </w:rPr>
        <w:t>, etc. Ante una posible aplicación de la expresión</w:t>
      </w:r>
      <w:r w:rsidRPr="00126363">
        <w:rPr>
          <w:rFonts w:ascii="Garamond" w:hAnsi="Garamond"/>
          <w:bCs/>
          <w:vertAlign w:val="superscript"/>
          <w:lang w:val="es-419"/>
        </w:rPr>
        <w:footnoteReference w:id="1360"/>
      </w:r>
      <w:r w:rsidRPr="00126363">
        <w:rPr>
          <w:rFonts w:ascii="Garamond" w:hAnsi="Garamond"/>
          <w:bCs/>
          <w:lang w:val="es-419"/>
        </w:rPr>
        <w:t xml:space="preserve"> a todos los fieles, es necesario precisar que en el caso de la vida consagrada se trata de un «especial seguimiento de Cristo»</w:t>
      </w:r>
      <w:r w:rsidRPr="00126363">
        <w:rPr>
          <w:rFonts w:ascii="Garamond" w:hAnsi="Garamond"/>
          <w:bCs/>
          <w:vertAlign w:val="superscript"/>
          <w:lang w:val="es-419"/>
        </w:rPr>
        <w:footnoteReference w:id="1361"/>
      </w:r>
      <w:r w:rsidRPr="00126363">
        <w:rPr>
          <w:rFonts w:ascii="Garamond" w:hAnsi="Garamond"/>
          <w:bCs/>
          <w:lang w:val="es-419"/>
        </w:rPr>
        <w:t xml:space="preserve">. </w:t>
      </w:r>
    </w:p>
    <w:p w14:paraId="7AFB2B47"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Más allá del lenguaje utilizado, lo importante es evitar confundir todo lo que se refiere al seguimiento de Cristo en un modo unívoco y quererlo aplicar indistintamente a todos los cristianos. Es necesario respetar la variedad evangélica. Éste es un punto delicado en el que es necesario detenerse y reflexionar.</w:t>
      </w:r>
    </w:p>
    <w:p w14:paraId="10B83570"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 xml:space="preserve">Las fórmulas ser «discípulo» de Jesús o «seguir» a Cristo no han dejado en el </w:t>
      </w:r>
      <w:r w:rsidR="00021FBF" w:rsidRPr="00126363">
        <w:rPr>
          <w:rFonts w:ascii="Garamond" w:hAnsi="Garamond"/>
          <w:bCs/>
          <w:lang w:val="es-419"/>
        </w:rPr>
        <w:t>E</w:t>
      </w:r>
      <w:r w:rsidRPr="00126363">
        <w:rPr>
          <w:rFonts w:ascii="Garamond" w:hAnsi="Garamond"/>
          <w:bCs/>
          <w:lang w:val="es-419"/>
        </w:rPr>
        <w:t xml:space="preserve">vangelio un sentido totalmente homogéneo: pueden tener un sentido </w:t>
      </w:r>
      <w:proofErr w:type="gramStart"/>
      <w:r w:rsidRPr="00126363">
        <w:rPr>
          <w:rFonts w:ascii="Garamond" w:hAnsi="Garamond"/>
          <w:bCs/>
          <w:lang w:val="es-419"/>
        </w:rPr>
        <w:t>más amplio o más estrecho</w:t>
      </w:r>
      <w:proofErr w:type="gramEnd"/>
      <w:r w:rsidRPr="00126363">
        <w:rPr>
          <w:rFonts w:ascii="Garamond" w:hAnsi="Garamond"/>
          <w:bCs/>
          <w:lang w:val="es-419"/>
        </w:rPr>
        <w:t xml:space="preserve"> (que se determina a la luz del contexto), porque son atribuidas con características diversas y a varias categorías de personas. Es legítimo sostener, por ejemplo, que Zaqueo, llamado a la beatitud de la salvación, siguió a Jesús (cf. </w:t>
      </w:r>
      <w:proofErr w:type="spellStart"/>
      <w:r w:rsidRPr="00126363">
        <w:rPr>
          <w:rFonts w:ascii="Garamond" w:hAnsi="Garamond"/>
          <w:bCs/>
          <w:lang w:val="es-419"/>
        </w:rPr>
        <w:lastRenderedPageBreak/>
        <w:t>Lc</w:t>
      </w:r>
      <w:proofErr w:type="spellEnd"/>
      <w:r w:rsidRPr="00126363">
        <w:rPr>
          <w:rFonts w:ascii="Garamond" w:hAnsi="Garamond"/>
          <w:bCs/>
          <w:lang w:val="es-419"/>
        </w:rPr>
        <w:t xml:space="preserve"> 19,1-10), </w:t>
      </w:r>
      <w:r w:rsidR="00EF36F7" w:rsidRPr="00126363">
        <w:rPr>
          <w:rFonts w:ascii="Garamond" w:hAnsi="Garamond"/>
          <w:bCs/>
          <w:lang w:val="es-419"/>
        </w:rPr>
        <w:t>B</w:t>
      </w:r>
      <w:r w:rsidRPr="00126363">
        <w:rPr>
          <w:rFonts w:ascii="Garamond" w:hAnsi="Garamond"/>
          <w:bCs/>
          <w:lang w:val="es-419"/>
        </w:rPr>
        <w:t xml:space="preserve">uen </w:t>
      </w:r>
      <w:r w:rsidR="00EF36F7" w:rsidRPr="00126363">
        <w:rPr>
          <w:rFonts w:ascii="Garamond" w:hAnsi="Garamond"/>
          <w:bCs/>
          <w:lang w:val="es-419"/>
        </w:rPr>
        <w:t>P</w:t>
      </w:r>
      <w:r w:rsidRPr="00126363">
        <w:rPr>
          <w:rFonts w:ascii="Garamond" w:hAnsi="Garamond"/>
          <w:bCs/>
          <w:lang w:val="es-419"/>
        </w:rPr>
        <w:t xml:space="preserve">astor (cf. </w:t>
      </w:r>
      <w:proofErr w:type="spellStart"/>
      <w:r w:rsidRPr="00126363">
        <w:rPr>
          <w:rFonts w:ascii="Garamond" w:hAnsi="Garamond"/>
          <w:bCs/>
          <w:lang w:val="es-419"/>
        </w:rPr>
        <w:t>Jn</w:t>
      </w:r>
      <w:proofErr w:type="spellEnd"/>
      <w:r w:rsidRPr="00126363">
        <w:rPr>
          <w:rFonts w:ascii="Garamond" w:hAnsi="Garamond"/>
          <w:bCs/>
          <w:lang w:val="es-419"/>
        </w:rPr>
        <w:t xml:space="preserve"> 10,4.14) y luz del mundo (</w:t>
      </w:r>
      <w:proofErr w:type="spellStart"/>
      <w:r w:rsidRPr="00126363">
        <w:rPr>
          <w:rFonts w:ascii="Garamond" w:hAnsi="Garamond"/>
          <w:bCs/>
          <w:lang w:val="es-419"/>
        </w:rPr>
        <w:t>Jn</w:t>
      </w:r>
      <w:proofErr w:type="spellEnd"/>
      <w:r w:rsidRPr="00126363">
        <w:rPr>
          <w:rFonts w:ascii="Garamond" w:hAnsi="Garamond"/>
          <w:bCs/>
          <w:lang w:val="es-419"/>
        </w:rPr>
        <w:t xml:space="preserve"> 8,12: </w:t>
      </w:r>
      <w:r w:rsidR="00B21F87" w:rsidRPr="00126363">
        <w:rPr>
          <w:rFonts w:ascii="Garamond" w:hAnsi="Garamond" w:cs="Times New Roman"/>
          <w:bCs/>
          <w:lang w:val="es-419"/>
        </w:rPr>
        <w:t>«</w:t>
      </w:r>
      <w:r w:rsidRPr="00126363">
        <w:rPr>
          <w:rFonts w:ascii="Garamond" w:hAnsi="Garamond"/>
          <w:bCs/>
          <w:iCs/>
          <w:lang w:val="es-419"/>
        </w:rPr>
        <w:t>Yo soy la luz del mundo, el que me siga no caminará en la oscuridad, sino que tendrá la luz de la vida</w:t>
      </w:r>
      <w:r w:rsidR="00B21F87" w:rsidRPr="00126363">
        <w:rPr>
          <w:rFonts w:ascii="Garamond" w:hAnsi="Garamond" w:cs="Times New Roman"/>
          <w:bCs/>
          <w:iCs/>
          <w:lang w:val="es-419"/>
        </w:rPr>
        <w:t>»</w:t>
      </w:r>
      <w:r w:rsidRPr="00126363">
        <w:rPr>
          <w:rFonts w:ascii="Garamond" w:hAnsi="Garamond"/>
          <w:bCs/>
          <w:lang w:val="es-419"/>
        </w:rPr>
        <w:t xml:space="preserve">), y que José de Arimatea, </w:t>
      </w:r>
      <w:r w:rsidR="00B21F87" w:rsidRPr="00126363">
        <w:rPr>
          <w:rFonts w:ascii="Garamond" w:hAnsi="Garamond"/>
          <w:bCs/>
          <w:lang w:val="es-419"/>
        </w:rPr>
        <w:t>«</w:t>
      </w:r>
      <w:r w:rsidRPr="00126363">
        <w:rPr>
          <w:rFonts w:ascii="Garamond" w:hAnsi="Garamond"/>
          <w:bCs/>
          <w:iCs/>
          <w:lang w:val="es-419"/>
        </w:rPr>
        <w:t>persona buena y justa</w:t>
      </w:r>
      <w:r w:rsidR="00B21F87" w:rsidRPr="00126363">
        <w:rPr>
          <w:rFonts w:ascii="Garamond" w:hAnsi="Garamond" w:cs="Times New Roman"/>
          <w:bCs/>
          <w:iCs/>
          <w:lang w:val="es-419"/>
        </w:rPr>
        <w:t>»</w:t>
      </w:r>
      <w:r w:rsidRPr="00126363">
        <w:rPr>
          <w:rFonts w:ascii="Garamond" w:hAnsi="Garamond"/>
          <w:bCs/>
          <w:iCs/>
          <w:lang w:val="es-419"/>
        </w:rPr>
        <w:t xml:space="preserve"> (</w:t>
      </w:r>
      <w:proofErr w:type="spellStart"/>
      <w:r w:rsidRPr="00126363">
        <w:rPr>
          <w:rFonts w:ascii="Garamond" w:hAnsi="Garamond"/>
          <w:bCs/>
          <w:iCs/>
          <w:lang w:val="es-419"/>
        </w:rPr>
        <w:t>Lc</w:t>
      </w:r>
      <w:proofErr w:type="spellEnd"/>
      <w:r w:rsidRPr="00126363">
        <w:rPr>
          <w:rFonts w:ascii="Garamond" w:hAnsi="Garamond"/>
          <w:bCs/>
          <w:iCs/>
          <w:lang w:val="es-419"/>
        </w:rPr>
        <w:t xml:space="preserve"> 23,50) </w:t>
      </w:r>
      <w:r w:rsidR="00B21F87" w:rsidRPr="00126363">
        <w:rPr>
          <w:rFonts w:ascii="Garamond" w:hAnsi="Garamond"/>
          <w:bCs/>
          <w:lang w:val="es-419"/>
        </w:rPr>
        <w:t>«</w:t>
      </w:r>
      <w:r w:rsidRPr="00126363">
        <w:rPr>
          <w:rFonts w:ascii="Garamond" w:hAnsi="Garamond"/>
          <w:bCs/>
          <w:iCs/>
          <w:lang w:val="es-419"/>
        </w:rPr>
        <w:t>era discípulo de Jesús</w:t>
      </w:r>
      <w:r w:rsidR="00B21F87" w:rsidRPr="00126363">
        <w:rPr>
          <w:rFonts w:ascii="Garamond" w:hAnsi="Garamond" w:cs="Times New Roman"/>
          <w:bCs/>
          <w:iCs/>
          <w:lang w:val="es-419"/>
        </w:rPr>
        <w:t>»</w:t>
      </w:r>
      <w:r w:rsidRPr="00126363">
        <w:rPr>
          <w:rFonts w:ascii="Garamond" w:hAnsi="Garamond"/>
          <w:bCs/>
          <w:iCs/>
          <w:lang w:val="es-419"/>
        </w:rPr>
        <w:t xml:space="preserve"> (</w:t>
      </w:r>
      <w:proofErr w:type="spellStart"/>
      <w:r w:rsidRPr="00126363">
        <w:rPr>
          <w:rFonts w:ascii="Garamond" w:hAnsi="Garamond"/>
          <w:bCs/>
          <w:iCs/>
          <w:lang w:val="es-419"/>
        </w:rPr>
        <w:t>Jn</w:t>
      </w:r>
      <w:proofErr w:type="spellEnd"/>
      <w:r w:rsidRPr="00126363">
        <w:rPr>
          <w:rFonts w:ascii="Garamond" w:hAnsi="Garamond"/>
          <w:bCs/>
          <w:iCs/>
          <w:lang w:val="es-419"/>
        </w:rPr>
        <w:t xml:space="preserve"> 19,38). Pero no sería preciso</w:t>
      </w:r>
      <w:r w:rsidRPr="00126363">
        <w:rPr>
          <w:rFonts w:ascii="Garamond" w:hAnsi="Garamond"/>
          <w:bCs/>
          <w:lang w:val="es-419"/>
        </w:rPr>
        <w:t xml:space="preserve"> afirmar que Zaqueo siguió a Jesús o que José de Arimatea fue discípulo de Jesús a la </w:t>
      </w:r>
      <w:r w:rsidRPr="00126363">
        <w:rPr>
          <w:rFonts w:ascii="Garamond" w:hAnsi="Garamond"/>
          <w:bCs/>
          <w:i/>
          <w:lang w:val="es-419"/>
        </w:rPr>
        <w:t xml:space="preserve">manera de los </w:t>
      </w:r>
      <w:r w:rsidR="00021FBF" w:rsidRPr="00126363">
        <w:rPr>
          <w:rFonts w:ascii="Garamond" w:hAnsi="Garamond"/>
          <w:bCs/>
          <w:i/>
          <w:lang w:val="es-419"/>
        </w:rPr>
        <w:t>A</w:t>
      </w:r>
      <w:r w:rsidRPr="00126363">
        <w:rPr>
          <w:rFonts w:ascii="Garamond" w:hAnsi="Garamond"/>
          <w:bCs/>
          <w:i/>
          <w:lang w:val="es-419"/>
        </w:rPr>
        <w:t>póstoles</w:t>
      </w:r>
      <w:r w:rsidRPr="00126363">
        <w:rPr>
          <w:rFonts w:ascii="Garamond" w:hAnsi="Garamond"/>
          <w:bCs/>
          <w:lang w:val="es-419"/>
        </w:rPr>
        <w:t xml:space="preserve">, es decir, como miembro del círculo de los discípulos a los cuales se refiere Pedro en su confesión: </w:t>
      </w:r>
      <w:r w:rsidR="00B21F87" w:rsidRPr="00126363">
        <w:rPr>
          <w:rFonts w:ascii="Garamond" w:hAnsi="Garamond"/>
          <w:bCs/>
          <w:lang w:val="es-419"/>
        </w:rPr>
        <w:t>«</w:t>
      </w:r>
      <w:r w:rsidRPr="00126363">
        <w:rPr>
          <w:rFonts w:ascii="Garamond" w:hAnsi="Garamond"/>
          <w:bCs/>
          <w:iCs/>
          <w:lang w:val="es-419"/>
        </w:rPr>
        <w:t>Nosotros hemos dejado todo y te hemos seguido</w:t>
      </w:r>
      <w:r w:rsidR="00B21F87" w:rsidRPr="00126363">
        <w:rPr>
          <w:rFonts w:ascii="Garamond" w:hAnsi="Garamond" w:cs="Times New Roman"/>
          <w:bCs/>
          <w:iCs/>
          <w:lang w:val="es-419"/>
        </w:rPr>
        <w:t>»</w:t>
      </w:r>
      <w:r w:rsidRPr="00126363">
        <w:rPr>
          <w:rFonts w:ascii="Garamond" w:hAnsi="Garamond"/>
          <w:bCs/>
          <w:lang w:val="es-419"/>
        </w:rPr>
        <w:t xml:space="preserve"> (Mt 19,27; Mc 10,28; </w:t>
      </w:r>
      <w:proofErr w:type="spellStart"/>
      <w:r w:rsidRPr="00126363">
        <w:rPr>
          <w:rFonts w:ascii="Garamond" w:hAnsi="Garamond"/>
          <w:bCs/>
          <w:lang w:val="es-419"/>
        </w:rPr>
        <w:t>Lc</w:t>
      </w:r>
      <w:proofErr w:type="spellEnd"/>
      <w:r w:rsidRPr="00126363">
        <w:rPr>
          <w:rFonts w:ascii="Garamond" w:hAnsi="Garamond"/>
          <w:bCs/>
          <w:lang w:val="es-419"/>
        </w:rPr>
        <w:t xml:space="preserve"> 18,28). Los escritos del Nuevo Testamento muestran claramente </w:t>
      </w:r>
      <w:proofErr w:type="gramStart"/>
      <w:r w:rsidRPr="00126363">
        <w:rPr>
          <w:rFonts w:ascii="Garamond" w:hAnsi="Garamond"/>
          <w:bCs/>
          <w:lang w:val="es-419"/>
        </w:rPr>
        <w:t>que</w:t>
      </w:r>
      <w:proofErr w:type="gramEnd"/>
      <w:r w:rsidRPr="00126363">
        <w:rPr>
          <w:rFonts w:ascii="Garamond" w:hAnsi="Garamond"/>
          <w:bCs/>
          <w:lang w:val="es-419"/>
        </w:rPr>
        <w:t xml:space="preserve"> en la Iglesia apostólica, si bien todos los fieles están obligados a ser discípulos de Jesús y seguir a Cristo profesando coherentemente la fe, no todos están obligados a seguirlo en la forma de vida de renuncia y especial consagración de los </w:t>
      </w:r>
      <w:r w:rsidR="00021FBF" w:rsidRPr="00126363">
        <w:rPr>
          <w:rFonts w:ascii="Garamond" w:hAnsi="Garamond"/>
          <w:bCs/>
          <w:lang w:val="es-419"/>
        </w:rPr>
        <w:t>Apóstoles</w:t>
      </w:r>
      <w:r w:rsidRPr="00126363">
        <w:rPr>
          <w:rFonts w:ascii="Garamond" w:hAnsi="Garamond"/>
          <w:bCs/>
          <w:lang w:val="es-419"/>
        </w:rPr>
        <w:t>.</w:t>
      </w:r>
    </w:p>
    <w:p w14:paraId="05E6B9DF"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 xml:space="preserve">Los </w:t>
      </w:r>
      <w:r w:rsidR="00021FBF" w:rsidRPr="00126363">
        <w:rPr>
          <w:rFonts w:ascii="Garamond" w:hAnsi="Garamond"/>
          <w:bCs/>
          <w:lang w:val="es-419"/>
        </w:rPr>
        <w:t>A</w:t>
      </w:r>
      <w:r w:rsidRPr="00126363">
        <w:rPr>
          <w:rFonts w:ascii="Garamond" w:hAnsi="Garamond"/>
          <w:bCs/>
          <w:lang w:val="es-419"/>
        </w:rPr>
        <w:t xml:space="preserve">póstoles han sido llamados y especialmente elegidos y consagrados por Dios-Padre y por Jesús: </w:t>
      </w:r>
      <w:r w:rsidR="007678A7" w:rsidRPr="00126363">
        <w:rPr>
          <w:rFonts w:ascii="Garamond" w:hAnsi="Garamond"/>
          <w:bCs/>
          <w:lang w:val="es-419"/>
        </w:rPr>
        <w:t>«</w:t>
      </w:r>
      <w:r w:rsidRPr="00126363">
        <w:rPr>
          <w:rFonts w:ascii="Garamond" w:hAnsi="Garamond"/>
          <w:bCs/>
          <w:iCs/>
          <w:lang w:val="es-419"/>
        </w:rPr>
        <w:t>yo los he elegido a ustedes</w:t>
      </w:r>
      <w:r w:rsidR="007678A7" w:rsidRPr="00126363">
        <w:rPr>
          <w:rFonts w:ascii="Garamond" w:hAnsi="Garamond" w:cs="Times New Roman"/>
          <w:bCs/>
          <w:iCs/>
          <w:lang w:val="es-419"/>
        </w:rPr>
        <w:t>»</w:t>
      </w:r>
      <w:r w:rsidRPr="00126363">
        <w:rPr>
          <w:rFonts w:ascii="Garamond" w:hAnsi="Garamond"/>
          <w:bCs/>
          <w:lang w:val="es-419"/>
        </w:rPr>
        <w:t xml:space="preserve"> (</w:t>
      </w:r>
      <w:proofErr w:type="spellStart"/>
      <w:r w:rsidRPr="00126363">
        <w:rPr>
          <w:rFonts w:ascii="Garamond" w:hAnsi="Garamond"/>
          <w:bCs/>
          <w:lang w:val="es-419"/>
        </w:rPr>
        <w:t>Jn</w:t>
      </w:r>
      <w:proofErr w:type="spellEnd"/>
      <w:r w:rsidRPr="00126363">
        <w:rPr>
          <w:rFonts w:ascii="Garamond" w:hAnsi="Garamond"/>
          <w:bCs/>
          <w:lang w:val="es-419"/>
        </w:rPr>
        <w:t xml:space="preserve"> 15,16)</w:t>
      </w:r>
      <w:r w:rsidR="00041102" w:rsidRPr="00126363">
        <w:rPr>
          <w:rFonts w:ascii="Garamond" w:hAnsi="Garamond"/>
          <w:bCs/>
          <w:lang w:val="es-419"/>
        </w:rPr>
        <w:t>.</w:t>
      </w:r>
      <w:r w:rsidRPr="00126363">
        <w:rPr>
          <w:rFonts w:ascii="Garamond" w:hAnsi="Garamond"/>
          <w:bCs/>
          <w:lang w:val="es-419"/>
        </w:rPr>
        <w:t xml:space="preserve"> Esto no se lo ha dicho Jesús a Zaqueo. Respondiendo positivamente, los </w:t>
      </w:r>
      <w:r w:rsidR="00021FBF" w:rsidRPr="00126363">
        <w:rPr>
          <w:rFonts w:ascii="Garamond" w:hAnsi="Garamond"/>
          <w:bCs/>
          <w:lang w:val="es-419"/>
        </w:rPr>
        <w:t>Apóstoles</w:t>
      </w:r>
      <w:r w:rsidRPr="00126363">
        <w:rPr>
          <w:rFonts w:ascii="Garamond" w:hAnsi="Garamond"/>
          <w:bCs/>
          <w:lang w:val="es-419"/>
        </w:rPr>
        <w:t xml:space="preserve"> se comprometieron personalmente en una forma de vida de renuncia total y de apertura a la guía y a la forma de vida de Jesús.</w:t>
      </w:r>
    </w:p>
    <w:p w14:paraId="7F754B9E"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 xml:space="preserve">La norma o regla del seguimiento (en el sentido estricto de los relatos de vocaciones especiales), tanto en su comportamiento como en aquello de la renuncia, no era simplemente la ley (de conversión y de fe) que Jesús predicaba para todos los Israelitas: la incluía, pero no se limitaba a ésta. Seguir a Jesús a la manera de los </w:t>
      </w:r>
      <w:r w:rsidR="00021FBF" w:rsidRPr="00126363">
        <w:rPr>
          <w:rFonts w:ascii="Garamond" w:hAnsi="Garamond"/>
          <w:bCs/>
          <w:lang w:val="es-419"/>
        </w:rPr>
        <w:t>Apóstoles</w:t>
      </w:r>
      <w:r w:rsidRPr="00126363">
        <w:rPr>
          <w:rFonts w:ascii="Garamond" w:hAnsi="Garamond"/>
          <w:bCs/>
          <w:lang w:val="es-419"/>
        </w:rPr>
        <w:t xml:space="preserve"> significaba comprometerse en una manera especial de obediencia, de renuncia a tener una familia propia o un programa económico. Zaqueo no vivía bajo estas reglas, ni respecto a la renuncia ni en su comportamiento.</w:t>
      </w:r>
    </w:p>
    <w:p w14:paraId="51E2E1A9"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La Exhortación nos muestra una idea bíblica muy importante, describiendo al grupo apostólico como una «nueva familia»</w:t>
      </w:r>
      <w:r w:rsidRPr="00126363">
        <w:rPr>
          <w:rFonts w:ascii="Garamond" w:hAnsi="Garamond"/>
          <w:bCs/>
          <w:vertAlign w:val="superscript"/>
          <w:lang w:val="es-419"/>
        </w:rPr>
        <w:footnoteReference w:id="1362"/>
      </w:r>
      <w:r w:rsidRPr="00126363">
        <w:rPr>
          <w:rFonts w:ascii="Garamond" w:hAnsi="Garamond"/>
          <w:bCs/>
          <w:lang w:val="es-419"/>
        </w:rPr>
        <w:t xml:space="preserve"> inaugurada por Jesús. Esta fórmula ayuda a precisar la peculiaridad del </w:t>
      </w:r>
      <w:r w:rsidRPr="00126363">
        <w:rPr>
          <w:rFonts w:ascii="Garamond" w:hAnsi="Garamond"/>
          <w:bCs/>
          <w:lang w:val="es-419"/>
        </w:rPr>
        <w:lastRenderedPageBreak/>
        <w:t xml:space="preserve">seguimiento de los </w:t>
      </w:r>
      <w:r w:rsidR="00021FBF" w:rsidRPr="00126363">
        <w:rPr>
          <w:rFonts w:ascii="Garamond" w:hAnsi="Garamond"/>
          <w:bCs/>
          <w:lang w:val="es-419"/>
        </w:rPr>
        <w:t>Apóstoles</w:t>
      </w:r>
      <w:r w:rsidRPr="00126363">
        <w:rPr>
          <w:rFonts w:ascii="Garamond" w:hAnsi="Garamond"/>
          <w:bCs/>
          <w:lang w:val="es-419"/>
        </w:rPr>
        <w:t xml:space="preserve">. Tal seguimiento, de hecho, significaba la adhesión a una vida común con las personas que se comprometían a tratarse como compañeros de grupo, hermanos y miembros de la misma familia. En Israel la fiesta de la </w:t>
      </w:r>
      <w:r w:rsidR="00021FBF" w:rsidRPr="00126363">
        <w:rPr>
          <w:rFonts w:ascii="Garamond" w:hAnsi="Garamond"/>
          <w:bCs/>
          <w:lang w:val="es-419"/>
        </w:rPr>
        <w:t>P</w:t>
      </w:r>
      <w:r w:rsidRPr="00126363">
        <w:rPr>
          <w:rFonts w:ascii="Garamond" w:hAnsi="Garamond"/>
          <w:bCs/>
          <w:lang w:val="es-419"/>
        </w:rPr>
        <w:t xml:space="preserve">ascua era la más grande fiesta familiar. Los Israelitas debían conseguir </w:t>
      </w:r>
      <w:r w:rsidR="007678A7" w:rsidRPr="00126363">
        <w:rPr>
          <w:rFonts w:ascii="Garamond" w:hAnsi="Garamond" w:cs="Times New Roman"/>
          <w:bCs/>
          <w:lang w:val="es-419"/>
        </w:rPr>
        <w:t>«</w:t>
      </w:r>
      <w:r w:rsidRPr="00126363">
        <w:rPr>
          <w:rFonts w:ascii="Garamond" w:hAnsi="Garamond"/>
          <w:bCs/>
          <w:iCs/>
          <w:lang w:val="es-419"/>
        </w:rPr>
        <w:t>un cordero por familia, un cordero por casa</w:t>
      </w:r>
      <w:r w:rsidR="007678A7" w:rsidRPr="00126363">
        <w:rPr>
          <w:rFonts w:ascii="Garamond" w:hAnsi="Garamond" w:cs="Times New Roman"/>
          <w:bCs/>
          <w:iCs/>
          <w:lang w:val="es-419"/>
        </w:rPr>
        <w:t>»</w:t>
      </w:r>
      <w:r w:rsidRPr="00126363">
        <w:rPr>
          <w:rFonts w:ascii="Garamond" w:hAnsi="Garamond"/>
          <w:bCs/>
          <w:iCs/>
          <w:lang w:val="es-419"/>
        </w:rPr>
        <w:t xml:space="preserve"> </w:t>
      </w:r>
      <w:r w:rsidRPr="00126363">
        <w:rPr>
          <w:rFonts w:ascii="Garamond" w:hAnsi="Garamond"/>
          <w:bCs/>
          <w:lang w:val="es-419"/>
        </w:rPr>
        <w:t xml:space="preserve">(Ex 12,3). En el tiempo de la Pascua muchos </w:t>
      </w:r>
      <w:r w:rsidR="00021FBF" w:rsidRPr="00126363">
        <w:rPr>
          <w:rFonts w:ascii="Garamond" w:hAnsi="Garamond"/>
          <w:bCs/>
          <w:lang w:val="es-419"/>
        </w:rPr>
        <w:t>i</w:t>
      </w:r>
      <w:r w:rsidRPr="00126363">
        <w:rPr>
          <w:rFonts w:ascii="Garamond" w:hAnsi="Garamond"/>
          <w:bCs/>
          <w:lang w:val="es-419"/>
        </w:rPr>
        <w:t xml:space="preserve">sraelitas que estimaban a Jesús y seguían sus enseñanzas como profeta de Dios, pero que no pertenecían al círculo de los </w:t>
      </w:r>
      <w:r w:rsidR="00021FBF" w:rsidRPr="00126363">
        <w:rPr>
          <w:rFonts w:ascii="Garamond" w:hAnsi="Garamond"/>
          <w:bCs/>
          <w:lang w:val="es-419"/>
        </w:rPr>
        <w:t>Apóstoles</w:t>
      </w:r>
      <w:r w:rsidRPr="00126363">
        <w:rPr>
          <w:rFonts w:ascii="Garamond" w:hAnsi="Garamond"/>
          <w:bCs/>
          <w:lang w:val="es-419"/>
        </w:rPr>
        <w:t xml:space="preserve">, celebraron la </w:t>
      </w:r>
      <w:r w:rsidR="00021FBF" w:rsidRPr="00126363">
        <w:rPr>
          <w:rFonts w:ascii="Garamond" w:hAnsi="Garamond"/>
          <w:bCs/>
          <w:lang w:val="es-419"/>
        </w:rPr>
        <w:t>P</w:t>
      </w:r>
      <w:r w:rsidRPr="00126363">
        <w:rPr>
          <w:rFonts w:ascii="Garamond" w:hAnsi="Garamond"/>
          <w:bCs/>
          <w:lang w:val="es-419"/>
        </w:rPr>
        <w:t xml:space="preserve">ascua con sus respectivas familias naturales. Haber renunciado a la mitad de sus posesiones y seguir a Jesús no le impedía a Zaqueo celebrar legítimamente la </w:t>
      </w:r>
      <w:r w:rsidR="00021FBF" w:rsidRPr="00126363">
        <w:rPr>
          <w:rFonts w:ascii="Garamond" w:hAnsi="Garamond"/>
          <w:bCs/>
          <w:lang w:val="es-419"/>
        </w:rPr>
        <w:t>P</w:t>
      </w:r>
      <w:r w:rsidRPr="00126363">
        <w:rPr>
          <w:rFonts w:ascii="Garamond" w:hAnsi="Garamond"/>
          <w:bCs/>
          <w:lang w:val="es-419"/>
        </w:rPr>
        <w:t xml:space="preserve">ascua en su propia casa junto con su esposa e hijos. En cambio, los hijos de Zebedeo no fueron donde su padre y tampoco celebraron la </w:t>
      </w:r>
      <w:r w:rsidR="00021FBF" w:rsidRPr="00126363">
        <w:rPr>
          <w:rFonts w:ascii="Garamond" w:hAnsi="Garamond"/>
          <w:bCs/>
          <w:lang w:val="es-419"/>
        </w:rPr>
        <w:t>P</w:t>
      </w:r>
      <w:r w:rsidRPr="00126363">
        <w:rPr>
          <w:rFonts w:ascii="Garamond" w:hAnsi="Garamond"/>
          <w:bCs/>
          <w:lang w:val="es-419"/>
        </w:rPr>
        <w:t xml:space="preserve">ascua en su propio hogar porque, a consecuencia de su especial seguimiento y consagración, habían renunciado a la propia familia para formar parte de un nuevo tipo de familia, que se podría llamar </w:t>
      </w:r>
      <w:r w:rsidR="00E75EFB" w:rsidRPr="00126363">
        <w:rPr>
          <w:rFonts w:ascii="Garamond" w:hAnsi="Garamond"/>
          <w:bCs/>
          <w:lang w:val="es-419"/>
        </w:rPr>
        <w:t>familia r</w:t>
      </w:r>
      <w:r w:rsidR="00451917" w:rsidRPr="00126363">
        <w:rPr>
          <w:rFonts w:ascii="Garamond" w:hAnsi="Garamond"/>
          <w:bCs/>
          <w:lang w:val="es-419"/>
        </w:rPr>
        <w:t>eligiosa</w:t>
      </w:r>
      <w:r w:rsidRPr="00126363">
        <w:rPr>
          <w:rFonts w:ascii="Garamond" w:hAnsi="Garamond"/>
          <w:bCs/>
          <w:lang w:val="es-419"/>
        </w:rPr>
        <w:t>.</w:t>
      </w:r>
    </w:p>
    <w:p w14:paraId="07F7F494"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 xml:space="preserve">De hecho, esta </w:t>
      </w:r>
      <w:r w:rsidR="00E75EFB" w:rsidRPr="00126363">
        <w:rPr>
          <w:rFonts w:ascii="Garamond" w:hAnsi="Garamond"/>
          <w:bCs/>
          <w:lang w:val="es-419"/>
        </w:rPr>
        <w:t>familia r</w:t>
      </w:r>
      <w:r w:rsidR="00451917" w:rsidRPr="00126363">
        <w:rPr>
          <w:rFonts w:ascii="Garamond" w:hAnsi="Garamond"/>
          <w:bCs/>
          <w:lang w:val="es-419"/>
        </w:rPr>
        <w:t>eligiosa</w:t>
      </w:r>
      <w:r w:rsidRPr="00126363">
        <w:rPr>
          <w:rFonts w:ascii="Garamond" w:hAnsi="Garamond"/>
          <w:bCs/>
          <w:lang w:val="es-419"/>
        </w:rPr>
        <w:t xml:space="preserve">, sería la familia de los seguidores de Jesús, es decir, una familia inaugurada por Jesús, una familia que nace de manera sagrada y sobrenatural, una familia de hombres sin nido o de eunucos por el </w:t>
      </w:r>
      <w:r w:rsidR="008458F1" w:rsidRPr="00126363">
        <w:rPr>
          <w:rFonts w:ascii="Garamond" w:hAnsi="Garamond"/>
          <w:bCs/>
          <w:lang w:val="es-419"/>
        </w:rPr>
        <w:t>R</w:t>
      </w:r>
      <w:r w:rsidRPr="00126363">
        <w:rPr>
          <w:rFonts w:ascii="Garamond" w:hAnsi="Garamond"/>
          <w:bCs/>
          <w:lang w:val="es-419"/>
        </w:rPr>
        <w:t xml:space="preserve">eino de los </w:t>
      </w:r>
      <w:r w:rsidR="008458F1" w:rsidRPr="00126363">
        <w:rPr>
          <w:rFonts w:ascii="Garamond" w:hAnsi="Garamond"/>
          <w:bCs/>
          <w:lang w:val="es-419"/>
        </w:rPr>
        <w:t>C</w:t>
      </w:r>
      <w:r w:rsidRPr="00126363">
        <w:rPr>
          <w:rFonts w:ascii="Garamond" w:hAnsi="Garamond"/>
          <w:bCs/>
          <w:lang w:val="es-419"/>
        </w:rPr>
        <w:t xml:space="preserve">ielos, una familia cuya identidad es la de una especial vocación recibida, una familia de personas comprometidas a vivir con Jesús y como Jesús, una familia de compañeros y hermanos que aceptaban a Jesús como guía, modelo y padre, y que quedaban unidos entorno a él en el día de la suprema manifestación del espíritu de familia, es decir, el día de la celebración de la </w:t>
      </w:r>
      <w:r w:rsidR="008458F1" w:rsidRPr="00126363">
        <w:rPr>
          <w:rFonts w:ascii="Garamond" w:hAnsi="Garamond"/>
          <w:bCs/>
          <w:lang w:val="es-419"/>
        </w:rPr>
        <w:t>P</w:t>
      </w:r>
      <w:r w:rsidRPr="00126363">
        <w:rPr>
          <w:rFonts w:ascii="Garamond" w:hAnsi="Garamond"/>
          <w:bCs/>
          <w:lang w:val="es-419"/>
        </w:rPr>
        <w:t>ascua.</w:t>
      </w:r>
    </w:p>
    <w:p w14:paraId="4E6E7F9F"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 xml:space="preserve">La </w:t>
      </w:r>
      <w:r w:rsidR="00021FBF" w:rsidRPr="00126363">
        <w:rPr>
          <w:rFonts w:ascii="Garamond" w:hAnsi="Garamond"/>
          <w:bCs/>
          <w:lang w:val="es-419"/>
        </w:rPr>
        <w:t>E</w:t>
      </w:r>
      <w:r w:rsidRPr="00126363">
        <w:rPr>
          <w:rFonts w:ascii="Garamond" w:hAnsi="Garamond"/>
          <w:bCs/>
          <w:lang w:val="es-419"/>
        </w:rPr>
        <w:t xml:space="preserve">xhortación hace bien en relacionar estos tres valores evangélicos del programa de vida de los </w:t>
      </w:r>
      <w:r w:rsidR="00021FBF" w:rsidRPr="00126363">
        <w:rPr>
          <w:rFonts w:ascii="Garamond" w:hAnsi="Garamond"/>
          <w:bCs/>
          <w:lang w:val="es-419"/>
        </w:rPr>
        <w:t>Apóstoles</w:t>
      </w:r>
      <w:r w:rsidRPr="00126363">
        <w:rPr>
          <w:rFonts w:ascii="Garamond" w:hAnsi="Garamond"/>
          <w:bCs/>
          <w:lang w:val="es-419"/>
        </w:rPr>
        <w:t>: «seguimiento»</w:t>
      </w:r>
      <w:proofErr w:type="gramStart"/>
      <w:r w:rsidRPr="00126363">
        <w:rPr>
          <w:rFonts w:ascii="Garamond" w:hAnsi="Garamond"/>
          <w:bCs/>
          <w:lang w:val="es-419"/>
        </w:rPr>
        <w:t>-«</w:t>
      </w:r>
      <w:proofErr w:type="gramEnd"/>
      <w:r w:rsidRPr="00126363">
        <w:rPr>
          <w:rFonts w:ascii="Garamond" w:hAnsi="Garamond"/>
          <w:bCs/>
          <w:lang w:val="es-419"/>
        </w:rPr>
        <w:t>nueva familia»</w:t>
      </w:r>
      <w:proofErr w:type="gramStart"/>
      <w:r w:rsidRPr="00126363">
        <w:rPr>
          <w:rFonts w:ascii="Garamond" w:hAnsi="Garamond"/>
          <w:bCs/>
          <w:lang w:val="es-419"/>
        </w:rPr>
        <w:t>-«</w:t>
      </w:r>
      <w:proofErr w:type="gramEnd"/>
      <w:r w:rsidRPr="00126363">
        <w:rPr>
          <w:rFonts w:ascii="Garamond" w:hAnsi="Garamond"/>
          <w:bCs/>
          <w:lang w:val="es-419"/>
        </w:rPr>
        <w:t xml:space="preserve">intimidad». A los </w:t>
      </w:r>
      <w:r w:rsidR="00021FBF" w:rsidRPr="00126363">
        <w:rPr>
          <w:rFonts w:ascii="Garamond" w:hAnsi="Garamond"/>
          <w:bCs/>
          <w:lang w:val="es-419"/>
        </w:rPr>
        <w:t>Apóstoles</w:t>
      </w:r>
      <w:r w:rsidRPr="00126363">
        <w:rPr>
          <w:rFonts w:ascii="Garamond" w:hAnsi="Garamond"/>
          <w:bCs/>
          <w:lang w:val="es-419"/>
        </w:rPr>
        <w:t xml:space="preserve"> les fue concedida una «especial gracia de intimidad»</w:t>
      </w:r>
      <w:r w:rsidRPr="00126363">
        <w:rPr>
          <w:rFonts w:ascii="Garamond" w:hAnsi="Garamond"/>
          <w:bCs/>
          <w:vertAlign w:val="superscript"/>
          <w:lang w:val="es-419"/>
        </w:rPr>
        <w:footnoteReference w:id="1363"/>
      </w:r>
      <w:r w:rsidRPr="00126363">
        <w:rPr>
          <w:rFonts w:ascii="Garamond" w:hAnsi="Garamond"/>
          <w:bCs/>
          <w:lang w:val="es-419"/>
        </w:rPr>
        <w:t xml:space="preserve">: «Jesús mismo, al inicio de la vida pública, </w:t>
      </w:r>
      <w:proofErr w:type="gramStart"/>
      <w:r w:rsidRPr="00126363">
        <w:rPr>
          <w:rFonts w:ascii="Garamond" w:hAnsi="Garamond"/>
          <w:bCs/>
          <w:lang w:val="es-419"/>
        </w:rPr>
        <w:t>les</w:t>
      </w:r>
      <w:proofErr w:type="gramEnd"/>
      <w:r w:rsidRPr="00126363">
        <w:rPr>
          <w:rFonts w:ascii="Garamond" w:hAnsi="Garamond"/>
          <w:bCs/>
          <w:lang w:val="es-419"/>
        </w:rPr>
        <w:t xml:space="preserve"> había llamado a su seguimiento, sacándolos de su vida ordinaria y </w:t>
      </w:r>
      <w:r w:rsidRPr="00126363">
        <w:rPr>
          <w:rFonts w:ascii="Garamond" w:hAnsi="Garamond"/>
          <w:bCs/>
          <w:lang w:val="es-419"/>
        </w:rPr>
        <w:lastRenderedPageBreak/>
        <w:t>acogiéndolos en su intimidad»</w:t>
      </w:r>
      <w:r w:rsidRPr="00126363">
        <w:rPr>
          <w:rFonts w:ascii="Garamond" w:hAnsi="Garamond"/>
          <w:bCs/>
          <w:vertAlign w:val="superscript"/>
          <w:lang w:val="es-419"/>
        </w:rPr>
        <w:footnoteReference w:id="1364"/>
      </w:r>
      <w:r w:rsidRPr="00126363">
        <w:rPr>
          <w:rFonts w:ascii="Garamond" w:hAnsi="Garamond"/>
          <w:bCs/>
          <w:lang w:val="es-419"/>
        </w:rPr>
        <w:t xml:space="preserve">. También hoy día a aquellos que quieren vivir de la misma manera que los </w:t>
      </w:r>
      <w:r w:rsidR="00021FBF" w:rsidRPr="00126363">
        <w:rPr>
          <w:rFonts w:ascii="Garamond" w:hAnsi="Garamond"/>
          <w:bCs/>
          <w:lang w:val="es-419"/>
        </w:rPr>
        <w:t>Apóstoles</w:t>
      </w:r>
      <w:r w:rsidRPr="00126363">
        <w:rPr>
          <w:rFonts w:ascii="Garamond" w:hAnsi="Garamond"/>
          <w:bCs/>
          <w:lang w:val="es-419"/>
        </w:rPr>
        <w:t xml:space="preserve"> Jesús «pide un compromiso total, que comporta el abandono de todas las cosas (cf. Mt 19,27) para vivir en intimidad con Él»</w:t>
      </w:r>
      <w:r w:rsidRPr="00126363">
        <w:rPr>
          <w:rFonts w:ascii="Garamond" w:hAnsi="Garamond"/>
          <w:bCs/>
          <w:vertAlign w:val="superscript"/>
          <w:lang w:val="es-419"/>
        </w:rPr>
        <w:footnoteReference w:id="1365"/>
      </w:r>
      <w:r w:rsidRPr="00126363">
        <w:rPr>
          <w:rFonts w:ascii="Garamond" w:hAnsi="Garamond"/>
          <w:bCs/>
          <w:lang w:val="es-419"/>
        </w:rPr>
        <w:t>.</w:t>
      </w:r>
    </w:p>
    <w:p w14:paraId="0022D6E6"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 xml:space="preserve">En la «nueva familia» de los seguidores de Jesús había un aspecto de intimidad, caracterizado también por una especial formación a la vida consagrada y al apostolado: </w:t>
      </w:r>
      <w:r w:rsidR="00F40233" w:rsidRPr="00126363">
        <w:rPr>
          <w:rFonts w:ascii="Garamond" w:hAnsi="Garamond" w:cs="Times New Roman"/>
          <w:bCs/>
          <w:lang w:val="es-419"/>
        </w:rPr>
        <w:t>«</w:t>
      </w:r>
      <w:r w:rsidRPr="00126363">
        <w:rPr>
          <w:rFonts w:ascii="Garamond" w:hAnsi="Garamond"/>
          <w:bCs/>
          <w:iCs/>
          <w:lang w:val="es-419"/>
        </w:rPr>
        <w:t>a sus propios discípulos se los explicaba todo en privado</w:t>
      </w:r>
      <w:r w:rsidR="00F40233" w:rsidRPr="00126363">
        <w:rPr>
          <w:rFonts w:ascii="Garamond" w:hAnsi="Garamond" w:cs="Times New Roman"/>
          <w:bCs/>
          <w:iCs/>
          <w:lang w:val="es-419"/>
        </w:rPr>
        <w:t>»</w:t>
      </w:r>
      <w:r w:rsidRPr="00126363">
        <w:rPr>
          <w:rFonts w:ascii="Garamond" w:hAnsi="Garamond"/>
          <w:bCs/>
          <w:iCs/>
          <w:lang w:val="es-419"/>
        </w:rPr>
        <w:t xml:space="preserve"> (Mc 4,34).</w:t>
      </w:r>
      <w:r w:rsidRPr="00126363">
        <w:rPr>
          <w:rFonts w:ascii="Garamond" w:hAnsi="Garamond"/>
          <w:bCs/>
          <w:lang w:val="es-419"/>
        </w:rPr>
        <w:t xml:space="preserve"> La grandísima gravedad de la traición de Judas consistió en que él comía del mismo pan con Jesús (cf. </w:t>
      </w:r>
      <w:proofErr w:type="spellStart"/>
      <w:r w:rsidRPr="00126363">
        <w:rPr>
          <w:rFonts w:ascii="Garamond" w:hAnsi="Garamond"/>
          <w:bCs/>
          <w:lang w:val="es-419"/>
        </w:rPr>
        <w:t>Jn</w:t>
      </w:r>
      <w:proofErr w:type="spellEnd"/>
      <w:r w:rsidRPr="00126363">
        <w:rPr>
          <w:rFonts w:ascii="Garamond" w:hAnsi="Garamond"/>
          <w:bCs/>
          <w:lang w:val="es-419"/>
        </w:rPr>
        <w:t xml:space="preserve"> 13,18), es decir, era miembro de la familia de Jesús, un israelita que pertenecía al círculo de los más cercanos a Jesús.</w:t>
      </w:r>
    </w:p>
    <w:p w14:paraId="539AEAC1" w14:textId="77777777" w:rsidR="00D21915" w:rsidRPr="00126363" w:rsidRDefault="00D21915" w:rsidP="00061F46">
      <w:pPr>
        <w:pStyle w:val="PBuelaParagraph"/>
        <w:contextualSpacing w:val="0"/>
        <w:rPr>
          <w:rFonts w:ascii="Garamond" w:hAnsi="Garamond"/>
          <w:bCs/>
          <w:lang w:val="es-419"/>
        </w:rPr>
      </w:pPr>
      <w:r w:rsidRPr="00126363">
        <w:rPr>
          <w:rFonts w:ascii="Garamond" w:hAnsi="Garamond"/>
          <w:bCs/>
          <w:lang w:val="es-419"/>
        </w:rPr>
        <w:t xml:space="preserve">En conclusión, la expresión «sígueme» generalmente en el </w:t>
      </w:r>
      <w:r w:rsidR="00021FBF" w:rsidRPr="00126363">
        <w:rPr>
          <w:rFonts w:ascii="Garamond" w:hAnsi="Garamond"/>
          <w:bCs/>
          <w:lang w:val="es-419"/>
        </w:rPr>
        <w:t>E</w:t>
      </w:r>
      <w:r w:rsidRPr="00126363">
        <w:rPr>
          <w:rFonts w:ascii="Garamond" w:hAnsi="Garamond"/>
          <w:bCs/>
          <w:lang w:val="es-419"/>
        </w:rPr>
        <w:t xml:space="preserve">vangelio no tiene un sentido genérico sino un sentido técnico (cercano, fuerte, es decir, peculiar), que incluye la renuncia característica del «abandonar todo» para vivir de manera permanente con Cristo y como Cristo. En el </w:t>
      </w:r>
      <w:r w:rsidR="00021FBF" w:rsidRPr="00126363">
        <w:rPr>
          <w:rFonts w:ascii="Garamond" w:hAnsi="Garamond"/>
          <w:bCs/>
          <w:lang w:val="es-419"/>
        </w:rPr>
        <w:t>E</w:t>
      </w:r>
      <w:r w:rsidRPr="00126363">
        <w:rPr>
          <w:rFonts w:ascii="Garamond" w:hAnsi="Garamond"/>
          <w:bCs/>
          <w:lang w:val="es-419"/>
        </w:rPr>
        <w:t xml:space="preserve">vangelio «abandonar todo», no se refiere solamente a todo lo que es malo, sino también a aquello que a pesar de ser bueno (negocios, casa, familia, diversiones, etc.) resulta incompatible con el estilo de vida elegido por Jesús y propuesto por </w:t>
      </w:r>
      <w:r w:rsidR="00021FBF" w:rsidRPr="00126363">
        <w:rPr>
          <w:rFonts w:ascii="Garamond" w:hAnsi="Garamond"/>
          <w:bCs/>
          <w:lang w:val="es-419"/>
        </w:rPr>
        <w:t>É</w:t>
      </w:r>
      <w:r w:rsidRPr="00126363">
        <w:rPr>
          <w:rFonts w:ascii="Garamond" w:hAnsi="Garamond"/>
          <w:bCs/>
          <w:lang w:val="es-419"/>
        </w:rPr>
        <w:t>l a los miembros de su «nueva familia», al grupo de su «intimidad».</w:t>
      </w:r>
    </w:p>
    <w:p w14:paraId="792CC69A" w14:textId="77777777" w:rsidR="00D21915" w:rsidRPr="00126363" w:rsidRDefault="00D21915" w:rsidP="00F571FB">
      <w:pPr>
        <w:pStyle w:val="PBuelaParagraph"/>
        <w:rPr>
          <w:rFonts w:ascii="Garamond" w:hAnsi="Garamond"/>
          <w:bCs/>
          <w:i/>
          <w:lang w:val="es-419"/>
        </w:rPr>
      </w:pPr>
      <w:r w:rsidRPr="00126363">
        <w:rPr>
          <w:rFonts w:ascii="Garamond" w:hAnsi="Garamond"/>
          <w:bCs/>
          <w:i/>
          <w:lang w:val="es-419"/>
        </w:rPr>
        <w:t>Docilidad al Magisterio</w:t>
      </w:r>
    </w:p>
    <w:p w14:paraId="45CBFE07"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Nos parece oportuno tratar ahora sobre la docilidad al Magisterio de la Iglesia que deben tener los consagrados.</w:t>
      </w:r>
    </w:p>
    <w:p w14:paraId="3DDD2497"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w:t>
      </w:r>
      <w:r w:rsidR="00021FBF" w:rsidRPr="00126363">
        <w:rPr>
          <w:rFonts w:ascii="Garamond" w:hAnsi="Garamond"/>
          <w:bCs/>
          <w:lang w:val="es-419"/>
        </w:rPr>
        <w:t xml:space="preserve"> </w:t>
      </w:r>
      <w:r w:rsidRPr="00126363">
        <w:rPr>
          <w:rFonts w:ascii="Garamond" w:hAnsi="Garamond"/>
          <w:bCs/>
          <w:lang w:val="es-419"/>
        </w:rPr>
        <w:t>que los consagrados y consagradas, en plena sintonía con la Iglesia y su Magisterio, encuentren así ulteriores estímulos para afrontar espiritual y apostólicamente los nuevos desafíos»</w:t>
      </w:r>
      <w:r w:rsidRPr="00126363">
        <w:rPr>
          <w:rFonts w:ascii="Garamond" w:hAnsi="Garamond"/>
          <w:bCs/>
          <w:vertAlign w:val="superscript"/>
          <w:lang w:val="es-419"/>
        </w:rPr>
        <w:footnoteReference w:id="1366"/>
      </w:r>
      <w:r w:rsidRPr="00126363">
        <w:rPr>
          <w:rFonts w:ascii="Garamond" w:hAnsi="Garamond"/>
          <w:bCs/>
          <w:lang w:val="es-419"/>
        </w:rPr>
        <w:t>.</w:t>
      </w:r>
    </w:p>
    <w:p w14:paraId="67D18AB9"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 xml:space="preserve">«Un aspecto distintivo de esta comunión eclesial es la adhesión de mente y de corazón al magisterio de los </w:t>
      </w:r>
      <w:r w:rsidR="0003363A" w:rsidRPr="00126363">
        <w:rPr>
          <w:rFonts w:ascii="Garamond" w:hAnsi="Garamond"/>
          <w:bCs/>
          <w:lang w:val="es-419"/>
        </w:rPr>
        <w:t>o</w:t>
      </w:r>
      <w:r w:rsidRPr="00126363">
        <w:rPr>
          <w:rFonts w:ascii="Garamond" w:hAnsi="Garamond"/>
          <w:bCs/>
          <w:lang w:val="es-419"/>
        </w:rPr>
        <w:t xml:space="preserve">bispos, que ha de ser vivida </w:t>
      </w:r>
      <w:r w:rsidRPr="00126363">
        <w:rPr>
          <w:rFonts w:ascii="Garamond" w:hAnsi="Garamond"/>
          <w:bCs/>
          <w:lang w:val="es-419"/>
        </w:rPr>
        <w:lastRenderedPageBreak/>
        <w:t>con lealtad y testimoniada con nitidez ante el Pueblo de Dios por parte de todas las personas consagradas, especialmente por aquellas comprometidas en la investigación teológica, en la enseñanza, en publicaciones, en la catequesis y en el uso de los medios de comunicación social»</w:t>
      </w:r>
      <w:r w:rsidRPr="00126363">
        <w:rPr>
          <w:rFonts w:ascii="Garamond" w:hAnsi="Garamond"/>
          <w:bCs/>
          <w:vertAlign w:val="superscript"/>
          <w:lang w:val="es-419"/>
        </w:rPr>
        <w:footnoteReference w:id="1367"/>
      </w:r>
      <w:r w:rsidRPr="00126363">
        <w:rPr>
          <w:rFonts w:ascii="Garamond" w:hAnsi="Garamond"/>
          <w:bCs/>
          <w:lang w:val="es-419"/>
        </w:rPr>
        <w:t>.</w:t>
      </w:r>
    </w:p>
    <w:p w14:paraId="6CC3BB30"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«Si todo esto se lleva a la práctica con perseverancia y espíritu de adhesión fiel a las directrices del Magisterio, los organismos de conexión y de comunión se revelarán sumamente útiles para encontrar soluciones que eviten incomprensiones, tanto en el terreno teórico como en el práctico</w:t>
      </w:r>
      <w:r w:rsidRPr="00126363">
        <w:rPr>
          <w:rFonts w:ascii="Garamond" w:hAnsi="Garamond"/>
          <w:bCs/>
          <w:vertAlign w:val="superscript"/>
          <w:lang w:val="es-419"/>
        </w:rPr>
        <w:footnoteReference w:id="1368"/>
      </w:r>
      <w:r w:rsidRPr="00126363">
        <w:rPr>
          <w:rFonts w:ascii="Garamond" w:hAnsi="Garamond"/>
          <w:bCs/>
          <w:lang w:val="es-419"/>
        </w:rPr>
        <w:t xml:space="preserve">; de este modo serán un soporte válido no sólo para promover la comunión entre los Institutos de </w:t>
      </w:r>
      <w:r w:rsidR="00BC157A" w:rsidRPr="00126363">
        <w:rPr>
          <w:rFonts w:ascii="Garamond" w:hAnsi="Garamond"/>
          <w:bCs/>
          <w:lang w:val="es-419"/>
        </w:rPr>
        <w:t>v</w:t>
      </w:r>
      <w:r w:rsidRPr="00126363">
        <w:rPr>
          <w:rFonts w:ascii="Garamond" w:hAnsi="Garamond"/>
          <w:bCs/>
          <w:lang w:val="es-419"/>
        </w:rPr>
        <w:t xml:space="preserve">ida </w:t>
      </w:r>
      <w:r w:rsidR="00BC157A" w:rsidRPr="00126363">
        <w:rPr>
          <w:rFonts w:ascii="Garamond" w:hAnsi="Garamond"/>
          <w:bCs/>
          <w:lang w:val="es-419"/>
        </w:rPr>
        <w:t>c</w:t>
      </w:r>
      <w:r w:rsidRPr="00126363">
        <w:rPr>
          <w:rFonts w:ascii="Garamond" w:hAnsi="Garamond"/>
          <w:bCs/>
          <w:lang w:val="es-419"/>
        </w:rPr>
        <w:t xml:space="preserve">onsagrada y los </w:t>
      </w:r>
      <w:r w:rsidR="00BC157A" w:rsidRPr="00126363">
        <w:rPr>
          <w:rFonts w:ascii="Garamond" w:hAnsi="Garamond"/>
          <w:bCs/>
          <w:lang w:val="es-419"/>
        </w:rPr>
        <w:t>o</w:t>
      </w:r>
      <w:r w:rsidRPr="00126363">
        <w:rPr>
          <w:rFonts w:ascii="Garamond" w:hAnsi="Garamond"/>
          <w:bCs/>
          <w:lang w:val="es-419"/>
        </w:rPr>
        <w:t xml:space="preserve">bispos, sino para contribuir también al desempeño de la misión misma de la </w:t>
      </w:r>
      <w:r w:rsidR="00BC157A" w:rsidRPr="00126363">
        <w:rPr>
          <w:rFonts w:ascii="Garamond" w:hAnsi="Garamond"/>
          <w:bCs/>
          <w:lang w:val="es-419"/>
        </w:rPr>
        <w:t>i</w:t>
      </w:r>
      <w:r w:rsidRPr="00126363">
        <w:rPr>
          <w:rFonts w:ascii="Garamond" w:hAnsi="Garamond"/>
          <w:bCs/>
          <w:lang w:val="es-419"/>
        </w:rPr>
        <w:t>glesia particular»</w:t>
      </w:r>
      <w:r w:rsidRPr="00126363">
        <w:rPr>
          <w:rFonts w:ascii="Garamond" w:hAnsi="Garamond"/>
          <w:bCs/>
          <w:vertAlign w:val="superscript"/>
          <w:lang w:val="es-419"/>
        </w:rPr>
        <w:footnoteReference w:id="1369"/>
      </w:r>
      <w:r w:rsidRPr="00126363">
        <w:rPr>
          <w:rFonts w:ascii="Garamond" w:hAnsi="Garamond"/>
          <w:bCs/>
          <w:lang w:val="es-419"/>
        </w:rPr>
        <w:t>.</w:t>
      </w:r>
    </w:p>
    <w:p w14:paraId="2BF1146E" w14:textId="77777777" w:rsidR="00D21915" w:rsidRPr="00126363" w:rsidRDefault="00D21915" w:rsidP="003030A2">
      <w:pPr>
        <w:pStyle w:val="PBuelaParagraph"/>
        <w:rPr>
          <w:rFonts w:ascii="Garamond" w:hAnsi="Garamond"/>
          <w:bCs/>
          <w:lang w:val="es-419"/>
        </w:rPr>
      </w:pPr>
      <w:r w:rsidRPr="00126363">
        <w:rPr>
          <w:rFonts w:ascii="Garamond" w:hAnsi="Garamond"/>
          <w:bCs/>
          <w:lang w:val="es-419"/>
        </w:rPr>
        <w:t xml:space="preserve">«Una especial fuerza persuasiva de la profecía deriva de la </w:t>
      </w:r>
      <w:r w:rsidRPr="00126363">
        <w:rPr>
          <w:rFonts w:ascii="Garamond" w:hAnsi="Garamond"/>
          <w:bCs/>
          <w:i/>
          <w:iCs/>
          <w:lang w:val="es-419"/>
        </w:rPr>
        <w:t>coherencia entre el anuncio y la vida</w:t>
      </w:r>
      <w:r w:rsidRPr="00126363">
        <w:rPr>
          <w:rFonts w:ascii="Garamond" w:hAnsi="Garamond"/>
          <w:bCs/>
          <w:lang w:val="es-419"/>
        </w:rPr>
        <w:t xml:space="preserve">. Las personas consagradas serán fieles a su misión en la Iglesia y en el mundo en la medida que sean capaces de hacer un examen continuo de sí mismas a la luz de la Palabra de Dios. De este modo podrán enriquecer a los demás fieles con los bienes carismáticos recibidos, dejándose interpelar a su vez por las voces proféticas provenientes de los otros miembros eclesiales. En este intercambio de dones, garantizado por la </w:t>
      </w:r>
      <w:r w:rsidRPr="00126363">
        <w:rPr>
          <w:rFonts w:ascii="Garamond" w:hAnsi="Garamond"/>
          <w:bCs/>
          <w:i/>
          <w:iCs/>
          <w:lang w:val="es-419"/>
        </w:rPr>
        <w:t>plena sintonía con el Magisterio y la disciplina de la Iglesia</w:t>
      </w:r>
      <w:r w:rsidRPr="00126363">
        <w:rPr>
          <w:rFonts w:ascii="Garamond" w:hAnsi="Garamond"/>
          <w:bCs/>
          <w:lang w:val="es-419"/>
        </w:rPr>
        <w:t>, brillará la acción del Espíritu Santo que “la une en la comunión y el servicio, la construye y dirige con diversos dones jerárquicos y carismáticos”</w:t>
      </w:r>
      <w:r w:rsidRPr="00126363">
        <w:rPr>
          <w:rFonts w:ascii="Garamond" w:hAnsi="Garamond"/>
          <w:bCs/>
          <w:vertAlign w:val="superscript"/>
          <w:lang w:val="es-419"/>
        </w:rPr>
        <w:footnoteReference w:id="1370"/>
      </w:r>
      <w:r w:rsidRPr="00126363">
        <w:rPr>
          <w:rFonts w:ascii="Garamond" w:hAnsi="Garamond"/>
          <w:bCs/>
          <w:lang w:val="es-419"/>
        </w:rPr>
        <w:t>»</w:t>
      </w:r>
      <w:r w:rsidRPr="00126363">
        <w:rPr>
          <w:rFonts w:ascii="Garamond" w:hAnsi="Garamond"/>
          <w:bCs/>
          <w:vertAlign w:val="superscript"/>
          <w:lang w:val="es-419"/>
        </w:rPr>
        <w:footnoteReference w:id="1371"/>
      </w:r>
      <w:r w:rsidRPr="00126363">
        <w:rPr>
          <w:rFonts w:ascii="Garamond" w:hAnsi="Garamond"/>
          <w:bCs/>
          <w:lang w:val="es-419"/>
        </w:rPr>
        <w:t>.</w:t>
      </w:r>
    </w:p>
    <w:p w14:paraId="5AA97A54" w14:textId="77777777" w:rsidR="00D21915" w:rsidRPr="00126363" w:rsidRDefault="00D21915" w:rsidP="00D21915">
      <w:pPr>
        <w:pStyle w:val="PBuelaParagraph"/>
        <w:rPr>
          <w:rFonts w:ascii="Garamond" w:hAnsi="Garamond"/>
          <w:bCs/>
          <w:lang w:val="es-419"/>
        </w:rPr>
      </w:pPr>
      <w:r w:rsidRPr="00126363">
        <w:rPr>
          <w:rFonts w:ascii="Garamond" w:hAnsi="Garamond"/>
          <w:bCs/>
          <w:lang w:val="es-419"/>
        </w:rPr>
        <w:t xml:space="preserve">«Dada la importancia que revisten las Universidades y Facultades católicas y eclesiásticas en el campo de la educación y de la evangelización, los Institutos que las dirigen han de ser muy conscientes de </w:t>
      </w:r>
      <w:r w:rsidRPr="00126363">
        <w:rPr>
          <w:rFonts w:ascii="Garamond" w:hAnsi="Garamond"/>
          <w:bCs/>
          <w:lang w:val="es-419"/>
        </w:rPr>
        <w:lastRenderedPageBreak/>
        <w:t xml:space="preserve">su responsabilidad, haciendo </w:t>
      </w:r>
      <w:proofErr w:type="gramStart"/>
      <w:r w:rsidRPr="00126363">
        <w:rPr>
          <w:rFonts w:ascii="Garamond" w:hAnsi="Garamond"/>
          <w:bCs/>
          <w:lang w:val="es-419"/>
        </w:rPr>
        <w:t>que</w:t>
      </w:r>
      <w:proofErr w:type="gramEnd"/>
      <w:r w:rsidRPr="00126363">
        <w:rPr>
          <w:rFonts w:ascii="Garamond" w:hAnsi="Garamond"/>
          <w:bCs/>
          <w:lang w:val="es-419"/>
        </w:rPr>
        <w:t xml:space="preserve"> en ellas, a la vez que se dialoga activamente con la cultura actual, se conserve la índole católica que les es peculiar, en plena fidelidad al Magisterio de la Iglesia»</w:t>
      </w:r>
      <w:r w:rsidRPr="00126363">
        <w:rPr>
          <w:rFonts w:ascii="Garamond" w:hAnsi="Garamond"/>
          <w:bCs/>
          <w:vertAlign w:val="superscript"/>
          <w:lang w:val="es-419"/>
        </w:rPr>
        <w:footnoteReference w:id="1372"/>
      </w:r>
      <w:r w:rsidRPr="00126363">
        <w:rPr>
          <w:rFonts w:ascii="Garamond" w:hAnsi="Garamond"/>
          <w:bCs/>
          <w:lang w:val="es-419"/>
        </w:rPr>
        <w:t>.</w:t>
      </w:r>
    </w:p>
    <w:p w14:paraId="32C6D576" w14:textId="77777777" w:rsidR="00D21915" w:rsidRPr="00126363" w:rsidRDefault="00D21915" w:rsidP="00D21915">
      <w:pPr>
        <w:pStyle w:val="PBHeading2"/>
        <w:rPr>
          <w:rFonts w:ascii="Garamond" w:hAnsi="Garamond"/>
          <w:sz w:val="22"/>
          <w:szCs w:val="22"/>
          <w:lang w:val="es-419"/>
        </w:rPr>
      </w:pPr>
      <w:bookmarkStart w:id="539" w:name="_Toc509671453"/>
      <w:proofErr w:type="spellStart"/>
      <w:r w:rsidRPr="00126363">
        <w:rPr>
          <w:rFonts w:ascii="Garamond" w:hAnsi="Garamond"/>
          <w:sz w:val="22"/>
          <w:szCs w:val="22"/>
          <w:lang w:val="es-419"/>
        </w:rPr>
        <w:t>Esponsalidad</w:t>
      </w:r>
      <w:bookmarkEnd w:id="539"/>
      <w:proofErr w:type="spellEnd"/>
    </w:p>
    <w:p w14:paraId="10F7EDC1" w14:textId="77777777" w:rsidR="00D21915" w:rsidRPr="00126363" w:rsidRDefault="00D21915" w:rsidP="00D21915">
      <w:pPr>
        <w:pStyle w:val="PBuelaParagraph"/>
        <w:rPr>
          <w:rFonts w:ascii="Garamond" w:hAnsi="Garamond"/>
          <w:lang w:val="es-419"/>
        </w:rPr>
      </w:pPr>
      <w:r w:rsidRPr="00126363">
        <w:rPr>
          <w:rFonts w:ascii="Garamond" w:hAnsi="Garamond"/>
          <w:bCs/>
          <w:lang w:val="es-419"/>
        </w:rPr>
        <w:t>Cada Misa</w:t>
      </w:r>
      <w:r w:rsidRPr="00126363">
        <w:rPr>
          <w:rFonts w:ascii="Garamond" w:hAnsi="Garamond"/>
          <w:b/>
          <w:bCs/>
          <w:lang w:val="es-419"/>
        </w:rPr>
        <w:t xml:space="preserve"> </w:t>
      </w:r>
      <w:r w:rsidRPr="00126363">
        <w:rPr>
          <w:rFonts w:ascii="Garamond" w:hAnsi="Garamond"/>
          <w:lang w:val="es-419"/>
        </w:rPr>
        <w:t>es la Fiesta del Viento, del Espíritu Santo.</w:t>
      </w:r>
    </w:p>
    <w:p w14:paraId="1268CF72" w14:textId="77777777" w:rsidR="00D21915" w:rsidRPr="00126363" w:rsidRDefault="00D21915" w:rsidP="00D21915">
      <w:pPr>
        <w:pStyle w:val="PBuelaParagraph"/>
        <w:rPr>
          <w:rFonts w:ascii="Garamond" w:hAnsi="Garamond"/>
          <w:bCs/>
          <w:iCs/>
          <w:lang w:val="es-419"/>
        </w:rPr>
      </w:pPr>
      <w:r w:rsidRPr="00126363">
        <w:rPr>
          <w:rFonts w:ascii="Garamond" w:hAnsi="Garamond"/>
          <w:lang w:val="es-419"/>
        </w:rPr>
        <w:t xml:space="preserve">¿Cómo es posible esto? Esto es posible, porque: </w:t>
      </w:r>
      <w:r w:rsidRPr="00126363">
        <w:rPr>
          <w:rFonts w:ascii="Garamond" w:hAnsi="Garamond"/>
          <w:bCs/>
          <w:iCs/>
          <w:lang w:val="es-419"/>
        </w:rPr>
        <w:t>«</w:t>
      </w:r>
      <w:r w:rsidRPr="00126363">
        <w:rPr>
          <w:rFonts w:ascii="Garamond" w:hAnsi="Garamond"/>
          <w:b/>
          <w:bCs/>
          <w:i/>
          <w:iCs/>
          <w:lang w:val="es-419"/>
        </w:rPr>
        <w:t>¡Estas cosas las hace el Amor!</w:t>
      </w:r>
      <w:r w:rsidRPr="00126363">
        <w:rPr>
          <w:rFonts w:ascii="Garamond" w:hAnsi="Garamond"/>
          <w:bCs/>
          <w:iCs/>
          <w:lang w:val="es-419"/>
        </w:rPr>
        <w:t>».</w:t>
      </w:r>
    </w:p>
    <w:p w14:paraId="59EB0315" w14:textId="77777777" w:rsidR="00D21915" w:rsidRPr="00126363" w:rsidRDefault="00D21915" w:rsidP="00D21915">
      <w:pPr>
        <w:pStyle w:val="PBuelaParagraph"/>
        <w:rPr>
          <w:rFonts w:ascii="Garamond" w:hAnsi="Garamond"/>
          <w:lang w:val="es-419"/>
        </w:rPr>
      </w:pPr>
      <w:r w:rsidRPr="00126363">
        <w:rPr>
          <w:rFonts w:ascii="Garamond" w:hAnsi="Garamond"/>
          <w:lang w:val="es-419"/>
        </w:rPr>
        <w:t xml:space="preserve">Todos nosotros tenemos experiencia de que </w:t>
      </w:r>
      <w:r w:rsidR="00F40233" w:rsidRPr="00126363">
        <w:rPr>
          <w:rFonts w:ascii="Garamond" w:hAnsi="Garamond" w:cs="Times New Roman"/>
          <w:lang w:val="es-419"/>
        </w:rPr>
        <w:t>«</w:t>
      </w:r>
      <w:r w:rsidRPr="00126363">
        <w:rPr>
          <w:rFonts w:ascii="Garamond" w:hAnsi="Garamond"/>
          <w:lang w:val="es-419"/>
        </w:rPr>
        <w:t>el viento sopla donde quiere, y oyes s</w:t>
      </w:r>
      <w:r w:rsidR="00BC157A" w:rsidRPr="00126363">
        <w:rPr>
          <w:rFonts w:ascii="Garamond" w:hAnsi="Garamond"/>
          <w:lang w:val="es-419"/>
        </w:rPr>
        <w:t>u</w:t>
      </w:r>
      <w:r w:rsidRPr="00126363">
        <w:rPr>
          <w:rFonts w:ascii="Garamond" w:hAnsi="Garamond"/>
          <w:lang w:val="es-419"/>
        </w:rPr>
        <w:t xml:space="preserve"> voz, pero no sabes de dónde viene ni adónde va</w:t>
      </w:r>
      <w:r w:rsidR="00F40233"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3,8).</w:t>
      </w:r>
    </w:p>
    <w:p w14:paraId="27E21F16" w14:textId="77777777" w:rsidR="00D21915" w:rsidRPr="00126363" w:rsidRDefault="00D21915" w:rsidP="00FE2DB6">
      <w:pPr>
        <w:pStyle w:val="PBuelaParagraph"/>
        <w:numPr>
          <w:ilvl w:val="0"/>
          <w:numId w:val="187"/>
        </w:numPr>
        <w:tabs>
          <w:tab w:val="clear" w:pos="720"/>
          <w:tab w:val="left" w:pos="630"/>
        </w:tabs>
        <w:rPr>
          <w:rFonts w:ascii="Garamond" w:hAnsi="Garamond"/>
          <w:lang w:val="es-419"/>
        </w:rPr>
      </w:pPr>
      <w:r w:rsidRPr="00126363">
        <w:rPr>
          <w:rFonts w:ascii="Garamond" w:hAnsi="Garamond"/>
          <w:lang w:val="es-419"/>
        </w:rPr>
        <w:t>Comenzó esa experiencia en nuestro Bautismo;</w:t>
      </w:r>
    </w:p>
    <w:p w14:paraId="28CF5C65" w14:textId="77777777" w:rsidR="00D21915" w:rsidRPr="00126363" w:rsidRDefault="00D21915" w:rsidP="00FE2DB6">
      <w:pPr>
        <w:pStyle w:val="PBuelaParagraph"/>
        <w:numPr>
          <w:ilvl w:val="0"/>
          <w:numId w:val="187"/>
        </w:numPr>
        <w:tabs>
          <w:tab w:val="clear" w:pos="720"/>
          <w:tab w:val="left" w:pos="630"/>
        </w:tabs>
        <w:rPr>
          <w:rFonts w:ascii="Garamond" w:hAnsi="Garamond"/>
          <w:lang w:val="es-419"/>
        </w:rPr>
      </w:pPr>
      <w:r w:rsidRPr="00126363">
        <w:rPr>
          <w:rFonts w:ascii="Garamond" w:hAnsi="Garamond"/>
          <w:lang w:val="es-419"/>
        </w:rPr>
        <w:t>la Confirmación la continuó;</w:t>
      </w:r>
    </w:p>
    <w:p w14:paraId="36185A85" w14:textId="77777777" w:rsidR="00D21915" w:rsidRPr="00126363" w:rsidRDefault="00D21915" w:rsidP="00FE2DB6">
      <w:pPr>
        <w:pStyle w:val="PBuelaParagraph"/>
        <w:numPr>
          <w:ilvl w:val="0"/>
          <w:numId w:val="187"/>
        </w:numPr>
        <w:tabs>
          <w:tab w:val="clear" w:pos="720"/>
          <w:tab w:val="left" w:pos="630"/>
        </w:tabs>
        <w:rPr>
          <w:rFonts w:ascii="Garamond" w:hAnsi="Garamond"/>
          <w:lang w:val="es-419"/>
        </w:rPr>
      </w:pPr>
      <w:r w:rsidRPr="00126363">
        <w:rPr>
          <w:rFonts w:ascii="Garamond" w:hAnsi="Garamond"/>
          <w:lang w:val="es-419"/>
        </w:rPr>
        <w:t>en la Eucaristía se hizo costumbre;</w:t>
      </w:r>
    </w:p>
    <w:p w14:paraId="5F557343" w14:textId="77777777" w:rsidR="00D21915" w:rsidRPr="00126363" w:rsidRDefault="00D21915" w:rsidP="00FE2DB6">
      <w:pPr>
        <w:pStyle w:val="PBuelaParagraph"/>
        <w:numPr>
          <w:ilvl w:val="0"/>
          <w:numId w:val="187"/>
        </w:numPr>
        <w:tabs>
          <w:tab w:val="clear" w:pos="720"/>
          <w:tab w:val="left" w:pos="630"/>
        </w:tabs>
        <w:rPr>
          <w:rFonts w:ascii="Garamond" w:hAnsi="Garamond"/>
          <w:lang w:val="es-419"/>
        </w:rPr>
      </w:pPr>
      <w:r w:rsidRPr="00126363">
        <w:rPr>
          <w:rFonts w:ascii="Garamond" w:hAnsi="Garamond"/>
          <w:lang w:val="es-419"/>
        </w:rPr>
        <w:t>fue obra de arte, y de arte maestra, en la decisión vocacional, y ciertamente que no por obra nuestra;</w:t>
      </w:r>
    </w:p>
    <w:p w14:paraId="6C33AE19" w14:textId="77777777" w:rsidR="00D21915" w:rsidRPr="00126363" w:rsidRDefault="00D21915" w:rsidP="00FE2DB6">
      <w:pPr>
        <w:pStyle w:val="PBuelaParagraph"/>
        <w:numPr>
          <w:ilvl w:val="0"/>
          <w:numId w:val="187"/>
        </w:numPr>
        <w:tabs>
          <w:tab w:val="clear" w:pos="720"/>
          <w:tab w:val="left" w:pos="630"/>
        </w:tabs>
        <w:rPr>
          <w:rFonts w:ascii="Garamond" w:hAnsi="Garamond"/>
          <w:lang w:val="es-419"/>
        </w:rPr>
      </w:pPr>
      <w:r w:rsidRPr="00126363">
        <w:rPr>
          <w:rFonts w:ascii="Garamond" w:hAnsi="Garamond"/>
          <w:lang w:val="es-419"/>
        </w:rPr>
        <w:t>llegó a plenitud en la Ordenación, para otros en la profesión religiosa;</w:t>
      </w:r>
    </w:p>
    <w:p w14:paraId="15AAF058" w14:textId="77777777" w:rsidR="00D21915" w:rsidRPr="00126363" w:rsidRDefault="00D21915" w:rsidP="00FE2DB6">
      <w:pPr>
        <w:pStyle w:val="PBuelaParagraph"/>
        <w:numPr>
          <w:ilvl w:val="0"/>
          <w:numId w:val="187"/>
        </w:numPr>
        <w:tabs>
          <w:tab w:val="clear" w:pos="720"/>
          <w:tab w:val="left" w:pos="630"/>
        </w:tabs>
        <w:rPr>
          <w:rFonts w:ascii="Garamond" w:hAnsi="Garamond"/>
          <w:lang w:val="es-419"/>
        </w:rPr>
      </w:pPr>
      <w:r w:rsidRPr="00126363">
        <w:rPr>
          <w:rFonts w:ascii="Garamond" w:hAnsi="Garamond"/>
          <w:lang w:val="es-419"/>
        </w:rPr>
        <w:t>tuvo etapas intermedias como la imposición de la sotana o la toma de hábito, y de mil y una maneras se manifestó y se sigue manifestando en nuestra vida diaria.</w:t>
      </w:r>
    </w:p>
    <w:p w14:paraId="59D30BCD" w14:textId="77777777" w:rsidR="00D21915" w:rsidRPr="00126363" w:rsidRDefault="00D21915" w:rsidP="00D21915">
      <w:pPr>
        <w:pStyle w:val="PBuelaParagraph"/>
        <w:rPr>
          <w:rFonts w:ascii="Garamond" w:hAnsi="Garamond"/>
          <w:bCs/>
          <w:iCs/>
          <w:lang w:val="es-419"/>
        </w:rPr>
      </w:pPr>
      <w:r w:rsidRPr="00126363">
        <w:rPr>
          <w:rFonts w:ascii="Garamond" w:hAnsi="Garamond"/>
          <w:lang w:val="es-419"/>
        </w:rPr>
        <w:t>Y de esa forma, experimentamos que «</w:t>
      </w:r>
      <w:r w:rsidRPr="00126363">
        <w:rPr>
          <w:rFonts w:ascii="Garamond" w:hAnsi="Garamond"/>
          <w:b/>
          <w:bCs/>
          <w:i/>
          <w:iCs/>
          <w:lang w:val="es-419"/>
        </w:rPr>
        <w:t>¡Estas cosas las hace el Amor!</w:t>
      </w:r>
      <w:r w:rsidRPr="00126363">
        <w:rPr>
          <w:rFonts w:ascii="Garamond" w:hAnsi="Garamond"/>
          <w:bCs/>
          <w:iCs/>
          <w:lang w:val="es-419"/>
        </w:rPr>
        <w:t>».</w:t>
      </w:r>
    </w:p>
    <w:p w14:paraId="10789B48" w14:textId="77777777" w:rsidR="00D21915" w:rsidRPr="00126363" w:rsidRDefault="00A87C75" w:rsidP="00D21915">
      <w:pPr>
        <w:pStyle w:val="PBuelaParagraph"/>
        <w:rPr>
          <w:rFonts w:ascii="Garamond" w:hAnsi="Garamond"/>
          <w:lang w:val="es-419"/>
        </w:rPr>
      </w:pPr>
      <w:r w:rsidRPr="00126363">
        <w:rPr>
          <w:rFonts w:ascii="Garamond" w:hAnsi="Garamond"/>
          <w:lang w:val="es-419"/>
        </w:rPr>
        <w:t>Qu</w:t>
      </w:r>
      <w:r w:rsidR="003D2FE4" w:rsidRPr="00126363">
        <w:rPr>
          <w:rFonts w:ascii="Garamond" w:hAnsi="Garamond"/>
          <w:lang w:val="es-419"/>
        </w:rPr>
        <w:t xml:space="preserve">eremos </w:t>
      </w:r>
      <w:r w:rsidR="00D21915" w:rsidRPr="00126363">
        <w:rPr>
          <w:rFonts w:ascii="Garamond" w:hAnsi="Garamond"/>
          <w:lang w:val="es-419"/>
        </w:rPr>
        <w:t>referir</w:t>
      </w:r>
      <w:r w:rsidR="003D2FE4" w:rsidRPr="00126363">
        <w:rPr>
          <w:rFonts w:ascii="Garamond" w:hAnsi="Garamond"/>
          <w:lang w:val="es-419"/>
        </w:rPr>
        <w:t>nos</w:t>
      </w:r>
      <w:r w:rsidR="00D21915" w:rsidRPr="00126363">
        <w:rPr>
          <w:rFonts w:ascii="Garamond" w:hAnsi="Garamond"/>
          <w:lang w:val="es-419"/>
        </w:rPr>
        <w:t xml:space="preserve"> en este apartado, especialmente, a la acción del Espíritu Santo en nosotros, religiosos y religiosas, para enseñarnos el</w:t>
      </w:r>
      <w:r w:rsidR="00D21915" w:rsidRPr="00126363">
        <w:rPr>
          <w:rFonts w:ascii="Garamond" w:hAnsi="Garamond"/>
          <w:bCs/>
          <w:iCs/>
          <w:lang w:val="es-419"/>
        </w:rPr>
        <w:t xml:space="preserve"> </w:t>
      </w:r>
      <w:r w:rsidR="00D21915" w:rsidRPr="00126363">
        <w:rPr>
          <w:rFonts w:ascii="Garamond" w:hAnsi="Garamond"/>
          <w:b/>
          <w:bCs/>
          <w:i/>
          <w:iCs/>
          <w:lang w:val="es-419"/>
        </w:rPr>
        <w:t>amor esponsalicio</w:t>
      </w:r>
      <w:r w:rsidR="00D21915" w:rsidRPr="00126363">
        <w:rPr>
          <w:rFonts w:ascii="Garamond" w:hAnsi="Garamond"/>
          <w:bCs/>
          <w:iCs/>
          <w:lang w:val="es-419"/>
        </w:rPr>
        <w:t>,</w:t>
      </w:r>
      <w:r w:rsidR="00D21915" w:rsidRPr="00126363">
        <w:rPr>
          <w:rFonts w:ascii="Garamond" w:hAnsi="Garamond"/>
          <w:lang w:val="es-419"/>
        </w:rPr>
        <w:t xml:space="preserve"> que es la particular</w:t>
      </w:r>
      <w:r w:rsidR="00D21915" w:rsidRPr="00126363">
        <w:rPr>
          <w:rFonts w:ascii="Garamond" w:hAnsi="Garamond"/>
          <w:b/>
          <w:bCs/>
          <w:i/>
          <w:iCs/>
          <w:lang w:val="es-419"/>
        </w:rPr>
        <w:t xml:space="preserve"> alianza</w:t>
      </w:r>
      <w:r w:rsidR="00D21915" w:rsidRPr="00126363">
        <w:rPr>
          <w:rFonts w:ascii="Garamond" w:hAnsi="Garamond"/>
          <w:lang w:val="es-419"/>
        </w:rPr>
        <w:t xml:space="preserve"> que Dios hace con sus consagrados.</w:t>
      </w:r>
    </w:p>
    <w:p w14:paraId="7DE9CA88" w14:textId="77777777" w:rsidR="00D21915" w:rsidRPr="00126363" w:rsidRDefault="00D21915" w:rsidP="00D21915">
      <w:pPr>
        <w:pStyle w:val="PBuelaParagraph"/>
        <w:rPr>
          <w:rFonts w:ascii="Garamond" w:hAnsi="Garamond"/>
          <w:lang w:val="es-419"/>
        </w:rPr>
      </w:pPr>
      <w:r w:rsidRPr="00126363">
        <w:rPr>
          <w:rFonts w:ascii="Garamond" w:hAnsi="Garamond"/>
          <w:lang w:val="es-419"/>
        </w:rPr>
        <w:t xml:space="preserve">Dios, además de ser Creador y Redentor, es también el </w:t>
      </w:r>
      <w:r w:rsidRPr="00126363">
        <w:rPr>
          <w:rFonts w:ascii="Garamond" w:hAnsi="Garamond"/>
          <w:b/>
          <w:bCs/>
          <w:i/>
          <w:iCs/>
          <w:lang w:val="es-419"/>
        </w:rPr>
        <w:t>Esposo</w:t>
      </w:r>
      <w:r w:rsidRPr="00126363">
        <w:rPr>
          <w:rFonts w:ascii="Garamond" w:hAnsi="Garamond"/>
          <w:lang w:val="es-419"/>
        </w:rPr>
        <w:t xml:space="preserve">: </w:t>
      </w:r>
      <w:r w:rsidRPr="00126363">
        <w:rPr>
          <w:rFonts w:ascii="Garamond" w:hAnsi="Garamond"/>
          <w:bCs/>
          <w:i/>
          <w:iCs/>
          <w:lang w:val="es-419"/>
        </w:rPr>
        <w:t xml:space="preserve">Porque tu esposo es tu Creador </w:t>
      </w:r>
      <w:r w:rsidR="00033B27" w:rsidRPr="00126363">
        <w:rPr>
          <w:rFonts w:ascii="Garamond" w:hAnsi="Garamond"/>
          <w:bCs/>
          <w:lang w:val="es-419"/>
        </w:rPr>
        <w:t>[...]</w:t>
      </w:r>
      <w:r w:rsidRPr="00126363">
        <w:rPr>
          <w:rFonts w:ascii="Garamond" w:hAnsi="Garamond"/>
          <w:bCs/>
          <w:i/>
          <w:iCs/>
          <w:lang w:val="es-419"/>
        </w:rPr>
        <w:t xml:space="preserve"> </w:t>
      </w:r>
      <w:r w:rsidR="00F40233" w:rsidRPr="00126363">
        <w:rPr>
          <w:rFonts w:ascii="Garamond" w:hAnsi="Garamond" w:cs="Times New Roman"/>
          <w:bCs/>
          <w:lang w:val="es-419"/>
        </w:rPr>
        <w:t>«</w:t>
      </w:r>
      <w:r w:rsidRPr="00126363">
        <w:rPr>
          <w:rFonts w:ascii="Garamond" w:hAnsi="Garamond"/>
          <w:bCs/>
          <w:lang w:val="es-419"/>
        </w:rPr>
        <w:t>Tu redentor es el Santo de Israel</w:t>
      </w:r>
      <w:r w:rsidR="00F40233" w:rsidRPr="00126363">
        <w:rPr>
          <w:rFonts w:ascii="Garamond" w:hAnsi="Garamond" w:cs="Times New Roman"/>
          <w:bCs/>
          <w:lang w:val="es-419"/>
        </w:rPr>
        <w:t>»</w:t>
      </w:r>
      <w:r w:rsidRPr="00126363">
        <w:rPr>
          <w:rFonts w:ascii="Garamond" w:hAnsi="Garamond"/>
          <w:bCs/>
          <w:lang w:val="es-419"/>
        </w:rPr>
        <w:t xml:space="preserve"> </w:t>
      </w:r>
      <w:r w:rsidRPr="00126363">
        <w:rPr>
          <w:rFonts w:ascii="Garamond" w:hAnsi="Garamond"/>
          <w:lang w:val="es-419"/>
        </w:rPr>
        <w:t>(</w:t>
      </w:r>
      <w:proofErr w:type="spellStart"/>
      <w:r w:rsidRPr="00126363">
        <w:rPr>
          <w:rFonts w:ascii="Garamond" w:hAnsi="Garamond"/>
          <w:lang w:val="es-419"/>
        </w:rPr>
        <w:t>Is</w:t>
      </w:r>
      <w:proofErr w:type="spellEnd"/>
      <w:r w:rsidRPr="00126363">
        <w:rPr>
          <w:rFonts w:ascii="Garamond" w:hAnsi="Garamond"/>
          <w:lang w:val="es-419"/>
        </w:rPr>
        <w:t xml:space="preserve"> </w:t>
      </w:r>
      <w:r w:rsidRPr="00126363">
        <w:rPr>
          <w:rFonts w:ascii="Garamond" w:hAnsi="Garamond"/>
          <w:lang w:val="es-419"/>
        </w:rPr>
        <w:lastRenderedPageBreak/>
        <w:t xml:space="preserve">54,5). Y san Pablo aplica a Jesucristo las características de Esposo: </w:t>
      </w:r>
      <w:r w:rsidR="00F40233" w:rsidRPr="00126363">
        <w:rPr>
          <w:rFonts w:ascii="Garamond" w:hAnsi="Garamond" w:cs="Times New Roman"/>
          <w:bCs/>
          <w:lang w:val="es-419"/>
        </w:rPr>
        <w:t>«</w:t>
      </w:r>
      <w:r w:rsidRPr="00126363">
        <w:rPr>
          <w:rFonts w:ascii="Garamond" w:hAnsi="Garamond"/>
          <w:bCs/>
          <w:lang w:val="es-419"/>
        </w:rPr>
        <w:t>Vosotros los maridos, amad a vuestras mujeres, como Cristo amó a la Iglesia y se entregó por ella</w:t>
      </w:r>
      <w:r w:rsidR="00F40233" w:rsidRPr="00126363">
        <w:rPr>
          <w:rFonts w:ascii="Garamond" w:hAnsi="Garamond" w:cs="Times New Roman"/>
          <w:bCs/>
          <w:lang w:val="es-419"/>
        </w:rPr>
        <w:t>»</w:t>
      </w:r>
      <w:r w:rsidRPr="00126363">
        <w:rPr>
          <w:rFonts w:ascii="Garamond" w:hAnsi="Garamond"/>
          <w:b/>
          <w:bCs/>
          <w:lang w:val="es-419"/>
        </w:rPr>
        <w:t xml:space="preserve"> </w:t>
      </w:r>
      <w:r w:rsidRPr="00126363">
        <w:rPr>
          <w:rFonts w:ascii="Garamond" w:hAnsi="Garamond"/>
          <w:lang w:val="es-419"/>
        </w:rPr>
        <w:t>(</w:t>
      </w:r>
      <w:proofErr w:type="spellStart"/>
      <w:r w:rsidRPr="00126363">
        <w:rPr>
          <w:rFonts w:ascii="Garamond" w:hAnsi="Garamond"/>
          <w:lang w:val="es-419"/>
        </w:rPr>
        <w:t>Ef</w:t>
      </w:r>
      <w:proofErr w:type="spellEnd"/>
      <w:r w:rsidRPr="00126363">
        <w:rPr>
          <w:rFonts w:ascii="Garamond" w:hAnsi="Garamond"/>
          <w:lang w:val="es-419"/>
        </w:rPr>
        <w:t xml:space="preserve"> 5,25). Vemos, por tanto, el </w:t>
      </w:r>
      <w:r w:rsidRPr="00126363">
        <w:rPr>
          <w:rFonts w:ascii="Garamond" w:hAnsi="Garamond"/>
          <w:i/>
          <w:iCs/>
          <w:lang w:val="es-419"/>
        </w:rPr>
        <w:t xml:space="preserve">amor </w:t>
      </w:r>
      <w:proofErr w:type="spellStart"/>
      <w:r w:rsidRPr="00126363">
        <w:rPr>
          <w:rFonts w:ascii="Garamond" w:hAnsi="Garamond"/>
          <w:i/>
          <w:iCs/>
          <w:lang w:val="es-419"/>
        </w:rPr>
        <w:t>esponsal</w:t>
      </w:r>
      <w:proofErr w:type="spellEnd"/>
      <w:r w:rsidRPr="00126363">
        <w:rPr>
          <w:rFonts w:ascii="Garamond" w:hAnsi="Garamond"/>
          <w:i/>
          <w:iCs/>
          <w:lang w:val="es-419"/>
        </w:rPr>
        <w:t xml:space="preserve"> </w:t>
      </w:r>
      <w:r w:rsidRPr="00126363">
        <w:rPr>
          <w:rFonts w:ascii="Garamond" w:hAnsi="Garamond"/>
          <w:lang w:val="es-419"/>
        </w:rPr>
        <w:t>de Dios y de Jesucristo por nosotros. Ese</w:t>
      </w:r>
      <w:r w:rsidRPr="00126363">
        <w:rPr>
          <w:rFonts w:ascii="Garamond" w:hAnsi="Garamond"/>
          <w:i/>
          <w:iCs/>
          <w:lang w:val="es-419"/>
        </w:rPr>
        <w:t xml:space="preserve"> amor </w:t>
      </w:r>
      <w:proofErr w:type="spellStart"/>
      <w:r w:rsidRPr="00126363">
        <w:rPr>
          <w:rFonts w:ascii="Garamond" w:hAnsi="Garamond"/>
          <w:i/>
          <w:iCs/>
          <w:lang w:val="es-419"/>
        </w:rPr>
        <w:t>esponsal</w:t>
      </w:r>
      <w:proofErr w:type="spellEnd"/>
      <w:r w:rsidRPr="00126363">
        <w:rPr>
          <w:rFonts w:ascii="Garamond" w:hAnsi="Garamond"/>
          <w:lang w:val="es-419"/>
        </w:rPr>
        <w:t xml:space="preserve"> es más pleno respecto a las almas consagradas. Nuestra respuesta libre, por razón de la nueva consagración, «</w:t>
      </w:r>
      <w:r w:rsidRPr="00126363">
        <w:rPr>
          <w:rFonts w:ascii="Garamond" w:hAnsi="Garamond"/>
          <w:b/>
          <w:bCs/>
          <w:i/>
          <w:iCs/>
          <w:lang w:val="es-419"/>
        </w:rPr>
        <w:t xml:space="preserve">radica íntimamente en la consagración del </w:t>
      </w:r>
      <w:r w:rsidR="00033B27" w:rsidRPr="00126363">
        <w:rPr>
          <w:rFonts w:ascii="Garamond" w:hAnsi="Garamond"/>
          <w:b/>
          <w:bCs/>
          <w:i/>
          <w:iCs/>
          <w:lang w:val="es-419"/>
        </w:rPr>
        <w:t>B</w:t>
      </w:r>
      <w:r w:rsidRPr="00126363">
        <w:rPr>
          <w:rFonts w:ascii="Garamond" w:hAnsi="Garamond"/>
          <w:b/>
          <w:bCs/>
          <w:i/>
          <w:iCs/>
          <w:lang w:val="es-419"/>
        </w:rPr>
        <w:t>autismo y la expresa con mayor plenitud</w:t>
      </w:r>
      <w:r w:rsidRPr="00126363">
        <w:rPr>
          <w:rFonts w:ascii="Garamond" w:hAnsi="Garamond"/>
          <w:lang w:val="es-419"/>
        </w:rPr>
        <w:t>»</w:t>
      </w:r>
      <w:r w:rsidRPr="00126363">
        <w:rPr>
          <w:rFonts w:ascii="Garamond" w:hAnsi="Garamond"/>
          <w:vertAlign w:val="superscript"/>
          <w:lang w:val="es-419"/>
        </w:rPr>
        <w:footnoteReference w:id="1373"/>
      </w:r>
      <w:r w:rsidRPr="00126363">
        <w:rPr>
          <w:rFonts w:ascii="Garamond" w:hAnsi="Garamond"/>
          <w:lang w:val="es-419"/>
        </w:rPr>
        <w:t>.</w:t>
      </w:r>
    </w:p>
    <w:p w14:paraId="0D0BB826" w14:textId="77777777" w:rsidR="00D21915" w:rsidRPr="00126363" w:rsidRDefault="00D21915" w:rsidP="00D21915">
      <w:pPr>
        <w:pStyle w:val="PBuelaParagraph"/>
        <w:rPr>
          <w:rFonts w:ascii="Garamond" w:hAnsi="Garamond"/>
          <w:lang w:val="es-419"/>
        </w:rPr>
      </w:pPr>
      <w:r w:rsidRPr="00126363">
        <w:rPr>
          <w:rFonts w:ascii="Garamond" w:hAnsi="Garamond"/>
          <w:lang w:val="es-419"/>
        </w:rPr>
        <w:t>El trabajo más importante que tenemos en nuestras casas de formación es enseñar a los jóvenes y a las jóvenes a desposarse con el Viento.</w:t>
      </w:r>
    </w:p>
    <w:p w14:paraId="15A43D49" w14:textId="77777777" w:rsidR="00D21915" w:rsidRPr="00126363" w:rsidRDefault="00D21915" w:rsidP="00D21915">
      <w:pPr>
        <w:pStyle w:val="PBuelaParagraph"/>
        <w:rPr>
          <w:rFonts w:ascii="Garamond" w:hAnsi="Garamond"/>
          <w:lang w:val="es-419"/>
        </w:rPr>
      </w:pPr>
      <w:r w:rsidRPr="00126363">
        <w:rPr>
          <w:rFonts w:ascii="Garamond" w:hAnsi="Garamond"/>
          <w:lang w:val="es-419"/>
        </w:rPr>
        <w:t xml:space="preserve">Pensamos que son cinco las principales características del </w:t>
      </w:r>
      <w:r w:rsidRPr="00126363">
        <w:rPr>
          <w:rFonts w:ascii="Garamond" w:hAnsi="Garamond"/>
          <w:bCs/>
          <w:iCs/>
          <w:lang w:val="es-419"/>
        </w:rPr>
        <w:t xml:space="preserve">amor esponsalicio: es amor de elección, amor de donación, amor exclusivo, amor creador, y, amor responsable. </w:t>
      </w:r>
      <w:r w:rsidRPr="00126363">
        <w:rPr>
          <w:rFonts w:ascii="Garamond" w:hAnsi="Garamond"/>
          <w:lang w:val="es-419"/>
        </w:rPr>
        <w:t xml:space="preserve">¿Cómo es posible esto? Esto es posible, porque: </w:t>
      </w:r>
      <w:r w:rsidRPr="00126363">
        <w:rPr>
          <w:rFonts w:ascii="Garamond" w:hAnsi="Garamond"/>
          <w:b/>
          <w:bCs/>
          <w:i/>
          <w:iCs/>
          <w:lang w:val="es-419"/>
        </w:rPr>
        <w:t>¡Estas cosas las hace el Amor... hecho Viento!</w:t>
      </w:r>
    </w:p>
    <w:p w14:paraId="58CFC4D4" w14:textId="77777777" w:rsidR="00D21915" w:rsidRPr="00126363" w:rsidRDefault="00D21915" w:rsidP="00D21915">
      <w:pPr>
        <w:pStyle w:val="PBuelaParagraph"/>
        <w:rPr>
          <w:rFonts w:ascii="Garamond" w:hAnsi="Garamond"/>
          <w:lang w:val="es-419"/>
        </w:rPr>
      </w:pPr>
      <w:r w:rsidRPr="00126363">
        <w:rPr>
          <w:rFonts w:ascii="Garamond" w:hAnsi="Garamond"/>
          <w:lang w:val="es-419"/>
        </w:rPr>
        <w:t>Ilustraremos dichas características con algunos versos del gran poeta español José María Pemán.</w:t>
      </w:r>
    </w:p>
    <w:p w14:paraId="35BED268" w14:textId="77777777" w:rsidR="00D21915" w:rsidRPr="00126363" w:rsidRDefault="0080699D" w:rsidP="00FE2DB6">
      <w:pPr>
        <w:pStyle w:val="PBLetterlist"/>
        <w:numPr>
          <w:ilvl w:val="0"/>
          <w:numId w:val="188"/>
        </w:numPr>
        <w:rPr>
          <w:rFonts w:ascii="Garamond" w:hAnsi="Garamond"/>
          <w:sz w:val="22"/>
          <w:szCs w:val="22"/>
          <w:lang w:val="es-419"/>
        </w:rPr>
      </w:pPr>
      <w:bookmarkStart w:id="540" w:name="_Toc509671454"/>
      <w:r w:rsidRPr="00126363">
        <w:rPr>
          <w:rFonts w:ascii="Garamond" w:hAnsi="Garamond"/>
          <w:sz w:val="22"/>
          <w:szCs w:val="22"/>
          <w:lang w:val="es-419"/>
        </w:rPr>
        <w:t>Amor de elección</w:t>
      </w:r>
      <w:bookmarkEnd w:id="540"/>
    </w:p>
    <w:p w14:paraId="749AAE01" w14:textId="77777777" w:rsidR="0080699D" w:rsidRPr="00126363" w:rsidRDefault="0080699D" w:rsidP="0080699D">
      <w:pPr>
        <w:pStyle w:val="PBuelaParagraph"/>
        <w:rPr>
          <w:rFonts w:ascii="Garamond" w:hAnsi="Garamond"/>
          <w:lang w:val="es-419"/>
        </w:rPr>
      </w:pPr>
      <w:r w:rsidRPr="00126363">
        <w:rPr>
          <w:rFonts w:ascii="Garamond" w:hAnsi="Garamond"/>
          <w:lang w:val="es-419"/>
        </w:rPr>
        <w:t>No se eligen los parientes (por eso algunos dicen: «amo más a mis dientes que a mis parientes»). Los esposos se eligen, no está exigido por la naturaleza que se ame a éste o a ésta. No está, de alguna manera, impuesto por la carne y por la sangre.</w:t>
      </w:r>
    </w:p>
    <w:p w14:paraId="6D124E7A" w14:textId="77777777" w:rsidR="0080699D" w:rsidRPr="00126363" w:rsidRDefault="0080699D" w:rsidP="0080699D">
      <w:pPr>
        <w:pStyle w:val="PBuelaParagraph"/>
        <w:rPr>
          <w:rFonts w:ascii="Garamond" w:hAnsi="Garamond"/>
          <w:lang w:val="es-419"/>
        </w:rPr>
      </w:pPr>
      <w:r w:rsidRPr="00126363">
        <w:rPr>
          <w:rFonts w:ascii="Garamond" w:hAnsi="Garamond"/>
          <w:lang w:val="es-419"/>
        </w:rPr>
        <w:t>Cristo elige:</w:t>
      </w:r>
      <w:r w:rsidRPr="00126363">
        <w:rPr>
          <w:rFonts w:ascii="Garamond" w:hAnsi="Garamond"/>
          <w:bCs/>
          <w:iCs/>
          <w:lang w:val="es-419"/>
        </w:rPr>
        <w:t xml:space="preserve"> </w:t>
      </w:r>
      <w:r w:rsidR="00F40233" w:rsidRPr="00126363">
        <w:rPr>
          <w:rFonts w:ascii="Garamond" w:hAnsi="Garamond" w:cs="Times New Roman"/>
          <w:bCs/>
          <w:iCs/>
          <w:lang w:val="es-419"/>
        </w:rPr>
        <w:t>«</w:t>
      </w:r>
      <w:r w:rsidRPr="00126363">
        <w:rPr>
          <w:rFonts w:ascii="Garamond" w:hAnsi="Garamond"/>
          <w:bCs/>
          <w:lang w:val="es-419"/>
        </w:rPr>
        <w:t>No me habéis elegido vosotros a mí, sino que yo os elegí a vosotros...</w:t>
      </w:r>
      <w:r w:rsidR="00F40233" w:rsidRPr="00126363">
        <w:rPr>
          <w:rFonts w:ascii="Garamond" w:hAnsi="Garamond" w:cs="Times New Roman"/>
          <w:bCs/>
          <w:lang w:val="es-419"/>
        </w:rPr>
        <w:t>»</w:t>
      </w:r>
      <w:r w:rsidRPr="00126363">
        <w:rPr>
          <w:rFonts w:ascii="Garamond" w:hAnsi="Garamond"/>
          <w:bCs/>
          <w:lang w:val="es-419"/>
        </w:rPr>
        <w:t xml:space="preserve"> (</w:t>
      </w:r>
      <w:proofErr w:type="spellStart"/>
      <w:r w:rsidRPr="00126363">
        <w:rPr>
          <w:rFonts w:ascii="Garamond" w:hAnsi="Garamond"/>
          <w:bCs/>
          <w:lang w:val="es-419"/>
        </w:rPr>
        <w:t>Jn</w:t>
      </w:r>
      <w:proofErr w:type="spellEnd"/>
      <w:r w:rsidRPr="00126363">
        <w:rPr>
          <w:rFonts w:ascii="Garamond" w:hAnsi="Garamond"/>
          <w:bCs/>
          <w:lang w:val="es-419"/>
        </w:rPr>
        <w:t xml:space="preserve"> 15,16).</w:t>
      </w:r>
      <w:r w:rsidRPr="00126363">
        <w:rPr>
          <w:rFonts w:ascii="Garamond" w:hAnsi="Garamond"/>
          <w:lang w:val="es-419"/>
        </w:rPr>
        <w:t xml:space="preserve"> Y también dice: </w:t>
      </w:r>
      <w:r w:rsidR="00F40233" w:rsidRPr="00126363">
        <w:rPr>
          <w:rFonts w:ascii="Garamond" w:hAnsi="Garamond" w:cs="Times New Roman"/>
          <w:lang w:val="es-419"/>
        </w:rPr>
        <w:t>«</w:t>
      </w:r>
      <w:r w:rsidRPr="00126363">
        <w:rPr>
          <w:rFonts w:ascii="Garamond" w:hAnsi="Garamond"/>
          <w:bCs/>
          <w:lang w:val="es-419"/>
        </w:rPr>
        <w:t>Si quieres...</w:t>
      </w:r>
      <w:r w:rsidR="00F40233" w:rsidRPr="00126363">
        <w:rPr>
          <w:rFonts w:ascii="Garamond" w:hAnsi="Garamond" w:cs="Times New Roman"/>
          <w:bCs/>
          <w:lang w:val="es-419"/>
        </w:rPr>
        <w:t>»</w:t>
      </w:r>
      <w:r w:rsidRPr="00126363">
        <w:rPr>
          <w:rFonts w:ascii="Garamond" w:hAnsi="Garamond"/>
          <w:i/>
          <w:iCs/>
          <w:lang w:val="es-419"/>
        </w:rPr>
        <w:t xml:space="preserve"> </w:t>
      </w:r>
      <w:r w:rsidRPr="00126363">
        <w:rPr>
          <w:rFonts w:ascii="Garamond" w:hAnsi="Garamond"/>
          <w:lang w:val="es-419"/>
        </w:rPr>
        <w:t>(Mt 19,21).</w:t>
      </w:r>
      <w:r w:rsidRPr="00126363">
        <w:rPr>
          <w:rFonts w:ascii="Garamond" w:hAnsi="Garamond"/>
          <w:i/>
          <w:iCs/>
          <w:lang w:val="es-419"/>
        </w:rPr>
        <w:t xml:space="preserve"> Su libre elección se dirige siempre </w:t>
      </w:r>
      <w:r w:rsidRPr="00126363">
        <w:rPr>
          <w:rFonts w:ascii="Garamond" w:hAnsi="Garamond"/>
          <w:bCs/>
          <w:i/>
          <w:iCs/>
          <w:lang w:val="es-419"/>
        </w:rPr>
        <w:t>a la</w:t>
      </w:r>
      <w:r w:rsidRPr="00126363">
        <w:rPr>
          <w:rFonts w:ascii="Garamond" w:hAnsi="Garamond"/>
          <w:b/>
          <w:bCs/>
          <w:i/>
          <w:iCs/>
          <w:lang w:val="es-419"/>
        </w:rPr>
        <w:t xml:space="preserve"> libertad del hombre</w:t>
      </w:r>
      <w:r w:rsidRPr="00126363">
        <w:rPr>
          <w:rFonts w:ascii="Garamond" w:hAnsi="Garamond"/>
          <w:bCs/>
          <w:iCs/>
          <w:lang w:val="es-419"/>
        </w:rPr>
        <w:t xml:space="preserve">, </w:t>
      </w:r>
      <w:r w:rsidRPr="00126363">
        <w:rPr>
          <w:rFonts w:ascii="Garamond" w:hAnsi="Garamond"/>
          <w:lang w:val="es-419"/>
        </w:rPr>
        <w:t>de tal modo, que «</w:t>
      </w:r>
      <w:r w:rsidRPr="00126363">
        <w:rPr>
          <w:rFonts w:ascii="Garamond" w:hAnsi="Garamond"/>
          <w:iCs/>
          <w:lang w:val="es-419"/>
        </w:rPr>
        <w:t>la respuesta a esta llamada es una opción libre»</w:t>
      </w:r>
      <w:r w:rsidRPr="00126363">
        <w:rPr>
          <w:rFonts w:ascii="Garamond" w:hAnsi="Garamond"/>
          <w:iCs/>
          <w:vertAlign w:val="superscript"/>
          <w:lang w:val="es-419"/>
        </w:rPr>
        <w:footnoteReference w:id="1374"/>
      </w:r>
      <w:r w:rsidRPr="00126363">
        <w:rPr>
          <w:rFonts w:ascii="Garamond" w:hAnsi="Garamond"/>
          <w:lang w:val="es-419"/>
        </w:rPr>
        <w:t>.</w:t>
      </w:r>
    </w:p>
    <w:p w14:paraId="725990BC" w14:textId="77777777" w:rsidR="0080699D" w:rsidRPr="00126363" w:rsidRDefault="0080699D" w:rsidP="00170828">
      <w:pPr>
        <w:pStyle w:val="PBuelaParagraph"/>
        <w:ind w:firstLine="1890"/>
        <w:rPr>
          <w:rFonts w:ascii="Garamond" w:hAnsi="Garamond"/>
          <w:lang w:val="es-419"/>
        </w:rPr>
      </w:pPr>
      <w:r w:rsidRPr="00126363">
        <w:rPr>
          <w:rFonts w:ascii="Garamond" w:hAnsi="Garamond"/>
          <w:lang w:val="es-419"/>
        </w:rPr>
        <w:t>«Dime, Amado, ¿qué es el Amor?</w:t>
      </w:r>
    </w:p>
    <w:p w14:paraId="71126438" w14:textId="77777777" w:rsidR="0080699D" w:rsidRPr="00126363" w:rsidRDefault="0080699D" w:rsidP="00170828">
      <w:pPr>
        <w:pStyle w:val="PBuelaParagraph"/>
        <w:ind w:firstLine="1890"/>
        <w:rPr>
          <w:rFonts w:ascii="Garamond" w:hAnsi="Garamond"/>
          <w:lang w:val="es-419"/>
        </w:rPr>
      </w:pPr>
      <w:r w:rsidRPr="00126363">
        <w:rPr>
          <w:rFonts w:ascii="Garamond" w:hAnsi="Garamond"/>
          <w:lang w:val="es-419"/>
        </w:rPr>
        <w:t>¡Y Él se me quedó mirando</w:t>
      </w:r>
    </w:p>
    <w:p w14:paraId="699BB625" w14:textId="77777777" w:rsidR="0080699D" w:rsidRPr="00126363" w:rsidRDefault="0080699D" w:rsidP="00170828">
      <w:pPr>
        <w:pStyle w:val="PBuelaParagraph"/>
        <w:ind w:firstLine="1890"/>
        <w:rPr>
          <w:rFonts w:ascii="Garamond" w:hAnsi="Garamond"/>
          <w:lang w:val="es-419"/>
        </w:rPr>
      </w:pPr>
      <w:r w:rsidRPr="00126363">
        <w:rPr>
          <w:rFonts w:ascii="Garamond" w:hAnsi="Garamond"/>
          <w:lang w:val="es-419"/>
        </w:rPr>
        <w:lastRenderedPageBreak/>
        <w:t>por toda contestación!».</w:t>
      </w:r>
    </w:p>
    <w:p w14:paraId="15A7A8BF" w14:textId="77777777" w:rsidR="00170828" w:rsidRPr="00126363" w:rsidRDefault="00170828" w:rsidP="00170828">
      <w:pPr>
        <w:pStyle w:val="PBLetterlist"/>
        <w:rPr>
          <w:rFonts w:ascii="Garamond" w:hAnsi="Garamond"/>
          <w:sz w:val="22"/>
          <w:szCs w:val="22"/>
          <w:lang w:val="es-419"/>
        </w:rPr>
      </w:pPr>
      <w:bookmarkStart w:id="541" w:name="_Toc509671455"/>
      <w:r w:rsidRPr="00126363">
        <w:rPr>
          <w:rFonts w:ascii="Garamond" w:hAnsi="Garamond"/>
          <w:sz w:val="22"/>
          <w:szCs w:val="22"/>
          <w:lang w:val="es-419"/>
        </w:rPr>
        <w:t>Amor de donación</w:t>
      </w:r>
      <w:bookmarkEnd w:id="541"/>
    </w:p>
    <w:p w14:paraId="5C01722A" w14:textId="77777777" w:rsidR="00170828" w:rsidRPr="00126363" w:rsidRDefault="00170828" w:rsidP="00170828">
      <w:pPr>
        <w:pStyle w:val="PBuelaParagraph"/>
        <w:rPr>
          <w:rFonts w:ascii="Garamond" w:hAnsi="Garamond"/>
          <w:lang w:val="es-419"/>
        </w:rPr>
      </w:pPr>
      <w:r w:rsidRPr="00126363">
        <w:rPr>
          <w:rFonts w:ascii="Garamond" w:hAnsi="Garamond"/>
          <w:lang w:val="es-419"/>
        </w:rPr>
        <w:t xml:space="preserve">Esta característica es </w:t>
      </w:r>
      <w:r w:rsidRPr="00126363">
        <w:rPr>
          <w:rFonts w:ascii="Garamond" w:hAnsi="Garamond"/>
          <w:bCs/>
          <w:i/>
          <w:iCs/>
          <w:lang w:val="es-419"/>
        </w:rPr>
        <w:t>el alma de la consagración</w:t>
      </w:r>
      <w:r w:rsidRPr="00126363">
        <w:rPr>
          <w:rFonts w:ascii="Garamond" w:hAnsi="Garamond"/>
          <w:bCs/>
          <w:iCs/>
          <w:lang w:val="es-419"/>
        </w:rPr>
        <w:t>,</w:t>
      </w:r>
      <w:r w:rsidRPr="00126363">
        <w:rPr>
          <w:rFonts w:ascii="Garamond" w:hAnsi="Garamond"/>
          <w:b/>
          <w:bCs/>
          <w:i/>
          <w:iCs/>
          <w:lang w:val="es-419"/>
        </w:rPr>
        <w:t xml:space="preserve"> </w:t>
      </w:r>
      <w:r w:rsidRPr="00126363">
        <w:rPr>
          <w:rFonts w:ascii="Garamond" w:hAnsi="Garamond"/>
          <w:lang w:val="es-419"/>
        </w:rPr>
        <w:t xml:space="preserve">es decir, de la consagración de la persona. A cada uno de nosotros le habló el Señor como a Isaías: </w:t>
      </w:r>
      <w:r w:rsidR="00F40233" w:rsidRPr="00126363">
        <w:rPr>
          <w:rFonts w:ascii="Garamond" w:hAnsi="Garamond" w:cs="Times New Roman"/>
          <w:lang w:val="es-419"/>
        </w:rPr>
        <w:t>«</w:t>
      </w:r>
      <w:r w:rsidRPr="00126363">
        <w:rPr>
          <w:rFonts w:ascii="Garamond" w:hAnsi="Garamond"/>
          <w:bCs/>
          <w:lang w:val="es-419"/>
        </w:rPr>
        <w:t xml:space="preserve">No temas, porque yo </w:t>
      </w:r>
      <w:r w:rsidRPr="00126363">
        <w:rPr>
          <w:rFonts w:ascii="Garamond" w:hAnsi="Garamond"/>
          <w:b/>
          <w:bCs/>
          <w:lang w:val="es-419"/>
        </w:rPr>
        <w:t>te he rescatado</w:t>
      </w:r>
      <w:r w:rsidRPr="00126363">
        <w:rPr>
          <w:rFonts w:ascii="Garamond" w:hAnsi="Garamond"/>
          <w:bCs/>
          <w:lang w:val="es-419"/>
        </w:rPr>
        <w:t xml:space="preserve">, yo te llamé por tu nombre y </w:t>
      </w:r>
      <w:r w:rsidRPr="00126363">
        <w:rPr>
          <w:rFonts w:ascii="Garamond" w:hAnsi="Garamond"/>
          <w:b/>
          <w:bCs/>
          <w:lang w:val="es-419"/>
        </w:rPr>
        <w:t>tú me perteneces</w:t>
      </w:r>
      <w:r w:rsidR="00F40233" w:rsidRPr="00126363">
        <w:rPr>
          <w:rFonts w:ascii="Garamond" w:hAnsi="Garamond" w:cs="Times New Roman"/>
          <w:lang w:val="es-419"/>
        </w:rPr>
        <w:t>»</w:t>
      </w:r>
      <w:r w:rsidRPr="00126363">
        <w:rPr>
          <w:rFonts w:ascii="Garamond" w:hAnsi="Garamond"/>
          <w:bCs/>
          <w:lang w:val="es-419"/>
        </w:rPr>
        <w:t xml:space="preserve"> </w:t>
      </w:r>
      <w:r w:rsidRPr="00126363">
        <w:rPr>
          <w:rFonts w:ascii="Garamond" w:hAnsi="Garamond"/>
          <w:lang w:val="es-419"/>
        </w:rPr>
        <w:t>(</w:t>
      </w:r>
      <w:proofErr w:type="spellStart"/>
      <w:r w:rsidRPr="00126363">
        <w:rPr>
          <w:rFonts w:ascii="Garamond" w:hAnsi="Garamond"/>
          <w:lang w:val="es-419"/>
        </w:rPr>
        <w:t>Is</w:t>
      </w:r>
      <w:proofErr w:type="spellEnd"/>
      <w:r w:rsidRPr="00126363">
        <w:rPr>
          <w:rFonts w:ascii="Garamond" w:hAnsi="Garamond"/>
          <w:lang w:val="es-419"/>
        </w:rPr>
        <w:t xml:space="preserve"> 43,1).</w:t>
      </w:r>
    </w:p>
    <w:p w14:paraId="3E8599BD" w14:textId="77777777" w:rsidR="00170828" w:rsidRPr="00126363" w:rsidRDefault="00170828" w:rsidP="00170828">
      <w:pPr>
        <w:pStyle w:val="PBuelaParagraph"/>
        <w:rPr>
          <w:rFonts w:ascii="Garamond" w:hAnsi="Garamond"/>
          <w:b/>
          <w:bCs/>
          <w:i/>
          <w:iCs/>
          <w:lang w:val="es-419"/>
        </w:rPr>
      </w:pPr>
      <w:r w:rsidRPr="00126363">
        <w:rPr>
          <w:rFonts w:ascii="Garamond" w:hAnsi="Garamond"/>
          <w:lang w:val="es-419"/>
        </w:rPr>
        <w:t xml:space="preserve">Las palabras del Espíritu Santo </w:t>
      </w:r>
      <w:r w:rsidRPr="00126363">
        <w:rPr>
          <w:rFonts w:ascii="Garamond" w:hAnsi="Garamond"/>
          <w:bCs/>
          <w:iCs/>
          <w:lang w:val="es-419"/>
        </w:rPr>
        <w:t xml:space="preserve">«te he </w:t>
      </w:r>
      <w:proofErr w:type="gramStart"/>
      <w:r w:rsidRPr="00126363">
        <w:rPr>
          <w:rFonts w:ascii="Garamond" w:hAnsi="Garamond"/>
          <w:bCs/>
          <w:iCs/>
          <w:lang w:val="es-419"/>
        </w:rPr>
        <w:t>rescatado»...</w:t>
      </w:r>
      <w:proofErr w:type="gramEnd"/>
      <w:r w:rsidRPr="00126363">
        <w:rPr>
          <w:rFonts w:ascii="Garamond" w:hAnsi="Garamond"/>
          <w:bCs/>
          <w:iCs/>
          <w:lang w:val="es-419"/>
        </w:rPr>
        <w:t xml:space="preserve"> «tú me </w:t>
      </w:r>
      <w:proofErr w:type="gramStart"/>
      <w:r w:rsidRPr="00126363">
        <w:rPr>
          <w:rFonts w:ascii="Garamond" w:hAnsi="Garamond"/>
          <w:bCs/>
          <w:iCs/>
          <w:lang w:val="es-419"/>
        </w:rPr>
        <w:t>perteneces»...</w:t>
      </w:r>
      <w:proofErr w:type="gramEnd"/>
      <w:r w:rsidRPr="00126363">
        <w:rPr>
          <w:rFonts w:ascii="Garamond" w:hAnsi="Garamond"/>
          <w:b/>
          <w:bCs/>
          <w:i/>
          <w:iCs/>
          <w:lang w:val="es-419"/>
        </w:rPr>
        <w:t xml:space="preserve"> </w:t>
      </w:r>
      <w:r w:rsidRPr="00126363">
        <w:rPr>
          <w:rFonts w:ascii="Garamond" w:hAnsi="Garamond"/>
          <w:lang w:val="es-419"/>
        </w:rPr>
        <w:t xml:space="preserve">parecen sellar este amor de entrega total e irrestricta a Dios. Es el entregarse totalmente y sin reservas a Dios: </w:t>
      </w:r>
      <w:r w:rsidRPr="00126363">
        <w:rPr>
          <w:rFonts w:ascii="Garamond" w:hAnsi="Garamond"/>
          <w:iCs/>
          <w:lang w:val="es-419"/>
        </w:rPr>
        <w:t xml:space="preserve">«Tal amor abarca a toda la persona, espíritu y cuerpo, sea hombre o mujer, en su único e irrepetible “yo” personal </w:t>
      </w:r>
      <w:r w:rsidR="00926157" w:rsidRPr="00126363">
        <w:rPr>
          <w:rFonts w:ascii="Garamond" w:hAnsi="Garamond"/>
          <w:bCs/>
          <w:lang w:val="es-419"/>
        </w:rPr>
        <w:t>[...]</w:t>
      </w:r>
      <w:r w:rsidRPr="00126363">
        <w:rPr>
          <w:rFonts w:ascii="Garamond" w:hAnsi="Garamond"/>
          <w:iCs/>
          <w:lang w:val="es-419"/>
        </w:rPr>
        <w:t xml:space="preserve"> </w:t>
      </w:r>
      <w:r w:rsidR="00926157" w:rsidRPr="00126363">
        <w:rPr>
          <w:rFonts w:ascii="Garamond" w:hAnsi="Garamond"/>
          <w:lang w:val="es-419"/>
        </w:rPr>
        <w:t>(</w:t>
      </w:r>
      <w:r w:rsidRPr="00126363">
        <w:rPr>
          <w:rFonts w:ascii="Garamond" w:hAnsi="Garamond"/>
          <w:lang w:val="es-419"/>
        </w:rPr>
        <w:t>de tal modo que</w:t>
      </w:r>
      <w:r w:rsidR="00926157" w:rsidRPr="00126363">
        <w:rPr>
          <w:rFonts w:ascii="Garamond" w:hAnsi="Garamond"/>
          <w:lang w:val="es-419"/>
        </w:rPr>
        <w:t>)</w:t>
      </w:r>
      <w:r w:rsidRPr="00126363">
        <w:rPr>
          <w:rFonts w:ascii="Garamond" w:hAnsi="Garamond"/>
          <w:lang w:val="es-419"/>
        </w:rPr>
        <w:t xml:space="preserve"> </w:t>
      </w:r>
      <w:r w:rsidRPr="00126363">
        <w:rPr>
          <w:rFonts w:ascii="Garamond" w:hAnsi="Garamond"/>
          <w:iCs/>
          <w:lang w:val="es-419"/>
        </w:rPr>
        <w:t xml:space="preserve">os habéis dado cuenta de que </w:t>
      </w:r>
      <w:r w:rsidRPr="00126363">
        <w:rPr>
          <w:rFonts w:ascii="Garamond" w:hAnsi="Garamond"/>
          <w:i/>
          <w:iCs/>
          <w:lang w:val="es-419"/>
        </w:rPr>
        <w:t>ya no os pertenecéis a vosotros mismos</w:t>
      </w:r>
      <w:r w:rsidRPr="00126363">
        <w:rPr>
          <w:rFonts w:ascii="Garamond" w:hAnsi="Garamond"/>
          <w:iCs/>
          <w:lang w:val="es-419"/>
        </w:rPr>
        <w:t>»</w:t>
      </w:r>
      <w:r w:rsidRPr="00126363">
        <w:rPr>
          <w:rFonts w:ascii="Garamond" w:hAnsi="Garamond"/>
          <w:iCs/>
          <w:vertAlign w:val="superscript"/>
          <w:lang w:val="es-419"/>
        </w:rPr>
        <w:footnoteReference w:id="1375"/>
      </w:r>
      <w:r w:rsidRPr="00126363">
        <w:rPr>
          <w:rFonts w:ascii="Garamond" w:hAnsi="Garamond"/>
          <w:lang w:val="es-419"/>
        </w:rPr>
        <w:t xml:space="preserve">. Amor </w:t>
      </w:r>
      <w:proofErr w:type="spellStart"/>
      <w:r w:rsidRPr="00126363">
        <w:rPr>
          <w:rFonts w:ascii="Garamond" w:hAnsi="Garamond"/>
          <w:lang w:val="es-419"/>
        </w:rPr>
        <w:t>esponsal</w:t>
      </w:r>
      <w:proofErr w:type="spellEnd"/>
      <w:r w:rsidRPr="00126363">
        <w:rPr>
          <w:rFonts w:ascii="Garamond" w:hAnsi="Garamond"/>
          <w:lang w:val="es-419"/>
        </w:rPr>
        <w:t xml:space="preserve"> que busca la unión con el Amado</w:t>
      </w:r>
      <w:r w:rsidRPr="00126363">
        <w:rPr>
          <w:rFonts w:ascii="Garamond" w:hAnsi="Garamond"/>
          <w:bCs/>
          <w:iCs/>
          <w:lang w:val="es-419"/>
        </w:rPr>
        <w:t>,</w:t>
      </w:r>
      <w:r w:rsidRPr="00126363">
        <w:rPr>
          <w:rFonts w:ascii="Garamond" w:hAnsi="Garamond"/>
          <w:lang w:val="es-419"/>
        </w:rPr>
        <w:t xml:space="preserve"> de tal manera, que exige la renuncia al amor carnal a padre y madre: </w:t>
      </w:r>
      <w:r w:rsidR="004F0644" w:rsidRPr="00126363">
        <w:rPr>
          <w:rFonts w:ascii="Garamond" w:hAnsi="Garamond" w:cs="Times New Roman"/>
          <w:lang w:val="es-419"/>
        </w:rPr>
        <w:t>«</w:t>
      </w:r>
      <w:r w:rsidRPr="00126363">
        <w:rPr>
          <w:rFonts w:ascii="Garamond" w:hAnsi="Garamond"/>
          <w:bCs/>
          <w:lang w:val="es-419"/>
        </w:rPr>
        <w:t>¿No habéis leído que al principio el Creador los hizo varón y hembra? Y dijo</w:t>
      </w:r>
      <w:r w:rsidRPr="00126363">
        <w:rPr>
          <w:rFonts w:ascii="Garamond" w:hAnsi="Garamond"/>
          <w:bCs/>
          <w:i/>
          <w:iCs/>
          <w:lang w:val="es-419"/>
        </w:rPr>
        <w:t xml:space="preserve">: </w:t>
      </w:r>
      <w:r w:rsidR="004F0644" w:rsidRPr="00126363">
        <w:rPr>
          <w:rFonts w:ascii="Garamond" w:hAnsi="Garamond"/>
          <w:bCs/>
          <w:i/>
          <w:iCs/>
          <w:lang w:val="es-419"/>
        </w:rPr>
        <w:t>“</w:t>
      </w:r>
      <w:r w:rsidRPr="00126363">
        <w:rPr>
          <w:rFonts w:ascii="Garamond" w:hAnsi="Garamond"/>
          <w:bCs/>
          <w:lang w:val="es-419"/>
        </w:rPr>
        <w:t>Por eso dejará el hombre al padre y a la madre y se unirá a la mujer, y serán los dos una sola carne</w:t>
      </w:r>
      <w:r w:rsidR="004F0644" w:rsidRPr="00126363">
        <w:rPr>
          <w:rFonts w:ascii="Garamond" w:hAnsi="Garamond"/>
          <w:bCs/>
          <w:i/>
          <w:iCs/>
          <w:lang w:val="es-419"/>
        </w:rPr>
        <w:t>”</w:t>
      </w:r>
      <w:r w:rsidRPr="00126363">
        <w:rPr>
          <w:rFonts w:ascii="Garamond" w:hAnsi="Garamond"/>
          <w:bCs/>
          <w:iCs/>
          <w:lang w:val="es-419"/>
        </w:rPr>
        <w:t xml:space="preserve"> (</w:t>
      </w:r>
      <w:proofErr w:type="spellStart"/>
      <w:r w:rsidRPr="00126363">
        <w:rPr>
          <w:rFonts w:ascii="Garamond" w:hAnsi="Garamond"/>
          <w:lang w:val="es-419"/>
        </w:rPr>
        <w:t>Gn</w:t>
      </w:r>
      <w:proofErr w:type="spellEnd"/>
      <w:r w:rsidRPr="00126363">
        <w:rPr>
          <w:rFonts w:ascii="Garamond" w:hAnsi="Garamond"/>
          <w:lang w:val="es-419"/>
        </w:rPr>
        <w:t xml:space="preserve"> 2,24)</w:t>
      </w:r>
      <w:r w:rsidRPr="00126363">
        <w:rPr>
          <w:rFonts w:ascii="Garamond" w:hAnsi="Garamond"/>
          <w:bCs/>
          <w:iCs/>
          <w:lang w:val="es-419"/>
        </w:rPr>
        <w:t xml:space="preserve">. </w:t>
      </w:r>
      <w:r w:rsidRPr="00126363">
        <w:rPr>
          <w:rFonts w:ascii="Garamond" w:hAnsi="Garamond"/>
          <w:bCs/>
          <w:lang w:val="es-419"/>
        </w:rPr>
        <w:t>De manera que ya no son dos sino una sola carne</w:t>
      </w:r>
      <w:r w:rsidR="004F0644" w:rsidRPr="00126363">
        <w:rPr>
          <w:rFonts w:ascii="Garamond" w:hAnsi="Garamond" w:cs="Times New Roman"/>
          <w:bCs/>
          <w:lang w:val="es-419"/>
        </w:rPr>
        <w:t>»</w:t>
      </w:r>
      <w:r w:rsidRPr="00126363">
        <w:rPr>
          <w:rFonts w:ascii="Garamond" w:hAnsi="Garamond"/>
          <w:bCs/>
          <w:lang w:val="es-419"/>
        </w:rPr>
        <w:t xml:space="preserve"> </w:t>
      </w:r>
      <w:r w:rsidRPr="00126363">
        <w:rPr>
          <w:rFonts w:ascii="Garamond" w:hAnsi="Garamond"/>
          <w:lang w:val="es-419"/>
        </w:rPr>
        <w:t>(Mt 19,</w:t>
      </w:r>
      <w:r w:rsidR="004F0644" w:rsidRPr="00126363">
        <w:rPr>
          <w:rFonts w:ascii="Garamond" w:hAnsi="Garamond"/>
          <w:lang w:val="es-419"/>
        </w:rPr>
        <w:t>4-</w:t>
      </w:r>
      <w:r w:rsidR="007C50F4" w:rsidRPr="00126363">
        <w:rPr>
          <w:rFonts w:ascii="Garamond" w:hAnsi="Garamond"/>
          <w:lang w:val="es-419"/>
        </w:rPr>
        <w:t>6</w:t>
      </w:r>
      <w:r w:rsidRPr="00126363">
        <w:rPr>
          <w:rFonts w:ascii="Garamond" w:hAnsi="Garamond"/>
          <w:lang w:val="es-419"/>
        </w:rPr>
        <w:t xml:space="preserve">). Así debe ser el alma consagrada con su Divino Esposo: </w:t>
      </w:r>
      <w:r w:rsidRPr="00126363">
        <w:rPr>
          <w:rFonts w:ascii="Garamond" w:hAnsi="Garamond"/>
          <w:b/>
          <w:bCs/>
          <w:i/>
          <w:iCs/>
          <w:lang w:val="es-419"/>
        </w:rPr>
        <w:t>¡Una sola cosa con Cristo por el amor esponsalicio!</w:t>
      </w:r>
    </w:p>
    <w:p w14:paraId="2667B164" w14:textId="77777777" w:rsidR="00170828" w:rsidRPr="00126363" w:rsidRDefault="00170828" w:rsidP="00170828">
      <w:pPr>
        <w:pStyle w:val="PBuelaParagraph"/>
        <w:ind w:firstLine="1890"/>
        <w:rPr>
          <w:rFonts w:ascii="Garamond" w:hAnsi="Garamond"/>
          <w:lang w:val="es-419"/>
        </w:rPr>
      </w:pPr>
      <w:r w:rsidRPr="00126363">
        <w:rPr>
          <w:rFonts w:ascii="Garamond" w:hAnsi="Garamond"/>
          <w:lang w:val="es-419"/>
        </w:rPr>
        <w:t>«</w:t>
      </w:r>
      <w:r w:rsidR="007516FD" w:rsidRPr="00126363">
        <w:rPr>
          <w:rFonts w:ascii="Garamond" w:hAnsi="Garamond"/>
          <w:lang w:val="es-419"/>
        </w:rPr>
        <w:t>-</w:t>
      </w:r>
      <w:r w:rsidRPr="00126363">
        <w:rPr>
          <w:rFonts w:ascii="Garamond" w:hAnsi="Garamond"/>
          <w:lang w:val="es-419"/>
        </w:rPr>
        <w:t xml:space="preserve"> ¿Cómo te llamas? </w:t>
      </w:r>
      <w:r w:rsidR="007516FD" w:rsidRPr="00126363">
        <w:rPr>
          <w:rFonts w:ascii="Garamond" w:hAnsi="Garamond"/>
          <w:lang w:val="es-419"/>
        </w:rPr>
        <w:t>-</w:t>
      </w:r>
      <w:r w:rsidRPr="00126363">
        <w:rPr>
          <w:rFonts w:ascii="Garamond" w:hAnsi="Garamond"/>
          <w:lang w:val="es-419"/>
        </w:rPr>
        <w:t xml:space="preserve"> Amor.</w:t>
      </w:r>
    </w:p>
    <w:p w14:paraId="730D18F9" w14:textId="77777777" w:rsidR="00170828" w:rsidRPr="00126363" w:rsidRDefault="007516FD" w:rsidP="00170828">
      <w:pPr>
        <w:pStyle w:val="PBuelaParagraph"/>
        <w:ind w:firstLine="1890"/>
        <w:rPr>
          <w:rFonts w:ascii="Garamond" w:hAnsi="Garamond"/>
          <w:lang w:val="es-419"/>
        </w:rPr>
      </w:pPr>
      <w:r w:rsidRPr="00126363">
        <w:rPr>
          <w:rFonts w:ascii="Garamond" w:hAnsi="Garamond"/>
          <w:lang w:val="es-419"/>
        </w:rPr>
        <w:t>-</w:t>
      </w:r>
      <w:r w:rsidR="00170828" w:rsidRPr="00126363">
        <w:rPr>
          <w:rFonts w:ascii="Garamond" w:hAnsi="Garamond"/>
          <w:lang w:val="es-419"/>
        </w:rPr>
        <w:t xml:space="preserve"> ¿A dónde vas? </w:t>
      </w:r>
      <w:r w:rsidRPr="00126363">
        <w:rPr>
          <w:rFonts w:ascii="Garamond" w:hAnsi="Garamond"/>
          <w:lang w:val="es-419"/>
        </w:rPr>
        <w:t>-</w:t>
      </w:r>
      <w:r w:rsidR="00170828" w:rsidRPr="00126363">
        <w:rPr>
          <w:rFonts w:ascii="Garamond" w:hAnsi="Garamond"/>
          <w:lang w:val="es-419"/>
        </w:rPr>
        <w:t xml:space="preserve"> Al amor.</w:t>
      </w:r>
    </w:p>
    <w:p w14:paraId="58840BE1" w14:textId="77777777" w:rsidR="00170828" w:rsidRPr="00126363" w:rsidRDefault="007516FD" w:rsidP="00170828">
      <w:pPr>
        <w:pStyle w:val="PBuelaParagraph"/>
        <w:ind w:firstLine="1890"/>
        <w:rPr>
          <w:rFonts w:ascii="Garamond" w:hAnsi="Garamond"/>
          <w:b/>
          <w:bCs/>
          <w:i/>
          <w:iCs/>
          <w:lang w:val="es-419"/>
        </w:rPr>
      </w:pPr>
      <w:r w:rsidRPr="00126363">
        <w:rPr>
          <w:rFonts w:ascii="Garamond" w:hAnsi="Garamond"/>
          <w:lang w:val="es-419"/>
        </w:rPr>
        <w:t>-</w:t>
      </w:r>
      <w:r w:rsidR="00170828" w:rsidRPr="00126363">
        <w:rPr>
          <w:rFonts w:ascii="Garamond" w:hAnsi="Garamond"/>
          <w:lang w:val="es-419"/>
        </w:rPr>
        <w:t xml:space="preserve"> ¿De dónde vienes? </w:t>
      </w:r>
      <w:r w:rsidRPr="00126363">
        <w:rPr>
          <w:rFonts w:ascii="Garamond" w:hAnsi="Garamond"/>
          <w:lang w:val="es-419"/>
        </w:rPr>
        <w:t xml:space="preserve">- </w:t>
      </w:r>
      <w:r w:rsidR="00170828" w:rsidRPr="00126363">
        <w:rPr>
          <w:rFonts w:ascii="Garamond" w:hAnsi="Garamond"/>
          <w:lang w:val="es-419"/>
        </w:rPr>
        <w:t>De amor.</w:t>
      </w:r>
    </w:p>
    <w:p w14:paraId="5CC8A7A7" w14:textId="77777777" w:rsidR="00170828" w:rsidRPr="00126363" w:rsidRDefault="007516FD" w:rsidP="00170828">
      <w:pPr>
        <w:pStyle w:val="PBuelaParagraph"/>
        <w:ind w:firstLine="1890"/>
        <w:rPr>
          <w:rFonts w:ascii="Garamond" w:hAnsi="Garamond"/>
          <w:lang w:val="es-419"/>
        </w:rPr>
      </w:pPr>
      <w:r w:rsidRPr="00126363">
        <w:rPr>
          <w:rFonts w:ascii="Garamond" w:hAnsi="Garamond"/>
          <w:lang w:val="es-419"/>
        </w:rPr>
        <w:t xml:space="preserve">- </w:t>
      </w:r>
      <w:r w:rsidR="00170828" w:rsidRPr="00126363">
        <w:rPr>
          <w:rFonts w:ascii="Garamond" w:hAnsi="Garamond"/>
          <w:lang w:val="es-419"/>
        </w:rPr>
        <w:t>Si amor son todos tus bienes</w:t>
      </w:r>
    </w:p>
    <w:p w14:paraId="18D4A79C" w14:textId="77777777" w:rsidR="00170828" w:rsidRPr="00126363" w:rsidRDefault="00170828" w:rsidP="00170828">
      <w:pPr>
        <w:pStyle w:val="PBuelaParagraph"/>
        <w:ind w:firstLine="1890"/>
        <w:rPr>
          <w:rFonts w:ascii="Garamond" w:hAnsi="Garamond"/>
          <w:lang w:val="es-419"/>
        </w:rPr>
      </w:pPr>
      <w:r w:rsidRPr="00126363">
        <w:rPr>
          <w:rFonts w:ascii="Garamond" w:hAnsi="Garamond"/>
          <w:lang w:val="es-419"/>
        </w:rPr>
        <w:t>y a amor vas y de amor vienes,</w:t>
      </w:r>
    </w:p>
    <w:p w14:paraId="312EBB67" w14:textId="77777777" w:rsidR="00170828" w:rsidRPr="00126363" w:rsidRDefault="00170828" w:rsidP="00170828">
      <w:pPr>
        <w:pStyle w:val="PBuelaParagraph"/>
        <w:ind w:firstLine="1890"/>
        <w:rPr>
          <w:rFonts w:ascii="Garamond" w:hAnsi="Garamond"/>
          <w:lang w:val="es-419"/>
        </w:rPr>
      </w:pPr>
      <w:r w:rsidRPr="00126363">
        <w:rPr>
          <w:rFonts w:ascii="Garamond" w:hAnsi="Garamond"/>
          <w:lang w:val="es-419"/>
        </w:rPr>
        <w:t>fuera del amor, ¿qué tienes?</w:t>
      </w:r>
    </w:p>
    <w:p w14:paraId="68D82CF1" w14:textId="77777777" w:rsidR="00170828" w:rsidRPr="00126363" w:rsidRDefault="007516FD" w:rsidP="00170828">
      <w:pPr>
        <w:pStyle w:val="PBuelaParagraph"/>
        <w:ind w:firstLine="1890"/>
        <w:rPr>
          <w:rFonts w:ascii="Garamond" w:hAnsi="Garamond"/>
          <w:lang w:val="es-419"/>
        </w:rPr>
      </w:pPr>
      <w:r w:rsidRPr="00126363">
        <w:rPr>
          <w:rFonts w:ascii="Garamond" w:hAnsi="Garamond"/>
          <w:lang w:val="es-419"/>
        </w:rPr>
        <w:t xml:space="preserve">- </w:t>
      </w:r>
      <w:r w:rsidR="00170828" w:rsidRPr="00126363">
        <w:rPr>
          <w:rFonts w:ascii="Garamond" w:hAnsi="Garamond"/>
          <w:lang w:val="es-419"/>
        </w:rPr>
        <w:t>¡Las sobras de tanto amor!».</w:t>
      </w:r>
    </w:p>
    <w:p w14:paraId="4841012D" w14:textId="77777777" w:rsidR="00170828" w:rsidRPr="00126363" w:rsidRDefault="00170828" w:rsidP="00170828">
      <w:pPr>
        <w:pStyle w:val="PBLetterlist"/>
        <w:rPr>
          <w:rFonts w:ascii="Garamond" w:hAnsi="Garamond"/>
          <w:sz w:val="22"/>
          <w:szCs w:val="22"/>
          <w:lang w:val="es-419"/>
        </w:rPr>
      </w:pPr>
      <w:bookmarkStart w:id="542" w:name="_Toc509671456"/>
      <w:r w:rsidRPr="00126363">
        <w:rPr>
          <w:rFonts w:ascii="Garamond" w:hAnsi="Garamond"/>
          <w:sz w:val="22"/>
          <w:szCs w:val="22"/>
          <w:lang w:val="es-419"/>
        </w:rPr>
        <w:lastRenderedPageBreak/>
        <w:t>Amor exclusiv</w:t>
      </w:r>
      <w:r w:rsidR="003E08F0" w:rsidRPr="00126363">
        <w:rPr>
          <w:rFonts w:ascii="Garamond" w:hAnsi="Garamond"/>
          <w:sz w:val="22"/>
          <w:szCs w:val="22"/>
          <w:lang w:val="es-419"/>
        </w:rPr>
        <w:t>o</w:t>
      </w:r>
      <w:bookmarkEnd w:id="542"/>
    </w:p>
    <w:p w14:paraId="00D6FD35" w14:textId="77777777" w:rsidR="00170828" w:rsidRPr="00126363" w:rsidRDefault="00170828" w:rsidP="00170828">
      <w:pPr>
        <w:pStyle w:val="PBuelaParagraph"/>
        <w:rPr>
          <w:rFonts w:ascii="Garamond" w:hAnsi="Garamond"/>
          <w:lang w:val="es-419"/>
        </w:rPr>
      </w:pPr>
      <w:r w:rsidRPr="00126363">
        <w:rPr>
          <w:rFonts w:ascii="Garamond" w:hAnsi="Garamond"/>
          <w:lang w:val="es-419"/>
        </w:rPr>
        <w:t xml:space="preserve">¿Por qué el amor </w:t>
      </w:r>
      <w:proofErr w:type="spellStart"/>
      <w:r w:rsidRPr="00126363">
        <w:rPr>
          <w:rFonts w:ascii="Garamond" w:hAnsi="Garamond"/>
          <w:lang w:val="es-419"/>
        </w:rPr>
        <w:t>esponsal</w:t>
      </w:r>
      <w:proofErr w:type="spellEnd"/>
      <w:r w:rsidRPr="00126363">
        <w:rPr>
          <w:rFonts w:ascii="Garamond" w:hAnsi="Garamond"/>
          <w:lang w:val="es-419"/>
        </w:rPr>
        <w:t xml:space="preserve"> es exclusivo? Porque es</w:t>
      </w:r>
      <w:r w:rsidRPr="00126363">
        <w:rPr>
          <w:rFonts w:ascii="Garamond" w:hAnsi="Garamond"/>
          <w:b/>
          <w:bCs/>
          <w:i/>
          <w:iCs/>
          <w:lang w:val="es-419"/>
        </w:rPr>
        <w:t xml:space="preserve"> con uno </w:t>
      </w:r>
      <w:r w:rsidRPr="00126363">
        <w:rPr>
          <w:rFonts w:ascii="Garamond" w:hAnsi="Garamond"/>
          <w:lang w:val="es-419"/>
        </w:rPr>
        <w:t xml:space="preserve">y </w:t>
      </w:r>
      <w:r w:rsidRPr="00126363">
        <w:rPr>
          <w:rFonts w:ascii="Garamond" w:hAnsi="Garamond"/>
          <w:b/>
          <w:bCs/>
          <w:i/>
          <w:iCs/>
          <w:lang w:val="es-419"/>
        </w:rPr>
        <w:t>para siempre</w:t>
      </w:r>
      <w:r w:rsidRPr="00126363">
        <w:rPr>
          <w:rFonts w:ascii="Garamond" w:hAnsi="Garamond"/>
          <w:bCs/>
          <w:iCs/>
          <w:lang w:val="es-419"/>
        </w:rPr>
        <w:t xml:space="preserve">. </w:t>
      </w:r>
      <w:r w:rsidRPr="00126363">
        <w:rPr>
          <w:rFonts w:ascii="Garamond" w:hAnsi="Garamond"/>
          <w:lang w:val="es-419"/>
        </w:rPr>
        <w:t xml:space="preserve">Gracias al amor de donación cada consagrado puede ofrecerse como propiedad indivisa y exclusiva a Dios, y vivir en consecuencia, como tantos y </w:t>
      </w:r>
      <w:proofErr w:type="gramStart"/>
      <w:r w:rsidRPr="00126363">
        <w:rPr>
          <w:rFonts w:ascii="Garamond" w:hAnsi="Garamond"/>
          <w:lang w:val="es-419"/>
        </w:rPr>
        <w:t>tantas hermanos nuestros</w:t>
      </w:r>
      <w:proofErr w:type="gramEnd"/>
      <w:r w:rsidRPr="00126363">
        <w:rPr>
          <w:rFonts w:ascii="Garamond" w:hAnsi="Garamond"/>
          <w:lang w:val="es-419"/>
        </w:rPr>
        <w:t xml:space="preserve"> que, al decir de San Agustín, «</w:t>
      </w:r>
      <w:r w:rsidRPr="00126363">
        <w:rPr>
          <w:rFonts w:ascii="Garamond" w:hAnsi="Garamond"/>
          <w:bCs/>
          <w:iCs/>
          <w:lang w:val="es-419"/>
        </w:rPr>
        <w:t>envejecieron en su virginidad»</w:t>
      </w:r>
      <w:r w:rsidRPr="00126363">
        <w:rPr>
          <w:rFonts w:ascii="Garamond" w:hAnsi="Garamond"/>
          <w:bCs/>
          <w:iCs/>
          <w:vertAlign w:val="superscript"/>
          <w:lang w:val="es-419"/>
        </w:rPr>
        <w:footnoteReference w:id="1376"/>
      </w:r>
      <w:r w:rsidRPr="00126363">
        <w:rPr>
          <w:rFonts w:ascii="Garamond" w:hAnsi="Garamond"/>
          <w:lang w:val="es-419"/>
        </w:rPr>
        <w:t>.</w:t>
      </w:r>
      <w:r w:rsidRPr="00126363">
        <w:rPr>
          <w:rFonts w:ascii="Garamond" w:hAnsi="Garamond"/>
          <w:bCs/>
          <w:iCs/>
          <w:lang w:val="es-419"/>
        </w:rPr>
        <w:t xml:space="preserve"> </w:t>
      </w:r>
      <w:r w:rsidRPr="00126363">
        <w:rPr>
          <w:rFonts w:ascii="Garamond" w:hAnsi="Garamond"/>
          <w:lang w:val="es-419"/>
        </w:rPr>
        <w:t xml:space="preserve">Todo verdadero amor por ser una participación del amor infinito y eterno de </w:t>
      </w:r>
      <w:proofErr w:type="gramStart"/>
      <w:r w:rsidRPr="00126363">
        <w:rPr>
          <w:rFonts w:ascii="Garamond" w:hAnsi="Garamond"/>
          <w:lang w:val="es-419"/>
        </w:rPr>
        <w:t>Dios,</w:t>
      </w:r>
      <w:proofErr w:type="gramEnd"/>
      <w:r w:rsidRPr="00126363">
        <w:rPr>
          <w:rFonts w:ascii="Garamond" w:hAnsi="Garamond"/>
          <w:lang w:val="es-419"/>
        </w:rPr>
        <w:t xml:space="preserve"> exige por su misma naturaleza, la permanencia, la duración, el </w:t>
      </w:r>
      <w:r w:rsidRPr="00126363">
        <w:rPr>
          <w:rFonts w:ascii="Garamond" w:hAnsi="Garamond"/>
          <w:b/>
          <w:bCs/>
          <w:i/>
          <w:iCs/>
          <w:lang w:val="es-419"/>
        </w:rPr>
        <w:t>para siempre</w:t>
      </w:r>
      <w:r w:rsidRPr="00126363">
        <w:rPr>
          <w:rFonts w:ascii="Garamond" w:hAnsi="Garamond"/>
          <w:bCs/>
          <w:lang w:val="es-419"/>
        </w:rPr>
        <w:t>.</w:t>
      </w:r>
      <w:r w:rsidRPr="00126363">
        <w:rPr>
          <w:rFonts w:ascii="Garamond" w:hAnsi="Garamond"/>
          <w:lang w:val="es-419"/>
        </w:rPr>
        <w:t xml:space="preserve"> Quien todavía no descubrió esto, todavía no sabe amar.</w:t>
      </w:r>
    </w:p>
    <w:p w14:paraId="52BC9645" w14:textId="77777777" w:rsidR="00170828" w:rsidRPr="00126363" w:rsidRDefault="00170828" w:rsidP="00170828">
      <w:pPr>
        <w:pStyle w:val="PBuelaParagraph"/>
        <w:ind w:firstLine="1890"/>
        <w:rPr>
          <w:rFonts w:ascii="Garamond" w:hAnsi="Garamond"/>
          <w:lang w:val="es-419"/>
        </w:rPr>
      </w:pPr>
      <w:r w:rsidRPr="00126363">
        <w:rPr>
          <w:rFonts w:ascii="Garamond" w:hAnsi="Garamond"/>
          <w:lang w:val="es-419"/>
        </w:rPr>
        <w:t>«</w:t>
      </w:r>
      <w:r w:rsidR="007516FD" w:rsidRPr="00126363">
        <w:rPr>
          <w:rFonts w:ascii="Garamond" w:hAnsi="Garamond"/>
          <w:lang w:val="es-419"/>
        </w:rPr>
        <w:t>-</w:t>
      </w:r>
      <w:r w:rsidRPr="00126363">
        <w:rPr>
          <w:rFonts w:ascii="Garamond" w:hAnsi="Garamond"/>
          <w:lang w:val="es-419"/>
        </w:rPr>
        <w:t xml:space="preserve"> Si tu Amor te desamaba</w:t>
      </w:r>
    </w:p>
    <w:p w14:paraId="27DDC1DE" w14:textId="77777777" w:rsidR="00170828" w:rsidRPr="00126363" w:rsidRDefault="00170828" w:rsidP="00170828">
      <w:pPr>
        <w:pStyle w:val="PBuelaParagraph"/>
        <w:ind w:firstLine="1890"/>
        <w:rPr>
          <w:rFonts w:ascii="Garamond" w:hAnsi="Garamond"/>
          <w:lang w:val="es-419"/>
        </w:rPr>
      </w:pPr>
      <w:r w:rsidRPr="00126363">
        <w:rPr>
          <w:rFonts w:ascii="Garamond" w:hAnsi="Garamond"/>
          <w:lang w:val="es-419"/>
        </w:rPr>
        <w:t>¿Qué ibas a hacer de tu amor?</w:t>
      </w:r>
    </w:p>
    <w:p w14:paraId="016316B4" w14:textId="77777777" w:rsidR="00170828" w:rsidRPr="00126363" w:rsidRDefault="007516FD" w:rsidP="00170828">
      <w:pPr>
        <w:pStyle w:val="PBuelaParagraph"/>
        <w:ind w:firstLine="1890"/>
        <w:rPr>
          <w:rFonts w:ascii="Garamond" w:hAnsi="Garamond"/>
          <w:lang w:val="es-419"/>
        </w:rPr>
      </w:pPr>
      <w:r w:rsidRPr="00126363">
        <w:rPr>
          <w:rFonts w:ascii="Garamond" w:hAnsi="Garamond"/>
          <w:lang w:val="es-419"/>
        </w:rPr>
        <w:t xml:space="preserve">- </w:t>
      </w:r>
      <w:r w:rsidR="00170828" w:rsidRPr="00126363">
        <w:rPr>
          <w:rFonts w:ascii="Garamond" w:hAnsi="Garamond"/>
          <w:lang w:val="es-419"/>
        </w:rPr>
        <w:t>Seguir amando al Amado</w:t>
      </w:r>
    </w:p>
    <w:p w14:paraId="516A9B95" w14:textId="77777777" w:rsidR="00170828" w:rsidRPr="00126363" w:rsidRDefault="00170828" w:rsidP="00170828">
      <w:pPr>
        <w:pStyle w:val="PBuelaParagraph"/>
        <w:ind w:firstLine="1890"/>
        <w:rPr>
          <w:rFonts w:ascii="Garamond" w:hAnsi="Garamond"/>
          <w:lang w:val="es-419"/>
        </w:rPr>
      </w:pPr>
      <w:r w:rsidRPr="00126363">
        <w:rPr>
          <w:rFonts w:ascii="Garamond" w:hAnsi="Garamond"/>
          <w:lang w:val="es-419"/>
        </w:rPr>
        <w:t>para no morirme yo».</w:t>
      </w:r>
    </w:p>
    <w:p w14:paraId="01DF72B5" w14:textId="77777777" w:rsidR="00170828" w:rsidRPr="00126363" w:rsidRDefault="00170828" w:rsidP="00170828">
      <w:pPr>
        <w:pStyle w:val="PBLetterlist"/>
        <w:rPr>
          <w:rFonts w:ascii="Garamond" w:hAnsi="Garamond"/>
          <w:sz w:val="22"/>
          <w:szCs w:val="22"/>
          <w:lang w:val="es-419"/>
        </w:rPr>
      </w:pPr>
      <w:bookmarkStart w:id="543" w:name="_Toc509671457"/>
      <w:r w:rsidRPr="00126363">
        <w:rPr>
          <w:rFonts w:ascii="Garamond" w:hAnsi="Garamond"/>
          <w:sz w:val="22"/>
          <w:szCs w:val="22"/>
          <w:lang w:val="es-419"/>
        </w:rPr>
        <w:t>Amor creador</w:t>
      </w:r>
      <w:bookmarkEnd w:id="543"/>
    </w:p>
    <w:p w14:paraId="744044F2" w14:textId="77777777" w:rsidR="00170828" w:rsidRPr="00126363" w:rsidRDefault="00170828" w:rsidP="00170828">
      <w:pPr>
        <w:pStyle w:val="PBuelaParagraph"/>
        <w:rPr>
          <w:rFonts w:ascii="Garamond" w:hAnsi="Garamond"/>
          <w:lang w:val="es-419"/>
        </w:rPr>
      </w:pPr>
      <w:r w:rsidRPr="00126363">
        <w:rPr>
          <w:rFonts w:ascii="Garamond" w:hAnsi="Garamond"/>
          <w:lang w:val="es-419"/>
        </w:rPr>
        <w:t xml:space="preserve">Las almas consagradas, al elegir libremente donarse de manera total y exclusiva a Dios, incluyen en esa entrega la perspectiva de la paternidad y de la maternidad espiritual. Los religiosos, las religiosas, por razón de su amor esponsalicio al Señor, se deben reconocer como futuros padres y madres espirituales de los numerosos hijos espirituales que el Señor les quiera conceder. Del amor </w:t>
      </w:r>
      <w:proofErr w:type="spellStart"/>
      <w:r w:rsidRPr="00126363">
        <w:rPr>
          <w:rFonts w:ascii="Garamond" w:hAnsi="Garamond"/>
          <w:lang w:val="es-419"/>
        </w:rPr>
        <w:t>esponsal</w:t>
      </w:r>
      <w:proofErr w:type="spellEnd"/>
      <w:r w:rsidRPr="00126363">
        <w:rPr>
          <w:rFonts w:ascii="Garamond" w:hAnsi="Garamond"/>
          <w:lang w:val="es-419"/>
        </w:rPr>
        <w:t xml:space="preserve"> deben aprender a sacar fuerzas para perseverar en la unidad </w:t>
      </w:r>
      <w:proofErr w:type="spellStart"/>
      <w:r w:rsidRPr="00126363">
        <w:rPr>
          <w:rFonts w:ascii="Garamond" w:hAnsi="Garamond"/>
          <w:lang w:val="es-419"/>
        </w:rPr>
        <w:t>esponsal</w:t>
      </w:r>
      <w:proofErr w:type="spellEnd"/>
      <w:r w:rsidRPr="00126363">
        <w:rPr>
          <w:rFonts w:ascii="Garamond" w:hAnsi="Garamond"/>
          <w:lang w:val="es-419"/>
        </w:rPr>
        <w:t xml:space="preserve"> con el Señor, incluso por el bien de la prole espiritual que Dios les dé.</w:t>
      </w:r>
    </w:p>
    <w:p w14:paraId="60A1E4C9" w14:textId="77777777" w:rsidR="00170828" w:rsidRPr="00126363" w:rsidRDefault="00170828" w:rsidP="00170828">
      <w:pPr>
        <w:pStyle w:val="PBuelaParagraph"/>
        <w:ind w:firstLine="1890"/>
        <w:rPr>
          <w:rFonts w:ascii="Garamond" w:hAnsi="Garamond"/>
          <w:lang w:val="es-419"/>
        </w:rPr>
      </w:pPr>
      <w:r w:rsidRPr="00126363">
        <w:rPr>
          <w:rFonts w:ascii="Garamond" w:hAnsi="Garamond"/>
          <w:lang w:val="es-419"/>
        </w:rPr>
        <w:t>«Miré nubes, aguas, flores,</w:t>
      </w:r>
    </w:p>
    <w:p w14:paraId="3DD2E0F1" w14:textId="77777777" w:rsidR="00170828" w:rsidRPr="00126363" w:rsidRDefault="00170828" w:rsidP="00170828">
      <w:pPr>
        <w:pStyle w:val="PBuelaParagraph"/>
        <w:ind w:firstLine="1890"/>
        <w:rPr>
          <w:rFonts w:ascii="Garamond" w:hAnsi="Garamond"/>
          <w:lang w:val="es-419"/>
        </w:rPr>
      </w:pPr>
      <w:r w:rsidRPr="00126363">
        <w:rPr>
          <w:rFonts w:ascii="Garamond" w:hAnsi="Garamond"/>
          <w:lang w:val="es-419"/>
        </w:rPr>
        <w:t>escuché los ruiseñores</w:t>
      </w:r>
    </w:p>
    <w:p w14:paraId="5E0C42EF" w14:textId="77777777" w:rsidR="00170828" w:rsidRPr="00126363" w:rsidRDefault="00170828" w:rsidP="00170828">
      <w:pPr>
        <w:pStyle w:val="PBuelaParagraph"/>
        <w:ind w:firstLine="1890"/>
        <w:rPr>
          <w:rFonts w:ascii="Garamond" w:hAnsi="Garamond"/>
          <w:lang w:val="es-419"/>
        </w:rPr>
      </w:pPr>
      <w:r w:rsidRPr="00126363">
        <w:rPr>
          <w:rFonts w:ascii="Garamond" w:hAnsi="Garamond"/>
          <w:lang w:val="es-419"/>
        </w:rPr>
        <w:t>desde la cumbre más alta...</w:t>
      </w:r>
    </w:p>
    <w:p w14:paraId="1770AC4F" w14:textId="77777777" w:rsidR="00170828" w:rsidRPr="00126363" w:rsidRDefault="0045079C" w:rsidP="00170828">
      <w:pPr>
        <w:pStyle w:val="PBuelaParagraph"/>
        <w:ind w:firstLine="1890"/>
        <w:rPr>
          <w:rFonts w:ascii="Garamond" w:hAnsi="Garamond"/>
          <w:lang w:val="es-419"/>
        </w:rPr>
      </w:pPr>
      <w:r w:rsidRPr="00126363">
        <w:rPr>
          <w:rFonts w:ascii="Garamond" w:hAnsi="Garamond"/>
          <w:lang w:val="es-419"/>
        </w:rPr>
        <w:t xml:space="preserve">- </w:t>
      </w:r>
      <w:r w:rsidR="00170828" w:rsidRPr="00126363">
        <w:rPr>
          <w:rFonts w:ascii="Garamond" w:hAnsi="Garamond"/>
          <w:lang w:val="es-419"/>
        </w:rPr>
        <w:t>Dime, Amor, si algo te falta.</w:t>
      </w:r>
    </w:p>
    <w:p w14:paraId="588F123D" w14:textId="77777777" w:rsidR="00170828" w:rsidRPr="00126363" w:rsidRDefault="0045079C" w:rsidP="00170828">
      <w:pPr>
        <w:pStyle w:val="PBuelaParagraph"/>
        <w:ind w:firstLine="1890"/>
        <w:rPr>
          <w:rFonts w:ascii="Garamond" w:hAnsi="Garamond"/>
          <w:lang w:val="es-419"/>
        </w:rPr>
      </w:pPr>
      <w:r w:rsidRPr="00126363">
        <w:rPr>
          <w:rFonts w:ascii="Garamond" w:hAnsi="Garamond"/>
          <w:lang w:val="es-419"/>
        </w:rPr>
        <w:t xml:space="preserve">- </w:t>
      </w:r>
      <w:r w:rsidR="00170828" w:rsidRPr="00126363">
        <w:rPr>
          <w:rFonts w:ascii="Garamond" w:hAnsi="Garamond"/>
          <w:lang w:val="es-419"/>
        </w:rPr>
        <w:t>¡Amadores! ¡</w:t>
      </w:r>
      <w:r w:rsidR="003030A2" w:rsidRPr="00126363">
        <w:rPr>
          <w:rFonts w:ascii="Garamond" w:hAnsi="Garamond"/>
          <w:lang w:val="es-419"/>
        </w:rPr>
        <w:t>Amadores</w:t>
      </w:r>
      <w:r w:rsidR="00170828" w:rsidRPr="00126363">
        <w:rPr>
          <w:rFonts w:ascii="Garamond" w:hAnsi="Garamond"/>
          <w:lang w:val="es-419"/>
        </w:rPr>
        <w:t>!».</w:t>
      </w:r>
    </w:p>
    <w:p w14:paraId="03BB8934" w14:textId="77777777" w:rsidR="00170828" w:rsidRPr="00126363" w:rsidRDefault="00170828" w:rsidP="00170828">
      <w:pPr>
        <w:pStyle w:val="PBLetterlist"/>
        <w:rPr>
          <w:rFonts w:ascii="Garamond" w:hAnsi="Garamond"/>
          <w:sz w:val="22"/>
          <w:szCs w:val="22"/>
          <w:lang w:val="es-419"/>
        </w:rPr>
      </w:pPr>
      <w:bookmarkStart w:id="544" w:name="_Toc509671458"/>
      <w:r w:rsidRPr="00126363">
        <w:rPr>
          <w:rFonts w:ascii="Garamond" w:hAnsi="Garamond"/>
          <w:sz w:val="22"/>
          <w:szCs w:val="22"/>
          <w:lang w:val="es-419"/>
        </w:rPr>
        <w:lastRenderedPageBreak/>
        <w:t xml:space="preserve">Amor </w:t>
      </w:r>
      <w:r w:rsidR="00FA4869" w:rsidRPr="00126363">
        <w:rPr>
          <w:rFonts w:ascii="Garamond" w:hAnsi="Garamond"/>
          <w:sz w:val="22"/>
          <w:szCs w:val="22"/>
          <w:lang w:val="es-419"/>
        </w:rPr>
        <w:t>responsa</w:t>
      </w:r>
      <w:r w:rsidRPr="00126363">
        <w:rPr>
          <w:rFonts w:ascii="Garamond" w:hAnsi="Garamond"/>
          <w:sz w:val="22"/>
          <w:szCs w:val="22"/>
          <w:lang w:val="es-419"/>
        </w:rPr>
        <w:t>bl</w:t>
      </w:r>
      <w:r w:rsidR="00FA4869" w:rsidRPr="00126363">
        <w:rPr>
          <w:rFonts w:ascii="Garamond" w:hAnsi="Garamond"/>
          <w:sz w:val="22"/>
          <w:szCs w:val="22"/>
          <w:lang w:val="es-419"/>
        </w:rPr>
        <w:t>e</w:t>
      </w:r>
      <w:bookmarkEnd w:id="544"/>
    </w:p>
    <w:p w14:paraId="4C8B379A" w14:textId="77777777" w:rsidR="00170828" w:rsidRPr="00126363" w:rsidRDefault="00170828" w:rsidP="00170828">
      <w:pPr>
        <w:pStyle w:val="PBuelaParagraph"/>
        <w:rPr>
          <w:rFonts w:ascii="Garamond" w:hAnsi="Garamond"/>
          <w:lang w:val="es-419"/>
        </w:rPr>
      </w:pPr>
      <w:r w:rsidRPr="00126363">
        <w:rPr>
          <w:rFonts w:ascii="Garamond" w:hAnsi="Garamond"/>
          <w:i/>
          <w:iCs/>
          <w:lang w:val="es-419"/>
        </w:rPr>
        <w:t>El verdadero amor es una llamada particular a la responsabilidad</w:t>
      </w:r>
      <w:r w:rsidRPr="00126363">
        <w:rPr>
          <w:rFonts w:ascii="Garamond" w:hAnsi="Garamond"/>
          <w:lang w:val="es-419"/>
        </w:rPr>
        <w:t>. Ante todo, una llamada de responsabilidad con respecto al Divino Esposo, a quien no hay que defraudar. Como decía San Policarpo de Esmirna, discípulo de San Juan Apóstol: «</w:t>
      </w:r>
      <w:r w:rsidRPr="00126363">
        <w:rPr>
          <w:rFonts w:ascii="Garamond" w:hAnsi="Garamond"/>
          <w:iCs/>
          <w:lang w:val="es-419"/>
        </w:rPr>
        <w:t>Hace 86 años que sirvo a Cristo, y nunca he recibido de Él más que bienes; ¿cómo podría ahora traicionarlo?»</w:t>
      </w:r>
      <w:r w:rsidRPr="00126363">
        <w:rPr>
          <w:rFonts w:ascii="Garamond" w:hAnsi="Garamond"/>
          <w:iCs/>
          <w:vertAlign w:val="superscript"/>
          <w:lang w:val="es-419"/>
        </w:rPr>
        <w:footnoteReference w:id="1377"/>
      </w:r>
      <w:r w:rsidRPr="00126363">
        <w:rPr>
          <w:rFonts w:ascii="Garamond" w:hAnsi="Garamond"/>
          <w:lang w:val="es-419"/>
        </w:rPr>
        <w:t xml:space="preserve">. Pero es también una llamada de responsabilidad hacia los hijos e hijas espirituales, a quienes darán la vida espiritual, o sea, serán responsables de una parte de la Familia de Dios como comunión de vida y de amor. Al entregarse a Dios por la profesión de los consejos evangélicos, manifiestan ante Dios y los hombres, que su amor </w:t>
      </w:r>
      <w:proofErr w:type="spellStart"/>
      <w:r w:rsidRPr="00126363">
        <w:rPr>
          <w:rFonts w:ascii="Garamond" w:hAnsi="Garamond"/>
          <w:lang w:val="es-419"/>
        </w:rPr>
        <w:t>esponsal</w:t>
      </w:r>
      <w:proofErr w:type="spellEnd"/>
      <w:r w:rsidRPr="00126363">
        <w:rPr>
          <w:rFonts w:ascii="Garamond" w:hAnsi="Garamond"/>
          <w:lang w:val="es-419"/>
        </w:rPr>
        <w:t xml:space="preserve"> es maduro para ese compromiso.</w:t>
      </w:r>
    </w:p>
    <w:p w14:paraId="13E0F321" w14:textId="77777777" w:rsidR="00170828" w:rsidRPr="00126363" w:rsidRDefault="00170828" w:rsidP="00170828">
      <w:pPr>
        <w:pStyle w:val="PBuelaParagraph"/>
        <w:rPr>
          <w:rFonts w:ascii="Garamond" w:hAnsi="Garamond"/>
          <w:lang w:val="es-419"/>
        </w:rPr>
      </w:pPr>
      <w:r w:rsidRPr="00126363">
        <w:rPr>
          <w:rFonts w:ascii="Garamond" w:hAnsi="Garamond"/>
          <w:i/>
          <w:lang w:val="es-419"/>
        </w:rPr>
        <w:t>Los siguientes versos se aplica</w:t>
      </w:r>
      <w:r w:rsidR="0010500E" w:rsidRPr="00126363">
        <w:rPr>
          <w:rFonts w:ascii="Garamond" w:hAnsi="Garamond"/>
          <w:i/>
          <w:lang w:val="es-419"/>
        </w:rPr>
        <w:t>n</w:t>
      </w:r>
      <w:r w:rsidRPr="00126363">
        <w:rPr>
          <w:rFonts w:ascii="Garamond" w:hAnsi="Garamond"/>
          <w:i/>
          <w:lang w:val="es-419"/>
        </w:rPr>
        <w:t xml:space="preserve"> especialmente a los que reciben la sotana o hábito, o profesan sus votos</w:t>
      </w:r>
      <w:r w:rsidRPr="00126363">
        <w:rPr>
          <w:rFonts w:ascii="Garamond" w:hAnsi="Garamond"/>
          <w:lang w:val="es-419"/>
        </w:rPr>
        <w:t>:</w:t>
      </w:r>
    </w:p>
    <w:p w14:paraId="37DBE6D8" w14:textId="77777777" w:rsidR="00170828" w:rsidRPr="00126363" w:rsidRDefault="00170828" w:rsidP="00170828">
      <w:pPr>
        <w:pStyle w:val="PBuelaParagraph"/>
        <w:ind w:firstLine="1890"/>
        <w:rPr>
          <w:rFonts w:ascii="Garamond" w:hAnsi="Garamond"/>
          <w:lang w:val="es-419"/>
        </w:rPr>
      </w:pPr>
      <w:r w:rsidRPr="00126363">
        <w:rPr>
          <w:rFonts w:ascii="Garamond" w:hAnsi="Garamond"/>
          <w:lang w:val="es-419"/>
        </w:rPr>
        <w:t>«Acusaron al Amigo</w:t>
      </w:r>
    </w:p>
    <w:p w14:paraId="0A33CC9B" w14:textId="77777777" w:rsidR="00170828" w:rsidRPr="00126363" w:rsidRDefault="00170828" w:rsidP="00170828">
      <w:pPr>
        <w:pStyle w:val="PBuelaParagraph"/>
        <w:ind w:firstLine="1890"/>
        <w:rPr>
          <w:rFonts w:ascii="Garamond" w:hAnsi="Garamond"/>
          <w:lang w:val="es-419"/>
        </w:rPr>
      </w:pPr>
      <w:r w:rsidRPr="00126363">
        <w:rPr>
          <w:rFonts w:ascii="Garamond" w:hAnsi="Garamond"/>
          <w:lang w:val="es-419"/>
        </w:rPr>
        <w:t>en el tribunal del Mundo:</w:t>
      </w:r>
    </w:p>
    <w:p w14:paraId="003D0B83" w14:textId="77777777" w:rsidR="00170828" w:rsidRPr="00126363" w:rsidRDefault="00170828" w:rsidP="00170828">
      <w:pPr>
        <w:pStyle w:val="PBuelaParagraph"/>
        <w:ind w:firstLine="1890"/>
        <w:rPr>
          <w:rFonts w:ascii="Garamond" w:hAnsi="Garamond"/>
          <w:lang w:val="es-419"/>
        </w:rPr>
      </w:pPr>
      <w:r w:rsidRPr="00126363">
        <w:rPr>
          <w:rFonts w:ascii="Garamond" w:hAnsi="Garamond"/>
          <w:lang w:val="es-419"/>
        </w:rPr>
        <w:t>Porque andaba vagabundo</w:t>
      </w:r>
    </w:p>
    <w:p w14:paraId="40EF52B8" w14:textId="77777777" w:rsidR="00170828" w:rsidRPr="00126363" w:rsidRDefault="00170828" w:rsidP="00170828">
      <w:pPr>
        <w:pStyle w:val="PBuelaParagraph"/>
        <w:ind w:firstLine="1890"/>
        <w:rPr>
          <w:rFonts w:ascii="Garamond" w:hAnsi="Garamond"/>
          <w:lang w:val="es-419"/>
        </w:rPr>
      </w:pPr>
      <w:r w:rsidRPr="00126363">
        <w:rPr>
          <w:rFonts w:ascii="Garamond" w:hAnsi="Garamond"/>
          <w:lang w:val="es-419"/>
        </w:rPr>
        <w:t>con harapos de mendigo.</w:t>
      </w:r>
    </w:p>
    <w:p w14:paraId="3845242E" w14:textId="77777777" w:rsidR="00170828" w:rsidRPr="00126363" w:rsidRDefault="00170828" w:rsidP="00170828">
      <w:pPr>
        <w:pStyle w:val="PBuelaParagraph"/>
        <w:ind w:firstLine="1890"/>
        <w:rPr>
          <w:rFonts w:ascii="Garamond" w:hAnsi="Garamond"/>
          <w:lang w:val="es-419"/>
        </w:rPr>
      </w:pPr>
      <w:r w:rsidRPr="00126363">
        <w:rPr>
          <w:rFonts w:ascii="Garamond" w:hAnsi="Garamond"/>
          <w:lang w:val="es-419"/>
        </w:rPr>
        <w:t>Pero el Amigo ha alegado</w:t>
      </w:r>
    </w:p>
    <w:p w14:paraId="4F89B793" w14:textId="77777777" w:rsidR="00170828" w:rsidRPr="00126363" w:rsidRDefault="00170828" w:rsidP="00170828">
      <w:pPr>
        <w:pStyle w:val="PBuelaParagraph"/>
        <w:ind w:firstLine="1890"/>
        <w:rPr>
          <w:rFonts w:ascii="Garamond" w:hAnsi="Garamond"/>
          <w:lang w:val="es-419"/>
        </w:rPr>
      </w:pPr>
      <w:r w:rsidRPr="00126363">
        <w:rPr>
          <w:rFonts w:ascii="Garamond" w:hAnsi="Garamond"/>
          <w:lang w:val="es-419"/>
        </w:rPr>
        <w:t>su clara razón entera:</w:t>
      </w:r>
    </w:p>
    <w:p w14:paraId="71546B73" w14:textId="77777777" w:rsidR="00170828" w:rsidRPr="00126363" w:rsidRDefault="0045079C" w:rsidP="00170828">
      <w:pPr>
        <w:pStyle w:val="PBuelaParagraph"/>
        <w:ind w:firstLine="1890"/>
        <w:rPr>
          <w:rFonts w:ascii="Garamond" w:hAnsi="Garamond"/>
          <w:lang w:val="es-419"/>
        </w:rPr>
      </w:pPr>
      <w:r w:rsidRPr="00126363">
        <w:rPr>
          <w:rFonts w:ascii="Garamond" w:hAnsi="Garamond"/>
          <w:lang w:val="es-419"/>
        </w:rPr>
        <w:t>–</w:t>
      </w:r>
      <w:r w:rsidR="00170828" w:rsidRPr="00126363">
        <w:rPr>
          <w:rFonts w:ascii="Garamond" w:hAnsi="Garamond"/>
          <w:lang w:val="es-419"/>
        </w:rPr>
        <w:t xml:space="preserve"> Si yo vivo a mi manera;</w:t>
      </w:r>
    </w:p>
    <w:p w14:paraId="4EAB0DF1" w14:textId="77777777" w:rsidR="00170828" w:rsidRPr="00126363" w:rsidRDefault="00170828" w:rsidP="00170828">
      <w:pPr>
        <w:pStyle w:val="PBuelaParagraph"/>
        <w:ind w:firstLine="1890"/>
        <w:rPr>
          <w:rFonts w:ascii="Garamond" w:hAnsi="Garamond"/>
          <w:lang w:val="es-419"/>
        </w:rPr>
      </w:pPr>
      <w:r w:rsidRPr="00126363">
        <w:rPr>
          <w:rFonts w:ascii="Garamond" w:hAnsi="Garamond"/>
          <w:lang w:val="es-419"/>
        </w:rPr>
        <w:t>manera es de enamorado...</w:t>
      </w:r>
    </w:p>
    <w:p w14:paraId="1342B770" w14:textId="77777777" w:rsidR="00170828" w:rsidRPr="00126363" w:rsidRDefault="00170828" w:rsidP="00170828">
      <w:pPr>
        <w:pStyle w:val="PBuelaParagraph"/>
        <w:ind w:firstLine="1890"/>
        <w:rPr>
          <w:rFonts w:ascii="Garamond" w:hAnsi="Garamond"/>
          <w:lang w:val="es-419"/>
        </w:rPr>
      </w:pPr>
      <w:r w:rsidRPr="00126363">
        <w:rPr>
          <w:rFonts w:ascii="Garamond" w:hAnsi="Garamond"/>
          <w:lang w:val="es-419"/>
        </w:rPr>
        <w:t>No queráis que viva fiel</w:t>
      </w:r>
    </w:p>
    <w:p w14:paraId="0183F1D9" w14:textId="77777777" w:rsidR="00170828" w:rsidRPr="00126363" w:rsidRDefault="00170828" w:rsidP="00170828">
      <w:pPr>
        <w:pStyle w:val="PBuelaParagraph"/>
        <w:ind w:firstLine="1890"/>
        <w:rPr>
          <w:rFonts w:ascii="Garamond" w:hAnsi="Garamond"/>
          <w:lang w:val="es-419"/>
        </w:rPr>
      </w:pPr>
      <w:r w:rsidRPr="00126363">
        <w:rPr>
          <w:rFonts w:ascii="Garamond" w:hAnsi="Garamond"/>
          <w:lang w:val="es-419"/>
        </w:rPr>
        <w:t>a cuanto ignoro y desprecio</w:t>
      </w:r>
    </w:p>
    <w:p w14:paraId="3DE1C11D" w14:textId="77777777" w:rsidR="00170828" w:rsidRPr="00126363" w:rsidRDefault="00170828" w:rsidP="00170828">
      <w:pPr>
        <w:pStyle w:val="PBuelaParagraph"/>
        <w:ind w:firstLine="1890"/>
        <w:rPr>
          <w:rFonts w:ascii="Garamond" w:hAnsi="Garamond"/>
          <w:lang w:val="es-419"/>
        </w:rPr>
      </w:pPr>
      <w:r w:rsidRPr="00126363">
        <w:rPr>
          <w:rFonts w:ascii="Garamond" w:hAnsi="Garamond"/>
          <w:lang w:val="es-419"/>
        </w:rPr>
        <w:t>que el Amor parece necio</w:t>
      </w:r>
    </w:p>
    <w:p w14:paraId="18BA409E" w14:textId="77777777" w:rsidR="00170828" w:rsidRPr="00126363" w:rsidRDefault="00170828" w:rsidP="00170828">
      <w:pPr>
        <w:pStyle w:val="PBuelaParagraph"/>
        <w:ind w:firstLine="1890"/>
        <w:rPr>
          <w:rFonts w:ascii="Garamond" w:hAnsi="Garamond"/>
          <w:lang w:val="es-419"/>
        </w:rPr>
      </w:pPr>
      <w:r w:rsidRPr="00126363">
        <w:rPr>
          <w:rFonts w:ascii="Garamond" w:hAnsi="Garamond"/>
          <w:lang w:val="es-419"/>
        </w:rPr>
        <w:t>a todo cuanto no es Él».</w:t>
      </w:r>
    </w:p>
    <w:p w14:paraId="3C4DAC7D" w14:textId="77777777" w:rsidR="00170828" w:rsidRPr="00126363" w:rsidRDefault="00170828" w:rsidP="00170828">
      <w:pPr>
        <w:pStyle w:val="PBuelaParagraph"/>
        <w:rPr>
          <w:rFonts w:ascii="Garamond" w:hAnsi="Garamond"/>
          <w:b/>
          <w:bCs/>
          <w:i/>
          <w:lang w:val="es-419"/>
        </w:rPr>
      </w:pPr>
      <w:bookmarkStart w:id="545" w:name="_Toc479352527"/>
      <w:r w:rsidRPr="00126363">
        <w:rPr>
          <w:rFonts w:ascii="Garamond" w:hAnsi="Garamond"/>
          <w:b/>
          <w:bCs/>
          <w:i/>
          <w:lang w:val="es-419"/>
        </w:rPr>
        <w:t>Epílogo</w:t>
      </w:r>
      <w:bookmarkEnd w:id="545"/>
    </w:p>
    <w:p w14:paraId="0ADF0F01" w14:textId="77777777" w:rsidR="00170828" w:rsidRPr="00126363" w:rsidRDefault="00170828" w:rsidP="00170828">
      <w:pPr>
        <w:pStyle w:val="PBuelaParagraph"/>
        <w:rPr>
          <w:rFonts w:ascii="Garamond" w:hAnsi="Garamond"/>
          <w:lang w:val="es-419"/>
        </w:rPr>
      </w:pPr>
      <w:r w:rsidRPr="00126363">
        <w:rPr>
          <w:rFonts w:ascii="Garamond" w:hAnsi="Garamond"/>
          <w:lang w:val="es-419"/>
        </w:rPr>
        <w:t>Por todo esto, te decimos, Señor Jesús:</w:t>
      </w:r>
    </w:p>
    <w:p w14:paraId="2A4F59CE" w14:textId="77777777" w:rsidR="00170828" w:rsidRPr="00126363" w:rsidRDefault="00170828" w:rsidP="00A1216D">
      <w:pPr>
        <w:pStyle w:val="PBuelaParagraph"/>
        <w:tabs>
          <w:tab w:val="clear" w:pos="720"/>
        </w:tabs>
        <w:ind w:firstLine="720"/>
        <w:rPr>
          <w:rFonts w:ascii="Garamond" w:hAnsi="Garamond"/>
          <w:lang w:val="es-419"/>
        </w:rPr>
      </w:pPr>
      <w:r w:rsidRPr="00126363">
        <w:rPr>
          <w:rFonts w:ascii="Garamond" w:hAnsi="Garamond"/>
          <w:lang w:val="es-419"/>
        </w:rPr>
        <w:t>Queremos que nuestras vidas sean un himno de amor a Ti.</w:t>
      </w:r>
    </w:p>
    <w:p w14:paraId="4134EF67" w14:textId="77777777" w:rsidR="00170828" w:rsidRPr="00126363" w:rsidRDefault="00170828" w:rsidP="00A1216D">
      <w:pPr>
        <w:pStyle w:val="PBuelaParagraph"/>
        <w:tabs>
          <w:tab w:val="clear" w:pos="720"/>
        </w:tabs>
        <w:ind w:firstLine="720"/>
        <w:rPr>
          <w:rFonts w:ascii="Garamond" w:hAnsi="Garamond"/>
          <w:lang w:val="es-419"/>
        </w:rPr>
      </w:pPr>
      <w:proofErr w:type="gramStart"/>
      <w:r w:rsidRPr="00126363">
        <w:rPr>
          <w:rFonts w:ascii="Garamond" w:hAnsi="Garamond"/>
          <w:lang w:val="es-419"/>
        </w:rPr>
        <w:lastRenderedPageBreak/>
        <w:t>Que</w:t>
      </w:r>
      <w:proofErr w:type="gramEnd"/>
      <w:r w:rsidRPr="00126363">
        <w:rPr>
          <w:rFonts w:ascii="Garamond" w:hAnsi="Garamond"/>
          <w:lang w:val="es-419"/>
        </w:rPr>
        <w:t xml:space="preserve"> si tenemos sed, tú seas agua;</w:t>
      </w:r>
    </w:p>
    <w:p w14:paraId="26D12BC5" w14:textId="77777777" w:rsidR="00170828" w:rsidRPr="00126363" w:rsidRDefault="00170828" w:rsidP="00A1216D">
      <w:pPr>
        <w:pStyle w:val="PBuelaParagraph"/>
        <w:tabs>
          <w:tab w:val="clear" w:pos="720"/>
        </w:tabs>
        <w:ind w:firstLine="720"/>
        <w:rPr>
          <w:rFonts w:ascii="Garamond" w:hAnsi="Garamond"/>
          <w:lang w:val="es-419"/>
        </w:rPr>
      </w:pPr>
      <w:proofErr w:type="spellStart"/>
      <w:r w:rsidRPr="00126363">
        <w:rPr>
          <w:rFonts w:ascii="Garamond" w:hAnsi="Garamond"/>
          <w:lang w:val="es-419"/>
        </w:rPr>
        <w:t>si</w:t>
      </w:r>
      <w:proofErr w:type="spellEnd"/>
      <w:r w:rsidRPr="00126363">
        <w:rPr>
          <w:rFonts w:ascii="Garamond" w:hAnsi="Garamond"/>
          <w:lang w:val="es-419"/>
        </w:rPr>
        <w:t xml:space="preserve"> tenemos sueño, eres nuestro descanso;</w:t>
      </w:r>
    </w:p>
    <w:p w14:paraId="4188E6E1" w14:textId="77777777" w:rsidR="00170828" w:rsidRPr="00126363" w:rsidRDefault="00170828" w:rsidP="00A1216D">
      <w:pPr>
        <w:pStyle w:val="PBuelaParagraph"/>
        <w:tabs>
          <w:tab w:val="clear" w:pos="720"/>
        </w:tabs>
        <w:ind w:firstLine="720"/>
        <w:rPr>
          <w:rFonts w:ascii="Garamond" w:hAnsi="Garamond"/>
          <w:lang w:val="es-419"/>
        </w:rPr>
      </w:pPr>
      <w:proofErr w:type="spellStart"/>
      <w:r w:rsidRPr="00126363">
        <w:rPr>
          <w:rFonts w:ascii="Garamond" w:hAnsi="Garamond"/>
          <w:lang w:val="es-419"/>
        </w:rPr>
        <w:t>si</w:t>
      </w:r>
      <w:proofErr w:type="spellEnd"/>
      <w:r w:rsidRPr="00126363">
        <w:rPr>
          <w:rFonts w:ascii="Garamond" w:hAnsi="Garamond"/>
          <w:lang w:val="es-419"/>
        </w:rPr>
        <w:t xml:space="preserve"> tenemos frío, te conviertes en abrigo;</w:t>
      </w:r>
    </w:p>
    <w:p w14:paraId="3C0E1610" w14:textId="77777777" w:rsidR="00170828" w:rsidRPr="00126363" w:rsidRDefault="00170828" w:rsidP="00A1216D">
      <w:pPr>
        <w:pStyle w:val="PBuelaParagraph"/>
        <w:tabs>
          <w:tab w:val="clear" w:pos="720"/>
        </w:tabs>
        <w:ind w:firstLine="720"/>
        <w:rPr>
          <w:rFonts w:ascii="Garamond" w:hAnsi="Garamond"/>
          <w:lang w:val="es-419"/>
        </w:rPr>
      </w:pPr>
      <w:r w:rsidRPr="00126363">
        <w:rPr>
          <w:rFonts w:ascii="Garamond" w:hAnsi="Garamond"/>
          <w:lang w:val="es-419"/>
        </w:rPr>
        <w:t>si somos huérfanos, eres nuestro Padre;</w:t>
      </w:r>
    </w:p>
    <w:p w14:paraId="037132DE" w14:textId="77777777" w:rsidR="00170828" w:rsidRPr="00126363" w:rsidRDefault="00170828" w:rsidP="00A1216D">
      <w:pPr>
        <w:pStyle w:val="PBuelaParagraph"/>
        <w:tabs>
          <w:tab w:val="clear" w:pos="720"/>
        </w:tabs>
        <w:ind w:firstLine="720"/>
        <w:rPr>
          <w:rFonts w:ascii="Garamond" w:hAnsi="Garamond"/>
          <w:lang w:val="es-419"/>
        </w:rPr>
      </w:pPr>
      <w:proofErr w:type="spellStart"/>
      <w:r w:rsidRPr="00126363">
        <w:rPr>
          <w:rFonts w:ascii="Garamond" w:hAnsi="Garamond"/>
          <w:lang w:val="es-419"/>
        </w:rPr>
        <w:t>si</w:t>
      </w:r>
      <w:proofErr w:type="spellEnd"/>
      <w:r w:rsidRPr="00126363">
        <w:rPr>
          <w:rFonts w:ascii="Garamond" w:hAnsi="Garamond"/>
          <w:lang w:val="es-419"/>
        </w:rPr>
        <w:t xml:space="preserve"> sufrimos soledad, eres nuestro Amigo;</w:t>
      </w:r>
    </w:p>
    <w:p w14:paraId="28B913F7" w14:textId="77777777" w:rsidR="00170828" w:rsidRPr="00126363" w:rsidRDefault="00170828" w:rsidP="00A1216D">
      <w:pPr>
        <w:pStyle w:val="PBuelaParagraph"/>
        <w:tabs>
          <w:tab w:val="clear" w:pos="720"/>
        </w:tabs>
        <w:ind w:firstLine="720"/>
        <w:rPr>
          <w:rFonts w:ascii="Garamond" w:hAnsi="Garamond"/>
          <w:lang w:val="es-419"/>
        </w:rPr>
      </w:pPr>
      <w:proofErr w:type="spellStart"/>
      <w:r w:rsidRPr="00126363">
        <w:rPr>
          <w:rFonts w:ascii="Garamond" w:hAnsi="Garamond"/>
          <w:lang w:val="es-419"/>
        </w:rPr>
        <w:t>si</w:t>
      </w:r>
      <w:proofErr w:type="spellEnd"/>
      <w:r w:rsidRPr="00126363">
        <w:rPr>
          <w:rFonts w:ascii="Garamond" w:hAnsi="Garamond"/>
          <w:lang w:val="es-419"/>
        </w:rPr>
        <w:t xml:space="preserve"> tenemos hambre, te vuelves comida;</w:t>
      </w:r>
    </w:p>
    <w:p w14:paraId="5F3FAFBD" w14:textId="77777777" w:rsidR="00170828" w:rsidRPr="00126363" w:rsidRDefault="00170828" w:rsidP="00A1216D">
      <w:pPr>
        <w:pStyle w:val="PBuelaParagraph"/>
        <w:tabs>
          <w:tab w:val="clear" w:pos="720"/>
        </w:tabs>
        <w:ind w:firstLine="720"/>
        <w:rPr>
          <w:rFonts w:ascii="Garamond" w:hAnsi="Garamond"/>
          <w:lang w:val="es-419"/>
        </w:rPr>
      </w:pPr>
      <w:proofErr w:type="spellStart"/>
      <w:r w:rsidRPr="00126363">
        <w:rPr>
          <w:rFonts w:ascii="Garamond" w:hAnsi="Garamond"/>
          <w:lang w:val="es-419"/>
        </w:rPr>
        <w:t>si</w:t>
      </w:r>
      <w:proofErr w:type="spellEnd"/>
      <w:r w:rsidRPr="00126363">
        <w:rPr>
          <w:rFonts w:ascii="Garamond" w:hAnsi="Garamond"/>
          <w:lang w:val="es-419"/>
        </w:rPr>
        <w:t xml:space="preserve"> tenemos preguntas, tú eres respuestas;</w:t>
      </w:r>
    </w:p>
    <w:p w14:paraId="2945CAAA" w14:textId="77777777" w:rsidR="00170828" w:rsidRPr="00126363" w:rsidRDefault="00170828" w:rsidP="00A1216D">
      <w:pPr>
        <w:pStyle w:val="PBuelaParagraph"/>
        <w:tabs>
          <w:tab w:val="clear" w:pos="720"/>
        </w:tabs>
        <w:ind w:firstLine="720"/>
        <w:rPr>
          <w:rFonts w:ascii="Garamond" w:hAnsi="Garamond"/>
          <w:lang w:val="es-419"/>
        </w:rPr>
      </w:pPr>
      <w:proofErr w:type="spellStart"/>
      <w:r w:rsidRPr="00126363">
        <w:rPr>
          <w:rFonts w:ascii="Garamond" w:hAnsi="Garamond"/>
          <w:lang w:val="es-419"/>
        </w:rPr>
        <w:t>si</w:t>
      </w:r>
      <w:proofErr w:type="spellEnd"/>
      <w:r w:rsidRPr="00126363">
        <w:rPr>
          <w:rFonts w:ascii="Garamond" w:hAnsi="Garamond"/>
          <w:lang w:val="es-419"/>
        </w:rPr>
        <w:t xml:space="preserve"> nos llegases a faltar, todo se volvería tinieblas.</w:t>
      </w:r>
    </w:p>
    <w:p w14:paraId="757CAFE6" w14:textId="77777777" w:rsidR="00170828" w:rsidRPr="00126363" w:rsidRDefault="00170828" w:rsidP="00A1216D">
      <w:pPr>
        <w:pStyle w:val="PBuelaParagraph"/>
        <w:tabs>
          <w:tab w:val="clear" w:pos="720"/>
        </w:tabs>
        <w:ind w:firstLine="720"/>
        <w:rPr>
          <w:rFonts w:ascii="Garamond" w:hAnsi="Garamond"/>
          <w:lang w:val="es-419"/>
        </w:rPr>
      </w:pPr>
      <w:r w:rsidRPr="00126363">
        <w:rPr>
          <w:rFonts w:ascii="Garamond" w:hAnsi="Garamond"/>
          <w:lang w:val="es-419"/>
        </w:rPr>
        <w:t>Eres Puerta siempre abierta para recibirnos;</w:t>
      </w:r>
    </w:p>
    <w:p w14:paraId="4B750A15" w14:textId="77777777" w:rsidR="00170828" w:rsidRPr="00126363" w:rsidRDefault="00170828" w:rsidP="007F54DA">
      <w:pPr>
        <w:pStyle w:val="PBuelaParagraph"/>
        <w:tabs>
          <w:tab w:val="clear" w:pos="720"/>
        </w:tabs>
        <w:ind w:left="720" w:firstLine="0"/>
        <w:rPr>
          <w:rFonts w:ascii="Garamond" w:hAnsi="Garamond"/>
          <w:lang w:val="es-419"/>
        </w:rPr>
      </w:pPr>
      <w:r w:rsidRPr="00126363">
        <w:rPr>
          <w:rFonts w:ascii="Garamond" w:hAnsi="Garamond"/>
          <w:lang w:val="es-419"/>
        </w:rPr>
        <w:t>eres Dador del Viento que nos enseña a amarte esponsaliciamente.</w:t>
      </w:r>
    </w:p>
    <w:p w14:paraId="6410A776" w14:textId="77777777" w:rsidR="00170828" w:rsidRPr="00126363" w:rsidRDefault="00170828" w:rsidP="00170828">
      <w:pPr>
        <w:pStyle w:val="PBuelaParagraph"/>
        <w:rPr>
          <w:rFonts w:ascii="Garamond" w:hAnsi="Garamond"/>
          <w:bCs/>
          <w:i/>
          <w:iCs/>
          <w:lang w:val="es-419"/>
        </w:rPr>
      </w:pPr>
      <w:r w:rsidRPr="00126363">
        <w:rPr>
          <w:rFonts w:ascii="Garamond" w:hAnsi="Garamond"/>
          <w:bCs/>
          <w:i/>
          <w:iCs/>
          <w:lang w:val="es-419"/>
        </w:rPr>
        <w:t>¡Estas cosas las hace el Amor!... ¡Las hace el Amor... hecho Viento!</w:t>
      </w:r>
    </w:p>
    <w:p w14:paraId="6DF53FEB" w14:textId="77777777" w:rsidR="00170828" w:rsidRPr="00126363" w:rsidRDefault="00170828" w:rsidP="00170828">
      <w:pPr>
        <w:pStyle w:val="PBHeading2"/>
        <w:rPr>
          <w:rFonts w:ascii="Garamond" w:hAnsi="Garamond"/>
          <w:sz w:val="22"/>
          <w:szCs w:val="22"/>
          <w:lang w:val="es-419"/>
        </w:rPr>
      </w:pPr>
      <w:bookmarkStart w:id="546" w:name="_Toc509671459"/>
      <w:r w:rsidRPr="00126363">
        <w:rPr>
          <w:rFonts w:ascii="Garamond" w:hAnsi="Garamond"/>
          <w:sz w:val="22"/>
          <w:szCs w:val="22"/>
          <w:lang w:val="es-419"/>
        </w:rPr>
        <w:t>Paternidad y maternidad espirituales</w:t>
      </w:r>
      <w:bookmarkEnd w:id="546"/>
    </w:p>
    <w:p w14:paraId="74A20358" w14:textId="77777777" w:rsidR="00170828" w:rsidRPr="00126363" w:rsidRDefault="00170828" w:rsidP="00FE2DB6">
      <w:pPr>
        <w:pStyle w:val="PBLetterlist"/>
        <w:numPr>
          <w:ilvl w:val="0"/>
          <w:numId w:val="189"/>
        </w:numPr>
        <w:rPr>
          <w:rFonts w:ascii="Garamond" w:hAnsi="Garamond"/>
          <w:sz w:val="22"/>
          <w:szCs w:val="22"/>
          <w:lang w:val="es-419"/>
        </w:rPr>
      </w:pPr>
      <w:bookmarkStart w:id="547" w:name="_Toc509671460"/>
      <w:r w:rsidRPr="00126363">
        <w:rPr>
          <w:rFonts w:ascii="Garamond" w:hAnsi="Garamond"/>
          <w:bCs/>
          <w:sz w:val="22"/>
          <w:szCs w:val="22"/>
          <w:lang w:val="es-419"/>
        </w:rPr>
        <w:t>La paternidad espiritual</w:t>
      </w:r>
      <w:r w:rsidRPr="00126363">
        <w:rPr>
          <w:rFonts w:ascii="Garamond" w:hAnsi="Garamond"/>
          <w:b w:val="0"/>
          <w:i w:val="0"/>
          <w:iCs/>
          <w:sz w:val="22"/>
          <w:szCs w:val="22"/>
          <w:vertAlign w:val="superscript"/>
          <w:lang w:val="es-419"/>
        </w:rPr>
        <w:footnoteReference w:id="1378"/>
      </w:r>
      <w:bookmarkEnd w:id="547"/>
    </w:p>
    <w:p w14:paraId="0667333E" w14:textId="77777777" w:rsidR="00170828" w:rsidRPr="00126363" w:rsidRDefault="00170828" w:rsidP="00170828">
      <w:pPr>
        <w:pStyle w:val="PBuelaParagraph"/>
        <w:rPr>
          <w:rFonts w:ascii="Garamond" w:hAnsi="Garamond"/>
          <w:lang w:val="es-419"/>
        </w:rPr>
      </w:pPr>
      <w:r w:rsidRPr="00126363">
        <w:rPr>
          <w:rFonts w:ascii="Garamond" w:hAnsi="Garamond"/>
          <w:lang w:val="es-419"/>
        </w:rPr>
        <w:t>«La vida engendra vida»</w:t>
      </w:r>
      <w:r w:rsidRPr="00126363">
        <w:rPr>
          <w:rFonts w:ascii="Garamond" w:hAnsi="Garamond"/>
          <w:vertAlign w:val="superscript"/>
          <w:lang w:val="es-419"/>
        </w:rPr>
        <w:footnoteReference w:id="1379"/>
      </w:r>
      <w:r w:rsidRPr="00126363">
        <w:rPr>
          <w:rFonts w:ascii="Garamond" w:hAnsi="Garamond"/>
          <w:lang w:val="es-419"/>
        </w:rPr>
        <w:t>.</w:t>
      </w:r>
    </w:p>
    <w:p w14:paraId="40259722" w14:textId="77777777" w:rsidR="00170828" w:rsidRPr="00126363" w:rsidRDefault="00170828" w:rsidP="00170828">
      <w:pPr>
        <w:pStyle w:val="PBuelaParagraph"/>
        <w:rPr>
          <w:rFonts w:ascii="Garamond" w:hAnsi="Garamond"/>
          <w:lang w:val="es-419"/>
        </w:rPr>
      </w:pPr>
      <w:r w:rsidRPr="00126363">
        <w:rPr>
          <w:rFonts w:ascii="Garamond" w:hAnsi="Garamond"/>
          <w:i/>
          <w:lang w:val="es-419"/>
        </w:rPr>
        <w:t>No hay que huir del trabajo de tener hijos espirituales</w:t>
      </w:r>
    </w:p>
    <w:p w14:paraId="7D23C35F" w14:textId="77777777" w:rsidR="00170828" w:rsidRPr="00126363" w:rsidRDefault="00170828" w:rsidP="00170828">
      <w:pPr>
        <w:pStyle w:val="PBuelaParagraph"/>
        <w:rPr>
          <w:rFonts w:ascii="Garamond" w:hAnsi="Garamond"/>
          <w:i/>
          <w:lang w:val="es-419"/>
        </w:rPr>
      </w:pPr>
      <w:r w:rsidRPr="00126363">
        <w:rPr>
          <w:rFonts w:ascii="Garamond" w:hAnsi="Garamond"/>
          <w:lang w:val="es-419"/>
        </w:rPr>
        <w:t>Si el sacerdote es verdadero Padre debe engendrar vida ya que tiene vida. Debe engendrar hijos. Si no engendra hijo</w:t>
      </w:r>
      <w:r w:rsidR="00B64FA2" w:rsidRPr="00126363">
        <w:rPr>
          <w:rFonts w:ascii="Garamond" w:hAnsi="Garamond"/>
          <w:lang w:val="es-419"/>
        </w:rPr>
        <w:t>s, como la higuera estéril del E</w:t>
      </w:r>
      <w:r w:rsidRPr="00126363">
        <w:rPr>
          <w:rFonts w:ascii="Garamond" w:hAnsi="Garamond"/>
          <w:lang w:val="es-419"/>
        </w:rPr>
        <w:t>vangelio, solo sirve para el fuego.</w:t>
      </w:r>
    </w:p>
    <w:p w14:paraId="600B136A" w14:textId="77777777" w:rsidR="00170828" w:rsidRPr="00126363" w:rsidRDefault="00170828" w:rsidP="00170828">
      <w:pPr>
        <w:pStyle w:val="PBuelaParagraph"/>
        <w:rPr>
          <w:rFonts w:ascii="Garamond" w:hAnsi="Garamond"/>
          <w:i/>
          <w:lang w:val="es-419"/>
        </w:rPr>
      </w:pPr>
      <w:bookmarkStart w:id="550" w:name="_Toc465845508"/>
      <w:r w:rsidRPr="00126363">
        <w:rPr>
          <w:rFonts w:ascii="Garamond" w:hAnsi="Garamond"/>
          <w:i/>
          <w:lang w:val="es-419"/>
        </w:rPr>
        <w:t>¿Cómo engendra el sacerdote a sus hijos?</w:t>
      </w:r>
      <w:bookmarkEnd w:id="550"/>
    </w:p>
    <w:p w14:paraId="23F4A5BF" w14:textId="77777777" w:rsidR="00170828" w:rsidRPr="00126363" w:rsidRDefault="00170828" w:rsidP="00170828">
      <w:pPr>
        <w:pStyle w:val="PBuelaParagraph"/>
        <w:rPr>
          <w:rFonts w:ascii="Garamond" w:hAnsi="Garamond"/>
          <w:lang w:val="es-419"/>
        </w:rPr>
      </w:pPr>
      <w:r w:rsidRPr="00126363">
        <w:rPr>
          <w:rFonts w:ascii="Garamond" w:hAnsi="Garamond"/>
          <w:lang w:val="es-419"/>
        </w:rPr>
        <w:t>Hay que pedir a Dios, siempre, la gracia de «engendrar y criar hijos».</w:t>
      </w:r>
    </w:p>
    <w:p w14:paraId="7B875ADD" w14:textId="77777777" w:rsidR="00170828" w:rsidRPr="00126363" w:rsidRDefault="00170828" w:rsidP="00170828">
      <w:pPr>
        <w:pStyle w:val="PBuelaParagraph"/>
        <w:rPr>
          <w:rFonts w:ascii="Garamond" w:hAnsi="Garamond"/>
          <w:lang w:val="es-419"/>
        </w:rPr>
      </w:pPr>
      <w:r w:rsidRPr="00126363">
        <w:rPr>
          <w:rFonts w:ascii="Garamond" w:hAnsi="Garamond"/>
          <w:lang w:val="es-419"/>
        </w:rPr>
        <w:t>El sacerdote engendra hijos espirituales:</w:t>
      </w:r>
    </w:p>
    <w:p w14:paraId="12B5BF42" w14:textId="77777777" w:rsidR="00170828" w:rsidRPr="00126363" w:rsidRDefault="00170828" w:rsidP="00FE2DB6">
      <w:pPr>
        <w:pStyle w:val="PBuelaParagraph"/>
        <w:numPr>
          <w:ilvl w:val="0"/>
          <w:numId w:val="190"/>
        </w:numPr>
        <w:rPr>
          <w:rFonts w:ascii="Garamond" w:hAnsi="Garamond"/>
          <w:lang w:val="es-419"/>
        </w:rPr>
      </w:pPr>
      <w:r w:rsidRPr="00126363">
        <w:rPr>
          <w:rFonts w:ascii="Garamond" w:hAnsi="Garamond"/>
          <w:lang w:val="es-419"/>
        </w:rPr>
        <w:t xml:space="preserve">por la </w:t>
      </w:r>
      <w:r w:rsidR="00BC157A" w:rsidRPr="00126363">
        <w:rPr>
          <w:rFonts w:ascii="Garamond" w:hAnsi="Garamond"/>
          <w:lang w:val="es-419"/>
        </w:rPr>
        <w:t>C</w:t>
      </w:r>
      <w:r w:rsidRPr="00126363">
        <w:rPr>
          <w:rFonts w:ascii="Garamond" w:hAnsi="Garamond"/>
          <w:lang w:val="es-419"/>
        </w:rPr>
        <w:t>ruz;</w:t>
      </w:r>
    </w:p>
    <w:p w14:paraId="6176FAE6" w14:textId="77777777" w:rsidR="00170828" w:rsidRPr="00126363" w:rsidRDefault="00170828" w:rsidP="00FE2DB6">
      <w:pPr>
        <w:pStyle w:val="PBuelaParagraph"/>
        <w:numPr>
          <w:ilvl w:val="0"/>
          <w:numId w:val="190"/>
        </w:numPr>
        <w:rPr>
          <w:rFonts w:ascii="Garamond" w:hAnsi="Garamond"/>
          <w:lang w:val="es-419"/>
        </w:rPr>
      </w:pPr>
      <w:r w:rsidRPr="00126363">
        <w:rPr>
          <w:rFonts w:ascii="Garamond" w:hAnsi="Garamond"/>
          <w:lang w:val="es-419"/>
        </w:rPr>
        <w:t>por la oración;</w:t>
      </w:r>
    </w:p>
    <w:p w14:paraId="2C84450A" w14:textId="77777777" w:rsidR="00170828" w:rsidRPr="00126363" w:rsidRDefault="00170828" w:rsidP="00FE2DB6">
      <w:pPr>
        <w:pStyle w:val="PBuelaParagraph"/>
        <w:numPr>
          <w:ilvl w:val="0"/>
          <w:numId w:val="190"/>
        </w:numPr>
        <w:rPr>
          <w:rFonts w:ascii="Garamond" w:hAnsi="Garamond"/>
          <w:lang w:val="es-419"/>
        </w:rPr>
      </w:pPr>
      <w:r w:rsidRPr="00126363">
        <w:rPr>
          <w:rFonts w:ascii="Garamond" w:hAnsi="Garamond"/>
          <w:lang w:val="es-419"/>
        </w:rPr>
        <w:lastRenderedPageBreak/>
        <w:t>por el celo apostólico;</w:t>
      </w:r>
    </w:p>
    <w:p w14:paraId="6959514B" w14:textId="77777777" w:rsidR="00170828" w:rsidRPr="00126363" w:rsidRDefault="00170828" w:rsidP="00FE2DB6">
      <w:pPr>
        <w:pStyle w:val="PBuelaParagraph"/>
        <w:numPr>
          <w:ilvl w:val="0"/>
          <w:numId w:val="190"/>
        </w:numPr>
        <w:rPr>
          <w:rFonts w:ascii="Garamond" w:hAnsi="Garamond"/>
          <w:lang w:val="es-419"/>
        </w:rPr>
      </w:pPr>
      <w:r w:rsidRPr="00126363">
        <w:rPr>
          <w:rFonts w:ascii="Garamond" w:hAnsi="Garamond"/>
          <w:lang w:val="es-419"/>
        </w:rPr>
        <w:t>por la predicación.</w:t>
      </w:r>
    </w:p>
    <w:p w14:paraId="2290A116" w14:textId="77777777" w:rsidR="00170828" w:rsidRPr="00126363" w:rsidRDefault="00170828" w:rsidP="002373C3">
      <w:pPr>
        <w:pStyle w:val="PBuelaParagraph"/>
        <w:keepNext/>
        <w:keepLines/>
        <w:rPr>
          <w:rFonts w:ascii="Garamond" w:hAnsi="Garamond"/>
          <w:i/>
          <w:lang w:val="es-419"/>
        </w:rPr>
      </w:pPr>
      <w:r w:rsidRPr="00126363">
        <w:rPr>
          <w:rFonts w:ascii="Garamond" w:hAnsi="Garamond"/>
          <w:i/>
          <w:lang w:val="es-419"/>
        </w:rPr>
        <w:t>Cristo fue el primero en este ministerio</w:t>
      </w:r>
    </w:p>
    <w:p w14:paraId="21807F9E" w14:textId="77777777" w:rsidR="00170828" w:rsidRPr="00126363" w:rsidRDefault="00170828" w:rsidP="00170828">
      <w:pPr>
        <w:pStyle w:val="PBuelaParagraph"/>
        <w:rPr>
          <w:rFonts w:ascii="Garamond" w:hAnsi="Garamond"/>
          <w:lang w:val="es-419"/>
        </w:rPr>
      </w:pPr>
      <w:r w:rsidRPr="00126363">
        <w:rPr>
          <w:rFonts w:ascii="Garamond" w:hAnsi="Garamond"/>
          <w:lang w:val="es-419"/>
        </w:rPr>
        <w:t xml:space="preserve">En este ministerio Cristo fue el primero, por eso se lo llama </w:t>
      </w:r>
      <w:r w:rsidRPr="00126363">
        <w:rPr>
          <w:rFonts w:ascii="Garamond" w:hAnsi="Garamond"/>
          <w:i/>
          <w:lang w:val="es-419"/>
        </w:rPr>
        <w:t>Padre del siglo futuro</w:t>
      </w:r>
      <w:r w:rsidRPr="00126363">
        <w:rPr>
          <w:rFonts w:ascii="Garamond" w:hAnsi="Garamond"/>
          <w:vertAlign w:val="superscript"/>
          <w:lang w:val="es-419"/>
        </w:rPr>
        <w:footnoteReference w:id="1380"/>
      </w:r>
      <w:r w:rsidRPr="00126363">
        <w:rPr>
          <w:rFonts w:ascii="Garamond" w:hAnsi="Garamond"/>
          <w:lang w:val="es-419"/>
        </w:rPr>
        <w:t xml:space="preserve">. «De arte que yo no sé libro, ni palabra, ni pintura, ni semejanza que así lleve al conocimiento del amor de Dios con los hombres como este cuidadoso y fuerte amor que Él pone en un hijo suyo con otros hombres, por extraños que sean; y ¡qué digo extraños; </w:t>
      </w:r>
      <w:proofErr w:type="gramStart"/>
      <w:r w:rsidRPr="00126363">
        <w:rPr>
          <w:rFonts w:ascii="Garamond" w:hAnsi="Garamond"/>
          <w:lang w:val="es-419"/>
        </w:rPr>
        <w:t>ámalos</w:t>
      </w:r>
      <w:proofErr w:type="gramEnd"/>
      <w:r w:rsidRPr="00126363">
        <w:rPr>
          <w:rFonts w:ascii="Garamond" w:hAnsi="Garamond"/>
          <w:lang w:val="es-419"/>
        </w:rPr>
        <w:t xml:space="preserve"> aunque sea desamado; búscales la vida, aunque ellos le busquen la muerte; y ámalos más fuertemente en el bien que ningún hombre, por obstinado y endurecido que estuviese con otros, los desama en el mal. Más fuerte es Dios que el pecado; y por eso mayor amor pone a los espirituales padres que el pecado puede poner desamor a los hijos malos. Y de aquí es también que amamos más a los que por el Evangelio engendramos que a los que naturaleza y carne engendra, porque es más fuerte que ella, y la gracia que la carne»</w:t>
      </w:r>
      <w:r w:rsidRPr="00126363">
        <w:rPr>
          <w:rFonts w:ascii="Garamond" w:hAnsi="Garamond"/>
          <w:vertAlign w:val="superscript"/>
          <w:lang w:val="es-419"/>
        </w:rPr>
        <w:footnoteReference w:id="1381"/>
      </w:r>
      <w:r w:rsidRPr="00126363">
        <w:rPr>
          <w:rFonts w:ascii="Garamond" w:hAnsi="Garamond"/>
          <w:lang w:val="es-419"/>
        </w:rPr>
        <w:t>.</w:t>
      </w:r>
    </w:p>
    <w:p w14:paraId="59AC93D5" w14:textId="77777777" w:rsidR="00170828" w:rsidRPr="00126363" w:rsidRDefault="00170828" w:rsidP="00170828">
      <w:pPr>
        <w:pStyle w:val="PBuelaParagraph"/>
        <w:rPr>
          <w:rFonts w:ascii="Garamond" w:hAnsi="Garamond"/>
          <w:i/>
          <w:lang w:val="es-419"/>
        </w:rPr>
      </w:pPr>
      <w:r w:rsidRPr="00126363">
        <w:rPr>
          <w:rFonts w:ascii="Garamond" w:hAnsi="Garamond"/>
          <w:i/>
          <w:lang w:val="es-419"/>
        </w:rPr>
        <w:t>¿Cómo somos padres?</w:t>
      </w:r>
    </w:p>
    <w:p w14:paraId="4CB03E80" w14:textId="77777777" w:rsidR="00170828" w:rsidRPr="00126363" w:rsidRDefault="00170828" w:rsidP="00170828">
      <w:pPr>
        <w:pStyle w:val="PBuelaParagraph"/>
        <w:rPr>
          <w:rFonts w:ascii="Garamond" w:hAnsi="Garamond"/>
          <w:lang w:val="es-419"/>
        </w:rPr>
      </w:pPr>
      <w:r w:rsidRPr="00126363">
        <w:rPr>
          <w:rFonts w:ascii="Garamond" w:hAnsi="Garamond"/>
          <w:lang w:val="es-419"/>
        </w:rPr>
        <w:t xml:space="preserve">Los demás sacerdotes son padres por participación de la paternidad de Cristo, son padres «por Él, con Él y en Él». Pero para esto es necesario: </w:t>
      </w:r>
    </w:p>
    <w:p w14:paraId="205A9276" w14:textId="77777777" w:rsidR="00170828" w:rsidRPr="00126363" w:rsidRDefault="00170828" w:rsidP="00170828">
      <w:pPr>
        <w:pStyle w:val="PBuelaParagraph"/>
        <w:rPr>
          <w:rFonts w:ascii="Garamond" w:hAnsi="Garamond"/>
          <w:lang w:val="es-419"/>
        </w:rPr>
      </w:pPr>
      <w:r w:rsidRPr="00126363">
        <w:rPr>
          <w:rFonts w:ascii="Garamond" w:hAnsi="Garamond"/>
          <w:lang w:val="es-419"/>
        </w:rPr>
        <w:t>- tener viva conciencia de la Paternidad Divina y de su majestad, a quien todo pertenece;</w:t>
      </w:r>
    </w:p>
    <w:p w14:paraId="4DB18A2A" w14:textId="77777777" w:rsidR="00170828" w:rsidRPr="00126363" w:rsidRDefault="00170828" w:rsidP="00170828">
      <w:pPr>
        <w:pStyle w:val="PBuelaParagraph"/>
        <w:rPr>
          <w:rFonts w:ascii="Garamond" w:hAnsi="Garamond"/>
          <w:lang w:val="es-419"/>
        </w:rPr>
      </w:pPr>
      <w:r w:rsidRPr="00126363">
        <w:rPr>
          <w:rFonts w:ascii="Garamond" w:hAnsi="Garamond"/>
          <w:lang w:val="es-419"/>
        </w:rPr>
        <w:t>- no usurpar la gloria de Dios: los vínculos de la paternidad espiritual son más fuertes que los de la carne, pero no deben arrebatar a Dios lo que le pertenece, «la gloria de Dios sea para Dios»</w:t>
      </w:r>
      <w:r w:rsidRPr="00126363">
        <w:rPr>
          <w:rFonts w:ascii="Garamond" w:hAnsi="Garamond"/>
          <w:vertAlign w:val="superscript"/>
          <w:lang w:val="es-419"/>
        </w:rPr>
        <w:footnoteReference w:id="1382"/>
      </w:r>
      <w:r w:rsidR="00B64FA2" w:rsidRPr="00126363">
        <w:rPr>
          <w:rFonts w:ascii="Garamond" w:hAnsi="Garamond"/>
          <w:lang w:val="es-419"/>
        </w:rPr>
        <w:t>,</w:t>
      </w:r>
    </w:p>
    <w:p w14:paraId="2F0E4A2C" w14:textId="77777777" w:rsidR="00170828" w:rsidRPr="00126363" w:rsidRDefault="00170828" w:rsidP="00170828">
      <w:pPr>
        <w:pStyle w:val="PBuelaParagraph"/>
        <w:rPr>
          <w:rFonts w:ascii="Garamond" w:hAnsi="Garamond"/>
          <w:lang w:val="es-419"/>
        </w:rPr>
      </w:pPr>
      <w:r w:rsidRPr="00126363">
        <w:rPr>
          <w:rFonts w:ascii="Garamond" w:hAnsi="Garamond"/>
          <w:lang w:val="es-419"/>
        </w:rPr>
        <w:lastRenderedPageBreak/>
        <w:t>- pedir el espíritu de padre, teniendo el Espíritu de su Hijo y amor puro para con Dios: «pedirle el espíritu de padre para con sus hijos que hubiéremos de engendrar»;</w:t>
      </w:r>
    </w:p>
    <w:p w14:paraId="52403673" w14:textId="77777777" w:rsidR="00170828" w:rsidRPr="00126363" w:rsidRDefault="00170828" w:rsidP="00170828">
      <w:pPr>
        <w:pStyle w:val="PBuelaParagraph"/>
        <w:rPr>
          <w:rFonts w:ascii="Garamond" w:hAnsi="Garamond"/>
          <w:lang w:val="es-419"/>
        </w:rPr>
      </w:pPr>
      <w:r w:rsidRPr="00126363">
        <w:rPr>
          <w:rFonts w:ascii="Garamond" w:hAnsi="Garamond"/>
          <w:lang w:val="es-419"/>
        </w:rPr>
        <w:t xml:space="preserve">- de este modo el sacerdote se convierte en imagen visible de Dios Padre, a quien no vemos: </w:t>
      </w:r>
      <w:r w:rsidR="004F0644" w:rsidRPr="00126363">
        <w:rPr>
          <w:rFonts w:ascii="Garamond" w:hAnsi="Garamond" w:cs="Times New Roman"/>
          <w:lang w:val="es-419"/>
        </w:rPr>
        <w:t>«</w:t>
      </w:r>
      <w:r w:rsidRPr="00126363">
        <w:rPr>
          <w:rFonts w:ascii="Garamond" w:hAnsi="Garamond"/>
          <w:iCs/>
          <w:lang w:val="es-419"/>
        </w:rPr>
        <w:t>A Dios nadie le ha visto jamás</w:t>
      </w:r>
      <w:r w:rsidR="004F0644" w:rsidRPr="00126363">
        <w:rPr>
          <w:rFonts w:ascii="Garamond" w:hAnsi="Garamond" w:cs="Times New Roman"/>
          <w:iCs/>
          <w:lang w:val="es-419"/>
        </w:rPr>
        <w:t>»</w:t>
      </w:r>
      <w:r w:rsidRPr="00126363">
        <w:rPr>
          <w:rFonts w:ascii="Garamond" w:hAnsi="Garamond"/>
          <w:i/>
          <w:lang w:val="es-419"/>
        </w:rPr>
        <w:t xml:space="preserve"> </w:t>
      </w:r>
      <w:r w:rsidRPr="00126363">
        <w:rPr>
          <w:rFonts w:ascii="Garamond" w:hAnsi="Garamond"/>
          <w:lang w:val="es-419"/>
        </w:rPr>
        <w:t>(</w:t>
      </w:r>
      <w:proofErr w:type="spellStart"/>
      <w:r w:rsidRPr="00126363">
        <w:rPr>
          <w:rFonts w:ascii="Garamond" w:hAnsi="Garamond"/>
          <w:lang w:val="es-419"/>
        </w:rPr>
        <w:t>Jn</w:t>
      </w:r>
      <w:proofErr w:type="spellEnd"/>
      <w:r w:rsidRPr="00126363">
        <w:rPr>
          <w:rFonts w:ascii="Garamond" w:hAnsi="Garamond"/>
          <w:lang w:val="es-419"/>
        </w:rPr>
        <w:t xml:space="preserve"> 1,18).</w:t>
      </w:r>
    </w:p>
    <w:p w14:paraId="0475CA06" w14:textId="77777777" w:rsidR="00170828" w:rsidRPr="00126363" w:rsidRDefault="00170828" w:rsidP="00170828">
      <w:pPr>
        <w:pStyle w:val="PBuelaParagraph"/>
        <w:rPr>
          <w:rFonts w:ascii="Garamond" w:hAnsi="Garamond"/>
          <w:i/>
          <w:lang w:val="es-419"/>
        </w:rPr>
      </w:pPr>
      <w:r w:rsidRPr="00126363">
        <w:rPr>
          <w:rFonts w:ascii="Garamond" w:hAnsi="Garamond"/>
          <w:i/>
          <w:lang w:val="es-419"/>
        </w:rPr>
        <w:t>Hay que sufrir para educarlos</w:t>
      </w:r>
    </w:p>
    <w:p w14:paraId="35D3FF67" w14:textId="77777777" w:rsidR="00170828" w:rsidRPr="00126363" w:rsidRDefault="00170828" w:rsidP="00170828">
      <w:pPr>
        <w:pStyle w:val="PBuelaParagraph"/>
        <w:rPr>
          <w:rFonts w:ascii="Garamond" w:hAnsi="Garamond"/>
          <w:lang w:val="es-419"/>
        </w:rPr>
      </w:pPr>
      <w:r w:rsidRPr="00126363">
        <w:rPr>
          <w:rFonts w:ascii="Garamond" w:hAnsi="Garamond"/>
          <w:lang w:val="es-419"/>
        </w:rPr>
        <w:t xml:space="preserve">Hasta aquí todo parece muy poético. Pero esta «dulce cosa de engendrar hijos» implica, necesariamente, sufrimiento: «los hijos que hemos por la palabra de engendrar no tanto han de ser hijos de voz </w:t>
      </w:r>
      <w:proofErr w:type="gramStart"/>
      <w:r w:rsidRPr="00126363">
        <w:rPr>
          <w:rFonts w:ascii="Garamond" w:hAnsi="Garamond"/>
          <w:lang w:val="es-419"/>
        </w:rPr>
        <w:t>cuanto hijos</w:t>
      </w:r>
      <w:proofErr w:type="gramEnd"/>
      <w:r w:rsidRPr="00126363">
        <w:rPr>
          <w:rFonts w:ascii="Garamond" w:hAnsi="Garamond"/>
          <w:lang w:val="es-419"/>
        </w:rPr>
        <w:t xml:space="preserve"> de lágrimas (dice un proverbio africano: «El hijo es como el hacha, aunque te cortes con ella, la vuelves a cargar sobre el hombro»).</w:t>
      </w:r>
    </w:p>
    <w:p w14:paraId="20F9E73D" w14:textId="77777777" w:rsidR="00170828" w:rsidRPr="00126363" w:rsidRDefault="00170828" w:rsidP="00170828">
      <w:pPr>
        <w:pStyle w:val="PBuelaParagraph"/>
        <w:rPr>
          <w:rFonts w:ascii="Garamond" w:hAnsi="Garamond"/>
          <w:i/>
          <w:lang w:val="es-419"/>
        </w:rPr>
      </w:pPr>
      <w:r w:rsidRPr="00126363">
        <w:rPr>
          <w:rFonts w:ascii="Garamond" w:hAnsi="Garamond"/>
          <w:i/>
          <w:lang w:val="es-419"/>
        </w:rPr>
        <w:t>Son hijos de lágrimas</w:t>
      </w:r>
    </w:p>
    <w:p w14:paraId="2E28DA51" w14:textId="77777777" w:rsidR="00170828" w:rsidRPr="00126363" w:rsidRDefault="00170828" w:rsidP="00170828">
      <w:pPr>
        <w:pStyle w:val="PBuelaParagraph"/>
        <w:rPr>
          <w:rFonts w:ascii="Garamond" w:hAnsi="Garamond"/>
          <w:lang w:val="es-419"/>
        </w:rPr>
      </w:pPr>
      <w:r w:rsidRPr="00126363">
        <w:rPr>
          <w:rFonts w:ascii="Garamond" w:hAnsi="Garamond"/>
          <w:lang w:val="es-419"/>
        </w:rPr>
        <w:t>A llorar aprenda quien toma oficio de padre, para que le responda la palabra y respuesta divina, que fue dicha a la madre de San Agustín por boca de San Ambrosio: «Hijo de tantas lágrimas no se perderá». A peso de gemidos y ofrecimiento de vida da Dios los hijos a los que son verdaderos padres, y no una, sino muchas veces ofrecen su vida porque Dios dé vida a sus hijos, como suelen hacer los padres carnales».</w:t>
      </w:r>
    </w:p>
    <w:p w14:paraId="704C1004" w14:textId="77777777" w:rsidR="00170828" w:rsidRPr="00126363" w:rsidRDefault="00170828" w:rsidP="00170828">
      <w:pPr>
        <w:pStyle w:val="PBuelaParagraph"/>
        <w:rPr>
          <w:rFonts w:ascii="Garamond" w:hAnsi="Garamond"/>
          <w:i/>
          <w:lang w:val="es-419"/>
        </w:rPr>
      </w:pPr>
      <w:r w:rsidRPr="00126363">
        <w:rPr>
          <w:rFonts w:ascii="Garamond" w:hAnsi="Garamond"/>
          <w:i/>
          <w:lang w:val="es-419"/>
        </w:rPr>
        <w:t>Ha de morir a sí mismo para que viva el hijo</w:t>
      </w:r>
    </w:p>
    <w:p w14:paraId="310F6B4E" w14:textId="77777777" w:rsidR="00170828" w:rsidRPr="00126363" w:rsidRDefault="00170828" w:rsidP="00170828">
      <w:pPr>
        <w:pStyle w:val="PBuelaParagraph"/>
        <w:rPr>
          <w:rFonts w:ascii="Garamond" w:hAnsi="Garamond"/>
          <w:lang w:val="es-419"/>
        </w:rPr>
      </w:pPr>
      <w:r w:rsidRPr="00126363">
        <w:rPr>
          <w:rFonts w:ascii="Garamond" w:hAnsi="Garamond"/>
          <w:lang w:val="es-419"/>
        </w:rPr>
        <w:t>El padre verdadero ha de morir a sí mismo en todo para que el hijo viva. En ese «criar» en la vida espiritual, será necesario:</w:t>
      </w:r>
    </w:p>
    <w:p w14:paraId="379460EF" w14:textId="77777777" w:rsidR="00170828" w:rsidRPr="00126363" w:rsidRDefault="00170828" w:rsidP="00FE2DB6">
      <w:pPr>
        <w:pStyle w:val="PBuelaParagraph"/>
        <w:numPr>
          <w:ilvl w:val="0"/>
          <w:numId w:val="191"/>
        </w:numPr>
        <w:tabs>
          <w:tab w:val="clear" w:pos="720"/>
          <w:tab w:val="left" w:pos="630"/>
        </w:tabs>
        <w:rPr>
          <w:rFonts w:ascii="Garamond" w:hAnsi="Garamond"/>
          <w:lang w:val="es-419"/>
        </w:rPr>
      </w:pPr>
      <w:r w:rsidRPr="00126363">
        <w:rPr>
          <w:rFonts w:ascii="Garamond" w:hAnsi="Garamond"/>
          <w:i/>
          <w:lang w:val="es-419"/>
        </w:rPr>
        <w:t>Callar</w:t>
      </w:r>
      <w:r w:rsidRPr="00126363">
        <w:rPr>
          <w:rFonts w:ascii="Garamond" w:hAnsi="Garamond"/>
          <w:lang w:val="es-419"/>
        </w:rPr>
        <w:t>: «</w:t>
      </w:r>
      <w:proofErr w:type="gramStart"/>
      <w:r w:rsidRPr="00126363">
        <w:rPr>
          <w:rFonts w:ascii="Garamond" w:hAnsi="Garamond"/>
          <w:lang w:val="es-419"/>
        </w:rPr>
        <w:t>¿Quién contará el callarse que es menester para los niños, que de cada cosita se quejan...».</w:t>
      </w:r>
      <w:proofErr w:type="gramEnd"/>
    </w:p>
    <w:p w14:paraId="5257833F" w14:textId="77777777" w:rsidR="00170828" w:rsidRPr="00126363" w:rsidRDefault="00170828" w:rsidP="00FE2DB6">
      <w:pPr>
        <w:pStyle w:val="PBuelaParagraph"/>
        <w:numPr>
          <w:ilvl w:val="0"/>
          <w:numId w:val="191"/>
        </w:numPr>
        <w:tabs>
          <w:tab w:val="clear" w:pos="720"/>
          <w:tab w:val="left" w:pos="630"/>
        </w:tabs>
        <w:rPr>
          <w:rFonts w:ascii="Garamond" w:hAnsi="Garamond"/>
          <w:lang w:val="es-419"/>
        </w:rPr>
      </w:pPr>
      <w:r w:rsidRPr="00126363">
        <w:rPr>
          <w:rFonts w:ascii="Garamond" w:hAnsi="Garamond"/>
          <w:i/>
          <w:lang w:val="es-419"/>
        </w:rPr>
        <w:t>No hacer acepción de personas</w:t>
      </w:r>
      <w:r w:rsidRPr="00126363">
        <w:rPr>
          <w:rFonts w:ascii="Garamond" w:hAnsi="Garamond"/>
          <w:lang w:val="es-419"/>
        </w:rPr>
        <w:t>: «...</w:t>
      </w:r>
      <w:r w:rsidR="00BC157A" w:rsidRPr="00126363">
        <w:rPr>
          <w:rFonts w:ascii="Garamond" w:hAnsi="Garamond"/>
          <w:lang w:val="es-419"/>
        </w:rPr>
        <w:t xml:space="preserve"> </w:t>
      </w:r>
      <w:r w:rsidRPr="00126363">
        <w:rPr>
          <w:rFonts w:ascii="Garamond" w:hAnsi="Garamond"/>
          <w:lang w:val="es-419"/>
        </w:rPr>
        <w:t>el mirar no nazca envidia por ver ser otro más amado, o que parece serlo, que ellos?».</w:t>
      </w:r>
    </w:p>
    <w:p w14:paraId="0252DA3D" w14:textId="77777777" w:rsidR="00170828" w:rsidRPr="00126363" w:rsidRDefault="00170828" w:rsidP="00FE2DB6">
      <w:pPr>
        <w:pStyle w:val="PBuelaParagraph"/>
        <w:numPr>
          <w:ilvl w:val="0"/>
          <w:numId w:val="191"/>
        </w:numPr>
        <w:tabs>
          <w:tab w:val="clear" w:pos="720"/>
          <w:tab w:val="left" w:pos="630"/>
        </w:tabs>
        <w:rPr>
          <w:rFonts w:ascii="Garamond" w:hAnsi="Garamond"/>
          <w:lang w:val="es-419"/>
        </w:rPr>
      </w:pPr>
      <w:r w:rsidRPr="00126363">
        <w:rPr>
          <w:rFonts w:ascii="Garamond" w:hAnsi="Garamond"/>
          <w:i/>
          <w:lang w:val="es-419"/>
        </w:rPr>
        <w:t>Alimentar el alma</w:t>
      </w:r>
      <w:r w:rsidRPr="00126363">
        <w:rPr>
          <w:rFonts w:ascii="Garamond" w:hAnsi="Garamond"/>
          <w:lang w:val="es-419"/>
        </w:rPr>
        <w:t>: «¿El cuidado de darles de comer, aunque sea quitándose el padre el bocado de la boca, y aun dejar de estar entre los coros angelicales por descender a dar sopitas al niño?».</w:t>
      </w:r>
    </w:p>
    <w:p w14:paraId="3F8AFB2D" w14:textId="77777777" w:rsidR="00170828" w:rsidRPr="00126363" w:rsidRDefault="00170828" w:rsidP="00FE2DB6">
      <w:pPr>
        <w:pStyle w:val="PBuelaParagraph"/>
        <w:numPr>
          <w:ilvl w:val="0"/>
          <w:numId w:val="191"/>
        </w:numPr>
        <w:tabs>
          <w:tab w:val="clear" w:pos="720"/>
          <w:tab w:val="left" w:pos="630"/>
        </w:tabs>
        <w:rPr>
          <w:rFonts w:ascii="Garamond" w:hAnsi="Garamond"/>
          <w:lang w:val="es-419"/>
        </w:rPr>
      </w:pPr>
      <w:r w:rsidRPr="00126363">
        <w:rPr>
          <w:rFonts w:ascii="Garamond" w:hAnsi="Garamond"/>
          <w:i/>
          <w:lang w:val="es-419"/>
        </w:rPr>
        <w:lastRenderedPageBreak/>
        <w:t>Dominio de sí</w:t>
      </w:r>
      <w:r w:rsidRPr="00126363">
        <w:rPr>
          <w:rFonts w:ascii="Garamond" w:hAnsi="Garamond"/>
          <w:lang w:val="es-419"/>
        </w:rPr>
        <w:t>: «Es menester estar siempre templado, porque no halle el niño alguna respuesta menos amorosa».</w:t>
      </w:r>
    </w:p>
    <w:p w14:paraId="51D2BCD9" w14:textId="77777777" w:rsidR="00170828" w:rsidRPr="00126363" w:rsidRDefault="00170828" w:rsidP="00FE2DB6">
      <w:pPr>
        <w:pStyle w:val="PBuelaParagraph"/>
        <w:numPr>
          <w:ilvl w:val="0"/>
          <w:numId w:val="191"/>
        </w:numPr>
        <w:tabs>
          <w:tab w:val="clear" w:pos="720"/>
          <w:tab w:val="left" w:pos="630"/>
        </w:tabs>
        <w:rPr>
          <w:rFonts w:ascii="Garamond" w:hAnsi="Garamond"/>
          <w:lang w:val="es-419"/>
        </w:rPr>
      </w:pPr>
      <w:r w:rsidRPr="00126363">
        <w:rPr>
          <w:rFonts w:ascii="Garamond" w:hAnsi="Garamond"/>
          <w:i/>
          <w:lang w:val="es-419"/>
        </w:rPr>
        <w:t xml:space="preserve">Tragarse las lágrimas: </w:t>
      </w:r>
      <w:r w:rsidRPr="00126363">
        <w:rPr>
          <w:rFonts w:ascii="Garamond" w:hAnsi="Garamond"/>
          <w:lang w:val="es-419"/>
        </w:rPr>
        <w:t>«Y está algunas veces el corazón del padre atormentado con mil cuidados, y tendría por gran descanso soltar las riendas de su tristeza y hartarse de llorar, y si viene el hijito ha de jugar con él y reír, como si ninguna otra cosa tuviera que hacer».</w:t>
      </w:r>
    </w:p>
    <w:p w14:paraId="1CA3B6F6" w14:textId="77777777" w:rsidR="00170828" w:rsidRPr="00126363" w:rsidRDefault="00170828" w:rsidP="00FE2DB6">
      <w:pPr>
        <w:pStyle w:val="PBuelaParagraph"/>
        <w:numPr>
          <w:ilvl w:val="0"/>
          <w:numId w:val="191"/>
        </w:numPr>
        <w:tabs>
          <w:tab w:val="clear" w:pos="720"/>
          <w:tab w:val="left" w:pos="630"/>
        </w:tabs>
        <w:rPr>
          <w:rFonts w:ascii="Garamond" w:hAnsi="Garamond"/>
          <w:lang w:val="es-419"/>
        </w:rPr>
      </w:pPr>
      <w:r w:rsidRPr="00126363">
        <w:rPr>
          <w:rFonts w:ascii="Garamond" w:hAnsi="Garamond"/>
          <w:i/>
          <w:lang w:val="es-419"/>
        </w:rPr>
        <w:t>Ser atento a los peligros que pasa el hijo</w:t>
      </w:r>
      <w:r w:rsidRPr="00126363">
        <w:rPr>
          <w:rFonts w:ascii="Garamond" w:hAnsi="Garamond"/>
          <w:lang w:val="es-419"/>
        </w:rPr>
        <w:t>: «Pues las tentaciones, sequedades, peligros, engaños, escrúpulos, con otros mil cuentos de siniestros que toman, ¿quién los contará?».</w:t>
      </w:r>
    </w:p>
    <w:p w14:paraId="4FAEC4F2" w14:textId="77777777" w:rsidR="00170828" w:rsidRPr="00126363" w:rsidRDefault="00170828" w:rsidP="00FE2DB6">
      <w:pPr>
        <w:pStyle w:val="PBuelaParagraph"/>
        <w:numPr>
          <w:ilvl w:val="0"/>
          <w:numId w:val="191"/>
        </w:numPr>
        <w:tabs>
          <w:tab w:val="clear" w:pos="720"/>
          <w:tab w:val="left" w:pos="630"/>
        </w:tabs>
        <w:rPr>
          <w:rFonts w:ascii="Garamond" w:hAnsi="Garamond"/>
          <w:lang w:val="es-419"/>
        </w:rPr>
      </w:pPr>
      <w:r w:rsidRPr="00126363">
        <w:rPr>
          <w:rFonts w:ascii="Garamond" w:hAnsi="Garamond"/>
          <w:i/>
          <w:lang w:val="es-419"/>
        </w:rPr>
        <w:t>Vigilar</w:t>
      </w:r>
      <w:r w:rsidRPr="00126363">
        <w:rPr>
          <w:rFonts w:ascii="Garamond" w:hAnsi="Garamond"/>
          <w:lang w:val="es-419"/>
        </w:rPr>
        <w:t>: «¡Qué vigilancia para estorbar no venga a ellos!».</w:t>
      </w:r>
    </w:p>
    <w:p w14:paraId="7EC65FFC" w14:textId="77777777" w:rsidR="00170828" w:rsidRPr="00126363" w:rsidRDefault="00170828" w:rsidP="00FE2DB6">
      <w:pPr>
        <w:pStyle w:val="PBuelaParagraph"/>
        <w:numPr>
          <w:ilvl w:val="0"/>
          <w:numId w:val="191"/>
        </w:numPr>
        <w:tabs>
          <w:tab w:val="clear" w:pos="720"/>
          <w:tab w:val="left" w:pos="630"/>
        </w:tabs>
        <w:rPr>
          <w:rFonts w:ascii="Garamond" w:hAnsi="Garamond"/>
          <w:lang w:val="es-419"/>
        </w:rPr>
      </w:pPr>
      <w:r w:rsidRPr="00126363">
        <w:rPr>
          <w:rFonts w:ascii="Garamond" w:hAnsi="Garamond"/>
          <w:i/>
          <w:lang w:val="es-419"/>
        </w:rPr>
        <w:t>Tener sabiduría</w:t>
      </w:r>
      <w:r w:rsidRPr="00126363">
        <w:rPr>
          <w:rFonts w:ascii="Garamond" w:hAnsi="Garamond"/>
          <w:lang w:val="es-419"/>
        </w:rPr>
        <w:t>: «¡Qué sabiduría para saberlos sacar después de entrados!».</w:t>
      </w:r>
    </w:p>
    <w:p w14:paraId="1B5D5237" w14:textId="77777777" w:rsidR="00170828" w:rsidRPr="00126363" w:rsidRDefault="00170828" w:rsidP="00FE2DB6">
      <w:pPr>
        <w:pStyle w:val="PBuelaParagraph"/>
        <w:numPr>
          <w:ilvl w:val="0"/>
          <w:numId w:val="191"/>
        </w:numPr>
        <w:tabs>
          <w:tab w:val="clear" w:pos="720"/>
          <w:tab w:val="left" w:pos="630"/>
        </w:tabs>
        <w:rPr>
          <w:rFonts w:ascii="Garamond" w:hAnsi="Garamond"/>
          <w:lang w:val="es-419"/>
        </w:rPr>
      </w:pPr>
      <w:r w:rsidRPr="00126363">
        <w:rPr>
          <w:rFonts w:ascii="Garamond" w:hAnsi="Garamond"/>
          <w:i/>
          <w:lang w:val="es-419"/>
        </w:rPr>
        <w:t>Tener paciencia</w:t>
      </w:r>
      <w:r w:rsidRPr="00126363">
        <w:rPr>
          <w:rFonts w:ascii="Garamond" w:hAnsi="Garamond"/>
          <w:lang w:val="es-419"/>
        </w:rPr>
        <w:t>: «¡Paciencia para no cansarse de una y otra y mil veces oírlos preguntar lo que ya les ha respondido, y tornarles a decir lo que ya se les dijo!».</w:t>
      </w:r>
    </w:p>
    <w:p w14:paraId="6627D1A2" w14:textId="77777777" w:rsidR="00170828" w:rsidRPr="00126363" w:rsidRDefault="00170828" w:rsidP="00FE2DB6">
      <w:pPr>
        <w:pStyle w:val="PBuelaParagraph"/>
        <w:numPr>
          <w:ilvl w:val="0"/>
          <w:numId w:val="191"/>
        </w:numPr>
        <w:tabs>
          <w:tab w:val="clear" w:pos="720"/>
          <w:tab w:val="left" w:pos="630"/>
        </w:tabs>
        <w:rPr>
          <w:rFonts w:ascii="Garamond" w:hAnsi="Garamond"/>
          <w:lang w:val="es-419"/>
        </w:rPr>
      </w:pPr>
      <w:r w:rsidRPr="00126363">
        <w:rPr>
          <w:rFonts w:ascii="Garamond" w:hAnsi="Garamond"/>
          <w:i/>
          <w:lang w:val="es-419"/>
        </w:rPr>
        <w:t>Orar</w:t>
      </w:r>
      <w:r w:rsidRPr="00126363">
        <w:rPr>
          <w:rFonts w:ascii="Garamond" w:hAnsi="Garamond"/>
          <w:lang w:val="es-419"/>
        </w:rPr>
        <w:t>: «¡Qué oración tan continua y valerosa es menester para con Dios, rogando por ellos porque no se mueran!».</w:t>
      </w:r>
    </w:p>
    <w:p w14:paraId="20A222E6" w14:textId="77777777" w:rsidR="00170828" w:rsidRPr="00126363" w:rsidRDefault="00170828" w:rsidP="00FE2DB6">
      <w:pPr>
        <w:pStyle w:val="PBuelaParagraph"/>
        <w:numPr>
          <w:ilvl w:val="0"/>
          <w:numId w:val="191"/>
        </w:numPr>
        <w:tabs>
          <w:tab w:val="clear" w:pos="720"/>
          <w:tab w:val="left" w:pos="630"/>
        </w:tabs>
        <w:rPr>
          <w:rFonts w:ascii="Garamond" w:hAnsi="Garamond"/>
          <w:lang w:val="es-419"/>
        </w:rPr>
      </w:pPr>
      <w:r w:rsidRPr="00126363">
        <w:rPr>
          <w:rFonts w:ascii="Garamond" w:hAnsi="Garamond"/>
          <w:i/>
          <w:lang w:val="es-419"/>
        </w:rPr>
        <w:t>Dolor si se mueren</w:t>
      </w:r>
      <w:r w:rsidRPr="00126363">
        <w:rPr>
          <w:rFonts w:ascii="Garamond" w:hAnsi="Garamond"/>
          <w:lang w:val="es-419"/>
        </w:rPr>
        <w:t>: «Porque si se mueren, créame, padre, que no hay dolor que a éste se iguale, ni creo que dejó Dios otro género de martirio tan lastimero en este mundo como el tormento de la muerte del hijo en el corazón del que es verdadero padre».</w:t>
      </w:r>
    </w:p>
    <w:p w14:paraId="07218C61" w14:textId="77777777" w:rsidR="00170828" w:rsidRPr="00126363" w:rsidRDefault="00170828" w:rsidP="00FE2DB6">
      <w:pPr>
        <w:pStyle w:val="PBuelaParagraph"/>
        <w:numPr>
          <w:ilvl w:val="0"/>
          <w:numId w:val="191"/>
        </w:numPr>
        <w:tabs>
          <w:tab w:val="clear" w:pos="720"/>
          <w:tab w:val="left" w:pos="630"/>
        </w:tabs>
        <w:rPr>
          <w:rFonts w:ascii="Garamond" w:hAnsi="Garamond"/>
          <w:lang w:val="es-419"/>
        </w:rPr>
      </w:pPr>
      <w:r w:rsidRPr="00126363">
        <w:rPr>
          <w:rFonts w:ascii="Garamond" w:hAnsi="Garamond"/>
          <w:i/>
          <w:lang w:val="es-419"/>
        </w:rPr>
        <w:t>Cuando esto suceda no cerrar el corazón</w:t>
      </w:r>
      <w:r w:rsidRPr="00126363">
        <w:rPr>
          <w:rFonts w:ascii="Garamond" w:hAnsi="Garamond"/>
          <w:lang w:val="es-419"/>
        </w:rPr>
        <w:t xml:space="preserve">: «¿Qué le diré? No se quita este dolor con consuelo temporal ninguno; no con ver que, si unos mueren, otros nacen; no con decir lo que suele ser suficiente en todos los otros males: </w:t>
      </w:r>
      <w:r w:rsidR="004F0644" w:rsidRPr="00126363">
        <w:rPr>
          <w:rFonts w:ascii="Garamond" w:hAnsi="Garamond" w:cs="Times New Roman"/>
          <w:lang w:val="es-419"/>
        </w:rPr>
        <w:t>“</w:t>
      </w:r>
      <w:r w:rsidRPr="00126363">
        <w:rPr>
          <w:rFonts w:ascii="Garamond" w:hAnsi="Garamond"/>
          <w:lang w:val="es-419"/>
        </w:rPr>
        <w:t>El Señor lo dio, el Señor lo quitó; su nombre sea bendito</w:t>
      </w:r>
      <w:r w:rsidR="004F0644"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Jb</w:t>
      </w:r>
      <w:proofErr w:type="spellEnd"/>
      <w:r w:rsidRPr="00126363">
        <w:rPr>
          <w:rFonts w:ascii="Garamond" w:hAnsi="Garamond"/>
          <w:lang w:val="es-419"/>
        </w:rPr>
        <w:t xml:space="preserve"> 1,21). Porque como sea el mal del ánima, y pérdida en que pierde el ánima a Dios, y sea deshonra de Dios, y acrecentamiento del reino del pecado nuestro contrario bando, no hay quien a tantos dolores tan </w:t>
      </w:r>
      <w:r w:rsidRPr="00126363">
        <w:rPr>
          <w:rFonts w:ascii="Garamond" w:hAnsi="Garamond"/>
          <w:lang w:val="es-419"/>
        </w:rPr>
        <w:lastRenderedPageBreak/>
        <w:t>justos consuele. Y si algún remedio hay, es olvido de la muerte del hijo; pero dura poco, que el amor hace que cada cosita que veamos y oigamos, luego nos acordemos del muerto, y tenemos por traición no llorar al que los ángeles lloran en su manera, y el Señor de los ángeles lloraría y moriría si posible fuese. Cierto, la muerte del uno excede en dolor al gozo de su nacimiento y bien de todos los otros».</w:t>
      </w:r>
    </w:p>
    <w:p w14:paraId="2D1308E8" w14:textId="77777777" w:rsidR="00170828" w:rsidRPr="00126363" w:rsidRDefault="00170828" w:rsidP="00FE2DB6">
      <w:pPr>
        <w:pStyle w:val="PBuelaParagraph"/>
        <w:numPr>
          <w:ilvl w:val="0"/>
          <w:numId w:val="191"/>
        </w:numPr>
        <w:tabs>
          <w:tab w:val="clear" w:pos="720"/>
          <w:tab w:val="left" w:pos="630"/>
        </w:tabs>
        <w:rPr>
          <w:rFonts w:ascii="Garamond" w:hAnsi="Garamond"/>
          <w:lang w:val="es-419"/>
        </w:rPr>
      </w:pPr>
      <w:r w:rsidRPr="00126363">
        <w:rPr>
          <w:rFonts w:ascii="Garamond" w:hAnsi="Garamond"/>
          <w:i/>
          <w:lang w:val="es-419"/>
        </w:rPr>
        <w:t>Bondad</w:t>
      </w:r>
      <w:r w:rsidRPr="00126363">
        <w:rPr>
          <w:rFonts w:ascii="Garamond" w:hAnsi="Garamond"/>
          <w:lang w:val="es-419"/>
        </w:rPr>
        <w:t>: «Por tanto, a quien quisiere ser padre, le conviene un corazón tierno, y muy de carne, para haber compasión de los hijos, lo cual es muy gran martirio...».</w:t>
      </w:r>
    </w:p>
    <w:p w14:paraId="4E497171" w14:textId="77777777" w:rsidR="00170828" w:rsidRPr="00126363" w:rsidRDefault="00170828" w:rsidP="00FE2DB6">
      <w:pPr>
        <w:pStyle w:val="PBuelaParagraph"/>
        <w:numPr>
          <w:ilvl w:val="0"/>
          <w:numId w:val="191"/>
        </w:numPr>
        <w:tabs>
          <w:tab w:val="clear" w:pos="720"/>
          <w:tab w:val="left" w:pos="630"/>
        </w:tabs>
        <w:rPr>
          <w:rFonts w:ascii="Garamond" w:hAnsi="Garamond"/>
          <w:lang w:val="es-419"/>
        </w:rPr>
      </w:pPr>
      <w:r w:rsidRPr="00126363">
        <w:rPr>
          <w:rFonts w:ascii="Garamond" w:hAnsi="Garamond"/>
          <w:i/>
          <w:lang w:val="es-419"/>
        </w:rPr>
        <w:t>Fortaleza</w:t>
      </w:r>
      <w:r w:rsidRPr="00126363">
        <w:rPr>
          <w:rFonts w:ascii="Garamond" w:hAnsi="Garamond"/>
          <w:lang w:val="es-419"/>
        </w:rPr>
        <w:t>: «...</w:t>
      </w:r>
      <w:r w:rsidR="00BC157A" w:rsidRPr="00126363">
        <w:rPr>
          <w:rFonts w:ascii="Garamond" w:hAnsi="Garamond"/>
          <w:lang w:val="es-419"/>
        </w:rPr>
        <w:t xml:space="preserve"> </w:t>
      </w:r>
      <w:r w:rsidRPr="00126363">
        <w:rPr>
          <w:rFonts w:ascii="Garamond" w:hAnsi="Garamond"/>
          <w:lang w:val="es-419"/>
        </w:rPr>
        <w:t xml:space="preserve">y otro de hierro, para sufrir los golpes que la muerte de ellos da, porque no derriben al padre o lo hagan del todo dejar su oficio, o desmayar, o pasar algunos días en que no entienda sino en llorar; lo cual es inconveniente para los negocios de Dios, en los cuales ha de estar siempre solícito y vigilante; y aunque esté el corazón traspasado de esos dolores, no ha de aflojar ni descansar; sino, habiendo gana de llorar con unos, ha de reír con otros, y no hacer como hizo Aarón, que, habiéndole Dios muerto dos hijos y siendo reprehendido de Moisés porque no había hecho su oficio sacerdotal, dijo él: </w:t>
      </w:r>
      <w:r w:rsidR="007E4C19" w:rsidRPr="00126363">
        <w:rPr>
          <w:rFonts w:ascii="Garamond" w:hAnsi="Garamond" w:cs="Times New Roman"/>
          <w:lang w:val="es-419"/>
        </w:rPr>
        <w:t>“</w:t>
      </w:r>
      <w:r w:rsidRPr="00126363">
        <w:rPr>
          <w:rFonts w:ascii="Garamond" w:hAnsi="Garamond"/>
          <w:iCs/>
          <w:lang w:val="es-419"/>
        </w:rPr>
        <w:t>¿Cómo podía yo agradar a Dios en las ceremonias con corazón lloroso?</w:t>
      </w:r>
      <w:r w:rsidR="007E4C19" w:rsidRPr="00126363">
        <w:rPr>
          <w:rFonts w:ascii="Garamond" w:hAnsi="Garamond" w:cs="Times New Roman"/>
          <w:iCs/>
          <w:lang w:val="es-419"/>
        </w:rPr>
        <w:t>”</w:t>
      </w:r>
      <w:r w:rsidRPr="00126363">
        <w:rPr>
          <w:rFonts w:ascii="Garamond" w:hAnsi="Garamond"/>
          <w:iCs/>
          <w:lang w:val="es-419"/>
        </w:rPr>
        <w:t xml:space="preserve"> </w:t>
      </w:r>
      <w:r w:rsidRPr="00126363">
        <w:rPr>
          <w:rFonts w:ascii="Garamond" w:hAnsi="Garamond"/>
          <w:lang w:val="es-419"/>
        </w:rPr>
        <w:t>(</w:t>
      </w:r>
      <w:proofErr w:type="spellStart"/>
      <w:r w:rsidRPr="00126363">
        <w:rPr>
          <w:rFonts w:ascii="Garamond" w:hAnsi="Garamond"/>
          <w:iCs/>
          <w:lang w:val="es-419"/>
        </w:rPr>
        <w:t>Lv</w:t>
      </w:r>
      <w:proofErr w:type="spellEnd"/>
      <w:r w:rsidRPr="00126363">
        <w:rPr>
          <w:rFonts w:ascii="Garamond" w:hAnsi="Garamond"/>
          <w:iCs/>
          <w:lang w:val="es-419"/>
        </w:rPr>
        <w:t xml:space="preserve"> 10</w:t>
      </w:r>
      <w:r w:rsidRPr="00126363">
        <w:rPr>
          <w:rFonts w:ascii="Garamond" w:hAnsi="Garamond"/>
          <w:lang w:val="es-419"/>
        </w:rPr>
        <w:t>,1</w:t>
      </w:r>
      <w:r w:rsidRPr="00126363">
        <w:rPr>
          <w:rFonts w:ascii="Garamond" w:hAnsi="Garamond"/>
          <w:iCs/>
          <w:lang w:val="es-419"/>
        </w:rPr>
        <w:t>9</w:t>
      </w:r>
      <w:r w:rsidRPr="00126363">
        <w:rPr>
          <w:rFonts w:ascii="Garamond" w:hAnsi="Garamond"/>
          <w:lang w:val="es-419"/>
        </w:rPr>
        <w:t xml:space="preserve">). Acá, padre, nos manda siempre que busquemos el agradamiento de Dios y pospongamos lo que nuestro corazón querría, porque, por llorar la muerte de uno, no corran por nuestra negligencia peligro los otros. De arte que, si son buenos los hijos, dan un muy cuidadoso cuidado; y si salen malos, dan una tristeza muy triste; y así no es el corazón del padre sino un recelo continuo, y una atalaya desde alto, que de sí lo tienen sacado, y una continua oración, encomendando al verdadero Padre la salud de sus hijos, teniendo colgada la vida de él de la vida de </w:t>
      </w:r>
      <w:r w:rsidRPr="00126363">
        <w:rPr>
          <w:rFonts w:ascii="Garamond" w:hAnsi="Garamond"/>
          <w:lang w:val="es-419"/>
        </w:rPr>
        <w:lastRenderedPageBreak/>
        <w:t xml:space="preserve">ellos, como San Pablo decía: </w:t>
      </w:r>
      <w:r w:rsidR="007E4C19" w:rsidRPr="00126363">
        <w:rPr>
          <w:rFonts w:ascii="Garamond" w:hAnsi="Garamond"/>
          <w:lang w:val="es-419"/>
        </w:rPr>
        <w:t>“</w:t>
      </w:r>
      <w:r w:rsidRPr="00126363">
        <w:rPr>
          <w:rFonts w:ascii="Garamond" w:hAnsi="Garamond"/>
          <w:lang w:val="es-419"/>
        </w:rPr>
        <w:t>Yo vivo, si vosotros estáis en el Señor</w:t>
      </w:r>
      <w:r w:rsidR="007E4C19" w:rsidRPr="00126363">
        <w:rPr>
          <w:rFonts w:ascii="Garamond" w:hAnsi="Garamond"/>
          <w:lang w:val="es-419"/>
        </w:rPr>
        <w:t>”</w:t>
      </w:r>
      <w:r w:rsidRPr="00126363">
        <w:rPr>
          <w:rFonts w:ascii="Garamond" w:hAnsi="Garamond"/>
          <w:lang w:val="es-419"/>
        </w:rPr>
        <w:t xml:space="preserve"> (1</w:t>
      </w:r>
      <w:r w:rsidR="005C5AB7" w:rsidRPr="00126363">
        <w:rPr>
          <w:rFonts w:ascii="Garamond" w:hAnsi="Garamond"/>
          <w:lang w:val="es-419"/>
        </w:rPr>
        <w:t xml:space="preserve"> </w:t>
      </w:r>
      <w:proofErr w:type="spellStart"/>
      <w:r w:rsidRPr="00126363">
        <w:rPr>
          <w:rFonts w:ascii="Garamond" w:hAnsi="Garamond"/>
          <w:lang w:val="es-419"/>
        </w:rPr>
        <w:t>Ts</w:t>
      </w:r>
      <w:proofErr w:type="spellEnd"/>
      <w:r w:rsidRPr="00126363">
        <w:rPr>
          <w:rFonts w:ascii="Garamond" w:hAnsi="Garamond"/>
          <w:lang w:val="es-419"/>
        </w:rPr>
        <w:t xml:space="preserve"> 3,8)».</w:t>
      </w:r>
    </w:p>
    <w:p w14:paraId="7291C8A0" w14:textId="77777777" w:rsidR="00170828" w:rsidRPr="00126363" w:rsidRDefault="00B65BF2" w:rsidP="00B65BF2">
      <w:pPr>
        <w:pStyle w:val="PBuelaParagraph"/>
        <w:rPr>
          <w:rFonts w:ascii="Garamond" w:hAnsi="Garamond"/>
          <w:lang w:val="es-419"/>
        </w:rPr>
      </w:pPr>
      <w:r w:rsidRPr="00126363">
        <w:rPr>
          <w:rFonts w:ascii="Garamond" w:hAnsi="Garamond"/>
          <w:lang w:val="es-419"/>
        </w:rPr>
        <w:t>¡He aquí el ideal del pastor! De aquí también que quienes «no tuvieron en nada el engendrar hijos espirituales, huyeron del trabajo de los criar», y son «comparables a las prostitutas, que cuando paren un hijo lo entregan a otra para criar y ellas continuar en sus voluptuosidades». Son, para San Juan de Ávila, la negación del sacerdocio, como la paternidad es su plenitud.</w:t>
      </w:r>
    </w:p>
    <w:p w14:paraId="5DCA9464" w14:textId="77777777" w:rsidR="00B65BF2" w:rsidRPr="00126363" w:rsidRDefault="00B65BF2" w:rsidP="00B65BF2">
      <w:pPr>
        <w:pStyle w:val="PBuelaParagraph"/>
        <w:rPr>
          <w:rFonts w:ascii="Garamond" w:hAnsi="Garamond"/>
          <w:lang w:val="es-419"/>
        </w:rPr>
      </w:pPr>
      <w:r w:rsidRPr="00126363">
        <w:rPr>
          <w:rFonts w:ascii="Garamond" w:hAnsi="Garamond"/>
          <w:lang w:val="es-419"/>
        </w:rPr>
        <w:t>Hoy día parece que la promoción de las vocaciones sacerdotales y religiosas está en manos de estériles, quienes no saben ni aman el tener hijos espirituales. Por eso son tan ineficaces en su trabajo. De ahí que pareciera que el principal problema de la falta de vocaciones sacerdotales y religiosas está en la cabeza de sacerdotes y religiosas, que no se ocupan en ser padres y madres espirituales.</w:t>
      </w:r>
    </w:p>
    <w:p w14:paraId="3FAB9A51" w14:textId="77777777" w:rsidR="00B65BF2" w:rsidRPr="00126363" w:rsidRDefault="00E37432" w:rsidP="00B65BF2">
      <w:pPr>
        <w:pStyle w:val="PBuelaParagraph"/>
        <w:rPr>
          <w:rFonts w:ascii="Garamond" w:hAnsi="Garamond"/>
          <w:lang w:val="es-419"/>
        </w:rPr>
      </w:pPr>
      <w:r w:rsidRPr="00126363">
        <w:rPr>
          <w:rFonts w:ascii="Garamond" w:hAnsi="Garamond" w:cs="Times New Roman"/>
          <w:iCs/>
          <w:lang w:val="es-419"/>
        </w:rPr>
        <w:t>«</w:t>
      </w:r>
      <w:r w:rsidR="00B65BF2" w:rsidRPr="00126363">
        <w:rPr>
          <w:rFonts w:ascii="Garamond" w:hAnsi="Garamond"/>
          <w:iCs/>
          <w:lang w:val="es-419"/>
        </w:rPr>
        <w:t xml:space="preserve">El </w:t>
      </w:r>
      <w:r w:rsidR="0051463B" w:rsidRPr="00126363">
        <w:rPr>
          <w:rFonts w:ascii="Garamond" w:hAnsi="Garamond"/>
          <w:iCs/>
          <w:lang w:val="es-419"/>
        </w:rPr>
        <w:t>B</w:t>
      </w:r>
      <w:r w:rsidR="00B65BF2" w:rsidRPr="00126363">
        <w:rPr>
          <w:rFonts w:ascii="Garamond" w:hAnsi="Garamond"/>
          <w:iCs/>
          <w:lang w:val="es-419"/>
        </w:rPr>
        <w:t xml:space="preserve">uen </w:t>
      </w:r>
      <w:r w:rsidR="0051463B" w:rsidRPr="00126363">
        <w:rPr>
          <w:rFonts w:ascii="Garamond" w:hAnsi="Garamond"/>
          <w:iCs/>
          <w:lang w:val="es-419"/>
        </w:rPr>
        <w:t>P</w:t>
      </w:r>
      <w:r w:rsidR="00B65BF2" w:rsidRPr="00126363">
        <w:rPr>
          <w:rFonts w:ascii="Garamond" w:hAnsi="Garamond"/>
          <w:iCs/>
          <w:lang w:val="es-419"/>
        </w:rPr>
        <w:t>astor, da su vida por las ovejas</w:t>
      </w:r>
      <w:r w:rsidRPr="00126363">
        <w:rPr>
          <w:rFonts w:ascii="Garamond" w:hAnsi="Garamond" w:cs="Times New Roman"/>
          <w:iCs/>
          <w:lang w:val="es-419"/>
        </w:rPr>
        <w:t>»</w:t>
      </w:r>
      <w:r w:rsidR="00B65BF2" w:rsidRPr="00126363">
        <w:rPr>
          <w:rFonts w:ascii="Garamond" w:hAnsi="Garamond"/>
          <w:iCs/>
          <w:lang w:val="es-419"/>
        </w:rPr>
        <w:t xml:space="preserve"> (</w:t>
      </w:r>
      <w:proofErr w:type="spellStart"/>
      <w:r w:rsidR="00B65BF2" w:rsidRPr="00126363">
        <w:rPr>
          <w:rFonts w:ascii="Garamond" w:hAnsi="Garamond"/>
          <w:iCs/>
          <w:lang w:val="es-419"/>
        </w:rPr>
        <w:t>Jn</w:t>
      </w:r>
      <w:proofErr w:type="spellEnd"/>
      <w:r w:rsidR="00B65BF2" w:rsidRPr="00126363">
        <w:rPr>
          <w:rFonts w:ascii="Garamond" w:hAnsi="Garamond"/>
          <w:iCs/>
          <w:lang w:val="es-419"/>
        </w:rPr>
        <w:t xml:space="preserve"> 10,11),</w:t>
      </w:r>
      <w:r w:rsidR="00B65BF2" w:rsidRPr="00126363">
        <w:rPr>
          <w:rFonts w:ascii="Garamond" w:hAnsi="Garamond"/>
          <w:lang w:val="es-419"/>
        </w:rPr>
        <w:t xml:space="preserve"> por el contrario, el mal pastor </w:t>
      </w:r>
      <w:r w:rsidRPr="00126363">
        <w:rPr>
          <w:rFonts w:ascii="Garamond" w:hAnsi="Garamond" w:cs="Times New Roman"/>
          <w:iCs/>
          <w:lang w:val="es-419"/>
        </w:rPr>
        <w:t>«</w:t>
      </w:r>
      <w:r w:rsidR="00B65BF2" w:rsidRPr="00126363">
        <w:rPr>
          <w:rFonts w:ascii="Garamond" w:hAnsi="Garamond"/>
          <w:lang w:val="es-419"/>
        </w:rPr>
        <w:t xml:space="preserve">ve venir al lobo y deja las ovejas y huye </w:t>
      </w:r>
      <w:r w:rsidR="00B645B9" w:rsidRPr="00126363">
        <w:rPr>
          <w:rFonts w:ascii="Garamond" w:hAnsi="Garamond"/>
          <w:bCs/>
          <w:lang w:val="es-419"/>
        </w:rPr>
        <w:t>[...]</w:t>
      </w:r>
      <w:r w:rsidR="00B65BF2" w:rsidRPr="00126363">
        <w:rPr>
          <w:rFonts w:ascii="Garamond" w:hAnsi="Garamond"/>
          <w:lang w:val="es-419"/>
        </w:rPr>
        <w:t xml:space="preserve"> no le importan las ovejas</w:t>
      </w:r>
      <w:r w:rsidR="00B22DDE" w:rsidRPr="00126363">
        <w:rPr>
          <w:rFonts w:ascii="Garamond" w:hAnsi="Garamond" w:cs="Times New Roman"/>
          <w:iCs/>
          <w:lang w:val="es-419"/>
        </w:rPr>
        <w:t>»</w:t>
      </w:r>
      <w:r w:rsidR="00B65BF2" w:rsidRPr="00126363">
        <w:rPr>
          <w:rFonts w:ascii="Garamond" w:hAnsi="Garamond"/>
          <w:lang w:val="es-419"/>
        </w:rPr>
        <w:t xml:space="preserve"> (</w:t>
      </w:r>
      <w:proofErr w:type="spellStart"/>
      <w:r w:rsidR="00B65BF2" w:rsidRPr="00126363">
        <w:rPr>
          <w:rFonts w:ascii="Garamond" w:hAnsi="Garamond"/>
          <w:lang w:val="es-419"/>
        </w:rPr>
        <w:t>Jn</w:t>
      </w:r>
      <w:proofErr w:type="spellEnd"/>
      <w:r w:rsidR="00B65BF2" w:rsidRPr="00126363">
        <w:rPr>
          <w:rFonts w:ascii="Garamond" w:hAnsi="Garamond"/>
          <w:lang w:val="es-419"/>
        </w:rPr>
        <w:t xml:space="preserve"> 10,12.13).</w:t>
      </w:r>
      <w:r w:rsidR="00B22DDE" w:rsidRPr="00126363">
        <w:rPr>
          <w:rFonts w:ascii="Garamond" w:hAnsi="Garamond"/>
          <w:lang w:val="es-419"/>
        </w:rPr>
        <w:t xml:space="preserve"> </w:t>
      </w:r>
    </w:p>
    <w:p w14:paraId="354BF509" w14:textId="77777777" w:rsidR="00B65BF2" w:rsidRPr="00126363" w:rsidRDefault="00B65BF2" w:rsidP="00B65BF2">
      <w:pPr>
        <w:pStyle w:val="PBLetterlist"/>
        <w:rPr>
          <w:rFonts w:ascii="Garamond" w:hAnsi="Garamond"/>
          <w:sz w:val="22"/>
          <w:szCs w:val="22"/>
          <w:lang w:val="es-419"/>
        </w:rPr>
      </w:pPr>
      <w:bookmarkStart w:id="552" w:name="_Toc509671461"/>
      <w:r w:rsidRPr="00126363">
        <w:rPr>
          <w:rFonts w:ascii="Garamond" w:hAnsi="Garamond"/>
          <w:sz w:val="22"/>
          <w:szCs w:val="22"/>
          <w:lang w:val="es-419"/>
        </w:rPr>
        <w:t>Maternidad espiritual</w:t>
      </w:r>
      <w:bookmarkEnd w:id="552"/>
    </w:p>
    <w:p w14:paraId="3E042B6B" w14:textId="77777777" w:rsidR="00170828" w:rsidRPr="00126363" w:rsidRDefault="00CA0B32" w:rsidP="00CA0B32">
      <w:pPr>
        <w:pStyle w:val="PBuelaParagraph"/>
        <w:rPr>
          <w:rFonts w:ascii="Garamond" w:hAnsi="Garamond"/>
          <w:lang w:val="es-419"/>
        </w:rPr>
      </w:pPr>
      <w:r w:rsidRPr="00126363">
        <w:rPr>
          <w:rFonts w:ascii="Garamond" w:hAnsi="Garamond"/>
          <w:lang w:val="es-419"/>
        </w:rPr>
        <w:t>De manera semejante a la paternidad se puede hablar de la maternidad espiritual.</w:t>
      </w:r>
    </w:p>
    <w:p w14:paraId="410276D9" w14:textId="77777777" w:rsidR="00CA0B32" w:rsidRPr="00126363" w:rsidRDefault="00CA0B32" w:rsidP="00CA0B32">
      <w:pPr>
        <w:pStyle w:val="PBuelaParagraph"/>
        <w:rPr>
          <w:rFonts w:ascii="Garamond" w:hAnsi="Garamond"/>
          <w:lang w:val="es-419"/>
        </w:rPr>
      </w:pPr>
      <w:r w:rsidRPr="00126363">
        <w:rPr>
          <w:rFonts w:ascii="Garamond" w:hAnsi="Garamond"/>
          <w:lang w:val="es-419"/>
        </w:rPr>
        <w:t>No es ningún secreto que la familia está en crisis.</w:t>
      </w:r>
    </w:p>
    <w:p w14:paraId="1696278B" w14:textId="77777777" w:rsidR="00CA0B32" w:rsidRPr="00126363" w:rsidRDefault="00CA0B32" w:rsidP="00CA0B32">
      <w:pPr>
        <w:pStyle w:val="PBuelaParagraph"/>
        <w:rPr>
          <w:rFonts w:ascii="Garamond" w:hAnsi="Garamond"/>
          <w:lang w:val="es-419"/>
        </w:rPr>
      </w:pPr>
      <w:r w:rsidRPr="00126363">
        <w:rPr>
          <w:rFonts w:ascii="Garamond" w:hAnsi="Garamond"/>
          <w:i/>
          <w:lang w:val="es-419"/>
        </w:rPr>
        <w:t>¡Uniones de hecho</w:t>
      </w:r>
      <w:r w:rsidRPr="00126363">
        <w:rPr>
          <w:rFonts w:ascii="Garamond" w:hAnsi="Garamond"/>
          <w:iCs/>
          <w:lang w:val="es-419"/>
        </w:rPr>
        <w:t>...</w:t>
      </w:r>
      <w:r w:rsidRPr="00126363">
        <w:rPr>
          <w:rFonts w:ascii="Garamond" w:hAnsi="Garamond"/>
          <w:i/>
          <w:lang w:val="es-419"/>
        </w:rPr>
        <w:t>!</w:t>
      </w:r>
      <w:r w:rsidRPr="00126363">
        <w:rPr>
          <w:rFonts w:ascii="Garamond" w:hAnsi="Garamond"/>
          <w:lang w:val="es-419"/>
        </w:rPr>
        <w:t xml:space="preserve"> En el primer semestre de 1999, en la Ciudad de Buenos Aires, casi igualaron el número de hijos nacidos en matrimonio –por lo menos civil– con el de los hijos </w:t>
      </w:r>
      <w:proofErr w:type="spellStart"/>
      <w:r w:rsidRPr="00126363">
        <w:rPr>
          <w:rFonts w:ascii="Garamond" w:hAnsi="Garamond"/>
          <w:lang w:val="es-419"/>
        </w:rPr>
        <w:t>extra-matrimoniales</w:t>
      </w:r>
      <w:proofErr w:type="spellEnd"/>
      <w:r w:rsidRPr="00126363">
        <w:rPr>
          <w:rFonts w:ascii="Garamond" w:hAnsi="Garamond"/>
          <w:lang w:val="es-419"/>
        </w:rPr>
        <w:t xml:space="preserve">: 50,4% los primeros y 49,6% los segundos. Es decir que, de cada dos niños, uno es </w:t>
      </w:r>
      <w:proofErr w:type="spellStart"/>
      <w:r w:rsidRPr="00126363">
        <w:rPr>
          <w:rFonts w:ascii="Garamond" w:hAnsi="Garamond"/>
          <w:lang w:val="es-419"/>
        </w:rPr>
        <w:t>extra-matrimonial</w:t>
      </w:r>
      <w:proofErr w:type="spellEnd"/>
      <w:r w:rsidRPr="00126363">
        <w:rPr>
          <w:rFonts w:ascii="Garamond" w:hAnsi="Garamond"/>
          <w:lang w:val="es-419"/>
        </w:rPr>
        <w:t xml:space="preserve">. Y esto sin contar con el hecho de que la mayoría de los casados por el civil no tienen el matrimonio religioso, es decir, no han recibido el sacramento del </w:t>
      </w:r>
      <w:r w:rsidR="009B5B3E" w:rsidRPr="00126363">
        <w:rPr>
          <w:rFonts w:ascii="Garamond" w:hAnsi="Garamond"/>
          <w:lang w:val="es-419"/>
        </w:rPr>
        <w:t>M</w:t>
      </w:r>
      <w:r w:rsidRPr="00126363">
        <w:rPr>
          <w:rFonts w:ascii="Garamond" w:hAnsi="Garamond"/>
          <w:lang w:val="es-419"/>
        </w:rPr>
        <w:t xml:space="preserve">atrimonio cristiano y, por tanto, la unidad y sacralidad del </w:t>
      </w:r>
      <w:r w:rsidR="009B5B3E" w:rsidRPr="00126363">
        <w:rPr>
          <w:rFonts w:ascii="Garamond" w:hAnsi="Garamond"/>
          <w:lang w:val="es-419"/>
        </w:rPr>
        <w:t>M</w:t>
      </w:r>
      <w:r w:rsidRPr="00126363">
        <w:rPr>
          <w:rFonts w:ascii="Garamond" w:hAnsi="Garamond"/>
          <w:lang w:val="es-419"/>
        </w:rPr>
        <w:t>atrimonio y de la familia están en crisis.</w:t>
      </w:r>
    </w:p>
    <w:p w14:paraId="1977C8A1" w14:textId="77777777" w:rsidR="00CA0B32" w:rsidRPr="00126363" w:rsidRDefault="00CA0B32" w:rsidP="00CA0B32">
      <w:pPr>
        <w:pStyle w:val="PBuelaParagraph"/>
        <w:rPr>
          <w:rFonts w:ascii="Garamond" w:hAnsi="Garamond"/>
          <w:lang w:val="es-419"/>
        </w:rPr>
      </w:pPr>
      <w:r w:rsidRPr="00126363">
        <w:rPr>
          <w:rFonts w:ascii="Garamond" w:hAnsi="Garamond"/>
          <w:i/>
          <w:lang w:val="es-419"/>
        </w:rPr>
        <w:lastRenderedPageBreak/>
        <w:t>¡La fidelidad</w:t>
      </w:r>
      <w:r w:rsidRPr="00126363">
        <w:rPr>
          <w:rFonts w:ascii="Garamond" w:hAnsi="Garamond"/>
          <w:iCs/>
          <w:lang w:val="es-419"/>
        </w:rPr>
        <w:t>...</w:t>
      </w:r>
      <w:r w:rsidRPr="00126363">
        <w:rPr>
          <w:rFonts w:ascii="Garamond" w:hAnsi="Garamond"/>
          <w:i/>
          <w:lang w:val="es-419"/>
        </w:rPr>
        <w:t>!</w:t>
      </w:r>
      <w:r w:rsidRPr="00126363">
        <w:rPr>
          <w:rFonts w:ascii="Garamond" w:hAnsi="Garamond"/>
          <w:lang w:val="es-419"/>
        </w:rPr>
        <w:t xml:space="preserve"> En la zona de Córdoba y distritos cercanos, según estadísticas publicadas en </w:t>
      </w:r>
      <w:r w:rsidRPr="00126363">
        <w:rPr>
          <w:rFonts w:ascii="Garamond" w:hAnsi="Garamond"/>
          <w:i/>
          <w:lang w:val="es-419"/>
        </w:rPr>
        <w:t>La Voz del Interior</w:t>
      </w:r>
      <w:r w:rsidRPr="00126363">
        <w:rPr>
          <w:rFonts w:ascii="Garamond" w:hAnsi="Garamond"/>
          <w:vertAlign w:val="superscript"/>
          <w:lang w:val="es-419"/>
        </w:rPr>
        <w:footnoteReference w:id="1383"/>
      </w:r>
      <w:r w:rsidRPr="00126363">
        <w:rPr>
          <w:rFonts w:ascii="Garamond" w:hAnsi="Garamond"/>
          <w:lang w:val="es-419"/>
        </w:rPr>
        <w:t>, en estos últimos años ha aumentado en un 24,7% el número de las separaciones legales. Ha habido un franco ascenso desde 1990, a razón de 5 divorcios por día hábil, a 1998 con 7 trámites diarios. Esto sin hablar de las separaciones de hecho. En 1996 en la Unión Europea hubo 899800 divorcios.</w:t>
      </w:r>
    </w:p>
    <w:p w14:paraId="235886C1" w14:textId="77777777" w:rsidR="00CA0B32" w:rsidRPr="00126363" w:rsidRDefault="00CA0B32" w:rsidP="00CA0B32">
      <w:pPr>
        <w:pStyle w:val="PBuelaParagraph"/>
        <w:rPr>
          <w:rFonts w:ascii="Garamond" w:hAnsi="Garamond"/>
          <w:lang w:val="es-419"/>
        </w:rPr>
      </w:pPr>
      <w:r w:rsidRPr="00126363">
        <w:rPr>
          <w:rFonts w:ascii="Garamond" w:hAnsi="Garamond"/>
          <w:i/>
          <w:lang w:val="es-419"/>
        </w:rPr>
        <w:t>¡La natalidad</w:t>
      </w:r>
      <w:r w:rsidRPr="00126363">
        <w:rPr>
          <w:rFonts w:ascii="Garamond" w:hAnsi="Garamond"/>
          <w:iCs/>
          <w:lang w:val="es-419"/>
        </w:rPr>
        <w:t>...</w:t>
      </w:r>
      <w:r w:rsidRPr="00126363">
        <w:rPr>
          <w:rFonts w:ascii="Garamond" w:hAnsi="Garamond"/>
          <w:i/>
          <w:lang w:val="es-419"/>
        </w:rPr>
        <w:t>!</w:t>
      </w:r>
      <w:r w:rsidRPr="00126363">
        <w:rPr>
          <w:rFonts w:ascii="Garamond" w:hAnsi="Garamond"/>
          <w:lang w:val="es-419"/>
        </w:rPr>
        <w:t xml:space="preserve"> Evidentemente que ha disminuido la tasa de natalidad: 51 países en el mundo están con tasa de fertilidad negativa y 14 países en el mundo están con el problema de que el número de fallecimientos por año supera el de los nacimientos, es decir, pasan por el triste fenómeno del decrecimiento, del suicidio colectivo</w:t>
      </w:r>
      <w:r w:rsidRPr="00126363">
        <w:rPr>
          <w:rFonts w:ascii="Garamond" w:hAnsi="Garamond"/>
          <w:vertAlign w:val="superscript"/>
          <w:lang w:val="es-419"/>
        </w:rPr>
        <w:footnoteReference w:id="1384"/>
      </w:r>
      <w:r w:rsidRPr="00126363">
        <w:rPr>
          <w:rFonts w:ascii="Garamond" w:hAnsi="Garamond"/>
          <w:lang w:val="es-419"/>
        </w:rPr>
        <w:t xml:space="preserve">. </w:t>
      </w:r>
    </w:p>
    <w:p w14:paraId="163671C8" w14:textId="77777777" w:rsidR="00CA0B32" w:rsidRPr="00126363" w:rsidRDefault="00CA0B32" w:rsidP="00CA0B32">
      <w:pPr>
        <w:pStyle w:val="PBuelaParagraph"/>
        <w:rPr>
          <w:rFonts w:ascii="Garamond" w:hAnsi="Garamond"/>
          <w:lang w:val="es-419"/>
        </w:rPr>
      </w:pPr>
      <w:r w:rsidRPr="00126363">
        <w:rPr>
          <w:rFonts w:ascii="Garamond" w:hAnsi="Garamond"/>
          <w:lang w:val="es-419"/>
        </w:rPr>
        <w:t xml:space="preserve">Por supuesto, eso lleva como lógica consecuencia a una crisis profunda en lo que hace a la paternidad y a la maternidad, en especial a esta última. Ha habido </w:t>
      </w:r>
      <w:proofErr w:type="gramStart"/>
      <w:r w:rsidRPr="00126363">
        <w:rPr>
          <w:rFonts w:ascii="Garamond" w:hAnsi="Garamond"/>
          <w:lang w:val="es-419"/>
        </w:rPr>
        <w:t>escritores y escritoras</w:t>
      </w:r>
      <w:proofErr w:type="gramEnd"/>
      <w:r w:rsidRPr="00126363">
        <w:rPr>
          <w:rFonts w:ascii="Garamond" w:hAnsi="Garamond"/>
          <w:lang w:val="es-419"/>
        </w:rPr>
        <w:t xml:space="preserve"> que hablan de que la mujer debe rechazar o alejarse del «olor del nido», en sentido peyorativo. El «olor del nido» es el olor a pañales, el olor a la comida –que a muchas tampoco les gusta hacer–, todo lo cual es motorizado por la ideología feminista. Es la realidad, es lo que está pasando en el mundo lamentablemente. </w:t>
      </w:r>
    </w:p>
    <w:p w14:paraId="41B7CD10" w14:textId="77777777" w:rsidR="00CA0B32" w:rsidRPr="00126363" w:rsidRDefault="00CA0B32" w:rsidP="00CA0B32">
      <w:pPr>
        <w:pStyle w:val="PBuelaParagraph"/>
        <w:rPr>
          <w:rFonts w:ascii="Garamond" w:hAnsi="Garamond"/>
          <w:lang w:val="es-419"/>
        </w:rPr>
      </w:pPr>
      <w:r w:rsidRPr="00126363">
        <w:rPr>
          <w:rFonts w:ascii="Garamond" w:hAnsi="Garamond"/>
          <w:lang w:val="es-419"/>
        </w:rPr>
        <w:t xml:space="preserve">Y así como esto sucede a nivel del matrimonio y de la familia –digamos a un nivel natural, aunque es también sobrenatural– también en la vida religiosa ocurre algo similar debido a que los religiosos y religiosas vivimos en el mundo... </w:t>
      </w:r>
      <w:r w:rsidRPr="00126363">
        <w:rPr>
          <w:rFonts w:ascii="Garamond" w:hAnsi="Garamond"/>
          <w:i/>
          <w:lang w:val="es-419"/>
        </w:rPr>
        <w:t>También pasan estas crisis en la vida religiosa, por el rechazo de la Cruz de Cristo</w:t>
      </w:r>
      <w:r w:rsidRPr="00126363">
        <w:rPr>
          <w:rFonts w:ascii="Garamond" w:hAnsi="Garamond"/>
          <w:lang w:val="es-419"/>
        </w:rPr>
        <w:t>. Y por ello vemos que hay crisis de fecundidad espiritual, de infidelidad espiritual, de abandono de las promesas que se hicieron para siempre, del adulterio espiritual del que hablaban los santos profetas, como podemos leer en tantas páginas de la Biblia...</w:t>
      </w:r>
    </w:p>
    <w:p w14:paraId="4342BC9F" w14:textId="77777777" w:rsidR="00CA0B32" w:rsidRPr="00126363" w:rsidRDefault="00CA0B32" w:rsidP="00CA0B32">
      <w:pPr>
        <w:pStyle w:val="PBuelaParagraph"/>
        <w:rPr>
          <w:rFonts w:ascii="Garamond" w:hAnsi="Garamond"/>
          <w:lang w:val="es-419"/>
        </w:rPr>
      </w:pPr>
      <w:r w:rsidRPr="00126363">
        <w:rPr>
          <w:rFonts w:ascii="Garamond" w:hAnsi="Garamond"/>
          <w:lang w:val="es-419"/>
        </w:rPr>
        <w:lastRenderedPageBreak/>
        <w:t>Y esto pasa en muchos religiosos o religiosas porque hay una crisis en la unidad con el Divino Esposo, en la fidelidad a Él y no a otro; y como consecuencia, se sigue una crisis en la fecundidad espiritual y sobrenatural. Por eso hay religiosas que son «solteronas», «viejas solteronas», en el sentido peyorativo, porque hay grandes mujeres solteras que sin embargo tienen una fecundidad espiritual enorme. Pero hay algunas solteronas que son egoístas, que no ayudan a nadie, están mirándose a sí mismas, porque vacían la Cruz de Cristo, como son las religiosas «solteronas». Entonces se da en la vida religiosa femenina una crisis muy profunda de la maternidad espiritual. No es cosa de ahora, pero ahora se ve con más fuerza y digamos que se destapa más porque pareciera que los medios de comunicación social (televisión, revistas, diarios, internet, redes sociales...) presentando una imagen tan distorsionada del matrimonio y de la familia natural, empujan a que esa misma desviación se dé en el matrimonio espiritual que es la vida religiosa.</w:t>
      </w:r>
    </w:p>
    <w:p w14:paraId="724B097C" w14:textId="77777777" w:rsidR="00CA0B32" w:rsidRPr="00126363" w:rsidRDefault="00CA0B32" w:rsidP="00CA0B32">
      <w:pPr>
        <w:pStyle w:val="PBuelaParagraph"/>
        <w:rPr>
          <w:rFonts w:ascii="Garamond" w:hAnsi="Garamond"/>
          <w:lang w:val="es-419"/>
        </w:rPr>
      </w:pPr>
      <w:r w:rsidRPr="00126363">
        <w:rPr>
          <w:rFonts w:ascii="Garamond" w:hAnsi="Garamond"/>
          <w:lang w:val="es-419"/>
        </w:rPr>
        <w:t>Esto ya se conoce desde antes pero nunca en la dimensión de ahora. De ahí la disminución enorme de las vocaciones religiosas femeninas a nivel mundial. De 1200000 religiosas que había en el mundo se ha pasado ahora a menos de 700000. Por eso hay congregaciones que están entregando los colegios, tienen los conventos vacíos y los noviciados inexistentes. Y eso se debe, a mi modo de ver, a que fundamentalmente, han dejado vaciar en su alma y en su corazón la Cruz de Cristo. El grito aquel que se escuchó en el Calvario: «</w:t>
      </w:r>
      <w:r w:rsidRPr="00126363">
        <w:rPr>
          <w:rFonts w:ascii="Garamond" w:hAnsi="Garamond"/>
          <w:i/>
          <w:lang w:val="es-419"/>
        </w:rPr>
        <w:t>Baja de la Cruz y creeremos en Ti</w:t>
      </w:r>
      <w:r w:rsidRPr="00126363">
        <w:rPr>
          <w:rFonts w:ascii="Garamond" w:hAnsi="Garamond"/>
          <w:lang w:val="es-419"/>
        </w:rPr>
        <w:t>»</w:t>
      </w:r>
      <w:r w:rsidRPr="00126363">
        <w:rPr>
          <w:rFonts w:ascii="Garamond" w:hAnsi="Garamond"/>
          <w:vertAlign w:val="superscript"/>
          <w:lang w:val="es-419"/>
        </w:rPr>
        <w:footnoteReference w:id="1385"/>
      </w:r>
      <w:r w:rsidRPr="00126363">
        <w:rPr>
          <w:rFonts w:ascii="Garamond" w:hAnsi="Garamond"/>
          <w:lang w:val="es-419"/>
        </w:rPr>
        <w:t xml:space="preserve"> hoy día se sigue repitiendo, si no con palabras, sí con hechos. El mundo no quiere creer que la salvación viene por la Cruz. Y cuando esto llega a la vida religiosa femenina, produce estragos. Como vemos en concreto, por ejemplo, en los Estados Unidos. Refiriéndose a este tema San Cipriano, mártir, decía de la religiosa que no quería saber nada con la Cruz de Cristo: «Viudas más bien que esposas, no desposadas sino más bien adúlteras de </w:t>
      </w:r>
      <w:r w:rsidRPr="00126363">
        <w:rPr>
          <w:rFonts w:ascii="Garamond" w:hAnsi="Garamond"/>
          <w:lang w:val="es-419"/>
        </w:rPr>
        <w:lastRenderedPageBreak/>
        <w:t>Cristo»</w:t>
      </w:r>
      <w:r w:rsidRPr="00126363">
        <w:rPr>
          <w:rFonts w:ascii="Garamond" w:hAnsi="Garamond"/>
          <w:vertAlign w:val="superscript"/>
          <w:lang w:val="es-419"/>
        </w:rPr>
        <w:footnoteReference w:id="1386"/>
      </w:r>
      <w:r w:rsidRPr="00126363">
        <w:rPr>
          <w:rFonts w:ascii="Garamond" w:hAnsi="Garamond"/>
          <w:lang w:val="es-419"/>
        </w:rPr>
        <w:t xml:space="preserve">. Y aplicándolo al caso al que me quiero referir, a la maternidad, podemos decir: estériles en vez de fecundas, no madres, sino madrastras de los hijos de Cristo. </w:t>
      </w:r>
    </w:p>
    <w:p w14:paraId="43B7BF33" w14:textId="77777777" w:rsidR="00CA0B32" w:rsidRPr="00126363" w:rsidRDefault="00CA0B32" w:rsidP="00CA0B32">
      <w:pPr>
        <w:pStyle w:val="PBuelaParagraph"/>
        <w:rPr>
          <w:rFonts w:ascii="Garamond" w:hAnsi="Garamond"/>
          <w:lang w:val="es-419"/>
        </w:rPr>
      </w:pPr>
      <w:r w:rsidRPr="00126363">
        <w:rPr>
          <w:rFonts w:ascii="Garamond" w:hAnsi="Garamond"/>
          <w:lang w:val="es-419"/>
        </w:rPr>
        <w:t xml:space="preserve">La maternidad espiritual afecta a la esencia misma de la vida religiosa porque no podemos pretender una vida religiosa distinta de la que quiere la Iglesia. Ése es el ideal de la vida religiosa femenina: </w:t>
      </w:r>
      <w:r w:rsidRPr="00126363">
        <w:rPr>
          <w:rFonts w:ascii="Garamond" w:hAnsi="Garamond"/>
          <w:b/>
          <w:i/>
          <w:lang w:val="es-419"/>
        </w:rPr>
        <w:t>Ser Esposas de Cristo y Madres de los hijos de Cristo</w:t>
      </w:r>
      <w:r w:rsidRPr="00126363">
        <w:rPr>
          <w:rFonts w:ascii="Garamond" w:hAnsi="Garamond"/>
          <w:lang w:val="es-419"/>
        </w:rPr>
        <w:t xml:space="preserve">. </w:t>
      </w:r>
    </w:p>
    <w:p w14:paraId="7B2EE9C1" w14:textId="77777777" w:rsidR="00CA0B32" w:rsidRPr="00126363" w:rsidRDefault="00CA0B32" w:rsidP="00CA0B32">
      <w:pPr>
        <w:pStyle w:val="PBuelaParagraph"/>
        <w:rPr>
          <w:rFonts w:ascii="Garamond" w:hAnsi="Garamond"/>
          <w:lang w:val="es-419"/>
        </w:rPr>
      </w:pPr>
      <w:r w:rsidRPr="00126363">
        <w:rPr>
          <w:rFonts w:ascii="Garamond" w:hAnsi="Garamond"/>
          <w:lang w:val="es-419"/>
        </w:rPr>
        <w:t>Ese es el hermoso ejemplo de la Hna. Solana May</w:t>
      </w:r>
      <w:r w:rsidRPr="00126363">
        <w:rPr>
          <w:rFonts w:ascii="Garamond" w:hAnsi="Garamond"/>
          <w:vertAlign w:val="superscript"/>
          <w:lang w:val="es-419"/>
        </w:rPr>
        <w:footnoteReference w:id="1387"/>
      </w:r>
      <w:r w:rsidRPr="00126363">
        <w:rPr>
          <w:rFonts w:ascii="Garamond" w:hAnsi="Garamond"/>
          <w:lang w:val="es-419"/>
        </w:rPr>
        <w:t xml:space="preserve">, sacristana, quien a la muerte de la mamá del autor del libro le dijo: «Yo ocuparé el lugar de tu mamá». El </w:t>
      </w:r>
      <w:r w:rsidR="00C20AA8" w:rsidRPr="00126363">
        <w:rPr>
          <w:rFonts w:ascii="Garamond" w:hAnsi="Garamond"/>
          <w:lang w:val="es-419"/>
        </w:rPr>
        <w:t>17 de mayo de 1943, siendo é</w:t>
      </w:r>
      <w:r w:rsidRPr="00126363">
        <w:rPr>
          <w:rFonts w:ascii="Garamond" w:hAnsi="Garamond"/>
          <w:lang w:val="es-419"/>
        </w:rPr>
        <w:t xml:space="preserve">l seminarista y soldado, le dijo ella: </w:t>
      </w:r>
      <w:r w:rsidR="0045079C" w:rsidRPr="00126363">
        <w:rPr>
          <w:rFonts w:ascii="Garamond" w:hAnsi="Garamond"/>
          <w:lang w:val="es-419"/>
        </w:rPr>
        <w:t xml:space="preserve">- </w:t>
      </w:r>
      <w:r w:rsidRPr="00126363">
        <w:rPr>
          <w:rFonts w:ascii="Garamond" w:hAnsi="Garamond"/>
          <w:lang w:val="es-419"/>
        </w:rPr>
        <w:t xml:space="preserve">«¿Rezas para ser ordenado sacerdote el año próximo?», </w:t>
      </w:r>
      <w:r w:rsidR="0045079C" w:rsidRPr="00126363">
        <w:rPr>
          <w:rFonts w:ascii="Garamond" w:hAnsi="Garamond"/>
          <w:lang w:val="es-419"/>
        </w:rPr>
        <w:t xml:space="preserve">- </w:t>
      </w:r>
      <w:r w:rsidRPr="00126363">
        <w:rPr>
          <w:rFonts w:ascii="Garamond" w:hAnsi="Garamond"/>
          <w:lang w:val="es-419"/>
        </w:rPr>
        <w:t xml:space="preserve">«Eso es imposible», respondió. </w:t>
      </w:r>
      <w:r w:rsidR="0045079C" w:rsidRPr="00126363">
        <w:rPr>
          <w:rFonts w:ascii="Garamond" w:hAnsi="Garamond"/>
          <w:lang w:val="es-419"/>
        </w:rPr>
        <w:t xml:space="preserve">- </w:t>
      </w:r>
      <w:r w:rsidRPr="00126363">
        <w:rPr>
          <w:rFonts w:ascii="Garamond" w:hAnsi="Garamond"/>
          <w:lang w:val="es-419"/>
        </w:rPr>
        <w:t xml:space="preserve">«El año que viene serás ordenado sacerdote». </w:t>
      </w:r>
      <w:r w:rsidR="0045079C" w:rsidRPr="00126363">
        <w:rPr>
          <w:rFonts w:ascii="Garamond" w:hAnsi="Garamond"/>
          <w:lang w:val="es-419"/>
        </w:rPr>
        <w:t xml:space="preserve">- </w:t>
      </w:r>
      <w:r w:rsidRPr="00126363">
        <w:rPr>
          <w:rFonts w:ascii="Garamond" w:hAnsi="Garamond"/>
          <w:lang w:val="es-419"/>
        </w:rPr>
        <w:t xml:space="preserve">«¿Cómo lo sabe?». </w:t>
      </w:r>
      <w:r w:rsidR="0045079C" w:rsidRPr="00126363">
        <w:rPr>
          <w:rFonts w:ascii="Garamond" w:hAnsi="Garamond"/>
          <w:lang w:val="es-419"/>
        </w:rPr>
        <w:t xml:space="preserve">- </w:t>
      </w:r>
      <w:r w:rsidRPr="00126363">
        <w:rPr>
          <w:rFonts w:ascii="Garamond" w:hAnsi="Garamond"/>
          <w:lang w:val="es-419"/>
        </w:rPr>
        <w:t>«Hace 19 años que vengo rezando por eso», pidiendo a otras Hermanas que rezasen y ofrecieran sacrificios por esa intención.</w:t>
      </w:r>
    </w:p>
    <w:p w14:paraId="51CA9656" w14:textId="77777777" w:rsidR="00CA0B32" w:rsidRPr="00126363" w:rsidRDefault="0045079C" w:rsidP="0089585A">
      <w:pPr>
        <w:pStyle w:val="PBuelaParagraph"/>
        <w:contextualSpacing w:val="0"/>
        <w:rPr>
          <w:rFonts w:ascii="Garamond" w:hAnsi="Garamond"/>
          <w:lang w:val="es-419"/>
        </w:rPr>
      </w:pPr>
      <w:r w:rsidRPr="00126363">
        <w:rPr>
          <w:rFonts w:ascii="Garamond" w:hAnsi="Garamond"/>
          <w:lang w:val="es-419"/>
        </w:rPr>
        <w:t xml:space="preserve">- </w:t>
      </w:r>
      <w:r w:rsidR="00CA0B32" w:rsidRPr="00126363">
        <w:rPr>
          <w:rFonts w:ascii="Garamond" w:hAnsi="Garamond"/>
          <w:lang w:val="es-419"/>
        </w:rPr>
        <w:t>«Ahora estamos en guerra, me falta</w:t>
      </w:r>
      <w:r w:rsidR="001A791B" w:rsidRPr="00126363">
        <w:rPr>
          <w:rFonts w:ascii="Garamond" w:hAnsi="Garamond"/>
          <w:lang w:val="es-419"/>
        </w:rPr>
        <w:t>n</w:t>
      </w:r>
      <w:r w:rsidR="00CA0B32" w:rsidRPr="00126363">
        <w:rPr>
          <w:rFonts w:ascii="Garamond" w:hAnsi="Garamond"/>
          <w:lang w:val="es-419"/>
        </w:rPr>
        <w:t xml:space="preserve"> cuatro años de estudio de la teología y aquí tengo el boleto para viajar mañana a la mañana temprano a Rusia». </w:t>
      </w:r>
      <w:r w:rsidRPr="00126363">
        <w:rPr>
          <w:rFonts w:ascii="Garamond" w:hAnsi="Garamond"/>
          <w:lang w:val="es-419"/>
        </w:rPr>
        <w:t xml:space="preserve">- </w:t>
      </w:r>
      <w:r w:rsidR="00CA0B32" w:rsidRPr="00126363">
        <w:rPr>
          <w:rFonts w:ascii="Garamond" w:hAnsi="Garamond"/>
          <w:lang w:val="es-419"/>
        </w:rPr>
        <w:t>«No ir</w:t>
      </w:r>
      <w:r w:rsidR="001A791B" w:rsidRPr="00126363">
        <w:rPr>
          <w:rFonts w:ascii="Garamond" w:hAnsi="Garamond"/>
          <w:lang w:val="es-419"/>
        </w:rPr>
        <w:t>á</w:t>
      </w:r>
      <w:r w:rsidR="00CA0B32" w:rsidRPr="00126363">
        <w:rPr>
          <w:rFonts w:ascii="Garamond" w:hAnsi="Garamond"/>
          <w:lang w:val="es-419"/>
        </w:rPr>
        <w:t>s a Rusia, sino a Italia y verás al Papa». Y así fue. Lo ordenaron sacerdote al año siguiente. Toda la vida del joven estuvo bajo la providencial protección de su madre espiritual.</w:t>
      </w:r>
    </w:p>
    <w:p w14:paraId="63F63995" w14:textId="77777777" w:rsidR="00CA0B32" w:rsidRPr="00126363" w:rsidRDefault="00CA0B32" w:rsidP="00866C96">
      <w:pPr>
        <w:pStyle w:val="PBuelaParagraph"/>
        <w:keepNext/>
        <w:keepLines/>
        <w:contextualSpacing w:val="0"/>
        <w:rPr>
          <w:rFonts w:ascii="Garamond" w:hAnsi="Garamond"/>
          <w:i/>
          <w:lang w:val="es-419"/>
        </w:rPr>
      </w:pPr>
      <w:r w:rsidRPr="00126363">
        <w:rPr>
          <w:rFonts w:ascii="Garamond" w:hAnsi="Garamond"/>
          <w:i/>
          <w:lang w:val="es-419"/>
        </w:rPr>
        <w:t>No huir del trabajo de tener hijos espirituales</w:t>
      </w:r>
    </w:p>
    <w:p w14:paraId="780BE8E2" w14:textId="77777777" w:rsidR="00CA0B32" w:rsidRPr="00126363" w:rsidRDefault="00CA0B32" w:rsidP="0089585A">
      <w:pPr>
        <w:pStyle w:val="PBuelaParagraph"/>
        <w:contextualSpacing w:val="0"/>
        <w:rPr>
          <w:rFonts w:ascii="Garamond" w:hAnsi="Garamond"/>
          <w:lang w:val="es-419"/>
        </w:rPr>
      </w:pPr>
      <w:r w:rsidRPr="00126363">
        <w:rPr>
          <w:rFonts w:ascii="Garamond" w:hAnsi="Garamond"/>
          <w:lang w:val="es-419"/>
        </w:rPr>
        <w:t xml:space="preserve">Por eso no hay nada </w:t>
      </w:r>
      <w:proofErr w:type="gramStart"/>
      <w:r w:rsidRPr="00126363">
        <w:rPr>
          <w:rFonts w:ascii="Garamond" w:hAnsi="Garamond"/>
          <w:lang w:val="es-419"/>
        </w:rPr>
        <w:t>más grave y más duro</w:t>
      </w:r>
      <w:proofErr w:type="gramEnd"/>
      <w:r w:rsidRPr="00126363">
        <w:rPr>
          <w:rFonts w:ascii="Garamond" w:hAnsi="Garamond"/>
          <w:lang w:val="es-419"/>
        </w:rPr>
        <w:t xml:space="preserve"> que aquella crítica de San Juan de Ávila</w:t>
      </w:r>
      <w:r w:rsidRPr="00126363">
        <w:rPr>
          <w:rFonts w:ascii="Garamond" w:hAnsi="Garamond"/>
          <w:vertAlign w:val="superscript"/>
          <w:lang w:val="es-419"/>
        </w:rPr>
        <w:footnoteReference w:id="1388"/>
      </w:r>
      <w:r w:rsidRPr="00126363">
        <w:rPr>
          <w:rFonts w:ascii="Garamond" w:hAnsi="Garamond"/>
          <w:lang w:val="es-419"/>
        </w:rPr>
        <w:t xml:space="preserve">: «no tuvieron en nada engendrar hijos espirituales, huyeron del trabajo de los criar». Y yo no sé... pero entre las Servidoras puede ser que alguna ni siquiera se plantee el tema de que para ser auténtica </w:t>
      </w:r>
      <w:r w:rsidR="00BC157A" w:rsidRPr="00126363">
        <w:rPr>
          <w:rFonts w:ascii="Garamond" w:hAnsi="Garamond"/>
          <w:lang w:val="es-419"/>
        </w:rPr>
        <w:t>e</w:t>
      </w:r>
      <w:r w:rsidRPr="00126363">
        <w:rPr>
          <w:rFonts w:ascii="Garamond" w:hAnsi="Garamond"/>
          <w:lang w:val="es-419"/>
        </w:rPr>
        <w:t xml:space="preserve">sposa de Cristo tiene que ser </w:t>
      </w:r>
      <w:r w:rsidR="00BC157A" w:rsidRPr="00126363">
        <w:rPr>
          <w:rFonts w:ascii="Garamond" w:hAnsi="Garamond"/>
          <w:lang w:val="es-419"/>
        </w:rPr>
        <w:t>m</w:t>
      </w:r>
      <w:r w:rsidRPr="00126363">
        <w:rPr>
          <w:rFonts w:ascii="Garamond" w:hAnsi="Garamond"/>
          <w:lang w:val="es-419"/>
        </w:rPr>
        <w:t xml:space="preserve">adre espiritual de </w:t>
      </w:r>
      <w:r w:rsidRPr="00126363">
        <w:rPr>
          <w:rFonts w:ascii="Garamond" w:hAnsi="Garamond"/>
          <w:lang w:val="es-419"/>
        </w:rPr>
        <w:lastRenderedPageBreak/>
        <w:t>los hijos de Cristo. A lo mejor ni siquiera se plantea el hecho de tener una esterilidad espiritual enorme, por no tener celo apostólico, por no buscar que los demás conozcan a Cristo. Decía San Juan de Ávila son: «comparables a las prostitutas que cuando paren un hijo lo entregan a otra para criar y ellas continuar con sus voluptuosidades», con sus estupideces, con su superficialidad, con su vaciamiento de la Cruz, con ser «mascarita» y no religiosa. Y eso es la negación de la vida religiosa, como la maternidad es su plenitud. A esto especialmente me voy a referir.</w:t>
      </w:r>
    </w:p>
    <w:p w14:paraId="7BF22B8C" w14:textId="77777777" w:rsidR="00CA0B32" w:rsidRPr="00126363" w:rsidRDefault="00CA0B32" w:rsidP="00866C96">
      <w:pPr>
        <w:pStyle w:val="PBuelaParagraph"/>
        <w:contextualSpacing w:val="0"/>
        <w:rPr>
          <w:rFonts w:ascii="Garamond" w:hAnsi="Garamond"/>
          <w:i/>
          <w:lang w:val="es-419"/>
        </w:rPr>
      </w:pPr>
      <w:r w:rsidRPr="00126363">
        <w:rPr>
          <w:rFonts w:ascii="Garamond" w:hAnsi="Garamond"/>
          <w:i/>
          <w:lang w:val="es-419"/>
        </w:rPr>
        <w:t>Hay que sufrir para educarlos</w:t>
      </w:r>
    </w:p>
    <w:p w14:paraId="147D8708" w14:textId="77777777" w:rsidR="00CA0B32" w:rsidRPr="00126363" w:rsidRDefault="00CA0B32" w:rsidP="00CA0B32">
      <w:pPr>
        <w:pStyle w:val="PBuelaParagraph"/>
        <w:rPr>
          <w:rFonts w:ascii="Garamond" w:hAnsi="Garamond"/>
          <w:lang w:val="es-419"/>
        </w:rPr>
      </w:pPr>
      <w:r w:rsidRPr="00126363">
        <w:rPr>
          <w:rFonts w:ascii="Garamond" w:hAnsi="Garamond"/>
          <w:lang w:val="es-419"/>
        </w:rPr>
        <w:t xml:space="preserve">Dice el Santo (y cuando escuchen padre, entiendan también madre): «no basta para un buen padre engendrar él y dar la carga de la educación a otro; más con perseverante amor sufrir todos los trabajos que en criarlos se pasan, hasta verlos presentados en las manos de Dios sacándolos de este lugar de peligro como el padre suele tener gran cuidado del bien de la hija hasta que la ve casada. Y este cuidado tan perseverante que es una particular dádiva de Dios y una expresa imagen del paternal </w:t>
      </w:r>
      <w:r w:rsidR="00754620" w:rsidRPr="00126363">
        <w:rPr>
          <w:rFonts w:ascii="Garamond" w:hAnsi="Garamond"/>
          <w:lang w:val="es-419"/>
        </w:rPr>
        <w:t>(</w:t>
      </w:r>
      <w:r w:rsidRPr="00126363">
        <w:rPr>
          <w:rFonts w:ascii="Garamond" w:hAnsi="Garamond"/>
          <w:lang w:val="es-419"/>
        </w:rPr>
        <w:t>y maternal</w:t>
      </w:r>
      <w:r w:rsidR="00754620" w:rsidRPr="00126363">
        <w:rPr>
          <w:rFonts w:ascii="Garamond" w:hAnsi="Garamond"/>
          <w:lang w:val="es-419"/>
        </w:rPr>
        <w:t>)</w:t>
      </w:r>
      <w:r w:rsidRPr="00126363">
        <w:rPr>
          <w:rFonts w:ascii="Garamond" w:hAnsi="Garamond"/>
          <w:lang w:val="es-419"/>
        </w:rPr>
        <w:t xml:space="preserve"> cuidado amoroso que Dios nos tiene». Y agrega esto que es muy importante para las familias humanas y para las familias espirituales: «De arte que yo no sé libro –el arte de la maternidad y de la paternidad– ni palabra, ni pintura, ni semejanza que así lleve al conocimiento del amor de Dios con los hombres como este cuidadoso y fuerte amor que Él pone a un hijo suyo con otros hombres por extraños que sean y ¡qué digo extraños!, </w:t>
      </w:r>
      <w:proofErr w:type="gramStart"/>
      <w:r w:rsidRPr="00126363">
        <w:rPr>
          <w:rFonts w:ascii="Garamond" w:hAnsi="Garamond"/>
          <w:lang w:val="es-419"/>
        </w:rPr>
        <w:t>ámalos</w:t>
      </w:r>
      <w:proofErr w:type="gramEnd"/>
      <w:r w:rsidRPr="00126363">
        <w:rPr>
          <w:rFonts w:ascii="Garamond" w:hAnsi="Garamond"/>
          <w:lang w:val="es-419"/>
        </w:rPr>
        <w:t xml:space="preserve"> aunque sea desamado...». Ése es el padre, ésa es la madre... </w:t>
      </w:r>
    </w:p>
    <w:p w14:paraId="2EB20A69" w14:textId="77777777" w:rsidR="00CA0B32" w:rsidRPr="00126363" w:rsidRDefault="00CA0B32" w:rsidP="0089585A">
      <w:pPr>
        <w:pStyle w:val="PBuelaParagraph"/>
        <w:contextualSpacing w:val="0"/>
        <w:rPr>
          <w:rFonts w:ascii="Garamond" w:hAnsi="Garamond"/>
          <w:lang w:val="es-419"/>
        </w:rPr>
      </w:pPr>
      <w:r w:rsidRPr="00126363">
        <w:rPr>
          <w:rFonts w:ascii="Garamond" w:hAnsi="Garamond"/>
          <w:lang w:val="es-419"/>
        </w:rPr>
        <w:t>Hablando de madre, mi mamá, para dar un ejemplo, cuando tenía 90 años, seguía teniendo la misma preocupación por mí que cuando yo iba a la escuela primaria. Ése es amor de madre.</w:t>
      </w:r>
    </w:p>
    <w:p w14:paraId="7F462313" w14:textId="77777777" w:rsidR="00CA0B32" w:rsidRPr="00126363" w:rsidRDefault="00CA0B32" w:rsidP="00866C96">
      <w:pPr>
        <w:pStyle w:val="PBuelaParagraph"/>
        <w:keepNext/>
        <w:keepLines/>
        <w:contextualSpacing w:val="0"/>
        <w:rPr>
          <w:rFonts w:ascii="Garamond" w:hAnsi="Garamond"/>
          <w:lang w:val="es-419"/>
        </w:rPr>
      </w:pPr>
      <w:r w:rsidRPr="00126363">
        <w:rPr>
          <w:rFonts w:ascii="Garamond" w:hAnsi="Garamond"/>
          <w:i/>
          <w:lang w:val="es-419"/>
        </w:rPr>
        <w:lastRenderedPageBreak/>
        <w:t>«</w:t>
      </w:r>
      <w:proofErr w:type="gramStart"/>
      <w:r w:rsidRPr="00126363">
        <w:rPr>
          <w:rFonts w:ascii="Garamond" w:hAnsi="Garamond"/>
          <w:i/>
          <w:lang w:val="es-419"/>
        </w:rPr>
        <w:t>Ámalos</w:t>
      </w:r>
      <w:proofErr w:type="gramEnd"/>
      <w:r w:rsidRPr="00126363">
        <w:rPr>
          <w:rFonts w:ascii="Garamond" w:hAnsi="Garamond"/>
          <w:i/>
          <w:lang w:val="es-419"/>
        </w:rPr>
        <w:t xml:space="preserve"> aunque seas desamado»</w:t>
      </w:r>
    </w:p>
    <w:p w14:paraId="40BC944D" w14:textId="77777777" w:rsidR="00CA0B32" w:rsidRPr="00126363" w:rsidRDefault="00CA0B32" w:rsidP="0089585A">
      <w:pPr>
        <w:pStyle w:val="PBuelaParagraph"/>
        <w:contextualSpacing w:val="0"/>
        <w:rPr>
          <w:rFonts w:ascii="Garamond" w:hAnsi="Garamond"/>
          <w:lang w:val="es-419"/>
        </w:rPr>
      </w:pPr>
      <w:r w:rsidRPr="00126363">
        <w:rPr>
          <w:rFonts w:ascii="Garamond" w:hAnsi="Garamond"/>
          <w:lang w:val="es-419"/>
        </w:rPr>
        <w:t xml:space="preserve">Los hijos nunca amamos a nuestros padres como nuestros padres nos aman a nosotros. «Búscales la vida, aunque ellos busquen la muerte; y ámalos más fuertemente en el bien que ningún hombre, por obstinado y endurecido que estuviese con otros, los desama en el mal. Más fuerte es Dios que el pecado; y por eso mayor amor pone a los espirituales padres que el pecado puede poner desamor a los hijos malos. Y de aquí es también que amamos más a los que por el Evangelio engendramos que a los que naturaleza y carne engendra, porque es más fuerte que ella, y la gracia que la carne». Así es. Por eso lamentablemente hoy día hay muchas personas, incluso religiosas, que no aman como madres. </w:t>
      </w:r>
    </w:p>
    <w:p w14:paraId="1D922651" w14:textId="77777777" w:rsidR="00CA0B32" w:rsidRPr="00126363" w:rsidRDefault="00CA0B32" w:rsidP="00866C96">
      <w:pPr>
        <w:pStyle w:val="PBuelaParagraph"/>
        <w:keepNext/>
        <w:keepLines/>
        <w:contextualSpacing w:val="0"/>
        <w:rPr>
          <w:rFonts w:ascii="Garamond" w:hAnsi="Garamond"/>
          <w:i/>
          <w:lang w:val="es-419"/>
        </w:rPr>
      </w:pPr>
      <w:r w:rsidRPr="00126363">
        <w:rPr>
          <w:rFonts w:ascii="Garamond" w:hAnsi="Garamond"/>
          <w:i/>
          <w:lang w:val="es-419"/>
        </w:rPr>
        <w:t>Son hijos de lágrimas</w:t>
      </w:r>
    </w:p>
    <w:p w14:paraId="0AD4AAD3" w14:textId="77777777" w:rsidR="00CA0B32" w:rsidRPr="00126363" w:rsidRDefault="00CA0B32" w:rsidP="00CA0B32">
      <w:pPr>
        <w:pStyle w:val="PBuelaParagraph"/>
        <w:rPr>
          <w:rFonts w:ascii="Garamond" w:hAnsi="Garamond"/>
          <w:lang w:val="es-419"/>
        </w:rPr>
      </w:pPr>
      <w:r w:rsidRPr="00126363">
        <w:rPr>
          <w:rFonts w:ascii="Garamond" w:hAnsi="Garamond"/>
          <w:lang w:val="es-419"/>
        </w:rPr>
        <w:t xml:space="preserve">Dice el </w:t>
      </w:r>
      <w:r w:rsidR="00BC157A" w:rsidRPr="00126363">
        <w:rPr>
          <w:rFonts w:ascii="Garamond" w:hAnsi="Garamond"/>
          <w:lang w:val="es-419"/>
        </w:rPr>
        <w:t>s</w:t>
      </w:r>
      <w:r w:rsidRPr="00126363">
        <w:rPr>
          <w:rFonts w:ascii="Garamond" w:hAnsi="Garamond"/>
          <w:lang w:val="es-419"/>
        </w:rPr>
        <w:t xml:space="preserve">anto hablando del sufrimiento que significa ser madre: «el engendrar nomás que no tiene mucho trabajo, aunque no carece de él, porque si bien hecho ha de ir este negocio, los hijos que hemos de engendrar no tanto han de ser hijos de voz </w:t>
      </w:r>
      <w:proofErr w:type="gramStart"/>
      <w:r w:rsidRPr="00126363">
        <w:rPr>
          <w:rFonts w:ascii="Garamond" w:hAnsi="Garamond"/>
          <w:lang w:val="es-419"/>
        </w:rPr>
        <w:t>cuanto hijos</w:t>
      </w:r>
      <w:proofErr w:type="gramEnd"/>
      <w:r w:rsidRPr="00126363">
        <w:rPr>
          <w:rFonts w:ascii="Garamond" w:hAnsi="Garamond"/>
          <w:lang w:val="es-419"/>
        </w:rPr>
        <w:t xml:space="preserve"> de lágrimas». No es decir «hay hijito, hijita, hijita mía... papá, mamá, tío...», no es de palabra, es más de lágrimas que de palabra. Como dice un proverbio africano: «el hijo es como el hacha: aunque te cortes con ella la vuelves a cargar sobre el hombro». Por eso, «a llorar aprenda quien toma oficio de padre </w:t>
      </w:r>
      <w:r w:rsidR="00754620" w:rsidRPr="00126363">
        <w:rPr>
          <w:rFonts w:ascii="Garamond" w:hAnsi="Garamond"/>
          <w:lang w:val="es-419"/>
        </w:rPr>
        <w:t>(</w:t>
      </w:r>
      <w:r w:rsidRPr="00126363">
        <w:rPr>
          <w:rFonts w:ascii="Garamond" w:hAnsi="Garamond"/>
          <w:lang w:val="es-419"/>
        </w:rPr>
        <w:t>y de madre</w:t>
      </w:r>
      <w:r w:rsidR="00754620" w:rsidRPr="00126363">
        <w:rPr>
          <w:rFonts w:ascii="Garamond" w:hAnsi="Garamond"/>
          <w:lang w:val="es-419"/>
        </w:rPr>
        <w:t>)</w:t>
      </w:r>
      <w:r w:rsidRPr="00126363">
        <w:rPr>
          <w:rFonts w:ascii="Garamond" w:hAnsi="Garamond"/>
          <w:lang w:val="es-419"/>
        </w:rPr>
        <w:t>, para que le responda la palabra y respuesta divina, que fue dicha a la madre de San Agustín, por boca de San Ambrosio: “Hijo de tantas lágrimas no se perderá”</w:t>
      </w:r>
      <w:r w:rsidRPr="00126363">
        <w:rPr>
          <w:rFonts w:ascii="Garamond" w:hAnsi="Garamond"/>
          <w:vertAlign w:val="superscript"/>
          <w:lang w:val="es-419"/>
        </w:rPr>
        <w:footnoteReference w:id="1389"/>
      </w:r>
      <w:r w:rsidRPr="00126363">
        <w:rPr>
          <w:rFonts w:ascii="Garamond" w:hAnsi="Garamond"/>
          <w:lang w:val="es-419"/>
        </w:rPr>
        <w:t>. A peso de gemidos y ofrecimiento de vida da Dios los hijos a los que son verdaderos padres, y no una, sino muchas veces ofrecen su vida porque Dios dé vida a sus hijos, como suelen hacer los padres carnales».</w:t>
      </w:r>
    </w:p>
    <w:p w14:paraId="1BAA1960" w14:textId="77777777" w:rsidR="00CA0B32" w:rsidRPr="00126363" w:rsidRDefault="00CA0B32" w:rsidP="00CA0B32">
      <w:pPr>
        <w:pStyle w:val="PBuelaParagraph"/>
        <w:rPr>
          <w:rFonts w:ascii="Garamond" w:hAnsi="Garamond"/>
          <w:lang w:val="es-419"/>
        </w:rPr>
      </w:pPr>
      <w:r w:rsidRPr="00126363">
        <w:rPr>
          <w:rFonts w:ascii="Garamond" w:hAnsi="Garamond"/>
          <w:lang w:val="es-419"/>
        </w:rPr>
        <w:lastRenderedPageBreak/>
        <w:t xml:space="preserve">«Y si esta agonía se pasa en engendrar... –dice San Juan de Ávila en la carta que comentamos, escrita a otro grande, Fray Luis de Granada, uno de los grandes del siglo de oro español–... si esta agonía se pasa en engendrar, ¿qué piensa, padre, que se pasa en los criar?». Y a continuación el Santo va poniendo toda una serie de virtudes que debe tener la religiosa, la que es </w:t>
      </w:r>
      <w:r w:rsidR="00BC157A" w:rsidRPr="00126363">
        <w:rPr>
          <w:rFonts w:ascii="Garamond" w:hAnsi="Garamond"/>
          <w:lang w:val="es-419"/>
        </w:rPr>
        <w:t>s</w:t>
      </w:r>
      <w:r w:rsidRPr="00126363">
        <w:rPr>
          <w:rFonts w:ascii="Garamond" w:hAnsi="Garamond"/>
          <w:lang w:val="es-419"/>
        </w:rPr>
        <w:t xml:space="preserve">uperiora para con sus hijas espirituales, sus súbditas, las iguales entre sí, y las súbditas con las superioras, porque no existe en la Iglesia Católica un régimen de gobierno de tipo militar; eso no existe, no debe existir. Somos la «familia de Dios», como dice San Pablo. </w:t>
      </w:r>
    </w:p>
    <w:p w14:paraId="679C3E9B" w14:textId="77777777" w:rsidR="00CA0B32" w:rsidRPr="00126363" w:rsidRDefault="00CA0B32" w:rsidP="00CA0B32">
      <w:pPr>
        <w:pStyle w:val="PBuelaParagraph"/>
        <w:rPr>
          <w:rFonts w:ascii="Garamond" w:hAnsi="Garamond"/>
          <w:lang w:val="es-419"/>
        </w:rPr>
      </w:pPr>
      <w:r w:rsidRPr="00126363">
        <w:rPr>
          <w:rFonts w:ascii="Garamond" w:hAnsi="Garamond"/>
          <w:lang w:val="es-419"/>
        </w:rPr>
        <w:t xml:space="preserve">El régimen de gobierno que tiene que haber es un régimen evangélico, propio de una familia, donde el </w:t>
      </w:r>
      <w:r w:rsidR="00BC157A" w:rsidRPr="00126363">
        <w:rPr>
          <w:rFonts w:ascii="Garamond" w:hAnsi="Garamond"/>
          <w:lang w:val="es-419"/>
        </w:rPr>
        <w:t>s</w:t>
      </w:r>
      <w:r w:rsidRPr="00126363">
        <w:rPr>
          <w:rFonts w:ascii="Garamond" w:hAnsi="Garamond"/>
          <w:lang w:val="es-419"/>
        </w:rPr>
        <w:t xml:space="preserve">uperior, la </w:t>
      </w:r>
      <w:r w:rsidR="00BC157A" w:rsidRPr="00126363">
        <w:rPr>
          <w:rFonts w:ascii="Garamond" w:hAnsi="Garamond"/>
          <w:lang w:val="es-419"/>
        </w:rPr>
        <w:t>s</w:t>
      </w:r>
      <w:r w:rsidRPr="00126363">
        <w:rPr>
          <w:rFonts w:ascii="Garamond" w:hAnsi="Garamond"/>
          <w:lang w:val="es-419"/>
        </w:rPr>
        <w:t xml:space="preserve">uperiora no es déspota, no es dictador, no es un sargento. Eso es una burla al Evangelio y a Jesucristo. Sí, tenemos los votos religiosos, pero según el Evangelio. No tenemos que imitar tipos de obediencia formales, externos y que se realizan en otros ámbitos y que los conocemos perfectamente bien. Marcelo Javier </w:t>
      </w:r>
      <w:proofErr w:type="spellStart"/>
      <w:r w:rsidRPr="00126363">
        <w:rPr>
          <w:rFonts w:ascii="Garamond" w:hAnsi="Garamond"/>
          <w:lang w:val="es-419"/>
        </w:rPr>
        <w:t>Morsella</w:t>
      </w:r>
      <w:proofErr w:type="spellEnd"/>
      <w:r w:rsidRPr="00126363">
        <w:rPr>
          <w:rFonts w:ascii="Garamond" w:hAnsi="Garamond"/>
          <w:lang w:val="es-419"/>
        </w:rPr>
        <w:t xml:space="preserve"> estuvo en un Liceo </w:t>
      </w:r>
      <w:r w:rsidR="00754620" w:rsidRPr="00126363">
        <w:rPr>
          <w:rFonts w:ascii="Garamond" w:hAnsi="Garamond"/>
          <w:lang w:val="es-419"/>
        </w:rPr>
        <w:t>M</w:t>
      </w:r>
      <w:r w:rsidRPr="00126363">
        <w:rPr>
          <w:rFonts w:ascii="Garamond" w:hAnsi="Garamond"/>
          <w:lang w:val="es-419"/>
        </w:rPr>
        <w:t xml:space="preserve">ilitar. En los Liceos el régimen de obediencia suele ser formal. Si te ven, haces lo que tienes que hacer; si no te ven, no lo haces. Por eso escribió una obra de teatro que se llama </w:t>
      </w:r>
      <w:r w:rsidRPr="00126363">
        <w:rPr>
          <w:rFonts w:ascii="Garamond" w:hAnsi="Garamond"/>
          <w:i/>
          <w:lang w:val="es-419"/>
        </w:rPr>
        <w:t>La Farsa</w:t>
      </w:r>
      <w:r w:rsidRPr="00126363">
        <w:rPr>
          <w:rFonts w:ascii="Garamond" w:hAnsi="Garamond"/>
          <w:lang w:val="es-419"/>
        </w:rPr>
        <w:t xml:space="preserve">. Entender como un régimen de tipo militar la vida religiosa es querer convertir la vida religiosa en una farsa. </w:t>
      </w:r>
    </w:p>
    <w:p w14:paraId="701AAC21" w14:textId="77777777" w:rsidR="00CA0B32" w:rsidRPr="00126363" w:rsidRDefault="00CA0B32" w:rsidP="00CA0B32">
      <w:pPr>
        <w:pStyle w:val="PBuelaParagraph"/>
        <w:rPr>
          <w:rFonts w:ascii="Garamond" w:hAnsi="Garamond"/>
          <w:lang w:val="es-419"/>
        </w:rPr>
      </w:pPr>
      <w:r w:rsidRPr="00126363">
        <w:rPr>
          <w:rFonts w:ascii="Garamond" w:hAnsi="Garamond"/>
          <w:b/>
          <w:i/>
          <w:lang w:val="es-419"/>
        </w:rPr>
        <w:t>Las virtudes que hay que tener</w:t>
      </w:r>
      <w:r w:rsidRPr="00126363">
        <w:rPr>
          <w:rFonts w:ascii="Garamond" w:hAnsi="Garamond"/>
          <w:lang w:val="es-419"/>
        </w:rPr>
        <w:t xml:space="preserve">: las virtudes que han de tener como </w:t>
      </w:r>
      <w:r w:rsidR="00BC157A" w:rsidRPr="00126363">
        <w:rPr>
          <w:rFonts w:ascii="Garamond" w:hAnsi="Garamond"/>
          <w:lang w:val="es-419"/>
        </w:rPr>
        <w:t>m</w:t>
      </w:r>
      <w:r w:rsidRPr="00126363">
        <w:rPr>
          <w:rFonts w:ascii="Garamond" w:hAnsi="Garamond"/>
          <w:lang w:val="es-419"/>
        </w:rPr>
        <w:t xml:space="preserve">adres, por ejemplo, las </w:t>
      </w:r>
      <w:r w:rsidR="00BC157A" w:rsidRPr="00126363">
        <w:rPr>
          <w:rFonts w:ascii="Garamond" w:hAnsi="Garamond"/>
          <w:lang w:val="es-419"/>
        </w:rPr>
        <w:t>h</w:t>
      </w:r>
      <w:r w:rsidRPr="00126363">
        <w:rPr>
          <w:rFonts w:ascii="Garamond" w:hAnsi="Garamond"/>
          <w:lang w:val="es-419"/>
        </w:rPr>
        <w:t xml:space="preserve">ermanas que trabajan en el </w:t>
      </w:r>
      <w:r w:rsidR="00856D9F" w:rsidRPr="00126363">
        <w:rPr>
          <w:rFonts w:ascii="Garamond" w:hAnsi="Garamond"/>
          <w:lang w:val="es-419"/>
        </w:rPr>
        <w:t>c</w:t>
      </w:r>
      <w:r w:rsidRPr="00126363">
        <w:rPr>
          <w:rFonts w:ascii="Garamond" w:hAnsi="Garamond"/>
          <w:lang w:val="es-419"/>
        </w:rPr>
        <w:t xml:space="preserve">olegio respecto a las alumnas; o las virtudes que han de tener las que están en el </w:t>
      </w:r>
      <w:r w:rsidR="00856D9F" w:rsidRPr="00126363">
        <w:rPr>
          <w:rFonts w:ascii="Garamond" w:hAnsi="Garamond"/>
          <w:lang w:val="es-419"/>
        </w:rPr>
        <w:t>h</w:t>
      </w:r>
      <w:r w:rsidRPr="00126363">
        <w:rPr>
          <w:rFonts w:ascii="Garamond" w:hAnsi="Garamond"/>
          <w:lang w:val="es-419"/>
        </w:rPr>
        <w:t xml:space="preserve">ogarcito respecto a los chicos del </w:t>
      </w:r>
      <w:r w:rsidR="00856D9F" w:rsidRPr="00126363">
        <w:rPr>
          <w:rFonts w:ascii="Garamond" w:hAnsi="Garamond"/>
          <w:lang w:val="es-419"/>
        </w:rPr>
        <w:t>h</w:t>
      </w:r>
      <w:r w:rsidRPr="00126363">
        <w:rPr>
          <w:rFonts w:ascii="Garamond" w:hAnsi="Garamond"/>
          <w:lang w:val="es-419"/>
        </w:rPr>
        <w:t xml:space="preserve">ogarcito, y las que están en el </w:t>
      </w:r>
      <w:r w:rsidR="00856D9F" w:rsidRPr="00126363">
        <w:rPr>
          <w:rFonts w:ascii="Garamond" w:hAnsi="Garamond"/>
          <w:lang w:val="es-419"/>
        </w:rPr>
        <w:t>h</w:t>
      </w:r>
      <w:r w:rsidRPr="00126363">
        <w:rPr>
          <w:rFonts w:ascii="Garamond" w:hAnsi="Garamond"/>
          <w:lang w:val="es-419"/>
        </w:rPr>
        <w:t xml:space="preserve">ospital respecto a los enfermos del </w:t>
      </w:r>
      <w:r w:rsidR="00856D9F" w:rsidRPr="00126363">
        <w:rPr>
          <w:rFonts w:ascii="Garamond" w:hAnsi="Garamond"/>
          <w:lang w:val="es-419"/>
        </w:rPr>
        <w:t>h</w:t>
      </w:r>
      <w:r w:rsidRPr="00126363">
        <w:rPr>
          <w:rFonts w:ascii="Garamond" w:hAnsi="Garamond"/>
          <w:lang w:val="es-419"/>
        </w:rPr>
        <w:t>ospital y los que están en la parroquia respecto a los chicos de catecismo y a la gente de la parroquia.</w:t>
      </w:r>
    </w:p>
    <w:p w14:paraId="4A4A5670" w14:textId="77777777" w:rsidR="00CA0B32" w:rsidRPr="00126363" w:rsidRDefault="00CA0B32" w:rsidP="00CA0B32">
      <w:pPr>
        <w:pStyle w:val="PBuelaParagraph"/>
        <w:rPr>
          <w:rFonts w:ascii="Garamond" w:hAnsi="Garamond"/>
          <w:lang w:val="es-419"/>
        </w:rPr>
      </w:pPr>
      <w:r w:rsidRPr="00126363">
        <w:rPr>
          <w:rFonts w:ascii="Garamond" w:hAnsi="Garamond"/>
          <w:i/>
          <w:lang w:val="es-419"/>
        </w:rPr>
        <w:t>Callar</w:t>
      </w:r>
      <w:r w:rsidRPr="00126363">
        <w:rPr>
          <w:rFonts w:ascii="Garamond" w:hAnsi="Garamond"/>
          <w:lang w:val="es-419"/>
        </w:rPr>
        <w:t>: «¿Quién contará el callar que es menester para los niños, que de cada cosita se quejan...</w:t>
      </w:r>
      <w:r w:rsidR="00BC157A" w:rsidRPr="00126363">
        <w:rPr>
          <w:rFonts w:ascii="Garamond" w:hAnsi="Garamond"/>
          <w:lang w:val="es-419"/>
        </w:rPr>
        <w:t>?</w:t>
      </w:r>
      <w:r w:rsidRPr="00126363">
        <w:rPr>
          <w:rFonts w:ascii="Garamond" w:hAnsi="Garamond"/>
          <w:lang w:val="es-419"/>
        </w:rPr>
        <w:t>»</w:t>
      </w:r>
    </w:p>
    <w:p w14:paraId="20E2E89F" w14:textId="77777777" w:rsidR="00CA0B32" w:rsidRPr="00126363" w:rsidRDefault="00CA0B32" w:rsidP="00CA0B32">
      <w:pPr>
        <w:pStyle w:val="PBuelaParagraph"/>
        <w:rPr>
          <w:rFonts w:ascii="Garamond" w:hAnsi="Garamond"/>
          <w:lang w:val="es-419"/>
        </w:rPr>
      </w:pPr>
      <w:r w:rsidRPr="00126363">
        <w:rPr>
          <w:rFonts w:ascii="Garamond" w:hAnsi="Garamond"/>
          <w:i/>
          <w:lang w:val="es-419"/>
        </w:rPr>
        <w:lastRenderedPageBreak/>
        <w:t>No hacer acepción de personas</w:t>
      </w:r>
      <w:r w:rsidRPr="00126363">
        <w:rPr>
          <w:rFonts w:ascii="Garamond" w:hAnsi="Garamond"/>
          <w:lang w:val="es-419"/>
        </w:rPr>
        <w:t>: es decir, no caer en esa injusticia de preferir de manera desordenada a unos en contra de otros, eso engendra desobediencia, evidentemente. «...</w:t>
      </w:r>
      <w:r w:rsidR="00BC157A" w:rsidRPr="00126363">
        <w:rPr>
          <w:rFonts w:ascii="Garamond" w:hAnsi="Garamond"/>
          <w:lang w:val="es-419"/>
        </w:rPr>
        <w:t xml:space="preserve"> </w:t>
      </w:r>
      <w:r w:rsidRPr="00126363">
        <w:rPr>
          <w:rFonts w:ascii="Garamond" w:hAnsi="Garamond"/>
          <w:lang w:val="es-419"/>
        </w:rPr>
        <w:t>el mirar que no nazca envidia por ver ser otro más amado, o que parece serlo, que ellos».</w:t>
      </w:r>
      <w:r w:rsidRPr="00126363">
        <w:rPr>
          <w:rFonts w:ascii="Garamond" w:hAnsi="Garamond"/>
          <w:i/>
          <w:lang w:val="es-419"/>
        </w:rPr>
        <w:t xml:space="preserve"> </w:t>
      </w:r>
      <w:r w:rsidRPr="00126363">
        <w:rPr>
          <w:rFonts w:ascii="Garamond" w:hAnsi="Garamond"/>
          <w:lang w:val="es-419"/>
        </w:rPr>
        <w:t xml:space="preserve">No solamente no hay que hacer acepciones de personas, sino que ni siquiera se debe parecer que uno hace acepción de personas. Por eso es </w:t>
      </w:r>
      <w:proofErr w:type="gramStart"/>
      <w:r w:rsidRPr="00126363">
        <w:rPr>
          <w:rFonts w:ascii="Garamond" w:hAnsi="Garamond"/>
          <w:lang w:val="es-419"/>
        </w:rPr>
        <w:t>que</w:t>
      </w:r>
      <w:proofErr w:type="gramEnd"/>
      <w:r w:rsidRPr="00126363">
        <w:rPr>
          <w:rFonts w:ascii="Garamond" w:hAnsi="Garamond"/>
          <w:lang w:val="es-419"/>
        </w:rPr>
        <w:t xml:space="preserve"> las madres cuando sirven la comida, por ejemplo, tienen mucho cuidado de darle a cada uno la parte que le gusta. Y si no puede complacerle, busca de explicarle: «bueno, ahora no te toca a ti porque te tocó antes de ayer», o lo que sea. Trata de repartir, de ser justa. Pero ¿por qué hace eso? ¡Porque es madre! Y ella se </w:t>
      </w:r>
      <w:proofErr w:type="gramStart"/>
      <w:r w:rsidRPr="00126363">
        <w:rPr>
          <w:rFonts w:ascii="Garamond" w:hAnsi="Garamond"/>
          <w:lang w:val="es-419"/>
        </w:rPr>
        <w:t>sirve</w:t>
      </w:r>
      <w:proofErr w:type="gramEnd"/>
      <w:r w:rsidR="00DF11B7" w:rsidRPr="00126363">
        <w:rPr>
          <w:rFonts w:ascii="Garamond" w:hAnsi="Garamond"/>
          <w:lang w:val="es-419"/>
        </w:rPr>
        <w:t xml:space="preserve"> por</w:t>
      </w:r>
      <w:r w:rsidRPr="00126363">
        <w:rPr>
          <w:rFonts w:ascii="Garamond" w:hAnsi="Garamond"/>
          <w:lang w:val="es-419"/>
        </w:rPr>
        <w:t xml:space="preserve"> último, y si no alcanza para ella no importa. Porque pone la vida en que los hijos estén bien. Es así. ¿Cuántas veces lo hemos visto?</w:t>
      </w:r>
    </w:p>
    <w:p w14:paraId="3C02DEC0" w14:textId="77777777" w:rsidR="00CA0B32" w:rsidRPr="00126363" w:rsidRDefault="00CA0B32" w:rsidP="00CA0B32">
      <w:pPr>
        <w:pStyle w:val="PBuelaParagraph"/>
        <w:rPr>
          <w:rFonts w:ascii="Garamond" w:hAnsi="Garamond"/>
          <w:lang w:val="es-419"/>
        </w:rPr>
      </w:pPr>
      <w:r w:rsidRPr="00126363">
        <w:rPr>
          <w:rFonts w:ascii="Garamond" w:hAnsi="Garamond"/>
          <w:i/>
          <w:lang w:val="es-419"/>
        </w:rPr>
        <w:t>Alimentar el alma</w:t>
      </w:r>
      <w:r w:rsidRPr="00126363">
        <w:rPr>
          <w:rFonts w:ascii="Garamond" w:hAnsi="Garamond"/>
          <w:lang w:val="es-419"/>
        </w:rPr>
        <w:t>: ¡Cómo buscan no solamente alimentar al niño con el alimento material (en eso</w:t>
      </w:r>
      <w:r w:rsidR="0010410D" w:rsidRPr="00126363">
        <w:rPr>
          <w:rFonts w:ascii="Garamond" w:hAnsi="Garamond"/>
          <w:lang w:val="es-419"/>
        </w:rPr>
        <w:t xml:space="preserve"> se especializan las madres: «</w:t>
      </w:r>
      <w:r w:rsidR="00856D9F" w:rsidRPr="00126363">
        <w:rPr>
          <w:rFonts w:ascii="Garamond" w:hAnsi="Garamond"/>
          <w:lang w:val="es-419"/>
        </w:rPr>
        <w:t>c</w:t>
      </w:r>
      <w:r w:rsidRPr="00126363">
        <w:rPr>
          <w:rFonts w:ascii="Garamond" w:hAnsi="Garamond"/>
          <w:lang w:val="es-419"/>
        </w:rPr>
        <w:t>ome, come un poco más»), sino en el alimento del alma!</w:t>
      </w:r>
      <w:r w:rsidRPr="00126363">
        <w:rPr>
          <w:rFonts w:ascii="Garamond" w:hAnsi="Garamond"/>
          <w:i/>
          <w:lang w:val="es-419"/>
        </w:rPr>
        <w:t>:</w:t>
      </w:r>
      <w:r w:rsidRPr="00126363">
        <w:rPr>
          <w:rFonts w:ascii="Garamond" w:hAnsi="Garamond"/>
          <w:lang w:val="es-419"/>
        </w:rPr>
        <w:t xml:space="preserve"> «¿El cuidado de darles de comer, aunque sea quitándose la madre el bocado de la </w:t>
      </w:r>
      <w:proofErr w:type="gramStart"/>
      <w:r w:rsidRPr="00126363">
        <w:rPr>
          <w:rFonts w:ascii="Garamond" w:hAnsi="Garamond"/>
          <w:lang w:val="es-419"/>
        </w:rPr>
        <w:t>boca?...</w:t>
      </w:r>
      <w:proofErr w:type="gramEnd"/>
      <w:r w:rsidRPr="00126363">
        <w:rPr>
          <w:rFonts w:ascii="Garamond" w:hAnsi="Garamond"/>
          <w:lang w:val="es-419"/>
        </w:rPr>
        <w:t>».</w:t>
      </w:r>
    </w:p>
    <w:p w14:paraId="55282E10" w14:textId="77777777" w:rsidR="00CA0B32" w:rsidRPr="00126363" w:rsidRDefault="00CA0B32" w:rsidP="00CA0B32">
      <w:pPr>
        <w:pStyle w:val="PBuelaParagraph"/>
        <w:rPr>
          <w:rFonts w:ascii="Garamond" w:hAnsi="Garamond"/>
          <w:lang w:val="es-419"/>
        </w:rPr>
      </w:pPr>
      <w:r w:rsidRPr="00126363">
        <w:rPr>
          <w:rFonts w:ascii="Garamond" w:hAnsi="Garamond"/>
          <w:i/>
          <w:lang w:val="es-419"/>
        </w:rPr>
        <w:t>Olvidarse de sí misma</w:t>
      </w:r>
      <w:r w:rsidRPr="00126363">
        <w:rPr>
          <w:rFonts w:ascii="Garamond" w:hAnsi="Garamond"/>
          <w:lang w:val="es-419"/>
        </w:rPr>
        <w:t>: «...</w:t>
      </w:r>
      <w:r w:rsidR="009F46AB" w:rsidRPr="00126363">
        <w:rPr>
          <w:rFonts w:ascii="Garamond" w:hAnsi="Garamond"/>
          <w:lang w:val="es-419"/>
        </w:rPr>
        <w:t xml:space="preserve"> </w:t>
      </w:r>
      <w:r w:rsidRPr="00126363">
        <w:rPr>
          <w:rFonts w:ascii="Garamond" w:hAnsi="Garamond"/>
          <w:lang w:val="es-419"/>
        </w:rPr>
        <w:t>y aun dejar de estar entre los coros angélicos por descender a dar sopitas al niño?».</w:t>
      </w:r>
    </w:p>
    <w:p w14:paraId="017BEC24" w14:textId="77777777" w:rsidR="00CA0B32" w:rsidRPr="00126363" w:rsidRDefault="00CA0B32" w:rsidP="00CA0B32">
      <w:pPr>
        <w:pStyle w:val="PBuelaParagraph"/>
        <w:rPr>
          <w:rFonts w:ascii="Garamond" w:hAnsi="Garamond"/>
          <w:lang w:val="es-419"/>
        </w:rPr>
      </w:pPr>
      <w:r w:rsidRPr="00126363">
        <w:rPr>
          <w:rFonts w:ascii="Garamond" w:hAnsi="Garamond"/>
          <w:i/>
          <w:lang w:val="es-419"/>
        </w:rPr>
        <w:t>Dominio de sí misma</w:t>
      </w:r>
      <w:r w:rsidRPr="00126363">
        <w:rPr>
          <w:rFonts w:ascii="Garamond" w:hAnsi="Garamond"/>
          <w:lang w:val="es-419"/>
        </w:rPr>
        <w:t>: «Es menester estar siempre templada, porque no halle el niño cosa, alguna respuesta menos amorosa». El tragarse las lágrimas, los dolores. Uno se da cuenta ahora de grande –cuando falleció mi abuelo, cuando falleció mi abuela–, el tragarse las lágrimas. «Y está algunas veces el corazón de una madre atormentado con mil cuidados, y tendría por gran descanso soltar las riendas de su tristeza y hartarse de llorar, y si viene el hijito, ha de jugar con él y reír, como si ninguna otra cosa tuviera que hacer». La madre verdadera está atenta a los peligros que puede pasar el hijo, no como pasa ahora que con tal de sacárselo de encima se le enciende la televisión, así vean cualquier porquería y cualquier cosa. «Pues las tentaciones, sequedades, peligros, engaños, escrúpulos, con otros mil cuentos de sinies</w:t>
      </w:r>
      <w:r w:rsidRPr="00126363">
        <w:rPr>
          <w:rFonts w:ascii="Garamond" w:hAnsi="Garamond"/>
          <w:lang w:val="es-419"/>
        </w:rPr>
        <w:lastRenderedPageBreak/>
        <w:t xml:space="preserve">tros que toman, ¿quién los contará?». Porque es obligación de los padres vigilar, como es deber grave de la </w:t>
      </w:r>
      <w:r w:rsidR="00856D9F" w:rsidRPr="00126363">
        <w:rPr>
          <w:rFonts w:ascii="Garamond" w:hAnsi="Garamond"/>
          <w:lang w:val="es-419"/>
        </w:rPr>
        <w:t>s</w:t>
      </w:r>
      <w:r w:rsidRPr="00126363">
        <w:rPr>
          <w:rFonts w:ascii="Garamond" w:hAnsi="Garamond"/>
          <w:lang w:val="es-419"/>
        </w:rPr>
        <w:t xml:space="preserve">uperiora vigilar, para que las hijas espirituales estén bien, para que su comunidad funcione. Lo mismo en los colegios, en los </w:t>
      </w:r>
      <w:r w:rsidR="00856D9F" w:rsidRPr="00126363">
        <w:rPr>
          <w:rFonts w:ascii="Garamond" w:hAnsi="Garamond"/>
          <w:lang w:val="es-419"/>
        </w:rPr>
        <w:t>h</w:t>
      </w:r>
      <w:r w:rsidRPr="00126363">
        <w:rPr>
          <w:rFonts w:ascii="Garamond" w:hAnsi="Garamond"/>
          <w:lang w:val="es-419"/>
        </w:rPr>
        <w:t xml:space="preserve">ogarcitos, en el </w:t>
      </w:r>
      <w:r w:rsidR="00856D9F" w:rsidRPr="00126363">
        <w:rPr>
          <w:rFonts w:ascii="Garamond" w:hAnsi="Garamond"/>
          <w:lang w:val="es-419"/>
        </w:rPr>
        <w:t>h</w:t>
      </w:r>
      <w:r w:rsidRPr="00126363">
        <w:rPr>
          <w:rFonts w:ascii="Garamond" w:hAnsi="Garamond"/>
          <w:lang w:val="es-419"/>
        </w:rPr>
        <w:t>ospital... «¡Qué vigilancia para estorbar no vengan a ellos!».</w:t>
      </w:r>
    </w:p>
    <w:p w14:paraId="0A1EC9C5" w14:textId="77777777" w:rsidR="00CA0B32" w:rsidRPr="00126363" w:rsidRDefault="00CA0B32" w:rsidP="00CA0B32">
      <w:pPr>
        <w:pStyle w:val="PBuelaParagraph"/>
        <w:rPr>
          <w:rFonts w:ascii="Garamond" w:hAnsi="Garamond"/>
          <w:lang w:val="es-419"/>
        </w:rPr>
      </w:pPr>
      <w:r w:rsidRPr="00126363">
        <w:rPr>
          <w:rFonts w:ascii="Garamond" w:hAnsi="Garamond"/>
          <w:i/>
          <w:lang w:val="es-419"/>
        </w:rPr>
        <w:t>Sabiduría</w:t>
      </w:r>
      <w:r w:rsidRPr="00126363">
        <w:rPr>
          <w:rFonts w:ascii="Garamond" w:hAnsi="Garamond"/>
          <w:lang w:val="es-419"/>
        </w:rPr>
        <w:t>: «¡Qué sabiduría para saberlos sacar después de entrados!», en esos peligros.</w:t>
      </w:r>
    </w:p>
    <w:p w14:paraId="5A2F2FE1" w14:textId="77777777" w:rsidR="00CA0B32" w:rsidRPr="00126363" w:rsidRDefault="00CA0B32" w:rsidP="00CA0B32">
      <w:pPr>
        <w:pStyle w:val="PBuelaParagraph"/>
        <w:rPr>
          <w:rFonts w:ascii="Garamond" w:hAnsi="Garamond"/>
          <w:lang w:val="es-419"/>
        </w:rPr>
      </w:pPr>
      <w:r w:rsidRPr="00126363">
        <w:rPr>
          <w:rFonts w:ascii="Garamond" w:hAnsi="Garamond"/>
          <w:i/>
          <w:lang w:val="es-419"/>
        </w:rPr>
        <w:t>Paciencia</w:t>
      </w:r>
      <w:r w:rsidRPr="00126363">
        <w:rPr>
          <w:rFonts w:ascii="Garamond" w:hAnsi="Garamond"/>
          <w:lang w:val="es-419"/>
        </w:rPr>
        <w:t>: «</w:t>
      </w:r>
      <w:proofErr w:type="gramStart"/>
      <w:r w:rsidRPr="00126363">
        <w:rPr>
          <w:rFonts w:ascii="Garamond" w:hAnsi="Garamond"/>
          <w:lang w:val="es-419"/>
        </w:rPr>
        <w:t>¡Paciencia para no cansarse de una y otra y mil veces oírlos preguntar lo que ya se les ha respondido.</w:t>
      </w:r>
      <w:proofErr w:type="gramEnd"/>
      <w:r w:rsidRPr="00126363">
        <w:rPr>
          <w:rFonts w:ascii="Garamond" w:hAnsi="Garamond"/>
          <w:lang w:val="es-419"/>
        </w:rPr>
        <w:t xml:space="preserve"> </w:t>
      </w:r>
      <w:proofErr w:type="gramStart"/>
      <w:r w:rsidRPr="00126363">
        <w:rPr>
          <w:rFonts w:ascii="Garamond" w:hAnsi="Garamond"/>
          <w:lang w:val="es-419"/>
        </w:rPr>
        <w:t>Y tornarles a decir lo que ya se les dijo!</w:t>
      </w:r>
      <w:proofErr w:type="gramEnd"/>
      <w:r w:rsidRPr="00126363">
        <w:rPr>
          <w:rFonts w:ascii="Garamond" w:hAnsi="Garamond"/>
          <w:lang w:val="es-419"/>
        </w:rPr>
        <w:t xml:space="preserve">». Claro, porque no se produce en ellos el hecho educativo, por eso uno tiene que decir una vez, y otra vez y otra vez y otra vez más. </w:t>
      </w:r>
    </w:p>
    <w:p w14:paraId="5F4CC19C" w14:textId="77777777" w:rsidR="00CA0B32" w:rsidRPr="00126363" w:rsidRDefault="00CA0B32" w:rsidP="00CA0B32">
      <w:pPr>
        <w:pStyle w:val="PBuelaParagraph"/>
        <w:rPr>
          <w:rFonts w:ascii="Garamond" w:hAnsi="Garamond"/>
          <w:lang w:val="es-419"/>
        </w:rPr>
      </w:pPr>
      <w:r w:rsidRPr="00126363">
        <w:rPr>
          <w:rFonts w:ascii="Garamond" w:hAnsi="Garamond"/>
          <w:i/>
          <w:lang w:val="es-419"/>
        </w:rPr>
        <w:t>La oración</w:t>
      </w:r>
      <w:r w:rsidRPr="00126363">
        <w:rPr>
          <w:rFonts w:ascii="Garamond" w:hAnsi="Garamond"/>
          <w:lang w:val="es-419"/>
        </w:rPr>
        <w:t xml:space="preserve">: «¡Qué oración tan continua y valerosa es menester para con Dios, rogando por ellos para que no se mueran!». No solamente la muerte física, sino la muerte espiritual. Para que no se les mueran siendo malos, para que no caigan en los vicios, para que sean hombres y mujeres de bien. Y qué dolor si llega a pasarle algo así. «Porque si se mueren, créame, padre, que no hay dolor que a éste se iguale; ni creo que dejó Dios otro género de martirio tan lastimero en este mundo como el tormento de la muerte del hijo en el corazón del que es verdadero padre». Y agrega el santo: «¿Qué le diré? </w:t>
      </w:r>
      <w:r w:rsidR="00856D9F" w:rsidRPr="00126363">
        <w:rPr>
          <w:rFonts w:ascii="Garamond" w:hAnsi="Garamond"/>
          <w:lang w:val="es-419"/>
        </w:rPr>
        <w:t>[</w:t>
      </w:r>
      <w:r w:rsidRPr="00126363">
        <w:rPr>
          <w:rFonts w:ascii="Garamond" w:hAnsi="Garamond"/>
          <w:lang w:val="es-419"/>
        </w:rPr>
        <w:t>está escribiendo a Fray Luis de Granada</w:t>
      </w:r>
      <w:r w:rsidR="00856D9F" w:rsidRPr="00126363">
        <w:rPr>
          <w:rFonts w:ascii="Garamond" w:hAnsi="Garamond"/>
          <w:lang w:val="es-419"/>
        </w:rPr>
        <w:t>]</w:t>
      </w:r>
      <w:r w:rsidRPr="00126363">
        <w:rPr>
          <w:rFonts w:ascii="Garamond" w:hAnsi="Garamond"/>
          <w:lang w:val="es-419"/>
        </w:rPr>
        <w:t xml:space="preserve"> No se quita este dolor con consuelo temporal ninguno, ni con ver que, si unos mueren, otros nacen; no con decir lo que suele ser suficiente en todos los otros males: </w:t>
      </w:r>
      <w:r w:rsidR="00083A80" w:rsidRPr="00126363">
        <w:rPr>
          <w:rFonts w:ascii="Garamond" w:hAnsi="Garamond"/>
          <w:lang w:val="es-419"/>
        </w:rPr>
        <w:t>“</w:t>
      </w:r>
      <w:r w:rsidRPr="00126363">
        <w:rPr>
          <w:rFonts w:ascii="Garamond" w:hAnsi="Garamond"/>
          <w:lang w:val="es-419"/>
        </w:rPr>
        <w:t>El Señor lo dio, el Señor lo quitó, su nombre sea bendito</w:t>
      </w:r>
      <w:r w:rsidR="00083A80" w:rsidRPr="00126363">
        <w:rPr>
          <w:rFonts w:ascii="Garamond" w:hAnsi="Garamond"/>
          <w:lang w:val="es-419"/>
        </w:rPr>
        <w:t>”</w:t>
      </w:r>
      <w:r w:rsidRPr="00126363">
        <w:rPr>
          <w:rFonts w:ascii="Garamond" w:hAnsi="Garamond"/>
          <w:lang w:val="es-419"/>
        </w:rPr>
        <w:t xml:space="preserve"> (</w:t>
      </w:r>
      <w:proofErr w:type="spellStart"/>
      <w:r w:rsidRPr="00126363">
        <w:rPr>
          <w:rFonts w:ascii="Garamond" w:hAnsi="Garamond"/>
          <w:lang w:val="es-419"/>
        </w:rPr>
        <w:t>Jb</w:t>
      </w:r>
      <w:proofErr w:type="spellEnd"/>
      <w:r w:rsidRPr="00126363">
        <w:rPr>
          <w:rFonts w:ascii="Garamond" w:hAnsi="Garamond"/>
          <w:lang w:val="es-419"/>
        </w:rPr>
        <w:t xml:space="preserve"> 1,21). Porque como sea el mal </w:t>
      </w:r>
      <w:proofErr w:type="gramStart"/>
      <w:r w:rsidRPr="00126363">
        <w:rPr>
          <w:rFonts w:ascii="Garamond" w:hAnsi="Garamond"/>
          <w:lang w:val="es-419"/>
        </w:rPr>
        <w:t>de la ánima</w:t>
      </w:r>
      <w:proofErr w:type="gramEnd"/>
      <w:r w:rsidRPr="00126363">
        <w:rPr>
          <w:rFonts w:ascii="Garamond" w:hAnsi="Garamond"/>
          <w:lang w:val="es-419"/>
        </w:rPr>
        <w:t xml:space="preserve"> </w:t>
      </w:r>
      <w:r w:rsidR="0033631A" w:rsidRPr="00126363">
        <w:rPr>
          <w:rFonts w:ascii="Garamond" w:hAnsi="Garamond"/>
          <w:lang w:val="es-419"/>
        </w:rPr>
        <w:t>(</w:t>
      </w:r>
      <w:r w:rsidRPr="00126363">
        <w:rPr>
          <w:rFonts w:ascii="Garamond" w:hAnsi="Garamond"/>
          <w:lang w:val="es-419"/>
        </w:rPr>
        <w:t>del alma</w:t>
      </w:r>
      <w:r w:rsidR="0033631A" w:rsidRPr="00126363">
        <w:rPr>
          <w:rFonts w:ascii="Garamond" w:hAnsi="Garamond"/>
          <w:lang w:val="es-419"/>
        </w:rPr>
        <w:t>)</w:t>
      </w:r>
      <w:r w:rsidRPr="00126363">
        <w:rPr>
          <w:rFonts w:ascii="Garamond" w:hAnsi="Garamond"/>
          <w:lang w:val="es-419"/>
        </w:rPr>
        <w:t xml:space="preserve">, y pérdida en que pierde el alma a Dios y sea deshonra de Dios, y acrecentamiento del </w:t>
      </w:r>
      <w:r w:rsidR="00202527" w:rsidRPr="00126363">
        <w:rPr>
          <w:rFonts w:ascii="Garamond" w:hAnsi="Garamond"/>
          <w:lang w:val="es-419"/>
        </w:rPr>
        <w:t>r</w:t>
      </w:r>
      <w:r w:rsidRPr="00126363">
        <w:rPr>
          <w:rFonts w:ascii="Garamond" w:hAnsi="Garamond"/>
          <w:lang w:val="es-419"/>
        </w:rPr>
        <w:t xml:space="preserve">eino del pecado, nuestro contrario bando, no hay quien a tantos dolores tan justos consuele. Y si algún remedio hay, es olvido de la muerte del hijo; </w:t>
      </w:r>
      <w:proofErr w:type="spellStart"/>
      <w:r w:rsidRPr="00126363">
        <w:rPr>
          <w:rFonts w:ascii="Garamond" w:hAnsi="Garamond"/>
          <w:lang w:val="es-419"/>
        </w:rPr>
        <w:t>mas</w:t>
      </w:r>
      <w:proofErr w:type="spellEnd"/>
      <w:r w:rsidRPr="00126363">
        <w:rPr>
          <w:rFonts w:ascii="Garamond" w:hAnsi="Garamond"/>
          <w:lang w:val="es-419"/>
        </w:rPr>
        <w:t xml:space="preserve"> dura poco, que el amor hace que cada cosita que veamos y oigamos luego nos acordemos del muerto, y tenemos por traición no llorar al que los ángeles lloran a su manera, y el Señor de </w:t>
      </w:r>
      <w:r w:rsidRPr="00126363">
        <w:rPr>
          <w:rFonts w:ascii="Garamond" w:hAnsi="Garamond"/>
          <w:lang w:val="es-419"/>
        </w:rPr>
        <w:lastRenderedPageBreak/>
        <w:t>los ángeles lloraría y moriría si posible fuese. Cierto, la muerte del uno excede al gozo de su nacimiento y bien de todos los otros».</w:t>
      </w:r>
    </w:p>
    <w:p w14:paraId="1EAC715D" w14:textId="77777777" w:rsidR="00CA0B32" w:rsidRPr="00126363" w:rsidRDefault="00CA0B32" w:rsidP="00CA0B32">
      <w:pPr>
        <w:pStyle w:val="PBuelaParagraph"/>
        <w:rPr>
          <w:rFonts w:ascii="Garamond" w:hAnsi="Garamond"/>
          <w:lang w:val="es-419"/>
        </w:rPr>
      </w:pPr>
      <w:r w:rsidRPr="00126363">
        <w:rPr>
          <w:rFonts w:ascii="Garamond" w:hAnsi="Garamond"/>
          <w:lang w:val="es-419"/>
        </w:rPr>
        <w:t xml:space="preserve">Por eso es </w:t>
      </w:r>
      <w:proofErr w:type="gramStart"/>
      <w:r w:rsidRPr="00126363">
        <w:rPr>
          <w:rFonts w:ascii="Garamond" w:hAnsi="Garamond"/>
          <w:lang w:val="es-419"/>
        </w:rPr>
        <w:t>que</w:t>
      </w:r>
      <w:proofErr w:type="gramEnd"/>
      <w:r w:rsidRPr="00126363">
        <w:rPr>
          <w:rFonts w:ascii="Garamond" w:hAnsi="Garamond"/>
          <w:lang w:val="es-419"/>
        </w:rPr>
        <w:t>, el corazón de la madre, del padre, debe tener bondad, pero asimismo fortaleza.</w:t>
      </w:r>
    </w:p>
    <w:p w14:paraId="5885C1A5" w14:textId="77777777" w:rsidR="00CA0B32" w:rsidRPr="00126363" w:rsidRDefault="00CA0B32" w:rsidP="00CA0B32">
      <w:pPr>
        <w:pStyle w:val="PBuelaParagraph"/>
        <w:rPr>
          <w:rFonts w:ascii="Garamond" w:hAnsi="Garamond"/>
          <w:lang w:val="es-419"/>
        </w:rPr>
      </w:pPr>
      <w:r w:rsidRPr="00126363">
        <w:rPr>
          <w:rFonts w:ascii="Garamond" w:hAnsi="Garamond"/>
          <w:lang w:val="es-419"/>
        </w:rPr>
        <w:t xml:space="preserve">En primer </w:t>
      </w:r>
      <w:proofErr w:type="gramStart"/>
      <w:r w:rsidRPr="00126363">
        <w:rPr>
          <w:rFonts w:ascii="Garamond" w:hAnsi="Garamond"/>
          <w:lang w:val="es-419"/>
        </w:rPr>
        <w:t>lugar</w:t>
      </w:r>
      <w:proofErr w:type="gramEnd"/>
      <w:r w:rsidRPr="00126363">
        <w:rPr>
          <w:rFonts w:ascii="Garamond" w:hAnsi="Garamond"/>
          <w:lang w:val="es-419"/>
        </w:rPr>
        <w:t xml:space="preserve"> </w:t>
      </w:r>
      <w:r w:rsidRPr="00126363">
        <w:rPr>
          <w:rFonts w:ascii="Garamond" w:hAnsi="Garamond"/>
          <w:i/>
          <w:lang w:val="es-419"/>
        </w:rPr>
        <w:t>bondad</w:t>
      </w:r>
      <w:r w:rsidRPr="00126363">
        <w:rPr>
          <w:rFonts w:ascii="Garamond" w:hAnsi="Garamond"/>
          <w:lang w:val="es-419"/>
        </w:rPr>
        <w:t xml:space="preserve">: «Por tanto, a quien quisiere ser padre </w:t>
      </w:r>
      <w:r w:rsidR="0033631A" w:rsidRPr="00126363">
        <w:rPr>
          <w:rFonts w:ascii="Garamond" w:hAnsi="Garamond"/>
          <w:lang w:val="es-419"/>
        </w:rPr>
        <w:t>(</w:t>
      </w:r>
      <w:r w:rsidRPr="00126363">
        <w:rPr>
          <w:rFonts w:ascii="Garamond" w:hAnsi="Garamond"/>
          <w:lang w:val="es-419"/>
        </w:rPr>
        <w:t>madre</w:t>
      </w:r>
      <w:r w:rsidR="0033631A" w:rsidRPr="00126363">
        <w:rPr>
          <w:rFonts w:ascii="Garamond" w:hAnsi="Garamond"/>
          <w:lang w:val="es-419"/>
        </w:rPr>
        <w:t>)</w:t>
      </w:r>
      <w:r w:rsidRPr="00126363">
        <w:rPr>
          <w:rFonts w:ascii="Garamond" w:hAnsi="Garamond"/>
          <w:lang w:val="es-419"/>
        </w:rPr>
        <w:t xml:space="preserve">, </w:t>
      </w:r>
      <w:proofErr w:type="spellStart"/>
      <w:r w:rsidRPr="00126363">
        <w:rPr>
          <w:rFonts w:ascii="Garamond" w:hAnsi="Garamond"/>
          <w:lang w:val="es-419"/>
        </w:rPr>
        <w:t>conviénele</w:t>
      </w:r>
      <w:proofErr w:type="spellEnd"/>
      <w:r w:rsidRPr="00126363">
        <w:rPr>
          <w:rFonts w:ascii="Garamond" w:hAnsi="Garamond"/>
          <w:lang w:val="es-419"/>
        </w:rPr>
        <w:t xml:space="preserve"> un corazón tierno, y muy de carne, para tener compasión de los hijos, lo cual es muy gran martirio». </w:t>
      </w:r>
    </w:p>
    <w:p w14:paraId="1E62AE03" w14:textId="77777777" w:rsidR="00CA0B32" w:rsidRPr="00126363" w:rsidRDefault="00CA0B32" w:rsidP="00CA0B32">
      <w:pPr>
        <w:pStyle w:val="PBuelaParagraph"/>
        <w:rPr>
          <w:rFonts w:ascii="Garamond" w:hAnsi="Garamond"/>
          <w:lang w:val="es-419"/>
        </w:rPr>
      </w:pPr>
      <w:r w:rsidRPr="00126363">
        <w:rPr>
          <w:rFonts w:ascii="Garamond" w:hAnsi="Garamond"/>
          <w:lang w:val="es-419"/>
        </w:rPr>
        <w:t xml:space="preserve">Y </w:t>
      </w:r>
      <w:r w:rsidRPr="00126363">
        <w:rPr>
          <w:rFonts w:ascii="Garamond" w:hAnsi="Garamond"/>
          <w:i/>
          <w:lang w:val="es-419"/>
        </w:rPr>
        <w:t>fortaleza</w:t>
      </w:r>
      <w:r w:rsidRPr="00126363">
        <w:rPr>
          <w:rFonts w:ascii="Garamond" w:hAnsi="Garamond"/>
          <w:lang w:val="es-419"/>
        </w:rPr>
        <w:t xml:space="preserve">: «Y otro de hierro para sufrir los golpes que la muerte de ellos da, porque no derriben al padre o le hagan del todo dejar su oficio, o desmayar, o pasar algunos días en que no entienda sino llorar. Lo cual –dice el </w:t>
      </w:r>
      <w:r w:rsidR="00856D9F" w:rsidRPr="00126363">
        <w:rPr>
          <w:rFonts w:ascii="Garamond" w:hAnsi="Garamond"/>
          <w:lang w:val="es-419"/>
        </w:rPr>
        <w:t>s</w:t>
      </w:r>
      <w:r w:rsidRPr="00126363">
        <w:rPr>
          <w:rFonts w:ascii="Garamond" w:hAnsi="Garamond"/>
          <w:lang w:val="es-419"/>
        </w:rPr>
        <w:t xml:space="preserve">anto– es inconveniente para los negocios de Dios, en los cuales ha de estar siempre solícito y vigilante; y aunque esté el corazón traspasado de estos dolores, no ha de aflojar ni descansar; sino, teniendo ganas de llorar con unos, ha de reír con otros, y no hacer como hizo Aarón, que, habiéndole Dios muerto dos hijos y siendo reprendido de Moisés porque no había hecho su oficio sacerdotal dijo él: </w:t>
      </w:r>
      <w:r w:rsidR="00083A80" w:rsidRPr="00126363">
        <w:rPr>
          <w:rFonts w:ascii="Garamond" w:hAnsi="Garamond"/>
          <w:lang w:val="es-419"/>
        </w:rPr>
        <w:t>“</w:t>
      </w:r>
      <w:r w:rsidRPr="00126363">
        <w:rPr>
          <w:rFonts w:ascii="Garamond" w:hAnsi="Garamond"/>
          <w:lang w:val="es-419"/>
        </w:rPr>
        <w:t>¿Cómo podía yo agradar a Dios en las ceremonias con un corazón lloroso?” (</w:t>
      </w:r>
      <w:proofErr w:type="spellStart"/>
      <w:r w:rsidRPr="00126363">
        <w:rPr>
          <w:rFonts w:ascii="Garamond" w:hAnsi="Garamond"/>
          <w:lang w:val="es-419"/>
        </w:rPr>
        <w:t>Lv</w:t>
      </w:r>
      <w:proofErr w:type="spellEnd"/>
      <w:r w:rsidRPr="00126363">
        <w:rPr>
          <w:rFonts w:ascii="Garamond" w:hAnsi="Garamond"/>
          <w:lang w:val="es-419"/>
        </w:rPr>
        <w:t xml:space="preserve"> 10,19). Acá, padre, mándanos siempre busquemos el agradamiento de Dios y pospongamos lo que nuestro corazón querría, porque, por llorar la muerte de uno, no corran por nuestra negligencia peligro los otros.</w:t>
      </w:r>
    </w:p>
    <w:p w14:paraId="4ABA5F1D" w14:textId="77777777" w:rsidR="00CA0B32" w:rsidRPr="00126363" w:rsidRDefault="00CA0B32" w:rsidP="00CA0B32">
      <w:pPr>
        <w:pStyle w:val="PBuelaParagraph"/>
        <w:rPr>
          <w:rFonts w:ascii="Garamond" w:hAnsi="Garamond"/>
          <w:lang w:val="es-419"/>
        </w:rPr>
      </w:pPr>
      <w:r w:rsidRPr="00126363">
        <w:rPr>
          <w:rFonts w:ascii="Garamond" w:hAnsi="Garamond"/>
          <w:lang w:val="es-419"/>
        </w:rPr>
        <w:t>De arte que, si son buenos los hijos, dan muy cuidadoso cuidado; y si salen malos, dan una tristeza muy triste; y así no es el corazón de</w:t>
      </w:r>
      <w:r w:rsidR="0033631A" w:rsidRPr="00126363">
        <w:rPr>
          <w:rFonts w:ascii="Garamond" w:hAnsi="Garamond"/>
          <w:lang w:val="es-419"/>
        </w:rPr>
        <w:t>l</w:t>
      </w:r>
      <w:r w:rsidRPr="00126363">
        <w:rPr>
          <w:rFonts w:ascii="Garamond" w:hAnsi="Garamond"/>
          <w:lang w:val="es-419"/>
        </w:rPr>
        <w:t xml:space="preserve"> padre </w:t>
      </w:r>
      <w:r w:rsidR="0033631A" w:rsidRPr="00126363">
        <w:rPr>
          <w:rFonts w:ascii="Garamond" w:hAnsi="Garamond"/>
          <w:lang w:val="es-419"/>
        </w:rPr>
        <w:t>(</w:t>
      </w:r>
      <w:r w:rsidRPr="00126363">
        <w:rPr>
          <w:rFonts w:ascii="Garamond" w:hAnsi="Garamond"/>
          <w:lang w:val="es-419"/>
        </w:rPr>
        <w:t>y de la madre</w:t>
      </w:r>
      <w:r w:rsidR="0033631A" w:rsidRPr="00126363">
        <w:rPr>
          <w:rFonts w:ascii="Garamond" w:hAnsi="Garamond"/>
          <w:lang w:val="es-419"/>
        </w:rPr>
        <w:t>)</w:t>
      </w:r>
      <w:r w:rsidRPr="00126363">
        <w:rPr>
          <w:rFonts w:ascii="Garamond" w:hAnsi="Garamond"/>
          <w:lang w:val="es-419"/>
        </w:rPr>
        <w:t xml:space="preserve"> sino un recelo continuo, y un atalaya desde alto, que de sí lo tiene sacado, y una continua oración, encomendando al verdadero Padre la salud de sus hijos, teniendo colgada la vida de él de la vida de ellos, como San Pablo decía: </w:t>
      </w:r>
      <w:r w:rsidR="00083A80" w:rsidRPr="00126363">
        <w:rPr>
          <w:rFonts w:ascii="Garamond" w:hAnsi="Garamond"/>
          <w:lang w:val="es-419"/>
        </w:rPr>
        <w:t>“</w:t>
      </w:r>
      <w:r w:rsidRPr="00126363">
        <w:rPr>
          <w:rFonts w:ascii="Garamond" w:hAnsi="Garamond"/>
          <w:lang w:val="es-419"/>
        </w:rPr>
        <w:t>Yo vivo, si vosotros estáis en el Señor</w:t>
      </w:r>
      <w:r w:rsidR="00083A80" w:rsidRPr="00126363">
        <w:rPr>
          <w:rFonts w:ascii="Garamond" w:hAnsi="Garamond"/>
          <w:lang w:val="es-419"/>
        </w:rPr>
        <w:t>”</w:t>
      </w:r>
      <w:r w:rsidRPr="00126363">
        <w:rPr>
          <w:rFonts w:ascii="Garamond" w:hAnsi="Garamond"/>
          <w:lang w:val="es-419"/>
        </w:rPr>
        <w:t xml:space="preserve"> (1</w:t>
      </w:r>
      <w:r w:rsidR="005C5AB7" w:rsidRPr="00126363">
        <w:rPr>
          <w:rFonts w:ascii="Garamond" w:hAnsi="Garamond"/>
          <w:lang w:val="es-419"/>
        </w:rPr>
        <w:t xml:space="preserve"> </w:t>
      </w:r>
      <w:proofErr w:type="spellStart"/>
      <w:r w:rsidRPr="00126363">
        <w:rPr>
          <w:rFonts w:ascii="Garamond" w:hAnsi="Garamond"/>
          <w:lang w:val="es-419"/>
        </w:rPr>
        <w:t>Ts</w:t>
      </w:r>
      <w:proofErr w:type="spellEnd"/>
      <w:r w:rsidRPr="00126363">
        <w:rPr>
          <w:rFonts w:ascii="Garamond" w:hAnsi="Garamond"/>
          <w:lang w:val="es-419"/>
        </w:rPr>
        <w:t xml:space="preserve"> 3,8)».</w:t>
      </w:r>
    </w:p>
    <w:p w14:paraId="6ADFB3F3" w14:textId="77777777" w:rsidR="00CA0B32" w:rsidRPr="00126363" w:rsidRDefault="00CA0B32" w:rsidP="00CA0B32">
      <w:pPr>
        <w:pStyle w:val="PBuelaParagraph"/>
        <w:rPr>
          <w:rFonts w:ascii="Garamond" w:hAnsi="Garamond"/>
          <w:lang w:val="es-419"/>
        </w:rPr>
      </w:pPr>
      <w:r w:rsidRPr="00126363">
        <w:rPr>
          <w:rFonts w:ascii="Garamond" w:hAnsi="Garamond"/>
          <w:lang w:val="es-419"/>
        </w:rPr>
        <w:t xml:space="preserve">Por eso las religiosas deben saber defenderse contra estos peligros </w:t>
      </w:r>
      <w:r w:rsidR="00671FA8" w:rsidRPr="00126363">
        <w:rPr>
          <w:rFonts w:ascii="Garamond" w:hAnsi="Garamond"/>
          <w:lang w:val="es-419"/>
        </w:rPr>
        <w:t>actuales del vaciamiento de la C</w:t>
      </w:r>
      <w:r w:rsidRPr="00126363">
        <w:rPr>
          <w:rFonts w:ascii="Garamond" w:hAnsi="Garamond"/>
          <w:lang w:val="es-419"/>
        </w:rPr>
        <w:t>ruz de Cristo, y deben discernir, no tomando todos los ejemplos que el mundo en estos momentos ofrece</w:t>
      </w:r>
      <w:r w:rsidRPr="00126363">
        <w:rPr>
          <w:rFonts w:ascii="Garamond" w:hAnsi="Garamond"/>
          <w:i/>
          <w:lang w:val="es-419"/>
        </w:rPr>
        <w:t xml:space="preserve"> </w:t>
      </w:r>
      <w:r w:rsidRPr="00126363">
        <w:rPr>
          <w:rFonts w:ascii="Garamond" w:hAnsi="Garamond"/>
          <w:lang w:val="es-419"/>
        </w:rPr>
        <w:t xml:space="preserve">respecto a lo que es la vida matrimonial, sino teniendo los ojos </w:t>
      </w:r>
      <w:r w:rsidRPr="00126363">
        <w:rPr>
          <w:rFonts w:ascii="Garamond" w:hAnsi="Garamond"/>
          <w:lang w:val="es-419"/>
        </w:rPr>
        <w:lastRenderedPageBreak/>
        <w:t>bien fijos en el Evangelio de Jesucristo, en el ejemplo de los santos, y en dos cosas, en especial, para aprender a ser madres:</w:t>
      </w:r>
    </w:p>
    <w:p w14:paraId="23075802" w14:textId="77777777" w:rsidR="00CA0B32" w:rsidRPr="00126363" w:rsidRDefault="00CA0B32" w:rsidP="00CA0B32">
      <w:pPr>
        <w:pStyle w:val="PBuelaParagraph"/>
        <w:rPr>
          <w:rFonts w:ascii="Garamond" w:hAnsi="Garamond"/>
          <w:lang w:val="es-419"/>
        </w:rPr>
      </w:pPr>
      <w:r w:rsidRPr="00126363">
        <w:rPr>
          <w:rFonts w:ascii="Garamond" w:hAnsi="Garamond"/>
          <w:i/>
          <w:lang w:val="es-419"/>
        </w:rPr>
        <w:t>- Saber contemplar el corazón de la Virgen</w:t>
      </w:r>
      <w:r w:rsidRPr="00126363">
        <w:rPr>
          <w:rFonts w:ascii="Garamond" w:hAnsi="Garamond"/>
          <w:lang w:val="es-419"/>
        </w:rPr>
        <w:t>: tratar de conocer a ella con un conocimiento interno, es decir, sobrenatural y un conocimiento de lo profundo de su corazón para imitarla.</w:t>
      </w:r>
    </w:p>
    <w:p w14:paraId="6BC7F966" w14:textId="77777777" w:rsidR="00CA0B32" w:rsidRPr="00126363" w:rsidRDefault="009F46AB" w:rsidP="00CA0B32">
      <w:pPr>
        <w:pStyle w:val="PBuelaParagraph"/>
        <w:rPr>
          <w:rFonts w:ascii="Garamond" w:hAnsi="Garamond"/>
          <w:lang w:val="es-419"/>
        </w:rPr>
      </w:pPr>
      <w:r w:rsidRPr="00126363">
        <w:rPr>
          <w:rFonts w:ascii="Garamond" w:hAnsi="Garamond"/>
          <w:i/>
          <w:lang w:val="es-419"/>
        </w:rPr>
        <w:t xml:space="preserve">- </w:t>
      </w:r>
      <w:r w:rsidR="00CA0B32" w:rsidRPr="00126363">
        <w:rPr>
          <w:rFonts w:ascii="Garamond" w:hAnsi="Garamond"/>
          <w:i/>
          <w:lang w:val="es-419"/>
        </w:rPr>
        <w:t>Saber mirar e imitar a nuestras madres carnales</w:t>
      </w:r>
      <w:r w:rsidR="00CA0B32" w:rsidRPr="00126363">
        <w:rPr>
          <w:rFonts w:ascii="Garamond" w:hAnsi="Garamond"/>
          <w:lang w:val="es-419"/>
        </w:rPr>
        <w:t>: ¡Cuánta bondad hemos recibido de ellas!, ¡cuánta bondad vemos en ellas!, ¡cuántos ejemplos de sacrificio, de sufrimiento, de paciencia por nosotros!, ¡cuántos modos de buscar la manera de que nosotros lleguemos a entender las cosas que tenemos que hacer!, ¡cómo saber insistir pacientemente en el momento oportuno para que nosotros vivamos la virtud!, ¡cómo saben mostrarnos con los hechos que nos aman, que buscan nuestro bien y por tanto todos tenemos confianza como para hablar con ellas de todos nuestros problemas, de las cosas que a veces ni siquiera confiamos a ninguna otra persona! Cuando a una religiosa no se le tiene esa confianza, es porque esa religiosa no es madre; a una madre se le confía todo, porque una madre tiene por nosotros el amor más desinteresado del mundo. Sólo busca nuestro bien.</w:t>
      </w:r>
    </w:p>
    <w:p w14:paraId="71B7B27E" w14:textId="77777777" w:rsidR="00CA0B32" w:rsidRPr="00126363" w:rsidRDefault="00CA0B32" w:rsidP="00CA0B32">
      <w:pPr>
        <w:pStyle w:val="PBuelaParagraph"/>
        <w:rPr>
          <w:rFonts w:ascii="Garamond" w:hAnsi="Garamond"/>
          <w:lang w:val="es-419"/>
        </w:rPr>
      </w:pPr>
      <w:r w:rsidRPr="00126363">
        <w:rPr>
          <w:rFonts w:ascii="Garamond" w:hAnsi="Garamond"/>
          <w:lang w:val="es-419"/>
        </w:rPr>
        <w:t xml:space="preserve">Ojalá que todas las Servidoras lleguen a conocer en profundidad lo que es la Cruz de Cristo y sepan vivir su entrega al Señor con generosidad sin vaciar la Cruz de Cristo, viviendo siempre unidas a Él, siéndole fieles, para poder ser sobrenaturalmente muy fecundas, para ser verdaderas </w:t>
      </w:r>
      <w:r w:rsidR="00856D9F" w:rsidRPr="00126363">
        <w:rPr>
          <w:rFonts w:ascii="Garamond" w:hAnsi="Garamond"/>
          <w:lang w:val="es-419"/>
        </w:rPr>
        <w:t>e</w:t>
      </w:r>
      <w:r w:rsidRPr="00126363">
        <w:rPr>
          <w:rFonts w:ascii="Garamond" w:hAnsi="Garamond"/>
          <w:lang w:val="es-419"/>
        </w:rPr>
        <w:t xml:space="preserve">sposas y </w:t>
      </w:r>
      <w:r w:rsidR="00856D9F" w:rsidRPr="00126363">
        <w:rPr>
          <w:rFonts w:ascii="Garamond" w:hAnsi="Garamond"/>
          <w:lang w:val="es-419"/>
        </w:rPr>
        <w:t>m</w:t>
      </w:r>
      <w:r w:rsidRPr="00126363">
        <w:rPr>
          <w:rFonts w:ascii="Garamond" w:hAnsi="Garamond"/>
          <w:lang w:val="es-419"/>
        </w:rPr>
        <w:t>adres.</w:t>
      </w:r>
    </w:p>
    <w:p w14:paraId="2F47701B" w14:textId="77777777" w:rsidR="00720346" w:rsidRPr="00126363" w:rsidRDefault="006C47BF" w:rsidP="00061F46">
      <w:pPr>
        <w:pStyle w:val="PBHeading2"/>
        <w:rPr>
          <w:rFonts w:ascii="Garamond" w:hAnsi="Garamond"/>
          <w:sz w:val="22"/>
          <w:szCs w:val="22"/>
          <w:lang w:val="es-419"/>
        </w:rPr>
      </w:pPr>
      <w:bookmarkStart w:id="556" w:name="_Toc509671462"/>
      <w:r w:rsidRPr="00126363">
        <w:rPr>
          <w:rFonts w:ascii="Garamond" w:hAnsi="Garamond"/>
          <w:sz w:val="22"/>
          <w:szCs w:val="22"/>
          <w:lang w:val="es-419"/>
        </w:rPr>
        <w:t xml:space="preserve">Fidelidad al Misterio Pascual: la </w:t>
      </w:r>
      <w:r w:rsidR="008B55FC" w:rsidRPr="00126363">
        <w:rPr>
          <w:rFonts w:ascii="Garamond" w:hAnsi="Garamond"/>
          <w:sz w:val="22"/>
          <w:szCs w:val="22"/>
          <w:lang w:val="es-419"/>
        </w:rPr>
        <w:t>C</w:t>
      </w:r>
      <w:r w:rsidRPr="00126363">
        <w:rPr>
          <w:rFonts w:ascii="Garamond" w:hAnsi="Garamond"/>
          <w:sz w:val="22"/>
          <w:szCs w:val="22"/>
          <w:lang w:val="es-419"/>
        </w:rPr>
        <w:t xml:space="preserve">ruz y </w:t>
      </w:r>
      <w:r w:rsidR="008B55FC" w:rsidRPr="00126363">
        <w:rPr>
          <w:rFonts w:ascii="Garamond" w:hAnsi="Garamond"/>
          <w:sz w:val="22"/>
          <w:szCs w:val="22"/>
          <w:lang w:val="es-419"/>
        </w:rPr>
        <w:t>R</w:t>
      </w:r>
      <w:r w:rsidRPr="00126363">
        <w:rPr>
          <w:rFonts w:ascii="Garamond" w:hAnsi="Garamond"/>
          <w:sz w:val="22"/>
          <w:szCs w:val="22"/>
          <w:lang w:val="es-419"/>
        </w:rPr>
        <w:t>esurrección del Señor</w:t>
      </w:r>
      <w:bookmarkEnd w:id="556"/>
    </w:p>
    <w:p w14:paraId="62A477AD" w14:textId="77777777" w:rsidR="006C47BF" w:rsidRPr="00126363" w:rsidRDefault="006C47BF" w:rsidP="00061F46">
      <w:pPr>
        <w:pStyle w:val="PBuelaParagraph"/>
        <w:keepNext/>
        <w:keepLines/>
        <w:jc w:val="center"/>
        <w:rPr>
          <w:rFonts w:ascii="Garamond" w:hAnsi="Garamond"/>
          <w:lang w:val="es-419"/>
        </w:rPr>
      </w:pPr>
      <w:r w:rsidRPr="00126363">
        <w:rPr>
          <w:rFonts w:ascii="Garamond" w:hAnsi="Garamond"/>
          <w:lang w:val="es-419"/>
        </w:rPr>
        <w:t xml:space="preserve">Jesucristo nos redime por su muerte en </w:t>
      </w:r>
      <w:r w:rsidR="008B55FC" w:rsidRPr="00126363">
        <w:rPr>
          <w:rFonts w:ascii="Garamond" w:hAnsi="Garamond"/>
          <w:lang w:val="es-419"/>
        </w:rPr>
        <w:t>C</w:t>
      </w:r>
      <w:r w:rsidRPr="00126363">
        <w:rPr>
          <w:rFonts w:ascii="Garamond" w:hAnsi="Garamond"/>
          <w:lang w:val="es-419"/>
        </w:rPr>
        <w:t>ruz</w:t>
      </w:r>
    </w:p>
    <w:p w14:paraId="5A9006B5" w14:textId="77777777" w:rsidR="006C47BF" w:rsidRPr="00126363" w:rsidRDefault="006C47BF" w:rsidP="00866C96">
      <w:pPr>
        <w:pStyle w:val="PBuelaParagraph"/>
        <w:keepNext/>
        <w:keepLines/>
        <w:contextualSpacing w:val="0"/>
        <w:jc w:val="center"/>
        <w:rPr>
          <w:rFonts w:ascii="Garamond" w:hAnsi="Garamond"/>
          <w:lang w:val="es-419"/>
        </w:rPr>
      </w:pPr>
      <w:r w:rsidRPr="00126363">
        <w:rPr>
          <w:rFonts w:ascii="Garamond" w:hAnsi="Garamond"/>
          <w:lang w:val="es-419"/>
        </w:rPr>
        <w:t>Causas de la Redención</w:t>
      </w:r>
    </w:p>
    <w:p w14:paraId="625E25F1" w14:textId="77777777" w:rsidR="00720346" w:rsidRPr="00126363" w:rsidRDefault="00925CC3" w:rsidP="006C47BF">
      <w:pPr>
        <w:pStyle w:val="PBuelaParagraph"/>
        <w:rPr>
          <w:rFonts w:ascii="Garamond" w:hAnsi="Garamond"/>
          <w:lang w:val="es-419"/>
        </w:rPr>
      </w:pPr>
      <w:r w:rsidRPr="00126363">
        <w:rPr>
          <w:rFonts w:ascii="Garamond" w:hAnsi="Garamond"/>
          <w:lang w:val="es-419"/>
        </w:rPr>
        <w:t>La R</w:t>
      </w:r>
      <w:r w:rsidR="006C47BF" w:rsidRPr="00126363">
        <w:rPr>
          <w:rFonts w:ascii="Garamond" w:hAnsi="Garamond"/>
          <w:lang w:val="es-419"/>
        </w:rPr>
        <w:t xml:space="preserve">edención es como la mano de Dios quien, de arriba y de afuera, y al mismo tiempo infundiendo la gracia en nuestro interior, </w:t>
      </w:r>
      <w:r w:rsidR="006C47BF" w:rsidRPr="00126363">
        <w:rPr>
          <w:rFonts w:ascii="Garamond" w:hAnsi="Garamond"/>
          <w:lang w:val="es-419"/>
        </w:rPr>
        <w:lastRenderedPageBreak/>
        <w:t>nos alza hacia Él, porque Jesucristo, como reza la liturgia,</w:t>
      </w:r>
      <w:r w:rsidR="0047629F" w:rsidRPr="00126363">
        <w:rPr>
          <w:rFonts w:ascii="Garamond" w:hAnsi="Garamond"/>
          <w:lang w:val="es-419"/>
        </w:rPr>
        <w:t xml:space="preserve"> es</w:t>
      </w:r>
      <w:r w:rsidR="006C47BF" w:rsidRPr="00126363">
        <w:rPr>
          <w:rFonts w:ascii="Garamond" w:hAnsi="Garamond"/>
          <w:lang w:val="es-419"/>
        </w:rPr>
        <w:t xml:space="preserve"> «la mano que tiendes a los pecadores»</w:t>
      </w:r>
      <w:r w:rsidR="006C47BF" w:rsidRPr="00126363">
        <w:rPr>
          <w:rFonts w:ascii="Garamond" w:hAnsi="Garamond"/>
          <w:vertAlign w:val="superscript"/>
          <w:lang w:val="es-419"/>
        </w:rPr>
        <w:footnoteReference w:id="1390"/>
      </w:r>
      <w:r w:rsidRPr="00126363">
        <w:rPr>
          <w:rFonts w:ascii="Garamond" w:hAnsi="Garamond"/>
          <w:lang w:val="es-419"/>
        </w:rPr>
        <w:t>. La R</w:t>
      </w:r>
      <w:r w:rsidR="006C47BF" w:rsidRPr="00126363">
        <w:rPr>
          <w:rFonts w:ascii="Garamond" w:hAnsi="Garamond"/>
          <w:lang w:val="es-419"/>
        </w:rPr>
        <w:t xml:space="preserve">edención de Jesucristo es como una mano que tiene cinco dedos por medio de los cuales llega a nosotros, verdadera y realmente, la salvación que nos ganó en la </w:t>
      </w:r>
      <w:r w:rsidR="008B55FC" w:rsidRPr="00126363">
        <w:rPr>
          <w:rFonts w:ascii="Garamond" w:hAnsi="Garamond"/>
          <w:lang w:val="es-419"/>
        </w:rPr>
        <w:t>C</w:t>
      </w:r>
      <w:r w:rsidR="006C47BF" w:rsidRPr="00126363">
        <w:rPr>
          <w:rFonts w:ascii="Garamond" w:hAnsi="Garamond"/>
          <w:lang w:val="es-419"/>
        </w:rPr>
        <w:t>ruz.</w:t>
      </w:r>
    </w:p>
    <w:p w14:paraId="50E286BC" w14:textId="77777777" w:rsidR="006C47BF" w:rsidRPr="00126363" w:rsidRDefault="006C47BF" w:rsidP="006C47BF">
      <w:pPr>
        <w:pStyle w:val="PBuelaParagraph"/>
        <w:rPr>
          <w:rFonts w:ascii="Garamond" w:hAnsi="Garamond"/>
          <w:lang w:val="es-419"/>
        </w:rPr>
      </w:pPr>
      <w:r w:rsidRPr="00126363">
        <w:rPr>
          <w:rFonts w:ascii="Garamond" w:hAnsi="Garamond"/>
          <w:lang w:val="es-419"/>
        </w:rPr>
        <w:t xml:space="preserve">Enseña Santo Tomás: «Dice el Apóstol: </w:t>
      </w:r>
      <w:r w:rsidRPr="00126363">
        <w:rPr>
          <w:rFonts w:ascii="Garamond" w:hAnsi="Garamond"/>
          <w:i/>
          <w:lang w:val="es-419"/>
        </w:rPr>
        <w:t>Cristo nos rescató de la maldición de la ley, haciéndose maldición por nosotros</w:t>
      </w:r>
      <w:r w:rsidRPr="00126363">
        <w:rPr>
          <w:rFonts w:ascii="Garamond" w:hAnsi="Garamond"/>
          <w:lang w:val="es-419"/>
        </w:rPr>
        <w:t xml:space="preserve"> (Ga 3,13). Ahora bien, sólo Cristo se hizo maldición por nosotros. Luego solamente Cristo debe decirse Redentor»</w:t>
      </w:r>
      <w:r w:rsidRPr="00126363">
        <w:rPr>
          <w:rFonts w:ascii="Garamond" w:hAnsi="Garamond"/>
          <w:vertAlign w:val="superscript"/>
          <w:lang w:val="es-419"/>
        </w:rPr>
        <w:footnoteReference w:id="1391"/>
      </w:r>
      <w:r w:rsidRPr="00126363">
        <w:rPr>
          <w:rFonts w:ascii="Garamond" w:hAnsi="Garamond"/>
          <w:lang w:val="es-419"/>
        </w:rPr>
        <w:t xml:space="preserve">. </w:t>
      </w:r>
    </w:p>
    <w:p w14:paraId="1D57C1A0" w14:textId="77777777" w:rsidR="006C47BF" w:rsidRPr="00126363" w:rsidRDefault="006C47BF" w:rsidP="006C47BF">
      <w:pPr>
        <w:pStyle w:val="PBuelaParagraph"/>
        <w:rPr>
          <w:rFonts w:ascii="Garamond" w:hAnsi="Garamond"/>
          <w:lang w:val="es-419"/>
        </w:rPr>
      </w:pPr>
      <w:r w:rsidRPr="00126363">
        <w:rPr>
          <w:rFonts w:ascii="Garamond" w:hAnsi="Garamond"/>
          <w:lang w:val="es-419"/>
        </w:rPr>
        <w:t xml:space="preserve">Sigue diciendo el santo Doctor: «Dos cosas se requieren para la redención: el acto de la entrega del rescate y el rescate entregado. Si uno entrega un rescate que no es suyo, sino de otro, ese tal no puede decirse redentor principal; esto corresponde a aquel cuyo es el rescate. Ahora bien, el precio de nuestra redención es la sangre de Cristo, o sea, su vida corporal, que “está en la sangre” (cf. </w:t>
      </w:r>
      <w:proofErr w:type="spellStart"/>
      <w:r w:rsidRPr="00126363">
        <w:rPr>
          <w:rFonts w:ascii="Garamond" w:hAnsi="Garamond"/>
          <w:lang w:val="es-419"/>
        </w:rPr>
        <w:t>Lv</w:t>
      </w:r>
      <w:proofErr w:type="spellEnd"/>
      <w:r w:rsidRPr="00126363">
        <w:rPr>
          <w:rFonts w:ascii="Garamond" w:hAnsi="Garamond"/>
          <w:lang w:val="es-419"/>
        </w:rPr>
        <w:t xml:space="preserve"> 17,11), la cual el mismo Cristo entregó. De manera que una y otra cosa pertenecen inmediatamente a Cristo en cuanto hombre, y, a toda la Trinidad, como a causa primera y remota; cuya era la vida misma de Cristo, como primer autor, y de la cual procede la inspiración del mismo Cristo para que padeciese por nosotros. De manera que ser inmediatamente redentor es propio de Cristo en cuanto hombre, aunque la misma redención se puede atribuir a toda la Trinidad como a causa primera»</w:t>
      </w:r>
      <w:r w:rsidRPr="00126363">
        <w:rPr>
          <w:rFonts w:ascii="Garamond" w:hAnsi="Garamond"/>
          <w:vertAlign w:val="superscript"/>
          <w:lang w:val="es-419"/>
        </w:rPr>
        <w:footnoteReference w:id="1392"/>
      </w:r>
      <w:r w:rsidRPr="00126363">
        <w:rPr>
          <w:rFonts w:ascii="Garamond" w:hAnsi="Garamond"/>
          <w:lang w:val="es-419"/>
        </w:rPr>
        <w:t>.</w:t>
      </w:r>
    </w:p>
    <w:p w14:paraId="4AABDD1C" w14:textId="77777777" w:rsidR="006C47BF" w:rsidRPr="00126363" w:rsidRDefault="006C47BF" w:rsidP="00FE2DB6">
      <w:pPr>
        <w:pStyle w:val="PBLetterlist"/>
        <w:numPr>
          <w:ilvl w:val="0"/>
          <w:numId w:val="192"/>
        </w:numPr>
        <w:rPr>
          <w:rFonts w:ascii="Garamond" w:hAnsi="Garamond"/>
          <w:sz w:val="22"/>
          <w:szCs w:val="22"/>
          <w:lang w:val="es-419"/>
        </w:rPr>
      </w:pPr>
      <w:bookmarkStart w:id="557" w:name="_Toc509671463"/>
      <w:r w:rsidRPr="00126363">
        <w:rPr>
          <w:rFonts w:ascii="Garamond" w:hAnsi="Garamond"/>
          <w:sz w:val="22"/>
          <w:szCs w:val="22"/>
          <w:lang w:val="es-419"/>
        </w:rPr>
        <w:t>La Redención es una, pero obra a través de cinco causas</w:t>
      </w:r>
      <w:bookmarkEnd w:id="557"/>
    </w:p>
    <w:p w14:paraId="3E4E47AD" w14:textId="77777777" w:rsidR="006C47BF" w:rsidRPr="00126363" w:rsidRDefault="006C47BF" w:rsidP="006C47BF">
      <w:pPr>
        <w:pStyle w:val="PBuelaParagraph"/>
        <w:rPr>
          <w:rFonts w:ascii="Garamond" w:hAnsi="Garamond"/>
          <w:i/>
          <w:lang w:val="es-419"/>
        </w:rPr>
      </w:pPr>
      <w:r w:rsidRPr="00126363">
        <w:rPr>
          <w:rFonts w:ascii="Garamond" w:hAnsi="Garamond"/>
          <w:lang w:val="es-419"/>
        </w:rPr>
        <w:t xml:space="preserve">Hay cinco vías o causalidades o modos distintos en la Pasión de Cristo con los cuales ésta alcanza su fin: </w:t>
      </w:r>
      <w:r w:rsidRPr="00126363">
        <w:rPr>
          <w:rFonts w:ascii="Garamond" w:hAnsi="Garamond"/>
          <w:i/>
          <w:lang w:val="es-419"/>
        </w:rPr>
        <w:t>salvar a los hombres</w:t>
      </w:r>
      <w:r w:rsidRPr="00126363">
        <w:rPr>
          <w:rFonts w:ascii="Garamond" w:hAnsi="Garamond"/>
          <w:iCs/>
          <w:lang w:val="es-419"/>
        </w:rPr>
        <w:t>.</w:t>
      </w:r>
    </w:p>
    <w:p w14:paraId="5C207CC8" w14:textId="77777777" w:rsidR="006C47BF" w:rsidRPr="00126363" w:rsidRDefault="006C47BF" w:rsidP="006C47BF">
      <w:pPr>
        <w:pStyle w:val="PBuelaParagraph"/>
        <w:rPr>
          <w:rFonts w:ascii="Garamond" w:hAnsi="Garamond"/>
          <w:lang w:val="es-419"/>
        </w:rPr>
      </w:pPr>
      <w:r w:rsidRPr="00126363">
        <w:rPr>
          <w:rFonts w:ascii="Garamond" w:hAnsi="Garamond"/>
          <w:lang w:val="es-419"/>
        </w:rPr>
        <w:t>Las cinco vías son:</w:t>
      </w:r>
    </w:p>
    <w:p w14:paraId="655FE2B0" w14:textId="77777777" w:rsidR="006C47BF" w:rsidRPr="00126363" w:rsidRDefault="006C47BF" w:rsidP="00FE2DB6">
      <w:pPr>
        <w:pStyle w:val="PBuelaParagraph"/>
        <w:numPr>
          <w:ilvl w:val="0"/>
          <w:numId w:val="193"/>
        </w:numPr>
        <w:rPr>
          <w:rFonts w:ascii="Garamond" w:hAnsi="Garamond"/>
          <w:lang w:val="es-419"/>
        </w:rPr>
      </w:pPr>
      <w:r w:rsidRPr="00126363">
        <w:rPr>
          <w:rFonts w:ascii="Garamond" w:hAnsi="Garamond"/>
          <w:lang w:val="es-419"/>
        </w:rPr>
        <w:lastRenderedPageBreak/>
        <w:t xml:space="preserve">Cristo fue nuestro Salvador </w:t>
      </w:r>
      <w:r w:rsidRPr="00126363">
        <w:rPr>
          <w:rFonts w:ascii="Garamond" w:hAnsi="Garamond"/>
          <w:i/>
          <w:lang w:val="es-419"/>
        </w:rPr>
        <w:t>por vía de mérito</w:t>
      </w:r>
      <w:r w:rsidRPr="00126363">
        <w:rPr>
          <w:rFonts w:ascii="Garamond" w:hAnsi="Garamond"/>
          <w:lang w:val="es-419"/>
        </w:rPr>
        <w:t>;</w:t>
      </w:r>
    </w:p>
    <w:p w14:paraId="2A887891" w14:textId="77777777" w:rsidR="006C47BF" w:rsidRPr="00126363" w:rsidRDefault="006C47BF" w:rsidP="00FE2DB6">
      <w:pPr>
        <w:pStyle w:val="PBuelaParagraph"/>
        <w:numPr>
          <w:ilvl w:val="0"/>
          <w:numId w:val="193"/>
        </w:numPr>
        <w:rPr>
          <w:rFonts w:ascii="Garamond" w:hAnsi="Garamond"/>
          <w:lang w:val="es-419"/>
        </w:rPr>
      </w:pPr>
      <w:r w:rsidRPr="00126363">
        <w:rPr>
          <w:rFonts w:ascii="Garamond" w:hAnsi="Garamond"/>
          <w:lang w:val="es-419"/>
        </w:rPr>
        <w:t xml:space="preserve">Cristo fue nuestro Salvador </w:t>
      </w:r>
      <w:r w:rsidRPr="00126363">
        <w:rPr>
          <w:rFonts w:ascii="Garamond" w:hAnsi="Garamond"/>
          <w:i/>
          <w:lang w:val="es-419"/>
        </w:rPr>
        <w:t>por vía de satisfacción</w:t>
      </w:r>
      <w:r w:rsidRPr="00126363">
        <w:rPr>
          <w:rFonts w:ascii="Garamond" w:hAnsi="Garamond"/>
          <w:lang w:val="es-419"/>
        </w:rPr>
        <w:t>;</w:t>
      </w:r>
    </w:p>
    <w:p w14:paraId="50862B77" w14:textId="77777777" w:rsidR="006C47BF" w:rsidRPr="00126363" w:rsidRDefault="006C47BF" w:rsidP="00FE2DB6">
      <w:pPr>
        <w:pStyle w:val="PBuelaParagraph"/>
        <w:numPr>
          <w:ilvl w:val="0"/>
          <w:numId w:val="193"/>
        </w:numPr>
        <w:rPr>
          <w:rFonts w:ascii="Garamond" w:hAnsi="Garamond"/>
          <w:lang w:val="es-419"/>
        </w:rPr>
      </w:pPr>
      <w:r w:rsidRPr="00126363">
        <w:rPr>
          <w:rFonts w:ascii="Garamond" w:hAnsi="Garamond"/>
          <w:lang w:val="es-419"/>
        </w:rPr>
        <w:t xml:space="preserve">Cristo fue nuestro Salvador </w:t>
      </w:r>
      <w:r w:rsidRPr="00126363">
        <w:rPr>
          <w:rFonts w:ascii="Garamond" w:hAnsi="Garamond"/>
          <w:i/>
          <w:lang w:val="es-419"/>
        </w:rPr>
        <w:t>por vía de sacrificio</w:t>
      </w:r>
      <w:r w:rsidRPr="00126363">
        <w:rPr>
          <w:rFonts w:ascii="Garamond" w:hAnsi="Garamond"/>
          <w:lang w:val="es-419"/>
        </w:rPr>
        <w:t>;</w:t>
      </w:r>
    </w:p>
    <w:p w14:paraId="463E576F" w14:textId="77777777" w:rsidR="006C47BF" w:rsidRPr="00126363" w:rsidRDefault="006C47BF" w:rsidP="00FE2DB6">
      <w:pPr>
        <w:pStyle w:val="PBuelaParagraph"/>
        <w:numPr>
          <w:ilvl w:val="0"/>
          <w:numId w:val="193"/>
        </w:numPr>
        <w:rPr>
          <w:rFonts w:ascii="Garamond" w:hAnsi="Garamond"/>
          <w:lang w:val="es-419"/>
        </w:rPr>
      </w:pPr>
      <w:r w:rsidRPr="00126363">
        <w:rPr>
          <w:rFonts w:ascii="Garamond" w:hAnsi="Garamond"/>
          <w:lang w:val="es-419"/>
        </w:rPr>
        <w:t xml:space="preserve">Cristo fue nuestro Salvador </w:t>
      </w:r>
      <w:r w:rsidRPr="00126363">
        <w:rPr>
          <w:rFonts w:ascii="Garamond" w:hAnsi="Garamond"/>
          <w:i/>
          <w:lang w:val="es-419"/>
        </w:rPr>
        <w:t>por vía de redención</w:t>
      </w:r>
      <w:r w:rsidRPr="00126363">
        <w:rPr>
          <w:rFonts w:ascii="Garamond" w:hAnsi="Garamond"/>
          <w:lang w:val="es-419"/>
        </w:rPr>
        <w:t>;</w:t>
      </w:r>
    </w:p>
    <w:p w14:paraId="60AD2A0B" w14:textId="77777777" w:rsidR="006C47BF" w:rsidRPr="00126363" w:rsidRDefault="006C47BF" w:rsidP="00FE2DB6">
      <w:pPr>
        <w:pStyle w:val="PBuelaParagraph"/>
        <w:numPr>
          <w:ilvl w:val="0"/>
          <w:numId w:val="193"/>
        </w:numPr>
        <w:rPr>
          <w:rFonts w:ascii="Garamond" w:hAnsi="Garamond"/>
          <w:lang w:val="es-419"/>
        </w:rPr>
      </w:pPr>
      <w:r w:rsidRPr="00126363">
        <w:rPr>
          <w:rFonts w:ascii="Garamond" w:hAnsi="Garamond"/>
          <w:lang w:val="es-419"/>
        </w:rPr>
        <w:t xml:space="preserve">Cristo fue nuestro Salvador </w:t>
      </w:r>
      <w:r w:rsidRPr="00126363">
        <w:rPr>
          <w:rFonts w:ascii="Garamond" w:hAnsi="Garamond"/>
          <w:i/>
          <w:lang w:val="es-419"/>
        </w:rPr>
        <w:t>por vía de eficiencia</w:t>
      </w:r>
      <w:r w:rsidRPr="00126363">
        <w:rPr>
          <w:rFonts w:ascii="Garamond" w:hAnsi="Garamond"/>
          <w:lang w:val="es-419"/>
        </w:rPr>
        <w:t>.</w:t>
      </w:r>
    </w:p>
    <w:p w14:paraId="6E32D756" w14:textId="77777777" w:rsidR="006C47BF" w:rsidRPr="00126363" w:rsidRDefault="006C47BF" w:rsidP="006C47BF">
      <w:pPr>
        <w:pStyle w:val="PBuelaParagraph"/>
        <w:rPr>
          <w:rFonts w:ascii="Garamond" w:hAnsi="Garamond"/>
          <w:lang w:val="es-419"/>
        </w:rPr>
      </w:pPr>
      <w:r w:rsidRPr="00126363">
        <w:rPr>
          <w:rFonts w:ascii="Garamond" w:hAnsi="Garamond"/>
          <w:lang w:val="es-419"/>
        </w:rPr>
        <w:t xml:space="preserve">Lo cual equivale a decir que Cristo, por su Pasión, fue causa meritoria, causa satisfactoria, causa sacrificial, causa redentora y causa eficaz de nuestra salvación. De tal modo, </w:t>
      </w:r>
      <w:proofErr w:type="gramStart"/>
      <w:r w:rsidRPr="00126363">
        <w:rPr>
          <w:rFonts w:ascii="Garamond" w:hAnsi="Garamond"/>
          <w:lang w:val="es-419"/>
        </w:rPr>
        <w:t>que</w:t>
      </w:r>
      <w:proofErr w:type="gramEnd"/>
      <w:r w:rsidRPr="00126363">
        <w:rPr>
          <w:rFonts w:ascii="Garamond" w:hAnsi="Garamond"/>
          <w:lang w:val="es-419"/>
        </w:rPr>
        <w:t xml:space="preserve"> en estricta verdad, podemos decir: mereció por mí, satisfizo por mí, se sacrificó muriendo por mí, pagó por mí al redimirme y todo eso lo hizo sobreabundantemente.</w:t>
      </w:r>
    </w:p>
    <w:p w14:paraId="2F7BFB4D" w14:textId="77777777" w:rsidR="006C47BF" w:rsidRPr="00126363" w:rsidRDefault="006C47BF" w:rsidP="006C47BF">
      <w:pPr>
        <w:pStyle w:val="PBuelaParagraph"/>
        <w:rPr>
          <w:rFonts w:ascii="Garamond" w:hAnsi="Garamond"/>
          <w:lang w:val="es-419"/>
        </w:rPr>
      </w:pPr>
      <w:r w:rsidRPr="00126363">
        <w:rPr>
          <w:rFonts w:ascii="Garamond" w:hAnsi="Garamond"/>
          <w:lang w:val="es-419"/>
        </w:rPr>
        <w:t>De modo tal que la Pasión y Muerte de Cristo produjo nuestra salvación por relación</w:t>
      </w:r>
      <w:r w:rsidRPr="00126363">
        <w:rPr>
          <w:rFonts w:ascii="Garamond" w:hAnsi="Garamond"/>
          <w:vertAlign w:val="superscript"/>
          <w:lang w:val="es-419"/>
        </w:rPr>
        <w:footnoteReference w:id="1393"/>
      </w:r>
      <w:r w:rsidRPr="00126363">
        <w:rPr>
          <w:rFonts w:ascii="Garamond" w:hAnsi="Garamond"/>
          <w:lang w:val="es-419"/>
        </w:rPr>
        <w:t>:</w:t>
      </w:r>
    </w:p>
    <w:p w14:paraId="42647298" w14:textId="77777777" w:rsidR="006C47BF" w:rsidRPr="00126363" w:rsidRDefault="006C47BF" w:rsidP="00FE2DB6">
      <w:pPr>
        <w:pStyle w:val="PBuelaParagraph"/>
        <w:numPr>
          <w:ilvl w:val="0"/>
          <w:numId w:val="194"/>
        </w:numPr>
        <w:rPr>
          <w:rFonts w:ascii="Garamond" w:hAnsi="Garamond"/>
          <w:lang w:val="es-419"/>
        </w:rPr>
      </w:pPr>
      <w:r w:rsidRPr="00126363">
        <w:rPr>
          <w:rFonts w:ascii="Garamond" w:hAnsi="Garamond"/>
          <w:b/>
          <w:i/>
          <w:lang w:val="es-419"/>
        </w:rPr>
        <w:t>a su Divinidad</w:t>
      </w:r>
      <w:r w:rsidRPr="00126363">
        <w:rPr>
          <w:rFonts w:ascii="Garamond" w:hAnsi="Garamond"/>
          <w:lang w:val="es-419"/>
        </w:rPr>
        <w:t xml:space="preserve">, </w:t>
      </w:r>
      <w:r w:rsidRPr="00126363">
        <w:rPr>
          <w:rFonts w:ascii="Garamond" w:hAnsi="Garamond"/>
          <w:i/>
          <w:lang w:val="es-419"/>
        </w:rPr>
        <w:t>por vía de eficiencia</w:t>
      </w:r>
      <w:r w:rsidRPr="00126363">
        <w:rPr>
          <w:rFonts w:ascii="Garamond" w:hAnsi="Garamond"/>
          <w:lang w:val="es-419"/>
        </w:rPr>
        <w:t>:</w:t>
      </w:r>
    </w:p>
    <w:p w14:paraId="228CFED9" w14:textId="77777777" w:rsidR="006C47BF" w:rsidRPr="00126363" w:rsidRDefault="006C47BF" w:rsidP="00FE2DB6">
      <w:pPr>
        <w:pStyle w:val="PBuelaParagraph"/>
        <w:numPr>
          <w:ilvl w:val="1"/>
          <w:numId w:val="194"/>
        </w:numPr>
        <w:rPr>
          <w:rFonts w:ascii="Garamond" w:hAnsi="Garamond"/>
          <w:lang w:val="es-419"/>
        </w:rPr>
      </w:pPr>
      <w:r w:rsidRPr="00126363">
        <w:rPr>
          <w:rFonts w:ascii="Garamond" w:hAnsi="Garamond"/>
          <w:lang w:val="es-419"/>
        </w:rPr>
        <w:t xml:space="preserve">tanto </w:t>
      </w:r>
      <w:r w:rsidRPr="00126363">
        <w:rPr>
          <w:rFonts w:ascii="Garamond" w:hAnsi="Garamond"/>
          <w:i/>
          <w:lang w:val="es-419"/>
        </w:rPr>
        <w:t>principal</w:t>
      </w:r>
      <w:r w:rsidRPr="00126363">
        <w:rPr>
          <w:rFonts w:ascii="Garamond" w:hAnsi="Garamond"/>
          <w:lang w:val="es-419"/>
        </w:rPr>
        <w:t xml:space="preserve"> (por ser el Verbo de Dios)</w:t>
      </w:r>
    </w:p>
    <w:p w14:paraId="16198534" w14:textId="77777777" w:rsidR="006C47BF" w:rsidRPr="00126363" w:rsidRDefault="006C47BF" w:rsidP="00FE2DB6">
      <w:pPr>
        <w:pStyle w:val="PBuelaParagraph"/>
        <w:numPr>
          <w:ilvl w:val="1"/>
          <w:numId w:val="194"/>
        </w:numPr>
        <w:rPr>
          <w:rFonts w:ascii="Garamond" w:hAnsi="Garamond"/>
          <w:lang w:val="es-419"/>
        </w:rPr>
      </w:pPr>
      <w:r w:rsidRPr="00126363">
        <w:rPr>
          <w:rFonts w:ascii="Garamond" w:hAnsi="Garamond"/>
          <w:lang w:val="es-419"/>
        </w:rPr>
        <w:t xml:space="preserve">cuanto </w:t>
      </w:r>
      <w:r w:rsidRPr="00126363">
        <w:rPr>
          <w:rFonts w:ascii="Garamond" w:hAnsi="Garamond"/>
          <w:i/>
          <w:lang w:val="es-419"/>
        </w:rPr>
        <w:t xml:space="preserve">instrumental </w:t>
      </w:r>
      <w:r w:rsidRPr="00126363">
        <w:rPr>
          <w:rFonts w:ascii="Garamond" w:hAnsi="Garamond"/>
          <w:lang w:val="es-419"/>
        </w:rPr>
        <w:t>(por ser hombre);</w:t>
      </w:r>
    </w:p>
    <w:p w14:paraId="6C17E279" w14:textId="77777777" w:rsidR="006C47BF" w:rsidRPr="00126363" w:rsidRDefault="006C47BF" w:rsidP="00FE2DB6">
      <w:pPr>
        <w:pStyle w:val="PBuelaParagraph"/>
        <w:numPr>
          <w:ilvl w:val="0"/>
          <w:numId w:val="194"/>
        </w:numPr>
        <w:rPr>
          <w:rFonts w:ascii="Garamond" w:hAnsi="Garamond"/>
          <w:lang w:val="es-419"/>
        </w:rPr>
      </w:pPr>
      <w:r w:rsidRPr="00126363">
        <w:rPr>
          <w:rFonts w:ascii="Garamond" w:hAnsi="Garamond"/>
          <w:b/>
          <w:i/>
          <w:lang w:val="es-419"/>
        </w:rPr>
        <w:t>a la Voluntad</w:t>
      </w:r>
      <w:r w:rsidRPr="00126363">
        <w:rPr>
          <w:rFonts w:ascii="Garamond" w:hAnsi="Garamond"/>
          <w:lang w:val="es-419"/>
        </w:rPr>
        <w:t xml:space="preserve"> con que padeció, </w:t>
      </w:r>
      <w:r w:rsidRPr="00126363">
        <w:rPr>
          <w:rFonts w:ascii="Garamond" w:hAnsi="Garamond"/>
          <w:i/>
          <w:lang w:val="es-419"/>
        </w:rPr>
        <w:t>por vía de mérito</w:t>
      </w:r>
      <w:r w:rsidRPr="00126363">
        <w:rPr>
          <w:rFonts w:ascii="Garamond" w:hAnsi="Garamond"/>
          <w:lang w:val="es-419"/>
        </w:rPr>
        <w:t>;</w:t>
      </w:r>
    </w:p>
    <w:p w14:paraId="6B5819D7" w14:textId="77777777" w:rsidR="006C47BF" w:rsidRPr="00126363" w:rsidRDefault="006C47BF" w:rsidP="00FE2DB6">
      <w:pPr>
        <w:pStyle w:val="PBuelaParagraph"/>
        <w:numPr>
          <w:ilvl w:val="0"/>
          <w:numId w:val="194"/>
        </w:numPr>
        <w:rPr>
          <w:rFonts w:ascii="Garamond" w:hAnsi="Garamond"/>
          <w:lang w:val="es-419"/>
        </w:rPr>
      </w:pPr>
      <w:r w:rsidRPr="00126363">
        <w:rPr>
          <w:rFonts w:ascii="Garamond" w:hAnsi="Garamond"/>
          <w:b/>
          <w:i/>
          <w:lang w:val="es-419"/>
        </w:rPr>
        <w:t>a su Carne</w:t>
      </w:r>
      <w:r w:rsidRPr="00126363">
        <w:rPr>
          <w:rFonts w:ascii="Garamond" w:hAnsi="Garamond"/>
          <w:lang w:val="es-419"/>
        </w:rPr>
        <w:t xml:space="preserve"> que sufre:</w:t>
      </w:r>
    </w:p>
    <w:p w14:paraId="2DE43DE0" w14:textId="77777777" w:rsidR="006C47BF" w:rsidRPr="00126363" w:rsidRDefault="006C47BF" w:rsidP="00FE2DB6">
      <w:pPr>
        <w:pStyle w:val="PBuelaParagraph"/>
        <w:numPr>
          <w:ilvl w:val="1"/>
          <w:numId w:val="194"/>
        </w:numPr>
        <w:rPr>
          <w:rFonts w:ascii="Garamond" w:hAnsi="Garamond"/>
          <w:lang w:val="es-419"/>
        </w:rPr>
      </w:pPr>
      <w:r w:rsidRPr="00126363">
        <w:rPr>
          <w:rFonts w:ascii="Garamond" w:hAnsi="Garamond"/>
          <w:lang w:val="es-419"/>
        </w:rPr>
        <w:t xml:space="preserve">Reconciliándonos con Dios, </w:t>
      </w:r>
      <w:r w:rsidRPr="00126363">
        <w:rPr>
          <w:rFonts w:ascii="Garamond" w:hAnsi="Garamond"/>
          <w:i/>
          <w:lang w:val="es-419"/>
        </w:rPr>
        <w:t>por vía de sacrificio</w:t>
      </w:r>
      <w:r w:rsidRPr="00126363">
        <w:rPr>
          <w:rFonts w:ascii="Garamond" w:hAnsi="Garamond"/>
          <w:lang w:val="es-419"/>
        </w:rPr>
        <w:t>;</w:t>
      </w:r>
    </w:p>
    <w:p w14:paraId="28267C17" w14:textId="77777777" w:rsidR="006C47BF" w:rsidRPr="00126363" w:rsidRDefault="006C47BF" w:rsidP="00FE2DB6">
      <w:pPr>
        <w:pStyle w:val="PBuelaParagraph"/>
        <w:numPr>
          <w:ilvl w:val="1"/>
          <w:numId w:val="194"/>
        </w:numPr>
        <w:rPr>
          <w:rFonts w:ascii="Garamond" w:hAnsi="Garamond"/>
          <w:lang w:val="es-419"/>
        </w:rPr>
      </w:pPr>
      <w:r w:rsidRPr="00126363">
        <w:rPr>
          <w:rFonts w:ascii="Garamond" w:hAnsi="Garamond"/>
          <w:lang w:val="es-419"/>
        </w:rPr>
        <w:t xml:space="preserve">Librándonos de la culpa, </w:t>
      </w:r>
      <w:r w:rsidRPr="00126363">
        <w:rPr>
          <w:rFonts w:ascii="Garamond" w:hAnsi="Garamond"/>
          <w:i/>
          <w:lang w:val="es-419"/>
        </w:rPr>
        <w:t>por vía de redención</w:t>
      </w:r>
      <w:r w:rsidRPr="00126363">
        <w:rPr>
          <w:rFonts w:ascii="Garamond" w:hAnsi="Garamond"/>
          <w:lang w:val="es-419"/>
        </w:rPr>
        <w:t>;</w:t>
      </w:r>
    </w:p>
    <w:p w14:paraId="67733D4B" w14:textId="77777777" w:rsidR="006C47BF" w:rsidRPr="00126363" w:rsidRDefault="006C47BF" w:rsidP="00FE2DB6">
      <w:pPr>
        <w:pStyle w:val="PBuelaParagraph"/>
        <w:numPr>
          <w:ilvl w:val="1"/>
          <w:numId w:val="194"/>
        </w:numPr>
        <w:rPr>
          <w:rFonts w:ascii="Garamond" w:hAnsi="Garamond"/>
          <w:lang w:val="es-419"/>
        </w:rPr>
      </w:pPr>
      <w:r w:rsidRPr="00126363">
        <w:rPr>
          <w:rFonts w:ascii="Garamond" w:hAnsi="Garamond"/>
          <w:lang w:val="es-419"/>
        </w:rPr>
        <w:t xml:space="preserve">Librándonos de la pena, </w:t>
      </w:r>
      <w:r w:rsidRPr="00126363">
        <w:rPr>
          <w:rFonts w:ascii="Garamond" w:hAnsi="Garamond"/>
          <w:i/>
          <w:lang w:val="es-419"/>
        </w:rPr>
        <w:t>por vía de satisfacción</w:t>
      </w:r>
      <w:r w:rsidRPr="00126363">
        <w:rPr>
          <w:rFonts w:ascii="Garamond" w:hAnsi="Garamond"/>
          <w:lang w:val="es-419"/>
        </w:rPr>
        <w:t>.</w:t>
      </w:r>
    </w:p>
    <w:p w14:paraId="4B035643" w14:textId="77777777" w:rsidR="006C47BF" w:rsidRPr="00126363" w:rsidRDefault="007E3E8B" w:rsidP="00FE2DB6">
      <w:pPr>
        <w:pStyle w:val="PB2LetterList"/>
        <w:numPr>
          <w:ilvl w:val="0"/>
          <w:numId w:val="195"/>
        </w:numPr>
        <w:rPr>
          <w:rFonts w:ascii="Garamond" w:hAnsi="Garamond"/>
          <w:sz w:val="22"/>
          <w:lang w:val="es-419"/>
        </w:rPr>
      </w:pPr>
      <w:bookmarkStart w:id="558" w:name="_Toc509671464"/>
      <w:r w:rsidRPr="00126363">
        <w:rPr>
          <w:rFonts w:ascii="Garamond" w:hAnsi="Garamond"/>
          <w:sz w:val="22"/>
          <w:lang w:val="es-419"/>
        </w:rPr>
        <w:t>Explicación de cada una de las causalidades</w:t>
      </w:r>
      <w:bookmarkEnd w:id="558"/>
    </w:p>
    <w:p w14:paraId="5A113762" w14:textId="77777777" w:rsidR="007E3E8B" w:rsidRPr="00126363" w:rsidRDefault="009F202A" w:rsidP="00FE2DB6">
      <w:pPr>
        <w:pStyle w:val="PBuelaParagraph"/>
        <w:numPr>
          <w:ilvl w:val="0"/>
          <w:numId w:val="196"/>
        </w:numPr>
        <w:rPr>
          <w:rFonts w:ascii="Garamond" w:hAnsi="Garamond"/>
          <w:lang w:val="es-419"/>
        </w:rPr>
      </w:pPr>
      <w:r w:rsidRPr="00126363">
        <w:rPr>
          <w:rFonts w:ascii="Garamond" w:hAnsi="Garamond"/>
          <w:i/>
          <w:lang w:val="es-419"/>
        </w:rPr>
        <w:t>Mérito</w:t>
      </w:r>
    </w:p>
    <w:p w14:paraId="61868BC8" w14:textId="77777777" w:rsidR="009F202A" w:rsidRPr="00126363" w:rsidRDefault="009F202A" w:rsidP="009F202A">
      <w:pPr>
        <w:pStyle w:val="PBuelaParagraph"/>
        <w:rPr>
          <w:rFonts w:ascii="Garamond" w:hAnsi="Garamond"/>
          <w:lang w:val="es-419"/>
        </w:rPr>
      </w:pPr>
      <w:r w:rsidRPr="00126363">
        <w:rPr>
          <w:rFonts w:ascii="Garamond" w:hAnsi="Garamond"/>
          <w:lang w:val="es-419"/>
        </w:rPr>
        <w:t xml:space="preserve">Es el derecho a la recompensa por una acción buena, que hace digna de aprecio a una persona. Por ello San Agustín dice: «–sobre las palabras del Apóstol a los filipenses: </w:t>
      </w:r>
      <w:r w:rsidRPr="00126363">
        <w:rPr>
          <w:rFonts w:ascii="Garamond" w:hAnsi="Garamond"/>
          <w:i/>
          <w:lang w:val="es-419"/>
        </w:rPr>
        <w:t>Por lo cual Dios le exaltó</w:t>
      </w:r>
      <w:r w:rsidRPr="00126363">
        <w:rPr>
          <w:rFonts w:ascii="Garamond" w:hAnsi="Garamond"/>
          <w:lang w:val="es-419"/>
        </w:rPr>
        <w:t xml:space="preserve"> (</w:t>
      </w:r>
      <w:proofErr w:type="spellStart"/>
      <w:r w:rsidRPr="00126363">
        <w:rPr>
          <w:rFonts w:ascii="Garamond" w:hAnsi="Garamond"/>
          <w:lang w:val="es-419"/>
        </w:rPr>
        <w:t>Flp</w:t>
      </w:r>
      <w:proofErr w:type="spellEnd"/>
      <w:r w:rsidRPr="00126363">
        <w:rPr>
          <w:rFonts w:ascii="Garamond" w:hAnsi="Garamond"/>
          <w:lang w:val="es-419"/>
        </w:rPr>
        <w:t xml:space="preserve"> 2,9)– “La humildad de la </w:t>
      </w:r>
      <w:r w:rsidR="003A4EC1" w:rsidRPr="00126363">
        <w:rPr>
          <w:rFonts w:ascii="Garamond" w:hAnsi="Garamond"/>
          <w:lang w:val="es-419"/>
        </w:rPr>
        <w:t>P</w:t>
      </w:r>
      <w:r w:rsidRPr="00126363">
        <w:rPr>
          <w:rFonts w:ascii="Garamond" w:hAnsi="Garamond"/>
          <w:lang w:val="es-419"/>
        </w:rPr>
        <w:t>asión es el mérito de la gloria; la gloria de la humildad es el premio”. Pero Él fue glorificado no sólo en sí mis</w:t>
      </w:r>
      <w:r w:rsidRPr="00126363">
        <w:rPr>
          <w:rFonts w:ascii="Garamond" w:hAnsi="Garamond"/>
          <w:lang w:val="es-419"/>
        </w:rPr>
        <w:lastRenderedPageBreak/>
        <w:t xml:space="preserve">mo, sino también en sus fieles (cf. </w:t>
      </w:r>
      <w:proofErr w:type="spellStart"/>
      <w:r w:rsidRPr="00126363">
        <w:rPr>
          <w:rFonts w:ascii="Garamond" w:hAnsi="Garamond"/>
          <w:lang w:val="es-419"/>
        </w:rPr>
        <w:t>Jn</w:t>
      </w:r>
      <w:proofErr w:type="spellEnd"/>
      <w:r w:rsidRPr="00126363">
        <w:rPr>
          <w:rFonts w:ascii="Garamond" w:hAnsi="Garamond"/>
          <w:lang w:val="es-419"/>
        </w:rPr>
        <w:t xml:space="preserve"> 17,10); luego Él mereció la salvación de éstos»</w:t>
      </w:r>
      <w:r w:rsidRPr="00126363">
        <w:rPr>
          <w:rFonts w:ascii="Garamond" w:hAnsi="Garamond"/>
          <w:vertAlign w:val="superscript"/>
          <w:lang w:val="es-419"/>
        </w:rPr>
        <w:footnoteReference w:id="1394"/>
      </w:r>
      <w:r w:rsidRPr="00126363">
        <w:rPr>
          <w:rFonts w:ascii="Garamond" w:hAnsi="Garamond"/>
          <w:lang w:val="es-419"/>
        </w:rPr>
        <w:t>.</w:t>
      </w:r>
    </w:p>
    <w:p w14:paraId="01AD680E" w14:textId="77777777" w:rsidR="009F202A" w:rsidRPr="00126363" w:rsidRDefault="009F202A" w:rsidP="009F202A">
      <w:pPr>
        <w:pStyle w:val="PBuelaParagraph"/>
        <w:rPr>
          <w:rFonts w:ascii="Garamond" w:hAnsi="Garamond"/>
          <w:i/>
          <w:lang w:val="es-419"/>
        </w:rPr>
      </w:pPr>
      <w:r w:rsidRPr="00126363">
        <w:rPr>
          <w:rFonts w:ascii="Garamond" w:hAnsi="Garamond"/>
          <w:i/>
          <w:lang w:val="es-419"/>
        </w:rPr>
        <w:t xml:space="preserve">Cristo mereció ante Dios recompensa por su </w:t>
      </w:r>
      <w:r w:rsidR="003A4EC1" w:rsidRPr="00126363">
        <w:rPr>
          <w:rFonts w:ascii="Garamond" w:hAnsi="Garamond"/>
          <w:i/>
          <w:lang w:val="es-419"/>
        </w:rPr>
        <w:t>P</w:t>
      </w:r>
      <w:r w:rsidRPr="00126363">
        <w:rPr>
          <w:rFonts w:ascii="Garamond" w:hAnsi="Garamond"/>
          <w:i/>
          <w:lang w:val="es-419"/>
        </w:rPr>
        <w:t>asión y muerte</w:t>
      </w:r>
      <w:r w:rsidRPr="00126363">
        <w:rPr>
          <w:rFonts w:ascii="Garamond" w:hAnsi="Garamond"/>
          <w:vertAlign w:val="superscript"/>
          <w:lang w:val="es-419"/>
        </w:rPr>
        <w:footnoteReference w:id="1395"/>
      </w:r>
    </w:p>
    <w:p w14:paraId="747D7FE1" w14:textId="77777777" w:rsidR="009F202A" w:rsidRPr="00126363" w:rsidRDefault="009F202A" w:rsidP="009F202A">
      <w:pPr>
        <w:pStyle w:val="PBuelaParagraph"/>
        <w:rPr>
          <w:rFonts w:ascii="Garamond" w:hAnsi="Garamond"/>
          <w:lang w:val="es-419"/>
        </w:rPr>
      </w:pPr>
      <w:r w:rsidRPr="00126363">
        <w:rPr>
          <w:rFonts w:ascii="Garamond" w:hAnsi="Garamond"/>
          <w:lang w:val="es-419"/>
        </w:rPr>
        <w:t xml:space="preserve">Por razón de ser la </w:t>
      </w:r>
      <w:r w:rsidR="003A4EC1" w:rsidRPr="00126363">
        <w:rPr>
          <w:rFonts w:ascii="Garamond" w:hAnsi="Garamond"/>
          <w:lang w:val="es-419"/>
        </w:rPr>
        <w:t>P</w:t>
      </w:r>
      <w:r w:rsidRPr="00126363">
        <w:rPr>
          <w:rFonts w:ascii="Garamond" w:hAnsi="Garamond"/>
          <w:lang w:val="es-419"/>
        </w:rPr>
        <w:t>ersona divina del Verbo, segunda de la Trinidad Santísima, merece «</w:t>
      </w:r>
      <w:r w:rsidRPr="00126363">
        <w:rPr>
          <w:rFonts w:ascii="Garamond" w:hAnsi="Garamond"/>
          <w:i/>
          <w:lang w:val="es-419"/>
        </w:rPr>
        <w:t>infinita merita</w:t>
      </w:r>
      <w:r w:rsidRPr="00126363">
        <w:rPr>
          <w:rFonts w:ascii="Garamond" w:hAnsi="Garamond"/>
          <w:lang w:val="es-419"/>
        </w:rPr>
        <w:t>», o sea, méritos infinitos</w:t>
      </w:r>
      <w:r w:rsidRPr="00126363">
        <w:rPr>
          <w:rFonts w:ascii="Garamond" w:hAnsi="Garamond"/>
          <w:vertAlign w:val="superscript"/>
          <w:lang w:val="es-419"/>
        </w:rPr>
        <w:footnoteReference w:id="1396"/>
      </w:r>
      <w:r w:rsidRPr="00126363">
        <w:rPr>
          <w:rFonts w:ascii="Garamond" w:hAnsi="Garamond"/>
          <w:lang w:val="es-419"/>
        </w:rPr>
        <w:t xml:space="preserve">: </w:t>
      </w:r>
      <w:r w:rsidR="00F364B9" w:rsidRPr="00126363">
        <w:rPr>
          <w:rFonts w:ascii="Garamond" w:hAnsi="Garamond" w:cs="Times New Roman"/>
          <w:lang w:val="es-419"/>
        </w:rPr>
        <w:t>«</w:t>
      </w:r>
      <w:r w:rsidRPr="00126363">
        <w:rPr>
          <w:rFonts w:ascii="Garamond" w:hAnsi="Garamond"/>
          <w:iCs/>
          <w:lang w:val="es-419"/>
        </w:rPr>
        <w:t>Por lo cual Dios le exaltó y le otorgó el nombre que está sobre todo nombre</w:t>
      </w:r>
      <w:r w:rsidR="00F364B9"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Flp</w:t>
      </w:r>
      <w:proofErr w:type="spellEnd"/>
      <w:r w:rsidRPr="00126363">
        <w:rPr>
          <w:rFonts w:ascii="Garamond" w:hAnsi="Garamond"/>
          <w:iCs/>
          <w:lang w:val="es-419"/>
        </w:rPr>
        <w:t xml:space="preserve"> 2, 9</w:t>
      </w:r>
      <w:r w:rsidRPr="00126363">
        <w:rPr>
          <w:rFonts w:ascii="Garamond" w:hAnsi="Garamond"/>
          <w:lang w:val="es-419"/>
        </w:rPr>
        <w:t xml:space="preserve">); </w:t>
      </w:r>
      <w:r w:rsidR="00F364B9" w:rsidRPr="00126363">
        <w:rPr>
          <w:rFonts w:ascii="Garamond" w:hAnsi="Garamond" w:cs="Times New Roman"/>
          <w:lang w:val="es-419"/>
        </w:rPr>
        <w:t>«</w:t>
      </w:r>
      <w:r w:rsidR="003A4EC1" w:rsidRPr="00126363">
        <w:rPr>
          <w:rFonts w:ascii="Garamond" w:hAnsi="Garamond"/>
          <w:lang w:val="es-419"/>
        </w:rPr>
        <w:t>[</w:t>
      </w:r>
      <w:r w:rsidRPr="00126363">
        <w:rPr>
          <w:rFonts w:ascii="Garamond" w:hAnsi="Garamond"/>
          <w:lang w:val="es-419"/>
        </w:rPr>
        <w:t>...</w:t>
      </w:r>
      <w:r w:rsidR="003A4EC1" w:rsidRPr="00126363">
        <w:rPr>
          <w:rFonts w:ascii="Garamond" w:hAnsi="Garamond"/>
          <w:lang w:val="es-419"/>
        </w:rPr>
        <w:t>]</w:t>
      </w:r>
      <w:r w:rsidRPr="00126363">
        <w:rPr>
          <w:rFonts w:ascii="Garamond" w:hAnsi="Garamond"/>
          <w:lang w:val="es-419"/>
        </w:rPr>
        <w:t xml:space="preserve"> </w:t>
      </w:r>
      <w:r w:rsidRPr="00126363">
        <w:rPr>
          <w:rFonts w:ascii="Garamond" w:hAnsi="Garamond"/>
          <w:iCs/>
          <w:lang w:val="es-419"/>
        </w:rPr>
        <w:t>pero sí vemos al que Dios hizo poco menor que a los ángeles, a Jesús, coronado de gloria y honor por haber padecido la muerte, para que por gracia de Dios gustase la muerte en beneficio de todos</w:t>
      </w:r>
      <w:r w:rsidR="00F364B9" w:rsidRPr="00126363">
        <w:rPr>
          <w:rFonts w:ascii="Garamond" w:hAnsi="Garamond" w:cs="Times New Roman"/>
          <w:iCs/>
          <w:lang w:val="es-419"/>
        </w:rPr>
        <w:t>»</w:t>
      </w:r>
      <w:r w:rsidRPr="00126363">
        <w:rPr>
          <w:rFonts w:ascii="Garamond" w:hAnsi="Garamond"/>
          <w:lang w:val="es-419"/>
        </w:rPr>
        <w:t xml:space="preserve"> (Hb 2,9).</w:t>
      </w:r>
    </w:p>
    <w:p w14:paraId="0D9FCDAF" w14:textId="77777777" w:rsidR="007B287D" w:rsidRPr="00126363" w:rsidRDefault="007B287D" w:rsidP="009F202A">
      <w:pPr>
        <w:pStyle w:val="PBuelaParagraph"/>
        <w:rPr>
          <w:rFonts w:ascii="Garamond" w:hAnsi="Garamond"/>
          <w:lang w:val="es-419"/>
        </w:rPr>
      </w:pPr>
    </w:p>
    <w:p w14:paraId="46A26F31" w14:textId="77777777" w:rsidR="009F202A" w:rsidRPr="00126363" w:rsidRDefault="009F202A" w:rsidP="009F202A">
      <w:pPr>
        <w:pStyle w:val="PBuelaParagraph"/>
        <w:rPr>
          <w:rFonts w:ascii="Garamond" w:hAnsi="Garamond"/>
          <w:lang w:val="es-419"/>
        </w:rPr>
      </w:pPr>
      <w:r w:rsidRPr="00126363">
        <w:rPr>
          <w:rFonts w:ascii="Garamond" w:hAnsi="Garamond"/>
          <w:i/>
          <w:lang w:val="es-419"/>
        </w:rPr>
        <w:t>Cristo mereció para Él ser ensalzado</w:t>
      </w:r>
    </w:p>
    <w:p w14:paraId="6090829D" w14:textId="77777777" w:rsidR="009F202A" w:rsidRPr="00126363" w:rsidRDefault="009F202A" w:rsidP="009F202A">
      <w:pPr>
        <w:pStyle w:val="PBuelaParagraph"/>
        <w:rPr>
          <w:rFonts w:ascii="Garamond" w:hAnsi="Garamond"/>
          <w:lang w:val="es-419"/>
        </w:rPr>
      </w:pPr>
      <w:r w:rsidRPr="00126363">
        <w:rPr>
          <w:rFonts w:ascii="Garamond" w:hAnsi="Garamond"/>
          <w:lang w:val="es-419"/>
        </w:rPr>
        <w:t xml:space="preserve">De ahí que </w:t>
      </w:r>
      <w:r w:rsidRPr="00126363">
        <w:rPr>
          <w:rFonts w:ascii="Garamond" w:hAnsi="Garamond"/>
          <w:i/>
          <w:lang w:val="es-419"/>
        </w:rPr>
        <w:t>Cristo mereció para Él ser ensalzado</w:t>
      </w:r>
      <w:r w:rsidRPr="00126363">
        <w:rPr>
          <w:rFonts w:ascii="Garamond" w:hAnsi="Garamond"/>
          <w:lang w:val="es-419"/>
        </w:rPr>
        <w:t xml:space="preserve">, es decir, la </w:t>
      </w:r>
      <w:r w:rsidR="00856D9F" w:rsidRPr="00126363">
        <w:rPr>
          <w:rFonts w:ascii="Garamond" w:hAnsi="Garamond"/>
          <w:lang w:val="es-419"/>
        </w:rPr>
        <w:t>R</w:t>
      </w:r>
      <w:r w:rsidRPr="00126363">
        <w:rPr>
          <w:rFonts w:ascii="Garamond" w:hAnsi="Garamond"/>
          <w:lang w:val="es-419"/>
        </w:rPr>
        <w:t xml:space="preserve">esurrección –por su </w:t>
      </w:r>
      <w:r w:rsidR="003A4EC1" w:rsidRPr="00126363">
        <w:rPr>
          <w:rFonts w:ascii="Garamond" w:hAnsi="Garamond"/>
          <w:lang w:val="es-419"/>
        </w:rPr>
        <w:t>P</w:t>
      </w:r>
      <w:r w:rsidRPr="00126363">
        <w:rPr>
          <w:rFonts w:ascii="Garamond" w:hAnsi="Garamond"/>
          <w:lang w:val="es-419"/>
        </w:rPr>
        <w:t xml:space="preserve">asión y muerte–; la glorificación del cuerpo; la ascensión al </w:t>
      </w:r>
      <w:r w:rsidR="003A4EC1" w:rsidRPr="00126363">
        <w:rPr>
          <w:rFonts w:ascii="Garamond" w:hAnsi="Garamond"/>
          <w:lang w:val="es-419"/>
        </w:rPr>
        <w:t>C</w:t>
      </w:r>
      <w:r w:rsidRPr="00126363">
        <w:rPr>
          <w:rFonts w:ascii="Garamond" w:hAnsi="Garamond"/>
          <w:lang w:val="es-419"/>
        </w:rPr>
        <w:t xml:space="preserve">ielo –por haber bajado al sepulcro y a los infiernos–; el sentarse a la diestra del Padre –por los oprobios y menosprecios que recibió–; la exaltación de su nombre; el ser Rey Universal y Juez Supremo, capaz de disponer sobre la vida y la muerte de todos los hombres –por haberse entregado a los poderes humanos en la persona de Pilato–. Miríadas de miríadas de ángeles </w:t>
      </w:r>
      <w:r w:rsidR="00F364B9" w:rsidRPr="00126363">
        <w:rPr>
          <w:rFonts w:ascii="Garamond" w:hAnsi="Garamond" w:cs="Times New Roman"/>
          <w:lang w:val="es-419"/>
        </w:rPr>
        <w:t>«</w:t>
      </w:r>
      <w:r w:rsidRPr="00126363">
        <w:rPr>
          <w:rFonts w:ascii="Garamond" w:hAnsi="Garamond"/>
          <w:lang w:val="es-419"/>
        </w:rPr>
        <w:t>decían a grandes voces: Digno es el Cordero, que ha sido degollado, de recibir el poder, la riqueza, la sabiduría, la fortaleza, el honor, la gloria y la bendición</w:t>
      </w:r>
      <w:r w:rsidR="00F364B9"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Ap</w:t>
      </w:r>
      <w:proofErr w:type="spellEnd"/>
      <w:r w:rsidRPr="00126363">
        <w:rPr>
          <w:rFonts w:ascii="Garamond" w:hAnsi="Garamond"/>
          <w:lang w:val="es-419"/>
        </w:rPr>
        <w:t xml:space="preserve"> 5,12).</w:t>
      </w:r>
    </w:p>
    <w:p w14:paraId="22EFBCBE" w14:textId="77777777" w:rsidR="009F202A" w:rsidRPr="00126363" w:rsidRDefault="009F202A" w:rsidP="00393B62">
      <w:pPr>
        <w:pStyle w:val="PBuelaParagraph"/>
        <w:keepNext/>
        <w:keepLines/>
        <w:rPr>
          <w:rFonts w:ascii="Garamond" w:hAnsi="Garamond"/>
          <w:lang w:val="es-419"/>
        </w:rPr>
      </w:pPr>
      <w:r w:rsidRPr="00126363">
        <w:rPr>
          <w:rFonts w:ascii="Garamond" w:hAnsi="Garamond"/>
          <w:i/>
          <w:lang w:val="es-419"/>
        </w:rPr>
        <w:t>Cristo mereció para todos los hombres</w:t>
      </w:r>
    </w:p>
    <w:p w14:paraId="62289A97" w14:textId="77777777" w:rsidR="009F202A" w:rsidRPr="00126363" w:rsidRDefault="009F202A" w:rsidP="009F202A">
      <w:pPr>
        <w:pStyle w:val="PBuelaParagraph"/>
        <w:rPr>
          <w:rFonts w:ascii="Garamond" w:hAnsi="Garamond"/>
          <w:lang w:val="es-419"/>
        </w:rPr>
      </w:pPr>
      <w:r w:rsidRPr="00126363">
        <w:rPr>
          <w:rFonts w:ascii="Garamond" w:hAnsi="Garamond"/>
          <w:i/>
          <w:lang w:val="es-419"/>
        </w:rPr>
        <w:t>Cristo mereció para todos los hombres</w:t>
      </w:r>
      <w:r w:rsidRPr="00126363">
        <w:rPr>
          <w:rFonts w:ascii="Garamond" w:hAnsi="Garamond"/>
          <w:lang w:val="es-419"/>
        </w:rPr>
        <w:t xml:space="preserve"> todas las gracias que han recibido o que recibirán de Dios, sin excepción ninguna: </w:t>
      </w:r>
      <w:r w:rsidR="00F364B9" w:rsidRPr="00126363">
        <w:rPr>
          <w:rFonts w:ascii="Garamond" w:hAnsi="Garamond" w:cs="Times New Roman"/>
          <w:lang w:val="es-419"/>
        </w:rPr>
        <w:t>«</w:t>
      </w:r>
      <w:r w:rsidRPr="00126363">
        <w:rPr>
          <w:rFonts w:ascii="Garamond" w:hAnsi="Garamond"/>
          <w:lang w:val="es-419"/>
        </w:rPr>
        <w:t xml:space="preserve">Bendito sea el Dios y Padre de </w:t>
      </w:r>
      <w:r w:rsidR="00856D9F" w:rsidRPr="00126363">
        <w:rPr>
          <w:rFonts w:ascii="Garamond" w:hAnsi="Garamond"/>
          <w:lang w:val="es-419"/>
        </w:rPr>
        <w:t>n</w:t>
      </w:r>
      <w:r w:rsidRPr="00126363">
        <w:rPr>
          <w:rFonts w:ascii="Garamond" w:hAnsi="Garamond"/>
          <w:lang w:val="es-419"/>
        </w:rPr>
        <w:t xml:space="preserve">uestro Señor Jesucristo, que en Cristo nos bendijo con toda bendición espiritual en los cielos; por cuanto que en Él nos eligió antes de la constitución del mundo, para que fuésemos santos e </w:t>
      </w:r>
      <w:r w:rsidRPr="00126363">
        <w:rPr>
          <w:rFonts w:ascii="Garamond" w:hAnsi="Garamond"/>
          <w:lang w:val="es-419"/>
        </w:rPr>
        <w:lastRenderedPageBreak/>
        <w:t>inmaculados ante Él en</w:t>
      </w:r>
      <w:r w:rsidR="003A4EC1" w:rsidRPr="00126363">
        <w:rPr>
          <w:rFonts w:ascii="Garamond" w:hAnsi="Garamond"/>
          <w:lang w:val="es-419"/>
        </w:rPr>
        <w:t xml:space="preserve"> el</w:t>
      </w:r>
      <w:r w:rsidRPr="00126363">
        <w:rPr>
          <w:rFonts w:ascii="Garamond" w:hAnsi="Garamond"/>
          <w:lang w:val="es-419"/>
        </w:rPr>
        <w:t xml:space="preserve"> amor, predestinándonos a la adopción de hijos suyos por Jesucristo, conforme al beneplácito de su voluntad</w:t>
      </w:r>
      <w:r w:rsidR="00F364B9"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Ef</w:t>
      </w:r>
      <w:proofErr w:type="spellEnd"/>
      <w:r w:rsidRPr="00126363">
        <w:rPr>
          <w:rFonts w:ascii="Garamond" w:hAnsi="Garamond"/>
          <w:lang w:val="es-419"/>
        </w:rPr>
        <w:t xml:space="preserve"> 1,3-5); </w:t>
      </w:r>
      <w:r w:rsidR="00F364B9" w:rsidRPr="00126363">
        <w:rPr>
          <w:rFonts w:ascii="Garamond" w:hAnsi="Garamond" w:cs="Times New Roman"/>
          <w:lang w:val="es-419"/>
        </w:rPr>
        <w:t>«</w:t>
      </w:r>
      <w:r w:rsidR="003A4EC1" w:rsidRPr="00126363">
        <w:rPr>
          <w:rFonts w:ascii="Garamond" w:hAnsi="Garamond"/>
          <w:lang w:val="es-419"/>
        </w:rPr>
        <w:t>[...]</w:t>
      </w:r>
      <w:r w:rsidRPr="00126363">
        <w:rPr>
          <w:rFonts w:ascii="Garamond" w:hAnsi="Garamond"/>
          <w:lang w:val="es-419"/>
        </w:rPr>
        <w:t xml:space="preserve"> </w:t>
      </w:r>
      <w:r w:rsidRPr="00126363">
        <w:rPr>
          <w:rFonts w:ascii="Garamond" w:hAnsi="Garamond"/>
          <w:iCs/>
          <w:lang w:val="es-419"/>
        </w:rPr>
        <w:t>por consiguiente, como por la transgresión de uno solo llegó la condenación a todos, así también por la justicia de uno solo llega a todos la justificación de vida»</w:t>
      </w:r>
      <w:r w:rsidRPr="00126363">
        <w:rPr>
          <w:rFonts w:ascii="Garamond" w:hAnsi="Garamond"/>
          <w:lang w:val="es-419"/>
        </w:rPr>
        <w:t xml:space="preserve"> (</w:t>
      </w:r>
      <w:proofErr w:type="spellStart"/>
      <w:r w:rsidR="003A4EC1" w:rsidRPr="00126363">
        <w:rPr>
          <w:rFonts w:ascii="Garamond" w:hAnsi="Garamond"/>
          <w:lang w:val="es-419"/>
        </w:rPr>
        <w:t>Rm</w:t>
      </w:r>
      <w:proofErr w:type="spellEnd"/>
      <w:r w:rsidRPr="00126363">
        <w:rPr>
          <w:rFonts w:ascii="Garamond" w:hAnsi="Garamond"/>
          <w:lang w:val="es-419"/>
        </w:rPr>
        <w:t xml:space="preserve"> 5,18); </w:t>
      </w:r>
      <w:r w:rsidR="000E2761" w:rsidRPr="00126363">
        <w:rPr>
          <w:rFonts w:ascii="Garamond" w:hAnsi="Garamond" w:cs="Times New Roman"/>
          <w:lang w:val="es-419"/>
        </w:rPr>
        <w:t>«</w:t>
      </w:r>
      <w:r w:rsidR="003A4EC1" w:rsidRPr="00126363">
        <w:rPr>
          <w:rFonts w:ascii="Garamond" w:hAnsi="Garamond"/>
          <w:lang w:val="es-419"/>
        </w:rPr>
        <w:t>[...]</w:t>
      </w:r>
      <w:r w:rsidRPr="00126363">
        <w:rPr>
          <w:rFonts w:ascii="Garamond" w:hAnsi="Garamond"/>
          <w:lang w:val="es-419"/>
        </w:rPr>
        <w:t xml:space="preserve"> en ningún otro hay salud, pues ningún otro nombre nos ha sido dado bajo el cielo, entre los hombres, por el cual podamos ser salvos</w:t>
      </w:r>
      <w:r w:rsidR="000E2761"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H</w:t>
      </w:r>
      <w:r w:rsidR="000E2761" w:rsidRPr="00126363">
        <w:rPr>
          <w:rFonts w:ascii="Garamond" w:hAnsi="Garamond"/>
          <w:lang w:val="es-419"/>
        </w:rPr>
        <w:t>ch</w:t>
      </w:r>
      <w:proofErr w:type="spellEnd"/>
      <w:r w:rsidRPr="00126363">
        <w:rPr>
          <w:rFonts w:ascii="Garamond" w:hAnsi="Garamond"/>
          <w:lang w:val="es-419"/>
        </w:rPr>
        <w:t xml:space="preserve"> 4,12); </w:t>
      </w:r>
      <w:r w:rsidR="000E2761" w:rsidRPr="00126363">
        <w:rPr>
          <w:rFonts w:ascii="Garamond" w:hAnsi="Garamond" w:cs="Times New Roman"/>
          <w:lang w:val="es-419"/>
        </w:rPr>
        <w:t>«</w:t>
      </w:r>
      <w:r w:rsidRPr="00126363">
        <w:rPr>
          <w:rFonts w:ascii="Garamond" w:hAnsi="Garamond"/>
          <w:lang w:val="es-419"/>
        </w:rPr>
        <w:t>Yo he sido glorificado en ellos</w:t>
      </w:r>
      <w:r w:rsidR="000E2761" w:rsidRPr="00126363">
        <w:rPr>
          <w:rFonts w:ascii="Garamond" w:hAnsi="Garamond" w:cs="Times New Roman"/>
          <w:lang w:val="es-419"/>
        </w:rPr>
        <w:t>»</w:t>
      </w:r>
      <w:r w:rsidRPr="00126363">
        <w:rPr>
          <w:rFonts w:ascii="Garamond" w:hAnsi="Garamond"/>
          <w:i/>
          <w:lang w:val="es-419"/>
        </w:rPr>
        <w:t xml:space="preserve"> </w:t>
      </w:r>
      <w:r w:rsidRPr="00126363">
        <w:rPr>
          <w:rFonts w:ascii="Garamond" w:hAnsi="Garamond"/>
          <w:lang w:val="es-419"/>
        </w:rPr>
        <w:t>(</w:t>
      </w:r>
      <w:proofErr w:type="spellStart"/>
      <w:r w:rsidRPr="00126363">
        <w:rPr>
          <w:rFonts w:ascii="Garamond" w:hAnsi="Garamond"/>
          <w:lang w:val="es-419"/>
        </w:rPr>
        <w:t>Jn</w:t>
      </w:r>
      <w:proofErr w:type="spellEnd"/>
      <w:r w:rsidRPr="00126363">
        <w:rPr>
          <w:rFonts w:ascii="Garamond" w:hAnsi="Garamond"/>
          <w:lang w:val="es-419"/>
        </w:rPr>
        <w:t xml:space="preserve"> 17,10).</w:t>
      </w:r>
    </w:p>
    <w:p w14:paraId="4ABF7D54" w14:textId="77777777" w:rsidR="009F202A" w:rsidRPr="00126363" w:rsidRDefault="009F202A" w:rsidP="00061F46">
      <w:pPr>
        <w:pStyle w:val="PBuelaParagraph"/>
        <w:contextualSpacing w:val="0"/>
        <w:rPr>
          <w:rFonts w:ascii="Garamond" w:hAnsi="Garamond"/>
          <w:lang w:val="es-419"/>
        </w:rPr>
      </w:pPr>
      <w:r w:rsidRPr="00126363">
        <w:rPr>
          <w:rFonts w:ascii="Garamond" w:hAnsi="Garamond"/>
          <w:lang w:val="es-419"/>
        </w:rPr>
        <w:t>Por eso enseña Santo Tomás de Aquino: «Conforme queda dicho atrás (</w:t>
      </w:r>
      <w:r w:rsidRPr="00126363">
        <w:rPr>
          <w:rFonts w:ascii="Garamond" w:hAnsi="Garamond"/>
          <w:i/>
          <w:lang w:val="es-419"/>
        </w:rPr>
        <w:t>S. Th.</w:t>
      </w:r>
      <w:r w:rsidRPr="00126363">
        <w:rPr>
          <w:rFonts w:ascii="Garamond" w:hAnsi="Garamond"/>
          <w:lang w:val="es-419"/>
        </w:rPr>
        <w:t>, III</w:t>
      </w:r>
      <w:r w:rsidR="00856D9F" w:rsidRPr="00126363">
        <w:rPr>
          <w:rFonts w:ascii="Garamond" w:hAnsi="Garamond"/>
          <w:lang w:val="es-419"/>
        </w:rPr>
        <w:t>,</w:t>
      </w:r>
      <w:r w:rsidRPr="00126363">
        <w:rPr>
          <w:rFonts w:ascii="Garamond" w:hAnsi="Garamond"/>
          <w:lang w:val="es-419"/>
        </w:rPr>
        <w:t xml:space="preserve"> q. 7, aa. 1.9; </w:t>
      </w:r>
      <w:r w:rsidRPr="00126363">
        <w:rPr>
          <w:rFonts w:ascii="Garamond" w:hAnsi="Garamond"/>
          <w:i/>
          <w:lang w:val="es-419"/>
        </w:rPr>
        <w:t>S. Th.</w:t>
      </w:r>
      <w:r w:rsidRPr="00126363">
        <w:rPr>
          <w:rFonts w:ascii="Garamond" w:hAnsi="Garamond"/>
          <w:lang w:val="es-419"/>
        </w:rPr>
        <w:t xml:space="preserve">, III, q. 8, aa. 1.5), fue dada la gracia a Cristo, no sólo como a persona singular, sino como a </w:t>
      </w:r>
      <w:r w:rsidR="003A4EC1" w:rsidRPr="00126363">
        <w:rPr>
          <w:rFonts w:ascii="Garamond" w:hAnsi="Garamond"/>
          <w:lang w:val="es-419"/>
        </w:rPr>
        <w:t>C</w:t>
      </w:r>
      <w:r w:rsidRPr="00126363">
        <w:rPr>
          <w:rFonts w:ascii="Garamond" w:hAnsi="Garamond"/>
          <w:lang w:val="es-419"/>
        </w:rPr>
        <w:t xml:space="preserve">abeza de la Iglesia, a fin de que aquélla redundase sobre los miembros, en la misma forma que las obras de un hombre constituido en gracia son principio de mérito para él mismo. Es evidente que quienquiera que, constituido en gracia, padece por la justicia, merece por esto mismo la salud para sí mismo, según lo que leemos en San Mateo: </w:t>
      </w:r>
      <w:r w:rsidRPr="00126363">
        <w:rPr>
          <w:rFonts w:ascii="Garamond" w:hAnsi="Garamond"/>
          <w:i/>
          <w:lang w:val="es-419"/>
        </w:rPr>
        <w:t>Bienaventurados los que padecen persecución por la justicia</w:t>
      </w:r>
      <w:r w:rsidRPr="00126363">
        <w:rPr>
          <w:rFonts w:ascii="Garamond" w:hAnsi="Garamond"/>
          <w:lang w:val="es-419"/>
        </w:rPr>
        <w:t xml:space="preserve"> (5,10). De suerte que Cristo mereció la salud por su </w:t>
      </w:r>
      <w:r w:rsidR="003A4EC1" w:rsidRPr="00126363">
        <w:rPr>
          <w:rFonts w:ascii="Garamond" w:hAnsi="Garamond"/>
          <w:lang w:val="es-419"/>
        </w:rPr>
        <w:t>P</w:t>
      </w:r>
      <w:r w:rsidRPr="00126363">
        <w:rPr>
          <w:rFonts w:ascii="Garamond" w:hAnsi="Garamond"/>
          <w:lang w:val="es-419"/>
        </w:rPr>
        <w:t>asión, no sólo para sí mismo, sino también para todos sus miembros»</w:t>
      </w:r>
      <w:r w:rsidRPr="00126363">
        <w:rPr>
          <w:rFonts w:ascii="Garamond" w:hAnsi="Garamond"/>
          <w:vertAlign w:val="superscript"/>
          <w:lang w:val="es-419"/>
        </w:rPr>
        <w:footnoteReference w:id="1397"/>
      </w:r>
      <w:r w:rsidRPr="00126363">
        <w:rPr>
          <w:rFonts w:ascii="Garamond" w:hAnsi="Garamond"/>
          <w:lang w:val="es-419"/>
        </w:rPr>
        <w:t>.</w:t>
      </w:r>
    </w:p>
    <w:p w14:paraId="2F37DDA0" w14:textId="77777777" w:rsidR="009F202A" w:rsidRPr="00126363" w:rsidRDefault="009F202A" w:rsidP="00A53B80">
      <w:pPr>
        <w:pStyle w:val="PBuelaParagraph"/>
        <w:rPr>
          <w:rFonts w:ascii="Garamond" w:hAnsi="Garamond"/>
          <w:i/>
          <w:lang w:val="es-419"/>
        </w:rPr>
      </w:pPr>
      <w:r w:rsidRPr="00126363">
        <w:rPr>
          <w:rFonts w:ascii="Garamond" w:hAnsi="Garamond"/>
          <w:i/>
          <w:lang w:val="es-419"/>
        </w:rPr>
        <w:t>Características de este mérito</w:t>
      </w:r>
    </w:p>
    <w:p w14:paraId="0D3E225D" w14:textId="77777777" w:rsidR="009F202A" w:rsidRPr="00126363" w:rsidRDefault="009F202A" w:rsidP="00FE2DB6">
      <w:pPr>
        <w:pStyle w:val="PBuelaParagraph"/>
        <w:numPr>
          <w:ilvl w:val="0"/>
          <w:numId w:val="197"/>
        </w:numPr>
        <w:rPr>
          <w:rFonts w:ascii="Garamond" w:hAnsi="Garamond"/>
          <w:lang w:val="es-419"/>
        </w:rPr>
      </w:pPr>
      <w:r w:rsidRPr="00126363">
        <w:rPr>
          <w:rFonts w:ascii="Garamond" w:hAnsi="Garamond"/>
          <w:lang w:val="es-419"/>
        </w:rPr>
        <w:t xml:space="preserve">Es universal: </w:t>
      </w:r>
      <w:r w:rsidR="008E2F8D" w:rsidRPr="00126363">
        <w:rPr>
          <w:rFonts w:ascii="Garamond" w:hAnsi="Garamond" w:cs="Times New Roman"/>
          <w:lang w:val="es-419"/>
        </w:rPr>
        <w:t>«</w:t>
      </w:r>
      <w:r w:rsidRPr="00126363">
        <w:rPr>
          <w:rFonts w:ascii="Garamond" w:hAnsi="Garamond"/>
          <w:lang w:val="es-419"/>
        </w:rPr>
        <w:t>Él es la Víctima propiciatoria por nuestros pecados, y no sólo por los nuestros, sino también por los del mundo entero</w:t>
      </w:r>
      <w:r w:rsidR="008E2F8D" w:rsidRPr="00126363">
        <w:rPr>
          <w:rFonts w:ascii="Garamond" w:hAnsi="Garamond" w:cs="Times New Roman"/>
          <w:lang w:val="es-419"/>
        </w:rPr>
        <w:t>»</w:t>
      </w:r>
      <w:r w:rsidRPr="00126363">
        <w:rPr>
          <w:rFonts w:ascii="Garamond" w:hAnsi="Garamond"/>
          <w:lang w:val="es-419"/>
        </w:rPr>
        <w:t xml:space="preserve"> (1</w:t>
      </w:r>
      <w:r w:rsidR="005C5AB7"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2,2). Incluye absolutamente todas las gracias: las dispositivas para la justificación; la justificación misma; todas las gracias habituales y actuales; la perseverancia final y la gloria eterna.</w:t>
      </w:r>
    </w:p>
    <w:p w14:paraId="23B8F818" w14:textId="77777777" w:rsidR="009F202A" w:rsidRPr="00126363" w:rsidRDefault="009F202A" w:rsidP="00FE2DB6">
      <w:pPr>
        <w:pStyle w:val="PBuelaParagraph"/>
        <w:numPr>
          <w:ilvl w:val="0"/>
          <w:numId w:val="197"/>
        </w:numPr>
        <w:rPr>
          <w:rFonts w:ascii="Garamond" w:hAnsi="Garamond"/>
          <w:lang w:val="es-419"/>
        </w:rPr>
      </w:pPr>
      <w:r w:rsidRPr="00126363">
        <w:rPr>
          <w:rFonts w:ascii="Garamond" w:hAnsi="Garamond"/>
          <w:lang w:val="es-419"/>
        </w:rPr>
        <w:t xml:space="preserve">Es sobreabundante: </w:t>
      </w:r>
      <w:r w:rsidR="008E2F8D" w:rsidRPr="00126363">
        <w:rPr>
          <w:rFonts w:ascii="Garamond" w:hAnsi="Garamond" w:cs="Times New Roman"/>
          <w:lang w:val="es-419"/>
        </w:rPr>
        <w:t>«</w:t>
      </w:r>
      <w:r w:rsidRPr="00126363">
        <w:rPr>
          <w:rFonts w:ascii="Garamond" w:hAnsi="Garamond"/>
          <w:iCs/>
          <w:lang w:val="es-419"/>
        </w:rPr>
        <w:t>Se introdujo la Ley para que abundase el pecado; pero donde abundó el pecado, sobreabundó la gracia</w:t>
      </w:r>
      <w:r w:rsidR="008E2F8D" w:rsidRPr="00126363">
        <w:rPr>
          <w:rFonts w:ascii="Garamond" w:hAnsi="Garamond" w:cs="Times New Roman"/>
          <w:lang w:val="es-419"/>
        </w:rPr>
        <w:t>»</w:t>
      </w:r>
      <w:r w:rsidRPr="00126363">
        <w:rPr>
          <w:rFonts w:ascii="Garamond" w:hAnsi="Garamond"/>
          <w:lang w:val="es-419"/>
        </w:rPr>
        <w:t xml:space="preserve"> (</w:t>
      </w:r>
      <w:proofErr w:type="spellStart"/>
      <w:r w:rsidR="00C64EEB" w:rsidRPr="00126363">
        <w:rPr>
          <w:rFonts w:ascii="Garamond" w:hAnsi="Garamond"/>
          <w:lang w:val="es-419"/>
        </w:rPr>
        <w:t>Rm</w:t>
      </w:r>
      <w:proofErr w:type="spellEnd"/>
      <w:r w:rsidRPr="00126363">
        <w:rPr>
          <w:rFonts w:ascii="Garamond" w:hAnsi="Garamond"/>
          <w:lang w:val="es-419"/>
        </w:rPr>
        <w:t xml:space="preserve"> 5,20).</w:t>
      </w:r>
    </w:p>
    <w:p w14:paraId="0A126DF0" w14:textId="77777777" w:rsidR="009F202A" w:rsidRPr="00126363" w:rsidRDefault="009F202A" w:rsidP="00FE2DB6">
      <w:pPr>
        <w:pStyle w:val="PBuelaParagraph"/>
        <w:numPr>
          <w:ilvl w:val="0"/>
          <w:numId w:val="197"/>
        </w:numPr>
        <w:rPr>
          <w:rFonts w:ascii="Garamond" w:hAnsi="Garamond"/>
          <w:lang w:val="es-419"/>
        </w:rPr>
      </w:pPr>
      <w:r w:rsidRPr="00126363">
        <w:rPr>
          <w:rFonts w:ascii="Garamond" w:hAnsi="Garamond"/>
          <w:lang w:val="es-419"/>
        </w:rPr>
        <w:lastRenderedPageBreak/>
        <w:t>Es un mérito de valor infinito</w:t>
      </w:r>
      <w:r w:rsidRPr="00126363">
        <w:rPr>
          <w:rFonts w:ascii="Garamond" w:hAnsi="Garamond"/>
          <w:vertAlign w:val="superscript"/>
          <w:lang w:val="es-419"/>
        </w:rPr>
        <w:footnoteReference w:id="1398"/>
      </w:r>
      <w:r w:rsidRPr="00126363">
        <w:rPr>
          <w:rFonts w:ascii="Garamond" w:hAnsi="Garamond"/>
          <w:lang w:val="es-419"/>
        </w:rPr>
        <w:t xml:space="preserve"> por razón de la unión hipostática de Jesucristo con el Verbo de Dios.</w:t>
      </w:r>
    </w:p>
    <w:p w14:paraId="00105307" w14:textId="77777777" w:rsidR="009F202A" w:rsidRPr="00126363" w:rsidRDefault="009F202A" w:rsidP="00FE2DB6">
      <w:pPr>
        <w:pStyle w:val="PBuelaParagraph"/>
        <w:numPr>
          <w:ilvl w:val="0"/>
          <w:numId w:val="197"/>
        </w:numPr>
        <w:contextualSpacing w:val="0"/>
        <w:rPr>
          <w:rFonts w:ascii="Garamond" w:hAnsi="Garamond"/>
          <w:lang w:val="es-419"/>
        </w:rPr>
      </w:pPr>
      <w:r w:rsidRPr="00126363">
        <w:rPr>
          <w:rFonts w:ascii="Garamond" w:hAnsi="Garamond"/>
          <w:lang w:val="es-419"/>
        </w:rPr>
        <w:t>Es «de condigno», o sea, dado en estricta justicia.</w:t>
      </w:r>
    </w:p>
    <w:p w14:paraId="0D4DE7EC" w14:textId="77777777" w:rsidR="009F202A" w:rsidRPr="00126363" w:rsidRDefault="009F202A" w:rsidP="00FE2DB6">
      <w:pPr>
        <w:pStyle w:val="PBuelaParagraph"/>
        <w:numPr>
          <w:ilvl w:val="0"/>
          <w:numId w:val="196"/>
        </w:numPr>
        <w:rPr>
          <w:rFonts w:ascii="Garamond" w:hAnsi="Garamond"/>
          <w:lang w:val="es-419"/>
        </w:rPr>
      </w:pPr>
      <w:r w:rsidRPr="00126363">
        <w:rPr>
          <w:rFonts w:ascii="Garamond" w:hAnsi="Garamond"/>
          <w:i/>
          <w:lang w:val="es-419"/>
        </w:rPr>
        <w:t>Satisfacción</w:t>
      </w:r>
    </w:p>
    <w:p w14:paraId="00C6FAF1" w14:textId="77777777" w:rsidR="009F202A" w:rsidRPr="00126363" w:rsidRDefault="009F202A" w:rsidP="009F202A">
      <w:pPr>
        <w:pStyle w:val="PBuelaParagraph"/>
        <w:rPr>
          <w:rFonts w:ascii="Garamond" w:hAnsi="Garamond"/>
          <w:lang w:val="es-419"/>
        </w:rPr>
      </w:pPr>
      <w:r w:rsidRPr="00126363">
        <w:rPr>
          <w:rFonts w:ascii="Garamond" w:hAnsi="Garamond"/>
          <w:lang w:val="es-419"/>
        </w:rPr>
        <w:t>Satisfacer es reparar una ofensa. Se llama «de condigno» si es de estricta justicia, o «de congruo» si se da por benevolencia (por ejemplo, por una recomendación...). Y si es presentada en lugar de otro, se llama «vicaria».</w:t>
      </w:r>
    </w:p>
    <w:p w14:paraId="6C95A524" w14:textId="77777777" w:rsidR="009F202A" w:rsidRPr="00126363" w:rsidRDefault="009F202A" w:rsidP="00FE2DB6">
      <w:pPr>
        <w:pStyle w:val="PBuelaParagraph"/>
        <w:numPr>
          <w:ilvl w:val="0"/>
          <w:numId w:val="198"/>
        </w:numPr>
        <w:rPr>
          <w:rFonts w:ascii="Garamond" w:hAnsi="Garamond"/>
          <w:lang w:val="es-419"/>
        </w:rPr>
      </w:pPr>
      <w:r w:rsidRPr="00126363">
        <w:rPr>
          <w:rFonts w:ascii="Garamond" w:hAnsi="Garamond"/>
          <w:lang w:val="es-419"/>
        </w:rPr>
        <w:t xml:space="preserve">Cristo, por medio de su </w:t>
      </w:r>
      <w:r w:rsidR="000422B6" w:rsidRPr="00126363">
        <w:rPr>
          <w:rFonts w:ascii="Garamond" w:hAnsi="Garamond"/>
          <w:lang w:val="es-419"/>
        </w:rPr>
        <w:t>P</w:t>
      </w:r>
      <w:r w:rsidRPr="00126363">
        <w:rPr>
          <w:rFonts w:ascii="Garamond" w:hAnsi="Garamond"/>
          <w:lang w:val="es-419"/>
        </w:rPr>
        <w:t>asión y muerte, ha dado satisfacción «</w:t>
      </w:r>
      <w:r w:rsidRPr="00126363">
        <w:rPr>
          <w:rFonts w:ascii="Garamond" w:hAnsi="Garamond"/>
          <w:b/>
          <w:i/>
          <w:lang w:val="es-419"/>
        </w:rPr>
        <w:t>vicaria</w:t>
      </w:r>
      <w:r w:rsidRPr="00126363">
        <w:rPr>
          <w:rFonts w:ascii="Garamond" w:hAnsi="Garamond"/>
          <w:lang w:val="es-419"/>
        </w:rPr>
        <w:t>» a Dios por los pecados de los hombres</w:t>
      </w:r>
      <w:r w:rsidRPr="00126363">
        <w:rPr>
          <w:rFonts w:ascii="Garamond" w:hAnsi="Garamond"/>
          <w:vertAlign w:val="superscript"/>
          <w:lang w:val="es-419"/>
        </w:rPr>
        <w:footnoteReference w:id="1399"/>
      </w:r>
      <w:r w:rsidRPr="00126363">
        <w:rPr>
          <w:rFonts w:ascii="Garamond" w:hAnsi="Garamond"/>
          <w:lang w:val="es-419"/>
        </w:rPr>
        <w:t xml:space="preserve">: </w:t>
      </w:r>
      <w:r w:rsidR="008E2F8D" w:rsidRPr="00126363">
        <w:rPr>
          <w:rFonts w:ascii="Garamond" w:hAnsi="Garamond" w:cs="Times New Roman"/>
          <w:lang w:val="es-419"/>
        </w:rPr>
        <w:t>«</w:t>
      </w:r>
      <w:r w:rsidRPr="00126363">
        <w:rPr>
          <w:rFonts w:ascii="Garamond" w:hAnsi="Garamond"/>
          <w:iCs/>
          <w:lang w:val="es-419"/>
        </w:rPr>
        <w:t>Tengo que pagar lo que nunca robé</w:t>
      </w:r>
      <w:r w:rsidR="008E2F8D" w:rsidRPr="00126363">
        <w:rPr>
          <w:rFonts w:ascii="Garamond" w:hAnsi="Garamond" w:cs="Times New Roman"/>
          <w:iCs/>
          <w:lang w:val="es-419"/>
        </w:rPr>
        <w:t>»</w:t>
      </w:r>
      <w:r w:rsidRPr="00126363">
        <w:rPr>
          <w:rFonts w:ascii="Garamond" w:hAnsi="Garamond"/>
          <w:lang w:val="es-419"/>
        </w:rPr>
        <w:t xml:space="preserve"> (Sal 69,5); </w:t>
      </w:r>
      <w:r w:rsidR="008E2F8D" w:rsidRPr="00126363">
        <w:rPr>
          <w:rFonts w:ascii="Garamond" w:hAnsi="Garamond" w:cs="Times New Roman"/>
          <w:lang w:val="es-419"/>
        </w:rPr>
        <w:t>«</w:t>
      </w:r>
      <w:r w:rsidR="000422B6" w:rsidRPr="00126363">
        <w:rPr>
          <w:rFonts w:ascii="Garamond" w:hAnsi="Garamond"/>
          <w:lang w:val="es-419"/>
        </w:rPr>
        <w:t>[...]</w:t>
      </w:r>
      <w:r w:rsidRPr="00126363">
        <w:rPr>
          <w:rFonts w:ascii="Garamond" w:hAnsi="Garamond"/>
          <w:i/>
          <w:lang w:val="es-419"/>
        </w:rPr>
        <w:t xml:space="preserve"> </w:t>
      </w:r>
      <w:r w:rsidRPr="00126363">
        <w:rPr>
          <w:rFonts w:ascii="Garamond" w:hAnsi="Garamond"/>
          <w:iCs/>
          <w:lang w:val="es-419"/>
        </w:rPr>
        <w:t xml:space="preserve">a vosotros, que muertos estabais por vuestros delitos y por el prepucio de vuestra carne, os vivificó con Él, perdonándoos todos vuestros delitos, borrando el acta de los decretos que nos era contraria, que era contra nosotros, quitándola de en medio y clavándola en la </w:t>
      </w:r>
      <w:r w:rsidR="00856D9F" w:rsidRPr="00126363">
        <w:rPr>
          <w:rFonts w:ascii="Garamond" w:hAnsi="Garamond"/>
          <w:iCs/>
          <w:lang w:val="es-419"/>
        </w:rPr>
        <w:t>C</w:t>
      </w:r>
      <w:r w:rsidRPr="00126363">
        <w:rPr>
          <w:rFonts w:ascii="Garamond" w:hAnsi="Garamond"/>
          <w:iCs/>
          <w:lang w:val="es-419"/>
        </w:rPr>
        <w:t xml:space="preserve">ruz; y despojando a los principados y a las potestades, los sacó valientemente a la vergüenza, triunfando de ellos en la </w:t>
      </w:r>
      <w:r w:rsidR="00856D9F" w:rsidRPr="00126363">
        <w:rPr>
          <w:rFonts w:ascii="Garamond" w:hAnsi="Garamond"/>
          <w:iCs/>
          <w:lang w:val="es-419"/>
        </w:rPr>
        <w:t>C</w:t>
      </w:r>
      <w:r w:rsidRPr="00126363">
        <w:rPr>
          <w:rFonts w:ascii="Garamond" w:hAnsi="Garamond"/>
          <w:iCs/>
          <w:lang w:val="es-419"/>
        </w:rPr>
        <w:t>ruz</w:t>
      </w:r>
      <w:r w:rsidR="008E2F8D" w:rsidRPr="00126363">
        <w:rPr>
          <w:rFonts w:ascii="Garamond" w:hAnsi="Garamond" w:cs="Times New Roman"/>
          <w:i/>
          <w:lang w:val="es-419"/>
        </w:rPr>
        <w:t>»</w:t>
      </w:r>
      <w:r w:rsidRPr="00126363">
        <w:rPr>
          <w:rFonts w:ascii="Garamond" w:hAnsi="Garamond"/>
          <w:lang w:val="es-419"/>
        </w:rPr>
        <w:t xml:space="preserve"> (Col 2,13-15)</w:t>
      </w:r>
      <w:r w:rsidRPr="00126363">
        <w:rPr>
          <w:rFonts w:ascii="Garamond" w:hAnsi="Garamond"/>
          <w:vertAlign w:val="superscript"/>
          <w:lang w:val="es-419"/>
        </w:rPr>
        <w:footnoteReference w:id="1400"/>
      </w:r>
      <w:r w:rsidRPr="00126363">
        <w:rPr>
          <w:rFonts w:ascii="Garamond" w:hAnsi="Garamond"/>
          <w:lang w:val="es-419"/>
        </w:rPr>
        <w:t>.</w:t>
      </w:r>
    </w:p>
    <w:p w14:paraId="43ED4990" w14:textId="77777777" w:rsidR="009F202A" w:rsidRPr="00126363" w:rsidRDefault="009F202A" w:rsidP="00FE2DB6">
      <w:pPr>
        <w:pStyle w:val="PBuelaParagraph"/>
        <w:numPr>
          <w:ilvl w:val="0"/>
          <w:numId w:val="198"/>
        </w:numPr>
        <w:rPr>
          <w:rFonts w:ascii="Garamond" w:hAnsi="Garamond"/>
          <w:lang w:val="es-419"/>
        </w:rPr>
      </w:pPr>
      <w:r w:rsidRPr="00126363">
        <w:rPr>
          <w:rFonts w:ascii="Garamond" w:hAnsi="Garamond"/>
          <w:lang w:val="es-419"/>
        </w:rPr>
        <w:t>Esta satisfacción es adecuada o «</w:t>
      </w:r>
      <w:r w:rsidRPr="00126363">
        <w:rPr>
          <w:rFonts w:ascii="Garamond" w:hAnsi="Garamond"/>
          <w:b/>
          <w:i/>
          <w:lang w:val="es-419"/>
        </w:rPr>
        <w:t>condigna</w:t>
      </w:r>
      <w:r w:rsidR="003030A2" w:rsidRPr="00126363">
        <w:rPr>
          <w:rFonts w:ascii="Garamond" w:hAnsi="Garamond"/>
          <w:lang w:val="es-419"/>
        </w:rPr>
        <w:t xml:space="preserve">», pues fuimos redimidos </w:t>
      </w:r>
      <w:r w:rsidR="004D61C6" w:rsidRPr="00126363">
        <w:rPr>
          <w:rFonts w:ascii="Garamond" w:hAnsi="Garamond" w:cs="Times New Roman"/>
          <w:lang w:val="es-419"/>
        </w:rPr>
        <w:t>«</w:t>
      </w:r>
      <w:r w:rsidRPr="00126363">
        <w:rPr>
          <w:rFonts w:ascii="Garamond" w:hAnsi="Garamond"/>
          <w:lang w:val="es-419"/>
        </w:rPr>
        <w:t>...</w:t>
      </w:r>
      <w:r w:rsidR="009F46AB" w:rsidRPr="00126363">
        <w:rPr>
          <w:rFonts w:ascii="Garamond" w:hAnsi="Garamond"/>
          <w:lang w:val="es-419"/>
        </w:rPr>
        <w:t xml:space="preserve"> </w:t>
      </w:r>
      <w:r w:rsidRPr="00126363">
        <w:rPr>
          <w:rFonts w:ascii="Garamond" w:hAnsi="Garamond"/>
          <w:lang w:val="es-419"/>
        </w:rPr>
        <w:t>con la sangre preciosa de Cristo, como cordero sin defecto ni mancha</w:t>
      </w:r>
      <w:r w:rsidR="004D61C6" w:rsidRPr="00126363">
        <w:rPr>
          <w:rFonts w:ascii="Garamond" w:hAnsi="Garamond" w:cs="Times New Roman"/>
          <w:iCs/>
          <w:lang w:val="es-419"/>
        </w:rPr>
        <w:t>»</w:t>
      </w:r>
      <w:r w:rsidRPr="00126363">
        <w:rPr>
          <w:rFonts w:ascii="Garamond" w:hAnsi="Garamond"/>
          <w:i/>
          <w:lang w:val="es-419"/>
        </w:rPr>
        <w:t xml:space="preserve"> </w:t>
      </w:r>
      <w:r w:rsidRPr="00126363">
        <w:rPr>
          <w:rFonts w:ascii="Garamond" w:hAnsi="Garamond"/>
          <w:lang w:val="es-419"/>
        </w:rPr>
        <w:t>(</w:t>
      </w:r>
      <w:bookmarkStart w:id="559" w:name="_Hlk135924220"/>
      <w:r w:rsidRPr="00126363">
        <w:rPr>
          <w:rFonts w:ascii="Garamond" w:hAnsi="Garamond"/>
          <w:lang w:val="es-419"/>
        </w:rPr>
        <w:t>1</w:t>
      </w:r>
      <w:r w:rsidR="005C5AB7" w:rsidRPr="00126363">
        <w:rPr>
          <w:rFonts w:ascii="Garamond" w:hAnsi="Garamond"/>
          <w:lang w:val="es-419"/>
        </w:rPr>
        <w:t xml:space="preserve"> </w:t>
      </w:r>
      <w:r w:rsidRPr="00126363">
        <w:rPr>
          <w:rFonts w:ascii="Garamond" w:hAnsi="Garamond"/>
          <w:lang w:val="es-419"/>
        </w:rPr>
        <w:t>P 1,19</w:t>
      </w:r>
      <w:bookmarkEnd w:id="559"/>
      <w:r w:rsidRPr="00126363">
        <w:rPr>
          <w:rFonts w:ascii="Garamond" w:hAnsi="Garamond"/>
          <w:lang w:val="es-419"/>
        </w:rPr>
        <w:t xml:space="preserve">); </w:t>
      </w:r>
      <w:r w:rsidR="004D61C6" w:rsidRPr="00126363">
        <w:rPr>
          <w:rFonts w:ascii="Garamond" w:hAnsi="Garamond" w:cs="Times New Roman"/>
          <w:lang w:val="es-419"/>
        </w:rPr>
        <w:t>«</w:t>
      </w:r>
      <w:r w:rsidRPr="00126363">
        <w:rPr>
          <w:rFonts w:ascii="Garamond" w:hAnsi="Garamond"/>
          <w:iCs/>
          <w:lang w:val="es-419"/>
        </w:rPr>
        <w:t>Habéis sido comprados a precio. Glorificad, pues, a Dios en vuestro cuerpo</w:t>
      </w:r>
      <w:r w:rsidRPr="00126363">
        <w:rPr>
          <w:rFonts w:ascii="Garamond" w:hAnsi="Garamond"/>
          <w:lang w:val="es-419"/>
        </w:rPr>
        <w:t>» (1</w:t>
      </w:r>
      <w:r w:rsidR="00CD177B" w:rsidRPr="00126363">
        <w:rPr>
          <w:rFonts w:ascii="Garamond" w:hAnsi="Garamond"/>
          <w:lang w:val="es-419"/>
        </w:rPr>
        <w:t xml:space="preserve"> </w:t>
      </w:r>
      <w:r w:rsidRPr="00126363">
        <w:rPr>
          <w:rFonts w:ascii="Garamond" w:hAnsi="Garamond"/>
          <w:lang w:val="es-419"/>
        </w:rPr>
        <w:t>Co 6,20).</w:t>
      </w:r>
    </w:p>
    <w:p w14:paraId="012BF34E" w14:textId="77777777" w:rsidR="009F202A" w:rsidRPr="00126363" w:rsidRDefault="009F202A" w:rsidP="00FE2DB6">
      <w:pPr>
        <w:pStyle w:val="PBuelaParagraph"/>
        <w:numPr>
          <w:ilvl w:val="0"/>
          <w:numId w:val="198"/>
        </w:numPr>
        <w:rPr>
          <w:rFonts w:ascii="Garamond" w:hAnsi="Garamond"/>
          <w:lang w:val="es-419"/>
        </w:rPr>
      </w:pPr>
      <w:r w:rsidRPr="00126363">
        <w:rPr>
          <w:rFonts w:ascii="Garamond" w:hAnsi="Garamond"/>
          <w:lang w:val="es-419"/>
        </w:rPr>
        <w:lastRenderedPageBreak/>
        <w:t>Es «</w:t>
      </w:r>
      <w:r w:rsidRPr="00126363">
        <w:rPr>
          <w:rFonts w:ascii="Garamond" w:hAnsi="Garamond"/>
          <w:b/>
          <w:i/>
          <w:lang w:val="es-419"/>
        </w:rPr>
        <w:t>sobreabundante</w:t>
      </w:r>
      <w:r w:rsidRPr="00126363">
        <w:rPr>
          <w:rFonts w:ascii="Garamond" w:hAnsi="Garamond"/>
          <w:lang w:val="es-419"/>
        </w:rPr>
        <w:t xml:space="preserve">»: </w:t>
      </w:r>
      <w:r w:rsidR="004D61C6" w:rsidRPr="00126363">
        <w:rPr>
          <w:rFonts w:ascii="Garamond" w:hAnsi="Garamond" w:cs="Times New Roman"/>
          <w:lang w:val="es-419"/>
        </w:rPr>
        <w:t>«</w:t>
      </w:r>
      <w:r w:rsidRPr="00126363">
        <w:rPr>
          <w:rFonts w:ascii="Garamond" w:hAnsi="Garamond"/>
          <w:lang w:val="es-419"/>
        </w:rPr>
        <w:t>Se introdujo la Ley para que abundase el pecado; pero donde abundó el pecado, sobreabundó la gracia</w:t>
      </w:r>
      <w:r w:rsidR="004D61C6" w:rsidRPr="00126363">
        <w:rPr>
          <w:rFonts w:ascii="Garamond" w:hAnsi="Garamond" w:cs="Times New Roman"/>
          <w:lang w:val="es-419"/>
        </w:rPr>
        <w:t>»</w:t>
      </w:r>
      <w:r w:rsidRPr="00126363">
        <w:rPr>
          <w:rFonts w:ascii="Garamond" w:hAnsi="Garamond"/>
          <w:lang w:val="es-419"/>
        </w:rPr>
        <w:t xml:space="preserve"> (</w:t>
      </w:r>
      <w:proofErr w:type="spellStart"/>
      <w:r w:rsidR="000422B6" w:rsidRPr="00126363">
        <w:rPr>
          <w:rFonts w:ascii="Garamond" w:hAnsi="Garamond"/>
          <w:lang w:val="es-419"/>
        </w:rPr>
        <w:t>Rm</w:t>
      </w:r>
      <w:proofErr w:type="spellEnd"/>
      <w:r w:rsidRPr="00126363">
        <w:rPr>
          <w:rFonts w:ascii="Garamond" w:hAnsi="Garamond"/>
          <w:lang w:val="es-419"/>
        </w:rPr>
        <w:t xml:space="preserve"> 5,20).</w:t>
      </w:r>
    </w:p>
    <w:p w14:paraId="0E21B096" w14:textId="77777777" w:rsidR="009F202A" w:rsidRPr="00126363" w:rsidRDefault="009F202A" w:rsidP="00FE2DB6">
      <w:pPr>
        <w:pStyle w:val="PBuelaParagraph"/>
        <w:numPr>
          <w:ilvl w:val="0"/>
          <w:numId w:val="198"/>
        </w:numPr>
        <w:rPr>
          <w:rFonts w:ascii="Garamond" w:hAnsi="Garamond"/>
          <w:lang w:val="es-419"/>
        </w:rPr>
      </w:pPr>
      <w:r w:rsidRPr="00126363">
        <w:rPr>
          <w:rFonts w:ascii="Garamond" w:hAnsi="Garamond"/>
          <w:lang w:val="es-419"/>
        </w:rPr>
        <w:t xml:space="preserve">No sólo alcanza a los predestinados, sino a todos los hombres sin excepción: </w:t>
      </w:r>
      <w:r w:rsidR="004D61C6" w:rsidRPr="00126363">
        <w:rPr>
          <w:rFonts w:ascii="Garamond" w:hAnsi="Garamond" w:cs="Times New Roman"/>
          <w:lang w:val="es-419"/>
        </w:rPr>
        <w:t>«</w:t>
      </w:r>
      <w:r w:rsidRPr="00126363">
        <w:rPr>
          <w:rFonts w:ascii="Garamond" w:hAnsi="Garamond"/>
          <w:lang w:val="es-419"/>
        </w:rPr>
        <w:t>...</w:t>
      </w:r>
      <w:r w:rsidR="009F46AB" w:rsidRPr="00126363">
        <w:rPr>
          <w:rFonts w:ascii="Garamond" w:hAnsi="Garamond"/>
          <w:lang w:val="es-419"/>
        </w:rPr>
        <w:t xml:space="preserve"> </w:t>
      </w:r>
      <w:r w:rsidRPr="00126363">
        <w:rPr>
          <w:rFonts w:ascii="Garamond" w:hAnsi="Garamond"/>
          <w:lang w:val="es-419"/>
        </w:rPr>
        <w:t>murió por todos para que los que viven no vivan ya para sí, sino para aquel que por ellos murió y resucitó</w:t>
      </w:r>
      <w:r w:rsidR="004D61C6" w:rsidRPr="00126363">
        <w:rPr>
          <w:rFonts w:ascii="Garamond" w:hAnsi="Garamond" w:cs="Times New Roman"/>
          <w:lang w:val="es-419"/>
        </w:rPr>
        <w:t>»</w:t>
      </w:r>
      <w:r w:rsidRPr="00126363">
        <w:rPr>
          <w:rFonts w:ascii="Garamond" w:hAnsi="Garamond"/>
          <w:lang w:val="es-419"/>
        </w:rPr>
        <w:t xml:space="preserve"> (2</w:t>
      </w:r>
      <w:r w:rsidR="00CD177B" w:rsidRPr="00126363">
        <w:rPr>
          <w:rFonts w:ascii="Garamond" w:hAnsi="Garamond"/>
          <w:lang w:val="es-419"/>
        </w:rPr>
        <w:t xml:space="preserve"> </w:t>
      </w:r>
      <w:r w:rsidRPr="00126363">
        <w:rPr>
          <w:rFonts w:ascii="Garamond" w:hAnsi="Garamond"/>
          <w:lang w:val="es-419"/>
        </w:rPr>
        <w:t xml:space="preserve">Co 5,15); </w:t>
      </w:r>
      <w:r w:rsidR="00762096" w:rsidRPr="00126363">
        <w:rPr>
          <w:rFonts w:ascii="Garamond" w:hAnsi="Garamond" w:cs="Times New Roman"/>
          <w:lang w:val="es-419"/>
        </w:rPr>
        <w:t>«</w:t>
      </w:r>
      <w:r w:rsidRPr="00126363">
        <w:rPr>
          <w:rFonts w:ascii="Garamond" w:hAnsi="Garamond"/>
          <w:lang w:val="es-419"/>
        </w:rPr>
        <w:t>...</w:t>
      </w:r>
      <w:r w:rsidR="009F46AB" w:rsidRPr="00126363">
        <w:rPr>
          <w:rFonts w:ascii="Garamond" w:hAnsi="Garamond"/>
          <w:lang w:val="es-419"/>
        </w:rPr>
        <w:t xml:space="preserve"> </w:t>
      </w:r>
      <w:r w:rsidRPr="00126363">
        <w:rPr>
          <w:rFonts w:ascii="Garamond" w:hAnsi="Garamond"/>
          <w:lang w:val="es-419"/>
        </w:rPr>
        <w:t>se dio a sí mismo como rescate por todos; testimonio dado a su tiempo</w:t>
      </w:r>
      <w:r w:rsidR="00762096" w:rsidRPr="00126363">
        <w:rPr>
          <w:rFonts w:ascii="Garamond" w:hAnsi="Garamond" w:cs="Times New Roman"/>
          <w:lang w:val="es-419"/>
        </w:rPr>
        <w:t>»</w:t>
      </w:r>
      <w:r w:rsidRPr="00126363">
        <w:rPr>
          <w:rFonts w:ascii="Garamond" w:hAnsi="Garamond"/>
          <w:i/>
          <w:lang w:val="es-419"/>
        </w:rPr>
        <w:t xml:space="preserve"> </w:t>
      </w:r>
      <w:r w:rsidRPr="00126363">
        <w:rPr>
          <w:rFonts w:ascii="Garamond" w:hAnsi="Garamond"/>
          <w:lang w:val="es-419"/>
        </w:rPr>
        <w:t>(1</w:t>
      </w:r>
      <w:r w:rsidR="00CD177B" w:rsidRPr="00126363">
        <w:rPr>
          <w:rFonts w:ascii="Garamond" w:hAnsi="Garamond"/>
          <w:lang w:val="es-419"/>
        </w:rPr>
        <w:t xml:space="preserve"> </w:t>
      </w:r>
      <w:r w:rsidRPr="00126363">
        <w:rPr>
          <w:rFonts w:ascii="Garamond" w:hAnsi="Garamond"/>
          <w:lang w:val="es-419"/>
        </w:rPr>
        <w:t>Tm 2,6).</w:t>
      </w:r>
    </w:p>
    <w:p w14:paraId="3D801547" w14:textId="77777777" w:rsidR="009F202A" w:rsidRPr="00126363" w:rsidRDefault="009F202A" w:rsidP="009F202A">
      <w:pPr>
        <w:pStyle w:val="PBuelaParagraph"/>
        <w:rPr>
          <w:rFonts w:ascii="Garamond" w:hAnsi="Garamond"/>
          <w:lang w:val="es-419"/>
        </w:rPr>
      </w:pPr>
      <w:r w:rsidRPr="00126363">
        <w:rPr>
          <w:rFonts w:ascii="Garamond" w:hAnsi="Garamond"/>
          <w:lang w:val="es-419"/>
        </w:rPr>
        <w:t>Pero no satisface por los pecados de los ángeles caídos, pues éstos no tienen la posibilidad de arrepentirse.</w:t>
      </w:r>
    </w:p>
    <w:p w14:paraId="75BD1F44" w14:textId="77777777" w:rsidR="009F202A" w:rsidRPr="00126363" w:rsidRDefault="009F202A" w:rsidP="009F202A">
      <w:pPr>
        <w:pStyle w:val="PBuelaParagraph"/>
        <w:rPr>
          <w:rFonts w:ascii="Garamond" w:hAnsi="Garamond"/>
          <w:lang w:val="es-419"/>
        </w:rPr>
      </w:pPr>
      <w:r w:rsidRPr="00126363">
        <w:rPr>
          <w:rFonts w:ascii="Garamond" w:hAnsi="Garamond"/>
          <w:lang w:val="es-419"/>
        </w:rPr>
        <w:t xml:space="preserve">Por otra parte –dice Santo Tomás– «está lo que en persona de Cristo dice el salmista: </w:t>
      </w:r>
      <w:r w:rsidRPr="00126363">
        <w:rPr>
          <w:rFonts w:ascii="Garamond" w:hAnsi="Garamond"/>
          <w:i/>
          <w:lang w:val="es-419"/>
        </w:rPr>
        <w:t>Pagué lo que no había robado</w:t>
      </w:r>
      <w:r w:rsidRPr="00126363">
        <w:rPr>
          <w:rFonts w:ascii="Garamond" w:hAnsi="Garamond"/>
          <w:lang w:val="es-419"/>
        </w:rPr>
        <w:t xml:space="preserve"> (Sal 68,5). Pero no paga el que no satisface perfectamente; luego parece que Cristo, padeciendo, satisfizo perfectamente por nuestros pecados.</w:t>
      </w:r>
    </w:p>
    <w:p w14:paraId="73656D62" w14:textId="77777777" w:rsidR="009F202A" w:rsidRPr="00126363" w:rsidRDefault="009F202A" w:rsidP="009F202A">
      <w:pPr>
        <w:pStyle w:val="PBuelaParagraph"/>
        <w:rPr>
          <w:rFonts w:ascii="Garamond" w:hAnsi="Garamond"/>
          <w:lang w:val="es-419"/>
        </w:rPr>
      </w:pPr>
      <w:r w:rsidRPr="00126363">
        <w:rPr>
          <w:rFonts w:ascii="Garamond" w:hAnsi="Garamond"/>
          <w:lang w:val="es-419"/>
        </w:rPr>
        <w:t>Propiamente hablando, satisface por la ofensa el que devuelve al ofendido algo que él ama tanto o más cuanto él aborrece la ofensa. Ahora bien, Cristo, padeciendo por caridad y obediencia, prestó a Dios un servicio mayor que el exigido para la recompensación de todas las ofensas del género humano:</w:t>
      </w:r>
    </w:p>
    <w:p w14:paraId="15224835" w14:textId="77777777" w:rsidR="009F202A" w:rsidRPr="00126363" w:rsidRDefault="009F202A" w:rsidP="00FE2DB6">
      <w:pPr>
        <w:pStyle w:val="PBuelaParagraph"/>
        <w:numPr>
          <w:ilvl w:val="0"/>
          <w:numId w:val="199"/>
        </w:numPr>
        <w:rPr>
          <w:rFonts w:ascii="Garamond" w:hAnsi="Garamond"/>
          <w:lang w:val="es-419"/>
        </w:rPr>
      </w:pPr>
      <w:r w:rsidRPr="00126363">
        <w:rPr>
          <w:rFonts w:ascii="Garamond" w:hAnsi="Garamond"/>
          <w:lang w:val="es-419"/>
        </w:rPr>
        <w:t>por la grandeza de la caridad con que padecía;</w:t>
      </w:r>
    </w:p>
    <w:p w14:paraId="5F38D99E" w14:textId="77777777" w:rsidR="009F202A" w:rsidRPr="00126363" w:rsidRDefault="009F202A" w:rsidP="00FE2DB6">
      <w:pPr>
        <w:pStyle w:val="PBuelaParagraph"/>
        <w:numPr>
          <w:ilvl w:val="0"/>
          <w:numId w:val="199"/>
        </w:numPr>
        <w:rPr>
          <w:rFonts w:ascii="Garamond" w:hAnsi="Garamond"/>
          <w:lang w:val="es-419"/>
        </w:rPr>
      </w:pPr>
      <w:r w:rsidRPr="00126363">
        <w:rPr>
          <w:rFonts w:ascii="Garamond" w:hAnsi="Garamond"/>
          <w:lang w:val="es-419"/>
        </w:rPr>
        <w:t>por la dignidad de la vida, que en satisfacción entregaba, que era la vida del Dios-hombre;</w:t>
      </w:r>
    </w:p>
    <w:p w14:paraId="23015D5D" w14:textId="77777777" w:rsidR="009F202A" w:rsidRPr="00126363" w:rsidRDefault="009F202A" w:rsidP="00FE2DB6">
      <w:pPr>
        <w:pStyle w:val="PBuelaParagraph"/>
        <w:numPr>
          <w:ilvl w:val="0"/>
          <w:numId w:val="199"/>
        </w:numPr>
        <w:rPr>
          <w:rFonts w:ascii="Garamond" w:hAnsi="Garamond"/>
          <w:lang w:val="es-419"/>
        </w:rPr>
      </w:pPr>
      <w:r w:rsidRPr="00126363">
        <w:rPr>
          <w:rFonts w:ascii="Garamond" w:hAnsi="Garamond"/>
          <w:lang w:val="es-419"/>
        </w:rPr>
        <w:t xml:space="preserve">por la generalidad de la </w:t>
      </w:r>
      <w:r w:rsidR="000422B6" w:rsidRPr="00126363">
        <w:rPr>
          <w:rFonts w:ascii="Garamond" w:hAnsi="Garamond"/>
          <w:lang w:val="es-419"/>
        </w:rPr>
        <w:t>P</w:t>
      </w:r>
      <w:r w:rsidRPr="00126363">
        <w:rPr>
          <w:rFonts w:ascii="Garamond" w:hAnsi="Garamond"/>
          <w:lang w:val="es-419"/>
        </w:rPr>
        <w:t>asión y la grandeza del dolor que sufrió, según queda arriba declarado (</w:t>
      </w:r>
      <w:r w:rsidRPr="00126363">
        <w:rPr>
          <w:rFonts w:ascii="Garamond" w:hAnsi="Garamond"/>
          <w:i/>
          <w:lang w:val="es-419"/>
        </w:rPr>
        <w:t>S. Th.</w:t>
      </w:r>
      <w:r w:rsidRPr="00126363">
        <w:rPr>
          <w:rFonts w:ascii="Garamond" w:hAnsi="Garamond"/>
          <w:lang w:val="es-419"/>
        </w:rPr>
        <w:t xml:space="preserve">, III, q. 46, aa. 5.6). De manera que la </w:t>
      </w:r>
      <w:r w:rsidR="000422B6" w:rsidRPr="00126363">
        <w:rPr>
          <w:rFonts w:ascii="Garamond" w:hAnsi="Garamond"/>
          <w:lang w:val="es-419"/>
        </w:rPr>
        <w:t>P</w:t>
      </w:r>
      <w:r w:rsidRPr="00126363">
        <w:rPr>
          <w:rFonts w:ascii="Garamond" w:hAnsi="Garamond"/>
          <w:lang w:val="es-419"/>
        </w:rPr>
        <w:t xml:space="preserve">asión de Cristo no sólo fue suficiente, </w:t>
      </w:r>
      <w:proofErr w:type="spellStart"/>
      <w:r w:rsidR="000422B6" w:rsidRPr="00126363">
        <w:rPr>
          <w:rFonts w:ascii="Garamond" w:hAnsi="Garamond"/>
          <w:lang w:val="es-419"/>
        </w:rPr>
        <w:t>mas</w:t>
      </w:r>
      <w:proofErr w:type="spellEnd"/>
      <w:r w:rsidRPr="00126363">
        <w:rPr>
          <w:rFonts w:ascii="Garamond" w:hAnsi="Garamond"/>
          <w:lang w:val="es-419"/>
        </w:rPr>
        <w:t xml:space="preserve"> sobreabundante satisfacción por los pecados del género humano, según la sentencia de San Juan: </w:t>
      </w:r>
      <w:r w:rsidRPr="00126363">
        <w:rPr>
          <w:rFonts w:ascii="Garamond" w:hAnsi="Garamond"/>
          <w:i/>
          <w:lang w:val="es-419"/>
        </w:rPr>
        <w:t xml:space="preserve">Él es la propiciación por nuestros pecados, y no sólo por los nuestros, </w:t>
      </w:r>
      <w:proofErr w:type="spellStart"/>
      <w:r w:rsidRPr="00126363">
        <w:rPr>
          <w:rFonts w:ascii="Garamond" w:hAnsi="Garamond"/>
          <w:i/>
          <w:lang w:val="es-419"/>
        </w:rPr>
        <w:t>m</w:t>
      </w:r>
      <w:r w:rsidR="00856D9F" w:rsidRPr="00126363">
        <w:rPr>
          <w:rFonts w:ascii="Garamond" w:hAnsi="Garamond"/>
          <w:i/>
          <w:lang w:val="es-419"/>
        </w:rPr>
        <w:t>a</w:t>
      </w:r>
      <w:r w:rsidRPr="00126363">
        <w:rPr>
          <w:rFonts w:ascii="Garamond" w:hAnsi="Garamond"/>
          <w:i/>
          <w:lang w:val="es-419"/>
        </w:rPr>
        <w:t>s</w:t>
      </w:r>
      <w:proofErr w:type="spellEnd"/>
      <w:r w:rsidRPr="00126363">
        <w:rPr>
          <w:rFonts w:ascii="Garamond" w:hAnsi="Garamond"/>
          <w:i/>
          <w:lang w:val="es-419"/>
        </w:rPr>
        <w:t xml:space="preserve"> por los de todo el mundo</w:t>
      </w:r>
      <w:r w:rsidRPr="00126363">
        <w:rPr>
          <w:rFonts w:ascii="Garamond" w:hAnsi="Garamond"/>
          <w:lang w:val="es-419"/>
        </w:rPr>
        <w:t xml:space="preserve"> (1</w:t>
      </w:r>
      <w:r w:rsidR="00CD177B"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2,2)»</w:t>
      </w:r>
      <w:r w:rsidRPr="00126363">
        <w:rPr>
          <w:rFonts w:ascii="Garamond" w:hAnsi="Garamond"/>
          <w:vertAlign w:val="superscript"/>
          <w:lang w:val="es-419"/>
        </w:rPr>
        <w:footnoteReference w:id="1401"/>
      </w:r>
      <w:r w:rsidRPr="00126363">
        <w:rPr>
          <w:rFonts w:ascii="Garamond" w:hAnsi="Garamond"/>
          <w:lang w:val="es-419"/>
        </w:rPr>
        <w:t>.</w:t>
      </w:r>
    </w:p>
    <w:p w14:paraId="06677FE5" w14:textId="77777777" w:rsidR="009F202A" w:rsidRPr="00126363" w:rsidRDefault="009F202A" w:rsidP="009F202A">
      <w:pPr>
        <w:pStyle w:val="PBuelaParagraph"/>
        <w:ind w:left="990"/>
        <w:rPr>
          <w:rFonts w:ascii="Garamond" w:hAnsi="Garamond"/>
          <w:lang w:val="es-419"/>
        </w:rPr>
      </w:pPr>
      <w:r w:rsidRPr="00126363">
        <w:rPr>
          <w:rFonts w:ascii="Garamond" w:hAnsi="Garamond"/>
          <w:lang w:val="es-419"/>
        </w:rPr>
        <w:lastRenderedPageBreak/>
        <w:t>«</w:t>
      </w:r>
      <w:r w:rsidRPr="00126363">
        <w:rPr>
          <w:rFonts w:ascii="Garamond" w:hAnsi="Garamond"/>
          <w:i/>
          <w:lang w:val="es-419"/>
        </w:rPr>
        <w:t xml:space="preserve">Son la </w:t>
      </w:r>
      <w:r w:rsidR="000422B6" w:rsidRPr="00126363">
        <w:rPr>
          <w:rFonts w:ascii="Garamond" w:hAnsi="Garamond"/>
          <w:i/>
          <w:lang w:val="es-419"/>
        </w:rPr>
        <w:t>C</w:t>
      </w:r>
      <w:r w:rsidRPr="00126363">
        <w:rPr>
          <w:rFonts w:ascii="Garamond" w:hAnsi="Garamond"/>
          <w:i/>
          <w:lang w:val="es-419"/>
        </w:rPr>
        <w:t xml:space="preserve">abeza y los miembros como una sola </w:t>
      </w:r>
      <w:r w:rsidR="000422B6" w:rsidRPr="00126363">
        <w:rPr>
          <w:rFonts w:ascii="Garamond" w:hAnsi="Garamond"/>
          <w:i/>
          <w:lang w:val="es-419"/>
        </w:rPr>
        <w:t>P</w:t>
      </w:r>
      <w:r w:rsidRPr="00126363">
        <w:rPr>
          <w:rFonts w:ascii="Garamond" w:hAnsi="Garamond"/>
          <w:i/>
          <w:lang w:val="es-419"/>
        </w:rPr>
        <w:t xml:space="preserve">ersona </w:t>
      </w:r>
      <w:r w:rsidR="000422B6" w:rsidRPr="00126363">
        <w:rPr>
          <w:rFonts w:ascii="Garamond" w:hAnsi="Garamond"/>
          <w:i/>
          <w:lang w:val="es-419"/>
        </w:rPr>
        <w:t>M</w:t>
      </w:r>
      <w:r w:rsidRPr="00126363">
        <w:rPr>
          <w:rFonts w:ascii="Garamond" w:hAnsi="Garamond"/>
          <w:i/>
          <w:lang w:val="es-419"/>
        </w:rPr>
        <w:t>ística</w:t>
      </w:r>
      <w:r w:rsidRPr="00126363">
        <w:rPr>
          <w:rFonts w:ascii="Garamond" w:hAnsi="Garamond"/>
          <w:lang w:val="es-419"/>
        </w:rPr>
        <w:t>. Por eso la satisfacción de Cristo es también de todos sus miembros. Cuando dos hombres están unidos por la caridad, y por ésta vienen a ser uno, pueden satisfacer el uno por el otro, como se declarará más adelante (</w:t>
      </w:r>
      <w:proofErr w:type="spellStart"/>
      <w:r w:rsidRPr="00126363">
        <w:rPr>
          <w:rFonts w:ascii="Garamond" w:hAnsi="Garamond"/>
          <w:i/>
          <w:lang w:val="es-419"/>
        </w:rPr>
        <w:t>Suppl</w:t>
      </w:r>
      <w:proofErr w:type="spellEnd"/>
      <w:r w:rsidRPr="00126363">
        <w:rPr>
          <w:rFonts w:ascii="Garamond" w:hAnsi="Garamond"/>
          <w:i/>
          <w:lang w:val="es-419"/>
        </w:rPr>
        <w:t>.</w:t>
      </w:r>
      <w:r w:rsidRPr="00126363">
        <w:rPr>
          <w:rFonts w:ascii="Garamond" w:hAnsi="Garamond"/>
          <w:lang w:val="es-419"/>
        </w:rPr>
        <w:t>, q.</w:t>
      </w:r>
      <w:r w:rsidR="00BE20E2" w:rsidRPr="00126363">
        <w:rPr>
          <w:rFonts w:ascii="Garamond" w:hAnsi="Garamond"/>
          <w:lang w:val="es-419"/>
        </w:rPr>
        <w:t xml:space="preserve"> </w:t>
      </w:r>
      <w:r w:rsidRPr="00126363">
        <w:rPr>
          <w:rFonts w:ascii="Garamond" w:hAnsi="Garamond"/>
          <w:lang w:val="es-419"/>
        </w:rPr>
        <w:t xml:space="preserve">13, a. 2). No corre la misma razón para la </w:t>
      </w:r>
      <w:r w:rsidR="000422B6" w:rsidRPr="00126363">
        <w:rPr>
          <w:rFonts w:ascii="Garamond" w:hAnsi="Garamond"/>
          <w:lang w:val="es-419"/>
        </w:rPr>
        <w:t>C</w:t>
      </w:r>
      <w:r w:rsidRPr="00126363">
        <w:rPr>
          <w:rFonts w:ascii="Garamond" w:hAnsi="Garamond"/>
          <w:lang w:val="es-419"/>
        </w:rPr>
        <w:t>onfesión y la contrición, porque la satisfacción es un acto exterior, para cuya ejecución se puede uno valer de instrumentos, entre los cuales se computan los amigos»</w:t>
      </w:r>
      <w:r w:rsidRPr="00126363">
        <w:rPr>
          <w:rFonts w:ascii="Garamond" w:hAnsi="Garamond"/>
          <w:vertAlign w:val="superscript"/>
          <w:lang w:val="es-419"/>
        </w:rPr>
        <w:footnoteReference w:id="1402"/>
      </w:r>
      <w:r w:rsidRPr="00126363">
        <w:rPr>
          <w:rFonts w:ascii="Garamond" w:hAnsi="Garamond"/>
          <w:lang w:val="es-419"/>
        </w:rPr>
        <w:t>.</w:t>
      </w:r>
    </w:p>
    <w:p w14:paraId="4BA23621" w14:textId="77777777" w:rsidR="009F202A" w:rsidRPr="00126363" w:rsidRDefault="009F202A" w:rsidP="00A53B80">
      <w:pPr>
        <w:pStyle w:val="PBuelaParagraph"/>
        <w:ind w:left="994"/>
        <w:contextualSpacing w:val="0"/>
        <w:rPr>
          <w:rFonts w:ascii="Garamond" w:hAnsi="Garamond"/>
          <w:lang w:val="es-419"/>
        </w:rPr>
      </w:pPr>
      <w:r w:rsidRPr="00126363">
        <w:rPr>
          <w:rFonts w:ascii="Garamond" w:hAnsi="Garamond"/>
          <w:lang w:val="es-419"/>
        </w:rPr>
        <w:t xml:space="preserve">«Mayor fue la caridad de Cristo paciente que la malicia de los que le crucificaron, y por eso más pudo Cristo satisfacer con su </w:t>
      </w:r>
      <w:r w:rsidR="000422B6" w:rsidRPr="00126363">
        <w:rPr>
          <w:rFonts w:ascii="Garamond" w:hAnsi="Garamond"/>
          <w:lang w:val="es-419"/>
        </w:rPr>
        <w:t>P</w:t>
      </w:r>
      <w:r w:rsidRPr="00126363">
        <w:rPr>
          <w:rFonts w:ascii="Garamond" w:hAnsi="Garamond"/>
          <w:lang w:val="es-419"/>
        </w:rPr>
        <w:t xml:space="preserve">asión que ofender los crucifixores dándole muerte, hasta tanto que la </w:t>
      </w:r>
      <w:r w:rsidR="000422B6" w:rsidRPr="00126363">
        <w:rPr>
          <w:rFonts w:ascii="Garamond" w:hAnsi="Garamond"/>
          <w:lang w:val="es-419"/>
        </w:rPr>
        <w:t>P</w:t>
      </w:r>
      <w:r w:rsidRPr="00126363">
        <w:rPr>
          <w:rFonts w:ascii="Garamond" w:hAnsi="Garamond"/>
          <w:lang w:val="es-419"/>
        </w:rPr>
        <w:t>asión de Cristo fue suficiente y sobreabundante satisfacción por los pecados de cuantos le crucificaron»</w:t>
      </w:r>
      <w:r w:rsidRPr="00126363">
        <w:rPr>
          <w:rFonts w:ascii="Garamond" w:hAnsi="Garamond"/>
          <w:vertAlign w:val="superscript"/>
          <w:lang w:val="es-419"/>
        </w:rPr>
        <w:footnoteReference w:id="1403"/>
      </w:r>
      <w:r w:rsidRPr="00126363">
        <w:rPr>
          <w:rFonts w:ascii="Garamond" w:hAnsi="Garamond"/>
          <w:lang w:val="es-419"/>
        </w:rPr>
        <w:t>.</w:t>
      </w:r>
    </w:p>
    <w:p w14:paraId="290363D6" w14:textId="77777777" w:rsidR="00720346" w:rsidRPr="00126363" w:rsidRDefault="00DC620F" w:rsidP="00FE2DB6">
      <w:pPr>
        <w:pStyle w:val="PBuelaParagraph"/>
        <w:numPr>
          <w:ilvl w:val="0"/>
          <w:numId w:val="196"/>
        </w:numPr>
        <w:rPr>
          <w:rFonts w:ascii="Garamond" w:hAnsi="Garamond"/>
          <w:lang w:val="es-419"/>
        </w:rPr>
      </w:pPr>
      <w:r w:rsidRPr="00126363">
        <w:rPr>
          <w:rFonts w:ascii="Garamond" w:hAnsi="Garamond"/>
          <w:i/>
          <w:lang w:val="es-419"/>
        </w:rPr>
        <w:t>Sacrificio</w:t>
      </w:r>
    </w:p>
    <w:p w14:paraId="0219C60A" w14:textId="77777777" w:rsidR="00DC620F" w:rsidRPr="00126363" w:rsidRDefault="00DC620F" w:rsidP="00DC620F">
      <w:pPr>
        <w:pStyle w:val="PBuelaParagraph"/>
        <w:rPr>
          <w:rFonts w:ascii="Garamond" w:hAnsi="Garamond"/>
          <w:lang w:val="es-419"/>
        </w:rPr>
      </w:pPr>
      <w:r w:rsidRPr="00126363">
        <w:rPr>
          <w:rFonts w:ascii="Garamond" w:hAnsi="Garamond"/>
          <w:lang w:val="es-419"/>
        </w:rPr>
        <w:t>El sacrificio es el acto principal de la religión.</w:t>
      </w:r>
    </w:p>
    <w:p w14:paraId="31CF1113" w14:textId="77777777" w:rsidR="00DC620F" w:rsidRPr="00126363" w:rsidRDefault="00DC620F" w:rsidP="00DC620F">
      <w:pPr>
        <w:pStyle w:val="PBuelaParagraph"/>
        <w:rPr>
          <w:rFonts w:ascii="Garamond" w:hAnsi="Garamond"/>
          <w:lang w:val="es-419"/>
        </w:rPr>
      </w:pPr>
      <w:r w:rsidRPr="00126363">
        <w:rPr>
          <w:rFonts w:ascii="Garamond" w:hAnsi="Garamond"/>
          <w:lang w:val="es-419"/>
        </w:rPr>
        <w:t>Si se mira a la obra material, el sacrificio propiamente tal es la inmolación de una víctima, cuya sangre, recogida por el sacerdote, se derrama sobre el altar.</w:t>
      </w:r>
    </w:p>
    <w:p w14:paraId="6FCEDC85" w14:textId="77777777" w:rsidR="00DC620F" w:rsidRPr="00126363" w:rsidRDefault="00DC620F" w:rsidP="00DC620F">
      <w:pPr>
        <w:pStyle w:val="PBuelaParagraph"/>
        <w:rPr>
          <w:rFonts w:ascii="Garamond" w:hAnsi="Garamond"/>
          <w:lang w:val="es-419"/>
        </w:rPr>
      </w:pPr>
      <w:r w:rsidRPr="00126363">
        <w:rPr>
          <w:rFonts w:ascii="Garamond" w:hAnsi="Garamond"/>
          <w:lang w:val="es-419"/>
        </w:rPr>
        <w:t>En la sangre está la vida del animal sacrificado, y esa vida se ofrece por la vida del oferente.</w:t>
      </w:r>
    </w:p>
    <w:p w14:paraId="6DEECA42" w14:textId="77777777" w:rsidR="00DC620F" w:rsidRPr="00126363" w:rsidRDefault="00DC620F" w:rsidP="00DC620F">
      <w:pPr>
        <w:pStyle w:val="PBuelaParagraph"/>
        <w:rPr>
          <w:rFonts w:ascii="Garamond" w:hAnsi="Garamond"/>
          <w:lang w:val="es-419"/>
        </w:rPr>
      </w:pPr>
      <w:r w:rsidRPr="00126363">
        <w:rPr>
          <w:rFonts w:ascii="Garamond" w:hAnsi="Garamond"/>
          <w:lang w:val="es-419"/>
        </w:rPr>
        <w:t>Pero, si penetramos en el sentido profundo de este acto, la víctima representa al mismo oferente; la sangre y la vida de la víctima representa la sangre y la vida del oferente, y es la expresión de su plena devoción a Dios. De ahí que Dios rechaza el sacrificio al que falta esta disposición (</w:t>
      </w:r>
      <w:r w:rsidR="00856D9F" w:rsidRPr="00126363">
        <w:rPr>
          <w:rFonts w:ascii="Garamond" w:hAnsi="Garamond"/>
          <w:lang w:val="es-419"/>
        </w:rPr>
        <w:t>c</w:t>
      </w:r>
      <w:r w:rsidRPr="00126363">
        <w:rPr>
          <w:rFonts w:ascii="Garamond" w:hAnsi="Garamond"/>
          <w:lang w:val="es-419"/>
        </w:rPr>
        <w:t>f. 1</w:t>
      </w:r>
      <w:r w:rsidR="00CB6617" w:rsidRPr="00126363">
        <w:rPr>
          <w:rFonts w:ascii="Garamond" w:hAnsi="Garamond"/>
          <w:lang w:val="es-419"/>
        </w:rPr>
        <w:t xml:space="preserve"> </w:t>
      </w:r>
      <w:r w:rsidRPr="00126363">
        <w:rPr>
          <w:rFonts w:ascii="Garamond" w:hAnsi="Garamond"/>
          <w:lang w:val="es-419"/>
        </w:rPr>
        <w:t>S 1,11ss.), y, por el contrario, lo acepta gustoso cuando va acompañado de esta devoción (cf. Sal 50,14).</w:t>
      </w:r>
    </w:p>
    <w:p w14:paraId="7CD22E33" w14:textId="77777777" w:rsidR="00DC620F" w:rsidRPr="00126363" w:rsidRDefault="00DC620F" w:rsidP="00DC620F">
      <w:pPr>
        <w:pStyle w:val="PBuelaParagraph"/>
        <w:rPr>
          <w:rFonts w:ascii="Garamond" w:hAnsi="Garamond"/>
          <w:lang w:val="es-419"/>
        </w:rPr>
      </w:pPr>
      <w:r w:rsidRPr="00126363">
        <w:rPr>
          <w:rFonts w:ascii="Garamond" w:hAnsi="Garamond"/>
          <w:lang w:val="es-419"/>
        </w:rPr>
        <w:lastRenderedPageBreak/>
        <w:t>De ahí, que el sacrificio se ofrece para aplacar a Dios ofendido por los pecados, para expiar los pecados del oferente, para dar gracias a Dios por los favores recibidos, para alcanzar nuevas gracias y, sobre todo, para reconocer el soberano dominio del Señor sobre el oferente.</w:t>
      </w:r>
    </w:p>
    <w:p w14:paraId="26434DD8" w14:textId="77777777" w:rsidR="00DC620F" w:rsidRPr="00126363" w:rsidRDefault="00DC620F" w:rsidP="00DC620F">
      <w:pPr>
        <w:pStyle w:val="PBuelaParagraph"/>
        <w:rPr>
          <w:rFonts w:ascii="Garamond" w:hAnsi="Garamond"/>
          <w:lang w:val="es-419"/>
        </w:rPr>
      </w:pPr>
      <w:r w:rsidRPr="00126363">
        <w:rPr>
          <w:rFonts w:ascii="Garamond" w:hAnsi="Garamond"/>
          <w:lang w:val="es-419"/>
        </w:rPr>
        <w:t xml:space="preserve">El sacrificio es el acto principal del sacerdote: </w:t>
      </w:r>
      <w:r w:rsidR="00B07F47" w:rsidRPr="00126363">
        <w:rPr>
          <w:rFonts w:ascii="Garamond" w:hAnsi="Garamond" w:cs="Times New Roman"/>
          <w:lang w:val="es-419"/>
        </w:rPr>
        <w:t>«</w:t>
      </w:r>
      <w:r w:rsidRPr="00126363">
        <w:rPr>
          <w:rFonts w:ascii="Garamond" w:hAnsi="Garamond"/>
          <w:lang w:val="es-419"/>
        </w:rPr>
        <w:t>...</w:t>
      </w:r>
      <w:r w:rsidR="00856D9F" w:rsidRPr="00126363">
        <w:rPr>
          <w:rFonts w:ascii="Garamond" w:hAnsi="Garamond"/>
          <w:lang w:val="es-419"/>
        </w:rPr>
        <w:t xml:space="preserve"> </w:t>
      </w:r>
      <w:r w:rsidRPr="00126363">
        <w:rPr>
          <w:rFonts w:ascii="Garamond" w:hAnsi="Garamond"/>
          <w:lang w:val="es-419"/>
        </w:rPr>
        <w:t>todo pontífice es instituido para ofrecer oblaciones y sacrificios, por lo cual es preciso que tenga algo que ofrecer</w:t>
      </w:r>
      <w:r w:rsidR="00B07F47" w:rsidRPr="00126363">
        <w:rPr>
          <w:rFonts w:ascii="Garamond" w:hAnsi="Garamond" w:cs="Times New Roman"/>
          <w:lang w:val="es-419"/>
        </w:rPr>
        <w:t>»</w:t>
      </w:r>
      <w:r w:rsidRPr="00126363">
        <w:rPr>
          <w:rFonts w:ascii="Garamond" w:hAnsi="Garamond"/>
          <w:lang w:val="es-419"/>
        </w:rPr>
        <w:t xml:space="preserve"> (Hb 8,3).</w:t>
      </w:r>
    </w:p>
    <w:p w14:paraId="7F0E1FEC" w14:textId="77777777" w:rsidR="00DC620F" w:rsidRPr="00126363" w:rsidRDefault="00DC620F" w:rsidP="00DC620F">
      <w:pPr>
        <w:pStyle w:val="PBuelaParagraph"/>
        <w:rPr>
          <w:rFonts w:ascii="Garamond" w:hAnsi="Garamond"/>
          <w:lang w:val="es-419"/>
        </w:rPr>
      </w:pPr>
      <w:r w:rsidRPr="00126363">
        <w:rPr>
          <w:rFonts w:ascii="Garamond" w:hAnsi="Garamond"/>
          <w:b/>
          <w:i/>
          <w:lang w:val="es-419"/>
        </w:rPr>
        <w:t>Cristo se inmoló a sí mismo en la Cruz como verdadero y propio sacrificio</w:t>
      </w:r>
      <w:r w:rsidRPr="00126363">
        <w:rPr>
          <w:rFonts w:ascii="Garamond" w:hAnsi="Garamond"/>
          <w:vertAlign w:val="superscript"/>
          <w:lang w:val="es-419"/>
        </w:rPr>
        <w:footnoteReference w:id="1404"/>
      </w:r>
      <w:r w:rsidRPr="00126363">
        <w:rPr>
          <w:rFonts w:ascii="Garamond" w:hAnsi="Garamond"/>
          <w:lang w:val="es-419"/>
        </w:rPr>
        <w:t xml:space="preserve">: </w:t>
      </w:r>
      <w:r w:rsidR="00B07F47" w:rsidRPr="00126363">
        <w:rPr>
          <w:rFonts w:ascii="Garamond" w:hAnsi="Garamond" w:cs="Times New Roman"/>
          <w:lang w:val="es-419"/>
        </w:rPr>
        <w:t>«</w:t>
      </w:r>
      <w:r w:rsidRPr="00126363">
        <w:rPr>
          <w:rFonts w:ascii="Garamond" w:hAnsi="Garamond"/>
          <w:lang w:val="es-419"/>
        </w:rPr>
        <w:t>...</w:t>
      </w:r>
      <w:r w:rsidR="00BE20E2" w:rsidRPr="00126363">
        <w:rPr>
          <w:rFonts w:ascii="Garamond" w:hAnsi="Garamond"/>
          <w:lang w:val="es-419"/>
        </w:rPr>
        <w:t xml:space="preserve"> </w:t>
      </w:r>
      <w:r w:rsidRPr="00126363">
        <w:rPr>
          <w:rFonts w:ascii="Garamond" w:hAnsi="Garamond"/>
          <w:lang w:val="es-419"/>
        </w:rPr>
        <w:t>vivid en caridad, como Cristo nos amó y se entregó por nosotros en oblación y sacrificio a Dios en olor suave</w:t>
      </w:r>
      <w:r w:rsidR="00B07F47" w:rsidRPr="00126363">
        <w:rPr>
          <w:rFonts w:ascii="Garamond" w:hAnsi="Garamond" w:cs="Times New Roman"/>
          <w:lang w:val="es-419"/>
        </w:rPr>
        <w:t>»</w:t>
      </w:r>
      <w:r w:rsidRPr="00126363">
        <w:rPr>
          <w:rFonts w:ascii="Garamond" w:hAnsi="Garamond"/>
          <w:i/>
          <w:lang w:val="es-419"/>
        </w:rPr>
        <w:t xml:space="preserve"> </w:t>
      </w:r>
      <w:r w:rsidRPr="00126363">
        <w:rPr>
          <w:rFonts w:ascii="Garamond" w:hAnsi="Garamond"/>
          <w:lang w:val="es-419"/>
        </w:rPr>
        <w:t>(</w:t>
      </w:r>
      <w:proofErr w:type="spellStart"/>
      <w:r w:rsidRPr="00126363">
        <w:rPr>
          <w:rFonts w:ascii="Garamond" w:hAnsi="Garamond"/>
          <w:lang w:val="es-419"/>
        </w:rPr>
        <w:t>Ef</w:t>
      </w:r>
      <w:proofErr w:type="spellEnd"/>
      <w:r w:rsidRPr="00126363">
        <w:rPr>
          <w:rFonts w:ascii="Garamond" w:hAnsi="Garamond"/>
          <w:lang w:val="es-419"/>
        </w:rPr>
        <w:t xml:space="preserve"> 5,2); </w:t>
      </w:r>
      <w:r w:rsidR="00B07F47" w:rsidRPr="00126363">
        <w:rPr>
          <w:rFonts w:ascii="Garamond" w:hAnsi="Garamond" w:cs="Times New Roman"/>
          <w:lang w:val="es-419"/>
        </w:rPr>
        <w:t>«</w:t>
      </w:r>
      <w:r w:rsidRPr="00126363">
        <w:rPr>
          <w:rFonts w:ascii="Garamond" w:hAnsi="Garamond"/>
          <w:lang w:val="es-419"/>
        </w:rPr>
        <w:t>...</w:t>
      </w:r>
      <w:r w:rsidR="00BE20E2" w:rsidRPr="00126363">
        <w:rPr>
          <w:rFonts w:ascii="Garamond" w:hAnsi="Garamond"/>
          <w:lang w:val="es-419"/>
        </w:rPr>
        <w:t xml:space="preserve"> </w:t>
      </w:r>
      <w:r w:rsidRPr="00126363">
        <w:rPr>
          <w:rFonts w:ascii="Garamond" w:hAnsi="Garamond"/>
          <w:lang w:val="es-419"/>
        </w:rPr>
        <w:t>alejad la vieja levadura, para ser masa nueva, como sois ázimos, porque nuestra Pascua, Cristo, ya ha sido inmolada</w:t>
      </w:r>
      <w:r w:rsidR="00B07F47" w:rsidRPr="00126363">
        <w:rPr>
          <w:rFonts w:ascii="Garamond" w:hAnsi="Garamond" w:cs="Times New Roman"/>
          <w:lang w:val="es-419"/>
        </w:rPr>
        <w:t>»</w:t>
      </w:r>
      <w:r w:rsidRPr="00126363">
        <w:rPr>
          <w:rFonts w:ascii="Garamond" w:hAnsi="Garamond"/>
          <w:i/>
          <w:lang w:val="es-419"/>
        </w:rPr>
        <w:t xml:space="preserve"> </w:t>
      </w:r>
      <w:r w:rsidRPr="00126363">
        <w:rPr>
          <w:rFonts w:ascii="Garamond" w:hAnsi="Garamond"/>
          <w:lang w:val="es-419"/>
        </w:rPr>
        <w:t>(1</w:t>
      </w:r>
      <w:r w:rsidR="00CD177B" w:rsidRPr="00126363">
        <w:rPr>
          <w:rFonts w:ascii="Garamond" w:hAnsi="Garamond"/>
          <w:lang w:val="es-419"/>
        </w:rPr>
        <w:t xml:space="preserve"> </w:t>
      </w:r>
      <w:r w:rsidRPr="00126363">
        <w:rPr>
          <w:rFonts w:ascii="Garamond" w:hAnsi="Garamond"/>
          <w:lang w:val="es-419"/>
        </w:rPr>
        <w:t xml:space="preserve">Co 5,7); </w:t>
      </w:r>
      <w:r w:rsidR="00B07F47" w:rsidRPr="00126363">
        <w:rPr>
          <w:rFonts w:ascii="Garamond" w:hAnsi="Garamond" w:cs="Times New Roman"/>
          <w:lang w:val="es-419"/>
        </w:rPr>
        <w:t>«</w:t>
      </w:r>
      <w:r w:rsidRPr="00126363">
        <w:rPr>
          <w:rFonts w:ascii="Garamond" w:hAnsi="Garamond"/>
          <w:lang w:val="es-419"/>
        </w:rPr>
        <w:t>...</w:t>
      </w:r>
      <w:r w:rsidR="00BE20E2" w:rsidRPr="00126363">
        <w:rPr>
          <w:rFonts w:ascii="Garamond" w:hAnsi="Garamond"/>
          <w:lang w:val="es-419"/>
        </w:rPr>
        <w:t xml:space="preserve"> </w:t>
      </w:r>
      <w:r w:rsidRPr="00126363">
        <w:rPr>
          <w:rFonts w:ascii="Garamond" w:hAnsi="Garamond"/>
          <w:iCs/>
          <w:lang w:val="es-419"/>
        </w:rPr>
        <w:t>a quien Dios constituyó instrumento de propiciación, mediante la fe, en su sangre, para manifestación de su justicia</w:t>
      </w:r>
      <w:r w:rsidR="00B07F47" w:rsidRPr="00126363">
        <w:rPr>
          <w:rFonts w:ascii="Garamond" w:hAnsi="Garamond" w:cs="Times New Roman"/>
          <w:lang w:val="es-419"/>
        </w:rPr>
        <w:t>»</w:t>
      </w:r>
      <w:r w:rsidRPr="00126363">
        <w:rPr>
          <w:rFonts w:ascii="Garamond" w:hAnsi="Garamond"/>
          <w:lang w:val="es-419"/>
        </w:rPr>
        <w:t xml:space="preserve"> (</w:t>
      </w:r>
      <w:proofErr w:type="spellStart"/>
      <w:r w:rsidR="0039794D" w:rsidRPr="00126363">
        <w:rPr>
          <w:rFonts w:ascii="Garamond" w:hAnsi="Garamond"/>
          <w:lang w:val="es-419"/>
        </w:rPr>
        <w:t>Rm</w:t>
      </w:r>
      <w:proofErr w:type="spellEnd"/>
      <w:r w:rsidRPr="00126363">
        <w:rPr>
          <w:rFonts w:ascii="Garamond" w:hAnsi="Garamond"/>
          <w:lang w:val="es-419"/>
        </w:rPr>
        <w:t xml:space="preserve"> 3,25); </w:t>
      </w:r>
      <w:r w:rsidR="00B07F47" w:rsidRPr="00126363">
        <w:rPr>
          <w:rFonts w:ascii="Garamond" w:hAnsi="Garamond" w:cs="Times New Roman"/>
          <w:lang w:val="es-419"/>
        </w:rPr>
        <w:t>«</w:t>
      </w:r>
      <w:r w:rsidRPr="00126363">
        <w:rPr>
          <w:rFonts w:ascii="Garamond" w:hAnsi="Garamond"/>
          <w:lang w:val="es-419"/>
        </w:rPr>
        <w:t>...</w:t>
      </w:r>
      <w:r w:rsidR="00BE20E2" w:rsidRPr="00126363">
        <w:rPr>
          <w:rFonts w:ascii="Garamond" w:hAnsi="Garamond"/>
          <w:lang w:val="es-419"/>
        </w:rPr>
        <w:t xml:space="preserve"> </w:t>
      </w:r>
      <w:r w:rsidRPr="00126363">
        <w:rPr>
          <w:rFonts w:ascii="Garamond" w:hAnsi="Garamond"/>
          <w:lang w:val="es-419"/>
        </w:rPr>
        <w:t>de otra manera sería preciso que padeciera muchas veces desde la creación del mundo. Pero ahora una sola vez en la plenitud de los siglos se manifestó para destruir el pecado por el sacrificio de sí mismo</w:t>
      </w:r>
      <w:r w:rsidR="00B07F47" w:rsidRPr="00126363">
        <w:rPr>
          <w:rFonts w:ascii="Garamond" w:hAnsi="Garamond" w:cs="Times New Roman"/>
          <w:lang w:val="es-419"/>
        </w:rPr>
        <w:t>»</w:t>
      </w:r>
      <w:r w:rsidRPr="00126363">
        <w:rPr>
          <w:rFonts w:ascii="Garamond" w:hAnsi="Garamond"/>
          <w:lang w:val="es-419"/>
        </w:rPr>
        <w:t xml:space="preserve"> (Hb 9,26).</w:t>
      </w:r>
    </w:p>
    <w:p w14:paraId="5BEB9360" w14:textId="77777777" w:rsidR="00DC620F" w:rsidRPr="00126363" w:rsidRDefault="00DC620F" w:rsidP="00DC620F">
      <w:pPr>
        <w:pStyle w:val="PBuelaParagraph"/>
        <w:rPr>
          <w:rFonts w:ascii="Garamond" w:hAnsi="Garamond"/>
          <w:lang w:val="es-419"/>
        </w:rPr>
      </w:pPr>
      <w:r w:rsidRPr="00126363">
        <w:rPr>
          <w:rFonts w:ascii="Garamond" w:hAnsi="Garamond"/>
          <w:lang w:val="es-419"/>
        </w:rPr>
        <w:t xml:space="preserve">«Dice el Apóstol: </w:t>
      </w:r>
      <w:r w:rsidRPr="00126363">
        <w:rPr>
          <w:rFonts w:ascii="Garamond" w:hAnsi="Garamond"/>
          <w:i/>
          <w:lang w:val="es-419"/>
        </w:rPr>
        <w:t>Se entregó a sí mismo por nosotros en, oblación y hostia a Dios en olor de suavidad</w:t>
      </w:r>
      <w:r w:rsidRPr="00126363">
        <w:rPr>
          <w:rFonts w:ascii="Garamond" w:hAnsi="Garamond"/>
          <w:lang w:val="es-419"/>
        </w:rPr>
        <w:t xml:space="preserve"> (</w:t>
      </w:r>
      <w:proofErr w:type="spellStart"/>
      <w:r w:rsidRPr="00126363">
        <w:rPr>
          <w:rFonts w:ascii="Garamond" w:hAnsi="Garamond"/>
          <w:lang w:val="es-419"/>
        </w:rPr>
        <w:t>Ef</w:t>
      </w:r>
      <w:proofErr w:type="spellEnd"/>
      <w:r w:rsidRPr="00126363">
        <w:rPr>
          <w:rFonts w:ascii="Garamond" w:hAnsi="Garamond"/>
          <w:lang w:val="es-419"/>
        </w:rPr>
        <w:t xml:space="preserve"> 5,2).</w:t>
      </w:r>
    </w:p>
    <w:p w14:paraId="7781A06A" w14:textId="77777777" w:rsidR="00DC620F" w:rsidRPr="00126363" w:rsidRDefault="00DC620F" w:rsidP="00DC620F">
      <w:pPr>
        <w:pStyle w:val="PBuelaParagraph"/>
        <w:rPr>
          <w:rFonts w:ascii="Garamond" w:hAnsi="Garamond"/>
          <w:lang w:val="es-419"/>
        </w:rPr>
      </w:pPr>
      <w:r w:rsidRPr="00126363">
        <w:rPr>
          <w:rFonts w:ascii="Garamond" w:hAnsi="Garamond"/>
          <w:lang w:val="es-419"/>
        </w:rPr>
        <w:t>Propiamente hablando, se llama sacrificio una obra realizada en honor de Dios y a Él debida, para aplacarle. De ahí dice San Agustín</w:t>
      </w:r>
      <w:r w:rsidRPr="00126363">
        <w:rPr>
          <w:rFonts w:ascii="Garamond" w:hAnsi="Garamond"/>
          <w:vertAlign w:val="superscript"/>
          <w:lang w:val="es-419"/>
        </w:rPr>
        <w:footnoteReference w:id="1405"/>
      </w:r>
      <w:r w:rsidRPr="00126363">
        <w:rPr>
          <w:rFonts w:ascii="Garamond" w:hAnsi="Garamond"/>
          <w:lang w:val="es-419"/>
        </w:rPr>
        <w:t xml:space="preserve">: “Es verdadero sacrificio toda obra realizada para unirnos con Dios en santa sociedad en orden a obtener aquel fin con cuya posesión somos bienaventurados”. Ahora bien, Cristo, según dice después el mismo </w:t>
      </w:r>
      <w:r w:rsidR="00856D9F" w:rsidRPr="00126363">
        <w:rPr>
          <w:rFonts w:ascii="Garamond" w:hAnsi="Garamond"/>
          <w:lang w:val="es-419"/>
        </w:rPr>
        <w:t>s</w:t>
      </w:r>
      <w:r w:rsidRPr="00126363">
        <w:rPr>
          <w:rFonts w:ascii="Garamond" w:hAnsi="Garamond"/>
          <w:lang w:val="es-419"/>
        </w:rPr>
        <w:t xml:space="preserve">anto en el mismo lugar, “se ofreció a sí mismo en la </w:t>
      </w:r>
      <w:r w:rsidR="0039794D" w:rsidRPr="00126363">
        <w:rPr>
          <w:rFonts w:ascii="Garamond" w:hAnsi="Garamond"/>
          <w:lang w:val="es-419"/>
        </w:rPr>
        <w:t>P</w:t>
      </w:r>
      <w:r w:rsidRPr="00126363">
        <w:rPr>
          <w:rFonts w:ascii="Garamond" w:hAnsi="Garamond"/>
          <w:lang w:val="es-419"/>
        </w:rPr>
        <w:t xml:space="preserve">asión por nosotros”, y el hecho de haber soportado la </w:t>
      </w:r>
      <w:r w:rsidR="0039794D" w:rsidRPr="00126363">
        <w:rPr>
          <w:rFonts w:ascii="Garamond" w:hAnsi="Garamond"/>
          <w:lang w:val="es-419"/>
        </w:rPr>
        <w:t>P</w:t>
      </w:r>
      <w:r w:rsidRPr="00126363">
        <w:rPr>
          <w:rFonts w:ascii="Garamond" w:hAnsi="Garamond"/>
          <w:lang w:val="es-419"/>
        </w:rPr>
        <w:t xml:space="preserve">asión voluntariamente, cosa fue en sumo grado acepta a Dios, como proveniente de la mayor caridad. De donde resulta claro que la </w:t>
      </w:r>
      <w:r w:rsidR="0039794D" w:rsidRPr="00126363">
        <w:rPr>
          <w:rFonts w:ascii="Garamond" w:hAnsi="Garamond"/>
          <w:lang w:val="es-419"/>
        </w:rPr>
        <w:t>P</w:t>
      </w:r>
      <w:r w:rsidRPr="00126363">
        <w:rPr>
          <w:rFonts w:ascii="Garamond" w:hAnsi="Garamond"/>
          <w:lang w:val="es-419"/>
        </w:rPr>
        <w:t xml:space="preserve">asión de </w:t>
      </w:r>
      <w:r w:rsidRPr="00126363">
        <w:rPr>
          <w:rFonts w:ascii="Garamond" w:hAnsi="Garamond"/>
          <w:lang w:val="es-419"/>
        </w:rPr>
        <w:lastRenderedPageBreak/>
        <w:t>Cristo fue un verdadero sacrificio. Y, como el mismo San Agustín añade luego en el mismo libro “de este verdadero sacrificio son muchos y variados signos los antiguos sacrificios de los santos. Estos lo figuraban como una verdad que se declara con variadas formas para que sin fastidio sea más recomendada”</w:t>
      </w:r>
      <w:r w:rsidRPr="00126363">
        <w:rPr>
          <w:rFonts w:ascii="Garamond" w:hAnsi="Garamond"/>
          <w:vertAlign w:val="superscript"/>
          <w:lang w:val="es-419"/>
        </w:rPr>
        <w:footnoteReference w:id="1406"/>
      </w:r>
      <w:r w:rsidRPr="00126363">
        <w:rPr>
          <w:rFonts w:ascii="Garamond" w:hAnsi="Garamond"/>
          <w:lang w:val="es-419"/>
        </w:rPr>
        <w:t xml:space="preserve">. </w:t>
      </w:r>
    </w:p>
    <w:p w14:paraId="42F3FAD8" w14:textId="77777777" w:rsidR="00DC620F" w:rsidRPr="00126363" w:rsidRDefault="00DC620F" w:rsidP="00DC620F">
      <w:pPr>
        <w:pStyle w:val="PBuelaParagraph"/>
        <w:rPr>
          <w:rFonts w:ascii="Garamond" w:hAnsi="Garamond"/>
          <w:lang w:val="es-419"/>
        </w:rPr>
      </w:pPr>
      <w:r w:rsidRPr="00126363">
        <w:rPr>
          <w:rFonts w:ascii="Garamond" w:hAnsi="Garamond"/>
          <w:lang w:val="es-419"/>
        </w:rPr>
        <w:t>“Y siendo cuatro las cosas que en cada sacrificio se han de considerar –según dice el mismo San Agustín– a saber, a quién se ofrece, quién lo ofrece, qué se ofrece y por quiénes se ofrece, el mismo único y verdadero Mediador, reconciliándonos con Dios por este sacrificio pacífico, permanecía uno con Aquel a quien lo ofrecía, hacía en sí mismo uno a aquellos por quienes lo ofrecía, y era uno el mismo que lo ofrecía y lo que ofrecía”»</w:t>
      </w:r>
      <w:r w:rsidRPr="00126363">
        <w:rPr>
          <w:rFonts w:ascii="Garamond" w:hAnsi="Garamond"/>
          <w:vertAlign w:val="superscript"/>
          <w:lang w:val="es-419"/>
        </w:rPr>
        <w:footnoteReference w:id="1407"/>
      </w:r>
      <w:r w:rsidRPr="00126363">
        <w:rPr>
          <w:rFonts w:ascii="Garamond" w:hAnsi="Garamond"/>
          <w:lang w:val="es-419"/>
        </w:rPr>
        <w:t>.</w:t>
      </w:r>
    </w:p>
    <w:p w14:paraId="24EAFF85" w14:textId="77777777" w:rsidR="00DC620F" w:rsidRPr="00126363" w:rsidRDefault="00DC620F" w:rsidP="00DC620F">
      <w:pPr>
        <w:pStyle w:val="PBuelaParagraph"/>
        <w:rPr>
          <w:rFonts w:ascii="Garamond" w:hAnsi="Garamond"/>
          <w:lang w:val="es-419"/>
        </w:rPr>
      </w:pPr>
      <w:r w:rsidRPr="00126363">
        <w:rPr>
          <w:rFonts w:ascii="Garamond" w:hAnsi="Garamond"/>
          <w:lang w:val="es-419"/>
        </w:rPr>
        <w:t>«En efecto, la verdad debe responder a la figura en algo, pero no en todo, pues es natural que la verdad exceda a la figura. Por esto, muy convenientemente la figura de este sacrificio, en el cual se ofrece por nosotros la carne de Cristo, no fue la carne de los hombres, sino la de los animales, que figuraban la carne de Cristo, que es el más perfecto sacrificio.</w:t>
      </w:r>
    </w:p>
    <w:p w14:paraId="66595CFE" w14:textId="77777777" w:rsidR="00DC620F" w:rsidRPr="00126363" w:rsidRDefault="00DC620F" w:rsidP="00DC620F">
      <w:pPr>
        <w:pStyle w:val="PBuelaParagraph"/>
        <w:rPr>
          <w:rFonts w:ascii="Garamond" w:hAnsi="Garamond"/>
          <w:lang w:val="es-419"/>
        </w:rPr>
      </w:pPr>
      <w:r w:rsidRPr="00126363">
        <w:rPr>
          <w:rFonts w:ascii="Garamond" w:hAnsi="Garamond"/>
          <w:lang w:val="es-419"/>
        </w:rPr>
        <w:t xml:space="preserve">Primero, porque, siendo carne humana, convenientemente se ofrece por los hombres y éstos la toman bajo el sacramento. </w:t>
      </w:r>
    </w:p>
    <w:p w14:paraId="0D5167A6" w14:textId="77777777" w:rsidR="00DC620F" w:rsidRPr="00126363" w:rsidRDefault="00DC620F" w:rsidP="00DC620F">
      <w:pPr>
        <w:pStyle w:val="PBuelaParagraph"/>
        <w:rPr>
          <w:rFonts w:ascii="Garamond" w:hAnsi="Garamond"/>
          <w:lang w:val="es-419"/>
        </w:rPr>
      </w:pPr>
      <w:r w:rsidRPr="00126363">
        <w:rPr>
          <w:rFonts w:ascii="Garamond" w:hAnsi="Garamond"/>
          <w:lang w:val="es-419"/>
        </w:rPr>
        <w:t xml:space="preserve">Segundo, porque, siendo pasible y mortal, era apta para ser inmolada. </w:t>
      </w:r>
    </w:p>
    <w:p w14:paraId="070209F3" w14:textId="77777777" w:rsidR="00DC620F" w:rsidRPr="00126363" w:rsidRDefault="00DC620F" w:rsidP="00DC620F">
      <w:pPr>
        <w:pStyle w:val="PBuelaParagraph"/>
        <w:rPr>
          <w:rFonts w:ascii="Garamond" w:hAnsi="Garamond"/>
          <w:lang w:val="es-419"/>
        </w:rPr>
      </w:pPr>
      <w:r w:rsidRPr="00126363">
        <w:rPr>
          <w:rFonts w:ascii="Garamond" w:hAnsi="Garamond"/>
          <w:lang w:val="es-419"/>
        </w:rPr>
        <w:t xml:space="preserve">Tercero, porque, siendo sin pecado, era eficaz para borrar los pecados. </w:t>
      </w:r>
    </w:p>
    <w:p w14:paraId="74445D0E" w14:textId="77777777" w:rsidR="00DC620F" w:rsidRPr="00126363" w:rsidRDefault="00DC620F" w:rsidP="00DC620F">
      <w:pPr>
        <w:pStyle w:val="PBuelaParagraph"/>
        <w:rPr>
          <w:rFonts w:ascii="Garamond" w:hAnsi="Garamond"/>
          <w:lang w:val="es-419"/>
        </w:rPr>
      </w:pPr>
      <w:r w:rsidRPr="00126363">
        <w:rPr>
          <w:rFonts w:ascii="Garamond" w:hAnsi="Garamond"/>
          <w:lang w:val="es-419"/>
        </w:rPr>
        <w:t xml:space="preserve">Cuarto, porque, siendo carne </w:t>
      </w:r>
      <w:proofErr w:type="gramStart"/>
      <w:r w:rsidRPr="00126363">
        <w:rPr>
          <w:rFonts w:ascii="Garamond" w:hAnsi="Garamond"/>
          <w:lang w:val="es-419"/>
        </w:rPr>
        <w:t>del mismo</w:t>
      </w:r>
      <w:proofErr w:type="gramEnd"/>
      <w:r w:rsidRPr="00126363">
        <w:rPr>
          <w:rFonts w:ascii="Garamond" w:hAnsi="Garamond"/>
          <w:lang w:val="es-419"/>
        </w:rPr>
        <w:t xml:space="preserve"> que la ofrecía, era acepta a Dios por la inefable caridad con que ofrecía su carne.</w:t>
      </w:r>
    </w:p>
    <w:p w14:paraId="7DB2E19C" w14:textId="77777777" w:rsidR="00DC620F" w:rsidRPr="00126363" w:rsidRDefault="00DC620F" w:rsidP="00DC620F">
      <w:pPr>
        <w:pStyle w:val="PBuelaParagraph"/>
        <w:rPr>
          <w:rFonts w:ascii="Garamond" w:hAnsi="Garamond"/>
          <w:lang w:val="es-419"/>
        </w:rPr>
      </w:pPr>
      <w:r w:rsidRPr="00126363">
        <w:rPr>
          <w:rFonts w:ascii="Garamond" w:hAnsi="Garamond"/>
          <w:lang w:val="es-419"/>
        </w:rPr>
        <w:t>Por donde dice San Agustín</w:t>
      </w:r>
      <w:r w:rsidRPr="00126363">
        <w:rPr>
          <w:rFonts w:ascii="Garamond" w:hAnsi="Garamond"/>
          <w:vertAlign w:val="superscript"/>
          <w:lang w:val="es-419"/>
        </w:rPr>
        <w:footnoteReference w:id="1408"/>
      </w:r>
      <w:r w:rsidRPr="00126363">
        <w:rPr>
          <w:rFonts w:ascii="Garamond" w:hAnsi="Garamond"/>
          <w:lang w:val="es-419"/>
        </w:rPr>
        <w:t xml:space="preserve">: “¿Qué cosa podían tomar los </w:t>
      </w:r>
      <w:proofErr w:type="gramStart"/>
      <w:r w:rsidRPr="00126363">
        <w:rPr>
          <w:rFonts w:ascii="Garamond" w:hAnsi="Garamond"/>
          <w:lang w:val="es-419"/>
        </w:rPr>
        <w:t>hombres más conveniente</w:t>
      </w:r>
      <w:proofErr w:type="gramEnd"/>
      <w:r w:rsidRPr="00126363">
        <w:rPr>
          <w:rFonts w:ascii="Garamond" w:hAnsi="Garamond"/>
          <w:lang w:val="es-419"/>
        </w:rPr>
        <w:t xml:space="preserve"> para ofrecerla por sí mismos que la carne humana? ¿Qué cosa más conveniente para ser inmolada que la carne </w:t>
      </w:r>
      <w:r w:rsidRPr="00126363">
        <w:rPr>
          <w:rFonts w:ascii="Garamond" w:hAnsi="Garamond"/>
          <w:lang w:val="es-419"/>
        </w:rPr>
        <w:lastRenderedPageBreak/>
        <w:t>mortal? Y ¿qué cosa tan pura para limpiar los vicios de los hombres que la carne concebida en el seno virginal sin carnal concupiscencia? Y ¿qué cosa tan gratamente podía ser ofrecida y recibida que la carne de nuestro sacrificio, el cuerpo de nuestro sacerdote?”»</w:t>
      </w:r>
      <w:r w:rsidRPr="00126363">
        <w:rPr>
          <w:rFonts w:ascii="Garamond" w:hAnsi="Garamond"/>
          <w:vertAlign w:val="superscript"/>
          <w:lang w:val="es-419"/>
        </w:rPr>
        <w:footnoteReference w:id="1409"/>
      </w:r>
      <w:r w:rsidRPr="00126363">
        <w:rPr>
          <w:rFonts w:ascii="Garamond" w:hAnsi="Garamond"/>
          <w:lang w:val="es-419"/>
        </w:rPr>
        <w:t>.</w:t>
      </w:r>
    </w:p>
    <w:p w14:paraId="528623DE" w14:textId="77777777" w:rsidR="00DC620F" w:rsidRPr="00126363" w:rsidRDefault="00DC620F" w:rsidP="00DC620F">
      <w:pPr>
        <w:pStyle w:val="PBuelaParagraph"/>
        <w:rPr>
          <w:rFonts w:ascii="Garamond" w:hAnsi="Garamond"/>
          <w:lang w:val="es-419"/>
        </w:rPr>
      </w:pPr>
      <w:r w:rsidRPr="00126363">
        <w:rPr>
          <w:rFonts w:ascii="Garamond" w:hAnsi="Garamond"/>
          <w:lang w:val="es-419"/>
        </w:rPr>
        <w:t>«Habla ahí San Agustín</w:t>
      </w:r>
      <w:r w:rsidRPr="00126363">
        <w:rPr>
          <w:rFonts w:ascii="Garamond" w:hAnsi="Garamond"/>
          <w:vertAlign w:val="superscript"/>
          <w:lang w:val="es-419"/>
        </w:rPr>
        <w:footnoteReference w:id="1410"/>
      </w:r>
      <w:r w:rsidRPr="00126363">
        <w:rPr>
          <w:rFonts w:ascii="Garamond" w:hAnsi="Garamond"/>
          <w:lang w:val="es-419"/>
        </w:rPr>
        <w:t xml:space="preserve"> de visibles sacrificios figurativos; y, aunque la misma </w:t>
      </w:r>
      <w:r w:rsidR="00B66F7C" w:rsidRPr="00126363">
        <w:rPr>
          <w:rFonts w:ascii="Garamond" w:hAnsi="Garamond"/>
          <w:lang w:val="es-419"/>
        </w:rPr>
        <w:t>P</w:t>
      </w:r>
      <w:r w:rsidRPr="00126363">
        <w:rPr>
          <w:rFonts w:ascii="Garamond" w:hAnsi="Garamond"/>
          <w:lang w:val="es-419"/>
        </w:rPr>
        <w:t xml:space="preserve">asión de Cristo sea algo significado por los otros sacrificios figurativos, ella misma era también signo de alguna cosa que nosotros debíamos observar, según lo que dice San Pedro: </w:t>
      </w:r>
      <w:r w:rsidRPr="00126363">
        <w:rPr>
          <w:rFonts w:ascii="Garamond" w:hAnsi="Garamond"/>
          <w:i/>
          <w:lang w:val="es-419"/>
        </w:rPr>
        <w:t>Habiendo padecido Cristo en la carne, armaos también vosotros del mismo pensamiento, porque el que padeció en la carne ha acabado con el pecado, de suerte que ya no viva conforme a los deseos de los hombres, sino conforme a la voluntad de Dios todo el resto de su vida</w:t>
      </w:r>
      <w:r w:rsidRPr="00126363">
        <w:rPr>
          <w:rFonts w:ascii="Garamond" w:hAnsi="Garamond"/>
          <w:lang w:val="es-419"/>
        </w:rPr>
        <w:t xml:space="preserve"> (1</w:t>
      </w:r>
      <w:r w:rsidR="005C5AB7" w:rsidRPr="00126363">
        <w:rPr>
          <w:rFonts w:ascii="Garamond" w:hAnsi="Garamond"/>
          <w:lang w:val="es-419"/>
        </w:rPr>
        <w:t xml:space="preserve"> </w:t>
      </w:r>
      <w:r w:rsidRPr="00126363">
        <w:rPr>
          <w:rFonts w:ascii="Garamond" w:hAnsi="Garamond"/>
          <w:lang w:val="es-419"/>
        </w:rPr>
        <w:t>P 4,1-2)»</w:t>
      </w:r>
      <w:r w:rsidRPr="00126363">
        <w:rPr>
          <w:rFonts w:ascii="Garamond" w:hAnsi="Garamond"/>
          <w:vertAlign w:val="superscript"/>
          <w:lang w:val="es-419"/>
        </w:rPr>
        <w:footnoteReference w:id="1411"/>
      </w:r>
      <w:r w:rsidRPr="00126363">
        <w:rPr>
          <w:rFonts w:ascii="Garamond" w:hAnsi="Garamond"/>
          <w:lang w:val="es-419"/>
        </w:rPr>
        <w:t>.</w:t>
      </w:r>
    </w:p>
    <w:p w14:paraId="7F1AE1C6" w14:textId="77777777" w:rsidR="00DC620F" w:rsidRPr="00126363" w:rsidRDefault="00DC620F" w:rsidP="00DC620F">
      <w:pPr>
        <w:pStyle w:val="PBuelaParagraph"/>
        <w:rPr>
          <w:rFonts w:ascii="Garamond" w:hAnsi="Garamond"/>
          <w:lang w:val="es-419"/>
        </w:rPr>
      </w:pPr>
      <w:r w:rsidRPr="00126363">
        <w:rPr>
          <w:rFonts w:ascii="Garamond" w:hAnsi="Garamond"/>
          <w:lang w:val="es-419"/>
        </w:rPr>
        <w:t xml:space="preserve">«De parte de quienes le mataron fue la </w:t>
      </w:r>
      <w:r w:rsidR="00B66F7C" w:rsidRPr="00126363">
        <w:rPr>
          <w:rFonts w:ascii="Garamond" w:hAnsi="Garamond"/>
          <w:lang w:val="es-419"/>
        </w:rPr>
        <w:t>P</w:t>
      </w:r>
      <w:r w:rsidRPr="00126363">
        <w:rPr>
          <w:rFonts w:ascii="Garamond" w:hAnsi="Garamond"/>
          <w:lang w:val="es-419"/>
        </w:rPr>
        <w:t>asión de Cristo un maleficio; pero de parte del mismo Cristo, que padecía por caridad, fue un sacrificio. Por esto se dice que el mismo Cristo ofreció este sacrificio y no aquellos que le dieron muerte»</w:t>
      </w:r>
      <w:r w:rsidRPr="00126363">
        <w:rPr>
          <w:rFonts w:ascii="Garamond" w:hAnsi="Garamond"/>
          <w:vertAlign w:val="superscript"/>
          <w:lang w:val="es-419"/>
        </w:rPr>
        <w:footnoteReference w:id="1412"/>
      </w:r>
      <w:r w:rsidRPr="00126363">
        <w:rPr>
          <w:rFonts w:ascii="Garamond" w:hAnsi="Garamond"/>
          <w:lang w:val="es-419"/>
        </w:rPr>
        <w:t>.</w:t>
      </w:r>
    </w:p>
    <w:p w14:paraId="455458DF" w14:textId="77777777" w:rsidR="00DC620F" w:rsidRPr="00126363" w:rsidRDefault="00DC620F" w:rsidP="00DC620F">
      <w:pPr>
        <w:pStyle w:val="PBuelaParagraph"/>
        <w:rPr>
          <w:rFonts w:ascii="Garamond" w:hAnsi="Garamond"/>
          <w:lang w:val="es-419"/>
        </w:rPr>
      </w:pPr>
      <w:r w:rsidRPr="00126363">
        <w:rPr>
          <w:rFonts w:ascii="Garamond" w:hAnsi="Garamond"/>
          <w:lang w:val="es-419"/>
        </w:rPr>
        <w:t>Además, en el sacrificio de Cristo podemos observar las clásicas cuatro causas:</w:t>
      </w:r>
    </w:p>
    <w:p w14:paraId="4FE24B3C" w14:textId="77777777" w:rsidR="00DC620F" w:rsidRPr="00126363" w:rsidRDefault="00DC620F" w:rsidP="00FE2DB6">
      <w:pPr>
        <w:pStyle w:val="PBuelaParagraph"/>
        <w:numPr>
          <w:ilvl w:val="0"/>
          <w:numId w:val="200"/>
        </w:numPr>
        <w:rPr>
          <w:rFonts w:ascii="Garamond" w:hAnsi="Garamond"/>
          <w:lang w:val="es-419"/>
        </w:rPr>
      </w:pPr>
      <w:r w:rsidRPr="00126363">
        <w:rPr>
          <w:rFonts w:ascii="Garamond" w:hAnsi="Garamond"/>
          <w:lang w:val="es-419"/>
        </w:rPr>
        <w:t>Materia del sacrificio (causa material): El Cuerpo Santísimo de Cristo inmolado en la Cruz.</w:t>
      </w:r>
    </w:p>
    <w:p w14:paraId="376D300A" w14:textId="77777777" w:rsidR="00DC620F" w:rsidRPr="00126363" w:rsidRDefault="00DC620F" w:rsidP="00FE2DB6">
      <w:pPr>
        <w:pStyle w:val="PBuelaParagraph"/>
        <w:numPr>
          <w:ilvl w:val="0"/>
          <w:numId w:val="200"/>
        </w:numPr>
        <w:rPr>
          <w:rFonts w:ascii="Garamond" w:hAnsi="Garamond"/>
          <w:lang w:val="es-419"/>
        </w:rPr>
      </w:pPr>
      <w:r w:rsidRPr="00126363">
        <w:rPr>
          <w:rFonts w:ascii="Garamond" w:hAnsi="Garamond"/>
          <w:lang w:val="es-419"/>
        </w:rPr>
        <w:t>Objeto formal (causa formal): La destrucción de su Cuerpo, voluntariamente aceptada por Él a impulsos de su infinita caridad.</w:t>
      </w:r>
    </w:p>
    <w:p w14:paraId="72D8B10B" w14:textId="77777777" w:rsidR="00DC620F" w:rsidRPr="00126363" w:rsidRDefault="00DC620F" w:rsidP="00FE2DB6">
      <w:pPr>
        <w:pStyle w:val="PBuelaParagraph"/>
        <w:numPr>
          <w:ilvl w:val="0"/>
          <w:numId w:val="200"/>
        </w:numPr>
        <w:rPr>
          <w:rFonts w:ascii="Garamond" w:hAnsi="Garamond"/>
          <w:lang w:val="es-419"/>
        </w:rPr>
      </w:pPr>
      <w:r w:rsidRPr="00126363">
        <w:rPr>
          <w:rFonts w:ascii="Garamond" w:hAnsi="Garamond"/>
          <w:lang w:val="es-419"/>
        </w:rPr>
        <w:t>Sacerdote oferente (causa eficiente): El mismo Cristo que a su vez es la misma Víctima.</w:t>
      </w:r>
    </w:p>
    <w:p w14:paraId="7E0CE2C9" w14:textId="77777777" w:rsidR="00DC620F" w:rsidRPr="00126363" w:rsidRDefault="00DC620F" w:rsidP="00FE2DB6">
      <w:pPr>
        <w:pStyle w:val="PBuelaParagraph"/>
        <w:numPr>
          <w:ilvl w:val="0"/>
          <w:numId w:val="200"/>
        </w:numPr>
        <w:contextualSpacing w:val="0"/>
        <w:rPr>
          <w:rFonts w:ascii="Garamond" w:hAnsi="Garamond"/>
          <w:lang w:val="es-419"/>
        </w:rPr>
      </w:pPr>
      <w:r w:rsidRPr="00126363">
        <w:rPr>
          <w:rFonts w:ascii="Garamond" w:hAnsi="Garamond"/>
          <w:lang w:val="es-419"/>
        </w:rPr>
        <w:t>Finalidad (causa final): Devolverle a Dios el honor conculcado por el pecado (expiando nuestros pecados), re</w:t>
      </w:r>
      <w:r w:rsidRPr="00126363">
        <w:rPr>
          <w:rFonts w:ascii="Garamond" w:hAnsi="Garamond"/>
          <w:lang w:val="es-419"/>
        </w:rPr>
        <w:lastRenderedPageBreak/>
        <w:t>conocer el supremo dominio de Dios y nuestra completa sujeción a Él.</w:t>
      </w:r>
    </w:p>
    <w:p w14:paraId="4F653985" w14:textId="77777777" w:rsidR="00DC620F" w:rsidRPr="00126363" w:rsidRDefault="00DC620F" w:rsidP="00FE2DB6">
      <w:pPr>
        <w:pStyle w:val="PBuelaParagraph"/>
        <w:numPr>
          <w:ilvl w:val="0"/>
          <w:numId w:val="196"/>
        </w:numPr>
        <w:rPr>
          <w:rFonts w:ascii="Garamond" w:hAnsi="Garamond"/>
          <w:lang w:val="es-419"/>
        </w:rPr>
      </w:pPr>
      <w:r w:rsidRPr="00126363">
        <w:rPr>
          <w:rFonts w:ascii="Garamond" w:hAnsi="Garamond"/>
          <w:i/>
          <w:lang w:val="es-419"/>
        </w:rPr>
        <w:t>Redención</w:t>
      </w:r>
    </w:p>
    <w:p w14:paraId="795C90EF" w14:textId="77777777" w:rsidR="00DC620F" w:rsidRPr="00126363" w:rsidRDefault="00DC620F" w:rsidP="00DC620F">
      <w:pPr>
        <w:pStyle w:val="PBuelaParagraph"/>
        <w:rPr>
          <w:rFonts w:ascii="Garamond" w:hAnsi="Garamond"/>
          <w:lang w:val="es-419"/>
        </w:rPr>
      </w:pPr>
      <w:r w:rsidRPr="00126363">
        <w:rPr>
          <w:rFonts w:ascii="Garamond" w:hAnsi="Garamond"/>
          <w:b/>
          <w:i/>
          <w:lang w:val="es-419"/>
        </w:rPr>
        <w:t>Cristo nos redimió por medio del sacrificio de la Cruz</w:t>
      </w:r>
      <w:r w:rsidRPr="00126363">
        <w:rPr>
          <w:rFonts w:ascii="Garamond" w:hAnsi="Garamond"/>
          <w:lang w:val="es-419"/>
        </w:rPr>
        <w:t xml:space="preserve"> de todas las esclavitudes:</w:t>
      </w:r>
    </w:p>
    <w:p w14:paraId="6F31170F" w14:textId="77777777" w:rsidR="00DC620F" w:rsidRPr="00126363" w:rsidRDefault="00DC620F" w:rsidP="00FE2DB6">
      <w:pPr>
        <w:pStyle w:val="PBuelaParagraph"/>
        <w:numPr>
          <w:ilvl w:val="0"/>
          <w:numId w:val="201"/>
        </w:numPr>
        <w:rPr>
          <w:rFonts w:ascii="Garamond" w:hAnsi="Garamond"/>
          <w:lang w:val="es-419"/>
        </w:rPr>
      </w:pPr>
      <w:r w:rsidRPr="00126363">
        <w:rPr>
          <w:rFonts w:ascii="Garamond" w:hAnsi="Garamond"/>
          <w:lang w:val="es-419"/>
        </w:rPr>
        <w:t xml:space="preserve">Del pecado: </w:t>
      </w:r>
      <w:r w:rsidR="00B07F47" w:rsidRPr="00126363">
        <w:rPr>
          <w:rFonts w:ascii="Garamond" w:hAnsi="Garamond" w:cs="Times New Roman"/>
          <w:lang w:val="es-419"/>
        </w:rPr>
        <w:t>«</w:t>
      </w:r>
      <w:r w:rsidRPr="00126363">
        <w:rPr>
          <w:rFonts w:ascii="Garamond" w:hAnsi="Garamond"/>
          <w:lang w:val="es-419"/>
        </w:rPr>
        <w:t>...</w:t>
      </w:r>
      <w:r w:rsidR="004E6023" w:rsidRPr="00126363">
        <w:rPr>
          <w:rFonts w:ascii="Garamond" w:hAnsi="Garamond"/>
          <w:lang w:val="es-419"/>
        </w:rPr>
        <w:t xml:space="preserve"> </w:t>
      </w:r>
      <w:r w:rsidRPr="00126363">
        <w:rPr>
          <w:rFonts w:ascii="Garamond" w:hAnsi="Garamond"/>
          <w:lang w:val="es-419"/>
        </w:rPr>
        <w:t>en quien tenemos la redención por la virtud de su sangre, la remisión de los pecados, según las riquezas de su gracia</w:t>
      </w:r>
      <w:r w:rsidR="00B07F47"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Ef</w:t>
      </w:r>
      <w:proofErr w:type="spellEnd"/>
      <w:r w:rsidRPr="00126363">
        <w:rPr>
          <w:rFonts w:ascii="Garamond" w:hAnsi="Garamond"/>
          <w:lang w:val="es-419"/>
        </w:rPr>
        <w:t xml:space="preserve"> 1,7).</w:t>
      </w:r>
    </w:p>
    <w:p w14:paraId="494E8C91" w14:textId="77777777" w:rsidR="00DC620F" w:rsidRPr="00126363" w:rsidRDefault="00DC620F" w:rsidP="00FE2DB6">
      <w:pPr>
        <w:pStyle w:val="PBuelaParagraph"/>
        <w:numPr>
          <w:ilvl w:val="0"/>
          <w:numId w:val="201"/>
        </w:numPr>
        <w:rPr>
          <w:rFonts w:ascii="Garamond" w:hAnsi="Garamond"/>
          <w:lang w:val="es-419"/>
        </w:rPr>
      </w:pPr>
      <w:r w:rsidRPr="00126363">
        <w:rPr>
          <w:rFonts w:ascii="Garamond" w:hAnsi="Garamond"/>
          <w:lang w:val="es-419"/>
        </w:rPr>
        <w:t xml:space="preserve">De la pena del pecado: </w:t>
      </w:r>
      <w:r w:rsidR="00A54CC4" w:rsidRPr="00126363">
        <w:rPr>
          <w:rFonts w:ascii="Garamond" w:hAnsi="Garamond"/>
          <w:lang w:val="es-419"/>
        </w:rPr>
        <w:t>«</w:t>
      </w:r>
      <w:r w:rsidRPr="00126363">
        <w:rPr>
          <w:rFonts w:ascii="Garamond" w:hAnsi="Garamond"/>
          <w:lang w:val="es-419"/>
        </w:rPr>
        <w:t>...</w:t>
      </w:r>
      <w:r w:rsidR="004E6023" w:rsidRPr="00126363">
        <w:rPr>
          <w:rFonts w:ascii="Garamond" w:hAnsi="Garamond"/>
          <w:lang w:val="es-419"/>
        </w:rPr>
        <w:t xml:space="preserve"> </w:t>
      </w:r>
      <w:r w:rsidRPr="00126363">
        <w:rPr>
          <w:rFonts w:ascii="Garamond" w:hAnsi="Garamond"/>
          <w:lang w:val="es-419"/>
        </w:rPr>
        <w:t>a quien Dios constituyó instrumento de propiciación, mediante la fe, en su sangre, para manifestación de su justicia</w:t>
      </w:r>
      <w:r w:rsidR="00A54CC4" w:rsidRPr="00126363">
        <w:rPr>
          <w:rFonts w:ascii="Garamond" w:hAnsi="Garamond" w:cs="Times New Roman"/>
          <w:lang w:val="es-419"/>
        </w:rPr>
        <w:t>»</w:t>
      </w:r>
      <w:r w:rsidRPr="00126363">
        <w:rPr>
          <w:rFonts w:ascii="Garamond" w:hAnsi="Garamond"/>
          <w:lang w:val="es-419"/>
        </w:rPr>
        <w:t xml:space="preserve"> (</w:t>
      </w:r>
      <w:proofErr w:type="spellStart"/>
      <w:r w:rsidR="00B66F7C" w:rsidRPr="00126363">
        <w:rPr>
          <w:rFonts w:ascii="Garamond" w:hAnsi="Garamond"/>
          <w:lang w:val="es-419"/>
        </w:rPr>
        <w:t>Rm</w:t>
      </w:r>
      <w:proofErr w:type="spellEnd"/>
      <w:r w:rsidRPr="00126363">
        <w:rPr>
          <w:rFonts w:ascii="Garamond" w:hAnsi="Garamond"/>
          <w:lang w:val="es-419"/>
        </w:rPr>
        <w:t xml:space="preserve"> 3,25).</w:t>
      </w:r>
    </w:p>
    <w:p w14:paraId="657362BA" w14:textId="77777777" w:rsidR="00DC620F" w:rsidRPr="00126363" w:rsidRDefault="00DC620F" w:rsidP="00FE2DB6">
      <w:pPr>
        <w:pStyle w:val="PBuelaParagraph"/>
        <w:numPr>
          <w:ilvl w:val="0"/>
          <w:numId w:val="201"/>
        </w:numPr>
        <w:rPr>
          <w:rFonts w:ascii="Garamond" w:hAnsi="Garamond"/>
          <w:lang w:val="es-419"/>
        </w:rPr>
      </w:pPr>
      <w:r w:rsidRPr="00126363">
        <w:rPr>
          <w:rFonts w:ascii="Garamond" w:hAnsi="Garamond"/>
          <w:lang w:val="es-419"/>
        </w:rPr>
        <w:t xml:space="preserve">Del mundo malo: </w:t>
      </w:r>
      <w:r w:rsidR="00A54CC4" w:rsidRPr="00126363">
        <w:rPr>
          <w:rFonts w:ascii="Garamond" w:hAnsi="Garamond" w:cs="Times New Roman"/>
          <w:lang w:val="es-419"/>
        </w:rPr>
        <w:t>«</w:t>
      </w:r>
      <w:r w:rsidRPr="00126363">
        <w:rPr>
          <w:rFonts w:ascii="Garamond" w:hAnsi="Garamond"/>
          <w:lang w:val="es-419"/>
        </w:rPr>
        <w:t>...</w:t>
      </w:r>
      <w:r w:rsidR="004E6023" w:rsidRPr="00126363">
        <w:rPr>
          <w:rFonts w:ascii="Garamond" w:hAnsi="Garamond"/>
          <w:lang w:val="es-419"/>
        </w:rPr>
        <w:t xml:space="preserve"> </w:t>
      </w:r>
      <w:r w:rsidRPr="00126363">
        <w:rPr>
          <w:rFonts w:ascii="Garamond" w:hAnsi="Garamond"/>
          <w:lang w:val="es-419"/>
        </w:rPr>
        <w:t>he vencido al mundo</w:t>
      </w:r>
      <w:r w:rsidR="00A54CC4" w:rsidRPr="00126363">
        <w:rPr>
          <w:rFonts w:ascii="Garamond" w:hAnsi="Garamond" w:cs="Times New Roman"/>
          <w:lang w:val="es-419"/>
        </w:rPr>
        <w:t>»</w:t>
      </w:r>
      <w:r w:rsidRPr="00126363">
        <w:rPr>
          <w:rFonts w:ascii="Garamond" w:hAnsi="Garamond"/>
          <w:i/>
          <w:lang w:val="es-419"/>
        </w:rPr>
        <w:t xml:space="preserve"> </w:t>
      </w:r>
      <w:r w:rsidRPr="00126363">
        <w:rPr>
          <w:rFonts w:ascii="Garamond" w:hAnsi="Garamond"/>
          <w:lang w:val="es-419"/>
        </w:rPr>
        <w:t>(</w:t>
      </w:r>
      <w:proofErr w:type="spellStart"/>
      <w:r w:rsidRPr="00126363">
        <w:rPr>
          <w:rFonts w:ascii="Garamond" w:hAnsi="Garamond"/>
          <w:lang w:val="es-419"/>
        </w:rPr>
        <w:t>Jn</w:t>
      </w:r>
      <w:proofErr w:type="spellEnd"/>
      <w:r w:rsidRPr="00126363">
        <w:rPr>
          <w:rFonts w:ascii="Garamond" w:hAnsi="Garamond"/>
          <w:lang w:val="es-419"/>
        </w:rPr>
        <w:t xml:space="preserve"> 16,33); </w:t>
      </w:r>
      <w:r w:rsidR="00A54CC4" w:rsidRPr="00126363">
        <w:rPr>
          <w:rFonts w:ascii="Garamond" w:hAnsi="Garamond" w:cs="Times New Roman"/>
          <w:lang w:val="es-419"/>
        </w:rPr>
        <w:t>«</w:t>
      </w:r>
      <w:r w:rsidRPr="00126363">
        <w:rPr>
          <w:rFonts w:ascii="Garamond" w:hAnsi="Garamond"/>
          <w:lang w:val="es-419"/>
        </w:rPr>
        <w:t>...</w:t>
      </w:r>
      <w:r w:rsidR="004E6023" w:rsidRPr="00126363">
        <w:rPr>
          <w:rFonts w:ascii="Garamond" w:hAnsi="Garamond"/>
          <w:lang w:val="es-419"/>
        </w:rPr>
        <w:t xml:space="preserve"> </w:t>
      </w:r>
      <w:r w:rsidRPr="00126363">
        <w:rPr>
          <w:rFonts w:ascii="Garamond" w:hAnsi="Garamond"/>
          <w:lang w:val="es-419"/>
        </w:rPr>
        <w:t xml:space="preserve">porque todo </w:t>
      </w:r>
      <w:r w:rsidR="0058479E" w:rsidRPr="00126363">
        <w:rPr>
          <w:rFonts w:ascii="Garamond" w:hAnsi="Garamond"/>
          <w:lang w:val="es-419"/>
        </w:rPr>
        <w:t>lo que ha nacido</w:t>
      </w:r>
      <w:r w:rsidRPr="00126363">
        <w:rPr>
          <w:rFonts w:ascii="Garamond" w:hAnsi="Garamond"/>
          <w:lang w:val="es-419"/>
        </w:rPr>
        <w:t xml:space="preserve"> de Dios vence al mundo; y ésta es la victoria que ha vencido al mundo, nuestra fe. ¿Y quién es el que vence al mundo sino el que cree que Jesús es el Hijo de Dios?</w:t>
      </w:r>
      <w:r w:rsidR="00A54CC4" w:rsidRPr="00126363">
        <w:rPr>
          <w:rFonts w:ascii="Garamond" w:hAnsi="Garamond" w:cs="Times New Roman"/>
          <w:lang w:val="es-419"/>
        </w:rPr>
        <w:t>»</w:t>
      </w:r>
      <w:r w:rsidRPr="00126363">
        <w:rPr>
          <w:rFonts w:ascii="Garamond" w:hAnsi="Garamond"/>
          <w:lang w:val="es-419"/>
        </w:rPr>
        <w:t xml:space="preserve"> (1</w:t>
      </w:r>
      <w:r w:rsidR="00CB6617"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5,4-5).</w:t>
      </w:r>
    </w:p>
    <w:p w14:paraId="169F616C" w14:textId="77777777" w:rsidR="00DC620F" w:rsidRPr="00126363" w:rsidRDefault="00DC620F" w:rsidP="00FE2DB6">
      <w:pPr>
        <w:pStyle w:val="PBuelaParagraph"/>
        <w:numPr>
          <w:ilvl w:val="0"/>
          <w:numId w:val="201"/>
        </w:numPr>
        <w:rPr>
          <w:rFonts w:ascii="Garamond" w:hAnsi="Garamond"/>
          <w:lang w:val="es-419"/>
        </w:rPr>
      </w:pPr>
      <w:r w:rsidRPr="00126363">
        <w:rPr>
          <w:rFonts w:ascii="Garamond" w:hAnsi="Garamond"/>
          <w:lang w:val="es-419"/>
        </w:rPr>
        <w:t xml:space="preserve">Del infierno: </w:t>
      </w:r>
      <w:r w:rsidR="00A54CC4" w:rsidRPr="00126363">
        <w:rPr>
          <w:rFonts w:ascii="Garamond" w:hAnsi="Garamond" w:cs="Times New Roman"/>
          <w:lang w:val="es-419"/>
        </w:rPr>
        <w:t>«</w:t>
      </w:r>
      <w:r w:rsidRPr="00126363">
        <w:rPr>
          <w:rFonts w:ascii="Garamond" w:hAnsi="Garamond"/>
          <w:lang w:val="es-419"/>
        </w:rPr>
        <w:t>...</w:t>
      </w:r>
      <w:r w:rsidR="004E6023" w:rsidRPr="00126363">
        <w:rPr>
          <w:rFonts w:ascii="Garamond" w:hAnsi="Garamond"/>
          <w:lang w:val="es-419"/>
        </w:rPr>
        <w:t xml:space="preserve"> </w:t>
      </w:r>
      <w:r w:rsidRPr="00126363">
        <w:rPr>
          <w:rFonts w:ascii="Garamond" w:hAnsi="Garamond"/>
          <w:lang w:val="es-419"/>
        </w:rPr>
        <w:t>al nombre de Jesús se doble toda rodilla, en el cielo, en la tierra y en los infiernos</w:t>
      </w:r>
      <w:r w:rsidR="00A54CC4" w:rsidRPr="00126363">
        <w:rPr>
          <w:rFonts w:ascii="Garamond" w:hAnsi="Garamond" w:cs="Times New Roman"/>
          <w:lang w:val="es-419"/>
        </w:rPr>
        <w:t>»</w:t>
      </w:r>
      <w:r w:rsidRPr="00126363">
        <w:rPr>
          <w:rFonts w:ascii="Garamond" w:hAnsi="Garamond"/>
          <w:i/>
          <w:lang w:val="es-419"/>
        </w:rPr>
        <w:t xml:space="preserve"> </w:t>
      </w:r>
      <w:r w:rsidRPr="00126363">
        <w:rPr>
          <w:rFonts w:ascii="Garamond" w:hAnsi="Garamond"/>
          <w:lang w:val="es-419"/>
        </w:rPr>
        <w:t>(</w:t>
      </w:r>
      <w:proofErr w:type="spellStart"/>
      <w:r w:rsidRPr="00126363">
        <w:rPr>
          <w:rFonts w:ascii="Garamond" w:hAnsi="Garamond"/>
          <w:lang w:val="es-419"/>
        </w:rPr>
        <w:t>Flp</w:t>
      </w:r>
      <w:proofErr w:type="spellEnd"/>
      <w:r w:rsidRPr="00126363">
        <w:rPr>
          <w:rFonts w:ascii="Garamond" w:hAnsi="Garamond"/>
          <w:lang w:val="es-419"/>
        </w:rPr>
        <w:t xml:space="preserve"> 2,10).</w:t>
      </w:r>
    </w:p>
    <w:p w14:paraId="7B693CA1" w14:textId="77777777" w:rsidR="00DC620F" w:rsidRPr="00126363" w:rsidRDefault="00DC620F" w:rsidP="00FE2DB6">
      <w:pPr>
        <w:pStyle w:val="PBuelaParagraph"/>
        <w:numPr>
          <w:ilvl w:val="0"/>
          <w:numId w:val="201"/>
        </w:numPr>
        <w:rPr>
          <w:rFonts w:ascii="Garamond" w:hAnsi="Garamond"/>
          <w:lang w:val="es-419"/>
        </w:rPr>
      </w:pPr>
      <w:r w:rsidRPr="00126363">
        <w:rPr>
          <w:rFonts w:ascii="Garamond" w:hAnsi="Garamond"/>
          <w:lang w:val="es-419"/>
        </w:rPr>
        <w:t xml:space="preserve">De la muerte: </w:t>
      </w:r>
      <w:r w:rsidR="00A54CC4" w:rsidRPr="00126363">
        <w:rPr>
          <w:rFonts w:ascii="Garamond" w:hAnsi="Garamond" w:cs="Times New Roman"/>
          <w:lang w:val="es-419"/>
        </w:rPr>
        <w:t>«</w:t>
      </w:r>
      <w:r w:rsidRPr="00126363">
        <w:rPr>
          <w:rFonts w:ascii="Garamond" w:hAnsi="Garamond"/>
          <w:lang w:val="es-419"/>
        </w:rPr>
        <w:t>...</w:t>
      </w:r>
      <w:r w:rsidR="004E6023" w:rsidRPr="00126363">
        <w:rPr>
          <w:rFonts w:ascii="Garamond" w:hAnsi="Garamond"/>
          <w:lang w:val="es-419"/>
        </w:rPr>
        <w:t xml:space="preserve"> </w:t>
      </w:r>
      <w:r w:rsidRPr="00126363">
        <w:rPr>
          <w:rFonts w:ascii="Garamond" w:hAnsi="Garamond"/>
          <w:iCs/>
          <w:lang w:val="es-419"/>
        </w:rPr>
        <w:t>aniquiló la muerte</w:t>
      </w:r>
      <w:r w:rsidR="00A54CC4" w:rsidRPr="00126363">
        <w:rPr>
          <w:rFonts w:ascii="Garamond" w:hAnsi="Garamond" w:cs="Times New Roman"/>
          <w:lang w:val="es-419"/>
        </w:rPr>
        <w:t>»</w:t>
      </w:r>
      <w:r w:rsidRPr="00126363">
        <w:rPr>
          <w:rFonts w:ascii="Garamond" w:hAnsi="Garamond"/>
          <w:lang w:val="es-419"/>
        </w:rPr>
        <w:t xml:space="preserve"> (2</w:t>
      </w:r>
      <w:r w:rsidR="00096326" w:rsidRPr="00126363">
        <w:rPr>
          <w:rFonts w:ascii="Garamond" w:hAnsi="Garamond"/>
          <w:lang w:val="es-419"/>
        </w:rPr>
        <w:t xml:space="preserve"> </w:t>
      </w:r>
      <w:r w:rsidRPr="00126363">
        <w:rPr>
          <w:rFonts w:ascii="Garamond" w:hAnsi="Garamond"/>
          <w:lang w:val="es-419"/>
        </w:rPr>
        <w:t>Tm 1,10).</w:t>
      </w:r>
    </w:p>
    <w:p w14:paraId="0F47E8DF" w14:textId="77777777" w:rsidR="00DC620F" w:rsidRPr="00126363" w:rsidRDefault="00DC620F" w:rsidP="00FE2DB6">
      <w:pPr>
        <w:pStyle w:val="PBuelaParagraph"/>
        <w:keepNext/>
        <w:keepLines/>
        <w:numPr>
          <w:ilvl w:val="0"/>
          <w:numId w:val="201"/>
        </w:numPr>
        <w:rPr>
          <w:rFonts w:ascii="Garamond" w:hAnsi="Garamond"/>
          <w:lang w:val="es-419"/>
        </w:rPr>
      </w:pPr>
      <w:r w:rsidRPr="00126363">
        <w:rPr>
          <w:rFonts w:ascii="Garamond" w:hAnsi="Garamond"/>
          <w:lang w:val="es-419"/>
        </w:rPr>
        <w:t xml:space="preserve">Del demonio: </w:t>
      </w:r>
      <w:r w:rsidR="00A54CC4" w:rsidRPr="00126363">
        <w:rPr>
          <w:rFonts w:ascii="Garamond" w:hAnsi="Garamond" w:cs="Times New Roman"/>
          <w:lang w:val="es-419"/>
        </w:rPr>
        <w:t>«</w:t>
      </w:r>
      <w:r w:rsidRPr="00126363">
        <w:rPr>
          <w:rFonts w:ascii="Garamond" w:hAnsi="Garamond"/>
          <w:lang w:val="es-419"/>
        </w:rPr>
        <w:t>...</w:t>
      </w:r>
      <w:r w:rsidR="004E6023" w:rsidRPr="00126363">
        <w:rPr>
          <w:rFonts w:ascii="Garamond" w:hAnsi="Garamond"/>
          <w:lang w:val="es-419"/>
        </w:rPr>
        <w:t xml:space="preserve"> </w:t>
      </w:r>
      <w:r w:rsidRPr="00126363">
        <w:rPr>
          <w:rFonts w:ascii="Garamond" w:hAnsi="Garamond"/>
          <w:lang w:val="es-419"/>
        </w:rPr>
        <w:t xml:space="preserve">destruir </w:t>
      </w:r>
      <w:r w:rsidR="00B66F7C" w:rsidRPr="00126363">
        <w:rPr>
          <w:rFonts w:ascii="Garamond" w:hAnsi="Garamond"/>
          <w:lang w:val="es-419"/>
        </w:rPr>
        <w:t>[...]</w:t>
      </w:r>
      <w:r w:rsidRPr="00126363">
        <w:rPr>
          <w:rFonts w:ascii="Garamond" w:hAnsi="Garamond"/>
          <w:lang w:val="es-419"/>
        </w:rPr>
        <w:t xml:space="preserve"> al diablo</w:t>
      </w:r>
      <w:r w:rsidR="00A54CC4" w:rsidRPr="00126363">
        <w:rPr>
          <w:rFonts w:ascii="Garamond" w:hAnsi="Garamond" w:cs="Times New Roman"/>
          <w:lang w:val="es-419"/>
        </w:rPr>
        <w:t>»</w:t>
      </w:r>
      <w:r w:rsidRPr="00126363">
        <w:rPr>
          <w:rFonts w:ascii="Garamond" w:hAnsi="Garamond"/>
          <w:lang w:val="es-419"/>
        </w:rPr>
        <w:t xml:space="preserve"> (Hb 2,14).</w:t>
      </w:r>
    </w:p>
    <w:p w14:paraId="54BD7A91" w14:textId="77777777" w:rsidR="00DC620F" w:rsidRPr="00126363" w:rsidRDefault="00DC620F" w:rsidP="00FE2DB6">
      <w:pPr>
        <w:pStyle w:val="PBuelaParagraph"/>
        <w:numPr>
          <w:ilvl w:val="0"/>
          <w:numId w:val="201"/>
        </w:numPr>
        <w:rPr>
          <w:rFonts w:ascii="Garamond" w:hAnsi="Garamond"/>
          <w:lang w:val="es-419"/>
        </w:rPr>
      </w:pPr>
      <w:r w:rsidRPr="00126363">
        <w:rPr>
          <w:rFonts w:ascii="Garamond" w:hAnsi="Garamond"/>
          <w:lang w:val="es-419"/>
        </w:rPr>
        <w:t xml:space="preserve">De la ley mosaica: </w:t>
      </w:r>
      <w:r w:rsidR="00A54CC4" w:rsidRPr="00126363">
        <w:rPr>
          <w:rFonts w:ascii="Garamond" w:hAnsi="Garamond" w:cs="Times New Roman"/>
          <w:lang w:val="es-419"/>
        </w:rPr>
        <w:t>«</w:t>
      </w:r>
      <w:r w:rsidRPr="00126363">
        <w:rPr>
          <w:rFonts w:ascii="Garamond" w:hAnsi="Garamond"/>
          <w:lang w:val="es-419"/>
        </w:rPr>
        <w:t>...</w:t>
      </w:r>
      <w:r w:rsidR="004E6023" w:rsidRPr="00126363">
        <w:rPr>
          <w:rFonts w:ascii="Garamond" w:hAnsi="Garamond"/>
          <w:lang w:val="es-419"/>
        </w:rPr>
        <w:t xml:space="preserve"> </w:t>
      </w:r>
      <w:r w:rsidRPr="00126363">
        <w:rPr>
          <w:rFonts w:ascii="Garamond" w:hAnsi="Garamond"/>
          <w:lang w:val="es-419"/>
        </w:rPr>
        <w:t>nos redimió de la maldición de la ley</w:t>
      </w:r>
      <w:r w:rsidR="00A54CC4" w:rsidRPr="00126363">
        <w:rPr>
          <w:rFonts w:ascii="Garamond" w:hAnsi="Garamond" w:cs="Times New Roman"/>
          <w:lang w:val="es-419"/>
        </w:rPr>
        <w:t>»</w:t>
      </w:r>
      <w:r w:rsidRPr="00126363">
        <w:rPr>
          <w:rFonts w:ascii="Garamond" w:hAnsi="Garamond"/>
          <w:i/>
          <w:lang w:val="es-419"/>
        </w:rPr>
        <w:t xml:space="preserve"> </w:t>
      </w:r>
      <w:r w:rsidRPr="00126363">
        <w:rPr>
          <w:rFonts w:ascii="Garamond" w:hAnsi="Garamond"/>
          <w:lang w:val="es-419"/>
        </w:rPr>
        <w:t>(Ga 3,13).</w:t>
      </w:r>
    </w:p>
    <w:p w14:paraId="0413F86D" w14:textId="77777777" w:rsidR="00DC620F" w:rsidRPr="00126363" w:rsidRDefault="00DC620F" w:rsidP="00DC620F">
      <w:pPr>
        <w:pStyle w:val="PBuelaParagraph"/>
        <w:rPr>
          <w:rFonts w:ascii="Garamond" w:hAnsi="Garamond"/>
          <w:lang w:val="es-419"/>
        </w:rPr>
      </w:pPr>
      <w:r w:rsidRPr="00126363">
        <w:rPr>
          <w:rFonts w:ascii="Garamond" w:hAnsi="Garamond"/>
          <w:lang w:val="es-419"/>
        </w:rPr>
        <w:t xml:space="preserve">«Dice San Pedro: </w:t>
      </w:r>
      <w:r w:rsidRPr="00126363">
        <w:rPr>
          <w:rFonts w:ascii="Garamond" w:hAnsi="Garamond"/>
          <w:i/>
          <w:lang w:val="es-419"/>
        </w:rPr>
        <w:t>No fuisteis rescatados de la vana conversación, heredada de vuestros padres, con oro o plata corruptibles, sino con la sangre preciosa de Cristo, cordero inmaculado e incontaminado</w:t>
      </w:r>
      <w:r w:rsidRPr="00126363">
        <w:rPr>
          <w:rFonts w:ascii="Garamond" w:hAnsi="Garamond"/>
          <w:lang w:val="es-419"/>
        </w:rPr>
        <w:t xml:space="preserve"> (1</w:t>
      </w:r>
      <w:r w:rsidR="005C5AB7" w:rsidRPr="00126363">
        <w:rPr>
          <w:rFonts w:ascii="Garamond" w:hAnsi="Garamond"/>
          <w:lang w:val="es-419"/>
        </w:rPr>
        <w:t xml:space="preserve"> </w:t>
      </w:r>
      <w:r w:rsidRPr="00126363">
        <w:rPr>
          <w:rFonts w:ascii="Garamond" w:hAnsi="Garamond"/>
          <w:lang w:val="es-419"/>
        </w:rPr>
        <w:t xml:space="preserve">P 1,18-19). Y San Pablo a los Gálatas: </w:t>
      </w:r>
      <w:r w:rsidRPr="00126363">
        <w:rPr>
          <w:rFonts w:ascii="Garamond" w:hAnsi="Garamond"/>
          <w:i/>
          <w:lang w:val="es-419"/>
        </w:rPr>
        <w:t>Cristo nos redimió de la maldición de la ley, haciéndose por nosotros maldición</w:t>
      </w:r>
      <w:r w:rsidRPr="00126363">
        <w:rPr>
          <w:rFonts w:ascii="Garamond" w:hAnsi="Garamond"/>
          <w:lang w:val="es-419"/>
        </w:rPr>
        <w:t xml:space="preserve"> (Ga 3,13). Se dice haberse hecho maldición por nosotros, en cuanto que por nosotros padeció en la </w:t>
      </w:r>
      <w:r w:rsidR="00B66F7C" w:rsidRPr="00126363">
        <w:rPr>
          <w:rFonts w:ascii="Garamond" w:hAnsi="Garamond"/>
          <w:lang w:val="es-419"/>
        </w:rPr>
        <w:t>C</w:t>
      </w:r>
      <w:r w:rsidRPr="00126363">
        <w:rPr>
          <w:rFonts w:ascii="Garamond" w:hAnsi="Garamond"/>
          <w:lang w:val="es-419"/>
        </w:rPr>
        <w:t>ruz, según se dijo atrás (</w:t>
      </w:r>
      <w:r w:rsidRPr="00126363">
        <w:rPr>
          <w:rFonts w:ascii="Garamond" w:hAnsi="Garamond"/>
          <w:i/>
          <w:lang w:val="es-419"/>
        </w:rPr>
        <w:t>S. Th.</w:t>
      </w:r>
      <w:r w:rsidRPr="00126363">
        <w:rPr>
          <w:rFonts w:ascii="Garamond" w:hAnsi="Garamond"/>
          <w:lang w:val="es-419"/>
        </w:rPr>
        <w:t>, III, q. 46, a. 4</w:t>
      </w:r>
      <w:r w:rsidR="004E6023" w:rsidRPr="00126363">
        <w:rPr>
          <w:rFonts w:ascii="Garamond" w:hAnsi="Garamond"/>
          <w:lang w:val="es-419"/>
        </w:rPr>
        <w:t>,</w:t>
      </w:r>
      <w:r w:rsidRPr="00126363">
        <w:rPr>
          <w:rFonts w:ascii="Garamond" w:hAnsi="Garamond"/>
          <w:lang w:val="es-419"/>
        </w:rPr>
        <w:t xml:space="preserve"> </w:t>
      </w:r>
      <w:proofErr w:type="gramStart"/>
      <w:r w:rsidRPr="00126363">
        <w:rPr>
          <w:rFonts w:ascii="Garamond" w:hAnsi="Garamond"/>
          <w:lang w:val="es-419"/>
        </w:rPr>
        <w:t>ad 3</w:t>
      </w:r>
      <w:proofErr w:type="gramEnd"/>
      <w:r w:rsidRPr="00126363">
        <w:rPr>
          <w:rFonts w:ascii="Garamond" w:hAnsi="Garamond"/>
          <w:lang w:val="es-419"/>
        </w:rPr>
        <w:t xml:space="preserve">). Luego Cristo nos redimió por su </w:t>
      </w:r>
      <w:r w:rsidR="00B66F7C" w:rsidRPr="00126363">
        <w:rPr>
          <w:rFonts w:ascii="Garamond" w:hAnsi="Garamond"/>
          <w:lang w:val="es-419"/>
        </w:rPr>
        <w:t>P</w:t>
      </w:r>
      <w:r w:rsidRPr="00126363">
        <w:rPr>
          <w:rFonts w:ascii="Garamond" w:hAnsi="Garamond"/>
          <w:lang w:val="es-419"/>
        </w:rPr>
        <w:t>asión.</w:t>
      </w:r>
    </w:p>
    <w:p w14:paraId="0D2E28B8" w14:textId="77777777" w:rsidR="00DC620F" w:rsidRPr="00126363" w:rsidRDefault="00DC620F" w:rsidP="00DC620F">
      <w:pPr>
        <w:pStyle w:val="PBuelaParagraph"/>
        <w:rPr>
          <w:rFonts w:ascii="Garamond" w:hAnsi="Garamond"/>
          <w:lang w:val="es-419"/>
        </w:rPr>
      </w:pPr>
      <w:r w:rsidRPr="00126363">
        <w:rPr>
          <w:rFonts w:ascii="Garamond" w:hAnsi="Garamond"/>
          <w:lang w:val="es-419"/>
        </w:rPr>
        <w:t>De dos maneras estaba el hombre encadenado por el pecado:</w:t>
      </w:r>
    </w:p>
    <w:p w14:paraId="3EDCDA62" w14:textId="77777777" w:rsidR="00DC620F" w:rsidRPr="00126363" w:rsidRDefault="00DC620F" w:rsidP="00FE2DB6">
      <w:pPr>
        <w:pStyle w:val="PBuelaParagraph"/>
        <w:numPr>
          <w:ilvl w:val="0"/>
          <w:numId w:val="202"/>
        </w:numPr>
        <w:rPr>
          <w:rFonts w:ascii="Garamond" w:hAnsi="Garamond"/>
          <w:lang w:val="es-419"/>
        </w:rPr>
      </w:pPr>
      <w:r w:rsidRPr="00126363">
        <w:rPr>
          <w:rFonts w:ascii="Garamond" w:hAnsi="Garamond"/>
          <w:lang w:val="es-419"/>
        </w:rPr>
        <w:lastRenderedPageBreak/>
        <w:t xml:space="preserve">Primero, por la servidumbre del pecado; pues, según se lee en San Juan, </w:t>
      </w:r>
      <w:r w:rsidRPr="00126363">
        <w:rPr>
          <w:rFonts w:ascii="Garamond" w:hAnsi="Garamond"/>
          <w:i/>
          <w:lang w:val="es-419"/>
        </w:rPr>
        <w:t xml:space="preserve">quien comete el pecado es siervo del pecado </w:t>
      </w:r>
      <w:r w:rsidRPr="00126363">
        <w:rPr>
          <w:rFonts w:ascii="Garamond" w:hAnsi="Garamond"/>
          <w:lang w:val="es-419"/>
        </w:rPr>
        <w:t>(</w:t>
      </w:r>
      <w:proofErr w:type="spellStart"/>
      <w:r w:rsidRPr="00126363">
        <w:rPr>
          <w:rFonts w:ascii="Garamond" w:hAnsi="Garamond"/>
          <w:lang w:val="es-419"/>
        </w:rPr>
        <w:t>Jn</w:t>
      </w:r>
      <w:proofErr w:type="spellEnd"/>
      <w:r w:rsidRPr="00126363">
        <w:rPr>
          <w:rFonts w:ascii="Garamond" w:hAnsi="Garamond"/>
          <w:lang w:val="es-419"/>
        </w:rPr>
        <w:t xml:space="preserve"> 8,34). Y en San Pedro: </w:t>
      </w:r>
      <w:r w:rsidRPr="00126363">
        <w:rPr>
          <w:rFonts w:ascii="Garamond" w:hAnsi="Garamond"/>
          <w:i/>
          <w:lang w:val="es-419"/>
        </w:rPr>
        <w:t>Cada uno es siervo de aquel que le venció</w:t>
      </w:r>
      <w:r w:rsidRPr="00126363">
        <w:rPr>
          <w:rFonts w:ascii="Garamond" w:hAnsi="Garamond"/>
          <w:lang w:val="es-419"/>
        </w:rPr>
        <w:t xml:space="preserve"> (2</w:t>
      </w:r>
      <w:r w:rsidR="005C5AB7" w:rsidRPr="00126363">
        <w:rPr>
          <w:rFonts w:ascii="Garamond" w:hAnsi="Garamond"/>
          <w:lang w:val="es-419"/>
        </w:rPr>
        <w:t xml:space="preserve"> </w:t>
      </w:r>
      <w:r w:rsidRPr="00126363">
        <w:rPr>
          <w:rFonts w:ascii="Garamond" w:hAnsi="Garamond"/>
          <w:lang w:val="es-419"/>
        </w:rPr>
        <w:t>P 2,19). Pues, como el diablo venció al hombre induciéndole a pecar, quedó el hombre sometido a la servidumbre del diablo.</w:t>
      </w:r>
    </w:p>
    <w:p w14:paraId="39B2BCA4" w14:textId="77777777" w:rsidR="00DC620F" w:rsidRPr="00126363" w:rsidRDefault="00DC620F" w:rsidP="00FE2DB6">
      <w:pPr>
        <w:pStyle w:val="PBuelaParagraph"/>
        <w:numPr>
          <w:ilvl w:val="0"/>
          <w:numId w:val="202"/>
        </w:numPr>
        <w:rPr>
          <w:rFonts w:ascii="Garamond" w:hAnsi="Garamond"/>
          <w:lang w:val="es-419"/>
        </w:rPr>
      </w:pPr>
      <w:r w:rsidRPr="00126363">
        <w:rPr>
          <w:rFonts w:ascii="Garamond" w:hAnsi="Garamond"/>
          <w:lang w:val="es-419"/>
        </w:rPr>
        <w:t>Segundo, por el reato</w:t>
      </w:r>
      <w:r w:rsidRPr="00126363">
        <w:rPr>
          <w:rFonts w:ascii="Garamond" w:hAnsi="Garamond"/>
          <w:vertAlign w:val="superscript"/>
          <w:lang w:val="es-419"/>
        </w:rPr>
        <w:footnoteReference w:id="1413"/>
      </w:r>
      <w:r w:rsidRPr="00126363">
        <w:rPr>
          <w:rFonts w:ascii="Garamond" w:hAnsi="Garamond"/>
          <w:lang w:val="es-419"/>
        </w:rPr>
        <w:t xml:space="preserve"> de la pena con que el hombre queda obligado según la divina justicia, y esto es cierta servidumbre, a la cual pertenece que uno sufra lo que no quiere, siendo propio del hombre libre el disponer de sí mismo.</w:t>
      </w:r>
    </w:p>
    <w:p w14:paraId="18FBADA8" w14:textId="77777777" w:rsidR="00DC620F" w:rsidRPr="00126363" w:rsidRDefault="00DC620F" w:rsidP="00DC620F">
      <w:pPr>
        <w:pStyle w:val="PBuelaParagraph"/>
        <w:rPr>
          <w:rFonts w:ascii="Garamond" w:hAnsi="Garamond"/>
          <w:lang w:val="es-419"/>
        </w:rPr>
      </w:pPr>
      <w:r w:rsidRPr="00126363">
        <w:rPr>
          <w:rFonts w:ascii="Garamond" w:hAnsi="Garamond"/>
          <w:lang w:val="es-419"/>
        </w:rPr>
        <w:t xml:space="preserve">Pues, como la </w:t>
      </w:r>
      <w:r w:rsidR="00B66F7C" w:rsidRPr="00126363">
        <w:rPr>
          <w:rFonts w:ascii="Garamond" w:hAnsi="Garamond"/>
          <w:lang w:val="es-419"/>
        </w:rPr>
        <w:t>P</w:t>
      </w:r>
      <w:r w:rsidRPr="00126363">
        <w:rPr>
          <w:rFonts w:ascii="Garamond" w:hAnsi="Garamond"/>
          <w:lang w:val="es-419"/>
        </w:rPr>
        <w:t xml:space="preserve">asión de Cristo fue satisfacción suficiente y sobreabundante por el pecado y por el reato de la pena del pecado del género humano, fue su </w:t>
      </w:r>
      <w:r w:rsidR="00B66F7C" w:rsidRPr="00126363">
        <w:rPr>
          <w:rFonts w:ascii="Garamond" w:hAnsi="Garamond"/>
          <w:lang w:val="es-419"/>
        </w:rPr>
        <w:t>P</w:t>
      </w:r>
      <w:r w:rsidRPr="00126363">
        <w:rPr>
          <w:rFonts w:ascii="Garamond" w:hAnsi="Garamond"/>
          <w:lang w:val="es-419"/>
        </w:rPr>
        <w:t xml:space="preserve">asión algo a modo de precio, por el cual quedamos libres de una y otra obligación. Pues la misma satisfacción que uno ofrece por sí o por otro, se dice cierto precio con que a sí o a otro rescata del pecado y de la pena, según aquello de Daniel: </w:t>
      </w:r>
      <w:r w:rsidR="004E6023" w:rsidRPr="00126363">
        <w:rPr>
          <w:rFonts w:ascii="Garamond" w:hAnsi="Garamond"/>
          <w:lang w:val="es-419"/>
        </w:rPr>
        <w:t>«</w:t>
      </w:r>
      <w:r w:rsidRPr="00126363">
        <w:rPr>
          <w:rFonts w:ascii="Garamond" w:hAnsi="Garamond"/>
          <w:iCs/>
          <w:lang w:val="es-419"/>
        </w:rPr>
        <w:t>Redime tus pecados con limosnas</w:t>
      </w:r>
      <w:r w:rsidR="004E6023" w:rsidRPr="00126363">
        <w:rPr>
          <w:rFonts w:ascii="Garamond" w:hAnsi="Garamond"/>
          <w:lang w:val="es-419"/>
        </w:rPr>
        <w:t>»</w:t>
      </w:r>
      <w:r w:rsidRPr="00126363">
        <w:rPr>
          <w:rFonts w:ascii="Garamond" w:hAnsi="Garamond"/>
          <w:lang w:val="es-419"/>
        </w:rPr>
        <w:t xml:space="preserve"> (</w:t>
      </w:r>
      <w:proofErr w:type="spellStart"/>
      <w:r w:rsidRPr="00126363">
        <w:rPr>
          <w:rFonts w:ascii="Garamond" w:hAnsi="Garamond"/>
          <w:lang w:val="es-419"/>
        </w:rPr>
        <w:t>Dn</w:t>
      </w:r>
      <w:proofErr w:type="spellEnd"/>
      <w:r w:rsidRPr="00126363">
        <w:rPr>
          <w:rFonts w:ascii="Garamond" w:hAnsi="Garamond"/>
          <w:lang w:val="es-419"/>
        </w:rPr>
        <w:t xml:space="preserve"> 4,24). Pues Cristo satisfizo, no entregando dinero o cosa semejante, sino </w:t>
      </w:r>
      <w:proofErr w:type="gramStart"/>
      <w:r w:rsidRPr="00126363">
        <w:rPr>
          <w:rFonts w:ascii="Garamond" w:hAnsi="Garamond"/>
          <w:lang w:val="es-419"/>
        </w:rPr>
        <w:t>dando</w:t>
      </w:r>
      <w:proofErr w:type="gramEnd"/>
      <w:r w:rsidRPr="00126363">
        <w:rPr>
          <w:rFonts w:ascii="Garamond" w:hAnsi="Garamond"/>
          <w:lang w:val="es-419"/>
        </w:rPr>
        <w:t xml:space="preserve"> lo que es más, entregándose a sí mismo por nosotros. De este modo se dice que la </w:t>
      </w:r>
      <w:r w:rsidR="00B66F7C" w:rsidRPr="00126363">
        <w:rPr>
          <w:rFonts w:ascii="Garamond" w:hAnsi="Garamond"/>
          <w:lang w:val="es-419"/>
        </w:rPr>
        <w:t>P</w:t>
      </w:r>
      <w:r w:rsidRPr="00126363">
        <w:rPr>
          <w:rFonts w:ascii="Garamond" w:hAnsi="Garamond"/>
          <w:lang w:val="es-419"/>
        </w:rPr>
        <w:t>asión de Cristo es nuestra redención»</w:t>
      </w:r>
      <w:r w:rsidRPr="00126363">
        <w:rPr>
          <w:rFonts w:ascii="Garamond" w:hAnsi="Garamond"/>
          <w:vertAlign w:val="superscript"/>
          <w:lang w:val="es-419"/>
        </w:rPr>
        <w:footnoteReference w:id="1414"/>
      </w:r>
      <w:r w:rsidRPr="00126363">
        <w:rPr>
          <w:rFonts w:ascii="Garamond" w:hAnsi="Garamond"/>
          <w:lang w:val="es-419"/>
        </w:rPr>
        <w:t>.</w:t>
      </w:r>
    </w:p>
    <w:p w14:paraId="0A41C3DA" w14:textId="77777777" w:rsidR="00DC620F" w:rsidRPr="00126363" w:rsidRDefault="00DC620F" w:rsidP="00DC620F">
      <w:pPr>
        <w:pStyle w:val="PBuelaParagraph"/>
        <w:rPr>
          <w:rFonts w:ascii="Garamond" w:hAnsi="Garamond"/>
          <w:lang w:val="es-419"/>
        </w:rPr>
      </w:pPr>
      <w:r w:rsidRPr="00126363">
        <w:rPr>
          <w:rFonts w:ascii="Garamond" w:hAnsi="Garamond"/>
          <w:lang w:val="es-419"/>
        </w:rPr>
        <w:t>«Pues del primer modo</w:t>
      </w:r>
      <w:r w:rsidRPr="00126363">
        <w:rPr>
          <w:rFonts w:ascii="Garamond" w:hAnsi="Garamond"/>
          <w:vertAlign w:val="superscript"/>
          <w:lang w:val="es-419"/>
        </w:rPr>
        <w:footnoteReference w:id="1415"/>
      </w:r>
      <w:r w:rsidRPr="00126363">
        <w:rPr>
          <w:rFonts w:ascii="Garamond" w:hAnsi="Garamond"/>
          <w:lang w:val="es-419"/>
        </w:rPr>
        <w:t xml:space="preserve"> </w:t>
      </w:r>
      <w:r w:rsidR="00B66F7C" w:rsidRPr="00126363">
        <w:rPr>
          <w:rFonts w:ascii="Garamond" w:hAnsi="Garamond"/>
          <w:lang w:val="es-419"/>
        </w:rPr>
        <w:t>(</w:t>
      </w:r>
      <w:r w:rsidRPr="00126363">
        <w:rPr>
          <w:rFonts w:ascii="Garamond" w:hAnsi="Garamond"/>
          <w:lang w:val="es-419"/>
        </w:rPr>
        <w:t>en cuanto está sometido a su poder</w:t>
      </w:r>
      <w:r w:rsidR="00B66F7C" w:rsidRPr="00126363">
        <w:rPr>
          <w:rFonts w:ascii="Garamond" w:hAnsi="Garamond"/>
          <w:lang w:val="es-419"/>
        </w:rPr>
        <w:t xml:space="preserve">) </w:t>
      </w:r>
      <w:r w:rsidRPr="00126363">
        <w:rPr>
          <w:rFonts w:ascii="Garamond" w:hAnsi="Garamond"/>
          <w:lang w:val="es-419"/>
        </w:rPr>
        <w:t xml:space="preserve">nunca el hombre dejó de ser de Dios; pero del segundo </w:t>
      </w:r>
      <w:r w:rsidR="00B66F7C" w:rsidRPr="00126363">
        <w:rPr>
          <w:rFonts w:ascii="Garamond" w:hAnsi="Garamond"/>
          <w:lang w:val="es-419"/>
        </w:rPr>
        <w:t>(</w:t>
      </w:r>
      <w:r w:rsidRPr="00126363">
        <w:rPr>
          <w:rFonts w:ascii="Garamond" w:hAnsi="Garamond"/>
          <w:lang w:val="es-419"/>
        </w:rPr>
        <w:t>por la unión con Dios mediante la caridad</w:t>
      </w:r>
      <w:r w:rsidR="00B66F7C" w:rsidRPr="00126363">
        <w:rPr>
          <w:rFonts w:ascii="Garamond" w:hAnsi="Garamond"/>
          <w:lang w:val="es-419"/>
        </w:rPr>
        <w:t>)</w:t>
      </w:r>
      <w:r w:rsidRPr="00126363">
        <w:rPr>
          <w:rFonts w:ascii="Garamond" w:hAnsi="Garamond"/>
          <w:lang w:val="es-419"/>
        </w:rPr>
        <w:t xml:space="preserve"> dejó de serlo por el pecado. Y así, en cuanto el hombre fue libertado del pecado por Cristo, que con su </w:t>
      </w:r>
      <w:r w:rsidR="00B66F7C" w:rsidRPr="00126363">
        <w:rPr>
          <w:rFonts w:ascii="Garamond" w:hAnsi="Garamond"/>
          <w:lang w:val="es-419"/>
        </w:rPr>
        <w:lastRenderedPageBreak/>
        <w:t>P</w:t>
      </w:r>
      <w:r w:rsidRPr="00126363">
        <w:rPr>
          <w:rFonts w:ascii="Garamond" w:hAnsi="Garamond"/>
          <w:lang w:val="es-419"/>
        </w:rPr>
        <w:t xml:space="preserve">asión satisfizo, se dice haber sido rescatado por la </w:t>
      </w:r>
      <w:r w:rsidR="00B66F7C" w:rsidRPr="00126363">
        <w:rPr>
          <w:rFonts w:ascii="Garamond" w:hAnsi="Garamond"/>
          <w:lang w:val="es-419"/>
        </w:rPr>
        <w:t>P</w:t>
      </w:r>
      <w:r w:rsidRPr="00126363">
        <w:rPr>
          <w:rFonts w:ascii="Garamond" w:hAnsi="Garamond"/>
          <w:lang w:val="es-419"/>
        </w:rPr>
        <w:t>asión de Cristo»</w:t>
      </w:r>
      <w:r w:rsidRPr="00126363">
        <w:rPr>
          <w:rFonts w:ascii="Garamond" w:hAnsi="Garamond"/>
          <w:vertAlign w:val="superscript"/>
          <w:lang w:val="es-419"/>
        </w:rPr>
        <w:footnoteReference w:id="1416"/>
      </w:r>
      <w:r w:rsidRPr="00126363">
        <w:rPr>
          <w:rFonts w:ascii="Garamond" w:hAnsi="Garamond"/>
          <w:lang w:val="es-419"/>
        </w:rPr>
        <w:t>.</w:t>
      </w:r>
    </w:p>
    <w:p w14:paraId="1803300E" w14:textId="77777777" w:rsidR="00DC620F" w:rsidRPr="00126363" w:rsidRDefault="00DC620F" w:rsidP="006E032B">
      <w:pPr>
        <w:pStyle w:val="PBuelaParagraph"/>
        <w:contextualSpacing w:val="0"/>
        <w:rPr>
          <w:rFonts w:ascii="Garamond" w:hAnsi="Garamond"/>
          <w:lang w:val="es-419"/>
        </w:rPr>
      </w:pPr>
      <w:r w:rsidRPr="00126363">
        <w:rPr>
          <w:rFonts w:ascii="Garamond" w:hAnsi="Garamond"/>
          <w:lang w:val="es-419"/>
        </w:rPr>
        <w:t>El hombre se hace esclavo del demonio por razón de la culpa, pero queda vinculado a la justicia de Dios por razón de la pena. «Por eso la redención es exigida por la justicia de Dios, no por lo que toca al demonio, que ejercía injustamente su imperio sobre el hombre, sin tener ningún derecho a ello. Por eso Cristo ofreció su sangre –precio de nuestro rescate– a Dios y no al diablo»</w:t>
      </w:r>
      <w:r w:rsidRPr="00126363">
        <w:rPr>
          <w:rFonts w:ascii="Garamond" w:hAnsi="Garamond"/>
          <w:vertAlign w:val="superscript"/>
          <w:lang w:val="es-419"/>
        </w:rPr>
        <w:footnoteReference w:id="1417"/>
      </w:r>
      <w:r w:rsidRPr="00126363">
        <w:rPr>
          <w:rFonts w:ascii="Garamond" w:hAnsi="Garamond"/>
          <w:lang w:val="es-419"/>
        </w:rPr>
        <w:t>.</w:t>
      </w:r>
    </w:p>
    <w:p w14:paraId="4D5742DB" w14:textId="77777777" w:rsidR="00DC620F" w:rsidRPr="00126363" w:rsidRDefault="00DC620F" w:rsidP="00FE2DB6">
      <w:pPr>
        <w:pStyle w:val="PBuelaParagraph"/>
        <w:numPr>
          <w:ilvl w:val="0"/>
          <w:numId w:val="196"/>
        </w:numPr>
        <w:rPr>
          <w:rFonts w:ascii="Garamond" w:hAnsi="Garamond"/>
          <w:lang w:val="es-419"/>
        </w:rPr>
      </w:pPr>
      <w:r w:rsidRPr="00126363">
        <w:rPr>
          <w:rFonts w:ascii="Garamond" w:hAnsi="Garamond"/>
          <w:i/>
          <w:lang w:val="es-419"/>
        </w:rPr>
        <w:t>Eficiencia</w:t>
      </w:r>
    </w:p>
    <w:p w14:paraId="27ACA71F" w14:textId="77777777" w:rsidR="00DC620F" w:rsidRPr="00126363" w:rsidRDefault="00DC620F" w:rsidP="00DC620F">
      <w:pPr>
        <w:pStyle w:val="PBuelaParagraph"/>
        <w:rPr>
          <w:rFonts w:ascii="Garamond" w:hAnsi="Garamond"/>
          <w:lang w:val="es-419"/>
        </w:rPr>
      </w:pPr>
      <w:r w:rsidRPr="00126363">
        <w:rPr>
          <w:rFonts w:ascii="Garamond" w:hAnsi="Garamond"/>
          <w:lang w:val="es-419"/>
        </w:rPr>
        <w:t>Ahora nos referiremos al poder con que obró la salvación en los hombres: «...</w:t>
      </w:r>
      <w:r w:rsidR="004E6023" w:rsidRPr="00126363">
        <w:rPr>
          <w:rFonts w:ascii="Garamond" w:hAnsi="Garamond"/>
          <w:lang w:val="es-419"/>
        </w:rPr>
        <w:t xml:space="preserve"> “</w:t>
      </w:r>
      <w:r w:rsidRPr="00126363">
        <w:rPr>
          <w:rFonts w:ascii="Garamond" w:hAnsi="Garamond"/>
          <w:iCs/>
          <w:lang w:val="es-419"/>
        </w:rPr>
        <w:t xml:space="preserve">la doctrina de la </w:t>
      </w:r>
      <w:r w:rsidR="004E6023" w:rsidRPr="00126363">
        <w:rPr>
          <w:rFonts w:ascii="Garamond" w:hAnsi="Garamond"/>
          <w:iCs/>
          <w:lang w:val="es-419"/>
        </w:rPr>
        <w:t>C</w:t>
      </w:r>
      <w:r w:rsidRPr="00126363">
        <w:rPr>
          <w:rFonts w:ascii="Garamond" w:hAnsi="Garamond"/>
          <w:iCs/>
          <w:lang w:val="es-419"/>
        </w:rPr>
        <w:t>ruz de Cristo es necedad para los que se pierden, pero es poder de Dios para los que se salvan</w:t>
      </w:r>
      <w:r w:rsidR="004E6023" w:rsidRPr="00126363">
        <w:rPr>
          <w:rFonts w:ascii="Garamond" w:hAnsi="Garamond"/>
          <w:lang w:val="es-419"/>
        </w:rPr>
        <w:t>”</w:t>
      </w:r>
      <w:r w:rsidRPr="00126363">
        <w:rPr>
          <w:rFonts w:ascii="Garamond" w:hAnsi="Garamond"/>
          <w:lang w:val="es-419"/>
        </w:rPr>
        <w:t xml:space="preserve"> (1</w:t>
      </w:r>
      <w:r w:rsidR="00CD177B" w:rsidRPr="00126363">
        <w:rPr>
          <w:rFonts w:ascii="Garamond" w:hAnsi="Garamond"/>
          <w:lang w:val="es-419"/>
        </w:rPr>
        <w:t xml:space="preserve"> </w:t>
      </w:r>
      <w:r w:rsidRPr="00126363">
        <w:rPr>
          <w:rFonts w:ascii="Garamond" w:hAnsi="Garamond"/>
          <w:lang w:val="es-419"/>
        </w:rPr>
        <w:t xml:space="preserve">Co 1,18). El poder divino es causa de nuestra salvación eterna, por tanto, la </w:t>
      </w:r>
      <w:r w:rsidR="005420D5" w:rsidRPr="00126363">
        <w:rPr>
          <w:rFonts w:ascii="Garamond" w:hAnsi="Garamond"/>
          <w:lang w:val="es-419"/>
        </w:rPr>
        <w:t>P</w:t>
      </w:r>
      <w:r w:rsidRPr="00126363">
        <w:rPr>
          <w:rFonts w:ascii="Garamond" w:hAnsi="Garamond"/>
          <w:lang w:val="es-419"/>
        </w:rPr>
        <w:t>asión de Cristo obró eficientemente nuestra salvación»</w:t>
      </w:r>
      <w:r w:rsidRPr="00126363">
        <w:rPr>
          <w:rFonts w:ascii="Garamond" w:hAnsi="Garamond"/>
          <w:vertAlign w:val="superscript"/>
          <w:lang w:val="es-419"/>
        </w:rPr>
        <w:footnoteReference w:id="1418"/>
      </w:r>
      <w:r w:rsidRPr="00126363">
        <w:rPr>
          <w:rFonts w:ascii="Garamond" w:hAnsi="Garamond"/>
          <w:lang w:val="es-419"/>
        </w:rPr>
        <w:t>.</w:t>
      </w:r>
    </w:p>
    <w:p w14:paraId="259428C1" w14:textId="77777777" w:rsidR="00DC620F" w:rsidRPr="00126363" w:rsidRDefault="00DC620F" w:rsidP="00DC620F">
      <w:pPr>
        <w:pStyle w:val="PBuelaParagraph"/>
        <w:rPr>
          <w:rFonts w:ascii="Garamond" w:hAnsi="Garamond"/>
          <w:lang w:val="es-419"/>
        </w:rPr>
      </w:pPr>
      <w:r w:rsidRPr="00126363">
        <w:rPr>
          <w:rFonts w:ascii="Garamond" w:hAnsi="Garamond"/>
          <w:lang w:val="es-419"/>
        </w:rPr>
        <w:t>«Hay una doble causa eficiente: una principal; otra instrumental. La causa eficiente principal de nuestra salvación es Dios. La humanidad de Cristo, que es instrumento unido a la divinidad, hace que todas las acciones y sufrimientos de Cristo obren instrumentalmente, en virtud de que es Dios, la salvación de los hombres»</w:t>
      </w:r>
      <w:r w:rsidRPr="00126363">
        <w:rPr>
          <w:rFonts w:ascii="Garamond" w:hAnsi="Garamond"/>
          <w:vertAlign w:val="superscript"/>
          <w:lang w:val="es-419"/>
        </w:rPr>
        <w:footnoteReference w:id="1419"/>
      </w:r>
      <w:r w:rsidRPr="00126363">
        <w:rPr>
          <w:rFonts w:ascii="Garamond" w:hAnsi="Garamond"/>
          <w:lang w:val="es-419"/>
        </w:rPr>
        <w:t>.</w:t>
      </w:r>
    </w:p>
    <w:p w14:paraId="3FEC3B72" w14:textId="77777777" w:rsidR="00DC620F" w:rsidRPr="00126363" w:rsidRDefault="00DC620F" w:rsidP="00DC620F">
      <w:pPr>
        <w:pStyle w:val="PBuelaParagraph"/>
        <w:rPr>
          <w:rFonts w:ascii="Garamond" w:hAnsi="Garamond"/>
          <w:i/>
          <w:lang w:val="es-419"/>
        </w:rPr>
      </w:pPr>
      <w:r w:rsidRPr="00126363">
        <w:rPr>
          <w:rFonts w:ascii="Garamond" w:hAnsi="Garamond"/>
          <w:i/>
          <w:lang w:val="es-419"/>
        </w:rPr>
        <w:t>¿La salvación la prodigó de manera física o moral (como una recomendación)?</w:t>
      </w:r>
    </w:p>
    <w:p w14:paraId="64B15B41" w14:textId="77777777" w:rsidR="00DC620F" w:rsidRPr="00126363" w:rsidRDefault="001E73E2" w:rsidP="00DC620F">
      <w:pPr>
        <w:pStyle w:val="PBuelaParagraph"/>
        <w:rPr>
          <w:rFonts w:ascii="Garamond" w:hAnsi="Garamond"/>
          <w:lang w:val="es-419"/>
        </w:rPr>
      </w:pPr>
      <w:r w:rsidRPr="00126363">
        <w:rPr>
          <w:rFonts w:ascii="Garamond" w:hAnsi="Garamond" w:cs="Times New Roman"/>
          <w:i/>
          <w:lang w:val="es-419"/>
        </w:rPr>
        <w:t>«</w:t>
      </w:r>
      <w:r w:rsidR="00DC620F" w:rsidRPr="00126363">
        <w:rPr>
          <w:rFonts w:ascii="Garamond" w:hAnsi="Garamond"/>
          <w:iCs/>
          <w:lang w:val="es-419"/>
        </w:rPr>
        <w:t>Fue crucificado según la debilidad</w:t>
      </w:r>
      <w:r w:rsidRPr="00126363">
        <w:rPr>
          <w:rFonts w:ascii="Garamond" w:hAnsi="Garamond" w:cs="Times New Roman"/>
          <w:i/>
          <w:lang w:val="es-419"/>
        </w:rPr>
        <w:t>»</w:t>
      </w:r>
      <w:r w:rsidR="00DC620F" w:rsidRPr="00126363">
        <w:rPr>
          <w:rFonts w:ascii="Garamond" w:hAnsi="Garamond"/>
          <w:lang w:val="es-419"/>
        </w:rPr>
        <w:t xml:space="preserve"> (2</w:t>
      </w:r>
      <w:r w:rsidR="00CD177B" w:rsidRPr="00126363">
        <w:rPr>
          <w:rFonts w:ascii="Garamond" w:hAnsi="Garamond"/>
          <w:lang w:val="es-419"/>
        </w:rPr>
        <w:t xml:space="preserve"> </w:t>
      </w:r>
      <w:r w:rsidR="00DC620F" w:rsidRPr="00126363">
        <w:rPr>
          <w:rFonts w:ascii="Garamond" w:hAnsi="Garamond"/>
          <w:lang w:val="es-419"/>
        </w:rPr>
        <w:t xml:space="preserve">Co 13,4) de la naturaleza que asumió, pero en cuanto Dios reporta a nuestra salvación un poder infinito: «La </w:t>
      </w:r>
      <w:r w:rsidR="005420D5" w:rsidRPr="00126363">
        <w:rPr>
          <w:rFonts w:ascii="Garamond" w:hAnsi="Garamond"/>
          <w:lang w:val="es-419"/>
        </w:rPr>
        <w:t>P</w:t>
      </w:r>
      <w:r w:rsidR="00DC620F" w:rsidRPr="00126363">
        <w:rPr>
          <w:rFonts w:ascii="Garamond" w:hAnsi="Garamond"/>
          <w:lang w:val="es-419"/>
        </w:rPr>
        <w:t>asión de Cristo, referida a su carne, convino a la flaqueza que asumió; pero, referida a la divinidad, obtiene de ésta un poder infinito, conforme a aquellas palabras de 1</w:t>
      </w:r>
      <w:r w:rsidR="00CD177B" w:rsidRPr="00126363">
        <w:rPr>
          <w:rFonts w:ascii="Garamond" w:hAnsi="Garamond"/>
          <w:lang w:val="es-419"/>
        </w:rPr>
        <w:t xml:space="preserve"> </w:t>
      </w:r>
      <w:r w:rsidR="00DC620F" w:rsidRPr="00126363">
        <w:rPr>
          <w:rFonts w:ascii="Garamond" w:hAnsi="Garamond"/>
          <w:lang w:val="es-419"/>
        </w:rPr>
        <w:t xml:space="preserve">Co 1,25: </w:t>
      </w:r>
      <w:r w:rsidR="004E6023" w:rsidRPr="00126363">
        <w:rPr>
          <w:rFonts w:ascii="Garamond" w:hAnsi="Garamond"/>
          <w:lang w:val="es-419"/>
        </w:rPr>
        <w:t>“</w:t>
      </w:r>
      <w:r w:rsidR="00DC620F" w:rsidRPr="00126363">
        <w:rPr>
          <w:rFonts w:ascii="Garamond" w:hAnsi="Garamond"/>
          <w:iCs/>
          <w:lang w:val="es-419"/>
        </w:rPr>
        <w:t>La flaqueza de Dios es más fuerte que los hombres</w:t>
      </w:r>
      <w:r w:rsidR="004E6023" w:rsidRPr="00126363">
        <w:rPr>
          <w:rFonts w:ascii="Garamond" w:hAnsi="Garamond"/>
          <w:lang w:val="es-419"/>
        </w:rPr>
        <w:t>”</w:t>
      </w:r>
      <w:r w:rsidR="00DC620F" w:rsidRPr="00126363">
        <w:rPr>
          <w:rFonts w:ascii="Garamond" w:hAnsi="Garamond"/>
          <w:lang w:val="es-419"/>
        </w:rPr>
        <w:t xml:space="preserve">: porque la flaqueza de </w:t>
      </w:r>
      <w:r w:rsidR="00DC620F" w:rsidRPr="00126363">
        <w:rPr>
          <w:rFonts w:ascii="Garamond" w:hAnsi="Garamond"/>
          <w:lang w:val="es-419"/>
        </w:rPr>
        <w:lastRenderedPageBreak/>
        <w:t>Cristo, en cuanto flaqueza de Dios, tiene una fuerza que supera a todo poder humano»</w:t>
      </w:r>
      <w:r w:rsidR="00DC620F" w:rsidRPr="00126363">
        <w:rPr>
          <w:rFonts w:ascii="Garamond" w:hAnsi="Garamond"/>
          <w:vertAlign w:val="superscript"/>
          <w:lang w:val="es-419"/>
        </w:rPr>
        <w:footnoteReference w:id="1420"/>
      </w:r>
      <w:r w:rsidR="00DC620F" w:rsidRPr="00126363">
        <w:rPr>
          <w:rFonts w:ascii="Garamond" w:hAnsi="Garamond"/>
          <w:lang w:val="es-419"/>
        </w:rPr>
        <w:t>.</w:t>
      </w:r>
    </w:p>
    <w:p w14:paraId="0306BA76" w14:textId="77777777" w:rsidR="00DC620F" w:rsidRPr="00126363" w:rsidRDefault="00DC620F" w:rsidP="00DC620F">
      <w:pPr>
        <w:pStyle w:val="PBuelaParagraph"/>
        <w:rPr>
          <w:rFonts w:ascii="Garamond" w:hAnsi="Garamond"/>
          <w:lang w:val="es-419"/>
        </w:rPr>
      </w:pPr>
      <w:r w:rsidRPr="00126363">
        <w:rPr>
          <w:rFonts w:ascii="Garamond" w:hAnsi="Garamond"/>
          <w:lang w:val="es-419"/>
        </w:rPr>
        <w:t xml:space="preserve">Por lo tanto, Jesucristo es causa de nuestra redención, tanto si la consideramos como redención objetiva o como redención subjetiva, por vía de </w:t>
      </w:r>
      <w:r w:rsidRPr="00126363">
        <w:rPr>
          <w:rFonts w:ascii="Garamond" w:hAnsi="Garamond"/>
          <w:b/>
          <w:i/>
          <w:lang w:val="es-419"/>
        </w:rPr>
        <w:t>causalidad eficiente física</w:t>
      </w:r>
      <w:r w:rsidRPr="00126363">
        <w:rPr>
          <w:rFonts w:ascii="Garamond" w:hAnsi="Garamond"/>
          <w:lang w:val="es-419"/>
        </w:rPr>
        <w:t xml:space="preserve"> </w:t>
      </w:r>
      <w:r w:rsidRPr="00126363">
        <w:rPr>
          <w:rFonts w:ascii="Garamond" w:hAnsi="Garamond"/>
          <w:i/>
          <w:lang w:val="es-419"/>
        </w:rPr>
        <w:t>principal</w:t>
      </w:r>
      <w:r w:rsidRPr="00126363">
        <w:rPr>
          <w:rFonts w:ascii="Garamond" w:hAnsi="Garamond"/>
          <w:lang w:val="es-419"/>
        </w:rPr>
        <w:t xml:space="preserve"> en cuanto Verbo de Dios y de </w:t>
      </w:r>
      <w:r w:rsidRPr="00126363">
        <w:rPr>
          <w:rFonts w:ascii="Garamond" w:hAnsi="Garamond"/>
          <w:b/>
          <w:i/>
          <w:lang w:val="es-419"/>
        </w:rPr>
        <w:t>causalidad eficiente física</w:t>
      </w:r>
      <w:r w:rsidRPr="00126363">
        <w:rPr>
          <w:rFonts w:ascii="Garamond" w:hAnsi="Garamond"/>
          <w:lang w:val="es-419"/>
        </w:rPr>
        <w:t xml:space="preserve"> </w:t>
      </w:r>
      <w:r w:rsidRPr="00126363">
        <w:rPr>
          <w:rFonts w:ascii="Garamond" w:hAnsi="Garamond"/>
          <w:i/>
          <w:lang w:val="es-419"/>
        </w:rPr>
        <w:t>instrumental</w:t>
      </w:r>
      <w:r w:rsidRPr="00126363">
        <w:rPr>
          <w:rFonts w:ascii="Garamond" w:hAnsi="Garamond"/>
          <w:lang w:val="es-419"/>
        </w:rPr>
        <w:t xml:space="preserve"> por parte de su humanidad santísima como instrumento unido a su divinidad</w:t>
      </w:r>
      <w:r w:rsidRPr="00126363">
        <w:rPr>
          <w:rFonts w:ascii="Garamond" w:hAnsi="Garamond"/>
          <w:vertAlign w:val="superscript"/>
          <w:lang w:val="es-419"/>
        </w:rPr>
        <w:footnoteReference w:id="1421"/>
      </w:r>
      <w:r w:rsidRPr="00126363">
        <w:rPr>
          <w:rFonts w:ascii="Garamond" w:hAnsi="Garamond"/>
          <w:lang w:val="es-419"/>
        </w:rPr>
        <w:t xml:space="preserve">. Por esto todas las acciones y padecimientos de Cristo en su humanidad obran instrumentalmente, en virtud de la divinidad, la salud humana. Y, según esto, la </w:t>
      </w:r>
      <w:r w:rsidR="005420D5" w:rsidRPr="00126363">
        <w:rPr>
          <w:rFonts w:ascii="Garamond" w:hAnsi="Garamond"/>
          <w:lang w:val="es-419"/>
        </w:rPr>
        <w:t>P</w:t>
      </w:r>
      <w:r w:rsidRPr="00126363">
        <w:rPr>
          <w:rFonts w:ascii="Garamond" w:hAnsi="Garamond"/>
          <w:lang w:val="es-419"/>
        </w:rPr>
        <w:t>asión de Cristo causa eficientemente nuestra salvación</w:t>
      </w:r>
      <w:r w:rsidRPr="00126363">
        <w:rPr>
          <w:rFonts w:ascii="Garamond" w:hAnsi="Garamond"/>
          <w:vertAlign w:val="superscript"/>
          <w:lang w:val="es-419"/>
        </w:rPr>
        <w:footnoteReference w:id="1422"/>
      </w:r>
      <w:r w:rsidRPr="00126363">
        <w:rPr>
          <w:rFonts w:ascii="Garamond" w:hAnsi="Garamond"/>
          <w:lang w:val="es-419"/>
        </w:rPr>
        <w:t>.</w:t>
      </w:r>
    </w:p>
    <w:p w14:paraId="342BFF49" w14:textId="77777777" w:rsidR="00DC620F" w:rsidRPr="00126363" w:rsidRDefault="00DC620F" w:rsidP="00DC620F">
      <w:pPr>
        <w:pStyle w:val="PBuelaParagraph"/>
        <w:rPr>
          <w:rFonts w:ascii="Garamond" w:hAnsi="Garamond"/>
          <w:lang w:val="es-419"/>
        </w:rPr>
      </w:pPr>
      <w:r w:rsidRPr="00126363">
        <w:rPr>
          <w:rFonts w:ascii="Garamond" w:hAnsi="Garamond"/>
          <w:lang w:val="es-419"/>
        </w:rPr>
        <w:t xml:space="preserve">Y así </w:t>
      </w:r>
      <w:r w:rsidR="00DF7F54" w:rsidRPr="00126363">
        <w:rPr>
          <w:rFonts w:ascii="Garamond" w:hAnsi="Garamond" w:cs="Times New Roman"/>
          <w:lang w:val="es-419"/>
        </w:rPr>
        <w:t>«</w:t>
      </w:r>
      <w:r w:rsidRPr="00126363">
        <w:rPr>
          <w:rFonts w:ascii="Garamond" w:hAnsi="Garamond"/>
          <w:lang w:val="es-419"/>
        </w:rPr>
        <w:t xml:space="preserve">la </w:t>
      </w:r>
      <w:r w:rsidR="005420D5" w:rsidRPr="00126363">
        <w:rPr>
          <w:rFonts w:ascii="Garamond" w:hAnsi="Garamond"/>
          <w:lang w:val="es-419"/>
        </w:rPr>
        <w:t>P</w:t>
      </w:r>
      <w:r w:rsidRPr="00126363">
        <w:rPr>
          <w:rFonts w:ascii="Garamond" w:hAnsi="Garamond"/>
          <w:lang w:val="es-419"/>
        </w:rPr>
        <w:t>asión de Cristo, a pesar de ser corporal, tiene poder espiritual por su unión con la divinidad. Y por eso logra la eficacia por contacto espiritual, es decir, por medio de la fe y los misterios de la fe (los sacramentos) según aquellas palabras de San Pablo:</w:t>
      </w:r>
      <w:r w:rsidR="004E6023" w:rsidRPr="00126363">
        <w:rPr>
          <w:rFonts w:ascii="Garamond" w:hAnsi="Garamond"/>
          <w:lang w:val="es-419"/>
        </w:rPr>
        <w:t xml:space="preserve"> “</w:t>
      </w:r>
      <w:r w:rsidRPr="00126363">
        <w:rPr>
          <w:rFonts w:ascii="Garamond" w:hAnsi="Garamond"/>
          <w:iCs/>
          <w:lang w:val="es-419"/>
        </w:rPr>
        <w:t>A quien Dios constituyó como instrumento de propiciación por la fe en su sangre</w:t>
      </w:r>
      <w:r w:rsidR="004E6023" w:rsidRPr="00126363">
        <w:rPr>
          <w:rFonts w:ascii="Garamond" w:hAnsi="Garamond"/>
          <w:iCs/>
          <w:lang w:val="es-419"/>
        </w:rPr>
        <w:t>”</w:t>
      </w:r>
      <w:r w:rsidRPr="00126363">
        <w:rPr>
          <w:rFonts w:ascii="Garamond" w:hAnsi="Garamond"/>
          <w:iCs/>
          <w:lang w:val="es-419"/>
        </w:rPr>
        <w:t xml:space="preserve"> </w:t>
      </w:r>
      <w:r w:rsidRPr="00126363">
        <w:rPr>
          <w:rFonts w:ascii="Garamond" w:hAnsi="Garamond"/>
          <w:lang w:val="es-419"/>
        </w:rPr>
        <w:t>(</w:t>
      </w:r>
      <w:proofErr w:type="spellStart"/>
      <w:r w:rsidR="005420D5" w:rsidRPr="00126363">
        <w:rPr>
          <w:rFonts w:ascii="Garamond" w:hAnsi="Garamond"/>
          <w:lang w:val="es-419"/>
        </w:rPr>
        <w:t>Rm</w:t>
      </w:r>
      <w:proofErr w:type="spellEnd"/>
      <w:r w:rsidRPr="00126363">
        <w:rPr>
          <w:rFonts w:ascii="Garamond" w:hAnsi="Garamond"/>
          <w:lang w:val="es-419"/>
        </w:rPr>
        <w:t xml:space="preserve"> 3,25)</w:t>
      </w:r>
      <w:r w:rsidR="00DF7F54" w:rsidRPr="00126363">
        <w:rPr>
          <w:rFonts w:ascii="Garamond" w:hAnsi="Garamond" w:cs="Times New Roman"/>
          <w:lang w:val="es-419"/>
        </w:rPr>
        <w:t>»</w:t>
      </w:r>
      <w:r w:rsidRPr="00126363">
        <w:rPr>
          <w:rFonts w:ascii="Garamond" w:hAnsi="Garamond"/>
          <w:vertAlign w:val="superscript"/>
          <w:lang w:val="es-419"/>
        </w:rPr>
        <w:footnoteReference w:id="1423"/>
      </w:r>
      <w:r w:rsidRPr="00126363">
        <w:rPr>
          <w:rFonts w:ascii="Garamond" w:hAnsi="Garamond"/>
          <w:lang w:val="es-419"/>
        </w:rPr>
        <w:t>.</w:t>
      </w:r>
    </w:p>
    <w:p w14:paraId="16ED52C4" w14:textId="77777777" w:rsidR="00DC620F" w:rsidRPr="00126363" w:rsidRDefault="00DC620F" w:rsidP="00DC620F">
      <w:pPr>
        <w:pStyle w:val="PB2LetterList"/>
        <w:rPr>
          <w:rFonts w:ascii="Garamond" w:hAnsi="Garamond"/>
          <w:sz w:val="22"/>
          <w:lang w:val="es-419"/>
        </w:rPr>
      </w:pPr>
      <w:bookmarkStart w:id="561" w:name="_Toc509671465"/>
      <w:r w:rsidRPr="00126363">
        <w:rPr>
          <w:rFonts w:ascii="Garamond" w:hAnsi="Garamond"/>
          <w:sz w:val="22"/>
          <w:lang w:val="es-419"/>
        </w:rPr>
        <w:t>Aplicaciones de la redención obrada por Cristo</w:t>
      </w:r>
      <w:bookmarkEnd w:id="561"/>
    </w:p>
    <w:p w14:paraId="298CD902" w14:textId="77777777" w:rsidR="00DC620F" w:rsidRPr="00126363" w:rsidRDefault="00DC620F" w:rsidP="00DC620F">
      <w:pPr>
        <w:pStyle w:val="PBuelaParagraph"/>
        <w:rPr>
          <w:rFonts w:ascii="Garamond" w:hAnsi="Garamond"/>
          <w:lang w:val="es-419"/>
        </w:rPr>
      </w:pPr>
      <w:r w:rsidRPr="00126363">
        <w:rPr>
          <w:rFonts w:ascii="Garamond" w:hAnsi="Garamond"/>
          <w:lang w:val="es-419"/>
        </w:rPr>
        <w:t xml:space="preserve">«La </w:t>
      </w:r>
      <w:r w:rsidR="005420D5" w:rsidRPr="00126363">
        <w:rPr>
          <w:rFonts w:ascii="Garamond" w:hAnsi="Garamond"/>
          <w:lang w:val="es-419"/>
        </w:rPr>
        <w:t>P</w:t>
      </w:r>
      <w:r w:rsidRPr="00126363">
        <w:rPr>
          <w:rFonts w:ascii="Garamond" w:hAnsi="Garamond"/>
          <w:lang w:val="es-419"/>
        </w:rPr>
        <w:t xml:space="preserve">asión de Cristo, aunque corporal, posee una virtud espiritual por su unión con la divinidad y por este contacto espiritual recibe eficacia, a saber, la eficacia de la fe y del sacramento de la fe: </w:t>
      </w:r>
      <w:r w:rsidR="004E6023" w:rsidRPr="00126363">
        <w:rPr>
          <w:rFonts w:ascii="Garamond" w:hAnsi="Garamond"/>
          <w:lang w:val="es-419"/>
        </w:rPr>
        <w:t>“</w:t>
      </w:r>
      <w:r w:rsidRPr="00126363">
        <w:rPr>
          <w:rFonts w:ascii="Garamond" w:hAnsi="Garamond"/>
          <w:lang w:val="es-419"/>
        </w:rPr>
        <w:t>...</w:t>
      </w:r>
      <w:r w:rsidR="003C1C5D" w:rsidRPr="00126363">
        <w:rPr>
          <w:rFonts w:ascii="Garamond" w:hAnsi="Garamond"/>
          <w:lang w:val="es-419"/>
        </w:rPr>
        <w:t xml:space="preserve"> </w:t>
      </w:r>
      <w:r w:rsidRPr="00126363">
        <w:rPr>
          <w:rFonts w:ascii="Garamond" w:hAnsi="Garamond"/>
          <w:iCs/>
          <w:lang w:val="es-419"/>
        </w:rPr>
        <w:t>a Cristo propuso como propiciación por la fe en su sangre</w:t>
      </w:r>
      <w:r w:rsidR="004E6023" w:rsidRPr="00126363">
        <w:rPr>
          <w:rFonts w:ascii="Garamond" w:hAnsi="Garamond"/>
          <w:iCs/>
          <w:lang w:val="es-419"/>
        </w:rPr>
        <w:t>”</w:t>
      </w:r>
      <w:r w:rsidRPr="00126363">
        <w:rPr>
          <w:rFonts w:ascii="Garamond" w:hAnsi="Garamond"/>
          <w:i/>
          <w:lang w:val="es-419"/>
        </w:rPr>
        <w:t xml:space="preserve"> </w:t>
      </w:r>
      <w:r w:rsidRPr="00126363">
        <w:rPr>
          <w:rFonts w:ascii="Garamond" w:hAnsi="Garamond"/>
          <w:lang w:val="es-419"/>
        </w:rPr>
        <w:t>(</w:t>
      </w:r>
      <w:proofErr w:type="spellStart"/>
      <w:r w:rsidR="005420D5" w:rsidRPr="00126363">
        <w:rPr>
          <w:rFonts w:ascii="Garamond" w:hAnsi="Garamond"/>
          <w:lang w:val="es-419"/>
        </w:rPr>
        <w:t>Rm</w:t>
      </w:r>
      <w:proofErr w:type="spellEnd"/>
      <w:r w:rsidRPr="00126363">
        <w:rPr>
          <w:rFonts w:ascii="Garamond" w:hAnsi="Garamond"/>
          <w:lang w:val="es-419"/>
        </w:rPr>
        <w:t xml:space="preserve"> 3,25)»</w:t>
      </w:r>
      <w:r w:rsidRPr="00126363">
        <w:rPr>
          <w:rFonts w:ascii="Garamond" w:hAnsi="Garamond"/>
          <w:vertAlign w:val="superscript"/>
          <w:lang w:val="es-419"/>
        </w:rPr>
        <w:footnoteReference w:id="1424"/>
      </w:r>
      <w:r w:rsidRPr="00126363">
        <w:rPr>
          <w:rFonts w:ascii="Garamond" w:hAnsi="Garamond"/>
          <w:lang w:val="es-419"/>
        </w:rPr>
        <w:t>.</w:t>
      </w:r>
    </w:p>
    <w:p w14:paraId="1B6DF739" w14:textId="77777777" w:rsidR="00DC620F" w:rsidRPr="00126363" w:rsidRDefault="00DC620F" w:rsidP="00DC620F">
      <w:pPr>
        <w:pStyle w:val="PBuelaParagraph"/>
        <w:rPr>
          <w:rFonts w:ascii="Garamond" w:hAnsi="Garamond"/>
          <w:lang w:val="es-419"/>
        </w:rPr>
      </w:pPr>
      <w:r w:rsidRPr="00126363">
        <w:rPr>
          <w:rFonts w:ascii="Garamond" w:hAnsi="Garamond"/>
          <w:lang w:val="es-419"/>
        </w:rPr>
        <w:t xml:space="preserve">Por la fe informada por la caridad nos ponemos en contacto espiritual y nos aprovechamos, si tenemos las debidas disposiciones en nuestra alma, de la </w:t>
      </w:r>
      <w:r w:rsidR="005420D5" w:rsidRPr="00126363">
        <w:rPr>
          <w:rFonts w:ascii="Garamond" w:hAnsi="Garamond"/>
          <w:lang w:val="es-419"/>
        </w:rPr>
        <w:t>P</w:t>
      </w:r>
      <w:r w:rsidRPr="00126363">
        <w:rPr>
          <w:rFonts w:ascii="Garamond" w:hAnsi="Garamond"/>
          <w:lang w:val="es-419"/>
        </w:rPr>
        <w:t xml:space="preserve">asión de </w:t>
      </w:r>
      <w:r w:rsidR="004E6023" w:rsidRPr="00126363">
        <w:rPr>
          <w:rFonts w:ascii="Garamond" w:hAnsi="Garamond"/>
          <w:lang w:val="es-419"/>
        </w:rPr>
        <w:t>n</w:t>
      </w:r>
      <w:r w:rsidRPr="00126363">
        <w:rPr>
          <w:rFonts w:ascii="Garamond" w:hAnsi="Garamond"/>
          <w:lang w:val="es-419"/>
        </w:rPr>
        <w:t xml:space="preserve">uestro Señor Jesucristo. Lo mismo </w:t>
      </w:r>
      <w:r w:rsidRPr="00126363">
        <w:rPr>
          <w:rFonts w:ascii="Garamond" w:hAnsi="Garamond"/>
          <w:lang w:val="es-419"/>
        </w:rPr>
        <w:lastRenderedPageBreak/>
        <w:t xml:space="preserve">ocurre con la recepción digna de todos los sacramentos, en especial del </w:t>
      </w:r>
      <w:r w:rsidR="004E6023" w:rsidRPr="00126363">
        <w:rPr>
          <w:rFonts w:ascii="Garamond" w:hAnsi="Garamond"/>
          <w:lang w:val="es-419"/>
        </w:rPr>
        <w:t>s</w:t>
      </w:r>
      <w:r w:rsidRPr="00126363">
        <w:rPr>
          <w:rFonts w:ascii="Garamond" w:hAnsi="Garamond"/>
          <w:lang w:val="es-419"/>
        </w:rPr>
        <w:t>acramento-</w:t>
      </w:r>
      <w:r w:rsidR="004E6023" w:rsidRPr="00126363">
        <w:rPr>
          <w:rFonts w:ascii="Garamond" w:hAnsi="Garamond"/>
          <w:lang w:val="es-419"/>
        </w:rPr>
        <w:t>s</w:t>
      </w:r>
      <w:r w:rsidRPr="00126363">
        <w:rPr>
          <w:rFonts w:ascii="Garamond" w:hAnsi="Garamond"/>
          <w:lang w:val="es-419"/>
        </w:rPr>
        <w:t xml:space="preserve">acrificio de la Santa Misa donde se </w:t>
      </w:r>
      <w:r w:rsidR="001F1E6E" w:rsidRPr="00126363">
        <w:rPr>
          <w:rFonts w:ascii="Garamond" w:hAnsi="Garamond"/>
          <w:lang w:val="es-419"/>
        </w:rPr>
        <w:t>perpetúa</w:t>
      </w:r>
      <w:r w:rsidRPr="00126363">
        <w:rPr>
          <w:rFonts w:ascii="Garamond" w:hAnsi="Garamond"/>
          <w:lang w:val="es-419"/>
        </w:rPr>
        <w:t xml:space="preserve"> el sacrificio de la Cruz, porque como dice el Sacramentario </w:t>
      </w:r>
      <w:proofErr w:type="spellStart"/>
      <w:r w:rsidRPr="00126363">
        <w:rPr>
          <w:rFonts w:ascii="Garamond" w:hAnsi="Garamond"/>
          <w:lang w:val="es-419"/>
        </w:rPr>
        <w:t>Leoniano</w:t>
      </w:r>
      <w:proofErr w:type="spellEnd"/>
      <w:r w:rsidRPr="00126363">
        <w:rPr>
          <w:rFonts w:ascii="Garamond" w:hAnsi="Garamond"/>
          <w:lang w:val="es-419"/>
        </w:rPr>
        <w:t xml:space="preserve">: </w:t>
      </w:r>
    </w:p>
    <w:p w14:paraId="64B202D9" w14:textId="77777777" w:rsidR="00DC620F" w:rsidRPr="00126363" w:rsidRDefault="00DC620F" w:rsidP="00DC620F">
      <w:pPr>
        <w:pStyle w:val="PBuelaParagraph"/>
        <w:rPr>
          <w:rFonts w:ascii="Garamond" w:hAnsi="Garamond"/>
          <w:i/>
          <w:lang w:val="es-419"/>
        </w:rPr>
      </w:pPr>
      <w:r w:rsidRPr="00126363">
        <w:rPr>
          <w:rFonts w:ascii="Garamond" w:hAnsi="Garamond"/>
          <w:lang w:val="es-419"/>
        </w:rPr>
        <w:t>«...</w:t>
      </w:r>
      <w:r w:rsidR="003444EF" w:rsidRPr="00126363">
        <w:rPr>
          <w:rFonts w:ascii="Garamond" w:hAnsi="Garamond"/>
          <w:lang w:val="es-419"/>
        </w:rPr>
        <w:t xml:space="preserve"> </w:t>
      </w:r>
      <w:r w:rsidRPr="00126363">
        <w:rPr>
          <w:rFonts w:ascii="Garamond" w:hAnsi="Garamond"/>
          <w:i/>
          <w:lang w:val="es-419"/>
        </w:rPr>
        <w:t>cada vez que celebramos</w:t>
      </w:r>
    </w:p>
    <w:p w14:paraId="1C242111" w14:textId="77777777" w:rsidR="00DC620F" w:rsidRPr="00126363" w:rsidRDefault="00DC620F" w:rsidP="00DC620F">
      <w:pPr>
        <w:pStyle w:val="PBuelaParagraph"/>
        <w:rPr>
          <w:rFonts w:ascii="Garamond" w:hAnsi="Garamond"/>
          <w:i/>
          <w:lang w:val="es-419"/>
        </w:rPr>
      </w:pPr>
      <w:r w:rsidRPr="00126363">
        <w:rPr>
          <w:rFonts w:ascii="Garamond" w:hAnsi="Garamond"/>
          <w:i/>
          <w:lang w:val="es-419"/>
        </w:rPr>
        <w:t xml:space="preserve">este memorial del </w:t>
      </w:r>
      <w:r w:rsidR="005420D5" w:rsidRPr="00126363">
        <w:rPr>
          <w:rFonts w:ascii="Garamond" w:hAnsi="Garamond"/>
          <w:i/>
          <w:lang w:val="es-419"/>
        </w:rPr>
        <w:t>S</w:t>
      </w:r>
      <w:r w:rsidRPr="00126363">
        <w:rPr>
          <w:rFonts w:ascii="Garamond" w:hAnsi="Garamond"/>
          <w:i/>
          <w:lang w:val="es-419"/>
        </w:rPr>
        <w:t>acrificio de Cristo</w:t>
      </w:r>
    </w:p>
    <w:p w14:paraId="311541AC" w14:textId="77777777" w:rsidR="00DC620F" w:rsidRPr="00126363" w:rsidRDefault="00DC620F" w:rsidP="00DC620F">
      <w:pPr>
        <w:pStyle w:val="PBuelaParagraph"/>
        <w:rPr>
          <w:rFonts w:ascii="Garamond" w:hAnsi="Garamond"/>
          <w:i/>
          <w:lang w:val="es-419"/>
        </w:rPr>
      </w:pPr>
      <w:r w:rsidRPr="00126363">
        <w:rPr>
          <w:rFonts w:ascii="Garamond" w:hAnsi="Garamond"/>
          <w:i/>
          <w:lang w:val="es-419"/>
        </w:rPr>
        <w:t xml:space="preserve">se realiza la obra de nuestra </w:t>
      </w:r>
      <w:r w:rsidR="0018711B" w:rsidRPr="00126363">
        <w:rPr>
          <w:rFonts w:ascii="Garamond" w:hAnsi="Garamond"/>
          <w:i/>
          <w:lang w:val="es-419"/>
        </w:rPr>
        <w:t>r</w:t>
      </w:r>
      <w:r w:rsidRPr="00126363">
        <w:rPr>
          <w:rFonts w:ascii="Garamond" w:hAnsi="Garamond"/>
          <w:i/>
          <w:lang w:val="es-419"/>
        </w:rPr>
        <w:t>edención</w:t>
      </w:r>
      <w:r w:rsidRPr="00126363">
        <w:rPr>
          <w:rFonts w:ascii="Garamond" w:hAnsi="Garamond"/>
          <w:lang w:val="es-419"/>
        </w:rPr>
        <w:t>»</w:t>
      </w:r>
      <w:r w:rsidRPr="00126363">
        <w:rPr>
          <w:rFonts w:ascii="Garamond" w:hAnsi="Garamond"/>
          <w:vertAlign w:val="superscript"/>
          <w:lang w:val="es-419"/>
        </w:rPr>
        <w:footnoteReference w:id="1425"/>
      </w:r>
      <w:r w:rsidRPr="00126363">
        <w:rPr>
          <w:rFonts w:ascii="Garamond" w:hAnsi="Garamond"/>
          <w:lang w:val="es-419"/>
        </w:rPr>
        <w:t>.</w:t>
      </w:r>
    </w:p>
    <w:p w14:paraId="17853BAE" w14:textId="77777777" w:rsidR="00DC620F" w:rsidRPr="00126363" w:rsidRDefault="00DC620F" w:rsidP="00DC620F">
      <w:pPr>
        <w:pStyle w:val="PBuelaParagraph"/>
        <w:rPr>
          <w:rFonts w:ascii="Garamond" w:hAnsi="Garamond"/>
          <w:lang w:val="es-419"/>
        </w:rPr>
      </w:pPr>
      <w:proofErr w:type="gramStart"/>
      <w:r w:rsidRPr="00126363">
        <w:rPr>
          <w:rFonts w:ascii="Garamond" w:hAnsi="Garamond"/>
          <w:lang w:val="es-419"/>
        </w:rPr>
        <w:t>Un estudio a realizar</w:t>
      </w:r>
      <w:proofErr w:type="gramEnd"/>
      <w:r w:rsidRPr="00126363">
        <w:rPr>
          <w:rFonts w:ascii="Garamond" w:hAnsi="Garamond"/>
          <w:lang w:val="es-419"/>
        </w:rPr>
        <w:t xml:space="preserve">, en mayor profundidad, es considerar cuáles deberían ser las características de nuestra espiritualidad eucarística teniendo en cuenta las causas y los efectos de la </w:t>
      </w:r>
      <w:r w:rsidR="005420D5" w:rsidRPr="00126363">
        <w:rPr>
          <w:rFonts w:ascii="Garamond" w:hAnsi="Garamond"/>
          <w:lang w:val="es-419"/>
        </w:rPr>
        <w:t>P</w:t>
      </w:r>
      <w:r w:rsidRPr="00126363">
        <w:rPr>
          <w:rFonts w:ascii="Garamond" w:hAnsi="Garamond"/>
          <w:lang w:val="es-419"/>
        </w:rPr>
        <w:t>asión del Señor, a fin de practicar las virtudes que nos inspira y tener las disposiciones adecuadas. Distinguiendo, a su vez, cuál debería ser en los sacerdotes, en los religiosos y religiosas, y en los laicos.</w:t>
      </w:r>
    </w:p>
    <w:p w14:paraId="6D4F2DAB" w14:textId="77777777" w:rsidR="00DC620F" w:rsidRPr="00126363" w:rsidRDefault="00DC620F" w:rsidP="00DC620F">
      <w:pPr>
        <w:pStyle w:val="PBuelaParagraph"/>
        <w:rPr>
          <w:rFonts w:ascii="Garamond" w:hAnsi="Garamond"/>
          <w:lang w:val="es-419"/>
        </w:rPr>
      </w:pPr>
      <w:r w:rsidRPr="00126363">
        <w:rPr>
          <w:rFonts w:ascii="Garamond" w:hAnsi="Garamond"/>
          <w:lang w:val="es-419"/>
        </w:rPr>
        <w:t xml:space="preserve">Tal vez a alguno le cueste trabajo entender esta hermosa doctrina, pero por lo menos podrá llegar a una conclusión indiscutible: Verdaderamente Cristo me salvó, objetivamente hablando, cosa que me muestra de muchas maneras, por lo tanto ¡debo hacer mía la </w:t>
      </w:r>
      <w:r w:rsidR="0018711B" w:rsidRPr="00126363">
        <w:rPr>
          <w:rFonts w:ascii="Garamond" w:hAnsi="Garamond"/>
          <w:lang w:val="es-419"/>
        </w:rPr>
        <w:t>r</w:t>
      </w:r>
      <w:r w:rsidRPr="00126363">
        <w:rPr>
          <w:rFonts w:ascii="Garamond" w:hAnsi="Garamond"/>
          <w:lang w:val="es-419"/>
        </w:rPr>
        <w:t>edención subjetiva, ya que «Dios, que te ha creado sin ti, no te salvará sin ti»</w:t>
      </w:r>
      <w:r w:rsidRPr="00126363">
        <w:rPr>
          <w:rFonts w:ascii="Garamond" w:hAnsi="Garamond"/>
          <w:vertAlign w:val="superscript"/>
          <w:lang w:val="es-419"/>
        </w:rPr>
        <w:footnoteReference w:id="1426"/>
      </w:r>
      <w:r w:rsidRPr="00126363">
        <w:rPr>
          <w:rFonts w:ascii="Garamond" w:hAnsi="Garamond"/>
          <w:lang w:val="es-419"/>
        </w:rPr>
        <w:t>!</w:t>
      </w:r>
    </w:p>
    <w:p w14:paraId="1197E073" w14:textId="77777777" w:rsidR="00DC620F" w:rsidRPr="00126363" w:rsidRDefault="00DC620F" w:rsidP="00DC620F">
      <w:pPr>
        <w:pStyle w:val="PBuelaParagraph"/>
        <w:rPr>
          <w:rFonts w:ascii="Garamond" w:hAnsi="Garamond"/>
          <w:lang w:val="es-419"/>
        </w:rPr>
      </w:pPr>
      <w:r w:rsidRPr="00126363">
        <w:rPr>
          <w:rFonts w:ascii="Garamond" w:hAnsi="Garamond"/>
          <w:lang w:val="es-419"/>
        </w:rPr>
        <w:t>La Virgen María nos ayude a comprender mejor la obra de su Hijo.</w:t>
      </w:r>
    </w:p>
    <w:p w14:paraId="0A8A61D7" w14:textId="77777777" w:rsidR="00DC620F" w:rsidRPr="00126363" w:rsidRDefault="00DC620F" w:rsidP="00DC620F">
      <w:pPr>
        <w:pStyle w:val="PBLetterlist"/>
        <w:rPr>
          <w:rFonts w:ascii="Garamond" w:hAnsi="Garamond"/>
          <w:sz w:val="22"/>
          <w:szCs w:val="22"/>
          <w:lang w:val="es-419"/>
        </w:rPr>
      </w:pPr>
      <w:bookmarkStart w:id="562" w:name="_Toc509671466"/>
      <w:r w:rsidRPr="00126363">
        <w:rPr>
          <w:rFonts w:ascii="Garamond" w:hAnsi="Garamond"/>
          <w:sz w:val="22"/>
          <w:szCs w:val="22"/>
          <w:lang w:val="es-419"/>
        </w:rPr>
        <w:t xml:space="preserve">La </w:t>
      </w:r>
      <w:r w:rsidR="005420D5" w:rsidRPr="00126363">
        <w:rPr>
          <w:rFonts w:ascii="Garamond" w:hAnsi="Garamond"/>
          <w:sz w:val="22"/>
          <w:szCs w:val="22"/>
          <w:lang w:val="es-419"/>
        </w:rPr>
        <w:t>R</w:t>
      </w:r>
      <w:r w:rsidRPr="00126363">
        <w:rPr>
          <w:rFonts w:ascii="Garamond" w:hAnsi="Garamond"/>
          <w:sz w:val="22"/>
          <w:szCs w:val="22"/>
          <w:lang w:val="es-419"/>
        </w:rPr>
        <w:t>esurrección en los textos bíblicos</w:t>
      </w:r>
      <w:bookmarkEnd w:id="562"/>
    </w:p>
    <w:p w14:paraId="79D82236" w14:textId="77777777" w:rsidR="00DC620F" w:rsidRPr="00126363" w:rsidRDefault="00DC620F" w:rsidP="00DC620F">
      <w:pPr>
        <w:pStyle w:val="PBuelaParagraph"/>
        <w:rPr>
          <w:rFonts w:ascii="Garamond" w:hAnsi="Garamond"/>
          <w:lang w:val="es-419"/>
        </w:rPr>
      </w:pPr>
      <w:r w:rsidRPr="00126363">
        <w:rPr>
          <w:rFonts w:ascii="Garamond" w:hAnsi="Garamond"/>
          <w:lang w:val="es-419"/>
        </w:rPr>
        <w:t xml:space="preserve">No sólo la </w:t>
      </w:r>
      <w:r w:rsidR="005420D5" w:rsidRPr="00126363">
        <w:rPr>
          <w:rFonts w:ascii="Garamond" w:hAnsi="Garamond"/>
          <w:lang w:val="es-419"/>
        </w:rPr>
        <w:t>P</w:t>
      </w:r>
      <w:r w:rsidRPr="00126363">
        <w:rPr>
          <w:rFonts w:ascii="Garamond" w:hAnsi="Garamond"/>
          <w:lang w:val="es-419"/>
        </w:rPr>
        <w:t xml:space="preserve">asión de Cristo obra nuestra salvación, sino todo el </w:t>
      </w:r>
      <w:r w:rsidR="005420D5" w:rsidRPr="00126363">
        <w:rPr>
          <w:rFonts w:ascii="Garamond" w:hAnsi="Garamond"/>
          <w:lang w:val="es-419"/>
        </w:rPr>
        <w:t>M</w:t>
      </w:r>
      <w:r w:rsidRPr="00126363">
        <w:rPr>
          <w:rFonts w:ascii="Garamond" w:hAnsi="Garamond"/>
          <w:lang w:val="es-419"/>
        </w:rPr>
        <w:t xml:space="preserve">isterio </w:t>
      </w:r>
      <w:r w:rsidR="005420D5" w:rsidRPr="00126363">
        <w:rPr>
          <w:rFonts w:ascii="Garamond" w:hAnsi="Garamond"/>
          <w:lang w:val="es-419"/>
        </w:rPr>
        <w:t>P</w:t>
      </w:r>
      <w:r w:rsidRPr="00126363">
        <w:rPr>
          <w:rFonts w:ascii="Garamond" w:hAnsi="Garamond"/>
          <w:lang w:val="es-419"/>
        </w:rPr>
        <w:t xml:space="preserve">ascual del Señor: </w:t>
      </w:r>
      <w:r w:rsidR="005420D5" w:rsidRPr="00126363">
        <w:rPr>
          <w:rFonts w:ascii="Garamond" w:hAnsi="Garamond"/>
          <w:lang w:val="es-419"/>
        </w:rPr>
        <w:t>P</w:t>
      </w:r>
      <w:r w:rsidRPr="00126363">
        <w:rPr>
          <w:rFonts w:ascii="Garamond" w:hAnsi="Garamond"/>
          <w:lang w:val="es-419"/>
        </w:rPr>
        <w:t xml:space="preserve">asión, muerte, </w:t>
      </w:r>
      <w:r w:rsidR="004E6023" w:rsidRPr="00126363">
        <w:rPr>
          <w:rFonts w:ascii="Garamond" w:hAnsi="Garamond"/>
          <w:lang w:val="es-419"/>
        </w:rPr>
        <w:t>R</w:t>
      </w:r>
      <w:r w:rsidRPr="00126363">
        <w:rPr>
          <w:rFonts w:ascii="Garamond" w:hAnsi="Garamond"/>
          <w:lang w:val="es-419"/>
        </w:rPr>
        <w:t xml:space="preserve">esurrección (y </w:t>
      </w:r>
      <w:r w:rsidR="004E6023" w:rsidRPr="00126363">
        <w:rPr>
          <w:rFonts w:ascii="Garamond" w:hAnsi="Garamond"/>
          <w:lang w:val="es-419"/>
        </w:rPr>
        <w:t>a</w:t>
      </w:r>
      <w:r w:rsidRPr="00126363">
        <w:rPr>
          <w:rFonts w:ascii="Garamond" w:hAnsi="Garamond"/>
          <w:lang w:val="es-419"/>
        </w:rPr>
        <w:t>scen</w:t>
      </w:r>
      <w:r w:rsidRPr="00126363">
        <w:rPr>
          <w:rFonts w:ascii="Garamond" w:hAnsi="Garamond"/>
          <w:lang w:val="es-419"/>
        </w:rPr>
        <w:lastRenderedPageBreak/>
        <w:t xml:space="preserve">sión). Cada parte tiene su función específica, pero se trata de una obra unitaria, del único </w:t>
      </w:r>
      <w:r w:rsidR="005420D5" w:rsidRPr="00126363">
        <w:rPr>
          <w:rFonts w:ascii="Garamond" w:hAnsi="Garamond"/>
          <w:lang w:val="es-419"/>
        </w:rPr>
        <w:t>M</w:t>
      </w:r>
      <w:r w:rsidRPr="00126363">
        <w:rPr>
          <w:rFonts w:ascii="Garamond" w:hAnsi="Garamond"/>
          <w:lang w:val="es-419"/>
        </w:rPr>
        <w:t xml:space="preserve">isterio </w:t>
      </w:r>
      <w:r w:rsidR="005420D5" w:rsidRPr="00126363">
        <w:rPr>
          <w:rFonts w:ascii="Garamond" w:hAnsi="Garamond"/>
          <w:lang w:val="es-419"/>
        </w:rPr>
        <w:t>P</w:t>
      </w:r>
      <w:r w:rsidRPr="00126363">
        <w:rPr>
          <w:rFonts w:ascii="Garamond" w:hAnsi="Garamond"/>
          <w:lang w:val="es-419"/>
        </w:rPr>
        <w:t>ascual de Cristo</w:t>
      </w:r>
      <w:r w:rsidRPr="00126363">
        <w:rPr>
          <w:rFonts w:ascii="Garamond" w:hAnsi="Garamond"/>
          <w:vertAlign w:val="superscript"/>
          <w:lang w:val="es-419"/>
        </w:rPr>
        <w:footnoteReference w:id="1427"/>
      </w:r>
      <w:r w:rsidRPr="00126363">
        <w:rPr>
          <w:rFonts w:ascii="Garamond" w:hAnsi="Garamond"/>
          <w:lang w:val="es-419"/>
        </w:rPr>
        <w:t>.</w:t>
      </w:r>
    </w:p>
    <w:p w14:paraId="73A558CA" w14:textId="77777777" w:rsidR="00DC620F" w:rsidRPr="00126363" w:rsidRDefault="00DC620F" w:rsidP="00DC620F">
      <w:pPr>
        <w:pStyle w:val="PBuelaParagraph"/>
        <w:rPr>
          <w:rFonts w:ascii="Garamond" w:hAnsi="Garamond"/>
          <w:lang w:val="es-419"/>
        </w:rPr>
      </w:pPr>
      <w:proofErr w:type="gramStart"/>
      <w:r w:rsidRPr="00126363">
        <w:rPr>
          <w:rFonts w:ascii="Garamond" w:hAnsi="Garamond"/>
          <w:lang w:val="es-419"/>
        </w:rPr>
        <w:t>En relación a</w:t>
      </w:r>
      <w:proofErr w:type="gramEnd"/>
      <w:r w:rsidRPr="00126363">
        <w:rPr>
          <w:rFonts w:ascii="Garamond" w:hAnsi="Garamond"/>
          <w:lang w:val="es-419"/>
        </w:rPr>
        <w:t xml:space="preserve"> la </w:t>
      </w:r>
      <w:r w:rsidR="004E6023" w:rsidRPr="00126363">
        <w:rPr>
          <w:rFonts w:ascii="Garamond" w:hAnsi="Garamond"/>
          <w:lang w:val="es-419"/>
        </w:rPr>
        <w:t>R</w:t>
      </w:r>
      <w:r w:rsidRPr="00126363">
        <w:rPr>
          <w:rFonts w:ascii="Garamond" w:hAnsi="Garamond"/>
          <w:lang w:val="es-419"/>
        </w:rPr>
        <w:t xml:space="preserve">esurrección, no sólo interesan las apariciones de Cristo Resucitado, o el sepulcro vacío, sino también lo que significa la </w:t>
      </w:r>
      <w:r w:rsidR="004E6023" w:rsidRPr="00126363">
        <w:rPr>
          <w:rFonts w:ascii="Garamond" w:hAnsi="Garamond"/>
          <w:lang w:val="es-419"/>
        </w:rPr>
        <w:t>R</w:t>
      </w:r>
      <w:r w:rsidRPr="00126363">
        <w:rPr>
          <w:rFonts w:ascii="Garamond" w:hAnsi="Garamond"/>
          <w:lang w:val="es-419"/>
        </w:rPr>
        <w:t xml:space="preserve">esurrección en los mismos textos bíblicos. Seguimos muy de cerca la exégesis de Heinrich </w:t>
      </w:r>
      <w:proofErr w:type="spellStart"/>
      <w:r w:rsidRPr="00126363">
        <w:rPr>
          <w:rFonts w:ascii="Garamond" w:hAnsi="Garamond"/>
          <w:lang w:val="es-419"/>
        </w:rPr>
        <w:t>Schlier</w:t>
      </w:r>
      <w:proofErr w:type="spellEnd"/>
      <w:r w:rsidRPr="00126363">
        <w:rPr>
          <w:rFonts w:ascii="Garamond" w:hAnsi="Garamond"/>
          <w:vertAlign w:val="superscript"/>
          <w:lang w:val="es-419"/>
        </w:rPr>
        <w:footnoteReference w:id="1428"/>
      </w:r>
      <w:r w:rsidRPr="00126363">
        <w:rPr>
          <w:rFonts w:ascii="Garamond" w:hAnsi="Garamond"/>
          <w:lang w:val="es-419"/>
        </w:rPr>
        <w:t>.</w:t>
      </w:r>
    </w:p>
    <w:p w14:paraId="294C423B" w14:textId="77777777" w:rsidR="00DC620F" w:rsidRPr="00126363" w:rsidRDefault="00DC620F" w:rsidP="00DC620F">
      <w:pPr>
        <w:pStyle w:val="PBuelaParagraph"/>
        <w:rPr>
          <w:rFonts w:ascii="Garamond" w:hAnsi="Garamond"/>
          <w:lang w:val="es-419"/>
        </w:rPr>
      </w:pPr>
      <w:r w:rsidRPr="00126363">
        <w:rPr>
          <w:rFonts w:ascii="Garamond" w:hAnsi="Garamond"/>
          <w:lang w:val="es-419"/>
        </w:rPr>
        <w:lastRenderedPageBreak/>
        <w:t xml:space="preserve">Pareciera que, según el autor, cuatro son los grandes temas que se desprenden de los textos neotestamentarios sobre la </w:t>
      </w:r>
      <w:r w:rsidR="0072087A" w:rsidRPr="00126363">
        <w:rPr>
          <w:rFonts w:ascii="Garamond" w:hAnsi="Garamond"/>
          <w:lang w:val="es-419"/>
        </w:rPr>
        <w:t>R</w:t>
      </w:r>
      <w:r w:rsidRPr="00126363">
        <w:rPr>
          <w:rFonts w:ascii="Garamond" w:hAnsi="Garamond"/>
          <w:lang w:val="es-419"/>
        </w:rPr>
        <w:t>esurrección de Cristo:</w:t>
      </w:r>
    </w:p>
    <w:p w14:paraId="6D95AD38" w14:textId="77777777" w:rsidR="00DC620F" w:rsidRPr="00126363" w:rsidRDefault="00DC620F" w:rsidP="00FE2DB6">
      <w:pPr>
        <w:pStyle w:val="PBuelaParagraph"/>
        <w:numPr>
          <w:ilvl w:val="0"/>
          <w:numId w:val="203"/>
        </w:numPr>
        <w:rPr>
          <w:rFonts w:ascii="Garamond" w:hAnsi="Garamond"/>
          <w:lang w:val="es-419"/>
        </w:rPr>
      </w:pPr>
      <w:r w:rsidRPr="00126363">
        <w:rPr>
          <w:rFonts w:ascii="Garamond" w:hAnsi="Garamond"/>
          <w:i/>
          <w:lang w:val="es-419"/>
        </w:rPr>
        <w:t>Sobre Jesucristo</w:t>
      </w:r>
      <w:r w:rsidRPr="00126363">
        <w:rPr>
          <w:rFonts w:ascii="Garamond" w:hAnsi="Garamond"/>
          <w:lang w:val="es-419"/>
        </w:rPr>
        <w:t>:</w:t>
      </w:r>
    </w:p>
    <w:p w14:paraId="22232ABE" w14:textId="77777777" w:rsidR="00DC620F" w:rsidRPr="00126363" w:rsidRDefault="00DC620F" w:rsidP="00FE2DB6">
      <w:pPr>
        <w:pStyle w:val="PBuelaParagraph"/>
        <w:numPr>
          <w:ilvl w:val="1"/>
          <w:numId w:val="203"/>
        </w:numPr>
        <w:rPr>
          <w:rFonts w:ascii="Garamond" w:hAnsi="Garamond"/>
          <w:lang w:val="es-419"/>
        </w:rPr>
      </w:pPr>
      <w:r w:rsidRPr="00126363">
        <w:rPr>
          <w:rFonts w:ascii="Garamond" w:hAnsi="Garamond"/>
          <w:lang w:val="es-419"/>
        </w:rPr>
        <w:t xml:space="preserve">La </w:t>
      </w:r>
      <w:r w:rsidR="0072087A" w:rsidRPr="00126363">
        <w:rPr>
          <w:rFonts w:ascii="Garamond" w:hAnsi="Garamond"/>
          <w:lang w:val="es-419"/>
        </w:rPr>
        <w:t>R</w:t>
      </w:r>
      <w:r w:rsidRPr="00126363">
        <w:rPr>
          <w:rFonts w:ascii="Garamond" w:hAnsi="Garamond"/>
          <w:lang w:val="es-419"/>
        </w:rPr>
        <w:t>esurrección del Señor lo transforma radicalmente a Él mismo y lo devela.</w:t>
      </w:r>
    </w:p>
    <w:p w14:paraId="3A2B75FE" w14:textId="77777777" w:rsidR="00DC620F" w:rsidRPr="00126363" w:rsidRDefault="00DC620F" w:rsidP="00FE2DB6">
      <w:pPr>
        <w:pStyle w:val="PBuelaParagraph"/>
        <w:numPr>
          <w:ilvl w:val="1"/>
          <w:numId w:val="203"/>
        </w:numPr>
        <w:rPr>
          <w:rFonts w:ascii="Garamond" w:hAnsi="Garamond"/>
          <w:lang w:val="es-419"/>
        </w:rPr>
      </w:pPr>
      <w:r w:rsidRPr="00126363">
        <w:rPr>
          <w:rFonts w:ascii="Garamond" w:hAnsi="Garamond"/>
          <w:lang w:val="es-419"/>
        </w:rPr>
        <w:t xml:space="preserve">Transforma radicalmente la muerte en </w:t>
      </w:r>
      <w:r w:rsidR="0072087A" w:rsidRPr="00126363">
        <w:rPr>
          <w:rFonts w:ascii="Garamond" w:hAnsi="Garamond"/>
          <w:lang w:val="es-419"/>
        </w:rPr>
        <w:t>C</w:t>
      </w:r>
      <w:r w:rsidRPr="00126363">
        <w:rPr>
          <w:rFonts w:ascii="Garamond" w:hAnsi="Garamond"/>
          <w:lang w:val="es-419"/>
        </w:rPr>
        <w:t>ruz.</w:t>
      </w:r>
    </w:p>
    <w:p w14:paraId="305A693E" w14:textId="77777777" w:rsidR="00DC620F" w:rsidRPr="00126363" w:rsidRDefault="00DC620F" w:rsidP="00FE2DB6">
      <w:pPr>
        <w:pStyle w:val="PBuelaParagraph"/>
        <w:numPr>
          <w:ilvl w:val="0"/>
          <w:numId w:val="203"/>
        </w:numPr>
        <w:rPr>
          <w:rFonts w:ascii="Garamond" w:hAnsi="Garamond"/>
          <w:lang w:val="es-419"/>
        </w:rPr>
      </w:pPr>
      <w:r w:rsidRPr="00126363">
        <w:rPr>
          <w:rFonts w:ascii="Garamond" w:hAnsi="Garamond"/>
          <w:i/>
          <w:lang w:val="es-419"/>
        </w:rPr>
        <w:t>Sobre el mundo</w:t>
      </w:r>
      <w:r w:rsidRPr="00126363">
        <w:rPr>
          <w:rFonts w:ascii="Garamond" w:hAnsi="Garamond"/>
          <w:lang w:val="es-419"/>
        </w:rPr>
        <w:t>:</w:t>
      </w:r>
    </w:p>
    <w:p w14:paraId="17842C71" w14:textId="77777777" w:rsidR="00DC620F" w:rsidRPr="00126363" w:rsidRDefault="00DC620F" w:rsidP="00FE2DB6">
      <w:pPr>
        <w:pStyle w:val="PBuelaParagraph"/>
        <w:numPr>
          <w:ilvl w:val="1"/>
          <w:numId w:val="203"/>
        </w:numPr>
        <w:rPr>
          <w:rFonts w:ascii="Garamond" w:hAnsi="Garamond"/>
          <w:lang w:val="es-419"/>
        </w:rPr>
      </w:pPr>
      <w:r w:rsidRPr="00126363">
        <w:rPr>
          <w:rFonts w:ascii="Garamond" w:hAnsi="Garamond"/>
          <w:lang w:val="es-419"/>
        </w:rPr>
        <w:t>Los poderes del mundo, autónomos de Dios, han sido quebrantados, despojados.</w:t>
      </w:r>
    </w:p>
    <w:p w14:paraId="44A9B860" w14:textId="77777777" w:rsidR="00DC620F" w:rsidRPr="00126363" w:rsidRDefault="00DC620F" w:rsidP="00FE2DB6">
      <w:pPr>
        <w:pStyle w:val="PBuelaParagraph"/>
        <w:numPr>
          <w:ilvl w:val="1"/>
          <w:numId w:val="203"/>
        </w:numPr>
        <w:rPr>
          <w:rFonts w:ascii="Garamond" w:hAnsi="Garamond"/>
          <w:lang w:val="es-419"/>
        </w:rPr>
      </w:pPr>
      <w:r w:rsidRPr="00126363">
        <w:rPr>
          <w:rFonts w:ascii="Garamond" w:hAnsi="Garamond"/>
          <w:lang w:val="es-419"/>
        </w:rPr>
        <w:t>Se manifiesta la reivindicación de Cristo sobre el mundo, recuperándolo.</w:t>
      </w:r>
    </w:p>
    <w:p w14:paraId="3E132619" w14:textId="77777777" w:rsidR="00DC620F" w:rsidRPr="00126363" w:rsidRDefault="00DC620F" w:rsidP="00FE2DB6">
      <w:pPr>
        <w:pStyle w:val="PBuelaParagraph"/>
        <w:numPr>
          <w:ilvl w:val="0"/>
          <w:numId w:val="203"/>
        </w:numPr>
        <w:rPr>
          <w:rFonts w:ascii="Garamond" w:hAnsi="Garamond"/>
          <w:lang w:val="es-419"/>
        </w:rPr>
      </w:pPr>
      <w:r w:rsidRPr="00126363">
        <w:rPr>
          <w:rFonts w:ascii="Garamond" w:hAnsi="Garamond"/>
          <w:i/>
          <w:lang w:val="es-419"/>
        </w:rPr>
        <w:t>Sobre la existencia humana</w:t>
      </w:r>
      <w:r w:rsidRPr="00126363">
        <w:rPr>
          <w:rFonts w:ascii="Garamond" w:hAnsi="Garamond"/>
          <w:lang w:val="es-419"/>
        </w:rPr>
        <w:t>:</w:t>
      </w:r>
    </w:p>
    <w:p w14:paraId="7FA96425" w14:textId="77777777" w:rsidR="00DC620F" w:rsidRPr="00126363" w:rsidRDefault="00DC620F" w:rsidP="00FE2DB6">
      <w:pPr>
        <w:pStyle w:val="PBuelaParagraph"/>
        <w:numPr>
          <w:ilvl w:val="1"/>
          <w:numId w:val="203"/>
        </w:numPr>
        <w:rPr>
          <w:rFonts w:ascii="Garamond" w:hAnsi="Garamond"/>
          <w:lang w:val="es-419"/>
        </w:rPr>
      </w:pPr>
      <w:r w:rsidRPr="00126363">
        <w:rPr>
          <w:rFonts w:ascii="Garamond" w:hAnsi="Garamond"/>
          <w:lang w:val="es-419"/>
        </w:rPr>
        <w:t>Por el perdón de los pecados.</w:t>
      </w:r>
    </w:p>
    <w:p w14:paraId="2073E232" w14:textId="77777777" w:rsidR="00DC620F" w:rsidRPr="00126363" w:rsidRDefault="00DC620F" w:rsidP="00FE2DB6">
      <w:pPr>
        <w:pStyle w:val="PBuelaParagraph"/>
        <w:numPr>
          <w:ilvl w:val="1"/>
          <w:numId w:val="203"/>
        </w:numPr>
        <w:rPr>
          <w:rFonts w:ascii="Garamond" w:hAnsi="Garamond"/>
          <w:lang w:val="es-419"/>
        </w:rPr>
      </w:pPr>
      <w:r w:rsidRPr="00126363">
        <w:rPr>
          <w:rFonts w:ascii="Garamond" w:hAnsi="Garamond"/>
          <w:lang w:val="es-419"/>
        </w:rPr>
        <w:t xml:space="preserve">La </w:t>
      </w:r>
      <w:r w:rsidR="0072087A" w:rsidRPr="00126363">
        <w:rPr>
          <w:rFonts w:ascii="Garamond" w:hAnsi="Garamond"/>
          <w:lang w:val="es-419"/>
        </w:rPr>
        <w:t>R</w:t>
      </w:r>
      <w:r w:rsidRPr="00126363">
        <w:rPr>
          <w:rFonts w:ascii="Garamond" w:hAnsi="Garamond"/>
          <w:lang w:val="es-419"/>
        </w:rPr>
        <w:t>esurrección de Jesús es la inauguración de la universal resurrección de los muertos.</w:t>
      </w:r>
    </w:p>
    <w:p w14:paraId="18B94A4B" w14:textId="77777777" w:rsidR="00DC620F" w:rsidRPr="00126363" w:rsidRDefault="00DC620F" w:rsidP="00FE2DB6">
      <w:pPr>
        <w:pStyle w:val="PBuelaParagraph"/>
        <w:numPr>
          <w:ilvl w:val="1"/>
          <w:numId w:val="203"/>
        </w:numPr>
        <w:rPr>
          <w:rFonts w:ascii="Garamond" w:hAnsi="Garamond"/>
          <w:lang w:val="es-419"/>
        </w:rPr>
      </w:pPr>
      <w:r w:rsidRPr="00126363">
        <w:rPr>
          <w:rFonts w:ascii="Garamond" w:hAnsi="Garamond"/>
          <w:lang w:val="es-419"/>
        </w:rPr>
        <w:t xml:space="preserve">Se garantizan los frutos de la </w:t>
      </w:r>
      <w:r w:rsidR="0072087A" w:rsidRPr="00126363">
        <w:rPr>
          <w:rFonts w:ascii="Garamond" w:hAnsi="Garamond"/>
          <w:lang w:val="es-419"/>
        </w:rPr>
        <w:t>R</w:t>
      </w:r>
      <w:r w:rsidRPr="00126363">
        <w:rPr>
          <w:rFonts w:ascii="Garamond" w:hAnsi="Garamond"/>
          <w:lang w:val="es-419"/>
        </w:rPr>
        <w:t>esurrección: vida, santificación, justificación, reconciliación, perdón, fe, esperanza, amor, libertad, alegría, entrega al Señor...</w:t>
      </w:r>
    </w:p>
    <w:p w14:paraId="1763E695" w14:textId="77777777" w:rsidR="00DC620F" w:rsidRPr="00126363" w:rsidRDefault="00DC620F" w:rsidP="00FE2DB6">
      <w:pPr>
        <w:pStyle w:val="PBuelaParagraph"/>
        <w:numPr>
          <w:ilvl w:val="1"/>
          <w:numId w:val="203"/>
        </w:numPr>
        <w:rPr>
          <w:rFonts w:ascii="Garamond" w:hAnsi="Garamond"/>
          <w:lang w:val="es-419"/>
        </w:rPr>
      </w:pPr>
      <w:r w:rsidRPr="00126363">
        <w:rPr>
          <w:rFonts w:ascii="Garamond" w:hAnsi="Garamond"/>
          <w:lang w:val="es-419"/>
        </w:rPr>
        <w:t>Nace la entrega a Él en la fe que debe dar fruto en palabras y obras.</w:t>
      </w:r>
    </w:p>
    <w:p w14:paraId="6E91929B" w14:textId="77777777" w:rsidR="00DC620F" w:rsidRPr="00126363" w:rsidRDefault="00DC620F" w:rsidP="00FE2DB6">
      <w:pPr>
        <w:pStyle w:val="PBuelaParagraph"/>
        <w:numPr>
          <w:ilvl w:val="1"/>
          <w:numId w:val="203"/>
        </w:numPr>
        <w:rPr>
          <w:rFonts w:ascii="Garamond" w:hAnsi="Garamond"/>
          <w:lang w:val="es-419"/>
        </w:rPr>
      </w:pPr>
      <w:r w:rsidRPr="00126363">
        <w:rPr>
          <w:rFonts w:ascii="Garamond" w:hAnsi="Garamond"/>
          <w:lang w:val="es-419"/>
        </w:rPr>
        <w:t xml:space="preserve">Comunión con los padecimientos de Cristo en la </w:t>
      </w:r>
      <w:r w:rsidR="005420D5" w:rsidRPr="00126363">
        <w:rPr>
          <w:rFonts w:ascii="Garamond" w:hAnsi="Garamond"/>
          <w:lang w:val="es-419"/>
        </w:rPr>
        <w:t>C</w:t>
      </w:r>
      <w:r w:rsidRPr="00126363">
        <w:rPr>
          <w:rFonts w:ascii="Garamond" w:hAnsi="Garamond"/>
          <w:lang w:val="es-419"/>
        </w:rPr>
        <w:t>ruz.</w:t>
      </w:r>
    </w:p>
    <w:p w14:paraId="61B23227" w14:textId="77777777" w:rsidR="00DC620F" w:rsidRPr="00126363" w:rsidRDefault="00DC620F" w:rsidP="00FE2DB6">
      <w:pPr>
        <w:pStyle w:val="PBuelaParagraph"/>
        <w:numPr>
          <w:ilvl w:val="0"/>
          <w:numId w:val="203"/>
        </w:numPr>
        <w:rPr>
          <w:rFonts w:ascii="Garamond" w:hAnsi="Garamond"/>
          <w:lang w:val="es-419"/>
        </w:rPr>
      </w:pPr>
      <w:r w:rsidRPr="00126363">
        <w:rPr>
          <w:rFonts w:ascii="Garamond" w:hAnsi="Garamond"/>
          <w:i/>
          <w:lang w:val="es-419"/>
        </w:rPr>
        <w:t>Sobre el cumplimiento misterioso de todas las promesas de Dios</w:t>
      </w:r>
      <w:r w:rsidRPr="00126363">
        <w:rPr>
          <w:rFonts w:ascii="Garamond" w:hAnsi="Garamond"/>
          <w:lang w:val="es-419"/>
        </w:rPr>
        <w:t>.</w:t>
      </w:r>
    </w:p>
    <w:p w14:paraId="0C3AE71A" w14:textId="77777777" w:rsidR="00DC620F" w:rsidRPr="00126363" w:rsidRDefault="00DC620F" w:rsidP="00DC620F">
      <w:pPr>
        <w:pStyle w:val="PBuelaParagraph"/>
        <w:rPr>
          <w:rFonts w:ascii="Garamond" w:hAnsi="Garamond"/>
          <w:lang w:val="es-419"/>
        </w:rPr>
      </w:pPr>
      <w:r w:rsidRPr="00126363">
        <w:rPr>
          <w:rFonts w:ascii="Garamond" w:hAnsi="Garamond"/>
          <w:lang w:val="es-419"/>
        </w:rPr>
        <w:t>Trataremos, entonces, estos cuatro grandes temas.</w:t>
      </w:r>
    </w:p>
    <w:p w14:paraId="4AC07742" w14:textId="77777777" w:rsidR="00C43CBF" w:rsidRPr="00126363" w:rsidRDefault="00C43CBF" w:rsidP="00FE2DB6">
      <w:pPr>
        <w:pStyle w:val="PBuelaParagraph"/>
        <w:keepNext/>
        <w:keepLines/>
        <w:numPr>
          <w:ilvl w:val="0"/>
          <w:numId w:val="204"/>
        </w:numPr>
        <w:rPr>
          <w:rFonts w:ascii="Garamond" w:hAnsi="Garamond"/>
          <w:i/>
          <w:iCs/>
          <w:lang w:val="es-419"/>
        </w:rPr>
      </w:pPr>
      <w:r w:rsidRPr="00126363">
        <w:rPr>
          <w:rFonts w:ascii="Garamond" w:hAnsi="Garamond"/>
          <w:i/>
          <w:iCs/>
          <w:lang w:val="es-419"/>
        </w:rPr>
        <w:t>Sobre Jesucristo</w:t>
      </w:r>
    </w:p>
    <w:p w14:paraId="54ABFC43" w14:textId="77777777" w:rsidR="0014151D" w:rsidRPr="00126363" w:rsidRDefault="0014151D" w:rsidP="00FE2DB6">
      <w:pPr>
        <w:pStyle w:val="PBuelaParagraph"/>
        <w:numPr>
          <w:ilvl w:val="1"/>
          <w:numId w:val="204"/>
        </w:numPr>
        <w:rPr>
          <w:rFonts w:ascii="Garamond" w:hAnsi="Garamond"/>
          <w:i/>
          <w:iCs/>
          <w:lang w:val="es-419"/>
        </w:rPr>
      </w:pPr>
      <w:r w:rsidRPr="00126363">
        <w:rPr>
          <w:rFonts w:ascii="Garamond" w:hAnsi="Garamond"/>
          <w:i/>
          <w:iCs/>
          <w:lang w:val="es-419"/>
        </w:rPr>
        <w:t xml:space="preserve">La </w:t>
      </w:r>
      <w:r w:rsidR="0072087A" w:rsidRPr="00126363">
        <w:rPr>
          <w:rFonts w:ascii="Garamond" w:hAnsi="Garamond"/>
          <w:i/>
          <w:iCs/>
          <w:lang w:val="es-419"/>
        </w:rPr>
        <w:t>R</w:t>
      </w:r>
      <w:r w:rsidRPr="00126363">
        <w:rPr>
          <w:rFonts w:ascii="Garamond" w:hAnsi="Garamond"/>
          <w:i/>
          <w:iCs/>
          <w:lang w:val="es-419"/>
        </w:rPr>
        <w:t>esurrección del Señor lo transforma radicalmente a Él mismo y lo devela</w:t>
      </w:r>
      <w:r w:rsidRPr="00126363">
        <w:rPr>
          <w:rFonts w:ascii="Garamond" w:hAnsi="Garamond"/>
          <w:vertAlign w:val="superscript"/>
          <w:lang w:val="es-419"/>
        </w:rPr>
        <w:footnoteReference w:id="1429"/>
      </w:r>
    </w:p>
    <w:p w14:paraId="64F975A6" w14:textId="77777777" w:rsidR="0014151D" w:rsidRPr="00126363" w:rsidRDefault="0014151D" w:rsidP="0014151D">
      <w:pPr>
        <w:pStyle w:val="PBuelaParagraph"/>
        <w:rPr>
          <w:rFonts w:ascii="Garamond" w:hAnsi="Garamond"/>
          <w:lang w:val="es-419"/>
        </w:rPr>
      </w:pPr>
      <w:r w:rsidRPr="00126363">
        <w:rPr>
          <w:rFonts w:ascii="Garamond" w:hAnsi="Garamond"/>
          <w:lang w:val="es-419"/>
        </w:rPr>
        <w:lastRenderedPageBreak/>
        <w:t xml:space="preserve">«Para describir íntegramente el acontecimiento de la </w:t>
      </w:r>
      <w:r w:rsidR="0072087A" w:rsidRPr="00126363">
        <w:rPr>
          <w:rFonts w:ascii="Garamond" w:hAnsi="Garamond"/>
          <w:lang w:val="es-419"/>
        </w:rPr>
        <w:t>r</w:t>
      </w:r>
      <w:r w:rsidRPr="00126363">
        <w:rPr>
          <w:rFonts w:ascii="Garamond" w:hAnsi="Garamond"/>
          <w:lang w:val="es-419"/>
        </w:rPr>
        <w:t xml:space="preserve">esurrección de Jesucristo, hemos de exponer aún a grandes rasgos lo que ello significa según el Nuevo Testamento. El significado no se puede separar del acontecimiento, esto pasa tanto más cuanto que ello acontece </w:t>
      </w:r>
      <w:r w:rsidRPr="00126363">
        <w:rPr>
          <w:rFonts w:ascii="Garamond" w:hAnsi="Garamond"/>
          <w:i/>
          <w:lang w:val="es-419"/>
        </w:rPr>
        <w:t>en</w:t>
      </w:r>
      <w:r w:rsidRPr="00126363">
        <w:rPr>
          <w:rFonts w:ascii="Garamond" w:hAnsi="Garamond"/>
          <w:lang w:val="es-419"/>
        </w:rPr>
        <w:t xml:space="preserve"> su significado. Se puede decir también que el acontecimiento se verificó en concomitancia con su significado. Pero el concepto de “significado” es quizás equívoco, porque suena a demasiado subjetivo. Pensamos que hemos de hablar aún del resultado de este acontecimiento, donde hay que tomar la palabra “resultado” en un sentido denso, como aquello que resulta “en el acontecimiento” y “con el acontecimiento”, como aquello que no sólo es su fin, sino aquello que el acontecimiento ofrece en su acontecer»</w:t>
      </w:r>
      <w:r w:rsidRPr="00126363">
        <w:rPr>
          <w:rFonts w:ascii="Garamond" w:hAnsi="Garamond"/>
          <w:vertAlign w:val="superscript"/>
          <w:lang w:val="es-419"/>
        </w:rPr>
        <w:footnoteReference w:id="1430"/>
      </w:r>
      <w:r w:rsidRPr="00126363">
        <w:rPr>
          <w:rFonts w:ascii="Garamond" w:hAnsi="Garamond"/>
          <w:lang w:val="es-419"/>
        </w:rPr>
        <w:t>.</w:t>
      </w:r>
    </w:p>
    <w:p w14:paraId="51233CF1" w14:textId="77777777" w:rsidR="0014151D" w:rsidRPr="00126363" w:rsidRDefault="0014151D" w:rsidP="0014151D">
      <w:pPr>
        <w:pStyle w:val="PBuelaParagraph"/>
        <w:rPr>
          <w:rFonts w:ascii="Garamond" w:hAnsi="Garamond"/>
          <w:i/>
          <w:lang w:val="es-419"/>
        </w:rPr>
      </w:pPr>
      <w:r w:rsidRPr="00126363">
        <w:rPr>
          <w:rFonts w:ascii="Garamond" w:hAnsi="Garamond"/>
          <w:lang w:val="es-419"/>
        </w:rPr>
        <w:t xml:space="preserve">Consideremos, en primer lugar, lo que se desprende de la </w:t>
      </w:r>
      <w:r w:rsidR="0072087A" w:rsidRPr="00126363">
        <w:rPr>
          <w:rFonts w:ascii="Garamond" w:hAnsi="Garamond"/>
          <w:lang w:val="es-419"/>
        </w:rPr>
        <w:t>R</w:t>
      </w:r>
      <w:r w:rsidRPr="00126363">
        <w:rPr>
          <w:rFonts w:ascii="Garamond" w:hAnsi="Garamond"/>
          <w:lang w:val="es-419"/>
        </w:rPr>
        <w:t xml:space="preserve">esurrección de Jesucristo para él mismo, es decir, lo ha transformado radicalmente, el develarse (se revela en su ser oculto, se pone de manifiesto...) y el cumplirse de su persona como la del Cristo y </w:t>
      </w:r>
      <w:proofErr w:type="spellStart"/>
      <w:r w:rsidRPr="00126363">
        <w:rPr>
          <w:rFonts w:ascii="Garamond" w:hAnsi="Garamond"/>
          <w:i/>
          <w:lang w:val="es-419"/>
        </w:rPr>
        <w:t>Kyrios</w:t>
      </w:r>
      <w:proofErr w:type="spellEnd"/>
      <w:r w:rsidRPr="00126363">
        <w:rPr>
          <w:rFonts w:ascii="Garamond" w:hAnsi="Garamond"/>
          <w:vertAlign w:val="superscript"/>
          <w:lang w:val="es-419"/>
        </w:rPr>
        <w:footnoteReference w:id="1431"/>
      </w:r>
      <w:r w:rsidRPr="00126363">
        <w:rPr>
          <w:rFonts w:ascii="Garamond" w:hAnsi="Garamond"/>
          <w:lang w:val="es-419"/>
        </w:rPr>
        <w:t xml:space="preserve">, como dice la fórmula de </w:t>
      </w:r>
      <w:proofErr w:type="spellStart"/>
      <w:r w:rsidRPr="00126363">
        <w:rPr>
          <w:rFonts w:ascii="Garamond" w:hAnsi="Garamond"/>
          <w:lang w:val="es-419"/>
        </w:rPr>
        <w:t>Hch</w:t>
      </w:r>
      <w:proofErr w:type="spellEnd"/>
      <w:r w:rsidRPr="00126363">
        <w:rPr>
          <w:rFonts w:ascii="Garamond" w:hAnsi="Garamond"/>
          <w:lang w:val="es-419"/>
        </w:rPr>
        <w:t xml:space="preserve"> 2,36:</w:t>
      </w:r>
      <w:r w:rsidRPr="00126363">
        <w:rPr>
          <w:rFonts w:ascii="Garamond" w:hAnsi="Garamond"/>
          <w:i/>
          <w:lang w:val="es-419"/>
        </w:rPr>
        <w:t xml:space="preserve"> </w:t>
      </w:r>
      <w:r w:rsidR="001E73E2" w:rsidRPr="00126363">
        <w:rPr>
          <w:rFonts w:ascii="Garamond" w:hAnsi="Garamond" w:cs="Times New Roman"/>
          <w:iCs/>
          <w:lang w:val="es-419"/>
        </w:rPr>
        <w:t>«</w:t>
      </w:r>
      <w:r w:rsidRPr="00126363">
        <w:rPr>
          <w:rFonts w:ascii="Garamond" w:hAnsi="Garamond"/>
          <w:iCs/>
          <w:lang w:val="es-419"/>
        </w:rPr>
        <w:t>Sepa, pues, con certeza toda la casa de Israel que Dios ha constituido Señor y Cristo a ese Jesús a quien vosotros habéis crucificado</w:t>
      </w:r>
      <w:r w:rsidR="001E73E2" w:rsidRPr="00126363">
        <w:rPr>
          <w:rFonts w:ascii="Garamond" w:hAnsi="Garamond" w:cs="Times New Roman"/>
          <w:iCs/>
          <w:lang w:val="es-419"/>
        </w:rPr>
        <w:t>»</w:t>
      </w:r>
      <w:r w:rsidRPr="00126363">
        <w:rPr>
          <w:rFonts w:ascii="Garamond" w:hAnsi="Garamond"/>
          <w:iCs/>
          <w:lang w:val="es-419"/>
        </w:rPr>
        <w:t>;</w:t>
      </w:r>
    </w:p>
    <w:p w14:paraId="4FE5C902" w14:textId="77777777" w:rsidR="0014151D" w:rsidRPr="00126363" w:rsidRDefault="0014151D" w:rsidP="0014151D">
      <w:pPr>
        <w:pStyle w:val="PBuelaParagraph"/>
        <w:rPr>
          <w:rFonts w:ascii="Garamond" w:hAnsi="Garamond"/>
          <w:i/>
          <w:lang w:val="es-419"/>
        </w:rPr>
      </w:pPr>
      <w:r w:rsidRPr="00126363">
        <w:rPr>
          <w:rFonts w:ascii="Garamond" w:hAnsi="Garamond"/>
          <w:lang w:val="es-419"/>
        </w:rPr>
        <w:t>- o como f</w:t>
      </w:r>
      <w:r w:rsidR="0056152B" w:rsidRPr="00126363">
        <w:rPr>
          <w:rFonts w:ascii="Garamond" w:hAnsi="Garamond"/>
          <w:lang w:val="es-419"/>
        </w:rPr>
        <w:t>o</w:t>
      </w:r>
      <w:r w:rsidRPr="00126363">
        <w:rPr>
          <w:rFonts w:ascii="Garamond" w:hAnsi="Garamond"/>
          <w:lang w:val="es-419"/>
        </w:rPr>
        <w:t xml:space="preserve">rmula también la aclamación de </w:t>
      </w:r>
      <w:proofErr w:type="spellStart"/>
      <w:r w:rsidR="00300779" w:rsidRPr="00126363">
        <w:rPr>
          <w:rFonts w:ascii="Garamond" w:hAnsi="Garamond"/>
          <w:lang w:val="es-419"/>
        </w:rPr>
        <w:t>Rm</w:t>
      </w:r>
      <w:proofErr w:type="spellEnd"/>
      <w:r w:rsidRPr="00126363">
        <w:rPr>
          <w:rFonts w:ascii="Garamond" w:hAnsi="Garamond"/>
          <w:lang w:val="es-419"/>
        </w:rPr>
        <w:t xml:space="preserve"> 10,9: </w:t>
      </w:r>
      <w:r w:rsidR="00010C22" w:rsidRPr="00126363">
        <w:rPr>
          <w:rFonts w:ascii="Garamond" w:hAnsi="Garamond" w:cs="Times New Roman"/>
          <w:lang w:val="es-419"/>
        </w:rPr>
        <w:t>«</w:t>
      </w:r>
      <w:r w:rsidRPr="00126363">
        <w:rPr>
          <w:rFonts w:ascii="Garamond" w:hAnsi="Garamond"/>
          <w:lang w:val="es-419"/>
        </w:rPr>
        <w:t>Porque, si confiesas con tu boca que Jesús es Señor y crees en tu corazón que Dios le resucitó de entre los muertos, serás salvo</w:t>
      </w:r>
      <w:r w:rsidR="00010C22" w:rsidRPr="00126363">
        <w:rPr>
          <w:rFonts w:ascii="Garamond" w:hAnsi="Garamond" w:cs="Times New Roman"/>
          <w:lang w:val="es-419"/>
        </w:rPr>
        <w:t>»</w:t>
      </w:r>
      <w:r w:rsidRPr="00126363">
        <w:rPr>
          <w:rFonts w:ascii="Garamond" w:hAnsi="Garamond"/>
          <w:lang w:val="es-419"/>
        </w:rPr>
        <w:t>;</w:t>
      </w:r>
    </w:p>
    <w:p w14:paraId="3D5D3B4D" w14:textId="77777777" w:rsidR="0014151D" w:rsidRPr="00126363" w:rsidRDefault="0014151D" w:rsidP="0014151D">
      <w:pPr>
        <w:pStyle w:val="PBuelaParagraph"/>
        <w:rPr>
          <w:rFonts w:ascii="Garamond" w:hAnsi="Garamond"/>
          <w:lang w:val="es-419"/>
        </w:rPr>
      </w:pPr>
      <w:r w:rsidRPr="00126363">
        <w:rPr>
          <w:rFonts w:ascii="Garamond" w:hAnsi="Garamond"/>
          <w:lang w:val="es-419"/>
        </w:rPr>
        <w:t xml:space="preserve">- o el himno a Cristo de </w:t>
      </w:r>
      <w:proofErr w:type="spellStart"/>
      <w:r w:rsidRPr="00126363">
        <w:rPr>
          <w:rFonts w:ascii="Garamond" w:hAnsi="Garamond"/>
          <w:lang w:val="es-419"/>
        </w:rPr>
        <w:t>Flp</w:t>
      </w:r>
      <w:proofErr w:type="spellEnd"/>
      <w:r w:rsidRPr="00126363">
        <w:rPr>
          <w:rFonts w:ascii="Garamond" w:hAnsi="Garamond"/>
          <w:lang w:val="es-419"/>
        </w:rPr>
        <w:t xml:space="preserve"> 2,11: </w:t>
      </w:r>
      <w:r w:rsidR="00010C22" w:rsidRPr="00126363">
        <w:rPr>
          <w:rFonts w:ascii="Garamond" w:hAnsi="Garamond" w:cs="Times New Roman"/>
          <w:iCs/>
          <w:lang w:val="es-419"/>
        </w:rPr>
        <w:t>«</w:t>
      </w:r>
      <w:r w:rsidRPr="00126363">
        <w:rPr>
          <w:rFonts w:ascii="Garamond" w:hAnsi="Garamond"/>
          <w:iCs/>
          <w:lang w:val="es-419"/>
        </w:rPr>
        <w:t>toda lengua confiese que Cristo Jesús es Señor para gloria de Dios Padre</w:t>
      </w:r>
      <w:r w:rsidR="00010C22" w:rsidRPr="00126363">
        <w:rPr>
          <w:rFonts w:ascii="Garamond" w:hAnsi="Garamond" w:cs="Times New Roman"/>
          <w:iCs/>
          <w:lang w:val="es-419"/>
        </w:rPr>
        <w:t>»</w:t>
      </w:r>
      <w:r w:rsidRPr="00126363">
        <w:rPr>
          <w:rFonts w:ascii="Garamond" w:hAnsi="Garamond"/>
          <w:lang w:val="es-419"/>
        </w:rPr>
        <w:t>;</w:t>
      </w:r>
    </w:p>
    <w:p w14:paraId="3CB8D031" w14:textId="77777777" w:rsidR="0014151D" w:rsidRPr="00126363" w:rsidRDefault="0014151D" w:rsidP="0014151D">
      <w:pPr>
        <w:pStyle w:val="PBuelaParagraph"/>
        <w:rPr>
          <w:rFonts w:ascii="Garamond" w:hAnsi="Garamond"/>
          <w:lang w:val="es-419"/>
        </w:rPr>
      </w:pPr>
      <w:r w:rsidRPr="00126363">
        <w:rPr>
          <w:rFonts w:ascii="Garamond" w:hAnsi="Garamond"/>
          <w:lang w:val="es-419"/>
        </w:rPr>
        <w:t xml:space="preserve">- y otros textos, pero junto con ello también el cumplirse y el develarse de sus palabras, de sus obras y de su camino. Él y ellas –se podría decir también– se presentan ahora en su gloria, con el poder y el «prestigio» de su propia, divina realidad. Así están escritos también los Evangelios, a partir de la </w:t>
      </w:r>
      <w:r w:rsidR="0072087A" w:rsidRPr="00126363">
        <w:rPr>
          <w:rFonts w:ascii="Garamond" w:hAnsi="Garamond"/>
          <w:lang w:val="es-419"/>
        </w:rPr>
        <w:t>R</w:t>
      </w:r>
      <w:r w:rsidRPr="00126363">
        <w:rPr>
          <w:rFonts w:ascii="Garamond" w:hAnsi="Garamond"/>
          <w:lang w:val="es-419"/>
        </w:rPr>
        <w:t xml:space="preserve">esurrección, esto es, en su luz, y, cada </w:t>
      </w:r>
      <w:r w:rsidRPr="00126363">
        <w:rPr>
          <w:rFonts w:ascii="Garamond" w:hAnsi="Garamond"/>
          <w:lang w:val="es-419"/>
        </w:rPr>
        <w:lastRenderedPageBreak/>
        <w:t xml:space="preserve">uno según su concepción, dejan ver, en su camino terreno hacia la </w:t>
      </w:r>
      <w:r w:rsidR="00987BE2" w:rsidRPr="00126363">
        <w:rPr>
          <w:rFonts w:ascii="Garamond" w:hAnsi="Garamond"/>
          <w:lang w:val="es-419"/>
        </w:rPr>
        <w:t>C</w:t>
      </w:r>
      <w:r w:rsidRPr="00126363">
        <w:rPr>
          <w:rFonts w:ascii="Garamond" w:hAnsi="Garamond"/>
          <w:lang w:val="es-419"/>
        </w:rPr>
        <w:t xml:space="preserve">ruz y en sus palabras y obras, a aquel Jesús, que es el Resucitado y exaltado. </w:t>
      </w:r>
    </w:p>
    <w:p w14:paraId="1917ABC3" w14:textId="77777777" w:rsidR="0014151D" w:rsidRPr="00126363" w:rsidRDefault="0014151D" w:rsidP="008D2688">
      <w:pPr>
        <w:pStyle w:val="PBuelaParagraph"/>
        <w:contextualSpacing w:val="0"/>
        <w:rPr>
          <w:rFonts w:ascii="Garamond" w:hAnsi="Garamond"/>
          <w:lang w:val="es-419"/>
        </w:rPr>
      </w:pPr>
      <w:r w:rsidRPr="00126363">
        <w:rPr>
          <w:rFonts w:ascii="Garamond" w:hAnsi="Garamond"/>
          <w:lang w:val="es-419"/>
        </w:rPr>
        <w:t xml:space="preserve">Hans </w:t>
      </w:r>
      <w:proofErr w:type="spellStart"/>
      <w:r w:rsidRPr="00126363">
        <w:rPr>
          <w:rFonts w:ascii="Garamond" w:hAnsi="Garamond"/>
          <w:lang w:val="es-419"/>
        </w:rPr>
        <w:t>Conzelmann</w:t>
      </w:r>
      <w:proofErr w:type="spellEnd"/>
      <w:r w:rsidRPr="00126363">
        <w:rPr>
          <w:rFonts w:ascii="Garamond" w:hAnsi="Garamond"/>
          <w:lang w:val="es-419"/>
        </w:rPr>
        <w:t xml:space="preserve"> ha hecho notar que «el Credo con sus posibilidades connaturales de explicitación» es el «</w:t>
      </w:r>
      <w:r w:rsidRPr="00126363">
        <w:rPr>
          <w:rFonts w:ascii="Garamond" w:hAnsi="Garamond"/>
          <w:i/>
          <w:lang w:val="es-419"/>
        </w:rPr>
        <w:t>principio formal</w:t>
      </w:r>
      <w:r w:rsidRPr="00126363">
        <w:rPr>
          <w:rFonts w:ascii="Garamond" w:hAnsi="Garamond"/>
          <w:lang w:val="es-419"/>
        </w:rPr>
        <w:t>» de los Evangelios sinópticos</w:t>
      </w:r>
      <w:r w:rsidRPr="00126363">
        <w:rPr>
          <w:rFonts w:ascii="Garamond" w:hAnsi="Garamond"/>
          <w:vertAlign w:val="superscript"/>
          <w:lang w:val="es-419"/>
        </w:rPr>
        <w:footnoteReference w:id="1432"/>
      </w:r>
      <w:r w:rsidRPr="00126363">
        <w:rPr>
          <w:rFonts w:ascii="Garamond" w:hAnsi="Garamond"/>
          <w:lang w:val="es-419"/>
        </w:rPr>
        <w:t xml:space="preserve">. Pero el </w:t>
      </w:r>
      <w:r w:rsidRPr="00126363">
        <w:rPr>
          <w:rFonts w:ascii="Garamond" w:hAnsi="Garamond"/>
          <w:i/>
          <w:lang w:val="es-419"/>
        </w:rPr>
        <w:t>Credo</w:t>
      </w:r>
      <w:r w:rsidRPr="00126363">
        <w:rPr>
          <w:rFonts w:ascii="Garamond" w:hAnsi="Garamond"/>
          <w:lang w:val="es-419"/>
        </w:rPr>
        <w:t xml:space="preserve"> dice: «Jesucristo muerto y resucitado». </w:t>
      </w:r>
      <w:r w:rsidR="00DD29BE" w:rsidRPr="00126363">
        <w:rPr>
          <w:rFonts w:ascii="Garamond" w:hAnsi="Garamond"/>
          <w:lang w:val="es-419"/>
        </w:rPr>
        <w:t>¿Qué es lo que refleja, por ejemplo, el conjunto del Evangelio de Marcos?</w:t>
      </w:r>
      <w:r w:rsidR="00DD29BE" w:rsidRPr="00126363">
        <w:rPr>
          <w:rFonts w:ascii="Garamond" w:hAnsi="Garamond"/>
          <w:i/>
          <w:lang w:val="es-419"/>
        </w:rPr>
        <w:t xml:space="preserve"> </w:t>
      </w:r>
      <w:r w:rsidRPr="00126363">
        <w:rPr>
          <w:rFonts w:ascii="Garamond" w:hAnsi="Garamond"/>
          <w:lang w:val="es-419"/>
        </w:rPr>
        <w:t xml:space="preserve">Si se lo quiere entender correctamente, hay que leer el acontecimiento de Jesús a partir de su final, es decir, a partir de su </w:t>
      </w:r>
      <w:r w:rsidR="0018711B" w:rsidRPr="00126363">
        <w:rPr>
          <w:rFonts w:ascii="Garamond" w:hAnsi="Garamond"/>
          <w:lang w:val="es-419"/>
        </w:rPr>
        <w:t>r</w:t>
      </w:r>
      <w:r w:rsidRPr="00126363">
        <w:rPr>
          <w:rFonts w:ascii="Garamond" w:hAnsi="Garamond"/>
          <w:lang w:val="es-419"/>
        </w:rPr>
        <w:t xml:space="preserve">esurrección, la cual según Marcos no pertenece propiamente al Evangelio, sino que le sirve de base. Es entonces cuando las palabras y los signos de Jesús, su vida y su persona se develan en su verdad. Pero el </w:t>
      </w:r>
      <w:r w:rsidRPr="00126363">
        <w:rPr>
          <w:rFonts w:ascii="Garamond" w:hAnsi="Garamond"/>
          <w:i/>
          <w:lang w:val="es-419"/>
        </w:rPr>
        <w:t>Credo</w:t>
      </w:r>
      <w:r w:rsidRPr="00126363">
        <w:rPr>
          <w:rFonts w:ascii="Garamond" w:hAnsi="Garamond"/>
          <w:lang w:val="es-419"/>
        </w:rPr>
        <w:t xml:space="preserve"> como principio formal se refleja también en otras partes de ese Evangelio, por </w:t>
      </w:r>
      <w:proofErr w:type="gramStart"/>
      <w:r w:rsidRPr="00126363">
        <w:rPr>
          <w:rFonts w:ascii="Garamond" w:hAnsi="Garamond"/>
          <w:lang w:val="es-419"/>
        </w:rPr>
        <w:t>ejemplo</w:t>
      </w:r>
      <w:proofErr w:type="gramEnd"/>
      <w:r w:rsidRPr="00126363">
        <w:rPr>
          <w:rFonts w:ascii="Garamond" w:hAnsi="Garamond"/>
          <w:lang w:val="es-419"/>
        </w:rPr>
        <w:t xml:space="preserve"> en la mitad </w:t>
      </w:r>
      <w:proofErr w:type="gramStart"/>
      <w:r w:rsidRPr="00126363">
        <w:rPr>
          <w:rFonts w:ascii="Garamond" w:hAnsi="Garamond"/>
          <w:lang w:val="es-419"/>
        </w:rPr>
        <w:t>del mismo</w:t>
      </w:r>
      <w:proofErr w:type="gramEnd"/>
      <w:r w:rsidRPr="00126363">
        <w:rPr>
          <w:rFonts w:ascii="Garamond" w:hAnsi="Garamond"/>
          <w:lang w:val="es-419"/>
        </w:rPr>
        <w:t xml:space="preserve">, que es también su ápice, en los capítulos 8 y 9, donde se suceden la profesión de fe de Pedro, el anuncio de la </w:t>
      </w:r>
      <w:r w:rsidR="00987BE2" w:rsidRPr="00126363">
        <w:rPr>
          <w:rFonts w:ascii="Garamond" w:hAnsi="Garamond"/>
          <w:lang w:val="es-419"/>
        </w:rPr>
        <w:t>P</w:t>
      </w:r>
      <w:r w:rsidRPr="00126363">
        <w:rPr>
          <w:rFonts w:ascii="Garamond" w:hAnsi="Garamond"/>
          <w:lang w:val="es-419"/>
        </w:rPr>
        <w:t xml:space="preserve">asión y la </w:t>
      </w:r>
      <w:r w:rsidR="00987BE2" w:rsidRPr="00126363">
        <w:rPr>
          <w:rFonts w:ascii="Garamond" w:hAnsi="Garamond"/>
          <w:lang w:val="es-419"/>
        </w:rPr>
        <w:t>T</w:t>
      </w:r>
      <w:r w:rsidRPr="00126363">
        <w:rPr>
          <w:rFonts w:ascii="Garamond" w:hAnsi="Garamond"/>
          <w:lang w:val="es-419"/>
        </w:rPr>
        <w:t xml:space="preserve">ransfiguración. Naturalmente se puede pensar sobre todo en el </w:t>
      </w:r>
      <w:r w:rsidRPr="00126363">
        <w:rPr>
          <w:rFonts w:ascii="Garamond" w:hAnsi="Garamond"/>
          <w:i/>
          <w:lang w:val="es-419"/>
        </w:rPr>
        <w:t>Evangelio de Juan</w:t>
      </w:r>
      <w:r w:rsidRPr="00126363">
        <w:rPr>
          <w:rFonts w:ascii="Garamond" w:hAnsi="Garamond"/>
          <w:lang w:val="es-419"/>
        </w:rPr>
        <w:t xml:space="preserve">, que no solamente está narrado en vista del final y a partir del final, que es la glorificación de Jesús, sino que hace sentir continuamente presente a Aquel que fue exaltado ya en la persona y en las acciones del Jesús terrenal. Además, llama la atención explícitamente sobre la clave de su comprensión: </w:t>
      </w:r>
      <w:r w:rsidR="00637E5C" w:rsidRPr="00126363">
        <w:rPr>
          <w:rFonts w:ascii="Garamond" w:hAnsi="Garamond" w:cs="Times New Roman"/>
          <w:lang w:val="es-419"/>
        </w:rPr>
        <w:t>«</w:t>
      </w:r>
      <w:r w:rsidRPr="00126363">
        <w:rPr>
          <w:rFonts w:ascii="Garamond" w:hAnsi="Garamond"/>
          <w:iCs/>
          <w:lang w:val="es-419"/>
        </w:rPr>
        <w:t xml:space="preserve">Cuando resucitó, pues, de entre los muertos, se acordaron sus discípulos de que era eso lo que quiso decir (las palabras sobre el </w:t>
      </w:r>
      <w:r w:rsidR="00AF4AAF" w:rsidRPr="00126363">
        <w:rPr>
          <w:rFonts w:ascii="Garamond" w:hAnsi="Garamond"/>
          <w:iCs/>
          <w:lang w:val="es-419"/>
        </w:rPr>
        <w:t>t</w:t>
      </w:r>
      <w:r w:rsidRPr="00126363">
        <w:rPr>
          <w:rFonts w:ascii="Garamond" w:hAnsi="Garamond"/>
          <w:iCs/>
          <w:lang w:val="es-419"/>
        </w:rPr>
        <w:t>emplo), y creyeron en la Escritura y las palabras que había dicho Jesús</w:t>
      </w:r>
      <w:r w:rsidR="00637E5C" w:rsidRPr="00126363">
        <w:rPr>
          <w:rFonts w:ascii="Garamond" w:hAnsi="Garamond" w:cs="Times New Roman"/>
          <w:i/>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2,22); también en: </w:t>
      </w:r>
      <w:r w:rsidR="00637E5C" w:rsidRPr="00126363">
        <w:rPr>
          <w:rFonts w:ascii="Garamond" w:hAnsi="Garamond" w:cs="Times New Roman"/>
          <w:lang w:val="es-419"/>
        </w:rPr>
        <w:t>«</w:t>
      </w:r>
      <w:r w:rsidRPr="00126363">
        <w:rPr>
          <w:rFonts w:ascii="Garamond" w:hAnsi="Garamond"/>
          <w:iCs/>
          <w:lang w:val="es-419"/>
        </w:rPr>
        <w:t xml:space="preserve">Esto no lo comprendieron sus discípulos de momento; pero cuando Jesús fue glorificado, cayeron en la cuenta de que esto estaba escrito sobre </w:t>
      </w:r>
      <w:r w:rsidR="0072087A" w:rsidRPr="00126363">
        <w:rPr>
          <w:rFonts w:ascii="Garamond" w:hAnsi="Garamond"/>
          <w:iCs/>
          <w:lang w:val="es-419"/>
        </w:rPr>
        <w:t>É</w:t>
      </w:r>
      <w:r w:rsidRPr="00126363">
        <w:rPr>
          <w:rFonts w:ascii="Garamond" w:hAnsi="Garamond"/>
          <w:iCs/>
          <w:lang w:val="es-419"/>
        </w:rPr>
        <w:t>l, y que era lo que le habían hecho</w:t>
      </w:r>
      <w:r w:rsidR="00637E5C" w:rsidRPr="00126363">
        <w:rPr>
          <w:rFonts w:ascii="Garamond" w:hAnsi="Garamond" w:cs="Times New Roman"/>
          <w:iCs/>
          <w:lang w:val="es-419"/>
        </w:rPr>
        <w:t>»</w:t>
      </w:r>
      <w:r w:rsidRPr="00126363">
        <w:rPr>
          <w:rFonts w:ascii="Garamond" w:hAnsi="Garamond"/>
          <w:i/>
          <w:lang w:val="es-419"/>
        </w:rPr>
        <w:t xml:space="preserve"> </w:t>
      </w:r>
      <w:r w:rsidRPr="00126363">
        <w:rPr>
          <w:rFonts w:ascii="Garamond" w:hAnsi="Garamond"/>
          <w:lang w:val="es-419"/>
        </w:rPr>
        <w:t>(</w:t>
      </w:r>
      <w:proofErr w:type="spellStart"/>
      <w:r w:rsidRPr="00126363">
        <w:rPr>
          <w:rFonts w:ascii="Garamond" w:hAnsi="Garamond"/>
          <w:lang w:val="es-419"/>
        </w:rPr>
        <w:t>Jn</w:t>
      </w:r>
      <w:proofErr w:type="spellEnd"/>
      <w:r w:rsidRPr="00126363">
        <w:rPr>
          <w:rFonts w:ascii="Garamond" w:hAnsi="Garamond"/>
          <w:lang w:val="es-419"/>
        </w:rPr>
        <w:t xml:space="preserve"> 12,16). Se acordaron en el sentido evangélico, porque el Espíritu se los recordó y Jesús se hizo recordar por ellos </w:t>
      </w:r>
      <w:r w:rsidRPr="00126363">
        <w:rPr>
          <w:rFonts w:ascii="Garamond" w:hAnsi="Garamond"/>
          <w:lang w:val="es-419"/>
        </w:rPr>
        <w:lastRenderedPageBreak/>
        <w:t>mediante el Espíritu</w:t>
      </w:r>
      <w:r w:rsidRPr="00126363">
        <w:rPr>
          <w:rFonts w:ascii="Garamond" w:hAnsi="Garamond"/>
          <w:i/>
          <w:lang w:val="es-419"/>
        </w:rPr>
        <w:t>:</w:t>
      </w:r>
      <w:r w:rsidRPr="00126363">
        <w:rPr>
          <w:rFonts w:ascii="Garamond" w:hAnsi="Garamond"/>
          <w:lang w:val="es-419"/>
        </w:rPr>
        <w:t xml:space="preserve"> </w:t>
      </w:r>
      <w:r w:rsidR="00637E5C" w:rsidRPr="00126363">
        <w:rPr>
          <w:rFonts w:ascii="Garamond" w:hAnsi="Garamond" w:cs="Times New Roman"/>
          <w:lang w:val="es-419"/>
        </w:rPr>
        <w:t>«</w:t>
      </w:r>
      <w:r w:rsidRPr="00126363">
        <w:rPr>
          <w:rFonts w:ascii="Garamond" w:hAnsi="Garamond"/>
          <w:iCs/>
          <w:lang w:val="es-419"/>
        </w:rPr>
        <w:t>yo pediré al Padre y os dará otro Paráclito, para que esté con vosotros para siempre</w:t>
      </w:r>
      <w:r w:rsidR="00637E5C" w:rsidRPr="00126363">
        <w:rPr>
          <w:rFonts w:ascii="Garamond" w:hAnsi="Garamond" w:cs="Times New Roman"/>
          <w:iCs/>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i/>
          <w:lang w:val="es-419"/>
        </w:rPr>
        <w:t xml:space="preserve"> </w:t>
      </w:r>
      <w:r w:rsidRPr="00126363">
        <w:rPr>
          <w:rFonts w:ascii="Garamond" w:hAnsi="Garamond"/>
          <w:lang w:val="es-419"/>
        </w:rPr>
        <w:t>14,16). ¡También ahora!</w:t>
      </w:r>
    </w:p>
    <w:p w14:paraId="3C252804" w14:textId="77777777" w:rsidR="0014151D" w:rsidRPr="00126363" w:rsidRDefault="0014151D" w:rsidP="00FE2DB6">
      <w:pPr>
        <w:pStyle w:val="PBuelaParagraph"/>
        <w:keepNext/>
        <w:keepLines/>
        <w:numPr>
          <w:ilvl w:val="1"/>
          <w:numId w:val="204"/>
        </w:numPr>
        <w:rPr>
          <w:rFonts w:ascii="Garamond" w:hAnsi="Garamond"/>
          <w:i/>
          <w:iCs/>
          <w:lang w:val="es-419"/>
        </w:rPr>
      </w:pPr>
      <w:r w:rsidRPr="00126363">
        <w:rPr>
          <w:rFonts w:ascii="Garamond" w:hAnsi="Garamond"/>
          <w:i/>
          <w:iCs/>
          <w:lang w:val="es-419"/>
        </w:rPr>
        <w:t xml:space="preserve">Transforma radicalmente la muerte en </w:t>
      </w:r>
      <w:r w:rsidR="0072087A" w:rsidRPr="00126363">
        <w:rPr>
          <w:rFonts w:ascii="Garamond" w:hAnsi="Garamond"/>
          <w:i/>
          <w:iCs/>
          <w:lang w:val="es-419"/>
        </w:rPr>
        <w:t>C</w:t>
      </w:r>
      <w:r w:rsidRPr="00126363">
        <w:rPr>
          <w:rFonts w:ascii="Garamond" w:hAnsi="Garamond"/>
          <w:i/>
          <w:iCs/>
          <w:lang w:val="es-419"/>
        </w:rPr>
        <w:t>ruz</w:t>
      </w:r>
      <w:r w:rsidRPr="00126363">
        <w:rPr>
          <w:rFonts w:ascii="Garamond" w:hAnsi="Garamond"/>
          <w:vertAlign w:val="superscript"/>
          <w:lang w:val="es-419"/>
        </w:rPr>
        <w:footnoteReference w:id="1433"/>
      </w:r>
    </w:p>
    <w:p w14:paraId="787CE290" w14:textId="77777777" w:rsidR="0014151D" w:rsidRPr="00126363" w:rsidRDefault="0014151D" w:rsidP="0014151D">
      <w:pPr>
        <w:pStyle w:val="PBuelaParagraph"/>
        <w:rPr>
          <w:rFonts w:ascii="Garamond" w:hAnsi="Garamond"/>
          <w:lang w:val="es-419"/>
        </w:rPr>
      </w:pPr>
      <w:r w:rsidRPr="00126363">
        <w:rPr>
          <w:rFonts w:ascii="Garamond" w:hAnsi="Garamond"/>
          <w:lang w:val="es-419"/>
        </w:rPr>
        <w:t xml:space="preserve">Pero la </w:t>
      </w:r>
      <w:r w:rsidR="0072087A" w:rsidRPr="00126363">
        <w:rPr>
          <w:rFonts w:ascii="Garamond" w:hAnsi="Garamond"/>
          <w:lang w:val="es-419"/>
        </w:rPr>
        <w:t>R</w:t>
      </w:r>
      <w:r w:rsidRPr="00126363">
        <w:rPr>
          <w:rFonts w:ascii="Garamond" w:hAnsi="Garamond"/>
          <w:lang w:val="es-419"/>
        </w:rPr>
        <w:t xml:space="preserve">esurrección de Jesucristo ha transformado también radicalmente la muerte en </w:t>
      </w:r>
      <w:r w:rsidR="0072087A" w:rsidRPr="00126363">
        <w:rPr>
          <w:rFonts w:ascii="Garamond" w:hAnsi="Garamond"/>
          <w:lang w:val="es-419"/>
        </w:rPr>
        <w:t>C</w:t>
      </w:r>
      <w:r w:rsidRPr="00126363">
        <w:rPr>
          <w:rFonts w:ascii="Garamond" w:hAnsi="Garamond"/>
          <w:lang w:val="es-419"/>
        </w:rPr>
        <w:t>ruz.</w:t>
      </w:r>
    </w:p>
    <w:p w14:paraId="6A0CA898" w14:textId="77777777" w:rsidR="0014151D" w:rsidRPr="00126363" w:rsidRDefault="0014151D" w:rsidP="0014151D">
      <w:pPr>
        <w:pStyle w:val="PBuelaParagraph"/>
        <w:rPr>
          <w:rFonts w:ascii="Garamond" w:hAnsi="Garamond"/>
          <w:lang w:val="es-419"/>
        </w:rPr>
      </w:pPr>
      <w:r w:rsidRPr="00126363">
        <w:rPr>
          <w:rFonts w:ascii="Garamond" w:hAnsi="Garamond"/>
          <w:lang w:val="es-419"/>
        </w:rPr>
        <w:t xml:space="preserve">En la </w:t>
      </w:r>
      <w:r w:rsidR="0072087A" w:rsidRPr="00126363">
        <w:rPr>
          <w:rFonts w:ascii="Garamond" w:hAnsi="Garamond"/>
          <w:lang w:val="es-419"/>
        </w:rPr>
        <w:t>R</w:t>
      </w:r>
      <w:r w:rsidRPr="00126363">
        <w:rPr>
          <w:rFonts w:ascii="Garamond" w:hAnsi="Garamond"/>
          <w:lang w:val="es-419"/>
        </w:rPr>
        <w:t xml:space="preserve">esurrección de Jesús se desvela y se cumple ante todo su muerte en la </w:t>
      </w:r>
      <w:r w:rsidR="00987BE2" w:rsidRPr="00126363">
        <w:rPr>
          <w:rFonts w:ascii="Garamond" w:hAnsi="Garamond"/>
          <w:lang w:val="es-419"/>
        </w:rPr>
        <w:t>C</w:t>
      </w:r>
      <w:r w:rsidRPr="00126363">
        <w:rPr>
          <w:rFonts w:ascii="Garamond" w:hAnsi="Garamond"/>
          <w:lang w:val="es-419"/>
        </w:rPr>
        <w:t xml:space="preserve">ruz, hacia la cual procede toda su vida que por ella está ya secretamente determinada y es conducida. Vimos ya que en la aparición del Resucitado aparece el Crucificado como resucitado o exaltado. Pero esto quiere decir también que la </w:t>
      </w:r>
      <w:r w:rsidR="00987BE2" w:rsidRPr="00126363">
        <w:rPr>
          <w:rFonts w:ascii="Garamond" w:hAnsi="Garamond"/>
          <w:lang w:val="es-419"/>
        </w:rPr>
        <w:t>C</w:t>
      </w:r>
      <w:r w:rsidRPr="00126363">
        <w:rPr>
          <w:rFonts w:ascii="Garamond" w:hAnsi="Garamond"/>
          <w:lang w:val="es-419"/>
        </w:rPr>
        <w:t xml:space="preserve">ruz se cumple y desvela como </w:t>
      </w:r>
      <w:r w:rsidR="00987BE2" w:rsidRPr="00126363">
        <w:rPr>
          <w:rFonts w:ascii="Garamond" w:hAnsi="Garamond"/>
          <w:lang w:val="es-419"/>
        </w:rPr>
        <w:t>C</w:t>
      </w:r>
      <w:r w:rsidRPr="00126363">
        <w:rPr>
          <w:rFonts w:ascii="Garamond" w:hAnsi="Garamond"/>
          <w:lang w:val="es-419"/>
        </w:rPr>
        <w:t xml:space="preserve">ruz del Resucitado. La </w:t>
      </w:r>
      <w:r w:rsidR="00987BE2" w:rsidRPr="00126363">
        <w:rPr>
          <w:rFonts w:ascii="Garamond" w:hAnsi="Garamond"/>
          <w:lang w:val="es-419"/>
        </w:rPr>
        <w:t>C</w:t>
      </w:r>
      <w:r w:rsidRPr="00126363">
        <w:rPr>
          <w:rFonts w:ascii="Garamond" w:hAnsi="Garamond"/>
          <w:lang w:val="es-419"/>
        </w:rPr>
        <w:t>ruz de Jesucristo es ahora el camino abierto para siempre hacia la vida, hacia el don de la vida concedido en Jesucristo. Cada uno padece su propia muerte. Jesucristo padeció esa muerte, la muerte «</w:t>
      </w:r>
      <w:r w:rsidRPr="00126363">
        <w:rPr>
          <w:rFonts w:ascii="Garamond" w:hAnsi="Garamond"/>
          <w:i/>
          <w:lang w:val="es-419"/>
        </w:rPr>
        <w:t>por nosotros</w:t>
      </w:r>
      <w:r w:rsidRPr="00126363">
        <w:rPr>
          <w:rFonts w:ascii="Garamond" w:hAnsi="Garamond"/>
          <w:lang w:val="es-419"/>
        </w:rPr>
        <w:t xml:space="preserve">». Él padeció la muerte por los pecados de los hombres, pecados que </w:t>
      </w:r>
      <w:r w:rsidR="00DD29BE" w:rsidRPr="00126363">
        <w:rPr>
          <w:rFonts w:ascii="Garamond" w:hAnsi="Garamond"/>
          <w:lang w:val="es-419"/>
        </w:rPr>
        <w:t>É</w:t>
      </w:r>
      <w:r w:rsidRPr="00126363">
        <w:rPr>
          <w:rFonts w:ascii="Garamond" w:hAnsi="Garamond"/>
          <w:lang w:val="es-419"/>
        </w:rPr>
        <w:t xml:space="preserve">l les quitó con su muerte en la </w:t>
      </w:r>
      <w:r w:rsidR="00987BE2" w:rsidRPr="00126363">
        <w:rPr>
          <w:rFonts w:ascii="Garamond" w:hAnsi="Garamond"/>
          <w:lang w:val="es-419"/>
        </w:rPr>
        <w:t>C</w:t>
      </w:r>
      <w:r w:rsidRPr="00126363">
        <w:rPr>
          <w:rFonts w:ascii="Garamond" w:hAnsi="Garamond"/>
          <w:lang w:val="es-419"/>
        </w:rPr>
        <w:t xml:space="preserve">ruz. Y </w:t>
      </w:r>
      <w:r w:rsidRPr="00126363">
        <w:rPr>
          <w:rFonts w:ascii="Garamond" w:hAnsi="Garamond"/>
          <w:i/>
          <w:lang w:val="es-419"/>
        </w:rPr>
        <w:t>esa</w:t>
      </w:r>
      <w:r w:rsidRPr="00126363">
        <w:rPr>
          <w:rFonts w:ascii="Garamond" w:hAnsi="Garamond"/>
          <w:lang w:val="es-419"/>
        </w:rPr>
        <w:t xml:space="preserve"> muerte, en la </w:t>
      </w:r>
      <w:r w:rsidR="0072087A" w:rsidRPr="00126363">
        <w:rPr>
          <w:rFonts w:ascii="Garamond" w:hAnsi="Garamond"/>
          <w:lang w:val="es-419"/>
        </w:rPr>
        <w:t>R</w:t>
      </w:r>
      <w:r w:rsidRPr="00126363">
        <w:rPr>
          <w:rFonts w:ascii="Garamond" w:hAnsi="Garamond"/>
          <w:lang w:val="es-419"/>
        </w:rPr>
        <w:t xml:space="preserve">esurrección de Jesucristo de entre los muertos, se desveló como vida, se cumplió en la vida. La muerte en la </w:t>
      </w:r>
      <w:r w:rsidR="00987BE2" w:rsidRPr="00126363">
        <w:rPr>
          <w:rFonts w:ascii="Garamond" w:hAnsi="Garamond"/>
          <w:lang w:val="es-419"/>
        </w:rPr>
        <w:t>C</w:t>
      </w:r>
      <w:r w:rsidRPr="00126363">
        <w:rPr>
          <w:rFonts w:ascii="Garamond" w:hAnsi="Garamond"/>
          <w:lang w:val="es-419"/>
        </w:rPr>
        <w:t xml:space="preserve">ruz se abrió como vida de Dios y para Dios. El Crucificado </w:t>
      </w:r>
      <w:r w:rsidR="00637E5C" w:rsidRPr="00126363">
        <w:rPr>
          <w:rFonts w:ascii="Garamond" w:hAnsi="Garamond" w:cs="Times New Roman"/>
          <w:lang w:val="es-419"/>
        </w:rPr>
        <w:t>«</w:t>
      </w:r>
      <w:r w:rsidRPr="00126363">
        <w:rPr>
          <w:rFonts w:ascii="Garamond" w:hAnsi="Garamond"/>
          <w:lang w:val="es-419"/>
        </w:rPr>
        <w:t>está vivo por la fuerza de Dios</w:t>
      </w:r>
      <w:r w:rsidR="00637E5C" w:rsidRPr="00126363">
        <w:rPr>
          <w:rFonts w:ascii="Garamond" w:hAnsi="Garamond" w:cs="Times New Roman"/>
          <w:lang w:val="es-419"/>
        </w:rPr>
        <w:t>»</w:t>
      </w:r>
      <w:r w:rsidRPr="00126363">
        <w:rPr>
          <w:rFonts w:ascii="Garamond" w:hAnsi="Garamond"/>
          <w:lang w:val="es-419"/>
        </w:rPr>
        <w:t xml:space="preserve"> (2</w:t>
      </w:r>
      <w:r w:rsidR="00CD177B" w:rsidRPr="00126363">
        <w:rPr>
          <w:rFonts w:ascii="Garamond" w:hAnsi="Garamond"/>
          <w:lang w:val="es-419"/>
        </w:rPr>
        <w:t xml:space="preserve"> </w:t>
      </w:r>
      <w:r w:rsidRPr="00126363">
        <w:rPr>
          <w:rFonts w:ascii="Garamond" w:hAnsi="Garamond"/>
          <w:lang w:val="es-419"/>
        </w:rPr>
        <w:t xml:space="preserve">Co 13,4). </w:t>
      </w:r>
      <w:r w:rsidR="00637E5C" w:rsidRPr="00126363">
        <w:rPr>
          <w:rFonts w:ascii="Garamond" w:hAnsi="Garamond" w:cs="Times New Roman"/>
          <w:lang w:val="es-419"/>
        </w:rPr>
        <w:t>«</w:t>
      </w:r>
      <w:r w:rsidRPr="00126363">
        <w:rPr>
          <w:rFonts w:ascii="Garamond" w:hAnsi="Garamond"/>
          <w:iCs/>
          <w:lang w:val="es-419"/>
        </w:rPr>
        <w:t>Su muerte fue un morir al pecado, de una vez para siempre; pero su vida, es un vivir para Dios</w:t>
      </w:r>
      <w:r w:rsidR="00637E5C" w:rsidRPr="00126363">
        <w:rPr>
          <w:rFonts w:ascii="Garamond" w:hAnsi="Garamond" w:cs="Times New Roman"/>
          <w:lang w:val="es-419"/>
        </w:rPr>
        <w:t>»</w:t>
      </w:r>
      <w:r w:rsidRPr="00126363">
        <w:rPr>
          <w:rFonts w:ascii="Garamond" w:hAnsi="Garamond"/>
          <w:lang w:val="es-419"/>
        </w:rPr>
        <w:t xml:space="preserve"> (</w:t>
      </w:r>
      <w:proofErr w:type="spellStart"/>
      <w:r w:rsidR="00987BE2" w:rsidRPr="00126363">
        <w:rPr>
          <w:rFonts w:ascii="Garamond" w:hAnsi="Garamond"/>
          <w:lang w:val="es-419"/>
        </w:rPr>
        <w:t>Rm</w:t>
      </w:r>
      <w:proofErr w:type="spellEnd"/>
      <w:r w:rsidRPr="00126363">
        <w:rPr>
          <w:rFonts w:ascii="Garamond" w:hAnsi="Garamond"/>
          <w:lang w:val="es-419"/>
        </w:rPr>
        <w:t xml:space="preserve"> 6,10). En la </w:t>
      </w:r>
      <w:r w:rsidR="00987BE2" w:rsidRPr="00126363">
        <w:rPr>
          <w:rFonts w:ascii="Garamond" w:hAnsi="Garamond"/>
          <w:lang w:val="es-419"/>
        </w:rPr>
        <w:t>R</w:t>
      </w:r>
      <w:r w:rsidRPr="00126363">
        <w:rPr>
          <w:rFonts w:ascii="Garamond" w:hAnsi="Garamond"/>
          <w:lang w:val="es-419"/>
        </w:rPr>
        <w:t xml:space="preserve">esurrección se cumple y se desvela el oculto poder de vida de la </w:t>
      </w:r>
      <w:r w:rsidR="00987BE2" w:rsidRPr="00126363">
        <w:rPr>
          <w:rFonts w:ascii="Garamond" w:hAnsi="Garamond"/>
          <w:lang w:val="es-419"/>
        </w:rPr>
        <w:t>C</w:t>
      </w:r>
      <w:r w:rsidRPr="00126363">
        <w:rPr>
          <w:rFonts w:ascii="Garamond" w:hAnsi="Garamond"/>
          <w:lang w:val="es-419"/>
        </w:rPr>
        <w:t xml:space="preserve">ruz de Jesucristo, el poder del amor que, en la obediencia a Dios, sufre los pecados de los otros y muere bajo ellos. Su muerte se manifiesta como entrada en la vida. Pero ahora el que murió por causa nuestra y por amor nuestro, el que fue resucitado por Dios a la vida, es también aquel que por la eternidad intercede por nosotros. Al morir, </w:t>
      </w:r>
      <w:r w:rsidR="00DD29BE" w:rsidRPr="00126363">
        <w:rPr>
          <w:rFonts w:ascii="Garamond" w:hAnsi="Garamond"/>
          <w:lang w:val="es-419"/>
        </w:rPr>
        <w:t>É</w:t>
      </w:r>
      <w:r w:rsidRPr="00126363">
        <w:rPr>
          <w:rFonts w:ascii="Garamond" w:hAnsi="Garamond"/>
          <w:lang w:val="es-419"/>
        </w:rPr>
        <w:t xml:space="preserve">l ha pasado a la eterna intercesión. </w:t>
      </w:r>
      <w:r w:rsidR="004E75EA" w:rsidRPr="00126363">
        <w:rPr>
          <w:rFonts w:ascii="Garamond" w:hAnsi="Garamond" w:cs="Times New Roman"/>
          <w:lang w:val="es-419"/>
        </w:rPr>
        <w:t>«</w:t>
      </w:r>
      <w:r w:rsidRPr="00126363">
        <w:rPr>
          <w:rFonts w:ascii="Garamond" w:hAnsi="Garamond"/>
          <w:lang w:val="es-419"/>
        </w:rPr>
        <w:t>¿Quién acusará a los elegidos de Dios? Dios es qui</w:t>
      </w:r>
      <w:r w:rsidR="0072087A" w:rsidRPr="00126363">
        <w:rPr>
          <w:rFonts w:ascii="Garamond" w:hAnsi="Garamond"/>
          <w:lang w:val="es-419"/>
        </w:rPr>
        <w:t>e</w:t>
      </w:r>
      <w:r w:rsidRPr="00126363">
        <w:rPr>
          <w:rFonts w:ascii="Garamond" w:hAnsi="Garamond"/>
          <w:lang w:val="es-419"/>
        </w:rPr>
        <w:t>n justifica. ¿Quién condenará? ¿Acaso Cristo Jesús, el que murió, más aún el que resucitó, el que está a la diestra de Dios, y que intercede por nosotros</w:t>
      </w:r>
      <w:r w:rsidRPr="00126363">
        <w:rPr>
          <w:rFonts w:ascii="Garamond" w:hAnsi="Garamond"/>
          <w:i/>
          <w:lang w:val="es-419"/>
        </w:rPr>
        <w:t>?</w:t>
      </w:r>
      <w:r w:rsidR="004E75EA" w:rsidRPr="00126363">
        <w:rPr>
          <w:rFonts w:ascii="Garamond" w:hAnsi="Garamond" w:cs="Times New Roman"/>
          <w:lang w:val="es-419"/>
        </w:rPr>
        <w:t>»</w:t>
      </w:r>
      <w:r w:rsidR="004E75EA" w:rsidRPr="00126363">
        <w:rPr>
          <w:rFonts w:ascii="Garamond" w:hAnsi="Garamond"/>
          <w:lang w:val="es-419"/>
        </w:rPr>
        <w:t xml:space="preserve"> </w:t>
      </w:r>
      <w:r w:rsidRPr="00126363">
        <w:rPr>
          <w:rFonts w:ascii="Garamond" w:hAnsi="Garamond"/>
          <w:lang w:val="es-419"/>
        </w:rPr>
        <w:t>(</w:t>
      </w:r>
      <w:proofErr w:type="spellStart"/>
      <w:r w:rsidR="00987BE2" w:rsidRPr="00126363">
        <w:rPr>
          <w:rFonts w:ascii="Garamond" w:hAnsi="Garamond"/>
          <w:lang w:val="es-419"/>
        </w:rPr>
        <w:t>Rm</w:t>
      </w:r>
      <w:proofErr w:type="spellEnd"/>
      <w:r w:rsidRPr="00126363">
        <w:rPr>
          <w:rFonts w:ascii="Garamond" w:hAnsi="Garamond"/>
          <w:lang w:val="es-419"/>
        </w:rPr>
        <w:t xml:space="preserve"> </w:t>
      </w:r>
      <w:r w:rsidRPr="00126363">
        <w:rPr>
          <w:rFonts w:ascii="Garamond" w:hAnsi="Garamond"/>
          <w:lang w:val="es-419"/>
        </w:rPr>
        <w:lastRenderedPageBreak/>
        <w:t>8,33</w:t>
      </w:r>
      <w:r w:rsidR="00031001" w:rsidRPr="00126363">
        <w:rPr>
          <w:rFonts w:ascii="Garamond" w:hAnsi="Garamond"/>
          <w:lang w:val="es-419"/>
        </w:rPr>
        <w:t>s</w:t>
      </w:r>
      <w:r w:rsidRPr="00126363">
        <w:rPr>
          <w:rFonts w:ascii="Garamond" w:hAnsi="Garamond"/>
          <w:lang w:val="es-419"/>
        </w:rPr>
        <w:t xml:space="preserve">s.). Y la </w:t>
      </w:r>
      <w:r w:rsidRPr="00126363">
        <w:rPr>
          <w:rFonts w:ascii="Garamond" w:hAnsi="Garamond"/>
          <w:iCs/>
          <w:lang w:val="es-419"/>
        </w:rPr>
        <w:t xml:space="preserve">Carta a los </w:t>
      </w:r>
      <w:proofErr w:type="gramStart"/>
      <w:r w:rsidRPr="00126363">
        <w:rPr>
          <w:rFonts w:ascii="Garamond" w:hAnsi="Garamond"/>
          <w:iCs/>
          <w:lang w:val="es-419"/>
        </w:rPr>
        <w:t>Hebreos</w:t>
      </w:r>
      <w:proofErr w:type="gramEnd"/>
      <w:r w:rsidRPr="00126363">
        <w:rPr>
          <w:rFonts w:ascii="Garamond" w:hAnsi="Garamond"/>
          <w:lang w:val="es-419"/>
        </w:rPr>
        <w:t xml:space="preserve"> responde: </w:t>
      </w:r>
      <w:r w:rsidR="004E75EA" w:rsidRPr="00126363">
        <w:rPr>
          <w:rFonts w:ascii="Garamond" w:hAnsi="Garamond" w:cs="Times New Roman"/>
          <w:lang w:val="es-419"/>
        </w:rPr>
        <w:t>«</w:t>
      </w:r>
      <w:r w:rsidRPr="00126363">
        <w:rPr>
          <w:rFonts w:ascii="Garamond" w:hAnsi="Garamond"/>
          <w:iCs/>
          <w:lang w:val="es-419"/>
        </w:rPr>
        <w:t xml:space="preserve">De ahí que pueda también salvar perfectamente a los que por </w:t>
      </w:r>
      <w:r w:rsidR="00DD29BE" w:rsidRPr="00126363">
        <w:rPr>
          <w:rFonts w:ascii="Garamond" w:hAnsi="Garamond"/>
          <w:iCs/>
          <w:lang w:val="es-419"/>
        </w:rPr>
        <w:t>É</w:t>
      </w:r>
      <w:r w:rsidRPr="00126363">
        <w:rPr>
          <w:rFonts w:ascii="Garamond" w:hAnsi="Garamond"/>
          <w:iCs/>
          <w:lang w:val="es-419"/>
        </w:rPr>
        <w:t>l se llegan a Dios, ya que está siempre vivo para interceder en su favor</w:t>
      </w:r>
      <w:r w:rsidR="004E75EA" w:rsidRPr="00126363">
        <w:rPr>
          <w:rFonts w:ascii="Garamond" w:hAnsi="Garamond" w:cs="Times New Roman"/>
          <w:lang w:val="es-419"/>
        </w:rPr>
        <w:t>»</w:t>
      </w:r>
      <w:r w:rsidRPr="00126363">
        <w:rPr>
          <w:rFonts w:ascii="Garamond" w:hAnsi="Garamond"/>
          <w:lang w:val="es-419"/>
        </w:rPr>
        <w:t xml:space="preserve"> (Hb 7,25</w:t>
      </w:r>
      <w:r w:rsidRPr="00126363">
        <w:rPr>
          <w:rFonts w:ascii="Garamond" w:hAnsi="Garamond"/>
          <w:i/>
          <w:lang w:val="es-419"/>
        </w:rPr>
        <w:t>;</w:t>
      </w:r>
      <w:r w:rsidRPr="00126363">
        <w:rPr>
          <w:rFonts w:ascii="Garamond" w:hAnsi="Garamond"/>
          <w:lang w:val="es-419"/>
        </w:rPr>
        <w:t xml:space="preserve"> cf. 9,24). Por el hecho de que </w:t>
      </w:r>
      <w:r w:rsidR="00DD29BE" w:rsidRPr="00126363">
        <w:rPr>
          <w:rFonts w:ascii="Garamond" w:hAnsi="Garamond"/>
          <w:lang w:val="es-419"/>
        </w:rPr>
        <w:t>É</w:t>
      </w:r>
      <w:r w:rsidRPr="00126363">
        <w:rPr>
          <w:rFonts w:ascii="Garamond" w:hAnsi="Garamond"/>
          <w:lang w:val="es-419"/>
        </w:rPr>
        <w:t xml:space="preserve">l ha borrado los pecados de los hombres en su perseverancia hasta la muerte, por eso es </w:t>
      </w:r>
      <w:r w:rsidR="00DD29BE" w:rsidRPr="00126363">
        <w:rPr>
          <w:rFonts w:ascii="Garamond" w:hAnsi="Garamond"/>
          <w:lang w:val="es-419"/>
        </w:rPr>
        <w:t>É</w:t>
      </w:r>
      <w:r w:rsidRPr="00126363">
        <w:rPr>
          <w:rFonts w:ascii="Garamond" w:hAnsi="Garamond"/>
          <w:lang w:val="es-419"/>
        </w:rPr>
        <w:t xml:space="preserve">l el Señor, del que dependen nuestra vida o nuestra muerte. Recordemos las frases que Pablo compuso casi como un pequeño himno: </w:t>
      </w:r>
      <w:r w:rsidR="00150564" w:rsidRPr="00126363">
        <w:rPr>
          <w:rFonts w:ascii="Garamond" w:hAnsi="Garamond" w:cs="Times New Roman"/>
          <w:lang w:val="es-419"/>
        </w:rPr>
        <w:t>«</w:t>
      </w:r>
      <w:r w:rsidRPr="00126363">
        <w:rPr>
          <w:rFonts w:ascii="Garamond" w:hAnsi="Garamond"/>
          <w:iCs/>
          <w:lang w:val="es-419"/>
        </w:rPr>
        <w:t>Porque ninguno de nosotros vive para sí mismo; como tampoco muere nadie para sí mismo. Si vivimos, para el Señor vivimos; y si morimos, para el Señor morimos. Así que ya vivamos, ya muramos, del Señor somos. Porque Cristo murió y volvió a la vida para eso, para ser Señor de muertos y vivos</w:t>
      </w:r>
      <w:r w:rsidR="00150564" w:rsidRPr="00126363">
        <w:rPr>
          <w:rFonts w:ascii="Garamond" w:hAnsi="Garamond" w:cs="Times New Roman"/>
          <w:lang w:val="es-419"/>
        </w:rPr>
        <w:t>»</w:t>
      </w:r>
      <w:r w:rsidRPr="00126363">
        <w:rPr>
          <w:rFonts w:ascii="Garamond" w:hAnsi="Garamond"/>
          <w:lang w:val="es-419"/>
        </w:rPr>
        <w:t xml:space="preserve"> (</w:t>
      </w:r>
      <w:proofErr w:type="spellStart"/>
      <w:r w:rsidR="00B960A9" w:rsidRPr="00126363">
        <w:rPr>
          <w:rFonts w:ascii="Garamond" w:hAnsi="Garamond"/>
          <w:lang w:val="es-419"/>
        </w:rPr>
        <w:t>Rm</w:t>
      </w:r>
      <w:proofErr w:type="spellEnd"/>
      <w:r w:rsidRPr="00126363">
        <w:rPr>
          <w:rFonts w:ascii="Garamond" w:hAnsi="Garamond"/>
          <w:lang w:val="es-419"/>
        </w:rPr>
        <w:t xml:space="preserve"> 14,7ss.).</w:t>
      </w:r>
    </w:p>
    <w:p w14:paraId="02ACB9D9" w14:textId="77777777" w:rsidR="0014151D" w:rsidRPr="00126363" w:rsidRDefault="0014151D" w:rsidP="00FE2DB6">
      <w:pPr>
        <w:pStyle w:val="PBuelaParagraph"/>
        <w:keepNext/>
        <w:keepLines/>
        <w:numPr>
          <w:ilvl w:val="0"/>
          <w:numId w:val="205"/>
        </w:numPr>
        <w:rPr>
          <w:rFonts w:ascii="Garamond" w:hAnsi="Garamond"/>
          <w:i/>
          <w:iCs/>
          <w:lang w:val="es-419"/>
        </w:rPr>
      </w:pPr>
      <w:r w:rsidRPr="00126363">
        <w:rPr>
          <w:rFonts w:ascii="Garamond" w:hAnsi="Garamond"/>
          <w:i/>
          <w:iCs/>
          <w:lang w:val="es-419"/>
        </w:rPr>
        <w:t>Sobre el mundo</w:t>
      </w:r>
    </w:p>
    <w:p w14:paraId="37625927" w14:textId="77777777" w:rsidR="0014151D" w:rsidRPr="00126363" w:rsidRDefault="00316040" w:rsidP="00FE2DB6">
      <w:pPr>
        <w:pStyle w:val="PBuelaParagraph"/>
        <w:keepNext/>
        <w:keepLines/>
        <w:numPr>
          <w:ilvl w:val="1"/>
          <w:numId w:val="205"/>
        </w:numPr>
        <w:rPr>
          <w:rFonts w:ascii="Garamond" w:hAnsi="Garamond"/>
          <w:i/>
          <w:iCs/>
          <w:lang w:val="es-419"/>
        </w:rPr>
      </w:pPr>
      <w:r w:rsidRPr="00126363">
        <w:rPr>
          <w:rFonts w:ascii="Garamond" w:hAnsi="Garamond"/>
          <w:i/>
          <w:iCs/>
          <w:lang w:val="es-419"/>
        </w:rPr>
        <w:t>Los poderes, despojados</w:t>
      </w:r>
      <w:r w:rsidRPr="00126363">
        <w:rPr>
          <w:rFonts w:ascii="Garamond" w:hAnsi="Garamond"/>
          <w:vertAlign w:val="superscript"/>
          <w:lang w:val="es-419"/>
        </w:rPr>
        <w:footnoteReference w:id="1434"/>
      </w:r>
    </w:p>
    <w:p w14:paraId="53030429" w14:textId="77777777" w:rsidR="00316040" w:rsidRPr="00126363" w:rsidRDefault="00316040" w:rsidP="00316040">
      <w:pPr>
        <w:pStyle w:val="PBuelaParagraph"/>
        <w:rPr>
          <w:rFonts w:ascii="Garamond" w:hAnsi="Garamond"/>
          <w:lang w:val="es-419"/>
        </w:rPr>
      </w:pPr>
      <w:r w:rsidRPr="00126363">
        <w:rPr>
          <w:rFonts w:ascii="Garamond" w:hAnsi="Garamond"/>
          <w:lang w:val="es-419"/>
        </w:rPr>
        <w:t xml:space="preserve">La </w:t>
      </w:r>
      <w:r w:rsidR="0072087A" w:rsidRPr="00126363">
        <w:rPr>
          <w:rFonts w:ascii="Garamond" w:hAnsi="Garamond"/>
          <w:lang w:val="es-419"/>
        </w:rPr>
        <w:t>R</w:t>
      </w:r>
      <w:r w:rsidRPr="00126363">
        <w:rPr>
          <w:rFonts w:ascii="Garamond" w:hAnsi="Garamond"/>
          <w:lang w:val="es-419"/>
        </w:rPr>
        <w:t xml:space="preserve">esurrección de Jesús transforma la situación fundamental del mundo y del hombre. Con la </w:t>
      </w:r>
      <w:r w:rsidR="0072087A" w:rsidRPr="00126363">
        <w:rPr>
          <w:rFonts w:ascii="Garamond" w:hAnsi="Garamond"/>
          <w:lang w:val="es-419"/>
        </w:rPr>
        <w:t>R</w:t>
      </w:r>
      <w:r w:rsidRPr="00126363">
        <w:rPr>
          <w:rFonts w:ascii="Garamond" w:hAnsi="Garamond"/>
          <w:lang w:val="es-419"/>
        </w:rPr>
        <w:t>esurrección de Jesús los poderes autónomos del cosmos (los demonios y todo lo que de ellos deriva), que actúan independientemente de Dios, han perdido su dominio para siempre: eso que para el mundo es considerado “poder”, porque el mundo lo experimenta como tal. Los demonios han sido por Cristo despojados de su poder, que es como su esencia, en el sentido de que su esencia es afirmación de sí mismos como autónomos delante de Dios.</w:t>
      </w:r>
    </w:p>
    <w:p w14:paraId="35C38551" w14:textId="77777777" w:rsidR="00316040" w:rsidRPr="00126363" w:rsidRDefault="00316040" w:rsidP="00316040">
      <w:pPr>
        <w:pStyle w:val="PBuelaParagraph"/>
        <w:rPr>
          <w:rFonts w:ascii="Garamond" w:hAnsi="Garamond"/>
          <w:lang w:val="es-419"/>
        </w:rPr>
      </w:pPr>
      <w:r w:rsidRPr="00126363">
        <w:rPr>
          <w:rFonts w:ascii="Garamond" w:hAnsi="Garamond"/>
          <w:lang w:val="es-419"/>
        </w:rPr>
        <w:t xml:space="preserve">La </w:t>
      </w:r>
      <w:r w:rsidR="00B960A9" w:rsidRPr="00126363">
        <w:rPr>
          <w:rFonts w:ascii="Garamond" w:hAnsi="Garamond"/>
          <w:lang w:val="es-419"/>
        </w:rPr>
        <w:t>C</w:t>
      </w:r>
      <w:r w:rsidRPr="00126363">
        <w:rPr>
          <w:rFonts w:ascii="Garamond" w:hAnsi="Garamond"/>
          <w:lang w:val="es-419"/>
        </w:rPr>
        <w:t xml:space="preserve">ruz también sufrió su asalto, el asalto de los poderes malignos, políticos y espirituales, y a su vez, la </w:t>
      </w:r>
      <w:r w:rsidR="00B960A9" w:rsidRPr="00126363">
        <w:rPr>
          <w:rFonts w:ascii="Garamond" w:hAnsi="Garamond"/>
          <w:lang w:val="es-419"/>
        </w:rPr>
        <w:t>C</w:t>
      </w:r>
      <w:r w:rsidRPr="00126363">
        <w:rPr>
          <w:rFonts w:ascii="Garamond" w:hAnsi="Garamond"/>
          <w:lang w:val="es-419"/>
        </w:rPr>
        <w:t xml:space="preserve">ruz ha </w:t>
      </w:r>
      <w:r w:rsidR="00150564" w:rsidRPr="00126363">
        <w:rPr>
          <w:rFonts w:ascii="Garamond" w:hAnsi="Garamond" w:cs="Times New Roman"/>
          <w:lang w:val="es-419"/>
        </w:rPr>
        <w:t>«</w:t>
      </w:r>
      <w:r w:rsidRPr="00126363">
        <w:rPr>
          <w:rFonts w:ascii="Garamond" w:hAnsi="Garamond"/>
          <w:lang w:val="es-419"/>
        </w:rPr>
        <w:t>...</w:t>
      </w:r>
      <w:r w:rsidR="009174AF" w:rsidRPr="00126363">
        <w:rPr>
          <w:rFonts w:ascii="Garamond" w:hAnsi="Garamond"/>
          <w:lang w:val="es-419"/>
        </w:rPr>
        <w:t xml:space="preserve"> </w:t>
      </w:r>
      <w:r w:rsidRPr="00126363">
        <w:rPr>
          <w:rFonts w:ascii="Garamond" w:hAnsi="Garamond"/>
          <w:b/>
          <w:lang w:val="es-419"/>
        </w:rPr>
        <w:t>despojado</w:t>
      </w:r>
      <w:r w:rsidRPr="00126363">
        <w:rPr>
          <w:rFonts w:ascii="Garamond" w:hAnsi="Garamond"/>
          <w:lang w:val="es-419"/>
        </w:rPr>
        <w:t xml:space="preserve"> los Principados y las Potestades y los exhibió públicamente, incorporándolos a su cortejo triunfal</w:t>
      </w:r>
      <w:r w:rsidR="00150564" w:rsidRPr="00126363">
        <w:rPr>
          <w:rFonts w:ascii="Garamond" w:hAnsi="Garamond" w:cs="Times New Roman"/>
          <w:lang w:val="es-419"/>
        </w:rPr>
        <w:t>»</w:t>
      </w:r>
      <w:r w:rsidRPr="00126363">
        <w:rPr>
          <w:rFonts w:ascii="Garamond" w:hAnsi="Garamond"/>
          <w:lang w:val="es-419"/>
        </w:rPr>
        <w:t xml:space="preserve"> (Col 2,15). Despojados, es decir, privados de su dominio, porque han perdido su poder. En el Crucificado se ha estrellado toda la autonomía de los poderes que se creen independientes de Dios, olvidándose como Poncio Pilatos de que deben </w:t>
      </w:r>
      <w:r w:rsidRPr="00126363">
        <w:rPr>
          <w:rFonts w:ascii="Garamond" w:hAnsi="Garamond"/>
          <w:lang w:val="es-419"/>
        </w:rPr>
        <w:lastRenderedPageBreak/>
        <w:t xml:space="preserve">referirse siempre a Dios, como le recordó Nuestro Señor: </w:t>
      </w:r>
      <w:r w:rsidR="00886688" w:rsidRPr="00126363">
        <w:rPr>
          <w:rFonts w:ascii="Garamond" w:hAnsi="Garamond" w:cs="Times New Roman"/>
          <w:lang w:val="es-419"/>
        </w:rPr>
        <w:t>«</w:t>
      </w:r>
      <w:r w:rsidRPr="00126363">
        <w:rPr>
          <w:rFonts w:ascii="Garamond" w:hAnsi="Garamond"/>
          <w:bCs/>
          <w:lang w:val="es-419"/>
        </w:rPr>
        <w:t>No tendrías contra mí ningún poder, si no se te hubiera dado de lo alto...</w:t>
      </w:r>
      <w:r w:rsidR="00886688"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19,11).</w:t>
      </w:r>
    </w:p>
    <w:p w14:paraId="28DE47E6" w14:textId="77777777" w:rsidR="00316040" w:rsidRPr="00126363" w:rsidRDefault="00316040" w:rsidP="00316040">
      <w:pPr>
        <w:pStyle w:val="PBuelaParagraph"/>
        <w:rPr>
          <w:rFonts w:ascii="Garamond" w:hAnsi="Garamond"/>
          <w:lang w:val="es-419"/>
        </w:rPr>
      </w:pPr>
      <w:r w:rsidRPr="00126363">
        <w:rPr>
          <w:rFonts w:ascii="Garamond" w:hAnsi="Garamond"/>
          <w:lang w:val="es-419"/>
        </w:rPr>
        <w:t xml:space="preserve">La fuerza de Dios ha resucitado de entre los muertos al Crucificado y lo ha colocado a su derecha: </w:t>
      </w:r>
      <w:r w:rsidR="00886688" w:rsidRPr="00126363">
        <w:rPr>
          <w:rFonts w:ascii="Garamond" w:hAnsi="Garamond" w:cs="Times New Roman"/>
          <w:lang w:val="es-419"/>
        </w:rPr>
        <w:t>«</w:t>
      </w:r>
      <w:r w:rsidRPr="00126363">
        <w:rPr>
          <w:rFonts w:ascii="Garamond" w:hAnsi="Garamond"/>
          <w:lang w:val="es-419"/>
        </w:rPr>
        <w:t>...</w:t>
      </w:r>
      <w:r w:rsidR="0072087A" w:rsidRPr="00126363">
        <w:rPr>
          <w:rFonts w:ascii="Garamond" w:hAnsi="Garamond"/>
          <w:lang w:val="es-419"/>
        </w:rPr>
        <w:t xml:space="preserve"> </w:t>
      </w:r>
      <w:r w:rsidRPr="00126363">
        <w:rPr>
          <w:rFonts w:ascii="Garamond" w:hAnsi="Garamond"/>
          <w:iCs/>
          <w:lang w:val="es-419"/>
        </w:rPr>
        <w:t xml:space="preserve">y cuál la soberana grandeza de su poder para con nosotros, los creyentes, conforme a la eficacia de su fuerza poderosa, que desplegó en Cristo, resucitándole de entre los muertos y sentándole a su diestra en los cielos, </w:t>
      </w:r>
      <w:r w:rsidRPr="00126363">
        <w:rPr>
          <w:rFonts w:ascii="Garamond" w:hAnsi="Garamond"/>
          <w:b/>
          <w:iCs/>
          <w:lang w:val="es-419"/>
        </w:rPr>
        <w:t>por encima</w:t>
      </w:r>
      <w:r w:rsidRPr="00126363">
        <w:rPr>
          <w:rFonts w:ascii="Garamond" w:hAnsi="Garamond"/>
          <w:iCs/>
          <w:lang w:val="es-419"/>
        </w:rPr>
        <w:t xml:space="preserve"> de todo Principado, Potestad, Virtud, Dominación y de todo cuanto tiene nombre no sólo en este mundo sino también en el venidero. </w:t>
      </w:r>
      <w:r w:rsidRPr="00126363">
        <w:rPr>
          <w:rFonts w:ascii="Garamond" w:hAnsi="Garamond"/>
          <w:b/>
          <w:iCs/>
          <w:lang w:val="es-419"/>
        </w:rPr>
        <w:t>Bajo sus pies sometió todas las cosas</w:t>
      </w:r>
      <w:r w:rsidRPr="00126363">
        <w:rPr>
          <w:rFonts w:ascii="Garamond" w:hAnsi="Garamond"/>
          <w:iCs/>
          <w:lang w:val="es-419"/>
        </w:rPr>
        <w:t>.</w:t>
      </w:r>
      <w:r w:rsidRPr="00126363">
        <w:rPr>
          <w:rFonts w:ascii="Garamond" w:hAnsi="Garamond"/>
          <w:lang w:val="es-419"/>
        </w:rPr>
        <w:t>..</w:t>
      </w:r>
      <w:r w:rsidR="00886688" w:rsidRPr="00126363">
        <w:rPr>
          <w:rFonts w:ascii="Garamond" w:hAnsi="Garamond" w:cs="Times New Roman"/>
          <w:lang w:val="es-419"/>
        </w:rPr>
        <w:t>»</w:t>
      </w:r>
      <w:r w:rsidR="00886688" w:rsidRPr="00126363">
        <w:rPr>
          <w:rFonts w:ascii="Garamond" w:hAnsi="Garamond"/>
        </w:rPr>
        <w:t xml:space="preserve"> </w:t>
      </w:r>
      <w:r w:rsidRPr="00126363">
        <w:rPr>
          <w:rFonts w:ascii="Garamond" w:hAnsi="Garamond"/>
          <w:lang w:val="es-419"/>
        </w:rPr>
        <w:t xml:space="preserve"> (</w:t>
      </w:r>
      <w:proofErr w:type="spellStart"/>
      <w:r w:rsidRPr="00126363">
        <w:rPr>
          <w:rFonts w:ascii="Garamond" w:hAnsi="Garamond"/>
          <w:lang w:val="es-419"/>
        </w:rPr>
        <w:t>Ef</w:t>
      </w:r>
      <w:proofErr w:type="spellEnd"/>
      <w:r w:rsidRPr="00126363">
        <w:rPr>
          <w:rFonts w:ascii="Garamond" w:hAnsi="Garamond"/>
          <w:lang w:val="es-419"/>
        </w:rPr>
        <w:t xml:space="preserve"> 1,19-22).</w:t>
      </w:r>
    </w:p>
    <w:p w14:paraId="7279035D" w14:textId="77777777" w:rsidR="00316040" w:rsidRPr="00126363" w:rsidRDefault="00316040" w:rsidP="00316040">
      <w:pPr>
        <w:pStyle w:val="PBuelaParagraph"/>
        <w:rPr>
          <w:rFonts w:ascii="Garamond" w:hAnsi="Garamond"/>
          <w:lang w:val="es-419"/>
        </w:rPr>
      </w:pPr>
      <w:r w:rsidRPr="00126363">
        <w:rPr>
          <w:rFonts w:ascii="Garamond" w:hAnsi="Garamond"/>
          <w:lang w:val="es-419"/>
        </w:rPr>
        <w:t xml:space="preserve">Así, en el Crucificado y Resucitado, cada nombre que venga en nombre propio o en nombre del mundo se quiebra, y nosotros no tenemos ya que temblar ante ningún nombre, ni dejarnos doblegar más por ningún nombre. Ningún nombre es más nuestra esperanza fuera del nombre del </w:t>
      </w:r>
      <w:proofErr w:type="spellStart"/>
      <w:r w:rsidRPr="00126363">
        <w:rPr>
          <w:rFonts w:ascii="Garamond" w:hAnsi="Garamond"/>
          <w:b/>
          <w:i/>
          <w:lang w:val="es-419"/>
        </w:rPr>
        <w:t>Kyrios</w:t>
      </w:r>
      <w:proofErr w:type="spellEnd"/>
      <w:r w:rsidRPr="00126363">
        <w:rPr>
          <w:rFonts w:ascii="Garamond" w:hAnsi="Garamond"/>
          <w:lang w:val="es-419"/>
        </w:rPr>
        <w:t xml:space="preserve">, </w:t>
      </w:r>
      <w:r w:rsidRPr="00126363">
        <w:rPr>
          <w:rFonts w:ascii="Garamond" w:hAnsi="Garamond"/>
          <w:b/>
          <w:i/>
          <w:lang w:val="es-419"/>
        </w:rPr>
        <w:t>Jesucristo</w:t>
      </w:r>
      <w:r w:rsidRPr="00126363">
        <w:rPr>
          <w:rFonts w:ascii="Garamond" w:hAnsi="Garamond"/>
          <w:lang w:val="es-419"/>
        </w:rPr>
        <w:t xml:space="preserve"> (cf. </w:t>
      </w:r>
      <w:proofErr w:type="spellStart"/>
      <w:r w:rsidRPr="00126363">
        <w:rPr>
          <w:rFonts w:ascii="Garamond" w:hAnsi="Garamond"/>
          <w:lang w:val="es-419"/>
        </w:rPr>
        <w:t>Hch</w:t>
      </w:r>
      <w:proofErr w:type="spellEnd"/>
      <w:r w:rsidRPr="00126363">
        <w:rPr>
          <w:rFonts w:ascii="Garamond" w:hAnsi="Garamond"/>
          <w:lang w:val="es-419"/>
        </w:rPr>
        <w:t xml:space="preserve"> 4,12). Por más que se llame Anás o Caifás, Nerón, Sapor</w:t>
      </w:r>
      <w:r w:rsidRPr="00126363">
        <w:rPr>
          <w:rFonts w:ascii="Garamond" w:hAnsi="Garamond"/>
          <w:vertAlign w:val="superscript"/>
          <w:lang w:val="es-419"/>
        </w:rPr>
        <w:footnoteReference w:id="1435"/>
      </w:r>
      <w:r w:rsidRPr="00126363">
        <w:rPr>
          <w:rFonts w:ascii="Garamond" w:hAnsi="Garamond"/>
          <w:lang w:val="es-419"/>
        </w:rPr>
        <w:t xml:space="preserve">, </w:t>
      </w:r>
      <w:proofErr w:type="spellStart"/>
      <w:r w:rsidRPr="00126363">
        <w:rPr>
          <w:rFonts w:ascii="Garamond" w:hAnsi="Garamond"/>
          <w:lang w:val="es-419"/>
        </w:rPr>
        <w:t>Cosroes</w:t>
      </w:r>
      <w:proofErr w:type="spellEnd"/>
      <w:r w:rsidRPr="00126363">
        <w:rPr>
          <w:rFonts w:ascii="Garamond" w:hAnsi="Garamond"/>
          <w:vertAlign w:val="superscript"/>
          <w:lang w:val="es-419"/>
        </w:rPr>
        <w:footnoteReference w:id="1436"/>
      </w:r>
      <w:r w:rsidRPr="00126363">
        <w:rPr>
          <w:rFonts w:ascii="Garamond" w:hAnsi="Garamond"/>
          <w:lang w:val="es-419"/>
        </w:rPr>
        <w:t>, Isabel I</w:t>
      </w:r>
      <w:r w:rsidRPr="00126363">
        <w:rPr>
          <w:rFonts w:ascii="Garamond" w:hAnsi="Garamond"/>
          <w:vertAlign w:val="superscript"/>
          <w:lang w:val="es-419"/>
        </w:rPr>
        <w:footnoteReference w:id="1437"/>
      </w:r>
      <w:r w:rsidRPr="00126363">
        <w:rPr>
          <w:rFonts w:ascii="Garamond" w:hAnsi="Garamond"/>
          <w:lang w:val="es-419"/>
        </w:rPr>
        <w:t>, Robespierre, Tu Duc</w:t>
      </w:r>
      <w:r w:rsidRPr="00126363">
        <w:rPr>
          <w:rFonts w:ascii="Garamond" w:hAnsi="Garamond"/>
          <w:vertAlign w:val="superscript"/>
          <w:lang w:val="es-419"/>
        </w:rPr>
        <w:footnoteReference w:id="1438"/>
      </w:r>
      <w:r w:rsidRPr="00126363">
        <w:rPr>
          <w:rFonts w:ascii="Garamond" w:hAnsi="Garamond"/>
          <w:lang w:val="es-419"/>
        </w:rPr>
        <w:t xml:space="preserve">, Ming </w:t>
      </w:r>
      <w:proofErr w:type="spellStart"/>
      <w:r w:rsidRPr="00126363">
        <w:rPr>
          <w:rFonts w:ascii="Garamond" w:hAnsi="Garamond"/>
          <w:lang w:val="es-419"/>
        </w:rPr>
        <w:t>Mang</w:t>
      </w:r>
      <w:proofErr w:type="spellEnd"/>
      <w:r w:rsidRPr="00126363">
        <w:rPr>
          <w:rFonts w:ascii="Garamond" w:hAnsi="Garamond"/>
          <w:vertAlign w:val="superscript"/>
          <w:lang w:val="es-419"/>
        </w:rPr>
        <w:footnoteReference w:id="1439"/>
      </w:r>
      <w:r w:rsidRPr="00126363">
        <w:rPr>
          <w:rFonts w:ascii="Garamond" w:hAnsi="Garamond"/>
          <w:lang w:val="es-419"/>
        </w:rPr>
        <w:t xml:space="preserve">, Lenin, Stalin, Plutarco Calles, Hitler, Mao </w:t>
      </w:r>
      <w:proofErr w:type="spellStart"/>
      <w:r w:rsidRPr="00126363">
        <w:rPr>
          <w:rFonts w:ascii="Garamond" w:hAnsi="Garamond"/>
          <w:lang w:val="es-419"/>
        </w:rPr>
        <w:t>Tse</w:t>
      </w:r>
      <w:proofErr w:type="spellEnd"/>
      <w:r w:rsidR="000417B7" w:rsidRPr="00126363">
        <w:rPr>
          <w:rFonts w:ascii="Garamond" w:hAnsi="Garamond"/>
          <w:smallCaps/>
          <w:lang w:val="es-419"/>
        </w:rPr>
        <w:t>–</w:t>
      </w:r>
      <w:r w:rsidRPr="00126363">
        <w:rPr>
          <w:rFonts w:ascii="Garamond" w:hAnsi="Garamond"/>
          <w:lang w:val="es-419"/>
        </w:rPr>
        <w:t xml:space="preserve">tung (Zedong), Carrillo, Pol </w:t>
      </w:r>
      <w:proofErr w:type="spellStart"/>
      <w:r w:rsidRPr="00126363">
        <w:rPr>
          <w:rFonts w:ascii="Garamond" w:hAnsi="Garamond"/>
          <w:lang w:val="es-419"/>
        </w:rPr>
        <w:t>Pot</w:t>
      </w:r>
      <w:proofErr w:type="spellEnd"/>
      <w:r w:rsidRPr="00126363">
        <w:rPr>
          <w:rFonts w:ascii="Garamond" w:hAnsi="Garamond"/>
          <w:lang w:val="es-419"/>
        </w:rPr>
        <w:t xml:space="preserve">, Che Guevara, </w:t>
      </w:r>
      <w:r w:rsidRPr="00126363">
        <w:rPr>
          <w:rFonts w:ascii="Garamond" w:hAnsi="Garamond"/>
          <w:i/>
          <w:iCs/>
          <w:lang w:val="es-419"/>
        </w:rPr>
        <w:t>Al Qaeda</w:t>
      </w:r>
      <w:r w:rsidRPr="00126363">
        <w:rPr>
          <w:rFonts w:ascii="Garamond" w:hAnsi="Garamond"/>
          <w:lang w:val="es-419"/>
        </w:rPr>
        <w:t xml:space="preserve"> o </w:t>
      </w:r>
      <w:r w:rsidRPr="00126363">
        <w:rPr>
          <w:rFonts w:ascii="Garamond" w:hAnsi="Garamond"/>
          <w:i/>
          <w:iCs/>
          <w:lang w:val="es-419"/>
        </w:rPr>
        <w:t>Dáesh</w:t>
      </w:r>
      <w:r w:rsidRPr="00126363">
        <w:rPr>
          <w:rFonts w:ascii="Garamond" w:hAnsi="Garamond"/>
          <w:vertAlign w:val="superscript"/>
          <w:lang w:val="es-419"/>
        </w:rPr>
        <w:footnoteReference w:id="1440"/>
      </w:r>
      <w:r w:rsidRPr="00126363">
        <w:rPr>
          <w:rFonts w:ascii="Garamond" w:hAnsi="Garamond"/>
          <w:lang w:val="es-419"/>
        </w:rPr>
        <w:t>...</w:t>
      </w:r>
      <w:r w:rsidRPr="00126363">
        <w:rPr>
          <w:rFonts w:ascii="Garamond" w:hAnsi="Garamond"/>
          <w:vertAlign w:val="superscript"/>
          <w:lang w:val="es-419"/>
        </w:rPr>
        <w:footnoteReference w:id="1441"/>
      </w:r>
      <w:r w:rsidRPr="00126363">
        <w:rPr>
          <w:rFonts w:ascii="Garamond" w:hAnsi="Garamond"/>
          <w:lang w:val="es-419"/>
        </w:rPr>
        <w:t>. Ningún nombre nos hace temblar, ni doblegar, fuera de Jesucristo.</w:t>
      </w:r>
    </w:p>
    <w:p w14:paraId="27830B8F" w14:textId="77777777" w:rsidR="00316040" w:rsidRPr="00126363" w:rsidRDefault="00316040" w:rsidP="00316040">
      <w:pPr>
        <w:pStyle w:val="PBuelaParagraph"/>
        <w:rPr>
          <w:rFonts w:ascii="Garamond" w:hAnsi="Garamond"/>
          <w:lang w:val="es-419"/>
        </w:rPr>
      </w:pPr>
      <w:r w:rsidRPr="00126363">
        <w:rPr>
          <w:rFonts w:ascii="Garamond" w:hAnsi="Garamond"/>
          <w:lang w:val="es-419"/>
        </w:rPr>
        <w:lastRenderedPageBreak/>
        <w:t>También han quedado suprimidos los poderes anónimos del futuro que no conocemos, llámese como se llame la ideología o el sistema de doctrina o las nuevas herejías y cismas; no tenemos que temer ante ninguna corriente intelectual ni ante ninguna corriente de los tiempos o vientos de la historia, por funestos que sean en sus efectos, de manera especial, e</w:t>
      </w:r>
      <w:r w:rsidR="0004652D" w:rsidRPr="00126363">
        <w:rPr>
          <w:rFonts w:ascii="Garamond" w:hAnsi="Garamond"/>
          <w:lang w:val="es-419"/>
        </w:rPr>
        <w:t xml:space="preserve">n el poder de muerte que puedan </w:t>
      </w:r>
      <w:r w:rsidRPr="00126363">
        <w:rPr>
          <w:rFonts w:ascii="Garamond" w:hAnsi="Garamond"/>
          <w:lang w:val="es-419"/>
        </w:rPr>
        <w:t xml:space="preserve">tener. Hemos visto pasar grandes imperios: babilónico (persas y medos), egipcio, griego, romano, carolingio, bizantino (330-1453), azteca, maya, inca, español, francés, de Mali, brasileño (1822-1899), británico, mexicano, mogol, otomano, portugués, islámico, chino, austro-húngaro (1867-1914), </w:t>
      </w:r>
      <w:proofErr w:type="spellStart"/>
      <w:r w:rsidRPr="00126363">
        <w:rPr>
          <w:rFonts w:ascii="Garamond" w:hAnsi="Garamond"/>
          <w:lang w:val="es-419"/>
        </w:rPr>
        <w:t>Kanem-Bornu</w:t>
      </w:r>
      <w:proofErr w:type="spellEnd"/>
      <w:r w:rsidRPr="00126363">
        <w:rPr>
          <w:rFonts w:ascii="Garamond" w:hAnsi="Garamond"/>
          <w:lang w:val="es-419"/>
        </w:rPr>
        <w:t xml:space="preserve">, el imperio soviético... Veremos pasar el liberalismo, el relativismo, la </w:t>
      </w:r>
      <w:proofErr w:type="spellStart"/>
      <w:r w:rsidRPr="00126363">
        <w:rPr>
          <w:rFonts w:ascii="Garamond" w:hAnsi="Garamond"/>
          <w:lang w:val="es-419"/>
        </w:rPr>
        <w:t>cristofobia</w:t>
      </w:r>
      <w:proofErr w:type="spellEnd"/>
      <w:r w:rsidRPr="00126363">
        <w:rPr>
          <w:rFonts w:ascii="Garamond" w:hAnsi="Garamond"/>
          <w:lang w:val="es-419"/>
        </w:rPr>
        <w:t xml:space="preserve">, los </w:t>
      </w:r>
      <w:proofErr w:type="spellStart"/>
      <w:r w:rsidRPr="00126363">
        <w:rPr>
          <w:rFonts w:ascii="Garamond" w:hAnsi="Garamond"/>
          <w:i/>
          <w:lang w:val="es-419"/>
        </w:rPr>
        <w:t>lobbys</w:t>
      </w:r>
      <w:proofErr w:type="spellEnd"/>
      <w:r w:rsidRPr="00126363">
        <w:rPr>
          <w:rFonts w:ascii="Garamond" w:hAnsi="Garamond"/>
          <w:i/>
          <w:lang w:val="es-419"/>
        </w:rPr>
        <w:t xml:space="preserve"> </w:t>
      </w:r>
      <w:r w:rsidRPr="00126363">
        <w:rPr>
          <w:rFonts w:ascii="Garamond" w:hAnsi="Garamond"/>
          <w:lang w:val="es-419"/>
        </w:rPr>
        <w:t>–gay, mediático, laicista, narco, financiero del «imperialismo internacional del dinero»</w:t>
      </w:r>
      <w:r w:rsidRPr="00126363">
        <w:rPr>
          <w:rFonts w:ascii="Garamond" w:hAnsi="Garamond"/>
          <w:vertAlign w:val="superscript"/>
          <w:lang w:val="es-419"/>
        </w:rPr>
        <w:footnoteReference w:id="1442"/>
      </w:r>
      <w:r w:rsidRPr="00126363">
        <w:rPr>
          <w:rFonts w:ascii="Garamond" w:hAnsi="Garamond"/>
          <w:lang w:val="es-419"/>
        </w:rPr>
        <w:t xml:space="preserve">, </w:t>
      </w:r>
      <w:proofErr w:type="spellStart"/>
      <w:r w:rsidRPr="00126363">
        <w:rPr>
          <w:rFonts w:ascii="Garamond" w:hAnsi="Garamond"/>
          <w:lang w:val="es-419"/>
        </w:rPr>
        <w:t>neo-con</w:t>
      </w:r>
      <w:proofErr w:type="spellEnd"/>
      <w:r w:rsidRPr="00126363">
        <w:rPr>
          <w:rFonts w:ascii="Garamond" w:hAnsi="Garamond"/>
          <w:lang w:val="es-419"/>
        </w:rPr>
        <w:t xml:space="preserve">, </w:t>
      </w:r>
      <w:r w:rsidRPr="00126363">
        <w:rPr>
          <w:rFonts w:ascii="Garamond" w:hAnsi="Garamond"/>
          <w:i/>
          <w:lang w:val="es-419"/>
        </w:rPr>
        <w:t xml:space="preserve">new </w:t>
      </w:r>
      <w:proofErr w:type="spellStart"/>
      <w:r w:rsidRPr="00126363">
        <w:rPr>
          <w:rFonts w:ascii="Garamond" w:hAnsi="Garamond"/>
          <w:i/>
          <w:lang w:val="es-419"/>
        </w:rPr>
        <w:t>age</w:t>
      </w:r>
      <w:proofErr w:type="spellEnd"/>
      <w:r w:rsidRPr="00126363">
        <w:rPr>
          <w:rFonts w:ascii="Garamond" w:hAnsi="Garamond"/>
          <w:lang w:val="es-419"/>
        </w:rPr>
        <w:t>, etc.–, los carteles, las mafias, el terrorismo, el Anticristo con su poder infernal... Porque ahora en Jesucristo está roto el poder interior de estos poderes, del cual ellos viven y el cual ejercitan: la muerte, y sus adjuntos, la tentación, el pecado, el terror, el odio, la rabia</w:t>
      </w:r>
      <w:r w:rsidRPr="00126363">
        <w:rPr>
          <w:rFonts w:ascii="Garamond" w:hAnsi="Garamond"/>
          <w:vertAlign w:val="superscript"/>
          <w:lang w:val="es-419"/>
        </w:rPr>
        <w:footnoteReference w:id="1443"/>
      </w:r>
      <w:r w:rsidRPr="00126363">
        <w:rPr>
          <w:rFonts w:ascii="Garamond" w:hAnsi="Garamond"/>
          <w:lang w:val="es-419"/>
        </w:rPr>
        <w:t xml:space="preserve">, la mentira: </w:t>
      </w:r>
      <w:r w:rsidRPr="00126363">
        <w:rPr>
          <w:rFonts w:ascii="Garamond" w:hAnsi="Garamond"/>
          <w:i/>
          <w:lang w:val="es-419"/>
        </w:rPr>
        <w:t xml:space="preserve">Porque debe </w:t>
      </w:r>
      <w:r w:rsidR="00064B90" w:rsidRPr="00126363">
        <w:rPr>
          <w:rFonts w:ascii="Garamond" w:hAnsi="Garamond"/>
          <w:i/>
          <w:lang w:val="es-419"/>
        </w:rPr>
        <w:t>É</w:t>
      </w:r>
      <w:r w:rsidRPr="00126363">
        <w:rPr>
          <w:rFonts w:ascii="Garamond" w:hAnsi="Garamond"/>
          <w:i/>
          <w:lang w:val="es-419"/>
        </w:rPr>
        <w:t xml:space="preserve">l reinar hasta que ponga a todos sus enemigos bajo sus pies. </w:t>
      </w:r>
      <w:r w:rsidR="007436B9" w:rsidRPr="00126363">
        <w:rPr>
          <w:rFonts w:ascii="Garamond" w:hAnsi="Garamond" w:cs="Times New Roman"/>
          <w:iCs/>
          <w:lang w:val="es-419"/>
        </w:rPr>
        <w:t>«</w:t>
      </w:r>
      <w:r w:rsidRPr="00126363">
        <w:rPr>
          <w:rFonts w:ascii="Garamond" w:hAnsi="Garamond"/>
          <w:b/>
          <w:iCs/>
          <w:lang w:val="es-419"/>
        </w:rPr>
        <w:t>El último enemigo en ser destruido será la Muerte. Porque ha sometido todas las cosas bajo sus pies</w:t>
      </w:r>
      <w:r w:rsidR="007436B9" w:rsidRPr="00126363">
        <w:rPr>
          <w:rFonts w:ascii="Garamond" w:hAnsi="Garamond" w:cs="Times New Roman"/>
          <w:bCs/>
          <w:iCs/>
          <w:lang w:val="es-419"/>
        </w:rPr>
        <w:t>»</w:t>
      </w:r>
      <w:r w:rsidRPr="00126363">
        <w:rPr>
          <w:rFonts w:ascii="Garamond" w:hAnsi="Garamond"/>
          <w:bCs/>
          <w:iCs/>
          <w:lang w:val="es-419"/>
        </w:rPr>
        <w:t xml:space="preserve"> </w:t>
      </w:r>
      <w:r w:rsidRPr="00126363">
        <w:rPr>
          <w:rFonts w:ascii="Garamond" w:hAnsi="Garamond"/>
          <w:lang w:val="es-419"/>
        </w:rPr>
        <w:t>(1</w:t>
      </w:r>
      <w:r w:rsidR="00CD177B" w:rsidRPr="00126363">
        <w:rPr>
          <w:rFonts w:ascii="Garamond" w:hAnsi="Garamond"/>
          <w:lang w:val="es-419"/>
        </w:rPr>
        <w:t xml:space="preserve"> </w:t>
      </w:r>
      <w:r w:rsidRPr="00126363">
        <w:rPr>
          <w:rFonts w:ascii="Garamond" w:hAnsi="Garamond"/>
          <w:lang w:val="es-419"/>
        </w:rPr>
        <w:t>Co 15,25</w:t>
      </w:r>
      <w:r w:rsidR="00C941E3" w:rsidRPr="00126363">
        <w:rPr>
          <w:rFonts w:ascii="Garamond" w:hAnsi="Garamond"/>
          <w:lang w:val="es-419"/>
        </w:rPr>
        <w:t>s</w:t>
      </w:r>
      <w:r w:rsidRPr="00126363">
        <w:rPr>
          <w:rFonts w:ascii="Garamond" w:hAnsi="Garamond"/>
          <w:lang w:val="es-419"/>
        </w:rPr>
        <w:t xml:space="preserve">s.); </w:t>
      </w:r>
      <w:r w:rsidR="007436B9" w:rsidRPr="00126363">
        <w:rPr>
          <w:rFonts w:ascii="Garamond" w:hAnsi="Garamond" w:cs="Times New Roman"/>
          <w:iCs/>
          <w:lang w:val="es-419"/>
        </w:rPr>
        <w:t>«</w:t>
      </w:r>
      <w:r w:rsidRPr="00126363">
        <w:rPr>
          <w:rFonts w:ascii="Garamond" w:hAnsi="Garamond"/>
          <w:b/>
          <w:iCs/>
          <w:lang w:val="es-419"/>
        </w:rPr>
        <w:t xml:space="preserve">Él nos libró del poder de las </w:t>
      </w:r>
      <w:r w:rsidRPr="00126363">
        <w:rPr>
          <w:rFonts w:ascii="Garamond" w:hAnsi="Garamond"/>
          <w:iCs/>
          <w:lang w:val="es-419"/>
        </w:rPr>
        <w:t>tinieblas y nos trasladó al Reino del Hijo de su amor, en quien tenemos la redención: el perdón de los pecado</w:t>
      </w:r>
      <w:r w:rsidR="00550B9D" w:rsidRPr="00126363">
        <w:rPr>
          <w:rFonts w:ascii="Garamond" w:hAnsi="Garamond"/>
          <w:iCs/>
          <w:lang w:val="es-419"/>
        </w:rPr>
        <w:t>s</w:t>
      </w:r>
      <w:r w:rsidR="007436B9" w:rsidRPr="00126363">
        <w:rPr>
          <w:rFonts w:ascii="Garamond" w:hAnsi="Garamond" w:cs="Times New Roman"/>
          <w:b/>
          <w:iCs/>
          <w:lang w:val="es-419"/>
        </w:rPr>
        <w:t>»</w:t>
      </w:r>
      <w:r w:rsidR="007436B9" w:rsidRPr="00126363">
        <w:rPr>
          <w:rFonts w:ascii="Garamond" w:hAnsi="Garamond"/>
          <w:lang w:val="es-419"/>
        </w:rPr>
        <w:t xml:space="preserve"> </w:t>
      </w:r>
      <w:r w:rsidRPr="00126363">
        <w:rPr>
          <w:rFonts w:ascii="Garamond" w:hAnsi="Garamond"/>
          <w:lang w:val="es-419"/>
        </w:rPr>
        <w:t xml:space="preserve">(Col 1,13-14); </w:t>
      </w:r>
      <w:r w:rsidR="004E1779" w:rsidRPr="00126363">
        <w:rPr>
          <w:rFonts w:ascii="Garamond" w:hAnsi="Garamond" w:cs="Times New Roman"/>
          <w:iCs/>
          <w:lang w:val="es-419"/>
        </w:rPr>
        <w:t>«</w:t>
      </w:r>
      <w:r w:rsidRPr="00126363">
        <w:rPr>
          <w:rFonts w:ascii="Garamond" w:hAnsi="Garamond"/>
          <w:iCs/>
          <w:lang w:val="es-419"/>
        </w:rPr>
        <w:t>si nos mantenemos firmes, tam</w:t>
      </w:r>
      <w:r w:rsidRPr="00126363">
        <w:rPr>
          <w:rFonts w:ascii="Garamond" w:hAnsi="Garamond"/>
          <w:iCs/>
          <w:lang w:val="es-419"/>
        </w:rPr>
        <w:lastRenderedPageBreak/>
        <w:t>bién reinaremos con Él</w:t>
      </w:r>
      <w:r w:rsidR="004E1779" w:rsidRPr="00126363">
        <w:rPr>
          <w:rFonts w:ascii="Garamond" w:hAnsi="Garamond" w:cs="Times New Roman"/>
          <w:b/>
          <w:iCs/>
          <w:lang w:val="es-419"/>
        </w:rPr>
        <w:t>»</w:t>
      </w:r>
      <w:r w:rsidRPr="00126363">
        <w:rPr>
          <w:rFonts w:ascii="Garamond" w:hAnsi="Garamond"/>
          <w:lang w:val="es-419"/>
        </w:rPr>
        <w:t xml:space="preserve"> (2</w:t>
      </w:r>
      <w:r w:rsidR="00CD177B" w:rsidRPr="00126363">
        <w:rPr>
          <w:rFonts w:ascii="Garamond" w:hAnsi="Garamond"/>
          <w:lang w:val="es-419"/>
        </w:rPr>
        <w:t xml:space="preserve"> </w:t>
      </w:r>
      <w:r w:rsidRPr="00126363">
        <w:rPr>
          <w:rFonts w:ascii="Garamond" w:hAnsi="Garamond"/>
          <w:lang w:val="es-419"/>
        </w:rPr>
        <w:t xml:space="preserve">Tm 2,12). Ésta es la razón de la fórmula empleada a menudo: </w:t>
      </w:r>
      <w:r w:rsidRPr="00126363">
        <w:rPr>
          <w:rFonts w:ascii="Garamond" w:hAnsi="Garamond"/>
          <w:i/>
          <w:lang w:val="es-419"/>
        </w:rPr>
        <w:t>sentado a la diestra de Dios</w:t>
      </w:r>
      <w:r w:rsidRPr="00126363">
        <w:rPr>
          <w:rFonts w:ascii="Garamond" w:hAnsi="Garamond"/>
          <w:lang w:val="es-419"/>
        </w:rPr>
        <w:t xml:space="preserve"> (cf. Mc 16,19; </w:t>
      </w:r>
      <w:proofErr w:type="spellStart"/>
      <w:r w:rsidRPr="00126363">
        <w:rPr>
          <w:rFonts w:ascii="Garamond" w:hAnsi="Garamond"/>
          <w:lang w:val="es-419"/>
        </w:rPr>
        <w:t>Ef</w:t>
      </w:r>
      <w:proofErr w:type="spellEnd"/>
      <w:r w:rsidRPr="00126363">
        <w:rPr>
          <w:rFonts w:ascii="Garamond" w:hAnsi="Garamond"/>
          <w:lang w:val="es-419"/>
        </w:rPr>
        <w:t xml:space="preserve"> 1,20; Hb 1,3; 8,1; 10,12; 12,2; </w:t>
      </w:r>
      <w:proofErr w:type="spellStart"/>
      <w:r w:rsidRPr="00126363">
        <w:rPr>
          <w:rFonts w:ascii="Garamond" w:hAnsi="Garamond"/>
          <w:lang w:val="es-419"/>
        </w:rPr>
        <w:t>Ap</w:t>
      </w:r>
      <w:proofErr w:type="spellEnd"/>
      <w:r w:rsidRPr="00126363">
        <w:rPr>
          <w:rFonts w:ascii="Garamond" w:hAnsi="Garamond"/>
          <w:lang w:val="es-419"/>
        </w:rPr>
        <w:t xml:space="preserve"> 3,21) y por la que Jesucristo es Señor sobre el cosmos y sobre la Iglesia.</w:t>
      </w:r>
    </w:p>
    <w:p w14:paraId="695F41B1" w14:textId="77777777" w:rsidR="00316040" w:rsidRPr="00126363" w:rsidRDefault="00316040" w:rsidP="00316040">
      <w:pPr>
        <w:pStyle w:val="PBuelaParagraph"/>
        <w:rPr>
          <w:rFonts w:ascii="Garamond" w:hAnsi="Garamond"/>
          <w:lang w:val="es-419"/>
        </w:rPr>
      </w:pPr>
      <w:r w:rsidRPr="00126363">
        <w:rPr>
          <w:rFonts w:ascii="Garamond" w:hAnsi="Garamond"/>
          <w:lang w:val="es-419"/>
        </w:rPr>
        <w:t>Esto que vale para los pueblos y las civilizaciones, para las naciones y el planeta, para las ideologías y la propaganda, vale también para el individuo, las familias, las comunidades civiles y religiosas. Un padre o un esposo que obran como autónomos de Dios; un superior que cree que su poder está a su servicio; un párroco que no obra en su gobierno tendiendo en todas las cosas a Dios... (fácilmente se pueden seguir poniendo ejemplos): por usar de sus poderes independientemente de Dios, están despojados, de hecho, de los mismos (se dice que no tienen autoridad moral).</w:t>
      </w:r>
    </w:p>
    <w:p w14:paraId="06680DDA" w14:textId="77777777" w:rsidR="00316040" w:rsidRPr="00126363" w:rsidRDefault="00316040" w:rsidP="00316040">
      <w:pPr>
        <w:pStyle w:val="PBuelaParagraph"/>
        <w:rPr>
          <w:rFonts w:ascii="Garamond" w:hAnsi="Garamond"/>
          <w:lang w:val="es-419"/>
        </w:rPr>
      </w:pPr>
      <w:r w:rsidRPr="00126363">
        <w:rPr>
          <w:rFonts w:ascii="Garamond" w:hAnsi="Garamond"/>
          <w:lang w:val="es-419"/>
        </w:rPr>
        <w:t xml:space="preserve">La crisis del mundo, la más profunda y suprema crisis del mundo, es decir, la muerte y </w:t>
      </w:r>
      <w:r w:rsidR="0072087A" w:rsidRPr="00126363">
        <w:rPr>
          <w:rFonts w:ascii="Garamond" w:hAnsi="Garamond"/>
          <w:lang w:val="es-419"/>
        </w:rPr>
        <w:t>R</w:t>
      </w:r>
      <w:r w:rsidRPr="00126363">
        <w:rPr>
          <w:rFonts w:ascii="Garamond" w:hAnsi="Garamond"/>
          <w:lang w:val="es-419"/>
        </w:rPr>
        <w:t xml:space="preserve">esurrección de Cristo ha estallado ya, y todas las otras crisis –también la presente crisis sistémica global– nos remiten a esta única y gran crisis. No está el poder del mundo en grandes ejércitos, ni en sofisticadas armas, ni en grandes portaviones, bombarderos gigantescos, submarinos con ojivas nucleares, sofisticados y poderosos medios de comunicación, cazas supersónicos, cajas fuertes rebosantes de dinero... </w:t>
      </w:r>
      <w:r w:rsidR="00365016" w:rsidRPr="00126363">
        <w:rPr>
          <w:rFonts w:ascii="Garamond" w:hAnsi="Garamond" w:cs="Times New Roman"/>
          <w:lang w:val="es-419"/>
        </w:rPr>
        <w:t>«</w:t>
      </w:r>
      <w:r w:rsidRPr="00126363">
        <w:rPr>
          <w:rFonts w:ascii="Garamond" w:hAnsi="Garamond"/>
          <w:lang w:val="es-419"/>
        </w:rPr>
        <w:t>Si el Señor no cuida la ciudad, en vano vigila el centinela</w:t>
      </w:r>
      <w:r w:rsidR="00365016" w:rsidRPr="00126363">
        <w:rPr>
          <w:rFonts w:ascii="Garamond" w:hAnsi="Garamond" w:cs="Times New Roman"/>
          <w:lang w:val="es-419"/>
        </w:rPr>
        <w:t>»</w:t>
      </w:r>
      <w:r w:rsidRPr="00126363">
        <w:rPr>
          <w:rFonts w:ascii="Garamond" w:hAnsi="Garamond"/>
          <w:lang w:val="es-419"/>
        </w:rPr>
        <w:t xml:space="preserve"> (Sal 127,1).</w:t>
      </w:r>
    </w:p>
    <w:p w14:paraId="60E822E9" w14:textId="77777777" w:rsidR="00316040" w:rsidRPr="00126363" w:rsidRDefault="00316040" w:rsidP="00316040">
      <w:pPr>
        <w:pStyle w:val="PBuelaParagraph"/>
        <w:rPr>
          <w:rFonts w:ascii="Garamond" w:hAnsi="Garamond"/>
          <w:lang w:val="es-419"/>
        </w:rPr>
      </w:pPr>
      <w:r w:rsidRPr="00126363">
        <w:rPr>
          <w:rFonts w:ascii="Garamond" w:hAnsi="Garamond"/>
          <w:lang w:val="es-419"/>
        </w:rPr>
        <w:t xml:space="preserve">Con la destrucción de la muerte, por la </w:t>
      </w:r>
      <w:r w:rsidR="00EE01F1" w:rsidRPr="00126363">
        <w:rPr>
          <w:rFonts w:ascii="Garamond" w:hAnsi="Garamond"/>
          <w:lang w:val="es-419"/>
        </w:rPr>
        <w:t>C</w:t>
      </w:r>
      <w:r w:rsidRPr="00126363">
        <w:rPr>
          <w:rFonts w:ascii="Garamond" w:hAnsi="Garamond"/>
          <w:lang w:val="es-419"/>
        </w:rPr>
        <w:t xml:space="preserve">ruz y la </w:t>
      </w:r>
      <w:r w:rsidR="0072087A" w:rsidRPr="00126363">
        <w:rPr>
          <w:rFonts w:ascii="Garamond" w:hAnsi="Garamond"/>
          <w:lang w:val="es-419"/>
        </w:rPr>
        <w:t>R</w:t>
      </w:r>
      <w:r w:rsidRPr="00126363">
        <w:rPr>
          <w:rFonts w:ascii="Garamond" w:hAnsi="Garamond"/>
          <w:lang w:val="es-419"/>
        </w:rPr>
        <w:t xml:space="preserve">esurrección, el poder de los poderes –el más grande que nos podamos imaginar– es un vacío, una inanidad, una burbuja, una tela de araña. A los hombres mundanos sólo les queda la ilusión de poder y la ficción de poder. Sólo tienen un poder </w:t>
      </w:r>
      <w:r w:rsidRPr="00126363">
        <w:rPr>
          <w:rFonts w:ascii="Garamond" w:hAnsi="Garamond"/>
          <w:i/>
          <w:iCs/>
          <w:lang w:val="es-419"/>
        </w:rPr>
        <w:t>light</w:t>
      </w:r>
      <w:r w:rsidRPr="00126363">
        <w:rPr>
          <w:rFonts w:ascii="Garamond" w:hAnsi="Garamond"/>
          <w:iCs/>
          <w:lang w:val="es-419"/>
        </w:rPr>
        <w:t xml:space="preserve">, </w:t>
      </w:r>
      <w:r w:rsidRPr="00126363">
        <w:rPr>
          <w:rFonts w:ascii="Garamond" w:hAnsi="Garamond"/>
          <w:lang w:val="es-419"/>
        </w:rPr>
        <w:t>virtual, fantasma. Son poderes zombis (= cadáveres vivientes). Tienen, como dicen algunos, el «síndrome de pollo decapitado», que sigue dando vueltas como loco (debido a la preservación de sus reflejos neuronales innatos) hasta que se desploma, porque ya está muerto.</w:t>
      </w:r>
    </w:p>
    <w:p w14:paraId="44901FC2" w14:textId="77777777" w:rsidR="00316040" w:rsidRPr="00126363" w:rsidRDefault="00316040" w:rsidP="00316040">
      <w:pPr>
        <w:pStyle w:val="PBuelaParagraph"/>
        <w:rPr>
          <w:rFonts w:ascii="Garamond" w:hAnsi="Garamond"/>
          <w:lang w:val="es-419"/>
        </w:rPr>
      </w:pPr>
      <w:r w:rsidRPr="00126363">
        <w:rPr>
          <w:rFonts w:ascii="Garamond" w:hAnsi="Garamond"/>
          <w:lang w:val="es-419"/>
        </w:rPr>
        <w:lastRenderedPageBreak/>
        <w:t xml:space="preserve">Satanás, en el siglo XX, congregó contra Cristo y los cristianos fuerzas dispares y contrarias: filósofos </w:t>
      </w:r>
      <w:proofErr w:type="spellStart"/>
      <w:r w:rsidRPr="00126363">
        <w:rPr>
          <w:rFonts w:ascii="Garamond" w:hAnsi="Garamond"/>
          <w:lang w:val="es-419"/>
        </w:rPr>
        <w:t>inmanentistas</w:t>
      </w:r>
      <w:proofErr w:type="spellEnd"/>
      <w:r w:rsidRPr="00126363">
        <w:rPr>
          <w:rFonts w:ascii="Garamond" w:hAnsi="Garamond"/>
          <w:lang w:val="es-419"/>
        </w:rPr>
        <w:t xml:space="preserve"> y materialistas, historiadores desinformados y escritores que falsifican la verdad histórica, dictadores de distinto palo: nazis, liberales, comunistas, tecnocráticos...; masones, musulmanes fundamentalistas fanáticos, sectas anticatólicas, difusores de pornografía y droga, defensores del aborto... En el siglo que pasó provocaron 45500000 de mártires (que corresponden al 65% del total de los 20 siglos de historia de la Iglesia católica), lo que hace un promedio de ¡1250 mártires por día</w:t>
      </w:r>
      <w:r w:rsidRPr="00126363">
        <w:rPr>
          <w:rFonts w:ascii="Garamond" w:hAnsi="Garamond"/>
          <w:vertAlign w:val="superscript"/>
          <w:lang w:val="es-419"/>
        </w:rPr>
        <w:footnoteReference w:id="1444"/>
      </w:r>
      <w:r w:rsidRPr="00126363">
        <w:rPr>
          <w:rFonts w:ascii="Garamond" w:hAnsi="Garamond"/>
          <w:lang w:val="es-419"/>
        </w:rPr>
        <w:t xml:space="preserve">! ¿Qué recuerdo queda de los </w:t>
      </w:r>
      <w:proofErr w:type="spellStart"/>
      <w:r w:rsidRPr="00126363">
        <w:rPr>
          <w:rFonts w:ascii="Garamond" w:hAnsi="Garamond"/>
          <w:lang w:val="es-419"/>
        </w:rPr>
        <w:t>victimadores</w:t>
      </w:r>
      <w:proofErr w:type="spellEnd"/>
      <w:r w:rsidRPr="00126363">
        <w:rPr>
          <w:rFonts w:ascii="Garamond" w:hAnsi="Garamond"/>
          <w:lang w:val="es-419"/>
        </w:rPr>
        <w:t>? Los campos de exterminio, los Gulags, las checas</w:t>
      </w:r>
      <w:r w:rsidRPr="00126363">
        <w:rPr>
          <w:rFonts w:ascii="Garamond" w:hAnsi="Garamond"/>
          <w:vertAlign w:val="superscript"/>
          <w:lang w:val="es-419"/>
        </w:rPr>
        <w:footnoteReference w:id="1445"/>
      </w:r>
      <w:r w:rsidRPr="00126363">
        <w:rPr>
          <w:rFonts w:ascii="Garamond" w:hAnsi="Garamond"/>
          <w:lang w:val="es-419"/>
        </w:rPr>
        <w:t xml:space="preserve">, los </w:t>
      </w:r>
      <w:proofErr w:type="spellStart"/>
      <w:r w:rsidRPr="00126363">
        <w:rPr>
          <w:rFonts w:ascii="Garamond" w:hAnsi="Garamond"/>
          <w:lang w:val="es-419"/>
        </w:rPr>
        <w:t>laogais</w:t>
      </w:r>
      <w:proofErr w:type="spellEnd"/>
      <w:r w:rsidRPr="00126363">
        <w:rPr>
          <w:rFonts w:ascii="Garamond" w:hAnsi="Garamond"/>
          <w:vertAlign w:val="superscript"/>
          <w:lang w:val="es-419"/>
        </w:rPr>
        <w:footnoteReference w:id="1446"/>
      </w:r>
      <w:r w:rsidRPr="00126363">
        <w:rPr>
          <w:rFonts w:ascii="Garamond" w:hAnsi="Garamond"/>
          <w:lang w:val="es-419"/>
        </w:rPr>
        <w:t>: ¡Destrucción y muerte! En estos últimos años dicen que los mártires cristianos son alrededor de 105000 por año, a razón de uno cada cinco minutos</w:t>
      </w:r>
      <w:r w:rsidRPr="00126363">
        <w:rPr>
          <w:rFonts w:ascii="Garamond" w:hAnsi="Garamond"/>
          <w:vertAlign w:val="superscript"/>
          <w:lang w:val="es-419"/>
        </w:rPr>
        <w:footnoteReference w:id="1447"/>
      </w:r>
      <w:r w:rsidRPr="00126363">
        <w:rPr>
          <w:rFonts w:ascii="Garamond" w:hAnsi="Garamond"/>
          <w:lang w:val="es-419"/>
        </w:rPr>
        <w:t>.</w:t>
      </w:r>
    </w:p>
    <w:p w14:paraId="681F2A85" w14:textId="77777777" w:rsidR="00316040" w:rsidRPr="00126363" w:rsidRDefault="00316040" w:rsidP="00316040">
      <w:pPr>
        <w:pStyle w:val="PBuelaParagraph"/>
        <w:rPr>
          <w:rFonts w:ascii="Garamond" w:hAnsi="Garamond"/>
          <w:lang w:val="es-419"/>
        </w:rPr>
      </w:pPr>
      <w:r w:rsidRPr="00126363">
        <w:rPr>
          <w:rFonts w:ascii="Garamond" w:hAnsi="Garamond"/>
          <w:lang w:val="es-419"/>
        </w:rPr>
        <w:lastRenderedPageBreak/>
        <w:t xml:space="preserve">Jesús, camino a la </w:t>
      </w:r>
      <w:r w:rsidR="00EE01F1" w:rsidRPr="00126363">
        <w:rPr>
          <w:rFonts w:ascii="Garamond" w:hAnsi="Garamond"/>
          <w:lang w:val="es-419"/>
        </w:rPr>
        <w:t>C</w:t>
      </w:r>
      <w:r w:rsidRPr="00126363">
        <w:rPr>
          <w:rFonts w:ascii="Garamond" w:hAnsi="Garamond"/>
          <w:lang w:val="es-419"/>
        </w:rPr>
        <w:t xml:space="preserve">ruz y a su exaltación, dice: </w:t>
      </w:r>
      <w:r w:rsidR="00365016" w:rsidRPr="00126363">
        <w:rPr>
          <w:rFonts w:ascii="Garamond" w:hAnsi="Garamond" w:cs="Times New Roman"/>
          <w:lang w:val="es-419"/>
        </w:rPr>
        <w:t>«</w:t>
      </w:r>
      <w:r w:rsidRPr="00126363">
        <w:rPr>
          <w:rFonts w:ascii="Garamond" w:hAnsi="Garamond"/>
          <w:lang w:val="es-419"/>
        </w:rPr>
        <w:t>Ahora es el juicio de este mundo; ahora el Príncipe de este mundo es echado afuera</w:t>
      </w:r>
      <w:r w:rsidR="00365016"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12,31); </w:t>
      </w:r>
      <w:r w:rsidR="00365016" w:rsidRPr="00126363">
        <w:rPr>
          <w:rFonts w:ascii="Garamond" w:hAnsi="Garamond" w:cs="Times New Roman"/>
          <w:lang w:val="es-419"/>
        </w:rPr>
        <w:t>«</w:t>
      </w:r>
      <w:r w:rsidRPr="00126363">
        <w:rPr>
          <w:rFonts w:ascii="Garamond" w:hAnsi="Garamond"/>
          <w:lang w:val="es-419"/>
        </w:rPr>
        <w:t>¡Ánimo!, yo he vencido al mundo</w:t>
      </w:r>
      <w:r w:rsidR="00365016"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16,33).</w:t>
      </w:r>
    </w:p>
    <w:p w14:paraId="0EAF1061" w14:textId="77777777" w:rsidR="00316040" w:rsidRPr="00126363" w:rsidRDefault="00316040" w:rsidP="008D2688">
      <w:pPr>
        <w:pStyle w:val="PBuelaParagraph"/>
        <w:contextualSpacing w:val="0"/>
        <w:rPr>
          <w:rFonts w:ascii="Garamond" w:hAnsi="Garamond"/>
          <w:lang w:val="es-419"/>
        </w:rPr>
      </w:pPr>
      <w:r w:rsidRPr="00126363">
        <w:rPr>
          <w:rFonts w:ascii="Garamond" w:hAnsi="Garamond"/>
          <w:lang w:val="es-419"/>
        </w:rPr>
        <w:t xml:space="preserve">¡Vengan los poderes autónomos! ¡Que vengan!, </w:t>
      </w:r>
      <w:r w:rsidR="005469E7" w:rsidRPr="00126363">
        <w:rPr>
          <w:rFonts w:ascii="Garamond" w:hAnsi="Garamond"/>
          <w:lang w:val="es-419"/>
        </w:rPr>
        <w:t>¡</w:t>
      </w:r>
      <w:r w:rsidRPr="00126363">
        <w:rPr>
          <w:rFonts w:ascii="Garamond" w:hAnsi="Garamond"/>
          <w:lang w:val="es-419"/>
        </w:rPr>
        <w:t xml:space="preserve">no podrán no ser de antemano </w:t>
      </w:r>
      <w:r w:rsidRPr="00126363">
        <w:rPr>
          <w:rFonts w:ascii="Garamond" w:hAnsi="Garamond"/>
          <w:bCs/>
          <w:iCs/>
          <w:lang w:val="es-419"/>
        </w:rPr>
        <w:t>«</w:t>
      </w:r>
      <w:r w:rsidRPr="00126363">
        <w:rPr>
          <w:rFonts w:ascii="Garamond" w:hAnsi="Garamond"/>
          <w:b/>
          <w:bCs/>
          <w:i/>
          <w:iCs/>
          <w:lang w:val="es-419"/>
        </w:rPr>
        <w:t>poderes despojados</w:t>
      </w:r>
      <w:r w:rsidRPr="00126363">
        <w:rPr>
          <w:rFonts w:ascii="Garamond" w:hAnsi="Garamond"/>
          <w:bCs/>
          <w:iCs/>
          <w:lang w:val="es-419"/>
        </w:rPr>
        <w:t>»</w:t>
      </w:r>
      <w:r w:rsidRPr="00126363">
        <w:rPr>
          <w:rFonts w:ascii="Garamond" w:hAnsi="Garamond"/>
          <w:lang w:val="es-419"/>
        </w:rPr>
        <w:t xml:space="preserve"> (cf. Col 2,15)!</w:t>
      </w:r>
    </w:p>
    <w:p w14:paraId="6D140777" w14:textId="77777777" w:rsidR="00316040" w:rsidRPr="00126363" w:rsidRDefault="00316040" w:rsidP="00FE2DB6">
      <w:pPr>
        <w:pStyle w:val="PBuelaParagraph"/>
        <w:numPr>
          <w:ilvl w:val="1"/>
          <w:numId w:val="205"/>
        </w:numPr>
        <w:rPr>
          <w:rFonts w:ascii="Garamond" w:hAnsi="Garamond"/>
          <w:lang w:val="es-419"/>
        </w:rPr>
      </w:pPr>
      <w:r w:rsidRPr="00126363">
        <w:rPr>
          <w:rFonts w:ascii="Garamond" w:hAnsi="Garamond"/>
          <w:i/>
          <w:lang w:val="es-419"/>
        </w:rPr>
        <w:t>El mundo es recuperado por el Señor</w:t>
      </w:r>
      <w:r w:rsidRPr="00126363">
        <w:rPr>
          <w:rFonts w:ascii="Garamond" w:hAnsi="Garamond"/>
          <w:vertAlign w:val="superscript"/>
          <w:lang w:val="es-419"/>
        </w:rPr>
        <w:footnoteReference w:id="1448"/>
      </w:r>
    </w:p>
    <w:p w14:paraId="346F6335" w14:textId="77777777" w:rsidR="00316040" w:rsidRPr="00126363" w:rsidRDefault="00316040" w:rsidP="00316040">
      <w:pPr>
        <w:pStyle w:val="PBuelaParagraph"/>
        <w:rPr>
          <w:rFonts w:ascii="Garamond" w:hAnsi="Garamond"/>
          <w:lang w:val="es-419"/>
        </w:rPr>
      </w:pPr>
      <w:r w:rsidRPr="00126363">
        <w:rPr>
          <w:rFonts w:ascii="Garamond" w:hAnsi="Garamond"/>
          <w:lang w:val="es-419"/>
        </w:rPr>
        <w:t xml:space="preserve">Pero la </w:t>
      </w:r>
      <w:r w:rsidR="0072087A" w:rsidRPr="00126363">
        <w:rPr>
          <w:rFonts w:ascii="Garamond" w:hAnsi="Garamond"/>
          <w:lang w:val="es-419"/>
        </w:rPr>
        <w:t>R</w:t>
      </w:r>
      <w:r w:rsidRPr="00126363">
        <w:rPr>
          <w:rFonts w:ascii="Garamond" w:hAnsi="Garamond"/>
          <w:lang w:val="es-419"/>
        </w:rPr>
        <w:t>esurrección de Jesucristo ha transformado también radicalmente la situación del mundo al ser recuperado por Cristo.</w:t>
      </w:r>
    </w:p>
    <w:p w14:paraId="303DAF36" w14:textId="77777777" w:rsidR="00316040" w:rsidRPr="00126363" w:rsidRDefault="00316040" w:rsidP="00316040">
      <w:pPr>
        <w:pStyle w:val="PBuelaParagraph"/>
        <w:rPr>
          <w:rFonts w:ascii="Garamond" w:hAnsi="Garamond"/>
          <w:lang w:val="es-419"/>
        </w:rPr>
      </w:pPr>
      <w:r w:rsidRPr="00126363">
        <w:rPr>
          <w:rFonts w:ascii="Garamond" w:hAnsi="Garamond"/>
          <w:lang w:val="es-419"/>
        </w:rPr>
        <w:t>Pero con la victoria sobre el mundo y sus poderes, a través de la victoria sobre la muerte, se manifiesta también la reivindicación</w:t>
      </w:r>
      <w:r w:rsidRPr="00126363">
        <w:rPr>
          <w:rFonts w:ascii="Garamond" w:hAnsi="Garamond"/>
          <w:vertAlign w:val="superscript"/>
          <w:lang w:val="es-419"/>
        </w:rPr>
        <w:footnoteReference w:id="1449"/>
      </w:r>
      <w:r w:rsidRPr="00126363">
        <w:rPr>
          <w:rFonts w:ascii="Garamond" w:hAnsi="Garamond"/>
          <w:lang w:val="es-419"/>
        </w:rPr>
        <w:t xml:space="preserve"> de Cristo sobre el mundo. El mundo tiene derecho a experimentar el poder que ha dejado sin poder a su poder, y la gracia no se resiste a hacer que tomen parte en el poder del Resucitado y exaltado todos los hombres, que ahora ya solamente tienen la ilusión de poder. Esta situación, en efecto, tiene distintos aspectos y se expresa de muy distintas maneras, pero, en resumidas cuentas, significa que el Resucitado de entre los muertos y exaltado va a tomar consigo el mundo, a través de la Iglesia, para que tome parte en su </w:t>
      </w:r>
      <w:r w:rsidR="0072087A" w:rsidRPr="00126363">
        <w:rPr>
          <w:rFonts w:ascii="Garamond" w:hAnsi="Garamond"/>
          <w:lang w:val="es-419"/>
        </w:rPr>
        <w:t>R</w:t>
      </w:r>
      <w:r w:rsidRPr="00126363">
        <w:rPr>
          <w:rFonts w:ascii="Garamond" w:hAnsi="Garamond"/>
          <w:lang w:val="es-419"/>
        </w:rPr>
        <w:t xml:space="preserve">esurrección de entre los muertos y en su gloria. No lo abandona a su suerte como mundo que, desposeído de poderes, sueña con el poder. Él prosigue su dedicación al mundo, sigue estando para el mundo. No cesa, una vez que ha entrado en la historia, de penetrar en el mundo. Tampoco cesa de entrar en el </w:t>
      </w:r>
      <w:r w:rsidRPr="00126363">
        <w:rPr>
          <w:rFonts w:ascii="Garamond" w:hAnsi="Garamond"/>
          <w:i/>
          <w:lang w:val="es-419"/>
        </w:rPr>
        <w:t>kerigma</w:t>
      </w:r>
      <w:r w:rsidRPr="00126363">
        <w:rPr>
          <w:rFonts w:ascii="Garamond" w:hAnsi="Garamond"/>
          <w:lang w:val="es-419"/>
        </w:rPr>
        <w:t xml:space="preserve">. </w:t>
      </w:r>
    </w:p>
    <w:p w14:paraId="497784FB" w14:textId="77777777" w:rsidR="00316040" w:rsidRPr="00126363" w:rsidRDefault="00316040" w:rsidP="00316040">
      <w:pPr>
        <w:pStyle w:val="PBuelaParagraph"/>
        <w:rPr>
          <w:rFonts w:ascii="Garamond" w:hAnsi="Garamond"/>
          <w:lang w:val="es-419"/>
        </w:rPr>
      </w:pPr>
      <w:r w:rsidRPr="00126363">
        <w:rPr>
          <w:rFonts w:ascii="Garamond" w:hAnsi="Garamond"/>
          <w:lang w:val="es-419"/>
        </w:rPr>
        <w:t xml:space="preserve">Él corre detrás del mundo, que, asustado por su propia impotencia, huye a ciegas; rompe su resistencia, la fuerza de su arrogancia </w:t>
      </w:r>
      <w:r w:rsidRPr="00126363">
        <w:rPr>
          <w:rFonts w:ascii="Garamond" w:hAnsi="Garamond"/>
          <w:lang w:val="es-419"/>
        </w:rPr>
        <w:lastRenderedPageBreak/>
        <w:t xml:space="preserve">reforzada ahora: </w:t>
      </w:r>
      <w:r w:rsidR="00365016" w:rsidRPr="00126363">
        <w:rPr>
          <w:rFonts w:ascii="Garamond" w:hAnsi="Garamond" w:cs="Times New Roman"/>
          <w:lang w:val="es-419"/>
        </w:rPr>
        <w:t>«</w:t>
      </w:r>
      <w:proofErr w:type="gramStart"/>
      <w:r w:rsidRPr="00126363">
        <w:rPr>
          <w:rFonts w:ascii="Garamond" w:hAnsi="Garamond"/>
          <w:lang w:val="es-419"/>
        </w:rPr>
        <w:t>Pues</w:t>
      </w:r>
      <w:proofErr w:type="gramEnd"/>
      <w:r w:rsidRPr="00126363">
        <w:rPr>
          <w:rFonts w:ascii="Garamond" w:hAnsi="Garamond"/>
          <w:lang w:val="es-419"/>
        </w:rPr>
        <w:t xml:space="preserve"> aunque vivimos en la carne no combatimos según la carne. ¡No!, las armas de nuestro combate no son carnales, antes bien, para la causa de Dios, son capaces de arrasar fortalezas. Deshacemos sofismas y toda altanería que se subleva contra el conocimiento de Dios y reducimos a cautiverio todo entendimiento para obediencia de Cristo</w:t>
      </w:r>
      <w:r w:rsidR="00365016" w:rsidRPr="00126363">
        <w:rPr>
          <w:rFonts w:ascii="Garamond" w:hAnsi="Garamond" w:cs="Times New Roman"/>
          <w:lang w:val="es-419"/>
        </w:rPr>
        <w:t>»</w:t>
      </w:r>
      <w:r w:rsidRPr="00126363">
        <w:rPr>
          <w:rFonts w:ascii="Garamond" w:hAnsi="Garamond"/>
          <w:lang w:val="es-419"/>
        </w:rPr>
        <w:t xml:space="preserve"> (2</w:t>
      </w:r>
      <w:r w:rsidR="00CD177B" w:rsidRPr="00126363">
        <w:rPr>
          <w:rFonts w:ascii="Garamond" w:hAnsi="Garamond"/>
          <w:lang w:val="es-419"/>
        </w:rPr>
        <w:t xml:space="preserve"> </w:t>
      </w:r>
      <w:r w:rsidRPr="00126363">
        <w:rPr>
          <w:rFonts w:ascii="Garamond" w:hAnsi="Garamond"/>
          <w:lang w:val="es-419"/>
        </w:rPr>
        <w:t xml:space="preserve">Co 10,3ss.); por todas partes y en todos los modos lo abre con su poder, el poder de la </w:t>
      </w:r>
      <w:r w:rsidR="00205B69" w:rsidRPr="00126363">
        <w:rPr>
          <w:rFonts w:ascii="Garamond" w:hAnsi="Garamond"/>
          <w:lang w:val="es-419"/>
        </w:rPr>
        <w:t>C</w:t>
      </w:r>
      <w:r w:rsidRPr="00126363">
        <w:rPr>
          <w:rFonts w:ascii="Garamond" w:hAnsi="Garamond"/>
          <w:lang w:val="es-419"/>
        </w:rPr>
        <w:t xml:space="preserve">ruz, un espacio vital en el ámbito de su dominio, que se concretiza en la Iglesia, a través de los enviados apostólicos a quienes por </w:t>
      </w:r>
      <w:r w:rsidR="00064B90" w:rsidRPr="00126363">
        <w:rPr>
          <w:rFonts w:ascii="Garamond" w:hAnsi="Garamond"/>
          <w:lang w:val="es-419"/>
        </w:rPr>
        <w:t>É</w:t>
      </w:r>
      <w:r w:rsidRPr="00126363">
        <w:rPr>
          <w:rFonts w:ascii="Garamond" w:hAnsi="Garamond"/>
          <w:lang w:val="es-419"/>
        </w:rPr>
        <w:t xml:space="preserve">l les fue dando el poder. </w:t>
      </w:r>
    </w:p>
    <w:p w14:paraId="09356D46" w14:textId="77777777" w:rsidR="00316040" w:rsidRPr="00126363" w:rsidRDefault="00316040" w:rsidP="00316040">
      <w:pPr>
        <w:pStyle w:val="PBuelaParagraph"/>
        <w:rPr>
          <w:rFonts w:ascii="Garamond" w:hAnsi="Garamond"/>
          <w:lang w:val="es-419"/>
        </w:rPr>
      </w:pPr>
      <w:r w:rsidRPr="00126363">
        <w:rPr>
          <w:rFonts w:ascii="Garamond" w:hAnsi="Garamond"/>
          <w:lang w:val="es-419"/>
        </w:rPr>
        <w:t xml:space="preserve">Mostrar cómo se realiza la «edificación» de la Iglesia y del mundo en ella, por el Resucitado y exaltado, en virtud de su nombre y de su Espíritu, es la intención de los </w:t>
      </w:r>
      <w:r w:rsidRPr="00126363">
        <w:rPr>
          <w:rFonts w:ascii="Garamond" w:hAnsi="Garamond"/>
          <w:i/>
          <w:iCs/>
          <w:lang w:val="es-419"/>
        </w:rPr>
        <w:t>Hechos de los Apóstoles</w:t>
      </w:r>
      <w:r w:rsidRPr="00126363">
        <w:rPr>
          <w:rFonts w:ascii="Garamond" w:hAnsi="Garamond"/>
          <w:iCs/>
          <w:lang w:val="es-419"/>
        </w:rPr>
        <w:t xml:space="preserve">. </w:t>
      </w:r>
      <w:r w:rsidRPr="00126363">
        <w:rPr>
          <w:rFonts w:ascii="Garamond" w:hAnsi="Garamond"/>
          <w:lang w:val="es-419"/>
        </w:rPr>
        <w:t xml:space="preserve">Tal obrar del Exaltado en la fundación y crecimiento de la Iglesia es para Lucas una prueba segura de la </w:t>
      </w:r>
      <w:r w:rsidR="0072087A" w:rsidRPr="00126363">
        <w:rPr>
          <w:rFonts w:ascii="Garamond" w:hAnsi="Garamond"/>
          <w:lang w:val="es-419"/>
        </w:rPr>
        <w:t>Resurrección</w:t>
      </w:r>
      <w:r w:rsidRPr="00126363">
        <w:rPr>
          <w:rFonts w:ascii="Garamond" w:hAnsi="Garamond"/>
          <w:lang w:val="es-419"/>
        </w:rPr>
        <w:t xml:space="preserve"> del Crucificado. Pero en este sentido se puede remitir también </w:t>
      </w:r>
      <w:r w:rsidRPr="00126363">
        <w:rPr>
          <w:rFonts w:ascii="Garamond" w:hAnsi="Garamond"/>
          <w:iCs/>
          <w:lang w:val="es-419"/>
        </w:rPr>
        <w:t xml:space="preserve">a Mt </w:t>
      </w:r>
      <w:r w:rsidRPr="00126363">
        <w:rPr>
          <w:rFonts w:ascii="Garamond" w:hAnsi="Garamond"/>
          <w:lang w:val="es-419"/>
        </w:rPr>
        <w:t xml:space="preserve">28,18ss.: </w:t>
      </w:r>
      <w:r w:rsidR="00365016" w:rsidRPr="00126363">
        <w:rPr>
          <w:rFonts w:ascii="Garamond" w:hAnsi="Garamond" w:cs="Times New Roman"/>
          <w:lang w:val="es-419"/>
        </w:rPr>
        <w:t>«</w:t>
      </w:r>
      <w:r w:rsidRPr="00126363">
        <w:rPr>
          <w:rFonts w:ascii="Garamond" w:hAnsi="Garamond"/>
          <w:lang w:val="es-419"/>
        </w:rPr>
        <w:t>Me ha sido dado todo poder en el cielo y en la tierra. Id, pues, y haced discípulos a todas las gentes bautizándolas en el nombre del Padre y del Hijo y del Espíritu Santo, y enseñándoles a guardar todo lo que yo os he mandado. Y sabed que yo estoy con vosotros todos los días hasta el fin del mundo</w:t>
      </w:r>
      <w:r w:rsidR="00365016" w:rsidRPr="00126363">
        <w:rPr>
          <w:rFonts w:ascii="Garamond" w:hAnsi="Garamond" w:cs="Times New Roman"/>
          <w:lang w:val="es-419"/>
        </w:rPr>
        <w:t>»</w:t>
      </w:r>
      <w:r w:rsidRPr="00126363">
        <w:rPr>
          <w:rFonts w:ascii="Garamond" w:hAnsi="Garamond"/>
          <w:lang w:val="es-419"/>
        </w:rPr>
        <w:t xml:space="preserve">. </w:t>
      </w:r>
    </w:p>
    <w:p w14:paraId="61ADD2F8" w14:textId="77777777" w:rsidR="00316040" w:rsidRPr="00126363" w:rsidRDefault="00316040" w:rsidP="008D2688">
      <w:pPr>
        <w:pStyle w:val="PBuelaParagraph"/>
        <w:contextualSpacing w:val="0"/>
        <w:rPr>
          <w:rFonts w:ascii="Garamond" w:hAnsi="Garamond"/>
          <w:lang w:val="es-419"/>
        </w:rPr>
      </w:pPr>
      <w:r w:rsidRPr="00126363">
        <w:rPr>
          <w:rFonts w:ascii="Garamond" w:hAnsi="Garamond"/>
          <w:lang w:val="es-419"/>
        </w:rPr>
        <w:t xml:space="preserve">En su aparición a los Once, el Resucitado los designa como sus testigos en el mundo con la </w:t>
      </w:r>
      <w:r w:rsidR="00205B69" w:rsidRPr="00126363">
        <w:rPr>
          <w:rFonts w:ascii="Garamond" w:hAnsi="Garamond"/>
          <w:lang w:val="es-419"/>
        </w:rPr>
        <w:t>P</w:t>
      </w:r>
      <w:r w:rsidRPr="00126363">
        <w:rPr>
          <w:rFonts w:ascii="Garamond" w:hAnsi="Garamond"/>
          <w:lang w:val="es-419"/>
        </w:rPr>
        <w:t xml:space="preserve">alabra y el </w:t>
      </w:r>
      <w:r w:rsidR="00205B69" w:rsidRPr="00126363">
        <w:rPr>
          <w:rFonts w:ascii="Garamond" w:hAnsi="Garamond"/>
          <w:lang w:val="es-419"/>
        </w:rPr>
        <w:t>B</w:t>
      </w:r>
      <w:r w:rsidRPr="00126363">
        <w:rPr>
          <w:rFonts w:ascii="Garamond" w:hAnsi="Garamond"/>
          <w:lang w:val="es-419"/>
        </w:rPr>
        <w:t xml:space="preserve">autismo, para hacer del mundo propiedad suya, de Dios y del Espíritu. Pues él es el Señor sobre todo el mundo, el Señor en el </w:t>
      </w:r>
      <w:r w:rsidR="00205B69" w:rsidRPr="00126363">
        <w:rPr>
          <w:rFonts w:ascii="Garamond" w:hAnsi="Garamond"/>
          <w:lang w:val="es-419"/>
        </w:rPr>
        <w:t>C</w:t>
      </w:r>
      <w:r w:rsidRPr="00126363">
        <w:rPr>
          <w:rFonts w:ascii="Garamond" w:hAnsi="Garamond"/>
          <w:lang w:val="es-419"/>
        </w:rPr>
        <w:t xml:space="preserve">ielo y en la tierra, y en cuanto tal existe no sólo para ellos, sino también en ellos. De distinta manera se trata la situación en </w:t>
      </w:r>
      <w:proofErr w:type="spellStart"/>
      <w:r w:rsidRPr="00126363">
        <w:rPr>
          <w:rFonts w:ascii="Garamond" w:hAnsi="Garamond"/>
          <w:iCs/>
          <w:lang w:val="es-419"/>
        </w:rPr>
        <w:t>Ef</w:t>
      </w:r>
      <w:proofErr w:type="spellEnd"/>
      <w:r w:rsidRPr="00126363">
        <w:rPr>
          <w:rFonts w:ascii="Garamond" w:hAnsi="Garamond"/>
          <w:iCs/>
          <w:lang w:val="es-419"/>
        </w:rPr>
        <w:t xml:space="preserve"> </w:t>
      </w:r>
      <w:r w:rsidRPr="00126363">
        <w:rPr>
          <w:rFonts w:ascii="Garamond" w:hAnsi="Garamond"/>
          <w:lang w:val="es-419"/>
        </w:rPr>
        <w:t xml:space="preserve">4,10ss.: </w:t>
      </w:r>
      <w:r w:rsidR="00617035" w:rsidRPr="00126363">
        <w:rPr>
          <w:rFonts w:ascii="Garamond" w:hAnsi="Garamond" w:cs="Times New Roman"/>
          <w:lang w:val="es-419"/>
        </w:rPr>
        <w:t>«</w:t>
      </w:r>
      <w:r w:rsidRPr="00126363">
        <w:rPr>
          <w:rFonts w:ascii="Garamond" w:hAnsi="Garamond"/>
          <w:lang w:val="es-419"/>
        </w:rPr>
        <w:t xml:space="preserve">Éste que bajó es el mismo que subió por encima de todos los cielos, para llenarlo todo. Él mismo «dio» a unos el ser apóstoles; a otros, profetas; a otros, evangelizadores; a otros, pastores y maestros </w:t>
      </w:r>
      <w:r w:rsidR="00554DBE" w:rsidRPr="00126363">
        <w:rPr>
          <w:rFonts w:ascii="Garamond" w:hAnsi="Garamond"/>
          <w:lang w:val="es-419"/>
        </w:rPr>
        <w:t>[...]</w:t>
      </w:r>
      <w:r w:rsidRPr="00126363">
        <w:rPr>
          <w:rFonts w:ascii="Garamond" w:hAnsi="Garamond"/>
          <w:lang w:val="es-419"/>
        </w:rPr>
        <w:t xml:space="preserve"> para la edificación del Cuerpo de Cristo</w:t>
      </w:r>
      <w:r w:rsidR="00617035" w:rsidRPr="00126363">
        <w:rPr>
          <w:rFonts w:ascii="Garamond" w:hAnsi="Garamond" w:cs="Times New Roman"/>
          <w:lang w:val="es-419"/>
        </w:rPr>
        <w:t>»</w:t>
      </w:r>
      <w:r w:rsidRPr="00126363">
        <w:rPr>
          <w:rFonts w:ascii="Garamond" w:hAnsi="Garamond"/>
          <w:lang w:val="es-419"/>
        </w:rPr>
        <w:t xml:space="preserve">. Jesucristo exaltado ha superado </w:t>
      </w:r>
      <w:r w:rsidRPr="00126363">
        <w:rPr>
          <w:rFonts w:ascii="Garamond" w:hAnsi="Garamond"/>
          <w:i/>
          <w:lang w:val="es-419"/>
        </w:rPr>
        <w:t>todos los cielos</w:t>
      </w:r>
      <w:r w:rsidRPr="00126363">
        <w:rPr>
          <w:rFonts w:ascii="Garamond" w:hAnsi="Garamond"/>
          <w:lang w:val="es-419"/>
        </w:rPr>
        <w:t xml:space="preserve">, esto es, todos los cielos de las aspiraciones y de las pretensiones humanas y, en su trascendencia, está presente a todo por derecho propio, todo lo </w:t>
      </w:r>
      <w:r w:rsidRPr="00126363">
        <w:rPr>
          <w:rFonts w:ascii="Garamond" w:hAnsi="Garamond"/>
          <w:lang w:val="es-419"/>
        </w:rPr>
        <w:lastRenderedPageBreak/>
        <w:t xml:space="preserve">reivindica para sí como aquel que es infinitamente superior. Esto sucede a través de la donación de apóstoles, profetas, evangelistas, pastores y maestros. Pero el objetivo es reunir el mundo en su presencia corpórea, en el </w:t>
      </w:r>
      <w:r w:rsidRPr="00126363">
        <w:rPr>
          <w:rFonts w:ascii="Garamond" w:hAnsi="Garamond"/>
          <w:i/>
          <w:lang w:val="es-419"/>
        </w:rPr>
        <w:t>Cuerpo de Cristo</w:t>
      </w:r>
      <w:r w:rsidRPr="00126363">
        <w:rPr>
          <w:rFonts w:ascii="Garamond" w:hAnsi="Garamond"/>
          <w:lang w:val="es-419"/>
        </w:rPr>
        <w:t xml:space="preserve">, en el </w:t>
      </w:r>
      <w:proofErr w:type="spellStart"/>
      <w:r w:rsidRPr="00126363">
        <w:rPr>
          <w:rFonts w:ascii="Garamond" w:hAnsi="Garamond"/>
          <w:i/>
          <w:iCs/>
          <w:lang w:val="es-419"/>
        </w:rPr>
        <w:t>pleroma</w:t>
      </w:r>
      <w:proofErr w:type="spellEnd"/>
      <w:r w:rsidRPr="00126363">
        <w:rPr>
          <w:rFonts w:ascii="Garamond" w:hAnsi="Garamond"/>
          <w:i/>
          <w:iCs/>
          <w:lang w:val="es-419"/>
        </w:rPr>
        <w:t xml:space="preserve"> </w:t>
      </w:r>
      <w:r w:rsidRPr="00126363">
        <w:rPr>
          <w:rFonts w:ascii="Garamond" w:hAnsi="Garamond"/>
          <w:lang w:val="es-419"/>
        </w:rPr>
        <w:t xml:space="preserve">de Cristo, y así edificarlo </w:t>
      </w:r>
      <w:r w:rsidRPr="00126363">
        <w:rPr>
          <w:rFonts w:ascii="Garamond" w:hAnsi="Garamond"/>
          <w:iCs/>
          <w:lang w:val="es-419"/>
        </w:rPr>
        <w:t>(</w:t>
      </w:r>
      <w:proofErr w:type="spellStart"/>
      <w:r w:rsidRPr="00126363">
        <w:rPr>
          <w:rFonts w:ascii="Garamond" w:hAnsi="Garamond"/>
          <w:iCs/>
          <w:lang w:val="es-419"/>
        </w:rPr>
        <w:t>Ef</w:t>
      </w:r>
      <w:proofErr w:type="spellEnd"/>
      <w:r w:rsidRPr="00126363">
        <w:rPr>
          <w:rFonts w:ascii="Garamond" w:hAnsi="Garamond"/>
          <w:iCs/>
          <w:lang w:val="es-419"/>
        </w:rPr>
        <w:t xml:space="preserve"> </w:t>
      </w:r>
      <w:r w:rsidRPr="00126363">
        <w:rPr>
          <w:rFonts w:ascii="Garamond" w:hAnsi="Garamond"/>
          <w:lang w:val="es-419"/>
        </w:rPr>
        <w:t>1,</w:t>
      </w:r>
      <w:r w:rsidRPr="00126363">
        <w:rPr>
          <w:rFonts w:ascii="Garamond" w:hAnsi="Garamond"/>
          <w:iCs/>
          <w:lang w:val="es-419"/>
        </w:rPr>
        <w:t xml:space="preserve">23; cf. </w:t>
      </w:r>
      <w:proofErr w:type="spellStart"/>
      <w:r w:rsidRPr="00126363">
        <w:rPr>
          <w:rFonts w:ascii="Garamond" w:hAnsi="Garamond"/>
          <w:iCs/>
          <w:lang w:val="es-419"/>
        </w:rPr>
        <w:t>Ef</w:t>
      </w:r>
      <w:proofErr w:type="spellEnd"/>
      <w:r w:rsidRPr="00126363">
        <w:rPr>
          <w:rFonts w:ascii="Garamond" w:hAnsi="Garamond"/>
          <w:lang w:val="es-419"/>
        </w:rPr>
        <w:t xml:space="preserve"> 2,21</w:t>
      </w:r>
      <w:r w:rsidR="00031001" w:rsidRPr="00126363">
        <w:rPr>
          <w:rFonts w:ascii="Garamond" w:hAnsi="Garamond"/>
          <w:lang w:val="es-419"/>
        </w:rPr>
        <w:t>s</w:t>
      </w:r>
      <w:r w:rsidRPr="00126363">
        <w:rPr>
          <w:rFonts w:ascii="Garamond" w:hAnsi="Garamond"/>
          <w:lang w:val="es-419"/>
        </w:rPr>
        <w:t>s.).</w:t>
      </w:r>
    </w:p>
    <w:p w14:paraId="64836B4E" w14:textId="77777777" w:rsidR="00A96614" w:rsidRPr="00126363" w:rsidRDefault="008359C4" w:rsidP="00FE2DB6">
      <w:pPr>
        <w:pStyle w:val="PBuelaParagraph"/>
        <w:numPr>
          <w:ilvl w:val="0"/>
          <w:numId w:val="205"/>
        </w:numPr>
        <w:rPr>
          <w:rFonts w:ascii="Garamond" w:hAnsi="Garamond"/>
          <w:i/>
          <w:iCs/>
          <w:lang w:val="es-419"/>
        </w:rPr>
      </w:pPr>
      <w:r w:rsidRPr="00126363">
        <w:rPr>
          <w:rFonts w:ascii="Garamond" w:hAnsi="Garamond"/>
          <w:i/>
          <w:iCs/>
          <w:lang w:val="es-419"/>
        </w:rPr>
        <w:t>Sobre la existencia humana</w:t>
      </w:r>
    </w:p>
    <w:p w14:paraId="20B868CD" w14:textId="77777777" w:rsidR="008359C4" w:rsidRPr="00126363" w:rsidRDefault="008359C4" w:rsidP="008D2688">
      <w:pPr>
        <w:pStyle w:val="PBuelaParagraph"/>
        <w:contextualSpacing w:val="0"/>
        <w:rPr>
          <w:rFonts w:ascii="Garamond" w:hAnsi="Garamond"/>
          <w:lang w:val="es-419"/>
        </w:rPr>
      </w:pPr>
      <w:r w:rsidRPr="00126363">
        <w:rPr>
          <w:rFonts w:ascii="Garamond" w:hAnsi="Garamond"/>
          <w:lang w:val="es-419"/>
        </w:rPr>
        <w:t xml:space="preserve">Pero, además, la </w:t>
      </w:r>
      <w:r w:rsidR="00ED0152" w:rsidRPr="00126363">
        <w:rPr>
          <w:rFonts w:ascii="Garamond" w:hAnsi="Garamond"/>
          <w:lang w:val="es-419"/>
        </w:rPr>
        <w:t>Resurrección</w:t>
      </w:r>
      <w:r w:rsidRPr="00126363">
        <w:rPr>
          <w:rFonts w:ascii="Garamond" w:hAnsi="Garamond"/>
          <w:lang w:val="es-419"/>
        </w:rPr>
        <w:t xml:space="preserve"> de Jesucristo ha transformado también radicalmente la existencia humana</w:t>
      </w:r>
      <w:r w:rsidRPr="00126363">
        <w:rPr>
          <w:rFonts w:ascii="Garamond" w:hAnsi="Garamond"/>
          <w:vertAlign w:val="superscript"/>
          <w:lang w:val="es-419"/>
        </w:rPr>
        <w:footnoteReference w:id="1450"/>
      </w:r>
      <w:r w:rsidRPr="00126363">
        <w:rPr>
          <w:rFonts w:ascii="Garamond" w:hAnsi="Garamond"/>
          <w:lang w:val="es-419"/>
        </w:rPr>
        <w:t>.</w:t>
      </w:r>
    </w:p>
    <w:p w14:paraId="5D9955AA" w14:textId="77777777" w:rsidR="008359C4" w:rsidRPr="00126363" w:rsidRDefault="008359C4" w:rsidP="00FE2DB6">
      <w:pPr>
        <w:pStyle w:val="PBuelaParagraph"/>
        <w:numPr>
          <w:ilvl w:val="1"/>
          <w:numId w:val="205"/>
        </w:numPr>
        <w:rPr>
          <w:rFonts w:ascii="Garamond" w:hAnsi="Garamond"/>
          <w:i/>
          <w:iCs/>
          <w:lang w:val="es-419"/>
        </w:rPr>
      </w:pPr>
      <w:r w:rsidRPr="00126363">
        <w:rPr>
          <w:rFonts w:ascii="Garamond" w:hAnsi="Garamond"/>
          <w:i/>
          <w:iCs/>
          <w:lang w:val="es-419"/>
        </w:rPr>
        <w:t>Por el perdón de los pecados</w:t>
      </w:r>
    </w:p>
    <w:p w14:paraId="5E7848C0" w14:textId="77777777" w:rsidR="008359C4" w:rsidRPr="00126363" w:rsidRDefault="008359C4" w:rsidP="008359C4">
      <w:pPr>
        <w:pStyle w:val="PBuelaParagraph"/>
        <w:rPr>
          <w:rFonts w:ascii="Garamond" w:hAnsi="Garamond"/>
          <w:lang w:val="es-419"/>
        </w:rPr>
      </w:pPr>
      <w:r w:rsidRPr="00126363">
        <w:rPr>
          <w:rFonts w:ascii="Garamond" w:hAnsi="Garamond"/>
          <w:lang w:val="es-419"/>
        </w:rPr>
        <w:t xml:space="preserve">El perdón es otorgado a los hombres en Aquel que con amor los tomó consigo en la </w:t>
      </w:r>
      <w:r w:rsidR="007F48C3" w:rsidRPr="00126363">
        <w:rPr>
          <w:rFonts w:ascii="Garamond" w:hAnsi="Garamond"/>
          <w:lang w:val="es-419"/>
        </w:rPr>
        <w:t>C</w:t>
      </w:r>
      <w:r w:rsidRPr="00126363">
        <w:rPr>
          <w:rFonts w:ascii="Garamond" w:hAnsi="Garamond"/>
          <w:lang w:val="es-419"/>
        </w:rPr>
        <w:t xml:space="preserve">ruz. </w:t>
      </w:r>
      <w:r w:rsidR="00617035" w:rsidRPr="00126363">
        <w:rPr>
          <w:rFonts w:ascii="Garamond" w:hAnsi="Garamond" w:cs="Times New Roman"/>
          <w:lang w:val="es-419"/>
        </w:rPr>
        <w:t>«</w:t>
      </w:r>
      <w:r w:rsidRPr="00126363">
        <w:rPr>
          <w:rFonts w:ascii="Garamond" w:hAnsi="Garamond"/>
          <w:lang w:val="es-419"/>
        </w:rPr>
        <w:t xml:space="preserve">A éste le ha exaltado Dios con su diestra como </w:t>
      </w:r>
      <w:proofErr w:type="gramStart"/>
      <w:r w:rsidRPr="00126363">
        <w:rPr>
          <w:rFonts w:ascii="Garamond" w:hAnsi="Garamond"/>
          <w:lang w:val="es-419"/>
        </w:rPr>
        <w:t>Jefe</w:t>
      </w:r>
      <w:proofErr w:type="gramEnd"/>
      <w:r w:rsidRPr="00126363">
        <w:rPr>
          <w:rFonts w:ascii="Garamond" w:hAnsi="Garamond"/>
          <w:lang w:val="es-419"/>
        </w:rPr>
        <w:t xml:space="preserve"> y Salvador, para conceder a Israel la conversión y el perdón de los pecados</w:t>
      </w:r>
      <w:r w:rsidR="00617035" w:rsidRPr="00126363">
        <w:rPr>
          <w:rFonts w:ascii="Garamond" w:hAnsi="Garamond" w:cs="Times New Roman"/>
          <w:lang w:val="es-419"/>
        </w:rPr>
        <w:t>»</w:t>
      </w:r>
      <w:r w:rsidRPr="00126363">
        <w:rPr>
          <w:rFonts w:ascii="Garamond" w:hAnsi="Garamond"/>
          <w:lang w:val="es-419"/>
        </w:rPr>
        <w:t xml:space="preserve">, dice, por </w:t>
      </w:r>
      <w:proofErr w:type="gramStart"/>
      <w:r w:rsidRPr="00126363">
        <w:rPr>
          <w:rFonts w:ascii="Garamond" w:hAnsi="Garamond"/>
          <w:lang w:val="es-419"/>
        </w:rPr>
        <w:t>ejemplo</w:t>
      </w:r>
      <w:proofErr w:type="gramEnd"/>
      <w:r w:rsidRPr="00126363">
        <w:rPr>
          <w:rFonts w:ascii="Garamond" w:hAnsi="Garamond"/>
          <w:lang w:val="es-419"/>
        </w:rPr>
        <w:t xml:space="preserve"> </w:t>
      </w:r>
      <w:proofErr w:type="spellStart"/>
      <w:r w:rsidRPr="00126363">
        <w:rPr>
          <w:rFonts w:ascii="Garamond" w:hAnsi="Garamond"/>
          <w:iCs/>
          <w:lang w:val="es-419"/>
        </w:rPr>
        <w:t>Hch</w:t>
      </w:r>
      <w:proofErr w:type="spellEnd"/>
      <w:r w:rsidRPr="00126363">
        <w:rPr>
          <w:rFonts w:ascii="Garamond" w:hAnsi="Garamond"/>
          <w:iCs/>
          <w:lang w:val="es-419"/>
        </w:rPr>
        <w:t xml:space="preserve"> </w:t>
      </w:r>
      <w:r w:rsidRPr="00126363">
        <w:rPr>
          <w:rFonts w:ascii="Garamond" w:hAnsi="Garamond"/>
          <w:lang w:val="es-419"/>
        </w:rPr>
        <w:t>5,31</w:t>
      </w:r>
      <w:r w:rsidR="00ED0152" w:rsidRPr="00126363">
        <w:rPr>
          <w:rFonts w:ascii="Garamond" w:hAnsi="Garamond"/>
          <w:lang w:val="es-419"/>
        </w:rPr>
        <w:t>.</w:t>
      </w:r>
    </w:p>
    <w:p w14:paraId="478BE077" w14:textId="77777777" w:rsidR="008359C4" w:rsidRPr="00126363" w:rsidRDefault="008359C4" w:rsidP="008359C4">
      <w:pPr>
        <w:pStyle w:val="PBuelaParagraph"/>
        <w:rPr>
          <w:rFonts w:ascii="Garamond" w:hAnsi="Garamond"/>
          <w:i/>
          <w:iCs/>
          <w:lang w:val="es-419"/>
        </w:rPr>
      </w:pPr>
      <w:r w:rsidRPr="00126363">
        <w:rPr>
          <w:rFonts w:ascii="Garamond" w:hAnsi="Garamond"/>
          <w:iCs/>
          <w:lang w:val="es-419"/>
        </w:rPr>
        <w:t>«</w:t>
      </w:r>
      <w:r w:rsidR="009D122A" w:rsidRPr="00126363">
        <w:rPr>
          <w:rFonts w:ascii="Garamond" w:hAnsi="Garamond"/>
          <w:iCs/>
          <w:lang w:val="es-419"/>
        </w:rPr>
        <w:t>“</w:t>
      </w:r>
      <w:r w:rsidRPr="00126363">
        <w:rPr>
          <w:rFonts w:ascii="Garamond" w:hAnsi="Garamond"/>
          <w:iCs/>
          <w:lang w:val="es-419"/>
        </w:rPr>
        <w:t>Sepa, pues, con certeza toda la casa de Israel que Dios ha constituido Señor y Cristo a este Jesús a quien vosotros habéis crucificado</w:t>
      </w:r>
      <w:r w:rsidR="009D122A" w:rsidRPr="00126363">
        <w:rPr>
          <w:rFonts w:ascii="Garamond" w:hAnsi="Garamond"/>
          <w:iCs/>
          <w:lang w:val="es-419"/>
        </w:rPr>
        <w:t>”</w:t>
      </w:r>
      <w:r w:rsidRPr="00126363">
        <w:rPr>
          <w:rFonts w:ascii="Garamond" w:hAnsi="Garamond"/>
          <w:iCs/>
          <w:lang w:val="es-419"/>
        </w:rPr>
        <w:t xml:space="preserve">. Al oír esto, dijeron con el corazón compungido a Pedro y a los demás </w:t>
      </w:r>
      <w:r w:rsidR="00ED0152" w:rsidRPr="00126363">
        <w:rPr>
          <w:rFonts w:ascii="Garamond" w:hAnsi="Garamond"/>
          <w:iCs/>
          <w:lang w:val="es-419"/>
        </w:rPr>
        <w:t>A</w:t>
      </w:r>
      <w:r w:rsidRPr="00126363">
        <w:rPr>
          <w:rFonts w:ascii="Garamond" w:hAnsi="Garamond"/>
          <w:iCs/>
          <w:lang w:val="es-419"/>
        </w:rPr>
        <w:t xml:space="preserve">póstoles: </w:t>
      </w:r>
      <w:r w:rsidR="009D122A" w:rsidRPr="00126363">
        <w:rPr>
          <w:rFonts w:ascii="Garamond" w:hAnsi="Garamond"/>
          <w:iCs/>
          <w:lang w:val="es-419"/>
        </w:rPr>
        <w:t>“</w:t>
      </w:r>
      <w:r w:rsidRPr="00126363">
        <w:rPr>
          <w:rFonts w:ascii="Garamond" w:hAnsi="Garamond"/>
          <w:iCs/>
          <w:lang w:val="es-419"/>
        </w:rPr>
        <w:t>¿Qué hemos de hacer, hermanos?</w:t>
      </w:r>
      <w:r w:rsidR="009D122A" w:rsidRPr="00126363">
        <w:rPr>
          <w:rFonts w:ascii="Garamond" w:hAnsi="Garamond"/>
          <w:iCs/>
          <w:lang w:val="es-419"/>
        </w:rPr>
        <w:t>”</w:t>
      </w:r>
      <w:r w:rsidRPr="00126363">
        <w:rPr>
          <w:rFonts w:ascii="Garamond" w:hAnsi="Garamond"/>
          <w:iCs/>
          <w:lang w:val="es-419"/>
        </w:rPr>
        <w:t>. Pedro les contestó</w:t>
      </w:r>
      <w:r w:rsidRPr="00126363">
        <w:rPr>
          <w:rFonts w:ascii="Garamond" w:hAnsi="Garamond"/>
          <w:i/>
          <w:lang w:val="es-419"/>
        </w:rPr>
        <w:t xml:space="preserve">: </w:t>
      </w:r>
      <w:r w:rsidR="009D122A" w:rsidRPr="00126363">
        <w:rPr>
          <w:rFonts w:ascii="Garamond" w:hAnsi="Garamond"/>
          <w:iCs/>
          <w:lang w:val="es-419"/>
        </w:rPr>
        <w:t>“</w:t>
      </w:r>
      <w:r w:rsidRPr="00126363">
        <w:rPr>
          <w:rFonts w:ascii="Garamond" w:hAnsi="Garamond"/>
          <w:iCs/>
          <w:lang w:val="es-419"/>
        </w:rPr>
        <w:t>Convertíos y que cada uno de vosotros se haga bautizar en el nombre de Jesucristo, para remisión de vuestros pecados; y recibiréis el don del Espíritu Santo</w:t>
      </w:r>
      <w:r w:rsidR="009D122A" w:rsidRPr="00126363">
        <w:rPr>
          <w:rFonts w:ascii="Garamond" w:hAnsi="Garamond"/>
          <w:i/>
          <w:lang w:val="es-419"/>
        </w:rPr>
        <w:t>”</w:t>
      </w:r>
      <w:r w:rsidR="009D122A" w:rsidRPr="00126363">
        <w:rPr>
          <w:rFonts w:ascii="Garamond" w:hAnsi="Garamond" w:cs="Times New Roman"/>
          <w:lang w:val="es-419"/>
        </w:rPr>
        <w:t>»</w:t>
      </w:r>
      <w:r w:rsidRPr="00126363">
        <w:rPr>
          <w:rFonts w:ascii="Garamond" w:hAnsi="Garamond"/>
          <w:i/>
          <w:lang w:val="es-419"/>
        </w:rPr>
        <w:t xml:space="preserve"> </w:t>
      </w:r>
      <w:r w:rsidRPr="00126363">
        <w:rPr>
          <w:rFonts w:ascii="Garamond" w:hAnsi="Garamond"/>
          <w:lang w:val="es-419"/>
        </w:rPr>
        <w:t>(</w:t>
      </w:r>
      <w:proofErr w:type="spellStart"/>
      <w:r w:rsidRPr="00126363">
        <w:rPr>
          <w:rFonts w:ascii="Garamond" w:hAnsi="Garamond"/>
          <w:lang w:val="es-419"/>
        </w:rPr>
        <w:t>Hch</w:t>
      </w:r>
      <w:proofErr w:type="spellEnd"/>
      <w:r w:rsidRPr="00126363">
        <w:rPr>
          <w:rFonts w:ascii="Garamond" w:hAnsi="Garamond"/>
          <w:lang w:val="es-419"/>
        </w:rPr>
        <w:t xml:space="preserve"> </w:t>
      </w:r>
      <w:r w:rsidRPr="00126363">
        <w:rPr>
          <w:rFonts w:ascii="Garamond" w:hAnsi="Garamond"/>
          <w:iCs/>
          <w:lang w:val="es-419"/>
        </w:rPr>
        <w:t>2,3</w:t>
      </w:r>
      <w:r w:rsidR="00617035" w:rsidRPr="00126363">
        <w:rPr>
          <w:rFonts w:ascii="Garamond" w:hAnsi="Garamond"/>
          <w:iCs/>
          <w:lang w:val="es-419"/>
        </w:rPr>
        <w:t>6-3</w:t>
      </w:r>
      <w:r w:rsidRPr="00126363">
        <w:rPr>
          <w:rFonts w:ascii="Garamond" w:hAnsi="Garamond"/>
          <w:iCs/>
          <w:lang w:val="es-419"/>
        </w:rPr>
        <w:t>8)</w:t>
      </w:r>
      <w:r w:rsidR="00ED0152" w:rsidRPr="00126363">
        <w:rPr>
          <w:rFonts w:ascii="Garamond" w:hAnsi="Garamond"/>
          <w:iCs/>
          <w:lang w:val="es-419"/>
        </w:rPr>
        <w:t>.</w:t>
      </w:r>
      <w:r w:rsidRPr="00126363">
        <w:rPr>
          <w:rFonts w:ascii="Garamond" w:hAnsi="Garamond"/>
          <w:i/>
          <w:iCs/>
          <w:lang w:val="es-419"/>
        </w:rPr>
        <w:t xml:space="preserve"> </w:t>
      </w:r>
    </w:p>
    <w:p w14:paraId="5C2F1297" w14:textId="77777777" w:rsidR="008359C4" w:rsidRPr="00126363" w:rsidRDefault="009D122A" w:rsidP="008359C4">
      <w:pPr>
        <w:pStyle w:val="PBuelaParagraph"/>
        <w:rPr>
          <w:rFonts w:ascii="Garamond" w:hAnsi="Garamond"/>
          <w:iCs/>
          <w:lang w:val="es-419"/>
        </w:rPr>
      </w:pPr>
      <w:r w:rsidRPr="00126363">
        <w:rPr>
          <w:rFonts w:ascii="Garamond" w:hAnsi="Garamond"/>
          <w:iCs/>
          <w:lang w:val="es-419"/>
        </w:rPr>
        <w:t>«</w:t>
      </w:r>
      <w:r w:rsidR="008359C4" w:rsidRPr="00126363">
        <w:rPr>
          <w:rFonts w:ascii="Garamond" w:hAnsi="Garamond"/>
          <w:iCs/>
          <w:lang w:val="es-419"/>
        </w:rPr>
        <w:t>Arrepentíos, pues, y convertíos, para que vuestros pecados sean borrados</w:t>
      </w:r>
      <w:r w:rsidRPr="00126363">
        <w:rPr>
          <w:rFonts w:ascii="Garamond" w:hAnsi="Garamond"/>
          <w:iCs/>
          <w:lang w:val="es-419"/>
        </w:rPr>
        <w:t>»</w:t>
      </w:r>
      <w:r w:rsidR="008359C4" w:rsidRPr="00126363">
        <w:rPr>
          <w:rFonts w:ascii="Garamond" w:hAnsi="Garamond"/>
          <w:iCs/>
          <w:lang w:val="es-419"/>
        </w:rPr>
        <w:t xml:space="preserve"> (</w:t>
      </w:r>
      <w:proofErr w:type="spellStart"/>
      <w:r w:rsidR="008359C4" w:rsidRPr="00126363">
        <w:rPr>
          <w:rFonts w:ascii="Garamond" w:hAnsi="Garamond"/>
          <w:iCs/>
          <w:lang w:val="es-419"/>
        </w:rPr>
        <w:t>Hch</w:t>
      </w:r>
      <w:proofErr w:type="spellEnd"/>
      <w:r w:rsidR="008359C4" w:rsidRPr="00126363">
        <w:rPr>
          <w:rFonts w:ascii="Garamond" w:hAnsi="Garamond"/>
          <w:iCs/>
          <w:lang w:val="es-419"/>
        </w:rPr>
        <w:t xml:space="preserve"> 3,19);</w:t>
      </w:r>
    </w:p>
    <w:p w14:paraId="14E91123" w14:textId="77777777" w:rsidR="008359C4" w:rsidRPr="00126363" w:rsidRDefault="009D122A" w:rsidP="008359C4">
      <w:pPr>
        <w:pStyle w:val="PBuelaParagraph"/>
        <w:rPr>
          <w:rFonts w:ascii="Garamond" w:hAnsi="Garamond"/>
          <w:lang w:val="es-419"/>
        </w:rPr>
      </w:pPr>
      <w:r w:rsidRPr="00126363">
        <w:rPr>
          <w:rFonts w:ascii="Garamond" w:hAnsi="Garamond"/>
          <w:iCs/>
          <w:lang w:val="es-419"/>
        </w:rPr>
        <w:t>«</w:t>
      </w:r>
      <w:r w:rsidR="008359C4" w:rsidRPr="00126363">
        <w:rPr>
          <w:rFonts w:ascii="Garamond" w:hAnsi="Garamond"/>
          <w:iCs/>
          <w:lang w:val="es-419"/>
        </w:rPr>
        <w:t>...</w:t>
      </w:r>
      <w:r w:rsidR="00ED0152" w:rsidRPr="00126363">
        <w:rPr>
          <w:rFonts w:ascii="Garamond" w:hAnsi="Garamond"/>
          <w:iCs/>
          <w:lang w:val="es-419"/>
        </w:rPr>
        <w:t xml:space="preserve"> </w:t>
      </w:r>
      <w:r w:rsidR="008359C4" w:rsidRPr="00126363">
        <w:rPr>
          <w:rFonts w:ascii="Garamond" w:hAnsi="Garamond"/>
          <w:iCs/>
          <w:lang w:val="es-419"/>
        </w:rPr>
        <w:t xml:space="preserve">todo el que cree en </w:t>
      </w:r>
      <w:r w:rsidR="00ED0152" w:rsidRPr="00126363">
        <w:rPr>
          <w:rFonts w:ascii="Garamond" w:hAnsi="Garamond"/>
          <w:iCs/>
          <w:lang w:val="es-419"/>
        </w:rPr>
        <w:t>É</w:t>
      </w:r>
      <w:r w:rsidR="008359C4" w:rsidRPr="00126363">
        <w:rPr>
          <w:rFonts w:ascii="Garamond" w:hAnsi="Garamond"/>
          <w:iCs/>
          <w:lang w:val="es-419"/>
        </w:rPr>
        <w:t>l alcanza, por su nombre, el perdón de los pecados</w:t>
      </w:r>
      <w:r w:rsidRPr="00126363">
        <w:rPr>
          <w:rFonts w:ascii="Garamond" w:hAnsi="Garamond"/>
          <w:iCs/>
          <w:lang w:val="es-419"/>
        </w:rPr>
        <w:t>»</w:t>
      </w:r>
      <w:r w:rsidR="008359C4" w:rsidRPr="00126363">
        <w:rPr>
          <w:rFonts w:ascii="Garamond" w:hAnsi="Garamond"/>
          <w:i/>
          <w:lang w:val="es-419"/>
        </w:rPr>
        <w:t xml:space="preserve"> </w:t>
      </w:r>
      <w:r w:rsidR="008359C4" w:rsidRPr="00126363">
        <w:rPr>
          <w:rFonts w:ascii="Garamond" w:hAnsi="Garamond"/>
          <w:lang w:val="es-419"/>
        </w:rPr>
        <w:t>(</w:t>
      </w:r>
      <w:proofErr w:type="spellStart"/>
      <w:r w:rsidR="008359C4" w:rsidRPr="00126363">
        <w:rPr>
          <w:rFonts w:ascii="Garamond" w:hAnsi="Garamond"/>
          <w:lang w:val="es-419"/>
        </w:rPr>
        <w:t>Hch</w:t>
      </w:r>
      <w:proofErr w:type="spellEnd"/>
      <w:r w:rsidR="008359C4" w:rsidRPr="00126363">
        <w:rPr>
          <w:rFonts w:ascii="Garamond" w:hAnsi="Garamond"/>
          <w:lang w:val="es-419"/>
        </w:rPr>
        <w:t xml:space="preserve"> 10,43; etc.). </w:t>
      </w:r>
    </w:p>
    <w:p w14:paraId="4C431CDE" w14:textId="77777777" w:rsidR="008359C4" w:rsidRPr="00126363" w:rsidRDefault="008359C4" w:rsidP="008359C4">
      <w:pPr>
        <w:pStyle w:val="PBuelaParagraph"/>
        <w:rPr>
          <w:rFonts w:ascii="Garamond" w:hAnsi="Garamond"/>
          <w:lang w:val="es-419"/>
        </w:rPr>
      </w:pPr>
      <w:r w:rsidRPr="00126363">
        <w:rPr>
          <w:rFonts w:ascii="Garamond" w:hAnsi="Garamond"/>
          <w:lang w:val="es-419"/>
        </w:rPr>
        <w:t>Y a su modo lo manifiestan también los relatos de las apariciones del Resucitado en los Evangelios. Él vuelve a reunirse con sus discípulos en la comunidad de la Cena y les concede sobre todo la proximidad, la palabra y los signos de aquel que hizo perecer con su muer</w:t>
      </w:r>
      <w:r w:rsidRPr="00126363">
        <w:rPr>
          <w:rFonts w:ascii="Garamond" w:hAnsi="Garamond"/>
          <w:lang w:val="es-419"/>
        </w:rPr>
        <w:lastRenderedPageBreak/>
        <w:t>te también los pecados de ellos, pero que con su proximidad les concede ahora un nuevo comienzo y una nueva seguridad:</w:t>
      </w:r>
    </w:p>
    <w:p w14:paraId="45B7507B" w14:textId="77777777" w:rsidR="008359C4" w:rsidRPr="00126363" w:rsidRDefault="009D122A" w:rsidP="008359C4">
      <w:pPr>
        <w:pStyle w:val="PBuelaParagraph"/>
        <w:rPr>
          <w:rFonts w:ascii="Garamond" w:hAnsi="Garamond"/>
          <w:iCs/>
          <w:lang w:val="es-419"/>
        </w:rPr>
      </w:pPr>
      <w:r w:rsidRPr="00126363">
        <w:rPr>
          <w:rFonts w:ascii="Garamond" w:hAnsi="Garamond" w:cs="Times New Roman"/>
          <w:iCs/>
          <w:lang w:val="es-419"/>
        </w:rPr>
        <w:t>«</w:t>
      </w:r>
      <w:r w:rsidR="008359C4" w:rsidRPr="00126363">
        <w:rPr>
          <w:rFonts w:ascii="Garamond" w:hAnsi="Garamond"/>
          <w:iCs/>
          <w:lang w:val="es-419"/>
        </w:rPr>
        <w:t xml:space="preserve">Y sucedió que, cuando se puso a la mesa con ellos, tomó el pan, pronunció la bendición, lo partió y se lo iba dando. Entonces se les abrieron los ojos y le reconocieron, pero </w:t>
      </w:r>
      <w:r w:rsidR="00ED0152" w:rsidRPr="00126363">
        <w:rPr>
          <w:rFonts w:ascii="Garamond" w:hAnsi="Garamond"/>
          <w:iCs/>
          <w:lang w:val="es-419"/>
        </w:rPr>
        <w:t>É</w:t>
      </w:r>
      <w:r w:rsidR="008359C4" w:rsidRPr="00126363">
        <w:rPr>
          <w:rFonts w:ascii="Garamond" w:hAnsi="Garamond"/>
          <w:iCs/>
          <w:lang w:val="es-419"/>
        </w:rPr>
        <w:t xml:space="preserve">l desapareció de su lado. Se dijeron uno a otro: </w:t>
      </w:r>
      <w:r w:rsidRPr="00126363">
        <w:rPr>
          <w:rFonts w:ascii="Garamond" w:hAnsi="Garamond"/>
          <w:iCs/>
          <w:lang w:val="es-419"/>
        </w:rPr>
        <w:t>“</w:t>
      </w:r>
      <w:r w:rsidR="008359C4" w:rsidRPr="00126363">
        <w:rPr>
          <w:rFonts w:ascii="Garamond" w:hAnsi="Garamond"/>
          <w:iCs/>
          <w:lang w:val="es-419"/>
        </w:rPr>
        <w:t>¿No estaba ardiendo nuestro corazón dentro de nosotros cuando nos hablaba en el camino y nos explicaba las Escrituras?</w:t>
      </w:r>
      <w:r w:rsidRPr="00126363">
        <w:rPr>
          <w:rFonts w:ascii="Garamond" w:hAnsi="Garamond"/>
          <w:iCs/>
          <w:lang w:val="es-419"/>
        </w:rPr>
        <w:t>”</w:t>
      </w:r>
      <w:r w:rsidR="008359C4" w:rsidRPr="00126363">
        <w:rPr>
          <w:rFonts w:ascii="Garamond" w:hAnsi="Garamond"/>
          <w:iCs/>
          <w:lang w:val="es-419"/>
        </w:rPr>
        <w:t>.</w:t>
      </w:r>
    </w:p>
    <w:p w14:paraId="249764BD" w14:textId="77777777" w:rsidR="008359C4" w:rsidRPr="00126363" w:rsidRDefault="008359C4" w:rsidP="008359C4">
      <w:pPr>
        <w:pStyle w:val="PBuelaParagraph"/>
        <w:rPr>
          <w:rFonts w:ascii="Garamond" w:hAnsi="Garamond"/>
          <w:iCs/>
          <w:lang w:val="es-419"/>
        </w:rPr>
      </w:pPr>
      <w:r w:rsidRPr="00126363">
        <w:rPr>
          <w:rFonts w:ascii="Garamond" w:hAnsi="Garamond"/>
          <w:iCs/>
          <w:lang w:val="es-419"/>
        </w:rPr>
        <w:t xml:space="preserve">Y, levantándose al momento, se volvieron a Jerusalén y encontraron reunidos a los Once y a los que estaban con ellos, que decían: </w:t>
      </w:r>
      <w:r w:rsidR="009D122A" w:rsidRPr="00126363">
        <w:rPr>
          <w:rFonts w:ascii="Garamond" w:hAnsi="Garamond"/>
          <w:iCs/>
          <w:lang w:val="es-419"/>
        </w:rPr>
        <w:t>“</w:t>
      </w:r>
      <w:r w:rsidRPr="00126363">
        <w:rPr>
          <w:rFonts w:ascii="Garamond" w:hAnsi="Garamond"/>
          <w:iCs/>
          <w:lang w:val="es-419"/>
        </w:rPr>
        <w:t>¡Es verdad! ¡El Señor ha resucitado y se ha aparecido a Simón!</w:t>
      </w:r>
      <w:r w:rsidR="009D122A" w:rsidRPr="00126363">
        <w:rPr>
          <w:rFonts w:ascii="Garamond" w:hAnsi="Garamond"/>
          <w:iCs/>
          <w:lang w:val="es-419"/>
        </w:rPr>
        <w:t>”</w:t>
      </w:r>
      <w:r w:rsidRPr="00126363">
        <w:rPr>
          <w:rFonts w:ascii="Garamond" w:hAnsi="Garamond"/>
          <w:iCs/>
          <w:lang w:val="es-419"/>
        </w:rPr>
        <w:t>. Ellos, por su parte, contaron lo que había pasado en el camino y cómo le habían conocido en la fracción del pan.</w:t>
      </w:r>
    </w:p>
    <w:p w14:paraId="5F006945" w14:textId="77777777" w:rsidR="008359C4" w:rsidRPr="00126363" w:rsidRDefault="008359C4" w:rsidP="008359C4">
      <w:pPr>
        <w:pStyle w:val="PBuelaParagraph"/>
        <w:rPr>
          <w:rFonts w:ascii="Garamond" w:hAnsi="Garamond"/>
          <w:iCs/>
          <w:lang w:val="es-419"/>
        </w:rPr>
      </w:pPr>
      <w:r w:rsidRPr="00126363">
        <w:rPr>
          <w:rFonts w:ascii="Garamond" w:hAnsi="Garamond"/>
          <w:iCs/>
          <w:lang w:val="es-419"/>
        </w:rPr>
        <w:t xml:space="preserve">Estaban hablando de estas cosas, cuando </w:t>
      </w:r>
      <w:r w:rsidR="00ED0152" w:rsidRPr="00126363">
        <w:rPr>
          <w:rFonts w:ascii="Garamond" w:hAnsi="Garamond"/>
          <w:iCs/>
          <w:lang w:val="es-419"/>
        </w:rPr>
        <w:t>É</w:t>
      </w:r>
      <w:r w:rsidRPr="00126363">
        <w:rPr>
          <w:rFonts w:ascii="Garamond" w:hAnsi="Garamond"/>
          <w:iCs/>
          <w:lang w:val="es-419"/>
        </w:rPr>
        <w:t xml:space="preserve">l se presentó en medio de ellos y les dijo: </w:t>
      </w:r>
      <w:r w:rsidR="009D122A" w:rsidRPr="00126363">
        <w:rPr>
          <w:rFonts w:ascii="Garamond" w:hAnsi="Garamond"/>
          <w:iCs/>
          <w:lang w:val="es-419"/>
        </w:rPr>
        <w:t>“</w:t>
      </w:r>
      <w:r w:rsidRPr="00126363">
        <w:rPr>
          <w:rFonts w:ascii="Garamond" w:hAnsi="Garamond"/>
          <w:iCs/>
          <w:lang w:val="es-419"/>
        </w:rPr>
        <w:t>La paz con vosotros</w:t>
      </w:r>
      <w:r w:rsidR="009D122A" w:rsidRPr="00126363">
        <w:rPr>
          <w:rFonts w:ascii="Garamond" w:hAnsi="Garamond"/>
          <w:iCs/>
          <w:lang w:val="es-419"/>
        </w:rPr>
        <w:t>”</w:t>
      </w:r>
      <w:r w:rsidRPr="00126363">
        <w:rPr>
          <w:rFonts w:ascii="Garamond" w:hAnsi="Garamond"/>
          <w:iCs/>
          <w:lang w:val="es-419"/>
        </w:rPr>
        <w:t xml:space="preserve">. Sobresaltados y asustados, creían ver un espíritu. Pero </w:t>
      </w:r>
      <w:r w:rsidR="00ED0152" w:rsidRPr="00126363">
        <w:rPr>
          <w:rFonts w:ascii="Garamond" w:hAnsi="Garamond"/>
          <w:iCs/>
          <w:lang w:val="es-419"/>
        </w:rPr>
        <w:t>É</w:t>
      </w:r>
      <w:r w:rsidRPr="00126363">
        <w:rPr>
          <w:rFonts w:ascii="Garamond" w:hAnsi="Garamond"/>
          <w:iCs/>
          <w:lang w:val="es-419"/>
        </w:rPr>
        <w:t xml:space="preserve">l les dijo: </w:t>
      </w:r>
      <w:r w:rsidR="009D122A" w:rsidRPr="00126363">
        <w:rPr>
          <w:rFonts w:ascii="Garamond" w:hAnsi="Garamond"/>
          <w:iCs/>
          <w:lang w:val="es-419"/>
        </w:rPr>
        <w:t>“</w:t>
      </w:r>
      <w:r w:rsidRPr="00126363">
        <w:rPr>
          <w:rFonts w:ascii="Garamond" w:hAnsi="Garamond"/>
          <w:iCs/>
          <w:lang w:val="es-419"/>
        </w:rPr>
        <w:t>¿Por qué os turbáis, y por qué se suscitan dudas en vuestro corazón? Mirad mis manos y mis pies; soy yo mismo. Palpadme y ved que un espíritu no tiene carne y huesos como veis que yo tengo</w:t>
      </w:r>
      <w:r w:rsidR="009D122A" w:rsidRPr="00126363">
        <w:rPr>
          <w:rFonts w:ascii="Garamond" w:hAnsi="Garamond"/>
          <w:iCs/>
          <w:lang w:val="es-419"/>
        </w:rPr>
        <w:t>”</w:t>
      </w:r>
      <w:r w:rsidRPr="00126363">
        <w:rPr>
          <w:rFonts w:ascii="Garamond" w:hAnsi="Garamond"/>
          <w:iCs/>
          <w:lang w:val="es-419"/>
        </w:rPr>
        <w:t xml:space="preserve">. Y, diciendo esto, les mostró las manos y los pies. Como ellos no acabasen de creerlo a causa de la alegría y estuviesen asombrados, les dijo: </w:t>
      </w:r>
      <w:r w:rsidR="009D122A" w:rsidRPr="00126363">
        <w:rPr>
          <w:rFonts w:ascii="Garamond" w:hAnsi="Garamond"/>
          <w:iCs/>
          <w:lang w:val="es-419"/>
        </w:rPr>
        <w:t>“</w:t>
      </w:r>
      <w:r w:rsidRPr="00126363">
        <w:rPr>
          <w:rFonts w:ascii="Garamond" w:hAnsi="Garamond"/>
          <w:iCs/>
          <w:lang w:val="es-419"/>
        </w:rPr>
        <w:t>¿Tenéis aquí algo de comer?</w:t>
      </w:r>
      <w:r w:rsidR="009D122A" w:rsidRPr="00126363">
        <w:rPr>
          <w:rFonts w:ascii="Garamond" w:hAnsi="Garamond"/>
          <w:iCs/>
          <w:lang w:val="es-419"/>
        </w:rPr>
        <w:t>”</w:t>
      </w:r>
      <w:r w:rsidRPr="00126363">
        <w:rPr>
          <w:rFonts w:ascii="Garamond" w:hAnsi="Garamond"/>
          <w:iCs/>
          <w:lang w:val="es-419"/>
        </w:rPr>
        <w:t>. Ellos le ofrecieron parte de un pez asado. Lo tomó y comió delante de ellos.</w:t>
      </w:r>
    </w:p>
    <w:p w14:paraId="2DD36844" w14:textId="77777777" w:rsidR="008359C4" w:rsidRPr="00126363" w:rsidRDefault="008359C4" w:rsidP="008359C4">
      <w:pPr>
        <w:pStyle w:val="PBuelaParagraph"/>
        <w:rPr>
          <w:rFonts w:ascii="Garamond" w:hAnsi="Garamond"/>
          <w:iCs/>
          <w:lang w:val="es-419"/>
        </w:rPr>
      </w:pPr>
      <w:r w:rsidRPr="00126363">
        <w:rPr>
          <w:rFonts w:ascii="Garamond" w:hAnsi="Garamond"/>
          <w:iCs/>
          <w:lang w:val="es-419"/>
        </w:rPr>
        <w:t xml:space="preserve">Después les dijo: </w:t>
      </w:r>
      <w:r w:rsidR="009D122A" w:rsidRPr="00126363">
        <w:rPr>
          <w:rFonts w:ascii="Garamond" w:hAnsi="Garamond"/>
          <w:iCs/>
          <w:lang w:val="es-419"/>
        </w:rPr>
        <w:t>“</w:t>
      </w:r>
      <w:r w:rsidRPr="00126363">
        <w:rPr>
          <w:rFonts w:ascii="Garamond" w:hAnsi="Garamond"/>
          <w:iCs/>
          <w:lang w:val="es-419"/>
        </w:rPr>
        <w:t xml:space="preserve">Éstas son aquellas palabras mías que os hablé cuando todavía estaba con vosotros: </w:t>
      </w:r>
      <w:proofErr w:type="spellStart"/>
      <w:r w:rsidR="009D122A" w:rsidRPr="00126363">
        <w:rPr>
          <w:rFonts w:cs="Times New Roman"/>
          <w:iCs/>
          <w:lang w:val="es-419"/>
        </w:rPr>
        <w:t>ʽ</w:t>
      </w:r>
      <w:r w:rsidRPr="00126363">
        <w:rPr>
          <w:rFonts w:ascii="Garamond" w:hAnsi="Garamond"/>
          <w:iCs/>
          <w:lang w:val="es-419"/>
        </w:rPr>
        <w:t>Es</w:t>
      </w:r>
      <w:proofErr w:type="spellEnd"/>
      <w:r w:rsidRPr="00126363">
        <w:rPr>
          <w:rFonts w:ascii="Garamond" w:hAnsi="Garamond"/>
          <w:iCs/>
          <w:lang w:val="es-419"/>
        </w:rPr>
        <w:t xml:space="preserve"> necesario que se cumpla todo lo que está escrito en la Ley de Moisés, en los Profetas y en los Salmos acerca de </w:t>
      </w:r>
      <w:proofErr w:type="spellStart"/>
      <w:r w:rsidRPr="00126363">
        <w:rPr>
          <w:rFonts w:ascii="Garamond" w:hAnsi="Garamond"/>
          <w:iCs/>
          <w:lang w:val="es-419"/>
        </w:rPr>
        <w:t>mí</w:t>
      </w:r>
      <w:r w:rsidR="009D122A" w:rsidRPr="00126363">
        <w:rPr>
          <w:rFonts w:cs="Times New Roman"/>
          <w:iCs/>
          <w:lang w:val="es-419"/>
        </w:rPr>
        <w:t>ʼ</w:t>
      </w:r>
      <w:proofErr w:type="spellEnd"/>
      <w:r w:rsidR="009D122A" w:rsidRPr="00126363">
        <w:rPr>
          <w:rFonts w:ascii="Garamond" w:hAnsi="Garamond"/>
          <w:iCs/>
          <w:lang w:val="es-419"/>
        </w:rPr>
        <w:t>”</w:t>
      </w:r>
      <w:r w:rsidRPr="00126363">
        <w:rPr>
          <w:rFonts w:ascii="Garamond" w:hAnsi="Garamond"/>
          <w:iCs/>
          <w:lang w:val="es-419"/>
        </w:rPr>
        <w:t>» (</w:t>
      </w:r>
      <w:proofErr w:type="spellStart"/>
      <w:r w:rsidRPr="00126363">
        <w:rPr>
          <w:rFonts w:ascii="Garamond" w:hAnsi="Garamond"/>
          <w:iCs/>
          <w:lang w:val="es-419"/>
        </w:rPr>
        <w:t>Lc</w:t>
      </w:r>
      <w:proofErr w:type="spellEnd"/>
      <w:r w:rsidRPr="00126363">
        <w:rPr>
          <w:rFonts w:ascii="Garamond" w:hAnsi="Garamond"/>
          <w:iCs/>
          <w:lang w:val="es-419"/>
        </w:rPr>
        <w:t xml:space="preserve"> 24,30-44).</w:t>
      </w:r>
    </w:p>
    <w:p w14:paraId="2253B745" w14:textId="77777777" w:rsidR="008359C4" w:rsidRPr="00126363" w:rsidRDefault="00E45809" w:rsidP="008359C4">
      <w:pPr>
        <w:pStyle w:val="PBuelaParagraph"/>
        <w:rPr>
          <w:rFonts w:ascii="Garamond" w:hAnsi="Garamond"/>
          <w:iCs/>
          <w:lang w:val="es-419"/>
        </w:rPr>
      </w:pPr>
      <w:r w:rsidRPr="00126363">
        <w:rPr>
          <w:rFonts w:ascii="Garamond" w:hAnsi="Garamond" w:cs="Times New Roman"/>
          <w:iCs/>
          <w:lang w:val="es-419"/>
        </w:rPr>
        <w:t>«</w:t>
      </w:r>
      <w:proofErr w:type="spellStart"/>
      <w:r w:rsidR="008359C4" w:rsidRPr="00126363">
        <w:rPr>
          <w:rFonts w:ascii="Garamond" w:hAnsi="Garamond"/>
          <w:iCs/>
          <w:lang w:val="es-419"/>
        </w:rPr>
        <w:t>Díceles</w:t>
      </w:r>
      <w:proofErr w:type="spellEnd"/>
      <w:r w:rsidR="008359C4" w:rsidRPr="00126363">
        <w:rPr>
          <w:rFonts w:ascii="Garamond" w:hAnsi="Garamond"/>
          <w:iCs/>
          <w:lang w:val="es-419"/>
        </w:rPr>
        <w:t xml:space="preserve"> Jesús: </w:t>
      </w:r>
      <w:r w:rsidRPr="00126363">
        <w:rPr>
          <w:rFonts w:ascii="Garamond" w:hAnsi="Garamond"/>
          <w:iCs/>
          <w:lang w:val="es-419"/>
        </w:rPr>
        <w:t>“</w:t>
      </w:r>
      <w:r w:rsidR="008359C4" w:rsidRPr="00126363">
        <w:rPr>
          <w:rFonts w:ascii="Garamond" w:hAnsi="Garamond"/>
          <w:iCs/>
          <w:lang w:val="es-419"/>
        </w:rPr>
        <w:t>Muchachos, ¿no tenéis pescado?</w:t>
      </w:r>
      <w:r w:rsidRPr="00126363">
        <w:rPr>
          <w:rFonts w:ascii="Garamond" w:hAnsi="Garamond"/>
          <w:iCs/>
          <w:lang w:val="es-419"/>
        </w:rPr>
        <w:t>”</w:t>
      </w:r>
      <w:r w:rsidR="008359C4" w:rsidRPr="00126363">
        <w:rPr>
          <w:rFonts w:ascii="Garamond" w:hAnsi="Garamond"/>
          <w:iCs/>
          <w:lang w:val="es-419"/>
        </w:rPr>
        <w:t xml:space="preserve">. Le contestaron: </w:t>
      </w:r>
      <w:r w:rsidRPr="00126363">
        <w:rPr>
          <w:rFonts w:ascii="Garamond" w:hAnsi="Garamond"/>
          <w:iCs/>
          <w:lang w:val="es-419"/>
        </w:rPr>
        <w:t>“</w:t>
      </w:r>
      <w:r w:rsidR="008359C4" w:rsidRPr="00126363">
        <w:rPr>
          <w:rFonts w:ascii="Garamond" w:hAnsi="Garamond"/>
          <w:iCs/>
          <w:lang w:val="es-419"/>
        </w:rPr>
        <w:t>No</w:t>
      </w:r>
      <w:r w:rsidRPr="00126363">
        <w:rPr>
          <w:rFonts w:ascii="Garamond" w:hAnsi="Garamond"/>
          <w:iCs/>
          <w:lang w:val="es-419"/>
        </w:rPr>
        <w:t>”</w:t>
      </w:r>
      <w:r w:rsidR="008359C4" w:rsidRPr="00126363">
        <w:rPr>
          <w:rFonts w:ascii="Garamond" w:hAnsi="Garamond"/>
          <w:iCs/>
          <w:lang w:val="es-419"/>
        </w:rPr>
        <w:t xml:space="preserve">. Él les dijo: </w:t>
      </w:r>
      <w:r w:rsidRPr="00126363">
        <w:rPr>
          <w:rFonts w:ascii="Garamond" w:hAnsi="Garamond"/>
          <w:iCs/>
          <w:lang w:val="es-419"/>
        </w:rPr>
        <w:t>“</w:t>
      </w:r>
      <w:r w:rsidR="008359C4" w:rsidRPr="00126363">
        <w:rPr>
          <w:rFonts w:ascii="Garamond" w:hAnsi="Garamond"/>
          <w:iCs/>
          <w:lang w:val="es-419"/>
        </w:rPr>
        <w:t>Echad la red a la derecha de la barca y encontraréis</w:t>
      </w:r>
      <w:r w:rsidRPr="00126363">
        <w:rPr>
          <w:rFonts w:ascii="Garamond" w:hAnsi="Garamond"/>
          <w:iCs/>
          <w:lang w:val="es-419"/>
        </w:rPr>
        <w:t>”</w:t>
      </w:r>
      <w:r w:rsidR="008359C4" w:rsidRPr="00126363">
        <w:rPr>
          <w:rFonts w:ascii="Garamond" w:hAnsi="Garamond"/>
          <w:iCs/>
          <w:lang w:val="es-419"/>
        </w:rPr>
        <w:t xml:space="preserve">. La echaron, pues, y ya no podían arrastrarla por la abundancia de peces. El discípulo a quien Jesús amaba dice entonces a Pedro: </w:t>
      </w:r>
      <w:r w:rsidRPr="00126363">
        <w:rPr>
          <w:rFonts w:ascii="Garamond" w:hAnsi="Garamond"/>
          <w:iCs/>
          <w:lang w:val="es-419"/>
        </w:rPr>
        <w:lastRenderedPageBreak/>
        <w:t>“</w:t>
      </w:r>
      <w:r w:rsidR="008359C4" w:rsidRPr="00126363">
        <w:rPr>
          <w:rFonts w:ascii="Garamond" w:hAnsi="Garamond"/>
          <w:iCs/>
          <w:lang w:val="es-419"/>
        </w:rPr>
        <w:t>Es el Señor</w:t>
      </w:r>
      <w:r w:rsidRPr="00126363">
        <w:rPr>
          <w:rFonts w:ascii="Garamond" w:hAnsi="Garamond"/>
          <w:iCs/>
          <w:lang w:val="es-419"/>
        </w:rPr>
        <w:t>”</w:t>
      </w:r>
      <w:r w:rsidR="008359C4" w:rsidRPr="00126363">
        <w:rPr>
          <w:rFonts w:ascii="Garamond" w:hAnsi="Garamond"/>
          <w:iCs/>
          <w:lang w:val="es-419"/>
        </w:rPr>
        <w:t>, se puso el vestido –pues estaba desnudo– y se lanzó al mar</w:t>
      </w:r>
      <w:r w:rsidRPr="00126363">
        <w:rPr>
          <w:rFonts w:ascii="Garamond" w:hAnsi="Garamond" w:cs="Times New Roman"/>
          <w:iCs/>
          <w:lang w:val="es-419"/>
        </w:rPr>
        <w:t>»</w:t>
      </w:r>
      <w:r w:rsidR="008359C4" w:rsidRPr="00126363">
        <w:rPr>
          <w:rFonts w:ascii="Garamond" w:hAnsi="Garamond"/>
          <w:iCs/>
          <w:lang w:val="es-419"/>
        </w:rPr>
        <w:t xml:space="preserve"> (</w:t>
      </w:r>
      <w:proofErr w:type="spellStart"/>
      <w:r w:rsidR="008359C4" w:rsidRPr="00126363">
        <w:rPr>
          <w:rFonts w:ascii="Garamond" w:hAnsi="Garamond"/>
          <w:iCs/>
          <w:lang w:val="es-419"/>
        </w:rPr>
        <w:t>Jn</w:t>
      </w:r>
      <w:proofErr w:type="spellEnd"/>
      <w:r w:rsidR="008359C4" w:rsidRPr="00126363">
        <w:rPr>
          <w:rFonts w:ascii="Garamond" w:hAnsi="Garamond"/>
          <w:iCs/>
          <w:lang w:val="es-419"/>
        </w:rPr>
        <w:t xml:space="preserve"> 21,5ss.)</w:t>
      </w:r>
      <w:r w:rsidR="00ED0152" w:rsidRPr="00126363">
        <w:rPr>
          <w:rFonts w:ascii="Garamond" w:hAnsi="Garamond"/>
          <w:iCs/>
          <w:lang w:val="es-419"/>
        </w:rPr>
        <w:t>.</w:t>
      </w:r>
    </w:p>
    <w:p w14:paraId="00AA9F3F" w14:textId="77777777" w:rsidR="008359C4" w:rsidRPr="00126363" w:rsidRDefault="00E45809" w:rsidP="008359C4">
      <w:pPr>
        <w:pStyle w:val="PBuelaParagraph"/>
        <w:rPr>
          <w:rFonts w:ascii="Garamond" w:hAnsi="Garamond"/>
          <w:iCs/>
          <w:lang w:val="es-419"/>
        </w:rPr>
      </w:pPr>
      <w:r w:rsidRPr="00126363">
        <w:rPr>
          <w:rFonts w:ascii="Garamond" w:hAnsi="Garamond" w:cs="Times New Roman"/>
          <w:iCs/>
          <w:lang w:val="es-419"/>
        </w:rPr>
        <w:t>«</w:t>
      </w:r>
      <w:r w:rsidR="008359C4" w:rsidRPr="00126363">
        <w:rPr>
          <w:rFonts w:ascii="Garamond" w:hAnsi="Garamond"/>
          <w:iCs/>
          <w:lang w:val="es-419"/>
        </w:rPr>
        <w:t>Mientras estaba comiendo con ellos, les mandó que no se ausentasen de Jerusalén, sino que aguardasen la Promesa del Padre</w:t>
      </w:r>
      <w:r w:rsidRPr="00126363">
        <w:rPr>
          <w:rFonts w:ascii="Garamond" w:hAnsi="Garamond" w:cs="Times New Roman"/>
          <w:iCs/>
          <w:lang w:val="es-419"/>
        </w:rPr>
        <w:t>»</w:t>
      </w:r>
      <w:r w:rsidR="008359C4" w:rsidRPr="00126363">
        <w:rPr>
          <w:rFonts w:ascii="Garamond" w:hAnsi="Garamond"/>
          <w:iCs/>
          <w:lang w:val="es-419"/>
        </w:rPr>
        <w:t xml:space="preserve"> (</w:t>
      </w:r>
      <w:proofErr w:type="spellStart"/>
      <w:r w:rsidR="008359C4" w:rsidRPr="00126363">
        <w:rPr>
          <w:rFonts w:ascii="Garamond" w:hAnsi="Garamond"/>
          <w:iCs/>
          <w:lang w:val="es-419"/>
        </w:rPr>
        <w:t>Hch</w:t>
      </w:r>
      <w:proofErr w:type="spellEnd"/>
      <w:r w:rsidR="008359C4" w:rsidRPr="00126363">
        <w:rPr>
          <w:rFonts w:ascii="Garamond" w:hAnsi="Garamond"/>
          <w:iCs/>
          <w:lang w:val="es-419"/>
        </w:rPr>
        <w:t xml:space="preserve"> 1,4)</w:t>
      </w:r>
      <w:r w:rsidR="00ED0152" w:rsidRPr="00126363">
        <w:rPr>
          <w:rFonts w:ascii="Garamond" w:hAnsi="Garamond"/>
          <w:iCs/>
          <w:lang w:val="es-419"/>
        </w:rPr>
        <w:t>.</w:t>
      </w:r>
    </w:p>
    <w:p w14:paraId="2CABEAD0" w14:textId="77777777" w:rsidR="008359C4" w:rsidRPr="00126363" w:rsidRDefault="00E45809" w:rsidP="008359C4">
      <w:pPr>
        <w:pStyle w:val="PBuelaParagraph"/>
        <w:rPr>
          <w:rFonts w:ascii="Garamond" w:hAnsi="Garamond"/>
          <w:iCs/>
          <w:lang w:val="es-419"/>
        </w:rPr>
      </w:pPr>
      <w:r w:rsidRPr="00126363">
        <w:rPr>
          <w:rFonts w:ascii="Garamond" w:hAnsi="Garamond" w:cs="Times New Roman"/>
          <w:iCs/>
          <w:lang w:val="es-419"/>
        </w:rPr>
        <w:t>«</w:t>
      </w:r>
      <w:r w:rsidR="008359C4" w:rsidRPr="00126363">
        <w:rPr>
          <w:rFonts w:ascii="Garamond" w:hAnsi="Garamond"/>
          <w:iCs/>
          <w:lang w:val="es-419"/>
        </w:rPr>
        <w:t xml:space="preserve">A éste, Dios le resucitó al tercer día y le concedió la gracia de aparecerse, no a todo el pueblo, sino a los testigos que Dios había escogido de antemano, a nosotros que comimos y bebimos con </w:t>
      </w:r>
      <w:r w:rsidR="00ED0152" w:rsidRPr="00126363">
        <w:rPr>
          <w:rFonts w:ascii="Garamond" w:hAnsi="Garamond"/>
          <w:iCs/>
          <w:lang w:val="es-419"/>
        </w:rPr>
        <w:t>É</w:t>
      </w:r>
      <w:r w:rsidR="008359C4" w:rsidRPr="00126363">
        <w:rPr>
          <w:rFonts w:ascii="Garamond" w:hAnsi="Garamond"/>
          <w:iCs/>
          <w:lang w:val="es-419"/>
        </w:rPr>
        <w:t>l después que resucitó de entre los muertos</w:t>
      </w:r>
      <w:r w:rsidRPr="00126363">
        <w:rPr>
          <w:rFonts w:ascii="Garamond" w:hAnsi="Garamond" w:cs="Times New Roman"/>
          <w:iCs/>
          <w:lang w:val="es-419"/>
        </w:rPr>
        <w:t>»</w:t>
      </w:r>
      <w:r w:rsidRPr="00126363">
        <w:rPr>
          <w:rFonts w:ascii="Garamond" w:hAnsi="Garamond"/>
          <w:iCs/>
          <w:lang w:val="es-419"/>
        </w:rPr>
        <w:t xml:space="preserve"> </w:t>
      </w:r>
      <w:r w:rsidR="008359C4" w:rsidRPr="00126363">
        <w:rPr>
          <w:rFonts w:ascii="Garamond" w:hAnsi="Garamond"/>
          <w:iCs/>
          <w:lang w:val="es-419"/>
        </w:rPr>
        <w:t>(</w:t>
      </w:r>
      <w:proofErr w:type="spellStart"/>
      <w:r w:rsidR="008359C4" w:rsidRPr="00126363">
        <w:rPr>
          <w:rFonts w:ascii="Garamond" w:hAnsi="Garamond"/>
          <w:iCs/>
          <w:lang w:val="es-419"/>
        </w:rPr>
        <w:t>Hch</w:t>
      </w:r>
      <w:proofErr w:type="spellEnd"/>
      <w:r w:rsidR="008359C4" w:rsidRPr="00126363">
        <w:rPr>
          <w:rFonts w:ascii="Garamond" w:hAnsi="Garamond"/>
          <w:iCs/>
          <w:lang w:val="es-419"/>
        </w:rPr>
        <w:t xml:space="preserve"> 10,40</w:t>
      </w:r>
      <w:r w:rsidR="00C941E3" w:rsidRPr="00126363">
        <w:rPr>
          <w:rFonts w:ascii="Garamond" w:hAnsi="Garamond"/>
          <w:iCs/>
          <w:lang w:val="es-419"/>
        </w:rPr>
        <w:t>s</w:t>
      </w:r>
      <w:r w:rsidR="008359C4" w:rsidRPr="00126363">
        <w:rPr>
          <w:rFonts w:ascii="Garamond" w:hAnsi="Garamond"/>
          <w:iCs/>
          <w:lang w:val="es-419"/>
        </w:rPr>
        <w:t xml:space="preserve">s.). </w:t>
      </w:r>
    </w:p>
    <w:p w14:paraId="5A5BE682" w14:textId="77777777" w:rsidR="008359C4" w:rsidRPr="00126363" w:rsidRDefault="008359C4" w:rsidP="008359C4">
      <w:pPr>
        <w:pStyle w:val="PBuelaParagraph"/>
        <w:rPr>
          <w:rFonts w:ascii="Garamond" w:hAnsi="Garamond"/>
          <w:lang w:val="es-419"/>
        </w:rPr>
      </w:pPr>
      <w:r w:rsidRPr="00126363">
        <w:rPr>
          <w:rFonts w:ascii="Garamond" w:hAnsi="Garamond"/>
          <w:lang w:val="es-419"/>
        </w:rPr>
        <w:t xml:space="preserve">Pablo puede decir: </w:t>
      </w:r>
      <w:r w:rsidR="00E45809" w:rsidRPr="00126363">
        <w:rPr>
          <w:rFonts w:ascii="Garamond" w:hAnsi="Garamond" w:cs="Times New Roman"/>
          <w:lang w:val="es-419"/>
        </w:rPr>
        <w:t>«</w:t>
      </w:r>
      <w:r w:rsidRPr="00126363">
        <w:rPr>
          <w:rFonts w:ascii="Garamond" w:hAnsi="Garamond"/>
          <w:iCs/>
          <w:lang w:val="es-419"/>
        </w:rPr>
        <w:t xml:space="preserve">Si Cristo no resucitó </w:t>
      </w:r>
      <w:r w:rsidR="007F48C3" w:rsidRPr="00126363">
        <w:rPr>
          <w:rFonts w:ascii="Garamond" w:hAnsi="Garamond"/>
          <w:iCs/>
          <w:lang w:val="es-419"/>
        </w:rPr>
        <w:t>[...]</w:t>
      </w:r>
      <w:r w:rsidRPr="00126363">
        <w:rPr>
          <w:rFonts w:ascii="Garamond" w:hAnsi="Garamond"/>
          <w:iCs/>
          <w:lang w:val="es-419"/>
        </w:rPr>
        <w:t xml:space="preserve"> estáis todavía en vuestros pecados</w:t>
      </w:r>
      <w:r w:rsidR="00E45809" w:rsidRPr="00126363">
        <w:rPr>
          <w:rFonts w:ascii="Garamond" w:hAnsi="Garamond" w:cs="Times New Roman"/>
          <w:iCs/>
          <w:lang w:val="es-419"/>
        </w:rPr>
        <w:t>»</w:t>
      </w:r>
      <w:r w:rsidRPr="00126363">
        <w:rPr>
          <w:rFonts w:ascii="Garamond" w:hAnsi="Garamond"/>
          <w:iCs/>
          <w:lang w:val="es-419"/>
        </w:rPr>
        <w:t xml:space="preserve"> (1</w:t>
      </w:r>
      <w:r w:rsidR="00CD177B" w:rsidRPr="00126363">
        <w:rPr>
          <w:rFonts w:ascii="Garamond" w:hAnsi="Garamond"/>
          <w:iCs/>
          <w:lang w:val="es-419"/>
        </w:rPr>
        <w:t xml:space="preserve"> </w:t>
      </w:r>
      <w:r w:rsidRPr="00126363">
        <w:rPr>
          <w:rFonts w:ascii="Garamond" w:hAnsi="Garamond"/>
          <w:iCs/>
          <w:lang w:val="es-419"/>
        </w:rPr>
        <w:t>Co 15,17).</w:t>
      </w:r>
      <w:r w:rsidRPr="00126363">
        <w:rPr>
          <w:rFonts w:ascii="Garamond" w:hAnsi="Garamond"/>
          <w:lang w:val="es-419"/>
        </w:rPr>
        <w:t xml:space="preserve"> </w:t>
      </w:r>
    </w:p>
    <w:p w14:paraId="12A6F05E" w14:textId="77777777" w:rsidR="008359C4" w:rsidRPr="00126363" w:rsidRDefault="008359C4" w:rsidP="008359C4">
      <w:pPr>
        <w:pStyle w:val="PBuelaParagraph"/>
        <w:rPr>
          <w:rFonts w:ascii="Garamond" w:hAnsi="Garamond"/>
          <w:lang w:val="es-419"/>
        </w:rPr>
      </w:pPr>
      <w:r w:rsidRPr="00126363">
        <w:rPr>
          <w:rFonts w:ascii="Garamond" w:hAnsi="Garamond"/>
          <w:lang w:val="es-419"/>
        </w:rPr>
        <w:t xml:space="preserve">Pero ahora </w:t>
      </w:r>
      <w:r w:rsidR="00ED0152" w:rsidRPr="00126363">
        <w:rPr>
          <w:rFonts w:ascii="Garamond" w:hAnsi="Garamond"/>
          <w:lang w:val="es-419"/>
        </w:rPr>
        <w:t>É</w:t>
      </w:r>
      <w:r w:rsidRPr="00126363">
        <w:rPr>
          <w:rFonts w:ascii="Garamond" w:hAnsi="Garamond"/>
          <w:lang w:val="es-419"/>
        </w:rPr>
        <w:t xml:space="preserve">l ha sido resucitado de entre los muertos y con su </w:t>
      </w:r>
      <w:r w:rsidR="00ED0152" w:rsidRPr="00126363">
        <w:rPr>
          <w:rFonts w:ascii="Garamond" w:hAnsi="Garamond"/>
          <w:lang w:val="es-419"/>
        </w:rPr>
        <w:t>C</w:t>
      </w:r>
      <w:r w:rsidRPr="00126363">
        <w:rPr>
          <w:rFonts w:ascii="Garamond" w:hAnsi="Garamond"/>
          <w:lang w:val="es-419"/>
        </w:rPr>
        <w:t>ruz ha producido:</w:t>
      </w:r>
    </w:p>
    <w:p w14:paraId="29600DEE" w14:textId="77777777" w:rsidR="008359C4" w:rsidRPr="00126363" w:rsidRDefault="008359C4" w:rsidP="00FE2DB6">
      <w:pPr>
        <w:pStyle w:val="PBuelaParagraph"/>
        <w:numPr>
          <w:ilvl w:val="0"/>
          <w:numId w:val="206"/>
        </w:numPr>
        <w:rPr>
          <w:rFonts w:ascii="Garamond" w:hAnsi="Garamond"/>
          <w:lang w:val="es-419"/>
        </w:rPr>
      </w:pPr>
      <w:r w:rsidRPr="00126363">
        <w:rPr>
          <w:rFonts w:ascii="Garamond" w:hAnsi="Garamond"/>
          <w:lang w:val="es-419"/>
        </w:rPr>
        <w:t xml:space="preserve">la </w:t>
      </w:r>
      <w:r w:rsidR="00C43A98" w:rsidRPr="00126363">
        <w:rPr>
          <w:rFonts w:ascii="Garamond" w:hAnsi="Garamond" w:cs="Times New Roman"/>
          <w:lang w:val="es-419"/>
        </w:rPr>
        <w:t>«</w:t>
      </w:r>
      <w:r w:rsidRPr="00126363">
        <w:rPr>
          <w:rFonts w:ascii="Garamond" w:hAnsi="Garamond"/>
          <w:iCs/>
          <w:lang w:val="es-419"/>
        </w:rPr>
        <w:t>reconciliación</w:t>
      </w:r>
      <w:r w:rsidR="00C43A98" w:rsidRPr="00126363">
        <w:rPr>
          <w:rFonts w:ascii="Garamond" w:hAnsi="Garamond" w:cs="Times New Roman"/>
          <w:i/>
          <w:lang w:val="es-419"/>
        </w:rPr>
        <w:t>»</w:t>
      </w:r>
      <w:r w:rsidRPr="00126363">
        <w:rPr>
          <w:rFonts w:ascii="Garamond" w:hAnsi="Garamond"/>
          <w:lang w:val="es-419"/>
        </w:rPr>
        <w:t xml:space="preserve"> </w:t>
      </w:r>
      <w:r w:rsidRPr="00126363">
        <w:rPr>
          <w:rFonts w:ascii="Garamond" w:hAnsi="Garamond"/>
          <w:iCs/>
          <w:lang w:val="es-419"/>
        </w:rPr>
        <w:t>(</w:t>
      </w:r>
      <w:proofErr w:type="spellStart"/>
      <w:r w:rsidR="007F48C3" w:rsidRPr="00126363">
        <w:rPr>
          <w:rFonts w:ascii="Garamond" w:hAnsi="Garamond"/>
          <w:iCs/>
          <w:lang w:val="es-419"/>
        </w:rPr>
        <w:t>Rm</w:t>
      </w:r>
      <w:proofErr w:type="spellEnd"/>
      <w:r w:rsidRPr="00126363">
        <w:rPr>
          <w:rFonts w:ascii="Garamond" w:hAnsi="Garamond"/>
          <w:iCs/>
          <w:lang w:val="es-419"/>
        </w:rPr>
        <w:t xml:space="preserve"> </w:t>
      </w:r>
      <w:r w:rsidRPr="00126363">
        <w:rPr>
          <w:rFonts w:ascii="Garamond" w:hAnsi="Garamond"/>
          <w:lang w:val="es-419"/>
        </w:rPr>
        <w:t xml:space="preserve">5,10; </w:t>
      </w:r>
      <w:r w:rsidRPr="00126363">
        <w:rPr>
          <w:rFonts w:ascii="Garamond" w:hAnsi="Garamond"/>
          <w:iCs/>
          <w:lang w:val="es-419"/>
        </w:rPr>
        <w:t>2</w:t>
      </w:r>
      <w:r w:rsidR="00CD177B" w:rsidRPr="00126363">
        <w:rPr>
          <w:rFonts w:ascii="Garamond" w:hAnsi="Garamond"/>
          <w:iCs/>
          <w:lang w:val="es-419"/>
        </w:rPr>
        <w:t xml:space="preserve"> </w:t>
      </w:r>
      <w:r w:rsidRPr="00126363">
        <w:rPr>
          <w:rFonts w:ascii="Garamond" w:hAnsi="Garamond"/>
          <w:iCs/>
          <w:lang w:val="es-419"/>
        </w:rPr>
        <w:t xml:space="preserve">Co </w:t>
      </w:r>
      <w:r w:rsidRPr="00126363">
        <w:rPr>
          <w:rFonts w:ascii="Garamond" w:hAnsi="Garamond"/>
          <w:lang w:val="es-419"/>
        </w:rPr>
        <w:t>5,18ss.),</w:t>
      </w:r>
    </w:p>
    <w:p w14:paraId="65033DBF" w14:textId="77777777" w:rsidR="008359C4" w:rsidRPr="00126363" w:rsidRDefault="004D15E0" w:rsidP="00FE2DB6">
      <w:pPr>
        <w:pStyle w:val="PBuelaParagraph"/>
        <w:numPr>
          <w:ilvl w:val="0"/>
          <w:numId w:val="206"/>
        </w:numPr>
        <w:rPr>
          <w:rFonts w:ascii="Garamond" w:hAnsi="Garamond"/>
          <w:lang w:val="es-419"/>
        </w:rPr>
      </w:pPr>
      <w:r w:rsidRPr="00126363">
        <w:rPr>
          <w:rFonts w:ascii="Garamond" w:hAnsi="Garamond"/>
          <w:lang w:val="es-419"/>
        </w:rPr>
        <w:t xml:space="preserve">la </w:t>
      </w:r>
      <w:r w:rsidR="00C43A98" w:rsidRPr="00126363">
        <w:rPr>
          <w:rFonts w:ascii="Garamond" w:hAnsi="Garamond" w:cs="Times New Roman"/>
          <w:lang w:val="es-419"/>
        </w:rPr>
        <w:t>«</w:t>
      </w:r>
      <w:r w:rsidRPr="00126363">
        <w:rPr>
          <w:rFonts w:ascii="Garamond" w:hAnsi="Garamond"/>
          <w:iCs/>
          <w:lang w:val="es-419"/>
        </w:rPr>
        <w:t>justificación</w:t>
      </w:r>
      <w:r w:rsidR="00C43A98" w:rsidRPr="00126363">
        <w:rPr>
          <w:rFonts w:ascii="Garamond" w:hAnsi="Garamond" w:cs="Times New Roman"/>
          <w:iCs/>
          <w:lang w:val="es-419"/>
        </w:rPr>
        <w:t>»</w:t>
      </w:r>
      <w:r w:rsidRPr="00126363">
        <w:rPr>
          <w:rFonts w:ascii="Garamond" w:hAnsi="Garamond"/>
          <w:lang w:val="es-419"/>
        </w:rPr>
        <w:t xml:space="preserve"> </w:t>
      </w:r>
      <w:r w:rsidRPr="00126363">
        <w:rPr>
          <w:rFonts w:ascii="Garamond" w:hAnsi="Garamond"/>
          <w:iCs/>
          <w:lang w:val="es-419"/>
        </w:rPr>
        <w:t>(</w:t>
      </w:r>
      <w:proofErr w:type="spellStart"/>
      <w:r w:rsidRPr="00126363">
        <w:rPr>
          <w:rFonts w:ascii="Garamond" w:hAnsi="Garamond"/>
          <w:iCs/>
          <w:lang w:val="es-419"/>
        </w:rPr>
        <w:t>Hch</w:t>
      </w:r>
      <w:proofErr w:type="spellEnd"/>
      <w:r w:rsidRPr="00126363">
        <w:rPr>
          <w:rFonts w:ascii="Garamond" w:hAnsi="Garamond"/>
          <w:iCs/>
          <w:lang w:val="es-419"/>
        </w:rPr>
        <w:t xml:space="preserve"> 13,39; </w:t>
      </w:r>
      <w:r w:rsidRPr="00126363">
        <w:rPr>
          <w:rFonts w:ascii="Garamond" w:hAnsi="Garamond"/>
          <w:lang w:val="es-419"/>
        </w:rPr>
        <w:t xml:space="preserve">26,18; </w:t>
      </w:r>
      <w:proofErr w:type="spellStart"/>
      <w:r w:rsidR="007F48C3" w:rsidRPr="00126363">
        <w:rPr>
          <w:rFonts w:ascii="Garamond" w:hAnsi="Garamond"/>
          <w:iCs/>
          <w:lang w:val="es-419"/>
        </w:rPr>
        <w:t>Rm</w:t>
      </w:r>
      <w:proofErr w:type="spellEnd"/>
      <w:r w:rsidRPr="00126363">
        <w:rPr>
          <w:rFonts w:ascii="Garamond" w:hAnsi="Garamond"/>
          <w:iCs/>
          <w:lang w:val="es-419"/>
        </w:rPr>
        <w:t xml:space="preserve"> 4,25; 5,9)</w:t>
      </w:r>
    </w:p>
    <w:p w14:paraId="4864C3DE" w14:textId="77777777" w:rsidR="004D15E0" w:rsidRPr="00126363" w:rsidRDefault="004D15E0" w:rsidP="00FE2DB6">
      <w:pPr>
        <w:pStyle w:val="PBuelaParagraph"/>
        <w:numPr>
          <w:ilvl w:val="0"/>
          <w:numId w:val="206"/>
        </w:numPr>
        <w:rPr>
          <w:rFonts w:ascii="Garamond" w:hAnsi="Garamond"/>
          <w:lang w:val="es-419"/>
        </w:rPr>
      </w:pPr>
      <w:r w:rsidRPr="00126363">
        <w:rPr>
          <w:rFonts w:ascii="Garamond" w:hAnsi="Garamond"/>
          <w:iCs/>
          <w:lang w:val="es-419"/>
        </w:rPr>
        <w:t xml:space="preserve">y </w:t>
      </w:r>
      <w:r w:rsidRPr="00126363">
        <w:rPr>
          <w:rFonts w:ascii="Garamond" w:hAnsi="Garamond"/>
          <w:lang w:val="es-419"/>
        </w:rPr>
        <w:t xml:space="preserve">la </w:t>
      </w:r>
      <w:r w:rsidR="00C43A98" w:rsidRPr="00126363">
        <w:rPr>
          <w:rFonts w:ascii="Garamond" w:hAnsi="Garamond" w:cs="Times New Roman"/>
          <w:lang w:val="es-419"/>
        </w:rPr>
        <w:t>«</w:t>
      </w:r>
      <w:r w:rsidRPr="00126363">
        <w:rPr>
          <w:rFonts w:ascii="Garamond" w:hAnsi="Garamond"/>
          <w:iCs/>
          <w:lang w:val="es-419"/>
        </w:rPr>
        <w:t>santificación</w:t>
      </w:r>
      <w:r w:rsidR="00C43A98" w:rsidRPr="00126363">
        <w:rPr>
          <w:rFonts w:ascii="Garamond" w:hAnsi="Garamond" w:cs="Times New Roman"/>
          <w:iCs/>
          <w:lang w:val="es-419"/>
        </w:rPr>
        <w:t>»</w:t>
      </w:r>
      <w:r w:rsidRPr="00126363">
        <w:rPr>
          <w:rFonts w:ascii="Garamond" w:hAnsi="Garamond"/>
          <w:lang w:val="es-419"/>
        </w:rPr>
        <w:t xml:space="preserve"> </w:t>
      </w:r>
      <w:r w:rsidRPr="00126363">
        <w:rPr>
          <w:rFonts w:ascii="Garamond" w:hAnsi="Garamond"/>
          <w:iCs/>
          <w:lang w:val="es-419"/>
        </w:rPr>
        <w:t>(1</w:t>
      </w:r>
      <w:r w:rsidR="00CD177B" w:rsidRPr="00126363">
        <w:rPr>
          <w:rFonts w:ascii="Garamond" w:hAnsi="Garamond"/>
          <w:iCs/>
          <w:lang w:val="es-419"/>
        </w:rPr>
        <w:t xml:space="preserve"> </w:t>
      </w:r>
      <w:r w:rsidRPr="00126363">
        <w:rPr>
          <w:rFonts w:ascii="Garamond" w:hAnsi="Garamond"/>
          <w:iCs/>
          <w:lang w:val="es-419"/>
        </w:rPr>
        <w:t xml:space="preserve">Co </w:t>
      </w:r>
      <w:r w:rsidRPr="00126363">
        <w:rPr>
          <w:rFonts w:ascii="Garamond" w:hAnsi="Garamond"/>
          <w:lang w:val="es-419"/>
        </w:rPr>
        <w:t xml:space="preserve">1,30; cf. </w:t>
      </w:r>
      <w:r w:rsidRPr="00126363">
        <w:rPr>
          <w:rFonts w:ascii="Garamond" w:hAnsi="Garamond"/>
          <w:iCs/>
          <w:lang w:val="es-419"/>
        </w:rPr>
        <w:t xml:space="preserve">Col </w:t>
      </w:r>
      <w:r w:rsidRPr="00126363">
        <w:rPr>
          <w:rFonts w:ascii="Garamond" w:hAnsi="Garamond"/>
          <w:lang w:val="es-419"/>
        </w:rPr>
        <w:t>1,21</w:t>
      </w:r>
      <w:r w:rsidR="00031001" w:rsidRPr="00126363">
        <w:rPr>
          <w:rFonts w:ascii="Garamond" w:hAnsi="Garamond"/>
          <w:lang w:val="es-419"/>
        </w:rPr>
        <w:t>s</w:t>
      </w:r>
      <w:r w:rsidRPr="00126363">
        <w:rPr>
          <w:rFonts w:ascii="Garamond" w:hAnsi="Garamond"/>
          <w:lang w:val="es-419"/>
        </w:rPr>
        <w:t xml:space="preserve">s.; también </w:t>
      </w:r>
      <w:proofErr w:type="spellStart"/>
      <w:r w:rsidRPr="00126363">
        <w:rPr>
          <w:rFonts w:ascii="Garamond" w:hAnsi="Garamond"/>
          <w:iCs/>
          <w:lang w:val="es-419"/>
        </w:rPr>
        <w:t>Ef</w:t>
      </w:r>
      <w:proofErr w:type="spellEnd"/>
      <w:r w:rsidRPr="00126363">
        <w:rPr>
          <w:rFonts w:ascii="Garamond" w:hAnsi="Garamond"/>
          <w:iCs/>
          <w:lang w:val="es-419"/>
        </w:rPr>
        <w:t xml:space="preserve"> 5,25ss.; </w:t>
      </w:r>
      <w:proofErr w:type="spellStart"/>
      <w:r w:rsidRPr="00126363">
        <w:rPr>
          <w:rFonts w:ascii="Garamond" w:hAnsi="Garamond"/>
          <w:iCs/>
          <w:lang w:val="es-419"/>
        </w:rPr>
        <w:t>Tt</w:t>
      </w:r>
      <w:proofErr w:type="spellEnd"/>
      <w:r w:rsidRPr="00126363">
        <w:rPr>
          <w:rFonts w:ascii="Garamond" w:hAnsi="Garamond"/>
          <w:iCs/>
          <w:lang w:val="es-419"/>
        </w:rPr>
        <w:t xml:space="preserve"> </w:t>
      </w:r>
      <w:r w:rsidRPr="00126363">
        <w:rPr>
          <w:rFonts w:ascii="Garamond" w:hAnsi="Garamond"/>
          <w:lang w:val="es-419"/>
        </w:rPr>
        <w:t>2,14) de la existencia humana.</w:t>
      </w:r>
    </w:p>
    <w:p w14:paraId="5CBB02AC" w14:textId="77777777" w:rsidR="004D15E0" w:rsidRPr="00126363" w:rsidRDefault="004D15E0" w:rsidP="004D15E0">
      <w:pPr>
        <w:pStyle w:val="PBuelaParagraph"/>
        <w:rPr>
          <w:rFonts w:ascii="Garamond" w:hAnsi="Garamond"/>
          <w:iCs/>
          <w:lang w:val="es-419"/>
        </w:rPr>
      </w:pPr>
      <w:r w:rsidRPr="00126363">
        <w:rPr>
          <w:rFonts w:ascii="Garamond" w:hAnsi="Garamond"/>
          <w:lang w:val="es-419"/>
        </w:rPr>
        <w:t xml:space="preserve">En </w:t>
      </w:r>
      <w:r w:rsidR="007F48C3" w:rsidRPr="00126363">
        <w:rPr>
          <w:rFonts w:ascii="Garamond" w:hAnsi="Garamond"/>
          <w:lang w:val="es-419"/>
        </w:rPr>
        <w:t>É</w:t>
      </w:r>
      <w:r w:rsidRPr="00126363">
        <w:rPr>
          <w:rFonts w:ascii="Garamond" w:hAnsi="Garamond"/>
          <w:lang w:val="es-419"/>
        </w:rPr>
        <w:t xml:space="preserve">l, en Jesucristo </w:t>
      </w:r>
      <w:r w:rsidR="007F48C3" w:rsidRPr="00126363">
        <w:rPr>
          <w:rFonts w:ascii="Garamond" w:hAnsi="Garamond"/>
          <w:lang w:val="es-419"/>
        </w:rPr>
        <w:t>C</w:t>
      </w:r>
      <w:r w:rsidRPr="00126363">
        <w:rPr>
          <w:rFonts w:ascii="Garamond" w:hAnsi="Garamond"/>
          <w:lang w:val="es-419"/>
        </w:rPr>
        <w:t xml:space="preserve">rucificado y </w:t>
      </w:r>
      <w:r w:rsidR="007F48C3" w:rsidRPr="00126363">
        <w:rPr>
          <w:rFonts w:ascii="Garamond" w:hAnsi="Garamond"/>
          <w:lang w:val="es-419"/>
        </w:rPr>
        <w:t>R</w:t>
      </w:r>
      <w:r w:rsidRPr="00126363">
        <w:rPr>
          <w:rFonts w:ascii="Garamond" w:hAnsi="Garamond"/>
          <w:lang w:val="es-419"/>
        </w:rPr>
        <w:t xml:space="preserve">esucitado, sobre el que gravan (= pesan) todos los pecados humanos, pueden ahora los hombres abrazar y vivir una vida </w:t>
      </w:r>
      <w:r w:rsidRPr="00126363">
        <w:rPr>
          <w:rFonts w:ascii="Garamond" w:hAnsi="Garamond"/>
          <w:b/>
          <w:i/>
          <w:lang w:val="es-419"/>
        </w:rPr>
        <w:t>reconciliada, justificada y santa</w:t>
      </w:r>
      <w:r w:rsidRPr="00126363">
        <w:rPr>
          <w:rFonts w:ascii="Garamond" w:hAnsi="Garamond"/>
          <w:lang w:val="es-419"/>
        </w:rPr>
        <w:t xml:space="preserve">. Pero con esto se les abre también la vida en sentido absoluto. Ellos están en Él de una manera misteriosa, mediante la fe y el </w:t>
      </w:r>
      <w:r w:rsidR="00ED0152" w:rsidRPr="00126363">
        <w:rPr>
          <w:rFonts w:ascii="Garamond" w:hAnsi="Garamond"/>
          <w:lang w:val="es-419"/>
        </w:rPr>
        <w:t>B</w:t>
      </w:r>
      <w:r w:rsidRPr="00126363">
        <w:rPr>
          <w:rFonts w:ascii="Garamond" w:hAnsi="Garamond"/>
          <w:lang w:val="es-419"/>
        </w:rPr>
        <w:t xml:space="preserve">autismo, como dice </w:t>
      </w:r>
      <w:proofErr w:type="spellStart"/>
      <w:r w:rsidRPr="00126363">
        <w:rPr>
          <w:rFonts w:ascii="Garamond" w:hAnsi="Garamond"/>
          <w:lang w:val="es-419"/>
        </w:rPr>
        <w:t>Ef</w:t>
      </w:r>
      <w:proofErr w:type="spellEnd"/>
      <w:r w:rsidRPr="00126363">
        <w:rPr>
          <w:rFonts w:ascii="Garamond" w:hAnsi="Garamond"/>
          <w:lang w:val="es-419"/>
        </w:rPr>
        <w:t xml:space="preserve"> 2,4ss.: </w:t>
      </w:r>
      <w:r w:rsidR="00C43A98" w:rsidRPr="00126363">
        <w:rPr>
          <w:rFonts w:ascii="Garamond" w:hAnsi="Garamond" w:cs="Times New Roman"/>
          <w:lang w:val="es-419"/>
        </w:rPr>
        <w:t>«</w:t>
      </w:r>
      <w:r w:rsidRPr="00126363">
        <w:rPr>
          <w:rFonts w:ascii="Garamond" w:hAnsi="Garamond"/>
          <w:lang w:val="es-419"/>
        </w:rPr>
        <w:t xml:space="preserve">Pero Dios, rico en misericordia, por el grande amor con que nos amó, estando muertos a causa de nuestros delitos, nos vivificó juntamente con Cristo </w:t>
      </w:r>
      <w:r w:rsidR="007F48C3" w:rsidRPr="00126363">
        <w:rPr>
          <w:rFonts w:ascii="Garamond" w:hAnsi="Garamond"/>
          <w:lang w:val="es-419"/>
        </w:rPr>
        <w:t>[...]</w:t>
      </w:r>
      <w:r w:rsidRPr="00126363">
        <w:rPr>
          <w:rFonts w:ascii="Garamond" w:hAnsi="Garamond"/>
          <w:lang w:val="es-419"/>
        </w:rPr>
        <w:t xml:space="preserve"> y con </w:t>
      </w:r>
      <w:r w:rsidR="00ED0152" w:rsidRPr="00126363">
        <w:rPr>
          <w:rFonts w:ascii="Garamond" w:hAnsi="Garamond"/>
          <w:lang w:val="es-419"/>
        </w:rPr>
        <w:t>É</w:t>
      </w:r>
      <w:r w:rsidRPr="00126363">
        <w:rPr>
          <w:rFonts w:ascii="Garamond" w:hAnsi="Garamond"/>
          <w:lang w:val="es-419"/>
        </w:rPr>
        <w:t>l nos resucitó y nos hizo sentar en los cielos en Cristo Jesús</w:t>
      </w:r>
      <w:r w:rsidR="00C43A98" w:rsidRPr="00126363">
        <w:rPr>
          <w:rFonts w:ascii="Garamond" w:hAnsi="Garamond" w:cs="Times New Roman"/>
          <w:lang w:val="es-419"/>
        </w:rPr>
        <w:t>»</w:t>
      </w:r>
      <w:r w:rsidRPr="00126363">
        <w:rPr>
          <w:rFonts w:ascii="Garamond" w:hAnsi="Garamond"/>
          <w:lang w:val="es-419"/>
        </w:rPr>
        <w:t xml:space="preserve">; (cf. también: </w:t>
      </w:r>
      <w:r w:rsidR="00C43A98" w:rsidRPr="00126363">
        <w:rPr>
          <w:rFonts w:ascii="Garamond" w:hAnsi="Garamond" w:cs="Times New Roman"/>
          <w:lang w:val="es-419"/>
        </w:rPr>
        <w:t>«</w:t>
      </w:r>
      <w:r w:rsidRPr="00126363">
        <w:rPr>
          <w:rFonts w:ascii="Garamond" w:hAnsi="Garamond"/>
          <w:iCs/>
          <w:lang w:val="es-419"/>
        </w:rPr>
        <w:t>¿Qué diremos, pues? ¿</w:t>
      </w:r>
      <w:proofErr w:type="spellStart"/>
      <w:r w:rsidRPr="00126363">
        <w:rPr>
          <w:rFonts w:ascii="Garamond" w:hAnsi="Garamond"/>
          <w:iCs/>
          <w:lang w:val="es-419"/>
        </w:rPr>
        <w:t>Que</w:t>
      </w:r>
      <w:proofErr w:type="spellEnd"/>
      <w:r w:rsidRPr="00126363">
        <w:rPr>
          <w:rFonts w:ascii="Garamond" w:hAnsi="Garamond"/>
          <w:iCs/>
          <w:lang w:val="es-419"/>
        </w:rPr>
        <w:t xml:space="preserve"> debemos permanecer en el pecado para que la gracia se multiplique? ¡De ningún modo! Los que hemos muerto al pecado ¿cómo seguir viviendo en él? ¿O es que ignoráis que cuantos fuimos bautizados en Cristo Jesús, fuimos bautizados en su muerte? Fuimos, pues, con él sepultados por el bautismo en la muerte, a fin de que, al igual </w:t>
      </w:r>
      <w:r w:rsidRPr="00126363">
        <w:rPr>
          <w:rFonts w:ascii="Garamond" w:hAnsi="Garamond"/>
          <w:iCs/>
          <w:lang w:val="es-419"/>
        </w:rPr>
        <w:lastRenderedPageBreak/>
        <w:t>que Cristo fue resucitado de entre los muertos por medio de la gloria del Padre, así también nosotros vivamos una vida nueva</w:t>
      </w:r>
      <w:r w:rsidR="00C43A98" w:rsidRPr="00126363">
        <w:rPr>
          <w:rFonts w:ascii="Garamond" w:hAnsi="Garamond" w:cs="Times New Roman"/>
          <w:iCs/>
          <w:lang w:val="es-419"/>
        </w:rPr>
        <w:t>»</w:t>
      </w:r>
      <w:r w:rsidRPr="00126363">
        <w:rPr>
          <w:rFonts w:ascii="Garamond" w:hAnsi="Garamond"/>
          <w:iCs/>
          <w:lang w:val="es-419"/>
        </w:rPr>
        <w:t xml:space="preserve"> (</w:t>
      </w:r>
      <w:proofErr w:type="spellStart"/>
      <w:r w:rsidR="007F48C3" w:rsidRPr="00126363">
        <w:rPr>
          <w:rFonts w:ascii="Garamond" w:hAnsi="Garamond"/>
          <w:iCs/>
          <w:lang w:val="es-419"/>
        </w:rPr>
        <w:t>Rm</w:t>
      </w:r>
      <w:proofErr w:type="spellEnd"/>
      <w:r w:rsidRPr="00126363">
        <w:rPr>
          <w:rFonts w:ascii="Garamond" w:hAnsi="Garamond"/>
          <w:iCs/>
          <w:lang w:val="es-419"/>
        </w:rPr>
        <w:t xml:space="preserve"> 6,1ss.)</w:t>
      </w:r>
      <w:r w:rsidR="00ED0152" w:rsidRPr="00126363">
        <w:rPr>
          <w:rFonts w:ascii="Garamond" w:hAnsi="Garamond"/>
          <w:iCs/>
          <w:lang w:val="es-419"/>
        </w:rPr>
        <w:t>.</w:t>
      </w:r>
    </w:p>
    <w:p w14:paraId="0D627753" w14:textId="77777777" w:rsidR="004D15E0" w:rsidRPr="00126363" w:rsidRDefault="00C43A98" w:rsidP="004D15E0">
      <w:pPr>
        <w:pStyle w:val="PBuelaParagraph"/>
        <w:rPr>
          <w:rFonts w:ascii="Garamond" w:hAnsi="Garamond"/>
          <w:iCs/>
          <w:lang w:val="es-419"/>
        </w:rPr>
      </w:pPr>
      <w:r w:rsidRPr="00126363">
        <w:rPr>
          <w:rFonts w:ascii="Garamond" w:hAnsi="Garamond" w:cs="Times New Roman"/>
          <w:iCs/>
          <w:lang w:val="es-419"/>
        </w:rPr>
        <w:t>«</w:t>
      </w:r>
      <w:r w:rsidR="004D15E0" w:rsidRPr="00126363">
        <w:rPr>
          <w:rFonts w:ascii="Garamond" w:hAnsi="Garamond"/>
          <w:iCs/>
          <w:lang w:val="es-419"/>
        </w:rPr>
        <w:t>Sepultados con él en el bautismo, con él también habéis resucitado por la fe en la acción de Dios, que resucitó de entre los muertos</w:t>
      </w:r>
      <w:r w:rsidRPr="00126363">
        <w:rPr>
          <w:rFonts w:ascii="Garamond" w:hAnsi="Garamond" w:cs="Times New Roman"/>
          <w:iCs/>
          <w:lang w:val="es-419"/>
        </w:rPr>
        <w:t>»</w:t>
      </w:r>
      <w:r w:rsidR="004D15E0" w:rsidRPr="00126363">
        <w:rPr>
          <w:rFonts w:ascii="Garamond" w:hAnsi="Garamond"/>
          <w:iCs/>
          <w:lang w:val="es-419"/>
        </w:rPr>
        <w:t xml:space="preserve"> (Col 2,12)</w:t>
      </w:r>
      <w:r w:rsidR="00ED0152" w:rsidRPr="00126363">
        <w:rPr>
          <w:rFonts w:ascii="Garamond" w:hAnsi="Garamond"/>
          <w:iCs/>
          <w:lang w:val="es-419"/>
        </w:rPr>
        <w:t>.</w:t>
      </w:r>
    </w:p>
    <w:p w14:paraId="158861C7" w14:textId="77777777" w:rsidR="004D15E0" w:rsidRPr="00126363" w:rsidRDefault="00C43A98" w:rsidP="004D15E0">
      <w:pPr>
        <w:pStyle w:val="PBuelaParagraph"/>
        <w:rPr>
          <w:rFonts w:ascii="Garamond" w:hAnsi="Garamond"/>
          <w:iCs/>
          <w:lang w:val="es-419"/>
        </w:rPr>
      </w:pPr>
      <w:r w:rsidRPr="00126363">
        <w:rPr>
          <w:rFonts w:ascii="Garamond" w:hAnsi="Garamond" w:cs="Times New Roman"/>
          <w:iCs/>
          <w:lang w:val="es-419"/>
        </w:rPr>
        <w:t>«</w:t>
      </w:r>
      <w:r w:rsidR="004D15E0" w:rsidRPr="00126363">
        <w:rPr>
          <w:rFonts w:ascii="Garamond" w:hAnsi="Garamond"/>
          <w:iCs/>
          <w:lang w:val="es-419"/>
        </w:rPr>
        <w:t xml:space="preserve">Así pues, si habéis resucitado con Cristo, buscad las cosas de arriba, donde está Cristo sentado a la diestra de Dios. Aspirad a las cosas de arriba, no a las de la tierra. Porque habéis muerto, y vuestra vida está oculta con Cristo en Dios. Cuando aparezca Cristo, vida vuestra, entonces también vosotros apareceréis gloriosos con </w:t>
      </w:r>
      <w:r w:rsidR="00ED0152" w:rsidRPr="00126363">
        <w:rPr>
          <w:rFonts w:ascii="Garamond" w:hAnsi="Garamond"/>
          <w:iCs/>
          <w:lang w:val="es-419"/>
        </w:rPr>
        <w:t>É</w:t>
      </w:r>
      <w:r w:rsidR="004D15E0" w:rsidRPr="00126363">
        <w:rPr>
          <w:rFonts w:ascii="Garamond" w:hAnsi="Garamond"/>
          <w:iCs/>
          <w:lang w:val="es-419"/>
        </w:rPr>
        <w:t>l</w:t>
      </w:r>
      <w:r w:rsidRPr="00126363">
        <w:rPr>
          <w:rFonts w:ascii="Garamond" w:hAnsi="Garamond" w:cs="Times New Roman"/>
          <w:iCs/>
          <w:lang w:val="es-419"/>
        </w:rPr>
        <w:t>»</w:t>
      </w:r>
      <w:r w:rsidR="004D15E0" w:rsidRPr="00126363">
        <w:rPr>
          <w:rFonts w:ascii="Garamond" w:hAnsi="Garamond"/>
          <w:iCs/>
          <w:lang w:val="es-419"/>
        </w:rPr>
        <w:t xml:space="preserve"> (Col 3,1ss.). </w:t>
      </w:r>
    </w:p>
    <w:p w14:paraId="2C1BD2BB" w14:textId="77777777" w:rsidR="004D15E0" w:rsidRPr="00126363" w:rsidRDefault="004D15E0" w:rsidP="008D2688">
      <w:pPr>
        <w:pStyle w:val="PBuelaParagraph"/>
        <w:contextualSpacing w:val="0"/>
        <w:rPr>
          <w:rFonts w:ascii="Garamond" w:hAnsi="Garamond"/>
          <w:lang w:val="es-419"/>
        </w:rPr>
      </w:pPr>
      <w:r w:rsidRPr="00126363">
        <w:rPr>
          <w:rFonts w:ascii="Garamond" w:hAnsi="Garamond"/>
          <w:lang w:val="es-419"/>
        </w:rPr>
        <w:t>Pero con el don presente de la vida ha sido dado por adelantado, de manera oculta y provisional, también lo que será la «vida» manifiesta y definitiva.</w:t>
      </w:r>
    </w:p>
    <w:p w14:paraId="427015B1" w14:textId="77777777" w:rsidR="008359C4" w:rsidRPr="00126363" w:rsidRDefault="004D15E0" w:rsidP="00FE2DB6">
      <w:pPr>
        <w:pStyle w:val="PBuelaParagraph"/>
        <w:numPr>
          <w:ilvl w:val="1"/>
          <w:numId w:val="205"/>
        </w:numPr>
        <w:rPr>
          <w:rFonts w:ascii="Garamond" w:hAnsi="Garamond"/>
          <w:i/>
          <w:iCs/>
          <w:lang w:val="es-419"/>
        </w:rPr>
      </w:pPr>
      <w:r w:rsidRPr="00126363">
        <w:rPr>
          <w:rFonts w:ascii="Garamond" w:hAnsi="Garamond"/>
          <w:i/>
          <w:iCs/>
          <w:lang w:val="es-419"/>
        </w:rPr>
        <w:t xml:space="preserve">La </w:t>
      </w:r>
      <w:r w:rsidR="00ED0152" w:rsidRPr="00126363">
        <w:rPr>
          <w:rFonts w:ascii="Garamond" w:hAnsi="Garamond"/>
          <w:i/>
          <w:iCs/>
          <w:lang w:val="es-419"/>
        </w:rPr>
        <w:t>Resurrección</w:t>
      </w:r>
      <w:r w:rsidRPr="00126363">
        <w:rPr>
          <w:rFonts w:ascii="Garamond" w:hAnsi="Garamond"/>
          <w:i/>
          <w:iCs/>
          <w:lang w:val="es-419"/>
        </w:rPr>
        <w:t xml:space="preserve"> de Jesús es la inauguración de la universal resurrección de los muertos</w:t>
      </w:r>
      <w:r w:rsidRPr="00126363">
        <w:rPr>
          <w:rFonts w:ascii="Garamond" w:hAnsi="Garamond"/>
          <w:vertAlign w:val="superscript"/>
          <w:lang w:val="es-419"/>
        </w:rPr>
        <w:footnoteReference w:id="1451"/>
      </w:r>
    </w:p>
    <w:p w14:paraId="60FD0542" w14:textId="77777777" w:rsidR="004D15E0" w:rsidRPr="00126363" w:rsidRDefault="004D15E0" w:rsidP="004D15E0">
      <w:pPr>
        <w:pStyle w:val="PBuelaParagraph"/>
        <w:rPr>
          <w:rFonts w:ascii="Garamond" w:hAnsi="Garamond"/>
          <w:lang w:val="es-419"/>
        </w:rPr>
      </w:pPr>
      <w:r w:rsidRPr="00126363">
        <w:rPr>
          <w:rFonts w:ascii="Garamond" w:hAnsi="Garamond"/>
          <w:lang w:val="es-419"/>
        </w:rPr>
        <w:t xml:space="preserve">Por su </w:t>
      </w:r>
      <w:r w:rsidR="00ED0152" w:rsidRPr="00126363">
        <w:rPr>
          <w:rFonts w:ascii="Garamond" w:hAnsi="Garamond"/>
          <w:lang w:val="es-419"/>
        </w:rPr>
        <w:t>Resurrección</w:t>
      </w:r>
      <w:r w:rsidRPr="00126363">
        <w:rPr>
          <w:rFonts w:ascii="Garamond" w:hAnsi="Garamond"/>
          <w:lang w:val="es-419"/>
        </w:rPr>
        <w:t xml:space="preserve"> de entre los muertos y su exaltación a la vida está determinado también todo el futuro, de tal manera que su </w:t>
      </w:r>
      <w:r w:rsidR="00ED0152" w:rsidRPr="00126363">
        <w:rPr>
          <w:rFonts w:ascii="Garamond" w:hAnsi="Garamond"/>
          <w:lang w:val="es-419"/>
        </w:rPr>
        <w:t>Resurrección</w:t>
      </w:r>
      <w:r w:rsidRPr="00126363">
        <w:rPr>
          <w:rFonts w:ascii="Garamond" w:hAnsi="Garamond"/>
          <w:lang w:val="es-419"/>
        </w:rPr>
        <w:t xml:space="preserve"> de entre los muertos es sólo la inauguración de la universal resurrección de los muertos y, en fin, el comienzo del dominio de la vida.</w:t>
      </w:r>
    </w:p>
    <w:p w14:paraId="65BFACA3" w14:textId="77777777" w:rsidR="004D15E0" w:rsidRPr="00126363" w:rsidRDefault="004D15E0" w:rsidP="004D15E0">
      <w:pPr>
        <w:pStyle w:val="PBuelaParagraph"/>
        <w:rPr>
          <w:rFonts w:ascii="Garamond" w:hAnsi="Garamond"/>
          <w:lang w:val="es-419"/>
        </w:rPr>
      </w:pPr>
      <w:r w:rsidRPr="00126363">
        <w:rPr>
          <w:rFonts w:ascii="Garamond" w:hAnsi="Garamond"/>
          <w:lang w:val="es-419"/>
        </w:rPr>
        <w:t xml:space="preserve">Esto vale para el individuo que vive «en Cristo», es decir, en el ámbito de su soberanía personal. </w:t>
      </w:r>
      <w:r w:rsidR="00AD2CB0" w:rsidRPr="00126363">
        <w:rPr>
          <w:rFonts w:ascii="Garamond" w:hAnsi="Garamond" w:cs="Times New Roman"/>
          <w:lang w:val="es-419"/>
        </w:rPr>
        <w:t>«</w:t>
      </w:r>
      <w:r w:rsidRPr="00126363">
        <w:rPr>
          <w:rFonts w:ascii="Garamond" w:hAnsi="Garamond"/>
          <w:lang w:val="es-419"/>
        </w:rPr>
        <w:t>Pues del mismo modo que en Adán mueren todos, así también todos revivirán en Cristo</w:t>
      </w:r>
      <w:r w:rsidR="00AD2CB0" w:rsidRPr="00126363">
        <w:rPr>
          <w:rFonts w:ascii="Garamond" w:hAnsi="Garamond" w:cs="Times New Roman"/>
          <w:lang w:val="es-419"/>
        </w:rPr>
        <w:t>»</w:t>
      </w:r>
      <w:r w:rsidRPr="00126363">
        <w:rPr>
          <w:rFonts w:ascii="Garamond" w:hAnsi="Garamond"/>
          <w:lang w:val="es-419"/>
        </w:rPr>
        <w:t xml:space="preserve"> (1</w:t>
      </w:r>
      <w:r w:rsidR="00CD177B" w:rsidRPr="00126363">
        <w:rPr>
          <w:rFonts w:ascii="Garamond" w:hAnsi="Garamond"/>
          <w:lang w:val="es-419"/>
        </w:rPr>
        <w:t xml:space="preserve"> </w:t>
      </w:r>
      <w:r w:rsidRPr="00126363">
        <w:rPr>
          <w:rFonts w:ascii="Garamond" w:hAnsi="Garamond"/>
          <w:lang w:val="es-419"/>
        </w:rPr>
        <w:t xml:space="preserve">Co 15,22); </w:t>
      </w:r>
      <w:r w:rsidR="00AD2CB0" w:rsidRPr="00126363">
        <w:rPr>
          <w:rFonts w:ascii="Garamond" w:hAnsi="Garamond" w:cs="Times New Roman"/>
          <w:lang w:val="es-419"/>
        </w:rPr>
        <w:t>«</w:t>
      </w:r>
      <w:r w:rsidRPr="00126363">
        <w:rPr>
          <w:rFonts w:ascii="Garamond" w:hAnsi="Garamond"/>
          <w:lang w:val="es-419"/>
        </w:rPr>
        <w:t xml:space="preserve">¡Con cuánta más razón, pues, justificados ahora por su sangre, seremos por </w:t>
      </w:r>
      <w:r w:rsidR="00ED0152" w:rsidRPr="00126363">
        <w:rPr>
          <w:rFonts w:ascii="Garamond" w:hAnsi="Garamond"/>
          <w:lang w:val="es-419"/>
        </w:rPr>
        <w:t>É</w:t>
      </w:r>
      <w:r w:rsidRPr="00126363">
        <w:rPr>
          <w:rFonts w:ascii="Garamond" w:hAnsi="Garamond"/>
          <w:lang w:val="es-419"/>
        </w:rPr>
        <w:t>l salvos de la cólera!</w:t>
      </w:r>
      <w:r w:rsidR="00AD2CB0" w:rsidRPr="00126363">
        <w:rPr>
          <w:rFonts w:ascii="Garamond" w:hAnsi="Garamond" w:cs="Times New Roman"/>
          <w:lang w:val="es-419"/>
        </w:rPr>
        <w:t>»</w:t>
      </w:r>
      <w:r w:rsidRPr="00126363">
        <w:rPr>
          <w:rFonts w:ascii="Garamond" w:hAnsi="Garamond"/>
          <w:lang w:val="es-419"/>
        </w:rPr>
        <w:t xml:space="preserve"> (</w:t>
      </w:r>
      <w:proofErr w:type="spellStart"/>
      <w:r w:rsidR="007F48C3" w:rsidRPr="00126363">
        <w:rPr>
          <w:rFonts w:ascii="Garamond" w:hAnsi="Garamond"/>
          <w:lang w:val="es-419"/>
        </w:rPr>
        <w:t>Rm</w:t>
      </w:r>
      <w:proofErr w:type="spellEnd"/>
      <w:r w:rsidRPr="00126363">
        <w:rPr>
          <w:rFonts w:ascii="Garamond" w:hAnsi="Garamond"/>
          <w:lang w:val="es-419"/>
        </w:rPr>
        <w:t xml:space="preserve"> 5,9); </w:t>
      </w:r>
      <w:r w:rsidR="00AD2CB0" w:rsidRPr="00126363">
        <w:rPr>
          <w:rFonts w:ascii="Garamond" w:hAnsi="Garamond" w:cs="Times New Roman"/>
          <w:lang w:val="es-419"/>
        </w:rPr>
        <w:t>«</w:t>
      </w:r>
      <w:r w:rsidRPr="00126363">
        <w:rPr>
          <w:rFonts w:ascii="Garamond" w:hAnsi="Garamond"/>
          <w:lang w:val="es-419"/>
        </w:rPr>
        <w:t>así, lo mismo que el pecado reinó en la muerte, así también reinaría la gracia en virtud de la justicia para vida eterna por Jesucristo nuestro Señor</w:t>
      </w:r>
      <w:r w:rsidR="00AD2CB0" w:rsidRPr="00126363">
        <w:rPr>
          <w:rFonts w:ascii="Garamond" w:hAnsi="Garamond" w:cs="Times New Roman"/>
          <w:lang w:val="es-419"/>
        </w:rPr>
        <w:t>»</w:t>
      </w:r>
      <w:r w:rsidRPr="00126363">
        <w:rPr>
          <w:rFonts w:ascii="Garamond" w:hAnsi="Garamond"/>
          <w:lang w:val="es-419"/>
        </w:rPr>
        <w:t xml:space="preserve"> (</w:t>
      </w:r>
      <w:proofErr w:type="spellStart"/>
      <w:r w:rsidR="007F48C3" w:rsidRPr="00126363">
        <w:rPr>
          <w:rFonts w:ascii="Garamond" w:hAnsi="Garamond"/>
          <w:lang w:val="es-419"/>
        </w:rPr>
        <w:t>Rm</w:t>
      </w:r>
      <w:proofErr w:type="spellEnd"/>
      <w:r w:rsidRPr="00126363">
        <w:rPr>
          <w:rFonts w:ascii="Garamond" w:hAnsi="Garamond"/>
          <w:lang w:val="es-419"/>
        </w:rPr>
        <w:t xml:space="preserve"> 5,21).</w:t>
      </w:r>
    </w:p>
    <w:p w14:paraId="054EC621" w14:textId="77777777" w:rsidR="004D15E0" w:rsidRPr="00126363" w:rsidRDefault="004D15E0" w:rsidP="004D15E0">
      <w:pPr>
        <w:pStyle w:val="PBuelaParagraph"/>
        <w:rPr>
          <w:rFonts w:ascii="Garamond" w:hAnsi="Garamond"/>
          <w:lang w:val="es-419"/>
        </w:rPr>
      </w:pPr>
      <w:r w:rsidRPr="00126363">
        <w:rPr>
          <w:rFonts w:ascii="Garamond" w:hAnsi="Garamond"/>
          <w:lang w:val="es-419"/>
        </w:rPr>
        <w:t xml:space="preserve">Pero esto vale también para la totalidad de la creación. Teniendo por base la </w:t>
      </w:r>
      <w:r w:rsidR="007F48C3" w:rsidRPr="00126363">
        <w:rPr>
          <w:rFonts w:ascii="Garamond" w:hAnsi="Garamond"/>
          <w:lang w:val="es-419"/>
        </w:rPr>
        <w:t>R</w:t>
      </w:r>
      <w:r w:rsidRPr="00126363">
        <w:rPr>
          <w:rFonts w:ascii="Garamond" w:hAnsi="Garamond"/>
          <w:lang w:val="es-419"/>
        </w:rPr>
        <w:t xml:space="preserve">esurrección de Jesucristo, el Apóstol puede formular </w:t>
      </w:r>
      <w:r w:rsidRPr="00126363">
        <w:rPr>
          <w:rFonts w:ascii="Garamond" w:hAnsi="Garamond"/>
          <w:lang w:val="es-419"/>
        </w:rPr>
        <w:lastRenderedPageBreak/>
        <w:t xml:space="preserve">aquellas frases en </w:t>
      </w:r>
      <w:proofErr w:type="spellStart"/>
      <w:r w:rsidR="007F48C3" w:rsidRPr="00126363">
        <w:rPr>
          <w:rFonts w:ascii="Garamond" w:hAnsi="Garamond"/>
          <w:iCs/>
          <w:lang w:val="es-419"/>
        </w:rPr>
        <w:t>Rm</w:t>
      </w:r>
      <w:proofErr w:type="spellEnd"/>
      <w:r w:rsidRPr="00126363">
        <w:rPr>
          <w:rFonts w:ascii="Garamond" w:hAnsi="Garamond"/>
          <w:iCs/>
          <w:lang w:val="es-419"/>
        </w:rPr>
        <w:t xml:space="preserve"> </w:t>
      </w:r>
      <w:r w:rsidRPr="00126363">
        <w:rPr>
          <w:rFonts w:ascii="Garamond" w:hAnsi="Garamond"/>
          <w:lang w:val="es-419"/>
        </w:rPr>
        <w:t xml:space="preserve">8,20ss., según las cuales </w:t>
      </w:r>
      <w:r w:rsidRPr="00126363">
        <w:rPr>
          <w:rFonts w:ascii="Garamond" w:hAnsi="Garamond"/>
          <w:i/>
          <w:lang w:val="es-419"/>
        </w:rPr>
        <w:t>la creación fue sometida a la vanidad</w:t>
      </w:r>
      <w:r w:rsidRPr="00126363">
        <w:rPr>
          <w:rFonts w:ascii="Garamond" w:hAnsi="Garamond"/>
          <w:lang w:val="es-419"/>
        </w:rPr>
        <w:t xml:space="preserve"> </w:t>
      </w:r>
      <w:r w:rsidR="007F48C3" w:rsidRPr="00126363">
        <w:rPr>
          <w:rFonts w:ascii="Garamond" w:hAnsi="Garamond"/>
          <w:lang w:val="es-419"/>
        </w:rPr>
        <w:t>[...]</w:t>
      </w:r>
      <w:r w:rsidRPr="00126363">
        <w:rPr>
          <w:rFonts w:ascii="Garamond" w:hAnsi="Garamond"/>
          <w:i/>
          <w:lang w:val="es-419"/>
        </w:rPr>
        <w:t xml:space="preserve"> en la esperanza</w:t>
      </w:r>
      <w:r w:rsidRPr="00126363">
        <w:rPr>
          <w:rFonts w:ascii="Garamond" w:hAnsi="Garamond"/>
          <w:iCs/>
          <w:lang w:val="es-419"/>
        </w:rPr>
        <w:t>...</w:t>
      </w:r>
      <w:r w:rsidRPr="00126363">
        <w:rPr>
          <w:rFonts w:ascii="Garamond" w:hAnsi="Garamond"/>
          <w:lang w:val="es-419"/>
        </w:rPr>
        <w:t xml:space="preserve"> El comienzo de la libertad de la gloria, en la que estarán </w:t>
      </w:r>
      <w:r w:rsidRPr="00126363">
        <w:rPr>
          <w:rFonts w:ascii="Garamond" w:hAnsi="Garamond"/>
          <w:i/>
          <w:lang w:val="es-419"/>
        </w:rPr>
        <w:t>los hijos de Dios</w:t>
      </w:r>
      <w:r w:rsidRPr="00126363">
        <w:rPr>
          <w:rFonts w:ascii="Garamond" w:hAnsi="Garamond"/>
          <w:lang w:val="es-419"/>
        </w:rPr>
        <w:t xml:space="preserve">, acogerá en esta libertad también a la creación y la liberará de su apariencia de autonomía. </w:t>
      </w:r>
    </w:p>
    <w:p w14:paraId="3A139C75" w14:textId="77777777" w:rsidR="004D15E0" w:rsidRPr="00126363" w:rsidRDefault="004D15E0" w:rsidP="008D2688">
      <w:pPr>
        <w:pStyle w:val="PBuelaParagraph"/>
        <w:contextualSpacing w:val="0"/>
        <w:rPr>
          <w:rFonts w:ascii="Garamond" w:hAnsi="Garamond"/>
          <w:lang w:val="es-419"/>
        </w:rPr>
      </w:pPr>
      <w:r w:rsidRPr="00126363">
        <w:rPr>
          <w:rFonts w:ascii="Garamond" w:hAnsi="Garamond"/>
          <w:lang w:val="es-419"/>
        </w:rPr>
        <w:t xml:space="preserve">Así, el Resucitado es </w:t>
      </w:r>
      <w:r w:rsidR="00AD2CB0" w:rsidRPr="00126363">
        <w:rPr>
          <w:rFonts w:ascii="Garamond" w:hAnsi="Garamond" w:cs="Times New Roman"/>
          <w:lang w:val="es-419"/>
        </w:rPr>
        <w:t>«</w:t>
      </w:r>
      <w:r w:rsidRPr="00126363">
        <w:rPr>
          <w:rFonts w:ascii="Garamond" w:hAnsi="Garamond"/>
          <w:lang w:val="es-419"/>
        </w:rPr>
        <w:t>el Primogénito de entre los muertos</w:t>
      </w:r>
      <w:r w:rsidR="00AD2CB0" w:rsidRPr="00126363">
        <w:rPr>
          <w:rFonts w:ascii="Garamond" w:hAnsi="Garamond" w:cs="Times New Roman"/>
          <w:lang w:val="es-419"/>
        </w:rPr>
        <w:t>»</w:t>
      </w:r>
      <w:r w:rsidRPr="00126363">
        <w:rPr>
          <w:rFonts w:ascii="Garamond" w:hAnsi="Garamond"/>
          <w:lang w:val="es-419"/>
        </w:rPr>
        <w:t xml:space="preserve"> (Col 1,18; </w:t>
      </w:r>
      <w:proofErr w:type="spellStart"/>
      <w:r w:rsidRPr="00126363">
        <w:rPr>
          <w:rFonts w:ascii="Garamond" w:hAnsi="Garamond"/>
          <w:lang w:val="es-419"/>
        </w:rPr>
        <w:t>Hch</w:t>
      </w:r>
      <w:proofErr w:type="spellEnd"/>
      <w:r w:rsidRPr="00126363">
        <w:rPr>
          <w:rFonts w:ascii="Garamond" w:hAnsi="Garamond"/>
          <w:lang w:val="es-419"/>
        </w:rPr>
        <w:t xml:space="preserve"> 26,23) y </w:t>
      </w:r>
      <w:r w:rsidR="00AD2CB0" w:rsidRPr="00126363">
        <w:rPr>
          <w:rFonts w:ascii="Garamond" w:hAnsi="Garamond" w:cs="Times New Roman"/>
          <w:lang w:val="es-419"/>
        </w:rPr>
        <w:t>«</w:t>
      </w:r>
      <w:r w:rsidRPr="00126363">
        <w:rPr>
          <w:rFonts w:ascii="Garamond" w:hAnsi="Garamond"/>
          <w:lang w:val="es-419"/>
        </w:rPr>
        <w:t xml:space="preserve">el </w:t>
      </w:r>
      <w:proofErr w:type="gramStart"/>
      <w:r w:rsidRPr="00126363">
        <w:rPr>
          <w:rFonts w:ascii="Garamond" w:hAnsi="Garamond"/>
          <w:lang w:val="es-419"/>
        </w:rPr>
        <w:t>Jefe</w:t>
      </w:r>
      <w:proofErr w:type="gramEnd"/>
      <w:r w:rsidRPr="00126363">
        <w:rPr>
          <w:rFonts w:ascii="Garamond" w:hAnsi="Garamond"/>
          <w:lang w:val="es-419"/>
        </w:rPr>
        <w:t xml:space="preserve"> que lleva a la vida</w:t>
      </w:r>
      <w:r w:rsidR="00AD2CB0" w:rsidRPr="00126363">
        <w:rPr>
          <w:rFonts w:ascii="Garamond" w:hAnsi="Garamond" w:cs="Times New Roman"/>
          <w:lang w:val="es-419"/>
        </w:rPr>
        <w:t>»</w:t>
      </w:r>
      <w:r w:rsidRPr="00126363">
        <w:rPr>
          <w:rFonts w:ascii="Garamond" w:hAnsi="Garamond"/>
          <w:lang w:val="es-419"/>
        </w:rPr>
        <w:t xml:space="preserve"> </w:t>
      </w:r>
      <w:r w:rsidRPr="00126363">
        <w:rPr>
          <w:rFonts w:ascii="Garamond" w:hAnsi="Garamond"/>
          <w:iCs/>
          <w:lang w:val="es-419"/>
        </w:rPr>
        <w:t>(</w:t>
      </w:r>
      <w:proofErr w:type="spellStart"/>
      <w:r w:rsidRPr="00126363">
        <w:rPr>
          <w:rFonts w:ascii="Garamond" w:hAnsi="Garamond"/>
          <w:iCs/>
          <w:lang w:val="es-419"/>
        </w:rPr>
        <w:t>Hch</w:t>
      </w:r>
      <w:proofErr w:type="spellEnd"/>
      <w:r w:rsidRPr="00126363">
        <w:rPr>
          <w:rFonts w:ascii="Garamond" w:hAnsi="Garamond"/>
          <w:iCs/>
          <w:lang w:val="es-419"/>
        </w:rPr>
        <w:t xml:space="preserve"> </w:t>
      </w:r>
      <w:r w:rsidRPr="00126363">
        <w:rPr>
          <w:rFonts w:ascii="Garamond" w:hAnsi="Garamond"/>
          <w:lang w:val="es-419"/>
        </w:rPr>
        <w:t xml:space="preserve">3,15). En el </w:t>
      </w:r>
      <w:r w:rsidRPr="00126363">
        <w:rPr>
          <w:rFonts w:ascii="Garamond" w:hAnsi="Garamond"/>
          <w:i/>
          <w:iCs/>
          <w:lang w:val="es-419"/>
        </w:rPr>
        <w:t>Apocalipsis de Juan</w:t>
      </w:r>
      <w:r w:rsidRPr="00126363">
        <w:rPr>
          <w:rFonts w:ascii="Garamond" w:hAnsi="Garamond"/>
          <w:iCs/>
          <w:lang w:val="es-419"/>
        </w:rPr>
        <w:t xml:space="preserve">, </w:t>
      </w:r>
      <w:r w:rsidRPr="00126363">
        <w:rPr>
          <w:rFonts w:ascii="Garamond" w:hAnsi="Garamond"/>
          <w:lang w:val="es-419"/>
        </w:rPr>
        <w:t xml:space="preserve">el Vidente le oye decir: </w:t>
      </w:r>
      <w:r w:rsidR="00AD2CB0" w:rsidRPr="00126363">
        <w:rPr>
          <w:rFonts w:ascii="Garamond" w:hAnsi="Garamond" w:cs="Times New Roman"/>
          <w:lang w:val="es-419"/>
        </w:rPr>
        <w:t>«</w:t>
      </w:r>
      <w:r w:rsidRPr="00126363">
        <w:rPr>
          <w:rFonts w:ascii="Garamond" w:hAnsi="Garamond"/>
          <w:lang w:val="es-419"/>
        </w:rPr>
        <w:t>Soy yo, el Primero y el Último, el que vive; estuve muerto, pero ahora estoy vivo por los siglos de los siglos, y tengo las llaves de la Muerte y del Hades</w:t>
      </w:r>
      <w:r w:rsidR="00AD2CB0"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Ap</w:t>
      </w:r>
      <w:proofErr w:type="spellEnd"/>
      <w:r w:rsidRPr="00126363">
        <w:rPr>
          <w:rFonts w:ascii="Garamond" w:hAnsi="Garamond"/>
          <w:lang w:val="es-419"/>
        </w:rPr>
        <w:t xml:space="preserve"> 1,17ss.).</w:t>
      </w:r>
    </w:p>
    <w:p w14:paraId="1D65FE63" w14:textId="77777777" w:rsidR="004D15E0" w:rsidRPr="00126363" w:rsidRDefault="004D15E0" w:rsidP="00FE2DB6">
      <w:pPr>
        <w:pStyle w:val="PBuelaParagraph"/>
        <w:numPr>
          <w:ilvl w:val="1"/>
          <w:numId w:val="205"/>
        </w:numPr>
        <w:rPr>
          <w:rFonts w:ascii="Garamond" w:hAnsi="Garamond"/>
          <w:lang w:val="es-419"/>
        </w:rPr>
      </w:pPr>
      <w:r w:rsidRPr="00126363">
        <w:rPr>
          <w:rFonts w:ascii="Garamond" w:hAnsi="Garamond"/>
          <w:i/>
          <w:lang w:val="es-419"/>
        </w:rPr>
        <w:t xml:space="preserve">Se garantizan los frutos de la </w:t>
      </w:r>
      <w:r w:rsidR="00ED0152" w:rsidRPr="00126363">
        <w:rPr>
          <w:rFonts w:ascii="Garamond" w:hAnsi="Garamond"/>
          <w:i/>
          <w:lang w:val="es-419"/>
        </w:rPr>
        <w:t>R</w:t>
      </w:r>
      <w:r w:rsidRPr="00126363">
        <w:rPr>
          <w:rFonts w:ascii="Garamond" w:hAnsi="Garamond"/>
          <w:i/>
          <w:lang w:val="es-419"/>
        </w:rPr>
        <w:t>esurrección</w:t>
      </w:r>
      <w:r w:rsidRPr="00126363">
        <w:rPr>
          <w:rFonts w:ascii="Garamond" w:hAnsi="Garamond"/>
          <w:vertAlign w:val="superscript"/>
          <w:lang w:val="es-419"/>
        </w:rPr>
        <w:footnoteReference w:id="1452"/>
      </w:r>
      <w:r w:rsidRPr="00126363">
        <w:rPr>
          <w:rFonts w:ascii="Garamond" w:hAnsi="Garamond"/>
          <w:i/>
          <w:lang w:val="es-419"/>
        </w:rPr>
        <w:t>: vida, santificación, justificación, reconciliación, perdón, fe, esperanza, amor, libertad, alegría, entrega al Señor</w:t>
      </w:r>
      <w:r w:rsidRPr="00126363">
        <w:rPr>
          <w:rFonts w:ascii="Garamond" w:hAnsi="Garamond"/>
          <w:iCs/>
          <w:lang w:val="es-419"/>
        </w:rPr>
        <w:t>...</w:t>
      </w:r>
    </w:p>
    <w:p w14:paraId="6CDCD32F" w14:textId="77777777" w:rsidR="004D15E0" w:rsidRPr="00126363" w:rsidRDefault="004D15E0" w:rsidP="004D15E0">
      <w:pPr>
        <w:pStyle w:val="PBuelaParagraph"/>
        <w:rPr>
          <w:rFonts w:ascii="Garamond" w:hAnsi="Garamond"/>
          <w:lang w:val="es-419"/>
        </w:rPr>
      </w:pPr>
      <w:proofErr w:type="gramStart"/>
      <w:r w:rsidRPr="00126363">
        <w:rPr>
          <w:rFonts w:ascii="Garamond" w:hAnsi="Garamond"/>
          <w:lang w:val="es-419"/>
        </w:rPr>
        <w:t>Además</w:t>
      </w:r>
      <w:proofErr w:type="gramEnd"/>
      <w:r w:rsidRPr="00126363">
        <w:rPr>
          <w:rFonts w:ascii="Garamond" w:hAnsi="Garamond"/>
          <w:lang w:val="es-419"/>
        </w:rPr>
        <w:t xml:space="preserve"> el acontecimiento de la </w:t>
      </w:r>
      <w:r w:rsidR="00ED0152" w:rsidRPr="00126363">
        <w:rPr>
          <w:rFonts w:ascii="Garamond" w:hAnsi="Garamond"/>
          <w:lang w:val="es-419"/>
        </w:rPr>
        <w:t>R</w:t>
      </w:r>
      <w:r w:rsidRPr="00126363">
        <w:rPr>
          <w:rFonts w:ascii="Garamond" w:hAnsi="Garamond"/>
          <w:lang w:val="es-419"/>
        </w:rPr>
        <w:t xml:space="preserve">esurrección de Jesucristo garantiza aún otra cosa. En la aparición del Resucitado y a través del </w:t>
      </w:r>
      <w:r w:rsidRPr="00126363">
        <w:rPr>
          <w:rFonts w:ascii="Garamond" w:hAnsi="Garamond"/>
          <w:i/>
          <w:iCs/>
          <w:lang w:val="es-419"/>
        </w:rPr>
        <w:t>kerigma</w:t>
      </w:r>
      <w:r w:rsidRPr="00126363">
        <w:rPr>
          <w:rFonts w:ascii="Garamond" w:hAnsi="Garamond"/>
          <w:iCs/>
          <w:lang w:val="es-419"/>
        </w:rPr>
        <w:t xml:space="preserve">, </w:t>
      </w:r>
      <w:r w:rsidRPr="00126363">
        <w:rPr>
          <w:rFonts w:ascii="Garamond" w:hAnsi="Garamond"/>
          <w:lang w:val="es-419"/>
        </w:rPr>
        <w:t xml:space="preserve">en el que </w:t>
      </w:r>
      <w:r w:rsidR="00064B90" w:rsidRPr="00126363">
        <w:rPr>
          <w:rFonts w:ascii="Garamond" w:hAnsi="Garamond"/>
          <w:lang w:val="es-419"/>
        </w:rPr>
        <w:t>É</w:t>
      </w:r>
      <w:r w:rsidRPr="00126363">
        <w:rPr>
          <w:rFonts w:ascii="Garamond" w:hAnsi="Garamond"/>
          <w:lang w:val="es-419"/>
        </w:rPr>
        <w:t>l se hace presente, se abre también el camino hacia la vida, la santificación, la justificación, la reconciliación y hacia el perdón, esto es, hacia la fe.</w:t>
      </w:r>
    </w:p>
    <w:p w14:paraId="6E9EAD41" w14:textId="77777777" w:rsidR="004D15E0" w:rsidRPr="00126363" w:rsidRDefault="004D15E0" w:rsidP="004D15E0">
      <w:pPr>
        <w:pStyle w:val="PBuelaParagraph"/>
        <w:rPr>
          <w:rFonts w:ascii="Garamond" w:hAnsi="Garamond"/>
          <w:lang w:val="es-419"/>
        </w:rPr>
      </w:pPr>
      <w:r w:rsidRPr="00126363">
        <w:rPr>
          <w:rFonts w:ascii="Garamond" w:hAnsi="Garamond"/>
          <w:lang w:val="es-419"/>
        </w:rPr>
        <w:t>Vemos de nuevo</w:t>
      </w:r>
      <w:r w:rsidR="00ED0152" w:rsidRPr="00126363">
        <w:rPr>
          <w:rFonts w:ascii="Garamond" w:hAnsi="Garamond"/>
          <w:lang w:val="es-419"/>
        </w:rPr>
        <w:t>,</w:t>
      </w:r>
      <w:r w:rsidRPr="00126363">
        <w:rPr>
          <w:rFonts w:ascii="Garamond" w:hAnsi="Garamond"/>
          <w:lang w:val="es-419"/>
        </w:rPr>
        <w:t xml:space="preserve"> en las sencillas narraciones de las apariciones en los Evangelios</w:t>
      </w:r>
      <w:r w:rsidR="00ED0152" w:rsidRPr="00126363">
        <w:rPr>
          <w:rFonts w:ascii="Garamond" w:hAnsi="Garamond"/>
          <w:lang w:val="es-419"/>
        </w:rPr>
        <w:t>,</w:t>
      </w:r>
      <w:r w:rsidRPr="00126363">
        <w:rPr>
          <w:rFonts w:ascii="Garamond" w:hAnsi="Garamond"/>
          <w:lang w:val="es-419"/>
        </w:rPr>
        <w:t xml:space="preserve"> cómo los discípulos están obligados al reconocimiento y a la fe –pero se trata aquí de una misma cosa– por la manifestación del Resucitado, por su saludo, por su llamada, por el don de su proximidad y de su compañía. </w:t>
      </w:r>
    </w:p>
    <w:p w14:paraId="58698821" w14:textId="77777777" w:rsidR="004D15E0" w:rsidRPr="00126363" w:rsidRDefault="004D15E0" w:rsidP="004D15E0">
      <w:pPr>
        <w:pStyle w:val="PBuelaParagraph"/>
        <w:rPr>
          <w:rFonts w:ascii="Garamond" w:hAnsi="Garamond"/>
          <w:lang w:val="es-419"/>
        </w:rPr>
      </w:pPr>
      <w:r w:rsidRPr="00126363">
        <w:rPr>
          <w:rFonts w:ascii="Garamond" w:hAnsi="Garamond"/>
          <w:lang w:val="es-419"/>
        </w:rPr>
        <w:t xml:space="preserve">La fe, y por tanto el entregarse al Resucitado en cuanto tal, es el don supremo de la aparición del Resucitado de entre los muertos. Esto no quiere decir que «el aparecer de Jesús y el alcanzar la fe de aquel al que se le concedió la aparición </w:t>
      </w:r>
      <w:r w:rsidR="00825D20" w:rsidRPr="00126363">
        <w:rPr>
          <w:rFonts w:ascii="Garamond" w:hAnsi="Garamond"/>
          <w:lang w:val="es-419"/>
        </w:rPr>
        <w:t>[...]</w:t>
      </w:r>
      <w:r w:rsidRPr="00126363">
        <w:rPr>
          <w:rFonts w:ascii="Garamond" w:hAnsi="Garamond"/>
          <w:lang w:val="es-419"/>
        </w:rPr>
        <w:t xml:space="preserve"> es una y la misma cosa»</w:t>
      </w:r>
      <w:r w:rsidRPr="00126363">
        <w:rPr>
          <w:rFonts w:ascii="Garamond" w:hAnsi="Garamond"/>
          <w:vertAlign w:val="superscript"/>
          <w:lang w:val="es-419"/>
        </w:rPr>
        <w:footnoteReference w:id="1453"/>
      </w:r>
      <w:r w:rsidRPr="00126363">
        <w:rPr>
          <w:rFonts w:ascii="Garamond" w:hAnsi="Garamond"/>
          <w:lang w:val="es-419"/>
        </w:rPr>
        <w:t>. Según nuestros textos, la fe está suscitada por la aparición de Jesús, y en cuanto tal se abre al aparecido. Es más, también ulterior</w:t>
      </w:r>
      <w:r w:rsidRPr="00126363">
        <w:rPr>
          <w:rFonts w:ascii="Garamond" w:hAnsi="Garamond"/>
          <w:lang w:val="es-419"/>
        </w:rPr>
        <w:lastRenderedPageBreak/>
        <w:t>mente es provocada por el Resucitado presente en la palabra de los testigos. La irreversibilidad y la irreductibilidad de la secuencia «aparición del Resucitado»</w:t>
      </w:r>
      <w:proofErr w:type="gramStart"/>
      <w:r w:rsidR="0045079C" w:rsidRPr="00126363">
        <w:rPr>
          <w:rFonts w:ascii="Garamond" w:hAnsi="Garamond"/>
          <w:lang w:val="es-419"/>
        </w:rPr>
        <w:t>-</w:t>
      </w:r>
      <w:r w:rsidRPr="00126363">
        <w:rPr>
          <w:rFonts w:ascii="Garamond" w:hAnsi="Garamond"/>
          <w:lang w:val="es-419"/>
        </w:rPr>
        <w:t>«</w:t>
      </w:r>
      <w:proofErr w:type="gramEnd"/>
      <w:r w:rsidRPr="00126363">
        <w:rPr>
          <w:rFonts w:ascii="Garamond" w:hAnsi="Garamond"/>
          <w:i/>
          <w:iCs/>
          <w:lang w:val="es-419"/>
        </w:rPr>
        <w:t>kerigma</w:t>
      </w:r>
      <w:r w:rsidRPr="00126363">
        <w:rPr>
          <w:rFonts w:ascii="Garamond" w:hAnsi="Garamond"/>
          <w:iCs/>
          <w:lang w:val="es-419"/>
        </w:rPr>
        <w:t>»</w:t>
      </w:r>
      <w:proofErr w:type="gramStart"/>
      <w:r w:rsidR="0045079C" w:rsidRPr="00126363">
        <w:rPr>
          <w:rFonts w:ascii="Garamond" w:hAnsi="Garamond"/>
          <w:iCs/>
          <w:lang w:val="es-419"/>
        </w:rPr>
        <w:t>-</w:t>
      </w:r>
      <w:r w:rsidRPr="00126363">
        <w:rPr>
          <w:rFonts w:ascii="Garamond" w:hAnsi="Garamond"/>
          <w:iCs/>
          <w:lang w:val="es-419"/>
        </w:rPr>
        <w:t>«</w:t>
      </w:r>
      <w:proofErr w:type="gramEnd"/>
      <w:r w:rsidRPr="00126363">
        <w:rPr>
          <w:rFonts w:ascii="Garamond" w:hAnsi="Garamond"/>
          <w:iCs/>
          <w:lang w:val="es-419"/>
        </w:rPr>
        <w:t xml:space="preserve">fe», </w:t>
      </w:r>
      <w:r w:rsidRPr="00126363">
        <w:rPr>
          <w:rFonts w:ascii="Garamond" w:hAnsi="Garamond"/>
          <w:lang w:val="es-419"/>
        </w:rPr>
        <w:t xml:space="preserve">resulta clara en las dos frases siguientes del </w:t>
      </w:r>
      <w:r w:rsidR="00ED0152" w:rsidRPr="00126363">
        <w:rPr>
          <w:rFonts w:ascii="Garamond" w:hAnsi="Garamond"/>
          <w:lang w:val="es-419"/>
        </w:rPr>
        <w:t>A</w:t>
      </w:r>
      <w:r w:rsidRPr="00126363">
        <w:rPr>
          <w:rFonts w:ascii="Garamond" w:hAnsi="Garamond"/>
          <w:lang w:val="es-419"/>
        </w:rPr>
        <w:t xml:space="preserve">póstol Pablo: </w:t>
      </w:r>
      <w:r w:rsidR="00072F39" w:rsidRPr="00126363">
        <w:rPr>
          <w:rFonts w:ascii="Garamond" w:hAnsi="Garamond" w:cs="Times New Roman"/>
          <w:lang w:val="es-419"/>
        </w:rPr>
        <w:t>«</w:t>
      </w:r>
      <w:r w:rsidRPr="00126363">
        <w:rPr>
          <w:rFonts w:ascii="Garamond" w:hAnsi="Garamond"/>
          <w:iCs/>
          <w:lang w:val="es-419"/>
        </w:rPr>
        <w:t>Y si no resucitó Cristo, vana es nuestra predicación, vana también vuestra fe</w:t>
      </w:r>
      <w:r w:rsidR="00072F39" w:rsidRPr="00126363">
        <w:rPr>
          <w:rFonts w:ascii="Garamond" w:hAnsi="Garamond" w:cs="Times New Roman"/>
          <w:iCs/>
          <w:lang w:val="es-419"/>
        </w:rPr>
        <w:t>»</w:t>
      </w:r>
      <w:r w:rsidRPr="00126363">
        <w:rPr>
          <w:rFonts w:ascii="Garamond" w:hAnsi="Garamond"/>
          <w:iCs/>
          <w:lang w:val="es-419"/>
        </w:rPr>
        <w:t xml:space="preserve"> (1</w:t>
      </w:r>
      <w:r w:rsidR="00CD177B" w:rsidRPr="00126363">
        <w:rPr>
          <w:rFonts w:ascii="Garamond" w:hAnsi="Garamond"/>
          <w:iCs/>
          <w:lang w:val="es-419"/>
        </w:rPr>
        <w:t xml:space="preserve"> </w:t>
      </w:r>
      <w:r w:rsidRPr="00126363">
        <w:rPr>
          <w:rFonts w:ascii="Garamond" w:hAnsi="Garamond"/>
          <w:iCs/>
          <w:lang w:val="es-419"/>
        </w:rPr>
        <w:t xml:space="preserve">Co 15,14), y luego: </w:t>
      </w:r>
      <w:r w:rsidR="00072F39" w:rsidRPr="00126363">
        <w:rPr>
          <w:rFonts w:ascii="Garamond" w:hAnsi="Garamond" w:cs="Times New Roman"/>
          <w:iCs/>
          <w:lang w:val="es-419"/>
        </w:rPr>
        <w:t>«</w:t>
      </w:r>
      <w:r w:rsidRPr="00126363">
        <w:rPr>
          <w:rFonts w:ascii="Garamond" w:hAnsi="Garamond"/>
          <w:iCs/>
          <w:lang w:val="es-419"/>
        </w:rPr>
        <w:t>Y si Cristo no resucitó, vuestra fe es vana</w:t>
      </w:r>
      <w:r w:rsidR="00072F39" w:rsidRPr="00126363">
        <w:rPr>
          <w:rFonts w:ascii="Garamond" w:hAnsi="Garamond" w:cs="Times New Roman"/>
          <w:iCs/>
          <w:lang w:val="es-419"/>
        </w:rPr>
        <w:t>»</w:t>
      </w:r>
      <w:r w:rsidRPr="00126363">
        <w:rPr>
          <w:rFonts w:ascii="Garamond" w:hAnsi="Garamond"/>
          <w:lang w:val="es-419"/>
        </w:rPr>
        <w:t xml:space="preserve"> </w:t>
      </w:r>
      <w:r w:rsidRPr="00126363">
        <w:rPr>
          <w:rFonts w:ascii="Garamond" w:hAnsi="Garamond"/>
          <w:iCs/>
          <w:lang w:val="es-419"/>
        </w:rPr>
        <w:t>(1</w:t>
      </w:r>
      <w:r w:rsidR="00CD177B" w:rsidRPr="00126363">
        <w:rPr>
          <w:rFonts w:ascii="Garamond" w:hAnsi="Garamond"/>
          <w:iCs/>
          <w:lang w:val="es-419"/>
        </w:rPr>
        <w:t xml:space="preserve"> </w:t>
      </w:r>
      <w:r w:rsidRPr="00126363">
        <w:rPr>
          <w:rFonts w:ascii="Garamond" w:hAnsi="Garamond"/>
          <w:iCs/>
          <w:lang w:val="es-419"/>
        </w:rPr>
        <w:t xml:space="preserve">Co </w:t>
      </w:r>
      <w:r w:rsidRPr="00126363">
        <w:rPr>
          <w:rFonts w:ascii="Garamond" w:hAnsi="Garamond"/>
          <w:lang w:val="es-419"/>
        </w:rPr>
        <w:t>15,17).</w:t>
      </w:r>
    </w:p>
    <w:p w14:paraId="63983B05" w14:textId="77777777" w:rsidR="004D15E0" w:rsidRPr="00126363" w:rsidRDefault="004D15E0" w:rsidP="004D15E0">
      <w:pPr>
        <w:pStyle w:val="PBuelaParagraph"/>
        <w:rPr>
          <w:rFonts w:ascii="Garamond" w:hAnsi="Garamond"/>
          <w:iCs/>
          <w:lang w:val="es-419"/>
        </w:rPr>
      </w:pPr>
      <w:r w:rsidRPr="00126363">
        <w:rPr>
          <w:rFonts w:ascii="Garamond" w:hAnsi="Garamond"/>
          <w:lang w:val="es-419"/>
        </w:rPr>
        <w:t xml:space="preserve">Esta fe, que confía en el Resucitado y en la palabra de su aparición, y, por tanto, en la vida que se manifiesta en </w:t>
      </w:r>
      <w:r w:rsidR="00ED0152" w:rsidRPr="00126363">
        <w:rPr>
          <w:rFonts w:ascii="Garamond" w:hAnsi="Garamond"/>
          <w:lang w:val="es-419"/>
        </w:rPr>
        <w:t>É</w:t>
      </w:r>
      <w:r w:rsidRPr="00126363">
        <w:rPr>
          <w:rFonts w:ascii="Garamond" w:hAnsi="Garamond"/>
          <w:lang w:val="es-419"/>
        </w:rPr>
        <w:t xml:space="preserve">l, </w:t>
      </w:r>
      <w:r w:rsidRPr="00126363">
        <w:rPr>
          <w:rFonts w:ascii="Garamond" w:hAnsi="Garamond"/>
          <w:b/>
          <w:i/>
          <w:lang w:val="es-419"/>
        </w:rPr>
        <w:t>se eleva a esperanza</w:t>
      </w:r>
      <w:r w:rsidRPr="00126363">
        <w:rPr>
          <w:rFonts w:ascii="Garamond" w:hAnsi="Garamond"/>
          <w:lang w:val="es-419"/>
        </w:rPr>
        <w:t xml:space="preserve">, porque ha visto resplandecer en el Resucitado también el futuro que se ha abierto en </w:t>
      </w:r>
      <w:r w:rsidR="00ED0152" w:rsidRPr="00126363">
        <w:rPr>
          <w:rFonts w:ascii="Garamond" w:hAnsi="Garamond"/>
          <w:lang w:val="es-419"/>
        </w:rPr>
        <w:t>É</w:t>
      </w:r>
      <w:r w:rsidRPr="00126363">
        <w:rPr>
          <w:rFonts w:ascii="Garamond" w:hAnsi="Garamond"/>
          <w:lang w:val="es-419"/>
        </w:rPr>
        <w:t xml:space="preserve">l. A ello remite de diversas maneras la Primera </w:t>
      </w:r>
      <w:r w:rsidR="00ED0152" w:rsidRPr="00126363">
        <w:rPr>
          <w:rFonts w:ascii="Garamond" w:hAnsi="Garamond"/>
          <w:lang w:val="es-419"/>
        </w:rPr>
        <w:t>C</w:t>
      </w:r>
      <w:r w:rsidRPr="00126363">
        <w:rPr>
          <w:rFonts w:ascii="Garamond" w:hAnsi="Garamond"/>
          <w:lang w:val="es-419"/>
        </w:rPr>
        <w:t>arta de Pedro</w:t>
      </w:r>
      <w:r w:rsidRPr="00126363">
        <w:rPr>
          <w:rFonts w:ascii="Garamond" w:hAnsi="Garamond"/>
          <w:iCs/>
          <w:lang w:val="es-419"/>
        </w:rPr>
        <w:t>:</w:t>
      </w:r>
    </w:p>
    <w:p w14:paraId="621D1145" w14:textId="77777777" w:rsidR="004D15E0" w:rsidRPr="00126363" w:rsidRDefault="00072F39" w:rsidP="004D15E0">
      <w:pPr>
        <w:pStyle w:val="PBuelaParagraph"/>
        <w:rPr>
          <w:rFonts w:ascii="Garamond" w:hAnsi="Garamond"/>
          <w:iCs/>
          <w:lang w:val="es-419"/>
        </w:rPr>
      </w:pPr>
      <w:r w:rsidRPr="00126363">
        <w:rPr>
          <w:rFonts w:ascii="Garamond" w:hAnsi="Garamond" w:cs="Times New Roman"/>
          <w:iCs/>
          <w:lang w:val="es-419"/>
        </w:rPr>
        <w:t>«</w:t>
      </w:r>
      <w:r w:rsidR="004D15E0" w:rsidRPr="00126363">
        <w:rPr>
          <w:rFonts w:ascii="Garamond" w:hAnsi="Garamond"/>
          <w:iCs/>
          <w:lang w:val="es-419"/>
        </w:rPr>
        <w:t>Bendito sea el Dios y Padre de nuestro Señor Jesucristo quien, por su gran misericordia, mediante la Resurrección de Jesucristo de entre los muertos, nos ha reengendrado a una esperanza viva, a una herencia incorruptible, inmaculada e inmarcesible, reservada en los cielos para vosotros, a quienes el poder de Dios, por medio de la fe, protege para la salvación, dispuesta ya a ser revelada en el último momento</w:t>
      </w:r>
      <w:r w:rsidRPr="00126363">
        <w:rPr>
          <w:rFonts w:ascii="Garamond" w:hAnsi="Garamond" w:cs="Times New Roman"/>
          <w:iCs/>
          <w:lang w:val="es-419"/>
        </w:rPr>
        <w:t>»</w:t>
      </w:r>
      <w:r w:rsidR="004D15E0" w:rsidRPr="00126363">
        <w:rPr>
          <w:rFonts w:ascii="Garamond" w:hAnsi="Garamond"/>
          <w:iCs/>
          <w:lang w:val="es-419"/>
        </w:rPr>
        <w:t xml:space="preserve"> (1</w:t>
      </w:r>
      <w:r w:rsidR="00CD177B" w:rsidRPr="00126363">
        <w:rPr>
          <w:rFonts w:ascii="Garamond" w:hAnsi="Garamond"/>
          <w:iCs/>
          <w:lang w:val="es-419"/>
        </w:rPr>
        <w:t xml:space="preserve"> </w:t>
      </w:r>
      <w:r w:rsidR="004D15E0" w:rsidRPr="00126363">
        <w:rPr>
          <w:rFonts w:ascii="Garamond" w:hAnsi="Garamond"/>
          <w:iCs/>
          <w:lang w:val="es-419"/>
        </w:rPr>
        <w:t>P 1,3</w:t>
      </w:r>
      <w:r w:rsidRPr="00126363">
        <w:rPr>
          <w:rFonts w:ascii="Garamond" w:hAnsi="Garamond"/>
          <w:iCs/>
          <w:lang w:val="es-419"/>
        </w:rPr>
        <w:t>-5</w:t>
      </w:r>
      <w:r w:rsidR="004D15E0" w:rsidRPr="00126363">
        <w:rPr>
          <w:rFonts w:ascii="Garamond" w:hAnsi="Garamond"/>
          <w:iCs/>
          <w:lang w:val="es-419"/>
        </w:rPr>
        <w:t>)</w:t>
      </w:r>
      <w:r w:rsidR="00ED0152" w:rsidRPr="00126363">
        <w:rPr>
          <w:rFonts w:ascii="Garamond" w:hAnsi="Garamond"/>
          <w:iCs/>
          <w:lang w:val="es-419"/>
        </w:rPr>
        <w:t>.</w:t>
      </w:r>
    </w:p>
    <w:p w14:paraId="102C77D5" w14:textId="77777777" w:rsidR="004D15E0" w:rsidRPr="00126363" w:rsidRDefault="00072F39" w:rsidP="004D15E0">
      <w:pPr>
        <w:pStyle w:val="PBuelaParagraph"/>
        <w:rPr>
          <w:rFonts w:ascii="Garamond" w:hAnsi="Garamond"/>
          <w:iCs/>
          <w:lang w:val="es-419"/>
        </w:rPr>
      </w:pPr>
      <w:r w:rsidRPr="00126363">
        <w:rPr>
          <w:rFonts w:ascii="Garamond" w:hAnsi="Garamond" w:cs="Times New Roman"/>
          <w:iCs/>
          <w:lang w:val="es-419"/>
        </w:rPr>
        <w:t>«</w:t>
      </w:r>
      <w:r w:rsidR="004D15E0" w:rsidRPr="00126363">
        <w:rPr>
          <w:rFonts w:ascii="Garamond" w:hAnsi="Garamond"/>
          <w:iCs/>
          <w:lang w:val="es-419"/>
        </w:rPr>
        <w:t>Cristo, predestinado antes de la creación del mundo y manifestado en los últimos tiempos a causa de vosotros; los que por medio de él creéis en Dios, que le ha resucitado de entre los muertos y le ha dado la gloria, de modo que vuestra fe y vuestra esperanza estén en Dios</w:t>
      </w:r>
      <w:r w:rsidRPr="00126363">
        <w:rPr>
          <w:rFonts w:ascii="Garamond" w:hAnsi="Garamond" w:cs="Times New Roman"/>
          <w:iCs/>
          <w:lang w:val="es-419"/>
        </w:rPr>
        <w:t>»</w:t>
      </w:r>
      <w:r w:rsidR="004D15E0" w:rsidRPr="00126363">
        <w:rPr>
          <w:rFonts w:ascii="Garamond" w:hAnsi="Garamond"/>
          <w:iCs/>
          <w:lang w:val="es-419"/>
        </w:rPr>
        <w:t xml:space="preserve"> (1</w:t>
      </w:r>
      <w:r w:rsidR="005C5AB7" w:rsidRPr="00126363">
        <w:rPr>
          <w:rFonts w:ascii="Garamond" w:hAnsi="Garamond"/>
          <w:iCs/>
          <w:lang w:val="es-419"/>
        </w:rPr>
        <w:t xml:space="preserve"> </w:t>
      </w:r>
      <w:r w:rsidR="004D15E0" w:rsidRPr="00126363">
        <w:rPr>
          <w:rFonts w:ascii="Garamond" w:hAnsi="Garamond"/>
          <w:iCs/>
          <w:lang w:val="es-419"/>
        </w:rPr>
        <w:t>P 1,20s</w:t>
      </w:r>
      <w:r w:rsidR="00EC2E0B" w:rsidRPr="00126363">
        <w:rPr>
          <w:rFonts w:ascii="Garamond" w:hAnsi="Garamond"/>
          <w:iCs/>
          <w:lang w:val="es-419"/>
        </w:rPr>
        <w:t>s</w:t>
      </w:r>
      <w:r w:rsidR="004D15E0" w:rsidRPr="00126363">
        <w:rPr>
          <w:rFonts w:ascii="Garamond" w:hAnsi="Garamond"/>
          <w:iCs/>
          <w:lang w:val="es-419"/>
        </w:rPr>
        <w:t>.)</w:t>
      </w:r>
      <w:r w:rsidR="00ED0152" w:rsidRPr="00126363">
        <w:rPr>
          <w:rFonts w:ascii="Garamond" w:hAnsi="Garamond"/>
          <w:iCs/>
          <w:lang w:val="es-419"/>
        </w:rPr>
        <w:t>.</w:t>
      </w:r>
      <w:r w:rsidR="004D15E0" w:rsidRPr="00126363">
        <w:rPr>
          <w:rFonts w:ascii="Garamond" w:hAnsi="Garamond"/>
          <w:iCs/>
          <w:lang w:val="es-419"/>
        </w:rPr>
        <w:t xml:space="preserve"> </w:t>
      </w:r>
    </w:p>
    <w:p w14:paraId="14FDF236" w14:textId="77777777" w:rsidR="004D15E0" w:rsidRPr="00126363" w:rsidRDefault="00072F39" w:rsidP="004D15E0">
      <w:pPr>
        <w:pStyle w:val="PBuelaParagraph"/>
        <w:rPr>
          <w:rFonts w:ascii="Garamond" w:hAnsi="Garamond"/>
          <w:iCs/>
          <w:lang w:val="es-419"/>
        </w:rPr>
      </w:pPr>
      <w:r w:rsidRPr="00126363">
        <w:rPr>
          <w:rFonts w:ascii="Garamond" w:hAnsi="Garamond" w:cs="Times New Roman"/>
          <w:iCs/>
          <w:lang w:val="es-419"/>
        </w:rPr>
        <w:t>«</w:t>
      </w:r>
      <w:r w:rsidR="004D15E0" w:rsidRPr="00126363">
        <w:rPr>
          <w:rFonts w:ascii="Garamond" w:hAnsi="Garamond"/>
          <w:iCs/>
          <w:lang w:val="es-419"/>
        </w:rPr>
        <w:t>Dad culto al Señor, Cristo, en vuestros corazones, siempre dispuestos a dar respuesta a todo el que os pida razón de vuestra esperanza</w:t>
      </w:r>
      <w:r w:rsidRPr="00126363">
        <w:rPr>
          <w:rFonts w:ascii="Garamond" w:hAnsi="Garamond" w:cs="Times New Roman"/>
          <w:iCs/>
          <w:lang w:val="es-419"/>
        </w:rPr>
        <w:t>»</w:t>
      </w:r>
      <w:r w:rsidR="004D15E0" w:rsidRPr="00126363">
        <w:rPr>
          <w:rFonts w:ascii="Garamond" w:hAnsi="Garamond"/>
          <w:iCs/>
          <w:lang w:val="es-419"/>
        </w:rPr>
        <w:t xml:space="preserve"> (1</w:t>
      </w:r>
      <w:r w:rsidR="005C5AB7" w:rsidRPr="00126363">
        <w:rPr>
          <w:rFonts w:ascii="Garamond" w:hAnsi="Garamond"/>
          <w:iCs/>
          <w:lang w:val="es-419"/>
        </w:rPr>
        <w:t xml:space="preserve"> </w:t>
      </w:r>
      <w:r w:rsidR="004D15E0" w:rsidRPr="00126363">
        <w:rPr>
          <w:rFonts w:ascii="Garamond" w:hAnsi="Garamond"/>
          <w:iCs/>
          <w:lang w:val="es-419"/>
        </w:rPr>
        <w:t>P 3,15).</w:t>
      </w:r>
      <w:r w:rsidR="00A35978" w:rsidRPr="00126363">
        <w:rPr>
          <w:rFonts w:ascii="Garamond" w:hAnsi="Garamond"/>
          <w:iCs/>
          <w:color w:val="545454"/>
          <w:lang w:val="es-419"/>
        </w:rPr>
        <w:t xml:space="preserve"> </w:t>
      </w:r>
    </w:p>
    <w:p w14:paraId="6D41AE32" w14:textId="77777777" w:rsidR="004D15E0" w:rsidRPr="00126363" w:rsidRDefault="004D15E0" w:rsidP="004D15E0">
      <w:pPr>
        <w:pStyle w:val="PBuelaParagraph"/>
        <w:rPr>
          <w:rFonts w:ascii="Garamond" w:hAnsi="Garamond"/>
          <w:iCs/>
          <w:lang w:val="es-419"/>
        </w:rPr>
      </w:pPr>
      <w:r w:rsidRPr="00126363">
        <w:rPr>
          <w:rFonts w:ascii="Garamond" w:hAnsi="Garamond"/>
          <w:iCs/>
          <w:lang w:val="es-419"/>
        </w:rPr>
        <w:t xml:space="preserve">También la Carta a los Colosenses, </w:t>
      </w:r>
      <w:r w:rsidRPr="00126363">
        <w:rPr>
          <w:rFonts w:ascii="Garamond" w:hAnsi="Garamond"/>
          <w:lang w:val="es-419"/>
        </w:rPr>
        <w:t>aunque de manera más implícita, como es costumbre en Pablo:</w:t>
      </w:r>
    </w:p>
    <w:p w14:paraId="0BC4B74B" w14:textId="77777777" w:rsidR="004D15E0" w:rsidRPr="00126363" w:rsidRDefault="00EC52D7" w:rsidP="004D15E0">
      <w:pPr>
        <w:pStyle w:val="PBuelaParagraph"/>
        <w:rPr>
          <w:rFonts w:ascii="Garamond" w:hAnsi="Garamond"/>
          <w:iCs/>
          <w:lang w:val="es-419"/>
        </w:rPr>
      </w:pPr>
      <w:r w:rsidRPr="00126363">
        <w:rPr>
          <w:rFonts w:ascii="Garamond" w:hAnsi="Garamond" w:cs="Times New Roman"/>
          <w:iCs/>
          <w:lang w:val="es-419"/>
        </w:rPr>
        <w:t>«</w:t>
      </w:r>
      <w:r w:rsidR="00ED0152" w:rsidRPr="00126363">
        <w:rPr>
          <w:rFonts w:ascii="Garamond" w:hAnsi="Garamond" w:cs="Times New Roman"/>
          <w:iCs/>
          <w:lang w:val="es-419"/>
        </w:rPr>
        <w:t xml:space="preserve">... </w:t>
      </w:r>
      <w:r w:rsidR="004D15E0" w:rsidRPr="00126363">
        <w:rPr>
          <w:rFonts w:ascii="Garamond" w:hAnsi="Garamond"/>
          <w:iCs/>
          <w:lang w:val="es-419"/>
        </w:rPr>
        <w:t>al tener noticia de vuestra fe en Cristo Jesús y de la caridad que tenéis con todos los santos, a causa de la esperanza que os está reservada en los cielos y acerca de la cual fuisteis ya instruidos por la Palabra de la verdad, el Evangelio...</w:t>
      </w:r>
      <w:r w:rsidRPr="00126363">
        <w:rPr>
          <w:rFonts w:ascii="Garamond" w:hAnsi="Garamond" w:cs="Times New Roman"/>
          <w:iCs/>
          <w:lang w:val="es-419"/>
        </w:rPr>
        <w:t>»</w:t>
      </w:r>
      <w:r w:rsidR="004D15E0" w:rsidRPr="00126363">
        <w:rPr>
          <w:rFonts w:ascii="Garamond" w:hAnsi="Garamond"/>
          <w:iCs/>
          <w:lang w:val="es-419"/>
        </w:rPr>
        <w:t xml:space="preserve"> (Col 1,</w:t>
      </w:r>
      <w:r w:rsidR="00072F39" w:rsidRPr="00126363">
        <w:rPr>
          <w:rFonts w:ascii="Garamond" w:hAnsi="Garamond"/>
          <w:iCs/>
          <w:lang w:val="es-419"/>
        </w:rPr>
        <w:t>4-</w:t>
      </w:r>
      <w:r w:rsidR="004D15E0" w:rsidRPr="00126363">
        <w:rPr>
          <w:rFonts w:ascii="Garamond" w:hAnsi="Garamond"/>
          <w:iCs/>
          <w:lang w:val="es-419"/>
        </w:rPr>
        <w:t>5)</w:t>
      </w:r>
      <w:r w:rsidR="00ED0152" w:rsidRPr="00126363">
        <w:rPr>
          <w:rFonts w:ascii="Garamond" w:hAnsi="Garamond"/>
          <w:iCs/>
          <w:lang w:val="es-419"/>
        </w:rPr>
        <w:t>.</w:t>
      </w:r>
    </w:p>
    <w:p w14:paraId="14B866EE" w14:textId="77777777" w:rsidR="004D15E0" w:rsidRPr="00126363" w:rsidRDefault="00EC52D7" w:rsidP="004D15E0">
      <w:pPr>
        <w:pStyle w:val="PBuelaParagraph"/>
        <w:rPr>
          <w:rFonts w:ascii="Garamond" w:hAnsi="Garamond"/>
          <w:iCs/>
          <w:lang w:val="es-419"/>
        </w:rPr>
      </w:pPr>
      <w:r w:rsidRPr="00126363">
        <w:rPr>
          <w:rFonts w:ascii="Garamond" w:hAnsi="Garamond" w:cs="Times New Roman"/>
          <w:iCs/>
          <w:lang w:val="es-419"/>
        </w:rPr>
        <w:lastRenderedPageBreak/>
        <w:t>«</w:t>
      </w:r>
      <w:r w:rsidR="00ED0152" w:rsidRPr="00126363">
        <w:rPr>
          <w:rFonts w:ascii="Garamond" w:hAnsi="Garamond" w:cs="Times New Roman"/>
          <w:iCs/>
          <w:lang w:val="es-419"/>
        </w:rPr>
        <w:t xml:space="preserve">... </w:t>
      </w:r>
      <w:r w:rsidR="004D15E0" w:rsidRPr="00126363">
        <w:rPr>
          <w:rFonts w:ascii="Garamond" w:hAnsi="Garamond"/>
          <w:iCs/>
          <w:lang w:val="es-419"/>
        </w:rPr>
        <w:t>con tal que permanezcáis sólidamente cimentados en la fe, firmes e inconmovibles en la esperanza del Evangelio que oísteis, que ha sido proclamado a toda criatura bajo el cielo y del que yo, Pablo, he llegado a ser ministro</w:t>
      </w:r>
      <w:r w:rsidRPr="00126363">
        <w:rPr>
          <w:rFonts w:ascii="Garamond" w:hAnsi="Garamond" w:cs="Times New Roman"/>
          <w:iCs/>
          <w:lang w:val="es-419"/>
        </w:rPr>
        <w:t>»</w:t>
      </w:r>
      <w:r w:rsidR="004D15E0" w:rsidRPr="00126363">
        <w:rPr>
          <w:rFonts w:ascii="Garamond" w:hAnsi="Garamond"/>
          <w:iCs/>
          <w:lang w:val="es-419"/>
        </w:rPr>
        <w:t xml:space="preserve"> (Col 1,23)</w:t>
      </w:r>
      <w:r w:rsidR="00ED0152" w:rsidRPr="00126363">
        <w:rPr>
          <w:rFonts w:ascii="Garamond" w:hAnsi="Garamond"/>
          <w:iCs/>
          <w:lang w:val="es-419"/>
        </w:rPr>
        <w:t>.</w:t>
      </w:r>
    </w:p>
    <w:p w14:paraId="01517229" w14:textId="77777777" w:rsidR="004D15E0" w:rsidRPr="00126363" w:rsidRDefault="00EC52D7" w:rsidP="004D15E0">
      <w:pPr>
        <w:pStyle w:val="PBuelaParagraph"/>
        <w:rPr>
          <w:rFonts w:ascii="Garamond" w:hAnsi="Garamond"/>
          <w:iCs/>
          <w:lang w:val="es-419"/>
        </w:rPr>
      </w:pPr>
      <w:r w:rsidRPr="00126363">
        <w:rPr>
          <w:rFonts w:ascii="Garamond" w:hAnsi="Garamond" w:cs="Times New Roman"/>
          <w:iCs/>
          <w:lang w:val="es-419"/>
        </w:rPr>
        <w:t>«</w:t>
      </w:r>
      <w:r w:rsidR="00ED0152" w:rsidRPr="00126363">
        <w:rPr>
          <w:rFonts w:ascii="Garamond" w:hAnsi="Garamond" w:cs="Times New Roman"/>
          <w:iCs/>
          <w:lang w:val="es-419"/>
        </w:rPr>
        <w:t xml:space="preserve">... </w:t>
      </w:r>
      <w:r w:rsidR="004D15E0" w:rsidRPr="00126363">
        <w:rPr>
          <w:rFonts w:ascii="Garamond" w:hAnsi="Garamond"/>
          <w:iCs/>
          <w:lang w:val="es-419"/>
        </w:rPr>
        <w:t>a quienes Dios quiso dar a conocer cuál es la riqueza de la gloria de este misterio entre los gentiles, que es Cristo entre vosotros, la esperanza de la gloria</w:t>
      </w:r>
      <w:r w:rsidRPr="00126363">
        <w:rPr>
          <w:rFonts w:ascii="Garamond" w:hAnsi="Garamond" w:cs="Times New Roman"/>
          <w:iCs/>
          <w:lang w:val="es-419"/>
        </w:rPr>
        <w:t>»</w:t>
      </w:r>
      <w:r w:rsidR="004D15E0" w:rsidRPr="00126363">
        <w:rPr>
          <w:rFonts w:ascii="Garamond" w:hAnsi="Garamond"/>
          <w:iCs/>
          <w:lang w:val="es-419"/>
        </w:rPr>
        <w:t xml:space="preserve"> (Col 1,27).</w:t>
      </w:r>
    </w:p>
    <w:p w14:paraId="2C953D20" w14:textId="77777777" w:rsidR="004D15E0" w:rsidRPr="00126363" w:rsidRDefault="004D15E0" w:rsidP="004D15E0">
      <w:pPr>
        <w:pStyle w:val="PBuelaParagraph"/>
        <w:rPr>
          <w:rFonts w:ascii="Garamond" w:hAnsi="Garamond"/>
          <w:lang w:val="es-419"/>
        </w:rPr>
      </w:pPr>
      <w:r w:rsidRPr="00126363">
        <w:rPr>
          <w:rFonts w:ascii="Garamond" w:hAnsi="Garamond"/>
          <w:lang w:val="es-419"/>
        </w:rPr>
        <w:t xml:space="preserve">Pero la fe se manifiesta también en el amor, por el motivo y en la libertad de su segura esperanza: </w:t>
      </w:r>
      <w:r w:rsidR="00EC52D7" w:rsidRPr="00126363">
        <w:rPr>
          <w:rFonts w:ascii="Garamond" w:hAnsi="Garamond" w:cs="Times New Roman"/>
          <w:iCs/>
          <w:lang w:val="es-419"/>
        </w:rPr>
        <w:t>«</w:t>
      </w:r>
      <w:r w:rsidRPr="00126363">
        <w:rPr>
          <w:rFonts w:ascii="Garamond" w:hAnsi="Garamond"/>
          <w:iCs/>
          <w:lang w:val="es-419"/>
        </w:rPr>
        <w:t>Pues a nosotros nos mueve el Espíritu a aguardar por la fe los bienes esperados por la justicia. Porque en Cristo Jesús ni la circuncisión ni la incircuncisión tienen valor, sino solamente la fe que actúa por la caridad</w:t>
      </w:r>
      <w:r w:rsidR="00EC52D7" w:rsidRPr="00126363">
        <w:rPr>
          <w:rFonts w:ascii="Garamond" w:hAnsi="Garamond" w:cs="Times New Roman"/>
          <w:iCs/>
          <w:lang w:val="es-419"/>
        </w:rPr>
        <w:t>»</w:t>
      </w:r>
      <w:r w:rsidRPr="00126363">
        <w:rPr>
          <w:rFonts w:ascii="Garamond" w:hAnsi="Garamond"/>
          <w:iCs/>
          <w:lang w:val="es-419"/>
        </w:rPr>
        <w:t xml:space="preserve"> (Ga 5,5</w:t>
      </w:r>
      <w:r w:rsidR="00EC52D7" w:rsidRPr="00126363">
        <w:rPr>
          <w:rFonts w:ascii="Garamond" w:hAnsi="Garamond"/>
          <w:iCs/>
          <w:lang w:val="es-419"/>
        </w:rPr>
        <w:t>-6</w:t>
      </w:r>
      <w:r w:rsidRPr="00126363">
        <w:rPr>
          <w:rFonts w:ascii="Garamond" w:hAnsi="Garamond"/>
          <w:iCs/>
          <w:lang w:val="es-419"/>
        </w:rPr>
        <w:t>; 1</w:t>
      </w:r>
      <w:r w:rsidR="00CB6617" w:rsidRPr="00126363">
        <w:rPr>
          <w:rFonts w:ascii="Garamond" w:hAnsi="Garamond"/>
          <w:iCs/>
          <w:lang w:val="es-419"/>
        </w:rPr>
        <w:t xml:space="preserve"> </w:t>
      </w:r>
      <w:proofErr w:type="spellStart"/>
      <w:r w:rsidRPr="00126363">
        <w:rPr>
          <w:rFonts w:ascii="Garamond" w:hAnsi="Garamond"/>
          <w:iCs/>
          <w:lang w:val="es-419"/>
        </w:rPr>
        <w:t>Jn</w:t>
      </w:r>
      <w:proofErr w:type="spellEnd"/>
      <w:r w:rsidRPr="00126363">
        <w:rPr>
          <w:rFonts w:ascii="Garamond" w:hAnsi="Garamond"/>
          <w:iCs/>
          <w:lang w:val="es-419"/>
        </w:rPr>
        <w:t xml:space="preserve"> </w:t>
      </w:r>
      <w:r w:rsidRPr="00126363">
        <w:rPr>
          <w:rFonts w:ascii="Garamond" w:hAnsi="Garamond"/>
          <w:i/>
          <w:lang w:val="es-419"/>
        </w:rPr>
        <w:t>passim</w:t>
      </w:r>
      <w:r w:rsidRPr="00126363">
        <w:rPr>
          <w:rFonts w:ascii="Garamond" w:hAnsi="Garamond"/>
          <w:iCs/>
          <w:lang w:val="es-419"/>
        </w:rPr>
        <w:t>). Pero el ágape encierra muchas formas de</w:t>
      </w:r>
      <w:r w:rsidRPr="00126363">
        <w:rPr>
          <w:rFonts w:ascii="Garamond" w:hAnsi="Garamond"/>
          <w:lang w:val="es-419"/>
        </w:rPr>
        <w:t xml:space="preserve"> esa vida abierta: humildad, paciencia, sobriedad, vigilancia y otras más, sobre las que ahora no podemos hablar.</w:t>
      </w:r>
    </w:p>
    <w:p w14:paraId="7456D13C" w14:textId="77777777" w:rsidR="004D15E0" w:rsidRPr="00126363" w:rsidRDefault="004D15E0" w:rsidP="004D15E0">
      <w:pPr>
        <w:pStyle w:val="PBuelaParagraph"/>
        <w:rPr>
          <w:rFonts w:ascii="Garamond" w:hAnsi="Garamond"/>
          <w:iCs/>
          <w:lang w:val="es-419"/>
        </w:rPr>
      </w:pPr>
      <w:r w:rsidRPr="00126363">
        <w:rPr>
          <w:rFonts w:ascii="Garamond" w:hAnsi="Garamond"/>
          <w:lang w:val="es-419"/>
        </w:rPr>
        <w:t xml:space="preserve">Mencionaremos sólo un fruto más de la </w:t>
      </w:r>
      <w:r w:rsidR="00ED0152" w:rsidRPr="00126363">
        <w:rPr>
          <w:rFonts w:ascii="Garamond" w:hAnsi="Garamond"/>
          <w:lang w:val="es-419"/>
        </w:rPr>
        <w:t>R</w:t>
      </w:r>
      <w:r w:rsidRPr="00126363">
        <w:rPr>
          <w:rFonts w:ascii="Garamond" w:hAnsi="Garamond"/>
          <w:lang w:val="es-419"/>
        </w:rPr>
        <w:t xml:space="preserve">esurrección de Jesucristo y de la vida que en ella trasluce: la </w:t>
      </w:r>
      <w:r w:rsidRPr="00126363">
        <w:rPr>
          <w:rFonts w:ascii="Garamond" w:hAnsi="Garamond"/>
          <w:b/>
          <w:i/>
          <w:lang w:val="es-419"/>
        </w:rPr>
        <w:t>alegría</w:t>
      </w:r>
      <w:r w:rsidRPr="00126363">
        <w:rPr>
          <w:rFonts w:ascii="Garamond" w:hAnsi="Garamond"/>
          <w:lang w:val="es-419"/>
        </w:rPr>
        <w:t xml:space="preserve">. </w:t>
      </w:r>
      <w:r w:rsidR="00EC52D7" w:rsidRPr="00126363">
        <w:rPr>
          <w:rFonts w:ascii="Garamond" w:hAnsi="Garamond" w:cs="Times New Roman"/>
          <w:lang w:val="es-419"/>
        </w:rPr>
        <w:t>«</w:t>
      </w:r>
      <w:r w:rsidRPr="00126363">
        <w:rPr>
          <w:rFonts w:ascii="Garamond" w:hAnsi="Garamond"/>
          <w:iCs/>
          <w:lang w:val="es-419"/>
        </w:rPr>
        <w:t>Los discípulos se alegraron de ver al Señor</w:t>
      </w:r>
      <w:r w:rsidR="00EC52D7" w:rsidRPr="00126363">
        <w:rPr>
          <w:rFonts w:ascii="Garamond" w:hAnsi="Garamond" w:cs="Times New Roman"/>
          <w:iCs/>
          <w:lang w:val="es-419"/>
        </w:rPr>
        <w:t>»</w:t>
      </w:r>
      <w:r w:rsidRPr="00126363">
        <w:rPr>
          <w:rFonts w:ascii="Garamond" w:hAnsi="Garamond"/>
          <w:iCs/>
          <w:lang w:val="es-419"/>
        </w:rPr>
        <w:t xml:space="preserve">, dice </w:t>
      </w:r>
      <w:proofErr w:type="spellStart"/>
      <w:r w:rsidRPr="00126363">
        <w:rPr>
          <w:rFonts w:ascii="Garamond" w:hAnsi="Garamond"/>
          <w:iCs/>
          <w:lang w:val="es-419"/>
        </w:rPr>
        <w:t>Jn</w:t>
      </w:r>
      <w:proofErr w:type="spellEnd"/>
      <w:r w:rsidRPr="00126363">
        <w:rPr>
          <w:rFonts w:ascii="Garamond" w:hAnsi="Garamond"/>
          <w:iCs/>
          <w:lang w:val="es-419"/>
        </w:rPr>
        <w:t xml:space="preserve"> 20,20.</w:t>
      </w:r>
      <w:r w:rsidRPr="00126363">
        <w:rPr>
          <w:rFonts w:ascii="Garamond" w:hAnsi="Garamond"/>
          <w:lang w:val="es-419"/>
        </w:rPr>
        <w:t xml:space="preserve"> Esta alegría prorrumpe siempre de nuevo cuando </w:t>
      </w:r>
      <w:r w:rsidR="00064B90" w:rsidRPr="00126363">
        <w:rPr>
          <w:rFonts w:ascii="Garamond" w:hAnsi="Garamond"/>
          <w:lang w:val="es-419"/>
        </w:rPr>
        <w:t>A</w:t>
      </w:r>
      <w:r w:rsidRPr="00126363">
        <w:rPr>
          <w:rFonts w:ascii="Garamond" w:hAnsi="Garamond"/>
          <w:lang w:val="es-419"/>
        </w:rPr>
        <w:t xml:space="preserve">quel que ha sido exaltado se acerca en el Espíritu, como muestra </w:t>
      </w:r>
      <w:proofErr w:type="spellStart"/>
      <w:r w:rsidRPr="00126363">
        <w:rPr>
          <w:rFonts w:ascii="Garamond" w:hAnsi="Garamond"/>
          <w:iCs/>
          <w:lang w:val="es-419"/>
        </w:rPr>
        <w:t>Jn</w:t>
      </w:r>
      <w:proofErr w:type="spellEnd"/>
      <w:r w:rsidRPr="00126363">
        <w:rPr>
          <w:rFonts w:ascii="Garamond" w:hAnsi="Garamond"/>
          <w:iCs/>
          <w:lang w:val="es-419"/>
        </w:rPr>
        <w:t xml:space="preserve"> 16,22</w:t>
      </w:r>
      <w:r w:rsidR="00031001" w:rsidRPr="00126363">
        <w:rPr>
          <w:rFonts w:ascii="Garamond" w:hAnsi="Garamond"/>
          <w:iCs/>
          <w:lang w:val="es-419"/>
        </w:rPr>
        <w:t>s</w:t>
      </w:r>
      <w:r w:rsidRPr="00126363">
        <w:rPr>
          <w:rFonts w:ascii="Garamond" w:hAnsi="Garamond"/>
          <w:iCs/>
          <w:lang w:val="es-419"/>
        </w:rPr>
        <w:t xml:space="preserve">s.: </w:t>
      </w:r>
      <w:r w:rsidR="00EC52D7" w:rsidRPr="00126363">
        <w:rPr>
          <w:rFonts w:ascii="Garamond" w:hAnsi="Garamond" w:cs="Times New Roman"/>
          <w:lang w:val="es-419"/>
        </w:rPr>
        <w:t>«</w:t>
      </w:r>
      <w:r w:rsidRPr="00126363">
        <w:rPr>
          <w:rFonts w:ascii="Garamond" w:hAnsi="Garamond"/>
          <w:iCs/>
          <w:lang w:val="es-419"/>
        </w:rPr>
        <w:t>También vosotros estáis tristes ahora, pero volveré a veros y se alegrará vuestro corazón y nadie os podrá quitar vuestra alegría. Aquel día no me preguntaréis nada</w:t>
      </w:r>
      <w:r w:rsidR="00EC52D7" w:rsidRPr="00126363">
        <w:rPr>
          <w:rFonts w:ascii="Garamond" w:hAnsi="Garamond" w:cs="Times New Roman"/>
          <w:iCs/>
          <w:lang w:val="es-419"/>
        </w:rPr>
        <w:t>»</w:t>
      </w:r>
      <w:r w:rsidRPr="00126363">
        <w:rPr>
          <w:rFonts w:ascii="Garamond" w:hAnsi="Garamond"/>
          <w:iCs/>
          <w:lang w:val="es-419"/>
        </w:rPr>
        <w:t>.</w:t>
      </w:r>
    </w:p>
    <w:p w14:paraId="41A5E39E" w14:textId="77777777" w:rsidR="004D15E0" w:rsidRPr="00126363" w:rsidRDefault="004D15E0" w:rsidP="004D15E0">
      <w:pPr>
        <w:pStyle w:val="PBuelaParagraph"/>
        <w:rPr>
          <w:rFonts w:ascii="Garamond" w:hAnsi="Garamond"/>
          <w:lang w:val="es-419"/>
        </w:rPr>
      </w:pPr>
      <w:r w:rsidRPr="00126363">
        <w:rPr>
          <w:rFonts w:ascii="Garamond" w:hAnsi="Garamond"/>
          <w:lang w:val="es-419"/>
        </w:rPr>
        <w:t xml:space="preserve">Esta alegría, la que despierta la llegada de </w:t>
      </w:r>
      <w:r w:rsidR="00064B90" w:rsidRPr="00126363">
        <w:rPr>
          <w:rFonts w:ascii="Garamond" w:hAnsi="Garamond"/>
          <w:lang w:val="es-419"/>
        </w:rPr>
        <w:t>A</w:t>
      </w:r>
      <w:r w:rsidRPr="00126363">
        <w:rPr>
          <w:rFonts w:ascii="Garamond" w:hAnsi="Garamond"/>
          <w:lang w:val="es-419"/>
        </w:rPr>
        <w:t xml:space="preserve">quel que ha sido exaltado, no es problemática, todo lo contrario. Además, según el </w:t>
      </w:r>
      <w:r w:rsidR="00AF4AAF" w:rsidRPr="00126363">
        <w:rPr>
          <w:rFonts w:ascii="Garamond" w:hAnsi="Garamond"/>
          <w:lang w:val="es-419"/>
        </w:rPr>
        <w:t>A</w:t>
      </w:r>
      <w:r w:rsidRPr="00126363">
        <w:rPr>
          <w:rFonts w:ascii="Garamond" w:hAnsi="Garamond"/>
          <w:lang w:val="es-419"/>
        </w:rPr>
        <w:t>póstol Pablo, lo que causa esta alegría es la proximidad del Señor resucitado y exaltado</w:t>
      </w:r>
      <w:r w:rsidRPr="00126363">
        <w:rPr>
          <w:rFonts w:ascii="Garamond" w:hAnsi="Garamond"/>
          <w:i/>
          <w:iCs/>
          <w:lang w:val="es-419"/>
        </w:rPr>
        <w:t xml:space="preserve">: </w:t>
      </w:r>
      <w:r w:rsidR="00240156" w:rsidRPr="00126363">
        <w:rPr>
          <w:rFonts w:ascii="Garamond" w:hAnsi="Garamond" w:cs="Times New Roman"/>
          <w:i/>
          <w:iCs/>
          <w:lang w:val="es-419"/>
        </w:rPr>
        <w:t>«</w:t>
      </w:r>
      <w:r w:rsidRPr="00126363">
        <w:rPr>
          <w:rFonts w:ascii="Garamond" w:hAnsi="Garamond"/>
          <w:lang w:val="es-419"/>
        </w:rPr>
        <w:t>De igual manera también vosotros alegraos y congratulaos conmigo</w:t>
      </w:r>
      <w:r w:rsidR="00240156"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Flp</w:t>
      </w:r>
      <w:proofErr w:type="spellEnd"/>
      <w:r w:rsidRPr="00126363">
        <w:rPr>
          <w:rFonts w:ascii="Garamond" w:hAnsi="Garamond"/>
          <w:lang w:val="es-419"/>
        </w:rPr>
        <w:t xml:space="preserve"> 2,18); </w:t>
      </w:r>
      <w:r w:rsidR="00240156" w:rsidRPr="00126363">
        <w:rPr>
          <w:rFonts w:ascii="Garamond" w:hAnsi="Garamond" w:cs="Times New Roman"/>
          <w:lang w:val="es-419"/>
        </w:rPr>
        <w:t>«</w:t>
      </w:r>
      <w:r w:rsidR="00AF4AAF" w:rsidRPr="00126363">
        <w:rPr>
          <w:rFonts w:ascii="Garamond" w:hAnsi="Garamond" w:cs="Times New Roman"/>
          <w:lang w:val="es-419"/>
        </w:rPr>
        <w:t xml:space="preserve">... </w:t>
      </w:r>
      <w:r w:rsidRPr="00126363">
        <w:rPr>
          <w:rFonts w:ascii="Garamond" w:hAnsi="Garamond"/>
          <w:lang w:val="es-419"/>
        </w:rPr>
        <w:t>hermanos míos, alegraos en el Señor...</w:t>
      </w:r>
      <w:r w:rsidR="00240156"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Flp</w:t>
      </w:r>
      <w:proofErr w:type="spellEnd"/>
      <w:r w:rsidRPr="00126363">
        <w:rPr>
          <w:rFonts w:ascii="Garamond" w:hAnsi="Garamond"/>
          <w:lang w:val="es-419"/>
        </w:rPr>
        <w:t xml:space="preserve"> 3,1); </w:t>
      </w:r>
      <w:r w:rsidR="00240156" w:rsidRPr="00126363">
        <w:rPr>
          <w:rFonts w:ascii="Garamond" w:hAnsi="Garamond" w:cs="Times New Roman"/>
          <w:lang w:val="es-419"/>
        </w:rPr>
        <w:t>«</w:t>
      </w:r>
      <w:r w:rsidRPr="00126363">
        <w:rPr>
          <w:rFonts w:ascii="Garamond" w:hAnsi="Garamond"/>
          <w:lang w:val="es-419"/>
        </w:rPr>
        <w:t>Estad siempre alegres en el Señor; os lo repito, estad alegres</w:t>
      </w:r>
      <w:r w:rsidR="00240156"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Flp</w:t>
      </w:r>
      <w:proofErr w:type="spellEnd"/>
      <w:r w:rsidRPr="00126363">
        <w:rPr>
          <w:rFonts w:ascii="Garamond" w:hAnsi="Garamond"/>
          <w:lang w:val="es-419"/>
        </w:rPr>
        <w:t xml:space="preserve"> 4,4). Ella refluye en la serenidad y en la benignidad para con todos los hombres: </w:t>
      </w:r>
      <w:r w:rsidR="00240156" w:rsidRPr="00126363">
        <w:rPr>
          <w:rFonts w:ascii="Garamond" w:hAnsi="Garamond" w:cs="Times New Roman"/>
          <w:lang w:val="es-419"/>
        </w:rPr>
        <w:t>«</w:t>
      </w:r>
      <w:r w:rsidRPr="00126363">
        <w:rPr>
          <w:rFonts w:ascii="Garamond" w:hAnsi="Garamond"/>
          <w:lang w:val="es-419"/>
        </w:rPr>
        <w:t>Que vuestra mesura sea conocida de todos los hombres. El Señor está cerca. No os inquietéis por cosa alguna; antes bien, en toda ocasión, presentad a Dios vuestras peti</w:t>
      </w:r>
      <w:r w:rsidRPr="00126363">
        <w:rPr>
          <w:rFonts w:ascii="Garamond" w:hAnsi="Garamond"/>
          <w:lang w:val="es-419"/>
        </w:rPr>
        <w:lastRenderedPageBreak/>
        <w:t>ciones, mediante la oración y la súplica, acompañadas de la acción de gracias</w:t>
      </w:r>
      <w:r w:rsidR="00240156"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Flp</w:t>
      </w:r>
      <w:proofErr w:type="spellEnd"/>
      <w:r w:rsidRPr="00126363">
        <w:rPr>
          <w:rFonts w:ascii="Garamond" w:hAnsi="Garamond"/>
          <w:lang w:val="es-419"/>
        </w:rPr>
        <w:t xml:space="preserve"> 4,5</w:t>
      </w:r>
      <w:r w:rsidR="00C941E3" w:rsidRPr="00126363">
        <w:rPr>
          <w:rFonts w:ascii="Garamond" w:hAnsi="Garamond"/>
          <w:lang w:val="es-419"/>
        </w:rPr>
        <w:t>s</w:t>
      </w:r>
      <w:r w:rsidRPr="00126363">
        <w:rPr>
          <w:rFonts w:ascii="Garamond" w:hAnsi="Garamond"/>
          <w:lang w:val="es-419"/>
        </w:rPr>
        <w:t>s.).</w:t>
      </w:r>
    </w:p>
    <w:p w14:paraId="141A0D87" w14:textId="77777777" w:rsidR="004D15E0" w:rsidRPr="00126363" w:rsidRDefault="004D15E0" w:rsidP="008D2688">
      <w:pPr>
        <w:pStyle w:val="PBuelaParagraph"/>
        <w:contextualSpacing w:val="0"/>
        <w:rPr>
          <w:rFonts w:ascii="Garamond" w:hAnsi="Garamond"/>
          <w:lang w:val="es-419"/>
        </w:rPr>
      </w:pPr>
      <w:bookmarkStart w:id="563" w:name="_Hlk140249923"/>
      <w:r w:rsidRPr="00126363">
        <w:rPr>
          <w:rFonts w:ascii="Garamond" w:hAnsi="Garamond"/>
          <w:lang w:val="es-419"/>
        </w:rPr>
        <w:t xml:space="preserve">Pero en la </w:t>
      </w:r>
      <w:r w:rsidR="00447E2B" w:rsidRPr="00126363">
        <w:rPr>
          <w:rFonts w:ascii="Garamond" w:hAnsi="Garamond"/>
          <w:lang w:val="es-419"/>
        </w:rPr>
        <w:t>C</w:t>
      </w:r>
      <w:r w:rsidRPr="00126363">
        <w:rPr>
          <w:rFonts w:ascii="Garamond" w:hAnsi="Garamond"/>
          <w:lang w:val="es-419"/>
        </w:rPr>
        <w:t xml:space="preserve">ena del Señor prorrumpe también en </w:t>
      </w:r>
      <w:proofErr w:type="spellStart"/>
      <w:r w:rsidR="008372BA" w:rsidRPr="00126363">
        <w:rPr>
          <w:rFonts w:cs="Times New Roman"/>
          <w:lang w:val="es-419"/>
        </w:rPr>
        <w:t>ἀ</w:t>
      </w:r>
      <w:r w:rsidR="008372BA" w:rsidRPr="00126363">
        <w:rPr>
          <w:rFonts w:ascii="Garamond" w:hAnsi="Garamond"/>
          <w:lang w:val="es-419"/>
        </w:rPr>
        <w:t>γ</w:t>
      </w:r>
      <w:proofErr w:type="spellEnd"/>
      <w:r w:rsidR="008372BA" w:rsidRPr="00126363">
        <w:rPr>
          <w:rFonts w:ascii="Garamond" w:hAnsi="Garamond"/>
          <w:lang w:val="es-419"/>
        </w:rPr>
        <w:t>αλλ</w:t>
      </w:r>
      <w:r w:rsidR="008372BA" w:rsidRPr="00126363">
        <w:rPr>
          <w:rFonts w:cs="Times New Roman"/>
          <w:lang w:val="es-419"/>
        </w:rPr>
        <w:t>ί</w:t>
      </w:r>
      <w:r w:rsidR="008372BA" w:rsidRPr="00126363">
        <w:rPr>
          <w:rFonts w:ascii="Garamond" w:hAnsi="Garamond"/>
          <w:lang w:val="es-419"/>
        </w:rPr>
        <w:t>ασις</w:t>
      </w:r>
      <w:r w:rsidRPr="00126363">
        <w:rPr>
          <w:rFonts w:ascii="Garamond" w:hAnsi="Garamond"/>
          <w:lang w:val="es-419"/>
        </w:rPr>
        <w:t xml:space="preserve"> </w:t>
      </w:r>
      <w:r w:rsidR="00D83935" w:rsidRPr="00126363">
        <w:rPr>
          <w:rFonts w:ascii="Garamond" w:hAnsi="Garamond"/>
          <w:lang w:val="es-419"/>
        </w:rPr>
        <w:t>(</w:t>
      </w:r>
      <w:r w:rsidRPr="00126363">
        <w:rPr>
          <w:rFonts w:ascii="Garamond" w:hAnsi="Garamond"/>
          <w:lang w:val="es-419"/>
        </w:rPr>
        <w:t xml:space="preserve">= </w:t>
      </w:r>
      <w:r w:rsidR="008372BA" w:rsidRPr="00126363">
        <w:rPr>
          <w:rFonts w:ascii="Garamond" w:hAnsi="Garamond"/>
          <w:lang w:val="es-419"/>
        </w:rPr>
        <w:t>exultación, gozo, alegría, plenitud de alegría</w:t>
      </w:r>
      <w:r w:rsidR="00D83935" w:rsidRPr="00126363">
        <w:rPr>
          <w:rFonts w:ascii="Garamond" w:hAnsi="Garamond"/>
          <w:lang w:val="es-419"/>
        </w:rPr>
        <w:t>)</w:t>
      </w:r>
      <w:r w:rsidRPr="00126363">
        <w:rPr>
          <w:rFonts w:ascii="Garamond" w:hAnsi="Garamond"/>
          <w:lang w:val="es-419"/>
        </w:rPr>
        <w:t xml:space="preserve">, el júbilo escatológico de la comunidad reunida, que anticipa ahora, ya, el júbilo de la plenitud final: </w:t>
      </w:r>
      <w:r w:rsidR="004A66B5" w:rsidRPr="00126363">
        <w:rPr>
          <w:rFonts w:ascii="Garamond" w:hAnsi="Garamond" w:cs="Times New Roman"/>
          <w:lang w:val="es-419"/>
        </w:rPr>
        <w:t>«</w:t>
      </w:r>
      <w:r w:rsidRPr="00126363">
        <w:rPr>
          <w:rFonts w:ascii="Garamond" w:hAnsi="Garamond"/>
          <w:iCs/>
          <w:lang w:val="es-419"/>
        </w:rPr>
        <w:t xml:space="preserve">Acudían al </w:t>
      </w:r>
      <w:r w:rsidR="00AF4AAF" w:rsidRPr="00126363">
        <w:rPr>
          <w:rFonts w:ascii="Garamond" w:hAnsi="Garamond"/>
          <w:iCs/>
          <w:lang w:val="es-419"/>
        </w:rPr>
        <w:t>t</w:t>
      </w:r>
      <w:r w:rsidRPr="00126363">
        <w:rPr>
          <w:rFonts w:ascii="Garamond" w:hAnsi="Garamond"/>
          <w:iCs/>
          <w:lang w:val="es-419"/>
        </w:rPr>
        <w:t>emplo todos los días con perseverancia y con un mismo espíritu, partían el pan por las casas y tomaban el alimento con alegría y sencillez de corazón</w:t>
      </w:r>
      <w:r w:rsidR="004A66B5"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Hch</w:t>
      </w:r>
      <w:proofErr w:type="spellEnd"/>
      <w:r w:rsidRPr="00126363">
        <w:rPr>
          <w:rFonts w:ascii="Garamond" w:hAnsi="Garamond"/>
          <w:iCs/>
          <w:lang w:val="es-419"/>
        </w:rPr>
        <w:t xml:space="preserve"> 2,46; cf. 1</w:t>
      </w:r>
      <w:r w:rsidR="005C5AB7" w:rsidRPr="00126363">
        <w:rPr>
          <w:rFonts w:ascii="Garamond" w:hAnsi="Garamond"/>
          <w:iCs/>
          <w:lang w:val="es-419"/>
        </w:rPr>
        <w:t xml:space="preserve"> </w:t>
      </w:r>
      <w:r w:rsidRPr="00126363">
        <w:rPr>
          <w:rFonts w:ascii="Garamond" w:hAnsi="Garamond"/>
          <w:iCs/>
          <w:lang w:val="es-419"/>
        </w:rPr>
        <w:t xml:space="preserve">P </w:t>
      </w:r>
      <w:r w:rsidRPr="00126363">
        <w:rPr>
          <w:rFonts w:ascii="Garamond" w:hAnsi="Garamond"/>
          <w:lang w:val="es-419"/>
        </w:rPr>
        <w:t>1,6.8; 4,13).</w:t>
      </w:r>
    </w:p>
    <w:bookmarkEnd w:id="563"/>
    <w:p w14:paraId="4685A173" w14:textId="77777777" w:rsidR="004D15E0" w:rsidRPr="00126363" w:rsidRDefault="004D15E0" w:rsidP="00FE2DB6">
      <w:pPr>
        <w:pStyle w:val="PBuelaParagraph"/>
        <w:numPr>
          <w:ilvl w:val="1"/>
          <w:numId w:val="205"/>
        </w:numPr>
        <w:rPr>
          <w:rFonts w:ascii="Garamond" w:hAnsi="Garamond"/>
          <w:lang w:val="es-419"/>
        </w:rPr>
      </w:pPr>
      <w:r w:rsidRPr="00126363">
        <w:rPr>
          <w:rFonts w:ascii="Garamond" w:hAnsi="Garamond"/>
          <w:i/>
          <w:lang w:val="es-419"/>
        </w:rPr>
        <w:t>Nace la entrega a Él en la fe que debe dar fruto en palabras y obras</w:t>
      </w:r>
      <w:r w:rsidRPr="00126363">
        <w:rPr>
          <w:rFonts w:ascii="Garamond" w:hAnsi="Garamond"/>
          <w:vertAlign w:val="superscript"/>
          <w:lang w:val="es-419"/>
        </w:rPr>
        <w:footnoteReference w:id="1454"/>
      </w:r>
    </w:p>
    <w:p w14:paraId="0F8F9578" w14:textId="77777777" w:rsidR="004D15E0" w:rsidRPr="00126363" w:rsidRDefault="004D15E0" w:rsidP="008D2688">
      <w:pPr>
        <w:pStyle w:val="PBuelaParagraph"/>
        <w:contextualSpacing w:val="0"/>
        <w:rPr>
          <w:rFonts w:ascii="Garamond" w:hAnsi="Garamond"/>
          <w:lang w:val="es-419"/>
        </w:rPr>
      </w:pPr>
      <w:r w:rsidRPr="00126363">
        <w:rPr>
          <w:rFonts w:ascii="Garamond" w:hAnsi="Garamond"/>
          <w:lang w:val="es-419"/>
        </w:rPr>
        <w:t xml:space="preserve">La vida que se manifiesta en el Resucitado plantea cuestiones a quien se entrega a Él en la fe. También la </w:t>
      </w:r>
      <w:proofErr w:type="spellStart"/>
      <w:r w:rsidRPr="00126363">
        <w:rPr>
          <w:rFonts w:ascii="Garamond" w:hAnsi="Garamond"/>
          <w:i/>
          <w:iCs/>
          <w:lang w:val="es-419"/>
        </w:rPr>
        <w:t>paráclesis</w:t>
      </w:r>
      <w:proofErr w:type="spellEnd"/>
      <w:r w:rsidRPr="00126363">
        <w:rPr>
          <w:rFonts w:ascii="Garamond" w:hAnsi="Garamond"/>
          <w:i/>
          <w:iCs/>
          <w:lang w:val="es-419"/>
        </w:rPr>
        <w:t xml:space="preserve"> </w:t>
      </w:r>
      <w:r w:rsidRPr="00126363">
        <w:rPr>
          <w:rFonts w:ascii="Garamond" w:hAnsi="Garamond"/>
          <w:iCs/>
          <w:lang w:val="es-419"/>
        </w:rPr>
        <w:t>(=</w:t>
      </w:r>
      <w:r w:rsidRPr="00126363">
        <w:rPr>
          <w:rFonts w:ascii="Garamond" w:hAnsi="Garamond"/>
          <w:lang w:val="es-419"/>
        </w:rPr>
        <w:t xml:space="preserve"> gozo o alegría en extremo)</w:t>
      </w:r>
      <w:r w:rsidRPr="00126363">
        <w:rPr>
          <w:rFonts w:ascii="Garamond" w:hAnsi="Garamond"/>
          <w:iCs/>
          <w:lang w:val="es-419"/>
        </w:rPr>
        <w:t xml:space="preserve">, </w:t>
      </w:r>
      <w:r w:rsidRPr="00126363">
        <w:rPr>
          <w:rFonts w:ascii="Garamond" w:hAnsi="Garamond"/>
          <w:lang w:val="es-419"/>
        </w:rPr>
        <w:t>la llamada de la misericordia de Dios que amonesta, enseña, suplica, manda, conjura, exhorta –</w:t>
      </w:r>
      <w:r w:rsidR="008249BB" w:rsidRPr="00126363">
        <w:rPr>
          <w:rFonts w:ascii="Garamond" w:hAnsi="Garamond" w:cs="Times New Roman"/>
          <w:lang w:val="es-419"/>
        </w:rPr>
        <w:t>«</w:t>
      </w:r>
      <w:r w:rsidRPr="00126363">
        <w:rPr>
          <w:rFonts w:ascii="Garamond" w:hAnsi="Garamond"/>
          <w:lang w:val="es-419"/>
        </w:rPr>
        <w:t>Os exhorto, pues, hermanos, por la misericordia de Dios, que ofrezcáis vuestros cuerpos como una víctima viva, santa, agradable a Dios: tal será vuestro culto espiritual</w:t>
      </w:r>
      <w:r w:rsidR="008249BB" w:rsidRPr="00126363">
        <w:rPr>
          <w:rFonts w:ascii="Garamond" w:hAnsi="Garamond" w:cs="Times New Roman"/>
          <w:lang w:val="es-419"/>
        </w:rPr>
        <w:t>»</w:t>
      </w:r>
      <w:r w:rsidRPr="00126363">
        <w:rPr>
          <w:rFonts w:ascii="Garamond" w:hAnsi="Garamond"/>
          <w:lang w:val="es-419"/>
        </w:rPr>
        <w:t xml:space="preserve"> </w:t>
      </w:r>
      <w:r w:rsidRPr="00126363">
        <w:rPr>
          <w:rFonts w:ascii="Garamond" w:hAnsi="Garamond"/>
          <w:iCs/>
          <w:lang w:val="es-419"/>
        </w:rPr>
        <w:t>(</w:t>
      </w:r>
      <w:proofErr w:type="spellStart"/>
      <w:r w:rsidR="00447E2B" w:rsidRPr="00126363">
        <w:rPr>
          <w:rFonts w:ascii="Garamond" w:hAnsi="Garamond"/>
          <w:iCs/>
          <w:lang w:val="es-419"/>
        </w:rPr>
        <w:t>Rm</w:t>
      </w:r>
      <w:proofErr w:type="spellEnd"/>
      <w:r w:rsidRPr="00126363">
        <w:rPr>
          <w:rFonts w:ascii="Garamond" w:hAnsi="Garamond"/>
          <w:iCs/>
          <w:lang w:val="es-419"/>
        </w:rPr>
        <w:t xml:space="preserve"> 1</w:t>
      </w:r>
      <w:r w:rsidRPr="00126363">
        <w:rPr>
          <w:rFonts w:ascii="Garamond" w:hAnsi="Garamond"/>
          <w:lang w:val="es-419"/>
        </w:rPr>
        <w:t xml:space="preserve">2,1)– a comprometerse obedientemente, con la palabra y con la acción, en una vida justificada y asegurada por la obra salvífica de Dios en Jesucristo, se funda, en última instancia, en el hecho de la </w:t>
      </w:r>
      <w:r w:rsidR="00346971" w:rsidRPr="00126363">
        <w:rPr>
          <w:rFonts w:ascii="Garamond" w:hAnsi="Garamond"/>
          <w:lang w:val="es-419"/>
        </w:rPr>
        <w:t>Resurrección</w:t>
      </w:r>
      <w:r w:rsidRPr="00126363">
        <w:rPr>
          <w:rFonts w:ascii="Garamond" w:hAnsi="Garamond"/>
          <w:lang w:val="es-419"/>
        </w:rPr>
        <w:t xml:space="preserve"> de Jesucristo de entre los muertos y en su exaltación. Si se pertenece a Aquel que ha sido resucitado de entre los muertos, esto quiere decir que se debe dar a Dios fruto en palabras y obras. </w:t>
      </w:r>
      <w:r w:rsidR="008249BB" w:rsidRPr="00126363">
        <w:rPr>
          <w:rFonts w:ascii="Garamond" w:hAnsi="Garamond" w:cs="Times New Roman"/>
          <w:lang w:val="es-419"/>
        </w:rPr>
        <w:t>«</w:t>
      </w:r>
      <w:r w:rsidRPr="00126363">
        <w:rPr>
          <w:rFonts w:ascii="Garamond" w:hAnsi="Garamond"/>
          <w:iCs/>
          <w:lang w:val="es-419"/>
        </w:rPr>
        <w:t xml:space="preserve">Fuimos, pues, con </w:t>
      </w:r>
      <w:r w:rsidR="003F4635" w:rsidRPr="00126363">
        <w:rPr>
          <w:rFonts w:ascii="Garamond" w:hAnsi="Garamond"/>
          <w:iCs/>
          <w:lang w:val="es-419"/>
        </w:rPr>
        <w:t>É</w:t>
      </w:r>
      <w:r w:rsidRPr="00126363">
        <w:rPr>
          <w:rFonts w:ascii="Garamond" w:hAnsi="Garamond"/>
          <w:iCs/>
          <w:lang w:val="es-419"/>
        </w:rPr>
        <w:t>l sepultados por el bautismo en la muerte, a fin de que, al igual que Cristo fue resucitado de entre los muertos por medio de la gloria del Padre, así también nosotros vivamos una vida nueva</w:t>
      </w:r>
      <w:r w:rsidR="008249BB"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R</w:t>
      </w:r>
      <w:r w:rsidR="00D93A9E" w:rsidRPr="00126363">
        <w:rPr>
          <w:rFonts w:ascii="Garamond" w:hAnsi="Garamond"/>
          <w:iCs/>
          <w:lang w:val="es-419"/>
        </w:rPr>
        <w:t>m</w:t>
      </w:r>
      <w:proofErr w:type="spellEnd"/>
      <w:r w:rsidRPr="00126363">
        <w:rPr>
          <w:rFonts w:ascii="Garamond" w:hAnsi="Garamond"/>
          <w:iCs/>
          <w:lang w:val="es-419"/>
        </w:rPr>
        <w:t xml:space="preserve"> 6,4; cf. </w:t>
      </w:r>
      <w:proofErr w:type="spellStart"/>
      <w:r w:rsidRPr="00126363">
        <w:rPr>
          <w:rFonts w:ascii="Garamond" w:hAnsi="Garamond"/>
          <w:iCs/>
          <w:lang w:val="es-419"/>
        </w:rPr>
        <w:t>R</w:t>
      </w:r>
      <w:r w:rsidR="00D93A9E" w:rsidRPr="00126363">
        <w:rPr>
          <w:rFonts w:ascii="Garamond" w:hAnsi="Garamond"/>
          <w:iCs/>
          <w:lang w:val="es-419"/>
        </w:rPr>
        <w:t>m</w:t>
      </w:r>
      <w:proofErr w:type="spellEnd"/>
      <w:r w:rsidRPr="00126363">
        <w:rPr>
          <w:rFonts w:ascii="Garamond" w:hAnsi="Garamond"/>
          <w:iCs/>
          <w:lang w:val="es-419"/>
        </w:rPr>
        <w:t xml:space="preserve"> 7,4; </w:t>
      </w:r>
      <w:proofErr w:type="spellStart"/>
      <w:r w:rsidRPr="00126363">
        <w:rPr>
          <w:rFonts w:ascii="Garamond" w:hAnsi="Garamond"/>
          <w:iCs/>
          <w:lang w:val="es-419"/>
        </w:rPr>
        <w:t>Hch</w:t>
      </w:r>
      <w:proofErr w:type="spellEnd"/>
      <w:r w:rsidRPr="00126363">
        <w:rPr>
          <w:rFonts w:ascii="Garamond" w:hAnsi="Garamond"/>
          <w:iCs/>
          <w:lang w:val="es-419"/>
        </w:rPr>
        <w:t xml:space="preserve"> 3,26; </w:t>
      </w:r>
      <w:proofErr w:type="spellStart"/>
      <w:r w:rsidRPr="00126363">
        <w:rPr>
          <w:rFonts w:ascii="Garamond" w:hAnsi="Garamond"/>
          <w:iCs/>
          <w:lang w:val="es-419"/>
        </w:rPr>
        <w:t>Hch</w:t>
      </w:r>
      <w:proofErr w:type="spellEnd"/>
      <w:r w:rsidRPr="00126363">
        <w:rPr>
          <w:rFonts w:ascii="Garamond" w:hAnsi="Garamond"/>
          <w:iCs/>
          <w:lang w:val="es-419"/>
        </w:rPr>
        <w:t xml:space="preserve"> 26,16ss. y </w:t>
      </w:r>
      <w:proofErr w:type="spellStart"/>
      <w:r w:rsidRPr="00126363">
        <w:rPr>
          <w:rFonts w:ascii="Garamond" w:hAnsi="Garamond"/>
          <w:iCs/>
          <w:lang w:val="es-419"/>
        </w:rPr>
        <w:t>Hch</w:t>
      </w:r>
      <w:proofErr w:type="spellEnd"/>
      <w:r w:rsidRPr="00126363">
        <w:rPr>
          <w:rFonts w:ascii="Garamond" w:hAnsi="Garamond"/>
          <w:iCs/>
          <w:lang w:val="es-419"/>
        </w:rPr>
        <w:t xml:space="preserve"> 26,19</w:t>
      </w:r>
      <w:r w:rsidR="00AB4FEE" w:rsidRPr="00126363">
        <w:rPr>
          <w:rFonts w:ascii="Garamond" w:hAnsi="Garamond"/>
          <w:iCs/>
          <w:lang w:val="es-419"/>
        </w:rPr>
        <w:t>s</w:t>
      </w:r>
      <w:r w:rsidRPr="00126363">
        <w:rPr>
          <w:rFonts w:ascii="Garamond" w:hAnsi="Garamond"/>
          <w:iCs/>
          <w:lang w:val="es-419"/>
        </w:rPr>
        <w:t>s.; etc.).</w:t>
      </w:r>
    </w:p>
    <w:p w14:paraId="1265C429" w14:textId="77777777" w:rsidR="004D15E0" w:rsidRPr="00126363" w:rsidRDefault="004D15E0" w:rsidP="00FE2DB6">
      <w:pPr>
        <w:pStyle w:val="PBuelaParagraph"/>
        <w:numPr>
          <w:ilvl w:val="1"/>
          <w:numId w:val="205"/>
        </w:numPr>
        <w:rPr>
          <w:rFonts w:ascii="Garamond" w:hAnsi="Garamond"/>
          <w:lang w:val="es-419"/>
        </w:rPr>
      </w:pPr>
      <w:r w:rsidRPr="00126363">
        <w:rPr>
          <w:rFonts w:ascii="Garamond" w:hAnsi="Garamond"/>
          <w:i/>
          <w:lang w:val="es-419"/>
        </w:rPr>
        <w:t xml:space="preserve">Comunión con los padecimientos de Cristo en la </w:t>
      </w:r>
      <w:r w:rsidR="00447E2B" w:rsidRPr="00126363">
        <w:rPr>
          <w:rFonts w:ascii="Garamond" w:hAnsi="Garamond"/>
          <w:i/>
          <w:lang w:val="es-419"/>
        </w:rPr>
        <w:t>C</w:t>
      </w:r>
      <w:r w:rsidRPr="00126363">
        <w:rPr>
          <w:rFonts w:ascii="Garamond" w:hAnsi="Garamond"/>
          <w:i/>
          <w:lang w:val="es-419"/>
        </w:rPr>
        <w:t>ruz</w:t>
      </w:r>
      <w:r w:rsidRPr="00126363">
        <w:rPr>
          <w:rFonts w:ascii="Garamond" w:hAnsi="Garamond"/>
          <w:vertAlign w:val="superscript"/>
          <w:lang w:val="es-419"/>
        </w:rPr>
        <w:footnoteReference w:id="1455"/>
      </w:r>
    </w:p>
    <w:p w14:paraId="652308C6" w14:textId="77777777" w:rsidR="004D15E0" w:rsidRPr="00126363" w:rsidRDefault="004D15E0" w:rsidP="004D15E0">
      <w:pPr>
        <w:pStyle w:val="PBuelaParagraph"/>
        <w:rPr>
          <w:rFonts w:ascii="Garamond" w:hAnsi="Garamond"/>
          <w:iCs/>
          <w:lang w:val="es-419"/>
        </w:rPr>
      </w:pPr>
      <w:r w:rsidRPr="00126363">
        <w:rPr>
          <w:rFonts w:ascii="Garamond" w:hAnsi="Garamond"/>
          <w:lang w:val="es-419"/>
        </w:rPr>
        <w:lastRenderedPageBreak/>
        <w:t xml:space="preserve">Si nuestra vida, en el morir con Cristo, está oculta y puesta a salvo con </w:t>
      </w:r>
      <w:r w:rsidR="00064B90" w:rsidRPr="00126363">
        <w:rPr>
          <w:rFonts w:ascii="Garamond" w:hAnsi="Garamond"/>
          <w:lang w:val="es-419"/>
        </w:rPr>
        <w:t>É</w:t>
      </w:r>
      <w:r w:rsidRPr="00126363">
        <w:rPr>
          <w:rFonts w:ascii="Garamond" w:hAnsi="Garamond"/>
          <w:lang w:val="es-419"/>
        </w:rPr>
        <w:t xml:space="preserve">l en Dios, esto quiere decir que debemos buscar ésta y desechar la vida egoísta de aquí abajo </w:t>
      </w:r>
      <w:bookmarkStart w:id="564" w:name="_Hlk135987125"/>
      <w:r w:rsidR="003C244C" w:rsidRPr="00126363">
        <w:rPr>
          <w:rFonts w:ascii="Garamond" w:hAnsi="Garamond"/>
          <w:lang w:val="es-419"/>
        </w:rPr>
        <w:t>(</w:t>
      </w:r>
      <w:r w:rsidRPr="00126363">
        <w:rPr>
          <w:rFonts w:ascii="Garamond" w:hAnsi="Garamond"/>
          <w:iCs/>
          <w:lang w:val="es-419"/>
        </w:rPr>
        <w:t>Col 3,</w:t>
      </w:r>
      <w:r w:rsidRPr="00126363">
        <w:rPr>
          <w:rFonts w:ascii="Garamond" w:hAnsi="Garamond"/>
          <w:lang w:val="es-419"/>
        </w:rPr>
        <w:t xml:space="preserve">1ss.). </w:t>
      </w:r>
      <w:bookmarkEnd w:id="564"/>
      <w:r w:rsidRPr="00126363">
        <w:rPr>
          <w:rFonts w:ascii="Garamond" w:hAnsi="Garamond"/>
          <w:lang w:val="es-419"/>
        </w:rPr>
        <w:t xml:space="preserve">Pero Pablo sabe que se le pide penetrar en la fe en la </w:t>
      </w:r>
      <w:r w:rsidR="00346971" w:rsidRPr="00126363">
        <w:rPr>
          <w:rFonts w:ascii="Garamond" w:hAnsi="Garamond"/>
          <w:lang w:val="es-419"/>
        </w:rPr>
        <w:t>Resurrección</w:t>
      </w:r>
      <w:r w:rsidRPr="00126363">
        <w:rPr>
          <w:rFonts w:ascii="Garamond" w:hAnsi="Garamond"/>
          <w:lang w:val="es-419"/>
        </w:rPr>
        <w:t xml:space="preserve"> mediante la participación en la </w:t>
      </w:r>
      <w:r w:rsidR="00447E2B" w:rsidRPr="00126363">
        <w:rPr>
          <w:rFonts w:ascii="Garamond" w:hAnsi="Garamond"/>
          <w:lang w:val="es-419"/>
        </w:rPr>
        <w:t>P</w:t>
      </w:r>
      <w:r w:rsidRPr="00126363">
        <w:rPr>
          <w:rFonts w:ascii="Garamond" w:hAnsi="Garamond"/>
          <w:lang w:val="es-419"/>
        </w:rPr>
        <w:t xml:space="preserve">asión de Cristo, el Resucitado. </w:t>
      </w:r>
      <w:r w:rsidR="00D9123D" w:rsidRPr="00126363">
        <w:rPr>
          <w:rFonts w:ascii="Garamond" w:hAnsi="Garamond" w:cs="Times New Roman"/>
          <w:lang w:val="es-419"/>
        </w:rPr>
        <w:t>«</w:t>
      </w:r>
      <w:r w:rsidRPr="00126363">
        <w:rPr>
          <w:rFonts w:ascii="Garamond" w:hAnsi="Garamond"/>
          <w:iCs/>
          <w:lang w:val="es-419"/>
        </w:rPr>
        <w:t>Para ganar a Cristo,</w:t>
      </w:r>
      <w:r w:rsidRPr="00126363">
        <w:rPr>
          <w:rFonts w:ascii="Garamond" w:hAnsi="Garamond"/>
          <w:lang w:val="es-419"/>
        </w:rPr>
        <w:t xml:space="preserve"> </w:t>
      </w:r>
      <w:r w:rsidR="00447E2B" w:rsidRPr="00126363">
        <w:rPr>
          <w:rFonts w:ascii="Garamond" w:hAnsi="Garamond"/>
          <w:lang w:val="es-419"/>
        </w:rPr>
        <w:t>[...]</w:t>
      </w:r>
      <w:r w:rsidRPr="00126363">
        <w:rPr>
          <w:rFonts w:ascii="Garamond" w:hAnsi="Garamond"/>
          <w:lang w:val="es-419"/>
        </w:rPr>
        <w:t xml:space="preserve"> </w:t>
      </w:r>
      <w:r w:rsidRPr="00126363">
        <w:rPr>
          <w:rFonts w:ascii="Garamond" w:hAnsi="Garamond"/>
          <w:iCs/>
          <w:lang w:val="es-419"/>
        </w:rPr>
        <w:t xml:space="preserve">y conocerle a </w:t>
      </w:r>
      <w:r w:rsidR="003F4635" w:rsidRPr="00126363">
        <w:rPr>
          <w:rFonts w:ascii="Garamond" w:hAnsi="Garamond"/>
          <w:iCs/>
          <w:lang w:val="es-419"/>
        </w:rPr>
        <w:t>É</w:t>
      </w:r>
      <w:r w:rsidRPr="00126363">
        <w:rPr>
          <w:rFonts w:ascii="Garamond" w:hAnsi="Garamond"/>
          <w:iCs/>
          <w:lang w:val="es-419"/>
        </w:rPr>
        <w:t xml:space="preserve">l, el poder de su </w:t>
      </w:r>
      <w:r w:rsidR="00346971" w:rsidRPr="00126363">
        <w:rPr>
          <w:rFonts w:ascii="Garamond" w:hAnsi="Garamond"/>
          <w:iCs/>
          <w:lang w:val="es-419"/>
        </w:rPr>
        <w:t>Resurrección</w:t>
      </w:r>
      <w:r w:rsidRPr="00126363">
        <w:rPr>
          <w:rFonts w:ascii="Garamond" w:hAnsi="Garamond"/>
          <w:iCs/>
          <w:lang w:val="es-419"/>
        </w:rPr>
        <w:t xml:space="preserve"> y la comunión en sus padecimientos hasta hacerme semejante a </w:t>
      </w:r>
      <w:r w:rsidR="003F4635" w:rsidRPr="00126363">
        <w:rPr>
          <w:rFonts w:ascii="Garamond" w:hAnsi="Garamond"/>
          <w:iCs/>
          <w:lang w:val="es-419"/>
        </w:rPr>
        <w:t>É</w:t>
      </w:r>
      <w:r w:rsidRPr="00126363">
        <w:rPr>
          <w:rFonts w:ascii="Garamond" w:hAnsi="Garamond"/>
          <w:iCs/>
          <w:lang w:val="es-419"/>
        </w:rPr>
        <w:t xml:space="preserve">l en su muerte, tratando de llegar a la </w:t>
      </w:r>
      <w:r w:rsidR="00346971" w:rsidRPr="00126363">
        <w:rPr>
          <w:rFonts w:ascii="Garamond" w:hAnsi="Garamond"/>
          <w:iCs/>
          <w:lang w:val="es-419"/>
        </w:rPr>
        <w:t>Resurrección</w:t>
      </w:r>
      <w:r w:rsidRPr="00126363">
        <w:rPr>
          <w:rFonts w:ascii="Garamond" w:hAnsi="Garamond"/>
          <w:iCs/>
          <w:lang w:val="es-419"/>
        </w:rPr>
        <w:t xml:space="preserve"> de entre los muertos</w:t>
      </w:r>
      <w:r w:rsidR="00D9123D"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Flp</w:t>
      </w:r>
      <w:proofErr w:type="spellEnd"/>
      <w:r w:rsidRPr="00126363">
        <w:rPr>
          <w:rFonts w:ascii="Garamond" w:hAnsi="Garamond"/>
          <w:iCs/>
          <w:lang w:val="es-419"/>
        </w:rPr>
        <w:t xml:space="preserve"> 3,8ss.).</w:t>
      </w:r>
    </w:p>
    <w:p w14:paraId="0C147065" w14:textId="77777777" w:rsidR="00064B90" w:rsidRPr="00126363" w:rsidRDefault="00064B90" w:rsidP="004D15E0">
      <w:pPr>
        <w:pStyle w:val="PBuelaParagraph"/>
        <w:rPr>
          <w:rFonts w:ascii="Garamond" w:hAnsi="Garamond"/>
          <w:lang w:val="es-419"/>
        </w:rPr>
      </w:pPr>
    </w:p>
    <w:p w14:paraId="07288BB7" w14:textId="77777777" w:rsidR="004D15E0" w:rsidRPr="00126363" w:rsidRDefault="004D15E0" w:rsidP="00FE2DB6">
      <w:pPr>
        <w:pStyle w:val="PBuelaParagraph"/>
        <w:numPr>
          <w:ilvl w:val="0"/>
          <w:numId w:val="205"/>
        </w:numPr>
        <w:rPr>
          <w:rFonts w:ascii="Garamond" w:hAnsi="Garamond"/>
          <w:lang w:val="es-419"/>
        </w:rPr>
      </w:pPr>
      <w:r w:rsidRPr="00126363">
        <w:rPr>
          <w:rFonts w:ascii="Garamond" w:hAnsi="Garamond"/>
          <w:bCs/>
          <w:i/>
          <w:iCs/>
          <w:lang w:val="es-419"/>
        </w:rPr>
        <w:t>Sobre el cumplimiento misterioso de todas las promesas de Dios</w:t>
      </w:r>
      <w:r w:rsidRPr="00126363">
        <w:rPr>
          <w:rFonts w:ascii="Garamond" w:hAnsi="Garamond"/>
          <w:vertAlign w:val="superscript"/>
          <w:lang w:val="es-419"/>
        </w:rPr>
        <w:footnoteReference w:id="1456"/>
      </w:r>
    </w:p>
    <w:p w14:paraId="3984A7B9" w14:textId="77777777" w:rsidR="004D15E0" w:rsidRPr="00126363" w:rsidRDefault="004D15E0" w:rsidP="004D15E0">
      <w:pPr>
        <w:pStyle w:val="PBuelaParagraph"/>
        <w:rPr>
          <w:rFonts w:ascii="Garamond" w:hAnsi="Garamond"/>
          <w:lang w:val="es-419"/>
        </w:rPr>
      </w:pPr>
      <w:r w:rsidRPr="00126363">
        <w:rPr>
          <w:rFonts w:ascii="Garamond" w:hAnsi="Garamond"/>
          <w:lang w:val="es-419"/>
        </w:rPr>
        <w:t>Por tanto, siguiendo el esquema que presentamos al inicio de esta parte, y que aquí recordamos con la numeración con que fue tratado más arriba, podemos decir:</w:t>
      </w:r>
    </w:p>
    <w:p w14:paraId="31233F8C" w14:textId="77777777" w:rsidR="004D15E0" w:rsidRPr="00126363" w:rsidRDefault="004D15E0" w:rsidP="004D15E0">
      <w:pPr>
        <w:pStyle w:val="PBuelaParagraph"/>
        <w:rPr>
          <w:rFonts w:ascii="Garamond" w:hAnsi="Garamond"/>
          <w:lang w:val="es-419"/>
        </w:rPr>
      </w:pPr>
      <w:r w:rsidRPr="00126363">
        <w:rPr>
          <w:rFonts w:ascii="Garamond" w:hAnsi="Garamond"/>
          <w:b/>
          <w:bCs/>
          <w:i/>
          <w:iCs/>
          <w:lang w:val="es-419"/>
        </w:rPr>
        <w:t>1.a</w:t>
      </w:r>
      <w:r w:rsidRPr="00126363">
        <w:rPr>
          <w:rFonts w:ascii="Garamond" w:hAnsi="Garamond"/>
          <w:lang w:val="es-419"/>
        </w:rPr>
        <w:t xml:space="preserve">:  Si Jesucristo ha subido a la luz de su esencia mediante la </w:t>
      </w:r>
      <w:r w:rsidR="00346971" w:rsidRPr="00126363">
        <w:rPr>
          <w:rFonts w:ascii="Garamond" w:hAnsi="Garamond"/>
          <w:lang w:val="es-419"/>
        </w:rPr>
        <w:t>Resurrección</w:t>
      </w:r>
      <w:r w:rsidRPr="00126363">
        <w:rPr>
          <w:rFonts w:ascii="Garamond" w:hAnsi="Garamond"/>
          <w:lang w:val="es-419"/>
        </w:rPr>
        <w:t>,</w:t>
      </w:r>
    </w:p>
    <w:p w14:paraId="3049A172" w14:textId="77777777" w:rsidR="004D15E0" w:rsidRPr="00126363" w:rsidRDefault="004D15E0" w:rsidP="004D15E0">
      <w:pPr>
        <w:pStyle w:val="PBuelaParagraph"/>
        <w:rPr>
          <w:rFonts w:ascii="Garamond" w:hAnsi="Garamond"/>
          <w:lang w:val="es-419"/>
        </w:rPr>
      </w:pPr>
      <w:r w:rsidRPr="00126363">
        <w:rPr>
          <w:rFonts w:ascii="Garamond" w:hAnsi="Garamond"/>
          <w:b/>
          <w:bCs/>
          <w:i/>
          <w:iCs/>
          <w:lang w:val="es-419"/>
        </w:rPr>
        <w:t>1.b</w:t>
      </w:r>
      <w:r w:rsidRPr="00126363">
        <w:rPr>
          <w:rFonts w:ascii="Garamond" w:hAnsi="Garamond"/>
          <w:lang w:val="es-419"/>
        </w:rPr>
        <w:t xml:space="preserve">:  y sobre todo se ha manifestado la gloria de su </w:t>
      </w:r>
      <w:r w:rsidR="00567550" w:rsidRPr="00126363">
        <w:rPr>
          <w:rFonts w:ascii="Garamond" w:hAnsi="Garamond"/>
          <w:lang w:val="es-419"/>
        </w:rPr>
        <w:t>C</w:t>
      </w:r>
      <w:r w:rsidRPr="00126363">
        <w:rPr>
          <w:rFonts w:ascii="Garamond" w:hAnsi="Garamond"/>
          <w:lang w:val="es-419"/>
        </w:rPr>
        <w:t>ruz;</w:t>
      </w:r>
    </w:p>
    <w:p w14:paraId="13C3661D" w14:textId="77777777" w:rsidR="004D15E0" w:rsidRPr="00126363" w:rsidRDefault="004D15E0" w:rsidP="004D15E0">
      <w:pPr>
        <w:pStyle w:val="PBuelaParagraph"/>
        <w:rPr>
          <w:rFonts w:ascii="Garamond" w:hAnsi="Garamond"/>
          <w:lang w:val="es-419"/>
        </w:rPr>
      </w:pPr>
      <w:r w:rsidRPr="00126363">
        <w:rPr>
          <w:rFonts w:ascii="Garamond" w:hAnsi="Garamond"/>
          <w:b/>
          <w:bCs/>
          <w:i/>
          <w:iCs/>
          <w:lang w:val="es-419"/>
        </w:rPr>
        <w:t>2.a</w:t>
      </w:r>
      <w:r w:rsidRPr="00126363">
        <w:rPr>
          <w:rFonts w:ascii="Garamond" w:hAnsi="Garamond"/>
          <w:lang w:val="es-419"/>
        </w:rPr>
        <w:t xml:space="preserve">:  Si los poderes del mundo juntamente con su esencia de muerte han sido quebrantados en virtud de la </w:t>
      </w:r>
      <w:r w:rsidR="00346971" w:rsidRPr="00126363">
        <w:rPr>
          <w:rFonts w:ascii="Garamond" w:hAnsi="Garamond"/>
          <w:lang w:val="es-419"/>
        </w:rPr>
        <w:t>Resurrección</w:t>
      </w:r>
      <w:r w:rsidRPr="00126363">
        <w:rPr>
          <w:rFonts w:ascii="Garamond" w:hAnsi="Garamond"/>
          <w:lang w:val="es-419"/>
        </w:rPr>
        <w:t xml:space="preserve"> de Jesucristo;</w:t>
      </w:r>
    </w:p>
    <w:p w14:paraId="4A3115E4" w14:textId="77777777" w:rsidR="004D15E0" w:rsidRPr="00126363" w:rsidRDefault="004D15E0" w:rsidP="004D15E0">
      <w:pPr>
        <w:pStyle w:val="PBuelaParagraph"/>
        <w:rPr>
          <w:rFonts w:ascii="Garamond" w:hAnsi="Garamond"/>
          <w:lang w:val="es-419"/>
        </w:rPr>
      </w:pPr>
      <w:r w:rsidRPr="00126363">
        <w:rPr>
          <w:rFonts w:ascii="Garamond" w:hAnsi="Garamond"/>
          <w:b/>
          <w:bCs/>
          <w:i/>
          <w:iCs/>
          <w:lang w:val="es-419"/>
        </w:rPr>
        <w:t>2.b</w:t>
      </w:r>
      <w:r w:rsidRPr="00126363">
        <w:rPr>
          <w:rFonts w:ascii="Garamond" w:hAnsi="Garamond"/>
          <w:lang w:val="es-419"/>
        </w:rPr>
        <w:t>:</w:t>
      </w:r>
      <w:r w:rsidRPr="00126363">
        <w:rPr>
          <w:rFonts w:ascii="Garamond" w:hAnsi="Garamond"/>
          <w:lang w:val="es-419"/>
        </w:rPr>
        <w:tab/>
        <w:t>y ha revindicado su dominio sobre el mundo;</w:t>
      </w:r>
    </w:p>
    <w:p w14:paraId="58219DE0" w14:textId="77777777" w:rsidR="004D15E0" w:rsidRPr="00126363" w:rsidRDefault="004D15E0" w:rsidP="004D15E0">
      <w:pPr>
        <w:pStyle w:val="PBuelaParagraph"/>
        <w:rPr>
          <w:rFonts w:ascii="Garamond" w:hAnsi="Garamond"/>
          <w:lang w:val="es-419"/>
        </w:rPr>
      </w:pPr>
      <w:r w:rsidRPr="00126363">
        <w:rPr>
          <w:rFonts w:ascii="Garamond" w:hAnsi="Garamond"/>
          <w:b/>
          <w:bCs/>
          <w:i/>
          <w:iCs/>
          <w:lang w:val="es-419"/>
        </w:rPr>
        <w:t xml:space="preserve">3.a </w:t>
      </w:r>
      <w:r w:rsidRPr="00126363">
        <w:rPr>
          <w:rFonts w:ascii="Garamond" w:hAnsi="Garamond"/>
          <w:lang w:val="es-419"/>
        </w:rPr>
        <w:t>y</w:t>
      </w:r>
      <w:r w:rsidRPr="00126363">
        <w:rPr>
          <w:rFonts w:ascii="Garamond" w:hAnsi="Garamond"/>
          <w:b/>
          <w:bCs/>
          <w:i/>
          <w:iCs/>
          <w:lang w:val="es-419"/>
        </w:rPr>
        <w:t xml:space="preserve"> 3.b</w:t>
      </w:r>
      <w:r w:rsidRPr="00126363">
        <w:rPr>
          <w:rFonts w:ascii="Garamond" w:hAnsi="Garamond"/>
          <w:lang w:val="es-419"/>
        </w:rPr>
        <w:t xml:space="preserve">: </w:t>
      </w:r>
      <w:r w:rsidR="004C78D8" w:rsidRPr="00126363">
        <w:rPr>
          <w:rFonts w:ascii="Garamond" w:hAnsi="Garamond"/>
          <w:lang w:val="es-419"/>
        </w:rPr>
        <w:t>s</w:t>
      </w:r>
      <w:r w:rsidRPr="00126363">
        <w:rPr>
          <w:rFonts w:ascii="Garamond" w:hAnsi="Garamond"/>
          <w:lang w:val="es-419"/>
        </w:rPr>
        <w:t xml:space="preserve">i a través del acontecimiento de la </w:t>
      </w:r>
      <w:r w:rsidR="00346971" w:rsidRPr="00126363">
        <w:rPr>
          <w:rFonts w:ascii="Garamond" w:hAnsi="Garamond"/>
          <w:lang w:val="es-419"/>
        </w:rPr>
        <w:t>Resurrección</w:t>
      </w:r>
      <w:r w:rsidRPr="00126363">
        <w:rPr>
          <w:rFonts w:ascii="Garamond" w:hAnsi="Garamond"/>
          <w:lang w:val="es-419"/>
        </w:rPr>
        <w:t xml:space="preserve"> de Jesucristo de entre los muertos, a partir de la </w:t>
      </w:r>
      <w:r w:rsidR="00567550" w:rsidRPr="00126363">
        <w:rPr>
          <w:rFonts w:ascii="Garamond" w:hAnsi="Garamond"/>
          <w:lang w:val="es-419"/>
        </w:rPr>
        <w:t>C</w:t>
      </w:r>
      <w:r w:rsidRPr="00126363">
        <w:rPr>
          <w:rFonts w:ascii="Garamond" w:hAnsi="Garamond"/>
          <w:lang w:val="es-419"/>
        </w:rPr>
        <w:t xml:space="preserve">ruz comenzaron: el perdón, la reconciliación, la justificación, la santificación, y </w:t>
      </w:r>
      <w:r w:rsidRPr="00126363">
        <w:rPr>
          <w:rFonts w:ascii="Garamond" w:hAnsi="Garamond"/>
          <w:i/>
          <w:lang w:val="es-419"/>
        </w:rPr>
        <w:t>se ha abierto la verdadera vida, la que ninguna muerte puede ya matar</w:t>
      </w:r>
      <w:r w:rsidRPr="00126363">
        <w:rPr>
          <w:rFonts w:ascii="Garamond" w:hAnsi="Garamond"/>
          <w:lang w:val="es-419"/>
        </w:rPr>
        <w:t>;</w:t>
      </w:r>
    </w:p>
    <w:p w14:paraId="1CB2703F" w14:textId="77777777" w:rsidR="004D15E0" w:rsidRPr="00126363" w:rsidRDefault="004D15E0" w:rsidP="004D15E0">
      <w:pPr>
        <w:pStyle w:val="PBuelaParagraph"/>
        <w:rPr>
          <w:rFonts w:ascii="Garamond" w:hAnsi="Garamond"/>
          <w:lang w:val="es-419"/>
        </w:rPr>
      </w:pPr>
      <w:r w:rsidRPr="00126363">
        <w:rPr>
          <w:rFonts w:ascii="Garamond" w:hAnsi="Garamond"/>
          <w:b/>
          <w:bCs/>
          <w:i/>
          <w:iCs/>
          <w:lang w:val="es-419"/>
        </w:rPr>
        <w:t>3.c</w:t>
      </w:r>
      <w:r w:rsidRPr="00126363">
        <w:rPr>
          <w:rFonts w:ascii="Garamond" w:hAnsi="Garamond"/>
          <w:lang w:val="es-419"/>
        </w:rPr>
        <w:t>,</w:t>
      </w:r>
      <w:r w:rsidRPr="00126363">
        <w:rPr>
          <w:rFonts w:ascii="Garamond" w:hAnsi="Garamond"/>
          <w:b/>
          <w:bCs/>
          <w:i/>
          <w:iCs/>
          <w:lang w:val="es-419"/>
        </w:rPr>
        <w:t xml:space="preserve"> 3.d </w:t>
      </w:r>
      <w:r w:rsidRPr="00126363">
        <w:rPr>
          <w:rFonts w:ascii="Garamond" w:hAnsi="Garamond"/>
          <w:lang w:val="es-419"/>
        </w:rPr>
        <w:t>y</w:t>
      </w:r>
      <w:r w:rsidRPr="00126363">
        <w:rPr>
          <w:rFonts w:ascii="Garamond" w:hAnsi="Garamond"/>
          <w:b/>
          <w:bCs/>
          <w:i/>
          <w:iCs/>
          <w:lang w:val="es-419"/>
        </w:rPr>
        <w:t xml:space="preserve"> 3.e</w:t>
      </w:r>
      <w:r w:rsidRPr="00126363">
        <w:rPr>
          <w:rFonts w:ascii="Garamond" w:hAnsi="Garamond"/>
          <w:lang w:val="es-419"/>
        </w:rPr>
        <w:t xml:space="preserve">:  </w:t>
      </w:r>
      <w:r w:rsidR="004C78D8" w:rsidRPr="00126363">
        <w:rPr>
          <w:rFonts w:ascii="Garamond" w:hAnsi="Garamond"/>
          <w:lang w:val="es-419"/>
        </w:rPr>
        <w:t>s</w:t>
      </w:r>
      <w:r w:rsidRPr="00126363">
        <w:rPr>
          <w:rFonts w:ascii="Garamond" w:hAnsi="Garamond"/>
          <w:lang w:val="es-419"/>
        </w:rPr>
        <w:t xml:space="preserve">i mediante la aparición del Resucitado y su presencia en el </w:t>
      </w:r>
      <w:r w:rsidRPr="00126363">
        <w:rPr>
          <w:rFonts w:ascii="Garamond" w:hAnsi="Garamond"/>
          <w:i/>
          <w:iCs/>
          <w:lang w:val="es-419"/>
        </w:rPr>
        <w:t>kerigma</w:t>
      </w:r>
      <w:r w:rsidRPr="00126363">
        <w:rPr>
          <w:rFonts w:ascii="Garamond" w:hAnsi="Garamond"/>
          <w:iCs/>
          <w:lang w:val="es-419"/>
        </w:rPr>
        <w:t xml:space="preserve">, </w:t>
      </w:r>
      <w:r w:rsidRPr="00126363">
        <w:rPr>
          <w:rFonts w:ascii="Garamond" w:hAnsi="Garamond"/>
          <w:lang w:val="es-419"/>
        </w:rPr>
        <w:t>se ha encendido de nuevo la confianza y despertado la esperanza que se abandonan al entusiasmo y a la insondable grandeza de su futuro, demostrando su proximidad y su esperanza en el amor y la paciencia, y exaltándola en el júbilo de la alegría;</w:t>
      </w:r>
    </w:p>
    <w:p w14:paraId="0488DA83" w14:textId="77777777" w:rsidR="004D15E0" w:rsidRPr="00126363" w:rsidRDefault="004D15E0" w:rsidP="004D15E0">
      <w:pPr>
        <w:pStyle w:val="PBuelaParagraph"/>
        <w:rPr>
          <w:rFonts w:ascii="Garamond" w:hAnsi="Garamond"/>
          <w:iCs/>
          <w:lang w:val="es-419"/>
        </w:rPr>
      </w:pPr>
      <w:r w:rsidRPr="00126363">
        <w:rPr>
          <w:rFonts w:ascii="Garamond" w:hAnsi="Garamond"/>
          <w:b/>
          <w:bCs/>
          <w:i/>
          <w:iCs/>
          <w:lang w:val="es-419"/>
        </w:rPr>
        <w:lastRenderedPageBreak/>
        <w:t>4</w:t>
      </w:r>
      <w:r w:rsidRPr="00126363">
        <w:rPr>
          <w:rFonts w:ascii="Garamond" w:hAnsi="Garamond"/>
          <w:lang w:val="es-419"/>
        </w:rPr>
        <w:t>:</w:t>
      </w:r>
      <w:r w:rsidR="00BC1204" w:rsidRPr="00126363">
        <w:rPr>
          <w:rFonts w:ascii="Garamond" w:hAnsi="Garamond"/>
          <w:lang w:val="es-419"/>
        </w:rPr>
        <w:t xml:space="preserve"> </w:t>
      </w:r>
      <w:r w:rsidRPr="00126363">
        <w:rPr>
          <w:rFonts w:ascii="Garamond" w:hAnsi="Garamond"/>
          <w:lang w:val="es-419"/>
        </w:rPr>
        <w:t xml:space="preserve">Después de estos tres puntos, finalmente puede comprenderse por qué los textos de la </w:t>
      </w:r>
      <w:r w:rsidR="00346971" w:rsidRPr="00126363">
        <w:rPr>
          <w:rFonts w:ascii="Garamond" w:hAnsi="Garamond"/>
          <w:lang w:val="es-419"/>
        </w:rPr>
        <w:t>Resurrección</w:t>
      </w:r>
      <w:r w:rsidRPr="00126363">
        <w:rPr>
          <w:rFonts w:ascii="Garamond" w:hAnsi="Garamond"/>
          <w:lang w:val="es-419"/>
        </w:rPr>
        <w:t xml:space="preserve"> de Cristo reconocen en la misma </w:t>
      </w:r>
      <w:r w:rsidR="00346971" w:rsidRPr="00126363">
        <w:rPr>
          <w:rFonts w:ascii="Garamond" w:hAnsi="Garamond"/>
          <w:lang w:val="es-419"/>
        </w:rPr>
        <w:t>Resurrección</w:t>
      </w:r>
      <w:r w:rsidRPr="00126363">
        <w:rPr>
          <w:rFonts w:ascii="Garamond" w:hAnsi="Garamond"/>
          <w:lang w:val="es-419"/>
        </w:rPr>
        <w:t xml:space="preserve"> </w:t>
      </w:r>
      <w:r w:rsidRPr="00126363">
        <w:rPr>
          <w:rFonts w:ascii="Garamond" w:hAnsi="Garamond"/>
          <w:b/>
          <w:i/>
          <w:lang w:val="es-419"/>
        </w:rPr>
        <w:t>el cumplimiento misterioso de todas las promesas de Dios</w:t>
      </w:r>
      <w:r w:rsidRPr="00126363">
        <w:rPr>
          <w:rFonts w:ascii="Garamond" w:hAnsi="Garamond"/>
          <w:lang w:val="es-419"/>
        </w:rPr>
        <w:t xml:space="preserve"> a Israel. Esta sucede </w:t>
      </w:r>
      <w:r w:rsidR="00D93A9E" w:rsidRPr="00126363">
        <w:rPr>
          <w:rFonts w:ascii="Garamond" w:hAnsi="Garamond" w:cs="Times New Roman"/>
          <w:lang w:val="es-419"/>
        </w:rPr>
        <w:t>«</w:t>
      </w:r>
      <w:r w:rsidRPr="00126363">
        <w:rPr>
          <w:rFonts w:ascii="Garamond" w:hAnsi="Garamond"/>
          <w:iCs/>
          <w:lang w:val="es-419"/>
        </w:rPr>
        <w:t>según las Escrituras</w:t>
      </w:r>
      <w:r w:rsidR="00D93A9E" w:rsidRPr="00126363">
        <w:rPr>
          <w:rFonts w:ascii="Garamond" w:hAnsi="Garamond" w:cs="Times New Roman"/>
          <w:iCs/>
          <w:lang w:val="es-419"/>
        </w:rPr>
        <w:t>»</w:t>
      </w:r>
      <w:r w:rsidRPr="00126363">
        <w:rPr>
          <w:rFonts w:ascii="Garamond" w:hAnsi="Garamond"/>
          <w:lang w:val="es-419"/>
        </w:rPr>
        <w:t xml:space="preserve"> (</w:t>
      </w:r>
      <w:proofErr w:type="spellStart"/>
      <w:r w:rsidR="00567550" w:rsidRPr="00126363">
        <w:rPr>
          <w:rFonts w:ascii="Garamond" w:hAnsi="Garamond"/>
          <w:lang w:val="es-419"/>
        </w:rPr>
        <w:t>Rm</w:t>
      </w:r>
      <w:proofErr w:type="spellEnd"/>
      <w:r w:rsidRPr="00126363">
        <w:rPr>
          <w:rFonts w:ascii="Garamond" w:hAnsi="Garamond"/>
          <w:lang w:val="es-419"/>
        </w:rPr>
        <w:t xml:space="preserve"> 1,2ss.; </w:t>
      </w:r>
      <w:r w:rsidRPr="00126363">
        <w:rPr>
          <w:rFonts w:ascii="Garamond" w:hAnsi="Garamond"/>
          <w:iCs/>
          <w:lang w:val="es-419"/>
        </w:rPr>
        <w:t>1</w:t>
      </w:r>
      <w:r w:rsidR="00CD177B" w:rsidRPr="00126363">
        <w:rPr>
          <w:rFonts w:ascii="Garamond" w:hAnsi="Garamond"/>
          <w:iCs/>
          <w:lang w:val="es-419"/>
        </w:rPr>
        <w:t xml:space="preserve"> </w:t>
      </w:r>
      <w:r w:rsidRPr="00126363">
        <w:rPr>
          <w:rFonts w:ascii="Garamond" w:hAnsi="Garamond"/>
          <w:iCs/>
          <w:lang w:val="es-419"/>
        </w:rPr>
        <w:t xml:space="preserve">Co </w:t>
      </w:r>
      <w:r w:rsidRPr="00126363">
        <w:rPr>
          <w:rFonts w:ascii="Garamond" w:hAnsi="Garamond"/>
          <w:lang w:val="es-419"/>
        </w:rPr>
        <w:t>15,3s</w:t>
      </w:r>
      <w:r w:rsidR="00AB4FEE" w:rsidRPr="00126363">
        <w:rPr>
          <w:rFonts w:ascii="Garamond" w:hAnsi="Garamond"/>
          <w:lang w:val="es-419"/>
        </w:rPr>
        <w:t>s</w:t>
      </w:r>
      <w:r w:rsidRPr="00126363">
        <w:rPr>
          <w:rFonts w:ascii="Garamond" w:hAnsi="Garamond"/>
          <w:lang w:val="es-419"/>
        </w:rPr>
        <w:t xml:space="preserve">.). Ellas lo atestiguan: </w:t>
      </w:r>
      <w:r w:rsidR="00D93A9E" w:rsidRPr="00126363">
        <w:rPr>
          <w:rFonts w:ascii="Garamond" w:hAnsi="Garamond" w:cs="Times New Roman"/>
          <w:lang w:val="es-419"/>
        </w:rPr>
        <w:t>«</w:t>
      </w:r>
      <w:r w:rsidRPr="00126363">
        <w:rPr>
          <w:rFonts w:ascii="Garamond" w:hAnsi="Garamond"/>
          <w:iCs/>
          <w:lang w:val="es-419"/>
        </w:rPr>
        <w:t xml:space="preserve">Pero ahora, sin la </w:t>
      </w:r>
      <w:r w:rsidR="004C78D8" w:rsidRPr="00126363">
        <w:rPr>
          <w:rFonts w:ascii="Garamond" w:hAnsi="Garamond"/>
          <w:iCs/>
          <w:lang w:val="es-419"/>
        </w:rPr>
        <w:t>L</w:t>
      </w:r>
      <w:r w:rsidRPr="00126363">
        <w:rPr>
          <w:rFonts w:ascii="Garamond" w:hAnsi="Garamond"/>
          <w:iCs/>
          <w:lang w:val="es-419"/>
        </w:rPr>
        <w:t>ey se ha manifestado la justicia de Dios, atestiguada por la Ley y los Profetas; justicia de Dios por la fe en Jesucristo para todos los que creen</w:t>
      </w:r>
      <w:r w:rsidR="00D93A9E" w:rsidRPr="00126363">
        <w:rPr>
          <w:rFonts w:ascii="Garamond" w:hAnsi="Garamond" w:cs="Times New Roman"/>
          <w:iCs/>
          <w:lang w:val="es-419"/>
        </w:rPr>
        <w:t>»</w:t>
      </w:r>
      <w:r w:rsidRPr="00126363">
        <w:rPr>
          <w:rFonts w:ascii="Garamond" w:hAnsi="Garamond"/>
          <w:iCs/>
          <w:lang w:val="es-419"/>
        </w:rPr>
        <w:t xml:space="preserve"> (</w:t>
      </w:r>
      <w:proofErr w:type="spellStart"/>
      <w:r w:rsidR="00567550" w:rsidRPr="00126363">
        <w:rPr>
          <w:rFonts w:ascii="Garamond" w:hAnsi="Garamond"/>
          <w:lang w:val="es-419"/>
        </w:rPr>
        <w:t>Rm</w:t>
      </w:r>
      <w:proofErr w:type="spellEnd"/>
      <w:r w:rsidRPr="00126363">
        <w:rPr>
          <w:rFonts w:ascii="Garamond" w:hAnsi="Garamond"/>
          <w:lang w:val="es-419"/>
        </w:rPr>
        <w:t xml:space="preserve"> 3,21-22). Esto es de especial importancia para la obra de Lucas, que usa frecuentemente en tales contextos los Salmos 2 y 110. David, </w:t>
      </w:r>
      <w:r w:rsidR="009D23A2" w:rsidRPr="00126363">
        <w:rPr>
          <w:rFonts w:ascii="Garamond" w:hAnsi="Garamond" w:cs="Times New Roman"/>
          <w:lang w:val="es-419"/>
        </w:rPr>
        <w:t>«</w:t>
      </w:r>
      <w:r w:rsidRPr="00126363">
        <w:rPr>
          <w:rFonts w:ascii="Garamond" w:hAnsi="Garamond"/>
          <w:lang w:val="es-419"/>
        </w:rPr>
        <w:t xml:space="preserve">como era profeta </w:t>
      </w:r>
      <w:r w:rsidR="00B90680" w:rsidRPr="00126363">
        <w:rPr>
          <w:rFonts w:ascii="Garamond" w:hAnsi="Garamond"/>
          <w:lang w:val="es-419"/>
        </w:rPr>
        <w:t>[...]</w:t>
      </w:r>
      <w:r w:rsidRPr="00126363">
        <w:rPr>
          <w:rFonts w:ascii="Garamond" w:hAnsi="Garamond"/>
          <w:lang w:val="es-419"/>
        </w:rPr>
        <w:t xml:space="preserve"> vio a lo lejos y habló de la </w:t>
      </w:r>
      <w:r w:rsidR="004C78D8" w:rsidRPr="00126363">
        <w:rPr>
          <w:rFonts w:ascii="Garamond" w:hAnsi="Garamond"/>
          <w:lang w:val="es-419"/>
        </w:rPr>
        <w:t>R</w:t>
      </w:r>
      <w:r w:rsidRPr="00126363">
        <w:rPr>
          <w:rFonts w:ascii="Garamond" w:hAnsi="Garamond"/>
          <w:lang w:val="es-419"/>
        </w:rPr>
        <w:t>esurrección de Cristo</w:t>
      </w:r>
      <w:r w:rsidR="009D23A2" w:rsidRPr="00126363">
        <w:rPr>
          <w:rFonts w:ascii="Garamond" w:hAnsi="Garamond" w:cs="Times New Roman"/>
          <w:iCs/>
          <w:lang w:val="es-419"/>
        </w:rPr>
        <w:t>»</w:t>
      </w:r>
      <w:r w:rsidRPr="00126363">
        <w:rPr>
          <w:rFonts w:ascii="Garamond" w:hAnsi="Garamond"/>
          <w:lang w:val="es-419"/>
        </w:rPr>
        <w:t xml:space="preserve"> </w:t>
      </w:r>
      <w:r w:rsidRPr="00126363">
        <w:rPr>
          <w:rFonts w:ascii="Garamond" w:hAnsi="Garamond"/>
          <w:iCs/>
          <w:lang w:val="es-419"/>
        </w:rPr>
        <w:t>(</w:t>
      </w:r>
      <w:proofErr w:type="spellStart"/>
      <w:r w:rsidRPr="00126363">
        <w:rPr>
          <w:rFonts w:ascii="Garamond" w:hAnsi="Garamond"/>
          <w:iCs/>
          <w:lang w:val="es-419"/>
        </w:rPr>
        <w:t>Hch</w:t>
      </w:r>
      <w:proofErr w:type="spellEnd"/>
      <w:r w:rsidRPr="00126363">
        <w:rPr>
          <w:rFonts w:ascii="Garamond" w:hAnsi="Garamond"/>
          <w:iCs/>
          <w:lang w:val="es-419"/>
        </w:rPr>
        <w:t xml:space="preserve"> </w:t>
      </w:r>
      <w:r w:rsidRPr="00126363">
        <w:rPr>
          <w:rFonts w:ascii="Garamond" w:hAnsi="Garamond"/>
          <w:lang w:val="es-419"/>
        </w:rPr>
        <w:t>2,30</w:t>
      </w:r>
      <w:r w:rsidR="00EC2E0B" w:rsidRPr="00126363">
        <w:rPr>
          <w:rFonts w:ascii="Garamond" w:hAnsi="Garamond"/>
          <w:lang w:val="es-419"/>
        </w:rPr>
        <w:t>s</w:t>
      </w:r>
      <w:r w:rsidRPr="00126363">
        <w:rPr>
          <w:rFonts w:ascii="Garamond" w:hAnsi="Garamond"/>
          <w:lang w:val="es-419"/>
        </w:rPr>
        <w:t xml:space="preserve">s.; cf. </w:t>
      </w:r>
      <w:proofErr w:type="spellStart"/>
      <w:r w:rsidRPr="00126363">
        <w:rPr>
          <w:rFonts w:ascii="Garamond" w:hAnsi="Garamond"/>
          <w:iCs/>
          <w:lang w:val="es-419"/>
        </w:rPr>
        <w:t>Hch</w:t>
      </w:r>
      <w:proofErr w:type="spellEnd"/>
      <w:r w:rsidRPr="00126363">
        <w:rPr>
          <w:rFonts w:ascii="Garamond" w:hAnsi="Garamond"/>
          <w:iCs/>
          <w:lang w:val="es-419"/>
        </w:rPr>
        <w:t xml:space="preserve"> </w:t>
      </w:r>
      <w:r w:rsidRPr="00126363">
        <w:rPr>
          <w:rFonts w:ascii="Garamond" w:hAnsi="Garamond"/>
          <w:lang w:val="es-419"/>
        </w:rPr>
        <w:t xml:space="preserve">10,43; </w:t>
      </w:r>
      <w:proofErr w:type="spellStart"/>
      <w:r w:rsidRPr="00126363">
        <w:rPr>
          <w:rFonts w:ascii="Garamond" w:hAnsi="Garamond"/>
          <w:iCs/>
          <w:lang w:val="es-419"/>
        </w:rPr>
        <w:t>Hch</w:t>
      </w:r>
      <w:proofErr w:type="spellEnd"/>
      <w:r w:rsidRPr="00126363">
        <w:rPr>
          <w:rFonts w:ascii="Garamond" w:hAnsi="Garamond"/>
          <w:iCs/>
          <w:lang w:val="es-419"/>
        </w:rPr>
        <w:t xml:space="preserve"> </w:t>
      </w:r>
      <w:r w:rsidRPr="00126363">
        <w:rPr>
          <w:rFonts w:ascii="Garamond" w:hAnsi="Garamond"/>
          <w:lang w:val="es-419"/>
        </w:rPr>
        <w:t>13,32.34</w:t>
      </w:r>
      <w:r w:rsidR="00C941E3" w:rsidRPr="00126363">
        <w:rPr>
          <w:rFonts w:ascii="Garamond" w:hAnsi="Garamond"/>
          <w:lang w:val="es-419"/>
        </w:rPr>
        <w:t>s</w:t>
      </w:r>
      <w:r w:rsidRPr="00126363">
        <w:rPr>
          <w:rFonts w:ascii="Garamond" w:hAnsi="Garamond"/>
          <w:lang w:val="es-419"/>
        </w:rPr>
        <w:t xml:space="preserve">s.; etc.). El Resucitado mismo explica las Escrituras y, a través de ellas, su muerte y su </w:t>
      </w:r>
      <w:r w:rsidR="004C78D8" w:rsidRPr="00126363">
        <w:rPr>
          <w:rFonts w:ascii="Garamond" w:hAnsi="Garamond"/>
          <w:lang w:val="es-419"/>
        </w:rPr>
        <w:t>R</w:t>
      </w:r>
      <w:r w:rsidRPr="00126363">
        <w:rPr>
          <w:rFonts w:ascii="Garamond" w:hAnsi="Garamond"/>
          <w:lang w:val="es-419"/>
        </w:rPr>
        <w:t xml:space="preserve">esurrección de entre los muertos: </w:t>
      </w:r>
      <w:r w:rsidR="009D23A2" w:rsidRPr="00126363">
        <w:rPr>
          <w:rFonts w:ascii="Garamond" w:hAnsi="Garamond" w:cs="Times New Roman"/>
          <w:lang w:val="es-419"/>
        </w:rPr>
        <w:t>«</w:t>
      </w:r>
      <w:r w:rsidRPr="00126363">
        <w:rPr>
          <w:rFonts w:ascii="Garamond" w:hAnsi="Garamond"/>
          <w:iCs/>
          <w:lang w:val="es-419"/>
        </w:rPr>
        <w:t xml:space="preserve">Entonces </w:t>
      </w:r>
      <w:r w:rsidR="004C78D8" w:rsidRPr="00126363">
        <w:rPr>
          <w:rFonts w:ascii="Garamond" w:hAnsi="Garamond"/>
          <w:iCs/>
          <w:lang w:val="es-419"/>
        </w:rPr>
        <w:t>É</w:t>
      </w:r>
      <w:r w:rsidRPr="00126363">
        <w:rPr>
          <w:rFonts w:ascii="Garamond" w:hAnsi="Garamond"/>
          <w:iCs/>
          <w:lang w:val="es-419"/>
        </w:rPr>
        <w:t xml:space="preserve">l les dijo: </w:t>
      </w:r>
      <w:r w:rsidR="009D23A2" w:rsidRPr="00126363">
        <w:rPr>
          <w:rFonts w:ascii="Garamond" w:hAnsi="Garamond"/>
          <w:iCs/>
          <w:lang w:val="es-419"/>
        </w:rPr>
        <w:t>“</w:t>
      </w:r>
      <w:r w:rsidRPr="00126363">
        <w:rPr>
          <w:rFonts w:ascii="Garamond" w:hAnsi="Garamond"/>
          <w:iCs/>
          <w:lang w:val="es-419"/>
        </w:rPr>
        <w:t>¡Qué necios y torpes sois para creer lo que dijeron los profetas! ¿No era necesario que el Mesías padeciera esto y entrara así en su gloria?</w:t>
      </w:r>
      <w:r w:rsidR="009D23A2" w:rsidRPr="00126363">
        <w:rPr>
          <w:rFonts w:ascii="Garamond" w:hAnsi="Garamond"/>
          <w:iCs/>
          <w:lang w:val="es-419"/>
        </w:rPr>
        <w:t>”</w:t>
      </w:r>
      <w:r w:rsidRPr="00126363">
        <w:rPr>
          <w:rFonts w:ascii="Garamond" w:hAnsi="Garamond"/>
          <w:iCs/>
          <w:lang w:val="es-419"/>
        </w:rPr>
        <w:t xml:space="preserve">. Y, comenzando por Moisés y siguiendo por todos los profetas, les explicó lo que se refería a </w:t>
      </w:r>
      <w:r w:rsidR="004C78D8" w:rsidRPr="00126363">
        <w:rPr>
          <w:rFonts w:ascii="Garamond" w:hAnsi="Garamond"/>
          <w:iCs/>
          <w:lang w:val="es-419"/>
        </w:rPr>
        <w:t>É</w:t>
      </w:r>
      <w:r w:rsidRPr="00126363">
        <w:rPr>
          <w:rFonts w:ascii="Garamond" w:hAnsi="Garamond"/>
          <w:iCs/>
          <w:lang w:val="es-419"/>
        </w:rPr>
        <w:t>l en todas las Escrituras</w:t>
      </w:r>
      <w:r w:rsidR="009D23A2"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Lc</w:t>
      </w:r>
      <w:proofErr w:type="spellEnd"/>
      <w:r w:rsidRPr="00126363">
        <w:rPr>
          <w:rFonts w:ascii="Garamond" w:hAnsi="Garamond"/>
          <w:iCs/>
          <w:lang w:val="es-419"/>
        </w:rPr>
        <w:t xml:space="preserve"> 24,25-27);  </w:t>
      </w:r>
    </w:p>
    <w:p w14:paraId="11337ADB" w14:textId="77777777" w:rsidR="00BE06AD" w:rsidRPr="00126363" w:rsidRDefault="009D23A2" w:rsidP="00BE06AD">
      <w:pPr>
        <w:pStyle w:val="PBuelaParagraph"/>
        <w:rPr>
          <w:rFonts w:ascii="Garamond" w:hAnsi="Garamond"/>
          <w:iCs/>
          <w:lang w:val="es-419"/>
        </w:rPr>
      </w:pPr>
      <w:r w:rsidRPr="00126363">
        <w:rPr>
          <w:rFonts w:ascii="Garamond" w:hAnsi="Garamond" w:cs="Times New Roman"/>
          <w:lang w:val="es-419"/>
        </w:rPr>
        <w:t>«</w:t>
      </w:r>
      <w:r w:rsidR="00BE06AD" w:rsidRPr="00126363">
        <w:rPr>
          <w:rFonts w:ascii="Garamond" w:hAnsi="Garamond"/>
          <w:iCs/>
          <w:lang w:val="es-419"/>
        </w:rPr>
        <w:t xml:space="preserve">Después les dijo: </w:t>
      </w:r>
      <w:r w:rsidR="003C244C" w:rsidRPr="00126363">
        <w:rPr>
          <w:rFonts w:ascii="Garamond" w:hAnsi="Garamond"/>
          <w:iCs/>
          <w:lang w:val="es-419"/>
        </w:rPr>
        <w:t>“</w:t>
      </w:r>
      <w:r w:rsidR="00BE06AD" w:rsidRPr="00126363">
        <w:rPr>
          <w:rFonts w:ascii="Garamond" w:hAnsi="Garamond"/>
          <w:iCs/>
          <w:lang w:val="es-419"/>
        </w:rPr>
        <w:t>Esto es lo que os dije mientras estaba con vosotros: que era necesario que se cumpliera todo lo escrito en la Ley de Moisés y en los Profetas y Salmos acerca de mí</w:t>
      </w:r>
      <w:r w:rsidR="003C244C" w:rsidRPr="00126363">
        <w:rPr>
          <w:rFonts w:ascii="Garamond" w:hAnsi="Garamond"/>
          <w:iCs/>
          <w:lang w:val="es-419"/>
        </w:rPr>
        <w:t>”</w:t>
      </w:r>
      <w:r w:rsidR="00BE06AD" w:rsidRPr="00126363">
        <w:rPr>
          <w:rFonts w:ascii="Garamond" w:hAnsi="Garamond"/>
          <w:iCs/>
          <w:lang w:val="es-419"/>
        </w:rPr>
        <w:t xml:space="preserve">. Entonces les abrió el entendimiento para comprender las Escrituras. Y les dijo: </w:t>
      </w:r>
      <w:r w:rsidRPr="00126363">
        <w:rPr>
          <w:rFonts w:ascii="Garamond" w:hAnsi="Garamond"/>
          <w:iCs/>
          <w:lang w:val="es-419"/>
        </w:rPr>
        <w:t>“</w:t>
      </w:r>
      <w:r w:rsidR="00BE06AD" w:rsidRPr="00126363">
        <w:rPr>
          <w:rFonts w:ascii="Garamond" w:hAnsi="Garamond"/>
          <w:iCs/>
          <w:lang w:val="es-419"/>
        </w:rPr>
        <w:t>Así está escrito: el Mesías padecerá, resucitará de entre los muertos al tercer día y en su nombre se proclamará la conversión para el perdón de los pecados a todos los pueblos, comenzando por Jerusalén.</w:t>
      </w:r>
    </w:p>
    <w:p w14:paraId="7EFCDDED" w14:textId="77777777" w:rsidR="00BE06AD" w:rsidRPr="00126363" w:rsidRDefault="00BE06AD" w:rsidP="00BE06AD">
      <w:pPr>
        <w:pStyle w:val="PBuelaParagraph"/>
        <w:rPr>
          <w:rFonts w:ascii="Garamond" w:hAnsi="Garamond"/>
          <w:iCs/>
          <w:lang w:val="es-419"/>
        </w:rPr>
      </w:pPr>
      <w:r w:rsidRPr="00126363">
        <w:rPr>
          <w:rFonts w:ascii="Garamond" w:hAnsi="Garamond"/>
          <w:iCs/>
          <w:lang w:val="es-419"/>
        </w:rPr>
        <w:t>Vosotros sois testigos de esto.</w:t>
      </w:r>
    </w:p>
    <w:p w14:paraId="45DABA0B" w14:textId="77777777" w:rsidR="00BE06AD" w:rsidRPr="00126363" w:rsidRDefault="00BE06AD" w:rsidP="00BE06AD">
      <w:pPr>
        <w:pStyle w:val="PBuelaParagraph"/>
        <w:rPr>
          <w:rFonts w:ascii="Garamond" w:hAnsi="Garamond"/>
          <w:iCs/>
          <w:lang w:val="es-419"/>
        </w:rPr>
      </w:pPr>
      <w:r w:rsidRPr="00126363">
        <w:rPr>
          <w:rFonts w:ascii="Garamond" w:hAnsi="Garamond"/>
          <w:iCs/>
          <w:lang w:val="es-419"/>
        </w:rPr>
        <w:t>Mirad, yo voy a enviar sobre vosotros la promesa de mi Padre; vosotros, por vuestra parte, quedaos en la ciudad hasta que os revistáis de la fuerza que viene de lo alto</w:t>
      </w:r>
      <w:r w:rsidR="009D23A2" w:rsidRPr="00126363">
        <w:rPr>
          <w:rFonts w:ascii="Garamond" w:hAnsi="Garamond"/>
          <w:iCs/>
          <w:lang w:val="es-419"/>
        </w:rPr>
        <w:t>”</w:t>
      </w:r>
      <w:r w:rsidRPr="00126363">
        <w:rPr>
          <w:rFonts w:ascii="Garamond" w:hAnsi="Garamond"/>
          <w:iCs/>
          <w:lang w:val="es-419"/>
        </w:rPr>
        <w:t>» (</w:t>
      </w:r>
      <w:proofErr w:type="spellStart"/>
      <w:r w:rsidRPr="00126363">
        <w:rPr>
          <w:rFonts w:ascii="Garamond" w:hAnsi="Garamond"/>
          <w:iCs/>
          <w:lang w:val="es-419"/>
        </w:rPr>
        <w:t>Lc</w:t>
      </w:r>
      <w:proofErr w:type="spellEnd"/>
      <w:r w:rsidRPr="00126363">
        <w:rPr>
          <w:rFonts w:ascii="Garamond" w:hAnsi="Garamond"/>
          <w:iCs/>
          <w:lang w:val="es-419"/>
        </w:rPr>
        <w:t xml:space="preserve"> 24,44-49).</w:t>
      </w:r>
    </w:p>
    <w:p w14:paraId="73201607" w14:textId="77777777" w:rsidR="00BE06AD" w:rsidRPr="00126363" w:rsidRDefault="00BE06AD" w:rsidP="00BE06AD">
      <w:pPr>
        <w:pStyle w:val="PBuelaParagraph"/>
        <w:rPr>
          <w:rFonts w:ascii="Garamond" w:hAnsi="Garamond"/>
          <w:lang w:val="es-419"/>
        </w:rPr>
      </w:pPr>
      <w:r w:rsidRPr="00126363">
        <w:rPr>
          <w:rFonts w:ascii="Garamond" w:hAnsi="Garamond"/>
          <w:lang w:val="es-419"/>
        </w:rPr>
        <w:t xml:space="preserve">En el encuentro con el Resucitado se revela todo el sentido de la Escritura. Su significado central es la </w:t>
      </w:r>
      <w:r w:rsidR="004C78D8" w:rsidRPr="00126363">
        <w:rPr>
          <w:rFonts w:ascii="Garamond" w:hAnsi="Garamond"/>
          <w:lang w:val="es-419"/>
        </w:rPr>
        <w:t>R</w:t>
      </w:r>
      <w:r w:rsidRPr="00126363">
        <w:rPr>
          <w:rFonts w:ascii="Garamond" w:hAnsi="Garamond"/>
          <w:lang w:val="es-419"/>
        </w:rPr>
        <w:t xml:space="preserve">esurrección de Jesucristo, el Crucificado, como también el Pablo de los </w:t>
      </w:r>
      <w:r w:rsidRPr="00126363">
        <w:rPr>
          <w:rFonts w:ascii="Garamond" w:hAnsi="Garamond"/>
          <w:i/>
          <w:iCs/>
          <w:lang w:val="es-419"/>
        </w:rPr>
        <w:t>Hechos de los Apóstoles</w:t>
      </w:r>
      <w:r w:rsidRPr="00126363">
        <w:rPr>
          <w:rFonts w:ascii="Garamond" w:hAnsi="Garamond"/>
          <w:iCs/>
          <w:lang w:val="es-419"/>
        </w:rPr>
        <w:t xml:space="preserve"> </w:t>
      </w:r>
      <w:r w:rsidRPr="00126363">
        <w:rPr>
          <w:rFonts w:ascii="Garamond" w:hAnsi="Garamond"/>
          <w:lang w:val="es-419"/>
        </w:rPr>
        <w:t xml:space="preserve">atestigua continuamente: </w:t>
      </w:r>
      <w:r w:rsidR="00B610A6" w:rsidRPr="00126363">
        <w:rPr>
          <w:rFonts w:ascii="Garamond" w:hAnsi="Garamond"/>
          <w:lang w:val="es-419"/>
        </w:rPr>
        <w:t>«</w:t>
      </w:r>
      <w:r w:rsidRPr="00126363">
        <w:rPr>
          <w:rFonts w:ascii="Garamond" w:hAnsi="Garamond"/>
          <w:iCs/>
          <w:lang w:val="es-419"/>
        </w:rPr>
        <w:t xml:space="preserve">Pablo, según su costumbre, se reunió con ellos </w:t>
      </w:r>
      <w:r w:rsidRPr="00126363">
        <w:rPr>
          <w:rFonts w:ascii="Garamond" w:hAnsi="Garamond"/>
          <w:iCs/>
          <w:lang w:val="es-419"/>
        </w:rPr>
        <w:lastRenderedPageBreak/>
        <w:t xml:space="preserve">y por tres sábados discutió con ellos apoyándose en las Escrituras, explicándolas y probando que era necesario que el Mesías padeciera y resucitara de entre los muertos y que </w:t>
      </w:r>
      <w:r w:rsidR="00B610A6" w:rsidRPr="00126363">
        <w:rPr>
          <w:rFonts w:ascii="Garamond" w:hAnsi="Garamond"/>
          <w:iCs/>
          <w:lang w:val="es-419"/>
        </w:rPr>
        <w:t>“</w:t>
      </w:r>
      <w:r w:rsidRPr="00126363">
        <w:rPr>
          <w:rFonts w:ascii="Garamond" w:hAnsi="Garamond"/>
          <w:iCs/>
          <w:lang w:val="es-419"/>
        </w:rPr>
        <w:t>este Mesías es Jesús a quien yo anuncio</w:t>
      </w:r>
      <w:r w:rsidR="00B610A6" w:rsidRPr="00126363">
        <w:rPr>
          <w:rFonts w:ascii="Garamond" w:hAnsi="Garamond"/>
          <w:iCs/>
          <w:lang w:val="es-419"/>
        </w:rPr>
        <w:t>”»</w:t>
      </w:r>
      <w:r w:rsidRPr="00126363">
        <w:rPr>
          <w:rFonts w:ascii="Garamond" w:hAnsi="Garamond"/>
          <w:i/>
          <w:lang w:val="es-419"/>
        </w:rPr>
        <w:t xml:space="preserve"> </w:t>
      </w:r>
      <w:r w:rsidRPr="00126363">
        <w:rPr>
          <w:rFonts w:ascii="Garamond" w:hAnsi="Garamond"/>
          <w:iCs/>
          <w:lang w:val="es-419"/>
        </w:rPr>
        <w:t>(</w:t>
      </w:r>
      <w:proofErr w:type="spellStart"/>
      <w:r w:rsidRPr="00126363">
        <w:rPr>
          <w:rFonts w:ascii="Garamond" w:hAnsi="Garamond"/>
          <w:iCs/>
          <w:lang w:val="es-419"/>
        </w:rPr>
        <w:t>Hch</w:t>
      </w:r>
      <w:proofErr w:type="spellEnd"/>
      <w:r w:rsidRPr="00126363">
        <w:rPr>
          <w:rFonts w:ascii="Garamond" w:hAnsi="Garamond"/>
          <w:iCs/>
          <w:lang w:val="es-419"/>
        </w:rPr>
        <w:t xml:space="preserve"> </w:t>
      </w:r>
      <w:r w:rsidRPr="00126363">
        <w:rPr>
          <w:rFonts w:ascii="Garamond" w:hAnsi="Garamond"/>
          <w:lang w:val="es-419"/>
        </w:rPr>
        <w:t>17,</w:t>
      </w:r>
      <w:r w:rsidR="00B610A6" w:rsidRPr="00126363">
        <w:rPr>
          <w:rFonts w:ascii="Garamond" w:hAnsi="Garamond"/>
          <w:lang w:val="es-419"/>
        </w:rPr>
        <w:t>2-</w:t>
      </w:r>
      <w:r w:rsidRPr="00126363">
        <w:rPr>
          <w:rFonts w:ascii="Garamond" w:hAnsi="Garamond"/>
          <w:lang w:val="es-419"/>
        </w:rPr>
        <w:t>3; 26,22</w:t>
      </w:r>
      <w:r w:rsidR="00031001" w:rsidRPr="00126363">
        <w:rPr>
          <w:rFonts w:ascii="Garamond" w:hAnsi="Garamond"/>
          <w:lang w:val="es-419"/>
        </w:rPr>
        <w:t>s</w:t>
      </w:r>
      <w:r w:rsidRPr="00126363">
        <w:rPr>
          <w:rFonts w:ascii="Garamond" w:hAnsi="Garamond"/>
          <w:lang w:val="es-419"/>
        </w:rPr>
        <w:t xml:space="preserve">s.; 28,23; etc.). </w:t>
      </w:r>
    </w:p>
    <w:p w14:paraId="30FA092C" w14:textId="77777777" w:rsidR="00BE06AD" w:rsidRPr="00126363" w:rsidRDefault="00BE06AD" w:rsidP="00BE06AD">
      <w:pPr>
        <w:pStyle w:val="PBuelaParagraph"/>
        <w:rPr>
          <w:rFonts w:ascii="Garamond" w:hAnsi="Garamond"/>
          <w:lang w:val="es-419"/>
        </w:rPr>
      </w:pPr>
      <w:r w:rsidRPr="00126363">
        <w:rPr>
          <w:rFonts w:ascii="Garamond" w:hAnsi="Garamond"/>
          <w:lang w:val="es-419"/>
        </w:rPr>
        <w:t xml:space="preserve">Ella </w:t>
      </w:r>
      <w:r w:rsidR="00B90680" w:rsidRPr="00126363">
        <w:rPr>
          <w:rFonts w:ascii="Garamond" w:hAnsi="Garamond"/>
          <w:lang w:val="es-419"/>
        </w:rPr>
        <w:t>(</w:t>
      </w:r>
      <w:r w:rsidRPr="00126363">
        <w:rPr>
          <w:rFonts w:ascii="Garamond" w:hAnsi="Garamond"/>
          <w:lang w:val="es-419"/>
        </w:rPr>
        <w:t xml:space="preserve">la </w:t>
      </w:r>
      <w:r w:rsidR="004C78D8" w:rsidRPr="00126363">
        <w:rPr>
          <w:rFonts w:ascii="Garamond" w:hAnsi="Garamond"/>
          <w:lang w:val="es-419"/>
        </w:rPr>
        <w:t>R</w:t>
      </w:r>
      <w:r w:rsidRPr="00126363">
        <w:rPr>
          <w:rFonts w:ascii="Garamond" w:hAnsi="Garamond"/>
          <w:lang w:val="es-419"/>
        </w:rPr>
        <w:t>esurrección de Jesucristo</w:t>
      </w:r>
      <w:r w:rsidR="00B90680" w:rsidRPr="00126363">
        <w:rPr>
          <w:rFonts w:ascii="Garamond" w:hAnsi="Garamond"/>
          <w:lang w:val="es-419"/>
        </w:rPr>
        <w:t>)</w:t>
      </w:r>
      <w:r w:rsidRPr="00126363">
        <w:rPr>
          <w:rFonts w:ascii="Garamond" w:hAnsi="Garamond"/>
          <w:lang w:val="es-419"/>
        </w:rPr>
        <w:t xml:space="preserve"> </w:t>
      </w:r>
      <w:r w:rsidRPr="00126363">
        <w:rPr>
          <w:rFonts w:ascii="Garamond" w:hAnsi="Garamond"/>
          <w:b/>
          <w:i/>
          <w:lang w:val="es-419"/>
        </w:rPr>
        <w:t>es el cumplimiento y la revelación de la historia</w:t>
      </w:r>
      <w:r w:rsidRPr="00126363">
        <w:rPr>
          <w:rFonts w:ascii="Garamond" w:hAnsi="Garamond"/>
          <w:lang w:val="es-419"/>
        </w:rPr>
        <w:t>, que está sometida a la divina causa necesaria (</w:t>
      </w:r>
      <w:r w:rsidR="00E16940" w:rsidRPr="00126363">
        <w:rPr>
          <w:rFonts w:ascii="Garamond" w:hAnsi="Garamond"/>
          <w:lang w:val="el-GR"/>
        </w:rPr>
        <w:t>δε</w:t>
      </w:r>
      <w:r w:rsidR="00E16940" w:rsidRPr="00126363">
        <w:rPr>
          <w:rFonts w:ascii="Garamond" w:hAnsi="Garamond" w:cs="Times New Roman"/>
          <w:lang w:val="es-ES"/>
        </w:rPr>
        <w:t>ĩ</w:t>
      </w:r>
      <w:r w:rsidRPr="00126363">
        <w:rPr>
          <w:rFonts w:ascii="Garamond" w:hAnsi="Garamond"/>
          <w:lang w:val="es-419"/>
        </w:rPr>
        <w:t xml:space="preserve"> = [impersonal]: es necesario, es menester, se debe, se tiene la obligación de, se necesita, es propio o conveniente), a la irrevocable voluntad salvífica de Dios (cf. </w:t>
      </w:r>
      <w:r w:rsidRPr="00126363">
        <w:rPr>
          <w:rFonts w:ascii="Garamond" w:hAnsi="Garamond"/>
          <w:iCs/>
          <w:lang w:val="es-419"/>
        </w:rPr>
        <w:t xml:space="preserve">Mc </w:t>
      </w:r>
      <w:r w:rsidRPr="00126363">
        <w:rPr>
          <w:rFonts w:ascii="Garamond" w:hAnsi="Garamond"/>
          <w:lang w:val="es-419"/>
        </w:rPr>
        <w:t xml:space="preserve">8,31ss.; </w:t>
      </w:r>
      <w:proofErr w:type="spellStart"/>
      <w:r w:rsidRPr="00126363">
        <w:rPr>
          <w:rFonts w:ascii="Garamond" w:hAnsi="Garamond"/>
          <w:iCs/>
          <w:lang w:val="es-419"/>
        </w:rPr>
        <w:t>Lc</w:t>
      </w:r>
      <w:proofErr w:type="spellEnd"/>
      <w:r w:rsidRPr="00126363">
        <w:rPr>
          <w:rFonts w:ascii="Garamond" w:hAnsi="Garamond"/>
          <w:iCs/>
          <w:lang w:val="es-419"/>
        </w:rPr>
        <w:t xml:space="preserve"> </w:t>
      </w:r>
      <w:r w:rsidRPr="00126363">
        <w:rPr>
          <w:rFonts w:ascii="Garamond" w:hAnsi="Garamond"/>
          <w:lang w:val="es-419"/>
        </w:rPr>
        <w:t xml:space="preserve">24,7.26.44; </w:t>
      </w:r>
      <w:proofErr w:type="spellStart"/>
      <w:r w:rsidRPr="00126363">
        <w:rPr>
          <w:rFonts w:ascii="Garamond" w:hAnsi="Garamond"/>
          <w:iCs/>
          <w:lang w:val="es-419"/>
        </w:rPr>
        <w:t>Hch</w:t>
      </w:r>
      <w:proofErr w:type="spellEnd"/>
      <w:r w:rsidRPr="00126363">
        <w:rPr>
          <w:rFonts w:ascii="Garamond" w:hAnsi="Garamond"/>
          <w:iCs/>
          <w:lang w:val="es-419"/>
        </w:rPr>
        <w:t xml:space="preserve"> </w:t>
      </w:r>
      <w:r w:rsidRPr="00126363">
        <w:rPr>
          <w:rFonts w:ascii="Garamond" w:hAnsi="Garamond"/>
          <w:lang w:val="es-419"/>
        </w:rPr>
        <w:t xml:space="preserve">17,3; </w:t>
      </w:r>
      <w:proofErr w:type="spellStart"/>
      <w:r w:rsidRPr="00126363">
        <w:rPr>
          <w:rFonts w:ascii="Garamond" w:hAnsi="Garamond"/>
          <w:lang w:val="es-419"/>
        </w:rPr>
        <w:t>Jn</w:t>
      </w:r>
      <w:proofErr w:type="spellEnd"/>
      <w:r w:rsidRPr="00126363">
        <w:rPr>
          <w:rFonts w:ascii="Garamond" w:hAnsi="Garamond"/>
          <w:lang w:val="es-419"/>
        </w:rPr>
        <w:t xml:space="preserve"> 20,9). </w:t>
      </w:r>
    </w:p>
    <w:p w14:paraId="033EB5EE" w14:textId="77777777" w:rsidR="00BE06AD" w:rsidRPr="00126363" w:rsidRDefault="00BE06AD" w:rsidP="00BE06AD">
      <w:pPr>
        <w:pStyle w:val="PBuelaParagraph"/>
        <w:rPr>
          <w:rFonts w:ascii="Garamond" w:hAnsi="Garamond"/>
          <w:b/>
          <w:i/>
          <w:lang w:val="es-419"/>
        </w:rPr>
      </w:pPr>
      <w:r w:rsidRPr="00126363">
        <w:rPr>
          <w:rFonts w:ascii="Garamond" w:hAnsi="Garamond"/>
          <w:lang w:val="es-419"/>
        </w:rPr>
        <w:t xml:space="preserve">Y, como cumplimiento de la esperanza de Israel </w:t>
      </w:r>
      <w:r w:rsidRPr="00126363">
        <w:rPr>
          <w:rFonts w:ascii="Garamond" w:hAnsi="Garamond"/>
          <w:iCs/>
          <w:lang w:val="es-419"/>
        </w:rPr>
        <w:t>(</w:t>
      </w:r>
      <w:bookmarkStart w:id="565" w:name="_Hlk135987945"/>
      <w:proofErr w:type="spellStart"/>
      <w:r w:rsidRPr="00126363">
        <w:rPr>
          <w:rFonts w:ascii="Garamond" w:hAnsi="Garamond"/>
          <w:iCs/>
          <w:lang w:val="es-419"/>
        </w:rPr>
        <w:t>Hch</w:t>
      </w:r>
      <w:proofErr w:type="spellEnd"/>
      <w:r w:rsidRPr="00126363">
        <w:rPr>
          <w:rFonts w:ascii="Garamond" w:hAnsi="Garamond"/>
          <w:iCs/>
          <w:lang w:val="es-419"/>
        </w:rPr>
        <w:t xml:space="preserve"> </w:t>
      </w:r>
      <w:r w:rsidRPr="00126363">
        <w:rPr>
          <w:rFonts w:ascii="Garamond" w:hAnsi="Garamond"/>
          <w:lang w:val="es-419"/>
        </w:rPr>
        <w:t xml:space="preserve">26,6ss.; </w:t>
      </w:r>
      <w:bookmarkEnd w:id="565"/>
      <w:r w:rsidRPr="00126363">
        <w:rPr>
          <w:rFonts w:ascii="Garamond" w:hAnsi="Garamond"/>
          <w:lang w:val="es-419"/>
        </w:rPr>
        <w:t xml:space="preserve">28,20), </w:t>
      </w:r>
      <w:r w:rsidRPr="00126363">
        <w:rPr>
          <w:rFonts w:ascii="Garamond" w:hAnsi="Garamond"/>
          <w:b/>
          <w:i/>
          <w:lang w:val="es-419"/>
        </w:rPr>
        <w:t xml:space="preserve">es el mantenimiento de la promesa por parte de Dios inquebrantablemente fiel a su </w:t>
      </w:r>
      <w:r w:rsidR="004C78D8" w:rsidRPr="00126363">
        <w:rPr>
          <w:rFonts w:ascii="Garamond" w:hAnsi="Garamond"/>
          <w:b/>
          <w:i/>
          <w:lang w:val="es-419"/>
        </w:rPr>
        <w:t>A</w:t>
      </w:r>
      <w:r w:rsidRPr="00126363">
        <w:rPr>
          <w:rFonts w:ascii="Garamond" w:hAnsi="Garamond"/>
          <w:b/>
          <w:i/>
          <w:lang w:val="es-419"/>
        </w:rPr>
        <w:t>lianza, una fidelidad que, desde todos los puntos de vista, va más allá de la promesa</w:t>
      </w:r>
      <w:r w:rsidRPr="00126363">
        <w:rPr>
          <w:rFonts w:ascii="Garamond" w:hAnsi="Garamond"/>
          <w:lang w:val="es-419"/>
        </w:rPr>
        <w:t>.</w:t>
      </w:r>
    </w:p>
    <w:p w14:paraId="17D60FE1" w14:textId="77777777" w:rsidR="00BE06AD" w:rsidRPr="00126363" w:rsidRDefault="00BE06AD" w:rsidP="00BE06AD">
      <w:pPr>
        <w:pStyle w:val="PBuelaParagraph"/>
        <w:rPr>
          <w:rFonts w:ascii="Garamond" w:hAnsi="Garamond"/>
          <w:iCs/>
          <w:lang w:val="es-419"/>
        </w:rPr>
      </w:pPr>
      <w:r w:rsidRPr="00126363">
        <w:rPr>
          <w:rFonts w:ascii="Garamond" w:hAnsi="Garamond"/>
          <w:lang w:val="es-419"/>
        </w:rPr>
        <w:t xml:space="preserve">Es, en fin, la aparición de la «justicia de Dios», y, al mismo tiempo, de su fidelidad, de su verdad, de su gracia y de su gloria: </w:t>
      </w:r>
      <w:r w:rsidR="00B610A6" w:rsidRPr="00126363">
        <w:rPr>
          <w:rFonts w:ascii="Garamond" w:hAnsi="Garamond" w:cs="Times New Roman"/>
          <w:lang w:val="es-419"/>
        </w:rPr>
        <w:t>«</w:t>
      </w:r>
      <w:r w:rsidRPr="00126363">
        <w:rPr>
          <w:rFonts w:ascii="Garamond" w:hAnsi="Garamond"/>
          <w:iCs/>
          <w:lang w:val="es-419"/>
        </w:rPr>
        <w:t>¿Cuál es, pues, la ventaja del judío o cuál la utilidad de la circuncisión? Muchas y en cualquier aspecto. Ante todo, que les han sido confiados los oráculos de Dios.</w:t>
      </w:r>
    </w:p>
    <w:p w14:paraId="0A2BE8DC" w14:textId="77777777" w:rsidR="00BE06AD" w:rsidRPr="00126363" w:rsidRDefault="00BE06AD" w:rsidP="00BE06AD">
      <w:pPr>
        <w:pStyle w:val="PBuelaParagraph"/>
        <w:rPr>
          <w:rFonts w:ascii="Garamond" w:hAnsi="Garamond"/>
          <w:iCs/>
          <w:lang w:val="es-419"/>
        </w:rPr>
      </w:pPr>
      <w:r w:rsidRPr="00126363">
        <w:rPr>
          <w:rFonts w:ascii="Garamond" w:hAnsi="Garamond"/>
          <w:iCs/>
          <w:lang w:val="es-419"/>
        </w:rPr>
        <w:t>Entonces, ¿qué? Si algunos fueron infieles, ¿acaso anulará su infidelidad la fidelidad de Dios?</w:t>
      </w:r>
    </w:p>
    <w:p w14:paraId="5190FA4A" w14:textId="77777777" w:rsidR="00BE06AD" w:rsidRPr="00126363" w:rsidRDefault="00BE06AD" w:rsidP="00BE06AD">
      <w:pPr>
        <w:pStyle w:val="PBuelaParagraph"/>
        <w:rPr>
          <w:rFonts w:ascii="Garamond" w:hAnsi="Garamond"/>
          <w:lang w:val="es-419"/>
        </w:rPr>
      </w:pPr>
      <w:r w:rsidRPr="00126363">
        <w:rPr>
          <w:rFonts w:ascii="Garamond" w:hAnsi="Garamond"/>
          <w:iCs/>
          <w:lang w:val="es-419"/>
        </w:rPr>
        <w:t xml:space="preserve">De ningún modo. Más bien, </w:t>
      </w:r>
      <w:r w:rsidR="004C78D8" w:rsidRPr="00126363">
        <w:rPr>
          <w:rFonts w:ascii="Garamond" w:hAnsi="Garamond"/>
          <w:iCs/>
          <w:lang w:val="es-419"/>
        </w:rPr>
        <w:t>É</w:t>
      </w:r>
      <w:r w:rsidRPr="00126363">
        <w:rPr>
          <w:rFonts w:ascii="Garamond" w:hAnsi="Garamond"/>
          <w:iCs/>
          <w:lang w:val="es-419"/>
        </w:rPr>
        <w:t>l aparecerá como verdadero y todos los hombres como falsos; según está escrito: Para que seas juzgado en tus palabras y triunfes cuando te juzguen. Y si nuestra injusticia sirve para mostrar la justicia de Dios, ¿qué vamos a decir? ¿Que Dios es injusto cuando descarga su ira? (estoy expresándome en términos humanos</w:t>
      </w:r>
      <w:bookmarkStart w:id="566" w:name="_Hlk135988310"/>
      <w:r w:rsidRPr="00126363">
        <w:rPr>
          <w:rFonts w:ascii="Garamond" w:hAnsi="Garamond"/>
          <w:iCs/>
          <w:lang w:val="es-419"/>
        </w:rPr>
        <w:t>)</w:t>
      </w:r>
      <w:r w:rsidR="00B610A6" w:rsidRPr="00126363">
        <w:rPr>
          <w:rFonts w:ascii="Garamond" w:hAnsi="Garamond" w:cs="Times New Roman"/>
          <w:iCs/>
          <w:lang w:val="es-419"/>
        </w:rPr>
        <w:t>»</w:t>
      </w:r>
      <w:r w:rsidRPr="00126363">
        <w:rPr>
          <w:rFonts w:ascii="Garamond" w:hAnsi="Garamond"/>
          <w:i/>
          <w:lang w:val="es-419"/>
        </w:rPr>
        <w:t xml:space="preserve"> </w:t>
      </w:r>
      <w:r w:rsidRPr="00126363">
        <w:rPr>
          <w:rFonts w:ascii="Garamond" w:hAnsi="Garamond"/>
          <w:lang w:val="es-419"/>
        </w:rPr>
        <w:t>(</w:t>
      </w:r>
      <w:proofErr w:type="spellStart"/>
      <w:r w:rsidR="00B90680" w:rsidRPr="00126363">
        <w:rPr>
          <w:rFonts w:ascii="Garamond" w:hAnsi="Garamond"/>
          <w:lang w:val="es-419"/>
        </w:rPr>
        <w:t>Rm</w:t>
      </w:r>
      <w:proofErr w:type="spellEnd"/>
      <w:r w:rsidRPr="00126363">
        <w:rPr>
          <w:rFonts w:ascii="Garamond" w:hAnsi="Garamond"/>
          <w:lang w:val="es-419"/>
        </w:rPr>
        <w:t xml:space="preserve"> 3,1ss.); </w:t>
      </w:r>
      <w:bookmarkEnd w:id="566"/>
      <w:r w:rsidR="009653CF" w:rsidRPr="00126363">
        <w:rPr>
          <w:rFonts w:ascii="Garamond" w:hAnsi="Garamond" w:cs="Times New Roman"/>
          <w:lang w:val="es-419"/>
        </w:rPr>
        <w:t>«</w:t>
      </w:r>
      <w:r w:rsidRPr="00126363">
        <w:rPr>
          <w:rFonts w:ascii="Garamond" w:hAnsi="Garamond"/>
          <w:iCs/>
          <w:lang w:val="es-419"/>
        </w:rPr>
        <w:t>sin la ley se ha manifestado la justicia de Dios, atestiguada por la Ley y los Profetas</w:t>
      </w:r>
      <w:r w:rsidR="009653CF" w:rsidRPr="00126363">
        <w:rPr>
          <w:rFonts w:ascii="Garamond" w:hAnsi="Garamond" w:cs="Times New Roman"/>
          <w:iCs/>
          <w:lang w:val="es-419"/>
        </w:rPr>
        <w:t>»</w:t>
      </w:r>
      <w:r w:rsidRPr="00126363">
        <w:rPr>
          <w:rFonts w:ascii="Garamond" w:hAnsi="Garamond"/>
          <w:lang w:val="es-419"/>
        </w:rPr>
        <w:t xml:space="preserve"> (</w:t>
      </w:r>
      <w:proofErr w:type="spellStart"/>
      <w:r w:rsidR="00B90680" w:rsidRPr="00126363">
        <w:rPr>
          <w:rFonts w:ascii="Garamond" w:hAnsi="Garamond"/>
          <w:lang w:val="es-419"/>
        </w:rPr>
        <w:t>Rm</w:t>
      </w:r>
      <w:proofErr w:type="spellEnd"/>
      <w:r w:rsidRPr="00126363">
        <w:rPr>
          <w:rFonts w:ascii="Garamond" w:hAnsi="Garamond"/>
          <w:lang w:val="es-419"/>
        </w:rPr>
        <w:t xml:space="preserve"> 3,21).</w:t>
      </w:r>
    </w:p>
    <w:p w14:paraId="41DED5D4" w14:textId="77777777" w:rsidR="00BE06AD" w:rsidRPr="00126363" w:rsidRDefault="00BE06AD" w:rsidP="00BE06AD">
      <w:pPr>
        <w:pStyle w:val="PBuelaParagraph"/>
        <w:rPr>
          <w:rFonts w:ascii="Garamond" w:hAnsi="Garamond"/>
          <w:lang w:val="es-419"/>
        </w:rPr>
      </w:pPr>
      <w:r w:rsidRPr="00126363">
        <w:rPr>
          <w:rFonts w:ascii="Garamond" w:hAnsi="Garamond"/>
          <w:lang w:val="es-419"/>
        </w:rPr>
        <w:lastRenderedPageBreak/>
        <w:t>Así se cumple «el suceso escatológico de la fidelidad de Dios»</w:t>
      </w:r>
      <w:r w:rsidRPr="00126363">
        <w:rPr>
          <w:rFonts w:ascii="Garamond" w:hAnsi="Garamond"/>
          <w:vertAlign w:val="superscript"/>
          <w:lang w:val="es-419"/>
        </w:rPr>
        <w:footnoteReference w:id="1457"/>
      </w:r>
      <w:r w:rsidRPr="00126363">
        <w:rPr>
          <w:rFonts w:ascii="Garamond" w:hAnsi="Garamond"/>
          <w:lang w:val="es-419"/>
        </w:rPr>
        <w:t xml:space="preserve"> (cf. </w:t>
      </w:r>
      <w:r w:rsidRPr="00126363">
        <w:rPr>
          <w:rFonts w:ascii="Garamond" w:hAnsi="Garamond"/>
          <w:iCs/>
          <w:lang w:val="es-419"/>
        </w:rPr>
        <w:t xml:space="preserve">Hb 1,1). </w:t>
      </w:r>
      <w:r w:rsidRPr="00126363">
        <w:rPr>
          <w:rFonts w:ascii="Garamond" w:hAnsi="Garamond"/>
          <w:lang w:val="es-419"/>
        </w:rPr>
        <w:t>Los acontecimientos finales se «han puesto en movimiento»</w:t>
      </w:r>
      <w:r w:rsidRPr="00126363">
        <w:rPr>
          <w:rFonts w:ascii="Garamond" w:hAnsi="Garamond"/>
          <w:vertAlign w:val="superscript"/>
          <w:lang w:val="es-419"/>
        </w:rPr>
        <w:footnoteReference w:id="1458"/>
      </w:r>
      <w:r w:rsidRPr="00126363">
        <w:rPr>
          <w:rFonts w:ascii="Garamond" w:hAnsi="Garamond"/>
          <w:lang w:val="es-419"/>
        </w:rPr>
        <w:t xml:space="preserve">. </w:t>
      </w:r>
      <w:r w:rsidR="009653CF" w:rsidRPr="00126363">
        <w:rPr>
          <w:rFonts w:ascii="Garamond" w:hAnsi="Garamond" w:cs="Times New Roman"/>
          <w:lang w:val="es-419"/>
        </w:rPr>
        <w:t>«</w:t>
      </w:r>
      <w:r w:rsidRPr="00126363">
        <w:rPr>
          <w:rFonts w:ascii="Garamond" w:hAnsi="Garamond"/>
          <w:iCs/>
          <w:lang w:val="es-419"/>
        </w:rPr>
        <w:t>Pasó lo viejo, todo es nuevo</w:t>
      </w:r>
      <w:r w:rsidR="009653CF" w:rsidRPr="00126363">
        <w:rPr>
          <w:rFonts w:ascii="Garamond" w:hAnsi="Garamond" w:cs="Times New Roman"/>
          <w:iCs/>
          <w:lang w:val="es-419"/>
        </w:rPr>
        <w:t>»</w:t>
      </w:r>
      <w:r w:rsidRPr="00126363">
        <w:rPr>
          <w:rFonts w:ascii="Garamond" w:hAnsi="Garamond"/>
          <w:iCs/>
          <w:lang w:val="es-419"/>
        </w:rPr>
        <w:t>, dice Pablo (2</w:t>
      </w:r>
      <w:r w:rsidR="00CD177B" w:rsidRPr="00126363">
        <w:rPr>
          <w:rFonts w:ascii="Garamond" w:hAnsi="Garamond"/>
          <w:iCs/>
          <w:lang w:val="es-419"/>
        </w:rPr>
        <w:t xml:space="preserve"> </w:t>
      </w:r>
      <w:r w:rsidRPr="00126363">
        <w:rPr>
          <w:rFonts w:ascii="Garamond" w:hAnsi="Garamond"/>
          <w:iCs/>
          <w:lang w:val="es-419"/>
        </w:rPr>
        <w:t xml:space="preserve">Co 5,17). </w:t>
      </w:r>
      <w:r w:rsidR="009653CF" w:rsidRPr="00126363">
        <w:rPr>
          <w:rFonts w:ascii="Garamond" w:hAnsi="Garamond" w:cs="Times New Roman"/>
          <w:lang w:val="es-419"/>
        </w:rPr>
        <w:t>«</w:t>
      </w:r>
      <w:r w:rsidRPr="00126363">
        <w:rPr>
          <w:rFonts w:ascii="Garamond" w:hAnsi="Garamond"/>
          <w:iCs/>
          <w:lang w:val="es-419"/>
        </w:rPr>
        <w:t>Ha triunfado el León de la tribu de Judá, el Retoño de David</w:t>
      </w:r>
      <w:r w:rsidR="009653CF"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Ap</w:t>
      </w:r>
      <w:proofErr w:type="spellEnd"/>
      <w:r w:rsidRPr="00126363">
        <w:rPr>
          <w:rFonts w:ascii="Garamond" w:hAnsi="Garamond"/>
          <w:iCs/>
          <w:lang w:val="es-419"/>
        </w:rPr>
        <w:t xml:space="preserve"> 5,5)</w:t>
      </w:r>
      <w:r w:rsidRPr="00126363">
        <w:rPr>
          <w:rFonts w:ascii="Garamond" w:hAnsi="Garamond"/>
          <w:lang w:val="es-419"/>
        </w:rPr>
        <w:t xml:space="preserve"> dice uno de los ancianos al Vidente, que rompe en lágrimas, porque la historia está sellada y no parece manifestar ningún sentido y ninguna meta: </w:t>
      </w:r>
      <w:r w:rsidR="00266EA2" w:rsidRPr="00126363">
        <w:rPr>
          <w:rFonts w:ascii="Garamond" w:hAnsi="Garamond" w:cs="Times New Roman"/>
          <w:lang w:val="es-419"/>
        </w:rPr>
        <w:t>«</w:t>
      </w:r>
      <w:r w:rsidRPr="00126363">
        <w:rPr>
          <w:rFonts w:ascii="Garamond" w:hAnsi="Garamond"/>
          <w:iCs/>
          <w:lang w:val="es-419"/>
        </w:rPr>
        <w:t xml:space="preserve">Y nadie, ni en el cielo ni en la tierra ni debajo de la tierra, podía abrir el libro ni mirarlo. Yo lloraba mucho, porque no se había encontrado a nadie digno de abrir el libro y de mirarlo. Pero uno de los ancianos me dijo: </w:t>
      </w:r>
      <w:r w:rsidR="00266EA2" w:rsidRPr="00126363">
        <w:rPr>
          <w:rFonts w:ascii="Garamond" w:hAnsi="Garamond"/>
          <w:iCs/>
          <w:lang w:val="es-419"/>
        </w:rPr>
        <w:t>“</w:t>
      </w:r>
      <w:r w:rsidRPr="00126363">
        <w:rPr>
          <w:rFonts w:ascii="Garamond" w:hAnsi="Garamond"/>
          <w:iCs/>
          <w:lang w:val="es-419"/>
        </w:rPr>
        <w:t xml:space="preserve">Deja de llorar; pues ha vencido el </w:t>
      </w:r>
      <w:r w:rsidR="004C78D8" w:rsidRPr="00126363">
        <w:rPr>
          <w:rFonts w:ascii="Garamond" w:hAnsi="Garamond"/>
          <w:iCs/>
          <w:lang w:val="es-419"/>
        </w:rPr>
        <w:t>L</w:t>
      </w:r>
      <w:r w:rsidRPr="00126363">
        <w:rPr>
          <w:rFonts w:ascii="Garamond" w:hAnsi="Garamond"/>
          <w:iCs/>
          <w:lang w:val="es-419"/>
        </w:rPr>
        <w:t xml:space="preserve">eón de la tribu de Judá, el </w:t>
      </w:r>
      <w:r w:rsidR="004C78D8" w:rsidRPr="00126363">
        <w:rPr>
          <w:rFonts w:ascii="Garamond" w:hAnsi="Garamond"/>
          <w:iCs/>
          <w:lang w:val="es-419"/>
        </w:rPr>
        <w:t>R</w:t>
      </w:r>
      <w:r w:rsidRPr="00126363">
        <w:rPr>
          <w:rFonts w:ascii="Garamond" w:hAnsi="Garamond"/>
          <w:iCs/>
          <w:lang w:val="es-419"/>
        </w:rPr>
        <w:t>etoño de David, y es capaz de abrir el libro y sus siete sellos</w:t>
      </w:r>
      <w:r w:rsidR="00266EA2" w:rsidRPr="00126363">
        <w:rPr>
          <w:rFonts w:ascii="Garamond" w:hAnsi="Garamond"/>
          <w:iCs/>
          <w:lang w:val="es-419"/>
        </w:rPr>
        <w:t>”»</w:t>
      </w:r>
      <w:r w:rsidRPr="00126363">
        <w:rPr>
          <w:rFonts w:ascii="Garamond" w:hAnsi="Garamond"/>
          <w:iCs/>
          <w:lang w:val="es-419"/>
        </w:rPr>
        <w:t xml:space="preserve"> (</w:t>
      </w:r>
      <w:proofErr w:type="spellStart"/>
      <w:r w:rsidRPr="00126363">
        <w:rPr>
          <w:rFonts w:ascii="Garamond" w:hAnsi="Garamond"/>
          <w:iCs/>
          <w:lang w:val="es-419"/>
        </w:rPr>
        <w:t>Ap</w:t>
      </w:r>
      <w:proofErr w:type="spellEnd"/>
      <w:r w:rsidRPr="00126363">
        <w:rPr>
          <w:rFonts w:ascii="Garamond" w:hAnsi="Garamond"/>
          <w:iCs/>
          <w:lang w:val="es-419"/>
        </w:rPr>
        <w:t xml:space="preserve"> 5,3-5). </w:t>
      </w:r>
      <w:r w:rsidRPr="00126363">
        <w:rPr>
          <w:rFonts w:ascii="Garamond" w:hAnsi="Garamond"/>
          <w:lang w:val="es-419"/>
        </w:rPr>
        <w:t xml:space="preserve">Dios ha triunfado a través del Resucitado. En </w:t>
      </w:r>
      <w:r w:rsidR="00E07FB4" w:rsidRPr="00126363">
        <w:rPr>
          <w:rFonts w:ascii="Garamond" w:hAnsi="Garamond"/>
          <w:lang w:val="es-419"/>
        </w:rPr>
        <w:t>É</w:t>
      </w:r>
      <w:r w:rsidRPr="00126363">
        <w:rPr>
          <w:rFonts w:ascii="Garamond" w:hAnsi="Garamond"/>
          <w:lang w:val="es-419"/>
        </w:rPr>
        <w:t>l ha vencido la batalla contra la muerte. Ha triunfado al dar comienzo a la vida, que la historia, sin embargo, oculta y niega hasta el final.</w:t>
      </w:r>
    </w:p>
    <w:p w14:paraId="1CBE03E7" w14:textId="77777777" w:rsidR="00BE06AD" w:rsidRPr="00126363" w:rsidRDefault="00BE06AD" w:rsidP="008D2688">
      <w:pPr>
        <w:pStyle w:val="PBuelaParagraph"/>
        <w:contextualSpacing w:val="0"/>
        <w:rPr>
          <w:rFonts w:ascii="Garamond" w:hAnsi="Garamond"/>
          <w:lang w:val="es-419"/>
        </w:rPr>
      </w:pPr>
      <w:r w:rsidRPr="00126363">
        <w:rPr>
          <w:rFonts w:ascii="Garamond" w:hAnsi="Garamond"/>
          <w:lang w:val="es-419"/>
        </w:rPr>
        <w:t xml:space="preserve">Pero el vencedor ha «aparecido» ya, y con su aparición ha ganado mensajeros que llevan la noticia de la victoria por todo el mundo. La noticia de la victoria es que en Jesucristo se ha realizado el </w:t>
      </w:r>
      <w:proofErr w:type="spellStart"/>
      <w:r w:rsidRPr="00126363">
        <w:rPr>
          <w:rFonts w:ascii="Garamond" w:hAnsi="Garamond"/>
          <w:i/>
          <w:iCs/>
          <w:lang w:val="es-419"/>
        </w:rPr>
        <w:t>eschaton</w:t>
      </w:r>
      <w:proofErr w:type="spellEnd"/>
      <w:r w:rsidRPr="00126363">
        <w:rPr>
          <w:rFonts w:ascii="Garamond" w:hAnsi="Garamond"/>
          <w:iCs/>
          <w:lang w:val="es-419"/>
        </w:rPr>
        <w:t xml:space="preserve">, </w:t>
      </w:r>
      <w:r w:rsidRPr="00126363">
        <w:rPr>
          <w:rFonts w:ascii="Garamond" w:hAnsi="Garamond"/>
          <w:lang w:val="es-419"/>
        </w:rPr>
        <w:t>la realidad «última», que esta «realidad última» –</w:t>
      </w:r>
      <w:r w:rsidRPr="00126363">
        <w:rPr>
          <w:rFonts w:ascii="Garamond" w:hAnsi="Garamond"/>
          <w:b/>
          <w:i/>
          <w:lang w:val="es-419"/>
        </w:rPr>
        <w:t>la muerte del amor que deviene vida</w:t>
      </w:r>
      <w:r w:rsidRPr="00126363">
        <w:rPr>
          <w:rFonts w:ascii="Garamond" w:hAnsi="Garamond"/>
          <w:lang w:val="es-419"/>
        </w:rPr>
        <w:t>– ha aclarado y quebrantado la fatalidad mortal del pecado, y ahora todo el mundo y todo hombre provienen de esta «realidad última» y van hacia esta «realidad última».</w:t>
      </w:r>
    </w:p>
    <w:p w14:paraId="40A87F3F" w14:textId="77777777" w:rsidR="00BE06AD" w:rsidRPr="00126363" w:rsidRDefault="00BE06AD" w:rsidP="00BE06AD">
      <w:pPr>
        <w:pStyle w:val="PBuelaParagraph"/>
        <w:rPr>
          <w:rFonts w:ascii="Garamond" w:hAnsi="Garamond"/>
          <w:lang w:val="es-419"/>
        </w:rPr>
      </w:pPr>
      <w:r w:rsidRPr="00126363">
        <w:rPr>
          <w:rFonts w:ascii="Garamond" w:hAnsi="Garamond"/>
          <w:i/>
          <w:lang w:val="es-419"/>
        </w:rPr>
        <w:t xml:space="preserve">Exégesis de los textos sobre la </w:t>
      </w:r>
      <w:r w:rsidR="004C78D8" w:rsidRPr="00126363">
        <w:rPr>
          <w:rFonts w:ascii="Garamond" w:hAnsi="Garamond"/>
          <w:i/>
          <w:lang w:val="es-419"/>
        </w:rPr>
        <w:t>R</w:t>
      </w:r>
      <w:r w:rsidRPr="00126363">
        <w:rPr>
          <w:rFonts w:ascii="Garamond" w:hAnsi="Garamond"/>
          <w:i/>
          <w:lang w:val="es-419"/>
        </w:rPr>
        <w:t>esurrección del Señor</w:t>
      </w:r>
      <w:r w:rsidRPr="00126363">
        <w:rPr>
          <w:rFonts w:ascii="Garamond" w:hAnsi="Garamond"/>
          <w:vertAlign w:val="superscript"/>
          <w:lang w:val="es-419"/>
        </w:rPr>
        <w:footnoteReference w:id="1459"/>
      </w:r>
    </w:p>
    <w:p w14:paraId="1B2674EC" w14:textId="77777777" w:rsidR="00BE06AD" w:rsidRPr="00126363" w:rsidRDefault="00BE06AD" w:rsidP="00BE06AD">
      <w:pPr>
        <w:pStyle w:val="PBuelaParagraph"/>
        <w:rPr>
          <w:rFonts w:ascii="Garamond" w:hAnsi="Garamond"/>
          <w:lang w:val="es-419"/>
        </w:rPr>
      </w:pPr>
      <w:r w:rsidRPr="00126363">
        <w:rPr>
          <w:rFonts w:ascii="Garamond" w:hAnsi="Garamond"/>
          <w:lang w:val="es-419"/>
        </w:rPr>
        <w:t xml:space="preserve">El tema de la </w:t>
      </w:r>
      <w:r w:rsidR="004C78D8" w:rsidRPr="00126363">
        <w:rPr>
          <w:rFonts w:ascii="Garamond" w:hAnsi="Garamond"/>
          <w:lang w:val="es-419"/>
        </w:rPr>
        <w:t>R</w:t>
      </w:r>
      <w:r w:rsidRPr="00126363">
        <w:rPr>
          <w:rFonts w:ascii="Garamond" w:hAnsi="Garamond"/>
          <w:lang w:val="es-419"/>
        </w:rPr>
        <w:t>esurrección de Jesucristo de entre los muertos es un problema-límite también para la exégesis. Quizás sería mejor decir que en él se hace especialmente claro que la exégesis del Nuevo Tes</w:t>
      </w:r>
      <w:r w:rsidRPr="00126363">
        <w:rPr>
          <w:rFonts w:ascii="Garamond" w:hAnsi="Garamond"/>
          <w:lang w:val="es-419"/>
        </w:rPr>
        <w:lastRenderedPageBreak/>
        <w:t>tamento, cuando entiende como tarea suya llegar al dato teológico, siempre tendrá que ver con casos-límite.</w:t>
      </w:r>
    </w:p>
    <w:p w14:paraId="2D603DD4" w14:textId="77777777" w:rsidR="00BE06AD" w:rsidRPr="00126363" w:rsidRDefault="00BE06AD" w:rsidP="00BE06AD">
      <w:pPr>
        <w:pStyle w:val="PBuelaParagraph"/>
        <w:rPr>
          <w:rFonts w:ascii="Garamond" w:hAnsi="Garamond"/>
          <w:lang w:val="es-419"/>
        </w:rPr>
      </w:pPr>
      <w:r w:rsidRPr="00126363">
        <w:rPr>
          <w:rFonts w:ascii="Garamond" w:hAnsi="Garamond"/>
          <w:lang w:val="es-419"/>
        </w:rPr>
        <w:t xml:space="preserve">Por lo demás, también en el «hombre de hoy», que no es ciertamente ningún ser extravagante, encontrará de nuevo interés aquella teología que permanece ligada a sus misterios, y que se ocupa de ellos con ahínco y serenidad. Sólo entonces –escribía Erik Peterson hace muchos años– los hombres se interesarán de nuevo por ella, «como las vendedoras del mercado de Constantinopla se interesaron por la controversia relativa a </w:t>
      </w:r>
      <w:proofErr w:type="spellStart"/>
      <w:r w:rsidRPr="00126363">
        <w:rPr>
          <w:rFonts w:cs="Times New Roman"/>
          <w:lang w:val="es-419"/>
        </w:rPr>
        <w:t>ὁ</w:t>
      </w:r>
      <w:r w:rsidRPr="00126363">
        <w:rPr>
          <w:rFonts w:ascii="Garamond" w:hAnsi="Garamond"/>
          <w:lang w:val="es-419"/>
        </w:rPr>
        <w:t>μοιούσιος</w:t>
      </w:r>
      <w:proofErr w:type="spellEnd"/>
      <w:r w:rsidRPr="00126363">
        <w:rPr>
          <w:rFonts w:ascii="Garamond" w:hAnsi="Garamond"/>
          <w:lang w:val="es-419"/>
        </w:rPr>
        <w:t xml:space="preserve"> (</w:t>
      </w:r>
      <w:proofErr w:type="spellStart"/>
      <w:r w:rsidRPr="00126363">
        <w:rPr>
          <w:rFonts w:ascii="Garamond" w:hAnsi="Garamond"/>
          <w:lang w:val="es-419"/>
        </w:rPr>
        <w:t>homoiousios</w:t>
      </w:r>
      <w:proofErr w:type="spellEnd"/>
      <w:r w:rsidRPr="00126363">
        <w:rPr>
          <w:rFonts w:ascii="Garamond" w:hAnsi="Garamond"/>
          <w:lang w:val="es-419"/>
        </w:rPr>
        <w:t xml:space="preserve"> = semejante [fórmula de los línea media o pasteleros de aquella época]) y </w:t>
      </w:r>
      <w:proofErr w:type="spellStart"/>
      <w:r w:rsidRPr="00126363">
        <w:rPr>
          <w:rFonts w:cs="Times New Roman"/>
          <w:lang w:val="es-419"/>
        </w:rPr>
        <w:t>ὁ</w:t>
      </w:r>
      <w:r w:rsidRPr="00126363">
        <w:rPr>
          <w:rFonts w:ascii="Garamond" w:hAnsi="Garamond"/>
          <w:lang w:val="es-419"/>
        </w:rPr>
        <w:t>μοούσιος</w:t>
      </w:r>
      <w:proofErr w:type="spellEnd"/>
      <w:r w:rsidRPr="00126363">
        <w:rPr>
          <w:rFonts w:ascii="Garamond" w:hAnsi="Garamond"/>
          <w:lang w:val="es-419"/>
        </w:rPr>
        <w:t xml:space="preserve"> (</w:t>
      </w:r>
      <w:proofErr w:type="spellStart"/>
      <w:r w:rsidRPr="00126363">
        <w:rPr>
          <w:rFonts w:ascii="Garamond" w:hAnsi="Garamond"/>
          <w:lang w:val="es-419"/>
        </w:rPr>
        <w:t>homoousios</w:t>
      </w:r>
      <w:proofErr w:type="spellEnd"/>
      <w:r w:rsidRPr="00126363">
        <w:rPr>
          <w:rFonts w:ascii="Garamond" w:hAnsi="Garamond"/>
          <w:lang w:val="es-419"/>
        </w:rPr>
        <w:t xml:space="preserve"> = consustancial [fórmula de la doctrina católica respecto a la divinidad de Jesucristo])»</w:t>
      </w:r>
      <w:r w:rsidRPr="00126363">
        <w:rPr>
          <w:rFonts w:ascii="Garamond" w:hAnsi="Garamond"/>
          <w:vertAlign w:val="superscript"/>
          <w:lang w:val="es-419"/>
        </w:rPr>
        <w:footnoteReference w:id="1460"/>
      </w:r>
      <w:r w:rsidRPr="00126363">
        <w:rPr>
          <w:rFonts w:ascii="Garamond" w:hAnsi="Garamond"/>
          <w:lang w:val="es-419"/>
        </w:rPr>
        <w:t xml:space="preserve">. Pero lo más importante es que sólo entonces volverá a sentirse alegre la Iglesia ante la palabra de la </w:t>
      </w:r>
      <w:r w:rsidR="009829BB" w:rsidRPr="00126363">
        <w:rPr>
          <w:rFonts w:ascii="Garamond" w:hAnsi="Garamond"/>
          <w:lang w:val="es-419"/>
        </w:rPr>
        <w:t>R</w:t>
      </w:r>
      <w:r w:rsidRPr="00126363">
        <w:rPr>
          <w:rFonts w:ascii="Garamond" w:hAnsi="Garamond"/>
          <w:lang w:val="es-419"/>
        </w:rPr>
        <w:t xml:space="preserve">esurrección de Jesucristo y los hombres, y quizás también los pueblos, comenzarán de nuevo a vivir y a morir por la </w:t>
      </w:r>
      <w:r w:rsidR="009829BB" w:rsidRPr="00126363">
        <w:rPr>
          <w:rFonts w:ascii="Garamond" w:hAnsi="Garamond"/>
          <w:lang w:val="es-419"/>
        </w:rPr>
        <w:t>R</w:t>
      </w:r>
      <w:r w:rsidRPr="00126363">
        <w:rPr>
          <w:rFonts w:ascii="Garamond" w:hAnsi="Garamond"/>
          <w:lang w:val="es-419"/>
        </w:rPr>
        <w:t>esurrección de Jesucristo.</w:t>
      </w:r>
    </w:p>
    <w:p w14:paraId="6030BB6A" w14:textId="77777777" w:rsidR="00BE06AD" w:rsidRPr="00126363" w:rsidRDefault="00BE06AD" w:rsidP="00BE06AD">
      <w:pPr>
        <w:pStyle w:val="PBuelaParagraph"/>
        <w:rPr>
          <w:rFonts w:ascii="Garamond" w:hAnsi="Garamond"/>
          <w:lang w:val="es-419"/>
        </w:rPr>
      </w:pPr>
      <w:r w:rsidRPr="00126363">
        <w:rPr>
          <w:rFonts w:ascii="Garamond" w:hAnsi="Garamond"/>
          <w:lang w:val="es-419"/>
        </w:rPr>
        <w:t xml:space="preserve">Recuerdo muy bien el vibrante: «¡Nosotros creemos en la </w:t>
      </w:r>
      <w:r w:rsidR="009829BB" w:rsidRPr="00126363">
        <w:rPr>
          <w:rFonts w:ascii="Garamond" w:hAnsi="Garamond"/>
          <w:lang w:val="es-419"/>
        </w:rPr>
        <w:t>R</w:t>
      </w:r>
      <w:r w:rsidRPr="00126363">
        <w:rPr>
          <w:rFonts w:ascii="Garamond" w:hAnsi="Garamond"/>
          <w:lang w:val="es-419"/>
        </w:rPr>
        <w:t xml:space="preserve">esurrección!» de un joven polaco, que sonó como un clarín de guerra, delante de </w:t>
      </w:r>
      <w:r w:rsidR="00B90680" w:rsidRPr="00126363">
        <w:rPr>
          <w:rFonts w:ascii="Garamond" w:hAnsi="Garamond"/>
          <w:lang w:val="es-419"/>
        </w:rPr>
        <w:t xml:space="preserve">San </w:t>
      </w:r>
      <w:r w:rsidRPr="00126363">
        <w:rPr>
          <w:rFonts w:ascii="Garamond" w:hAnsi="Garamond"/>
          <w:lang w:val="es-419"/>
        </w:rPr>
        <w:t>Juan Pablo II y de la abigarrada y enfervorizada muchedumbre reunida por el primer viaje de un Papa, y además polaco, a Polonia, quien luego alcanzar</w:t>
      </w:r>
      <w:r w:rsidR="00BB31E1" w:rsidRPr="00126363">
        <w:rPr>
          <w:rFonts w:ascii="Garamond" w:hAnsi="Garamond"/>
          <w:lang w:val="es-419"/>
        </w:rPr>
        <w:t>í</w:t>
      </w:r>
      <w:r w:rsidRPr="00126363">
        <w:rPr>
          <w:rFonts w:ascii="Garamond" w:hAnsi="Garamond"/>
          <w:lang w:val="es-419"/>
        </w:rPr>
        <w:t>a, también, el honor de los altares.</w:t>
      </w:r>
    </w:p>
    <w:p w14:paraId="4892C3B3" w14:textId="77777777" w:rsidR="00BE06AD" w:rsidRPr="00126363" w:rsidRDefault="00BE06AD" w:rsidP="00BE06AD">
      <w:pPr>
        <w:pStyle w:val="PBHeading2"/>
        <w:rPr>
          <w:rFonts w:ascii="Garamond" w:hAnsi="Garamond"/>
          <w:sz w:val="22"/>
          <w:szCs w:val="22"/>
          <w:lang w:val="es-419"/>
        </w:rPr>
      </w:pPr>
      <w:bookmarkStart w:id="567" w:name="_Toc509671467"/>
      <w:r w:rsidRPr="00126363">
        <w:rPr>
          <w:rFonts w:ascii="Garamond" w:hAnsi="Garamond"/>
          <w:bCs/>
          <w:sz w:val="22"/>
          <w:szCs w:val="22"/>
          <w:lang w:val="es-419"/>
        </w:rPr>
        <w:t xml:space="preserve">Dimensión escatológica de la vida consagrada. Anticipo del </w:t>
      </w:r>
      <w:r w:rsidR="00B90680" w:rsidRPr="00126363">
        <w:rPr>
          <w:rFonts w:ascii="Garamond" w:hAnsi="Garamond"/>
          <w:bCs/>
          <w:sz w:val="22"/>
          <w:szCs w:val="22"/>
          <w:lang w:val="es-419"/>
        </w:rPr>
        <w:t>C</w:t>
      </w:r>
      <w:r w:rsidRPr="00126363">
        <w:rPr>
          <w:rFonts w:ascii="Garamond" w:hAnsi="Garamond"/>
          <w:bCs/>
          <w:sz w:val="22"/>
          <w:szCs w:val="22"/>
          <w:lang w:val="es-419"/>
        </w:rPr>
        <w:t>ielo</w:t>
      </w:r>
      <w:bookmarkEnd w:id="567"/>
    </w:p>
    <w:p w14:paraId="416A7CF9" w14:textId="77777777" w:rsidR="00EF254F" w:rsidRPr="00126363" w:rsidRDefault="00EF254F" w:rsidP="00EF254F">
      <w:pPr>
        <w:pStyle w:val="PBuelaParagraph"/>
        <w:rPr>
          <w:rFonts w:ascii="Garamond" w:hAnsi="Garamond"/>
          <w:bCs/>
          <w:iCs/>
          <w:lang w:val="es-419"/>
        </w:rPr>
      </w:pPr>
      <w:r w:rsidRPr="00126363">
        <w:rPr>
          <w:rFonts w:ascii="Garamond" w:hAnsi="Garamond"/>
          <w:bCs/>
          <w:iCs/>
          <w:lang w:val="es-419"/>
        </w:rPr>
        <w:t xml:space="preserve">Enseña Santo Tomás: «El Hijo de Dios </w:t>
      </w:r>
      <w:r w:rsidR="00B90680" w:rsidRPr="00126363">
        <w:rPr>
          <w:rFonts w:ascii="Garamond" w:hAnsi="Garamond"/>
          <w:lang w:val="es-419"/>
        </w:rPr>
        <w:t>[...]</w:t>
      </w:r>
      <w:r w:rsidRPr="00126363">
        <w:rPr>
          <w:rFonts w:ascii="Garamond" w:hAnsi="Garamond"/>
          <w:bCs/>
          <w:iCs/>
          <w:lang w:val="es-419"/>
        </w:rPr>
        <w:t xml:space="preserve"> introdujo la doctrina de la continencia y de la integridad [virginal], para que en la vida de los fieles resplandezca de algún modo una imagen de la gloria futu</w:t>
      </w:r>
      <w:r w:rsidRPr="00126363">
        <w:rPr>
          <w:rFonts w:ascii="Garamond" w:hAnsi="Garamond"/>
          <w:bCs/>
          <w:iCs/>
          <w:lang w:val="es-419"/>
        </w:rPr>
        <w:lastRenderedPageBreak/>
        <w:t>ra»</w:t>
      </w:r>
      <w:r w:rsidRPr="00126363">
        <w:rPr>
          <w:rFonts w:ascii="Garamond" w:hAnsi="Garamond"/>
          <w:bCs/>
          <w:iCs/>
          <w:vertAlign w:val="superscript"/>
          <w:lang w:val="es-419"/>
        </w:rPr>
        <w:footnoteReference w:id="1461"/>
      </w:r>
      <w:r w:rsidRPr="00126363">
        <w:rPr>
          <w:rFonts w:ascii="Garamond" w:hAnsi="Garamond"/>
          <w:bCs/>
          <w:iCs/>
          <w:lang w:val="es-419"/>
        </w:rPr>
        <w:t>. De «...</w:t>
      </w:r>
      <w:r w:rsidR="009829BB" w:rsidRPr="00126363">
        <w:rPr>
          <w:rFonts w:ascii="Garamond" w:hAnsi="Garamond"/>
          <w:bCs/>
          <w:iCs/>
          <w:lang w:val="es-419"/>
        </w:rPr>
        <w:t xml:space="preserve"> </w:t>
      </w:r>
      <w:r w:rsidRPr="00126363">
        <w:rPr>
          <w:rFonts w:ascii="Garamond" w:hAnsi="Garamond"/>
          <w:bCs/>
          <w:i/>
          <w:iCs/>
          <w:lang w:val="es-419"/>
        </w:rPr>
        <w:t>el ejemplo de Cristo, que escogió una Madre virgen y Él mismo guardó virginidad</w:t>
      </w:r>
      <w:r w:rsidRPr="00126363">
        <w:rPr>
          <w:rFonts w:ascii="Garamond" w:hAnsi="Garamond"/>
          <w:bCs/>
          <w:iCs/>
          <w:lang w:val="es-419"/>
        </w:rPr>
        <w:t>, así como en virtud de las palabras del Apóstol, el cual en 1</w:t>
      </w:r>
      <w:r w:rsidR="00CD177B" w:rsidRPr="00126363">
        <w:rPr>
          <w:rFonts w:ascii="Garamond" w:hAnsi="Garamond"/>
          <w:bCs/>
          <w:iCs/>
          <w:lang w:val="es-419"/>
        </w:rPr>
        <w:t xml:space="preserve"> </w:t>
      </w:r>
      <w:r w:rsidRPr="00126363">
        <w:rPr>
          <w:rFonts w:ascii="Garamond" w:hAnsi="Garamond"/>
          <w:bCs/>
          <w:iCs/>
          <w:lang w:val="es-419"/>
        </w:rPr>
        <w:t>Co 7,25ss.</w:t>
      </w:r>
      <w:r w:rsidR="0003353E" w:rsidRPr="00126363">
        <w:rPr>
          <w:rFonts w:ascii="Garamond" w:hAnsi="Garamond"/>
          <w:bCs/>
          <w:iCs/>
          <w:lang w:val="es-419"/>
        </w:rPr>
        <w:t>,</w:t>
      </w:r>
      <w:r w:rsidRPr="00126363">
        <w:rPr>
          <w:rFonts w:ascii="Garamond" w:hAnsi="Garamond"/>
          <w:bCs/>
          <w:iCs/>
          <w:lang w:val="es-419"/>
        </w:rPr>
        <w:t xml:space="preserve"> aconsejó la virginidad como un bien mejor»</w:t>
      </w:r>
      <w:r w:rsidRPr="00126363">
        <w:rPr>
          <w:rFonts w:ascii="Garamond" w:hAnsi="Garamond"/>
          <w:bCs/>
          <w:iCs/>
          <w:vertAlign w:val="superscript"/>
          <w:lang w:val="es-419"/>
        </w:rPr>
        <w:footnoteReference w:id="1462"/>
      </w:r>
      <w:r w:rsidRPr="00126363">
        <w:rPr>
          <w:rFonts w:ascii="Garamond" w:hAnsi="Garamond"/>
          <w:bCs/>
          <w:iCs/>
          <w:lang w:val="es-419"/>
        </w:rPr>
        <w:t xml:space="preserve">, brota la vocación a la práctica de la virginidad, razón y exigencia de su existencia en el cristianismo. Ya decía San Ignacio de Antioquía, a principios del siglo II: «Si alguno se siente capaz de permanecer en castidad </w:t>
      </w:r>
      <w:r w:rsidRPr="00126363">
        <w:rPr>
          <w:rFonts w:ascii="Garamond" w:hAnsi="Garamond"/>
          <w:bCs/>
          <w:i/>
          <w:iCs/>
          <w:lang w:val="es-419"/>
        </w:rPr>
        <w:t>para honrar la carne del Señor</w:t>
      </w:r>
      <w:r w:rsidRPr="00126363">
        <w:rPr>
          <w:rFonts w:ascii="Garamond" w:hAnsi="Garamond"/>
          <w:bCs/>
          <w:iCs/>
          <w:lang w:val="es-419"/>
        </w:rPr>
        <w:t>, permanezca en ella...»</w:t>
      </w:r>
      <w:r w:rsidRPr="00126363">
        <w:rPr>
          <w:rFonts w:ascii="Garamond" w:hAnsi="Garamond"/>
          <w:bCs/>
          <w:iCs/>
          <w:vertAlign w:val="superscript"/>
          <w:lang w:val="es-419"/>
        </w:rPr>
        <w:footnoteReference w:id="1463"/>
      </w:r>
      <w:r w:rsidRPr="00126363">
        <w:rPr>
          <w:rFonts w:ascii="Garamond" w:hAnsi="Garamond"/>
          <w:bCs/>
          <w:iCs/>
          <w:lang w:val="es-419"/>
        </w:rPr>
        <w:t>.</w:t>
      </w:r>
    </w:p>
    <w:p w14:paraId="2D493938" w14:textId="77777777" w:rsidR="00EF254F" w:rsidRPr="00126363" w:rsidRDefault="00EF254F" w:rsidP="00EF254F">
      <w:pPr>
        <w:pStyle w:val="PBuelaParagraph"/>
        <w:rPr>
          <w:rFonts w:ascii="Garamond" w:hAnsi="Garamond"/>
          <w:lang w:val="es-419"/>
        </w:rPr>
      </w:pPr>
      <w:r w:rsidRPr="00126363">
        <w:rPr>
          <w:rFonts w:ascii="Garamond" w:hAnsi="Garamond"/>
          <w:lang w:val="es-419"/>
        </w:rPr>
        <w:t xml:space="preserve">En la Exhortación </w:t>
      </w:r>
      <w:r w:rsidR="009829BB" w:rsidRPr="00126363">
        <w:rPr>
          <w:rFonts w:ascii="Garamond" w:hAnsi="Garamond"/>
          <w:lang w:val="es-419"/>
        </w:rPr>
        <w:t>a</w:t>
      </w:r>
      <w:r w:rsidRPr="00126363">
        <w:rPr>
          <w:rFonts w:ascii="Garamond" w:hAnsi="Garamond"/>
          <w:lang w:val="es-419"/>
        </w:rPr>
        <w:t xml:space="preserve">postólica </w:t>
      </w:r>
      <w:r w:rsidR="00221439" w:rsidRPr="00126363">
        <w:rPr>
          <w:rFonts w:ascii="Garamond" w:hAnsi="Garamond"/>
          <w:i/>
          <w:lang w:val="es-419"/>
        </w:rPr>
        <w:t xml:space="preserve">Vita </w:t>
      </w:r>
      <w:proofErr w:type="spellStart"/>
      <w:r w:rsidR="009B1B11" w:rsidRPr="00126363">
        <w:rPr>
          <w:rFonts w:ascii="Garamond" w:hAnsi="Garamond"/>
          <w:i/>
          <w:lang w:val="es-419"/>
        </w:rPr>
        <w:t>c</w:t>
      </w:r>
      <w:r w:rsidR="00221439" w:rsidRPr="00126363">
        <w:rPr>
          <w:rFonts w:ascii="Garamond" w:hAnsi="Garamond"/>
          <w:i/>
          <w:lang w:val="es-419"/>
        </w:rPr>
        <w:t>onsecrata</w:t>
      </w:r>
      <w:proofErr w:type="spellEnd"/>
      <w:r w:rsidRPr="00126363">
        <w:rPr>
          <w:rFonts w:ascii="Garamond" w:hAnsi="Garamond"/>
          <w:lang w:val="es-419"/>
        </w:rPr>
        <w:t xml:space="preserve"> nos enseña San Juan Pablo II: «Debido a que hoy las preocupaciones apostólicas son cada vez más urgentes y la dedicación a las cosas de este mundo corre el riesgo de ser siempre más absorbente, es particularmente oportuno llamar la atención sobre la </w:t>
      </w:r>
      <w:r w:rsidRPr="00126363">
        <w:rPr>
          <w:rFonts w:ascii="Garamond" w:hAnsi="Garamond"/>
          <w:i/>
          <w:iCs/>
          <w:lang w:val="es-419"/>
        </w:rPr>
        <w:t>naturaleza escatológica de la vida consagrada</w:t>
      </w:r>
      <w:r w:rsidRPr="00126363">
        <w:rPr>
          <w:rFonts w:ascii="Garamond" w:hAnsi="Garamond"/>
          <w:lang w:val="es-419"/>
        </w:rPr>
        <w:t>.</w:t>
      </w:r>
    </w:p>
    <w:p w14:paraId="6D24EE3C" w14:textId="77777777" w:rsidR="00EF254F" w:rsidRPr="00126363" w:rsidRDefault="00EF254F" w:rsidP="00EF254F">
      <w:pPr>
        <w:pStyle w:val="PBuelaParagraph"/>
        <w:rPr>
          <w:rFonts w:ascii="Garamond" w:hAnsi="Garamond"/>
          <w:lang w:val="es-419"/>
        </w:rPr>
      </w:pPr>
      <w:r w:rsidRPr="00126363">
        <w:rPr>
          <w:rFonts w:ascii="Garamond" w:hAnsi="Garamond"/>
          <w:lang w:val="es-419"/>
        </w:rPr>
        <w:t>“Donde esté tu tesoro, allí estará también tu corazón” (</w:t>
      </w:r>
      <w:r w:rsidRPr="00126363">
        <w:rPr>
          <w:rFonts w:ascii="Garamond" w:hAnsi="Garamond"/>
          <w:iCs/>
          <w:lang w:val="es-419"/>
        </w:rPr>
        <w:t>Mt</w:t>
      </w:r>
      <w:r w:rsidRPr="00126363">
        <w:rPr>
          <w:rFonts w:ascii="Garamond" w:hAnsi="Garamond"/>
          <w:lang w:val="es-419"/>
        </w:rPr>
        <w:t xml:space="preserve"> 6,21): el tesoro único del Reino suscita el deseo, la espera, el compromiso y el testimonio. En la Iglesia primitiva la espera de la venida del Señor se vivía de un modo particularmente intenso. A pesar del paso de los siglos la Iglesia no ha dejado de cultivar esta actitud de esperanza: ha seguido invitando a los fieles a dirigir la mirada hacia la salvación que va a manifestarse, “porque la apariencia de este mundo pasa” (</w:t>
      </w:r>
      <w:r w:rsidRPr="00126363">
        <w:rPr>
          <w:rFonts w:ascii="Garamond" w:hAnsi="Garamond"/>
          <w:iCs/>
          <w:lang w:val="es-419"/>
        </w:rPr>
        <w:t>1</w:t>
      </w:r>
      <w:r w:rsidR="00CD177B" w:rsidRPr="00126363">
        <w:rPr>
          <w:rFonts w:ascii="Garamond" w:hAnsi="Garamond"/>
          <w:iCs/>
          <w:lang w:val="es-419"/>
        </w:rPr>
        <w:t xml:space="preserve"> </w:t>
      </w:r>
      <w:r w:rsidRPr="00126363">
        <w:rPr>
          <w:rFonts w:ascii="Garamond" w:hAnsi="Garamond"/>
          <w:iCs/>
          <w:lang w:val="es-419"/>
        </w:rPr>
        <w:t>Co</w:t>
      </w:r>
      <w:r w:rsidRPr="00126363">
        <w:rPr>
          <w:rFonts w:ascii="Garamond" w:hAnsi="Garamond"/>
          <w:lang w:val="es-419"/>
        </w:rPr>
        <w:t xml:space="preserve"> 7,31; cf. </w:t>
      </w:r>
      <w:r w:rsidRPr="00126363">
        <w:rPr>
          <w:rFonts w:ascii="Garamond" w:hAnsi="Garamond"/>
          <w:iCs/>
          <w:lang w:val="es-419"/>
        </w:rPr>
        <w:t>1</w:t>
      </w:r>
      <w:r w:rsidR="005C5AB7" w:rsidRPr="00126363">
        <w:rPr>
          <w:rFonts w:ascii="Garamond" w:hAnsi="Garamond"/>
          <w:iCs/>
          <w:lang w:val="es-419"/>
        </w:rPr>
        <w:t xml:space="preserve"> </w:t>
      </w:r>
      <w:r w:rsidRPr="00126363">
        <w:rPr>
          <w:rFonts w:ascii="Garamond" w:hAnsi="Garamond"/>
          <w:iCs/>
          <w:lang w:val="es-419"/>
        </w:rPr>
        <w:t>P</w:t>
      </w:r>
      <w:r w:rsidRPr="00126363">
        <w:rPr>
          <w:rFonts w:ascii="Garamond" w:hAnsi="Garamond"/>
          <w:lang w:val="es-419"/>
        </w:rPr>
        <w:t xml:space="preserve"> 1,3-6)</w:t>
      </w:r>
      <w:bookmarkStart w:id="568" w:name="_ftnref44"/>
      <w:r w:rsidRPr="00126363">
        <w:rPr>
          <w:rFonts w:ascii="Garamond" w:hAnsi="Garamond"/>
          <w:vertAlign w:val="superscript"/>
          <w:lang w:val="es-419"/>
        </w:rPr>
        <w:footnoteReference w:id="1464"/>
      </w:r>
      <w:bookmarkEnd w:id="568"/>
      <w:r w:rsidRPr="00126363">
        <w:rPr>
          <w:rFonts w:ascii="Garamond" w:hAnsi="Garamond"/>
          <w:lang w:val="es-419"/>
        </w:rPr>
        <w:t xml:space="preserve">. </w:t>
      </w:r>
    </w:p>
    <w:p w14:paraId="3CD46C48" w14:textId="77777777" w:rsidR="00EF254F" w:rsidRPr="00126363" w:rsidRDefault="00EF254F" w:rsidP="00EF254F">
      <w:pPr>
        <w:pStyle w:val="PBuelaParagraph"/>
        <w:rPr>
          <w:rFonts w:ascii="Garamond" w:hAnsi="Garamond"/>
          <w:lang w:val="es-419"/>
        </w:rPr>
      </w:pPr>
      <w:r w:rsidRPr="00126363">
        <w:rPr>
          <w:rFonts w:ascii="Garamond" w:hAnsi="Garamond"/>
          <w:lang w:val="es-419"/>
        </w:rPr>
        <w:t xml:space="preserve">En este horizonte es donde mejor se comprende </w:t>
      </w:r>
      <w:r w:rsidRPr="00126363">
        <w:rPr>
          <w:rFonts w:ascii="Garamond" w:hAnsi="Garamond"/>
          <w:i/>
          <w:iCs/>
          <w:lang w:val="es-419"/>
        </w:rPr>
        <w:t>el papel de signo escatológico</w:t>
      </w:r>
      <w:r w:rsidRPr="00126363">
        <w:rPr>
          <w:rFonts w:ascii="Garamond" w:hAnsi="Garamond"/>
          <w:lang w:val="es-419"/>
        </w:rPr>
        <w:t xml:space="preserve"> propio de la vida consagrada. En efecto, es constante la doctrina que la presenta como anticipación del Reino futuro. El Concilio Vaticano II vuelve a proponer esta enseñanza cuando afirma que la consagración “anuncia ya la </w:t>
      </w:r>
      <w:r w:rsidR="009829BB" w:rsidRPr="00126363">
        <w:rPr>
          <w:rFonts w:ascii="Garamond" w:hAnsi="Garamond"/>
          <w:lang w:val="es-419"/>
        </w:rPr>
        <w:t>Resurrección</w:t>
      </w:r>
      <w:r w:rsidRPr="00126363">
        <w:rPr>
          <w:rFonts w:ascii="Garamond" w:hAnsi="Garamond"/>
          <w:lang w:val="es-419"/>
        </w:rPr>
        <w:t xml:space="preserve"> futura y la gloria del </w:t>
      </w:r>
      <w:r w:rsidR="00A81073" w:rsidRPr="00126363">
        <w:rPr>
          <w:rFonts w:ascii="Garamond" w:hAnsi="Garamond"/>
          <w:lang w:val="es-419"/>
        </w:rPr>
        <w:t>R</w:t>
      </w:r>
      <w:r w:rsidRPr="00126363">
        <w:rPr>
          <w:rFonts w:ascii="Garamond" w:hAnsi="Garamond"/>
          <w:lang w:val="es-419"/>
        </w:rPr>
        <w:t xml:space="preserve">eino de los </w:t>
      </w:r>
      <w:r w:rsidR="00A81073" w:rsidRPr="00126363">
        <w:rPr>
          <w:rFonts w:ascii="Garamond" w:hAnsi="Garamond"/>
          <w:lang w:val="es-419"/>
        </w:rPr>
        <w:t>C</w:t>
      </w:r>
      <w:r w:rsidRPr="00126363">
        <w:rPr>
          <w:rFonts w:ascii="Garamond" w:hAnsi="Garamond"/>
          <w:lang w:val="es-419"/>
        </w:rPr>
        <w:t>ielos”</w:t>
      </w:r>
      <w:bookmarkStart w:id="569" w:name="_ftnref45"/>
      <w:r w:rsidRPr="00126363">
        <w:rPr>
          <w:rFonts w:ascii="Garamond" w:hAnsi="Garamond"/>
          <w:vertAlign w:val="superscript"/>
          <w:lang w:val="es-419"/>
        </w:rPr>
        <w:footnoteReference w:id="1465"/>
      </w:r>
      <w:bookmarkEnd w:id="569"/>
      <w:r w:rsidRPr="00126363">
        <w:rPr>
          <w:rFonts w:ascii="Garamond" w:hAnsi="Garamond"/>
          <w:lang w:val="es-419"/>
        </w:rPr>
        <w:t xml:space="preserve">. Esto lo realiza sobre todo la </w:t>
      </w:r>
      <w:r w:rsidRPr="00126363">
        <w:rPr>
          <w:rFonts w:ascii="Garamond" w:hAnsi="Garamond"/>
          <w:i/>
          <w:iCs/>
          <w:lang w:val="es-419"/>
        </w:rPr>
        <w:t>opción por la virginidad</w:t>
      </w:r>
      <w:r w:rsidRPr="00126363">
        <w:rPr>
          <w:rFonts w:ascii="Garamond" w:hAnsi="Garamond"/>
          <w:lang w:val="es-419"/>
        </w:rPr>
        <w:t xml:space="preserve">, entendida siempre por la tradición como </w:t>
      </w:r>
      <w:r w:rsidRPr="00126363">
        <w:rPr>
          <w:rFonts w:ascii="Garamond" w:hAnsi="Garamond"/>
          <w:i/>
          <w:iCs/>
          <w:lang w:val="es-419"/>
        </w:rPr>
        <w:t xml:space="preserve">una anticipación del mundo </w:t>
      </w:r>
      <w:r w:rsidRPr="00126363">
        <w:rPr>
          <w:rFonts w:ascii="Garamond" w:hAnsi="Garamond"/>
          <w:i/>
          <w:iCs/>
          <w:lang w:val="es-419"/>
        </w:rPr>
        <w:lastRenderedPageBreak/>
        <w:t>definitivo</w:t>
      </w:r>
      <w:r w:rsidRPr="00126363">
        <w:rPr>
          <w:rFonts w:ascii="Garamond" w:hAnsi="Garamond"/>
          <w:lang w:val="es-419"/>
        </w:rPr>
        <w:t xml:space="preserve">, que ya desde ahora actúa y transforma al hombre en su totalidad. </w:t>
      </w:r>
    </w:p>
    <w:p w14:paraId="3C4AE2FE" w14:textId="77777777" w:rsidR="00EF254F" w:rsidRPr="00126363" w:rsidRDefault="00EF254F" w:rsidP="00EF254F">
      <w:pPr>
        <w:pStyle w:val="PBuelaParagraph"/>
        <w:rPr>
          <w:rFonts w:ascii="Garamond" w:hAnsi="Garamond"/>
          <w:lang w:val="es-419"/>
        </w:rPr>
      </w:pPr>
      <w:r w:rsidRPr="00126363">
        <w:rPr>
          <w:rFonts w:ascii="Garamond" w:hAnsi="Garamond"/>
          <w:lang w:val="es-419"/>
        </w:rPr>
        <w:t xml:space="preserve">Las personas que han dedicado su vida a Cristo viven necesariamente con el deseo de encontrarlo para estar finalmente y para siempre con Él. De aquí la ardiente espera, el deseo de “sumergirse en el Fuego de </w:t>
      </w:r>
      <w:r w:rsidR="00A81073" w:rsidRPr="00126363">
        <w:rPr>
          <w:rFonts w:ascii="Garamond" w:hAnsi="Garamond"/>
          <w:lang w:val="es-419"/>
        </w:rPr>
        <w:t>A</w:t>
      </w:r>
      <w:r w:rsidRPr="00126363">
        <w:rPr>
          <w:rFonts w:ascii="Garamond" w:hAnsi="Garamond"/>
          <w:lang w:val="es-419"/>
        </w:rPr>
        <w:t>mor que arde en ellas y que no es otro que el Espíritu Santo”</w:t>
      </w:r>
      <w:bookmarkStart w:id="570" w:name="_ftnref46"/>
      <w:r w:rsidRPr="00126363">
        <w:rPr>
          <w:rFonts w:ascii="Garamond" w:hAnsi="Garamond"/>
          <w:vertAlign w:val="superscript"/>
          <w:lang w:val="es-419"/>
        </w:rPr>
        <w:footnoteReference w:id="1466"/>
      </w:r>
      <w:bookmarkEnd w:id="570"/>
      <w:r w:rsidRPr="00126363">
        <w:rPr>
          <w:rFonts w:ascii="Garamond" w:hAnsi="Garamond"/>
          <w:lang w:val="es-419"/>
        </w:rPr>
        <w:t xml:space="preserve">, espera y deseo sostenidos por los dones que el Señor concede libremente a quienes aspiran a las cosas de arriba (cf. </w:t>
      </w:r>
      <w:r w:rsidRPr="00126363">
        <w:rPr>
          <w:rFonts w:ascii="Garamond" w:hAnsi="Garamond"/>
          <w:iCs/>
          <w:lang w:val="es-419"/>
        </w:rPr>
        <w:t>Col</w:t>
      </w:r>
      <w:r w:rsidRPr="00126363">
        <w:rPr>
          <w:rFonts w:ascii="Garamond" w:hAnsi="Garamond"/>
          <w:lang w:val="es-419"/>
        </w:rPr>
        <w:t xml:space="preserve"> 3,1). </w:t>
      </w:r>
    </w:p>
    <w:p w14:paraId="1FF30623" w14:textId="77777777" w:rsidR="00EF254F" w:rsidRPr="00126363" w:rsidRDefault="00EF254F" w:rsidP="00EF254F">
      <w:pPr>
        <w:pStyle w:val="PBuelaParagraph"/>
        <w:rPr>
          <w:rFonts w:ascii="Garamond" w:hAnsi="Garamond"/>
          <w:lang w:val="es-419"/>
        </w:rPr>
      </w:pPr>
      <w:r w:rsidRPr="00126363">
        <w:rPr>
          <w:rFonts w:ascii="Garamond" w:hAnsi="Garamond"/>
          <w:lang w:val="es-419"/>
        </w:rPr>
        <w:t>Fijos los ojos en el Señor, la persona consagrada recuerda que “no tenemos aquí ciudad permanente” (</w:t>
      </w:r>
      <w:r w:rsidRPr="00126363">
        <w:rPr>
          <w:rFonts w:ascii="Garamond" w:hAnsi="Garamond"/>
          <w:iCs/>
          <w:lang w:val="es-419"/>
        </w:rPr>
        <w:t>Hb</w:t>
      </w:r>
      <w:r w:rsidRPr="00126363">
        <w:rPr>
          <w:rFonts w:ascii="Garamond" w:hAnsi="Garamond"/>
          <w:lang w:val="es-419"/>
        </w:rPr>
        <w:t xml:space="preserve"> 13, 14), porque “somos ciudadanos del </w:t>
      </w:r>
      <w:r w:rsidR="00A81073" w:rsidRPr="00126363">
        <w:rPr>
          <w:rFonts w:ascii="Garamond" w:hAnsi="Garamond"/>
          <w:lang w:val="es-419"/>
        </w:rPr>
        <w:t>C</w:t>
      </w:r>
      <w:r w:rsidRPr="00126363">
        <w:rPr>
          <w:rFonts w:ascii="Garamond" w:hAnsi="Garamond"/>
          <w:lang w:val="es-419"/>
        </w:rPr>
        <w:t>ielo” (</w:t>
      </w:r>
      <w:proofErr w:type="spellStart"/>
      <w:r w:rsidRPr="00126363">
        <w:rPr>
          <w:rFonts w:ascii="Garamond" w:hAnsi="Garamond"/>
          <w:iCs/>
          <w:lang w:val="es-419"/>
        </w:rPr>
        <w:t>Flp</w:t>
      </w:r>
      <w:proofErr w:type="spellEnd"/>
      <w:r w:rsidRPr="00126363">
        <w:rPr>
          <w:rFonts w:ascii="Garamond" w:hAnsi="Garamond"/>
          <w:lang w:val="es-419"/>
        </w:rPr>
        <w:t xml:space="preserve"> 3,20). Lo único necesario es buscar el Reino de Dios y su justicia (cf. </w:t>
      </w:r>
      <w:r w:rsidRPr="00126363">
        <w:rPr>
          <w:rFonts w:ascii="Garamond" w:hAnsi="Garamond"/>
          <w:iCs/>
          <w:lang w:val="es-419"/>
        </w:rPr>
        <w:t>Mt</w:t>
      </w:r>
      <w:r w:rsidRPr="00126363">
        <w:rPr>
          <w:rFonts w:ascii="Garamond" w:hAnsi="Garamond"/>
          <w:lang w:val="es-419"/>
        </w:rPr>
        <w:t xml:space="preserve"> 6,33), invocando incesantemente la venida del Señor»</w:t>
      </w:r>
      <w:r w:rsidRPr="00126363">
        <w:rPr>
          <w:rFonts w:ascii="Garamond" w:hAnsi="Garamond"/>
          <w:vertAlign w:val="superscript"/>
          <w:lang w:val="es-419"/>
        </w:rPr>
        <w:footnoteReference w:id="1467"/>
      </w:r>
      <w:r w:rsidRPr="00126363">
        <w:rPr>
          <w:rFonts w:ascii="Garamond" w:hAnsi="Garamond"/>
          <w:lang w:val="es-419"/>
        </w:rPr>
        <w:t>.</w:t>
      </w:r>
    </w:p>
    <w:p w14:paraId="493F3AB7" w14:textId="77777777" w:rsidR="00EF254F" w:rsidRPr="00126363" w:rsidRDefault="00EF254F" w:rsidP="00EF254F">
      <w:pPr>
        <w:pStyle w:val="PBuelaParagraph"/>
        <w:rPr>
          <w:rFonts w:ascii="Garamond" w:hAnsi="Garamond"/>
          <w:bCs/>
          <w:lang w:val="es-419"/>
        </w:rPr>
      </w:pPr>
      <w:r w:rsidRPr="00126363">
        <w:rPr>
          <w:rFonts w:ascii="Garamond" w:hAnsi="Garamond"/>
          <w:bCs/>
          <w:lang w:val="es-419"/>
        </w:rPr>
        <w:t xml:space="preserve">«Así pues, la profesión de los consejos evangélicos aparece como un signo que puede y debe atraer eficazmente a todos los miembros de la Iglesia a cumplir sin desfallecimiento los deberes de la vida cristiana. Y como el Pueblo de Dios no tiene aquí ciudad permanente, sino que busca la futura, el estado religioso, por librar mejor a sus seguidores de las preocupaciones terrenas, cumple también mejor, sea la función de manifestar ante todos los fieles que los bienes celestiales se hallan ya presentes en este mundo, sea la de testimoniar la vida nueva y eterna conquistada por la redención de Cristo, sea la de prefigurar la futura resurrección y la gloria del </w:t>
      </w:r>
      <w:r w:rsidR="00A81073" w:rsidRPr="00126363">
        <w:rPr>
          <w:rFonts w:ascii="Garamond" w:hAnsi="Garamond"/>
          <w:bCs/>
          <w:lang w:val="es-419"/>
        </w:rPr>
        <w:t>R</w:t>
      </w:r>
      <w:r w:rsidRPr="00126363">
        <w:rPr>
          <w:rFonts w:ascii="Garamond" w:hAnsi="Garamond"/>
          <w:bCs/>
          <w:lang w:val="es-419"/>
        </w:rPr>
        <w:t xml:space="preserve">eino </w:t>
      </w:r>
      <w:r w:rsidR="00A81073" w:rsidRPr="00126363">
        <w:rPr>
          <w:rFonts w:ascii="Garamond" w:hAnsi="Garamond"/>
          <w:bCs/>
          <w:lang w:val="es-419"/>
        </w:rPr>
        <w:t>C</w:t>
      </w:r>
      <w:r w:rsidRPr="00126363">
        <w:rPr>
          <w:rFonts w:ascii="Garamond" w:hAnsi="Garamond"/>
          <w:bCs/>
          <w:lang w:val="es-419"/>
        </w:rPr>
        <w:t xml:space="preserve">elestial. El mismo estado imita más de cerca y representa perennemente en la Iglesia el género de vida que el Hijo de Dios tomó cuando vino a este mundo para cumplir la voluntad del Padre, y que propuso a los discípulos que le seguían. Finalmente, proclama de modo especial la elevación del </w:t>
      </w:r>
      <w:r w:rsidR="00A81073" w:rsidRPr="00126363">
        <w:rPr>
          <w:rFonts w:ascii="Garamond" w:hAnsi="Garamond"/>
          <w:bCs/>
          <w:lang w:val="es-419"/>
        </w:rPr>
        <w:t>R</w:t>
      </w:r>
      <w:r w:rsidRPr="00126363">
        <w:rPr>
          <w:rFonts w:ascii="Garamond" w:hAnsi="Garamond"/>
          <w:bCs/>
          <w:lang w:val="es-419"/>
        </w:rPr>
        <w:t>eino de Dios sobre todo lo terreno y sus exigencias su</w:t>
      </w:r>
      <w:r w:rsidRPr="00126363">
        <w:rPr>
          <w:rFonts w:ascii="Garamond" w:hAnsi="Garamond"/>
          <w:bCs/>
          <w:lang w:val="es-419"/>
        </w:rPr>
        <w:lastRenderedPageBreak/>
        <w:t>premas; muestra también ante todos los hombres la soberana grandeza del poder de Cristo glorioso y la potencia infinita del Espíritu Santo, que obra maravillas en la Iglesia.</w:t>
      </w:r>
    </w:p>
    <w:p w14:paraId="19BC5BB2" w14:textId="77777777" w:rsidR="00EF254F" w:rsidRPr="00126363" w:rsidRDefault="00EF254F" w:rsidP="00EF254F">
      <w:pPr>
        <w:pStyle w:val="PBuelaParagraph"/>
        <w:rPr>
          <w:rFonts w:ascii="Garamond" w:hAnsi="Garamond"/>
          <w:bCs/>
          <w:lang w:val="es-419"/>
        </w:rPr>
      </w:pPr>
      <w:r w:rsidRPr="00126363">
        <w:rPr>
          <w:rFonts w:ascii="Garamond" w:hAnsi="Garamond"/>
          <w:bCs/>
          <w:lang w:val="es-419"/>
        </w:rPr>
        <w:t>Por consiguiente, el estado constituido por la profesión de los consejos evangélicos, aunque no pertenece a la estructura jerárquica de la Iglesia, pertenece, sin embargo, de manera indiscutible, a su vida y santidad»</w:t>
      </w:r>
      <w:r w:rsidRPr="00126363">
        <w:rPr>
          <w:rFonts w:ascii="Garamond" w:hAnsi="Garamond"/>
          <w:bCs/>
          <w:vertAlign w:val="superscript"/>
          <w:lang w:val="es-419"/>
        </w:rPr>
        <w:footnoteReference w:id="1468"/>
      </w:r>
      <w:r w:rsidRPr="00126363">
        <w:rPr>
          <w:rFonts w:ascii="Garamond" w:hAnsi="Garamond"/>
          <w:bCs/>
          <w:lang w:val="es-419"/>
        </w:rPr>
        <w:t>.</w:t>
      </w:r>
    </w:p>
    <w:p w14:paraId="6A166DA4" w14:textId="77777777" w:rsidR="00EF254F" w:rsidRPr="00126363" w:rsidRDefault="00EF254F" w:rsidP="00EF254F">
      <w:pPr>
        <w:pStyle w:val="PBuelaParagraph"/>
        <w:rPr>
          <w:rFonts w:ascii="Garamond" w:hAnsi="Garamond"/>
          <w:bCs/>
          <w:lang w:val="es-419"/>
        </w:rPr>
      </w:pPr>
      <w:r w:rsidRPr="00126363">
        <w:rPr>
          <w:rFonts w:ascii="Garamond" w:hAnsi="Garamond"/>
          <w:bCs/>
          <w:lang w:val="es-419"/>
        </w:rPr>
        <w:t xml:space="preserve">Para el diálogo interreligioso </w:t>
      </w:r>
      <w:r w:rsidR="00221439" w:rsidRPr="00126363">
        <w:rPr>
          <w:rFonts w:ascii="Garamond" w:hAnsi="Garamond"/>
          <w:bCs/>
          <w:i/>
          <w:lang w:val="es-419"/>
        </w:rPr>
        <w:t xml:space="preserve">Vita </w:t>
      </w:r>
      <w:proofErr w:type="spellStart"/>
      <w:r w:rsidR="009B1B11" w:rsidRPr="00126363">
        <w:rPr>
          <w:rFonts w:ascii="Garamond" w:hAnsi="Garamond"/>
          <w:bCs/>
          <w:i/>
          <w:lang w:val="es-419"/>
        </w:rPr>
        <w:t>c</w:t>
      </w:r>
      <w:r w:rsidR="00221439" w:rsidRPr="00126363">
        <w:rPr>
          <w:rFonts w:ascii="Garamond" w:hAnsi="Garamond"/>
          <w:bCs/>
          <w:i/>
          <w:lang w:val="es-419"/>
        </w:rPr>
        <w:t>onsecrata</w:t>
      </w:r>
      <w:proofErr w:type="spellEnd"/>
      <w:r w:rsidRPr="00126363">
        <w:rPr>
          <w:rFonts w:ascii="Garamond" w:hAnsi="Garamond"/>
          <w:bCs/>
          <w:lang w:val="es-419"/>
        </w:rPr>
        <w:t xml:space="preserve"> pone dos requisitos fundamentales: el testimonio evangélico y la libertad de espíritu. Sugiere después algunos instrumentos particulares como el conocimiento mutuo, el respeto recíproco, la amistad cordial y la sinceridad recíproca con los ambientes monásticos de otras religiones</w:t>
      </w:r>
      <w:r w:rsidRPr="00126363">
        <w:rPr>
          <w:rFonts w:ascii="Garamond" w:hAnsi="Garamond"/>
          <w:bCs/>
          <w:vertAlign w:val="superscript"/>
          <w:lang w:val="es-419"/>
        </w:rPr>
        <w:footnoteReference w:id="1469"/>
      </w:r>
      <w:r w:rsidRPr="00126363">
        <w:rPr>
          <w:rFonts w:ascii="Garamond" w:hAnsi="Garamond"/>
          <w:bCs/>
          <w:lang w:val="es-419"/>
        </w:rPr>
        <w:t>.</w:t>
      </w:r>
    </w:p>
    <w:p w14:paraId="79790C55" w14:textId="77777777" w:rsidR="00EF254F" w:rsidRPr="00126363" w:rsidRDefault="00EF254F" w:rsidP="00EF254F">
      <w:pPr>
        <w:pStyle w:val="PBuelaParagraph"/>
        <w:rPr>
          <w:rFonts w:ascii="Garamond" w:hAnsi="Garamond"/>
          <w:bCs/>
          <w:lang w:val="es-419"/>
        </w:rPr>
      </w:pPr>
      <w:r w:rsidRPr="00126363">
        <w:rPr>
          <w:rFonts w:ascii="Garamond" w:hAnsi="Garamond"/>
          <w:bCs/>
          <w:lang w:val="es-419"/>
        </w:rPr>
        <w:t>Un posterior ámbito de colaboración consiste en la común solicitud por la vida humana, que se manifiesta tanto en la compasión por el sufrimiento físico y espiritual como en el empeño por la justicia, la paz y la salvaguardia de la creación</w:t>
      </w:r>
      <w:r w:rsidRPr="00126363">
        <w:rPr>
          <w:rFonts w:ascii="Garamond" w:hAnsi="Garamond"/>
          <w:bCs/>
          <w:vertAlign w:val="superscript"/>
          <w:lang w:val="es-419"/>
        </w:rPr>
        <w:footnoteReference w:id="1470"/>
      </w:r>
      <w:r w:rsidRPr="00126363">
        <w:rPr>
          <w:rFonts w:ascii="Garamond" w:hAnsi="Garamond"/>
          <w:bCs/>
          <w:lang w:val="es-419"/>
        </w:rPr>
        <w:t xml:space="preserve">. </w:t>
      </w:r>
      <w:r w:rsidR="00BC55A7" w:rsidRPr="00126363">
        <w:rPr>
          <w:rFonts w:ascii="Garamond" w:hAnsi="Garamond"/>
          <w:bCs/>
          <w:lang w:val="es-419"/>
        </w:rPr>
        <w:t xml:space="preserve">San </w:t>
      </w:r>
      <w:r w:rsidRPr="00126363">
        <w:rPr>
          <w:rFonts w:ascii="Garamond" w:hAnsi="Garamond"/>
          <w:bCs/>
          <w:lang w:val="es-419"/>
        </w:rPr>
        <w:t>Juan Pablo II recuerda, como campo particular de encuentro con personas de otras tradiciones religiosas, la búsqueda y la promoción de la dignidad de la mujer, a las que se pide contribuyan de modo particular las mujeres consagradas</w:t>
      </w:r>
      <w:r w:rsidRPr="00126363">
        <w:rPr>
          <w:rFonts w:ascii="Garamond" w:hAnsi="Garamond"/>
          <w:bCs/>
          <w:vertAlign w:val="superscript"/>
          <w:lang w:val="es-419"/>
        </w:rPr>
        <w:footnoteReference w:id="1471"/>
      </w:r>
      <w:r w:rsidRPr="00126363">
        <w:rPr>
          <w:rFonts w:ascii="Garamond" w:hAnsi="Garamond"/>
          <w:bCs/>
          <w:lang w:val="es-419"/>
        </w:rPr>
        <w:t>.</w:t>
      </w:r>
    </w:p>
    <w:p w14:paraId="33DB1E54" w14:textId="77777777" w:rsidR="00EF254F" w:rsidRPr="00126363" w:rsidRDefault="00EF254F" w:rsidP="00EF254F">
      <w:pPr>
        <w:pStyle w:val="PBuelaParagraph"/>
        <w:rPr>
          <w:rFonts w:ascii="Garamond" w:hAnsi="Garamond"/>
          <w:bCs/>
          <w:lang w:val="es-419"/>
        </w:rPr>
      </w:pPr>
      <w:r w:rsidRPr="00126363">
        <w:rPr>
          <w:rFonts w:ascii="Garamond" w:hAnsi="Garamond"/>
          <w:bCs/>
          <w:lang w:val="es-419"/>
        </w:rPr>
        <w:t xml:space="preserve">Finalmente, se tiene presente el diálogo con cuantos no profesan particulares confesiones religiosas. Las personas consagradas, por la naturaleza misma de su elección, se ponen como interlocutores privilegiados de la búsqueda de Dios que desde siempre sacude el corazón del hombre y lo conduce a múltiples formas de espiritualidad. Su sensibilidad a los valores (cf. </w:t>
      </w:r>
      <w:proofErr w:type="spellStart"/>
      <w:r w:rsidRPr="00126363">
        <w:rPr>
          <w:rFonts w:ascii="Garamond" w:hAnsi="Garamond"/>
          <w:bCs/>
          <w:lang w:val="es-419"/>
        </w:rPr>
        <w:t>Flp</w:t>
      </w:r>
      <w:proofErr w:type="spellEnd"/>
      <w:r w:rsidRPr="00126363">
        <w:rPr>
          <w:rFonts w:ascii="Garamond" w:hAnsi="Garamond"/>
          <w:bCs/>
          <w:lang w:val="es-419"/>
        </w:rPr>
        <w:t xml:space="preserve"> 4,8) y la disponibilidad al encuentro testimonian las características de una auténtica búsqueda de Dios. «Por eso las personas consagradas tienen el deber de ofrecer, con </w:t>
      </w:r>
      <w:r w:rsidRPr="00126363">
        <w:rPr>
          <w:rFonts w:ascii="Garamond" w:hAnsi="Garamond"/>
          <w:bCs/>
          <w:lang w:val="es-419"/>
        </w:rPr>
        <w:lastRenderedPageBreak/>
        <w:t>generosidad, acogida y acompañamiento espiritual a todos aquellos que se dirigen a ellas, movidos por la sed de Dios y deseosos de vivir las exigencias de su fe</w:t>
      </w:r>
      <w:r w:rsidRPr="00126363">
        <w:rPr>
          <w:rFonts w:ascii="Garamond" w:hAnsi="Garamond"/>
          <w:bCs/>
          <w:vertAlign w:val="superscript"/>
          <w:lang w:val="es-419"/>
        </w:rPr>
        <w:footnoteReference w:id="1472"/>
      </w:r>
      <w:r w:rsidRPr="00126363">
        <w:rPr>
          <w:rFonts w:ascii="Garamond" w:hAnsi="Garamond"/>
          <w:bCs/>
          <w:lang w:val="es-419"/>
        </w:rPr>
        <w:t>»</w:t>
      </w:r>
      <w:r w:rsidRPr="00126363">
        <w:rPr>
          <w:rFonts w:ascii="Garamond" w:hAnsi="Garamond"/>
          <w:bCs/>
          <w:vertAlign w:val="superscript"/>
          <w:lang w:val="es-419"/>
        </w:rPr>
        <w:footnoteReference w:id="1473"/>
      </w:r>
      <w:r w:rsidRPr="00126363">
        <w:rPr>
          <w:rFonts w:ascii="Garamond" w:hAnsi="Garamond"/>
          <w:bCs/>
          <w:lang w:val="es-419"/>
        </w:rPr>
        <w:t>.</w:t>
      </w:r>
    </w:p>
    <w:p w14:paraId="78274352" w14:textId="77777777" w:rsidR="00EF254F" w:rsidRPr="00126363" w:rsidRDefault="00EF254F" w:rsidP="00EF254F">
      <w:pPr>
        <w:pStyle w:val="PBuelaParagraph"/>
        <w:rPr>
          <w:rFonts w:ascii="Garamond" w:hAnsi="Garamond"/>
          <w:bCs/>
          <w:lang w:val="es-419"/>
        </w:rPr>
      </w:pPr>
      <w:r w:rsidRPr="00126363">
        <w:rPr>
          <w:rFonts w:ascii="Garamond" w:hAnsi="Garamond"/>
          <w:bCs/>
          <w:lang w:val="es-419"/>
        </w:rPr>
        <w:t>«Este diálogo se abre necesariamente al anuncio de Cristo. En la comunión está efectivamente la reciprocidad del don. Cuando la escucha del otro es auténtica, ofrece la ocasión propicia para proponer la propia experiencia espiritual y los contenidos evangélicos que alimentan la vida consagrada. Se testimonia así la esperanza que hay en nosotros (cf. 1</w:t>
      </w:r>
      <w:r w:rsidR="005C5AB7" w:rsidRPr="00126363">
        <w:rPr>
          <w:rFonts w:ascii="Garamond" w:hAnsi="Garamond"/>
          <w:bCs/>
          <w:lang w:val="es-419"/>
        </w:rPr>
        <w:t xml:space="preserve"> </w:t>
      </w:r>
      <w:r w:rsidRPr="00126363">
        <w:rPr>
          <w:rFonts w:ascii="Garamond" w:hAnsi="Garamond"/>
          <w:bCs/>
          <w:lang w:val="es-419"/>
        </w:rPr>
        <w:t>P 3,15). No debemos temer que hablar de la propia fe pueda constituir una ofensa al que tiene otras creencias; es, más bien, ocasión de anuncio gozoso del don para todos y que es propuesto a todos, aun con el mayor respeto a la libertad de cada uno: el don de la revelación del Dios</w:t>
      </w:r>
      <w:r w:rsidR="0045079C" w:rsidRPr="00126363">
        <w:rPr>
          <w:rFonts w:ascii="Garamond" w:hAnsi="Garamond"/>
          <w:bCs/>
          <w:lang w:val="es-419"/>
        </w:rPr>
        <w:t>-</w:t>
      </w:r>
      <w:r w:rsidRPr="00126363">
        <w:rPr>
          <w:rFonts w:ascii="Garamond" w:hAnsi="Garamond"/>
          <w:bCs/>
          <w:lang w:val="es-419"/>
        </w:rPr>
        <w:t>Amor</w:t>
      </w:r>
      <w:r w:rsidR="009829BB" w:rsidRPr="00126363">
        <w:rPr>
          <w:rFonts w:ascii="Garamond" w:hAnsi="Garamond"/>
          <w:bCs/>
          <w:lang w:val="es-419"/>
        </w:rPr>
        <w:t xml:space="preserve"> </w:t>
      </w:r>
      <w:r w:rsidRPr="00126363">
        <w:rPr>
          <w:rFonts w:ascii="Garamond" w:hAnsi="Garamond"/>
          <w:bCs/>
          <w:lang w:val="es-419"/>
        </w:rPr>
        <w:t>que “tanto amó al mundo, que le dio su Hijo Unigénito” (</w:t>
      </w:r>
      <w:proofErr w:type="spellStart"/>
      <w:r w:rsidRPr="00126363">
        <w:rPr>
          <w:rFonts w:ascii="Garamond" w:hAnsi="Garamond"/>
          <w:bCs/>
          <w:lang w:val="es-419"/>
        </w:rPr>
        <w:t>Jn</w:t>
      </w:r>
      <w:proofErr w:type="spellEnd"/>
      <w:r w:rsidRPr="00126363">
        <w:rPr>
          <w:rFonts w:ascii="Garamond" w:hAnsi="Garamond"/>
          <w:bCs/>
          <w:lang w:val="es-419"/>
        </w:rPr>
        <w:t xml:space="preserve"> 3,16).</w:t>
      </w:r>
    </w:p>
    <w:p w14:paraId="154E9395" w14:textId="77777777" w:rsidR="00EF254F" w:rsidRPr="00126363" w:rsidRDefault="00EF254F" w:rsidP="00EF254F">
      <w:pPr>
        <w:pStyle w:val="PBuelaParagraph"/>
        <w:rPr>
          <w:rFonts w:ascii="Garamond" w:hAnsi="Garamond"/>
          <w:bCs/>
          <w:lang w:val="es-419"/>
        </w:rPr>
      </w:pPr>
      <w:r w:rsidRPr="00126363">
        <w:rPr>
          <w:rFonts w:ascii="Garamond" w:hAnsi="Garamond"/>
          <w:bCs/>
          <w:lang w:val="es-419"/>
        </w:rPr>
        <w:t xml:space="preserve">Por otra parte, el deber misionero no nos impide acudir al diálogo íntimamente dispuestos a recibir, porque, entre los recursos y los límites de toda cultura, los consagrados pueden tomar las </w:t>
      </w:r>
      <w:r w:rsidRPr="00126363">
        <w:rPr>
          <w:rFonts w:ascii="Garamond" w:hAnsi="Garamond"/>
          <w:bCs/>
          <w:i/>
          <w:lang w:val="es-419"/>
        </w:rPr>
        <w:t>semillas del Verbo</w:t>
      </w:r>
      <w:r w:rsidRPr="00126363">
        <w:rPr>
          <w:rFonts w:ascii="Garamond" w:hAnsi="Garamond"/>
          <w:bCs/>
          <w:lang w:val="es-419"/>
        </w:rPr>
        <w:t>, en las que encontramos valores preciosos para la propia vida y misión. “No es raro que el Espíritu de Dios, ‘que sopla donde quiere’ (</w:t>
      </w:r>
      <w:proofErr w:type="spellStart"/>
      <w:r w:rsidRPr="00126363">
        <w:rPr>
          <w:rFonts w:ascii="Garamond" w:hAnsi="Garamond"/>
          <w:bCs/>
          <w:lang w:val="es-419"/>
        </w:rPr>
        <w:t>Jn</w:t>
      </w:r>
      <w:proofErr w:type="spellEnd"/>
      <w:r w:rsidRPr="00126363">
        <w:rPr>
          <w:rFonts w:ascii="Garamond" w:hAnsi="Garamond"/>
          <w:bCs/>
          <w:lang w:val="es-419"/>
        </w:rPr>
        <w:t xml:space="preserve"> 3,8), suscite en la experiencia humana universal signos de su presencia, que ayudan a los mismos discípulos de Cristo a comprender más profundamente el mensaje del que son portadores”</w:t>
      </w:r>
      <w:r w:rsidRPr="00126363">
        <w:rPr>
          <w:rFonts w:ascii="Garamond" w:hAnsi="Garamond"/>
          <w:bCs/>
          <w:vertAlign w:val="superscript"/>
          <w:lang w:val="es-419"/>
        </w:rPr>
        <w:footnoteReference w:id="1474"/>
      </w:r>
      <w:r w:rsidRPr="00126363">
        <w:rPr>
          <w:rFonts w:ascii="Garamond" w:hAnsi="Garamond"/>
          <w:bCs/>
          <w:lang w:val="es-419"/>
        </w:rPr>
        <w:t>»</w:t>
      </w:r>
      <w:r w:rsidR="008D2688" w:rsidRPr="00126363">
        <w:rPr>
          <w:rStyle w:val="Refdenotaalpie"/>
          <w:rFonts w:ascii="Garamond" w:hAnsi="Garamond"/>
          <w:bCs/>
          <w:lang w:val="es-419"/>
        </w:rPr>
        <w:footnoteReference w:id="1475"/>
      </w:r>
      <w:r w:rsidRPr="00126363">
        <w:rPr>
          <w:rFonts w:ascii="Garamond" w:hAnsi="Garamond"/>
          <w:bCs/>
          <w:lang w:val="es-419"/>
        </w:rPr>
        <w:t>.</w:t>
      </w:r>
    </w:p>
    <w:p w14:paraId="02807919" w14:textId="77777777" w:rsidR="00EF254F" w:rsidRPr="00126363" w:rsidRDefault="00EF254F" w:rsidP="00EF254F">
      <w:pPr>
        <w:pStyle w:val="PBHeading2"/>
        <w:rPr>
          <w:rFonts w:ascii="Garamond" w:hAnsi="Garamond"/>
          <w:sz w:val="22"/>
          <w:szCs w:val="22"/>
          <w:lang w:val="es-419"/>
        </w:rPr>
      </w:pPr>
      <w:bookmarkStart w:id="572" w:name="_Toc509671468"/>
      <w:r w:rsidRPr="00126363">
        <w:rPr>
          <w:rFonts w:ascii="Garamond" w:hAnsi="Garamond"/>
          <w:sz w:val="22"/>
          <w:szCs w:val="22"/>
          <w:lang w:val="es-419"/>
        </w:rPr>
        <w:lastRenderedPageBreak/>
        <w:t>Signos de los tiempos, nuevos desafíos y retos</w:t>
      </w:r>
      <w:bookmarkEnd w:id="572"/>
    </w:p>
    <w:p w14:paraId="15B26FE1" w14:textId="77777777" w:rsidR="00EF254F" w:rsidRPr="00126363" w:rsidRDefault="00EF254F" w:rsidP="00FE2DB6">
      <w:pPr>
        <w:pStyle w:val="PBLetterlist"/>
        <w:numPr>
          <w:ilvl w:val="0"/>
          <w:numId w:val="207"/>
        </w:numPr>
        <w:rPr>
          <w:rFonts w:ascii="Garamond" w:hAnsi="Garamond"/>
          <w:sz w:val="22"/>
          <w:szCs w:val="22"/>
          <w:lang w:val="es-419"/>
        </w:rPr>
      </w:pPr>
      <w:bookmarkStart w:id="573" w:name="_Toc509671469"/>
      <w:r w:rsidRPr="00126363">
        <w:rPr>
          <w:rFonts w:ascii="Garamond" w:hAnsi="Garamond"/>
          <w:sz w:val="22"/>
          <w:szCs w:val="22"/>
          <w:lang w:val="es-419"/>
        </w:rPr>
        <w:t>Signos</w:t>
      </w:r>
      <w:bookmarkEnd w:id="573"/>
    </w:p>
    <w:p w14:paraId="797ABC44" w14:textId="77777777" w:rsidR="00EF254F" w:rsidRPr="00126363" w:rsidRDefault="00EF254F" w:rsidP="00EF254F">
      <w:pPr>
        <w:pStyle w:val="PBuelaParagraph"/>
        <w:rPr>
          <w:rFonts w:ascii="Garamond" w:hAnsi="Garamond"/>
          <w:lang w:val="es-419"/>
        </w:rPr>
      </w:pPr>
      <w:r w:rsidRPr="00126363">
        <w:rPr>
          <w:rFonts w:ascii="Garamond" w:hAnsi="Garamond"/>
          <w:lang w:val="es-419"/>
        </w:rPr>
        <w:t xml:space="preserve">En la Biblia se nos habla de los signos de los tiempos: </w:t>
      </w:r>
      <w:r w:rsidR="00A80C36" w:rsidRPr="00126363">
        <w:rPr>
          <w:rFonts w:ascii="Garamond" w:hAnsi="Garamond" w:cs="Times New Roman"/>
          <w:lang w:val="es-419"/>
        </w:rPr>
        <w:t>«</w:t>
      </w:r>
      <w:r w:rsidRPr="00126363">
        <w:rPr>
          <w:rFonts w:ascii="Garamond" w:hAnsi="Garamond"/>
          <w:lang w:val="es-419"/>
        </w:rPr>
        <w:t xml:space="preserve">Y a la mañana: </w:t>
      </w:r>
      <w:r w:rsidR="00A80C36" w:rsidRPr="00126363">
        <w:rPr>
          <w:rFonts w:ascii="Garamond" w:hAnsi="Garamond"/>
          <w:lang w:val="es-419"/>
        </w:rPr>
        <w:t>“</w:t>
      </w:r>
      <w:r w:rsidRPr="00126363">
        <w:rPr>
          <w:rFonts w:ascii="Garamond" w:hAnsi="Garamond"/>
          <w:lang w:val="es-419"/>
        </w:rPr>
        <w:t>Hoy lloverá, porque el cielo está rojo oscuro</w:t>
      </w:r>
      <w:r w:rsidR="00A80C36" w:rsidRPr="00126363">
        <w:rPr>
          <w:rFonts w:ascii="Garamond" w:hAnsi="Garamond"/>
          <w:lang w:val="es-419"/>
        </w:rPr>
        <w:t>”</w:t>
      </w:r>
      <w:r w:rsidRPr="00126363">
        <w:rPr>
          <w:rFonts w:ascii="Garamond" w:hAnsi="Garamond"/>
          <w:lang w:val="es-419"/>
        </w:rPr>
        <w:t>. ¿Sabéis distinguir el aspecto del cielo y no sois capaces de distinguir los signos de los tiempos?</w:t>
      </w:r>
      <w:r w:rsidR="00A80C36" w:rsidRPr="00126363">
        <w:rPr>
          <w:rFonts w:ascii="Garamond" w:hAnsi="Garamond" w:cs="Times New Roman"/>
          <w:lang w:val="es-419"/>
        </w:rPr>
        <w:t>»</w:t>
      </w:r>
      <w:r w:rsidRPr="00126363">
        <w:rPr>
          <w:rFonts w:ascii="Garamond" w:hAnsi="Garamond"/>
          <w:lang w:val="es-419"/>
        </w:rPr>
        <w:t xml:space="preserve"> (Mt 16,3).</w:t>
      </w:r>
    </w:p>
    <w:p w14:paraId="74957004" w14:textId="77777777" w:rsidR="00EF254F" w:rsidRPr="00126363" w:rsidRDefault="00A80C36" w:rsidP="00EF254F">
      <w:pPr>
        <w:pStyle w:val="PBuelaParagraph"/>
        <w:rPr>
          <w:rFonts w:ascii="Garamond" w:hAnsi="Garamond"/>
          <w:iCs/>
          <w:lang w:val="es-419"/>
        </w:rPr>
      </w:pPr>
      <w:r w:rsidRPr="00126363">
        <w:rPr>
          <w:rFonts w:ascii="Garamond" w:hAnsi="Garamond" w:cs="Times New Roman"/>
          <w:iCs/>
          <w:lang w:val="es-419"/>
        </w:rPr>
        <w:t>«</w:t>
      </w:r>
      <w:r w:rsidR="00EF254F" w:rsidRPr="00126363">
        <w:rPr>
          <w:rFonts w:ascii="Garamond" w:hAnsi="Garamond"/>
          <w:iCs/>
          <w:lang w:val="es-419"/>
        </w:rPr>
        <w:t xml:space="preserve">Y si alguien desea una gran experiencia, | ella </w:t>
      </w:r>
      <w:r w:rsidR="00DF0AEB" w:rsidRPr="00126363">
        <w:rPr>
          <w:rFonts w:ascii="Garamond" w:hAnsi="Garamond"/>
          <w:iCs/>
          <w:lang w:val="es-419"/>
        </w:rPr>
        <w:t>(</w:t>
      </w:r>
      <w:r w:rsidR="00EF254F" w:rsidRPr="00126363">
        <w:rPr>
          <w:rFonts w:ascii="Garamond" w:hAnsi="Garamond"/>
          <w:iCs/>
          <w:lang w:val="es-419"/>
        </w:rPr>
        <w:t>la sabiduría</w:t>
      </w:r>
      <w:r w:rsidR="00DF0AEB" w:rsidRPr="00126363">
        <w:rPr>
          <w:rFonts w:ascii="Garamond" w:hAnsi="Garamond"/>
          <w:iCs/>
          <w:lang w:val="es-419"/>
        </w:rPr>
        <w:t>)</w:t>
      </w:r>
      <w:r w:rsidR="00EF254F" w:rsidRPr="00126363">
        <w:rPr>
          <w:rFonts w:ascii="Garamond" w:hAnsi="Garamond"/>
          <w:iCs/>
          <w:lang w:val="es-419"/>
        </w:rPr>
        <w:t xml:space="preserve"> conoce el pasado y adivina el futuro, | conoce los dichos ingeniosos y la solución de los enigmas, | prevé de antemano signos y prodigios | y el desenlace de momentos y tiempos</w:t>
      </w:r>
      <w:r w:rsidRPr="00126363">
        <w:rPr>
          <w:rFonts w:ascii="Garamond" w:hAnsi="Garamond" w:cs="Times New Roman"/>
          <w:iCs/>
          <w:lang w:val="es-419"/>
        </w:rPr>
        <w:t>»</w:t>
      </w:r>
      <w:r w:rsidR="00EF254F" w:rsidRPr="00126363">
        <w:rPr>
          <w:rFonts w:ascii="Garamond" w:hAnsi="Garamond"/>
          <w:iCs/>
          <w:lang w:val="es-419"/>
        </w:rPr>
        <w:t xml:space="preserve"> (Sb 8,8).</w:t>
      </w:r>
    </w:p>
    <w:p w14:paraId="23F73846" w14:textId="77777777" w:rsidR="00EF254F" w:rsidRPr="00126363" w:rsidRDefault="00EF254F" w:rsidP="00EF254F">
      <w:pPr>
        <w:pStyle w:val="PBuelaParagraph"/>
        <w:rPr>
          <w:rFonts w:ascii="Garamond" w:hAnsi="Garamond"/>
          <w:lang w:val="es-419"/>
        </w:rPr>
      </w:pPr>
      <w:r w:rsidRPr="00126363">
        <w:rPr>
          <w:rFonts w:ascii="Garamond" w:hAnsi="Garamond"/>
          <w:lang w:val="es-419"/>
        </w:rPr>
        <w:t xml:space="preserve">En la </w:t>
      </w:r>
      <w:r w:rsidRPr="00126363">
        <w:rPr>
          <w:rFonts w:ascii="Garamond" w:hAnsi="Garamond"/>
          <w:i/>
          <w:lang w:val="es-419"/>
        </w:rPr>
        <w:t>Vi</w:t>
      </w:r>
      <w:r w:rsidR="00C17024" w:rsidRPr="00126363">
        <w:rPr>
          <w:rFonts w:ascii="Garamond" w:hAnsi="Garamond"/>
          <w:i/>
          <w:lang w:val="es-419"/>
        </w:rPr>
        <w:t>t</w:t>
      </w:r>
      <w:r w:rsidRPr="00126363">
        <w:rPr>
          <w:rFonts w:ascii="Garamond" w:hAnsi="Garamond"/>
          <w:i/>
          <w:lang w:val="es-419"/>
        </w:rPr>
        <w:t xml:space="preserve">a </w:t>
      </w:r>
      <w:proofErr w:type="spellStart"/>
      <w:r w:rsidR="009B1B11" w:rsidRPr="00126363">
        <w:rPr>
          <w:rFonts w:ascii="Garamond" w:hAnsi="Garamond"/>
          <w:i/>
          <w:lang w:val="es-419"/>
        </w:rPr>
        <w:t>c</w:t>
      </w:r>
      <w:r w:rsidR="00C17024" w:rsidRPr="00126363">
        <w:rPr>
          <w:rFonts w:ascii="Garamond" w:hAnsi="Garamond"/>
          <w:i/>
          <w:lang w:val="es-419"/>
        </w:rPr>
        <w:t>onsecrat</w:t>
      </w:r>
      <w:r w:rsidRPr="00126363">
        <w:rPr>
          <w:rFonts w:ascii="Garamond" w:hAnsi="Garamond"/>
          <w:i/>
          <w:lang w:val="es-419"/>
        </w:rPr>
        <w:t>a</w:t>
      </w:r>
      <w:proofErr w:type="spellEnd"/>
      <w:r w:rsidRPr="00126363">
        <w:rPr>
          <w:rFonts w:ascii="Garamond" w:hAnsi="Garamond"/>
          <w:lang w:val="es-419"/>
        </w:rPr>
        <w:t xml:space="preserve"> se nos exhorta a conocer los signos de los tiempos de muchas maneras: «Es un testimonio espléndido y variado, en el que se refleja la multitud de dones otorgados por Dios a </w:t>
      </w:r>
      <w:proofErr w:type="gramStart"/>
      <w:r w:rsidRPr="00126363">
        <w:rPr>
          <w:rFonts w:ascii="Garamond" w:hAnsi="Garamond"/>
          <w:lang w:val="es-419"/>
        </w:rPr>
        <w:t>los fundadores y fundadoras</w:t>
      </w:r>
      <w:proofErr w:type="gramEnd"/>
      <w:r w:rsidRPr="00126363">
        <w:rPr>
          <w:rFonts w:ascii="Garamond" w:hAnsi="Garamond"/>
          <w:lang w:val="es-419"/>
        </w:rPr>
        <w:t xml:space="preserve"> que, abiertos a la acción del Espíritu Santo, han sabido interpretar los signos de los tiempos y responder de un modo clarividente a las exigencias que iban surgiendo poco a poco»</w:t>
      </w:r>
      <w:r w:rsidRPr="00126363">
        <w:rPr>
          <w:rFonts w:ascii="Garamond" w:hAnsi="Garamond"/>
          <w:vertAlign w:val="superscript"/>
          <w:lang w:val="es-419"/>
        </w:rPr>
        <w:footnoteReference w:id="1476"/>
      </w:r>
      <w:r w:rsidRPr="00126363">
        <w:rPr>
          <w:rFonts w:ascii="Garamond" w:hAnsi="Garamond"/>
          <w:lang w:val="es-419"/>
        </w:rPr>
        <w:t>.</w:t>
      </w:r>
    </w:p>
    <w:p w14:paraId="5E36A1C8" w14:textId="77777777" w:rsidR="00EF254F" w:rsidRPr="00126363" w:rsidRDefault="00EF254F" w:rsidP="00EF254F">
      <w:pPr>
        <w:pStyle w:val="PBuelaParagraph"/>
        <w:rPr>
          <w:rFonts w:ascii="Garamond" w:hAnsi="Garamond"/>
          <w:lang w:val="es-419"/>
        </w:rPr>
      </w:pPr>
      <w:r w:rsidRPr="00126363">
        <w:rPr>
          <w:rFonts w:ascii="Garamond" w:hAnsi="Garamond"/>
          <w:lang w:val="es-419"/>
        </w:rPr>
        <w:t xml:space="preserve">«Se invita pues a los Institutos a reproducir con valor la audacia, la creatividad y la santidad de sus </w:t>
      </w:r>
      <w:proofErr w:type="gramStart"/>
      <w:r w:rsidRPr="00126363">
        <w:rPr>
          <w:rFonts w:ascii="Garamond" w:hAnsi="Garamond"/>
          <w:lang w:val="es-419"/>
        </w:rPr>
        <w:t>fundadores y fundadoras</w:t>
      </w:r>
      <w:proofErr w:type="gramEnd"/>
      <w:r w:rsidRPr="00126363">
        <w:rPr>
          <w:rFonts w:ascii="Garamond" w:hAnsi="Garamond"/>
          <w:lang w:val="es-419"/>
        </w:rPr>
        <w:t xml:space="preserve"> como respuesta a los signos de los tiempos que surgen en el mundo de hoy</w:t>
      </w:r>
      <w:r w:rsidRPr="00126363">
        <w:rPr>
          <w:rFonts w:ascii="Garamond" w:hAnsi="Garamond"/>
          <w:vertAlign w:val="superscript"/>
          <w:lang w:val="es-419"/>
        </w:rPr>
        <w:footnoteReference w:id="1477"/>
      </w:r>
      <w:r w:rsidRPr="00126363">
        <w:rPr>
          <w:rFonts w:ascii="Garamond" w:hAnsi="Garamond"/>
          <w:lang w:val="es-419"/>
        </w:rPr>
        <w:t>. Esta invitación es sobre todo una llamada a perseverar en el camino de santidad a través de las dificultades materiales y espirituales que marcan la vida cotidiana»</w:t>
      </w:r>
      <w:r w:rsidRPr="00126363">
        <w:rPr>
          <w:rFonts w:ascii="Garamond" w:hAnsi="Garamond"/>
          <w:vertAlign w:val="superscript"/>
          <w:lang w:val="es-419"/>
        </w:rPr>
        <w:footnoteReference w:id="1478"/>
      </w:r>
      <w:r w:rsidRPr="00126363">
        <w:rPr>
          <w:rFonts w:ascii="Garamond" w:hAnsi="Garamond"/>
          <w:lang w:val="es-419"/>
        </w:rPr>
        <w:t>.</w:t>
      </w:r>
    </w:p>
    <w:p w14:paraId="70E95304" w14:textId="77777777" w:rsidR="00EF254F" w:rsidRPr="00126363" w:rsidRDefault="00EF254F" w:rsidP="00EF254F">
      <w:pPr>
        <w:pStyle w:val="PBuelaParagraph"/>
        <w:rPr>
          <w:rFonts w:ascii="Garamond" w:hAnsi="Garamond"/>
          <w:lang w:val="es-419"/>
        </w:rPr>
      </w:pPr>
      <w:r w:rsidRPr="00126363">
        <w:rPr>
          <w:rFonts w:ascii="Garamond" w:hAnsi="Garamond"/>
          <w:lang w:val="es-419"/>
        </w:rPr>
        <w:t xml:space="preserve">«Estas nuevas asociaciones de vida evangélica </w:t>
      </w:r>
      <w:r w:rsidRPr="00126363">
        <w:rPr>
          <w:rFonts w:ascii="Garamond" w:hAnsi="Garamond"/>
          <w:i/>
          <w:iCs/>
          <w:lang w:val="es-419"/>
        </w:rPr>
        <w:t>no son alternativas</w:t>
      </w:r>
      <w:r w:rsidRPr="00126363">
        <w:rPr>
          <w:rFonts w:ascii="Garamond" w:hAnsi="Garamond"/>
          <w:lang w:val="es-419"/>
        </w:rPr>
        <w:t xml:space="preserve"> a las precedentes instituciones, las cuales continúan ocupando el lugar insigne que la tradición les ha reservado. Las nuevas formas son también un don del Espíritu, para que la Iglesia siga a su Señor en una </w:t>
      </w:r>
      <w:r w:rsidRPr="00126363">
        <w:rPr>
          <w:rFonts w:ascii="Garamond" w:hAnsi="Garamond"/>
          <w:lang w:val="es-419"/>
        </w:rPr>
        <w:lastRenderedPageBreak/>
        <w:t>perenne dinámica de generosidad, atenta a las llamadas de Dios que se manifiestan a través de los signos de los tiempos»</w:t>
      </w:r>
      <w:r w:rsidRPr="00126363">
        <w:rPr>
          <w:rFonts w:ascii="Garamond" w:hAnsi="Garamond"/>
          <w:vertAlign w:val="superscript"/>
          <w:lang w:val="es-419"/>
        </w:rPr>
        <w:footnoteReference w:id="1479"/>
      </w:r>
      <w:r w:rsidRPr="00126363">
        <w:rPr>
          <w:rFonts w:ascii="Garamond" w:hAnsi="Garamond"/>
          <w:lang w:val="es-419"/>
        </w:rPr>
        <w:t>.</w:t>
      </w:r>
    </w:p>
    <w:p w14:paraId="4222A6BB" w14:textId="77777777" w:rsidR="00EF254F" w:rsidRPr="00126363" w:rsidRDefault="00EF254F" w:rsidP="00EF254F">
      <w:pPr>
        <w:pStyle w:val="PBuelaParagraph"/>
        <w:rPr>
          <w:rFonts w:ascii="Garamond" w:hAnsi="Garamond"/>
          <w:lang w:val="es-419"/>
        </w:rPr>
      </w:pPr>
      <w:r w:rsidRPr="00126363">
        <w:rPr>
          <w:rFonts w:ascii="Garamond" w:hAnsi="Garamond"/>
          <w:lang w:val="es-419"/>
        </w:rPr>
        <w:t xml:space="preserve">«La vida consagrada tiene la misión profética </w:t>
      </w:r>
      <w:r w:rsidRPr="00126363">
        <w:rPr>
          <w:rFonts w:ascii="Garamond" w:hAnsi="Garamond"/>
          <w:i/>
          <w:iCs/>
          <w:lang w:val="es-419"/>
        </w:rPr>
        <w:t>de recordar y servir el designio de Dios sobre los hombres</w:t>
      </w:r>
      <w:r w:rsidRPr="00126363">
        <w:rPr>
          <w:rFonts w:ascii="Garamond" w:hAnsi="Garamond"/>
          <w:lang w:val="es-419"/>
        </w:rPr>
        <w:t xml:space="preserve">, tal como ha sido anunciado por las Escrituras, y como se desprende de una atenta lectura de los signos de la acción providencial de Dios en la historia. Es el proyecto de una humanidad salvada y reconciliada (cf. </w:t>
      </w:r>
      <w:r w:rsidRPr="00126363">
        <w:rPr>
          <w:rFonts w:ascii="Garamond" w:hAnsi="Garamond"/>
          <w:iCs/>
          <w:lang w:val="es-419"/>
        </w:rPr>
        <w:t>Col</w:t>
      </w:r>
      <w:r w:rsidRPr="00126363">
        <w:rPr>
          <w:rFonts w:ascii="Garamond" w:hAnsi="Garamond"/>
          <w:lang w:val="es-419"/>
        </w:rPr>
        <w:t xml:space="preserve"> 2,20-22). Para realizar adecuadamente este servicio, las personas consagradas han de poseer una profunda experiencia de Dios y tomar conciencia de los retos del propio tiempo, captando su sentido teológico profundo mediante el discernimiento efectuado con la ayuda del Espíritu Santo. En realidad, tras los acontecimientos de la historia se esconde frecuentemente la llamada de Dios a trabajar según sus planes, con una inserción activa y fecunda en los acontecimientos de nuestro tiempo</w:t>
      </w:r>
      <w:r w:rsidRPr="00126363">
        <w:rPr>
          <w:rFonts w:ascii="Garamond" w:hAnsi="Garamond"/>
          <w:vertAlign w:val="superscript"/>
          <w:lang w:val="es-419"/>
        </w:rPr>
        <w:footnoteReference w:id="1480"/>
      </w:r>
      <w:r w:rsidRPr="00126363">
        <w:rPr>
          <w:rFonts w:ascii="Garamond" w:hAnsi="Garamond"/>
          <w:lang w:val="es-419"/>
        </w:rPr>
        <w:t xml:space="preserve">. </w:t>
      </w:r>
    </w:p>
    <w:p w14:paraId="46632B86" w14:textId="77777777" w:rsidR="00EF254F" w:rsidRPr="00126363" w:rsidRDefault="00EF254F" w:rsidP="00EF254F">
      <w:pPr>
        <w:pStyle w:val="PBuelaParagraph"/>
        <w:rPr>
          <w:rFonts w:ascii="Garamond" w:hAnsi="Garamond"/>
          <w:lang w:val="es-419"/>
        </w:rPr>
      </w:pPr>
      <w:r w:rsidRPr="00126363">
        <w:rPr>
          <w:rFonts w:ascii="Garamond" w:hAnsi="Garamond"/>
          <w:lang w:val="es-419"/>
        </w:rPr>
        <w:t>El discernimiento de los signos de los tiempos, como dice el Concilio, ha de hacerse a la luz del Evangelio, de tal modo que se “pueda responder a los perennes interrogantes de los hombres sobre el sentido de la vida presente y futura y sobre la relación mutua entre ambas”</w:t>
      </w:r>
      <w:r w:rsidRPr="00126363">
        <w:rPr>
          <w:rFonts w:ascii="Garamond" w:hAnsi="Garamond"/>
          <w:vertAlign w:val="superscript"/>
          <w:lang w:val="es-419"/>
        </w:rPr>
        <w:footnoteReference w:id="1481"/>
      </w:r>
      <w:r w:rsidRPr="00126363">
        <w:rPr>
          <w:rFonts w:ascii="Garamond" w:hAnsi="Garamond"/>
          <w:lang w:val="es-419"/>
        </w:rPr>
        <w:t xml:space="preserve">. Es necesario, pues, estar abiertos a la voz interior del Espíritu que invita a acoger en lo más hondo los designios de la Providencia. Él llama a la vida consagrada para que elabore nuevas respuestas a los nuevos problemas del mundo de hoy. Son un reclamo divino del que sólo las almas habituadas a buscar en </w:t>
      </w:r>
      <w:proofErr w:type="gramStart"/>
      <w:r w:rsidRPr="00126363">
        <w:rPr>
          <w:rFonts w:ascii="Garamond" w:hAnsi="Garamond"/>
          <w:lang w:val="es-419"/>
        </w:rPr>
        <w:t>todo la voluntad</w:t>
      </w:r>
      <w:proofErr w:type="gramEnd"/>
      <w:r w:rsidRPr="00126363">
        <w:rPr>
          <w:rFonts w:ascii="Garamond" w:hAnsi="Garamond"/>
          <w:lang w:val="es-419"/>
        </w:rPr>
        <w:t xml:space="preserve"> de Dios saben percibir con nitidez y traducir después con valentía en opciones coherentes, tanto con el carisma original, como con las exigencias de la situación histórica concreta»</w:t>
      </w:r>
      <w:r w:rsidRPr="00126363">
        <w:rPr>
          <w:rFonts w:ascii="Garamond" w:hAnsi="Garamond"/>
          <w:vertAlign w:val="superscript"/>
          <w:lang w:val="es-419"/>
        </w:rPr>
        <w:footnoteReference w:id="1482"/>
      </w:r>
      <w:r w:rsidRPr="00126363">
        <w:rPr>
          <w:rFonts w:ascii="Garamond" w:hAnsi="Garamond"/>
          <w:lang w:val="es-419"/>
        </w:rPr>
        <w:t>.</w:t>
      </w:r>
    </w:p>
    <w:p w14:paraId="65899A7B" w14:textId="77777777" w:rsidR="00EF254F" w:rsidRPr="00126363" w:rsidRDefault="00EF254F" w:rsidP="00EF254F">
      <w:pPr>
        <w:pStyle w:val="PBuelaParagraph"/>
        <w:rPr>
          <w:rFonts w:ascii="Garamond" w:hAnsi="Garamond"/>
          <w:lang w:val="es-419"/>
        </w:rPr>
      </w:pPr>
      <w:r w:rsidRPr="00126363">
        <w:rPr>
          <w:rFonts w:ascii="Garamond" w:hAnsi="Garamond"/>
          <w:lang w:val="es-419"/>
        </w:rPr>
        <w:t>«Para hacer frente de manera adecuada a los grandes desafíos que la historia actual pone a la nueva evangelización, se requiere que la vida consagrada se deje interpelar continuamente por la Palabra reve</w:t>
      </w:r>
      <w:r w:rsidRPr="00126363">
        <w:rPr>
          <w:rFonts w:ascii="Garamond" w:hAnsi="Garamond"/>
          <w:lang w:val="es-419"/>
        </w:rPr>
        <w:lastRenderedPageBreak/>
        <w:t>lada y por los signos de los tiempos</w:t>
      </w:r>
      <w:r w:rsidRPr="00126363">
        <w:rPr>
          <w:rFonts w:ascii="Garamond" w:hAnsi="Garamond"/>
          <w:vertAlign w:val="superscript"/>
          <w:lang w:val="es-419"/>
        </w:rPr>
        <w:footnoteReference w:id="1483"/>
      </w:r>
      <w:r w:rsidRPr="00126363">
        <w:rPr>
          <w:rFonts w:ascii="Garamond" w:hAnsi="Garamond"/>
          <w:lang w:val="es-419"/>
        </w:rPr>
        <w:t>. El recuerdo de las grandes evangelizadoras y de los grandes evangelizadores, que fueron antes grandes evangelizados, pone de manifiesto cómo, para afrontar el mundo de hoy hacen falta personas entregadas amorosamente al Señor y a su Evangelio»</w:t>
      </w:r>
      <w:r w:rsidRPr="00126363">
        <w:rPr>
          <w:rFonts w:ascii="Garamond" w:hAnsi="Garamond"/>
          <w:vertAlign w:val="superscript"/>
          <w:lang w:val="es-419"/>
        </w:rPr>
        <w:footnoteReference w:id="1484"/>
      </w:r>
      <w:r w:rsidRPr="00126363">
        <w:rPr>
          <w:rFonts w:ascii="Garamond" w:hAnsi="Garamond"/>
          <w:lang w:val="es-419"/>
        </w:rPr>
        <w:t>.</w:t>
      </w:r>
    </w:p>
    <w:p w14:paraId="6AF8429D" w14:textId="77777777" w:rsidR="00EF254F" w:rsidRPr="00126363" w:rsidRDefault="00EF254F" w:rsidP="00EF254F">
      <w:pPr>
        <w:pStyle w:val="PBuelaParagraph"/>
        <w:rPr>
          <w:rFonts w:ascii="Garamond" w:hAnsi="Garamond"/>
          <w:lang w:val="es-419"/>
        </w:rPr>
      </w:pPr>
      <w:r w:rsidRPr="00126363">
        <w:rPr>
          <w:rFonts w:ascii="Garamond" w:hAnsi="Garamond"/>
          <w:lang w:val="es-419"/>
        </w:rPr>
        <w:t xml:space="preserve">«Del contacto asiduo con la Palabra de Dios han obtenido la luz necesaria para el discernimiento personal y comunitario que les ha servido para buscar los caminos del Señor en los signos de los tiempos. Han adquirido así </w:t>
      </w:r>
      <w:r w:rsidRPr="00126363">
        <w:rPr>
          <w:rFonts w:ascii="Garamond" w:hAnsi="Garamond"/>
          <w:i/>
          <w:iCs/>
          <w:lang w:val="es-419"/>
        </w:rPr>
        <w:t>una especie de instinto sobrenatural</w:t>
      </w:r>
      <w:r w:rsidRPr="00126363">
        <w:rPr>
          <w:rFonts w:ascii="Garamond" w:hAnsi="Garamond"/>
          <w:lang w:val="es-419"/>
        </w:rPr>
        <w:t xml:space="preserve"> que ha hecho posible el que, en vez de doblegarse a la mentalidad del mundo, hayan renovado la propia mente, para poder discernir la voluntad de Dios, aquello que es bueno, lo que le agrada, lo perfecto (cf. </w:t>
      </w:r>
      <w:proofErr w:type="spellStart"/>
      <w:r w:rsidR="00505C99" w:rsidRPr="00126363">
        <w:rPr>
          <w:rFonts w:ascii="Garamond" w:hAnsi="Garamond"/>
          <w:iCs/>
          <w:lang w:val="es-419"/>
        </w:rPr>
        <w:t>Rm</w:t>
      </w:r>
      <w:proofErr w:type="spellEnd"/>
      <w:r w:rsidRPr="00126363">
        <w:rPr>
          <w:rFonts w:ascii="Garamond" w:hAnsi="Garamond"/>
          <w:iCs/>
          <w:lang w:val="es-419"/>
        </w:rPr>
        <w:t xml:space="preserve"> </w:t>
      </w:r>
      <w:r w:rsidRPr="00126363">
        <w:rPr>
          <w:rFonts w:ascii="Garamond" w:hAnsi="Garamond"/>
          <w:lang w:val="es-419"/>
        </w:rPr>
        <w:t>12,2)»</w:t>
      </w:r>
      <w:r w:rsidRPr="00126363">
        <w:rPr>
          <w:rFonts w:ascii="Garamond" w:hAnsi="Garamond"/>
          <w:vertAlign w:val="superscript"/>
          <w:lang w:val="es-419"/>
        </w:rPr>
        <w:footnoteReference w:id="1485"/>
      </w:r>
      <w:r w:rsidRPr="00126363">
        <w:rPr>
          <w:rFonts w:ascii="Garamond" w:hAnsi="Garamond"/>
          <w:lang w:val="es-419"/>
        </w:rPr>
        <w:t>.</w:t>
      </w:r>
    </w:p>
    <w:p w14:paraId="51206A62" w14:textId="77777777" w:rsidR="00EF254F" w:rsidRPr="00126363" w:rsidRDefault="00EF254F" w:rsidP="00EF254F">
      <w:pPr>
        <w:pStyle w:val="PBLetterlist"/>
        <w:rPr>
          <w:rFonts w:ascii="Garamond" w:hAnsi="Garamond"/>
          <w:sz w:val="22"/>
          <w:szCs w:val="22"/>
          <w:lang w:val="es-419"/>
        </w:rPr>
      </w:pPr>
      <w:bookmarkStart w:id="574" w:name="_Toc509671470"/>
      <w:r w:rsidRPr="00126363">
        <w:rPr>
          <w:rFonts w:ascii="Garamond" w:hAnsi="Garamond"/>
          <w:sz w:val="22"/>
          <w:szCs w:val="22"/>
          <w:lang w:val="es-419"/>
        </w:rPr>
        <w:t>Nuevos desafíos</w:t>
      </w:r>
      <w:bookmarkEnd w:id="574"/>
    </w:p>
    <w:p w14:paraId="639E1A6D" w14:textId="77777777" w:rsidR="00EF254F" w:rsidRPr="00126363" w:rsidRDefault="00EF254F" w:rsidP="00EF254F">
      <w:pPr>
        <w:pStyle w:val="PBuelaParagraph"/>
        <w:rPr>
          <w:rFonts w:ascii="Garamond" w:hAnsi="Garamond"/>
          <w:lang w:val="es-419"/>
        </w:rPr>
      </w:pPr>
      <w:r w:rsidRPr="00126363">
        <w:rPr>
          <w:rFonts w:ascii="Garamond" w:hAnsi="Garamond"/>
          <w:lang w:val="es-419"/>
        </w:rPr>
        <w:t>«Mientras confío en que los hijos de la Iglesia, y en particular las personas consagradas, acogerán con adhesión cordial esta Exhortación, deseo que continúe la reflexión para profundizar en el gran don de la vida consagrada en su triple dimensión de la consagración, la comunión y la misión, y que los consagrados y consagradas, en plena sintonía con la Iglesia y su Magisterio, encuentren así ulteriores estímulos para afrontar espiritual y apostólicamente los nuevos desafíos»</w:t>
      </w:r>
      <w:r w:rsidRPr="00126363">
        <w:rPr>
          <w:rFonts w:ascii="Garamond" w:hAnsi="Garamond"/>
          <w:vertAlign w:val="superscript"/>
          <w:lang w:val="es-419"/>
        </w:rPr>
        <w:footnoteReference w:id="1486"/>
      </w:r>
      <w:r w:rsidRPr="00126363">
        <w:rPr>
          <w:rFonts w:ascii="Garamond" w:hAnsi="Garamond"/>
          <w:lang w:val="es-419"/>
        </w:rPr>
        <w:t>.</w:t>
      </w:r>
    </w:p>
    <w:p w14:paraId="4368A5DC" w14:textId="77777777" w:rsidR="00EF254F" w:rsidRPr="00126363" w:rsidRDefault="00EF254F" w:rsidP="00EF254F">
      <w:pPr>
        <w:pStyle w:val="PBuelaParagraph"/>
        <w:rPr>
          <w:rFonts w:ascii="Garamond" w:hAnsi="Garamond"/>
          <w:lang w:val="es-419"/>
        </w:rPr>
      </w:pPr>
      <w:r w:rsidRPr="00126363">
        <w:rPr>
          <w:rFonts w:ascii="Garamond" w:hAnsi="Garamond"/>
          <w:lang w:val="es-419"/>
        </w:rPr>
        <w:t xml:space="preserve">«Es necesario también reconocer y superar algunas tentaciones que a veces, por insidia del Diablo, se presentan bajo la apariencia de bien. Así, por ejemplo, la legítima exigencia de conocer la sociedad moderna para responder a sus desafíos puede inducir a ceder a las </w:t>
      </w:r>
      <w:r w:rsidRPr="00126363">
        <w:rPr>
          <w:rFonts w:ascii="Garamond" w:hAnsi="Garamond"/>
          <w:lang w:val="es-419"/>
        </w:rPr>
        <w:lastRenderedPageBreak/>
        <w:t>modas del momento, con disminución del fervor espiritual o con actitudes de desánimo. La posibilidad de una formación espiritual más elevada podría empujar a las personas consagradas a un cierto sentimiento de superioridad respecto a los demás fieles, mientras que la urgencia de una cualificación legítima y necesaria puede transformarse en una búsqueda excesiva de eficacia, como si el servicio apostólico dependiera prevalentemente de los medios humanos, más que de Dios. El deseo loable de acercarse a los hombres y mujeres de nuestro tiempo, creyentes y no creyentes, pobres y ricos, puede llevar a la adopción de un estilo de vida secularizado o a una promoción de los valores humanos en sentido puramente horizontal. El compartir las aspiraciones legítimas de la propia nación o cultura podría llevar a abrazar formas de nacionalismo o a asumir prácticas que tienen, por el contrario, necesidad de ser purificadas y elevadas a la luz del Evangelio»</w:t>
      </w:r>
      <w:r w:rsidRPr="00126363">
        <w:rPr>
          <w:rFonts w:ascii="Garamond" w:hAnsi="Garamond"/>
          <w:vertAlign w:val="superscript"/>
          <w:lang w:val="es-419"/>
        </w:rPr>
        <w:footnoteReference w:id="1487"/>
      </w:r>
      <w:r w:rsidRPr="00126363">
        <w:rPr>
          <w:rFonts w:ascii="Garamond" w:hAnsi="Garamond"/>
          <w:lang w:val="es-419"/>
        </w:rPr>
        <w:t>.</w:t>
      </w:r>
    </w:p>
    <w:p w14:paraId="20AFAFBB" w14:textId="77777777" w:rsidR="00EF254F" w:rsidRPr="00126363" w:rsidRDefault="00EF254F" w:rsidP="00EF254F">
      <w:pPr>
        <w:pStyle w:val="PBuelaParagraph"/>
        <w:rPr>
          <w:rFonts w:ascii="Garamond" w:hAnsi="Garamond"/>
          <w:lang w:val="es-419"/>
        </w:rPr>
      </w:pPr>
      <w:r w:rsidRPr="00126363">
        <w:rPr>
          <w:rFonts w:ascii="Garamond" w:hAnsi="Garamond"/>
          <w:lang w:val="es-419"/>
        </w:rPr>
        <w:t xml:space="preserve">«En este horizonte de comunión, abierto a los desafíos de nuestro tiempo, los </w:t>
      </w:r>
      <w:r w:rsidR="009829BB" w:rsidRPr="00126363">
        <w:rPr>
          <w:rFonts w:ascii="Garamond" w:hAnsi="Garamond"/>
          <w:lang w:val="es-419"/>
        </w:rPr>
        <w:t>s</w:t>
      </w:r>
      <w:r w:rsidRPr="00126363">
        <w:rPr>
          <w:rFonts w:ascii="Garamond" w:hAnsi="Garamond"/>
          <w:lang w:val="es-419"/>
        </w:rPr>
        <w:t xml:space="preserve">uperiores y las </w:t>
      </w:r>
      <w:r w:rsidR="009829BB" w:rsidRPr="00126363">
        <w:rPr>
          <w:rFonts w:ascii="Garamond" w:hAnsi="Garamond"/>
          <w:lang w:val="es-419"/>
        </w:rPr>
        <w:t>s</w:t>
      </w:r>
      <w:r w:rsidRPr="00126363">
        <w:rPr>
          <w:rFonts w:ascii="Garamond" w:hAnsi="Garamond"/>
          <w:lang w:val="es-419"/>
        </w:rPr>
        <w:t>uperioras “actuando en sintonía con el episcopado”, procuren aprovecharse “del trabajo de los mejores colaboradores de cada Instituto y ofrecer servicios que no sólo ayuden a superar eventuales límites, sino que también creen un estilo válido de formación a la vida religiosa”</w:t>
      </w:r>
      <w:r w:rsidRPr="00126363">
        <w:rPr>
          <w:rFonts w:ascii="Garamond" w:hAnsi="Garamond"/>
          <w:vertAlign w:val="superscript"/>
          <w:lang w:val="es-419"/>
        </w:rPr>
        <w:footnoteReference w:id="1488"/>
      </w:r>
      <w:r w:rsidRPr="00126363">
        <w:rPr>
          <w:rFonts w:ascii="Garamond" w:hAnsi="Garamond"/>
          <w:lang w:val="es-419"/>
        </w:rPr>
        <w:t>»</w:t>
      </w:r>
      <w:r w:rsidRPr="00126363">
        <w:rPr>
          <w:rFonts w:ascii="Garamond" w:hAnsi="Garamond"/>
          <w:vertAlign w:val="superscript"/>
          <w:lang w:val="es-419"/>
        </w:rPr>
        <w:footnoteReference w:id="1489"/>
      </w:r>
      <w:r w:rsidRPr="00126363">
        <w:rPr>
          <w:rFonts w:ascii="Garamond" w:hAnsi="Garamond"/>
          <w:lang w:val="es-419"/>
        </w:rPr>
        <w:t>.</w:t>
      </w:r>
    </w:p>
    <w:p w14:paraId="0EF5655D" w14:textId="77777777" w:rsidR="00EF254F" w:rsidRPr="00126363" w:rsidRDefault="00EF254F" w:rsidP="00EF254F">
      <w:pPr>
        <w:pStyle w:val="PBuelaParagraph"/>
        <w:rPr>
          <w:rFonts w:ascii="Garamond" w:hAnsi="Garamond"/>
          <w:lang w:val="es-419"/>
        </w:rPr>
      </w:pPr>
      <w:r w:rsidRPr="00126363">
        <w:rPr>
          <w:rFonts w:ascii="Garamond" w:hAnsi="Garamond"/>
          <w:lang w:val="es-419"/>
        </w:rPr>
        <w:t>«Para hacer frente de manera adecuada a los grandes desafíos que la historia actual pone a la nueva evangelización, se requiere que la vida consagrada se deje interpelar continuamente por la Palabra revelada y por los signos de los tiempos</w:t>
      </w:r>
      <w:r w:rsidRPr="00126363">
        <w:rPr>
          <w:rFonts w:ascii="Garamond" w:hAnsi="Garamond"/>
          <w:vertAlign w:val="superscript"/>
          <w:lang w:val="es-419"/>
        </w:rPr>
        <w:footnoteReference w:id="1490"/>
      </w:r>
      <w:r w:rsidRPr="00126363">
        <w:rPr>
          <w:rFonts w:ascii="Garamond" w:hAnsi="Garamond"/>
          <w:lang w:val="es-419"/>
        </w:rPr>
        <w:t>»</w:t>
      </w:r>
      <w:r w:rsidRPr="00126363">
        <w:rPr>
          <w:rFonts w:ascii="Garamond" w:hAnsi="Garamond"/>
          <w:vertAlign w:val="superscript"/>
          <w:lang w:val="es-419"/>
        </w:rPr>
        <w:footnoteReference w:id="1491"/>
      </w:r>
      <w:r w:rsidRPr="00126363">
        <w:rPr>
          <w:rFonts w:ascii="Garamond" w:hAnsi="Garamond"/>
          <w:lang w:val="es-419"/>
        </w:rPr>
        <w:t>.</w:t>
      </w:r>
    </w:p>
    <w:p w14:paraId="773E5EBF" w14:textId="77777777" w:rsidR="00EF254F" w:rsidRPr="00126363" w:rsidRDefault="00EF254F" w:rsidP="00EF254F">
      <w:pPr>
        <w:pStyle w:val="PBLetterlist"/>
        <w:rPr>
          <w:rFonts w:ascii="Garamond" w:hAnsi="Garamond"/>
          <w:sz w:val="22"/>
          <w:szCs w:val="22"/>
          <w:lang w:val="es-419"/>
        </w:rPr>
      </w:pPr>
      <w:bookmarkStart w:id="575" w:name="_Toc509671471"/>
      <w:r w:rsidRPr="00126363">
        <w:rPr>
          <w:rFonts w:ascii="Garamond" w:hAnsi="Garamond"/>
          <w:sz w:val="22"/>
          <w:szCs w:val="22"/>
          <w:lang w:val="es-419"/>
        </w:rPr>
        <w:lastRenderedPageBreak/>
        <w:t>Retos</w:t>
      </w:r>
      <w:bookmarkEnd w:id="575"/>
    </w:p>
    <w:p w14:paraId="2EC5CDE8" w14:textId="77777777" w:rsidR="00EF254F" w:rsidRPr="00126363" w:rsidRDefault="00EF254F" w:rsidP="00EF254F">
      <w:pPr>
        <w:pStyle w:val="PBuelaParagraph"/>
        <w:rPr>
          <w:rFonts w:ascii="Garamond" w:hAnsi="Garamond"/>
          <w:lang w:val="es-419"/>
        </w:rPr>
      </w:pPr>
      <w:r w:rsidRPr="00126363">
        <w:rPr>
          <w:rFonts w:ascii="Garamond" w:hAnsi="Garamond"/>
          <w:lang w:val="es-419"/>
        </w:rPr>
        <w:t>«Uno de los frutos de la doctrina de la Iglesia como comunión en estos últimos años ha sido la toma de conciencia de que sus diversos miembros pueden y deben aunar esfuerzos, en actitud de colaboración e intercambio de dones, con el fin de participar más eficazmente en la misión eclesial. De este modo se contribuye a presentar una imagen más articulada y completa de la Iglesia, a la vez que resulta más fácil dar respuestas a los grandes retos de nuestro tiempo con la aportación coral de los diferentes dones»</w:t>
      </w:r>
      <w:r w:rsidRPr="00126363">
        <w:rPr>
          <w:rFonts w:ascii="Garamond" w:hAnsi="Garamond"/>
          <w:vertAlign w:val="superscript"/>
          <w:lang w:val="es-419"/>
        </w:rPr>
        <w:footnoteReference w:id="1492"/>
      </w:r>
      <w:r w:rsidRPr="00126363">
        <w:rPr>
          <w:rFonts w:ascii="Garamond" w:hAnsi="Garamond"/>
          <w:lang w:val="es-419"/>
        </w:rPr>
        <w:t>.</w:t>
      </w:r>
    </w:p>
    <w:p w14:paraId="75791552" w14:textId="77777777" w:rsidR="00EF254F" w:rsidRPr="00126363" w:rsidRDefault="00EF254F" w:rsidP="00EF254F">
      <w:pPr>
        <w:pStyle w:val="PBuelaParagraph"/>
        <w:rPr>
          <w:rFonts w:ascii="Garamond" w:hAnsi="Garamond"/>
          <w:lang w:val="es-419"/>
        </w:rPr>
      </w:pPr>
      <w:r w:rsidRPr="00126363">
        <w:rPr>
          <w:rFonts w:ascii="Garamond" w:hAnsi="Garamond"/>
          <w:lang w:val="es-419"/>
        </w:rPr>
        <w:t xml:space="preserve">«El Espíritu, que en diversos momentos de la historia ha suscitado numerosas formas de vida consagrada, no cesa de asistir a la Iglesia, bien alentando en los Institutos ya existentes el compromiso de la renovación en fidelidad al carisma original, bien distribuyendo nuevos carismas a hombres y mujeres de nuestro tiempo, para que den vida a instituciones que respondan a los retos del presente. Un signo de esta intervención divina son las llamadas </w:t>
      </w:r>
      <w:r w:rsidRPr="00126363">
        <w:rPr>
          <w:rFonts w:ascii="Garamond" w:hAnsi="Garamond"/>
          <w:i/>
          <w:iCs/>
          <w:lang w:val="es-419"/>
        </w:rPr>
        <w:t>nuevas Fundaciones</w:t>
      </w:r>
      <w:r w:rsidRPr="00126363">
        <w:rPr>
          <w:rFonts w:ascii="Garamond" w:hAnsi="Garamond"/>
          <w:lang w:val="es-419"/>
        </w:rPr>
        <w:t>, con características en cierto modo originales respecto a las tradicionales»</w:t>
      </w:r>
      <w:r w:rsidRPr="00126363">
        <w:rPr>
          <w:rFonts w:ascii="Garamond" w:hAnsi="Garamond"/>
          <w:vertAlign w:val="superscript"/>
          <w:lang w:val="es-419"/>
        </w:rPr>
        <w:footnoteReference w:id="1493"/>
      </w:r>
      <w:r w:rsidRPr="00126363">
        <w:rPr>
          <w:rFonts w:ascii="Garamond" w:hAnsi="Garamond"/>
          <w:lang w:val="es-419"/>
        </w:rPr>
        <w:t>.</w:t>
      </w:r>
    </w:p>
    <w:p w14:paraId="4133D50A" w14:textId="77777777" w:rsidR="00EF254F" w:rsidRPr="00126363" w:rsidRDefault="00EF254F" w:rsidP="00EF254F">
      <w:pPr>
        <w:pStyle w:val="PBuelaParagraph"/>
        <w:rPr>
          <w:rFonts w:ascii="Garamond" w:hAnsi="Garamond"/>
          <w:lang w:val="es-419"/>
        </w:rPr>
      </w:pPr>
      <w:r w:rsidRPr="00126363">
        <w:rPr>
          <w:rFonts w:ascii="Garamond" w:hAnsi="Garamond"/>
          <w:lang w:val="es-419"/>
        </w:rPr>
        <w:t xml:space="preserve">«La vida consagrada tiene la misión profética </w:t>
      </w:r>
      <w:r w:rsidRPr="00126363">
        <w:rPr>
          <w:rFonts w:ascii="Garamond" w:hAnsi="Garamond"/>
          <w:i/>
          <w:iCs/>
          <w:lang w:val="es-419"/>
        </w:rPr>
        <w:t>de recordar y servir el designio de Dios sobre los hombres</w:t>
      </w:r>
      <w:r w:rsidRPr="00126363">
        <w:rPr>
          <w:rFonts w:ascii="Garamond" w:hAnsi="Garamond"/>
          <w:lang w:val="es-419"/>
        </w:rPr>
        <w:t xml:space="preserve">, tal como ha sido anunciado por las Escrituras, y como se desprende de una atenta lectura de los signos de la acción providencial de Dios en la historia. Es el proyecto de una humanidad salvada y reconciliada (cf. </w:t>
      </w:r>
      <w:r w:rsidRPr="00126363">
        <w:rPr>
          <w:rFonts w:ascii="Garamond" w:hAnsi="Garamond"/>
          <w:iCs/>
          <w:lang w:val="es-419"/>
        </w:rPr>
        <w:t>Col</w:t>
      </w:r>
      <w:r w:rsidRPr="00126363">
        <w:rPr>
          <w:rFonts w:ascii="Garamond" w:hAnsi="Garamond"/>
          <w:lang w:val="es-419"/>
        </w:rPr>
        <w:t xml:space="preserve"> 2,20-22). Para realizar adecuadamente este servicio, las personas consagradas han de poseer una profunda experiencia de Dios y tomar conciencia de los retos del propio tiempo, captando su sentido teológico profundo mediante el discernimiento efectuado con la ayuda del Espíritu Santo. En realidad, tras los acontecimientos de la historia se esconde frecuentemen</w:t>
      </w:r>
      <w:r w:rsidRPr="00126363">
        <w:rPr>
          <w:rFonts w:ascii="Garamond" w:hAnsi="Garamond"/>
          <w:lang w:val="es-419"/>
        </w:rPr>
        <w:lastRenderedPageBreak/>
        <w:t>te la llamada de Dios a trabajar según sus planes, con una inserción activa y fecunda en los acontecimientos de nuestro tiempo</w:t>
      </w:r>
      <w:r w:rsidRPr="00126363">
        <w:rPr>
          <w:rFonts w:ascii="Garamond" w:hAnsi="Garamond"/>
          <w:vertAlign w:val="superscript"/>
          <w:lang w:val="es-419"/>
        </w:rPr>
        <w:footnoteReference w:id="1494"/>
      </w:r>
      <w:r w:rsidRPr="00126363">
        <w:rPr>
          <w:rFonts w:ascii="Garamond" w:hAnsi="Garamond"/>
          <w:lang w:val="es-419"/>
        </w:rPr>
        <w:t>»</w:t>
      </w:r>
      <w:r w:rsidRPr="00126363">
        <w:rPr>
          <w:rFonts w:ascii="Garamond" w:hAnsi="Garamond"/>
          <w:vertAlign w:val="superscript"/>
          <w:lang w:val="es-419"/>
        </w:rPr>
        <w:footnoteReference w:id="1495"/>
      </w:r>
      <w:r w:rsidRPr="00126363">
        <w:rPr>
          <w:rFonts w:ascii="Garamond" w:hAnsi="Garamond"/>
          <w:lang w:val="es-419"/>
        </w:rPr>
        <w:t>.</w:t>
      </w:r>
    </w:p>
    <w:p w14:paraId="7C80A9FC" w14:textId="77777777" w:rsidR="00EF254F" w:rsidRPr="00126363" w:rsidRDefault="00EF254F" w:rsidP="008D2688">
      <w:pPr>
        <w:pStyle w:val="PBuelaParagraph"/>
        <w:contextualSpacing w:val="0"/>
        <w:rPr>
          <w:rFonts w:ascii="Garamond" w:hAnsi="Garamond"/>
          <w:lang w:val="es-419"/>
        </w:rPr>
      </w:pPr>
      <w:r w:rsidRPr="00126363">
        <w:rPr>
          <w:rFonts w:ascii="Garamond" w:hAnsi="Garamond"/>
          <w:lang w:val="es-419"/>
        </w:rPr>
        <w:t xml:space="preserve">«Se ha de hacer todo </w:t>
      </w:r>
      <w:r w:rsidRPr="00126363">
        <w:rPr>
          <w:rFonts w:ascii="Garamond" w:hAnsi="Garamond"/>
          <w:i/>
          <w:iCs/>
          <w:lang w:val="es-419"/>
        </w:rPr>
        <w:t>en comunión y en diálogo</w:t>
      </w:r>
      <w:r w:rsidRPr="00126363">
        <w:rPr>
          <w:rFonts w:ascii="Garamond" w:hAnsi="Garamond"/>
          <w:lang w:val="es-419"/>
        </w:rPr>
        <w:t xml:space="preserve"> con las otras instancias eclesiales. Los retos de la misión son de tal envergadura que no pueden ser acometidos eficazmente sin la colaboración, tanto en el discernimiento como en la acción, de todos los miembros de la Iglesia»</w:t>
      </w:r>
      <w:r w:rsidRPr="00126363">
        <w:rPr>
          <w:rFonts w:ascii="Garamond" w:hAnsi="Garamond"/>
          <w:vertAlign w:val="superscript"/>
          <w:lang w:val="es-419"/>
        </w:rPr>
        <w:footnoteReference w:id="1496"/>
      </w:r>
      <w:r w:rsidRPr="00126363">
        <w:rPr>
          <w:rFonts w:ascii="Garamond" w:hAnsi="Garamond"/>
          <w:lang w:val="es-419"/>
        </w:rPr>
        <w:t>.</w:t>
      </w:r>
    </w:p>
    <w:p w14:paraId="6F062214" w14:textId="77777777" w:rsidR="00EF254F" w:rsidRPr="00126363" w:rsidRDefault="00EF254F" w:rsidP="002B6D3A">
      <w:pPr>
        <w:pStyle w:val="PBuelaParagraph"/>
        <w:keepNext/>
        <w:keepLines/>
        <w:rPr>
          <w:rFonts w:ascii="Garamond" w:hAnsi="Garamond"/>
          <w:lang w:val="es-419"/>
        </w:rPr>
      </w:pPr>
      <w:r w:rsidRPr="00126363">
        <w:rPr>
          <w:rFonts w:ascii="Garamond" w:hAnsi="Garamond"/>
          <w:bCs/>
          <w:iCs/>
          <w:lang w:val="es-419"/>
        </w:rPr>
        <w:t>«</w:t>
      </w:r>
      <w:r w:rsidRPr="00126363">
        <w:rPr>
          <w:rFonts w:ascii="Garamond" w:hAnsi="Garamond"/>
          <w:bCs/>
          <w:i/>
          <w:iCs/>
          <w:lang w:val="es-419"/>
        </w:rPr>
        <w:t>Inculturación de la vida consagrada</w:t>
      </w:r>
    </w:p>
    <w:p w14:paraId="59564B15" w14:textId="77777777" w:rsidR="00EF254F" w:rsidRPr="00126363" w:rsidRDefault="00EF254F" w:rsidP="00EF254F">
      <w:pPr>
        <w:pStyle w:val="PBuelaParagraph"/>
        <w:rPr>
          <w:rFonts w:ascii="Garamond" w:hAnsi="Garamond"/>
          <w:lang w:val="es-419"/>
        </w:rPr>
      </w:pPr>
      <w:r w:rsidRPr="00126363">
        <w:rPr>
          <w:rFonts w:ascii="Garamond" w:hAnsi="Garamond"/>
          <w:lang w:val="es-419"/>
        </w:rPr>
        <w:t>La vida consagrada, por su parte, es de por sí portadora de valores evangélicos y, consiguientemente, allí donde es vivida con autenticidad, puede ofrecer una aportación original a los retos de la inculturación»</w:t>
      </w:r>
      <w:r w:rsidRPr="00126363">
        <w:rPr>
          <w:rFonts w:ascii="Garamond" w:hAnsi="Garamond"/>
          <w:vertAlign w:val="superscript"/>
          <w:lang w:val="es-419"/>
        </w:rPr>
        <w:footnoteReference w:id="1497"/>
      </w:r>
      <w:r w:rsidRPr="00126363">
        <w:rPr>
          <w:rFonts w:ascii="Garamond" w:hAnsi="Garamond"/>
          <w:lang w:val="es-419"/>
        </w:rPr>
        <w:t>.</w:t>
      </w:r>
    </w:p>
    <w:p w14:paraId="5E8B3B2B" w14:textId="77777777" w:rsidR="00E70DD3" w:rsidRPr="00126363" w:rsidRDefault="00EF254F" w:rsidP="00AB2030">
      <w:pPr>
        <w:pStyle w:val="PBuelaParagraph"/>
        <w:rPr>
          <w:rFonts w:ascii="Garamond" w:hAnsi="Garamond"/>
          <w:lang w:val="es-419"/>
        </w:rPr>
      </w:pPr>
      <w:r w:rsidRPr="00126363">
        <w:rPr>
          <w:rFonts w:ascii="Garamond" w:hAnsi="Garamond"/>
          <w:lang w:val="es-419"/>
        </w:rPr>
        <w:t xml:space="preserve">«La nueva evangelización exige de los consagrados y consagradas una </w:t>
      </w:r>
      <w:r w:rsidRPr="00126363">
        <w:rPr>
          <w:rFonts w:ascii="Garamond" w:hAnsi="Garamond"/>
          <w:i/>
          <w:iCs/>
          <w:lang w:val="es-419"/>
        </w:rPr>
        <w:t>plena conciencia del sentido teológico de los retos de nuestro tiempo</w:t>
      </w:r>
      <w:r w:rsidRPr="00126363">
        <w:rPr>
          <w:rFonts w:ascii="Garamond" w:hAnsi="Garamond"/>
          <w:lang w:val="es-419"/>
        </w:rPr>
        <w:t xml:space="preserve">. Estos retos han de ser examinados con cuidadoso y común discernimiento, para lograr una renovación de la misión. La audacia con que se anuncia al Señor Jesús debe estar acompañada de la confianza en la acción de la Providencia, que actúa en el mundo y que “hace que todas las cosas, incluso los fracasos del </w:t>
      </w:r>
      <w:proofErr w:type="gramStart"/>
      <w:r w:rsidRPr="00126363">
        <w:rPr>
          <w:rFonts w:ascii="Garamond" w:hAnsi="Garamond"/>
          <w:lang w:val="es-419"/>
        </w:rPr>
        <w:t>hombre,</w:t>
      </w:r>
      <w:proofErr w:type="gramEnd"/>
      <w:r w:rsidRPr="00126363">
        <w:rPr>
          <w:rFonts w:ascii="Garamond" w:hAnsi="Garamond"/>
          <w:lang w:val="es-419"/>
        </w:rPr>
        <w:t xml:space="preserve"> contribuyan al bien de la Iglesia”</w:t>
      </w:r>
      <w:r w:rsidRPr="00126363">
        <w:rPr>
          <w:rFonts w:ascii="Garamond" w:hAnsi="Garamond"/>
          <w:vertAlign w:val="superscript"/>
          <w:lang w:val="es-419"/>
        </w:rPr>
        <w:footnoteReference w:id="1498"/>
      </w:r>
      <w:r w:rsidRPr="00126363">
        <w:rPr>
          <w:rFonts w:ascii="Garamond" w:hAnsi="Garamond"/>
          <w:lang w:val="es-419"/>
        </w:rPr>
        <w:t>»</w:t>
      </w:r>
      <w:r w:rsidRPr="00126363">
        <w:rPr>
          <w:rFonts w:ascii="Garamond" w:hAnsi="Garamond"/>
          <w:vertAlign w:val="superscript"/>
          <w:lang w:val="es-419"/>
        </w:rPr>
        <w:footnoteReference w:id="1499"/>
      </w:r>
      <w:r w:rsidRPr="00126363">
        <w:rPr>
          <w:rFonts w:ascii="Garamond" w:hAnsi="Garamond"/>
          <w:lang w:val="es-419"/>
        </w:rPr>
        <w:t>.</w:t>
      </w:r>
    </w:p>
    <w:p w14:paraId="1E69D8F5" w14:textId="77777777" w:rsidR="00E70DD3" w:rsidRPr="00126363" w:rsidRDefault="00E70DD3" w:rsidP="00E70DD3">
      <w:pPr>
        <w:pStyle w:val="PBuelaParagraph"/>
        <w:ind w:firstLine="0"/>
        <w:rPr>
          <w:rFonts w:ascii="Garamond" w:hAnsi="Garamond"/>
          <w:lang w:val="es-419"/>
        </w:rPr>
      </w:pPr>
    </w:p>
    <w:p w14:paraId="5DB4FDE7" w14:textId="77777777" w:rsidR="00EF254F" w:rsidRPr="00126363" w:rsidRDefault="00EF254F" w:rsidP="00D76915">
      <w:pPr>
        <w:pStyle w:val="PBuelaParagraph"/>
        <w:keepNext/>
        <w:keepLines/>
        <w:spacing w:after="120" w:afterAutospacing="0"/>
        <w:contextualSpacing w:val="0"/>
        <w:rPr>
          <w:rFonts w:ascii="Garamond" w:hAnsi="Garamond"/>
          <w:lang w:val="es-419"/>
        </w:rPr>
      </w:pPr>
      <w:r w:rsidRPr="00126363">
        <w:rPr>
          <w:rFonts w:ascii="Garamond" w:hAnsi="Garamond"/>
          <w:bCs/>
          <w:lang w:val="es-419"/>
        </w:rPr>
        <w:t>«Un testimonio profético ante los grandes retos</w:t>
      </w:r>
    </w:p>
    <w:p w14:paraId="037D6B07" w14:textId="77777777" w:rsidR="00EF254F" w:rsidRPr="00126363" w:rsidRDefault="00EF254F" w:rsidP="008D2688">
      <w:pPr>
        <w:pStyle w:val="PBuelaParagraph"/>
        <w:keepNext/>
        <w:keepLines/>
        <w:rPr>
          <w:rFonts w:ascii="Garamond" w:hAnsi="Garamond"/>
          <w:i/>
          <w:lang w:val="es-419"/>
        </w:rPr>
      </w:pPr>
      <w:r w:rsidRPr="00126363">
        <w:rPr>
          <w:rFonts w:ascii="Garamond" w:hAnsi="Garamond"/>
          <w:bCs/>
          <w:i/>
          <w:iCs/>
          <w:lang w:val="es-419"/>
        </w:rPr>
        <w:t>El profetismo de la vida consagrada</w:t>
      </w:r>
    </w:p>
    <w:p w14:paraId="7D7F926D" w14:textId="77777777" w:rsidR="00EF254F" w:rsidRPr="00126363" w:rsidRDefault="00EF254F" w:rsidP="00EF254F">
      <w:pPr>
        <w:pStyle w:val="PBuelaParagraph"/>
        <w:rPr>
          <w:rFonts w:ascii="Garamond" w:hAnsi="Garamond"/>
          <w:lang w:val="es-419"/>
        </w:rPr>
      </w:pPr>
      <w:r w:rsidRPr="00126363">
        <w:rPr>
          <w:rFonts w:ascii="Garamond" w:hAnsi="Garamond"/>
          <w:lang w:val="es-419"/>
        </w:rPr>
        <w:t xml:space="preserve">Los Padres </w:t>
      </w:r>
      <w:r w:rsidR="00505C99" w:rsidRPr="00126363">
        <w:rPr>
          <w:rFonts w:ascii="Garamond" w:hAnsi="Garamond"/>
          <w:lang w:val="es-419"/>
        </w:rPr>
        <w:t>S</w:t>
      </w:r>
      <w:r w:rsidRPr="00126363">
        <w:rPr>
          <w:rFonts w:ascii="Garamond" w:hAnsi="Garamond"/>
          <w:lang w:val="es-419"/>
        </w:rPr>
        <w:t xml:space="preserve">inodales han destacado el carácter profético de la vida consagrada, como </w:t>
      </w:r>
      <w:r w:rsidRPr="00126363">
        <w:rPr>
          <w:rFonts w:ascii="Garamond" w:hAnsi="Garamond"/>
          <w:i/>
          <w:iCs/>
          <w:lang w:val="es-419"/>
        </w:rPr>
        <w:t>una forma de especial participación en la función proféti</w:t>
      </w:r>
      <w:r w:rsidRPr="00126363">
        <w:rPr>
          <w:rFonts w:ascii="Garamond" w:hAnsi="Garamond"/>
          <w:i/>
          <w:iCs/>
          <w:lang w:val="es-419"/>
        </w:rPr>
        <w:lastRenderedPageBreak/>
        <w:t>ca de Cristo</w:t>
      </w:r>
      <w:r w:rsidRPr="00126363">
        <w:rPr>
          <w:rFonts w:ascii="Garamond" w:hAnsi="Garamond"/>
          <w:lang w:val="es-419"/>
        </w:rPr>
        <w:t>, comunicada por el Espíritu Santo a todo el Pueblo de Dios. Es un profetismo inherente a la vida consagrada en cuanto tal, por el radical seguimiento de Jesús y la consiguiente entrega a la misión que la caracteriza. La función de signo, que el Concilio Vaticano II reconoce a la vida consagrada</w:t>
      </w:r>
      <w:bookmarkStart w:id="576" w:name="_ftnref217"/>
      <w:r w:rsidRPr="00126363">
        <w:rPr>
          <w:rFonts w:ascii="Garamond" w:hAnsi="Garamond"/>
          <w:vertAlign w:val="superscript"/>
          <w:lang w:val="es-419"/>
        </w:rPr>
        <w:footnoteReference w:id="1500"/>
      </w:r>
      <w:bookmarkEnd w:id="576"/>
      <w:r w:rsidRPr="00126363">
        <w:rPr>
          <w:rFonts w:ascii="Garamond" w:hAnsi="Garamond"/>
          <w:lang w:val="es-419"/>
        </w:rPr>
        <w:t>, se manifiesta en el testimonio profético de la primacía de Dios y de los valores evangélicos en la vida cristiana. En virtud de esta primacía no se puede anteponer nada al amor personal por Cristo y por los pobres en los que Él vive</w:t>
      </w:r>
      <w:bookmarkStart w:id="577" w:name="_ftnref218"/>
      <w:r w:rsidRPr="00126363">
        <w:rPr>
          <w:rFonts w:ascii="Garamond" w:hAnsi="Garamond"/>
          <w:vertAlign w:val="superscript"/>
          <w:lang w:val="es-419"/>
        </w:rPr>
        <w:footnoteReference w:id="1501"/>
      </w:r>
      <w:bookmarkEnd w:id="577"/>
      <w:r w:rsidRPr="00126363">
        <w:rPr>
          <w:rFonts w:ascii="Garamond" w:hAnsi="Garamond"/>
          <w:lang w:val="es-419"/>
        </w:rPr>
        <w:t>.</w:t>
      </w:r>
    </w:p>
    <w:p w14:paraId="22216A38" w14:textId="77777777" w:rsidR="00EF254F" w:rsidRPr="00126363" w:rsidRDefault="00EF254F" w:rsidP="00FD509D">
      <w:pPr>
        <w:pStyle w:val="PBuelaParagraph"/>
        <w:contextualSpacing w:val="0"/>
        <w:rPr>
          <w:rFonts w:ascii="Garamond" w:hAnsi="Garamond"/>
          <w:lang w:val="es-419"/>
        </w:rPr>
      </w:pPr>
      <w:r w:rsidRPr="00126363">
        <w:rPr>
          <w:rFonts w:ascii="Garamond" w:hAnsi="Garamond"/>
          <w:lang w:val="es-419"/>
        </w:rPr>
        <w:t>La tradición patrística ha visto una figura de la vida religiosa monástica en Elías, profeta audaz y amigo de Dios</w:t>
      </w:r>
      <w:bookmarkStart w:id="578" w:name="_ftnref219"/>
      <w:r w:rsidRPr="00126363">
        <w:rPr>
          <w:rFonts w:ascii="Garamond" w:hAnsi="Garamond"/>
          <w:vertAlign w:val="superscript"/>
          <w:lang w:val="es-419"/>
        </w:rPr>
        <w:footnoteReference w:id="1502"/>
      </w:r>
      <w:bookmarkEnd w:id="578"/>
      <w:r w:rsidRPr="00126363">
        <w:rPr>
          <w:rFonts w:ascii="Garamond" w:hAnsi="Garamond"/>
          <w:lang w:val="es-419"/>
        </w:rPr>
        <w:t xml:space="preserve">. Vivía en su presencia y contemplaba en silencio su paso, intercedía por el pueblo y proclamaba con valentía su voluntad, defendía los derechos de Dios y se erguía en defensa de los pobres contra los poderosos del mundo (cf. </w:t>
      </w:r>
      <w:r w:rsidRPr="00126363">
        <w:rPr>
          <w:rFonts w:ascii="Garamond" w:hAnsi="Garamond"/>
          <w:iCs/>
          <w:lang w:val="es-419"/>
        </w:rPr>
        <w:t>1</w:t>
      </w:r>
      <w:r w:rsidR="00CB6617" w:rsidRPr="00126363">
        <w:rPr>
          <w:rFonts w:ascii="Garamond" w:hAnsi="Garamond"/>
          <w:iCs/>
          <w:lang w:val="es-419"/>
        </w:rPr>
        <w:t xml:space="preserve"> </w:t>
      </w:r>
      <w:r w:rsidRPr="00126363">
        <w:rPr>
          <w:rFonts w:ascii="Garamond" w:hAnsi="Garamond"/>
          <w:iCs/>
          <w:lang w:val="es-419"/>
        </w:rPr>
        <w:t>R</w:t>
      </w:r>
      <w:r w:rsidRPr="00126363">
        <w:rPr>
          <w:rFonts w:ascii="Garamond" w:hAnsi="Garamond"/>
          <w:lang w:val="es-419"/>
        </w:rPr>
        <w:t xml:space="preserve"> 18-19). En la historia de la Iglesia, junto con otros cristianos, no han faltado hombres y mujeres consagrados a Dios que, por un singular don del Espíritu, han ejercido un auténtico ministerio profético, hablando a todos en nombre de Dios, incluso a los Pastores de la Iglesia. </w:t>
      </w:r>
      <w:r w:rsidRPr="00126363">
        <w:rPr>
          <w:rFonts w:ascii="Garamond" w:hAnsi="Garamond"/>
          <w:i/>
          <w:iCs/>
          <w:lang w:val="es-419"/>
        </w:rPr>
        <w:t>La verdadera profecía nace de Dios</w:t>
      </w:r>
      <w:r w:rsidRPr="00126363">
        <w:rPr>
          <w:rFonts w:ascii="Garamond" w:hAnsi="Garamond"/>
          <w:lang w:val="es-419"/>
        </w:rPr>
        <w:t xml:space="preserve">, de la amistad con Él, de la escucha atenta de su Palabra en las diversas circunstancias de la historia. El profeta siente arder en su corazón la pasión por la santidad de Dios y, tras haber acogido la palabra en el diálogo de la oración, la proclama con la vida, con los labios y con los hechos, haciéndose portavoz de Dios contra el mal y contra el pecado. El testimonio profético exige la búsqueda apasionada y constante de la voluntad de Dios, la generosa e imprescindible comunión eclesial, el ejercicio del discernimiento espiritual y el amor por la verdad. También se manifiesta en la denuncia de todo aquello que contradice la voluntad de </w:t>
      </w:r>
      <w:r w:rsidRPr="00126363">
        <w:rPr>
          <w:rFonts w:ascii="Garamond" w:hAnsi="Garamond"/>
          <w:lang w:val="es-419"/>
        </w:rPr>
        <w:lastRenderedPageBreak/>
        <w:t>Dios y en el escudriñar nuevos caminos de actuación del Evangelio para la construcción del Reino de Dios</w:t>
      </w:r>
      <w:bookmarkStart w:id="579" w:name="_ftnref220"/>
      <w:r w:rsidRPr="00126363">
        <w:rPr>
          <w:rFonts w:ascii="Garamond" w:hAnsi="Garamond"/>
          <w:vertAlign w:val="superscript"/>
          <w:lang w:val="es-419"/>
        </w:rPr>
        <w:footnoteReference w:id="1503"/>
      </w:r>
      <w:r w:rsidRPr="00126363">
        <w:rPr>
          <w:rFonts w:ascii="Garamond" w:hAnsi="Garamond"/>
          <w:lang w:val="es-419"/>
        </w:rPr>
        <w:t>»</w:t>
      </w:r>
      <w:r w:rsidRPr="00126363">
        <w:rPr>
          <w:rFonts w:ascii="Garamond" w:hAnsi="Garamond"/>
          <w:vertAlign w:val="superscript"/>
          <w:lang w:val="es-419"/>
        </w:rPr>
        <w:footnoteReference w:id="1504"/>
      </w:r>
      <w:bookmarkEnd w:id="579"/>
      <w:r w:rsidRPr="00126363">
        <w:rPr>
          <w:rFonts w:ascii="Garamond" w:hAnsi="Garamond"/>
          <w:lang w:val="es-419"/>
        </w:rPr>
        <w:t>.</w:t>
      </w:r>
    </w:p>
    <w:p w14:paraId="76F49B51" w14:textId="77777777" w:rsidR="00EF254F" w:rsidRPr="00126363" w:rsidRDefault="00EF254F" w:rsidP="008D2688">
      <w:pPr>
        <w:pStyle w:val="PBuelaParagraph"/>
        <w:rPr>
          <w:rFonts w:ascii="Garamond" w:hAnsi="Garamond"/>
          <w:lang w:val="es-419"/>
        </w:rPr>
      </w:pPr>
      <w:r w:rsidRPr="00126363">
        <w:rPr>
          <w:rFonts w:ascii="Garamond" w:hAnsi="Garamond"/>
          <w:bCs/>
          <w:iCs/>
          <w:lang w:val="es-419"/>
        </w:rPr>
        <w:t>«</w:t>
      </w:r>
      <w:r w:rsidRPr="00126363">
        <w:rPr>
          <w:rFonts w:ascii="Garamond" w:hAnsi="Garamond"/>
          <w:bCs/>
          <w:i/>
          <w:iCs/>
          <w:lang w:val="es-419"/>
        </w:rPr>
        <w:t>Los grandes retos de la vida consagrada</w:t>
      </w:r>
    </w:p>
    <w:p w14:paraId="20F75C60" w14:textId="77777777" w:rsidR="00EF254F" w:rsidRPr="00126363" w:rsidRDefault="00EF254F" w:rsidP="00EF254F">
      <w:pPr>
        <w:pStyle w:val="PBuelaParagraph"/>
        <w:rPr>
          <w:rFonts w:ascii="Garamond" w:hAnsi="Garamond"/>
          <w:lang w:val="es-419"/>
        </w:rPr>
      </w:pPr>
      <w:r w:rsidRPr="00126363">
        <w:rPr>
          <w:rFonts w:ascii="Garamond" w:hAnsi="Garamond"/>
          <w:lang w:val="es-419"/>
        </w:rPr>
        <w:t xml:space="preserve">«El cometido profético de la vida consagrada surge de </w:t>
      </w:r>
      <w:r w:rsidRPr="00126363">
        <w:rPr>
          <w:rFonts w:ascii="Garamond" w:hAnsi="Garamond"/>
          <w:i/>
          <w:iCs/>
          <w:lang w:val="es-419"/>
        </w:rPr>
        <w:t>tres desafíos principales</w:t>
      </w:r>
      <w:r w:rsidRPr="00126363">
        <w:rPr>
          <w:rFonts w:ascii="Garamond" w:hAnsi="Garamond"/>
          <w:lang w:val="es-419"/>
        </w:rPr>
        <w:t xml:space="preserve"> dirigidos a la Iglesia misma: son desafíos de siempre, que la sociedad contemporánea, al menos en algunas partes del mundo, lanza con formas nuevas y tal vez más radicales. Atañen directamente a los consejos evangélicos de castidad, pobreza y obediencia, y alientan a la Iglesia y especialmente a las personas consagradas a clarificar y dar testimonio </w:t>
      </w:r>
      <w:r w:rsidRPr="00126363">
        <w:rPr>
          <w:rFonts w:ascii="Garamond" w:hAnsi="Garamond"/>
          <w:i/>
          <w:iCs/>
          <w:lang w:val="es-419"/>
        </w:rPr>
        <w:t>de su profundo significado antropológico</w:t>
      </w:r>
      <w:r w:rsidRPr="00126363">
        <w:rPr>
          <w:rFonts w:ascii="Garamond" w:hAnsi="Garamond"/>
          <w:lang w:val="es-419"/>
        </w:rPr>
        <w:t xml:space="preserve">. En efecto, la elección de estos consejos lejos de ser un empobrecimiento de los valores auténticamente </w:t>
      </w:r>
      <w:proofErr w:type="gramStart"/>
      <w:r w:rsidRPr="00126363">
        <w:rPr>
          <w:rFonts w:ascii="Garamond" w:hAnsi="Garamond"/>
          <w:lang w:val="es-419"/>
        </w:rPr>
        <w:t>humanos,</w:t>
      </w:r>
      <w:proofErr w:type="gramEnd"/>
      <w:r w:rsidRPr="00126363">
        <w:rPr>
          <w:rFonts w:ascii="Garamond" w:hAnsi="Garamond"/>
          <w:lang w:val="es-419"/>
        </w:rPr>
        <w:t xml:space="preserve"> se presenta más bien como una transfiguración de </w:t>
      </w:r>
      <w:proofErr w:type="gramStart"/>
      <w:r w:rsidRPr="00126363">
        <w:rPr>
          <w:rFonts w:ascii="Garamond" w:hAnsi="Garamond"/>
          <w:lang w:val="es-419"/>
        </w:rPr>
        <w:t>los mismos</w:t>
      </w:r>
      <w:proofErr w:type="gramEnd"/>
      <w:r w:rsidRPr="00126363">
        <w:rPr>
          <w:rFonts w:ascii="Garamond" w:hAnsi="Garamond"/>
          <w:lang w:val="es-419"/>
        </w:rPr>
        <w:t xml:space="preserve">. Los consejos evangélicos no han de ser considerados como una negación de los valores inherentes a la sexualidad, al legítimo deseo de disponer de los bienes materiales y de decidir autónomamente de sí mismo. Estas inclinaciones, en cuanto fundadas en la naturaleza, son buenas en sí mismas. La criatura humana, no obstante, al estar debilitada por el pecado original, corre el peligro de secundarlas de manera desordenada. La profesión de castidad, pobreza y obediencia supone una voz de alerta para no infravalorar las heridas producidas por el pecado original, al mismo tiempo que, aun afirmando el valor de los bienes creados, </w:t>
      </w:r>
      <w:r w:rsidRPr="00126363">
        <w:rPr>
          <w:rFonts w:ascii="Garamond" w:hAnsi="Garamond"/>
          <w:i/>
          <w:iCs/>
          <w:lang w:val="es-419"/>
        </w:rPr>
        <w:t>los relativiza</w:t>
      </w:r>
      <w:r w:rsidRPr="00126363">
        <w:rPr>
          <w:rFonts w:ascii="Garamond" w:hAnsi="Garamond"/>
          <w:lang w:val="es-419"/>
        </w:rPr>
        <w:t>, presentando a Dios como el bien absoluto. Así, aquellos que siguen los consejos evangélicos, al mismo tiempo que buscan la propia santificación, proponen, por así decirlo, una “terapia espiritual” para la humanidad, puesto que rechazan la idolatría de las criaturas y hacen visible de algún modo al Dios viviente. La vida consagrada, especial</w:t>
      </w:r>
      <w:r w:rsidRPr="00126363">
        <w:rPr>
          <w:rFonts w:ascii="Garamond" w:hAnsi="Garamond"/>
          <w:lang w:val="es-419"/>
        </w:rPr>
        <w:lastRenderedPageBreak/>
        <w:t>mente en los momentos de dificultad, es una bendición para la vida humana y para la misma vida eclesial»</w:t>
      </w:r>
      <w:r w:rsidRPr="00126363">
        <w:rPr>
          <w:rFonts w:ascii="Garamond" w:hAnsi="Garamond"/>
          <w:vertAlign w:val="superscript"/>
          <w:lang w:val="es-419"/>
        </w:rPr>
        <w:footnoteReference w:id="1505"/>
      </w:r>
      <w:r w:rsidRPr="00126363">
        <w:rPr>
          <w:rFonts w:ascii="Garamond" w:hAnsi="Garamond"/>
          <w:lang w:val="es-419"/>
        </w:rPr>
        <w:t>.</w:t>
      </w:r>
    </w:p>
    <w:p w14:paraId="4C9FA2B8" w14:textId="77777777" w:rsidR="00EF254F" w:rsidRPr="00126363" w:rsidRDefault="00EF254F" w:rsidP="00EF254F">
      <w:pPr>
        <w:pStyle w:val="PBuelaParagraph"/>
        <w:rPr>
          <w:rFonts w:ascii="Garamond" w:hAnsi="Garamond"/>
          <w:lang w:val="es-419"/>
        </w:rPr>
      </w:pPr>
      <w:r w:rsidRPr="00126363">
        <w:rPr>
          <w:rFonts w:ascii="Garamond" w:hAnsi="Garamond"/>
          <w:lang w:val="es-419"/>
        </w:rPr>
        <w:t>«Los retos que emergen hoy de las diversas culturas son innumerables. Retos provenientes de los campos en los que tradicionalmente ha estado presente la vida consagrada o de los nuevos ámbitos. Con todos ellos es urgente mantener fecundas relaciones, con una actitud de vigilante sentido crítico, pero también de atención confiada hacia quien se enfrenta a las dificultades típicas del trabajo intelectual, especialmente cuando, ante la presencia de los problemas inéditos de nuestro tiempo, es preciso intentar nuevos análisis y nuevas síntesis</w:t>
      </w:r>
      <w:r w:rsidRPr="00126363">
        <w:rPr>
          <w:rFonts w:ascii="Garamond" w:hAnsi="Garamond"/>
          <w:vertAlign w:val="superscript"/>
          <w:lang w:val="es-419"/>
        </w:rPr>
        <w:footnoteReference w:id="1506"/>
      </w:r>
      <w:r w:rsidRPr="00126363">
        <w:rPr>
          <w:rFonts w:ascii="Garamond" w:hAnsi="Garamond"/>
          <w:lang w:val="es-419"/>
        </w:rPr>
        <w:t>. No se puede realizar una seria y válida evangelización de los nuevos ámbitos en los que se elabora y se transmite la cultura sin una colaboración activa con los laicos presentes en ellos»</w:t>
      </w:r>
      <w:r w:rsidRPr="00126363">
        <w:rPr>
          <w:rFonts w:ascii="Garamond" w:hAnsi="Garamond"/>
          <w:vertAlign w:val="superscript"/>
          <w:lang w:val="es-419"/>
        </w:rPr>
        <w:footnoteReference w:id="1507"/>
      </w:r>
      <w:r w:rsidRPr="00126363">
        <w:rPr>
          <w:rFonts w:ascii="Garamond" w:hAnsi="Garamond"/>
          <w:lang w:val="es-419"/>
        </w:rPr>
        <w:t>.</w:t>
      </w:r>
    </w:p>
    <w:p w14:paraId="23325080" w14:textId="77777777" w:rsidR="00EF254F" w:rsidRPr="00126363" w:rsidRDefault="00EF254F" w:rsidP="00EF254F">
      <w:pPr>
        <w:pStyle w:val="PBuelaParagraph"/>
        <w:rPr>
          <w:rFonts w:ascii="Garamond" w:hAnsi="Garamond"/>
          <w:lang w:val="es-419"/>
        </w:rPr>
      </w:pPr>
      <w:r w:rsidRPr="00126363">
        <w:rPr>
          <w:rFonts w:ascii="Garamond" w:hAnsi="Garamond"/>
          <w:iCs/>
          <w:lang w:val="es-419"/>
        </w:rPr>
        <w:t>«</w:t>
      </w:r>
      <w:r w:rsidRPr="00126363">
        <w:rPr>
          <w:rFonts w:ascii="Garamond" w:hAnsi="Garamond"/>
          <w:i/>
          <w:iCs/>
          <w:lang w:val="es-419"/>
        </w:rPr>
        <w:t>Espíritu Santo</w:t>
      </w:r>
      <w:r w:rsidRPr="00126363">
        <w:rPr>
          <w:rFonts w:ascii="Garamond" w:hAnsi="Garamond"/>
          <w:iCs/>
          <w:lang w:val="es-419"/>
        </w:rPr>
        <w:t xml:space="preserve"> </w:t>
      </w:r>
      <w:r w:rsidR="00F64B57" w:rsidRPr="00126363">
        <w:rPr>
          <w:rFonts w:ascii="Garamond" w:hAnsi="Garamond"/>
          <w:lang w:val="es-419"/>
        </w:rPr>
        <w:t>[...]</w:t>
      </w:r>
      <w:r w:rsidR="006B5340" w:rsidRPr="00126363">
        <w:rPr>
          <w:rFonts w:ascii="Garamond" w:hAnsi="Garamond"/>
          <w:lang w:val="es-419"/>
        </w:rPr>
        <w:t xml:space="preserve"> </w:t>
      </w:r>
      <w:r w:rsidR="00F64B57" w:rsidRPr="00126363">
        <w:rPr>
          <w:rFonts w:ascii="Garamond" w:hAnsi="Garamond"/>
          <w:lang w:val="es-419"/>
        </w:rPr>
        <w:t>d</w:t>
      </w:r>
      <w:r w:rsidRPr="00126363">
        <w:rPr>
          <w:rFonts w:ascii="Garamond" w:hAnsi="Garamond"/>
          <w:lang w:val="es-419"/>
        </w:rPr>
        <w:t xml:space="preserve">ales el arrojo para hacer frente a los retos de nuestro tiempo y la gracia de llevar a los hombres la benevolencia y la humanidad de nuestro Salvador Jesucristo (cf. </w:t>
      </w:r>
      <w:proofErr w:type="spellStart"/>
      <w:r w:rsidRPr="00126363">
        <w:rPr>
          <w:rFonts w:ascii="Garamond" w:hAnsi="Garamond"/>
          <w:iCs/>
          <w:lang w:val="es-419"/>
        </w:rPr>
        <w:t>Tt</w:t>
      </w:r>
      <w:proofErr w:type="spellEnd"/>
      <w:r w:rsidRPr="00126363">
        <w:rPr>
          <w:rFonts w:ascii="Garamond" w:hAnsi="Garamond"/>
          <w:lang w:val="es-419"/>
        </w:rPr>
        <w:t xml:space="preserve"> 3,4)»</w:t>
      </w:r>
      <w:r w:rsidRPr="00126363">
        <w:rPr>
          <w:rFonts w:ascii="Garamond" w:hAnsi="Garamond"/>
          <w:vertAlign w:val="superscript"/>
          <w:lang w:val="es-419"/>
        </w:rPr>
        <w:footnoteReference w:id="1508"/>
      </w:r>
      <w:r w:rsidRPr="00126363">
        <w:rPr>
          <w:rFonts w:ascii="Garamond" w:hAnsi="Garamond"/>
          <w:lang w:val="es-419"/>
        </w:rPr>
        <w:t>.</w:t>
      </w:r>
    </w:p>
    <w:p w14:paraId="0A67644C" w14:textId="4821C93A" w:rsidR="00126363" w:rsidRPr="00126363" w:rsidRDefault="00126363" w:rsidP="00B97416">
      <w:pPr>
        <w:pStyle w:val="PBuelaParagraph"/>
        <w:rPr>
          <w:rFonts w:ascii="Garamond" w:hAnsi="Garamond"/>
          <w:lang w:val="es-419"/>
        </w:rPr>
      </w:pPr>
      <w:r w:rsidRPr="00126363">
        <w:br w:type="page"/>
      </w:r>
      <w:r w:rsidRPr="00126363">
        <w:lastRenderedPageBreak/>
        <w:br w:type="page"/>
      </w:r>
      <w:r w:rsidRPr="00126363">
        <w:lastRenderedPageBreak/>
        <w:br w:type="page"/>
      </w:r>
    </w:p>
    <w:p w14:paraId="651625E8" w14:textId="6BE71EF4" w:rsidR="0010492D" w:rsidRPr="00126363" w:rsidRDefault="00DD4471" w:rsidP="0010492D">
      <w:pPr>
        <w:pStyle w:val="PBHeading1"/>
        <w:rPr>
          <w:rFonts w:ascii="Garamond" w:hAnsi="Garamond"/>
          <w:bCs/>
          <w:smallCaps w:val="0"/>
          <w:sz w:val="22"/>
          <w:szCs w:val="22"/>
          <w:lang w:val="es-419"/>
        </w:rPr>
      </w:pPr>
      <w:bookmarkStart w:id="580" w:name="_Toc479352560"/>
      <w:bookmarkStart w:id="581" w:name="_Toc509671182"/>
      <w:bookmarkStart w:id="582" w:name="_Toc509671473"/>
      <w:bookmarkStart w:id="583" w:name="_Toc509671181"/>
      <w:bookmarkStart w:id="584" w:name="_Toc509671472"/>
      <w:r w:rsidRPr="00126363">
        <w:rPr>
          <w:rFonts w:ascii="Garamond" w:hAnsi="Garamond"/>
          <w:smallCaps w:val="0"/>
          <w:sz w:val="22"/>
          <w:szCs w:val="22"/>
          <w:lang w:val="es-419"/>
        </w:rPr>
        <w:t>Capítulo VIII</w:t>
      </w:r>
      <w:bookmarkEnd w:id="583"/>
      <w:bookmarkEnd w:id="584"/>
      <w:r>
        <w:rPr>
          <w:rFonts w:ascii="Garamond" w:hAnsi="Garamond"/>
          <w:smallCaps w:val="0"/>
          <w:sz w:val="22"/>
          <w:szCs w:val="22"/>
          <w:lang w:val="es-419"/>
        </w:rPr>
        <w:t>:</w:t>
      </w:r>
      <w:r w:rsidRPr="00126363">
        <w:rPr>
          <w:rFonts w:ascii="Garamond" w:hAnsi="Garamond"/>
          <w:bCs/>
          <w:smallCaps w:val="0"/>
          <w:sz w:val="22"/>
          <w:szCs w:val="22"/>
          <w:lang w:val="es-419"/>
        </w:rPr>
        <w:t xml:space="preserve"> </w:t>
      </w:r>
      <w:r w:rsidR="0010492D" w:rsidRPr="00126363">
        <w:rPr>
          <w:rFonts w:ascii="Garamond" w:hAnsi="Garamond"/>
          <w:bCs/>
          <w:smallCaps w:val="0"/>
          <w:sz w:val="22"/>
          <w:szCs w:val="22"/>
          <w:lang w:val="es-419"/>
        </w:rPr>
        <w:t>IV Parte: María</w:t>
      </w:r>
      <w:bookmarkEnd w:id="580"/>
      <w:bookmarkEnd w:id="581"/>
      <w:bookmarkEnd w:id="582"/>
    </w:p>
    <w:p w14:paraId="1DB93350" w14:textId="77777777" w:rsidR="0010492D" w:rsidRPr="00126363" w:rsidRDefault="009829BB" w:rsidP="00FE2DB6">
      <w:pPr>
        <w:pStyle w:val="PBuelaParagraph"/>
        <w:numPr>
          <w:ilvl w:val="0"/>
          <w:numId w:val="208"/>
        </w:numPr>
        <w:rPr>
          <w:rFonts w:ascii="Garamond" w:hAnsi="Garamond"/>
          <w:lang w:val="es-419"/>
        </w:rPr>
      </w:pPr>
      <w:r w:rsidRPr="00126363">
        <w:rPr>
          <w:rFonts w:ascii="Garamond" w:hAnsi="Garamond"/>
          <w:iCs/>
          <w:lang w:val="es-419"/>
        </w:rPr>
        <w:t>«</w:t>
      </w:r>
      <w:r w:rsidR="0010492D" w:rsidRPr="00126363">
        <w:rPr>
          <w:rFonts w:ascii="Garamond" w:hAnsi="Garamond"/>
          <w:iCs/>
          <w:lang w:val="es-419"/>
        </w:rPr>
        <w:t>¡Sella las cosas que hablaron los truenos!, gritó con fuerte voz, como león cuando ruge</w:t>
      </w:r>
      <w:r w:rsidRPr="00126363">
        <w:rPr>
          <w:rFonts w:ascii="Garamond" w:hAnsi="Garamond"/>
          <w:iCs/>
          <w:lang w:val="es-419"/>
        </w:rPr>
        <w:t>»</w:t>
      </w:r>
      <w:r w:rsidRPr="00126363">
        <w:rPr>
          <w:rFonts w:ascii="Garamond" w:hAnsi="Garamond"/>
          <w:lang w:val="es-419"/>
        </w:rPr>
        <w:t xml:space="preserve"> </w:t>
      </w:r>
      <w:r w:rsidR="0010492D" w:rsidRPr="00126363">
        <w:rPr>
          <w:rFonts w:ascii="Garamond" w:hAnsi="Garamond"/>
          <w:lang w:val="es-419"/>
        </w:rPr>
        <w:t xml:space="preserve">(cf. </w:t>
      </w:r>
      <w:proofErr w:type="spellStart"/>
      <w:r w:rsidR="0010492D" w:rsidRPr="00126363">
        <w:rPr>
          <w:rFonts w:ascii="Garamond" w:hAnsi="Garamond"/>
          <w:lang w:val="es-419"/>
        </w:rPr>
        <w:t>Ap</w:t>
      </w:r>
      <w:proofErr w:type="spellEnd"/>
      <w:r w:rsidR="0010492D" w:rsidRPr="00126363">
        <w:rPr>
          <w:rFonts w:ascii="Garamond" w:hAnsi="Garamond"/>
          <w:lang w:val="es-419"/>
        </w:rPr>
        <w:t xml:space="preserve"> 10,3-4)</w:t>
      </w:r>
    </w:p>
    <w:p w14:paraId="64F24B78" w14:textId="77777777" w:rsidR="0010492D" w:rsidRPr="00126363" w:rsidRDefault="00F610A7" w:rsidP="007755E8">
      <w:pPr>
        <w:pStyle w:val="PBuelaParagraph"/>
        <w:numPr>
          <w:ilvl w:val="0"/>
          <w:numId w:val="208"/>
        </w:numPr>
        <w:rPr>
          <w:rFonts w:ascii="Garamond" w:hAnsi="Garamond"/>
          <w:lang w:val="es-419"/>
        </w:rPr>
      </w:pPr>
      <w:r w:rsidRPr="00126363">
        <w:rPr>
          <w:rFonts w:ascii="Garamond" w:hAnsi="Garamond" w:cs="Times New Roman"/>
          <w:bCs/>
          <w:iCs/>
          <w:lang w:val="es-419"/>
        </w:rPr>
        <w:t>«</w:t>
      </w:r>
      <w:r w:rsidR="0010492D" w:rsidRPr="00126363">
        <w:rPr>
          <w:rFonts w:ascii="Garamond" w:hAnsi="Garamond"/>
          <w:bCs/>
          <w:iCs/>
          <w:lang w:val="es-419"/>
        </w:rPr>
        <w:t>...</w:t>
      </w:r>
      <w:r w:rsidR="00643EAC" w:rsidRPr="00126363">
        <w:rPr>
          <w:rFonts w:ascii="Garamond" w:hAnsi="Garamond"/>
          <w:bCs/>
          <w:iCs/>
          <w:lang w:val="es-419"/>
        </w:rPr>
        <w:t xml:space="preserve"> </w:t>
      </w:r>
      <w:r w:rsidR="0010492D" w:rsidRPr="00126363">
        <w:rPr>
          <w:rFonts w:ascii="Garamond" w:hAnsi="Garamond"/>
          <w:bCs/>
          <w:iCs/>
          <w:lang w:val="es-419"/>
        </w:rPr>
        <w:t>Concebirás y darás a luz un hijo</w:t>
      </w:r>
      <w:r w:rsidRPr="00126363">
        <w:rPr>
          <w:rFonts w:ascii="Garamond" w:hAnsi="Garamond" w:cs="Times New Roman"/>
          <w:bCs/>
          <w:iCs/>
          <w:lang w:val="es-419"/>
        </w:rPr>
        <w:t>»</w:t>
      </w:r>
      <w:r w:rsidR="0010492D" w:rsidRPr="00126363">
        <w:rPr>
          <w:rFonts w:ascii="Garamond" w:hAnsi="Garamond"/>
          <w:lang w:val="es-419"/>
        </w:rPr>
        <w:t xml:space="preserve"> (</w:t>
      </w:r>
      <w:proofErr w:type="spellStart"/>
      <w:r w:rsidR="0010492D" w:rsidRPr="00126363">
        <w:rPr>
          <w:rFonts w:ascii="Garamond" w:hAnsi="Garamond"/>
          <w:lang w:val="es-419"/>
        </w:rPr>
        <w:t>Lc</w:t>
      </w:r>
      <w:proofErr w:type="spellEnd"/>
      <w:r w:rsidR="0010492D" w:rsidRPr="00126363">
        <w:rPr>
          <w:rFonts w:ascii="Garamond" w:hAnsi="Garamond"/>
          <w:lang w:val="es-419"/>
        </w:rPr>
        <w:t xml:space="preserve"> 1,31)</w:t>
      </w:r>
    </w:p>
    <w:p w14:paraId="3E461868" w14:textId="77777777" w:rsidR="0010492D" w:rsidRPr="00126363" w:rsidRDefault="0010492D" w:rsidP="00FE2DB6">
      <w:pPr>
        <w:pStyle w:val="PBuelaParagraph"/>
        <w:numPr>
          <w:ilvl w:val="0"/>
          <w:numId w:val="208"/>
        </w:numPr>
        <w:rPr>
          <w:rFonts w:ascii="Garamond" w:hAnsi="Garamond"/>
          <w:lang w:val="es-419"/>
        </w:rPr>
      </w:pPr>
      <w:r w:rsidRPr="00126363">
        <w:rPr>
          <w:rFonts w:ascii="Garamond" w:hAnsi="Garamond"/>
          <w:lang w:val="es-419"/>
        </w:rPr>
        <w:t>María, ¡es Madre de Dios!</w:t>
      </w:r>
    </w:p>
    <w:p w14:paraId="22231125" w14:textId="77777777" w:rsidR="0010492D" w:rsidRPr="00126363" w:rsidRDefault="0010492D" w:rsidP="00FE2DB6">
      <w:pPr>
        <w:pStyle w:val="PBuelaParagraph"/>
        <w:numPr>
          <w:ilvl w:val="0"/>
          <w:numId w:val="208"/>
        </w:numPr>
        <w:rPr>
          <w:rFonts w:ascii="Garamond" w:hAnsi="Garamond"/>
          <w:lang w:val="es-419"/>
        </w:rPr>
      </w:pPr>
      <w:r w:rsidRPr="00126363">
        <w:rPr>
          <w:rFonts w:ascii="Garamond" w:hAnsi="Garamond"/>
          <w:lang w:val="es-419"/>
        </w:rPr>
        <w:t>Consagración a María</w:t>
      </w:r>
      <w:r w:rsidRPr="00126363">
        <w:rPr>
          <w:rFonts w:ascii="Garamond" w:hAnsi="Garamond"/>
          <w:vertAlign w:val="superscript"/>
          <w:lang w:val="es-419"/>
        </w:rPr>
        <w:footnoteReference w:id="1509"/>
      </w:r>
    </w:p>
    <w:p w14:paraId="3655773B" w14:textId="77777777" w:rsidR="0010492D" w:rsidRPr="00126363" w:rsidRDefault="0010492D" w:rsidP="00FE2DB6">
      <w:pPr>
        <w:pStyle w:val="PBuelaParagraph"/>
        <w:numPr>
          <w:ilvl w:val="0"/>
          <w:numId w:val="208"/>
        </w:numPr>
        <w:rPr>
          <w:rFonts w:ascii="Garamond" w:hAnsi="Garamond"/>
          <w:lang w:val="es-419"/>
        </w:rPr>
      </w:pPr>
      <w:r w:rsidRPr="00126363">
        <w:rPr>
          <w:rFonts w:ascii="Garamond" w:hAnsi="Garamond"/>
          <w:lang w:val="es-419"/>
        </w:rPr>
        <w:t>En la escuela de María, «mujer eucarística»</w:t>
      </w:r>
    </w:p>
    <w:p w14:paraId="07CBF485" w14:textId="77777777" w:rsidR="0010492D" w:rsidRPr="00126363" w:rsidRDefault="0010492D" w:rsidP="00FE2DB6">
      <w:pPr>
        <w:pStyle w:val="PBuelaParagraph"/>
        <w:numPr>
          <w:ilvl w:val="0"/>
          <w:numId w:val="208"/>
        </w:numPr>
        <w:rPr>
          <w:rFonts w:ascii="Garamond" w:hAnsi="Garamond"/>
          <w:lang w:val="es-419"/>
        </w:rPr>
      </w:pPr>
      <w:r w:rsidRPr="00126363">
        <w:rPr>
          <w:rFonts w:ascii="Garamond" w:hAnsi="Garamond"/>
          <w:lang w:val="es-419"/>
        </w:rPr>
        <w:t>María y la Misa</w:t>
      </w:r>
      <w:r w:rsidRPr="00126363">
        <w:rPr>
          <w:rFonts w:ascii="Garamond" w:hAnsi="Garamond"/>
          <w:vertAlign w:val="superscript"/>
          <w:lang w:val="es-419"/>
        </w:rPr>
        <w:footnoteReference w:id="1510"/>
      </w:r>
    </w:p>
    <w:p w14:paraId="36703CE0" w14:textId="77777777" w:rsidR="005978D9" w:rsidRPr="00126363" w:rsidRDefault="005978D9" w:rsidP="00FE2DB6">
      <w:pPr>
        <w:pStyle w:val="PBuelaParagraph"/>
        <w:numPr>
          <w:ilvl w:val="0"/>
          <w:numId w:val="208"/>
        </w:numPr>
        <w:rPr>
          <w:rFonts w:ascii="Garamond" w:hAnsi="Garamond"/>
          <w:lang w:val="es-419"/>
        </w:rPr>
      </w:pPr>
      <w:r w:rsidRPr="00126363">
        <w:rPr>
          <w:rFonts w:ascii="Garamond" w:hAnsi="Garamond"/>
          <w:lang w:val="es-419"/>
        </w:rPr>
        <w:t xml:space="preserve">La fuerza </w:t>
      </w:r>
      <w:proofErr w:type="spellStart"/>
      <w:r w:rsidRPr="00126363">
        <w:rPr>
          <w:rFonts w:ascii="Garamond" w:hAnsi="Garamond"/>
          <w:lang w:val="es-419"/>
        </w:rPr>
        <w:t>virginizante</w:t>
      </w:r>
      <w:proofErr w:type="spellEnd"/>
      <w:r w:rsidRPr="00126363">
        <w:rPr>
          <w:rFonts w:ascii="Garamond" w:hAnsi="Garamond"/>
          <w:lang w:val="es-419"/>
        </w:rPr>
        <w:t xml:space="preserve"> de María </w:t>
      </w:r>
    </w:p>
    <w:p w14:paraId="0ADC3DD0" w14:textId="77777777" w:rsidR="0010492D" w:rsidRPr="00126363" w:rsidRDefault="0010492D" w:rsidP="0010492D">
      <w:pPr>
        <w:pStyle w:val="PBuelaParagraph"/>
        <w:rPr>
          <w:rFonts w:ascii="Garamond" w:hAnsi="Garamond" w:cs="Times New Roman"/>
          <w:lang w:val="es-419"/>
        </w:rPr>
      </w:pPr>
      <w:r w:rsidRPr="00126363">
        <w:rPr>
          <w:rFonts w:ascii="Garamond" w:hAnsi="Garamond" w:cs="Times New Roman"/>
          <w:lang w:val="es-419"/>
        </w:rPr>
        <w:t>Los siguientes temas se pueden leer en este mismo libro:</w:t>
      </w:r>
    </w:p>
    <w:p w14:paraId="3E3BFF46" w14:textId="77777777" w:rsidR="0010492D" w:rsidRPr="00126363" w:rsidRDefault="0010492D" w:rsidP="00FE2DB6">
      <w:pPr>
        <w:pStyle w:val="PBuelaParagraph"/>
        <w:numPr>
          <w:ilvl w:val="0"/>
          <w:numId w:val="208"/>
        </w:numPr>
        <w:rPr>
          <w:rFonts w:ascii="Garamond" w:hAnsi="Garamond"/>
          <w:lang w:val="es-419"/>
        </w:rPr>
      </w:pPr>
      <w:r w:rsidRPr="00126363">
        <w:rPr>
          <w:rFonts w:ascii="Garamond" w:hAnsi="Garamond"/>
          <w:lang w:val="es-419"/>
        </w:rPr>
        <w:t xml:space="preserve">La Virgen </w:t>
      </w:r>
      <w:r w:rsidR="006D44A2" w:rsidRPr="00126363">
        <w:rPr>
          <w:rFonts w:ascii="Garamond" w:hAnsi="Garamond"/>
        </w:rPr>
        <w:t xml:space="preserve">María, </w:t>
      </w:r>
      <w:r w:rsidRPr="00126363">
        <w:rPr>
          <w:rFonts w:ascii="Garamond" w:hAnsi="Garamond"/>
          <w:lang w:val="es-419"/>
        </w:rPr>
        <w:t>modelo de consagración y seguimiento</w:t>
      </w:r>
      <w:r w:rsidRPr="00126363">
        <w:rPr>
          <w:rFonts w:ascii="Garamond" w:hAnsi="Garamond"/>
          <w:vertAlign w:val="superscript"/>
          <w:lang w:val="es-419"/>
        </w:rPr>
        <w:footnoteReference w:id="1511"/>
      </w:r>
    </w:p>
    <w:p w14:paraId="1EBCE870" w14:textId="77777777" w:rsidR="0010492D" w:rsidRPr="00126363" w:rsidRDefault="0010492D" w:rsidP="00FE2DB6">
      <w:pPr>
        <w:pStyle w:val="PBuelaParagraph"/>
        <w:numPr>
          <w:ilvl w:val="0"/>
          <w:numId w:val="208"/>
        </w:numPr>
        <w:rPr>
          <w:rFonts w:ascii="Garamond" w:hAnsi="Garamond"/>
          <w:lang w:val="es-419"/>
        </w:rPr>
      </w:pPr>
      <w:r w:rsidRPr="00126363">
        <w:rPr>
          <w:rFonts w:ascii="Garamond" w:hAnsi="Garamond"/>
          <w:bCs/>
          <w:lang w:val="es-419"/>
        </w:rPr>
        <w:t>Devoción a la Virgen</w:t>
      </w:r>
      <w:r w:rsidRPr="00126363">
        <w:rPr>
          <w:rFonts w:ascii="Garamond" w:hAnsi="Garamond"/>
          <w:bCs/>
          <w:vertAlign w:val="superscript"/>
          <w:lang w:val="es-419"/>
        </w:rPr>
        <w:footnoteReference w:id="1512"/>
      </w:r>
    </w:p>
    <w:p w14:paraId="502DD984" w14:textId="77777777" w:rsidR="0010492D" w:rsidRPr="00126363" w:rsidRDefault="0010492D" w:rsidP="00FE2DB6">
      <w:pPr>
        <w:pStyle w:val="PBHeading2"/>
        <w:numPr>
          <w:ilvl w:val="0"/>
          <w:numId w:val="209"/>
        </w:numPr>
        <w:rPr>
          <w:rFonts w:ascii="Garamond" w:hAnsi="Garamond"/>
          <w:sz w:val="22"/>
          <w:szCs w:val="22"/>
          <w:lang w:val="es-419"/>
        </w:rPr>
      </w:pPr>
      <w:bookmarkStart w:id="585" w:name="_Toc509671474"/>
      <w:r w:rsidRPr="00126363">
        <w:rPr>
          <w:rFonts w:ascii="Garamond" w:hAnsi="Garamond"/>
          <w:sz w:val="22"/>
          <w:szCs w:val="22"/>
          <w:lang w:val="es-419"/>
        </w:rPr>
        <w:t xml:space="preserve">¡Sella las cosas que hablaron los truenos!... gritó </w:t>
      </w:r>
      <w:r w:rsidR="009829BB" w:rsidRPr="00126363">
        <w:rPr>
          <w:rFonts w:ascii="Garamond" w:hAnsi="Garamond"/>
          <w:sz w:val="22"/>
          <w:szCs w:val="22"/>
          <w:lang w:val="es-419"/>
        </w:rPr>
        <w:t>[</w:t>
      </w:r>
      <w:r w:rsidRPr="00126363">
        <w:rPr>
          <w:rFonts w:ascii="Garamond" w:hAnsi="Garamond"/>
          <w:sz w:val="22"/>
          <w:szCs w:val="22"/>
          <w:lang w:val="es-419"/>
        </w:rPr>
        <w:t>el ángel Gabriel</w:t>
      </w:r>
      <w:r w:rsidR="009829BB" w:rsidRPr="00126363">
        <w:rPr>
          <w:rFonts w:ascii="Garamond" w:hAnsi="Garamond"/>
          <w:sz w:val="22"/>
          <w:szCs w:val="22"/>
          <w:lang w:val="es-419"/>
        </w:rPr>
        <w:t>]</w:t>
      </w:r>
      <w:r w:rsidRPr="00126363">
        <w:rPr>
          <w:rFonts w:ascii="Garamond" w:hAnsi="Garamond"/>
          <w:sz w:val="22"/>
          <w:szCs w:val="22"/>
          <w:lang w:val="es-419"/>
        </w:rPr>
        <w:t xml:space="preserve"> con fuerte voz, como león cuando ruge (cf. </w:t>
      </w:r>
      <w:proofErr w:type="spellStart"/>
      <w:r w:rsidRPr="00126363">
        <w:rPr>
          <w:rFonts w:ascii="Garamond" w:hAnsi="Garamond"/>
          <w:sz w:val="22"/>
          <w:szCs w:val="22"/>
          <w:lang w:val="es-419"/>
        </w:rPr>
        <w:t>Ap</w:t>
      </w:r>
      <w:proofErr w:type="spellEnd"/>
      <w:r w:rsidRPr="00126363">
        <w:rPr>
          <w:rFonts w:ascii="Garamond" w:hAnsi="Garamond"/>
          <w:sz w:val="22"/>
          <w:szCs w:val="22"/>
          <w:lang w:val="es-419"/>
        </w:rPr>
        <w:t xml:space="preserve"> 10,3-4)</w:t>
      </w:r>
      <w:bookmarkEnd w:id="585"/>
    </w:p>
    <w:p w14:paraId="09FE8C13" w14:textId="77777777" w:rsidR="0010492D" w:rsidRPr="00126363" w:rsidRDefault="0010492D" w:rsidP="0010492D">
      <w:pPr>
        <w:pStyle w:val="PBuelaParagraph"/>
        <w:rPr>
          <w:rFonts w:ascii="Garamond" w:hAnsi="Garamond"/>
          <w:lang w:val="es-419"/>
        </w:rPr>
      </w:pPr>
      <w:r w:rsidRPr="00126363">
        <w:rPr>
          <w:rFonts w:ascii="Garamond" w:hAnsi="Garamond"/>
          <w:lang w:val="es-419"/>
        </w:rPr>
        <w:t xml:space="preserve">Cuando celebrábamos la solemnidad de la Anunciación del Señor, al comienzo del nuevo milenio, conmemorando los 2000 años de la Encarnación del Verbo, recordábamos lo que decimos en nuestras </w:t>
      </w:r>
      <w:r w:rsidRPr="00126363">
        <w:rPr>
          <w:rFonts w:ascii="Garamond" w:hAnsi="Garamond"/>
          <w:i/>
          <w:lang w:val="es-419"/>
        </w:rPr>
        <w:t>Constituciones</w:t>
      </w:r>
      <w:r w:rsidRPr="00126363">
        <w:rPr>
          <w:rFonts w:ascii="Garamond" w:hAnsi="Garamond"/>
          <w:lang w:val="es-419"/>
        </w:rPr>
        <w:t>:</w:t>
      </w:r>
      <w:r w:rsidRPr="00126363">
        <w:rPr>
          <w:rFonts w:ascii="Garamond" w:hAnsi="Garamond"/>
          <w:i/>
          <w:lang w:val="es-419"/>
        </w:rPr>
        <w:t xml:space="preserve"> </w:t>
      </w:r>
      <w:r w:rsidRPr="00126363">
        <w:rPr>
          <w:rFonts w:ascii="Garamond" w:hAnsi="Garamond"/>
          <w:lang w:val="es-419"/>
        </w:rPr>
        <w:t xml:space="preserve">«Aspiramos a que nuestra </w:t>
      </w:r>
      <w:r w:rsidR="0047064D" w:rsidRPr="00126363">
        <w:rPr>
          <w:rFonts w:ascii="Garamond" w:hAnsi="Garamond"/>
          <w:lang w:val="es-419"/>
        </w:rPr>
        <w:t>familia r</w:t>
      </w:r>
      <w:r w:rsidR="00451917" w:rsidRPr="00126363">
        <w:rPr>
          <w:rFonts w:ascii="Garamond" w:hAnsi="Garamond"/>
          <w:lang w:val="es-419"/>
        </w:rPr>
        <w:t>eligiosa</w:t>
      </w:r>
      <w:r w:rsidRPr="00126363">
        <w:rPr>
          <w:rFonts w:ascii="Garamond" w:hAnsi="Garamond"/>
          <w:lang w:val="es-419"/>
        </w:rPr>
        <w:t xml:space="preserve"> se distinga y sea llamada “</w:t>
      </w:r>
      <w:r w:rsidRPr="00126363">
        <w:rPr>
          <w:rFonts w:ascii="Garamond" w:hAnsi="Garamond"/>
          <w:i/>
          <w:lang w:val="es-419"/>
        </w:rPr>
        <w:t>del Verbo Encarnado</w:t>
      </w:r>
      <w:r w:rsidRPr="00126363">
        <w:rPr>
          <w:rFonts w:ascii="Garamond" w:hAnsi="Garamond"/>
          <w:lang w:val="es-419"/>
        </w:rPr>
        <w:t>” ya que nos acercamos al bimilenario de ese acontecimiento, que es más grande que la creación del mundo y que no puede ser superado por ningún otro»</w:t>
      </w:r>
      <w:r w:rsidRPr="00126363">
        <w:rPr>
          <w:rFonts w:ascii="Garamond" w:hAnsi="Garamond"/>
          <w:vertAlign w:val="superscript"/>
          <w:lang w:val="es-419"/>
        </w:rPr>
        <w:footnoteReference w:id="1513"/>
      </w:r>
      <w:r w:rsidRPr="00126363">
        <w:rPr>
          <w:rFonts w:ascii="Garamond" w:hAnsi="Garamond"/>
          <w:iCs/>
          <w:lang w:val="es-419"/>
        </w:rPr>
        <w:t>.</w:t>
      </w:r>
      <w:r w:rsidRPr="00126363">
        <w:rPr>
          <w:rFonts w:ascii="Garamond" w:hAnsi="Garamond"/>
          <w:i/>
          <w:lang w:val="es-419"/>
        </w:rPr>
        <w:t xml:space="preserve"> </w:t>
      </w:r>
      <w:r w:rsidRPr="00126363">
        <w:rPr>
          <w:rFonts w:ascii="Garamond" w:hAnsi="Garamond"/>
          <w:lang w:val="es-419"/>
        </w:rPr>
        <w:t xml:space="preserve">Por eso éste es un día muy especial para nosotros y en esta homilía quiero </w:t>
      </w:r>
      <w:r w:rsidRPr="00126363">
        <w:rPr>
          <w:rFonts w:ascii="Garamond" w:hAnsi="Garamond"/>
          <w:lang w:val="es-419"/>
        </w:rPr>
        <w:lastRenderedPageBreak/>
        <w:t>referirme a los motivos de la Anunciación</w:t>
      </w:r>
      <w:r w:rsidRPr="00126363">
        <w:rPr>
          <w:rFonts w:ascii="Garamond" w:hAnsi="Garamond"/>
          <w:vertAlign w:val="superscript"/>
          <w:lang w:val="es-419"/>
        </w:rPr>
        <w:footnoteReference w:id="1514"/>
      </w:r>
      <w:r w:rsidRPr="00126363">
        <w:rPr>
          <w:rFonts w:ascii="Garamond" w:hAnsi="Garamond"/>
          <w:lang w:val="es-419"/>
        </w:rPr>
        <w:t>, que son como nuestra razón de ser en la Iglesia, que es prolongar con nuestras vidas el «Sí» de María, dar testimonio de que el Verbo se encarnó y trabajar para prolongar la Encarnación de Cristo en todo lo auténticamente humano.</w:t>
      </w:r>
    </w:p>
    <w:p w14:paraId="055076B1" w14:textId="77777777" w:rsidR="0010492D" w:rsidRPr="00126363" w:rsidRDefault="0010492D" w:rsidP="0010492D">
      <w:pPr>
        <w:pStyle w:val="PBuelaParagraph"/>
        <w:rPr>
          <w:rFonts w:ascii="Garamond" w:hAnsi="Garamond"/>
          <w:iCs/>
          <w:lang w:val="es-419"/>
        </w:rPr>
      </w:pPr>
      <w:r w:rsidRPr="00126363">
        <w:rPr>
          <w:rFonts w:ascii="Garamond" w:hAnsi="Garamond"/>
          <w:lang w:val="es-419"/>
        </w:rPr>
        <w:t xml:space="preserve">La antigua liturgia en la fiesta de San Gabriel insinuaba la Anunciación del </w:t>
      </w:r>
      <w:r w:rsidR="009829BB" w:rsidRPr="00126363">
        <w:rPr>
          <w:rFonts w:ascii="Garamond" w:hAnsi="Garamond"/>
          <w:lang w:val="es-419"/>
        </w:rPr>
        <w:t>á</w:t>
      </w:r>
      <w:r w:rsidRPr="00126363">
        <w:rPr>
          <w:rFonts w:ascii="Garamond" w:hAnsi="Garamond"/>
          <w:lang w:val="es-419"/>
        </w:rPr>
        <w:t xml:space="preserve">ngel vista desde la isla de Patmos por San Juan: </w:t>
      </w:r>
      <w:r w:rsidR="004E269E" w:rsidRPr="00126363">
        <w:rPr>
          <w:rFonts w:ascii="Garamond" w:hAnsi="Garamond" w:cs="Times New Roman"/>
          <w:lang w:val="es-419"/>
        </w:rPr>
        <w:t>«</w:t>
      </w:r>
      <w:r w:rsidRPr="00126363">
        <w:rPr>
          <w:rFonts w:ascii="Garamond" w:hAnsi="Garamond"/>
          <w:iCs/>
          <w:lang w:val="es-419"/>
        </w:rPr>
        <w:t xml:space="preserve">Vi también a otro </w:t>
      </w:r>
      <w:r w:rsidR="009829BB" w:rsidRPr="00126363">
        <w:rPr>
          <w:rFonts w:ascii="Garamond" w:hAnsi="Garamond"/>
          <w:iCs/>
          <w:lang w:val="es-419"/>
        </w:rPr>
        <w:t>á</w:t>
      </w:r>
      <w:r w:rsidRPr="00126363">
        <w:rPr>
          <w:rFonts w:ascii="Garamond" w:hAnsi="Garamond"/>
          <w:iCs/>
          <w:lang w:val="es-419"/>
        </w:rPr>
        <w:t>ngel poderoso, que bajaba del cielo envuelto en una nube, con el arco iris sobre su cabeza, su rostro como el sol y sus piernas como columnas de fuego. En su mano tenía un librito abierto</w:t>
      </w:r>
      <w:r w:rsidR="004E269E"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Ap</w:t>
      </w:r>
      <w:proofErr w:type="spellEnd"/>
      <w:r w:rsidRPr="00126363">
        <w:rPr>
          <w:rFonts w:ascii="Garamond" w:hAnsi="Garamond"/>
          <w:iCs/>
          <w:lang w:val="es-419"/>
        </w:rPr>
        <w:t xml:space="preserve"> 10,1-2).</w:t>
      </w:r>
    </w:p>
    <w:p w14:paraId="7AE62A35" w14:textId="77777777" w:rsidR="0010492D" w:rsidRPr="00126363" w:rsidRDefault="0010492D" w:rsidP="0010492D">
      <w:pPr>
        <w:pStyle w:val="PBuelaParagraph"/>
        <w:rPr>
          <w:rFonts w:ascii="Garamond" w:hAnsi="Garamond"/>
          <w:lang w:val="es-419"/>
        </w:rPr>
      </w:pPr>
      <w:r w:rsidRPr="00126363">
        <w:rPr>
          <w:rFonts w:ascii="Garamond" w:hAnsi="Garamond"/>
          <w:lang w:val="es-419"/>
        </w:rPr>
        <w:t>Este pasaje figuraba en la capítula</w:t>
      </w:r>
      <w:r w:rsidRPr="00126363">
        <w:rPr>
          <w:rFonts w:ascii="Garamond" w:hAnsi="Garamond"/>
          <w:vertAlign w:val="superscript"/>
          <w:lang w:val="es-419"/>
        </w:rPr>
        <w:footnoteReference w:id="1515"/>
      </w:r>
      <w:r w:rsidRPr="00126363">
        <w:rPr>
          <w:rFonts w:ascii="Garamond" w:hAnsi="Garamond"/>
          <w:lang w:val="es-419"/>
        </w:rPr>
        <w:t xml:space="preserve"> de la fiesta: </w:t>
      </w:r>
      <w:r w:rsidR="004E269E" w:rsidRPr="00126363">
        <w:rPr>
          <w:rFonts w:ascii="Garamond" w:hAnsi="Garamond" w:cs="Times New Roman"/>
          <w:lang w:val="es-419"/>
        </w:rPr>
        <w:t>«</w:t>
      </w:r>
      <w:r w:rsidRPr="00126363">
        <w:rPr>
          <w:rFonts w:ascii="Garamond" w:hAnsi="Garamond"/>
          <w:lang w:val="es-419"/>
        </w:rPr>
        <w:t xml:space="preserve">Puso el pie derecho sobre el mar y el izquierdo sobre la tierra, y gritó con fuerte voz, como león cuando ruge. Y cuando gritó, siete truenos hicieron oír su fragor. Apenas hicieron oír su voz los siete truenos, me disponía a escribir, cuando oí una voz del cielo que decía: </w:t>
      </w:r>
      <w:r w:rsidR="004E269E" w:rsidRPr="00126363">
        <w:rPr>
          <w:rFonts w:ascii="Garamond" w:hAnsi="Garamond"/>
          <w:lang w:val="es-419"/>
        </w:rPr>
        <w:t>“</w:t>
      </w:r>
      <w:r w:rsidRPr="00126363">
        <w:rPr>
          <w:rFonts w:ascii="Garamond" w:hAnsi="Garamond"/>
          <w:lang w:val="es-419"/>
        </w:rPr>
        <w:t>Sella las cosas que hablaron los truenos y no las escribas</w:t>
      </w:r>
      <w:r w:rsidR="004E269E" w:rsidRPr="00126363">
        <w:rPr>
          <w:rFonts w:ascii="Garamond" w:hAnsi="Garamond"/>
          <w:lang w:val="es-419"/>
        </w:rPr>
        <w:t>”</w:t>
      </w:r>
      <w:r w:rsidR="004E269E"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Ap</w:t>
      </w:r>
      <w:proofErr w:type="spellEnd"/>
      <w:r w:rsidRPr="00126363">
        <w:rPr>
          <w:rFonts w:ascii="Garamond" w:hAnsi="Garamond"/>
          <w:lang w:val="es-419"/>
        </w:rPr>
        <w:t xml:space="preserve"> 10,3-4). Sella, o sea, guarda, conserva, defiende, recuerda...</w:t>
      </w:r>
    </w:p>
    <w:p w14:paraId="6AEE1F26" w14:textId="77777777" w:rsidR="0010492D" w:rsidRPr="00126363" w:rsidRDefault="00BD00D3" w:rsidP="00BD00D3">
      <w:pPr>
        <w:pStyle w:val="PBuelaParagraph"/>
        <w:rPr>
          <w:rFonts w:ascii="Garamond" w:hAnsi="Garamond"/>
          <w:lang w:val="es-419"/>
        </w:rPr>
      </w:pPr>
      <w:r w:rsidRPr="00126363">
        <w:rPr>
          <w:rFonts w:ascii="Garamond" w:hAnsi="Garamond"/>
          <w:lang w:val="es-419"/>
        </w:rPr>
        <w:t>El ángel fuerte es Gabriel; sus palabras a la Virgen fueron rugidos de león. Los siete truenos nos recuerdan los siete espíritus que descienden sobre la flor que salió del retoño de la raíz de Jesé.</w:t>
      </w:r>
    </w:p>
    <w:p w14:paraId="4C2DE439" w14:textId="77777777" w:rsidR="0010492D" w:rsidRPr="00126363" w:rsidRDefault="0010492D" w:rsidP="0010492D">
      <w:pPr>
        <w:pStyle w:val="PBuelaParagraph"/>
        <w:rPr>
          <w:rFonts w:ascii="Garamond" w:hAnsi="Garamond"/>
          <w:iCs/>
          <w:lang w:val="es-419"/>
        </w:rPr>
      </w:pPr>
      <w:r w:rsidRPr="00126363">
        <w:rPr>
          <w:rFonts w:ascii="Garamond" w:hAnsi="Garamond"/>
          <w:lang w:val="es-419"/>
        </w:rPr>
        <w:t>En la delicada profecía de la raíz de Jesé (</w:t>
      </w:r>
      <w:proofErr w:type="spellStart"/>
      <w:r w:rsidRPr="00126363">
        <w:rPr>
          <w:rFonts w:ascii="Garamond" w:hAnsi="Garamond"/>
          <w:lang w:val="es-419"/>
        </w:rPr>
        <w:t>Is</w:t>
      </w:r>
      <w:proofErr w:type="spellEnd"/>
      <w:r w:rsidRPr="00126363">
        <w:rPr>
          <w:rFonts w:ascii="Garamond" w:hAnsi="Garamond"/>
          <w:lang w:val="es-419"/>
        </w:rPr>
        <w:t xml:space="preserve"> 1</w:t>
      </w:r>
      <w:r w:rsidR="00B317CF" w:rsidRPr="00126363">
        <w:rPr>
          <w:rFonts w:ascii="Garamond" w:hAnsi="Garamond"/>
          <w:lang w:val="es-419"/>
        </w:rPr>
        <w:t>1</w:t>
      </w:r>
      <w:r w:rsidRPr="00126363">
        <w:rPr>
          <w:rFonts w:ascii="Garamond" w:hAnsi="Garamond"/>
          <w:lang w:val="es-419"/>
        </w:rPr>
        <w:t>,1ss.) la Virgen aparece como el retoño del que brota una flor. Sobre esa flor, alusión clarísima al Mesías, descenderá el Espíritu del Señor. Los siete truenos son los siete</w:t>
      </w:r>
      <w:r w:rsidR="00494ABC" w:rsidRPr="00126363">
        <w:rPr>
          <w:rFonts w:ascii="Garamond" w:hAnsi="Garamond"/>
          <w:lang w:val="es-419"/>
        </w:rPr>
        <w:t xml:space="preserve"> espíritus que alientan la flor:</w:t>
      </w:r>
      <w:r w:rsidRPr="00126363">
        <w:rPr>
          <w:rFonts w:ascii="Garamond" w:hAnsi="Garamond"/>
          <w:lang w:val="es-419"/>
        </w:rPr>
        <w:t xml:space="preserve"> Espíritu de sabiduría, inteligencia, ciencia, consejo, fortaleza, piedad y temor de Dios. Los siete truenos articularon sus voces, dice el Apocalipsis: La hija de David, el retoño de </w:t>
      </w:r>
      <w:proofErr w:type="gramStart"/>
      <w:r w:rsidRPr="00126363">
        <w:rPr>
          <w:rFonts w:ascii="Garamond" w:hAnsi="Garamond"/>
          <w:lang w:val="es-419"/>
        </w:rPr>
        <w:t>Jesé,</w:t>
      </w:r>
      <w:proofErr w:type="gramEnd"/>
      <w:r w:rsidRPr="00126363">
        <w:rPr>
          <w:rFonts w:ascii="Garamond" w:hAnsi="Garamond"/>
          <w:lang w:val="es-419"/>
        </w:rPr>
        <w:t xml:space="preserve"> entendió la totalidad del misterio de Dios; </w:t>
      </w:r>
      <w:r w:rsidRPr="00126363">
        <w:rPr>
          <w:rFonts w:ascii="Garamond" w:hAnsi="Garamond"/>
          <w:lang w:val="es-419"/>
        </w:rPr>
        <w:lastRenderedPageBreak/>
        <w:t xml:space="preserve">Juan quiso transmitir al mundo las maravillas de la hija de </w:t>
      </w:r>
      <w:proofErr w:type="spellStart"/>
      <w:r w:rsidRPr="00126363">
        <w:rPr>
          <w:rFonts w:ascii="Garamond" w:hAnsi="Garamond"/>
          <w:lang w:val="es-419"/>
        </w:rPr>
        <w:t>Sión</w:t>
      </w:r>
      <w:proofErr w:type="spellEnd"/>
      <w:r w:rsidRPr="00126363">
        <w:rPr>
          <w:rFonts w:ascii="Garamond" w:hAnsi="Garamond"/>
          <w:lang w:val="es-419"/>
        </w:rPr>
        <w:t xml:space="preserve">, pero Dios dispuso que quedaran en su corazón: </w:t>
      </w:r>
      <w:r w:rsidR="00B317CF" w:rsidRPr="00126363">
        <w:rPr>
          <w:rFonts w:ascii="Garamond" w:hAnsi="Garamond" w:cs="Times New Roman"/>
          <w:lang w:val="es-419"/>
        </w:rPr>
        <w:t>«</w:t>
      </w:r>
      <w:r w:rsidRPr="00126363">
        <w:rPr>
          <w:rFonts w:ascii="Garamond" w:hAnsi="Garamond"/>
          <w:iCs/>
          <w:lang w:val="es-419"/>
        </w:rPr>
        <w:t>María conservaba todas estas palabras ponderándolas en su corazón</w:t>
      </w:r>
      <w:r w:rsidR="00B317CF"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Lc</w:t>
      </w:r>
      <w:proofErr w:type="spellEnd"/>
      <w:r w:rsidRPr="00126363">
        <w:rPr>
          <w:rFonts w:ascii="Garamond" w:hAnsi="Garamond"/>
          <w:iCs/>
          <w:lang w:val="es-419"/>
        </w:rPr>
        <w:t xml:space="preserve"> 2,19).</w:t>
      </w:r>
    </w:p>
    <w:p w14:paraId="17993C72" w14:textId="77777777" w:rsidR="0010492D" w:rsidRPr="00126363" w:rsidRDefault="0010492D" w:rsidP="0010492D">
      <w:pPr>
        <w:pStyle w:val="PBuelaParagraph"/>
        <w:rPr>
          <w:rFonts w:ascii="Garamond" w:hAnsi="Garamond"/>
          <w:lang w:val="es-419"/>
        </w:rPr>
      </w:pPr>
      <w:r w:rsidRPr="00126363">
        <w:rPr>
          <w:rFonts w:ascii="Garamond" w:hAnsi="Garamond"/>
          <w:lang w:val="es-419"/>
        </w:rPr>
        <w:t xml:space="preserve">El rugido del león inicia el mundo nuevo. </w:t>
      </w:r>
      <w:r w:rsidR="00B317CF" w:rsidRPr="00126363">
        <w:rPr>
          <w:rFonts w:ascii="Garamond" w:hAnsi="Garamond" w:cs="Times New Roman"/>
          <w:lang w:val="es-419"/>
        </w:rPr>
        <w:t>«</w:t>
      </w:r>
      <w:r w:rsidRPr="00126363">
        <w:rPr>
          <w:rFonts w:ascii="Garamond" w:hAnsi="Garamond"/>
          <w:iCs/>
          <w:lang w:val="es-419"/>
        </w:rPr>
        <w:t xml:space="preserve">Entonces el </w:t>
      </w:r>
      <w:r w:rsidR="009829BB" w:rsidRPr="00126363">
        <w:rPr>
          <w:rFonts w:ascii="Garamond" w:hAnsi="Garamond"/>
          <w:iCs/>
          <w:lang w:val="es-419"/>
        </w:rPr>
        <w:t>á</w:t>
      </w:r>
      <w:r w:rsidRPr="00126363">
        <w:rPr>
          <w:rFonts w:ascii="Garamond" w:hAnsi="Garamond"/>
          <w:iCs/>
          <w:lang w:val="es-419"/>
        </w:rPr>
        <w:t xml:space="preserve">ngel que había visto yo de pie sobre el mar y la tierra, levantó al cielo su mano derecha y juró por el que vive por los siglos de los siglos, el que creó el cielo y cuanto hay en él, la tierra y cuanto hay en ella, el mar y cuanto hay en él: </w:t>
      </w:r>
      <w:r w:rsidR="00B317CF" w:rsidRPr="00126363">
        <w:rPr>
          <w:rFonts w:ascii="Garamond" w:hAnsi="Garamond"/>
          <w:iCs/>
          <w:lang w:val="es-419"/>
        </w:rPr>
        <w:t>“</w:t>
      </w:r>
      <w:r w:rsidRPr="00126363">
        <w:rPr>
          <w:rFonts w:ascii="Garamond" w:hAnsi="Garamond"/>
          <w:iCs/>
          <w:lang w:val="es-419"/>
        </w:rPr>
        <w:t xml:space="preserve">¡Ya no habrá dilación! Sino que en los días en que se oiga la voz del séptimo </w:t>
      </w:r>
      <w:r w:rsidR="009829BB" w:rsidRPr="00126363">
        <w:rPr>
          <w:rFonts w:ascii="Garamond" w:hAnsi="Garamond"/>
          <w:iCs/>
          <w:lang w:val="es-419"/>
        </w:rPr>
        <w:t>á</w:t>
      </w:r>
      <w:r w:rsidRPr="00126363">
        <w:rPr>
          <w:rFonts w:ascii="Garamond" w:hAnsi="Garamond"/>
          <w:iCs/>
          <w:lang w:val="es-419"/>
        </w:rPr>
        <w:t>ngel, cuando se ponga a tocar la trompeta, se habrá consumado el Misterio de Dios, según lo había anunciado como buena nueva a sus siervos los profetas</w:t>
      </w:r>
      <w:r w:rsidR="00B317CF" w:rsidRPr="00126363">
        <w:rPr>
          <w:rFonts w:ascii="Garamond" w:hAnsi="Garamond"/>
          <w:iCs/>
          <w:lang w:val="es-419"/>
        </w:rPr>
        <w:t>”</w:t>
      </w:r>
      <w:r w:rsidR="00B317CF"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Ap</w:t>
      </w:r>
      <w:proofErr w:type="spellEnd"/>
      <w:r w:rsidRPr="00126363">
        <w:rPr>
          <w:rFonts w:ascii="Garamond" w:hAnsi="Garamond"/>
          <w:iCs/>
          <w:lang w:val="es-419"/>
        </w:rPr>
        <w:t xml:space="preserve"> 10,5-7).</w:t>
      </w:r>
      <w:r w:rsidRPr="00126363">
        <w:rPr>
          <w:rFonts w:ascii="Garamond" w:hAnsi="Garamond"/>
          <w:lang w:val="es-419"/>
        </w:rPr>
        <w:t xml:space="preserve"> Es decir, no habrá más dilación de las promesas divinas sobre la salvación, las cuales están cumpliéndose. Este pasaje nos indica claramente que nos hallamos en el punto decisivo de la acción de Dios en el mundo: la Encarnación del Verbo, en la plenitud de los tiempos. Es la Encarnación la que da cumplimiento a las promesas tantas veces repetidas por los profetas</w:t>
      </w:r>
      <w:r w:rsidRPr="00126363">
        <w:rPr>
          <w:rFonts w:ascii="Garamond" w:hAnsi="Garamond"/>
          <w:vertAlign w:val="superscript"/>
          <w:lang w:val="es-419"/>
        </w:rPr>
        <w:footnoteReference w:id="1516"/>
      </w:r>
      <w:r w:rsidRPr="00126363">
        <w:rPr>
          <w:rFonts w:ascii="Garamond" w:hAnsi="Garamond"/>
          <w:lang w:val="es-419"/>
        </w:rPr>
        <w:t>.</w:t>
      </w:r>
    </w:p>
    <w:p w14:paraId="6CB09DCE" w14:textId="77777777" w:rsidR="0010492D" w:rsidRPr="00126363" w:rsidRDefault="0010492D" w:rsidP="0010492D">
      <w:pPr>
        <w:pStyle w:val="PBuelaParagraph"/>
        <w:rPr>
          <w:rFonts w:ascii="Garamond" w:hAnsi="Garamond"/>
          <w:iCs/>
          <w:lang w:val="es-419"/>
        </w:rPr>
      </w:pPr>
      <w:r w:rsidRPr="00126363">
        <w:rPr>
          <w:rFonts w:ascii="Garamond" w:hAnsi="Garamond"/>
          <w:lang w:val="es-419"/>
        </w:rPr>
        <w:t xml:space="preserve">Justo en ese momento: </w:t>
      </w:r>
      <w:r w:rsidR="00B317CF" w:rsidRPr="00126363">
        <w:rPr>
          <w:rFonts w:ascii="Garamond" w:hAnsi="Garamond" w:cs="Times New Roman"/>
          <w:lang w:val="es-419"/>
        </w:rPr>
        <w:t>«</w:t>
      </w:r>
      <w:r w:rsidRPr="00126363">
        <w:rPr>
          <w:rFonts w:ascii="Garamond" w:hAnsi="Garamond"/>
          <w:iCs/>
          <w:lang w:val="es-419"/>
        </w:rPr>
        <w:t>Estando ya Isabel en su sexto mes, el ángel Gabriel fue enviado por Dios, a una ciudad de Galilea, llamada Nazaret, a una virgen desposada con cierto varón de la casa de David llamado José; y el nombre de la virgen era María</w:t>
      </w:r>
      <w:r w:rsidR="00B317CF"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Lc</w:t>
      </w:r>
      <w:proofErr w:type="spellEnd"/>
      <w:r w:rsidRPr="00126363">
        <w:rPr>
          <w:rFonts w:ascii="Garamond" w:hAnsi="Garamond"/>
          <w:iCs/>
          <w:lang w:val="es-419"/>
        </w:rPr>
        <w:t xml:space="preserve"> 1,26-27).</w:t>
      </w:r>
    </w:p>
    <w:p w14:paraId="4EA2D11C" w14:textId="77777777" w:rsidR="0010492D" w:rsidRPr="00126363" w:rsidRDefault="0010492D" w:rsidP="0010492D">
      <w:pPr>
        <w:pStyle w:val="PBuelaParagraph"/>
        <w:rPr>
          <w:rFonts w:ascii="Garamond" w:hAnsi="Garamond"/>
          <w:lang w:val="es-419"/>
        </w:rPr>
      </w:pPr>
      <w:r w:rsidRPr="00126363">
        <w:rPr>
          <w:rFonts w:ascii="Garamond" w:hAnsi="Garamond"/>
          <w:lang w:val="es-419"/>
        </w:rPr>
        <w:t xml:space="preserve">El motivo principal de esta </w:t>
      </w:r>
      <w:proofErr w:type="gramStart"/>
      <w:r w:rsidRPr="00126363">
        <w:rPr>
          <w:rFonts w:ascii="Garamond" w:hAnsi="Garamond"/>
          <w:lang w:val="es-419"/>
        </w:rPr>
        <w:t>embajada,</w:t>
      </w:r>
      <w:proofErr w:type="gramEnd"/>
      <w:r w:rsidRPr="00126363">
        <w:rPr>
          <w:rFonts w:ascii="Garamond" w:hAnsi="Garamond"/>
          <w:lang w:val="es-419"/>
        </w:rPr>
        <w:t xml:space="preserve"> dice Santo Tomás, «fue pedir el consentimiento de la Virgen, en lugar de todo el género humano»</w:t>
      </w:r>
      <w:r w:rsidRPr="00126363">
        <w:rPr>
          <w:rFonts w:ascii="Garamond" w:hAnsi="Garamond"/>
          <w:vertAlign w:val="superscript"/>
          <w:lang w:val="es-419"/>
        </w:rPr>
        <w:footnoteReference w:id="1517"/>
      </w:r>
      <w:r w:rsidRPr="00126363">
        <w:rPr>
          <w:rFonts w:ascii="Garamond" w:hAnsi="Garamond"/>
          <w:lang w:val="es-419"/>
        </w:rPr>
        <w:t>, en lugar de todos y cada uno de nosotros. Pero, en rigor, los motivos de la misión angélica fueron tres:</w:t>
      </w:r>
    </w:p>
    <w:p w14:paraId="573D00F4" w14:textId="77777777" w:rsidR="0010492D" w:rsidRPr="00126363" w:rsidRDefault="00C46CCD" w:rsidP="00FE2DB6">
      <w:pPr>
        <w:pStyle w:val="PBuelaParagraph"/>
        <w:numPr>
          <w:ilvl w:val="0"/>
          <w:numId w:val="210"/>
        </w:numPr>
        <w:rPr>
          <w:rFonts w:ascii="Garamond" w:hAnsi="Garamond"/>
          <w:lang w:val="es-419"/>
        </w:rPr>
      </w:pPr>
      <w:r w:rsidRPr="00126363">
        <w:rPr>
          <w:rFonts w:ascii="Garamond" w:hAnsi="Garamond"/>
          <w:lang w:val="es-419"/>
        </w:rPr>
        <w:t>Llamar la atención de la Virgen sobre su dignidad y el papel que le correspondía en la redención futura.</w:t>
      </w:r>
    </w:p>
    <w:p w14:paraId="5A5A6C0D" w14:textId="77777777" w:rsidR="00C46CCD" w:rsidRPr="00126363" w:rsidRDefault="00C46CCD" w:rsidP="00FE2DB6">
      <w:pPr>
        <w:pStyle w:val="PBuelaParagraph"/>
        <w:numPr>
          <w:ilvl w:val="0"/>
          <w:numId w:val="210"/>
        </w:numPr>
        <w:rPr>
          <w:rFonts w:ascii="Garamond" w:hAnsi="Garamond"/>
          <w:lang w:val="es-419"/>
        </w:rPr>
      </w:pPr>
      <w:r w:rsidRPr="00126363">
        <w:rPr>
          <w:rFonts w:ascii="Garamond" w:hAnsi="Garamond"/>
          <w:lang w:val="es-419"/>
        </w:rPr>
        <w:t>Anunciar la concepción virginal.</w:t>
      </w:r>
    </w:p>
    <w:p w14:paraId="59F01FA3" w14:textId="77777777" w:rsidR="00C46CCD" w:rsidRPr="00126363" w:rsidRDefault="00C46CCD" w:rsidP="00FE2DB6">
      <w:pPr>
        <w:pStyle w:val="PBuelaParagraph"/>
        <w:numPr>
          <w:ilvl w:val="0"/>
          <w:numId w:val="210"/>
        </w:numPr>
        <w:rPr>
          <w:rFonts w:ascii="Garamond" w:hAnsi="Garamond"/>
          <w:lang w:val="es-419"/>
        </w:rPr>
      </w:pPr>
      <w:r w:rsidRPr="00126363">
        <w:rPr>
          <w:rFonts w:ascii="Garamond" w:hAnsi="Garamond"/>
          <w:lang w:val="es-419"/>
        </w:rPr>
        <w:lastRenderedPageBreak/>
        <w:t>Pedirle su consentimiento como representante del género humano</w:t>
      </w:r>
      <w:r w:rsidRPr="00126363">
        <w:rPr>
          <w:rFonts w:ascii="Garamond" w:hAnsi="Garamond"/>
          <w:vertAlign w:val="superscript"/>
          <w:lang w:val="es-419"/>
        </w:rPr>
        <w:footnoteReference w:id="1518"/>
      </w:r>
      <w:r w:rsidRPr="00126363">
        <w:rPr>
          <w:rFonts w:ascii="Garamond" w:hAnsi="Garamond"/>
          <w:lang w:val="es-419"/>
        </w:rPr>
        <w:t>.</w:t>
      </w:r>
    </w:p>
    <w:p w14:paraId="6BFAA626" w14:textId="77777777" w:rsidR="00C46CCD" w:rsidRPr="00126363" w:rsidRDefault="00C46CCD" w:rsidP="00C46CCD">
      <w:pPr>
        <w:pStyle w:val="PBuelaParagraph"/>
        <w:rPr>
          <w:rFonts w:ascii="Garamond" w:hAnsi="Garamond"/>
          <w:lang w:val="es-419"/>
        </w:rPr>
      </w:pPr>
      <w:r w:rsidRPr="00126363">
        <w:rPr>
          <w:rFonts w:ascii="Garamond" w:hAnsi="Garamond"/>
          <w:lang w:val="es-419"/>
        </w:rPr>
        <w:t>Tratamos de estos tres objetivos de la misión angélica; los dos primeros se ordenan al tercero, que es el motivo por excelencia. Pasemos a cada uno de estos tres puntos.</w:t>
      </w:r>
    </w:p>
    <w:p w14:paraId="09C4FC44" w14:textId="77777777" w:rsidR="00C43CBF" w:rsidRPr="00126363" w:rsidRDefault="001A7F9A" w:rsidP="00FE2DB6">
      <w:pPr>
        <w:pStyle w:val="PBLetterlist"/>
        <w:numPr>
          <w:ilvl w:val="0"/>
          <w:numId w:val="211"/>
        </w:numPr>
        <w:rPr>
          <w:rFonts w:ascii="Garamond" w:hAnsi="Garamond"/>
          <w:sz w:val="22"/>
          <w:szCs w:val="22"/>
          <w:lang w:val="es-419"/>
        </w:rPr>
      </w:pPr>
      <w:bookmarkStart w:id="586" w:name="_Toc509671475"/>
      <w:r w:rsidRPr="00126363">
        <w:rPr>
          <w:rFonts w:ascii="Garamond" w:hAnsi="Garamond"/>
          <w:sz w:val="22"/>
          <w:szCs w:val="22"/>
          <w:lang w:val="es-419"/>
        </w:rPr>
        <w:t>Llamar la atención de la Virgen sobre su dignidad y el papel que le correspondía en la redención futur</w:t>
      </w:r>
      <w:r w:rsidR="00C06ABD" w:rsidRPr="00126363">
        <w:rPr>
          <w:rFonts w:ascii="Garamond" w:hAnsi="Garamond"/>
          <w:sz w:val="22"/>
          <w:szCs w:val="22"/>
          <w:lang w:val="es-419"/>
        </w:rPr>
        <w:t>a</w:t>
      </w:r>
      <w:bookmarkEnd w:id="586"/>
    </w:p>
    <w:p w14:paraId="650E64F0" w14:textId="77777777" w:rsidR="001A7F9A" w:rsidRPr="00126363" w:rsidRDefault="00A35EE0" w:rsidP="006A5774">
      <w:pPr>
        <w:pStyle w:val="PBuelaParagraph"/>
        <w:rPr>
          <w:rFonts w:ascii="Garamond" w:hAnsi="Garamond"/>
          <w:lang w:val="es-419"/>
        </w:rPr>
      </w:pPr>
      <w:r w:rsidRPr="00126363">
        <w:rPr>
          <w:rFonts w:ascii="Garamond" w:hAnsi="Garamond" w:cs="Times New Roman"/>
          <w:iCs/>
          <w:lang w:val="pt-BR"/>
        </w:rPr>
        <w:t>«</w:t>
      </w:r>
      <w:r w:rsidR="006A5774" w:rsidRPr="00126363">
        <w:rPr>
          <w:rFonts w:ascii="Garamond" w:hAnsi="Garamond"/>
          <w:iCs/>
          <w:lang w:val="pt-BR"/>
        </w:rPr>
        <w:t>¡</w:t>
      </w:r>
      <w:r w:rsidR="006A5774" w:rsidRPr="00126363">
        <w:rPr>
          <w:rFonts w:ascii="Garamond" w:hAnsi="Garamond"/>
          <w:i/>
          <w:lang w:val="pt-BR"/>
        </w:rPr>
        <w:t>Ave, gratia plena, Dominus tecum</w:t>
      </w:r>
      <w:r w:rsidR="006A5774" w:rsidRPr="00126363">
        <w:rPr>
          <w:rFonts w:ascii="Garamond" w:hAnsi="Garamond"/>
          <w:iCs/>
          <w:lang w:val="pt-BR"/>
        </w:rPr>
        <w:t xml:space="preserve">!... </w:t>
      </w:r>
      <w:r w:rsidR="006A5774" w:rsidRPr="00126363">
        <w:rPr>
          <w:rFonts w:ascii="Garamond" w:hAnsi="Garamond"/>
          <w:iCs/>
          <w:lang w:val="es-419"/>
        </w:rPr>
        <w:t xml:space="preserve">¡Dios te salve, llena de gracia, el Señor está contigo!... Al oír tales palabras ella se turbó y </w:t>
      </w:r>
      <w:proofErr w:type="spellStart"/>
      <w:r w:rsidR="006A5774" w:rsidRPr="00126363">
        <w:rPr>
          <w:rFonts w:ascii="Garamond" w:hAnsi="Garamond"/>
          <w:iCs/>
          <w:lang w:val="es-419"/>
        </w:rPr>
        <w:t>púsose</w:t>
      </w:r>
      <w:proofErr w:type="spellEnd"/>
      <w:r w:rsidR="006A5774" w:rsidRPr="00126363">
        <w:rPr>
          <w:rFonts w:ascii="Garamond" w:hAnsi="Garamond"/>
          <w:iCs/>
          <w:lang w:val="es-419"/>
        </w:rPr>
        <w:t xml:space="preserve"> a considerar qué significaría tal salutación</w:t>
      </w:r>
      <w:r w:rsidRPr="00126363">
        <w:rPr>
          <w:rFonts w:ascii="Garamond" w:hAnsi="Garamond" w:cs="Times New Roman"/>
          <w:iCs/>
          <w:lang w:val="es-419"/>
        </w:rPr>
        <w:t>»</w:t>
      </w:r>
      <w:r w:rsidR="006A5774" w:rsidRPr="00126363">
        <w:rPr>
          <w:rFonts w:ascii="Garamond" w:hAnsi="Garamond"/>
          <w:lang w:val="es-419"/>
        </w:rPr>
        <w:t xml:space="preserve"> (</w:t>
      </w:r>
      <w:proofErr w:type="spellStart"/>
      <w:r w:rsidR="006A5774" w:rsidRPr="00126363">
        <w:rPr>
          <w:rFonts w:ascii="Garamond" w:hAnsi="Garamond"/>
          <w:lang w:val="es-419"/>
        </w:rPr>
        <w:t>Lc</w:t>
      </w:r>
      <w:proofErr w:type="spellEnd"/>
      <w:r w:rsidR="006A5774" w:rsidRPr="00126363">
        <w:rPr>
          <w:rFonts w:ascii="Garamond" w:hAnsi="Garamond"/>
          <w:lang w:val="es-419"/>
        </w:rPr>
        <w:t xml:space="preserve"> 1,28-29).</w:t>
      </w:r>
    </w:p>
    <w:p w14:paraId="744339C7" w14:textId="77777777" w:rsidR="006A5774" w:rsidRPr="00126363" w:rsidRDefault="006A5774" w:rsidP="006A5774">
      <w:pPr>
        <w:pStyle w:val="PBuelaParagraph"/>
        <w:rPr>
          <w:rFonts w:ascii="Garamond" w:hAnsi="Garamond"/>
          <w:lang w:val="es-419"/>
        </w:rPr>
      </w:pPr>
      <w:r w:rsidRPr="00126363">
        <w:rPr>
          <w:rFonts w:ascii="Garamond" w:hAnsi="Garamond"/>
          <w:lang w:val="es-419"/>
        </w:rPr>
        <w:t>¿Por qué llamaron la atención tales palabras a la Virgen?</w:t>
      </w:r>
    </w:p>
    <w:p w14:paraId="520C8B64"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Según el P. </w:t>
      </w:r>
      <w:proofErr w:type="spellStart"/>
      <w:r w:rsidRPr="00126363">
        <w:rPr>
          <w:rFonts w:ascii="Garamond" w:hAnsi="Garamond"/>
          <w:lang w:val="es-419"/>
        </w:rPr>
        <w:t>Lyonnet</w:t>
      </w:r>
      <w:proofErr w:type="spellEnd"/>
      <w:r w:rsidRPr="00126363">
        <w:rPr>
          <w:rFonts w:ascii="Garamond" w:hAnsi="Garamond"/>
          <w:lang w:val="es-419"/>
        </w:rPr>
        <w:t xml:space="preserve">, el saludo angélico significaría el júbilo mesiánico, expresado en las profecías </w:t>
      </w:r>
      <w:bookmarkStart w:id="587" w:name="_Hlk135989498"/>
      <w:r w:rsidRPr="00126363">
        <w:rPr>
          <w:rFonts w:ascii="Garamond" w:hAnsi="Garamond"/>
          <w:lang w:val="es-419"/>
        </w:rPr>
        <w:t xml:space="preserve">(So 3,14-17; </w:t>
      </w:r>
      <w:proofErr w:type="spellStart"/>
      <w:r w:rsidRPr="00126363">
        <w:rPr>
          <w:rFonts w:ascii="Garamond" w:hAnsi="Garamond"/>
          <w:lang w:val="es-419"/>
        </w:rPr>
        <w:t>Jl</w:t>
      </w:r>
      <w:proofErr w:type="spellEnd"/>
      <w:r w:rsidRPr="00126363">
        <w:rPr>
          <w:rFonts w:ascii="Garamond" w:hAnsi="Garamond"/>
          <w:lang w:val="es-419"/>
        </w:rPr>
        <w:t xml:space="preserve"> 2,21-27; </w:t>
      </w:r>
      <w:proofErr w:type="spellStart"/>
      <w:r w:rsidRPr="00126363">
        <w:rPr>
          <w:rFonts w:ascii="Garamond" w:hAnsi="Garamond"/>
          <w:lang w:val="es-419"/>
        </w:rPr>
        <w:t>Za</w:t>
      </w:r>
      <w:proofErr w:type="spellEnd"/>
      <w:r w:rsidRPr="00126363">
        <w:rPr>
          <w:rFonts w:ascii="Garamond" w:hAnsi="Garamond"/>
          <w:lang w:val="es-419"/>
        </w:rPr>
        <w:t xml:space="preserve"> 9,9-10</w:t>
      </w:r>
      <w:bookmarkEnd w:id="587"/>
      <w:r w:rsidRPr="00126363">
        <w:rPr>
          <w:rFonts w:ascii="Garamond" w:hAnsi="Garamond"/>
          <w:lang w:val="es-419"/>
        </w:rPr>
        <w:t xml:space="preserve">). Según esto, la Virgen se habría visto aludida como la hija de </w:t>
      </w:r>
      <w:proofErr w:type="spellStart"/>
      <w:r w:rsidRPr="00126363">
        <w:rPr>
          <w:rFonts w:ascii="Garamond" w:hAnsi="Garamond"/>
          <w:lang w:val="es-419"/>
        </w:rPr>
        <w:t>Sión</w:t>
      </w:r>
      <w:proofErr w:type="spellEnd"/>
      <w:r w:rsidRPr="00126363">
        <w:rPr>
          <w:rFonts w:ascii="Garamond" w:hAnsi="Garamond"/>
          <w:lang w:val="es-419"/>
        </w:rPr>
        <w:t xml:space="preserve"> a la cual vendría Yahvé como guerrero vencedor. Las palabras del saludo angélico llaman la atención de la Virgen sobre su dignidad; despiertan sus facultades de percepción a la revelación del misterio que va a seguir después.</w:t>
      </w:r>
    </w:p>
    <w:p w14:paraId="464C5E29" w14:textId="77777777" w:rsidR="006A5774" w:rsidRPr="00126363" w:rsidRDefault="006A5774" w:rsidP="006A5774">
      <w:pPr>
        <w:pStyle w:val="PBuelaParagraph"/>
        <w:rPr>
          <w:rFonts w:ascii="Garamond" w:hAnsi="Garamond"/>
          <w:lang w:val="es-419"/>
        </w:rPr>
      </w:pPr>
      <w:r w:rsidRPr="00126363">
        <w:rPr>
          <w:rFonts w:ascii="Garamond" w:hAnsi="Garamond"/>
          <w:lang w:val="es-419"/>
        </w:rPr>
        <w:t>Santo Tomás</w:t>
      </w:r>
      <w:r w:rsidRPr="00126363">
        <w:rPr>
          <w:rFonts w:ascii="Garamond" w:hAnsi="Garamond"/>
          <w:vertAlign w:val="superscript"/>
          <w:lang w:val="es-419"/>
        </w:rPr>
        <w:footnoteReference w:id="1519"/>
      </w:r>
      <w:r w:rsidRPr="00126363">
        <w:rPr>
          <w:rFonts w:ascii="Garamond" w:hAnsi="Garamond"/>
          <w:lang w:val="es-419"/>
        </w:rPr>
        <w:t xml:space="preserve"> afirma que lo primero que hizo el ángel fue volver la mente de la Virgen atenta a la consideración de un asunto tan importante; esto lo hizo, agrega, saludándola de una manera nueva e insólita. </w:t>
      </w:r>
    </w:p>
    <w:p w14:paraId="7AC514C5"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El ángel despertó la atención de la Virgen María, por razón del </w:t>
      </w:r>
      <w:r w:rsidRPr="00126363">
        <w:rPr>
          <w:rFonts w:ascii="Garamond" w:hAnsi="Garamond"/>
          <w:i/>
          <w:lang w:val="es-419"/>
        </w:rPr>
        <w:t xml:space="preserve">medio </w:t>
      </w:r>
      <w:r w:rsidRPr="00126363">
        <w:rPr>
          <w:rFonts w:ascii="Garamond" w:hAnsi="Garamond"/>
          <w:lang w:val="es-419"/>
        </w:rPr>
        <w:t xml:space="preserve">en el cual se manifiesta el saludo, y por razón del </w:t>
      </w:r>
      <w:r w:rsidRPr="00126363">
        <w:rPr>
          <w:rFonts w:ascii="Garamond" w:hAnsi="Garamond"/>
          <w:i/>
          <w:lang w:val="es-419"/>
        </w:rPr>
        <w:t>objeto</w:t>
      </w:r>
      <w:r w:rsidRPr="00126363">
        <w:rPr>
          <w:rFonts w:ascii="Garamond" w:hAnsi="Garamond"/>
          <w:lang w:val="es-419"/>
        </w:rPr>
        <w:t xml:space="preserve">, o sea, lo dicho en el saludo. Por un motivo y otro, María adquiere plena conciencia de su dignidad, y se dispone a la obra de Dios en </w:t>
      </w:r>
      <w:r w:rsidR="00B62A74" w:rsidRPr="00126363">
        <w:rPr>
          <w:rFonts w:ascii="Garamond" w:hAnsi="Garamond"/>
          <w:lang w:val="es-419"/>
        </w:rPr>
        <w:t>e</w:t>
      </w:r>
      <w:r w:rsidRPr="00126363">
        <w:rPr>
          <w:rFonts w:ascii="Garamond" w:hAnsi="Garamond"/>
          <w:lang w:val="es-419"/>
        </w:rPr>
        <w:t xml:space="preserve">lla. </w:t>
      </w:r>
    </w:p>
    <w:p w14:paraId="75BACD83"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La Virgen debía prestarse ella misma para una obra divina, cuya realización inminente dependía de su consentimiento. Quiere decir </w:t>
      </w:r>
      <w:r w:rsidRPr="00126363">
        <w:rPr>
          <w:rFonts w:ascii="Garamond" w:hAnsi="Garamond"/>
          <w:lang w:val="es-419"/>
        </w:rPr>
        <w:lastRenderedPageBreak/>
        <w:t xml:space="preserve">que, en aquel momento, debía entender de qué se trataba y poder apreciar la participación que se le solicitaba. La misión de Gabriel se reduce a dos cosas: revelar a la Virgen el misterio, y proporcionarle la luz para volvérselo adecuadamente inteligible. </w:t>
      </w:r>
    </w:p>
    <w:p w14:paraId="1A6B15D9" w14:textId="77777777" w:rsidR="006A5774" w:rsidRPr="00126363" w:rsidRDefault="006A5774" w:rsidP="006A5774">
      <w:pPr>
        <w:pStyle w:val="PBuelaParagraph"/>
        <w:rPr>
          <w:rFonts w:ascii="Garamond" w:hAnsi="Garamond"/>
          <w:lang w:val="es-419"/>
        </w:rPr>
      </w:pPr>
      <w:r w:rsidRPr="00126363">
        <w:rPr>
          <w:rFonts w:ascii="Garamond" w:hAnsi="Garamond"/>
          <w:lang w:val="es-419"/>
        </w:rPr>
        <w:t>El ángel Gabriel trae su mensaje de Dios. Es un embajador libre, responsable, con todos los poderes suficientes para cumplir su misión. Debía crear en la mente de María el «clima» necesario para la revelación. Este «clima», como se dice ahora, está dado por la luz sobrenatural que eleva su mente a la percepción de lo revelado.</w:t>
      </w:r>
    </w:p>
    <w:p w14:paraId="1931F808"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El saludo del ángel es insólito y delicado a la vez. Habla a la Virgen de </w:t>
      </w:r>
      <w:r w:rsidR="00CF6507" w:rsidRPr="00126363">
        <w:rPr>
          <w:rFonts w:ascii="Garamond" w:hAnsi="Garamond"/>
          <w:lang w:val="es-419"/>
        </w:rPr>
        <w:t>e</w:t>
      </w:r>
      <w:r w:rsidRPr="00126363">
        <w:rPr>
          <w:rFonts w:ascii="Garamond" w:hAnsi="Garamond"/>
          <w:lang w:val="es-419"/>
        </w:rPr>
        <w:t xml:space="preserve">lla misma; la luz sobrenatural de la inspiración divina, a que hemos hecho referencia, vuélvela reflexiva sobre su propia dignidad. Esta suprema dignidad es vista, no en la sola luz de la razón natural, ni en la luz de la fe, sino en la luz de la revelación profética; vale decir, en una luz especial, en la cual se le vuelve inteligible el misterio de Dios, incluso su propio papel de </w:t>
      </w:r>
      <w:r w:rsidR="00CF6507" w:rsidRPr="00126363">
        <w:rPr>
          <w:rFonts w:ascii="Garamond" w:hAnsi="Garamond"/>
          <w:lang w:val="es-419"/>
        </w:rPr>
        <w:t>M</w:t>
      </w:r>
      <w:r w:rsidRPr="00126363">
        <w:rPr>
          <w:rFonts w:ascii="Garamond" w:hAnsi="Garamond"/>
          <w:lang w:val="es-419"/>
        </w:rPr>
        <w:t xml:space="preserve">adre de Dios. El ángel crea en la Virgen un mundo nuevo; y la Virgen se ve en ese mundo nuevo. San Alberto Magno ya había observado que la Virgen se había «turbado» de </w:t>
      </w:r>
      <w:r w:rsidRPr="00126363">
        <w:rPr>
          <w:rFonts w:ascii="Garamond" w:hAnsi="Garamond"/>
          <w:i/>
          <w:lang w:val="es-419"/>
        </w:rPr>
        <w:t>admiración</w:t>
      </w:r>
      <w:r w:rsidRPr="00126363">
        <w:rPr>
          <w:rFonts w:ascii="Garamond" w:hAnsi="Garamond"/>
          <w:lang w:val="es-419"/>
        </w:rPr>
        <w:t>; admiración sapiencial, llena de luz, de amor, llena de reverencia y adoración.</w:t>
      </w:r>
    </w:p>
    <w:p w14:paraId="2D050859" w14:textId="77777777" w:rsidR="006A5774" w:rsidRPr="00126363" w:rsidRDefault="006A5774" w:rsidP="006A5774">
      <w:pPr>
        <w:pStyle w:val="PBuelaParagraph"/>
        <w:rPr>
          <w:rFonts w:ascii="Garamond" w:hAnsi="Garamond"/>
          <w:lang w:val="es-419"/>
        </w:rPr>
      </w:pPr>
      <w:r w:rsidRPr="00126363">
        <w:rPr>
          <w:rFonts w:ascii="Garamond" w:hAnsi="Garamond"/>
          <w:lang w:val="es-419"/>
        </w:rPr>
        <w:t>En cuanto al contenido del saludo, o de las cosas que el Ángel le dice a la Virgen en él: «</w:t>
      </w:r>
      <w:r w:rsidRPr="00126363">
        <w:rPr>
          <w:rFonts w:ascii="Garamond" w:hAnsi="Garamond"/>
          <w:i/>
          <w:lang w:val="es-419"/>
        </w:rPr>
        <w:t xml:space="preserve">Jaire, María, </w:t>
      </w:r>
      <w:proofErr w:type="spellStart"/>
      <w:r w:rsidRPr="00126363">
        <w:rPr>
          <w:rFonts w:ascii="Garamond" w:hAnsi="Garamond"/>
          <w:i/>
          <w:lang w:val="es-419"/>
        </w:rPr>
        <w:t>kejaritoméne</w:t>
      </w:r>
      <w:proofErr w:type="spellEnd"/>
      <w:r w:rsidRPr="00126363">
        <w:rPr>
          <w:rFonts w:ascii="Garamond" w:hAnsi="Garamond"/>
          <w:i/>
          <w:lang w:val="es-419"/>
        </w:rPr>
        <w:t>... Ave, María, gratia plena... Alégrate, María, llena de gracia</w:t>
      </w:r>
      <w:r w:rsidRPr="00126363">
        <w:rPr>
          <w:rFonts w:ascii="Garamond" w:hAnsi="Garamond"/>
          <w:iCs/>
          <w:lang w:val="es-419"/>
        </w:rPr>
        <w:t>...</w:t>
      </w:r>
      <w:r w:rsidRPr="00126363">
        <w:rPr>
          <w:rFonts w:ascii="Garamond" w:hAnsi="Garamond"/>
          <w:lang w:val="es-419"/>
        </w:rPr>
        <w:t xml:space="preserve">». En el saludo, le revela el Ángel su propia dignidad: </w:t>
      </w:r>
      <w:r w:rsidRPr="00126363">
        <w:rPr>
          <w:rFonts w:ascii="Garamond" w:hAnsi="Garamond"/>
          <w:b/>
          <w:i/>
          <w:lang w:val="es-419"/>
        </w:rPr>
        <w:t>¡</w:t>
      </w:r>
      <w:r w:rsidR="00422019" w:rsidRPr="00126363">
        <w:rPr>
          <w:rFonts w:ascii="Garamond" w:hAnsi="Garamond"/>
          <w:b/>
          <w:i/>
          <w:lang w:val="es-419"/>
        </w:rPr>
        <w:t>l</w:t>
      </w:r>
      <w:r w:rsidRPr="00126363">
        <w:rPr>
          <w:rFonts w:ascii="Garamond" w:hAnsi="Garamond"/>
          <w:b/>
          <w:i/>
          <w:lang w:val="es-419"/>
        </w:rPr>
        <w:t>lena de gracia!</w:t>
      </w:r>
      <w:r w:rsidRPr="00126363">
        <w:rPr>
          <w:rFonts w:ascii="Garamond" w:hAnsi="Garamond"/>
          <w:lang w:val="es-419"/>
        </w:rPr>
        <w:t xml:space="preserve"> Llena de gracia, significa totalidad en el orden de la unión con Dios y oposición contra el pecado. Donde este epíteto reemplaza el nombre propio, significa directamente una plenitud que sólo conviene a María. Debemos tener en cuenta que María esperaba para Israel, y en el linaje de David, </w:t>
      </w:r>
      <w:r w:rsidRPr="00126363">
        <w:rPr>
          <w:rFonts w:ascii="Garamond" w:hAnsi="Garamond"/>
          <w:b/>
          <w:i/>
          <w:lang w:val="es-419"/>
        </w:rPr>
        <w:t>la Mujer</w:t>
      </w:r>
      <w:r w:rsidRPr="00126363">
        <w:rPr>
          <w:rFonts w:ascii="Garamond" w:hAnsi="Garamond"/>
          <w:lang w:val="es-419"/>
        </w:rPr>
        <w:t xml:space="preserve"> que</w:t>
      </w:r>
      <w:r w:rsidR="009829BB" w:rsidRPr="00126363">
        <w:rPr>
          <w:rFonts w:ascii="Garamond" w:hAnsi="Garamond"/>
          <w:lang w:val="es-419"/>
        </w:rPr>
        <w:t>,</w:t>
      </w:r>
      <w:r w:rsidRPr="00126363">
        <w:rPr>
          <w:rFonts w:ascii="Garamond" w:hAnsi="Garamond"/>
          <w:lang w:val="es-419"/>
        </w:rPr>
        <w:t xml:space="preserve"> en los oráculos proféticos, sería la </w:t>
      </w:r>
      <w:r w:rsidR="002A6331" w:rsidRPr="00126363">
        <w:rPr>
          <w:rFonts w:ascii="Garamond" w:hAnsi="Garamond"/>
          <w:lang w:val="es-419"/>
        </w:rPr>
        <w:t>M</w:t>
      </w:r>
      <w:r w:rsidRPr="00126363">
        <w:rPr>
          <w:rFonts w:ascii="Garamond" w:hAnsi="Garamond"/>
          <w:lang w:val="es-419"/>
        </w:rPr>
        <w:t xml:space="preserve">adre del Mesías, y que podría quebrar la cabeza de la </w:t>
      </w:r>
      <w:r w:rsidR="009829BB" w:rsidRPr="00126363">
        <w:rPr>
          <w:rFonts w:ascii="Garamond" w:hAnsi="Garamond"/>
          <w:lang w:val="es-419"/>
        </w:rPr>
        <w:t>s</w:t>
      </w:r>
      <w:r w:rsidRPr="00126363">
        <w:rPr>
          <w:rFonts w:ascii="Garamond" w:hAnsi="Garamond"/>
          <w:lang w:val="es-419"/>
        </w:rPr>
        <w:t xml:space="preserve">erpiente. Esa </w:t>
      </w:r>
      <w:r w:rsidRPr="00126363">
        <w:rPr>
          <w:rFonts w:ascii="Garamond" w:hAnsi="Garamond"/>
          <w:b/>
          <w:i/>
          <w:lang w:val="es-419"/>
        </w:rPr>
        <w:t>Mujer</w:t>
      </w:r>
      <w:r w:rsidRPr="00126363">
        <w:rPr>
          <w:rFonts w:ascii="Garamond" w:hAnsi="Garamond"/>
          <w:i/>
          <w:lang w:val="es-419"/>
        </w:rPr>
        <w:t xml:space="preserve"> </w:t>
      </w:r>
      <w:r w:rsidRPr="00126363">
        <w:rPr>
          <w:rFonts w:ascii="Garamond" w:hAnsi="Garamond"/>
          <w:lang w:val="es-419"/>
        </w:rPr>
        <w:t>debía gozar de la plenitud de los favores divinos, y ser fuerte contra el pecado.</w:t>
      </w:r>
    </w:p>
    <w:p w14:paraId="351E1613" w14:textId="77777777" w:rsidR="006A5774" w:rsidRPr="00126363" w:rsidRDefault="006A5774" w:rsidP="006A5774">
      <w:pPr>
        <w:pStyle w:val="PBuelaParagraph"/>
        <w:rPr>
          <w:rFonts w:ascii="Garamond" w:hAnsi="Garamond"/>
          <w:lang w:val="es-419"/>
        </w:rPr>
      </w:pPr>
      <w:r w:rsidRPr="00126363">
        <w:rPr>
          <w:rFonts w:ascii="Garamond" w:hAnsi="Garamond"/>
          <w:lang w:val="es-419"/>
        </w:rPr>
        <w:lastRenderedPageBreak/>
        <w:t xml:space="preserve">Ahora bien, Ella recibe el saludo </w:t>
      </w:r>
      <w:r w:rsidRPr="00126363">
        <w:rPr>
          <w:rFonts w:ascii="Garamond" w:hAnsi="Garamond"/>
          <w:b/>
          <w:i/>
          <w:lang w:val="es-419"/>
        </w:rPr>
        <w:t>¡gratia plena!</w:t>
      </w:r>
      <w:r w:rsidRPr="00126363">
        <w:rPr>
          <w:rFonts w:ascii="Garamond" w:hAnsi="Garamond"/>
          <w:lang w:val="es-419"/>
        </w:rPr>
        <w:t xml:space="preserve">, ¿no es el saludo más a propósito para aquella </w:t>
      </w:r>
      <w:r w:rsidRPr="00126363">
        <w:rPr>
          <w:rFonts w:ascii="Garamond" w:hAnsi="Garamond"/>
          <w:b/>
          <w:i/>
          <w:lang w:val="es-419"/>
        </w:rPr>
        <w:t>Mujer</w:t>
      </w:r>
      <w:r w:rsidRPr="00126363">
        <w:rPr>
          <w:rFonts w:ascii="Garamond" w:hAnsi="Garamond"/>
          <w:lang w:val="es-419"/>
        </w:rPr>
        <w:t>? La gracia, es el principio de la vida eterna que se opone al pecado. Plenitud de gracia es plenitud de eficacia contra el pecado. A la única mujer a quien se le había prometido un poder de tal naturaleza; un poder pleno contra el demonio es a la Mujer prometida en el Génesis (</w:t>
      </w:r>
      <w:bookmarkStart w:id="588" w:name="_Hlk135989620"/>
      <w:proofErr w:type="spellStart"/>
      <w:r w:rsidRPr="00126363">
        <w:rPr>
          <w:rFonts w:ascii="Garamond" w:hAnsi="Garamond"/>
          <w:lang w:val="es-419"/>
        </w:rPr>
        <w:t>Gn</w:t>
      </w:r>
      <w:proofErr w:type="spellEnd"/>
      <w:r w:rsidRPr="00126363">
        <w:rPr>
          <w:rFonts w:ascii="Garamond" w:hAnsi="Garamond"/>
          <w:lang w:val="es-419"/>
        </w:rPr>
        <w:t xml:space="preserve"> 3,1</w:t>
      </w:r>
      <w:r w:rsidR="00C47CFD" w:rsidRPr="00126363">
        <w:rPr>
          <w:rFonts w:ascii="Garamond" w:hAnsi="Garamond"/>
          <w:lang w:val="es-419"/>
        </w:rPr>
        <w:t>5</w:t>
      </w:r>
      <w:bookmarkEnd w:id="588"/>
      <w:r w:rsidRPr="00126363">
        <w:rPr>
          <w:rFonts w:ascii="Garamond" w:hAnsi="Garamond"/>
          <w:lang w:val="es-419"/>
        </w:rPr>
        <w:t xml:space="preserve">); no otra cosa significa poder quebrar la cabeza de la Serpiente. Luego María es </w:t>
      </w:r>
      <w:r w:rsidRPr="00126363">
        <w:rPr>
          <w:rFonts w:ascii="Garamond" w:hAnsi="Garamond"/>
          <w:b/>
          <w:i/>
          <w:lang w:val="es-419"/>
        </w:rPr>
        <w:t>la Mujer</w:t>
      </w:r>
      <w:r w:rsidRPr="00126363">
        <w:rPr>
          <w:rFonts w:ascii="Garamond" w:hAnsi="Garamond"/>
          <w:lang w:val="es-419"/>
        </w:rPr>
        <w:t xml:space="preserve"> prometida en el Génesis; y en el saludo del ángel </w:t>
      </w:r>
      <w:r w:rsidR="00C159CA" w:rsidRPr="00126363">
        <w:rPr>
          <w:rFonts w:ascii="Garamond" w:hAnsi="Garamond"/>
          <w:lang w:val="es-419"/>
        </w:rPr>
        <w:t>e</w:t>
      </w:r>
      <w:r w:rsidRPr="00126363">
        <w:rPr>
          <w:rFonts w:ascii="Garamond" w:hAnsi="Garamond"/>
          <w:lang w:val="es-419"/>
        </w:rPr>
        <w:t>lla tuvo que comprender que lo era.</w:t>
      </w:r>
    </w:p>
    <w:p w14:paraId="5E41A547"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Por eso, el anuncio mesiánico para la Virgen significaba el anuncio de la reparación contra el pecado; reparación prometida en el Génesis, y donde el papel capital de </w:t>
      </w:r>
      <w:r w:rsidRPr="00126363">
        <w:rPr>
          <w:rFonts w:ascii="Garamond" w:hAnsi="Garamond"/>
          <w:b/>
          <w:i/>
          <w:lang w:val="es-419"/>
        </w:rPr>
        <w:t>la Mujer</w:t>
      </w:r>
      <w:r w:rsidRPr="00126363">
        <w:rPr>
          <w:rFonts w:ascii="Garamond" w:hAnsi="Garamond"/>
          <w:lang w:val="es-419"/>
        </w:rPr>
        <w:t xml:space="preserve"> es manifiesto. La tradición de </w:t>
      </w:r>
      <w:proofErr w:type="gramStart"/>
      <w:r w:rsidRPr="00126363">
        <w:rPr>
          <w:rFonts w:ascii="Garamond" w:hAnsi="Garamond"/>
          <w:lang w:val="es-419"/>
        </w:rPr>
        <w:t>Israel,</w:t>
      </w:r>
      <w:proofErr w:type="gramEnd"/>
      <w:r w:rsidRPr="00126363">
        <w:rPr>
          <w:rFonts w:ascii="Garamond" w:hAnsi="Garamond"/>
          <w:lang w:val="es-419"/>
        </w:rPr>
        <w:t xml:space="preserve"> había unido el nacimiento del hijo de la </w:t>
      </w:r>
      <w:proofErr w:type="spellStart"/>
      <w:r w:rsidRPr="00126363">
        <w:rPr>
          <w:rFonts w:ascii="Garamond" w:hAnsi="Garamond"/>
          <w:i/>
          <w:lang w:val="es-419"/>
        </w:rPr>
        <w:t>Almah</w:t>
      </w:r>
      <w:proofErr w:type="spellEnd"/>
      <w:r w:rsidRPr="00126363">
        <w:rPr>
          <w:rFonts w:ascii="Garamond" w:hAnsi="Garamond"/>
          <w:lang w:val="es-419"/>
        </w:rPr>
        <w:t xml:space="preserve"> (= </w:t>
      </w:r>
      <w:r w:rsidR="009829BB" w:rsidRPr="00126363">
        <w:rPr>
          <w:rFonts w:ascii="Garamond" w:hAnsi="Garamond"/>
          <w:lang w:val="es-419"/>
        </w:rPr>
        <w:t>V</w:t>
      </w:r>
      <w:r w:rsidRPr="00126363">
        <w:rPr>
          <w:rFonts w:ascii="Garamond" w:hAnsi="Garamond"/>
          <w:lang w:val="es-419"/>
        </w:rPr>
        <w:t>irgen)</w:t>
      </w:r>
      <w:r w:rsidRPr="00126363">
        <w:rPr>
          <w:rFonts w:ascii="Garamond" w:hAnsi="Garamond"/>
          <w:vertAlign w:val="superscript"/>
          <w:lang w:val="es-419"/>
        </w:rPr>
        <w:footnoteReference w:id="1520"/>
      </w:r>
      <w:r w:rsidRPr="00126363">
        <w:rPr>
          <w:rFonts w:ascii="Garamond" w:hAnsi="Garamond"/>
          <w:lang w:val="es-419"/>
        </w:rPr>
        <w:t xml:space="preserve"> con la tradición del Génesis. El Salvador y la Mujer llamada a traerlo al mundo están estrechamente unidos; fácilmente, toda la tradición profética de Israel iba a desembocar en el Génesis: en la Mujer y</w:t>
      </w:r>
      <w:r w:rsidRPr="00126363">
        <w:rPr>
          <w:rFonts w:ascii="Garamond" w:hAnsi="Garamond"/>
          <w:i/>
          <w:lang w:val="es-419"/>
        </w:rPr>
        <w:t xml:space="preserve"> </w:t>
      </w:r>
      <w:r w:rsidRPr="00126363">
        <w:rPr>
          <w:rFonts w:ascii="Garamond" w:hAnsi="Garamond"/>
          <w:lang w:val="es-419"/>
        </w:rPr>
        <w:t xml:space="preserve">en su Hijo. El </w:t>
      </w:r>
      <w:r w:rsidR="009829BB" w:rsidRPr="00126363">
        <w:rPr>
          <w:rFonts w:ascii="Garamond" w:hAnsi="Garamond"/>
          <w:lang w:val="es-419"/>
        </w:rPr>
        <w:t>á</w:t>
      </w:r>
      <w:r w:rsidRPr="00126363">
        <w:rPr>
          <w:rFonts w:ascii="Garamond" w:hAnsi="Garamond"/>
          <w:lang w:val="es-419"/>
        </w:rPr>
        <w:t>ngel, por el «</w:t>
      </w:r>
      <w:r w:rsidRPr="00126363">
        <w:rPr>
          <w:rFonts w:ascii="Garamond" w:hAnsi="Garamond"/>
          <w:b/>
          <w:i/>
          <w:lang w:val="es-419"/>
        </w:rPr>
        <w:t>gratia plena</w:t>
      </w:r>
      <w:r w:rsidRPr="00126363">
        <w:rPr>
          <w:rFonts w:ascii="Garamond" w:hAnsi="Garamond"/>
          <w:lang w:val="es-419"/>
        </w:rPr>
        <w:t xml:space="preserve">», sugiere a María, </w:t>
      </w:r>
      <w:proofErr w:type="gramStart"/>
      <w:r w:rsidRPr="00126363">
        <w:rPr>
          <w:rFonts w:ascii="Garamond" w:hAnsi="Garamond"/>
          <w:lang w:val="es-419"/>
        </w:rPr>
        <w:t>que</w:t>
      </w:r>
      <w:proofErr w:type="gramEnd"/>
      <w:r w:rsidRPr="00126363">
        <w:rPr>
          <w:rFonts w:ascii="Garamond" w:hAnsi="Garamond"/>
          <w:lang w:val="es-419"/>
        </w:rPr>
        <w:t xml:space="preserve"> aunque Dios haya arrojado fuera de sí a la humanidad pecadora, en </w:t>
      </w:r>
      <w:r w:rsidR="009829BB" w:rsidRPr="00126363">
        <w:rPr>
          <w:rFonts w:ascii="Garamond" w:hAnsi="Garamond"/>
          <w:lang w:val="es-419"/>
        </w:rPr>
        <w:t>E</w:t>
      </w:r>
      <w:r w:rsidRPr="00126363">
        <w:rPr>
          <w:rFonts w:ascii="Garamond" w:hAnsi="Garamond"/>
          <w:lang w:val="es-419"/>
        </w:rPr>
        <w:t>lla está cancelado el castigo. María comprendió su dignidad de nueva Eva, la primera mujer de una nueva creación.</w:t>
      </w:r>
    </w:p>
    <w:p w14:paraId="176E6E7C" w14:textId="77777777" w:rsidR="006A5774" w:rsidRPr="00126363" w:rsidRDefault="006A5774" w:rsidP="006A5774">
      <w:pPr>
        <w:pStyle w:val="PBLetterlist"/>
        <w:rPr>
          <w:rFonts w:ascii="Garamond" w:hAnsi="Garamond"/>
          <w:sz w:val="22"/>
          <w:szCs w:val="22"/>
          <w:lang w:val="es-419"/>
        </w:rPr>
      </w:pPr>
      <w:bookmarkStart w:id="589" w:name="_Toc509671476"/>
      <w:r w:rsidRPr="00126363">
        <w:rPr>
          <w:rFonts w:ascii="Garamond" w:hAnsi="Garamond"/>
          <w:sz w:val="22"/>
          <w:szCs w:val="22"/>
          <w:lang w:val="es-419"/>
        </w:rPr>
        <w:t xml:space="preserve">Anunciar la Concepción </w:t>
      </w:r>
      <w:r w:rsidR="005A6153" w:rsidRPr="00126363">
        <w:rPr>
          <w:rFonts w:ascii="Garamond" w:hAnsi="Garamond"/>
          <w:sz w:val="22"/>
          <w:szCs w:val="22"/>
          <w:lang w:val="es-419"/>
        </w:rPr>
        <w:t>V</w:t>
      </w:r>
      <w:r w:rsidRPr="00126363">
        <w:rPr>
          <w:rFonts w:ascii="Garamond" w:hAnsi="Garamond"/>
          <w:sz w:val="22"/>
          <w:szCs w:val="22"/>
          <w:lang w:val="es-419"/>
        </w:rPr>
        <w:t>irginal</w:t>
      </w:r>
      <w:bookmarkEnd w:id="589"/>
    </w:p>
    <w:p w14:paraId="02914EC9"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En segundo lugar, dice Santo Tomás, el ángel se proponía instruir a la Virgen acerca del misterio de la </w:t>
      </w:r>
      <w:r w:rsidR="005A6153" w:rsidRPr="00126363">
        <w:rPr>
          <w:rFonts w:ascii="Garamond" w:hAnsi="Garamond"/>
          <w:lang w:val="es-419"/>
        </w:rPr>
        <w:t>E</w:t>
      </w:r>
      <w:r w:rsidRPr="00126363">
        <w:rPr>
          <w:rFonts w:ascii="Garamond" w:hAnsi="Garamond"/>
          <w:lang w:val="es-419"/>
        </w:rPr>
        <w:t xml:space="preserve">ncarnación, que en ella debía cumplirse. Por eso, primero, anuncia la misma </w:t>
      </w:r>
      <w:r w:rsidR="005A6153" w:rsidRPr="00126363">
        <w:rPr>
          <w:rFonts w:ascii="Garamond" w:hAnsi="Garamond"/>
          <w:lang w:val="es-419"/>
        </w:rPr>
        <w:t>C</w:t>
      </w:r>
      <w:r w:rsidRPr="00126363">
        <w:rPr>
          <w:rFonts w:ascii="Garamond" w:hAnsi="Garamond"/>
          <w:lang w:val="es-419"/>
        </w:rPr>
        <w:t xml:space="preserve">oncepción </w:t>
      </w:r>
      <w:r w:rsidR="009829BB" w:rsidRPr="00126363">
        <w:rPr>
          <w:rFonts w:ascii="Garamond" w:hAnsi="Garamond"/>
          <w:lang w:val="es-419"/>
        </w:rPr>
        <w:t>v</w:t>
      </w:r>
      <w:r w:rsidRPr="00126363">
        <w:rPr>
          <w:rFonts w:ascii="Garamond" w:hAnsi="Garamond"/>
          <w:lang w:val="es-419"/>
        </w:rPr>
        <w:t xml:space="preserve">irginal: </w:t>
      </w:r>
      <w:r w:rsidR="00C47CFD" w:rsidRPr="00126363">
        <w:rPr>
          <w:rFonts w:ascii="Garamond" w:hAnsi="Garamond" w:cs="Times New Roman"/>
          <w:lang w:val="es-419"/>
        </w:rPr>
        <w:t>«</w:t>
      </w:r>
      <w:r w:rsidRPr="00126363">
        <w:rPr>
          <w:rFonts w:ascii="Garamond" w:hAnsi="Garamond"/>
          <w:lang w:val="es-419"/>
        </w:rPr>
        <w:t>...</w:t>
      </w:r>
      <w:r w:rsidR="009829BB" w:rsidRPr="00126363">
        <w:rPr>
          <w:rFonts w:ascii="Garamond" w:hAnsi="Garamond"/>
          <w:lang w:val="es-419"/>
        </w:rPr>
        <w:t xml:space="preserve"> </w:t>
      </w:r>
      <w:r w:rsidRPr="00126363">
        <w:rPr>
          <w:rFonts w:ascii="Garamond" w:hAnsi="Garamond"/>
          <w:iCs/>
          <w:lang w:val="es-419"/>
        </w:rPr>
        <w:t>concebirás en tu seno y darás a luz un hijo, a quien pondrás por nombre Jesús</w:t>
      </w:r>
      <w:r w:rsidR="00C47CFD"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Lc</w:t>
      </w:r>
      <w:proofErr w:type="spellEnd"/>
      <w:r w:rsidRPr="00126363">
        <w:rPr>
          <w:rFonts w:ascii="Garamond" w:hAnsi="Garamond"/>
          <w:iCs/>
          <w:lang w:val="es-419"/>
        </w:rPr>
        <w:t xml:space="preserve"> 1,31).</w:t>
      </w:r>
      <w:r w:rsidRPr="00126363">
        <w:rPr>
          <w:rFonts w:ascii="Garamond" w:hAnsi="Garamond"/>
          <w:lang w:val="es-419"/>
        </w:rPr>
        <w:t xml:space="preserve"> Segundo, anuncia el </w:t>
      </w:r>
      <w:r w:rsidR="00567720" w:rsidRPr="00126363">
        <w:rPr>
          <w:rFonts w:ascii="Garamond" w:hAnsi="Garamond"/>
          <w:lang w:val="es-419"/>
        </w:rPr>
        <w:t>á</w:t>
      </w:r>
      <w:r w:rsidRPr="00126363">
        <w:rPr>
          <w:rFonts w:ascii="Garamond" w:hAnsi="Garamond"/>
          <w:lang w:val="es-419"/>
        </w:rPr>
        <w:t xml:space="preserve">ngel la dignidad de la prole concebida: </w:t>
      </w:r>
      <w:r w:rsidR="00C47CFD" w:rsidRPr="00126363">
        <w:rPr>
          <w:rFonts w:ascii="Garamond" w:hAnsi="Garamond" w:cs="Times New Roman"/>
          <w:lang w:val="es-419"/>
        </w:rPr>
        <w:t>«</w:t>
      </w:r>
      <w:r w:rsidRPr="00126363">
        <w:rPr>
          <w:rFonts w:ascii="Garamond" w:hAnsi="Garamond"/>
          <w:iCs/>
          <w:lang w:val="es-419"/>
        </w:rPr>
        <w:t>Él será grande y será llamado Hijo del Altísimo, y el Señor Dios le dará el trono de David su Padre; reinará en la casa de Jacob, y su reino no tendrá fin</w:t>
      </w:r>
      <w:r w:rsidR="00C47CFD"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Lc</w:t>
      </w:r>
      <w:proofErr w:type="spellEnd"/>
      <w:r w:rsidRPr="00126363">
        <w:rPr>
          <w:rFonts w:ascii="Garamond" w:hAnsi="Garamond"/>
          <w:iCs/>
          <w:lang w:val="es-419"/>
        </w:rPr>
        <w:t xml:space="preserve"> 1,32-33).</w:t>
      </w:r>
      <w:r w:rsidRPr="00126363">
        <w:rPr>
          <w:rFonts w:ascii="Garamond" w:hAnsi="Garamond"/>
          <w:lang w:val="es-419"/>
        </w:rPr>
        <w:t xml:space="preserve"> Tercero, agrega el </w:t>
      </w:r>
      <w:r w:rsidRPr="00126363">
        <w:rPr>
          <w:rFonts w:ascii="Garamond" w:hAnsi="Garamond"/>
          <w:lang w:val="es-419"/>
        </w:rPr>
        <w:lastRenderedPageBreak/>
        <w:t xml:space="preserve">modo sobrenatural de la concepción: </w:t>
      </w:r>
      <w:r w:rsidR="00E50204" w:rsidRPr="00126363">
        <w:rPr>
          <w:rFonts w:ascii="Garamond" w:hAnsi="Garamond" w:cs="Times New Roman"/>
          <w:lang w:val="es-419"/>
        </w:rPr>
        <w:t>«</w:t>
      </w:r>
      <w:r w:rsidRPr="00126363">
        <w:rPr>
          <w:rFonts w:ascii="Garamond" w:hAnsi="Garamond"/>
          <w:lang w:val="es-419"/>
        </w:rPr>
        <w:t>...</w:t>
      </w:r>
      <w:r w:rsidR="009829BB" w:rsidRPr="00126363">
        <w:rPr>
          <w:rFonts w:ascii="Garamond" w:hAnsi="Garamond"/>
          <w:lang w:val="es-419"/>
        </w:rPr>
        <w:t xml:space="preserve"> </w:t>
      </w:r>
      <w:r w:rsidRPr="00126363">
        <w:rPr>
          <w:rFonts w:ascii="Garamond" w:hAnsi="Garamond"/>
          <w:lang w:val="es-419"/>
        </w:rPr>
        <w:t>la virtud del Altísimo te cubrirá con su sombra. Y el Hijo que de ti nacerá será santo y será llamado Hijo de Dios</w:t>
      </w:r>
      <w:r w:rsidR="00E50204"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Lc</w:t>
      </w:r>
      <w:proofErr w:type="spellEnd"/>
      <w:r w:rsidRPr="00126363">
        <w:rPr>
          <w:rFonts w:ascii="Garamond" w:hAnsi="Garamond"/>
          <w:lang w:val="es-419"/>
        </w:rPr>
        <w:t xml:space="preserve"> 1,35).</w:t>
      </w:r>
    </w:p>
    <w:p w14:paraId="1B88304A"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En general, los autores católicos están de acuerdo en que María sabía que </w:t>
      </w:r>
      <w:r w:rsidR="005A6153" w:rsidRPr="00126363">
        <w:rPr>
          <w:rFonts w:ascii="Garamond" w:hAnsi="Garamond"/>
          <w:lang w:val="es-419"/>
        </w:rPr>
        <w:t>e</w:t>
      </w:r>
      <w:r w:rsidRPr="00126363">
        <w:rPr>
          <w:rFonts w:ascii="Garamond" w:hAnsi="Garamond"/>
          <w:lang w:val="es-419"/>
        </w:rPr>
        <w:t xml:space="preserve">lla iba a ser la </w:t>
      </w:r>
      <w:r w:rsidR="005A6153" w:rsidRPr="00126363">
        <w:rPr>
          <w:rFonts w:ascii="Garamond" w:hAnsi="Garamond"/>
          <w:lang w:val="es-419"/>
        </w:rPr>
        <w:t>M</w:t>
      </w:r>
      <w:r w:rsidRPr="00126363">
        <w:rPr>
          <w:rFonts w:ascii="Garamond" w:hAnsi="Garamond"/>
          <w:lang w:val="es-419"/>
        </w:rPr>
        <w:t xml:space="preserve">adre del Mesías y que el Mesías es el Hijo de Dios. En esto no tienen dudas; pero se preguntan si María el día de la Anunciación, tuvo conciencia de su divina maternidad, o simplemente conciencia de ser la </w:t>
      </w:r>
      <w:r w:rsidR="005A6153" w:rsidRPr="00126363">
        <w:rPr>
          <w:rFonts w:ascii="Garamond" w:hAnsi="Garamond"/>
          <w:lang w:val="es-419"/>
        </w:rPr>
        <w:t>M</w:t>
      </w:r>
      <w:r w:rsidRPr="00126363">
        <w:rPr>
          <w:rFonts w:ascii="Garamond" w:hAnsi="Garamond"/>
          <w:lang w:val="es-419"/>
        </w:rPr>
        <w:t>adre del Mesías, maternidad mesiánica. Según los exégetas modernos, la primera parte del mensaje del ángel (</w:t>
      </w:r>
      <w:proofErr w:type="spellStart"/>
      <w:r w:rsidRPr="00126363">
        <w:rPr>
          <w:rFonts w:ascii="Garamond" w:hAnsi="Garamond"/>
          <w:lang w:val="es-419"/>
        </w:rPr>
        <w:t>Lc</w:t>
      </w:r>
      <w:proofErr w:type="spellEnd"/>
      <w:r w:rsidRPr="00126363">
        <w:rPr>
          <w:rFonts w:ascii="Garamond" w:hAnsi="Garamond"/>
          <w:lang w:val="es-419"/>
        </w:rPr>
        <w:t xml:space="preserve"> 1,30-33), revelaría la venida del Mesías, sin mencionar la filiación divina. La segunda parte en cambio (</w:t>
      </w:r>
      <w:proofErr w:type="spellStart"/>
      <w:r w:rsidRPr="00126363">
        <w:rPr>
          <w:rFonts w:ascii="Garamond" w:hAnsi="Garamond"/>
          <w:lang w:val="es-419"/>
        </w:rPr>
        <w:t>Lc</w:t>
      </w:r>
      <w:proofErr w:type="spellEnd"/>
      <w:r w:rsidRPr="00126363">
        <w:rPr>
          <w:rFonts w:ascii="Garamond" w:hAnsi="Garamond"/>
          <w:lang w:val="es-419"/>
        </w:rPr>
        <w:t xml:space="preserve"> 1,35-36), sugiere al Hijo de Dios por naturaleza. En una y otra parte, habría fundamento para la maternidad mesiánica de la Virgen y la maternidad divina.</w:t>
      </w:r>
    </w:p>
    <w:p w14:paraId="52B1545C"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Ahora bien, entre el Mesías y el Hijo de Dios no existe más que una distinción de razón; son la misma cosa. Es la misma Persona Divina del Hijo de Dios </w:t>
      </w:r>
      <w:r w:rsidR="00567720" w:rsidRPr="00126363">
        <w:rPr>
          <w:rFonts w:ascii="Garamond" w:hAnsi="Garamond"/>
          <w:lang w:val="es-419"/>
        </w:rPr>
        <w:t>E</w:t>
      </w:r>
      <w:r w:rsidRPr="00126363">
        <w:rPr>
          <w:rFonts w:ascii="Garamond" w:hAnsi="Garamond"/>
          <w:lang w:val="es-419"/>
        </w:rPr>
        <w:t xml:space="preserve">ncarnado, Dios y hombre, que es el enviado del Padre para la salvación de los hombres. </w:t>
      </w:r>
    </w:p>
    <w:p w14:paraId="77FE3738"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El frecuente paralelo: Mesías-Hijo de Dios; </w:t>
      </w:r>
      <w:r w:rsidR="00EC2BC9" w:rsidRPr="00126363">
        <w:rPr>
          <w:rFonts w:ascii="Garamond" w:hAnsi="Garamond"/>
          <w:lang w:val="es-419"/>
        </w:rPr>
        <w:t>m</w:t>
      </w:r>
      <w:r w:rsidRPr="00126363">
        <w:rPr>
          <w:rFonts w:ascii="Garamond" w:hAnsi="Garamond"/>
          <w:lang w:val="es-419"/>
        </w:rPr>
        <w:t xml:space="preserve">aternidad mesiánica-maternidad divina, ha contribuido a hacer del Mesías una creación artificial, como una hipótesis frente al Hijo de Dios. Teológicamente no difieren, y aún para el pueblo hebreo, en su apreciación concreta de la </w:t>
      </w:r>
      <w:proofErr w:type="spellStart"/>
      <w:r w:rsidRPr="00126363">
        <w:rPr>
          <w:rFonts w:ascii="Garamond" w:hAnsi="Garamond"/>
          <w:lang w:val="es-419"/>
        </w:rPr>
        <w:t>mesianidad</w:t>
      </w:r>
      <w:proofErr w:type="spellEnd"/>
      <w:r w:rsidRPr="00126363">
        <w:rPr>
          <w:rFonts w:ascii="Garamond" w:hAnsi="Garamond"/>
          <w:lang w:val="es-419"/>
        </w:rPr>
        <w:t xml:space="preserve">, el salvador era Yahvé, el Dios vivo de Abraham, Isaac y Jacob; el Emmanuel prometido significaba la presencia de Dios con su pueblo, o en medio de su pueblo. La Virgen, al oír las referencias mesiánicas del ángel, al escuchar las profecías sobre “El que iba a venir”, no podía menos que pensar que era Dios, cuya venida era inminente; era nada menos que el motivo de la venida del ángel. Por eso son exactas las palabras de Santo Tomás: «El ángel quiere instruirla sobre el misterio de la </w:t>
      </w:r>
      <w:r w:rsidR="009829BB" w:rsidRPr="00126363">
        <w:rPr>
          <w:rFonts w:ascii="Garamond" w:hAnsi="Garamond"/>
          <w:lang w:val="es-419"/>
        </w:rPr>
        <w:t>E</w:t>
      </w:r>
      <w:r w:rsidRPr="00126363">
        <w:rPr>
          <w:rFonts w:ascii="Garamond" w:hAnsi="Garamond"/>
          <w:lang w:val="es-419"/>
        </w:rPr>
        <w:t xml:space="preserve">ncarnación </w:t>
      </w:r>
      <w:r w:rsidRPr="00126363">
        <w:rPr>
          <w:rFonts w:ascii="Garamond" w:hAnsi="Garamond"/>
          <w:i/>
          <w:lang w:val="es-419"/>
        </w:rPr>
        <w:t xml:space="preserve">que se había de realizar en </w:t>
      </w:r>
      <w:r w:rsidR="009829BB" w:rsidRPr="00126363">
        <w:rPr>
          <w:rFonts w:ascii="Garamond" w:hAnsi="Garamond"/>
          <w:i/>
          <w:lang w:val="es-419"/>
        </w:rPr>
        <w:t>E</w:t>
      </w:r>
      <w:r w:rsidRPr="00126363">
        <w:rPr>
          <w:rFonts w:ascii="Garamond" w:hAnsi="Garamond"/>
          <w:i/>
          <w:lang w:val="es-419"/>
        </w:rPr>
        <w:t>lla</w:t>
      </w:r>
      <w:r w:rsidRPr="00126363">
        <w:rPr>
          <w:rFonts w:ascii="Garamond" w:hAnsi="Garamond"/>
          <w:lang w:val="es-419"/>
        </w:rPr>
        <w:t>»</w:t>
      </w:r>
      <w:r w:rsidRPr="00126363">
        <w:rPr>
          <w:rFonts w:ascii="Garamond" w:hAnsi="Garamond"/>
          <w:vertAlign w:val="superscript"/>
          <w:lang w:val="es-419"/>
        </w:rPr>
        <w:footnoteReference w:id="1521"/>
      </w:r>
      <w:r w:rsidRPr="00126363">
        <w:rPr>
          <w:rFonts w:ascii="Garamond" w:hAnsi="Garamond"/>
          <w:lang w:val="es-419"/>
        </w:rPr>
        <w:t>.</w:t>
      </w:r>
    </w:p>
    <w:p w14:paraId="6E994B76" w14:textId="77777777" w:rsidR="006A5774" w:rsidRPr="00126363" w:rsidRDefault="006A5774" w:rsidP="006A5774">
      <w:pPr>
        <w:pStyle w:val="PBuelaParagraph"/>
        <w:rPr>
          <w:rFonts w:ascii="Garamond" w:hAnsi="Garamond"/>
          <w:lang w:val="es-419"/>
        </w:rPr>
      </w:pPr>
      <w:r w:rsidRPr="00126363">
        <w:rPr>
          <w:rFonts w:ascii="Garamond" w:hAnsi="Garamond"/>
          <w:lang w:val="es-419"/>
        </w:rPr>
        <w:lastRenderedPageBreak/>
        <w:t xml:space="preserve">Fue el ángel Gabriel a la Virgen. Enséñale su misión de nueva Eva, de la mejor manera que podía hacerlo, aplicándole las profecías que se refieren a su persona. Viene a notificarle el decreto divino, </w:t>
      </w:r>
      <w:proofErr w:type="gramStart"/>
      <w:r w:rsidRPr="00126363">
        <w:rPr>
          <w:rFonts w:ascii="Garamond" w:hAnsi="Garamond"/>
          <w:lang w:val="es-419"/>
        </w:rPr>
        <w:t>que</w:t>
      </w:r>
      <w:proofErr w:type="gramEnd"/>
      <w:r w:rsidRPr="00126363">
        <w:rPr>
          <w:rFonts w:ascii="Garamond" w:hAnsi="Garamond"/>
          <w:lang w:val="es-419"/>
        </w:rPr>
        <w:t xml:space="preserve"> en tiempos ya remotos, había sido el objeto de esas profecías. Viene, por fin, a promover su consentimiento. </w:t>
      </w:r>
    </w:p>
    <w:p w14:paraId="09F0F245" w14:textId="77777777" w:rsidR="006A5774" w:rsidRPr="00126363" w:rsidRDefault="006A5774" w:rsidP="006A5774">
      <w:pPr>
        <w:pStyle w:val="PBuelaParagraph"/>
        <w:rPr>
          <w:rFonts w:ascii="Garamond" w:hAnsi="Garamond"/>
          <w:iCs/>
          <w:lang w:val="es-419"/>
        </w:rPr>
      </w:pPr>
      <w:r w:rsidRPr="00126363">
        <w:rPr>
          <w:rFonts w:ascii="Garamond" w:hAnsi="Garamond"/>
          <w:lang w:val="es-419"/>
        </w:rPr>
        <w:t xml:space="preserve">Le dijo el </w:t>
      </w:r>
      <w:r w:rsidR="00EC2BC9" w:rsidRPr="00126363">
        <w:rPr>
          <w:rFonts w:ascii="Garamond" w:hAnsi="Garamond"/>
          <w:lang w:val="es-419"/>
        </w:rPr>
        <w:t>á</w:t>
      </w:r>
      <w:r w:rsidRPr="00126363">
        <w:rPr>
          <w:rFonts w:ascii="Garamond" w:hAnsi="Garamond"/>
          <w:lang w:val="es-419"/>
        </w:rPr>
        <w:t>ngel:</w:t>
      </w:r>
      <w:r w:rsidR="00E50204" w:rsidRPr="00126363">
        <w:rPr>
          <w:rFonts w:ascii="Garamond" w:hAnsi="Garamond"/>
          <w:lang w:val="es-419"/>
        </w:rPr>
        <w:t xml:space="preserve"> </w:t>
      </w:r>
      <w:r w:rsidR="00E50204" w:rsidRPr="00126363">
        <w:rPr>
          <w:rFonts w:ascii="Garamond" w:hAnsi="Garamond" w:cs="Times New Roman"/>
          <w:lang w:val="es-419"/>
        </w:rPr>
        <w:t>«</w:t>
      </w:r>
      <w:r w:rsidRPr="00126363">
        <w:rPr>
          <w:rFonts w:ascii="Garamond" w:hAnsi="Garamond"/>
          <w:iCs/>
          <w:lang w:val="es-419"/>
        </w:rPr>
        <w:t>...</w:t>
      </w:r>
      <w:r w:rsidR="00076FAC" w:rsidRPr="00126363">
        <w:rPr>
          <w:rFonts w:ascii="Garamond" w:hAnsi="Garamond"/>
          <w:iCs/>
          <w:lang w:val="es-419"/>
        </w:rPr>
        <w:t xml:space="preserve"> </w:t>
      </w:r>
      <w:r w:rsidRPr="00126363">
        <w:rPr>
          <w:rFonts w:ascii="Garamond" w:hAnsi="Garamond"/>
          <w:iCs/>
          <w:lang w:val="es-419"/>
        </w:rPr>
        <w:t>concebirás en tu seno y darás a luz un hijo...</w:t>
      </w:r>
      <w:r w:rsidR="00E50204"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Lc</w:t>
      </w:r>
      <w:proofErr w:type="spellEnd"/>
      <w:r w:rsidRPr="00126363">
        <w:rPr>
          <w:rFonts w:ascii="Garamond" w:hAnsi="Garamond"/>
          <w:iCs/>
          <w:lang w:val="es-419"/>
        </w:rPr>
        <w:t xml:space="preserve"> 1,31</w:t>
      </w:r>
      <w:r w:rsidRPr="00126363">
        <w:rPr>
          <w:rFonts w:ascii="Garamond" w:hAnsi="Garamond"/>
          <w:lang w:val="es-419"/>
        </w:rPr>
        <w:t xml:space="preserve">). </w:t>
      </w:r>
      <w:r w:rsidR="00E50204" w:rsidRPr="00126363">
        <w:rPr>
          <w:rFonts w:ascii="Garamond" w:hAnsi="Garamond"/>
          <w:lang w:val="es-419"/>
        </w:rPr>
        <w:t>«</w:t>
      </w:r>
      <w:r w:rsidRPr="00126363">
        <w:rPr>
          <w:rFonts w:ascii="Garamond" w:hAnsi="Garamond"/>
          <w:lang w:val="es-419"/>
        </w:rPr>
        <w:t xml:space="preserve">María respondió: </w:t>
      </w:r>
      <w:r w:rsidR="00E50204" w:rsidRPr="00126363">
        <w:rPr>
          <w:rFonts w:ascii="Garamond" w:hAnsi="Garamond"/>
          <w:iCs/>
          <w:lang w:val="es-419"/>
        </w:rPr>
        <w:t>“</w:t>
      </w:r>
      <w:r w:rsidRPr="00126363">
        <w:rPr>
          <w:rFonts w:ascii="Garamond" w:hAnsi="Garamond"/>
          <w:iCs/>
          <w:lang w:val="es-419"/>
        </w:rPr>
        <w:t>¿Cómo podrá ser esto, pues yo no conozco varón?</w:t>
      </w:r>
      <w:r w:rsidR="00E50204" w:rsidRPr="00126363">
        <w:rPr>
          <w:rFonts w:ascii="Garamond" w:hAnsi="Garamond"/>
          <w:iCs/>
          <w:lang w:val="es-419"/>
        </w:rPr>
        <w:t>”»</w:t>
      </w:r>
      <w:r w:rsidRPr="00126363">
        <w:rPr>
          <w:rFonts w:ascii="Garamond" w:hAnsi="Garamond"/>
          <w:lang w:val="es-419"/>
        </w:rPr>
        <w:t xml:space="preserve"> (</w:t>
      </w:r>
      <w:proofErr w:type="spellStart"/>
      <w:r w:rsidRPr="00126363">
        <w:rPr>
          <w:rFonts w:ascii="Garamond" w:hAnsi="Garamond"/>
          <w:lang w:val="es-419"/>
        </w:rPr>
        <w:t>Lc</w:t>
      </w:r>
      <w:proofErr w:type="spellEnd"/>
      <w:r w:rsidRPr="00126363">
        <w:rPr>
          <w:rFonts w:ascii="Garamond" w:hAnsi="Garamond"/>
          <w:lang w:val="es-419"/>
        </w:rPr>
        <w:t xml:space="preserve"> 1,34). </w:t>
      </w:r>
      <w:r w:rsidR="00E50204" w:rsidRPr="00126363">
        <w:rPr>
          <w:rFonts w:ascii="Garamond" w:hAnsi="Garamond" w:cs="Times New Roman"/>
          <w:lang w:val="es-419"/>
        </w:rPr>
        <w:t>«</w:t>
      </w:r>
      <w:r w:rsidRPr="00126363">
        <w:rPr>
          <w:rFonts w:ascii="Garamond" w:hAnsi="Garamond"/>
          <w:lang w:val="es-419"/>
        </w:rPr>
        <w:t xml:space="preserve">El </w:t>
      </w:r>
      <w:r w:rsidR="00EC2BC9" w:rsidRPr="00126363">
        <w:rPr>
          <w:rFonts w:ascii="Garamond" w:hAnsi="Garamond"/>
          <w:lang w:val="es-419"/>
        </w:rPr>
        <w:t>á</w:t>
      </w:r>
      <w:r w:rsidRPr="00126363">
        <w:rPr>
          <w:rFonts w:ascii="Garamond" w:hAnsi="Garamond"/>
          <w:lang w:val="es-419"/>
        </w:rPr>
        <w:t xml:space="preserve">ngel en respuesta le dijo: </w:t>
      </w:r>
      <w:r w:rsidR="00E50204" w:rsidRPr="00126363">
        <w:rPr>
          <w:rFonts w:ascii="Garamond" w:hAnsi="Garamond"/>
          <w:iCs/>
          <w:lang w:val="es-419"/>
        </w:rPr>
        <w:t>“</w:t>
      </w:r>
      <w:r w:rsidRPr="00126363">
        <w:rPr>
          <w:rFonts w:ascii="Garamond" w:hAnsi="Garamond"/>
          <w:iCs/>
          <w:lang w:val="es-419"/>
        </w:rPr>
        <w:t>El Espíritu Santo descenderá sobre ti, y la virtud del Altísimo te cubrirá con su sombra. Por cuya causa lo santo que de ti nacerá, será llamado Hijo de Dios</w:t>
      </w:r>
      <w:r w:rsidR="00E50204" w:rsidRPr="00126363">
        <w:rPr>
          <w:rFonts w:ascii="Garamond" w:hAnsi="Garamond"/>
          <w:iCs/>
          <w:lang w:val="es-419"/>
        </w:rPr>
        <w:t>”</w:t>
      </w:r>
      <w:r w:rsidR="00E50204"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Lc</w:t>
      </w:r>
      <w:proofErr w:type="spellEnd"/>
      <w:r w:rsidRPr="00126363">
        <w:rPr>
          <w:rFonts w:ascii="Garamond" w:hAnsi="Garamond"/>
          <w:iCs/>
          <w:lang w:val="es-419"/>
        </w:rPr>
        <w:t xml:space="preserve"> 1,35-36).</w:t>
      </w:r>
    </w:p>
    <w:p w14:paraId="7B8AF30A"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Es éste el corazón del mensaje. El </w:t>
      </w:r>
      <w:r w:rsidR="00EC2BC9" w:rsidRPr="00126363">
        <w:rPr>
          <w:rFonts w:ascii="Garamond" w:hAnsi="Garamond"/>
          <w:lang w:val="es-419"/>
        </w:rPr>
        <w:t>á</w:t>
      </w:r>
      <w:r w:rsidRPr="00126363">
        <w:rPr>
          <w:rFonts w:ascii="Garamond" w:hAnsi="Garamond"/>
          <w:lang w:val="es-419"/>
        </w:rPr>
        <w:t xml:space="preserve">ngel ha sugerido a la hija de </w:t>
      </w:r>
      <w:proofErr w:type="spellStart"/>
      <w:r w:rsidRPr="00126363">
        <w:rPr>
          <w:rFonts w:ascii="Garamond" w:hAnsi="Garamond"/>
          <w:lang w:val="es-419"/>
        </w:rPr>
        <w:t>Sión</w:t>
      </w:r>
      <w:proofErr w:type="spellEnd"/>
      <w:r w:rsidRPr="00126363">
        <w:rPr>
          <w:rFonts w:ascii="Garamond" w:hAnsi="Garamond"/>
          <w:lang w:val="es-419"/>
        </w:rPr>
        <w:t xml:space="preserve"> que el Señor ha hecho cosas grandes en ella, y que quiere aún más; ha hecho notar a María su posición en el plan divino. El </w:t>
      </w:r>
      <w:r w:rsidR="00076FAC" w:rsidRPr="00126363">
        <w:rPr>
          <w:rFonts w:ascii="Garamond" w:hAnsi="Garamond"/>
          <w:lang w:val="es-419"/>
        </w:rPr>
        <w:t>e</w:t>
      </w:r>
      <w:r w:rsidRPr="00126363">
        <w:rPr>
          <w:rFonts w:ascii="Garamond" w:hAnsi="Garamond"/>
          <w:lang w:val="es-419"/>
        </w:rPr>
        <w:t>vangelista agrega que María se turbó ante aquel saludo; en su modestia, quería rumiar el misterio; pero el ángel Gabriel, sin pérdida de tiempo, le adelanta las profecías relativas a su concepción virginal.</w:t>
      </w:r>
    </w:p>
    <w:p w14:paraId="1C9ACCC2"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Se ha notado con razón, que las primeras palabras del ángel son casi una transposición directa de la profecía de la </w:t>
      </w:r>
      <w:proofErr w:type="spellStart"/>
      <w:r w:rsidRPr="00126363">
        <w:rPr>
          <w:rFonts w:ascii="Garamond" w:hAnsi="Garamond"/>
          <w:i/>
          <w:lang w:val="es-419"/>
        </w:rPr>
        <w:t>Almah</w:t>
      </w:r>
      <w:proofErr w:type="spellEnd"/>
      <w:r w:rsidRPr="00126363">
        <w:rPr>
          <w:rFonts w:ascii="Garamond" w:hAnsi="Garamond"/>
          <w:lang w:val="es-419"/>
        </w:rPr>
        <w:t xml:space="preserve"> de Isaías: </w:t>
      </w:r>
      <w:r w:rsidR="006319DF" w:rsidRPr="00126363">
        <w:rPr>
          <w:rFonts w:ascii="Garamond" w:hAnsi="Garamond" w:cs="Times New Roman"/>
          <w:lang w:val="es-419"/>
        </w:rPr>
        <w:t>«</w:t>
      </w:r>
      <w:r w:rsidRPr="00126363">
        <w:rPr>
          <w:rFonts w:ascii="Garamond" w:hAnsi="Garamond"/>
          <w:iCs/>
          <w:lang w:val="es-419"/>
        </w:rPr>
        <w:t>He aquí que una virgen un hijo engendrará y se llamará Emmanuel</w:t>
      </w:r>
      <w:r w:rsidR="006319DF"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Is</w:t>
      </w:r>
      <w:proofErr w:type="spellEnd"/>
      <w:r w:rsidRPr="00126363">
        <w:rPr>
          <w:rFonts w:ascii="Garamond" w:hAnsi="Garamond"/>
          <w:iCs/>
          <w:lang w:val="es-419"/>
        </w:rPr>
        <w:t xml:space="preserve"> 7,14).</w:t>
      </w:r>
      <w:r w:rsidRPr="00126363">
        <w:rPr>
          <w:rFonts w:ascii="Garamond" w:hAnsi="Garamond"/>
          <w:lang w:val="es-419"/>
        </w:rPr>
        <w:t xml:space="preserve"> El mismo texto de Isaías es aducido por el ángel para confirmar a San José de la gravidez virginal de su esposa: </w:t>
      </w:r>
      <w:r w:rsidR="006319DF" w:rsidRPr="00126363">
        <w:rPr>
          <w:rFonts w:ascii="Garamond" w:hAnsi="Garamond" w:cs="Times New Roman"/>
          <w:lang w:val="es-419"/>
        </w:rPr>
        <w:t>«</w:t>
      </w:r>
      <w:r w:rsidRPr="00126363">
        <w:rPr>
          <w:rFonts w:ascii="Garamond" w:hAnsi="Garamond"/>
          <w:iCs/>
          <w:lang w:val="es-419"/>
        </w:rPr>
        <w:t>Lo que se ha engendrado en ella es del Espíritu Santo. Dará a luz a un hijo a quien pondrás por nombre Jesús. Todo lo cual lo hizo en cumplimiento de lo que pronunció el profeta...</w:t>
      </w:r>
      <w:r w:rsidR="006319DF" w:rsidRPr="00126363">
        <w:rPr>
          <w:rFonts w:ascii="Garamond" w:hAnsi="Garamond" w:cs="Times New Roman"/>
          <w:iCs/>
          <w:lang w:val="es-419"/>
        </w:rPr>
        <w:t>»</w:t>
      </w:r>
      <w:r w:rsidRPr="00126363">
        <w:rPr>
          <w:rFonts w:ascii="Garamond" w:hAnsi="Garamond"/>
          <w:iCs/>
          <w:lang w:val="es-419"/>
        </w:rPr>
        <w:t xml:space="preserve"> (Mt 1,20-22). </w:t>
      </w:r>
      <w:r w:rsidRPr="00126363">
        <w:rPr>
          <w:rFonts w:ascii="Garamond" w:hAnsi="Garamond"/>
          <w:lang w:val="es-419"/>
        </w:rPr>
        <w:t>Y a continuación enuncia la profecía de Isaías, de la virgen que concebirá un hijo.</w:t>
      </w:r>
    </w:p>
    <w:p w14:paraId="79ADE758" w14:textId="77777777" w:rsidR="006A5774" w:rsidRPr="00126363" w:rsidRDefault="006A5774" w:rsidP="006A5774">
      <w:pPr>
        <w:pStyle w:val="PBuelaParagraph"/>
        <w:rPr>
          <w:rFonts w:ascii="Garamond" w:hAnsi="Garamond"/>
          <w:lang w:val="es-419"/>
        </w:rPr>
      </w:pPr>
      <w:r w:rsidRPr="00126363">
        <w:rPr>
          <w:rFonts w:ascii="Garamond" w:hAnsi="Garamond"/>
          <w:lang w:val="es-419"/>
        </w:rPr>
        <w:t>El anuncio de la concepción divina, como algo que se iba a cumplir en ella, es hecho por el ángel mediante las profecías que se referían a su persona; la posición de la Virgen en el plan divino aparecía clara, y podía urgir su consentimiento.</w:t>
      </w:r>
    </w:p>
    <w:p w14:paraId="1F911601"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Las palabras subsiguientes a esta primera afirmación sobre el parto virginal se refieren directamente a los atributos mesiánicos y a su </w:t>
      </w:r>
      <w:r w:rsidRPr="00126363">
        <w:rPr>
          <w:rFonts w:ascii="Garamond" w:hAnsi="Garamond"/>
          <w:lang w:val="es-419"/>
        </w:rPr>
        <w:lastRenderedPageBreak/>
        <w:t xml:space="preserve">reinado. El Mesías será grande; la grandeza es atributo mesiánico; Jesús discutirá después su </w:t>
      </w:r>
      <w:proofErr w:type="spellStart"/>
      <w:r w:rsidRPr="00126363">
        <w:rPr>
          <w:rFonts w:ascii="Garamond" w:hAnsi="Garamond"/>
          <w:lang w:val="es-419"/>
        </w:rPr>
        <w:t>mesianidad</w:t>
      </w:r>
      <w:proofErr w:type="spellEnd"/>
      <w:r w:rsidRPr="00126363">
        <w:rPr>
          <w:rFonts w:ascii="Garamond" w:hAnsi="Garamond"/>
          <w:lang w:val="es-419"/>
        </w:rPr>
        <w:t xml:space="preserve"> con los fariseos mostrándoles que es mayor que Abraham (</w:t>
      </w:r>
      <w:bookmarkStart w:id="590" w:name="_Hlk135990148"/>
      <w:proofErr w:type="spellStart"/>
      <w:r w:rsidRPr="00126363">
        <w:rPr>
          <w:rFonts w:ascii="Garamond" w:hAnsi="Garamond"/>
          <w:lang w:val="es-419"/>
        </w:rPr>
        <w:t>Jn</w:t>
      </w:r>
      <w:proofErr w:type="spellEnd"/>
      <w:r w:rsidRPr="00126363">
        <w:rPr>
          <w:rFonts w:ascii="Garamond" w:hAnsi="Garamond"/>
          <w:lang w:val="es-419"/>
        </w:rPr>
        <w:t xml:space="preserve"> 8,53</w:t>
      </w:r>
      <w:bookmarkEnd w:id="590"/>
      <w:r w:rsidRPr="00126363">
        <w:rPr>
          <w:rFonts w:ascii="Garamond" w:hAnsi="Garamond"/>
          <w:lang w:val="es-419"/>
        </w:rPr>
        <w:t>); mayor que Moisés; el verdadero Hijo del Altísimo; Rey universal y eterno, sobre el trono de David, su Padre.</w:t>
      </w:r>
    </w:p>
    <w:p w14:paraId="1C05E1BB" w14:textId="77777777" w:rsidR="006A5774" w:rsidRPr="00126363" w:rsidRDefault="006A5774" w:rsidP="006A5774">
      <w:pPr>
        <w:pStyle w:val="PBuelaParagraph"/>
        <w:rPr>
          <w:rFonts w:ascii="Garamond" w:hAnsi="Garamond"/>
          <w:iCs/>
          <w:lang w:val="es-419"/>
        </w:rPr>
      </w:pPr>
      <w:r w:rsidRPr="00126363">
        <w:rPr>
          <w:rFonts w:ascii="Garamond" w:hAnsi="Garamond"/>
          <w:lang w:val="es-419"/>
        </w:rPr>
        <w:t xml:space="preserve">La restauración del </w:t>
      </w:r>
      <w:proofErr w:type="gramStart"/>
      <w:r w:rsidRPr="00126363">
        <w:rPr>
          <w:rFonts w:ascii="Garamond" w:hAnsi="Garamond"/>
          <w:lang w:val="es-419"/>
        </w:rPr>
        <w:t>reino,</w:t>
      </w:r>
      <w:proofErr w:type="gramEnd"/>
      <w:r w:rsidRPr="00126363">
        <w:rPr>
          <w:rFonts w:ascii="Garamond" w:hAnsi="Garamond"/>
          <w:lang w:val="es-419"/>
        </w:rPr>
        <w:t xml:space="preserve"> fue anunciada a David por Natán el profeta: </w:t>
      </w:r>
      <w:r w:rsidR="00B56B2E" w:rsidRPr="00126363">
        <w:rPr>
          <w:rFonts w:ascii="Garamond" w:hAnsi="Garamond" w:cs="Times New Roman"/>
          <w:lang w:val="es-419"/>
        </w:rPr>
        <w:t>«</w:t>
      </w:r>
      <w:r w:rsidRPr="00126363">
        <w:rPr>
          <w:rFonts w:ascii="Garamond" w:hAnsi="Garamond"/>
          <w:iCs/>
          <w:lang w:val="es-419"/>
        </w:rPr>
        <w:t>Cuando se hubiesen terminado tus días y duermas con tus padres</w:t>
      </w:r>
      <w:r w:rsidR="00B56B2E" w:rsidRPr="00126363">
        <w:rPr>
          <w:rFonts w:ascii="Garamond" w:hAnsi="Garamond" w:cs="Times New Roman"/>
          <w:iCs/>
          <w:lang w:val="es-419"/>
        </w:rPr>
        <w:t>»</w:t>
      </w:r>
      <w:r w:rsidRPr="00126363">
        <w:rPr>
          <w:rFonts w:ascii="Garamond" w:hAnsi="Garamond"/>
          <w:iCs/>
          <w:lang w:val="es-419"/>
        </w:rPr>
        <w:t xml:space="preserve"> (2</w:t>
      </w:r>
      <w:r w:rsidR="00CB6617" w:rsidRPr="00126363">
        <w:rPr>
          <w:rFonts w:ascii="Garamond" w:hAnsi="Garamond"/>
          <w:iCs/>
          <w:lang w:val="es-419"/>
        </w:rPr>
        <w:t xml:space="preserve"> </w:t>
      </w:r>
      <w:r w:rsidRPr="00126363">
        <w:rPr>
          <w:rFonts w:ascii="Garamond" w:hAnsi="Garamond"/>
          <w:iCs/>
          <w:lang w:val="es-419"/>
        </w:rPr>
        <w:t>S 7,12);</w:t>
      </w:r>
      <w:r w:rsidRPr="00126363">
        <w:rPr>
          <w:rFonts w:ascii="Garamond" w:hAnsi="Garamond"/>
          <w:lang w:val="es-419"/>
        </w:rPr>
        <w:t xml:space="preserve"> no le da a David referencias cronológicas, tampoco las sabe; sin embargo, agrega lo fundamental, que era un tesoro en las tradiciones de Israel: suscitará un descendiente tuyo, que saldrá de tu familia, y yo lo consolidaré en su reino, y daré estabilidad a su trono para siempre: </w:t>
      </w:r>
      <w:r w:rsidR="00B56B2E" w:rsidRPr="00126363">
        <w:rPr>
          <w:rFonts w:ascii="Garamond" w:hAnsi="Garamond" w:cs="Times New Roman"/>
          <w:lang w:val="es-419"/>
        </w:rPr>
        <w:t>«</w:t>
      </w:r>
      <w:r w:rsidRPr="00126363">
        <w:rPr>
          <w:rFonts w:ascii="Garamond" w:hAnsi="Garamond"/>
          <w:iCs/>
          <w:lang w:val="es-419"/>
        </w:rPr>
        <w:t>Yo estableceré su trono para siempre</w:t>
      </w:r>
      <w:r w:rsidR="00B56B2E" w:rsidRPr="00126363">
        <w:rPr>
          <w:rFonts w:ascii="Garamond" w:hAnsi="Garamond" w:cs="Times New Roman"/>
          <w:iCs/>
          <w:lang w:val="es-419"/>
        </w:rPr>
        <w:t>»</w:t>
      </w:r>
      <w:r w:rsidRPr="00126363">
        <w:rPr>
          <w:rFonts w:ascii="Garamond" w:hAnsi="Garamond"/>
          <w:iCs/>
          <w:lang w:val="es-419"/>
        </w:rPr>
        <w:t xml:space="preserve"> (2</w:t>
      </w:r>
      <w:r w:rsidR="00CB6617" w:rsidRPr="00126363">
        <w:rPr>
          <w:rFonts w:ascii="Garamond" w:hAnsi="Garamond"/>
          <w:iCs/>
          <w:lang w:val="es-419"/>
        </w:rPr>
        <w:t xml:space="preserve"> </w:t>
      </w:r>
      <w:r w:rsidRPr="00126363">
        <w:rPr>
          <w:rFonts w:ascii="Garamond" w:hAnsi="Garamond"/>
          <w:iCs/>
          <w:lang w:val="es-419"/>
        </w:rPr>
        <w:t>S 7,13).</w:t>
      </w:r>
    </w:p>
    <w:p w14:paraId="28B193B5"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María entendió perfectamente que su hijo era Dios. No oscuramente y como algo implícito en la </w:t>
      </w:r>
      <w:r w:rsidR="003A4D19" w:rsidRPr="00126363">
        <w:rPr>
          <w:rFonts w:ascii="Garamond" w:hAnsi="Garamond"/>
          <w:lang w:val="es-419"/>
        </w:rPr>
        <w:t>R</w:t>
      </w:r>
      <w:r w:rsidRPr="00126363">
        <w:rPr>
          <w:rFonts w:ascii="Garamond" w:hAnsi="Garamond"/>
          <w:lang w:val="es-419"/>
        </w:rPr>
        <w:t>evelación del Mesías; sino como algo claro y explícito. El ángel Gabriel le había aplicado las profecías de la Virgen-</w:t>
      </w:r>
      <w:r w:rsidR="003A4D19" w:rsidRPr="00126363">
        <w:rPr>
          <w:rFonts w:ascii="Garamond" w:hAnsi="Garamond"/>
          <w:lang w:val="es-419"/>
        </w:rPr>
        <w:t>M</w:t>
      </w:r>
      <w:r w:rsidRPr="00126363">
        <w:rPr>
          <w:rFonts w:ascii="Garamond" w:hAnsi="Garamond"/>
          <w:lang w:val="es-419"/>
        </w:rPr>
        <w:t>adre. Aun para el judío menos capaz el parto de la Virgen-</w:t>
      </w:r>
      <w:r w:rsidR="00AD693F" w:rsidRPr="00126363">
        <w:rPr>
          <w:rFonts w:ascii="Garamond" w:hAnsi="Garamond"/>
          <w:lang w:val="es-419"/>
        </w:rPr>
        <w:t>M</w:t>
      </w:r>
      <w:r w:rsidRPr="00126363">
        <w:rPr>
          <w:rFonts w:ascii="Garamond" w:hAnsi="Garamond"/>
          <w:lang w:val="es-419"/>
        </w:rPr>
        <w:t xml:space="preserve">adre significaba la presencia de Dios en medio del pueblo. Los judíos esperaban a Dios como Mesías, como salvador del pueblo. Emmanuel significa «Dios con nosotros». Jesús es rechazado como Mesías porque no es reconocido como Dios. El título de Mesías es divino; el </w:t>
      </w:r>
      <w:r w:rsidR="00AD693F" w:rsidRPr="00126363">
        <w:rPr>
          <w:rFonts w:ascii="Garamond" w:hAnsi="Garamond"/>
          <w:lang w:val="es-419"/>
        </w:rPr>
        <w:t>R</w:t>
      </w:r>
      <w:r w:rsidRPr="00126363">
        <w:rPr>
          <w:rFonts w:ascii="Garamond" w:hAnsi="Garamond"/>
          <w:lang w:val="es-419"/>
        </w:rPr>
        <w:t xml:space="preserve">eino </w:t>
      </w:r>
      <w:r w:rsidR="00AD693F" w:rsidRPr="00126363">
        <w:rPr>
          <w:rFonts w:ascii="Garamond" w:hAnsi="Garamond"/>
          <w:lang w:val="es-419"/>
        </w:rPr>
        <w:t>M</w:t>
      </w:r>
      <w:r w:rsidRPr="00126363">
        <w:rPr>
          <w:rFonts w:ascii="Garamond" w:hAnsi="Garamond"/>
          <w:lang w:val="es-419"/>
        </w:rPr>
        <w:t xml:space="preserve">esiánico es </w:t>
      </w:r>
      <w:r w:rsidR="00AD693F" w:rsidRPr="00126363">
        <w:rPr>
          <w:rFonts w:ascii="Garamond" w:hAnsi="Garamond"/>
          <w:lang w:val="es-419"/>
        </w:rPr>
        <w:t>R</w:t>
      </w:r>
      <w:r w:rsidRPr="00126363">
        <w:rPr>
          <w:rFonts w:ascii="Garamond" w:hAnsi="Garamond"/>
          <w:lang w:val="es-419"/>
        </w:rPr>
        <w:t xml:space="preserve">eino de Dios. Así lo entendían los contemporáneos de María y así lo entendía ella misma. Por eso, al decirle el </w:t>
      </w:r>
      <w:r w:rsidR="00AD693F" w:rsidRPr="00126363">
        <w:rPr>
          <w:rFonts w:ascii="Garamond" w:hAnsi="Garamond"/>
          <w:lang w:val="es-419"/>
        </w:rPr>
        <w:t>á</w:t>
      </w:r>
      <w:r w:rsidRPr="00126363">
        <w:rPr>
          <w:rFonts w:ascii="Garamond" w:hAnsi="Garamond"/>
          <w:lang w:val="es-419"/>
        </w:rPr>
        <w:t xml:space="preserve">ngel: </w:t>
      </w:r>
      <w:r w:rsidR="00076FAC" w:rsidRPr="00126363">
        <w:rPr>
          <w:rFonts w:ascii="Garamond" w:hAnsi="Garamond"/>
          <w:lang w:val="es-419"/>
        </w:rPr>
        <w:t>«</w:t>
      </w:r>
      <w:r w:rsidRPr="00126363">
        <w:rPr>
          <w:rFonts w:ascii="Garamond" w:hAnsi="Garamond"/>
          <w:lang w:val="es-419"/>
        </w:rPr>
        <w:t>...concebirás en tu seno y darás a luz un hijo...</w:t>
      </w:r>
      <w:r w:rsidR="00076FAC" w:rsidRPr="00126363">
        <w:rPr>
          <w:rFonts w:ascii="Garamond" w:hAnsi="Garamond"/>
          <w:lang w:val="es-419"/>
        </w:rPr>
        <w:t>»</w:t>
      </w:r>
      <w:r w:rsidRPr="00126363">
        <w:rPr>
          <w:rFonts w:ascii="Garamond" w:hAnsi="Garamond"/>
          <w:lang w:val="es-419"/>
        </w:rPr>
        <w:t xml:space="preserve">, y sobre todo al aplicarle las profecías, María entendió que en alguna forma Dios se haría hombre en su seno, para encabezar la raza humana redimida del pecado y conducirla hacia el Padre: </w:t>
      </w:r>
      <w:r w:rsidR="00076FAC" w:rsidRPr="00126363">
        <w:rPr>
          <w:rFonts w:ascii="Garamond" w:hAnsi="Garamond"/>
          <w:lang w:val="es-419"/>
        </w:rPr>
        <w:t>«</w:t>
      </w:r>
      <w:r w:rsidRPr="00126363">
        <w:rPr>
          <w:rFonts w:ascii="Garamond" w:hAnsi="Garamond"/>
          <w:lang w:val="es-419"/>
        </w:rPr>
        <w:t>Hizo en mí grandes cosas el que es Todopoderoso...</w:t>
      </w:r>
      <w:r w:rsidR="00076FAC" w:rsidRPr="00126363">
        <w:rPr>
          <w:rFonts w:ascii="Garamond" w:hAnsi="Garamond"/>
          <w:lang w:val="es-419"/>
        </w:rPr>
        <w:t>»</w:t>
      </w:r>
      <w:r w:rsidRPr="00126363">
        <w:rPr>
          <w:rFonts w:ascii="Garamond" w:hAnsi="Garamond"/>
          <w:lang w:val="es-419"/>
        </w:rPr>
        <w:t>,</w:t>
      </w:r>
      <w:r w:rsidRPr="00126363">
        <w:rPr>
          <w:rFonts w:ascii="Garamond" w:hAnsi="Garamond"/>
          <w:b/>
          <w:lang w:val="es-419"/>
        </w:rPr>
        <w:t xml:space="preserve"> </w:t>
      </w:r>
      <w:r w:rsidRPr="00126363">
        <w:rPr>
          <w:rFonts w:ascii="Garamond" w:hAnsi="Garamond"/>
          <w:lang w:val="es-419"/>
        </w:rPr>
        <w:t xml:space="preserve">dijo después en el </w:t>
      </w:r>
      <w:proofErr w:type="spellStart"/>
      <w:r w:rsidRPr="00126363">
        <w:rPr>
          <w:rFonts w:ascii="Garamond" w:hAnsi="Garamond"/>
          <w:i/>
          <w:lang w:val="es-419"/>
        </w:rPr>
        <w:t>Magnificat</w:t>
      </w:r>
      <w:proofErr w:type="spellEnd"/>
      <w:r w:rsidRPr="00126363">
        <w:rPr>
          <w:rFonts w:ascii="Garamond" w:hAnsi="Garamond"/>
          <w:lang w:val="es-419"/>
        </w:rPr>
        <w:t>.</w:t>
      </w:r>
    </w:p>
    <w:p w14:paraId="3F7C5940"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Por otra parte, Isabel entiende, el día de la Visitación, que la </w:t>
      </w:r>
      <w:r w:rsidR="007A15C9" w:rsidRPr="00126363">
        <w:rPr>
          <w:rFonts w:ascii="Garamond" w:hAnsi="Garamond"/>
          <w:lang w:val="es-419"/>
        </w:rPr>
        <w:t>M</w:t>
      </w:r>
      <w:r w:rsidRPr="00126363">
        <w:rPr>
          <w:rFonts w:ascii="Garamond" w:hAnsi="Garamond"/>
          <w:lang w:val="es-419"/>
        </w:rPr>
        <w:t xml:space="preserve">adre de Dios llega hasta su casa: </w:t>
      </w:r>
      <w:r w:rsidR="00B56B2E" w:rsidRPr="00126363">
        <w:rPr>
          <w:rFonts w:ascii="Garamond" w:hAnsi="Garamond" w:cs="Times New Roman"/>
          <w:lang w:val="es-419"/>
        </w:rPr>
        <w:t>«</w:t>
      </w:r>
      <w:r w:rsidRPr="00126363">
        <w:rPr>
          <w:rFonts w:ascii="Garamond" w:hAnsi="Garamond"/>
          <w:iCs/>
          <w:lang w:val="es-419"/>
        </w:rPr>
        <w:t>La madre de mi Señor</w:t>
      </w:r>
      <w:r w:rsidR="00B56B2E" w:rsidRPr="00126363">
        <w:rPr>
          <w:rFonts w:ascii="Garamond" w:hAnsi="Garamond" w:cs="Times New Roman"/>
          <w:iCs/>
          <w:lang w:val="es-419"/>
        </w:rPr>
        <w:t>»</w:t>
      </w:r>
      <w:r w:rsidRPr="00126363">
        <w:rPr>
          <w:rFonts w:ascii="Garamond" w:hAnsi="Garamond"/>
          <w:lang w:val="es-419"/>
        </w:rPr>
        <w:t>, dice el texto (</w:t>
      </w:r>
      <w:proofErr w:type="spellStart"/>
      <w:r w:rsidRPr="00126363">
        <w:rPr>
          <w:rFonts w:ascii="Garamond" w:hAnsi="Garamond"/>
          <w:lang w:val="es-419"/>
        </w:rPr>
        <w:t>Lc</w:t>
      </w:r>
      <w:proofErr w:type="spellEnd"/>
      <w:r w:rsidRPr="00126363">
        <w:rPr>
          <w:rFonts w:ascii="Garamond" w:hAnsi="Garamond"/>
          <w:lang w:val="es-419"/>
        </w:rPr>
        <w:t xml:space="preserve"> 1,43). «Señor», «</w:t>
      </w:r>
      <w:proofErr w:type="spellStart"/>
      <w:r w:rsidRPr="00126363">
        <w:rPr>
          <w:rFonts w:ascii="Garamond" w:hAnsi="Garamond"/>
          <w:i/>
          <w:iCs/>
          <w:lang w:val="es-419"/>
        </w:rPr>
        <w:t>Kyrios</w:t>
      </w:r>
      <w:proofErr w:type="spellEnd"/>
      <w:r w:rsidRPr="00126363">
        <w:rPr>
          <w:rFonts w:ascii="Garamond" w:hAnsi="Garamond"/>
          <w:lang w:val="es-419"/>
        </w:rPr>
        <w:t xml:space="preserve">», es apelativo divino. Los reyes magos por su parte </w:t>
      </w:r>
      <w:r w:rsidR="00B56B2E" w:rsidRPr="00126363">
        <w:rPr>
          <w:rFonts w:ascii="Garamond" w:hAnsi="Garamond"/>
          <w:lang w:val="es-419"/>
        </w:rPr>
        <w:t>(</w:t>
      </w:r>
      <w:r w:rsidRPr="00126363">
        <w:rPr>
          <w:rFonts w:ascii="Garamond" w:hAnsi="Garamond"/>
          <w:lang w:val="es-419"/>
        </w:rPr>
        <w:t>Mt 2,</w:t>
      </w:r>
      <w:r w:rsidR="00B56B2E" w:rsidRPr="00126363">
        <w:rPr>
          <w:rFonts w:ascii="Garamond" w:hAnsi="Garamond"/>
          <w:lang w:val="es-419"/>
        </w:rPr>
        <w:t>2</w:t>
      </w:r>
      <w:r w:rsidRPr="00126363">
        <w:rPr>
          <w:rFonts w:ascii="Garamond" w:hAnsi="Garamond"/>
          <w:lang w:val="es-419"/>
        </w:rPr>
        <w:t xml:space="preserve">), vienen del Oriente a Jerusalén para adorar al rey de </w:t>
      </w:r>
      <w:r w:rsidRPr="00126363">
        <w:rPr>
          <w:rFonts w:ascii="Garamond" w:hAnsi="Garamond"/>
          <w:lang w:val="es-419"/>
        </w:rPr>
        <w:lastRenderedPageBreak/>
        <w:t xml:space="preserve">los judíos. Si se trasladan para adorarle es porque piensan que es Dios, no con un conocimiento confuso o </w:t>
      </w:r>
      <w:proofErr w:type="gramStart"/>
      <w:r w:rsidRPr="00126363">
        <w:rPr>
          <w:rFonts w:ascii="Garamond" w:hAnsi="Garamond"/>
          <w:lang w:val="es-419"/>
        </w:rPr>
        <w:t>hipotético</w:t>
      </w:r>
      <w:proofErr w:type="gramEnd"/>
      <w:r w:rsidRPr="00126363">
        <w:rPr>
          <w:rFonts w:ascii="Garamond" w:hAnsi="Garamond"/>
          <w:lang w:val="es-419"/>
        </w:rPr>
        <w:t xml:space="preserve"> sino que estaban firmemente persuadidos de ello.</w:t>
      </w:r>
    </w:p>
    <w:p w14:paraId="2078C591"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Por último, ya no queda más que aclarar, sino el modo sobrenatural de la concepción: Y </w:t>
      </w:r>
      <w:r w:rsidR="00076FAC" w:rsidRPr="00126363">
        <w:rPr>
          <w:rFonts w:ascii="Garamond" w:hAnsi="Garamond"/>
          <w:lang w:val="es-419"/>
        </w:rPr>
        <w:t>«</w:t>
      </w:r>
      <w:r w:rsidRPr="00126363">
        <w:rPr>
          <w:rFonts w:ascii="Garamond" w:hAnsi="Garamond"/>
          <w:lang w:val="es-419"/>
        </w:rPr>
        <w:t>¿cómo se hará esto –pregunta– pues yo no conozco varón?</w:t>
      </w:r>
      <w:r w:rsidR="00076FAC" w:rsidRPr="00126363">
        <w:rPr>
          <w:rFonts w:ascii="Garamond" w:hAnsi="Garamond"/>
          <w:lang w:val="es-419"/>
        </w:rPr>
        <w:t>».</w:t>
      </w:r>
      <w:r w:rsidRPr="00126363">
        <w:rPr>
          <w:rFonts w:ascii="Garamond" w:hAnsi="Garamond"/>
          <w:lang w:val="es-419"/>
        </w:rPr>
        <w:t xml:space="preserve"> La respuesta del </w:t>
      </w:r>
      <w:r w:rsidR="007A15C9" w:rsidRPr="00126363">
        <w:rPr>
          <w:rFonts w:ascii="Garamond" w:hAnsi="Garamond"/>
          <w:lang w:val="es-419"/>
        </w:rPr>
        <w:t>á</w:t>
      </w:r>
      <w:r w:rsidRPr="00126363">
        <w:rPr>
          <w:rFonts w:ascii="Garamond" w:hAnsi="Garamond"/>
          <w:lang w:val="es-419"/>
        </w:rPr>
        <w:t xml:space="preserve">ngel llega enseguida: </w:t>
      </w:r>
      <w:r w:rsidR="00076FAC" w:rsidRPr="00126363">
        <w:rPr>
          <w:rFonts w:ascii="Garamond" w:hAnsi="Garamond"/>
          <w:lang w:val="es-419"/>
        </w:rPr>
        <w:t>«</w:t>
      </w:r>
      <w:r w:rsidRPr="00126363">
        <w:rPr>
          <w:rFonts w:ascii="Garamond" w:hAnsi="Garamond"/>
          <w:lang w:val="es-419"/>
        </w:rPr>
        <w:t>El Espíritu Santo descenderá sobre ti, y la virtud del Altísimo te cubrirá con su sombra. Por cuya causa lo santo que de ti nacerá será llamado Hijo de Dios</w:t>
      </w:r>
      <w:r w:rsidR="00076FAC" w:rsidRPr="00126363">
        <w:rPr>
          <w:rFonts w:ascii="Garamond" w:hAnsi="Garamond"/>
          <w:lang w:val="es-419"/>
        </w:rPr>
        <w:t>»</w:t>
      </w:r>
      <w:r w:rsidRPr="00126363">
        <w:rPr>
          <w:rFonts w:ascii="Garamond" w:hAnsi="Garamond"/>
          <w:lang w:val="es-419"/>
        </w:rPr>
        <w:t>.</w:t>
      </w:r>
    </w:p>
    <w:p w14:paraId="544012EF" w14:textId="77777777" w:rsidR="006A5774" w:rsidRPr="00126363" w:rsidRDefault="006A5774" w:rsidP="006A5774">
      <w:pPr>
        <w:pStyle w:val="PBLetterlist"/>
        <w:rPr>
          <w:rFonts w:ascii="Garamond" w:hAnsi="Garamond"/>
          <w:sz w:val="22"/>
          <w:szCs w:val="22"/>
          <w:lang w:val="es-419"/>
        </w:rPr>
      </w:pPr>
      <w:bookmarkStart w:id="591" w:name="_Toc509671477"/>
      <w:r w:rsidRPr="00126363">
        <w:rPr>
          <w:rFonts w:ascii="Garamond" w:hAnsi="Garamond"/>
          <w:sz w:val="22"/>
          <w:szCs w:val="22"/>
          <w:lang w:val="es-419"/>
        </w:rPr>
        <w:t>Pedirle el consentimiento, como representante de todo el género humano</w:t>
      </w:r>
      <w:bookmarkEnd w:id="591"/>
    </w:p>
    <w:p w14:paraId="39232AB3"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Lo último que hace el ángel, dice Santo Tomás, fue inducirla al consentimiento, vale decir consentir en la </w:t>
      </w:r>
      <w:r w:rsidR="008A351D" w:rsidRPr="00126363">
        <w:rPr>
          <w:rFonts w:ascii="Garamond" w:hAnsi="Garamond"/>
          <w:lang w:val="es-419"/>
        </w:rPr>
        <w:t>E</w:t>
      </w:r>
      <w:r w:rsidRPr="00126363">
        <w:rPr>
          <w:rFonts w:ascii="Garamond" w:hAnsi="Garamond"/>
          <w:lang w:val="es-419"/>
        </w:rPr>
        <w:t xml:space="preserve">ncarnación del Verbo. Esto hace el </w:t>
      </w:r>
      <w:r w:rsidR="0034183D" w:rsidRPr="00126363">
        <w:rPr>
          <w:rFonts w:ascii="Garamond" w:hAnsi="Garamond"/>
          <w:lang w:val="es-419"/>
        </w:rPr>
        <w:t>á</w:t>
      </w:r>
      <w:r w:rsidRPr="00126363">
        <w:rPr>
          <w:rFonts w:ascii="Garamond" w:hAnsi="Garamond"/>
          <w:lang w:val="es-419"/>
        </w:rPr>
        <w:t xml:space="preserve">ngel, con el ejemplo de Isabel, </w:t>
      </w:r>
      <w:proofErr w:type="gramStart"/>
      <w:r w:rsidRPr="00126363">
        <w:rPr>
          <w:rFonts w:ascii="Garamond" w:hAnsi="Garamond"/>
          <w:lang w:val="es-419"/>
        </w:rPr>
        <w:t>que</w:t>
      </w:r>
      <w:proofErr w:type="gramEnd"/>
      <w:r w:rsidRPr="00126363">
        <w:rPr>
          <w:rFonts w:ascii="Garamond" w:hAnsi="Garamond"/>
          <w:lang w:val="es-419"/>
        </w:rPr>
        <w:t xml:space="preserve"> siendo estéril, ha concebido por el poder de Dios</w:t>
      </w:r>
      <w:r w:rsidRPr="00126363">
        <w:rPr>
          <w:rFonts w:ascii="Garamond" w:hAnsi="Garamond"/>
          <w:vertAlign w:val="superscript"/>
          <w:lang w:val="es-419"/>
        </w:rPr>
        <w:footnoteReference w:id="1522"/>
      </w:r>
      <w:r w:rsidRPr="00126363">
        <w:rPr>
          <w:rFonts w:ascii="Garamond" w:hAnsi="Garamond"/>
          <w:lang w:val="es-419"/>
        </w:rPr>
        <w:t>.</w:t>
      </w:r>
    </w:p>
    <w:p w14:paraId="1529E0A2" w14:textId="77777777" w:rsidR="006A5774" w:rsidRPr="00126363" w:rsidRDefault="006A5774" w:rsidP="006A5774">
      <w:pPr>
        <w:pStyle w:val="PBuelaParagraph"/>
        <w:rPr>
          <w:rFonts w:ascii="Garamond" w:hAnsi="Garamond"/>
          <w:lang w:val="es-419"/>
        </w:rPr>
      </w:pPr>
      <w:r w:rsidRPr="00126363">
        <w:rPr>
          <w:rFonts w:ascii="Garamond" w:hAnsi="Garamond"/>
          <w:lang w:val="es-419"/>
        </w:rPr>
        <w:t>Una vez más, lo último en la ejecución es lo primero en la intención</w:t>
      </w:r>
      <w:r w:rsidRPr="00126363">
        <w:rPr>
          <w:rFonts w:ascii="Garamond" w:hAnsi="Garamond"/>
          <w:vertAlign w:val="superscript"/>
          <w:lang w:val="es-419"/>
        </w:rPr>
        <w:footnoteReference w:id="1523"/>
      </w:r>
      <w:r w:rsidRPr="00126363">
        <w:rPr>
          <w:rFonts w:ascii="Garamond" w:hAnsi="Garamond"/>
          <w:lang w:val="es-419"/>
        </w:rPr>
        <w:t>. La Anunciación es necesaria porque debía obtenerse el consentimiento de María: «Era esperado el consentimiento de la Virgen, en lugar de todo el género humano»</w:t>
      </w:r>
      <w:r w:rsidRPr="00126363">
        <w:rPr>
          <w:rFonts w:ascii="Garamond" w:hAnsi="Garamond"/>
          <w:vertAlign w:val="superscript"/>
          <w:lang w:val="es-419"/>
        </w:rPr>
        <w:footnoteReference w:id="1524"/>
      </w:r>
      <w:r w:rsidRPr="00126363">
        <w:rPr>
          <w:rFonts w:ascii="Garamond" w:hAnsi="Garamond"/>
          <w:lang w:val="es-419"/>
        </w:rPr>
        <w:t xml:space="preserve">. La Santísima Virgen entendió perfectamente que no se trataba de consentir a ser madre de un príncipe político, sino a ser </w:t>
      </w:r>
      <w:r w:rsidR="0034183D" w:rsidRPr="00126363">
        <w:rPr>
          <w:rFonts w:ascii="Garamond" w:hAnsi="Garamond"/>
          <w:lang w:val="es-419"/>
        </w:rPr>
        <w:t>M</w:t>
      </w:r>
      <w:r w:rsidRPr="00126363">
        <w:rPr>
          <w:rFonts w:ascii="Garamond" w:hAnsi="Garamond"/>
          <w:lang w:val="es-419"/>
        </w:rPr>
        <w:t xml:space="preserve">adre de Dios y </w:t>
      </w:r>
      <w:r w:rsidR="0034183D" w:rsidRPr="00126363">
        <w:rPr>
          <w:rFonts w:ascii="Garamond" w:hAnsi="Garamond"/>
          <w:lang w:val="es-419"/>
        </w:rPr>
        <w:t>M</w:t>
      </w:r>
      <w:r w:rsidRPr="00126363">
        <w:rPr>
          <w:rFonts w:ascii="Garamond" w:hAnsi="Garamond"/>
          <w:lang w:val="es-419"/>
        </w:rPr>
        <w:t>adre universal de los vivientes en la nueva humanidad regenerada.</w:t>
      </w:r>
    </w:p>
    <w:p w14:paraId="029B64E5"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Ella asume la representación de toda la humanidad caída: de los varones y las mujeres, de los niños y los ancianos, de los discapacitados, de los viciosos y de los virtuosos, de los incrédulos y de los paganos, de los miserables, de los ignorantes y de los sabios, de los hebreos y de los musulmanes, de los ateos... de todos, sin excluir </w:t>
      </w:r>
      <w:r w:rsidRPr="00126363">
        <w:rPr>
          <w:rFonts w:ascii="Garamond" w:hAnsi="Garamond"/>
          <w:lang w:val="es-419"/>
        </w:rPr>
        <w:lastRenderedPageBreak/>
        <w:t xml:space="preserve">absolutamente a nadie y, en nombre de esa humanidad caída, consiente en la </w:t>
      </w:r>
      <w:r w:rsidR="0034183D" w:rsidRPr="00126363">
        <w:rPr>
          <w:rFonts w:ascii="Garamond" w:hAnsi="Garamond"/>
          <w:lang w:val="es-419"/>
        </w:rPr>
        <w:t>E</w:t>
      </w:r>
      <w:r w:rsidRPr="00126363">
        <w:rPr>
          <w:rFonts w:ascii="Garamond" w:hAnsi="Garamond"/>
          <w:lang w:val="es-419"/>
        </w:rPr>
        <w:t>ncarnación del Verbo. Acto lúcido, perfecto, con todas las responsabilidades, méritos y honores que implicaba.</w:t>
      </w:r>
    </w:p>
    <w:p w14:paraId="1E7A67F4"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En su Encíclica </w:t>
      </w:r>
      <w:proofErr w:type="spellStart"/>
      <w:r w:rsidRPr="00126363">
        <w:rPr>
          <w:rFonts w:ascii="Garamond" w:hAnsi="Garamond"/>
          <w:i/>
          <w:lang w:val="es-419"/>
        </w:rPr>
        <w:t>Octobri</w:t>
      </w:r>
      <w:proofErr w:type="spellEnd"/>
      <w:r w:rsidRPr="00126363">
        <w:rPr>
          <w:rFonts w:ascii="Garamond" w:hAnsi="Garamond"/>
          <w:i/>
          <w:lang w:val="es-419"/>
        </w:rPr>
        <w:t xml:space="preserve"> </w:t>
      </w:r>
      <w:r w:rsidR="008E67ED" w:rsidRPr="00126363">
        <w:rPr>
          <w:rFonts w:ascii="Garamond" w:hAnsi="Garamond"/>
          <w:i/>
          <w:lang w:val="es-419"/>
        </w:rPr>
        <w:t>m</w:t>
      </w:r>
      <w:r w:rsidRPr="00126363">
        <w:rPr>
          <w:rFonts w:ascii="Garamond" w:hAnsi="Garamond"/>
          <w:i/>
          <w:lang w:val="es-419"/>
        </w:rPr>
        <w:t>ense</w:t>
      </w:r>
      <w:r w:rsidRPr="00126363">
        <w:rPr>
          <w:rFonts w:ascii="Garamond" w:hAnsi="Garamond"/>
          <w:lang w:val="es-419"/>
        </w:rPr>
        <w:t>, León XIII se expresa así: «El eterno Hijo de Dios queriendo tomar la naturaleza humana, para redimir y glorificar al hombre, y estando a punto de desposarse de alguna manera místicamente con el universal linaje de los hombres, no lo realizó sin el libre consentimiento de la Madre designada para ello, que de cierto modo desempeñaba el papel del mismo linaje humano»</w:t>
      </w:r>
      <w:r w:rsidRPr="00126363">
        <w:rPr>
          <w:rFonts w:ascii="Garamond" w:hAnsi="Garamond"/>
          <w:vertAlign w:val="superscript"/>
          <w:lang w:val="es-419"/>
        </w:rPr>
        <w:footnoteReference w:id="1525"/>
      </w:r>
      <w:r w:rsidRPr="00126363">
        <w:rPr>
          <w:rFonts w:ascii="Garamond" w:hAnsi="Garamond"/>
          <w:lang w:val="es-419"/>
        </w:rPr>
        <w:t>.</w:t>
      </w:r>
    </w:p>
    <w:p w14:paraId="58F2CF69"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En el texto se alude perfectamente al místico desposorio del Verbo con el linaje humano; para ello debía manifestarse en cierto modo el consentimiento del mismo linaje humano; por eso todo el género humano habla en la persona de María. El Papa Pío XII, en su encíclica </w:t>
      </w:r>
      <w:proofErr w:type="spellStart"/>
      <w:r w:rsidRPr="00126363">
        <w:rPr>
          <w:rFonts w:ascii="Garamond" w:hAnsi="Garamond"/>
          <w:i/>
          <w:lang w:val="es-419"/>
        </w:rPr>
        <w:t>Mystici</w:t>
      </w:r>
      <w:proofErr w:type="spellEnd"/>
      <w:r w:rsidRPr="00126363">
        <w:rPr>
          <w:rFonts w:ascii="Garamond" w:hAnsi="Garamond"/>
          <w:i/>
          <w:lang w:val="es-419"/>
        </w:rPr>
        <w:t xml:space="preserve"> </w:t>
      </w:r>
      <w:proofErr w:type="spellStart"/>
      <w:r w:rsidRPr="00126363">
        <w:rPr>
          <w:rFonts w:ascii="Garamond" w:hAnsi="Garamond"/>
          <w:i/>
          <w:lang w:val="es-419"/>
        </w:rPr>
        <w:t>Corporis</w:t>
      </w:r>
      <w:proofErr w:type="spellEnd"/>
      <w:r w:rsidRPr="00126363">
        <w:rPr>
          <w:rFonts w:ascii="Garamond" w:hAnsi="Garamond"/>
          <w:i/>
          <w:lang w:val="es-419"/>
        </w:rPr>
        <w:t xml:space="preserve"> Christi</w:t>
      </w:r>
      <w:r w:rsidRPr="00126363">
        <w:rPr>
          <w:rFonts w:ascii="Garamond" w:hAnsi="Garamond"/>
          <w:lang w:val="es-419"/>
        </w:rPr>
        <w:t>, invoca a «Ella que dio su consentimiento en representación de toda la naturaleza humana»</w:t>
      </w:r>
      <w:r w:rsidRPr="00126363">
        <w:rPr>
          <w:rFonts w:ascii="Garamond" w:hAnsi="Garamond"/>
          <w:vertAlign w:val="superscript"/>
          <w:lang w:val="es-419"/>
        </w:rPr>
        <w:footnoteReference w:id="1526"/>
      </w:r>
      <w:r w:rsidRPr="00126363">
        <w:rPr>
          <w:rFonts w:ascii="Garamond" w:hAnsi="Garamond"/>
          <w:lang w:val="es-419"/>
        </w:rPr>
        <w:t>; añade después el motivo de tal representación: el matrimonio espiritual entre el Hijo de Dios y la naturaleza humana</w:t>
      </w:r>
      <w:r w:rsidRPr="00126363">
        <w:rPr>
          <w:rFonts w:ascii="Garamond" w:hAnsi="Garamond"/>
          <w:vertAlign w:val="superscript"/>
          <w:lang w:val="es-419"/>
        </w:rPr>
        <w:footnoteReference w:id="1527"/>
      </w:r>
      <w:r w:rsidRPr="00126363">
        <w:rPr>
          <w:rFonts w:ascii="Garamond" w:hAnsi="Garamond"/>
          <w:lang w:val="es-419"/>
        </w:rPr>
        <w:t>.</w:t>
      </w:r>
    </w:p>
    <w:p w14:paraId="760BE2D5" w14:textId="77777777" w:rsidR="006A5774" w:rsidRPr="00126363" w:rsidRDefault="006A5774" w:rsidP="006A5774">
      <w:pPr>
        <w:pStyle w:val="PBuelaParagraph"/>
        <w:rPr>
          <w:rFonts w:ascii="Garamond" w:hAnsi="Garamond"/>
          <w:lang w:val="es-419"/>
        </w:rPr>
      </w:pPr>
      <w:r w:rsidRPr="00126363">
        <w:rPr>
          <w:rFonts w:ascii="Garamond" w:hAnsi="Garamond"/>
          <w:lang w:val="es-419"/>
        </w:rPr>
        <w:t>María entendió perfectamente, en el día de la Anunciación, que se le pedía su consentimiento en representación de todo el género humano. El consentimiento que se le pide es, efectivamente, para actuar en representación del género humano; en lugar de la humanidad caída en el pecado. Por lo tanto, tuvo que entender que en esos momentos actuaba en representación de la humanidad. No es congruo ni exacto pensar que la Virgen no entendiera perfectamente las palabras del ángel. El ángel, como hemos visto, la lleva a pensar en su dignidad de nueva Eva, dignidad unida a una cierta capitalidad, como la que correspondía a la misma Eva. No podía extrañar a María que le pidiera el consentimiento gravado de representación.</w:t>
      </w:r>
    </w:p>
    <w:p w14:paraId="4109F09A" w14:textId="77777777" w:rsidR="006A5774" w:rsidRPr="00126363" w:rsidRDefault="006A5774" w:rsidP="006A5774">
      <w:pPr>
        <w:pStyle w:val="PBuelaParagraph"/>
        <w:rPr>
          <w:rFonts w:ascii="Garamond" w:hAnsi="Garamond"/>
          <w:iCs/>
          <w:lang w:val="es-419"/>
        </w:rPr>
      </w:pPr>
      <w:r w:rsidRPr="00126363">
        <w:rPr>
          <w:rFonts w:ascii="Garamond" w:hAnsi="Garamond"/>
          <w:lang w:val="es-419"/>
        </w:rPr>
        <w:lastRenderedPageBreak/>
        <w:t xml:space="preserve">Decimos que el género humano debía acoger al Dios </w:t>
      </w:r>
      <w:r w:rsidR="006276D9" w:rsidRPr="00126363">
        <w:rPr>
          <w:rFonts w:ascii="Garamond" w:hAnsi="Garamond"/>
          <w:lang w:val="es-419"/>
        </w:rPr>
        <w:t>S</w:t>
      </w:r>
      <w:r w:rsidRPr="00126363">
        <w:rPr>
          <w:rFonts w:ascii="Garamond" w:hAnsi="Garamond"/>
          <w:lang w:val="es-419"/>
        </w:rPr>
        <w:t xml:space="preserve">alvador. Quiere decir que debía haber como una potencia obediencial capaz de recibirle, y recibirle en nombre del todo y para el todo. Esa potencia obediencial capaz era María. Potencia obediencial eran todos los hombres; pero por el pecado de Adán no eran capaces. Estaban irremediablemente separados de Dios por el pecado. Sólo María no estaba separada de Dios; por especial privilegio del mismo Dios, como dice la </w:t>
      </w:r>
      <w:proofErr w:type="spellStart"/>
      <w:r w:rsidRPr="00126363">
        <w:rPr>
          <w:rFonts w:ascii="Garamond" w:hAnsi="Garamond"/>
          <w:i/>
          <w:lang w:val="es-419"/>
        </w:rPr>
        <w:t>Ineffabilis</w:t>
      </w:r>
      <w:proofErr w:type="spellEnd"/>
      <w:r w:rsidRPr="00126363">
        <w:rPr>
          <w:rFonts w:ascii="Garamond" w:hAnsi="Garamond"/>
          <w:i/>
          <w:lang w:val="es-419"/>
        </w:rPr>
        <w:t xml:space="preserve"> Deus</w:t>
      </w:r>
      <w:r w:rsidRPr="00126363">
        <w:rPr>
          <w:rFonts w:ascii="Garamond" w:hAnsi="Garamond"/>
          <w:vertAlign w:val="superscript"/>
          <w:lang w:val="es-419"/>
        </w:rPr>
        <w:footnoteReference w:id="1528"/>
      </w:r>
      <w:r w:rsidRPr="00126363">
        <w:rPr>
          <w:rFonts w:ascii="Garamond" w:hAnsi="Garamond"/>
          <w:lang w:val="es-419"/>
        </w:rPr>
        <w:t xml:space="preserve">. Sólo María podía recibir al mismo Dios, para que la </w:t>
      </w:r>
      <w:r w:rsidR="006276D9" w:rsidRPr="00126363">
        <w:rPr>
          <w:rFonts w:ascii="Garamond" w:hAnsi="Garamond"/>
          <w:lang w:val="es-419"/>
        </w:rPr>
        <w:t>E</w:t>
      </w:r>
      <w:r w:rsidRPr="00126363">
        <w:rPr>
          <w:rFonts w:ascii="Garamond" w:hAnsi="Garamond"/>
          <w:lang w:val="es-419"/>
        </w:rPr>
        <w:t xml:space="preserve">ncarnación elevara y santificara lo corpóreo y así poder ser vehículo de la divina gracia. Por eso Dios desciende a Ella, y sólo por Ella llega hasta los hombres. Ocurre también el movimiento inverso que los hombres vamos por Ella hasta Dios. Por eso </w:t>
      </w:r>
      <w:r w:rsidR="00076FAC" w:rsidRPr="00126363">
        <w:rPr>
          <w:rFonts w:ascii="Garamond" w:hAnsi="Garamond"/>
          <w:lang w:val="es-419"/>
        </w:rPr>
        <w:t>E</w:t>
      </w:r>
      <w:r w:rsidRPr="00126363">
        <w:rPr>
          <w:rFonts w:ascii="Garamond" w:hAnsi="Garamond"/>
          <w:lang w:val="es-419"/>
        </w:rPr>
        <w:t xml:space="preserve">lla los representa, y en aquellos momentos decisivos, María habló por los hombres con el embajador de Dios y consintió a la Encarnación del Verbo de Dios: </w:t>
      </w:r>
      <w:r w:rsidR="00B56B2E" w:rsidRPr="00126363">
        <w:rPr>
          <w:rFonts w:ascii="Garamond" w:hAnsi="Garamond" w:cs="Times New Roman"/>
          <w:lang w:val="es-419"/>
        </w:rPr>
        <w:t>«</w:t>
      </w:r>
      <w:r w:rsidRPr="00126363">
        <w:rPr>
          <w:rFonts w:ascii="Garamond" w:hAnsi="Garamond"/>
          <w:iCs/>
          <w:lang w:val="es-419"/>
        </w:rPr>
        <w:t>He aquí la servidora del Señor; hágase en mí según tu palabra</w:t>
      </w:r>
      <w:r w:rsidR="00B56B2E"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Lc</w:t>
      </w:r>
      <w:proofErr w:type="spellEnd"/>
      <w:r w:rsidRPr="00126363">
        <w:rPr>
          <w:rFonts w:ascii="Garamond" w:hAnsi="Garamond"/>
          <w:iCs/>
          <w:lang w:val="es-419"/>
        </w:rPr>
        <w:t xml:space="preserve"> 1, 38). </w:t>
      </w:r>
    </w:p>
    <w:p w14:paraId="35601B16" w14:textId="77777777" w:rsidR="006A5774" w:rsidRPr="00126363" w:rsidRDefault="00B56B2E" w:rsidP="006A5774">
      <w:pPr>
        <w:pStyle w:val="PBuelaParagraph"/>
        <w:rPr>
          <w:rFonts w:ascii="Garamond" w:hAnsi="Garamond"/>
          <w:b/>
          <w:i/>
          <w:lang w:val="es-419"/>
        </w:rPr>
      </w:pPr>
      <w:r w:rsidRPr="00126363">
        <w:rPr>
          <w:rFonts w:ascii="Garamond" w:hAnsi="Garamond" w:cs="Times New Roman"/>
          <w:lang w:val="es-419"/>
        </w:rPr>
        <w:t>«</w:t>
      </w:r>
      <w:r w:rsidR="006A5774" w:rsidRPr="00126363">
        <w:rPr>
          <w:rFonts w:ascii="Garamond" w:hAnsi="Garamond"/>
          <w:lang w:val="es-419"/>
        </w:rPr>
        <w:t>¡Y el Verbo se hizo carne!</w:t>
      </w:r>
      <w:r w:rsidRPr="00126363">
        <w:rPr>
          <w:rFonts w:ascii="Garamond" w:hAnsi="Garamond" w:cs="Times New Roman"/>
          <w:lang w:val="es-419"/>
        </w:rPr>
        <w:t>»</w:t>
      </w:r>
      <w:r w:rsidR="006A5774" w:rsidRPr="00126363">
        <w:rPr>
          <w:rFonts w:ascii="Garamond" w:hAnsi="Garamond"/>
          <w:lang w:val="es-419"/>
        </w:rPr>
        <w:t xml:space="preserve"> (</w:t>
      </w:r>
      <w:proofErr w:type="spellStart"/>
      <w:r w:rsidR="006A5774" w:rsidRPr="00126363">
        <w:rPr>
          <w:rFonts w:ascii="Garamond" w:hAnsi="Garamond"/>
          <w:lang w:val="es-419"/>
        </w:rPr>
        <w:t>Jn</w:t>
      </w:r>
      <w:proofErr w:type="spellEnd"/>
      <w:r w:rsidR="006A5774" w:rsidRPr="00126363">
        <w:rPr>
          <w:rFonts w:ascii="Garamond" w:hAnsi="Garamond"/>
          <w:lang w:val="es-419"/>
        </w:rPr>
        <w:t xml:space="preserve"> 1,14). </w:t>
      </w:r>
      <w:r w:rsidR="006A5774" w:rsidRPr="00126363">
        <w:rPr>
          <w:rFonts w:ascii="Garamond" w:hAnsi="Garamond"/>
          <w:b/>
          <w:i/>
          <w:lang w:val="es-419"/>
        </w:rPr>
        <w:t>¡</w:t>
      </w:r>
      <w:proofErr w:type="spellStart"/>
      <w:r w:rsidR="006A5774" w:rsidRPr="00126363">
        <w:rPr>
          <w:rFonts w:ascii="Garamond" w:hAnsi="Garamond"/>
          <w:b/>
          <w:i/>
          <w:lang w:val="es-419"/>
        </w:rPr>
        <w:t>Incarnatu</w:t>
      </w:r>
      <w:r w:rsidR="00772C0F" w:rsidRPr="00126363">
        <w:rPr>
          <w:rFonts w:ascii="Garamond" w:hAnsi="Garamond"/>
          <w:b/>
          <w:i/>
          <w:lang w:val="es-419"/>
        </w:rPr>
        <w:t>m</w:t>
      </w:r>
      <w:proofErr w:type="spellEnd"/>
      <w:r w:rsidR="006A5774" w:rsidRPr="00126363">
        <w:rPr>
          <w:rFonts w:ascii="Garamond" w:hAnsi="Garamond"/>
          <w:b/>
          <w:i/>
          <w:lang w:val="es-419"/>
        </w:rPr>
        <w:t xml:space="preserve"> </w:t>
      </w:r>
      <w:proofErr w:type="spellStart"/>
      <w:r w:rsidR="006A5774" w:rsidRPr="00126363">
        <w:rPr>
          <w:rFonts w:ascii="Garamond" w:hAnsi="Garamond"/>
          <w:b/>
          <w:i/>
          <w:lang w:val="es-419"/>
        </w:rPr>
        <w:t>est</w:t>
      </w:r>
      <w:proofErr w:type="spellEnd"/>
      <w:r w:rsidR="006A5774" w:rsidRPr="00126363">
        <w:rPr>
          <w:rFonts w:ascii="Garamond" w:hAnsi="Garamond"/>
          <w:b/>
          <w:i/>
          <w:lang w:val="es-419"/>
        </w:rPr>
        <w:t>!</w:t>
      </w:r>
    </w:p>
    <w:p w14:paraId="42FBFE59"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Por eso, querido hermano y hermana en el Verbo </w:t>
      </w:r>
      <w:r w:rsidR="006276D9" w:rsidRPr="00126363">
        <w:rPr>
          <w:rFonts w:ascii="Garamond" w:hAnsi="Garamond"/>
          <w:lang w:val="es-419"/>
        </w:rPr>
        <w:t>E</w:t>
      </w:r>
      <w:r w:rsidRPr="00126363">
        <w:rPr>
          <w:rFonts w:ascii="Garamond" w:hAnsi="Garamond"/>
          <w:lang w:val="es-419"/>
        </w:rPr>
        <w:t>ncarnado, tanto los presentes como los futuros:</w:t>
      </w:r>
      <w:r w:rsidRPr="00126363">
        <w:rPr>
          <w:rFonts w:ascii="Garamond" w:hAnsi="Garamond"/>
          <w:b/>
          <w:i/>
          <w:lang w:val="es-419"/>
        </w:rPr>
        <w:t xml:space="preserve"> ¡Sella las cosas que hablaron los truenos!</w:t>
      </w:r>
      <w:r w:rsidRPr="00126363">
        <w:rPr>
          <w:rFonts w:ascii="Garamond" w:hAnsi="Garamond"/>
          <w:lang w:val="es-419"/>
        </w:rPr>
        <w:t xml:space="preserve"> ¡Séllalas! ¡Guárdalas en tu mente y en tu corazón! Nunca olvides que los truenos anunciaron al Verbo que se encarnaba. En la verdad primera y fundamental del cristianismo hay siete truenos que resonarán por siempre en el mundo para los que no se hagan sordos. Son truenos que siempre conmoverán a los hombres y mujeres de buena voluntad. Allí hay un grito con voz fuerte. Y un rugido de león (no el maullar de un gatito castrado).</w:t>
      </w:r>
    </w:p>
    <w:p w14:paraId="585970A0"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Porque Cristo nos dijo que fuéramos la sal de la tierra, no la miel, como decía Georges </w:t>
      </w:r>
      <w:proofErr w:type="spellStart"/>
      <w:r w:rsidRPr="00126363">
        <w:rPr>
          <w:rFonts w:ascii="Garamond" w:hAnsi="Garamond"/>
          <w:lang w:val="es-419"/>
        </w:rPr>
        <w:t>Bernanós</w:t>
      </w:r>
      <w:proofErr w:type="spellEnd"/>
      <w:r w:rsidRPr="00126363">
        <w:rPr>
          <w:rFonts w:ascii="Garamond" w:hAnsi="Garamond"/>
          <w:lang w:val="es-419"/>
        </w:rPr>
        <w:t>.</w:t>
      </w:r>
    </w:p>
    <w:p w14:paraId="7A429139" w14:textId="77777777" w:rsidR="003C09EC" w:rsidRPr="00126363" w:rsidRDefault="006A5774" w:rsidP="003C09EC">
      <w:pPr>
        <w:pStyle w:val="PBuelaParagraph"/>
        <w:rPr>
          <w:rFonts w:ascii="Garamond" w:hAnsi="Garamond"/>
          <w:b/>
          <w:i/>
          <w:lang w:val="es-419"/>
        </w:rPr>
      </w:pPr>
      <w:r w:rsidRPr="00126363">
        <w:rPr>
          <w:rFonts w:ascii="Garamond" w:hAnsi="Garamond"/>
          <w:lang w:val="es-419"/>
        </w:rPr>
        <w:t xml:space="preserve">Por eso: </w:t>
      </w:r>
      <w:r w:rsidRPr="00126363">
        <w:rPr>
          <w:rFonts w:ascii="Garamond" w:hAnsi="Garamond"/>
          <w:b/>
          <w:i/>
          <w:lang w:val="es-419"/>
        </w:rPr>
        <w:t>¡Sella las cosas que hablaron los truenos!</w:t>
      </w:r>
    </w:p>
    <w:p w14:paraId="66CA3582" w14:textId="77777777" w:rsidR="003C09EC" w:rsidRPr="00126363" w:rsidRDefault="006A5774" w:rsidP="003C09EC">
      <w:pPr>
        <w:pStyle w:val="PBuelaParagraph"/>
        <w:rPr>
          <w:rFonts w:ascii="Garamond" w:hAnsi="Garamond"/>
          <w:lang w:val="es-419"/>
        </w:rPr>
      </w:pPr>
      <w:r w:rsidRPr="00126363">
        <w:rPr>
          <w:rFonts w:ascii="Garamond" w:hAnsi="Garamond"/>
          <w:lang w:val="es-419"/>
        </w:rPr>
        <w:t xml:space="preserve">¡Debemos dar testimonio de que el Verbo se hizo carne! </w:t>
      </w:r>
    </w:p>
    <w:p w14:paraId="7673BB87" w14:textId="77777777" w:rsidR="003C09EC" w:rsidRPr="00126363" w:rsidRDefault="006A5774" w:rsidP="003C09EC">
      <w:pPr>
        <w:pStyle w:val="PBuelaParagraph"/>
        <w:rPr>
          <w:rFonts w:ascii="Garamond" w:hAnsi="Garamond"/>
          <w:b/>
          <w:i/>
          <w:lang w:val="pt-PT"/>
        </w:rPr>
      </w:pPr>
      <w:r w:rsidRPr="00126363">
        <w:rPr>
          <w:rFonts w:ascii="Garamond" w:hAnsi="Garamond"/>
          <w:b/>
          <w:i/>
          <w:lang w:val="pt-PT"/>
        </w:rPr>
        <w:lastRenderedPageBreak/>
        <w:t>¡Incarnatu</w:t>
      </w:r>
      <w:r w:rsidR="00772C0F" w:rsidRPr="00126363">
        <w:rPr>
          <w:rFonts w:ascii="Garamond" w:hAnsi="Garamond"/>
          <w:b/>
          <w:i/>
          <w:lang w:val="pt-PT"/>
        </w:rPr>
        <w:t>m</w:t>
      </w:r>
      <w:r w:rsidRPr="00126363">
        <w:rPr>
          <w:rFonts w:ascii="Garamond" w:hAnsi="Garamond"/>
          <w:b/>
          <w:i/>
          <w:lang w:val="pt-PT"/>
        </w:rPr>
        <w:t xml:space="preserve"> est!</w:t>
      </w:r>
    </w:p>
    <w:p w14:paraId="50EE1B2F" w14:textId="77777777" w:rsidR="003C09EC" w:rsidRPr="00126363" w:rsidRDefault="006A5774" w:rsidP="003C09EC">
      <w:pPr>
        <w:pStyle w:val="PBuelaParagraph"/>
        <w:rPr>
          <w:rFonts w:ascii="Garamond" w:hAnsi="Garamond"/>
          <w:b/>
          <w:i/>
          <w:lang w:val="pt-PT"/>
        </w:rPr>
      </w:pPr>
      <w:r w:rsidRPr="00126363">
        <w:rPr>
          <w:rFonts w:ascii="Garamond" w:hAnsi="Garamond"/>
          <w:b/>
          <w:i/>
          <w:lang w:val="pt-PT"/>
        </w:rPr>
        <w:t>¡Incarnatu</w:t>
      </w:r>
      <w:r w:rsidR="00772C0F" w:rsidRPr="00126363">
        <w:rPr>
          <w:rFonts w:ascii="Garamond" w:hAnsi="Garamond"/>
          <w:b/>
          <w:i/>
          <w:lang w:val="pt-PT"/>
        </w:rPr>
        <w:t>m</w:t>
      </w:r>
      <w:r w:rsidRPr="00126363">
        <w:rPr>
          <w:rFonts w:ascii="Garamond" w:hAnsi="Garamond"/>
          <w:b/>
          <w:i/>
          <w:lang w:val="pt-PT"/>
        </w:rPr>
        <w:t xml:space="preserve"> est!</w:t>
      </w:r>
    </w:p>
    <w:p w14:paraId="5995BEB4" w14:textId="77777777" w:rsidR="006A5774" w:rsidRPr="00126363" w:rsidRDefault="006A5774" w:rsidP="003C09EC">
      <w:pPr>
        <w:pStyle w:val="PBuelaParagraph"/>
        <w:rPr>
          <w:rFonts w:ascii="Garamond" w:hAnsi="Garamond"/>
          <w:b/>
          <w:i/>
          <w:lang w:val="pt-PT"/>
        </w:rPr>
      </w:pPr>
      <w:r w:rsidRPr="00126363">
        <w:rPr>
          <w:rFonts w:ascii="Garamond" w:hAnsi="Garamond"/>
          <w:b/>
          <w:i/>
          <w:lang w:val="pt-PT"/>
        </w:rPr>
        <w:t>¡Incarnatu</w:t>
      </w:r>
      <w:r w:rsidR="00772C0F" w:rsidRPr="00126363">
        <w:rPr>
          <w:rFonts w:ascii="Garamond" w:hAnsi="Garamond"/>
          <w:b/>
          <w:i/>
          <w:lang w:val="pt-PT"/>
        </w:rPr>
        <w:t>m</w:t>
      </w:r>
      <w:r w:rsidRPr="00126363">
        <w:rPr>
          <w:rFonts w:ascii="Garamond" w:hAnsi="Garamond"/>
          <w:b/>
          <w:i/>
          <w:lang w:val="pt-PT"/>
        </w:rPr>
        <w:t xml:space="preserve"> est!</w:t>
      </w:r>
    </w:p>
    <w:p w14:paraId="60C1D70E" w14:textId="77777777" w:rsidR="006A5774" w:rsidRPr="00126363" w:rsidRDefault="00B56B2E" w:rsidP="006A5774">
      <w:pPr>
        <w:pStyle w:val="PBHeading2"/>
        <w:rPr>
          <w:rFonts w:ascii="Garamond" w:hAnsi="Garamond"/>
          <w:sz w:val="22"/>
          <w:szCs w:val="22"/>
          <w:lang w:val="es-419"/>
        </w:rPr>
      </w:pPr>
      <w:bookmarkStart w:id="592" w:name="_Toc509671478"/>
      <w:r w:rsidRPr="00126363">
        <w:rPr>
          <w:rFonts w:ascii="Garamond" w:hAnsi="Garamond"/>
          <w:bCs/>
          <w:sz w:val="22"/>
          <w:szCs w:val="22"/>
          <w:lang w:val="es-419"/>
        </w:rPr>
        <w:t>«</w:t>
      </w:r>
      <w:r w:rsidR="006A5774" w:rsidRPr="00126363">
        <w:rPr>
          <w:rFonts w:ascii="Garamond" w:hAnsi="Garamond"/>
          <w:bCs/>
          <w:sz w:val="22"/>
          <w:szCs w:val="22"/>
          <w:lang w:val="es-419"/>
        </w:rPr>
        <w:t>...</w:t>
      </w:r>
      <w:r w:rsidR="0077307C" w:rsidRPr="00126363">
        <w:rPr>
          <w:rFonts w:ascii="Garamond" w:hAnsi="Garamond"/>
          <w:bCs/>
          <w:sz w:val="22"/>
          <w:szCs w:val="22"/>
          <w:lang w:val="es-419"/>
        </w:rPr>
        <w:t xml:space="preserve"> </w:t>
      </w:r>
      <w:r w:rsidR="006A5774" w:rsidRPr="00126363">
        <w:rPr>
          <w:rFonts w:ascii="Garamond" w:hAnsi="Garamond"/>
          <w:bCs/>
          <w:sz w:val="22"/>
          <w:szCs w:val="22"/>
          <w:lang w:val="es-419"/>
        </w:rPr>
        <w:t>Concebirás y darás a luz un hijo</w:t>
      </w:r>
      <w:r w:rsidRPr="00126363">
        <w:rPr>
          <w:rFonts w:ascii="Garamond" w:hAnsi="Garamond"/>
          <w:bCs/>
          <w:sz w:val="22"/>
          <w:szCs w:val="22"/>
          <w:lang w:val="es-419"/>
        </w:rPr>
        <w:t>»</w:t>
      </w:r>
      <w:r w:rsidR="006A5774" w:rsidRPr="00126363">
        <w:rPr>
          <w:rFonts w:ascii="Garamond" w:hAnsi="Garamond"/>
          <w:bCs/>
          <w:sz w:val="22"/>
          <w:szCs w:val="22"/>
          <w:lang w:val="es-419"/>
        </w:rPr>
        <w:t xml:space="preserve"> </w:t>
      </w:r>
      <w:r w:rsidR="006A5774" w:rsidRPr="00126363">
        <w:rPr>
          <w:rFonts w:ascii="Garamond" w:hAnsi="Garamond"/>
          <w:sz w:val="22"/>
          <w:szCs w:val="22"/>
          <w:lang w:val="es-419"/>
        </w:rPr>
        <w:t>(</w:t>
      </w:r>
      <w:proofErr w:type="spellStart"/>
      <w:r w:rsidR="006A5774" w:rsidRPr="00126363">
        <w:rPr>
          <w:rFonts w:ascii="Garamond" w:hAnsi="Garamond"/>
          <w:sz w:val="22"/>
          <w:szCs w:val="22"/>
          <w:lang w:val="es-419"/>
        </w:rPr>
        <w:t>Lc</w:t>
      </w:r>
      <w:proofErr w:type="spellEnd"/>
      <w:r w:rsidR="006A5774" w:rsidRPr="00126363">
        <w:rPr>
          <w:rFonts w:ascii="Garamond" w:hAnsi="Garamond"/>
          <w:sz w:val="22"/>
          <w:szCs w:val="22"/>
          <w:lang w:val="es-419"/>
        </w:rPr>
        <w:t xml:space="preserve"> 1,31)</w:t>
      </w:r>
      <w:bookmarkEnd w:id="592"/>
    </w:p>
    <w:p w14:paraId="076421DC" w14:textId="77777777" w:rsidR="006A5774" w:rsidRPr="00126363" w:rsidRDefault="006A5774" w:rsidP="006A5774">
      <w:pPr>
        <w:pStyle w:val="PBuelaParagraph"/>
        <w:jc w:val="center"/>
        <w:rPr>
          <w:rFonts w:ascii="Garamond" w:hAnsi="Garamond"/>
          <w:lang w:val="es-419"/>
        </w:rPr>
      </w:pPr>
      <w:r w:rsidRPr="00126363">
        <w:rPr>
          <w:rFonts w:ascii="Garamond" w:hAnsi="Garamond"/>
          <w:lang w:val="es-419"/>
        </w:rPr>
        <w:t>El motivo principal de la Anunciación</w:t>
      </w:r>
      <w:r w:rsidRPr="00126363">
        <w:rPr>
          <w:rFonts w:ascii="Garamond" w:hAnsi="Garamond"/>
          <w:vertAlign w:val="superscript"/>
          <w:lang w:val="es-419"/>
        </w:rPr>
        <w:footnoteReference w:id="1529"/>
      </w:r>
    </w:p>
    <w:p w14:paraId="2773AC5F" w14:textId="77777777" w:rsidR="006A5774" w:rsidRPr="00126363" w:rsidRDefault="006A5774" w:rsidP="00FE2DB6">
      <w:pPr>
        <w:pStyle w:val="PBLetterlist"/>
        <w:numPr>
          <w:ilvl w:val="0"/>
          <w:numId w:val="212"/>
        </w:numPr>
        <w:rPr>
          <w:rFonts w:ascii="Garamond" w:hAnsi="Garamond"/>
          <w:sz w:val="22"/>
          <w:szCs w:val="22"/>
          <w:lang w:val="es-419"/>
        </w:rPr>
      </w:pPr>
      <w:bookmarkStart w:id="593" w:name="_Toc509671479"/>
      <w:r w:rsidRPr="00126363">
        <w:rPr>
          <w:rFonts w:ascii="Garamond" w:hAnsi="Garamond"/>
          <w:sz w:val="22"/>
          <w:szCs w:val="22"/>
          <w:lang w:val="es-419"/>
        </w:rPr>
        <w:t xml:space="preserve">La estrecha vinculación entre la Anunciación y la obra de la </w:t>
      </w:r>
      <w:r w:rsidR="006276D9" w:rsidRPr="00126363">
        <w:rPr>
          <w:rFonts w:ascii="Garamond" w:hAnsi="Garamond"/>
          <w:sz w:val="22"/>
          <w:szCs w:val="22"/>
          <w:lang w:val="es-419"/>
        </w:rPr>
        <w:t>R</w:t>
      </w:r>
      <w:r w:rsidRPr="00126363">
        <w:rPr>
          <w:rFonts w:ascii="Garamond" w:hAnsi="Garamond"/>
          <w:sz w:val="22"/>
          <w:szCs w:val="22"/>
          <w:lang w:val="es-419"/>
        </w:rPr>
        <w:t>edención</w:t>
      </w:r>
      <w:bookmarkEnd w:id="593"/>
    </w:p>
    <w:p w14:paraId="1BA87BE0"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La Anunciación del arcángel San Gabriel a María Santísima entra de lleno dentro de los actos redentores de Cristo, pues es el momento de la </w:t>
      </w:r>
      <w:r w:rsidR="006276D9" w:rsidRPr="00126363">
        <w:rPr>
          <w:rFonts w:ascii="Garamond" w:hAnsi="Garamond"/>
          <w:lang w:val="es-419"/>
        </w:rPr>
        <w:t>E</w:t>
      </w:r>
      <w:r w:rsidRPr="00126363">
        <w:rPr>
          <w:rFonts w:ascii="Garamond" w:hAnsi="Garamond"/>
          <w:lang w:val="es-419"/>
        </w:rPr>
        <w:t>ncarnación. Debemos, pues, considerarla estrechamente vinculada con la Redención, entre aquellas cosas previas, que la preparan.</w:t>
      </w:r>
    </w:p>
    <w:p w14:paraId="29A4FF2B"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Todos los actos redentores de Cristo se ordenan contra el pecado, según el motivo mismo de la Encarnación (para poder obrar así el fin último de la </w:t>
      </w:r>
      <w:r w:rsidR="006276D9" w:rsidRPr="00126363">
        <w:rPr>
          <w:rFonts w:ascii="Garamond" w:hAnsi="Garamond"/>
          <w:lang w:val="es-419"/>
        </w:rPr>
        <w:t>R</w:t>
      </w:r>
      <w:r w:rsidRPr="00126363">
        <w:rPr>
          <w:rFonts w:ascii="Garamond" w:hAnsi="Garamond"/>
          <w:lang w:val="es-419"/>
        </w:rPr>
        <w:t>edención que es la comunión con Dios que el pecado impedía). Si el motivo de la Encarnación es el pecado, como afirma Santo Tomás</w:t>
      </w:r>
      <w:r w:rsidRPr="00126363">
        <w:rPr>
          <w:rFonts w:ascii="Garamond" w:hAnsi="Garamond"/>
          <w:vertAlign w:val="superscript"/>
          <w:lang w:val="es-419"/>
        </w:rPr>
        <w:footnoteReference w:id="1530"/>
      </w:r>
      <w:r w:rsidRPr="00126363">
        <w:rPr>
          <w:rFonts w:ascii="Garamond" w:hAnsi="Garamond"/>
          <w:lang w:val="es-419"/>
        </w:rPr>
        <w:t xml:space="preserve">, todos los actos redentores del Salvador, que tienen su razón de ser en la misma Encarnación, se explican contra el pecado. La Anunciación del </w:t>
      </w:r>
      <w:r w:rsidR="00C42589" w:rsidRPr="00126363">
        <w:rPr>
          <w:rFonts w:ascii="Garamond" w:hAnsi="Garamond"/>
          <w:lang w:val="es-419"/>
        </w:rPr>
        <w:t>á</w:t>
      </w:r>
      <w:r w:rsidRPr="00126363">
        <w:rPr>
          <w:rFonts w:ascii="Garamond" w:hAnsi="Garamond"/>
          <w:lang w:val="es-419"/>
        </w:rPr>
        <w:t>ngel debe contemplarse así, en orden a la extirpación del pecado, lo cual significa contemplarla según las exigencias de la Redención.</w:t>
      </w:r>
    </w:p>
    <w:p w14:paraId="39DDD057"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La Redención interesa desde el punto de vista del Redentor y desde el punto de visa de las criaturas a redimir. El primero es el punto de vista de la causa eficiente, el segundo, el de las criaturas, es el de la causa material. La Santísima Virgen es criatura redimida. Y, </w:t>
      </w:r>
      <w:r w:rsidRPr="00126363">
        <w:rPr>
          <w:rFonts w:ascii="Garamond" w:hAnsi="Garamond"/>
          <w:lang w:val="es-419"/>
        </w:rPr>
        <w:lastRenderedPageBreak/>
        <w:t xml:space="preserve">como criatura sujeta a la </w:t>
      </w:r>
      <w:r w:rsidR="006276D9" w:rsidRPr="00126363">
        <w:rPr>
          <w:rFonts w:ascii="Garamond" w:hAnsi="Garamond"/>
          <w:lang w:val="es-419"/>
        </w:rPr>
        <w:t>R</w:t>
      </w:r>
      <w:r w:rsidRPr="00126363">
        <w:rPr>
          <w:rFonts w:ascii="Garamond" w:hAnsi="Garamond"/>
          <w:lang w:val="es-419"/>
        </w:rPr>
        <w:t xml:space="preserve">edención, debe entrar por la fe del Nuevo Testamento en los caminos de la justificación. El </w:t>
      </w:r>
      <w:r w:rsidR="00C42589" w:rsidRPr="00126363">
        <w:rPr>
          <w:rFonts w:ascii="Garamond" w:hAnsi="Garamond"/>
          <w:lang w:val="es-419"/>
        </w:rPr>
        <w:t>á</w:t>
      </w:r>
      <w:r w:rsidRPr="00126363">
        <w:rPr>
          <w:rFonts w:ascii="Garamond" w:hAnsi="Garamond"/>
          <w:lang w:val="es-419"/>
        </w:rPr>
        <w:t xml:space="preserve">ngel tiene en cuenta que es la mujer privilegiada por Dios, la hija de </w:t>
      </w:r>
      <w:proofErr w:type="spellStart"/>
      <w:r w:rsidRPr="00126363">
        <w:rPr>
          <w:rFonts w:ascii="Garamond" w:hAnsi="Garamond"/>
          <w:lang w:val="es-419"/>
        </w:rPr>
        <w:t>Sión</w:t>
      </w:r>
      <w:proofErr w:type="spellEnd"/>
      <w:r w:rsidRPr="00126363">
        <w:rPr>
          <w:rFonts w:ascii="Garamond" w:hAnsi="Garamond"/>
          <w:lang w:val="es-419"/>
        </w:rPr>
        <w:t>, la nueva Eva, la primera beneficiaria de los méritos del Salvador, y quien debe preceder al resto de los elegidos. Por ese motivo debe preceder en el camino de la justificación neotestamentaria. Como lo harán después los demás hombres, la Virgen María entrará por la fe plena en Jesucristo, su hijo e Hijo de Dios en el camino de la salvación del Nuevo Testamento.</w:t>
      </w:r>
    </w:p>
    <w:p w14:paraId="0D8E6A88" w14:textId="77777777" w:rsidR="006A5774" w:rsidRPr="00126363" w:rsidRDefault="006A5774" w:rsidP="006A5774">
      <w:pPr>
        <w:pStyle w:val="PBLetterlist"/>
        <w:rPr>
          <w:rFonts w:ascii="Garamond" w:hAnsi="Garamond"/>
          <w:sz w:val="22"/>
          <w:szCs w:val="22"/>
          <w:lang w:val="es-419"/>
        </w:rPr>
      </w:pPr>
      <w:bookmarkStart w:id="594" w:name="_Toc509671480"/>
      <w:r w:rsidRPr="00126363">
        <w:rPr>
          <w:rFonts w:ascii="Garamond" w:hAnsi="Garamond"/>
          <w:sz w:val="22"/>
          <w:szCs w:val="22"/>
          <w:lang w:val="es-419"/>
        </w:rPr>
        <w:t>La Virgen Santísima y el acto de fe en la Encarnación</w:t>
      </w:r>
      <w:bookmarkEnd w:id="594"/>
    </w:p>
    <w:p w14:paraId="2B999D7A"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La misión del ángel Gabriel tiene su razón de ser no sólo en el obtener el consentimiento de María, sino en un motivo más alto, el de la fe explícita en Jesucristo su </w:t>
      </w:r>
      <w:r w:rsidR="00C42589" w:rsidRPr="00126363">
        <w:rPr>
          <w:rFonts w:ascii="Garamond" w:hAnsi="Garamond"/>
          <w:lang w:val="es-419"/>
        </w:rPr>
        <w:t>H</w:t>
      </w:r>
      <w:r w:rsidRPr="00126363">
        <w:rPr>
          <w:rFonts w:ascii="Garamond" w:hAnsi="Garamond"/>
          <w:lang w:val="es-419"/>
        </w:rPr>
        <w:t>ijo, que es el principio de la justificación en el Nuevo Testamento. Tal es el motivo que da Santo Tomás.</w:t>
      </w:r>
    </w:p>
    <w:p w14:paraId="3F3B2265" w14:textId="77777777" w:rsidR="006A5774" w:rsidRPr="00126363" w:rsidRDefault="006A5774" w:rsidP="006A5774">
      <w:pPr>
        <w:pStyle w:val="PBuelaParagraph"/>
        <w:rPr>
          <w:rFonts w:ascii="Garamond" w:hAnsi="Garamond"/>
          <w:lang w:val="es-419"/>
        </w:rPr>
      </w:pPr>
      <w:r w:rsidRPr="00126363">
        <w:rPr>
          <w:rFonts w:ascii="Garamond" w:hAnsi="Garamond"/>
          <w:lang w:val="es-419"/>
        </w:rPr>
        <w:t>En la cuestión consagrada a la Anunciación, primero se trata de la necesidad. Santo Tomás da cuatro razones que prueban la conveniencia o congruencia de la Anunciación: Primero, para que se guardase el orden correspondiente (</w:t>
      </w:r>
      <w:proofErr w:type="spellStart"/>
      <w:r w:rsidRPr="00126363">
        <w:rPr>
          <w:rFonts w:ascii="Garamond" w:hAnsi="Garamond"/>
          <w:i/>
          <w:lang w:val="es-419"/>
        </w:rPr>
        <w:t>congruus</w:t>
      </w:r>
      <w:proofErr w:type="spellEnd"/>
      <w:r w:rsidRPr="00126363">
        <w:rPr>
          <w:rFonts w:ascii="Garamond" w:hAnsi="Garamond"/>
          <w:i/>
          <w:lang w:val="es-419"/>
        </w:rPr>
        <w:t xml:space="preserve"> ordo</w:t>
      </w:r>
      <w:r w:rsidRPr="00126363">
        <w:rPr>
          <w:rFonts w:ascii="Garamond" w:hAnsi="Garamond"/>
          <w:lang w:val="es-419"/>
        </w:rPr>
        <w:t xml:space="preserve">) de la unión del Hijo de Dios con la Virgen, es decir, de tal manera que acerca de </w:t>
      </w:r>
      <w:r w:rsidR="006276D9" w:rsidRPr="00126363">
        <w:rPr>
          <w:rFonts w:ascii="Garamond" w:hAnsi="Garamond"/>
          <w:lang w:val="es-419"/>
        </w:rPr>
        <w:t>É</w:t>
      </w:r>
      <w:r w:rsidRPr="00126363">
        <w:rPr>
          <w:rFonts w:ascii="Garamond" w:hAnsi="Garamond"/>
          <w:lang w:val="es-419"/>
        </w:rPr>
        <w:t>l fuera instruida su mente antes de que su carne lo concibiera</w:t>
      </w:r>
      <w:r w:rsidRPr="00126363">
        <w:rPr>
          <w:rFonts w:ascii="Garamond" w:hAnsi="Garamond"/>
          <w:vertAlign w:val="superscript"/>
          <w:lang w:val="es-419"/>
        </w:rPr>
        <w:footnoteReference w:id="1531"/>
      </w:r>
      <w:r w:rsidRPr="00126363">
        <w:rPr>
          <w:rFonts w:ascii="Garamond" w:hAnsi="Garamond"/>
          <w:lang w:val="es-419"/>
        </w:rPr>
        <w:t>.</w:t>
      </w:r>
    </w:p>
    <w:p w14:paraId="5AA344B2" w14:textId="77777777" w:rsidR="006A5774" w:rsidRPr="00126363" w:rsidRDefault="006A5774" w:rsidP="006A5774">
      <w:pPr>
        <w:pStyle w:val="PBuelaParagraph"/>
        <w:rPr>
          <w:rFonts w:ascii="Garamond" w:hAnsi="Garamond"/>
          <w:lang w:val="es-419"/>
        </w:rPr>
      </w:pPr>
      <w:r w:rsidRPr="00126363">
        <w:rPr>
          <w:rFonts w:ascii="Garamond" w:hAnsi="Garamond"/>
          <w:lang w:val="es-419"/>
        </w:rPr>
        <w:t>Tal es la primera razón, que conviene examinar detenidamente. La Anunciación es necesaria para asegurar la conveniente unión del Hijo de Dios a la Virgen. La razón formal de la Anunciación aparece con más claridad examinando en qué consiste la congruencia o conveniencia de la unión. La Anunciación debe contemplarse en función de los fines de la Redención.</w:t>
      </w:r>
    </w:p>
    <w:p w14:paraId="448F4FDC"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El orden de unión entre el Hijo de Dios y la naturaleza humana adquiere su congruencia por adaptarse al orden de la justificación, </w:t>
      </w:r>
      <w:r w:rsidRPr="00126363">
        <w:rPr>
          <w:rFonts w:ascii="Garamond" w:hAnsi="Garamond"/>
          <w:lang w:val="es-419"/>
        </w:rPr>
        <w:lastRenderedPageBreak/>
        <w:t>con todo lo que aquella importa de acción contra el pecado y restauración de la justicia en la presencia de Dios.</w:t>
      </w:r>
    </w:p>
    <w:p w14:paraId="48F773AD" w14:textId="77777777" w:rsidR="006A5774" w:rsidRPr="00126363" w:rsidRDefault="006A5774" w:rsidP="00FE2DB6">
      <w:pPr>
        <w:pStyle w:val="PB2LetterList"/>
        <w:numPr>
          <w:ilvl w:val="0"/>
          <w:numId w:val="213"/>
        </w:numPr>
        <w:rPr>
          <w:rFonts w:ascii="Garamond" w:hAnsi="Garamond"/>
          <w:sz w:val="22"/>
          <w:lang w:val="es-419"/>
        </w:rPr>
      </w:pPr>
      <w:bookmarkStart w:id="595" w:name="_Toc509671481"/>
      <w:r w:rsidRPr="00126363">
        <w:rPr>
          <w:rFonts w:ascii="Garamond" w:hAnsi="Garamond"/>
          <w:sz w:val="22"/>
          <w:lang w:val="es-419"/>
        </w:rPr>
        <w:t>La fe en la Encarnación y la unión con Dios</w:t>
      </w:r>
      <w:bookmarkEnd w:id="595"/>
    </w:p>
    <w:p w14:paraId="581D9BFF"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El Hijo de Dios debía venir y unirse a los hombres. La misión visible del Hijo comienza a manifestarse con hechos que preanuncian la Epifanía del Señor. Estos hechos van a crear en el mundo la total economía de la salvación; van a recrear en el hombre un orden de justicia opuesto al orden de injusticia, que es el pecado. Tal recreación –renovar el orden de justicia destruido por Adán– comenzará por la fe en Jesucristo. Es esto lo que explica la conducta del </w:t>
      </w:r>
      <w:r w:rsidR="00C42589" w:rsidRPr="00126363">
        <w:rPr>
          <w:rFonts w:ascii="Garamond" w:hAnsi="Garamond"/>
          <w:lang w:val="es-419"/>
        </w:rPr>
        <w:t>á</w:t>
      </w:r>
      <w:r w:rsidRPr="00126363">
        <w:rPr>
          <w:rFonts w:ascii="Garamond" w:hAnsi="Garamond"/>
          <w:lang w:val="es-419"/>
        </w:rPr>
        <w:t>ngel en la Anunciación.</w:t>
      </w:r>
    </w:p>
    <w:p w14:paraId="02F671EA"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La restauración del orden de </w:t>
      </w:r>
      <w:proofErr w:type="gramStart"/>
      <w:r w:rsidRPr="00126363">
        <w:rPr>
          <w:rFonts w:ascii="Garamond" w:hAnsi="Garamond"/>
          <w:lang w:val="es-419"/>
        </w:rPr>
        <w:t>justicia,</w:t>
      </w:r>
      <w:proofErr w:type="gramEnd"/>
      <w:r w:rsidRPr="00126363">
        <w:rPr>
          <w:rFonts w:ascii="Garamond" w:hAnsi="Garamond"/>
          <w:lang w:val="es-419"/>
        </w:rPr>
        <w:t xml:space="preserve"> debe comenzar en el mundo por la fe: </w:t>
      </w:r>
      <w:r w:rsidR="00C152CE" w:rsidRPr="00126363">
        <w:rPr>
          <w:rFonts w:ascii="Garamond" w:hAnsi="Garamond" w:cs="Times New Roman"/>
          <w:lang w:val="es-419"/>
        </w:rPr>
        <w:t>«</w:t>
      </w:r>
      <w:r w:rsidRPr="00126363">
        <w:rPr>
          <w:rFonts w:ascii="Garamond" w:hAnsi="Garamond"/>
          <w:bCs/>
          <w:lang w:val="es-419"/>
        </w:rPr>
        <w:t>Quien se acerca a Dios tiene que creer</w:t>
      </w:r>
      <w:r w:rsidR="00C152CE" w:rsidRPr="00126363">
        <w:rPr>
          <w:rFonts w:ascii="Garamond" w:hAnsi="Garamond" w:cs="Times New Roman"/>
          <w:bCs/>
          <w:lang w:val="es-419"/>
        </w:rPr>
        <w:t>»</w:t>
      </w:r>
      <w:r w:rsidRPr="00126363">
        <w:rPr>
          <w:rFonts w:ascii="Garamond" w:hAnsi="Garamond"/>
          <w:lang w:val="es-419"/>
        </w:rPr>
        <w:t xml:space="preserve"> (Hb 11,6). </w:t>
      </w:r>
      <w:r w:rsidR="00C152CE" w:rsidRPr="00126363">
        <w:rPr>
          <w:rFonts w:ascii="Garamond" w:hAnsi="Garamond" w:cs="Times New Roman"/>
          <w:lang w:val="es-419"/>
        </w:rPr>
        <w:t>«</w:t>
      </w:r>
      <w:r w:rsidRPr="00126363">
        <w:rPr>
          <w:rFonts w:ascii="Garamond" w:hAnsi="Garamond"/>
          <w:bCs/>
          <w:lang w:val="es-419"/>
        </w:rPr>
        <w:t>Ésta es la obra de Dios: que creáis en el que me envió</w:t>
      </w:r>
      <w:r w:rsidR="00C152CE" w:rsidRPr="00126363">
        <w:rPr>
          <w:rFonts w:ascii="Garamond" w:hAnsi="Garamond" w:cs="Times New Roman"/>
          <w:bCs/>
          <w:lang w:val="es-419"/>
        </w:rPr>
        <w:t>»</w:t>
      </w:r>
      <w:r w:rsidR="00F73A72" w:rsidRPr="00126363">
        <w:rPr>
          <w:rFonts w:ascii="Garamond" w:hAnsi="Garamond"/>
          <w:lang w:val="es-419"/>
        </w:rPr>
        <w:t xml:space="preserve"> (</w:t>
      </w:r>
      <w:proofErr w:type="spellStart"/>
      <w:r w:rsidR="00F73A72" w:rsidRPr="00126363">
        <w:rPr>
          <w:rFonts w:ascii="Garamond" w:hAnsi="Garamond"/>
          <w:lang w:val="es-419"/>
        </w:rPr>
        <w:t>Jn</w:t>
      </w:r>
      <w:proofErr w:type="spellEnd"/>
      <w:r w:rsidR="00F73A72" w:rsidRPr="00126363">
        <w:rPr>
          <w:rFonts w:ascii="Garamond" w:hAnsi="Garamond"/>
          <w:lang w:val="es-419"/>
        </w:rPr>
        <w:t xml:space="preserve"> 6,29). Siempre que hablam</w:t>
      </w:r>
      <w:r w:rsidRPr="00126363">
        <w:rPr>
          <w:rFonts w:ascii="Garamond" w:hAnsi="Garamond"/>
          <w:lang w:val="es-419"/>
        </w:rPr>
        <w:t>os de «unión con Dios», hay que pensar en la necesidad de la fe por parte de la criatura que se unirá con Dios. La fe es el principio de la justificación, como enseña el Concilio de Trento</w:t>
      </w:r>
      <w:r w:rsidRPr="00126363">
        <w:rPr>
          <w:rFonts w:ascii="Garamond" w:hAnsi="Garamond"/>
          <w:vertAlign w:val="superscript"/>
          <w:lang w:val="es-419"/>
        </w:rPr>
        <w:footnoteReference w:id="1532"/>
      </w:r>
      <w:r w:rsidRPr="00126363">
        <w:rPr>
          <w:rFonts w:ascii="Garamond" w:hAnsi="Garamond"/>
          <w:lang w:val="es-419"/>
        </w:rPr>
        <w:t>; y la gracia, quien la consuma.</w:t>
      </w:r>
    </w:p>
    <w:p w14:paraId="437CBD2E"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El orden congruo de unión entre el Hijo y la Santísima Virgen, obtiene su congruencia a partir de las bases comunes para todos los hombres, y debe empezar por la fe; por este motivo de la fe, fue necesaria la Anunciación. María, antes de unirse como </w:t>
      </w:r>
      <w:r w:rsidR="006276D9" w:rsidRPr="00126363">
        <w:rPr>
          <w:rFonts w:ascii="Garamond" w:hAnsi="Garamond"/>
          <w:lang w:val="es-419"/>
        </w:rPr>
        <w:t>E</w:t>
      </w:r>
      <w:r w:rsidRPr="00126363">
        <w:rPr>
          <w:rFonts w:ascii="Garamond" w:hAnsi="Garamond"/>
          <w:lang w:val="es-419"/>
        </w:rPr>
        <w:t xml:space="preserve">sposa del Espíritu Santo y concebir al Hijo de Dios, debía tener fe explícita en el misterio de la Encarnación, realizado en concreto, en su propio seno. Como uno cree en la presencia real de Jesús en la </w:t>
      </w:r>
      <w:r w:rsidR="006276D9" w:rsidRPr="00126363">
        <w:rPr>
          <w:rFonts w:ascii="Garamond" w:hAnsi="Garamond"/>
          <w:lang w:val="es-419"/>
        </w:rPr>
        <w:t>S</w:t>
      </w:r>
      <w:r w:rsidRPr="00126363">
        <w:rPr>
          <w:rFonts w:ascii="Garamond" w:hAnsi="Garamond"/>
          <w:lang w:val="es-419"/>
        </w:rPr>
        <w:t>anta Eucaristía, María debía creer en el Hijo de Dios viviente en sus entrañas.</w:t>
      </w:r>
    </w:p>
    <w:p w14:paraId="237256C5" w14:textId="77777777" w:rsidR="006A5774" w:rsidRPr="00126363" w:rsidRDefault="006A5774" w:rsidP="006A5774">
      <w:pPr>
        <w:pStyle w:val="PB2LetterList"/>
        <w:rPr>
          <w:rFonts w:ascii="Garamond" w:hAnsi="Garamond"/>
          <w:sz w:val="22"/>
          <w:lang w:val="es-419"/>
        </w:rPr>
      </w:pPr>
      <w:bookmarkStart w:id="596" w:name="_Toc509671482"/>
      <w:r w:rsidRPr="00126363">
        <w:rPr>
          <w:rFonts w:ascii="Garamond" w:hAnsi="Garamond"/>
          <w:sz w:val="22"/>
          <w:lang w:val="es-419"/>
        </w:rPr>
        <w:lastRenderedPageBreak/>
        <w:t>La fe de la Virgen en el Mesías</w:t>
      </w:r>
      <w:bookmarkEnd w:id="596"/>
    </w:p>
    <w:p w14:paraId="747791DD"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La Virgen ya creía en el Mesías; creía firmemente en el libertador de la Humanidad; pero debía creer que el Mesías, el Hijo de Dios Redentor, iba a ser aquel Hijo suyo del que le hablaba el </w:t>
      </w:r>
      <w:r w:rsidR="00F000BD" w:rsidRPr="00126363">
        <w:rPr>
          <w:rFonts w:ascii="Garamond" w:hAnsi="Garamond"/>
          <w:lang w:val="es-419"/>
        </w:rPr>
        <w:t>á</w:t>
      </w:r>
      <w:r w:rsidRPr="00126363">
        <w:rPr>
          <w:rFonts w:ascii="Garamond" w:hAnsi="Garamond"/>
          <w:lang w:val="es-419"/>
        </w:rPr>
        <w:t>ngel. Sobre esto la Virgen debía ser instruida por el mensajero divino hasta lograr que en María la fe en la Encarnación sea explícita, y obtener su consentimiento a los planes del Señor</w:t>
      </w:r>
      <w:r w:rsidRPr="00126363">
        <w:rPr>
          <w:rFonts w:ascii="Garamond" w:hAnsi="Garamond"/>
          <w:vertAlign w:val="superscript"/>
          <w:lang w:val="es-419"/>
        </w:rPr>
        <w:footnoteReference w:id="1533"/>
      </w:r>
      <w:r w:rsidRPr="00126363">
        <w:rPr>
          <w:rFonts w:ascii="Garamond" w:hAnsi="Garamond"/>
          <w:lang w:val="es-419"/>
        </w:rPr>
        <w:t>.</w:t>
      </w:r>
    </w:p>
    <w:p w14:paraId="2A23C45F"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El ángel no vino solamente, como se dice, para obtener el consentimiento de la Virgen, sino por el motivo más importante: la fe en el Redentor. Y no sólo en la </w:t>
      </w:r>
      <w:r w:rsidR="00F000BD" w:rsidRPr="00126363">
        <w:rPr>
          <w:rFonts w:ascii="Garamond" w:hAnsi="Garamond"/>
          <w:lang w:val="es-419"/>
        </w:rPr>
        <w:t>P</w:t>
      </w:r>
      <w:r w:rsidRPr="00126363">
        <w:rPr>
          <w:rFonts w:ascii="Garamond" w:hAnsi="Garamond"/>
          <w:lang w:val="es-419"/>
        </w:rPr>
        <w:t xml:space="preserve">ersona del Hijo sino en la Encarnación. El anuncio del </w:t>
      </w:r>
      <w:r w:rsidR="00F000BD" w:rsidRPr="00126363">
        <w:rPr>
          <w:rFonts w:ascii="Garamond" w:hAnsi="Garamond"/>
          <w:lang w:val="es-419"/>
        </w:rPr>
        <w:t>á</w:t>
      </w:r>
      <w:r w:rsidRPr="00126363">
        <w:rPr>
          <w:rFonts w:ascii="Garamond" w:hAnsi="Garamond"/>
          <w:lang w:val="es-419"/>
        </w:rPr>
        <w:t xml:space="preserve">ngel daba a la Virgen la «fórmula» de la Encarnación: </w:t>
      </w:r>
      <w:r w:rsidR="00C152CE" w:rsidRPr="00126363">
        <w:rPr>
          <w:rFonts w:ascii="Garamond" w:hAnsi="Garamond" w:cs="Times New Roman"/>
          <w:lang w:val="es-419"/>
        </w:rPr>
        <w:t>«</w:t>
      </w:r>
      <w:r w:rsidRPr="00126363">
        <w:rPr>
          <w:rFonts w:ascii="Garamond" w:hAnsi="Garamond"/>
          <w:bCs/>
          <w:lang w:val="es-419"/>
        </w:rPr>
        <w:t>He aquí que concebirás en tu seno y darás a luz un hijo</w:t>
      </w:r>
      <w:r w:rsidR="00C152CE" w:rsidRPr="00126363">
        <w:rPr>
          <w:rFonts w:ascii="Garamond" w:hAnsi="Garamond" w:cs="Times New Roman"/>
          <w:bCs/>
          <w:lang w:val="es-419"/>
        </w:rPr>
        <w:t>»</w:t>
      </w:r>
      <w:r w:rsidRPr="00126363">
        <w:rPr>
          <w:rFonts w:ascii="Garamond" w:hAnsi="Garamond"/>
          <w:lang w:val="es-419"/>
        </w:rPr>
        <w:t xml:space="preserve"> (</w:t>
      </w:r>
      <w:proofErr w:type="spellStart"/>
      <w:r w:rsidRPr="00126363">
        <w:rPr>
          <w:rFonts w:ascii="Garamond" w:hAnsi="Garamond"/>
          <w:lang w:val="es-419"/>
        </w:rPr>
        <w:t>Lc</w:t>
      </w:r>
      <w:proofErr w:type="spellEnd"/>
      <w:r w:rsidRPr="00126363">
        <w:rPr>
          <w:rFonts w:ascii="Garamond" w:hAnsi="Garamond"/>
          <w:lang w:val="es-419"/>
        </w:rPr>
        <w:t xml:space="preserve"> 1,31).</w:t>
      </w:r>
    </w:p>
    <w:p w14:paraId="3931385E" w14:textId="77777777" w:rsidR="006A5774" w:rsidRPr="00126363" w:rsidRDefault="006A5774" w:rsidP="006A5774">
      <w:pPr>
        <w:pStyle w:val="PBuelaParagraph"/>
        <w:rPr>
          <w:rFonts w:ascii="Garamond" w:hAnsi="Garamond"/>
          <w:lang w:val="es-419"/>
        </w:rPr>
      </w:pPr>
      <w:r w:rsidRPr="00126363">
        <w:rPr>
          <w:rFonts w:ascii="Garamond" w:hAnsi="Garamond"/>
          <w:lang w:val="es-419"/>
        </w:rPr>
        <w:t>Si quedara alguna duda, podemos corroborarlo con las palabras de San Agustín que el Angélico pone en el mismo contexto: «</w:t>
      </w:r>
      <w:r w:rsidRPr="00126363">
        <w:rPr>
          <w:rFonts w:ascii="Garamond" w:hAnsi="Garamond"/>
          <w:iCs/>
          <w:lang w:val="es-419"/>
        </w:rPr>
        <w:t>Más feliz es María recibiendo la fe de Cristo que concibiendo la carne de Cristo»</w:t>
      </w:r>
      <w:r w:rsidRPr="00126363">
        <w:rPr>
          <w:rFonts w:ascii="Garamond" w:hAnsi="Garamond"/>
          <w:vertAlign w:val="superscript"/>
          <w:lang w:val="es-419"/>
        </w:rPr>
        <w:footnoteReference w:id="1534"/>
      </w:r>
      <w:r w:rsidRPr="00126363">
        <w:rPr>
          <w:rFonts w:ascii="Garamond" w:hAnsi="Garamond"/>
          <w:lang w:val="es-419"/>
        </w:rPr>
        <w:t xml:space="preserve">. Además, en el </w:t>
      </w:r>
      <w:r w:rsidRPr="00126363">
        <w:rPr>
          <w:rFonts w:ascii="Garamond" w:hAnsi="Garamond"/>
          <w:i/>
          <w:lang w:val="es-419"/>
        </w:rPr>
        <w:t>Comentario a las Sentencias</w:t>
      </w:r>
      <w:r w:rsidRPr="00126363">
        <w:rPr>
          <w:rFonts w:ascii="Garamond" w:hAnsi="Garamond"/>
          <w:lang w:val="es-419"/>
        </w:rPr>
        <w:t xml:space="preserve">, propone la objeción </w:t>
      </w:r>
      <w:r w:rsidR="00C42589" w:rsidRPr="00126363">
        <w:rPr>
          <w:rFonts w:ascii="Garamond" w:hAnsi="Garamond"/>
          <w:lang w:val="es-419"/>
        </w:rPr>
        <w:t xml:space="preserve">de </w:t>
      </w:r>
      <w:r w:rsidRPr="00126363">
        <w:rPr>
          <w:rFonts w:ascii="Garamond" w:hAnsi="Garamond"/>
          <w:lang w:val="es-419"/>
        </w:rPr>
        <w:t>que la Anunciación era innecesaria porque la Virgen ya tenía la fe, y responde: «</w:t>
      </w:r>
      <w:r w:rsidRPr="00126363">
        <w:rPr>
          <w:rFonts w:ascii="Garamond" w:hAnsi="Garamond"/>
          <w:iCs/>
          <w:lang w:val="es-419"/>
        </w:rPr>
        <w:t xml:space="preserve">No estaba determinado que cayera bajo la fe el tiempo de la Encarnación ni a través de qué virgen debía cumplirse. Por eso tenía que ser instruida sobre el particular por la </w:t>
      </w:r>
      <w:r w:rsidR="00D4407A" w:rsidRPr="00126363">
        <w:rPr>
          <w:rFonts w:ascii="Garamond" w:hAnsi="Garamond"/>
          <w:iCs/>
          <w:lang w:val="es-419"/>
        </w:rPr>
        <w:t>A</w:t>
      </w:r>
      <w:r w:rsidRPr="00126363">
        <w:rPr>
          <w:rFonts w:ascii="Garamond" w:hAnsi="Garamond"/>
          <w:iCs/>
          <w:lang w:val="es-419"/>
        </w:rPr>
        <w:t>nunciación. En efecto, que habría de haber una Encarnación –cosa que caía bajo la fe de los antiguos–, lo aceptaba firmísimamente con su fe</w:t>
      </w:r>
      <w:r w:rsidRPr="00126363">
        <w:rPr>
          <w:rFonts w:ascii="Garamond" w:hAnsi="Garamond"/>
          <w:i/>
          <w:iCs/>
          <w:lang w:val="es-419"/>
        </w:rPr>
        <w:t xml:space="preserve"> </w:t>
      </w:r>
      <w:r w:rsidRPr="00126363">
        <w:rPr>
          <w:rFonts w:ascii="Garamond" w:hAnsi="Garamond"/>
          <w:iCs/>
          <w:lang w:val="es-419"/>
        </w:rPr>
        <w:t>(</w:t>
      </w:r>
      <w:proofErr w:type="spellStart"/>
      <w:r w:rsidRPr="00126363">
        <w:rPr>
          <w:rFonts w:ascii="Garamond" w:hAnsi="Garamond"/>
          <w:i/>
          <w:iCs/>
          <w:lang w:val="es-419"/>
        </w:rPr>
        <w:t>firmissima</w:t>
      </w:r>
      <w:proofErr w:type="spellEnd"/>
      <w:r w:rsidRPr="00126363">
        <w:rPr>
          <w:rFonts w:ascii="Garamond" w:hAnsi="Garamond"/>
          <w:i/>
          <w:iCs/>
          <w:lang w:val="es-419"/>
        </w:rPr>
        <w:t xml:space="preserve"> fide </w:t>
      </w:r>
      <w:proofErr w:type="spellStart"/>
      <w:r w:rsidRPr="00126363">
        <w:rPr>
          <w:rFonts w:ascii="Garamond" w:hAnsi="Garamond"/>
          <w:i/>
          <w:iCs/>
          <w:lang w:val="es-419"/>
        </w:rPr>
        <w:t>tenebat</w:t>
      </w:r>
      <w:proofErr w:type="spellEnd"/>
      <w:r w:rsidRPr="00126363">
        <w:rPr>
          <w:rFonts w:ascii="Garamond" w:hAnsi="Garamond"/>
          <w:iCs/>
          <w:lang w:val="es-419"/>
        </w:rPr>
        <w:t>)»</w:t>
      </w:r>
      <w:r w:rsidRPr="00126363">
        <w:rPr>
          <w:rFonts w:ascii="Garamond" w:hAnsi="Garamond"/>
          <w:vertAlign w:val="superscript"/>
          <w:lang w:val="es-419"/>
        </w:rPr>
        <w:footnoteReference w:id="1535"/>
      </w:r>
      <w:r w:rsidRPr="00126363">
        <w:rPr>
          <w:rFonts w:ascii="Garamond" w:hAnsi="Garamond"/>
          <w:lang w:val="es-419"/>
        </w:rPr>
        <w:t>.</w:t>
      </w:r>
    </w:p>
    <w:p w14:paraId="304C4F68" w14:textId="77777777" w:rsidR="006A5774" w:rsidRPr="00126363" w:rsidRDefault="006A5774" w:rsidP="006A5774">
      <w:pPr>
        <w:pStyle w:val="PBuelaParagraph"/>
        <w:rPr>
          <w:rFonts w:ascii="Garamond" w:hAnsi="Garamond"/>
          <w:lang w:val="es-419"/>
        </w:rPr>
      </w:pPr>
      <w:r w:rsidRPr="00126363">
        <w:rPr>
          <w:rFonts w:ascii="Garamond" w:hAnsi="Garamond"/>
          <w:lang w:val="es-419"/>
        </w:rPr>
        <w:t>En ambos textos se pone de relieve la importancia de la fe explícita en la Encarnación. María tenía, en grado excelente, la fe veterotestamentaria, y no podía tener otra. ¿Cuáles son los límites extremos de esta fe? Sabiendo esta respuesta podremos reconocer qué agrega la fe del Nuevo Testamento y apreciar el motivo de la embajada angélica.</w:t>
      </w:r>
    </w:p>
    <w:p w14:paraId="7A8F19C7" w14:textId="77777777" w:rsidR="006A5774" w:rsidRPr="00126363" w:rsidRDefault="006A5774" w:rsidP="006A5774">
      <w:pPr>
        <w:pStyle w:val="PB2LetterList"/>
        <w:rPr>
          <w:rFonts w:ascii="Garamond" w:hAnsi="Garamond"/>
          <w:sz w:val="22"/>
          <w:lang w:val="es-419"/>
        </w:rPr>
      </w:pPr>
      <w:bookmarkStart w:id="597" w:name="_Toc509671483"/>
      <w:r w:rsidRPr="00126363">
        <w:rPr>
          <w:rFonts w:ascii="Garamond" w:hAnsi="Garamond"/>
          <w:sz w:val="22"/>
          <w:lang w:val="es-419"/>
        </w:rPr>
        <w:lastRenderedPageBreak/>
        <w:t>Los límites de la fe del Antiguo Testamento y la «divina pedagogía» de la Anunciación</w:t>
      </w:r>
      <w:bookmarkEnd w:id="597"/>
    </w:p>
    <w:p w14:paraId="5EDCCEB1" w14:textId="77777777" w:rsidR="006A5774" w:rsidRPr="00126363" w:rsidRDefault="006A5774" w:rsidP="006A5774">
      <w:pPr>
        <w:pStyle w:val="PBuelaParagraph"/>
        <w:rPr>
          <w:rFonts w:ascii="Garamond" w:hAnsi="Garamond"/>
          <w:lang w:val="es-419"/>
        </w:rPr>
      </w:pPr>
      <w:r w:rsidRPr="00126363">
        <w:rPr>
          <w:rFonts w:ascii="Garamond" w:hAnsi="Garamond"/>
          <w:lang w:val="es-419"/>
        </w:rPr>
        <w:t>María tiene ciertamente como de fe la venida de Yahvé a su pueblo; que el Salvador será el mismo Dios; que nacerá como un niño, y de una madre-virgen, según la profecía de Isaías (</w:t>
      </w:r>
      <w:proofErr w:type="spellStart"/>
      <w:r w:rsidRPr="00126363">
        <w:rPr>
          <w:rFonts w:ascii="Garamond" w:hAnsi="Garamond"/>
          <w:lang w:val="es-419"/>
        </w:rPr>
        <w:t>Is</w:t>
      </w:r>
      <w:proofErr w:type="spellEnd"/>
      <w:r w:rsidRPr="00126363">
        <w:rPr>
          <w:rFonts w:ascii="Garamond" w:hAnsi="Garamond"/>
          <w:lang w:val="es-419"/>
        </w:rPr>
        <w:t xml:space="preserve"> 7,14); sabía de la dignidad de la madre, comparable a Eva, y superior a la primera mujer. Sabía también que aquella mujer tendría todo el poder de Dios contra el demonio y el pecado; quizás pudo deducir personalmente, que aquella mujer estaría preservada del pecado, para tener fuerzas contra el demonio. Podía reconocer, por las profecías de Daniel, que el tiempo de la Salvación había llegado o era inminente. Todo esto lo pudo saber la Santísima Virgen antes de la aparición del </w:t>
      </w:r>
      <w:r w:rsidR="006704BE" w:rsidRPr="00126363">
        <w:rPr>
          <w:rFonts w:ascii="Garamond" w:hAnsi="Garamond"/>
          <w:lang w:val="es-419"/>
        </w:rPr>
        <w:t>á</w:t>
      </w:r>
      <w:r w:rsidRPr="00126363">
        <w:rPr>
          <w:rFonts w:ascii="Garamond" w:hAnsi="Garamond"/>
          <w:lang w:val="es-419"/>
        </w:rPr>
        <w:t>ngel.</w:t>
      </w:r>
    </w:p>
    <w:p w14:paraId="57F24F9D"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En lo que no podía creer la Virgen antes de la Anunciación, por carecer de elementos suficientes, es que </w:t>
      </w:r>
      <w:r w:rsidR="006704BE" w:rsidRPr="00126363">
        <w:rPr>
          <w:rFonts w:ascii="Garamond" w:hAnsi="Garamond"/>
          <w:lang w:val="es-419"/>
        </w:rPr>
        <w:t>e</w:t>
      </w:r>
      <w:r w:rsidRPr="00126363">
        <w:rPr>
          <w:rFonts w:ascii="Garamond" w:hAnsi="Garamond"/>
          <w:lang w:val="es-419"/>
        </w:rPr>
        <w:t xml:space="preserve">lla era la llamada para ser madre de ese niño misterioso de quien habló Isaías, Dios y hombre, que sería el Salvador. No podía tener idea de que </w:t>
      </w:r>
      <w:r w:rsidR="006704BE" w:rsidRPr="00126363">
        <w:rPr>
          <w:rFonts w:ascii="Garamond" w:hAnsi="Garamond"/>
          <w:lang w:val="es-419"/>
        </w:rPr>
        <w:t>e</w:t>
      </w:r>
      <w:r w:rsidRPr="00126363">
        <w:rPr>
          <w:rFonts w:ascii="Garamond" w:hAnsi="Garamond"/>
          <w:lang w:val="es-419"/>
        </w:rPr>
        <w:t xml:space="preserve">lla misma, siendo virgen, iba a ser madre, y la </w:t>
      </w:r>
      <w:r w:rsidR="006704BE" w:rsidRPr="00126363">
        <w:rPr>
          <w:rFonts w:ascii="Garamond" w:hAnsi="Garamond"/>
          <w:lang w:val="es-419"/>
        </w:rPr>
        <w:t>M</w:t>
      </w:r>
      <w:r w:rsidRPr="00126363">
        <w:rPr>
          <w:rFonts w:ascii="Garamond" w:hAnsi="Garamond"/>
          <w:lang w:val="es-419"/>
        </w:rPr>
        <w:t xml:space="preserve">adre del Salvador del mundo; y que su Hijo Jesús, de quien le hablaba el </w:t>
      </w:r>
      <w:r w:rsidR="006704BE" w:rsidRPr="00126363">
        <w:rPr>
          <w:rFonts w:ascii="Garamond" w:hAnsi="Garamond"/>
          <w:lang w:val="es-419"/>
        </w:rPr>
        <w:t>á</w:t>
      </w:r>
      <w:r w:rsidRPr="00126363">
        <w:rPr>
          <w:rFonts w:ascii="Garamond" w:hAnsi="Garamond"/>
          <w:lang w:val="es-419"/>
        </w:rPr>
        <w:t xml:space="preserve">ngel, sería el Redentor del mundo. Quiere decir que su fe en el Mesías, </w:t>
      </w:r>
      <w:r w:rsidR="006704BE" w:rsidRPr="00126363">
        <w:rPr>
          <w:rFonts w:ascii="Garamond" w:hAnsi="Garamond"/>
          <w:lang w:val="es-419"/>
        </w:rPr>
        <w:t>S</w:t>
      </w:r>
      <w:r w:rsidRPr="00126363">
        <w:rPr>
          <w:rFonts w:ascii="Garamond" w:hAnsi="Garamond"/>
          <w:lang w:val="es-419"/>
        </w:rPr>
        <w:t>alvador del mundo, debía concretarse y volverse explícita, en su Hijo Jesús. Fe en Jesucristo, fe en el poder de Jesucristo, y en su obra de salvación del mundo; a eso estaba vinculada su persona y su acción. En todo conforme a esa fe, debía obrar en consecuencia.</w:t>
      </w:r>
    </w:p>
    <w:p w14:paraId="05E528C8"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Es por este motivo, entonces, que es instruida por el </w:t>
      </w:r>
      <w:r w:rsidR="009572C1" w:rsidRPr="00126363">
        <w:rPr>
          <w:rFonts w:ascii="Garamond" w:hAnsi="Garamond"/>
          <w:lang w:val="es-419"/>
        </w:rPr>
        <w:t>á</w:t>
      </w:r>
      <w:r w:rsidRPr="00126363">
        <w:rPr>
          <w:rFonts w:ascii="Garamond" w:hAnsi="Garamond"/>
          <w:lang w:val="es-419"/>
        </w:rPr>
        <w:t xml:space="preserve">ngel, y no solamente sobre el misterio de la Encarnación sino sobre su eminente dignidad de nueva Eva y Madre de Dios. Dice hermosamente Santo Tomás: «La Virgen Santísima tenía una fe expresa en la Encarnación futura; sin embargo, como era humilde, no pensaba cosas tan </w:t>
      </w:r>
      <w:r w:rsidRPr="00126363">
        <w:rPr>
          <w:rFonts w:ascii="Garamond" w:hAnsi="Garamond"/>
          <w:lang w:val="es-419"/>
        </w:rPr>
        <w:lastRenderedPageBreak/>
        <w:t>altas sobre sí misma. Por eso tenía que ser instruida sobre este particular»</w:t>
      </w:r>
      <w:r w:rsidRPr="00126363">
        <w:rPr>
          <w:rFonts w:ascii="Garamond" w:hAnsi="Garamond"/>
          <w:vertAlign w:val="superscript"/>
          <w:lang w:val="es-419"/>
        </w:rPr>
        <w:footnoteReference w:id="1536"/>
      </w:r>
      <w:r w:rsidRPr="00126363">
        <w:rPr>
          <w:rFonts w:ascii="Garamond" w:hAnsi="Garamond"/>
          <w:lang w:val="es-419"/>
        </w:rPr>
        <w:t>.</w:t>
      </w:r>
    </w:p>
    <w:p w14:paraId="435A45F7"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En resumen, el </w:t>
      </w:r>
      <w:r w:rsidR="009572C1" w:rsidRPr="00126363">
        <w:rPr>
          <w:rFonts w:ascii="Garamond" w:hAnsi="Garamond"/>
          <w:lang w:val="es-419"/>
        </w:rPr>
        <w:t>á</w:t>
      </w:r>
      <w:r w:rsidRPr="00126363">
        <w:rPr>
          <w:rFonts w:ascii="Garamond" w:hAnsi="Garamond"/>
          <w:lang w:val="es-419"/>
        </w:rPr>
        <w:t xml:space="preserve">ngel la lleva desde la fe mesiánica del Antiguo Testamento, que tenía un objeto aún no bien determinado, a la fe propiamente neotestamentaria, la fe en Jesucristo, el Hijo de Dios </w:t>
      </w:r>
      <w:r w:rsidR="009572C1" w:rsidRPr="00126363">
        <w:rPr>
          <w:rFonts w:ascii="Garamond" w:hAnsi="Garamond"/>
          <w:lang w:val="es-419"/>
        </w:rPr>
        <w:t>E</w:t>
      </w:r>
      <w:r w:rsidRPr="00126363">
        <w:rPr>
          <w:rFonts w:ascii="Garamond" w:hAnsi="Garamond"/>
          <w:lang w:val="es-419"/>
        </w:rPr>
        <w:t>ncarnado. En Ella se inaugura la presencia sacramental del Hijo de Dios en su Iglesia, que pertenece también a la fe de la misma Iglesia. María cree en el Hijo de Dios en su seno, como nosotros creemos en el Hijo de Dios en el tabernáculo.</w:t>
      </w:r>
    </w:p>
    <w:p w14:paraId="793AEF3E" w14:textId="77777777" w:rsidR="006A5774" w:rsidRPr="00126363" w:rsidRDefault="006A5774" w:rsidP="006A5774">
      <w:pPr>
        <w:pStyle w:val="PBuelaParagraph"/>
        <w:rPr>
          <w:rFonts w:ascii="Garamond" w:hAnsi="Garamond"/>
          <w:iCs/>
          <w:lang w:val="es-419"/>
        </w:rPr>
      </w:pPr>
      <w:r w:rsidRPr="00126363">
        <w:rPr>
          <w:rFonts w:ascii="Garamond" w:hAnsi="Garamond"/>
          <w:lang w:val="es-419"/>
        </w:rPr>
        <w:t xml:space="preserve">Las demás razones del cuerpo del artículo de Santo Tomás que comentamos vienen a corroborar aquel motivo principal. La segunda dice que la </w:t>
      </w:r>
      <w:r w:rsidR="009572C1" w:rsidRPr="00126363">
        <w:rPr>
          <w:rFonts w:ascii="Garamond" w:hAnsi="Garamond"/>
          <w:lang w:val="es-419"/>
        </w:rPr>
        <w:t>A</w:t>
      </w:r>
      <w:r w:rsidR="0003353E" w:rsidRPr="00126363">
        <w:rPr>
          <w:rFonts w:ascii="Garamond" w:hAnsi="Garamond"/>
          <w:lang w:val="es-419"/>
        </w:rPr>
        <w:t>nuncia</w:t>
      </w:r>
      <w:r w:rsidRPr="00126363">
        <w:rPr>
          <w:rFonts w:ascii="Garamond" w:hAnsi="Garamond"/>
          <w:lang w:val="es-419"/>
        </w:rPr>
        <w:t xml:space="preserve">ción fue necesaria: «para que ella pudiese ser </w:t>
      </w:r>
      <w:r w:rsidRPr="00126363">
        <w:rPr>
          <w:rFonts w:ascii="Garamond" w:hAnsi="Garamond"/>
          <w:iCs/>
          <w:lang w:val="es-419"/>
        </w:rPr>
        <w:t xml:space="preserve">testigo más cierto (más seguro, en la fe) de este sacramento, pues sobre él fue </w:t>
      </w:r>
      <w:proofErr w:type="spellStart"/>
      <w:r w:rsidRPr="00126363">
        <w:rPr>
          <w:rFonts w:ascii="Garamond" w:hAnsi="Garamond"/>
          <w:iCs/>
          <w:lang w:val="es-419"/>
        </w:rPr>
        <w:t>instruída</w:t>
      </w:r>
      <w:proofErr w:type="spellEnd"/>
      <w:r w:rsidRPr="00126363">
        <w:rPr>
          <w:rFonts w:ascii="Garamond" w:hAnsi="Garamond"/>
          <w:iCs/>
          <w:lang w:val="es-419"/>
        </w:rPr>
        <w:t xml:space="preserve"> divinamente»</w:t>
      </w:r>
      <w:r w:rsidRPr="00126363">
        <w:rPr>
          <w:rFonts w:ascii="Garamond" w:hAnsi="Garamond"/>
          <w:iCs/>
          <w:vertAlign w:val="superscript"/>
          <w:lang w:val="es-419"/>
        </w:rPr>
        <w:footnoteReference w:id="1537"/>
      </w:r>
      <w:r w:rsidRPr="00126363">
        <w:rPr>
          <w:rFonts w:ascii="Garamond" w:hAnsi="Garamond"/>
          <w:iCs/>
          <w:lang w:val="es-419"/>
        </w:rPr>
        <w:t>.</w:t>
      </w:r>
      <w:r w:rsidRPr="00126363">
        <w:rPr>
          <w:rFonts w:ascii="Garamond" w:hAnsi="Garamond"/>
          <w:i/>
          <w:iCs/>
          <w:lang w:val="es-419"/>
        </w:rPr>
        <w:t xml:space="preserve"> </w:t>
      </w:r>
      <w:r w:rsidRPr="00126363">
        <w:rPr>
          <w:rFonts w:ascii="Garamond" w:hAnsi="Garamond"/>
          <w:lang w:val="es-419"/>
        </w:rPr>
        <w:t>La tercera: «para que ella hiciera a Dios voluntaria oblación de sí misma (en la fe)</w:t>
      </w:r>
      <w:r w:rsidRPr="00126363">
        <w:rPr>
          <w:rFonts w:ascii="Garamond" w:hAnsi="Garamond"/>
          <w:iCs/>
          <w:lang w:val="es-419"/>
        </w:rPr>
        <w:t>»</w:t>
      </w:r>
      <w:r w:rsidRPr="00126363">
        <w:rPr>
          <w:rFonts w:ascii="Garamond" w:hAnsi="Garamond"/>
          <w:iCs/>
          <w:vertAlign w:val="superscript"/>
          <w:lang w:val="es-419"/>
        </w:rPr>
        <w:footnoteReference w:id="1538"/>
      </w:r>
      <w:r w:rsidRPr="00126363">
        <w:rPr>
          <w:rFonts w:ascii="Garamond" w:hAnsi="Garamond"/>
          <w:iCs/>
          <w:lang w:val="es-419"/>
        </w:rPr>
        <w:t>.</w:t>
      </w:r>
      <w:r w:rsidRPr="00126363">
        <w:rPr>
          <w:rFonts w:ascii="Garamond" w:hAnsi="Garamond"/>
          <w:lang w:val="es-419"/>
        </w:rPr>
        <w:t xml:space="preserve"> La última: «para que fuese manifiesto que se hacía un matrimonio espiritual entre el Hijo de Dios y la naturaleza humana, para lo cual se requería el consentimiento de la Virgen representando a todo el género humano</w:t>
      </w:r>
      <w:r w:rsidRPr="00126363">
        <w:rPr>
          <w:rFonts w:ascii="Garamond" w:hAnsi="Garamond"/>
          <w:iCs/>
          <w:lang w:val="es-419"/>
        </w:rPr>
        <w:t>»</w:t>
      </w:r>
      <w:r w:rsidRPr="00126363">
        <w:rPr>
          <w:rFonts w:ascii="Garamond" w:hAnsi="Garamond"/>
          <w:iCs/>
          <w:vertAlign w:val="superscript"/>
          <w:lang w:val="es-419"/>
        </w:rPr>
        <w:footnoteReference w:id="1539"/>
      </w:r>
      <w:r w:rsidRPr="00126363">
        <w:rPr>
          <w:rFonts w:ascii="Garamond" w:hAnsi="Garamond"/>
          <w:lang w:val="es-419"/>
        </w:rPr>
        <w:t>. Es decir, se realizaba l</w:t>
      </w:r>
      <w:r w:rsidRPr="00126363">
        <w:rPr>
          <w:rFonts w:ascii="Garamond" w:hAnsi="Garamond"/>
          <w:iCs/>
          <w:lang w:val="es-419"/>
        </w:rPr>
        <w:t>a unión íntima consumada por la fe perfecta, en que la fe de la Virgen valía ante Dios por toda la naturaleza humana, y sellaba el matrimonio espiritual entre el Hijo de Dios y la naturaleza humana.</w:t>
      </w:r>
    </w:p>
    <w:p w14:paraId="64F9078C" w14:textId="77777777" w:rsidR="006A5774" w:rsidRPr="00126363" w:rsidRDefault="006A5774" w:rsidP="006A5774">
      <w:pPr>
        <w:pStyle w:val="PB2LetterList"/>
        <w:rPr>
          <w:rFonts w:ascii="Garamond" w:hAnsi="Garamond"/>
          <w:sz w:val="22"/>
          <w:lang w:val="es-419"/>
        </w:rPr>
      </w:pPr>
      <w:bookmarkStart w:id="598" w:name="_Toc509671484"/>
      <w:r w:rsidRPr="00126363">
        <w:rPr>
          <w:rFonts w:ascii="Garamond" w:hAnsi="Garamond"/>
          <w:sz w:val="22"/>
          <w:lang w:val="es-419"/>
        </w:rPr>
        <w:t>El acto de fe de la Virgen y la fe neotestamentaria</w:t>
      </w:r>
      <w:bookmarkEnd w:id="598"/>
    </w:p>
    <w:p w14:paraId="40A36099"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En la Virgen contemplamos la fe de la Iglesia, arraigado profundamente en el diálogo con Gabriel. Como la infidelidad de Eva fue la </w:t>
      </w:r>
      <w:r w:rsidRPr="00126363">
        <w:rPr>
          <w:rFonts w:ascii="Garamond" w:hAnsi="Garamond"/>
          <w:lang w:val="es-419"/>
        </w:rPr>
        <w:lastRenderedPageBreak/>
        <w:t>del género humano, así la fe de María posee igual plenitud y universalidad.</w:t>
      </w:r>
    </w:p>
    <w:p w14:paraId="56BDA625"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El </w:t>
      </w:r>
      <w:r w:rsidR="00A758F5" w:rsidRPr="00126363">
        <w:rPr>
          <w:rFonts w:ascii="Garamond" w:hAnsi="Garamond"/>
          <w:lang w:val="es-419"/>
        </w:rPr>
        <w:t>á</w:t>
      </w:r>
      <w:r w:rsidRPr="00126363">
        <w:rPr>
          <w:rFonts w:ascii="Garamond" w:hAnsi="Garamond"/>
          <w:lang w:val="es-419"/>
        </w:rPr>
        <w:t xml:space="preserve">ngel ha suscitado en María la fe de la nueva Jerusalén. Ahora es posible en un orden descendente, la fe de San Pedro, la de los Apóstoles, la de todos los llamados a las bodas del Cordero. La misericordia de Dios tiene una respuesta de entera generosidad. El consentimiento de </w:t>
      </w:r>
      <w:proofErr w:type="gramStart"/>
      <w:r w:rsidRPr="00126363">
        <w:rPr>
          <w:rFonts w:ascii="Garamond" w:hAnsi="Garamond"/>
          <w:lang w:val="es-419"/>
        </w:rPr>
        <w:t>María,</w:t>
      </w:r>
      <w:proofErr w:type="gramEnd"/>
      <w:r w:rsidRPr="00126363">
        <w:rPr>
          <w:rFonts w:ascii="Garamond" w:hAnsi="Garamond"/>
          <w:lang w:val="es-419"/>
        </w:rPr>
        <w:t xml:space="preserve"> es acto de fe de María y de la Iglesia. Es fe en la obra de salvación, que lleva el sello de la voluntad salvífica del Padre; por eso creer en la obra de Jesús es creer en el Padre que lo ha enviado.</w:t>
      </w:r>
    </w:p>
    <w:p w14:paraId="449BCE1B" w14:textId="77777777" w:rsidR="006A5774" w:rsidRPr="00126363" w:rsidRDefault="006A5774" w:rsidP="006A5774">
      <w:pPr>
        <w:pStyle w:val="PBuelaParagraph"/>
        <w:rPr>
          <w:rFonts w:ascii="Garamond" w:hAnsi="Garamond"/>
          <w:lang w:val="es-419"/>
        </w:rPr>
      </w:pPr>
      <w:r w:rsidRPr="00126363">
        <w:rPr>
          <w:rFonts w:ascii="Garamond" w:hAnsi="Garamond"/>
          <w:lang w:val="es-419"/>
        </w:rPr>
        <w:t>La fe en Jesucristo será el principio de la salvación en el mundo. Ya no valen la fe en las promesas, o la fe en un mediador indeterminado. La fe de Israel, y la fe de los gentiles, pasan a segundo plano; la humanidad se unifica, desde el punto de vista de la salvación, en el vértice supremo de la fe en el Redentor, Jesucristo.</w:t>
      </w:r>
    </w:p>
    <w:p w14:paraId="283EB488"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María poseía, en grado eminente, la fe de Israel. En Ella hay una conversión, que es la conversión de la humanidad al cristianismo. Ahora es la fe en Jesucristo salvador. Hablamos de conversión, de una nueva fe. </w:t>
      </w:r>
      <w:proofErr w:type="spellStart"/>
      <w:r w:rsidRPr="00126363">
        <w:rPr>
          <w:rFonts w:ascii="Garamond" w:hAnsi="Garamond"/>
          <w:lang w:val="es-419"/>
        </w:rPr>
        <w:t>Pídesele</w:t>
      </w:r>
      <w:proofErr w:type="spellEnd"/>
      <w:r w:rsidRPr="00126363">
        <w:rPr>
          <w:rFonts w:ascii="Garamond" w:hAnsi="Garamond"/>
          <w:lang w:val="es-419"/>
        </w:rPr>
        <w:t xml:space="preserve"> salir como Abraham, de su tierra, de su parentela y de su casa, e ir a una tierra nueva y misteriosa que señalaba el dedo de Dios (</w:t>
      </w:r>
      <w:proofErr w:type="spellStart"/>
      <w:r w:rsidRPr="00126363">
        <w:rPr>
          <w:rFonts w:ascii="Garamond" w:hAnsi="Garamond"/>
          <w:lang w:val="es-419"/>
        </w:rPr>
        <w:t>Gn</w:t>
      </w:r>
      <w:proofErr w:type="spellEnd"/>
      <w:r w:rsidRPr="00126363">
        <w:rPr>
          <w:rFonts w:ascii="Garamond" w:hAnsi="Garamond"/>
          <w:lang w:val="es-419"/>
        </w:rPr>
        <w:t xml:space="preserve"> 12,</w:t>
      </w:r>
      <w:r w:rsidR="00C152CE" w:rsidRPr="00126363">
        <w:rPr>
          <w:rFonts w:ascii="Garamond" w:hAnsi="Garamond"/>
          <w:lang w:val="es-419"/>
        </w:rPr>
        <w:t>1</w:t>
      </w:r>
      <w:r w:rsidRPr="00126363">
        <w:rPr>
          <w:rFonts w:ascii="Garamond" w:hAnsi="Garamond"/>
          <w:lang w:val="es-419"/>
        </w:rPr>
        <w:t xml:space="preserve">). Salió Abraham de su tierra a otra tierra, dentro del plan </w:t>
      </w:r>
      <w:proofErr w:type="spellStart"/>
      <w:r w:rsidRPr="00126363">
        <w:rPr>
          <w:rFonts w:ascii="Garamond" w:hAnsi="Garamond"/>
          <w:lang w:val="es-419"/>
        </w:rPr>
        <w:t>prefigurativo</w:t>
      </w:r>
      <w:proofErr w:type="spellEnd"/>
      <w:r w:rsidRPr="00126363">
        <w:rPr>
          <w:rFonts w:ascii="Garamond" w:hAnsi="Garamond"/>
          <w:lang w:val="es-419"/>
        </w:rPr>
        <w:t xml:space="preserve"> de la Antigua Ley. María parte de la antigua fe, para salir de ella, y entrar en un mundo nuevo, en el plan de realizaciones de la nueva Ley. Enséñale el </w:t>
      </w:r>
      <w:r w:rsidR="00A758F5" w:rsidRPr="00126363">
        <w:rPr>
          <w:rFonts w:ascii="Garamond" w:hAnsi="Garamond"/>
          <w:lang w:val="es-419"/>
        </w:rPr>
        <w:t>á</w:t>
      </w:r>
      <w:r w:rsidRPr="00126363">
        <w:rPr>
          <w:rFonts w:ascii="Garamond" w:hAnsi="Garamond"/>
          <w:lang w:val="es-419"/>
        </w:rPr>
        <w:t>ngel la nueva y verdadera tierra de Canaán, tierra ofrecida a los hombres por venir; tierra que será poseída y que hará la felicidad de todos aquellos que no hayan sucumbido en el desierto.</w:t>
      </w:r>
    </w:p>
    <w:p w14:paraId="08A08D44" w14:textId="77777777" w:rsidR="006A5774" w:rsidRPr="00126363" w:rsidRDefault="006A5774" w:rsidP="006A5774">
      <w:pPr>
        <w:pStyle w:val="PB2LetterList"/>
        <w:rPr>
          <w:rFonts w:ascii="Garamond" w:hAnsi="Garamond"/>
          <w:sz w:val="22"/>
          <w:lang w:val="es-419"/>
        </w:rPr>
      </w:pPr>
      <w:bookmarkStart w:id="599" w:name="_Toc509671485"/>
      <w:r w:rsidRPr="00126363">
        <w:rPr>
          <w:rFonts w:ascii="Garamond" w:hAnsi="Garamond"/>
          <w:sz w:val="22"/>
          <w:lang w:val="es-419"/>
        </w:rPr>
        <w:lastRenderedPageBreak/>
        <w:t xml:space="preserve">Fe y </w:t>
      </w:r>
      <w:r w:rsidR="00F73A72" w:rsidRPr="00126363">
        <w:rPr>
          <w:rFonts w:ascii="Garamond" w:hAnsi="Garamond"/>
          <w:sz w:val="22"/>
          <w:lang w:val="es-419"/>
        </w:rPr>
        <w:t>conversió</w:t>
      </w:r>
      <w:r w:rsidRPr="00126363">
        <w:rPr>
          <w:rFonts w:ascii="Garamond" w:hAnsi="Garamond"/>
          <w:sz w:val="22"/>
          <w:lang w:val="es-419"/>
        </w:rPr>
        <w:t>n</w:t>
      </w:r>
      <w:bookmarkEnd w:id="599"/>
    </w:p>
    <w:p w14:paraId="1258249A"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Dice Santo Tomás: </w:t>
      </w:r>
      <w:r w:rsidRPr="00126363">
        <w:rPr>
          <w:rFonts w:ascii="Garamond" w:hAnsi="Garamond"/>
          <w:iCs/>
          <w:lang w:val="es-419"/>
        </w:rPr>
        <w:t>«La primera conversión a Dios se hace por la fe»</w:t>
      </w:r>
      <w:r w:rsidRPr="00126363">
        <w:rPr>
          <w:rFonts w:ascii="Garamond" w:hAnsi="Garamond"/>
          <w:iCs/>
          <w:vertAlign w:val="superscript"/>
          <w:lang w:val="es-419"/>
        </w:rPr>
        <w:footnoteReference w:id="1540"/>
      </w:r>
      <w:r w:rsidRPr="00126363">
        <w:rPr>
          <w:rFonts w:ascii="Garamond" w:hAnsi="Garamond"/>
          <w:iCs/>
          <w:lang w:val="es-419"/>
        </w:rPr>
        <w:t xml:space="preserve">. </w:t>
      </w:r>
      <w:r w:rsidRPr="00126363">
        <w:rPr>
          <w:rFonts w:ascii="Garamond" w:hAnsi="Garamond"/>
          <w:lang w:val="es-419"/>
        </w:rPr>
        <w:t xml:space="preserve">Es el inicio del movimiento de la justificación. La Virgen ya creía en el Dios de Israel. Pero las palabras del </w:t>
      </w:r>
      <w:r w:rsidR="00362884" w:rsidRPr="00126363">
        <w:rPr>
          <w:rFonts w:ascii="Garamond" w:hAnsi="Garamond"/>
          <w:lang w:val="es-419"/>
        </w:rPr>
        <w:t>á</w:t>
      </w:r>
      <w:r w:rsidRPr="00126363">
        <w:rPr>
          <w:rFonts w:ascii="Garamond" w:hAnsi="Garamond"/>
          <w:lang w:val="es-419"/>
        </w:rPr>
        <w:t xml:space="preserve">ngel suscitan en Ella un nuevo movimiento: </w:t>
      </w:r>
      <w:r w:rsidRPr="00126363">
        <w:rPr>
          <w:rFonts w:ascii="Garamond" w:hAnsi="Garamond"/>
          <w:bCs/>
          <w:i/>
          <w:iCs/>
          <w:lang w:val="es-419"/>
        </w:rPr>
        <w:t xml:space="preserve">la fe en el Verbo </w:t>
      </w:r>
      <w:r w:rsidR="00362884" w:rsidRPr="00126363">
        <w:rPr>
          <w:rFonts w:ascii="Garamond" w:hAnsi="Garamond"/>
          <w:bCs/>
          <w:i/>
          <w:iCs/>
          <w:lang w:val="es-419"/>
        </w:rPr>
        <w:t>E</w:t>
      </w:r>
      <w:r w:rsidRPr="00126363">
        <w:rPr>
          <w:rFonts w:ascii="Garamond" w:hAnsi="Garamond"/>
          <w:bCs/>
          <w:i/>
          <w:iCs/>
          <w:lang w:val="es-419"/>
        </w:rPr>
        <w:t>ncarnado, su Hijo</w:t>
      </w:r>
      <w:r w:rsidRPr="00126363">
        <w:rPr>
          <w:rFonts w:ascii="Garamond" w:hAnsi="Garamond"/>
          <w:bCs/>
          <w:iCs/>
          <w:lang w:val="es-419"/>
        </w:rPr>
        <w:t>.</w:t>
      </w:r>
      <w:r w:rsidRPr="00126363">
        <w:rPr>
          <w:rFonts w:ascii="Garamond" w:hAnsi="Garamond"/>
          <w:lang w:val="es-419"/>
        </w:rPr>
        <w:t xml:space="preserve"> Así la sorprendemos al iniciar un nuevo camino más perfecto de justicia, que el de su padre Abraham. Tal es la fe de María, que será después la fe de la Iglesia.</w:t>
      </w:r>
    </w:p>
    <w:p w14:paraId="5A80D294" w14:textId="77777777" w:rsidR="006A5774" w:rsidRPr="00126363" w:rsidRDefault="00C152CE" w:rsidP="006A5774">
      <w:pPr>
        <w:pStyle w:val="PBuelaParagraph"/>
        <w:rPr>
          <w:rFonts w:ascii="Garamond" w:hAnsi="Garamond"/>
          <w:lang w:val="es-419"/>
        </w:rPr>
      </w:pPr>
      <w:r w:rsidRPr="00126363">
        <w:rPr>
          <w:rFonts w:ascii="Garamond" w:hAnsi="Garamond" w:cs="Times New Roman"/>
          <w:bCs/>
          <w:lang w:val="es-419"/>
        </w:rPr>
        <w:t>«</w:t>
      </w:r>
      <w:r w:rsidR="006A5774" w:rsidRPr="00126363">
        <w:rPr>
          <w:rFonts w:ascii="Garamond" w:hAnsi="Garamond"/>
          <w:bCs/>
          <w:lang w:val="es-419"/>
        </w:rPr>
        <w:t>Quien se acerca a Dios tiene que creer</w:t>
      </w:r>
      <w:r w:rsidRPr="00126363">
        <w:rPr>
          <w:rFonts w:ascii="Garamond" w:hAnsi="Garamond" w:cs="Times New Roman"/>
          <w:bCs/>
          <w:lang w:val="es-419"/>
        </w:rPr>
        <w:t>»</w:t>
      </w:r>
      <w:r w:rsidR="006A5774" w:rsidRPr="00126363">
        <w:rPr>
          <w:rFonts w:ascii="Garamond" w:hAnsi="Garamond"/>
          <w:lang w:val="es-419"/>
        </w:rPr>
        <w:t xml:space="preserve"> (Hb 11,6). El apartarnos del pecado y volvernos hacia Dios es por la fe. Santo Tomás explica que la fe es luz para la inteligencia</w:t>
      </w:r>
      <w:r w:rsidR="006A5774" w:rsidRPr="00126363">
        <w:rPr>
          <w:rFonts w:ascii="Garamond" w:hAnsi="Garamond"/>
          <w:vertAlign w:val="superscript"/>
          <w:lang w:val="es-419"/>
        </w:rPr>
        <w:footnoteReference w:id="1541"/>
      </w:r>
      <w:r w:rsidR="006A5774" w:rsidRPr="00126363">
        <w:rPr>
          <w:rFonts w:ascii="Garamond" w:hAnsi="Garamond"/>
          <w:lang w:val="es-419"/>
        </w:rPr>
        <w:t>. En esa luz vemos la voluntad de Dios, misericordiosamente manifestada para salvarnos. La fe es un saber de la voluntad de Dios, consentimiento y encuentro con la misma. La fe lleva por eso la prenda de bendición. Por la fe de Abraham serán benditas en él todas las naciones de la tierra (</w:t>
      </w:r>
      <w:bookmarkStart w:id="600" w:name="_Hlk135991223"/>
      <w:proofErr w:type="spellStart"/>
      <w:r w:rsidR="006A5774" w:rsidRPr="00126363">
        <w:rPr>
          <w:rFonts w:ascii="Garamond" w:hAnsi="Garamond"/>
          <w:lang w:val="es-419"/>
        </w:rPr>
        <w:t>Gn</w:t>
      </w:r>
      <w:proofErr w:type="spellEnd"/>
      <w:r w:rsidR="006A5774" w:rsidRPr="00126363">
        <w:rPr>
          <w:rFonts w:ascii="Garamond" w:hAnsi="Garamond"/>
          <w:lang w:val="es-419"/>
        </w:rPr>
        <w:t xml:space="preserve"> 18,18). </w:t>
      </w:r>
      <w:bookmarkEnd w:id="600"/>
      <w:r w:rsidR="006A5774" w:rsidRPr="00126363">
        <w:rPr>
          <w:rFonts w:ascii="Garamond" w:hAnsi="Garamond"/>
          <w:lang w:val="es-419"/>
        </w:rPr>
        <w:t xml:space="preserve">En la fe de María, son benditas todas las naciones de la tierra. Su fe no trae la promesa sino lo Prometido, la Bendición, </w:t>
      </w:r>
      <w:r w:rsidR="00D361ED" w:rsidRPr="00126363">
        <w:rPr>
          <w:rFonts w:ascii="Garamond" w:hAnsi="Garamond" w:cs="Times New Roman"/>
          <w:lang w:val="es-419"/>
        </w:rPr>
        <w:t>«</w:t>
      </w:r>
      <w:r w:rsidR="006A5774" w:rsidRPr="00126363">
        <w:rPr>
          <w:rFonts w:ascii="Garamond" w:hAnsi="Garamond"/>
          <w:lang w:val="es-419"/>
        </w:rPr>
        <w:t>el Bendito que viene en el nombre del Señor</w:t>
      </w:r>
      <w:r w:rsidR="00D361ED" w:rsidRPr="00126363">
        <w:rPr>
          <w:rFonts w:ascii="Garamond" w:hAnsi="Garamond" w:cs="Times New Roman"/>
          <w:lang w:val="es-419"/>
        </w:rPr>
        <w:t>»</w:t>
      </w:r>
      <w:r w:rsidR="006A5774" w:rsidRPr="00126363">
        <w:rPr>
          <w:rFonts w:ascii="Garamond" w:hAnsi="Garamond"/>
          <w:lang w:val="es-419"/>
        </w:rPr>
        <w:t xml:space="preserve"> (Mt 21,</w:t>
      </w:r>
      <w:r w:rsidR="00D361ED" w:rsidRPr="00126363">
        <w:rPr>
          <w:rFonts w:ascii="Garamond" w:hAnsi="Garamond"/>
          <w:lang w:val="es-419"/>
        </w:rPr>
        <w:t>9</w:t>
      </w:r>
      <w:r w:rsidR="006A5774" w:rsidRPr="00126363">
        <w:rPr>
          <w:rFonts w:ascii="Garamond" w:hAnsi="Garamond"/>
          <w:lang w:val="es-419"/>
        </w:rPr>
        <w:t>).</w:t>
      </w:r>
    </w:p>
    <w:p w14:paraId="1B1B5F2B"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Ya no vale la fe en las promesas </w:t>
      </w:r>
      <w:r w:rsidR="00362884" w:rsidRPr="00126363">
        <w:rPr>
          <w:rFonts w:ascii="Garamond" w:hAnsi="Garamond"/>
          <w:lang w:val="es-419"/>
        </w:rPr>
        <w:t>(</w:t>
      </w:r>
      <w:r w:rsidRPr="00126363">
        <w:rPr>
          <w:rFonts w:ascii="Garamond" w:hAnsi="Garamond"/>
          <w:lang w:val="es-419"/>
        </w:rPr>
        <w:t>porque las promesas ya son realidad en Cristo, que es el Amén de Dios Padre</w:t>
      </w:r>
      <w:r w:rsidR="00362884" w:rsidRPr="00126363">
        <w:rPr>
          <w:rFonts w:ascii="Garamond" w:hAnsi="Garamond"/>
          <w:lang w:val="es-419"/>
        </w:rPr>
        <w:t>)</w:t>
      </w:r>
      <w:r w:rsidRPr="00126363">
        <w:rPr>
          <w:rFonts w:ascii="Garamond" w:hAnsi="Garamond"/>
          <w:lang w:val="es-419"/>
        </w:rPr>
        <w:t xml:space="preserve">. Era la fe de los </w:t>
      </w:r>
      <w:r w:rsidR="00362884" w:rsidRPr="00126363">
        <w:rPr>
          <w:rFonts w:ascii="Garamond" w:hAnsi="Garamond"/>
          <w:lang w:val="es-419"/>
        </w:rPr>
        <w:t>P</w:t>
      </w:r>
      <w:r w:rsidRPr="00126363">
        <w:rPr>
          <w:rFonts w:ascii="Garamond" w:hAnsi="Garamond"/>
          <w:lang w:val="es-419"/>
        </w:rPr>
        <w:t xml:space="preserve">atriarcas y de los Profetas; la fe de sus padres, Joaquín y Ana, y la fe que la llevó al </w:t>
      </w:r>
      <w:r w:rsidR="00AF4AAF" w:rsidRPr="00126363">
        <w:rPr>
          <w:rFonts w:ascii="Garamond" w:hAnsi="Garamond"/>
          <w:lang w:val="es-419"/>
        </w:rPr>
        <w:t>t</w:t>
      </w:r>
      <w:r w:rsidRPr="00126363">
        <w:rPr>
          <w:rFonts w:ascii="Garamond" w:hAnsi="Garamond"/>
          <w:lang w:val="es-419"/>
        </w:rPr>
        <w:t>emplo para consagrarse al Señor.</w:t>
      </w:r>
    </w:p>
    <w:p w14:paraId="041EC194" w14:textId="77777777" w:rsidR="006A5774" w:rsidRPr="00126363" w:rsidRDefault="006A5774" w:rsidP="006A5774">
      <w:pPr>
        <w:pStyle w:val="PB2LetterList"/>
        <w:rPr>
          <w:rFonts w:ascii="Garamond" w:hAnsi="Garamond"/>
          <w:sz w:val="22"/>
          <w:lang w:val="es-419"/>
        </w:rPr>
      </w:pPr>
      <w:bookmarkStart w:id="601" w:name="_Toc509671486"/>
      <w:r w:rsidRPr="00126363">
        <w:rPr>
          <w:rFonts w:ascii="Garamond" w:hAnsi="Garamond"/>
          <w:sz w:val="22"/>
          <w:lang w:val="es-419"/>
        </w:rPr>
        <w:t xml:space="preserve">La fe de la Virgen y su </w:t>
      </w:r>
      <w:proofErr w:type="gramStart"/>
      <w:r w:rsidRPr="00126363">
        <w:rPr>
          <w:rFonts w:ascii="Garamond" w:hAnsi="Garamond"/>
          <w:sz w:val="22"/>
          <w:lang w:val="es-419"/>
        </w:rPr>
        <w:t>participación activa</w:t>
      </w:r>
      <w:proofErr w:type="gramEnd"/>
      <w:r w:rsidRPr="00126363">
        <w:rPr>
          <w:rFonts w:ascii="Garamond" w:hAnsi="Garamond"/>
          <w:sz w:val="22"/>
          <w:lang w:val="es-419"/>
        </w:rPr>
        <w:t xml:space="preserve"> en la historia de la salvación</w:t>
      </w:r>
      <w:bookmarkEnd w:id="601"/>
    </w:p>
    <w:p w14:paraId="2AF4ECC9"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El hacer que María diera por terminada la antigua economía salvífica, y abrazara la nueva, siendo protagonista de </w:t>
      </w:r>
      <w:proofErr w:type="gramStart"/>
      <w:r w:rsidRPr="00126363">
        <w:rPr>
          <w:rFonts w:ascii="Garamond" w:hAnsi="Garamond"/>
          <w:lang w:val="es-419"/>
        </w:rPr>
        <w:t>la misma</w:t>
      </w:r>
      <w:proofErr w:type="gramEnd"/>
      <w:r w:rsidRPr="00126363">
        <w:rPr>
          <w:rFonts w:ascii="Garamond" w:hAnsi="Garamond"/>
          <w:lang w:val="es-419"/>
        </w:rPr>
        <w:t xml:space="preserve">, era tan </w:t>
      </w:r>
      <w:r w:rsidRPr="00126363">
        <w:rPr>
          <w:rFonts w:ascii="Garamond" w:hAnsi="Garamond"/>
          <w:lang w:val="es-419"/>
        </w:rPr>
        <w:lastRenderedPageBreak/>
        <w:t xml:space="preserve">importante, que constituía el principal objetivo de la embajada de Gabriel... Gabriel viene para decir a María que las figuras han sido cumplidas, que el hombre, desde ese instante se salvará por Jesucristo. Ella, la primera, debe profesar la fe en Jesucristo. El </w:t>
      </w:r>
      <w:r w:rsidR="00C5124B" w:rsidRPr="00126363">
        <w:rPr>
          <w:rFonts w:ascii="Garamond" w:hAnsi="Garamond"/>
          <w:lang w:val="es-419"/>
        </w:rPr>
        <w:t>á</w:t>
      </w:r>
      <w:r w:rsidRPr="00126363">
        <w:rPr>
          <w:rFonts w:ascii="Garamond" w:hAnsi="Garamond"/>
          <w:lang w:val="es-419"/>
        </w:rPr>
        <w:t xml:space="preserve">ngel deja en el mundo la nueva y definitiva economía de salvación. Es </w:t>
      </w:r>
      <w:r w:rsidR="00E42FB3" w:rsidRPr="00126363">
        <w:rPr>
          <w:rFonts w:ascii="Garamond" w:hAnsi="Garamond" w:cs="Times New Roman"/>
          <w:lang w:val="es-419"/>
        </w:rPr>
        <w:t>«</w:t>
      </w:r>
      <w:r w:rsidRPr="00126363">
        <w:rPr>
          <w:rFonts w:ascii="Garamond" w:hAnsi="Garamond"/>
          <w:lang w:val="es-419"/>
        </w:rPr>
        <w:t>la justicia de Dios por la fe en Jesucristo</w:t>
      </w:r>
      <w:r w:rsidR="00E42FB3" w:rsidRPr="00126363">
        <w:rPr>
          <w:rFonts w:ascii="Garamond" w:hAnsi="Garamond" w:cs="Times New Roman"/>
          <w:lang w:val="es-419"/>
        </w:rPr>
        <w:t>»</w:t>
      </w:r>
      <w:r w:rsidRPr="00126363">
        <w:rPr>
          <w:rFonts w:ascii="Garamond" w:hAnsi="Garamond"/>
          <w:lang w:val="es-419"/>
        </w:rPr>
        <w:t xml:space="preserve"> (</w:t>
      </w:r>
      <w:proofErr w:type="spellStart"/>
      <w:r w:rsidR="00C5124B" w:rsidRPr="00126363">
        <w:rPr>
          <w:rFonts w:ascii="Garamond" w:hAnsi="Garamond"/>
          <w:lang w:val="es-419"/>
        </w:rPr>
        <w:t>Rm</w:t>
      </w:r>
      <w:proofErr w:type="spellEnd"/>
      <w:r w:rsidRPr="00126363">
        <w:rPr>
          <w:rFonts w:ascii="Garamond" w:hAnsi="Garamond"/>
          <w:lang w:val="es-419"/>
        </w:rPr>
        <w:t xml:space="preserve"> 3,22); la ley era como el </w:t>
      </w:r>
      <w:proofErr w:type="spellStart"/>
      <w:r w:rsidRPr="00126363">
        <w:rPr>
          <w:rFonts w:ascii="Garamond" w:hAnsi="Garamond"/>
          <w:lang w:val="es-419"/>
        </w:rPr>
        <w:t>ayo</w:t>
      </w:r>
      <w:proofErr w:type="spellEnd"/>
      <w:r w:rsidRPr="00126363">
        <w:rPr>
          <w:rFonts w:ascii="Garamond" w:hAnsi="Garamond"/>
          <w:lang w:val="es-419"/>
        </w:rPr>
        <w:t xml:space="preserve">, que lleva los niños de la mano, hasta la edad adulta; </w:t>
      </w:r>
      <w:r w:rsidR="00E42FB3" w:rsidRPr="00126363">
        <w:rPr>
          <w:rFonts w:ascii="Garamond" w:hAnsi="Garamond" w:cs="Times New Roman"/>
          <w:lang w:val="es-419"/>
        </w:rPr>
        <w:t>«</w:t>
      </w:r>
      <w:r w:rsidRPr="00126363">
        <w:rPr>
          <w:rFonts w:ascii="Garamond" w:hAnsi="Garamond"/>
          <w:lang w:val="es-419"/>
        </w:rPr>
        <w:t xml:space="preserve">venida la fe, ya no estamos sujetos al </w:t>
      </w:r>
      <w:proofErr w:type="spellStart"/>
      <w:r w:rsidRPr="00126363">
        <w:rPr>
          <w:rFonts w:ascii="Garamond" w:hAnsi="Garamond"/>
          <w:lang w:val="es-419"/>
        </w:rPr>
        <w:t>ayo</w:t>
      </w:r>
      <w:proofErr w:type="spellEnd"/>
      <w:r w:rsidR="00E42FB3" w:rsidRPr="00126363">
        <w:rPr>
          <w:rFonts w:ascii="Garamond" w:hAnsi="Garamond" w:cs="Times New Roman"/>
          <w:lang w:val="es-419"/>
        </w:rPr>
        <w:t>»</w:t>
      </w:r>
      <w:r w:rsidRPr="00126363">
        <w:rPr>
          <w:rFonts w:ascii="Garamond" w:hAnsi="Garamond"/>
          <w:lang w:val="es-419"/>
        </w:rPr>
        <w:t xml:space="preserve"> (Ga 3,25).</w:t>
      </w:r>
    </w:p>
    <w:p w14:paraId="112CA055"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María, y con </w:t>
      </w:r>
      <w:r w:rsidR="00C5124B" w:rsidRPr="00126363">
        <w:rPr>
          <w:rFonts w:ascii="Garamond" w:hAnsi="Garamond"/>
          <w:lang w:val="es-419"/>
        </w:rPr>
        <w:t>e</w:t>
      </w:r>
      <w:r w:rsidRPr="00126363">
        <w:rPr>
          <w:rFonts w:ascii="Garamond" w:hAnsi="Garamond"/>
          <w:lang w:val="es-419"/>
        </w:rPr>
        <w:t>lla la Iglesia, entienden la salvación neotestamentaria por la fe en Jesucristo.</w:t>
      </w:r>
    </w:p>
    <w:p w14:paraId="780F9107"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María entrega su Hijo como objeto de fe a la Iglesia. Después de concebirle </w:t>
      </w:r>
      <w:r w:rsidR="00C42589" w:rsidRPr="00126363">
        <w:rPr>
          <w:rFonts w:ascii="Garamond" w:hAnsi="Garamond"/>
          <w:lang w:val="es-419"/>
        </w:rPr>
        <w:t>E</w:t>
      </w:r>
      <w:r w:rsidRPr="00126363">
        <w:rPr>
          <w:rFonts w:ascii="Garamond" w:hAnsi="Garamond"/>
          <w:lang w:val="es-419"/>
        </w:rPr>
        <w:t xml:space="preserve">lla misma, entrega al mundo el Salvador. Llévale a casa de Isabel, promueve el incidente de la conversión del agua en vino en las bodas de Caná, y sobre todo le acompaña hasta la Cruz. ¡María al pie de la Cruz! Al caer las tinieblas sobre el mundo, llenos los senos de su alma por la agonía del Hijo, </w:t>
      </w:r>
      <w:r w:rsidR="006B5340" w:rsidRPr="00126363">
        <w:rPr>
          <w:rFonts w:ascii="Garamond" w:hAnsi="Garamond"/>
          <w:lang w:val="es-419"/>
        </w:rPr>
        <w:t>E</w:t>
      </w:r>
      <w:r w:rsidRPr="00126363">
        <w:rPr>
          <w:rFonts w:ascii="Garamond" w:hAnsi="Garamond"/>
          <w:lang w:val="es-419"/>
        </w:rPr>
        <w:t xml:space="preserve">lla estaba de pie junto a la Cruz, como dice el Evangelio. Allí pide al Padre, en nombre de la humanidad, por la miseria y cobardía de los hombres; el Hijo ve en su </w:t>
      </w:r>
      <w:r w:rsidR="00C5124B" w:rsidRPr="00126363">
        <w:rPr>
          <w:rFonts w:ascii="Garamond" w:hAnsi="Garamond"/>
          <w:lang w:val="es-419"/>
        </w:rPr>
        <w:t>M</w:t>
      </w:r>
      <w:r w:rsidRPr="00126363">
        <w:rPr>
          <w:rFonts w:ascii="Garamond" w:hAnsi="Garamond"/>
          <w:lang w:val="es-419"/>
        </w:rPr>
        <w:t>adre la fe y la esperanza de la Iglesia. Es la Iglesia que cree y espera en el momento supremo de la crucifixión; allí se recupera la confianza de los Apóstoles; allí nace la fortaleza de los mártires; allí la energía de los confesores; allí la santidad y la gloria de la verdadera Jerusalén.</w:t>
      </w:r>
    </w:p>
    <w:p w14:paraId="083BA392" w14:textId="77777777" w:rsidR="006A5774" w:rsidRPr="00126363" w:rsidRDefault="00E42FB3" w:rsidP="006A5774">
      <w:pPr>
        <w:pStyle w:val="PBuelaParagraph"/>
        <w:rPr>
          <w:rFonts w:ascii="Garamond" w:hAnsi="Garamond"/>
          <w:lang w:val="es-419"/>
        </w:rPr>
      </w:pPr>
      <w:r w:rsidRPr="00126363">
        <w:rPr>
          <w:rFonts w:ascii="Garamond" w:hAnsi="Garamond" w:cs="Times New Roman"/>
          <w:bCs/>
          <w:lang w:val="es-419"/>
        </w:rPr>
        <w:t>«</w:t>
      </w:r>
      <w:r w:rsidR="006A5774" w:rsidRPr="00126363">
        <w:rPr>
          <w:rFonts w:ascii="Garamond" w:hAnsi="Garamond"/>
          <w:bCs/>
          <w:lang w:val="es-419"/>
        </w:rPr>
        <w:t>Concebirás y darás a luz un hijo, a quién pondrás por nombre Jesús</w:t>
      </w:r>
      <w:r w:rsidRPr="00126363">
        <w:rPr>
          <w:rFonts w:ascii="Garamond" w:hAnsi="Garamond" w:cs="Times New Roman"/>
          <w:bCs/>
          <w:lang w:val="es-419"/>
        </w:rPr>
        <w:t>»</w:t>
      </w:r>
      <w:r w:rsidR="006A5774" w:rsidRPr="00126363">
        <w:rPr>
          <w:rFonts w:ascii="Garamond" w:hAnsi="Garamond"/>
          <w:lang w:val="es-419"/>
        </w:rPr>
        <w:t xml:space="preserve"> (</w:t>
      </w:r>
      <w:proofErr w:type="spellStart"/>
      <w:r w:rsidR="006A5774" w:rsidRPr="00126363">
        <w:rPr>
          <w:rFonts w:ascii="Garamond" w:hAnsi="Garamond"/>
          <w:lang w:val="es-419"/>
        </w:rPr>
        <w:t>Lc</w:t>
      </w:r>
      <w:proofErr w:type="spellEnd"/>
      <w:r w:rsidR="006A5774" w:rsidRPr="00126363">
        <w:rPr>
          <w:rFonts w:ascii="Garamond" w:hAnsi="Garamond"/>
          <w:lang w:val="es-419"/>
        </w:rPr>
        <w:t xml:space="preserve"> 1,31). Tal es el objeto de la nueva fe propuesta a María. Jesús quiere decir «salvador». </w:t>
      </w:r>
      <w:r w:rsidRPr="00126363">
        <w:rPr>
          <w:rFonts w:ascii="Garamond" w:hAnsi="Garamond" w:cs="Times New Roman"/>
          <w:lang w:val="es-419"/>
        </w:rPr>
        <w:t>«</w:t>
      </w:r>
      <w:r w:rsidR="006A5774" w:rsidRPr="00126363">
        <w:rPr>
          <w:rFonts w:ascii="Garamond" w:hAnsi="Garamond"/>
          <w:lang w:val="es-419"/>
        </w:rPr>
        <w:t>Él salvará a su pueblo de sus pecados</w:t>
      </w:r>
      <w:r w:rsidRPr="00126363">
        <w:rPr>
          <w:rFonts w:ascii="Garamond" w:hAnsi="Garamond" w:cs="Times New Roman"/>
          <w:lang w:val="es-419"/>
        </w:rPr>
        <w:t>»</w:t>
      </w:r>
      <w:r w:rsidR="006A5774" w:rsidRPr="00126363">
        <w:rPr>
          <w:rFonts w:ascii="Garamond" w:hAnsi="Garamond"/>
          <w:lang w:val="es-419"/>
        </w:rPr>
        <w:t xml:space="preserve">, dice el </w:t>
      </w:r>
      <w:r w:rsidR="00C5124B" w:rsidRPr="00126363">
        <w:rPr>
          <w:rFonts w:ascii="Garamond" w:hAnsi="Garamond"/>
          <w:lang w:val="es-419"/>
        </w:rPr>
        <w:t>á</w:t>
      </w:r>
      <w:r w:rsidR="006A5774" w:rsidRPr="00126363">
        <w:rPr>
          <w:rFonts w:ascii="Garamond" w:hAnsi="Garamond"/>
          <w:lang w:val="es-419"/>
        </w:rPr>
        <w:t xml:space="preserve">ngel en sueños a José (Mt 1,21). Este nombre de </w:t>
      </w:r>
      <w:proofErr w:type="gramStart"/>
      <w:r w:rsidR="006A5774" w:rsidRPr="00126363">
        <w:rPr>
          <w:rFonts w:ascii="Garamond" w:hAnsi="Garamond"/>
          <w:lang w:val="es-419"/>
        </w:rPr>
        <w:t>Jesús,</w:t>
      </w:r>
      <w:proofErr w:type="gramEnd"/>
      <w:r w:rsidR="006A5774" w:rsidRPr="00126363">
        <w:rPr>
          <w:rFonts w:ascii="Garamond" w:hAnsi="Garamond"/>
          <w:lang w:val="es-419"/>
        </w:rPr>
        <w:t xml:space="preserve"> dice San Alberto Magno, significa la propiedad, el acto y el efecto de la salvación</w:t>
      </w:r>
      <w:r w:rsidR="006A5774" w:rsidRPr="00126363">
        <w:rPr>
          <w:rFonts w:ascii="Garamond" w:hAnsi="Garamond"/>
          <w:vertAlign w:val="superscript"/>
          <w:lang w:val="es-419"/>
        </w:rPr>
        <w:footnoteReference w:id="1542"/>
      </w:r>
      <w:r w:rsidR="006A5774" w:rsidRPr="00126363">
        <w:rPr>
          <w:rFonts w:ascii="Garamond" w:hAnsi="Garamond"/>
          <w:lang w:val="es-419"/>
        </w:rPr>
        <w:t xml:space="preserve">. El mismo nombre tiene Josué o Jesús hijo de </w:t>
      </w:r>
      <w:proofErr w:type="spellStart"/>
      <w:r w:rsidR="006A5774" w:rsidRPr="00126363">
        <w:rPr>
          <w:rFonts w:ascii="Garamond" w:hAnsi="Garamond"/>
          <w:lang w:val="es-419"/>
        </w:rPr>
        <w:t>N</w:t>
      </w:r>
      <w:r w:rsidR="00774805" w:rsidRPr="00126363">
        <w:rPr>
          <w:rFonts w:ascii="Garamond" w:hAnsi="Garamond"/>
          <w:lang w:val="es-419"/>
        </w:rPr>
        <w:t>un</w:t>
      </w:r>
      <w:proofErr w:type="spellEnd"/>
      <w:r w:rsidR="006A5774" w:rsidRPr="00126363">
        <w:rPr>
          <w:rFonts w:ascii="Garamond" w:hAnsi="Garamond"/>
          <w:lang w:val="es-419"/>
        </w:rPr>
        <w:t xml:space="preserve"> que introdujo el pueblo en la tierra prometida; los ángeles anuncian el nacimiento del Salvador, en la ciudad de David </w:t>
      </w:r>
      <w:r w:rsidR="0089434B" w:rsidRPr="00126363">
        <w:rPr>
          <w:rFonts w:ascii="Garamond" w:hAnsi="Garamond"/>
          <w:lang w:val="es-419"/>
        </w:rPr>
        <w:t>(</w:t>
      </w:r>
      <w:proofErr w:type="spellStart"/>
      <w:r w:rsidR="006A5774" w:rsidRPr="00126363">
        <w:rPr>
          <w:rFonts w:ascii="Garamond" w:hAnsi="Garamond"/>
          <w:lang w:val="es-419"/>
        </w:rPr>
        <w:t>Lc</w:t>
      </w:r>
      <w:proofErr w:type="spellEnd"/>
      <w:r w:rsidR="006A5774" w:rsidRPr="00126363">
        <w:rPr>
          <w:rFonts w:ascii="Garamond" w:hAnsi="Garamond"/>
          <w:lang w:val="es-419"/>
        </w:rPr>
        <w:t xml:space="preserve"> 2,11). María no </w:t>
      </w:r>
      <w:r w:rsidR="006A5774" w:rsidRPr="00126363">
        <w:rPr>
          <w:rFonts w:ascii="Garamond" w:hAnsi="Garamond"/>
          <w:lang w:val="es-419"/>
        </w:rPr>
        <w:lastRenderedPageBreak/>
        <w:t xml:space="preserve">podría menos que sentirse identificada con la virgen-madre de Isaías: </w:t>
      </w:r>
      <w:r w:rsidR="00C42589" w:rsidRPr="00126363">
        <w:rPr>
          <w:rFonts w:ascii="Garamond" w:hAnsi="Garamond"/>
          <w:lang w:val="es-419"/>
        </w:rPr>
        <w:t>E</w:t>
      </w:r>
      <w:r w:rsidR="006A5774" w:rsidRPr="00126363">
        <w:rPr>
          <w:rFonts w:ascii="Garamond" w:hAnsi="Garamond"/>
          <w:lang w:val="es-419"/>
        </w:rPr>
        <w:t>lla cree y adora la voluntad de Dios.</w:t>
      </w:r>
    </w:p>
    <w:p w14:paraId="72FECC69" w14:textId="77777777" w:rsidR="006A5774" w:rsidRPr="00126363" w:rsidRDefault="006E2E4A" w:rsidP="006A5774">
      <w:pPr>
        <w:pStyle w:val="PBLetterlist"/>
        <w:rPr>
          <w:rFonts w:ascii="Garamond" w:hAnsi="Garamond"/>
          <w:sz w:val="22"/>
          <w:szCs w:val="22"/>
          <w:lang w:val="es-419"/>
        </w:rPr>
      </w:pPr>
      <w:bookmarkStart w:id="602" w:name="_Toc509671487"/>
      <w:r w:rsidRPr="00126363">
        <w:rPr>
          <w:rFonts w:ascii="Garamond" w:hAnsi="Garamond"/>
          <w:sz w:val="22"/>
          <w:szCs w:val="22"/>
          <w:lang w:val="es-419"/>
        </w:rPr>
        <w:t>La f</w:t>
      </w:r>
      <w:r w:rsidR="006A5774" w:rsidRPr="00126363">
        <w:rPr>
          <w:rFonts w:ascii="Garamond" w:hAnsi="Garamond"/>
          <w:sz w:val="22"/>
          <w:szCs w:val="22"/>
          <w:lang w:val="es-419"/>
        </w:rPr>
        <w:t>e en la Trinidad</w:t>
      </w:r>
      <w:bookmarkEnd w:id="602"/>
    </w:p>
    <w:p w14:paraId="33F4D713" w14:textId="77777777" w:rsidR="006A5774" w:rsidRPr="00126363" w:rsidRDefault="006A5774" w:rsidP="006A5774">
      <w:pPr>
        <w:pStyle w:val="PBuelaParagraph"/>
        <w:rPr>
          <w:rFonts w:ascii="Garamond" w:hAnsi="Garamond"/>
          <w:lang w:val="es-419"/>
        </w:rPr>
      </w:pPr>
      <w:r w:rsidRPr="00126363">
        <w:rPr>
          <w:rFonts w:ascii="Garamond" w:hAnsi="Garamond"/>
          <w:lang w:val="es-419"/>
        </w:rPr>
        <w:t>La fe en la Encarnación debe ir precedida por la fe en la Trinidad.</w:t>
      </w:r>
    </w:p>
    <w:p w14:paraId="52EBC25A"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En el Antiguo Testamento el misterio de la Trinidad permanecía un poco en la penumbra, sin ser objeto, dentro de lo que podemos entender, de una revelación explícita. A ese respecto dice el P. </w:t>
      </w:r>
      <w:proofErr w:type="spellStart"/>
      <w:r w:rsidRPr="00126363">
        <w:rPr>
          <w:rFonts w:ascii="Garamond" w:hAnsi="Garamond"/>
          <w:lang w:val="es-419"/>
        </w:rPr>
        <w:t>Ceuppens</w:t>
      </w:r>
      <w:proofErr w:type="spellEnd"/>
      <w:r w:rsidRPr="00126363">
        <w:rPr>
          <w:rFonts w:ascii="Garamond" w:hAnsi="Garamond"/>
          <w:lang w:val="es-419"/>
        </w:rPr>
        <w:t>: «Nosotros opinamos que el dogma de la Santísima Trinidad no fue revelado abiertamente en el A</w:t>
      </w:r>
      <w:r w:rsidR="00C42589" w:rsidRPr="00126363">
        <w:rPr>
          <w:rFonts w:ascii="Garamond" w:hAnsi="Garamond"/>
          <w:lang w:val="es-419"/>
        </w:rPr>
        <w:t xml:space="preserve">ntiguo </w:t>
      </w:r>
      <w:r w:rsidRPr="00126363">
        <w:rPr>
          <w:rFonts w:ascii="Garamond" w:hAnsi="Garamond"/>
          <w:lang w:val="es-419"/>
        </w:rPr>
        <w:t>T</w:t>
      </w:r>
      <w:r w:rsidR="00C42589" w:rsidRPr="00126363">
        <w:rPr>
          <w:rFonts w:ascii="Garamond" w:hAnsi="Garamond"/>
          <w:lang w:val="es-419"/>
        </w:rPr>
        <w:t>estamento</w:t>
      </w:r>
      <w:r w:rsidRPr="00126363">
        <w:rPr>
          <w:rFonts w:ascii="Garamond" w:hAnsi="Garamond"/>
          <w:lang w:val="es-419"/>
        </w:rPr>
        <w:t>»</w:t>
      </w:r>
      <w:r w:rsidRPr="00126363">
        <w:rPr>
          <w:rFonts w:ascii="Garamond" w:hAnsi="Garamond"/>
          <w:vertAlign w:val="superscript"/>
          <w:lang w:val="es-419"/>
        </w:rPr>
        <w:footnoteReference w:id="1543"/>
      </w:r>
      <w:r w:rsidRPr="00126363">
        <w:rPr>
          <w:rFonts w:ascii="Garamond" w:hAnsi="Garamond"/>
          <w:lang w:val="es-419"/>
        </w:rPr>
        <w:t>.</w:t>
      </w:r>
    </w:p>
    <w:p w14:paraId="398BD75B"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La Trinidad de </w:t>
      </w:r>
      <w:r w:rsidR="00D01ABC" w:rsidRPr="00126363">
        <w:rPr>
          <w:rFonts w:ascii="Garamond" w:hAnsi="Garamond"/>
          <w:lang w:val="es-419"/>
        </w:rPr>
        <w:t>P</w:t>
      </w:r>
      <w:r w:rsidRPr="00126363">
        <w:rPr>
          <w:rFonts w:ascii="Garamond" w:hAnsi="Garamond"/>
          <w:lang w:val="es-419"/>
        </w:rPr>
        <w:t>ersonas dentro de la más absoluta unidad de naturaleza apenas se dibuja en las páginas de la antigua Ley; alusiones e insinuaciones, son lo suficientemente oscuras y medidas como para no romper el monoteísmo del pueblo hebreo, y lo suficientemente claras como para exigir la fe de los mayores (profetas y doctores), y preparar los caminos a la fe plena de la futura edad mesiánica.</w:t>
      </w:r>
    </w:p>
    <w:p w14:paraId="44D17DAC" w14:textId="77777777" w:rsidR="006A5774" w:rsidRPr="00126363" w:rsidRDefault="006A5774" w:rsidP="006A5774">
      <w:pPr>
        <w:pStyle w:val="PBuelaParagraph"/>
        <w:rPr>
          <w:rFonts w:ascii="Garamond" w:hAnsi="Garamond"/>
          <w:lang w:val="es-419"/>
        </w:rPr>
      </w:pPr>
      <w:r w:rsidRPr="00126363">
        <w:rPr>
          <w:rFonts w:ascii="Garamond" w:hAnsi="Garamond"/>
          <w:lang w:val="es-419"/>
        </w:rPr>
        <w:t>La Santísima Virgen ocupaba entre aquellos mayores un lugar excepcional. Sin posibilidad de ignorancia, perfecta en sus dotes naturales, ciencia infusa y adquirida de las Escrituras, iluminada por su pureza inmaculada, la Virgen debía penetrar como ninguno y adorar profundamente el misterio de Dios, trino y uno.</w:t>
      </w:r>
    </w:p>
    <w:p w14:paraId="33CF117E"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En su diálogo con el </w:t>
      </w:r>
      <w:r w:rsidR="00D01ABC" w:rsidRPr="00126363">
        <w:rPr>
          <w:rFonts w:ascii="Garamond" w:hAnsi="Garamond"/>
          <w:lang w:val="es-419"/>
        </w:rPr>
        <w:t>á</w:t>
      </w:r>
      <w:r w:rsidRPr="00126363">
        <w:rPr>
          <w:rFonts w:ascii="Garamond" w:hAnsi="Garamond"/>
          <w:lang w:val="es-419"/>
        </w:rPr>
        <w:t xml:space="preserve">ngel, María expresa su fe en la Trinidad. Gabriel es el mensajero de Dios. María cree en el Padre, en la misericordiosa paternidad de Dios; cree en el Hijo de Dios que iba a ser el Hijo suyo; cree en el Espíritu Santo, nombrado expresamente por el </w:t>
      </w:r>
      <w:r w:rsidR="00D01ABC" w:rsidRPr="00126363">
        <w:rPr>
          <w:rFonts w:ascii="Garamond" w:hAnsi="Garamond"/>
          <w:lang w:val="es-419"/>
        </w:rPr>
        <w:t>á</w:t>
      </w:r>
      <w:r w:rsidRPr="00126363">
        <w:rPr>
          <w:rFonts w:ascii="Garamond" w:hAnsi="Garamond"/>
          <w:lang w:val="es-419"/>
        </w:rPr>
        <w:t xml:space="preserve">ngel: </w:t>
      </w:r>
      <w:r w:rsidR="00E42FB3" w:rsidRPr="00126363">
        <w:rPr>
          <w:rFonts w:ascii="Garamond" w:hAnsi="Garamond" w:cs="Times New Roman"/>
          <w:lang w:val="es-419"/>
        </w:rPr>
        <w:t>«</w:t>
      </w:r>
      <w:r w:rsidRPr="00126363">
        <w:rPr>
          <w:rFonts w:ascii="Garamond" w:hAnsi="Garamond"/>
          <w:bCs/>
          <w:lang w:val="es-419"/>
        </w:rPr>
        <w:t>Descenderá sobre ti, y la virtud del Altísimo te cubrirá con su sombra</w:t>
      </w:r>
      <w:r w:rsidR="00E42FB3" w:rsidRPr="00126363">
        <w:rPr>
          <w:rFonts w:ascii="Garamond" w:hAnsi="Garamond" w:cs="Times New Roman"/>
          <w:bCs/>
          <w:lang w:val="es-419"/>
        </w:rPr>
        <w:t>»</w:t>
      </w:r>
      <w:r w:rsidRPr="00126363">
        <w:rPr>
          <w:rFonts w:ascii="Garamond" w:hAnsi="Garamond"/>
          <w:lang w:val="es-419"/>
        </w:rPr>
        <w:t xml:space="preserve"> (</w:t>
      </w:r>
      <w:proofErr w:type="spellStart"/>
      <w:r w:rsidRPr="00126363">
        <w:rPr>
          <w:rFonts w:ascii="Garamond" w:hAnsi="Garamond"/>
          <w:lang w:val="es-419"/>
        </w:rPr>
        <w:t>Lc</w:t>
      </w:r>
      <w:proofErr w:type="spellEnd"/>
      <w:r w:rsidRPr="00126363">
        <w:rPr>
          <w:rFonts w:ascii="Garamond" w:hAnsi="Garamond"/>
          <w:lang w:val="es-419"/>
        </w:rPr>
        <w:t xml:space="preserve"> 1,</w:t>
      </w:r>
      <w:proofErr w:type="gramStart"/>
      <w:r w:rsidRPr="00126363">
        <w:rPr>
          <w:rFonts w:ascii="Garamond" w:hAnsi="Garamond"/>
          <w:lang w:val="es-419"/>
        </w:rPr>
        <w:t>35)...</w:t>
      </w:r>
      <w:proofErr w:type="gramEnd"/>
      <w:r w:rsidRPr="00126363">
        <w:rPr>
          <w:rFonts w:ascii="Garamond" w:hAnsi="Garamond"/>
          <w:lang w:val="es-419"/>
        </w:rPr>
        <w:t xml:space="preserve"> Sin duda, está lo suficientemente expresado el misterio trinitario como para terminar el acto de fe de la Inmaculada.</w:t>
      </w:r>
    </w:p>
    <w:p w14:paraId="29DED8BB" w14:textId="77777777" w:rsidR="006A5774" w:rsidRPr="00126363" w:rsidRDefault="006A5774" w:rsidP="006A5774">
      <w:pPr>
        <w:pStyle w:val="PBuelaParagraph"/>
        <w:rPr>
          <w:rFonts w:ascii="Garamond" w:hAnsi="Garamond"/>
          <w:lang w:val="es-419"/>
        </w:rPr>
      </w:pPr>
      <w:r w:rsidRPr="00126363">
        <w:rPr>
          <w:rFonts w:ascii="Garamond" w:hAnsi="Garamond"/>
          <w:lang w:val="es-419"/>
        </w:rPr>
        <w:lastRenderedPageBreak/>
        <w:t>No puede tenerse fe explícita en la Encarnación, dice Santo Tomás, sin fe en la Trinidad: «</w:t>
      </w:r>
      <w:r w:rsidRPr="00126363">
        <w:rPr>
          <w:rFonts w:ascii="Garamond" w:hAnsi="Garamond"/>
          <w:iCs/>
          <w:lang w:val="es-419"/>
        </w:rPr>
        <w:t>Sin la fe en la Trinidad el misterio de la Encarnación no puede creerse explícitamente»</w:t>
      </w:r>
      <w:r w:rsidRPr="00126363">
        <w:rPr>
          <w:rFonts w:ascii="Garamond" w:hAnsi="Garamond"/>
          <w:iCs/>
          <w:vertAlign w:val="superscript"/>
          <w:lang w:val="es-419"/>
        </w:rPr>
        <w:footnoteReference w:id="1544"/>
      </w:r>
      <w:r w:rsidRPr="00126363">
        <w:rPr>
          <w:rFonts w:ascii="Garamond" w:hAnsi="Garamond"/>
          <w:iCs/>
          <w:lang w:val="es-419"/>
        </w:rPr>
        <w:t xml:space="preserve">. </w:t>
      </w:r>
      <w:r w:rsidRPr="00126363">
        <w:rPr>
          <w:rFonts w:ascii="Garamond" w:hAnsi="Garamond"/>
          <w:lang w:val="es-419"/>
        </w:rPr>
        <w:t>Ambos misterios se complementan y es necesario que sean creídos explícitamente y en concreto.</w:t>
      </w:r>
    </w:p>
    <w:p w14:paraId="652D3C1F"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La Virgen ya sabía que la venida del Ungido sería la obra de la Trinidad; ahora el </w:t>
      </w:r>
      <w:proofErr w:type="gramStart"/>
      <w:r w:rsidR="00D01ABC" w:rsidRPr="00126363">
        <w:rPr>
          <w:rFonts w:ascii="Garamond" w:hAnsi="Garamond"/>
          <w:lang w:val="es-419"/>
        </w:rPr>
        <w:t>á</w:t>
      </w:r>
      <w:r w:rsidRPr="00126363">
        <w:rPr>
          <w:rFonts w:ascii="Garamond" w:hAnsi="Garamond"/>
          <w:lang w:val="es-419"/>
        </w:rPr>
        <w:t>ngel concreta</w:t>
      </w:r>
      <w:proofErr w:type="gramEnd"/>
      <w:r w:rsidRPr="00126363">
        <w:rPr>
          <w:rFonts w:ascii="Garamond" w:hAnsi="Garamond"/>
          <w:lang w:val="es-419"/>
        </w:rPr>
        <w:t xml:space="preserve"> para la Virgen el objeto de la fe en Jesucristo su Hijo, el Ungido del Padre, por obra de la misma Trinidad.</w:t>
      </w:r>
    </w:p>
    <w:p w14:paraId="13686853"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Al referirnos al conocimiento o a la extensión de la fe en la Virgen debemos pensar que, si bien era una criatura humana, era también preservada del pecado original; su saber, su comprensión, eran infinitamente superiores a toda otra persona humana. Sin pecado original, y sin defecto en la inteligencia, poseía la ciencia de las Escrituras. Veía perfectamente la aplicación que el </w:t>
      </w:r>
      <w:r w:rsidR="00D01ABC" w:rsidRPr="00126363">
        <w:rPr>
          <w:rFonts w:ascii="Garamond" w:hAnsi="Garamond"/>
          <w:lang w:val="es-419"/>
        </w:rPr>
        <w:t>á</w:t>
      </w:r>
      <w:r w:rsidRPr="00126363">
        <w:rPr>
          <w:rFonts w:ascii="Garamond" w:hAnsi="Garamond"/>
          <w:lang w:val="es-419"/>
        </w:rPr>
        <w:t xml:space="preserve">ngel iba haciendo de las palabras de los profetas. Otra mujer, Eva, sin pecado original, había sido engañada por un ángel. La parte más problemática para </w:t>
      </w:r>
      <w:proofErr w:type="gramStart"/>
      <w:r w:rsidRPr="00126363">
        <w:rPr>
          <w:rFonts w:ascii="Garamond" w:hAnsi="Garamond"/>
          <w:lang w:val="es-419"/>
        </w:rPr>
        <w:t>María,</w:t>
      </w:r>
      <w:proofErr w:type="gramEnd"/>
      <w:r w:rsidRPr="00126363">
        <w:rPr>
          <w:rFonts w:ascii="Garamond" w:hAnsi="Garamond"/>
          <w:lang w:val="es-419"/>
        </w:rPr>
        <w:t xml:space="preserve"> sería creer en el </w:t>
      </w:r>
      <w:r w:rsidR="00C42589" w:rsidRPr="00126363">
        <w:rPr>
          <w:rFonts w:ascii="Garamond" w:hAnsi="Garamond"/>
          <w:lang w:val="es-419"/>
        </w:rPr>
        <w:t>á</w:t>
      </w:r>
      <w:r w:rsidRPr="00126363">
        <w:rPr>
          <w:rFonts w:ascii="Garamond" w:hAnsi="Garamond"/>
          <w:lang w:val="es-419"/>
        </w:rPr>
        <w:t>ngel. La Virgen debe convencerse prudentemente.</w:t>
      </w:r>
    </w:p>
    <w:p w14:paraId="277703AF" w14:textId="77777777" w:rsidR="006A5774" w:rsidRPr="00126363" w:rsidRDefault="006A5774" w:rsidP="006A5774">
      <w:pPr>
        <w:pStyle w:val="PBuelaParagraph"/>
        <w:rPr>
          <w:rFonts w:ascii="Garamond" w:hAnsi="Garamond"/>
          <w:lang w:val="es-419"/>
        </w:rPr>
      </w:pPr>
      <w:r w:rsidRPr="00126363">
        <w:rPr>
          <w:rFonts w:ascii="Garamond" w:hAnsi="Garamond"/>
          <w:lang w:val="es-419"/>
        </w:rPr>
        <w:t>Queridos hermanos y hermanas:</w:t>
      </w:r>
    </w:p>
    <w:p w14:paraId="1BD507A6" w14:textId="77777777" w:rsidR="006A5774" w:rsidRPr="00126363" w:rsidRDefault="006A5774" w:rsidP="006A5774">
      <w:pPr>
        <w:pStyle w:val="PBuelaParagraph"/>
        <w:rPr>
          <w:rFonts w:ascii="Garamond" w:hAnsi="Garamond"/>
          <w:lang w:val="es-419"/>
        </w:rPr>
      </w:pPr>
      <w:r w:rsidRPr="00126363">
        <w:rPr>
          <w:rFonts w:ascii="Garamond" w:hAnsi="Garamond"/>
          <w:lang w:val="es-419"/>
        </w:rPr>
        <w:t>Aprendamos de la Santísima Virgen a tener mucha fe en el Hijo de Dios que se encarna en su seno y una fe intrépida que nos mueva a la conversión.</w:t>
      </w:r>
    </w:p>
    <w:p w14:paraId="56933230"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Contemplemos cómo </w:t>
      </w:r>
      <w:r w:rsidR="00C42589" w:rsidRPr="00126363">
        <w:rPr>
          <w:rFonts w:ascii="Garamond" w:hAnsi="Garamond"/>
          <w:lang w:val="es-419"/>
        </w:rPr>
        <w:t>E</w:t>
      </w:r>
      <w:r w:rsidRPr="00126363">
        <w:rPr>
          <w:rFonts w:ascii="Garamond" w:hAnsi="Garamond"/>
          <w:lang w:val="es-419"/>
        </w:rPr>
        <w:t xml:space="preserve">lla nos está representando en su «Sí» a todos y a cada uno de nosotros, e imitémosla diciéndole siempre «Sí» a Dios para que a ejemplo de </w:t>
      </w:r>
      <w:r w:rsidR="00C42589" w:rsidRPr="00126363">
        <w:rPr>
          <w:rFonts w:ascii="Garamond" w:hAnsi="Garamond"/>
          <w:lang w:val="es-419"/>
        </w:rPr>
        <w:t>E</w:t>
      </w:r>
      <w:r w:rsidRPr="00126363">
        <w:rPr>
          <w:rFonts w:ascii="Garamond" w:hAnsi="Garamond"/>
          <w:lang w:val="es-419"/>
        </w:rPr>
        <w:t>lla jamás nos retractemos.</w:t>
      </w:r>
    </w:p>
    <w:p w14:paraId="67F92ED5" w14:textId="77777777" w:rsidR="006A5774" w:rsidRPr="00126363" w:rsidRDefault="006A5774" w:rsidP="006A5774">
      <w:pPr>
        <w:pStyle w:val="PBHeading2"/>
        <w:rPr>
          <w:rFonts w:ascii="Garamond" w:hAnsi="Garamond"/>
          <w:sz w:val="22"/>
          <w:szCs w:val="22"/>
          <w:lang w:val="es-419"/>
        </w:rPr>
      </w:pPr>
      <w:bookmarkStart w:id="603" w:name="_Toc509671488"/>
      <w:r w:rsidRPr="00126363">
        <w:rPr>
          <w:rFonts w:ascii="Garamond" w:hAnsi="Garamond"/>
          <w:sz w:val="22"/>
          <w:szCs w:val="22"/>
          <w:lang w:val="es-419"/>
        </w:rPr>
        <w:lastRenderedPageBreak/>
        <w:t>María, ¡es Madre de Dios!</w:t>
      </w:r>
      <w:bookmarkEnd w:id="603"/>
    </w:p>
    <w:p w14:paraId="5D868196"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Cada año celebramos con gran alegría y hermosamente la fiesta grande de la Anunciación del Señor, de la Encarnación del Verbo, y este hecho nos debe mover a conocer cada vez más al Verbo Encarnado. Conocer su misterio, conocer su Persona, conocer lo que nos dice la fe acerca </w:t>
      </w:r>
      <w:r w:rsidR="00FB69DF" w:rsidRPr="00126363">
        <w:rPr>
          <w:rFonts w:ascii="Garamond" w:hAnsi="Garamond"/>
          <w:lang w:val="es-419"/>
        </w:rPr>
        <w:t>de Él, cuál es la doctrina que É</w:t>
      </w:r>
      <w:r w:rsidRPr="00126363">
        <w:rPr>
          <w:rFonts w:ascii="Garamond" w:hAnsi="Garamond"/>
          <w:lang w:val="es-419"/>
        </w:rPr>
        <w:t>l enseñó, qué es lo que Él quiere de nosotros</w:t>
      </w:r>
      <w:r w:rsidR="00FB69DF" w:rsidRPr="00126363">
        <w:rPr>
          <w:rFonts w:ascii="Garamond" w:hAnsi="Garamond"/>
          <w:lang w:val="es-419"/>
        </w:rPr>
        <w:t>. Y en forma tal, que sepamos de</w:t>
      </w:r>
      <w:r w:rsidRPr="00126363">
        <w:rPr>
          <w:rFonts w:ascii="Garamond" w:hAnsi="Garamond"/>
          <w:lang w:val="es-419"/>
        </w:rPr>
        <w:t>fender en nosotros la fe en el Verbo Encarnado.</w:t>
      </w:r>
    </w:p>
    <w:p w14:paraId="0C263A07" w14:textId="77777777" w:rsidR="006A5774" w:rsidRPr="00126363" w:rsidRDefault="006A5774" w:rsidP="006A5774">
      <w:pPr>
        <w:pStyle w:val="PBuelaParagraph"/>
        <w:rPr>
          <w:rFonts w:ascii="Garamond" w:hAnsi="Garamond"/>
          <w:lang w:val="es-419"/>
        </w:rPr>
      </w:pPr>
      <w:r w:rsidRPr="00126363">
        <w:rPr>
          <w:rFonts w:ascii="Garamond" w:hAnsi="Garamond"/>
          <w:lang w:val="es-419"/>
        </w:rPr>
        <w:t>Una vez, estando fuera del país, un señor laico europeo, p</w:t>
      </w:r>
      <w:r w:rsidR="00455FE2" w:rsidRPr="00126363">
        <w:rPr>
          <w:rFonts w:ascii="Garamond" w:hAnsi="Garamond"/>
          <w:lang w:val="es-419"/>
        </w:rPr>
        <w:t>rofesor de música en un s</w:t>
      </w:r>
      <w:r w:rsidRPr="00126363">
        <w:rPr>
          <w:rFonts w:ascii="Garamond" w:hAnsi="Garamond"/>
          <w:lang w:val="es-419"/>
        </w:rPr>
        <w:t xml:space="preserve">eminario, me preguntó «a boca de jarro», habiendo hecho anteriormente críticas a la Iglesia, que cómo puede ser posible que se diga de la Virgen María que es Madre de Dios, pero, «¿acaso Dios puede tener madre?». Así como suena: negaba la maternidad divina de la Santísima Virgen; por </w:t>
      </w:r>
      <w:proofErr w:type="gramStart"/>
      <w:r w:rsidRPr="00126363">
        <w:rPr>
          <w:rFonts w:ascii="Garamond" w:hAnsi="Garamond"/>
          <w:lang w:val="es-419"/>
        </w:rPr>
        <w:t>tanto</w:t>
      </w:r>
      <w:proofErr w:type="gramEnd"/>
      <w:r w:rsidRPr="00126363">
        <w:rPr>
          <w:rFonts w:ascii="Garamond" w:hAnsi="Garamond"/>
          <w:lang w:val="es-419"/>
        </w:rPr>
        <w:t xml:space="preserve"> no entendía nada del misterio de la Encarnación del Verbo ni creía en él (pues es un misterio que supera todo nuestro entendimiento, pero no es ni puede ser contra la razón, como todas las obras de Dios que son perfectas). </w:t>
      </w:r>
    </w:p>
    <w:p w14:paraId="318CCC8D"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¿Cómo puede ser que personas con gran formación </w:t>
      </w:r>
      <w:r w:rsidR="00F73A72" w:rsidRPr="00126363">
        <w:rPr>
          <w:rFonts w:ascii="Garamond" w:hAnsi="Garamond"/>
          <w:lang w:val="es-419"/>
        </w:rPr>
        <w:t>cultural y profesional, incluso</w:t>
      </w:r>
      <w:r w:rsidRPr="00126363">
        <w:rPr>
          <w:rFonts w:ascii="Garamond" w:hAnsi="Garamond"/>
          <w:lang w:val="es-419"/>
        </w:rPr>
        <w:t xml:space="preserve"> en este caso se trataba de un profesor de seminario, ignoren cosas </w:t>
      </w:r>
      <w:proofErr w:type="gramStart"/>
      <w:r w:rsidRPr="00126363">
        <w:rPr>
          <w:rFonts w:ascii="Garamond" w:hAnsi="Garamond"/>
          <w:lang w:val="es-419"/>
        </w:rPr>
        <w:t>tan elementales y tan fundamentales</w:t>
      </w:r>
      <w:proofErr w:type="gramEnd"/>
      <w:r w:rsidRPr="00126363">
        <w:rPr>
          <w:rFonts w:ascii="Garamond" w:hAnsi="Garamond"/>
          <w:lang w:val="es-419"/>
        </w:rPr>
        <w:t xml:space="preserve"> de la fe católica? Dios, en su naturaleza divina, no tiene Madre. En cuanto Dios, no tuvo cuna, ni usó pañales, ni tomó la mamadera, ni se entretuvo con sonajeros... porque Dios, en cuanto Dios, es espíritu purísimo, no tiene cuerpo, ni huesos, ni músculos, ni sangre, ni presión arterial, ni diabetes... y no tiene principio. Como tampoco tiene fin, ni pasa por terapia intensiva, ni necesita ataúd, ni sepultura, ni mortaja... porque es eterno. </w:t>
      </w:r>
    </w:p>
    <w:p w14:paraId="019004EF"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Pero si Dios se hace hombre, es decir, además de tener una naturaleza divina asume una naturaleza humana verdadera (tal la Encarnación del Verbo), tiene que haber una mujer que le dé la naturaleza humana, y esa naturaleza humana por estar unida a la </w:t>
      </w:r>
      <w:r w:rsidR="00E97EE4" w:rsidRPr="00126363">
        <w:rPr>
          <w:rFonts w:ascii="Garamond" w:hAnsi="Garamond"/>
          <w:lang w:val="es-419"/>
        </w:rPr>
        <w:t>P</w:t>
      </w:r>
      <w:r w:rsidRPr="00126363">
        <w:rPr>
          <w:rFonts w:ascii="Garamond" w:hAnsi="Garamond"/>
          <w:lang w:val="es-419"/>
        </w:rPr>
        <w:t xml:space="preserve">ersona del </w:t>
      </w:r>
      <w:r w:rsidRPr="00126363">
        <w:rPr>
          <w:rFonts w:ascii="Garamond" w:hAnsi="Garamond"/>
          <w:lang w:val="es-419"/>
        </w:rPr>
        <w:lastRenderedPageBreak/>
        <w:t xml:space="preserve">Verbo –segunda de la Trinidad– es una naturaleza humana que no tiene persona humana, porque el lugar de la persona humana la ocupa, de una manera mucho más maravillosa, la </w:t>
      </w:r>
      <w:r w:rsidR="00E97EE4" w:rsidRPr="00126363">
        <w:rPr>
          <w:rFonts w:ascii="Garamond" w:hAnsi="Garamond"/>
          <w:lang w:val="es-419"/>
        </w:rPr>
        <w:t>P</w:t>
      </w:r>
      <w:r w:rsidRPr="00126363">
        <w:rPr>
          <w:rFonts w:ascii="Garamond" w:hAnsi="Garamond"/>
          <w:lang w:val="es-419"/>
        </w:rPr>
        <w:t xml:space="preserve">ersona del Verbo. Entonces esa Madre engendra una naturaleza humana que está unida sustancialmente a una </w:t>
      </w:r>
      <w:r w:rsidR="00E97EE4" w:rsidRPr="00126363">
        <w:rPr>
          <w:rFonts w:ascii="Garamond" w:hAnsi="Garamond"/>
          <w:lang w:val="es-419"/>
        </w:rPr>
        <w:t>P</w:t>
      </w:r>
      <w:r w:rsidRPr="00126363">
        <w:rPr>
          <w:rFonts w:ascii="Garamond" w:hAnsi="Garamond"/>
          <w:lang w:val="es-419"/>
        </w:rPr>
        <w:t xml:space="preserve">ersona </w:t>
      </w:r>
      <w:r w:rsidR="00D24C7C" w:rsidRPr="00126363">
        <w:rPr>
          <w:rFonts w:ascii="Garamond" w:hAnsi="Garamond"/>
          <w:lang w:val="es-419"/>
        </w:rPr>
        <w:t>D</w:t>
      </w:r>
      <w:r w:rsidRPr="00126363">
        <w:rPr>
          <w:rFonts w:ascii="Garamond" w:hAnsi="Garamond"/>
          <w:lang w:val="es-419"/>
        </w:rPr>
        <w:t xml:space="preserve">ivina, por eso se puede y se debe decir a tal Madre, </w:t>
      </w:r>
      <w:r w:rsidRPr="00126363">
        <w:rPr>
          <w:rFonts w:ascii="Garamond" w:hAnsi="Garamond"/>
          <w:b/>
          <w:i/>
          <w:lang w:val="es-419"/>
        </w:rPr>
        <w:t xml:space="preserve">¡Madre de Dios! ¡Porque Cristo, </w:t>
      </w:r>
      <w:proofErr w:type="gramStart"/>
      <w:r w:rsidRPr="00126363">
        <w:rPr>
          <w:rFonts w:ascii="Garamond" w:hAnsi="Garamond"/>
          <w:b/>
          <w:i/>
          <w:lang w:val="es-419"/>
        </w:rPr>
        <w:t>su Hijo, además de ser hombre, es Dios!</w:t>
      </w:r>
      <w:proofErr w:type="gramEnd"/>
      <w:r w:rsidRPr="00126363">
        <w:rPr>
          <w:rFonts w:ascii="Garamond" w:hAnsi="Garamond"/>
          <w:lang w:val="es-419"/>
        </w:rPr>
        <w:t xml:space="preserve"> Y esto es elemental. Es una cosa tan elemental que negarla, primero es hacer gala de una ignorancia supina. Basta que lean el Catecismo de la Iglesia Católica</w:t>
      </w:r>
      <w:r w:rsidRPr="00126363">
        <w:rPr>
          <w:rFonts w:ascii="Garamond" w:hAnsi="Garamond"/>
          <w:vertAlign w:val="superscript"/>
          <w:lang w:val="es-419"/>
        </w:rPr>
        <w:footnoteReference w:id="1545"/>
      </w:r>
      <w:r w:rsidRPr="00126363">
        <w:rPr>
          <w:rFonts w:ascii="Garamond" w:hAnsi="Garamond"/>
          <w:lang w:val="es-419"/>
        </w:rPr>
        <w:t>: es un dogma de fe definido, definido por el Concilio de Éfeso (año 431)</w:t>
      </w:r>
      <w:r w:rsidRPr="00126363">
        <w:rPr>
          <w:rFonts w:ascii="Garamond" w:hAnsi="Garamond"/>
          <w:vertAlign w:val="superscript"/>
          <w:lang w:val="es-419"/>
        </w:rPr>
        <w:footnoteReference w:id="1546"/>
      </w:r>
      <w:r w:rsidRPr="00126363">
        <w:rPr>
          <w:rFonts w:ascii="Garamond" w:hAnsi="Garamond"/>
          <w:lang w:val="es-419"/>
        </w:rPr>
        <w:t xml:space="preserve">; en aquella zona se hablaba griego; allí se reunieron los Padre </w:t>
      </w:r>
      <w:r w:rsidR="00D24C7C" w:rsidRPr="00126363">
        <w:rPr>
          <w:rFonts w:ascii="Garamond" w:hAnsi="Garamond"/>
          <w:lang w:val="es-419"/>
        </w:rPr>
        <w:t>C</w:t>
      </w:r>
      <w:r w:rsidRPr="00126363">
        <w:rPr>
          <w:rFonts w:ascii="Garamond" w:hAnsi="Garamond"/>
          <w:lang w:val="es-419"/>
        </w:rPr>
        <w:t>onciliares y para referirse a la Virgen María la palabra que usaron, técnica, precisa, fue «</w:t>
      </w:r>
      <w:proofErr w:type="spellStart"/>
      <w:r w:rsidRPr="00126363">
        <w:rPr>
          <w:rFonts w:ascii="Garamond" w:hAnsi="Garamond"/>
          <w:b/>
          <w:i/>
          <w:lang w:val="es-419"/>
        </w:rPr>
        <w:t>Theotókos</w:t>
      </w:r>
      <w:proofErr w:type="spellEnd"/>
      <w:r w:rsidRPr="00126363">
        <w:rPr>
          <w:rFonts w:ascii="Garamond" w:hAnsi="Garamond"/>
          <w:lang w:val="es-419"/>
        </w:rPr>
        <w:t xml:space="preserve">», es decir, </w:t>
      </w:r>
      <w:r w:rsidRPr="00126363">
        <w:rPr>
          <w:rFonts w:ascii="Garamond" w:hAnsi="Garamond"/>
          <w:b/>
          <w:i/>
          <w:lang w:val="es-419"/>
        </w:rPr>
        <w:t>¡«Madre de Dios»!</w:t>
      </w:r>
      <w:r w:rsidRPr="00126363">
        <w:rPr>
          <w:rFonts w:ascii="Garamond" w:hAnsi="Garamond"/>
          <w:lang w:val="es-419"/>
        </w:rPr>
        <w:t xml:space="preserve"> Como rezamos en el Ave</w:t>
      </w:r>
      <w:r w:rsidR="00C42589" w:rsidRPr="00126363">
        <w:rPr>
          <w:rFonts w:ascii="Garamond" w:hAnsi="Garamond"/>
          <w:lang w:val="es-419"/>
        </w:rPr>
        <w:t>m</w:t>
      </w:r>
      <w:r w:rsidRPr="00126363">
        <w:rPr>
          <w:rFonts w:ascii="Garamond" w:hAnsi="Garamond"/>
          <w:lang w:val="es-419"/>
        </w:rPr>
        <w:t>aría, en la segunda parte: «</w:t>
      </w:r>
      <w:r w:rsidRPr="00126363">
        <w:rPr>
          <w:rFonts w:ascii="Garamond" w:hAnsi="Garamond"/>
          <w:i/>
          <w:lang w:val="es-419"/>
        </w:rPr>
        <w:t>Santa María, Madre de Dios</w:t>
      </w:r>
      <w:r w:rsidRPr="00126363">
        <w:rPr>
          <w:rFonts w:ascii="Garamond" w:hAnsi="Garamond"/>
          <w:iCs/>
          <w:lang w:val="es-419"/>
        </w:rPr>
        <w:t>...</w:t>
      </w:r>
      <w:r w:rsidRPr="00126363">
        <w:rPr>
          <w:rFonts w:ascii="Garamond" w:hAnsi="Garamond"/>
          <w:lang w:val="es-419"/>
        </w:rPr>
        <w:t xml:space="preserve">», es elemental, es el abecé del cristianismo. Porque si no, ¡no hay Encarnación! Si la Virgen no fuese Madre de Dios, sería Madre del hombre, y no habría Encarnación, y para que haya Encarnación es necesario que Dios asuma una naturaleza humana, y es necesario para que esas dos naturalezas, divina y humana, estén unidas sustancialmente no en la naturaleza (porque sería una tercera cosa, que no sería ni Dios ni hombre); esa unión se tiene que dar en la </w:t>
      </w:r>
      <w:r w:rsidR="00D24C7C" w:rsidRPr="00126363">
        <w:rPr>
          <w:rFonts w:ascii="Garamond" w:hAnsi="Garamond"/>
          <w:lang w:val="es-419"/>
        </w:rPr>
        <w:t>P</w:t>
      </w:r>
      <w:r w:rsidRPr="00126363">
        <w:rPr>
          <w:rFonts w:ascii="Garamond" w:hAnsi="Garamond"/>
          <w:lang w:val="es-419"/>
        </w:rPr>
        <w:t xml:space="preserve">ersona, en la </w:t>
      </w:r>
      <w:r w:rsidR="00D24C7C" w:rsidRPr="00126363">
        <w:rPr>
          <w:rFonts w:ascii="Garamond" w:hAnsi="Garamond"/>
          <w:lang w:val="es-419"/>
        </w:rPr>
        <w:t>P</w:t>
      </w:r>
      <w:r w:rsidRPr="00126363">
        <w:rPr>
          <w:rFonts w:ascii="Garamond" w:hAnsi="Garamond"/>
          <w:lang w:val="es-419"/>
        </w:rPr>
        <w:t xml:space="preserve">ersona </w:t>
      </w:r>
      <w:r w:rsidR="00D24C7C" w:rsidRPr="00126363">
        <w:rPr>
          <w:rFonts w:ascii="Garamond" w:hAnsi="Garamond"/>
          <w:lang w:val="es-419"/>
        </w:rPr>
        <w:t>D</w:t>
      </w:r>
      <w:r w:rsidRPr="00126363">
        <w:rPr>
          <w:rFonts w:ascii="Garamond" w:hAnsi="Garamond"/>
          <w:lang w:val="es-419"/>
        </w:rPr>
        <w:t xml:space="preserve">ivina, segunda de la Santísima Trinidad, la </w:t>
      </w:r>
      <w:r w:rsidR="00D24C7C" w:rsidRPr="00126363">
        <w:rPr>
          <w:rFonts w:ascii="Garamond" w:hAnsi="Garamond"/>
          <w:lang w:val="es-419"/>
        </w:rPr>
        <w:t>P</w:t>
      </w:r>
      <w:r w:rsidRPr="00126363">
        <w:rPr>
          <w:rFonts w:ascii="Garamond" w:hAnsi="Garamond"/>
          <w:lang w:val="es-419"/>
        </w:rPr>
        <w:t xml:space="preserve">ersona del Verbo. </w:t>
      </w:r>
    </w:p>
    <w:p w14:paraId="0D19F1C9"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Ignorar esto, es ignorar las cosas más elementales, y lo peor del caso, es poner confusión incluso en las almas consagradas, porque después tuve el caso de un seminarista que me vino a hacer la misma pregunta, exactamente la misma pregunta. Cuando en un alma consagrada entran esas barbaridades, esa alma poco tiempo va a estar consagrada, porque si no sabe que Jesucristo es </w:t>
      </w:r>
      <w:proofErr w:type="gramStart"/>
      <w:r w:rsidRPr="00126363">
        <w:rPr>
          <w:rFonts w:ascii="Garamond" w:hAnsi="Garamond"/>
          <w:lang w:val="es-419"/>
        </w:rPr>
        <w:t>verdadero Dios y verdadero hombre</w:t>
      </w:r>
      <w:proofErr w:type="gramEnd"/>
      <w:r w:rsidRPr="00126363">
        <w:rPr>
          <w:rFonts w:ascii="Garamond" w:hAnsi="Garamond"/>
          <w:lang w:val="es-419"/>
        </w:rPr>
        <w:t xml:space="preserve">, y es Uno solo porque ambas naturalezas están unidas en la Única </w:t>
      </w:r>
      <w:r w:rsidR="00A425D3" w:rsidRPr="00126363">
        <w:rPr>
          <w:rFonts w:ascii="Garamond" w:hAnsi="Garamond"/>
          <w:lang w:val="es-419"/>
        </w:rPr>
        <w:t>P</w:t>
      </w:r>
      <w:r w:rsidRPr="00126363">
        <w:rPr>
          <w:rFonts w:ascii="Garamond" w:hAnsi="Garamond"/>
          <w:lang w:val="es-419"/>
        </w:rPr>
        <w:t>ersona del Verbo, ¿qué sentido tiene la vida reli</w:t>
      </w:r>
      <w:r w:rsidRPr="00126363">
        <w:rPr>
          <w:rFonts w:ascii="Garamond" w:hAnsi="Garamond"/>
          <w:lang w:val="es-419"/>
        </w:rPr>
        <w:lastRenderedPageBreak/>
        <w:t xml:space="preserve">giosa?, ¿qué sentido tiene la virginidad?, ¿qué sentido tiene la pobreza?, ¿qué sentido tiene la obediencia?, ¿qué sentido tienen los sacramentos? Si el que uno ve en la </w:t>
      </w:r>
      <w:r w:rsidR="00A425D3" w:rsidRPr="00126363">
        <w:rPr>
          <w:rFonts w:ascii="Garamond" w:hAnsi="Garamond"/>
          <w:lang w:val="es-419"/>
        </w:rPr>
        <w:t>C</w:t>
      </w:r>
      <w:r w:rsidRPr="00126363">
        <w:rPr>
          <w:rFonts w:ascii="Garamond" w:hAnsi="Garamond"/>
          <w:lang w:val="es-419"/>
        </w:rPr>
        <w:t xml:space="preserve">ruz no tiene una naturaleza humana unida hipostáticamente a una </w:t>
      </w:r>
      <w:r w:rsidR="00A425D3" w:rsidRPr="00126363">
        <w:rPr>
          <w:rFonts w:ascii="Garamond" w:hAnsi="Garamond"/>
          <w:lang w:val="es-419"/>
        </w:rPr>
        <w:t>P</w:t>
      </w:r>
      <w:r w:rsidRPr="00126363">
        <w:rPr>
          <w:rFonts w:ascii="Garamond" w:hAnsi="Garamond"/>
          <w:lang w:val="es-419"/>
        </w:rPr>
        <w:t xml:space="preserve">ersona </w:t>
      </w:r>
      <w:r w:rsidR="00A425D3" w:rsidRPr="00126363">
        <w:rPr>
          <w:rFonts w:ascii="Garamond" w:hAnsi="Garamond"/>
          <w:lang w:val="es-419"/>
        </w:rPr>
        <w:t>D</w:t>
      </w:r>
      <w:r w:rsidRPr="00126363">
        <w:rPr>
          <w:rFonts w:ascii="Garamond" w:hAnsi="Garamond"/>
          <w:lang w:val="es-419"/>
        </w:rPr>
        <w:t xml:space="preserve">ivina, nadie pagó por nuestros pecados, porque sería un puro hombre, ni el </w:t>
      </w:r>
      <w:r w:rsidR="00A425D3" w:rsidRPr="00126363">
        <w:rPr>
          <w:rFonts w:ascii="Garamond" w:hAnsi="Garamond"/>
          <w:lang w:val="es-419"/>
        </w:rPr>
        <w:t>B</w:t>
      </w:r>
      <w:r w:rsidRPr="00126363">
        <w:rPr>
          <w:rFonts w:ascii="Garamond" w:hAnsi="Garamond"/>
          <w:lang w:val="es-419"/>
        </w:rPr>
        <w:t xml:space="preserve">autismo te lava de los pecados, ni la </w:t>
      </w:r>
      <w:r w:rsidR="00A425D3" w:rsidRPr="00126363">
        <w:rPr>
          <w:rFonts w:ascii="Garamond" w:hAnsi="Garamond"/>
          <w:lang w:val="es-419"/>
        </w:rPr>
        <w:t>C</w:t>
      </w:r>
      <w:r w:rsidRPr="00126363">
        <w:rPr>
          <w:rFonts w:ascii="Garamond" w:hAnsi="Garamond"/>
          <w:lang w:val="es-419"/>
        </w:rPr>
        <w:t xml:space="preserve">onfesión, ni la Eucaristía serían el Cuerpo y Sangre del Señor, junto con su alma y su divinidad. </w:t>
      </w:r>
    </w:p>
    <w:p w14:paraId="375D5EE6" w14:textId="77777777" w:rsidR="006A5774" w:rsidRPr="00126363" w:rsidRDefault="006A5774" w:rsidP="006A5774">
      <w:pPr>
        <w:pStyle w:val="PBuelaParagraph"/>
        <w:rPr>
          <w:rFonts w:ascii="Garamond" w:hAnsi="Garamond"/>
          <w:lang w:val="es-419"/>
        </w:rPr>
      </w:pPr>
      <w:r w:rsidRPr="00126363">
        <w:rPr>
          <w:rFonts w:ascii="Garamond" w:hAnsi="Garamond"/>
          <w:lang w:val="es-419"/>
        </w:rPr>
        <w:t xml:space="preserve">Caen todos los sacramentos, cae la Iglesia. Por eso así estamos; por eso hay tantos sacerdotes que se dedicaron a las cuestiones temporales y algunos pareciera que han dejado de creer en las verdades eternas. Por eso hay que profundizar siempre en esas verdades de fe, porque son esas verdades de fe las que son capaces de mover nuestro corazón a imitar al Señor. Y saber de manera tal, de ser capaz de responder cuando les sale alguien con alguna cosa así. Porque como decía </w:t>
      </w:r>
      <w:r w:rsidR="00A425D3" w:rsidRPr="00126363">
        <w:rPr>
          <w:rFonts w:ascii="Garamond" w:hAnsi="Garamond"/>
          <w:lang w:val="es-419"/>
        </w:rPr>
        <w:t xml:space="preserve">el Beato </w:t>
      </w:r>
      <w:r w:rsidRPr="00126363">
        <w:rPr>
          <w:rFonts w:ascii="Garamond" w:hAnsi="Garamond"/>
          <w:lang w:val="es-419"/>
        </w:rPr>
        <w:t>Juan Pablo I: «hoy de la fe sólo se tiene lo que se defiende»</w:t>
      </w:r>
      <w:r w:rsidRPr="00126363">
        <w:rPr>
          <w:rFonts w:ascii="Garamond" w:hAnsi="Garamond"/>
          <w:vertAlign w:val="superscript"/>
          <w:lang w:val="es-419"/>
        </w:rPr>
        <w:footnoteReference w:id="1547"/>
      </w:r>
      <w:r w:rsidRPr="00126363">
        <w:rPr>
          <w:rFonts w:ascii="Garamond" w:hAnsi="Garamond"/>
          <w:lang w:val="es-419"/>
        </w:rPr>
        <w:t xml:space="preserve">. </w:t>
      </w:r>
    </w:p>
    <w:p w14:paraId="140E6959" w14:textId="77777777" w:rsidR="006A5774" w:rsidRPr="00126363" w:rsidRDefault="006A5774" w:rsidP="006A5774">
      <w:pPr>
        <w:pStyle w:val="PBuelaParagraph"/>
        <w:rPr>
          <w:rFonts w:ascii="Garamond" w:hAnsi="Garamond"/>
          <w:b/>
          <w:i/>
          <w:lang w:val="es-419"/>
        </w:rPr>
      </w:pPr>
      <w:r w:rsidRPr="00126363">
        <w:rPr>
          <w:rFonts w:ascii="Garamond" w:hAnsi="Garamond"/>
          <w:lang w:val="es-419"/>
        </w:rPr>
        <w:t xml:space="preserve">Debemos defender nuestra fe. Si hay algo de la fe que no somos capaces de defender es porque no tenemos fe, porque no tenemos fe como la que </w:t>
      </w:r>
      <w:proofErr w:type="gramStart"/>
      <w:r w:rsidRPr="00126363">
        <w:rPr>
          <w:rFonts w:ascii="Garamond" w:hAnsi="Garamond"/>
          <w:lang w:val="es-419"/>
        </w:rPr>
        <w:t>tendríamos que tener</w:t>
      </w:r>
      <w:proofErr w:type="gramEnd"/>
      <w:r w:rsidRPr="00126363">
        <w:rPr>
          <w:rFonts w:ascii="Garamond" w:hAnsi="Garamond"/>
          <w:lang w:val="es-419"/>
        </w:rPr>
        <w:t xml:space="preserve">. Por eso pidámosle siempre a la Santísima Virgen, la gracia de defender con la mayor fuerza posible la verdad de que </w:t>
      </w:r>
      <w:r w:rsidRPr="00126363">
        <w:rPr>
          <w:rFonts w:ascii="Garamond" w:hAnsi="Garamond"/>
          <w:bCs/>
          <w:iCs/>
          <w:lang w:val="es-419"/>
        </w:rPr>
        <w:t>«</w:t>
      </w:r>
      <w:r w:rsidRPr="00126363">
        <w:rPr>
          <w:rFonts w:ascii="Garamond" w:hAnsi="Garamond"/>
          <w:b/>
          <w:i/>
          <w:lang w:val="es-419"/>
        </w:rPr>
        <w:t>el Verbo que se hizo carne</w:t>
      </w:r>
      <w:r w:rsidRPr="00126363">
        <w:rPr>
          <w:rFonts w:ascii="Garamond" w:hAnsi="Garamond"/>
          <w:bCs/>
          <w:iCs/>
          <w:lang w:val="es-419"/>
        </w:rPr>
        <w:t>»</w:t>
      </w:r>
      <w:r w:rsidRPr="00126363">
        <w:rPr>
          <w:rFonts w:ascii="Garamond" w:hAnsi="Garamond"/>
          <w:b/>
          <w:i/>
          <w:lang w:val="es-419"/>
        </w:rPr>
        <w:t xml:space="preserve"> </w:t>
      </w:r>
      <w:r w:rsidRPr="00126363">
        <w:rPr>
          <w:rFonts w:ascii="Garamond" w:hAnsi="Garamond"/>
          <w:lang w:val="es-419"/>
        </w:rPr>
        <w:t xml:space="preserve">y la Virgen María </w:t>
      </w:r>
      <w:r w:rsidRPr="00126363">
        <w:rPr>
          <w:rFonts w:ascii="Garamond" w:hAnsi="Garamond"/>
          <w:bCs/>
          <w:iCs/>
          <w:lang w:val="es-419"/>
        </w:rPr>
        <w:t>«</w:t>
      </w:r>
      <w:r w:rsidRPr="00126363">
        <w:rPr>
          <w:rFonts w:ascii="Garamond" w:hAnsi="Garamond"/>
          <w:b/>
          <w:i/>
          <w:lang w:val="es-419"/>
        </w:rPr>
        <w:t>es Madre de Dios</w:t>
      </w:r>
      <w:r w:rsidRPr="00126363">
        <w:rPr>
          <w:rFonts w:ascii="Garamond" w:hAnsi="Garamond"/>
          <w:bCs/>
          <w:iCs/>
          <w:lang w:val="es-419"/>
        </w:rPr>
        <w:t>».</w:t>
      </w:r>
    </w:p>
    <w:p w14:paraId="07EC3794" w14:textId="77777777" w:rsidR="006A5774" w:rsidRPr="00126363" w:rsidRDefault="006A5774" w:rsidP="006A5774">
      <w:pPr>
        <w:pStyle w:val="PBHeading2"/>
        <w:rPr>
          <w:rFonts w:ascii="Garamond" w:hAnsi="Garamond"/>
          <w:sz w:val="22"/>
          <w:szCs w:val="22"/>
          <w:lang w:val="es-419"/>
        </w:rPr>
      </w:pPr>
      <w:bookmarkStart w:id="604" w:name="_Toc509671489"/>
      <w:r w:rsidRPr="00126363">
        <w:rPr>
          <w:rFonts w:ascii="Garamond" w:hAnsi="Garamond"/>
          <w:bCs/>
          <w:sz w:val="22"/>
          <w:szCs w:val="22"/>
          <w:lang w:val="es-419"/>
        </w:rPr>
        <w:t>Consagración a María</w:t>
      </w:r>
      <w:r w:rsidRPr="00126363">
        <w:rPr>
          <w:rFonts w:ascii="Garamond" w:hAnsi="Garamond"/>
          <w:b w:val="0"/>
          <w:bCs/>
          <w:sz w:val="22"/>
          <w:szCs w:val="22"/>
          <w:vertAlign w:val="superscript"/>
          <w:lang w:val="es-419"/>
        </w:rPr>
        <w:footnoteReference w:id="1548"/>
      </w:r>
      <w:bookmarkEnd w:id="604"/>
    </w:p>
    <w:p w14:paraId="0C1CDDBE" w14:textId="77777777" w:rsidR="006A5774" w:rsidRPr="00126363" w:rsidRDefault="00BC4FC6" w:rsidP="00BC4FC6">
      <w:pPr>
        <w:pStyle w:val="PBuelaParagraph"/>
        <w:rPr>
          <w:rFonts w:ascii="Garamond" w:hAnsi="Garamond"/>
          <w:lang w:val="es-419"/>
        </w:rPr>
      </w:pPr>
      <w:r w:rsidRPr="00126363">
        <w:rPr>
          <w:rFonts w:ascii="Garamond" w:hAnsi="Garamond"/>
          <w:lang w:val="es-419"/>
        </w:rPr>
        <w:t>Nos parece oportuno transcribir aquí directamente los párrafos en mérito de las Constituciones del Instituto del Verbo Encarnado, gemelas con las de las Servidoras del Señor y de la Virgen de Matará.</w:t>
      </w:r>
    </w:p>
    <w:p w14:paraId="4A73859C" w14:textId="77777777" w:rsidR="00BC4FC6" w:rsidRPr="00126363" w:rsidRDefault="00BC4FC6" w:rsidP="00FE2DB6">
      <w:pPr>
        <w:pStyle w:val="PBLetterlist"/>
        <w:numPr>
          <w:ilvl w:val="0"/>
          <w:numId w:val="214"/>
        </w:numPr>
        <w:rPr>
          <w:rFonts w:ascii="Garamond" w:hAnsi="Garamond"/>
          <w:sz w:val="22"/>
          <w:szCs w:val="22"/>
          <w:lang w:val="es-419"/>
        </w:rPr>
      </w:pPr>
      <w:bookmarkStart w:id="605" w:name="_Toc509671490"/>
      <w:r w:rsidRPr="00126363">
        <w:rPr>
          <w:rFonts w:ascii="Garamond" w:hAnsi="Garamond"/>
          <w:sz w:val="22"/>
          <w:szCs w:val="22"/>
          <w:lang w:val="es-419"/>
        </w:rPr>
        <w:lastRenderedPageBreak/>
        <w:t>Materna esclavitud de amor en las Constituciones</w:t>
      </w:r>
      <w:bookmarkEnd w:id="605"/>
    </w:p>
    <w:p w14:paraId="4CD9855E" w14:textId="77777777" w:rsidR="00BC4FC6" w:rsidRPr="00126363" w:rsidRDefault="00BC4FC6" w:rsidP="00BC4FC6">
      <w:pPr>
        <w:pStyle w:val="PBuelaParagraph"/>
        <w:rPr>
          <w:rFonts w:ascii="Garamond" w:hAnsi="Garamond"/>
          <w:lang w:val="es-419"/>
        </w:rPr>
      </w:pPr>
      <w:r w:rsidRPr="00126363">
        <w:rPr>
          <w:rFonts w:ascii="Garamond" w:hAnsi="Garamond"/>
          <w:b/>
          <w:lang w:val="es-419"/>
        </w:rPr>
        <w:t>[82]</w:t>
      </w:r>
      <w:r w:rsidRPr="00126363">
        <w:rPr>
          <w:rFonts w:ascii="Garamond" w:hAnsi="Garamond"/>
          <w:lang w:val="es-419"/>
        </w:rPr>
        <w:t xml:space="preserve"> Este cuarto voto que hacemos, junto a los de castidad, pobreza y obediencia, implica una total entrega a María para servir mejor a Jesucristo. Por ello implica un doble aspecto:</w:t>
      </w:r>
    </w:p>
    <w:p w14:paraId="4FDE3CDE" w14:textId="77777777" w:rsidR="00BC4FC6" w:rsidRPr="00126363" w:rsidRDefault="00BC4FC6" w:rsidP="00BC4FC6">
      <w:pPr>
        <w:pStyle w:val="PBuelaParagraph"/>
        <w:rPr>
          <w:rFonts w:ascii="Garamond" w:hAnsi="Garamond"/>
          <w:lang w:val="es-419"/>
        </w:rPr>
      </w:pPr>
      <w:r w:rsidRPr="00126363">
        <w:rPr>
          <w:rFonts w:ascii="Garamond" w:hAnsi="Garamond"/>
          <w:b/>
          <w:lang w:val="es-419"/>
        </w:rPr>
        <w:t>[83]</w:t>
      </w:r>
      <w:r w:rsidRPr="00126363">
        <w:rPr>
          <w:rFonts w:ascii="Garamond" w:hAnsi="Garamond"/>
          <w:lang w:val="es-419"/>
        </w:rPr>
        <w:t xml:space="preserve"> Esta consagración a María es hecha como «materna esclavitud de amor», según el modo admirablemente expuesto por San Luis María </w:t>
      </w:r>
      <w:proofErr w:type="spellStart"/>
      <w:r w:rsidRPr="00126363">
        <w:rPr>
          <w:rFonts w:ascii="Garamond" w:hAnsi="Garamond"/>
          <w:lang w:val="es-419"/>
        </w:rPr>
        <w:t>Grignion</w:t>
      </w:r>
      <w:proofErr w:type="spellEnd"/>
      <w:r w:rsidRPr="00126363">
        <w:rPr>
          <w:rFonts w:ascii="Garamond" w:hAnsi="Garamond"/>
          <w:lang w:val="es-419"/>
        </w:rPr>
        <w:t xml:space="preserve"> de Montfort. Tal esclavitud es llamada por él «esclavitud de voluntad» o «de amor»</w:t>
      </w:r>
      <w:r w:rsidRPr="00126363">
        <w:rPr>
          <w:rFonts w:ascii="Garamond" w:hAnsi="Garamond"/>
          <w:vertAlign w:val="superscript"/>
          <w:lang w:val="es-419"/>
        </w:rPr>
        <w:footnoteReference w:id="1549"/>
      </w:r>
      <w:r w:rsidRPr="00126363">
        <w:rPr>
          <w:rFonts w:ascii="Garamond" w:hAnsi="Garamond"/>
          <w:lang w:val="es-419"/>
        </w:rPr>
        <w:t xml:space="preserve">, ya que libre y voluntariamente, sólo movida por el amor, hacemos ofrenda de todos nuestros bienes y de nosotros mismos a María, y por </w:t>
      </w:r>
      <w:r w:rsidR="0025385E" w:rsidRPr="00126363">
        <w:rPr>
          <w:rFonts w:ascii="Garamond" w:hAnsi="Garamond"/>
          <w:lang w:val="es-419"/>
        </w:rPr>
        <w:t>e</w:t>
      </w:r>
      <w:r w:rsidRPr="00126363">
        <w:rPr>
          <w:rFonts w:ascii="Garamond" w:hAnsi="Garamond"/>
          <w:lang w:val="es-419"/>
        </w:rPr>
        <w:t>lla a Jesucristo. Esto no es sino renovar, más plena y conscientemente, las promesas hechas en el Bautismo, en el cual fuimos revestidos de Cristo</w:t>
      </w:r>
      <w:r w:rsidRPr="00126363">
        <w:rPr>
          <w:rFonts w:ascii="Garamond" w:hAnsi="Garamond"/>
          <w:vertAlign w:val="superscript"/>
          <w:lang w:val="es-419"/>
        </w:rPr>
        <w:footnoteReference w:id="1550"/>
      </w:r>
      <w:r w:rsidRPr="00126363">
        <w:rPr>
          <w:rFonts w:ascii="Garamond" w:hAnsi="Garamond"/>
          <w:lang w:val="es-419"/>
        </w:rPr>
        <w:t>, y en la profesión religiosa. Y, además, por esta esclavitud de amor se hace patente el dominio y la providencia maternal que tiene María sobre todas las cosas, pero especialmente sobre las almas fieles, según lo cual expresa San Buenaventura: «Esclava de María Reina es cualquier alma fiel, incluso la Iglesia universal»</w:t>
      </w:r>
      <w:r w:rsidRPr="00126363">
        <w:rPr>
          <w:rFonts w:ascii="Garamond" w:hAnsi="Garamond"/>
          <w:vertAlign w:val="superscript"/>
          <w:lang w:val="es-419"/>
        </w:rPr>
        <w:footnoteReference w:id="1551"/>
      </w:r>
      <w:r w:rsidRPr="00126363">
        <w:rPr>
          <w:rFonts w:ascii="Garamond" w:hAnsi="Garamond"/>
          <w:lang w:val="es-419"/>
        </w:rPr>
        <w:t xml:space="preserve">. Y afirma </w:t>
      </w:r>
      <w:r w:rsidR="009B7BF8" w:rsidRPr="00126363">
        <w:rPr>
          <w:rFonts w:ascii="Garamond" w:hAnsi="Garamond"/>
          <w:lang w:val="es-419"/>
        </w:rPr>
        <w:t xml:space="preserve">San </w:t>
      </w:r>
      <w:r w:rsidRPr="00126363">
        <w:rPr>
          <w:rFonts w:ascii="Garamond" w:hAnsi="Garamond"/>
          <w:lang w:val="es-419"/>
        </w:rPr>
        <w:t>Juan Pablo II: «...</w:t>
      </w:r>
      <w:r w:rsidR="00C42589" w:rsidRPr="00126363">
        <w:rPr>
          <w:rFonts w:ascii="Garamond" w:hAnsi="Garamond"/>
          <w:lang w:val="es-419"/>
        </w:rPr>
        <w:t xml:space="preserve"> </w:t>
      </w:r>
      <w:r w:rsidRPr="00126363">
        <w:rPr>
          <w:rFonts w:ascii="Garamond" w:hAnsi="Garamond"/>
          <w:lang w:val="es-419"/>
        </w:rPr>
        <w:t xml:space="preserve">la entrega a María tal como la presenta San Luis María </w:t>
      </w:r>
      <w:proofErr w:type="spellStart"/>
      <w:r w:rsidRPr="00126363">
        <w:rPr>
          <w:rFonts w:ascii="Garamond" w:hAnsi="Garamond"/>
          <w:lang w:val="es-419"/>
        </w:rPr>
        <w:t>Grignion</w:t>
      </w:r>
      <w:proofErr w:type="spellEnd"/>
      <w:r w:rsidRPr="00126363">
        <w:rPr>
          <w:rFonts w:ascii="Garamond" w:hAnsi="Garamond"/>
          <w:lang w:val="es-419"/>
        </w:rPr>
        <w:t xml:space="preserve"> de Montfort es el mejor medio de participar con provecho y eficacia de esta realidad para extraer de ella y compartir con los demás unas riquezas inefables </w:t>
      </w:r>
      <w:r w:rsidR="009B7BF8" w:rsidRPr="00126363">
        <w:rPr>
          <w:rFonts w:ascii="Garamond" w:hAnsi="Garamond"/>
          <w:lang w:val="es-419"/>
        </w:rPr>
        <w:t>[</w:t>
      </w:r>
      <w:r w:rsidRPr="00126363">
        <w:rPr>
          <w:rFonts w:ascii="Garamond" w:hAnsi="Garamond"/>
          <w:lang w:val="es-419"/>
        </w:rPr>
        <w:t>...</w:t>
      </w:r>
      <w:r w:rsidR="009B7BF8" w:rsidRPr="00126363">
        <w:rPr>
          <w:rFonts w:ascii="Garamond" w:hAnsi="Garamond"/>
          <w:lang w:val="es-419"/>
        </w:rPr>
        <w:t>]</w:t>
      </w:r>
      <w:r w:rsidRPr="00126363">
        <w:rPr>
          <w:rFonts w:ascii="Garamond" w:hAnsi="Garamond"/>
          <w:lang w:val="es-419"/>
        </w:rPr>
        <w:t xml:space="preserve">. Veo en ello </w:t>
      </w:r>
      <w:r w:rsidR="009B7BF8" w:rsidRPr="00126363">
        <w:rPr>
          <w:rFonts w:ascii="Garamond" w:hAnsi="Garamond"/>
          <w:lang w:val="es-419"/>
        </w:rPr>
        <w:t>(</w:t>
      </w:r>
      <w:r w:rsidRPr="00126363">
        <w:rPr>
          <w:rFonts w:ascii="Garamond" w:hAnsi="Garamond"/>
          <w:lang w:val="es-419"/>
        </w:rPr>
        <w:t>la esclavitud de amor</w:t>
      </w:r>
      <w:r w:rsidR="009B7BF8" w:rsidRPr="00126363">
        <w:rPr>
          <w:rFonts w:ascii="Garamond" w:hAnsi="Garamond"/>
          <w:lang w:val="es-419"/>
        </w:rPr>
        <w:t>)</w:t>
      </w:r>
      <w:r w:rsidRPr="00126363">
        <w:rPr>
          <w:rFonts w:ascii="Garamond" w:hAnsi="Garamond"/>
          <w:lang w:val="es-419"/>
        </w:rPr>
        <w:t xml:space="preserve"> una especie de paradoja de las que tanto abundan en los Evangelios, en las que las palabras “santa esclavitud” pueden significar que nosotros no sabríamos explotar más a fondo nuestra libertad </w:t>
      </w:r>
      <w:r w:rsidR="009B7BF8" w:rsidRPr="00126363">
        <w:rPr>
          <w:rFonts w:ascii="Garamond" w:hAnsi="Garamond"/>
          <w:lang w:val="es-419"/>
        </w:rPr>
        <w:t>[...]</w:t>
      </w:r>
      <w:r w:rsidRPr="00126363">
        <w:rPr>
          <w:rFonts w:ascii="Garamond" w:hAnsi="Garamond"/>
          <w:lang w:val="es-419"/>
        </w:rPr>
        <w:t>. Porque la libertad se mide con la medida del amor de que somos capaces»</w:t>
      </w:r>
      <w:r w:rsidRPr="00126363">
        <w:rPr>
          <w:rFonts w:ascii="Garamond" w:hAnsi="Garamond"/>
          <w:vertAlign w:val="superscript"/>
          <w:lang w:val="es-419"/>
        </w:rPr>
        <w:footnoteReference w:id="1552"/>
      </w:r>
      <w:r w:rsidRPr="00126363">
        <w:rPr>
          <w:rFonts w:ascii="Garamond" w:hAnsi="Garamond"/>
          <w:lang w:val="es-419"/>
        </w:rPr>
        <w:t xml:space="preserve">. </w:t>
      </w:r>
    </w:p>
    <w:p w14:paraId="1BD1E2B3" w14:textId="77777777" w:rsidR="00BC4FC6" w:rsidRPr="00126363" w:rsidRDefault="00BC4FC6" w:rsidP="00BC4FC6">
      <w:pPr>
        <w:pStyle w:val="PBuelaParagraph"/>
        <w:rPr>
          <w:rFonts w:ascii="Garamond" w:hAnsi="Garamond"/>
          <w:lang w:val="es-419"/>
        </w:rPr>
      </w:pPr>
      <w:r w:rsidRPr="00126363">
        <w:rPr>
          <w:rFonts w:ascii="Garamond" w:hAnsi="Garamond"/>
          <w:b/>
          <w:lang w:val="es-419"/>
        </w:rPr>
        <w:lastRenderedPageBreak/>
        <w:t>[84]</w:t>
      </w:r>
      <w:r w:rsidRPr="00126363">
        <w:rPr>
          <w:rFonts w:ascii="Garamond" w:hAnsi="Garamond"/>
          <w:lang w:val="es-419"/>
        </w:rPr>
        <w:t xml:space="preserve"> Por esta esclavitud de amor, no sólo ofrecemos a Cristo por María nuestro cuerpo, nuestra alma y nuestros bienes exteriores, sino incluso nuestras buenas obras, pasadas, presentes y futuras, con todo su valor satisfactorio y meritorio, a fin de que </w:t>
      </w:r>
      <w:r w:rsidR="00C42589" w:rsidRPr="00126363">
        <w:rPr>
          <w:rFonts w:ascii="Garamond" w:hAnsi="Garamond"/>
          <w:lang w:val="es-419"/>
        </w:rPr>
        <w:t>E</w:t>
      </w:r>
      <w:r w:rsidRPr="00126363">
        <w:rPr>
          <w:rFonts w:ascii="Garamond" w:hAnsi="Garamond"/>
          <w:lang w:val="es-419"/>
        </w:rPr>
        <w:t>lla disponga de todo según su beneplácito</w:t>
      </w:r>
      <w:r w:rsidRPr="00126363">
        <w:rPr>
          <w:rFonts w:ascii="Garamond" w:hAnsi="Garamond"/>
          <w:vertAlign w:val="superscript"/>
          <w:lang w:val="es-419"/>
        </w:rPr>
        <w:footnoteReference w:id="1553"/>
      </w:r>
      <w:r w:rsidRPr="00126363">
        <w:rPr>
          <w:rFonts w:ascii="Garamond" w:hAnsi="Garamond"/>
          <w:lang w:val="es-419"/>
        </w:rPr>
        <w:t xml:space="preserve">, seguros de </w:t>
      </w:r>
      <w:proofErr w:type="gramStart"/>
      <w:r w:rsidRPr="00126363">
        <w:rPr>
          <w:rFonts w:ascii="Garamond" w:hAnsi="Garamond"/>
          <w:lang w:val="es-419"/>
        </w:rPr>
        <w:t>que</w:t>
      </w:r>
      <w:proofErr w:type="gramEnd"/>
      <w:r w:rsidRPr="00126363">
        <w:rPr>
          <w:rFonts w:ascii="Garamond" w:hAnsi="Garamond"/>
          <w:lang w:val="es-419"/>
        </w:rPr>
        <w:t xml:space="preserve"> por María, Madre del Verbo Encarnado, debemos ir a Él, y que </w:t>
      </w:r>
      <w:r w:rsidR="00C42589" w:rsidRPr="00126363">
        <w:rPr>
          <w:rFonts w:ascii="Garamond" w:hAnsi="Garamond"/>
          <w:lang w:val="es-419"/>
        </w:rPr>
        <w:t>E</w:t>
      </w:r>
      <w:r w:rsidRPr="00126363">
        <w:rPr>
          <w:rFonts w:ascii="Garamond" w:hAnsi="Garamond"/>
          <w:lang w:val="es-419"/>
        </w:rPr>
        <w:t>lla ha de formar «grandes santos»</w:t>
      </w:r>
      <w:r w:rsidRPr="00126363">
        <w:rPr>
          <w:rFonts w:ascii="Garamond" w:hAnsi="Garamond"/>
          <w:vertAlign w:val="superscript"/>
          <w:lang w:val="es-419"/>
        </w:rPr>
        <w:footnoteReference w:id="1554"/>
      </w:r>
      <w:r w:rsidRPr="00126363">
        <w:rPr>
          <w:rFonts w:ascii="Garamond" w:hAnsi="Garamond"/>
          <w:lang w:val="es-419"/>
        </w:rPr>
        <w:t>.</w:t>
      </w:r>
    </w:p>
    <w:p w14:paraId="5DF29C88" w14:textId="77777777" w:rsidR="00BC4FC6" w:rsidRPr="00126363" w:rsidRDefault="00BC4FC6" w:rsidP="00BC4FC6">
      <w:pPr>
        <w:pStyle w:val="PBLetterlist"/>
        <w:rPr>
          <w:rFonts w:ascii="Garamond" w:hAnsi="Garamond"/>
          <w:sz w:val="22"/>
          <w:szCs w:val="22"/>
          <w:lang w:val="es-419"/>
        </w:rPr>
      </w:pPr>
      <w:bookmarkStart w:id="606" w:name="_Toc509671491"/>
      <w:proofErr w:type="spellStart"/>
      <w:r w:rsidRPr="00126363">
        <w:rPr>
          <w:rFonts w:ascii="Garamond" w:hAnsi="Garamond"/>
          <w:sz w:val="22"/>
          <w:szCs w:val="22"/>
          <w:lang w:val="es-419"/>
        </w:rPr>
        <w:t>Marianizar</w:t>
      </w:r>
      <w:proofErr w:type="spellEnd"/>
      <w:r w:rsidRPr="00126363">
        <w:rPr>
          <w:rFonts w:ascii="Garamond" w:hAnsi="Garamond"/>
          <w:sz w:val="22"/>
          <w:szCs w:val="22"/>
          <w:lang w:val="es-419"/>
        </w:rPr>
        <w:t xml:space="preserve"> la vida</w:t>
      </w:r>
      <w:bookmarkEnd w:id="606"/>
    </w:p>
    <w:p w14:paraId="3F6BED64" w14:textId="77777777" w:rsidR="00BC4FC6" w:rsidRPr="00126363" w:rsidRDefault="00BC4FC6" w:rsidP="00BC4FC6">
      <w:pPr>
        <w:pStyle w:val="PBuelaParagraph"/>
        <w:rPr>
          <w:rFonts w:ascii="Garamond" w:hAnsi="Garamond"/>
          <w:lang w:val="es-419"/>
        </w:rPr>
      </w:pPr>
      <w:r w:rsidRPr="00126363">
        <w:rPr>
          <w:rFonts w:ascii="Garamond" w:hAnsi="Garamond"/>
          <w:b/>
          <w:lang w:val="es-419"/>
        </w:rPr>
        <w:t>[85]</w:t>
      </w:r>
      <w:r w:rsidRPr="00126363">
        <w:rPr>
          <w:rFonts w:ascii="Garamond" w:hAnsi="Garamond"/>
          <w:lang w:val="es-419"/>
        </w:rPr>
        <w:t xml:space="preserve"> Fruto de la consagración a la Santísima Virgen y consecuencia natural es el </w:t>
      </w:r>
      <w:proofErr w:type="spellStart"/>
      <w:r w:rsidRPr="00126363">
        <w:rPr>
          <w:rFonts w:ascii="Garamond" w:hAnsi="Garamond"/>
          <w:lang w:val="es-419"/>
        </w:rPr>
        <w:t>marianizar</w:t>
      </w:r>
      <w:proofErr w:type="spellEnd"/>
      <w:r w:rsidRPr="00126363">
        <w:rPr>
          <w:rFonts w:ascii="Garamond" w:hAnsi="Garamond"/>
          <w:lang w:val="es-419"/>
        </w:rPr>
        <w:t xml:space="preserve"> toda la vida. Para ello es preciso, en primer lugar, hacer todo </w:t>
      </w:r>
      <w:r w:rsidRPr="00126363">
        <w:rPr>
          <w:rFonts w:ascii="Garamond" w:hAnsi="Garamond"/>
          <w:b/>
          <w:lang w:val="es-419"/>
        </w:rPr>
        <w:t>por María</w:t>
      </w:r>
      <w:r w:rsidRPr="00126363">
        <w:rPr>
          <w:rFonts w:ascii="Garamond" w:hAnsi="Garamond"/>
          <w:lang w:val="es-419"/>
        </w:rPr>
        <w:t>, lo cual nos indica el medio, y tal es la fusión de intenciones. Nada hay que la Madre de Dios se reserve para sí, sino que en todo nos dice y enseña, como a los servidores de Caná,</w:t>
      </w:r>
      <w:r w:rsidR="00C35DD1" w:rsidRPr="00126363">
        <w:rPr>
          <w:rFonts w:ascii="Garamond" w:hAnsi="Garamond"/>
          <w:lang w:val="es-419"/>
        </w:rPr>
        <w:t xml:space="preserve"> </w:t>
      </w:r>
      <w:r w:rsidR="00C35DD1" w:rsidRPr="00126363">
        <w:rPr>
          <w:rFonts w:ascii="Garamond" w:hAnsi="Garamond" w:cs="Times New Roman"/>
          <w:lang w:val="es-419"/>
        </w:rPr>
        <w:t>«</w:t>
      </w:r>
      <w:r w:rsidRPr="00126363">
        <w:rPr>
          <w:rFonts w:ascii="Garamond" w:hAnsi="Garamond"/>
          <w:lang w:val="es-419"/>
        </w:rPr>
        <w:t>haced lo que Él os diga</w:t>
      </w:r>
      <w:r w:rsidR="00C35DD1"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2,5).</w:t>
      </w:r>
    </w:p>
    <w:p w14:paraId="2A7EE2F5" w14:textId="77777777" w:rsidR="00BC4FC6" w:rsidRPr="00126363" w:rsidRDefault="00BC4FC6" w:rsidP="00BC4FC6">
      <w:pPr>
        <w:pStyle w:val="PBuelaParagraph"/>
        <w:rPr>
          <w:rFonts w:ascii="Garamond" w:hAnsi="Garamond"/>
          <w:lang w:val="es-419"/>
        </w:rPr>
      </w:pPr>
      <w:r w:rsidRPr="00126363">
        <w:rPr>
          <w:rFonts w:ascii="Garamond" w:hAnsi="Garamond"/>
          <w:b/>
          <w:lang w:val="es-419"/>
        </w:rPr>
        <w:t>[86]</w:t>
      </w:r>
      <w:r w:rsidRPr="00126363">
        <w:rPr>
          <w:rFonts w:ascii="Garamond" w:hAnsi="Garamond"/>
          <w:lang w:val="es-419"/>
        </w:rPr>
        <w:t xml:space="preserve"> En segundo lugar, hay que hacer todo </w:t>
      </w:r>
      <w:r w:rsidRPr="00126363">
        <w:rPr>
          <w:rFonts w:ascii="Garamond" w:hAnsi="Garamond"/>
          <w:b/>
          <w:lang w:val="es-419"/>
        </w:rPr>
        <w:t>con María</w:t>
      </w:r>
      <w:r w:rsidRPr="00126363">
        <w:rPr>
          <w:rFonts w:ascii="Garamond" w:hAnsi="Garamond"/>
          <w:lang w:val="es-419"/>
        </w:rPr>
        <w:t>, en lo cual se expresa la compañía y el modelo que debe guiar «todas nuestras intenciones, acciones y operaciones»</w:t>
      </w:r>
      <w:r w:rsidRPr="00126363">
        <w:rPr>
          <w:rFonts w:ascii="Garamond" w:hAnsi="Garamond"/>
          <w:vertAlign w:val="superscript"/>
          <w:lang w:val="es-419"/>
        </w:rPr>
        <w:footnoteReference w:id="1555"/>
      </w:r>
      <w:r w:rsidRPr="00126363">
        <w:rPr>
          <w:rFonts w:ascii="Garamond" w:hAnsi="Garamond"/>
          <w:lang w:val="es-419"/>
        </w:rPr>
        <w:t xml:space="preserve">, puesto que </w:t>
      </w:r>
      <w:r w:rsidR="00C42589" w:rsidRPr="00126363">
        <w:rPr>
          <w:rFonts w:ascii="Garamond" w:hAnsi="Garamond"/>
          <w:lang w:val="es-419"/>
        </w:rPr>
        <w:t>E</w:t>
      </w:r>
      <w:r w:rsidRPr="00126363">
        <w:rPr>
          <w:rFonts w:ascii="Garamond" w:hAnsi="Garamond"/>
          <w:lang w:val="es-419"/>
        </w:rPr>
        <w:t xml:space="preserve">lla es la obra maestra de Dios. Aquí, pues, se nos muestra lo que debemos imitar. Si el Apóstol decía </w:t>
      </w:r>
      <w:r w:rsidR="00C35DD1" w:rsidRPr="00126363">
        <w:rPr>
          <w:rFonts w:ascii="Garamond" w:hAnsi="Garamond" w:cs="Times New Roman"/>
          <w:lang w:val="es-419"/>
        </w:rPr>
        <w:t>«</w:t>
      </w:r>
      <w:r w:rsidRPr="00126363">
        <w:rPr>
          <w:rFonts w:ascii="Garamond" w:hAnsi="Garamond"/>
          <w:iCs/>
          <w:lang w:val="es-419"/>
        </w:rPr>
        <w:t>Sed imitadores míos como yo lo soy de Cristo</w:t>
      </w:r>
      <w:r w:rsidR="00C35DD1" w:rsidRPr="00126363">
        <w:rPr>
          <w:rFonts w:ascii="Garamond" w:hAnsi="Garamond" w:cs="Times New Roman"/>
          <w:iCs/>
          <w:lang w:val="es-419"/>
        </w:rPr>
        <w:t>»</w:t>
      </w:r>
      <w:r w:rsidRPr="00126363">
        <w:rPr>
          <w:rFonts w:ascii="Garamond" w:hAnsi="Garamond"/>
          <w:iCs/>
          <w:lang w:val="es-419"/>
        </w:rPr>
        <w:t xml:space="preserve"> (1</w:t>
      </w:r>
      <w:r w:rsidR="00CD177B" w:rsidRPr="00126363">
        <w:rPr>
          <w:rFonts w:ascii="Garamond" w:hAnsi="Garamond"/>
          <w:iCs/>
          <w:lang w:val="es-419"/>
        </w:rPr>
        <w:t xml:space="preserve"> </w:t>
      </w:r>
      <w:r w:rsidRPr="00126363">
        <w:rPr>
          <w:rFonts w:ascii="Garamond" w:hAnsi="Garamond"/>
          <w:iCs/>
          <w:lang w:val="es-419"/>
        </w:rPr>
        <w:t>Co 11,1), ¡con</w:t>
      </w:r>
      <w:r w:rsidRPr="00126363">
        <w:rPr>
          <w:rFonts w:ascii="Garamond" w:hAnsi="Garamond"/>
          <w:lang w:val="es-419"/>
        </w:rPr>
        <w:t xml:space="preserve"> cuánta mayor razón podrá afirmarse esto de la Virgen, en quien ha hecho maravillas el Todopoderoso, cuyo Nombre es santo!</w:t>
      </w:r>
      <w:r w:rsidRPr="00126363">
        <w:rPr>
          <w:rFonts w:ascii="Garamond" w:hAnsi="Garamond"/>
          <w:vertAlign w:val="superscript"/>
          <w:lang w:val="es-419"/>
        </w:rPr>
        <w:footnoteReference w:id="1556"/>
      </w:r>
      <w:r w:rsidRPr="00126363">
        <w:rPr>
          <w:rFonts w:ascii="Garamond" w:hAnsi="Garamond"/>
          <w:lang w:val="es-419"/>
        </w:rPr>
        <w:t xml:space="preserve">. «Mientras que la Iglesia en la Santísima Virgen ya llegó a la perfección, por lo que se presenta sin mancha ni arruga, los fieles </w:t>
      </w:r>
      <w:r w:rsidR="009C5DF4" w:rsidRPr="00126363">
        <w:rPr>
          <w:rFonts w:ascii="Garamond" w:hAnsi="Garamond"/>
          <w:lang w:val="es-419"/>
        </w:rPr>
        <w:t>[...]</w:t>
      </w:r>
      <w:r w:rsidRPr="00126363">
        <w:rPr>
          <w:rFonts w:ascii="Garamond" w:hAnsi="Garamond"/>
          <w:lang w:val="es-419"/>
        </w:rPr>
        <w:t xml:space="preserve"> levantan sus ojos hacia María, que brilla ante toda la comunidad de los elegidos como modelo de virtudes»</w:t>
      </w:r>
      <w:r w:rsidRPr="00126363">
        <w:rPr>
          <w:rFonts w:ascii="Garamond" w:hAnsi="Garamond"/>
          <w:vertAlign w:val="superscript"/>
          <w:lang w:val="es-419"/>
        </w:rPr>
        <w:footnoteReference w:id="1557"/>
      </w:r>
      <w:r w:rsidRPr="00126363">
        <w:rPr>
          <w:rFonts w:ascii="Garamond" w:hAnsi="Garamond"/>
          <w:lang w:val="es-419"/>
        </w:rPr>
        <w:t xml:space="preserve">. </w:t>
      </w:r>
    </w:p>
    <w:p w14:paraId="60D58B5F" w14:textId="77777777" w:rsidR="00BC4FC6" w:rsidRPr="00126363" w:rsidRDefault="00BC4FC6" w:rsidP="00BC4FC6">
      <w:pPr>
        <w:pStyle w:val="PBuelaParagraph"/>
        <w:rPr>
          <w:rFonts w:ascii="Garamond" w:hAnsi="Garamond"/>
          <w:iCs/>
          <w:lang w:val="es-419"/>
        </w:rPr>
      </w:pPr>
      <w:r w:rsidRPr="00126363">
        <w:rPr>
          <w:rFonts w:ascii="Garamond" w:hAnsi="Garamond"/>
          <w:b/>
          <w:lang w:val="es-419"/>
        </w:rPr>
        <w:lastRenderedPageBreak/>
        <w:t>[87]</w:t>
      </w:r>
      <w:r w:rsidRPr="00126363">
        <w:rPr>
          <w:rFonts w:ascii="Garamond" w:hAnsi="Garamond"/>
          <w:lang w:val="es-419"/>
        </w:rPr>
        <w:t xml:space="preserve"> En tercer lugar, es necesario obrar </w:t>
      </w:r>
      <w:r w:rsidRPr="00126363">
        <w:rPr>
          <w:rFonts w:ascii="Garamond" w:hAnsi="Garamond"/>
          <w:b/>
          <w:lang w:val="es-419"/>
        </w:rPr>
        <w:t>en María</w:t>
      </w:r>
      <w:r w:rsidRPr="00126363">
        <w:rPr>
          <w:rFonts w:ascii="Garamond" w:hAnsi="Garamond"/>
          <w:lang w:val="es-419"/>
        </w:rPr>
        <w:t xml:space="preserve">, vale decir, en íntima unión con </w:t>
      </w:r>
      <w:r w:rsidR="00C42589" w:rsidRPr="00126363">
        <w:rPr>
          <w:rFonts w:ascii="Garamond" w:hAnsi="Garamond"/>
          <w:lang w:val="es-419"/>
        </w:rPr>
        <w:t>E</w:t>
      </w:r>
      <w:r w:rsidRPr="00126363">
        <w:rPr>
          <w:rFonts w:ascii="Garamond" w:hAnsi="Garamond"/>
          <w:lang w:val="es-419"/>
        </w:rPr>
        <w:t xml:space="preserve">lla, y con esto se muestra la permanencia y unidad que ha de darse entre el consagrado y la Madre de Dios. El que ama está en el amante: tal es la propiedad del amor ardiente, que tiende de suyo a una mutua compenetración, cada vez </w:t>
      </w:r>
      <w:proofErr w:type="gramStart"/>
      <w:r w:rsidRPr="00126363">
        <w:rPr>
          <w:rFonts w:ascii="Garamond" w:hAnsi="Garamond"/>
          <w:lang w:val="es-419"/>
        </w:rPr>
        <w:t>más profunda y más sólida</w:t>
      </w:r>
      <w:proofErr w:type="gramEnd"/>
      <w:r w:rsidRPr="00126363">
        <w:rPr>
          <w:rFonts w:ascii="Garamond" w:hAnsi="Garamond"/>
          <w:lang w:val="es-419"/>
        </w:rPr>
        <w:t xml:space="preserve">. De este modo se imita al Verbo Encarnado, que quiso venir al mundo y habitar en el seno de María durante nueve meses, y se hace efectivo su mandato y donación póstuma: </w:t>
      </w:r>
      <w:r w:rsidR="00C35DD1" w:rsidRPr="00126363">
        <w:rPr>
          <w:rFonts w:ascii="Garamond" w:hAnsi="Garamond" w:cs="Times New Roman"/>
          <w:lang w:val="es-419"/>
        </w:rPr>
        <w:t>«</w:t>
      </w:r>
      <w:r w:rsidRPr="00126363">
        <w:rPr>
          <w:rFonts w:ascii="Garamond" w:hAnsi="Garamond"/>
          <w:iCs/>
          <w:lang w:val="es-419"/>
        </w:rPr>
        <w:t xml:space="preserve">Dijo al discípulo: </w:t>
      </w:r>
      <w:r w:rsidR="00C35DD1" w:rsidRPr="00126363">
        <w:rPr>
          <w:rFonts w:ascii="Garamond" w:hAnsi="Garamond"/>
          <w:iCs/>
          <w:lang w:val="es-419"/>
        </w:rPr>
        <w:t>“</w:t>
      </w:r>
      <w:r w:rsidRPr="00126363">
        <w:rPr>
          <w:rFonts w:ascii="Garamond" w:hAnsi="Garamond"/>
          <w:iCs/>
          <w:lang w:val="es-419"/>
        </w:rPr>
        <w:t>He aquí a tu Madre</w:t>
      </w:r>
      <w:r w:rsidR="00C35DD1" w:rsidRPr="00126363">
        <w:rPr>
          <w:rFonts w:ascii="Garamond" w:hAnsi="Garamond"/>
          <w:iCs/>
          <w:lang w:val="es-419"/>
        </w:rPr>
        <w:t>”</w:t>
      </w:r>
      <w:r w:rsidRPr="00126363">
        <w:rPr>
          <w:rFonts w:ascii="Garamond" w:hAnsi="Garamond"/>
          <w:iCs/>
          <w:lang w:val="es-419"/>
        </w:rPr>
        <w:t>. Y desde aquella hora el discípulo la recibió en su casa</w:t>
      </w:r>
      <w:r w:rsidR="00C35DD1"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Jn</w:t>
      </w:r>
      <w:proofErr w:type="spellEnd"/>
      <w:r w:rsidRPr="00126363">
        <w:rPr>
          <w:rFonts w:ascii="Garamond" w:hAnsi="Garamond"/>
          <w:iCs/>
          <w:lang w:val="es-419"/>
        </w:rPr>
        <w:t xml:space="preserve"> 19,27).</w:t>
      </w:r>
    </w:p>
    <w:p w14:paraId="7B50A874" w14:textId="77777777" w:rsidR="00BC4FC6" w:rsidRPr="00126363" w:rsidRDefault="00BC4FC6" w:rsidP="00BC4FC6">
      <w:pPr>
        <w:pStyle w:val="PBuelaParagraph"/>
        <w:rPr>
          <w:rFonts w:ascii="Garamond" w:hAnsi="Garamond"/>
          <w:lang w:val="es-419"/>
        </w:rPr>
      </w:pPr>
      <w:r w:rsidRPr="00126363">
        <w:rPr>
          <w:rFonts w:ascii="Garamond" w:hAnsi="Garamond"/>
          <w:b/>
          <w:lang w:val="es-419"/>
        </w:rPr>
        <w:t>[88]</w:t>
      </w:r>
      <w:r w:rsidRPr="00126363">
        <w:rPr>
          <w:rFonts w:ascii="Garamond" w:hAnsi="Garamond"/>
          <w:lang w:val="es-419"/>
        </w:rPr>
        <w:t xml:space="preserve"> Finalmente, es preciso hacer todo </w:t>
      </w:r>
      <w:r w:rsidRPr="00126363">
        <w:rPr>
          <w:rFonts w:ascii="Garamond" w:hAnsi="Garamond"/>
          <w:b/>
          <w:lang w:val="es-419"/>
        </w:rPr>
        <w:t>para María</w:t>
      </w:r>
      <w:r w:rsidRPr="00126363">
        <w:rPr>
          <w:rFonts w:ascii="Garamond" w:hAnsi="Garamond"/>
          <w:lang w:val="es-419"/>
        </w:rPr>
        <w:t>. La Santísima Virgen, subordinada siempre a Cristo según el designio eterno del Padre, debe ser el fin al cual se dirijan nuestros actos, el objeto que atraiga el corazón de cada consagrado y el motivo de los trabajos emprendidos. María es «el fin próximo, el centro misterioso y el medio fácil para ir a Cristo»</w:t>
      </w:r>
      <w:r w:rsidRPr="00126363">
        <w:rPr>
          <w:rFonts w:ascii="Garamond" w:hAnsi="Garamond"/>
          <w:vertAlign w:val="superscript"/>
          <w:lang w:val="es-419"/>
        </w:rPr>
        <w:footnoteReference w:id="1558"/>
      </w:r>
      <w:r w:rsidRPr="00126363">
        <w:rPr>
          <w:rFonts w:ascii="Garamond" w:hAnsi="Garamond"/>
          <w:lang w:val="es-419"/>
        </w:rPr>
        <w:t>.</w:t>
      </w:r>
    </w:p>
    <w:p w14:paraId="605B6E63" w14:textId="77777777" w:rsidR="00BC4FC6" w:rsidRPr="00126363" w:rsidRDefault="00BC4FC6" w:rsidP="00BC4FC6">
      <w:pPr>
        <w:pStyle w:val="PBuelaParagraph"/>
        <w:rPr>
          <w:rFonts w:ascii="Garamond" w:hAnsi="Garamond"/>
          <w:lang w:val="es-419"/>
        </w:rPr>
      </w:pPr>
      <w:r w:rsidRPr="00126363">
        <w:rPr>
          <w:rFonts w:ascii="Garamond" w:hAnsi="Garamond"/>
          <w:b/>
          <w:lang w:val="es-419"/>
        </w:rPr>
        <w:t>[89]</w:t>
      </w:r>
      <w:r w:rsidRPr="00126363">
        <w:rPr>
          <w:rFonts w:ascii="Garamond" w:hAnsi="Garamond"/>
          <w:lang w:val="es-419"/>
        </w:rPr>
        <w:t xml:space="preserve"> Todo fiel esclavo de Jesús en María debe, por tanto, invocarla, saludarla, pensar en </w:t>
      </w:r>
      <w:r w:rsidR="00C42589" w:rsidRPr="00126363">
        <w:rPr>
          <w:rFonts w:ascii="Garamond" w:hAnsi="Garamond"/>
          <w:lang w:val="es-419"/>
        </w:rPr>
        <w:t>E</w:t>
      </w:r>
      <w:r w:rsidRPr="00126363">
        <w:rPr>
          <w:rFonts w:ascii="Garamond" w:hAnsi="Garamond"/>
          <w:lang w:val="es-419"/>
        </w:rPr>
        <w:t xml:space="preserve">lla, hablar de </w:t>
      </w:r>
      <w:r w:rsidR="00C42589" w:rsidRPr="00126363">
        <w:rPr>
          <w:rFonts w:ascii="Garamond" w:hAnsi="Garamond"/>
          <w:lang w:val="es-419"/>
        </w:rPr>
        <w:t>E</w:t>
      </w:r>
      <w:r w:rsidRPr="00126363">
        <w:rPr>
          <w:rFonts w:ascii="Garamond" w:hAnsi="Garamond"/>
          <w:lang w:val="es-419"/>
        </w:rPr>
        <w:t xml:space="preserve">lla, honrarla, glorificarla, recomendarse a </w:t>
      </w:r>
      <w:r w:rsidR="00C42589" w:rsidRPr="00126363">
        <w:rPr>
          <w:rFonts w:ascii="Garamond" w:hAnsi="Garamond"/>
          <w:lang w:val="es-419"/>
        </w:rPr>
        <w:t>E</w:t>
      </w:r>
      <w:r w:rsidRPr="00126363">
        <w:rPr>
          <w:rFonts w:ascii="Garamond" w:hAnsi="Garamond"/>
          <w:lang w:val="es-419"/>
        </w:rPr>
        <w:t xml:space="preserve">lla, gozar y sufrir con </w:t>
      </w:r>
      <w:r w:rsidR="00C42589" w:rsidRPr="00126363">
        <w:rPr>
          <w:rFonts w:ascii="Garamond" w:hAnsi="Garamond"/>
          <w:lang w:val="es-419"/>
        </w:rPr>
        <w:t>E</w:t>
      </w:r>
      <w:r w:rsidRPr="00126363">
        <w:rPr>
          <w:rFonts w:ascii="Garamond" w:hAnsi="Garamond"/>
          <w:lang w:val="es-419"/>
        </w:rPr>
        <w:t xml:space="preserve">lla, trabajar, orar y descansar con </w:t>
      </w:r>
      <w:r w:rsidR="00C42589" w:rsidRPr="00126363">
        <w:rPr>
          <w:rFonts w:ascii="Garamond" w:hAnsi="Garamond"/>
          <w:lang w:val="es-419"/>
        </w:rPr>
        <w:t>E</w:t>
      </w:r>
      <w:r w:rsidRPr="00126363">
        <w:rPr>
          <w:rFonts w:ascii="Garamond" w:hAnsi="Garamond"/>
          <w:lang w:val="es-419"/>
        </w:rPr>
        <w:t>lla y, en fin, desear vivir siempre por Jesús y por María, con Jesús y con María, en Jesús y en María, para Jesús y para María.</w:t>
      </w:r>
    </w:p>
    <w:p w14:paraId="2EA6BCBC" w14:textId="77777777" w:rsidR="00BC4FC6" w:rsidRPr="00126363" w:rsidRDefault="00BC4FC6" w:rsidP="00BC4FC6">
      <w:pPr>
        <w:pStyle w:val="PBuelaParagraph"/>
        <w:rPr>
          <w:rFonts w:ascii="Garamond" w:hAnsi="Garamond"/>
          <w:b/>
          <w:i/>
          <w:lang w:val="es-419"/>
        </w:rPr>
      </w:pPr>
      <w:r w:rsidRPr="00126363">
        <w:rPr>
          <w:rFonts w:ascii="Garamond" w:hAnsi="Garamond"/>
          <w:i/>
          <w:lang w:val="es-419"/>
        </w:rPr>
        <w:t>Amar a María</w:t>
      </w:r>
      <w:r w:rsidRPr="00126363">
        <w:rPr>
          <w:rFonts w:ascii="Garamond" w:hAnsi="Garamond"/>
          <w:vertAlign w:val="superscript"/>
          <w:lang w:val="es-419"/>
        </w:rPr>
        <w:footnoteReference w:id="1559"/>
      </w:r>
    </w:p>
    <w:p w14:paraId="4DA339EF" w14:textId="77777777" w:rsidR="00BC4FC6" w:rsidRPr="00126363" w:rsidRDefault="00BC4FC6" w:rsidP="00BC4FC6">
      <w:pPr>
        <w:pStyle w:val="PBuelaParagraph"/>
        <w:rPr>
          <w:rFonts w:ascii="Garamond" w:hAnsi="Garamond"/>
          <w:lang w:val="es-419"/>
        </w:rPr>
      </w:pPr>
      <w:r w:rsidRPr="00126363">
        <w:rPr>
          <w:rFonts w:ascii="Garamond" w:hAnsi="Garamond"/>
          <w:lang w:val="es-419"/>
        </w:rPr>
        <w:t xml:space="preserve">«Si el enemigo maligno </w:t>
      </w:r>
      <w:proofErr w:type="gramStart"/>
      <w:r w:rsidRPr="00126363">
        <w:rPr>
          <w:rFonts w:ascii="Garamond" w:hAnsi="Garamond"/>
          <w:lang w:val="es-419"/>
        </w:rPr>
        <w:t>los tienta</w:t>
      </w:r>
      <w:proofErr w:type="gramEnd"/>
      <w:r w:rsidRPr="00126363">
        <w:rPr>
          <w:rFonts w:ascii="Garamond" w:hAnsi="Garamond"/>
          <w:lang w:val="es-419"/>
        </w:rPr>
        <w:t xml:space="preserve"> y les impide invocar a Dios y a María, no se preocupen y no dejen de alabarlos y de rezar; pero con más fervor </w:t>
      </w:r>
    </w:p>
    <w:p w14:paraId="09F2642A" w14:textId="77777777" w:rsidR="009D5B53" w:rsidRPr="00126363" w:rsidRDefault="00BC4FC6" w:rsidP="00BC4FC6">
      <w:pPr>
        <w:pStyle w:val="PBuelaParagraph"/>
        <w:rPr>
          <w:rFonts w:ascii="Garamond" w:hAnsi="Garamond"/>
          <w:lang w:val="es-419"/>
        </w:rPr>
      </w:pPr>
      <w:r w:rsidRPr="00126363">
        <w:rPr>
          <w:rFonts w:ascii="Garamond" w:hAnsi="Garamond"/>
          <w:lang w:val="es-419"/>
        </w:rPr>
        <w:t xml:space="preserve">invoquen a María, </w:t>
      </w:r>
    </w:p>
    <w:p w14:paraId="32F946AC" w14:textId="77777777" w:rsidR="00BC4FC6" w:rsidRPr="00126363" w:rsidRDefault="00BC4FC6" w:rsidP="00BC4FC6">
      <w:pPr>
        <w:pStyle w:val="PBuelaParagraph"/>
        <w:rPr>
          <w:rFonts w:ascii="Garamond" w:hAnsi="Garamond"/>
          <w:lang w:val="es-419"/>
        </w:rPr>
      </w:pPr>
      <w:r w:rsidRPr="00126363">
        <w:rPr>
          <w:rFonts w:ascii="Garamond" w:hAnsi="Garamond"/>
          <w:lang w:val="es-419"/>
        </w:rPr>
        <w:t xml:space="preserve">saluden a María, </w:t>
      </w:r>
    </w:p>
    <w:p w14:paraId="2018FCCB" w14:textId="77777777" w:rsidR="00BC4FC6" w:rsidRPr="00126363" w:rsidRDefault="00BC4FC6" w:rsidP="00BC4FC6">
      <w:pPr>
        <w:pStyle w:val="PBuelaParagraph"/>
        <w:rPr>
          <w:rFonts w:ascii="Garamond" w:hAnsi="Garamond"/>
          <w:lang w:val="es-419"/>
        </w:rPr>
      </w:pPr>
      <w:r w:rsidRPr="00126363">
        <w:rPr>
          <w:rFonts w:ascii="Garamond" w:hAnsi="Garamond"/>
          <w:lang w:val="es-419"/>
        </w:rPr>
        <w:t xml:space="preserve">piensen en María, </w:t>
      </w:r>
    </w:p>
    <w:p w14:paraId="79A6B615" w14:textId="77777777" w:rsidR="00BC4FC6" w:rsidRPr="00126363" w:rsidRDefault="00BC4FC6" w:rsidP="00BC4FC6">
      <w:pPr>
        <w:pStyle w:val="PBuelaParagraph"/>
        <w:rPr>
          <w:rFonts w:ascii="Garamond" w:hAnsi="Garamond"/>
          <w:lang w:val="es-419"/>
        </w:rPr>
      </w:pPr>
      <w:r w:rsidRPr="00126363">
        <w:rPr>
          <w:rFonts w:ascii="Garamond" w:hAnsi="Garamond"/>
          <w:lang w:val="es-419"/>
        </w:rPr>
        <w:t xml:space="preserve">nombren a María, </w:t>
      </w:r>
    </w:p>
    <w:p w14:paraId="0BA448A1" w14:textId="77777777" w:rsidR="00BC4FC6" w:rsidRPr="00126363" w:rsidRDefault="00BC4FC6" w:rsidP="00BC4FC6">
      <w:pPr>
        <w:pStyle w:val="PBuelaParagraph"/>
        <w:rPr>
          <w:rFonts w:ascii="Garamond" w:hAnsi="Garamond"/>
          <w:lang w:val="es-419"/>
        </w:rPr>
      </w:pPr>
      <w:r w:rsidRPr="00126363">
        <w:rPr>
          <w:rFonts w:ascii="Garamond" w:hAnsi="Garamond"/>
          <w:lang w:val="es-419"/>
        </w:rPr>
        <w:lastRenderedPageBreak/>
        <w:t xml:space="preserve">honren a María, </w:t>
      </w:r>
    </w:p>
    <w:p w14:paraId="38830BD9" w14:textId="77777777" w:rsidR="00BC4FC6" w:rsidRPr="00126363" w:rsidRDefault="00BC4FC6" w:rsidP="00BC4FC6">
      <w:pPr>
        <w:pStyle w:val="PBuelaParagraph"/>
        <w:rPr>
          <w:rFonts w:ascii="Garamond" w:hAnsi="Garamond"/>
          <w:lang w:val="es-419"/>
        </w:rPr>
      </w:pPr>
      <w:r w:rsidRPr="00126363">
        <w:rPr>
          <w:rFonts w:ascii="Garamond" w:hAnsi="Garamond"/>
          <w:lang w:val="es-419"/>
        </w:rPr>
        <w:t xml:space="preserve">inclínense ante María, </w:t>
      </w:r>
    </w:p>
    <w:p w14:paraId="166A68FD" w14:textId="77777777" w:rsidR="00BC4FC6" w:rsidRPr="00126363" w:rsidRDefault="00BC4FC6" w:rsidP="00BC4FC6">
      <w:pPr>
        <w:pStyle w:val="PBuelaParagraph"/>
        <w:rPr>
          <w:rFonts w:ascii="Garamond" w:hAnsi="Garamond"/>
          <w:lang w:val="es-419"/>
        </w:rPr>
      </w:pPr>
      <w:r w:rsidRPr="00126363">
        <w:rPr>
          <w:rFonts w:ascii="Garamond" w:hAnsi="Garamond"/>
          <w:lang w:val="es-419"/>
        </w:rPr>
        <w:t>recomiéndense a María.</w:t>
      </w:r>
    </w:p>
    <w:p w14:paraId="0B4A6DA2" w14:textId="77777777" w:rsidR="00BC4FC6" w:rsidRPr="00126363" w:rsidRDefault="00BC4FC6" w:rsidP="00BC4FC6">
      <w:pPr>
        <w:pStyle w:val="PBuelaParagraph"/>
        <w:rPr>
          <w:rFonts w:ascii="Garamond" w:hAnsi="Garamond"/>
          <w:lang w:val="es-419"/>
        </w:rPr>
      </w:pPr>
      <w:r w:rsidRPr="00126363">
        <w:rPr>
          <w:rFonts w:ascii="Garamond" w:hAnsi="Garamond"/>
          <w:lang w:val="es-419"/>
        </w:rPr>
        <w:t>Permanezcan en casa con María;</w:t>
      </w:r>
    </w:p>
    <w:p w14:paraId="415C8A69" w14:textId="77777777" w:rsidR="00BC4FC6" w:rsidRPr="00126363" w:rsidRDefault="00BC4FC6" w:rsidP="00BC4FC6">
      <w:pPr>
        <w:pStyle w:val="PBuelaParagraph"/>
        <w:rPr>
          <w:rFonts w:ascii="Garamond" w:hAnsi="Garamond"/>
          <w:lang w:val="es-419"/>
        </w:rPr>
      </w:pPr>
      <w:r w:rsidRPr="00126363">
        <w:rPr>
          <w:rFonts w:ascii="Garamond" w:hAnsi="Garamond"/>
          <w:lang w:val="es-419"/>
        </w:rPr>
        <w:t xml:space="preserve">guarden silencio con María, </w:t>
      </w:r>
    </w:p>
    <w:p w14:paraId="1636BE95" w14:textId="77777777" w:rsidR="00BC4FC6" w:rsidRPr="00126363" w:rsidRDefault="00BC4FC6" w:rsidP="00BC4FC6">
      <w:pPr>
        <w:pStyle w:val="PBuelaParagraph"/>
        <w:rPr>
          <w:rFonts w:ascii="Garamond" w:hAnsi="Garamond"/>
          <w:lang w:val="es-419"/>
        </w:rPr>
      </w:pPr>
      <w:r w:rsidRPr="00126363">
        <w:rPr>
          <w:rFonts w:ascii="Garamond" w:hAnsi="Garamond"/>
          <w:lang w:val="es-419"/>
        </w:rPr>
        <w:t xml:space="preserve">disfruten con María; </w:t>
      </w:r>
    </w:p>
    <w:p w14:paraId="4D3A04D6" w14:textId="77777777" w:rsidR="00BC4FC6" w:rsidRPr="00126363" w:rsidRDefault="00BC4FC6" w:rsidP="00BC4FC6">
      <w:pPr>
        <w:pStyle w:val="PBuelaParagraph"/>
        <w:rPr>
          <w:rFonts w:ascii="Garamond" w:hAnsi="Garamond"/>
          <w:lang w:val="es-419"/>
        </w:rPr>
      </w:pPr>
      <w:r w:rsidRPr="00126363">
        <w:rPr>
          <w:rFonts w:ascii="Garamond" w:hAnsi="Garamond"/>
          <w:lang w:val="es-419"/>
        </w:rPr>
        <w:t xml:space="preserve">sufran con María, </w:t>
      </w:r>
    </w:p>
    <w:p w14:paraId="45D8741D" w14:textId="77777777" w:rsidR="00BC4FC6" w:rsidRPr="00126363" w:rsidRDefault="00BC4FC6" w:rsidP="00BC4FC6">
      <w:pPr>
        <w:pStyle w:val="PBuelaParagraph"/>
        <w:rPr>
          <w:rFonts w:ascii="Garamond" w:hAnsi="Garamond"/>
          <w:lang w:val="es-419"/>
        </w:rPr>
      </w:pPr>
      <w:r w:rsidRPr="00126363">
        <w:rPr>
          <w:rFonts w:ascii="Garamond" w:hAnsi="Garamond"/>
          <w:lang w:val="es-419"/>
        </w:rPr>
        <w:t xml:space="preserve">trabajen con María; </w:t>
      </w:r>
    </w:p>
    <w:p w14:paraId="1BEB455E" w14:textId="77777777" w:rsidR="00BC4FC6" w:rsidRPr="00126363" w:rsidRDefault="00BC4FC6" w:rsidP="00BC4FC6">
      <w:pPr>
        <w:pStyle w:val="PBuelaParagraph"/>
        <w:rPr>
          <w:rFonts w:ascii="Garamond" w:hAnsi="Garamond"/>
          <w:lang w:val="es-419"/>
        </w:rPr>
      </w:pPr>
      <w:r w:rsidRPr="00126363">
        <w:rPr>
          <w:rFonts w:ascii="Garamond" w:hAnsi="Garamond"/>
          <w:lang w:val="es-419"/>
        </w:rPr>
        <w:t xml:space="preserve">velen con María, </w:t>
      </w:r>
    </w:p>
    <w:p w14:paraId="2BD0EFE8" w14:textId="77777777" w:rsidR="00BC4FC6" w:rsidRPr="00126363" w:rsidRDefault="00BC4FC6" w:rsidP="00BC4FC6">
      <w:pPr>
        <w:pStyle w:val="PBuelaParagraph"/>
        <w:rPr>
          <w:rFonts w:ascii="Garamond" w:hAnsi="Garamond"/>
          <w:lang w:val="es-419"/>
        </w:rPr>
      </w:pPr>
      <w:r w:rsidRPr="00126363">
        <w:rPr>
          <w:rFonts w:ascii="Garamond" w:hAnsi="Garamond"/>
          <w:lang w:val="es-419"/>
        </w:rPr>
        <w:t xml:space="preserve">oren con María; </w:t>
      </w:r>
    </w:p>
    <w:p w14:paraId="09905912" w14:textId="77777777" w:rsidR="00BC4FC6" w:rsidRPr="00126363" w:rsidRDefault="00BC4FC6" w:rsidP="00BC4FC6">
      <w:pPr>
        <w:pStyle w:val="PBuelaParagraph"/>
        <w:rPr>
          <w:rFonts w:ascii="Garamond" w:hAnsi="Garamond"/>
          <w:lang w:val="es-419"/>
        </w:rPr>
      </w:pPr>
      <w:r w:rsidRPr="00126363">
        <w:rPr>
          <w:rFonts w:ascii="Garamond" w:hAnsi="Garamond"/>
          <w:lang w:val="es-419"/>
        </w:rPr>
        <w:t xml:space="preserve">caminen con María, </w:t>
      </w:r>
    </w:p>
    <w:p w14:paraId="01B5CD74" w14:textId="77777777" w:rsidR="00BC4FC6" w:rsidRPr="00126363" w:rsidRDefault="00BC4FC6" w:rsidP="00BC4FC6">
      <w:pPr>
        <w:pStyle w:val="PBuelaParagraph"/>
        <w:rPr>
          <w:rFonts w:ascii="Garamond" w:hAnsi="Garamond"/>
          <w:lang w:val="es-419"/>
        </w:rPr>
      </w:pPr>
      <w:r w:rsidRPr="00126363">
        <w:rPr>
          <w:rFonts w:ascii="Garamond" w:hAnsi="Garamond"/>
          <w:lang w:val="es-419"/>
        </w:rPr>
        <w:t xml:space="preserve">estén sentados con María; </w:t>
      </w:r>
    </w:p>
    <w:p w14:paraId="36977A50" w14:textId="77777777" w:rsidR="00BC4FC6" w:rsidRPr="00126363" w:rsidRDefault="00BC4FC6" w:rsidP="00BC4FC6">
      <w:pPr>
        <w:pStyle w:val="PBuelaParagraph"/>
        <w:rPr>
          <w:rFonts w:ascii="Garamond" w:hAnsi="Garamond"/>
          <w:lang w:val="es-419"/>
        </w:rPr>
      </w:pPr>
      <w:r w:rsidRPr="00126363">
        <w:rPr>
          <w:rFonts w:ascii="Garamond" w:hAnsi="Garamond"/>
          <w:lang w:val="es-419"/>
        </w:rPr>
        <w:t xml:space="preserve">busquen a Jesús con María, </w:t>
      </w:r>
    </w:p>
    <w:p w14:paraId="6C3C181E" w14:textId="77777777" w:rsidR="00BC4FC6" w:rsidRPr="00126363" w:rsidRDefault="00BC4FC6" w:rsidP="00BC4FC6">
      <w:pPr>
        <w:pStyle w:val="PBuelaParagraph"/>
        <w:rPr>
          <w:rFonts w:ascii="Garamond" w:hAnsi="Garamond"/>
          <w:lang w:val="es-419"/>
        </w:rPr>
      </w:pPr>
      <w:r w:rsidRPr="00126363">
        <w:rPr>
          <w:rFonts w:ascii="Garamond" w:hAnsi="Garamond"/>
          <w:lang w:val="es-419"/>
        </w:rPr>
        <w:t xml:space="preserve">estrechen entre sus brazos a Jesús con María. </w:t>
      </w:r>
    </w:p>
    <w:p w14:paraId="58762B90" w14:textId="77777777" w:rsidR="00BC4FC6" w:rsidRPr="00126363" w:rsidRDefault="00BC4FC6" w:rsidP="00BC4FC6">
      <w:pPr>
        <w:pStyle w:val="PBuelaParagraph"/>
        <w:rPr>
          <w:rFonts w:ascii="Garamond" w:hAnsi="Garamond"/>
          <w:lang w:val="es-419"/>
        </w:rPr>
      </w:pPr>
      <w:r w:rsidRPr="00126363">
        <w:rPr>
          <w:rFonts w:ascii="Garamond" w:hAnsi="Garamond"/>
          <w:lang w:val="es-419"/>
        </w:rPr>
        <w:t xml:space="preserve">Vivan en Nazaret con Jesús y María, </w:t>
      </w:r>
    </w:p>
    <w:p w14:paraId="4872061C" w14:textId="77777777" w:rsidR="00BC4FC6" w:rsidRPr="00126363" w:rsidRDefault="00BC4FC6" w:rsidP="00BC4FC6">
      <w:pPr>
        <w:pStyle w:val="PBuelaParagraph"/>
        <w:rPr>
          <w:rFonts w:ascii="Garamond" w:hAnsi="Garamond"/>
          <w:lang w:val="es-419"/>
        </w:rPr>
      </w:pPr>
      <w:r w:rsidRPr="00126363">
        <w:rPr>
          <w:rFonts w:ascii="Garamond" w:hAnsi="Garamond"/>
          <w:lang w:val="es-419"/>
        </w:rPr>
        <w:t xml:space="preserve">vayan a Jerusalén con María, </w:t>
      </w:r>
    </w:p>
    <w:p w14:paraId="59612EFF" w14:textId="77777777" w:rsidR="00BC4FC6" w:rsidRPr="00126363" w:rsidRDefault="00BC4FC6" w:rsidP="00BC4FC6">
      <w:pPr>
        <w:pStyle w:val="PBuelaParagraph"/>
        <w:rPr>
          <w:rFonts w:ascii="Garamond" w:hAnsi="Garamond"/>
          <w:lang w:val="es-419"/>
        </w:rPr>
      </w:pPr>
      <w:r w:rsidRPr="00126363">
        <w:rPr>
          <w:rFonts w:ascii="Garamond" w:hAnsi="Garamond"/>
          <w:lang w:val="es-419"/>
        </w:rPr>
        <w:t xml:space="preserve">estén junto a la </w:t>
      </w:r>
      <w:r w:rsidR="00865C88" w:rsidRPr="00126363">
        <w:rPr>
          <w:rFonts w:ascii="Garamond" w:hAnsi="Garamond"/>
          <w:lang w:val="es-419"/>
        </w:rPr>
        <w:t>C</w:t>
      </w:r>
      <w:r w:rsidRPr="00126363">
        <w:rPr>
          <w:rFonts w:ascii="Garamond" w:hAnsi="Garamond"/>
          <w:lang w:val="es-419"/>
        </w:rPr>
        <w:t xml:space="preserve">ruz de Jesús con María, </w:t>
      </w:r>
    </w:p>
    <w:p w14:paraId="0054C9C7" w14:textId="77777777" w:rsidR="00BC4FC6" w:rsidRPr="00126363" w:rsidRDefault="00BC4FC6" w:rsidP="00BC4FC6">
      <w:pPr>
        <w:pStyle w:val="PBuelaParagraph"/>
        <w:rPr>
          <w:rFonts w:ascii="Garamond" w:hAnsi="Garamond"/>
          <w:lang w:val="es-419"/>
        </w:rPr>
      </w:pPr>
      <w:r w:rsidRPr="00126363">
        <w:rPr>
          <w:rFonts w:ascii="Garamond" w:hAnsi="Garamond"/>
          <w:lang w:val="es-419"/>
        </w:rPr>
        <w:t xml:space="preserve">lloren con María; </w:t>
      </w:r>
    </w:p>
    <w:p w14:paraId="4FCD824D" w14:textId="77777777" w:rsidR="00BC4FC6" w:rsidRPr="00126363" w:rsidRDefault="00BC4FC6" w:rsidP="00BC4FC6">
      <w:pPr>
        <w:pStyle w:val="PBuelaParagraph"/>
        <w:rPr>
          <w:rFonts w:ascii="Garamond" w:hAnsi="Garamond"/>
          <w:lang w:val="es-419"/>
        </w:rPr>
      </w:pPr>
      <w:r w:rsidRPr="00126363">
        <w:rPr>
          <w:rFonts w:ascii="Garamond" w:hAnsi="Garamond"/>
          <w:lang w:val="es-419"/>
        </w:rPr>
        <w:t xml:space="preserve">sepulten a Jesús con María, </w:t>
      </w:r>
    </w:p>
    <w:p w14:paraId="1A0CA7DB" w14:textId="77777777" w:rsidR="00BC4FC6" w:rsidRPr="00126363" w:rsidRDefault="00BC4FC6" w:rsidP="00BC4FC6">
      <w:pPr>
        <w:pStyle w:val="PBuelaParagraph"/>
        <w:rPr>
          <w:rFonts w:ascii="Garamond" w:hAnsi="Garamond"/>
          <w:lang w:val="es-419"/>
        </w:rPr>
      </w:pPr>
      <w:r w:rsidRPr="00126363">
        <w:rPr>
          <w:rFonts w:ascii="Garamond" w:hAnsi="Garamond"/>
          <w:lang w:val="es-419"/>
        </w:rPr>
        <w:t xml:space="preserve">resuciten con Jesús y con María, </w:t>
      </w:r>
    </w:p>
    <w:p w14:paraId="7290434A" w14:textId="77777777" w:rsidR="00BC4FC6" w:rsidRPr="00126363" w:rsidRDefault="00BC4FC6" w:rsidP="00BC4FC6">
      <w:pPr>
        <w:pStyle w:val="PBuelaParagraph"/>
        <w:rPr>
          <w:rFonts w:ascii="Garamond" w:hAnsi="Garamond"/>
          <w:lang w:val="es-419"/>
        </w:rPr>
      </w:pPr>
      <w:r w:rsidRPr="00126363">
        <w:rPr>
          <w:rFonts w:ascii="Garamond" w:hAnsi="Garamond"/>
          <w:lang w:val="es-419"/>
        </w:rPr>
        <w:t xml:space="preserve">suban al </w:t>
      </w:r>
      <w:r w:rsidR="00865C88" w:rsidRPr="00126363">
        <w:rPr>
          <w:rFonts w:ascii="Garamond" w:hAnsi="Garamond"/>
          <w:lang w:val="es-419"/>
        </w:rPr>
        <w:t>C</w:t>
      </w:r>
      <w:r w:rsidRPr="00126363">
        <w:rPr>
          <w:rFonts w:ascii="Garamond" w:hAnsi="Garamond"/>
          <w:lang w:val="es-419"/>
        </w:rPr>
        <w:t xml:space="preserve">ielo con Jesús y con María; </w:t>
      </w:r>
    </w:p>
    <w:p w14:paraId="237259B5" w14:textId="77777777" w:rsidR="00BC4FC6" w:rsidRPr="00126363" w:rsidRDefault="00BC4FC6" w:rsidP="00BC4FC6">
      <w:pPr>
        <w:pStyle w:val="PBuelaParagraph"/>
        <w:rPr>
          <w:rFonts w:ascii="Garamond" w:hAnsi="Garamond"/>
          <w:lang w:val="es-419"/>
        </w:rPr>
      </w:pPr>
      <w:r w:rsidRPr="00126363">
        <w:rPr>
          <w:rFonts w:ascii="Garamond" w:hAnsi="Garamond"/>
          <w:lang w:val="es-419"/>
        </w:rPr>
        <w:t>anhelen vivir con Jesús y con María».</w:t>
      </w:r>
    </w:p>
    <w:p w14:paraId="74E836EA" w14:textId="77777777" w:rsidR="00BC4FC6" w:rsidRPr="00126363" w:rsidRDefault="00BC4FC6" w:rsidP="00BC4FC6">
      <w:pPr>
        <w:pStyle w:val="PBuelaParagraph"/>
        <w:rPr>
          <w:rFonts w:ascii="Garamond" w:hAnsi="Garamond"/>
          <w:lang w:val="es-419"/>
        </w:rPr>
      </w:pPr>
      <w:r w:rsidRPr="00126363">
        <w:rPr>
          <w:rFonts w:ascii="Garamond" w:hAnsi="Garamond"/>
          <w:lang w:val="es-419"/>
        </w:rPr>
        <w:t>¡Esto es amar a María!</w:t>
      </w:r>
    </w:p>
    <w:p w14:paraId="0B8F97C3" w14:textId="77777777" w:rsidR="00BC4FC6" w:rsidRPr="00126363" w:rsidRDefault="00BC4FC6" w:rsidP="00BC4FC6">
      <w:pPr>
        <w:pStyle w:val="PBHeading2"/>
        <w:rPr>
          <w:rFonts w:ascii="Garamond" w:hAnsi="Garamond"/>
          <w:sz w:val="22"/>
          <w:szCs w:val="22"/>
          <w:lang w:val="es-419"/>
        </w:rPr>
      </w:pPr>
      <w:bookmarkStart w:id="607" w:name="_Toc509671492"/>
      <w:r w:rsidRPr="00126363">
        <w:rPr>
          <w:rFonts w:ascii="Garamond" w:hAnsi="Garamond"/>
          <w:bCs/>
          <w:sz w:val="22"/>
          <w:szCs w:val="22"/>
          <w:lang w:val="es-419"/>
        </w:rPr>
        <w:t>En la escuela de María, «mujer eucarística»</w:t>
      </w:r>
      <w:r w:rsidRPr="00126363">
        <w:rPr>
          <w:rFonts w:ascii="Garamond" w:hAnsi="Garamond"/>
          <w:b w:val="0"/>
          <w:sz w:val="22"/>
          <w:szCs w:val="22"/>
          <w:vertAlign w:val="superscript"/>
          <w:lang w:val="es-419"/>
        </w:rPr>
        <w:footnoteReference w:id="1560"/>
      </w:r>
      <w:bookmarkEnd w:id="607"/>
    </w:p>
    <w:p w14:paraId="1EBDC4EC" w14:textId="77777777" w:rsidR="00BC4FC6" w:rsidRPr="00126363" w:rsidRDefault="00BC4FC6" w:rsidP="00BC4FC6">
      <w:pPr>
        <w:pStyle w:val="PBuelaParagraph"/>
        <w:rPr>
          <w:rFonts w:ascii="Garamond" w:hAnsi="Garamond"/>
          <w:bCs/>
          <w:lang w:val="es-419"/>
        </w:rPr>
      </w:pPr>
      <w:r w:rsidRPr="00126363">
        <w:rPr>
          <w:rFonts w:ascii="Garamond" w:hAnsi="Garamond"/>
          <w:bCs/>
          <w:lang w:val="es-419"/>
        </w:rPr>
        <w:t>¿Por qué puede y debe hablarse de «</w:t>
      </w:r>
      <w:r w:rsidRPr="00126363">
        <w:rPr>
          <w:rFonts w:ascii="Garamond" w:hAnsi="Garamond"/>
          <w:bCs/>
          <w:i/>
          <w:lang w:val="es-419"/>
        </w:rPr>
        <w:t>la escuela de María</w:t>
      </w:r>
      <w:r w:rsidRPr="00126363">
        <w:rPr>
          <w:rFonts w:ascii="Garamond" w:hAnsi="Garamond"/>
          <w:bCs/>
          <w:lang w:val="es-419"/>
        </w:rPr>
        <w:t xml:space="preserve">»? Porque </w:t>
      </w:r>
      <w:r w:rsidR="002445D3" w:rsidRPr="00126363">
        <w:rPr>
          <w:rFonts w:ascii="Garamond" w:hAnsi="Garamond"/>
          <w:bCs/>
          <w:lang w:val="es-419"/>
        </w:rPr>
        <w:t>E</w:t>
      </w:r>
      <w:r w:rsidRPr="00126363">
        <w:rPr>
          <w:rFonts w:ascii="Garamond" w:hAnsi="Garamond"/>
          <w:bCs/>
          <w:lang w:val="es-419"/>
        </w:rPr>
        <w:t>lla es Maestra y Modelo para todos. Y, ¿por qué es y la llamamos mujer «</w:t>
      </w:r>
      <w:r w:rsidRPr="00126363">
        <w:rPr>
          <w:rFonts w:ascii="Garamond" w:hAnsi="Garamond"/>
          <w:bCs/>
          <w:i/>
          <w:lang w:val="es-419"/>
        </w:rPr>
        <w:t>eucarística</w:t>
      </w:r>
      <w:r w:rsidRPr="00126363">
        <w:rPr>
          <w:rFonts w:ascii="Garamond" w:hAnsi="Garamond"/>
          <w:bCs/>
          <w:lang w:val="es-419"/>
        </w:rPr>
        <w:t>»? Porque Ella tiene una relación muy profunda con la Eucaristía.</w:t>
      </w:r>
    </w:p>
    <w:p w14:paraId="7138443C" w14:textId="77777777" w:rsidR="00BC4FC6" w:rsidRPr="00126363" w:rsidRDefault="00BC4FC6" w:rsidP="00BC4FC6">
      <w:pPr>
        <w:pStyle w:val="PBuelaParagraph"/>
        <w:rPr>
          <w:rFonts w:ascii="Garamond" w:hAnsi="Garamond"/>
          <w:bCs/>
          <w:lang w:val="es-419"/>
        </w:rPr>
      </w:pPr>
      <w:r w:rsidRPr="00126363">
        <w:rPr>
          <w:rFonts w:ascii="Garamond" w:hAnsi="Garamond"/>
          <w:lang w:val="es-419"/>
        </w:rPr>
        <w:lastRenderedPageBreak/>
        <w:t xml:space="preserve">En su Encíclica </w:t>
      </w:r>
      <w:proofErr w:type="spellStart"/>
      <w:r w:rsidRPr="00126363">
        <w:rPr>
          <w:rFonts w:ascii="Garamond" w:hAnsi="Garamond"/>
          <w:i/>
          <w:lang w:val="es-419"/>
        </w:rPr>
        <w:t>Ecclesia</w:t>
      </w:r>
      <w:proofErr w:type="spellEnd"/>
      <w:r w:rsidRPr="00126363">
        <w:rPr>
          <w:rFonts w:ascii="Garamond" w:hAnsi="Garamond"/>
          <w:i/>
          <w:lang w:val="es-419"/>
        </w:rPr>
        <w:t xml:space="preserve"> de </w:t>
      </w:r>
      <w:proofErr w:type="spellStart"/>
      <w:r w:rsidRPr="00126363">
        <w:rPr>
          <w:rFonts w:ascii="Garamond" w:hAnsi="Garamond"/>
          <w:i/>
          <w:lang w:val="es-419"/>
        </w:rPr>
        <w:t>Eucharistia</w:t>
      </w:r>
      <w:proofErr w:type="spellEnd"/>
      <w:r w:rsidRPr="00126363">
        <w:rPr>
          <w:rFonts w:ascii="Garamond" w:hAnsi="Garamond"/>
          <w:i/>
          <w:lang w:val="es-419"/>
        </w:rPr>
        <w:t xml:space="preserve"> </w:t>
      </w:r>
      <w:r w:rsidRPr="00126363">
        <w:rPr>
          <w:rFonts w:ascii="Garamond" w:hAnsi="Garamond"/>
          <w:lang w:val="es-419"/>
        </w:rPr>
        <w:t>del 2003, San Juan Pablo II, trata sobre la Eucaristía en su relación con la Iglesia y en el capítulo VI desarrolla el tema «</w:t>
      </w:r>
      <w:r w:rsidRPr="00126363">
        <w:rPr>
          <w:rFonts w:ascii="Garamond" w:hAnsi="Garamond"/>
          <w:i/>
          <w:lang w:val="es-419"/>
        </w:rPr>
        <w:t>E</w:t>
      </w:r>
      <w:r w:rsidRPr="00126363">
        <w:rPr>
          <w:rFonts w:ascii="Garamond" w:hAnsi="Garamond"/>
          <w:bCs/>
          <w:i/>
          <w:lang w:val="es-419"/>
        </w:rPr>
        <w:t>n la escuela de María, mujer “eucarística”</w:t>
      </w:r>
      <w:r w:rsidRPr="00126363">
        <w:rPr>
          <w:rFonts w:ascii="Garamond" w:hAnsi="Garamond"/>
          <w:bCs/>
          <w:lang w:val="es-419"/>
        </w:rPr>
        <w:t>».</w:t>
      </w:r>
    </w:p>
    <w:p w14:paraId="169E9BF9" w14:textId="77777777" w:rsidR="00BC4FC6" w:rsidRPr="00126363" w:rsidRDefault="00BC4FC6" w:rsidP="00FE2DB6">
      <w:pPr>
        <w:pStyle w:val="PBLetterlist"/>
        <w:numPr>
          <w:ilvl w:val="0"/>
          <w:numId w:val="215"/>
        </w:numPr>
        <w:rPr>
          <w:rFonts w:ascii="Garamond" w:hAnsi="Garamond"/>
          <w:sz w:val="22"/>
          <w:szCs w:val="22"/>
          <w:lang w:val="es-419"/>
        </w:rPr>
      </w:pPr>
      <w:bookmarkStart w:id="608" w:name="_Toc509671493"/>
      <w:r w:rsidRPr="00126363">
        <w:rPr>
          <w:rFonts w:ascii="Garamond" w:hAnsi="Garamond"/>
          <w:sz w:val="22"/>
          <w:szCs w:val="22"/>
          <w:lang w:val="es-419"/>
        </w:rPr>
        <w:t>María, Maestra</w:t>
      </w:r>
      <w:bookmarkEnd w:id="608"/>
    </w:p>
    <w:p w14:paraId="5DD261C4" w14:textId="77777777" w:rsidR="00BC4FC6" w:rsidRPr="00126363" w:rsidRDefault="00BC4FC6" w:rsidP="00FE2DB6">
      <w:pPr>
        <w:pStyle w:val="PB2LetterList"/>
        <w:numPr>
          <w:ilvl w:val="0"/>
          <w:numId w:val="216"/>
        </w:numPr>
        <w:rPr>
          <w:rFonts w:ascii="Garamond" w:hAnsi="Garamond"/>
          <w:sz w:val="22"/>
          <w:lang w:val="es-419"/>
        </w:rPr>
      </w:pPr>
      <w:bookmarkStart w:id="609" w:name="_Toc509671494"/>
      <w:r w:rsidRPr="00126363">
        <w:rPr>
          <w:rFonts w:ascii="Garamond" w:hAnsi="Garamond"/>
          <w:bCs/>
          <w:sz w:val="22"/>
          <w:lang w:val="es-419"/>
        </w:rPr>
        <w:t>Olvidar a María, Madre y modelo de la Iglesia, es no alcanzar todo el conocimiento de la unión de la Iglesia con la Eucaristía</w:t>
      </w:r>
      <w:r w:rsidRPr="00126363">
        <w:rPr>
          <w:rFonts w:ascii="Garamond" w:hAnsi="Garamond"/>
          <w:bCs/>
          <w:i w:val="0"/>
          <w:iCs w:val="0"/>
          <w:sz w:val="22"/>
          <w:lang w:val="es-419"/>
        </w:rPr>
        <w:t>.</w:t>
      </w:r>
      <w:bookmarkEnd w:id="609"/>
    </w:p>
    <w:p w14:paraId="6AFD92E3" w14:textId="77777777" w:rsidR="00BC4FC6" w:rsidRPr="00126363" w:rsidRDefault="00BC4FC6" w:rsidP="00BC4FC6">
      <w:pPr>
        <w:pStyle w:val="PBuelaParagraph"/>
        <w:rPr>
          <w:rFonts w:ascii="Garamond" w:hAnsi="Garamond"/>
          <w:lang w:val="es-419"/>
        </w:rPr>
      </w:pPr>
      <w:r w:rsidRPr="00126363">
        <w:rPr>
          <w:rFonts w:ascii="Garamond" w:hAnsi="Garamond"/>
          <w:lang w:val="es-419"/>
        </w:rPr>
        <w:t xml:space="preserve">«Si queremos descubrir en toda su riqueza la relación íntima que une Iglesia y Eucaristía, no podemos olvidar a María, Madre y modelo de la Iglesia. En la </w:t>
      </w:r>
      <w:bookmarkStart w:id="610" w:name="_Hlk134116479"/>
      <w:r w:rsidRPr="00126363">
        <w:rPr>
          <w:rFonts w:ascii="Garamond" w:hAnsi="Garamond"/>
          <w:lang w:val="es-419"/>
        </w:rPr>
        <w:t xml:space="preserve">Carta </w:t>
      </w:r>
      <w:r w:rsidR="002445D3" w:rsidRPr="00126363">
        <w:rPr>
          <w:rFonts w:ascii="Garamond" w:hAnsi="Garamond"/>
          <w:lang w:val="es-419"/>
        </w:rPr>
        <w:t>a</w:t>
      </w:r>
      <w:r w:rsidRPr="00126363">
        <w:rPr>
          <w:rFonts w:ascii="Garamond" w:hAnsi="Garamond"/>
          <w:lang w:val="es-419"/>
        </w:rPr>
        <w:t>postólica</w:t>
      </w:r>
      <w:r w:rsidRPr="00126363">
        <w:rPr>
          <w:rFonts w:ascii="Garamond" w:hAnsi="Garamond"/>
          <w:i/>
          <w:iCs/>
          <w:lang w:val="es-419"/>
        </w:rPr>
        <w:t xml:space="preserve"> </w:t>
      </w:r>
      <w:hyperlink r:id="rId9" w:history="1">
        <w:proofErr w:type="spellStart"/>
        <w:r w:rsidRPr="00126363">
          <w:rPr>
            <w:rStyle w:val="Hipervnculo"/>
            <w:rFonts w:ascii="Garamond" w:hAnsi="Garamond"/>
            <w:i/>
            <w:iCs/>
            <w:color w:val="auto"/>
            <w:u w:val="none"/>
            <w:lang w:val="es-419"/>
          </w:rPr>
          <w:t>Rosarium</w:t>
        </w:r>
        <w:proofErr w:type="spellEnd"/>
        <w:r w:rsidRPr="00126363">
          <w:rPr>
            <w:rStyle w:val="Hipervnculo"/>
            <w:rFonts w:ascii="Garamond" w:hAnsi="Garamond"/>
            <w:i/>
            <w:iCs/>
            <w:color w:val="auto"/>
            <w:u w:val="none"/>
            <w:lang w:val="es-419"/>
          </w:rPr>
          <w:t xml:space="preserve"> </w:t>
        </w:r>
        <w:proofErr w:type="spellStart"/>
        <w:r w:rsidRPr="00126363">
          <w:rPr>
            <w:rStyle w:val="Hipervnculo"/>
            <w:rFonts w:ascii="Garamond" w:hAnsi="Garamond"/>
            <w:i/>
            <w:iCs/>
            <w:color w:val="auto"/>
            <w:u w:val="none"/>
            <w:lang w:val="es-419"/>
          </w:rPr>
          <w:t>Virginis</w:t>
        </w:r>
        <w:proofErr w:type="spellEnd"/>
        <w:r w:rsidRPr="00126363">
          <w:rPr>
            <w:rStyle w:val="Hipervnculo"/>
            <w:rFonts w:ascii="Garamond" w:hAnsi="Garamond"/>
            <w:i/>
            <w:iCs/>
            <w:color w:val="auto"/>
            <w:u w:val="none"/>
            <w:lang w:val="es-419"/>
          </w:rPr>
          <w:t xml:space="preserve"> </w:t>
        </w:r>
        <w:proofErr w:type="spellStart"/>
        <w:r w:rsidRPr="00126363">
          <w:rPr>
            <w:rStyle w:val="Hipervnculo"/>
            <w:rFonts w:ascii="Garamond" w:hAnsi="Garamond"/>
            <w:i/>
            <w:iCs/>
            <w:color w:val="auto"/>
            <w:u w:val="none"/>
            <w:lang w:val="es-419"/>
          </w:rPr>
          <w:t>Mariae</w:t>
        </w:r>
        <w:proofErr w:type="spellEnd"/>
      </w:hyperlink>
      <w:bookmarkEnd w:id="610"/>
      <w:r w:rsidRPr="00126363">
        <w:rPr>
          <w:rFonts w:ascii="Garamond" w:hAnsi="Garamond"/>
          <w:lang w:val="es-419"/>
        </w:rPr>
        <w:t>, presentando a la Santísima Virgen como Maestra en la contemplación del rostro de Cristo, he incluido entre los misterios de la luz también la</w:t>
      </w:r>
      <w:r w:rsidRPr="00126363">
        <w:rPr>
          <w:rFonts w:ascii="Garamond" w:hAnsi="Garamond"/>
          <w:i/>
          <w:iCs/>
          <w:lang w:val="es-419"/>
        </w:rPr>
        <w:t xml:space="preserve"> institución de la Eucaristía</w:t>
      </w:r>
      <w:r w:rsidRPr="00126363">
        <w:rPr>
          <w:rFonts w:ascii="Garamond" w:hAnsi="Garamond"/>
          <w:iCs/>
          <w:vertAlign w:val="superscript"/>
          <w:lang w:val="es-419"/>
        </w:rPr>
        <w:footnoteReference w:id="1561"/>
      </w:r>
      <w:r w:rsidRPr="00126363">
        <w:rPr>
          <w:rFonts w:ascii="Garamond" w:hAnsi="Garamond"/>
          <w:iCs/>
          <w:lang w:val="es-419"/>
        </w:rPr>
        <w:t>»</w:t>
      </w:r>
      <w:r w:rsidRPr="00126363">
        <w:rPr>
          <w:rFonts w:ascii="Garamond" w:hAnsi="Garamond"/>
          <w:iCs/>
          <w:vertAlign w:val="superscript"/>
          <w:lang w:val="es-419"/>
        </w:rPr>
        <w:footnoteReference w:id="1562"/>
      </w:r>
      <w:r w:rsidRPr="00126363">
        <w:rPr>
          <w:rFonts w:ascii="Garamond" w:hAnsi="Garamond"/>
          <w:lang w:val="es-419"/>
        </w:rPr>
        <w:t>.</w:t>
      </w:r>
    </w:p>
    <w:p w14:paraId="1CF903E1" w14:textId="77777777" w:rsidR="00BC4FC6" w:rsidRPr="00126363" w:rsidRDefault="00BC4FC6" w:rsidP="00BC4FC6">
      <w:pPr>
        <w:pStyle w:val="PBuelaParagraph"/>
        <w:rPr>
          <w:rFonts w:ascii="Garamond" w:hAnsi="Garamond"/>
          <w:lang w:val="es-419"/>
        </w:rPr>
      </w:pPr>
      <w:r w:rsidRPr="00126363">
        <w:rPr>
          <w:rFonts w:ascii="Garamond" w:hAnsi="Garamond"/>
          <w:lang w:val="es-419"/>
        </w:rPr>
        <w:t>(¿Cuántos de ustedes han meditado sobre esto al rezar el 5º misterio de Luz en el Rosario?)</w:t>
      </w:r>
    </w:p>
    <w:p w14:paraId="18169A7E" w14:textId="77777777" w:rsidR="00BC4FC6" w:rsidRPr="00126363" w:rsidRDefault="00BC4FC6" w:rsidP="00BC4FC6">
      <w:pPr>
        <w:pStyle w:val="PBuelaParagraph"/>
        <w:rPr>
          <w:rFonts w:ascii="Garamond" w:hAnsi="Garamond"/>
          <w:lang w:val="es-419"/>
        </w:rPr>
      </w:pPr>
      <w:r w:rsidRPr="00126363">
        <w:rPr>
          <w:rFonts w:ascii="Garamond" w:hAnsi="Garamond"/>
          <w:lang w:val="es-419"/>
        </w:rPr>
        <w:t>María nos puede guiar hacia ese misterio. «Efectivamente, María puede guiarnos hacia este Santísimo Sacramento porque tiene una relación profunda con él»</w:t>
      </w:r>
      <w:r w:rsidRPr="00126363">
        <w:rPr>
          <w:rFonts w:ascii="Garamond" w:hAnsi="Garamond"/>
          <w:iCs/>
          <w:vertAlign w:val="superscript"/>
          <w:lang w:val="es-419"/>
        </w:rPr>
        <w:footnoteReference w:id="1563"/>
      </w:r>
      <w:r w:rsidRPr="00126363">
        <w:rPr>
          <w:rFonts w:ascii="Garamond" w:hAnsi="Garamond"/>
          <w:lang w:val="es-419"/>
        </w:rPr>
        <w:t>.</w:t>
      </w:r>
    </w:p>
    <w:p w14:paraId="36319FC0" w14:textId="77777777" w:rsidR="00BC4FC6" w:rsidRPr="00126363" w:rsidRDefault="00BC4FC6" w:rsidP="00FE2DB6">
      <w:pPr>
        <w:pStyle w:val="PBuelaParagraph"/>
        <w:numPr>
          <w:ilvl w:val="0"/>
          <w:numId w:val="217"/>
        </w:numPr>
        <w:tabs>
          <w:tab w:val="clear" w:pos="720"/>
          <w:tab w:val="left" w:pos="630"/>
        </w:tabs>
        <w:rPr>
          <w:rFonts w:ascii="Garamond" w:hAnsi="Garamond"/>
          <w:iCs/>
          <w:lang w:val="es-419"/>
        </w:rPr>
      </w:pPr>
      <w:r w:rsidRPr="00126363">
        <w:rPr>
          <w:rFonts w:ascii="Garamond" w:hAnsi="Garamond"/>
          <w:lang w:val="es-419"/>
        </w:rPr>
        <w:t>Aparentemente los Evangelios no hablan de este tema, pero no pudo faltar María a las Misas posteriores a la Última Cena ya que los cristianos eran asiduos a la Misa (</w:t>
      </w:r>
      <w:proofErr w:type="spellStart"/>
      <w:r w:rsidRPr="00126363">
        <w:rPr>
          <w:rFonts w:ascii="Garamond" w:hAnsi="Garamond"/>
          <w:lang w:val="es-419"/>
        </w:rPr>
        <w:t>Hch</w:t>
      </w:r>
      <w:proofErr w:type="spellEnd"/>
      <w:r w:rsidRPr="00126363">
        <w:rPr>
          <w:rFonts w:ascii="Garamond" w:hAnsi="Garamond"/>
          <w:lang w:val="es-419"/>
        </w:rPr>
        <w:t xml:space="preserve"> 2,42: </w:t>
      </w:r>
      <w:r w:rsidR="00C35DD1" w:rsidRPr="00126363">
        <w:rPr>
          <w:rFonts w:ascii="Garamond" w:hAnsi="Garamond" w:cs="Times New Roman"/>
          <w:lang w:val="es-419"/>
        </w:rPr>
        <w:t>«</w:t>
      </w:r>
      <w:r w:rsidRPr="00126363">
        <w:rPr>
          <w:rFonts w:ascii="Garamond" w:hAnsi="Garamond"/>
          <w:iCs/>
          <w:lang w:val="es-419"/>
        </w:rPr>
        <w:t xml:space="preserve">perseveraban asiduamente </w:t>
      </w:r>
      <w:r w:rsidR="005544A4" w:rsidRPr="00126363">
        <w:rPr>
          <w:rFonts w:ascii="Garamond" w:hAnsi="Garamond"/>
          <w:iCs/>
          <w:lang w:val="es-419"/>
        </w:rPr>
        <w:t>[...]</w:t>
      </w:r>
      <w:r w:rsidRPr="00126363">
        <w:rPr>
          <w:rFonts w:ascii="Garamond" w:hAnsi="Garamond"/>
          <w:iCs/>
          <w:lang w:val="es-419"/>
        </w:rPr>
        <w:t xml:space="preserve"> en la fracción del pan y en las oraciones</w:t>
      </w:r>
      <w:r w:rsidR="00C35DD1" w:rsidRPr="00126363">
        <w:rPr>
          <w:rFonts w:ascii="Garamond" w:hAnsi="Garamond" w:cs="Times New Roman"/>
          <w:iCs/>
          <w:lang w:val="es-419"/>
        </w:rPr>
        <w:t>»</w:t>
      </w:r>
      <w:r w:rsidRPr="00126363">
        <w:rPr>
          <w:rFonts w:ascii="Garamond" w:hAnsi="Garamond"/>
          <w:iCs/>
          <w:lang w:val="es-419"/>
        </w:rPr>
        <w:t>).</w:t>
      </w:r>
    </w:p>
    <w:p w14:paraId="28CA69A2" w14:textId="77777777" w:rsidR="00BC4FC6" w:rsidRPr="00126363" w:rsidRDefault="00BC4FC6" w:rsidP="00A8455C">
      <w:pPr>
        <w:pStyle w:val="PBuelaParagraph"/>
        <w:tabs>
          <w:tab w:val="clear" w:pos="720"/>
          <w:tab w:val="left" w:pos="630"/>
        </w:tabs>
        <w:ind w:left="630"/>
        <w:rPr>
          <w:rFonts w:ascii="Garamond" w:hAnsi="Garamond"/>
          <w:lang w:val="es-419"/>
        </w:rPr>
      </w:pPr>
      <w:r w:rsidRPr="00126363">
        <w:rPr>
          <w:rFonts w:ascii="Garamond" w:hAnsi="Garamond"/>
          <w:lang w:val="es-419"/>
        </w:rPr>
        <w:t xml:space="preserve">«A primera vista, el Evangelio no habla de este tema. En el relato de la institución, la tarde del Jueves Santo, no se menciona a María. Se sabe, sin embargo, que estaba junto con los </w:t>
      </w:r>
      <w:r w:rsidRPr="00126363">
        <w:rPr>
          <w:rFonts w:ascii="Garamond" w:hAnsi="Garamond"/>
          <w:lang w:val="es-419"/>
        </w:rPr>
        <w:lastRenderedPageBreak/>
        <w:t>Apóstoles: “Todos ellos perseveraban unánimes en la oración junto c</w:t>
      </w:r>
      <w:r w:rsidR="005C6673" w:rsidRPr="00126363">
        <w:rPr>
          <w:rFonts w:ascii="Garamond" w:hAnsi="Garamond"/>
          <w:lang w:val="es-419"/>
        </w:rPr>
        <w:t xml:space="preserve">on </w:t>
      </w:r>
      <w:r w:rsidR="005544A4" w:rsidRPr="00126363">
        <w:rPr>
          <w:rFonts w:ascii="Garamond" w:hAnsi="Garamond"/>
          <w:lang w:val="es-419"/>
        </w:rPr>
        <w:t>[...]</w:t>
      </w:r>
      <w:r w:rsidR="005C6673" w:rsidRPr="00126363">
        <w:rPr>
          <w:rFonts w:ascii="Garamond" w:hAnsi="Garamond"/>
          <w:lang w:val="es-419"/>
        </w:rPr>
        <w:t xml:space="preserve"> María, la madre de Jesú</w:t>
      </w:r>
      <w:r w:rsidRPr="00126363">
        <w:rPr>
          <w:rFonts w:ascii="Garamond" w:hAnsi="Garamond"/>
          <w:lang w:val="es-419"/>
        </w:rPr>
        <w:t>s” (</w:t>
      </w:r>
      <w:bookmarkStart w:id="611" w:name="_Hlk135991805"/>
      <w:r w:rsidRPr="00126363">
        <w:rPr>
          <w:rFonts w:ascii="Garamond" w:hAnsi="Garamond"/>
          <w:lang w:val="es-419"/>
        </w:rPr>
        <w:t xml:space="preserve">cf. </w:t>
      </w:r>
      <w:proofErr w:type="spellStart"/>
      <w:r w:rsidRPr="00126363">
        <w:rPr>
          <w:rFonts w:ascii="Garamond" w:hAnsi="Garamond"/>
          <w:iCs/>
          <w:lang w:val="es-419"/>
        </w:rPr>
        <w:t>Hch</w:t>
      </w:r>
      <w:proofErr w:type="spellEnd"/>
      <w:r w:rsidRPr="00126363">
        <w:rPr>
          <w:rFonts w:ascii="Garamond" w:hAnsi="Garamond"/>
          <w:iCs/>
          <w:lang w:val="es-419"/>
        </w:rPr>
        <w:t xml:space="preserve"> </w:t>
      </w:r>
      <w:r w:rsidRPr="00126363">
        <w:rPr>
          <w:rFonts w:ascii="Garamond" w:hAnsi="Garamond"/>
          <w:lang w:val="es-419"/>
        </w:rPr>
        <w:t>1,14),</w:t>
      </w:r>
      <w:bookmarkEnd w:id="611"/>
      <w:r w:rsidRPr="00126363">
        <w:rPr>
          <w:rFonts w:ascii="Garamond" w:hAnsi="Garamond"/>
          <w:i/>
          <w:iCs/>
          <w:lang w:val="es-419"/>
        </w:rPr>
        <w:t xml:space="preserve"> en la primera comunidad reunida después de la Ascensión en espera de Pentecostés</w:t>
      </w:r>
      <w:r w:rsidRPr="00126363">
        <w:rPr>
          <w:rFonts w:ascii="Garamond" w:hAnsi="Garamond"/>
          <w:lang w:val="es-419"/>
        </w:rPr>
        <w:t xml:space="preserve">. Esta presencia suya no pudo faltar ciertamente en las celebraciones eucarísticas de los fieles de la primera generación cristiana, asiduos </w:t>
      </w:r>
      <w:r w:rsidR="00C35DD1" w:rsidRPr="00126363">
        <w:rPr>
          <w:rFonts w:ascii="Garamond" w:hAnsi="Garamond"/>
          <w:lang w:val="es-419"/>
        </w:rPr>
        <w:t>“</w:t>
      </w:r>
      <w:r w:rsidRPr="00126363">
        <w:rPr>
          <w:rFonts w:ascii="Garamond" w:hAnsi="Garamond"/>
          <w:lang w:val="es-419"/>
        </w:rPr>
        <w:t>en la fracción del pan</w:t>
      </w:r>
      <w:r w:rsidR="00C35DD1" w:rsidRPr="00126363">
        <w:rPr>
          <w:rFonts w:ascii="Garamond" w:hAnsi="Garamond"/>
          <w:lang w:val="es-419"/>
        </w:rPr>
        <w:t>”</w:t>
      </w:r>
      <w:r w:rsidRPr="00126363">
        <w:rPr>
          <w:rFonts w:ascii="Garamond" w:hAnsi="Garamond"/>
          <w:lang w:val="es-419"/>
        </w:rPr>
        <w:t xml:space="preserve"> (</w:t>
      </w:r>
      <w:proofErr w:type="spellStart"/>
      <w:r w:rsidRPr="00126363">
        <w:rPr>
          <w:rFonts w:ascii="Garamond" w:hAnsi="Garamond"/>
          <w:iCs/>
          <w:lang w:val="es-419"/>
        </w:rPr>
        <w:t>Hch</w:t>
      </w:r>
      <w:proofErr w:type="spellEnd"/>
      <w:r w:rsidRPr="00126363">
        <w:rPr>
          <w:rFonts w:ascii="Garamond" w:hAnsi="Garamond"/>
          <w:i/>
          <w:iCs/>
          <w:lang w:val="es-419"/>
        </w:rPr>
        <w:t xml:space="preserve"> </w:t>
      </w:r>
      <w:r w:rsidRPr="00126363">
        <w:rPr>
          <w:rFonts w:ascii="Garamond" w:hAnsi="Garamond"/>
          <w:lang w:val="es-419"/>
        </w:rPr>
        <w:t>2,42)</w:t>
      </w:r>
      <w:r w:rsidRPr="00126363">
        <w:rPr>
          <w:rFonts w:ascii="Garamond" w:hAnsi="Garamond"/>
          <w:iCs/>
          <w:lang w:val="es-419"/>
        </w:rPr>
        <w:t>»</w:t>
      </w:r>
      <w:r w:rsidRPr="00126363">
        <w:rPr>
          <w:rFonts w:ascii="Garamond" w:hAnsi="Garamond"/>
          <w:iCs/>
          <w:vertAlign w:val="superscript"/>
          <w:lang w:val="es-419"/>
        </w:rPr>
        <w:footnoteReference w:id="1564"/>
      </w:r>
      <w:r w:rsidRPr="00126363">
        <w:rPr>
          <w:rFonts w:ascii="Garamond" w:hAnsi="Garamond"/>
          <w:lang w:val="es-419"/>
        </w:rPr>
        <w:t>.</w:t>
      </w:r>
    </w:p>
    <w:p w14:paraId="7843405E" w14:textId="77777777" w:rsidR="00BC4FC6" w:rsidRPr="00126363" w:rsidRDefault="00BC4FC6" w:rsidP="00FE2DB6">
      <w:pPr>
        <w:pStyle w:val="PBuelaParagraph"/>
        <w:numPr>
          <w:ilvl w:val="0"/>
          <w:numId w:val="217"/>
        </w:numPr>
        <w:tabs>
          <w:tab w:val="clear" w:pos="720"/>
          <w:tab w:val="left" w:pos="630"/>
        </w:tabs>
        <w:rPr>
          <w:rFonts w:ascii="Garamond" w:hAnsi="Garamond"/>
          <w:lang w:val="es-419"/>
        </w:rPr>
      </w:pPr>
      <w:r w:rsidRPr="00126363">
        <w:rPr>
          <w:rFonts w:ascii="Garamond" w:hAnsi="Garamond"/>
          <w:lang w:val="es-419"/>
        </w:rPr>
        <w:t>Sobre todo, María es Maestra de Eucaristía por su actitud interior.</w:t>
      </w:r>
    </w:p>
    <w:p w14:paraId="47095228" w14:textId="77777777" w:rsidR="00BC4FC6" w:rsidRPr="00126363" w:rsidRDefault="00BC4FC6" w:rsidP="00BC4FC6">
      <w:pPr>
        <w:pStyle w:val="PBuelaParagraph"/>
        <w:ind w:left="720"/>
        <w:rPr>
          <w:rFonts w:ascii="Garamond" w:hAnsi="Garamond"/>
          <w:lang w:val="es-419"/>
        </w:rPr>
      </w:pPr>
      <w:r w:rsidRPr="00126363">
        <w:rPr>
          <w:rFonts w:ascii="Garamond" w:hAnsi="Garamond"/>
          <w:lang w:val="es-419"/>
        </w:rPr>
        <w:t xml:space="preserve">«Pero, más allá de su participación en el Banquete </w:t>
      </w:r>
      <w:r w:rsidR="00BF6EB5" w:rsidRPr="00126363">
        <w:rPr>
          <w:rFonts w:ascii="Garamond" w:hAnsi="Garamond"/>
          <w:lang w:val="es-419"/>
        </w:rPr>
        <w:t>E</w:t>
      </w:r>
      <w:r w:rsidRPr="00126363">
        <w:rPr>
          <w:rFonts w:ascii="Garamond" w:hAnsi="Garamond"/>
          <w:lang w:val="es-419"/>
        </w:rPr>
        <w:t xml:space="preserve">ucarístico, la relación de María con la Eucaristía se puede delinear indirectamente a partir de su actitud interior. </w:t>
      </w:r>
      <w:r w:rsidRPr="00126363">
        <w:rPr>
          <w:rFonts w:ascii="Garamond" w:hAnsi="Garamond"/>
          <w:i/>
          <w:iCs/>
          <w:lang w:val="es-419"/>
        </w:rPr>
        <w:t>María es mujer “eucarística” con toda su vida</w:t>
      </w:r>
      <w:r w:rsidRPr="00126363">
        <w:rPr>
          <w:rFonts w:ascii="Garamond" w:hAnsi="Garamond"/>
          <w:lang w:val="es-419"/>
        </w:rPr>
        <w:t xml:space="preserve"> </w:t>
      </w:r>
      <w:r w:rsidR="00DE2A5C" w:rsidRPr="00126363">
        <w:rPr>
          <w:rFonts w:ascii="Garamond" w:hAnsi="Garamond"/>
          <w:lang w:val="es-419"/>
        </w:rPr>
        <w:t>[</w:t>
      </w:r>
      <w:r w:rsidRPr="00126363">
        <w:rPr>
          <w:rFonts w:ascii="Garamond" w:hAnsi="Garamond"/>
          <w:lang w:val="es-419"/>
        </w:rPr>
        <w:t>¡No sólo en el momento de participar de la Misa o de comulgar!</w:t>
      </w:r>
      <w:r w:rsidR="00DE2A5C" w:rsidRPr="00126363">
        <w:rPr>
          <w:rFonts w:ascii="Garamond" w:hAnsi="Garamond"/>
          <w:lang w:val="es-419"/>
        </w:rPr>
        <w:t>]</w:t>
      </w:r>
      <w:r w:rsidRPr="00126363">
        <w:rPr>
          <w:rFonts w:ascii="Garamond" w:hAnsi="Garamond"/>
          <w:lang w:val="es-419"/>
        </w:rPr>
        <w:t xml:space="preserve">. La Iglesia, tomando a María como modelo, ha de imitarla también en su relación con este </w:t>
      </w:r>
      <w:r w:rsidR="00BF6EB5" w:rsidRPr="00126363">
        <w:rPr>
          <w:rFonts w:ascii="Garamond" w:hAnsi="Garamond"/>
          <w:lang w:val="es-419"/>
        </w:rPr>
        <w:t>S</w:t>
      </w:r>
      <w:r w:rsidRPr="00126363">
        <w:rPr>
          <w:rFonts w:ascii="Garamond" w:hAnsi="Garamond"/>
          <w:lang w:val="es-419"/>
        </w:rPr>
        <w:t>antísimo Misterio»</w:t>
      </w:r>
      <w:r w:rsidRPr="00126363">
        <w:rPr>
          <w:rFonts w:ascii="Garamond" w:hAnsi="Garamond"/>
          <w:iCs/>
          <w:vertAlign w:val="superscript"/>
          <w:lang w:val="es-419"/>
        </w:rPr>
        <w:footnoteReference w:id="1565"/>
      </w:r>
      <w:r w:rsidRPr="00126363">
        <w:rPr>
          <w:rFonts w:ascii="Garamond" w:hAnsi="Garamond"/>
          <w:lang w:val="es-419"/>
        </w:rPr>
        <w:t xml:space="preserve"> (¡Debe ser modelo eminente para </w:t>
      </w:r>
      <w:proofErr w:type="gramStart"/>
      <w:r w:rsidRPr="00126363">
        <w:rPr>
          <w:rFonts w:ascii="Garamond" w:hAnsi="Garamond"/>
          <w:lang w:val="es-419"/>
        </w:rPr>
        <w:t>los religiosos y las religiosas</w:t>
      </w:r>
      <w:proofErr w:type="gramEnd"/>
      <w:r w:rsidRPr="00126363">
        <w:rPr>
          <w:rFonts w:ascii="Garamond" w:hAnsi="Garamond"/>
          <w:lang w:val="es-419"/>
        </w:rPr>
        <w:t>!).</w:t>
      </w:r>
    </w:p>
    <w:p w14:paraId="4BA193AF" w14:textId="77777777" w:rsidR="00BC4FC6" w:rsidRPr="00126363" w:rsidRDefault="00BC4FC6" w:rsidP="00BC4FC6">
      <w:pPr>
        <w:pStyle w:val="PB2LetterList"/>
        <w:rPr>
          <w:rFonts w:ascii="Garamond" w:hAnsi="Garamond"/>
          <w:sz w:val="22"/>
          <w:lang w:val="es-419"/>
        </w:rPr>
      </w:pPr>
      <w:bookmarkStart w:id="612" w:name="_Toc509671495"/>
      <w:r w:rsidRPr="00126363">
        <w:rPr>
          <w:rFonts w:ascii="Garamond" w:hAnsi="Garamond"/>
          <w:sz w:val="22"/>
          <w:lang w:val="es-419"/>
        </w:rPr>
        <w:t xml:space="preserve">Nadie mejor que </w:t>
      </w:r>
      <w:r w:rsidR="002445D3" w:rsidRPr="00126363">
        <w:rPr>
          <w:rFonts w:ascii="Garamond" w:hAnsi="Garamond"/>
          <w:sz w:val="22"/>
          <w:lang w:val="es-419"/>
        </w:rPr>
        <w:t>E</w:t>
      </w:r>
      <w:r w:rsidRPr="00126363">
        <w:rPr>
          <w:rFonts w:ascii="Garamond" w:hAnsi="Garamond"/>
          <w:sz w:val="22"/>
          <w:lang w:val="es-419"/>
        </w:rPr>
        <w:t>lla para ser Maestra del «Misterio de la fe»</w:t>
      </w:r>
      <w:r w:rsidRPr="00126363">
        <w:rPr>
          <w:rFonts w:ascii="Garamond" w:hAnsi="Garamond"/>
          <w:i w:val="0"/>
          <w:iCs w:val="0"/>
          <w:sz w:val="22"/>
          <w:lang w:val="es-419"/>
        </w:rPr>
        <w:t>.</w:t>
      </w:r>
      <w:bookmarkEnd w:id="612"/>
    </w:p>
    <w:p w14:paraId="10AB8189" w14:textId="77777777" w:rsidR="00BC4FC6" w:rsidRPr="00126363" w:rsidRDefault="00BC4FC6" w:rsidP="00BC4FC6">
      <w:pPr>
        <w:pStyle w:val="PBuelaParagraph"/>
        <w:rPr>
          <w:rFonts w:ascii="Garamond" w:hAnsi="Garamond"/>
          <w:lang w:val="es-419"/>
        </w:rPr>
      </w:pPr>
      <w:r w:rsidRPr="00126363">
        <w:rPr>
          <w:rFonts w:ascii="Garamond" w:hAnsi="Garamond"/>
          <w:lang w:val="es-419"/>
        </w:rPr>
        <w:t>«</w:t>
      </w:r>
      <w:proofErr w:type="spellStart"/>
      <w:r w:rsidRPr="00126363">
        <w:rPr>
          <w:rFonts w:ascii="Garamond" w:hAnsi="Garamond"/>
          <w:i/>
          <w:iCs/>
          <w:lang w:val="es-419"/>
        </w:rPr>
        <w:t>Mysterium</w:t>
      </w:r>
      <w:proofErr w:type="spellEnd"/>
      <w:r w:rsidRPr="00126363">
        <w:rPr>
          <w:rFonts w:ascii="Garamond" w:hAnsi="Garamond"/>
          <w:i/>
          <w:iCs/>
          <w:lang w:val="es-419"/>
        </w:rPr>
        <w:t xml:space="preserve"> </w:t>
      </w:r>
      <w:proofErr w:type="spellStart"/>
      <w:r w:rsidRPr="00126363">
        <w:rPr>
          <w:rFonts w:ascii="Garamond" w:hAnsi="Garamond"/>
          <w:i/>
          <w:iCs/>
          <w:lang w:val="es-419"/>
        </w:rPr>
        <w:t>fidei</w:t>
      </w:r>
      <w:proofErr w:type="spellEnd"/>
      <w:r w:rsidRPr="00126363">
        <w:rPr>
          <w:rFonts w:ascii="Garamond" w:hAnsi="Garamond"/>
          <w:i/>
          <w:iCs/>
          <w:lang w:val="es-419"/>
        </w:rPr>
        <w:t>!</w:t>
      </w:r>
      <w:r w:rsidRPr="00126363">
        <w:rPr>
          <w:rFonts w:ascii="Garamond" w:hAnsi="Garamond"/>
          <w:lang w:val="es-419"/>
        </w:rPr>
        <w:t xml:space="preserve"> Puesto que la Eucaristía es misterio de fe, que supera de tal manera nuestro entendimiento que nos obliga al más puro abandono a la palabra de Dios, nadie como María puede ser apoyo y guía en una actitud como ésta</w:t>
      </w:r>
      <w:r w:rsidR="002445D3" w:rsidRPr="00126363">
        <w:rPr>
          <w:rFonts w:ascii="Garamond" w:hAnsi="Garamond"/>
          <w:lang w:val="es-419"/>
        </w:rPr>
        <w:t>»</w:t>
      </w:r>
      <w:r w:rsidRPr="00126363">
        <w:rPr>
          <w:rFonts w:ascii="Garamond" w:hAnsi="Garamond"/>
          <w:iCs/>
          <w:vertAlign w:val="superscript"/>
          <w:lang w:val="es-419"/>
        </w:rPr>
        <w:footnoteReference w:id="1566"/>
      </w:r>
      <w:r w:rsidRPr="00126363">
        <w:rPr>
          <w:rFonts w:ascii="Garamond" w:hAnsi="Garamond"/>
          <w:lang w:val="es-419"/>
        </w:rPr>
        <w:t>.</w:t>
      </w:r>
    </w:p>
    <w:p w14:paraId="1E9519E5" w14:textId="77777777" w:rsidR="00BC4FC6" w:rsidRPr="00126363" w:rsidRDefault="00BC4FC6" w:rsidP="00FE2DB6">
      <w:pPr>
        <w:pStyle w:val="PBuelaParagraph"/>
        <w:numPr>
          <w:ilvl w:val="0"/>
          <w:numId w:val="218"/>
        </w:numPr>
        <w:tabs>
          <w:tab w:val="clear" w:pos="720"/>
          <w:tab w:val="left" w:pos="630"/>
        </w:tabs>
        <w:rPr>
          <w:rFonts w:ascii="Garamond" w:hAnsi="Garamond"/>
          <w:lang w:val="es-419"/>
        </w:rPr>
      </w:pPr>
      <w:r w:rsidRPr="00126363">
        <w:rPr>
          <w:rFonts w:ascii="Garamond" w:hAnsi="Garamond"/>
          <w:lang w:val="es-419"/>
        </w:rPr>
        <w:t>Al cumplir con el mandato de Jesús: «Haced esto...» (</w:t>
      </w:r>
      <w:proofErr w:type="spellStart"/>
      <w:r w:rsidRPr="00126363">
        <w:rPr>
          <w:rFonts w:ascii="Garamond" w:hAnsi="Garamond"/>
          <w:lang w:val="es-419"/>
        </w:rPr>
        <w:t>Lc</w:t>
      </w:r>
      <w:proofErr w:type="spellEnd"/>
      <w:r w:rsidRPr="00126363">
        <w:rPr>
          <w:rFonts w:ascii="Garamond" w:hAnsi="Garamond"/>
          <w:lang w:val="es-419"/>
        </w:rPr>
        <w:t xml:space="preserve"> 22,19; 1</w:t>
      </w:r>
      <w:r w:rsidR="00CD177B" w:rsidRPr="00126363">
        <w:rPr>
          <w:rFonts w:ascii="Garamond" w:hAnsi="Garamond"/>
          <w:lang w:val="es-419"/>
        </w:rPr>
        <w:t xml:space="preserve"> </w:t>
      </w:r>
      <w:r w:rsidRPr="00126363">
        <w:rPr>
          <w:rFonts w:ascii="Garamond" w:hAnsi="Garamond"/>
          <w:lang w:val="es-419"/>
        </w:rPr>
        <w:t>Co 11,24), aceptamos lo que nos dice María: «Haced lo que Él os diga» (</w:t>
      </w:r>
      <w:proofErr w:type="spellStart"/>
      <w:r w:rsidRPr="00126363">
        <w:rPr>
          <w:rFonts w:ascii="Garamond" w:hAnsi="Garamond"/>
          <w:lang w:val="es-419"/>
        </w:rPr>
        <w:t>Jn</w:t>
      </w:r>
      <w:proofErr w:type="spellEnd"/>
      <w:r w:rsidRPr="00126363">
        <w:rPr>
          <w:rFonts w:ascii="Garamond" w:hAnsi="Garamond"/>
          <w:lang w:val="es-419"/>
        </w:rPr>
        <w:t xml:space="preserve"> 2,5).</w:t>
      </w:r>
    </w:p>
    <w:p w14:paraId="590F37B6" w14:textId="77777777" w:rsidR="00BC4FC6" w:rsidRPr="00126363" w:rsidRDefault="00600059" w:rsidP="00C017DF">
      <w:pPr>
        <w:pStyle w:val="PBuelaParagraph"/>
        <w:tabs>
          <w:tab w:val="clear" w:pos="720"/>
          <w:tab w:val="left" w:pos="630"/>
        </w:tabs>
        <w:ind w:left="630"/>
        <w:rPr>
          <w:rFonts w:ascii="Garamond" w:hAnsi="Garamond"/>
          <w:lang w:val="es-419"/>
        </w:rPr>
      </w:pPr>
      <w:r w:rsidRPr="00126363">
        <w:rPr>
          <w:rFonts w:ascii="Garamond" w:hAnsi="Garamond"/>
          <w:lang w:val="es-419"/>
        </w:rPr>
        <w:t>«Repetir el gesto de Cristo en la Última Cena, en cumplimiento de su mandato: “¡Haced esto en conmemoración mía!”, se convierte al mismo tiempo en aceptación de la invi</w:t>
      </w:r>
      <w:r w:rsidRPr="00126363">
        <w:rPr>
          <w:rFonts w:ascii="Garamond" w:hAnsi="Garamond"/>
          <w:lang w:val="es-419"/>
        </w:rPr>
        <w:lastRenderedPageBreak/>
        <w:t xml:space="preserve">tación de María a obedecerle sin titubeos: “Haced lo que </w:t>
      </w:r>
      <w:r w:rsidR="002445D3" w:rsidRPr="00126363">
        <w:rPr>
          <w:rFonts w:ascii="Garamond" w:hAnsi="Garamond"/>
          <w:lang w:val="es-419"/>
        </w:rPr>
        <w:t>É</w:t>
      </w:r>
      <w:r w:rsidRPr="00126363">
        <w:rPr>
          <w:rFonts w:ascii="Garamond" w:hAnsi="Garamond"/>
          <w:lang w:val="es-419"/>
        </w:rPr>
        <w:t>l os diga” (</w:t>
      </w:r>
      <w:proofErr w:type="spellStart"/>
      <w:r w:rsidRPr="00126363">
        <w:rPr>
          <w:rFonts w:ascii="Garamond" w:hAnsi="Garamond"/>
          <w:iCs/>
          <w:lang w:val="es-419"/>
        </w:rPr>
        <w:t>Jn</w:t>
      </w:r>
      <w:proofErr w:type="spellEnd"/>
      <w:r w:rsidRPr="00126363">
        <w:rPr>
          <w:rFonts w:ascii="Garamond" w:hAnsi="Garamond"/>
          <w:lang w:val="es-419"/>
        </w:rPr>
        <w:t xml:space="preserve"> 2,5)»</w:t>
      </w:r>
      <w:r w:rsidRPr="00126363">
        <w:rPr>
          <w:rFonts w:ascii="Garamond" w:hAnsi="Garamond"/>
          <w:iCs/>
          <w:vertAlign w:val="superscript"/>
          <w:lang w:val="es-419"/>
        </w:rPr>
        <w:footnoteReference w:id="1567"/>
      </w:r>
      <w:r w:rsidRPr="00126363">
        <w:rPr>
          <w:rFonts w:ascii="Garamond" w:hAnsi="Garamond"/>
          <w:lang w:val="es-419"/>
        </w:rPr>
        <w:t>.</w:t>
      </w:r>
    </w:p>
    <w:p w14:paraId="37D932EF" w14:textId="77777777" w:rsidR="00600059" w:rsidRPr="00126363" w:rsidRDefault="0016180D" w:rsidP="00FE2DB6">
      <w:pPr>
        <w:pStyle w:val="PBuelaParagraph"/>
        <w:numPr>
          <w:ilvl w:val="0"/>
          <w:numId w:val="218"/>
        </w:numPr>
        <w:tabs>
          <w:tab w:val="clear" w:pos="720"/>
          <w:tab w:val="left" w:pos="630"/>
        </w:tabs>
        <w:rPr>
          <w:rFonts w:ascii="Garamond" w:hAnsi="Garamond"/>
          <w:lang w:val="es-419"/>
        </w:rPr>
      </w:pPr>
      <w:r w:rsidRPr="00126363">
        <w:rPr>
          <w:rFonts w:ascii="Garamond" w:hAnsi="Garamond"/>
          <w:lang w:val="es-419"/>
        </w:rPr>
        <w:t>Fiaos de la Palabra de mi Hijo.</w:t>
      </w:r>
    </w:p>
    <w:p w14:paraId="2283D14B" w14:textId="77777777" w:rsidR="0016180D" w:rsidRPr="00126363" w:rsidRDefault="0016180D" w:rsidP="00C017DF">
      <w:pPr>
        <w:pStyle w:val="PBuelaParagraph"/>
        <w:tabs>
          <w:tab w:val="clear" w:pos="720"/>
          <w:tab w:val="left" w:pos="630"/>
        </w:tabs>
        <w:ind w:left="630"/>
        <w:rPr>
          <w:rFonts w:ascii="Garamond" w:hAnsi="Garamond"/>
          <w:lang w:val="es-419"/>
        </w:rPr>
      </w:pPr>
      <w:r w:rsidRPr="00126363">
        <w:rPr>
          <w:rFonts w:ascii="Garamond" w:hAnsi="Garamond"/>
          <w:lang w:val="es-419"/>
        </w:rPr>
        <w:t>«Con la solicitud materna que muestra en las bodas de Caná, María parece decirnos: “no dudéis, fiaros de la Palabra de mi Hijo. Él, que fue capaz de transformar el agua en vino, es igualmente capaz de hacer del pan y del vino su Cuerpo y su Sangre, entregando a los creyentes en este misterio la memoria viva de su Pascua, para hacerse así ‘</w:t>
      </w:r>
      <w:r w:rsidR="00D144BF" w:rsidRPr="00126363">
        <w:rPr>
          <w:rFonts w:ascii="Garamond" w:hAnsi="Garamond"/>
          <w:lang w:val="es-419"/>
        </w:rPr>
        <w:t>P</w:t>
      </w:r>
      <w:r w:rsidRPr="00126363">
        <w:rPr>
          <w:rFonts w:ascii="Garamond" w:hAnsi="Garamond"/>
          <w:lang w:val="es-419"/>
        </w:rPr>
        <w:t>an de vida’”»</w:t>
      </w:r>
      <w:r w:rsidRPr="00126363">
        <w:rPr>
          <w:rFonts w:ascii="Garamond" w:hAnsi="Garamond"/>
          <w:iCs/>
          <w:vertAlign w:val="superscript"/>
          <w:lang w:val="es-419"/>
        </w:rPr>
        <w:footnoteReference w:id="1568"/>
      </w:r>
      <w:r w:rsidRPr="00126363">
        <w:rPr>
          <w:rFonts w:ascii="Garamond" w:hAnsi="Garamond"/>
          <w:lang w:val="es-419"/>
        </w:rPr>
        <w:t>.</w:t>
      </w:r>
    </w:p>
    <w:p w14:paraId="3600F540" w14:textId="77777777" w:rsidR="0016180D" w:rsidRPr="00126363" w:rsidRDefault="0016180D" w:rsidP="00FE2DB6">
      <w:pPr>
        <w:pStyle w:val="PBuelaParagraph"/>
        <w:numPr>
          <w:ilvl w:val="0"/>
          <w:numId w:val="218"/>
        </w:numPr>
        <w:tabs>
          <w:tab w:val="clear" w:pos="720"/>
          <w:tab w:val="left" w:pos="630"/>
        </w:tabs>
        <w:rPr>
          <w:rFonts w:ascii="Garamond" w:hAnsi="Garamond"/>
          <w:lang w:val="es-419"/>
        </w:rPr>
      </w:pPr>
      <w:r w:rsidRPr="00126363">
        <w:rPr>
          <w:rFonts w:ascii="Garamond" w:hAnsi="Garamond"/>
          <w:lang w:val="es-419"/>
        </w:rPr>
        <w:t>El «Hágase en mí según tu palabra» es eminentemente sacrificial, como debe ser toda la vida del religioso y de la religiosa.</w:t>
      </w:r>
    </w:p>
    <w:p w14:paraId="5DCD6B45" w14:textId="77777777" w:rsidR="0016180D" w:rsidRPr="00126363" w:rsidRDefault="0016180D" w:rsidP="0016180D">
      <w:pPr>
        <w:pStyle w:val="PBLetterlist"/>
        <w:rPr>
          <w:rFonts w:ascii="Garamond" w:hAnsi="Garamond"/>
          <w:sz w:val="22"/>
          <w:szCs w:val="22"/>
          <w:lang w:val="es-419"/>
        </w:rPr>
      </w:pPr>
      <w:bookmarkStart w:id="614" w:name="_Toc509671496"/>
      <w:r w:rsidRPr="00126363">
        <w:rPr>
          <w:rFonts w:ascii="Garamond" w:hAnsi="Garamond"/>
          <w:sz w:val="22"/>
          <w:szCs w:val="22"/>
          <w:lang w:val="es-419"/>
        </w:rPr>
        <w:t>María, mujer «eucarística»</w:t>
      </w:r>
      <w:bookmarkEnd w:id="614"/>
    </w:p>
    <w:p w14:paraId="2C9919CC" w14:textId="77777777" w:rsidR="0016180D" w:rsidRPr="00126363" w:rsidRDefault="0016180D" w:rsidP="00FE2DB6">
      <w:pPr>
        <w:pStyle w:val="PB2LetterList"/>
        <w:numPr>
          <w:ilvl w:val="0"/>
          <w:numId w:val="295"/>
        </w:numPr>
        <w:rPr>
          <w:rFonts w:ascii="Garamond" w:hAnsi="Garamond"/>
          <w:sz w:val="22"/>
          <w:lang w:val="es-419"/>
        </w:rPr>
      </w:pPr>
      <w:bookmarkStart w:id="615" w:name="_Toc509671497"/>
      <w:r w:rsidRPr="00126363">
        <w:rPr>
          <w:rFonts w:ascii="Garamond" w:hAnsi="Garamond"/>
          <w:sz w:val="22"/>
          <w:lang w:val="es-419"/>
        </w:rPr>
        <w:t>Al ofrecer su seno virginal para que el Hijo de Dios pudiese encarnarse, María ya mostró su fe eucarística</w:t>
      </w:r>
      <w:r w:rsidRPr="00126363">
        <w:rPr>
          <w:rFonts w:ascii="Garamond" w:hAnsi="Garamond"/>
          <w:i w:val="0"/>
          <w:iCs w:val="0"/>
          <w:sz w:val="22"/>
          <w:lang w:val="es-419"/>
        </w:rPr>
        <w:t>.</w:t>
      </w:r>
      <w:bookmarkEnd w:id="615"/>
    </w:p>
    <w:p w14:paraId="087F77E3" w14:textId="77777777" w:rsidR="0016180D" w:rsidRPr="00126363" w:rsidRDefault="0016180D" w:rsidP="0016180D">
      <w:pPr>
        <w:pStyle w:val="PBuelaParagraph"/>
        <w:rPr>
          <w:rFonts w:ascii="Garamond" w:hAnsi="Garamond"/>
          <w:lang w:val="es-419"/>
        </w:rPr>
      </w:pPr>
      <w:r w:rsidRPr="00126363">
        <w:rPr>
          <w:rFonts w:ascii="Garamond" w:hAnsi="Garamond"/>
          <w:lang w:val="es-419"/>
        </w:rPr>
        <w:t xml:space="preserve">«En cierto sentido, María ha practicado su </w:t>
      </w:r>
      <w:r w:rsidRPr="00126363">
        <w:rPr>
          <w:rFonts w:ascii="Garamond" w:hAnsi="Garamond"/>
          <w:i/>
          <w:iCs/>
          <w:lang w:val="es-419"/>
        </w:rPr>
        <w:t xml:space="preserve">fe eucarística </w:t>
      </w:r>
      <w:r w:rsidRPr="00126363">
        <w:rPr>
          <w:rFonts w:ascii="Garamond" w:hAnsi="Garamond"/>
          <w:lang w:val="es-419"/>
        </w:rPr>
        <w:t>antes incluso de que ésta fuera instituida, por el hecho mismo de</w:t>
      </w:r>
      <w:r w:rsidRPr="00126363">
        <w:rPr>
          <w:rFonts w:ascii="Garamond" w:hAnsi="Garamond"/>
          <w:i/>
          <w:iCs/>
          <w:lang w:val="es-419"/>
        </w:rPr>
        <w:t xml:space="preserve"> haber ofrecido su seno virginal para la </w:t>
      </w:r>
      <w:r w:rsidR="00D144BF" w:rsidRPr="00126363">
        <w:rPr>
          <w:rFonts w:ascii="Garamond" w:hAnsi="Garamond"/>
          <w:i/>
          <w:iCs/>
          <w:lang w:val="es-419"/>
        </w:rPr>
        <w:t>E</w:t>
      </w:r>
      <w:r w:rsidRPr="00126363">
        <w:rPr>
          <w:rFonts w:ascii="Garamond" w:hAnsi="Garamond"/>
          <w:i/>
          <w:iCs/>
          <w:lang w:val="es-419"/>
        </w:rPr>
        <w:t>ncarnación del Verbo de Dios</w:t>
      </w:r>
      <w:r w:rsidRPr="00126363">
        <w:rPr>
          <w:rFonts w:ascii="Garamond" w:hAnsi="Garamond"/>
          <w:iCs/>
          <w:lang w:val="es-419"/>
        </w:rPr>
        <w:t>»</w:t>
      </w:r>
      <w:r w:rsidRPr="00126363">
        <w:rPr>
          <w:rFonts w:ascii="Garamond" w:hAnsi="Garamond"/>
          <w:iCs/>
          <w:vertAlign w:val="superscript"/>
          <w:lang w:val="es-419"/>
        </w:rPr>
        <w:footnoteReference w:id="1569"/>
      </w:r>
      <w:r w:rsidRPr="00126363">
        <w:rPr>
          <w:rFonts w:ascii="Garamond" w:hAnsi="Garamond"/>
          <w:lang w:val="es-419"/>
        </w:rPr>
        <w:t>.</w:t>
      </w:r>
    </w:p>
    <w:p w14:paraId="1D26EB9A" w14:textId="77777777" w:rsidR="0016180D" w:rsidRPr="00126363" w:rsidRDefault="0016180D" w:rsidP="00FE2DB6">
      <w:pPr>
        <w:pStyle w:val="PBuelaParagraph"/>
        <w:numPr>
          <w:ilvl w:val="0"/>
          <w:numId w:val="219"/>
        </w:numPr>
        <w:tabs>
          <w:tab w:val="clear" w:pos="720"/>
          <w:tab w:val="left" w:pos="630"/>
        </w:tabs>
        <w:rPr>
          <w:rFonts w:ascii="Garamond" w:hAnsi="Garamond"/>
          <w:lang w:val="es-419"/>
        </w:rPr>
      </w:pPr>
      <w:r w:rsidRPr="00126363">
        <w:rPr>
          <w:rFonts w:ascii="Garamond" w:hAnsi="Garamond"/>
          <w:lang w:val="es-419"/>
        </w:rPr>
        <w:t xml:space="preserve">La Eucaristía está en continuidad con la Encarnación (los miembros del Verbo </w:t>
      </w:r>
      <w:proofErr w:type="gramStart"/>
      <w:r w:rsidRPr="00126363">
        <w:rPr>
          <w:rFonts w:ascii="Garamond" w:hAnsi="Garamond"/>
          <w:lang w:val="es-419"/>
        </w:rPr>
        <w:t>Encarnado,</w:t>
      </w:r>
      <w:proofErr w:type="gramEnd"/>
      <w:r w:rsidRPr="00126363">
        <w:rPr>
          <w:rFonts w:ascii="Garamond" w:hAnsi="Garamond"/>
          <w:lang w:val="es-419"/>
        </w:rPr>
        <w:t xml:space="preserve"> jamás deben olvidarse de esta realidad).</w:t>
      </w:r>
    </w:p>
    <w:p w14:paraId="792925E5" w14:textId="77777777" w:rsidR="0016180D" w:rsidRPr="00126363" w:rsidRDefault="0016180D" w:rsidP="00C017DF">
      <w:pPr>
        <w:pStyle w:val="PBuelaParagraph"/>
        <w:tabs>
          <w:tab w:val="clear" w:pos="720"/>
          <w:tab w:val="left" w:pos="630"/>
        </w:tabs>
        <w:ind w:left="630"/>
        <w:rPr>
          <w:rFonts w:ascii="Garamond" w:hAnsi="Garamond"/>
          <w:lang w:val="es-419"/>
        </w:rPr>
      </w:pPr>
      <w:r w:rsidRPr="00126363">
        <w:rPr>
          <w:rFonts w:ascii="Garamond" w:hAnsi="Garamond"/>
          <w:lang w:val="es-419"/>
        </w:rPr>
        <w:t xml:space="preserve">«La Eucaristía, mientras remite a la </w:t>
      </w:r>
      <w:r w:rsidR="00D144BF" w:rsidRPr="00126363">
        <w:rPr>
          <w:rFonts w:ascii="Garamond" w:hAnsi="Garamond"/>
          <w:lang w:val="es-419"/>
        </w:rPr>
        <w:t>P</w:t>
      </w:r>
      <w:r w:rsidRPr="00126363">
        <w:rPr>
          <w:rFonts w:ascii="Garamond" w:hAnsi="Garamond"/>
          <w:lang w:val="es-419"/>
        </w:rPr>
        <w:t xml:space="preserve">asión y la </w:t>
      </w:r>
      <w:r w:rsidR="00D144BF" w:rsidRPr="00126363">
        <w:rPr>
          <w:rFonts w:ascii="Garamond" w:hAnsi="Garamond"/>
          <w:lang w:val="es-419"/>
        </w:rPr>
        <w:t>R</w:t>
      </w:r>
      <w:r w:rsidRPr="00126363">
        <w:rPr>
          <w:rFonts w:ascii="Garamond" w:hAnsi="Garamond"/>
          <w:lang w:val="es-419"/>
        </w:rPr>
        <w:t xml:space="preserve">esurrección, está al mismo tiempo en continuidad con la Encarnación. María concibió en la Anunciación al Hijo divino, incluso en la realidad física de su cuerpo y su sangre, anticipando en sí lo que en cierta medida se realiza sacramentalmente en todo creyente que recibe, en las especies del pan y del vino, el </w:t>
      </w:r>
      <w:r w:rsidR="00D144BF" w:rsidRPr="00126363">
        <w:rPr>
          <w:rFonts w:ascii="Garamond" w:hAnsi="Garamond"/>
          <w:lang w:val="es-419"/>
        </w:rPr>
        <w:lastRenderedPageBreak/>
        <w:t>C</w:t>
      </w:r>
      <w:r w:rsidRPr="00126363">
        <w:rPr>
          <w:rFonts w:ascii="Garamond" w:hAnsi="Garamond"/>
          <w:lang w:val="es-419"/>
        </w:rPr>
        <w:t xml:space="preserve">uerpo y la </w:t>
      </w:r>
      <w:r w:rsidR="00D144BF" w:rsidRPr="00126363">
        <w:rPr>
          <w:rFonts w:ascii="Garamond" w:hAnsi="Garamond"/>
          <w:lang w:val="es-419"/>
        </w:rPr>
        <w:t>S</w:t>
      </w:r>
      <w:r w:rsidRPr="00126363">
        <w:rPr>
          <w:rFonts w:ascii="Garamond" w:hAnsi="Garamond"/>
          <w:lang w:val="es-419"/>
        </w:rPr>
        <w:t>angre del Señor»</w:t>
      </w:r>
      <w:r w:rsidRPr="00126363">
        <w:rPr>
          <w:rFonts w:ascii="Garamond" w:hAnsi="Garamond"/>
          <w:iCs/>
          <w:vertAlign w:val="superscript"/>
          <w:lang w:val="es-419"/>
        </w:rPr>
        <w:footnoteReference w:id="1570"/>
      </w:r>
      <w:r w:rsidRPr="00126363">
        <w:rPr>
          <w:rFonts w:ascii="Garamond" w:hAnsi="Garamond"/>
          <w:lang w:val="es-419"/>
        </w:rPr>
        <w:t>. ¡Nunca tan Esposa como cuando comulga!</w:t>
      </w:r>
    </w:p>
    <w:p w14:paraId="3A9FAFD0" w14:textId="77777777" w:rsidR="0016180D" w:rsidRPr="00126363" w:rsidRDefault="0016180D" w:rsidP="00FE2DB6">
      <w:pPr>
        <w:pStyle w:val="PBuelaParagraph"/>
        <w:numPr>
          <w:ilvl w:val="0"/>
          <w:numId w:val="219"/>
        </w:numPr>
        <w:tabs>
          <w:tab w:val="clear" w:pos="720"/>
          <w:tab w:val="left" w:pos="630"/>
        </w:tabs>
        <w:rPr>
          <w:rFonts w:ascii="Garamond" w:hAnsi="Garamond"/>
          <w:lang w:val="es-419"/>
        </w:rPr>
      </w:pPr>
      <w:r w:rsidRPr="00126363">
        <w:rPr>
          <w:rFonts w:ascii="Garamond" w:hAnsi="Garamond"/>
          <w:lang w:val="es-419"/>
        </w:rPr>
        <w:t>El «</w:t>
      </w:r>
      <w:r w:rsidRPr="00126363">
        <w:rPr>
          <w:rFonts w:ascii="Garamond" w:hAnsi="Garamond"/>
          <w:i/>
          <w:lang w:val="es-419"/>
        </w:rPr>
        <w:t>Fiat</w:t>
      </w:r>
      <w:r w:rsidRPr="00126363">
        <w:rPr>
          <w:rFonts w:ascii="Garamond" w:hAnsi="Garamond"/>
          <w:lang w:val="es-419"/>
        </w:rPr>
        <w:t>»</w:t>
      </w:r>
      <w:r w:rsidRPr="00126363">
        <w:rPr>
          <w:rFonts w:ascii="Garamond" w:hAnsi="Garamond"/>
          <w:i/>
          <w:lang w:val="es-419"/>
        </w:rPr>
        <w:t xml:space="preserve"> </w:t>
      </w:r>
      <w:r w:rsidRPr="00126363">
        <w:rPr>
          <w:rFonts w:ascii="Garamond" w:hAnsi="Garamond"/>
          <w:lang w:val="es-419"/>
        </w:rPr>
        <w:t>de la Encarnación y el «</w:t>
      </w:r>
      <w:r w:rsidRPr="00126363">
        <w:rPr>
          <w:rFonts w:ascii="Garamond" w:hAnsi="Garamond"/>
          <w:i/>
          <w:lang w:val="es-419"/>
        </w:rPr>
        <w:t>Amén</w:t>
      </w:r>
      <w:r w:rsidRPr="00126363">
        <w:rPr>
          <w:rFonts w:ascii="Garamond" w:hAnsi="Garamond"/>
          <w:lang w:val="es-419"/>
        </w:rPr>
        <w:t>» de la Comunión son como sinónimos.</w:t>
      </w:r>
    </w:p>
    <w:p w14:paraId="1B288E83" w14:textId="77777777" w:rsidR="0016180D" w:rsidRPr="00126363" w:rsidRDefault="0016180D" w:rsidP="00C017DF">
      <w:pPr>
        <w:pStyle w:val="PBuelaParagraph"/>
        <w:tabs>
          <w:tab w:val="clear" w:pos="720"/>
          <w:tab w:val="left" w:pos="630"/>
        </w:tabs>
        <w:ind w:left="630"/>
        <w:rPr>
          <w:rFonts w:ascii="Garamond" w:hAnsi="Garamond"/>
          <w:lang w:val="es-419"/>
        </w:rPr>
      </w:pPr>
      <w:r w:rsidRPr="00126363">
        <w:rPr>
          <w:rFonts w:ascii="Garamond" w:hAnsi="Garamond"/>
          <w:lang w:val="es-419"/>
        </w:rPr>
        <w:t>«Hay, pues, una</w:t>
      </w:r>
      <w:r w:rsidRPr="00126363">
        <w:rPr>
          <w:rFonts w:ascii="Garamond" w:hAnsi="Garamond"/>
          <w:i/>
          <w:iCs/>
          <w:lang w:val="es-419"/>
        </w:rPr>
        <w:t xml:space="preserve"> analogía profunda </w:t>
      </w:r>
      <w:r w:rsidRPr="00126363">
        <w:rPr>
          <w:rFonts w:ascii="Garamond" w:hAnsi="Garamond"/>
          <w:lang w:val="es-419"/>
        </w:rPr>
        <w:t>entre el</w:t>
      </w:r>
      <w:r w:rsidRPr="00126363">
        <w:rPr>
          <w:rFonts w:ascii="Garamond" w:hAnsi="Garamond"/>
          <w:i/>
          <w:iCs/>
          <w:lang w:val="es-419"/>
        </w:rPr>
        <w:t xml:space="preserve"> </w:t>
      </w:r>
      <w:proofErr w:type="spellStart"/>
      <w:r w:rsidRPr="00126363">
        <w:rPr>
          <w:rFonts w:ascii="Garamond" w:hAnsi="Garamond"/>
          <w:i/>
          <w:iCs/>
          <w:lang w:val="es-419"/>
        </w:rPr>
        <w:t>fiat</w:t>
      </w:r>
      <w:proofErr w:type="spellEnd"/>
      <w:r w:rsidRPr="00126363">
        <w:rPr>
          <w:rFonts w:ascii="Garamond" w:hAnsi="Garamond"/>
          <w:lang w:val="es-419"/>
        </w:rPr>
        <w:t xml:space="preserve"> pronunciado por María a las palabras del </w:t>
      </w:r>
      <w:r w:rsidR="00D144BF" w:rsidRPr="00126363">
        <w:rPr>
          <w:rFonts w:ascii="Garamond" w:hAnsi="Garamond"/>
          <w:lang w:val="es-419"/>
        </w:rPr>
        <w:t>á</w:t>
      </w:r>
      <w:r w:rsidRPr="00126363">
        <w:rPr>
          <w:rFonts w:ascii="Garamond" w:hAnsi="Garamond"/>
          <w:lang w:val="es-419"/>
        </w:rPr>
        <w:t xml:space="preserve">ngel y el </w:t>
      </w:r>
      <w:r w:rsidRPr="00126363">
        <w:rPr>
          <w:rFonts w:ascii="Garamond" w:hAnsi="Garamond"/>
          <w:i/>
          <w:iCs/>
          <w:lang w:val="es-419"/>
        </w:rPr>
        <w:t>amén</w:t>
      </w:r>
      <w:r w:rsidRPr="00126363">
        <w:rPr>
          <w:rFonts w:ascii="Garamond" w:hAnsi="Garamond"/>
          <w:lang w:val="es-419"/>
        </w:rPr>
        <w:t xml:space="preserve"> que cada fiel pronuncia cuando recibe el </w:t>
      </w:r>
      <w:r w:rsidR="00D144BF" w:rsidRPr="00126363">
        <w:rPr>
          <w:rFonts w:ascii="Garamond" w:hAnsi="Garamond"/>
          <w:lang w:val="es-419"/>
        </w:rPr>
        <w:t>C</w:t>
      </w:r>
      <w:r w:rsidRPr="00126363">
        <w:rPr>
          <w:rFonts w:ascii="Garamond" w:hAnsi="Garamond"/>
          <w:lang w:val="es-419"/>
        </w:rPr>
        <w:t>uerpo del Señor. A María se le pidió creer que quien concibió “por obra del Espíritu Santo” era el “Hijo de Dios” (cf.</w:t>
      </w:r>
      <w:r w:rsidRPr="00126363">
        <w:rPr>
          <w:rFonts w:ascii="Garamond" w:hAnsi="Garamond"/>
          <w:i/>
          <w:iCs/>
          <w:lang w:val="es-419"/>
        </w:rPr>
        <w:t xml:space="preserve"> </w:t>
      </w:r>
      <w:proofErr w:type="spellStart"/>
      <w:r w:rsidRPr="00126363">
        <w:rPr>
          <w:rFonts w:ascii="Garamond" w:hAnsi="Garamond"/>
          <w:iCs/>
          <w:lang w:val="es-419"/>
        </w:rPr>
        <w:t>Lc</w:t>
      </w:r>
      <w:proofErr w:type="spellEnd"/>
      <w:r w:rsidRPr="00126363">
        <w:rPr>
          <w:rFonts w:ascii="Garamond" w:hAnsi="Garamond"/>
          <w:iCs/>
          <w:lang w:val="es-419"/>
        </w:rPr>
        <w:t xml:space="preserve"> </w:t>
      </w:r>
      <w:r w:rsidRPr="00126363">
        <w:rPr>
          <w:rFonts w:ascii="Garamond" w:hAnsi="Garamond"/>
          <w:lang w:val="es-419"/>
        </w:rPr>
        <w:t xml:space="preserve">1,30.35). En continuidad con la fe de la Virgen, en el Misterio </w:t>
      </w:r>
      <w:r w:rsidR="00D144BF" w:rsidRPr="00126363">
        <w:rPr>
          <w:rFonts w:ascii="Garamond" w:hAnsi="Garamond"/>
          <w:lang w:val="es-419"/>
        </w:rPr>
        <w:t>E</w:t>
      </w:r>
      <w:r w:rsidRPr="00126363">
        <w:rPr>
          <w:rFonts w:ascii="Garamond" w:hAnsi="Garamond"/>
          <w:lang w:val="es-419"/>
        </w:rPr>
        <w:t>ucarístico se nos pide creer que el mismo Jesús, Hijo de Dios e Hijo de María, se hace presente con todo su ser humano-divino en las especies del pan y del vino»</w:t>
      </w:r>
      <w:r w:rsidRPr="00126363">
        <w:rPr>
          <w:rFonts w:ascii="Garamond" w:hAnsi="Garamond"/>
          <w:iCs/>
          <w:vertAlign w:val="superscript"/>
          <w:lang w:val="es-419"/>
        </w:rPr>
        <w:footnoteReference w:id="1571"/>
      </w:r>
      <w:r w:rsidRPr="00126363">
        <w:rPr>
          <w:rFonts w:ascii="Garamond" w:hAnsi="Garamond"/>
          <w:lang w:val="es-419"/>
        </w:rPr>
        <w:t>.</w:t>
      </w:r>
    </w:p>
    <w:p w14:paraId="7DF00A28" w14:textId="77777777" w:rsidR="0016180D" w:rsidRPr="00126363" w:rsidRDefault="0016180D" w:rsidP="00FE2DB6">
      <w:pPr>
        <w:pStyle w:val="PBuelaParagraph"/>
        <w:numPr>
          <w:ilvl w:val="0"/>
          <w:numId w:val="219"/>
        </w:numPr>
        <w:tabs>
          <w:tab w:val="clear" w:pos="720"/>
          <w:tab w:val="left" w:pos="630"/>
        </w:tabs>
        <w:rPr>
          <w:rFonts w:ascii="Garamond" w:hAnsi="Garamond"/>
          <w:lang w:val="es-419"/>
        </w:rPr>
      </w:pPr>
      <w:r w:rsidRPr="00126363">
        <w:rPr>
          <w:rFonts w:ascii="Garamond" w:hAnsi="Garamond"/>
          <w:lang w:val="es-419"/>
        </w:rPr>
        <w:t>El «</w:t>
      </w:r>
      <w:r w:rsidRPr="00126363">
        <w:rPr>
          <w:rFonts w:ascii="Garamond" w:hAnsi="Garamond"/>
          <w:i/>
          <w:lang w:val="es-419"/>
        </w:rPr>
        <w:t>Fiat</w:t>
      </w:r>
      <w:r w:rsidRPr="00126363">
        <w:rPr>
          <w:rFonts w:ascii="Garamond" w:hAnsi="Garamond"/>
          <w:lang w:val="es-419"/>
        </w:rPr>
        <w:t>»</w:t>
      </w:r>
      <w:r w:rsidRPr="00126363">
        <w:rPr>
          <w:rFonts w:ascii="Garamond" w:hAnsi="Garamond"/>
          <w:i/>
          <w:lang w:val="es-419"/>
        </w:rPr>
        <w:t xml:space="preserve"> </w:t>
      </w:r>
      <w:r w:rsidRPr="00126363">
        <w:rPr>
          <w:rFonts w:ascii="Garamond" w:hAnsi="Garamond"/>
          <w:lang w:val="es-419"/>
        </w:rPr>
        <w:t>de María es un anticipo de la Eucaristía por la que Ella se hace primer «Sagrario» del mundo.</w:t>
      </w:r>
    </w:p>
    <w:p w14:paraId="7CC2A72D" w14:textId="77777777" w:rsidR="0016180D" w:rsidRPr="00126363" w:rsidRDefault="0016180D" w:rsidP="0016180D">
      <w:pPr>
        <w:pStyle w:val="PBuelaParagraph"/>
        <w:ind w:left="630"/>
        <w:rPr>
          <w:rFonts w:ascii="Garamond" w:hAnsi="Garamond"/>
          <w:lang w:val="es-419"/>
        </w:rPr>
      </w:pPr>
      <w:r w:rsidRPr="00126363">
        <w:rPr>
          <w:rFonts w:ascii="Garamond" w:hAnsi="Garamond"/>
          <w:lang w:val="es-419"/>
        </w:rPr>
        <w:t>«“Feliz la que ha creído” (</w:t>
      </w:r>
      <w:proofErr w:type="spellStart"/>
      <w:r w:rsidRPr="00126363">
        <w:rPr>
          <w:rFonts w:ascii="Garamond" w:hAnsi="Garamond"/>
          <w:iCs/>
          <w:lang w:val="es-419"/>
        </w:rPr>
        <w:t>Lc</w:t>
      </w:r>
      <w:proofErr w:type="spellEnd"/>
      <w:r w:rsidRPr="00126363">
        <w:rPr>
          <w:rFonts w:ascii="Garamond" w:hAnsi="Garamond"/>
          <w:i/>
          <w:iCs/>
          <w:lang w:val="es-419"/>
        </w:rPr>
        <w:t xml:space="preserve"> </w:t>
      </w:r>
      <w:r w:rsidRPr="00126363">
        <w:rPr>
          <w:rFonts w:ascii="Garamond" w:hAnsi="Garamond"/>
          <w:lang w:val="es-419"/>
        </w:rPr>
        <w:t xml:space="preserve">1,45): María ha anticipado también en el misterio de la Encarnación la fe eucarística de la Iglesia. Cuando, en la Visitación, lleva en su seno el Verbo hecho carne, se convierte de algún modo en “tabernáculo” –el primer “tabernáculo” de la historia– donde el Hijo de Dios, todavía invisible a los ojos de los hombres, se ofrece a la adoración de Isabel, </w:t>
      </w:r>
      <w:r w:rsidRPr="00126363">
        <w:rPr>
          <w:rFonts w:ascii="Garamond" w:hAnsi="Garamond"/>
          <w:i/>
          <w:lang w:val="es-419"/>
        </w:rPr>
        <w:t xml:space="preserve">como </w:t>
      </w:r>
      <w:r w:rsidR="00FA0F94" w:rsidRPr="00126363">
        <w:rPr>
          <w:rFonts w:ascii="Garamond" w:hAnsi="Garamond"/>
          <w:i/>
          <w:lang w:val="es-419"/>
        </w:rPr>
        <w:t>“</w:t>
      </w:r>
      <w:r w:rsidRPr="00126363">
        <w:rPr>
          <w:rFonts w:ascii="Garamond" w:hAnsi="Garamond"/>
          <w:i/>
          <w:lang w:val="es-419"/>
        </w:rPr>
        <w:t>irradiando</w:t>
      </w:r>
      <w:r w:rsidR="00FA0F94" w:rsidRPr="00126363">
        <w:rPr>
          <w:rFonts w:ascii="Garamond" w:hAnsi="Garamond"/>
          <w:i/>
          <w:lang w:val="es-419"/>
        </w:rPr>
        <w:t>”</w:t>
      </w:r>
      <w:r w:rsidRPr="00126363">
        <w:rPr>
          <w:rFonts w:ascii="Garamond" w:hAnsi="Garamond"/>
          <w:i/>
          <w:lang w:val="es-419"/>
        </w:rPr>
        <w:t xml:space="preserve"> su luz a través de los ojos y la voz de María. Y la mirada embelesada de María al contemplar el rostro de Cristo recién nacido y al estrecharlo en sus brazos, ¿no es acaso el inigualable modelo de amor en el que ha de inspirarse cada comunión eucarística?</w:t>
      </w:r>
      <w:r w:rsidRPr="00126363">
        <w:rPr>
          <w:rFonts w:ascii="Garamond" w:hAnsi="Garamond"/>
          <w:lang w:val="es-419"/>
        </w:rPr>
        <w:t>»</w:t>
      </w:r>
      <w:r w:rsidRPr="00126363">
        <w:rPr>
          <w:rFonts w:ascii="Garamond" w:hAnsi="Garamond"/>
          <w:iCs/>
          <w:vertAlign w:val="superscript"/>
          <w:lang w:val="es-419"/>
        </w:rPr>
        <w:footnoteReference w:id="1572"/>
      </w:r>
      <w:r w:rsidRPr="00126363">
        <w:rPr>
          <w:rFonts w:ascii="Garamond" w:hAnsi="Garamond"/>
          <w:lang w:val="es-419"/>
        </w:rPr>
        <w:t xml:space="preserve"> (¿Cada religioso y religiosa no debería reproducir en sí mismo, también, esa irradiación de la luz de Cristo en sus ojos y en su voz?)</w:t>
      </w:r>
      <w:r w:rsidR="002445D3" w:rsidRPr="00126363">
        <w:rPr>
          <w:rFonts w:ascii="Garamond" w:hAnsi="Garamond"/>
          <w:lang w:val="es-419"/>
        </w:rPr>
        <w:t>.</w:t>
      </w:r>
    </w:p>
    <w:p w14:paraId="529452EC" w14:textId="77777777" w:rsidR="0016180D" w:rsidRPr="00126363" w:rsidRDefault="0016180D" w:rsidP="00D144BF">
      <w:pPr>
        <w:pStyle w:val="PBuelaParagraph"/>
        <w:ind w:left="630"/>
        <w:jc w:val="left"/>
        <w:rPr>
          <w:rFonts w:ascii="Garamond" w:hAnsi="Garamond"/>
          <w:lang w:val="es-419"/>
        </w:rPr>
      </w:pPr>
      <w:r w:rsidRPr="00126363">
        <w:rPr>
          <w:rFonts w:ascii="Garamond" w:hAnsi="Garamond"/>
          <w:lang w:val="es-419"/>
        </w:rPr>
        <w:lastRenderedPageBreak/>
        <w:t>De ahí que enseñara el Santo Papa: «Excepto en el misterio de Caná, en estos misterios</w:t>
      </w:r>
      <w:r w:rsidRPr="00126363">
        <w:rPr>
          <w:rFonts w:ascii="Garamond" w:hAnsi="Garamond"/>
          <w:i/>
          <w:iCs/>
          <w:lang w:val="es-419"/>
        </w:rPr>
        <w:t xml:space="preserve"> la presencia de María queda en el trasfondo</w:t>
      </w:r>
      <w:r w:rsidRPr="00126363">
        <w:rPr>
          <w:rFonts w:ascii="Garamond" w:hAnsi="Garamond"/>
          <w:lang w:val="es-419"/>
        </w:rPr>
        <w:t xml:space="preserve">. Los Evangelios apenas insinúan su eventual presencia en algún que otro momento de la predicación de Jesús (cf. </w:t>
      </w:r>
      <w:r w:rsidRPr="00126363">
        <w:rPr>
          <w:rFonts w:ascii="Garamond" w:hAnsi="Garamond"/>
          <w:iCs/>
          <w:lang w:val="es-419"/>
        </w:rPr>
        <w:t>Mc</w:t>
      </w:r>
      <w:r w:rsidRPr="00126363">
        <w:rPr>
          <w:rFonts w:ascii="Garamond" w:hAnsi="Garamond"/>
          <w:lang w:val="es-419"/>
        </w:rPr>
        <w:t xml:space="preserve"> 3,31-35;</w:t>
      </w:r>
      <w:r w:rsidRPr="00126363">
        <w:rPr>
          <w:rFonts w:ascii="Garamond" w:hAnsi="Garamond"/>
          <w:i/>
          <w:iCs/>
          <w:lang w:val="es-419"/>
        </w:rPr>
        <w:t xml:space="preserve"> </w:t>
      </w:r>
      <w:proofErr w:type="spellStart"/>
      <w:r w:rsidRPr="00126363">
        <w:rPr>
          <w:rFonts w:ascii="Garamond" w:hAnsi="Garamond"/>
          <w:iCs/>
          <w:lang w:val="es-419"/>
        </w:rPr>
        <w:t>Jn</w:t>
      </w:r>
      <w:proofErr w:type="spellEnd"/>
      <w:r w:rsidRPr="00126363">
        <w:rPr>
          <w:rFonts w:ascii="Garamond" w:hAnsi="Garamond"/>
          <w:i/>
          <w:iCs/>
          <w:lang w:val="es-419"/>
        </w:rPr>
        <w:t xml:space="preserve"> </w:t>
      </w:r>
      <w:r w:rsidRPr="00126363">
        <w:rPr>
          <w:rFonts w:ascii="Garamond" w:hAnsi="Garamond"/>
          <w:lang w:val="es-419"/>
        </w:rPr>
        <w:t xml:space="preserve">2,12) y nada dicen sobre su presencia en el Cenáculo en el momento de la institución de la Eucaristía. Pero, de algún modo, el cometido que desempeña en Caná acompaña toda la misión de Cristo. La </w:t>
      </w:r>
      <w:r w:rsidR="00D144BF" w:rsidRPr="00126363">
        <w:rPr>
          <w:rFonts w:ascii="Garamond" w:hAnsi="Garamond"/>
          <w:lang w:val="es-419"/>
        </w:rPr>
        <w:t>R</w:t>
      </w:r>
      <w:r w:rsidRPr="00126363">
        <w:rPr>
          <w:rFonts w:ascii="Garamond" w:hAnsi="Garamond"/>
          <w:lang w:val="es-419"/>
        </w:rPr>
        <w:t xml:space="preserve">evelación, que en el Bautismo en el Jordán proviene directamente del Padre y ha resonado en el Bautista, aparece también en labios de María en Caná y se convierte en su gran invitación materna dirigida a la Iglesia de todos los tiempos: “Haced lo que </w:t>
      </w:r>
      <w:r w:rsidR="002445D3" w:rsidRPr="00126363">
        <w:rPr>
          <w:rFonts w:ascii="Garamond" w:hAnsi="Garamond"/>
          <w:lang w:val="es-419"/>
        </w:rPr>
        <w:t>É</w:t>
      </w:r>
      <w:r w:rsidRPr="00126363">
        <w:rPr>
          <w:rFonts w:ascii="Garamond" w:hAnsi="Garamond"/>
          <w:lang w:val="es-419"/>
        </w:rPr>
        <w:t>l os diga” (</w:t>
      </w:r>
      <w:proofErr w:type="spellStart"/>
      <w:r w:rsidRPr="00126363">
        <w:rPr>
          <w:rFonts w:ascii="Garamond" w:hAnsi="Garamond"/>
          <w:iCs/>
          <w:lang w:val="es-419"/>
        </w:rPr>
        <w:t>Jn</w:t>
      </w:r>
      <w:proofErr w:type="spellEnd"/>
      <w:r w:rsidRPr="00126363">
        <w:rPr>
          <w:rFonts w:ascii="Garamond" w:hAnsi="Garamond"/>
          <w:lang w:val="es-419"/>
        </w:rPr>
        <w:t xml:space="preserve"> 2,5). Es una exhortación que introduce muy bien las palabras y signos de Cristo durante su vida pública, siendo como el telón de fondo mariano de todos los “misterios de </w:t>
      </w:r>
      <w:r w:rsidR="00D144BF" w:rsidRPr="00126363">
        <w:rPr>
          <w:rFonts w:ascii="Garamond" w:hAnsi="Garamond"/>
          <w:lang w:val="es-419"/>
        </w:rPr>
        <w:t>L</w:t>
      </w:r>
      <w:r w:rsidRPr="00126363">
        <w:rPr>
          <w:rFonts w:ascii="Garamond" w:hAnsi="Garamond"/>
          <w:lang w:val="es-419"/>
        </w:rPr>
        <w:t>uz”»</w:t>
      </w:r>
      <w:r w:rsidRPr="00126363">
        <w:rPr>
          <w:rFonts w:ascii="Garamond" w:hAnsi="Garamond"/>
          <w:vertAlign w:val="superscript"/>
          <w:lang w:val="es-419"/>
        </w:rPr>
        <w:footnoteReference w:id="1573"/>
      </w:r>
      <w:r w:rsidRPr="00126363">
        <w:rPr>
          <w:rFonts w:ascii="Garamond" w:hAnsi="Garamond"/>
          <w:lang w:val="es-419"/>
        </w:rPr>
        <w:t>.</w:t>
      </w:r>
    </w:p>
    <w:p w14:paraId="1F3DFF07" w14:textId="77777777" w:rsidR="0016180D" w:rsidRPr="00126363" w:rsidRDefault="0016180D" w:rsidP="0016180D">
      <w:pPr>
        <w:pStyle w:val="PB2LetterList"/>
        <w:rPr>
          <w:rFonts w:ascii="Garamond" w:hAnsi="Garamond"/>
          <w:sz w:val="22"/>
          <w:lang w:val="es-419"/>
        </w:rPr>
      </w:pPr>
      <w:bookmarkStart w:id="616" w:name="_Toc509671498"/>
      <w:r w:rsidRPr="00126363">
        <w:rPr>
          <w:rFonts w:ascii="Garamond" w:hAnsi="Garamond"/>
          <w:sz w:val="22"/>
          <w:lang w:val="es-419"/>
        </w:rPr>
        <w:t>María hizo suya la dimensión sacrificial de la Eucaristía</w:t>
      </w:r>
      <w:r w:rsidRPr="00126363">
        <w:rPr>
          <w:rFonts w:ascii="Garamond" w:hAnsi="Garamond"/>
          <w:i w:val="0"/>
          <w:iCs w:val="0"/>
          <w:sz w:val="22"/>
          <w:lang w:val="es-419"/>
        </w:rPr>
        <w:t>.</w:t>
      </w:r>
      <w:bookmarkEnd w:id="616"/>
    </w:p>
    <w:p w14:paraId="286D7A79" w14:textId="77777777" w:rsidR="0016180D" w:rsidRPr="00126363" w:rsidRDefault="0016180D" w:rsidP="0016180D">
      <w:pPr>
        <w:pStyle w:val="PBuelaParagraph"/>
        <w:rPr>
          <w:rFonts w:ascii="Garamond" w:hAnsi="Garamond"/>
          <w:lang w:val="es-419"/>
        </w:rPr>
      </w:pPr>
      <w:r w:rsidRPr="00126363">
        <w:rPr>
          <w:rFonts w:ascii="Garamond" w:hAnsi="Garamond"/>
          <w:lang w:val="es-419"/>
        </w:rPr>
        <w:t xml:space="preserve">«María, con toda su vida junto a Cristo y no solamente en el Calvario, hizo suya la </w:t>
      </w:r>
      <w:r w:rsidRPr="00126363">
        <w:rPr>
          <w:rFonts w:ascii="Garamond" w:hAnsi="Garamond"/>
          <w:i/>
          <w:iCs/>
          <w:lang w:val="es-419"/>
        </w:rPr>
        <w:t>dimensión sacrificial de la Eucaristía</w:t>
      </w:r>
      <w:r w:rsidRPr="00126363">
        <w:rPr>
          <w:rFonts w:ascii="Garamond" w:hAnsi="Garamond"/>
          <w:iCs/>
          <w:lang w:val="es-419"/>
        </w:rPr>
        <w:t>»</w:t>
      </w:r>
      <w:r w:rsidRPr="00126363">
        <w:rPr>
          <w:rFonts w:ascii="Garamond" w:hAnsi="Garamond"/>
          <w:iCs/>
          <w:vertAlign w:val="superscript"/>
          <w:lang w:val="es-419"/>
        </w:rPr>
        <w:footnoteReference w:id="1574"/>
      </w:r>
      <w:r w:rsidRPr="00126363">
        <w:rPr>
          <w:rFonts w:ascii="Garamond" w:hAnsi="Garamond"/>
          <w:lang w:val="es-419"/>
        </w:rPr>
        <w:t>.</w:t>
      </w:r>
    </w:p>
    <w:p w14:paraId="0B004003" w14:textId="77777777" w:rsidR="0016180D" w:rsidRPr="00126363" w:rsidRDefault="0016180D" w:rsidP="00FE2DB6">
      <w:pPr>
        <w:pStyle w:val="PBuelaParagraph"/>
        <w:numPr>
          <w:ilvl w:val="0"/>
          <w:numId w:val="220"/>
        </w:numPr>
        <w:tabs>
          <w:tab w:val="clear" w:pos="720"/>
          <w:tab w:val="left" w:pos="630"/>
        </w:tabs>
        <w:rPr>
          <w:rFonts w:ascii="Garamond" w:hAnsi="Garamond"/>
          <w:lang w:val="es-419"/>
        </w:rPr>
      </w:pPr>
      <w:r w:rsidRPr="00126363">
        <w:rPr>
          <w:rFonts w:ascii="Garamond" w:hAnsi="Garamond"/>
          <w:lang w:val="es-419"/>
        </w:rPr>
        <w:t>Cuando desde el inicio peregrina con Jesús y José a Jerusalén.</w:t>
      </w:r>
    </w:p>
    <w:p w14:paraId="23A47494" w14:textId="77777777" w:rsidR="0016180D" w:rsidRPr="00126363" w:rsidRDefault="00A21892" w:rsidP="00C017DF">
      <w:pPr>
        <w:pStyle w:val="PBuelaParagraph"/>
        <w:tabs>
          <w:tab w:val="clear" w:pos="720"/>
          <w:tab w:val="left" w:pos="630"/>
        </w:tabs>
        <w:ind w:left="720"/>
        <w:rPr>
          <w:rFonts w:ascii="Garamond" w:hAnsi="Garamond"/>
          <w:lang w:val="es-419"/>
        </w:rPr>
      </w:pPr>
      <w:r w:rsidRPr="00126363">
        <w:rPr>
          <w:rFonts w:ascii="Garamond" w:hAnsi="Garamond" w:cs="Times New Roman"/>
          <w:lang w:val="es-419"/>
        </w:rPr>
        <w:t>«</w:t>
      </w:r>
      <w:r w:rsidR="0016180D" w:rsidRPr="00126363">
        <w:rPr>
          <w:rFonts w:ascii="Garamond" w:hAnsi="Garamond"/>
          <w:lang w:val="es-419"/>
        </w:rPr>
        <w:t xml:space="preserve">Cuando llevó al </w:t>
      </w:r>
      <w:r w:rsidR="00D144BF" w:rsidRPr="00126363">
        <w:rPr>
          <w:rFonts w:ascii="Garamond" w:hAnsi="Garamond"/>
          <w:lang w:val="es-419"/>
        </w:rPr>
        <w:t>N</w:t>
      </w:r>
      <w:r w:rsidR="0016180D" w:rsidRPr="00126363">
        <w:rPr>
          <w:rFonts w:ascii="Garamond" w:hAnsi="Garamond"/>
          <w:lang w:val="es-419"/>
        </w:rPr>
        <w:t xml:space="preserve">iño Jesús al templo de Jerusalén </w:t>
      </w:r>
      <w:r w:rsidRPr="00126363">
        <w:rPr>
          <w:rFonts w:ascii="Garamond" w:hAnsi="Garamond" w:cs="Times New Roman"/>
          <w:lang w:val="es-419"/>
        </w:rPr>
        <w:t>“</w:t>
      </w:r>
      <w:r w:rsidR="0016180D" w:rsidRPr="00126363">
        <w:rPr>
          <w:rFonts w:ascii="Garamond" w:hAnsi="Garamond"/>
          <w:lang w:val="es-419"/>
        </w:rPr>
        <w:t>para presentarle al Señor</w:t>
      </w:r>
      <w:r w:rsidRPr="00126363">
        <w:rPr>
          <w:rFonts w:ascii="Garamond" w:hAnsi="Garamond" w:cs="Times New Roman"/>
          <w:lang w:val="es-419"/>
        </w:rPr>
        <w:t>”</w:t>
      </w:r>
      <w:r w:rsidR="0016180D" w:rsidRPr="00126363">
        <w:rPr>
          <w:rFonts w:ascii="Garamond" w:hAnsi="Garamond"/>
          <w:lang w:val="es-419"/>
        </w:rPr>
        <w:t xml:space="preserve"> (</w:t>
      </w:r>
      <w:proofErr w:type="spellStart"/>
      <w:r w:rsidR="0016180D" w:rsidRPr="00126363">
        <w:rPr>
          <w:rFonts w:ascii="Garamond" w:hAnsi="Garamond"/>
          <w:lang w:val="es-419"/>
        </w:rPr>
        <w:t>Lc</w:t>
      </w:r>
      <w:proofErr w:type="spellEnd"/>
      <w:r w:rsidR="0016180D" w:rsidRPr="00126363">
        <w:rPr>
          <w:rFonts w:ascii="Garamond" w:hAnsi="Garamond"/>
          <w:lang w:val="es-419"/>
        </w:rPr>
        <w:t xml:space="preserve"> 2,22), oyó anunciar al anciano Simeón que aquel niño sería “señal de contradicción” y también que una “espada” traspasaría su propia alma (cf. </w:t>
      </w:r>
      <w:proofErr w:type="spellStart"/>
      <w:r w:rsidR="0016180D" w:rsidRPr="00126363">
        <w:rPr>
          <w:rFonts w:ascii="Garamond" w:hAnsi="Garamond"/>
          <w:iCs/>
          <w:lang w:val="es-419"/>
        </w:rPr>
        <w:t>Lc</w:t>
      </w:r>
      <w:proofErr w:type="spellEnd"/>
      <w:r w:rsidR="0016180D" w:rsidRPr="00126363">
        <w:rPr>
          <w:rFonts w:ascii="Garamond" w:hAnsi="Garamond"/>
          <w:lang w:val="es-419"/>
        </w:rPr>
        <w:t xml:space="preserve"> 2,34.35). Se preanunciaba así el drama del Hijo crucificado y, en cierto modo, se prefiguraba el</w:t>
      </w:r>
      <w:r w:rsidR="0016180D" w:rsidRPr="00126363">
        <w:rPr>
          <w:rFonts w:ascii="Garamond" w:hAnsi="Garamond"/>
          <w:i/>
          <w:iCs/>
          <w:lang w:val="es-419"/>
        </w:rPr>
        <w:t xml:space="preserve"> </w:t>
      </w:r>
      <w:r w:rsidR="0016180D" w:rsidRPr="00126363">
        <w:rPr>
          <w:rFonts w:ascii="Garamond" w:hAnsi="Garamond"/>
          <w:iCs/>
          <w:lang w:val="es-419"/>
        </w:rPr>
        <w:t>“</w:t>
      </w:r>
      <w:proofErr w:type="spellStart"/>
      <w:r w:rsidR="0016180D" w:rsidRPr="00126363">
        <w:rPr>
          <w:rFonts w:ascii="Garamond" w:hAnsi="Garamond"/>
          <w:i/>
          <w:iCs/>
          <w:lang w:val="es-419"/>
        </w:rPr>
        <w:t>stabat</w:t>
      </w:r>
      <w:proofErr w:type="spellEnd"/>
      <w:r w:rsidR="0016180D" w:rsidRPr="00126363">
        <w:rPr>
          <w:rFonts w:ascii="Garamond" w:hAnsi="Garamond"/>
          <w:i/>
          <w:iCs/>
          <w:lang w:val="es-419"/>
        </w:rPr>
        <w:t xml:space="preserve"> Mater</w:t>
      </w:r>
      <w:r w:rsidR="0016180D" w:rsidRPr="00126363">
        <w:rPr>
          <w:rFonts w:ascii="Garamond" w:hAnsi="Garamond"/>
          <w:iCs/>
          <w:lang w:val="es-419"/>
        </w:rPr>
        <w:t xml:space="preserve">” </w:t>
      </w:r>
      <w:r w:rsidR="0016180D" w:rsidRPr="00126363">
        <w:rPr>
          <w:rFonts w:ascii="Garamond" w:hAnsi="Garamond"/>
          <w:lang w:val="es-419"/>
        </w:rPr>
        <w:t xml:space="preserve">de la Virgen </w:t>
      </w:r>
      <w:r w:rsidR="0016180D" w:rsidRPr="00126363">
        <w:rPr>
          <w:rFonts w:ascii="Garamond" w:hAnsi="Garamond"/>
          <w:lang w:val="es-419"/>
        </w:rPr>
        <w:lastRenderedPageBreak/>
        <w:t>al pie de la Cruz»</w:t>
      </w:r>
      <w:r w:rsidR="0016180D" w:rsidRPr="00126363">
        <w:rPr>
          <w:rFonts w:ascii="Garamond" w:hAnsi="Garamond"/>
          <w:iCs/>
          <w:vertAlign w:val="superscript"/>
          <w:lang w:val="es-419"/>
        </w:rPr>
        <w:footnoteReference w:id="1575"/>
      </w:r>
      <w:r w:rsidR="0016180D" w:rsidRPr="00126363">
        <w:rPr>
          <w:rFonts w:ascii="Garamond" w:hAnsi="Garamond"/>
          <w:lang w:val="es-419"/>
        </w:rPr>
        <w:t>. ¡María entrega al Padre lo que más amaba en un gran acto de fe y amor!</w:t>
      </w:r>
    </w:p>
    <w:p w14:paraId="77192229" w14:textId="77777777" w:rsidR="0016180D" w:rsidRPr="00126363" w:rsidRDefault="0016180D" w:rsidP="00FE2DB6">
      <w:pPr>
        <w:pStyle w:val="PBuelaParagraph"/>
        <w:numPr>
          <w:ilvl w:val="0"/>
          <w:numId w:val="220"/>
        </w:numPr>
        <w:tabs>
          <w:tab w:val="clear" w:pos="720"/>
          <w:tab w:val="left" w:pos="630"/>
        </w:tabs>
        <w:rPr>
          <w:rFonts w:ascii="Garamond" w:hAnsi="Garamond"/>
          <w:lang w:val="es-419"/>
        </w:rPr>
      </w:pPr>
      <w:r w:rsidRPr="00126363">
        <w:rPr>
          <w:rFonts w:ascii="Garamond" w:hAnsi="Garamond"/>
          <w:lang w:val="es-419"/>
        </w:rPr>
        <w:t>Cuando se preparaba para el Calvario.</w:t>
      </w:r>
    </w:p>
    <w:p w14:paraId="1A407B47" w14:textId="77777777" w:rsidR="0016180D" w:rsidRPr="00126363" w:rsidRDefault="0016180D" w:rsidP="00C017DF">
      <w:pPr>
        <w:pStyle w:val="PBuelaParagraph"/>
        <w:tabs>
          <w:tab w:val="clear" w:pos="720"/>
          <w:tab w:val="left" w:pos="630"/>
        </w:tabs>
        <w:ind w:left="630"/>
        <w:rPr>
          <w:rFonts w:ascii="Garamond" w:hAnsi="Garamond"/>
          <w:lang w:val="es-419"/>
        </w:rPr>
      </w:pPr>
      <w:r w:rsidRPr="00126363">
        <w:rPr>
          <w:rFonts w:ascii="Garamond" w:hAnsi="Garamond"/>
          <w:lang w:val="es-419"/>
        </w:rPr>
        <w:t xml:space="preserve">«Preparándose día a día para el Calvario, María vive una especie de “Eucaristía anticipada” se podría decir, una “comunión espiritual” de deseo y ofrecimiento, que culminará en la unión con el Hijo en la </w:t>
      </w:r>
      <w:r w:rsidR="00D144BF" w:rsidRPr="00126363">
        <w:rPr>
          <w:rFonts w:ascii="Garamond" w:hAnsi="Garamond"/>
          <w:lang w:val="es-419"/>
        </w:rPr>
        <w:t>P</w:t>
      </w:r>
      <w:r w:rsidRPr="00126363">
        <w:rPr>
          <w:rFonts w:ascii="Garamond" w:hAnsi="Garamond"/>
          <w:lang w:val="es-419"/>
        </w:rPr>
        <w:t xml:space="preserve">asión y se manifestará después, en el período </w:t>
      </w:r>
      <w:proofErr w:type="spellStart"/>
      <w:r w:rsidRPr="00126363">
        <w:rPr>
          <w:rFonts w:ascii="Garamond" w:hAnsi="Garamond"/>
          <w:lang w:val="es-419"/>
        </w:rPr>
        <w:t>postpascual</w:t>
      </w:r>
      <w:proofErr w:type="spellEnd"/>
      <w:r w:rsidRPr="00126363">
        <w:rPr>
          <w:rFonts w:ascii="Garamond" w:hAnsi="Garamond"/>
          <w:lang w:val="es-419"/>
        </w:rPr>
        <w:t>...»</w:t>
      </w:r>
      <w:r w:rsidRPr="00126363">
        <w:rPr>
          <w:rFonts w:ascii="Garamond" w:hAnsi="Garamond"/>
          <w:iCs/>
          <w:vertAlign w:val="superscript"/>
          <w:lang w:val="es-419"/>
        </w:rPr>
        <w:footnoteReference w:id="1576"/>
      </w:r>
      <w:r w:rsidRPr="00126363">
        <w:rPr>
          <w:rFonts w:ascii="Garamond" w:hAnsi="Garamond"/>
          <w:iCs/>
          <w:lang w:val="es-419"/>
        </w:rPr>
        <w:t>.</w:t>
      </w:r>
    </w:p>
    <w:p w14:paraId="36C61A5A" w14:textId="77777777" w:rsidR="0016180D" w:rsidRPr="00126363" w:rsidRDefault="0016180D" w:rsidP="00FE2DB6">
      <w:pPr>
        <w:pStyle w:val="PBuelaParagraph"/>
        <w:numPr>
          <w:ilvl w:val="0"/>
          <w:numId w:val="220"/>
        </w:numPr>
        <w:tabs>
          <w:tab w:val="clear" w:pos="720"/>
          <w:tab w:val="left" w:pos="630"/>
        </w:tabs>
        <w:rPr>
          <w:rFonts w:ascii="Garamond" w:hAnsi="Garamond"/>
          <w:lang w:val="es-419"/>
        </w:rPr>
      </w:pPr>
      <w:r w:rsidRPr="00126363">
        <w:rPr>
          <w:rFonts w:ascii="Garamond" w:hAnsi="Garamond"/>
          <w:lang w:val="es-419"/>
        </w:rPr>
        <w:t>Cuando participaba en la Misa.</w:t>
      </w:r>
    </w:p>
    <w:p w14:paraId="68EDB414" w14:textId="77777777" w:rsidR="0016180D" w:rsidRPr="00126363" w:rsidRDefault="0016180D" w:rsidP="00C017DF">
      <w:pPr>
        <w:pStyle w:val="PBuelaParagraph"/>
        <w:tabs>
          <w:tab w:val="clear" w:pos="720"/>
          <w:tab w:val="left" w:pos="630"/>
        </w:tabs>
        <w:rPr>
          <w:rFonts w:ascii="Garamond" w:hAnsi="Garamond"/>
          <w:lang w:val="es-419"/>
        </w:rPr>
      </w:pPr>
      <w:r w:rsidRPr="00126363">
        <w:rPr>
          <w:rFonts w:ascii="Garamond" w:hAnsi="Garamond"/>
          <w:lang w:val="es-419"/>
        </w:rPr>
        <w:t>«...</w:t>
      </w:r>
      <w:r w:rsidR="002445D3" w:rsidRPr="00126363">
        <w:rPr>
          <w:rFonts w:ascii="Garamond" w:hAnsi="Garamond"/>
          <w:lang w:val="es-419"/>
        </w:rPr>
        <w:t xml:space="preserve"> </w:t>
      </w:r>
      <w:r w:rsidRPr="00126363">
        <w:rPr>
          <w:rFonts w:ascii="Garamond" w:hAnsi="Garamond"/>
          <w:lang w:val="es-419"/>
        </w:rPr>
        <w:t>en su participación en la celebración eucarística, presidida por los Apóstoles, como “</w:t>
      </w:r>
      <w:r w:rsidR="00D144BF" w:rsidRPr="00126363">
        <w:rPr>
          <w:rFonts w:ascii="Garamond" w:hAnsi="Garamond"/>
          <w:lang w:val="es-419"/>
        </w:rPr>
        <w:t>M</w:t>
      </w:r>
      <w:r w:rsidRPr="00126363">
        <w:rPr>
          <w:rFonts w:ascii="Garamond" w:hAnsi="Garamond"/>
          <w:lang w:val="es-419"/>
        </w:rPr>
        <w:t xml:space="preserve">emorial” de la </w:t>
      </w:r>
      <w:r w:rsidR="00D144BF" w:rsidRPr="00126363">
        <w:rPr>
          <w:rFonts w:ascii="Garamond" w:hAnsi="Garamond"/>
          <w:lang w:val="es-419"/>
        </w:rPr>
        <w:t>P</w:t>
      </w:r>
      <w:r w:rsidRPr="00126363">
        <w:rPr>
          <w:rFonts w:ascii="Garamond" w:hAnsi="Garamond"/>
          <w:lang w:val="es-419"/>
        </w:rPr>
        <w:t>asión.</w:t>
      </w:r>
    </w:p>
    <w:p w14:paraId="022244C0" w14:textId="77777777" w:rsidR="0016180D" w:rsidRPr="00126363" w:rsidRDefault="0016180D" w:rsidP="0016180D">
      <w:pPr>
        <w:pStyle w:val="PBuelaParagraph"/>
        <w:rPr>
          <w:rFonts w:ascii="Garamond" w:hAnsi="Garamond"/>
          <w:lang w:val="es-419"/>
        </w:rPr>
      </w:pPr>
      <w:r w:rsidRPr="00126363">
        <w:rPr>
          <w:rFonts w:ascii="Garamond" w:hAnsi="Garamond"/>
          <w:lang w:val="es-419"/>
        </w:rPr>
        <w:t>¿Cómo imaginar los sentimientos de María al escuchar de la boca de Pedro, Juan, Santiago y los otros Apóstoles, las palabras de la Última Cena: “Éste es mi cuerpo que es entregado por vosotros” (</w:t>
      </w:r>
      <w:proofErr w:type="spellStart"/>
      <w:r w:rsidRPr="00126363">
        <w:rPr>
          <w:rFonts w:ascii="Garamond" w:hAnsi="Garamond"/>
          <w:iCs/>
          <w:lang w:val="es-419"/>
        </w:rPr>
        <w:t>Lc</w:t>
      </w:r>
      <w:proofErr w:type="spellEnd"/>
      <w:r w:rsidRPr="00126363">
        <w:rPr>
          <w:rFonts w:ascii="Garamond" w:hAnsi="Garamond"/>
          <w:lang w:val="es-419"/>
        </w:rPr>
        <w:t xml:space="preserve"> 22,19)? Aquel cuerpo entregado como sacrificio y presente en los signos sacramentales, ¡era el mismo cuerpo concebido en su seno!»</w:t>
      </w:r>
      <w:r w:rsidRPr="00126363">
        <w:rPr>
          <w:rFonts w:ascii="Garamond" w:hAnsi="Garamond"/>
          <w:iCs/>
          <w:vertAlign w:val="superscript"/>
          <w:lang w:val="es-419"/>
        </w:rPr>
        <w:footnoteReference w:id="1577"/>
      </w:r>
      <w:r w:rsidRPr="00126363">
        <w:rPr>
          <w:rFonts w:ascii="Garamond" w:hAnsi="Garamond"/>
          <w:lang w:val="es-419"/>
        </w:rPr>
        <w:t>.</w:t>
      </w:r>
    </w:p>
    <w:p w14:paraId="77B43949" w14:textId="77777777" w:rsidR="005929E4" w:rsidRPr="00126363" w:rsidRDefault="005929E4" w:rsidP="005929E4">
      <w:pPr>
        <w:pStyle w:val="PBuelaParagraph"/>
        <w:rPr>
          <w:rFonts w:ascii="Garamond" w:hAnsi="Garamond"/>
          <w:lang w:val="es-419"/>
        </w:rPr>
      </w:pPr>
      <w:r w:rsidRPr="00126363">
        <w:rPr>
          <w:rFonts w:ascii="Garamond" w:hAnsi="Garamond"/>
          <w:i/>
          <w:lang w:val="es-419"/>
        </w:rPr>
        <w:t>En el recibir la Eucaristía</w:t>
      </w:r>
      <w:r w:rsidR="00075D37" w:rsidRPr="00126363">
        <w:rPr>
          <w:rFonts w:ascii="Garamond" w:hAnsi="Garamond"/>
          <w:lang w:val="es-419"/>
        </w:rPr>
        <w:t>:</w:t>
      </w:r>
    </w:p>
    <w:p w14:paraId="5806A6EC" w14:textId="77777777" w:rsidR="005929E4" w:rsidRPr="00126363" w:rsidRDefault="005929E4" w:rsidP="005929E4">
      <w:pPr>
        <w:pStyle w:val="PBuelaParagraph"/>
        <w:rPr>
          <w:rFonts w:ascii="Garamond" w:hAnsi="Garamond"/>
          <w:lang w:val="es-419"/>
        </w:rPr>
      </w:pPr>
      <w:r w:rsidRPr="00126363">
        <w:rPr>
          <w:rFonts w:ascii="Garamond" w:hAnsi="Garamond"/>
          <w:lang w:val="es-419"/>
        </w:rPr>
        <w:t>«Recibir la Eucaristía debía significar para María como si acogiera de nuevo en su seno el corazón que había latido al unísono con el suyo y revivir lo que había experimentado en primera persona al pie de la Cruz»</w:t>
      </w:r>
      <w:r w:rsidRPr="00126363">
        <w:rPr>
          <w:rFonts w:ascii="Garamond" w:hAnsi="Garamond"/>
          <w:iCs/>
          <w:vertAlign w:val="superscript"/>
          <w:lang w:val="es-419"/>
        </w:rPr>
        <w:footnoteReference w:id="1578"/>
      </w:r>
      <w:r w:rsidRPr="00126363">
        <w:rPr>
          <w:rFonts w:ascii="Garamond" w:hAnsi="Garamond"/>
          <w:lang w:val="es-419"/>
        </w:rPr>
        <w:t>.</w:t>
      </w:r>
    </w:p>
    <w:p w14:paraId="123E90D1" w14:textId="77777777" w:rsidR="005929E4" w:rsidRPr="00126363" w:rsidRDefault="005929E4" w:rsidP="005929E4">
      <w:pPr>
        <w:pStyle w:val="PB2LetterList"/>
        <w:rPr>
          <w:rFonts w:ascii="Garamond" w:hAnsi="Garamond"/>
          <w:sz w:val="22"/>
          <w:lang w:val="es-419"/>
        </w:rPr>
      </w:pPr>
      <w:bookmarkStart w:id="617" w:name="_Toc509671499"/>
      <w:r w:rsidRPr="00126363">
        <w:rPr>
          <w:rFonts w:ascii="Garamond" w:hAnsi="Garamond"/>
          <w:sz w:val="22"/>
          <w:lang w:val="es-419"/>
        </w:rPr>
        <w:t>En la Misa el Hijo entrega a María a cada uno de nosotros y nos dice «¡He aquí a tu madre!»</w:t>
      </w:r>
      <w:r w:rsidRPr="00126363">
        <w:rPr>
          <w:rFonts w:ascii="Garamond" w:hAnsi="Garamond"/>
          <w:i w:val="0"/>
          <w:iCs w:val="0"/>
          <w:sz w:val="22"/>
          <w:lang w:val="es-419"/>
        </w:rPr>
        <w:t>.</w:t>
      </w:r>
      <w:bookmarkEnd w:id="617"/>
    </w:p>
    <w:p w14:paraId="054656AE" w14:textId="77777777" w:rsidR="005929E4" w:rsidRPr="00126363" w:rsidRDefault="005929E4" w:rsidP="005929E4">
      <w:pPr>
        <w:pStyle w:val="PBuelaParagraph"/>
        <w:rPr>
          <w:rFonts w:ascii="Garamond" w:hAnsi="Garamond"/>
          <w:lang w:val="es-419"/>
        </w:rPr>
      </w:pPr>
      <w:r w:rsidRPr="00126363">
        <w:rPr>
          <w:rFonts w:ascii="Garamond" w:hAnsi="Garamond"/>
          <w:lang w:val="es-419"/>
        </w:rPr>
        <w:t>«“Haced esto en recuerdo mío” (</w:t>
      </w:r>
      <w:proofErr w:type="spellStart"/>
      <w:r w:rsidRPr="00126363">
        <w:rPr>
          <w:rFonts w:ascii="Garamond" w:hAnsi="Garamond"/>
          <w:iCs/>
          <w:lang w:val="es-419"/>
        </w:rPr>
        <w:t>Lc</w:t>
      </w:r>
      <w:proofErr w:type="spellEnd"/>
      <w:r w:rsidRPr="00126363">
        <w:rPr>
          <w:rFonts w:ascii="Garamond" w:hAnsi="Garamond"/>
          <w:iCs/>
          <w:lang w:val="es-419"/>
        </w:rPr>
        <w:t xml:space="preserve"> </w:t>
      </w:r>
      <w:r w:rsidRPr="00126363">
        <w:rPr>
          <w:rFonts w:ascii="Garamond" w:hAnsi="Garamond"/>
          <w:lang w:val="es-419"/>
        </w:rPr>
        <w:t>22,19). En el “</w:t>
      </w:r>
      <w:r w:rsidR="00392362" w:rsidRPr="00126363">
        <w:rPr>
          <w:rFonts w:ascii="Garamond" w:hAnsi="Garamond"/>
          <w:lang w:val="es-419"/>
        </w:rPr>
        <w:t>M</w:t>
      </w:r>
      <w:r w:rsidRPr="00126363">
        <w:rPr>
          <w:rFonts w:ascii="Garamond" w:hAnsi="Garamond"/>
          <w:lang w:val="es-419"/>
        </w:rPr>
        <w:t xml:space="preserve">emorial” del Calvario está presente todo lo que Cristo ha llevado a cabo en su </w:t>
      </w:r>
      <w:r w:rsidR="00392362" w:rsidRPr="00126363">
        <w:rPr>
          <w:rFonts w:ascii="Garamond" w:hAnsi="Garamond"/>
          <w:lang w:val="es-419"/>
        </w:rPr>
        <w:t>P</w:t>
      </w:r>
      <w:r w:rsidRPr="00126363">
        <w:rPr>
          <w:rFonts w:ascii="Garamond" w:hAnsi="Garamond"/>
          <w:lang w:val="es-419"/>
        </w:rPr>
        <w:t xml:space="preserve">asión y </w:t>
      </w:r>
      <w:r w:rsidR="00392362" w:rsidRPr="00126363">
        <w:rPr>
          <w:rFonts w:ascii="Garamond" w:hAnsi="Garamond"/>
          <w:lang w:val="es-419"/>
        </w:rPr>
        <w:t>M</w:t>
      </w:r>
      <w:r w:rsidRPr="00126363">
        <w:rPr>
          <w:rFonts w:ascii="Garamond" w:hAnsi="Garamond"/>
          <w:lang w:val="es-419"/>
        </w:rPr>
        <w:t xml:space="preserve">uerte. Por tanto, no falta </w:t>
      </w:r>
      <w:r w:rsidRPr="00126363">
        <w:rPr>
          <w:rFonts w:ascii="Garamond" w:hAnsi="Garamond"/>
          <w:i/>
          <w:iCs/>
          <w:lang w:val="es-419"/>
        </w:rPr>
        <w:t xml:space="preserve">lo que Cristo ha realizado también con </w:t>
      </w:r>
      <w:r w:rsidRPr="00126363">
        <w:rPr>
          <w:rFonts w:ascii="Garamond" w:hAnsi="Garamond"/>
          <w:i/>
          <w:iCs/>
          <w:lang w:val="es-419"/>
        </w:rPr>
        <w:lastRenderedPageBreak/>
        <w:t xml:space="preserve">su Madre </w:t>
      </w:r>
      <w:r w:rsidRPr="00126363">
        <w:rPr>
          <w:rFonts w:ascii="Garamond" w:hAnsi="Garamond"/>
          <w:lang w:val="es-419"/>
        </w:rPr>
        <w:t xml:space="preserve">para beneficio nuestro. En efecto, le confía al discípulo predilecto y, en él, le entrega a cada uno de nosotros: </w:t>
      </w:r>
      <w:r w:rsidR="002445D3" w:rsidRPr="00126363">
        <w:rPr>
          <w:rFonts w:ascii="Garamond" w:hAnsi="Garamond"/>
          <w:lang w:val="es-419"/>
        </w:rPr>
        <w:t>«</w:t>
      </w:r>
      <w:r w:rsidRPr="00126363">
        <w:rPr>
          <w:rFonts w:ascii="Garamond" w:hAnsi="Garamond"/>
          <w:lang w:val="es-419"/>
        </w:rPr>
        <w:t>¡He aquí a tu hijo</w:t>
      </w:r>
      <w:r w:rsidR="002445D3" w:rsidRPr="00126363">
        <w:rPr>
          <w:rFonts w:ascii="Garamond" w:hAnsi="Garamond"/>
          <w:lang w:val="es-419"/>
        </w:rPr>
        <w:t>!»</w:t>
      </w:r>
      <w:r w:rsidRPr="00126363">
        <w:rPr>
          <w:rFonts w:ascii="Garamond" w:hAnsi="Garamond"/>
          <w:lang w:val="es-419"/>
        </w:rPr>
        <w:t xml:space="preserve"> Igualmente dice también a todos nosotros: </w:t>
      </w:r>
      <w:r w:rsidR="002445D3" w:rsidRPr="00126363">
        <w:rPr>
          <w:rFonts w:ascii="Garamond" w:hAnsi="Garamond"/>
          <w:lang w:val="es-419"/>
        </w:rPr>
        <w:t>«</w:t>
      </w:r>
      <w:r w:rsidRPr="00126363">
        <w:rPr>
          <w:rFonts w:ascii="Garamond" w:hAnsi="Garamond"/>
          <w:iCs/>
          <w:lang w:val="es-419"/>
        </w:rPr>
        <w:t>¡He aquí a tu madre!</w:t>
      </w:r>
      <w:r w:rsidR="002445D3" w:rsidRPr="00126363">
        <w:rPr>
          <w:rFonts w:ascii="Garamond" w:hAnsi="Garamond"/>
          <w:lang w:val="es-419"/>
        </w:rPr>
        <w:t>»</w:t>
      </w:r>
      <w:r w:rsidRPr="00126363">
        <w:rPr>
          <w:rFonts w:ascii="Garamond" w:hAnsi="Garamond"/>
          <w:lang w:val="es-419"/>
        </w:rPr>
        <w:t xml:space="preserve"> (cf. </w:t>
      </w:r>
      <w:proofErr w:type="spellStart"/>
      <w:r w:rsidRPr="00126363">
        <w:rPr>
          <w:rFonts w:ascii="Garamond" w:hAnsi="Garamond"/>
          <w:iCs/>
          <w:lang w:val="es-419"/>
        </w:rPr>
        <w:t>Jn</w:t>
      </w:r>
      <w:proofErr w:type="spellEnd"/>
      <w:r w:rsidRPr="00126363">
        <w:rPr>
          <w:rFonts w:ascii="Garamond" w:hAnsi="Garamond"/>
          <w:iCs/>
          <w:lang w:val="es-419"/>
        </w:rPr>
        <w:t xml:space="preserve"> </w:t>
      </w:r>
      <w:r w:rsidRPr="00126363">
        <w:rPr>
          <w:rFonts w:ascii="Garamond" w:hAnsi="Garamond"/>
          <w:lang w:val="es-419"/>
        </w:rPr>
        <w:t>19,26.27)»</w:t>
      </w:r>
      <w:r w:rsidRPr="00126363">
        <w:rPr>
          <w:rFonts w:ascii="Garamond" w:hAnsi="Garamond"/>
          <w:iCs/>
          <w:vertAlign w:val="superscript"/>
          <w:lang w:val="es-419"/>
        </w:rPr>
        <w:footnoteReference w:id="1579"/>
      </w:r>
      <w:r w:rsidRPr="00126363">
        <w:rPr>
          <w:rFonts w:ascii="Garamond" w:hAnsi="Garamond"/>
          <w:lang w:val="es-419"/>
        </w:rPr>
        <w:t>.</w:t>
      </w:r>
    </w:p>
    <w:p w14:paraId="7677FFE3" w14:textId="77777777" w:rsidR="005929E4" w:rsidRPr="00126363" w:rsidRDefault="005929E4" w:rsidP="00FE2DB6">
      <w:pPr>
        <w:pStyle w:val="PBuelaParagraph"/>
        <w:numPr>
          <w:ilvl w:val="0"/>
          <w:numId w:val="221"/>
        </w:numPr>
        <w:tabs>
          <w:tab w:val="clear" w:pos="720"/>
          <w:tab w:val="left" w:pos="630"/>
        </w:tabs>
        <w:rPr>
          <w:rFonts w:ascii="Garamond" w:hAnsi="Garamond"/>
          <w:lang w:val="es-419"/>
        </w:rPr>
      </w:pPr>
      <w:r w:rsidRPr="00126363">
        <w:rPr>
          <w:rFonts w:ascii="Garamond" w:hAnsi="Garamond"/>
          <w:lang w:val="es-419"/>
        </w:rPr>
        <w:t>En cada Misa volvemos a tomar a María como Madre.</w:t>
      </w:r>
    </w:p>
    <w:p w14:paraId="74A0ADE2" w14:textId="77777777" w:rsidR="005929E4" w:rsidRPr="00126363" w:rsidRDefault="005929E4" w:rsidP="00C017DF">
      <w:pPr>
        <w:pStyle w:val="PBuelaParagraph"/>
        <w:tabs>
          <w:tab w:val="clear" w:pos="720"/>
          <w:tab w:val="left" w:pos="630"/>
        </w:tabs>
        <w:ind w:left="630"/>
        <w:rPr>
          <w:rFonts w:ascii="Garamond" w:hAnsi="Garamond"/>
          <w:lang w:val="es-419"/>
        </w:rPr>
      </w:pPr>
      <w:r w:rsidRPr="00126363">
        <w:rPr>
          <w:rFonts w:ascii="Garamond" w:hAnsi="Garamond"/>
          <w:lang w:val="es-419"/>
        </w:rPr>
        <w:t xml:space="preserve">«Vivir en la Eucaristía el </w:t>
      </w:r>
      <w:r w:rsidR="00392362" w:rsidRPr="00126363">
        <w:rPr>
          <w:rFonts w:ascii="Garamond" w:hAnsi="Garamond"/>
          <w:lang w:val="es-419"/>
        </w:rPr>
        <w:t>M</w:t>
      </w:r>
      <w:r w:rsidRPr="00126363">
        <w:rPr>
          <w:rFonts w:ascii="Garamond" w:hAnsi="Garamond"/>
          <w:lang w:val="es-419"/>
        </w:rPr>
        <w:t xml:space="preserve">emorial de la </w:t>
      </w:r>
      <w:r w:rsidR="00392362" w:rsidRPr="00126363">
        <w:rPr>
          <w:rFonts w:ascii="Garamond" w:hAnsi="Garamond"/>
          <w:lang w:val="es-419"/>
        </w:rPr>
        <w:t>M</w:t>
      </w:r>
      <w:r w:rsidRPr="00126363">
        <w:rPr>
          <w:rFonts w:ascii="Garamond" w:hAnsi="Garamond"/>
          <w:lang w:val="es-419"/>
        </w:rPr>
        <w:t>uerte de Cristo implica también recibir continuamente este don. Significa tomar con nosotros –a ejemplo de Juan– a quien una vez nos fue entregada como Madre»</w:t>
      </w:r>
      <w:r w:rsidRPr="00126363">
        <w:rPr>
          <w:rFonts w:ascii="Garamond" w:hAnsi="Garamond"/>
          <w:iCs/>
          <w:vertAlign w:val="superscript"/>
          <w:lang w:val="es-419"/>
        </w:rPr>
        <w:footnoteReference w:id="1580"/>
      </w:r>
      <w:r w:rsidRPr="00126363">
        <w:rPr>
          <w:rFonts w:ascii="Garamond" w:hAnsi="Garamond"/>
          <w:lang w:val="es-419"/>
        </w:rPr>
        <w:t>.</w:t>
      </w:r>
    </w:p>
    <w:p w14:paraId="533BB235" w14:textId="77777777" w:rsidR="005929E4" w:rsidRPr="00126363" w:rsidRDefault="005929E4" w:rsidP="00FE2DB6">
      <w:pPr>
        <w:pStyle w:val="PBuelaParagraph"/>
        <w:numPr>
          <w:ilvl w:val="0"/>
          <w:numId w:val="221"/>
        </w:numPr>
        <w:tabs>
          <w:tab w:val="clear" w:pos="720"/>
          <w:tab w:val="left" w:pos="630"/>
        </w:tabs>
        <w:rPr>
          <w:rFonts w:ascii="Garamond" w:hAnsi="Garamond"/>
          <w:lang w:val="es-419"/>
        </w:rPr>
      </w:pPr>
      <w:r w:rsidRPr="00126363">
        <w:rPr>
          <w:rFonts w:ascii="Garamond" w:hAnsi="Garamond"/>
          <w:lang w:val="es-419"/>
        </w:rPr>
        <w:t>Asumimos de nuevo el compromiso de conformarnos con el Hijo acompañados de la Madre.</w:t>
      </w:r>
    </w:p>
    <w:p w14:paraId="343085E1" w14:textId="77777777" w:rsidR="005929E4" w:rsidRPr="00126363" w:rsidRDefault="005929E4" w:rsidP="00C017DF">
      <w:pPr>
        <w:pStyle w:val="PBuelaParagraph"/>
        <w:tabs>
          <w:tab w:val="clear" w:pos="720"/>
          <w:tab w:val="left" w:pos="630"/>
        </w:tabs>
        <w:ind w:left="630"/>
        <w:rPr>
          <w:rFonts w:ascii="Garamond" w:hAnsi="Garamond"/>
          <w:lang w:val="es-419"/>
        </w:rPr>
      </w:pPr>
      <w:r w:rsidRPr="00126363">
        <w:rPr>
          <w:rFonts w:ascii="Garamond" w:hAnsi="Garamond"/>
          <w:lang w:val="es-419"/>
        </w:rPr>
        <w:t xml:space="preserve">«Significa asumir, al mismo tiempo, el compromiso de conformarnos a Cristo, aprendiendo de su Madre y dejándonos acompañar por </w:t>
      </w:r>
      <w:r w:rsidR="002445D3" w:rsidRPr="00126363">
        <w:rPr>
          <w:rFonts w:ascii="Garamond" w:hAnsi="Garamond"/>
          <w:lang w:val="es-419"/>
        </w:rPr>
        <w:t>E</w:t>
      </w:r>
      <w:r w:rsidRPr="00126363">
        <w:rPr>
          <w:rFonts w:ascii="Garamond" w:hAnsi="Garamond"/>
          <w:lang w:val="es-419"/>
        </w:rPr>
        <w:t>lla. María está presente con la Iglesia, y como Madre de la Iglesia, en todas nuestras celebraciones eucarísticas»</w:t>
      </w:r>
      <w:r w:rsidRPr="00126363">
        <w:rPr>
          <w:rFonts w:ascii="Garamond" w:hAnsi="Garamond"/>
          <w:iCs/>
          <w:vertAlign w:val="superscript"/>
          <w:lang w:val="es-419"/>
        </w:rPr>
        <w:footnoteReference w:id="1581"/>
      </w:r>
      <w:r w:rsidRPr="00126363">
        <w:rPr>
          <w:rFonts w:ascii="Garamond" w:hAnsi="Garamond"/>
          <w:lang w:val="es-419"/>
        </w:rPr>
        <w:t>.</w:t>
      </w:r>
    </w:p>
    <w:p w14:paraId="448CCE6C" w14:textId="77777777" w:rsidR="005929E4" w:rsidRPr="00126363" w:rsidRDefault="005929E4" w:rsidP="00FE2DB6">
      <w:pPr>
        <w:pStyle w:val="PBuelaParagraph"/>
        <w:numPr>
          <w:ilvl w:val="0"/>
          <w:numId w:val="221"/>
        </w:numPr>
        <w:tabs>
          <w:tab w:val="clear" w:pos="720"/>
          <w:tab w:val="left" w:pos="630"/>
        </w:tabs>
        <w:rPr>
          <w:rFonts w:ascii="Garamond" w:hAnsi="Garamond"/>
          <w:lang w:val="es-419"/>
        </w:rPr>
      </w:pPr>
      <w:r w:rsidRPr="00126363">
        <w:rPr>
          <w:rFonts w:ascii="Garamond" w:hAnsi="Garamond"/>
          <w:lang w:val="es-419"/>
        </w:rPr>
        <w:t>María y Eucaristía están indisolublemente unidos.</w:t>
      </w:r>
    </w:p>
    <w:p w14:paraId="68D7DC39" w14:textId="77777777" w:rsidR="005929E4" w:rsidRPr="00126363" w:rsidRDefault="005929E4" w:rsidP="005929E4">
      <w:pPr>
        <w:pStyle w:val="PBuelaParagraph"/>
        <w:ind w:left="630"/>
        <w:rPr>
          <w:rFonts w:ascii="Garamond" w:hAnsi="Garamond"/>
          <w:lang w:val="es-419"/>
        </w:rPr>
      </w:pPr>
      <w:r w:rsidRPr="00126363">
        <w:rPr>
          <w:rFonts w:ascii="Garamond" w:hAnsi="Garamond"/>
          <w:lang w:val="es-419"/>
        </w:rPr>
        <w:t>«Así como Iglesia y Eucaristía son un binomio inseparable, lo mismo se puede decir del binomio María y Eucaristía. Por eso, el recuerdo de María en la celebración eucarística es unánime, ya desde la antigüedad, en las Iglesias de Oriente y Occidente»</w:t>
      </w:r>
      <w:r w:rsidRPr="00126363">
        <w:rPr>
          <w:rFonts w:ascii="Garamond" w:hAnsi="Garamond"/>
          <w:iCs/>
          <w:vertAlign w:val="superscript"/>
          <w:lang w:val="es-419"/>
        </w:rPr>
        <w:footnoteReference w:id="1582"/>
      </w:r>
      <w:r w:rsidRPr="00126363">
        <w:rPr>
          <w:rFonts w:ascii="Garamond" w:hAnsi="Garamond"/>
          <w:lang w:val="es-419"/>
        </w:rPr>
        <w:t>.</w:t>
      </w:r>
    </w:p>
    <w:p w14:paraId="3C28727D" w14:textId="77777777" w:rsidR="005929E4" w:rsidRPr="00126363" w:rsidRDefault="005929E4" w:rsidP="005929E4">
      <w:pPr>
        <w:pStyle w:val="PB2LetterList"/>
        <w:rPr>
          <w:rFonts w:ascii="Garamond" w:hAnsi="Garamond"/>
          <w:sz w:val="22"/>
          <w:lang w:val="es-419"/>
        </w:rPr>
      </w:pPr>
      <w:bookmarkStart w:id="618" w:name="_Toc509671500"/>
      <w:r w:rsidRPr="00126363">
        <w:rPr>
          <w:rFonts w:ascii="Garamond" w:hAnsi="Garamond"/>
          <w:sz w:val="22"/>
          <w:lang w:val="es-419"/>
        </w:rPr>
        <w:t>En María debemos unirnos a Cristo y a su sacrificio</w:t>
      </w:r>
      <w:r w:rsidRPr="00126363">
        <w:rPr>
          <w:rFonts w:ascii="Garamond" w:hAnsi="Garamond"/>
          <w:i w:val="0"/>
          <w:iCs w:val="0"/>
          <w:sz w:val="22"/>
          <w:lang w:val="es-419"/>
        </w:rPr>
        <w:t>.</w:t>
      </w:r>
      <w:bookmarkEnd w:id="618"/>
    </w:p>
    <w:p w14:paraId="76BD01F2" w14:textId="77777777" w:rsidR="005929E4" w:rsidRPr="00126363" w:rsidRDefault="005929E4" w:rsidP="005929E4">
      <w:pPr>
        <w:pStyle w:val="PBuelaParagraph"/>
        <w:rPr>
          <w:rFonts w:ascii="Garamond" w:hAnsi="Garamond"/>
          <w:lang w:val="es-419"/>
        </w:rPr>
      </w:pPr>
      <w:r w:rsidRPr="00126363">
        <w:rPr>
          <w:rFonts w:ascii="Garamond" w:hAnsi="Garamond"/>
          <w:lang w:val="es-419"/>
        </w:rPr>
        <w:t>«En la Eucaristía, la Iglesia se une plenamente a Cristo y a su sacrificio, haciendo suyo el espíritu de María. Es una verdad que se puede profundizar releyendo el</w:t>
      </w:r>
      <w:r w:rsidRPr="00126363">
        <w:rPr>
          <w:rFonts w:ascii="Garamond" w:hAnsi="Garamond"/>
          <w:i/>
          <w:iCs/>
          <w:lang w:val="es-419"/>
        </w:rPr>
        <w:t xml:space="preserve"> </w:t>
      </w:r>
      <w:proofErr w:type="spellStart"/>
      <w:r w:rsidRPr="00126363">
        <w:rPr>
          <w:rFonts w:ascii="Garamond" w:hAnsi="Garamond"/>
          <w:i/>
          <w:iCs/>
          <w:lang w:val="es-419"/>
        </w:rPr>
        <w:t>Magnificat</w:t>
      </w:r>
      <w:proofErr w:type="spellEnd"/>
      <w:r w:rsidRPr="00126363">
        <w:rPr>
          <w:rFonts w:ascii="Garamond" w:hAnsi="Garamond"/>
          <w:i/>
          <w:iCs/>
          <w:lang w:val="es-419"/>
        </w:rPr>
        <w:t xml:space="preserve"> en perspectiva eucarística»</w:t>
      </w:r>
      <w:r w:rsidRPr="00126363">
        <w:rPr>
          <w:rFonts w:ascii="Garamond" w:hAnsi="Garamond"/>
          <w:iCs/>
          <w:vertAlign w:val="superscript"/>
          <w:lang w:val="es-419"/>
        </w:rPr>
        <w:footnoteReference w:id="1583"/>
      </w:r>
      <w:r w:rsidRPr="00126363">
        <w:rPr>
          <w:rFonts w:ascii="Garamond" w:hAnsi="Garamond"/>
          <w:lang w:val="es-419"/>
        </w:rPr>
        <w:t>.</w:t>
      </w:r>
    </w:p>
    <w:p w14:paraId="4C008744" w14:textId="77777777" w:rsidR="005929E4" w:rsidRPr="00126363" w:rsidRDefault="005929E4" w:rsidP="00FE2DB6">
      <w:pPr>
        <w:pStyle w:val="PBuelaParagraph"/>
        <w:numPr>
          <w:ilvl w:val="0"/>
          <w:numId w:val="222"/>
        </w:numPr>
        <w:tabs>
          <w:tab w:val="clear" w:pos="720"/>
          <w:tab w:val="left" w:pos="630"/>
        </w:tabs>
        <w:rPr>
          <w:rFonts w:ascii="Garamond" w:hAnsi="Garamond"/>
          <w:lang w:val="es-419"/>
        </w:rPr>
      </w:pPr>
      <w:r w:rsidRPr="00126363">
        <w:rPr>
          <w:rFonts w:ascii="Garamond" w:hAnsi="Garamond"/>
          <w:lang w:val="es-419"/>
        </w:rPr>
        <w:lastRenderedPageBreak/>
        <w:t>Una y otra son alabanza y acción de gracias.</w:t>
      </w:r>
    </w:p>
    <w:p w14:paraId="4B521A56" w14:textId="77777777" w:rsidR="005929E4" w:rsidRPr="00126363" w:rsidRDefault="005929E4" w:rsidP="00C017DF">
      <w:pPr>
        <w:pStyle w:val="PBuelaParagraph"/>
        <w:tabs>
          <w:tab w:val="clear" w:pos="720"/>
          <w:tab w:val="left" w:pos="630"/>
        </w:tabs>
        <w:rPr>
          <w:rFonts w:ascii="Garamond" w:hAnsi="Garamond"/>
          <w:lang w:val="es-419"/>
        </w:rPr>
      </w:pPr>
      <w:r w:rsidRPr="00126363">
        <w:rPr>
          <w:rFonts w:ascii="Garamond" w:hAnsi="Garamond"/>
          <w:lang w:val="es-419"/>
        </w:rPr>
        <w:t>«La Eucaristía, en efecto, como el canto de María, es ante todo alabanza y acción de gracias. Cuando María exclama “mi alma engrandece al Señor, mi espíritu exulta en Dios, mi Salvador”, lleva a Jesús en su seno. Alaba al Padre “por” Jesús, pero también lo alaba “en” Jesús y “con” Jesús. Esto es precisamente la verdadera “actitud eucarística”</w:t>
      </w:r>
      <w:r w:rsidRPr="00126363">
        <w:rPr>
          <w:rFonts w:ascii="Garamond" w:hAnsi="Garamond"/>
          <w:iCs/>
          <w:vertAlign w:val="superscript"/>
          <w:lang w:val="es-419"/>
        </w:rPr>
        <w:footnoteReference w:id="1584"/>
      </w:r>
      <w:r w:rsidR="002445D3" w:rsidRPr="00126363">
        <w:rPr>
          <w:rFonts w:ascii="Garamond" w:hAnsi="Garamond"/>
          <w:lang w:val="es-419"/>
        </w:rPr>
        <w:t>».</w:t>
      </w:r>
      <w:r w:rsidRPr="00126363">
        <w:rPr>
          <w:rFonts w:ascii="Garamond" w:hAnsi="Garamond"/>
          <w:lang w:val="es-419"/>
        </w:rPr>
        <w:t xml:space="preserve"> (Es una actitud que debe caracterizar a los religiosos y a las religiosas. Un sacerdote en la doxología de la </w:t>
      </w:r>
      <w:proofErr w:type="gramStart"/>
      <w:r w:rsidRPr="00126363">
        <w:rPr>
          <w:rFonts w:ascii="Garamond" w:hAnsi="Garamond"/>
          <w:lang w:val="es-419"/>
        </w:rPr>
        <w:t>Misa,</w:t>
      </w:r>
      <w:proofErr w:type="gramEnd"/>
      <w:r w:rsidRPr="00126363">
        <w:rPr>
          <w:rFonts w:ascii="Garamond" w:hAnsi="Garamond"/>
          <w:lang w:val="es-419"/>
        </w:rPr>
        <w:t xml:space="preserve"> decía: «Por Cristo –en silencio: por María–, con Cristo –con María–, y en Cristo –y en María–»).</w:t>
      </w:r>
    </w:p>
    <w:p w14:paraId="27C93EE5" w14:textId="77777777" w:rsidR="005929E4" w:rsidRPr="00126363" w:rsidRDefault="005929E4" w:rsidP="00FE2DB6">
      <w:pPr>
        <w:pStyle w:val="PBuelaParagraph"/>
        <w:numPr>
          <w:ilvl w:val="0"/>
          <w:numId w:val="222"/>
        </w:numPr>
        <w:tabs>
          <w:tab w:val="clear" w:pos="720"/>
          <w:tab w:val="left" w:pos="630"/>
        </w:tabs>
        <w:rPr>
          <w:rFonts w:ascii="Garamond" w:hAnsi="Garamond"/>
          <w:lang w:val="es-419"/>
        </w:rPr>
      </w:pPr>
      <w:r w:rsidRPr="00126363">
        <w:rPr>
          <w:rFonts w:ascii="Garamond" w:hAnsi="Garamond"/>
          <w:lang w:val="es-419"/>
        </w:rPr>
        <w:t>María recuerda las maravillas de Dios, en especial, la mayor de todas: ¡La Encarnación redentora!</w:t>
      </w:r>
    </w:p>
    <w:p w14:paraId="6E7E8F03" w14:textId="77777777" w:rsidR="005929E4" w:rsidRPr="00126363" w:rsidRDefault="005929E4" w:rsidP="00C017DF">
      <w:pPr>
        <w:pStyle w:val="PBuelaParagraph"/>
        <w:tabs>
          <w:tab w:val="clear" w:pos="720"/>
          <w:tab w:val="left" w:pos="630"/>
        </w:tabs>
        <w:ind w:left="630"/>
        <w:rPr>
          <w:rFonts w:ascii="Garamond" w:hAnsi="Garamond"/>
          <w:lang w:val="es-419"/>
        </w:rPr>
      </w:pPr>
      <w:r w:rsidRPr="00126363">
        <w:rPr>
          <w:rFonts w:ascii="Garamond" w:hAnsi="Garamond"/>
          <w:lang w:val="es-419"/>
        </w:rPr>
        <w:t>«Al mismo tiempo, María rememora las maravillas que Dios ha hecho en la historia de la salvación, según la promesa hecha a nuestros padres (cf.</w:t>
      </w:r>
      <w:r w:rsidRPr="00126363">
        <w:rPr>
          <w:rFonts w:ascii="Garamond" w:hAnsi="Garamond"/>
          <w:i/>
          <w:iCs/>
          <w:lang w:val="es-419"/>
        </w:rPr>
        <w:t xml:space="preserve"> </w:t>
      </w:r>
      <w:proofErr w:type="spellStart"/>
      <w:r w:rsidRPr="00126363">
        <w:rPr>
          <w:rFonts w:ascii="Garamond" w:hAnsi="Garamond"/>
          <w:iCs/>
          <w:lang w:val="es-419"/>
        </w:rPr>
        <w:t>Lc</w:t>
      </w:r>
      <w:proofErr w:type="spellEnd"/>
      <w:r w:rsidRPr="00126363">
        <w:rPr>
          <w:rFonts w:ascii="Garamond" w:hAnsi="Garamond"/>
          <w:lang w:val="es-419"/>
        </w:rPr>
        <w:t xml:space="preserve"> 1,55), anunciando la que supera a todas ellas, la </w:t>
      </w:r>
      <w:r w:rsidR="00392362" w:rsidRPr="00126363">
        <w:rPr>
          <w:rFonts w:ascii="Garamond" w:hAnsi="Garamond"/>
          <w:lang w:val="es-419"/>
        </w:rPr>
        <w:t>E</w:t>
      </w:r>
      <w:r w:rsidRPr="00126363">
        <w:rPr>
          <w:rFonts w:ascii="Garamond" w:hAnsi="Garamond"/>
          <w:lang w:val="es-419"/>
        </w:rPr>
        <w:t>ncarnación redentora»</w:t>
      </w:r>
      <w:r w:rsidRPr="00126363">
        <w:rPr>
          <w:rFonts w:ascii="Garamond" w:hAnsi="Garamond"/>
          <w:iCs/>
          <w:vertAlign w:val="superscript"/>
          <w:lang w:val="es-419"/>
        </w:rPr>
        <w:footnoteReference w:id="1585"/>
      </w:r>
      <w:r w:rsidRPr="00126363">
        <w:rPr>
          <w:rFonts w:ascii="Garamond" w:hAnsi="Garamond"/>
          <w:lang w:val="es-419"/>
        </w:rPr>
        <w:t>. ¡Maravilla que tenemos que vivir ya que se actualiza en cada Misa!</w:t>
      </w:r>
    </w:p>
    <w:p w14:paraId="08414C4C" w14:textId="77777777" w:rsidR="00F65506" w:rsidRPr="00126363" w:rsidRDefault="00F65506" w:rsidP="00FE2DB6">
      <w:pPr>
        <w:pStyle w:val="PBuelaParagraph"/>
        <w:numPr>
          <w:ilvl w:val="0"/>
          <w:numId w:val="222"/>
        </w:numPr>
        <w:tabs>
          <w:tab w:val="clear" w:pos="720"/>
          <w:tab w:val="left" w:pos="630"/>
        </w:tabs>
        <w:rPr>
          <w:rFonts w:ascii="Garamond" w:hAnsi="Garamond"/>
          <w:lang w:val="es-419"/>
        </w:rPr>
      </w:pPr>
      <w:r w:rsidRPr="00126363">
        <w:rPr>
          <w:rFonts w:ascii="Garamond" w:hAnsi="Garamond"/>
          <w:lang w:val="es-419"/>
        </w:rPr>
        <w:t>También está presente la tensión escatológica.</w:t>
      </w:r>
    </w:p>
    <w:p w14:paraId="4C18A9CB" w14:textId="77777777" w:rsidR="00F65506" w:rsidRPr="00126363" w:rsidRDefault="00F65506" w:rsidP="00C017DF">
      <w:pPr>
        <w:pStyle w:val="PBuelaParagraph"/>
        <w:tabs>
          <w:tab w:val="clear" w:pos="720"/>
          <w:tab w:val="left" w:pos="630"/>
        </w:tabs>
        <w:ind w:left="630"/>
        <w:rPr>
          <w:rFonts w:ascii="Garamond" w:hAnsi="Garamond"/>
          <w:lang w:val="es-419"/>
        </w:rPr>
      </w:pPr>
      <w:r w:rsidRPr="00126363">
        <w:rPr>
          <w:rFonts w:ascii="Garamond" w:hAnsi="Garamond"/>
          <w:lang w:val="es-419"/>
        </w:rPr>
        <w:t>«En el</w:t>
      </w:r>
      <w:r w:rsidRPr="00126363">
        <w:rPr>
          <w:rFonts w:ascii="Garamond" w:hAnsi="Garamond"/>
          <w:i/>
          <w:iCs/>
          <w:lang w:val="es-419"/>
        </w:rPr>
        <w:t xml:space="preserve"> </w:t>
      </w:r>
      <w:proofErr w:type="spellStart"/>
      <w:r w:rsidRPr="00126363">
        <w:rPr>
          <w:rFonts w:ascii="Garamond" w:hAnsi="Garamond"/>
          <w:i/>
          <w:iCs/>
          <w:lang w:val="es-419"/>
        </w:rPr>
        <w:t>Magnificat</w:t>
      </w:r>
      <w:proofErr w:type="spellEnd"/>
      <w:r w:rsidRPr="00126363">
        <w:rPr>
          <w:rFonts w:ascii="Garamond" w:hAnsi="Garamond"/>
          <w:lang w:val="es-419"/>
        </w:rPr>
        <w:t>, en fin, está presente la tensión escatológica de la Eucaristía. Cada vez que el Hijo de Dios se presenta bajo la “pobreza” de las especies sacramentales, pan y vino, se pone en el mundo el germen de la nueva historia, en la que se “derriba del trono a los poderosos” y se “enaltece a los humildes” (cf.</w:t>
      </w:r>
      <w:r w:rsidRPr="00126363">
        <w:rPr>
          <w:rFonts w:ascii="Garamond" w:hAnsi="Garamond"/>
          <w:i/>
          <w:iCs/>
          <w:lang w:val="es-419"/>
        </w:rPr>
        <w:t xml:space="preserve"> </w:t>
      </w:r>
      <w:proofErr w:type="spellStart"/>
      <w:r w:rsidRPr="00126363">
        <w:rPr>
          <w:rFonts w:ascii="Garamond" w:hAnsi="Garamond"/>
          <w:iCs/>
          <w:lang w:val="es-419"/>
        </w:rPr>
        <w:t>Lc</w:t>
      </w:r>
      <w:proofErr w:type="spellEnd"/>
      <w:r w:rsidRPr="00126363">
        <w:rPr>
          <w:rFonts w:ascii="Garamond" w:hAnsi="Garamond"/>
          <w:i/>
          <w:iCs/>
          <w:lang w:val="es-419"/>
        </w:rPr>
        <w:t xml:space="preserve"> </w:t>
      </w:r>
      <w:r w:rsidRPr="00126363">
        <w:rPr>
          <w:rFonts w:ascii="Garamond" w:hAnsi="Garamond"/>
          <w:lang w:val="es-419"/>
        </w:rPr>
        <w:t>1,52). María canta el “</w:t>
      </w:r>
      <w:r w:rsidR="00392362" w:rsidRPr="00126363">
        <w:rPr>
          <w:rFonts w:ascii="Garamond" w:hAnsi="Garamond"/>
          <w:lang w:val="es-419"/>
        </w:rPr>
        <w:t>C</w:t>
      </w:r>
      <w:r w:rsidRPr="00126363">
        <w:rPr>
          <w:rFonts w:ascii="Garamond" w:hAnsi="Garamond"/>
          <w:lang w:val="es-419"/>
        </w:rPr>
        <w:t>ielo nuevo” y la “</w:t>
      </w:r>
      <w:r w:rsidR="00392362" w:rsidRPr="00126363">
        <w:rPr>
          <w:rFonts w:ascii="Garamond" w:hAnsi="Garamond"/>
          <w:lang w:val="es-419"/>
        </w:rPr>
        <w:t>T</w:t>
      </w:r>
      <w:r w:rsidRPr="00126363">
        <w:rPr>
          <w:rFonts w:ascii="Garamond" w:hAnsi="Garamond"/>
          <w:lang w:val="es-419"/>
        </w:rPr>
        <w:t>ierra nueva” que se anticipan en la Eucaristía y, en cierto sentido, deja entrever su ‘diseño’ programático»</w:t>
      </w:r>
      <w:r w:rsidRPr="00126363">
        <w:rPr>
          <w:rFonts w:ascii="Garamond" w:hAnsi="Garamond"/>
          <w:iCs/>
          <w:vertAlign w:val="superscript"/>
          <w:lang w:val="es-419"/>
        </w:rPr>
        <w:footnoteReference w:id="1586"/>
      </w:r>
      <w:r w:rsidRPr="00126363">
        <w:rPr>
          <w:rFonts w:ascii="Garamond" w:hAnsi="Garamond"/>
          <w:lang w:val="es-419"/>
        </w:rPr>
        <w:t>.</w:t>
      </w:r>
    </w:p>
    <w:p w14:paraId="6936B4B3" w14:textId="77777777" w:rsidR="00F65506" w:rsidRPr="00126363" w:rsidRDefault="00F65506" w:rsidP="00FE2DB6">
      <w:pPr>
        <w:pStyle w:val="PBuelaParagraph"/>
        <w:numPr>
          <w:ilvl w:val="0"/>
          <w:numId w:val="222"/>
        </w:numPr>
        <w:tabs>
          <w:tab w:val="clear" w:pos="720"/>
          <w:tab w:val="left" w:pos="630"/>
        </w:tabs>
        <w:rPr>
          <w:rFonts w:ascii="Garamond" w:hAnsi="Garamond"/>
          <w:lang w:val="es-419"/>
        </w:rPr>
      </w:pPr>
      <w:r w:rsidRPr="00126363">
        <w:rPr>
          <w:rFonts w:ascii="Garamond" w:hAnsi="Garamond"/>
          <w:lang w:val="es-419"/>
        </w:rPr>
        <w:t>Nada nos ayuda mejor a vivir el misterio eucarístico que la espiritualidad de María.</w:t>
      </w:r>
    </w:p>
    <w:p w14:paraId="72BF1CB4" w14:textId="77777777" w:rsidR="00F65506" w:rsidRPr="00126363" w:rsidRDefault="00F65506" w:rsidP="00F65506">
      <w:pPr>
        <w:pStyle w:val="PBuelaParagraph"/>
        <w:ind w:left="630"/>
        <w:rPr>
          <w:rFonts w:ascii="Garamond" w:hAnsi="Garamond"/>
          <w:iCs/>
          <w:lang w:val="es-419"/>
        </w:rPr>
      </w:pPr>
      <w:r w:rsidRPr="00126363">
        <w:rPr>
          <w:rFonts w:ascii="Garamond" w:hAnsi="Garamond"/>
          <w:lang w:val="es-419"/>
        </w:rPr>
        <w:lastRenderedPageBreak/>
        <w:t>«Puesto que el</w:t>
      </w:r>
      <w:r w:rsidRPr="00126363">
        <w:rPr>
          <w:rFonts w:ascii="Garamond" w:hAnsi="Garamond"/>
          <w:i/>
          <w:iCs/>
          <w:lang w:val="es-419"/>
        </w:rPr>
        <w:t xml:space="preserve"> </w:t>
      </w:r>
      <w:proofErr w:type="spellStart"/>
      <w:r w:rsidRPr="00126363">
        <w:rPr>
          <w:rFonts w:ascii="Garamond" w:hAnsi="Garamond"/>
          <w:i/>
          <w:iCs/>
          <w:lang w:val="es-419"/>
        </w:rPr>
        <w:t>Magnificat</w:t>
      </w:r>
      <w:proofErr w:type="spellEnd"/>
      <w:r w:rsidRPr="00126363">
        <w:rPr>
          <w:rFonts w:ascii="Garamond" w:hAnsi="Garamond"/>
          <w:lang w:val="es-419"/>
        </w:rPr>
        <w:t xml:space="preserve"> expresa la espiritualidad de María, nada nos ayuda a vivir mejor el </w:t>
      </w:r>
      <w:r w:rsidR="00392362" w:rsidRPr="00126363">
        <w:rPr>
          <w:rFonts w:ascii="Garamond" w:hAnsi="Garamond"/>
          <w:lang w:val="es-419"/>
        </w:rPr>
        <w:t>m</w:t>
      </w:r>
      <w:r w:rsidRPr="00126363">
        <w:rPr>
          <w:rFonts w:ascii="Garamond" w:hAnsi="Garamond"/>
          <w:lang w:val="es-419"/>
        </w:rPr>
        <w:t xml:space="preserve">isterio eucarístico que esta espiritualidad. ¡La Eucaristía se nos ha dado para que nuestra vida sea, como la de María, toda ella un </w:t>
      </w:r>
      <w:proofErr w:type="spellStart"/>
      <w:r w:rsidRPr="00126363">
        <w:rPr>
          <w:rFonts w:ascii="Garamond" w:hAnsi="Garamond"/>
          <w:i/>
          <w:iCs/>
          <w:lang w:val="es-419"/>
        </w:rPr>
        <w:t>magnificat</w:t>
      </w:r>
      <w:proofErr w:type="spellEnd"/>
      <w:r w:rsidRPr="00126363">
        <w:rPr>
          <w:rFonts w:ascii="Garamond" w:hAnsi="Garamond"/>
          <w:i/>
          <w:iCs/>
          <w:lang w:val="es-419"/>
        </w:rPr>
        <w:t>!</w:t>
      </w:r>
      <w:r w:rsidRPr="00126363">
        <w:rPr>
          <w:rFonts w:ascii="Garamond" w:hAnsi="Garamond"/>
          <w:iCs/>
          <w:lang w:val="es-419"/>
        </w:rPr>
        <w:t>»</w:t>
      </w:r>
      <w:r w:rsidRPr="00126363">
        <w:rPr>
          <w:rFonts w:ascii="Garamond" w:hAnsi="Garamond"/>
          <w:iCs/>
          <w:vertAlign w:val="superscript"/>
          <w:lang w:val="es-419"/>
        </w:rPr>
        <w:footnoteReference w:id="1587"/>
      </w:r>
      <w:r w:rsidRPr="00126363">
        <w:rPr>
          <w:rFonts w:ascii="Garamond" w:hAnsi="Garamond"/>
          <w:iCs/>
          <w:lang w:val="es-419"/>
        </w:rPr>
        <w:t>.</w:t>
      </w:r>
    </w:p>
    <w:p w14:paraId="28BD11E3" w14:textId="77777777" w:rsidR="00F65506" w:rsidRPr="00126363" w:rsidRDefault="00F65506" w:rsidP="00F65506">
      <w:pPr>
        <w:pStyle w:val="PBuelaParagraph"/>
        <w:ind w:left="630"/>
        <w:rPr>
          <w:rFonts w:ascii="Garamond" w:hAnsi="Garamond"/>
          <w:iCs/>
          <w:lang w:val="es-419"/>
        </w:rPr>
      </w:pPr>
      <w:r w:rsidRPr="00126363">
        <w:rPr>
          <w:rFonts w:ascii="Garamond" w:hAnsi="Garamond"/>
          <w:iCs/>
          <w:lang w:val="es-419"/>
        </w:rPr>
        <w:t xml:space="preserve">¡Aprovechemos del rezo del Santo Rosario!: «El Rosario promueve este ideal, ofreciendo el </w:t>
      </w:r>
      <w:r w:rsidR="00392362" w:rsidRPr="00126363">
        <w:rPr>
          <w:rFonts w:ascii="Garamond" w:hAnsi="Garamond"/>
          <w:iCs/>
          <w:lang w:val="es-419"/>
        </w:rPr>
        <w:t>“</w:t>
      </w:r>
      <w:r w:rsidRPr="00126363">
        <w:rPr>
          <w:rFonts w:ascii="Garamond" w:hAnsi="Garamond"/>
          <w:iCs/>
          <w:lang w:val="es-419"/>
        </w:rPr>
        <w:t>secreto</w:t>
      </w:r>
      <w:r w:rsidR="00392362" w:rsidRPr="00126363">
        <w:rPr>
          <w:rFonts w:ascii="Garamond" w:hAnsi="Garamond"/>
          <w:iCs/>
          <w:lang w:val="es-419"/>
        </w:rPr>
        <w:t>”</w:t>
      </w:r>
      <w:r w:rsidRPr="00126363">
        <w:rPr>
          <w:rFonts w:ascii="Garamond" w:hAnsi="Garamond"/>
          <w:iCs/>
          <w:lang w:val="es-419"/>
        </w:rPr>
        <w:t xml:space="preserve"> para abrirse más fácilmente a un conocimiento profundo y comprometido de Cristo. Podríamos llamarlo </w:t>
      </w:r>
      <w:r w:rsidRPr="00126363">
        <w:rPr>
          <w:rFonts w:ascii="Garamond" w:hAnsi="Garamond"/>
          <w:i/>
          <w:iCs/>
          <w:lang w:val="es-419"/>
        </w:rPr>
        <w:t>el camino de María</w:t>
      </w:r>
      <w:r w:rsidRPr="00126363">
        <w:rPr>
          <w:rFonts w:ascii="Garamond" w:hAnsi="Garamond"/>
          <w:iCs/>
          <w:lang w:val="es-419"/>
        </w:rPr>
        <w:t xml:space="preserve">. Es el camino del ejemplo de la Virgen de Nazaret, mujer de fe, de silencio y de escucha. Es al mismo tiempo el camino de una devoción mariana consciente de la inseparable relación que une </w:t>
      </w:r>
      <w:r w:rsidR="002445D3" w:rsidRPr="00126363">
        <w:rPr>
          <w:rFonts w:ascii="Garamond" w:hAnsi="Garamond"/>
          <w:iCs/>
          <w:lang w:val="es-419"/>
        </w:rPr>
        <w:t xml:space="preserve">a </w:t>
      </w:r>
      <w:r w:rsidRPr="00126363">
        <w:rPr>
          <w:rFonts w:ascii="Garamond" w:hAnsi="Garamond"/>
          <w:iCs/>
          <w:lang w:val="es-419"/>
        </w:rPr>
        <w:t>Cristo con su Santa Madre:</w:t>
      </w:r>
      <w:r w:rsidRPr="00126363">
        <w:rPr>
          <w:rFonts w:ascii="Garamond" w:hAnsi="Garamond"/>
          <w:i/>
          <w:iCs/>
          <w:lang w:val="es-419"/>
        </w:rPr>
        <w:t xml:space="preserve"> los misterios de Cristo</w:t>
      </w:r>
      <w:r w:rsidRPr="00126363">
        <w:rPr>
          <w:rFonts w:ascii="Garamond" w:hAnsi="Garamond"/>
          <w:iCs/>
          <w:lang w:val="es-419"/>
        </w:rPr>
        <w:t xml:space="preserve"> son también, en cierto sentido,</w:t>
      </w:r>
      <w:r w:rsidRPr="00126363">
        <w:rPr>
          <w:rFonts w:ascii="Garamond" w:hAnsi="Garamond"/>
          <w:i/>
          <w:iCs/>
          <w:lang w:val="es-419"/>
        </w:rPr>
        <w:t xml:space="preserve"> los misterios de su Madre</w:t>
      </w:r>
      <w:r w:rsidRPr="00126363">
        <w:rPr>
          <w:rFonts w:ascii="Garamond" w:hAnsi="Garamond"/>
          <w:iCs/>
          <w:lang w:val="es-419"/>
        </w:rPr>
        <w:t xml:space="preserve">, incluso cuando Ella no está implicada directamente, por el hecho mismo de que </w:t>
      </w:r>
      <w:r w:rsidR="00392362" w:rsidRPr="00126363">
        <w:rPr>
          <w:rFonts w:ascii="Garamond" w:hAnsi="Garamond"/>
          <w:iCs/>
          <w:lang w:val="es-419"/>
        </w:rPr>
        <w:t>e</w:t>
      </w:r>
      <w:r w:rsidRPr="00126363">
        <w:rPr>
          <w:rFonts w:ascii="Garamond" w:hAnsi="Garamond"/>
          <w:iCs/>
          <w:lang w:val="es-419"/>
        </w:rPr>
        <w:t xml:space="preserve">lla vive de Él y por Él. Haciendo nuestras en el </w:t>
      </w:r>
      <w:r w:rsidRPr="00126363">
        <w:rPr>
          <w:rFonts w:ascii="Garamond" w:hAnsi="Garamond"/>
          <w:i/>
          <w:iCs/>
          <w:lang w:val="es-419"/>
        </w:rPr>
        <w:t xml:space="preserve">Ave </w:t>
      </w:r>
      <w:proofErr w:type="spellStart"/>
      <w:r w:rsidRPr="00126363">
        <w:rPr>
          <w:rFonts w:ascii="Garamond" w:hAnsi="Garamond"/>
          <w:i/>
          <w:iCs/>
          <w:lang w:val="es-419"/>
        </w:rPr>
        <w:t>Maria</w:t>
      </w:r>
      <w:proofErr w:type="spellEnd"/>
      <w:r w:rsidRPr="00126363">
        <w:rPr>
          <w:rFonts w:ascii="Garamond" w:hAnsi="Garamond"/>
          <w:iCs/>
          <w:lang w:val="es-419"/>
        </w:rPr>
        <w:t xml:space="preserve"> las palabras del ángel Gabriel y de </w:t>
      </w:r>
      <w:r w:rsidR="00392362" w:rsidRPr="00126363">
        <w:rPr>
          <w:rFonts w:ascii="Garamond" w:hAnsi="Garamond"/>
          <w:iCs/>
          <w:lang w:val="es-419"/>
        </w:rPr>
        <w:t>S</w:t>
      </w:r>
      <w:r w:rsidRPr="00126363">
        <w:rPr>
          <w:rFonts w:ascii="Garamond" w:hAnsi="Garamond"/>
          <w:iCs/>
          <w:lang w:val="es-419"/>
        </w:rPr>
        <w:t>anta Isabel, nos sentimos impulsados a buscar siempre de nuevo en María, entre sus brazos y en su corazón, el “fruto bendito de su vientre” (cf.</w:t>
      </w:r>
      <w:r w:rsidRPr="00126363">
        <w:rPr>
          <w:rFonts w:ascii="Garamond" w:hAnsi="Garamond"/>
          <w:i/>
          <w:iCs/>
          <w:lang w:val="es-419"/>
        </w:rPr>
        <w:t xml:space="preserve"> </w:t>
      </w:r>
      <w:proofErr w:type="spellStart"/>
      <w:r w:rsidRPr="00126363">
        <w:rPr>
          <w:rFonts w:ascii="Garamond" w:hAnsi="Garamond"/>
          <w:iCs/>
          <w:lang w:val="es-419"/>
        </w:rPr>
        <w:t>Lc</w:t>
      </w:r>
      <w:proofErr w:type="spellEnd"/>
      <w:r w:rsidRPr="00126363">
        <w:rPr>
          <w:rFonts w:ascii="Garamond" w:hAnsi="Garamond"/>
          <w:iCs/>
          <w:lang w:val="es-419"/>
        </w:rPr>
        <w:t xml:space="preserve"> 1,42)»</w:t>
      </w:r>
      <w:r w:rsidRPr="00126363">
        <w:rPr>
          <w:rFonts w:ascii="Garamond" w:hAnsi="Garamond"/>
          <w:iCs/>
          <w:vertAlign w:val="superscript"/>
          <w:lang w:val="es-419"/>
        </w:rPr>
        <w:footnoteReference w:id="1588"/>
      </w:r>
      <w:r w:rsidRPr="00126363">
        <w:rPr>
          <w:rFonts w:ascii="Garamond" w:hAnsi="Garamond"/>
          <w:iCs/>
          <w:lang w:val="es-419"/>
        </w:rPr>
        <w:t>, para que los hombres y mujeres, nuestros hermanos, puedan ver y oír en nuestros ojos y labios la irradiación del mismo Jesús, Dios e Hijo de Dios, e Hijo de María Santísima.</w:t>
      </w:r>
    </w:p>
    <w:p w14:paraId="78640BE6" w14:textId="77777777" w:rsidR="00F65506" w:rsidRPr="00126363" w:rsidRDefault="00F65506" w:rsidP="00F65506">
      <w:pPr>
        <w:pStyle w:val="PBHeading2"/>
        <w:rPr>
          <w:rFonts w:ascii="Garamond" w:hAnsi="Garamond"/>
          <w:sz w:val="22"/>
          <w:szCs w:val="22"/>
          <w:lang w:val="es-419"/>
        </w:rPr>
      </w:pPr>
      <w:bookmarkStart w:id="619" w:name="_Toc509671501"/>
      <w:r w:rsidRPr="00126363">
        <w:rPr>
          <w:rFonts w:ascii="Garamond" w:hAnsi="Garamond"/>
          <w:bCs/>
          <w:sz w:val="22"/>
          <w:szCs w:val="22"/>
          <w:lang w:val="es-419"/>
        </w:rPr>
        <w:t>María y la Misa</w:t>
      </w:r>
      <w:r w:rsidRPr="00126363">
        <w:rPr>
          <w:rFonts w:ascii="Garamond" w:hAnsi="Garamond"/>
          <w:b w:val="0"/>
          <w:bCs/>
          <w:sz w:val="22"/>
          <w:szCs w:val="22"/>
          <w:vertAlign w:val="superscript"/>
          <w:lang w:val="es-419"/>
        </w:rPr>
        <w:footnoteReference w:id="1589"/>
      </w:r>
      <w:bookmarkEnd w:id="619"/>
    </w:p>
    <w:p w14:paraId="31297FF9" w14:textId="77777777" w:rsidR="00F65506" w:rsidRPr="00126363" w:rsidRDefault="00F65506" w:rsidP="00FE2DB6">
      <w:pPr>
        <w:pStyle w:val="PBuelaParagraph"/>
        <w:numPr>
          <w:ilvl w:val="0"/>
          <w:numId w:val="223"/>
        </w:numPr>
        <w:tabs>
          <w:tab w:val="clear" w:pos="720"/>
          <w:tab w:val="left" w:pos="630"/>
        </w:tabs>
        <w:rPr>
          <w:rFonts w:ascii="Garamond" w:hAnsi="Garamond"/>
          <w:lang w:val="es-419"/>
        </w:rPr>
      </w:pPr>
      <w:r w:rsidRPr="00126363">
        <w:rPr>
          <w:rFonts w:ascii="Garamond" w:hAnsi="Garamond"/>
          <w:iCs/>
          <w:lang w:val="es-419"/>
        </w:rPr>
        <w:t xml:space="preserve">San Pedro </w:t>
      </w:r>
      <w:proofErr w:type="spellStart"/>
      <w:r w:rsidRPr="00126363">
        <w:rPr>
          <w:rFonts w:ascii="Garamond" w:hAnsi="Garamond"/>
          <w:iCs/>
          <w:lang w:val="es-419"/>
        </w:rPr>
        <w:t>Crisólogo</w:t>
      </w:r>
      <w:proofErr w:type="spellEnd"/>
      <w:r w:rsidRPr="00126363">
        <w:rPr>
          <w:rFonts w:ascii="Garamond" w:hAnsi="Garamond"/>
          <w:iCs/>
          <w:lang w:val="es-419"/>
        </w:rPr>
        <w:t xml:space="preserve"> afirmó que Cristo «es el </w:t>
      </w:r>
      <w:r w:rsidR="00392362" w:rsidRPr="00126363">
        <w:rPr>
          <w:rFonts w:ascii="Garamond" w:hAnsi="Garamond"/>
          <w:iCs/>
          <w:lang w:val="es-419"/>
        </w:rPr>
        <w:t>P</w:t>
      </w:r>
      <w:r w:rsidRPr="00126363">
        <w:rPr>
          <w:rFonts w:ascii="Garamond" w:hAnsi="Garamond"/>
          <w:iCs/>
          <w:lang w:val="es-419"/>
        </w:rPr>
        <w:t xml:space="preserve">an, </w:t>
      </w:r>
      <w:proofErr w:type="gramStart"/>
      <w:r w:rsidRPr="00126363">
        <w:rPr>
          <w:rFonts w:ascii="Garamond" w:hAnsi="Garamond"/>
          <w:iCs/>
          <w:lang w:val="es-419"/>
        </w:rPr>
        <w:t>que</w:t>
      </w:r>
      <w:proofErr w:type="gramEnd"/>
      <w:r w:rsidRPr="00126363">
        <w:rPr>
          <w:rFonts w:ascii="Garamond" w:hAnsi="Garamond"/>
          <w:iCs/>
          <w:lang w:val="es-419"/>
        </w:rPr>
        <w:t xml:space="preserve"> sembrado en la Virgen, leudado en la carne, en la </w:t>
      </w:r>
      <w:r w:rsidR="00392362" w:rsidRPr="00126363">
        <w:rPr>
          <w:rFonts w:ascii="Garamond" w:hAnsi="Garamond"/>
          <w:iCs/>
          <w:lang w:val="es-419"/>
        </w:rPr>
        <w:t>P</w:t>
      </w:r>
      <w:r w:rsidRPr="00126363">
        <w:rPr>
          <w:rFonts w:ascii="Garamond" w:hAnsi="Garamond"/>
          <w:iCs/>
          <w:lang w:val="es-419"/>
        </w:rPr>
        <w:t xml:space="preserve">asión amasado, cocido en el horno del sepulcro, conservado en la Iglesia y </w:t>
      </w:r>
      <w:r w:rsidRPr="00126363">
        <w:rPr>
          <w:rFonts w:ascii="Garamond" w:hAnsi="Garamond"/>
          <w:iCs/>
          <w:lang w:val="es-419"/>
        </w:rPr>
        <w:lastRenderedPageBreak/>
        <w:t>ofrecido en los altares, suministra cada día a los fieles un alimento celeste»</w:t>
      </w:r>
      <w:r w:rsidRPr="00126363">
        <w:rPr>
          <w:rFonts w:ascii="Garamond" w:hAnsi="Garamond"/>
          <w:iCs/>
          <w:vertAlign w:val="superscript"/>
          <w:lang w:val="es-419"/>
        </w:rPr>
        <w:footnoteReference w:id="1590"/>
      </w:r>
      <w:r w:rsidRPr="00126363">
        <w:rPr>
          <w:rFonts w:ascii="Garamond" w:hAnsi="Garamond"/>
          <w:iCs/>
          <w:lang w:val="es-419"/>
        </w:rPr>
        <w:t>.</w:t>
      </w:r>
    </w:p>
    <w:p w14:paraId="201F5265" w14:textId="77777777" w:rsidR="00F65506" w:rsidRPr="00126363" w:rsidRDefault="00F65506" w:rsidP="00C017DF">
      <w:pPr>
        <w:pStyle w:val="PBuelaParagraph"/>
        <w:tabs>
          <w:tab w:val="clear" w:pos="720"/>
          <w:tab w:val="left" w:pos="630"/>
        </w:tabs>
        <w:ind w:left="630"/>
        <w:rPr>
          <w:rFonts w:ascii="Garamond" w:hAnsi="Garamond"/>
          <w:iCs/>
          <w:lang w:val="es-419"/>
        </w:rPr>
      </w:pPr>
      <w:r w:rsidRPr="00126363">
        <w:rPr>
          <w:rFonts w:ascii="Garamond" w:hAnsi="Garamond"/>
          <w:iCs/>
          <w:lang w:val="es-419"/>
        </w:rPr>
        <w:t>Santo Tomás de Aquino estableció una comparación, citando a San Ambrosio, entre el nacimiento virginal, que es de orden sobrenatural, y la conversión eucarística, que es también sobrenatural</w:t>
      </w:r>
      <w:r w:rsidRPr="00126363">
        <w:rPr>
          <w:rFonts w:ascii="Garamond" w:hAnsi="Garamond"/>
          <w:iCs/>
          <w:vertAlign w:val="superscript"/>
          <w:lang w:val="es-419"/>
        </w:rPr>
        <w:footnoteReference w:id="1591"/>
      </w:r>
      <w:r w:rsidRPr="00126363">
        <w:rPr>
          <w:rFonts w:ascii="Garamond" w:hAnsi="Garamond"/>
          <w:iCs/>
          <w:lang w:val="es-419"/>
        </w:rPr>
        <w:t>.</w:t>
      </w:r>
    </w:p>
    <w:p w14:paraId="6CA8A57C" w14:textId="77777777" w:rsidR="00F65506" w:rsidRPr="00126363" w:rsidRDefault="00F65506" w:rsidP="00C017DF">
      <w:pPr>
        <w:pStyle w:val="PBuelaParagraph"/>
        <w:tabs>
          <w:tab w:val="clear" w:pos="720"/>
          <w:tab w:val="left" w:pos="630"/>
        </w:tabs>
        <w:ind w:left="630"/>
        <w:rPr>
          <w:rFonts w:ascii="Garamond" w:hAnsi="Garamond"/>
          <w:iCs/>
          <w:lang w:val="es-419"/>
        </w:rPr>
      </w:pPr>
      <w:r w:rsidRPr="00126363">
        <w:rPr>
          <w:rFonts w:ascii="Garamond" w:hAnsi="Garamond"/>
          <w:iCs/>
          <w:lang w:val="es-419"/>
        </w:rPr>
        <w:t>En la liturgia etiópica, también se ve esta relación. En efecto se recita: «</w:t>
      </w:r>
      <w:r w:rsidRPr="00126363">
        <w:rPr>
          <w:rFonts w:ascii="Garamond" w:hAnsi="Garamond"/>
          <w:i/>
          <w:iCs/>
          <w:lang w:val="es-419"/>
        </w:rPr>
        <w:t xml:space="preserve">Tú eres el cesto de este pan de ardiente llama y el vaso de este vino. Oh, María, que produces en el seno el fruto de la </w:t>
      </w:r>
      <w:proofErr w:type="spellStart"/>
      <w:r w:rsidRPr="00126363">
        <w:rPr>
          <w:rFonts w:ascii="Garamond" w:hAnsi="Garamond"/>
          <w:i/>
          <w:iCs/>
          <w:lang w:val="es-419"/>
        </w:rPr>
        <w:t>oblación</w:t>
      </w:r>
      <w:proofErr w:type="spellEnd"/>
      <w:r w:rsidRPr="00126363">
        <w:rPr>
          <w:rFonts w:ascii="Garamond" w:hAnsi="Garamond"/>
          <w:iCs/>
          <w:lang w:val="es-419"/>
        </w:rPr>
        <w:t>». Y también: «O</w:t>
      </w:r>
      <w:r w:rsidRPr="00126363">
        <w:rPr>
          <w:rFonts w:ascii="Garamond" w:hAnsi="Garamond"/>
          <w:i/>
          <w:iCs/>
          <w:lang w:val="es-419"/>
        </w:rPr>
        <w:t>h, Virgen, que has hecho fructificar lo que vamos a comer y que has hecho brotar lo que vamos a beber. Oh, pan que viene de ti: pan que da la vida y la salvación a quien lo come con fe</w:t>
      </w:r>
      <w:r w:rsidRPr="00126363">
        <w:rPr>
          <w:rFonts w:ascii="Garamond" w:hAnsi="Garamond"/>
          <w:iCs/>
          <w:lang w:val="es-419"/>
        </w:rPr>
        <w:t>».</w:t>
      </w:r>
    </w:p>
    <w:p w14:paraId="1CE17A1D" w14:textId="77777777" w:rsidR="00F65506" w:rsidRPr="00126363" w:rsidRDefault="00F65506" w:rsidP="00FE2DB6">
      <w:pPr>
        <w:pStyle w:val="PBuelaParagraph"/>
        <w:numPr>
          <w:ilvl w:val="0"/>
          <w:numId w:val="223"/>
        </w:numPr>
        <w:tabs>
          <w:tab w:val="clear" w:pos="720"/>
          <w:tab w:val="left" w:pos="630"/>
        </w:tabs>
        <w:rPr>
          <w:rFonts w:ascii="Garamond" w:hAnsi="Garamond"/>
          <w:lang w:val="es-419"/>
        </w:rPr>
      </w:pPr>
      <w:r w:rsidRPr="00126363">
        <w:rPr>
          <w:rFonts w:ascii="Garamond" w:hAnsi="Garamond"/>
          <w:iCs/>
          <w:lang w:val="es-419"/>
        </w:rPr>
        <w:t xml:space="preserve">Enseña el Catecismo: «La Iglesia ofrece el Sacrificio Eucarístico en comunión con la Santísima Virgen María y haciendo memoria de ella, así como de todos los santos y santas. En la Eucaristía, la Iglesia, con María, está como al pie de la </w:t>
      </w:r>
      <w:r w:rsidR="005541FC" w:rsidRPr="00126363">
        <w:rPr>
          <w:rFonts w:ascii="Garamond" w:hAnsi="Garamond"/>
          <w:iCs/>
          <w:lang w:val="es-419"/>
        </w:rPr>
        <w:t>C</w:t>
      </w:r>
      <w:r w:rsidRPr="00126363">
        <w:rPr>
          <w:rFonts w:ascii="Garamond" w:hAnsi="Garamond"/>
          <w:iCs/>
          <w:lang w:val="es-419"/>
        </w:rPr>
        <w:t>ruz, unida a la ofrenda y a la intercesión de Cristo»</w:t>
      </w:r>
      <w:r w:rsidRPr="00126363">
        <w:rPr>
          <w:rFonts w:ascii="Garamond" w:hAnsi="Garamond"/>
          <w:iCs/>
          <w:vertAlign w:val="superscript"/>
          <w:lang w:val="es-419"/>
        </w:rPr>
        <w:footnoteReference w:id="1592"/>
      </w:r>
      <w:r w:rsidRPr="00126363">
        <w:rPr>
          <w:rFonts w:ascii="Garamond" w:hAnsi="Garamond"/>
          <w:iCs/>
          <w:lang w:val="es-419"/>
        </w:rPr>
        <w:t>.</w:t>
      </w:r>
    </w:p>
    <w:p w14:paraId="11166BF3" w14:textId="77777777" w:rsidR="00F65506" w:rsidRPr="00126363" w:rsidRDefault="00F65506" w:rsidP="00FE2DB6">
      <w:pPr>
        <w:pStyle w:val="PBuelaParagraph"/>
        <w:numPr>
          <w:ilvl w:val="0"/>
          <w:numId w:val="223"/>
        </w:numPr>
        <w:tabs>
          <w:tab w:val="clear" w:pos="720"/>
          <w:tab w:val="left" w:pos="630"/>
        </w:tabs>
        <w:rPr>
          <w:rFonts w:ascii="Garamond" w:hAnsi="Garamond"/>
          <w:lang w:val="es-419"/>
        </w:rPr>
      </w:pPr>
      <w:r w:rsidRPr="00126363">
        <w:rPr>
          <w:rFonts w:ascii="Garamond" w:hAnsi="Garamond"/>
          <w:iCs/>
          <w:lang w:val="es-419"/>
        </w:rPr>
        <w:t xml:space="preserve">Por ser acción de Cristo y de la Iglesia es también de María Santísima, pues </w:t>
      </w:r>
      <w:r w:rsidR="002445D3" w:rsidRPr="00126363">
        <w:rPr>
          <w:rFonts w:ascii="Garamond" w:hAnsi="Garamond"/>
          <w:iCs/>
          <w:lang w:val="es-419"/>
        </w:rPr>
        <w:t>E</w:t>
      </w:r>
      <w:r w:rsidRPr="00126363">
        <w:rPr>
          <w:rFonts w:ascii="Garamond" w:hAnsi="Garamond"/>
          <w:iCs/>
          <w:lang w:val="es-419"/>
        </w:rPr>
        <w:t>lla «tiene una gran intimidad, tanto con Cristo como con la Iglesia, es inseparable de uno y de otra. Está unida, pues, a ellos, en lo que constituye la esencia misma de la liturgia: la celebración sacramental de la salvación para gloria de Dios y santificación del hombre. María está presente en el memorial –la acción litúrgica– porque estuvo presente en el acontecimiento salvífico»</w:t>
      </w:r>
      <w:r w:rsidRPr="00126363">
        <w:rPr>
          <w:rFonts w:ascii="Garamond" w:hAnsi="Garamond"/>
          <w:iCs/>
          <w:vertAlign w:val="superscript"/>
          <w:lang w:val="es-419"/>
        </w:rPr>
        <w:footnoteReference w:id="1593"/>
      </w:r>
      <w:r w:rsidRPr="00126363">
        <w:rPr>
          <w:rFonts w:ascii="Garamond" w:hAnsi="Garamond"/>
          <w:iCs/>
          <w:lang w:val="es-419"/>
        </w:rPr>
        <w:t>.</w:t>
      </w:r>
    </w:p>
    <w:p w14:paraId="243812B6" w14:textId="77777777" w:rsidR="00F65506" w:rsidRPr="00126363" w:rsidRDefault="00F65506" w:rsidP="00FE2DB6">
      <w:pPr>
        <w:pStyle w:val="PBuelaParagraph"/>
        <w:numPr>
          <w:ilvl w:val="0"/>
          <w:numId w:val="223"/>
        </w:numPr>
        <w:tabs>
          <w:tab w:val="clear" w:pos="720"/>
          <w:tab w:val="left" w:pos="630"/>
        </w:tabs>
        <w:rPr>
          <w:rFonts w:ascii="Garamond" w:hAnsi="Garamond"/>
          <w:lang w:val="es-419"/>
        </w:rPr>
      </w:pPr>
      <w:r w:rsidRPr="00126363">
        <w:rPr>
          <w:rFonts w:ascii="Garamond" w:hAnsi="Garamond"/>
          <w:iCs/>
          <w:lang w:val="es-419"/>
        </w:rPr>
        <w:t>«En la penetración de este misterio viene en nuestra ayuda la Virgen Santísima, asociada al Redentor, porque “cuando ce</w:t>
      </w:r>
      <w:r w:rsidRPr="00126363">
        <w:rPr>
          <w:rFonts w:ascii="Garamond" w:hAnsi="Garamond"/>
          <w:iCs/>
          <w:lang w:val="es-419"/>
        </w:rPr>
        <w:lastRenderedPageBreak/>
        <w:t xml:space="preserve">lebramos la Santa Misa, en medio de nosotros está la Madre del Hijo de Dios y nos introduce en el misterio de su ofrenda de </w:t>
      </w:r>
      <w:r w:rsidR="005541FC" w:rsidRPr="00126363">
        <w:rPr>
          <w:rFonts w:ascii="Garamond" w:hAnsi="Garamond"/>
          <w:iCs/>
          <w:lang w:val="es-419"/>
        </w:rPr>
        <w:t>R</w:t>
      </w:r>
      <w:r w:rsidRPr="00126363">
        <w:rPr>
          <w:rFonts w:ascii="Garamond" w:hAnsi="Garamond"/>
          <w:iCs/>
          <w:lang w:val="es-419"/>
        </w:rPr>
        <w:t>edención. De este modo, se convierte en mediadora de las gracias que brotan de esta ofrenda para la Iglesia y para todos los fieles”</w:t>
      </w:r>
      <w:r w:rsidRPr="00126363">
        <w:rPr>
          <w:rFonts w:ascii="Garamond" w:hAnsi="Garamond"/>
          <w:iCs/>
          <w:vertAlign w:val="superscript"/>
          <w:lang w:val="es-419"/>
        </w:rPr>
        <w:footnoteReference w:id="1594"/>
      </w:r>
      <w:r w:rsidRPr="00126363">
        <w:rPr>
          <w:rFonts w:ascii="Garamond" w:hAnsi="Garamond"/>
          <w:iCs/>
          <w:lang w:val="es-419"/>
        </w:rPr>
        <w:t xml:space="preserve">. De hecho, “María fue asociada de modo único al sacrificio sacerdotal de Cristo, compartiendo su voluntad de salvar el mundo mediante la </w:t>
      </w:r>
      <w:r w:rsidR="005541FC" w:rsidRPr="00126363">
        <w:rPr>
          <w:rFonts w:ascii="Garamond" w:hAnsi="Garamond"/>
          <w:iCs/>
          <w:lang w:val="es-419"/>
        </w:rPr>
        <w:t>C</w:t>
      </w:r>
      <w:r w:rsidRPr="00126363">
        <w:rPr>
          <w:rFonts w:ascii="Garamond" w:hAnsi="Garamond"/>
          <w:iCs/>
          <w:lang w:val="es-419"/>
        </w:rPr>
        <w:t xml:space="preserve">ruz. Ella fue la primera persona y la que con más perfección participó espiritualmente en su oblación de </w:t>
      </w:r>
      <w:proofErr w:type="spellStart"/>
      <w:r w:rsidRPr="00126363">
        <w:rPr>
          <w:rFonts w:ascii="Garamond" w:hAnsi="Garamond"/>
          <w:i/>
          <w:iCs/>
          <w:lang w:val="es-419"/>
        </w:rPr>
        <w:t>Sacerdos</w:t>
      </w:r>
      <w:proofErr w:type="spellEnd"/>
      <w:r w:rsidRPr="00126363">
        <w:rPr>
          <w:rFonts w:ascii="Garamond" w:hAnsi="Garamond"/>
          <w:i/>
          <w:iCs/>
          <w:lang w:val="es-419"/>
        </w:rPr>
        <w:t xml:space="preserve"> et Hostia</w:t>
      </w:r>
      <w:r w:rsidRPr="00126363">
        <w:rPr>
          <w:rFonts w:ascii="Garamond" w:hAnsi="Garamond"/>
          <w:iCs/>
          <w:lang w:val="es-419"/>
        </w:rPr>
        <w:t xml:space="preserve">. Como tal, a los que participan en el plano ministerial del sacerdocio de su Hijo puede obtenerles y darles la gracia del impulso para responder cada vez mejor a las exigencias de la </w:t>
      </w:r>
      <w:proofErr w:type="spellStart"/>
      <w:r w:rsidRPr="00126363">
        <w:rPr>
          <w:rFonts w:ascii="Garamond" w:hAnsi="Garamond"/>
          <w:iCs/>
          <w:lang w:val="es-419"/>
        </w:rPr>
        <w:t>oblación</w:t>
      </w:r>
      <w:proofErr w:type="spellEnd"/>
      <w:r w:rsidRPr="00126363">
        <w:rPr>
          <w:rFonts w:ascii="Garamond" w:hAnsi="Garamond"/>
          <w:iCs/>
          <w:lang w:val="es-419"/>
        </w:rPr>
        <w:t xml:space="preserve"> espiritual que el sacerdocio implica: sobre todo, la gracia de la fe, de la esperanza y de la perseverancia en las pruebas, reconocidas como estímulos para una participación más generosa en la ofrenda redentora”</w:t>
      </w:r>
      <w:r w:rsidRPr="00126363">
        <w:rPr>
          <w:rFonts w:ascii="Garamond" w:hAnsi="Garamond"/>
          <w:iCs/>
          <w:vertAlign w:val="superscript"/>
          <w:lang w:val="es-419"/>
        </w:rPr>
        <w:footnoteReference w:id="1595"/>
      </w:r>
      <w:r w:rsidRPr="00126363">
        <w:rPr>
          <w:rFonts w:ascii="Garamond" w:hAnsi="Garamond"/>
          <w:iCs/>
          <w:lang w:val="es-419"/>
        </w:rPr>
        <w:t>»</w:t>
      </w:r>
      <w:r w:rsidRPr="00126363">
        <w:rPr>
          <w:rFonts w:ascii="Garamond" w:hAnsi="Garamond"/>
          <w:iCs/>
          <w:vertAlign w:val="superscript"/>
          <w:lang w:val="es-419"/>
        </w:rPr>
        <w:footnoteReference w:id="1596"/>
      </w:r>
      <w:r w:rsidRPr="00126363">
        <w:rPr>
          <w:rFonts w:ascii="Garamond" w:hAnsi="Garamond"/>
          <w:iCs/>
          <w:lang w:val="es-419"/>
        </w:rPr>
        <w:t>.</w:t>
      </w:r>
    </w:p>
    <w:p w14:paraId="163283E5" w14:textId="77777777" w:rsidR="00F65506" w:rsidRPr="00126363" w:rsidRDefault="00171E93" w:rsidP="00FE2DB6">
      <w:pPr>
        <w:pStyle w:val="PBuelaParagraph"/>
        <w:numPr>
          <w:ilvl w:val="0"/>
          <w:numId w:val="223"/>
        </w:numPr>
        <w:tabs>
          <w:tab w:val="clear" w:pos="720"/>
          <w:tab w:val="left" w:pos="630"/>
        </w:tabs>
        <w:rPr>
          <w:rFonts w:ascii="Garamond" w:hAnsi="Garamond"/>
          <w:lang w:val="es-419"/>
        </w:rPr>
      </w:pPr>
      <w:r w:rsidRPr="00126363">
        <w:rPr>
          <w:rFonts w:ascii="Garamond" w:hAnsi="Garamond"/>
          <w:iCs/>
          <w:lang w:val="es-419"/>
        </w:rPr>
        <w:t>«</w:t>
      </w:r>
      <w:r w:rsidRPr="00126363">
        <w:rPr>
          <w:rFonts w:ascii="Garamond" w:hAnsi="Garamond"/>
          <w:i/>
          <w:iCs/>
          <w:lang w:val="es-419"/>
        </w:rPr>
        <w:t>Cuando celebramos la Santa Misa</w:t>
      </w:r>
      <w:r w:rsidRPr="00126363">
        <w:rPr>
          <w:rFonts w:ascii="Garamond" w:hAnsi="Garamond"/>
          <w:iCs/>
          <w:lang w:val="es-419"/>
        </w:rPr>
        <w:t xml:space="preserve"> </w:t>
      </w:r>
      <w:r w:rsidR="005541FC" w:rsidRPr="00126363">
        <w:rPr>
          <w:rFonts w:ascii="Garamond" w:hAnsi="Garamond"/>
          <w:lang w:val="es-419"/>
        </w:rPr>
        <w:t>[...]</w:t>
      </w:r>
      <w:r w:rsidRPr="00126363">
        <w:rPr>
          <w:rFonts w:ascii="Garamond" w:hAnsi="Garamond"/>
          <w:iCs/>
          <w:lang w:val="es-419"/>
        </w:rPr>
        <w:t xml:space="preserve"> </w:t>
      </w:r>
      <w:r w:rsidRPr="00126363">
        <w:rPr>
          <w:rFonts w:ascii="Garamond" w:hAnsi="Garamond"/>
          <w:i/>
          <w:iCs/>
          <w:lang w:val="es-419"/>
        </w:rPr>
        <w:t>junto a nosotros está la Madre del Redentor, que nos introduce en el misterio de la ofrenda redentora de su divino Hijo</w:t>
      </w:r>
      <w:r w:rsidRPr="00126363">
        <w:rPr>
          <w:rFonts w:ascii="Garamond" w:hAnsi="Garamond"/>
          <w:iCs/>
          <w:lang w:val="es-419"/>
        </w:rPr>
        <w:t>»</w:t>
      </w:r>
      <w:r w:rsidRPr="00126363">
        <w:rPr>
          <w:rFonts w:ascii="Garamond" w:hAnsi="Garamond"/>
          <w:iCs/>
          <w:vertAlign w:val="superscript"/>
          <w:lang w:val="es-419"/>
        </w:rPr>
        <w:footnoteReference w:id="1597"/>
      </w:r>
      <w:r w:rsidRPr="00126363">
        <w:rPr>
          <w:rFonts w:ascii="Garamond" w:hAnsi="Garamond"/>
          <w:iCs/>
          <w:lang w:val="es-419"/>
        </w:rPr>
        <w:t>. «La relación del sacerdote con María no se reduce sólo a la necesidad de protección y ayuda; se trata ante todo de tomar conciencia de un dato objetivo: “La cercanía de la Señora”, como “presencia operante junto a la cual la Iglesia quiere vivir el misterio de Cristo”</w:t>
      </w:r>
      <w:r w:rsidRPr="00126363">
        <w:rPr>
          <w:rFonts w:ascii="Garamond" w:hAnsi="Garamond"/>
          <w:iCs/>
          <w:vertAlign w:val="superscript"/>
          <w:lang w:val="es-419"/>
        </w:rPr>
        <w:footnoteReference w:id="1598"/>
      </w:r>
      <w:r w:rsidRPr="00126363">
        <w:rPr>
          <w:rFonts w:ascii="Garamond" w:hAnsi="Garamond"/>
          <w:iCs/>
          <w:lang w:val="es-419"/>
        </w:rPr>
        <w:t>»</w:t>
      </w:r>
      <w:r w:rsidRPr="00126363">
        <w:rPr>
          <w:rFonts w:ascii="Garamond" w:hAnsi="Garamond"/>
          <w:iCs/>
          <w:vertAlign w:val="superscript"/>
          <w:lang w:val="es-419"/>
        </w:rPr>
        <w:footnoteReference w:id="1599"/>
      </w:r>
      <w:r w:rsidRPr="00126363">
        <w:rPr>
          <w:rFonts w:ascii="Garamond" w:hAnsi="Garamond"/>
          <w:iCs/>
          <w:lang w:val="es-419"/>
        </w:rPr>
        <w:t>.</w:t>
      </w:r>
    </w:p>
    <w:p w14:paraId="2AFAAF60" w14:textId="77777777" w:rsidR="00171E93" w:rsidRPr="00126363" w:rsidRDefault="00171E93" w:rsidP="00FE2DB6">
      <w:pPr>
        <w:pStyle w:val="PBuelaParagraph"/>
        <w:numPr>
          <w:ilvl w:val="0"/>
          <w:numId w:val="223"/>
        </w:numPr>
        <w:tabs>
          <w:tab w:val="clear" w:pos="720"/>
          <w:tab w:val="left" w:pos="630"/>
        </w:tabs>
        <w:rPr>
          <w:rFonts w:ascii="Garamond" w:hAnsi="Garamond"/>
          <w:lang w:val="es-419"/>
        </w:rPr>
      </w:pPr>
      <w:r w:rsidRPr="00126363">
        <w:rPr>
          <w:rFonts w:ascii="Garamond" w:hAnsi="Garamond"/>
          <w:iCs/>
          <w:lang w:val="es-419"/>
        </w:rPr>
        <w:lastRenderedPageBreak/>
        <w:t>«La parte de la Hostia que se echa en el cáliz “significa el Cuerpo de Cristo resucitado”</w:t>
      </w:r>
      <w:r w:rsidRPr="00126363">
        <w:rPr>
          <w:rFonts w:ascii="Garamond" w:hAnsi="Garamond"/>
          <w:iCs/>
          <w:vertAlign w:val="superscript"/>
          <w:lang w:val="es-419"/>
        </w:rPr>
        <w:footnoteReference w:id="1600"/>
      </w:r>
      <w:r w:rsidRPr="00126363">
        <w:rPr>
          <w:rFonts w:ascii="Garamond" w:hAnsi="Garamond"/>
          <w:iCs/>
          <w:lang w:val="es-419"/>
        </w:rPr>
        <w:t>, o sea, el mismo Cristo, la Santísima Virgen María y los santos que estén ya en la gloria con su cuerpo»</w:t>
      </w:r>
      <w:r w:rsidRPr="00126363">
        <w:rPr>
          <w:rFonts w:ascii="Garamond" w:hAnsi="Garamond"/>
          <w:iCs/>
          <w:vertAlign w:val="superscript"/>
          <w:lang w:val="es-419"/>
        </w:rPr>
        <w:footnoteReference w:id="1601"/>
      </w:r>
      <w:r w:rsidRPr="00126363">
        <w:rPr>
          <w:rFonts w:ascii="Garamond" w:hAnsi="Garamond"/>
          <w:iCs/>
          <w:lang w:val="es-419"/>
        </w:rPr>
        <w:t xml:space="preserve"> afirma Santo Tomás –conocedor del lenguaje de los signos– con rigurosa lógica litúrgica; así como la separación de la Sangre del Cuerpo significa muerte, su unión significa resurrección.</w:t>
      </w:r>
    </w:p>
    <w:p w14:paraId="6E26BEC7" w14:textId="77777777" w:rsidR="00171E93" w:rsidRPr="00126363" w:rsidRDefault="00D852ED" w:rsidP="00FE2DB6">
      <w:pPr>
        <w:pStyle w:val="PBuelaParagraph"/>
        <w:numPr>
          <w:ilvl w:val="0"/>
          <w:numId w:val="223"/>
        </w:numPr>
        <w:tabs>
          <w:tab w:val="clear" w:pos="720"/>
          <w:tab w:val="left" w:pos="630"/>
        </w:tabs>
        <w:rPr>
          <w:rFonts w:ascii="Garamond" w:hAnsi="Garamond"/>
          <w:lang w:val="es-419"/>
        </w:rPr>
      </w:pPr>
      <w:r w:rsidRPr="00126363">
        <w:rPr>
          <w:rFonts w:ascii="Garamond" w:hAnsi="Garamond"/>
          <w:iCs/>
          <w:lang w:val="es-419"/>
        </w:rPr>
        <w:t>En el capítulo «</w:t>
      </w:r>
      <w:r w:rsidRPr="00126363">
        <w:rPr>
          <w:rFonts w:ascii="Garamond" w:hAnsi="Garamond"/>
          <w:b/>
          <w:i/>
          <w:iCs/>
          <w:lang w:val="es-419"/>
        </w:rPr>
        <w:t>En la escuela de María, Mujer “eucarística</w:t>
      </w:r>
      <w:r w:rsidRPr="00126363">
        <w:rPr>
          <w:rFonts w:ascii="Garamond" w:hAnsi="Garamond"/>
          <w:iCs/>
          <w:lang w:val="es-419"/>
        </w:rPr>
        <w:t xml:space="preserve">”», nos enseña </w:t>
      </w:r>
      <w:r w:rsidR="008F42EA" w:rsidRPr="00126363">
        <w:rPr>
          <w:rFonts w:ascii="Garamond" w:hAnsi="Garamond"/>
          <w:iCs/>
          <w:lang w:val="es-419"/>
        </w:rPr>
        <w:t xml:space="preserve">San </w:t>
      </w:r>
      <w:r w:rsidRPr="00126363">
        <w:rPr>
          <w:rFonts w:ascii="Garamond" w:hAnsi="Garamond"/>
          <w:iCs/>
          <w:lang w:val="es-419"/>
        </w:rPr>
        <w:t>Juan Pablo II: «</w:t>
      </w:r>
      <w:r w:rsidRPr="00126363">
        <w:rPr>
          <w:rFonts w:ascii="Garamond" w:hAnsi="Garamond"/>
          <w:i/>
          <w:iCs/>
          <w:lang w:val="es-419"/>
        </w:rPr>
        <w:t>Puesto que la Eucaristía es misterio de fe, que supera de tal manera nuestro entendimiento que nos obliga al más puro abandono a la palabra de Dios, nadie como María puede ser apoyo y guía en una actitud como ésta</w:t>
      </w:r>
      <w:r w:rsidRPr="00126363">
        <w:rPr>
          <w:rFonts w:ascii="Garamond" w:hAnsi="Garamond"/>
          <w:iCs/>
          <w:lang w:val="es-419"/>
        </w:rPr>
        <w:t>»</w:t>
      </w:r>
      <w:r w:rsidRPr="00126363">
        <w:rPr>
          <w:rFonts w:ascii="Garamond" w:hAnsi="Garamond"/>
          <w:iCs/>
          <w:vertAlign w:val="superscript"/>
          <w:lang w:val="es-419"/>
        </w:rPr>
        <w:footnoteReference w:id="1602"/>
      </w:r>
      <w:r w:rsidRPr="00126363">
        <w:rPr>
          <w:rFonts w:ascii="Garamond" w:hAnsi="Garamond"/>
          <w:iCs/>
          <w:lang w:val="es-419"/>
        </w:rPr>
        <w:t>.</w:t>
      </w:r>
    </w:p>
    <w:p w14:paraId="5F71CE61" w14:textId="77777777" w:rsidR="00D852ED" w:rsidRPr="00126363" w:rsidRDefault="00D852ED" w:rsidP="00FE2DB6">
      <w:pPr>
        <w:pStyle w:val="PBuelaParagraph"/>
        <w:numPr>
          <w:ilvl w:val="0"/>
          <w:numId w:val="223"/>
        </w:numPr>
        <w:tabs>
          <w:tab w:val="clear" w:pos="720"/>
          <w:tab w:val="left" w:pos="630"/>
        </w:tabs>
        <w:rPr>
          <w:rFonts w:ascii="Garamond" w:hAnsi="Garamond"/>
          <w:lang w:val="es-419"/>
        </w:rPr>
      </w:pPr>
      <w:r w:rsidRPr="00126363">
        <w:rPr>
          <w:rFonts w:ascii="Garamond" w:hAnsi="Garamond"/>
          <w:iCs/>
          <w:lang w:val="es-419"/>
        </w:rPr>
        <w:t xml:space="preserve">«Vivir en la Eucaristía el </w:t>
      </w:r>
      <w:r w:rsidR="00D90F20" w:rsidRPr="00126363">
        <w:rPr>
          <w:rFonts w:ascii="Garamond" w:hAnsi="Garamond"/>
          <w:iCs/>
          <w:lang w:val="es-419"/>
        </w:rPr>
        <w:t>M</w:t>
      </w:r>
      <w:r w:rsidRPr="00126363">
        <w:rPr>
          <w:rFonts w:ascii="Garamond" w:hAnsi="Garamond"/>
          <w:iCs/>
          <w:lang w:val="es-419"/>
        </w:rPr>
        <w:t xml:space="preserve">emorial de la </w:t>
      </w:r>
      <w:r w:rsidR="00D90F20" w:rsidRPr="00126363">
        <w:rPr>
          <w:rFonts w:ascii="Garamond" w:hAnsi="Garamond"/>
          <w:iCs/>
          <w:lang w:val="es-419"/>
        </w:rPr>
        <w:t>M</w:t>
      </w:r>
      <w:r w:rsidRPr="00126363">
        <w:rPr>
          <w:rFonts w:ascii="Garamond" w:hAnsi="Garamond"/>
          <w:iCs/>
          <w:lang w:val="es-419"/>
        </w:rPr>
        <w:t>uerte de Cristo implica también recibir continuamente este don. Significa tomar con nosotros –a ejemplo de Juan– a quien una vez nos fue entregada como Madre. Significa asumir, al mismo tiempo, el compromiso de conformarnos a Cristo, aprendiendo de su Madre y dejándonos acompañar por ella. María está presente con la Iglesia, y como Madre de la Iglesia, en todas nuestras celebraciones eucarísticas. Así como Iglesia y Eucaristía son un binomio inseparable, lo mismo se puede decir del binomio María y Eucaristía.</w:t>
      </w:r>
    </w:p>
    <w:p w14:paraId="2C074345" w14:textId="77777777" w:rsidR="00D852ED" w:rsidRPr="00126363" w:rsidRDefault="00D852ED" w:rsidP="00C017DF">
      <w:pPr>
        <w:pStyle w:val="PBuelaParagraph"/>
        <w:tabs>
          <w:tab w:val="clear" w:pos="720"/>
          <w:tab w:val="left" w:pos="630"/>
        </w:tabs>
        <w:ind w:left="630"/>
        <w:rPr>
          <w:rFonts w:ascii="Garamond" w:hAnsi="Garamond"/>
          <w:lang w:val="es-419"/>
        </w:rPr>
      </w:pPr>
      <w:r w:rsidRPr="00126363">
        <w:rPr>
          <w:rFonts w:ascii="Garamond" w:hAnsi="Garamond"/>
          <w:iCs/>
          <w:lang w:val="es-419"/>
        </w:rPr>
        <w:t>Por eso, el recuerdo de María en la celebración eucarística es unánime, ya desde la antigüedad, en las Iglesias de Oriente y Occidente»</w:t>
      </w:r>
      <w:r w:rsidRPr="00126363">
        <w:rPr>
          <w:rFonts w:ascii="Garamond" w:hAnsi="Garamond"/>
          <w:iCs/>
          <w:vertAlign w:val="superscript"/>
          <w:lang w:val="es-419"/>
        </w:rPr>
        <w:footnoteReference w:id="1603"/>
      </w:r>
      <w:r w:rsidRPr="00126363">
        <w:rPr>
          <w:rFonts w:ascii="Garamond" w:hAnsi="Garamond"/>
          <w:iCs/>
          <w:lang w:val="es-419"/>
        </w:rPr>
        <w:t>.</w:t>
      </w:r>
    </w:p>
    <w:p w14:paraId="2DAC745A" w14:textId="77777777" w:rsidR="00D852ED" w:rsidRPr="00126363" w:rsidRDefault="00D852ED" w:rsidP="00FE2DB6">
      <w:pPr>
        <w:pStyle w:val="PBuelaParagraph"/>
        <w:numPr>
          <w:ilvl w:val="0"/>
          <w:numId w:val="223"/>
        </w:numPr>
        <w:tabs>
          <w:tab w:val="clear" w:pos="720"/>
          <w:tab w:val="left" w:pos="630"/>
        </w:tabs>
        <w:rPr>
          <w:rFonts w:ascii="Garamond" w:hAnsi="Garamond"/>
          <w:lang w:val="es-419"/>
        </w:rPr>
      </w:pPr>
      <w:r w:rsidRPr="00126363">
        <w:rPr>
          <w:rFonts w:ascii="Garamond" w:hAnsi="Garamond"/>
          <w:iCs/>
          <w:lang w:val="es-419"/>
        </w:rPr>
        <w:t xml:space="preserve">Así como estuvo de pie al pie de la Cruz, así está de pie al pie de cada altar donde se celebra la perpetuación del Sacrificio </w:t>
      </w:r>
      <w:r w:rsidRPr="00126363">
        <w:rPr>
          <w:rFonts w:ascii="Garamond" w:hAnsi="Garamond"/>
          <w:iCs/>
          <w:lang w:val="es-419"/>
        </w:rPr>
        <w:lastRenderedPageBreak/>
        <w:t xml:space="preserve">de la Cruz. Enseña el Catecismo: «La Iglesia ofrece el </w:t>
      </w:r>
      <w:r w:rsidR="00A52899" w:rsidRPr="00126363">
        <w:rPr>
          <w:rFonts w:ascii="Garamond" w:hAnsi="Garamond"/>
          <w:iCs/>
          <w:lang w:val="es-419"/>
        </w:rPr>
        <w:t>S</w:t>
      </w:r>
      <w:r w:rsidRPr="00126363">
        <w:rPr>
          <w:rFonts w:ascii="Garamond" w:hAnsi="Garamond"/>
          <w:iCs/>
          <w:lang w:val="es-419"/>
        </w:rPr>
        <w:t xml:space="preserve">acrificio </w:t>
      </w:r>
      <w:r w:rsidR="00A52899" w:rsidRPr="00126363">
        <w:rPr>
          <w:rFonts w:ascii="Garamond" w:hAnsi="Garamond"/>
          <w:iCs/>
          <w:lang w:val="es-419"/>
        </w:rPr>
        <w:t>E</w:t>
      </w:r>
      <w:r w:rsidRPr="00126363">
        <w:rPr>
          <w:rFonts w:ascii="Garamond" w:hAnsi="Garamond"/>
          <w:iCs/>
          <w:lang w:val="es-419"/>
        </w:rPr>
        <w:t xml:space="preserve">ucarístico en comunión con la Santísima Virgen María y haciendo memoria de </w:t>
      </w:r>
      <w:r w:rsidR="002445D3" w:rsidRPr="00126363">
        <w:rPr>
          <w:rFonts w:ascii="Garamond" w:hAnsi="Garamond"/>
          <w:iCs/>
          <w:lang w:val="es-419"/>
        </w:rPr>
        <w:t>E</w:t>
      </w:r>
      <w:r w:rsidRPr="00126363">
        <w:rPr>
          <w:rFonts w:ascii="Garamond" w:hAnsi="Garamond"/>
          <w:iCs/>
          <w:lang w:val="es-419"/>
        </w:rPr>
        <w:t xml:space="preserve">lla, así como de todos los santos y santas. En la Eucaristía, la Iglesia, con María, está como al pie de la </w:t>
      </w:r>
      <w:r w:rsidR="00A52899" w:rsidRPr="00126363">
        <w:rPr>
          <w:rFonts w:ascii="Garamond" w:hAnsi="Garamond"/>
          <w:iCs/>
          <w:lang w:val="es-419"/>
        </w:rPr>
        <w:t>C</w:t>
      </w:r>
      <w:r w:rsidRPr="00126363">
        <w:rPr>
          <w:rFonts w:ascii="Garamond" w:hAnsi="Garamond"/>
          <w:iCs/>
          <w:lang w:val="es-419"/>
        </w:rPr>
        <w:t>ruz, unida a la ofrenda y a la intercesión de Cristo»</w:t>
      </w:r>
      <w:r w:rsidRPr="00126363">
        <w:rPr>
          <w:rFonts w:ascii="Garamond" w:hAnsi="Garamond"/>
          <w:iCs/>
          <w:vertAlign w:val="superscript"/>
          <w:lang w:val="es-419"/>
        </w:rPr>
        <w:footnoteReference w:id="1604"/>
      </w:r>
      <w:r w:rsidRPr="00126363">
        <w:rPr>
          <w:rFonts w:ascii="Garamond" w:hAnsi="Garamond"/>
          <w:iCs/>
          <w:lang w:val="es-419"/>
        </w:rPr>
        <w:t>.</w:t>
      </w:r>
    </w:p>
    <w:p w14:paraId="4BF862B5" w14:textId="77777777" w:rsidR="005F220C" w:rsidRPr="00126363" w:rsidRDefault="0075174D" w:rsidP="0075174D">
      <w:pPr>
        <w:pStyle w:val="PBHeading2"/>
        <w:rPr>
          <w:rFonts w:ascii="Garamond" w:hAnsi="Garamond"/>
          <w:sz w:val="22"/>
          <w:szCs w:val="22"/>
          <w:lang w:val="es-419"/>
        </w:rPr>
      </w:pPr>
      <w:bookmarkStart w:id="620" w:name="_Toc509671502"/>
      <w:r w:rsidRPr="00126363">
        <w:rPr>
          <w:rFonts w:ascii="Garamond" w:hAnsi="Garamond"/>
          <w:sz w:val="22"/>
          <w:szCs w:val="22"/>
          <w:lang w:val="es-419"/>
        </w:rPr>
        <w:t xml:space="preserve">La fuerza </w:t>
      </w:r>
      <w:proofErr w:type="spellStart"/>
      <w:r w:rsidRPr="00126363">
        <w:rPr>
          <w:rFonts w:ascii="Garamond" w:hAnsi="Garamond"/>
          <w:sz w:val="22"/>
          <w:szCs w:val="22"/>
          <w:lang w:val="es-419"/>
        </w:rPr>
        <w:t>virginizante</w:t>
      </w:r>
      <w:proofErr w:type="spellEnd"/>
      <w:r w:rsidRPr="00126363">
        <w:rPr>
          <w:rFonts w:ascii="Garamond" w:hAnsi="Garamond"/>
          <w:sz w:val="22"/>
          <w:szCs w:val="22"/>
          <w:lang w:val="es-419"/>
        </w:rPr>
        <w:t xml:space="preserve"> de María</w:t>
      </w:r>
      <w:bookmarkEnd w:id="620"/>
      <w:r w:rsidRPr="00126363">
        <w:rPr>
          <w:rFonts w:ascii="Garamond" w:hAnsi="Garamond"/>
          <w:sz w:val="22"/>
          <w:szCs w:val="22"/>
          <w:lang w:val="es-419"/>
        </w:rPr>
        <w:t xml:space="preserve"> </w:t>
      </w:r>
    </w:p>
    <w:p w14:paraId="12EF9492" w14:textId="77777777" w:rsidR="0075174D" w:rsidRPr="00126363" w:rsidRDefault="0075174D" w:rsidP="0075174D">
      <w:pPr>
        <w:pStyle w:val="PBuelaParagraph"/>
        <w:rPr>
          <w:rFonts w:ascii="Garamond" w:hAnsi="Garamond"/>
          <w:lang w:val="es-419"/>
        </w:rPr>
      </w:pPr>
      <w:r w:rsidRPr="00126363">
        <w:rPr>
          <w:rFonts w:ascii="Garamond" w:hAnsi="Garamond"/>
          <w:lang w:val="es-419"/>
        </w:rPr>
        <w:t xml:space="preserve">El </w:t>
      </w:r>
      <w:r w:rsidR="00A52899" w:rsidRPr="00126363">
        <w:rPr>
          <w:rFonts w:ascii="Garamond" w:hAnsi="Garamond"/>
          <w:lang w:val="es-419"/>
        </w:rPr>
        <w:t>B</w:t>
      </w:r>
      <w:r w:rsidRPr="00126363">
        <w:rPr>
          <w:rFonts w:ascii="Garamond" w:hAnsi="Garamond"/>
          <w:lang w:val="es-419"/>
        </w:rPr>
        <w:t xml:space="preserve">eato Ramón Llull, al comentar la fealdad de la lujuria, acude en seguida a contraponerla con la virginidad de María, de la que el poeta llama </w:t>
      </w:r>
      <w:r w:rsidR="0086391C" w:rsidRPr="00126363">
        <w:rPr>
          <w:rFonts w:ascii="Garamond" w:hAnsi="Garamond"/>
          <w:lang w:val="es-419"/>
        </w:rPr>
        <w:t>«</w:t>
      </w:r>
      <w:proofErr w:type="spellStart"/>
      <w:r w:rsidRPr="00126363">
        <w:rPr>
          <w:rFonts w:ascii="Garamond" w:hAnsi="Garamond"/>
          <w:lang w:val="es-419"/>
        </w:rPr>
        <w:t>dolça</w:t>
      </w:r>
      <w:proofErr w:type="spellEnd"/>
      <w:r w:rsidRPr="00126363">
        <w:rPr>
          <w:rFonts w:ascii="Garamond" w:hAnsi="Garamond"/>
          <w:lang w:val="es-419"/>
        </w:rPr>
        <w:t xml:space="preserve"> dona </w:t>
      </w:r>
      <w:proofErr w:type="spellStart"/>
      <w:r w:rsidRPr="00126363">
        <w:rPr>
          <w:rFonts w:ascii="Garamond" w:hAnsi="Garamond"/>
          <w:lang w:val="es-419"/>
        </w:rPr>
        <w:t>d’amor</w:t>
      </w:r>
      <w:proofErr w:type="spellEnd"/>
      <w:r w:rsidR="0086391C" w:rsidRPr="00126363">
        <w:rPr>
          <w:rFonts w:ascii="Garamond" w:hAnsi="Garamond"/>
          <w:lang w:val="es-419"/>
        </w:rPr>
        <w:t>»</w:t>
      </w:r>
      <w:r w:rsidRPr="00126363">
        <w:rPr>
          <w:rFonts w:ascii="Garamond" w:hAnsi="Garamond"/>
          <w:lang w:val="es-419"/>
        </w:rPr>
        <w:t>:</w:t>
      </w:r>
    </w:p>
    <w:p w14:paraId="0C235E36" w14:textId="77777777" w:rsidR="0075174D" w:rsidRPr="00126363" w:rsidRDefault="0075174D" w:rsidP="0075174D">
      <w:pPr>
        <w:pStyle w:val="PBuelaParagraph"/>
        <w:rPr>
          <w:rFonts w:ascii="Garamond" w:hAnsi="Garamond"/>
          <w:lang w:val="pt-BR"/>
        </w:rPr>
      </w:pPr>
      <w:r w:rsidRPr="00126363">
        <w:rPr>
          <w:rFonts w:ascii="Garamond" w:hAnsi="Garamond"/>
          <w:lang w:val="pt-BR"/>
        </w:rPr>
        <w:t xml:space="preserve">«és </w:t>
      </w:r>
      <w:proofErr w:type="spellStart"/>
      <w:r w:rsidRPr="00126363">
        <w:rPr>
          <w:rFonts w:ascii="Garamond" w:hAnsi="Garamond"/>
          <w:lang w:val="pt-BR"/>
        </w:rPr>
        <w:t>peccat</w:t>
      </w:r>
      <w:proofErr w:type="spellEnd"/>
      <w:r w:rsidRPr="00126363">
        <w:rPr>
          <w:rFonts w:ascii="Garamond" w:hAnsi="Garamond"/>
          <w:lang w:val="pt-BR"/>
        </w:rPr>
        <w:t xml:space="preserve"> que </w:t>
      </w:r>
      <w:proofErr w:type="spellStart"/>
      <w:r w:rsidRPr="00126363">
        <w:rPr>
          <w:rFonts w:ascii="Garamond" w:hAnsi="Garamond"/>
          <w:lang w:val="pt-BR"/>
        </w:rPr>
        <w:t>mays</w:t>
      </w:r>
      <w:proofErr w:type="spellEnd"/>
      <w:r w:rsidRPr="00126363">
        <w:rPr>
          <w:rFonts w:ascii="Garamond" w:hAnsi="Garamond"/>
          <w:lang w:val="pt-BR"/>
        </w:rPr>
        <w:t xml:space="preserve"> </w:t>
      </w:r>
      <w:proofErr w:type="spellStart"/>
      <w:r w:rsidRPr="00126363">
        <w:rPr>
          <w:rFonts w:ascii="Garamond" w:hAnsi="Garamond"/>
          <w:lang w:val="pt-BR"/>
        </w:rPr>
        <w:t>desplau</w:t>
      </w:r>
      <w:proofErr w:type="spellEnd"/>
    </w:p>
    <w:p w14:paraId="43E207CC" w14:textId="77777777" w:rsidR="0075174D" w:rsidRPr="00126363" w:rsidRDefault="0075174D" w:rsidP="0075174D">
      <w:pPr>
        <w:pStyle w:val="PBuelaParagraph"/>
        <w:rPr>
          <w:rFonts w:ascii="Garamond" w:hAnsi="Garamond"/>
          <w:lang w:val="pt-BR"/>
        </w:rPr>
      </w:pPr>
      <w:r w:rsidRPr="00126363">
        <w:rPr>
          <w:rFonts w:ascii="Garamond" w:hAnsi="Garamond"/>
          <w:lang w:val="pt-BR"/>
        </w:rPr>
        <w:t xml:space="preserve">a </w:t>
      </w:r>
      <w:proofErr w:type="spellStart"/>
      <w:r w:rsidRPr="00126363">
        <w:rPr>
          <w:rFonts w:ascii="Garamond" w:hAnsi="Garamond"/>
          <w:lang w:val="pt-BR"/>
        </w:rPr>
        <w:t>nostra</w:t>
      </w:r>
      <w:proofErr w:type="spellEnd"/>
      <w:r w:rsidRPr="00126363">
        <w:rPr>
          <w:rFonts w:ascii="Garamond" w:hAnsi="Garamond"/>
          <w:lang w:val="pt-BR"/>
        </w:rPr>
        <w:t xml:space="preserve"> Dona, </w:t>
      </w:r>
      <w:proofErr w:type="spellStart"/>
      <w:r w:rsidRPr="00126363">
        <w:rPr>
          <w:rFonts w:ascii="Garamond" w:hAnsi="Garamond"/>
          <w:lang w:val="pt-BR"/>
        </w:rPr>
        <w:t>qui’s</w:t>
      </w:r>
      <w:proofErr w:type="spellEnd"/>
      <w:r w:rsidRPr="00126363">
        <w:rPr>
          <w:rFonts w:ascii="Garamond" w:hAnsi="Garamond"/>
          <w:lang w:val="pt-BR"/>
        </w:rPr>
        <w:t xml:space="preserve"> </w:t>
      </w:r>
      <w:proofErr w:type="spellStart"/>
      <w:r w:rsidRPr="00126363">
        <w:rPr>
          <w:rFonts w:ascii="Garamond" w:hAnsi="Garamond"/>
          <w:lang w:val="pt-BR"/>
        </w:rPr>
        <w:t>palau</w:t>
      </w:r>
      <w:proofErr w:type="spellEnd"/>
    </w:p>
    <w:p w14:paraId="5151F034" w14:textId="77777777" w:rsidR="0075174D" w:rsidRPr="00126363" w:rsidRDefault="0075174D" w:rsidP="0075174D">
      <w:pPr>
        <w:pStyle w:val="PBuelaParagraph"/>
        <w:rPr>
          <w:rFonts w:ascii="Garamond" w:hAnsi="Garamond"/>
          <w:lang w:val="pt-BR"/>
        </w:rPr>
      </w:pPr>
      <w:r w:rsidRPr="00126363">
        <w:rPr>
          <w:rFonts w:ascii="Garamond" w:hAnsi="Garamond"/>
          <w:lang w:val="pt-BR"/>
        </w:rPr>
        <w:t xml:space="preserve">de </w:t>
      </w:r>
      <w:proofErr w:type="spellStart"/>
      <w:r w:rsidRPr="00126363">
        <w:rPr>
          <w:rFonts w:ascii="Garamond" w:hAnsi="Garamond"/>
          <w:lang w:val="pt-BR"/>
        </w:rPr>
        <w:t>virginitat</w:t>
      </w:r>
      <w:proofErr w:type="spellEnd"/>
      <w:r w:rsidRPr="00126363">
        <w:rPr>
          <w:rFonts w:ascii="Garamond" w:hAnsi="Garamond"/>
          <w:lang w:val="pt-BR"/>
        </w:rPr>
        <w:t>, e odor</w:t>
      </w:r>
    </w:p>
    <w:p w14:paraId="4F78E597" w14:textId="77777777" w:rsidR="0075174D" w:rsidRPr="00126363" w:rsidRDefault="0075174D" w:rsidP="0075174D">
      <w:pPr>
        <w:pStyle w:val="PBuelaParagraph"/>
        <w:rPr>
          <w:rFonts w:ascii="Garamond" w:hAnsi="Garamond"/>
          <w:lang w:val="es-419"/>
        </w:rPr>
      </w:pPr>
      <w:r w:rsidRPr="00126363">
        <w:rPr>
          <w:rFonts w:ascii="Garamond" w:hAnsi="Garamond"/>
          <w:lang w:val="es-419"/>
        </w:rPr>
        <w:t xml:space="preserve">que </w:t>
      </w:r>
      <w:proofErr w:type="spellStart"/>
      <w:r w:rsidRPr="00126363">
        <w:rPr>
          <w:rFonts w:ascii="Garamond" w:hAnsi="Garamond"/>
          <w:lang w:val="es-419"/>
        </w:rPr>
        <w:t>hix</w:t>
      </w:r>
      <w:proofErr w:type="spellEnd"/>
      <w:r w:rsidRPr="00126363">
        <w:rPr>
          <w:rFonts w:ascii="Garamond" w:hAnsi="Garamond"/>
          <w:lang w:val="es-419"/>
        </w:rPr>
        <w:t xml:space="preserve"> de </w:t>
      </w:r>
      <w:proofErr w:type="spellStart"/>
      <w:r w:rsidRPr="00126363">
        <w:rPr>
          <w:rFonts w:ascii="Garamond" w:hAnsi="Garamond"/>
          <w:lang w:val="es-419"/>
        </w:rPr>
        <w:t>blancha</w:t>
      </w:r>
      <w:proofErr w:type="spellEnd"/>
      <w:r w:rsidRPr="00126363">
        <w:rPr>
          <w:rFonts w:ascii="Garamond" w:hAnsi="Garamond"/>
          <w:lang w:val="es-419"/>
        </w:rPr>
        <w:t xml:space="preserve"> flor </w:t>
      </w:r>
      <w:proofErr w:type="spellStart"/>
      <w:r w:rsidRPr="00126363">
        <w:rPr>
          <w:rFonts w:ascii="Garamond" w:hAnsi="Garamond"/>
          <w:lang w:val="es-419"/>
        </w:rPr>
        <w:t>d’amor</w:t>
      </w:r>
      <w:proofErr w:type="spellEnd"/>
      <w:r w:rsidRPr="00126363">
        <w:rPr>
          <w:rFonts w:ascii="Garamond" w:hAnsi="Garamond"/>
          <w:lang w:val="es-419"/>
        </w:rPr>
        <w:t>»</w:t>
      </w:r>
      <w:r w:rsidRPr="00126363">
        <w:rPr>
          <w:rFonts w:ascii="Garamond" w:hAnsi="Garamond"/>
          <w:vertAlign w:val="superscript"/>
          <w:lang w:val="es-419"/>
        </w:rPr>
        <w:footnoteReference w:id="1605"/>
      </w:r>
      <w:r w:rsidRPr="00126363">
        <w:rPr>
          <w:rFonts w:ascii="Garamond" w:hAnsi="Garamond"/>
          <w:lang w:val="es-419"/>
        </w:rPr>
        <w:t>.</w:t>
      </w:r>
    </w:p>
    <w:p w14:paraId="6C0C9E81" w14:textId="77777777" w:rsidR="0075174D" w:rsidRPr="00126363" w:rsidRDefault="0075174D" w:rsidP="0075174D">
      <w:pPr>
        <w:pStyle w:val="PBuelaParagraph"/>
        <w:rPr>
          <w:rFonts w:ascii="Garamond" w:hAnsi="Garamond"/>
          <w:i/>
          <w:iCs/>
          <w:lang w:val="es-419"/>
        </w:rPr>
      </w:pPr>
      <w:r w:rsidRPr="00126363">
        <w:rPr>
          <w:rFonts w:ascii="Garamond" w:hAnsi="Garamond"/>
          <w:iCs/>
          <w:lang w:val="es-419"/>
        </w:rPr>
        <w:t>«</w:t>
      </w:r>
      <w:r w:rsidRPr="00126363">
        <w:rPr>
          <w:rFonts w:ascii="Garamond" w:hAnsi="Garamond"/>
          <w:i/>
          <w:iCs/>
          <w:lang w:val="es-419"/>
        </w:rPr>
        <w:t>Es el pecado que más desagrada</w:t>
      </w:r>
    </w:p>
    <w:p w14:paraId="3B29B419" w14:textId="77777777" w:rsidR="0075174D" w:rsidRPr="00126363" w:rsidRDefault="0075174D" w:rsidP="0075174D">
      <w:pPr>
        <w:pStyle w:val="PBuelaParagraph"/>
        <w:rPr>
          <w:rFonts w:ascii="Garamond" w:hAnsi="Garamond"/>
          <w:i/>
          <w:iCs/>
          <w:lang w:val="es-419"/>
        </w:rPr>
      </w:pPr>
      <w:r w:rsidRPr="00126363">
        <w:rPr>
          <w:rFonts w:ascii="Garamond" w:hAnsi="Garamond"/>
          <w:i/>
          <w:iCs/>
          <w:lang w:val="es-419"/>
        </w:rPr>
        <w:t xml:space="preserve">a </w:t>
      </w:r>
      <w:r w:rsidR="002445D3" w:rsidRPr="00126363">
        <w:rPr>
          <w:rFonts w:ascii="Garamond" w:hAnsi="Garamond"/>
          <w:i/>
          <w:iCs/>
          <w:lang w:val="es-419"/>
        </w:rPr>
        <w:t>n</w:t>
      </w:r>
      <w:r w:rsidRPr="00126363">
        <w:rPr>
          <w:rFonts w:ascii="Garamond" w:hAnsi="Garamond"/>
          <w:i/>
          <w:iCs/>
          <w:lang w:val="es-419"/>
        </w:rPr>
        <w:t>uestra Señora, que es palacio</w:t>
      </w:r>
    </w:p>
    <w:p w14:paraId="49EEF906" w14:textId="77777777" w:rsidR="0075174D" w:rsidRPr="00126363" w:rsidRDefault="0075174D" w:rsidP="0075174D">
      <w:pPr>
        <w:pStyle w:val="PBuelaParagraph"/>
        <w:rPr>
          <w:rFonts w:ascii="Garamond" w:hAnsi="Garamond"/>
          <w:i/>
          <w:iCs/>
          <w:lang w:val="es-419"/>
        </w:rPr>
      </w:pPr>
      <w:r w:rsidRPr="00126363">
        <w:rPr>
          <w:rFonts w:ascii="Garamond" w:hAnsi="Garamond"/>
          <w:i/>
          <w:iCs/>
          <w:lang w:val="es-419"/>
        </w:rPr>
        <w:t xml:space="preserve">de virginidad y olor </w:t>
      </w:r>
    </w:p>
    <w:p w14:paraId="6FD44221" w14:textId="77777777" w:rsidR="0075174D" w:rsidRPr="00126363" w:rsidRDefault="0075174D" w:rsidP="0075174D">
      <w:pPr>
        <w:pStyle w:val="PBuelaParagraph"/>
        <w:rPr>
          <w:rFonts w:ascii="Garamond" w:hAnsi="Garamond"/>
          <w:i/>
          <w:iCs/>
          <w:lang w:val="es-419"/>
        </w:rPr>
      </w:pPr>
      <w:r w:rsidRPr="00126363">
        <w:rPr>
          <w:rFonts w:ascii="Garamond" w:hAnsi="Garamond"/>
          <w:i/>
          <w:iCs/>
          <w:lang w:val="es-419"/>
        </w:rPr>
        <w:t>que sale de una blanca flor de amor</w:t>
      </w:r>
      <w:r w:rsidRPr="00126363">
        <w:rPr>
          <w:rFonts w:ascii="Garamond" w:hAnsi="Garamond"/>
          <w:lang w:val="es-419"/>
        </w:rPr>
        <w:t>...</w:t>
      </w:r>
      <w:r w:rsidRPr="00126363">
        <w:rPr>
          <w:rFonts w:ascii="Garamond" w:hAnsi="Garamond"/>
          <w:iCs/>
          <w:lang w:val="es-419"/>
        </w:rPr>
        <w:t>»</w:t>
      </w:r>
      <w:r w:rsidRPr="00126363">
        <w:rPr>
          <w:rFonts w:ascii="Garamond" w:hAnsi="Garamond"/>
          <w:lang w:val="es-419"/>
        </w:rPr>
        <w:t>.</w:t>
      </w:r>
      <w:r w:rsidRPr="00126363">
        <w:rPr>
          <w:rFonts w:ascii="Garamond" w:hAnsi="Garamond"/>
          <w:i/>
          <w:iCs/>
          <w:lang w:val="es-419"/>
        </w:rPr>
        <w:t xml:space="preserve"> </w:t>
      </w:r>
    </w:p>
    <w:p w14:paraId="3CF9DBDB" w14:textId="77777777" w:rsidR="0075174D" w:rsidRPr="00126363" w:rsidRDefault="0075174D" w:rsidP="0075174D">
      <w:pPr>
        <w:pStyle w:val="PBuelaParagraph"/>
        <w:rPr>
          <w:rFonts w:ascii="Garamond" w:hAnsi="Garamond"/>
          <w:i/>
          <w:iCs/>
          <w:lang w:val="es-419"/>
        </w:rPr>
      </w:pPr>
    </w:p>
    <w:p w14:paraId="587441BD" w14:textId="77777777" w:rsidR="0075174D" w:rsidRPr="00126363" w:rsidRDefault="0075174D" w:rsidP="0075174D">
      <w:pPr>
        <w:pStyle w:val="PBuelaParagraph"/>
        <w:rPr>
          <w:rFonts w:ascii="Garamond" w:hAnsi="Garamond"/>
          <w:lang w:val="es-419"/>
        </w:rPr>
      </w:pPr>
      <w:r w:rsidRPr="00126363">
        <w:rPr>
          <w:rFonts w:ascii="Garamond" w:hAnsi="Garamond"/>
          <w:lang w:val="es-419"/>
        </w:rPr>
        <w:t>El mismo pensamiento que expresaba en prosa: «</w:t>
      </w:r>
      <w:proofErr w:type="spellStart"/>
      <w:r w:rsidRPr="00126363">
        <w:rPr>
          <w:rFonts w:ascii="Garamond" w:hAnsi="Garamond"/>
          <w:lang w:val="es-419"/>
        </w:rPr>
        <w:t>Nostra</w:t>
      </w:r>
      <w:proofErr w:type="spellEnd"/>
      <w:r w:rsidRPr="00126363">
        <w:rPr>
          <w:rFonts w:ascii="Garamond" w:hAnsi="Garamond"/>
          <w:lang w:val="es-419"/>
        </w:rPr>
        <w:t xml:space="preserve"> dona es bella </w:t>
      </w:r>
      <w:proofErr w:type="gramStart"/>
      <w:r w:rsidRPr="00126363">
        <w:rPr>
          <w:rFonts w:ascii="Garamond" w:hAnsi="Garamond"/>
          <w:lang w:val="es-419"/>
        </w:rPr>
        <w:t>e</w:t>
      </w:r>
      <w:proofErr w:type="gramEnd"/>
      <w:r w:rsidRPr="00126363">
        <w:rPr>
          <w:rFonts w:ascii="Garamond" w:hAnsi="Garamond"/>
          <w:lang w:val="es-419"/>
        </w:rPr>
        <w:t xml:space="preserve"> flor blanca de </w:t>
      </w:r>
      <w:proofErr w:type="spellStart"/>
      <w:r w:rsidRPr="00126363">
        <w:rPr>
          <w:rFonts w:ascii="Garamond" w:hAnsi="Garamond"/>
          <w:lang w:val="es-419"/>
        </w:rPr>
        <w:t>virginitat</w:t>
      </w:r>
      <w:proofErr w:type="spellEnd"/>
      <w:r w:rsidRPr="00126363">
        <w:rPr>
          <w:rFonts w:ascii="Garamond" w:hAnsi="Garamond"/>
          <w:lang w:val="es-419"/>
        </w:rPr>
        <w:t xml:space="preserve">. </w:t>
      </w:r>
      <w:proofErr w:type="spellStart"/>
      <w:r w:rsidRPr="00126363">
        <w:rPr>
          <w:rFonts w:ascii="Garamond" w:hAnsi="Garamond"/>
          <w:lang w:val="es-419"/>
        </w:rPr>
        <w:t>Tu</w:t>
      </w:r>
      <w:proofErr w:type="spellEnd"/>
      <w:r w:rsidRPr="00126363">
        <w:rPr>
          <w:rFonts w:ascii="Garamond" w:hAnsi="Garamond"/>
          <w:lang w:val="es-419"/>
        </w:rPr>
        <w:t xml:space="preserve">, Mare </w:t>
      </w:r>
      <w:proofErr w:type="spellStart"/>
      <w:r w:rsidRPr="00126363">
        <w:rPr>
          <w:rFonts w:ascii="Garamond" w:hAnsi="Garamond"/>
          <w:lang w:val="es-419"/>
        </w:rPr>
        <w:t>Verge</w:t>
      </w:r>
      <w:proofErr w:type="spellEnd"/>
      <w:r w:rsidRPr="00126363">
        <w:rPr>
          <w:rFonts w:ascii="Garamond" w:hAnsi="Garamond"/>
          <w:lang w:val="es-419"/>
        </w:rPr>
        <w:t xml:space="preserve">, </w:t>
      </w:r>
      <w:proofErr w:type="spellStart"/>
      <w:r w:rsidRPr="00126363">
        <w:rPr>
          <w:rFonts w:ascii="Garamond" w:hAnsi="Garamond"/>
          <w:lang w:val="es-419"/>
        </w:rPr>
        <w:t>est</w:t>
      </w:r>
      <w:proofErr w:type="spellEnd"/>
      <w:r w:rsidRPr="00126363">
        <w:rPr>
          <w:rFonts w:ascii="Garamond" w:hAnsi="Garamond"/>
          <w:lang w:val="es-419"/>
        </w:rPr>
        <w:t xml:space="preserve"> esposa por la cual es reglada </w:t>
      </w:r>
      <w:proofErr w:type="spellStart"/>
      <w:r w:rsidRPr="00126363">
        <w:rPr>
          <w:rFonts w:ascii="Garamond" w:hAnsi="Garamond"/>
          <w:lang w:val="es-419"/>
        </w:rPr>
        <w:t>virginitat</w:t>
      </w:r>
      <w:proofErr w:type="spellEnd"/>
      <w:r w:rsidRPr="00126363">
        <w:rPr>
          <w:rFonts w:ascii="Garamond" w:hAnsi="Garamond"/>
          <w:lang w:val="es-419"/>
        </w:rPr>
        <w:t xml:space="preserve"> en las </w:t>
      </w:r>
      <w:proofErr w:type="spellStart"/>
      <w:r w:rsidRPr="00126363">
        <w:rPr>
          <w:rFonts w:ascii="Garamond" w:hAnsi="Garamond"/>
          <w:lang w:val="es-419"/>
        </w:rPr>
        <w:t>vergens</w:t>
      </w:r>
      <w:proofErr w:type="spellEnd"/>
      <w:r w:rsidRPr="00126363">
        <w:rPr>
          <w:rFonts w:ascii="Garamond" w:hAnsi="Garamond"/>
          <w:lang w:val="es-419"/>
        </w:rPr>
        <w:t xml:space="preserve"> e </w:t>
      </w:r>
      <w:proofErr w:type="spellStart"/>
      <w:r w:rsidRPr="00126363">
        <w:rPr>
          <w:rFonts w:ascii="Garamond" w:hAnsi="Garamond"/>
          <w:lang w:val="es-419"/>
        </w:rPr>
        <w:t>castedat</w:t>
      </w:r>
      <w:proofErr w:type="spellEnd"/>
      <w:r w:rsidRPr="00126363">
        <w:rPr>
          <w:rFonts w:ascii="Garamond" w:hAnsi="Garamond"/>
          <w:lang w:val="es-419"/>
        </w:rPr>
        <w:t xml:space="preserve"> en aquelles qui en </w:t>
      </w:r>
      <w:proofErr w:type="spellStart"/>
      <w:r w:rsidRPr="00126363">
        <w:rPr>
          <w:rFonts w:ascii="Garamond" w:hAnsi="Garamond"/>
          <w:lang w:val="es-419"/>
        </w:rPr>
        <w:t>matrimoni</w:t>
      </w:r>
      <w:proofErr w:type="spellEnd"/>
      <w:r w:rsidRPr="00126363">
        <w:rPr>
          <w:rFonts w:ascii="Garamond" w:hAnsi="Garamond"/>
          <w:lang w:val="es-419"/>
        </w:rPr>
        <w:t xml:space="preserve"> son </w:t>
      </w:r>
      <w:proofErr w:type="spellStart"/>
      <w:r w:rsidRPr="00126363">
        <w:rPr>
          <w:rFonts w:ascii="Garamond" w:hAnsi="Garamond"/>
          <w:lang w:val="es-419"/>
        </w:rPr>
        <w:t>ajuntats</w:t>
      </w:r>
      <w:proofErr w:type="spellEnd"/>
      <w:r w:rsidRPr="00126363">
        <w:rPr>
          <w:rFonts w:ascii="Garamond" w:hAnsi="Garamond"/>
          <w:lang w:val="es-419"/>
        </w:rPr>
        <w:t>», «</w:t>
      </w:r>
      <w:r w:rsidRPr="00126363">
        <w:rPr>
          <w:rFonts w:ascii="Garamond" w:hAnsi="Garamond"/>
          <w:i/>
          <w:iCs/>
          <w:lang w:val="es-419"/>
        </w:rPr>
        <w:t>Nuestra Señora es bella y flor blanca de virginidad. Tú, Madre Virgen, eres la esposa, modelo de virginidad para las vírgenes y de castidad para las que se han unido en matrimonio</w:t>
      </w:r>
      <w:r w:rsidRPr="00126363">
        <w:rPr>
          <w:rFonts w:ascii="Garamond" w:hAnsi="Garamond"/>
          <w:lang w:val="es-419"/>
        </w:rPr>
        <w:t xml:space="preserve">...». </w:t>
      </w:r>
    </w:p>
    <w:p w14:paraId="7F0AE00D" w14:textId="77777777" w:rsidR="0075174D" w:rsidRPr="00126363" w:rsidRDefault="0075174D" w:rsidP="0075174D">
      <w:pPr>
        <w:pStyle w:val="PBuelaParagraph"/>
        <w:rPr>
          <w:rFonts w:ascii="Garamond" w:hAnsi="Garamond"/>
          <w:lang w:val="es-419"/>
        </w:rPr>
      </w:pPr>
      <w:r w:rsidRPr="00126363">
        <w:rPr>
          <w:rFonts w:ascii="Garamond" w:hAnsi="Garamond"/>
          <w:lang w:val="es-419"/>
        </w:rPr>
        <w:t xml:space="preserve">En este y otros textos el Beato Llull insiste en la fuerza </w:t>
      </w:r>
      <w:proofErr w:type="spellStart"/>
      <w:r w:rsidRPr="00126363">
        <w:rPr>
          <w:rFonts w:ascii="Garamond" w:hAnsi="Garamond"/>
          <w:b/>
          <w:bCs/>
          <w:i/>
          <w:iCs/>
          <w:lang w:val="es-419"/>
        </w:rPr>
        <w:t>virginizante</w:t>
      </w:r>
      <w:proofErr w:type="spellEnd"/>
      <w:r w:rsidRPr="00126363">
        <w:rPr>
          <w:rFonts w:ascii="Garamond" w:hAnsi="Garamond"/>
          <w:lang w:val="es-419"/>
        </w:rPr>
        <w:t xml:space="preserve"> de los que aman y sirven a la Virgen señera</w:t>
      </w:r>
      <w:r w:rsidRPr="00126363">
        <w:rPr>
          <w:rFonts w:ascii="Garamond" w:hAnsi="Garamond"/>
          <w:vertAlign w:val="superscript"/>
          <w:lang w:val="es-419"/>
        </w:rPr>
        <w:footnoteReference w:id="1606"/>
      </w:r>
      <w:r w:rsidRPr="00126363">
        <w:rPr>
          <w:rFonts w:ascii="Garamond" w:hAnsi="Garamond"/>
          <w:lang w:val="es-419"/>
        </w:rPr>
        <w:t>, como afirma el Dr. Cascante Ávila</w:t>
      </w:r>
      <w:r w:rsidRPr="00126363">
        <w:rPr>
          <w:rFonts w:ascii="Garamond" w:hAnsi="Garamond"/>
          <w:vertAlign w:val="superscript"/>
          <w:lang w:val="es-419"/>
        </w:rPr>
        <w:footnoteReference w:id="1607"/>
      </w:r>
      <w:r w:rsidRPr="00126363">
        <w:rPr>
          <w:rFonts w:ascii="Garamond" w:hAnsi="Garamond"/>
          <w:lang w:val="es-419"/>
        </w:rPr>
        <w:t>.</w:t>
      </w:r>
    </w:p>
    <w:p w14:paraId="5F423E3E" w14:textId="77777777" w:rsidR="0075174D" w:rsidRPr="00126363" w:rsidRDefault="0075174D" w:rsidP="0075174D">
      <w:pPr>
        <w:pStyle w:val="PBuelaParagraph"/>
        <w:rPr>
          <w:rFonts w:ascii="Garamond" w:hAnsi="Garamond"/>
          <w:lang w:val="es-419"/>
        </w:rPr>
      </w:pPr>
      <w:r w:rsidRPr="00126363">
        <w:rPr>
          <w:rFonts w:ascii="Garamond" w:hAnsi="Garamond"/>
          <w:lang w:val="es-419"/>
        </w:rPr>
        <w:lastRenderedPageBreak/>
        <w:t xml:space="preserve">Y la fuerza </w:t>
      </w:r>
      <w:proofErr w:type="spellStart"/>
      <w:r w:rsidRPr="00126363">
        <w:rPr>
          <w:rFonts w:ascii="Garamond" w:hAnsi="Garamond"/>
          <w:b/>
          <w:bCs/>
          <w:i/>
          <w:iCs/>
          <w:lang w:val="es-419"/>
        </w:rPr>
        <w:t>esponsalizante</w:t>
      </w:r>
      <w:proofErr w:type="spellEnd"/>
      <w:r w:rsidRPr="00126363">
        <w:rPr>
          <w:rFonts w:ascii="Garamond" w:hAnsi="Garamond"/>
          <w:lang w:val="es-419"/>
        </w:rPr>
        <w:t xml:space="preserve"> que también reciben los devotos de María, de su vida y ejemplos como hija de Dios Padre, </w:t>
      </w:r>
      <w:r w:rsidR="00A52899" w:rsidRPr="00126363">
        <w:rPr>
          <w:rFonts w:ascii="Garamond" w:hAnsi="Garamond"/>
          <w:lang w:val="es-419"/>
        </w:rPr>
        <w:t>M</w:t>
      </w:r>
      <w:r w:rsidRPr="00126363">
        <w:rPr>
          <w:rFonts w:ascii="Garamond" w:hAnsi="Garamond"/>
          <w:lang w:val="es-419"/>
        </w:rPr>
        <w:t>adre de Dios Hijo –y madre espiritual de todos los hombres</w:t>
      </w:r>
      <w:r w:rsidR="00D3003D" w:rsidRPr="00126363">
        <w:rPr>
          <w:rFonts w:ascii="Garamond" w:hAnsi="Garamond"/>
          <w:lang w:val="es-419"/>
        </w:rPr>
        <w:t>–</w:t>
      </w:r>
      <w:r w:rsidRPr="00126363">
        <w:rPr>
          <w:rFonts w:ascii="Garamond" w:hAnsi="Garamond"/>
          <w:lang w:val="es-419"/>
        </w:rPr>
        <w:t xml:space="preserve"> y </w:t>
      </w:r>
      <w:r w:rsidR="00A52899" w:rsidRPr="00126363">
        <w:rPr>
          <w:rFonts w:ascii="Garamond" w:hAnsi="Garamond"/>
          <w:lang w:val="es-419"/>
        </w:rPr>
        <w:t>E</w:t>
      </w:r>
      <w:r w:rsidRPr="00126363">
        <w:rPr>
          <w:rFonts w:ascii="Garamond" w:hAnsi="Garamond"/>
          <w:lang w:val="es-419"/>
        </w:rPr>
        <w:t>sposa de Dios Espíritu Santo.</w:t>
      </w:r>
    </w:p>
    <w:p w14:paraId="0B5AC38B" w14:textId="77777777" w:rsidR="0075174D" w:rsidRPr="00126363" w:rsidRDefault="0075174D" w:rsidP="0075174D">
      <w:pPr>
        <w:pStyle w:val="PBuelaParagraph"/>
        <w:rPr>
          <w:rFonts w:ascii="Garamond" w:hAnsi="Garamond"/>
          <w:lang w:val="es-419"/>
        </w:rPr>
      </w:pPr>
      <w:r w:rsidRPr="00126363">
        <w:rPr>
          <w:rFonts w:ascii="Garamond" w:hAnsi="Garamond"/>
          <w:lang w:val="es-419"/>
        </w:rPr>
        <w:t xml:space="preserve">Pensamos que en este tiempo de caída vertiginosa de vocaciones de especial consagración: al sacerdocio..., a la vida religiosa..., a la vida contemplativa..., como también a las vocaciones matrimoniales auténticas capaces de vivir la castidad matrimonial, sería un antídoto eficaz la devoción a la Virgen, en su título de </w:t>
      </w:r>
      <w:r w:rsidRPr="00126363">
        <w:rPr>
          <w:rFonts w:ascii="Garamond" w:hAnsi="Garamond"/>
          <w:b/>
          <w:bCs/>
          <w:i/>
          <w:iCs/>
          <w:lang w:val="es-419"/>
        </w:rPr>
        <w:t>Fuente sellada</w:t>
      </w:r>
      <w:r w:rsidRPr="00126363">
        <w:rPr>
          <w:rFonts w:ascii="Garamond" w:hAnsi="Garamond"/>
          <w:lang w:val="es-419"/>
        </w:rPr>
        <w:t>.</w:t>
      </w:r>
    </w:p>
    <w:p w14:paraId="340C5801" w14:textId="77777777" w:rsidR="0075174D" w:rsidRPr="00126363" w:rsidRDefault="0075174D" w:rsidP="0075174D">
      <w:pPr>
        <w:pStyle w:val="PBuelaParagraph"/>
        <w:rPr>
          <w:rFonts w:ascii="Garamond" w:hAnsi="Garamond"/>
          <w:lang w:val="es-419"/>
        </w:rPr>
      </w:pPr>
      <w:r w:rsidRPr="00126363">
        <w:rPr>
          <w:rFonts w:ascii="Garamond" w:hAnsi="Garamond"/>
          <w:lang w:val="es-419"/>
        </w:rPr>
        <w:t xml:space="preserve">Debemos reflexionar ahora sobre la </w:t>
      </w:r>
      <w:r w:rsidR="002445D3" w:rsidRPr="00126363">
        <w:rPr>
          <w:rFonts w:ascii="Garamond" w:hAnsi="Garamond"/>
          <w:i/>
          <w:iCs/>
          <w:lang w:val="es-419"/>
        </w:rPr>
        <w:t>c</w:t>
      </w:r>
      <w:r w:rsidRPr="00126363">
        <w:rPr>
          <w:rFonts w:ascii="Garamond" w:hAnsi="Garamond"/>
          <w:i/>
          <w:iCs/>
          <w:lang w:val="es-419"/>
        </w:rPr>
        <w:t>astidad consagrada</w:t>
      </w:r>
      <w:r w:rsidRPr="00126363">
        <w:rPr>
          <w:rFonts w:ascii="Garamond" w:hAnsi="Garamond"/>
          <w:lang w:val="es-419"/>
        </w:rPr>
        <w:t xml:space="preserve"> en el magisterio de</w:t>
      </w:r>
      <w:r w:rsidR="00414303" w:rsidRPr="00126363">
        <w:rPr>
          <w:rFonts w:ascii="Garamond" w:hAnsi="Garamond"/>
          <w:lang w:val="es-419"/>
        </w:rPr>
        <w:t xml:space="preserve"> San </w:t>
      </w:r>
      <w:r w:rsidRPr="00126363">
        <w:rPr>
          <w:rFonts w:ascii="Garamond" w:hAnsi="Garamond"/>
          <w:lang w:val="es-419"/>
        </w:rPr>
        <w:t xml:space="preserve">Pablo VI, Exhortación apostólica </w:t>
      </w:r>
      <w:proofErr w:type="spellStart"/>
      <w:r w:rsidRPr="00126363">
        <w:rPr>
          <w:rFonts w:ascii="Garamond" w:hAnsi="Garamond"/>
          <w:i/>
          <w:iCs/>
          <w:lang w:val="es-419"/>
        </w:rPr>
        <w:t>Evangelica</w:t>
      </w:r>
      <w:proofErr w:type="spellEnd"/>
      <w:r w:rsidRPr="00126363">
        <w:rPr>
          <w:rFonts w:ascii="Garamond" w:hAnsi="Garamond"/>
          <w:i/>
          <w:iCs/>
          <w:lang w:val="es-419"/>
        </w:rPr>
        <w:t xml:space="preserve"> </w:t>
      </w:r>
      <w:proofErr w:type="spellStart"/>
      <w:r w:rsidRPr="00126363">
        <w:rPr>
          <w:rFonts w:ascii="Garamond" w:hAnsi="Garamond"/>
          <w:i/>
          <w:iCs/>
          <w:lang w:val="es-419"/>
        </w:rPr>
        <w:t>testificatio</w:t>
      </w:r>
      <w:proofErr w:type="spellEnd"/>
      <w:r w:rsidRPr="00126363">
        <w:rPr>
          <w:rFonts w:ascii="Garamond" w:hAnsi="Garamond"/>
          <w:lang w:val="es-419"/>
        </w:rPr>
        <w:t>:</w:t>
      </w:r>
    </w:p>
    <w:p w14:paraId="5898F428" w14:textId="77777777" w:rsidR="0075174D" w:rsidRPr="00126363" w:rsidRDefault="0075174D" w:rsidP="0075174D">
      <w:pPr>
        <w:pStyle w:val="PBuelaParagraph"/>
        <w:rPr>
          <w:rFonts w:ascii="Garamond" w:hAnsi="Garamond"/>
          <w:lang w:val="es-419"/>
        </w:rPr>
      </w:pPr>
      <w:r w:rsidRPr="00126363">
        <w:rPr>
          <w:rFonts w:ascii="Garamond" w:hAnsi="Garamond"/>
          <w:lang w:val="es-419"/>
        </w:rPr>
        <w:t xml:space="preserve">«Sólo el amor de Dios </w:t>
      </w:r>
      <w:r w:rsidR="0036675F" w:rsidRPr="00126363">
        <w:rPr>
          <w:rFonts w:ascii="Garamond" w:hAnsi="Garamond"/>
          <w:lang w:val="es-419"/>
        </w:rPr>
        <w:t>–</w:t>
      </w:r>
      <w:r w:rsidRPr="00126363">
        <w:rPr>
          <w:rFonts w:ascii="Garamond" w:hAnsi="Garamond"/>
          <w:lang w:val="es-419"/>
        </w:rPr>
        <w:t>es necesario repetirlo</w:t>
      </w:r>
      <w:r w:rsidR="0036675F" w:rsidRPr="00126363">
        <w:rPr>
          <w:rFonts w:ascii="Garamond" w:hAnsi="Garamond"/>
          <w:lang w:val="es-419"/>
        </w:rPr>
        <w:t>–</w:t>
      </w:r>
      <w:r w:rsidRPr="00126363">
        <w:rPr>
          <w:rFonts w:ascii="Garamond" w:hAnsi="Garamond"/>
          <w:lang w:val="es-419"/>
        </w:rPr>
        <w:t xml:space="preserve"> llama en forma decisiva a la castidad religiosa. </w:t>
      </w:r>
    </w:p>
    <w:p w14:paraId="7EDB7B8B" w14:textId="77777777" w:rsidR="0075174D" w:rsidRPr="00126363" w:rsidRDefault="0075174D" w:rsidP="0075174D">
      <w:pPr>
        <w:pStyle w:val="PBuelaParagraph"/>
        <w:rPr>
          <w:rFonts w:ascii="Garamond" w:hAnsi="Garamond"/>
          <w:lang w:val="es-419"/>
        </w:rPr>
      </w:pPr>
      <w:r w:rsidRPr="00126363">
        <w:rPr>
          <w:rFonts w:ascii="Garamond" w:hAnsi="Garamond"/>
          <w:lang w:val="es-419"/>
        </w:rPr>
        <w:t xml:space="preserve">Este amor, por lo demás, exige imperiosamente la caridad fraterna, que el religioso vivirá más profundamente con sus contemporáneos en el </w:t>
      </w:r>
      <w:r w:rsidR="00414303" w:rsidRPr="00126363">
        <w:rPr>
          <w:rFonts w:ascii="Garamond" w:hAnsi="Garamond"/>
          <w:lang w:val="es-419"/>
        </w:rPr>
        <w:t>C</w:t>
      </w:r>
      <w:r w:rsidRPr="00126363">
        <w:rPr>
          <w:rFonts w:ascii="Garamond" w:hAnsi="Garamond"/>
          <w:lang w:val="es-419"/>
        </w:rPr>
        <w:t xml:space="preserve">orazón de Cristo. </w:t>
      </w:r>
    </w:p>
    <w:p w14:paraId="451F7B9B" w14:textId="77777777" w:rsidR="0075174D" w:rsidRPr="00126363" w:rsidRDefault="0075174D" w:rsidP="0075174D">
      <w:pPr>
        <w:pStyle w:val="PBuelaParagraph"/>
        <w:rPr>
          <w:rFonts w:ascii="Garamond" w:hAnsi="Garamond"/>
          <w:lang w:val="es-419"/>
        </w:rPr>
      </w:pPr>
      <w:r w:rsidRPr="00126363">
        <w:rPr>
          <w:rFonts w:ascii="Garamond" w:hAnsi="Garamond"/>
          <w:lang w:val="es-419"/>
        </w:rPr>
        <w:t xml:space="preserve">Con esta condición, el don de sí mismos, hecho a Dios y a los demás, será fuente de una paz profunda. </w:t>
      </w:r>
    </w:p>
    <w:p w14:paraId="63D5C9BD" w14:textId="77777777" w:rsidR="0075174D" w:rsidRPr="00126363" w:rsidRDefault="0075174D" w:rsidP="0075174D">
      <w:pPr>
        <w:pStyle w:val="PBuelaParagraph"/>
        <w:rPr>
          <w:rFonts w:ascii="Garamond" w:hAnsi="Garamond"/>
          <w:lang w:val="es-419"/>
        </w:rPr>
      </w:pPr>
      <w:r w:rsidRPr="00126363">
        <w:rPr>
          <w:rFonts w:ascii="Garamond" w:hAnsi="Garamond"/>
          <w:lang w:val="es-419"/>
        </w:rPr>
        <w:t xml:space="preserve">Sin despreciar en ningún modo el amor humano y el matrimonio </w:t>
      </w:r>
      <w:r w:rsidR="002445D3" w:rsidRPr="00126363">
        <w:rPr>
          <w:rFonts w:ascii="Garamond" w:hAnsi="Garamond"/>
          <w:lang w:val="es-419"/>
        </w:rPr>
        <w:t>–</w:t>
      </w:r>
      <w:r w:rsidRPr="00126363">
        <w:rPr>
          <w:rFonts w:ascii="Garamond" w:hAnsi="Garamond"/>
          <w:lang w:val="es-419"/>
        </w:rPr>
        <w:t xml:space="preserve">¿no es él, según la fe, imagen y participación de la unión de amor que une a Cristo y la </w:t>
      </w:r>
      <w:proofErr w:type="gramStart"/>
      <w:r w:rsidRPr="00126363">
        <w:rPr>
          <w:rFonts w:ascii="Garamond" w:hAnsi="Garamond"/>
          <w:lang w:val="es-419"/>
        </w:rPr>
        <w:t>Iglesia?</w:t>
      </w:r>
      <w:r w:rsidR="002445D3" w:rsidRPr="00126363">
        <w:rPr>
          <w:rFonts w:ascii="Garamond" w:hAnsi="Garamond"/>
          <w:lang w:val="es-419"/>
        </w:rPr>
        <w:t>–</w:t>
      </w:r>
      <w:proofErr w:type="gramEnd"/>
      <w:r w:rsidRPr="00126363">
        <w:rPr>
          <w:rFonts w:ascii="Garamond" w:hAnsi="Garamond"/>
          <w:vertAlign w:val="superscript"/>
          <w:lang w:val="es-419"/>
        </w:rPr>
        <w:footnoteReference w:id="1608"/>
      </w:r>
      <w:r w:rsidRPr="00126363">
        <w:rPr>
          <w:rFonts w:ascii="Garamond" w:hAnsi="Garamond"/>
          <w:lang w:val="es-419"/>
        </w:rPr>
        <w:t xml:space="preserve">, la castidad consagrada evoca esta unión de manera más inmediata y realiza aquella sublimación hacia la cual debe tender todo amor humano. </w:t>
      </w:r>
    </w:p>
    <w:p w14:paraId="1BA94F19" w14:textId="77777777" w:rsidR="0075174D" w:rsidRPr="00126363" w:rsidRDefault="0075174D" w:rsidP="0075174D">
      <w:pPr>
        <w:pStyle w:val="PBuelaParagraph"/>
        <w:rPr>
          <w:rFonts w:ascii="Garamond" w:hAnsi="Garamond"/>
          <w:lang w:val="es-419"/>
        </w:rPr>
      </w:pPr>
      <w:r w:rsidRPr="00126363">
        <w:rPr>
          <w:rFonts w:ascii="Garamond" w:hAnsi="Garamond"/>
          <w:lang w:val="es-419"/>
        </w:rPr>
        <w:t xml:space="preserve">Así, en el momento mismo en que este último se halla cada vez más amenazado por un </w:t>
      </w:r>
      <w:r w:rsidRPr="00126363">
        <w:rPr>
          <w:rFonts w:ascii="Garamond" w:hAnsi="Garamond"/>
          <w:i/>
          <w:iCs/>
          <w:lang w:val="es-419"/>
        </w:rPr>
        <w:t>erotismo devastador</w:t>
      </w:r>
      <w:r w:rsidRPr="00126363">
        <w:rPr>
          <w:rFonts w:ascii="Garamond" w:hAnsi="Garamond"/>
          <w:vertAlign w:val="superscript"/>
          <w:lang w:val="es-419"/>
        </w:rPr>
        <w:footnoteReference w:id="1609"/>
      </w:r>
      <w:r w:rsidRPr="00126363">
        <w:rPr>
          <w:rFonts w:ascii="Garamond" w:hAnsi="Garamond"/>
          <w:lang w:val="es-419"/>
        </w:rPr>
        <w:t xml:space="preserve">, ella debe ser, hoy más que nunca, comprendida y vivida con rectitud y generosidad. </w:t>
      </w:r>
    </w:p>
    <w:p w14:paraId="494C3A16" w14:textId="77777777" w:rsidR="0075174D" w:rsidRPr="00126363" w:rsidRDefault="0075174D" w:rsidP="0075174D">
      <w:pPr>
        <w:pStyle w:val="PBuelaParagraph"/>
        <w:rPr>
          <w:rFonts w:ascii="Garamond" w:hAnsi="Garamond"/>
          <w:lang w:val="es-419"/>
        </w:rPr>
      </w:pPr>
      <w:r w:rsidRPr="00126363">
        <w:rPr>
          <w:rFonts w:ascii="Garamond" w:hAnsi="Garamond"/>
          <w:lang w:val="es-419"/>
        </w:rPr>
        <w:lastRenderedPageBreak/>
        <w:t xml:space="preserve">Siendo decididamente positiva, la castidad atestigua el amor preferencial hacia el Señor y simboliza, de la forma más eminente y absoluta, el misterio de la unión del Cuerpo </w:t>
      </w:r>
      <w:r w:rsidR="00414303" w:rsidRPr="00126363">
        <w:rPr>
          <w:rFonts w:ascii="Garamond" w:hAnsi="Garamond"/>
          <w:lang w:val="es-419"/>
        </w:rPr>
        <w:t>M</w:t>
      </w:r>
      <w:r w:rsidRPr="00126363">
        <w:rPr>
          <w:rFonts w:ascii="Garamond" w:hAnsi="Garamond"/>
          <w:lang w:val="es-419"/>
        </w:rPr>
        <w:t xml:space="preserve">ístico a su Cabeza, de la Esposa a su eterno Esposo. </w:t>
      </w:r>
    </w:p>
    <w:p w14:paraId="0C5D4D30" w14:textId="77777777" w:rsidR="0075174D" w:rsidRPr="00126363" w:rsidRDefault="0075174D" w:rsidP="0075174D">
      <w:pPr>
        <w:pStyle w:val="PBuelaParagraph"/>
        <w:rPr>
          <w:rFonts w:ascii="Garamond" w:hAnsi="Garamond"/>
          <w:lang w:val="es-419"/>
        </w:rPr>
      </w:pPr>
      <w:r w:rsidRPr="00126363">
        <w:rPr>
          <w:rFonts w:ascii="Garamond" w:hAnsi="Garamond"/>
          <w:lang w:val="es-419"/>
        </w:rPr>
        <w:t>Finalmente, ella alcanza, transforma y penetra el ser humano hasta lo más íntimo mediante una misteriosa semejanza con Cristo.</w:t>
      </w:r>
    </w:p>
    <w:p w14:paraId="7266F331" w14:textId="77777777" w:rsidR="0075174D" w:rsidRPr="00126363" w:rsidRDefault="0075174D" w:rsidP="002373C3">
      <w:pPr>
        <w:pStyle w:val="PBuelaParagraph"/>
        <w:keepNext/>
        <w:keepLines/>
        <w:rPr>
          <w:rFonts w:ascii="Garamond" w:hAnsi="Garamond"/>
          <w:lang w:val="es-419"/>
        </w:rPr>
      </w:pPr>
      <w:r w:rsidRPr="00126363">
        <w:rPr>
          <w:rFonts w:ascii="Garamond" w:hAnsi="Garamond"/>
          <w:i/>
          <w:iCs/>
          <w:lang w:val="es-419"/>
        </w:rPr>
        <w:t>Fuente de fecundidad espiritual</w:t>
      </w:r>
      <w:r w:rsidRPr="00126363">
        <w:rPr>
          <w:rFonts w:ascii="Garamond" w:hAnsi="Garamond"/>
          <w:lang w:val="es-419"/>
        </w:rPr>
        <w:t>.</w:t>
      </w:r>
    </w:p>
    <w:p w14:paraId="728C86F3" w14:textId="77777777" w:rsidR="0075174D" w:rsidRPr="00126363" w:rsidRDefault="0075174D" w:rsidP="0075174D">
      <w:pPr>
        <w:pStyle w:val="PBuelaParagraph"/>
        <w:rPr>
          <w:rFonts w:ascii="Garamond" w:hAnsi="Garamond"/>
          <w:lang w:val="es-419"/>
        </w:rPr>
      </w:pPr>
      <w:r w:rsidRPr="00126363">
        <w:rPr>
          <w:rFonts w:ascii="Garamond" w:hAnsi="Garamond"/>
          <w:lang w:val="es-419"/>
        </w:rPr>
        <w:t>Por lo ta</w:t>
      </w:r>
      <w:r w:rsidR="007F14E9" w:rsidRPr="00126363">
        <w:rPr>
          <w:rFonts w:ascii="Garamond" w:hAnsi="Garamond"/>
          <w:lang w:val="es-419"/>
        </w:rPr>
        <w:t>nto, os es necesario, queridos h</w:t>
      </w:r>
      <w:r w:rsidRPr="00126363">
        <w:rPr>
          <w:rFonts w:ascii="Garamond" w:hAnsi="Garamond"/>
          <w:lang w:val="es-419"/>
        </w:rPr>
        <w:t xml:space="preserve">ijos e </w:t>
      </w:r>
      <w:r w:rsidR="007F14E9" w:rsidRPr="00126363">
        <w:rPr>
          <w:rFonts w:ascii="Garamond" w:hAnsi="Garamond"/>
          <w:lang w:val="es-419"/>
        </w:rPr>
        <w:t>h</w:t>
      </w:r>
      <w:r w:rsidRPr="00126363">
        <w:rPr>
          <w:rFonts w:ascii="Garamond" w:hAnsi="Garamond"/>
          <w:lang w:val="es-419"/>
        </w:rPr>
        <w:t xml:space="preserve">ijas, restituir toda su eficacia a la disciplina espiritual cristiana de la castidad consagrada. </w:t>
      </w:r>
    </w:p>
    <w:p w14:paraId="142204B4" w14:textId="77777777" w:rsidR="0075174D" w:rsidRPr="00126363" w:rsidRDefault="0075174D" w:rsidP="0075174D">
      <w:pPr>
        <w:pStyle w:val="PBuelaParagraph"/>
        <w:rPr>
          <w:rFonts w:ascii="Garamond" w:hAnsi="Garamond"/>
          <w:lang w:val="es-419"/>
        </w:rPr>
      </w:pPr>
      <w:r w:rsidRPr="00126363">
        <w:rPr>
          <w:rFonts w:ascii="Garamond" w:hAnsi="Garamond"/>
          <w:lang w:val="es-419"/>
        </w:rPr>
        <w:t xml:space="preserve">Cuando es realmente vivida, con la mirada puesta en el </w:t>
      </w:r>
      <w:r w:rsidR="00414303" w:rsidRPr="00126363">
        <w:rPr>
          <w:rFonts w:ascii="Garamond" w:hAnsi="Garamond"/>
          <w:lang w:val="es-419"/>
        </w:rPr>
        <w:t>R</w:t>
      </w:r>
      <w:r w:rsidRPr="00126363">
        <w:rPr>
          <w:rFonts w:ascii="Garamond" w:hAnsi="Garamond"/>
          <w:lang w:val="es-419"/>
        </w:rPr>
        <w:t xml:space="preserve">eino de los Cielos, libera el corazón humano y se </w:t>
      </w:r>
      <w:proofErr w:type="gramStart"/>
      <w:r w:rsidRPr="00126363">
        <w:rPr>
          <w:rFonts w:ascii="Garamond" w:hAnsi="Garamond"/>
          <w:lang w:val="es-419"/>
        </w:rPr>
        <w:t>convierte</w:t>
      </w:r>
      <w:proofErr w:type="gramEnd"/>
      <w:r w:rsidRPr="00126363">
        <w:rPr>
          <w:rFonts w:ascii="Garamond" w:hAnsi="Garamond"/>
          <w:lang w:val="es-419"/>
        </w:rPr>
        <w:t xml:space="preserve"> así </w:t>
      </w:r>
      <w:r w:rsidRPr="00126363">
        <w:rPr>
          <w:rFonts w:ascii="Garamond" w:hAnsi="Garamond"/>
          <w:i/>
          <w:iCs/>
          <w:lang w:val="es-419"/>
        </w:rPr>
        <w:t>como en un signo y un estímulo de la caridad y una fuente especial de fecundidad en el mundo</w:t>
      </w:r>
      <w:r w:rsidRPr="00126363">
        <w:rPr>
          <w:rFonts w:ascii="Garamond" w:hAnsi="Garamond"/>
          <w:vertAlign w:val="superscript"/>
          <w:lang w:val="es-419"/>
        </w:rPr>
        <w:footnoteReference w:id="1610"/>
      </w:r>
      <w:r w:rsidRPr="00126363">
        <w:rPr>
          <w:rFonts w:ascii="Garamond" w:hAnsi="Garamond"/>
          <w:lang w:val="es-419"/>
        </w:rPr>
        <w:t xml:space="preserve">. </w:t>
      </w:r>
    </w:p>
    <w:p w14:paraId="781B1A92" w14:textId="77777777" w:rsidR="0075174D" w:rsidRPr="00126363" w:rsidRDefault="002445D3" w:rsidP="0075174D">
      <w:pPr>
        <w:pStyle w:val="PBuelaParagraph"/>
        <w:rPr>
          <w:rFonts w:ascii="Garamond" w:hAnsi="Garamond"/>
          <w:lang w:val="es-419"/>
        </w:rPr>
      </w:pPr>
      <w:r w:rsidRPr="00126363">
        <w:rPr>
          <w:rFonts w:ascii="Garamond" w:hAnsi="Garamond"/>
          <w:lang w:val="es-419"/>
        </w:rPr>
        <w:t>«</w:t>
      </w:r>
      <w:r w:rsidR="0075174D" w:rsidRPr="00126363">
        <w:rPr>
          <w:rFonts w:ascii="Garamond" w:hAnsi="Garamond"/>
          <w:b/>
          <w:bCs/>
          <w:lang w:val="es-419"/>
        </w:rPr>
        <w:t>Aun cuando el mundo no siempre la reconoce, ella permanece en todo caso místicamente eficaz en medio de él</w:t>
      </w:r>
      <w:r w:rsidRPr="00126363">
        <w:rPr>
          <w:rFonts w:ascii="Garamond" w:hAnsi="Garamond"/>
          <w:lang w:val="es-419"/>
        </w:rPr>
        <w:t>»</w:t>
      </w:r>
      <w:r w:rsidR="0075174D" w:rsidRPr="00126363">
        <w:rPr>
          <w:rFonts w:ascii="Garamond" w:hAnsi="Garamond"/>
          <w:vertAlign w:val="superscript"/>
          <w:lang w:val="es-419"/>
        </w:rPr>
        <w:footnoteReference w:id="1611"/>
      </w:r>
      <w:r w:rsidR="0075174D" w:rsidRPr="00126363">
        <w:rPr>
          <w:rFonts w:ascii="Garamond" w:hAnsi="Garamond"/>
          <w:lang w:val="es-419"/>
        </w:rPr>
        <w:t xml:space="preserve">. </w:t>
      </w:r>
    </w:p>
    <w:p w14:paraId="42D7412F" w14:textId="77777777" w:rsidR="0075174D" w:rsidRPr="00126363" w:rsidRDefault="0075174D" w:rsidP="0075174D">
      <w:pPr>
        <w:pStyle w:val="PBuelaParagraph"/>
        <w:rPr>
          <w:rFonts w:ascii="Garamond" w:hAnsi="Garamond"/>
          <w:lang w:val="es-419"/>
        </w:rPr>
      </w:pPr>
      <w:r w:rsidRPr="00126363">
        <w:rPr>
          <w:rFonts w:ascii="Garamond" w:hAnsi="Garamond"/>
          <w:lang w:val="es-419"/>
        </w:rPr>
        <w:t xml:space="preserve">El carisma de la virginidad y de la </w:t>
      </w:r>
      <w:proofErr w:type="spellStart"/>
      <w:r w:rsidRPr="00126363">
        <w:rPr>
          <w:rFonts w:ascii="Garamond" w:hAnsi="Garamond"/>
          <w:lang w:val="es-419"/>
        </w:rPr>
        <w:t>esponsalidad</w:t>
      </w:r>
      <w:proofErr w:type="spellEnd"/>
      <w:r w:rsidRPr="00126363">
        <w:rPr>
          <w:rFonts w:ascii="Garamond" w:hAnsi="Garamond"/>
          <w:lang w:val="es-419"/>
        </w:rPr>
        <w:t xml:space="preserve"> de la Santísima Virgen María, aun cuando el mundo no siempre la reconoce, es siempre místicamente eficaz en el mundo y lo será siempre, aunque estuviese reinando el Anticristo. Como, asimismo, el carisma de la Virgen María en sus vertientes cristológica, eclesiológica, eucarística, maternal, defensora, auxiliadora, socorro, mediadora, es y será siempre místicamente eficaz. De allí la influencia arrolladora de los sa</w:t>
      </w:r>
      <w:r w:rsidR="007F14E9" w:rsidRPr="00126363">
        <w:rPr>
          <w:rFonts w:ascii="Garamond" w:hAnsi="Garamond"/>
          <w:lang w:val="es-419"/>
        </w:rPr>
        <w:t>ntuarios marianos –llamada por</w:t>
      </w:r>
      <w:r w:rsidRPr="00126363">
        <w:rPr>
          <w:rFonts w:ascii="Garamond" w:hAnsi="Garamond"/>
          <w:lang w:val="es-419"/>
        </w:rPr>
        <w:t xml:space="preserve"> San Juan Pablo II «geografía mariana»</w:t>
      </w:r>
      <w:r w:rsidR="002445D3" w:rsidRPr="00126363">
        <w:rPr>
          <w:rFonts w:ascii="Garamond" w:hAnsi="Garamond"/>
          <w:lang w:val="es-419"/>
        </w:rPr>
        <w:t>,</w:t>
      </w:r>
      <w:r w:rsidRPr="00126363">
        <w:rPr>
          <w:rFonts w:ascii="Garamond" w:hAnsi="Garamond"/>
          <w:lang w:val="es-419"/>
        </w:rPr>
        <w:t xml:space="preserve"> «Tal vez se podría hablar de una específica «geografía» de la fe y de la piedad mariana...»</w:t>
      </w:r>
      <w:r w:rsidRPr="00126363">
        <w:rPr>
          <w:rFonts w:ascii="Garamond" w:hAnsi="Garamond"/>
          <w:vertAlign w:val="superscript"/>
          <w:lang w:val="es-419"/>
        </w:rPr>
        <w:footnoteReference w:id="1612"/>
      </w:r>
      <w:r w:rsidRPr="00126363">
        <w:rPr>
          <w:rFonts w:ascii="Garamond" w:hAnsi="Garamond"/>
          <w:lang w:val="es-419"/>
        </w:rPr>
        <w:t>– para trasmitir la vida de la gracia. Sólo en Italia hay más de 1800 santuarios marianos</w:t>
      </w:r>
      <w:r w:rsidRPr="00126363">
        <w:rPr>
          <w:rFonts w:ascii="Garamond" w:hAnsi="Garamond"/>
          <w:vertAlign w:val="superscript"/>
          <w:lang w:val="es-419"/>
        </w:rPr>
        <w:footnoteReference w:id="1613"/>
      </w:r>
      <w:r w:rsidRPr="00126363">
        <w:rPr>
          <w:rFonts w:ascii="Garamond" w:hAnsi="Garamond"/>
          <w:lang w:val="es-419"/>
        </w:rPr>
        <w:t>.</w:t>
      </w:r>
    </w:p>
    <w:p w14:paraId="56EC8283" w14:textId="77777777" w:rsidR="0075174D" w:rsidRPr="00126363" w:rsidRDefault="0075174D" w:rsidP="0075174D">
      <w:pPr>
        <w:pStyle w:val="PBuelaParagraph"/>
        <w:rPr>
          <w:rFonts w:ascii="Garamond" w:hAnsi="Garamond"/>
          <w:lang w:val="es-419"/>
        </w:rPr>
      </w:pPr>
      <w:r w:rsidRPr="00126363">
        <w:rPr>
          <w:rFonts w:ascii="Garamond" w:hAnsi="Garamond"/>
          <w:lang w:val="es-419"/>
        </w:rPr>
        <w:lastRenderedPageBreak/>
        <w:t xml:space="preserve">No debemos olvidarnos nunca </w:t>
      </w:r>
      <w:proofErr w:type="gramStart"/>
      <w:r w:rsidRPr="00126363">
        <w:rPr>
          <w:rFonts w:ascii="Garamond" w:hAnsi="Garamond"/>
          <w:lang w:val="es-419"/>
        </w:rPr>
        <w:t>que</w:t>
      </w:r>
      <w:proofErr w:type="gramEnd"/>
      <w:r w:rsidRPr="00126363">
        <w:rPr>
          <w:rFonts w:ascii="Garamond" w:hAnsi="Garamond"/>
          <w:lang w:val="es-419"/>
        </w:rPr>
        <w:t xml:space="preserve"> «...</w:t>
      </w:r>
      <w:r w:rsidR="002445D3" w:rsidRPr="00126363">
        <w:rPr>
          <w:rFonts w:ascii="Garamond" w:hAnsi="Garamond"/>
          <w:lang w:val="es-419"/>
        </w:rPr>
        <w:t xml:space="preserve"> </w:t>
      </w:r>
      <w:r w:rsidRPr="00126363">
        <w:rPr>
          <w:rFonts w:ascii="Garamond" w:hAnsi="Garamond"/>
          <w:lang w:val="es-419"/>
        </w:rPr>
        <w:t>la Bienaventurada Virgen María, que recibió en sí misma al Verbo Divino, concibió “con fe plena a Cristo antes en su espíritu que en su seno”</w:t>
      </w:r>
      <w:r w:rsidRPr="00126363">
        <w:rPr>
          <w:rFonts w:ascii="Garamond" w:hAnsi="Garamond"/>
          <w:vertAlign w:val="superscript"/>
          <w:lang w:val="es-419"/>
        </w:rPr>
        <w:footnoteReference w:id="1614"/>
      </w:r>
      <w:r w:rsidRPr="00126363">
        <w:rPr>
          <w:rFonts w:ascii="Garamond" w:hAnsi="Garamond"/>
          <w:lang w:val="es-419"/>
        </w:rPr>
        <w:t xml:space="preserve">, y como huerto cerrado, fuente sellada y puerta cerrada (cf. </w:t>
      </w:r>
      <w:proofErr w:type="spellStart"/>
      <w:r w:rsidRPr="00126363">
        <w:rPr>
          <w:rFonts w:ascii="Garamond" w:hAnsi="Garamond"/>
          <w:lang w:val="es-419"/>
        </w:rPr>
        <w:t>Ct</w:t>
      </w:r>
      <w:proofErr w:type="spellEnd"/>
      <w:r w:rsidRPr="00126363">
        <w:rPr>
          <w:rFonts w:ascii="Garamond" w:hAnsi="Garamond"/>
          <w:lang w:val="es-419"/>
        </w:rPr>
        <w:t xml:space="preserve"> 4,12; Ez 44,1-2) es “por su fe y su caridad tipo y modelo admirable de la Iglesia”</w:t>
      </w:r>
      <w:r w:rsidRPr="00126363">
        <w:rPr>
          <w:rFonts w:ascii="Garamond" w:hAnsi="Garamond"/>
          <w:vertAlign w:val="superscript"/>
          <w:lang w:val="es-419"/>
        </w:rPr>
        <w:footnoteReference w:id="1615"/>
      </w:r>
      <w:r w:rsidRPr="00126363">
        <w:rPr>
          <w:rFonts w:ascii="Garamond" w:hAnsi="Garamond"/>
          <w:lang w:val="es-419"/>
        </w:rPr>
        <w:t xml:space="preserve">. La </w:t>
      </w:r>
      <w:r w:rsidR="00414303" w:rsidRPr="00126363">
        <w:rPr>
          <w:rFonts w:ascii="Garamond" w:hAnsi="Garamond"/>
          <w:lang w:val="es-419"/>
        </w:rPr>
        <w:t>S</w:t>
      </w:r>
      <w:r w:rsidRPr="00126363">
        <w:rPr>
          <w:rFonts w:ascii="Garamond" w:hAnsi="Garamond"/>
          <w:lang w:val="es-419"/>
        </w:rPr>
        <w:t xml:space="preserve">antísima Virgen es ejemplo preclaro de la vida contemplativa, y con todo derecho una venerable tradición, tanto en Oriente como en Occidente, acomoda a </w:t>
      </w:r>
      <w:r w:rsidR="002445D3" w:rsidRPr="00126363">
        <w:rPr>
          <w:rFonts w:ascii="Garamond" w:hAnsi="Garamond"/>
          <w:lang w:val="es-419"/>
        </w:rPr>
        <w:t>E</w:t>
      </w:r>
      <w:r w:rsidRPr="00126363">
        <w:rPr>
          <w:rFonts w:ascii="Garamond" w:hAnsi="Garamond"/>
          <w:lang w:val="es-419"/>
        </w:rPr>
        <w:t xml:space="preserve">lla en la sagrada </w:t>
      </w:r>
      <w:r w:rsidR="00414303" w:rsidRPr="00126363">
        <w:rPr>
          <w:rFonts w:ascii="Garamond" w:hAnsi="Garamond"/>
          <w:lang w:val="es-419"/>
        </w:rPr>
        <w:t>l</w:t>
      </w:r>
      <w:r w:rsidRPr="00126363">
        <w:rPr>
          <w:rFonts w:ascii="Garamond" w:hAnsi="Garamond"/>
          <w:lang w:val="es-419"/>
        </w:rPr>
        <w:t>iturgia estas palabras del Evangelio: “María escogió para sí la mejor parte” (</w:t>
      </w:r>
      <w:proofErr w:type="spellStart"/>
      <w:r w:rsidRPr="00126363">
        <w:rPr>
          <w:rFonts w:ascii="Garamond" w:hAnsi="Garamond"/>
          <w:lang w:val="es-419"/>
        </w:rPr>
        <w:t>Lc</w:t>
      </w:r>
      <w:proofErr w:type="spellEnd"/>
      <w:r w:rsidRPr="00126363">
        <w:rPr>
          <w:rFonts w:ascii="Garamond" w:hAnsi="Garamond"/>
          <w:lang w:val="es-419"/>
        </w:rPr>
        <w:t xml:space="preserve"> 10,38-40)</w:t>
      </w:r>
      <w:r w:rsidRPr="00126363">
        <w:rPr>
          <w:rFonts w:ascii="Garamond" w:hAnsi="Garamond"/>
          <w:vertAlign w:val="superscript"/>
          <w:lang w:val="es-419"/>
        </w:rPr>
        <w:footnoteReference w:id="1616"/>
      </w:r>
      <w:r w:rsidRPr="00126363">
        <w:rPr>
          <w:rFonts w:ascii="Garamond" w:hAnsi="Garamond"/>
          <w:lang w:val="es-419"/>
        </w:rPr>
        <w:t>»</w:t>
      </w:r>
      <w:r w:rsidRPr="00126363">
        <w:rPr>
          <w:rFonts w:ascii="Garamond" w:hAnsi="Garamond"/>
          <w:vertAlign w:val="superscript"/>
          <w:lang w:val="es-419"/>
        </w:rPr>
        <w:footnoteReference w:id="1617"/>
      </w:r>
      <w:r w:rsidRPr="00126363">
        <w:rPr>
          <w:rFonts w:ascii="Garamond" w:hAnsi="Garamond"/>
          <w:lang w:val="es-419"/>
        </w:rPr>
        <w:t xml:space="preserve">. </w:t>
      </w:r>
    </w:p>
    <w:p w14:paraId="4A57BEA5" w14:textId="77777777" w:rsidR="0075174D" w:rsidRPr="00126363" w:rsidRDefault="0075174D" w:rsidP="0075174D">
      <w:pPr>
        <w:pStyle w:val="PBuelaParagraph"/>
        <w:rPr>
          <w:rFonts w:ascii="Garamond" w:hAnsi="Garamond"/>
          <w:lang w:val="es-419"/>
        </w:rPr>
      </w:pPr>
      <w:r w:rsidRPr="00126363">
        <w:rPr>
          <w:rFonts w:ascii="Garamond" w:hAnsi="Garamond"/>
          <w:lang w:val="es-419"/>
        </w:rPr>
        <w:t>«La santidad perfecta de la Esposa y su afecto exclusivo por su Bien Amado. Este doble pensamiento, que de hecho es uno en el fondo, se expresa con la ayuda de dos admirables comparaciones: la de una fuente sellada y, sobre todo, la de un jardín, repleto de las flores más perfumadas y de los frutos más exquisitos, pero cerrado por todas partes y reservado al Esposo de una manera exclusiva.</w:t>
      </w:r>
    </w:p>
    <w:p w14:paraId="23399EBA" w14:textId="77777777" w:rsidR="0075174D" w:rsidRPr="00126363" w:rsidRDefault="0075174D" w:rsidP="0036675F">
      <w:pPr>
        <w:pStyle w:val="PBuelaParagraph"/>
        <w:rPr>
          <w:rFonts w:ascii="Garamond" w:hAnsi="Garamond"/>
          <w:i/>
          <w:iCs/>
          <w:lang w:val="es-419"/>
        </w:rPr>
      </w:pPr>
      <w:proofErr w:type="spellStart"/>
      <w:r w:rsidRPr="00126363">
        <w:rPr>
          <w:rFonts w:ascii="Garamond" w:hAnsi="Garamond"/>
          <w:b/>
          <w:bCs/>
          <w:i/>
          <w:iCs/>
          <w:lang w:val="es-419"/>
        </w:rPr>
        <w:t>Hortus</w:t>
      </w:r>
      <w:proofErr w:type="spellEnd"/>
      <w:r w:rsidRPr="00126363">
        <w:rPr>
          <w:rFonts w:ascii="Garamond" w:hAnsi="Garamond"/>
          <w:b/>
          <w:bCs/>
          <w:i/>
          <w:iCs/>
          <w:lang w:val="es-419"/>
        </w:rPr>
        <w:t xml:space="preserve"> </w:t>
      </w:r>
      <w:proofErr w:type="spellStart"/>
      <w:r w:rsidRPr="00126363">
        <w:rPr>
          <w:rFonts w:ascii="Garamond" w:hAnsi="Garamond"/>
          <w:b/>
          <w:bCs/>
          <w:i/>
          <w:iCs/>
          <w:lang w:val="es-419"/>
        </w:rPr>
        <w:t>conclusus</w:t>
      </w:r>
      <w:proofErr w:type="spellEnd"/>
      <w:r w:rsidRPr="00126363">
        <w:rPr>
          <w:rFonts w:ascii="Garamond" w:hAnsi="Garamond"/>
          <w:lang w:val="es-419"/>
        </w:rPr>
        <w:t xml:space="preserve">: Rodeado de muros que lo hacen impenetrable. Estas palabras, repetidas en la Vulgata, no se repiten en el texto original hebreo, en el que se lee: </w:t>
      </w:r>
      <w:r w:rsidRPr="00126363">
        <w:rPr>
          <w:rFonts w:ascii="Garamond" w:hAnsi="Garamond"/>
          <w:i/>
          <w:iCs/>
          <w:lang w:val="es-419"/>
        </w:rPr>
        <w:t>Tú eres un jardín cerrado</w:t>
      </w:r>
      <w:r w:rsidR="0036675F" w:rsidRPr="00126363">
        <w:rPr>
          <w:rFonts w:ascii="Garamond" w:hAnsi="Garamond"/>
          <w:i/>
          <w:iCs/>
          <w:lang w:val="es-419"/>
        </w:rPr>
        <w:t>...</w:t>
      </w:r>
      <w:r w:rsidRPr="00126363">
        <w:rPr>
          <w:rFonts w:ascii="Garamond" w:hAnsi="Garamond"/>
          <w:i/>
          <w:iCs/>
          <w:lang w:val="es-419"/>
        </w:rPr>
        <w:t>, una surgente cerrada, una fuente sellada</w:t>
      </w:r>
      <w:r w:rsidRPr="00126363">
        <w:rPr>
          <w:rFonts w:ascii="Garamond" w:hAnsi="Garamond"/>
          <w:lang w:val="es-419"/>
        </w:rPr>
        <w:t>. Es por lo tanto la segunda comparación la que se repite dos veces. (El hebreo tiene más fuerza que la traducción castellana: cerrado por dentro y acerrojado por fuera</w:t>
      </w:r>
      <w:r w:rsidRPr="00126363">
        <w:rPr>
          <w:rFonts w:ascii="Garamond" w:hAnsi="Garamond"/>
          <w:vertAlign w:val="superscript"/>
          <w:lang w:val="es-419"/>
        </w:rPr>
        <w:footnoteReference w:id="1618"/>
      </w:r>
      <w:r w:rsidRPr="00126363">
        <w:rPr>
          <w:rFonts w:ascii="Garamond" w:hAnsi="Garamond"/>
          <w:lang w:val="es-419"/>
        </w:rPr>
        <w:t xml:space="preserve">).   </w:t>
      </w:r>
    </w:p>
    <w:p w14:paraId="748B16CA" w14:textId="77777777" w:rsidR="0075174D" w:rsidRPr="00126363" w:rsidRDefault="0075174D" w:rsidP="0075174D">
      <w:pPr>
        <w:pStyle w:val="PBuelaParagraph"/>
        <w:rPr>
          <w:rFonts w:ascii="Garamond" w:hAnsi="Garamond"/>
          <w:lang w:val="es-419"/>
        </w:rPr>
      </w:pPr>
      <w:r w:rsidRPr="00126363">
        <w:rPr>
          <w:rFonts w:ascii="Garamond" w:hAnsi="Garamond"/>
          <w:b/>
          <w:bCs/>
          <w:i/>
          <w:iCs/>
          <w:lang w:val="es-419"/>
        </w:rPr>
        <w:lastRenderedPageBreak/>
        <w:t xml:space="preserve">Fons </w:t>
      </w:r>
      <w:proofErr w:type="spellStart"/>
      <w:r w:rsidRPr="00126363">
        <w:rPr>
          <w:rFonts w:ascii="Garamond" w:hAnsi="Garamond"/>
          <w:b/>
          <w:bCs/>
          <w:i/>
          <w:iCs/>
          <w:lang w:val="es-419"/>
        </w:rPr>
        <w:t>signatus</w:t>
      </w:r>
      <w:proofErr w:type="spellEnd"/>
      <w:r w:rsidRPr="00126363">
        <w:rPr>
          <w:rFonts w:ascii="Garamond" w:hAnsi="Garamond"/>
          <w:lang w:val="es-419"/>
        </w:rPr>
        <w:t xml:space="preserve">: Es un pozo de agua que brota de la tierra, recubierto con una piedra, la cual ha sido ulteriormente sellada o sigilada con un sello (o precinto) real, de modo que es imposible removerla si no es en nombre y por la autoridad del rey. </w:t>
      </w:r>
      <w:proofErr w:type="spellStart"/>
      <w:r w:rsidRPr="00126363">
        <w:rPr>
          <w:rFonts w:ascii="Garamond" w:hAnsi="Garamond"/>
          <w:lang w:val="es-419"/>
        </w:rPr>
        <w:t>Gn</w:t>
      </w:r>
      <w:proofErr w:type="spellEnd"/>
      <w:r w:rsidRPr="00126363">
        <w:rPr>
          <w:rFonts w:ascii="Garamond" w:hAnsi="Garamond"/>
          <w:lang w:val="es-419"/>
        </w:rPr>
        <w:t xml:space="preserve"> 29,2-3: </w:t>
      </w:r>
      <w:r w:rsidR="00983BCC" w:rsidRPr="00126363">
        <w:rPr>
          <w:rFonts w:ascii="Garamond" w:hAnsi="Garamond" w:cs="Times New Roman"/>
          <w:lang w:val="es-419"/>
        </w:rPr>
        <w:t>“</w:t>
      </w:r>
      <w:r w:rsidRPr="00126363">
        <w:rPr>
          <w:rFonts w:ascii="Garamond" w:hAnsi="Garamond"/>
          <w:lang w:val="es-419"/>
        </w:rPr>
        <w:t>Vio en el campo un pozo, junto al cual descansaban tres rebaños, pues era el pozo en que se abrevaban los ganados. Se reunían allí, se quitaba una gran piedra que lo tapaba y se daba de beber al ganado, volviendo a poner en su lugar la piedra que cubría la boca del pozo</w:t>
      </w:r>
      <w:r w:rsidR="00983BCC" w:rsidRPr="00126363">
        <w:rPr>
          <w:rFonts w:ascii="Garamond" w:hAnsi="Garamond" w:cs="Times New Roman"/>
          <w:lang w:val="es-419"/>
        </w:rPr>
        <w:t>”</w:t>
      </w:r>
      <w:r w:rsidRPr="00126363">
        <w:rPr>
          <w:rFonts w:ascii="Garamond" w:hAnsi="Garamond"/>
          <w:lang w:val="es-419"/>
        </w:rPr>
        <w:t>;</w:t>
      </w:r>
      <w:r w:rsidRPr="00126363">
        <w:rPr>
          <w:rFonts w:ascii="Garamond" w:hAnsi="Garamond"/>
          <w:i/>
          <w:iCs/>
          <w:lang w:val="es-419"/>
        </w:rPr>
        <w:t xml:space="preserve"> </w:t>
      </w:r>
      <w:proofErr w:type="spellStart"/>
      <w:r w:rsidRPr="00126363">
        <w:rPr>
          <w:rFonts w:ascii="Garamond" w:hAnsi="Garamond"/>
          <w:lang w:val="es-419"/>
        </w:rPr>
        <w:t>Dn</w:t>
      </w:r>
      <w:proofErr w:type="spellEnd"/>
      <w:r w:rsidRPr="00126363">
        <w:rPr>
          <w:rFonts w:ascii="Garamond" w:hAnsi="Garamond"/>
          <w:lang w:val="es-419"/>
        </w:rPr>
        <w:t xml:space="preserve"> 6,1</w:t>
      </w:r>
      <w:r w:rsidR="00F9025D" w:rsidRPr="00126363">
        <w:rPr>
          <w:rFonts w:ascii="Garamond" w:hAnsi="Garamond"/>
          <w:lang w:val="es-419"/>
        </w:rPr>
        <w:t>7</w:t>
      </w:r>
      <w:r w:rsidRPr="00126363">
        <w:rPr>
          <w:rFonts w:ascii="Garamond" w:hAnsi="Garamond"/>
          <w:lang w:val="es-419"/>
        </w:rPr>
        <w:t xml:space="preserve">: </w:t>
      </w:r>
      <w:r w:rsidR="00983BCC" w:rsidRPr="00126363">
        <w:rPr>
          <w:rFonts w:ascii="Garamond" w:hAnsi="Garamond" w:cs="Times New Roman"/>
          <w:lang w:val="es-419"/>
        </w:rPr>
        <w:t>“</w:t>
      </w:r>
      <w:r w:rsidRPr="00126363">
        <w:rPr>
          <w:rFonts w:ascii="Garamond" w:hAnsi="Garamond"/>
          <w:lang w:val="es-419"/>
        </w:rPr>
        <w:t>Trajeron una piedra, que pusieron sobre la boca del foso de los leones, y la selló el rey con su anillo y con los anillos de sus grandes para que en nada pudiera mudarse la suerte de Daniel</w:t>
      </w:r>
      <w:r w:rsidR="00983BCC" w:rsidRPr="00126363">
        <w:rPr>
          <w:rFonts w:ascii="Garamond" w:hAnsi="Garamond" w:cs="Times New Roman"/>
          <w:lang w:val="es-419"/>
        </w:rPr>
        <w:t>”</w:t>
      </w:r>
      <w:r w:rsidRPr="00126363">
        <w:rPr>
          <w:rFonts w:ascii="Garamond" w:hAnsi="Garamond"/>
          <w:lang w:val="es-419"/>
        </w:rPr>
        <w:t xml:space="preserve">; Mt 27,66: </w:t>
      </w:r>
      <w:r w:rsidR="008676A5" w:rsidRPr="00126363">
        <w:rPr>
          <w:rFonts w:ascii="Garamond" w:hAnsi="Garamond" w:cs="Times New Roman"/>
          <w:lang w:val="es-419"/>
        </w:rPr>
        <w:t>“</w:t>
      </w:r>
      <w:r w:rsidRPr="00126363">
        <w:rPr>
          <w:rFonts w:ascii="Garamond" w:hAnsi="Garamond"/>
          <w:lang w:val="es-419"/>
        </w:rPr>
        <w:t>Ellos fueron y pusieron guardia al sepulcro después de haber sellado la piedra</w:t>
      </w:r>
      <w:r w:rsidR="008676A5" w:rsidRPr="00126363">
        <w:rPr>
          <w:rFonts w:ascii="Garamond" w:hAnsi="Garamond"/>
          <w:lang w:val="es-419"/>
        </w:rPr>
        <w:t>”</w:t>
      </w:r>
      <w:r w:rsidRPr="00126363">
        <w:rPr>
          <w:rFonts w:ascii="Garamond" w:hAnsi="Garamond"/>
          <w:lang w:val="es-419"/>
        </w:rPr>
        <w:t xml:space="preserve">. </w:t>
      </w:r>
    </w:p>
    <w:p w14:paraId="16F63FB1" w14:textId="77777777" w:rsidR="0075174D" w:rsidRPr="00126363" w:rsidRDefault="0075174D" w:rsidP="0075174D">
      <w:pPr>
        <w:pStyle w:val="PBuelaParagraph"/>
        <w:rPr>
          <w:rFonts w:ascii="Garamond" w:hAnsi="Garamond"/>
          <w:lang w:val="es-419"/>
        </w:rPr>
      </w:pPr>
      <w:r w:rsidRPr="00126363">
        <w:rPr>
          <w:rFonts w:ascii="Garamond" w:hAnsi="Garamond"/>
          <w:lang w:val="es-419"/>
        </w:rPr>
        <w:t xml:space="preserve"> </w:t>
      </w:r>
      <w:r w:rsidRPr="00126363">
        <w:rPr>
          <w:rFonts w:ascii="Garamond" w:hAnsi="Garamond"/>
          <w:lang w:val="es-419"/>
        </w:rPr>
        <w:tab/>
        <w:t>Tal es verdaderamente la Iglesia para Cristo. Tal es también María, a la cual estas imágenes han sido tan justamente aplicadas»</w:t>
      </w:r>
      <w:r w:rsidRPr="00126363">
        <w:rPr>
          <w:rFonts w:ascii="Garamond" w:hAnsi="Garamond"/>
          <w:vertAlign w:val="superscript"/>
          <w:lang w:val="es-419"/>
        </w:rPr>
        <w:footnoteReference w:id="1619"/>
      </w:r>
      <w:r w:rsidRPr="00126363">
        <w:rPr>
          <w:rFonts w:ascii="Garamond" w:hAnsi="Garamond"/>
          <w:lang w:val="es-419"/>
        </w:rPr>
        <w:t xml:space="preserve">. </w:t>
      </w:r>
    </w:p>
    <w:p w14:paraId="7FF629F6" w14:textId="77777777" w:rsidR="0075174D" w:rsidRPr="00126363" w:rsidRDefault="0075174D" w:rsidP="0075174D">
      <w:pPr>
        <w:pStyle w:val="PBuelaParagraph"/>
        <w:rPr>
          <w:rFonts w:ascii="Garamond" w:hAnsi="Garamond"/>
          <w:lang w:val="es-419"/>
        </w:rPr>
      </w:pPr>
      <w:r w:rsidRPr="00126363">
        <w:rPr>
          <w:rFonts w:ascii="Garamond" w:hAnsi="Garamond"/>
          <w:lang w:val="es-419"/>
        </w:rPr>
        <w:t>«Ya pues que Dios os ha llamado por esposa suya, conviene, dice san Bernardo</w:t>
      </w:r>
      <w:r w:rsidRPr="00126363">
        <w:rPr>
          <w:rFonts w:ascii="Garamond" w:hAnsi="Garamond"/>
          <w:vertAlign w:val="superscript"/>
          <w:lang w:val="es-419"/>
        </w:rPr>
        <w:footnoteReference w:id="1620"/>
      </w:r>
      <w:r w:rsidRPr="00126363">
        <w:rPr>
          <w:rFonts w:ascii="Garamond" w:hAnsi="Garamond"/>
          <w:lang w:val="es-419"/>
        </w:rPr>
        <w:t xml:space="preserve">, que no penséis en amar a otro que a Dios: </w:t>
      </w:r>
      <w:r w:rsidRPr="00126363">
        <w:rPr>
          <w:rFonts w:ascii="Garamond" w:hAnsi="Garamond"/>
          <w:i/>
          <w:iCs/>
          <w:lang w:val="es-419"/>
        </w:rPr>
        <w:t>Nada tienes que ver con el mundo; olvídate de todos: guárdate solamente para aqu</w:t>
      </w:r>
      <w:r w:rsidR="00E81A84" w:rsidRPr="00126363">
        <w:rPr>
          <w:rFonts w:ascii="Garamond" w:hAnsi="Garamond"/>
          <w:i/>
          <w:iCs/>
          <w:lang w:val="es-419"/>
        </w:rPr>
        <w:t xml:space="preserve">el a quien has elegido para ti </w:t>
      </w:r>
      <w:r w:rsidRPr="00126363">
        <w:rPr>
          <w:rFonts w:ascii="Garamond" w:hAnsi="Garamond"/>
          <w:i/>
          <w:iCs/>
          <w:lang w:val="es-419"/>
        </w:rPr>
        <w:t>de entre todos los demás</w:t>
      </w:r>
      <w:r w:rsidRPr="00126363">
        <w:rPr>
          <w:rFonts w:ascii="Garamond" w:hAnsi="Garamond"/>
          <w:lang w:val="es-419"/>
        </w:rPr>
        <w:t xml:space="preserve">. Pues os habéis consagrado a Jesucristo, ¿qué os queda que tratar con el mundo? Separaos de todo, y procurad conservar entero el corazón para aquel Señor que habéis escogido entre todos los demás objetos por el objeto digno de vuestro amor. Digo el corazón entero; pues que Jesucristo quiere que la que es esposa suya sea </w:t>
      </w:r>
      <w:r w:rsidR="003F74EF" w:rsidRPr="00126363">
        <w:rPr>
          <w:rFonts w:ascii="Garamond" w:hAnsi="Garamond"/>
          <w:lang w:val="es-419"/>
        </w:rPr>
        <w:t>“</w:t>
      </w:r>
      <w:r w:rsidRPr="00126363">
        <w:rPr>
          <w:rFonts w:ascii="Garamond" w:hAnsi="Garamond"/>
          <w:lang w:val="es-419"/>
        </w:rPr>
        <w:t>huerto cerrado y fuente sellada</w:t>
      </w:r>
      <w:r w:rsidR="003F74EF" w:rsidRPr="00126363">
        <w:rPr>
          <w:rFonts w:ascii="Garamond" w:hAnsi="Garamond"/>
          <w:lang w:val="es-419"/>
        </w:rPr>
        <w:t>”</w:t>
      </w:r>
      <w:r w:rsidRPr="00126363">
        <w:rPr>
          <w:rFonts w:ascii="Garamond" w:hAnsi="Garamond"/>
          <w:lang w:val="es-419"/>
        </w:rPr>
        <w:t xml:space="preserve"> (</w:t>
      </w:r>
      <w:proofErr w:type="spellStart"/>
      <w:r w:rsidRPr="00126363">
        <w:rPr>
          <w:rFonts w:ascii="Garamond" w:hAnsi="Garamond"/>
          <w:lang w:val="es-419"/>
        </w:rPr>
        <w:t>Ct</w:t>
      </w:r>
      <w:proofErr w:type="spellEnd"/>
      <w:r w:rsidRPr="00126363">
        <w:rPr>
          <w:rFonts w:ascii="Garamond" w:hAnsi="Garamond"/>
          <w:lang w:val="es-419"/>
        </w:rPr>
        <w:t xml:space="preserve"> 4,12): huerto cerrado, que no admita habitar con el afecto en su corazón a otro que al divino Esposo, dice Gilberto de Holanda, Abad</w:t>
      </w:r>
      <w:r w:rsidRPr="00126363">
        <w:rPr>
          <w:rFonts w:ascii="Garamond" w:hAnsi="Garamond"/>
          <w:vertAlign w:val="superscript"/>
          <w:lang w:val="es-419"/>
        </w:rPr>
        <w:footnoteReference w:id="1621"/>
      </w:r>
      <w:r w:rsidRPr="00126363">
        <w:rPr>
          <w:rFonts w:ascii="Garamond" w:hAnsi="Garamond"/>
          <w:lang w:val="es-419"/>
        </w:rPr>
        <w:t xml:space="preserve">: fuente sellada, pues que este Esposo es celoso, y no quiere que en el corazón de su esposa entre otro amor que el suyo y por esto le dice : </w:t>
      </w:r>
      <w:r w:rsidR="003F74EF" w:rsidRPr="00126363">
        <w:rPr>
          <w:rFonts w:ascii="Garamond" w:hAnsi="Garamond"/>
          <w:lang w:val="es-419"/>
        </w:rPr>
        <w:lastRenderedPageBreak/>
        <w:t>“</w:t>
      </w:r>
      <w:r w:rsidRPr="00126363">
        <w:rPr>
          <w:rFonts w:ascii="Garamond" w:hAnsi="Garamond"/>
          <w:lang w:val="es-419"/>
        </w:rPr>
        <w:t>Ponme por sello sobre tu corazón, ponme por marca sobre tu brazo, porque el amor es fuerte como la muerte</w:t>
      </w:r>
      <w:r w:rsidR="003F74EF" w:rsidRPr="00126363">
        <w:rPr>
          <w:rFonts w:ascii="Garamond" w:hAnsi="Garamond"/>
          <w:lang w:val="es-419"/>
        </w:rPr>
        <w:t>”</w:t>
      </w:r>
      <w:r w:rsidRPr="00126363">
        <w:rPr>
          <w:rFonts w:ascii="Garamond" w:hAnsi="Garamond"/>
          <w:lang w:val="es-419"/>
        </w:rPr>
        <w:t xml:space="preserve"> (</w:t>
      </w:r>
      <w:proofErr w:type="spellStart"/>
      <w:r w:rsidRPr="00126363">
        <w:rPr>
          <w:rFonts w:ascii="Garamond" w:hAnsi="Garamond"/>
          <w:lang w:val="es-419"/>
        </w:rPr>
        <w:t>Ct</w:t>
      </w:r>
      <w:proofErr w:type="spellEnd"/>
      <w:r w:rsidRPr="00126363">
        <w:rPr>
          <w:rFonts w:ascii="Garamond" w:hAnsi="Garamond"/>
          <w:lang w:val="es-419"/>
        </w:rPr>
        <w:t xml:space="preserve"> 8,7). Yo quiero, le dice, que me coloques como un sello sobre tu corazón y sobre tu brazo, a fin de que no ames a otro </w:t>
      </w:r>
      <w:proofErr w:type="gramStart"/>
      <w:r w:rsidRPr="00126363">
        <w:rPr>
          <w:rFonts w:ascii="Garamond" w:hAnsi="Garamond"/>
          <w:lang w:val="es-419"/>
        </w:rPr>
        <w:t>que</w:t>
      </w:r>
      <w:proofErr w:type="gramEnd"/>
      <w:r w:rsidRPr="00126363">
        <w:rPr>
          <w:rFonts w:ascii="Garamond" w:hAnsi="Garamond"/>
          <w:lang w:val="es-419"/>
        </w:rPr>
        <w:t xml:space="preserve"> a mí, y no hagas cosa alguna que no sea con el solo fin de agradarme a mí, como explica </w:t>
      </w:r>
      <w:r w:rsidR="009F37FF" w:rsidRPr="00126363">
        <w:rPr>
          <w:rFonts w:ascii="Garamond" w:hAnsi="Garamond"/>
          <w:lang w:val="es-419"/>
        </w:rPr>
        <w:t>S</w:t>
      </w:r>
      <w:r w:rsidRPr="00126363">
        <w:rPr>
          <w:rFonts w:ascii="Garamond" w:hAnsi="Garamond"/>
          <w:lang w:val="es-419"/>
        </w:rPr>
        <w:t xml:space="preserve">an Gregorio, diciendo que: </w:t>
      </w:r>
      <w:r w:rsidR="003F74EF" w:rsidRPr="00126363">
        <w:rPr>
          <w:rFonts w:ascii="Garamond" w:hAnsi="Garamond"/>
          <w:lang w:val="es-419"/>
        </w:rPr>
        <w:t>“</w:t>
      </w:r>
      <w:r w:rsidRPr="00126363">
        <w:rPr>
          <w:rFonts w:ascii="Garamond" w:hAnsi="Garamond"/>
          <w:lang w:val="es-419"/>
        </w:rPr>
        <w:t>el amado se pone como sello sobre el corazón y el brazo de la esposa, porque el alma santa con la voluntad y con las obras da a conocer cuánto ama a su Esposo</w:t>
      </w:r>
      <w:r w:rsidR="003F74EF" w:rsidRPr="00126363">
        <w:rPr>
          <w:rFonts w:ascii="Garamond" w:hAnsi="Garamond"/>
          <w:lang w:val="es-419"/>
        </w:rPr>
        <w:t>”</w:t>
      </w:r>
      <w:r w:rsidRPr="00126363">
        <w:rPr>
          <w:rFonts w:ascii="Garamond" w:hAnsi="Garamond"/>
          <w:vertAlign w:val="superscript"/>
          <w:lang w:val="es-419"/>
        </w:rPr>
        <w:footnoteReference w:id="1622"/>
      </w:r>
      <w:r w:rsidRPr="00126363">
        <w:rPr>
          <w:rFonts w:ascii="Garamond" w:hAnsi="Garamond"/>
          <w:lang w:val="es-419"/>
        </w:rPr>
        <w:t xml:space="preserve">. Ciertamente que el amor cuando es fuerte sabe bien arrancar del alma cualquier afecto que no sea por Dios, pues es </w:t>
      </w:r>
      <w:r w:rsidRPr="00126363">
        <w:rPr>
          <w:rFonts w:ascii="Garamond" w:hAnsi="Garamond"/>
          <w:i/>
          <w:iCs/>
          <w:lang w:val="es-419"/>
        </w:rPr>
        <w:t>fuerte como la muerte</w:t>
      </w:r>
      <w:r w:rsidRPr="00126363">
        <w:rPr>
          <w:rFonts w:ascii="Garamond" w:hAnsi="Garamond"/>
          <w:lang w:val="es-419"/>
        </w:rPr>
        <w:t xml:space="preserve">. Así como no hay poder sobre la tierra que resista a la muerte cuando llega la hora de su venida, así no hay impedimento ni dificultad alguna, que no quede vencida del divino amor cuando llega a tener posesión de un </w:t>
      </w:r>
      <w:r w:rsidRPr="00126363">
        <w:rPr>
          <w:rFonts w:ascii="Garamond" w:hAnsi="Garamond"/>
          <w:i/>
          <w:iCs/>
          <w:lang w:val="es-419"/>
        </w:rPr>
        <w:t>corazón</w:t>
      </w:r>
      <w:r w:rsidRPr="00126363">
        <w:rPr>
          <w:rFonts w:ascii="Garamond" w:hAnsi="Garamond"/>
          <w:lang w:val="es-419"/>
        </w:rPr>
        <w:t>.</w:t>
      </w:r>
      <w:r w:rsidRPr="00126363">
        <w:rPr>
          <w:rFonts w:ascii="Garamond" w:hAnsi="Garamond"/>
          <w:i/>
          <w:iCs/>
          <w:lang w:val="es-419"/>
        </w:rPr>
        <w:t xml:space="preserve"> </w:t>
      </w:r>
      <w:r w:rsidR="003F74EF" w:rsidRPr="00126363">
        <w:rPr>
          <w:rFonts w:ascii="Garamond" w:hAnsi="Garamond"/>
          <w:lang w:val="es-419"/>
        </w:rPr>
        <w:t>“</w:t>
      </w:r>
      <w:r w:rsidRPr="00126363">
        <w:rPr>
          <w:rFonts w:ascii="Garamond" w:hAnsi="Garamond"/>
          <w:lang w:val="es-419"/>
        </w:rPr>
        <w:t>Aunque el hombre diese por él todo el caudal de su casa, lo tendrá por nada</w:t>
      </w:r>
      <w:r w:rsidR="003F74EF" w:rsidRPr="00126363">
        <w:rPr>
          <w:rFonts w:ascii="Garamond" w:hAnsi="Garamond"/>
          <w:lang w:val="es-419"/>
        </w:rPr>
        <w:t>”</w:t>
      </w:r>
      <w:r w:rsidRPr="00126363">
        <w:rPr>
          <w:rFonts w:ascii="Garamond" w:hAnsi="Garamond"/>
          <w:i/>
          <w:iCs/>
          <w:lang w:val="es-419"/>
        </w:rPr>
        <w:t xml:space="preserve"> </w:t>
      </w:r>
      <w:r w:rsidRPr="00126363">
        <w:rPr>
          <w:rFonts w:ascii="Garamond" w:hAnsi="Garamond"/>
          <w:lang w:val="es-419"/>
        </w:rPr>
        <w:t>(</w:t>
      </w:r>
      <w:proofErr w:type="spellStart"/>
      <w:r w:rsidRPr="00126363">
        <w:rPr>
          <w:rFonts w:ascii="Garamond" w:hAnsi="Garamond"/>
          <w:lang w:val="es-419"/>
        </w:rPr>
        <w:t>Ct</w:t>
      </w:r>
      <w:proofErr w:type="spellEnd"/>
      <w:r w:rsidRPr="00126363">
        <w:rPr>
          <w:rFonts w:ascii="Garamond" w:hAnsi="Garamond"/>
          <w:lang w:val="es-419"/>
        </w:rPr>
        <w:t xml:space="preserve"> 8,7). Un corazón enamorado de Dios desprecia todo aquello que le ofrece o le puede dar el mundo; desprecia, en suma, todo aquello que no es Dios. Cuando se pega fuego a una casa, dice </w:t>
      </w:r>
      <w:r w:rsidR="009F37FF" w:rsidRPr="00126363">
        <w:rPr>
          <w:rFonts w:ascii="Garamond" w:hAnsi="Garamond"/>
          <w:lang w:val="es-419"/>
        </w:rPr>
        <w:t>S</w:t>
      </w:r>
      <w:r w:rsidRPr="00126363">
        <w:rPr>
          <w:rFonts w:ascii="Garamond" w:hAnsi="Garamond"/>
          <w:lang w:val="es-419"/>
        </w:rPr>
        <w:t xml:space="preserve">an Francisco de Sales se echan por la ventana todos los muebles: quiere decir que cuando un alma arde con el fuego del divino amor, no necesita de sermones, ni de lecciones espirituales o de consejos de directores; sino que por sí misma, se despoja de todos los bienes criados, a fin de no poseer ni amar a otro </w:t>
      </w:r>
      <w:proofErr w:type="gramStart"/>
      <w:r w:rsidRPr="00126363">
        <w:rPr>
          <w:rFonts w:ascii="Garamond" w:hAnsi="Garamond"/>
          <w:lang w:val="es-419"/>
        </w:rPr>
        <w:t>que</w:t>
      </w:r>
      <w:proofErr w:type="gramEnd"/>
      <w:r w:rsidRPr="00126363">
        <w:rPr>
          <w:rFonts w:ascii="Garamond" w:hAnsi="Garamond"/>
          <w:lang w:val="es-419"/>
        </w:rPr>
        <w:t xml:space="preserve"> a su único bien, que es Dios»</w:t>
      </w:r>
      <w:r w:rsidRPr="00126363">
        <w:rPr>
          <w:rFonts w:ascii="Garamond" w:hAnsi="Garamond"/>
          <w:vertAlign w:val="superscript"/>
          <w:lang w:val="es-419"/>
        </w:rPr>
        <w:footnoteReference w:id="1623"/>
      </w:r>
      <w:r w:rsidRPr="00126363">
        <w:rPr>
          <w:rFonts w:ascii="Garamond" w:hAnsi="Garamond"/>
          <w:lang w:val="es-419"/>
        </w:rPr>
        <w:t xml:space="preserve">. </w:t>
      </w:r>
    </w:p>
    <w:p w14:paraId="21B4B935" w14:textId="77777777" w:rsidR="0075174D" w:rsidRPr="00126363" w:rsidRDefault="00A761CF" w:rsidP="00160AE8">
      <w:pPr>
        <w:pStyle w:val="PBuelaParagraph"/>
        <w:rPr>
          <w:rFonts w:ascii="Garamond" w:hAnsi="Garamond"/>
          <w:lang w:val="es-419"/>
        </w:rPr>
      </w:pPr>
      <w:r w:rsidRPr="00126363">
        <w:rPr>
          <w:rFonts w:ascii="Garamond" w:hAnsi="Garamond"/>
          <w:lang w:val="es-419"/>
        </w:rPr>
        <w:t xml:space="preserve">El muy </w:t>
      </w:r>
      <w:r w:rsidR="0075174D" w:rsidRPr="00126363">
        <w:rPr>
          <w:rFonts w:ascii="Garamond" w:hAnsi="Garamond"/>
          <w:lang w:val="es-419"/>
        </w:rPr>
        <w:t>her</w:t>
      </w:r>
      <w:r w:rsidRPr="00126363">
        <w:rPr>
          <w:rFonts w:ascii="Garamond" w:hAnsi="Garamond"/>
          <w:lang w:val="es-419"/>
        </w:rPr>
        <w:t xml:space="preserve">moso </w:t>
      </w:r>
      <w:r w:rsidR="0075174D" w:rsidRPr="00126363">
        <w:rPr>
          <w:rFonts w:ascii="Garamond" w:hAnsi="Garamond"/>
          <w:lang w:val="es-419"/>
        </w:rPr>
        <w:t xml:space="preserve">sermón de Santo Tomás de Villanueva que transcribimos a renglón </w:t>
      </w:r>
      <w:proofErr w:type="gramStart"/>
      <w:r w:rsidR="0075174D" w:rsidRPr="00126363">
        <w:rPr>
          <w:rFonts w:ascii="Garamond" w:hAnsi="Garamond"/>
          <w:lang w:val="es-419"/>
        </w:rPr>
        <w:t>seguido,</w:t>
      </w:r>
      <w:proofErr w:type="gramEnd"/>
      <w:r w:rsidR="0075174D" w:rsidRPr="00126363">
        <w:rPr>
          <w:rFonts w:ascii="Garamond" w:hAnsi="Garamond"/>
          <w:lang w:val="es-419"/>
        </w:rPr>
        <w:t xml:space="preserve"> ayudará mucho a comprender mejor</w:t>
      </w:r>
      <w:r w:rsidR="00160AE8" w:rsidRPr="00126363">
        <w:rPr>
          <w:rFonts w:ascii="Garamond" w:hAnsi="Garamond"/>
          <w:lang w:val="es-419"/>
        </w:rPr>
        <w:t xml:space="preserve"> la importancia de nuestro tema.</w:t>
      </w:r>
    </w:p>
    <w:p w14:paraId="2D31DD07" w14:textId="77777777" w:rsidR="0051586A" w:rsidRPr="00126363" w:rsidRDefault="005A3A5B" w:rsidP="0051586A">
      <w:pPr>
        <w:pStyle w:val="PBHeading3"/>
        <w:rPr>
          <w:rFonts w:ascii="Garamond" w:hAnsi="Garamond"/>
          <w:i/>
          <w:iCs/>
          <w:szCs w:val="22"/>
          <w:lang w:val="es-419"/>
        </w:rPr>
      </w:pPr>
      <w:bookmarkStart w:id="621" w:name="_Toc509671503"/>
      <w:r w:rsidRPr="00126363">
        <w:rPr>
          <w:rFonts w:ascii="Garamond" w:hAnsi="Garamond"/>
          <w:i/>
          <w:iCs/>
          <w:szCs w:val="22"/>
          <w:lang w:val="es-419"/>
        </w:rPr>
        <w:lastRenderedPageBreak/>
        <w:t>CONCIÓN</w:t>
      </w:r>
      <w:r w:rsidR="000D2EE9" w:rsidRPr="00126363">
        <w:rPr>
          <w:rFonts w:ascii="Garamond" w:hAnsi="Garamond"/>
          <w:i/>
          <w:iCs/>
          <w:szCs w:val="22"/>
          <w:lang w:val="es-419"/>
        </w:rPr>
        <w:t xml:space="preserve"> 27</w:t>
      </w:r>
      <w:bookmarkEnd w:id="621"/>
      <w:r w:rsidR="00A0299F" w:rsidRPr="00126363">
        <w:rPr>
          <w:rFonts w:ascii="Garamond" w:hAnsi="Garamond"/>
          <w:b w:val="0"/>
          <w:bCs/>
          <w:szCs w:val="22"/>
          <w:vertAlign w:val="superscript"/>
          <w:lang w:val="es-419"/>
        </w:rPr>
        <w:footnoteReference w:id="1624"/>
      </w:r>
    </w:p>
    <w:p w14:paraId="6CF926EA" w14:textId="77777777" w:rsidR="00B6712E" w:rsidRPr="00126363" w:rsidRDefault="0051586A" w:rsidP="0051586A">
      <w:pPr>
        <w:pStyle w:val="PBHeading3"/>
        <w:rPr>
          <w:rFonts w:ascii="Garamond" w:hAnsi="Garamond"/>
          <w:i/>
          <w:iCs/>
          <w:szCs w:val="22"/>
          <w:lang w:val="es-419"/>
        </w:rPr>
      </w:pPr>
      <w:bookmarkStart w:id="622" w:name="_Toc509671504"/>
      <w:r w:rsidRPr="00126363">
        <w:rPr>
          <w:rFonts w:ascii="Garamond" w:hAnsi="Garamond"/>
          <w:i/>
          <w:iCs/>
          <w:szCs w:val="22"/>
          <w:lang w:val="es-419"/>
        </w:rPr>
        <w:t>En la fiesta de la Anunciación de María</w:t>
      </w:r>
      <w:r w:rsidRPr="00126363">
        <w:rPr>
          <w:rFonts w:ascii="Garamond" w:hAnsi="Garamond"/>
          <w:b w:val="0"/>
          <w:bCs/>
          <w:szCs w:val="22"/>
          <w:vertAlign w:val="superscript"/>
          <w:lang w:val="es-419"/>
        </w:rPr>
        <w:footnoteReference w:id="1625"/>
      </w:r>
      <w:bookmarkEnd w:id="622"/>
    </w:p>
    <w:p w14:paraId="2D56C2E4" w14:textId="77777777" w:rsidR="0051586A" w:rsidRPr="00126363" w:rsidRDefault="003F74EF" w:rsidP="0051586A">
      <w:pPr>
        <w:pStyle w:val="PBuelaParagraph"/>
        <w:jc w:val="right"/>
        <w:rPr>
          <w:rFonts w:ascii="Garamond" w:hAnsi="Garamond"/>
          <w:lang w:val="es-419"/>
        </w:rPr>
      </w:pPr>
      <w:r w:rsidRPr="00126363">
        <w:rPr>
          <w:rFonts w:ascii="Garamond" w:hAnsi="Garamond" w:cs="Times New Roman"/>
          <w:lang w:val="es-419"/>
        </w:rPr>
        <w:t>«</w:t>
      </w:r>
      <w:r w:rsidR="0051586A" w:rsidRPr="00126363">
        <w:rPr>
          <w:rFonts w:ascii="Garamond" w:hAnsi="Garamond"/>
          <w:lang w:val="es-419"/>
        </w:rPr>
        <w:t>Huerto cerrado eres, hermana mía, esposa;</w:t>
      </w:r>
    </w:p>
    <w:p w14:paraId="747F5D3F" w14:textId="77777777" w:rsidR="0051586A" w:rsidRPr="00126363" w:rsidRDefault="0051586A" w:rsidP="0051586A">
      <w:pPr>
        <w:pStyle w:val="PBuelaParagraph"/>
        <w:jc w:val="right"/>
        <w:rPr>
          <w:rFonts w:ascii="Garamond" w:hAnsi="Garamond"/>
          <w:lang w:val="es-419"/>
        </w:rPr>
      </w:pPr>
      <w:r w:rsidRPr="00126363">
        <w:rPr>
          <w:rFonts w:ascii="Garamond" w:hAnsi="Garamond"/>
          <w:lang w:val="es-419"/>
        </w:rPr>
        <w:t xml:space="preserve">   huerto cerrado, fuente sellada</w:t>
      </w:r>
      <w:r w:rsidR="003F74EF"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Ct</w:t>
      </w:r>
      <w:proofErr w:type="spellEnd"/>
      <w:r w:rsidRPr="00126363">
        <w:rPr>
          <w:rFonts w:ascii="Garamond" w:hAnsi="Garamond"/>
          <w:lang w:val="es-419"/>
        </w:rPr>
        <w:t xml:space="preserve"> 4,12).</w:t>
      </w:r>
    </w:p>
    <w:p w14:paraId="55293179" w14:textId="77777777" w:rsidR="0051586A" w:rsidRPr="00126363" w:rsidRDefault="0051586A" w:rsidP="00FE2DB6">
      <w:pPr>
        <w:pStyle w:val="PBuelaParagraph"/>
        <w:numPr>
          <w:ilvl w:val="0"/>
          <w:numId w:val="283"/>
        </w:numPr>
        <w:rPr>
          <w:rFonts w:ascii="Garamond" w:hAnsi="Garamond"/>
          <w:lang w:val="es-419"/>
        </w:rPr>
      </w:pPr>
      <w:r w:rsidRPr="00126363">
        <w:rPr>
          <w:rFonts w:ascii="Garamond" w:hAnsi="Garamond"/>
          <w:lang w:val="es-419"/>
        </w:rPr>
        <w:t>Reflexionando sobre qué podría yo decir en alabanza de la Virgen, de modo que respondiera, aunque fuese de lejos, a lo muchísimo que ella se merece y a lo que vosotros esperáis de mí, me ha parecido una tarea harto difícil e inasequible no sólo para mí, hombre corto en palabras y en sabiduría, sino para cualquie</w:t>
      </w:r>
      <w:r w:rsidRPr="00126363">
        <w:rPr>
          <w:rFonts w:ascii="Garamond" w:hAnsi="Garamond"/>
          <w:lang w:val="es-419"/>
        </w:rPr>
        <w:softHyphen/>
        <w:t xml:space="preserve">ra, por sabio y elocuente que sea. Porque, efectivamente, ¿quién será capaz de ensalzar como es debido a tan excelsa majestad o siquiera de acercársele? Estando yo en esta perplejidad, me viene a la mente una solución: recurrir al Esposo, el único que puede contarnos las virtudes y excelencias que solo Él depositó en la Virgen. Que sea Él quien la elogie, el mismo que la plantó, el que la consolidó: que sea su propio Creador quien alabe su hermosura, </w:t>
      </w:r>
      <w:r w:rsidR="00852041" w:rsidRPr="00126363">
        <w:rPr>
          <w:rFonts w:ascii="Garamond" w:hAnsi="Garamond"/>
          <w:lang w:val="es-419"/>
        </w:rPr>
        <w:t>É</w:t>
      </w:r>
      <w:r w:rsidRPr="00126363">
        <w:rPr>
          <w:rFonts w:ascii="Garamond" w:hAnsi="Garamond"/>
          <w:lang w:val="es-419"/>
        </w:rPr>
        <w:t xml:space="preserve">l, que la hizo tan singularmente bella. Me venían a la memoria muchos de los señalados elogios con que el Esposo la distingue de modo admirable en el Cantar de los Cantares, pero de entre todos ellos me pareció el más hermoso y brillante el que nos ha servido de tema: </w:t>
      </w:r>
      <w:r w:rsidR="00463C2F" w:rsidRPr="00126363">
        <w:rPr>
          <w:rFonts w:ascii="Garamond" w:hAnsi="Garamond" w:cs="Times New Roman"/>
          <w:lang w:val="es-419"/>
        </w:rPr>
        <w:t>«</w:t>
      </w:r>
      <w:r w:rsidRPr="00126363">
        <w:rPr>
          <w:rFonts w:ascii="Garamond" w:hAnsi="Garamond"/>
          <w:lang w:val="es-419"/>
        </w:rPr>
        <w:t>Eres huerto cerrado, hermana mía, esposa; huerto cerrado, fuente sellada</w:t>
      </w:r>
      <w:r w:rsidR="00463C2F"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Ct</w:t>
      </w:r>
      <w:proofErr w:type="spellEnd"/>
      <w:r w:rsidRPr="00126363">
        <w:rPr>
          <w:rFonts w:ascii="Garamond" w:hAnsi="Garamond"/>
          <w:lang w:val="es-419"/>
        </w:rPr>
        <w:t xml:space="preserve"> 4,12). ¿Hay algo más conciso, más compendioso, más sublime? ¿Se puede decir en una frase algo más pertinente, algo que mejor explique y exprese la idea, que esta breve sentencia del Espíritu Santo? ¿Qué manera mejor de destacar su altísima dignidad que lla</w:t>
      </w:r>
      <w:r w:rsidRPr="00126363">
        <w:rPr>
          <w:rFonts w:ascii="Garamond" w:hAnsi="Garamond"/>
          <w:lang w:val="es-419"/>
        </w:rPr>
        <w:lastRenderedPageBreak/>
        <w:t>mándola inescrutable, inaccesible, sellada, cerrada, escondida, impenetrable, inefable, y esto por boca de su propio Hacedor, que conocía perfectamente a la que era obra de sus manos? No puede decirse de ella una alabanza mayor que calificándola de inefable. Pero vayamos a ello, pongamos, hermanos carísimos, todo nuestro empeño en desenvolver, bajo la guía del mismo Espíritu, esta envoltura se</w:t>
      </w:r>
      <w:r w:rsidRPr="00126363">
        <w:rPr>
          <w:rFonts w:ascii="Garamond" w:hAnsi="Garamond"/>
          <w:lang w:val="es-419"/>
        </w:rPr>
        <w:softHyphen/>
        <w:t xml:space="preserve">llada, a ver si podemos de algún modo conseguir alguna cosa. Y como se trata de un misterio sellado y cerrado, recemos antes a la misma Madre, para que ella nos desvele algún secreto y nos envíe luz para explicarlo. Saludémosla: </w:t>
      </w:r>
      <w:r w:rsidRPr="00126363">
        <w:rPr>
          <w:rFonts w:ascii="Garamond" w:hAnsi="Garamond"/>
          <w:i/>
          <w:lang w:val="es-419"/>
        </w:rPr>
        <w:t>Ave, María</w:t>
      </w:r>
      <w:r w:rsidRPr="00126363">
        <w:rPr>
          <w:rFonts w:ascii="Garamond" w:hAnsi="Garamond"/>
          <w:lang w:val="es-419"/>
        </w:rPr>
        <w:t>.</w:t>
      </w:r>
    </w:p>
    <w:p w14:paraId="285BC4E7" w14:textId="77777777" w:rsidR="0051586A" w:rsidRPr="00126363" w:rsidRDefault="0051586A" w:rsidP="00FE2DB6">
      <w:pPr>
        <w:pStyle w:val="PBuelaParagraph"/>
        <w:numPr>
          <w:ilvl w:val="0"/>
          <w:numId w:val="283"/>
        </w:numPr>
        <w:rPr>
          <w:rFonts w:ascii="Garamond" w:hAnsi="Garamond"/>
          <w:lang w:val="es-419"/>
        </w:rPr>
      </w:pPr>
      <w:r w:rsidRPr="00126363">
        <w:rPr>
          <w:rFonts w:ascii="Garamond" w:hAnsi="Garamond"/>
          <w:lang w:val="es-419"/>
        </w:rPr>
        <w:t xml:space="preserve">Todo el sermón lo dedicaremos a la explicación del tema inicial, es decir, intentaremos ver qué quiere decirnos el Esposo con cada una de aquellas expresiones. Por ejemplo </w:t>
      </w:r>
      <w:r w:rsidR="00B96E41" w:rsidRPr="00126363">
        <w:rPr>
          <w:rFonts w:ascii="Garamond" w:hAnsi="Garamond"/>
          <w:lang w:val="es-419"/>
        </w:rPr>
        <w:t>[</w:t>
      </w:r>
      <w:r w:rsidRPr="00126363">
        <w:rPr>
          <w:rFonts w:ascii="Garamond" w:hAnsi="Garamond"/>
          <w:lang w:val="es-419"/>
        </w:rPr>
        <w:t xml:space="preserve">organizamos por cuenta nuestra el texto de la siguiente manera, </w:t>
      </w:r>
      <w:bookmarkStart w:id="623" w:name="_Hlk141892254"/>
      <w:r w:rsidRPr="00126363">
        <w:rPr>
          <w:rFonts w:ascii="Garamond" w:hAnsi="Garamond"/>
          <w:lang w:val="es-419"/>
        </w:rPr>
        <w:t xml:space="preserve">dejando </w:t>
      </w:r>
      <w:r w:rsidR="00854B58" w:rsidRPr="00126363">
        <w:rPr>
          <w:rFonts w:ascii="Garamond" w:hAnsi="Garamond"/>
          <w:lang w:val="es-419"/>
        </w:rPr>
        <w:t>la numeración</w:t>
      </w:r>
      <w:r w:rsidRPr="00126363">
        <w:rPr>
          <w:rFonts w:ascii="Garamond" w:hAnsi="Garamond"/>
          <w:lang w:val="es-419"/>
        </w:rPr>
        <w:t xml:space="preserve"> </w:t>
      </w:r>
      <w:bookmarkEnd w:id="623"/>
      <w:r w:rsidRPr="00126363">
        <w:rPr>
          <w:rFonts w:ascii="Garamond" w:hAnsi="Garamond"/>
          <w:lang w:val="es-419"/>
        </w:rPr>
        <w:t>de la edición que seguimos, con leves retoques</w:t>
      </w:r>
      <w:r w:rsidR="00B96E41" w:rsidRPr="00126363">
        <w:rPr>
          <w:rFonts w:ascii="Garamond" w:hAnsi="Garamond"/>
          <w:lang w:val="es-419"/>
        </w:rPr>
        <w:t>]</w:t>
      </w:r>
      <w:r w:rsidRPr="00126363">
        <w:rPr>
          <w:rFonts w:ascii="Garamond" w:hAnsi="Garamond"/>
          <w:lang w:val="es-419"/>
        </w:rPr>
        <w:t>:</w:t>
      </w:r>
    </w:p>
    <w:p w14:paraId="639D9281" w14:textId="77777777" w:rsidR="0051586A" w:rsidRPr="00126363" w:rsidRDefault="000D40A9" w:rsidP="00FE2DB6">
      <w:pPr>
        <w:pStyle w:val="PB2LetterList"/>
        <w:keepNext w:val="0"/>
        <w:keepLines w:val="0"/>
        <w:numPr>
          <w:ilvl w:val="0"/>
          <w:numId w:val="284"/>
        </w:numPr>
        <w:rPr>
          <w:rFonts w:ascii="Garamond" w:hAnsi="Garamond"/>
          <w:sz w:val="22"/>
          <w:lang w:val="es-419"/>
        </w:rPr>
      </w:pPr>
      <w:bookmarkStart w:id="624" w:name="_Toc497906391"/>
      <w:bookmarkStart w:id="625" w:name="_Toc509671505"/>
      <w:r w:rsidRPr="00126363">
        <w:rPr>
          <w:rFonts w:ascii="Garamond" w:hAnsi="Garamond"/>
          <w:sz w:val="22"/>
          <w:lang w:val="es-419"/>
        </w:rPr>
        <w:t>¿Qué significa huerto?</w:t>
      </w:r>
      <w:bookmarkEnd w:id="624"/>
      <w:bookmarkEnd w:id="625"/>
    </w:p>
    <w:p w14:paraId="2F0A4EBC" w14:textId="77777777" w:rsidR="000D40A9" w:rsidRPr="00126363" w:rsidRDefault="000D40A9" w:rsidP="00FE2DB6">
      <w:pPr>
        <w:pStyle w:val="PB2LetterList"/>
        <w:keepNext w:val="0"/>
        <w:keepLines w:val="0"/>
        <w:numPr>
          <w:ilvl w:val="1"/>
          <w:numId w:val="284"/>
        </w:numPr>
        <w:rPr>
          <w:rFonts w:ascii="Garamond" w:hAnsi="Garamond"/>
          <w:sz w:val="22"/>
          <w:lang w:val="es-419"/>
        </w:rPr>
      </w:pPr>
      <w:bookmarkStart w:id="626" w:name="_Toc497906392"/>
      <w:bookmarkStart w:id="627" w:name="_Toc509671506"/>
      <w:r w:rsidRPr="00126363">
        <w:rPr>
          <w:rFonts w:ascii="Garamond" w:hAnsi="Garamond"/>
          <w:sz w:val="22"/>
          <w:lang w:val="es-419"/>
        </w:rPr>
        <w:t>Características de los huertos;</w:t>
      </w:r>
      <w:bookmarkEnd w:id="626"/>
      <w:bookmarkEnd w:id="627"/>
    </w:p>
    <w:p w14:paraId="397B3D0B" w14:textId="77777777" w:rsidR="000D40A9" w:rsidRPr="00126363" w:rsidRDefault="000D40A9" w:rsidP="00FE2DB6">
      <w:pPr>
        <w:pStyle w:val="PB2LetterList"/>
        <w:keepNext w:val="0"/>
        <w:keepLines w:val="0"/>
        <w:numPr>
          <w:ilvl w:val="1"/>
          <w:numId w:val="284"/>
        </w:numPr>
        <w:rPr>
          <w:rFonts w:ascii="Garamond" w:hAnsi="Garamond"/>
          <w:sz w:val="22"/>
          <w:lang w:val="es-419"/>
        </w:rPr>
      </w:pPr>
      <w:bookmarkStart w:id="628" w:name="_Toc497906393"/>
      <w:bookmarkStart w:id="629" w:name="_Toc509671507"/>
      <w:r w:rsidRPr="00126363">
        <w:rPr>
          <w:rFonts w:ascii="Garamond" w:hAnsi="Garamond"/>
          <w:sz w:val="22"/>
          <w:lang w:val="es-419"/>
        </w:rPr>
        <w:t>En qué sentido la Virgen es huerto;</w:t>
      </w:r>
      <w:bookmarkEnd w:id="628"/>
      <w:bookmarkEnd w:id="629"/>
    </w:p>
    <w:p w14:paraId="47E1920F" w14:textId="77777777" w:rsidR="000D40A9" w:rsidRPr="00126363" w:rsidRDefault="000D40A9" w:rsidP="00FE2DB6">
      <w:pPr>
        <w:pStyle w:val="PB2LetterList"/>
        <w:keepNext w:val="0"/>
        <w:keepLines w:val="0"/>
        <w:numPr>
          <w:ilvl w:val="0"/>
          <w:numId w:val="284"/>
        </w:numPr>
        <w:rPr>
          <w:rFonts w:ascii="Garamond" w:hAnsi="Garamond"/>
          <w:sz w:val="22"/>
          <w:lang w:val="es-419"/>
        </w:rPr>
      </w:pPr>
      <w:bookmarkStart w:id="630" w:name="_Toc497906394"/>
      <w:bookmarkStart w:id="631" w:name="_Toc509671508"/>
      <w:r w:rsidRPr="00126363">
        <w:rPr>
          <w:rFonts w:ascii="Garamond" w:hAnsi="Garamond"/>
          <w:sz w:val="22"/>
          <w:lang w:val="es-419"/>
        </w:rPr>
        <w:t>Cómo es huerto cerrado; por qué doblemente cerrado y su triple significado:</w:t>
      </w:r>
      <w:bookmarkEnd w:id="630"/>
      <w:bookmarkEnd w:id="631"/>
    </w:p>
    <w:p w14:paraId="33AD12BB" w14:textId="77777777" w:rsidR="000D40A9" w:rsidRPr="00126363" w:rsidRDefault="000D40A9" w:rsidP="00FE2DB6">
      <w:pPr>
        <w:pStyle w:val="PB2LetterList"/>
        <w:keepNext w:val="0"/>
        <w:keepLines w:val="0"/>
        <w:numPr>
          <w:ilvl w:val="1"/>
          <w:numId w:val="284"/>
        </w:numPr>
        <w:rPr>
          <w:rFonts w:ascii="Garamond" w:hAnsi="Garamond"/>
          <w:sz w:val="22"/>
          <w:lang w:val="es-419"/>
        </w:rPr>
      </w:pPr>
      <w:bookmarkStart w:id="632" w:name="_Toc497906395"/>
      <w:bookmarkStart w:id="633" w:name="_Toc509671509"/>
      <w:r w:rsidRPr="00126363">
        <w:rPr>
          <w:rFonts w:ascii="Garamond" w:hAnsi="Garamond"/>
          <w:sz w:val="22"/>
          <w:lang w:val="es-419"/>
        </w:rPr>
        <w:t>Está cerrado el huerto al pecado;</w:t>
      </w:r>
      <w:bookmarkEnd w:id="632"/>
      <w:bookmarkEnd w:id="633"/>
    </w:p>
    <w:p w14:paraId="11B45C24" w14:textId="77777777" w:rsidR="000D40A9" w:rsidRPr="00126363" w:rsidRDefault="000D40A9" w:rsidP="00FE2DB6">
      <w:pPr>
        <w:pStyle w:val="PB2LetterList"/>
        <w:keepNext w:val="0"/>
        <w:keepLines w:val="0"/>
        <w:numPr>
          <w:ilvl w:val="1"/>
          <w:numId w:val="284"/>
        </w:numPr>
        <w:rPr>
          <w:rFonts w:ascii="Garamond" w:hAnsi="Garamond"/>
          <w:sz w:val="22"/>
          <w:lang w:val="es-419"/>
        </w:rPr>
      </w:pPr>
      <w:bookmarkStart w:id="634" w:name="_Toc497906396"/>
      <w:bookmarkStart w:id="635" w:name="_Toc509671510"/>
      <w:r w:rsidRPr="00126363">
        <w:rPr>
          <w:rFonts w:ascii="Garamond" w:hAnsi="Garamond"/>
          <w:sz w:val="22"/>
          <w:lang w:val="es-419"/>
        </w:rPr>
        <w:t>Es huerto cerrado porque es abismo de misterios y abismo de virtudes.</w:t>
      </w:r>
      <w:bookmarkEnd w:id="634"/>
      <w:bookmarkEnd w:id="635"/>
    </w:p>
    <w:p w14:paraId="4F3F7A23" w14:textId="77777777" w:rsidR="000D40A9" w:rsidRPr="00126363" w:rsidRDefault="000D40A9" w:rsidP="00FE2DB6">
      <w:pPr>
        <w:pStyle w:val="PB2LetterList"/>
        <w:keepNext w:val="0"/>
        <w:keepLines w:val="0"/>
        <w:numPr>
          <w:ilvl w:val="1"/>
          <w:numId w:val="284"/>
        </w:numPr>
        <w:rPr>
          <w:rFonts w:ascii="Garamond" w:hAnsi="Garamond"/>
          <w:sz w:val="22"/>
          <w:lang w:val="es-419"/>
        </w:rPr>
      </w:pPr>
      <w:bookmarkStart w:id="636" w:name="_Toc497906397"/>
      <w:bookmarkStart w:id="637" w:name="_Toc509671511"/>
      <w:r w:rsidRPr="00126363">
        <w:rPr>
          <w:rFonts w:ascii="Garamond" w:hAnsi="Garamond"/>
          <w:sz w:val="22"/>
          <w:lang w:val="es-419"/>
        </w:rPr>
        <w:t>Huerto cerrado por ser la señera virginidad.</w:t>
      </w:r>
      <w:bookmarkEnd w:id="636"/>
      <w:bookmarkEnd w:id="637"/>
    </w:p>
    <w:p w14:paraId="513D7F3C" w14:textId="77777777" w:rsidR="000D40A9" w:rsidRPr="00126363" w:rsidRDefault="000D40A9" w:rsidP="00FE2DB6">
      <w:pPr>
        <w:pStyle w:val="PB2LetterList"/>
        <w:keepNext w:val="0"/>
        <w:keepLines w:val="0"/>
        <w:numPr>
          <w:ilvl w:val="0"/>
          <w:numId w:val="284"/>
        </w:numPr>
        <w:rPr>
          <w:rFonts w:ascii="Garamond" w:hAnsi="Garamond"/>
          <w:sz w:val="22"/>
          <w:lang w:val="es-419"/>
        </w:rPr>
      </w:pPr>
      <w:bookmarkStart w:id="638" w:name="_Toc497906398"/>
      <w:bookmarkStart w:id="639" w:name="_Toc509671512"/>
      <w:r w:rsidRPr="00126363">
        <w:rPr>
          <w:rFonts w:ascii="Garamond" w:hAnsi="Garamond"/>
          <w:sz w:val="22"/>
          <w:lang w:val="es-419"/>
        </w:rPr>
        <w:t>Cómo la Virgen es hermana y a la vez esposa (sien</w:t>
      </w:r>
      <w:r w:rsidRPr="00126363">
        <w:rPr>
          <w:rFonts w:ascii="Garamond" w:hAnsi="Garamond"/>
          <w:sz w:val="22"/>
          <w:lang w:val="es-419"/>
        </w:rPr>
        <w:softHyphen/>
        <w:t>do así que en ninguna legislación se permite contraer matrimonio con una hermana);</w:t>
      </w:r>
      <w:bookmarkEnd w:id="638"/>
      <w:bookmarkEnd w:id="639"/>
    </w:p>
    <w:p w14:paraId="3F46F790" w14:textId="77777777" w:rsidR="000D40A9" w:rsidRPr="00126363" w:rsidRDefault="000D40A9" w:rsidP="00FE2DB6">
      <w:pPr>
        <w:pStyle w:val="PB2LetterList"/>
        <w:keepNext w:val="0"/>
        <w:keepLines w:val="0"/>
        <w:numPr>
          <w:ilvl w:val="0"/>
          <w:numId w:val="284"/>
        </w:numPr>
        <w:rPr>
          <w:rFonts w:ascii="Garamond" w:hAnsi="Garamond"/>
          <w:sz w:val="22"/>
          <w:lang w:val="es-419"/>
        </w:rPr>
      </w:pPr>
      <w:bookmarkStart w:id="640" w:name="_Toc497906399"/>
      <w:bookmarkStart w:id="641" w:name="_Toc509671513"/>
      <w:r w:rsidRPr="00126363">
        <w:rPr>
          <w:rFonts w:ascii="Garamond" w:hAnsi="Garamond"/>
          <w:sz w:val="22"/>
          <w:lang w:val="es-419"/>
        </w:rPr>
        <w:t>Cómo es fuente;</w:t>
      </w:r>
      <w:bookmarkEnd w:id="640"/>
      <w:bookmarkEnd w:id="641"/>
    </w:p>
    <w:p w14:paraId="20943631" w14:textId="77777777" w:rsidR="000D40A9" w:rsidRPr="00126363" w:rsidRDefault="000D40A9" w:rsidP="00FE2DB6">
      <w:pPr>
        <w:pStyle w:val="PB2LetterList"/>
        <w:keepNext w:val="0"/>
        <w:keepLines w:val="0"/>
        <w:numPr>
          <w:ilvl w:val="0"/>
          <w:numId w:val="284"/>
        </w:numPr>
        <w:rPr>
          <w:rFonts w:ascii="Garamond" w:hAnsi="Garamond"/>
          <w:sz w:val="22"/>
          <w:lang w:val="es-419"/>
        </w:rPr>
      </w:pPr>
      <w:bookmarkStart w:id="642" w:name="_Toc497906400"/>
      <w:bookmarkStart w:id="643" w:name="_Toc509671514"/>
      <w:r w:rsidRPr="00126363">
        <w:rPr>
          <w:rFonts w:ascii="Garamond" w:hAnsi="Garamond"/>
          <w:sz w:val="22"/>
          <w:lang w:val="es-419"/>
        </w:rPr>
        <w:t>Por qué es fuente sellada;</w:t>
      </w:r>
      <w:bookmarkEnd w:id="642"/>
      <w:bookmarkEnd w:id="643"/>
    </w:p>
    <w:p w14:paraId="70EFB856" w14:textId="77777777" w:rsidR="000D40A9" w:rsidRPr="00126363" w:rsidRDefault="000D40A9" w:rsidP="00FE2DB6">
      <w:pPr>
        <w:pStyle w:val="PB2LetterList"/>
        <w:keepNext w:val="0"/>
        <w:keepLines w:val="0"/>
        <w:numPr>
          <w:ilvl w:val="0"/>
          <w:numId w:val="284"/>
        </w:numPr>
        <w:rPr>
          <w:rFonts w:ascii="Garamond" w:hAnsi="Garamond"/>
          <w:sz w:val="22"/>
          <w:lang w:val="es-419"/>
        </w:rPr>
      </w:pPr>
      <w:bookmarkStart w:id="644" w:name="_Toc497906401"/>
      <w:bookmarkStart w:id="645" w:name="_Toc509671515"/>
      <w:r w:rsidRPr="00126363">
        <w:rPr>
          <w:rFonts w:ascii="Garamond" w:hAnsi="Garamond"/>
          <w:sz w:val="22"/>
          <w:lang w:val="es-419"/>
        </w:rPr>
        <w:lastRenderedPageBreak/>
        <w:t>¿Con qué sellos fue sellada?;</w:t>
      </w:r>
      <w:bookmarkEnd w:id="644"/>
      <w:bookmarkEnd w:id="645"/>
    </w:p>
    <w:p w14:paraId="377FA079" w14:textId="77777777" w:rsidR="000D40A9" w:rsidRPr="00126363" w:rsidRDefault="000D40A9" w:rsidP="00FE2DB6">
      <w:pPr>
        <w:pStyle w:val="PB2LetterList"/>
        <w:keepNext w:val="0"/>
        <w:keepLines w:val="0"/>
        <w:numPr>
          <w:ilvl w:val="0"/>
          <w:numId w:val="284"/>
        </w:numPr>
        <w:rPr>
          <w:rFonts w:ascii="Garamond" w:hAnsi="Garamond"/>
          <w:sz w:val="22"/>
          <w:lang w:val="es-419"/>
        </w:rPr>
      </w:pPr>
      <w:bookmarkStart w:id="646" w:name="_Toc497906402"/>
      <w:bookmarkStart w:id="647" w:name="_Toc509671516"/>
      <w:r w:rsidRPr="00126363">
        <w:rPr>
          <w:rFonts w:ascii="Garamond" w:hAnsi="Garamond"/>
          <w:sz w:val="22"/>
          <w:lang w:val="es-419"/>
        </w:rPr>
        <w:t xml:space="preserve">María es la fuente del </w:t>
      </w:r>
      <w:r w:rsidR="009F37FF" w:rsidRPr="00126363">
        <w:rPr>
          <w:rFonts w:ascii="Garamond" w:hAnsi="Garamond"/>
          <w:sz w:val="22"/>
          <w:lang w:val="es-419"/>
        </w:rPr>
        <w:t>P</w:t>
      </w:r>
      <w:r w:rsidRPr="00126363">
        <w:rPr>
          <w:rFonts w:ascii="Garamond" w:hAnsi="Garamond"/>
          <w:sz w:val="22"/>
          <w:lang w:val="es-419"/>
        </w:rPr>
        <w:t>araíso.</w:t>
      </w:r>
      <w:bookmarkEnd w:id="646"/>
      <w:bookmarkEnd w:id="647"/>
    </w:p>
    <w:p w14:paraId="363C04B8" w14:textId="77777777" w:rsidR="000D40A9" w:rsidRPr="00126363" w:rsidRDefault="000D40A9" w:rsidP="000D40A9">
      <w:pPr>
        <w:pStyle w:val="PBuelaParagraph"/>
        <w:rPr>
          <w:rFonts w:ascii="Garamond" w:hAnsi="Garamond"/>
          <w:lang w:val="es-419"/>
        </w:rPr>
      </w:pPr>
      <w:r w:rsidRPr="00126363">
        <w:rPr>
          <w:rFonts w:ascii="Garamond" w:hAnsi="Garamond"/>
          <w:lang w:val="es-419"/>
        </w:rPr>
        <w:t>Es un campo vastísimo, imposible de ser recorrido en totalidad ni por el más rápido entendimiento.</w:t>
      </w:r>
    </w:p>
    <w:p w14:paraId="378DDA9D" w14:textId="77777777" w:rsidR="000D40A9" w:rsidRPr="00126363" w:rsidRDefault="000D40A9" w:rsidP="00FE2DB6">
      <w:pPr>
        <w:pStyle w:val="PBLetterlist"/>
        <w:numPr>
          <w:ilvl w:val="0"/>
          <w:numId w:val="285"/>
        </w:numPr>
        <w:rPr>
          <w:rFonts w:ascii="Garamond" w:hAnsi="Garamond"/>
          <w:sz w:val="22"/>
          <w:szCs w:val="22"/>
          <w:lang w:val="es-419"/>
        </w:rPr>
      </w:pPr>
      <w:bookmarkStart w:id="648" w:name="_Toc509671517"/>
      <w:r w:rsidRPr="00126363">
        <w:rPr>
          <w:rFonts w:ascii="Garamond" w:hAnsi="Garamond"/>
          <w:sz w:val="22"/>
          <w:szCs w:val="22"/>
          <w:lang w:val="es-419"/>
        </w:rPr>
        <w:t>¿Qué significa huerto?</w:t>
      </w:r>
      <w:bookmarkEnd w:id="648"/>
    </w:p>
    <w:p w14:paraId="580895B8" w14:textId="77777777" w:rsidR="005A3A5B" w:rsidRPr="00126363" w:rsidRDefault="000D40A9" w:rsidP="00FE2DB6">
      <w:pPr>
        <w:pStyle w:val="PB2LetterList"/>
        <w:numPr>
          <w:ilvl w:val="0"/>
          <w:numId w:val="286"/>
        </w:numPr>
        <w:rPr>
          <w:rFonts w:ascii="Garamond" w:hAnsi="Garamond"/>
          <w:bCs/>
          <w:sz w:val="22"/>
          <w:lang w:val="es-419"/>
        </w:rPr>
      </w:pPr>
      <w:bookmarkStart w:id="649" w:name="_Toc509671518"/>
      <w:r w:rsidRPr="00126363">
        <w:rPr>
          <w:rFonts w:ascii="Garamond" w:hAnsi="Garamond"/>
          <w:bCs/>
          <w:sz w:val="22"/>
          <w:lang w:val="es-419"/>
        </w:rPr>
        <w:t>Características de los huertos</w:t>
      </w:r>
      <w:bookmarkEnd w:id="649"/>
    </w:p>
    <w:p w14:paraId="5C64A822" w14:textId="77777777" w:rsidR="000D40A9" w:rsidRPr="00126363" w:rsidRDefault="000D40A9" w:rsidP="000D40A9">
      <w:pPr>
        <w:pStyle w:val="PBuelaParagraph"/>
        <w:rPr>
          <w:rFonts w:ascii="Garamond" w:hAnsi="Garamond"/>
          <w:lang w:val="es-419"/>
        </w:rPr>
      </w:pPr>
      <w:r w:rsidRPr="00126363">
        <w:rPr>
          <w:rFonts w:ascii="Garamond" w:hAnsi="Garamond"/>
          <w:lang w:val="es-419"/>
        </w:rPr>
        <w:t>Entre un huerto y otras tierras de cultivo existen tres diferen</w:t>
      </w:r>
      <w:r w:rsidRPr="00126363">
        <w:rPr>
          <w:rFonts w:ascii="Garamond" w:hAnsi="Garamond"/>
          <w:lang w:val="es-419"/>
        </w:rPr>
        <w:softHyphen/>
        <w:t>cias.</w:t>
      </w:r>
    </w:p>
    <w:p w14:paraId="1C92F699" w14:textId="77777777" w:rsidR="000D40A9" w:rsidRPr="00126363" w:rsidRDefault="000D40A9" w:rsidP="00FE2DB6">
      <w:pPr>
        <w:pStyle w:val="PBuelaParagraph"/>
        <w:numPr>
          <w:ilvl w:val="0"/>
          <w:numId w:val="287"/>
        </w:numPr>
        <w:rPr>
          <w:rFonts w:ascii="Garamond" w:hAnsi="Garamond"/>
          <w:lang w:val="es-419"/>
        </w:rPr>
      </w:pPr>
      <w:r w:rsidRPr="00126363">
        <w:rPr>
          <w:rFonts w:ascii="Garamond" w:hAnsi="Garamond"/>
          <w:lang w:val="es-419"/>
        </w:rPr>
        <w:t xml:space="preserve">Primera diferencia: </w:t>
      </w:r>
    </w:p>
    <w:p w14:paraId="4D0B01AE" w14:textId="77777777" w:rsidR="000D40A9" w:rsidRPr="00126363" w:rsidRDefault="000D40A9" w:rsidP="000D40A9">
      <w:pPr>
        <w:pStyle w:val="PBuelaParagraph"/>
        <w:rPr>
          <w:rFonts w:ascii="Garamond" w:hAnsi="Garamond"/>
          <w:lang w:val="es-419"/>
        </w:rPr>
      </w:pPr>
      <w:r w:rsidRPr="00126363">
        <w:rPr>
          <w:rFonts w:ascii="Garamond" w:hAnsi="Garamond"/>
          <w:lang w:val="es-419"/>
        </w:rPr>
        <w:t>Otra finca, cualquiera, la estimamos por la utilidad que nos reporta, por sus frutos; el huerto en cambio no lo aprecia</w:t>
      </w:r>
      <w:r w:rsidRPr="00126363">
        <w:rPr>
          <w:rFonts w:ascii="Garamond" w:hAnsi="Garamond"/>
          <w:lang w:val="es-419"/>
        </w:rPr>
        <w:softHyphen/>
        <w:t>mos sólo por su utilidad, sino por las delicias que nos proporciona, por su amenidad y su encanto. Plantamos una viña para mitigar nuestra sed con sus productos; cultivamos un huerto para entrete</w:t>
      </w:r>
      <w:r w:rsidRPr="00126363">
        <w:rPr>
          <w:rFonts w:ascii="Garamond" w:hAnsi="Garamond"/>
          <w:lang w:val="es-419"/>
        </w:rPr>
        <w:softHyphen/>
        <w:t>nernos placenteramente en él, para recreo y descanso. En las otras fincas se busca el fruto; en el huerto, aparte del fruto, se busca el disfrute. Con las otras tierras, hacemos frente a las necesidades de la familia; el huerto en cambio es un alivio para nuestras fatigas y nuestras melancolías. Ésta es la primera diferencia.</w:t>
      </w:r>
    </w:p>
    <w:p w14:paraId="3A4C4F98" w14:textId="77777777" w:rsidR="000D40A9" w:rsidRPr="00126363" w:rsidRDefault="000D40A9" w:rsidP="00FE2DB6">
      <w:pPr>
        <w:pStyle w:val="PBuelaParagraph"/>
        <w:numPr>
          <w:ilvl w:val="0"/>
          <w:numId w:val="287"/>
        </w:numPr>
        <w:rPr>
          <w:rFonts w:ascii="Garamond" w:hAnsi="Garamond"/>
          <w:lang w:val="es-419"/>
        </w:rPr>
      </w:pPr>
      <w:r w:rsidRPr="00126363">
        <w:rPr>
          <w:rFonts w:ascii="Garamond" w:hAnsi="Garamond"/>
          <w:lang w:val="es-419"/>
        </w:rPr>
        <w:t xml:space="preserve">Segunda diferencia: </w:t>
      </w:r>
    </w:p>
    <w:p w14:paraId="1C965CD4" w14:textId="77777777" w:rsidR="000D40A9" w:rsidRPr="00126363" w:rsidRDefault="000D40A9" w:rsidP="000D40A9">
      <w:pPr>
        <w:pStyle w:val="PBuelaParagraph"/>
        <w:rPr>
          <w:rFonts w:ascii="Garamond" w:hAnsi="Garamond"/>
          <w:lang w:val="es-419"/>
        </w:rPr>
      </w:pPr>
      <w:r w:rsidRPr="00126363">
        <w:rPr>
          <w:rFonts w:ascii="Garamond" w:hAnsi="Garamond"/>
          <w:lang w:val="es-419"/>
        </w:rPr>
        <w:t xml:space="preserve">Cada una de las otras tierras de cultivo produce normalmente una sola clase de fruto; sin </w:t>
      </w:r>
      <w:proofErr w:type="gramStart"/>
      <w:r w:rsidRPr="00126363">
        <w:rPr>
          <w:rFonts w:ascii="Garamond" w:hAnsi="Garamond"/>
          <w:lang w:val="es-419"/>
        </w:rPr>
        <w:t>embargo</w:t>
      </w:r>
      <w:proofErr w:type="gramEnd"/>
      <w:r w:rsidRPr="00126363">
        <w:rPr>
          <w:rFonts w:ascii="Garamond" w:hAnsi="Garamond"/>
          <w:lang w:val="es-419"/>
        </w:rPr>
        <w:t xml:space="preserve"> en el huerto se da una gran variedad de ellos. No es atractivo el huerto si no hay en él variedad de flores y diversidad de frutos. La tierra de secano produce pan, la viña vino; el huerto, al contrario, no produce un fruto solo, sino que nos deleita con una gran variedad de ellos.</w:t>
      </w:r>
    </w:p>
    <w:p w14:paraId="4F73E5FD" w14:textId="77777777" w:rsidR="000D40A9" w:rsidRPr="00126363" w:rsidRDefault="000D40A9" w:rsidP="00FE2DB6">
      <w:pPr>
        <w:pStyle w:val="PBuelaParagraph"/>
        <w:numPr>
          <w:ilvl w:val="0"/>
          <w:numId w:val="287"/>
        </w:numPr>
        <w:rPr>
          <w:rFonts w:ascii="Garamond" w:hAnsi="Garamond"/>
          <w:lang w:val="es-419"/>
        </w:rPr>
      </w:pPr>
      <w:r w:rsidRPr="00126363">
        <w:rPr>
          <w:rFonts w:ascii="Garamond" w:hAnsi="Garamond"/>
          <w:lang w:val="es-419"/>
        </w:rPr>
        <w:t xml:space="preserve">Tercera diferencia: </w:t>
      </w:r>
    </w:p>
    <w:p w14:paraId="2C4B04DC" w14:textId="77777777" w:rsidR="000D40A9" w:rsidRPr="00126363" w:rsidRDefault="000D40A9" w:rsidP="000D40A9">
      <w:pPr>
        <w:pStyle w:val="PBuelaParagraph"/>
        <w:rPr>
          <w:rFonts w:ascii="Garamond" w:hAnsi="Garamond"/>
          <w:lang w:val="es-419"/>
        </w:rPr>
      </w:pPr>
      <w:r w:rsidRPr="00126363">
        <w:rPr>
          <w:rFonts w:ascii="Garamond" w:hAnsi="Garamond"/>
          <w:lang w:val="es-419"/>
        </w:rPr>
        <w:t>Tiene una cerca. Los otros predios los cer</w:t>
      </w:r>
      <w:r w:rsidRPr="00126363">
        <w:rPr>
          <w:rFonts w:ascii="Garamond" w:hAnsi="Garamond"/>
          <w:lang w:val="es-419"/>
        </w:rPr>
        <w:softHyphen/>
        <w:t xml:space="preserve">camos con un terraplén o un seto para protegerlos del ganado; el huerto lo cerramos con un </w:t>
      </w:r>
      <w:r w:rsidRPr="00126363">
        <w:rPr>
          <w:rFonts w:ascii="Garamond" w:hAnsi="Garamond"/>
          <w:lang w:val="es-419"/>
        </w:rPr>
        <w:lastRenderedPageBreak/>
        <w:t>muro o con altos tapiales. Si alguien llega a nuestra viña y se lleva un racimo de uvas, lo toleramos; ahora bien, el huerto no queremos que nadie nos lo toque. Cualquier amo confía sus tierras a los de casa para que las trabajen y miren por ellas; del huerto, en cambio, el guardián es él, él se lleva la llave. Si alguien le corta una sola flor, lo toma como si le sacaran la niña de un ojo. El huerto es, efectivamente, algo muy querido, porque hace la vida muy agradable. Hay todavía algunas diferencias más, como que la tierra de labor suele estar en el campo, mientras que el huerto está en casa; las tierras son plantadas o sembradas por mano de los siervos; el huerto lo planta directamente el señor, etc.</w:t>
      </w:r>
    </w:p>
    <w:p w14:paraId="55063F9E" w14:textId="77777777" w:rsidR="000D40A9" w:rsidRPr="00126363" w:rsidRDefault="000D40A9" w:rsidP="00FE2DB6">
      <w:pPr>
        <w:pStyle w:val="PB2LetterList"/>
        <w:numPr>
          <w:ilvl w:val="0"/>
          <w:numId w:val="286"/>
        </w:numPr>
        <w:rPr>
          <w:rFonts w:ascii="Garamond" w:hAnsi="Garamond"/>
          <w:sz w:val="22"/>
          <w:lang w:val="es-419"/>
        </w:rPr>
      </w:pPr>
      <w:bookmarkStart w:id="650" w:name="_Toc509671519"/>
      <w:r w:rsidRPr="00126363">
        <w:rPr>
          <w:rFonts w:ascii="Garamond" w:hAnsi="Garamond"/>
          <w:sz w:val="22"/>
          <w:lang w:val="es-419"/>
        </w:rPr>
        <w:t>En qué sentido la Virgen es huerto</w:t>
      </w:r>
      <w:bookmarkEnd w:id="650"/>
    </w:p>
    <w:p w14:paraId="6BC3661D" w14:textId="77777777" w:rsidR="000D40A9" w:rsidRPr="00126363" w:rsidRDefault="003D6464" w:rsidP="003D6464">
      <w:pPr>
        <w:pStyle w:val="PBuelaParagraph"/>
        <w:rPr>
          <w:rFonts w:ascii="Garamond" w:hAnsi="Garamond"/>
          <w:lang w:val="es-419"/>
        </w:rPr>
      </w:pPr>
      <w:r w:rsidRPr="00126363">
        <w:rPr>
          <w:rFonts w:ascii="Garamond" w:hAnsi="Garamond"/>
          <w:lang w:val="es-419"/>
        </w:rPr>
        <w:t xml:space="preserve">En la inmensa heredad del Señor, la Virgen es, respecto a los demás santos, lo que el huerto respecto a las otras propiedades. Ella sola es, en el sentido más estricto, el huerto del Señor. Otra alma cualquiera es como una heredad; en primer lugar, porque toda dignidad concedida a un santo y todo carisma que le ha hecho destacar en la casa de Dios, le fueron otorgados con vistas a ser útil, es decir, para que con esa gracia sirviera de provecho a la familia de Dios, nutriéndola y ayudándola. He aquí lo que dice el Apóstol: </w:t>
      </w:r>
      <w:r w:rsidR="00937C10" w:rsidRPr="00126363">
        <w:rPr>
          <w:rFonts w:ascii="Garamond" w:hAnsi="Garamond" w:cs="Times New Roman"/>
          <w:lang w:val="es-419"/>
        </w:rPr>
        <w:t>«</w:t>
      </w:r>
      <w:r w:rsidRPr="00126363">
        <w:rPr>
          <w:rFonts w:ascii="Garamond" w:hAnsi="Garamond"/>
          <w:lang w:val="es-419"/>
        </w:rPr>
        <w:t>A unos les ha puesto el Señor en la Iglesia, en primer lugar, como apóstoles; a otros, en segundo lugar, como profetas; en tercer lugar, a otros como doctores; luego a los que tienen el poder de hacer milagros; después a los que tienen el don de curar, de asistir al prójimo, de hablar todo género de lenguas, de interpretar las palabras</w:t>
      </w:r>
      <w:r w:rsidR="00937C10" w:rsidRPr="00126363">
        <w:rPr>
          <w:rFonts w:ascii="Garamond" w:hAnsi="Garamond" w:cs="Times New Roman"/>
          <w:lang w:val="es-419"/>
        </w:rPr>
        <w:t>»</w:t>
      </w:r>
      <w:r w:rsidRPr="00126363">
        <w:rPr>
          <w:rFonts w:ascii="Garamond" w:hAnsi="Garamond"/>
          <w:lang w:val="es-419"/>
        </w:rPr>
        <w:t xml:space="preserve"> (1</w:t>
      </w:r>
      <w:r w:rsidR="00CD177B" w:rsidRPr="00126363">
        <w:rPr>
          <w:rFonts w:ascii="Garamond" w:hAnsi="Garamond"/>
          <w:lang w:val="es-419"/>
        </w:rPr>
        <w:t xml:space="preserve"> </w:t>
      </w:r>
      <w:r w:rsidRPr="00126363">
        <w:rPr>
          <w:rFonts w:ascii="Garamond" w:hAnsi="Garamond"/>
          <w:lang w:val="es-419"/>
        </w:rPr>
        <w:t xml:space="preserve">Co 12,28.10). Y en la </w:t>
      </w:r>
      <w:r w:rsidR="00B96E41" w:rsidRPr="00126363">
        <w:rPr>
          <w:rFonts w:ascii="Garamond" w:hAnsi="Garamond"/>
          <w:lang w:val="es-419"/>
        </w:rPr>
        <w:t>C</w:t>
      </w:r>
      <w:r w:rsidRPr="00126363">
        <w:rPr>
          <w:rFonts w:ascii="Garamond" w:hAnsi="Garamond"/>
          <w:lang w:val="es-419"/>
        </w:rPr>
        <w:t xml:space="preserve">arta a los Efesios: Y así, </w:t>
      </w:r>
      <w:r w:rsidR="00937C10" w:rsidRPr="00126363">
        <w:rPr>
          <w:rFonts w:ascii="Garamond" w:hAnsi="Garamond" w:cs="Times New Roman"/>
          <w:lang w:val="es-419"/>
        </w:rPr>
        <w:t>«</w:t>
      </w:r>
      <w:r w:rsidRPr="00126363">
        <w:rPr>
          <w:rFonts w:ascii="Garamond" w:hAnsi="Garamond"/>
          <w:lang w:val="es-419"/>
        </w:rPr>
        <w:t>a unos él mismo ha nombrado apóstoles, a otros profetas, a otros evangelistas, y a otros pastores y doctores, para la perfección de los santos en las funciones de su ministerio, para la edificación del cuerpo de Cristo</w:t>
      </w:r>
      <w:r w:rsidR="00937C10"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Ef</w:t>
      </w:r>
      <w:proofErr w:type="spellEnd"/>
      <w:r w:rsidRPr="00126363">
        <w:rPr>
          <w:rFonts w:ascii="Garamond" w:hAnsi="Garamond"/>
          <w:lang w:val="es-419"/>
        </w:rPr>
        <w:t xml:space="preserve"> 4,11-12). Y en otro lugar: </w:t>
      </w:r>
      <w:r w:rsidR="00937C10" w:rsidRPr="00126363">
        <w:rPr>
          <w:rFonts w:ascii="Garamond" w:hAnsi="Garamond" w:cs="Times New Roman"/>
          <w:lang w:val="es-419"/>
        </w:rPr>
        <w:t>«</w:t>
      </w:r>
      <w:r w:rsidRPr="00126363">
        <w:rPr>
          <w:rFonts w:ascii="Garamond" w:hAnsi="Garamond"/>
          <w:lang w:val="es-419"/>
        </w:rPr>
        <w:t>Hay mucha diversidad de dones espirituales... Uno recibe del Espíri</w:t>
      </w:r>
      <w:r w:rsidRPr="00126363">
        <w:rPr>
          <w:rFonts w:ascii="Garamond" w:hAnsi="Garamond"/>
          <w:lang w:val="es-419"/>
        </w:rPr>
        <w:lastRenderedPageBreak/>
        <w:t>tu Santo palabra de sabiduría; otro recibe del mismo Espíritu palabra de ciencia; a éste le da el espíritu la fe en el mismo Espíritu; a otro, el don de hacer milagros; a otro, el don de profecía; a otro, discreción de espíritus; a otro, diversidad de lenguas; a otro, interpretación del lenguaje</w:t>
      </w:r>
      <w:r w:rsidR="00937C10" w:rsidRPr="00126363">
        <w:rPr>
          <w:rFonts w:ascii="Garamond" w:hAnsi="Garamond" w:cs="Times New Roman"/>
          <w:lang w:val="es-419"/>
        </w:rPr>
        <w:t>»</w:t>
      </w:r>
      <w:r w:rsidRPr="00126363">
        <w:rPr>
          <w:rFonts w:ascii="Garamond" w:hAnsi="Garamond"/>
          <w:lang w:val="es-419"/>
        </w:rPr>
        <w:t xml:space="preserve"> (1</w:t>
      </w:r>
      <w:r w:rsidR="00CD177B" w:rsidRPr="00126363">
        <w:rPr>
          <w:rFonts w:ascii="Garamond" w:hAnsi="Garamond"/>
          <w:lang w:val="es-419"/>
        </w:rPr>
        <w:t xml:space="preserve"> </w:t>
      </w:r>
      <w:r w:rsidRPr="00126363">
        <w:rPr>
          <w:rFonts w:ascii="Garamond" w:hAnsi="Garamond"/>
          <w:lang w:val="es-419"/>
        </w:rPr>
        <w:t xml:space="preserve">Co 12,8-10). Y todo esto ¿para qué? </w:t>
      </w:r>
      <w:r w:rsidR="00937C10" w:rsidRPr="00126363">
        <w:rPr>
          <w:rFonts w:ascii="Garamond" w:hAnsi="Garamond" w:cs="Times New Roman"/>
          <w:lang w:val="es-419"/>
        </w:rPr>
        <w:t>«</w:t>
      </w:r>
      <w:r w:rsidRPr="00126363">
        <w:rPr>
          <w:rFonts w:ascii="Garamond" w:hAnsi="Garamond"/>
          <w:lang w:val="es-419"/>
        </w:rPr>
        <w:t xml:space="preserve">A cada cual </w:t>
      </w:r>
      <w:r w:rsidR="00B96E41" w:rsidRPr="00126363">
        <w:rPr>
          <w:rFonts w:ascii="Garamond" w:hAnsi="Garamond"/>
          <w:lang w:val="es-419"/>
        </w:rPr>
        <w:t>–d</w:t>
      </w:r>
      <w:r w:rsidRPr="00126363">
        <w:rPr>
          <w:rFonts w:ascii="Garamond" w:hAnsi="Garamond"/>
          <w:lang w:val="es-419"/>
        </w:rPr>
        <w:t>ice</w:t>
      </w:r>
      <w:r w:rsidR="00B96E41" w:rsidRPr="00126363">
        <w:rPr>
          <w:rFonts w:ascii="Garamond" w:hAnsi="Garamond"/>
          <w:lang w:val="es-419"/>
        </w:rPr>
        <w:t>–</w:t>
      </w:r>
      <w:r w:rsidRPr="00126363">
        <w:rPr>
          <w:rFonts w:ascii="Garamond" w:hAnsi="Garamond"/>
          <w:lang w:val="es-419"/>
        </w:rPr>
        <w:t xml:space="preserve"> se le otorga la manifestación del Espíritu para común utilidad (de la Iglesia, por supuesto)</w:t>
      </w:r>
      <w:r w:rsidR="00937C10" w:rsidRPr="00126363">
        <w:rPr>
          <w:rFonts w:ascii="Garamond" w:hAnsi="Garamond" w:cs="Times New Roman"/>
          <w:lang w:val="es-419"/>
        </w:rPr>
        <w:t>»</w:t>
      </w:r>
      <w:r w:rsidRPr="00126363">
        <w:rPr>
          <w:rFonts w:ascii="Garamond" w:hAnsi="Garamond"/>
          <w:lang w:val="es-419"/>
        </w:rPr>
        <w:t xml:space="preserve"> (1</w:t>
      </w:r>
      <w:r w:rsidR="00CD177B" w:rsidRPr="00126363">
        <w:rPr>
          <w:rFonts w:ascii="Garamond" w:hAnsi="Garamond"/>
          <w:lang w:val="es-419"/>
        </w:rPr>
        <w:t xml:space="preserve"> </w:t>
      </w:r>
      <w:r w:rsidRPr="00126363">
        <w:rPr>
          <w:rFonts w:ascii="Garamond" w:hAnsi="Garamond"/>
          <w:lang w:val="es-419"/>
        </w:rPr>
        <w:t xml:space="preserve">Co 12,7). Pues así recibió Moisés la prudencia para gobernar a su pueblo. A Pablo se le dio la ciencia de la palabra para convertir a los gentiles con su predicación; a Pedro, la potestad de las llaves, etc. En suma, todos reciben diferentes gracias y variedad de dones para que con ellos sirvan variadamente al </w:t>
      </w:r>
      <w:r w:rsidR="004A2757" w:rsidRPr="00126363">
        <w:rPr>
          <w:rFonts w:ascii="Garamond" w:hAnsi="Garamond"/>
          <w:lang w:val="es-419"/>
        </w:rPr>
        <w:t>P</w:t>
      </w:r>
      <w:r w:rsidRPr="00126363">
        <w:rPr>
          <w:rFonts w:ascii="Garamond" w:hAnsi="Garamond"/>
          <w:lang w:val="es-419"/>
        </w:rPr>
        <w:t>ueblo de Dios, que es su familia.</w:t>
      </w:r>
    </w:p>
    <w:p w14:paraId="42315EF2" w14:textId="77777777" w:rsidR="003D6464" w:rsidRPr="00126363" w:rsidRDefault="003D6464" w:rsidP="003D6464">
      <w:pPr>
        <w:pStyle w:val="PBuelaParagraph"/>
        <w:rPr>
          <w:rFonts w:ascii="Garamond" w:hAnsi="Garamond"/>
          <w:lang w:val="es-419"/>
        </w:rPr>
      </w:pPr>
      <w:r w:rsidRPr="00126363">
        <w:rPr>
          <w:rFonts w:ascii="Garamond" w:hAnsi="Garamond"/>
          <w:lang w:val="es-419"/>
        </w:rPr>
        <w:t>Pues bien</w:t>
      </w:r>
      <w:r w:rsidR="00B96E41" w:rsidRPr="00126363">
        <w:rPr>
          <w:rFonts w:ascii="Garamond" w:hAnsi="Garamond"/>
          <w:lang w:val="es-419"/>
        </w:rPr>
        <w:t>:</w:t>
      </w:r>
    </w:p>
    <w:p w14:paraId="7B143FDB" w14:textId="77777777" w:rsidR="00D76C74" w:rsidRPr="00126363" w:rsidRDefault="00D76C74" w:rsidP="00FE2DB6">
      <w:pPr>
        <w:pStyle w:val="PBuelaParagraph"/>
        <w:numPr>
          <w:ilvl w:val="0"/>
          <w:numId w:val="290"/>
        </w:numPr>
        <w:rPr>
          <w:rFonts w:ascii="Garamond" w:hAnsi="Garamond"/>
          <w:lang w:val="es-419"/>
        </w:rPr>
      </w:pPr>
      <w:r w:rsidRPr="00126363">
        <w:rPr>
          <w:rFonts w:ascii="Garamond" w:hAnsi="Garamond"/>
          <w:lang w:val="es-419"/>
        </w:rPr>
        <w:t xml:space="preserve">En primer lugar, </w:t>
      </w:r>
      <w:r w:rsidRPr="00126363">
        <w:rPr>
          <w:rFonts w:ascii="Garamond" w:hAnsi="Garamond"/>
          <w:b/>
          <w:lang w:val="es-419"/>
        </w:rPr>
        <w:t>esta Virgen singularísima ha sido creada para hacer las delicias de su Señor:</w:t>
      </w:r>
      <w:r w:rsidRPr="00126363">
        <w:rPr>
          <w:rFonts w:ascii="Garamond" w:hAnsi="Garamond"/>
          <w:lang w:val="es-419"/>
        </w:rPr>
        <w:t xml:space="preserve"> </w:t>
      </w:r>
      <w:r w:rsidR="00AD40B9" w:rsidRPr="00126363">
        <w:rPr>
          <w:rFonts w:ascii="Garamond" w:hAnsi="Garamond" w:cs="Times New Roman"/>
          <w:lang w:val="es-419"/>
        </w:rPr>
        <w:t>«</w:t>
      </w:r>
      <w:r w:rsidRPr="00126363">
        <w:rPr>
          <w:rFonts w:ascii="Garamond" w:hAnsi="Garamond"/>
          <w:lang w:val="es-419"/>
        </w:rPr>
        <w:t>Fue hecha como un jardín de delicias</w:t>
      </w:r>
      <w:r w:rsidR="00AD40B9" w:rsidRPr="00126363">
        <w:rPr>
          <w:rFonts w:ascii="Garamond" w:hAnsi="Garamond" w:cs="Times New Roman"/>
          <w:lang w:val="es-419"/>
        </w:rPr>
        <w:t>»</w:t>
      </w:r>
      <w:r w:rsidRPr="00126363">
        <w:rPr>
          <w:rFonts w:ascii="Garamond" w:hAnsi="Garamond"/>
          <w:lang w:val="es-419"/>
        </w:rPr>
        <w:t xml:space="preserve"> (Ez 36,35). Los demás fueron enaltecidos para provecho de la familia; a esta Virgen la hizo y la engrandeció Dios para complacencia suya. A unos los plantó Dios para los otros, a ésta la plantó para sí mismo. ¡Qué gloria tan grande la de este huerto! ¡Un elogio </w:t>
      </w:r>
      <w:proofErr w:type="gramStart"/>
      <w:r w:rsidRPr="00126363">
        <w:rPr>
          <w:rFonts w:ascii="Garamond" w:hAnsi="Garamond"/>
          <w:lang w:val="es-419"/>
        </w:rPr>
        <w:t>nunca jamás</w:t>
      </w:r>
      <w:proofErr w:type="gramEnd"/>
      <w:r w:rsidRPr="00126363">
        <w:rPr>
          <w:rFonts w:ascii="Garamond" w:hAnsi="Garamond"/>
          <w:lang w:val="es-419"/>
        </w:rPr>
        <w:t xml:space="preserve"> oído! </w:t>
      </w:r>
      <w:r w:rsidR="00AD40B9" w:rsidRPr="00126363">
        <w:rPr>
          <w:rFonts w:ascii="Garamond" w:hAnsi="Garamond" w:cs="Times New Roman"/>
          <w:lang w:val="es-419"/>
        </w:rPr>
        <w:t>«</w:t>
      </w:r>
      <w:r w:rsidRPr="00126363">
        <w:rPr>
          <w:rFonts w:ascii="Garamond" w:hAnsi="Garamond"/>
          <w:lang w:val="es-419"/>
        </w:rPr>
        <w:t>Todas las cosas las ha hecho el Señor en atención a sí mismo</w:t>
      </w:r>
      <w:r w:rsidR="00AD40B9" w:rsidRPr="00126363">
        <w:rPr>
          <w:rFonts w:ascii="Garamond" w:hAnsi="Garamond" w:cs="Times New Roman"/>
          <w:lang w:val="es-419"/>
        </w:rPr>
        <w:t>»</w:t>
      </w:r>
      <w:r w:rsidRPr="00126363">
        <w:rPr>
          <w:rFonts w:ascii="Garamond" w:hAnsi="Garamond"/>
          <w:lang w:val="es-419"/>
        </w:rPr>
        <w:t xml:space="preserve"> (Pr 16,4), pero, como dice </w:t>
      </w:r>
      <w:r w:rsidR="004A2757" w:rsidRPr="00126363">
        <w:rPr>
          <w:rFonts w:ascii="Garamond" w:hAnsi="Garamond"/>
          <w:lang w:val="es-419"/>
        </w:rPr>
        <w:t>S</w:t>
      </w:r>
      <w:r w:rsidRPr="00126363">
        <w:rPr>
          <w:rFonts w:ascii="Garamond" w:hAnsi="Garamond"/>
          <w:lang w:val="es-419"/>
        </w:rPr>
        <w:t xml:space="preserve">an Agustín, no por utilidad suya, sino por su bondad. No hay criatura en que aparezca y destaque esto con más claridad que en la Virgen. A ella la escogió y la preparó para que fuera su </w:t>
      </w:r>
      <w:r w:rsidR="004A2757" w:rsidRPr="00126363">
        <w:rPr>
          <w:rFonts w:ascii="Garamond" w:hAnsi="Garamond"/>
          <w:lang w:val="es-419"/>
        </w:rPr>
        <w:t>M</w:t>
      </w:r>
      <w:r w:rsidRPr="00126363">
        <w:rPr>
          <w:rFonts w:ascii="Garamond" w:hAnsi="Garamond"/>
          <w:lang w:val="es-419"/>
        </w:rPr>
        <w:t>adre, su casa, su morada, para en ella y de ella hacerse hombre el mismo que lo hizo todo por el hombre. Escu</w:t>
      </w:r>
      <w:r w:rsidRPr="00126363">
        <w:rPr>
          <w:rFonts w:ascii="Garamond" w:hAnsi="Garamond"/>
          <w:lang w:val="es-419"/>
        </w:rPr>
        <w:softHyphen/>
        <w:t xml:space="preserve">chad al Salmista: </w:t>
      </w:r>
      <w:r w:rsidR="00AD40B9" w:rsidRPr="00126363">
        <w:rPr>
          <w:rFonts w:ascii="Garamond" w:hAnsi="Garamond" w:cs="Times New Roman"/>
          <w:lang w:val="es-419"/>
        </w:rPr>
        <w:t>«</w:t>
      </w:r>
      <w:r w:rsidRPr="00126363">
        <w:rPr>
          <w:rFonts w:ascii="Garamond" w:hAnsi="Garamond"/>
          <w:lang w:val="es-419"/>
        </w:rPr>
        <w:t>Se ha hecho hombre en ella y el Altísimo en persona la ha consolidado</w:t>
      </w:r>
      <w:r w:rsidR="00AD40B9" w:rsidRPr="00126363">
        <w:rPr>
          <w:rFonts w:ascii="Garamond" w:hAnsi="Garamond" w:cs="Times New Roman"/>
          <w:lang w:val="es-419"/>
        </w:rPr>
        <w:t>»</w:t>
      </w:r>
      <w:r w:rsidRPr="00126363">
        <w:rPr>
          <w:rFonts w:ascii="Garamond" w:hAnsi="Garamond"/>
          <w:lang w:val="es-419"/>
        </w:rPr>
        <w:t xml:space="preserve"> (S</w:t>
      </w:r>
      <w:r w:rsidR="001218B5" w:rsidRPr="00126363">
        <w:rPr>
          <w:rFonts w:ascii="Garamond" w:hAnsi="Garamond"/>
          <w:lang w:val="es-419"/>
        </w:rPr>
        <w:t>a</w:t>
      </w:r>
      <w:r w:rsidRPr="00126363">
        <w:rPr>
          <w:rFonts w:ascii="Garamond" w:hAnsi="Garamond"/>
          <w:lang w:val="es-419"/>
        </w:rPr>
        <w:t>l 8</w:t>
      </w:r>
      <w:r w:rsidR="001218B5" w:rsidRPr="00126363">
        <w:rPr>
          <w:rFonts w:ascii="Garamond" w:hAnsi="Garamond"/>
          <w:lang w:val="es-419"/>
        </w:rPr>
        <w:t>7</w:t>
      </w:r>
      <w:r w:rsidRPr="00126363">
        <w:rPr>
          <w:rFonts w:ascii="Garamond" w:hAnsi="Garamond"/>
          <w:lang w:val="es-419"/>
        </w:rPr>
        <w:t xml:space="preserve">,5). Para esto la afianzó y con esta finalidad: Para de ella hacerse hombre el que es absolutamente </w:t>
      </w:r>
      <w:proofErr w:type="spellStart"/>
      <w:r w:rsidRPr="00126363">
        <w:rPr>
          <w:rFonts w:ascii="Garamond" w:hAnsi="Garamond"/>
          <w:lang w:val="es-419"/>
        </w:rPr>
        <w:t>infactible</w:t>
      </w:r>
      <w:proofErr w:type="spellEnd"/>
      <w:r w:rsidRPr="00126363">
        <w:rPr>
          <w:rFonts w:ascii="Garamond" w:hAnsi="Garamond"/>
          <w:lang w:val="es-419"/>
        </w:rPr>
        <w:t xml:space="preserve"> (en latín, </w:t>
      </w:r>
      <w:proofErr w:type="spellStart"/>
      <w:r w:rsidRPr="00126363">
        <w:rPr>
          <w:rFonts w:ascii="Garamond" w:hAnsi="Garamond"/>
          <w:i/>
          <w:lang w:val="es-419"/>
        </w:rPr>
        <w:t>infactibilis</w:t>
      </w:r>
      <w:proofErr w:type="spellEnd"/>
      <w:r w:rsidRPr="00126363">
        <w:rPr>
          <w:rFonts w:ascii="Garamond" w:hAnsi="Garamond"/>
          <w:i/>
          <w:lang w:val="es-419"/>
        </w:rPr>
        <w:t>)</w:t>
      </w:r>
      <w:r w:rsidRPr="00126363">
        <w:rPr>
          <w:rFonts w:ascii="Garamond" w:hAnsi="Garamond"/>
          <w:iCs/>
          <w:lang w:val="es-419"/>
        </w:rPr>
        <w:t>,</w:t>
      </w:r>
      <w:r w:rsidRPr="00126363">
        <w:rPr>
          <w:rFonts w:ascii="Garamond" w:hAnsi="Garamond"/>
          <w:lang w:val="es-419"/>
        </w:rPr>
        <w:t xml:space="preserve"> o sea,</w:t>
      </w:r>
      <w:r w:rsidRPr="00126363">
        <w:rPr>
          <w:rFonts w:ascii="Garamond" w:hAnsi="Garamond"/>
          <w:i/>
          <w:lang w:val="es-419"/>
        </w:rPr>
        <w:t xml:space="preserve"> </w:t>
      </w:r>
      <w:r w:rsidRPr="00126363">
        <w:rPr>
          <w:rFonts w:ascii="Garamond" w:hAnsi="Garamond"/>
          <w:lang w:val="es-419"/>
        </w:rPr>
        <w:t>no factible.</w:t>
      </w:r>
    </w:p>
    <w:p w14:paraId="52E29B82" w14:textId="77777777" w:rsidR="00D76C74" w:rsidRPr="00126363" w:rsidRDefault="00C17718" w:rsidP="00B96E41">
      <w:pPr>
        <w:pStyle w:val="PBuelaParagraph"/>
        <w:tabs>
          <w:tab w:val="clear" w:pos="720"/>
          <w:tab w:val="left" w:pos="1080"/>
        </w:tabs>
        <w:ind w:left="786" w:firstLine="0"/>
        <w:rPr>
          <w:rFonts w:ascii="Garamond" w:hAnsi="Garamond"/>
          <w:lang w:val="es-419"/>
        </w:rPr>
      </w:pPr>
      <w:r w:rsidRPr="00126363">
        <w:rPr>
          <w:rFonts w:ascii="Garamond" w:hAnsi="Garamond"/>
          <w:i/>
          <w:lang w:val="es-419"/>
        </w:rPr>
        <w:lastRenderedPageBreak/>
        <w:tab/>
      </w:r>
      <w:r w:rsidR="00AD40B9" w:rsidRPr="00126363">
        <w:rPr>
          <w:rFonts w:ascii="Garamond" w:hAnsi="Garamond" w:cs="Times New Roman"/>
          <w:iCs/>
          <w:lang w:val="es-419"/>
        </w:rPr>
        <w:t>«</w:t>
      </w:r>
      <w:r w:rsidR="00D76C74" w:rsidRPr="00126363">
        <w:rPr>
          <w:rFonts w:ascii="Garamond" w:hAnsi="Garamond"/>
          <w:iCs/>
          <w:lang w:val="es-419"/>
        </w:rPr>
        <w:t>Te complaces, Señor, en tu hechura y exultas con las obras de tus manos</w:t>
      </w:r>
      <w:r w:rsidR="00AD40B9" w:rsidRPr="00126363">
        <w:rPr>
          <w:rFonts w:ascii="Garamond" w:hAnsi="Garamond" w:cs="Times New Roman"/>
          <w:iCs/>
          <w:lang w:val="es-419"/>
        </w:rPr>
        <w:t>»</w:t>
      </w:r>
      <w:r w:rsidR="00D76C74" w:rsidRPr="00126363">
        <w:rPr>
          <w:rFonts w:ascii="Garamond" w:hAnsi="Garamond"/>
          <w:iCs/>
          <w:lang w:val="es-419"/>
        </w:rPr>
        <w:t xml:space="preserve"> (S</w:t>
      </w:r>
      <w:r w:rsidR="001218B5" w:rsidRPr="00126363">
        <w:rPr>
          <w:rFonts w:ascii="Garamond" w:hAnsi="Garamond"/>
          <w:iCs/>
          <w:lang w:val="es-419"/>
        </w:rPr>
        <w:t>a</w:t>
      </w:r>
      <w:r w:rsidR="00D76C74" w:rsidRPr="00126363">
        <w:rPr>
          <w:rFonts w:ascii="Garamond" w:hAnsi="Garamond"/>
          <w:iCs/>
          <w:lang w:val="es-419"/>
        </w:rPr>
        <w:t>l 9</w:t>
      </w:r>
      <w:r w:rsidR="001218B5" w:rsidRPr="00126363">
        <w:rPr>
          <w:rFonts w:ascii="Garamond" w:hAnsi="Garamond"/>
          <w:iCs/>
          <w:lang w:val="es-419"/>
        </w:rPr>
        <w:t>2</w:t>
      </w:r>
      <w:r w:rsidR="00D76C74" w:rsidRPr="00126363">
        <w:rPr>
          <w:rFonts w:ascii="Garamond" w:hAnsi="Garamond"/>
          <w:iCs/>
          <w:lang w:val="es-419"/>
        </w:rPr>
        <w:t>,5),</w:t>
      </w:r>
      <w:r w:rsidR="00D76C74" w:rsidRPr="00126363">
        <w:rPr>
          <w:rFonts w:ascii="Garamond" w:hAnsi="Garamond"/>
          <w:lang w:val="es-419"/>
        </w:rPr>
        <w:t xml:space="preserve"> pero no descansas en ellas como en tu huerto, según ella dice de sí misma: </w:t>
      </w:r>
      <w:r w:rsidR="003C0AF9" w:rsidRPr="00126363">
        <w:rPr>
          <w:rFonts w:ascii="Garamond" w:hAnsi="Garamond" w:cs="Times New Roman"/>
          <w:lang w:val="es-419"/>
        </w:rPr>
        <w:t>«</w:t>
      </w:r>
      <w:r w:rsidR="00D76C74" w:rsidRPr="00126363">
        <w:rPr>
          <w:rFonts w:ascii="Garamond" w:hAnsi="Garamond"/>
          <w:lang w:val="es-419"/>
        </w:rPr>
        <w:t>Y el que me creó descansó en mi tienda</w:t>
      </w:r>
      <w:r w:rsidR="003C0AF9" w:rsidRPr="00126363">
        <w:rPr>
          <w:rFonts w:ascii="Garamond" w:hAnsi="Garamond" w:cs="Times New Roman"/>
          <w:lang w:val="es-419"/>
        </w:rPr>
        <w:t>»</w:t>
      </w:r>
      <w:r w:rsidR="00D76C74" w:rsidRPr="00126363">
        <w:rPr>
          <w:rFonts w:ascii="Garamond" w:hAnsi="Garamond"/>
          <w:lang w:val="es-419"/>
        </w:rPr>
        <w:t xml:space="preserve"> (Si 24,</w:t>
      </w:r>
      <w:r w:rsidR="003A09E4" w:rsidRPr="00126363">
        <w:rPr>
          <w:rFonts w:ascii="Garamond" w:hAnsi="Garamond"/>
          <w:lang w:val="es-419"/>
        </w:rPr>
        <w:t>12</w:t>
      </w:r>
      <w:r w:rsidR="00D76C74" w:rsidRPr="00126363">
        <w:rPr>
          <w:rFonts w:ascii="Garamond" w:hAnsi="Garamond"/>
          <w:lang w:val="es-419"/>
        </w:rPr>
        <w:t xml:space="preserve">). ¡Oh </w:t>
      </w:r>
      <w:r w:rsidR="004A2757" w:rsidRPr="00126363">
        <w:rPr>
          <w:rFonts w:ascii="Garamond" w:hAnsi="Garamond"/>
          <w:lang w:val="es-419"/>
        </w:rPr>
        <w:t>P</w:t>
      </w:r>
      <w:r w:rsidR="00D76C74" w:rsidRPr="00126363">
        <w:rPr>
          <w:rFonts w:ascii="Garamond" w:hAnsi="Garamond"/>
          <w:lang w:val="es-419"/>
        </w:rPr>
        <w:t xml:space="preserve">araíso auténtico de delicias, en el que Dios se pasea al mediodía, en el momento cumbre de la caridad! </w:t>
      </w:r>
      <w:bookmarkStart w:id="651" w:name="_Hlk135993864"/>
      <w:r w:rsidR="00D76C74" w:rsidRPr="00126363">
        <w:rPr>
          <w:rFonts w:ascii="Garamond" w:hAnsi="Garamond"/>
          <w:lang w:val="es-419"/>
        </w:rPr>
        <w:t>(</w:t>
      </w:r>
      <w:proofErr w:type="spellStart"/>
      <w:r w:rsidR="00D76C74" w:rsidRPr="00126363">
        <w:rPr>
          <w:rFonts w:ascii="Garamond" w:hAnsi="Garamond"/>
          <w:lang w:val="es-419"/>
        </w:rPr>
        <w:t>Gn</w:t>
      </w:r>
      <w:proofErr w:type="spellEnd"/>
      <w:r w:rsidR="00D76C74" w:rsidRPr="00126363">
        <w:rPr>
          <w:rFonts w:ascii="Garamond" w:hAnsi="Garamond"/>
          <w:lang w:val="es-419"/>
        </w:rPr>
        <w:t xml:space="preserve"> 3,8) ¡</w:t>
      </w:r>
      <w:bookmarkEnd w:id="651"/>
      <w:r w:rsidR="00D76C74" w:rsidRPr="00126363">
        <w:rPr>
          <w:rFonts w:ascii="Garamond" w:hAnsi="Garamond"/>
          <w:lang w:val="es-419"/>
        </w:rPr>
        <w:t xml:space="preserve">Oh huerto verdaderamente dichoso, que dio un fruto tan excelente! Porque es </w:t>
      </w:r>
      <w:r w:rsidR="00681751" w:rsidRPr="00126363">
        <w:rPr>
          <w:rFonts w:ascii="Garamond" w:hAnsi="Garamond" w:cs="Times New Roman"/>
          <w:lang w:val="es-419"/>
        </w:rPr>
        <w:t>«</w:t>
      </w:r>
      <w:r w:rsidR="00D76C74" w:rsidRPr="00126363">
        <w:rPr>
          <w:rFonts w:ascii="Garamond" w:hAnsi="Garamond"/>
          <w:lang w:val="es-419"/>
        </w:rPr>
        <w:t>bendito el fruto de tu vientre</w:t>
      </w:r>
      <w:r w:rsidR="00681751" w:rsidRPr="00126363">
        <w:rPr>
          <w:rFonts w:ascii="Garamond" w:hAnsi="Garamond" w:cs="Times New Roman"/>
          <w:lang w:val="es-419"/>
        </w:rPr>
        <w:t>»</w:t>
      </w:r>
      <w:r w:rsidR="00D76C74" w:rsidRPr="00126363">
        <w:rPr>
          <w:rFonts w:ascii="Garamond" w:hAnsi="Garamond"/>
          <w:lang w:val="es-419"/>
        </w:rPr>
        <w:t xml:space="preserve"> (</w:t>
      </w:r>
      <w:proofErr w:type="spellStart"/>
      <w:r w:rsidR="00D76C74" w:rsidRPr="00126363">
        <w:rPr>
          <w:rFonts w:ascii="Garamond" w:hAnsi="Garamond"/>
          <w:lang w:val="es-419"/>
        </w:rPr>
        <w:t>Lc</w:t>
      </w:r>
      <w:proofErr w:type="spellEnd"/>
      <w:r w:rsidR="00D76C74" w:rsidRPr="00126363">
        <w:rPr>
          <w:rFonts w:ascii="Garamond" w:hAnsi="Garamond"/>
          <w:lang w:val="es-419"/>
        </w:rPr>
        <w:t xml:space="preserve"> 1,42). Esto es lo que dijo el Padre del Hijo: </w:t>
      </w:r>
      <w:r w:rsidR="00681751" w:rsidRPr="00126363">
        <w:rPr>
          <w:rFonts w:ascii="Garamond" w:hAnsi="Garamond" w:cs="Times New Roman"/>
          <w:lang w:val="es-419"/>
        </w:rPr>
        <w:t>«</w:t>
      </w:r>
      <w:r w:rsidR="00D76C74" w:rsidRPr="00126363">
        <w:rPr>
          <w:rFonts w:ascii="Garamond" w:hAnsi="Garamond"/>
          <w:lang w:val="es-419"/>
        </w:rPr>
        <w:t>Éste es mi Hijo amado, en quien tengo puestas mis complacencias</w:t>
      </w:r>
      <w:r w:rsidR="00681751" w:rsidRPr="00126363">
        <w:rPr>
          <w:rFonts w:ascii="Garamond" w:hAnsi="Garamond" w:cs="Times New Roman"/>
          <w:lang w:val="es-419"/>
        </w:rPr>
        <w:t>»</w:t>
      </w:r>
      <w:r w:rsidR="00D76C74" w:rsidRPr="00126363">
        <w:rPr>
          <w:rFonts w:ascii="Garamond" w:hAnsi="Garamond"/>
          <w:lang w:val="es-419"/>
        </w:rPr>
        <w:t xml:space="preserve"> (Mt 17,5). Y esto es lo que dice el hijo a la madre: </w:t>
      </w:r>
      <w:r w:rsidR="00681751" w:rsidRPr="00126363">
        <w:rPr>
          <w:rFonts w:ascii="Garamond" w:hAnsi="Garamond" w:cs="Times New Roman"/>
          <w:lang w:val="es-419"/>
        </w:rPr>
        <w:t>«</w:t>
      </w:r>
      <w:r w:rsidR="00D76C74" w:rsidRPr="00126363">
        <w:rPr>
          <w:rFonts w:ascii="Garamond" w:hAnsi="Garamond"/>
          <w:lang w:val="es-419"/>
        </w:rPr>
        <w:t>¡Qué bella y agradada eres, oh amadísima y deliciosísima!</w:t>
      </w:r>
      <w:r w:rsidR="00681751" w:rsidRPr="00126363">
        <w:rPr>
          <w:rFonts w:ascii="Garamond" w:hAnsi="Garamond" w:cs="Times New Roman"/>
          <w:lang w:val="es-419"/>
        </w:rPr>
        <w:t>»</w:t>
      </w:r>
      <w:r w:rsidR="00D76C74" w:rsidRPr="00126363">
        <w:rPr>
          <w:rFonts w:ascii="Garamond" w:hAnsi="Garamond"/>
          <w:lang w:val="es-419"/>
        </w:rPr>
        <w:t xml:space="preserve"> (</w:t>
      </w:r>
      <w:proofErr w:type="spellStart"/>
      <w:r w:rsidR="00D76C74" w:rsidRPr="00126363">
        <w:rPr>
          <w:rFonts w:ascii="Garamond" w:hAnsi="Garamond"/>
          <w:lang w:val="es-419"/>
        </w:rPr>
        <w:t>Ct</w:t>
      </w:r>
      <w:proofErr w:type="spellEnd"/>
      <w:r w:rsidR="00D76C74" w:rsidRPr="00126363">
        <w:rPr>
          <w:rFonts w:ascii="Garamond" w:hAnsi="Garamond"/>
          <w:lang w:val="es-419"/>
        </w:rPr>
        <w:t xml:space="preserve"> 7,</w:t>
      </w:r>
      <w:r w:rsidR="003A09E4" w:rsidRPr="00126363">
        <w:rPr>
          <w:rFonts w:ascii="Garamond" w:hAnsi="Garamond"/>
          <w:lang w:val="es-419"/>
        </w:rPr>
        <w:t>6</w:t>
      </w:r>
      <w:r w:rsidR="00D76C74" w:rsidRPr="00126363">
        <w:rPr>
          <w:rFonts w:ascii="Garamond" w:hAnsi="Garamond"/>
          <w:lang w:val="es-419"/>
        </w:rPr>
        <w:t xml:space="preserve">). Y esto otro: </w:t>
      </w:r>
      <w:r w:rsidR="00B96E41" w:rsidRPr="00126363">
        <w:rPr>
          <w:rFonts w:ascii="Garamond" w:hAnsi="Garamond"/>
          <w:lang w:val="es-419"/>
        </w:rPr>
        <w:t>«</w:t>
      </w:r>
      <w:r w:rsidR="00D76C74" w:rsidRPr="00126363">
        <w:rPr>
          <w:rFonts w:ascii="Garamond" w:hAnsi="Garamond"/>
          <w:lang w:val="es-419"/>
        </w:rPr>
        <w:t>Eres hermosa, querida mía, tierna y encantador</w:t>
      </w:r>
      <w:r w:rsidR="00B96E41" w:rsidRPr="00126363">
        <w:rPr>
          <w:rFonts w:ascii="Garamond" w:hAnsi="Garamond"/>
          <w:lang w:val="es-419"/>
        </w:rPr>
        <w:t>a»</w:t>
      </w:r>
      <w:r w:rsidR="00D76C74" w:rsidRPr="00126363">
        <w:rPr>
          <w:rFonts w:ascii="Garamond" w:hAnsi="Garamond"/>
          <w:lang w:val="es-419"/>
        </w:rPr>
        <w:t xml:space="preserve"> (</w:t>
      </w:r>
      <w:proofErr w:type="spellStart"/>
      <w:r w:rsidR="00D76C74" w:rsidRPr="00126363">
        <w:rPr>
          <w:rFonts w:ascii="Garamond" w:hAnsi="Garamond"/>
          <w:lang w:val="es-419"/>
        </w:rPr>
        <w:t>Ct</w:t>
      </w:r>
      <w:proofErr w:type="spellEnd"/>
      <w:r w:rsidR="00D76C74" w:rsidRPr="00126363">
        <w:rPr>
          <w:rFonts w:ascii="Garamond" w:hAnsi="Garamond"/>
          <w:lang w:val="es-419"/>
        </w:rPr>
        <w:t xml:space="preserve"> 6,</w:t>
      </w:r>
      <w:r w:rsidR="004717D4" w:rsidRPr="00126363">
        <w:rPr>
          <w:rFonts w:ascii="Garamond" w:hAnsi="Garamond"/>
          <w:lang w:val="es-419"/>
        </w:rPr>
        <w:t>4</w:t>
      </w:r>
      <w:r w:rsidR="00D76C74" w:rsidRPr="00126363">
        <w:rPr>
          <w:rFonts w:ascii="Garamond" w:hAnsi="Garamond"/>
          <w:lang w:val="es-419"/>
        </w:rPr>
        <w:t xml:space="preserve">). </w:t>
      </w:r>
      <w:r w:rsidR="004717D4" w:rsidRPr="00126363">
        <w:rPr>
          <w:rFonts w:ascii="Garamond" w:hAnsi="Garamond" w:cs="Times New Roman"/>
          <w:lang w:val="es-419"/>
        </w:rPr>
        <w:t>«</w:t>
      </w:r>
      <w:r w:rsidR="00D76C74" w:rsidRPr="00126363">
        <w:rPr>
          <w:rFonts w:ascii="Garamond" w:hAnsi="Garamond"/>
          <w:lang w:val="es-419"/>
        </w:rPr>
        <w:t>Amada mía, paloma mía, hermosa mía</w:t>
      </w:r>
      <w:r w:rsidR="004717D4" w:rsidRPr="00126363">
        <w:rPr>
          <w:rFonts w:ascii="Garamond" w:hAnsi="Garamond" w:cs="Times New Roman"/>
          <w:lang w:val="es-419"/>
        </w:rPr>
        <w:t>»</w:t>
      </w:r>
      <w:r w:rsidR="00D76C74" w:rsidRPr="00126363">
        <w:rPr>
          <w:rFonts w:ascii="Garamond" w:hAnsi="Garamond"/>
          <w:lang w:val="es-419"/>
        </w:rPr>
        <w:t xml:space="preserve"> (</w:t>
      </w:r>
      <w:proofErr w:type="spellStart"/>
      <w:r w:rsidR="00D76C74" w:rsidRPr="00126363">
        <w:rPr>
          <w:rFonts w:ascii="Garamond" w:hAnsi="Garamond"/>
          <w:lang w:val="es-419"/>
        </w:rPr>
        <w:t>Ct</w:t>
      </w:r>
      <w:proofErr w:type="spellEnd"/>
      <w:r w:rsidR="00D76C74" w:rsidRPr="00126363">
        <w:rPr>
          <w:rFonts w:ascii="Garamond" w:hAnsi="Garamond"/>
          <w:lang w:val="es-419"/>
        </w:rPr>
        <w:t xml:space="preserve"> 2,10). </w:t>
      </w:r>
      <w:r w:rsidR="00B96E41" w:rsidRPr="00126363">
        <w:rPr>
          <w:rFonts w:ascii="Garamond" w:hAnsi="Garamond"/>
          <w:lang w:val="es-419"/>
        </w:rPr>
        <w:t>«</w:t>
      </w:r>
      <w:r w:rsidR="00D76C74" w:rsidRPr="00126363">
        <w:rPr>
          <w:rFonts w:ascii="Garamond" w:hAnsi="Garamond"/>
          <w:lang w:val="es-419"/>
        </w:rPr>
        <w:t>Bellísima te han hecho y agradable en tus delicias</w:t>
      </w:r>
      <w:r w:rsidR="00B96E41" w:rsidRPr="00126363">
        <w:rPr>
          <w:rFonts w:ascii="Garamond" w:hAnsi="Garamond"/>
          <w:lang w:val="es-419"/>
        </w:rPr>
        <w:t>»</w:t>
      </w:r>
      <w:r w:rsidR="00D76C74" w:rsidRPr="00126363">
        <w:rPr>
          <w:rFonts w:ascii="Garamond" w:hAnsi="Garamond"/>
          <w:lang w:val="es-419"/>
        </w:rPr>
        <w:t xml:space="preserve"> (le canta la Iglesia), ¡</w:t>
      </w:r>
      <w:proofErr w:type="gramStart"/>
      <w:r w:rsidR="00D76C74" w:rsidRPr="00126363">
        <w:rPr>
          <w:rFonts w:ascii="Garamond" w:hAnsi="Garamond"/>
          <w:lang w:val="es-419"/>
        </w:rPr>
        <w:t>oh</w:t>
      </w:r>
      <w:proofErr w:type="gramEnd"/>
      <w:r w:rsidR="00D76C74" w:rsidRPr="00126363">
        <w:rPr>
          <w:rFonts w:ascii="Garamond" w:hAnsi="Garamond"/>
          <w:lang w:val="es-419"/>
        </w:rPr>
        <w:t xml:space="preserve"> Virgen honesta!, en la que yo me he empleado mucho y en la que he hallado mi descanso. De ahí que ella le corresponda invitándole también: </w:t>
      </w:r>
      <w:r w:rsidR="004717D4" w:rsidRPr="00126363">
        <w:rPr>
          <w:rFonts w:ascii="Garamond" w:hAnsi="Garamond" w:cs="Times New Roman"/>
          <w:lang w:val="es-419"/>
        </w:rPr>
        <w:t>«</w:t>
      </w:r>
      <w:r w:rsidR="00D76C74" w:rsidRPr="00126363">
        <w:rPr>
          <w:rFonts w:ascii="Garamond" w:hAnsi="Garamond"/>
          <w:lang w:val="es-419"/>
        </w:rPr>
        <w:t>Venga mi Amado a su huerto</w:t>
      </w:r>
      <w:r w:rsidR="004717D4" w:rsidRPr="00126363">
        <w:rPr>
          <w:rFonts w:ascii="Garamond" w:hAnsi="Garamond" w:cs="Times New Roman"/>
          <w:lang w:val="es-419"/>
        </w:rPr>
        <w:t>»</w:t>
      </w:r>
      <w:r w:rsidR="00D76C74" w:rsidRPr="00126363">
        <w:rPr>
          <w:rFonts w:ascii="Garamond" w:hAnsi="Garamond"/>
          <w:lang w:val="es-419"/>
        </w:rPr>
        <w:t xml:space="preserve"> (</w:t>
      </w:r>
      <w:proofErr w:type="spellStart"/>
      <w:r w:rsidR="00D76C74" w:rsidRPr="00126363">
        <w:rPr>
          <w:rFonts w:ascii="Garamond" w:hAnsi="Garamond"/>
          <w:lang w:val="es-419"/>
        </w:rPr>
        <w:t>Ct</w:t>
      </w:r>
      <w:proofErr w:type="spellEnd"/>
      <w:r w:rsidR="00D76C74" w:rsidRPr="00126363">
        <w:rPr>
          <w:rFonts w:ascii="Garamond" w:hAnsi="Garamond"/>
          <w:lang w:val="es-419"/>
        </w:rPr>
        <w:t xml:space="preserve"> </w:t>
      </w:r>
      <w:r w:rsidR="004717D4" w:rsidRPr="00126363">
        <w:rPr>
          <w:rFonts w:ascii="Garamond" w:hAnsi="Garamond"/>
          <w:lang w:val="es-419"/>
        </w:rPr>
        <w:t>4</w:t>
      </w:r>
      <w:r w:rsidR="00D76C74" w:rsidRPr="00126363">
        <w:rPr>
          <w:rFonts w:ascii="Garamond" w:hAnsi="Garamond"/>
          <w:lang w:val="es-419"/>
        </w:rPr>
        <w:t>,1</w:t>
      </w:r>
      <w:r w:rsidR="004717D4" w:rsidRPr="00126363">
        <w:rPr>
          <w:rFonts w:ascii="Garamond" w:hAnsi="Garamond"/>
          <w:lang w:val="es-419"/>
        </w:rPr>
        <w:t>6</w:t>
      </w:r>
      <w:r w:rsidR="00D76C74" w:rsidRPr="00126363">
        <w:rPr>
          <w:rFonts w:ascii="Garamond" w:hAnsi="Garamond"/>
          <w:lang w:val="es-419"/>
        </w:rPr>
        <w:t>).</w:t>
      </w:r>
    </w:p>
    <w:p w14:paraId="5A74BA3E" w14:textId="77777777" w:rsidR="00D76C74" w:rsidRPr="00126363" w:rsidRDefault="00C17718" w:rsidP="00FE2DB6">
      <w:pPr>
        <w:pStyle w:val="PBuelaParagraph"/>
        <w:numPr>
          <w:ilvl w:val="0"/>
          <w:numId w:val="290"/>
        </w:numPr>
        <w:rPr>
          <w:rFonts w:ascii="Garamond" w:hAnsi="Garamond"/>
          <w:lang w:val="es-419"/>
        </w:rPr>
      </w:pPr>
      <w:r w:rsidRPr="00126363">
        <w:rPr>
          <w:rFonts w:ascii="Garamond" w:hAnsi="Garamond"/>
          <w:lang w:val="es-419"/>
        </w:rPr>
        <w:t xml:space="preserve">En segundo lugar, </w:t>
      </w:r>
      <w:r w:rsidRPr="00126363">
        <w:rPr>
          <w:rFonts w:ascii="Garamond" w:hAnsi="Garamond"/>
          <w:b/>
          <w:lang w:val="es-419"/>
        </w:rPr>
        <w:t xml:space="preserve">en </w:t>
      </w:r>
      <w:r w:rsidR="004A2757" w:rsidRPr="00126363">
        <w:rPr>
          <w:rFonts w:ascii="Garamond" w:hAnsi="Garamond"/>
          <w:b/>
          <w:lang w:val="es-419"/>
        </w:rPr>
        <w:t>e</w:t>
      </w:r>
      <w:r w:rsidRPr="00126363">
        <w:rPr>
          <w:rFonts w:ascii="Garamond" w:hAnsi="Garamond"/>
          <w:b/>
          <w:lang w:val="es-419"/>
        </w:rPr>
        <w:t>lla reunió todas las virtudes de los santos en grado heroico.</w:t>
      </w:r>
      <w:r w:rsidRPr="00126363">
        <w:rPr>
          <w:rFonts w:ascii="Garamond" w:hAnsi="Garamond"/>
          <w:lang w:val="es-419"/>
        </w:rPr>
        <w:t xml:space="preserve"> Se diferencia también de los demás santos porque en cada uno de éstos destaca especialísimamente una vir</w:t>
      </w:r>
      <w:r w:rsidRPr="00126363">
        <w:rPr>
          <w:rFonts w:ascii="Garamond" w:hAnsi="Garamond"/>
          <w:lang w:val="es-419"/>
        </w:rPr>
        <w:softHyphen/>
        <w:t xml:space="preserve">tud, o, si destacan varias, nunca es como en la Virgen, en la que Dios reunió todas las virtudes de los santos en grado heroico. Dice un salmo: </w:t>
      </w:r>
      <w:r w:rsidR="003C0AF9" w:rsidRPr="00126363">
        <w:rPr>
          <w:rFonts w:ascii="Garamond" w:hAnsi="Garamond" w:cs="Times New Roman"/>
          <w:lang w:val="es-419"/>
        </w:rPr>
        <w:t>«</w:t>
      </w:r>
      <w:r w:rsidRPr="00126363">
        <w:rPr>
          <w:rFonts w:ascii="Garamond" w:hAnsi="Garamond"/>
          <w:lang w:val="es-419"/>
        </w:rPr>
        <w:t>A tu derecha está la reina enjoyada con oro y engalanada con variados adornos</w:t>
      </w:r>
      <w:r w:rsidR="003C0AF9" w:rsidRPr="00126363">
        <w:rPr>
          <w:rFonts w:ascii="Garamond" w:hAnsi="Garamond" w:cs="Times New Roman"/>
          <w:lang w:val="es-419"/>
        </w:rPr>
        <w:t>»</w:t>
      </w:r>
      <w:r w:rsidRPr="00126363">
        <w:rPr>
          <w:rFonts w:ascii="Garamond" w:hAnsi="Garamond"/>
          <w:lang w:val="es-419"/>
        </w:rPr>
        <w:t xml:space="preserve"> </w:t>
      </w:r>
      <w:bookmarkStart w:id="652" w:name="_Hlk135994557"/>
      <w:r w:rsidRPr="00126363">
        <w:rPr>
          <w:rFonts w:ascii="Garamond" w:hAnsi="Garamond"/>
          <w:lang w:val="es-419"/>
        </w:rPr>
        <w:t>(Sal 4</w:t>
      </w:r>
      <w:r w:rsidR="00423779" w:rsidRPr="00126363">
        <w:rPr>
          <w:rFonts w:ascii="Garamond" w:hAnsi="Garamond"/>
          <w:lang w:val="es-419"/>
        </w:rPr>
        <w:t>5</w:t>
      </w:r>
      <w:r w:rsidRPr="00126363">
        <w:rPr>
          <w:rFonts w:ascii="Garamond" w:hAnsi="Garamond"/>
          <w:lang w:val="es-419"/>
        </w:rPr>
        <w:t>,10</w:t>
      </w:r>
      <w:bookmarkEnd w:id="652"/>
      <w:r w:rsidRPr="00126363">
        <w:rPr>
          <w:rFonts w:ascii="Garamond" w:hAnsi="Garamond"/>
          <w:lang w:val="es-419"/>
        </w:rPr>
        <w:t xml:space="preserve">). Y prosigue: </w:t>
      </w:r>
      <w:r w:rsidR="003C0AF9" w:rsidRPr="00126363">
        <w:rPr>
          <w:rFonts w:ascii="Garamond" w:hAnsi="Garamond" w:cs="Times New Roman"/>
          <w:lang w:val="es-419"/>
        </w:rPr>
        <w:t>«</w:t>
      </w:r>
      <w:r w:rsidRPr="00126363">
        <w:rPr>
          <w:rFonts w:ascii="Garamond" w:hAnsi="Garamond"/>
          <w:lang w:val="es-419"/>
        </w:rPr>
        <w:t>Toda la gloria de la hija del rey está por dentro; ella lleva un vestido de variados colores recamado con franjas de oro</w:t>
      </w:r>
      <w:r w:rsidR="003C0AF9" w:rsidRPr="00126363">
        <w:rPr>
          <w:rFonts w:ascii="Garamond" w:hAnsi="Garamond" w:cs="Times New Roman"/>
          <w:lang w:val="es-419"/>
        </w:rPr>
        <w:t>»</w:t>
      </w:r>
      <w:r w:rsidRPr="00126363">
        <w:rPr>
          <w:rFonts w:ascii="Garamond" w:hAnsi="Garamond"/>
          <w:lang w:val="es-419"/>
        </w:rPr>
        <w:t xml:space="preserve"> (</w:t>
      </w:r>
      <w:bookmarkStart w:id="653" w:name="_Hlk135994587"/>
      <w:r w:rsidRPr="00126363">
        <w:rPr>
          <w:rFonts w:ascii="Garamond" w:hAnsi="Garamond"/>
          <w:lang w:val="es-419"/>
        </w:rPr>
        <w:t>S</w:t>
      </w:r>
      <w:r w:rsidR="0037444F" w:rsidRPr="00126363">
        <w:rPr>
          <w:rFonts w:ascii="Garamond" w:hAnsi="Garamond"/>
          <w:lang w:val="es-419"/>
        </w:rPr>
        <w:t>a</w:t>
      </w:r>
      <w:r w:rsidRPr="00126363">
        <w:rPr>
          <w:rFonts w:ascii="Garamond" w:hAnsi="Garamond"/>
          <w:lang w:val="es-419"/>
        </w:rPr>
        <w:t>l 4</w:t>
      </w:r>
      <w:r w:rsidR="00423779" w:rsidRPr="00126363">
        <w:rPr>
          <w:rFonts w:ascii="Garamond" w:hAnsi="Garamond"/>
          <w:lang w:val="es-419"/>
        </w:rPr>
        <w:t>5</w:t>
      </w:r>
      <w:r w:rsidRPr="00126363">
        <w:rPr>
          <w:rFonts w:ascii="Garamond" w:hAnsi="Garamond"/>
          <w:lang w:val="es-419"/>
        </w:rPr>
        <w:t>,14-15</w:t>
      </w:r>
      <w:bookmarkEnd w:id="653"/>
      <w:r w:rsidRPr="00126363">
        <w:rPr>
          <w:rFonts w:ascii="Garamond" w:hAnsi="Garamond"/>
          <w:lang w:val="es-419"/>
        </w:rPr>
        <w:t xml:space="preserve">). Un comentario de </w:t>
      </w:r>
      <w:r w:rsidR="004A2757" w:rsidRPr="00126363">
        <w:rPr>
          <w:rFonts w:ascii="Garamond" w:hAnsi="Garamond"/>
          <w:lang w:val="es-419"/>
        </w:rPr>
        <w:t>S</w:t>
      </w:r>
      <w:r w:rsidRPr="00126363">
        <w:rPr>
          <w:rFonts w:ascii="Garamond" w:hAnsi="Garamond"/>
          <w:lang w:val="es-419"/>
        </w:rPr>
        <w:t>an Bernar</w:t>
      </w:r>
      <w:r w:rsidRPr="00126363">
        <w:rPr>
          <w:rFonts w:ascii="Garamond" w:hAnsi="Garamond"/>
          <w:lang w:val="es-419"/>
        </w:rPr>
        <w:softHyphen/>
        <w:t xml:space="preserve">do: </w:t>
      </w:r>
      <w:r w:rsidR="00625E78" w:rsidRPr="00126363">
        <w:rPr>
          <w:rFonts w:ascii="Garamond" w:hAnsi="Garamond"/>
          <w:lang w:val="es-419"/>
        </w:rPr>
        <w:t>«</w:t>
      </w:r>
      <w:r w:rsidRPr="00126363">
        <w:rPr>
          <w:rFonts w:ascii="Garamond" w:hAnsi="Garamond"/>
          <w:lang w:val="es-419"/>
        </w:rPr>
        <w:t xml:space="preserve">Un huerto de delicias es para nosotros tu sacratísimo seno, </w:t>
      </w:r>
      <w:proofErr w:type="gramStart"/>
      <w:r w:rsidRPr="00126363">
        <w:rPr>
          <w:rFonts w:ascii="Garamond" w:hAnsi="Garamond"/>
          <w:lang w:val="es-419"/>
        </w:rPr>
        <w:t>oh</w:t>
      </w:r>
      <w:proofErr w:type="gramEnd"/>
      <w:r w:rsidRPr="00126363">
        <w:rPr>
          <w:rFonts w:ascii="Garamond" w:hAnsi="Garamond"/>
          <w:lang w:val="es-419"/>
        </w:rPr>
        <w:t xml:space="preserve"> María, porque de él recogemos infinidad de flores de gozo, siempre que hacemos memoria de la </w:t>
      </w:r>
      <w:r w:rsidRPr="00126363">
        <w:rPr>
          <w:rFonts w:ascii="Garamond" w:hAnsi="Garamond"/>
          <w:lang w:val="es-419"/>
        </w:rPr>
        <w:lastRenderedPageBreak/>
        <w:t>gran cantidad de dulzura que de ahí brotó para el mundo entero</w:t>
      </w:r>
      <w:r w:rsidR="00625E78" w:rsidRPr="00126363">
        <w:rPr>
          <w:rFonts w:ascii="Garamond" w:hAnsi="Garamond"/>
          <w:lang w:val="es-419"/>
        </w:rPr>
        <w:t>»</w:t>
      </w:r>
      <w:r w:rsidRPr="00126363">
        <w:rPr>
          <w:rFonts w:ascii="Garamond" w:hAnsi="Garamond"/>
          <w:lang w:val="es-419"/>
        </w:rPr>
        <w:t xml:space="preserve">. Pero tú eres también, </w:t>
      </w:r>
      <w:proofErr w:type="gramStart"/>
      <w:r w:rsidRPr="00126363">
        <w:rPr>
          <w:rFonts w:ascii="Garamond" w:hAnsi="Garamond"/>
          <w:lang w:val="es-419"/>
        </w:rPr>
        <w:t>oh</w:t>
      </w:r>
      <w:proofErr w:type="gramEnd"/>
      <w:r w:rsidRPr="00126363">
        <w:rPr>
          <w:rFonts w:ascii="Garamond" w:hAnsi="Garamond"/>
          <w:lang w:val="es-419"/>
        </w:rPr>
        <w:t xml:space="preserve"> Madre de Dios, un huerto cerrado, al que jamás entró la mano del pecador para degradarlo. Tú eres el arriate</w:t>
      </w:r>
      <w:r w:rsidRPr="00126363">
        <w:rPr>
          <w:rFonts w:ascii="Garamond" w:hAnsi="Garamond"/>
          <w:vertAlign w:val="superscript"/>
          <w:lang w:val="es-419"/>
        </w:rPr>
        <w:footnoteReference w:id="1626"/>
      </w:r>
      <w:r w:rsidRPr="00126363">
        <w:rPr>
          <w:rFonts w:ascii="Garamond" w:hAnsi="Garamond"/>
          <w:lang w:val="es-419"/>
        </w:rPr>
        <w:t xml:space="preserve"> de plantas aromáticas plantado por el celestial perfumista y cuajado, para deleite general, de preciosas flores de toda suerte de virtudes. De estas flores admiramos tres hermosísimas en ti, oh excelentísima. Son las tres siguientes, con las que llenas, </w:t>
      </w:r>
      <w:proofErr w:type="gramStart"/>
      <w:r w:rsidRPr="00126363">
        <w:rPr>
          <w:rFonts w:ascii="Garamond" w:hAnsi="Garamond"/>
          <w:lang w:val="es-419"/>
        </w:rPr>
        <w:t>oh</w:t>
      </w:r>
      <w:proofErr w:type="gramEnd"/>
      <w:r w:rsidRPr="00126363">
        <w:rPr>
          <w:rFonts w:ascii="Garamond" w:hAnsi="Garamond"/>
          <w:lang w:val="es-419"/>
        </w:rPr>
        <w:t xml:space="preserve"> María, toda la casa del Señor de suavísimo aroma: la violeta de la humildad, el lirio de la castidad y la rosa de la caridad. Con razón brotó de tu raíz aquella flor bellísima, entre todos los hijos de los hombres la más bella, sobre la cual reposó el Espíritu del Señor. ¿Y a quién te compararemos, </w:t>
      </w:r>
      <w:proofErr w:type="gramStart"/>
      <w:r w:rsidRPr="00126363">
        <w:rPr>
          <w:rFonts w:ascii="Garamond" w:hAnsi="Garamond"/>
          <w:lang w:val="es-419"/>
        </w:rPr>
        <w:t>oh</w:t>
      </w:r>
      <w:proofErr w:type="gramEnd"/>
      <w:r w:rsidRPr="00126363">
        <w:rPr>
          <w:rFonts w:ascii="Garamond" w:hAnsi="Garamond"/>
          <w:lang w:val="es-419"/>
        </w:rPr>
        <w:t xml:space="preserve"> Madre de la hermosura? Realmente tú eres el </w:t>
      </w:r>
      <w:r w:rsidR="004A2757" w:rsidRPr="00126363">
        <w:rPr>
          <w:rFonts w:ascii="Garamond" w:hAnsi="Garamond"/>
          <w:lang w:val="es-419"/>
        </w:rPr>
        <w:t>P</w:t>
      </w:r>
      <w:r w:rsidRPr="00126363">
        <w:rPr>
          <w:rFonts w:ascii="Garamond" w:hAnsi="Garamond"/>
          <w:lang w:val="es-419"/>
        </w:rPr>
        <w:t>araíso de Dios, porque hiciste brotar el árbol de la vida para el mundo, el árbol que dará la vida eterna al que coma de su fruto.</w:t>
      </w:r>
    </w:p>
    <w:p w14:paraId="4B19CB91" w14:textId="77777777" w:rsidR="000D40A9" w:rsidRPr="00126363" w:rsidRDefault="003D6464" w:rsidP="003D6464">
      <w:pPr>
        <w:pStyle w:val="PBLetterlist"/>
        <w:rPr>
          <w:rFonts w:ascii="Garamond" w:hAnsi="Garamond"/>
          <w:sz w:val="22"/>
          <w:szCs w:val="22"/>
          <w:lang w:val="es-419"/>
        </w:rPr>
      </w:pPr>
      <w:bookmarkStart w:id="654" w:name="_Toc509671520"/>
      <w:r w:rsidRPr="00126363">
        <w:rPr>
          <w:rFonts w:ascii="Garamond" w:hAnsi="Garamond"/>
          <w:sz w:val="22"/>
          <w:szCs w:val="22"/>
          <w:lang w:val="es-419"/>
        </w:rPr>
        <w:t>Cómo es Huerto cerrado y doblemente cerrado</w:t>
      </w:r>
      <w:bookmarkEnd w:id="654"/>
    </w:p>
    <w:p w14:paraId="37A35ADC" w14:textId="77777777" w:rsidR="003D6464" w:rsidRPr="00126363" w:rsidRDefault="003D6464" w:rsidP="00FE2DB6">
      <w:pPr>
        <w:pStyle w:val="PB2LetterList"/>
        <w:numPr>
          <w:ilvl w:val="0"/>
          <w:numId w:val="288"/>
        </w:numPr>
        <w:rPr>
          <w:rFonts w:ascii="Garamond" w:hAnsi="Garamond"/>
          <w:bCs/>
          <w:sz w:val="22"/>
          <w:lang w:val="es-419"/>
        </w:rPr>
      </w:pPr>
      <w:bookmarkStart w:id="655" w:name="_Toc509671521"/>
      <w:r w:rsidRPr="00126363">
        <w:rPr>
          <w:rFonts w:ascii="Garamond" w:hAnsi="Garamond"/>
          <w:bCs/>
          <w:sz w:val="22"/>
          <w:lang w:val="es-419"/>
        </w:rPr>
        <w:t>Es la 1</w:t>
      </w:r>
      <w:r w:rsidR="00B96E41" w:rsidRPr="00126363">
        <w:rPr>
          <w:rFonts w:ascii="Garamond" w:hAnsi="Garamond"/>
          <w:bCs/>
          <w:sz w:val="22"/>
          <w:lang w:val="es-419"/>
        </w:rPr>
        <w:t>.</w:t>
      </w:r>
      <w:r w:rsidRPr="00126363">
        <w:rPr>
          <w:rFonts w:ascii="Garamond" w:hAnsi="Garamond"/>
          <w:bCs/>
          <w:sz w:val="22"/>
          <w:lang w:val="es-419"/>
        </w:rPr>
        <w:t>ª interpretación: Huerto cerrado al pecado</w:t>
      </w:r>
      <w:bookmarkEnd w:id="655"/>
    </w:p>
    <w:p w14:paraId="10E173F4" w14:textId="77777777" w:rsidR="003D6464" w:rsidRPr="00126363" w:rsidRDefault="003D6464" w:rsidP="003D6464">
      <w:pPr>
        <w:pStyle w:val="PBuelaParagraph"/>
        <w:rPr>
          <w:rFonts w:ascii="Garamond" w:hAnsi="Garamond"/>
          <w:lang w:val="es-419"/>
        </w:rPr>
      </w:pPr>
      <w:r w:rsidRPr="00126363">
        <w:rPr>
          <w:rFonts w:ascii="Garamond" w:hAnsi="Garamond"/>
          <w:lang w:val="es-419"/>
        </w:rPr>
        <w:t>Hay otros que, por muy santos que fueran, no estuvie</w:t>
      </w:r>
      <w:r w:rsidRPr="00126363">
        <w:rPr>
          <w:rFonts w:ascii="Garamond" w:hAnsi="Garamond"/>
          <w:lang w:val="es-419"/>
        </w:rPr>
        <w:softHyphen/>
        <w:t xml:space="preserve">ron tan protegidos que no les tocaran de algún modo las bestias del campo, al menos algún pecado venial. ¿Quién más santo que el apóstol Juan? Y sin embargo habla por sí mismo cuando dice: </w:t>
      </w:r>
      <w:r w:rsidR="00CC206B" w:rsidRPr="00126363">
        <w:rPr>
          <w:rFonts w:ascii="Garamond" w:hAnsi="Garamond" w:cs="Times New Roman"/>
          <w:lang w:val="es-419"/>
        </w:rPr>
        <w:t>«</w:t>
      </w:r>
      <w:r w:rsidRPr="00126363">
        <w:rPr>
          <w:rFonts w:ascii="Garamond" w:hAnsi="Garamond"/>
          <w:lang w:val="es-419"/>
        </w:rPr>
        <w:t>Si dijéramos que no tenemos pecado, nos engañamos nosotros mismos, y la verdad no está con nosotros</w:t>
      </w:r>
      <w:r w:rsidR="00CC206B" w:rsidRPr="00126363">
        <w:rPr>
          <w:rFonts w:ascii="Garamond" w:hAnsi="Garamond" w:cs="Times New Roman"/>
          <w:lang w:val="es-419"/>
        </w:rPr>
        <w:t>»</w:t>
      </w:r>
      <w:r w:rsidRPr="00126363">
        <w:rPr>
          <w:rFonts w:ascii="Garamond" w:hAnsi="Garamond"/>
          <w:lang w:val="es-419"/>
        </w:rPr>
        <w:t xml:space="preserve"> (1</w:t>
      </w:r>
      <w:r w:rsidR="00CB6617"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1,8). Sin embargo, a la Virgen </w:t>
      </w:r>
      <w:r w:rsidR="0089331E" w:rsidRPr="00126363">
        <w:rPr>
          <w:rFonts w:ascii="Garamond" w:hAnsi="Garamond"/>
          <w:lang w:val="es-419"/>
        </w:rPr>
        <w:t>S</w:t>
      </w:r>
      <w:r w:rsidRPr="00126363">
        <w:rPr>
          <w:rFonts w:ascii="Garamond" w:hAnsi="Garamond"/>
          <w:lang w:val="es-419"/>
        </w:rPr>
        <w:t xml:space="preserve">antísima no la tocó ni el pecado venial, pues, en palabras de </w:t>
      </w:r>
      <w:r w:rsidR="0089331E" w:rsidRPr="00126363">
        <w:rPr>
          <w:rFonts w:ascii="Garamond" w:hAnsi="Garamond"/>
          <w:lang w:val="es-419"/>
        </w:rPr>
        <w:t>S</w:t>
      </w:r>
      <w:r w:rsidRPr="00126363">
        <w:rPr>
          <w:rFonts w:ascii="Garamond" w:hAnsi="Garamond"/>
          <w:lang w:val="es-419"/>
        </w:rPr>
        <w:t xml:space="preserve">an Agustín, ella no sólo no cometió pecado, pero es que ni siquiera pudo pensar en el </w:t>
      </w:r>
      <w:r w:rsidRPr="00126363">
        <w:rPr>
          <w:rFonts w:ascii="Garamond" w:hAnsi="Garamond"/>
          <w:lang w:val="es-419"/>
        </w:rPr>
        <w:lastRenderedPageBreak/>
        <w:t xml:space="preserve">pecado. No la pudo tocar en absoluto Abimelech </w:t>
      </w:r>
      <w:bookmarkStart w:id="656" w:name="_Hlk135994723"/>
      <w:r w:rsidRPr="00126363">
        <w:rPr>
          <w:rFonts w:ascii="Garamond" w:hAnsi="Garamond"/>
          <w:lang w:val="es-419"/>
        </w:rPr>
        <w:t>(</w:t>
      </w:r>
      <w:proofErr w:type="spellStart"/>
      <w:r w:rsidRPr="00126363">
        <w:rPr>
          <w:rFonts w:ascii="Garamond" w:hAnsi="Garamond"/>
          <w:lang w:val="es-419"/>
        </w:rPr>
        <w:t>Gn</w:t>
      </w:r>
      <w:proofErr w:type="spellEnd"/>
      <w:r w:rsidRPr="00126363">
        <w:rPr>
          <w:rFonts w:ascii="Garamond" w:hAnsi="Garamond"/>
          <w:lang w:val="es-419"/>
        </w:rPr>
        <w:t xml:space="preserve"> 20,4), </w:t>
      </w:r>
      <w:bookmarkEnd w:id="656"/>
      <w:r w:rsidRPr="00126363">
        <w:rPr>
          <w:rFonts w:ascii="Garamond" w:hAnsi="Garamond"/>
          <w:lang w:val="es-419"/>
        </w:rPr>
        <w:t xml:space="preserve">es decir, Satanás, porque el Señor fue para ella </w:t>
      </w:r>
      <w:r w:rsidRPr="00126363">
        <w:rPr>
          <w:rFonts w:ascii="Garamond" w:hAnsi="Garamond"/>
          <w:i/>
          <w:iCs/>
          <w:lang w:val="es-419"/>
        </w:rPr>
        <w:t>muro y antemural</w:t>
      </w:r>
      <w:r w:rsidRPr="00126363">
        <w:rPr>
          <w:rFonts w:ascii="Garamond" w:hAnsi="Garamond"/>
          <w:lang w:val="es-419"/>
        </w:rPr>
        <w:t xml:space="preserve">, según aquello de Isaías: </w:t>
      </w:r>
      <w:r w:rsidR="00CC206B" w:rsidRPr="00126363">
        <w:rPr>
          <w:rFonts w:ascii="Garamond" w:hAnsi="Garamond" w:cs="Times New Roman"/>
          <w:lang w:val="es-419"/>
        </w:rPr>
        <w:t>«</w:t>
      </w:r>
      <w:proofErr w:type="spellStart"/>
      <w:r w:rsidRPr="00126363">
        <w:rPr>
          <w:rFonts w:ascii="Garamond" w:hAnsi="Garamond"/>
          <w:lang w:val="es-419"/>
        </w:rPr>
        <w:t>Sión</w:t>
      </w:r>
      <w:proofErr w:type="spellEnd"/>
      <w:r w:rsidRPr="00126363">
        <w:rPr>
          <w:rFonts w:ascii="Garamond" w:hAnsi="Garamond"/>
          <w:lang w:val="es-419"/>
        </w:rPr>
        <w:t xml:space="preserve"> es nuestra ciudad fuerte, el Salvador será para ella muro y antemural</w:t>
      </w:r>
      <w:r w:rsidR="00CC206B"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Is</w:t>
      </w:r>
      <w:proofErr w:type="spellEnd"/>
      <w:r w:rsidRPr="00126363">
        <w:rPr>
          <w:rFonts w:ascii="Garamond" w:hAnsi="Garamond"/>
          <w:lang w:val="es-419"/>
        </w:rPr>
        <w:t xml:space="preserve"> 26,1). La rodeó de un muro, confirmándola en gracia, de modo que no pudiera caer en pecado, y le puso a su alrededor un antemural, preserván</w:t>
      </w:r>
      <w:r w:rsidRPr="00126363">
        <w:rPr>
          <w:rFonts w:ascii="Garamond" w:hAnsi="Garamond"/>
          <w:lang w:val="es-419"/>
        </w:rPr>
        <w:softHyphen/>
        <w:t>dola de la culpa original. Así pues, la confirmación en gracia y la preservación de pecado fueron un muro y un antemural</w:t>
      </w:r>
      <w:r w:rsidRPr="00126363">
        <w:rPr>
          <w:rFonts w:ascii="Garamond" w:hAnsi="Garamond"/>
          <w:vertAlign w:val="superscript"/>
          <w:lang w:val="es-419"/>
        </w:rPr>
        <w:footnoteReference w:id="1627"/>
      </w:r>
      <w:r w:rsidRPr="00126363">
        <w:rPr>
          <w:rFonts w:ascii="Garamond" w:hAnsi="Garamond"/>
          <w:lang w:val="es-419"/>
        </w:rPr>
        <w:t xml:space="preserve"> para la Virgen, pues </w:t>
      </w:r>
      <w:r w:rsidR="00CC206B" w:rsidRPr="00126363">
        <w:rPr>
          <w:rFonts w:ascii="Garamond" w:hAnsi="Garamond" w:cs="Times New Roman"/>
          <w:lang w:val="es-419"/>
        </w:rPr>
        <w:t>«</w:t>
      </w:r>
      <w:r w:rsidRPr="00126363">
        <w:rPr>
          <w:rFonts w:ascii="Garamond" w:hAnsi="Garamond"/>
          <w:lang w:val="es-419"/>
        </w:rPr>
        <w:t>se adelantó a bendecirla amorosamente</w:t>
      </w:r>
      <w:r w:rsidR="00CC206B" w:rsidRPr="00126363">
        <w:rPr>
          <w:rFonts w:ascii="Garamond" w:hAnsi="Garamond" w:cs="Times New Roman"/>
          <w:lang w:val="es-419"/>
        </w:rPr>
        <w:t>»</w:t>
      </w:r>
      <w:r w:rsidRPr="00126363">
        <w:rPr>
          <w:rFonts w:ascii="Garamond" w:hAnsi="Garamond"/>
          <w:lang w:val="es-419"/>
        </w:rPr>
        <w:t xml:space="preserve"> </w:t>
      </w:r>
      <w:bookmarkStart w:id="657" w:name="_Hlk135994897"/>
      <w:r w:rsidRPr="00126363">
        <w:rPr>
          <w:rFonts w:ascii="Garamond" w:hAnsi="Garamond"/>
          <w:lang w:val="es-419"/>
        </w:rPr>
        <w:t>(S</w:t>
      </w:r>
      <w:r w:rsidR="00423779" w:rsidRPr="00126363">
        <w:rPr>
          <w:rFonts w:ascii="Garamond" w:hAnsi="Garamond"/>
          <w:lang w:val="es-419"/>
        </w:rPr>
        <w:t>a</w:t>
      </w:r>
      <w:r w:rsidRPr="00126363">
        <w:rPr>
          <w:rFonts w:ascii="Garamond" w:hAnsi="Garamond"/>
          <w:lang w:val="es-419"/>
        </w:rPr>
        <w:t>l 2</w:t>
      </w:r>
      <w:r w:rsidR="00423779" w:rsidRPr="00126363">
        <w:rPr>
          <w:rFonts w:ascii="Garamond" w:hAnsi="Garamond"/>
          <w:lang w:val="es-419"/>
        </w:rPr>
        <w:t>1</w:t>
      </w:r>
      <w:r w:rsidRPr="00126363">
        <w:rPr>
          <w:rFonts w:ascii="Garamond" w:hAnsi="Garamond"/>
          <w:lang w:val="es-419"/>
        </w:rPr>
        <w:t xml:space="preserve">,4). </w:t>
      </w:r>
      <w:bookmarkEnd w:id="657"/>
      <w:r w:rsidRPr="00126363">
        <w:rPr>
          <w:rFonts w:ascii="Garamond" w:hAnsi="Garamond"/>
          <w:lang w:val="es-419"/>
        </w:rPr>
        <w:t>Y para que el muro no pudiera ser asaltado ni de lejos por la antigua ser</w:t>
      </w:r>
      <w:r w:rsidRPr="00126363">
        <w:rPr>
          <w:rFonts w:ascii="Garamond" w:hAnsi="Garamond"/>
          <w:lang w:val="es-419"/>
        </w:rPr>
        <w:softHyphen/>
        <w:t xml:space="preserve">piente, le añadió el antemural, para que ni los más leves impulsos de la sensualidad pudieran deslizarse furtivamente en la Virgen. Esto es, por tanto, lo que se significa con las palabras del tema: </w:t>
      </w:r>
      <w:r w:rsidR="00CC206B" w:rsidRPr="00126363">
        <w:rPr>
          <w:rFonts w:ascii="Garamond" w:hAnsi="Garamond" w:cs="Times New Roman"/>
          <w:lang w:val="es-419"/>
        </w:rPr>
        <w:t>«</w:t>
      </w:r>
      <w:r w:rsidRPr="00126363">
        <w:rPr>
          <w:rFonts w:ascii="Garamond" w:hAnsi="Garamond"/>
          <w:lang w:val="es-419"/>
        </w:rPr>
        <w:t>Huerto cerrado</w:t>
      </w:r>
      <w:r w:rsidR="00CC206B"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Ct</w:t>
      </w:r>
      <w:proofErr w:type="spellEnd"/>
      <w:r w:rsidRPr="00126363">
        <w:rPr>
          <w:rFonts w:ascii="Garamond" w:hAnsi="Garamond"/>
          <w:lang w:val="es-419"/>
        </w:rPr>
        <w:t xml:space="preserve"> 4,12), a saber, cerrado al pecado por el muro de la preservación; y </w:t>
      </w:r>
      <w:r w:rsidRPr="00126363">
        <w:rPr>
          <w:rFonts w:ascii="Garamond" w:hAnsi="Garamond"/>
          <w:i/>
          <w:iCs/>
          <w:lang w:val="es-419"/>
        </w:rPr>
        <w:t>huerto</w:t>
      </w:r>
      <w:r w:rsidRPr="00126363">
        <w:rPr>
          <w:rFonts w:ascii="Garamond" w:hAnsi="Garamond"/>
          <w:lang w:val="es-419"/>
        </w:rPr>
        <w:t xml:space="preserve"> doblemente </w:t>
      </w:r>
      <w:r w:rsidRPr="00126363">
        <w:rPr>
          <w:rFonts w:ascii="Garamond" w:hAnsi="Garamond"/>
          <w:i/>
          <w:iCs/>
          <w:lang w:val="es-419"/>
        </w:rPr>
        <w:t>cerrado</w:t>
      </w:r>
      <w:r w:rsidRPr="00126363">
        <w:rPr>
          <w:rFonts w:ascii="Garamond" w:hAnsi="Garamond"/>
          <w:lang w:val="es-419"/>
        </w:rPr>
        <w:t>, por el muro de la confirmación en gracia. He ahí el primer significado del término.</w:t>
      </w:r>
    </w:p>
    <w:p w14:paraId="342A1CCD" w14:textId="77777777" w:rsidR="003D6464" w:rsidRPr="00126363" w:rsidRDefault="00332CD6" w:rsidP="00332CD6">
      <w:pPr>
        <w:pStyle w:val="PB2LetterList"/>
        <w:rPr>
          <w:rFonts w:ascii="Garamond" w:hAnsi="Garamond"/>
          <w:bCs/>
          <w:sz w:val="22"/>
          <w:lang w:val="es-419"/>
        </w:rPr>
      </w:pPr>
      <w:bookmarkStart w:id="658" w:name="_Toc509671522"/>
      <w:r w:rsidRPr="00126363">
        <w:rPr>
          <w:rFonts w:ascii="Garamond" w:hAnsi="Garamond"/>
          <w:bCs/>
          <w:sz w:val="22"/>
          <w:lang w:val="es-419"/>
        </w:rPr>
        <w:t>2</w:t>
      </w:r>
      <w:r w:rsidR="00B96E41" w:rsidRPr="00126363">
        <w:rPr>
          <w:rFonts w:ascii="Garamond" w:hAnsi="Garamond"/>
          <w:bCs/>
          <w:sz w:val="22"/>
          <w:lang w:val="es-419"/>
        </w:rPr>
        <w:t>.</w:t>
      </w:r>
      <w:r w:rsidRPr="00126363">
        <w:rPr>
          <w:rFonts w:ascii="Garamond" w:hAnsi="Garamond"/>
          <w:bCs/>
          <w:sz w:val="22"/>
          <w:lang w:val="es-419"/>
        </w:rPr>
        <w:t>ª interpretación: Huerto cerrado abismo de misterios y abismo de virtudes</w:t>
      </w:r>
      <w:bookmarkEnd w:id="658"/>
    </w:p>
    <w:p w14:paraId="4E9FB10C" w14:textId="77777777" w:rsidR="00332CD6" w:rsidRPr="00126363" w:rsidRDefault="00332CD6" w:rsidP="00332CD6">
      <w:pPr>
        <w:pStyle w:val="PBuelaParagraph"/>
        <w:rPr>
          <w:rFonts w:ascii="Garamond" w:hAnsi="Garamond"/>
          <w:lang w:val="es-419"/>
        </w:rPr>
      </w:pPr>
      <w:r w:rsidRPr="00126363">
        <w:rPr>
          <w:rFonts w:ascii="Garamond" w:hAnsi="Garamond"/>
          <w:lang w:val="es-419"/>
        </w:rPr>
        <w:t>La expresión puede ser interpretada todavía en un segun</w:t>
      </w:r>
      <w:r w:rsidRPr="00126363">
        <w:rPr>
          <w:rFonts w:ascii="Garamond" w:hAnsi="Garamond"/>
          <w:lang w:val="es-419"/>
        </w:rPr>
        <w:softHyphen/>
        <w:t xml:space="preserve">do sentido, aludiendo a la gloria escondida e inaccesible de la Virgen, de suerte que hablaríamos de </w:t>
      </w:r>
      <w:r w:rsidRPr="00126363">
        <w:rPr>
          <w:rFonts w:ascii="Garamond" w:hAnsi="Garamond"/>
          <w:i/>
          <w:iCs/>
          <w:lang w:val="es-419"/>
        </w:rPr>
        <w:t>huerto cerrado</w:t>
      </w:r>
      <w:r w:rsidRPr="00126363">
        <w:rPr>
          <w:rFonts w:ascii="Garamond" w:hAnsi="Garamond"/>
          <w:lang w:val="es-419"/>
        </w:rPr>
        <w:t xml:space="preserve"> porque el entendimiento humano es incapaz de rastrear la inmensidad de riquezas espirituales y de gloria que Dios depositó en la Virgen. La Virgen es, en efecto, un profundo abismo tanto de misterios como de virtudes, y nadie podrá sondear ni los misterios que en ella han tenido cumplimiento, ni las virtudes con que Dios la dotó. Así que es un </w:t>
      </w:r>
      <w:r w:rsidRPr="00126363">
        <w:rPr>
          <w:rFonts w:ascii="Garamond" w:hAnsi="Garamond"/>
          <w:i/>
          <w:iCs/>
          <w:lang w:val="es-419"/>
        </w:rPr>
        <w:t>huerto</w:t>
      </w:r>
      <w:r w:rsidRPr="00126363">
        <w:rPr>
          <w:rFonts w:ascii="Garamond" w:hAnsi="Garamond"/>
          <w:lang w:val="es-419"/>
        </w:rPr>
        <w:t xml:space="preserve"> doblemente </w:t>
      </w:r>
      <w:r w:rsidRPr="00126363">
        <w:rPr>
          <w:rFonts w:ascii="Garamond" w:hAnsi="Garamond"/>
          <w:i/>
          <w:iCs/>
          <w:lang w:val="es-419"/>
        </w:rPr>
        <w:t>cerrado</w:t>
      </w:r>
      <w:r w:rsidRPr="00126363">
        <w:rPr>
          <w:rFonts w:ascii="Garamond" w:hAnsi="Garamond"/>
          <w:lang w:val="es-419"/>
        </w:rPr>
        <w:t xml:space="preserve">, por el abismo de los misterios y por el abismo de las virtudes. Porque ¿quién podrá evaluar los sacramentos que permanecen ocultos bajo </w:t>
      </w:r>
      <w:r w:rsidRPr="00126363">
        <w:rPr>
          <w:rFonts w:ascii="Garamond" w:hAnsi="Garamond"/>
          <w:lang w:val="es-419"/>
        </w:rPr>
        <w:lastRenderedPageBreak/>
        <w:t>aquel velo de la carne y que se han celebrado en este santuario? Haz un recorrido desde el principio del mundo por las figuras de la ley; para mientes en las ceremonias, los sacrificios, y repasa las profecías: en todo ello hay alusiones anticipadas a la Virgen, en todo está prefigurada la Virgen, y toda la verdad estuvo oculta en la Virgen, y por medio de la Virgen ha quedado esclarecido. Ella es, en efecto, el paraíso de las delicias, en el que fue colocado el hombre (</w:t>
      </w:r>
      <w:proofErr w:type="spellStart"/>
      <w:r w:rsidRPr="00126363">
        <w:rPr>
          <w:rFonts w:ascii="Garamond" w:hAnsi="Garamond"/>
          <w:lang w:val="es-419"/>
        </w:rPr>
        <w:t>Gn</w:t>
      </w:r>
      <w:proofErr w:type="spellEnd"/>
      <w:r w:rsidRPr="00126363">
        <w:rPr>
          <w:rFonts w:ascii="Garamond" w:hAnsi="Garamond"/>
          <w:lang w:val="es-419"/>
        </w:rPr>
        <w:t xml:space="preserve"> 2,15), el se</w:t>
      </w:r>
      <w:r w:rsidRPr="00126363">
        <w:rPr>
          <w:rFonts w:ascii="Garamond" w:hAnsi="Garamond"/>
          <w:lang w:val="es-419"/>
        </w:rPr>
        <w:softHyphen/>
        <w:t xml:space="preserve">gundo Adán, venido del </w:t>
      </w:r>
      <w:r w:rsidR="00141338" w:rsidRPr="00126363">
        <w:rPr>
          <w:rFonts w:ascii="Garamond" w:hAnsi="Garamond"/>
          <w:lang w:val="es-419"/>
        </w:rPr>
        <w:t>C</w:t>
      </w:r>
      <w:r w:rsidRPr="00126363">
        <w:rPr>
          <w:rFonts w:ascii="Garamond" w:hAnsi="Garamond"/>
          <w:lang w:val="es-419"/>
        </w:rPr>
        <w:t>ielo para trabajarlo y cultivarlo; ella es el arca de Noé (</w:t>
      </w:r>
      <w:proofErr w:type="spellStart"/>
      <w:r w:rsidRPr="00126363">
        <w:rPr>
          <w:rFonts w:ascii="Garamond" w:hAnsi="Garamond"/>
          <w:lang w:val="es-419"/>
        </w:rPr>
        <w:t>Gn</w:t>
      </w:r>
      <w:proofErr w:type="spellEnd"/>
      <w:r w:rsidRPr="00126363">
        <w:rPr>
          <w:rFonts w:ascii="Garamond" w:hAnsi="Garamond"/>
          <w:lang w:val="es-419"/>
        </w:rPr>
        <w:t xml:space="preserve"> 7,7), en la que se puso a salvo la generación del siglo; ella, la zarza de Moisés, que ardía y no se quemaba (Ex 3,3); ella, el vellocino</w:t>
      </w:r>
      <w:r w:rsidRPr="00126363">
        <w:rPr>
          <w:rFonts w:ascii="Garamond" w:hAnsi="Garamond"/>
          <w:vertAlign w:val="superscript"/>
          <w:lang w:val="es-419"/>
        </w:rPr>
        <w:footnoteReference w:id="1628"/>
      </w:r>
      <w:r w:rsidRPr="00126363">
        <w:rPr>
          <w:rFonts w:ascii="Garamond" w:hAnsi="Garamond"/>
          <w:lang w:val="es-419"/>
        </w:rPr>
        <w:t xml:space="preserve"> de Gedeón (</w:t>
      </w:r>
      <w:proofErr w:type="spellStart"/>
      <w:r w:rsidRPr="00126363">
        <w:rPr>
          <w:rFonts w:ascii="Garamond" w:hAnsi="Garamond"/>
          <w:lang w:val="es-419"/>
        </w:rPr>
        <w:t>J</w:t>
      </w:r>
      <w:r w:rsidR="00CB6617" w:rsidRPr="00126363">
        <w:rPr>
          <w:rFonts w:ascii="Garamond" w:hAnsi="Garamond"/>
          <w:lang w:val="es-419"/>
        </w:rPr>
        <w:t>c</w:t>
      </w:r>
      <w:proofErr w:type="spellEnd"/>
      <w:r w:rsidRPr="00126363">
        <w:rPr>
          <w:rFonts w:ascii="Garamond" w:hAnsi="Garamond"/>
          <w:lang w:val="es-419"/>
        </w:rPr>
        <w:t xml:space="preserve"> 6,36); ella, el arca del Testamento (Ex 26,34); ella, la urna del maná (Hb 9,</w:t>
      </w:r>
      <w:r w:rsidR="00553D1E" w:rsidRPr="00126363">
        <w:rPr>
          <w:rFonts w:ascii="Garamond" w:hAnsi="Garamond"/>
          <w:lang w:val="es-419"/>
        </w:rPr>
        <w:t>4</w:t>
      </w:r>
      <w:r w:rsidRPr="00126363">
        <w:rPr>
          <w:rFonts w:ascii="Garamond" w:hAnsi="Garamond"/>
          <w:lang w:val="es-419"/>
        </w:rPr>
        <w:t>); ella, el templo santo de Dios (S</w:t>
      </w:r>
      <w:r w:rsidR="00572878" w:rsidRPr="00126363">
        <w:rPr>
          <w:rFonts w:ascii="Garamond" w:hAnsi="Garamond"/>
          <w:lang w:val="es-419"/>
        </w:rPr>
        <w:t>a</w:t>
      </w:r>
      <w:r w:rsidRPr="00126363">
        <w:rPr>
          <w:rFonts w:ascii="Garamond" w:hAnsi="Garamond"/>
          <w:lang w:val="es-419"/>
        </w:rPr>
        <w:t>l 1</w:t>
      </w:r>
      <w:r w:rsidR="00572878" w:rsidRPr="00126363">
        <w:rPr>
          <w:rFonts w:ascii="Garamond" w:hAnsi="Garamond"/>
          <w:lang w:val="es-419"/>
        </w:rPr>
        <w:t>1</w:t>
      </w:r>
      <w:r w:rsidRPr="00126363">
        <w:rPr>
          <w:rFonts w:ascii="Garamond" w:hAnsi="Garamond"/>
          <w:lang w:val="es-419"/>
        </w:rPr>
        <w:t xml:space="preserve">,4); ella, el altar (Ex 30,1); ella, la vara florecida de Aarón </w:t>
      </w:r>
      <w:r w:rsidR="0032740E" w:rsidRPr="00126363">
        <w:rPr>
          <w:rFonts w:ascii="Garamond" w:hAnsi="Garamond"/>
          <w:lang w:val="es-419"/>
        </w:rPr>
        <w:t>(</w:t>
      </w:r>
      <w:r w:rsidRPr="00126363">
        <w:rPr>
          <w:rFonts w:ascii="Garamond" w:hAnsi="Garamond"/>
          <w:lang w:val="es-419"/>
        </w:rPr>
        <w:t xml:space="preserve">Nm 17,8); ella, la piedra de la que se sacó agua (Ex 17,6), etc. ¿Qué más puedo decir? Terminaría el día, y no habríamos terminado de referir los innumerables arcanos de María Virgen. Dijo bellamente </w:t>
      </w:r>
      <w:r w:rsidR="00141338" w:rsidRPr="00126363">
        <w:rPr>
          <w:rFonts w:ascii="Garamond" w:hAnsi="Garamond"/>
          <w:lang w:val="es-419"/>
        </w:rPr>
        <w:t>S</w:t>
      </w:r>
      <w:r w:rsidRPr="00126363">
        <w:rPr>
          <w:rFonts w:ascii="Garamond" w:hAnsi="Garamond"/>
          <w:lang w:val="es-419"/>
        </w:rPr>
        <w:t xml:space="preserve">an Agustín: </w:t>
      </w:r>
      <w:r w:rsidR="00625E78" w:rsidRPr="00126363">
        <w:rPr>
          <w:rFonts w:ascii="Garamond" w:hAnsi="Garamond"/>
          <w:lang w:val="es-419"/>
        </w:rPr>
        <w:t>«</w:t>
      </w:r>
      <w:r w:rsidRPr="00126363">
        <w:rPr>
          <w:rFonts w:ascii="Garamond" w:hAnsi="Garamond"/>
          <w:lang w:val="es-419"/>
        </w:rPr>
        <w:t xml:space="preserve">José, hijo de David: el mismo Dios que escribió maravillas en su ley, hizo también maravillas en tu esposa. Lo que has leído en tus libros, míralo con tus ojos en María, para que puedas entonar dignamente el cántico de David tu padre: </w:t>
      </w:r>
      <w:r w:rsidR="00572878" w:rsidRPr="00126363">
        <w:rPr>
          <w:rFonts w:ascii="Garamond" w:hAnsi="Garamond"/>
          <w:lang w:val="es-419"/>
        </w:rPr>
        <w:t>“</w:t>
      </w:r>
      <w:r w:rsidRPr="00126363">
        <w:rPr>
          <w:rFonts w:ascii="Garamond" w:hAnsi="Garamond"/>
          <w:lang w:val="es-419"/>
        </w:rPr>
        <w:t>Lo que habíamos oído, lo hemos visto en la ciudad del Señor de los ejércitos, en la ciudad de nuestro Dios</w:t>
      </w:r>
      <w:r w:rsidR="00572878" w:rsidRPr="00126363">
        <w:rPr>
          <w:rFonts w:ascii="Garamond" w:hAnsi="Garamond"/>
          <w:lang w:val="es-419"/>
        </w:rPr>
        <w:t>”</w:t>
      </w:r>
      <w:r w:rsidRPr="00126363">
        <w:rPr>
          <w:rFonts w:ascii="Garamond" w:hAnsi="Garamond"/>
          <w:lang w:val="es-419"/>
        </w:rPr>
        <w:t xml:space="preserve"> (S</w:t>
      </w:r>
      <w:r w:rsidR="00572878" w:rsidRPr="00126363">
        <w:rPr>
          <w:rFonts w:ascii="Garamond" w:hAnsi="Garamond"/>
          <w:lang w:val="es-419"/>
        </w:rPr>
        <w:t>a</w:t>
      </w:r>
      <w:r w:rsidRPr="00126363">
        <w:rPr>
          <w:rFonts w:ascii="Garamond" w:hAnsi="Garamond"/>
          <w:lang w:val="es-419"/>
        </w:rPr>
        <w:t>l 47,9), la que Dios ha fundado para siempre. Ella es ciertamente la ley. Así pues, el que escribió las palabras de la ley en la tablas sin valerse de punzón (</w:t>
      </w:r>
      <w:bookmarkStart w:id="659" w:name="_Hlk136004727"/>
      <w:r w:rsidRPr="00126363">
        <w:rPr>
          <w:rFonts w:ascii="Garamond" w:hAnsi="Garamond"/>
          <w:lang w:val="es-419"/>
        </w:rPr>
        <w:t xml:space="preserve">Ex 31,18), </w:t>
      </w:r>
      <w:bookmarkEnd w:id="659"/>
      <w:r w:rsidRPr="00126363">
        <w:rPr>
          <w:rFonts w:ascii="Garamond" w:hAnsi="Garamond"/>
          <w:lang w:val="es-419"/>
        </w:rPr>
        <w:t xml:space="preserve">ése mismo, y también sin punzón, esculpió al Verbo </w:t>
      </w:r>
      <w:r w:rsidR="00141338" w:rsidRPr="00126363">
        <w:rPr>
          <w:rFonts w:ascii="Garamond" w:hAnsi="Garamond"/>
          <w:lang w:val="es-419"/>
        </w:rPr>
        <w:t>E</w:t>
      </w:r>
      <w:r w:rsidRPr="00126363">
        <w:rPr>
          <w:rFonts w:ascii="Garamond" w:hAnsi="Garamond"/>
          <w:lang w:val="es-419"/>
        </w:rPr>
        <w:t>terno con el dedo de Dios (o sea, el Espíritu Santo) en el seno de la Virgen, sin intervención de hombre alguno; y el que pro</w:t>
      </w:r>
      <w:r w:rsidRPr="00126363">
        <w:rPr>
          <w:rFonts w:ascii="Garamond" w:hAnsi="Garamond"/>
          <w:lang w:val="es-419"/>
        </w:rPr>
        <w:softHyphen/>
        <w:t xml:space="preserve">dujo pan en el desierto sin necesidad de arado (Mt 14,19-20; Mc 6,41-43; </w:t>
      </w:r>
      <w:proofErr w:type="spellStart"/>
      <w:r w:rsidRPr="00126363">
        <w:rPr>
          <w:rFonts w:ascii="Garamond" w:hAnsi="Garamond"/>
          <w:lang w:val="es-419"/>
        </w:rPr>
        <w:t>Lc</w:t>
      </w:r>
      <w:proofErr w:type="spellEnd"/>
      <w:r w:rsidRPr="00126363">
        <w:rPr>
          <w:rFonts w:ascii="Garamond" w:hAnsi="Garamond"/>
          <w:lang w:val="es-419"/>
        </w:rPr>
        <w:t xml:space="preserve"> 9,16-17; </w:t>
      </w:r>
      <w:proofErr w:type="spellStart"/>
      <w:r w:rsidRPr="00126363">
        <w:rPr>
          <w:rFonts w:ascii="Garamond" w:hAnsi="Garamond"/>
          <w:lang w:val="es-419"/>
        </w:rPr>
        <w:t>Jn</w:t>
      </w:r>
      <w:proofErr w:type="spellEnd"/>
      <w:r w:rsidRPr="00126363">
        <w:rPr>
          <w:rFonts w:ascii="Garamond" w:hAnsi="Garamond"/>
          <w:lang w:val="es-419"/>
        </w:rPr>
        <w:t xml:space="preserve"> 6,11ss</w:t>
      </w:r>
      <w:r w:rsidR="00AB4FEE" w:rsidRPr="00126363">
        <w:rPr>
          <w:rFonts w:ascii="Garamond" w:hAnsi="Garamond"/>
          <w:lang w:val="es-419"/>
        </w:rPr>
        <w:t>.</w:t>
      </w:r>
      <w:r w:rsidRPr="00126363">
        <w:rPr>
          <w:rFonts w:ascii="Garamond" w:hAnsi="Garamond"/>
          <w:lang w:val="es-419"/>
        </w:rPr>
        <w:t xml:space="preserve">), ese mismo fecundó a la Virgen sin corromperla; y el que hizo germinar a una vara seca (Nm 17,8), ese mismo hizo que una hija de David engendrase sin </w:t>
      </w:r>
      <w:r w:rsidRPr="00126363">
        <w:rPr>
          <w:rFonts w:ascii="Garamond" w:hAnsi="Garamond"/>
          <w:lang w:val="es-419"/>
        </w:rPr>
        <w:lastRenderedPageBreak/>
        <w:t>simiente. Por tanto, lo mismo que has leído en tus libros, contémplalo con tus ojos en María</w:t>
      </w:r>
      <w:r w:rsidR="00625E78" w:rsidRPr="00126363">
        <w:rPr>
          <w:rFonts w:ascii="Garamond" w:hAnsi="Garamond"/>
          <w:lang w:val="es-419"/>
        </w:rPr>
        <w:t>»</w:t>
      </w:r>
      <w:r w:rsidRPr="00126363">
        <w:rPr>
          <w:rFonts w:ascii="Garamond" w:hAnsi="Garamond"/>
          <w:lang w:val="es-419"/>
        </w:rPr>
        <w:t xml:space="preserve">. </w:t>
      </w:r>
    </w:p>
    <w:p w14:paraId="5F580BA0" w14:textId="77777777" w:rsidR="00332CD6" w:rsidRPr="00126363" w:rsidRDefault="00332CD6" w:rsidP="00332CD6">
      <w:pPr>
        <w:pStyle w:val="PBuelaParagraph"/>
        <w:rPr>
          <w:rFonts w:ascii="Garamond" w:hAnsi="Garamond"/>
          <w:lang w:val="es-419"/>
        </w:rPr>
      </w:pPr>
      <w:r w:rsidRPr="00126363">
        <w:rPr>
          <w:rFonts w:ascii="Garamond" w:hAnsi="Garamond"/>
          <w:lang w:val="es-419"/>
        </w:rPr>
        <w:t xml:space="preserve">Es también la Virgen un </w:t>
      </w:r>
      <w:r w:rsidRPr="00126363">
        <w:rPr>
          <w:rFonts w:ascii="Garamond" w:hAnsi="Garamond"/>
          <w:i/>
          <w:iCs/>
          <w:lang w:val="es-419"/>
        </w:rPr>
        <w:t>huerto cerrado</w:t>
      </w:r>
      <w:r w:rsidRPr="00126363">
        <w:rPr>
          <w:rFonts w:ascii="Garamond" w:hAnsi="Garamond"/>
          <w:lang w:val="es-419"/>
        </w:rPr>
        <w:t xml:space="preserve"> de virtudes y de gracias. La gloria y la gracia de los demás santos, que les fueron dadas para utilidad de otros muchos, quiso Dios hacerlas públicas para aquellos que eran sus beneficiarios, de tal modo que lo conce</w:t>
      </w:r>
      <w:r w:rsidRPr="00126363">
        <w:rPr>
          <w:rFonts w:ascii="Garamond" w:hAnsi="Garamond"/>
          <w:lang w:val="es-419"/>
        </w:rPr>
        <w:softHyphen/>
        <w:t xml:space="preserve">dido para común utilidad, fuera también por todos conocido. La Virgen, sin embargo, complacía únicamente y en secreto al que había sido la razón de ser de ella. Por eso se dijo: </w:t>
      </w:r>
      <w:r w:rsidR="00A869CF" w:rsidRPr="00126363">
        <w:rPr>
          <w:rFonts w:ascii="Garamond" w:hAnsi="Garamond" w:cs="Times New Roman"/>
          <w:lang w:val="es-419"/>
        </w:rPr>
        <w:t>«</w:t>
      </w:r>
      <w:r w:rsidRPr="00126363">
        <w:rPr>
          <w:rFonts w:ascii="Garamond" w:hAnsi="Garamond"/>
          <w:lang w:val="es-419"/>
        </w:rPr>
        <w:t>Toda la gloria de la hija del rey es de dentro</w:t>
      </w:r>
      <w:r w:rsidR="00A869CF" w:rsidRPr="00126363">
        <w:rPr>
          <w:rFonts w:ascii="Garamond" w:hAnsi="Garamond" w:cs="Times New Roman"/>
          <w:lang w:val="es-419"/>
        </w:rPr>
        <w:t>»</w:t>
      </w:r>
      <w:r w:rsidRPr="00126363">
        <w:rPr>
          <w:rFonts w:ascii="Garamond" w:hAnsi="Garamond"/>
          <w:lang w:val="es-419"/>
        </w:rPr>
        <w:t xml:space="preserve"> (S</w:t>
      </w:r>
      <w:r w:rsidR="000C6825" w:rsidRPr="00126363">
        <w:rPr>
          <w:rFonts w:ascii="Garamond" w:hAnsi="Garamond"/>
          <w:lang w:val="es-419"/>
        </w:rPr>
        <w:t>a</w:t>
      </w:r>
      <w:r w:rsidRPr="00126363">
        <w:rPr>
          <w:rFonts w:ascii="Garamond" w:hAnsi="Garamond"/>
          <w:lang w:val="es-419"/>
        </w:rPr>
        <w:t>l 4</w:t>
      </w:r>
      <w:r w:rsidR="000C6825" w:rsidRPr="00126363">
        <w:rPr>
          <w:rFonts w:ascii="Garamond" w:hAnsi="Garamond"/>
          <w:lang w:val="es-419"/>
        </w:rPr>
        <w:t>5,</w:t>
      </w:r>
      <w:r w:rsidRPr="00126363">
        <w:rPr>
          <w:rFonts w:ascii="Garamond" w:hAnsi="Garamond"/>
          <w:lang w:val="es-419"/>
        </w:rPr>
        <w:t xml:space="preserve">14). Y ella en el Cantar: </w:t>
      </w:r>
      <w:r w:rsidR="00A869CF" w:rsidRPr="00126363">
        <w:rPr>
          <w:rFonts w:ascii="Garamond" w:hAnsi="Garamond" w:cs="Times New Roman"/>
          <w:lang w:val="es-419"/>
        </w:rPr>
        <w:t>«</w:t>
      </w:r>
      <w:r w:rsidRPr="00126363">
        <w:rPr>
          <w:rFonts w:ascii="Garamond" w:hAnsi="Garamond"/>
          <w:lang w:val="es-419"/>
        </w:rPr>
        <w:t>No reparéis en que soy morena</w:t>
      </w:r>
      <w:r w:rsidR="00A869CF"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Ct</w:t>
      </w:r>
      <w:proofErr w:type="spellEnd"/>
      <w:r w:rsidRPr="00126363">
        <w:rPr>
          <w:rFonts w:ascii="Garamond" w:hAnsi="Garamond"/>
          <w:lang w:val="es-419"/>
        </w:rPr>
        <w:t xml:space="preserve"> 1,</w:t>
      </w:r>
      <w:r w:rsidR="00A869CF" w:rsidRPr="00126363">
        <w:rPr>
          <w:rFonts w:ascii="Garamond" w:hAnsi="Garamond"/>
          <w:lang w:val="es-419"/>
        </w:rPr>
        <w:t>6</w:t>
      </w:r>
      <w:r w:rsidRPr="00126363">
        <w:rPr>
          <w:rFonts w:ascii="Garamond" w:hAnsi="Garamond"/>
          <w:lang w:val="es-419"/>
        </w:rPr>
        <w:t xml:space="preserve">); no me tengáis en menos porque no resucito muertos, porque no curo a leprosos, si con mi sombra no devuelvo la salud a los enfermos, ni hago otros milagros, </w:t>
      </w:r>
      <w:r w:rsidR="00A869CF" w:rsidRPr="00126363">
        <w:rPr>
          <w:rFonts w:ascii="Garamond" w:hAnsi="Garamond" w:cs="Times New Roman"/>
          <w:lang w:val="es-419"/>
        </w:rPr>
        <w:t>«</w:t>
      </w:r>
      <w:r w:rsidRPr="00126363">
        <w:rPr>
          <w:rFonts w:ascii="Garamond" w:hAnsi="Garamond"/>
          <w:lang w:val="es-419"/>
        </w:rPr>
        <w:t>es que me ha cambiado de color el sol</w:t>
      </w:r>
      <w:r w:rsidR="00A869CF"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Ct</w:t>
      </w:r>
      <w:proofErr w:type="spellEnd"/>
      <w:r w:rsidRPr="00126363">
        <w:rPr>
          <w:rFonts w:ascii="Garamond" w:hAnsi="Garamond"/>
          <w:lang w:val="es-419"/>
        </w:rPr>
        <w:t xml:space="preserve"> 1,</w:t>
      </w:r>
      <w:r w:rsidR="00A869CF" w:rsidRPr="00126363">
        <w:rPr>
          <w:rFonts w:ascii="Garamond" w:hAnsi="Garamond"/>
          <w:lang w:val="es-419"/>
        </w:rPr>
        <w:t>6</w:t>
      </w:r>
      <w:r w:rsidRPr="00126363">
        <w:rPr>
          <w:rFonts w:ascii="Garamond" w:hAnsi="Garamond"/>
          <w:lang w:val="es-419"/>
        </w:rPr>
        <w:t>); el que conoce los secretos de mi corazón, no precisa de estos colores tostados; el que me hizo, sabe lo grande y hermosa que soy, sin necesidad de estas pruebas exteriores.</w:t>
      </w:r>
    </w:p>
    <w:p w14:paraId="4FC2D30A" w14:textId="77777777" w:rsidR="00332CD6" w:rsidRPr="00126363" w:rsidRDefault="00332CD6" w:rsidP="00332CD6">
      <w:pPr>
        <w:pStyle w:val="PBuelaParagraph"/>
        <w:rPr>
          <w:rFonts w:ascii="Garamond" w:hAnsi="Garamond"/>
          <w:i/>
          <w:iCs/>
          <w:lang w:val="es-419"/>
        </w:rPr>
      </w:pPr>
      <w:r w:rsidRPr="00126363">
        <w:rPr>
          <w:rFonts w:ascii="Garamond" w:hAnsi="Garamond"/>
          <w:lang w:val="es-419"/>
        </w:rPr>
        <w:t xml:space="preserve">¡Qué disimulada y oculta mantenía su excelencia! Vivía en el mundo como otra niña cualquiera entre las otras mujeres. El mundo ignoraba qué clase de flores se ocultaban en aquel </w:t>
      </w:r>
      <w:r w:rsidRPr="00126363">
        <w:rPr>
          <w:rFonts w:ascii="Garamond" w:hAnsi="Garamond"/>
          <w:i/>
          <w:iCs/>
          <w:lang w:val="es-419"/>
        </w:rPr>
        <w:t>huerto</w:t>
      </w:r>
      <w:r w:rsidRPr="00126363">
        <w:rPr>
          <w:rFonts w:ascii="Garamond" w:hAnsi="Garamond"/>
          <w:lang w:val="es-419"/>
        </w:rPr>
        <w:t>,</w:t>
      </w:r>
      <w:r w:rsidRPr="00126363">
        <w:rPr>
          <w:rFonts w:ascii="Garamond" w:hAnsi="Garamond"/>
          <w:i/>
          <w:iCs/>
          <w:lang w:val="es-419"/>
        </w:rPr>
        <w:t xml:space="preserve"> </w:t>
      </w:r>
      <w:r w:rsidRPr="00126363">
        <w:rPr>
          <w:rFonts w:ascii="Garamond" w:hAnsi="Garamond"/>
          <w:lang w:val="es-419"/>
        </w:rPr>
        <w:t xml:space="preserve">porque era un </w:t>
      </w:r>
      <w:r w:rsidRPr="00126363">
        <w:rPr>
          <w:rFonts w:ascii="Garamond" w:hAnsi="Garamond"/>
          <w:i/>
          <w:iCs/>
          <w:lang w:val="es-419"/>
        </w:rPr>
        <w:t>huerto cerrado</w:t>
      </w:r>
      <w:r w:rsidRPr="00126363">
        <w:rPr>
          <w:rFonts w:ascii="Garamond" w:hAnsi="Garamond"/>
          <w:lang w:val="es-419"/>
        </w:rPr>
        <w:t xml:space="preserve">. Vivía la Virgen oculta en Nazaret, un huerto en flor (pues eso significa Nazaret, flor), ignorada por los hombres, pero bien visible a los ángeles, gratísima a Dios. ¡Qué gran tesoro había allí! ¡Cuánta riqueza! Pero el mundo desconocía las lindezas del huerto, porque </w:t>
      </w:r>
      <w:r w:rsidRPr="00126363">
        <w:rPr>
          <w:rFonts w:ascii="Garamond" w:hAnsi="Garamond"/>
          <w:i/>
          <w:iCs/>
          <w:lang w:val="es-419"/>
        </w:rPr>
        <w:t>el huerto estaba cerrado</w:t>
      </w:r>
      <w:r w:rsidRPr="00126363">
        <w:rPr>
          <w:rFonts w:ascii="Garamond" w:hAnsi="Garamond"/>
          <w:lang w:val="es-419"/>
        </w:rPr>
        <w:t xml:space="preserve">. No lo conocía </w:t>
      </w:r>
      <w:proofErr w:type="spellStart"/>
      <w:r w:rsidRPr="00126363">
        <w:rPr>
          <w:rFonts w:ascii="Garamond" w:hAnsi="Garamond"/>
          <w:lang w:val="es-419"/>
        </w:rPr>
        <w:t>Natanael</w:t>
      </w:r>
      <w:proofErr w:type="spellEnd"/>
      <w:r w:rsidRPr="00126363">
        <w:rPr>
          <w:rFonts w:ascii="Garamond" w:hAnsi="Garamond"/>
          <w:lang w:val="es-419"/>
        </w:rPr>
        <w:t xml:space="preserve">, y por eso decía: </w:t>
      </w:r>
      <w:r w:rsidR="00A869CF" w:rsidRPr="00126363">
        <w:rPr>
          <w:rFonts w:ascii="Garamond" w:hAnsi="Garamond" w:cs="Times New Roman"/>
          <w:lang w:val="es-419"/>
        </w:rPr>
        <w:t>«</w:t>
      </w:r>
      <w:r w:rsidRPr="00126363">
        <w:rPr>
          <w:rFonts w:ascii="Garamond" w:hAnsi="Garamond"/>
          <w:lang w:val="es-419"/>
        </w:rPr>
        <w:t>¿De Nazaret puede salir algo bueno?</w:t>
      </w:r>
      <w:r w:rsidR="00A869CF"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1,46). Sin </w:t>
      </w:r>
      <w:proofErr w:type="gramStart"/>
      <w:r w:rsidRPr="00126363">
        <w:rPr>
          <w:rFonts w:ascii="Garamond" w:hAnsi="Garamond"/>
          <w:lang w:val="es-419"/>
        </w:rPr>
        <w:t>embargo</w:t>
      </w:r>
      <w:proofErr w:type="gramEnd"/>
      <w:r w:rsidRPr="00126363">
        <w:rPr>
          <w:rFonts w:ascii="Garamond" w:hAnsi="Garamond"/>
          <w:lang w:val="es-419"/>
        </w:rPr>
        <w:t xml:space="preserve"> lo conocía muy bien el que envió su ángel a </w:t>
      </w:r>
      <w:r w:rsidR="00A869CF" w:rsidRPr="00126363">
        <w:rPr>
          <w:rFonts w:ascii="Garamond" w:hAnsi="Garamond" w:cs="Times New Roman"/>
          <w:lang w:val="es-419"/>
        </w:rPr>
        <w:t>«</w:t>
      </w:r>
      <w:r w:rsidRPr="00126363">
        <w:rPr>
          <w:rFonts w:ascii="Garamond" w:hAnsi="Garamond"/>
          <w:lang w:val="es-419"/>
        </w:rPr>
        <w:t>Nazaret, a casa de una virgen</w:t>
      </w:r>
      <w:r w:rsidR="00A869CF" w:rsidRPr="00126363">
        <w:rPr>
          <w:rFonts w:ascii="Garamond" w:hAnsi="Garamond" w:cs="Times New Roman"/>
          <w:i/>
          <w:iCs/>
          <w:lang w:val="es-419"/>
        </w:rPr>
        <w:t>»</w:t>
      </w:r>
      <w:r w:rsidRPr="00126363">
        <w:rPr>
          <w:rFonts w:ascii="Garamond" w:hAnsi="Garamond"/>
          <w:lang w:val="es-419"/>
        </w:rPr>
        <w:t xml:space="preserve"> (</w:t>
      </w:r>
      <w:proofErr w:type="spellStart"/>
      <w:r w:rsidRPr="00126363">
        <w:rPr>
          <w:rFonts w:ascii="Garamond" w:hAnsi="Garamond"/>
          <w:lang w:val="es-419"/>
        </w:rPr>
        <w:t>Lc</w:t>
      </w:r>
      <w:proofErr w:type="spellEnd"/>
      <w:r w:rsidRPr="00126363">
        <w:rPr>
          <w:rFonts w:ascii="Garamond" w:hAnsi="Garamond"/>
          <w:lang w:val="es-419"/>
        </w:rPr>
        <w:t xml:space="preserve"> 1,26). Y ¿con qué objeto l</w:t>
      </w:r>
      <w:r w:rsidR="00A0299F" w:rsidRPr="00126363">
        <w:rPr>
          <w:rFonts w:ascii="Garamond" w:hAnsi="Garamond"/>
          <w:lang w:val="es-419"/>
        </w:rPr>
        <w:t>o</w:t>
      </w:r>
      <w:r w:rsidRPr="00126363">
        <w:rPr>
          <w:rFonts w:ascii="Garamond" w:hAnsi="Garamond"/>
          <w:lang w:val="es-419"/>
        </w:rPr>
        <w:t xml:space="preserve"> envió? Poned atención: El Padre la tomó por </w:t>
      </w:r>
      <w:r w:rsidR="00141338" w:rsidRPr="00126363">
        <w:rPr>
          <w:rFonts w:ascii="Garamond" w:hAnsi="Garamond"/>
          <w:lang w:val="es-419"/>
        </w:rPr>
        <w:t>E</w:t>
      </w:r>
      <w:r w:rsidRPr="00126363">
        <w:rPr>
          <w:rFonts w:ascii="Garamond" w:hAnsi="Garamond"/>
          <w:lang w:val="es-419"/>
        </w:rPr>
        <w:t xml:space="preserve">sposa; el Hijo, por </w:t>
      </w:r>
      <w:r w:rsidR="00141338" w:rsidRPr="00126363">
        <w:rPr>
          <w:rFonts w:ascii="Garamond" w:hAnsi="Garamond"/>
          <w:lang w:val="es-419"/>
        </w:rPr>
        <w:t>M</w:t>
      </w:r>
      <w:r w:rsidRPr="00126363">
        <w:rPr>
          <w:rFonts w:ascii="Garamond" w:hAnsi="Garamond"/>
          <w:lang w:val="es-419"/>
        </w:rPr>
        <w:t xml:space="preserve">adre; el Espíritu Santo, por </w:t>
      </w:r>
      <w:r w:rsidR="00141338" w:rsidRPr="00126363">
        <w:rPr>
          <w:rFonts w:ascii="Garamond" w:hAnsi="Garamond"/>
          <w:lang w:val="es-419"/>
        </w:rPr>
        <w:t>M</w:t>
      </w:r>
      <w:r w:rsidRPr="00126363">
        <w:rPr>
          <w:rFonts w:ascii="Garamond" w:hAnsi="Garamond"/>
          <w:lang w:val="es-419"/>
        </w:rPr>
        <w:t xml:space="preserve">orada, para que fuera domicilio santo de toda la Trinidad, </w:t>
      </w:r>
      <w:r w:rsidR="00141338" w:rsidRPr="00126363">
        <w:rPr>
          <w:rFonts w:ascii="Garamond" w:hAnsi="Garamond"/>
          <w:lang w:val="es-419"/>
        </w:rPr>
        <w:t>T</w:t>
      </w:r>
      <w:r w:rsidRPr="00126363">
        <w:rPr>
          <w:rFonts w:ascii="Garamond" w:hAnsi="Garamond"/>
          <w:lang w:val="es-419"/>
        </w:rPr>
        <w:t xml:space="preserve">álamo </w:t>
      </w:r>
      <w:r w:rsidR="00141338" w:rsidRPr="00126363">
        <w:rPr>
          <w:rFonts w:ascii="Garamond" w:hAnsi="Garamond"/>
          <w:lang w:val="es-419"/>
        </w:rPr>
        <w:t>S</w:t>
      </w:r>
      <w:r w:rsidRPr="00126363">
        <w:rPr>
          <w:rFonts w:ascii="Garamond" w:hAnsi="Garamond"/>
          <w:lang w:val="es-419"/>
        </w:rPr>
        <w:t xml:space="preserve">agrado. Ahí tenéis, pues, el segundo sentido de la frase, en el que se da a conocer la selva oculta de misterios, así como la gloria velada de virtudes en la Virgen. Y por eso, el mismo Creador, como resaltando </w:t>
      </w:r>
      <w:r w:rsidRPr="00126363">
        <w:rPr>
          <w:rFonts w:ascii="Garamond" w:hAnsi="Garamond"/>
          <w:lang w:val="es-419"/>
        </w:rPr>
        <w:lastRenderedPageBreak/>
        <w:t>y admirando su excelen</w:t>
      </w:r>
      <w:r w:rsidRPr="00126363">
        <w:rPr>
          <w:rFonts w:ascii="Garamond" w:hAnsi="Garamond"/>
          <w:lang w:val="es-419"/>
        </w:rPr>
        <w:softHyphen/>
        <w:t xml:space="preserve">cia, exclama: </w:t>
      </w:r>
      <w:r w:rsidRPr="00126363">
        <w:rPr>
          <w:rFonts w:ascii="Garamond" w:hAnsi="Garamond"/>
          <w:i/>
          <w:iCs/>
          <w:lang w:val="es-419"/>
        </w:rPr>
        <w:t>¡Huerto cerrado eres, hermana mía, esposa, huerto cerrado!</w:t>
      </w:r>
    </w:p>
    <w:p w14:paraId="0026FF47" w14:textId="77777777" w:rsidR="00332CD6" w:rsidRPr="00126363" w:rsidRDefault="00332CD6" w:rsidP="00332CD6">
      <w:pPr>
        <w:pStyle w:val="PB2LetterList"/>
        <w:rPr>
          <w:rFonts w:ascii="Garamond" w:hAnsi="Garamond"/>
          <w:bCs/>
          <w:sz w:val="22"/>
          <w:lang w:val="es-419"/>
        </w:rPr>
      </w:pPr>
      <w:bookmarkStart w:id="660" w:name="_Toc509671523"/>
      <w:r w:rsidRPr="00126363">
        <w:rPr>
          <w:rFonts w:ascii="Garamond" w:hAnsi="Garamond"/>
          <w:bCs/>
          <w:sz w:val="22"/>
          <w:lang w:val="es-419"/>
        </w:rPr>
        <w:t>3</w:t>
      </w:r>
      <w:r w:rsidR="00B96E41" w:rsidRPr="00126363">
        <w:rPr>
          <w:rFonts w:ascii="Garamond" w:hAnsi="Garamond"/>
          <w:bCs/>
          <w:sz w:val="22"/>
          <w:lang w:val="es-419"/>
        </w:rPr>
        <w:t>.</w:t>
      </w:r>
      <w:r w:rsidRPr="00126363">
        <w:rPr>
          <w:rFonts w:ascii="Garamond" w:hAnsi="Garamond"/>
          <w:bCs/>
          <w:sz w:val="22"/>
          <w:lang w:val="es-419"/>
        </w:rPr>
        <w:t>ª interpretación: Huerto cerrado manifiesta la virginidad señera</w:t>
      </w:r>
      <w:bookmarkEnd w:id="660"/>
    </w:p>
    <w:p w14:paraId="731BF5B2" w14:textId="77777777" w:rsidR="00332CD6" w:rsidRPr="00126363" w:rsidRDefault="00332CD6" w:rsidP="00332CD6">
      <w:pPr>
        <w:pStyle w:val="PBuelaParagraph"/>
        <w:rPr>
          <w:rFonts w:ascii="Garamond" w:hAnsi="Garamond"/>
          <w:lang w:val="es-419"/>
        </w:rPr>
      </w:pPr>
      <w:r w:rsidRPr="00126363">
        <w:rPr>
          <w:rFonts w:ascii="Garamond" w:hAnsi="Garamond"/>
          <w:lang w:val="es-419"/>
        </w:rPr>
        <w:t xml:space="preserve">Hay todavía otro sentido de la frase, y es el tercero, según el cual se puede entender lo de </w:t>
      </w:r>
      <w:r w:rsidRPr="00126363">
        <w:rPr>
          <w:rFonts w:ascii="Garamond" w:hAnsi="Garamond"/>
          <w:i/>
          <w:iCs/>
          <w:lang w:val="es-419"/>
        </w:rPr>
        <w:t>huerto cerrado</w:t>
      </w:r>
      <w:r w:rsidRPr="00126363">
        <w:rPr>
          <w:rFonts w:ascii="Garamond" w:hAnsi="Garamond"/>
          <w:lang w:val="es-419"/>
        </w:rPr>
        <w:t xml:space="preserve"> refiriéndolo a la clausura de su virginidad; y es dos veces </w:t>
      </w:r>
      <w:r w:rsidRPr="00126363">
        <w:rPr>
          <w:rFonts w:ascii="Garamond" w:hAnsi="Garamond"/>
          <w:i/>
          <w:iCs/>
          <w:lang w:val="es-419"/>
        </w:rPr>
        <w:t>cerrado</w:t>
      </w:r>
      <w:r w:rsidRPr="00126363">
        <w:rPr>
          <w:rFonts w:ascii="Garamond" w:hAnsi="Garamond"/>
          <w:lang w:val="es-419"/>
        </w:rPr>
        <w:t xml:space="preserve"> porque virgen antes del parto y virgen después del parto. O también doble</w:t>
      </w:r>
      <w:r w:rsidRPr="00126363">
        <w:rPr>
          <w:rFonts w:ascii="Garamond" w:hAnsi="Garamond"/>
          <w:lang w:val="es-419"/>
        </w:rPr>
        <w:softHyphen/>
        <w:t xml:space="preserve">mente </w:t>
      </w:r>
      <w:r w:rsidRPr="00126363">
        <w:rPr>
          <w:rFonts w:ascii="Garamond" w:hAnsi="Garamond"/>
          <w:i/>
          <w:iCs/>
          <w:lang w:val="es-419"/>
        </w:rPr>
        <w:t>cerrado</w:t>
      </w:r>
      <w:r w:rsidRPr="00126363">
        <w:rPr>
          <w:rFonts w:ascii="Garamond" w:hAnsi="Garamond"/>
          <w:lang w:val="es-419"/>
        </w:rPr>
        <w:t xml:space="preserve">, porque fue virgen en el espíritu y virgen en el cuerpo; santa en el cuerpo y santa en el espíritu. Porque hay algunas vírgenes fatuas, que piensan haber hecho suficiente si han guardado su cuerpo libre de la corrupción, sin guardar su alma de las seducciones; </w:t>
      </w:r>
      <w:r w:rsidR="002C0576" w:rsidRPr="00126363">
        <w:rPr>
          <w:rFonts w:ascii="Garamond" w:hAnsi="Garamond" w:cs="Times New Roman"/>
          <w:lang w:val="es-419"/>
        </w:rPr>
        <w:t>«</w:t>
      </w:r>
      <w:r w:rsidRPr="00126363">
        <w:rPr>
          <w:rFonts w:ascii="Garamond" w:hAnsi="Garamond"/>
          <w:lang w:val="es-419"/>
        </w:rPr>
        <w:t>son parecidas a sepulcros blanqueados</w:t>
      </w:r>
      <w:r w:rsidR="002C0576" w:rsidRPr="00126363">
        <w:rPr>
          <w:rFonts w:ascii="Garamond" w:hAnsi="Garamond" w:cs="Times New Roman"/>
          <w:lang w:val="es-419"/>
        </w:rPr>
        <w:t>»</w:t>
      </w:r>
      <w:r w:rsidRPr="00126363">
        <w:rPr>
          <w:rFonts w:ascii="Garamond" w:hAnsi="Garamond"/>
          <w:lang w:val="es-419"/>
        </w:rPr>
        <w:t xml:space="preserve"> (Mt 23,27): exteriormente brillan por la integridad de su cuerpo, por dentro, hieden por la descomposición de sus deseos; cierran las puertas del cuerpo a los hombres, y abren las del corazón a los demonios; no quieren fornicar con los hombres, pero consienten en fornicar con los demonios. Un huerto </w:t>
      </w:r>
      <w:proofErr w:type="gramStart"/>
      <w:r w:rsidRPr="00126363">
        <w:rPr>
          <w:rFonts w:ascii="Garamond" w:hAnsi="Garamond"/>
          <w:lang w:val="es-419"/>
        </w:rPr>
        <w:t>así,</w:t>
      </w:r>
      <w:proofErr w:type="gramEnd"/>
      <w:r w:rsidRPr="00126363">
        <w:rPr>
          <w:rFonts w:ascii="Garamond" w:hAnsi="Garamond"/>
          <w:lang w:val="es-419"/>
        </w:rPr>
        <w:t xml:space="preserve"> no es del agrado de Dios, porque no está </w:t>
      </w:r>
      <w:r w:rsidRPr="00126363">
        <w:rPr>
          <w:rFonts w:ascii="Garamond" w:hAnsi="Garamond"/>
          <w:i/>
          <w:iCs/>
          <w:lang w:val="es-419"/>
        </w:rPr>
        <w:t>cerrado</w:t>
      </w:r>
      <w:r w:rsidRPr="00126363">
        <w:rPr>
          <w:rFonts w:ascii="Garamond" w:hAnsi="Garamond"/>
          <w:lang w:val="es-419"/>
        </w:rPr>
        <w:t xml:space="preserve"> en cuerpo y alma.</w:t>
      </w:r>
    </w:p>
    <w:p w14:paraId="12ADA2A2" w14:textId="77777777" w:rsidR="00332CD6" w:rsidRPr="00126363" w:rsidRDefault="00332CD6" w:rsidP="00332CD6">
      <w:pPr>
        <w:pStyle w:val="PBuelaParagraph"/>
        <w:rPr>
          <w:rFonts w:ascii="Garamond" w:hAnsi="Garamond"/>
          <w:lang w:val="es-419"/>
        </w:rPr>
      </w:pPr>
      <w:r w:rsidRPr="00126363">
        <w:rPr>
          <w:rFonts w:ascii="Garamond" w:hAnsi="Garamond"/>
          <w:lang w:val="es-419"/>
        </w:rPr>
        <w:t xml:space="preserve">La Virgen Madre de Dios está cerrada por ambos lados, y del mismo modo que Dios ordenó en figura a Moisés que cubriese de oro por dentro y por fuera el arca </w:t>
      </w:r>
      <w:bookmarkStart w:id="661" w:name="_Hlk136418805"/>
      <w:r w:rsidRPr="00126363">
        <w:rPr>
          <w:rFonts w:ascii="Garamond" w:hAnsi="Garamond"/>
          <w:lang w:val="es-419"/>
        </w:rPr>
        <w:t xml:space="preserve">(Ex 25,11), </w:t>
      </w:r>
      <w:bookmarkEnd w:id="661"/>
      <w:r w:rsidRPr="00126363">
        <w:rPr>
          <w:rFonts w:ascii="Garamond" w:hAnsi="Garamond"/>
          <w:lang w:val="es-419"/>
        </w:rPr>
        <w:t xml:space="preserve">así también el Esposo exclama en el Cantar: </w:t>
      </w:r>
      <w:r w:rsidR="002C0576" w:rsidRPr="00126363">
        <w:rPr>
          <w:rFonts w:ascii="Garamond" w:hAnsi="Garamond" w:cs="Times New Roman"/>
          <w:lang w:val="es-419"/>
        </w:rPr>
        <w:t>«</w:t>
      </w:r>
      <w:r w:rsidRPr="00126363">
        <w:rPr>
          <w:rFonts w:ascii="Garamond" w:hAnsi="Garamond"/>
          <w:lang w:val="es-419"/>
        </w:rPr>
        <w:t xml:space="preserve">¡Pero </w:t>
      </w:r>
      <w:proofErr w:type="gramStart"/>
      <w:r w:rsidRPr="00126363">
        <w:rPr>
          <w:rFonts w:ascii="Garamond" w:hAnsi="Garamond"/>
          <w:lang w:val="es-419"/>
        </w:rPr>
        <w:t>qué hermosa eres, amiga mía, qué hermosa eres!</w:t>
      </w:r>
      <w:proofErr w:type="gramEnd"/>
      <w:r w:rsidR="002C0576" w:rsidRPr="00126363">
        <w:rPr>
          <w:rFonts w:ascii="Garamond" w:hAnsi="Garamond" w:cs="Times New Roman"/>
          <w:lang w:val="es-419"/>
        </w:rPr>
        <w:t>»</w:t>
      </w:r>
      <w:r w:rsidR="002C0576" w:rsidRPr="00126363">
        <w:rPr>
          <w:rFonts w:ascii="Garamond" w:hAnsi="Garamond"/>
          <w:lang w:val="es-419"/>
        </w:rPr>
        <w:t xml:space="preserve"> </w:t>
      </w:r>
      <w:r w:rsidRPr="00126363">
        <w:rPr>
          <w:rFonts w:ascii="Garamond" w:hAnsi="Garamond"/>
          <w:lang w:val="es-419"/>
        </w:rPr>
        <w:t>(</w:t>
      </w:r>
      <w:bookmarkStart w:id="662" w:name="_Hlk136005655"/>
      <w:proofErr w:type="spellStart"/>
      <w:r w:rsidRPr="00126363">
        <w:rPr>
          <w:rFonts w:ascii="Garamond" w:hAnsi="Garamond"/>
          <w:lang w:val="es-419"/>
        </w:rPr>
        <w:t>Ct</w:t>
      </w:r>
      <w:proofErr w:type="spellEnd"/>
      <w:r w:rsidRPr="00126363">
        <w:rPr>
          <w:rFonts w:ascii="Garamond" w:hAnsi="Garamond"/>
          <w:lang w:val="es-419"/>
        </w:rPr>
        <w:t xml:space="preserve"> 1,1</w:t>
      </w:r>
      <w:r w:rsidR="002C0576" w:rsidRPr="00126363">
        <w:rPr>
          <w:rFonts w:ascii="Garamond" w:hAnsi="Garamond"/>
          <w:lang w:val="es-419"/>
        </w:rPr>
        <w:t>5</w:t>
      </w:r>
      <w:r w:rsidRPr="00126363">
        <w:rPr>
          <w:rFonts w:ascii="Garamond" w:hAnsi="Garamond"/>
          <w:lang w:val="es-419"/>
        </w:rPr>
        <w:t xml:space="preserve">), </w:t>
      </w:r>
      <w:bookmarkEnd w:id="662"/>
      <w:r w:rsidRPr="00126363">
        <w:rPr>
          <w:rFonts w:ascii="Garamond" w:hAnsi="Garamond"/>
          <w:lang w:val="es-419"/>
        </w:rPr>
        <w:t>para poner de relieve su doble her</w:t>
      </w:r>
      <w:r w:rsidRPr="00126363">
        <w:rPr>
          <w:rFonts w:ascii="Garamond" w:hAnsi="Garamond"/>
          <w:lang w:val="es-419"/>
        </w:rPr>
        <w:softHyphen/>
        <w:t xml:space="preserve">mosura, la del alma y la del cuerpo. Esta clausura la significaba el profeta Ezequiel con las siguientes palabras: </w:t>
      </w:r>
      <w:r w:rsidR="00512F44" w:rsidRPr="00126363">
        <w:rPr>
          <w:rFonts w:ascii="Garamond" w:hAnsi="Garamond" w:cs="Times New Roman"/>
          <w:lang w:val="es-419"/>
        </w:rPr>
        <w:t>«</w:t>
      </w:r>
      <w:r w:rsidRPr="00126363">
        <w:rPr>
          <w:rFonts w:ascii="Garamond" w:hAnsi="Garamond"/>
          <w:lang w:val="es-419"/>
        </w:rPr>
        <w:t>Me hizo volver el Señor hacia la puerta del santuario que miraba a Oriente, y me dijo: Esta puerta permanecerá cerrada; y no pasará por ella hombre ninguno, porque por ella ha entrado el Señor Dios de Israel, y estará cerrada</w:t>
      </w:r>
      <w:r w:rsidR="00512F44" w:rsidRPr="00126363">
        <w:rPr>
          <w:rFonts w:ascii="Garamond" w:hAnsi="Garamond" w:cs="Times New Roman"/>
          <w:lang w:val="es-419"/>
        </w:rPr>
        <w:t>»</w:t>
      </w:r>
      <w:r w:rsidRPr="00126363">
        <w:rPr>
          <w:rFonts w:ascii="Garamond" w:hAnsi="Garamond"/>
          <w:lang w:val="es-419"/>
        </w:rPr>
        <w:t xml:space="preserve"> (Ez 44, 1-2). Sobre esto comenta san Agustín: </w:t>
      </w:r>
      <w:r w:rsidR="00625E78" w:rsidRPr="00126363">
        <w:rPr>
          <w:rFonts w:ascii="Garamond" w:hAnsi="Garamond"/>
          <w:lang w:val="es-419"/>
        </w:rPr>
        <w:t>«</w:t>
      </w:r>
      <w:r w:rsidRPr="00126363">
        <w:rPr>
          <w:rFonts w:ascii="Garamond" w:hAnsi="Garamond"/>
          <w:lang w:val="es-419"/>
        </w:rPr>
        <w:t xml:space="preserve">¿Qué es eso de que la </w:t>
      </w:r>
      <w:r w:rsidRPr="00126363">
        <w:rPr>
          <w:rFonts w:ascii="Garamond" w:hAnsi="Garamond"/>
          <w:i/>
          <w:iCs/>
          <w:lang w:val="es-419"/>
        </w:rPr>
        <w:t>puerta estará cerrada en la casa del Señor</w:t>
      </w:r>
      <w:r w:rsidRPr="00126363">
        <w:rPr>
          <w:rFonts w:ascii="Garamond" w:hAnsi="Garamond"/>
          <w:lang w:val="es-419"/>
        </w:rPr>
        <w:t>, sino que María perma</w:t>
      </w:r>
      <w:r w:rsidRPr="00126363">
        <w:rPr>
          <w:rFonts w:ascii="Garamond" w:hAnsi="Garamond"/>
          <w:lang w:val="es-419"/>
        </w:rPr>
        <w:softHyphen/>
        <w:t xml:space="preserve">necerá siempre intacta? ¿Y qué es eso de que </w:t>
      </w:r>
      <w:r w:rsidRPr="00126363">
        <w:rPr>
          <w:rFonts w:ascii="Garamond" w:hAnsi="Garamond"/>
          <w:i/>
          <w:iCs/>
          <w:lang w:val="es-419"/>
        </w:rPr>
        <w:t>no entrará por ella hombre ninguno</w:t>
      </w:r>
      <w:r w:rsidRPr="00126363">
        <w:rPr>
          <w:rFonts w:ascii="Garamond" w:hAnsi="Garamond"/>
          <w:lang w:val="es-419"/>
        </w:rPr>
        <w:t xml:space="preserve">, sino que </w:t>
      </w:r>
      <w:r w:rsidRPr="00126363">
        <w:rPr>
          <w:rFonts w:ascii="Garamond" w:hAnsi="Garamond"/>
          <w:lang w:val="es-419"/>
        </w:rPr>
        <w:lastRenderedPageBreak/>
        <w:t xml:space="preserve">José no la conoció? ¿Y eso de que sólo </w:t>
      </w:r>
      <w:r w:rsidRPr="00126363">
        <w:rPr>
          <w:rFonts w:ascii="Garamond" w:hAnsi="Garamond"/>
          <w:i/>
          <w:iCs/>
          <w:lang w:val="es-419"/>
        </w:rPr>
        <w:t>el Señor entra y ha entrado por ella</w:t>
      </w:r>
      <w:r w:rsidRPr="00126363">
        <w:rPr>
          <w:rFonts w:ascii="Garamond" w:hAnsi="Garamond"/>
          <w:lang w:val="es-419"/>
        </w:rPr>
        <w:t xml:space="preserve">, sino que fue el Espíritu el que la fecundó? ¿Y eso de que </w:t>
      </w:r>
      <w:r w:rsidRPr="00126363">
        <w:rPr>
          <w:rFonts w:ascii="Garamond" w:hAnsi="Garamond"/>
          <w:i/>
          <w:iCs/>
          <w:lang w:val="es-419"/>
        </w:rPr>
        <w:t>permanecerá cerrada para siempre</w:t>
      </w:r>
      <w:r w:rsidRPr="00126363">
        <w:rPr>
          <w:rFonts w:ascii="Garamond" w:hAnsi="Garamond"/>
          <w:lang w:val="es-419"/>
        </w:rPr>
        <w:t xml:space="preserve">, sino que María fue virgen antes del parto, en el parto y después del parto? Proclame, pues, María: Me han hecho puerta del </w:t>
      </w:r>
      <w:r w:rsidR="00141338" w:rsidRPr="00126363">
        <w:rPr>
          <w:rFonts w:ascii="Garamond" w:hAnsi="Garamond"/>
          <w:lang w:val="es-419"/>
        </w:rPr>
        <w:t>C</w:t>
      </w:r>
      <w:r w:rsidRPr="00126363">
        <w:rPr>
          <w:rFonts w:ascii="Garamond" w:hAnsi="Garamond"/>
          <w:lang w:val="es-419"/>
        </w:rPr>
        <w:t xml:space="preserve">ielo, he sido hecha entrada para el Hijo de Dios; he sido hecha puerta cerrada para aquel que, después de resucitar, </w:t>
      </w:r>
      <w:r w:rsidR="003A4D85" w:rsidRPr="00126363">
        <w:rPr>
          <w:rFonts w:ascii="Garamond" w:hAnsi="Garamond"/>
          <w:lang w:val="es-419"/>
        </w:rPr>
        <w:t>“</w:t>
      </w:r>
      <w:r w:rsidRPr="00126363">
        <w:rPr>
          <w:rFonts w:ascii="Garamond" w:hAnsi="Garamond"/>
          <w:lang w:val="es-419"/>
        </w:rPr>
        <w:t>con la puerta del cenáculo cerrada</w:t>
      </w:r>
      <w:r w:rsidR="003A4D85" w:rsidRPr="00126363">
        <w:rPr>
          <w:rFonts w:ascii="Garamond" w:hAnsi="Garamond"/>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20,19), entró donde estaban sus discípulos</w:t>
      </w:r>
      <w:r w:rsidR="00625E78" w:rsidRPr="00126363">
        <w:rPr>
          <w:rFonts w:ascii="Garamond" w:hAnsi="Garamond"/>
          <w:lang w:val="es-419"/>
        </w:rPr>
        <w:t>»</w:t>
      </w:r>
      <w:r w:rsidRPr="00126363">
        <w:rPr>
          <w:rFonts w:ascii="Garamond" w:hAnsi="Garamond"/>
          <w:lang w:val="es-419"/>
        </w:rPr>
        <w:t xml:space="preserve">. Hasta aquí Agustín. Y el mismo santo, en otro sermón: </w:t>
      </w:r>
      <w:r w:rsidR="00625E78" w:rsidRPr="00126363">
        <w:rPr>
          <w:rFonts w:ascii="Garamond" w:hAnsi="Garamond"/>
          <w:lang w:val="es-419"/>
        </w:rPr>
        <w:t>«</w:t>
      </w:r>
      <w:r w:rsidRPr="00126363">
        <w:rPr>
          <w:rFonts w:ascii="Garamond" w:hAnsi="Garamond"/>
          <w:lang w:val="es-419"/>
        </w:rPr>
        <w:t xml:space="preserve">Sobre la concepción de María se dice: </w:t>
      </w:r>
      <w:r w:rsidRPr="00126363">
        <w:rPr>
          <w:rFonts w:ascii="Garamond" w:hAnsi="Garamond"/>
          <w:i/>
          <w:iCs/>
          <w:lang w:val="es-419"/>
        </w:rPr>
        <w:t>La puerta estará cerrada</w:t>
      </w:r>
      <w:r w:rsidRPr="00126363">
        <w:rPr>
          <w:rFonts w:ascii="Garamond" w:hAnsi="Garamond"/>
          <w:lang w:val="es-419"/>
        </w:rPr>
        <w:t xml:space="preserve">, y como si alguien preguntara por qué estaba cerrada, añade: </w:t>
      </w:r>
      <w:r w:rsidRPr="00126363">
        <w:rPr>
          <w:rFonts w:ascii="Garamond" w:hAnsi="Garamond"/>
          <w:i/>
          <w:iCs/>
          <w:lang w:val="es-419"/>
        </w:rPr>
        <w:t>Porque por ella ha entrado el Señor Dios de Israel</w:t>
      </w:r>
      <w:r w:rsidRPr="00126363">
        <w:rPr>
          <w:rFonts w:ascii="Garamond" w:hAnsi="Garamond"/>
          <w:lang w:val="es-419"/>
        </w:rPr>
        <w:t xml:space="preserve">. Y eso de </w:t>
      </w:r>
      <w:r w:rsidRPr="00126363">
        <w:rPr>
          <w:rFonts w:ascii="Garamond" w:hAnsi="Garamond"/>
          <w:i/>
          <w:iCs/>
          <w:lang w:val="es-419"/>
        </w:rPr>
        <w:t>puerta cerrada</w:t>
      </w:r>
      <w:r w:rsidRPr="00126363">
        <w:rPr>
          <w:rFonts w:ascii="Garamond" w:hAnsi="Garamond"/>
          <w:lang w:val="es-419"/>
        </w:rPr>
        <w:t>, ¿qué otra cosa significa sino el sello del pudor, la integridad de la carne inmaculada? Pues no sufrió detrimento en el parto la que recibió incremento de santidad al concebir</w:t>
      </w:r>
      <w:r w:rsidR="00625E78" w:rsidRPr="00126363">
        <w:rPr>
          <w:rFonts w:ascii="Garamond" w:hAnsi="Garamond"/>
          <w:lang w:val="es-419"/>
        </w:rPr>
        <w:t>»</w:t>
      </w:r>
      <w:r w:rsidRPr="00126363">
        <w:rPr>
          <w:rFonts w:ascii="Garamond" w:hAnsi="Garamond"/>
          <w:lang w:val="es-419"/>
        </w:rPr>
        <w:t>.</w:t>
      </w:r>
    </w:p>
    <w:p w14:paraId="2A44D12F" w14:textId="77777777" w:rsidR="00332CD6" w:rsidRPr="00126363" w:rsidRDefault="00332CD6" w:rsidP="00332CD6">
      <w:pPr>
        <w:pStyle w:val="PBuelaParagraph"/>
        <w:rPr>
          <w:rFonts w:ascii="Garamond" w:hAnsi="Garamond"/>
          <w:iCs/>
          <w:lang w:val="es-419"/>
        </w:rPr>
      </w:pPr>
      <w:r w:rsidRPr="00126363">
        <w:rPr>
          <w:rFonts w:ascii="Garamond" w:hAnsi="Garamond"/>
          <w:lang w:val="es-419"/>
        </w:rPr>
        <w:t xml:space="preserve">Es de advertir también, en esta profecía de Ezequiel, que aquella </w:t>
      </w:r>
      <w:r w:rsidRPr="00126363">
        <w:rPr>
          <w:rFonts w:ascii="Garamond" w:hAnsi="Garamond"/>
          <w:i/>
          <w:iCs/>
          <w:lang w:val="es-419"/>
        </w:rPr>
        <w:t>puerta cerrada</w:t>
      </w:r>
      <w:r w:rsidRPr="00126363">
        <w:rPr>
          <w:rFonts w:ascii="Garamond" w:hAnsi="Garamond"/>
          <w:lang w:val="es-419"/>
        </w:rPr>
        <w:t xml:space="preserve"> del santuario daba a Oriente y que </w:t>
      </w:r>
      <w:r w:rsidRPr="00126363">
        <w:rPr>
          <w:rFonts w:ascii="Garamond" w:hAnsi="Garamond"/>
          <w:i/>
          <w:iCs/>
          <w:lang w:val="es-419"/>
        </w:rPr>
        <w:t>solamente entró por ella el Señor Dios de Israel</w:t>
      </w:r>
      <w:r w:rsidRPr="00126363">
        <w:rPr>
          <w:rFonts w:ascii="Garamond" w:hAnsi="Garamond"/>
          <w:lang w:val="es-419"/>
        </w:rPr>
        <w:t>,</w:t>
      </w:r>
      <w:r w:rsidRPr="00126363">
        <w:rPr>
          <w:rFonts w:ascii="Garamond" w:hAnsi="Garamond"/>
          <w:iCs/>
          <w:lang w:val="es-419"/>
        </w:rPr>
        <w:t xml:space="preserve"> para ofrecer el sacrificio. ¿Y qué puerta oriental es ésta sino la Virgen, por medio de la cual brilló la luz para todo el mundo? ¿O no era oriental la que engendró al Sol de justicia, nuestro Dios? (Antífona litúrgica). Por ella entró en el mundo, en exclusiva, el príncipe y sacerdote Cristo, para ofrecer el sacrificio, es decir, su muerte en </w:t>
      </w:r>
      <w:r w:rsidR="00141338" w:rsidRPr="00126363">
        <w:rPr>
          <w:rFonts w:ascii="Garamond" w:hAnsi="Garamond"/>
          <w:iCs/>
          <w:lang w:val="es-419"/>
        </w:rPr>
        <w:t>C</w:t>
      </w:r>
      <w:r w:rsidRPr="00126363">
        <w:rPr>
          <w:rFonts w:ascii="Garamond" w:hAnsi="Garamond"/>
          <w:iCs/>
          <w:lang w:val="es-419"/>
        </w:rPr>
        <w:t>ruz, pues para ofre</w:t>
      </w:r>
      <w:r w:rsidRPr="00126363">
        <w:rPr>
          <w:rFonts w:ascii="Garamond" w:hAnsi="Garamond"/>
          <w:iCs/>
          <w:lang w:val="es-419"/>
        </w:rPr>
        <w:softHyphen/>
        <w:t xml:space="preserve">cérselo al Señor vino a este mundo. Sobre este sacerdote y esta puerta oriental escribió </w:t>
      </w:r>
      <w:r w:rsidR="00141338" w:rsidRPr="00126363">
        <w:rPr>
          <w:rFonts w:ascii="Garamond" w:hAnsi="Garamond"/>
          <w:iCs/>
          <w:lang w:val="es-419"/>
        </w:rPr>
        <w:t>S</w:t>
      </w:r>
      <w:r w:rsidRPr="00126363">
        <w:rPr>
          <w:rFonts w:ascii="Garamond" w:hAnsi="Garamond"/>
          <w:iCs/>
          <w:lang w:val="es-419"/>
        </w:rPr>
        <w:t xml:space="preserve">an Jerónimo contra </w:t>
      </w:r>
      <w:proofErr w:type="spellStart"/>
      <w:r w:rsidRPr="00126363">
        <w:rPr>
          <w:rFonts w:ascii="Garamond" w:hAnsi="Garamond"/>
          <w:iCs/>
          <w:lang w:val="es-419"/>
        </w:rPr>
        <w:t>Joviniano</w:t>
      </w:r>
      <w:proofErr w:type="spellEnd"/>
      <w:r w:rsidRPr="00126363">
        <w:rPr>
          <w:rFonts w:ascii="Garamond" w:hAnsi="Garamond"/>
          <w:iCs/>
          <w:lang w:val="es-419"/>
        </w:rPr>
        <w:t xml:space="preserve">: </w:t>
      </w:r>
      <w:r w:rsidR="00625E78" w:rsidRPr="00126363">
        <w:rPr>
          <w:rFonts w:ascii="Garamond" w:hAnsi="Garamond"/>
          <w:lang w:val="es-419"/>
        </w:rPr>
        <w:t>«</w:t>
      </w:r>
      <w:r w:rsidRPr="00126363">
        <w:rPr>
          <w:rFonts w:ascii="Garamond" w:hAnsi="Garamond"/>
          <w:iCs/>
          <w:lang w:val="es-419"/>
        </w:rPr>
        <w:t xml:space="preserve">Cristo virgen fue, y virgen perpetua lo fue la </w:t>
      </w:r>
      <w:r w:rsidR="00141338" w:rsidRPr="00126363">
        <w:rPr>
          <w:rFonts w:ascii="Garamond" w:hAnsi="Garamond"/>
          <w:iCs/>
          <w:lang w:val="es-419"/>
        </w:rPr>
        <w:t>M</w:t>
      </w:r>
      <w:r w:rsidRPr="00126363">
        <w:rPr>
          <w:rFonts w:ascii="Garamond" w:hAnsi="Garamond"/>
          <w:iCs/>
          <w:lang w:val="es-419"/>
        </w:rPr>
        <w:t xml:space="preserve">adre de nuestro virgen Cristo, </w:t>
      </w:r>
      <w:r w:rsidR="00836CE1" w:rsidRPr="00126363">
        <w:rPr>
          <w:rFonts w:ascii="Garamond" w:hAnsi="Garamond"/>
          <w:iCs/>
          <w:lang w:val="es-419"/>
        </w:rPr>
        <w:t>M</w:t>
      </w:r>
      <w:r w:rsidRPr="00126363">
        <w:rPr>
          <w:rFonts w:ascii="Garamond" w:hAnsi="Garamond"/>
          <w:iCs/>
          <w:lang w:val="es-419"/>
        </w:rPr>
        <w:t xml:space="preserve">adre y virgen ella, a la cual entró Jesús estando cerradas las puertas... Ella es la puerta oriental de que habla Ezequiel, </w:t>
      </w:r>
      <w:proofErr w:type="gramStart"/>
      <w:r w:rsidRPr="00126363">
        <w:rPr>
          <w:rFonts w:ascii="Garamond" w:hAnsi="Garamond"/>
          <w:iCs/>
          <w:lang w:val="es-419"/>
        </w:rPr>
        <w:t>siempre cerrada y siempre iluminada</w:t>
      </w:r>
      <w:proofErr w:type="gramEnd"/>
      <w:r w:rsidRPr="00126363">
        <w:rPr>
          <w:rFonts w:ascii="Garamond" w:hAnsi="Garamond"/>
          <w:iCs/>
          <w:lang w:val="es-419"/>
        </w:rPr>
        <w:t>, y ocultando en sí o sacán</w:t>
      </w:r>
      <w:r w:rsidRPr="00126363">
        <w:rPr>
          <w:rFonts w:ascii="Garamond" w:hAnsi="Garamond"/>
          <w:iCs/>
          <w:lang w:val="es-419"/>
        </w:rPr>
        <w:softHyphen/>
        <w:t xml:space="preserve">donos de sí, al tres veces santo; a través del cual entra y sale, tan sólo </w:t>
      </w:r>
      <w:r w:rsidR="00836CE1" w:rsidRPr="00126363">
        <w:rPr>
          <w:rFonts w:ascii="Garamond" w:hAnsi="Garamond"/>
          <w:iCs/>
        </w:rPr>
        <w:t>É</w:t>
      </w:r>
      <w:r w:rsidRPr="00126363">
        <w:rPr>
          <w:rFonts w:ascii="Garamond" w:hAnsi="Garamond"/>
          <w:iCs/>
          <w:lang w:val="es-419"/>
        </w:rPr>
        <w:t>l, el Sol de justicia y pontífice nuestro según el orden de Melquisedec</w:t>
      </w:r>
      <w:r w:rsidR="00625E78" w:rsidRPr="00126363">
        <w:rPr>
          <w:rFonts w:ascii="Garamond" w:hAnsi="Garamond"/>
          <w:lang w:val="es-419"/>
        </w:rPr>
        <w:t>»</w:t>
      </w:r>
      <w:r w:rsidRPr="00126363">
        <w:rPr>
          <w:rFonts w:ascii="Garamond" w:hAnsi="Garamond"/>
          <w:iCs/>
          <w:lang w:val="es-419"/>
        </w:rPr>
        <w:t>.</w:t>
      </w:r>
    </w:p>
    <w:p w14:paraId="2D19B19F" w14:textId="77777777" w:rsidR="00332CD6" w:rsidRPr="00126363" w:rsidRDefault="00332CD6" w:rsidP="00332CD6">
      <w:pPr>
        <w:pStyle w:val="PBuelaParagraph"/>
        <w:rPr>
          <w:rFonts w:ascii="Garamond" w:hAnsi="Garamond"/>
          <w:i/>
          <w:iCs/>
          <w:lang w:val="es-419"/>
        </w:rPr>
      </w:pPr>
      <w:r w:rsidRPr="00126363">
        <w:rPr>
          <w:rFonts w:ascii="Garamond" w:hAnsi="Garamond"/>
          <w:iCs/>
          <w:lang w:val="es-419"/>
        </w:rPr>
        <w:t xml:space="preserve">¡Oh puerta feliz, por la que Dios entró en el mundo y por la que el hombre entra en el </w:t>
      </w:r>
      <w:r w:rsidR="00867559" w:rsidRPr="00126363">
        <w:rPr>
          <w:rFonts w:ascii="Garamond" w:hAnsi="Garamond"/>
          <w:iCs/>
          <w:lang w:val="es-419"/>
        </w:rPr>
        <w:t>C</w:t>
      </w:r>
      <w:r w:rsidRPr="00126363">
        <w:rPr>
          <w:rFonts w:ascii="Garamond" w:hAnsi="Garamond"/>
          <w:iCs/>
          <w:lang w:val="es-419"/>
        </w:rPr>
        <w:t xml:space="preserve">ielo! ¡Puerta del </w:t>
      </w:r>
      <w:r w:rsidR="00867559" w:rsidRPr="00126363">
        <w:rPr>
          <w:rFonts w:ascii="Garamond" w:hAnsi="Garamond"/>
          <w:iCs/>
          <w:lang w:val="es-419"/>
        </w:rPr>
        <w:t>C</w:t>
      </w:r>
      <w:r w:rsidRPr="00126363">
        <w:rPr>
          <w:rFonts w:ascii="Garamond" w:hAnsi="Garamond"/>
          <w:iCs/>
          <w:lang w:val="es-419"/>
        </w:rPr>
        <w:t xml:space="preserve">ielo y puerta del mundo! </w:t>
      </w:r>
      <w:r w:rsidRPr="00126363">
        <w:rPr>
          <w:rFonts w:ascii="Garamond" w:hAnsi="Garamond"/>
          <w:iCs/>
          <w:lang w:val="es-419"/>
        </w:rPr>
        <w:lastRenderedPageBreak/>
        <w:t xml:space="preserve">Por esta puerta entra Dios en el mundo, por ella entre el justo en el </w:t>
      </w:r>
      <w:r w:rsidR="00867559" w:rsidRPr="00126363">
        <w:rPr>
          <w:rFonts w:ascii="Garamond" w:hAnsi="Garamond"/>
          <w:iCs/>
          <w:lang w:val="es-419"/>
        </w:rPr>
        <w:t>C</w:t>
      </w:r>
      <w:r w:rsidRPr="00126363">
        <w:rPr>
          <w:rFonts w:ascii="Garamond" w:hAnsi="Garamond"/>
          <w:iCs/>
          <w:lang w:val="es-419"/>
        </w:rPr>
        <w:t xml:space="preserve">ielo. Para todos se hizo puerta la Madre de Dios. Que nadie espere entrar en el </w:t>
      </w:r>
      <w:r w:rsidR="00867559" w:rsidRPr="00126363">
        <w:rPr>
          <w:rFonts w:ascii="Garamond" w:hAnsi="Garamond"/>
          <w:iCs/>
          <w:lang w:val="es-419"/>
        </w:rPr>
        <w:t>C</w:t>
      </w:r>
      <w:r w:rsidRPr="00126363">
        <w:rPr>
          <w:rFonts w:ascii="Garamond" w:hAnsi="Garamond"/>
          <w:iCs/>
          <w:lang w:val="es-419"/>
        </w:rPr>
        <w:t xml:space="preserve">ielo si no es por esta puerta: </w:t>
      </w:r>
      <w:r w:rsidR="00512F44" w:rsidRPr="00126363">
        <w:rPr>
          <w:rFonts w:ascii="Garamond" w:hAnsi="Garamond" w:cs="Times New Roman"/>
          <w:iCs/>
          <w:lang w:val="es-419"/>
        </w:rPr>
        <w:t>«</w:t>
      </w:r>
      <w:r w:rsidRPr="00126363">
        <w:rPr>
          <w:rFonts w:ascii="Garamond" w:hAnsi="Garamond"/>
          <w:lang w:val="es-419"/>
        </w:rPr>
        <w:t>Verdaderamente no es otra que la casa de Dios y la puerta del cielo</w:t>
      </w:r>
      <w:r w:rsidR="00512F44"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Gn</w:t>
      </w:r>
      <w:proofErr w:type="spellEnd"/>
      <w:r w:rsidRPr="00126363">
        <w:rPr>
          <w:rFonts w:ascii="Garamond" w:hAnsi="Garamond"/>
          <w:lang w:val="es-419"/>
        </w:rPr>
        <w:t xml:space="preserve"> 28,17).</w:t>
      </w:r>
      <w:r w:rsidRPr="00126363">
        <w:rPr>
          <w:rFonts w:ascii="Garamond" w:hAnsi="Garamond"/>
          <w:iCs/>
          <w:lang w:val="es-419"/>
        </w:rPr>
        <w:t xml:space="preserve"> Decía </w:t>
      </w:r>
      <w:r w:rsidR="00867559" w:rsidRPr="00126363">
        <w:rPr>
          <w:rFonts w:ascii="Garamond" w:hAnsi="Garamond"/>
          <w:iCs/>
          <w:lang w:val="es-419"/>
        </w:rPr>
        <w:t>S</w:t>
      </w:r>
      <w:r w:rsidRPr="00126363">
        <w:rPr>
          <w:rFonts w:ascii="Garamond" w:hAnsi="Garamond"/>
          <w:iCs/>
          <w:lang w:val="es-419"/>
        </w:rPr>
        <w:t xml:space="preserve">an Bernardo: </w:t>
      </w:r>
      <w:r w:rsidR="00625E78" w:rsidRPr="00126363">
        <w:rPr>
          <w:rFonts w:ascii="Garamond" w:hAnsi="Garamond"/>
          <w:lang w:val="es-419"/>
        </w:rPr>
        <w:t>«</w:t>
      </w:r>
      <w:r w:rsidRPr="00126363">
        <w:rPr>
          <w:rFonts w:ascii="Garamond" w:hAnsi="Garamond"/>
          <w:iCs/>
          <w:lang w:val="es-419"/>
        </w:rPr>
        <w:t xml:space="preserve">Dulce es el Señor, dulce la Señora; porque aquel es mi Señor, mi misericordia, y ésta es mi Señora, la puerta de la misericordia. Que la </w:t>
      </w:r>
      <w:r w:rsidR="00867559" w:rsidRPr="00126363">
        <w:rPr>
          <w:rFonts w:ascii="Garamond" w:hAnsi="Garamond"/>
          <w:iCs/>
          <w:lang w:val="es-419"/>
        </w:rPr>
        <w:t>M</w:t>
      </w:r>
      <w:r w:rsidRPr="00126363">
        <w:rPr>
          <w:rFonts w:ascii="Garamond" w:hAnsi="Garamond"/>
          <w:iCs/>
          <w:lang w:val="es-419"/>
        </w:rPr>
        <w:t>adre nos lleve al Hijo, y el Hijo al Padre</w:t>
      </w:r>
      <w:r w:rsidR="00625E78" w:rsidRPr="00126363">
        <w:rPr>
          <w:rFonts w:ascii="Garamond" w:hAnsi="Garamond"/>
          <w:lang w:val="es-419"/>
        </w:rPr>
        <w:t>»</w:t>
      </w:r>
      <w:r w:rsidRPr="00126363">
        <w:rPr>
          <w:rFonts w:ascii="Garamond" w:hAnsi="Garamond"/>
          <w:iCs/>
          <w:lang w:val="es-419"/>
        </w:rPr>
        <w:t xml:space="preserve">. Esto es lo que, a mi parecer, nos está sugiriendo la primera parte del tema: </w:t>
      </w:r>
      <w:r w:rsidRPr="00126363">
        <w:rPr>
          <w:rFonts w:ascii="Garamond" w:hAnsi="Garamond"/>
          <w:i/>
          <w:iCs/>
          <w:lang w:val="es-419"/>
        </w:rPr>
        <w:t>Huerto cerrado</w:t>
      </w:r>
      <w:r w:rsidRPr="00126363">
        <w:rPr>
          <w:rFonts w:ascii="Garamond" w:hAnsi="Garamond"/>
          <w:lang w:val="es-419"/>
        </w:rPr>
        <w:t>.</w:t>
      </w:r>
    </w:p>
    <w:p w14:paraId="4DBFE76B" w14:textId="77777777" w:rsidR="00332CD6" w:rsidRPr="00126363" w:rsidRDefault="00332CD6" w:rsidP="00332CD6">
      <w:pPr>
        <w:pStyle w:val="PBLetterlist"/>
        <w:rPr>
          <w:rFonts w:ascii="Garamond" w:hAnsi="Garamond"/>
          <w:sz w:val="22"/>
          <w:szCs w:val="22"/>
          <w:lang w:val="es-419"/>
        </w:rPr>
      </w:pPr>
      <w:bookmarkStart w:id="663" w:name="_Toc509671524"/>
      <w:r w:rsidRPr="00126363">
        <w:rPr>
          <w:rFonts w:ascii="Garamond" w:hAnsi="Garamond"/>
          <w:iCs/>
          <w:sz w:val="22"/>
          <w:szCs w:val="22"/>
          <w:lang w:val="es-419"/>
        </w:rPr>
        <w:t>Cómo la Virgen es Esposa y hermana</w:t>
      </w:r>
      <w:bookmarkEnd w:id="663"/>
    </w:p>
    <w:p w14:paraId="561DD8B9" w14:textId="77777777" w:rsidR="00332CD6" w:rsidRPr="00126363" w:rsidRDefault="00332CD6" w:rsidP="00332CD6">
      <w:pPr>
        <w:pStyle w:val="PBuelaParagraph"/>
        <w:rPr>
          <w:rFonts w:ascii="Garamond" w:hAnsi="Garamond"/>
          <w:iCs/>
          <w:lang w:val="es-419"/>
        </w:rPr>
      </w:pPr>
      <w:r w:rsidRPr="00126363">
        <w:rPr>
          <w:rFonts w:ascii="Garamond" w:hAnsi="Garamond"/>
          <w:iCs/>
          <w:lang w:val="es-419"/>
        </w:rPr>
        <w:t xml:space="preserve">Pasemos a la segunda parte, a saber: </w:t>
      </w:r>
      <w:r w:rsidRPr="00126363">
        <w:rPr>
          <w:rFonts w:ascii="Garamond" w:hAnsi="Garamond"/>
          <w:i/>
          <w:iCs/>
          <w:lang w:val="es-419"/>
        </w:rPr>
        <w:t>Hermana mía, esposa</w:t>
      </w:r>
      <w:r w:rsidRPr="00126363">
        <w:rPr>
          <w:rFonts w:ascii="Garamond" w:hAnsi="Garamond"/>
          <w:lang w:val="es-419"/>
        </w:rPr>
        <w:t>.</w:t>
      </w:r>
      <w:r w:rsidRPr="00126363">
        <w:rPr>
          <w:rFonts w:ascii="Garamond" w:hAnsi="Garamond"/>
          <w:i/>
          <w:iCs/>
          <w:lang w:val="es-419"/>
        </w:rPr>
        <w:t xml:space="preserve"> </w:t>
      </w:r>
      <w:r w:rsidRPr="00126363">
        <w:rPr>
          <w:rFonts w:ascii="Garamond" w:hAnsi="Garamond"/>
          <w:iCs/>
          <w:lang w:val="es-419"/>
        </w:rPr>
        <w:t xml:space="preserve">Si es </w:t>
      </w:r>
      <w:r w:rsidRPr="00126363">
        <w:rPr>
          <w:rFonts w:ascii="Garamond" w:hAnsi="Garamond"/>
          <w:i/>
          <w:iCs/>
          <w:lang w:val="es-419"/>
        </w:rPr>
        <w:t>esposa,</w:t>
      </w:r>
      <w:r w:rsidRPr="00126363">
        <w:rPr>
          <w:rFonts w:ascii="Garamond" w:hAnsi="Garamond"/>
          <w:iCs/>
          <w:lang w:val="es-419"/>
        </w:rPr>
        <w:t xml:space="preserve"> ¿cómo es </w:t>
      </w:r>
      <w:r w:rsidRPr="00126363">
        <w:rPr>
          <w:rFonts w:ascii="Garamond" w:hAnsi="Garamond"/>
          <w:i/>
          <w:iCs/>
          <w:lang w:val="es-419"/>
        </w:rPr>
        <w:t>hermana?</w:t>
      </w:r>
      <w:r w:rsidRPr="00126363">
        <w:rPr>
          <w:rFonts w:ascii="Garamond" w:hAnsi="Garamond"/>
          <w:iCs/>
          <w:lang w:val="es-419"/>
        </w:rPr>
        <w:t xml:space="preserve"> Y si es hermana, ¿cómo es </w:t>
      </w:r>
      <w:r w:rsidRPr="00126363">
        <w:rPr>
          <w:rFonts w:ascii="Garamond" w:hAnsi="Garamond"/>
          <w:i/>
          <w:iCs/>
          <w:lang w:val="es-419"/>
        </w:rPr>
        <w:t xml:space="preserve">esposa? </w:t>
      </w:r>
      <w:r w:rsidRPr="00126363">
        <w:rPr>
          <w:rFonts w:ascii="Garamond" w:hAnsi="Garamond"/>
          <w:iCs/>
          <w:lang w:val="es-419"/>
        </w:rPr>
        <w:t>La afinidad espiritual no impide un matrimonio espiritual, más bien lo activa. Sin embargo, es esposa en un sentido, y en otro sentido es hermana. Es hermana por la naturaleza, esposa lo es por la gracia. La semejanza de naturaleza la hace hermana; el atavío de la gracia la hace esposa. Esta carne de que me vestiste te convierte en hermana mía, pues por ella me hice hijo de mi padre David. Me vestiste de carne y así, de creador tuyo que era, me convertí en hermano tuyo. Yo te vestí de gracia, y de criatura mía que eras, te convertiste en esposa mía. Por más que no fue sólo la semejanza de naturaleza lo que hizo hermana a la Virgen, pues ésa era común a todos con Cristo, sino que fue sobre todo la propia adecuación de vida y costumbres a las del hijo, cosa que a pocos se ha concedido. El que no tuvo reparo en llamar hermanos suyos a sus discípulos (</w:t>
      </w:r>
      <w:bookmarkStart w:id="664" w:name="_Hlk136005870"/>
      <w:proofErr w:type="spellStart"/>
      <w:r w:rsidRPr="00126363">
        <w:rPr>
          <w:rFonts w:ascii="Garamond" w:hAnsi="Garamond"/>
          <w:iCs/>
          <w:lang w:val="es-419"/>
        </w:rPr>
        <w:t>Jn</w:t>
      </w:r>
      <w:proofErr w:type="spellEnd"/>
      <w:r w:rsidRPr="00126363">
        <w:rPr>
          <w:rFonts w:ascii="Garamond" w:hAnsi="Garamond"/>
          <w:iCs/>
          <w:lang w:val="es-419"/>
        </w:rPr>
        <w:t xml:space="preserve"> 20,17), </w:t>
      </w:r>
      <w:bookmarkEnd w:id="664"/>
      <w:r w:rsidRPr="00126363">
        <w:rPr>
          <w:rFonts w:ascii="Garamond" w:hAnsi="Garamond"/>
          <w:iCs/>
          <w:lang w:val="es-419"/>
        </w:rPr>
        <w:t xml:space="preserve">no tiene nada de extraño que llame </w:t>
      </w:r>
      <w:r w:rsidRPr="00126363">
        <w:rPr>
          <w:rFonts w:ascii="Garamond" w:hAnsi="Garamond"/>
          <w:i/>
          <w:iCs/>
          <w:lang w:val="es-419"/>
        </w:rPr>
        <w:t>hermana</w:t>
      </w:r>
      <w:r w:rsidRPr="00126363">
        <w:rPr>
          <w:rFonts w:ascii="Garamond" w:hAnsi="Garamond"/>
          <w:iCs/>
          <w:lang w:val="es-419"/>
        </w:rPr>
        <w:t xml:space="preserve"> a su propia madre.</w:t>
      </w:r>
    </w:p>
    <w:p w14:paraId="52101DC7" w14:textId="77777777" w:rsidR="00332CD6" w:rsidRPr="00126363" w:rsidRDefault="00332CD6" w:rsidP="00332CD6">
      <w:pPr>
        <w:pStyle w:val="PBuelaParagraph"/>
        <w:rPr>
          <w:rFonts w:ascii="Garamond" w:hAnsi="Garamond"/>
          <w:lang w:val="es-419"/>
        </w:rPr>
      </w:pPr>
      <w:r w:rsidRPr="00126363">
        <w:rPr>
          <w:rFonts w:ascii="Garamond" w:hAnsi="Garamond"/>
          <w:lang w:val="es-419"/>
        </w:rPr>
        <w:t>Ahora bien, para dar unas breves pinceladas sobre este des</w:t>
      </w:r>
      <w:r w:rsidRPr="00126363">
        <w:rPr>
          <w:rFonts w:ascii="Garamond" w:hAnsi="Garamond"/>
          <w:lang w:val="es-419"/>
        </w:rPr>
        <w:softHyphen/>
        <w:t xml:space="preserve">posorio, cuya solemnidad estamos celebrando, es de advertir que los magnates y príncipes, habida cuenta de las distancias entre sus residencias, no suelen desposarse en persona y </w:t>
      </w:r>
      <w:r w:rsidR="00625E78" w:rsidRPr="00126363">
        <w:rPr>
          <w:rFonts w:ascii="Garamond" w:hAnsi="Garamond"/>
          <w:lang w:val="es-419"/>
        </w:rPr>
        <w:t>«</w:t>
      </w:r>
      <w:r w:rsidRPr="00126363">
        <w:rPr>
          <w:rFonts w:ascii="Garamond" w:hAnsi="Garamond"/>
          <w:lang w:val="es-419"/>
        </w:rPr>
        <w:t>por palabras de presen</w:t>
      </w:r>
      <w:r w:rsidRPr="00126363">
        <w:rPr>
          <w:rFonts w:ascii="Garamond" w:hAnsi="Garamond"/>
          <w:lang w:val="es-419"/>
        </w:rPr>
        <w:lastRenderedPageBreak/>
        <w:t>te</w:t>
      </w:r>
      <w:r w:rsidR="00625E78" w:rsidRPr="00126363">
        <w:rPr>
          <w:rFonts w:ascii="Garamond" w:hAnsi="Garamond"/>
          <w:lang w:val="es-419"/>
        </w:rPr>
        <w:t>»</w:t>
      </w:r>
      <w:r w:rsidRPr="00126363">
        <w:rPr>
          <w:rFonts w:ascii="Garamond" w:hAnsi="Garamond"/>
          <w:lang w:val="es-419"/>
        </w:rPr>
        <w:t>, sino por medio de un compromisario. Y ese para</w:t>
      </w:r>
      <w:r w:rsidRPr="00126363">
        <w:rPr>
          <w:rFonts w:ascii="Garamond" w:hAnsi="Garamond"/>
          <w:lang w:val="es-419"/>
        </w:rPr>
        <w:softHyphen/>
        <w:t>ninfo</w:t>
      </w:r>
      <w:r w:rsidRPr="00126363">
        <w:rPr>
          <w:rFonts w:ascii="Garamond" w:hAnsi="Garamond"/>
          <w:vertAlign w:val="superscript"/>
          <w:lang w:val="es-419"/>
        </w:rPr>
        <w:footnoteReference w:id="1629"/>
      </w:r>
      <w:r w:rsidRPr="00126363">
        <w:rPr>
          <w:rFonts w:ascii="Garamond" w:hAnsi="Garamond"/>
          <w:lang w:val="es-419"/>
        </w:rPr>
        <w:t xml:space="preserve"> o representante tiene por costumbre magnificar ante la esposa el poderío, la alcurnia y riquezas del esposo, para reca</w:t>
      </w:r>
      <w:r w:rsidRPr="00126363">
        <w:rPr>
          <w:rFonts w:ascii="Garamond" w:hAnsi="Garamond"/>
          <w:lang w:val="es-419"/>
        </w:rPr>
        <w:softHyphen/>
        <w:t xml:space="preserve">bar así con más facilidad el consentimiento. Lo mismo en este casamiento: Dios tampoco quiso que su Hijo tomara carne de la Virgen sin el consentimiento de la misma Virgen, porque la </w:t>
      </w:r>
      <w:r w:rsidR="00867559" w:rsidRPr="00126363">
        <w:rPr>
          <w:rFonts w:ascii="Garamond" w:hAnsi="Garamond"/>
          <w:lang w:val="es-419"/>
        </w:rPr>
        <w:t>E</w:t>
      </w:r>
      <w:r w:rsidRPr="00126363">
        <w:rPr>
          <w:rFonts w:ascii="Garamond" w:hAnsi="Garamond"/>
          <w:lang w:val="es-419"/>
        </w:rPr>
        <w:t>n</w:t>
      </w:r>
      <w:r w:rsidRPr="00126363">
        <w:rPr>
          <w:rFonts w:ascii="Garamond" w:hAnsi="Garamond"/>
          <w:lang w:val="es-419"/>
        </w:rPr>
        <w:softHyphen/>
        <w:t xml:space="preserve">carnación fue en cierto sentido un matrimonio, para el que se requería el consentimiento. (A propósito de esto, Crisóstomo, como respondiendo a la Virgen por boca del ángel, le dice: </w:t>
      </w:r>
      <w:r w:rsidR="00625E78" w:rsidRPr="00126363">
        <w:rPr>
          <w:rFonts w:ascii="Garamond" w:hAnsi="Garamond"/>
          <w:lang w:val="es-419"/>
        </w:rPr>
        <w:t>«</w:t>
      </w:r>
      <w:r w:rsidRPr="00126363">
        <w:rPr>
          <w:rFonts w:ascii="Garamond" w:hAnsi="Garamond"/>
          <w:lang w:val="es-419"/>
        </w:rPr>
        <w:t xml:space="preserve">No dudes del hecho, </w:t>
      </w:r>
      <w:proofErr w:type="gramStart"/>
      <w:r w:rsidRPr="00126363">
        <w:rPr>
          <w:rFonts w:ascii="Garamond" w:hAnsi="Garamond"/>
          <w:lang w:val="es-419"/>
        </w:rPr>
        <w:t>oh</w:t>
      </w:r>
      <w:proofErr w:type="gramEnd"/>
      <w:r w:rsidRPr="00126363">
        <w:rPr>
          <w:rFonts w:ascii="Garamond" w:hAnsi="Garamond"/>
          <w:lang w:val="es-419"/>
        </w:rPr>
        <w:t xml:space="preserve"> Virgen María, ni preguntes sobre el modo, </w:t>
      </w:r>
      <w:r w:rsidR="003A4D85" w:rsidRPr="00126363">
        <w:rPr>
          <w:rFonts w:ascii="Garamond" w:hAnsi="Garamond"/>
          <w:lang w:val="es-419"/>
        </w:rPr>
        <w:t>“</w:t>
      </w:r>
      <w:r w:rsidRPr="00126363">
        <w:rPr>
          <w:rFonts w:ascii="Garamond" w:hAnsi="Garamond"/>
          <w:lang w:val="es-419"/>
        </w:rPr>
        <w:t>¿cómo será eso? El Espíritu Santo descenderá sobre ti</w:t>
      </w:r>
      <w:r w:rsidR="003A4D85" w:rsidRPr="00126363">
        <w:rPr>
          <w:rFonts w:ascii="Garamond" w:hAnsi="Garamond"/>
          <w:lang w:val="es-419"/>
        </w:rPr>
        <w:t>”</w:t>
      </w:r>
      <w:r w:rsidRPr="00126363">
        <w:rPr>
          <w:rFonts w:ascii="Garamond" w:hAnsi="Garamond"/>
          <w:lang w:val="es-419"/>
        </w:rPr>
        <w:t xml:space="preserve"> (</w:t>
      </w:r>
      <w:proofErr w:type="spellStart"/>
      <w:r w:rsidRPr="00126363">
        <w:rPr>
          <w:rFonts w:ascii="Garamond" w:hAnsi="Garamond"/>
          <w:lang w:val="es-419"/>
        </w:rPr>
        <w:t>Lc</w:t>
      </w:r>
      <w:proofErr w:type="spellEnd"/>
      <w:r w:rsidRPr="00126363">
        <w:rPr>
          <w:rFonts w:ascii="Garamond" w:hAnsi="Garamond"/>
          <w:lang w:val="es-419"/>
        </w:rPr>
        <w:t xml:space="preserve"> 1,34-35). Él sabe la manera, él actuará; tú, por tu parte, da tu consentimiento y serás bendecida</w:t>
      </w:r>
      <w:r w:rsidR="00625E78" w:rsidRPr="00126363">
        <w:rPr>
          <w:rFonts w:ascii="Garamond" w:hAnsi="Garamond"/>
          <w:lang w:val="es-419"/>
        </w:rPr>
        <w:t>»</w:t>
      </w:r>
      <w:r w:rsidRPr="00126363">
        <w:rPr>
          <w:rFonts w:ascii="Garamond" w:hAnsi="Garamond"/>
          <w:lang w:val="es-419"/>
        </w:rPr>
        <w:t>).</w:t>
      </w:r>
    </w:p>
    <w:p w14:paraId="4F533CB3" w14:textId="77777777" w:rsidR="00332CD6" w:rsidRPr="00126363" w:rsidRDefault="00332CD6" w:rsidP="00332CD6">
      <w:pPr>
        <w:pStyle w:val="PBuelaParagraph"/>
        <w:rPr>
          <w:rFonts w:ascii="Garamond" w:hAnsi="Garamond"/>
          <w:lang w:val="es-419"/>
        </w:rPr>
      </w:pPr>
      <w:r w:rsidRPr="00126363">
        <w:rPr>
          <w:rFonts w:ascii="Garamond" w:hAnsi="Garamond"/>
          <w:lang w:val="es-419"/>
        </w:rPr>
        <w:t>Es, pues, enviado el celestial mensajero para recabar el con</w:t>
      </w:r>
      <w:r w:rsidRPr="00126363">
        <w:rPr>
          <w:rFonts w:ascii="Garamond" w:hAnsi="Garamond"/>
          <w:lang w:val="es-419"/>
        </w:rPr>
        <w:softHyphen/>
        <w:t xml:space="preserve">sentimiento de la Virgen. No tienes por qué retrasar tu acuerdo, </w:t>
      </w:r>
      <w:proofErr w:type="gramStart"/>
      <w:r w:rsidRPr="00126363">
        <w:rPr>
          <w:rFonts w:ascii="Garamond" w:hAnsi="Garamond"/>
          <w:lang w:val="es-419"/>
        </w:rPr>
        <w:t>oh</w:t>
      </w:r>
      <w:proofErr w:type="gramEnd"/>
      <w:r w:rsidRPr="00126363">
        <w:rPr>
          <w:rFonts w:ascii="Garamond" w:hAnsi="Garamond"/>
          <w:lang w:val="es-419"/>
        </w:rPr>
        <w:t xml:space="preserve"> Virgen. Este esposo aventaja a todos en poder, y en linaje, y en riquezas. Porque, si se trata de poder, </w:t>
      </w:r>
      <w:r w:rsidR="00512F44" w:rsidRPr="00126363">
        <w:rPr>
          <w:rFonts w:ascii="Garamond" w:hAnsi="Garamond" w:cs="Times New Roman"/>
          <w:lang w:val="es-419"/>
        </w:rPr>
        <w:t>«</w:t>
      </w:r>
      <w:r w:rsidRPr="00126363">
        <w:rPr>
          <w:rFonts w:ascii="Garamond" w:hAnsi="Garamond"/>
          <w:lang w:val="es-419"/>
        </w:rPr>
        <w:t>éste será grande</w:t>
      </w:r>
      <w:r w:rsidR="00512F44"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Lc</w:t>
      </w:r>
      <w:proofErr w:type="spellEnd"/>
      <w:r w:rsidRPr="00126363">
        <w:rPr>
          <w:rFonts w:ascii="Garamond" w:hAnsi="Garamond"/>
          <w:lang w:val="es-419"/>
        </w:rPr>
        <w:t xml:space="preserve"> 1,32); si de linaje, </w:t>
      </w:r>
      <w:r w:rsidR="00512F44" w:rsidRPr="00126363">
        <w:rPr>
          <w:rFonts w:ascii="Garamond" w:hAnsi="Garamond" w:cs="Times New Roman"/>
          <w:lang w:val="es-419"/>
        </w:rPr>
        <w:t>«</w:t>
      </w:r>
      <w:r w:rsidRPr="00126363">
        <w:rPr>
          <w:rFonts w:ascii="Garamond" w:hAnsi="Garamond"/>
          <w:lang w:val="es-419"/>
        </w:rPr>
        <w:t>será llamado Hijo del Altísimo</w:t>
      </w:r>
      <w:r w:rsidR="00512F44"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Lc</w:t>
      </w:r>
      <w:proofErr w:type="spellEnd"/>
      <w:r w:rsidRPr="00126363">
        <w:rPr>
          <w:rFonts w:ascii="Garamond" w:hAnsi="Garamond"/>
          <w:lang w:val="es-419"/>
        </w:rPr>
        <w:t xml:space="preserve"> 1,32); si de riquezas, </w:t>
      </w:r>
      <w:r w:rsidR="005455D9" w:rsidRPr="00126363">
        <w:rPr>
          <w:rFonts w:ascii="Garamond" w:hAnsi="Garamond" w:cs="Times New Roman"/>
          <w:lang w:val="es-419"/>
        </w:rPr>
        <w:t>«</w:t>
      </w:r>
      <w:r w:rsidRPr="00126363">
        <w:rPr>
          <w:rFonts w:ascii="Garamond" w:hAnsi="Garamond"/>
          <w:lang w:val="es-419"/>
        </w:rPr>
        <w:t>le dará el Señor Dios el trono de David, su padre, y reinará en la casa de Jacob eternamente, y su reino no tendrá fin</w:t>
      </w:r>
      <w:r w:rsidR="005455D9"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Lc</w:t>
      </w:r>
      <w:proofErr w:type="spellEnd"/>
      <w:r w:rsidRPr="00126363">
        <w:rPr>
          <w:rFonts w:ascii="Garamond" w:hAnsi="Garamond"/>
          <w:lang w:val="es-419"/>
        </w:rPr>
        <w:t xml:space="preserve"> 1,32-33). Entonces, te conviene consentir y serás bendecida más que todas las mujeres y ensalzada por encima de todas las criaturas.</w:t>
      </w:r>
    </w:p>
    <w:p w14:paraId="474C7DF6" w14:textId="77777777" w:rsidR="00332CD6" w:rsidRPr="00126363" w:rsidRDefault="00332CD6" w:rsidP="00332CD6">
      <w:pPr>
        <w:pStyle w:val="PBuelaParagraph"/>
        <w:rPr>
          <w:rFonts w:ascii="Garamond" w:hAnsi="Garamond"/>
          <w:lang w:val="es-419"/>
        </w:rPr>
      </w:pPr>
      <w:r w:rsidRPr="00126363">
        <w:rPr>
          <w:rFonts w:ascii="Garamond" w:hAnsi="Garamond"/>
          <w:lang w:val="es-419"/>
        </w:rPr>
        <w:t xml:space="preserve">Pero veamos cómo es verdad lo que vino a notificar el ángel. Porque la esposa quiere oír cosas buenas del esposo, siempre que sea verdad lo que de él se cuenta. </w:t>
      </w:r>
    </w:p>
    <w:p w14:paraId="5C892586" w14:textId="77777777" w:rsidR="00332CD6" w:rsidRPr="00126363" w:rsidRDefault="00332CD6" w:rsidP="00FE2DB6">
      <w:pPr>
        <w:pStyle w:val="PBuelaParagraph"/>
        <w:numPr>
          <w:ilvl w:val="0"/>
          <w:numId w:val="289"/>
        </w:numPr>
        <w:rPr>
          <w:rFonts w:ascii="Garamond" w:hAnsi="Garamond"/>
          <w:lang w:val="es-419"/>
        </w:rPr>
      </w:pPr>
      <w:r w:rsidRPr="00126363">
        <w:rPr>
          <w:rFonts w:ascii="Garamond" w:hAnsi="Garamond"/>
          <w:lang w:val="es-419"/>
        </w:rPr>
        <w:t xml:space="preserve">Veamos, pues, cuándo este esposo fue </w:t>
      </w:r>
      <w:r w:rsidRPr="00126363">
        <w:rPr>
          <w:rFonts w:ascii="Garamond" w:hAnsi="Garamond"/>
          <w:i/>
          <w:iCs/>
          <w:lang w:val="es-419"/>
        </w:rPr>
        <w:t xml:space="preserve">grande </w:t>
      </w:r>
      <w:r w:rsidRPr="00126363">
        <w:rPr>
          <w:rFonts w:ascii="Garamond" w:hAnsi="Garamond"/>
          <w:lang w:val="es-419"/>
        </w:rPr>
        <w:t>en este mun</w:t>
      </w:r>
      <w:r w:rsidRPr="00126363">
        <w:rPr>
          <w:rFonts w:ascii="Garamond" w:hAnsi="Garamond"/>
          <w:lang w:val="es-419"/>
        </w:rPr>
        <w:softHyphen/>
        <w:t xml:space="preserve">do, cuándo le llamaron </w:t>
      </w:r>
      <w:r w:rsidRPr="00126363">
        <w:rPr>
          <w:rFonts w:ascii="Garamond" w:hAnsi="Garamond"/>
          <w:i/>
          <w:iCs/>
          <w:lang w:val="es-419"/>
        </w:rPr>
        <w:t>Hijo del Altísimo</w:t>
      </w:r>
      <w:r w:rsidRPr="00126363">
        <w:rPr>
          <w:rFonts w:ascii="Garamond" w:hAnsi="Garamond"/>
          <w:lang w:val="es-419"/>
        </w:rPr>
        <w:t>, cuándo se sentó en el trono de David, cuándo tuvo el cetro, cuándo la pompa y servi</w:t>
      </w:r>
      <w:r w:rsidRPr="00126363">
        <w:rPr>
          <w:rFonts w:ascii="Garamond" w:hAnsi="Garamond"/>
          <w:lang w:val="es-419"/>
        </w:rPr>
        <w:softHyphen/>
        <w:t>dumbre de un reino. Nosotros no lo hemos visto así, sólo lo vimos niño y despre</w:t>
      </w:r>
      <w:r w:rsidRPr="00126363">
        <w:rPr>
          <w:rFonts w:ascii="Garamond" w:hAnsi="Garamond"/>
          <w:lang w:val="es-419"/>
        </w:rPr>
        <w:lastRenderedPageBreak/>
        <w:t xml:space="preserve">ciable, como </w:t>
      </w:r>
      <w:r w:rsidR="005455D9" w:rsidRPr="00126363">
        <w:rPr>
          <w:rFonts w:ascii="Garamond" w:hAnsi="Garamond" w:cs="Times New Roman"/>
          <w:lang w:val="es-419"/>
        </w:rPr>
        <w:t>«</w:t>
      </w:r>
      <w:r w:rsidRPr="00126363">
        <w:rPr>
          <w:rFonts w:ascii="Garamond" w:hAnsi="Garamond"/>
          <w:lang w:val="es-419"/>
        </w:rPr>
        <w:t>el desecho de los hombres, por lo que no le hicimos caso ninguno</w:t>
      </w:r>
      <w:r w:rsidR="005455D9"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Is</w:t>
      </w:r>
      <w:proofErr w:type="spellEnd"/>
      <w:r w:rsidRPr="00126363">
        <w:rPr>
          <w:rFonts w:ascii="Garamond" w:hAnsi="Garamond"/>
          <w:lang w:val="es-419"/>
        </w:rPr>
        <w:t xml:space="preserve"> 53,3). En el mundo nadie le llama </w:t>
      </w:r>
      <w:r w:rsidRPr="00126363">
        <w:rPr>
          <w:rFonts w:ascii="Garamond" w:hAnsi="Garamond"/>
          <w:i/>
          <w:iCs/>
          <w:lang w:val="es-419"/>
        </w:rPr>
        <w:t>Hijo del Altísimo</w:t>
      </w:r>
      <w:r w:rsidRPr="00126363">
        <w:rPr>
          <w:rFonts w:ascii="Garamond" w:hAnsi="Garamond"/>
          <w:lang w:val="es-419"/>
        </w:rPr>
        <w:t xml:space="preserve">, sino </w:t>
      </w:r>
      <w:r w:rsidR="0012779F" w:rsidRPr="00126363">
        <w:rPr>
          <w:rFonts w:ascii="Garamond" w:hAnsi="Garamond" w:cs="Times New Roman"/>
          <w:lang w:val="es-419"/>
        </w:rPr>
        <w:t>«</w:t>
      </w:r>
      <w:r w:rsidRPr="00126363">
        <w:rPr>
          <w:rFonts w:ascii="Garamond" w:hAnsi="Garamond"/>
          <w:lang w:val="es-419"/>
        </w:rPr>
        <w:t>el hijo del carpintero</w:t>
      </w:r>
      <w:r w:rsidR="0012779F" w:rsidRPr="00126363">
        <w:rPr>
          <w:rFonts w:ascii="Garamond" w:hAnsi="Garamond" w:cs="Times New Roman"/>
          <w:lang w:val="es-419"/>
        </w:rPr>
        <w:t>»</w:t>
      </w:r>
      <w:r w:rsidRPr="00126363">
        <w:rPr>
          <w:rFonts w:ascii="Garamond" w:hAnsi="Garamond"/>
          <w:lang w:val="es-419"/>
        </w:rPr>
        <w:t xml:space="preserve"> (Mt 13,55). No lo hemos visto radiante, con porte de rey, sino castigado por la pobreza y las privaciones; por no tener, </w:t>
      </w:r>
      <w:r w:rsidR="0012779F" w:rsidRPr="00126363">
        <w:rPr>
          <w:rFonts w:ascii="Garamond" w:hAnsi="Garamond" w:cs="Times New Roman"/>
          <w:lang w:val="es-419"/>
        </w:rPr>
        <w:t>«</w:t>
      </w:r>
      <w:r w:rsidRPr="00126363">
        <w:rPr>
          <w:rFonts w:ascii="Garamond" w:hAnsi="Garamond"/>
          <w:lang w:val="es-419"/>
        </w:rPr>
        <w:t>no tenía ni dónde reclinar la cabeza</w:t>
      </w:r>
      <w:r w:rsidR="0012779F" w:rsidRPr="00126363">
        <w:rPr>
          <w:rFonts w:ascii="Garamond" w:hAnsi="Garamond" w:cs="Times New Roman"/>
          <w:lang w:val="es-419"/>
        </w:rPr>
        <w:t>»</w:t>
      </w:r>
      <w:r w:rsidRPr="00126363">
        <w:rPr>
          <w:rFonts w:ascii="Garamond" w:hAnsi="Garamond"/>
          <w:lang w:val="es-419"/>
        </w:rPr>
        <w:t xml:space="preserve"> (Mt 8,20), vivía de las limosnas de otras personas. Si hubieses dicho de </w:t>
      </w:r>
      <w:r w:rsidR="0051082F" w:rsidRPr="00126363">
        <w:rPr>
          <w:rFonts w:ascii="Garamond" w:hAnsi="Garamond"/>
          <w:lang w:val="es-419"/>
        </w:rPr>
        <w:t>É</w:t>
      </w:r>
      <w:r w:rsidRPr="00126363">
        <w:rPr>
          <w:rFonts w:ascii="Garamond" w:hAnsi="Garamond"/>
          <w:lang w:val="es-419"/>
        </w:rPr>
        <w:t xml:space="preserve">l: «Éste es grande e Hijo de Dios» y rey, nadie dudaría de ello, pues estaría claro que hablabas de su naturaleza divina, respecto de la cual sabemos lo grande que es: </w:t>
      </w:r>
      <w:r w:rsidR="0012779F" w:rsidRPr="00126363">
        <w:rPr>
          <w:rFonts w:ascii="Garamond" w:hAnsi="Garamond" w:cs="Times New Roman"/>
          <w:lang w:val="es-419"/>
        </w:rPr>
        <w:t>«</w:t>
      </w:r>
      <w:r w:rsidRPr="00126363">
        <w:rPr>
          <w:rFonts w:ascii="Garamond" w:hAnsi="Garamond"/>
          <w:lang w:val="es-419"/>
        </w:rPr>
        <w:t>En el principio existía el Verbo, y el Verbo estaba en Dios, y el Verbo era Dios. Por él fueron hechas todas las cosas, y sin él no se ha hecho cosa alguna. En él estaba la vida</w:t>
      </w:r>
      <w:r w:rsidR="0012779F"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1,1-4). Comenta </w:t>
      </w:r>
      <w:r w:rsidR="00867559" w:rsidRPr="00126363">
        <w:rPr>
          <w:rFonts w:ascii="Garamond" w:hAnsi="Garamond"/>
          <w:lang w:val="es-419"/>
        </w:rPr>
        <w:t>S</w:t>
      </w:r>
      <w:r w:rsidRPr="00126363">
        <w:rPr>
          <w:rFonts w:ascii="Garamond" w:hAnsi="Garamond"/>
          <w:lang w:val="es-419"/>
        </w:rPr>
        <w:t xml:space="preserve">an Ambrosio: </w:t>
      </w:r>
      <w:r w:rsidR="00625E78" w:rsidRPr="00126363">
        <w:rPr>
          <w:rFonts w:ascii="Garamond" w:hAnsi="Garamond"/>
          <w:lang w:val="es-419"/>
        </w:rPr>
        <w:t>«</w:t>
      </w:r>
      <w:r w:rsidRPr="00126363">
        <w:rPr>
          <w:rFonts w:ascii="Garamond" w:hAnsi="Garamond"/>
          <w:lang w:val="es-419"/>
        </w:rPr>
        <w:t>Él era grande, y venía a hacerse pequeño y niño pequeñito, para que tú pudieras ser un hombre perfecto. Él fue envuelto en pañales (</w:t>
      </w:r>
      <w:proofErr w:type="spellStart"/>
      <w:r w:rsidRPr="00126363">
        <w:rPr>
          <w:rFonts w:ascii="Garamond" w:hAnsi="Garamond"/>
          <w:lang w:val="es-419"/>
        </w:rPr>
        <w:t>Lc</w:t>
      </w:r>
      <w:proofErr w:type="spellEnd"/>
      <w:r w:rsidRPr="00126363">
        <w:rPr>
          <w:rFonts w:ascii="Garamond" w:hAnsi="Garamond"/>
          <w:lang w:val="es-419"/>
        </w:rPr>
        <w:t xml:space="preserve"> 2,7.12), para que tú que</w:t>
      </w:r>
      <w:r w:rsidRPr="00126363">
        <w:rPr>
          <w:rFonts w:ascii="Garamond" w:hAnsi="Garamond"/>
          <w:lang w:val="es-419"/>
        </w:rPr>
        <w:softHyphen/>
        <w:t xml:space="preserve">daras libre de los lazos de la muerte; él estuvo reclinado en un pesebre, para que lo estuvieras en el altar; él, en el suelo, para que tú estuvieras en el </w:t>
      </w:r>
      <w:r w:rsidR="00867559" w:rsidRPr="00126363">
        <w:rPr>
          <w:rFonts w:ascii="Garamond" w:hAnsi="Garamond"/>
          <w:lang w:val="es-419"/>
        </w:rPr>
        <w:t>C</w:t>
      </w:r>
      <w:r w:rsidRPr="00126363">
        <w:rPr>
          <w:rFonts w:ascii="Garamond" w:hAnsi="Garamond"/>
          <w:lang w:val="es-419"/>
        </w:rPr>
        <w:t xml:space="preserve">ielo. Él no encontró sitio en la posada; </w:t>
      </w:r>
      <w:r w:rsidR="00867559" w:rsidRPr="00126363">
        <w:rPr>
          <w:rFonts w:ascii="Garamond" w:hAnsi="Garamond"/>
          <w:lang w:val="es-419"/>
        </w:rPr>
        <w:t>É</w:t>
      </w:r>
      <w:r w:rsidRPr="00126363">
        <w:rPr>
          <w:rFonts w:ascii="Garamond" w:hAnsi="Garamond"/>
          <w:lang w:val="es-419"/>
        </w:rPr>
        <w:t>l, siendo rico, se hizo pobre por vosotros (2</w:t>
      </w:r>
      <w:r w:rsidR="00CD177B" w:rsidRPr="00126363">
        <w:rPr>
          <w:rFonts w:ascii="Garamond" w:hAnsi="Garamond"/>
          <w:lang w:val="es-419"/>
        </w:rPr>
        <w:t xml:space="preserve"> </w:t>
      </w:r>
      <w:r w:rsidRPr="00126363">
        <w:rPr>
          <w:rFonts w:ascii="Garamond" w:hAnsi="Garamond"/>
          <w:lang w:val="es-419"/>
        </w:rPr>
        <w:t xml:space="preserve">Co 8,9), para que con su pobreza os hicierais vosotros ricos. Así que su pobreza es mi patrimonio, y su debilidad es mi fortaleza. Prefirió padecer </w:t>
      </w:r>
      <w:r w:rsidR="00867559" w:rsidRPr="00126363">
        <w:rPr>
          <w:rFonts w:ascii="Garamond" w:hAnsi="Garamond"/>
          <w:lang w:val="es-419"/>
        </w:rPr>
        <w:t>É</w:t>
      </w:r>
      <w:r w:rsidRPr="00126363">
        <w:rPr>
          <w:rFonts w:ascii="Garamond" w:hAnsi="Garamond"/>
          <w:lang w:val="es-419"/>
        </w:rPr>
        <w:t xml:space="preserve">l necesidad, para que todos sobreabundáramos. Las lágrimas de aquel </w:t>
      </w:r>
      <w:r w:rsidR="00182E99" w:rsidRPr="00126363">
        <w:rPr>
          <w:rFonts w:ascii="Garamond" w:hAnsi="Garamond"/>
          <w:lang w:val="es-419"/>
        </w:rPr>
        <w:t>N</w:t>
      </w:r>
      <w:r w:rsidRPr="00126363">
        <w:rPr>
          <w:rFonts w:ascii="Garamond" w:hAnsi="Garamond"/>
          <w:lang w:val="es-419"/>
        </w:rPr>
        <w:t xml:space="preserve">iño cuando lloraba me dejan a mí limpio, ellas lavaron mis pecados. De modo que, </w:t>
      </w:r>
      <w:proofErr w:type="gramStart"/>
      <w:r w:rsidRPr="00126363">
        <w:rPr>
          <w:rFonts w:ascii="Garamond" w:hAnsi="Garamond"/>
          <w:lang w:val="es-419"/>
        </w:rPr>
        <w:t>oh</w:t>
      </w:r>
      <w:proofErr w:type="gramEnd"/>
      <w:r w:rsidRPr="00126363">
        <w:rPr>
          <w:rFonts w:ascii="Garamond" w:hAnsi="Garamond"/>
          <w:lang w:val="es-419"/>
        </w:rPr>
        <w:t xml:space="preserve"> Señor Jesús, estoy más en deu</w:t>
      </w:r>
      <w:r w:rsidRPr="00126363">
        <w:rPr>
          <w:rFonts w:ascii="Garamond" w:hAnsi="Garamond"/>
          <w:lang w:val="es-419"/>
        </w:rPr>
        <w:softHyphen/>
        <w:t xml:space="preserve">da contigo por tus obras que por haberme creado; porque de nada me aprovecharía nacer, si no me hubiera aprovechado tu </w:t>
      </w:r>
      <w:r w:rsidR="00182E99" w:rsidRPr="00126363">
        <w:rPr>
          <w:rFonts w:ascii="Garamond" w:hAnsi="Garamond"/>
          <w:lang w:val="es-419"/>
        </w:rPr>
        <w:t>R</w:t>
      </w:r>
      <w:r w:rsidRPr="00126363">
        <w:rPr>
          <w:rFonts w:ascii="Garamond" w:hAnsi="Garamond"/>
          <w:lang w:val="es-419"/>
        </w:rPr>
        <w:t>edención. Una es la naturaleza de la carne, y otra la gloria de la divinidad. Por mí se hizo débil, en sí es poderoso; por mí se abrazó a la pobreza, en sí nadaba en la opulencia. No calibres por tanto lo que ves, reconoce más bien lo que recuperas</w:t>
      </w:r>
      <w:r w:rsidR="00D97EC5" w:rsidRPr="00126363">
        <w:rPr>
          <w:rFonts w:ascii="Garamond" w:hAnsi="Garamond"/>
          <w:lang w:val="es-419"/>
        </w:rPr>
        <w:t>»</w:t>
      </w:r>
      <w:r w:rsidRPr="00126363">
        <w:rPr>
          <w:rFonts w:ascii="Garamond" w:hAnsi="Garamond"/>
          <w:lang w:val="es-419"/>
        </w:rPr>
        <w:t>.</w:t>
      </w:r>
    </w:p>
    <w:p w14:paraId="147179BF" w14:textId="77777777" w:rsidR="00332CD6" w:rsidRPr="00126363" w:rsidRDefault="00332CD6" w:rsidP="00332CD6">
      <w:pPr>
        <w:pStyle w:val="PBuelaParagraph"/>
        <w:rPr>
          <w:rFonts w:ascii="Garamond" w:hAnsi="Garamond"/>
          <w:lang w:val="es-419"/>
        </w:rPr>
      </w:pPr>
      <w:r w:rsidRPr="00126363">
        <w:rPr>
          <w:rFonts w:ascii="Garamond" w:hAnsi="Garamond"/>
          <w:lang w:val="es-419"/>
        </w:rPr>
        <w:t xml:space="preserve">Pero una pregunta: ¿Cómo dice el ángel </w:t>
      </w:r>
      <w:r w:rsidR="00B96E41" w:rsidRPr="00126363">
        <w:rPr>
          <w:rFonts w:ascii="Garamond" w:hAnsi="Garamond"/>
          <w:lang w:val="es-419"/>
        </w:rPr>
        <w:t>«</w:t>
      </w:r>
      <w:r w:rsidRPr="00126363">
        <w:rPr>
          <w:rFonts w:ascii="Garamond" w:hAnsi="Garamond"/>
          <w:lang w:val="es-419"/>
        </w:rPr>
        <w:t>Éste será grande?</w:t>
      </w:r>
      <w:r w:rsidR="00B96E41" w:rsidRPr="00126363">
        <w:rPr>
          <w:rFonts w:ascii="Garamond" w:hAnsi="Garamond"/>
          <w:lang w:val="es-419"/>
        </w:rPr>
        <w:t xml:space="preserve">». </w:t>
      </w:r>
      <w:r w:rsidRPr="00126363">
        <w:rPr>
          <w:rFonts w:ascii="Garamond" w:hAnsi="Garamond"/>
          <w:lang w:val="es-419"/>
        </w:rPr>
        <w:t>Por</w:t>
      </w:r>
      <w:r w:rsidRPr="00126363">
        <w:rPr>
          <w:rFonts w:ascii="Garamond" w:hAnsi="Garamond"/>
          <w:lang w:val="es-419"/>
        </w:rPr>
        <w:softHyphen/>
        <w:t xml:space="preserve">que, al decir </w:t>
      </w:r>
      <w:r w:rsidRPr="00126363">
        <w:rPr>
          <w:rFonts w:ascii="Garamond" w:hAnsi="Garamond"/>
          <w:i/>
          <w:iCs/>
          <w:lang w:val="es-419"/>
        </w:rPr>
        <w:t>éste</w:t>
      </w:r>
      <w:r w:rsidRPr="00126363">
        <w:rPr>
          <w:rFonts w:ascii="Garamond" w:hAnsi="Garamond"/>
          <w:lang w:val="es-419"/>
        </w:rPr>
        <w:t>, parece que se refiere a nuestra naturaleza, a la que tomó de nosotros y no a la suya. Pensad, hermanos: Si la Virgen no fuese la que es, si fuese como otra cualquiera de aquellas santas muje</w:t>
      </w:r>
      <w:r w:rsidRPr="00126363">
        <w:rPr>
          <w:rFonts w:ascii="Garamond" w:hAnsi="Garamond"/>
          <w:lang w:val="es-419"/>
        </w:rPr>
        <w:lastRenderedPageBreak/>
        <w:t>res y no entendiera estas palabras en sentido espiritual porque la iluminara el Espíritu Santo, ¿no se creería burlada por el ángel c</w:t>
      </w:r>
      <w:r w:rsidR="000D2EE9" w:rsidRPr="00126363">
        <w:rPr>
          <w:rFonts w:ascii="Garamond" w:hAnsi="Garamond"/>
          <w:lang w:val="es-419"/>
        </w:rPr>
        <w:t>u</w:t>
      </w:r>
      <w:r w:rsidRPr="00126363">
        <w:rPr>
          <w:rFonts w:ascii="Garamond" w:hAnsi="Garamond"/>
          <w:lang w:val="es-419"/>
        </w:rPr>
        <w:t>ando viera a su hijo atribulado, en pobre</w:t>
      </w:r>
      <w:r w:rsidRPr="00126363">
        <w:rPr>
          <w:rFonts w:ascii="Garamond" w:hAnsi="Garamond"/>
          <w:lang w:val="es-419"/>
        </w:rPr>
        <w:softHyphen/>
        <w:t xml:space="preserve">za, en vilipendio? «Ángel de Dios, ¿dónde está el </w:t>
      </w:r>
      <w:r w:rsidR="00182E99" w:rsidRPr="00126363">
        <w:rPr>
          <w:rFonts w:ascii="Garamond" w:hAnsi="Garamond"/>
          <w:lang w:val="es-419"/>
        </w:rPr>
        <w:t>R</w:t>
      </w:r>
      <w:r w:rsidRPr="00126363">
        <w:rPr>
          <w:rFonts w:ascii="Garamond" w:hAnsi="Garamond"/>
          <w:lang w:val="es-419"/>
        </w:rPr>
        <w:t xml:space="preserve">eino, </w:t>
      </w:r>
      <w:proofErr w:type="gramStart"/>
      <w:r w:rsidRPr="00126363">
        <w:rPr>
          <w:rFonts w:ascii="Garamond" w:hAnsi="Garamond"/>
          <w:lang w:val="es-419"/>
        </w:rPr>
        <w:t>dónde la gloria que prometiste?</w:t>
      </w:r>
      <w:proofErr w:type="gramEnd"/>
      <w:r w:rsidRPr="00126363">
        <w:rPr>
          <w:rFonts w:ascii="Garamond" w:hAnsi="Garamond"/>
          <w:lang w:val="es-419"/>
        </w:rPr>
        <w:t xml:space="preserve">». Pero no te turbes, </w:t>
      </w:r>
      <w:proofErr w:type="gramStart"/>
      <w:r w:rsidRPr="00126363">
        <w:rPr>
          <w:rFonts w:ascii="Garamond" w:hAnsi="Garamond"/>
          <w:lang w:val="es-419"/>
        </w:rPr>
        <w:t>oh</w:t>
      </w:r>
      <w:proofErr w:type="gramEnd"/>
      <w:r w:rsidRPr="00126363">
        <w:rPr>
          <w:rFonts w:ascii="Garamond" w:hAnsi="Garamond"/>
          <w:lang w:val="es-419"/>
        </w:rPr>
        <w:t xml:space="preserve"> Virgen, no des</w:t>
      </w:r>
      <w:r w:rsidRPr="00126363">
        <w:rPr>
          <w:rFonts w:ascii="Garamond" w:hAnsi="Garamond"/>
          <w:lang w:val="es-419"/>
        </w:rPr>
        <w:softHyphen/>
        <w:t xml:space="preserve">confíes. Pon atención un momento, aguarda un poco: porque </w:t>
      </w:r>
      <w:r w:rsidR="006D622A" w:rsidRPr="00126363">
        <w:rPr>
          <w:rFonts w:ascii="Garamond" w:hAnsi="Garamond" w:cs="Times New Roman"/>
          <w:lang w:val="es-419"/>
        </w:rPr>
        <w:t>«</w:t>
      </w:r>
      <w:r w:rsidRPr="00126363">
        <w:rPr>
          <w:rFonts w:ascii="Garamond" w:hAnsi="Garamond"/>
          <w:lang w:val="es-419"/>
        </w:rPr>
        <w:t>si el grano de trigo, al caer en la tierra, no muere, queda infecundo; pero si muere, produce fruto abundante</w:t>
      </w:r>
      <w:r w:rsidR="006D622A" w:rsidRPr="00126363">
        <w:rPr>
          <w:rFonts w:ascii="Garamond" w:hAnsi="Garamond" w:cs="Times New Roman"/>
          <w:lang w:val="es-419"/>
        </w:rPr>
        <w:t>»</w:t>
      </w:r>
      <w:r w:rsidRPr="00126363">
        <w:rPr>
          <w:rFonts w:ascii="Garamond" w:hAnsi="Garamond"/>
          <w:lang w:val="es-419"/>
        </w:rPr>
        <w:t xml:space="preserve"> </w:t>
      </w:r>
      <w:bookmarkStart w:id="665" w:name="_Hlk136006422"/>
      <w:r w:rsidRPr="00126363">
        <w:rPr>
          <w:rFonts w:ascii="Garamond" w:hAnsi="Garamond"/>
          <w:lang w:val="es-419"/>
        </w:rPr>
        <w:t>(</w:t>
      </w:r>
      <w:proofErr w:type="spellStart"/>
      <w:r w:rsidRPr="00126363">
        <w:rPr>
          <w:rFonts w:ascii="Garamond" w:hAnsi="Garamond"/>
          <w:lang w:val="es-419"/>
        </w:rPr>
        <w:t>Jn</w:t>
      </w:r>
      <w:proofErr w:type="spellEnd"/>
      <w:r w:rsidRPr="00126363">
        <w:rPr>
          <w:rFonts w:ascii="Garamond" w:hAnsi="Garamond"/>
          <w:lang w:val="es-419"/>
        </w:rPr>
        <w:t xml:space="preserve"> 12,24). </w:t>
      </w:r>
      <w:bookmarkEnd w:id="665"/>
      <w:r w:rsidRPr="00126363">
        <w:rPr>
          <w:rFonts w:ascii="Garamond" w:hAnsi="Garamond"/>
          <w:lang w:val="es-419"/>
        </w:rPr>
        <w:t xml:space="preserve">Espera, </w:t>
      </w:r>
      <w:r w:rsidR="001F64A1" w:rsidRPr="00126363">
        <w:rPr>
          <w:rFonts w:ascii="Garamond" w:hAnsi="Garamond"/>
          <w:lang w:val="es-419"/>
        </w:rPr>
        <w:t>«</w:t>
      </w:r>
      <w:r w:rsidRPr="00126363">
        <w:rPr>
          <w:rFonts w:ascii="Garamond" w:hAnsi="Garamond"/>
          <w:lang w:val="es-419"/>
        </w:rPr>
        <w:t xml:space="preserve">el Hijo del hombre será levantado en la tierra, y atraerá a todos hacia </w:t>
      </w:r>
      <w:r w:rsidR="001F64A1" w:rsidRPr="00126363">
        <w:rPr>
          <w:rFonts w:ascii="Garamond" w:hAnsi="Garamond"/>
          <w:lang w:val="es-419"/>
        </w:rPr>
        <w:t>É</w:t>
      </w:r>
      <w:r w:rsidRPr="00126363">
        <w:rPr>
          <w:rFonts w:ascii="Garamond" w:hAnsi="Garamond"/>
          <w:lang w:val="es-419"/>
        </w:rPr>
        <w:t>l</w:t>
      </w:r>
      <w:r w:rsidR="001F64A1" w:rsidRPr="00126363">
        <w:rPr>
          <w:rFonts w:ascii="Garamond" w:hAnsi="Garamond"/>
          <w:lang w:val="es-419"/>
        </w:rPr>
        <w:t>»</w:t>
      </w:r>
      <w:r w:rsidRPr="00126363">
        <w:rPr>
          <w:rFonts w:ascii="Garamond" w:hAnsi="Garamond"/>
          <w:lang w:val="es-419"/>
        </w:rPr>
        <w:t xml:space="preserve"> </w:t>
      </w:r>
      <w:bookmarkStart w:id="666" w:name="_Hlk136006545"/>
      <w:r w:rsidRPr="00126363">
        <w:rPr>
          <w:rFonts w:ascii="Garamond" w:hAnsi="Garamond"/>
          <w:lang w:val="es-419"/>
        </w:rPr>
        <w:t>(</w:t>
      </w:r>
      <w:proofErr w:type="spellStart"/>
      <w:r w:rsidRPr="00126363">
        <w:rPr>
          <w:rFonts w:ascii="Garamond" w:hAnsi="Garamond"/>
          <w:lang w:val="es-419"/>
        </w:rPr>
        <w:t>Jn</w:t>
      </w:r>
      <w:proofErr w:type="spellEnd"/>
      <w:r w:rsidRPr="00126363">
        <w:rPr>
          <w:rFonts w:ascii="Garamond" w:hAnsi="Garamond"/>
          <w:lang w:val="es-419"/>
        </w:rPr>
        <w:t xml:space="preserve"> 12,32</w:t>
      </w:r>
      <w:bookmarkEnd w:id="666"/>
      <w:r w:rsidRPr="00126363">
        <w:rPr>
          <w:rFonts w:ascii="Garamond" w:hAnsi="Garamond"/>
          <w:lang w:val="es-419"/>
        </w:rPr>
        <w:t xml:space="preserve">); </w:t>
      </w:r>
      <w:r w:rsidR="009E1E1D" w:rsidRPr="00126363">
        <w:rPr>
          <w:rFonts w:ascii="Garamond" w:hAnsi="Garamond" w:cs="Times New Roman"/>
          <w:lang w:val="es-419"/>
        </w:rPr>
        <w:t>«</w:t>
      </w:r>
      <w:r w:rsidRPr="00126363">
        <w:rPr>
          <w:rFonts w:ascii="Garamond" w:hAnsi="Garamond"/>
          <w:lang w:val="es-419"/>
        </w:rPr>
        <w:t>la piedrecilla crecerá hasta hacerse un gran monte que llenará toda la tierra</w:t>
      </w:r>
      <w:r w:rsidR="009E1E1D"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Dn</w:t>
      </w:r>
      <w:proofErr w:type="spellEnd"/>
      <w:r w:rsidRPr="00126363">
        <w:rPr>
          <w:rFonts w:ascii="Garamond" w:hAnsi="Garamond"/>
          <w:lang w:val="es-419"/>
        </w:rPr>
        <w:t xml:space="preserve"> 2,35); y el grano de mostaza se hará mayor que todas las legumbres, de suerte que las aves del </w:t>
      </w:r>
      <w:r w:rsidR="00182E99" w:rsidRPr="00126363">
        <w:rPr>
          <w:rFonts w:ascii="Garamond" w:hAnsi="Garamond"/>
          <w:lang w:val="es-419"/>
        </w:rPr>
        <w:t>c</w:t>
      </w:r>
      <w:r w:rsidRPr="00126363">
        <w:rPr>
          <w:rFonts w:ascii="Garamond" w:hAnsi="Garamond"/>
          <w:lang w:val="es-419"/>
        </w:rPr>
        <w:t>ielo puedan descansar bajo sus ramas (Mt 13,32); y la pequeña vid extenderá sus vástagos de Oriente a Occidente (Ez 17,6).</w:t>
      </w:r>
    </w:p>
    <w:p w14:paraId="605855B9" w14:textId="77777777" w:rsidR="00332CD6" w:rsidRPr="00126363" w:rsidRDefault="00332CD6" w:rsidP="00332CD6">
      <w:pPr>
        <w:pStyle w:val="PBuelaParagraph"/>
        <w:rPr>
          <w:rFonts w:ascii="Garamond" w:hAnsi="Garamond"/>
          <w:lang w:val="es-419"/>
        </w:rPr>
      </w:pPr>
      <w:r w:rsidRPr="00126363">
        <w:rPr>
          <w:rFonts w:ascii="Garamond" w:hAnsi="Garamond"/>
          <w:lang w:val="es-419"/>
        </w:rPr>
        <w:t>Mira, Señora, mira lo grande y poderoso que es tu Espo</w:t>
      </w:r>
      <w:r w:rsidRPr="00126363">
        <w:rPr>
          <w:rFonts w:ascii="Garamond" w:hAnsi="Garamond"/>
          <w:lang w:val="es-419"/>
        </w:rPr>
        <w:softHyphen/>
        <w:t xml:space="preserve">so después de la muerte. Mira a todo el mundo corriendo en </w:t>
      </w:r>
      <w:proofErr w:type="spellStart"/>
      <w:r w:rsidRPr="00126363">
        <w:rPr>
          <w:rFonts w:ascii="Garamond" w:hAnsi="Garamond"/>
          <w:lang w:val="es-419"/>
        </w:rPr>
        <w:t>pos</w:t>
      </w:r>
      <w:proofErr w:type="spellEnd"/>
      <w:r w:rsidRPr="00126363">
        <w:rPr>
          <w:rFonts w:ascii="Garamond" w:hAnsi="Garamond"/>
          <w:lang w:val="es-419"/>
        </w:rPr>
        <w:t xml:space="preserve"> de </w:t>
      </w:r>
      <w:r w:rsidR="00182E99" w:rsidRPr="00126363">
        <w:rPr>
          <w:rFonts w:ascii="Garamond" w:hAnsi="Garamond"/>
          <w:lang w:val="es-419"/>
        </w:rPr>
        <w:t>É</w:t>
      </w:r>
      <w:r w:rsidRPr="00126363">
        <w:rPr>
          <w:rFonts w:ascii="Garamond" w:hAnsi="Garamond"/>
          <w:lang w:val="es-419"/>
        </w:rPr>
        <w:t xml:space="preserve">l. Mira a los reyes y poderosos, fíjate en las provincias y los reinos, contempla a las naciones todas adorando las huellas del Crucificado. Lo había ya predicho el Salmista rey: </w:t>
      </w:r>
      <w:r w:rsidR="009E1E1D" w:rsidRPr="00126363">
        <w:rPr>
          <w:rFonts w:ascii="Garamond" w:hAnsi="Garamond" w:cs="Times New Roman"/>
          <w:lang w:val="es-419"/>
        </w:rPr>
        <w:t>«</w:t>
      </w:r>
      <w:r w:rsidRPr="00126363">
        <w:rPr>
          <w:rFonts w:ascii="Garamond" w:hAnsi="Garamond"/>
          <w:lang w:val="es-419"/>
        </w:rPr>
        <w:t>Y lo ado</w:t>
      </w:r>
      <w:r w:rsidRPr="00126363">
        <w:rPr>
          <w:rFonts w:ascii="Garamond" w:hAnsi="Garamond"/>
          <w:lang w:val="es-419"/>
        </w:rPr>
        <w:softHyphen/>
        <w:t>rarán todos los reyes de la tierra, todos los pueblos le rendirán vasallaje</w:t>
      </w:r>
      <w:r w:rsidR="009E1E1D" w:rsidRPr="00126363">
        <w:rPr>
          <w:rFonts w:ascii="Garamond" w:hAnsi="Garamond" w:cs="Times New Roman"/>
          <w:lang w:val="es-419"/>
        </w:rPr>
        <w:t>»</w:t>
      </w:r>
      <w:r w:rsidRPr="00126363">
        <w:rPr>
          <w:rFonts w:ascii="Garamond" w:hAnsi="Garamond"/>
          <w:lang w:val="es-419"/>
        </w:rPr>
        <w:t xml:space="preserve"> (</w:t>
      </w:r>
      <w:bookmarkStart w:id="667" w:name="_Hlk136007032"/>
      <w:r w:rsidRPr="00126363">
        <w:rPr>
          <w:rFonts w:ascii="Garamond" w:hAnsi="Garamond"/>
          <w:lang w:val="es-419"/>
        </w:rPr>
        <w:t>S</w:t>
      </w:r>
      <w:r w:rsidR="005325BA" w:rsidRPr="00126363">
        <w:rPr>
          <w:rFonts w:ascii="Garamond" w:hAnsi="Garamond"/>
          <w:lang w:val="es-419"/>
        </w:rPr>
        <w:t>a</w:t>
      </w:r>
      <w:r w:rsidRPr="00126363">
        <w:rPr>
          <w:rFonts w:ascii="Garamond" w:hAnsi="Garamond"/>
          <w:lang w:val="es-419"/>
        </w:rPr>
        <w:t>l 7</w:t>
      </w:r>
      <w:r w:rsidR="005325BA" w:rsidRPr="00126363">
        <w:rPr>
          <w:rFonts w:ascii="Garamond" w:hAnsi="Garamond"/>
          <w:lang w:val="es-419"/>
        </w:rPr>
        <w:t>2</w:t>
      </w:r>
      <w:r w:rsidRPr="00126363">
        <w:rPr>
          <w:rFonts w:ascii="Garamond" w:hAnsi="Garamond"/>
          <w:lang w:val="es-419"/>
        </w:rPr>
        <w:t>,11</w:t>
      </w:r>
      <w:bookmarkEnd w:id="667"/>
      <w:r w:rsidRPr="00126363">
        <w:rPr>
          <w:rFonts w:ascii="Garamond" w:hAnsi="Garamond"/>
          <w:lang w:val="es-419"/>
        </w:rPr>
        <w:t xml:space="preserve">). Ya no le dicen </w:t>
      </w:r>
      <w:r w:rsidR="00D97EC5" w:rsidRPr="00126363">
        <w:rPr>
          <w:rFonts w:ascii="Garamond" w:hAnsi="Garamond"/>
          <w:lang w:val="es-419"/>
        </w:rPr>
        <w:t>«</w:t>
      </w:r>
      <w:r w:rsidRPr="00126363">
        <w:rPr>
          <w:rFonts w:ascii="Garamond" w:hAnsi="Garamond"/>
          <w:lang w:val="es-419"/>
        </w:rPr>
        <w:t>el hijo del carpintero</w:t>
      </w:r>
      <w:r w:rsidR="00D97EC5" w:rsidRPr="00126363">
        <w:rPr>
          <w:rFonts w:ascii="Garamond" w:hAnsi="Garamond"/>
          <w:lang w:val="es-419"/>
        </w:rPr>
        <w:t>»</w:t>
      </w:r>
      <w:r w:rsidRPr="00126363">
        <w:rPr>
          <w:rFonts w:ascii="Garamond" w:hAnsi="Garamond"/>
          <w:lang w:val="es-419"/>
        </w:rPr>
        <w:t xml:space="preserve">, sino lo que exclama la Iglesia a diario: </w:t>
      </w:r>
      <w:r w:rsidR="00D97EC5" w:rsidRPr="00126363">
        <w:rPr>
          <w:rFonts w:ascii="Garamond" w:hAnsi="Garamond"/>
          <w:lang w:val="es-419"/>
        </w:rPr>
        <w:t>«</w:t>
      </w:r>
      <w:r w:rsidRPr="00126363">
        <w:rPr>
          <w:rFonts w:ascii="Garamond" w:hAnsi="Garamond"/>
          <w:lang w:val="es-419"/>
        </w:rPr>
        <w:t>Jesucristo, Hijo del Dios vivo, ten piedad de nosotros</w:t>
      </w:r>
      <w:r w:rsidR="00D97EC5" w:rsidRPr="00126363">
        <w:rPr>
          <w:rFonts w:ascii="Garamond" w:hAnsi="Garamond"/>
          <w:lang w:val="es-419"/>
        </w:rPr>
        <w:t>»</w:t>
      </w:r>
      <w:r w:rsidRPr="00126363">
        <w:rPr>
          <w:rFonts w:ascii="Garamond" w:hAnsi="Garamond"/>
          <w:lang w:val="es-419"/>
        </w:rPr>
        <w:t xml:space="preserve">. Reina ya en el reino de David, su padre, y reinará eternamente. </w:t>
      </w:r>
      <w:proofErr w:type="gramStart"/>
      <w:r w:rsidRPr="00126363">
        <w:rPr>
          <w:rFonts w:ascii="Garamond" w:hAnsi="Garamond"/>
          <w:lang w:val="es-419"/>
        </w:rPr>
        <w:t>Pero,</w:t>
      </w:r>
      <w:proofErr w:type="gramEnd"/>
      <w:r w:rsidRPr="00126363">
        <w:rPr>
          <w:rFonts w:ascii="Garamond" w:hAnsi="Garamond"/>
          <w:lang w:val="es-419"/>
        </w:rPr>
        <w:t xml:space="preserve"> ¿y cuál fue el trono de su reino? Se puede decir que Dios le dio el trono de David cuando </w:t>
      </w:r>
      <w:r w:rsidR="009E1E1D" w:rsidRPr="00126363">
        <w:rPr>
          <w:rFonts w:ascii="Garamond" w:hAnsi="Garamond" w:cs="Times New Roman"/>
          <w:lang w:val="es-419"/>
        </w:rPr>
        <w:t>«</w:t>
      </w:r>
      <w:r w:rsidRPr="00126363">
        <w:rPr>
          <w:rFonts w:ascii="Garamond" w:hAnsi="Garamond"/>
          <w:lang w:val="es-419"/>
        </w:rPr>
        <w:t xml:space="preserve">dijo el Señor a mi Señor: </w:t>
      </w:r>
      <w:r w:rsidR="009E1E1D" w:rsidRPr="00126363">
        <w:rPr>
          <w:rFonts w:ascii="Garamond" w:hAnsi="Garamond"/>
          <w:lang w:val="es-419"/>
        </w:rPr>
        <w:t>“</w:t>
      </w:r>
      <w:r w:rsidRPr="00126363">
        <w:rPr>
          <w:rFonts w:ascii="Garamond" w:hAnsi="Garamond"/>
          <w:lang w:val="es-419"/>
        </w:rPr>
        <w:t>Siéntate a mi derecha</w:t>
      </w:r>
      <w:r w:rsidR="009E1E1D" w:rsidRPr="00126363">
        <w:rPr>
          <w:rFonts w:ascii="Garamond" w:hAnsi="Garamond"/>
          <w:lang w:val="es-419"/>
        </w:rPr>
        <w:t>”</w:t>
      </w:r>
      <w:r w:rsidR="009E1E1D" w:rsidRPr="00126363">
        <w:rPr>
          <w:rFonts w:ascii="Garamond" w:hAnsi="Garamond" w:cs="Times New Roman"/>
          <w:lang w:val="es-419"/>
        </w:rPr>
        <w:t>»</w:t>
      </w:r>
      <w:r w:rsidRPr="00126363">
        <w:rPr>
          <w:rFonts w:ascii="Garamond" w:hAnsi="Garamond"/>
          <w:lang w:val="es-419"/>
        </w:rPr>
        <w:t xml:space="preserve"> (S</w:t>
      </w:r>
      <w:r w:rsidR="005325BA" w:rsidRPr="00126363">
        <w:rPr>
          <w:rFonts w:ascii="Garamond" w:hAnsi="Garamond"/>
          <w:lang w:val="es-419"/>
        </w:rPr>
        <w:t>a</w:t>
      </w:r>
      <w:r w:rsidRPr="00126363">
        <w:rPr>
          <w:rFonts w:ascii="Garamond" w:hAnsi="Garamond"/>
          <w:lang w:val="es-419"/>
        </w:rPr>
        <w:t>l 1</w:t>
      </w:r>
      <w:r w:rsidR="005325BA" w:rsidRPr="00126363">
        <w:rPr>
          <w:rFonts w:ascii="Garamond" w:hAnsi="Garamond"/>
          <w:lang w:val="es-419"/>
        </w:rPr>
        <w:t>10</w:t>
      </w:r>
      <w:r w:rsidRPr="00126363">
        <w:rPr>
          <w:rFonts w:ascii="Garamond" w:hAnsi="Garamond"/>
          <w:lang w:val="es-419"/>
        </w:rPr>
        <w:t xml:space="preserve">,1). Pues, en este caso, donde dice </w:t>
      </w:r>
      <w:r w:rsidR="00D97EC5" w:rsidRPr="00126363">
        <w:rPr>
          <w:rFonts w:ascii="Garamond" w:hAnsi="Garamond"/>
          <w:lang w:val="es-419"/>
        </w:rPr>
        <w:t>«</w:t>
      </w:r>
      <w:r w:rsidRPr="00126363">
        <w:rPr>
          <w:rFonts w:ascii="Garamond" w:hAnsi="Garamond"/>
          <w:lang w:val="es-419"/>
        </w:rPr>
        <w:t>David</w:t>
      </w:r>
      <w:r w:rsidR="00D97EC5" w:rsidRPr="00126363">
        <w:rPr>
          <w:rFonts w:ascii="Garamond" w:hAnsi="Garamond"/>
          <w:lang w:val="es-419"/>
        </w:rPr>
        <w:t>»</w:t>
      </w:r>
      <w:r w:rsidRPr="00126363">
        <w:rPr>
          <w:rFonts w:ascii="Garamond" w:hAnsi="Garamond"/>
          <w:lang w:val="es-419"/>
        </w:rPr>
        <w:t xml:space="preserve">, se sobreentiende espiritualmente Dios Padre, que es en realidad “el fuerte-en-poder”, o sea David. O, si parece mejor, el trono de David es la mismísima </w:t>
      </w:r>
      <w:r w:rsidR="00AF273F" w:rsidRPr="00126363">
        <w:rPr>
          <w:rFonts w:ascii="Garamond" w:hAnsi="Garamond"/>
          <w:lang w:val="es-419"/>
        </w:rPr>
        <w:t>S</w:t>
      </w:r>
      <w:r w:rsidRPr="00126363">
        <w:rPr>
          <w:rFonts w:ascii="Garamond" w:hAnsi="Garamond"/>
          <w:lang w:val="es-419"/>
        </w:rPr>
        <w:t xml:space="preserve">anta </w:t>
      </w:r>
      <w:r w:rsidR="00AF273F" w:rsidRPr="00126363">
        <w:rPr>
          <w:rFonts w:ascii="Garamond" w:hAnsi="Garamond"/>
          <w:lang w:val="es-419"/>
        </w:rPr>
        <w:t>C</w:t>
      </w:r>
      <w:r w:rsidRPr="00126363">
        <w:rPr>
          <w:rFonts w:ascii="Garamond" w:hAnsi="Garamond"/>
          <w:lang w:val="es-419"/>
        </w:rPr>
        <w:t xml:space="preserve">ruz. Véase el título sobre el trono: </w:t>
      </w:r>
      <w:r w:rsidR="009E1E1D" w:rsidRPr="00126363">
        <w:rPr>
          <w:rFonts w:ascii="Garamond" w:hAnsi="Garamond" w:cs="Times New Roman"/>
          <w:lang w:val="es-419"/>
        </w:rPr>
        <w:t>«</w:t>
      </w:r>
      <w:r w:rsidRPr="00126363">
        <w:rPr>
          <w:rFonts w:ascii="Garamond" w:hAnsi="Garamond"/>
          <w:lang w:val="es-419"/>
        </w:rPr>
        <w:t>Jesús Nazareno, rey de los judíos</w:t>
      </w:r>
      <w:r w:rsidR="009E1E1D"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19,19). Este letrero fue un título de trono, no de suplicio. Por eso David, conocedor en espíritu de este misterio, y llevado del celo por su trono, puso en el encabezamiento de los salmos 55, 56 y 57 la advertencia de que no se destruya la inscripción del título. Por </w:t>
      </w:r>
      <w:r w:rsidRPr="00126363">
        <w:rPr>
          <w:rFonts w:ascii="Garamond" w:hAnsi="Garamond"/>
          <w:lang w:val="es-419"/>
        </w:rPr>
        <w:lastRenderedPageBreak/>
        <w:t xml:space="preserve">eso </w:t>
      </w:r>
      <w:r w:rsidR="00AF273F" w:rsidRPr="00126363">
        <w:rPr>
          <w:rFonts w:ascii="Garamond" w:hAnsi="Garamond"/>
          <w:lang w:val="es-419"/>
        </w:rPr>
        <w:t>S</w:t>
      </w:r>
      <w:r w:rsidRPr="00126363">
        <w:rPr>
          <w:rFonts w:ascii="Garamond" w:hAnsi="Garamond"/>
          <w:lang w:val="es-419"/>
        </w:rPr>
        <w:t xml:space="preserve">an Agustín, en el exordio del salmo 55 que lleva por título: </w:t>
      </w:r>
      <w:r w:rsidR="00D97EC5" w:rsidRPr="00126363">
        <w:rPr>
          <w:rFonts w:ascii="Garamond" w:hAnsi="Garamond"/>
          <w:lang w:val="es-419"/>
        </w:rPr>
        <w:t>«</w:t>
      </w:r>
      <w:r w:rsidRPr="00126363">
        <w:rPr>
          <w:rFonts w:ascii="Garamond" w:hAnsi="Garamond"/>
          <w:lang w:val="es-419"/>
        </w:rPr>
        <w:t xml:space="preserve">Para el fin, por el pueblo que ha sido alejado de las cosas santas: al propio David para la inscripción del título, cuando los extranjeros lo detuvieron en </w:t>
      </w:r>
      <w:proofErr w:type="spellStart"/>
      <w:r w:rsidRPr="00126363">
        <w:rPr>
          <w:rFonts w:ascii="Garamond" w:hAnsi="Garamond"/>
          <w:lang w:val="es-419"/>
        </w:rPr>
        <w:t>Get</w:t>
      </w:r>
      <w:proofErr w:type="spellEnd"/>
      <w:r w:rsidRPr="00126363">
        <w:rPr>
          <w:rFonts w:ascii="Garamond" w:hAnsi="Garamond"/>
          <w:lang w:val="es-419"/>
        </w:rPr>
        <w:t xml:space="preserve">», </w:t>
      </w:r>
      <w:r w:rsidR="00AF273F" w:rsidRPr="00126363">
        <w:rPr>
          <w:rFonts w:ascii="Garamond" w:hAnsi="Garamond"/>
          <w:lang w:val="es-419"/>
        </w:rPr>
        <w:t>S</w:t>
      </w:r>
      <w:r w:rsidRPr="00126363">
        <w:rPr>
          <w:rFonts w:ascii="Garamond" w:hAnsi="Garamond"/>
          <w:lang w:val="es-419"/>
        </w:rPr>
        <w:t xml:space="preserve">an Agustín, digo, comenta: </w:t>
      </w:r>
      <w:bookmarkStart w:id="668" w:name="_Hlk136008998"/>
      <w:r w:rsidR="00D97EC5" w:rsidRPr="00126363">
        <w:rPr>
          <w:rFonts w:ascii="Garamond" w:hAnsi="Garamond"/>
          <w:lang w:val="es-419"/>
        </w:rPr>
        <w:t>«</w:t>
      </w:r>
      <w:r w:rsidRPr="00126363">
        <w:rPr>
          <w:rFonts w:ascii="Garamond" w:hAnsi="Garamond"/>
          <w:lang w:val="es-419"/>
        </w:rPr>
        <w:t>Igual que nosotros</w:t>
      </w:r>
      <w:bookmarkEnd w:id="668"/>
      <w:r w:rsidRPr="00126363">
        <w:rPr>
          <w:rFonts w:ascii="Garamond" w:hAnsi="Garamond"/>
          <w:lang w:val="es-419"/>
        </w:rPr>
        <w:t xml:space="preserve">, cuando nos disponemos a entrar en una casa, miramos en el rótulo de quién es y a quién pertenece, así en el umbral del salmo tenemos escrito el título </w:t>
      </w:r>
      <w:proofErr w:type="gramStart"/>
      <w:r w:rsidRPr="00126363">
        <w:rPr>
          <w:rFonts w:ascii="Garamond" w:hAnsi="Garamond"/>
          <w:lang w:val="es-419"/>
        </w:rPr>
        <w:t>del mismo</w:t>
      </w:r>
      <w:proofErr w:type="gramEnd"/>
      <w:r w:rsidRPr="00126363">
        <w:rPr>
          <w:rFonts w:ascii="Garamond" w:hAnsi="Garamond"/>
          <w:lang w:val="es-419"/>
        </w:rPr>
        <w:t xml:space="preserve">. Pero ¿y cuál es el pueblo que </w:t>
      </w:r>
      <w:r w:rsidRPr="00126363">
        <w:rPr>
          <w:rFonts w:ascii="Garamond" w:hAnsi="Garamond"/>
          <w:i/>
          <w:iCs/>
          <w:lang w:val="es-419"/>
        </w:rPr>
        <w:t>fue alejado de las cosas santas al inscribir el título para David</w:t>
      </w:r>
      <w:r w:rsidRPr="00126363">
        <w:rPr>
          <w:rFonts w:ascii="Garamond" w:hAnsi="Garamond"/>
          <w:lang w:val="es-419"/>
        </w:rPr>
        <w:t xml:space="preserve">, sino el pueblo judío, alejado de Cristo por la destrucción del título? </w:t>
      </w:r>
      <w:r w:rsidRPr="00126363">
        <w:rPr>
          <w:rFonts w:ascii="Garamond" w:hAnsi="Garamond"/>
          <w:i/>
          <w:iCs/>
          <w:lang w:val="es-419"/>
        </w:rPr>
        <w:t>Para el fin</w:t>
      </w:r>
      <w:r w:rsidRPr="00126363">
        <w:rPr>
          <w:rFonts w:ascii="Garamond" w:hAnsi="Garamond"/>
          <w:lang w:val="es-419"/>
        </w:rPr>
        <w:t xml:space="preserve">, esto, contra Cristo, que es </w:t>
      </w:r>
      <w:r w:rsidR="002255F1" w:rsidRPr="00126363">
        <w:rPr>
          <w:rFonts w:ascii="Garamond" w:hAnsi="Garamond" w:cs="Times New Roman"/>
          <w:lang w:val="es-419"/>
        </w:rPr>
        <w:t>“</w:t>
      </w:r>
      <w:r w:rsidRPr="00126363">
        <w:rPr>
          <w:rFonts w:ascii="Garamond" w:hAnsi="Garamond"/>
          <w:lang w:val="es-419"/>
        </w:rPr>
        <w:t>el fin de la ley</w:t>
      </w:r>
      <w:r w:rsidR="002255F1" w:rsidRPr="00126363">
        <w:rPr>
          <w:rFonts w:ascii="Garamond" w:hAnsi="Garamond"/>
          <w:lang w:val="es-419"/>
        </w:rPr>
        <w:t>”</w:t>
      </w:r>
      <w:r w:rsidRPr="00126363">
        <w:rPr>
          <w:rFonts w:ascii="Garamond" w:hAnsi="Garamond"/>
          <w:lang w:val="es-419"/>
        </w:rPr>
        <w:t xml:space="preserve"> (</w:t>
      </w:r>
      <w:proofErr w:type="spellStart"/>
      <w:r w:rsidR="00AF273F" w:rsidRPr="00126363">
        <w:rPr>
          <w:rFonts w:ascii="Garamond" w:hAnsi="Garamond"/>
          <w:lang w:val="es-419"/>
        </w:rPr>
        <w:t>Rm</w:t>
      </w:r>
      <w:proofErr w:type="spellEnd"/>
      <w:r w:rsidRPr="00126363">
        <w:rPr>
          <w:rFonts w:ascii="Garamond" w:hAnsi="Garamond"/>
          <w:lang w:val="es-419"/>
        </w:rPr>
        <w:t xml:space="preserve"> 10,4). Pero ¿cuál es la razón de que siga todavía en el título que </w:t>
      </w:r>
      <w:r w:rsidRPr="00126363">
        <w:rPr>
          <w:rFonts w:ascii="Garamond" w:hAnsi="Garamond"/>
          <w:i/>
          <w:iCs/>
          <w:lang w:val="es-419"/>
        </w:rPr>
        <w:t xml:space="preserve">los extranjeros lo detuvieron en </w:t>
      </w:r>
      <w:proofErr w:type="spellStart"/>
      <w:r w:rsidRPr="00126363">
        <w:rPr>
          <w:rFonts w:ascii="Garamond" w:hAnsi="Garamond"/>
          <w:i/>
          <w:iCs/>
          <w:lang w:val="es-419"/>
        </w:rPr>
        <w:t>Get</w:t>
      </w:r>
      <w:proofErr w:type="spellEnd"/>
      <w:r w:rsidRPr="00126363">
        <w:rPr>
          <w:rFonts w:ascii="Garamond" w:hAnsi="Garamond"/>
          <w:lang w:val="es-419"/>
        </w:rPr>
        <w:t xml:space="preserve">, sino porque </w:t>
      </w:r>
      <w:proofErr w:type="spellStart"/>
      <w:r w:rsidRPr="00126363">
        <w:rPr>
          <w:rFonts w:ascii="Garamond" w:hAnsi="Garamond"/>
          <w:i/>
          <w:lang w:val="es-419"/>
        </w:rPr>
        <w:t>Get</w:t>
      </w:r>
      <w:proofErr w:type="spellEnd"/>
      <w:r w:rsidRPr="00126363">
        <w:rPr>
          <w:rFonts w:ascii="Garamond" w:hAnsi="Garamond"/>
          <w:lang w:val="es-419"/>
        </w:rPr>
        <w:t xml:space="preserve"> significa </w:t>
      </w:r>
      <w:r w:rsidR="00762CC8" w:rsidRPr="00126363">
        <w:rPr>
          <w:rFonts w:ascii="Garamond" w:hAnsi="Garamond"/>
          <w:lang w:val="es-419"/>
        </w:rPr>
        <w:t>“</w:t>
      </w:r>
      <w:r w:rsidRPr="00126363">
        <w:rPr>
          <w:rFonts w:ascii="Garamond" w:hAnsi="Garamond"/>
          <w:lang w:val="es-419"/>
        </w:rPr>
        <w:t>lagar</w:t>
      </w:r>
      <w:r w:rsidR="00762CC8" w:rsidRPr="00126363">
        <w:rPr>
          <w:rFonts w:ascii="Garamond" w:hAnsi="Garamond"/>
          <w:lang w:val="es-419"/>
        </w:rPr>
        <w:t>”</w:t>
      </w:r>
      <w:r w:rsidRPr="00126363">
        <w:rPr>
          <w:rFonts w:ascii="Garamond" w:hAnsi="Garamond"/>
          <w:lang w:val="es-419"/>
        </w:rPr>
        <w:t xml:space="preserve">, y es una ciudad de los filisteos, es decir, de los extranjeros? Estos judíos son los que rechazan a Cristo: son extranjeros y no sólo apresaron a nuestro Señor Jesucristo, nacido de la familia de David, sino que todavía lo retienen en </w:t>
      </w:r>
      <w:proofErr w:type="spellStart"/>
      <w:r w:rsidRPr="00126363">
        <w:rPr>
          <w:rFonts w:ascii="Garamond" w:hAnsi="Garamond"/>
          <w:i/>
          <w:lang w:val="es-419"/>
        </w:rPr>
        <w:t>Get</w:t>
      </w:r>
      <w:proofErr w:type="spellEnd"/>
      <w:r w:rsidRPr="00126363">
        <w:rPr>
          <w:rFonts w:ascii="Garamond" w:hAnsi="Garamond"/>
          <w:lang w:val="es-419"/>
        </w:rPr>
        <w:t xml:space="preserve">, en el lagar de su </w:t>
      </w:r>
      <w:r w:rsidR="00AF273F" w:rsidRPr="00126363">
        <w:rPr>
          <w:rFonts w:ascii="Garamond" w:hAnsi="Garamond"/>
          <w:lang w:val="es-419"/>
        </w:rPr>
        <w:t>P</w:t>
      </w:r>
      <w:r w:rsidRPr="00126363">
        <w:rPr>
          <w:rFonts w:ascii="Garamond" w:hAnsi="Garamond"/>
          <w:lang w:val="es-419"/>
        </w:rPr>
        <w:t xml:space="preserve">asión, del cual se dice en Isaías: </w:t>
      </w:r>
      <w:r w:rsidR="002255F1" w:rsidRPr="00126363">
        <w:rPr>
          <w:rFonts w:ascii="Garamond" w:hAnsi="Garamond" w:cs="Times New Roman"/>
          <w:lang w:val="es-419"/>
        </w:rPr>
        <w:t>“</w:t>
      </w:r>
      <w:r w:rsidRPr="00126363">
        <w:rPr>
          <w:rFonts w:ascii="Garamond" w:hAnsi="Garamond"/>
          <w:lang w:val="es-419"/>
        </w:rPr>
        <w:t>El lagar lo he pisado solo</w:t>
      </w:r>
      <w:r w:rsidR="002255F1"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Is</w:t>
      </w:r>
      <w:proofErr w:type="spellEnd"/>
      <w:r w:rsidRPr="00126363">
        <w:rPr>
          <w:rFonts w:ascii="Garamond" w:hAnsi="Garamond"/>
          <w:lang w:val="es-419"/>
        </w:rPr>
        <w:t xml:space="preserve"> 63,3). Y el Apóstol: </w:t>
      </w:r>
      <w:r w:rsidR="002255F1" w:rsidRPr="00126363">
        <w:rPr>
          <w:rFonts w:ascii="Garamond" w:hAnsi="Garamond" w:cs="Times New Roman"/>
          <w:lang w:val="es-419"/>
        </w:rPr>
        <w:t>“</w:t>
      </w:r>
      <w:r w:rsidRPr="00126363">
        <w:rPr>
          <w:rFonts w:ascii="Garamond" w:hAnsi="Garamond"/>
          <w:lang w:val="es-419"/>
        </w:rPr>
        <w:t>Crucifican de nuevo al Hijo de Dios</w:t>
      </w:r>
      <w:r w:rsidR="002255F1" w:rsidRPr="00126363">
        <w:rPr>
          <w:rFonts w:ascii="Garamond" w:hAnsi="Garamond" w:cs="Times New Roman"/>
          <w:lang w:val="es-419"/>
        </w:rPr>
        <w:t>”</w:t>
      </w:r>
      <w:r w:rsidRPr="00126363">
        <w:rPr>
          <w:rFonts w:ascii="Garamond" w:hAnsi="Garamond"/>
          <w:lang w:val="es-419"/>
        </w:rPr>
        <w:t xml:space="preserve"> </w:t>
      </w:r>
      <w:bookmarkStart w:id="669" w:name="_Hlk136007525"/>
      <w:r w:rsidRPr="00126363">
        <w:rPr>
          <w:rFonts w:ascii="Garamond" w:hAnsi="Garamond"/>
          <w:lang w:val="es-419"/>
        </w:rPr>
        <w:t>(</w:t>
      </w:r>
      <w:proofErr w:type="spellStart"/>
      <w:r w:rsidRPr="00126363">
        <w:rPr>
          <w:rFonts w:ascii="Garamond" w:hAnsi="Garamond"/>
          <w:lang w:val="es-419"/>
        </w:rPr>
        <w:t>Heb</w:t>
      </w:r>
      <w:proofErr w:type="spellEnd"/>
      <w:r w:rsidRPr="00126363">
        <w:rPr>
          <w:rFonts w:ascii="Garamond" w:hAnsi="Garamond"/>
          <w:lang w:val="es-419"/>
        </w:rPr>
        <w:t xml:space="preserve"> 6,6).</w:t>
      </w:r>
      <w:bookmarkEnd w:id="669"/>
    </w:p>
    <w:p w14:paraId="37DD8308" w14:textId="77777777" w:rsidR="00332CD6" w:rsidRPr="00126363" w:rsidRDefault="00332CD6" w:rsidP="00FE2DB6">
      <w:pPr>
        <w:pStyle w:val="PBuelaParagraph"/>
        <w:numPr>
          <w:ilvl w:val="0"/>
          <w:numId w:val="289"/>
        </w:numPr>
        <w:rPr>
          <w:rFonts w:ascii="Garamond" w:hAnsi="Garamond"/>
          <w:lang w:val="es-419"/>
        </w:rPr>
      </w:pPr>
      <w:r w:rsidRPr="00126363">
        <w:rPr>
          <w:rFonts w:ascii="Garamond" w:hAnsi="Garamond"/>
          <w:lang w:val="es-419"/>
        </w:rPr>
        <w:t xml:space="preserve">Se escribió, pues, el título en la </w:t>
      </w:r>
      <w:r w:rsidR="00AF273F" w:rsidRPr="00126363">
        <w:rPr>
          <w:rFonts w:ascii="Garamond" w:hAnsi="Garamond"/>
          <w:lang w:val="es-419"/>
        </w:rPr>
        <w:t>P</w:t>
      </w:r>
      <w:r w:rsidRPr="00126363">
        <w:rPr>
          <w:rFonts w:ascii="Garamond" w:hAnsi="Garamond"/>
          <w:lang w:val="es-419"/>
        </w:rPr>
        <w:t xml:space="preserve">asión del Señor al tiempo de ser crucificado Jesús. El letrero estaba </w:t>
      </w:r>
      <w:r w:rsidR="00FE3033" w:rsidRPr="00126363">
        <w:rPr>
          <w:rFonts w:ascii="Garamond" w:hAnsi="Garamond" w:cs="Times New Roman"/>
          <w:lang w:val="es-419"/>
        </w:rPr>
        <w:t>«</w:t>
      </w:r>
      <w:r w:rsidRPr="00126363">
        <w:rPr>
          <w:rFonts w:ascii="Garamond" w:hAnsi="Garamond"/>
          <w:lang w:val="es-419"/>
        </w:rPr>
        <w:t>escrito en hebreo, en griego y en latín: Rey de los judíos</w:t>
      </w:r>
      <w:r w:rsidR="00FE3033"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19,20); en tres lenguas, como tres testigos, pues </w:t>
      </w:r>
      <w:r w:rsidR="000D0104" w:rsidRPr="00126363">
        <w:rPr>
          <w:rFonts w:ascii="Garamond" w:hAnsi="Garamond" w:cs="Times New Roman"/>
          <w:lang w:val="es-419"/>
        </w:rPr>
        <w:t>«</w:t>
      </w:r>
      <w:r w:rsidRPr="00126363">
        <w:rPr>
          <w:rFonts w:ascii="Garamond" w:hAnsi="Garamond"/>
          <w:lang w:val="es-419"/>
        </w:rPr>
        <w:t>toda causa debe apoyarse en el testimonio de dos o tres testigos</w:t>
      </w:r>
      <w:r w:rsidR="000D0104"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Dt</w:t>
      </w:r>
      <w:proofErr w:type="spellEnd"/>
      <w:r w:rsidRPr="00126363">
        <w:rPr>
          <w:rFonts w:ascii="Garamond" w:hAnsi="Garamond"/>
          <w:lang w:val="es-419"/>
        </w:rPr>
        <w:t xml:space="preserve"> 19,15). Los judíos, al leer este letrero, se indignaron y dijeron a Pilatos: </w:t>
      </w:r>
      <w:r w:rsidR="00FB2D26" w:rsidRPr="00126363">
        <w:rPr>
          <w:rFonts w:ascii="Garamond" w:hAnsi="Garamond"/>
          <w:lang w:val="es-419"/>
        </w:rPr>
        <w:t>«</w:t>
      </w:r>
      <w:r w:rsidRPr="00126363">
        <w:rPr>
          <w:rFonts w:ascii="Garamond" w:hAnsi="Garamond"/>
          <w:lang w:val="es-419"/>
        </w:rPr>
        <w:t xml:space="preserve">No escribas: </w:t>
      </w:r>
      <w:r w:rsidR="00FB2D26" w:rsidRPr="00126363">
        <w:rPr>
          <w:rFonts w:ascii="Garamond" w:hAnsi="Garamond"/>
          <w:lang w:val="es-419"/>
        </w:rPr>
        <w:t>“</w:t>
      </w:r>
      <w:r w:rsidRPr="00126363">
        <w:rPr>
          <w:rFonts w:ascii="Garamond" w:hAnsi="Garamond"/>
          <w:i/>
          <w:iCs/>
          <w:lang w:val="es-419"/>
        </w:rPr>
        <w:t>Rey de los judíos</w:t>
      </w:r>
      <w:r w:rsidR="00FB2D26" w:rsidRPr="00126363">
        <w:rPr>
          <w:rFonts w:ascii="Garamond" w:hAnsi="Garamond"/>
          <w:lang w:val="es-419"/>
        </w:rPr>
        <w:t>”</w:t>
      </w:r>
      <w:r w:rsidRPr="00126363">
        <w:rPr>
          <w:rFonts w:ascii="Garamond" w:hAnsi="Garamond"/>
          <w:lang w:val="es-419"/>
        </w:rPr>
        <w:t xml:space="preserve">, sino que </w:t>
      </w:r>
      <w:r w:rsidR="0051082F" w:rsidRPr="00126363">
        <w:rPr>
          <w:rFonts w:ascii="Garamond" w:hAnsi="Garamond"/>
          <w:lang w:val="es-419"/>
        </w:rPr>
        <w:t>É</w:t>
      </w:r>
      <w:r w:rsidRPr="00126363">
        <w:rPr>
          <w:rFonts w:ascii="Garamond" w:hAnsi="Garamond"/>
          <w:lang w:val="es-419"/>
        </w:rPr>
        <w:t xml:space="preserve">l ha dicho: </w:t>
      </w:r>
      <w:r w:rsidR="00FB2D26" w:rsidRPr="00126363">
        <w:rPr>
          <w:rFonts w:ascii="Garamond" w:hAnsi="Garamond"/>
          <w:lang w:val="es-419"/>
        </w:rPr>
        <w:t>“</w:t>
      </w:r>
      <w:r w:rsidRPr="00126363">
        <w:rPr>
          <w:rFonts w:ascii="Garamond" w:hAnsi="Garamond"/>
          <w:i/>
          <w:iCs/>
          <w:lang w:val="es-419"/>
        </w:rPr>
        <w:t>Yo soy el rey de los judíos</w:t>
      </w:r>
      <w:r w:rsidR="00FB2D26" w:rsidRPr="00126363">
        <w:rPr>
          <w:rFonts w:ascii="Garamond" w:hAnsi="Garamond"/>
          <w:lang w:val="es-419"/>
        </w:rPr>
        <w:t>”</w:t>
      </w:r>
      <w:r w:rsidR="00D97EC5" w:rsidRPr="00126363">
        <w:rPr>
          <w:rFonts w:ascii="Garamond" w:hAnsi="Garamond"/>
          <w:lang w:val="es-419"/>
        </w:rPr>
        <w:t>»</w:t>
      </w:r>
      <w:r w:rsidRPr="00126363">
        <w:rPr>
          <w:rFonts w:ascii="Garamond" w:hAnsi="Garamond"/>
          <w:lang w:val="es-419"/>
        </w:rPr>
        <w:t xml:space="preserve">. Los escribas dijeron que </w:t>
      </w:r>
      <w:r w:rsidR="0051082F" w:rsidRPr="00126363">
        <w:rPr>
          <w:rFonts w:ascii="Garamond" w:hAnsi="Garamond"/>
          <w:lang w:val="es-419"/>
        </w:rPr>
        <w:t>É</w:t>
      </w:r>
      <w:r w:rsidRPr="00126363">
        <w:rPr>
          <w:rFonts w:ascii="Garamond" w:hAnsi="Garamond"/>
          <w:lang w:val="es-419"/>
        </w:rPr>
        <w:t xml:space="preserve">l había dicho y que </w:t>
      </w:r>
      <w:r w:rsidR="0051082F" w:rsidRPr="00126363">
        <w:rPr>
          <w:rFonts w:ascii="Garamond" w:hAnsi="Garamond"/>
          <w:lang w:val="es-419"/>
        </w:rPr>
        <w:t>É</w:t>
      </w:r>
      <w:r w:rsidRPr="00126363">
        <w:rPr>
          <w:rFonts w:ascii="Garamond" w:hAnsi="Garamond"/>
          <w:lang w:val="es-419"/>
        </w:rPr>
        <w:t xml:space="preserve">l no era lo que dijo. Pero, como en todo caso es cierto lo que en otro salmo se dice: </w:t>
      </w:r>
      <w:r w:rsidRPr="00126363">
        <w:rPr>
          <w:rFonts w:ascii="Garamond" w:hAnsi="Garamond"/>
          <w:i/>
          <w:iCs/>
          <w:lang w:val="es-419"/>
        </w:rPr>
        <w:t>No destruyas la inscripción del título</w:t>
      </w:r>
      <w:r w:rsidRPr="00126363">
        <w:rPr>
          <w:rFonts w:ascii="Garamond" w:hAnsi="Garamond"/>
          <w:lang w:val="es-419"/>
        </w:rPr>
        <w:t xml:space="preserve">, </w:t>
      </w:r>
      <w:r w:rsidR="000D0104" w:rsidRPr="00126363">
        <w:rPr>
          <w:rFonts w:ascii="Garamond" w:hAnsi="Garamond" w:cs="Times New Roman"/>
          <w:lang w:val="es-419"/>
        </w:rPr>
        <w:t>«</w:t>
      </w:r>
      <w:r w:rsidRPr="00126363">
        <w:rPr>
          <w:rFonts w:ascii="Garamond" w:hAnsi="Garamond"/>
          <w:lang w:val="es-419"/>
        </w:rPr>
        <w:t xml:space="preserve">Pilatos les contestó: </w:t>
      </w:r>
      <w:r w:rsidR="000D0104" w:rsidRPr="00126363">
        <w:rPr>
          <w:rFonts w:ascii="Garamond" w:hAnsi="Garamond"/>
          <w:lang w:val="es-419"/>
        </w:rPr>
        <w:t>“</w:t>
      </w:r>
      <w:r w:rsidRPr="00126363">
        <w:rPr>
          <w:rFonts w:ascii="Garamond" w:hAnsi="Garamond"/>
          <w:lang w:val="es-419"/>
        </w:rPr>
        <w:t>Lo escrito, escrito está</w:t>
      </w:r>
      <w:r w:rsidR="000D0104" w:rsidRPr="00126363">
        <w:rPr>
          <w:rFonts w:ascii="Garamond" w:hAnsi="Garamond"/>
          <w:lang w:val="es-419"/>
        </w:rPr>
        <w:t>”</w:t>
      </w:r>
      <w:r w:rsidR="000D0104"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19,22), como diciéndoles: «Está escrito, yo no altero la verdad, por más que vosotros améis la falsedad». Sobre la inscripción de este título, </w:t>
      </w:r>
      <w:r w:rsidR="00AF273F" w:rsidRPr="00126363">
        <w:rPr>
          <w:rFonts w:ascii="Garamond" w:hAnsi="Garamond"/>
          <w:lang w:val="es-419"/>
        </w:rPr>
        <w:t>S</w:t>
      </w:r>
      <w:r w:rsidRPr="00126363">
        <w:rPr>
          <w:rFonts w:ascii="Garamond" w:hAnsi="Garamond"/>
          <w:lang w:val="es-419"/>
        </w:rPr>
        <w:t>an Agustín hace el mismo comentario al principio de la exposición del salmo 55, y lo alude también en los salmos 56 y 57. Así pues, David sabía que los fariseos se empeñarían en cambiar el título.</w:t>
      </w:r>
    </w:p>
    <w:p w14:paraId="47F8A82A" w14:textId="77777777" w:rsidR="00332CD6" w:rsidRPr="00126363" w:rsidRDefault="00332CD6" w:rsidP="00332CD6">
      <w:pPr>
        <w:pStyle w:val="PBuelaParagraph"/>
        <w:rPr>
          <w:rFonts w:ascii="Garamond" w:hAnsi="Garamond"/>
          <w:lang w:val="es-419"/>
        </w:rPr>
      </w:pPr>
      <w:r w:rsidRPr="00126363">
        <w:rPr>
          <w:rFonts w:ascii="Garamond" w:hAnsi="Garamond"/>
          <w:lang w:val="es-419"/>
        </w:rPr>
        <w:lastRenderedPageBreak/>
        <w:t xml:space="preserve">Conocía su falacia y, por eso, velando celosamente por su sede y por su trono, insinúa y pide al presidente que no consienta la modificación del texto, y les dice: </w:t>
      </w:r>
      <w:r w:rsidR="00E43B0A" w:rsidRPr="00126363">
        <w:rPr>
          <w:rFonts w:ascii="Garamond" w:hAnsi="Garamond" w:cs="Times New Roman"/>
          <w:lang w:val="es-419"/>
        </w:rPr>
        <w:t>«</w:t>
      </w:r>
      <w:r w:rsidRPr="00126363">
        <w:rPr>
          <w:rFonts w:ascii="Garamond" w:hAnsi="Garamond"/>
          <w:lang w:val="es-419"/>
        </w:rPr>
        <w:t>Contad a los pueblos que el Señor ha reinado desde el leño</w:t>
      </w:r>
      <w:r w:rsidR="00E43B0A" w:rsidRPr="00126363">
        <w:rPr>
          <w:rFonts w:ascii="Garamond" w:hAnsi="Garamond" w:cs="Times New Roman"/>
          <w:lang w:val="es-419"/>
        </w:rPr>
        <w:t>»</w:t>
      </w:r>
      <w:r w:rsidRPr="00126363">
        <w:rPr>
          <w:rFonts w:ascii="Garamond" w:hAnsi="Garamond"/>
          <w:lang w:val="es-419"/>
        </w:rPr>
        <w:t xml:space="preserve"> (</w:t>
      </w:r>
      <w:bookmarkStart w:id="670" w:name="_Hlk136009437"/>
      <w:r w:rsidRPr="00126363">
        <w:rPr>
          <w:rFonts w:ascii="Garamond" w:hAnsi="Garamond"/>
          <w:lang w:val="es-419"/>
        </w:rPr>
        <w:t>S</w:t>
      </w:r>
      <w:r w:rsidR="005F0EA4" w:rsidRPr="00126363">
        <w:rPr>
          <w:rFonts w:ascii="Garamond" w:hAnsi="Garamond"/>
          <w:lang w:val="es-419"/>
        </w:rPr>
        <w:t>a</w:t>
      </w:r>
      <w:r w:rsidRPr="00126363">
        <w:rPr>
          <w:rFonts w:ascii="Garamond" w:hAnsi="Garamond"/>
          <w:lang w:val="es-419"/>
        </w:rPr>
        <w:t>l 9</w:t>
      </w:r>
      <w:r w:rsidR="005F0EA4" w:rsidRPr="00126363">
        <w:rPr>
          <w:rFonts w:ascii="Garamond" w:hAnsi="Garamond"/>
          <w:lang w:val="es-419"/>
        </w:rPr>
        <w:t>6</w:t>
      </w:r>
      <w:r w:rsidRPr="00126363">
        <w:rPr>
          <w:rFonts w:ascii="Garamond" w:hAnsi="Garamond"/>
          <w:lang w:val="es-419"/>
        </w:rPr>
        <w:t xml:space="preserve">,10). </w:t>
      </w:r>
      <w:bookmarkEnd w:id="670"/>
      <w:r w:rsidRPr="00126363">
        <w:rPr>
          <w:rFonts w:ascii="Garamond" w:hAnsi="Garamond"/>
          <w:lang w:val="es-419"/>
        </w:rPr>
        <w:t xml:space="preserve">Como si dijera: Decídselo al presidente, pedidle que no destruya el letrero, porque </w:t>
      </w:r>
      <w:r w:rsidR="000A6844" w:rsidRPr="00126363">
        <w:rPr>
          <w:rFonts w:ascii="Garamond" w:hAnsi="Garamond"/>
          <w:lang w:val="es-419"/>
        </w:rPr>
        <w:t>É</w:t>
      </w:r>
      <w:r w:rsidRPr="00126363">
        <w:rPr>
          <w:rFonts w:ascii="Garamond" w:hAnsi="Garamond"/>
          <w:lang w:val="es-419"/>
        </w:rPr>
        <w:t xml:space="preserve">l es verdadero </w:t>
      </w:r>
      <w:r w:rsidR="00670977" w:rsidRPr="00126363">
        <w:rPr>
          <w:rFonts w:ascii="Garamond" w:hAnsi="Garamond"/>
          <w:lang w:val="es-419"/>
        </w:rPr>
        <w:t>R</w:t>
      </w:r>
      <w:r w:rsidRPr="00126363">
        <w:rPr>
          <w:rFonts w:ascii="Garamond" w:hAnsi="Garamond"/>
          <w:lang w:val="es-419"/>
        </w:rPr>
        <w:t xml:space="preserve">ey. Que reconozca y se convenza de que allí está la sede del </w:t>
      </w:r>
      <w:r w:rsidR="00670977" w:rsidRPr="00126363">
        <w:rPr>
          <w:rFonts w:ascii="Garamond" w:hAnsi="Garamond"/>
          <w:lang w:val="es-419"/>
        </w:rPr>
        <w:t>R</w:t>
      </w:r>
      <w:r w:rsidRPr="00126363">
        <w:rPr>
          <w:rFonts w:ascii="Garamond" w:hAnsi="Garamond"/>
          <w:lang w:val="es-419"/>
        </w:rPr>
        <w:t xml:space="preserve">eino, porque </w:t>
      </w:r>
      <w:r w:rsidRPr="00126363">
        <w:rPr>
          <w:rFonts w:ascii="Garamond" w:hAnsi="Garamond"/>
          <w:i/>
          <w:iCs/>
          <w:lang w:val="es-419"/>
        </w:rPr>
        <w:t>el Señor reinó</w:t>
      </w:r>
      <w:r w:rsidRPr="00126363">
        <w:rPr>
          <w:rFonts w:ascii="Garamond" w:hAnsi="Garamond"/>
          <w:lang w:val="es-419"/>
        </w:rPr>
        <w:t xml:space="preserve"> desde el leño. Por eso dijo Isaías refiriéndose a Cristo </w:t>
      </w:r>
      <w:r w:rsidR="00E43B0A" w:rsidRPr="00126363">
        <w:rPr>
          <w:rFonts w:ascii="Garamond" w:hAnsi="Garamond" w:cs="Times New Roman"/>
          <w:lang w:val="es-419"/>
        </w:rPr>
        <w:t>«</w:t>
      </w:r>
      <w:r w:rsidRPr="00126363">
        <w:rPr>
          <w:rFonts w:ascii="Garamond" w:hAnsi="Garamond"/>
          <w:lang w:val="es-419"/>
        </w:rPr>
        <w:t>Lleva sobre sus hombros el principado</w:t>
      </w:r>
      <w:r w:rsidR="00E43B0A"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Is</w:t>
      </w:r>
      <w:proofErr w:type="spellEnd"/>
      <w:r w:rsidRPr="00126363">
        <w:rPr>
          <w:rFonts w:ascii="Garamond" w:hAnsi="Garamond"/>
          <w:lang w:val="es-419"/>
        </w:rPr>
        <w:t xml:space="preserve"> 9,6), a saber, cargando con el leño de la </w:t>
      </w:r>
      <w:r w:rsidR="00670977" w:rsidRPr="00126363">
        <w:rPr>
          <w:rFonts w:ascii="Garamond" w:hAnsi="Garamond"/>
          <w:lang w:val="es-419"/>
        </w:rPr>
        <w:t>C</w:t>
      </w:r>
      <w:r w:rsidRPr="00126363">
        <w:rPr>
          <w:rFonts w:ascii="Garamond" w:hAnsi="Garamond"/>
          <w:lang w:val="es-419"/>
        </w:rPr>
        <w:t xml:space="preserve">ruz hasta el monte de la Calavera. Aquí colaboró una vez más Pilatos, aunque sin saberlo. ¡Cuán magníficos misterios han sido llevados a cabo por personas que no se sabían autores! Poned atención, hermanos, y ponderad lo que os digo. La mayor parte de las cosas que los judíos y los guardias pretorianos hicieron a Cristo, blasfemando y por escarnecerlo, eran verdaderas, y ellos no lo sabían. Le ponían una corona de espinas, y era coronado de verdad como </w:t>
      </w:r>
      <w:r w:rsidR="00670977" w:rsidRPr="00126363">
        <w:rPr>
          <w:rFonts w:ascii="Garamond" w:hAnsi="Garamond"/>
          <w:lang w:val="es-419"/>
        </w:rPr>
        <w:t>R</w:t>
      </w:r>
      <w:r w:rsidRPr="00126363">
        <w:rPr>
          <w:rFonts w:ascii="Garamond" w:hAnsi="Garamond"/>
          <w:lang w:val="es-419"/>
        </w:rPr>
        <w:t xml:space="preserve">ey el que ellos, por burlarse, coronaban como a enemigo, pues para Dios es lo de menos que la corona sea de espinas o de oro. De igual modo, le pusieron una caña en la mano, y en realidad de verdad aquella caña era el verdadero cetro del </w:t>
      </w:r>
      <w:r w:rsidR="00670977" w:rsidRPr="00126363">
        <w:rPr>
          <w:rFonts w:ascii="Garamond" w:hAnsi="Garamond"/>
          <w:lang w:val="es-419"/>
        </w:rPr>
        <w:t>R</w:t>
      </w:r>
      <w:r w:rsidRPr="00126363">
        <w:rPr>
          <w:rFonts w:ascii="Garamond" w:hAnsi="Garamond"/>
          <w:lang w:val="es-419"/>
        </w:rPr>
        <w:t xml:space="preserve">eino </w:t>
      </w:r>
      <w:r w:rsidR="00670977" w:rsidRPr="00126363">
        <w:rPr>
          <w:rFonts w:ascii="Garamond" w:hAnsi="Garamond"/>
          <w:lang w:val="es-419"/>
        </w:rPr>
        <w:t>E</w:t>
      </w:r>
      <w:r w:rsidRPr="00126363">
        <w:rPr>
          <w:rFonts w:ascii="Garamond" w:hAnsi="Garamond"/>
          <w:lang w:val="es-419"/>
        </w:rPr>
        <w:t>terno. Lo vistieron de un viejo manto de púrpura, y aquella vestimenta era el auténtico traje de rey. Fue clavado en una cruz, pero en lo alto del patíbulo estaba escrito el emblema del reino, para que se sepa que aquella cruz era el trono de un rey y no el suplicio de un reo. En fin, terminaba</w:t>
      </w:r>
      <w:r w:rsidR="00F9159E" w:rsidRPr="00126363">
        <w:rPr>
          <w:rFonts w:ascii="Garamond" w:hAnsi="Garamond"/>
          <w:lang w:val="es-419"/>
        </w:rPr>
        <w:t>n</w:t>
      </w:r>
      <w:r w:rsidRPr="00126363">
        <w:rPr>
          <w:rFonts w:ascii="Garamond" w:hAnsi="Garamond"/>
          <w:lang w:val="es-419"/>
        </w:rPr>
        <w:t xml:space="preserve"> procurando el honor de aquel a quien tan apasionadamente querían desairar, de modo que no</w:t>
      </w:r>
      <w:r w:rsidRPr="00126363">
        <w:rPr>
          <w:rFonts w:ascii="Garamond" w:hAnsi="Garamond"/>
          <w:lang w:val="es-419"/>
        </w:rPr>
        <w:softHyphen/>
        <w:t xml:space="preserve">sotros podemos decir: </w:t>
      </w:r>
      <w:r w:rsidR="00E43B0A" w:rsidRPr="00126363">
        <w:rPr>
          <w:rFonts w:ascii="Garamond" w:hAnsi="Garamond" w:cs="Times New Roman"/>
          <w:lang w:val="es-419"/>
        </w:rPr>
        <w:t>«</w:t>
      </w:r>
      <w:r w:rsidRPr="00126363">
        <w:rPr>
          <w:rFonts w:ascii="Garamond" w:hAnsi="Garamond"/>
          <w:lang w:val="es-419"/>
        </w:rPr>
        <w:t>Para librarnos de nuestros enemigos y de las manos de todos los que nos odian</w:t>
      </w:r>
      <w:r w:rsidR="00E43B0A"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Lc</w:t>
      </w:r>
      <w:proofErr w:type="spellEnd"/>
      <w:r w:rsidRPr="00126363">
        <w:rPr>
          <w:rFonts w:ascii="Garamond" w:hAnsi="Garamond"/>
          <w:lang w:val="es-419"/>
        </w:rPr>
        <w:t xml:space="preserve"> 1,71).</w:t>
      </w:r>
    </w:p>
    <w:p w14:paraId="2958406E" w14:textId="77777777" w:rsidR="00332CD6" w:rsidRPr="00126363" w:rsidRDefault="00520AC7" w:rsidP="00332CD6">
      <w:pPr>
        <w:pStyle w:val="PBLetterlist"/>
        <w:rPr>
          <w:rFonts w:ascii="Garamond" w:hAnsi="Garamond"/>
          <w:sz w:val="22"/>
          <w:szCs w:val="22"/>
          <w:lang w:val="es-419"/>
        </w:rPr>
      </w:pPr>
      <w:bookmarkStart w:id="671" w:name="_Toc509671525"/>
      <w:r w:rsidRPr="00126363">
        <w:rPr>
          <w:rFonts w:ascii="Garamond" w:hAnsi="Garamond"/>
          <w:sz w:val="22"/>
          <w:szCs w:val="22"/>
          <w:lang w:val="es-419"/>
        </w:rPr>
        <w:t>¿</w:t>
      </w:r>
      <w:r w:rsidR="00332CD6" w:rsidRPr="00126363">
        <w:rPr>
          <w:rFonts w:ascii="Garamond" w:hAnsi="Garamond"/>
          <w:sz w:val="22"/>
          <w:szCs w:val="22"/>
          <w:lang w:val="es-419"/>
        </w:rPr>
        <w:t>Cómo es Fuente</w:t>
      </w:r>
      <w:bookmarkEnd w:id="671"/>
      <w:r w:rsidRPr="00126363">
        <w:rPr>
          <w:rFonts w:ascii="Garamond" w:hAnsi="Garamond"/>
          <w:sz w:val="22"/>
          <w:szCs w:val="22"/>
          <w:lang w:val="es-AR"/>
        </w:rPr>
        <w:t>?</w:t>
      </w:r>
    </w:p>
    <w:p w14:paraId="39AC8863" w14:textId="77777777" w:rsidR="00332CD6" w:rsidRPr="00126363" w:rsidRDefault="00332CD6" w:rsidP="00332CD6">
      <w:pPr>
        <w:pStyle w:val="PBuelaParagraph"/>
        <w:rPr>
          <w:rFonts w:ascii="Garamond" w:hAnsi="Garamond"/>
          <w:lang w:val="es-419"/>
        </w:rPr>
      </w:pPr>
      <w:r w:rsidRPr="00126363">
        <w:rPr>
          <w:rFonts w:ascii="Garamond" w:hAnsi="Garamond"/>
          <w:lang w:val="es-419"/>
        </w:rPr>
        <w:t xml:space="preserve">Pero retomemos ya las palabras del tema y expongamos lo que nos falta, a saber: </w:t>
      </w:r>
      <w:r w:rsidRPr="00126363">
        <w:rPr>
          <w:rFonts w:ascii="Garamond" w:hAnsi="Garamond"/>
          <w:i/>
          <w:iCs/>
          <w:lang w:val="es-419"/>
        </w:rPr>
        <w:t>Fuente sellada</w:t>
      </w:r>
      <w:r w:rsidRPr="00126363">
        <w:rPr>
          <w:rFonts w:ascii="Garamond" w:hAnsi="Garamond"/>
          <w:lang w:val="es-419"/>
        </w:rPr>
        <w:t xml:space="preserve">. Si la Virgen es </w:t>
      </w:r>
      <w:r w:rsidRPr="00126363">
        <w:rPr>
          <w:rFonts w:ascii="Garamond" w:hAnsi="Garamond"/>
          <w:i/>
          <w:iCs/>
          <w:lang w:val="es-419"/>
        </w:rPr>
        <w:t>huerto</w:t>
      </w:r>
      <w:r w:rsidRPr="00126363">
        <w:rPr>
          <w:rFonts w:ascii="Garamond" w:hAnsi="Garamond"/>
          <w:lang w:val="es-419"/>
        </w:rPr>
        <w:t>,</w:t>
      </w:r>
      <w:r w:rsidRPr="00126363">
        <w:rPr>
          <w:rFonts w:ascii="Garamond" w:hAnsi="Garamond"/>
          <w:i/>
          <w:iCs/>
          <w:lang w:val="es-419"/>
        </w:rPr>
        <w:t xml:space="preserve"> </w:t>
      </w:r>
      <w:r w:rsidRPr="00126363">
        <w:rPr>
          <w:rFonts w:ascii="Garamond" w:hAnsi="Garamond"/>
          <w:lang w:val="es-419"/>
        </w:rPr>
        <w:t xml:space="preserve">¿cómo se la dice </w:t>
      </w:r>
      <w:r w:rsidRPr="00126363">
        <w:rPr>
          <w:rFonts w:ascii="Garamond" w:hAnsi="Garamond"/>
          <w:lang w:val="es-419"/>
        </w:rPr>
        <w:lastRenderedPageBreak/>
        <w:t xml:space="preserve">ahora </w:t>
      </w:r>
      <w:r w:rsidRPr="00126363">
        <w:rPr>
          <w:rFonts w:ascii="Garamond" w:hAnsi="Garamond"/>
          <w:i/>
          <w:iCs/>
          <w:lang w:val="es-419"/>
        </w:rPr>
        <w:t>fuente?</w:t>
      </w:r>
      <w:r w:rsidRPr="00126363">
        <w:rPr>
          <w:rFonts w:ascii="Garamond" w:hAnsi="Garamond"/>
          <w:lang w:val="es-419"/>
        </w:rPr>
        <w:t xml:space="preserve"> No hay incompatibilidad. Porque, si consideramos en la Virgen sus virtudes y sus dones como algo personal y propio, ella es un huerto frondoso; ahora bien, si con</w:t>
      </w:r>
      <w:r w:rsidRPr="00126363">
        <w:rPr>
          <w:rFonts w:ascii="Garamond" w:hAnsi="Garamond"/>
          <w:lang w:val="es-419"/>
        </w:rPr>
        <w:softHyphen/>
        <w:t xml:space="preserve">sideramos las mismas virtudes y carismas como bienes públicos y a disposición de la comunidad, es una fuente rebosante, porque en ella se encerraba aquella </w:t>
      </w:r>
      <w:r w:rsidR="00E43B0A" w:rsidRPr="00126363">
        <w:rPr>
          <w:rFonts w:ascii="Garamond" w:hAnsi="Garamond" w:cs="Times New Roman"/>
          <w:lang w:val="es-419"/>
        </w:rPr>
        <w:t>«</w:t>
      </w:r>
      <w:r w:rsidRPr="00126363">
        <w:rPr>
          <w:rFonts w:ascii="Garamond" w:hAnsi="Garamond"/>
          <w:lang w:val="es-419"/>
        </w:rPr>
        <w:t>agua viva que salta hasta la vida eterna</w:t>
      </w:r>
      <w:r w:rsidR="00E43B0A"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4,14). </w:t>
      </w:r>
      <w:r w:rsidR="00E43B0A" w:rsidRPr="00126363">
        <w:rPr>
          <w:rFonts w:ascii="Garamond" w:hAnsi="Garamond" w:cs="Times New Roman"/>
          <w:lang w:val="es-419"/>
        </w:rPr>
        <w:t>«</w:t>
      </w:r>
      <w:r w:rsidRPr="00126363">
        <w:rPr>
          <w:rFonts w:ascii="Garamond" w:hAnsi="Garamond"/>
          <w:lang w:val="es-419"/>
        </w:rPr>
        <w:t>Bajó como lluvia sobre el vellón de lana y como rocío que em</w:t>
      </w:r>
      <w:r w:rsidRPr="00126363">
        <w:rPr>
          <w:rFonts w:ascii="Garamond" w:hAnsi="Garamond"/>
          <w:lang w:val="es-419"/>
        </w:rPr>
        <w:softHyphen/>
        <w:t>papa la tierra</w:t>
      </w:r>
      <w:r w:rsidR="00E43B0A" w:rsidRPr="00126363">
        <w:rPr>
          <w:rFonts w:ascii="Garamond" w:hAnsi="Garamond" w:cs="Times New Roman"/>
          <w:lang w:val="es-419"/>
        </w:rPr>
        <w:t>»</w:t>
      </w:r>
      <w:r w:rsidRPr="00126363">
        <w:rPr>
          <w:rFonts w:ascii="Garamond" w:hAnsi="Garamond"/>
          <w:lang w:val="es-419"/>
        </w:rPr>
        <w:t xml:space="preserve"> (</w:t>
      </w:r>
      <w:bookmarkStart w:id="672" w:name="_Hlk136009570"/>
      <w:r w:rsidRPr="00126363">
        <w:rPr>
          <w:rFonts w:ascii="Garamond" w:hAnsi="Garamond"/>
          <w:lang w:val="es-419"/>
        </w:rPr>
        <w:t>S</w:t>
      </w:r>
      <w:r w:rsidR="005F0EA4" w:rsidRPr="00126363">
        <w:rPr>
          <w:rFonts w:ascii="Garamond" w:hAnsi="Garamond"/>
          <w:lang w:val="es-419"/>
        </w:rPr>
        <w:t>a</w:t>
      </w:r>
      <w:r w:rsidRPr="00126363">
        <w:rPr>
          <w:rFonts w:ascii="Garamond" w:hAnsi="Garamond"/>
          <w:lang w:val="es-419"/>
        </w:rPr>
        <w:t>l 7</w:t>
      </w:r>
      <w:r w:rsidR="005F0EA4" w:rsidRPr="00126363">
        <w:rPr>
          <w:rFonts w:ascii="Garamond" w:hAnsi="Garamond"/>
          <w:lang w:val="es-419"/>
        </w:rPr>
        <w:t>2</w:t>
      </w:r>
      <w:r w:rsidRPr="00126363">
        <w:rPr>
          <w:rFonts w:ascii="Garamond" w:hAnsi="Garamond"/>
          <w:lang w:val="es-419"/>
        </w:rPr>
        <w:t xml:space="preserve">,6). </w:t>
      </w:r>
      <w:bookmarkEnd w:id="672"/>
      <w:r w:rsidRPr="00126363">
        <w:rPr>
          <w:rFonts w:ascii="Garamond" w:hAnsi="Garamond"/>
          <w:lang w:val="es-419"/>
        </w:rPr>
        <w:t xml:space="preserve">Así pues, el rocío celestial, depositado en el seno de la Virgen, hizo del seno una fuente, y no una fuente cualquiera, sino, como el mismo Esposo la llama, </w:t>
      </w:r>
      <w:r w:rsidR="00E43B0A" w:rsidRPr="00126363">
        <w:rPr>
          <w:rFonts w:ascii="Garamond" w:hAnsi="Garamond" w:cs="Times New Roman"/>
          <w:lang w:val="es-419"/>
        </w:rPr>
        <w:t>«</w:t>
      </w:r>
      <w:r w:rsidRPr="00126363">
        <w:rPr>
          <w:rFonts w:ascii="Garamond" w:hAnsi="Garamond"/>
          <w:lang w:val="es-419"/>
        </w:rPr>
        <w:t>la fuente de los huertos, el pozo de aguas vivas</w:t>
      </w:r>
      <w:r w:rsidR="00E43B0A"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Ct</w:t>
      </w:r>
      <w:proofErr w:type="spellEnd"/>
      <w:r w:rsidRPr="00126363">
        <w:rPr>
          <w:rFonts w:ascii="Garamond" w:hAnsi="Garamond"/>
          <w:lang w:val="es-419"/>
        </w:rPr>
        <w:t xml:space="preserve"> 4,15).</w:t>
      </w:r>
    </w:p>
    <w:p w14:paraId="2AF9224C" w14:textId="77777777" w:rsidR="00332CD6" w:rsidRPr="00126363" w:rsidRDefault="00520AC7" w:rsidP="00332CD6">
      <w:pPr>
        <w:pStyle w:val="PBLetterlist"/>
        <w:rPr>
          <w:rFonts w:ascii="Garamond" w:hAnsi="Garamond"/>
          <w:sz w:val="22"/>
          <w:szCs w:val="22"/>
          <w:lang w:val="es-419"/>
        </w:rPr>
      </w:pPr>
      <w:bookmarkStart w:id="673" w:name="_Toc509671526"/>
      <w:r w:rsidRPr="00126363">
        <w:rPr>
          <w:rFonts w:ascii="Garamond" w:hAnsi="Garamond"/>
          <w:sz w:val="22"/>
          <w:szCs w:val="22"/>
          <w:lang w:val="es-419"/>
        </w:rPr>
        <w:t>¿</w:t>
      </w:r>
      <w:r w:rsidR="00332CD6" w:rsidRPr="00126363">
        <w:rPr>
          <w:rFonts w:ascii="Garamond" w:hAnsi="Garamond"/>
          <w:sz w:val="22"/>
          <w:szCs w:val="22"/>
          <w:lang w:val="es-419"/>
        </w:rPr>
        <w:t>Por qué es fuente sellada</w:t>
      </w:r>
      <w:bookmarkEnd w:id="673"/>
      <w:r w:rsidRPr="00126363">
        <w:rPr>
          <w:rFonts w:ascii="Garamond" w:hAnsi="Garamond"/>
          <w:sz w:val="22"/>
          <w:szCs w:val="22"/>
          <w:lang w:val="es-AR"/>
        </w:rPr>
        <w:t>?</w:t>
      </w:r>
    </w:p>
    <w:p w14:paraId="32A57967" w14:textId="77777777" w:rsidR="00332CD6" w:rsidRPr="00126363" w:rsidRDefault="00332CD6" w:rsidP="00332CD6">
      <w:pPr>
        <w:pStyle w:val="PBuelaParagraph"/>
        <w:rPr>
          <w:rFonts w:ascii="Garamond" w:hAnsi="Garamond"/>
          <w:lang w:val="es-419"/>
        </w:rPr>
      </w:pPr>
      <w:r w:rsidRPr="00126363">
        <w:rPr>
          <w:rFonts w:ascii="Garamond" w:hAnsi="Garamond"/>
          <w:lang w:val="es-419"/>
        </w:rPr>
        <w:t xml:space="preserve">Ahora bien, esta fuente está </w:t>
      </w:r>
      <w:r w:rsidRPr="00126363">
        <w:rPr>
          <w:rFonts w:ascii="Garamond" w:hAnsi="Garamond"/>
          <w:i/>
          <w:iCs/>
          <w:lang w:val="es-419"/>
        </w:rPr>
        <w:t>sellada</w:t>
      </w:r>
      <w:r w:rsidRPr="00126363">
        <w:rPr>
          <w:rFonts w:ascii="Garamond" w:hAnsi="Garamond"/>
          <w:lang w:val="es-419"/>
        </w:rPr>
        <w:t xml:space="preserve"> y bien sellada, porque el misterio de la </w:t>
      </w:r>
      <w:r w:rsidR="00670977" w:rsidRPr="00126363">
        <w:rPr>
          <w:rFonts w:ascii="Garamond" w:hAnsi="Garamond"/>
          <w:lang w:val="es-419"/>
        </w:rPr>
        <w:t>E</w:t>
      </w:r>
      <w:r w:rsidRPr="00126363">
        <w:rPr>
          <w:rFonts w:ascii="Garamond" w:hAnsi="Garamond"/>
          <w:lang w:val="es-419"/>
        </w:rPr>
        <w:t xml:space="preserve">ncarnación del Verbo está bien oculto en ella y es inaccesible. ¿O no es una fuente bien sellada cuando ni el propio Juan Bautista puede llegar a dar con ella? Porque él es </w:t>
      </w:r>
      <w:r w:rsidR="00E43B0A" w:rsidRPr="00126363">
        <w:rPr>
          <w:rFonts w:ascii="Garamond" w:hAnsi="Garamond" w:cs="Times New Roman"/>
          <w:lang w:val="es-419"/>
        </w:rPr>
        <w:t>«</w:t>
      </w:r>
      <w:r w:rsidRPr="00126363">
        <w:rPr>
          <w:rFonts w:ascii="Garamond" w:hAnsi="Garamond"/>
          <w:lang w:val="es-419"/>
        </w:rPr>
        <w:t>incapaz de soltarle la correa de su calza</w:t>
      </w:r>
      <w:r w:rsidRPr="00126363">
        <w:rPr>
          <w:rFonts w:ascii="Garamond" w:hAnsi="Garamond"/>
          <w:lang w:val="es-419"/>
        </w:rPr>
        <w:softHyphen/>
        <w:t>do</w:t>
      </w:r>
      <w:r w:rsidR="00E43B0A" w:rsidRPr="00126363">
        <w:rPr>
          <w:rFonts w:ascii="Garamond" w:hAnsi="Garamond" w:cs="Times New Roman"/>
          <w:lang w:val="es-419"/>
        </w:rPr>
        <w:t>»</w:t>
      </w:r>
      <w:r w:rsidRPr="00126363">
        <w:rPr>
          <w:rFonts w:ascii="Garamond" w:hAnsi="Garamond"/>
          <w:lang w:val="es-419"/>
        </w:rPr>
        <w:t xml:space="preserve"> (Mc 1,7; </w:t>
      </w:r>
      <w:proofErr w:type="spellStart"/>
      <w:r w:rsidRPr="00126363">
        <w:rPr>
          <w:rFonts w:ascii="Garamond" w:hAnsi="Garamond"/>
          <w:lang w:val="es-419"/>
        </w:rPr>
        <w:t>Lc</w:t>
      </w:r>
      <w:proofErr w:type="spellEnd"/>
      <w:r w:rsidRPr="00126363">
        <w:rPr>
          <w:rFonts w:ascii="Garamond" w:hAnsi="Garamond"/>
          <w:lang w:val="es-419"/>
        </w:rPr>
        <w:t xml:space="preserve"> 3,16; </w:t>
      </w:r>
      <w:proofErr w:type="spellStart"/>
      <w:r w:rsidRPr="00126363">
        <w:rPr>
          <w:rFonts w:ascii="Garamond" w:hAnsi="Garamond"/>
          <w:lang w:val="es-419"/>
        </w:rPr>
        <w:t>Jn</w:t>
      </w:r>
      <w:proofErr w:type="spellEnd"/>
      <w:r w:rsidRPr="00126363">
        <w:rPr>
          <w:rFonts w:ascii="Garamond" w:hAnsi="Garamond"/>
          <w:lang w:val="es-419"/>
        </w:rPr>
        <w:t xml:space="preserve"> 1,27), es decir, de explicar este misterio. Sellada con el sello de toda la Trinidad, dice </w:t>
      </w:r>
      <w:r w:rsidR="00670977" w:rsidRPr="00126363">
        <w:rPr>
          <w:rFonts w:ascii="Garamond" w:hAnsi="Garamond"/>
          <w:lang w:val="es-419"/>
        </w:rPr>
        <w:t>S</w:t>
      </w:r>
      <w:r w:rsidRPr="00126363">
        <w:rPr>
          <w:rFonts w:ascii="Garamond" w:hAnsi="Garamond"/>
          <w:lang w:val="es-419"/>
        </w:rPr>
        <w:t xml:space="preserve">an Jerónimo, pues en ella está escondido el poder del Padre, la sabiduría del Hijo y el amor del Espíritu Santo: Toda la Trinidad ha tomado parte en este misterio. </w:t>
      </w:r>
      <w:bookmarkStart w:id="674" w:name="_Hlk129246507"/>
      <w:r w:rsidRPr="00126363">
        <w:rPr>
          <w:rFonts w:ascii="Garamond" w:hAnsi="Garamond"/>
          <w:lang w:val="es-419"/>
        </w:rPr>
        <w:t>Sobre esta fuente escribió san Bernardo: ¡</w:t>
      </w:r>
      <w:proofErr w:type="gramStart"/>
      <w:r w:rsidRPr="00126363">
        <w:rPr>
          <w:rFonts w:ascii="Garamond" w:hAnsi="Garamond"/>
          <w:lang w:val="es-419"/>
        </w:rPr>
        <w:t>Oh</w:t>
      </w:r>
      <w:proofErr w:type="gramEnd"/>
      <w:r w:rsidRPr="00126363">
        <w:rPr>
          <w:rFonts w:ascii="Garamond" w:hAnsi="Garamond"/>
          <w:lang w:val="es-419"/>
        </w:rPr>
        <w:t xml:space="preserve"> Virgen sacratísima!, de la boca del Altísimo brotó la fuente de la vida (S</w:t>
      </w:r>
      <w:r w:rsidR="005F0EA4" w:rsidRPr="00126363">
        <w:rPr>
          <w:rFonts w:ascii="Garamond" w:hAnsi="Garamond"/>
          <w:lang w:val="es-419"/>
        </w:rPr>
        <w:t>i</w:t>
      </w:r>
      <w:r w:rsidRPr="00126363">
        <w:rPr>
          <w:rFonts w:ascii="Garamond" w:hAnsi="Garamond"/>
          <w:lang w:val="es-419"/>
        </w:rPr>
        <w:t xml:space="preserve"> 24,5), de en medio de tu seno saltó y en ti se derramó en cuatro afluentes, y surgió para regar la superficie del mundo sediento, </w:t>
      </w:r>
      <w:r w:rsidR="00117AD3" w:rsidRPr="00126363">
        <w:rPr>
          <w:rFonts w:ascii="Garamond" w:hAnsi="Garamond" w:cs="Times New Roman"/>
          <w:lang w:val="es-419"/>
        </w:rPr>
        <w:t>«</w:t>
      </w:r>
      <w:r w:rsidRPr="00126363">
        <w:rPr>
          <w:rFonts w:ascii="Garamond" w:hAnsi="Garamond"/>
          <w:lang w:val="es-419"/>
        </w:rPr>
        <w:t>alegrando la ciudad de Dios</w:t>
      </w:r>
      <w:r w:rsidR="00117AD3" w:rsidRPr="00126363">
        <w:rPr>
          <w:rFonts w:ascii="Garamond" w:hAnsi="Garamond" w:cs="Times New Roman"/>
          <w:lang w:val="es-419"/>
        </w:rPr>
        <w:t>»</w:t>
      </w:r>
      <w:r w:rsidRPr="00126363">
        <w:rPr>
          <w:rFonts w:ascii="Garamond" w:hAnsi="Garamond"/>
          <w:lang w:val="es-419"/>
        </w:rPr>
        <w:t xml:space="preserve"> </w:t>
      </w:r>
      <w:bookmarkStart w:id="675" w:name="_Hlk136009941"/>
      <w:r w:rsidRPr="00126363">
        <w:rPr>
          <w:rFonts w:ascii="Garamond" w:hAnsi="Garamond"/>
          <w:lang w:val="es-419"/>
        </w:rPr>
        <w:t>(S</w:t>
      </w:r>
      <w:r w:rsidR="00117AD3" w:rsidRPr="00126363">
        <w:rPr>
          <w:rFonts w:ascii="Garamond" w:hAnsi="Garamond"/>
          <w:lang w:val="es-419"/>
        </w:rPr>
        <w:t>a</w:t>
      </w:r>
      <w:r w:rsidRPr="00126363">
        <w:rPr>
          <w:rFonts w:ascii="Garamond" w:hAnsi="Garamond"/>
          <w:lang w:val="es-419"/>
        </w:rPr>
        <w:t>l 4</w:t>
      </w:r>
      <w:r w:rsidR="00117AD3" w:rsidRPr="00126363">
        <w:rPr>
          <w:rFonts w:ascii="Garamond" w:hAnsi="Garamond"/>
          <w:lang w:val="es-419"/>
        </w:rPr>
        <w:t>6</w:t>
      </w:r>
      <w:r w:rsidRPr="00126363">
        <w:rPr>
          <w:rFonts w:ascii="Garamond" w:hAnsi="Garamond"/>
          <w:lang w:val="es-419"/>
        </w:rPr>
        <w:t xml:space="preserve">,5), </w:t>
      </w:r>
      <w:bookmarkEnd w:id="674"/>
      <w:bookmarkEnd w:id="675"/>
      <w:r w:rsidRPr="00126363">
        <w:rPr>
          <w:rFonts w:ascii="Garamond" w:hAnsi="Garamond"/>
          <w:lang w:val="es-419"/>
        </w:rPr>
        <w:t xml:space="preserve">porque </w:t>
      </w:r>
      <w:r w:rsidR="00117AD3" w:rsidRPr="00126363">
        <w:rPr>
          <w:rFonts w:ascii="Garamond" w:hAnsi="Garamond" w:cs="Times New Roman"/>
          <w:lang w:val="es-419"/>
        </w:rPr>
        <w:t>«</w:t>
      </w:r>
      <w:r w:rsidRPr="00126363">
        <w:rPr>
          <w:rFonts w:ascii="Garamond" w:hAnsi="Garamond"/>
          <w:lang w:val="es-419"/>
        </w:rPr>
        <w:t>todo el que bebiere de ella, no volverá a tener sed jamás</w:t>
      </w:r>
      <w:r w:rsidR="00117AD3"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4,13). ¡Oh, cuánto bien has hecho al mundo, tú que mereciste ser un acueducto tan saludable! San Jerónimo decía: María es la </w:t>
      </w:r>
      <w:r w:rsidRPr="00126363">
        <w:rPr>
          <w:rFonts w:ascii="Garamond" w:hAnsi="Garamond"/>
          <w:i/>
          <w:iCs/>
          <w:lang w:val="es-419"/>
        </w:rPr>
        <w:t>fuente sellada</w:t>
      </w:r>
      <w:r w:rsidRPr="00126363">
        <w:rPr>
          <w:rFonts w:ascii="Garamond" w:hAnsi="Garamond"/>
          <w:lang w:val="es-419"/>
        </w:rPr>
        <w:t>, de la que fluye aquel río del que habla Joel (</w:t>
      </w:r>
      <w:proofErr w:type="spellStart"/>
      <w:r w:rsidRPr="00126363">
        <w:rPr>
          <w:rFonts w:ascii="Garamond" w:hAnsi="Garamond"/>
          <w:lang w:val="es-419"/>
        </w:rPr>
        <w:t>Jl</w:t>
      </w:r>
      <w:proofErr w:type="spellEnd"/>
      <w:r w:rsidRPr="00126363">
        <w:rPr>
          <w:rFonts w:ascii="Garamond" w:hAnsi="Garamond"/>
          <w:lang w:val="es-419"/>
        </w:rPr>
        <w:t xml:space="preserve"> 3,18), que riega la torrentera, ya de juncias</w:t>
      </w:r>
      <w:r w:rsidRPr="00126363">
        <w:rPr>
          <w:rFonts w:ascii="Garamond" w:hAnsi="Garamond"/>
          <w:vertAlign w:val="superscript"/>
          <w:lang w:val="es-419"/>
        </w:rPr>
        <w:footnoteReference w:id="1630"/>
      </w:r>
      <w:r w:rsidRPr="00126363">
        <w:rPr>
          <w:rFonts w:ascii="Garamond" w:hAnsi="Garamond"/>
          <w:lang w:val="es-419"/>
        </w:rPr>
        <w:t xml:space="preserve">, ya </w:t>
      </w:r>
      <w:r w:rsidRPr="00126363">
        <w:rPr>
          <w:rFonts w:ascii="Garamond" w:hAnsi="Garamond"/>
          <w:lang w:val="es-419"/>
        </w:rPr>
        <w:lastRenderedPageBreak/>
        <w:t>de espinas; las juncias o cuerdas de los pecados que antes nos tenían atados, y de las espinas que ahogaban la simiente del padre de familia.</w:t>
      </w:r>
    </w:p>
    <w:p w14:paraId="112F3C50" w14:textId="77777777" w:rsidR="00332CD6" w:rsidRPr="00126363" w:rsidRDefault="00332CD6" w:rsidP="00332CD6">
      <w:pPr>
        <w:pStyle w:val="PBLetterlist"/>
        <w:rPr>
          <w:rFonts w:ascii="Garamond" w:hAnsi="Garamond"/>
          <w:sz w:val="22"/>
          <w:szCs w:val="22"/>
          <w:lang w:val="es-419"/>
        </w:rPr>
      </w:pPr>
      <w:bookmarkStart w:id="676" w:name="_Toc509671527"/>
      <w:r w:rsidRPr="00126363">
        <w:rPr>
          <w:rFonts w:ascii="Garamond" w:hAnsi="Garamond"/>
          <w:sz w:val="22"/>
          <w:szCs w:val="22"/>
          <w:lang w:val="es-419"/>
        </w:rPr>
        <w:t>¿Con qué sellos fue sellada?</w:t>
      </w:r>
      <w:bookmarkEnd w:id="676"/>
    </w:p>
    <w:p w14:paraId="5C297F02" w14:textId="77777777" w:rsidR="00332CD6" w:rsidRPr="00126363" w:rsidRDefault="00332CD6" w:rsidP="00332CD6">
      <w:pPr>
        <w:pStyle w:val="PBuelaParagraph"/>
        <w:rPr>
          <w:rFonts w:ascii="Garamond" w:hAnsi="Garamond"/>
          <w:lang w:val="es-419"/>
        </w:rPr>
      </w:pPr>
      <w:r w:rsidRPr="00126363">
        <w:rPr>
          <w:rFonts w:ascii="Garamond" w:hAnsi="Garamond"/>
          <w:lang w:val="es-419"/>
        </w:rPr>
        <w:t>Pero fijaos ahora, si os parece bien, en los sellos con que está protegida esta fuente, porque son muchos. Siete sellos estimo ver yo colocados en la fuente, con los que se velaba en la Virgen este misterio a los demonios, a la vez que se ocultaba también a los indignos y malos. Son los siguientes: Un matrimonio sin lecho nupcial, la fecundidad sin varón, la concepción sin pasión carnal, el parto sin dolor, la maternidad sin corrupción, el embarazo sin molestias, la purificación sin mancha. Estos siete sellos ocultaban en la Virgen aquel celestial y admirable misterio del Verbo unido a la carne.</w:t>
      </w:r>
    </w:p>
    <w:p w14:paraId="3EFA678A" w14:textId="77777777" w:rsidR="00332CD6" w:rsidRPr="00126363" w:rsidRDefault="00332CD6" w:rsidP="00332CD6">
      <w:pPr>
        <w:pStyle w:val="PBuelaParagraph"/>
        <w:rPr>
          <w:rFonts w:ascii="Garamond" w:hAnsi="Garamond"/>
          <w:lang w:val="es-419"/>
        </w:rPr>
      </w:pPr>
      <w:r w:rsidRPr="00126363">
        <w:rPr>
          <w:rFonts w:ascii="Garamond" w:hAnsi="Garamond"/>
          <w:lang w:val="es-419"/>
        </w:rPr>
        <w:t>Veamos: el primer sello fue el matrimonio sin tálamo nupcial: parece sorprendente, en efecto, que hubiera verdadero matrimo</w:t>
      </w:r>
      <w:r w:rsidRPr="00126363">
        <w:rPr>
          <w:rFonts w:ascii="Garamond" w:hAnsi="Garamond"/>
          <w:lang w:val="es-419"/>
        </w:rPr>
        <w:softHyphen/>
        <w:t>nio cuando permanecía inalterada la virginidad.</w:t>
      </w:r>
    </w:p>
    <w:p w14:paraId="2762DD9E" w14:textId="77777777" w:rsidR="00332CD6" w:rsidRPr="00126363" w:rsidRDefault="00332CD6" w:rsidP="00332CD6">
      <w:pPr>
        <w:pStyle w:val="PBuelaParagraph"/>
        <w:rPr>
          <w:rFonts w:ascii="Garamond" w:hAnsi="Garamond"/>
          <w:lang w:val="es-419"/>
        </w:rPr>
      </w:pPr>
      <w:r w:rsidRPr="00126363">
        <w:rPr>
          <w:rFonts w:ascii="Garamond" w:hAnsi="Garamond"/>
          <w:lang w:val="es-419"/>
        </w:rPr>
        <w:t xml:space="preserve">El segundo sello fue la fecundidad sin el concurso de varón. Se podría preguntar cómo la Virgen pudo ser verdadera </w:t>
      </w:r>
      <w:r w:rsidR="00670977" w:rsidRPr="00126363">
        <w:rPr>
          <w:rFonts w:ascii="Garamond" w:hAnsi="Garamond"/>
          <w:lang w:val="es-419"/>
        </w:rPr>
        <w:t>M</w:t>
      </w:r>
      <w:r w:rsidRPr="00126363">
        <w:rPr>
          <w:rFonts w:ascii="Garamond" w:hAnsi="Garamond"/>
          <w:lang w:val="es-419"/>
        </w:rPr>
        <w:t>adre, natural y sobrenatural de Dios</w:t>
      </w:r>
      <w:r w:rsidRPr="00126363">
        <w:rPr>
          <w:rFonts w:ascii="Garamond" w:hAnsi="Garamond"/>
          <w:vertAlign w:val="superscript"/>
          <w:lang w:val="es-419"/>
        </w:rPr>
        <w:footnoteReference w:id="1631"/>
      </w:r>
      <w:r w:rsidRPr="00126363">
        <w:rPr>
          <w:rFonts w:ascii="Garamond" w:hAnsi="Garamond"/>
          <w:lang w:val="es-419"/>
        </w:rPr>
        <w:t>.</w:t>
      </w:r>
    </w:p>
    <w:p w14:paraId="16DCD0FD" w14:textId="77777777" w:rsidR="00332CD6" w:rsidRPr="00126363" w:rsidRDefault="00332CD6" w:rsidP="00332CD6">
      <w:pPr>
        <w:pStyle w:val="PBuelaParagraph"/>
        <w:rPr>
          <w:rFonts w:ascii="Garamond" w:hAnsi="Garamond"/>
          <w:lang w:val="es-419"/>
        </w:rPr>
      </w:pPr>
      <w:r w:rsidRPr="00126363">
        <w:rPr>
          <w:rFonts w:ascii="Garamond" w:hAnsi="Garamond"/>
          <w:lang w:val="es-419"/>
        </w:rPr>
        <w:t>El tercer sello fue la concepción sin pasión carnal: fue algo sobrehumano y singular aquella castidad virginal que ni sintió movimiento ninguno pasional que surgiera en el momento pre</w:t>
      </w:r>
      <w:r w:rsidRPr="00126363">
        <w:rPr>
          <w:rFonts w:ascii="Garamond" w:hAnsi="Garamond"/>
          <w:lang w:val="es-419"/>
        </w:rPr>
        <w:softHyphen/>
        <w:t>ciso de la concepción del Verbo, ni tuvo tampoco el estímulo carnal, por lo que no precisó refrenar tal movimiento, ni reprimir semejante estímulo.</w:t>
      </w:r>
    </w:p>
    <w:p w14:paraId="304A448A" w14:textId="77777777" w:rsidR="00332CD6" w:rsidRPr="00126363" w:rsidRDefault="00332CD6" w:rsidP="00332CD6">
      <w:pPr>
        <w:pStyle w:val="PBuelaParagraph"/>
        <w:rPr>
          <w:rFonts w:ascii="Garamond" w:hAnsi="Garamond"/>
          <w:iCs/>
          <w:lang w:val="es-419"/>
        </w:rPr>
      </w:pPr>
      <w:r w:rsidRPr="00126363">
        <w:rPr>
          <w:rFonts w:ascii="Garamond" w:hAnsi="Garamond"/>
          <w:lang w:val="es-419"/>
        </w:rPr>
        <w:t xml:space="preserve">El cuarto sello fue el parto sin dolor. </w:t>
      </w:r>
      <w:r w:rsidR="00BE5A78" w:rsidRPr="00126363">
        <w:rPr>
          <w:rFonts w:ascii="Garamond" w:hAnsi="Garamond" w:cs="Times New Roman"/>
          <w:lang w:val="es-419"/>
        </w:rPr>
        <w:t>«</w:t>
      </w:r>
      <w:r w:rsidRPr="00126363">
        <w:rPr>
          <w:rFonts w:ascii="Garamond" w:hAnsi="Garamond"/>
          <w:lang w:val="es-419"/>
        </w:rPr>
        <w:t>Ha sido hecho pedazos el martillo de toda la humanidad</w:t>
      </w:r>
      <w:r w:rsidR="00BE5A78"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Jr</w:t>
      </w:r>
      <w:proofErr w:type="spellEnd"/>
      <w:r w:rsidRPr="00126363">
        <w:rPr>
          <w:rFonts w:ascii="Garamond" w:hAnsi="Garamond"/>
          <w:lang w:val="es-419"/>
        </w:rPr>
        <w:t xml:space="preserve"> 50,23). Como decía </w:t>
      </w:r>
      <w:r w:rsidR="00670977" w:rsidRPr="00126363">
        <w:rPr>
          <w:rFonts w:ascii="Garamond" w:hAnsi="Garamond"/>
          <w:lang w:val="es-419"/>
        </w:rPr>
        <w:t>S</w:t>
      </w:r>
      <w:r w:rsidRPr="00126363">
        <w:rPr>
          <w:rFonts w:ascii="Garamond" w:hAnsi="Garamond"/>
          <w:lang w:val="es-419"/>
        </w:rPr>
        <w:t xml:space="preserve">an Bernardo, </w:t>
      </w:r>
      <w:r w:rsidRPr="00126363">
        <w:rPr>
          <w:rFonts w:ascii="Garamond" w:hAnsi="Garamond"/>
          <w:lang w:val="es-419"/>
        </w:rPr>
        <w:lastRenderedPageBreak/>
        <w:t xml:space="preserve">se suspendió aquella maldición a Eva: </w:t>
      </w:r>
      <w:r w:rsidR="00BE5A78" w:rsidRPr="00126363">
        <w:rPr>
          <w:rFonts w:ascii="Garamond" w:hAnsi="Garamond" w:cs="Times New Roman"/>
          <w:lang w:val="es-419"/>
        </w:rPr>
        <w:t>«</w:t>
      </w:r>
      <w:r w:rsidRPr="00126363">
        <w:rPr>
          <w:rFonts w:ascii="Garamond" w:hAnsi="Garamond"/>
          <w:lang w:val="es-419"/>
        </w:rPr>
        <w:t>Darás a luz con dolor</w:t>
      </w:r>
      <w:r w:rsidR="00BE5A78"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Gn</w:t>
      </w:r>
      <w:proofErr w:type="spellEnd"/>
      <w:r w:rsidRPr="00126363">
        <w:rPr>
          <w:rFonts w:ascii="Garamond" w:hAnsi="Garamond"/>
          <w:lang w:val="es-419"/>
        </w:rPr>
        <w:t xml:space="preserve"> 3,16). Por esto, </w:t>
      </w:r>
      <w:r w:rsidRPr="00126363">
        <w:rPr>
          <w:rFonts w:ascii="Garamond" w:hAnsi="Garamond"/>
          <w:i/>
          <w:iCs/>
          <w:lang w:val="es-419"/>
        </w:rPr>
        <w:t>bendita tú entre las mujeres</w:t>
      </w:r>
      <w:r w:rsidRPr="00126363">
        <w:rPr>
          <w:rFonts w:ascii="Garamond" w:hAnsi="Garamond"/>
          <w:lang w:val="es-419"/>
        </w:rPr>
        <w:t xml:space="preserve">, tú, que esquivaste aquella maldición general en la que se decía </w:t>
      </w:r>
      <w:r w:rsidRPr="00126363">
        <w:rPr>
          <w:rFonts w:ascii="Garamond" w:hAnsi="Garamond"/>
          <w:i/>
          <w:iCs/>
          <w:lang w:val="es-419"/>
        </w:rPr>
        <w:t>parirás con dolor a tus hijos</w:t>
      </w:r>
      <w:r w:rsidRPr="00126363">
        <w:rPr>
          <w:rFonts w:ascii="Garamond" w:hAnsi="Garamond"/>
          <w:lang w:val="es-419"/>
        </w:rPr>
        <w:t>,</w:t>
      </w:r>
      <w:r w:rsidRPr="00126363">
        <w:rPr>
          <w:rFonts w:ascii="Garamond" w:hAnsi="Garamond"/>
          <w:i/>
          <w:iCs/>
          <w:lang w:val="es-419"/>
        </w:rPr>
        <w:t xml:space="preserve"> </w:t>
      </w:r>
      <w:r w:rsidRPr="00126363">
        <w:rPr>
          <w:rFonts w:ascii="Garamond" w:hAnsi="Garamond"/>
          <w:iCs/>
          <w:lang w:val="es-419"/>
        </w:rPr>
        <w:t xml:space="preserve">y sin embargo no incurriste tampoco en aquella otra: </w:t>
      </w:r>
      <w:r w:rsidRPr="00126363">
        <w:rPr>
          <w:rFonts w:ascii="Garamond" w:hAnsi="Garamond"/>
          <w:i/>
          <w:iCs/>
          <w:lang w:val="es-419"/>
        </w:rPr>
        <w:t>Maldita la estéril en Israel</w:t>
      </w:r>
      <w:r w:rsidRPr="00126363">
        <w:rPr>
          <w:rFonts w:ascii="Garamond" w:hAnsi="Garamond"/>
          <w:lang w:val="es-419"/>
        </w:rPr>
        <w:t>,</w:t>
      </w:r>
      <w:r w:rsidRPr="00126363">
        <w:rPr>
          <w:rFonts w:ascii="Garamond" w:hAnsi="Garamond"/>
          <w:iCs/>
          <w:lang w:val="es-419"/>
        </w:rPr>
        <w:t xml:space="preserve"> y has conseguido una muy singular bendición; ni has permanecido estéril, ni has dado a luz con dolor. </w:t>
      </w:r>
      <w:r w:rsidR="0010096D" w:rsidRPr="00126363">
        <w:rPr>
          <w:rFonts w:ascii="Garamond" w:hAnsi="Garamond" w:cs="Times New Roman"/>
          <w:iCs/>
          <w:lang w:val="es-419"/>
        </w:rPr>
        <w:t>«</w:t>
      </w:r>
      <w:r w:rsidRPr="00126363">
        <w:rPr>
          <w:rFonts w:ascii="Garamond" w:hAnsi="Garamond"/>
          <w:lang w:val="es-419"/>
        </w:rPr>
        <w:t>Fructificará copiosamente, y se regocijará alborozada</w:t>
      </w:r>
      <w:r w:rsidR="0010096D"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Is</w:t>
      </w:r>
      <w:proofErr w:type="spellEnd"/>
      <w:r w:rsidRPr="00126363">
        <w:rPr>
          <w:rFonts w:ascii="Garamond" w:hAnsi="Garamond"/>
          <w:lang w:val="es-419"/>
        </w:rPr>
        <w:t xml:space="preserve"> 35</w:t>
      </w:r>
      <w:r w:rsidRPr="00126363">
        <w:rPr>
          <w:rFonts w:ascii="Garamond" w:hAnsi="Garamond"/>
          <w:iCs/>
          <w:lang w:val="es-419"/>
        </w:rPr>
        <w:t>,</w:t>
      </w:r>
      <w:r w:rsidR="0010096D" w:rsidRPr="00126363">
        <w:rPr>
          <w:rFonts w:ascii="Garamond" w:hAnsi="Garamond"/>
          <w:iCs/>
          <w:lang w:val="es-419"/>
        </w:rPr>
        <w:t>1</w:t>
      </w:r>
      <w:r w:rsidRPr="00126363">
        <w:rPr>
          <w:rFonts w:ascii="Garamond" w:hAnsi="Garamond"/>
          <w:iCs/>
          <w:lang w:val="es-419"/>
        </w:rPr>
        <w:t>). Sólo a la Virgen le fue dado parir con gozo y alegría.</w:t>
      </w:r>
    </w:p>
    <w:p w14:paraId="2C3438AD" w14:textId="77777777" w:rsidR="00332CD6" w:rsidRPr="00126363" w:rsidRDefault="00332CD6" w:rsidP="00332CD6">
      <w:pPr>
        <w:pStyle w:val="PBuelaParagraph"/>
        <w:rPr>
          <w:rFonts w:ascii="Garamond" w:hAnsi="Garamond"/>
          <w:iCs/>
          <w:lang w:val="es-419"/>
        </w:rPr>
      </w:pPr>
      <w:r w:rsidRPr="00126363">
        <w:rPr>
          <w:rFonts w:ascii="Garamond" w:hAnsi="Garamond"/>
          <w:iCs/>
          <w:lang w:val="es-419"/>
        </w:rPr>
        <w:t>El quinto sello fue la maternidad sin corrupción. Todos na</w:t>
      </w:r>
      <w:r w:rsidRPr="00126363">
        <w:rPr>
          <w:rFonts w:ascii="Garamond" w:hAnsi="Garamond"/>
          <w:iCs/>
          <w:lang w:val="es-419"/>
        </w:rPr>
        <w:softHyphen/>
        <w:t xml:space="preserve">cemos incomodando a las madres, desgarrando y rompiendo sus entrañas. Él, en cambio, con su nacimiento, dignificó a su </w:t>
      </w:r>
      <w:r w:rsidR="001F6A89" w:rsidRPr="00126363">
        <w:rPr>
          <w:rFonts w:ascii="Garamond" w:hAnsi="Garamond"/>
          <w:iCs/>
          <w:lang w:val="es-419"/>
        </w:rPr>
        <w:t>M</w:t>
      </w:r>
      <w:r w:rsidRPr="00126363">
        <w:rPr>
          <w:rFonts w:ascii="Garamond" w:hAnsi="Garamond"/>
          <w:iCs/>
          <w:lang w:val="es-419"/>
        </w:rPr>
        <w:t>adre, no le causó problemas; consagró su virginidad, no se la quitó.</w:t>
      </w:r>
    </w:p>
    <w:p w14:paraId="6A6F16D1" w14:textId="77777777" w:rsidR="00332CD6" w:rsidRPr="00126363" w:rsidRDefault="00332CD6" w:rsidP="00332CD6">
      <w:pPr>
        <w:pStyle w:val="PBuelaParagraph"/>
        <w:rPr>
          <w:rFonts w:ascii="Garamond" w:hAnsi="Garamond"/>
          <w:iCs/>
          <w:lang w:val="es-419"/>
        </w:rPr>
      </w:pPr>
      <w:r w:rsidRPr="00126363">
        <w:rPr>
          <w:rFonts w:ascii="Garamond" w:hAnsi="Garamond"/>
          <w:iCs/>
          <w:lang w:val="es-419"/>
        </w:rPr>
        <w:t>El sexto sello fue el embarazo sin molestias; así lo da a en</w:t>
      </w:r>
      <w:r w:rsidRPr="00126363">
        <w:rPr>
          <w:rFonts w:ascii="Garamond" w:hAnsi="Garamond"/>
          <w:iCs/>
          <w:lang w:val="es-419"/>
        </w:rPr>
        <w:softHyphen/>
        <w:t xml:space="preserve">tender el Evangelista al escribir: </w:t>
      </w:r>
      <w:r w:rsidR="0010096D" w:rsidRPr="00126363">
        <w:rPr>
          <w:rFonts w:ascii="Garamond" w:hAnsi="Garamond" w:cs="Times New Roman"/>
          <w:iCs/>
          <w:lang w:val="es-419"/>
        </w:rPr>
        <w:t>«</w:t>
      </w:r>
      <w:r w:rsidRPr="00126363">
        <w:rPr>
          <w:rFonts w:ascii="Garamond" w:hAnsi="Garamond"/>
          <w:iCs/>
          <w:lang w:val="es-419"/>
        </w:rPr>
        <w:t>Levantándose, María partió a toda prisa para la montaña</w:t>
      </w:r>
      <w:r w:rsidR="0010096D"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Lc</w:t>
      </w:r>
      <w:proofErr w:type="spellEnd"/>
      <w:r w:rsidRPr="00126363">
        <w:rPr>
          <w:rFonts w:ascii="Garamond" w:hAnsi="Garamond"/>
          <w:iCs/>
          <w:lang w:val="es-419"/>
        </w:rPr>
        <w:t xml:space="preserve"> 1,39). No suponía ninguna carga para la </w:t>
      </w:r>
      <w:r w:rsidR="001F6A89" w:rsidRPr="00126363">
        <w:rPr>
          <w:rFonts w:ascii="Garamond" w:hAnsi="Garamond"/>
          <w:iCs/>
          <w:lang w:val="es-419"/>
        </w:rPr>
        <w:t>M</w:t>
      </w:r>
      <w:r w:rsidRPr="00126363">
        <w:rPr>
          <w:rFonts w:ascii="Garamond" w:hAnsi="Garamond"/>
          <w:iCs/>
          <w:lang w:val="es-419"/>
        </w:rPr>
        <w:t xml:space="preserve">adre el Verbo que todo lo sostiene, sino que era llevado en el seno de su </w:t>
      </w:r>
      <w:r w:rsidR="001F6A89" w:rsidRPr="00126363">
        <w:rPr>
          <w:rFonts w:ascii="Garamond" w:hAnsi="Garamond"/>
          <w:iCs/>
          <w:lang w:val="es-419"/>
        </w:rPr>
        <w:t>M</w:t>
      </w:r>
      <w:r w:rsidRPr="00126363">
        <w:rPr>
          <w:rFonts w:ascii="Garamond" w:hAnsi="Garamond"/>
          <w:iCs/>
          <w:lang w:val="es-419"/>
        </w:rPr>
        <w:t>adre, sin que le pesara, el que con su fuerza sos</w:t>
      </w:r>
      <w:r w:rsidRPr="00126363">
        <w:rPr>
          <w:rFonts w:ascii="Garamond" w:hAnsi="Garamond"/>
          <w:iCs/>
          <w:lang w:val="es-419"/>
        </w:rPr>
        <w:softHyphen/>
        <w:t>tiene el universo</w:t>
      </w:r>
      <w:r w:rsidRPr="00126363">
        <w:rPr>
          <w:rFonts w:ascii="Garamond" w:hAnsi="Garamond"/>
          <w:iCs/>
          <w:vertAlign w:val="superscript"/>
          <w:lang w:val="es-419"/>
        </w:rPr>
        <w:footnoteReference w:id="1632"/>
      </w:r>
      <w:r w:rsidRPr="00126363">
        <w:rPr>
          <w:rFonts w:ascii="Garamond" w:hAnsi="Garamond"/>
          <w:iCs/>
          <w:lang w:val="es-419"/>
        </w:rPr>
        <w:t>.</w:t>
      </w:r>
    </w:p>
    <w:p w14:paraId="42CB4530" w14:textId="77777777" w:rsidR="00332CD6" w:rsidRPr="00126363" w:rsidRDefault="00332CD6" w:rsidP="00332CD6">
      <w:pPr>
        <w:pStyle w:val="PBuelaParagraph"/>
        <w:rPr>
          <w:rFonts w:ascii="Garamond" w:hAnsi="Garamond"/>
          <w:lang w:val="es-419"/>
        </w:rPr>
      </w:pPr>
      <w:r w:rsidRPr="00126363">
        <w:rPr>
          <w:rFonts w:ascii="Garamond" w:hAnsi="Garamond"/>
          <w:iCs/>
          <w:lang w:val="es-419"/>
        </w:rPr>
        <w:t>El séptimo sello fue la purificación sin mancha. De éste ya se habló por extenso en la fiesta de la Purificación.</w:t>
      </w:r>
      <w:r w:rsidRPr="00126363">
        <w:rPr>
          <w:rFonts w:ascii="Garamond" w:hAnsi="Garamond"/>
          <w:lang w:val="es-419"/>
        </w:rPr>
        <w:t xml:space="preserve"> </w:t>
      </w:r>
    </w:p>
    <w:p w14:paraId="0B2A268C" w14:textId="77777777" w:rsidR="00332CD6" w:rsidRPr="00126363" w:rsidRDefault="00332CD6" w:rsidP="00332CD6">
      <w:pPr>
        <w:pStyle w:val="PBLetterlist"/>
        <w:rPr>
          <w:rFonts w:ascii="Garamond" w:hAnsi="Garamond"/>
          <w:sz w:val="22"/>
          <w:szCs w:val="22"/>
          <w:lang w:val="es-419"/>
        </w:rPr>
      </w:pPr>
      <w:bookmarkStart w:id="677" w:name="_Toc509671528"/>
      <w:r w:rsidRPr="00126363">
        <w:rPr>
          <w:rFonts w:ascii="Garamond" w:hAnsi="Garamond"/>
          <w:iCs/>
          <w:sz w:val="22"/>
          <w:szCs w:val="22"/>
          <w:lang w:val="es-419"/>
        </w:rPr>
        <w:t>María es la fuente del Paraíso</w:t>
      </w:r>
      <w:bookmarkEnd w:id="677"/>
    </w:p>
    <w:p w14:paraId="6B156FBF" w14:textId="77777777" w:rsidR="00332CD6" w:rsidRPr="00126363" w:rsidRDefault="00332CD6" w:rsidP="00332CD6">
      <w:pPr>
        <w:pStyle w:val="PBuelaParagraph"/>
        <w:rPr>
          <w:rFonts w:ascii="Garamond" w:hAnsi="Garamond"/>
          <w:iCs/>
          <w:lang w:val="es-419"/>
        </w:rPr>
      </w:pPr>
      <w:r w:rsidRPr="00126363">
        <w:rPr>
          <w:rFonts w:ascii="Garamond" w:hAnsi="Garamond"/>
          <w:iCs/>
          <w:lang w:val="es-419"/>
        </w:rPr>
        <w:t xml:space="preserve">Ésta es aquella fuente del </w:t>
      </w:r>
      <w:r w:rsidR="001F6A89" w:rsidRPr="00126363">
        <w:rPr>
          <w:rFonts w:ascii="Garamond" w:hAnsi="Garamond"/>
          <w:iCs/>
          <w:lang w:val="es-419"/>
        </w:rPr>
        <w:t>P</w:t>
      </w:r>
      <w:r w:rsidRPr="00126363">
        <w:rPr>
          <w:rFonts w:ascii="Garamond" w:hAnsi="Garamond"/>
          <w:iCs/>
          <w:lang w:val="es-419"/>
        </w:rPr>
        <w:t xml:space="preserve">araíso de la que parten cuatro ríos (Cf. </w:t>
      </w:r>
      <w:proofErr w:type="spellStart"/>
      <w:r w:rsidRPr="00126363">
        <w:rPr>
          <w:rFonts w:ascii="Garamond" w:hAnsi="Garamond"/>
          <w:iCs/>
          <w:lang w:val="es-419"/>
        </w:rPr>
        <w:t>Gn</w:t>
      </w:r>
      <w:proofErr w:type="spellEnd"/>
      <w:r w:rsidRPr="00126363">
        <w:rPr>
          <w:rFonts w:ascii="Garamond" w:hAnsi="Garamond"/>
          <w:iCs/>
          <w:lang w:val="es-419"/>
        </w:rPr>
        <w:t xml:space="preserve"> 2,10) para regar toda la superficie de la tierra, o sea, la Iglesia (de esto ya hemos hablado también antes), pues aquella fuente proporciona a los fieles de cualquier condición agua para apagar su sed.</w:t>
      </w:r>
    </w:p>
    <w:p w14:paraId="306CD6A4" w14:textId="77777777" w:rsidR="00332CD6" w:rsidRPr="00126363" w:rsidRDefault="00332CD6" w:rsidP="00332CD6">
      <w:pPr>
        <w:pStyle w:val="PBuelaParagraph"/>
        <w:rPr>
          <w:rFonts w:ascii="Garamond" w:hAnsi="Garamond"/>
          <w:iCs/>
          <w:lang w:val="es-419"/>
        </w:rPr>
      </w:pPr>
      <w:r w:rsidRPr="00126363">
        <w:rPr>
          <w:rFonts w:ascii="Garamond" w:hAnsi="Garamond"/>
          <w:iCs/>
          <w:lang w:val="es-419"/>
        </w:rPr>
        <w:t xml:space="preserve">Estos cuatro ríos capitales son: </w:t>
      </w:r>
    </w:p>
    <w:p w14:paraId="5A732CEA" w14:textId="77777777" w:rsidR="00332CD6" w:rsidRPr="00126363" w:rsidRDefault="00332CD6" w:rsidP="00332CD6">
      <w:pPr>
        <w:pStyle w:val="PBuelaParagraph"/>
        <w:rPr>
          <w:rFonts w:ascii="Garamond" w:hAnsi="Garamond"/>
          <w:iCs/>
          <w:lang w:val="es-419"/>
        </w:rPr>
      </w:pPr>
      <w:r w:rsidRPr="00126363">
        <w:rPr>
          <w:rFonts w:ascii="Garamond" w:hAnsi="Garamond"/>
          <w:iCs/>
          <w:lang w:val="es-419"/>
        </w:rPr>
        <w:t xml:space="preserve">El primero, un río de gracias para los justos; </w:t>
      </w:r>
    </w:p>
    <w:p w14:paraId="0F8EF6F6" w14:textId="77777777" w:rsidR="00332CD6" w:rsidRPr="00126363" w:rsidRDefault="00332CD6" w:rsidP="00332CD6">
      <w:pPr>
        <w:pStyle w:val="PBuelaParagraph"/>
        <w:rPr>
          <w:rFonts w:ascii="Garamond" w:hAnsi="Garamond"/>
          <w:iCs/>
          <w:lang w:val="es-419"/>
        </w:rPr>
      </w:pPr>
      <w:r w:rsidRPr="00126363">
        <w:rPr>
          <w:rFonts w:ascii="Garamond" w:hAnsi="Garamond"/>
          <w:iCs/>
          <w:lang w:val="es-419"/>
        </w:rPr>
        <w:t xml:space="preserve">el segundo, un río de lágrimas para los pecadores; </w:t>
      </w:r>
    </w:p>
    <w:p w14:paraId="7AA4E8B2" w14:textId="77777777" w:rsidR="00332CD6" w:rsidRPr="00126363" w:rsidRDefault="00332CD6" w:rsidP="00332CD6">
      <w:pPr>
        <w:pStyle w:val="PBuelaParagraph"/>
        <w:rPr>
          <w:rFonts w:ascii="Garamond" w:hAnsi="Garamond"/>
          <w:iCs/>
          <w:lang w:val="es-419"/>
        </w:rPr>
      </w:pPr>
      <w:r w:rsidRPr="00126363">
        <w:rPr>
          <w:rFonts w:ascii="Garamond" w:hAnsi="Garamond"/>
          <w:iCs/>
          <w:lang w:val="es-419"/>
        </w:rPr>
        <w:t xml:space="preserve">tercero, un río de consuelos para los tristes; </w:t>
      </w:r>
    </w:p>
    <w:p w14:paraId="237FF0BF" w14:textId="77777777" w:rsidR="00332CD6" w:rsidRPr="00126363" w:rsidRDefault="00332CD6" w:rsidP="00332CD6">
      <w:pPr>
        <w:pStyle w:val="PBuelaParagraph"/>
        <w:rPr>
          <w:rFonts w:ascii="Garamond" w:hAnsi="Garamond"/>
          <w:iCs/>
          <w:lang w:val="es-419"/>
        </w:rPr>
      </w:pPr>
      <w:r w:rsidRPr="00126363">
        <w:rPr>
          <w:rFonts w:ascii="Garamond" w:hAnsi="Garamond"/>
          <w:iCs/>
          <w:lang w:val="es-419"/>
        </w:rPr>
        <w:lastRenderedPageBreak/>
        <w:t>cuarto, un río de doctrina para los ignorantes.</w:t>
      </w:r>
    </w:p>
    <w:p w14:paraId="7E43A16E" w14:textId="77777777" w:rsidR="00332CD6" w:rsidRPr="00126363" w:rsidRDefault="00332CD6" w:rsidP="00332CD6">
      <w:pPr>
        <w:pStyle w:val="PBuelaParagraph"/>
        <w:rPr>
          <w:rFonts w:ascii="Garamond" w:hAnsi="Garamond"/>
          <w:iCs/>
          <w:lang w:val="es-419"/>
        </w:rPr>
      </w:pPr>
      <w:r w:rsidRPr="00126363">
        <w:rPr>
          <w:rFonts w:ascii="Garamond" w:hAnsi="Garamond"/>
          <w:iCs/>
          <w:lang w:val="es-419"/>
        </w:rPr>
        <w:t xml:space="preserve">Así pues, </w:t>
      </w:r>
      <w:r w:rsidR="0010096D" w:rsidRPr="00126363">
        <w:rPr>
          <w:rFonts w:ascii="Garamond" w:hAnsi="Garamond" w:cs="Times New Roman"/>
          <w:iCs/>
          <w:lang w:val="es-419"/>
        </w:rPr>
        <w:t>«</w:t>
      </w:r>
      <w:r w:rsidRPr="00126363">
        <w:rPr>
          <w:rFonts w:ascii="Garamond" w:hAnsi="Garamond"/>
          <w:iCs/>
          <w:lang w:val="es-419"/>
        </w:rPr>
        <w:t>todos los que tenéis sed, venid a las aguas</w:t>
      </w:r>
      <w:r w:rsidR="0010096D"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Is</w:t>
      </w:r>
      <w:proofErr w:type="spellEnd"/>
      <w:r w:rsidRPr="00126363">
        <w:rPr>
          <w:rFonts w:ascii="Garamond" w:hAnsi="Garamond"/>
          <w:iCs/>
          <w:lang w:val="es-419"/>
        </w:rPr>
        <w:t xml:space="preserve"> 55,1); llegaos al manantial de la gracia, a la fuente de la alegría, a la fuente de la ternura, al hontanar de la misericordia. </w:t>
      </w:r>
      <w:r w:rsidR="0010096D" w:rsidRPr="00126363">
        <w:rPr>
          <w:rFonts w:ascii="Garamond" w:hAnsi="Garamond" w:cs="Times New Roman"/>
          <w:iCs/>
          <w:lang w:val="es-419"/>
        </w:rPr>
        <w:t>«</w:t>
      </w:r>
      <w:r w:rsidRPr="00126363">
        <w:rPr>
          <w:rFonts w:ascii="Garamond" w:hAnsi="Garamond"/>
          <w:iCs/>
          <w:lang w:val="es-419"/>
        </w:rPr>
        <w:t>Sacad aguas con gozo de la fuente del Salvador</w:t>
      </w:r>
      <w:r w:rsidR="0010096D"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Is</w:t>
      </w:r>
      <w:proofErr w:type="spellEnd"/>
      <w:r w:rsidRPr="00126363">
        <w:rPr>
          <w:rFonts w:ascii="Garamond" w:hAnsi="Garamond"/>
          <w:iCs/>
          <w:lang w:val="es-419"/>
        </w:rPr>
        <w:t xml:space="preserve"> 12,3), llenad los cántaros de vuestras almas; la fuente no menguará, es más, dará incluso de beber a los gibosos camellos.</w:t>
      </w:r>
    </w:p>
    <w:p w14:paraId="0394F532" w14:textId="77777777" w:rsidR="00332CD6" w:rsidRPr="00126363" w:rsidRDefault="00332CD6" w:rsidP="00332CD6">
      <w:pPr>
        <w:pStyle w:val="PBuelaParagraph"/>
        <w:rPr>
          <w:rFonts w:ascii="Garamond" w:hAnsi="Garamond"/>
          <w:iCs/>
          <w:lang w:val="es-419"/>
        </w:rPr>
      </w:pPr>
      <w:r w:rsidRPr="00126363">
        <w:rPr>
          <w:rFonts w:ascii="Garamond" w:hAnsi="Garamond"/>
          <w:iCs/>
          <w:lang w:val="es-419"/>
        </w:rPr>
        <w:t xml:space="preserve">Que acuda, pues, el justo y saque la gracia; que alcance el pecador el perdón, el triste la alegría, el cautivo la liberación, el enfermo la salud, el atribulado el consuelo. </w:t>
      </w:r>
    </w:p>
    <w:p w14:paraId="048F38F0" w14:textId="77777777" w:rsidR="00332CD6" w:rsidRPr="00126363" w:rsidRDefault="00332CD6" w:rsidP="00332CD6">
      <w:pPr>
        <w:pStyle w:val="PBuelaParagraph"/>
        <w:rPr>
          <w:rFonts w:ascii="Garamond" w:hAnsi="Garamond"/>
          <w:iCs/>
          <w:lang w:val="es-419"/>
        </w:rPr>
      </w:pPr>
      <w:r w:rsidRPr="00126363">
        <w:rPr>
          <w:rFonts w:ascii="Garamond" w:hAnsi="Garamond"/>
          <w:iCs/>
          <w:lang w:val="es-419"/>
        </w:rPr>
        <w:t xml:space="preserve">Vengan todos los que tienen la conciencia hecha un erial, y sáciense, llénense y cólmense con su plenitud. </w:t>
      </w:r>
    </w:p>
    <w:p w14:paraId="05880464" w14:textId="77777777" w:rsidR="00332CD6" w:rsidRPr="00126363" w:rsidRDefault="00332CD6" w:rsidP="00332CD6">
      <w:pPr>
        <w:pStyle w:val="PBuelaParagraph"/>
        <w:rPr>
          <w:rFonts w:ascii="Garamond" w:hAnsi="Garamond"/>
          <w:iCs/>
          <w:lang w:val="es-419"/>
        </w:rPr>
      </w:pPr>
    </w:p>
    <w:p w14:paraId="4E1D2274" w14:textId="77777777" w:rsidR="00332CD6" w:rsidRPr="00126363" w:rsidRDefault="00332CD6" w:rsidP="00332CD6">
      <w:pPr>
        <w:pStyle w:val="PBuelaParagraph"/>
        <w:rPr>
          <w:rFonts w:ascii="Garamond" w:hAnsi="Garamond"/>
          <w:iCs/>
          <w:lang w:val="es-419"/>
        </w:rPr>
      </w:pPr>
      <w:r w:rsidRPr="00126363">
        <w:rPr>
          <w:rFonts w:ascii="Garamond" w:hAnsi="Garamond"/>
          <w:iCs/>
          <w:lang w:val="es-419"/>
        </w:rPr>
        <w:t>Y tú, Señora nuestra, consolación nues</w:t>
      </w:r>
      <w:r w:rsidRPr="00126363">
        <w:rPr>
          <w:rFonts w:ascii="Garamond" w:hAnsi="Garamond"/>
          <w:iCs/>
          <w:lang w:val="es-419"/>
        </w:rPr>
        <w:softHyphen/>
        <w:t>tra, mediadora nuestra, henos aquí, venimos todos a tu presen</w:t>
      </w:r>
      <w:r w:rsidRPr="00126363">
        <w:rPr>
          <w:rFonts w:ascii="Garamond" w:hAnsi="Garamond"/>
          <w:iCs/>
          <w:lang w:val="es-419"/>
        </w:rPr>
        <w:softHyphen/>
        <w:t xml:space="preserve">cia, </w:t>
      </w:r>
      <w:r w:rsidR="003F7338" w:rsidRPr="00126363">
        <w:rPr>
          <w:rFonts w:ascii="Garamond" w:hAnsi="Garamond"/>
          <w:iCs/>
          <w:lang w:val="es-419"/>
        </w:rPr>
        <w:t>«</w:t>
      </w:r>
      <w:r w:rsidRPr="00126363">
        <w:rPr>
          <w:rFonts w:ascii="Garamond" w:hAnsi="Garamond"/>
          <w:lang w:val="es-419"/>
        </w:rPr>
        <w:t xml:space="preserve">corriendo en </w:t>
      </w:r>
      <w:proofErr w:type="spellStart"/>
      <w:r w:rsidRPr="00126363">
        <w:rPr>
          <w:rFonts w:ascii="Garamond" w:hAnsi="Garamond"/>
          <w:lang w:val="es-419"/>
        </w:rPr>
        <w:t>pos</w:t>
      </w:r>
      <w:proofErr w:type="spellEnd"/>
      <w:r w:rsidRPr="00126363">
        <w:rPr>
          <w:rFonts w:ascii="Garamond" w:hAnsi="Garamond"/>
          <w:lang w:val="es-419"/>
        </w:rPr>
        <w:t xml:space="preserve"> de ti al olor de tus perfumes</w:t>
      </w:r>
      <w:r w:rsidR="003F7338" w:rsidRPr="00126363">
        <w:rPr>
          <w:rFonts w:ascii="Garamond" w:hAnsi="Garamond"/>
          <w:iCs/>
          <w:lang w:val="es-419"/>
        </w:rPr>
        <w:t>»</w:t>
      </w:r>
      <w:r w:rsidRPr="00126363">
        <w:rPr>
          <w:rFonts w:ascii="Garamond" w:hAnsi="Garamond"/>
          <w:lang w:val="es-419"/>
        </w:rPr>
        <w:t xml:space="preserve"> (</w:t>
      </w:r>
      <w:proofErr w:type="spellStart"/>
      <w:r w:rsidRPr="00126363">
        <w:rPr>
          <w:rFonts w:ascii="Garamond" w:hAnsi="Garamond"/>
          <w:lang w:val="es-419"/>
        </w:rPr>
        <w:t>Ct</w:t>
      </w:r>
      <w:proofErr w:type="spellEnd"/>
      <w:r w:rsidRPr="00126363">
        <w:rPr>
          <w:rFonts w:ascii="Garamond" w:hAnsi="Garamond"/>
          <w:lang w:val="es-419"/>
        </w:rPr>
        <w:t xml:space="preserve"> 1,3). Todos</w:t>
      </w:r>
      <w:r w:rsidRPr="00126363">
        <w:rPr>
          <w:rFonts w:ascii="Garamond" w:hAnsi="Garamond"/>
          <w:iCs/>
          <w:lang w:val="es-419"/>
        </w:rPr>
        <w:t xml:space="preserve"> queremos venerarte y ensalzarte con fervor del alma y con afecto sincero. Señora, </w:t>
      </w:r>
      <w:r w:rsidR="003F7338" w:rsidRPr="00126363">
        <w:rPr>
          <w:rFonts w:ascii="Garamond" w:hAnsi="Garamond"/>
          <w:iCs/>
          <w:lang w:val="es-419"/>
        </w:rPr>
        <w:t>«</w:t>
      </w:r>
      <w:r w:rsidRPr="00126363">
        <w:rPr>
          <w:rFonts w:ascii="Garamond" w:hAnsi="Garamond"/>
          <w:iCs/>
          <w:lang w:val="es-419"/>
        </w:rPr>
        <w:t>levanta la vista en derredor y mira: todos éstos se han reunido para acudir a ti; son tus hijos que vienen de lejos, y tus hijas llegadas de la contorna</w:t>
      </w:r>
      <w:r w:rsidR="003F7338" w:rsidRPr="00126363">
        <w:rPr>
          <w:rFonts w:ascii="Garamond" w:hAnsi="Garamond"/>
          <w:iCs/>
          <w:lang w:val="es-419"/>
        </w:rPr>
        <w:t>»</w:t>
      </w:r>
      <w:r w:rsidRPr="00126363">
        <w:rPr>
          <w:rFonts w:ascii="Garamond" w:hAnsi="Garamond"/>
          <w:iCs/>
          <w:lang w:val="es-419"/>
        </w:rPr>
        <w:t xml:space="preserve"> (</w:t>
      </w:r>
      <w:proofErr w:type="spellStart"/>
      <w:r w:rsidRPr="00126363">
        <w:rPr>
          <w:rFonts w:ascii="Garamond" w:hAnsi="Garamond"/>
          <w:iCs/>
          <w:lang w:val="es-419"/>
        </w:rPr>
        <w:t>Is</w:t>
      </w:r>
      <w:proofErr w:type="spellEnd"/>
      <w:r w:rsidRPr="00126363">
        <w:rPr>
          <w:rFonts w:ascii="Garamond" w:hAnsi="Garamond"/>
          <w:iCs/>
          <w:lang w:val="es-419"/>
        </w:rPr>
        <w:t xml:space="preserve"> 49,18). Se llegan todos a ti como a su común refugio, como a la consoladora de todos, cobijándose a la sombra de tus alas, confiando en tu ayuda, encomendándose a ti con toda devoción. </w:t>
      </w:r>
    </w:p>
    <w:p w14:paraId="4EBFA9D6" w14:textId="77777777" w:rsidR="00332CD6" w:rsidRPr="00126363" w:rsidRDefault="00332CD6" w:rsidP="00A21160">
      <w:pPr>
        <w:pStyle w:val="PBuelaParagraph"/>
        <w:rPr>
          <w:rFonts w:ascii="Garamond" w:hAnsi="Garamond"/>
          <w:lang w:val="es-419"/>
        </w:rPr>
      </w:pPr>
      <w:r w:rsidRPr="00126363">
        <w:rPr>
          <w:rFonts w:ascii="Garamond" w:hAnsi="Garamond"/>
          <w:iCs/>
          <w:lang w:val="es-419"/>
        </w:rPr>
        <w:t>¡Con qué profundo respeto honrarán tu presencia física los que, al no poder contemplarte entre ellos con los ojos del cuerpo, te honran y veneran tan devotamente en esta imagen tuya! Consíguenos, oh bendita, concédenos, oh santísima, que quienes con tanto amor te festejamos ahora, gocemos algún día de tu gratísima presencia, y vivamos alegres y satisfechos en la gloria, a la cual tenga a bien llevarnos el que por obra del Altísimo fue concebido en tu virginal seno y es bendecido sobre todas las cosas en el seno del Padre por los siglos de los siglos. Amén. Gracias a Dios.</w:t>
      </w:r>
    </w:p>
    <w:p w14:paraId="29E34D96" w14:textId="77777777" w:rsidR="000D40A9" w:rsidRPr="00126363" w:rsidRDefault="000D40A9" w:rsidP="000D40A9">
      <w:pPr>
        <w:pStyle w:val="PBuelaParagraph"/>
        <w:rPr>
          <w:rFonts w:ascii="Garamond" w:hAnsi="Garamond"/>
          <w:lang w:val="es-419"/>
        </w:rPr>
      </w:pPr>
    </w:p>
    <w:p w14:paraId="10243AFA" w14:textId="77777777" w:rsidR="000D40A9" w:rsidRPr="00126363" w:rsidRDefault="000D40A9" w:rsidP="000D40A9">
      <w:pPr>
        <w:pStyle w:val="PBuelaParagraph"/>
        <w:rPr>
          <w:rFonts w:ascii="Garamond" w:hAnsi="Garamond"/>
          <w:bCs/>
          <w:lang w:val="es-419"/>
        </w:rPr>
      </w:pPr>
    </w:p>
    <w:p w14:paraId="15B39DD0" w14:textId="77777777" w:rsidR="00126363" w:rsidRPr="00126363" w:rsidRDefault="00126363" w:rsidP="000D40A9">
      <w:pPr>
        <w:pStyle w:val="PB2LetterList"/>
        <w:rPr>
          <w:rFonts w:ascii="Garamond" w:hAnsi="Garamond"/>
          <w:sz w:val="22"/>
          <w:lang w:val="es-419"/>
        </w:rPr>
      </w:pPr>
      <w:r w:rsidRPr="00126363">
        <w:br w:type="page"/>
      </w:r>
    </w:p>
    <w:p w14:paraId="26B9E006" w14:textId="77777777" w:rsidR="00126363" w:rsidRPr="00126363" w:rsidRDefault="00126363" w:rsidP="00291516">
      <w:pPr>
        <w:pStyle w:val="PBuelaParagraph"/>
        <w:rPr>
          <w:rFonts w:ascii="Garamond" w:hAnsi="Garamond"/>
          <w:lang w:val="es-419"/>
        </w:rPr>
      </w:pPr>
      <w:r w:rsidRPr="00126363">
        <w:br w:type="page"/>
      </w:r>
    </w:p>
    <w:p w14:paraId="5C80BFB4" w14:textId="561B88A1" w:rsidR="005F220C" w:rsidRPr="00126363" w:rsidRDefault="005F220C" w:rsidP="00112E27">
      <w:pPr>
        <w:pStyle w:val="PBHeading1"/>
        <w:rPr>
          <w:rFonts w:ascii="Garamond" w:hAnsi="Garamond"/>
          <w:smallCaps w:val="0"/>
          <w:sz w:val="22"/>
          <w:szCs w:val="22"/>
          <w:lang w:val="es-419"/>
        </w:rPr>
      </w:pPr>
      <w:bookmarkStart w:id="678" w:name="_Toc509671183"/>
      <w:bookmarkStart w:id="679" w:name="_Toc509671529"/>
      <w:r w:rsidRPr="00126363">
        <w:rPr>
          <w:rFonts w:ascii="Garamond" w:hAnsi="Garamond"/>
          <w:smallCaps w:val="0"/>
          <w:sz w:val="22"/>
          <w:szCs w:val="22"/>
          <w:lang w:val="es-419"/>
        </w:rPr>
        <w:t>Segunda Parte</w:t>
      </w:r>
      <w:bookmarkEnd w:id="678"/>
      <w:bookmarkEnd w:id="679"/>
      <w:r w:rsidR="00DD4471">
        <w:rPr>
          <w:rFonts w:ascii="Garamond" w:hAnsi="Garamond"/>
          <w:smallCaps w:val="0"/>
          <w:sz w:val="22"/>
          <w:szCs w:val="22"/>
          <w:lang w:val="es-419"/>
        </w:rPr>
        <w:t xml:space="preserve">. </w:t>
      </w:r>
      <w:bookmarkStart w:id="680" w:name="_Toc509671184"/>
      <w:bookmarkStart w:id="681" w:name="_Toc509671530"/>
      <w:r w:rsidR="00112E27" w:rsidRPr="00126363">
        <w:rPr>
          <w:rFonts w:ascii="Garamond" w:hAnsi="Garamond"/>
          <w:smallCaps w:val="0"/>
          <w:sz w:val="22"/>
          <w:szCs w:val="22"/>
          <w:lang w:val="es-419"/>
        </w:rPr>
        <w:t>Preparación próxima</w:t>
      </w:r>
      <w:bookmarkEnd w:id="680"/>
      <w:bookmarkEnd w:id="681"/>
    </w:p>
    <w:p w14:paraId="30ADCBB0" w14:textId="77777777" w:rsidR="00C712BD" w:rsidRPr="00126363" w:rsidRDefault="00C712BD" w:rsidP="00C712BD">
      <w:pPr>
        <w:jc w:val="right"/>
        <w:rPr>
          <w:rFonts w:ascii="Garamond" w:hAnsi="Garamond"/>
          <w:lang w:val="es-419"/>
        </w:rPr>
      </w:pPr>
    </w:p>
    <w:p w14:paraId="43D40725" w14:textId="5AD9140C" w:rsidR="00126363" w:rsidRPr="00126363" w:rsidRDefault="00126363" w:rsidP="00C712BD">
      <w:pPr>
        <w:rPr>
          <w:rFonts w:ascii="Garamond" w:hAnsi="Garamond"/>
          <w:lang w:val="es-419"/>
        </w:rPr>
      </w:pPr>
      <w:r w:rsidRPr="00126363">
        <w:br w:type="page"/>
      </w:r>
    </w:p>
    <w:p w14:paraId="762466F8" w14:textId="1061E3D9" w:rsidR="00112E27" w:rsidRPr="00126363" w:rsidRDefault="00DD4471" w:rsidP="00C712BD">
      <w:pPr>
        <w:pStyle w:val="PBHeading1"/>
        <w:rPr>
          <w:rFonts w:ascii="Garamond" w:hAnsi="Garamond"/>
          <w:smallCaps w:val="0"/>
          <w:sz w:val="22"/>
          <w:szCs w:val="22"/>
          <w:lang w:val="es-419"/>
        </w:rPr>
      </w:pPr>
      <w:bookmarkStart w:id="682" w:name="_Toc509671186"/>
      <w:bookmarkStart w:id="683" w:name="_Toc509671532"/>
      <w:bookmarkStart w:id="684" w:name="_Toc509671185"/>
      <w:bookmarkStart w:id="685" w:name="_Toc509671531"/>
      <w:r w:rsidRPr="00126363">
        <w:rPr>
          <w:rFonts w:ascii="Garamond" w:hAnsi="Garamond"/>
          <w:smallCaps w:val="0"/>
          <w:sz w:val="22"/>
          <w:szCs w:val="22"/>
          <w:lang w:val="es-419"/>
        </w:rPr>
        <w:t>Capítulo IX</w:t>
      </w:r>
      <w:bookmarkEnd w:id="684"/>
      <w:bookmarkEnd w:id="685"/>
      <w:r>
        <w:rPr>
          <w:rFonts w:ascii="Garamond" w:hAnsi="Garamond"/>
          <w:smallCaps w:val="0"/>
          <w:sz w:val="22"/>
          <w:szCs w:val="22"/>
          <w:lang w:val="es-419"/>
        </w:rPr>
        <w:t>:</w:t>
      </w:r>
      <w:r w:rsidRPr="00126363">
        <w:rPr>
          <w:rFonts w:ascii="Garamond" w:hAnsi="Garamond"/>
          <w:smallCaps w:val="0"/>
          <w:sz w:val="22"/>
          <w:szCs w:val="22"/>
          <w:lang w:val="es-419"/>
        </w:rPr>
        <w:t xml:space="preserve"> </w:t>
      </w:r>
      <w:r w:rsidR="00112E27" w:rsidRPr="00126363">
        <w:rPr>
          <w:rFonts w:ascii="Garamond" w:hAnsi="Garamond"/>
          <w:smallCaps w:val="0"/>
          <w:sz w:val="22"/>
          <w:szCs w:val="22"/>
          <w:lang w:val="es-419"/>
        </w:rPr>
        <w:t xml:space="preserve">Preparación </w:t>
      </w:r>
      <w:r w:rsidR="00F9159E" w:rsidRPr="00126363">
        <w:rPr>
          <w:rFonts w:ascii="Garamond" w:hAnsi="Garamond"/>
          <w:smallCaps w:val="0"/>
          <w:sz w:val="22"/>
          <w:szCs w:val="22"/>
          <w:lang w:val="es-419"/>
        </w:rPr>
        <w:t>p</w:t>
      </w:r>
      <w:r w:rsidR="00112E27" w:rsidRPr="00126363">
        <w:rPr>
          <w:rFonts w:ascii="Garamond" w:hAnsi="Garamond"/>
          <w:smallCaps w:val="0"/>
          <w:sz w:val="22"/>
          <w:szCs w:val="22"/>
          <w:lang w:val="es-419"/>
        </w:rPr>
        <w:t>róxima</w:t>
      </w:r>
      <w:bookmarkEnd w:id="682"/>
      <w:bookmarkEnd w:id="683"/>
    </w:p>
    <w:p w14:paraId="6D8F24AA" w14:textId="77777777" w:rsidR="00112E27" w:rsidRPr="00126363" w:rsidRDefault="00112E27" w:rsidP="00A8455C">
      <w:pPr>
        <w:pStyle w:val="PBuelaParagraph"/>
        <w:spacing w:line="276" w:lineRule="auto"/>
        <w:ind w:left="-180"/>
        <w:jc w:val="right"/>
        <w:rPr>
          <w:rFonts w:ascii="Garamond" w:hAnsi="Garamond"/>
          <w:i/>
          <w:lang w:val="es-419"/>
        </w:rPr>
      </w:pPr>
      <w:r w:rsidRPr="00126363">
        <w:rPr>
          <w:rFonts w:ascii="Garamond" w:hAnsi="Garamond"/>
          <w:lang w:val="es-419"/>
        </w:rPr>
        <w:t>«</w:t>
      </w:r>
      <w:r w:rsidRPr="00126363">
        <w:rPr>
          <w:rFonts w:ascii="Garamond" w:hAnsi="Garamond"/>
          <w:i/>
          <w:lang w:val="es-419"/>
        </w:rPr>
        <w:t xml:space="preserve">Es lo que no era, se ve lo que no se comprende </w:t>
      </w:r>
    </w:p>
    <w:p w14:paraId="277E6F3E" w14:textId="77777777" w:rsidR="00112E27" w:rsidRPr="00126363" w:rsidRDefault="00112E27" w:rsidP="00A8455C">
      <w:pPr>
        <w:pStyle w:val="PBuelaParagraph"/>
        <w:spacing w:line="276" w:lineRule="auto"/>
        <w:ind w:left="-180"/>
        <w:jc w:val="right"/>
        <w:rPr>
          <w:rFonts w:ascii="Garamond" w:hAnsi="Garamond"/>
          <w:lang w:val="es-419"/>
        </w:rPr>
      </w:pPr>
      <w:r w:rsidRPr="00126363">
        <w:rPr>
          <w:rFonts w:ascii="Garamond" w:hAnsi="Garamond"/>
          <w:i/>
          <w:lang w:val="es-419"/>
        </w:rPr>
        <w:t>y sólo queda creer que Dios puede hacer todas las cosas</w:t>
      </w:r>
      <w:r w:rsidRPr="00126363">
        <w:rPr>
          <w:rFonts w:ascii="Garamond" w:hAnsi="Garamond"/>
          <w:lang w:val="es-419"/>
        </w:rPr>
        <w:t>» (San Hilario)</w:t>
      </w:r>
    </w:p>
    <w:p w14:paraId="387E5D23" w14:textId="77777777" w:rsidR="005C7E6D" w:rsidRPr="00126363" w:rsidRDefault="005C7E6D" w:rsidP="005C7E6D">
      <w:pPr>
        <w:pStyle w:val="PBuelaParagraph"/>
        <w:ind w:left="-180"/>
        <w:jc w:val="right"/>
        <w:rPr>
          <w:rFonts w:ascii="Garamond" w:hAnsi="Garamond"/>
          <w:lang w:val="es-419"/>
        </w:rPr>
      </w:pPr>
    </w:p>
    <w:p w14:paraId="62C7E9B8" w14:textId="77777777" w:rsidR="005C7E6D" w:rsidRPr="00126363" w:rsidRDefault="005C7E6D" w:rsidP="005C7E6D">
      <w:pPr>
        <w:pStyle w:val="PBuelaParagraph"/>
        <w:rPr>
          <w:rFonts w:ascii="Garamond" w:hAnsi="Garamond"/>
          <w:lang w:val="es-419"/>
        </w:rPr>
      </w:pPr>
      <w:r w:rsidRPr="00126363">
        <w:rPr>
          <w:rFonts w:ascii="Garamond" w:hAnsi="Garamond"/>
          <w:lang w:val="es-419"/>
        </w:rPr>
        <w:t>Al inicio de este capítulo, queremos hacer sólo dos sugerencias para prepararse todos los días a participar en la Santa Misa:</w:t>
      </w:r>
    </w:p>
    <w:p w14:paraId="2A5E282A" w14:textId="77777777" w:rsidR="005C7E6D" w:rsidRPr="00126363" w:rsidRDefault="00A76228" w:rsidP="00FE2DB6">
      <w:pPr>
        <w:pStyle w:val="PBuelaParagraph"/>
        <w:numPr>
          <w:ilvl w:val="0"/>
          <w:numId w:val="224"/>
        </w:numPr>
        <w:rPr>
          <w:rFonts w:ascii="Garamond" w:hAnsi="Garamond"/>
          <w:lang w:val="es-419"/>
        </w:rPr>
      </w:pPr>
      <w:r w:rsidRPr="00126363">
        <w:rPr>
          <w:rFonts w:ascii="Garamond" w:hAnsi="Garamond"/>
          <w:lang w:val="es-419"/>
        </w:rPr>
        <w:t>«</w:t>
      </w:r>
      <w:r w:rsidRPr="00126363">
        <w:rPr>
          <w:rFonts w:ascii="Garamond" w:hAnsi="Garamond"/>
          <w:b/>
          <w:lang w:val="es-419"/>
        </w:rPr>
        <w:t>La Misa es infinita como Jesús</w:t>
      </w:r>
      <w:r w:rsidRPr="00126363">
        <w:rPr>
          <w:rFonts w:ascii="Garamond" w:hAnsi="Garamond"/>
          <w:lang w:val="es-419"/>
        </w:rPr>
        <w:t xml:space="preserve">» dice San Pío de </w:t>
      </w:r>
      <w:proofErr w:type="spellStart"/>
      <w:r w:rsidRPr="00126363">
        <w:rPr>
          <w:rFonts w:ascii="Garamond" w:hAnsi="Garamond"/>
          <w:lang w:val="es-419"/>
        </w:rPr>
        <w:t>Pietrelcina</w:t>
      </w:r>
      <w:proofErr w:type="spellEnd"/>
      <w:r w:rsidRPr="00126363">
        <w:rPr>
          <w:rFonts w:ascii="Garamond" w:hAnsi="Garamond"/>
          <w:lang w:val="es-419"/>
        </w:rPr>
        <w:t>; y todo lo que debo hacer para participar en la Santa Misa es tener «</w:t>
      </w:r>
      <w:r w:rsidRPr="00126363">
        <w:rPr>
          <w:rFonts w:ascii="Garamond" w:hAnsi="Garamond"/>
          <w:b/>
          <w:lang w:val="es-419"/>
        </w:rPr>
        <w:t>noble simplicidad</w:t>
      </w:r>
      <w:r w:rsidRPr="00126363">
        <w:rPr>
          <w:rFonts w:ascii="Garamond" w:hAnsi="Garamond"/>
          <w:lang w:val="es-419"/>
        </w:rPr>
        <w:t>»</w:t>
      </w:r>
      <w:r w:rsidRPr="00126363">
        <w:rPr>
          <w:rFonts w:ascii="Garamond" w:hAnsi="Garamond"/>
          <w:vertAlign w:val="superscript"/>
          <w:lang w:val="es-419"/>
        </w:rPr>
        <w:footnoteReference w:id="1633"/>
      </w:r>
      <w:r w:rsidRPr="00126363">
        <w:rPr>
          <w:rFonts w:ascii="Garamond" w:hAnsi="Garamond"/>
          <w:lang w:val="es-419"/>
        </w:rPr>
        <w:t>. Me parece que corresponde con lo que San Juan Pablo Magno dice del rito romano que es de una: «mística esencialidad»</w:t>
      </w:r>
      <w:r w:rsidRPr="00126363">
        <w:rPr>
          <w:rFonts w:ascii="Garamond" w:hAnsi="Garamond"/>
          <w:vertAlign w:val="superscript"/>
          <w:lang w:val="es-419"/>
        </w:rPr>
        <w:footnoteReference w:id="1634"/>
      </w:r>
      <w:r w:rsidRPr="00126363">
        <w:rPr>
          <w:rFonts w:ascii="Garamond" w:hAnsi="Garamond"/>
          <w:lang w:val="es-419"/>
        </w:rPr>
        <w:t>.</w:t>
      </w:r>
    </w:p>
    <w:p w14:paraId="79379172" w14:textId="77777777" w:rsidR="00A76228" w:rsidRPr="00126363" w:rsidRDefault="00A76228" w:rsidP="00FE2DB6">
      <w:pPr>
        <w:pStyle w:val="PBuelaParagraph"/>
        <w:numPr>
          <w:ilvl w:val="0"/>
          <w:numId w:val="224"/>
        </w:numPr>
        <w:rPr>
          <w:rFonts w:ascii="Garamond" w:hAnsi="Garamond"/>
          <w:lang w:val="es-419"/>
        </w:rPr>
      </w:pPr>
      <w:r w:rsidRPr="00126363">
        <w:rPr>
          <w:rFonts w:ascii="Garamond" w:hAnsi="Garamond"/>
          <w:lang w:val="es-419"/>
        </w:rPr>
        <w:t xml:space="preserve">Se podría tener algún pensamiento sobre las dos cosas que no deberían faltar en una participación de la Misa consciente, activa y fructuosa, a saber, una breve preparación para hacer mejor la </w:t>
      </w:r>
      <w:proofErr w:type="spellStart"/>
      <w:r w:rsidRPr="00126363">
        <w:rPr>
          <w:rFonts w:ascii="Garamond" w:hAnsi="Garamond"/>
          <w:lang w:val="es-419"/>
        </w:rPr>
        <w:t>oblación</w:t>
      </w:r>
      <w:proofErr w:type="spellEnd"/>
      <w:r w:rsidRPr="00126363">
        <w:rPr>
          <w:rFonts w:ascii="Garamond" w:hAnsi="Garamond"/>
          <w:lang w:val="es-419"/>
        </w:rPr>
        <w:t xml:space="preserve"> y la comunión. Trataremos, entonces, sobre estos dos temas.</w:t>
      </w:r>
    </w:p>
    <w:p w14:paraId="63D3B979" w14:textId="77777777" w:rsidR="00A76228" w:rsidRPr="00126363" w:rsidRDefault="00A76228" w:rsidP="00FE2DB6">
      <w:pPr>
        <w:pStyle w:val="PBHeading2"/>
        <w:numPr>
          <w:ilvl w:val="0"/>
          <w:numId w:val="225"/>
        </w:numPr>
        <w:rPr>
          <w:rFonts w:ascii="Garamond" w:hAnsi="Garamond"/>
          <w:sz w:val="22"/>
          <w:szCs w:val="22"/>
          <w:lang w:val="es-419"/>
        </w:rPr>
      </w:pPr>
      <w:bookmarkStart w:id="686" w:name="_Toc509671533"/>
      <w:r w:rsidRPr="00126363">
        <w:rPr>
          <w:rFonts w:ascii="Garamond" w:hAnsi="Garamond"/>
          <w:bCs/>
          <w:sz w:val="22"/>
          <w:szCs w:val="22"/>
          <w:lang w:val="es-419"/>
        </w:rPr>
        <w:t xml:space="preserve">La </w:t>
      </w:r>
      <w:r w:rsidR="003F7338" w:rsidRPr="00126363">
        <w:rPr>
          <w:rFonts w:ascii="Garamond" w:hAnsi="Garamond"/>
          <w:bCs/>
          <w:sz w:val="22"/>
          <w:szCs w:val="22"/>
          <w:lang w:val="es-419"/>
        </w:rPr>
        <w:t>o</w:t>
      </w:r>
      <w:r w:rsidRPr="00126363">
        <w:rPr>
          <w:rFonts w:ascii="Garamond" w:hAnsi="Garamond"/>
          <w:bCs/>
          <w:sz w:val="22"/>
          <w:szCs w:val="22"/>
          <w:lang w:val="es-419"/>
        </w:rPr>
        <w:t>blación</w:t>
      </w:r>
      <w:r w:rsidRPr="00126363">
        <w:rPr>
          <w:rFonts w:ascii="Garamond" w:hAnsi="Garamond"/>
          <w:b w:val="0"/>
          <w:bCs/>
          <w:sz w:val="22"/>
          <w:szCs w:val="22"/>
          <w:vertAlign w:val="superscript"/>
          <w:lang w:val="es-419"/>
        </w:rPr>
        <w:footnoteReference w:id="1635"/>
      </w:r>
      <w:bookmarkEnd w:id="686"/>
    </w:p>
    <w:p w14:paraId="4C7F48EC" w14:textId="77777777" w:rsidR="00A76228" w:rsidRPr="00126363" w:rsidRDefault="00A76228" w:rsidP="00A76228">
      <w:pPr>
        <w:pStyle w:val="PBuelaParagraph"/>
        <w:rPr>
          <w:rFonts w:ascii="Garamond" w:hAnsi="Garamond"/>
          <w:lang w:val="es-419"/>
        </w:rPr>
      </w:pPr>
      <w:r w:rsidRPr="00126363">
        <w:rPr>
          <w:rFonts w:ascii="Garamond" w:hAnsi="Garamond"/>
          <w:lang w:val="es-419"/>
        </w:rPr>
        <w:t xml:space="preserve">Los fieles que asisten y concurren activamente a la celebración de la Misa ofrecen especialmente. Además de la razón general por la que los fieles en cuanto son miembros de la Iglesia concurren al </w:t>
      </w:r>
      <w:r w:rsidR="001F6A89" w:rsidRPr="00126363">
        <w:rPr>
          <w:rFonts w:ascii="Garamond" w:hAnsi="Garamond"/>
          <w:lang w:val="es-419"/>
        </w:rPr>
        <w:t>s</w:t>
      </w:r>
      <w:r w:rsidRPr="00126363">
        <w:rPr>
          <w:rFonts w:ascii="Garamond" w:hAnsi="Garamond"/>
          <w:lang w:val="es-419"/>
        </w:rPr>
        <w:t>acrificio de la Misa, ofrecen especialmente los presentes a ella y los que cooperan activamente a su celebración</w:t>
      </w:r>
      <w:r w:rsidRPr="00126363">
        <w:rPr>
          <w:rFonts w:ascii="Garamond" w:hAnsi="Garamond"/>
          <w:vertAlign w:val="superscript"/>
          <w:lang w:val="es-419"/>
        </w:rPr>
        <w:footnoteReference w:id="1636"/>
      </w:r>
      <w:r w:rsidRPr="00126363">
        <w:rPr>
          <w:rFonts w:ascii="Garamond" w:hAnsi="Garamond"/>
          <w:lang w:val="es-419"/>
        </w:rPr>
        <w:t>.</w:t>
      </w:r>
    </w:p>
    <w:p w14:paraId="4A1D6A23" w14:textId="77777777" w:rsidR="00A76228" w:rsidRPr="00126363" w:rsidRDefault="00A76228" w:rsidP="00A76228">
      <w:pPr>
        <w:pStyle w:val="PBuelaParagraph"/>
        <w:rPr>
          <w:rFonts w:ascii="Garamond" w:hAnsi="Garamond"/>
          <w:lang w:val="es-419"/>
        </w:rPr>
      </w:pPr>
      <w:r w:rsidRPr="00126363">
        <w:rPr>
          <w:rFonts w:ascii="Garamond" w:hAnsi="Garamond"/>
          <w:lang w:val="es-419"/>
        </w:rPr>
        <w:lastRenderedPageBreak/>
        <w:t>La oblación es un elemento esencial del sacrificio: «</w:t>
      </w:r>
      <w:r w:rsidRPr="00126363">
        <w:rPr>
          <w:rFonts w:ascii="Garamond" w:hAnsi="Garamond"/>
          <w:b/>
          <w:lang w:val="es-419"/>
        </w:rPr>
        <w:t>Todo sacrificio es oblación</w:t>
      </w:r>
      <w:r w:rsidRPr="00126363">
        <w:rPr>
          <w:rFonts w:ascii="Garamond" w:hAnsi="Garamond"/>
          <w:lang w:val="es-419"/>
        </w:rPr>
        <w:t>»</w:t>
      </w:r>
      <w:r w:rsidRPr="00126363">
        <w:rPr>
          <w:rFonts w:ascii="Garamond" w:hAnsi="Garamond"/>
          <w:vertAlign w:val="superscript"/>
          <w:lang w:val="es-419"/>
        </w:rPr>
        <w:footnoteReference w:id="1637"/>
      </w:r>
      <w:r w:rsidRPr="00126363">
        <w:rPr>
          <w:rFonts w:ascii="Garamond" w:hAnsi="Garamond"/>
          <w:lang w:val="es-419"/>
        </w:rPr>
        <w:t xml:space="preserve">. Es el </w:t>
      </w:r>
      <w:r w:rsidRPr="00126363">
        <w:rPr>
          <w:rFonts w:ascii="Garamond" w:hAnsi="Garamond"/>
          <w:b/>
          <w:lang w:val="es-419"/>
        </w:rPr>
        <w:t>ofrecimiento</w:t>
      </w:r>
      <w:r w:rsidRPr="00126363">
        <w:rPr>
          <w:rFonts w:ascii="Garamond" w:hAnsi="Garamond"/>
          <w:lang w:val="es-419"/>
        </w:rPr>
        <w:t xml:space="preserve"> del sacrificio. De </w:t>
      </w:r>
      <w:proofErr w:type="gramStart"/>
      <w:r w:rsidRPr="00126363">
        <w:rPr>
          <w:rFonts w:ascii="Garamond" w:hAnsi="Garamond"/>
          <w:lang w:val="es-419"/>
        </w:rPr>
        <w:t>hecho</w:t>
      </w:r>
      <w:proofErr w:type="gramEnd"/>
      <w:r w:rsidRPr="00126363">
        <w:rPr>
          <w:rFonts w:ascii="Garamond" w:hAnsi="Garamond"/>
          <w:lang w:val="es-419"/>
        </w:rPr>
        <w:t xml:space="preserve"> se ofrece el sacrificio en el mismo momento de la consagración, o sea, en el mismo rito de la inmolación. A este acto se lo conoce con muy distintos nombres: ofrecer, ofertorio, ofrenda</w:t>
      </w:r>
      <w:r w:rsidRPr="00126363">
        <w:rPr>
          <w:rFonts w:ascii="Garamond" w:hAnsi="Garamond"/>
          <w:vertAlign w:val="superscript"/>
          <w:lang w:val="es-419"/>
        </w:rPr>
        <w:footnoteReference w:id="1638"/>
      </w:r>
      <w:r w:rsidRPr="00126363">
        <w:rPr>
          <w:rFonts w:ascii="Garamond" w:hAnsi="Garamond"/>
          <w:lang w:val="es-419"/>
        </w:rPr>
        <w:t xml:space="preserve">, ofrecimiento, oblata, cosa ofrecida, oblación, etc. </w:t>
      </w:r>
      <w:r w:rsidRPr="00126363">
        <w:rPr>
          <w:rFonts w:ascii="Garamond" w:hAnsi="Garamond"/>
          <w:b/>
          <w:lang w:val="es-419"/>
        </w:rPr>
        <w:t>La oblación es el acto del sacrificio por el que se ofrece la Víctima a Dios</w:t>
      </w:r>
      <w:r w:rsidRPr="00126363">
        <w:rPr>
          <w:rFonts w:ascii="Garamond" w:hAnsi="Garamond"/>
          <w:lang w:val="es-419"/>
        </w:rPr>
        <w:t>.</w:t>
      </w:r>
    </w:p>
    <w:p w14:paraId="657DA9D6" w14:textId="77777777" w:rsidR="00A76228" w:rsidRPr="00126363" w:rsidRDefault="00A76228" w:rsidP="00FE2DB6">
      <w:pPr>
        <w:pStyle w:val="PBuelaParagraph"/>
        <w:numPr>
          <w:ilvl w:val="0"/>
          <w:numId w:val="226"/>
        </w:numPr>
        <w:tabs>
          <w:tab w:val="clear" w:pos="720"/>
          <w:tab w:val="left" w:pos="630"/>
        </w:tabs>
        <w:rPr>
          <w:rFonts w:ascii="Garamond" w:hAnsi="Garamond"/>
          <w:lang w:val="es-419"/>
        </w:rPr>
      </w:pPr>
      <w:r w:rsidRPr="00126363">
        <w:rPr>
          <w:rFonts w:ascii="Garamond" w:hAnsi="Garamond"/>
          <w:i/>
          <w:lang w:val="es-419"/>
        </w:rPr>
        <w:t>¿Por qué pueden y deben los que asisten a la Misa ofrecer la Víctima del altar?</w:t>
      </w:r>
    </w:p>
    <w:p w14:paraId="20E970E1" w14:textId="77777777" w:rsidR="00A76228" w:rsidRPr="00126363" w:rsidRDefault="00A76228" w:rsidP="00E40D0D">
      <w:pPr>
        <w:pStyle w:val="PBuelaParagraph"/>
        <w:tabs>
          <w:tab w:val="clear" w:pos="720"/>
          <w:tab w:val="left" w:pos="630"/>
        </w:tabs>
        <w:rPr>
          <w:rFonts w:ascii="Garamond" w:hAnsi="Garamond"/>
          <w:lang w:val="es-419"/>
        </w:rPr>
      </w:pPr>
      <w:r w:rsidRPr="00126363">
        <w:rPr>
          <w:rFonts w:ascii="Garamond" w:hAnsi="Garamond"/>
          <w:lang w:val="es-419"/>
        </w:rPr>
        <w:t xml:space="preserve">Porque han sido capacitados para ello por el </w:t>
      </w:r>
      <w:r w:rsidR="001F6A89" w:rsidRPr="00126363">
        <w:rPr>
          <w:rFonts w:ascii="Garamond" w:hAnsi="Garamond"/>
          <w:lang w:val="es-419"/>
        </w:rPr>
        <w:t>B</w:t>
      </w:r>
      <w:r w:rsidRPr="00126363">
        <w:rPr>
          <w:rFonts w:ascii="Garamond" w:hAnsi="Garamond"/>
          <w:lang w:val="es-419"/>
        </w:rPr>
        <w:t xml:space="preserve">autismo: «Los fieles </w:t>
      </w:r>
      <w:r w:rsidR="001F6A89" w:rsidRPr="00126363">
        <w:rPr>
          <w:rFonts w:ascii="Garamond" w:hAnsi="Garamond"/>
          <w:lang w:val="es-419"/>
        </w:rPr>
        <w:t>[</w:t>
      </w:r>
      <w:r w:rsidRPr="00126363">
        <w:rPr>
          <w:rFonts w:ascii="Garamond" w:hAnsi="Garamond"/>
          <w:lang w:val="es-419"/>
        </w:rPr>
        <w:t>...</w:t>
      </w:r>
      <w:r w:rsidR="001F6A89" w:rsidRPr="00126363">
        <w:rPr>
          <w:rFonts w:ascii="Garamond" w:hAnsi="Garamond"/>
          <w:lang w:val="es-419"/>
        </w:rPr>
        <w:t>]</w:t>
      </w:r>
      <w:r w:rsidRPr="00126363">
        <w:rPr>
          <w:rFonts w:ascii="Garamond" w:hAnsi="Garamond"/>
          <w:lang w:val="es-419"/>
        </w:rPr>
        <w:t xml:space="preserve"> en virtud de su sacerdocio regio, concurren a la ofrenda de la Eucaristía</w:t>
      </w:r>
      <w:r w:rsidRPr="00126363">
        <w:rPr>
          <w:rFonts w:ascii="Garamond" w:hAnsi="Garamond"/>
          <w:vertAlign w:val="superscript"/>
          <w:lang w:val="es-419"/>
        </w:rPr>
        <w:footnoteReference w:id="1639"/>
      </w:r>
      <w:r w:rsidRPr="00126363">
        <w:rPr>
          <w:rFonts w:ascii="Garamond" w:hAnsi="Garamond"/>
          <w:lang w:val="es-419"/>
        </w:rPr>
        <w:t xml:space="preserve"> y lo ejercen en la recepción de los sacramentos, en la oración y acción de gracias, mediante el testimonio de una vida santa, en la abnegación y caridad operante </w:t>
      </w:r>
      <w:r w:rsidR="001F6A89" w:rsidRPr="00126363">
        <w:rPr>
          <w:rFonts w:ascii="Garamond" w:hAnsi="Garamond"/>
          <w:lang w:val="es-419"/>
        </w:rPr>
        <w:t>[...]</w:t>
      </w:r>
      <w:r w:rsidRPr="00126363">
        <w:rPr>
          <w:rFonts w:ascii="Garamond" w:hAnsi="Garamond"/>
          <w:lang w:val="es-419"/>
        </w:rPr>
        <w:t xml:space="preserve">. Participando del </w:t>
      </w:r>
      <w:r w:rsidR="001F6A89" w:rsidRPr="00126363">
        <w:rPr>
          <w:rFonts w:ascii="Garamond" w:hAnsi="Garamond"/>
          <w:lang w:val="es-419"/>
        </w:rPr>
        <w:t>S</w:t>
      </w:r>
      <w:r w:rsidRPr="00126363">
        <w:rPr>
          <w:rFonts w:ascii="Garamond" w:hAnsi="Garamond"/>
          <w:lang w:val="es-419"/>
        </w:rPr>
        <w:t xml:space="preserve">acrificio </w:t>
      </w:r>
      <w:r w:rsidR="001F6A89" w:rsidRPr="00126363">
        <w:rPr>
          <w:rFonts w:ascii="Garamond" w:hAnsi="Garamond"/>
          <w:lang w:val="es-419"/>
        </w:rPr>
        <w:t>E</w:t>
      </w:r>
      <w:r w:rsidRPr="00126363">
        <w:rPr>
          <w:rFonts w:ascii="Garamond" w:hAnsi="Garamond"/>
          <w:lang w:val="es-419"/>
        </w:rPr>
        <w:t>ucarístico, fuente y cumbre de toda la vida cristiana, ofrecen a Dios la Víctima divina y se ofrecen a sí mismos juntamente con ella</w:t>
      </w:r>
      <w:r w:rsidRPr="00126363">
        <w:rPr>
          <w:rFonts w:ascii="Garamond" w:hAnsi="Garamond"/>
          <w:vertAlign w:val="superscript"/>
          <w:lang w:val="es-419"/>
        </w:rPr>
        <w:footnoteReference w:id="1640"/>
      </w:r>
      <w:r w:rsidRPr="00126363">
        <w:rPr>
          <w:rFonts w:ascii="Garamond" w:hAnsi="Garamond"/>
          <w:lang w:val="es-419"/>
        </w:rPr>
        <w:t>. Y así, sea por la oblación o sea por la sagrada comunión, todos tienen en la celebración litúrgica una parte propia, no confusamente, sino cada uno de modo distinto»</w:t>
      </w:r>
      <w:r w:rsidRPr="00126363">
        <w:rPr>
          <w:rFonts w:ascii="Garamond" w:hAnsi="Garamond"/>
          <w:vertAlign w:val="superscript"/>
          <w:lang w:val="es-419"/>
        </w:rPr>
        <w:footnoteReference w:id="1641"/>
      </w:r>
      <w:r w:rsidRPr="00126363">
        <w:rPr>
          <w:rFonts w:ascii="Garamond" w:hAnsi="Garamond"/>
          <w:lang w:val="es-419"/>
        </w:rPr>
        <w:t>.</w:t>
      </w:r>
    </w:p>
    <w:p w14:paraId="369C1E10" w14:textId="77777777" w:rsidR="00A76228" w:rsidRPr="00126363" w:rsidRDefault="00A76228" w:rsidP="00FE2DB6">
      <w:pPr>
        <w:pStyle w:val="PBuelaParagraph"/>
        <w:numPr>
          <w:ilvl w:val="0"/>
          <w:numId w:val="226"/>
        </w:numPr>
        <w:tabs>
          <w:tab w:val="clear" w:pos="720"/>
          <w:tab w:val="left" w:pos="630"/>
        </w:tabs>
        <w:rPr>
          <w:rFonts w:ascii="Garamond" w:hAnsi="Garamond"/>
          <w:lang w:val="es-419"/>
        </w:rPr>
      </w:pPr>
      <w:r w:rsidRPr="00126363">
        <w:rPr>
          <w:rFonts w:ascii="Garamond" w:hAnsi="Garamond"/>
          <w:i/>
          <w:lang w:val="es-419"/>
        </w:rPr>
        <w:t xml:space="preserve">¿Cuándo debe comenzar en los bautizados la actitud </w:t>
      </w:r>
      <w:proofErr w:type="spellStart"/>
      <w:r w:rsidRPr="00126363">
        <w:rPr>
          <w:rFonts w:ascii="Garamond" w:hAnsi="Garamond"/>
          <w:i/>
          <w:lang w:val="es-419"/>
        </w:rPr>
        <w:t>ofertorial</w:t>
      </w:r>
      <w:proofErr w:type="spellEnd"/>
      <w:r w:rsidRPr="00126363">
        <w:rPr>
          <w:rFonts w:ascii="Garamond" w:hAnsi="Garamond"/>
          <w:i/>
          <w:lang w:val="es-419"/>
        </w:rPr>
        <w:t>?</w:t>
      </w:r>
    </w:p>
    <w:p w14:paraId="1E3A19BE" w14:textId="77777777" w:rsidR="00A76228" w:rsidRPr="00126363" w:rsidRDefault="00A76228" w:rsidP="00E40D0D">
      <w:pPr>
        <w:pStyle w:val="PBuelaParagraph"/>
        <w:tabs>
          <w:tab w:val="clear" w:pos="720"/>
          <w:tab w:val="left" w:pos="630"/>
        </w:tabs>
        <w:rPr>
          <w:rFonts w:ascii="Garamond" w:hAnsi="Garamond"/>
          <w:lang w:val="es-419"/>
        </w:rPr>
      </w:pPr>
      <w:r w:rsidRPr="00126363">
        <w:rPr>
          <w:rFonts w:ascii="Garamond" w:hAnsi="Garamond"/>
          <w:lang w:val="es-419"/>
        </w:rPr>
        <w:t>Debe comenzar con la presentación de los dones u ofertorio, cuando en la presentación de los dones de pan y vino, éstos «se convierten en cierto sentido en símbolo de todo lo que lleva la asamblea eucarística, por sí misma, en ofrenda a Dios y que ofrece en espíri</w:t>
      </w:r>
      <w:r w:rsidRPr="00126363">
        <w:rPr>
          <w:rFonts w:ascii="Garamond" w:hAnsi="Garamond"/>
          <w:lang w:val="es-419"/>
        </w:rPr>
        <w:lastRenderedPageBreak/>
        <w:t>tu»</w:t>
      </w:r>
      <w:r w:rsidRPr="00126363">
        <w:rPr>
          <w:rFonts w:ascii="Garamond" w:hAnsi="Garamond"/>
          <w:vertAlign w:val="superscript"/>
          <w:lang w:val="es-419"/>
        </w:rPr>
        <w:footnoteReference w:id="1642"/>
      </w:r>
      <w:r w:rsidRPr="00126363">
        <w:rPr>
          <w:rFonts w:ascii="Garamond" w:hAnsi="Garamond"/>
          <w:lang w:val="es-419"/>
        </w:rPr>
        <w:t>. De ahí la importancia de este primer momento de la liturgia eucarística, razón por la que es solemnizado con procesión, con canto, estando todos de pie en casi todas las liturgias, ya que «conserva su sentido y significado espiritual»</w:t>
      </w:r>
      <w:r w:rsidRPr="00126363">
        <w:rPr>
          <w:rFonts w:ascii="Garamond" w:hAnsi="Garamond"/>
          <w:vertAlign w:val="superscript"/>
          <w:lang w:val="es-419"/>
        </w:rPr>
        <w:footnoteReference w:id="1643"/>
      </w:r>
      <w:r w:rsidRPr="00126363">
        <w:rPr>
          <w:rFonts w:ascii="Garamond" w:hAnsi="Garamond"/>
          <w:lang w:val="es-419"/>
        </w:rPr>
        <w:t>.</w:t>
      </w:r>
    </w:p>
    <w:p w14:paraId="35FA3DE7" w14:textId="77777777" w:rsidR="00A76228" w:rsidRPr="00126363" w:rsidRDefault="00A76228" w:rsidP="00FE2DB6">
      <w:pPr>
        <w:pStyle w:val="PBuelaParagraph"/>
        <w:numPr>
          <w:ilvl w:val="0"/>
          <w:numId w:val="226"/>
        </w:numPr>
        <w:tabs>
          <w:tab w:val="clear" w:pos="720"/>
          <w:tab w:val="left" w:pos="630"/>
        </w:tabs>
        <w:rPr>
          <w:rFonts w:ascii="Garamond" w:hAnsi="Garamond"/>
          <w:lang w:val="es-419"/>
        </w:rPr>
      </w:pPr>
      <w:r w:rsidRPr="00126363">
        <w:rPr>
          <w:rFonts w:ascii="Garamond" w:hAnsi="Garamond"/>
          <w:i/>
          <w:lang w:val="es-419"/>
        </w:rPr>
        <w:t>¿Cuándo se ofrece, de hecho, la Víctima inmolada?</w:t>
      </w:r>
    </w:p>
    <w:p w14:paraId="5C25A361" w14:textId="77777777" w:rsidR="00A76228" w:rsidRPr="00126363" w:rsidRDefault="00A76228" w:rsidP="00E40D0D">
      <w:pPr>
        <w:pStyle w:val="PBuelaParagraph"/>
        <w:tabs>
          <w:tab w:val="clear" w:pos="720"/>
          <w:tab w:val="left" w:pos="630"/>
        </w:tabs>
        <w:rPr>
          <w:rFonts w:ascii="Garamond" w:hAnsi="Garamond"/>
          <w:lang w:val="es-419"/>
        </w:rPr>
      </w:pPr>
      <w:r w:rsidRPr="00126363">
        <w:rPr>
          <w:rFonts w:ascii="Garamond" w:hAnsi="Garamond"/>
          <w:lang w:val="es-419"/>
        </w:rPr>
        <w:t xml:space="preserve">El ofrecimiento de la </w:t>
      </w:r>
      <w:proofErr w:type="gramStart"/>
      <w:r w:rsidRPr="00126363">
        <w:rPr>
          <w:rFonts w:ascii="Garamond" w:hAnsi="Garamond"/>
          <w:lang w:val="es-419"/>
        </w:rPr>
        <w:t>Víctima,</w:t>
      </w:r>
      <w:proofErr w:type="gramEnd"/>
      <w:r w:rsidRPr="00126363">
        <w:rPr>
          <w:rFonts w:ascii="Garamond" w:hAnsi="Garamond"/>
          <w:lang w:val="es-419"/>
        </w:rPr>
        <w:t xml:space="preserve"> se realiza en el momento mismo del rito de la inmolación o consagración; se manifiesta de hecho al depositar la Víctima sobre el altar. En otras palabras, el ofrecimiento a Dios de la Víctima, que se realiza en el mismo momento de la consagración, se hace visible en el momento de poner el Cuerpo y de poner el cáliz con la Sangre sobre el altar: «Mas al poner el sacerdote sobre el altar la divina Víctima, la ofrece a Dios Padre como una oblación para gloria de la Santísima Trinidad y para el bien de la Iglesia»</w:t>
      </w:r>
      <w:r w:rsidRPr="00126363">
        <w:rPr>
          <w:rFonts w:ascii="Garamond" w:hAnsi="Garamond"/>
          <w:vertAlign w:val="superscript"/>
          <w:lang w:val="es-419"/>
        </w:rPr>
        <w:footnoteReference w:id="1644"/>
      </w:r>
      <w:r w:rsidRPr="00126363">
        <w:rPr>
          <w:rFonts w:ascii="Garamond" w:hAnsi="Garamond"/>
          <w:lang w:val="es-419"/>
        </w:rPr>
        <w:t>.</w:t>
      </w:r>
    </w:p>
    <w:p w14:paraId="2AF99FA0" w14:textId="77777777" w:rsidR="00A76228" w:rsidRPr="00126363" w:rsidRDefault="00A76228" w:rsidP="00FE2DB6">
      <w:pPr>
        <w:pStyle w:val="PBuelaParagraph"/>
        <w:numPr>
          <w:ilvl w:val="0"/>
          <w:numId w:val="226"/>
        </w:numPr>
        <w:tabs>
          <w:tab w:val="clear" w:pos="720"/>
          <w:tab w:val="left" w:pos="630"/>
        </w:tabs>
        <w:rPr>
          <w:rFonts w:ascii="Garamond" w:hAnsi="Garamond"/>
          <w:lang w:val="es-419"/>
        </w:rPr>
      </w:pPr>
      <w:r w:rsidRPr="00126363">
        <w:rPr>
          <w:rFonts w:ascii="Garamond" w:hAnsi="Garamond"/>
          <w:i/>
          <w:lang w:val="es-419"/>
        </w:rPr>
        <w:t xml:space="preserve">¿Cuándo se explicita la </w:t>
      </w:r>
      <w:proofErr w:type="spellStart"/>
      <w:r w:rsidRPr="00126363">
        <w:rPr>
          <w:rFonts w:ascii="Garamond" w:hAnsi="Garamond"/>
          <w:i/>
          <w:lang w:val="es-419"/>
        </w:rPr>
        <w:t>oblación</w:t>
      </w:r>
      <w:proofErr w:type="spellEnd"/>
      <w:r w:rsidRPr="00126363">
        <w:rPr>
          <w:rFonts w:ascii="Garamond" w:hAnsi="Garamond"/>
          <w:i/>
          <w:lang w:val="es-419"/>
        </w:rPr>
        <w:t xml:space="preserve"> con palabras?</w:t>
      </w:r>
    </w:p>
    <w:p w14:paraId="456D795E" w14:textId="77777777" w:rsidR="00A76228" w:rsidRPr="00126363" w:rsidRDefault="00A76228" w:rsidP="00E40D0D">
      <w:pPr>
        <w:pStyle w:val="PBuelaParagraph"/>
        <w:tabs>
          <w:tab w:val="clear" w:pos="720"/>
          <w:tab w:val="left" w:pos="630"/>
        </w:tabs>
        <w:rPr>
          <w:rFonts w:ascii="Garamond" w:hAnsi="Garamond"/>
          <w:lang w:val="es-419"/>
        </w:rPr>
      </w:pPr>
      <w:r w:rsidRPr="00126363">
        <w:rPr>
          <w:rFonts w:ascii="Garamond" w:hAnsi="Garamond"/>
          <w:lang w:val="es-419"/>
        </w:rPr>
        <w:t>Esta acción oblativa se explicita en palabras después de la consagración, en la oración de ofrenda, luego de la oración memorial (ya que no se puede hacer y decir todo al mismo tiempo). Así dice en voz alta el sacerdote: «... te ofrecemos, Dios de gloria y majestad, de los mismos bienes que nos has dado, el sacrificio puro, inmaculado y santo: pan de vida eterna y cáliz de eterna salvación»</w:t>
      </w:r>
      <w:r w:rsidRPr="00126363">
        <w:rPr>
          <w:rFonts w:ascii="Garamond" w:hAnsi="Garamond"/>
          <w:vertAlign w:val="superscript"/>
          <w:lang w:val="es-419"/>
        </w:rPr>
        <w:footnoteReference w:id="1645"/>
      </w:r>
      <w:r w:rsidRPr="00126363">
        <w:rPr>
          <w:rFonts w:ascii="Garamond" w:hAnsi="Garamond"/>
          <w:lang w:val="es-419"/>
        </w:rPr>
        <w:t>, o sea, la Víctima; o, «...</w:t>
      </w:r>
      <w:r w:rsidR="003F7338" w:rsidRPr="00126363">
        <w:rPr>
          <w:rFonts w:ascii="Garamond" w:hAnsi="Garamond"/>
          <w:lang w:val="es-419"/>
        </w:rPr>
        <w:t xml:space="preserve"> </w:t>
      </w:r>
      <w:r w:rsidRPr="00126363">
        <w:rPr>
          <w:rFonts w:ascii="Garamond" w:hAnsi="Garamond"/>
          <w:lang w:val="es-419"/>
        </w:rPr>
        <w:t>te ofrecemos el pan de vida y el cáliz de salvación»</w:t>
      </w:r>
      <w:r w:rsidRPr="00126363">
        <w:rPr>
          <w:rFonts w:ascii="Garamond" w:hAnsi="Garamond"/>
          <w:vertAlign w:val="superscript"/>
          <w:lang w:val="es-419"/>
        </w:rPr>
        <w:footnoteReference w:id="1646"/>
      </w:r>
      <w:r w:rsidRPr="00126363">
        <w:rPr>
          <w:rFonts w:ascii="Garamond" w:hAnsi="Garamond"/>
          <w:lang w:val="es-419"/>
        </w:rPr>
        <w:t>, es decir, la Víctima; o, «...</w:t>
      </w:r>
      <w:r w:rsidR="003F7338" w:rsidRPr="00126363">
        <w:rPr>
          <w:rFonts w:ascii="Garamond" w:hAnsi="Garamond"/>
          <w:lang w:val="es-419"/>
        </w:rPr>
        <w:t xml:space="preserve"> </w:t>
      </w:r>
      <w:r w:rsidRPr="00126363">
        <w:rPr>
          <w:rFonts w:ascii="Garamond" w:hAnsi="Garamond"/>
          <w:lang w:val="es-419"/>
        </w:rPr>
        <w:t>te ofrecemos, en esta acción de gracias, el sacrificio vivo y santo. Dirige tu mirada sobre la ofrenda de tu Iglesia, y reconoce en ella la Víctima por cuya inmolación quisiste devolvernos tu amistad»</w:t>
      </w:r>
      <w:r w:rsidRPr="00126363">
        <w:rPr>
          <w:rFonts w:ascii="Garamond" w:hAnsi="Garamond"/>
          <w:vertAlign w:val="superscript"/>
          <w:lang w:val="es-419"/>
        </w:rPr>
        <w:footnoteReference w:id="1647"/>
      </w:r>
      <w:r w:rsidRPr="00126363">
        <w:rPr>
          <w:rFonts w:ascii="Garamond" w:hAnsi="Garamond"/>
          <w:lang w:val="es-419"/>
        </w:rPr>
        <w:t>; o, «...</w:t>
      </w:r>
      <w:r w:rsidR="003F7338" w:rsidRPr="00126363">
        <w:rPr>
          <w:rFonts w:ascii="Garamond" w:hAnsi="Garamond"/>
          <w:lang w:val="es-419"/>
        </w:rPr>
        <w:t xml:space="preserve"> </w:t>
      </w:r>
      <w:r w:rsidRPr="00126363">
        <w:rPr>
          <w:rFonts w:ascii="Garamond" w:hAnsi="Garamond"/>
          <w:lang w:val="es-419"/>
        </w:rPr>
        <w:t>te ofrecemos su Cuerpo y su Sangre, sacri</w:t>
      </w:r>
      <w:r w:rsidRPr="00126363">
        <w:rPr>
          <w:rFonts w:ascii="Garamond" w:hAnsi="Garamond"/>
          <w:lang w:val="es-419"/>
        </w:rPr>
        <w:lastRenderedPageBreak/>
        <w:t>ficio agradable a ti y salvación para todo el mundo»</w:t>
      </w:r>
      <w:r w:rsidRPr="00126363">
        <w:rPr>
          <w:rFonts w:ascii="Garamond" w:hAnsi="Garamond"/>
          <w:vertAlign w:val="superscript"/>
          <w:lang w:val="es-419"/>
        </w:rPr>
        <w:footnoteReference w:id="1648"/>
      </w:r>
      <w:r w:rsidRPr="00126363">
        <w:rPr>
          <w:rFonts w:ascii="Garamond" w:hAnsi="Garamond"/>
          <w:lang w:val="es-419"/>
        </w:rPr>
        <w:t>; o, «Mira con bondad la ofrenda de tu Iglesia, en la que se hace presente el sacrificio pascual de Cristo...»</w:t>
      </w:r>
      <w:r w:rsidRPr="00126363">
        <w:rPr>
          <w:rFonts w:ascii="Garamond" w:hAnsi="Garamond"/>
          <w:vertAlign w:val="superscript"/>
          <w:lang w:val="es-419"/>
        </w:rPr>
        <w:footnoteReference w:id="1649"/>
      </w:r>
      <w:r w:rsidRPr="00126363">
        <w:rPr>
          <w:rFonts w:ascii="Garamond" w:hAnsi="Garamond"/>
          <w:lang w:val="es-419"/>
        </w:rPr>
        <w:t>; o, «...</w:t>
      </w:r>
      <w:r w:rsidR="003F7338" w:rsidRPr="00126363">
        <w:rPr>
          <w:rFonts w:ascii="Garamond" w:hAnsi="Garamond"/>
          <w:lang w:val="es-419"/>
        </w:rPr>
        <w:t xml:space="preserve"> </w:t>
      </w:r>
      <w:r w:rsidRPr="00126363">
        <w:rPr>
          <w:rFonts w:ascii="Garamond" w:hAnsi="Garamond"/>
          <w:lang w:val="es-419"/>
        </w:rPr>
        <w:t>te ofrecemos, Dios fiel y misericordioso, la Víctima que reconcilia a los hombres contigo»</w:t>
      </w:r>
      <w:r w:rsidRPr="00126363">
        <w:rPr>
          <w:rFonts w:ascii="Garamond" w:hAnsi="Garamond"/>
          <w:vertAlign w:val="superscript"/>
          <w:lang w:val="es-419"/>
        </w:rPr>
        <w:footnoteReference w:id="1650"/>
      </w:r>
      <w:r w:rsidRPr="00126363">
        <w:rPr>
          <w:rFonts w:ascii="Garamond" w:hAnsi="Garamond"/>
          <w:lang w:val="es-419"/>
        </w:rPr>
        <w:t>; o, «te ofrecemos lo que tú nos entregaste, el sacrificio de la reconciliación perfecta»</w:t>
      </w:r>
      <w:r w:rsidRPr="00126363">
        <w:rPr>
          <w:rFonts w:ascii="Garamond" w:hAnsi="Garamond"/>
          <w:vertAlign w:val="superscript"/>
          <w:lang w:val="es-419"/>
        </w:rPr>
        <w:footnoteReference w:id="1651"/>
      </w:r>
      <w:r w:rsidRPr="00126363">
        <w:rPr>
          <w:rFonts w:ascii="Garamond" w:hAnsi="Garamond"/>
          <w:lang w:val="es-419"/>
        </w:rPr>
        <w:t>. Son todas expresiones sinónimas: se refieren al hecho de ofrecer la Víctima.</w:t>
      </w:r>
    </w:p>
    <w:p w14:paraId="13D5E67D" w14:textId="77777777" w:rsidR="00A76228" w:rsidRPr="00126363" w:rsidRDefault="00A76228" w:rsidP="00E40D0D">
      <w:pPr>
        <w:pStyle w:val="PBuelaParagraph"/>
        <w:tabs>
          <w:tab w:val="clear" w:pos="720"/>
          <w:tab w:val="left" w:pos="630"/>
        </w:tabs>
        <w:rPr>
          <w:rFonts w:ascii="Garamond" w:hAnsi="Garamond"/>
          <w:lang w:val="es-419"/>
        </w:rPr>
      </w:pPr>
      <w:r w:rsidRPr="00126363">
        <w:rPr>
          <w:rFonts w:ascii="Garamond" w:hAnsi="Garamond"/>
          <w:lang w:val="es-419"/>
        </w:rPr>
        <w:t>Pues bien, así como la inmolación sólo la realiza el sacerdote ministerial, la oblación de la Víctima la pueden y deben realizar todos los fieles cristianos laicos y, con mayor razón, las almas consagradas.</w:t>
      </w:r>
    </w:p>
    <w:p w14:paraId="0FF80D00" w14:textId="77777777" w:rsidR="00A76228" w:rsidRPr="00126363" w:rsidRDefault="00A76228" w:rsidP="00E40D0D">
      <w:pPr>
        <w:pStyle w:val="PBuelaParagraph"/>
        <w:tabs>
          <w:tab w:val="clear" w:pos="720"/>
          <w:tab w:val="left" w:pos="630"/>
        </w:tabs>
        <w:rPr>
          <w:rFonts w:ascii="Garamond" w:hAnsi="Garamond"/>
          <w:lang w:val="es-419"/>
        </w:rPr>
      </w:pPr>
      <w:r w:rsidRPr="00126363">
        <w:rPr>
          <w:rFonts w:ascii="Garamond" w:hAnsi="Garamond"/>
          <w:lang w:val="es-419"/>
        </w:rPr>
        <w:t xml:space="preserve">Dice el Papa Pío XII: «En esta oblación, en sentido estricto, participan los fieles a su manera y bajo un doble aspecto; pues, no sólo </w:t>
      </w:r>
      <w:r w:rsidRPr="00126363">
        <w:rPr>
          <w:rFonts w:ascii="Garamond" w:hAnsi="Garamond"/>
          <w:b/>
          <w:lang w:val="es-419"/>
        </w:rPr>
        <w:t>por manos</w:t>
      </w:r>
      <w:r w:rsidRPr="00126363">
        <w:rPr>
          <w:rFonts w:ascii="Garamond" w:hAnsi="Garamond"/>
          <w:lang w:val="es-419"/>
        </w:rPr>
        <w:t xml:space="preserve"> del sacerdote, sino también en cierto modo </w:t>
      </w:r>
      <w:r w:rsidRPr="00126363">
        <w:rPr>
          <w:rFonts w:ascii="Garamond" w:hAnsi="Garamond"/>
          <w:b/>
          <w:lang w:val="es-419"/>
        </w:rPr>
        <w:t>juntamente</w:t>
      </w:r>
      <w:r w:rsidRPr="00126363">
        <w:rPr>
          <w:rFonts w:ascii="Garamond" w:hAnsi="Garamond"/>
          <w:lang w:val="es-419"/>
        </w:rPr>
        <w:t xml:space="preserve"> con él, ofrecen el Sacrificio; con la cual participación también la </w:t>
      </w:r>
      <w:proofErr w:type="spellStart"/>
      <w:r w:rsidRPr="00126363">
        <w:rPr>
          <w:rFonts w:ascii="Garamond" w:hAnsi="Garamond"/>
          <w:lang w:val="es-419"/>
        </w:rPr>
        <w:t>oblación</w:t>
      </w:r>
      <w:proofErr w:type="spellEnd"/>
      <w:r w:rsidRPr="00126363">
        <w:rPr>
          <w:rFonts w:ascii="Garamond" w:hAnsi="Garamond"/>
          <w:lang w:val="es-419"/>
        </w:rPr>
        <w:t xml:space="preserve"> del pueblo pertenece al culto litúrgico»</w:t>
      </w:r>
      <w:r w:rsidRPr="00126363">
        <w:rPr>
          <w:rFonts w:ascii="Garamond" w:hAnsi="Garamond"/>
          <w:vertAlign w:val="superscript"/>
          <w:lang w:val="es-419"/>
        </w:rPr>
        <w:footnoteReference w:id="1652"/>
      </w:r>
      <w:r w:rsidRPr="00126363">
        <w:rPr>
          <w:rFonts w:ascii="Garamond" w:hAnsi="Garamond"/>
          <w:lang w:val="es-419"/>
        </w:rPr>
        <w:t>.</w:t>
      </w:r>
    </w:p>
    <w:p w14:paraId="3A176655" w14:textId="77777777" w:rsidR="00A76228" w:rsidRPr="00126363" w:rsidRDefault="00A76228" w:rsidP="00FE2DB6">
      <w:pPr>
        <w:pStyle w:val="PBuelaParagraph"/>
        <w:numPr>
          <w:ilvl w:val="0"/>
          <w:numId w:val="227"/>
        </w:numPr>
        <w:tabs>
          <w:tab w:val="clear" w:pos="720"/>
          <w:tab w:val="left" w:pos="630"/>
        </w:tabs>
        <w:rPr>
          <w:rFonts w:ascii="Garamond" w:hAnsi="Garamond"/>
          <w:lang w:val="es-419"/>
        </w:rPr>
      </w:pPr>
      <w:r w:rsidRPr="00126363">
        <w:rPr>
          <w:rFonts w:ascii="Garamond" w:hAnsi="Garamond"/>
          <w:b/>
          <w:lang w:val="es-419"/>
        </w:rPr>
        <w:t>Por manos</w:t>
      </w:r>
      <w:r w:rsidRPr="00126363">
        <w:rPr>
          <w:rFonts w:ascii="Garamond" w:hAnsi="Garamond"/>
          <w:lang w:val="es-419"/>
        </w:rPr>
        <w:t>: «Por manos o por medio del sacerdote», como complemento de instrumento, quiere decir que, en cuanto representa a la comunidad, ofrece el sacrificio en nombre de todos. Para ello ha sido especialmente deputado. Es el acto que los bautizados no pueden hacer por sí mismos, sino con la mediación del sacerdote ministerial. Al representar la persona de Cristo Cabeza, ofrece en nombre de todos los miembros, por eso «toda la Iglesia universal ofrece la víctima por medio de Cristo»</w:t>
      </w:r>
      <w:r w:rsidRPr="00126363">
        <w:rPr>
          <w:rFonts w:ascii="Garamond" w:hAnsi="Garamond"/>
          <w:vertAlign w:val="superscript"/>
          <w:lang w:val="es-419"/>
        </w:rPr>
        <w:footnoteReference w:id="1653"/>
      </w:r>
      <w:r w:rsidRPr="00126363">
        <w:rPr>
          <w:rFonts w:ascii="Garamond" w:hAnsi="Garamond"/>
          <w:lang w:val="es-419"/>
        </w:rPr>
        <w:t>.</w:t>
      </w:r>
    </w:p>
    <w:p w14:paraId="2EBDA099" w14:textId="77777777" w:rsidR="00A76228" w:rsidRPr="00126363" w:rsidRDefault="00A76228" w:rsidP="00FE2DB6">
      <w:pPr>
        <w:pStyle w:val="PBuelaParagraph"/>
        <w:numPr>
          <w:ilvl w:val="0"/>
          <w:numId w:val="227"/>
        </w:numPr>
        <w:tabs>
          <w:tab w:val="clear" w:pos="720"/>
          <w:tab w:val="left" w:pos="630"/>
        </w:tabs>
        <w:rPr>
          <w:rFonts w:ascii="Garamond" w:hAnsi="Garamond"/>
          <w:lang w:val="es-419"/>
        </w:rPr>
      </w:pPr>
      <w:r w:rsidRPr="00126363">
        <w:rPr>
          <w:rFonts w:ascii="Garamond" w:hAnsi="Garamond"/>
          <w:b/>
          <w:lang w:val="es-419"/>
        </w:rPr>
        <w:t>Juntamente</w:t>
      </w:r>
      <w:r w:rsidRPr="00126363">
        <w:rPr>
          <w:rFonts w:ascii="Garamond" w:hAnsi="Garamond"/>
          <w:lang w:val="es-419"/>
        </w:rPr>
        <w:t>: «Juntamente con el sacerdote», expresa un complemento de compañía, se trata de los actos inmediatamente sacerdotales de los fieles, actos en los cuales no necesi</w:t>
      </w:r>
      <w:r w:rsidRPr="00126363">
        <w:rPr>
          <w:rFonts w:ascii="Garamond" w:hAnsi="Garamond"/>
          <w:lang w:val="es-419"/>
        </w:rPr>
        <w:lastRenderedPageBreak/>
        <w:t>tan estar representados por el sacerdote ministerial. Aquí los fieles cristianos obran como concausa de la ofrenda, no por realizar el rito litúrgico visible propio de los sacerdotes ministeriales «sino porque unen sus votos de alabanza, de impetración, de expiación y de acción de gracias a los votos o intención del sacerdote, más aún, del mismo Sacerdote divino, para que sean ofrecidos a Dios Padre en la misma oblación de la Víctima, incluso con el mismo rito externo del sacerdote»</w:t>
      </w:r>
      <w:r w:rsidRPr="00126363">
        <w:rPr>
          <w:rFonts w:ascii="Garamond" w:hAnsi="Garamond"/>
          <w:vertAlign w:val="superscript"/>
          <w:lang w:val="es-419"/>
        </w:rPr>
        <w:footnoteReference w:id="1654"/>
      </w:r>
      <w:r w:rsidRPr="00126363">
        <w:rPr>
          <w:rFonts w:ascii="Garamond" w:hAnsi="Garamond"/>
          <w:lang w:val="es-419"/>
        </w:rPr>
        <w:t>. Y ello es así porque: «El rito externo del Sacrificio, por su misma naturaleza, ha de manifestar el culto interno, y el Sacrificio de la Nueva Ley significa aquel obsequio supremo con el cual el mismo oferente principal, que es Cristo, y juntamente con Él y por Él todos sus miembros místicos, reverencian y veneran a Dios con el honor debido»</w:t>
      </w:r>
      <w:r w:rsidRPr="00126363">
        <w:rPr>
          <w:rFonts w:ascii="Garamond" w:hAnsi="Garamond"/>
          <w:vertAlign w:val="superscript"/>
          <w:lang w:val="es-419"/>
        </w:rPr>
        <w:footnoteReference w:id="1655"/>
      </w:r>
      <w:r w:rsidRPr="00126363">
        <w:rPr>
          <w:rFonts w:ascii="Garamond" w:hAnsi="Garamond"/>
          <w:lang w:val="es-419"/>
        </w:rPr>
        <w:t>.</w:t>
      </w:r>
    </w:p>
    <w:p w14:paraId="3BC6DFA1" w14:textId="77777777" w:rsidR="00A76228" w:rsidRPr="00126363" w:rsidRDefault="00A76228" w:rsidP="00E40D0D">
      <w:pPr>
        <w:pStyle w:val="PBuelaParagraph"/>
        <w:tabs>
          <w:tab w:val="clear" w:pos="720"/>
          <w:tab w:val="left" w:pos="630"/>
        </w:tabs>
        <w:rPr>
          <w:rFonts w:ascii="Garamond" w:hAnsi="Garamond"/>
          <w:lang w:val="es-419"/>
        </w:rPr>
      </w:pPr>
      <w:r w:rsidRPr="00126363">
        <w:rPr>
          <w:rFonts w:ascii="Garamond" w:hAnsi="Garamond"/>
          <w:lang w:val="es-419"/>
        </w:rPr>
        <w:t>Y dice</w:t>
      </w:r>
      <w:r w:rsidR="00F133AF" w:rsidRPr="00126363">
        <w:rPr>
          <w:rFonts w:ascii="Garamond" w:hAnsi="Garamond"/>
          <w:lang w:val="es-419"/>
        </w:rPr>
        <w:t xml:space="preserve"> San</w:t>
      </w:r>
      <w:r w:rsidRPr="00126363">
        <w:rPr>
          <w:rFonts w:ascii="Garamond" w:hAnsi="Garamond"/>
          <w:lang w:val="es-419"/>
        </w:rPr>
        <w:t xml:space="preserve"> Juan Pablo II: «Todos aquellos que participan en la Eucaristía, sin sacrificar como él (sacerdote), ofrecen con él, en virtud del sacerdocio común, sus propios </w:t>
      </w:r>
      <w:r w:rsidRPr="00126363">
        <w:rPr>
          <w:rFonts w:ascii="Garamond" w:hAnsi="Garamond"/>
          <w:i/>
          <w:lang w:val="es-419"/>
        </w:rPr>
        <w:t>sacrificios espirituales</w:t>
      </w:r>
      <w:r w:rsidRPr="00126363">
        <w:rPr>
          <w:rFonts w:ascii="Garamond" w:hAnsi="Garamond"/>
          <w:lang w:val="es-419"/>
        </w:rPr>
        <w:t>, representados por el pan y el vino, desde el momento de su presentación en el altar»</w:t>
      </w:r>
      <w:r w:rsidRPr="00126363">
        <w:rPr>
          <w:rFonts w:ascii="Garamond" w:hAnsi="Garamond"/>
          <w:vertAlign w:val="superscript"/>
          <w:lang w:val="es-419"/>
        </w:rPr>
        <w:footnoteReference w:id="1656"/>
      </w:r>
      <w:r w:rsidRPr="00126363">
        <w:rPr>
          <w:rFonts w:ascii="Garamond" w:hAnsi="Garamond"/>
          <w:lang w:val="es-419"/>
        </w:rPr>
        <w:t>. Por eso el celebrante dirigiéndose a los fieles dice: «Orad, hermanos, para que este sacrificio mío y vuestro sea agradable a Dios Padre todopoderoso»</w:t>
      </w:r>
      <w:r w:rsidRPr="00126363">
        <w:rPr>
          <w:rFonts w:ascii="Garamond" w:hAnsi="Garamond"/>
          <w:vertAlign w:val="superscript"/>
          <w:lang w:val="es-419"/>
        </w:rPr>
        <w:footnoteReference w:id="1657"/>
      </w:r>
      <w:r w:rsidRPr="00126363">
        <w:rPr>
          <w:rFonts w:ascii="Garamond" w:hAnsi="Garamond"/>
          <w:lang w:val="es-419"/>
        </w:rPr>
        <w:t>; asimismo, explícitamente se dice que el pueblo participa del Sacrificio de la Misa, en cuanto que el pueblo también ofrece: «...te ofrecemos, y ellos mismos te ofrecen...»</w:t>
      </w:r>
      <w:r w:rsidRPr="00126363">
        <w:rPr>
          <w:rFonts w:ascii="Garamond" w:hAnsi="Garamond"/>
          <w:vertAlign w:val="superscript"/>
          <w:lang w:val="es-419"/>
        </w:rPr>
        <w:footnoteReference w:id="1658"/>
      </w:r>
      <w:r w:rsidRPr="00126363">
        <w:rPr>
          <w:rFonts w:ascii="Garamond" w:hAnsi="Garamond"/>
          <w:lang w:val="es-419"/>
        </w:rPr>
        <w:t>; «Acepta, Señor, en tu bondad, esta ofrenda de tus siervos y de toda tu familia santa...»</w:t>
      </w:r>
      <w:r w:rsidRPr="00126363">
        <w:rPr>
          <w:rFonts w:ascii="Garamond" w:hAnsi="Garamond"/>
          <w:vertAlign w:val="superscript"/>
          <w:lang w:val="es-419"/>
        </w:rPr>
        <w:footnoteReference w:id="1659"/>
      </w:r>
      <w:r w:rsidRPr="00126363">
        <w:rPr>
          <w:rFonts w:ascii="Garamond" w:hAnsi="Garamond"/>
          <w:lang w:val="es-419"/>
        </w:rPr>
        <w:t xml:space="preserve">; «...nosotros, tus siervos, y todo tu pueblo santo </w:t>
      </w:r>
      <w:r w:rsidR="00F133AF" w:rsidRPr="00126363">
        <w:rPr>
          <w:rFonts w:ascii="Garamond" w:hAnsi="Garamond"/>
          <w:lang w:val="es-419"/>
        </w:rPr>
        <w:lastRenderedPageBreak/>
        <w:t>[...]</w:t>
      </w:r>
      <w:r w:rsidRPr="00126363">
        <w:rPr>
          <w:rFonts w:ascii="Garamond" w:hAnsi="Garamond"/>
          <w:lang w:val="es-419"/>
        </w:rPr>
        <w:t>, te ofrecemos, Dios de gloria y majestad, de los mismos bienes que nos has dado...»</w:t>
      </w:r>
      <w:r w:rsidRPr="00126363">
        <w:rPr>
          <w:rFonts w:ascii="Garamond" w:hAnsi="Garamond"/>
          <w:vertAlign w:val="superscript"/>
          <w:lang w:val="es-419"/>
        </w:rPr>
        <w:footnoteReference w:id="1660"/>
      </w:r>
      <w:r w:rsidRPr="00126363">
        <w:rPr>
          <w:rFonts w:ascii="Garamond" w:hAnsi="Garamond"/>
          <w:lang w:val="es-419"/>
        </w:rPr>
        <w:t>.</w:t>
      </w:r>
    </w:p>
    <w:p w14:paraId="577DF95B" w14:textId="77777777" w:rsidR="00A76228" w:rsidRPr="00126363" w:rsidRDefault="00A76228" w:rsidP="00FE2DB6">
      <w:pPr>
        <w:pStyle w:val="PBuelaParagraph"/>
        <w:numPr>
          <w:ilvl w:val="0"/>
          <w:numId w:val="226"/>
        </w:numPr>
        <w:tabs>
          <w:tab w:val="clear" w:pos="720"/>
          <w:tab w:val="left" w:pos="630"/>
        </w:tabs>
        <w:rPr>
          <w:rFonts w:ascii="Garamond" w:hAnsi="Garamond"/>
          <w:lang w:val="es-419"/>
        </w:rPr>
      </w:pPr>
      <w:r w:rsidRPr="00126363">
        <w:rPr>
          <w:rFonts w:ascii="Garamond" w:hAnsi="Garamond"/>
          <w:i/>
          <w:lang w:val="es-419"/>
        </w:rPr>
        <w:t>¿Por qué dice el sacerdote: «</w:t>
      </w:r>
      <w:proofErr w:type="gramStart"/>
      <w:r w:rsidRPr="00126363">
        <w:rPr>
          <w:rFonts w:ascii="Garamond" w:hAnsi="Garamond"/>
          <w:i/>
          <w:lang w:val="es-419"/>
        </w:rPr>
        <w:t>Orad, hermanos, para que este sacrificio mío y vuestro»?</w:t>
      </w:r>
      <w:proofErr w:type="gramEnd"/>
    </w:p>
    <w:p w14:paraId="16D3F80B" w14:textId="77777777" w:rsidR="00A76228" w:rsidRPr="00126363" w:rsidRDefault="00A76228" w:rsidP="00E40D0D">
      <w:pPr>
        <w:pStyle w:val="PBuelaParagraph"/>
        <w:tabs>
          <w:tab w:val="clear" w:pos="720"/>
          <w:tab w:val="left" w:pos="630"/>
        </w:tabs>
        <w:rPr>
          <w:rFonts w:ascii="Garamond" w:hAnsi="Garamond"/>
          <w:lang w:val="es-419"/>
        </w:rPr>
      </w:pPr>
      <w:r w:rsidRPr="00126363">
        <w:rPr>
          <w:rFonts w:ascii="Garamond" w:hAnsi="Garamond"/>
          <w:lang w:val="es-419"/>
        </w:rPr>
        <w:t>Porque el pueblo fiel ofrece, también, la Víctima del altar y junto con ella «sus propios sacrificios espirituales». Por así decirlo, ofrece una doble víctima: Jesucristo y su propia persona. Y porque la Eucaristía «</w:t>
      </w:r>
      <w:r w:rsidRPr="00126363">
        <w:rPr>
          <w:rFonts w:ascii="Garamond" w:hAnsi="Garamond"/>
          <w:b/>
          <w:lang w:val="es-419"/>
        </w:rPr>
        <w:t>tiene razón de sacrificio en cuanto se ofrece</w:t>
      </w:r>
      <w:r w:rsidRPr="00126363">
        <w:rPr>
          <w:rFonts w:ascii="Garamond" w:hAnsi="Garamond"/>
          <w:lang w:val="es-419"/>
        </w:rPr>
        <w:t>»</w:t>
      </w:r>
      <w:r w:rsidRPr="00126363">
        <w:rPr>
          <w:rFonts w:ascii="Garamond" w:hAnsi="Garamond"/>
          <w:vertAlign w:val="superscript"/>
          <w:lang w:val="es-419"/>
        </w:rPr>
        <w:footnoteReference w:id="1661"/>
      </w:r>
      <w:r w:rsidRPr="00126363">
        <w:rPr>
          <w:rFonts w:ascii="Garamond" w:hAnsi="Garamond"/>
          <w:lang w:val="es-419"/>
        </w:rPr>
        <w:t>.</w:t>
      </w:r>
    </w:p>
    <w:p w14:paraId="5CDF8B9F" w14:textId="77777777" w:rsidR="00A76228" w:rsidRPr="00126363" w:rsidRDefault="00A76228" w:rsidP="00E40D0D">
      <w:pPr>
        <w:pStyle w:val="PBuelaParagraph"/>
        <w:tabs>
          <w:tab w:val="clear" w:pos="720"/>
          <w:tab w:val="left" w:pos="630"/>
        </w:tabs>
        <w:rPr>
          <w:rFonts w:ascii="Garamond" w:hAnsi="Garamond"/>
          <w:lang w:val="es-419"/>
        </w:rPr>
      </w:pPr>
      <w:r w:rsidRPr="00126363">
        <w:rPr>
          <w:rFonts w:ascii="Garamond" w:hAnsi="Garamond"/>
          <w:lang w:val="es-419"/>
        </w:rPr>
        <w:t xml:space="preserve">Para llegar a ello, «la conciencia del acto de presentar las </w:t>
      </w:r>
      <w:proofErr w:type="gramStart"/>
      <w:r w:rsidRPr="00126363">
        <w:rPr>
          <w:rFonts w:ascii="Garamond" w:hAnsi="Garamond"/>
          <w:lang w:val="es-419"/>
        </w:rPr>
        <w:t>ofrendas,</w:t>
      </w:r>
      <w:proofErr w:type="gramEnd"/>
      <w:r w:rsidRPr="00126363">
        <w:rPr>
          <w:rFonts w:ascii="Garamond" w:hAnsi="Garamond"/>
          <w:lang w:val="es-419"/>
        </w:rPr>
        <w:t xml:space="preserve"> debería ser mantenida durante toda la Misa. Más aún, debe ser llevada a plenitud en el momento de la consagración y de la </w:t>
      </w:r>
      <w:proofErr w:type="spellStart"/>
      <w:r w:rsidRPr="00126363">
        <w:rPr>
          <w:rFonts w:ascii="Garamond" w:hAnsi="Garamond"/>
          <w:lang w:val="es-419"/>
        </w:rPr>
        <w:t>oblación</w:t>
      </w:r>
      <w:proofErr w:type="spellEnd"/>
      <w:r w:rsidRPr="00126363">
        <w:rPr>
          <w:rFonts w:ascii="Garamond" w:hAnsi="Garamond"/>
          <w:lang w:val="es-419"/>
        </w:rPr>
        <w:t xml:space="preserve"> </w:t>
      </w:r>
      <w:proofErr w:type="spellStart"/>
      <w:r w:rsidRPr="00126363">
        <w:rPr>
          <w:rFonts w:ascii="Garamond" w:hAnsi="Garamond"/>
          <w:lang w:val="es-419"/>
        </w:rPr>
        <w:t>anamnética</w:t>
      </w:r>
      <w:proofErr w:type="spellEnd"/>
      <w:r w:rsidRPr="00126363">
        <w:rPr>
          <w:rFonts w:ascii="Garamond" w:hAnsi="Garamond"/>
          <w:lang w:val="es-419"/>
        </w:rPr>
        <w:t>, tal como lo exige el valor fundamental del momento del sacrificio»</w:t>
      </w:r>
      <w:r w:rsidRPr="00126363">
        <w:rPr>
          <w:rFonts w:ascii="Garamond" w:hAnsi="Garamond"/>
          <w:vertAlign w:val="superscript"/>
          <w:lang w:val="es-419"/>
        </w:rPr>
        <w:footnoteReference w:id="1662"/>
      </w:r>
      <w:r w:rsidRPr="00126363">
        <w:rPr>
          <w:rFonts w:ascii="Garamond" w:hAnsi="Garamond"/>
          <w:lang w:val="es-419"/>
        </w:rPr>
        <w:t xml:space="preserve">. Por ejemplo, hay expresiones que manifiestan especialmente el carácter sacrificial de la Eucaristía y unen el ofrecimiento de nuestras personas al de Cristo: «Dirige tu mirada sobre la ofrenda de tu Iglesia y reconoce en ella la Víctima por cuya inmolación quisiste devolvernos tu amistad, para que, fortalecidos con el Cuerpo y la Sangre de tu Hijo y llenos de su Espíritu Santo, formemos en Cristo un </w:t>
      </w:r>
      <w:proofErr w:type="gramStart"/>
      <w:r w:rsidRPr="00126363">
        <w:rPr>
          <w:rFonts w:ascii="Garamond" w:hAnsi="Garamond"/>
          <w:lang w:val="es-419"/>
        </w:rPr>
        <w:t>solo cuerpo y un solo espíritu</w:t>
      </w:r>
      <w:proofErr w:type="gramEnd"/>
      <w:r w:rsidRPr="00126363">
        <w:rPr>
          <w:rFonts w:ascii="Garamond" w:hAnsi="Garamond"/>
          <w:lang w:val="es-419"/>
        </w:rPr>
        <w:t>. Que Él nos transforme en ofrenda permanente...»</w:t>
      </w:r>
      <w:r w:rsidRPr="00126363">
        <w:rPr>
          <w:rFonts w:ascii="Garamond" w:hAnsi="Garamond"/>
          <w:vertAlign w:val="superscript"/>
          <w:lang w:val="es-419"/>
        </w:rPr>
        <w:footnoteReference w:id="1663"/>
      </w:r>
      <w:r w:rsidRPr="00126363">
        <w:rPr>
          <w:rFonts w:ascii="Garamond" w:hAnsi="Garamond"/>
          <w:lang w:val="es-419"/>
        </w:rPr>
        <w:t>.</w:t>
      </w:r>
    </w:p>
    <w:p w14:paraId="06FC337F" w14:textId="77777777" w:rsidR="00A76228" w:rsidRPr="00126363" w:rsidRDefault="00A76228" w:rsidP="00FE2DB6">
      <w:pPr>
        <w:pStyle w:val="PBuelaParagraph"/>
        <w:keepNext/>
        <w:keepLines/>
        <w:numPr>
          <w:ilvl w:val="0"/>
          <w:numId w:val="226"/>
        </w:numPr>
        <w:tabs>
          <w:tab w:val="clear" w:pos="720"/>
          <w:tab w:val="left" w:pos="630"/>
        </w:tabs>
        <w:rPr>
          <w:rFonts w:ascii="Garamond" w:hAnsi="Garamond"/>
          <w:lang w:val="es-419"/>
        </w:rPr>
      </w:pPr>
      <w:r w:rsidRPr="00126363">
        <w:rPr>
          <w:rFonts w:ascii="Garamond" w:hAnsi="Garamond"/>
          <w:i/>
          <w:lang w:val="es-419"/>
        </w:rPr>
        <w:t>¿Cuándo llega a su plenitud el ofrecimiento de la Víctima divina y de nosotros junto con Ella?</w:t>
      </w:r>
    </w:p>
    <w:p w14:paraId="145055B9" w14:textId="77777777" w:rsidR="00A76228" w:rsidRPr="00126363" w:rsidRDefault="00A76228" w:rsidP="00E40D0D">
      <w:pPr>
        <w:pStyle w:val="PBuelaParagraph"/>
        <w:tabs>
          <w:tab w:val="clear" w:pos="720"/>
          <w:tab w:val="left" w:pos="630"/>
        </w:tabs>
        <w:rPr>
          <w:rFonts w:ascii="Garamond" w:hAnsi="Garamond"/>
          <w:lang w:val="es-419"/>
        </w:rPr>
      </w:pPr>
      <w:r w:rsidRPr="00126363">
        <w:rPr>
          <w:rFonts w:ascii="Garamond" w:hAnsi="Garamond"/>
          <w:lang w:val="es-419"/>
        </w:rPr>
        <w:t>La oblación, el ofrecimiento de la Víctima, llega a su plenitud en la Doxología final, cuando el sacerdote alza el Cuerpo y la Sangre del Señor, diciendo: «Por Cristo, con Él y en Él». Y con el «Amén» en el que participan todos los fieles al cantarlo, ordinariamente, o al rezarlo, manifiestan su aceptación a todo lo realizado sobre el altar.</w:t>
      </w:r>
    </w:p>
    <w:p w14:paraId="68F551BA" w14:textId="77777777" w:rsidR="00A76228" w:rsidRPr="00126363" w:rsidRDefault="00A76228" w:rsidP="00FE2DB6">
      <w:pPr>
        <w:pStyle w:val="PBuelaParagraph"/>
        <w:numPr>
          <w:ilvl w:val="0"/>
          <w:numId w:val="226"/>
        </w:numPr>
        <w:tabs>
          <w:tab w:val="clear" w:pos="720"/>
          <w:tab w:val="left" w:pos="630"/>
        </w:tabs>
        <w:rPr>
          <w:rFonts w:ascii="Garamond" w:hAnsi="Garamond"/>
          <w:lang w:val="es-419"/>
        </w:rPr>
      </w:pPr>
      <w:r w:rsidRPr="00126363">
        <w:rPr>
          <w:rFonts w:ascii="Garamond" w:hAnsi="Garamond"/>
          <w:i/>
          <w:lang w:val="es-419"/>
        </w:rPr>
        <w:t>¿Cómo debe ser la actuación en el sacrificio incruento?</w:t>
      </w:r>
    </w:p>
    <w:p w14:paraId="264D3D44" w14:textId="77777777" w:rsidR="00A76228" w:rsidRPr="00126363" w:rsidRDefault="00A76228" w:rsidP="00A76228">
      <w:pPr>
        <w:pStyle w:val="PBuelaParagraph"/>
        <w:rPr>
          <w:rFonts w:ascii="Garamond" w:hAnsi="Garamond"/>
          <w:lang w:val="es-419"/>
        </w:rPr>
      </w:pPr>
      <w:r w:rsidRPr="00126363">
        <w:rPr>
          <w:rFonts w:ascii="Garamond" w:hAnsi="Garamond"/>
          <w:lang w:val="es-419"/>
        </w:rPr>
        <w:lastRenderedPageBreak/>
        <w:t>La manera de ofrecerse Cristo en la Cruz es distinta de la Misa, como enseñ</w:t>
      </w:r>
      <w:r w:rsidR="00884349" w:rsidRPr="00126363">
        <w:rPr>
          <w:rFonts w:ascii="Garamond" w:hAnsi="Garamond"/>
          <w:lang w:val="es-419"/>
        </w:rPr>
        <w:t>a el C</w:t>
      </w:r>
      <w:r w:rsidRPr="00126363">
        <w:rPr>
          <w:rFonts w:ascii="Garamond" w:hAnsi="Garamond"/>
          <w:lang w:val="es-419"/>
        </w:rPr>
        <w:t>oncilio de Trento: «Distinta la manera de ofrecerse»</w:t>
      </w:r>
      <w:r w:rsidRPr="00126363">
        <w:rPr>
          <w:rFonts w:ascii="Garamond" w:hAnsi="Garamond"/>
          <w:vertAlign w:val="superscript"/>
          <w:lang w:val="es-419"/>
        </w:rPr>
        <w:footnoteReference w:id="1664"/>
      </w:r>
      <w:r w:rsidRPr="00126363">
        <w:rPr>
          <w:rFonts w:ascii="Garamond" w:hAnsi="Garamond"/>
          <w:lang w:val="es-419"/>
        </w:rPr>
        <w:t xml:space="preserve">, o sea, incruenta. Esta distinta manera de ofrecerse imprime su estilo a toda la misteriosa realidad del Sacramento-Sacrificio y a toda la actuación del cristiano en el mismo. De manera pedagógicamente escalonada, comentando </w:t>
      </w:r>
      <w:proofErr w:type="spellStart"/>
      <w:r w:rsidR="00D07094" w:rsidRPr="00126363">
        <w:rPr>
          <w:rFonts w:ascii="Garamond" w:hAnsi="Garamond"/>
          <w:lang w:val="es-419"/>
        </w:rPr>
        <w:t>Rm</w:t>
      </w:r>
      <w:proofErr w:type="spellEnd"/>
      <w:r w:rsidRPr="00126363">
        <w:rPr>
          <w:rFonts w:ascii="Garamond" w:hAnsi="Garamond"/>
          <w:lang w:val="es-419"/>
        </w:rPr>
        <w:t xml:space="preserve"> 12,1 San Pedro </w:t>
      </w:r>
      <w:proofErr w:type="spellStart"/>
      <w:r w:rsidRPr="00126363">
        <w:rPr>
          <w:rFonts w:ascii="Garamond" w:hAnsi="Garamond"/>
          <w:lang w:val="es-419"/>
        </w:rPr>
        <w:t>Crisólogo</w:t>
      </w:r>
      <w:proofErr w:type="spellEnd"/>
      <w:r w:rsidRPr="00126363">
        <w:rPr>
          <w:rFonts w:ascii="Garamond" w:hAnsi="Garamond"/>
          <w:lang w:val="es-419"/>
        </w:rPr>
        <w:t xml:space="preserve"> enseña cómo debe ser el ofrecimiento del cristiano en la Misa: 1. Ofrecer sus cuerpos; 2. Como un </w:t>
      </w:r>
      <w:proofErr w:type="gramStart"/>
      <w:r w:rsidRPr="00126363">
        <w:rPr>
          <w:rFonts w:ascii="Garamond" w:hAnsi="Garamond"/>
          <w:lang w:val="es-419"/>
        </w:rPr>
        <w:t>sacrificio viviente u hostias vivientes</w:t>
      </w:r>
      <w:proofErr w:type="gramEnd"/>
      <w:r w:rsidRPr="00126363">
        <w:rPr>
          <w:rFonts w:ascii="Garamond" w:hAnsi="Garamond"/>
          <w:lang w:val="es-419"/>
        </w:rPr>
        <w:t>; y 3. A la manera de Jesucristo:</w:t>
      </w:r>
    </w:p>
    <w:p w14:paraId="7C34145E" w14:textId="77777777" w:rsidR="003F2039" w:rsidRPr="00126363" w:rsidRDefault="003F2039" w:rsidP="00FE2DB6">
      <w:pPr>
        <w:pStyle w:val="PBuelaParagraph"/>
        <w:numPr>
          <w:ilvl w:val="0"/>
          <w:numId w:val="228"/>
        </w:numPr>
        <w:rPr>
          <w:rFonts w:ascii="Garamond" w:hAnsi="Garamond"/>
          <w:lang w:val="es-419"/>
        </w:rPr>
      </w:pPr>
      <w:r w:rsidRPr="00126363">
        <w:rPr>
          <w:rFonts w:ascii="Garamond" w:hAnsi="Garamond"/>
          <w:lang w:val="es-419"/>
        </w:rPr>
        <w:t>«</w:t>
      </w:r>
      <w:r w:rsidRPr="00126363">
        <w:rPr>
          <w:rFonts w:ascii="Garamond" w:hAnsi="Garamond"/>
          <w:i/>
          <w:lang w:val="es-419"/>
        </w:rPr>
        <w:t>Os exhorto a ofrecer vuestros cuerpos</w:t>
      </w:r>
      <w:r w:rsidRPr="00126363">
        <w:rPr>
          <w:rFonts w:ascii="Garamond" w:hAnsi="Garamond"/>
          <w:lang w:val="es-419"/>
        </w:rPr>
        <w:t>... El Apóstol, con esta oración ha elevado a todos los hombres a la cumbre sacerdotal»</w:t>
      </w:r>
      <w:r w:rsidRPr="00126363">
        <w:rPr>
          <w:rFonts w:ascii="Garamond" w:hAnsi="Garamond"/>
          <w:vertAlign w:val="superscript"/>
          <w:lang w:val="es-419"/>
        </w:rPr>
        <w:footnoteReference w:id="1665"/>
      </w:r>
      <w:r w:rsidRPr="00126363">
        <w:rPr>
          <w:rFonts w:ascii="Garamond" w:hAnsi="Garamond"/>
          <w:lang w:val="es-419"/>
        </w:rPr>
        <w:t>.</w:t>
      </w:r>
    </w:p>
    <w:p w14:paraId="74FE62F7" w14:textId="77777777" w:rsidR="00DA3F49" w:rsidRPr="00126363" w:rsidRDefault="00DA3F49" w:rsidP="00DA3F49">
      <w:pPr>
        <w:pStyle w:val="PBuelaParagraph"/>
        <w:ind w:left="1008" w:firstLine="0"/>
        <w:rPr>
          <w:rFonts w:ascii="Garamond" w:hAnsi="Garamond"/>
          <w:lang w:val="es-419"/>
        </w:rPr>
      </w:pPr>
    </w:p>
    <w:p w14:paraId="5E2791A5" w14:textId="77777777" w:rsidR="003F2039" w:rsidRPr="00126363" w:rsidRDefault="003F2039" w:rsidP="00FE2DB6">
      <w:pPr>
        <w:pStyle w:val="PBuelaParagraph"/>
        <w:numPr>
          <w:ilvl w:val="0"/>
          <w:numId w:val="228"/>
        </w:numPr>
        <w:rPr>
          <w:rFonts w:ascii="Garamond" w:hAnsi="Garamond"/>
          <w:lang w:val="es-419"/>
        </w:rPr>
      </w:pPr>
      <w:r w:rsidRPr="00126363">
        <w:rPr>
          <w:rFonts w:ascii="Garamond" w:hAnsi="Garamond"/>
          <w:lang w:val="es-419"/>
        </w:rPr>
        <w:t>«</w:t>
      </w:r>
      <w:r w:rsidRPr="00126363">
        <w:rPr>
          <w:rFonts w:ascii="Garamond" w:hAnsi="Garamond"/>
          <w:i/>
          <w:lang w:val="es-419"/>
        </w:rPr>
        <w:t>Os exhorto a ofrecer vuestros cuerpos como un sacrificio viviente</w:t>
      </w:r>
      <w:r w:rsidRPr="00126363">
        <w:rPr>
          <w:rFonts w:ascii="Garamond" w:hAnsi="Garamond"/>
          <w:lang w:val="es-419"/>
        </w:rPr>
        <w:t>... ¡Oh inaudito ministerio del sacerdocio cristiano, en el cual el hombre es a la vez víctima y sacerdote, en el cual el hombre no busca fuera de sí aquello que sacrificará a Dios; en el cual el hombre lleva consigo y en sí mismo aquello que sacrificará a Dios en beneficio de sí; en el cual la víctima y el sacerdote permanecen inalterados; en el cual la víctima es inmolada y vive mientras el sacerdote oferente es incapaz de matar! ¡Maravilloso sacrificio en el cual se ofrece un cuerpo sin cuerpo</w:t>
      </w:r>
      <w:r w:rsidRPr="00126363">
        <w:rPr>
          <w:rFonts w:ascii="Garamond" w:hAnsi="Garamond"/>
          <w:vertAlign w:val="superscript"/>
          <w:lang w:val="es-419"/>
        </w:rPr>
        <w:footnoteReference w:id="1666"/>
      </w:r>
      <w:r w:rsidRPr="00126363">
        <w:rPr>
          <w:rFonts w:ascii="Garamond" w:hAnsi="Garamond"/>
          <w:lang w:val="es-419"/>
        </w:rPr>
        <w:t>, sangre sin sangre!</w:t>
      </w:r>
      <w:r w:rsidR="00165CE6" w:rsidRPr="00126363">
        <w:rPr>
          <w:rFonts w:ascii="Garamond" w:hAnsi="Garamond"/>
          <w:vertAlign w:val="superscript"/>
          <w:lang w:val="es-419"/>
        </w:rPr>
        <w:t xml:space="preserve"> </w:t>
      </w:r>
      <w:r w:rsidR="00165CE6" w:rsidRPr="00126363">
        <w:rPr>
          <w:rFonts w:ascii="Garamond" w:hAnsi="Garamond"/>
          <w:vertAlign w:val="superscript"/>
          <w:lang w:val="es-419"/>
        </w:rPr>
        <w:footnoteReference w:id="1667"/>
      </w:r>
      <w:r w:rsidRPr="00126363">
        <w:rPr>
          <w:rFonts w:ascii="Garamond" w:hAnsi="Garamond"/>
          <w:lang w:val="es-419"/>
        </w:rPr>
        <w:t xml:space="preserve">» </w:t>
      </w:r>
      <w:r w:rsidRPr="00126363">
        <w:rPr>
          <w:rFonts w:ascii="Garamond" w:hAnsi="Garamond"/>
          <w:vertAlign w:val="superscript"/>
          <w:lang w:val="es-419"/>
        </w:rPr>
        <w:footnoteReference w:id="1668"/>
      </w:r>
      <w:r w:rsidRPr="00126363">
        <w:rPr>
          <w:rFonts w:ascii="Garamond" w:hAnsi="Garamond"/>
          <w:lang w:val="es-419"/>
        </w:rPr>
        <w:t>.</w:t>
      </w:r>
    </w:p>
    <w:p w14:paraId="2F0B40C8" w14:textId="77777777" w:rsidR="00DA3F49" w:rsidRPr="00126363" w:rsidRDefault="00DA3F49" w:rsidP="00DA3F49">
      <w:pPr>
        <w:pStyle w:val="PBuelaParagraph"/>
        <w:ind w:left="1008" w:firstLine="0"/>
        <w:rPr>
          <w:rFonts w:ascii="Garamond" w:hAnsi="Garamond"/>
          <w:lang w:val="es-419"/>
        </w:rPr>
      </w:pPr>
    </w:p>
    <w:p w14:paraId="5DC10A54" w14:textId="77777777" w:rsidR="003F2039" w:rsidRPr="00126363" w:rsidRDefault="003F2039" w:rsidP="00FE2DB6">
      <w:pPr>
        <w:pStyle w:val="PBuelaParagraph"/>
        <w:numPr>
          <w:ilvl w:val="0"/>
          <w:numId w:val="228"/>
        </w:numPr>
        <w:rPr>
          <w:rFonts w:ascii="Garamond" w:hAnsi="Garamond"/>
          <w:lang w:val="es-419"/>
        </w:rPr>
      </w:pPr>
      <w:r w:rsidRPr="00126363">
        <w:rPr>
          <w:rFonts w:ascii="Garamond" w:hAnsi="Garamond"/>
          <w:lang w:val="es-419"/>
        </w:rPr>
        <w:lastRenderedPageBreak/>
        <w:t>«</w:t>
      </w:r>
      <w:r w:rsidRPr="00126363">
        <w:rPr>
          <w:rFonts w:ascii="Garamond" w:hAnsi="Garamond"/>
          <w:i/>
          <w:lang w:val="es-419"/>
        </w:rPr>
        <w:t>Os exhorto, por la misericordia de Dios, a ofrecer vuestros cuerpos como un sacrificio viviente</w:t>
      </w:r>
      <w:r w:rsidRPr="00126363">
        <w:rPr>
          <w:rFonts w:ascii="Garamond" w:hAnsi="Garamond"/>
          <w:lang w:val="es-419"/>
        </w:rPr>
        <w:t xml:space="preserve">. Hermanos, este sacrificio deriva del modelo de Cristo, que inmoló vitalmente el propio cuerpo para la vida del mundo. Y verdaderamente ha hecho del propio cuerpo una víctima viviente, Aquel que, muerto, vive. En consecuencia, en tal víctima la muerte paga la pena merecida, la víctima atrae hacia sí, la víctima vive, la muerte es castigada </w:t>
      </w:r>
      <w:r w:rsidR="00D07094" w:rsidRPr="00126363">
        <w:rPr>
          <w:rFonts w:ascii="Garamond" w:hAnsi="Garamond"/>
          <w:lang w:val="es-419"/>
        </w:rPr>
        <w:t>[...]</w:t>
      </w:r>
      <w:r w:rsidRPr="00126363">
        <w:rPr>
          <w:rFonts w:ascii="Garamond" w:hAnsi="Garamond"/>
          <w:lang w:val="es-419"/>
        </w:rPr>
        <w:t xml:space="preserve">. Sé, por tanto, ¡oh hombre!, sé, por </w:t>
      </w:r>
      <w:proofErr w:type="gramStart"/>
      <w:r w:rsidRPr="00126363">
        <w:rPr>
          <w:rFonts w:ascii="Garamond" w:hAnsi="Garamond"/>
          <w:lang w:val="es-419"/>
        </w:rPr>
        <w:t>tanto</w:t>
      </w:r>
      <w:proofErr w:type="gramEnd"/>
      <w:r w:rsidRPr="00126363">
        <w:rPr>
          <w:rFonts w:ascii="Garamond" w:hAnsi="Garamond"/>
          <w:lang w:val="es-419"/>
        </w:rPr>
        <w:t xml:space="preserve"> sacrificio y sacerdote de Dios </w:t>
      </w:r>
      <w:r w:rsidR="00D07094" w:rsidRPr="00126363">
        <w:rPr>
          <w:rFonts w:ascii="Garamond" w:hAnsi="Garamond"/>
          <w:lang w:val="es-419"/>
        </w:rPr>
        <w:t>[...]</w:t>
      </w:r>
      <w:r w:rsidRPr="00126363">
        <w:rPr>
          <w:rFonts w:ascii="Garamond" w:hAnsi="Garamond"/>
          <w:lang w:val="es-419"/>
        </w:rPr>
        <w:t>. Dios busca la fe, no la muerte; tiene sed de tu plegaria, no de tu sangre; es aplacado por el amor, no por el matar»</w:t>
      </w:r>
      <w:r w:rsidRPr="00126363">
        <w:rPr>
          <w:rFonts w:ascii="Garamond" w:hAnsi="Garamond"/>
          <w:vertAlign w:val="superscript"/>
          <w:lang w:val="es-419"/>
        </w:rPr>
        <w:footnoteReference w:id="1669"/>
      </w:r>
      <w:r w:rsidRPr="00126363">
        <w:rPr>
          <w:rFonts w:ascii="Garamond" w:hAnsi="Garamond"/>
          <w:lang w:val="es-419"/>
        </w:rPr>
        <w:t>.</w:t>
      </w:r>
    </w:p>
    <w:p w14:paraId="51B611E8" w14:textId="77777777" w:rsidR="003F2039" w:rsidRPr="00126363" w:rsidRDefault="003F2039" w:rsidP="003F2039">
      <w:pPr>
        <w:pStyle w:val="PBuelaParagraph"/>
        <w:rPr>
          <w:rFonts w:ascii="Garamond" w:hAnsi="Garamond"/>
          <w:lang w:val="es-419"/>
        </w:rPr>
      </w:pPr>
      <w:r w:rsidRPr="00126363">
        <w:rPr>
          <w:rFonts w:ascii="Garamond" w:hAnsi="Garamond"/>
          <w:lang w:val="es-419"/>
        </w:rPr>
        <w:t>Ofrecer los cuerpos es ofrecer toda la persona, cuerpo y alma (ofrecer es un acto del alma espiritual), con todos nuestros proyectos, ideales, amores, trabajos, bienes... ese «más» que implica la inmolación está constituido por dos cosas: entregar «matándolos» todos los males y unir al sacrificio de Cristo «divinizándolos» todos los bienes.</w:t>
      </w:r>
    </w:p>
    <w:p w14:paraId="50D9BF81" w14:textId="77777777" w:rsidR="003F2039" w:rsidRPr="00126363" w:rsidRDefault="003F2039" w:rsidP="003F2039">
      <w:pPr>
        <w:pStyle w:val="PBuelaParagraph"/>
        <w:rPr>
          <w:rFonts w:ascii="Garamond" w:hAnsi="Garamond"/>
          <w:lang w:val="es-419"/>
        </w:rPr>
      </w:pPr>
      <w:r w:rsidRPr="00126363">
        <w:rPr>
          <w:rFonts w:ascii="Garamond" w:hAnsi="Garamond"/>
          <w:lang w:val="es-419"/>
        </w:rPr>
        <w:t>Hoy mismo Cristo sigue atrayendo a los hombres: «</w:t>
      </w:r>
      <w:r w:rsidRPr="00126363">
        <w:rPr>
          <w:rFonts w:ascii="Garamond" w:hAnsi="Garamond"/>
          <w:b/>
          <w:lang w:val="es-419"/>
        </w:rPr>
        <w:t>Levantado sobre lo alto</w:t>
      </w:r>
      <w:r w:rsidRPr="00126363">
        <w:rPr>
          <w:rFonts w:ascii="Garamond" w:hAnsi="Garamond"/>
          <w:lang w:val="es-419"/>
        </w:rPr>
        <w:t xml:space="preserve">» (Cf. </w:t>
      </w:r>
      <w:proofErr w:type="spellStart"/>
      <w:r w:rsidRPr="00126363">
        <w:rPr>
          <w:rFonts w:ascii="Garamond" w:hAnsi="Garamond"/>
          <w:lang w:val="es-419"/>
        </w:rPr>
        <w:t>Jn</w:t>
      </w:r>
      <w:proofErr w:type="spellEnd"/>
      <w:r w:rsidRPr="00126363">
        <w:rPr>
          <w:rFonts w:ascii="Garamond" w:hAnsi="Garamond"/>
          <w:lang w:val="es-419"/>
        </w:rPr>
        <w:t xml:space="preserve"> 3,14). El sacerdote en la Misa nuevamente lo eleva entre la tierra y el </w:t>
      </w:r>
      <w:r w:rsidR="00C374B7" w:rsidRPr="00126363">
        <w:rPr>
          <w:rFonts w:ascii="Garamond" w:hAnsi="Garamond"/>
          <w:lang w:val="es-419"/>
        </w:rPr>
        <w:t>C</w:t>
      </w:r>
      <w:r w:rsidRPr="00126363">
        <w:rPr>
          <w:rFonts w:ascii="Garamond" w:hAnsi="Garamond"/>
          <w:lang w:val="es-419"/>
        </w:rPr>
        <w:t xml:space="preserve">ielo: </w:t>
      </w:r>
      <w:r w:rsidR="005C34FF" w:rsidRPr="00126363">
        <w:rPr>
          <w:rFonts w:ascii="Garamond" w:hAnsi="Garamond" w:cs="Times New Roman"/>
          <w:lang w:val="es-419"/>
        </w:rPr>
        <w:t>«</w:t>
      </w:r>
      <w:r w:rsidRPr="00126363">
        <w:rPr>
          <w:rFonts w:ascii="Garamond" w:hAnsi="Garamond"/>
          <w:lang w:val="es-419"/>
        </w:rPr>
        <w:t>Para que todos los que crean en Él tengan vida eterna</w:t>
      </w:r>
      <w:r w:rsidR="005C34FF"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3,15).</w:t>
      </w:r>
    </w:p>
    <w:p w14:paraId="4C94A9FB" w14:textId="77777777" w:rsidR="003F2039" w:rsidRPr="00126363" w:rsidRDefault="003F2039" w:rsidP="003F2039">
      <w:pPr>
        <w:pStyle w:val="PBuelaParagraph"/>
        <w:rPr>
          <w:rFonts w:ascii="Garamond" w:hAnsi="Garamond"/>
          <w:lang w:val="es-419"/>
        </w:rPr>
      </w:pPr>
      <w:r w:rsidRPr="00126363">
        <w:rPr>
          <w:rFonts w:ascii="Garamond" w:hAnsi="Garamond"/>
          <w:lang w:val="es-419"/>
        </w:rPr>
        <w:t>¡Como la serpiente de bronce en el desierto!</w:t>
      </w:r>
    </w:p>
    <w:p w14:paraId="7E49CE28" w14:textId="77777777" w:rsidR="003F2039" w:rsidRPr="00126363" w:rsidRDefault="003F2039" w:rsidP="003F2039">
      <w:pPr>
        <w:pStyle w:val="PBHeading2"/>
        <w:rPr>
          <w:rFonts w:ascii="Garamond" w:hAnsi="Garamond"/>
          <w:sz w:val="22"/>
          <w:szCs w:val="22"/>
          <w:lang w:val="es-419"/>
        </w:rPr>
      </w:pPr>
      <w:bookmarkStart w:id="687" w:name="_Toc509671534"/>
      <w:r w:rsidRPr="00126363">
        <w:rPr>
          <w:rFonts w:ascii="Garamond" w:hAnsi="Garamond"/>
          <w:sz w:val="22"/>
          <w:szCs w:val="22"/>
          <w:lang w:val="es-419"/>
        </w:rPr>
        <w:t>La Comunión</w:t>
      </w:r>
      <w:bookmarkEnd w:id="687"/>
    </w:p>
    <w:p w14:paraId="7076DBC6" w14:textId="77777777" w:rsidR="003F2039" w:rsidRPr="00126363" w:rsidRDefault="003F2039" w:rsidP="003F2039">
      <w:pPr>
        <w:pStyle w:val="PBuelaParagraph"/>
        <w:rPr>
          <w:rFonts w:ascii="Garamond" w:hAnsi="Garamond"/>
          <w:lang w:val="es-419"/>
        </w:rPr>
      </w:pPr>
      <w:r w:rsidRPr="00126363">
        <w:rPr>
          <w:rFonts w:ascii="Garamond" w:hAnsi="Garamond"/>
          <w:lang w:val="es-419"/>
        </w:rPr>
        <w:t>Confiere el aumento de la gracia (</w:t>
      </w:r>
      <w:r w:rsidRPr="00126363">
        <w:rPr>
          <w:rFonts w:ascii="Garamond" w:hAnsi="Garamond"/>
          <w:i/>
          <w:lang w:val="es-419"/>
        </w:rPr>
        <w:t>Por la presencia de Cristo, por ser representación de la Pasión, Comunión</w:t>
      </w:r>
      <w:r w:rsidRPr="00126363">
        <w:rPr>
          <w:rFonts w:ascii="Garamond" w:hAnsi="Garamond"/>
          <w:lang w:val="es-419"/>
        </w:rPr>
        <w:t xml:space="preserve"> = </w:t>
      </w:r>
      <w:r w:rsidRPr="00126363">
        <w:rPr>
          <w:rFonts w:ascii="Garamond" w:hAnsi="Garamond"/>
          <w:i/>
          <w:lang w:val="es-419"/>
        </w:rPr>
        <w:t xml:space="preserve">participación de la </w:t>
      </w:r>
      <w:r w:rsidR="00C374B7" w:rsidRPr="00126363">
        <w:rPr>
          <w:rFonts w:ascii="Garamond" w:hAnsi="Garamond"/>
          <w:i/>
          <w:lang w:val="es-419"/>
        </w:rPr>
        <w:t>V</w:t>
      </w:r>
      <w:r w:rsidRPr="00126363">
        <w:rPr>
          <w:rFonts w:ascii="Garamond" w:hAnsi="Garamond"/>
          <w:i/>
          <w:lang w:val="es-419"/>
        </w:rPr>
        <w:t>íctima del Sacrificio</w:t>
      </w:r>
      <w:r w:rsidRPr="00126363">
        <w:rPr>
          <w:rFonts w:ascii="Garamond" w:hAnsi="Garamond"/>
          <w:lang w:val="es-419"/>
        </w:rPr>
        <w:t>)</w:t>
      </w:r>
      <w:r w:rsidR="003F7338" w:rsidRPr="00126363">
        <w:rPr>
          <w:rFonts w:ascii="Garamond" w:hAnsi="Garamond"/>
          <w:lang w:val="es-419"/>
        </w:rPr>
        <w:t>.</w:t>
      </w:r>
    </w:p>
    <w:p w14:paraId="1ADA35E4" w14:textId="77777777" w:rsidR="003F2039" w:rsidRPr="00126363" w:rsidRDefault="003F2039" w:rsidP="00FE2DB6">
      <w:pPr>
        <w:pStyle w:val="PBuelaParagraph"/>
        <w:keepNext/>
        <w:keepLines/>
        <w:numPr>
          <w:ilvl w:val="0"/>
          <w:numId w:val="229"/>
        </w:numPr>
        <w:rPr>
          <w:rFonts w:ascii="Garamond" w:hAnsi="Garamond"/>
          <w:lang w:val="es-419"/>
        </w:rPr>
      </w:pPr>
      <w:r w:rsidRPr="00126363">
        <w:rPr>
          <w:rFonts w:ascii="Garamond" w:hAnsi="Garamond"/>
          <w:lang w:val="es-419"/>
        </w:rPr>
        <w:t>Es signo de unidad y causa la unidad.</w:t>
      </w:r>
    </w:p>
    <w:p w14:paraId="40522227" w14:textId="77777777" w:rsidR="003F2039" w:rsidRPr="00126363" w:rsidRDefault="003F2039" w:rsidP="00FE2DB6">
      <w:pPr>
        <w:pStyle w:val="PBuelaParagraph"/>
        <w:numPr>
          <w:ilvl w:val="0"/>
          <w:numId w:val="229"/>
        </w:numPr>
        <w:rPr>
          <w:rFonts w:ascii="Garamond" w:hAnsi="Garamond"/>
          <w:lang w:val="es-419"/>
        </w:rPr>
      </w:pPr>
      <w:r w:rsidRPr="00126363">
        <w:rPr>
          <w:rFonts w:ascii="Garamond" w:hAnsi="Garamond"/>
          <w:lang w:val="es-419"/>
        </w:rPr>
        <w:t>Nos incorporamos a Cristo.</w:t>
      </w:r>
    </w:p>
    <w:p w14:paraId="29F50018" w14:textId="77777777" w:rsidR="003F2039" w:rsidRPr="00126363" w:rsidRDefault="003F2039" w:rsidP="00FE2DB6">
      <w:pPr>
        <w:pStyle w:val="PBuelaParagraph"/>
        <w:numPr>
          <w:ilvl w:val="0"/>
          <w:numId w:val="229"/>
        </w:numPr>
        <w:rPr>
          <w:rFonts w:ascii="Garamond" w:hAnsi="Garamond"/>
          <w:lang w:val="es-419"/>
        </w:rPr>
      </w:pPr>
      <w:r w:rsidRPr="00126363">
        <w:rPr>
          <w:rFonts w:ascii="Garamond" w:hAnsi="Garamond"/>
          <w:lang w:val="es-419"/>
        </w:rPr>
        <w:t>La Eucaristía, fin y principio de todos los sacramentos.</w:t>
      </w:r>
    </w:p>
    <w:p w14:paraId="37116EF6" w14:textId="77777777" w:rsidR="003F2039" w:rsidRPr="00126363" w:rsidRDefault="003F2039" w:rsidP="00FE2DB6">
      <w:pPr>
        <w:pStyle w:val="PBuelaParagraph"/>
        <w:numPr>
          <w:ilvl w:val="0"/>
          <w:numId w:val="229"/>
        </w:numPr>
        <w:rPr>
          <w:rFonts w:ascii="Garamond" w:hAnsi="Garamond"/>
          <w:lang w:val="es-419"/>
        </w:rPr>
      </w:pPr>
      <w:r w:rsidRPr="00126363">
        <w:rPr>
          <w:rFonts w:ascii="Garamond" w:hAnsi="Garamond"/>
          <w:lang w:val="es-419"/>
        </w:rPr>
        <w:lastRenderedPageBreak/>
        <w:t>Consumación de los otros sacramentos,</w:t>
      </w:r>
    </w:p>
    <w:p w14:paraId="32DAAFD4" w14:textId="77777777" w:rsidR="003F2039" w:rsidRPr="00126363" w:rsidRDefault="003F2039" w:rsidP="00FE2DB6">
      <w:pPr>
        <w:pStyle w:val="PBuelaParagraph"/>
        <w:numPr>
          <w:ilvl w:val="0"/>
          <w:numId w:val="229"/>
        </w:numPr>
        <w:rPr>
          <w:rFonts w:ascii="Garamond" w:hAnsi="Garamond"/>
          <w:lang w:val="es-419"/>
        </w:rPr>
      </w:pPr>
      <w:r w:rsidRPr="00126363">
        <w:rPr>
          <w:rFonts w:ascii="Garamond" w:hAnsi="Garamond"/>
          <w:lang w:val="es-419"/>
        </w:rPr>
        <w:t>Principio vivificante de los otros sacramentos.</w:t>
      </w:r>
    </w:p>
    <w:p w14:paraId="0A983767" w14:textId="77777777" w:rsidR="003F2039" w:rsidRPr="00126363" w:rsidRDefault="003F2039" w:rsidP="00FE2DB6">
      <w:pPr>
        <w:pStyle w:val="PBuelaParagraph"/>
        <w:numPr>
          <w:ilvl w:val="0"/>
          <w:numId w:val="229"/>
        </w:numPr>
        <w:rPr>
          <w:rFonts w:ascii="Garamond" w:hAnsi="Garamond"/>
          <w:lang w:val="es-419"/>
        </w:rPr>
      </w:pPr>
      <w:r w:rsidRPr="00126363">
        <w:rPr>
          <w:rFonts w:ascii="Garamond" w:hAnsi="Garamond"/>
          <w:lang w:val="es-419"/>
        </w:rPr>
        <w:t>Causa que alcancemos la gloria.</w:t>
      </w:r>
    </w:p>
    <w:p w14:paraId="0C9226AA" w14:textId="77777777" w:rsidR="003F2039" w:rsidRPr="00126363" w:rsidRDefault="003F2039" w:rsidP="00FE2DB6">
      <w:pPr>
        <w:pStyle w:val="PBuelaParagraph"/>
        <w:numPr>
          <w:ilvl w:val="0"/>
          <w:numId w:val="229"/>
        </w:numPr>
        <w:rPr>
          <w:rFonts w:ascii="Garamond" w:hAnsi="Garamond"/>
          <w:lang w:val="es-419"/>
        </w:rPr>
      </w:pPr>
      <w:r w:rsidRPr="00126363">
        <w:rPr>
          <w:rFonts w:ascii="Garamond" w:hAnsi="Garamond"/>
          <w:lang w:val="es-419"/>
        </w:rPr>
        <w:t>La resurrección es efecto de la Eucaristía.</w:t>
      </w:r>
    </w:p>
    <w:p w14:paraId="5DE1FCBB" w14:textId="77777777" w:rsidR="003F2039" w:rsidRPr="00126363" w:rsidRDefault="003F2039" w:rsidP="00FE2DB6">
      <w:pPr>
        <w:pStyle w:val="PBuelaParagraph"/>
        <w:numPr>
          <w:ilvl w:val="0"/>
          <w:numId w:val="229"/>
        </w:numPr>
        <w:rPr>
          <w:rFonts w:ascii="Garamond" w:hAnsi="Garamond"/>
          <w:lang w:val="es-419"/>
        </w:rPr>
      </w:pPr>
      <w:r w:rsidRPr="00126363">
        <w:rPr>
          <w:rFonts w:ascii="Garamond" w:hAnsi="Garamond"/>
          <w:lang w:val="es-419"/>
        </w:rPr>
        <w:t>La Eucaristía da la vida eterna.</w:t>
      </w:r>
    </w:p>
    <w:p w14:paraId="12CE4876" w14:textId="77777777" w:rsidR="00126363" w:rsidRPr="00126363" w:rsidRDefault="003F2039" w:rsidP="00FD0BB1">
      <w:pPr>
        <w:pStyle w:val="PBuelaParagraph"/>
        <w:rPr>
          <w:rFonts w:ascii="Garamond" w:hAnsi="Garamond"/>
          <w:lang w:val="es-419"/>
        </w:rPr>
      </w:pPr>
      <w:r w:rsidRPr="00126363">
        <w:rPr>
          <w:rFonts w:ascii="Garamond" w:hAnsi="Garamond"/>
          <w:lang w:val="es-419"/>
        </w:rPr>
        <w:t>Debemos comulgar frecuentemente, si es posible, todos los días.</w:t>
      </w:r>
      <w:r w:rsidR="00126363" w:rsidRPr="00126363">
        <w:br w:type="page"/>
      </w:r>
      <w:r w:rsidR="00126363" w:rsidRPr="00126363">
        <w:lastRenderedPageBreak/>
        <w:br w:type="page"/>
      </w:r>
    </w:p>
    <w:p w14:paraId="62D6D5AE" w14:textId="77777777" w:rsidR="003E3F13" w:rsidRPr="00126363" w:rsidRDefault="003E3F13" w:rsidP="003E3F13">
      <w:pPr>
        <w:pStyle w:val="PBHeading1"/>
        <w:rPr>
          <w:rFonts w:ascii="Garamond" w:hAnsi="Garamond"/>
          <w:bCs/>
          <w:smallCaps w:val="0"/>
          <w:sz w:val="22"/>
          <w:szCs w:val="22"/>
          <w:lang w:val="es-419"/>
        </w:rPr>
      </w:pPr>
      <w:bookmarkStart w:id="688" w:name="_Toc509671187"/>
      <w:bookmarkStart w:id="689" w:name="_Toc509671535"/>
      <w:r w:rsidRPr="00126363">
        <w:rPr>
          <w:rFonts w:ascii="Garamond" w:hAnsi="Garamond"/>
          <w:bCs/>
          <w:smallCaps w:val="0"/>
          <w:sz w:val="22"/>
          <w:szCs w:val="22"/>
          <w:lang w:val="es-419"/>
        </w:rPr>
        <w:t>Participación de los Religiosos y de las Religiosas</w:t>
      </w:r>
      <w:bookmarkEnd w:id="688"/>
      <w:bookmarkEnd w:id="689"/>
    </w:p>
    <w:p w14:paraId="3FBF98C7" w14:textId="1350B06C" w:rsidR="00126363" w:rsidRPr="00126363" w:rsidRDefault="00126363" w:rsidP="003E3F13">
      <w:pPr>
        <w:pStyle w:val="PBuelaParagraph"/>
        <w:rPr>
          <w:rFonts w:ascii="Garamond" w:hAnsi="Garamond"/>
          <w:lang w:val="es-419"/>
        </w:rPr>
      </w:pPr>
      <w:r w:rsidRPr="00126363">
        <w:br w:type="page"/>
      </w:r>
      <w:r w:rsidRPr="00126363">
        <w:lastRenderedPageBreak/>
        <w:br w:type="page"/>
      </w:r>
    </w:p>
    <w:p w14:paraId="7F703E91" w14:textId="71867FD9" w:rsidR="00FD0BB1" w:rsidRPr="00126363" w:rsidRDefault="00DD4471" w:rsidP="00FD0BB1">
      <w:pPr>
        <w:pStyle w:val="PBHeading1"/>
        <w:rPr>
          <w:rFonts w:ascii="Garamond" w:hAnsi="Garamond"/>
          <w:smallCaps w:val="0"/>
          <w:sz w:val="22"/>
          <w:szCs w:val="22"/>
          <w:lang w:val="es-419"/>
        </w:rPr>
      </w:pPr>
      <w:bookmarkStart w:id="690" w:name="_Toc479352588"/>
      <w:bookmarkStart w:id="691" w:name="_Toc509671189"/>
      <w:bookmarkStart w:id="692" w:name="_Toc509671537"/>
      <w:bookmarkStart w:id="693" w:name="_Toc509671188"/>
      <w:bookmarkStart w:id="694" w:name="_Toc509671536"/>
      <w:r w:rsidRPr="00126363">
        <w:rPr>
          <w:rFonts w:ascii="Garamond" w:hAnsi="Garamond"/>
          <w:bCs/>
          <w:smallCaps w:val="0"/>
          <w:sz w:val="22"/>
          <w:szCs w:val="22"/>
          <w:lang w:val="es-419"/>
        </w:rPr>
        <w:t>Capítulo X</w:t>
      </w:r>
      <w:bookmarkEnd w:id="693"/>
      <w:bookmarkEnd w:id="694"/>
      <w:r>
        <w:rPr>
          <w:rFonts w:ascii="Garamond" w:hAnsi="Garamond"/>
          <w:bCs/>
          <w:smallCaps w:val="0"/>
          <w:sz w:val="22"/>
          <w:szCs w:val="22"/>
          <w:lang w:val="es-419"/>
        </w:rPr>
        <w:t>:</w:t>
      </w:r>
      <w:r w:rsidRPr="00126363">
        <w:rPr>
          <w:rFonts w:ascii="Garamond" w:hAnsi="Garamond"/>
          <w:smallCaps w:val="0"/>
          <w:sz w:val="22"/>
          <w:szCs w:val="22"/>
          <w:lang w:val="es-419"/>
        </w:rPr>
        <w:t xml:space="preserve"> </w:t>
      </w:r>
      <w:r w:rsidR="00FD0BB1" w:rsidRPr="00126363">
        <w:rPr>
          <w:rFonts w:ascii="Garamond" w:hAnsi="Garamond"/>
          <w:smallCaps w:val="0"/>
          <w:sz w:val="22"/>
          <w:szCs w:val="22"/>
          <w:lang w:val="es-419"/>
        </w:rPr>
        <w:t>I Parte: Santísima Trinidad</w:t>
      </w:r>
      <w:bookmarkEnd w:id="690"/>
      <w:bookmarkEnd w:id="691"/>
      <w:bookmarkEnd w:id="692"/>
    </w:p>
    <w:p w14:paraId="101D315F" w14:textId="77777777" w:rsidR="00FD0BB1" w:rsidRPr="00126363" w:rsidRDefault="00FD0BB1" w:rsidP="00FD0BB1">
      <w:pPr>
        <w:pStyle w:val="PBuelaParagraph"/>
        <w:ind w:left="-540"/>
        <w:jc w:val="right"/>
        <w:rPr>
          <w:rFonts w:ascii="Garamond" w:hAnsi="Garamond"/>
          <w:lang w:val="es-419"/>
        </w:rPr>
      </w:pPr>
      <w:r w:rsidRPr="00126363">
        <w:rPr>
          <w:rFonts w:ascii="Garamond" w:hAnsi="Garamond"/>
          <w:b/>
          <w:i/>
          <w:lang w:val="es-419"/>
        </w:rPr>
        <w:t>¡No sé si jamás ha salido de la mano del Altísimo misterio más profundo!</w:t>
      </w:r>
    </w:p>
    <w:p w14:paraId="4AFBC42E" w14:textId="77777777" w:rsidR="00FD0BB1" w:rsidRPr="00126363" w:rsidRDefault="00FD0BB1" w:rsidP="00FD0BB1">
      <w:pPr>
        <w:pStyle w:val="PBuelaParagraph"/>
        <w:ind w:left="-360"/>
        <w:jc w:val="right"/>
        <w:rPr>
          <w:rFonts w:ascii="Garamond" w:hAnsi="Garamond"/>
          <w:i/>
          <w:lang w:val="es-419"/>
        </w:rPr>
      </w:pPr>
      <w:r w:rsidRPr="00126363">
        <w:rPr>
          <w:rFonts w:ascii="Garamond" w:hAnsi="Garamond"/>
          <w:i/>
          <w:lang w:val="es-419"/>
        </w:rPr>
        <w:t xml:space="preserve">«Hay en la Santa Misa tantos misterios como gotas de agua en el mar, </w:t>
      </w:r>
    </w:p>
    <w:p w14:paraId="37A1FB2B" w14:textId="77777777" w:rsidR="00FD0BB1" w:rsidRPr="00126363" w:rsidRDefault="00FD0BB1" w:rsidP="00FD0BB1">
      <w:pPr>
        <w:pStyle w:val="PBuelaParagraph"/>
        <w:ind w:left="-360"/>
        <w:jc w:val="right"/>
        <w:rPr>
          <w:rFonts w:ascii="Garamond" w:hAnsi="Garamond"/>
          <w:i/>
          <w:lang w:val="es-419"/>
        </w:rPr>
      </w:pPr>
      <w:r w:rsidRPr="00126363">
        <w:rPr>
          <w:rFonts w:ascii="Garamond" w:hAnsi="Garamond"/>
          <w:i/>
          <w:lang w:val="es-419"/>
        </w:rPr>
        <w:t xml:space="preserve">como átomos de polvo en el aire y como ángeles en el </w:t>
      </w:r>
      <w:r w:rsidR="00C374B7" w:rsidRPr="00126363">
        <w:rPr>
          <w:rFonts w:ascii="Garamond" w:hAnsi="Garamond"/>
          <w:i/>
          <w:lang w:val="es-419"/>
        </w:rPr>
        <w:t>C</w:t>
      </w:r>
      <w:r w:rsidRPr="00126363">
        <w:rPr>
          <w:rFonts w:ascii="Garamond" w:hAnsi="Garamond"/>
          <w:i/>
          <w:lang w:val="es-419"/>
        </w:rPr>
        <w:t xml:space="preserve">ielo; </w:t>
      </w:r>
    </w:p>
    <w:p w14:paraId="5C2D6E05" w14:textId="77777777" w:rsidR="00FD0BB1" w:rsidRPr="00126363" w:rsidRDefault="00FD0BB1" w:rsidP="00FD0BB1">
      <w:pPr>
        <w:pStyle w:val="PBuelaParagraph"/>
        <w:ind w:left="-360"/>
        <w:jc w:val="right"/>
        <w:rPr>
          <w:rFonts w:ascii="Garamond" w:hAnsi="Garamond"/>
          <w:lang w:val="es-419"/>
        </w:rPr>
      </w:pPr>
      <w:r w:rsidRPr="00126363">
        <w:rPr>
          <w:rFonts w:ascii="Garamond" w:hAnsi="Garamond"/>
          <w:i/>
          <w:lang w:val="es-419"/>
        </w:rPr>
        <w:t>no sé si jamás ha salido de la mano del Altísimo misterio más profundo»</w:t>
      </w:r>
      <w:r w:rsidRPr="00126363">
        <w:rPr>
          <w:rFonts w:ascii="Garamond" w:hAnsi="Garamond"/>
          <w:iCs/>
          <w:lang w:val="es-419"/>
        </w:rPr>
        <w:t>.</w:t>
      </w:r>
    </w:p>
    <w:p w14:paraId="55E2A802" w14:textId="77777777" w:rsidR="00FD0BB1" w:rsidRPr="00126363" w:rsidRDefault="00FD0BB1" w:rsidP="00FD0BB1">
      <w:pPr>
        <w:pStyle w:val="PBuelaParagraph"/>
        <w:ind w:left="-360"/>
        <w:jc w:val="right"/>
        <w:rPr>
          <w:rFonts w:ascii="Garamond" w:hAnsi="Garamond"/>
          <w:lang w:val="es-419"/>
        </w:rPr>
      </w:pPr>
      <w:r w:rsidRPr="00126363">
        <w:rPr>
          <w:rFonts w:ascii="Garamond" w:hAnsi="Garamond"/>
          <w:lang w:val="es-419"/>
        </w:rPr>
        <w:t>(San Buenaventura, Doctor de la Iglesia)</w:t>
      </w:r>
    </w:p>
    <w:p w14:paraId="735427AB" w14:textId="77777777" w:rsidR="00FD0BB1" w:rsidRPr="00126363" w:rsidRDefault="00FD0BB1" w:rsidP="00FD0BB1">
      <w:pPr>
        <w:pStyle w:val="PBuelaParagraph"/>
        <w:rPr>
          <w:rFonts w:ascii="Garamond" w:hAnsi="Garamond"/>
          <w:lang w:val="es-419"/>
        </w:rPr>
      </w:pPr>
    </w:p>
    <w:p w14:paraId="7E82CE3E" w14:textId="77777777" w:rsidR="00FD0BB1" w:rsidRPr="00126363" w:rsidRDefault="00FD0BB1" w:rsidP="00FD0BB1">
      <w:pPr>
        <w:pStyle w:val="PBuelaParagraph"/>
        <w:rPr>
          <w:rFonts w:ascii="Garamond" w:hAnsi="Garamond"/>
          <w:lang w:val="es-419"/>
        </w:rPr>
      </w:pPr>
      <w:r w:rsidRPr="00126363">
        <w:rPr>
          <w:rFonts w:ascii="Garamond" w:hAnsi="Garamond"/>
          <w:lang w:val="es-419"/>
        </w:rPr>
        <w:t xml:space="preserve">Pensamos que, a modo de ejemplo, los siguientes pueden ser los principales temas </w:t>
      </w:r>
      <w:proofErr w:type="gramStart"/>
      <w:r w:rsidRPr="00126363">
        <w:rPr>
          <w:rFonts w:ascii="Garamond" w:hAnsi="Garamond"/>
          <w:lang w:val="es-419"/>
        </w:rPr>
        <w:t>a</w:t>
      </w:r>
      <w:proofErr w:type="gramEnd"/>
      <w:r w:rsidRPr="00126363">
        <w:rPr>
          <w:rFonts w:ascii="Garamond" w:hAnsi="Garamond"/>
          <w:lang w:val="es-419"/>
        </w:rPr>
        <w:t xml:space="preserve"> tener en cuenta para la preparación más próxima en orden a una participación en la Misa más activa, consciente y fructuosa para religiosos y religiosas. Los temas pueden ser muchos más y cada uno los puede, libremente, elegir. Podemos decir que los temas son inagotables, como es inagotable la Misa.</w:t>
      </w:r>
    </w:p>
    <w:p w14:paraId="7B2F1BED" w14:textId="77777777" w:rsidR="00FD0BB1" w:rsidRPr="00126363" w:rsidRDefault="00FD0BB1" w:rsidP="00FD0BB1">
      <w:pPr>
        <w:pStyle w:val="PBuelaParagraph"/>
        <w:rPr>
          <w:rFonts w:ascii="Garamond" w:hAnsi="Garamond"/>
          <w:lang w:val="es-419"/>
        </w:rPr>
      </w:pPr>
      <w:r w:rsidRPr="00126363">
        <w:rPr>
          <w:rFonts w:ascii="Garamond" w:hAnsi="Garamond"/>
          <w:lang w:val="es-419"/>
        </w:rPr>
        <w:t xml:space="preserve">En general, debemos pensar sobre todos los temas de la vida religiosa, </w:t>
      </w:r>
      <w:proofErr w:type="gramStart"/>
      <w:r w:rsidRPr="00126363">
        <w:rPr>
          <w:rFonts w:ascii="Garamond" w:hAnsi="Garamond"/>
          <w:lang w:val="es-419"/>
        </w:rPr>
        <w:t>que</w:t>
      </w:r>
      <w:proofErr w:type="gramEnd"/>
      <w:r w:rsidRPr="00126363">
        <w:rPr>
          <w:rFonts w:ascii="Garamond" w:hAnsi="Garamond"/>
          <w:lang w:val="es-419"/>
        </w:rPr>
        <w:t xml:space="preserve"> siendo gracia de Dios, todas esas grandes realidades son dones de Él.</w:t>
      </w:r>
    </w:p>
    <w:p w14:paraId="594F5998" w14:textId="77777777" w:rsidR="00FD0BB1" w:rsidRPr="00126363" w:rsidRDefault="00FD0BB1" w:rsidP="00FD0BB1">
      <w:pPr>
        <w:pStyle w:val="PBuelaParagraph"/>
        <w:rPr>
          <w:rFonts w:ascii="Garamond" w:hAnsi="Garamond"/>
          <w:lang w:val="es-419"/>
        </w:rPr>
      </w:pPr>
      <w:r w:rsidRPr="00126363">
        <w:rPr>
          <w:rFonts w:ascii="Garamond" w:hAnsi="Garamond"/>
          <w:lang w:val="es-419"/>
        </w:rPr>
        <w:t>Por tanto, siendo dones de Dios:</w:t>
      </w:r>
    </w:p>
    <w:p w14:paraId="542CF7DB" w14:textId="77777777" w:rsidR="00FD0BB1" w:rsidRPr="00126363" w:rsidRDefault="00FD0BB1" w:rsidP="00FE2DB6">
      <w:pPr>
        <w:pStyle w:val="PBuelaParagraph"/>
        <w:numPr>
          <w:ilvl w:val="0"/>
          <w:numId w:val="230"/>
        </w:numPr>
        <w:rPr>
          <w:rFonts w:ascii="Garamond" w:hAnsi="Garamond"/>
          <w:lang w:val="es-419"/>
        </w:rPr>
      </w:pPr>
      <w:r w:rsidRPr="00126363">
        <w:rPr>
          <w:rFonts w:ascii="Garamond" w:hAnsi="Garamond"/>
          <w:lang w:val="es-419"/>
        </w:rPr>
        <w:t>Hay que</w:t>
      </w:r>
      <w:r w:rsidRPr="00126363">
        <w:rPr>
          <w:rFonts w:ascii="Garamond" w:hAnsi="Garamond"/>
          <w:b/>
          <w:lang w:val="es-419"/>
        </w:rPr>
        <w:t xml:space="preserve"> pedirlos</w:t>
      </w:r>
      <w:r w:rsidRPr="00126363">
        <w:rPr>
          <w:rFonts w:ascii="Garamond" w:hAnsi="Garamond"/>
          <w:lang w:val="es-419"/>
        </w:rPr>
        <w:t>, pedirlos siempre.</w:t>
      </w:r>
    </w:p>
    <w:p w14:paraId="5C2D6C04" w14:textId="77777777" w:rsidR="00FD0BB1" w:rsidRPr="00126363" w:rsidRDefault="00FD0BB1" w:rsidP="00FE2DB6">
      <w:pPr>
        <w:pStyle w:val="PBuelaParagraph"/>
        <w:numPr>
          <w:ilvl w:val="0"/>
          <w:numId w:val="230"/>
        </w:numPr>
        <w:rPr>
          <w:rFonts w:ascii="Garamond" w:hAnsi="Garamond"/>
          <w:lang w:val="es-419"/>
        </w:rPr>
      </w:pPr>
      <w:r w:rsidRPr="00126363">
        <w:rPr>
          <w:rFonts w:ascii="Garamond" w:hAnsi="Garamond"/>
          <w:lang w:val="es-419"/>
        </w:rPr>
        <w:t>Hay que</w:t>
      </w:r>
      <w:r w:rsidRPr="00126363">
        <w:rPr>
          <w:rFonts w:ascii="Garamond" w:hAnsi="Garamond"/>
          <w:b/>
          <w:lang w:val="es-419"/>
        </w:rPr>
        <w:t xml:space="preserve"> dar gracias</w:t>
      </w:r>
      <w:r w:rsidRPr="00126363">
        <w:rPr>
          <w:rFonts w:ascii="Garamond" w:hAnsi="Garamond"/>
          <w:lang w:val="es-419"/>
        </w:rPr>
        <w:t xml:space="preserve"> por los dones recibidos.</w:t>
      </w:r>
    </w:p>
    <w:p w14:paraId="5595BF07" w14:textId="77777777" w:rsidR="00FD0BB1" w:rsidRPr="00126363" w:rsidRDefault="00FD0BB1" w:rsidP="00FE2DB6">
      <w:pPr>
        <w:pStyle w:val="PBuelaParagraph"/>
        <w:numPr>
          <w:ilvl w:val="0"/>
          <w:numId w:val="230"/>
        </w:numPr>
        <w:rPr>
          <w:rFonts w:ascii="Garamond" w:hAnsi="Garamond"/>
          <w:lang w:val="es-419"/>
        </w:rPr>
      </w:pPr>
      <w:r w:rsidRPr="00126363">
        <w:rPr>
          <w:rFonts w:ascii="Garamond" w:hAnsi="Garamond"/>
          <w:lang w:val="es-419"/>
        </w:rPr>
        <w:t>Hay que</w:t>
      </w:r>
      <w:r w:rsidRPr="00126363">
        <w:rPr>
          <w:rFonts w:ascii="Garamond" w:hAnsi="Garamond"/>
          <w:b/>
          <w:lang w:val="es-419"/>
        </w:rPr>
        <w:t xml:space="preserve"> pedir el aumento y desarrollo </w:t>
      </w:r>
      <w:r w:rsidRPr="00126363">
        <w:rPr>
          <w:rFonts w:ascii="Garamond" w:hAnsi="Garamond"/>
          <w:lang w:val="es-419"/>
        </w:rPr>
        <w:t xml:space="preserve">de </w:t>
      </w:r>
      <w:proofErr w:type="gramStart"/>
      <w:r w:rsidRPr="00126363">
        <w:rPr>
          <w:rFonts w:ascii="Garamond" w:hAnsi="Garamond"/>
          <w:lang w:val="es-419"/>
        </w:rPr>
        <w:t>los mismos</w:t>
      </w:r>
      <w:proofErr w:type="gramEnd"/>
      <w:r w:rsidRPr="00126363">
        <w:rPr>
          <w:rFonts w:ascii="Garamond" w:hAnsi="Garamond"/>
          <w:lang w:val="es-419"/>
        </w:rPr>
        <w:t>.</w:t>
      </w:r>
    </w:p>
    <w:p w14:paraId="6CCE46C2" w14:textId="77777777" w:rsidR="00FD0BB1" w:rsidRPr="00126363" w:rsidRDefault="00FD0BB1" w:rsidP="00FE2DB6">
      <w:pPr>
        <w:pStyle w:val="PBuelaParagraph"/>
        <w:numPr>
          <w:ilvl w:val="0"/>
          <w:numId w:val="230"/>
        </w:numPr>
        <w:tabs>
          <w:tab w:val="clear" w:pos="720"/>
          <w:tab w:val="left" w:pos="630"/>
        </w:tabs>
        <w:rPr>
          <w:rFonts w:ascii="Garamond" w:hAnsi="Garamond"/>
          <w:lang w:val="es-419"/>
        </w:rPr>
      </w:pPr>
      <w:r w:rsidRPr="00126363">
        <w:rPr>
          <w:rFonts w:ascii="Garamond" w:hAnsi="Garamond"/>
          <w:lang w:val="es-419"/>
        </w:rPr>
        <w:t>Hay que</w:t>
      </w:r>
      <w:r w:rsidRPr="00126363">
        <w:rPr>
          <w:rFonts w:ascii="Garamond" w:hAnsi="Garamond"/>
          <w:b/>
          <w:lang w:val="es-419"/>
        </w:rPr>
        <w:t xml:space="preserve"> pedirlos para siempre</w:t>
      </w:r>
      <w:r w:rsidRPr="00126363">
        <w:rPr>
          <w:rFonts w:ascii="Garamond" w:hAnsi="Garamond"/>
          <w:lang w:val="es-419"/>
        </w:rPr>
        <w:t xml:space="preserve"> (= perseverancia final); hay que pedirlos como se pide la fe, la esperanza, la caridad.</w:t>
      </w:r>
    </w:p>
    <w:p w14:paraId="407D6ACD" w14:textId="77777777" w:rsidR="00FD0BB1" w:rsidRPr="00126363" w:rsidRDefault="00FD0BB1" w:rsidP="00E40D0D">
      <w:pPr>
        <w:pStyle w:val="PBuelaParagraph"/>
        <w:tabs>
          <w:tab w:val="clear" w:pos="720"/>
          <w:tab w:val="left" w:pos="630"/>
        </w:tabs>
        <w:rPr>
          <w:rFonts w:ascii="Garamond" w:hAnsi="Garamond"/>
          <w:lang w:val="es-419"/>
        </w:rPr>
      </w:pPr>
      <w:r w:rsidRPr="00126363">
        <w:rPr>
          <w:rFonts w:ascii="Garamond" w:hAnsi="Garamond"/>
          <w:lang w:val="es-419"/>
        </w:rPr>
        <w:t>Es sabiduría reconocer, agradecer, desarrollar y perseverar:</w:t>
      </w:r>
    </w:p>
    <w:p w14:paraId="26770AB9" w14:textId="77777777" w:rsidR="00FD0BB1" w:rsidRPr="00126363" w:rsidRDefault="00FD0BB1" w:rsidP="00FE2DB6">
      <w:pPr>
        <w:pStyle w:val="PBuelaParagraph"/>
        <w:numPr>
          <w:ilvl w:val="0"/>
          <w:numId w:val="231"/>
        </w:numPr>
        <w:tabs>
          <w:tab w:val="clear" w:pos="720"/>
          <w:tab w:val="left" w:pos="630"/>
        </w:tabs>
        <w:rPr>
          <w:rFonts w:ascii="Garamond" w:hAnsi="Garamond"/>
          <w:lang w:val="es-419"/>
        </w:rPr>
      </w:pPr>
      <w:r w:rsidRPr="00126363">
        <w:rPr>
          <w:rFonts w:ascii="Garamond" w:hAnsi="Garamond"/>
          <w:lang w:val="es-419"/>
        </w:rPr>
        <w:t xml:space="preserve">Hay que </w:t>
      </w:r>
      <w:r w:rsidRPr="00126363">
        <w:rPr>
          <w:rFonts w:ascii="Garamond" w:hAnsi="Garamond"/>
          <w:b/>
          <w:lang w:val="es-419"/>
        </w:rPr>
        <w:t>reconocer</w:t>
      </w:r>
      <w:r w:rsidRPr="00126363">
        <w:rPr>
          <w:rFonts w:ascii="Garamond" w:hAnsi="Garamond"/>
          <w:lang w:val="es-419"/>
        </w:rPr>
        <w:t xml:space="preserve">, lo que se tiene como don dado por Dios: </w:t>
      </w:r>
      <w:r w:rsidR="005C34FF" w:rsidRPr="00126363">
        <w:rPr>
          <w:rFonts w:ascii="Garamond" w:hAnsi="Garamond" w:cs="Times New Roman"/>
          <w:lang w:val="es-419"/>
        </w:rPr>
        <w:t>«</w:t>
      </w:r>
      <w:r w:rsidRPr="00126363">
        <w:rPr>
          <w:rFonts w:ascii="Garamond" w:hAnsi="Garamond"/>
          <w:lang w:val="es-419"/>
        </w:rPr>
        <w:t>Creo, ayuda a mi incredulidad</w:t>
      </w:r>
      <w:r w:rsidR="005C34FF" w:rsidRPr="00126363">
        <w:rPr>
          <w:rFonts w:ascii="Garamond" w:hAnsi="Garamond" w:cs="Times New Roman"/>
          <w:lang w:val="es-419"/>
        </w:rPr>
        <w:t>»</w:t>
      </w:r>
      <w:r w:rsidRPr="00126363">
        <w:rPr>
          <w:rFonts w:ascii="Garamond" w:hAnsi="Garamond"/>
          <w:lang w:val="es-419"/>
        </w:rPr>
        <w:t xml:space="preserve"> (Mc 9,24);</w:t>
      </w:r>
    </w:p>
    <w:p w14:paraId="3FE3234A" w14:textId="77777777" w:rsidR="00FD0BB1" w:rsidRPr="00126363" w:rsidRDefault="00FD0BB1" w:rsidP="00FE2DB6">
      <w:pPr>
        <w:pStyle w:val="PBuelaParagraph"/>
        <w:numPr>
          <w:ilvl w:val="0"/>
          <w:numId w:val="231"/>
        </w:numPr>
        <w:tabs>
          <w:tab w:val="clear" w:pos="720"/>
          <w:tab w:val="left" w:pos="630"/>
        </w:tabs>
        <w:rPr>
          <w:rFonts w:ascii="Garamond" w:hAnsi="Garamond"/>
          <w:lang w:val="es-419"/>
        </w:rPr>
      </w:pPr>
      <w:r w:rsidRPr="00126363">
        <w:rPr>
          <w:rFonts w:ascii="Garamond" w:hAnsi="Garamond"/>
          <w:lang w:val="es-419"/>
        </w:rPr>
        <w:t xml:space="preserve">Hay que </w:t>
      </w:r>
      <w:r w:rsidRPr="00126363">
        <w:rPr>
          <w:rFonts w:ascii="Garamond" w:hAnsi="Garamond"/>
          <w:b/>
          <w:lang w:val="es-419"/>
        </w:rPr>
        <w:t>agradecer</w:t>
      </w:r>
      <w:r w:rsidRPr="00126363">
        <w:rPr>
          <w:rFonts w:ascii="Garamond" w:hAnsi="Garamond"/>
          <w:lang w:val="es-419"/>
        </w:rPr>
        <w:t xml:space="preserve">, lo reconocido: </w:t>
      </w:r>
      <w:r w:rsidR="005C34FF" w:rsidRPr="00126363">
        <w:rPr>
          <w:rFonts w:ascii="Garamond" w:hAnsi="Garamond" w:cs="Times New Roman"/>
          <w:lang w:val="es-419"/>
        </w:rPr>
        <w:t>«</w:t>
      </w:r>
      <w:r w:rsidRPr="00126363">
        <w:rPr>
          <w:rFonts w:ascii="Garamond" w:hAnsi="Garamond"/>
          <w:lang w:val="es-419"/>
        </w:rPr>
        <w:t>¿qué tienes que no hayas recibido?</w:t>
      </w:r>
      <w:r w:rsidR="005C34FF" w:rsidRPr="00126363">
        <w:rPr>
          <w:rFonts w:ascii="Garamond" w:hAnsi="Garamond" w:cs="Times New Roman"/>
          <w:lang w:val="es-419"/>
        </w:rPr>
        <w:t>»</w:t>
      </w:r>
      <w:r w:rsidRPr="00126363">
        <w:rPr>
          <w:rFonts w:ascii="Garamond" w:hAnsi="Garamond"/>
          <w:lang w:val="es-419"/>
        </w:rPr>
        <w:t xml:space="preserve"> (1</w:t>
      </w:r>
      <w:r w:rsidR="00CD177B" w:rsidRPr="00126363">
        <w:rPr>
          <w:rFonts w:ascii="Garamond" w:hAnsi="Garamond"/>
          <w:lang w:val="es-419"/>
        </w:rPr>
        <w:t xml:space="preserve"> </w:t>
      </w:r>
      <w:r w:rsidRPr="00126363">
        <w:rPr>
          <w:rFonts w:ascii="Garamond" w:hAnsi="Garamond"/>
          <w:lang w:val="es-419"/>
        </w:rPr>
        <w:t>Co 4,7);</w:t>
      </w:r>
    </w:p>
    <w:p w14:paraId="07CD9DAF" w14:textId="77777777" w:rsidR="00FD0BB1" w:rsidRPr="00126363" w:rsidRDefault="00FD0BB1" w:rsidP="00FE2DB6">
      <w:pPr>
        <w:pStyle w:val="PBuelaParagraph"/>
        <w:numPr>
          <w:ilvl w:val="0"/>
          <w:numId w:val="231"/>
        </w:numPr>
        <w:tabs>
          <w:tab w:val="clear" w:pos="720"/>
          <w:tab w:val="left" w:pos="630"/>
        </w:tabs>
        <w:rPr>
          <w:rFonts w:ascii="Garamond" w:hAnsi="Garamond"/>
          <w:lang w:val="es-419"/>
        </w:rPr>
      </w:pPr>
      <w:r w:rsidRPr="00126363">
        <w:rPr>
          <w:rFonts w:ascii="Garamond" w:hAnsi="Garamond"/>
          <w:lang w:val="es-419"/>
        </w:rPr>
        <w:lastRenderedPageBreak/>
        <w:t xml:space="preserve">Hay que </w:t>
      </w:r>
      <w:r w:rsidRPr="00126363">
        <w:rPr>
          <w:rFonts w:ascii="Garamond" w:hAnsi="Garamond"/>
          <w:b/>
          <w:lang w:val="es-419"/>
        </w:rPr>
        <w:t>desarrollar</w:t>
      </w:r>
      <w:r w:rsidRPr="00126363">
        <w:rPr>
          <w:rFonts w:ascii="Garamond" w:hAnsi="Garamond"/>
          <w:lang w:val="es-419"/>
        </w:rPr>
        <w:t xml:space="preserve">, lo agradecido: </w:t>
      </w:r>
      <w:r w:rsidR="005C34FF" w:rsidRPr="00126363">
        <w:rPr>
          <w:rFonts w:ascii="Garamond" w:hAnsi="Garamond" w:cs="Times New Roman"/>
          <w:lang w:val="es-419"/>
        </w:rPr>
        <w:t>«</w:t>
      </w:r>
      <w:r w:rsidRPr="00126363">
        <w:rPr>
          <w:rFonts w:ascii="Garamond" w:hAnsi="Garamond"/>
          <w:lang w:val="es-419"/>
        </w:rPr>
        <w:t>Auméntanos la fe</w:t>
      </w:r>
      <w:r w:rsidR="005C34FF"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Lc</w:t>
      </w:r>
      <w:proofErr w:type="spellEnd"/>
      <w:r w:rsidRPr="00126363">
        <w:rPr>
          <w:rFonts w:ascii="Garamond" w:hAnsi="Garamond"/>
          <w:lang w:val="es-419"/>
        </w:rPr>
        <w:t xml:space="preserve"> 17,5), ampliando el pedido a todas las demás virtudes y dones;</w:t>
      </w:r>
    </w:p>
    <w:p w14:paraId="76270735" w14:textId="77777777" w:rsidR="00FD0BB1" w:rsidRPr="00126363" w:rsidRDefault="00FD0BB1" w:rsidP="00FE2DB6">
      <w:pPr>
        <w:pStyle w:val="PBuelaParagraph"/>
        <w:numPr>
          <w:ilvl w:val="0"/>
          <w:numId w:val="231"/>
        </w:numPr>
        <w:tabs>
          <w:tab w:val="clear" w:pos="720"/>
          <w:tab w:val="left" w:pos="630"/>
        </w:tabs>
        <w:rPr>
          <w:rFonts w:ascii="Garamond" w:hAnsi="Garamond"/>
          <w:lang w:val="es-419"/>
        </w:rPr>
      </w:pPr>
      <w:r w:rsidRPr="00126363">
        <w:rPr>
          <w:rFonts w:ascii="Garamond" w:hAnsi="Garamond"/>
          <w:lang w:val="es-419"/>
        </w:rPr>
        <w:t xml:space="preserve">Hay que </w:t>
      </w:r>
      <w:r w:rsidRPr="00126363">
        <w:rPr>
          <w:rFonts w:ascii="Garamond" w:hAnsi="Garamond"/>
          <w:b/>
          <w:lang w:val="es-419"/>
        </w:rPr>
        <w:t>perseverar</w:t>
      </w:r>
      <w:r w:rsidRPr="00126363">
        <w:rPr>
          <w:rFonts w:ascii="Garamond" w:hAnsi="Garamond"/>
          <w:lang w:val="es-419"/>
        </w:rPr>
        <w:t xml:space="preserve"> en este camino toda la vida: reconocer, agradecer, desarrollar y perseverar en los dones de Dios.</w:t>
      </w:r>
    </w:p>
    <w:p w14:paraId="524C64C7" w14:textId="77777777" w:rsidR="00FD0BB1" w:rsidRPr="00126363" w:rsidRDefault="00FD0BB1" w:rsidP="00FD0BB1">
      <w:pPr>
        <w:pStyle w:val="PBuelaParagraph"/>
        <w:rPr>
          <w:rFonts w:ascii="Garamond" w:hAnsi="Garamond"/>
          <w:lang w:val="es-419"/>
        </w:rPr>
      </w:pPr>
      <w:r w:rsidRPr="00126363">
        <w:rPr>
          <w:rFonts w:ascii="Garamond" w:hAnsi="Garamond"/>
          <w:lang w:val="es-419"/>
        </w:rPr>
        <w:t>No se trata de tener todos los temas presentes en nuestra consideración, sino de ir recorriéndolos, uno a uno, para observar si en algunos debemos detenernos más tiempo hasta que le demos la suficiente importancia.</w:t>
      </w:r>
    </w:p>
    <w:p w14:paraId="57C30F1E" w14:textId="77777777" w:rsidR="00FD0BB1" w:rsidRPr="00126363" w:rsidRDefault="00FD0BB1" w:rsidP="00FD0BB1">
      <w:pPr>
        <w:pStyle w:val="PBuelaParagraph"/>
        <w:rPr>
          <w:rFonts w:ascii="Garamond" w:hAnsi="Garamond"/>
          <w:i/>
          <w:lang w:val="es-419"/>
        </w:rPr>
      </w:pPr>
      <w:r w:rsidRPr="00126363">
        <w:rPr>
          <w:rFonts w:ascii="Garamond" w:hAnsi="Garamond"/>
          <w:i/>
          <w:lang w:val="es-419"/>
        </w:rPr>
        <w:t>Los temas que no se llevan a la Misa</w:t>
      </w:r>
      <w:r w:rsidRPr="00126363">
        <w:rPr>
          <w:rFonts w:ascii="Garamond" w:hAnsi="Garamond"/>
          <w:iCs/>
          <w:lang w:val="es-419"/>
        </w:rPr>
        <w:t>...</w:t>
      </w:r>
    </w:p>
    <w:p w14:paraId="7127D028" w14:textId="77777777" w:rsidR="00FD0BB1" w:rsidRPr="00126363" w:rsidRDefault="00FD0BB1" w:rsidP="00FD0BB1">
      <w:pPr>
        <w:pStyle w:val="PBuelaParagraph"/>
        <w:rPr>
          <w:rFonts w:ascii="Garamond" w:hAnsi="Garamond"/>
          <w:lang w:val="es-419"/>
        </w:rPr>
      </w:pPr>
      <w:r w:rsidRPr="00126363">
        <w:rPr>
          <w:rFonts w:ascii="Garamond" w:hAnsi="Garamond"/>
          <w:lang w:val="es-419"/>
        </w:rPr>
        <w:t xml:space="preserve">Los temas que no se llevan a la </w:t>
      </w:r>
      <w:r w:rsidR="00C374B7" w:rsidRPr="00126363">
        <w:rPr>
          <w:rFonts w:ascii="Garamond" w:hAnsi="Garamond"/>
          <w:lang w:val="es-419"/>
        </w:rPr>
        <w:t>S</w:t>
      </w:r>
      <w:r w:rsidRPr="00126363">
        <w:rPr>
          <w:rFonts w:ascii="Garamond" w:hAnsi="Garamond"/>
          <w:lang w:val="es-419"/>
        </w:rPr>
        <w:t xml:space="preserve">anta Misa suelen permanecer estériles. Por el contrario, los temas que se llevan a la </w:t>
      </w:r>
      <w:r w:rsidR="00C374B7" w:rsidRPr="00126363">
        <w:rPr>
          <w:rFonts w:ascii="Garamond" w:hAnsi="Garamond"/>
          <w:lang w:val="es-419"/>
        </w:rPr>
        <w:t>S</w:t>
      </w:r>
      <w:r w:rsidRPr="00126363">
        <w:rPr>
          <w:rFonts w:ascii="Garamond" w:hAnsi="Garamond"/>
          <w:lang w:val="es-419"/>
        </w:rPr>
        <w:t>anta Misa alcanzan fecundidades insospechadas.</w:t>
      </w:r>
    </w:p>
    <w:p w14:paraId="1F697BB4" w14:textId="77777777" w:rsidR="00FD0BB1" w:rsidRPr="00126363" w:rsidRDefault="00FD0BB1" w:rsidP="00FD0BB1">
      <w:pPr>
        <w:pStyle w:val="PBuelaParagraph"/>
        <w:rPr>
          <w:rFonts w:ascii="Garamond" w:hAnsi="Garamond"/>
          <w:lang w:val="es-419"/>
        </w:rPr>
      </w:pPr>
      <w:r w:rsidRPr="00126363">
        <w:rPr>
          <w:rFonts w:ascii="Garamond" w:hAnsi="Garamond"/>
          <w:lang w:val="es-419"/>
        </w:rPr>
        <w:t>Dicho de otra manera, debemos aprender a «amasar» nuestras vidas, pasado, presente, futuro, con sus alegrías y tristezas, con sus proyectos y fracasos, victorias y derrotas, buenos deseos e ideales... con el blanco pan y la gota rubí de la Eucaristía. Los más formidables planes pastorales terminan, por estériles, en el papelero de las utopías castradas. Los más heroicos y decididos propósitos, en el baúl de las ideas muertas, si no se llevan a la Misa.</w:t>
      </w:r>
    </w:p>
    <w:p w14:paraId="2CBB74E5" w14:textId="77777777" w:rsidR="00FD0BB1" w:rsidRPr="00126363" w:rsidRDefault="00FD0BB1" w:rsidP="00FD0BB1">
      <w:pPr>
        <w:pStyle w:val="PBuelaParagraph"/>
        <w:rPr>
          <w:rFonts w:ascii="Garamond" w:hAnsi="Garamond"/>
          <w:lang w:val="es-419"/>
        </w:rPr>
      </w:pPr>
      <w:r w:rsidRPr="00126363">
        <w:rPr>
          <w:rFonts w:ascii="Garamond" w:hAnsi="Garamond"/>
          <w:lang w:val="es-419"/>
        </w:rPr>
        <w:t xml:space="preserve">Solo la Misa vivifica y enardece en nosotros las ideas fuerzas, los proyectos de máxima, los sueños de futuro, los trabajos que calan hondo, el anhelo de santidad y de misión. Lo que el cristiano no lleva a la Misa, no vive ni lo vive. Así pasa con algunos temas del magisterio eclesial, que muchas veces duermen en el </w:t>
      </w:r>
      <w:proofErr w:type="spellStart"/>
      <w:r w:rsidRPr="00126363">
        <w:rPr>
          <w:rFonts w:ascii="Garamond" w:hAnsi="Garamond"/>
          <w:i/>
          <w:lang w:val="es-419"/>
        </w:rPr>
        <w:t>placard</w:t>
      </w:r>
      <w:proofErr w:type="spellEnd"/>
      <w:r w:rsidRPr="00126363">
        <w:rPr>
          <w:rFonts w:ascii="Garamond" w:hAnsi="Garamond"/>
          <w:lang w:val="es-419"/>
        </w:rPr>
        <w:t xml:space="preserve"> de los trastos viejos esperando que alguien los lleve a las frescas aguas de la Misa. Se podría</w:t>
      </w:r>
      <w:r w:rsidR="003F7338" w:rsidRPr="00126363">
        <w:rPr>
          <w:rFonts w:ascii="Garamond" w:hAnsi="Garamond"/>
          <w:lang w:val="es-419"/>
        </w:rPr>
        <w:t>n</w:t>
      </w:r>
      <w:r w:rsidRPr="00126363">
        <w:rPr>
          <w:rFonts w:ascii="Garamond" w:hAnsi="Garamond"/>
          <w:lang w:val="es-419"/>
        </w:rPr>
        <w:t xml:space="preserve"> poner como ejemplos la doctrina social de la Iglesia, </w:t>
      </w:r>
      <w:r w:rsidR="003F7338" w:rsidRPr="00126363">
        <w:rPr>
          <w:rFonts w:ascii="Garamond" w:hAnsi="Garamond"/>
          <w:lang w:val="es-419"/>
        </w:rPr>
        <w:t xml:space="preserve">el </w:t>
      </w:r>
      <w:r w:rsidRPr="00126363">
        <w:rPr>
          <w:rFonts w:ascii="Garamond" w:hAnsi="Garamond"/>
          <w:lang w:val="es-419"/>
        </w:rPr>
        <w:t>matrimonio y la familia, la Misa dominical, la confesión frecuente...</w:t>
      </w:r>
    </w:p>
    <w:p w14:paraId="2E803A20" w14:textId="77777777" w:rsidR="00FD0BB1" w:rsidRPr="00126363" w:rsidRDefault="00FD0BB1" w:rsidP="00FD0BB1">
      <w:pPr>
        <w:pStyle w:val="PBuelaParagraph"/>
        <w:rPr>
          <w:rFonts w:ascii="Garamond" w:hAnsi="Garamond"/>
          <w:lang w:val="es-419"/>
        </w:rPr>
      </w:pPr>
      <w:r w:rsidRPr="00126363">
        <w:rPr>
          <w:rFonts w:ascii="Garamond" w:hAnsi="Garamond"/>
          <w:lang w:val="es-419"/>
        </w:rPr>
        <w:t xml:space="preserve">Esto les pasa a los individuos, a las familias, a los pueblos y al mundo: </w:t>
      </w:r>
      <w:proofErr w:type="gramStart"/>
      <w:r w:rsidRPr="00126363">
        <w:rPr>
          <w:rFonts w:ascii="Garamond" w:hAnsi="Garamond"/>
          <w:lang w:val="es-419"/>
        </w:rPr>
        <w:t>la fricción entre las placas tectónicas de los espíritus suelen</w:t>
      </w:r>
      <w:proofErr w:type="gramEnd"/>
      <w:r w:rsidRPr="00126363">
        <w:rPr>
          <w:rFonts w:ascii="Garamond" w:hAnsi="Garamond"/>
          <w:lang w:val="es-419"/>
        </w:rPr>
        <w:t xml:space="preserve"> provocar cataclismos por falta de la acción unitiva de la Misa. </w:t>
      </w:r>
    </w:p>
    <w:p w14:paraId="0842BBAA" w14:textId="77777777" w:rsidR="00FD0BB1" w:rsidRPr="00126363" w:rsidRDefault="00FD0BB1" w:rsidP="00FD0BB1">
      <w:pPr>
        <w:pStyle w:val="PBuelaParagraph"/>
        <w:rPr>
          <w:rFonts w:ascii="Garamond" w:hAnsi="Garamond"/>
          <w:lang w:val="es-419"/>
        </w:rPr>
      </w:pPr>
      <w:r w:rsidRPr="00126363">
        <w:rPr>
          <w:rFonts w:ascii="Garamond" w:hAnsi="Garamond"/>
          <w:lang w:val="es-419"/>
        </w:rPr>
        <w:t xml:space="preserve">Decía </w:t>
      </w:r>
      <w:r w:rsidR="00C374B7" w:rsidRPr="00126363">
        <w:rPr>
          <w:rFonts w:ascii="Garamond" w:hAnsi="Garamond"/>
          <w:lang w:val="es-419"/>
        </w:rPr>
        <w:t>S</w:t>
      </w:r>
      <w:r w:rsidRPr="00126363">
        <w:rPr>
          <w:rFonts w:ascii="Garamond" w:hAnsi="Garamond"/>
          <w:lang w:val="es-419"/>
        </w:rPr>
        <w:t xml:space="preserve">an León Magno: «Es necesario llevar a las obras cuanto realizamos en el misterio» y también, habría que decir: es necesario </w:t>
      </w:r>
      <w:r w:rsidRPr="00126363">
        <w:rPr>
          <w:rFonts w:ascii="Garamond" w:hAnsi="Garamond"/>
          <w:lang w:val="es-419"/>
        </w:rPr>
        <w:lastRenderedPageBreak/>
        <w:t xml:space="preserve">llevar al misterio cuanto realizamos en las obras. De la celebración a la vida, de la vida a la celebración. </w:t>
      </w:r>
    </w:p>
    <w:p w14:paraId="03261AAA" w14:textId="77777777" w:rsidR="00FD0BB1" w:rsidRPr="00126363" w:rsidRDefault="00FD0BB1" w:rsidP="00FD0BB1">
      <w:pPr>
        <w:pStyle w:val="PBuelaParagraph"/>
        <w:rPr>
          <w:rFonts w:ascii="Garamond" w:hAnsi="Garamond"/>
          <w:lang w:val="es-419"/>
        </w:rPr>
      </w:pPr>
      <w:r w:rsidRPr="00126363">
        <w:rPr>
          <w:rFonts w:ascii="Garamond" w:hAnsi="Garamond"/>
          <w:lang w:val="es-419"/>
        </w:rPr>
        <w:t xml:space="preserve">No existe ningún tema humano que pueda y deba no ser tratado en la Misa ya sea pidiendo conocerlo mejor o más profundamente, o para encontrar luz para la solución de algún problema, o sobre cómo poder proyectarlo hacia el futuro, o cómo alcanzar fuerza para poderlo llevar a cabo, o para conseguir los medios para lograrlo, etc. La Misa es la acequia de agua que hace crecer y desarrollarse cuanto se planta a su vera: </w:t>
      </w:r>
      <w:r w:rsidR="005A5C88" w:rsidRPr="00126363">
        <w:rPr>
          <w:rFonts w:ascii="Garamond" w:hAnsi="Garamond" w:cs="Times New Roman"/>
          <w:lang w:val="es-419"/>
        </w:rPr>
        <w:t>«</w:t>
      </w:r>
      <w:r w:rsidRPr="00126363">
        <w:rPr>
          <w:rFonts w:ascii="Garamond" w:hAnsi="Garamond"/>
          <w:iCs/>
          <w:lang w:val="es-419"/>
        </w:rPr>
        <w:t>Será como un árbol | plantado al borde de la acequia: | da fruto en su sazón | y no se marchitan sus hojas; | y cuanto emprende tiene buen fin</w:t>
      </w:r>
      <w:r w:rsidR="005A5C88" w:rsidRPr="00126363">
        <w:rPr>
          <w:rFonts w:ascii="Garamond" w:hAnsi="Garamond" w:cs="Times New Roman"/>
          <w:iCs/>
          <w:lang w:val="es-419"/>
        </w:rPr>
        <w:t>»</w:t>
      </w:r>
      <w:r w:rsidRPr="00126363">
        <w:rPr>
          <w:rFonts w:ascii="Garamond" w:hAnsi="Garamond"/>
          <w:iCs/>
          <w:lang w:val="es-419"/>
        </w:rPr>
        <w:t xml:space="preserve"> (Sal 1,3), </w:t>
      </w:r>
      <w:r w:rsidR="005A5C88" w:rsidRPr="00126363">
        <w:rPr>
          <w:rFonts w:ascii="Garamond" w:hAnsi="Garamond" w:cs="Times New Roman"/>
          <w:iCs/>
          <w:lang w:val="es-419"/>
        </w:rPr>
        <w:t>«</w:t>
      </w:r>
      <w:r w:rsidRPr="00126363">
        <w:rPr>
          <w:rFonts w:ascii="Garamond" w:hAnsi="Garamond"/>
          <w:iCs/>
          <w:lang w:val="es-419"/>
        </w:rPr>
        <w:t>Será un árbol plantado junto al agua, | que alarga a la corriente sus raíces; | no teme la llegada del estío, | su follaje siempre está verde; | en año de sequía no se inquieta, | ni dejará por eso de dar fruto</w:t>
      </w:r>
      <w:r w:rsidR="005A5C88"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Jr</w:t>
      </w:r>
      <w:proofErr w:type="spellEnd"/>
      <w:r w:rsidRPr="00126363">
        <w:rPr>
          <w:rFonts w:ascii="Garamond" w:hAnsi="Garamond"/>
          <w:iCs/>
          <w:lang w:val="es-419"/>
        </w:rPr>
        <w:t xml:space="preserve"> 17,8). Nadie debería engañarse</w:t>
      </w:r>
      <w:r w:rsidRPr="00126363">
        <w:rPr>
          <w:rFonts w:ascii="Garamond" w:hAnsi="Garamond"/>
          <w:lang w:val="es-419"/>
        </w:rPr>
        <w:t xml:space="preserve"> pensando que puede alcanzar lo que necesita sin la ayuda que Dios nos da en la Misa: </w:t>
      </w:r>
      <w:r w:rsidR="005A5C88" w:rsidRPr="00126363">
        <w:rPr>
          <w:rFonts w:ascii="Garamond" w:hAnsi="Garamond" w:cs="Times New Roman"/>
          <w:lang w:val="es-419"/>
        </w:rPr>
        <w:t>«</w:t>
      </w:r>
      <w:r w:rsidRPr="00126363">
        <w:rPr>
          <w:rFonts w:ascii="Garamond" w:hAnsi="Garamond"/>
          <w:lang w:val="es-419"/>
        </w:rPr>
        <w:t>Para que no se jacte de su altura ningún árbol plantado junto al agua, ni pongan su cima entre las nubes; para que ni siquiera los más fuertes, aunque bien regados, confíen en su altura, todos han sido destinados a la muerte, a la profundidad de la tierra, entre los hijos de los hombres que bajan a la fosa</w:t>
      </w:r>
      <w:r w:rsidR="005A5C88" w:rsidRPr="00126363">
        <w:rPr>
          <w:rFonts w:ascii="Garamond" w:hAnsi="Garamond" w:cs="Times New Roman"/>
          <w:lang w:val="es-419"/>
        </w:rPr>
        <w:t>»</w:t>
      </w:r>
      <w:r w:rsidRPr="00126363">
        <w:rPr>
          <w:rFonts w:ascii="Garamond" w:hAnsi="Garamond"/>
          <w:lang w:val="es-419"/>
        </w:rPr>
        <w:t xml:space="preserve"> (Ez 31,14).</w:t>
      </w:r>
    </w:p>
    <w:p w14:paraId="67D99E2F" w14:textId="77777777" w:rsidR="00FD0BB1" w:rsidRPr="00126363" w:rsidRDefault="00FD0BB1" w:rsidP="00FD0BB1">
      <w:pPr>
        <w:pStyle w:val="PBuelaParagraph"/>
        <w:rPr>
          <w:rFonts w:ascii="Garamond" w:hAnsi="Garamond"/>
          <w:lang w:val="es-419"/>
        </w:rPr>
      </w:pPr>
      <w:r w:rsidRPr="00126363">
        <w:rPr>
          <w:rFonts w:ascii="Garamond" w:hAnsi="Garamond"/>
          <w:lang w:val="es-419"/>
        </w:rPr>
        <w:t xml:space="preserve">Los temas que proponemos son los mismos grandes temas que desarrollamos en la primera parte, hablando de la preparación remota. Pero aquí los proponemos de un modo más práctico e intercalando preguntas que pueden ayudarnos a mejorar nuestra participación en la Santa Misa. Veremos, por tanto: </w:t>
      </w:r>
    </w:p>
    <w:p w14:paraId="22965449" w14:textId="77777777" w:rsidR="00FD0BB1" w:rsidRPr="00126363" w:rsidRDefault="00FD0BB1" w:rsidP="00FD0BB1">
      <w:pPr>
        <w:pStyle w:val="PBuelaParagraph"/>
        <w:rPr>
          <w:rFonts w:ascii="Garamond" w:hAnsi="Garamond"/>
          <w:lang w:val="es-419"/>
        </w:rPr>
      </w:pPr>
      <w:r w:rsidRPr="00126363">
        <w:rPr>
          <w:rFonts w:ascii="Garamond" w:hAnsi="Garamond"/>
          <w:i/>
          <w:lang w:val="es-419"/>
        </w:rPr>
        <w:t>Santísima Trinidad</w:t>
      </w:r>
      <w:r w:rsidRPr="00126363">
        <w:rPr>
          <w:rFonts w:ascii="Garamond" w:hAnsi="Garamond"/>
          <w:lang w:val="es-419"/>
        </w:rPr>
        <w:t>:</w:t>
      </w:r>
    </w:p>
    <w:p w14:paraId="7C2C2B83" w14:textId="77777777" w:rsidR="00FD0BB1" w:rsidRPr="00126363" w:rsidRDefault="00FD0BB1" w:rsidP="00FE2DB6">
      <w:pPr>
        <w:pStyle w:val="PBuelaParagraph"/>
        <w:numPr>
          <w:ilvl w:val="0"/>
          <w:numId w:val="232"/>
        </w:numPr>
        <w:rPr>
          <w:rFonts w:ascii="Garamond" w:hAnsi="Garamond"/>
          <w:lang w:val="es-419"/>
        </w:rPr>
      </w:pPr>
      <w:r w:rsidRPr="00126363">
        <w:rPr>
          <w:rFonts w:ascii="Garamond" w:hAnsi="Garamond"/>
          <w:lang w:val="es-419"/>
        </w:rPr>
        <w:t>La Santísima Trinidad</w:t>
      </w:r>
    </w:p>
    <w:p w14:paraId="458E4D3B" w14:textId="77777777" w:rsidR="00FD0BB1" w:rsidRPr="00126363" w:rsidRDefault="00FD0BB1" w:rsidP="00FE2DB6">
      <w:pPr>
        <w:pStyle w:val="PBuelaParagraph"/>
        <w:numPr>
          <w:ilvl w:val="0"/>
          <w:numId w:val="232"/>
        </w:numPr>
        <w:rPr>
          <w:rFonts w:ascii="Garamond" w:hAnsi="Garamond"/>
          <w:lang w:val="es-419"/>
        </w:rPr>
      </w:pPr>
      <w:r w:rsidRPr="00126363">
        <w:rPr>
          <w:rFonts w:ascii="Garamond" w:hAnsi="Garamond"/>
          <w:lang w:val="es-419"/>
        </w:rPr>
        <w:t>Una nueva familia</w:t>
      </w:r>
    </w:p>
    <w:p w14:paraId="7F35A805" w14:textId="77777777" w:rsidR="00FD0BB1" w:rsidRPr="00126363" w:rsidRDefault="00FD0BB1" w:rsidP="00FE2DB6">
      <w:pPr>
        <w:pStyle w:val="PBuelaParagraph"/>
        <w:numPr>
          <w:ilvl w:val="0"/>
          <w:numId w:val="232"/>
        </w:numPr>
        <w:rPr>
          <w:rFonts w:ascii="Garamond" w:hAnsi="Garamond"/>
          <w:lang w:val="es-419"/>
        </w:rPr>
      </w:pPr>
      <w:r w:rsidRPr="00126363">
        <w:rPr>
          <w:rFonts w:ascii="Garamond" w:hAnsi="Garamond"/>
          <w:lang w:val="es-419"/>
        </w:rPr>
        <w:t>La consagración</w:t>
      </w:r>
    </w:p>
    <w:p w14:paraId="487BD4FB" w14:textId="77777777" w:rsidR="00FD0BB1" w:rsidRPr="00126363" w:rsidRDefault="00FD0BB1" w:rsidP="00FE2DB6">
      <w:pPr>
        <w:pStyle w:val="PBuelaParagraph"/>
        <w:numPr>
          <w:ilvl w:val="0"/>
          <w:numId w:val="232"/>
        </w:numPr>
        <w:rPr>
          <w:rFonts w:ascii="Garamond" w:hAnsi="Garamond"/>
          <w:lang w:val="es-419"/>
        </w:rPr>
      </w:pPr>
      <w:r w:rsidRPr="00126363">
        <w:rPr>
          <w:rFonts w:ascii="Garamond" w:hAnsi="Garamond"/>
          <w:lang w:val="es-419"/>
        </w:rPr>
        <w:t>El carisma</w:t>
      </w:r>
    </w:p>
    <w:p w14:paraId="51A6831D" w14:textId="77777777" w:rsidR="00FD0BB1" w:rsidRPr="00126363" w:rsidRDefault="00FD0BB1" w:rsidP="00FE2DB6">
      <w:pPr>
        <w:pStyle w:val="PBuelaParagraph"/>
        <w:numPr>
          <w:ilvl w:val="0"/>
          <w:numId w:val="232"/>
        </w:numPr>
        <w:rPr>
          <w:rFonts w:ascii="Garamond" w:hAnsi="Garamond"/>
          <w:lang w:val="es-419"/>
        </w:rPr>
      </w:pPr>
      <w:r w:rsidRPr="00126363">
        <w:rPr>
          <w:rFonts w:ascii="Garamond" w:hAnsi="Garamond"/>
          <w:lang w:val="es-419"/>
        </w:rPr>
        <w:t>Ley Nueva, libertad de espíritu y discernimiento</w:t>
      </w:r>
    </w:p>
    <w:p w14:paraId="7C00D8E2" w14:textId="77777777" w:rsidR="00FD0BB1" w:rsidRPr="00126363" w:rsidRDefault="00FD0BB1" w:rsidP="00FE2DB6">
      <w:pPr>
        <w:pStyle w:val="PBuelaParagraph"/>
        <w:numPr>
          <w:ilvl w:val="0"/>
          <w:numId w:val="232"/>
        </w:numPr>
        <w:rPr>
          <w:rFonts w:ascii="Garamond" w:hAnsi="Garamond"/>
          <w:lang w:val="es-419"/>
        </w:rPr>
      </w:pPr>
      <w:r w:rsidRPr="00126363">
        <w:rPr>
          <w:rFonts w:ascii="Garamond" w:hAnsi="Garamond"/>
          <w:lang w:val="es-419"/>
        </w:rPr>
        <w:t>Creatividad y audacia</w:t>
      </w:r>
    </w:p>
    <w:p w14:paraId="478D3EC7" w14:textId="77777777" w:rsidR="00FD0BB1" w:rsidRPr="00126363" w:rsidRDefault="00FD0BB1" w:rsidP="00FE2DB6">
      <w:pPr>
        <w:pStyle w:val="PBuelaParagraph"/>
        <w:numPr>
          <w:ilvl w:val="0"/>
          <w:numId w:val="232"/>
        </w:numPr>
        <w:rPr>
          <w:rFonts w:ascii="Garamond" w:hAnsi="Garamond"/>
          <w:lang w:val="es-419"/>
        </w:rPr>
      </w:pPr>
      <w:r w:rsidRPr="00126363">
        <w:rPr>
          <w:rFonts w:ascii="Garamond" w:hAnsi="Garamond"/>
          <w:lang w:val="es-419"/>
        </w:rPr>
        <w:lastRenderedPageBreak/>
        <w:t>La belleza infinita de Dios</w:t>
      </w:r>
    </w:p>
    <w:p w14:paraId="10AE28B2" w14:textId="77777777" w:rsidR="00FD0BB1" w:rsidRPr="00126363" w:rsidRDefault="00FD0BB1" w:rsidP="00FE2DB6">
      <w:pPr>
        <w:pStyle w:val="PBuelaParagraph"/>
        <w:numPr>
          <w:ilvl w:val="0"/>
          <w:numId w:val="232"/>
        </w:numPr>
        <w:rPr>
          <w:rFonts w:ascii="Garamond" w:hAnsi="Garamond"/>
          <w:lang w:val="es-419"/>
        </w:rPr>
      </w:pPr>
      <w:proofErr w:type="spellStart"/>
      <w:r w:rsidRPr="00126363">
        <w:rPr>
          <w:rFonts w:ascii="Garamond" w:hAnsi="Garamond"/>
          <w:i/>
          <w:iCs/>
          <w:lang w:val="es-419"/>
        </w:rPr>
        <w:t>Peric</w:t>
      </w:r>
      <w:r w:rsidR="000E4C12" w:rsidRPr="00126363">
        <w:rPr>
          <w:rFonts w:ascii="Garamond" w:hAnsi="Garamond"/>
          <w:i/>
          <w:iCs/>
          <w:lang w:val="es-419"/>
        </w:rPr>
        <w:t>h</w:t>
      </w:r>
      <w:r w:rsidRPr="00126363">
        <w:rPr>
          <w:rFonts w:ascii="Garamond" w:hAnsi="Garamond"/>
          <w:i/>
          <w:iCs/>
          <w:lang w:val="es-419"/>
        </w:rPr>
        <w:t>óresis</w:t>
      </w:r>
      <w:proofErr w:type="spellEnd"/>
      <w:r w:rsidRPr="00126363">
        <w:rPr>
          <w:rFonts w:ascii="Garamond" w:hAnsi="Garamond"/>
          <w:lang w:val="es-419"/>
        </w:rPr>
        <w:t xml:space="preserve"> trinitaria</w:t>
      </w:r>
    </w:p>
    <w:p w14:paraId="045BE453" w14:textId="77777777" w:rsidR="00FD0BB1" w:rsidRPr="00126363" w:rsidRDefault="00FD0BB1" w:rsidP="00FD0BB1">
      <w:pPr>
        <w:pStyle w:val="PBuelaParagraph"/>
        <w:rPr>
          <w:rFonts w:ascii="Garamond" w:hAnsi="Garamond"/>
          <w:lang w:val="es-419"/>
        </w:rPr>
      </w:pPr>
      <w:r w:rsidRPr="00126363">
        <w:rPr>
          <w:rFonts w:ascii="Garamond" w:hAnsi="Garamond"/>
          <w:lang w:val="es-419"/>
        </w:rPr>
        <w:t xml:space="preserve">Sugiero que se tome un tema durante el tiempo necesario para incorporarlo a nuestra vida, haciendo examen particular adaptado sobre el mismo, para observar lo que hay que mejorar y lo que hay que corregir. Considero que vale también aquí lo que dice la </w:t>
      </w:r>
      <w:r w:rsidRPr="00126363">
        <w:rPr>
          <w:rFonts w:ascii="Garamond" w:hAnsi="Garamond"/>
          <w:i/>
          <w:lang w:val="es-419"/>
        </w:rPr>
        <w:t>Imitación de Cristo</w:t>
      </w:r>
      <w:r w:rsidRPr="00126363">
        <w:rPr>
          <w:rFonts w:ascii="Garamond" w:hAnsi="Garamond"/>
          <w:lang w:val="es-419"/>
        </w:rPr>
        <w:t xml:space="preserve">: «Si cada año desarraigásemos un vicio </w:t>
      </w:r>
      <w:r w:rsidR="00801198" w:rsidRPr="00126363">
        <w:rPr>
          <w:rFonts w:ascii="Garamond" w:hAnsi="Garamond"/>
          <w:lang w:val="es-419"/>
        </w:rPr>
        <w:t>(</w:t>
      </w:r>
      <w:r w:rsidRPr="00126363">
        <w:rPr>
          <w:rFonts w:ascii="Garamond" w:hAnsi="Garamond"/>
          <w:lang w:val="es-419"/>
        </w:rPr>
        <w:t>o plantásemos una virtud</w:t>
      </w:r>
      <w:r w:rsidR="00801198" w:rsidRPr="00126363">
        <w:rPr>
          <w:rFonts w:ascii="Garamond" w:hAnsi="Garamond"/>
          <w:lang w:val="es-419"/>
        </w:rPr>
        <w:t>)</w:t>
      </w:r>
      <w:r w:rsidRPr="00126363">
        <w:rPr>
          <w:rFonts w:ascii="Garamond" w:hAnsi="Garamond"/>
          <w:lang w:val="es-419"/>
        </w:rPr>
        <w:t>, presto seríamos perfectos»</w:t>
      </w:r>
      <w:r w:rsidRPr="00126363">
        <w:rPr>
          <w:rFonts w:ascii="Garamond" w:hAnsi="Garamond"/>
          <w:vertAlign w:val="superscript"/>
          <w:lang w:val="es-419"/>
        </w:rPr>
        <w:footnoteReference w:id="1670"/>
      </w:r>
      <w:r w:rsidRPr="00126363">
        <w:rPr>
          <w:rFonts w:ascii="Garamond" w:hAnsi="Garamond"/>
          <w:lang w:val="es-419"/>
        </w:rPr>
        <w:t xml:space="preserve">. Digo examen particular adaptado porque se refiere sólo a un acto en el día, por </w:t>
      </w:r>
      <w:proofErr w:type="gramStart"/>
      <w:r w:rsidRPr="00126363">
        <w:rPr>
          <w:rFonts w:ascii="Garamond" w:hAnsi="Garamond"/>
          <w:lang w:val="es-419"/>
        </w:rPr>
        <w:t>tanto</w:t>
      </w:r>
      <w:proofErr w:type="gramEnd"/>
      <w:r w:rsidRPr="00126363">
        <w:rPr>
          <w:rFonts w:ascii="Garamond" w:hAnsi="Garamond"/>
          <w:lang w:val="es-419"/>
        </w:rPr>
        <w:t xml:space="preserve"> se podría hacer el propósito al despertarse y luego el examen particular al mediodía, si se participó de la Misa a la mañana, o a la noche, si la Misa fue vespertina.</w:t>
      </w:r>
    </w:p>
    <w:p w14:paraId="5452E558" w14:textId="77777777" w:rsidR="00FD0BB1" w:rsidRPr="00126363" w:rsidRDefault="00FD0BB1" w:rsidP="00FD0BB1">
      <w:pPr>
        <w:pStyle w:val="PBuelaParagraph"/>
        <w:rPr>
          <w:rFonts w:ascii="Garamond" w:hAnsi="Garamond"/>
          <w:lang w:val="es-419"/>
        </w:rPr>
      </w:pPr>
      <w:r w:rsidRPr="00126363">
        <w:rPr>
          <w:rFonts w:ascii="Garamond" w:hAnsi="Garamond"/>
          <w:lang w:val="es-419"/>
        </w:rPr>
        <w:t xml:space="preserve">El tema elegido, normalmente, primero debería ser </w:t>
      </w:r>
      <w:r w:rsidRPr="00126363">
        <w:rPr>
          <w:rFonts w:ascii="Garamond" w:hAnsi="Garamond"/>
          <w:b/>
          <w:lang w:val="es-419"/>
        </w:rPr>
        <w:t>estudiado</w:t>
      </w:r>
      <w:r w:rsidRPr="00126363">
        <w:rPr>
          <w:rFonts w:ascii="Garamond" w:hAnsi="Garamond"/>
          <w:lang w:val="es-419"/>
        </w:rPr>
        <w:t xml:space="preserve"> para conocer su naturaleza, las propiedades y consecuencias que tiene en nuestra vida espiritual y demás ámbitos. Luego se debería </w:t>
      </w:r>
      <w:r w:rsidRPr="00126363">
        <w:rPr>
          <w:rFonts w:ascii="Garamond" w:hAnsi="Garamond"/>
          <w:b/>
          <w:lang w:val="es-419"/>
        </w:rPr>
        <w:t>ir introduciéndolo</w:t>
      </w:r>
      <w:r w:rsidRPr="00126363">
        <w:rPr>
          <w:rFonts w:ascii="Garamond" w:hAnsi="Garamond"/>
          <w:lang w:val="es-419"/>
        </w:rPr>
        <w:t xml:space="preserve"> en nuestra Misa diaria para recibir luz acerca del mismo, para ir tomando decisiones sobre el mismo, para recibir las gracias que se necesitan para vivir </w:t>
      </w:r>
      <w:proofErr w:type="gramStart"/>
      <w:r w:rsidRPr="00126363">
        <w:rPr>
          <w:rFonts w:ascii="Garamond" w:hAnsi="Garamond"/>
          <w:lang w:val="es-419"/>
        </w:rPr>
        <w:t>de acuerdo a</w:t>
      </w:r>
      <w:proofErr w:type="gramEnd"/>
      <w:r w:rsidRPr="00126363">
        <w:rPr>
          <w:rFonts w:ascii="Garamond" w:hAnsi="Garamond"/>
          <w:lang w:val="es-419"/>
        </w:rPr>
        <w:t xml:space="preserve"> las luces recibidas, con el firme propósito de perseverar en el empeño, a pesar de las dificultades, tomándose todo el tiempo necesario hasta que las reflexiones se hagan carne de nuestra carne, </w:t>
      </w:r>
      <w:r w:rsidRPr="00126363">
        <w:rPr>
          <w:rFonts w:ascii="Garamond" w:hAnsi="Garamond"/>
          <w:b/>
          <w:lang w:val="es-419"/>
        </w:rPr>
        <w:t>se internalicen</w:t>
      </w:r>
      <w:r w:rsidRPr="00126363">
        <w:rPr>
          <w:rFonts w:ascii="Garamond" w:hAnsi="Garamond"/>
          <w:lang w:val="es-419"/>
        </w:rPr>
        <w:t>. Asimismo, se deben repetir, más adelante, siempre que sea necesario, con el fin de participar mejor de la Misa según el carisma de nuestra vida consagrada.</w:t>
      </w:r>
    </w:p>
    <w:p w14:paraId="0B354CB8" w14:textId="77777777" w:rsidR="00FD0BB1" w:rsidRPr="00126363" w:rsidRDefault="00FD0BB1" w:rsidP="00FD0BB1">
      <w:pPr>
        <w:pStyle w:val="PBuelaParagraph"/>
        <w:rPr>
          <w:rFonts w:ascii="Garamond" w:hAnsi="Garamond"/>
          <w:lang w:val="es-419"/>
        </w:rPr>
      </w:pPr>
      <w:r w:rsidRPr="00126363">
        <w:rPr>
          <w:rFonts w:ascii="Garamond" w:hAnsi="Garamond"/>
          <w:lang w:val="es-419"/>
        </w:rPr>
        <w:t>Ponemos a modo de ejemplo:</w:t>
      </w:r>
    </w:p>
    <w:p w14:paraId="16CCE9F7" w14:textId="77777777" w:rsidR="00FD0BB1" w:rsidRPr="00126363" w:rsidRDefault="00FD0BB1" w:rsidP="00FE2DB6">
      <w:pPr>
        <w:pStyle w:val="PBHeading2"/>
        <w:numPr>
          <w:ilvl w:val="0"/>
          <w:numId w:val="233"/>
        </w:numPr>
        <w:rPr>
          <w:rFonts w:ascii="Garamond" w:hAnsi="Garamond"/>
          <w:sz w:val="22"/>
          <w:szCs w:val="22"/>
          <w:lang w:val="es-419"/>
        </w:rPr>
      </w:pPr>
      <w:bookmarkStart w:id="695" w:name="_Toc509671538"/>
      <w:r w:rsidRPr="00126363">
        <w:rPr>
          <w:rFonts w:ascii="Garamond" w:hAnsi="Garamond"/>
          <w:sz w:val="22"/>
          <w:szCs w:val="22"/>
          <w:lang w:val="es-419"/>
        </w:rPr>
        <w:lastRenderedPageBreak/>
        <w:t>La Santísima Trinidad</w:t>
      </w:r>
      <w:bookmarkEnd w:id="695"/>
    </w:p>
    <w:p w14:paraId="4E386845" w14:textId="77777777" w:rsidR="00FD0BB1" w:rsidRPr="00126363" w:rsidRDefault="00FD0BB1" w:rsidP="00FE2DB6">
      <w:pPr>
        <w:pStyle w:val="PBLetterlist"/>
        <w:numPr>
          <w:ilvl w:val="0"/>
          <w:numId w:val="234"/>
        </w:numPr>
        <w:rPr>
          <w:rFonts w:ascii="Garamond" w:hAnsi="Garamond"/>
          <w:sz w:val="22"/>
          <w:szCs w:val="22"/>
          <w:lang w:val="es-419"/>
        </w:rPr>
      </w:pPr>
      <w:bookmarkStart w:id="696" w:name="_Toc509671539"/>
      <w:r w:rsidRPr="00126363">
        <w:rPr>
          <w:rFonts w:ascii="Garamond" w:hAnsi="Garamond"/>
          <w:sz w:val="22"/>
          <w:szCs w:val="22"/>
          <w:lang w:val="es-419"/>
        </w:rPr>
        <w:t>Tomado de la «</w:t>
      </w:r>
      <w:r w:rsidR="00221439" w:rsidRPr="00126363">
        <w:rPr>
          <w:rFonts w:ascii="Garamond" w:hAnsi="Garamond"/>
          <w:sz w:val="22"/>
          <w:szCs w:val="22"/>
          <w:lang w:val="es-419"/>
        </w:rPr>
        <w:t xml:space="preserve">Vita </w:t>
      </w:r>
      <w:proofErr w:type="spellStart"/>
      <w:r w:rsidR="009B1B11" w:rsidRPr="00126363">
        <w:rPr>
          <w:rFonts w:ascii="Garamond" w:hAnsi="Garamond"/>
          <w:sz w:val="22"/>
          <w:szCs w:val="22"/>
          <w:lang w:val="es-419"/>
        </w:rPr>
        <w:t>c</w:t>
      </w:r>
      <w:r w:rsidR="00221439" w:rsidRPr="00126363">
        <w:rPr>
          <w:rFonts w:ascii="Garamond" w:hAnsi="Garamond"/>
          <w:sz w:val="22"/>
          <w:szCs w:val="22"/>
          <w:lang w:val="es-419"/>
        </w:rPr>
        <w:t>onsecrata</w:t>
      </w:r>
      <w:proofErr w:type="spellEnd"/>
      <w:r w:rsidRPr="00126363">
        <w:rPr>
          <w:rFonts w:ascii="Garamond" w:hAnsi="Garamond"/>
          <w:sz w:val="22"/>
          <w:szCs w:val="22"/>
          <w:lang w:val="es-419"/>
        </w:rPr>
        <w:t>»</w:t>
      </w:r>
      <w:bookmarkEnd w:id="696"/>
    </w:p>
    <w:p w14:paraId="6504FA1A" w14:textId="77777777" w:rsidR="00FD0BB1" w:rsidRPr="00126363" w:rsidRDefault="00FD0BB1" w:rsidP="00FE2DB6">
      <w:pPr>
        <w:pStyle w:val="PB2LetterList"/>
        <w:numPr>
          <w:ilvl w:val="0"/>
          <w:numId w:val="235"/>
        </w:numPr>
        <w:rPr>
          <w:rFonts w:ascii="Garamond" w:hAnsi="Garamond"/>
          <w:sz w:val="22"/>
          <w:lang w:val="es-419"/>
        </w:rPr>
      </w:pPr>
      <w:bookmarkStart w:id="697" w:name="_Toc509671540"/>
      <w:r w:rsidRPr="00126363">
        <w:rPr>
          <w:rFonts w:ascii="Garamond" w:hAnsi="Garamond"/>
          <w:sz w:val="22"/>
          <w:lang w:val="es-419"/>
        </w:rPr>
        <w:t>La vida consagrada es, de hecho, confesión, manifestación, signo, testimonio de la Trinidad</w:t>
      </w:r>
      <w:bookmarkEnd w:id="697"/>
    </w:p>
    <w:p w14:paraId="0AFBABE3" w14:textId="77777777" w:rsidR="00FD0BB1" w:rsidRPr="00126363" w:rsidRDefault="006F2516" w:rsidP="006F2516">
      <w:pPr>
        <w:pStyle w:val="PBuelaParagraph"/>
        <w:rPr>
          <w:rFonts w:ascii="Garamond" w:hAnsi="Garamond"/>
          <w:lang w:val="es-419"/>
        </w:rPr>
      </w:pPr>
      <w:r w:rsidRPr="00126363">
        <w:rPr>
          <w:rFonts w:ascii="Garamond" w:hAnsi="Garamond"/>
          <w:b/>
          <w:lang w:val="es-419"/>
        </w:rPr>
        <w:t xml:space="preserve">La forma de vida de Jesús </w:t>
      </w:r>
      <w:r w:rsidRPr="00126363">
        <w:rPr>
          <w:rFonts w:ascii="Garamond" w:hAnsi="Garamond"/>
          <w:lang w:val="es-419"/>
        </w:rPr>
        <w:t>–casto, pobre, obediente– revela la Segunda Persona de la Santísima Trinidad y lo que debe ser la existencia cristiana. Es el modo más radical y divino de vivir el Evangelio. Nos hace pertenecer totalmente al Padre y obedecer totalmente al Espíritu Santo. De ahí, que los consejos evangélicos son expresión del amor del Hijo al Padre en la unidad del Espíritu Santo.</w:t>
      </w:r>
    </w:p>
    <w:p w14:paraId="73FDE147" w14:textId="77777777" w:rsidR="006F2516" w:rsidRPr="00126363" w:rsidRDefault="006F2516" w:rsidP="006F2516">
      <w:pPr>
        <w:pStyle w:val="PBuelaParagraph"/>
        <w:rPr>
          <w:rFonts w:ascii="Garamond" w:hAnsi="Garamond"/>
          <w:lang w:val="es-419"/>
        </w:rPr>
      </w:pPr>
      <w:r w:rsidRPr="00126363">
        <w:rPr>
          <w:rFonts w:ascii="Garamond" w:hAnsi="Garamond"/>
          <w:lang w:val="es-419"/>
        </w:rPr>
        <w:t xml:space="preserve">El </w:t>
      </w:r>
      <w:r w:rsidR="00801198" w:rsidRPr="00126363">
        <w:rPr>
          <w:rFonts w:ascii="Garamond" w:hAnsi="Garamond"/>
          <w:lang w:val="es-419"/>
        </w:rPr>
        <w:t>B</w:t>
      </w:r>
      <w:r w:rsidRPr="00126363">
        <w:rPr>
          <w:rFonts w:ascii="Garamond" w:hAnsi="Garamond"/>
          <w:lang w:val="es-419"/>
        </w:rPr>
        <w:t>autismo nos lleva a una respuesta radical ¿Vivimos los radicalismos del seguimiento de Jesús, de la no-pretensión, del amor, en el uso de los bienes, frente a las dificultades de la misión? ¿Lo somos de verdad? ¿Cómo lo mostramos? ¿Debemos cambiar algo? ¿Cómo mejorar nuestra relación con la Trinidad? ¿Algún propósito?</w:t>
      </w:r>
    </w:p>
    <w:p w14:paraId="6DB85B60" w14:textId="77777777" w:rsidR="006F2516" w:rsidRPr="00126363" w:rsidRDefault="006F2516" w:rsidP="006F2516">
      <w:pPr>
        <w:pStyle w:val="PB2LetterList"/>
        <w:rPr>
          <w:rFonts w:ascii="Garamond" w:hAnsi="Garamond"/>
          <w:sz w:val="22"/>
          <w:lang w:val="es-419"/>
        </w:rPr>
      </w:pPr>
      <w:bookmarkStart w:id="698" w:name="_Toc509671541"/>
      <w:r w:rsidRPr="00126363">
        <w:rPr>
          <w:rFonts w:ascii="Garamond" w:hAnsi="Garamond"/>
          <w:sz w:val="22"/>
          <w:lang w:val="es-419"/>
        </w:rPr>
        <w:t>La vida consagrada en el misterio de la Trinidad y en el misterio del Verbo Encarnado</w:t>
      </w:r>
      <w:bookmarkEnd w:id="698"/>
    </w:p>
    <w:p w14:paraId="54965202" w14:textId="77777777" w:rsidR="006F2516" w:rsidRPr="00126363" w:rsidRDefault="006F2516" w:rsidP="006F2516">
      <w:pPr>
        <w:pStyle w:val="PBuelaParagraph"/>
        <w:rPr>
          <w:rFonts w:ascii="Garamond" w:hAnsi="Garamond"/>
          <w:lang w:val="es-419"/>
        </w:rPr>
      </w:pPr>
      <w:r w:rsidRPr="00126363">
        <w:rPr>
          <w:rFonts w:ascii="Garamond" w:hAnsi="Garamond"/>
          <w:lang w:val="es-419"/>
        </w:rPr>
        <w:t xml:space="preserve">El fundamento bíblico de la vida consagrada se encuentra en la especial relación que Jesús estableció con algunos de sus discípulos invitándoles a poner la propia existencia al servicio del Reino de Dios, dejando todo e imitando de cerca su </w:t>
      </w:r>
      <w:r w:rsidRPr="00126363">
        <w:rPr>
          <w:rFonts w:ascii="Garamond" w:hAnsi="Garamond"/>
          <w:b/>
          <w:lang w:val="es-419"/>
        </w:rPr>
        <w:t xml:space="preserve">forma de vida </w:t>
      </w:r>
      <w:r w:rsidRPr="00126363">
        <w:rPr>
          <w:rFonts w:ascii="Garamond" w:hAnsi="Garamond"/>
          <w:bCs/>
          <w:iCs/>
          <w:lang w:val="es-419"/>
        </w:rPr>
        <w:t>–</w:t>
      </w:r>
      <w:r w:rsidRPr="00126363">
        <w:rPr>
          <w:rFonts w:ascii="Garamond" w:hAnsi="Garamond"/>
          <w:b/>
          <w:i/>
          <w:lang w:val="es-419"/>
        </w:rPr>
        <w:t>casta, pobre, obediente</w:t>
      </w:r>
      <w:r w:rsidRPr="00126363">
        <w:rPr>
          <w:rFonts w:ascii="Garamond" w:hAnsi="Garamond"/>
          <w:bCs/>
          <w:iCs/>
          <w:lang w:val="es-419"/>
        </w:rPr>
        <w:t>–</w:t>
      </w:r>
      <w:r w:rsidRPr="00126363">
        <w:rPr>
          <w:rFonts w:ascii="Garamond" w:hAnsi="Garamond"/>
          <w:bCs/>
          <w:lang w:val="es-419"/>
        </w:rPr>
        <w:t>,</w:t>
      </w:r>
      <w:r w:rsidRPr="00126363">
        <w:rPr>
          <w:rFonts w:ascii="Garamond" w:hAnsi="Garamond"/>
          <w:lang w:val="es-419"/>
        </w:rPr>
        <w:t xml:space="preserve"> que sólo es posible por una vocación especial y un don peculiar del Espíritu, lo cual es iniciativa del Padre, por el Hijo, en el Espíritu Santo, mostrando de modo particularmente vivo el carácter trinitario de la vida consagrada, que anticipa la vida del </w:t>
      </w:r>
      <w:r w:rsidR="00801198" w:rsidRPr="00126363">
        <w:rPr>
          <w:rFonts w:ascii="Garamond" w:hAnsi="Garamond"/>
          <w:lang w:val="es-419"/>
        </w:rPr>
        <w:t>C</w:t>
      </w:r>
      <w:r w:rsidRPr="00126363">
        <w:rPr>
          <w:rFonts w:ascii="Garamond" w:hAnsi="Garamond"/>
          <w:lang w:val="es-419"/>
        </w:rPr>
        <w:t>ielo. Tal llamada exige una respuesta de nuestra parte, total, exclusiva e indivi</w:t>
      </w:r>
      <w:r w:rsidRPr="00126363">
        <w:rPr>
          <w:rFonts w:ascii="Garamond" w:hAnsi="Garamond"/>
          <w:lang w:val="es-419"/>
        </w:rPr>
        <w:lastRenderedPageBreak/>
        <w:t xml:space="preserve">sa. Por eso la entrega del consagrado se </w:t>
      </w:r>
      <w:proofErr w:type="gramStart"/>
      <w:r w:rsidRPr="00126363">
        <w:rPr>
          <w:rFonts w:ascii="Garamond" w:hAnsi="Garamond"/>
          <w:lang w:val="es-419"/>
        </w:rPr>
        <w:t>equipara</w:t>
      </w:r>
      <w:proofErr w:type="gramEnd"/>
      <w:r w:rsidRPr="00126363">
        <w:rPr>
          <w:rFonts w:ascii="Garamond" w:hAnsi="Garamond"/>
          <w:lang w:val="es-419"/>
        </w:rPr>
        <w:t xml:space="preserve"> a un auténtico holocausto.</w:t>
      </w:r>
    </w:p>
    <w:p w14:paraId="25D4F25E" w14:textId="77777777" w:rsidR="006F2516" w:rsidRPr="00126363" w:rsidRDefault="006F2516" w:rsidP="006F2516">
      <w:pPr>
        <w:pStyle w:val="PBuelaParagraph"/>
        <w:rPr>
          <w:rFonts w:ascii="Garamond" w:hAnsi="Garamond"/>
          <w:lang w:val="es-419"/>
        </w:rPr>
      </w:pPr>
      <w:r w:rsidRPr="00126363">
        <w:rPr>
          <w:rFonts w:ascii="Garamond" w:hAnsi="Garamond"/>
          <w:lang w:val="es-419"/>
        </w:rPr>
        <w:t xml:space="preserve">¿Sigo tratando de quedarme con «algo» que no sea Dios? ¿Sea siguiendo mi juicio propio? ¿Sea siguiendo mi voluntad propia? ¿Sea siguiendo mi honor propio? ¿O siguiendo mi gusto propio? Son raíces todas del amor propio desordenado; señal de que todavía no soy auténtico holocausto. «Este dejarlo todo y seguir al Señor (cf. </w:t>
      </w:r>
      <w:proofErr w:type="spellStart"/>
      <w:r w:rsidRPr="00126363">
        <w:rPr>
          <w:rFonts w:ascii="Garamond" w:hAnsi="Garamond"/>
          <w:lang w:val="es-419"/>
        </w:rPr>
        <w:t>Lc</w:t>
      </w:r>
      <w:proofErr w:type="spellEnd"/>
      <w:r w:rsidRPr="00126363">
        <w:rPr>
          <w:rFonts w:ascii="Garamond" w:hAnsi="Garamond"/>
          <w:lang w:val="es-419"/>
        </w:rPr>
        <w:t xml:space="preserve"> 18,28) es un programa válido para todas las personas llamadas y para todos los tiempos»</w:t>
      </w:r>
      <w:r w:rsidRPr="00126363">
        <w:rPr>
          <w:rFonts w:ascii="Garamond" w:hAnsi="Garamond"/>
          <w:vertAlign w:val="superscript"/>
          <w:lang w:val="es-419"/>
        </w:rPr>
        <w:footnoteReference w:id="1671"/>
      </w:r>
      <w:r w:rsidRPr="00126363">
        <w:rPr>
          <w:rFonts w:ascii="Garamond" w:hAnsi="Garamond"/>
          <w:lang w:val="es-419"/>
        </w:rPr>
        <w:t>.</w:t>
      </w:r>
    </w:p>
    <w:p w14:paraId="7562B93E" w14:textId="77777777" w:rsidR="006F2516" w:rsidRPr="00126363" w:rsidRDefault="006F2516" w:rsidP="006F2516">
      <w:pPr>
        <w:pStyle w:val="PBuelaParagraph"/>
        <w:rPr>
          <w:rFonts w:ascii="Garamond" w:hAnsi="Garamond"/>
          <w:lang w:val="es-419"/>
        </w:rPr>
      </w:pPr>
      <w:r w:rsidRPr="00126363">
        <w:rPr>
          <w:rFonts w:ascii="Garamond" w:hAnsi="Garamond"/>
          <w:lang w:val="es-419"/>
        </w:rPr>
        <w:t xml:space="preserve">Los consejos evangélicos son, ante todo, </w:t>
      </w:r>
      <w:r w:rsidRPr="00126363">
        <w:rPr>
          <w:rFonts w:ascii="Garamond" w:hAnsi="Garamond"/>
          <w:i/>
          <w:lang w:val="es-419"/>
        </w:rPr>
        <w:t>un don de la Santísima Trinidad</w:t>
      </w:r>
      <w:r w:rsidRPr="00126363">
        <w:rPr>
          <w:rFonts w:ascii="Garamond" w:hAnsi="Garamond"/>
          <w:lang w:val="es-419"/>
        </w:rPr>
        <w:t xml:space="preserve">, a los que hay que responder «con un amor cada vez más sincero e intenso en dimensión </w:t>
      </w:r>
      <w:r w:rsidRPr="00126363">
        <w:rPr>
          <w:rFonts w:ascii="Garamond" w:hAnsi="Garamond"/>
          <w:i/>
          <w:lang w:val="es-419"/>
        </w:rPr>
        <w:t>trinitaria:</w:t>
      </w:r>
      <w:r w:rsidRPr="00126363">
        <w:rPr>
          <w:rFonts w:ascii="Garamond" w:hAnsi="Garamond"/>
          <w:lang w:val="es-419"/>
        </w:rPr>
        <w:t xml:space="preserve"> amor a </w:t>
      </w:r>
      <w:r w:rsidRPr="00126363">
        <w:rPr>
          <w:rFonts w:ascii="Garamond" w:hAnsi="Garamond"/>
          <w:b/>
          <w:lang w:val="es-419"/>
        </w:rPr>
        <w:t>Cristo,</w:t>
      </w:r>
      <w:r w:rsidRPr="00126363">
        <w:rPr>
          <w:rFonts w:ascii="Garamond" w:hAnsi="Garamond"/>
          <w:lang w:val="es-419"/>
        </w:rPr>
        <w:t xml:space="preserve"> que llama a su intimidad; al </w:t>
      </w:r>
      <w:r w:rsidRPr="00126363">
        <w:rPr>
          <w:rFonts w:ascii="Garamond" w:hAnsi="Garamond"/>
          <w:b/>
          <w:lang w:val="es-419"/>
        </w:rPr>
        <w:t>Espíritu Santo</w:t>
      </w:r>
      <w:r w:rsidRPr="00126363">
        <w:rPr>
          <w:rFonts w:ascii="Garamond" w:hAnsi="Garamond"/>
          <w:lang w:val="es-419"/>
        </w:rPr>
        <w:t xml:space="preserve">, que dispone el ánimo a acoger sus inspiraciones; al </w:t>
      </w:r>
      <w:r w:rsidRPr="00126363">
        <w:rPr>
          <w:rFonts w:ascii="Garamond" w:hAnsi="Garamond"/>
          <w:b/>
          <w:lang w:val="es-419"/>
        </w:rPr>
        <w:t>Padre</w:t>
      </w:r>
      <w:r w:rsidRPr="00126363">
        <w:rPr>
          <w:rFonts w:ascii="Garamond" w:hAnsi="Garamond"/>
          <w:lang w:val="es-419"/>
        </w:rPr>
        <w:t>, origen primero y fin supremo de la vida consagrada»</w:t>
      </w:r>
      <w:r w:rsidRPr="00126363">
        <w:rPr>
          <w:rFonts w:ascii="Garamond" w:hAnsi="Garamond"/>
          <w:vertAlign w:val="superscript"/>
          <w:lang w:val="es-419"/>
        </w:rPr>
        <w:footnoteReference w:id="1672"/>
      </w:r>
      <w:r w:rsidRPr="00126363">
        <w:rPr>
          <w:rFonts w:ascii="Garamond" w:hAnsi="Garamond"/>
          <w:lang w:val="es-419"/>
        </w:rPr>
        <w:t>.</w:t>
      </w:r>
    </w:p>
    <w:p w14:paraId="67696918" w14:textId="77777777" w:rsidR="006F2516" w:rsidRPr="00126363" w:rsidRDefault="006F2516" w:rsidP="006F2516">
      <w:pPr>
        <w:pStyle w:val="PBuelaParagraph"/>
        <w:rPr>
          <w:rFonts w:ascii="Garamond" w:hAnsi="Garamond"/>
          <w:lang w:val="es-419"/>
        </w:rPr>
      </w:pPr>
      <w:r w:rsidRPr="00126363">
        <w:rPr>
          <w:rFonts w:ascii="Garamond" w:hAnsi="Garamond"/>
          <w:lang w:val="es-419"/>
        </w:rPr>
        <w:t>Cada carisma tiene una orientación hacia el Padre, el Hijo y el Espíritu Santo.</w:t>
      </w:r>
    </w:p>
    <w:p w14:paraId="51F1BB5F" w14:textId="77777777" w:rsidR="006F2516" w:rsidRPr="00126363" w:rsidRDefault="006F2516" w:rsidP="006F2516">
      <w:pPr>
        <w:pStyle w:val="PBuelaParagraph"/>
        <w:rPr>
          <w:rFonts w:ascii="Garamond" w:hAnsi="Garamond"/>
          <w:lang w:val="es-419"/>
        </w:rPr>
      </w:pPr>
      <w:r w:rsidRPr="00126363">
        <w:rPr>
          <w:rFonts w:ascii="Garamond" w:hAnsi="Garamond"/>
          <w:lang w:val="es-419"/>
        </w:rPr>
        <w:t>En el cumplimiento de mis votos, ¿reflejo la vida trinitaria? ¿Qué debo hacer para reflejarla?</w:t>
      </w:r>
    </w:p>
    <w:p w14:paraId="41AE1CCE" w14:textId="77777777" w:rsidR="006F2516" w:rsidRPr="00126363" w:rsidRDefault="006F2516" w:rsidP="006F2516">
      <w:pPr>
        <w:pStyle w:val="PB2LetterList"/>
        <w:rPr>
          <w:rFonts w:ascii="Garamond" w:hAnsi="Garamond"/>
          <w:sz w:val="22"/>
          <w:lang w:val="es-419"/>
        </w:rPr>
      </w:pPr>
      <w:bookmarkStart w:id="699" w:name="_Toc509671542"/>
      <w:r w:rsidRPr="00126363">
        <w:rPr>
          <w:rFonts w:ascii="Garamond" w:hAnsi="Garamond"/>
          <w:sz w:val="22"/>
          <w:lang w:val="es-419"/>
        </w:rPr>
        <w:t>Sentido trinitario de la vida consagrada</w:t>
      </w:r>
      <w:bookmarkEnd w:id="699"/>
    </w:p>
    <w:p w14:paraId="4F93D6E3" w14:textId="77777777" w:rsidR="006F2516" w:rsidRPr="00126363" w:rsidRDefault="006F2516" w:rsidP="006F2516">
      <w:pPr>
        <w:pStyle w:val="PBuelaParagraph"/>
        <w:rPr>
          <w:rFonts w:ascii="Garamond" w:hAnsi="Garamond"/>
          <w:lang w:val="es-419"/>
        </w:rPr>
      </w:pPr>
      <w:r w:rsidRPr="00126363">
        <w:rPr>
          <w:rFonts w:ascii="Garamond" w:hAnsi="Garamond"/>
          <w:lang w:val="es-419"/>
        </w:rPr>
        <w:t xml:space="preserve">«La referencia de los consejos evangélicos a la Trinidad </w:t>
      </w:r>
      <w:r w:rsidR="00801198" w:rsidRPr="00126363">
        <w:rPr>
          <w:rFonts w:ascii="Garamond" w:hAnsi="Garamond"/>
          <w:lang w:val="es-419"/>
        </w:rPr>
        <w:t>S</w:t>
      </w:r>
      <w:r w:rsidRPr="00126363">
        <w:rPr>
          <w:rFonts w:ascii="Garamond" w:hAnsi="Garamond"/>
          <w:lang w:val="es-419"/>
        </w:rPr>
        <w:t>anta y santificante revela su sentido más profundo. En efecto, son expresión del amor del Hijo al Padre en la unidad del Espíritu Santo. Al practicarlos, la persona consagrada vive con particular intensidad el carácter trinitario y cristológico que caracteriza toda la vida cristiana.</w:t>
      </w:r>
    </w:p>
    <w:p w14:paraId="75A7AA50" w14:textId="77777777" w:rsidR="006F2516" w:rsidRPr="00126363" w:rsidRDefault="006F2516" w:rsidP="006F2516">
      <w:pPr>
        <w:pStyle w:val="PBuelaParagraph"/>
        <w:rPr>
          <w:rFonts w:ascii="Garamond" w:hAnsi="Garamond"/>
          <w:lang w:val="es-419"/>
        </w:rPr>
      </w:pPr>
      <w:r w:rsidRPr="00126363">
        <w:rPr>
          <w:rFonts w:ascii="Garamond" w:hAnsi="Garamond"/>
          <w:lang w:val="es-419"/>
        </w:rPr>
        <w:t xml:space="preserve">La </w:t>
      </w:r>
      <w:r w:rsidRPr="00126363">
        <w:rPr>
          <w:rFonts w:ascii="Garamond" w:hAnsi="Garamond"/>
          <w:i/>
          <w:iCs/>
          <w:lang w:val="es-419"/>
        </w:rPr>
        <w:t>castidad</w:t>
      </w:r>
      <w:r w:rsidRPr="00126363">
        <w:rPr>
          <w:rFonts w:ascii="Garamond" w:hAnsi="Garamond"/>
          <w:lang w:val="es-419"/>
        </w:rPr>
        <w:t xml:space="preserve"> de los célibes y de las vírgenes, en cuanto manifestación de la entrega a Dios con </w:t>
      </w:r>
      <w:r w:rsidRPr="00126363">
        <w:rPr>
          <w:rFonts w:ascii="Garamond" w:hAnsi="Garamond"/>
          <w:i/>
          <w:iCs/>
          <w:lang w:val="es-419"/>
        </w:rPr>
        <w:t>corazón indiviso</w:t>
      </w:r>
      <w:r w:rsidRPr="00126363">
        <w:rPr>
          <w:rFonts w:ascii="Garamond" w:hAnsi="Garamond"/>
          <w:lang w:val="es-419"/>
        </w:rPr>
        <w:t xml:space="preserve"> (cf. </w:t>
      </w:r>
      <w:r w:rsidRPr="00126363">
        <w:rPr>
          <w:rFonts w:ascii="Garamond" w:hAnsi="Garamond"/>
          <w:iCs/>
          <w:lang w:val="es-419"/>
        </w:rPr>
        <w:t>1</w:t>
      </w:r>
      <w:r w:rsidR="00CD177B" w:rsidRPr="00126363">
        <w:rPr>
          <w:rFonts w:ascii="Garamond" w:hAnsi="Garamond"/>
          <w:iCs/>
          <w:lang w:val="es-419"/>
        </w:rPr>
        <w:t xml:space="preserve"> </w:t>
      </w:r>
      <w:r w:rsidRPr="00126363">
        <w:rPr>
          <w:rFonts w:ascii="Garamond" w:hAnsi="Garamond"/>
          <w:iCs/>
          <w:lang w:val="es-419"/>
        </w:rPr>
        <w:t>Co</w:t>
      </w:r>
      <w:r w:rsidRPr="00126363">
        <w:rPr>
          <w:rFonts w:ascii="Garamond" w:hAnsi="Garamond"/>
          <w:lang w:val="es-419"/>
        </w:rPr>
        <w:t xml:space="preserve"> 7,32-34), es el reflejo del </w:t>
      </w:r>
      <w:r w:rsidRPr="00126363">
        <w:rPr>
          <w:rFonts w:ascii="Garamond" w:hAnsi="Garamond"/>
          <w:i/>
          <w:iCs/>
          <w:lang w:val="es-419"/>
        </w:rPr>
        <w:t>amor infinito</w:t>
      </w:r>
      <w:r w:rsidRPr="00126363">
        <w:rPr>
          <w:rFonts w:ascii="Garamond" w:hAnsi="Garamond"/>
          <w:lang w:val="es-419"/>
        </w:rPr>
        <w:t xml:space="preserve"> que une a las tres Personas divinas en la pro</w:t>
      </w:r>
      <w:r w:rsidRPr="00126363">
        <w:rPr>
          <w:rFonts w:ascii="Garamond" w:hAnsi="Garamond"/>
          <w:lang w:val="es-419"/>
        </w:rPr>
        <w:lastRenderedPageBreak/>
        <w:t xml:space="preserve">fundidad misteriosa de la vida trinitaria; amor testimoniado por el Verbo </w:t>
      </w:r>
      <w:r w:rsidR="00801198" w:rsidRPr="00126363">
        <w:rPr>
          <w:rFonts w:ascii="Garamond" w:hAnsi="Garamond"/>
          <w:lang w:val="es-419"/>
        </w:rPr>
        <w:t>E</w:t>
      </w:r>
      <w:r w:rsidRPr="00126363">
        <w:rPr>
          <w:rFonts w:ascii="Garamond" w:hAnsi="Garamond"/>
          <w:lang w:val="es-419"/>
        </w:rPr>
        <w:t>ncarnado hasta la entrega de su vida; amor “derramado en nuestros corazones por el Espíritu Santo” (</w:t>
      </w:r>
      <w:proofErr w:type="spellStart"/>
      <w:r w:rsidRPr="00126363">
        <w:rPr>
          <w:rFonts w:ascii="Garamond" w:hAnsi="Garamond"/>
          <w:iCs/>
          <w:lang w:val="es-419"/>
        </w:rPr>
        <w:t>R</w:t>
      </w:r>
      <w:r w:rsidR="005A5C88" w:rsidRPr="00126363">
        <w:rPr>
          <w:rFonts w:ascii="Garamond" w:hAnsi="Garamond"/>
          <w:iCs/>
          <w:lang w:val="es-419"/>
        </w:rPr>
        <w:t>m</w:t>
      </w:r>
      <w:proofErr w:type="spellEnd"/>
      <w:r w:rsidRPr="00126363">
        <w:rPr>
          <w:rFonts w:ascii="Garamond" w:hAnsi="Garamond"/>
          <w:iCs/>
          <w:lang w:val="es-419"/>
        </w:rPr>
        <w:t xml:space="preserve"> </w:t>
      </w:r>
      <w:r w:rsidRPr="00126363">
        <w:rPr>
          <w:rFonts w:ascii="Garamond" w:hAnsi="Garamond"/>
          <w:lang w:val="es-419"/>
        </w:rPr>
        <w:t xml:space="preserve">5,5), que anima a una respuesta de amor total hacia Dios y hacia los hermanos. </w:t>
      </w:r>
    </w:p>
    <w:p w14:paraId="3C3DB5D3" w14:textId="77777777" w:rsidR="006F2516" w:rsidRPr="00126363" w:rsidRDefault="006F2516" w:rsidP="006F2516">
      <w:pPr>
        <w:pStyle w:val="PBuelaParagraph"/>
        <w:rPr>
          <w:rFonts w:ascii="Garamond" w:hAnsi="Garamond"/>
          <w:lang w:val="es-419"/>
        </w:rPr>
      </w:pPr>
      <w:r w:rsidRPr="00126363">
        <w:rPr>
          <w:rFonts w:ascii="Garamond" w:hAnsi="Garamond"/>
          <w:lang w:val="es-419"/>
        </w:rPr>
        <w:t xml:space="preserve">La </w:t>
      </w:r>
      <w:r w:rsidRPr="00126363">
        <w:rPr>
          <w:rFonts w:ascii="Garamond" w:hAnsi="Garamond"/>
          <w:i/>
          <w:iCs/>
          <w:lang w:val="es-419"/>
        </w:rPr>
        <w:t>pobreza</w:t>
      </w:r>
      <w:r w:rsidRPr="00126363">
        <w:rPr>
          <w:rFonts w:ascii="Garamond" w:hAnsi="Garamond"/>
          <w:lang w:val="es-419"/>
        </w:rPr>
        <w:t xml:space="preserve"> manifiesta que Dios es la única riqueza verdadera del hombre. Vivida según el ejemplo de Cristo que “siendo rico, se hizo pobre” (</w:t>
      </w:r>
      <w:r w:rsidRPr="00126363">
        <w:rPr>
          <w:rFonts w:ascii="Garamond" w:hAnsi="Garamond"/>
          <w:iCs/>
          <w:lang w:val="es-419"/>
        </w:rPr>
        <w:t>2</w:t>
      </w:r>
      <w:r w:rsidR="00CD177B" w:rsidRPr="00126363">
        <w:rPr>
          <w:rFonts w:ascii="Garamond" w:hAnsi="Garamond"/>
          <w:iCs/>
          <w:lang w:val="es-419"/>
        </w:rPr>
        <w:t xml:space="preserve"> </w:t>
      </w:r>
      <w:r w:rsidRPr="00126363">
        <w:rPr>
          <w:rFonts w:ascii="Garamond" w:hAnsi="Garamond"/>
          <w:iCs/>
          <w:lang w:val="es-419"/>
        </w:rPr>
        <w:t>Co</w:t>
      </w:r>
      <w:r w:rsidRPr="00126363">
        <w:rPr>
          <w:rFonts w:ascii="Garamond" w:hAnsi="Garamond"/>
          <w:lang w:val="es-419"/>
        </w:rPr>
        <w:t xml:space="preserve"> 8,9), es expresión de la </w:t>
      </w:r>
      <w:r w:rsidRPr="00126363">
        <w:rPr>
          <w:rFonts w:ascii="Garamond" w:hAnsi="Garamond"/>
          <w:i/>
          <w:iCs/>
          <w:lang w:val="es-419"/>
        </w:rPr>
        <w:t>entrega total de sí</w:t>
      </w:r>
      <w:r w:rsidRPr="00126363">
        <w:rPr>
          <w:rFonts w:ascii="Garamond" w:hAnsi="Garamond"/>
          <w:lang w:val="es-419"/>
        </w:rPr>
        <w:t xml:space="preserve"> que las tres Personas divinas se hacen recíprocamente. Es don que brota en la creación y se manifiesta plenamente en la Encarnación del Verbo y en su muerte redentora. </w:t>
      </w:r>
    </w:p>
    <w:p w14:paraId="267535BF" w14:textId="77777777" w:rsidR="006F2516" w:rsidRPr="00126363" w:rsidRDefault="006F2516" w:rsidP="006F2516">
      <w:pPr>
        <w:pStyle w:val="PBuelaParagraph"/>
        <w:rPr>
          <w:rFonts w:ascii="Garamond" w:hAnsi="Garamond"/>
          <w:lang w:val="es-419"/>
        </w:rPr>
      </w:pPr>
      <w:r w:rsidRPr="00126363">
        <w:rPr>
          <w:rFonts w:ascii="Garamond" w:hAnsi="Garamond"/>
          <w:lang w:val="es-419"/>
        </w:rPr>
        <w:t xml:space="preserve">La </w:t>
      </w:r>
      <w:r w:rsidRPr="00126363">
        <w:rPr>
          <w:rFonts w:ascii="Garamond" w:hAnsi="Garamond"/>
          <w:i/>
          <w:iCs/>
          <w:lang w:val="es-419"/>
        </w:rPr>
        <w:t>obediencia</w:t>
      </w:r>
      <w:r w:rsidRPr="00126363">
        <w:rPr>
          <w:rFonts w:ascii="Garamond" w:hAnsi="Garamond"/>
          <w:lang w:val="es-419"/>
        </w:rPr>
        <w:t xml:space="preserve">, practicada a imitación de Cristo, cuyo alimento era hacer la voluntad del Padre (cf. </w:t>
      </w:r>
      <w:proofErr w:type="spellStart"/>
      <w:r w:rsidRPr="00126363">
        <w:rPr>
          <w:rFonts w:ascii="Garamond" w:hAnsi="Garamond"/>
          <w:iCs/>
          <w:lang w:val="es-419"/>
        </w:rPr>
        <w:t>Jn</w:t>
      </w:r>
      <w:proofErr w:type="spellEnd"/>
      <w:r w:rsidRPr="00126363">
        <w:rPr>
          <w:rFonts w:ascii="Garamond" w:hAnsi="Garamond"/>
          <w:lang w:val="es-419"/>
        </w:rPr>
        <w:t xml:space="preserve"> 4,34), manifiesta la belleza liberadora de una </w:t>
      </w:r>
      <w:r w:rsidRPr="00126363">
        <w:rPr>
          <w:rFonts w:ascii="Garamond" w:hAnsi="Garamond"/>
          <w:i/>
          <w:iCs/>
          <w:lang w:val="es-419"/>
        </w:rPr>
        <w:t>dependencia filial y no servil</w:t>
      </w:r>
      <w:r w:rsidRPr="00126363">
        <w:rPr>
          <w:rFonts w:ascii="Garamond" w:hAnsi="Garamond"/>
          <w:lang w:val="es-419"/>
        </w:rPr>
        <w:t xml:space="preserve">, rica de sentido de responsabilidad y animada por la confianza recíproca, que es reflejo en la historia de la </w:t>
      </w:r>
      <w:r w:rsidRPr="00126363">
        <w:rPr>
          <w:rFonts w:ascii="Garamond" w:hAnsi="Garamond"/>
          <w:i/>
          <w:iCs/>
          <w:lang w:val="es-419"/>
        </w:rPr>
        <w:t>amorosa correspondencia</w:t>
      </w:r>
      <w:r w:rsidRPr="00126363">
        <w:rPr>
          <w:rFonts w:ascii="Garamond" w:hAnsi="Garamond"/>
          <w:lang w:val="es-419"/>
        </w:rPr>
        <w:t xml:space="preserve"> propia de las tres Personas divinas»</w:t>
      </w:r>
      <w:r w:rsidRPr="00126363">
        <w:rPr>
          <w:rFonts w:ascii="Garamond" w:hAnsi="Garamond"/>
          <w:vertAlign w:val="superscript"/>
          <w:lang w:val="es-419"/>
        </w:rPr>
        <w:footnoteReference w:id="1673"/>
      </w:r>
      <w:r w:rsidRPr="00126363">
        <w:rPr>
          <w:rFonts w:ascii="Garamond" w:hAnsi="Garamond"/>
          <w:lang w:val="es-419"/>
        </w:rPr>
        <w:t>.</w:t>
      </w:r>
    </w:p>
    <w:p w14:paraId="799BAEE9" w14:textId="77777777" w:rsidR="006F2516" w:rsidRPr="00126363" w:rsidRDefault="006F2516" w:rsidP="006F2516">
      <w:pPr>
        <w:pStyle w:val="PBuelaParagraph"/>
        <w:rPr>
          <w:rFonts w:ascii="Garamond" w:hAnsi="Garamond"/>
          <w:lang w:val="es-419"/>
        </w:rPr>
      </w:pPr>
      <w:r w:rsidRPr="00126363">
        <w:rPr>
          <w:rFonts w:ascii="Garamond" w:hAnsi="Garamond"/>
          <w:lang w:val="es-419"/>
        </w:rPr>
        <w:t>¿Percibo cómo mi vida consagrada está inscripta en el corazón de la Trinidad? ¿Me encuentro dentro de Ella o, mejor aún, Ella dentro de mí? Por tanto, ¿amo los cuatro votos y cada uno de ellos? ¿Qué debo hacer, eficazmente, para mejorar en ellos? El voto que más me cueste vivir, ¿lo vivo como reflejo de la Trinidad? Y si me cuesta, ¿no será porque no lo vivo como reflejo de la Trinidad?</w:t>
      </w:r>
    </w:p>
    <w:p w14:paraId="64920845" w14:textId="77777777" w:rsidR="006F2516" w:rsidRPr="00126363" w:rsidRDefault="006F2516" w:rsidP="006F2516">
      <w:pPr>
        <w:pStyle w:val="PBLetterlist"/>
        <w:rPr>
          <w:rFonts w:ascii="Garamond" w:hAnsi="Garamond"/>
          <w:sz w:val="22"/>
          <w:szCs w:val="22"/>
          <w:lang w:val="es-419"/>
        </w:rPr>
      </w:pPr>
      <w:bookmarkStart w:id="700" w:name="_Toc509671543"/>
      <w:r w:rsidRPr="00126363">
        <w:rPr>
          <w:rFonts w:ascii="Garamond" w:hAnsi="Garamond"/>
          <w:sz w:val="22"/>
          <w:szCs w:val="22"/>
          <w:lang w:val="es-419"/>
        </w:rPr>
        <w:t>Del «Ordinario de la Misa»</w:t>
      </w:r>
      <w:bookmarkEnd w:id="700"/>
    </w:p>
    <w:p w14:paraId="515420FF" w14:textId="77777777" w:rsidR="006F2516" w:rsidRPr="00126363" w:rsidRDefault="000A7778" w:rsidP="00FE2DB6">
      <w:pPr>
        <w:pStyle w:val="PBuelaParagraph"/>
        <w:numPr>
          <w:ilvl w:val="0"/>
          <w:numId w:val="236"/>
        </w:numPr>
        <w:tabs>
          <w:tab w:val="clear" w:pos="720"/>
          <w:tab w:val="left" w:pos="630"/>
        </w:tabs>
        <w:rPr>
          <w:rFonts w:ascii="Garamond" w:hAnsi="Garamond"/>
          <w:lang w:val="es-419"/>
        </w:rPr>
      </w:pPr>
      <w:r w:rsidRPr="00126363">
        <w:rPr>
          <w:rFonts w:ascii="Garamond" w:hAnsi="Garamond"/>
          <w:b/>
          <w:lang w:val="es-419"/>
        </w:rPr>
        <w:t xml:space="preserve">La señal de la </w:t>
      </w:r>
      <w:r w:rsidR="001F3B88" w:rsidRPr="00126363">
        <w:rPr>
          <w:rFonts w:ascii="Garamond" w:hAnsi="Garamond"/>
          <w:b/>
          <w:lang w:val="es-419"/>
        </w:rPr>
        <w:t>C</w:t>
      </w:r>
      <w:r w:rsidRPr="00126363">
        <w:rPr>
          <w:rFonts w:ascii="Garamond" w:hAnsi="Garamond"/>
          <w:b/>
          <w:lang w:val="es-419"/>
        </w:rPr>
        <w:t>ruz</w:t>
      </w:r>
      <w:r w:rsidRPr="00126363">
        <w:rPr>
          <w:rFonts w:ascii="Garamond" w:hAnsi="Garamond"/>
          <w:lang w:val="es-419"/>
        </w:rPr>
        <w:t xml:space="preserve">. Toda Misa y toda la Misa, comienza, transcurre y termina abrazándonos a la Santísima Trinidad, un solo Dios verdadero en tres </w:t>
      </w:r>
      <w:r w:rsidR="001F3B88" w:rsidRPr="00126363">
        <w:rPr>
          <w:rFonts w:ascii="Garamond" w:hAnsi="Garamond"/>
          <w:lang w:val="es-419"/>
        </w:rPr>
        <w:t>P</w:t>
      </w:r>
      <w:r w:rsidRPr="00126363">
        <w:rPr>
          <w:rFonts w:ascii="Garamond" w:hAnsi="Garamond"/>
          <w:lang w:val="es-419"/>
        </w:rPr>
        <w:t xml:space="preserve">ersonas distintas: el Padre, el Hijo y el Espíritu Santo. Cada una de las tres </w:t>
      </w:r>
      <w:r w:rsidR="00801198" w:rsidRPr="00126363">
        <w:rPr>
          <w:rFonts w:ascii="Garamond" w:hAnsi="Garamond"/>
          <w:lang w:val="es-419"/>
        </w:rPr>
        <w:t>P</w:t>
      </w:r>
      <w:r w:rsidRPr="00126363">
        <w:rPr>
          <w:rFonts w:ascii="Garamond" w:hAnsi="Garamond"/>
          <w:lang w:val="es-419"/>
        </w:rPr>
        <w:t>ersonas es Dios: el Padre es Dios, el Hijo es Dios y el Espíritu Santo es Dios, pero no son tres dioses sino un solo Dios, vivo y verdadero.</w:t>
      </w:r>
    </w:p>
    <w:p w14:paraId="2382BFFD" w14:textId="77777777" w:rsidR="000A7778" w:rsidRPr="00126363" w:rsidRDefault="000A7778" w:rsidP="00E40D0D">
      <w:pPr>
        <w:pStyle w:val="PBuelaParagraph"/>
        <w:tabs>
          <w:tab w:val="clear" w:pos="720"/>
          <w:tab w:val="left" w:pos="630"/>
        </w:tabs>
        <w:ind w:left="630"/>
        <w:rPr>
          <w:rFonts w:ascii="Garamond" w:hAnsi="Garamond"/>
          <w:lang w:val="es-419"/>
        </w:rPr>
      </w:pPr>
      <w:r w:rsidRPr="00126363">
        <w:rPr>
          <w:rFonts w:ascii="Garamond" w:hAnsi="Garamond"/>
          <w:lang w:val="es-419"/>
        </w:rPr>
        <w:lastRenderedPageBreak/>
        <w:t xml:space="preserve">¿Cómo es que nos abrazamos a la Santísima Trinidad? Metafóricamente lo hacemos cuando nos signamos (= haciendo la señal de la </w:t>
      </w:r>
      <w:r w:rsidR="001F3B88" w:rsidRPr="00126363">
        <w:rPr>
          <w:rFonts w:ascii="Garamond" w:hAnsi="Garamond"/>
          <w:lang w:val="es-419"/>
        </w:rPr>
        <w:t>C</w:t>
      </w:r>
      <w:r w:rsidRPr="00126363">
        <w:rPr>
          <w:rFonts w:ascii="Garamond" w:hAnsi="Garamond"/>
          <w:lang w:val="es-419"/>
        </w:rPr>
        <w:t xml:space="preserve">ruz sobre nosotros desde la frente al pecho y del hombro izquierdo al derecho) y nos santiguamos invocando a la Santísima Trinidad diciendo: «En el nombre del Padre y del Hijo y del Espíritu Santo. Amén». Nos recuerda que hemos sido bautizados en nombre de la Santísima Trinidad, que ello es posible porque Cristo murió en la </w:t>
      </w:r>
      <w:r w:rsidR="00801198" w:rsidRPr="00126363">
        <w:rPr>
          <w:rFonts w:ascii="Garamond" w:hAnsi="Garamond"/>
          <w:lang w:val="es-419"/>
        </w:rPr>
        <w:t>C</w:t>
      </w:r>
      <w:r w:rsidRPr="00126363">
        <w:rPr>
          <w:rFonts w:ascii="Garamond" w:hAnsi="Garamond"/>
          <w:lang w:val="es-419"/>
        </w:rPr>
        <w:t>ruz por nuestra salvación y, al tocar nuestro cuerpo al signarnos hacemos presente que somos miembros de la Iglesia, Reino de Dios</w:t>
      </w:r>
      <w:r w:rsidRPr="00126363">
        <w:rPr>
          <w:rFonts w:ascii="Garamond" w:hAnsi="Garamond"/>
          <w:vertAlign w:val="superscript"/>
          <w:lang w:val="es-419"/>
        </w:rPr>
        <w:footnoteReference w:id="1674"/>
      </w:r>
      <w:r w:rsidRPr="00126363">
        <w:rPr>
          <w:rFonts w:ascii="Garamond" w:hAnsi="Garamond"/>
          <w:lang w:val="es-419"/>
        </w:rPr>
        <w:t>, Pueblo de Dios</w:t>
      </w:r>
      <w:r w:rsidRPr="00126363">
        <w:rPr>
          <w:rFonts w:ascii="Garamond" w:hAnsi="Garamond"/>
          <w:vertAlign w:val="superscript"/>
          <w:lang w:val="es-419"/>
        </w:rPr>
        <w:footnoteReference w:id="1675"/>
      </w:r>
      <w:r w:rsidRPr="00126363">
        <w:rPr>
          <w:rFonts w:ascii="Garamond" w:hAnsi="Garamond"/>
          <w:lang w:val="es-419"/>
        </w:rPr>
        <w:t xml:space="preserve">, Cuerpo </w:t>
      </w:r>
      <w:r w:rsidR="00801198" w:rsidRPr="00126363">
        <w:rPr>
          <w:rFonts w:ascii="Garamond" w:hAnsi="Garamond"/>
          <w:lang w:val="es-419"/>
        </w:rPr>
        <w:t>M</w:t>
      </w:r>
      <w:r w:rsidRPr="00126363">
        <w:rPr>
          <w:rFonts w:ascii="Garamond" w:hAnsi="Garamond"/>
          <w:lang w:val="es-419"/>
        </w:rPr>
        <w:t>ístico de Cristo</w:t>
      </w:r>
      <w:r w:rsidRPr="00126363">
        <w:rPr>
          <w:rFonts w:ascii="Garamond" w:hAnsi="Garamond"/>
          <w:vertAlign w:val="superscript"/>
          <w:lang w:val="es-419"/>
        </w:rPr>
        <w:footnoteReference w:id="1676"/>
      </w:r>
      <w:r w:rsidRPr="00126363">
        <w:rPr>
          <w:rFonts w:ascii="Garamond" w:hAnsi="Garamond"/>
          <w:lang w:val="es-419"/>
        </w:rPr>
        <w:t>.</w:t>
      </w:r>
    </w:p>
    <w:p w14:paraId="6A0C0F38" w14:textId="77777777" w:rsidR="000A7778" w:rsidRPr="00126363" w:rsidRDefault="000A7778" w:rsidP="00FE2DB6">
      <w:pPr>
        <w:pStyle w:val="PBuelaParagraph"/>
        <w:numPr>
          <w:ilvl w:val="0"/>
          <w:numId w:val="236"/>
        </w:numPr>
        <w:tabs>
          <w:tab w:val="clear" w:pos="720"/>
          <w:tab w:val="left" w:pos="630"/>
        </w:tabs>
        <w:rPr>
          <w:rFonts w:ascii="Garamond" w:hAnsi="Garamond"/>
          <w:lang w:val="es-419"/>
        </w:rPr>
      </w:pPr>
      <w:r w:rsidRPr="00126363">
        <w:rPr>
          <w:rFonts w:ascii="Garamond" w:hAnsi="Garamond"/>
          <w:b/>
          <w:lang w:val="es-419"/>
        </w:rPr>
        <w:t>La oración colecta</w:t>
      </w:r>
      <w:r w:rsidRPr="00126363">
        <w:rPr>
          <w:rFonts w:ascii="Garamond" w:hAnsi="Garamond"/>
          <w:lang w:val="es-419"/>
        </w:rPr>
        <w:t>. «Siguiendo una antigua tradición de la Iglesia, la oración colecta suele dirigirse a Dios Padre, por medio de Cristo en el Espíritu Santo</w:t>
      </w:r>
      <w:r w:rsidRPr="00126363">
        <w:rPr>
          <w:rFonts w:ascii="Garamond" w:hAnsi="Garamond"/>
          <w:vertAlign w:val="superscript"/>
          <w:lang w:val="es-419"/>
        </w:rPr>
        <w:footnoteReference w:id="1677"/>
      </w:r>
      <w:r w:rsidRPr="00126363">
        <w:rPr>
          <w:rFonts w:ascii="Garamond" w:hAnsi="Garamond"/>
          <w:lang w:val="es-419"/>
        </w:rPr>
        <w:t xml:space="preserve"> y se termina con la conclusión trinitaria, </w:t>
      </w:r>
      <w:r w:rsidR="009D2BA3" w:rsidRPr="00126363">
        <w:rPr>
          <w:rFonts w:ascii="Garamond" w:hAnsi="Garamond"/>
          <w:lang w:val="es-419"/>
        </w:rPr>
        <w:t xml:space="preserve">es </w:t>
      </w:r>
      <w:r w:rsidRPr="00126363">
        <w:rPr>
          <w:rFonts w:ascii="Garamond" w:hAnsi="Garamond"/>
          <w:lang w:val="es-419"/>
        </w:rPr>
        <w:t>la más larga, del siguiente modo:</w:t>
      </w:r>
    </w:p>
    <w:p w14:paraId="6BB0CE07" w14:textId="77777777" w:rsidR="000A7778" w:rsidRPr="00126363" w:rsidRDefault="000A7778" w:rsidP="00E40D0D">
      <w:pPr>
        <w:pStyle w:val="PBuelaParagraph"/>
        <w:tabs>
          <w:tab w:val="clear" w:pos="720"/>
          <w:tab w:val="left" w:pos="630"/>
        </w:tabs>
        <w:ind w:left="630"/>
        <w:rPr>
          <w:rFonts w:ascii="Garamond" w:hAnsi="Garamond"/>
          <w:lang w:val="es-419"/>
        </w:rPr>
      </w:pPr>
      <w:r w:rsidRPr="00126363">
        <w:rPr>
          <w:rFonts w:ascii="Garamond" w:hAnsi="Garamond"/>
          <w:lang w:val="es-419"/>
        </w:rPr>
        <w:t xml:space="preserve">Si se dirige al Padre: </w:t>
      </w:r>
      <w:r w:rsidRPr="00126363">
        <w:rPr>
          <w:rFonts w:ascii="Garamond" w:hAnsi="Garamond"/>
          <w:i/>
          <w:iCs/>
          <w:lang w:val="es-419"/>
        </w:rPr>
        <w:t>Por nuestro Señor Jesucristo, tu Hijo, que vive y reina contigo en la unidad del Espíritu Santo y es Dios por los siglos de los siglos</w:t>
      </w:r>
      <w:r w:rsidRPr="00126363">
        <w:rPr>
          <w:rFonts w:ascii="Garamond" w:hAnsi="Garamond"/>
          <w:lang w:val="es-419"/>
        </w:rPr>
        <w:t>.</w:t>
      </w:r>
    </w:p>
    <w:p w14:paraId="78DCD7F4" w14:textId="77777777" w:rsidR="000A7778" w:rsidRPr="00126363" w:rsidRDefault="000A7778" w:rsidP="00E40D0D">
      <w:pPr>
        <w:pStyle w:val="PBuelaParagraph"/>
        <w:tabs>
          <w:tab w:val="clear" w:pos="720"/>
          <w:tab w:val="left" w:pos="630"/>
        </w:tabs>
        <w:ind w:left="630"/>
        <w:rPr>
          <w:rFonts w:ascii="Garamond" w:hAnsi="Garamond"/>
          <w:lang w:val="es-419"/>
        </w:rPr>
      </w:pPr>
      <w:r w:rsidRPr="00126363">
        <w:rPr>
          <w:rFonts w:ascii="Garamond" w:hAnsi="Garamond"/>
          <w:lang w:val="es-419"/>
        </w:rPr>
        <w:t xml:space="preserve">Si se dirige al Padre, pero al final de esta oración se menciona al Hijo: </w:t>
      </w:r>
      <w:r w:rsidRPr="00126363">
        <w:rPr>
          <w:rFonts w:ascii="Garamond" w:hAnsi="Garamond"/>
          <w:i/>
          <w:iCs/>
          <w:lang w:val="es-419"/>
        </w:rPr>
        <w:t>Él, que vive y reina contigo en la unidad del Espíritu Santo y es Dios por los siglos de los siglos</w:t>
      </w:r>
      <w:r w:rsidRPr="00126363">
        <w:rPr>
          <w:rFonts w:ascii="Garamond" w:hAnsi="Garamond"/>
          <w:lang w:val="es-419"/>
        </w:rPr>
        <w:t>.</w:t>
      </w:r>
    </w:p>
    <w:p w14:paraId="4B559DC2" w14:textId="77777777" w:rsidR="000A7778" w:rsidRPr="00126363" w:rsidRDefault="000A7778" w:rsidP="00E40D0D">
      <w:pPr>
        <w:pStyle w:val="PBuelaParagraph"/>
        <w:tabs>
          <w:tab w:val="clear" w:pos="720"/>
          <w:tab w:val="left" w:pos="630"/>
        </w:tabs>
        <w:ind w:left="630"/>
        <w:rPr>
          <w:rFonts w:ascii="Garamond" w:hAnsi="Garamond"/>
          <w:lang w:val="es-419"/>
        </w:rPr>
      </w:pPr>
      <w:r w:rsidRPr="00126363">
        <w:rPr>
          <w:rFonts w:ascii="Garamond" w:hAnsi="Garamond"/>
          <w:lang w:val="es-419"/>
        </w:rPr>
        <w:t xml:space="preserve">Si se dirige al Hijo: </w:t>
      </w:r>
      <w:r w:rsidRPr="00126363">
        <w:rPr>
          <w:rFonts w:ascii="Garamond" w:hAnsi="Garamond"/>
          <w:i/>
          <w:iCs/>
          <w:lang w:val="es-419"/>
        </w:rPr>
        <w:t>Tú que vives y reinas con el Padre en la unidad del Espíritu Santo y eres Dios por los siglos de los siglos</w:t>
      </w:r>
      <w:r w:rsidRPr="00126363">
        <w:rPr>
          <w:rFonts w:ascii="Garamond" w:hAnsi="Garamond"/>
          <w:lang w:val="es-419"/>
        </w:rPr>
        <w:t>.</w:t>
      </w:r>
    </w:p>
    <w:p w14:paraId="2E91E788" w14:textId="77777777" w:rsidR="000A7778" w:rsidRPr="00126363" w:rsidRDefault="000A7778" w:rsidP="00E40D0D">
      <w:pPr>
        <w:pStyle w:val="PBuelaParagraph"/>
        <w:tabs>
          <w:tab w:val="clear" w:pos="720"/>
          <w:tab w:val="left" w:pos="630"/>
        </w:tabs>
        <w:ind w:left="630"/>
        <w:rPr>
          <w:rFonts w:ascii="Garamond" w:hAnsi="Garamond"/>
          <w:lang w:val="es-419"/>
        </w:rPr>
      </w:pPr>
      <w:r w:rsidRPr="00126363">
        <w:rPr>
          <w:rFonts w:ascii="Garamond" w:hAnsi="Garamond"/>
          <w:lang w:val="es-419"/>
        </w:rPr>
        <w:t xml:space="preserve">El pueblo, para unirse a esta súplica, la hace suya con la aclamación </w:t>
      </w:r>
      <w:r w:rsidRPr="00126363">
        <w:rPr>
          <w:rFonts w:ascii="Garamond" w:hAnsi="Garamond"/>
          <w:i/>
          <w:iCs/>
          <w:lang w:val="es-419"/>
        </w:rPr>
        <w:t>Amén</w:t>
      </w:r>
      <w:r w:rsidRPr="00126363">
        <w:rPr>
          <w:rFonts w:ascii="Garamond" w:hAnsi="Garamond"/>
          <w:lang w:val="es-419"/>
        </w:rPr>
        <w:t>»</w:t>
      </w:r>
      <w:r w:rsidRPr="00126363">
        <w:rPr>
          <w:rFonts w:ascii="Garamond" w:hAnsi="Garamond"/>
          <w:vertAlign w:val="superscript"/>
          <w:lang w:val="es-419"/>
        </w:rPr>
        <w:footnoteReference w:id="1678"/>
      </w:r>
      <w:r w:rsidRPr="00126363">
        <w:rPr>
          <w:rFonts w:ascii="Garamond" w:hAnsi="Garamond"/>
          <w:lang w:val="es-419"/>
        </w:rPr>
        <w:t>.</w:t>
      </w:r>
    </w:p>
    <w:p w14:paraId="2E6C0DE5" w14:textId="77777777" w:rsidR="000A7778" w:rsidRPr="00126363" w:rsidRDefault="000A7778" w:rsidP="00FE2DB6">
      <w:pPr>
        <w:pStyle w:val="PBuelaParagraph"/>
        <w:numPr>
          <w:ilvl w:val="0"/>
          <w:numId w:val="236"/>
        </w:numPr>
        <w:tabs>
          <w:tab w:val="clear" w:pos="720"/>
          <w:tab w:val="left" w:pos="630"/>
        </w:tabs>
        <w:rPr>
          <w:rFonts w:ascii="Garamond" w:hAnsi="Garamond"/>
          <w:lang w:val="es-419"/>
        </w:rPr>
      </w:pPr>
      <w:r w:rsidRPr="00126363">
        <w:rPr>
          <w:rFonts w:ascii="Garamond" w:hAnsi="Garamond"/>
          <w:b/>
          <w:lang w:val="es-419"/>
        </w:rPr>
        <w:lastRenderedPageBreak/>
        <w:t>La oración sobre las ofrendas</w:t>
      </w:r>
      <w:r w:rsidRPr="00126363">
        <w:rPr>
          <w:rFonts w:ascii="Garamond" w:hAnsi="Garamond"/>
          <w:lang w:val="es-419"/>
        </w:rPr>
        <w:t xml:space="preserve"> y </w:t>
      </w:r>
      <w:r w:rsidRPr="00126363">
        <w:rPr>
          <w:rFonts w:ascii="Garamond" w:hAnsi="Garamond"/>
          <w:b/>
          <w:lang w:val="es-419"/>
        </w:rPr>
        <w:t>la oración después de la comunión</w:t>
      </w:r>
      <w:r w:rsidRPr="00126363">
        <w:rPr>
          <w:rFonts w:ascii="Garamond" w:hAnsi="Garamond"/>
          <w:lang w:val="es-419"/>
        </w:rPr>
        <w:t>, tienen una conclusión breve (que supone la conclusión larga).</w:t>
      </w:r>
    </w:p>
    <w:p w14:paraId="025DDA98" w14:textId="77777777" w:rsidR="000A7778" w:rsidRPr="00126363" w:rsidRDefault="000A7778" w:rsidP="00E40D0D">
      <w:pPr>
        <w:pStyle w:val="PBuelaParagraph"/>
        <w:tabs>
          <w:tab w:val="clear" w:pos="720"/>
          <w:tab w:val="left" w:pos="630"/>
        </w:tabs>
        <w:ind w:left="630"/>
        <w:rPr>
          <w:rFonts w:ascii="Garamond" w:hAnsi="Garamond"/>
          <w:lang w:val="es-419"/>
        </w:rPr>
      </w:pPr>
      <w:r w:rsidRPr="00126363">
        <w:rPr>
          <w:rFonts w:ascii="Garamond" w:hAnsi="Garamond"/>
          <w:lang w:val="es-419"/>
        </w:rPr>
        <w:t xml:space="preserve">«Terminada la colocación de las ofrendas y los ritos que la acompañan, se concluye la preparación de los dones con la invitación a orar juntamente con el sacerdote, y con la oración sobre las ofrendas, y así todo queda preparado para la </w:t>
      </w:r>
      <w:r w:rsidR="00801198" w:rsidRPr="00126363">
        <w:rPr>
          <w:rFonts w:ascii="Garamond" w:hAnsi="Garamond"/>
          <w:lang w:val="es-419"/>
        </w:rPr>
        <w:t>P</w:t>
      </w:r>
      <w:r w:rsidRPr="00126363">
        <w:rPr>
          <w:rFonts w:ascii="Garamond" w:hAnsi="Garamond"/>
          <w:lang w:val="es-419"/>
        </w:rPr>
        <w:t xml:space="preserve">legaria </w:t>
      </w:r>
      <w:r w:rsidR="00801198" w:rsidRPr="00126363">
        <w:rPr>
          <w:rFonts w:ascii="Garamond" w:hAnsi="Garamond"/>
          <w:lang w:val="es-419"/>
        </w:rPr>
        <w:t>E</w:t>
      </w:r>
      <w:r w:rsidRPr="00126363">
        <w:rPr>
          <w:rFonts w:ascii="Garamond" w:hAnsi="Garamond"/>
          <w:lang w:val="es-419"/>
        </w:rPr>
        <w:t>ucarística.</w:t>
      </w:r>
    </w:p>
    <w:p w14:paraId="6597A8DF" w14:textId="77777777" w:rsidR="000A7778" w:rsidRPr="00126363" w:rsidRDefault="000A7778" w:rsidP="00E40D0D">
      <w:pPr>
        <w:pStyle w:val="PBuelaParagraph"/>
        <w:tabs>
          <w:tab w:val="clear" w:pos="720"/>
          <w:tab w:val="left" w:pos="630"/>
        </w:tabs>
        <w:ind w:left="630"/>
        <w:rPr>
          <w:rFonts w:ascii="Garamond" w:hAnsi="Garamond"/>
          <w:lang w:val="es-419"/>
        </w:rPr>
      </w:pPr>
      <w:r w:rsidRPr="00126363">
        <w:rPr>
          <w:rFonts w:ascii="Garamond" w:hAnsi="Garamond"/>
          <w:lang w:val="es-419"/>
        </w:rPr>
        <w:t xml:space="preserve">En la Misa se dice una sola oración sobre los dones, que termina con la conclusión breve, es decir: </w:t>
      </w:r>
      <w:r w:rsidRPr="00126363">
        <w:rPr>
          <w:rFonts w:ascii="Garamond" w:hAnsi="Garamond"/>
          <w:i/>
          <w:iCs/>
          <w:lang w:val="es-419"/>
        </w:rPr>
        <w:t>Por Jesucristo, nuestro Señor</w:t>
      </w:r>
      <w:r w:rsidRPr="00126363">
        <w:rPr>
          <w:rFonts w:ascii="Garamond" w:hAnsi="Garamond"/>
          <w:lang w:val="es-419"/>
        </w:rPr>
        <w:t>. Pero si en su final se menciona al Hijo, entonces termina: Q</w:t>
      </w:r>
      <w:r w:rsidRPr="00126363">
        <w:rPr>
          <w:rFonts w:ascii="Garamond" w:hAnsi="Garamond"/>
          <w:i/>
          <w:iCs/>
          <w:lang w:val="es-419"/>
        </w:rPr>
        <w:t>ue vive y reina por los siglos de los siglos</w:t>
      </w:r>
      <w:r w:rsidRPr="00126363">
        <w:rPr>
          <w:rFonts w:ascii="Garamond" w:hAnsi="Garamond"/>
          <w:lang w:val="es-419"/>
        </w:rPr>
        <w:t>.</w:t>
      </w:r>
    </w:p>
    <w:p w14:paraId="063660F0" w14:textId="77777777" w:rsidR="000A7778" w:rsidRPr="00126363" w:rsidRDefault="000A7778" w:rsidP="00E40D0D">
      <w:pPr>
        <w:pStyle w:val="PBuelaParagraph"/>
        <w:tabs>
          <w:tab w:val="clear" w:pos="720"/>
          <w:tab w:val="left" w:pos="630"/>
        </w:tabs>
        <w:ind w:left="630"/>
        <w:rPr>
          <w:rFonts w:ascii="Garamond" w:hAnsi="Garamond"/>
          <w:lang w:val="es-419"/>
        </w:rPr>
      </w:pPr>
      <w:r w:rsidRPr="00126363">
        <w:rPr>
          <w:rFonts w:ascii="Garamond" w:hAnsi="Garamond"/>
          <w:lang w:val="es-419"/>
        </w:rPr>
        <w:t xml:space="preserve">Uniéndose a la oración, el pueblo hace suya la plegaria mediante la aclamación </w:t>
      </w:r>
      <w:r w:rsidRPr="00126363">
        <w:rPr>
          <w:rFonts w:ascii="Garamond" w:hAnsi="Garamond"/>
          <w:i/>
          <w:iCs/>
          <w:lang w:val="es-419"/>
        </w:rPr>
        <w:t>Amén</w:t>
      </w:r>
      <w:r w:rsidRPr="00126363">
        <w:rPr>
          <w:rFonts w:ascii="Garamond" w:hAnsi="Garamond"/>
          <w:lang w:val="es-419"/>
        </w:rPr>
        <w:t>»</w:t>
      </w:r>
      <w:r w:rsidRPr="00126363">
        <w:rPr>
          <w:rFonts w:ascii="Garamond" w:hAnsi="Garamond"/>
          <w:vertAlign w:val="superscript"/>
          <w:lang w:val="es-419"/>
        </w:rPr>
        <w:footnoteReference w:id="1679"/>
      </w:r>
      <w:r w:rsidRPr="00126363">
        <w:rPr>
          <w:rFonts w:ascii="Garamond" w:hAnsi="Garamond"/>
          <w:lang w:val="es-419"/>
        </w:rPr>
        <w:t>.</w:t>
      </w:r>
    </w:p>
    <w:p w14:paraId="6F318D35" w14:textId="77777777" w:rsidR="000A7778" w:rsidRPr="00126363" w:rsidRDefault="000A7778" w:rsidP="00E40D0D">
      <w:pPr>
        <w:pStyle w:val="PBuelaParagraph"/>
        <w:tabs>
          <w:tab w:val="clear" w:pos="720"/>
          <w:tab w:val="left" w:pos="630"/>
        </w:tabs>
        <w:ind w:left="630"/>
        <w:rPr>
          <w:rFonts w:ascii="Garamond" w:hAnsi="Garamond"/>
          <w:lang w:val="es-419"/>
        </w:rPr>
      </w:pPr>
      <w:r w:rsidRPr="00126363">
        <w:rPr>
          <w:rFonts w:ascii="Garamond" w:hAnsi="Garamond"/>
          <w:lang w:val="es-419"/>
        </w:rPr>
        <w:t xml:space="preserve">«Para completar la plegaria del </w:t>
      </w:r>
      <w:r w:rsidR="00801198" w:rsidRPr="00126363">
        <w:rPr>
          <w:rFonts w:ascii="Garamond" w:hAnsi="Garamond"/>
          <w:lang w:val="es-419"/>
        </w:rPr>
        <w:t>P</w:t>
      </w:r>
      <w:r w:rsidRPr="00126363">
        <w:rPr>
          <w:rFonts w:ascii="Garamond" w:hAnsi="Garamond"/>
          <w:lang w:val="es-419"/>
        </w:rPr>
        <w:t>ueblo de Dios y concluir todo el rito de la comunión, el sacerdote pronuncia la oración para después de la comunión en la que se ruega por los frutos del misterio celebrado.</w:t>
      </w:r>
    </w:p>
    <w:p w14:paraId="5B032908" w14:textId="77777777" w:rsidR="000A7778" w:rsidRPr="00126363" w:rsidRDefault="000A7778" w:rsidP="00E40D0D">
      <w:pPr>
        <w:pStyle w:val="PBuelaParagraph"/>
        <w:tabs>
          <w:tab w:val="clear" w:pos="720"/>
          <w:tab w:val="left" w:pos="630"/>
        </w:tabs>
        <w:ind w:left="630"/>
        <w:rPr>
          <w:rFonts w:ascii="Garamond" w:hAnsi="Garamond"/>
          <w:lang w:val="es-419"/>
        </w:rPr>
      </w:pPr>
      <w:r w:rsidRPr="00126363">
        <w:rPr>
          <w:rFonts w:ascii="Garamond" w:hAnsi="Garamond"/>
          <w:lang w:val="es-419"/>
        </w:rPr>
        <w:t>En la Misa solo se dice una oración después de la comunión, que se termina con conclusión breve, es decir:</w:t>
      </w:r>
    </w:p>
    <w:p w14:paraId="2349FEA3" w14:textId="77777777" w:rsidR="000A7778" w:rsidRPr="00126363" w:rsidRDefault="000A7778" w:rsidP="00FE2DB6">
      <w:pPr>
        <w:pStyle w:val="PBuelaParagraph"/>
        <w:numPr>
          <w:ilvl w:val="0"/>
          <w:numId w:val="237"/>
        </w:numPr>
        <w:tabs>
          <w:tab w:val="clear" w:pos="720"/>
          <w:tab w:val="left" w:pos="630"/>
        </w:tabs>
        <w:rPr>
          <w:rFonts w:ascii="Garamond" w:hAnsi="Garamond"/>
          <w:lang w:val="es-419"/>
        </w:rPr>
      </w:pPr>
      <w:r w:rsidRPr="00126363">
        <w:rPr>
          <w:rFonts w:ascii="Garamond" w:hAnsi="Garamond"/>
          <w:lang w:val="es-419"/>
        </w:rPr>
        <w:t xml:space="preserve">Si se dirige al Padre: </w:t>
      </w:r>
      <w:r w:rsidRPr="00126363">
        <w:rPr>
          <w:rFonts w:ascii="Garamond" w:hAnsi="Garamond"/>
          <w:i/>
          <w:iCs/>
          <w:lang w:val="es-419"/>
        </w:rPr>
        <w:t>Por Jesucristo, nuestro Señor</w:t>
      </w:r>
      <w:r w:rsidRPr="00126363">
        <w:rPr>
          <w:rFonts w:ascii="Garamond" w:hAnsi="Garamond"/>
          <w:lang w:val="es-419"/>
        </w:rPr>
        <w:t>;</w:t>
      </w:r>
    </w:p>
    <w:p w14:paraId="68BA67D0" w14:textId="77777777" w:rsidR="000A7778" w:rsidRPr="00126363" w:rsidRDefault="000A7778" w:rsidP="00FE2DB6">
      <w:pPr>
        <w:pStyle w:val="PBuelaParagraph"/>
        <w:numPr>
          <w:ilvl w:val="0"/>
          <w:numId w:val="237"/>
        </w:numPr>
        <w:tabs>
          <w:tab w:val="clear" w:pos="720"/>
          <w:tab w:val="left" w:pos="630"/>
        </w:tabs>
        <w:rPr>
          <w:rFonts w:ascii="Garamond" w:hAnsi="Garamond"/>
          <w:lang w:val="es-419"/>
        </w:rPr>
      </w:pPr>
      <w:r w:rsidRPr="00126363">
        <w:rPr>
          <w:rFonts w:ascii="Garamond" w:hAnsi="Garamond"/>
          <w:lang w:val="es-419"/>
        </w:rPr>
        <w:t xml:space="preserve">Si se dirige al Padre, pero al final menciona el Hijo: </w:t>
      </w:r>
      <w:r w:rsidRPr="00126363">
        <w:rPr>
          <w:rFonts w:ascii="Garamond" w:hAnsi="Garamond"/>
          <w:i/>
          <w:iCs/>
          <w:lang w:val="es-419"/>
        </w:rPr>
        <w:t>Él, que vive y reina por siglos de los siglos</w:t>
      </w:r>
      <w:r w:rsidRPr="00126363">
        <w:rPr>
          <w:rFonts w:ascii="Garamond" w:hAnsi="Garamond"/>
          <w:iCs/>
          <w:lang w:val="es-419"/>
        </w:rPr>
        <w:t>;</w:t>
      </w:r>
    </w:p>
    <w:p w14:paraId="522D8408" w14:textId="77777777" w:rsidR="000A7778" w:rsidRPr="00126363" w:rsidRDefault="000A7778" w:rsidP="00FE2DB6">
      <w:pPr>
        <w:pStyle w:val="PBuelaParagraph"/>
        <w:numPr>
          <w:ilvl w:val="0"/>
          <w:numId w:val="237"/>
        </w:numPr>
        <w:tabs>
          <w:tab w:val="clear" w:pos="720"/>
          <w:tab w:val="left" w:pos="630"/>
        </w:tabs>
        <w:rPr>
          <w:rFonts w:ascii="Garamond" w:hAnsi="Garamond"/>
          <w:lang w:val="es-419"/>
        </w:rPr>
      </w:pPr>
      <w:r w:rsidRPr="00126363">
        <w:rPr>
          <w:rFonts w:ascii="Garamond" w:hAnsi="Garamond"/>
          <w:lang w:val="es-419"/>
        </w:rPr>
        <w:t xml:space="preserve">Si se dirige al Hijo: </w:t>
      </w:r>
      <w:r w:rsidRPr="00126363">
        <w:rPr>
          <w:rFonts w:ascii="Garamond" w:hAnsi="Garamond"/>
          <w:i/>
          <w:iCs/>
          <w:lang w:val="es-419"/>
        </w:rPr>
        <w:t>Tú, que vives y reinas por los siglos de los siglos</w:t>
      </w:r>
      <w:r w:rsidRPr="00126363">
        <w:rPr>
          <w:rFonts w:ascii="Garamond" w:hAnsi="Garamond"/>
          <w:lang w:val="es-419"/>
        </w:rPr>
        <w:t>.</w:t>
      </w:r>
    </w:p>
    <w:p w14:paraId="372F0F35" w14:textId="77777777" w:rsidR="000A7778" w:rsidRPr="00126363" w:rsidRDefault="000A7778" w:rsidP="00E40D0D">
      <w:pPr>
        <w:pStyle w:val="PBuelaParagraph"/>
        <w:tabs>
          <w:tab w:val="clear" w:pos="720"/>
          <w:tab w:val="left" w:pos="630"/>
        </w:tabs>
        <w:rPr>
          <w:rFonts w:ascii="Garamond" w:hAnsi="Garamond"/>
          <w:lang w:val="es-419"/>
        </w:rPr>
      </w:pPr>
      <w:r w:rsidRPr="00126363">
        <w:rPr>
          <w:rFonts w:ascii="Garamond" w:hAnsi="Garamond"/>
          <w:lang w:val="es-419"/>
        </w:rPr>
        <w:t xml:space="preserve">El pueblo hace suya esta oración aclamando: </w:t>
      </w:r>
      <w:r w:rsidRPr="00126363">
        <w:rPr>
          <w:rFonts w:ascii="Garamond" w:hAnsi="Garamond"/>
          <w:i/>
          <w:iCs/>
          <w:lang w:val="es-419"/>
        </w:rPr>
        <w:t>Amén</w:t>
      </w:r>
      <w:r w:rsidRPr="00126363">
        <w:rPr>
          <w:rFonts w:ascii="Garamond" w:hAnsi="Garamond"/>
          <w:iCs/>
          <w:lang w:val="es-419"/>
        </w:rPr>
        <w:t>»</w:t>
      </w:r>
      <w:r w:rsidRPr="00126363">
        <w:rPr>
          <w:rFonts w:ascii="Garamond" w:hAnsi="Garamond"/>
          <w:iCs/>
          <w:vertAlign w:val="superscript"/>
          <w:lang w:val="es-419"/>
        </w:rPr>
        <w:footnoteReference w:id="1680"/>
      </w:r>
      <w:r w:rsidRPr="00126363">
        <w:rPr>
          <w:rFonts w:ascii="Garamond" w:hAnsi="Garamond"/>
          <w:lang w:val="es-419"/>
        </w:rPr>
        <w:t>.</w:t>
      </w:r>
    </w:p>
    <w:p w14:paraId="2367381A" w14:textId="77777777" w:rsidR="000A7778" w:rsidRPr="00126363" w:rsidRDefault="000A7778" w:rsidP="00FE2DB6">
      <w:pPr>
        <w:pStyle w:val="PBuelaParagraph"/>
        <w:numPr>
          <w:ilvl w:val="0"/>
          <w:numId w:val="236"/>
        </w:numPr>
        <w:tabs>
          <w:tab w:val="clear" w:pos="720"/>
          <w:tab w:val="left" w:pos="630"/>
        </w:tabs>
        <w:rPr>
          <w:rFonts w:ascii="Garamond" w:hAnsi="Garamond"/>
          <w:lang w:val="es-419"/>
        </w:rPr>
      </w:pPr>
      <w:r w:rsidRPr="00126363">
        <w:rPr>
          <w:rFonts w:ascii="Garamond" w:hAnsi="Garamond"/>
          <w:lang w:val="es-419"/>
        </w:rPr>
        <w:t xml:space="preserve">El </w:t>
      </w:r>
      <w:r w:rsidRPr="00126363">
        <w:rPr>
          <w:rFonts w:ascii="Garamond" w:hAnsi="Garamond"/>
          <w:b/>
          <w:lang w:val="es-419"/>
        </w:rPr>
        <w:t>Gloria</w:t>
      </w:r>
      <w:r w:rsidRPr="00126363">
        <w:rPr>
          <w:rFonts w:ascii="Garamond" w:hAnsi="Garamond"/>
          <w:i/>
          <w:lang w:val="es-419"/>
        </w:rPr>
        <w:t xml:space="preserve"> </w:t>
      </w:r>
      <w:r w:rsidRPr="00126363">
        <w:rPr>
          <w:rFonts w:ascii="Garamond" w:hAnsi="Garamond"/>
          <w:lang w:val="es-419"/>
        </w:rPr>
        <w:t xml:space="preserve">tiene una estructura trinitaria...; al igual que el </w:t>
      </w:r>
      <w:r w:rsidRPr="00126363">
        <w:rPr>
          <w:rFonts w:ascii="Garamond" w:hAnsi="Garamond"/>
          <w:b/>
          <w:lang w:val="es-419"/>
        </w:rPr>
        <w:t>Credo</w:t>
      </w:r>
      <w:r w:rsidRPr="00126363">
        <w:rPr>
          <w:rFonts w:ascii="Garamond" w:hAnsi="Garamond"/>
          <w:lang w:val="es-419"/>
        </w:rPr>
        <w:t>...;</w:t>
      </w:r>
      <w:r w:rsidRPr="00126363">
        <w:rPr>
          <w:rFonts w:ascii="Garamond" w:hAnsi="Garamond"/>
          <w:i/>
          <w:lang w:val="es-419"/>
        </w:rPr>
        <w:t xml:space="preserve"> </w:t>
      </w:r>
      <w:r w:rsidRPr="00126363">
        <w:rPr>
          <w:rFonts w:ascii="Garamond" w:hAnsi="Garamond"/>
          <w:lang w:val="es-419"/>
        </w:rPr>
        <w:t xml:space="preserve">y que el </w:t>
      </w:r>
      <w:r w:rsidRPr="00126363">
        <w:rPr>
          <w:rFonts w:ascii="Garamond" w:hAnsi="Garamond"/>
          <w:b/>
          <w:lang w:val="es-419"/>
        </w:rPr>
        <w:t>Padrenuestro</w:t>
      </w:r>
      <w:r w:rsidRPr="00126363">
        <w:rPr>
          <w:rFonts w:ascii="Garamond" w:hAnsi="Garamond"/>
          <w:lang w:val="es-419"/>
        </w:rPr>
        <w:t xml:space="preserve">, que se dirige al Padre, fue enseñada por el Hijo y también se piden los siete dones del Espíritu Santo según enseña San Agustín en su libro </w:t>
      </w:r>
      <w:r w:rsidRPr="00126363">
        <w:rPr>
          <w:rFonts w:ascii="Garamond" w:hAnsi="Garamond"/>
          <w:i/>
          <w:iCs/>
          <w:lang w:val="es-419"/>
        </w:rPr>
        <w:t xml:space="preserve">De </w:t>
      </w:r>
      <w:proofErr w:type="spellStart"/>
      <w:r w:rsidRPr="00126363">
        <w:rPr>
          <w:rFonts w:ascii="Garamond" w:hAnsi="Garamond"/>
          <w:i/>
          <w:iCs/>
          <w:lang w:val="es-419"/>
        </w:rPr>
        <w:t>serm</w:t>
      </w:r>
      <w:proofErr w:type="spellEnd"/>
      <w:r w:rsidRPr="00126363">
        <w:rPr>
          <w:rFonts w:ascii="Garamond" w:hAnsi="Garamond"/>
          <w:i/>
          <w:iCs/>
          <w:lang w:val="es-419"/>
        </w:rPr>
        <w:t xml:space="preserve">. Dom. </w:t>
      </w:r>
      <w:r w:rsidRPr="00126363">
        <w:rPr>
          <w:rFonts w:ascii="Garamond" w:hAnsi="Garamond"/>
          <w:i/>
          <w:iCs/>
          <w:lang w:val="es-419"/>
        </w:rPr>
        <w:lastRenderedPageBreak/>
        <w:t>in monte</w:t>
      </w:r>
      <w:r w:rsidRPr="00126363">
        <w:rPr>
          <w:rFonts w:ascii="Garamond" w:hAnsi="Garamond"/>
          <w:iCs/>
          <w:vertAlign w:val="superscript"/>
          <w:lang w:val="es-419"/>
        </w:rPr>
        <w:footnoteReference w:id="1681"/>
      </w:r>
      <w:r w:rsidRPr="00126363">
        <w:rPr>
          <w:rFonts w:ascii="Garamond" w:hAnsi="Garamond"/>
          <w:lang w:val="es-419"/>
        </w:rPr>
        <w:t xml:space="preserve">, donde adapta las siete peticiones a los dones y las </w:t>
      </w:r>
      <w:r w:rsidR="00801198" w:rsidRPr="00126363">
        <w:rPr>
          <w:rFonts w:ascii="Garamond" w:hAnsi="Garamond"/>
          <w:lang w:val="es-419"/>
        </w:rPr>
        <w:t>B</w:t>
      </w:r>
      <w:r w:rsidRPr="00126363">
        <w:rPr>
          <w:rFonts w:ascii="Garamond" w:hAnsi="Garamond"/>
          <w:lang w:val="es-419"/>
        </w:rPr>
        <w:t>ienaventuranzas en estos términos:</w:t>
      </w:r>
    </w:p>
    <w:p w14:paraId="49DFFABD" w14:textId="77777777" w:rsidR="000A7778" w:rsidRPr="00126363" w:rsidRDefault="000A7778" w:rsidP="00E40D0D">
      <w:pPr>
        <w:pStyle w:val="PBuelaParagraph"/>
        <w:tabs>
          <w:tab w:val="clear" w:pos="720"/>
          <w:tab w:val="left" w:pos="630"/>
        </w:tabs>
        <w:ind w:left="630"/>
        <w:rPr>
          <w:rFonts w:ascii="Garamond" w:hAnsi="Garamond"/>
          <w:iCs/>
          <w:lang w:val="es-419"/>
        </w:rPr>
      </w:pPr>
      <w:r w:rsidRPr="00126363">
        <w:rPr>
          <w:rFonts w:ascii="Garamond" w:hAnsi="Garamond"/>
          <w:iCs/>
          <w:lang w:val="es-419"/>
        </w:rPr>
        <w:t>Si, gracias</w:t>
      </w:r>
      <w:r w:rsidRPr="00126363">
        <w:rPr>
          <w:rFonts w:ascii="Garamond" w:hAnsi="Garamond"/>
          <w:i/>
          <w:iCs/>
          <w:lang w:val="es-419"/>
        </w:rPr>
        <w:t xml:space="preserve"> al temor de Dios</w:t>
      </w:r>
      <w:r w:rsidRPr="00126363">
        <w:rPr>
          <w:rFonts w:ascii="Garamond" w:hAnsi="Garamond"/>
          <w:iCs/>
          <w:lang w:val="es-419"/>
        </w:rPr>
        <w:t>, son</w:t>
      </w:r>
      <w:r w:rsidRPr="00126363">
        <w:rPr>
          <w:rFonts w:ascii="Garamond" w:hAnsi="Garamond"/>
          <w:i/>
          <w:iCs/>
          <w:lang w:val="es-419"/>
        </w:rPr>
        <w:t xml:space="preserve"> bienaventurados los pobres de espíritu</w:t>
      </w:r>
      <w:r w:rsidRPr="00126363">
        <w:rPr>
          <w:rFonts w:ascii="Garamond" w:hAnsi="Garamond"/>
          <w:iCs/>
          <w:lang w:val="es-419"/>
        </w:rPr>
        <w:t>, pidamos que el nombre de Dios sea santificado con casto temor entre los hombres.</w:t>
      </w:r>
    </w:p>
    <w:p w14:paraId="30A2EE77" w14:textId="77777777" w:rsidR="000A7778" w:rsidRPr="00126363" w:rsidRDefault="000A7778" w:rsidP="00E40D0D">
      <w:pPr>
        <w:pStyle w:val="PBuelaParagraph"/>
        <w:tabs>
          <w:tab w:val="clear" w:pos="720"/>
          <w:tab w:val="left" w:pos="630"/>
        </w:tabs>
        <w:ind w:left="630"/>
        <w:rPr>
          <w:rFonts w:ascii="Garamond" w:hAnsi="Garamond"/>
          <w:lang w:val="es-419"/>
        </w:rPr>
      </w:pPr>
      <w:r w:rsidRPr="00126363">
        <w:rPr>
          <w:rFonts w:ascii="Garamond" w:hAnsi="Garamond"/>
          <w:lang w:val="es-419"/>
        </w:rPr>
        <w:t xml:space="preserve">Si </w:t>
      </w:r>
      <w:r w:rsidRPr="00126363">
        <w:rPr>
          <w:rFonts w:ascii="Garamond" w:hAnsi="Garamond"/>
          <w:i/>
          <w:lang w:val="es-419"/>
        </w:rPr>
        <w:t>por la piedad</w:t>
      </w:r>
      <w:r w:rsidRPr="00126363">
        <w:rPr>
          <w:rFonts w:ascii="Garamond" w:hAnsi="Garamond"/>
          <w:lang w:val="es-419"/>
        </w:rPr>
        <w:t xml:space="preserve"> son fieles </w:t>
      </w:r>
      <w:r w:rsidRPr="00126363">
        <w:rPr>
          <w:rFonts w:ascii="Garamond" w:hAnsi="Garamond"/>
          <w:i/>
          <w:lang w:val="es-419"/>
        </w:rPr>
        <w:t>los mansos</w:t>
      </w:r>
      <w:r w:rsidRPr="00126363">
        <w:rPr>
          <w:rFonts w:ascii="Garamond" w:hAnsi="Garamond"/>
          <w:lang w:val="es-419"/>
        </w:rPr>
        <w:t xml:space="preserve">, pidamos que </w:t>
      </w:r>
      <w:r w:rsidRPr="00126363">
        <w:rPr>
          <w:rFonts w:ascii="Garamond" w:hAnsi="Garamond"/>
          <w:i/>
          <w:iCs/>
          <w:lang w:val="es-419"/>
        </w:rPr>
        <w:t xml:space="preserve">venga a nosotros su </w:t>
      </w:r>
      <w:r w:rsidR="00801198" w:rsidRPr="00126363">
        <w:rPr>
          <w:rFonts w:ascii="Garamond" w:hAnsi="Garamond"/>
          <w:i/>
          <w:iCs/>
          <w:lang w:val="es-419"/>
        </w:rPr>
        <w:t>R</w:t>
      </w:r>
      <w:r w:rsidRPr="00126363">
        <w:rPr>
          <w:rFonts w:ascii="Garamond" w:hAnsi="Garamond"/>
          <w:i/>
          <w:iCs/>
          <w:lang w:val="es-419"/>
        </w:rPr>
        <w:t xml:space="preserve">eino </w:t>
      </w:r>
      <w:r w:rsidRPr="00126363">
        <w:rPr>
          <w:rFonts w:ascii="Garamond" w:hAnsi="Garamond"/>
          <w:lang w:val="es-419"/>
        </w:rPr>
        <w:t xml:space="preserve">para que nos vayamos sosegando y ofrezcamos menos resistencia. </w:t>
      </w:r>
    </w:p>
    <w:p w14:paraId="75A321D8" w14:textId="77777777" w:rsidR="000A7778" w:rsidRPr="00126363" w:rsidRDefault="000A7778" w:rsidP="00E40D0D">
      <w:pPr>
        <w:pStyle w:val="PBuelaParagraph"/>
        <w:tabs>
          <w:tab w:val="clear" w:pos="720"/>
          <w:tab w:val="left" w:pos="630"/>
        </w:tabs>
        <w:ind w:left="630"/>
        <w:rPr>
          <w:rFonts w:ascii="Garamond" w:hAnsi="Garamond"/>
          <w:lang w:val="es-419"/>
        </w:rPr>
      </w:pPr>
      <w:r w:rsidRPr="00126363">
        <w:rPr>
          <w:rFonts w:ascii="Garamond" w:hAnsi="Garamond"/>
          <w:lang w:val="es-419"/>
        </w:rPr>
        <w:t xml:space="preserve">Si </w:t>
      </w:r>
      <w:r w:rsidRPr="00126363">
        <w:rPr>
          <w:rFonts w:ascii="Garamond" w:hAnsi="Garamond"/>
          <w:i/>
          <w:lang w:val="es-419"/>
        </w:rPr>
        <w:t>por la ciencia</w:t>
      </w:r>
      <w:r w:rsidRPr="00126363">
        <w:rPr>
          <w:rFonts w:ascii="Garamond" w:hAnsi="Garamond"/>
          <w:lang w:val="es-419"/>
        </w:rPr>
        <w:t xml:space="preserve"> son </w:t>
      </w:r>
      <w:r w:rsidRPr="00126363">
        <w:rPr>
          <w:rFonts w:ascii="Garamond" w:hAnsi="Garamond"/>
          <w:i/>
          <w:lang w:val="es-419"/>
        </w:rPr>
        <w:t>bienaventurados los que lloran</w:t>
      </w:r>
      <w:r w:rsidRPr="00126363">
        <w:rPr>
          <w:rFonts w:ascii="Garamond" w:hAnsi="Garamond"/>
          <w:lang w:val="es-419"/>
        </w:rPr>
        <w:t xml:space="preserve">, pidamos que se haga su voluntad, porque así dejaremos de llorar. </w:t>
      </w:r>
    </w:p>
    <w:p w14:paraId="0E565AC6" w14:textId="77777777" w:rsidR="000A7778" w:rsidRPr="00126363" w:rsidRDefault="000A7778" w:rsidP="00E40D0D">
      <w:pPr>
        <w:pStyle w:val="PBuelaParagraph"/>
        <w:tabs>
          <w:tab w:val="clear" w:pos="720"/>
          <w:tab w:val="left" w:pos="630"/>
        </w:tabs>
        <w:ind w:left="630"/>
        <w:rPr>
          <w:rFonts w:ascii="Garamond" w:hAnsi="Garamond"/>
          <w:lang w:val="es-419"/>
        </w:rPr>
      </w:pPr>
      <w:r w:rsidRPr="00126363">
        <w:rPr>
          <w:rFonts w:ascii="Garamond" w:hAnsi="Garamond"/>
          <w:lang w:val="es-419"/>
        </w:rPr>
        <w:t xml:space="preserve">Si </w:t>
      </w:r>
      <w:r w:rsidRPr="00126363">
        <w:rPr>
          <w:rFonts w:ascii="Garamond" w:hAnsi="Garamond"/>
          <w:i/>
          <w:lang w:val="es-419"/>
        </w:rPr>
        <w:t xml:space="preserve">la fortaleza </w:t>
      </w:r>
      <w:r w:rsidRPr="00126363">
        <w:rPr>
          <w:rFonts w:ascii="Garamond" w:hAnsi="Garamond"/>
          <w:lang w:val="es-419"/>
        </w:rPr>
        <w:t xml:space="preserve">es la que hace que sean </w:t>
      </w:r>
      <w:r w:rsidRPr="00126363">
        <w:rPr>
          <w:rFonts w:ascii="Garamond" w:hAnsi="Garamond"/>
          <w:i/>
          <w:lang w:val="es-419"/>
        </w:rPr>
        <w:t>bienaventurados los que padecen hambre</w:t>
      </w:r>
      <w:r w:rsidRPr="00126363">
        <w:rPr>
          <w:rFonts w:ascii="Garamond" w:hAnsi="Garamond"/>
          <w:lang w:val="es-419"/>
        </w:rPr>
        <w:t xml:space="preserve">, pidamos que se nos dé el pan nuestro de cada día. </w:t>
      </w:r>
    </w:p>
    <w:p w14:paraId="21E528C9" w14:textId="77777777" w:rsidR="000A7778" w:rsidRPr="00126363" w:rsidRDefault="000A7778" w:rsidP="00E40D0D">
      <w:pPr>
        <w:pStyle w:val="PBuelaParagraph"/>
        <w:tabs>
          <w:tab w:val="clear" w:pos="720"/>
          <w:tab w:val="left" w:pos="630"/>
        </w:tabs>
        <w:ind w:left="630"/>
        <w:rPr>
          <w:rFonts w:ascii="Garamond" w:hAnsi="Garamond"/>
          <w:lang w:val="es-419"/>
        </w:rPr>
      </w:pPr>
      <w:r w:rsidRPr="00126363">
        <w:rPr>
          <w:rFonts w:ascii="Garamond" w:hAnsi="Garamond"/>
          <w:lang w:val="es-419"/>
        </w:rPr>
        <w:t xml:space="preserve">Si </w:t>
      </w:r>
      <w:r w:rsidRPr="00126363">
        <w:rPr>
          <w:rFonts w:ascii="Garamond" w:hAnsi="Garamond"/>
          <w:i/>
          <w:lang w:val="es-419"/>
        </w:rPr>
        <w:t>el consejo</w:t>
      </w:r>
      <w:r w:rsidRPr="00126363">
        <w:rPr>
          <w:rFonts w:ascii="Garamond" w:hAnsi="Garamond"/>
          <w:lang w:val="es-419"/>
        </w:rPr>
        <w:t xml:space="preserve"> es el don por el que son </w:t>
      </w:r>
      <w:r w:rsidRPr="00126363">
        <w:rPr>
          <w:rFonts w:ascii="Garamond" w:hAnsi="Garamond"/>
          <w:i/>
          <w:lang w:val="es-419"/>
        </w:rPr>
        <w:t>bienaventurados los misericordiosos</w:t>
      </w:r>
      <w:r w:rsidRPr="00126363">
        <w:rPr>
          <w:rFonts w:ascii="Garamond" w:hAnsi="Garamond"/>
          <w:lang w:val="es-419"/>
        </w:rPr>
        <w:t xml:space="preserve">, perdonemos las deudas ajenas para que las nuestras nos sean perdonadas. </w:t>
      </w:r>
    </w:p>
    <w:p w14:paraId="6F5A6C1A" w14:textId="77777777" w:rsidR="000A7778" w:rsidRPr="00126363" w:rsidRDefault="000A7778" w:rsidP="00E40D0D">
      <w:pPr>
        <w:pStyle w:val="PBuelaParagraph"/>
        <w:tabs>
          <w:tab w:val="clear" w:pos="720"/>
          <w:tab w:val="left" w:pos="630"/>
        </w:tabs>
        <w:ind w:left="630"/>
        <w:rPr>
          <w:rFonts w:ascii="Garamond" w:hAnsi="Garamond"/>
          <w:lang w:val="es-419"/>
        </w:rPr>
      </w:pPr>
      <w:r w:rsidRPr="00126363">
        <w:rPr>
          <w:rFonts w:ascii="Garamond" w:hAnsi="Garamond"/>
          <w:lang w:val="es-419"/>
        </w:rPr>
        <w:t xml:space="preserve">Si </w:t>
      </w:r>
      <w:r w:rsidRPr="00126363">
        <w:rPr>
          <w:rFonts w:ascii="Garamond" w:hAnsi="Garamond"/>
          <w:i/>
          <w:lang w:val="es-419"/>
        </w:rPr>
        <w:t>el entendimiento</w:t>
      </w:r>
      <w:r w:rsidRPr="00126363">
        <w:rPr>
          <w:rFonts w:ascii="Garamond" w:hAnsi="Garamond"/>
          <w:lang w:val="es-419"/>
        </w:rPr>
        <w:t xml:space="preserve"> hace que sean </w:t>
      </w:r>
      <w:r w:rsidRPr="00126363">
        <w:rPr>
          <w:rFonts w:ascii="Garamond" w:hAnsi="Garamond"/>
          <w:i/>
          <w:lang w:val="es-419"/>
        </w:rPr>
        <w:t>bienaventurados los limpios de corazón</w:t>
      </w:r>
      <w:r w:rsidRPr="00126363">
        <w:rPr>
          <w:rFonts w:ascii="Garamond" w:hAnsi="Garamond"/>
          <w:lang w:val="es-419"/>
        </w:rPr>
        <w:t xml:space="preserve">, oremos para no tener un corazón impuro, que anda en </w:t>
      </w:r>
      <w:proofErr w:type="spellStart"/>
      <w:r w:rsidRPr="00126363">
        <w:rPr>
          <w:rFonts w:ascii="Garamond" w:hAnsi="Garamond"/>
          <w:lang w:val="es-419"/>
        </w:rPr>
        <w:t>pos</w:t>
      </w:r>
      <w:proofErr w:type="spellEnd"/>
      <w:r w:rsidRPr="00126363">
        <w:rPr>
          <w:rFonts w:ascii="Garamond" w:hAnsi="Garamond"/>
          <w:lang w:val="es-419"/>
        </w:rPr>
        <w:t xml:space="preserve"> de los bienes temporales, de donde dimanan nuestras tentaciones. </w:t>
      </w:r>
    </w:p>
    <w:p w14:paraId="7AF20D6A" w14:textId="77777777" w:rsidR="000A7778" w:rsidRPr="00126363" w:rsidRDefault="000A7778" w:rsidP="00E40D0D">
      <w:pPr>
        <w:pStyle w:val="PBuelaParagraph"/>
        <w:tabs>
          <w:tab w:val="clear" w:pos="720"/>
          <w:tab w:val="left" w:pos="630"/>
        </w:tabs>
        <w:ind w:left="630"/>
        <w:rPr>
          <w:rFonts w:ascii="Garamond" w:hAnsi="Garamond"/>
          <w:lang w:val="es-419"/>
        </w:rPr>
      </w:pPr>
      <w:r w:rsidRPr="00126363">
        <w:rPr>
          <w:rFonts w:ascii="Garamond" w:hAnsi="Garamond"/>
          <w:lang w:val="es-419"/>
        </w:rPr>
        <w:t xml:space="preserve">Si </w:t>
      </w:r>
      <w:r w:rsidRPr="00126363">
        <w:rPr>
          <w:rFonts w:ascii="Garamond" w:hAnsi="Garamond"/>
          <w:i/>
          <w:lang w:val="es-419"/>
        </w:rPr>
        <w:t>la sabiduría</w:t>
      </w:r>
      <w:r w:rsidRPr="00126363">
        <w:rPr>
          <w:rFonts w:ascii="Garamond" w:hAnsi="Garamond"/>
          <w:lang w:val="es-419"/>
        </w:rPr>
        <w:t xml:space="preserve"> hace que sean </w:t>
      </w:r>
      <w:r w:rsidRPr="00126363">
        <w:rPr>
          <w:rFonts w:ascii="Garamond" w:hAnsi="Garamond"/>
          <w:i/>
          <w:lang w:val="es-419"/>
        </w:rPr>
        <w:t>bienaventurados los pacíficos</w:t>
      </w:r>
      <w:r w:rsidRPr="00126363">
        <w:rPr>
          <w:rFonts w:ascii="Garamond" w:hAnsi="Garamond"/>
          <w:lang w:val="es-419"/>
        </w:rPr>
        <w:t>, porque serán llamados hijos de Dios, oremos para vernos libres del mal, ya que tal liberación nos traerá la libertad de los hijos de Dios»</w:t>
      </w:r>
      <w:r w:rsidRPr="00126363">
        <w:rPr>
          <w:rFonts w:ascii="Garamond" w:hAnsi="Garamond"/>
          <w:vertAlign w:val="superscript"/>
          <w:lang w:val="es-419"/>
        </w:rPr>
        <w:footnoteReference w:id="1682"/>
      </w:r>
      <w:r w:rsidRPr="00126363">
        <w:rPr>
          <w:rFonts w:ascii="Garamond" w:hAnsi="Garamond"/>
          <w:lang w:val="es-419"/>
        </w:rPr>
        <w:t>.</w:t>
      </w:r>
    </w:p>
    <w:p w14:paraId="32F991F8" w14:textId="77777777" w:rsidR="000A7778" w:rsidRPr="00126363" w:rsidRDefault="000A7778" w:rsidP="00FE2DB6">
      <w:pPr>
        <w:pStyle w:val="PBuelaParagraph"/>
        <w:numPr>
          <w:ilvl w:val="0"/>
          <w:numId w:val="236"/>
        </w:numPr>
        <w:tabs>
          <w:tab w:val="clear" w:pos="720"/>
          <w:tab w:val="left" w:pos="630"/>
        </w:tabs>
        <w:rPr>
          <w:rFonts w:ascii="Garamond" w:hAnsi="Garamond"/>
          <w:lang w:val="es-419"/>
        </w:rPr>
      </w:pPr>
      <w:r w:rsidRPr="00126363">
        <w:rPr>
          <w:rFonts w:ascii="Garamond" w:hAnsi="Garamond"/>
          <w:b/>
          <w:lang w:val="es-419"/>
        </w:rPr>
        <w:t>Al Padre</w:t>
      </w:r>
      <w:r w:rsidRPr="00126363">
        <w:rPr>
          <w:rFonts w:ascii="Garamond" w:hAnsi="Garamond"/>
          <w:lang w:val="es-419"/>
        </w:rPr>
        <w:t>, primera Persona de la Trinidad, se ofrece la divina Víctima. Toda la Misa y todas las Misas: por Jesucristo, se ofrecen al Padre, en el Espíritu Santo.</w:t>
      </w:r>
    </w:p>
    <w:p w14:paraId="2B61B7AE" w14:textId="77777777" w:rsidR="000A7778" w:rsidRPr="00126363" w:rsidRDefault="000A7778" w:rsidP="000A7778">
      <w:pPr>
        <w:pStyle w:val="PBuelaParagraph"/>
        <w:ind w:left="630"/>
        <w:rPr>
          <w:rFonts w:ascii="Garamond" w:hAnsi="Garamond"/>
          <w:lang w:val="es-419"/>
        </w:rPr>
      </w:pPr>
      <w:r w:rsidRPr="00126363">
        <w:rPr>
          <w:rFonts w:ascii="Garamond" w:hAnsi="Garamond"/>
          <w:lang w:val="es-419"/>
        </w:rPr>
        <w:t>Las oraciones lo indican con un «</w:t>
      </w:r>
      <w:r w:rsidRPr="00126363">
        <w:rPr>
          <w:rFonts w:ascii="Garamond" w:hAnsi="Garamond"/>
          <w:i/>
          <w:lang w:val="es-419"/>
        </w:rPr>
        <w:t>a ti</w:t>
      </w:r>
      <w:r w:rsidRPr="00126363">
        <w:rPr>
          <w:rFonts w:ascii="Garamond" w:hAnsi="Garamond"/>
          <w:lang w:val="es-419"/>
        </w:rPr>
        <w:t>» («tibi»).</w:t>
      </w:r>
    </w:p>
    <w:p w14:paraId="5ED046DB" w14:textId="77777777" w:rsidR="000A7778" w:rsidRPr="00126363" w:rsidRDefault="000A7778" w:rsidP="000A7778">
      <w:pPr>
        <w:pStyle w:val="PBuelaParagraph"/>
        <w:ind w:left="630"/>
        <w:rPr>
          <w:rFonts w:ascii="Garamond" w:hAnsi="Garamond"/>
          <w:i/>
          <w:lang w:val="es-419"/>
        </w:rPr>
      </w:pPr>
      <w:r w:rsidRPr="00126363">
        <w:rPr>
          <w:rFonts w:ascii="Garamond" w:hAnsi="Garamond"/>
          <w:i/>
          <w:lang w:val="es-419"/>
        </w:rPr>
        <w:t xml:space="preserve">«A ti» aparece en las Plegarias </w:t>
      </w:r>
      <w:r w:rsidR="00D908D7" w:rsidRPr="00126363">
        <w:rPr>
          <w:rFonts w:ascii="Garamond" w:hAnsi="Garamond"/>
          <w:i/>
          <w:lang w:val="es-419"/>
        </w:rPr>
        <w:t>E</w:t>
      </w:r>
      <w:r w:rsidRPr="00126363">
        <w:rPr>
          <w:rFonts w:ascii="Garamond" w:hAnsi="Garamond"/>
          <w:i/>
          <w:lang w:val="es-419"/>
        </w:rPr>
        <w:t>ucarísticas</w:t>
      </w:r>
    </w:p>
    <w:p w14:paraId="773B25AF" w14:textId="77777777" w:rsidR="000A7778" w:rsidRPr="00126363" w:rsidRDefault="000A7778" w:rsidP="000A7778">
      <w:pPr>
        <w:pStyle w:val="PBuelaParagraph"/>
        <w:ind w:left="630"/>
        <w:rPr>
          <w:rFonts w:ascii="Garamond" w:hAnsi="Garamond"/>
          <w:lang w:val="es-419"/>
        </w:rPr>
      </w:pPr>
      <w:r w:rsidRPr="00126363">
        <w:rPr>
          <w:rFonts w:ascii="Garamond" w:hAnsi="Garamond"/>
          <w:lang w:val="es-419"/>
        </w:rPr>
        <w:lastRenderedPageBreak/>
        <w:t xml:space="preserve">Así es que aparece muchas veces en los textos litúrgicos (nos referiremos en especial, a las Plegarias </w:t>
      </w:r>
      <w:r w:rsidR="00D908D7" w:rsidRPr="00126363">
        <w:rPr>
          <w:rFonts w:ascii="Garamond" w:hAnsi="Garamond"/>
          <w:lang w:val="es-419"/>
        </w:rPr>
        <w:t>E</w:t>
      </w:r>
      <w:r w:rsidRPr="00126363">
        <w:rPr>
          <w:rFonts w:ascii="Garamond" w:hAnsi="Garamond"/>
          <w:lang w:val="es-419"/>
        </w:rPr>
        <w:t>ucarísticas). «</w:t>
      </w:r>
      <w:r w:rsidRPr="00126363">
        <w:rPr>
          <w:rFonts w:ascii="Garamond" w:hAnsi="Garamond"/>
          <w:i/>
          <w:lang w:val="es-419"/>
        </w:rPr>
        <w:t>A ti</w:t>
      </w:r>
      <w:r w:rsidRPr="00126363">
        <w:rPr>
          <w:rFonts w:ascii="Garamond" w:hAnsi="Garamond"/>
          <w:lang w:val="es-419"/>
        </w:rPr>
        <w:t xml:space="preserve">» indicando un </w:t>
      </w:r>
      <w:r w:rsidRPr="00126363">
        <w:rPr>
          <w:rFonts w:ascii="Garamond" w:hAnsi="Garamond"/>
          <w:i/>
          <w:lang w:val="es-419"/>
        </w:rPr>
        <w:t>término</w:t>
      </w:r>
      <w:r w:rsidRPr="00126363">
        <w:rPr>
          <w:rFonts w:ascii="Garamond" w:hAnsi="Garamond"/>
          <w:lang w:val="es-419"/>
        </w:rPr>
        <w:t xml:space="preserve">, </w:t>
      </w:r>
      <w:r w:rsidRPr="00126363">
        <w:rPr>
          <w:rFonts w:ascii="Garamond" w:hAnsi="Garamond"/>
          <w:i/>
          <w:lang w:val="es-419"/>
        </w:rPr>
        <w:t>destino</w:t>
      </w:r>
      <w:r w:rsidRPr="00126363">
        <w:rPr>
          <w:rFonts w:ascii="Garamond" w:hAnsi="Garamond"/>
          <w:lang w:val="es-419"/>
        </w:rPr>
        <w:t xml:space="preserve"> o </w:t>
      </w:r>
      <w:r w:rsidRPr="00126363">
        <w:rPr>
          <w:rFonts w:ascii="Garamond" w:hAnsi="Garamond"/>
          <w:i/>
          <w:lang w:val="es-419"/>
        </w:rPr>
        <w:t>dirección</w:t>
      </w:r>
      <w:r w:rsidRPr="00126363">
        <w:rPr>
          <w:rFonts w:ascii="Garamond" w:hAnsi="Garamond"/>
          <w:lang w:val="es-419"/>
        </w:rPr>
        <w:t xml:space="preserve">, que es un salto a otro orden distinto del nuestro </w:t>
      </w:r>
      <w:proofErr w:type="spellStart"/>
      <w:r w:rsidRPr="00126363">
        <w:rPr>
          <w:rFonts w:ascii="Garamond" w:hAnsi="Garamond"/>
          <w:lang w:val="es-419"/>
        </w:rPr>
        <w:t>creatural</w:t>
      </w:r>
      <w:proofErr w:type="spellEnd"/>
      <w:r w:rsidRPr="00126363">
        <w:rPr>
          <w:rFonts w:ascii="Garamond" w:hAnsi="Garamond"/>
          <w:lang w:val="es-419"/>
        </w:rPr>
        <w:t>, limitado y finito, para dirigirnos al Otro, del Creador Ilimitado e Infinito. «</w:t>
      </w:r>
      <w:r w:rsidRPr="00126363">
        <w:rPr>
          <w:rFonts w:ascii="Garamond" w:hAnsi="Garamond"/>
          <w:i/>
          <w:lang w:val="es-419"/>
        </w:rPr>
        <w:t>A ti</w:t>
      </w:r>
      <w:r w:rsidRPr="00126363">
        <w:rPr>
          <w:rFonts w:ascii="Garamond" w:hAnsi="Garamond"/>
          <w:lang w:val="es-419"/>
        </w:rPr>
        <w:t>» es el salto a la trascendencia. «</w:t>
      </w:r>
      <w:r w:rsidRPr="00126363">
        <w:rPr>
          <w:rFonts w:ascii="Garamond" w:hAnsi="Garamond"/>
          <w:i/>
          <w:lang w:val="es-419"/>
        </w:rPr>
        <w:t>A ti</w:t>
      </w:r>
      <w:r w:rsidRPr="00126363">
        <w:rPr>
          <w:rFonts w:ascii="Garamond" w:hAnsi="Garamond"/>
          <w:lang w:val="es-419"/>
        </w:rPr>
        <w:t>» distingue principalmente el sacrificio del sacramento: «</w:t>
      </w:r>
      <w:r w:rsidR="00D908D7" w:rsidRPr="00126363">
        <w:rPr>
          <w:rFonts w:ascii="Garamond" w:hAnsi="Garamond"/>
          <w:lang w:val="es-419"/>
        </w:rPr>
        <w:t>(</w:t>
      </w:r>
      <w:r w:rsidRPr="00126363">
        <w:rPr>
          <w:rFonts w:ascii="Garamond" w:hAnsi="Garamond"/>
          <w:lang w:val="es-419"/>
        </w:rPr>
        <w:t>La Eucaristía</w:t>
      </w:r>
      <w:r w:rsidR="00D908D7" w:rsidRPr="00126363">
        <w:rPr>
          <w:rFonts w:ascii="Garamond" w:hAnsi="Garamond"/>
          <w:lang w:val="es-419"/>
        </w:rPr>
        <w:t>)</w:t>
      </w:r>
      <w:r w:rsidRPr="00126363">
        <w:rPr>
          <w:rFonts w:ascii="Garamond" w:hAnsi="Garamond"/>
          <w:i/>
          <w:iCs/>
          <w:lang w:val="es-419"/>
        </w:rPr>
        <w:t xml:space="preserve"> es simultáneamente sacrificio y sacramento </w:t>
      </w:r>
      <w:r w:rsidRPr="00126363">
        <w:rPr>
          <w:rFonts w:ascii="Garamond" w:hAnsi="Garamond"/>
          <w:lang w:val="es-419"/>
        </w:rPr>
        <w:t xml:space="preserve">–dice </w:t>
      </w:r>
      <w:r w:rsidRPr="00126363">
        <w:rPr>
          <w:rFonts w:ascii="Garamond" w:hAnsi="Garamond"/>
          <w:iCs/>
          <w:lang w:val="es-419"/>
        </w:rPr>
        <w:t>Santo Tomás de Aquino,</w:t>
      </w:r>
      <w:r w:rsidRPr="00126363">
        <w:rPr>
          <w:rFonts w:ascii="Garamond" w:hAnsi="Garamond"/>
          <w:lang w:val="es-419"/>
        </w:rPr>
        <w:t xml:space="preserve"> e inmediatamente da la razón por la cual es una cosa y la otra–:</w:t>
      </w:r>
      <w:r w:rsidRPr="00126363">
        <w:rPr>
          <w:rFonts w:ascii="Garamond" w:hAnsi="Garamond"/>
          <w:i/>
          <w:iCs/>
          <w:lang w:val="es-419"/>
        </w:rPr>
        <w:t xml:space="preserve"> tiene razón de sacrificio en cuanto se ofrece, y tiene razón de sacramento en cuanto es recibido</w:t>
      </w:r>
      <w:r w:rsidRPr="00126363">
        <w:rPr>
          <w:rFonts w:ascii="Garamond" w:hAnsi="Garamond"/>
          <w:iCs/>
          <w:lang w:val="es-419"/>
        </w:rPr>
        <w:t>»</w:t>
      </w:r>
      <w:r w:rsidRPr="00126363">
        <w:rPr>
          <w:rFonts w:ascii="Garamond" w:hAnsi="Garamond"/>
          <w:iCs/>
          <w:vertAlign w:val="superscript"/>
          <w:lang w:val="es-419"/>
        </w:rPr>
        <w:footnoteReference w:id="1683"/>
      </w:r>
      <w:r w:rsidRPr="00126363">
        <w:rPr>
          <w:rFonts w:ascii="Garamond" w:hAnsi="Garamond"/>
          <w:iCs/>
          <w:lang w:val="es-419"/>
        </w:rPr>
        <w:t>.</w:t>
      </w:r>
      <w:r w:rsidRPr="00126363">
        <w:rPr>
          <w:rFonts w:ascii="Garamond" w:hAnsi="Garamond"/>
          <w:i/>
          <w:iCs/>
          <w:lang w:val="es-419"/>
        </w:rPr>
        <w:t xml:space="preserve"> </w:t>
      </w:r>
      <w:r w:rsidRPr="00126363">
        <w:rPr>
          <w:rFonts w:ascii="Garamond" w:hAnsi="Garamond"/>
          <w:lang w:val="es-419"/>
        </w:rPr>
        <w:t>«</w:t>
      </w:r>
      <w:r w:rsidRPr="00126363">
        <w:rPr>
          <w:rFonts w:ascii="Garamond" w:hAnsi="Garamond"/>
          <w:i/>
          <w:lang w:val="es-419"/>
        </w:rPr>
        <w:t>A ti</w:t>
      </w:r>
      <w:r w:rsidRPr="00126363">
        <w:rPr>
          <w:rFonts w:ascii="Garamond" w:hAnsi="Garamond"/>
          <w:lang w:val="es-419"/>
        </w:rPr>
        <w:t>» expresa de parabienes la gramática y el vocabulario del sacrificio.</w:t>
      </w:r>
    </w:p>
    <w:p w14:paraId="33219A85" w14:textId="77777777" w:rsidR="000A7778" w:rsidRPr="00126363" w:rsidRDefault="000A7778" w:rsidP="00FE2DB6">
      <w:pPr>
        <w:pStyle w:val="PBuelaParagraph"/>
        <w:numPr>
          <w:ilvl w:val="0"/>
          <w:numId w:val="238"/>
        </w:numPr>
        <w:rPr>
          <w:rFonts w:ascii="Garamond" w:hAnsi="Garamond"/>
          <w:lang w:val="es-419"/>
        </w:rPr>
      </w:pPr>
      <w:r w:rsidRPr="00126363">
        <w:rPr>
          <w:rFonts w:ascii="Garamond" w:hAnsi="Garamond"/>
          <w:b/>
          <w:i/>
          <w:lang w:val="es-419"/>
        </w:rPr>
        <w:t>Se dirige a Dios Padre Todopoderoso</w:t>
      </w:r>
      <w:r w:rsidRPr="00126363">
        <w:rPr>
          <w:rFonts w:ascii="Garamond" w:hAnsi="Garamond"/>
          <w:lang w:val="es-419"/>
        </w:rPr>
        <w:t>, con muchos matices, expresando siempre el sacrificio o aspectos del sacrificio, por ejemplo, nuestra unión con Dios, único destinatario del sacrificio.</w:t>
      </w:r>
    </w:p>
    <w:p w14:paraId="2B31A22E" w14:textId="77777777" w:rsidR="000A7778" w:rsidRPr="00126363" w:rsidRDefault="000A7778" w:rsidP="00FE2DB6">
      <w:pPr>
        <w:pStyle w:val="PBuelaParagraph"/>
        <w:numPr>
          <w:ilvl w:val="1"/>
          <w:numId w:val="238"/>
        </w:numPr>
        <w:rPr>
          <w:rFonts w:ascii="Garamond" w:hAnsi="Garamond"/>
          <w:lang w:val="es-419"/>
        </w:rPr>
      </w:pPr>
      <w:r w:rsidRPr="00126363">
        <w:rPr>
          <w:rFonts w:ascii="Garamond" w:hAnsi="Garamond"/>
          <w:lang w:val="es-419"/>
        </w:rPr>
        <w:t xml:space="preserve">«Por Cristo, con Cristo y en Cristo </w:t>
      </w:r>
      <w:r w:rsidRPr="00126363">
        <w:rPr>
          <w:rFonts w:ascii="Garamond" w:hAnsi="Garamond"/>
          <w:b/>
          <w:lang w:val="es-419"/>
        </w:rPr>
        <w:t>a ti</w:t>
      </w:r>
      <w:r w:rsidRPr="00126363">
        <w:rPr>
          <w:rFonts w:ascii="Garamond" w:hAnsi="Garamond"/>
          <w:lang w:val="es-419"/>
        </w:rPr>
        <w:t xml:space="preserve">, Dios Padre omnipotente, en la unidad del Espíritu Santo, todo honor y toda gloria...», 13 veces en todas las solemnes Doxologías de las 13 Plegarias </w:t>
      </w:r>
      <w:r w:rsidR="005555AB" w:rsidRPr="00126363">
        <w:rPr>
          <w:rFonts w:ascii="Garamond" w:hAnsi="Garamond"/>
          <w:lang w:val="es-419"/>
        </w:rPr>
        <w:t>E</w:t>
      </w:r>
      <w:r w:rsidRPr="00126363">
        <w:rPr>
          <w:rFonts w:ascii="Garamond" w:hAnsi="Garamond"/>
          <w:lang w:val="es-419"/>
        </w:rPr>
        <w:t>ucarísticas del Misal Romano</w:t>
      </w:r>
      <w:r w:rsidRPr="00126363">
        <w:rPr>
          <w:rFonts w:ascii="Garamond" w:hAnsi="Garamond"/>
          <w:vertAlign w:val="superscript"/>
          <w:lang w:val="es-419"/>
        </w:rPr>
        <w:footnoteReference w:id="1684"/>
      </w:r>
      <w:r w:rsidRPr="00126363">
        <w:rPr>
          <w:rFonts w:ascii="Garamond" w:hAnsi="Garamond"/>
          <w:lang w:val="es-419"/>
        </w:rPr>
        <w:t>.</w:t>
      </w:r>
    </w:p>
    <w:p w14:paraId="2A278B97" w14:textId="77777777" w:rsidR="000A7778" w:rsidRPr="00126363" w:rsidRDefault="000A7778" w:rsidP="00FE2DB6">
      <w:pPr>
        <w:pStyle w:val="PBuelaParagraph"/>
        <w:numPr>
          <w:ilvl w:val="1"/>
          <w:numId w:val="238"/>
        </w:numPr>
        <w:rPr>
          <w:rFonts w:ascii="Garamond" w:hAnsi="Garamond"/>
          <w:lang w:val="es-419"/>
        </w:rPr>
      </w:pPr>
      <w:r w:rsidRPr="00126363">
        <w:rPr>
          <w:rFonts w:ascii="Garamond" w:hAnsi="Garamond"/>
          <w:lang w:val="es-419"/>
        </w:rPr>
        <w:t xml:space="preserve">«Reúne en torno </w:t>
      </w:r>
      <w:r w:rsidRPr="00126363">
        <w:rPr>
          <w:rFonts w:ascii="Garamond" w:hAnsi="Garamond"/>
          <w:b/>
          <w:lang w:val="es-419"/>
        </w:rPr>
        <w:t>a ti</w:t>
      </w:r>
      <w:r w:rsidRPr="00126363">
        <w:rPr>
          <w:rFonts w:ascii="Garamond" w:hAnsi="Garamond"/>
          <w:lang w:val="es-419"/>
        </w:rPr>
        <w:t>, Dios Padre Todopoderoso,</w:t>
      </w:r>
      <w:r w:rsidR="007744F8" w:rsidRPr="00126363">
        <w:rPr>
          <w:rFonts w:ascii="Garamond" w:hAnsi="Garamond"/>
          <w:lang w:val="es-419"/>
        </w:rPr>
        <w:t xml:space="preserve"> </w:t>
      </w:r>
      <w:r w:rsidRPr="00126363">
        <w:rPr>
          <w:rFonts w:ascii="Garamond" w:hAnsi="Garamond"/>
          <w:lang w:val="es-419"/>
        </w:rPr>
        <w:t xml:space="preserve">a todos tus hijos dispersos por el mundo» (Plegaria </w:t>
      </w:r>
      <w:r w:rsidR="005555AB" w:rsidRPr="00126363">
        <w:rPr>
          <w:rFonts w:ascii="Garamond" w:hAnsi="Garamond"/>
          <w:lang w:val="es-419"/>
        </w:rPr>
        <w:t>E</w:t>
      </w:r>
      <w:r w:rsidRPr="00126363">
        <w:rPr>
          <w:rFonts w:ascii="Garamond" w:hAnsi="Garamond"/>
          <w:lang w:val="es-419"/>
        </w:rPr>
        <w:t xml:space="preserve">ucarística III, </w:t>
      </w:r>
      <w:r w:rsidR="00120FCA" w:rsidRPr="00126363">
        <w:rPr>
          <w:rFonts w:ascii="Garamond" w:hAnsi="Garamond"/>
          <w:lang w:val="es-419"/>
        </w:rPr>
        <w:t xml:space="preserve">p. </w:t>
      </w:r>
      <w:r w:rsidRPr="00126363">
        <w:rPr>
          <w:rFonts w:ascii="Garamond" w:hAnsi="Garamond"/>
          <w:lang w:val="es-419"/>
        </w:rPr>
        <w:t>553).</w:t>
      </w:r>
    </w:p>
    <w:p w14:paraId="4A22E144" w14:textId="77777777" w:rsidR="000A7778" w:rsidRPr="00126363" w:rsidRDefault="000A7778" w:rsidP="00FE2DB6">
      <w:pPr>
        <w:pStyle w:val="PBuelaParagraph"/>
        <w:numPr>
          <w:ilvl w:val="1"/>
          <w:numId w:val="238"/>
        </w:numPr>
        <w:rPr>
          <w:rFonts w:ascii="Garamond" w:hAnsi="Garamond"/>
          <w:lang w:val="es-419"/>
        </w:rPr>
      </w:pPr>
      <w:r w:rsidRPr="00126363">
        <w:rPr>
          <w:rFonts w:ascii="Garamond" w:hAnsi="Garamond"/>
          <w:lang w:val="es-419"/>
        </w:rPr>
        <w:t>«A imagen tuya creaste al hombre...</w:t>
      </w:r>
      <w:r w:rsidR="007744F8" w:rsidRPr="00126363">
        <w:rPr>
          <w:rFonts w:ascii="Garamond" w:hAnsi="Garamond"/>
          <w:lang w:val="es-419"/>
        </w:rPr>
        <w:t xml:space="preserve"> </w:t>
      </w:r>
      <w:r w:rsidRPr="00126363">
        <w:rPr>
          <w:rFonts w:ascii="Garamond" w:hAnsi="Garamond"/>
          <w:lang w:val="es-419"/>
        </w:rPr>
        <w:t xml:space="preserve">para que, sirviéndote solo </w:t>
      </w:r>
      <w:r w:rsidRPr="00126363">
        <w:rPr>
          <w:rFonts w:ascii="Garamond" w:hAnsi="Garamond"/>
          <w:b/>
          <w:lang w:val="es-419"/>
        </w:rPr>
        <w:t>a ti</w:t>
      </w:r>
      <w:r w:rsidRPr="00126363">
        <w:rPr>
          <w:rFonts w:ascii="Garamond" w:hAnsi="Garamond"/>
          <w:lang w:val="es-419"/>
        </w:rPr>
        <w:t xml:space="preserve">, su Creador» (Plegaria </w:t>
      </w:r>
      <w:r w:rsidR="005555AB" w:rsidRPr="00126363">
        <w:rPr>
          <w:rFonts w:ascii="Garamond" w:hAnsi="Garamond"/>
          <w:lang w:val="es-419"/>
        </w:rPr>
        <w:t>E</w:t>
      </w:r>
      <w:r w:rsidRPr="00126363">
        <w:rPr>
          <w:rFonts w:ascii="Garamond" w:hAnsi="Garamond"/>
          <w:lang w:val="es-419"/>
        </w:rPr>
        <w:t xml:space="preserve">ucarística IV, </w:t>
      </w:r>
      <w:r w:rsidR="00120FCA" w:rsidRPr="00126363">
        <w:rPr>
          <w:rFonts w:ascii="Garamond" w:hAnsi="Garamond"/>
          <w:lang w:val="es-419"/>
        </w:rPr>
        <w:t xml:space="preserve">p. </w:t>
      </w:r>
      <w:r w:rsidRPr="00126363">
        <w:rPr>
          <w:rFonts w:ascii="Garamond" w:hAnsi="Garamond"/>
          <w:lang w:val="es-419"/>
        </w:rPr>
        <w:t>558).</w:t>
      </w:r>
    </w:p>
    <w:p w14:paraId="3728DD7F" w14:textId="77777777" w:rsidR="000A7778" w:rsidRPr="00126363" w:rsidRDefault="000A7778" w:rsidP="00FE2DB6">
      <w:pPr>
        <w:pStyle w:val="PBuelaParagraph"/>
        <w:numPr>
          <w:ilvl w:val="1"/>
          <w:numId w:val="238"/>
        </w:numPr>
        <w:rPr>
          <w:rFonts w:ascii="Garamond" w:hAnsi="Garamond"/>
          <w:lang w:val="es-419"/>
        </w:rPr>
      </w:pPr>
      <w:r w:rsidRPr="00126363">
        <w:rPr>
          <w:rFonts w:ascii="Garamond" w:hAnsi="Garamond"/>
          <w:lang w:val="es-419"/>
        </w:rPr>
        <w:lastRenderedPageBreak/>
        <w:t>«</w:t>
      </w:r>
      <w:r w:rsidRPr="00126363">
        <w:rPr>
          <w:rFonts w:ascii="Garamond" w:hAnsi="Garamond"/>
          <w:b/>
          <w:lang w:val="es-419"/>
        </w:rPr>
        <w:t>A ti,</w:t>
      </w:r>
      <w:r w:rsidRPr="00126363">
        <w:rPr>
          <w:rFonts w:ascii="Garamond" w:hAnsi="Garamond"/>
          <w:lang w:val="es-419"/>
        </w:rPr>
        <w:t xml:space="preserve"> Dios y Padre nuestro, te pedimos</w:t>
      </w:r>
      <w:r w:rsidR="007744F8" w:rsidRPr="00126363">
        <w:rPr>
          <w:rFonts w:ascii="Garamond" w:hAnsi="Garamond"/>
          <w:lang w:val="es-419"/>
        </w:rPr>
        <w:t xml:space="preserve"> </w:t>
      </w:r>
      <w:r w:rsidRPr="00126363">
        <w:rPr>
          <w:rFonts w:ascii="Garamond" w:hAnsi="Garamond"/>
          <w:lang w:val="es-419"/>
        </w:rPr>
        <w:t>que nos envíes tu Espíritu,</w:t>
      </w:r>
      <w:r w:rsidR="007744F8" w:rsidRPr="00126363">
        <w:rPr>
          <w:rFonts w:ascii="Garamond" w:hAnsi="Garamond"/>
          <w:lang w:val="es-419"/>
        </w:rPr>
        <w:t xml:space="preserve"> </w:t>
      </w:r>
      <w:r w:rsidR="00FB7BCE" w:rsidRPr="00126363">
        <w:rPr>
          <w:rFonts w:ascii="Garamond" w:hAnsi="Garamond"/>
          <w:lang w:val="es-419"/>
        </w:rPr>
        <w:t>para que este pan y este vino</w:t>
      </w:r>
      <w:r w:rsidR="007744F8" w:rsidRPr="00126363">
        <w:rPr>
          <w:rFonts w:ascii="Garamond" w:hAnsi="Garamond"/>
          <w:lang w:val="es-419"/>
        </w:rPr>
        <w:t xml:space="preserve"> </w:t>
      </w:r>
      <w:r w:rsidR="00FB7BCE" w:rsidRPr="00126363">
        <w:rPr>
          <w:rFonts w:ascii="Garamond" w:hAnsi="Garamond"/>
          <w:lang w:val="es-419"/>
        </w:rPr>
        <w:t>sean el Cuerpo † y la Sangre de Jesús, nuestro Señor» (en la primera Epíclesis</w:t>
      </w:r>
      <w:r w:rsidR="0045079C" w:rsidRPr="00126363">
        <w:rPr>
          <w:rFonts w:ascii="Garamond" w:hAnsi="Garamond"/>
          <w:lang w:val="es-419"/>
        </w:rPr>
        <w:t xml:space="preserve">; </w:t>
      </w:r>
      <w:r w:rsidR="00FB7BCE" w:rsidRPr="00126363">
        <w:rPr>
          <w:rFonts w:ascii="Garamond" w:hAnsi="Garamond"/>
          <w:lang w:val="es-419"/>
        </w:rPr>
        <w:t xml:space="preserve">Plegaria </w:t>
      </w:r>
      <w:r w:rsidR="005555AB" w:rsidRPr="00126363">
        <w:rPr>
          <w:rFonts w:ascii="Garamond" w:hAnsi="Garamond"/>
          <w:lang w:val="es-419"/>
        </w:rPr>
        <w:t>E</w:t>
      </w:r>
      <w:r w:rsidR="00FB7BCE" w:rsidRPr="00126363">
        <w:rPr>
          <w:rFonts w:ascii="Garamond" w:hAnsi="Garamond"/>
          <w:lang w:val="es-419"/>
        </w:rPr>
        <w:t xml:space="preserve">ucarística para las Misas con niños II, </w:t>
      </w:r>
      <w:r w:rsidR="00120FCA" w:rsidRPr="00126363">
        <w:rPr>
          <w:rFonts w:ascii="Garamond" w:hAnsi="Garamond"/>
          <w:lang w:val="es-419"/>
        </w:rPr>
        <w:t xml:space="preserve">p. </w:t>
      </w:r>
      <w:r w:rsidR="00FB7BCE" w:rsidRPr="00126363">
        <w:rPr>
          <w:rFonts w:ascii="Garamond" w:hAnsi="Garamond"/>
          <w:lang w:val="es-419"/>
        </w:rPr>
        <w:t>1329).</w:t>
      </w:r>
    </w:p>
    <w:p w14:paraId="35C62B47" w14:textId="77777777" w:rsidR="000A7778" w:rsidRPr="00126363" w:rsidRDefault="00FB7BCE" w:rsidP="00FE2DB6">
      <w:pPr>
        <w:pStyle w:val="PBuelaParagraph"/>
        <w:numPr>
          <w:ilvl w:val="1"/>
          <w:numId w:val="238"/>
        </w:numPr>
        <w:rPr>
          <w:rFonts w:ascii="Garamond" w:hAnsi="Garamond"/>
          <w:lang w:val="es-419"/>
        </w:rPr>
      </w:pPr>
      <w:r w:rsidRPr="00126363">
        <w:rPr>
          <w:rFonts w:ascii="Garamond" w:hAnsi="Garamond"/>
          <w:lang w:val="es-419"/>
        </w:rPr>
        <w:t>«Mira bondadosamente, Padre misericordioso,</w:t>
      </w:r>
    </w:p>
    <w:p w14:paraId="0E7709FA" w14:textId="77777777" w:rsidR="00FB7BCE" w:rsidRPr="00126363" w:rsidRDefault="00FB7BCE" w:rsidP="007744F8">
      <w:pPr>
        <w:pStyle w:val="PBuelaParagraph"/>
        <w:ind w:left="1710" w:firstLine="0"/>
        <w:rPr>
          <w:rFonts w:ascii="Garamond" w:hAnsi="Garamond"/>
          <w:lang w:val="es-419"/>
        </w:rPr>
      </w:pPr>
      <w:r w:rsidRPr="00126363">
        <w:rPr>
          <w:rFonts w:ascii="Garamond" w:hAnsi="Garamond"/>
          <w:lang w:val="es-419"/>
        </w:rPr>
        <w:t xml:space="preserve">a quienes unes </w:t>
      </w:r>
      <w:r w:rsidRPr="00126363">
        <w:rPr>
          <w:rFonts w:ascii="Garamond" w:hAnsi="Garamond"/>
          <w:b/>
          <w:lang w:val="es-419"/>
        </w:rPr>
        <w:t xml:space="preserve">a ti </w:t>
      </w:r>
      <w:r w:rsidRPr="00126363">
        <w:rPr>
          <w:rFonts w:ascii="Garamond" w:hAnsi="Garamond"/>
          <w:lang w:val="es-419"/>
        </w:rPr>
        <w:t xml:space="preserve">por el sacrificio de tu Hijo...» (Plegaria </w:t>
      </w:r>
      <w:r w:rsidR="005555AB" w:rsidRPr="00126363">
        <w:rPr>
          <w:rFonts w:ascii="Garamond" w:hAnsi="Garamond"/>
          <w:lang w:val="es-419"/>
        </w:rPr>
        <w:t>E</w:t>
      </w:r>
      <w:r w:rsidRPr="00126363">
        <w:rPr>
          <w:rFonts w:ascii="Garamond" w:hAnsi="Garamond"/>
          <w:lang w:val="es-419"/>
        </w:rPr>
        <w:t xml:space="preserve">ucarística «de la Reconciliación» I, </w:t>
      </w:r>
      <w:r w:rsidR="00120FCA" w:rsidRPr="00126363">
        <w:rPr>
          <w:rFonts w:ascii="Garamond" w:hAnsi="Garamond"/>
          <w:lang w:val="es-419"/>
        </w:rPr>
        <w:t xml:space="preserve">p. </w:t>
      </w:r>
      <w:r w:rsidRPr="00126363">
        <w:rPr>
          <w:rFonts w:ascii="Garamond" w:hAnsi="Garamond"/>
          <w:lang w:val="es-419"/>
        </w:rPr>
        <w:t>611).</w:t>
      </w:r>
    </w:p>
    <w:p w14:paraId="07C684BB" w14:textId="77777777" w:rsidR="00FB7BCE" w:rsidRPr="00126363" w:rsidRDefault="00FB7BCE" w:rsidP="00FE2DB6">
      <w:pPr>
        <w:pStyle w:val="PBuelaParagraph"/>
        <w:numPr>
          <w:ilvl w:val="1"/>
          <w:numId w:val="238"/>
        </w:numPr>
        <w:rPr>
          <w:rFonts w:ascii="Garamond" w:hAnsi="Garamond"/>
          <w:lang w:val="es-419"/>
        </w:rPr>
      </w:pPr>
      <w:r w:rsidRPr="00126363">
        <w:rPr>
          <w:rFonts w:ascii="Garamond" w:hAnsi="Garamond"/>
          <w:lang w:val="es-419"/>
        </w:rPr>
        <w:t xml:space="preserve">«y ellos mismos te ofrecen, este sacrificio de alabanza, </w:t>
      </w:r>
      <w:r w:rsidRPr="00126363">
        <w:rPr>
          <w:rFonts w:ascii="Garamond" w:hAnsi="Garamond"/>
          <w:b/>
          <w:lang w:val="es-419"/>
        </w:rPr>
        <w:t>a ti</w:t>
      </w:r>
      <w:r w:rsidRPr="00126363">
        <w:rPr>
          <w:rFonts w:ascii="Garamond" w:hAnsi="Garamond"/>
          <w:lang w:val="es-419"/>
        </w:rPr>
        <w:t>, eterno Dios, vivo y verdadero».</w:t>
      </w:r>
    </w:p>
    <w:p w14:paraId="65DEA34B" w14:textId="77777777" w:rsidR="00FB7BCE" w:rsidRPr="00126363" w:rsidRDefault="00FB7BCE" w:rsidP="007744F8">
      <w:pPr>
        <w:pStyle w:val="PBuelaParagraph"/>
        <w:ind w:left="1710" w:firstLine="0"/>
        <w:rPr>
          <w:rFonts w:ascii="Garamond" w:hAnsi="Garamond"/>
          <w:lang w:val="es-419"/>
        </w:rPr>
      </w:pPr>
      <w:r w:rsidRPr="00126363">
        <w:rPr>
          <w:rFonts w:ascii="Garamond" w:hAnsi="Garamond"/>
          <w:lang w:val="es-419"/>
        </w:rPr>
        <w:t xml:space="preserve">(Conmemoración de los vivos, Plegaria </w:t>
      </w:r>
      <w:r w:rsidR="005555AB" w:rsidRPr="00126363">
        <w:rPr>
          <w:rFonts w:ascii="Garamond" w:hAnsi="Garamond"/>
          <w:lang w:val="es-419"/>
        </w:rPr>
        <w:t>E</w:t>
      </w:r>
      <w:r w:rsidRPr="00126363">
        <w:rPr>
          <w:rFonts w:ascii="Garamond" w:hAnsi="Garamond"/>
          <w:lang w:val="es-419"/>
        </w:rPr>
        <w:t xml:space="preserve">ucarística I, </w:t>
      </w:r>
      <w:r w:rsidR="00120FCA" w:rsidRPr="00126363">
        <w:rPr>
          <w:rFonts w:ascii="Garamond" w:hAnsi="Garamond"/>
          <w:lang w:val="es-419"/>
        </w:rPr>
        <w:t xml:space="preserve">p. </w:t>
      </w:r>
      <w:r w:rsidRPr="00126363">
        <w:rPr>
          <w:rFonts w:ascii="Garamond" w:hAnsi="Garamond"/>
          <w:lang w:val="es-419"/>
        </w:rPr>
        <w:t>527).</w:t>
      </w:r>
    </w:p>
    <w:p w14:paraId="292B5847" w14:textId="77777777" w:rsidR="00FB7BCE" w:rsidRPr="00126363" w:rsidRDefault="00FB7BCE" w:rsidP="00FE2DB6">
      <w:pPr>
        <w:pStyle w:val="PBuelaParagraph"/>
        <w:numPr>
          <w:ilvl w:val="1"/>
          <w:numId w:val="238"/>
        </w:numPr>
        <w:rPr>
          <w:rFonts w:ascii="Garamond" w:hAnsi="Garamond"/>
          <w:lang w:val="es-419"/>
        </w:rPr>
      </w:pPr>
      <w:r w:rsidRPr="00126363">
        <w:rPr>
          <w:rFonts w:ascii="Garamond" w:hAnsi="Garamond"/>
          <w:lang w:val="es-419"/>
        </w:rPr>
        <w:t>«</w:t>
      </w:r>
      <w:r w:rsidRPr="00126363">
        <w:rPr>
          <w:rFonts w:ascii="Garamond" w:hAnsi="Garamond"/>
          <w:b/>
          <w:lang w:val="es-419"/>
        </w:rPr>
        <w:t>A ti</w:t>
      </w:r>
      <w:r w:rsidRPr="00126363">
        <w:rPr>
          <w:rFonts w:ascii="Garamond" w:hAnsi="Garamond"/>
          <w:lang w:val="es-419"/>
        </w:rPr>
        <w:t>, Señor, que nunca olvidas a nadie,</w:t>
      </w:r>
      <w:r w:rsidR="007744F8" w:rsidRPr="00126363">
        <w:rPr>
          <w:rFonts w:ascii="Garamond" w:hAnsi="Garamond"/>
          <w:lang w:val="es-419"/>
        </w:rPr>
        <w:t xml:space="preserve"> </w:t>
      </w:r>
      <w:r w:rsidRPr="00126363">
        <w:rPr>
          <w:rFonts w:ascii="Garamond" w:hAnsi="Garamond"/>
          <w:lang w:val="es-419"/>
        </w:rPr>
        <w:t xml:space="preserve">te pedimos por todas las personas que amamos </w:t>
      </w:r>
      <w:r w:rsidR="005555AB" w:rsidRPr="00126363">
        <w:rPr>
          <w:rFonts w:ascii="Garamond" w:hAnsi="Garamond"/>
          <w:lang w:val="es-419"/>
        </w:rPr>
        <w:t>(</w:t>
      </w:r>
      <w:r w:rsidRPr="00126363">
        <w:rPr>
          <w:rFonts w:ascii="Garamond" w:hAnsi="Garamond"/>
          <w:lang w:val="es-419"/>
        </w:rPr>
        <w:t>en especial por N. y N.</w:t>
      </w:r>
      <w:r w:rsidR="005555AB" w:rsidRPr="00126363">
        <w:rPr>
          <w:rFonts w:ascii="Garamond" w:hAnsi="Garamond"/>
          <w:lang w:val="es-419"/>
        </w:rPr>
        <w:t>)</w:t>
      </w:r>
      <w:r w:rsidR="007744F8" w:rsidRPr="00126363">
        <w:rPr>
          <w:rFonts w:ascii="Garamond" w:hAnsi="Garamond"/>
          <w:lang w:val="es-419"/>
        </w:rPr>
        <w:t xml:space="preserve"> </w:t>
      </w:r>
      <w:r w:rsidRPr="00126363">
        <w:rPr>
          <w:rFonts w:ascii="Garamond" w:hAnsi="Garamond"/>
          <w:lang w:val="es-419"/>
        </w:rPr>
        <w:t xml:space="preserve">y por todos los que han muerto en tu paz» (Plegaria </w:t>
      </w:r>
      <w:r w:rsidR="005555AB" w:rsidRPr="00126363">
        <w:rPr>
          <w:rFonts w:ascii="Garamond" w:hAnsi="Garamond"/>
          <w:lang w:val="es-419"/>
        </w:rPr>
        <w:t>E</w:t>
      </w:r>
      <w:r w:rsidRPr="00126363">
        <w:rPr>
          <w:rFonts w:ascii="Garamond" w:hAnsi="Garamond"/>
          <w:lang w:val="es-419"/>
        </w:rPr>
        <w:t xml:space="preserve">ucarística para las Misas con niños I, </w:t>
      </w:r>
      <w:r w:rsidR="00120FCA" w:rsidRPr="00126363">
        <w:rPr>
          <w:rFonts w:ascii="Garamond" w:hAnsi="Garamond"/>
          <w:lang w:val="es-419"/>
        </w:rPr>
        <w:t xml:space="preserve">p. </w:t>
      </w:r>
      <w:r w:rsidRPr="00126363">
        <w:rPr>
          <w:rFonts w:ascii="Garamond" w:hAnsi="Garamond"/>
          <w:lang w:val="es-419"/>
        </w:rPr>
        <w:t>1327).</w:t>
      </w:r>
    </w:p>
    <w:p w14:paraId="7EE66212" w14:textId="77777777" w:rsidR="00FB7BCE" w:rsidRPr="00126363" w:rsidRDefault="00FB7BCE" w:rsidP="00FE2DB6">
      <w:pPr>
        <w:pStyle w:val="PBuelaParagraph"/>
        <w:numPr>
          <w:ilvl w:val="1"/>
          <w:numId w:val="238"/>
        </w:numPr>
        <w:rPr>
          <w:rFonts w:ascii="Garamond" w:hAnsi="Garamond"/>
          <w:lang w:val="es-419"/>
        </w:rPr>
      </w:pPr>
      <w:r w:rsidRPr="00126363">
        <w:rPr>
          <w:rFonts w:ascii="Garamond" w:hAnsi="Garamond"/>
          <w:lang w:val="es-419"/>
        </w:rPr>
        <w:t xml:space="preserve">«¡Gloria </w:t>
      </w:r>
      <w:r w:rsidRPr="00126363">
        <w:rPr>
          <w:rFonts w:ascii="Garamond" w:hAnsi="Garamond"/>
          <w:b/>
          <w:lang w:val="es-419"/>
        </w:rPr>
        <w:t>a ti</w:t>
      </w:r>
      <w:r w:rsidRPr="00126363">
        <w:rPr>
          <w:rFonts w:ascii="Garamond" w:hAnsi="Garamond"/>
          <w:lang w:val="es-419"/>
        </w:rPr>
        <w:t xml:space="preserve">, </w:t>
      </w:r>
      <w:proofErr w:type="gramStart"/>
      <w:r w:rsidRPr="00126363">
        <w:rPr>
          <w:rFonts w:ascii="Garamond" w:hAnsi="Garamond"/>
          <w:lang w:val="es-419"/>
        </w:rPr>
        <w:t>Señor, porque nos amas!</w:t>
      </w:r>
      <w:proofErr w:type="gramEnd"/>
      <w:r w:rsidRPr="00126363">
        <w:rPr>
          <w:rFonts w:ascii="Garamond" w:hAnsi="Garamond"/>
          <w:lang w:val="es-419"/>
        </w:rPr>
        <w:t>» (4 veces en el Prefacio</w:t>
      </w:r>
      <w:r w:rsidR="0045079C" w:rsidRPr="00126363">
        <w:rPr>
          <w:rFonts w:ascii="Garamond" w:hAnsi="Garamond"/>
          <w:lang w:val="es-419"/>
        </w:rPr>
        <w:t>;</w:t>
      </w:r>
      <w:r w:rsidRPr="00126363">
        <w:rPr>
          <w:rFonts w:ascii="Garamond" w:hAnsi="Garamond"/>
          <w:lang w:val="es-419"/>
        </w:rPr>
        <w:t xml:space="preserve"> Plegaria </w:t>
      </w:r>
      <w:r w:rsidR="005555AB" w:rsidRPr="00126363">
        <w:rPr>
          <w:rFonts w:ascii="Garamond" w:hAnsi="Garamond"/>
          <w:lang w:val="es-419"/>
        </w:rPr>
        <w:t>E</w:t>
      </w:r>
      <w:r w:rsidRPr="00126363">
        <w:rPr>
          <w:rFonts w:ascii="Garamond" w:hAnsi="Garamond"/>
          <w:lang w:val="es-419"/>
        </w:rPr>
        <w:t xml:space="preserve">ucarística para las Misas con niños II, </w:t>
      </w:r>
      <w:r w:rsidR="00120FCA" w:rsidRPr="00126363">
        <w:rPr>
          <w:rFonts w:ascii="Garamond" w:hAnsi="Garamond"/>
          <w:lang w:val="es-419"/>
        </w:rPr>
        <w:t xml:space="preserve">p. </w:t>
      </w:r>
      <w:r w:rsidRPr="00126363">
        <w:rPr>
          <w:rFonts w:ascii="Garamond" w:hAnsi="Garamond"/>
          <w:lang w:val="es-419"/>
        </w:rPr>
        <w:t>1328).</w:t>
      </w:r>
    </w:p>
    <w:p w14:paraId="674D5B46" w14:textId="77777777" w:rsidR="00FB7BCE" w:rsidRPr="00126363" w:rsidRDefault="00FB7BCE" w:rsidP="00FE2DB6">
      <w:pPr>
        <w:pStyle w:val="PBuelaParagraph"/>
        <w:numPr>
          <w:ilvl w:val="0"/>
          <w:numId w:val="238"/>
        </w:numPr>
        <w:rPr>
          <w:rFonts w:ascii="Garamond" w:hAnsi="Garamond"/>
          <w:lang w:val="es-419"/>
        </w:rPr>
      </w:pPr>
      <w:r w:rsidRPr="00126363">
        <w:rPr>
          <w:rFonts w:ascii="Garamond" w:hAnsi="Garamond"/>
          <w:b/>
          <w:lang w:val="es-419"/>
        </w:rPr>
        <w:t>El acercamiento y proximidad que manifiesta</w:t>
      </w:r>
      <w:r w:rsidRPr="00126363">
        <w:rPr>
          <w:rFonts w:ascii="Garamond" w:hAnsi="Garamond"/>
          <w:lang w:val="es-419"/>
        </w:rPr>
        <w:t>:</w:t>
      </w:r>
    </w:p>
    <w:p w14:paraId="1DB38DAF" w14:textId="77777777" w:rsidR="000A0AC2" w:rsidRPr="00126363" w:rsidRDefault="000A0AC2" w:rsidP="00FE2DB6">
      <w:pPr>
        <w:pStyle w:val="PBuelaParagraph"/>
        <w:numPr>
          <w:ilvl w:val="0"/>
          <w:numId w:val="239"/>
        </w:numPr>
        <w:rPr>
          <w:rFonts w:ascii="Garamond" w:hAnsi="Garamond"/>
          <w:lang w:val="es-419"/>
        </w:rPr>
      </w:pPr>
      <w:r w:rsidRPr="00126363">
        <w:rPr>
          <w:rFonts w:ascii="Garamond" w:hAnsi="Garamond"/>
          <w:lang w:val="es-419"/>
        </w:rPr>
        <w:t>«...</w:t>
      </w:r>
      <w:r w:rsidR="000B6DE8" w:rsidRPr="00126363">
        <w:rPr>
          <w:rFonts w:ascii="Garamond" w:hAnsi="Garamond"/>
          <w:lang w:val="es-419"/>
        </w:rPr>
        <w:t xml:space="preserve"> </w:t>
      </w:r>
      <w:r w:rsidRPr="00126363">
        <w:rPr>
          <w:rFonts w:ascii="Garamond" w:hAnsi="Garamond"/>
          <w:lang w:val="es-419"/>
        </w:rPr>
        <w:t>porque, al contemplarte como tú eres, Dios nuestro,</w:t>
      </w:r>
      <w:r w:rsidR="007744F8" w:rsidRPr="00126363">
        <w:rPr>
          <w:rFonts w:ascii="Garamond" w:hAnsi="Garamond"/>
          <w:lang w:val="es-419"/>
        </w:rPr>
        <w:t xml:space="preserve"> </w:t>
      </w:r>
      <w:r w:rsidRPr="00126363">
        <w:rPr>
          <w:rFonts w:ascii="Garamond" w:hAnsi="Garamond"/>
          <w:lang w:val="es-419"/>
        </w:rPr>
        <w:t xml:space="preserve">seremos para siempre semejantes </w:t>
      </w:r>
      <w:r w:rsidRPr="00126363">
        <w:rPr>
          <w:rFonts w:ascii="Garamond" w:hAnsi="Garamond"/>
          <w:b/>
          <w:lang w:val="es-419"/>
        </w:rPr>
        <w:t>a ti</w:t>
      </w:r>
      <w:r w:rsidR="007744F8" w:rsidRPr="00126363">
        <w:rPr>
          <w:rFonts w:ascii="Garamond" w:hAnsi="Garamond"/>
          <w:lang w:val="es-419"/>
        </w:rPr>
        <w:t xml:space="preserve"> </w:t>
      </w:r>
      <w:r w:rsidRPr="00126363">
        <w:rPr>
          <w:rFonts w:ascii="Garamond" w:hAnsi="Garamond"/>
          <w:lang w:val="es-419"/>
        </w:rPr>
        <w:t xml:space="preserve">y cantaremos eternamente tus alabanzas...» (Plegaria </w:t>
      </w:r>
      <w:r w:rsidR="005555AB" w:rsidRPr="00126363">
        <w:rPr>
          <w:rFonts w:ascii="Garamond" w:hAnsi="Garamond"/>
          <w:lang w:val="es-419"/>
        </w:rPr>
        <w:t>E</w:t>
      </w:r>
      <w:r w:rsidRPr="00126363">
        <w:rPr>
          <w:rFonts w:ascii="Garamond" w:hAnsi="Garamond"/>
          <w:lang w:val="es-419"/>
        </w:rPr>
        <w:t xml:space="preserve">ucarística III, </w:t>
      </w:r>
      <w:r w:rsidR="000B6DE8" w:rsidRPr="00126363">
        <w:rPr>
          <w:rFonts w:ascii="Garamond" w:hAnsi="Garamond"/>
          <w:lang w:val="es-419"/>
        </w:rPr>
        <w:t xml:space="preserve">p. </w:t>
      </w:r>
      <w:r w:rsidRPr="00126363">
        <w:rPr>
          <w:rFonts w:ascii="Garamond" w:hAnsi="Garamond"/>
          <w:lang w:val="es-419"/>
        </w:rPr>
        <w:t>553).</w:t>
      </w:r>
    </w:p>
    <w:p w14:paraId="0C4F32B7" w14:textId="77777777" w:rsidR="000A0AC2" w:rsidRPr="00126363" w:rsidRDefault="000A0AC2" w:rsidP="00FE2DB6">
      <w:pPr>
        <w:pStyle w:val="PBuelaParagraph"/>
        <w:numPr>
          <w:ilvl w:val="0"/>
          <w:numId w:val="239"/>
        </w:numPr>
        <w:rPr>
          <w:rFonts w:ascii="Garamond" w:hAnsi="Garamond"/>
          <w:lang w:val="es-419"/>
        </w:rPr>
      </w:pPr>
      <w:r w:rsidRPr="00126363">
        <w:rPr>
          <w:rFonts w:ascii="Garamond" w:hAnsi="Garamond"/>
          <w:lang w:val="es-419"/>
        </w:rPr>
        <w:t>«...</w:t>
      </w:r>
      <w:r w:rsidR="000B6DE8" w:rsidRPr="00126363">
        <w:rPr>
          <w:rFonts w:ascii="Garamond" w:hAnsi="Garamond"/>
          <w:lang w:val="es-419"/>
        </w:rPr>
        <w:t xml:space="preserve"> </w:t>
      </w:r>
      <w:r w:rsidRPr="00126363">
        <w:rPr>
          <w:rFonts w:ascii="Garamond" w:hAnsi="Garamond"/>
          <w:lang w:val="es-419"/>
        </w:rPr>
        <w:t>te ofrecemos su Cuerpo y su Sangre,</w:t>
      </w:r>
      <w:r w:rsidR="007744F8" w:rsidRPr="00126363">
        <w:rPr>
          <w:rFonts w:ascii="Garamond" w:hAnsi="Garamond"/>
          <w:lang w:val="es-419"/>
        </w:rPr>
        <w:t xml:space="preserve"> </w:t>
      </w:r>
      <w:r w:rsidRPr="00126363">
        <w:rPr>
          <w:rFonts w:ascii="Garamond" w:hAnsi="Garamond"/>
          <w:lang w:val="es-419"/>
        </w:rPr>
        <w:t xml:space="preserve">sacrificio agradable </w:t>
      </w:r>
      <w:r w:rsidRPr="00126363">
        <w:rPr>
          <w:rFonts w:ascii="Garamond" w:hAnsi="Garamond"/>
          <w:b/>
          <w:lang w:val="es-419"/>
        </w:rPr>
        <w:t>a ti</w:t>
      </w:r>
      <w:r w:rsidR="007744F8" w:rsidRPr="00126363">
        <w:rPr>
          <w:rFonts w:ascii="Garamond" w:hAnsi="Garamond"/>
          <w:lang w:val="es-419"/>
        </w:rPr>
        <w:t xml:space="preserve"> </w:t>
      </w:r>
      <w:r w:rsidRPr="00126363">
        <w:rPr>
          <w:rFonts w:ascii="Garamond" w:hAnsi="Garamond"/>
          <w:lang w:val="es-419"/>
        </w:rPr>
        <w:t xml:space="preserve">y salvación para todo el mundo» (Plegaria </w:t>
      </w:r>
      <w:r w:rsidR="005555AB" w:rsidRPr="00126363">
        <w:rPr>
          <w:rFonts w:ascii="Garamond" w:hAnsi="Garamond"/>
          <w:lang w:val="es-419"/>
        </w:rPr>
        <w:t>E</w:t>
      </w:r>
      <w:r w:rsidRPr="00126363">
        <w:rPr>
          <w:rFonts w:ascii="Garamond" w:hAnsi="Garamond"/>
          <w:lang w:val="es-419"/>
        </w:rPr>
        <w:t xml:space="preserve">ucarística IV, </w:t>
      </w:r>
      <w:r w:rsidR="000B6DE8" w:rsidRPr="00126363">
        <w:rPr>
          <w:rFonts w:ascii="Garamond" w:hAnsi="Garamond"/>
          <w:lang w:val="es-419"/>
        </w:rPr>
        <w:t xml:space="preserve">p. </w:t>
      </w:r>
      <w:r w:rsidRPr="00126363">
        <w:rPr>
          <w:rFonts w:ascii="Garamond" w:hAnsi="Garamond"/>
          <w:lang w:val="es-419"/>
        </w:rPr>
        <w:t>564).</w:t>
      </w:r>
    </w:p>
    <w:p w14:paraId="55595C8A" w14:textId="77777777" w:rsidR="000A0AC2" w:rsidRPr="00126363" w:rsidRDefault="000A0AC2" w:rsidP="00FE2DB6">
      <w:pPr>
        <w:pStyle w:val="PBuelaParagraph"/>
        <w:numPr>
          <w:ilvl w:val="0"/>
          <w:numId w:val="239"/>
        </w:numPr>
        <w:rPr>
          <w:rFonts w:ascii="Garamond" w:hAnsi="Garamond"/>
          <w:lang w:val="es-419"/>
        </w:rPr>
      </w:pPr>
      <w:r w:rsidRPr="00126363">
        <w:rPr>
          <w:rFonts w:ascii="Garamond" w:hAnsi="Garamond"/>
          <w:lang w:val="es-419"/>
        </w:rPr>
        <w:t>«Aunque en otro tiempo estábamos perdidos</w:t>
      </w:r>
      <w:r w:rsidR="007744F8" w:rsidRPr="00126363">
        <w:rPr>
          <w:rFonts w:ascii="Garamond" w:hAnsi="Garamond"/>
          <w:lang w:val="es-419"/>
        </w:rPr>
        <w:t xml:space="preserve"> </w:t>
      </w:r>
      <w:r w:rsidRPr="00126363">
        <w:rPr>
          <w:rFonts w:ascii="Garamond" w:hAnsi="Garamond"/>
          <w:lang w:val="es-419"/>
        </w:rPr>
        <w:t xml:space="preserve">y éramos incapaces de acercarnos </w:t>
      </w:r>
      <w:r w:rsidRPr="00126363">
        <w:rPr>
          <w:rFonts w:ascii="Garamond" w:hAnsi="Garamond"/>
          <w:b/>
          <w:lang w:val="es-419"/>
        </w:rPr>
        <w:t>a ti</w:t>
      </w:r>
      <w:r w:rsidRPr="00126363">
        <w:rPr>
          <w:rFonts w:ascii="Garamond" w:hAnsi="Garamond"/>
          <w:lang w:val="es-419"/>
        </w:rPr>
        <w:t>,</w:t>
      </w:r>
      <w:r w:rsidR="007744F8" w:rsidRPr="00126363">
        <w:rPr>
          <w:rFonts w:ascii="Garamond" w:hAnsi="Garamond"/>
          <w:lang w:val="es-419"/>
        </w:rPr>
        <w:t xml:space="preserve"> </w:t>
      </w:r>
      <w:r w:rsidRPr="00126363">
        <w:rPr>
          <w:rFonts w:ascii="Garamond" w:hAnsi="Garamond"/>
          <w:lang w:val="es-419"/>
        </w:rPr>
        <w:t xml:space="preserve">nos amaste </w:t>
      </w:r>
      <w:r w:rsidRPr="00126363">
        <w:rPr>
          <w:rFonts w:ascii="Garamond" w:hAnsi="Garamond"/>
          <w:lang w:val="es-419"/>
        </w:rPr>
        <w:lastRenderedPageBreak/>
        <w:t xml:space="preserve">hasta el extremo...» (Plegaria </w:t>
      </w:r>
      <w:r w:rsidR="005555AB" w:rsidRPr="00126363">
        <w:rPr>
          <w:rFonts w:ascii="Garamond" w:hAnsi="Garamond"/>
          <w:lang w:val="es-419"/>
        </w:rPr>
        <w:t>E</w:t>
      </w:r>
      <w:r w:rsidRPr="00126363">
        <w:rPr>
          <w:rFonts w:ascii="Garamond" w:hAnsi="Garamond"/>
          <w:lang w:val="es-419"/>
        </w:rPr>
        <w:t xml:space="preserve">ucarística «de la Reconciliación» I, </w:t>
      </w:r>
      <w:r w:rsidR="000B6DE8" w:rsidRPr="00126363">
        <w:rPr>
          <w:rFonts w:ascii="Garamond" w:hAnsi="Garamond"/>
          <w:lang w:val="es-419"/>
        </w:rPr>
        <w:t xml:space="preserve">p. </w:t>
      </w:r>
      <w:r w:rsidRPr="00126363">
        <w:rPr>
          <w:rFonts w:ascii="Garamond" w:hAnsi="Garamond"/>
          <w:lang w:val="es-419"/>
        </w:rPr>
        <w:t>609).</w:t>
      </w:r>
    </w:p>
    <w:p w14:paraId="603FED9A" w14:textId="77777777" w:rsidR="000A0AC2" w:rsidRPr="00126363" w:rsidRDefault="000A0AC2" w:rsidP="00FE2DB6">
      <w:pPr>
        <w:pStyle w:val="PBuelaParagraph"/>
        <w:numPr>
          <w:ilvl w:val="0"/>
          <w:numId w:val="239"/>
        </w:numPr>
        <w:rPr>
          <w:rFonts w:ascii="Garamond" w:hAnsi="Garamond"/>
          <w:lang w:val="es-419"/>
        </w:rPr>
      </w:pPr>
      <w:r w:rsidRPr="00126363">
        <w:rPr>
          <w:rFonts w:ascii="Garamond" w:hAnsi="Garamond"/>
          <w:lang w:val="es-419"/>
        </w:rPr>
        <w:t>«...</w:t>
      </w:r>
      <w:r w:rsidR="001F3B88" w:rsidRPr="00126363">
        <w:rPr>
          <w:rFonts w:ascii="Garamond" w:hAnsi="Garamond"/>
          <w:lang w:val="es-419"/>
        </w:rPr>
        <w:t xml:space="preserve"> </w:t>
      </w:r>
      <w:r w:rsidRPr="00126363">
        <w:rPr>
          <w:rFonts w:ascii="Garamond" w:hAnsi="Garamond"/>
          <w:lang w:val="es-419"/>
        </w:rPr>
        <w:t>Él vino para enseñarnos</w:t>
      </w:r>
      <w:r w:rsidR="007744F8" w:rsidRPr="00126363">
        <w:rPr>
          <w:rFonts w:ascii="Garamond" w:hAnsi="Garamond"/>
          <w:lang w:val="es-419"/>
        </w:rPr>
        <w:t xml:space="preserve"> </w:t>
      </w:r>
      <w:r w:rsidRPr="00126363">
        <w:rPr>
          <w:rFonts w:ascii="Garamond" w:hAnsi="Garamond"/>
          <w:lang w:val="es-419"/>
        </w:rPr>
        <w:t xml:space="preserve">cómo debemos amarte </w:t>
      </w:r>
      <w:r w:rsidRPr="00126363">
        <w:rPr>
          <w:rFonts w:ascii="Garamond" w:hAnsi="Garamond"/>
          <w:b/>
          <w:lang w:val="es-419"/>
        </w:rPr>
        <w:t>a ti</w:t>
      </w:r>
      <w:r w:rsidR="007744F8" w:rsidRPr="00126363">
        <w:rPr>
          <w:rFonts w:ascii="Garamond" w:hAnsi="Garamond"/>
          <w:lang w:val="es-419"/>
        </w:rPr>
        <w:t xml:space="preserve"> </w:t>
      </w:r>
      <w:r w:rsidRPr="00126363">
        <w:rPr>
          <w:rFonts w:ascii="Garamond" w:hAnsi="Garamond"/>
          <w:lang w:val="es-419"/>
        </w:rPr>
        <w:t xml:space="preserve">y amarnos los unos a los otros» (Plegaria </w:t>
      </w:r>
      <w:r w:rsidR="005555AB" w:rsidRPr="00126363">
        <w:rPr>
          <w:rFonts w:ascii="Garamond" w:hAnsi="Garamond"/>
          <w:lang w:val="es-419"/>
        </w:rPr>
        <w:t>E</w:t>
      </w:r>
      <w:r w:rsidRPr="00126363">
        <w:rPr>
          <w:rFonts w:ascii="Garamond" w:hAnsi="Garamond"/>
          <w:lang w:val="es-419"/>
        </w:rPr>
        <w:t xml:space="preserve">ucarística para las Misas con niños II, </w:t>
      </w:r>
      <w:r w:rsidR="000B6DE8" w:rsidRPr="00126363">
        <w:rPr>
          <w:rFonts w:ascii="Garamond" w:hAnsi="Garamond"/>
          <w:lang w:val="es-419"/>
        </w:rPr>
        <w:t xml:space="preserve">p. </w:t>
      </w:r>
      <w:r w:rsidRPr="00126363">
        <w:rPr>
          <w:rFonts w:ascii="Garamond" w:hAnsi="Garamond"/>
          <w:lang w:val="es-419"/>
        </w:rPr>
        <w:t>1329).</w:t>
      </w:r>
    </w:p>
    <w:p w14:paraId="0F8B1420" w14:textId="77777777" w:rsidR="000A0AC2" w:rsidRPr="00126363" w:rsidRDefault="000A0AC2" w:rsidP="00FE2DB6">
      <w:pPr>
        <w:pStyle w:val="PBuelaParagraph"/>
        <w:numPr>
          <w:ilvl w:val="0"/>
          <w:numId w:val="239"/>
        </w:numPr>
        <w:rPr>
          <w:rFonts w:ascii="Garamond" w:hAnsi="Garamond"/>
          <w:lang w:val="es-419"/>
        </w:rPr>
      </w:pPr>
      <w:r w:rsidRPr="00126363">
        <w:rPr>
          <w:rFonts w:ascii="Garamond" w:hAnsi="Garamond"/>
          <w:lang w:val="es-419"/>
        </w:rPr>
        <w:t xml:space="preserve">«Él </w:t>
      </w:r>
      <w:r w:rsidR="005555AB" w:rsidRPr="00126363">
        <w:rPr>
          <w:rFonts w:ascii="Garamond" w:hAnsi="Garamond"/>
          <w:lang w:val="es-419"/>
        </w:rPr>
        <w:t>(</w:t>
      </w:r>
      <w:r w:rsidRPr="00126363">
        <w:rPr>
          <w:rFonts w:ascii="Garamond" w:hAnsi="Garamond"/>
          <w:lang w:val="es-419"/>
        </w:rPr>
        <w:t>Jesús</w:t>
      </w:r>
      <w:r w:rsidR="005555AB" w:rsidRPr="00126363">
        <w:rPr>
          <w:rFonts w:ascii="Garamond" w:hAnsi="Garamond"/>
          <w:lang w:val="es-419"/>
        </w:rPr>
        <w:t>)</w:t>
      </w:r>
      <w:r w:rsidRPr="00126363">
        <w:rPr>
          <w:rFonts w:ascii="Garamond" w:hAnsi="Garamond"/>
          <w:lang w:val="es-419"/>
        </w:rPr>
        <w:t xml:space="preserve"> se ha puesto en nuestras manos</w:t>
      </w:r>
      <w:r w:rsidR="007744F8" w:rsidRPr="00126363">
        <w:rPr>
          <w:rFonts w:ascii="Garamond" w:hAnsi="Garamond"/>
          <w:lang w:val="es-419"/>
        </w:rPr>
        <w:t xml:space="preserve"> </w:t>
      </w:r>
      <w:r w:rsidRPr="00126363">
        <w:rPr>
          <w:rFonts w:ascii="Garamond" w:hAnsi="Garamond"/>
          <w:lang w:val="es-419"/>
        </w:rPr>
        <w:t>para que te lo ofrezcamos como sacrificio nuestro</w:t>
      </w:r>
      <w:r w:rsidR="007744F8" w:rsidRPr="00126363">
        <w:rPr>
          <w:rFonts w:ascii="Garamond" w:hAnsi="Garamond"/>
          <w:lang w:val="es-419"/>
        </w:rPr>
        <w:t xml:space="preserve"> </w:t>
      </w:r>
      <w:r w:rsidRPr="00126363">
        <w:rPr>
          <w:rFonts w:ascii="Garamond" w:hAnsi="Garamond"/>
          <w:lang w:val="es-419"/>
        </w:rPr>
        <w:t xml:space="preserve">y junto con Él nos ofrezcamos </w:t>
      </w:r>
      <w:r w:rsidRPr="00126363">
        <w:rPr>
          <w:rFonts w:ascii="Garamond" w:hAnsi="Garamond"/>
          <w:b/>
          <w:lang w:val="es-419"/>
        </w:rPr>
        <w:t>a ti</w:t>
      </w:r>
      <w:r w:rsidRPr="00126363">
        <w:rPr>
          <w:rFonts w:ascii="Garamond" w:hAnsi="Garamond"/>
          <w:lang w:val="es-419"/>
        </w:rPr>
        <w:t>» (En el Memorial</w:t>
      </w:r>
      <w:r w:rsidR="0045079C" w:rsidRPr="00126363">
        <w:rPr>
          <w:rFonts w:ascii="Garamond" w:hAnsi="Garamond"/>
          <w:lang w:val="es-419"/>
        </w:rPr>
        <w:t>;</w:t>
      </w:r>
      <w:r w:rsidRPr="00126363">
        <w:rPr>
          <w:rFonts w:ascii="Garamond" w:hAnsi="Garamond"/>
          <w:lang w:val="es-419"/>
        </w:rPr>
        <w:t xml:space="preserve"> Plegaria </w:t>
      </w:r>
      <w:r w:rsidR="005555AB" w:rsidRPr="00126363">
        <w:rPr>
          <w:rFonts w:ascii="Garamond" w:hAnsi="Garamond"/>
          <w:lang w:val="es-419"/>
        </w:rPr>
        <w:t>E</w:t>
      </w:r>
      <w:r w:rsidRPr="00126363">
        <w:rPr>
          <w:rFonts w:ascii="Garamond" w:hAnsi="Garamond"/>
          <w:lang w:val="es-419"/>
        </w:rPr>
        <w:t xml:space="preserve">ucarística para las Misas con niños II, </w:t>
      </w:r>
      <w:r w:rsidR="000B6DE8" w:rsidRPr="00126363">
        <w:rPr>
          <w:rFonts w:ascii="Garamond" w:hAnsi="Garamond"/>
          <w:lang w:val="es-419"/>
        </w:rPr>
        <w:t xml:space="preserve">p. </w:t>
      </w:r>
      <w:r w:rsidRPr="00126363">
        <w:rPr>
          <w:rFonts w:ascii="Garamond" w:hAnsi="Garamond"/>
          <w:lang w:val="es-419"/>
        </w:rPr>
        <w:t>1331).</w:t>
      </w:r>
    </w:p>
    <w:p w14:paraId="658FC7AB" w14:textId="77777777" w:rsidR="000A0AC2" w:rsidRPr="00126363" w:rsidRDefault="000A0AC2" w:rsidP="00FE2DB6">
      <w:pPr>
        <w:pStyle w:val="PBuelaParagraph"/>
        <w:numPr>
          <w:ilvl w:val="0"/>
          <w:numId w:val="239"/>
        </w:numPr>
        <w:rPr>
          <w:rFonts w:ascii="Garamond" w:hAnsi="Garamond"/>
          <w:lang w:val="es-419"/>
        </w:rPr>
      </w:pPr>
      <w:r w:rsidRPr="00126363">
        <w:rPr>
          <w:rFonts w:ascii="Garamond" w:hAnsi="Garamond"/>
          <w:lang w:val="es-419"/>
        </w:rPr>
        <w:t xml:space="preserve">«Él nos anunció la vida que viviremos junto </w:t>
      </w:r>
      <w:r w:rsidRPr="00126363">
        <w:rPr>
          <w:rFonts w:ascii="Garamond" w:hAnsi="Garamond"/>
          <w:b/>
          <w:lang w:val="es-419"/>
        </w:rPr>
        <w:t>a ti</w:t>
      </w:r>
      <w:r w:rsidR="007744F8" w:rsidRPr="00126363">
        <w:rPr>
          <w:rFonts w:ascii="Garamond" w:hAnsi="Garamond"/>
          <w:lang w:val="es-419"/>
        </w:rPr>
        <w:t xml:space="preserve"> </w:t>
      </w:r>
      <w:r w:rsidRPr="00126363">
        <w:rPr>
          <w:rFonts w:ascii="Garamond" w:hAnsi="Garamond"/>
          <w:lang w:val="es-419"/>
        </w:rPr>
        <w:t>en la luz y en la eternidad...» (Antes de la 1</w:t>
      </w:r>
      <w:r w:rsidR="001F3B88" w:rsidRPr="00126363">
        <w:rPr>
          <w:rFonts w:ascii="Garamond" w:hAnsi="Garamond"/>
          <w:lang w:val="es-419"/>
        </w:rPr>
        <w:t>.</w:t>
      </w:r>
      <w:r w:rsidRPr="00126363">
        <w:rPr>
          <w:rFonts w:ascii="Garamond" w:hAnsi="Garamond"/>
          <w:lang w:val="es-419"/>
        </w:rPr>
        <w:t>º Epíclesis en la cincuentena pascual</w:t>
      </w:r>
      <w:r w:rsidR="0045079C" w:rsidRPr="00126363">
        <w:rPr>
          <w:rFonts w:ascii="Garamond" w:hAnsi="Garamond"/>
          <w:lang w:val="es-419"/>
        </w:rPr>
        <w:t xml:space="preserve">; </w:t>
      </w:r>
      <w:r w:rsidRPr="00126363">
        <w:rPr>
          <w:rFonts w:ascii="Garamond" w:hAnsi="Garamond"/>
          <w:lang w:val="es-419"/>
        </w:rPr>
        <w:t xml:space="preserve">Plegaria </w:t>
      </w:r>
      <w:r w:rsidR="005555AB" w:rsidRPr="00126363">
        <w:rPr>
          <w:rFonts w:ascii="Garamond" w:hAnsi="Garamond"/>
          <w:lang w:val="es-419"/>
        </w:rPr>
        <w:t>E</w:t>
      </w:r>
      <w:r w:rsidRPr="00126363">
        <w:rPr>
          <w:rFonts w:ascii="Garamond" w:hAnsi="Garamond"/>
          <w:lang w:val="es-419"/>
        </w:rPr>
        <w:t xml:space="preserve">ucarística para las Misas con niños III, </w:t>
      </w:r>
      <w:r w:rsidR="000B6DE8" w:rsidRPr="00126363">
        <w:rPr>
          <w:rFonts w:ascii="Garamond" w:hAnsi="Garamond"/>
          <w:lang w:val="es-419"/>
        </w:rPr>
        <w:t xml:space="preserve">p. </w:t>
      </w:r>
      <w:r w:rsidRPr="00126363">
        <w:rPr>
          <w:rFonts w:ascii="Garamond" w:hAnsi="Garamond"/>
          <w:lang w:val="es-419"/>
        </w:rPr>
        <w:t>1336).</w:t>
      </w:r>
    </w:p>
    <w:p w14:paraId="57EBE63A" w14:textId="77777777" w:rsidR="00B74BE5" w:rsidRPr="00126363" w:rsidRDefault="00B74BE5" w:rsidP="00FE2DB6">
      <w:pPr>
        <w:pStyle w:val="PBuelaParagraph"/>
        <w:numPr>
          <w:ilvl w:val="0"/>
          <w:numId w:val="239"/>
        </w:numPr>
        <w:rPr>
          <w:rFonts w:ascii="Garamond" w:hAnsi="Garamond"/>
          <w:lang w:val="es-419"/>
        </w:rPr>
      </w:pPr>
      <w:r w:rsidRPr="00126363">
        <w:rPr>
          <w:rFonts w:ascii="Garamond" w:hAnsi="Garamond"/>
          <w:lang w:val="es-419"/>
        </w:rPr>
        <w:t xml:space="preserve">«Él </w:t>
      </w:r>
      <w:r w:rsidR="005555AB" w:rsidRPr="00126363">
        <w:rPr>
          <w:rFonts w:ascii="Garamond" w:hAnsi="Garamond"/>
          <w:lang w:val="es-419"/>
        </w:rPr>
        <w:t>(</w:t>
      </w:r>
      <w:r w:rsidRPr="00126363">
        <w:rPr>
          <w:rFonts w:ascii="Garamond" w:hAnsi="Garamond"/>
          <w:lang w:val="es-419"/>
        </w:rPr>
        <w:t>Jesús</w:t>
      </w:r>
      <w:r w:rsidR="005555AB" w:rsidRPr="00126363">
        <w:rPr>
          <w:rFonts w:ascii="Garamond" w:hAnsi="Garamond"/>
          <w:lang w:val="es-419"/>
        </w:rPr>
        <w:t>)</w:t>
      </w:r>
      <w:r w:rsidRPr="00126363">
        <w:rPr>
          <w:rFonts w:ascii="Garamond" w:hAnsi="Garamond"/>
          <w:lang w:val="es-419"/>
        </w:rPr>
        <w:t xml:space="preserve"> vive ahora junto </w:t>
      </w:r>
      <w:r w:rsidRPr="00126363">
        <w:rPr>
          <w:rFonts w:ascii="Garamond" w:hAnsi="Garamond"/>
          <w:b/>
          <w:lang w:val="es-419"/>
        </w:rPr>
        <w:t>a ti</w:t>
      </w:r>
      <w:r w:rsidR="007744F8" w:rsidRPr="00126363">
        <w:rPr>
          <w:rFonts w:ascii="Garamond" w:hAnsi="Garamond"/>
          <w:lang w:val="es-419"/>
        </w:rPr>
        <w:t xml:space="preserve"> </w:t>
      </w:r>
      <w:r w:rsidRPr="00126363">
        <w:rPr>
          <w:rFonts w:ascii="Garamond" w:hAnsi="Garamond"/>
          <w:lang w:val="es-419"/>
        </w:rPr>
        <w:t>y está con nosotros» (En el Memorial</w:t>
      </w:r>
      <w:r w:rsidR="0045079C" w:rsidRPr="00126363">
        <w:rPr>
          <w:rFonts w:ascii="Garamond" w:hAnsi="Garamond"/>
          <w:lang w:val="es-419"/>
        </w:rPr>
        <w:t>;</w:t>
      </w:r>
      <w:r w:rsidRPr="00126363">
        <w:rPr>
          <w:rFonts w:ascii="Garamond" w:hAnsi="Garamond"/>
          <w:lang w:val="es-419"/>
        </w:rPr>
        <w:t xml:space="preserve"> Plegaria </w:t>
      </w:r>
      <w:r w:rsidR="005555AB" w:rsidRPr="00126363">
        <w:rPr>
          <w:rFonts w:ascii="Garamond" w:hAnsi="Garamond"/>
          <w:lang w:val="es-419"/>
        </w:rPr>
        <w:t>E</w:t>
      </w:r>
      <w:r w:rsidRPr="00126363">
        <w:rPr>
          <w:rFonts w:ascii="Garamond" w:hAnsi="Garamond"/>
          <w:lang w:val="es-419"/>
        </w:rPr>
        <w:t xml:space="preserve">ucarística para las Misas con niños III, </w:t>
      </w:r>
      <w:r w:rsidR="000B6DE8" w:rsidRPr="00126363">
        <w:rPr>
          <w:rFonts w:ascii="Garamond" w:hAnsi="Garamond"/>
          <w:lang w:val="es-419"/>
        </w:rPr>
        <w:t xml:space="preserve">p. </w:t>
      </w:r>
      <w:r w:rsidRPr="00126363">
        <w:rPr>
          <w:rFonts w:ascii="Garamond" w:hAnsi="Garamond"/>
          <w:lang w:val="es-419"/>
        </w:rPr>
        <w:t>1338).</w:t>
      </w:r>
    </w:p>
    <w:p w14:paraId="0FEC299F" w14:textId="77777777" w:rsidR="00B74BE5" w:rsidRPr="00126363" w:rsidRDefault="00B74BE5" w:rsidP="00FE2DB6">
      <w:pPr>
        <w:pStyle w:val="PBuelaParagraph"/>
        <w:numPr>
          <w:ilvl w:val="0"/>
          <w:numId w:val="239"/>
        </w:numPr>
        <w:rPr>
          <w:rFonts w:ascii="Garamond" w:hAnsi="Garamond"/>
          <w:lang w:val="es-419"/>
        </w:rPr>
      </w:pPr>
      <w:r w:rsidRPr="00126363">
        <w:rPr>
          <w:rFonts w:ascii="Garamond" w:hAnsi="Garamond"/>
          <w:lang w:val="es-419"/>
        </w:rPr>
        <w:t>«Concede a tus hijos la gracia</w:t>
      </w:r>
      <w:r w:rsidR="007744F8" w:rsidRPr="00126363">
        <w:rPr>
          <w:rFonts w:ascii="Garamond" w:hAnsi="Garamond"/>
          <w:lang w:val="es-419"/>
        </w:rPr>
        <w:t xml:space="preserve"> </w:t>
      </w:r>
      <w:r w:rsidRPr="00126363">
        <w:rPr>
          <w:rFonts w:ascii="Garamond" w:hAnsi="Garamond"/>
          <w:lang w:val="es-419"/>
        </w:rPr>
        <w:t xml:space="preserve">de hacer las cosas que </w:t>
      </w:r>
      <w:r w:rsidRPr="00126363">
        <w:rPr>
          <w:rFonts w:ascii="Garamond" w:hAnsi="Garamond"/>
          <w:b/>
          <w:lang w:val="es-419"/>
        </w:rPr>
        <w:t>a ti</w:t>
      </w:r>
      <w:r w:rsidRPr="00126363">
        <w:rPr>
          <w:rFonts w:ascii="Garamond" w:hAnsi="Garamond"/>
          <w:lang w:val="es-419"/>
        </w:rPr>
        <w:t xml:space="preserve"> te gustan...» (En la conmemoración de los vivos</w:t>
      </w:r>
      <w:r w:rsidR="0045079C" w:rsidRPr="00126363">
        <w:rPr>
          <w:rFonts w:ascii="Garamond" w:hAnsi="Garamond"/>
          <w:lang w:val="es-419"/>
        </w:rPr>
        <w:t>;</w:t>
      </w:r>
      <w:r w:rsidRPr="00126363">
        <w:rPr>
          <w:rFonts w:ascii="Garamond" w:hAnsi="Garamond"/>
          <w:lang w:val="es-419"/>
        </w:rPr>
        <w:t xml:space="preserve"> Plegaria </w:t>
      </w:r>
      <w:r w:rsidR="005555AB" w:rsidRPr="00126363">
        <w:rPr>
          <w:rFonts w:ascii="Garamond" w:hAnsi="Garamond"/>
          <w:lang w:val="es-419"/>
        </w:rPr>
        <w:t>E</w:t>
      </w:r>
      <w:r w:rsidRPr="00126363">
        <w:rPr>
          <w:rFonts w:ascii="Garamond" w:hAnsi="Garamond"/>
          <w:lang w:val="es-419"/>
        </w:rPr>
        <w:t xml:space="preserve">ucarística para las Misas con niños III, </w:t>
      </w:r>
      <w:r w:rsidR="000B6DE8" w:rsidRPr="00126363">
        <w:rPr>
          <w:rFonts w:ascii="Garamond" w:hAnsi="Garamond"/>
          <w:lang w:val="es-419"/>
        </w:rPr>
        <w:t xml:space="preserve">p. </w:t>
      </w:r>
      <w:r w:rsidRPr="00126363">
        <w:rPr>
          <w:rFonts w:ascii="Garamond" w:hAnsi="Garamond"/>
          <w:lang w:val="es-419"/>
        </w:rPr>
        <w:t>1340).</w:t>
      </w:r>
    </w:p>
    <w:p w14:paraId="72057779" w14:textId="77777777" w:rsidR="00B74BE5" w:rsidRPr="00126363" w:rsidRDefault="00B74BE5" w:rsidP="00B74BE5">
      <w:pPr>
        <w:pStyle w:val="PBuelaParagraph"/>
        <w:rPr>
          <w:rFonts w:ascii="Garamond" w:hAnsi="Garamond"/>
          <w:lang w:val="es-419"/>
        </w:rPr>
      </w:pPr>
      <w:r w:rsidRPr="00126363">
        <w:rPr>
          <w:rFonts w:ascii="Garamond" w:hAnsi="Garamond"/>
          <w:lang w:val="es-419"/>
        </w:rPr>
        <w:t>Es tan importante este grupo proposicional que aparece unas 42 veces en el Misal Romano en español. En latín, «</w:t>
      </w:r>
      <w:r w:rsidRPr="00126363">
        <w:rPr>
          <w:rFonts w:ascii="Garamond" w:hAnsi="Garamond"/>
          <w:i/>
          <w:lang w:val="es-419"/>
        </w:rPr>
        <w:t>tibi</w:t>
      </w:r>
      <w:r w:rsidRPr="00126363">
        <w:rPr>
          <w:rFonts w:ascii="Garamond" w:hAnsi="Garamond"/>
          <w:lang w:val="es-419"/>
        </w:rPr>
        <w:t>», aparece unas 65 veces</w:t>
      </w:r>
      <w:r w:rsidRPr="00126363">
        <w:rPr>
          <w:rFonts w:ascii="Garamond" w:hAnsi="Garamond"/>
          <w:vertAlign w:val="superscript"/>
          <w:lang w:val="es-419"/>
        </w:rPr>
        <w:footnoteReference w:id="1685"/>
      </w:r>
      <w:r w:rsidRPr="00126363">
        <w:rPr>
          <w:rFonts w:ascii="Garamond" w:hAnsi="Garamond"/>
          <w:lang w:val="es-419"/>
        </w:rPr>
        <w:t>.</w:t>
      </w:r>
    </w:p>
    <w:p w14:paraId="56C55E6F" w14:textId="77777777" w:rsidR="00B74BE5" w:rsidRPr="00126363" w:rsidRDefault="00B74BE5" w:rsidP="00B74BE5">
      <w:pPr>
        <w:pStyle w:val="PBuelaParagraph"/>
        <w:rPr>
          <w:rFonts w:ascii="Garamond" w:hAnsi="Garamond"/>
          <w:lang w:val="es-419"/>
        </w:rPr>
      </w:pPr>
      <w:r w:rsidRPr="00126363">
        <w:rPr>
          <w:rFonts w:ascii="Garamond" w:hAnsi="Garamond"/>
          <w:lang w:val="es-419"/>
        </w:rPr>
        <w:t>Cuando se pide que «acepte» nuestra oblación, o que le «</w:t>
      </w:r>
      <w:r w:rsidRPr="00126363">
        <w:rPr>
          <w:rFonts w:ascii="Garamond" w:hAnsi="Garamond"/>
          <w:i/>
          <w:lang w:val="es-419"/>
        </w:rPr>
        <w:t>sea agradable</w:t>
      </w:r>
      <w:r w:rsidRPr="00126363">
        <w:rPr>
          <w:rFonts w:ascii="Garamond" w:hAnsi="Garamond"/>
          <w:lang w:val="es-419"/>
        </w:rPr>
        <w:t>» se está hablando del Padre</w:t>
      </w:r>
      <w:r w:rsidRPr="00126363">
        <w:rPr>
          <w:rFonts w:ascii="Garamond" w:hAnsi="Garamond"/>
          <w:iCs/>
          <w:lang w:val="es-419"/>
        </w:rPr>
        <w:t>.</w:t>
      </w:r>
      <w:r w:rsidRPr="00126363">
        <w:rPr>
          <w:rFonts w:ascii="Garamond" w:hAnsi="Garamond"/>
          <w:i/>
          <w:lang w:val="es-419"/>
        </w:rPr>
        <w:t xml:space="preserve"> </w:t>
      </w:r>
      <w:r w:rsidRPr="00126363">
        <w:rPr>
          <w:rFonts w:ascii="Garamond" w:hAnsi="Garamond"/>
          <w:lang w:val="es-419"/>
        </w:rPr>
        <w:t xml:space="preserve">Porque es parte esencial del sacrificio que Dios Padre acepte el mismo. En la Misa acepta con grado </w:t>
      </w:r>
      <w:r w:rsidRPr="00126363">
        <w:rPr>
          <w:rFonts w:ascii="Garamond" w:hAnsi="Garamond"/>
          <w:lang w:val="es-419"/>
        </w:rPr>
        <w:lastRenderedPageBreak/>
        <w:t>sumo el perfectísimo sacrificio de su Hijo, y nuestros sacrificios los acepta o no según nuestras disposiciones espirituales.</w:t>
      </w:r>
    </w:p>
    <w:p w14:paraId="6CC49D5E" w14:textId="77777777" w:rsidR="00445E9E" w:rsidRPr="00126363" w:rsidRDefault="00445E9E" w:rsidP="00FE2DB6">
      <w:pPr>
        <w:pStyle w:val="PBuelaParagraph"/>
        <w:numPr>
          <w:ilvl w:val="0"/>
          <w:numId w:val="236"/>
        </w:numPr>
        <w:tabs>
          <w:tab w:val="clear" w:pos="720"/>
          <w:tab w:val="left" w:pos="630"/>
        </w:tabs>
        <w:rPr>
          <w:rFonts w:ascii="Garamond" w:hAnsi="Garamond"/>
          <w:lang w:val="es-419"/>
        </w:rPr>
      </w:pPr>
      <w:r w:rsidRPr="00126363">
        <w:rPr>
          <w:rFonts w:ascii="Garamond" w:hAnsi="Garamond"/>
          <w:b/>
          <w:lang w:val="es-419"/>
        </w:rPr>
        <w:t>Al Hijo hecho hombre</w:t>
      </w:r>
      <w:r w:rsidRPr="00126363">
        <w:rPr>
          <w:rFonts w:ascii="Garamond" w:hAnsi="Garamond"/>
          <w:lang w:val="es-419"/>
        </w:rPr>
        <w:t>: el Sacerdote Principal de la Misa es Cristo, segunda Persona de la Trinidad; y la Víctima que se ofrece es Cristo, a quien ofrecemos como sacrificio y lo recibimos como sacramento. A la divina Víctima unimos nuestros sacrificios espirituales y los que ofrecen todos los hermanos y demás hombres de buena voluntad.</w:t>
      </w:r>
    </w:p>
    <w:p w14:paraId="4DD5FF35" w14:textId="77777777" w:rsidR="00445E9E" w:rsidRPr="00126363" w:rsidRDefault="00445E9E" w:rsidP="00E40D0D">
      <w:pPr>
        <w:pStyle w:val="PBuelaParagraph"/>
        <w:tabs>
          <w:tab w:val="clear" w:pos="720"/>
          <w:tab w:val="left" w:pos="630"/>
        </w:tabs>
        <w:ind w:left="630"/>
        <w:rPr>
          <w:rFonts w:ascii="Garamond" w:hAnsi="Garamond"/>
          <w:lang w:val="es-419"/>
        </w:rPr>
      </w:pPr>
      <w:r w:rsidRPr="00126363">
        <w:rPr>
          <w:rFonts w:ascii="Garamond" w:hAnsi="Garamond"/>
          <w:lang w:val="es-419"/>
        </w:rPr>
        <w:t xml:space="preserve">Es Cristo, la misma Víctima del Calvario y del altar, quien está presente verdadera, real y sustancialmente, con su Cuerpo y Sangre por razón del sacramento, y con su </w:t>
      </w:r>
      <w:r w:rsidR="00F9159E" w:rsidRPr="00126363">
        <w:rPr>
          <w:rFonts w:ascii="Garamond" w:hAnsi="Garamond"/>
          <w:lang w:val="es-419"/>
        </w:rPr>
        <w:t>A</w:t>
      </w:r>
      <w:r w:rsidRPr="00126363">
        <w:rPr>
          <w:rFonts w:ascii="Garamond" w:hAnsi="Garamond"/>
          <w:lang w:val="es-419"/>
        </w:rPr>
        <w:t>lma y su Divinidad por razón de la compañía o concomitancia. Y es lo que recibimos en la Comunión.</w:t>
      </w:r>
    </w:p>
    <w:p w14:paraId="25AC6900" w14:textId="77777777" w:rsidR="00445E9E" w:rsidRPr="00126363" w:rsidRDefault="00445E9E" w:rsidP="00FE2DB6">
      <w:pPr>
        <w:pStyle w:val="PBuelaParagraph"/>
        <w:numPr>
          <w:ilvl w:val="0"/>
          <w:numId w:val="236"/>
        </w:numPr>
        <w:tabs>
          <w:tab w:val="clear" w:pos="720"/>
          <w:tab w:val="left" w:pos="630"/>
        </w:tabs>
        <w:rPr>
          <w:rFonts w:ascii="Garamond" w:hAnsi="Garamond"/>
          <w:lang w:val="es-419"/>
        </w:rPr>
      </w:pPr>
      <w:r w:rsidRPr="00126363">
        <w:rPr>
          <w:rFonts w:ascii="Garamond" w:hAnsi="Garamond"/>
          <w:b/>
          <w:lang w:val="es-419"/>
        </w:rPr>
        <w:t>Al Espíritu Santo</w:t>
      </w:r>
      <w:r w:rsidRPr="00126363">
        <w:rPr>
          <w:rFonts w:ascii="Garamond" w:hAnsi="Garamond"/>
          <w:lang w:val="es-419"/>
        </w:rPr>
        <w:t xml:space="preserve">, tercera Persona de la Trinidad, que es quien obra en la Santa Misa, en especial, en las oraciones </w:t>
      </w:r>
      <w:proofErr w:type="spellStart"/>
      <w:r w:rsidRPr="00126363">
        <w:rPr>
          <w:rFonts w:ascii="Garamond" w:hAnsi="Garamond"/>
          <w:lang w:val="es-419"/>
        </w:rPr>
        <w:t>epicléticas</w:t>
      </w:r>
      <w:proofErr w:type="spellEnd"/>
      <w:r w:rsidRPr="00126363">
        <w:rPr>
          <w:rFonts w:ascii="Garamond" w:hAnsi="Garamond"/>
          <w:lang w:val="es-419"/>
        </w:rPr>
        <w:t xml:space="preserve"> que son </w:t>
      </w:r>
      <w:proofErr w:type="spellStart"/>
      <w:r w:rsidRPr="00126363">
        <w:rPr>
          <w:rFonts w:ascii="Garamond" w:hAnsi="Garamond"/>
          <w:lang w:val="es-419"/>
        </w:rPr>
        <w:t>ante-consagratoria</w:t>
      </w:r>
      <w:proofErr w:type="spellEnd"/>
      <w:r w:rsidRPr="00126363">
        <w:rPr>
          <w:rFonts w:ascii="Garamond" w:hAnsi="Garamond"/>
          <w:lang w:val="es-419"/>
        </w:rPr>
        <w:t xml:space="preserve"> y </w:t>
      </w:r>
      <w:proofErr w:type="spellStart"/>
      <w:r w:rsidRPr="00126363">
        <w:rPr>
          <w:rFonts w:ascii="Garamond" w:hAnsi="Garamond"/>
          <w:lang w:val="es-419"/>
        </w:rPr>
        <w:t>post-consagratoria</w:t>
      </w:r>
      <w:proofErr w:type="spellEnd"/>
      <w:r w:rsidRPr="00126363">
        <w:rPr>
          <w:rFonts w:ascii="Garamond" w:hAnsi="Garamond"/>
          <w:lang w:val="es-419"/>
        </w:rPr>
        <w:t>; en la primera se pide que actúe con su poder para que se realice la conversión del pan y del vino en el Cuerpo y la Sangre del Señor; en la segunda que haga posible que los ministros y fieles participantes, y por los que se ofrece el sacrificio, se aprovechen espiritualmente del divino Sacrificio.</w:t>
      </w:r>
    </w:p>
    <w:p w14:paraId="6244E92F" w14:textId="77777777" w:rsidR="00445E9E" w:rsidRPr="00126363" w:rsidRDefault="00445E9E" w:rsidP="00E40D0D">
      <w:pPr>
        <w:pStyle w:val="PBuelaParagraph"/>
        <w:tabs>
          <w:tab w:val="clear" w:pos="720"/>
          <w:tab w:val="left" w:pos="630"/>
        </w:tabs>
        <w:ind w:left="720"/>
        <w:rPr>
          <w:rFonts w:ascii="Garamond" w:hAnsi="Garamond"/>
          <w:lang w:val="es-419"/>
        </w:rPr>
      </w:pPr>
      <w:r w:rsidRPr="00126363">
        <w:rPr>
          <w:rFonts w:ascii="Garamond" w:hAnsi="Garamond"/>
          <w:lang w:val="es-419"/>
        </w:rPr>
        <w:t xml:space="preserve">Hay que recordar </w:t>
      </w:r>
      <w:proofErr w:type="gramStart"/>
      <w:r w:rsidRPr="00126363">
        <w:rPr>
          <w:rFonts w:ascii="Garamond" w:hAnsi="Garamond"/>
          <w:lang w:val="es-419"/>
        </w:rPr>
        <w:t>que</w:t>
      </w:r>
      <w:proofErr w:type="gramEnd"/>
      <w:r w:rsidRPr="00126363">
        <w:rPr>
          <w:rFonts w:ascii="Garamond" w:hAnsi="Garamond"/>
          <w:lang w:val="es-419"/>
        </w:rPr>
        <w:t xml:space="preserve"> así como el Espíritu Santo nos inspira en la Misa y nos hace sacar de ella algún bien distinto, así también nos inspira fuera de la Misa, de modo que por tal inspiración siempre podemos también llevar a la Misa algún bien distinto. Por eso es imposible que la Misa aburra; los aburridos somos nosotros, los participantes, que a veces no sabemos hacer lo que debemos hacer.</w:t>
      </w:r>
    </w:p>
    <w:p w14:paraId="08B29528" w14:textId="77777777" w:rsidR="00445E9E" w:rsidRPr="00126363" w:rsidRDefault="00445E9E" w:rsidP="00FE2DB6">
      <w:pPr>
        <w:pStyle w:val="PBuelaParagraph"/>
        <w:numPr>
          <w:ilvl w:val="0"/>
          <w:numId w:val="236"/>
        </w:numPr>
        <w:tabs>
          <w:tab w:val="clear" w:pos="720"/>
          <w:tab w:val="left" w:pos="630"/>
        </w:tabs>
        <w:rPr>
          <w:rFonts w:ascii="Garamond" w:hAnsi="Garamond"/>
          <w:lang w:val="es-419"/>
        </w:rPr>
      </w:pPr>
      <w:r w:rsidRPr="00126363">
        <w:rPr>
          <w:rFonts w:ascii="Garamond" w:hAnsi="Garamond"/>
          <w:lang w:val="es-419"/>
        </w:rPr>
        <w:t>Siempre está espiritualmente presente María Santísima en cada Misa. Y una corte de ángeles hace ronda en nuestros altares.</w:t>
      </w:r>
    </w:p>
    <w:p w14:paraId="4610D448" w14:textId="77777777" w:rsidR="00445E9E" w:rsidRPr="00126363" w:rsidRDefault="00445E9E" w:rsidP="00445E9E">
      <w:pPr>
        <w:pStyle w:val="PBuelaParagraph"/>
        <w:rPr>
          <w:rFonts w:ascii="Garamond" w:hAnsi="Garamond"/>
          <w:lang w:val="es-419"/>
        </w:rPr>
      </w:pPr>
      <w:r w:rsidRPr="00126363">
        <w:rPr>
          <w:rFonts w:ascii="Garamond" w:hAnsi="Garamond"/>
          <w:lang w:val="es-419"/>
        </w:rPr>
        <w:lastRenderedPageBreak/>
        <w:t>Y, en general, sobre este tema, podríamos reflexionar sobre estos puntos: ¿Tengo conciencia que vaya donde vaya llevo en mí el testimonio de la Trinidad Santísima, Padre, Hijo y Espíritu Santo?</w:t>
      </w:r>
    </w:p>
    <w:p w14:paraId="0EACA334"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¿Vivo el hecho sensacional de haber sido consagrado por el Padre, por el hecho que el Verbo me ha dado su </w:t>
      </w:r>
      <w:r w:rsidRPr="00126363">
        <w:rPr>
          <w:rFonts w:ascii="Garamond" w:hAnsi="Garamond"/>
          <w:i/>
          <w:lang w:val="es-419"/>
        </w:rPr>
        <w:t>forma de vivir</w:t>
      </w:r>
      <w:r w:rsidRPr="00126363">
        <w:rPr>
          <w:rFonts w:ascii="Garamond" w:hAnsi="Garamond"/>
          <w:lang w:val="es-419"/>
        </w:rPr>
        <w:t xml:space="preserve"> y que el Espíritu Santo vive en mí? </w:t>
      </w:r>
    </w:p>
    <w:p w14:paraId="0FFDBB97"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¿Que por la castidad reflejo el </w:t>
      </w:r>
      <w:r w:rsidRPr="00126363">
        <w:rPr>
          <w:rFonts w:ascii="Garamond" w:hAnsi="Garamond"/>
          <w:i/>
          <w:lang w:val="es-419"/>
        </w:rPr>
        <w:t>amor infinito</w:t>
      </w:r>
      <w:r w:rsidRPr="00126363">
        <w:rPr>
          <w:rFonts w:ascii="Garamond" w:hAnsi="Garamond"/>
          <w:lang w:val="es-419"/>
        </w:rPr>
        <w:t xml:space="preserve"> de las tres </w:t>
      </w:r>
      <w:r w:rsidR="005555AB" w:rsidRPr="00126363">
        <w:rPr>
          <w:rFonts w:ascii="Garamond" w:hAnsi="Garamond"/>
          <w:lang w:val="es-419"/>
        </w:rPr>
        <w:t>P</w:t>
      </w:r>
      <w:r w:rsidRPr="00126363">
        <w:rPr>
          <w:rFonts w:ascii="Garamond" w:hAnsi="Garamond"/>
          <w:lang w:val="es-419"/>
        </w:rPr>
        <w:t xml:space="preserve">ersonas, que la pobreza es clara señal de que Dios es mi única riqueza y expresa </w:t>
      </w:r>
      <w:r w:rsidRPr="00126363">
        <w:rPr>
          <w:rFonts w:ascii="Garamond" w:hAnsi="Garamond"/>
          <w:i/>
          <w:lang w:val="es-419"/>
        </w:rPr>
        <w:t>la entrega total de mí</w:t>
      </w:r>
      <w:r w:rsidRPr="00126363">
        <w:rPr>
          <w:rFonts w:ascii="Garamond" w:hAnsi="Garamond"/>
          <w:lang w:val="es-419"/>
        </w:rPr>
        <w:t xml:space="preserve"> a ejemplo de la entrega recíproca que se hacen las tres Personas, y que la obediencia manifiesta la belleza liberadora de una </w:t>
      </w:r>
      <w:r w:rsidRPr="00126363">
        <w:rPr>
          <w:rFonts w:ascii="Garamond" w:hAnsi="Garamond"/>
          <w:i/>
          <w:lang w:val="es-419"/>
        </w:rPr>
        <w:t>dependencia filial y no servil</w:t>
      </w:r>
      <w:r w:rsidRPr="00126363">
        <w:rPr>
          <w:rFonts w:ascii="Garamond" w:hAnsi="Garamond"/>
          <w:lang w:val="es-419"/>
        </w:rPr>
        <w:t xml:space="preserve"> que refleja la amorosa correspondencia (= atenderse y amarse recíprocamente) propia de las tres Personas divinas?</w:t>
      </w:r>
    </w:p>
    <w:p w14:paraId="14123E17" w14:textId="77777777" w:rsidR="00445E9E" w:rsidRPr="00126363" w:rsidRDefault="00445E9E" w:rsidP="00445E9E">
      <w:pPr>
        <w:pStyle w:val="PBuelaParagraph"/>
        <w:rPr>
          <w:rFonts w:ascii="Garamond" w:hAnsi="Garamond"/>
          <w:lang w:val="es-419"/>
        </w:rPr>
      </w:pPr>
      <w:r w:rsidRPr="00126363">
        <w:rPr>
          <w:rFonts w:ascii="Garamond" w:hAnsi="Garamond"/>
          <w:lang w:val="es-419"/>
        </w:rPr>
        <w:t>¿Derramo en la historia los dones de la comunión que son propios de las tres Personas divinas?</w:t>
      </w:r>
    </w:p>
    <w:p w14:paraId="1AE4AE9B" w14:textId="77777777" w:rsidR="00445E9E" w:rsidRPr="00126363" w:rsidRDefault="00445E9E" w:rsidP="00445E9E">
      <w:pPr>
        <w:pStyle w:val="PBuelaParagraph"/>
        <w:rPr>
          <w:rFonts w:ascii="Garamond" w:hAnsi="Garamond"/>
          <w:lang w:val="es-419"/>
        </w:rPr>
      </w:pPr>
      <w:r w:rsidRPr="00126363">
        <w:rPr>
          <w:rFonts w:ascii="Garamond" w:hAnsi="Garamond"/>
          <w:lang w:val="es-419"/>
        </w:rPr>
        <w:t>Los demás ¿descubren en mí el atractivo y la nostalgia de la belleza divina?</w:t>
      </w:r>
    </w:p>
    <w:p w14:paraId="520B3744"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¿Estoy convencido de que </w:t>
      </w:r>
      <w:r w:rsidRPr="00126363">
        <w:rPr>
          <w:rFonts w:ascii="Garamond" w:hAnsi="Garamond"/>
          <w:i/>
          <w:lang w:val="es-419"/>
        </w:rPr>
        <w:t>la participación Trinitaria puede transformar las relaciones humanas</w:t>
      </w:r>
      <w:r w:rsidRPr="00126363">
        <w:rPr>
          <w:rFonts w:ascii="Garamond" w:hAnsi="Garamond"/>
          <w:lang w:val="es-419"/>
        </w:rPr>
        <w:t>, creando un nuevo tipo de solidaridad?</w:t>
      </w:r>
    </w:p>
    <w:p w14:paraId="13540612" w14:textId="77777777" w:rsidR="00445E9E" w:rsidRPr="00126363" w:rsidRDefault="00445E9E" w:rsidP="00445E9E">
      <w:pPr>
        <w:pStyle w:val="PBuelaParagraph"/>
        <w:rPr>
          <w:rFonts w:ascii="Garamond" w:hAnsi="Garamond"/>
          <w:lang w:val="es-419"/>
        </w:rPr>
      </w:pPr>
      <w:r w:rsidRPr="00126363">
        <w:rPr>
          <w:rFonts w:ascii="Garamond" w:hAnsi="Garamond"/>
          <w:lang w:val="es-419"/>
        </w:rPr>
        <w:t>Y los religiosos de vida contemplativa podrían reflexionar, además, sobre lo siguiente: ¿vivo el ecumenismo espiritual de la oración, de la conversión del corazón y de la caridad?</w:t>
      </w:r>
    </w:p>
    <w:p w14:paraId="19799644"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¿Profundizo el don de los consejos evangélicos: </w:t>
      </w:r>
      <w:r w:rsidRPr="00126363">
        <w:rPr>
          <w:rFonts w:ascii="Garamond" w:hAnsi="Garamond"/>
          <w:i/>
          <w:lang w:val="es-419"/>
        </w:rPr>
        <w:t>amor a Cristo</w:t>
      </w:r>
      <w:r w:rsidRPr="00126363">
        <w:rPr>
          <w:rFonts w:ascii="Garamond" w:hAnsi="Garamond"/>
          <w:lang w:val="es-419"/>
        </w:rPr>
        <w:t xml:space="preserve">, que llama a su intimidad; </w:t>
      </w:r>
      <w:r w:rsidRPr="00126363">
        <w:rPr>
          <w:rFonts w:ascii="Garamond" w:hAnsi="Garamond"/>
          <w:i/>
          <w:lang w:val="es-419"/>
        </w:rPr>
        <w:t>al Espíritu Santo</w:t>
      </w:r>
      <w:r w:rsidRPr="00126363">
        <w:rPr>
          <w:rFonts w:ascii="Garamond" w:hAnsi="Garamond"/>
          <w:lang w:val="es-419"/>
        </w:rPr>
        <w:t xml:space="preserve">, que dispone el ánimo a acoger sus inspiraciones; </w:t>
      </w:r>
      <w:r w:rsidRPr="00126363">
        <w:rPr>
          <w:rFonts w:ascii="Garamond" w:hAnsi="Garamond"/>
          <w:i/>
          <w:lang w:val="es-419"/>
        </w:rPr>
        <w:t>al Padre</w:t>
      </w:r>
      <w:r w:rsidRPr="00126363">
        <w:rPr>
          <w:rFonts w:ascii="Garamond" w:hAnsi="Garamond"/>
          <w:lang w:val="es-419"/>
        </w:rPr>
        <w:t>, origen primero y fin supremo de la vida consagrada?</w:t>
      </w:r>
    </w:p>
    <w:p w14:paraId="68866B3E"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¿Manifiesto la Trinidad en la </w:t>
      </w:r>
      <w:r w:rsidRPr="00126363">
        <w:rPr>
          <w:rFonts w:ascii="Garamond" w:hAnsi="Garamond"/>
          <w:i/>
          <w:lang w:val="es-419"/>
        </w:rPr>
        <w:t>vida fraterna</w:t>
      </w:r>
      <w:r w:rsidRPr="00126363">
        <w:rPr>
          <w:rFonts w:ascii="Garamond" w:hAnsi="Garamond"/>
          <w:lang w:val="es-419"/>
        </w:rPr>
        <w:t xml:space="preserve"> al vivir con «un solo corazón y una sola alma» (</w:t>
      </w:r>
      <w:proofErr w:type="spellStart"/>
      <w:r w:rsidRPr="00126363">
        <w:rPr>
          <w:rFonts w:ascii="Garamond" w:hAnsi="Garamond"/>
          <w:lang w:val="es-419"/>
        </w:rPr>
        <w:t>Hch</w:t>
      </w:r>
      <w:proofErr w:type="spellEnd"/>
      <w:r w:rsidRPr="00126363">
        <w:rPr>
          <w:rFonts w:ascii="Garamond" w:hAnsi="Garamond"/>
          <w:lang w:val="es-419"/>
        </w:rPr>
        <w:t xml:space="preserve"> </w:t>
      </w:r>
      <w:r w:rsidR="005A7DBB" w:rsidRPr="00126363">
        <w:rPr>
          <w:rFonts w:ascii="Garamond" w:hAnsi="Garamond"/>
          <w:lang w:val="es-419"/>
        </w:rPr>
        <w:t>4,</w:t>
      </w:r>
      <w:r w:rsidRPr="00126363">
        <w:rPr>
          <w:rFonts w:ascii="Garamond" w:hAnsi="Garamond"/>
          <w:lang w:val="es-419"/>
        </w:rPr>
        <w:t>32) porque el Padre quiere una sola familia; el Hijo reúne a los redimidos en la unidad; y el Espíritu Santo como principio de la unidad en la Iglesia suscita familias religiosas y comunidades fraternas?</w:t>
      </w:r>
    </w:p>
    <w:p w14:paraId="07CD20BD" w14:textId="77777777" w:rsidR="00445E9E" w:rsidRPr="00126363" w:rsidRDefault="00445E9E" w:rsidP="00445E9E">
      <w:pPr>
        <w:pStyle w:val="PBuelaParagraph"/>
        <w:rPr>
          <w:rFonts w:ascii="Garamond" w:hAnsi="Garamond"/>
          <w:lang w:val="es-419"/>
        </w:rPr>
      </w:pPr>
      <w:r w:rsidRPr="00126363">
        <w:rPr>
          <w:rFonts w:ascii="Garamond" w:hAnsi="Garamond"/>
          <w:lang w:val="es-419"/>
        </w:rPr>
        <w:lastRenderedPageBreak/>
        <w:t>¿Me busco sutilmente a mí mismo o adopto una posición de fuga en la gnosis? ¿El Misterio Trinitario es el objeto del anhelo profundo de mi corazón y la meta de mi vida religiosa abierta a la trascendencia?</w:t>
      </w:r>
    </w:p>
    <w:p w14:paraId="636DA5C2" w14:textId="77777777" w:rsidR="00445E9E" w:rsidRPr="00126363" w:rsidRDefault="00445E9E" w:rsidP="00445E9E">
      <w:pPr>
        <w:pStyle w:val="PBHeading2"/>
        <w:rPr>
          <w:rFonts w:ascii="Garamond" w:hAnsi="Garamond"/>
          <w:sz w:val="22"/>
          <w:szCs w:val="22"/>
          <w:lang w:val="es-419"/>
        </w:rPr>
      </w:pPr>
      <w:bookmarkStart w:id="702" w:name="_Toc509671544"/>
      <w:r w:rsidRPr="00126363">
        <w:rPr>
          <w:rFonts w:ascii="Garamond" w:hAnsi="Garamond"/>
          <w:sz w:val="22"/>
          <w:szCs w:val="22"/>
          <w:lang w:val="es-419"/>
        </w:rPr>
        <w:t>Una nueva familia</w:t>
      </w:r>
      <w:bookmarkEnd w:id="702"/>
    </w:p>
    <w:p w14:paraId="007CFF0A"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¿Pertenezco con toda mi mente y corazón a la </w:t>
      </w:r>
      <w:r w:rsidRPr="00126363">
        <w:rPr>
          <w:rFonts w:ascii="Garamond" w:hAnsi="Garamond"/>
          <w:i/>
          <w:lang w:val="es-419"/>
        </w:rPr>
        <w:t>nueva familia</w:t>
      </w:r>
      <w:r w:rsidRPr="00126363">
        <w:rPr>
          <w:rFonts w:ascii="Garamond" w:hAnsi="Garamond"/>
          <w:lang w:val="es-419"/>
        </w:rPr>
        <w:t xml:space="preserve"> (cf. PC, 15) querida y creada por Dios?</w:t>
      </w:r>
    </w:p>
    <w:p w14:paraId="5650C3E6"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¿Reconozco a los miembros de la «verdadera familia: la 1º Persona de la Trinidad: </w:t>
      </w:r>
      <w:r w:rsidRPr="00126363">
        <w:rPr>
          <w:rFonts w:ascii="Garamond" w:hAnsi="Garamond"/>
          <w:i/>
          <w:lang w:val="es-419"/>
        </w:rPr>
        <w:t>el Padre</w:t>
      </w:r>
      <w:r w:rsidRPr="00126363">
        <w:rPr>
          <w:rFonts w:ascii="Garamond" w:hAnsi="Garamond"/>
          <w:lang w:val="es-419"/>
        </w:rPr>
        <w:t xml:space="preserve">; el hermano mayor redentor de toda la humanidad: el </w:t>
      </w:r>
      <w:r w:rsidR="00353700" w:rsidRPr="00126363">
        <w:rPr>
          <w:rFonts w:ascii="Garamond" w:hAnsi="Garamond" w:cs="Times New Roman"/>
          <w:lang w:val="es-419"/>
        </w:rPr>
        <w:t>«</w:t>
      </w:r>
      <w:r w:rsidRPr="00126363">
        <w:rPr>
          <w:rFonts w:ascii="Garamond" w:hAnsi="Garamond"/>
          <w:iCs/>
          <w:lang w:val="es-419"/>
        </w:rPr>
        <w:t>Verbo hecho carne</w:t>
      </w:r>
      <w:r w:rsidR="00353700" w:rsidRPr="00126363">
        <w:rPr>
          <w:rFonts w:ascii="Garamond" w:hAnsi="Garamond" w:cs="Times New Roman"/>
          <w:iCs/>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1,14); al Esposo de todas las almas, el amor del Padre y del Hijo: </w:t>
      </w:r>
      <w:r w:rsidRPr="00126363">
        <w:rPr>
          <w:rFonts w:ascii="Garamond" w:hAnsi="Garamond"/>
          <w:i/>
          <w:lang w:val="es-419"/>
        </w:rPr>
        <w:t>el Espíritu Santo</w:t>
      </w:r>
      <w:r w:rsidRPr="00126363">
        <w:rPr>
          <w:rFonts w:ascii="Garamond" w:hAnsi="Garamond"/>
          <w:lang w:val="es-419"/>
        </w:rPr>
        <w:t xml:space="preserve">; los hermanos menores: todos los candidatos al cielo que aún peregrinan por esta tierra? </w:t>
      </w:r>
    </w:p>
    <w:p w14:paraId="73784145"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¿Reconozco que se nace a </w:t>
      </w:r>
      <w:r w:rsidR="001F3B88" w:rsidRPr="00126363">
        <w:rPr>
          <w:rFonts w:ascii="Garamond" w:hAnsi="Garamond"/>
          <w:lang w:val="es-419"/>
        </w:rPr>
        <w:t>e</w:t>
      </w:r>
      <w:r w:rsidRPr="00126363">
        <w:rPr>
          <w:rFonts w:ascii="Garamond" w:hAnsi="Garamond"/>
          <w:lang w:val="es-419"/>
        </w:rPr>
        <w:t xml:space="preserve">lla por el </w:t>
      </w:r>
      <w:r w:rsidR="00341452" w:rsidRPr="00126363">
        <w:rPr>
          <w:rFonts w:ascii="Garamond" w:hAnsi="Garamond"/>
          <w:i/>
          <w:lang w:val="es-419"/>
        </w:rPr>
        <w:t>B</w:t>
      </w:r>
      <w:r w:rsidRPr="00126363">
        <w:rPr>
          <w:rFonts w:ascii="Garamond" w:hAnsi="Garamond"/>
          <w:i/>
          <w:lang w:val="es-419"/>
        </w:rPr>
        <w:t>autismo</w:t>
      </w:r>
      <w:r w:rsidRPr="00126363">
        <w:rPr>
          <w:rFonts w:ascii="Garamond" w:hAnsi="Garamond"/>
          <w:lang w:val="es-419"/>
        </w:rPr>
        <w:t xml:space="preserve">, en ella se milita por la </w:t>
      </w:r>
      <w:r w:rsidR="00341452" w:rsidRPr="00126363">
        <w:rPr>
          <w:rFonts w:ascii="Garamond" w:hAnsi="Garamond"/>
          <w:i/>
          <w:lang w:val="es-419"/>
        </w:rPr>
        <w:t>C</w:t>
      </w:r>
      <w:r w:rsidRPr="00126363">
        <w:rPr>
          <w:rFonts w:ascii="Garamond" w:hAnsi="Garamond"/>
          <w:i/>
          <w:lang w:val="es-419"/>
        </w:rPr>
        <w:t>onfirmación</w:t>
      </w:r>
      <w:r w:rsidRPr="00126363">
        <w:rPr>
          <w:rFonts w:ascii="Garamond" w:hAnsi="Garamond"/>
          <w:lang w:val="es-419"/>
        </w:rPr>
        <w:t xml:space="preserve">, que su comida y bebida es la </w:t>
      </w:r>
      <w:r w:rsidRPr="00126363">
        <w:rPr>
          <w:rFonts w:ascii="Garamond" w:hAnsi="Garamond"/>
          <w:i/>
          <w:lang w:val="es-419"/>
        </w:rPr>
        <w:t>Eucaristía</w:t>
      </w:r>
      <w:r w:rsidRPr="00126363">
        <w:rPr>
          <w:rFonts w:ascii="Garamond" w:hAnsi="Garamond"/>
          <w:lang w:val="es-419"/>
        </w:rPr>
        <w:t xml:space="preserve">, que se nos limpia el alma por la </w:t>
      </w:r>
      <w:r w:rsidR="00341452" w:rsidRPr="00126363">
        <w:rPr>
          <w:rFonts w:ascii="Garamond" w:hAnsi="Garamond"/>
          <w:i/>
          <w:lang w:val="es-419"/>
        </w:rPr>
        <w:t>R</w:t>
      </w:r>
      <w:r w:rsidRPr="00126363">
        <w:rPr>
          <w:rFonts w:ascii="Garamond" w:hAnsi="Garamond"/>
          <w:i/>
          <w:lang w:val="es-419"/>
        </w:rPr>
        <w:t>econciliación</w:t>
      </w:r>
      <w:r w:rsidRPr="00126363">
        <w:rPr>
          <w:rFonts w:ascii="Garamond" w:hAnsi="Garamond"/>
          <w:lang w:val="es-419"/>
        </w:rPr>
        <w:t xml:space="preserve">, se multiplican sus hijos por el </w:t>
      </w:r>
      <w:r w:rsidR="00341452" w:rsidRPr="00126363">
        <w:rPr>
          <w:rFonts w:ascii="Garamond" w:hAnsi="Garamond"/>
          <w:i/>
          <w:lang w:val="es-419"/>
        </w:rPr>
        <w:t>M</w:t>
      </w:r>
      <w:r w:rsidRPr="00126363">
        <w:rPr>
          <w:rFonts w:ascii="Garamond" w:hAnsi="Garamond"/>
          <w:i/>
          <w:lang w:val="es-419"/>
        </w:rPr>
        <w:t>atrimonio</w:t>
      </w:r>
      <w:r w:rsidRPr="00126363">
        <w:rPr>
          <w:rFonts w:ascii="Garamond" w:hAnsi="Garamond"/>
          <w:lang w:val="es-419"/>
        </w:rPr>
        <w:t xml:space="preserve">, se atienden sus enfermos por la </w:t>
      </w:r>
      <w:r w:rsidR="00341452" w:rsidRPr="00126363">
        <w:rPr>
          <w:rFonts w:ascii="Garamond" w:hAnsi="Garamond"/>
          <w:i/>
          <w:lang w:val="es-419"/>
        </w:rPr>
        <w:t>U</w:t>
      </w:r>
      <w:r w:rsidRPr="00126363">
        <w:rPr>
          <w:rFonts w:ascii="Garamond" w:hAnsi="Garamond"/>
          <w:i/>
          <w:lang w:val="es-419"/>
        </w:rPr>
        <w:t>nción</w:t>
      </w:r>
      <w:r w:rsidRPr="00126363">
        <w:rPr>
          <w:rFonts w:ascii="Garamond" w:hAnsi="Garamond"/>
          <w:lang w:val="es-419"/>
        </w:rPr>
        <w:t xml:space="preserve">, que puede sacrificar a Dios y recibir los sacramentos por medio de los que tienen el poder dado por el </w:t>
      </w:r>
      <w:r w:rsidR="00341452" w:rsidRPr="00126363">
        <w:rPr>
          <w:rFonts w:ascii="Garamond" w:hAnsi="Garamond"/>
          <w:i/>
          <w:lang w:val="es-419"/>
        </w:rPr>
        <w:t>O</w:t>
      </w:r>
      <w:r w:rsidRPr="00126363">
        <w:rPr>
          <w:rFonts w:ascii="Garamond" w:hAnsi="Garamond"/>
          <w:i/>
          <w:lang w:val="es-419"/>
        </w:rPr>
        <w:t xml:space="preserve">rden </w:t>
      </w:r>
      <w:r w:rsidR="00341452" w:rsidRPr="00126363">
        <w:rPr>
          <w:rFonts w:ascii="Garamond" w:hAnsi="Garamond"/>
          <w:i/>
          <w:lang w:val="es-419"/>
        </w:rPr>
        <w:t>S</w:t>
      </w:r>
      <w:r w:rsidRPr="00126363">
        <w:rPr>
          <w:rFonts w:ascii="Garamond" w:hAnsi="Garamond"/>
          <w:i/>
          <w:lang w:val="es-419"/>
        </w:rPr>
        <w:t>agrado</w:t>
      </w:r>
      <w:r w:rsidRPr="00126363">
        <w:rPr>
          <w:rFonts w:ascii="Garamond" w:hAnsi="Garamond"/>
          <w:lang w:val="es-419"/>
        </w:rPr>
        <w:t xml:space="preserve">? </w:t>
      </w:r>
    </w:p>
    <w:p w14:paraId="676CDCE4" w14:textId="77777777" w:rsidR="00445E9E" w:rsidRPr="00126363" w:rsidRDefault="00445E9E" w:rsidP="00445E9E">
      <w:pPr>
        <w:pStyle w:val="PBuelaParagraph"/>
        <w:rPr>
          <w:rFonts w:ascii="Garamond" w:hAnsi="Garamond"/>
          <w:i/>
          <w:lang w:val="es-419"/>
        </w:rPr>
      </w:pPr>
      <w:r w:rsidRPr="00126363">
        <w:rPr>
          <w:rFonts w:ascii="Garamond" w:hAnsi="Garamond"/>
          <w:i/>
          <w:lang w:val="es-419"/>
        </w:rPr>
        <w:t>Íntimo</w:t>
      </w:r>
    </w:p>
    <w:p w14:paraId="5662F529"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¿Conoces la razón fundamental por la que la tradición ha hablado siempre de la </w:t>
      </w:r>
      <w:r w:rsidRPr="00126363">
        <w:rPr>
          <w:rFonts w:ascii="Garamond" w:hAnsi="Garamond"/>
          <w:i/>
          <w:lang w:val="es-419"/>
        </w:rPr>
        <w:t>excelencia objetiva de la vida consagrada</w:t>
      </w:r>
      <w:r w:rsidRPr="00126363">
        <w:rPr>
          <w:rFonts w:ascii="Garamond" w:hAnsi="Garamond"/>
          <w:lang w:val="es-419"/>
        </w:rPr>
        <w:t>? ¿Sabes por qué se la considera el modo más radical y divino de vivir el Evangelio en esta tierra? (</w:t>
      </w:r>
      <w:r w:rsidRPr="00126363">
        <w:rPr>
          <w:rFonts w:ascii="Garamond" w:hAnsi="Garamond"/>
          <w:i/>
          <w:lang w:val="es-419"/>
        </w:rPr>
        <w:t>Forma de vida</w:t>
      </w:r>
      <w:r w:rsidRPr="00126363">
        <w:rPr>
          <w:rFonts w:ascii="Garamond" w:hAnsi="Garamond"/>
          <w:lang w:val="es-419"/>
        </w:rPr>
        <w:t>: VC, 18).</w:t>
      </w:r>
    </w:p>
    <w:p w14:paraId="2D641A09" w14:textId="77777777" w:rsidR="00445E9E" w:rsidRPr="00126363" w:rsidRDefault="00445E9E" w:rsidP="00445E9E">
      <w:pPr>
        <w:pStyle w:val="PBuelaParagraph"/>
        <w:rPr>
          <w:rFonts w:ascii="Garamond" w:hAnsi="Garamond"/>
          <w:lang w:val="es-419"/>
        </w:rPr>
      </w:pPr>
      <w:r w:rsidRPr="00126363">
        <w:rPr>
          <w:rFonts w:ascii="Garamond" w:hAnsi="Garamond"/>
          <w:lang w:val="es-419"/>
        </w:rPr>
        <w:t>Como en una buena familia, ¿vives de modo particular, íntimo y profundo, el plan divino de la donación total de sí mismo?</w:t>
      </w:r>
    </w:p>
    <w:p w14:paraId="74479393" w14:textId="77777777" w:rsidR="00445E9E" w:rsidRPr="00126363" w:rsidRDefault="00445E9E" w:rsidP="00445E9E">
      <w:pPr>
        <w:pStyle w:val="PBuelaParagraph"/>
        <w:rPr>
          <w:rFonts w:ascii="Garamond" w:hAnsi="Garamond"/>
          <w:lang w:val="es-419"/>
        </w:rPr>
      </w:pPr>
      <w:r w:rsidRPr="00126363">
        <w:rPr>
          <w:rFonts w:ascii="Garamond" w:hAnsi="Garamond"/>
          <w:lang w:val="es-419"/>
        </w:rPr>
        <w:t>Tu compromiso de santidad, ¿</w:t>
      </w:r>
      <w:r w:rsidRPr="00126363">
        <w:rPr>
          <w:rFonts w:ascii="Garamond" w:hAnsi="Garamond"/>
          <w:i/>
          <w:lang w:val="es-419"/>
        </w:rPr>
        <w:t>favorece y sostiene el esfuerzo de otros cristianos a la perfección</w:t>
      </w:r>
      <w:r w:rsidRPr="00126363">
        <w:rPr>
          <w:rFonts w:ascii="Garamond" w:hAnsi="Garamond"/>
          <w:lang w:val="es-419"/>
        </w:rPr>
        <w:t>? ¿Los ayudas con escuelas de oración, ejercicios y retiros espirituales, jornadas de soledad, escucha y dirección espiritual? Por tu misma opción de vida tienes la misión de recordar a los demás que están llamados a la santidad, ¿lo tienes presente?</w:t>
      </w:r>
    </w:p>
    <w:p w14:paraId="78F5531A" w14:textId="77777777" w:rsidR="00445E9E" w:rsidRPr="00126363" w:rsidRDefault="00445E9E" w:rsidP="00445E9E">
      <w:pPr>
        <w:pStyle w:val="PBuelaParagraph"/>
        <w:rPr>
          <w:rFonts w:ascii="Garamond" w:hAnsi="Garamond"/>
          <w:lang w:val="es-419"/>
        </w:rPr>
      </w:pPr>
      <w:r w:rsidRPr="00126363">
        <w:rPr>
          <w:rFonts w:ascii="Garamond" w:hAnsi="Garamond"/>
          <w:lang w:val="es-419"/>
        </w:rPr>
        <w:lastRenderedPageBreak/>
        <w:t>Debes saber que estás en el corazón mismo de la Iglesia como elemento decisivo para su misión, ¿orientas hacia la misión íntima de toda la Iglesia con el único Esposo?</w:t>
      </w:r>
    </w:p>
    <w:p w14:paraId="76821171" w14:textId="77777777" w:rsidR="00445E9E" w:rsidRPr="00126363" w:rsidRDefault="00445E9E" w:rsidP="00445E9E">
      <w:pPr>
        <w:pStyle w:val="PBuelaParagraph"/>
        <w:rPr>
          <w:rFonts w:ascii="Garamond" w:hAnsi="Garamond"/>
          <w:lang w:val="es-419"/>
        </w:rPr>
      </w:pPr>
      <w:r w:rsidRPr="00126363">
        <w:rPr>
          <w:rFonts w:ascii="Garamond" w:hAnsi="Garamond"/>
          <w:lang w:val="es-419"/>
        </w:rPr>
        <w:t>Eres una iniciativa enteramente del Padre, ¿qué atención le prestas en tu vida?</w:t>
      </w:r>
    </w:p>
    <w:p w14:paraId="76E405C6" w14:textId="77777777" w:rsidR="00445E9E" w:rsidRPr="00126363" w:rsidRDefault="00445E9E" w:rsidP="00445E9E">
      <w:pPr>
        <w:pStyle w:val="PBuelaParagraph"/>
        <w:rPr>
          <w:rFonts w:ascii="Garamond" w:hAnsi="Garamond"/>
          <w:lang w:val="es-419"/>
        </w:rPr>
      </w:pPr>
      <w:r w:rsidRPr="00126363">
        <w:rPr>
          <w:rFonts w:ascii="Garamond" w:hAnsi="Garamond"/>
          <w:lang w:val="es-419"/>
        </w:rPr>
        <w:t>¿Experimentas que debes responder a su amor con la entrega incondicional de tu vida, consagrando todo, presente y futuro, en sus manos? ¿Percibes que es el Espíritu Santo quien, a lo largo de los milenios, acerca siempre nuevas personas al atractivo de una opción tan comprometida? ¿Te sedujo el Señor y te dejaste seducir?</w:t>
      </w:r>
    </w:p>
    <w:p w14:paraId="24BE6229"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¿Cómo relacionas tu vida religiosa con tu </w:t>
      </w:r>
      <w:r w:rsidR="00341452" w:rsidRPr="00126363">
        <w:rPr>
          <w:rFonts w:ascii="Garamond" w:hAnsi="Garamond"/>
          <w:lang w:val="es-419"/>
        </w:rPr>
        <w:t>B</w:t>
      </w:r>
      <w:r w:rsidRPr="00126363">
        <w:rPr>
          <w:rFonts w:ascii="Garamond" w:hAnsi="Garamond"/>
          <w:lang w:val="es-419"/>
        </w:rPr>
        <w:t xml:space="preserve">autismo, ya que es </w:t>
      </w:r>
      <w:r w:rsidRPr="00126363">
        <w:rPr>
          <w:rFonts w:ascii="Garamond" w:hAnsi="Garamond"/>
          <w:i/>
          <w:lang w:val="es-419"/>
        </w:rPr>
        <w:t>una singular y fecunda profundización de la consagración bautismal</w:t>
      </w:r>
      <w:r w:rsidRPr="00126363">
        <w:rPr>
          <w:rFonts w:ascii="Garamond" w:hAnsi="Garamond"/>
          <w:lang w:val="es-419"/>
        </w:rPr>
        <w:t>?</w:t>
      </w:r>
    </w:p>
    <w:p w14:paraId="36C881A8"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¿Te alejas de lo exterior, del torbellino de los sentidos y de todo lo que te impide dejarte conquistar por el Espíritu? </w:t>
      </w:r>
    </w:p>
    <w:p w14:paraId="4522DDCD"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¿Unes en tu vida contemplación y acción? </w:t>
      </w:r>
    </w:p>
    <w:p w14:paraId="65A3DE28" w14:textId="77777777" w:rsidR="00445E9E" w:rsidRPr="00126363" w:rsidRDefault="00445E9E" w:rsidP="00445E9E">
      <w:pPr>
        <w:pStyle w:val="PBuelaParagraph"/>
        <w:rPr>
          <w:rFonts w:ascii="Garamond" w:hAnsi="Garamond"/>
          <w:lang w:val="es-419"/>
        </w:rPr>
      </w:pPr>
      <w:r w:rsidRPr="00126363">
        <w:rPr>
          <w:rFonts w:ascii="Garamond" w:hAnsi="Garamond"/>
          <w:lang w:val="es-419"/>
        </w:rPr>
        <w:t>¿Te sientes implicado en una singular colaboración con la actividad misionera de la Iglesia?</w:t>
      </w:r>
    </w:p>
    <w:p w14:paraId="5A8E98D2"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¿Aprovechas de la Sagrada Liturgia en la celebración Eucarística y la Liturgia de las Horas, que deben ocupar el centro de la vida consagrada, personal y comunitaria, deben ser el viático cotidiano y fuente de espiritualidad llamando a una comunión más íntima con Él? </w:t>
      </w:r>
    </w:p>
    <w:p w14:paraId="2B898688"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¿Te dejas </w:t>
      </w:r>
      <w:r w:rsidRPr="00126363">
        <w:rPr>
          <w:rFonts w:ascii="Garamond" w:hAnsi="Garamond"/>
          <w:i/>
          <w:lang w:val="es-419"/>
        </w:rPr>
        <w:t>transformar</w:t>
      </w:r>
      <w:r w:rsidRPr="00126363">
        <w:rPr>
          <w:rFonts w:ascii="Garamond" w:hAnsi="Garamond"/>
          <w:lang w:val="es-419"/>
        </w:rPr>
        <w:t xml:space="preserve"> por la gracia de Dios y </w:t>
      </w:r>
      <w:r w:rsidRPr="00126363">
        <w:rPr>
          <w:rFonts w:ascii="Garamond" w:hAnsi="Garamond"/>
          <w:i/>
          <w:lang w:val="es-419"/>
        </w:rPr>
        <w:t>conformar</w:t>
      </w:r>
      <w:r w:rsidRPr="00126363">
        <w:rPr>
          <w:rFonts w:ascii="Garamond" w:hAnsi="Garamond"/>
          <w:lang w:val="es-419"/>
        </w:rPr>
        <w:t xml:space="preserve"> plenamente al Evangelio?</w:t>
      </w:r>
    </w:p>
    <w:p w14:paraId="55FAEBDE" w14:textId="77777777" w:rsidR="00445E9E" w:rsidRPr="00126363" w:rsidRDefault="00445E9E" w:rsidP="00445E9E">
      <w:pPr>
        <w:pStyle w:val="PBuelaParagraph"/>
        <w:rPr>
          <w:rFonts w:ascii="Garamond" w:hAnsi="Garamond"/>
          <w:lang w:val="es-419"/>
        </w:rPr>
      </w:pPr>
      <w:r w:rsidRPr="00126363">
        <w:rPr>
          <w:rFonts w:ascii="Garamond" w:hAnsi="Garamond"/>
          <w:lang w:val="es-419"/>
        </w:rPr>
        <w:t>¿Lleva tu corazón la íntima certeza de haber sido elegido para amar, alabar y servir?</w:t>
      </w:r>
    </w:p>
    <w:p w14:paraId="16378309" w14:textId="77777777" w:rsidR="00445E9E" w:rsidRPr="00126363" w:rsidRDefault="00445E9E" w:rsidP="00445E9E">
      <w:pPr>
        <w:pStyle w:val="PBuelaParagraph"/>
        <w:rPr>
          <w:rFonts w:ascii="Garamond" w:hAnsi="Garamond"/>
          <w:lang w:val="es-419"/>
        </w:rPr>
      </w:pPr>
      <w:r w:rsidRPr="00126363">
        <w:rPr>
          <w:rFonts w:ascii="Garamond" w:hAnsi="Garamond"/>
          <w:lang w:val="es-419"/>
        </w:rPr>
        <w:t>(Por ti mismo, puedes seguir preguntándote).</w:t>
      </w:r>
    </w:p>
    <w:p w14:paraId="6AAAAC82" w14:textId="77777777" w:rsidR="00445E9E" w:rsidRPr="00126363" w:rsidRDefault="00445E9E" w:rsidP="00445E9E">
      <w:pPr>
        <w:pStyle w:val="PBHeading2"/>
        <w:rPr>
          <w:rFonts w:ascii="Garamond" w:hAnsi="Garamond"/>
          <w:sz w:val="22"/>
          <w:szCs w:val="22"/>
          <w:lang w:val="es-419"/>
        </w:rPr>
      </w:pPr>
      <w:bookmarkStart w:id="703" w:name="_Toc509671545"/>
      <w:r w:rsidRPr="00126363">
        <w:rPr>
          <w:rFonts w:ascii="Garamond" w:hAnsi="Garamond"/>
          <w:sz w:val="22"/>
          <w:szCs w:val="22"/>
          <w:lang w:val="es-419"/>
        </w:rPr>
        <w:lastRenderedPageBreak/>
        <w:t xml:space="preserve">La </w:t>
      </w:r>
      <w:r w:rsidR="001F3B88" w:rsidRPr="00126363">
        <w:rPr>
          <w:rFonts w:ascii="Garamond" w:hAnsi="Garamond"/>
          <w:sz w:val="22"/>
          <w:szCs w:val="22"/>
          <w:lang w:val="es-419"/>
        </w:rPr>
        <w:t>c</w:t>
      </w:r>
      <w:r w:rsidRPr="00126363">
        <w:rPr>
          <w:rFonts w:ascii="Garamond" w:hAnsi="Garamond"/>
          <w:sz w:val="22"/>
          <w:szCs w:val="22"/>
          <w:lang w:val="es-419"/>
        </w:rPr>
        <w:t>onsagración</w:t>
      </w:r>
      <w:bookmarkEnd w:id="703"/>
    </w:p>
    <w:p w14:paraId="30A8F8EE" w14:textId="77777777" w:rsidR="00445E9E" w:rsidRPr="00126363" w:rsidRDefault="00445E9E" w:rsidP="00445E9E">
      <w:pPr>
        <w:pStyle w:val="PBuelaParagraph"/>
        <w:rPr>
          <w:rFonts w:ascii="Garamond" w:hAnsi="Garamond"/>
          <w:lang w:val="es-419"/>
        </w:rPr>
      </w:pPr>
      <w:r w:rsidRPr="00126363">
        <w:rPr>
          <w:rFonts w:ascii="Garamond" w:hAnsi="Garamond"/>
          <w:lang w:val="es-419"/>
        </w:rPr>
        <w:t>¿Sigo los ejemplos del «</w:t>
      </w:r>
      <w:r w:rsidR="00341452" w:rsidRPr="00126363">
        <w:rPr>
          <w:rFonts w:ascii="Garamond" w:hAnsi="Garamond"/>
          <w:lang w:val="es-419"/>
        </w:rPr>
        <w:t>C</w:t>
      </w:r>
      <w:r w:rsidRPr="00126363">
        <w:rPr>
          <w:rFonts w:ascii="Garamond" w:hAnsi="Garamond"/>
          <w:lang w:val="es-419"/>
        </w:rPr>
        <w:t>onsagrado por excelencia»</w:t>
      </w:r>
      <w:r w:rsidRPr="00126363">
        <w:rPr>
          <w:rFonts w:ascii="Garamond" w:hAnsi="Garamond"/>
          <w:vertAlign w:val="superscript"/>
          <w:lang w:val="es-419"/>
        </w:rPr>
        <w:footnoteReference w:id="1686"/>
      </w:r>
      <w:r w:rsidRPr="00126363">
        <w:rPr>
          <w:rFonts w:ascii="Garamond" w:hAnsi="Garamond"/>
          <w:lang w:val="es-419"/>
        </w:rPr>
        <w:t>, «Supremo consagrado»</w:t>
      </w:r>
      <w:r w:rsidRPr="00126363">
        <w:rPr>
          <w:rFonts w:ascii="Garamond" w:hAnsi="Garamond"/>
          <w:vertAlign w:val="superscript"/>
          <w:lang w:val="es-419"/>
        </w:rPr>
        <w:footnoteReference w:id="1687"/>
      </w:r>
      <w:r w:rsidRPr="00126363">
        <w:rPr>
          <w:rFonts w:ascii="Garamond" w:hAnsi="Garamond"/>
          <w:lang w:val="es-419"/>
        </w:rPr>
        <w:t>, «el Consagrado del Padre»</w:t>
      </w:r>
      <w:r w:rsidRPr="00126363">
        <w:rPr>
          <w:rFonts w:ascii="Garamond" w:hAnsi="Garamond"/>
          <w:vertAlign w:val="superscript"/>
          <w:lang w:val="es-419"/>
        </w:rPr>
        <w:footnoteReference w:id="1688"/>
      </w:r>
      <w:r w:rsidRPr="00126363">
        <w:rPr>
          <w:rFonts w:ascii="Garamond" w:hAnsi="Garamond"/>
          <w:lang w:val="es-419"/>
        </w:rPr>
        <w:t>, modelo de toda consagración?</w:t>
      </w:r>
    </w:p>
    <w:p w14:paraId="5D62860B" w14:textId="77777777" w:rsidR="00445E9E" w:rsidRPr="00126363" w:rsidRDefault="00445E9E" w:rsidP="00445E9E">
      <w:pPr>
        <w:pStyle w:val="PBuelaParagraph"/>
        <w:rPr>
          <w:rFonts w:ascii="Garamond" w:hAnsi="Garamond"/>
          <w:lang w:val="es-419"/>
        </w:rPr>
      </w:pPr>
      <w:r w:rsidRPr="00126363">
        <w:rPr>
          <w:rFonts w:ascii="Garamond" w:hAnsi="Garamond"/>
          <w:lang w:val="es-419"/>
        </w:rPr>
        <w:t>Él es el «obediente por excelencia»</w:t>
      </w:r>
      <w:r w:rsidRPr="00126363">
        <w:rPr>
          <w:rFonts w:ascii="Garamond" w:hAnsi="Garamond"/>
          <w:vertAlign w:val="superscript"/>
          <w:lang w:val="es-419"/>
        </w:rPr>
        <w:footnoteReference w:id="1689"/>
      </w:r>
      <w:r w:rsidRPr="00126363">
        <w:rPr>
          <w:rFonts w:ascii="Garamond" w:hAnsi="Garamond"/>
          <w:lang w:val="es-419"/>
        </w:rPr>
        <w:t>, asume una vida virginal revelando el valor sublime y la misteriosa fecundidad espiritual de la virginidad, la «</w:t>
      </w:r>
      <w:r w:rsidRPr="00126363">
        <w:rPr>
          <w:rFonts w:ascii="Garamond" w:hAnsi="Garamond"/>
          <w:i/>
          <w:lang w:val="es-419"/>
        </w:rPr>
        <w:t>profundidad de su pobreza</w:t>
      </w:r>
      <w:r w:rsidRPr="00126363">
        <w:rPr>
          <w:rFonts w:ascii="Garamond" w:hAnsi="Garamond"/>
          <w:lang w:val="es-419"/>
        </w:rPr>
        <w:t>» se revela en la perfecta oblación de todo lo suyo al Padre, ¿acaso tendrás un modelo mejor?</w:t>
      </w:r>
    </w:p>
    <w:p w14:paraId="27BD4E0E" w14:textId="77777777" w:rsidR="00445E9E" w:rsidRPr="00126363" w:rsidRDefault="00445E9E" w:rsidP="00445E9E">
      <w:pPr>
        <w:pStyle w:val="PBuelaParagraph"/>
        <w:rPr>
          <w:rFonts w:ascii="Garamond" w:hAnsi="Garamond"/>
          <w:lang w:val="es-419"/>
        </w:rPr>
      </w:pPr>
      <w:r w:rsidRPr="00126363">
        <w:rPr>
          <w:rFonts w:ascii="Garamond" w:hAnsi="Garamond"/>
          <w:lang w:val="es-419"/>
        </w:rPr>
        <w:t>En sentido positivo, hemos sido consagrados por el Padre, quien nos envía para una misión, ¿valoro adecuadamente la elección hecha de mi persona por el Padre?</w:t>
      </w:r>
    </w:p>
    <w:p w14:paraId="246844CE" w14:textId="77777777" w:rsidR="00445E9E" w:rsidRPr="00126363" w:rsidRDefault="00445E9E" w:rsidP="00445E9E">
      <w:pPr>
        <w:pStyle w:val="PBuelaParagraph"/>
        <w:rPr>
          <w:rFonts w:ascii="Garamond" w:hAnsi="Garamond"/>
          <w:lang w:val="es-419"/>
        </w:rPr>
      </w:pPr>
      <w:r w:rsidRPr="00126363">
        <w:rPr>
          <w:rFonts w:ascii="Garamond" w:hAnsi="Garamond"/>
          <w:lang w:val="es-419"/>
        </w:rPr>
        <w:t>En sentido activo, cada uno de nosotros se consagra al Padre, ¿mi disponibilidad para lo que Él quiera es total, al igual que mi obediencia? A «la voluntad de Dios, ni con la intención resisto»</w:t>
      </w:r>
      <w:r w:rsidRPr="00126363">
        <w:rPr>
          <w:rFonts w:ascii="Garamond" w:hAnsi="Garamond"/>
          <w:vertAlign w:val="superscript"/>
          <w:lang w:val="es-419"/>
        </w:rPr>
        <w:footnoteReference w:id="1690"/>
      </w:r>
      <w:r w:rsidRPr="00126363">
        <w:rPr>
          <w:rFonts w:ascii="Garamond" w:hAnsi="Garamond"/>
          <w:lang w:val="es-419"/>
        </w:rPr>
        <w:t>, decía Martín Fierro.</w:t>
      </w:r>
    </w:p>
    <w:p w14:paraId="4F2464E2" w14:textId="77777777" w:rsidR="00445E9E" w:rsidRPr="00126363" w:rsidRDefault="00445E9E" w:rsidP="00445E9E">
      <w:pPr>
        <w:pStyle w:val="PBuelaParagraph"/>
        <w:rPr>
          <w:rFonts w:ascii="Garamond" w:hAnsi="Garamond"/>
          <w:i/>
          <w:lang w:val="es-419"/>
        </w:rPr>
      </w:pPr>
      <w:r w:rsidRPr="00126363">
        <w:rPr>
          <w:rFonts w:ascii="Garamond" w:hAnsi="Garamond"/>
          <w:i/>
          <w:lang w:val="es-419"/>
        </w:rPr>
        <w:t>Un retrato</w:t>
      </w:r>
    </w:p>
    <w:p w14:paraId="423F07F8" w14:textId="77777777" w:rsidR="00445E9E" w:rsidRPr="00126363" w:rsidRDefault="00445E9E" w:rsidP="00445E9E">
      <w:pPr>
        <w:pStyle w:val="PBuelaParagraph"/>
        <w:rPr>
          <w:rFonts w:ascii="Garamond" w:hAnsi="Garamond"/>
          <w:lang w:val="es-419"/>
        </w:rPr>
      </w:pPr>
      <w:r w:rsidRPr="00126363">
        <w:rPr>
          <w:rFonts w:ascii="Garamond" w:hAnsi="Garamond"/>
          <w:lang w:val="es-419"/>
        </w:rPr>
        <w:t>¿Doy testimonio de la Trinidad?</w:t>
      </w:r>
    </w:p>
    <w:p w14:paraId="07219515" w14:textId="77777777" w:rsidR="00445E9E" w:rsidRPr="00126363" w:rsidRDefault="00445E9E" w:rsidP="00445E9E">
      <w:pPr>
        <w:pStyle w:val="PBuelaParagraph"/>
        <w:rPr>
          <w:rFonts w:ascii="Garamond" w:hAnsi="Garamond"/>
          <w:lang w:val="es-419"/>
        </w:rPr>
      </w:pPr>
      <w:r w:rsidRPr="00126363">
        <w:rPr>
          <w:rFonts w:ascii="Garamond" w:hAnsi="Garamond"/>
          <w:lang w:val="es-419"/>
        </w:rPr>
        <w:t>¿Hago descubrir el atractivo y la nostalgia de la belleza divina?</w:t>
      </w:r>
    </w:p>
    <w:p w14:paraId="2E60EDE5" w14:textId="77777777" w:rsidR="00445E9E" w:rsidRPr="00126363" w:rsidRDefault="00445E9E" w:rsidP="00445E9E">
      <w:pPr>
        <w:pStyle w:val="PBuelaParagraph"/>
        <w:rPr>
          <w:rFonts w:ascii="Garamond" w:hAnsi="Garamond"/>
          <w:lang w:val="es-419"/>
        </w:rPr>
      </w:pPr>
      <w:r w:rsidRPr="00126363">
        <w:rPr>
          <w:rFonts w:ascii="Garamond" w:hAnsi="Garamond"/>
          <w:lang w:val="es-419"/>
        </w:rPr>
        <w:t>¿Vivo tendiendo a la unidad Trinitaria?</w:t>
      </w:r>
    </w:p>
    <w:p w14:paraId="5793248F" w14:textId="77777777" w:rsidR="00445E9E" w:rsidRPr="00126363" w:rsidRDefault="00445E9E" w:rsidP="00445E9E">
      <w:pPr>
        <w:pStyle w:val="PBuelaParagraph"/>
        <w:rPr>
          <w:rFonts w:ascii="Garamond" w:hAnsi="Garamond"/>
          <w:lang w:val="es-419"/>
        </w:rPr>
      </w:pPr>
      <w:r w:rsidRPr="00126363">
        <w:rPr>
          <w:rFonts w:ascii="Garamond" w:hAnsi="Garamond"/>
          <w:lang w:val="es-419"/>
        </w:rPr>
        <w:t>¿Vivo los votos como «</w:t>
      </w:r>
      <w:r w:rsidRPr="00126363">
        <w:rPr>
          <w:rFonts w:ascii="Garamond" w:hAnsi="Garamond"/>
          <w:i/>
          <w:lang w:val="es-419"/>
        </w:rPr>
        <w:t>acogida al misterio de Cristo</w:t>
      </w:r>
      <w:r w:rsidRPr="00126363">
        <w:rPr>
          <w:rFonts w:ascii="Garamond" w:hAnsi="Garamond"/>
          <w:lang w:val="es-419"/>
        </w:rPr>
        <w:t>»?</w:t>
      </w:r>
    </w:p>
    <w:p w14:paraId="42EE6EE5"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¿Vivo como un bloque unitario, que implica un apartamiento del mundo y del espíritu del mundo, para vivir la vida fraterna común y anticipando el </w:t>
      </w:r>
      <w:r w:rsidR="00341452" w:rsidRPr="00126363">
        <w:rPr>
          <w:rFonts w:ascii="Garamond" w:hAnsi="Garamond"/>
          <w:lang w:val="es-419"/>
        </w:rPr>
        <w:t>C</w:t>
      </w:r>
      <w:r w:rsidRPr="00126363">
        <w:rPr>
          <w:rFonts w:ascii="Garamond" w:hAnsi="Garamond"/>
          <w:lang w:val="es-419"/>
        </w:rPr>
        <w:t>ielo?</w:t>
      </w:r>
    </w:p>
    <w:p w14:paraId="50212513" w14:textId="77777777" w:rsidR="00445E9E" w:rsidRPr="00126363" w:rsidRDefault="00445E9E" w:rsidP="00445E9E">
      <w:pPr>
        <w:pStyle w:val="PBuelaParagraph"/>
        <w:rPr>
          <w:rFonts w:ascii="Garamond" w:hAnsi="Garamond"/>
          <w:lang w:val="es-419"/>
        </w:rPr>
      </w:pPr>
      <w:r w:rsidRPr="00126363">
        <w:rPr>
          <w:rFonts w:ascii="Garamond" w:hAnsi="Garamond"/>
          <w:lang w:val="es-419"/>
        </w:rPr>
        <w:t>¿Entiendo lo que es la radicalidad, el carácter «</w:t>
      </w:r>
      <w:r w:rsidRPr="00126363">
        <w:rPr>
          <w:rFonts w:ascii="Garamond" w:hAnsi="Garamond"/>
          <w:i/>
          <w:lang w:val="es-419"/>
        </w:rPr>
        <w:t>absoluto</w:t>
      </w:r>
      <w:r w:rsidRPr="00126363">
        <w:rPr>
          <w:rFonts w:ascii="Garamond" w:hAnsi="Garamond"/>
          <w:lang w:val="es-419"/>
        </w:rPr>
        <w:t>» de la consagración, la atracción interior del divino Esposo que me atrae «</w:t>
      </w:r>
      <w:r w:rsidRPr="00126363">
        <w:rPr>
          <w:rFonts w:ascii="Garamond" w:hAnsi="Garamond"/>
          <w:i/>
          <w:lang w:val="es-419"/>
        </w:rPr>
        <w:t>con un amor especial para una misión especial</w:t>
      </w:r>
      <w:r w:rsidRPr="00126363">
        <w:rPr>
          <w:rFonts w:ascii="Garamond" w:hAnsi="Garamond"/>
          <w:lang w:val="es-419"/>
        </w:rPr>
        <w:t>», lo que debe implicar en mí una «</w:t>
      </w:r>
      <w:r w:rsidRPr="00126363">
        <w:rPr>
          <w:rFonts w:ascii="Garamond" w:hAnsi="Garamond"/>
          <w:i/>
          <w:lang w:val="es-419"/>
        </w:rPr>
        <w:t>entrega incondicional</w:t>
      </w:r>
      <w:r w:rsidRPr="00126363">
        <w:rPr>
          <w:rFonts w:ascii="Garamond" w:hAnsi="Garamond"/>
          <w:lang w:val="es-419"/>
        </w:rPr>
        <w:t>» de mi vida?</w:t>
      </w:r>
    </w:p>
    <w:p w14:paraId="22983A99" w14:textId="77777777" w:rsidR="00445E9E" w:rsidRPr="00126363" w:rsidRDefault="00445E9E" w:rsidP="00445E9E">
      <w:pPr>
        <w:pStyle w:val="PBuelaParagraph"/>
        <w:rPr>
          <w:rFonts w:ascii="Garamond" w:hAnsi="Garamond"/>
          <w:lang w:val="es-419"/>
        </w:rPr>
      </w:pPr>
      <w:r w:rsidRPr="00126363">
        <w:rPr>
          <w:rFonts w:ascii="Garamond" w:hAnsi="Garamond"/>
          <w:lang w:val="es-419"/>
        </w:rPr>
        <w:lastRenderedPageBreak/>
        <w:t xml:space="preserve">¿Percibo la mirada de Cristo que </w:t>
      </w:r>
      <w:r w:rsidRPr="00126363">
        <w:rPr>
          <w:rFonts w:ascii="Garamond" w:hAnsi="Garamond"/>
          <w:i/>
          <w:lang w:val="es-419"/>
        </w:rPr>
        <w:t>«me ama con un amor eterno e infinito que toca las raíces de mi ser</w:t>
      </w:r>
      <w:r w:rsidRPr="00126363">
        <w:rPr>
          <w:rFonts w:ascii="Garamond" w:hAnsi="Garamond"/>
          <w:lang w:val="es-419"/>
        </w:rPr>
        <w:t>»?</w:t>
      </w:r>
    </w:p>
    <w:p w14:paraId="450CBA40" w14:textId="77777777" w:rsidR="00445E9E" w:rsidRPr="00126363" w:rsidRDefault="00445E9E" w:rsidP="00445E9E">
      <w:pPr>
        <w:pStyle w:val="PBuelaParagraph"/>
        <w:rPr>
          <w:rFonts w:ascii="Garamond" w:hAnsi="Garamond"/>
          <w:lang w:val="es-419"/>
        </w:rPr>
      </w:pPr>
      <w:r w:rsidRPr="00126363">
        <w:rPr>
          <w:rFonts w:ascii="Garamond" w:hAnsi="Garamond"/>
          <w:lang w:val="es-419"/>
        </w:rPr>
        <w:t>¿Experimento la paternidad o maternidad espirituales? ¿Experimento la consagración como «</w:t>
      </w:r>
      <w:r w:rsidRPr="00126363">
        <w:rPr>
          <w:rFonts w:ascii="Garamond" w:hAnsi="Garamond"/>
          <w:i/>
          <w:lang w:val="es-419"/>
        </w:rPr>
        <w:t>nueva</w:t>
      </w:r>
      <w:r w:rsidRPr="00126363">
        <w:rPr>
          <w:rFonts w:ascii="Garamond" w:hAnsi="Garamond"/>
          <w:lang w:val="es-419"/>
        </w:rPr>
        <w:t>», «</w:t>
      </w:r>
      <w:r w:rsidRPr="00126363">
        <w:rPr>
          <w:rFonts w:ascii="Garamond" w:hAnsi="Garamond"/>
          <w:i/>
          <w:lang w:val="es-419"/>
        </w:rPr>
        <w:t>especial</w:t>
      </w:r>
      <w:r w:rsidRPr="00126363">
        <w:rPr>
          <w:rFonts w:ascii="Garamond" w:hAnsi="Garamond"/>
          <w:lang w:val="es-419"/>
        </w:rPr>
        <w:t>», «</w:t>
      </w:r>
      <w:r w:rsidRPr="00126363">
        <w:rPr>
          <w:rFonts w:ascii="Garamond" w:hAnsi="Garamond"/>
          <w:i/>
          <w:lang w:val="es-419"/>
        </w:rPr>
        <w:t>gracia</w:t>
      </w:r>
      <w:r w:rsidRPr="00126363">
        <w:rPr>
          <w:rFonts w:ascii="Garamond" w:hAnsi="Garamond"/>
          <w:lang w:val="es-419"/>
        </w:rPr>
        <w:t>», «</w:t>
      </w:r>
      <w:r w:rsidRPr="00126363">
        <w:rPr>
          <w:rFonts w:ascii="Garamond" w:hAnsi="Garamond"/>
          <w:i/>
          <w:lang w:val="es-419"/>
        </w:rPr>
        <w:t>peculiar</w:t>
      </w:r>
      <w:r w:rsidRPr="00126363">
        <w:rPr>
          <w:rFonts w:ascii="Garamond" w:hAnsi="Garamond"/>
          <w:lang w:val="es-419"/>
        </w:rPr>
        <w:t>», «</w:t>
      </w:r>
      <w:r w:rsidRPr="00126363">
        <w:rPr>
          <w:rFonts w:ascii="Garamond" w:hAnsi="Garamond"/>
          <w:i/>
          <w:lang w:val="es-419"/>
        </w:rPr>
        <w:t>exclusiva</w:t>
      </w:r>
      <w:r w:rsidRPr="00126363">
        <w:rPr>
          <w:rFonts w:ascii="Garamond" w:hAnsi="Garamond"/>
          <w:lang w:val="es-419"/>
        </w:rPr>
        <w:t>», «</w:t>
      </w:r>
      <w:r w:rsidRPr="00126363">
        <w:rPr>
          <w:rFonts w:ascii="Garamond" w:hAnsi="Garamond"/>
          <w:i/>
          <w:lang w:val="es-419"/>
        </w:rPr>
        <w:t>total</w:t>
      </w:r>
      <w:r w:rsidRPr="00126363">
        <w:rPr>
          <w:rFonts w:ascii="Garamond" w:hAnsi="Garamond"/>
          <w:lang w:val="es-419"/>
        </w:rPr>
        <w:t>», que «</w:t>
      </w:r>
      <w:r w:rsidRPr="00126363">
        <w:rPr>
          <w:rFonts w:ascii="Garamond" w:hAnsi="Garamond"/>
          <w:i/>
          <w:lang w:val="es-419"/>
        </w:rPr>
        <w:t>equivale al holocausto</w:t>
      </w:r>
      <w:r w:rsidRPr="00126363">
        <w:rPr>
          <w:rFonts w:ascii="Garamond" w:hAnsi="Garamond"/>
          <w:lang w:val="es-419"/>
        </w:rPr>
        <w:t>», a «</w:t>
      </w:r>
      <w:r w:rsidRPr="00126363">
        <w:rPr>
          <w:rFonts w:ascii="Garamond" w:hAnsi="Garamond"/>
          <w:i/>
          <w:lang w:val="es-419"/>
        </w:rPr>
        <w:t>abandonarlo todo</w:t>
      </w:r>
      <w:r w:rsidRPr="00126363">
        <w:rPr>
          <w:rFonts w:ascii="Garamond" w:hAnsi="Garamond"/>
          <w:lang w:val="es-419"/>
        </w:rPr>
        <w:t>», que es «</w:t>
      </w:r>
      <w:proofErr w:type="spellStart"/>
      <w:r w:rsidRPr="00126363">
        <w:rPr>
          <w:rFonts w:ascii="Garamond" w:hAnsi="Garamond"/>
          <w:i/>
          <w:lang w:val="es-419"/>
        </w:rPr>
        <w:t>filocal</w:t>
      </w:r>
      <w:r w:rsidR="00341452" w:rsidRPr="00126363">
        <w:rPr>
          <w:rFonts w:ascii="Garamond" w:hAnsi="Garamond"/>
          <w:i/>
          <w:lang w:val="es-419"/>
        </w:rPr>
        <w:t>i</w:t>
      </w:r>
      <w:r w:rsidRPr="00126363">
        <w:rPr>
          <w:rFonts w:ascii="Garamond" w:hAnsi="Garamond"/>
          <w:i/>
          <w:lang w:val="es-419"/>
        </w:rPr>
        <w:t>a</w:t>
      </w:r>
      <w:proofErr w:type="spellEnd"/>
      <w:r w:rsidRPr="00126363">
        <w:rPr>
          <w:rFonts w:ascii="Garamond" w:hAnsi="Garamond"/>
          <w:lang w:val="es-419"/>
        </w:rPr>
        <w:t>»,</w:t>
      </w:r>
      <w:r w:rsidRPr="00126363">
        <w:rPr>
          <w:rFonts w:ascii="Garamond" w:hAnsi="Garamond"/>
          <w:i/>
          <w:lang w:val="es-419"/>
        </w:rPr>
        <w:t xml:space="preserve"> </w:t>
      </w:r>
      <w:r w:rsidRPr="00126363">
        <w:rPr>
          <w:rFonts w:ascii="Garamond" w:hAnsi="Garamond"/>
          <w:lang w:val="es-419"/>
        </w:rPr>
        <w:t>«</w:t>
      </w:r>
      <w:r w:rsidRPr="00126363">
        <w:rPr>
          <w:rFonts w:ascii="Garamond" w:hAnsi="Garamond"/>
          <w:i/>
          <w:lang w:val="es-419"/>
        </w:rPr>
        <w:t>libertad de espíritu</w:t>
      </w:r>
      <w:r w:rsidRPr="00126363">
        <w:rPr>
          <w:rFonts w:ascii="Garamond" w:hAnsi="Garamond"/>
          <w:lang w:val="es-419"/>
        </w:rPr>
        <w:t>», «</w:t>
      </w:r>
      <w:r w:rsidRPr="00126363">
        <w:rPr>
          <w:rFonts w:ascii="Garamond" w:hAnsi="Garamond"/>
          <w:i/>
          <w:lang w:val="es-419"/>
        </w:rPr>
        <w:t>prolongación del Señor resucitado</w:t>
      </w:r>
      <w:r w:rsidRPr="00126363">
        <w:rPr>
          <w:rFonts w:ascii="Garamond" w:hAnsi="Garamond"/>
          <w:lang w:val="es-419"/>
        </w:rPr>
        <w:t>», que me da una «</w:t>
      </w:r>
      <w:r w:rsidRPr="00126363">
        <w:rPr>
          <w:rFonts w:ascii="Garamond" w:hAnsi="Garamond"/>
          <w:i/>
          <w:lang w:val="es-419"/>
        </w:rPr>
        <w:t>existencia transfigurada y fascinante</w:t>
      </w:r>
      <w:r w:rsidRPr="00126363">
        <w:rPr>
          <w:rFonts w:ascii="Garamond" w:hAnsi="Garamond"/>
          <w:lang w:val="es-419"/>
        </w:rPr>
        <w:t>», el pertenecer a una «</w:t>
      </w:r>
      <w:r w:rsidRPr="00126363">
        <w:rPr>
          <w:rFonts w:ascii="Garamond" w:hAnsi="Garamond"/>
          <w:i/>
          <w:lang w:val="es-419"/>
        </w:rPr>
        <w:t xml:space="preserve">determinada </w:t>
      </w:r>
      <w:r w:rsidR="0047064D" w:rsidRPr="00126363">
        <w:rPr>
          <w:rFonts w:ascii="Garamond" w:hAnsi="Garamond"/>
          <w:i/>
          <w:lang w:val="es-419"/>
        </w:rPr>
        <w:t>familia r</w:t>
      </w:r>
      <w:r w:rsidR="00451917" w:rsidRPr="00126363">
        <w:rPr>
          <w:rFonts w:ascii="Garamond" w:hAnsi="Garamond"/>
          <w:i/>
          <w:lang w:val="es-419"/>
        </w:rPr>
        <w:t>eligiosa</w:t>
      </w:r>
      <w:r w:rsidRPr="00126363">
        <w:rPr>
          <w:rFonts w:ascii="Garamond" w:hAnsi="Garamond"/>
          <w:lang w:val="es-419"/>
        </w:rPr>
        <w:t>» al participar del carisma fundacional?</w:t>
      </w:r>
    </w:p>
    <w:p w14:paraId="14520BB5"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¿Advierto que la consagración busca instaurar el espíritu de las </w:t>
      </w:r>
      <w:r w:rsidR="00341452" w:rsidRPr="00126363">
        <w:rPr>
          <w:rFonts w:ascii="Garamond" w:hAnsi="Garamond"/>
          <w:lang w:val="es-419"/>
        </w:rPr>
        <w:t>B</w:t>
      </w:r>
      <w:r w:rsidRPr="00126363">
        <w:rPr>
          <w:rFonts w:ascii="Garamond" w:hAnsi="Garamond"/>
          <w:lang w:val="es-419"/>
        </w:rPr>
        <w:t>ienaventuranzas, que es «</w:t>
      </w:r>
      <w:r w:rsidRPr="00126363">
        <w:rPr>
          <w:rFonts w:ascii="Garamond" w:hAnsi="Garamond"/>
          <w:i/>
          <w:lang w:val="es-419"/>
        </w:rPr>
        <w:t>don específico y particular</w:t>
      </w:r>
      <w:r w:rsidRPr="00126363">
        <w:rPr>
          <w:rFonts w:ascii="Garamond" w:hAnsi="Garamond"/>
          <w:lang w:val="es-419"/>
        </w:rPr>
        <w:t>» del Espíritu Santo?, ¿</w:t>
      </w:r>
      <w:proofErr w:type="spellStart"/>
      <w:r w:rsidRPr="00126363">
        <w:rPr>
          <w:rFonts w:ascii="Garamond" w:hAnsi="Garamond"/>
          <w:lang w:val="es-419"/>
        </w:rPr>
        <w:t>que</w:t>
      </w:r>
      <w:proofErr w:type="spellEnd"/>
      <w:r w:rsidRPr="00126363">
        <w:rPr>
          <w:rFonts w:ascii="Garamond" w:hAnsi="Garamond"/>
          <w:lang w:val="es-419"/>
        </w:rPr>
        <w:t xml:space="preserve"> es singular profundización y fecundidad del </w:t>
      </w:r>
      <w:r w:rsidR="00341452" w:rsidRPr="00126363">
        <w:rPr>
          <w:rFonts w:ascii="Garamond" w:hAnsi="Garamond"/>
          <w:lang w:val="es-419"/>
        </w:rPr>
        <w:t>B</w:t>
      </w:r>
      <w:r w:rsidRPr="00126363">
        <w:rPr>
          <w:rFonts w:ascii="Garamond" w:hAnsi="Garamond"/>
          <w:lang w:val="es-419"/>
        </w:rPr>
        <w:t xml:space="preserve">autismo, que es posterior al </w:t>
      </w:r>
      <w:r w:rsidR="00341452" w:rsidRPr="00126363">
        <w:rPr>
          <w:rFonts w:ascii="Garamond" w:hAnsi="Garamond"/>
          <w:lang w:val="es-419"/>
        </w:rPr>
        <w:t>B</w:t>
      </w:r>
      <w:r w:rsidRPr="00126363">
        <w:rPr>
          <w:rFonts w:ascii="Garamond" w:hAnsi="Garamond"/>
          <w:lang w:val="es-419"/>
        </w:rPr>
        <w:t xml:space="preserve">autismo y no es consecuencia necesaria del mismo, que hace más visible la consagración bautismal y facilita su ejercicio práctico de manera más completa y permanente? </w:t>
      </w:r>
    </w:p>
    <w:p w14:paraId="2A97EC28" w14:textId="77777777" w:rsidR="00445E9E" w:rsidRPr="00126363" w:rsidRDefault="00445E9E" w:rsidP="00445E9E">
      <w:pPr>
        <w:pStyle w:val="PBuelaParagraph"/>
        <w:rPr>
          <w:rFonts w:ascii="Garamond" w:hAnsi="Garamond"/>
          <w:lang w:val="es-419"/>
        </w:rPr>
      </w:pPr>
      <w:r w:rsidRPr="00126363">
        <w:rPr>
          <w:rFonts w:ascii="Garamond" w:hAnsi="Garamond"/>
          <w:lang w:val="es-419"/>
        </w:rPr>
        <w:t>Al ser vida de oración e intercesión, vida pascual, memoria y tradición vivas, profecía, espacio teologal, creatividad y audacia, fecunda y mariana, ¿no se deben reflejar en mí todas esas formalidades de la verdadera consagración religiosa?</w:t>
      </w:r>
    </w:p>
    <w:p w14:paraId="214B865C"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¿Entiendo que la consagración exige la formación permanente, la comunión con la Iglesia, la comunidad con mi </w:t>
      </w:r>
      <w:r w:rsidR="0047064D" w:rsidRPr="00126363">
        <w:rPr>
          <w:rFonts w:ascii="Garamond" w:hAnsi="Garamond"/>
          <w:lang w:val="es-419"/>
        </w:rPr>
        <w:t>f</w:t>
      </w:r>
      <w:r w:rsidR="00451917" w:rsidRPr="00126363">
        <w:rPr>
          <w:rFonts w:ascii="Garamond" w:hAnsi="Garamond"/>
          <w:lang w:val="es-419"/>
        </w:rPr>
        <w:t xml:space="preserve">amilia </w:t>
      </w:r>
      <w:r w:rsidR="0047064D" w:rsidRPr="00126363">
        <w:rPr>
          <w:rFonts w:ascii="Garamond" w:hAnsi="Garamond"/>
          <w:lang w:val="es-419"/>
        </w:rPr>
        <w:t>r</w:t>
      </w:r>
      <w:r w:rsidR="00451917" w:rsidRPr="00126363">
        <w:rPr>
          <w:rFonts w:ascii="Garamond" w:hAnsi="Garamond"/>
          <w:lang w:val="es-419"/>
        </w:rPr>
        <w:t>eligiosa</w:t>
      </w:r>
      <w:r w:rsidRPr="00126363">
        <w:rPr>
          <w:rFonts w:ascii="Garamond" w:hAnsi="Garamond"/>
          <w:lang w:val="es-419"/>
        </w:rPr>
        <w:t>, ser intrépido misionero, con «</w:t>
      </w:r>
      <w:r w:rsidRPr="00126363">
        <w:rPr>
          <w:rFonts w:ascii="Garamond" w:hAnsi="Garamond"/>
          <w:i/>
          <w:lang w:val="es-419"/>
        </w:rPr>
        <w:t>espiritualidad de la acción</w:t>
      </w:r>
      <w:r w:rsidRPr="00126363">
        <w:rPr>
          <w:rFonts w:ascii="Garamond" w:hAnsi="Garamond"/>
          <w:lang w:val="es-419"/>
        </w:rPr>
        <w:t>», trabajo por la inculturación, dejando su huella en la misión?</w:t>
      </w:r>
    </w:p>
    <w:p w14:paraId="696E4A5E" w14:textId="77777777" w:rsidR="00445E9E" w:rsidRPr="00126363" w:rsidRDefault="00445E9E" w:rsidP="00F90C07">
      <w:pPr>
        <w:pStyle w:val="PBHeading2"/>
        <w:rPr>
          <w:rFonts w:ascii="Garamond" w:hAnsi="Garamond"/>
          <w:sz w:val="22"/>
          <w:szCs w:val="22"/>
          <w:lang w:val="es-419"/>
        </w:rPr>
      </w:pPr>
      <w:bookmarkStart w:id="704" w:name="_Toc509671546"/>
      <w:r w:rsidRPr="00126363">
        <w:rPr>
          <w:rFonts w:ascii="Garamond" w:hAnsi="Garamond"/>
          <w:bCs/>
          <w:sz w:val="22"/>
          <w:szCs w:val="22"/>
          <w:lang w:val="es-419"/>
        </w:rPr>
        <w:t xml:space="preserve">El </w:t>
      </w:r>
      <w:r w:rsidR="001F3B88" w:rsidRPr="00126363">
        <w:rPr>
          <w:rFonts w:ascii="Garamond" w:hAnsi="Garamond"/>
          <w:bCs/>
          <w:sz w:val="22"/>
          <w:szCs w:val="22"/>
          <w:lang w:val="es-419"/>
        </w:rPr>
        <w:t>c</w:t>
      </w:r>
      <w:r w:rsidRPr="00126363">
        <w:rPr>
          <w:rFonts w:ascii="Garamond" w:hAnsi="Garamond"/>
          <w:bCs/>
          <w:sz w:val="22"/>
          <w:szCs w:val="22"/>
          <w:lang w:val="es-419"/>
        </w:rPr>
        <w:t>arisma</w:t>
      </w:r>
      <w:bookmarkEnd w:id="704"/>
    </w:p>
    <w:p w14:paraId="4727D4E9" w14:textId="77777777" w:rsidR="00445E9E" w:rsidRPr="00126363" w:rsidRDefault="00445E9E" w:rsidP="00F90C07">
      <w:pPr>
        <w:pStyle w:val="PBuelaParagraph"/>
        <w:keepNext/>
        <w:keepLines/>
        <w:rPr>
          <w:rFonts w:ascii="Garamond" w:hAnsi="Garamond"/>
          <w:lang w:val="es-419"/>
        </w:rPr>
      </w:pPr>
      <w:r w:rsidRPr="00126363">
        <w:rPr>
          <w:rFonts w:ascii="Garamond" w:hAnsi="Garamond"/>
          <w:lang w:val="es-419"/>
        </w:rPr>
        <w:t>La vida religiosa es un carisma del Espíritu Santo.</w:t>
      </w:r>
    </w:p>
    <w:p w14:paraId="5E1FC389" w14:textId="77777777" w:rsidR="00445E9E" w:rsidRPr="00126363" w:rsidRDefault="00445E9E" w:rsidP="00FE2DB6">
      <w:pPr>
        <w:pStyle w:val="PBuelaParagraph"/>
        <w:keepNext/>
        <w:keepLines/>
        <w:numPr>
          <w:ilvl w:val="0"/>
          <w:numId w:val="239"/>
        </w:numPr>
        <w:ind w:left="630"/>
        <w:rPr>
          <w:rFonts w:ascii="Garamond" w:hAnsi="Garamond"/>
          <w:lang w:val="es-419"/>
        </w:rPr>
      </w:pPr>
      <w:r w:rsidRPr="00126363">
        <w:rPr>
          <w:rFonts w:ascii="Garamond" w:hAnsi="Garamond"/>
          <w:lang w:val="es-419"/>
        </w:rPr>
        <w:t>Es huella concreta que la Trinidad deja en la historia</w:t>
      </w:r>
      <w:r w:rsidRPr="00126363">
        <w:rPr>
          <w:rFonts w:ascii="Garamond" w:hAnsi="Garamond"/>
          <w:vertAlign w:val="superscript"/>
          <w:lang w:val="es-419"/>
        </w:rPr>
        <w:footnoteReference w:id="1691"/>
      </w:r>
      <w:r w:rsidRPr="00126363">
        <w:rPr>
          <w:rFonts w:ascii="Garamond" w:hAnsi="Garamond"/>
          <w:lang w:val="es-419"/>
        </w:rPr>
        <w:t>.</w:t>
      </w:r>
    </w:p>
    <w:p w14:paraId="039D5742" w14:textId="77777777" w:rsidR="00445E9E" w:rsidRPr="00126363" w:rsidRDefault="00F9159E" w:rsidP="00FE2DB6">
      <w:pPr>
        <w:pStyle w:val="PBuelaParagraph"/>
        <w:numPr>
          <w:ilvl w:val="0"/>
          <w:numId w:val="239"/>
        </w:numPr>
        <w:ind w:left="630"/>
        <w:rPr>
          <w:rFonts w:ascii="Garamond" w:hAnsi="Garamond"/>
          <w:lang w:val="es-419"/>
        </w:rPr>
      </w:pPr>
      <w:r w:rsidRPr="00126363">
        <w:rPr>
          <w:rFonts w:ascii="Garamond" w:hAnsi="Garamond"/>
          <w:lang w:val="es-419"/>
        </w:rPr>
        <w:t>Descu</w:t>
      </w:r>
      <w:r w:rsidR="00445E9E" w:rsidRPr="00126363">
        <w:rPr>
          <w:rFonts w:ascii="Garamond" w:hAnsi="Garamond"/>
          <w:lang w:val="es-419"/>
        </w:rPr>
        <w:t>b</w:t>
      </w:r>
      <w:r w:rsidRPr="00126363">
        <w:rPr>
          <w:rFonts w:ascii="Garamond" w:hAnsi="Garamond"/>
          <w:lang w:val="es-419"/>
        </w:rPr>
        <w:t>r</w:t>
      </w:r>
      <w:r w:rsidR="00445E9E" w:rsidRPr="00126363">
        <w:rPr>
          <w:rFonts w:ascii="Garamond" w:hAnsi="Garamond"/>
          <w:lang w:val="es-419"/>
        </w:rPr>
        <w:t>e a los hombres el atractivo y la belleza de Dios</w:t>
      </w:r>
      <w:r w:rsidR="00445E9E" w:rsidRPr="00126363">
        <w:rPr>
          <w:rFonts w:ascii="Garamond" w:hAnsi="Garamond"/>
          <w:vertAlign w:val="superscript"/>
          <w:lang w:val="es-419"/>
        </w:rPr>
        <w:footnoteReference w:id="1692"/>
      </w:r>
      <w:r w:rsidR="00445E9E" w:rsidRPr="00126363">
        <w:rPr>
          <w:rFonts w:ascii="Garamond" w:hAnsi="Garamond"/>
          <w:lang w:val="es-419"/>
        </w:rPr>
        <w:t>.</w:t>
      </w:r>
    </w:p>
    <w:p w14:paraId="46293573" w14:textId="77777777" w:rsidR="00445E9E" w:rsidRPr="00126363" w:rsidRDefault="00445E9E" w:rsidP="00FE2DB6">
      <w:pPr>
        <w:pStyle w:val="PBuelaParagraph"/>
        <w:numPr>
          <w:ilvl w:val="0"/>
          <w:numId w:val="239"/>
        </w:numPr>
        <w:ind w:left="630"/>
        <w:rPr>
          <w:rFonts w:ascii="Garamond" w:hAnsi="Garamond"/>
          <w:lang w:val="es-419"/>
        </w:rPr>
      </w:pPr>
      <w:r w:rsidRPr="00126363">
        <w:rPr>
          <w:rFonts w:ascii="Garamond" w:hAnsi="Garamond"/>
          <w:lang w:val="es-419"/>
        </w:rPr>
        <w:t>Revive el «g</w:t>
      </w:r>
      <w:r w:rsidR="00F9159E" w:rsidRPr="00126363">
        <w:rPr>
          <w:rFonts w:ascii="Garamond" w:hAnsi="Garamond"/>
          <w:lang w:val="es-419"/>
        </w:rPr>
        <w:t>é</w:t>
      </w:r>
      <w:r w:rsidRPr="00126363">
        <w:rPr>
          <w:rFonts w:ascii="Garamond" w:hAnsi="Garamond"/>
          <w:lang w:val="es-419"/>
        </w:rPr>
        <w:t>nero de vida» o «forma de vida» que vivió Jesús</w:t>
      </w:r>
      <w:r w:rsidRPr="00126363">
        <w:rPr>
          <w:rFonts w:ascii="Garamond" w:hAnsi="Garamond"/>
          <w:vertAlign w:val="superscript"/>
          <w:lang w:val="es-419"/>
        </w:rPr>
        <w:footnoteReference w:id="1693"/>
      </w:r>
      <w:r w:rsidRPr="00126363">
        <w:rPr>
          <w:rFonts w:ascii="Garamond" w:hAnsi="Garamond"/>
          <w:lang w:val="es-419"/>
        </w:rPr>
        <w:t>.</w:t>
      </w:r>
    </w:p>
    <w:p w14:paraId="35F458A4" w14:textId="77777777" w:rsidR="00445E9E" w:rsidRPr="00126363" w:rsidRDefault="00445E9E" w:rsidP="00FE2DB6">
      <w:pPr>
        <w:pStyle w:val="PBuelaParagraph"/>
        <w:numPr>
          <w:ilvl w:val="0"/>
          <w:numId w:val="239"/>
        </w:numPr>
        <w:ind w:left="630"/>
        <w:rPr>
          <w:rFonts w:ascii="Garamond" w:hAnsi="Garamond"/>
          <w:lang w:val="es-419"/>
        </w:rPr>
      </w:pPr>
      <w:r w:rsidRPr="00126363">
        <w:rPr>
          <w:rFonts w:ascii="Garamond" w:hAnsi="Garamond"/>
          <w:lang w:val="es-419"/>
        </w:rPr>
        <w:lastRenderedPageBreak/>
        <w:t>Une a la Iglesia fundada por Jesucristo y a su Madre Santísima.</w:t>
      </w:r>
    </w:p>
    <w:p w14:paraId="79F95993"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¿Has captado que el </w:t>
      </w:r>
      <w:r w:rsidRPr="00126363">
        <w:rPr>
          <w:rFonts w:ascii="Garamond" w:hAnsi="Garamond"/>
          <w:i/>
          <w:lang w:val="es-419"/>
        </w:rPr>
        <w:t xml:space="preserve">carisma </w:t>
      </w:r>
      <w:r w:rsidRPr="00126363">
        <w:rPr>
          <w:rFonts w:ascii="Garamond" w:hAnsi="Garamond"/>
          <w:lang w:val="es-419"/>
        </w:rPr>
        <w:t>fecunda la consagración, la comunión y la misión con fuerza insospechada?</w:t>
      </w:r>
    </w:p>
    <w:p w14:paraId="6DEE5FF9" w14:textId="77777777" w:rsidR="00445E9E" w:rsidRPr="00126363" w:rsidRDefault="00445E9E" w:rsidP="00445E9E">
      <w:pPr>
        <w:pStyle w:val="PBuelaParagraph"/>
        <w:rPr>
          <w:rFonts w:ascii="Garamond" w:hAnsi="Garamond"/>
          <w:lang w:val="es-419"/>
        </w:rPr>
      </w:pPr>
      <w:r w:rsidRPr="00126363">
        <w:rPr>
          <w:rFonts w:ascii="Garamond" w:hAnsi="Garamond"/>
          <w:lang w:val="es-419"/>
        </w:rPr>
        <w:t>¿Que debes dar a conocer el atractivo y la belleza de Dios?</w:t>
      </w:r>
    </w:p>
    <w:p w14:paraId="6CE4D229" w14:textId="77777777" w:rsidR="00445E9E" w:rsidRPr="00126363" w:rsidRDefault="00445E9E" w:rsidP="00445E9E">
      <w:pPr>
        <w:pStyle w:val="PBuelaParagraph"/>
        <w:rPr>
          <w:rFonts w:ascii="Garamond" w:hAnsi="Garamond"/>
          <w:lang w:val="es-419"/>
        </w:rPr>
      </w:pPr>
      <w:r w:rsidRPr="00126363">
        <w:rPr>
          <w:rFonts w:ascii="Garamond" w:hAnsi="Garamond"/>
          <w:lang w:val="es-419"/>
        </w:rPr>
        <w:t>¿Que eres testimonio vivo de la forma de vida de Jesús?</w:t>
      </w:r>
    </w:p>
    <w:p w14:paraId="215F4EBB"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¿Que tu timbre de honor es ser dócil a la Iglesia </w:t>
      </w:r>
      <w:r w:rsidR="00341452" w:rsidRPr="00126363">
        <w:rPr>
          <w:rFonts w:ascii="Garamond" w:hAnsi="Garamond"/>
          <w:lang w:val="es-419"/>
        </w:rPr>
        <w:t>C</w:t>
      </w:r>
      <w:r w:rsidRPr="00126363">
        <w:rPr>
          <w:rFonts w:ascii="Garamond" w:hAnsi="Garamond"/>
          <w:lang w:val="es-419"/>
        </w:rPr>
        <w:t>atólica?</w:t>
      </w:r>
    </w:p>
    <w:p w14:paraId="605C1BB2"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¿Que el </w:t>
      </w:r>
      <w:r w:rsidR="00341452" w:rsidRPr="00126363">
        <w:rPr>
          <w:rFonts w:ascii="Garamond" w:hAnsi="Garamond"/>
          <w:lang w:val="es-419"/>
        </w:rPr>
        <w:t>R</w:t>
      </w:r>
      <w:r w:rsidRPr="00126363">
        <w:rPr>
          <w:rFonts w:ascii="Garamond" w:hAnsi="Garamond"/>
          <w:lang w:val="es-419"/>
        </w:rPr>
        <w:t>eino de Dios y sus exigencias supremas es lo primero que tienes que buscar y proclamar, de modo especial, la primacía y el señorío de Dios sobre todo lo terreno?</w:t>
      </w:r>
    </w:p>
    <w:p w14:paraId="489F6B9B"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¿Que debes mostrar la </w:t>
      </w:r>
      <w:r w:rsidRPr="00126363">
        <w:rPr>
          <w:rFonts w:ascii="Garamond" w:hAnsi="Garamond"/>
          <w:i/>
          <w:lang w:val="es-419"/>
        </w:rPr>
        <w:t xml:space="preserve">soberana grandeza </w:t>
      </w:r>
      <w:r w:rsidRPr="00126363">
        <w:rPr>
          <w:rFonts w:ascii="Garamond" w:hAnsi="Garamond"/>
          <w:lang w:val="es-419"/>
        </w:rPr>
        <w:t xml:space="preserve">del poder de Cristo glorioso y la </w:t>
      </w:r>
      <w:r w:rsidRPr="00126363">
        <w:rPr>
          <w:rFonts w:ascii="Garamond" w:hAnsi="Garamond"/>
          <w:i/>
          <w:lang w:val="es-419"/>
        </w:rPr>
        <w:t xml:space="preserve">potencia infinita </w:t>
      </w:r>
      <w:r w:rsidRPr="00126363">
        <w:rPr>
          <w:rFonts w:ascii="Garamond" w:hAnsi="Garamond"/>
          <w:lang w:val="es-419"/>
        </w:rPr>
        <w:t>del Espíritu Santo, que obra maravillas en la Iglesia?</w:t>
      </w:r>
      <w:r w:rsidRPr="00126363">
        <w:rPr>
          <w:rFonts w:ascii="Garamond" w:hAnsi="Garamond"/>
          <w:vertAlign w:val="superscript"/>
          <w:lang w:val="es-419"/>
        </w:rPr>
        <w:footnoteReference w:id="1694"/>
      </w:r>
      <w:r w:rsidR="004A327D" w:rsidRPr="00126363">
        <w:rPr>
          <w:rFonts w:ascii="Garamond" w:hAnsi="Garamond"/>
          <w:lang w:val="es-419"/>
        </w:rPr>
        <w:t>.</w:t>
      </w:r>
    </w:p>
    <w:p w14:paraId="26F00163" w14:textId="77777777" w:rsidR="00445E9E" w:rsidRPr="00126363" w:rsidRDefault="00445E9E" w:rsidP="00445E9E">
      <w:pPr>
        <w:pStyle w:val="PBuelaParagraph"/>
        <w:rPr>
          <w:rFonts w:ascii="Garamond" w:hAnsi="Garamond"/>
          <w:lang w:val="es-419"/>
        </w:rPr>
      </w:pPr>
      <w:r w:rsidRPr="00126363">
        <w:rPr>
          <w:rFonts w:ascii="Garamond" w:hAnsi="Garamond"/>
          <w:lang w:val="es-419"/>
        </w:rPr>
        <w:t>¿Reconoces que Jesús es el Modelo en el que cada virtud alcanza su perfección?</w:t>
      </w:r>
    </w:p>
    <w:p w14:paraId="6071F1E7"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¿Que su forma de vida casta, pobre y obediente es el modo más radical de vivir el Evangelio en esta tierra? Por eso la tradición cristiana ha hablado siempre de </w:t>
      </w:r>
      <w:r w:rsidRPr="00126363">
        <w:rPr>
          <w:rFonts w:ascii="Garamond" w:hAnsi="Garamond"/>
          <w:i/>
          <w:lang w:val="es-419"/>
        </w:rPr>
        <w:t>la excelencia objetiva de la vida consagrada</w:t>
      </w:r>
      <w:r w:rsidRPr="00126363">
        <w:rPr>
          <w:rFonts w:ascii="Garamond" w:hAnsi="Garamond"/>
          <w:vertAlign w:val="superscript"/>
          <w:lang w:val="es-419"/>
        </w:rPr>
        <w:footnoteReference w:id="1695"/>
      </w:r>
      <w:r w:rsidRPr="00126363">
        <w:rPr>
          <w:rFonts w:ascii="Garamond" w:hAnsi="Garamond"/>
          <w:lang w:val="es-419"/>
        </w:rPr>
        <w:t xml:space="preserve"> (hay quienes ponen en duda o directamente niegan esta verdad y se constituyen, a su manera, en una de las causas de la crisis de vocaciones religiosas). </w:t>
      </w:r>
    </w:p>
    <w:p w14:paraId="0E5A1AF0" w14:textId="77777777" w:rsidR="00445E9E" w:rsidRPr="00126363" w:rsidRDefault="00445E9E" w:rsidP="00445E9E">
      <w:pPr>
        <w:pStyle w:val="PBuelaParagraph"/>
        <w:rPr>
          <w:rFonts w:ascii="Garamond" w:hAnsi="Garamond"/>
          <w:lang w:val="es-419"/>
        </w:rPr>
      </w:pPr>
      <w:r w:rsidRPr="00126363">
        <w:rPr>
          <w:rFonts w:ascii="Garamond" w:hAnsi="Garamond"/>
          <w:lang w:val="es-419"/>
        </w:rPr>
        <w:t>¿Vives el deseo de una respuesta plena al Señor?</w:t>
      </w:r>
      <w:r w:rsidRPr="00126363">
        <w:rPr>
          <w:rFonts w:ascii="Garamond" w:hAnsi="Garamond"/>
          <w:vertAlign w:val="superscript"/>
          <w:lang w:val="es-419"/>
        </w:rPr>
        <w:footnoteReference w:id="1696"/>
      </w:r>
    </w:p>
    <w:p w14:paraId="31C831DE"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¿Sabes lo que es llegar a ser </w:t>
      </w:r>
      <w:r w:rsidRPr="00126363">
        <w:rPr>
          <w:rFonts w:ascii="Garamond" w:hAnsi="Garamond"/>
          <w:i/>
          <w:lang w:val="es-419"/>
        </w:rPr>
        <w:t xml:space="preserve">persona </w:t>
      </w:r>
      <w:proofErr w:type="spellStart"/>
      <w:r w:rsidRPr="00126363">
        <w:rPr>
          <w:rFonts w:ascii="Garamond" w:hAnsi="Garamond"/>
          <w:i/>
          <w:lang w:val="es-419"/>
        </w:rPr>
        <w:t>cristiforme</w:t>
      </w:r>
      <w:proofErr w:type="spellEnd"/>
      <w:r w:rsidRPr="00126363">
        <w:rPr>
          <w:rFonts w:ascii="Garamond" w:hAnsi="Garamond"/>
          <w:lang w:val="es-419"/>
        </w:rPr>
        <w:t>?</w:t>
      </w:r>
      <w:r w:rsidRPr="00126363">
        <w:rPr>
          <w:rFonts w:ascii="Garamond" w:hAnsi="Garamond"/>
          <w:vertAlign w:val="superscript"/>
          <w:lang w:val="es-419"/>
        </w:rPr>
        <w:footnoteReference w:id="1697"/>
      </w:r>
    </w:p>
    <w:p w14:paraId="682DF2D4"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Cada </w:t>
      </w:r>
      <w:r w:rsidRPr="00126363">
        <w:rPr>
          <w:rFonts w:ascii="Garamond" w:hAnsi="Garamond"/>
          <w:i/>
          <w:lang w:val="es-419"/>
        </w:rPr>
        <w:t xml:space="preserve">carisma </w:t>
      </w:r>
      <w:r w:rsidRPr="00126363">
        <w:rPr>
          <w:rFonts w:ascii="Garamond" w:hAnsi="Garamond"/>
          <w:lang w:val="es-419"/>
        </w:rPr>
        <w:t xml:space="preserve">tiene una triple orientación: </w:t>
      </w:r>
      <w:r w:rsidRPr="00126363">
        <w:rPr>
          <w:rFonts w:ascii="Garamond" w:hAnsi="Garamond"/>
          <w:i/>
          <w:lang w:val="es-419"/>
        </w:rPr>
        <w:t>al Padre</w:t>
      </w:r>
      <w:r w:rsidRPr="00126363">
        <w:rPr>
          <w:rFonts w:ascii="Garamond" w:hAnsi="Garamond"/>
          <w:lang w:val="es-419"/>
        </w:rPr>
        <w:t xml:space="preserve">, </w:t>
      </w:r>
      <w:r w:rsidRPr="00126363">
        <w:rPr>
          <w:rFonts w:ascii="Garamond" w:hAnsi="Garamond"/>
          <w:i/>
          <w:lang w:val="es-419"/>
        </w:rPr>
        <w:t>al Hijo y al Espíritu Santo</w:t>
      </w:r>
      <w:r w:rsidRPr="00126363">
        <w:rPr>
          <w:rFonts w:ascii="Garamond" w:hAnsi="Garamond"/>
          <w:lang w:val="es-419"/>
        </w:rPr>
        <w:t xml:space="preserve"> en la tradición más genuina de cada instituto, ¿vives esta triple orientación? </w:t>
      </w:r>
    </w:p>
    <w:p w14:paraId="45C99F68"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Conformarse con Cristo consiste, también, en conformarse con su </w:t>
      </w:r>
      <w:r w:rsidRPr="00126363">
        <w:rPr>
          <w:rFonts w:ascii="Garamond" w:hAnsi="Garamond"/>
          <w:i/>
          <w:lang w:val="es-419"/>
        </w:rPr>
        <w:t xml:space="preserve">total oblación </w:t>
      </w:r>
      <w:r w:rsidRPr="00126363">
        <w:rPr>
          <w:rFonts w:ascii="Garamond" w:hAnsi="Garamond"/>
          <w:lang w:val="es-419"/>
        </w:rPr>
        <w:t xml:space="preserve">al Padre, ¿vives la </w:t>
      </w:r>
      <w:r w:rsidRPr="00126363">
        <w:rPr>
          <w:rFonts w:ascii="Garamond" w:hAnsi="Garamond"/>
          <w:i/>
          <w:lang w:val="es-419"/>
        </w:rPr>
        <w:t xml:space="preserve">total oblación </w:t>
      </w:r>
      <w:r w:rsidRPr="00126363">
        <w:rPr>
          <w:rFonts w:ascii="Garamond" w:hAnsi="Garamond"/>
          <w:lang w:val="es-419"/>
        </w:rPr>
        <w:t xml:space="preserve">en todos los momentos </w:t>
      </w:r>
      <w:r w:rsidRPr="00126363">
        <w:rPr>
          <w:rFonts w:ascii="Garamond" w:hAnsi="Garamond"/>
          <w:lang w:val="es-419"/>
        </w:rPr>
        <w:lastRenderedPageBreak/>
        <w:t>del día, no sólo en la celda o en el templo, también en el descanso y la eutrapelia, en la recreación y en el estudio, en el comedor y en el jardín?</w:t>
      </w:r>
      <w:r w:rsidRPr="00126363">
        <w:rPr>
          <w:rFonts w:ascii="Garamond" w:hAnsi="Garamond"/>
          <w:vertAlign w:val="superscript"/>
          <w:lang w:val="es-419"/>
        </w:rPr>
        <w:footnoteReference w:id="1698"/>
      </w:r>
      <w:r w:rsidR="001F3B88" w:rsidRPr="00126363">
        <w:rPr>
          <w:rFonts w:ascii="Garamond" w:hAnsi="Garamond"/>
          <w:lang w:val="es-419"/>
        </w:rPr>
        <w:t>.</w:t>
      </w:r>
    </w:p>
    <w:p w14:paraId="62F5444D" w14:textId="77777777" w:rsidR="00445E9E" w:rsidRPr="00126363" w:rsidRDefault="00445E9E" w:rsidP="00445E9E">
      <w:pPr>
        <w:pStyle w:val="PBuelaParagraph"/>
        <w:rPr>
          <w:rFonts w:ascii="Garamond" w:hAnsi="Garamond"/>
          <w:lang w:val="es-419"/>
        </w:rPr>
      </w:pPr>
      <w:r w:rsidRPr="00126363">
        <w:rPr>
          <w:rFonts w:ascii="Garamond" w:hAnsi="Garamond"/>
          <w:lang w:val="es-419"/>
        </w:rPr>
        <w:t>¿Sabes que Jesús mismo inauguró este género de vida?</w:t>
      </w:r>
      <w:r w:rsidRPr="00126363">
        <w:rPr>
          <w:rFonts w:ascii="Garamond" w:hAnsi="Garamond"/>
          <w:vertAlign w:val="superscript"/>
          <w:lang w:val="es-419"/>
        </w:rPr>
        <w:footnoteReference w:id="1699"/>
      </w:r>
      <w:r w:rsidR="001F3B88" w:rsidRPr="00126363">
        <w:rPr>
          <w:rFonts w:ascii="Garamond" w:hAnsi="Garamond"/>
          <w:lang w:val="es-419"/>
        </w:rPr>
        <w:t>.</w:t>
      </w:r>
    </w:p>
    <w:p w14:paraId="764A30E9" w14:textId="77777777" w:rsidR="00445E9E" w:rsidRPr="00126363" w:rsidRDefault="00445E9E" w:rsidP="00445E9E">
      <w:pPr>
        <w:pStyle w:val="PBuelaParagraph"/>
        <w:rPr>
          <w:rFonts w:ascii="Garamond" w:hAnsi="Garamond"/>
          <w:lang w:val="es-419"/>
        </w:rPr>
      </w:pPr>
      <w:r w:rsidRPr="00126363">
        <w:rPr>
          <w:rFonts w:ascii="Garamond" w:hAnsi="Garamond"/>
          <w:lang w:val="es-419"/>
        </w:rPr>
        <w:t>Las hermanas de vida monástica y las monjas de clausura atraen muchas vocaciones por la radicalidad de una existencia «</w:t>
      </w:r>
      <w:proofErr w:type="spellStart"/>
      <w:r w:rsidRPr="00126363">
        <w:rPr>
          <w:rFonts w:ascii="Garamond" w:hAnsi="Garamond"/>
          <w:i/>
          <w:lang w:val="es-419"/>
        </w:rPr>
        <w:t>esponsal</w:t>
      </w:r>
      <w:proofErr w:type="spellEnd"/>
      <w:r w:rsidRPr="00126363">
        <w:rPr>
          <w:rFonts w:ascii="Garamond" w:hAnsi="Garamond"/>
          <w:lang w:val="es-419"/>
        </w:rPr>
        <w:t>», ¿sabes que tienen una extraordinaria eficacia apostólica y misionera?</w:t>
      </w:r>
      <w:r w:rsidRPr="00126363">
        <w:rPr>
          <w:rFonts w:ascii="Garamond" w:hAnsi="Garamond"/>
          <w:vertAlign w:val="superscript"/>
          <w:lang w:val="es-419"/>
        </w:rPr>
        <w:footnoteReference w:id="1700"/>
      </w:r>
      <w:r w:rsidR="001F3B88" w:rsidRPr="00126363">
        <w:rPr>
          <w:rFonts w:ascii="Garamond" w:hAnsi="Garamond"/>
          <w:lang w:val="es-419"/>
        </w:rPr>
        <w:t>.</w:t>
      </w:r>
    </w:p>
    <w:p w14:paraId="17434CEA"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Son miles los mártires de regímenes totalitarios o grupos violentos, ¿y no podrás tú los que éstos y éstas hicieron y hacen? </w:t>
      </w:r>
      <w:r w:rsidR="00353700" w:rsidRPr="00126363">
        <w:rPr>
          <w:rFonts w:ascii="Garamond" w:hAnsi="Garamond" w:cs="Times New Roman"/>
          <w:lang w:val="es-419"/>
        </w:rPr>
        <w:t>«</w:t>
      </w:r>
      <w:r w:rsidRPr="00126363">
        <w:rPr>
          <w:rFonts w:ascii="Garamond" w:hAnsi="Garamond"/>
          <w:lang w:val="es-419"/>
        </w:rPr>
        <w:t>Te basta mi gracia</w:t>
      </w:r>
      <w:r w:rsidR="00353700" w:rsidRPr="00126363">
        <w:rPr>
          <w:rFonts w:ascii="Garamond" w:hAnsi="Garamond" w:cs="Times New Roman"/>
          <w:lang w:val="es-419"/>
        </w:rPr>
        <w:t>»</w:t>
      </w:r>
      <w:r w:rsidRPr="00126363">
        <w:rPr>
          <w:rFonts w:ascii="Garamond" w:hAnsi="Garamond"/>
          <w:lang w:val="es-419"/>
        </w:rPr>
        <w:t xml:space="preserve"> (2</w:t>
      </w:r>
      <w:r w:rsidR="00CD177B" w:rsidRPr="00126363">
        <w:rPr>
          <w:rFonts w:ascii="Garamond" w:hAnsi="Garamond"/>
          <w:lang w:val="es-419"/>
        </w:rPr>
        <w:t xml:space="preserve"> </w:t>
      </w:r>
      <w:r w:rsidRPr="00126363">
        <w:rPr>
          <w:rFonts w:ascii="Garamond" w:hAnsi="Garamond"/>
          <w:lang w:val="es-419"/>
        </w:rPr>
        <w:t>Co 12,9)</w:t>
      </w:r>
      <w:r w:rsidRPr="00126363">
        <w:rPr>
          <w:rFonts w:ascii="Garamond" w:hAnsi="Garamond"/>
          <w:vertAlign w:val="superscript"/>
          <w:lang w:val="es-419"/>
        </w:rPr>
        <w:footnoteReference w:id="1701"/>
      </w:r>
      <w:r w:rsidRPr="00126363">
        <w:rPr>
          <w:rFonts w:ascii="Garamond" w:hAnsi="Garamond"/>
          <w:lang w:val="es-419"/>
        </w:rPr>
        <w:t>.</w:t>
      </w:r>
    </w:p>
    <w:p w14:paraId="0BEA60A3" w14:textId="77777777" w:rsidR="00445E9E" w:rsidRPr="00126363" w:rsidRDefault="00445E9E" w:rsidP="00445E9E">
      <w:pPr>
        <w:pStyle w:val="PBuelaParagraph"/>
        <w:rPr>
          <w:rFonts w:ascii="Garamond" w:hAnsi="Garamond"/>
          <w:lang w:val="es-419"/>
        </w:rPr>
      </w:pPr>
      <w:r w:rsidRPr="00126363">
        <w:rPr>
          <w:rFonts w:ascii="Garamond" w:hAnsi="Garamond"/>
          <w:lang w:val="es-419"/>
        </w:rPr>
        <w:t>¿Eres consciente de que la Iglesia, hoy como ayer, está adornada y embellecida por la presencia de la vida consagrada?</w:t>
      </w:r>
      <w:r w:rsidRPr="00126363">
        <w:rPr>
          <w:rFonts w:ascii="Garamond" w:hAnsi="Garamond"/>
          <w:vertAlign w:val="superscript"/>
          <w:lang w:val="es-419"/>
        </w:rPr>
        <w:footnoteReference w:id="1702"/>
      </w:r>
      <w:r w:rsidR="001F3B88" w:rsidRPr="00126363">
        <w:rPr>
          <w:rFonts w:ascii="Garamond" w:hAnsi="Garamond"/>
          <w:lang w:val="es-419"/>
        </w:rPr>
        <w:t>.</w:t>
      </w:r>
    </w:p>
    <w:p w14:paraId="398A0676" w14:textId="77777777" w:rsidR="00445E9E" w:rsidRPr="00126363" w:rsidRDefault="00445E9E" w:rsidP="00445E9E">
      <w:pPr>
        <w:pStyle w:val="PBuelaParagraph"/>
        <w:rPr>
          <w:rFonts w:ascii="Garamond" w:hAnsi="Garamond"/>
          <w:lang w:val="es-419"/>
        </w:rPr>
      </w:pPr>
      <w:r w:rsidRPr="00126363">
        <w:rPr>
          <w:rFonts w:ascii="Garamond" w:hAnsi="Garamond"/>
          <w:lang w:val="es-419"/>
        </w:rPr>
        <w:t>¿Jesucristo es el «</w:t>
      </w:r>
      <w:r w:rsidRPr="00126363">
        <w:rPr>
          <w:rFonts w:ascii="Garamond" w:hAnsi="Garamond"/>
          <w:b/>
          <w:lang w:val="es-419"/>
        </w:rPr>
        <w:t>todo</w:t>
      </w:r>
      <w:r w:rsidRPr="00126363">
        <w:rPr>
          <w:rFonts w:ascii="Garamond" w:hAnsi="Garamond"/>
          <w:lang w:val="es-419"/>
        </w:rPr>
        <w:t>» de tu existencia?</w:t>
      </w:r>
      <w:r w:rsidRPr="00126363">
        <w:rPr>
          <w:rFonts w:ascii="Garamond" w:hAnsi="Garamond"/>
          <w:vertAlign w:val="superscript"/>
          <w:lang w:val="es-419"/>
        </w:rPr>
        <w:footnoteReference w:id="1703"/>
      </w:r>
      <w:r w:rsidR="001F3B88" w:rsidRPr="00126363">
        <w:rPr>
          <w:rFonts w:ascii="Garamond" w:hAnsi="Garamond"/>
          <w:lang w:val="es-419"/>
        </w:rPr>
        <w:t>.</w:t>
      </w:r>
    </w:p>
    <w:p w14:paraId="7F26AE03" w14:textId="77777777" w:rsidR="00445E9E" w:rsidRPr="00126363" w:rsidRDefault="00445E9E" w:rsidP="00445E9E">
      <w:pPr>
        <w:pStyle w:val="PBuelaParagraph"/>
        <w:rPr>
          <w:rFonts w:ascii="Garamond" w:hAnsi="Garamond"/>
          <w:lang w:val="es-419"/>
        </w:rPr>
      </w:pPr>
      <w:r w:rsidRPr="00126363">
        <w:rPr>
          <w:rFonts w:ascii="Garamond" w:hAnsi="Garamond"/>
          <w:lang w:val="es-419"/>
        </w:rPr>
        <w:t>¿Estás convencido de que la misión es esencial para cada Instituto, no solamente para los de vida apostólica activa, sino también en los de vida contemplativa?</w:t>
      </w:r>
      <w:r w:rsidRPr="00126363">
        <w:rPr>
          <w:rFonts w:ascii="Garamond" w:hAnsi="Garamond"/>
          <w:vertAlign w:val="superscript"/>
          <w:lang w:val="es-419"/>
        </w:rPr>
        <w:footnoteReference w:id="1704"/>
      </w:r>
      <w:r w:rsidR="001F3B88" w:rsidRPr="00126363">
        <w:rPr>
          <w:rFonts w:ascii="Garamond" w:hAnsi="Garamond"/>
          <w:lang w:val="es-419"/>
        </w:rPr>
        <w:t>.</w:t>
      </w:r>
    </w:p>
    <w:p w14:paraId="09EE9E6E"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¿Estás </w:t>
      </w:r>
      <w:r w:rsidR="009E53EE" w:rsidRPr="00126363">
        <w:rPr>
          <w:rFonts w:ascii="Garamond" w:hAnsi="Garamond"/>
          <w:lang w:val="es-419"/>
        </w:rPr>
        <w:t>ur</w:t>
      </w:r>
      <w:r w:rsidRPr="00126363">
        <w:rPr>
          <w:rFonts w:ascii="Garamond" w:hAnsi="Garamond"/>
          <w:lang w:val="es-419"/>
        </w:rPr>
        <w:t>gido por un audaz testimonio profético, ante todo de</w:t>
      </w:r>
      <w:r w:rsidRPr="00126363">
        <w:rPr>
          <w:rFonts w:ascii="Garamond" w:hAnsi="Garamond"/>
          <w:i/>
          <w:lang w:val="es-419"/>
        </w:rPr>
        <w:t xml:space="preserve"> la afirmación de la primacía de Dios y de los bienes futuros</w:t>
      </w:r>
      <w:r w:rsidRPr="00126363">
        <w:rPr>
          <w:rFonts w:ascii="Garamond" w:hAnsi="Garamond"/>
          <w:lang w:val="es-419"/>
        </w:rPr>
        <w:t>?</w:t>
      </w:r>
      <w:r w:rsidRPr="00126363">
        <w:rPr>
          <w:rFonts w:ascii="Garamond" w:hAnsi="Garamond"/>
          <w:vertAlign w:val="superscript"/>
          <w:lang w:val="es-419"/>
        </w:rPr>
        <w:footnoteReference w:id="1705"/>
      </w:r>
      <w:r w:rsidR="001F3B88" w:rsidRPr="00126363">
        <w:rPr>
          <w:rFonts w:ascii="Garamond" w:hAnsi="Garamond"/>
          <w:lang w:val="es-419"/>
        </w:rPr>
        <w:t>.</w:t>
      </w:r>
    </w:p>
    <w:p w14:paraId="2240A6D2"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¿Contribuyes a mantener viva en el mundo la conciencia de que la </w:t>
      </w:r>
      <w:r w:rsidR="00341452" w:rsidRPr="00126363">
        <w:rPr>
          <w:rFonts w:ascii="Garamond" w:hAnsi="Garamond"/>
          <w:i/>
          <w:lang w:val="es-419"/>
        </w:rPr>
        <w:t>C</w:t>
      </w:r>
      <w:r w:rsidRPr="00126363">
        <w:rPr>
          <w:rFonts w:ascii="Garamond" w:hAnsi="Garamond"/>
          <w:i/>
          <w:lang w:val="es-419"/>
        </w:rPr>
        <w:t>ruz es sobreabundancia del amor de Dios que se derrama en este mundo</w:t>
      </w:r>
      <w:r w:rsidRPr="00126363">
        <w:rPr>
          <w:rFonts w:ascii="Garamond" w:hAnsi="Garamond"/>
          <w:lang w:val="es-419"/>
        </w:rPr>
        <w:t>, especialmente en las dificultades y pruebas?</w:t>
      </w:r>
      <w:r w:rsidRPr="00126363">
        <w:rPr>
          <w:rFonts w:ascii="Garamond" w:hAnsi="Garamond"/>
          <w:vertAlign w:val="superscript"/>
          <w:lang w:val="es-419"/>
        </w:rPr>
        <w:footnoteReference w:id="1706"/>
      </w:r>
      <w:r w:rsidR="001F3B88" w:rsidRPr="00126363">
        <w:rPr>
          <w:rFonts w:ascii="Garamond" w:hAnsi="Garamond"/>
          <w:lang w:val="es-419"/>
        </w:rPr>
        <w:t>.</w:t>
      </w:r>
    </w:p>
    <w:p w14:paraId="254C9D5C"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¿Entiendes que María Santísima es modelo sublime de consagración al Padre, de unión con el Hijo y de docilidad al Espíritu Santo, </w:t>
      </w:r>
      <w:r w:rsidRPr="00126363">
        <w:rPr>
          <w:rFonts w:ascii="Garamond" w:hAnsi="Garamond"/>
          <w:lang w:val="es-419"/>
        </w:rPr>
        <w:lastRenderedPageBreak/>
        <w:t>sabiendo que reproducir en sí la forma de vida de Jesús, casto, pobre y obediente, significa también asumir el tipo de vida de María?</w:t>
      </w:r>
      <w:r w:rsidRPr="00126363">
        <w:rPr>
          <w:rFonts w:ascii="Garamond" w:hAnsi="Garamond"/>
          <w:vertAlign w:val="superscript"/>
          <w:lang w:val="es-419"/>
        </w:rPr>
        <w:footnoteReference w:id="1707"/>
      </w:r>
      <w:r w:rsidR="001F3B88" w:rsidRPr="00126363">
        <w:rPr>
          <w:rFonts w:ascii="Garamond" w:hAnsi="Garamond"/>
          <w:lang w:val="es-419"/>
        </w:rPr>
        <w:t>.</w:t>
      </w:r>
    </w:p>
    <w:p w14:paraId="073D8873"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¿Tu profesión religiosa es </w:t>
      </w:r>
      <w:r w:rsidRPr="00126363">
        <w:rPr>
          <w:rFonts w:ascii="Garamond" w:hAnsi="Garamond"/>
          <w:i/>
          <w:lang w:val="es-419"/>
        </w:rPr>
        <w:t xml:space="preserve">una singular y fecunda profundización de la consagración bautismal </w:t>
      </w:r>
      <w:r w:rsidRPr="00126363">
        <w:rPr>
          <w:rFonts w:ascii="Garamond" w:hAnsi="Garamond"/>
          <w:lang w:val="es-419"/>
        </w:rPr>
        <w:t>que debe desarrollar una configuración en ti más plenamente expresada y realizada?</w:t>
      </w:r>
      <w:r w:rsidRPr="00126363">
        <w:rPr>
          <w:rFonts w:ascii="Garamond" w:hAnsi="Garamond"/>
          <w:vertAlign w:val="superscript"/>
          <w:lang w:val="es-419"/>
        </w:rPr>
        <w:footnoteReference w:id="1708"/>
      </w:r>
      <w:r w:rsidR="001F3B88" w:rsidRPr="00126363">
        <w:rPr>
          <w:rFonts w:ascii="Garamond" w:hAnsi="Garamond"/>
          <w:lang w:val="es-419"/>
        </w:rPr>
        <w:t>.</w:t>
      </w:r>
    </w:p>
    <w:p w14:paraId="5EA855D4" w14:textId="77777777" w:rsidR="00445E9E" w:rsidRPr="00126363" w:rsidRDefault="00445E9E" w:rsidP="00445E9E">
      <w:pPr>
        <w:pStyle w:val="PBuelaParagraph"/>
        <w:rPr>
          <w:rFonts w:ascii="Garamond" w:hAnsi="Garamond"/>
          <w:lang w:val="es-419"/>
        </w:rPr>
      </w:pPr>
      <w:r w:rsidRPr="00126363">
        <w:rPr>
          <w:rFonts w:ascii="Garamond" w:hAnsi="Garamond"/>
          <w:lang w:val="es-419"/>
        </w:rPr>
        <w:t>¿Con tu carisma brindas una específica aportación a la Iglesia para que la Iglesia profundice más en su propio ser, como sacramento «de la unión íntima con Dios y de la unidad de todo el género humano»?</w:t>
      </w:r>
      <w:r w:rsidRPr="00126363">
        <w:rPr>
          <w:rFonts w:ascii="Garamond" w:hAnsi="Garamond"/>
          <w:vertAlign w:val="superscript"/>
          <w:lang w:val="es-419"/>
        </w:rPr>
        <w:footnoteReference w:id="1709"/>
      </w:r>
      <w:r w:rsidR="001F3B88" w:rsidRPr="00126363">
        <w:rPr>
          <w:rFonts w:ascii="Garamond" w:hAnsi="Garamond"/>
          <w:lang w:val="es-419"/>
        </w:rPr>
        <w:t>.</w:t>
      </w:r>
    </w:p>
    <w:p w14:paraId="7AF18CBD"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Y si eres de vida contemplativa, ¿das testimonio de que la clausura es aquella </w:t>
      </w:r>
      <w:r w:rsidRPr="00126363">
        <w:rPr>
          <w:rFonts w:ascii="Garamond" w:hAnsi="Garamond"/>
          <w:i/>
          <w:lang w:val="es-419"/>
        </w:rPr>
        <w:t xml:space="preserve">celda del corazón </w:t>
      </w:r>
      <w:r w:rsidRPr="00126363">
        <w:rPr>
          <w:rFonts w:ascii="Garamond" w:hAnsi="Garamond"/>
          <w:lang w:val="es-419"/>
        </w:rPr>
        <w:t>en la que cada uno está llamado a vivir la unión con el Señor?</w:t>
      </w:r>
      <w:r w:rsidRPr="00126363">
        <w:rPr>
          <w:rFonts w:ascii="Garamond" w:hAnsi="Garamond"/>
          <w:vertAlign w:val="superscript"/>
          <w:lang w:val="es-419"/>
        </w:rPr>
        <w:footnoteReference w:id="1710"/>
      </w:r>
      <w:r w:rsidR="001F3B88" w:rsidRPr="00126363">
        <w:rPr>
          <w:rFonts w:ascii="Garamond" w:hAnsi="Garamond"/>
          <w:lang w:val="es-419"/>
        </w:rPr>
        <w:t>.</w:t>
      </w:r>
    </w:p>
    <w:p w14:paraId="1FB12FFD" w14:textId="77777777" w:rsidR="00445E9E" w:rsidRPr="00126363" w:rsidRDefault="00445E9E" w:rsidP="00445E9E">
      <w:pPr>
        <w:pStyle w:val="PBuelaParagraph"/>
        <w:rPr>
          <w:rFonts w:ascii="Garamond" w:hAnsi="Garamond"/>
          <w:lang w:val="es-419"/>
        </w:rPr>
      </w:pPr>
      <w:r w:rsidRPr="00126363">
        <w:rPr>
          <w:rFonts w:ascii="Garamond" w:hAnsi="Garamond"/>
          <w:lang w:val="es-419"/>
        </w:rPr>
        <w:t>¿Comprendes que la llamada es a ser hermanos de Cristo, hermanos entre sí por el amor mutuo en la vida fraterna en común y la cooperación al servicio del bien de la Iglesia; hermanos de todo hombre por amor a Cristo, especialmente, de los más necesitados; hermanos para hacer que reine mayor fraternidad en la Iglesia?</w:t>
      </w:r>
      <w:r w:rsidRPr="00126363">
        <w:rPr>
          <w:rFonts w:ascii="Garamond" w:hAnsi="Garamond"/>
          <w:vertAlign w:val="superscript"/>
          <w:lang w:val="es-419"/>
        </w:rPr>
        <w:footnoteReference w:id="1711"/>
      </w:r>
      <w:r w:rsidR="001F3B88" w:rsidRPr="00126363">
        <w:rPr>
          <w:rFonts w:ascii="Garamond" w:hAnsi="Garamond"/>
          <w:lang w:val="es-419"/>
        </w:rPr>
        <w:t>.</w:t>
      </w:r>
    </w:p>
    <w:p w14:paraId="6B8AC42A" w14:textId="77777777" w:rsidR="00445E9E" w:rsidRPr="00126363" w:rsidRDefault="00445E9E" w:rsidP="00445E9E">
      <w:pPr>
        <w:pStyle w:val="PBuelaParagraph"/>
        <w:rPr>
          <w:rFonts w:ascii="Garamond" w:hAnsi="Garamond"/>
          <w:lang w:val="es-419"/>
        </w:rPr>
      </w:pPr>
      <w:r w:rsidRPr="00126363">
        <w:rPr>
          <w:rFonts w:ascii="Garamond" w:hAnsi="Garamond"/>
          <w:lang w:val="es-419"/>
        </w:rPr>
        <w:t>¿Unes íntimamente la contemplación y la acción que te permitirá, hoy como ayer, acometer las misiones más difíciles, sin ser esquivo a ellas?</w:t>
      </w:r>
    </w:p>
    <w:p w14:paraId="4594757F"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¿Nunca te olvidas </w:t>
      </w:r>
      <w:proofErr w:type="gramStart"/>
      <w:r w:rsidRPr="00126363">
        <w:rPr>
          <w:rFonts w:ascii="Garamond" w:hAnsi="Garamond"/>
          <w:lang w:val="es-419"/>
        </w:rPr>
        <w:t>que</w:t>
      </w:r>
      <w:proofErr w:type="gramEnd"/>
      <w:r w:rsidRPr="00126363">
        <w:rPr>
          <w:rFonts w:ascii="Garamond" w:hAnsi="Garamond"/>
          <w:lang w:val="es-419"/>
        </w:rPr>
        <w:t xml:space="preserve"> la vida fraterna es el lugar privilegiado para discernir y acoger la voluntad de Dios y caminar juntos en unión de espíritu y de corazón?</w:t>
      </w:r>
    </w:p>
    <w:p w14:paraId="6B6C54E3"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¿Te dejas guiar por el Espíritu en un incesante camino de purificación, para llegar a ser, día a día, </w:t>
      </w:r>
      <w:r w:rsidRPr="00126363">
        <w:rPr>
          <w:rFonts w:ascii="Garamond" w:hAnsi="Garamond"/>
          <w:i/>
          <w:lang w:val="es-419"/>
        </w:rPr>
        <w:t xml:space="preserve">persona </w:t>
      </w:r>
      <w:proofErr w:type="spellStart"/>
      <w:r w:rsidRPr="00126363">
        <w:rPr>
          <w:rFonts w:ascii="Garamond" w:hAnsi="Garamond"/>
          <w:i/>
          <w:lang w:val="es-419"/>
        </w:rPr>
        <w:t>cristiforme</w:t>
      </w:r>
      <w:proofErr w:type="spellEnd"/>
      <w:r w:rsidRPr="00126363">
        <w:rPr>
          <w:rFonts w:ascii="Garamond" w:hAnsi="Garamond"/>
          <w:lang w:val="es-419"/>
        </w:rPr>
        <w:t>?</w:t>
      </w:r>
      <w:r w:rsidRPr="00126363">
        <w:rPr>
          <w:rFonts w:ascii="Garamond" w:hAnsi="Garamond"/>
          <w:vertAlign w:val="superscript"/>
          <w:lang w:val="es-419"/>
        </w:rPr>
        <w:footnoteReference w:id="1712"/>
      </w:r>
      <w:r w:rsidR="001F3B88" w:rsidRPr="00126363">
        <w:rPr>
          <w:rFonts w:ascii="Garamond" w:hAnsi="Garamond"/>
          <w:lang w:val="es-419"/>
        </w:rPr>
        <w:t>.</w:t>
      </w:r>
    </w:p>
    <w:p w14:paraId="36017ACE" w14:textId="77777777" w:rsidR="00445E9E" w:rsidRPr="00126363" w:rsidRDefault="00445E9E" w:rsidP="00445E9E">
      <w:pPr>
        <w:pStyle w:val="PBuelaParagraph"/>
        <w:rPr>
          <w:rFonts w:ascii="Garamond" w:hAnsi="Garamond"/>
          <w:lang w:val="es-419"/>
        </w:rPr>
      </w:pPr>
      <w:r w:rsidRPr="00126363">
        <w:rPr>
          <w:rFonts w:ascii="Garamond" w:hAnsi="Garamond"/>
          <w:lang w:val="es-419"/>
        </w:rPr>
        <w:t>¿Aportas el hecho de dar en cada situación un testimonio concreto de tu pertenencia a Cristo?</w:t>
      </w:r>
      <w:r w:rsidRPr="00126363">
        <w:rPr>
          <w:rFonts w:ascii="Garamond" w:hAnsi="Garamond"/>
          <w:vertAlign w:val="superscript"/>
          <w:lang w:val="es-419"/>
        </w:rPr>
        <w:footnoteReference w:id="1713"/>
      </w:r>
      <w:r w:rsidR="001F3B88" w:rsidRPr="00126363">
        <w:rPr>
          <w:rFonts w:ascii="Garamond" w:hAnsi="Garamond"/>
          <w:lang w:val="es-419"/>
        </w:rPr>
        <w:t>.</w:t>
      </w:r>
    </w:p>
    <w:p w14:paraId="71D111DE" w14:textId="77777777" w:rsidR="00445E9E" w:rsidRPr="00126363" w:rsidRDefault="00445E9E" w:rsidP="00445E9E">
      <w:pPr>
        <w:pStyle w:val="PBuelaParagraph"/>
        <w:rPr>
          <w:rFonts w:ascii="Garamond" w:hAnsi="Garamond"/>
          <w:lang w:val="es-419"/>
        </w:rPr>
      </w:pPr>
      <w:r w:rsidRPr="00126363">
        <w:rPr>
          <w:rFonts w:ascii="Garamond" w:hAnsi="Garamond"/>
          <w:lang w:val="es-419"/>
        </w:rPr>
        <w:lastRenderedPageBreak/>
        <w:t>¿Te determinas, incluso, a hacer «sensible» en cierto modo la presencia de Dios mediante el testimonio del propio carisma?</w:t>
      </w:r>
      <w:r w:rsidRPr="00126363">
        <w:rPr>
          <w:rFonts w:ascii="Garamond" w:hAnsi="Garamond"/>
          <w:vertAlign w:val="superscript"/>
          <w:lang w:val="es-419"/>
        </w:rPr>
        <w:footnoteReference w:id="1714"/>
      </w:r>
      <w:r w:rsidR="001F3B88" w:rsidRPr="00126363">
        <w:rPr>
          <w:rFonts w:ascii="Garamond" w:hAnsi="Garamond"/>
          <w:lang w:val="es-419"/>
        </w:rPr>
        <w:t>.</w:t>
      </w:r>
    </w:p>
    <w:p w14:paraId="7CA7541A" w14:textId="77777777" w:rsidR="00445E9E" w:rsidRPr="00126363" w:rsidRDefault="00353700" w:rsidP="00445E9E">
      <w:pPr>
        <w:pStyle w:val="PBuelaParagraph"/>
        <w:rPr>
          <w:rFonts w:ascii="Garamond" w:hAnsi="Garamond"/>
          <w:lang w:val="es-419"/>
        </w:rPr>
      </w:pPr>
      <w:r w:rsidRPr="00126363">
        <w:rPr>
          <w:rFonts w:ascii="Garamond" w:hAnsi="Garamond" w:cs="Times New Roman"/>
          <w:iCs/>
          <w:lang w:val="es-419"/>
        </w:rPr>
        <w:t>«</w:t>
      </w:r>
      <w:r w:rsidR="00445E9E" w:rsidRPr="00126363">
        <w:rPr>
          <w:rFonts w:ascii="Garamond" w:hAnsi="Garamond"/>
          <w:iCs/>
          <w:lang w:val="es-419"/>
        </w:rPr>
        <w:t>Bueno es estarnos aquí</w:t>
      </w:r>
      <w:r w:rsidRPr="00126363">
        <w:rPr>
          <w:rFonts w:ascii="Garamond" w:hAnsi="Garamond" w:cs="Times New Roman"/>
          <w:iCs/>
          <w:lang w:val="es-419"/>
        </w:rPr>
        <w:t>»</w:t>
      </w:r>
      <w:r w:rsidR="00445E9E" w:rsidRPr="00126363">
        <w:rPr>
          <w:rFonts w:ascii="Garamond" w:hAnsi="Garamond"/>
          <w:iCs/>
          <w:lang w:val="es-419"/>
        </w:rPr>
        <w:t xml:space="preserve"> (Mt 17,4):</w:t>
      </w:r>
      <w:r w:rsidR="00445E9E" w:rsidRPr="00126363">
        <w:rPr>
          <w:rFonts w:ascii="Garamond" w:hAnsi="Garamond"/>
          <w:lang w:val="es-419"/>
        </w:rPr>
        <w:t xml:space="preserve"> ¿éstas son habitualmente las disposiciones de tu alma o, por el contrario, siempre hay quejas voluntarias, frases asesinas, desengaño, desaliento, espíritu negativo...?</w:t>
      </w:r>
      <w:r w:rsidR="00445E9E" w:rsidRPr="00126363">
        <w:rPr>
          <w:rFonts w:ascii="Garamond" w:hAnsi="Garamond"/>
          <w:vertAlign w:val="superscript"/>
          <w:lang w:val="es-419"/>
        </w:rPr>
        <w:footnoteReference w:id="1715"/>
      </w:r>
      <w:r w:rsidR="001F3B88" w:rsidRPr="00126363">
        <w:rPr>
          <w:rFonts w:ascii="Garamond" w:hAnsi="Garamond"/>
          <w:lang w:val="es-419"/>
        </w:rPr>
        <w:t>.</w:t>
      </w:r>
    </w:p>
    <w:p w14:paraId="3A525D5C" w14:textId="77777777" w:rsidR="00445E9E" w:rsidRPr="00126363" w:rsidRDefault="00445E9E" w:rsidP="00445E9E">
      <w:pPr>
        <w:pStyle w:val="PBuelaParagraph"/>
        <w:rPr>
          <w:rFonts w:ascii="Garamond" w:hAnsi="Garamond"/>
          <w:lang w:val="es-419"/>
        </w:rPr>
      </w:pPr>
      <w:r w:rsidRPr="00126363">
        <w:rPr>
          <w:rFonts w:ascii="Garamond" w:hAnsi="Garamond"/>
          <w:lang w:val="es-419"/>
        </w:rPr>
        <w:t>¿Está tu corazón en la Eucaristía, centro de la vida de la Iglesia y también centro de la vida consagrada, personal y comunitaria?</w:t>
      </w:r>
      <w:r w:rsidRPr="00126363">
        <w:rPr>
          <w:rFonts w:ascii="Garamond" w:hAnsi="Garamond"/>
          <w:vertAlign w:val="superscript"/>
          <w:lang w:val="es-419"/>
        </w:rPr>
        <w:footnoteReference w:id="1716"/>
      </w:r>
    </w:p>
    <w:p w14:paraId="04D46C44" w14:textId="77777777" w:rsidR="00445E9E" w:rsidRPr="00126363" w:rsidRDefault="00445E9E" w:rsidP="00445E9E">
      <w:pPr>
        <w:pStyle w:val="PBuelaParagraph"/>
        <w:rPr>
          <w:rFonts w:ascii="Garamond" w:hAnsi="Garamond"/>
          <w:lang w:val="es-419"/>
        </w:rPr>
      </w:pPr>
      <w:r w:rsidRPr="00126363">
        <w:rPr>
          <w:rFonts w:ascii="Garamond" w:hAnsi="Garamond"/>
          <w:lang w:val="es-419"/>
        </w:rPr>
        <w:t>Los religiosos son, en cierto modo, una prolongación de la humanidad de Cristo. ¿Lo eres tú?</w:t>
      </w:r>
      <w:r w:rsidRPr="00126363">
        <w:rPr>
          <w:rFonts w:ascii="Garamond" w:hAnsi="Garamond"/>
          <w:vertAlign w:val="superscript"/>
          <w:lang w:val="es-419"/>
        </w:rPr>
        <w:footnoteReference w:id="1717"/>
      </w:r>
      <w:r w:rsidR="001F3B88" w:rsidRPr="00126363">
        <w:rPr>
          <w:rFonts w:ascii="Garamond" w:hAnsi="Garamond"/>
          <w:lang w:val="es-419"/>
        </w:rPr>
        <w:t>.</w:t>
      </w:r>
    </w:p>
    <w:p w14:paraId="644A1803"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¿Eres testimonio vivo de que </w:t>
      </w:r>
      <w:r w:rsidRPr="00126363">
        <w:rPr>
          <w:rFonts w:ascii="Garamond" w:hAnsi="Garamond"/>
          <w:i/>
          <w:lang w:val="es-419"/>
        </w:rPr>
        <w:t>no hay contradicción entre obediencia y libertad</w:t>
      </w:r>
      <w:r w:rsidRPr="00126363">
        <w:rPr>
          <w:rFonts w:ascii="Garamond" w:hAnsi="Garamond"/>
          <w:lang w:val="es-419"/>
        </w:rPr>
        <w:t>, sino todo lo contrario?</w:t>
      </w:r>
      <w:r w:rsidRPr="00126363">
        <w:rPr>
          <w:rFonts w:ascii="Garamond" w:hAnsi="Garamond"/>
          <w:vertAlign w:val="superscript"/>
          <w:lang w:val="es-419"/>
        </w:rPr>
        <w:footnoteReference w:id="1718"/>
      </w:r>
      <w:r w:rsidR="001F3B88" w:rsidRPr="00126363">
        <w:rPr>
          <w:rFonts w:ascii="Garamond" w:hAnsi="Garamond"/>
          <w:lang w:val="es-419"/>
        </w:rPr>
        <w:t>.</w:t>
      </w:r>
    </w:p>
    <w:p w14:paraId="0988047C" w14:textId="77777777" w:rsidR="00445E9E" w:rsidRPr="00126363" w:rsidRDefault="00445E9E" w:rsidP="00445E9E">
      <w:pPr>
        <w:pStyle w:val="PBuelaParagraph"/>
        <w:rPr>
          <w:rFonts w:ascii="Garamond" w:hAnsi="Garamond"/>
          <w:lang w:val="es-419"/>
        </w:rPr>
      </w:pPr>
      <w:r w:rsidRPr="00126363">
        <w:rPr>
          <w:rFonts w:ascii="Garamond" w:hAnsi="Garamond"/>
          <w:lang w:val="es-419"/>
        </w:rPr>
        <w:t>¿Te fascina el atractivo incesante y constante que la entrega total al Señor continúa teniendo sobre las sucesivas generaciones?</w:t>
      </w:r>
      <w:r w:rsidRPr="00126363">
        <w:rPr>
          <w:rFonts w:ascii="Garamond" w:hAnsi="Garamond"/>
          <w:vertAlign w:val="superscript"/>
          <w:lang w:val="es-419"/>
        </w:rPr>
        <w:footnoteReference w:id="1719"/>
      </w:r>
      <w:r w:rsidR="001F3B88" w:rsidRPr="00126363">
        <w:rPr>
          <w:rFonts w:ascii="Garamond" w:hAnsi="Garamond"/>
          <w:lang w:val="es-419"/>
        </w:rPr>
        <w:t>.</w:t>
      </w:r>
    </w:p>
    <w:p w14:paraId="4220B0E9" w14:textId="77777777" w:rsidR="00445E9E" w:rsidRPr="00126363" w:rsidRDefault="00445E9E" w:rsidP="00445E9E">
      <w:pPr>
        <w:pStyle w:val="PBuelaParagraph"/>
        <w:rPr>
          <w:rFonts w:ascii="Garamond" w:hAnsi="Garamond"/>
          <w:lang w:val="es-419"/>
        </w:rPr>
      </w:pPr>
      <w:r w:rsidRPr="00126363">
        <w:rPr>
          <w:rFonts w:ascii="Garamond" w:hAnsi="Garamond"/>
          <w:lang w:val="es-419"/>
        </w:rPr>
        <w:t>¿Tu comunidad aparece como escuela de auténtica espiritualidad evangélica? ¿Eres consciente de que de ello depende la fecundidad apostólica, la generosidad en el amor a los pobres y el mismo atractivo vocacional ante las nuevas generaciones? ¿Sabes que lo que puede conmover a las personas de nuestro tiempo, también sedientas de valores absolutos, es precisamente la cualidad espiritual de la vida consagrada que se transforma así en un fascinante testimonio?</w:t>
      </w:r>
      <w:r w:rsidRPr="00126363">
        <w:rPr>
          <w:rFonts w:ascii="Garamond" w:hAnsi="Garamond"/>
          <w:vertAlign w:val="superscript"/>
          <w:lang w:val="es-419"/>
        </w:rPr>
        <w:footnoteReference w:id="1720"/>
      </w:r>
      <w:r w:rsidR="001F3B88" w:rsidRPr="00126363">
        <w:rPr>
          <w:rFonts w:ascii="Garamond" w:hAnsi="Garamond"/>
          <w:lang w:val="es-419"/>
        </w:rPr>
        <w:t>.</w:t>
      </w:r>
    </w:p>
    <w:p w14:paraId="7B2FA665"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¿Tienes la misión de señalar al Hijo de Dios hecho hombre como </w:t>
      </w:r>
      <w:r w:rsidRPr="00126363">
        <w:rPr>
          <w:rFonts w:ascii="Garamond" w:hAnsi="Garamond"/>
          <w:i/>
          <w:lang w:val="es-419"/>
        </w:rPr>
        <w:t>la meta escatológica a la que todo tiende</w:t>
      </w:r>
      <w:r w:rsidRPr="00126363">
        <w:rPr>
          <w:rFonts w:ascii="Garamond" w:hAnsi="Garamond"/>
          <w:lang w:val="es-419"/>
        </w:rPr>
        <w:t>, el resplandor ante el cual cualquier otra luz languidece, la infinita belleza que, sola, puede satisfacer totalmente al corazón humano? ¿Cómo cumples con esa misión?</w:t>
      </w:r>
      <w:r w:rsidRPr="00126363">
        <w:rPr>
          <w:rFonts w:ascii="Garamond" w:hAnsi="Garamond"/>
          <w:vertAlign w:val="superscript"/>
          <w:lang w:val="es-419"/>
        </w:rPr>
        <w:footnoteReference w:id="1721"/>
      </w:r>
      <w:r w:rsidR="001F3B88" w:rsidRPr="00126363">
        <w:rPr>
          <w:rFonts w:ascii="Garamond" w:hAnsi="Garamond"/>
          <w:lang w:val="es-419"/>
        </w:rPr>
        <w:t>.</w:t>
      </w:r>
    </w:p>
    <w:p w14:paraId="6E0F6308" w14:textId="77777777" w:rsidR="00445E9E" w:rsidRPr="00126363" w:rsidRDefault="00445E9E" w:rsidP="00445E9E">
      <w:pPr>
        <w:pStyle w:val="PBuelaParagraph"/>
        <w:rPr>
          <w:rFonts w:ascii="Garamond" w:hAnsi="Garamond"/>
          <w:lang w:val="es-419"/>
        </w:rPr>
      </w:pPr>
      <w:r w:rsidRPr="00126363">
        <w:rPr>
          <w:rFonts w:ascii="Garamond" w:hAnsi="Garamond"/>
          <w:lang w:val="es-419"/>
        </w:rPr>
        <w:lastRenderedPageBreak/>
        <w:t xml:space="preserve">Se espera de tu comunidad, que sea rica </w:t>
      </w:r>
      <w:r w:rsidR="00353700" w:rsidRPr="00126363">
        <w:rPr>
          <w:rFonts w:ascii="Garamond" w:hAnsi="Garamond" w:cs="Times New Roman"/>
          <w:lang w:val="es-419"/>
        </w:rPr>
        <w:t>«</w:t>
      </w:r>
      <w:r w:rsidRPr="00126363">
        <w:rPr>
          <w:rFonts w:ascii="Garamond" w:hAnsi="Garamond"/>
          <w:iCs/>
          <w:lang w:val="es-419"/>
        </w:rPr>
        <w:t xml:space="preserve">de gozo y del </w:t>
      </w:r>
      <w:r w:rsidR="00DE4721" w:rsidRPr="00126363">
        <w:rPr>
          <w:rFonts w:ascii="Garamond" w:hAnsi="Garamond"/>
          <w:iCs/>
          <w:lang w:val="es-419"/>
        </w:rPr>
        <w:t>E</w:t>
      </w:r>
      <w:r w:rsidRPr="00126363">
        <w:rPr>
          <w:rFonts w:ascii="Garamond" w:hAnsi="Garamond"/>
          <w:iCs/>
          <w:lang w:val="es-419"/>
        </w:rPr>
        <w:t>spíritu Santo</w:t>
      </w:r>
      <w:r w:rsidR="00353700"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Hch</w:t>
      </w:r>
      <w:proofErr w:type="spellEnd"/>
      <w:r w:rsidRPr="00126363">
        <w:rPr>
          <w:rFonts w:ascii="Garamond" w:hAnsi="Garamond"/>
          <w:iCs/>
          <w:lang w:val="es-419"/>
        </w:rPr>
        <w:t xml:space="preserve"> 13,52). En tu comunidad, ¿la atención</w:t>
      </w:r>
      <w:r w:rsidRPr="00126363">
        <w:rPr>
          <w:rFonts w:ascii="Garamond" w:hAnsi="Garamond"/>
          <w:lang w:val="es-419"/>
        </w:rPr>
        <w:t xml:space="preserve"> recíproca ayuda a superar la soledad, la comunicación ayuda a que todos se sientan corresponsables; </w:t>
      </w:r>
      <w:proofErr w:type="gramStart"/>
      <w:r w:rsidRPr="00126363">
        <w:rPr>
          <w:rFonts w:ascii="Garamond" w:hAnsi="Garamond"/>
          <w:lang w:val="es-419"/>
        </w:rPr>
        <w:t>el perdón cicatriza las heridas, reforzando en cada uno el propósito de la comunión?</w:t>
      </w:r>
      <w:proofErr w:type="gramEnd"/>
      <w:r w:rsidRPr="00126363">
        <w:rPr>
          <w:rFonts w:ascii="Garamond" w:hAnsi="Garamond"/>
          <w:lang w:val="es-419"/>
        </w:rPr>
        <w:t xml:space="preserve"> En tu comunidad, ¿la naturaleza del carisma encauza las energías, sostiene la fidelidad y orienta el apostolado hacia la misma misión?</w:t>
      </w:r>
      <w:r w:rsidRPr="00126363">
        <w:rPr>
          <w:rFonts w:ascii="Garamond" w:hAnsi="Garamond"/>
          <w:vertAlign w:val="superscript"/>
          <w:lang w:val="es-419"/>
        </w:rPr>
        <w:footnoteReference w:id="1722"/>
      </w:r>
      <w:r w:rsidR="001F3B88" w:rsidRPr="00126363">
        <w:rPr>
          <w:rFonts w:ascii="Garamond" w:hAnsi="Garamond"/>
          <w:lang w:val="es-419"/>
        </w:rPr>
        <w:t>.</w:t>
      </w:r>
    </w:p>
    <w:p w14:paraId="5F570AF0" w14:textId="77777777" w:rsidR="00445E9E" w:rsidRPr="00126363" w:rsidRDefault="00445E9E" w:rsidP="00445E9E">
      <w:pPr>
        <w:pStyle w:val="PBuelaParagraph"/>
        <w:rPr>
          <w:rFonts w:ascii="Garamond" w:hAnsi="Garamond"/>
          <w:lang w:val="es-419"/>
        </w:rPr>
      </w:pPr>
      <w:r w:rsidRPr="00126363">
        <w:rPr>
          <w:rFonts w:ascii="Garamond" w:hAnsi="Garamond"/>
          <w:lang w:val="es-419"/>
        </w:rPr>
        <w:t>¿Adviertes que estás llamado a ser fermento de comunión misionera en la Iglesia?</w:t>
      </w:r>
      <w:r w:rsidRPr="00126363">
        <w:rPr>
          <w:rFonts w:ascii="Garamond" w:hAnsi="Garamond"/>
          <w:vertAlign w:val="superscript"/>
          <w:lang w:val="es-419"/>
        </w:rPr>
        <w:footnoteReference w:id="1723"/>
      </w:r>
      <w:r w:rsidR="001F3B88" w:rsidRPr="00126363">
        <w:rPr>
          <w:rFonts w:ascii="Garamond" w:hAnsi="Garamond"/>
          <w:lang w:val="es-419"/>
        </w:rPr>
        <w:t>.</w:t>
      </w:r>
    </w:p>
    <w:p w14:paraId="294B7BB8"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¿Tienes un papel significativo </w:t>
      </w:r>
      <w:r w:rsidRPr="00126363">
        <w:rPr>
          <w:rFonts w:ascii="Garamond" w:hAnsi="Garamond"/>
          <w:i/>
          <w:lang w:val="es-419"/>
        </w:rPr>
        <w:t xml:space="preserve">dentro de las </w:t>
      </w:r>
      <w:r w:rsidR="001F3B88" w:rsidRPr="00126363">
        <w:rPr>
          <w:rFonts w:ascii="Garamond" w:hAnsi="Garamond"/>
          <w:i/>
          <w:lang w:val="es-419"/>
        </w:rPr>
        <w:t>i</w:t>
      </w:r>
      <w:r w:rsidRPr="00126363">
        <w:rPr>
          <w:rFonts w:ascii="Garamond" w:hAnsi="Garamond"/>
          <w:i/>
          <w:lang w:val="es-419"/>
        </w:rPr>
        <w:t>glesias particulares</w:t>
      </w:r>
      <w:r w:rsidRPr="00126363">
        <w:rPr>
          <w:rFonts w:ascii="Garamond" w:hAnsi="Garamond"/>
          <w:lang w:val="es-419"/>
        </w:rPr>
        <w:t>?</w:t>
      </w:r>
      <w:r w:rsidRPr="00126363">
        <w:rPr>
          <w:rFonts w:ascii="Garamond" w:hAnsi="Garamond"/>
          <w:vertAlign w:val="superscript"/>
          <w:lang w:val="es-419"/>
        </w:rPr>
        <w:footnoteReference w:id="1724"/>
      </w:r>
      <w:r w:rsidR="001F3B88" w:rsidRPr="00126363">
        <w:rPr>
          <w:rFonts w:ascii="Garamond" w:hAnsi="Garamond"/>
          <w:lang w:val="es-419"/>
        </w:rPr>
        <w:t>.</w:t>
      </w:r>
    </w:p>
    <w:p w14:paraId="4FD61636"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¿Te nutres </w:t>
      </w:r>
      <w:r w:rsidRPr="00126363">
        <w:rPr>
          <w:rFonts w:ascii="Garamond" w:hAnsi="Garamond"/>
          <w:i/>
          <w:lang w:val="es-419"/>
        </w:rPr>
        <w:t>en las fuentes de una sólida y profunda espiritualidad</w:t>
      </w:r>
      <w:r w:rsidRPr="00126363">
        <w:rPr>
          <w:rFonts w:ascii="Garamond" w:hAnsi="Garamond"/>
          <w:lang w:val="es-419"/>
        </w:rPr>
        <w:t>?</w:t>
      </w:r>
      <w:r w:rsidRPr="00126363">
        <w:rPr>
          <w:rFonts w:ascii="Garamond" w:hAnsi="Garamond"/>
          <w:vertAlign w:val="superscript"/>
          <w:lang w:val="es-419"/>
        </w:rPr>
        <w:footnoteReference w:id="1725"/>
      </w:r>
      <w:r w:rsidR="001F3B88" w:rsidRPr="00126363">
        <w:rPr>
          <w:rFonts w:ascii="Garamond" w:hAnsi="Garamond"/>
          <w:lang w:val="es-419"/>
        </w:rPr>
        <w:t>.</w:t>
      </w:r>
    </w:p>
    <w:p w14:paraId="631F03AF" w14:textId="77777777" w:rsidR="00445E9E" w:rsidRPr="00126363" w:rsidRDefault="00445E9E" w:rsidP="00445E9E">
      <w:pPr>
        <w:pStyle w:val="PBuelaParagraph"/>
        <w:rPr>
          <w:rFonts w:ascii="Garamond" w:hAnsi="Garamond"/>
          <w:lang w:val="es-419"/>
        </w:rPr>
      </w:pPr>
      <w:r w:rsidRPr="00126363">
        <w:rPr>
          <w:rFonts w:ascii="Garamond" w:hAnsi="Garamond"/>
          <w:lang w:val="es-419"/>
        </w:rPr>
        <w:t xml:space="preserve">¿Sigues «a Cristo, </w:t>
      </w:r>
      <w:proofErr w:type="gramStart"/>
      <w:r w:rsidRPr="00126363">
        <w:rPr>
          <w:rFonts w:ascii="Garamond" w:hAnsi="Garamond"/>
          <w:lang w:val="es-419"/>
        </w:rPr>
        <w:t>que</w:t>
      </w:r>
      <w:proofErr w:type="gramEnd"/>
      <w:r w:rsidRPr="00126363">
        <w:rPr>
          <w:rFonts w:ascii="Garamond" w:hAnsi="Garamond"/>
          <w:lang w:val="es-419"/>
        </w:rPr>
        <w:t xml:space="preserve"> como primer y principal maestro de la fe, tuvo todos los carismas en grado eminentísimo»</w:t>
      </w:r>
      <w:r w:rsidRPr="00126363">
        <w:rPr>
          <w:rFonts w:ascii="Garamond" w:hAnsi="Garamond"/>
          <w:vertAlign w:val="superscript"/>
          <w:lang w:val="es-419"/>
        </w:rPr>
        <w:footnoteReference w:id="1726"/>
      </w:r>
      <w:r w:rsidRPr="00126363">
        <w:rPr>
          <w:rFonts w:ascii="Garamond" w:hAnsi="Garamond"/>
          <w:lang w:val="es-419"/>
        </w:rPr>
        <w:t>?</w:t>
      </w:r>
    </w:p>
    <w:p w14:paraId="37DD4A42" w14:textId="77777777" w:rsidR="004D2195" w:rsidRPr="00126363" w:rsidRDefault="004D2195" w:rsidP="004D2195">
      <w:pPr>
        <w:pStyle w:val="PBHeading2"/>
        <w:rPr>
          <w:rFonts w:ascii="Garamond" w:hAnsi="Garamond"/>
          <w:sz w:val="22"/>
          <w:szCs w:val="22"/>
          <w:lang w:val="es-419"/>
        </w:rPr>
      </w:pPr>
      <w:bookmarkStart w:id="705" w:name="_Toc509671547"/>
      <w:r w:rsidRPr="00126363">
        <w:rPr>
          <w:rFonts w:ascii="Garamond" w:hAnsi="Garamond"/>
          <w:sz w:val="22"/>
          <w:szCs w:val="22"/>
          <w:lang w:val="es-419"/>
        </w:rPr>
        <w:t>Ley nueva, libertad de espíritu y discernimiento</w:t>
      </w:r>
      <w:bookmarkEnd w:id="705"/>
    </w:p>
    <w:p w14:paraId="3F769F37" w14:textId="77777777" w:rsidR="004D2195" w:rsidRPr="00126363" w:rsidRDefault="004D2195" w:rsidP="005A5669">
      <w:pPr>
        <w:pStyle w:val="PBuelaParagraph"/>
        <w:spacing w:after="120" w:afterAutospacing="0"/>
        <w:contextualSpacing w:val="0"/>
        <w:rPr>
          <w:rFonts w:ascii="Garamond" w:hAnsi="Garamond"/>
          <w:i/>
          <w:lang w:val="es-419"/>
        </w:rPr>
      </w:pPr>
      <w:r w:rsidRPr="00126363">
        <w:rPr>
          <w:rFonts w:ascii="Garamond" w:hAnsi="Garamond"/>
          <w:i/>
          <w:lang w:val="es-419"/>
        </w:rPr>
        <w:t>Presupuesto</w:t>
      </w:r>
    </w:p>
    <w:p w14:paraId="44C6E7A2" w14:textId="77777777" w:rsidR="004D2195" w:rsidRPr="00126363" w:rsidRDefault="004D2195" w:rsidP="004D2195">
      <w:pPr>
        <w:pStyle w:val="PBuelaParagraph"/>
        <w:rPr>
          <w:rFonts w:ascii="Garamond" w:hAnsi="Garamond"/>
          <w:lang w:val="es-419"/>
        </w:rPr>
      </w:pPr>
      <w:r w:rsidRPr="00126363">
        <w:rPr>
          <w:rFonts w:ascii="Garamond" w:hAnsi="Garamond"/>
          <w:lang w:val="es-419"/>
        </w:rPr>
        <w:t xml:space="preserve">El día de nuestro </w:t>
      </w:r>
      <w:r w:rsidR="001F3B88" w:rsidRPr="00126363">
        <w:rPr>
          <w:rFonts w:ascii="Garamond" w:hAnsi="Garamond"/>
          <w:lang w:val="es-419"/>
        </w:rPr>
        <w:t>B</w:t>
      </w:r>
      <w:r w:rsidRPr="00126363">
        <w:rPr>
          <w:rFonts w:ascii="Garamond" w:hAnsi="Garamond"/>
          <w:lang w:val="es-419"/>
        </w:rPr>
        <w:t xml:space="preserve">autismo nos hizo Dios </w:t>
      </w:r>
      <w:r w:rsidR="00C624AB" w:rsidRPr="00126363">
        <w:rPr>
          <w:rFonts w:ascii="Garamond" w:hAnsi="Garamond" w:cs="Times New Roman"/>
          <w:lang w:val="es-419"/>
        </w:rPr>
        <w:t>«</w:t>
      </w:r>
      <w:r w:rsidRPr="00126363">
        <w:rPr>
          <w:rFonts w:ascii="Garamond" w:hAnsi="Garamond"/>
          <w:lang w:val="es-419"/>
        </w:rPr>
        <w:t>nuevas creaturas</w:t>
      </w:r>
      <w:r w:rsidR="00C624AB" w:rsidRPr="00126363">
        <w:rPr>
          <w:rFonts w:ascii="Garamond" w:hAnsi="Garamond" w:cs="Times New Roman"/>
          <w:lang w:val="es-419"/>
        </w:rPr>
        <w:t>»</w:t>
      </w:r>
      <w:r w:rsidRPr="00126363">
        <w:rPr>
          <w:rFonts w:ascii="Garamond" w:hAnsi="Garamond"/>
          <w:lang w:val="es-419"/>
        </w:rPr>
        <w:t xml:space="preserve"> (2</w:t>
      </w:r>
      <w:r w:rsidR="00CD177B" w:rsidRPr="00126363">
        <w:rPr>
          <w:rFonts w:ascii="Garamond" w:hAnsi="Garamond"/>
          <w:lang w:val="es-419"/>
        </w:rPr>
        <w:t xml:space="preserve"> </w:t>
      </w:r>
      <w:r w:rsidRPr="00126363">
        <w:rPr>
          <w:rFonts w:ascii="Garamond" w:hAnsi="Garamond"/>
          <w:lang w:val="es-419"/>
        </w:rPr>
        <w:t xml:space="preserve">Co 5,17) al hacernos </w:t>
      </w:r>
      <w:r w:rsidR="00033A14" w:rsidRPr="00126363">
        <w:rPr>
          <w:rFonts w:ascii="Garamond" w:hAnsi="Garamond" w:cs="Times New Roman"/>
          <w:lang w:val="es-419"/>
        </w:rPr>
        <w:t>«</w:t>
      </w:r>
      <w:r w:rsidRPr="00126363">
        <w:rPr>
          <w:rFonts w:ascii="Garamond" w:hAnsi="Garamond"/>
          <w:lang w:val="es-419"/>
        </w:rPr>
        <w:t>partícipes de la naturaleza divina</w:t>
      </w:r>
      <w:r w:rsidR="00033A14" w:rsidRPr="00126363">
        <w:rPr>
          <w:rFonts w:ascii="Garamond" w:hAnsi="Garamond" w:cs="Times New Roman"/>
          <w:iCs/>
          <w:lang w:val="es-419"/>
        </w:rPr>
        <w:t>»</w:t>
      </w:r>
      <w:r w:rsidRPr="00126363">
        <w:rPr>
          <w:rFonts w:ascii="Garamond" w:hAnsi="Garamond"/>
          <w:lang w:val="es-419"/>
        </w:rPr>
        <w:t xml:space="preserve"> (2</w:t>
      </w:r>
      <w:r w:rsidR="005C5AB7" w:rsidRPr="00126363">
        <w:rPr>
          <w:rFonts w:ascii="Garamond" w:hAnsi="Garamond"/>
          <w:lang w:val="es-419"/>
        </w:rPr>
        <w:t xml:space="preserve"> </w:t>
      </w:r>
      <w:r w:rsidRPr="00126363">
        <w:rPr>
          <w:rFonts w:ascii="Garamond" w:hAnsi="Garamond"/>
          <w:lang w:val="es-419"/>
        </w:rPr>
        <w:t>P 1,4) al darnos «una nueva participación, física y formal, aunque análoga y accidental, de la naturaleza misma de Dios»</w:t>
      </w:r>
      <w:r w:rsidRPr="00126363">
        <w:rPr>
          <w:rFonts w:ascii="Garamond" w:hAnsi="Garamond"/>
          <w:vertAlign w:val="superscript"/>
          <w:lang w:val="es-419"/>
        </w:rPr>
        <w:footnoteReference w:id="1727"/>
      </w:r>
      <w:r w:rsidRPr="00126363">
        <w:rPr>
          <w:rFonts w:ascii="Garamond" w:hAnsi="Garamond"/>
          <w:lang w:val="es-419"/>
        </w:rPr>
        <w:t xml:space="preserve">, por tanto, fuimos hechos hijos de Dios y herederos del </w:t>
      </w:r>
      <w:r w:rsidR="00F41116" w:rsidRPr="00126363">
        <w:rPr>
          <w:rFonts w:ascii="Garamond" w:hAnsi="Garamond"/>
          <w:lang w:val="es-419"/>
        </w:rPr>
        <w:t>C</w:t>
      </w:r>
      <w:r w:rsidRPr="00126363">
        <w:rPr>
          <w:rFonts w:ascii="Garamond" w:hAnsi="Garamond"/>
          <w:lang w:val="es-419"/>
        </w:rPr>
        <w:t xml:space="preserve">ielo, e hicimos con Dios una Alianza Nueva y Eterna que sólo el pecado mortal puede romper. </w:t>
      </w:r>
    </w:p>
    <w:p w14:paraId="1DB105D9" w14:textId="77777777" w:rsidR="004D2195" w:rsidRPr="00126363" w:rsidRDefault="004D2195" w:rsidP="004D2195">
      <w:pPr>
        <w:pStyle w:val="PBuelaParagraph"/>
        <w:rPr>
          <w:rFonts w:ascii="Garamond" w:hAnsi="Garamond"/>
          <w:lang w:val="es-419"/>
        </w:rPr>
      </w:pPr>
      <w:r w:rsidRPr="00126363">
        <w:rPr>
          <w:rFonts w:ascii="Garamond" w:hAnsi="Garamond"/>
          <w:lang w:val="es-419"/>
        </w:rPr>
        <w:t xml:space="preserve">¿Sabes vivir como bautizado? ¿Experimentas tu realidad ontológica de hijo de Dios? ¿Te comportas como tal? ¿Reconoces tu dignidad? ¿Eres un señor por el señorío de tu Cabeza, Jesucristo, y por el hecho </w:t>
      </w:r>
      <w:r w:rsidRPr="00126363">
        <w:rPr>
          <w:rFonts w:ascii="Garamond" w:hAnsi="Garamond"/>
          <w:lang w:val="es-419"/>
        </w:rPr>
        <w:lastRenderedPageBreak/>
        <w:t xml:space="preserve">de ser heredero, no de cualquier cosa, o persona humana, o riqueza de orden temporal, sino del </w:t>
      </w:r>
      <w:r w:rsidR="00F41116" w:rsidRPr="00126363">
        <w:rPr>
          <w:rFonts w:ascii="Garamond" w:hAnsi="Garamond"/>
          <w:lang w:val="es-419"/>
        </w:rPr>
        <w:t>C</w:t>
      </w:r>
      <w:r w:rsidRPr="00126363">
        <w:rPr>
          <w:rFonts w:ascii="Garamond" w:hAnsi="Garamond"/>
          <w:lang w:val="es-419"/>
        </w:rPr>
        <w:t xml:space="preserve">ielo? </w:t>
      </w:r>
    </w:p>
    <w:p w14:paraId="2B3A2110" w14:textId="77777777" w:rsidR="004D2195" w:rsidRPr="00126363" w:rsidRDefault="004D2195" w:rsidP="004D2195">
      <w:pPr>
        <w:pStyle w:val="PBuelaParagraph"/>
        <w:rPr>
          <w:rFonts w:ascii="Garamond" w:hAnsi="Garamond"/>
          <w:lang w:val="es-419"/>
        </w:rPr>
      </w:pPr>
      <w:r w:rsidRPr="00126363">
        <w:rPr>
          <w:rFonts w:ascii="Garamond" w:hAnsi="Garamond"/>
          <w:lang w:val="es-419"/>
        </w:rPr>
        <w:t>Con cada uno de los bautizados Dios hizo la nueva «</w:t>
      </w:r>
      <w:proofErr w:type="spellStart"/>
      <w:r w:rsidRPr="00126363">
        <w:rPr>
          <w:rFonts w:ascii="Garamond" w:hAnsi="Garamond"/>
          <w:i/>
          <w:lang w:val="es-419"/>
        </w:rPr>
        <w:t>berit</w:t>
      </w:r>
      <w:proofErr w:type="spellEnd"/>
      <w:r w:rsidRPr="00126363">
        <w:rPr>
          <w:rFonts w:ascii="Garamond" w:hAnsi="Garamond"/>
          <w:lang w:val="es-419"/>
        </w:rPr>
        <w:t>» o nueva alianza prometida a los profetas:</w:t>
      </w:r>
    </w:p>
    <w:p w14:paraId="7013245F" w14:textId="77777777" w:rsidR="004D2195" w:rsidRPr="00126363" w:rsidRDefault="00033A14" w:rsidP="004D2195">
      <w:pPr>
        <w:pStyle w:val="PBuelaParagraph"/>
        <w:rPr>
          <w:rFonts w:ascii="Garamond" w:hAnsi="Garamond"/>
          <w:iCs/>
          <w:lang w:val="es-419"/>
        </w:rPr>
      </w:pPr>
      <w:r w:rsidRPr="00126363">
        <w:rPr>
          <w:rFonts w:ascii="Garamond" w:hAnsi="Garamond" w:cs="Times New Roman"/>
          <w:iCs/>
          <w:lang w:val="es-419"/>
        </w:rPr>
        <w:t>«</w:t>
      </w:r>
      <w:r w:rsidR="004D2195" w:rsidRPr="00126363">
        <w:rPr>
          <w:rFonts w:ascii="Garamond" w:hAnsi="Garamond"/>
          <w:iCs/>
          <w:lang w:val="es-419"/>
        </w:rPr>
        <w:t>He aquí, vienen días, dice el Señor, en que haré con la casa de Israel y con la casa de Judá una nueva alianza… Ésta será la alianza que haré con ellos después de aquellos días –oráculo del Señor–: Pondré mi ley en su interior y la escribiré en sus corazones; yo seré su Dios y ellos serán mi pueblo...</w:t>
      </w:r>
      <w:r w:rsidRPr="00126363">
        <w:rPr>
          <w:rFonts w:ascii="Garamond" w:hAnsi="Garamond" w:cs="Times New Roman"/>
          <w:iCs/>
          <w:lang w:val="es-419"/>
        </w:rPr>
        <w:t>»</w:t>
      </w:r>
      <w:r w:rsidR="004D2195" w:rsidRPr="00126363">
        <w:rPr>
          <w:rFonts w:ascii="Garamond" w:hAnsi="Garamond"/>
          <w:iCs/>
          <w:lang w:val="es-419"/>
        </w:rPr>
        <w:t xml:space="preserve"> (</w:t>
      </w:r>
      <w:proofErr w:type="spellStart"/>
      <w:r w:rsidR="004D2195" w:rsidRPr="00126363">
        <w:rPr>
          <w:rFonts w:ascii="Garamond" w:hAnsi="Garamond"/>
          <w:iCs/>
          <w:lang w:val="es-419"/>
        </w:rPr>
        <w:t>Jr</w:t>
      </w:r>
      <w:proofErr w:type="spellEnd"/>
      <w:r w:rsidR="004D2195" w:rsidRPr="00126363">
        <w:rPr>
          <w:rFonts w:ascii="Garamond" w:hAnsi="Garamond"/>
          <w:iCs/>
          <w:lang w:val="es-419"/>
        </w:rPr>
        <w:t xml:space="preserve"> 31,31-33). </w:t>
      </w:r>
      <w:r w:rsidRPr="00126363">
        <w:rPr>
          <w:rFonts w:ascii="Garamond" w:hAnsi="Garamond" w:cs="Times New Roman"/>
          <w:iCs/>
          <w:lang w:val="es-419"/>
        </w:rPr>
        <w:t>«</w:t>
      </w:r>
      <w:r w:rsidR="004D2195" w:rsidRPr="00126363">
        <w:rPr>
          <w:rFonts w:ascii="Garamond" w:hAnsi="Garamond"/>
          <w:iCs/>
          <w:lang w:val="es-419"/>
        </w:rPr>
        <w:t>Haré con ellos una alianza eterna, y no pararé de hacerles el bien</w:t>
      </w:r>
      <w:r w:rsidRPr="00126363">
        <w:rPr>
          <w:rFonts w:ascii="Garamond" w:hAnsi="Garamond" w:cs="Times New Roman"/>
          <w:iCs/>
          <w:lang w:val="es-419"/>
        </w:rPr>
        <w:t>»</w:t>
      </w:r>
      <w:r w:rsidR="004D2195" w:rsidRPr="00126363">
        <w:rPr>
          <w:rFonts w:ascii="Garamond" w:hAnsi="Garamond"/>
          <w:iCs/>
          <w:lang w:val="es-419"/>
        </w:rPr>
        <w:t xml:space="preserve"> (</w:t>
      </w:r>
      <w:proofErr w:type="spellStart"/>
      <w:r w:rsidR="004D2195" w:rsidRPr="00126363">
        <w:rPr>
          <w:rFonts w:ascii="Garamond" w:hAnsi="Garamond"/>
          <w:iCs/>
          <w:lang w:val="es-419"/>
        </w:rPr>
        <w:t>Jr</w:t>
      </w:r>
      <w:proofErr w:type="spellEnd"/>
      <w:r w:rsidR="004D2195" w:rsidRPr="00126363">
        <w:rPr>
          <w:rFonts w:ascii="Garamond" w:hAnsi="Garamond"/>
          <w:iCs/>
          <w:lang w:val="es-419"/>
        </w:rPr>
        <w:t xml:space="preserve"> 32,40).</w:t>
      </w:r>
    </w:p>
    <w:p w14:paraId="29674E3E" w14:textId="77777777" w:rsidR="004D2195" w:rsidRPr="00126363" w:rsidRDefault="004D2195" w:rsidP="004D2195">
      <w:pPr>
        <w:pStyle w:val="PBuelaParagraph"/>
        <w:rPr>
          <w:rFonts w:ascii="Garamond" w:hAnsi="Garamond"/>
          <w:lang w:val="es-419"/>
        </w:rPr>
      </w:pPr>
      <w:r w:rsidRPr="00126363">
        <w:rPr>
          <w:rFonts w:ascii="Garamond" w:hAnsi="Garamond"/>
          <w:b/>
          <w:lang w:val="es-419"/>
        </w:rPr>
        <w:t>Yo seré vuestro Dios y vosotros seréis mi pueblo</w:t>
      </w:r>
      <w:r w:rsidRPr="00126363">
        <w:rPr>
          <w:rFonts w:ascii="Garamond" w:hAnsi="Garamond"/>
          <w:lang w:val="es-419"/>
        </w:rPr>
        <w:t xml:space="preserve">... ésa es la bellísima y enternecedora fórmula de la Alianza con Dios, que se repite incansablemente en la Biblia: </w:t>
      </w:r>
      <w:r w:rsidR="00374865" w:rsidRPr="00126363">
        <w:rPr>
          <w:rFonts w:ascii="Garamond" w:hAnsi="Garamond" w:cs="Times New Roman"/>
          <w:lang w:val="es-419"/>
        </w:rPr>
        <w:t>«</w:t>
      </w:r>
      <w:r w:rsidRPr="00126363">
        <w:rPr>
          <w:rFonts w:ascii="Garamond" w:hAnsi="Garamond"/>
          <w:lang w:val="es-419"/>
        </w:rPr>
        <w:t xml:space="preserve">Ésta fue la orden que les di: </w:t>
      </w:r>
      <w:r w:rsidR="00374865" w:rsidRPr="00126363">
        <w:rPr>
          <w:rFonts w:ascii="Garamond" w:hAnsi="Garamond"/>
          <w:lang w:val="es-419"/>
        </w:rPr>
        <w:t>“</w:t>
      </w:r>
      <w:r w:rsidRPr="00126363">
        <w:rPr>
          <w:rFonts w:ascii="Garamond" w:hAnsi="Garamond"/>
          <w:lang w:val="es-419"/>
        </w:rPr>
        <w:t>Escuchad mi voz. Yo seré vuestro Dios y vosotros seréis mi pueblo</w:t>
      </w:r>
      <w:r w:rsidR="00374865" w:rsidRPr="00126363">
        <w:rPr>
          <w:rFonts w:ascii="Garamond" w:hAnsi="Garamond"/>
          <w:lang w:val="es-419"/>
        </w:rPr>
        <w:t>”</w:t>
      </w:r>
      <w:r w:rsidR="00374865"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Jr</w:t>
      </w:r>
      <w:proofErr w:type="spellEnd"/>
      <w:r w:rsidRPr="00126363">
        <w:rPr>
          <w:rFonts w:ascii="Garamond" w:hAnsi="Garamond"/>
          <w:lang w:val="es-419"/>
        </w:rPr>
        <w:t xml:space="preserve"> 7,23); </w:t>
      </w:r>
      <w:r w:rsidR="00374865" w:rsidRPr="00126363">
        <w:rPr>
          <w:rFonts w:ascii="Garamond" w:hAnsi="Garamond" w:cs="Times New Roman"/>
          <w:lang w:val="es-419"/>
        </w:rPr>
        <w:t>«</w:t>
      </w:r>
      <w:r w:rsidRPr="00126363">
        <w:rPr>
          <w:rFonts w:ascii="Garamond" w:hAnsi="Garamond"/>
          <w:lang w:val="es-419"/>
        </w:rPr>
        <w:t>Hacedme caso y obrad conforme a lo que os mande. Así seréis mi pueblo y yo seré vuestro Dios</w:t>
      </w:r>
      <w:r w:rsidR="00374865"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Jr</w:t>
      </w:r>
      <w:proofErr w:type="spellEnd"/>
      <w:r w:rsidRPr="00126363">
        <w:rPr>
          <w:rFonts w:ascii="Garamond" w:hAnsi="Garamond"/>
          <w:lang w:val="es-419"/>
        </w:rPr>
        <w:t xml:space="preserve"> 11,4); </w:t>
      </w:r>
      <w:r w:rsidR="00374865" w:rsidRPr="00126363">
        <w:rPr>
          <w:rFonts w:ascii="Garamond" w:hAnsi="Garamond" w:cs="Times New Roman"/>
          <w:lang w:val="es-419"/>
        </w:rPr>
        <w:t>«</w:t>
      </w:r>
      <w:r w:rsidRPr="00126363">
        <w:rPr>
          <w:rFonts w:ascii="Garamond" w:hAnsi="Garamond"/>
          <w:lang w:val="es-419"/>
        </w:rPr>
        <w:t>Les daré un corazón capaz de conocerme: sabrán que yo soy el Señor. Ellos serán mi pueblo y yo seré su Dios cuando vuelvan a mí de todo corazón</w:t>
      </w:r>
      <w:r w:rsidR="00374865"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Jr</w:t>
      </w:r>
      <w:proofErr w:type="spellEnd"/>
      <w:r w:rsidRPr="00126363">
        <w:rPr>
          <w:rFonts w:ascii="Garamond" w:hAnsi="Garamond"/>
          <w:lang w:val="es-419"/>
        </w:rPr>
        <w:t xml:space="preserve"> 24,7); </w:t>
      </w:r>
      <w:r w:rsidR="00374865" w:rsidRPr="00126363">
        <w:rPr>
          <w:rFonts w:ascii="Garamond" w:hAnsi="Garamond" w:cs="Times New Roman"/>
          <w:lang w:val="es-419"/>
        </w:rPr>
        <w:t>«</w:t>
      </w:r>
      <w:r w:rsidRPr="00126363">
        <w:rPr>
          <w:rFonts w:ascii="Garamond" w:hAnsi="Garamond"/>
          <w:lang w:val="es-419"/>
        </w:rPr>
        <w:t>Y vosotros seréis mi pueblo | y yo seré vuestro Dios</w:t>
      </w:r>
      <w:r w:rsidR="00374865"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Jr</w:t>
      </w:r>
      <w:proofErr w:type="spellEnd"/>
      <w:r w:rsidRPr="00126363">
        <w:rPr>
          <w:rFonts w:ascii="Garamond" w:hAnsi="Garamond"/>
          <w:lang w:val="es-419"/>
        </w:rPr>
        <w:t xml:space="preserve"> 30,22); </w:t>
      </w:r>
      <w:r w:rsidR="00374865" w:rsidRPr="00126363">
        <w:rPr>
          <w:rFonts w:ascii="Garamond" w:hAnsi="Garamond" w:cs="Times New Roman"/>
          <w:lang w:val="es-419"/>
        </w:rPr>
        <w:t>«</w:t>
      </w:r>
      <w:r w:rsidRPr="00126363">
        <w:rPr>
          <w:rFonts w:ascii="Garamond" w:hAnsi="Garamond"/>
          <w:lang w:val="es-419"/>
        </w:rPr>
        <w:t>En aquel tiempo –oráculo del Señor– seré el Dios de todas las tribus de Israel, y ellas serán mi pueblo</w:t>
      </w:r>
      <w:r w:rsidR="00374865"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Jr</w:t>
      </w:r>
      <w:proofErr w:type="spellEnd"/>
      <w:r w:rsidRPr="00126363">
        <w:rPr>
          <w:rFonts w:ascii="Garamond" w:hAnsi="Garamond"/>
          <w:lang w:val="es-419"/>
        </w:rPr>
        <w:t xml:space="preserve"> 31,1); </w:t>
      </w:r>
      <w:r w:rsidR="00374865" w:rsidRPr="00126363">
        <w:rPr>
          <w:rFonts w:ascii="Garamond" w:hAnsi="Garamond" w:cs="Times New Roman"/>
          <w:lang w:val="es-419"/>
        </w:rPr>
        <w:t>«</w:t>
      </w:r>
      <w:r w:rsidRPr="00126363">
        <w:rPr>
          <w:rFonts w:ascii="Garamond" w:hAnsi="Garamond"/>
          <w:lang w:val="es-419"/>
        </w:rPr>
        <w:t>Ellos serán mi pueblo y yo seré su Dios</w:t>
      </w:r>
      <w:r w:rsidR="00374865"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Jr</w:t>
      </w:r>
      <w:proofErr w:type="spellEnd"/>
      <w:r w:rsidRPr="00126363">
        <w:rPr>
          <w:rFonts w:ascii="Garamond" w:hAnsi="Garamond"/>
          <w:lang w:val="es-419"/>
        </w:rPr>
        <w:t xml:space="preserve"> 32,38).</w:t>
      </w:r>
    </w:p>
    <w:p w14:paraId="7B317291" w14:textId="77777777" w:rsidR="004D2195" w:rsidRPr="00126363" w:rsidRDefault="00374865" w:rsidP="004D2195">
      <w:pPr>
        <w:pStyle w:val="PBuelaParagraph"/>
        <w:rPr>
          <w:rFonts w:ascii="Garamond" w:hAnsi="Garamond"/>
          <w:lang w:val="es-419"/>
        </w:rPr>
      </w:pPr>
      <w:r w:rsidRPr="00126363">
        <w:rPr>
          <w:rFonts w:ascii="Garamond" w:hAnsi="Garamond" w:cs="Times New Roman"/>
          <w:lang w:val="es-419"/>
        </w:rPr>
        <w:t>«</w:t>
      </w:r>
      <w:r w:rsidR="004D2195" w:rsidRPr="00126363">
        <w:rPr>
          <w:rFonts w:ascii="Garamond" w:hAnsi="Garamond"/>
          <w:lang w:val="es-419"/>
        </w:rPr>
        <w:t>...</w:t>
      </w:r>
      <w:r w:rsidR="000D5326" w:rsidRPr="00126363">
        <w:rPr>
          <w:rFonts w:ascii="Garamond" w:hAnsi="Garamond"/>
          <w:lang w:val="es-419"/>
        </w:rPr>
        <w:t xml:space="preserve"> </w:t>
      </w:r>
      <w:r w:rsidR="004D2195" w:rsidRPr="00126363">
        <w:rPr>
          <w:rFonts w:ascii="Garamond" w:hAnsi="Garamond"/>
          <w:lang w:val="es-419"/>
        </w:rPr>
        <w:t>para que sigan mis preceptos y cumplan mis leyes y las pongan en práctica: ellos serán mi pueblo y yo seré su Dios</w:t>
      </w:r>
      <w:r w:rsidRPr="00126363">
        <w:rPr>
          <w:rFonts w:ascii="Garamond" w:hAnsi="Garamond" w:cs="Times New Roman"/>
          <w:lang w:val="es-419"/>
        </w:rPr>
        <w:t>»</w:t>
      </w:r>
      <w:r w:rsidR="004D2195" w:rsidRPr="00126363">
        <w:rPr>
          <w:rFonts w:ascii="Garamond" w:hAnsi="Garamond"/>
          <w:lang w:val="es-419"/>
        </w:rPr>
        <w:t xml:space="preserve"> (Ez 11,20); </w:t>
      </w:r>
      <w:r w:rsidRPr="00126363">
        <w:rPr>
          <w:rFonts w:ascii="Garamond" w:hAnsi="Garamond" w:cs="Times New Roman"/>
          <w:lang w:val="es-419"/>
        </w:rPr>
        <w:t>«</w:t>
      </w:r>
      <w:r w:rsidR="004D2195" w:rsidRPr="00126363">
        <w:rPr>
          <w:rFonts w:ascii="Garamond" w:hAnsi="Garamond"/>
          <w:lang w:val="es-419"/>
        </w:rPr>
        <w:t>Derramaré sobre vosotros un agua pura que os purificará: de todas vuestras inmundicias e idolatrías os he de purificar; y os daré un corazón nuevo, y os infundiré un espíritu nuevo; arrancaré de vuestra carne el corazón de piedra, y os daré un corazón de carne</w:t>
      </w:r>
      <w:r w:rsidRPr="00126363">
        <w:rPr>
          <w:rFonts w:ascii="Garamond" w:hAnsi="Garamond" w:cs="Times New Roman"/>
          <w:lang w:val="es-419"/>
        </w:rPr>
        <w:t>»</w:t>
      </w:r>
      <w:r w:rsidR="004D2195" w:rsidRPr="00126363">
        <w:rPr>
          <w:rFonts w:ascii="Garamond" w:hAnsi="Garamond"/>
          <w:lang w:val="es-419"/>
        </w:rPr>
        <w:t xml:space="preserve"> (Ez 36,25</w:t>
      </w:r>
      <w:r w:rsidRPr="00126363">
        <w:rPr>
          <w:rFonts w:ascii="Garamond" w:hAnsi="Garamond"/>
          <w:lang w:val="es-419"/>
        </w:rPr>
        <w:t>-26</w:t>
      </w:r>
      <w:r w:rsidR="004D2195" w:rsidRPr="00126363">
        <w:rPr>
          <w:rFonts w:ascii="Garamond" w:hAnsi="Garamond"/>
          <w:lang w:val="es-419"/>
        </w:rPr>
        <w:t xml:space="preserve">); </w:t>
      </w:r>
      <w:r w:rsidRPr="00126363">
        <w:rPr>
          <w:rFonts w:ascii="Garamond" w:hAnsi="Garamond" w:cs="Times New Roman"/>
          <w:lang w:val="es-419"/>
        </w:rPr>
        <w:t>«</w:t>
      </w:r>
      <w:r w:rsidR="004D2195" w:rsidRPr="00126363">
        <w:rPr>
          <w:rFonts w:ascii="Garamond" w:hAnsi="Garamond"/>
          <w:lang w:val="es-419"/>
        </w:rPr>
        <w:t xml:space="preserve">Os infundiré mi espíritu, y haré que caminéis según mis preceptos, y que guardéis y cumpláis mis mandatos. Y habitaréis en la tierra que di a vuestros padres. Vosotros seréis mi pueblo, y yo seré vuestro </w:t>
      </w:r>
      <w:r w:rsidR="004D2195" w:rsidRPr="00126363">
        <w:rPr>
          <w:rFonts w:ascii="Garamond" w:hAnsi="Garamond"/>
          <w:lang w:val="es-419"/>
        </w:rPr>
        <w:lastRenderedPageBreak/>
        <w:t>Dios</w:t>
      </w:r>
      <w:r w:rsidRPr="00126363">
        <w:rPr>
          <w:rFonts w:ascii="Garamond" w:hAnsi="Garamond" w:cs="Times New Roman"/>
          <w:lang w:val="es-419"/>
        </w:rPr>
        <w:t>»</w:t>
      </w:r>
      <w:r w:rsidR="004D2195" w:rsidRPr="00126363">
        <w:rPr>
          <w:rFonts w:ascii="Garamond" w:hAnsi="Garamond"/>
          <w:lang w:val="es-419"/>
        </w:rPr>
        <w:t xml:space="preserve"> (Ez 36,27-28); </w:t>
      </w:r>
      <w:r w:rsidRPr="00126363">
        <w:rPr>
          <w:rFonts w:ascii="Garamond" w:hAnsi="Garamond" w:cs="Times New Roman"/>
          <w:lang w:val="es-419"/>
        </w:rPr>
        <w:t>«</w:t>
      </w:r>
      <w:r w:rsidR="004D2195" w:rsidRPr="00126363">
        <w:rPr>
          <w:rFonts w:ascii="Garamond" w:hAnsi="Garamond"/>
          <w:lang w:val="es-419"/>
        </w:rPr>
        <w:t>...</w:t>
      </w:r>
      <w:r w:rsidR="001F3B88" w:rsidRPr="00126363">
        <w:rPr>
          <w:rFonts w:ascii="Garamond" w:hAnsi="Garamond"/>
          <w:lang w:val="es-419"/>
        </w:rPr>
        <w:t xml:space="preserve"> </w:t>
      </w:r>
      <w:r w:rsidR="004D2195" w:rsidRPr="00126363">
        <w:rPr>
          <w:rFonts w:ascii="Garamond" w:hAnsi="Garamond"/>
          <w:lang w:val="es-419"/>
        </w:rPr>
        <w:t>tendré mi morada junto a ellos, yo seré su Dios, y ellos serán mi pueblo</w:t>
      </w:r>
      <w:r w:rsidRPr="00126363">
        <w:rPr>
          <w:rFonts w:ascii="Garamond" w:hAnsi="Garamond" w:cs="Times New Roman"/>
          <w:lang w:val="es-419"/>
        </w:rPr>
        <w:t>»</w:t>
      </w:r>
      <w:r w:rsidR="004D2195" w:rsidRPr="00126363">
        <w:rPr>
          <w:rFonts w:ascii="Garamond" w:hAnsi="Garamond"/>
          <w:lang w:val="es-419"/>
        </w:rPr>
        <w:t xml:space="preserve"> (Ez 37,27).</w:t>
      </w:r>
    </w:p>
    <w:p w14:paraId="330520E8" w14:textId="77777777" w:rsidR="004D2195" w:rsidRPr="00126363" w:rsidRDefault="00374865" w:rsidP="004D2195">
      <w:pPr>
        <w:pStyle w:val="PBuelaParagraph"/>
        <w:rPr>
          <w:rFonts w:ascii="Garamond" w:hAnsi="Garamond"/>
          <w:lang w:val="es-419"/>
        </w:rPr>
      </w:pPr>
      <w:r w:rsidRPr="00126363">
        <w:rPr>
          <w:rFonts w:ascii="Garamond" w:hAnsi="Garamond" w:cs="Times New Roman"/>
          <w:lang w:val="es-419"/>
        </w:rPr>
        <w:t>«</w:t>
      </w:r>
      <w:r w:rsidR="004D2195" w:rsidRPr="00126363">
        <w:rPr>
          <w:rFonts w:ascii="Garamond" w:hAnsi="Garamond"/>
          <w:lang w:val="es-419"/>
        </w:rPr>
        <w:t>Los traeré y vivirán | en Jerusalén; | ellos serán mi pueblo | y yo seré su Dios | en fidelidad y justicia</w:t>
      </w:r>
      <w:r w:rsidRPr="00126363">
        <w:rPr>
          <w:rFonts w:ascii="Garamond" w:hAnsi="Garamond" w:cs="Times New Roman"/>
          <w:lang w:val="es-419"/>
        </w:rPr>
        <w:t>»</w:t>
      </w:r>
      <w:r w:rsidR="004D2195" w:rsidRPr="00126363">
        <w:rPr>
          <w:rFonts w:ascii="Garamond" w:hAnsi="Garamond"/>
          <w:lang w:val="es-419"/>
        </w:rPr>
        <w:t xml:space="preserve"> (</w:t>
      </w:r>
      <w:proofErr w:type="spellStart"/>
      <w:r w:rsidR="004D2195" w:rsidRPr="00126363">
        <w:rPr>
          <w:rFonts w:ascii="Garamond" w:hAnsi="Garamond"/>
          <w:lang w:val="es-419"/>
        </w:rPr>
        <w:t>Za</w:t>
      </w:r>
      <w:proofErr w:type="spellEnd"/>
      <w:r w:rsidR="004D2195" w:rsidRPr="00126363">
        <w:rPr>
          <w:rFonts w:ascii="Garamond" w:hAnsi="Garamond"/>
          <w:lang w:val="es-419"/>
        </w:rPr>
        <w:t xml:space="preserve"> 8,8).</w:t>
      </w:r>
    </w:p>
    <w:p w14:paraId="66CC446A" w14:textId="77777777" w:rsidR="004D2195" w:rsidRPr="00126363" w:rsidRDefault="00C95B11" w:rsidP="004D2195">
      <w:pPr>
        <w:pStyle w:val="PBuelaParagraph"/>
        <w:rPr>
          <w:rFonts w:ascii="Garamond" w:hAnsi="Garamond"/>
          <w:lang w:val="es-419"/>
        </w:rPr>
      </w:pPr>
      <w:r w:rsidRPr="00126363">
        <w:rPr>
          <w:rFonts w:ascii="Garamond" w:hAnsi="Garamond" w:cs="Times New Roman"/>
          <w:lang w:val="es-419"/>
        </w:rPr>
        <w:t>«</w:t>
      </w:r>
      <w:r w:rsidR="004D2195" w:rsidRPr="00126363">
        <w:rPr>
          <w:rFonts w:ascii="Garamond" w:hAnsi="Garamond"/>
          <w:lang w:val="es-419"/>
        </w:rPr>
        <w:t>Además haré con ellos una alianza eterna: yo seré su Dios y ellos serán mi pueblo</w:t>
      </w:r>
      <w:r w:rsidRPr="00126363">
        <w:rPr>
          <w:rFonts w:ascii="Garamond" w:hAnsi="Garamond" w:cs="Times New Roman"/>
          <w:lang w:val="es-419"/>
        </w:rPr>
        <w:t>»</w:t>
      </w:r>
      <w:r w:rsidR="004D2195" w:rsidRPr="00126363">
        <w:rPr>
          <w:rFonts w:ascii="Garamond" w:hAnsi="Garamond"/>
          <w:lang w:val="es-419"/>
        </w:rPr>
        <w:t xml:space="preserve"> (Ba 2,35).</w:t>
      </w:r>
    </w:p>
    <w:p w14:paraId="45697212" w14:textId="77777777" w:rsidR="004D2195" w:rsidRPr="00126363" w:rsidRDefault="004D2195" w:rsidP="003E3F13">
      <w:pPr>
        <w:pStyle w:val="PBuelaParagraph"/>
        <w:keepNext/>
        <w:keepLines/>
        <w:rPr>
          <w:rFonts w:ascii="Garamond" w:hAnsi="Garamond"/>
          <w:lang w:val="es-419"/>
        </w:rPr>
      </w:pPr>
      <w:r w:rsidRPr="00126363">
        <w:rPr>
          <w:rFonts w:ascii="Garamond" w:hAnsi="Garamond"/>
          <w:lang w:val="es-419"/>
        </w:rPr>
        <w:t xml:space="preserve">Con palabras parecidas: </w:t>
      </w:r>
    </w:p>
    <w:p w14:paraId="7949F507" w14:textId="77777777" w:rsidR="004D2195" w:rsidRPr="00126363" w:rsidRDefault="00C95B11" w:rsidP="004D2195">
      <w:pPr>
        <w:pStyle w:val="PBuelaParagraph"/>
        <w:rPr>
          <w:rFonts w:ascii="Garamond" w:hAnsi="Garamond"/>
          <w:iCs/>
          <w:lang w:val="es-419"/>
        </w:rPr>
      </w:pPr>
      <w:r w:rsidRPr="00126363">
        <w:rPr>
          <w:rFonts w:ascii="Garamond" w:hAnsi="Garamond" w:cs="Times New Roman"/>
          <w:iCs/>
          <w:lang w:val="es-419"/>
        </w:rPr>
        <w:t>«</w:t>
      </w:r>
      <w:r w:rsidR="004D2195" w:rsidRPr="00126363">
        <w:rPr>
          <w:rFonts w:ascii="Garamond" w:hAnsi="Garamond"/>
          <w:iCs/>
          <w:lang w:val="es-419"/>
        </w:rPr>
        <w:t>Inclinad vuestro oído, venid a mí: | escuchadme y viviréis. | Sellaré con vosotros una alianza perpetua, | las misericordias firmes hechas a David</w:t>
      </w:r>
      <w:r w:rsidRPr="00126363">
        <w:rPr>
          <w:rFonts w:ascii="Garamond" w:hAnsi="Garamond" w:cs="Times New Roman"/>
          <w:iCs/>
          <w:lang w:val="es-419"/>
        </w:rPr>
        <w:t>»</w:t>
      </w:r>
      <w:r w:rsidR="004D2195" w:rsidRPr="00126363">
        <w:rPr>
          <w:rFonts w:ascii="Garamond" w:hAnsi="Garamond"/>
          <w:iCs/>
          <w:lang w:val="es-419"/>
        </w:rPr>
        <w:t xml:space="preserve"> (</w:t>
      </w:r>
      <w:proofErr w:type="spellStart"/>
      <w:r w:rsidR="004D2195" w:rsidRPr="00126363">
        <w:rPr>
          <w:rFonts w:ascii="Garamond" w:hAnsi="Garamond"/>
          <w:iCs/>
          <w:lang w:val="es-419"/>
        </w:rPr>
        <w:t>Is</w:t>
      </w:r>
      <w:proofErr w:type="spellEnd"/>
      <w:r w:rsidR="004D2195" w:rsidRPr="00126363">
        <w:rPr>
          <w:rFonts w:ascii="Garamond" w:hAnsi="Garamond"/>
          <w:iCs/>
          <w:lang w:val="es-419"/>
        </w:rPr>
        <w:t xml:space="preserve"> 55,3); </w:t>
      </w:r>
      <w:r w:rsidRPr="00126363">
        <w:rPr>
          <w:rFonts w:ascii="Garamond" w:hAnsi="Garamond" w:cs="Times New Roman"/>
          <w:iCs/>
          <w:lang w:val="es-419"/>
        </w:rPr>
        <w:t>«</w:t>
      </w:r>
      <w:r w:rsidR="004D2195" w:rsidRPr="00126363">
        <w:rPr>
          <w:rFonts w:ascii="Garamond" w:hAnsi="Garamond"/>
          <w:iCs/>
          <w:lang w:val="es-419"/>
        </w:rPr>
        <w:t>Éste es mi pacto con ellos –dice el Señor–: | Mi espíritu, que está sobre ti, | mis palabras que puse en tu boca, | no se apartarán de tu boca, | de la boca de tu descendencia, | ni de la boca de la progenie de tu descendencia | –dice el Señor–, | desde ahora y para siempre</w:t>
      </w:r>
      <w:r w:rsidRPr="00126363">
        <w:rPr>
          <w:rFonts w:ascii="Garamond" w:hAnsi="Garamond" w:cs="Times New Roman"/>
          <w:iCs/>
          <w:lang w:val="es-419"/>
        </w:rPr>
        <w:t>»</w:t>
      </w:r>
      <w:r w:rsidR="004D2195" w:rsidRPr="00126363">
        <w:rPr>
          <w:rFonts w:ascii="Garamond" w:hAnsi="Garamond"/>
          <w:iCs/>
          <w:lang w:val="es-419"/>
        </w:rPr>
        <w:t xml:space="preserve"> (</w:t>
      </w:r>
      <w:proofErr w:type="spellStart"/>
      <w:r w:rsidR="004D2195" w:rsidRPr="00126363">
        <w:rPr>
          <w:rFonts w:ascii="Garamond" w:hAnsi="Garamond"/>
          <w:iCs/>
          <w:lang w:val="es-419"/>
        </w:rPr>
        <w:t>Is</w:t>
      </w:r>
      <w:proofErr w:type="spellEnd"/>
      <w:r w:rsidR="004D2195" w:rsidRPr="00126363">
        <w:rPr>
          <w:rFonts w:ascii="Garamond" w:hAnsi="Garamond"/>
          <w:iCs/>
          <w:lang w:val="es-419"/>
        </w:rPr>
        <w:t xml:space="preserve"> 59,21); </w:t>
      </w:r>
      <w:r w:rsidRPr="00126363">
        <w:rPr>
          <w:rFonts w:ascii="Garamond" w:hAnsi="Garamond" w:cs="Times New Roman"/>
          <w:iCs/>
          <w:lang w:val="es-419"/>
        </w:rPr>
        <w:t>«</w:t>
      </w:r>
      <w:r w:rsidR="004D2195" w:rsidRPr="00126363">
        <w:rPr>
          <w:rFonts w:ascii="Garamond" w:hAnsi="Garamond"/>
          <w:iCs/>
          <w:lang w:val="es-419"/>
        </w:rPr>
        <w:t>Porque yo, el Señor, amo la justicia, | detesto la rapiña y el crimen; | les daré su salario fielmente | y haré con ellos un pacto perpetuo</w:t>
      </w:r>
      <w:r w:rsidRPr="00126363">
        <w:rPr>
          <w:rFonts w:ascii="Garamond" w:hAnsi="Garamond" w:cs="Times New Roman"/>
          <w:iCs/>
          <w:lang w:val="es-419"/>
        </w:rPr>
        <w:t>»</w:t>
      </w:r>
      <w:r w:rsidR="004D2195" w:rsidRPr="00126363">
        <w:rPr>
          <w:rFonts w:ascii="Garamond" w:hAnsi="Garamond"/>
          <w:iCs/>
          <w:lang w:val="es-419"/>
        </w:rPr>
        <w:t xml:space="preserve"> (</w:t>
      </w:r>
      <w:proofErr w:type="spellStart"/>
      <w:r w:rsidR="004D2195" w:rsidRPr="00126363">
        <w:rPr>
          <w:rFonts w:ascii="Garamond" w:hAnsi="Garamond"/>
          <w:iCs/>
          <w:lang w:val="es-419"/>
        </w:rPr>
        <w:t>Is</w:t>
      </w:r>
      <w:proofErr w:type="spellEnd"/>
      <w:r w:rsidR="004D2195" w:rsidRPr="00126363">
        <w:rPr>
          <w:rFonts w:ascii="Garamond" w:hAnsi="Garamond"/>
          <w:iCs/>
          <w:lang w:val="es-419"/>
        </w:rPr>
        <w:t xml:space="preserve"> 61,8).</w:t>
      </w:r>
    </w:p>
    <w:p w14:paraId="2549FB3D" w14:textId="77777777" w:rsidR="004D2195" w:rsidRPr="00126363" w:rsidRDefault="004D2195" w:rsidP="004D2195">
      <w:pPr>
        <w:pStyle w:val="PBuelaParagraph"/>
        <w:rPr>
          <w:rFonts w:ascii="Garamond" w:hAnsi="Garamond"/>
          <w:lang w:val="es-419"/>
        </w:rPr>
      </w:pPr>
      <w:r w:rsidRPr="00126363">
        <w:rPr>
          <w:rFonts w:ascii="Garamond" w:hAnsi="Garamond"/>
          <w:lang w:val="es-419"/>
        </w:rPr>
        <w:t>¿Sabes por qué es nueva la Alianza? Porque el comienzo o principio de su ser fue dado con el sacrificio de Jesús, adelantado, sacramentalmente, en la Última Cena en el Cenáculo al instituir la Eucaristía y porque</w:t>
      </w:r>
      <w:r w:rsidRPr="00126363">
        <w:rPr>
          <w:rFonts w:ascii="Garamond" w:hAnsi="Garamond"/>
          <w:vertAlign w:val="superscript"/>
          <w:lang w:val="es-419"/>
        </w:rPr>
        <w:footnoteReference w:id="1728"/>
      </w:r>
      <w:r w:rsidRPr="00126363">
        <w:rPr>
          <w:rFonts w:ascii="Garamond" w:hAnsi="Garamond"/>
          <w:lang w:val="es-419"/>
        </w:rPr>
        <w:t>:</w:t>
      </w:r>
    </w:p>
    <w:p w14:paraId="22382A01" w14:textId="77777777" w:rsidR="004D2195" w:rsidRPr="00126363" w:rsidRDefault="004D2195" w:rsidP="004D2195">
      <w:pPr>
        <w:pStyle w:val="PBuelaParagraph"/>
        <w:rPr>
          <w:rFonts w:ascii="Garamond" w:hAnsi="Garamond"/>
          <w:lang w:val="es-419"/>
        </w:rPr>
      </w:pPr>
      <w:r w:rsidRPr="00126363">
        <w:rPr>
          <w:rFonts w:ascii="Garamond" w:hAnsi="Garamond"/>
          <w:lang w:val="es-419"/>
        </w:rPr>
        <w:t xml:space="preserve">1. Dios lleva la iniciativa en el perdón de los pecados: </w:t>
      </w:r>
      <w:r w:rsidR="00C95B11" w:rsidRPr="00126363">
        <w:rPr>
          <w:rFonts w:ascii="Garamond" w:hAnsi="Garamond" w:cs="Times New Roman"/>
          <w:lang w:val="es-419"/>
        </w:rPr>
        <w:t>«</w:t>
      </w:r>
      <w:r w:rsidRPr="00126363">
        <w:rPr>
          <w:rFonts w:ascii="Garamond" w:hAnsi="Garamond"/>
          <w:iCs/>
          <w:lang w:val="es-419"/>
        </w:rPr>
        <w:t>porque ésta es mi sangre de la alianza, que es derramada por muchos para el perdón de los pecados</w:t>
      </w:r>
      <w:r w:rsidR="00C95B11" w:rsidRPr="00126363">
        <w:rPr>
          <w:rFonts w:ascii="Garamond" w:hAnsi="Garamond" w:cs="Times New Roman"/>
          <w:iCs/>
          <w:lang w:val="es-419"/>
        </w:rPr>
        <w:t>»</w:t>
      </w:r>
      <w:r w:rsidRPr="00126363">
        <w:rPr>
          <w:rFonts w:ascii="Garamond" w:hAnsi="Garamond"/>
          <w:iCs/>
          <w:lang w:val="es-419"/>
        </w:rPr>
        <w:t xml:space="preserve"> (Mt 26,28); </w:t>
      </w:r>
      <w:r w:rsidR="00C95B11" w:rsidRPr="00126363">
        <w:rPr>
          <w:rFonts w:ascii="Garamond" w:hAnsi="Garamond" w:cs="Times New Roman"/>
          <w:iCs/>
          <w:lang w:val="es-419"/>
        </w:rPr>
        <w:t>«</w:t>
      </w:r>
      <w:r w:rsidRPr="00126363">
        <w:rPr>
          <w:rFonts w:ascii="Garamond" w:hAnsi="Garamond"/>
          <w:iCs/>
          <w:lang w:val="es-419"/>
        </w:rPr>
        <w:t>y esta será la alianza que haré con ellos cuando perdone sus pecados</w:t>
      </w:r>
      <w:r w:rsidR="00C95B11" w:rsidRPr="00126363">
        <w:rPr>
          <w:rFonts w:ascii="Garamond" w:hAnsi="Garamond" w:cs="Times New Roman"/>
          <w:iCs/>
          <w:lang w:val="es-419"/>
        </w:rPr>
        <w:t>»</w:t>
      </w:r>
      <w:r w:rsidRPr="00126363">
        <w:rPr>
          <w:rFonts w:ascii="Garamond" w:hAnsi="Garamond"/>
          <w:lang w:val="es-419"/>
        </w:rPr>
        <w:t xml:space="preserve"> (</w:t>
      </w:r>
      <w:proofErr w:type="spellStart"/>
      <w:r w:rsidR="00F41116" w:rsidRPr="00126363">
        <w:rPr>
          <w:rFonts w:ascii="Garamond" w:hAnsi="Garamond"/>
          <w:lang w:val="es-419"/>
        </w:rPr>
        <w:t>Rm</w:t>
      </w:r>
      <w:proofErr w:type="spellEnd"/>
      <w:r w:rsidRPr="00126363">
        <w:rPr>
          <w:rFonts w:ascii="Garamond" w:hAnsi="Garamond"/>
          <w:lang w:val="es-419"/>
        </w:rPr>
        <w:t xml:space="preserve"> 11,27); cf. Sal 51,3-4.9</w:t>
      </w:r>
      <w:r w:rsidR="001F3B88" w:rsidRPr="00126363">
        <w:rPr>
          <w:rFonts w:ascii="Garamond" w:hAnsi="Garamond"/>
          <w:lang w:val="es-419"/>
        </w:rPr>
        <w:t>.</w:t>
      </w:r>
    </w:p>
    <w:p w14:paraId="5FB02FD8" w14:textId="77777777" w:rsidR="004D2195" w:rsidRPr="00126363" w:rsidRDefault="004D2195" w:rsidP="004D2195">
      <w:pPr>
        <w:pStyle w:val="PBuelaParagraph"/>
        <w:rPr>
          <w:rFonts w:ascii="Garamond" w:hAnsi="Garamond"/>
          <w:lang w:val="es-419"/>
        </w:rPr>
      </w:pPr>
      <w:r w:rsidRPr="00126363">
        <w:rPr>
          <w:rFonts w:ascii="Garamond" w:hAnsi="Garamond"/>
          <w:lang w:val="es-419"/>
        </w:rPr>
        <w:t xml:space="preserve">2. La responsabilidad es personal, de cada uno, también la retribución o premio: </w:t>
      </w:r>
      <w:r w:rsidR="00071B74" w:rsidRPr="00126363">
        <w:rPr>
          <w:rFonts w:ascii="Garamond" w:hAnsi="Garamond" w:cs="Times New Roman"/>
          <w:lang w:val="es-419"/>
        </w:rPr>
        <w:t>«</w:t>
      </w:r>
      <w:r w:rsidRPr="00126363">
        <w:rPr>
          <w:rFonts w:ascii="Garamond" w:hAnsi="Garamond"/>
          <w:lang w:val="es-419"/>
        </w:rPr>
        <w:t xml:space="preserve">Aquellos días ya no se dirá: | </w:t>
      </w:r>
      <w:r w:rsidR="00071B74" w:rsidRPr="00126363">
        <w:rPr>
          <w:rFonts w:ascii="Garamond" w:hAnsi="Garamond"/>
          <w:lang w:val="es-419"/>
        </w:rPr>
        <w:t>“</w:t>
      </w:r>
      <w:r w:rsidRPr="00126363">
        <w:rPr>
          <w:rFonts w:ascii="Garamond" w:hAnsi="Garamond"/>
          <w:lang w:val="es-419"/>
        </w:rPr>
        <w:t>Los padres comieron agraces | y los hijos tuvieron dentera</w:t>
      </w:r>
      <w:r w:rsidR="00071B74" w:rsidRPr="00126363">
        <w:rPr>
          <w:rFonts w:ascii="Garamond" w:hAnsi="Garamond"/>
          <w:lang w:val="es-419"/>
        </w:rPr>
        <w:t>”</w:t>
      </w:r>
      <w:r w:rsidRPr="00126363">
        <w:rPr>
          <w:rFonts w:ascii="Garamond" w:hAnsi="Garamond"/>
          <w:lang w:val="es-419"/>
        </w:rPr>
        <w:t>. Cada cual morirá por su pecado, | quien coma agraces tendrá dentera» (</w:t>
      </w:r>
      <w:proofErr w:type="spellStart"/>
      <w:r w:rsidRPr="00126363">
        <w:rPr>
          <w:rFonts w:ascii="Garamond" w:hAnsi="Garamond"/>
          <w:lang w:val="es-419"/>
        </w:rPr>
        <w:t>Jr</w:t>
      </w:r>
      <w:proofErr w:type="spellEnd"/>
      <w:r w:rsidRPr="00126363">
        <w:rPr>
          <w:rFonts w:ascii="Garamond" w:hAnsi="Garamond"/>
          <w:lang w:val="es-419"/>
        </w:rPr>
        <w:t xml:space="preserve"> 31,29</w:t>
      </w:r>
      <w:r w:rsidR="00071B74" w:rsidRPr="00126363">
        <w:rPr>
          <w:rFonts w:ascii="Garamond" w:hAnsi="Garamond"/>
          <w:lang w:val="es-419"/>
        </w:rPr>
        <w:t>-30</w:t>
      </w:r>
      <w:r w:rsidRPr="00126363">
        <w:rPr>
          <w:rFonts w:ascii="Garamond" w:hAnsi="Garamond"/>
          <w:lang w:val="es-419"/>
        </w:rPr>
        <w:t>); cf. Ez 14,12ss.</w:t>
      </w:r>
    </w:p>
    <w:p w14:paraId="05285640" w14:textId="77777777" w:rsidR="004D2195" w:rsidRPr="00126363" w:rsidRDefault="004D2195" w:rsidP="004D2195">
      <w:pPr>
        <w:pStyle w:val="PBuelaParagraph"/>
        <w:rPr>
          <w:rFonts w:ascii="Garamond" w:hAnsi="Garamond"/>
          <w:lang w:val="es-419"/>
        </w:rPr>
      </w:pPr>
      <w:r w:rsidRPr="00126363">
        <w:rPr>
          <w:rFonts w:ascii="Garamond" w:hAnsi="Garamond"/>
          <w:lang w:val="es-419"/>
        </w:rPr>
        <w:t>3. Muestra que la religión de Jesucristo es principalmente interior o infusa, que alcanza el corazón dándole el Espíritu Santo un cora</w:t>
      </w:r>
      <w:r w:rsidRPr="00126363">
        <w:rPr>
          <w:rFonts w:ascii="Garamond" w:hAnsi="Garamond"/>
          <w:lang w:val="es-419"/>
        </w:rPr>
        <w:lastRenderedPageBreak/>
        <w:t xml:space="preserve">zón nuevo, apto para amar a Dios y adorarlo uniéndonos íntimamente a Él: </w:t>
      </w:r>
      <w:r w:rsidR="00BC60D9" w:rsidRPr="00126363">
        <w:rPr>
          <w:rFonts w:ascii="Garamond" w:hAnsi="Garamond" w:cs="Times New Roman"/>
          <w:lang w:val="es-419"/>
        </w:rPr>
        <w:t>«</w:t>
      </w:r>
      <w:r w:rsidRPr="00126363">
        <w:rPr>
          <w:rFonts w:ascii="Garamond" w:hAnsi="Garamond"/>
          <w:lang w:val="es-419"/>
        </w:rPr>
        <w:t>la escribiré en sus corazones</w:t>
      </w:r>
      <w:r w:rsidR="00BC60D9" w:rsidRPr="00126363">
        <w:rPr>
          <w:rFonts w:ascii="Garamond" w:hAnsi="Garamond" w:cs="Times New Roman"/>
          <w:iCs/>
          <w:lang w:val="es-419"/>
        </w:rPr>
        <w:t>»</w:t>
      </w:r>
      <w:r w:rsidRPr="00126363">
        <w:rPr>
          <w:rFonts w:ascii="Garamond" w:hAnsi="Garamond"/>
          <w:i/>
          <w:lang w:val="es-419"/>
        </w:rPr>
        <w:t xml:space="preserve"> </w:t>
      </w:r>
      <w:r w:rsidRPr="00126363">
        <w:rPr>
          <w:rFonts w:ascii="Garamond" w:hAnsi="Garamond"/>
          <w:lang w:val="es-419"/>
        </w:rPr>
        <w:t>(</w:t>
      </w:r>
      <w:proofErr w:type="spellStart"/>
      <w:r w:rsidRPr="00126363">
        <w:rPr>
          <w:rFonts w:ascii="Garamond" w:hAnsi="Garamond"/>
          <w:lang w:val="es-419"/>
        </w:rPr>
        <w:t>Jr</w:t>
      </w:r>
      <w:proofErr w:type="spellEnd"/>
      <w:r w:rsidRPr="00126363">
        <w:rPr>
          <w:rFonts w:ascii="Garamond" w:hAnsi="Garamond"/>
          <w:lang w:val="es-419"/>
        </w:rPr>
        <w:t xml:space="preserve"> 31,33); cf. </w:t>
      </w:r>
      <w:proofErr w:type="spellStart"/>
      <w:r w:rsidRPr="00126363">
        <w:rPr>
          <w:rFonts w:ascii="Garamond" w:hAnsi="Garamond"/>
          <w:lang w:val="es-419"/>
        </w:rPr>
        <w:t>Jr</w:t>
      </w:r>
      <w:proofErr w:type="spellEnd"/>
      <w:r w:rsidRPr="00126363">
        <w:rPr>
          <w:rFonts w:ascii="Garamond" w:hAnsi="Garamond"/>
          <w:lang w:val="es-419"/>
        </w:rPr>
        <w:t xml:space="preserve"> 24,7; 32,39; Ez 36,26-27; Os 2,22.</w:t>
      </w:r>
    </w:p>
    <w:p w14:paraId="7781947D" w14:textId="77777777" w:rsidR="004D2195" w:rsidRPr="00126363" w:rsidRDefault="004D2195" w:rsidP="004D2195">
      <w:pPr>
        <w:pStyle w:val="PBuelaParagraph"/>
        <w:rPr>
          <w:rFonts w:ascii="Garamond" w:hAnsi="Garamond"/>
          <w:lang w:val="es-419"/>
        </w:rPr>
      </w:pPr>
      <w:r w:rsidRPr="00126363">
        <w:rPr>
          <w:rFonts w:ascii="Garamond" w:hAnsi="Garamond"/>
          <w:lang w:val="es-419"/>
        </w:rPr>
        <w:t xml:space="preserve">Y, ¿Sabes por qué es eterna la Ley Nueva en tu corazón? Porque Dios la ordena para siempre, porque el premio es la vida eterna del </w:t>
      </w:r>
      <w:r w:rsidR="00F41116" w:rsidRPr="00126363">
        <w:rPr>
          <w:rFonts w:ascii="Garamond" w:hAnsi="Garamond"/>
          <w:lang w:val="es-419"/>
        </w:rPr>
        <w:t>C</w:t>
      </w:r>
      <w:r w:rsidRPr="00126363">
        <w:rPr>
          <w:rFonts w:ascii="Garamond" w:hAnsi="Garamond"/>
          <w:lang w:val="es-419"/>
        </w:rPr>
        <w:t xml:space="preserve">ielo, porque la </w:t>
      </w:r>
      <w:r w:rsidR="00F41116" w:rsidRPr="00126363">
        <w:rPr>
          <w:rFonts w:ascii="Garamond" w:hAnsi="Garamond"/>
          <w:lang w:val="es-419"/>
        </w:rPr>
        <w:t>P</w:t>
      </w:r>
      <w:r w:rsidRPr="00126363">
        <w:rPr>
          <w:rFonts w:ascii="Garamond" w:hAnsi="Garamond"/>
          <w:lang w:val="es-419"/>
        </w:rPr>
        <w:t>ersona de Cristo en cuya Sangre se ordena este Testamento es eterna. ¿Exultas en esta realidad de belleza infinita?</w:t>
      </w:r>
    </w:p>
    <w:p w14:paraId="412A64F0" w14:textId="77777777" w:rsidR="004D2195" w:rsidRPr="00126363" w:rsidRDefault="004D2195" w:rsidP="004D2195">
      <w:pPr>
        <w:pStyle w:val="PBuelaParagraph"/>
        <w:rPr>
          <w:rFonts w:ascii="Garamond" w:hAnsi="Garamond"/>
          <w:i/>
          <w:lang w:val="es-419"/>
        </w:rPr>
      </w:pPr>
      <w:r w:rsidRPr="00126363">
        <w:rPr>
          <w:rFonts w:ascii="Garamond" w:hAnsi="Garamond"/>
          <w:i/>
          <w:lang w:val="es-419"/>
        </w:rPr>
        <w:t>Coronación</w:t>
      </w:r>
    </w:p>
    <w:p w14:paraId="126F29D3" w14:textId="77777777" w:rsidR="004D2195" w:rsidRPr="00126363" w:rsidRDefault="004D2195" w:rsidP="004D2195">
      <w:pPr>
        <w:pStyle w:val="PBuelaParagraph"/>
        <w:rPr>
          <w:rFonts w:ascii="Garamond" w:hAnsi="Garamond"/>
          <w:lang w:val="es-419"/>
        </w:rPr>
      </w:pPr>
      <w:r w:rsidRPr="00126363">
        <w:rPr>
          <w:rFonts w:ascii="Garamond" w:hAnsi="Garamond"/>
          <w:lang w:val="es-419"/>
        </w:rPr>
        <w:t>En cada Misa se nos recuerda este hecho: «...</w:t>
      </w:r>
      <w:r w:rsidR="00003A88" w:rsidRPr="00126363">
        <w:rPr>
          <w:rFonts w:ascii="Garamond" w:hAnsi="Garamond"/>
          <w:lang w:val="es-419"/>
        </w:rPr>
        <w:t xml:space="preserve"> </w:t>
      </w:r>
      <w:r w:rsidRPr="00126363">
        <w:rPr>
          <w:rFonts w:ascii="Garamond" w:hAnsi="Garamond"/>
          <w:lang w:val="es-419"/>
        </w:rPr>
        <w:t>Sangre de la Alianza Nueva y Eterna...». Es la Sangre con que se selló la Alianza, Pacto, o Testamento, Nuevo y Eterno.</w:t>
      </w:r>
    </w:p>
    <w:p w14:paraId="4DA446F0" w14:textId="77777777" w:rsidR="004D2195" w:rsidRPr="00126363" w:rsidRDefault="004D2195" w:rsidP="004D2195">
      <w:pPr>
        <w:pStyle w:val="PBuelaParagraph"/>
        <w:rPr>
          <w:rFonts w:ascii="Garamond" w:hAnsi="Garamond"/>
          <w:iCs/>
          <w:lang w:val="es-419"/>
        </w:rPr>
      </w:pPr>
      <w:r w:rsidRPr="00126363">
        <w:rPr>
          <w:rFonts w:ascii="Garamond" w:hAnsi="Garamond"/>
          <w:lang w:val="es-419"/>
        </w:rPr>
        <w:t>Si falta «el principio interior de la gracia que transforma los corazones»</w:t>
      </w:r>
      <w:r w:rsidRPr="00126363">
        <w:rPr>
          <w:rFonts w:ascii="Garamond" w:hAnsi="Garamond"/>
          <w:vertAlign w:val="superscript"/>
          <w:lang w:val="es-419"/>
        </w:rPr>
        <w:footnoteReference w:id="1729"/>
      </w:r>
      <w:r w:rsidRPr="00126363">
        <w:rPr>
          <w:rFonts w:ascii="Garamond" w:hAnsi="Garamond"/>
          <w:lang w:val="es-419"/>
        </w:rPr>
        <w:t xml:space="preserve">, la sola letra mata, aún la letra inspirada de la Biblia y de los Evangelios, y la letra humana de la </w:t>
      </w:r>
      <w:proofErr w:type="spellStart"/>
      <w:r w:rsidRPr="00126363">
        <w:rPr>
          <w:rFonts w:ascii="Garamond" w:hAnsi="Garamond"/>
          <w:i/>
          <w:lang w:val="es-419"/>
        </w:rPr>
        <w:t>Summa</w:t>
      </w:r>
      <w:proofErr w:type="spellEnd"/>
      <w:r w:rsidRPr="00126363">
        <w:rPr>
          <w:rFonts w:ascii="Garamond" w:hAnsi="Garamond"/>
          <w:lang w:val="es-419"/>
        </w:rPr>
        <w:t xml:space="preserve"> de Santo Tomás y de nuestras </w:t>
      </w:r>
      <w:r w:rsidRPr="00126363">
        <w:rPr>
          <w:rFonts w:ascii="Garamond" w:hAnsi="Garamond"/>
          <w:i/>
          <w:lang w:val="es-419"/>
        </w:rPr>
        <w:t>Constituciones</w:t>
      </w:r>
      <w:r w:rsidRPr="00126363">
        <w:rPr>
          <w:rFonts w:ascii="Garamond" w:hAnsi="Garamond"/>
          <w:lang w:val="es-419"/>
        </w:rPr>
        <w:t>, etc. Como enseña el mismo Santo Tomás citando a San Agustín: «como la ley de las obras fue escrita en tablas de piedra, así la ley de la fe está escrita en los corazones de los fieles» y añade: «¿Cuáles son las leyes de Dios escritas por Él mismo en los corazones, sino la misma presencia del Espíritu Santo?</w:t>
      </w:r>
      <w:r w:rsidRPr="00126363">
        <w:rPr>
          <w:rFonts w:ascii="Garamond" w:hAnsi="Garamond"/>
          <w:vertAlign w:val="superscript"/>
          <w:lang w:val="es-419"/>
        </w:rPr>
        <w:footnoteReference w:id="1730"/>
      </w:r>
      <w:r w:rsidRPr="00126363">
        <w:rPr>
          <w:rFonts w:ascii="Garamond" w:hAnsi="Garamond"/>
          <w:lang w:val="es-419"/>
        </w:rPr>
        <w:t xml:space="preserve">». Y allí: </w:t>
      </w:r>
      <w:r w:rsidR="00BC60D9" w:rsidRPr="00126363">
        <w:rPr>
          <w:rFonts w:ascii="Garamond" w:hAnsi="Garamond" w:cs="Times New Roman"/>
          <w:lang w:val="es-419"/>
        </w:rPr>
        <w:t>«</w:t>
      </w:r>
      <w:r w:rsidRPr="00126363">
        <w:rPr>
          <w:rFonts w:ascii="Garamond" w:hAnsi="Garamond"/>
          <w:iCs/>
          <w:lang w:val="es-419"/>
        </w:rPr>
        <w:t>donde está el Espíritu del Señor, ahí está la libertad</w:t>
      </w:r>
      <w:r w:rsidR="00BC60D9" w:rsidRPr="00126363">
        <w:rPr>
          <w:rFonts w:ascii="Garamond" w:hAnsi="Garamond" w:cs="Times New Roman"/>
          <w:iCs/>
          <w:lang w:val="es-419"/>
        </w:rPr>
        <w:t>»</w:t>
      </w:r>
      <w:r w:rsidRPr="00126363">
        <w:rPr>
          <w:rFonts w:ascii="Garamond" w:hAnsi="Garamond"/>
          <w:iCs/>
          <w:lang w:val="es-419"/>
        </w:rPr>
        <w:t xml:space="preserve"> (2</w:t>
      </w:r>
      <w:r w:rsidR="00CD177B" w:rsidRPr="00126363">
        <w:rPr>
          <w:rFonts w:ascii="Garamond" w:hAnsi="Garamond"/>
          <w:iCs/>
          <w:lang w:val="es-419"/>
        </w:rPr>
        <w:t xml:space="preserve"> </w:t>
      </w:r>
      <w:r w:rsidRPr="00126363">
        <w:rPr>
          <w:rFonts w:ascii="Garamond" w:hAnsi="Garamond"/>
          <w:iCs/>
          <w:lang w:val="es-419"/>
        </w:rPr>
        <w:t>Co 3,17).</w:t>
      </w:r>
    </w:p>
    <w:p w14:paraId="32424360" w14:textId="77777777" w:rsidR="004D2195" w:rsidRPr="00126363" w:rsidRDefault="004D2195" w:rsidP="004D2195">
      <w:pPr>
        <w:pStyle w:val="PBuelaParagraph"/>
        <w:rPr>
          <w:rFonts w:ascii="Garamond" w:hAnsi="Garamond"/>
          <w:lang w:val="es-419"/>
        </w:rPr>
      </w:pPr>
      <w:r w:rsidRPr="00126363">
        <w:rPr>
          <w:rFonts w:ascii="Garamond" w:hAnsi="Garamond"/>
          <w:lang w:val="es-419"/>
        </w:rPr>
        <w:t xml:space="preserve">¿Estás firmemente convencido de que la Ley Nueva es principalmente infusa, escrita en nuestros corazones, o sea, </w:t>
      </w:r>
      <w:r w:rsidR="00BC60D9" w:rsidRPr="00126363">
        <w:rPr>
          <w:rFonts w:ascii="Garamond" w:hAnsi="Garamond" w:cs="Times New Roman"/>
          <w:lang w:val="es-419"/>
        </w:rPr>
        <w:t>«</w:t>
      </w:r>
      <w:r w:rsidRPr="00126363">
        <w:rPr>
          <w:rFonts w:ascii="Garamond" w:hAnsi="Garamond"/>
          <w:iCs/>
          <w:lang w:val="es-419"/>
        </w:rPr>
        <w:t>es el amor de Dios...</w:t>
      </w:r>
      <w:r w:rsidR="00BC60D9" w:rsidRPr="00126363">
        <w:rPr>
          <w:rFonts w:ascii="Garamond" w:hAnsi="Garamond" w:cs="Times New Roman"/>
          <w:iCs/>
          <w:lang w:val="es-419"/>
        </w:rPr>
        <w:t>»</w:t>
      </w:r>
      <w:r w:rsidRPr="00126363">
        <w:rPr>
          <w:rFonts w:ascii="Garamond" w:hAnsi="Garamond"/>
          <w:iCs/>
          <w:lang w:val="es-419"/>
        </w:rPr>
        <w:t xml:space="preserve"> (</w:t>
      </w:r>
      <w:proofErr w:type="spellStart"/>
      <w:r w:rsidR="00F41116" w:rsidRPr="00126363">
        <w:rPr>
          <w:rFonts w:ascii="Garamond" w:hAnsi="Garamond"/>
          <w:iCs/>
          <w:lang w:val="es-419"/>
        </w:rPr>
        <w:t>Rm</w:t>
      </w:r>
      <w:proofErr w:type="spellEnd"/>
      <w:r w:rsidRPr="00126363">
        <w:rPr>
          <w:rFonts w:ascii="Garamond" w:hAnsi="Garamond"/>
          <w:iCs/>
          <w:lang w:val="es-419"/>
        </w:rPr>
        <w:t xml:space="preserve"> 5,5), </w:t>
      </w:r>
      <w:r w:rsidR="00BC60D9" w:rsidRPr="00126363">
        <w:rPr>
          <w:rFonts w:ascii="Garamond" w:hAnsi="Garamond" w:cs="Times New Roman"/>
          <w:iCs/>
          <w:lang w:val="es-419"/>
        </w:rPr>
        <w:t>«</w:t>
      </w:r>
      <w:r w:rsidRPr="00126363">
        <w:rPr>
          <w:rFonts w:ascii="Garamond" w:hAnsi="Garamond"/>
          <w:iCs/>
          <w:lang w:val="es-419"/>
        </w:rPr>
        <w:t>es la fe que actúa por la caridad</w:t>
      </w:r>
      <w:r w:rsidR="00BC60D9" w:rsidRPr="00126363">
        <w:rPr>
          <w:rFonts w:ascii="Garamond" w:hAnsi="Garamond" w:cs="Times New Roman"/>
          <w:iCs/>
          <w:lang w:val="es-419"/>
        </w:rPr>
        <w:t>»</w:t>
      </w:r>
      <w:r w:rsidRPr="00126363">
        <w:rPr>
          <w:rFonts w:ascii="Garamond" w:hAnsi="Garamond"/>
          <w:iCs/>
          <w:lang w:val="es-419"/>
        </w:rPr>
        <w:t xml:space="preserve"> (Ga 5,6)?</w:t>
      </w:r>
      <w:r w:rsidRPr="00126363">
        <w:rPr>
          <w:rFonts w:ascii="Garamond" w:hAnsi="Garamond"/>
          <w:lang w:val="es-419"/>
        </w:rPr>
        <w:t xml:space="preserve"> ¿Cómo vives la Ley Nueva traída por Jesucristo? ¿Descubres, día a día, su excelencia sobre toda ponderación? ¿Entiendes que nuestros votos religiosos son uno de los frutos espléndidos de la Ley Nueva? «Perfeccionó el Señor los preceptos de la Ley Antigua añadiendo ciertos consejos de perfección, como se ve por Mt 19,21 en la respuesta que dio al que dijo que había cumplido los preceptos de la Ley Antigua: </w:t>
      </w:r>
      <w:r w:rsidR="00003A88" w:rsidRPr="00126363">
        <w:rPr>
          <w:rFonts w:ascii="Garamond" w:hAnsi="Garamond"/>
          <w:lang w:val="es-419"/>
        </w:rPr>
        <w:lastRenderedPageBreak/>
        <w:t>“</w:t>
      </w:r>
      <w:r w:rsidRPr="00126363">
        <w:rPr>
          <w:rFonts w:ascii="Garamond" w:hAnsi="Garamond"/>
          <w:iCs/>
          <w:lang w:val="es-419"/>
        </w:rPr>
        <w:t>Si quieres ser perfecto, anda, vende tus bienes, da el dinero a los pobres –así tendrás un tesoro en el cielo– y luego ven y sígueme</w:t>
      </w:r>
      <w:r w:rsidR="00003A88" w:rsidRPr="00126363">
        <w:rPr>
          <w:rFonts w:ascii="Garamond" w:hAnsi="Garamond"/>
          <w:iCs/>
          <w:lang w:val="es-419"/>
        </w:rPr>
        <w:t>”</w:t>
      </w:r>
      <w:r w:rsidRPr="00126363">
        <w:rPr>
          <w:rFonts w:ascii="Garamond" w:hAnsi="Garamond"/>
          <w:lang w:val="es-419"/>
        </w:rPr>
        <w:t xml:space="preserve"> (cf. Mc 10,21; </w:t>
      </w:r>
      <w:proofErr w:type="spellStart"/>
      <w:r w:rsidRPr="00126363">
        <w:rPr>
          <w:rFonts w:ascii="Garamond" w:hAnsi="Garamond"/>
          <w:lang w:val="es-419"/>
        </w:rPr>
        <w:t>Lc</w:t>
      </w:r>
      <w:proofErr w:type="spellEnd"/>
      <w:r w:rsidRPr="00126363">
        <w:rPr>
          <w:rFonts w:ascii="Garamond" w:hAnsi="Garamond"/>
          <w:lang w:val="es-419"/>
        </w:rPr>
        <w:t xml:space="preserve"> 18,22)»</w:t>
      </w:r>
      <w:r w:rsidRPr="00126363">
        <w:rPr>
          <w:rFonts w:ascii="Garamond" w:hAnsi="Garamond"/>
          <w:vertAlign w:val="superscript"/>
          <w:lang w:val="es-419"/>
        </w:rPr>
        <w:footnoteReference w:id="1731"/>
      </w:r>
      <w:r w:rsidRPr="00126363">
        <w:rPr>
          <w:rFonts w:ascii="Garamond" w:hAnsi="Garamond"/>
          <w:lang w:val="es-419"/>
        </w:rPr>
        <w:t>.</w:t>
      </w:r>
    </w:p>
    <w:p w14:paraId="331F79B7" w14:textId="77777777" w:rsidR="004D2195" w:rsidRPr="00126363" w:rsidRDefault="004D2195" w:rsidP="004D2195">
      <w:pPr>
        <w:pStyle w:val="PBuelaParagraph"/>
        <w:rPr>
          <w:rFonts w:ascii="Garamond" w:hAnsi="Garamond"/>
          <w:i/>
          <w:lang w:val="es-419"/>
        </w:rPr>
      </w:pPr>
      <w:r w:rsidRPr="00126363">
        <w:rPr>
          <w:rFonts w:ascii="Garamond" w:hAnsi="Garamond"/>
          <w:lang w:val="es-419"/>
        </w:rPr>
        <w:t xml:space="preserve">Secundariamente es escrita, o sea, los documentos son externos al hombre, trata de la gracia del Espíritu Santo en cuanto </w:t>
      </w:r>
      <w:r w:rsidRPr="00126363">
        <w:rPr>
          <w:rFonts w:ascii="Garamond" w:hAnsi="Garamond"/>
          <w:i/>
          <w:lang w:val="es-419"/>
        </w:rPr>
        <w:t xml:space="preserve">disposición </w:t>
      </w:r>
      <w:r w:rsidRPr="00126363">
        <w:rPr>
          <w:rFonts w:ascii="Garamond" w:hAnsi="Garamond"/>
          <w:lang w:val="es-419"/>
        </w:rPr>
        <w:t xml:space="preserve">y en cuanto </w:t>
      </w:r>
      <w:r w:rsidRPr="00126363">
        <w:rPr>
          <w:rFonts w:ascii="Garamond" w:hAnsi="Garamond"/>
          <w:i/>
          <w:lang w:val="es-419"/>
        </w:rPr>
        <w:t>ordenación</w:t>
      </w:r>
      <w:r w:rsidRPr="00126363">
        <w:rPr>
          <w:rFonts w:ascii="Garamond" w:hAnsi="Garamond"/>
          <w:lang w:val="es-419"/>
        </w:rPr>
        <w:t>.</w:t>
      </w:r>
      <w:r w:rsidRPr="00126363">
        <w:rPr>
          <w:rFonts w:ascii="Garamond" w:hAnsi="Garamond"/>
          <w:i/>
          <w:lang w:val="es-419"/>
        </w:rPr>
        <w:t xml:space="preserve"> </w:t>
      </w:r>
    </w:p>
    <w:p w14:paraId="598D3207" w14:textId="77777777" w:rsidR="004D2195" w:rsidRPr="00126363" w:rsidRDefault="004D2195" w:rsidP="004D2195">
      <w:pPr>
        <w:pStyle w:val="PBuelaParagraph"/>
        <w:rPr>
          <w:rFonts w:ascii="Garamond" w:hAnsi="Garamond"/>
          <w:lang w:val="es-419"/>
        </w:rPr>
      </w:pPr>
      <w:r w:rsidRPr="00126363">
        <w:rPr>
          <w:rFonts w:ascii="Garamond" w:hAnsi="Garamond"/>
          <w:lang w:val="es-419"/>
        </w:rPr>
        <w:t>¿Gozas con la excelencia de la Ley Nueva, que es la gracia del Espíritu Santo, comunicada interiormente, y que justifica y salva?</w:t>
      </w:r>
    </w:p>
    <w:p w14:paraId="18C51A80" w14:textId="77777777" w:rsidR="004D2195" w:rsidRPr="00126363" w:rsidRDefault="004D2195" w:rsidP="004D2195">
      <w:pPr>
        <w:pStyle w:val="PBuelaParagraph"/>
        <w:rPr>
          <w:rFonts w:ascii="Garamond" w:hAnsi="Garamond" w:cs="Times New Roman"/>
          <w:lang w:val="es-419"/>
        </w:rPr>
      </w:pPr>
      <w:r w:rsidRPr="00126363">
        <w:rPr>
          <w:rFonts w:ascii="Garamond" w:hAnsi="Garamond"/>
          <w:lang w:val="es-419"/>
        </w:rPr>
        <w:t xml:space="preserve">Los elementos exteriores solos no justifican ni salvan. ¿Te das cuenta de que es imprescindible la gracia de Dios, por eso dijo el Señor: </w:t>
      </w:r>
      <w:r w:rsidR="00882438" w:rsidRPr="00126363">
        <w:rPr>
          <w:rFonts w:ascii="Garamond" w:hAnsi="Garamond" w:cs="Times New Roman"/>
          <w:lang w:val="es-419"/>
        </w:rPr>
        <w:t>«</w:t>
      </w:r>
      <w:r w:rsidRPr="00126363">
        <w:rPr>
          <w:rFonts w:ascii="Garamond" w:hAnsi="Garamond"/>
          <w:iCs/>
          <w:lang w:val="es-419"/>
        </w:rPr>
        <w:t>Sin mí, nada podéis</w:t>
      </w:r>
      <w:r w:rsidR="00882438" w:rsidRPr="00126363">
        <w:rPr>
          <w:rFonts w:ascii="Garamond" w:hAnsi="Garamond" w:cs="Times New Roman"/>
          <w:iCs/>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15,5) (no dice el Señor: </w:t>
      </w:r>
      <w:proofErr w:type="gramStart"/>
      <w:r w:rsidRPr="00126363">
        <w:rPr>
          <w:rFonts w:ascii="Garamond" w:hAnsi="Garamond"/>
          <w:lang w:val="es-419"/>
        </w:rPr>
        <w:t xml:space="preserve">poco o mucho, sino </w:t>
      </w:r>
      <w:r w:rsidRPr="00126363">
        <w:rPr>
          <w:rFonts w:ascii="Garamond" w:hAnsi="Garamond"/>
          <w:i/>
          <w:lang w:val="es-419"/>
        </w:rPr>
        <w:t>nada</w:t>
      </w:r>
      <w:r w:rsidRPr="00126363">
        <w:rPr>
          <w:rFonts w:ascii="Garamond" w:hAnsi="Garamond"/>
          <w:lang w:val="es-419"/>
        </w:rPr>
        <w:t>)?</w:t>
      </w:r>
      <w:proofErr w:type="gramEnd"/>
      <w:r w:rsidRPr="00126363">
        <w:rPr>
          <w:rFonts w:ascii="Garamond" w:hAnsi="Garamond"/>
          <w:lang w:val="es-419"/>
        </w:rPr>
        <w:t xml:space="preserve"> ¿Cuidas como el tesoro más grande la gracia de Dios? ¿Recuerdas siempre que la gracia santificante, la justicia de Dios que nos hace justos, es la </w:t>
      </w:r>
      <w:r w:rsidRPr="00126363">
        <w:rPr>
          <w:rFonts w:ascii="Garamond" w:hAnsi="Garamond"/>
          <w:i/>
          <w:lang w:val="es-419"/>
        </w:rPr>
        <w:t>única causa formal</w:t>
      </w:r>
      <w:r w:rsidRPr="00126363">
        <w:rPr>
          <w:rFonts w:ascii="Garamond" w:hAnsi="Garamond"/>
          <w:lang w:val="es-419"/>
        </w:rPr>
        <w:t xml:space="preserve"> de la </w:t>
      </w:r>
      <w:r w:rsidRPr="00126363">
        <w:rPr>
          <w:rFonts w:ascii="Garamond" w:hAnsi="Garamond" w:cs="Times New Roman"/>
          <w:lang w:val="es-419"/>
        </w:rPr>
        <w:t>salvación (</w:t>
      </w:r>
      <w:r w:rsidR="0017646B" w:rsidRPr="00126363">
        <w:rPr>
          <w:rStyle w:val="cf01"/>
          <w:rFonts w:ascii="Garamond" w:hAnsi="Garamond" w:cs="Times New Roman"/>
          <w:sz w:val="22"/>
          <w:szCs w:val="22"/>
        </w:rPr>
        <w:t>DH, 1528-1529</w:t>
      </w:r>
      <w:r w:rsidRPr="00126363">
        <w:rPr>
          <w:rFonts w:ascii="Garamond" w:hAnsi="Garamond" w:cs="Times New Roman"/>
          <w:lang w:val="es-419"/>
        </w:rPr>
        <w:t>)?</w:t>
      </w:r>
    </w:p>
    <w:p w14:paraId="5C965FD0" w14:textId="77777777" w:rsidR="004D2195" w:rsidRPr="00126363" w:rsidRDefault="004D2195" w:rsidP="004D2195">
      <w:pPr>
        <w:pStyle w:val="PBuelaParagraph"/>
        <w:rPr>
          <w:rFonts w:ascii="Garamond" w:hAnsi="Garamond"/>
          <w:iCs/>
          <w:lang w:val="es-419"/>
        </w:rPr>
      </w:pPr>
      <w:r w:rsidRPr="00126363">
        <w:rPr>
          <w:rFonts w:ascii="Garamond" w:hAnsi="Garamond"/>
          <w:lang w:val="es-419"/>
        </w:rPr>
        <w:t xml:space="preserve">Tu entrega a Dios: ¿es guiada por el </w:t>
      </w:r>
      <w:r w:rsidRPr="00126363">
        <w:rPr>
          <w:rFonts w:ascii="Garamond" w:hAnsi="Garamond"/>
          <w:i/>
          <w:lang w:val="es-419"/>
        </w:rPr>
        <w:t>discernimiento sobrenatural</w:t>
      </w:r>
      <w:r w:rsidRPr="00126363">
        <w:rPr>
          <w:rFonts w:ascii="Garamond" w:hAnsi="Garamond"/>
          <w:lang w:val="es-419"/>
        </w:rPr>
        <w:t>, que sabe distinguir entre lo que viene del Espíritu y lo que le es contrario?</w:t>
      </w:r>
      <w:r w:rsidRPr="00126363">
        <w:rPr>
          <w:rFonts w:ascii="Garamond" w:hAnsi="Garamond"/>
          <w:i/>
          <w:lang w:val="es-419"/>
        </w:rPr>
        <w:t xml:space="preserve"> </w:t>
      </w:r>
      <w:r w:rsidR="00882438" w:rsidRPr="00126363">
        <w:rPr>
          <w:rFonts w:ascii="Garamond" w:hAnsi="Garamond" w:cs="Times New Roman"/>
          <w:iCs/>
          <w:lang w:val="es-419"/>
        </w:rPr>
        <w:t>«</w:t>
      </w:r>
      <w:r w:rsidRPr="00126363">
        <w:rPr>
          <w:rFonts w:ascii="Garamond" w:hAnsi="Garamond"/>
          <w:iCs/>
          <w:lang w:val="es-419"/>
        </w:rPr>
        <w:t>Frente a ello, yo os digo: caminad según el Espíritu y no realizaréis los deseos de la carne; pues la carne desea contra el espíritu y el espíritu contra la carne; efectivamente, hay entre ellos un antagonismo tal que no hacéis lo que quisierais. Pero si sois conducidos por el Espíritu, no estáis bajo la ley. Las obras de la carne son conocidas: fornicación, impureza, libertinaje, idolatría, hechicería, enemistades, discordia, envidia, cólera, ambiciones, divisiones, disensiones, rivalidades</w:t>
      </w:r>
      <w:r w:rsidR="00882438" w:rsidRPr="00126363">
        <w:rPr>
          <w:rFonts w:ascii="Garamond" w:hAnsi="Garamond" w:cs="Times New Roman"/>
          <w:iCs/>
          <w:lang w:val="es-419"/>
        </w:rPr>
        <w:t>»</w:t>
      </w:r>
      <w:r w:rsidRPr="00126363">
        <w:rPr>
          <w:rFonts w:ascii="Garamond" w:hAnsi="Garamond"/>
          <w:iCs/>
          <w:lang w:val="es-419"/>
        </w:rPr>
        <w:t xml:space="preserve"> (Ga 5,16-20). </w:t>
      </w:r>
      <w:r w:rsidR="00882438" w:rsidRPr="00126363">
        <w:rPr>
          <w:rFonts w:ascii="Garamond" w:hAnsi="Garamond" w:cs="Times New Roman"/>
          <w:iCs/>
          <w:lang w:val="es-419"/>
        </w:rPr>
        <w:t>«</w:t>
      </w:r>
      <w:r w:rsidRPr="00126363">
        <w:rPr>
          <w:rFonts w:ascii="Garamond" w:hAnsi="Garamond"/>
          <w:iCs/>
          <w:lang w:val="es-419"/>
        </w:rPr>
        <w:t>Nosotros somos de Dios. Quien conoce a Dios nos escucha, quien no es de Dios no nos escucha. En esto conocemos el Espíritu de la verdad y el espíritu del error</w:t>
      </w:r>
      <w:r w:rsidR="00882438" w:rsidRPr="00126363">
        <w:rPr>
          <w:rFonts w:ascii="Garamond" w:hAnsi="Garamond" w:cs="Times New Roman"/>
          <w:iCs/>
          <w:lang w:val="es-419"/>
        </w:rPr>
        <w:t>»</w:t>
      </w:r>
      <w:r w:rsidRPr="00126363">
        <w:rPr>
          <w:rFonts w:ascii="Garamond" w:hAnsi="Garamond"/>
          <w:iCs/>
          <w:lang w:val="es-419"/>
        </w:rPr>
        <w:t xml:space="preserve"> (1</w:t>
      </w:r>
      <w:r w:rsidR="005C5AB7" w:rsidRPr="00126363">
        <w:rPr>
          <w:rFonts w:ascii="Garamond" w:hAnsi="Garamond"/>
          <w:iCs/>
          <w:lang w:val="es-419"/>
        </w:rPr>
        <w:t xml:space="preserve"> </w:t>
      </w:r>
      <w:proofErr w:type="spellStart"/>
      <w:r w:rsidRPr="00126363">
        <w:rPr>
          <w:rFonts w:ascii="Garamond" w:hAnsi="Garamond"/>
          <w:iCs/>
          <w:lang w:val="es-419"/>
        </w:rPr>
        <w:t>Jn</w:t>
      </w:r>
      <w:proofErr w:type="spellEnd"/>
      <w:r w:rsidRPr="00126363">
        <w:rPr>
          <w:rFonts w:ascii="Garamond" w:hAnsi="Garamond"/>
          <w:iCs/>
          <w:lang w:val="es-419"/>
        </w:rPr>
        <w:t xml:space="preserve"> 4,6).</w:t>
      </w:r>
    </w:p>
    <w:p w14:paraId="0FE69B10" w14:textId="77777777" w:rsidR="004D2195" w:rsidRPr="00126363" w:rsidRDefault="004D2195" w:rsidP="004D2195">
      <w:pPr>
        <w:pStyle w:val="PBuelaParagraph"/>
        <w:rPr>
          <w:rFonts w:ascii="Garamond" w:hAnsi="Garamond"/>
          <w:lang w:val="es-419"/>
        </w:rPr>
      </w:pPr>
      <w:r w:rsidRPr="00126363">
        <w:rPr>
          <w:rFonts w:ascii="Garamond" w:hAnsi="Garamond"/>
          <w:lang w:val="es-419"/>
        </w:rPr>
        <w:t xml:space="preserve">¿Haces todo </w:t>
      </w:r>
      <w:r w:rsidRPr="00126363">
        <w:rPr>
          <w:rFonts w:ascii="Garamond" w:hAnsi="Garamond"/>
          <w:i/>
          <w:lang w:val="es-419"/>
        </w:rPr>
        <w:t xml:space="preserve">en comunión y en diálogo </w:t>
      </w:r>
      <w:r w:rsidRPr="00126363">
        <w:rPr>
          <w:rFonts w:ascii="Garamond" w:hAnsi="Garamond"/>
          <w:lang w:val="es-419"/>
        </w:rPr>
        <w:t xml:space="preserve">con las otras instancias eclesiales? ¿Buscas </w:t>
      </w:r>
      <w:r w:rsidRPr="00126363">
        <w:rPr>
          <w:rFonts w:ascii="Garamond" w:hAnsi="Garamond"/>
          <w:i/>
          <w:lang w:val="es-419"/>
        </w:rPr>
        <w:t>la colaboración</w:t>
      </w:r>
      <w:r w:rsidRPr="00126363">
        <w:rPr>
          <w:rFonts w:ascii="Garamond" w:hAnsi="Garamond"/>
          <w:lang w:val="es-419"/>
        </w:rPr>
        <w:t xml:space="preserve"> tanto en el </w:t>
      </w:r>
      <w:r w:rsidRPr="00126363">
        <w:rPr>
          <w:rFonts w:ascii="Garamond" w:hAnsi="Garamond"/>
          <w:i/>
          <w:lang w:val="es-419"/>
        </w:rPr>
        <w:t>discernimiento</w:t>
      </w:r>
      <w:r w:rsidRPr="00126363">
        <w:rPr>
          <w:rFonts w:ascii="Garamond" w:hAnsi="Garamond"/>
          <w:lang w:val="es-419"/>
        </w:rPr>
        <w:t xml:space="preserve"> como en la acción? ¿Asumes según tus posibilidades el reto de la inculturación y el diálogo interreligioso, por lo menos a nivel de oración y que esto «supone </w:t>
      </w:r>
      <w:r w:rsidRPr="00126363">
        <w:rPr>
          <w:rFonts w:ascii="Garamond" w:hAnsi="Garamond"/>
          <w:lang w:val="es-419"/>
        </w:rPr>
        <w:lastRenderedPageBreak/>
        <w:t>una seria preparación personal, dotes de maduro discernimiento, adhesión fiel a los indispensables criterios de ortodoxia doctrinal, de autenticidad y de comunión eclesial»</w:t>
      </w:r>
      <w:r w:rsidRPr="00126363">
        <w:rPr>
          <w:rFonts w:ascii="Garamond" w:hAnsi="Garamond"/>
          <w:vertAlign w:val="superscript"/>
          <w:lang w:val="es-419"/>
        </w:rPr>
        <w:footnoteReference w:id="1732"/>
      </w:r>
      <w:r w:rsidRPr="00126363">
        <w:rPr>
          <w:rFonts w:ascii="Garamond" w:hAnsi="Garamond"/>
          <w:lang w:val="es-419"/>
        </w:rPr>
        <w:t xml:space="preserve">? </w:t>
      </w:r>
    </w:p>
    <w:p w14:paraId="1CD768E4" w14:textId="77777777" w:rsidR="004D2195" w:rsidRPr="00126363" w:rsidRDefault="004D2195" w:rsidP="004D2195">
      <w:pPr>
        <w:pStyle w:val="PBuelaParagraph"/>
        <w:rPr>
          <w:rFonts w:ascii="Garamond" w:hAnsi="Garamond"/>
          <w:lang w:val="es-419"/>
        </w:rPr>
      </w:pPr>
      <w:r w:rsidRPr="00126363">
        <w:rPr>
          <w:rFonts w:ascii="Garamond" w:hAnsi="Garamond"/>
          <w:lang w:val="es-419"/>
        </w:rPr>
        <w:t xml:space="preserve">¿Los retos pastorales son examinados </w:t>
      </w:r>
      <w:r w:rsidRPr="00126363">
        <w:rPr>
          <w:rFonts w:ascii="Garamond" w:hAnsi="Garamond"/>
          <w:i/>
          <w:lang w:val="es-419"/>
        </w:rPr>
        <w:t xml:space="preserve">con cuidadoso y coral discernimiento </w:t>
      </w:r>
      <w:r w:rsidRPr="00126363">
        <w:rPr>
          <w:rFonts w:ascii="Garamond" w:hAnsi="Garamond"/>
          <w:lang w:val="es-419"/>
        </w:rPr>
        <w:t>para el mejoramiento de la misión? Esto lo hacemos, a veces, en el 3</w:t>
      </w:r>
      <w:r w:rsidR="00003A88" w:rsidRPr="00126363">
        <w:rPr>
          <w:rFonts w:ascii="Garamond" w:hAnsi="Garamond"/>
          <w:lang w:val="es-419"/>
        </w:rPr>
        <w:t>.</w:t>
      </w:r>
      <w:r w:rsidRPr="00126363">
        <w:rPr>
          <w:rFonts w:ascii="Garamond" w:hAnsi="Garamond"/>
          <w:lang w:val="es-419"/>
        </w:rPr>
        <w:t>º punto del capítulo semanal comunitario.</w:t>
      </w:r>
    </w:p>
    <w:p w14:paraId="0EDFAF86" w14:textId="77777777" w:rsidR="004D2195" w:rsidRPr="00126363" w:rsidRDefault="004D2195" w:rsidP="004D2195">
      <w:pPr>
        <w:pStyle w:val="PBuelaParagraph"/>
        <w:rPr>
          <w:rFonts w:ascii="Garamond" w:hAnsi="Garamond"/>
          <w:lang w:val="es-419"/>
        </w:rPr>
      </w:pPr>
      <w:r w:rsidRPr="00126363">
        <w:rPr>
          <w:rFonts w:ascii="Garamond" w:hAnsi="Garamond"/>
          <w:lang w:val="es-419"/>
        </w:rPr>
        <w:t xml:space="preserve">¿Ayudas al </w:t>
      </w:r>
      <w:r w:rsidRPr="00126363">
        <w:rPr>
          <w:rFonts w:ascii="Garamond" w:hAnsi="Garamond"/>
          <w:i/>
          <w:lang w:val="es-419"/>
        </w:rPr>
        <w:t xml:space="preserve">serio discernimiento </w:t>
      </w:r>
      <w:r w:rsidRPr="00126363">
        <w:rPr>
          <w:rFonts w:ascii="Garamond" w:hAnsi="Garamond"/>
          <w:lang w:val="es-419"/>
        </w:rPr>
        <w:t xml:space="preserve">de las personas que el Espíritu dirige a cada Instituto </w:t>
      </w:r>
      <w:r w:rsidR="00D67EE7" w:rsidRPr="00126363">
        <w:rPr>
          <w:rFonts w:ascii="Garamond" w:hAnsi="Garamond"/>
          <w:lang w:val="es-419"/>
        </w:rPr>
        <w:t>R</w:t>
      </w:r>
      <w:r w:rsidRPr="00126363">
        <w:rPr>
          <w:rFonts w:ascii="Garamond" w:hAnsi="Garamond"/>
          <w:lang w:val="es-419"/>
        </w:rPr>
        <w:t>eligioso</w:t>
      </w:r>
      <w:r w:rsidRPr="00126363">
        <w:rPr>
          <w:rFonts w:ascii="Garamond" w:hAnsi="Garamond"/>
          <w:vertAlign w:val="superscript"/>
          <w:lang w:val="es-419"/>
        </w:rPr>
        <w:footnoteReference w:id="1733"/>
      </w:r>
      <w:r w:rsidRPr="00126363">
        <w:rPr>
          <w:rFonts w:ascii="Garamond" w:hAnsi="Garamond"/>
          <w:lang w:val="es-419"/>
        </w:rPr>
        <w:t>?</w:t>
      </w:r>
    </w:p>
    <w:p w14:paraId="365D601A" w14:textId="77777777" w:rsidR="004D2195" w:rsidRPr="00126363" w:rsidRDefault="004D2195" w:rsidP="004D2195">
      <w:pPr>
        <w:pStyle w:val="PBuelaParagraph"/>
        <w:rPr>
          <w:rFonts w:ascii="Garamond" w:hAnsi="Garamond"/>
          <w:lang w:val="es-419"/>
        </w:rPr>
      </w:pPr>
      <w:r w:rsidRPr="00126363">
        <w:rPr>
          <w:rFonts w:ascii="Garamond" w:hAnsi="Garamond"/>
          <w:lang w:val="es-419"/>
        </w:rPr>
        <w:t>No haces «grandes» obras: ¿no será porque falta el contacto asiduo con la Palabra de Dios para tener la luz necesaria para el discernimiento personal y comunitario para buscar al Señor en los signos de los tiempos</w:t>
      </w:r>
      <w:r w:rsidR="00203253" w:rsidRPr="00126363">
        <w:rPr>
          <w:rFonts w:ascii="Garamond" w:hAnsi="Garamond"/>
          <w:lang w:val="es-419"/>
        </w:rPr>
        <w:t xml:space="preserve"> (a</w:t>
      </w:r>
      <w:r w:rsidRPr="00126363">
        <w:rPr>
          <w:rFonts w:ascii="Garamond" w:hAnsi="Garamond"/>
          <w:lang w:val="es-419"/>
        </w:rPr>
        <w:t xml:space="preserve">sí se adquiere una especie de </w:t>
      </w:r>
      <w:r w:rsidRPr="00126363">
        <w:rPr>
          <w:rFonts w:ascii="Garamond" w:hAnsi="Garamond"/>
          <w:i/>
          <w:lang w:val="es-419"/>
        </w:rPr>
        <w:t xml:space="preserve">instinto sobrenatural </w:t>
      </w:r>
      <w:r w:rsidRPr="00126363">
        <w:rPr>
          <w:rFonts w:ascii="Garamond" w:hAnsi="Garamond"/>
          <w:lang w:val="es-419"/>
        </w:rPr>
        <w:t xml:space="preserve">[un sacerdote sabio decía: «Hay que tener nariz católica», es decir, «olfato» para conocer la voluntad de Dios, que en cierto modo es </w:t>
      </w:r>
      <w:r w:rsidRPr="00126363">
        <w:rPr>
          <w:rFonts w:ascii="Garamond" w:hAnsi="Garamond"/>
          <w:i/>
          <w:lang w:val="es-419"/>
        </w:rPr>
        <w:t>el instinto de la gracia</w:t>
      </w:r>
      <w:r w:rsidRPr="00126363">
        <w:rPr>
          <w:rFonts w:ascii="Garamond" w:hAnsi="Garamond"/>
          <w:lang w:val="es-419"/>
        </w:rPr>
        <w:t>]</w:t>
      </w:r>
      <w:r w:rsidR="00203253" w:rsidRPr="00126363">
        <w:rPr>
          <w:rFonts w:ascii="Garamond" w:hAnsi="Garamond"/>
          <w:lang w:val="es-419"/>
        </w:rPr>
        <w:t>)</w:t>
      </w:r>
      <w:r w:rsidRPr="00126363">
        <w:rPr>
          <w:rFonts w:ascii="Garamond" w:hAnsi="Garamond"/>
          <w:lang w:val="es-419"/>
        </w:rPr>
        <w:t xml:space="preserve">, en vez de doblegarse a la mentalidad del mundo, renovando la propia mente, para discernir lo que es bueno, lo que le </w:t>
      </w:r>
      <w:r w:rsidR="00404916" w:rsidRPr="00126363">
        <w:rPr>
          <w:rFonts w:ascii="Garamond" w:hAnsi="Garamond"/>
          <w:lang w:val="es-419"/>
        </w:rPr>
        <w:t xml:space="preserve">agrada, lo perfecto (cf. </w:t>
      </w:r>
      <w:proofErr w:type="spellStart"/>
      <w:r w:rsidR="00D67EE7" w:rsidRPr="00126363">
        <w:rPr>
          <w:rFonts w:ascii="Garamond" w:hAnsi="Garamond"/>
          <w:lang w:val="es-419"/>
        </w:rPr>
        <w:t>Rm</w:t>
      </w:r>
      <w:proofErr w:type="spellEnd"/>
      <w:r w:rsidR="00404916" w:rsidRPr="00126363">
        <w:rPr>
          <w:rFonts w:ascii="Garamond" w:hAnsi="Garamond"/>
          <w:lang w:val="es-419"/>
        </w:rPr>
        <w:t xml:space="preserve"> 12,</w:t>
      </w:r>
      <w:r w:rsidRPr="00126363">
        <w:rPr>
          <w:rFonts w:ascii="Garamond" w:hAnsi="Garamond"/>
          <w:lang w:val="es-419"/>
        </w:rPr>
        <w:t>2)</w:t>
      </w:r>
      <w:r w:rsidRPr="00126363">
        <w:rPr>
          <w:rFonts w:ascii="Garamond" w:hAnsi="Garamond"/>
          <w:vertAlign w:val="superscript"/>
          <w:lang w:val="es-419"/>
        </w:rPr>
        <w:footnoteReference w:id="1734"/>
      </w:r>
      <w:r w:rsidR="00203253" w:rsidRPr="00126363">
        <w:rPr>
          <w:rFonts w:ascii="Garamond" w:hAnsi="Garamond"/>
          <w:lang w:val="es-419"/>
        </w:rPr>
        <w:t>?</w:t>
      </w:r>
    </w:p>
    <w:p w14:paraId="373C96AB" w14:textId="77777777" w:rsidR="004D2195" w:rsidRPr="00126363" w:rsidRDefault="004D2195" w:rsidP="004D2195">
      <w:pPr>
        <w:pStyle w:val="PBuelaParagraph"/>
        <w:rPr>
          <w:rFonts w:ascii="Garamond" w:hAnsi="Garamond"/>
          <w:lang w:val="es-419"/>
        </w:rPr>
      </w:pPr>
      <w:r w:rsidRPr="00126363">
        <w:rPr>
          <w:rFonts w:ascii="Garamond" w:hAnsi="Garamond"/>
          <w:lang w:val="es-419"/>
        </w:rPr>
        <w:t xml:space="preserve">¿Entiendes que hay </w:t>
      </w:r>
      <w:r w:rsidRPr="00126363">
        <w:rPr>
          <w:rFonts w:ascii="Garamond" w:hAnsi="Garamond"/>
          <w:b/>
          <w:lang w:val="es-419"/>
        </w:rPr>
        <w:t>sacrificio de la propia libertad</w:t>
      </w:r>
      <w:r w:rsidRPr="00126363">
        <w:rPr>
          <w:rFonts w:ascii="Garamond" w:hAnsi="Garamond"/>
          <w:lang w:val="es-419"/>
        </w:rPr>
        <w:t xml:space="preserve"> al vivir el misterio de la </w:t>
      </w:r>
      <w:r w:rsidRPr="00126363">
        <w:rPr>
          <w:rFonts w:ascii="Garamond" w:hAnsi="Garamond"/>
          <w:b/>
          <w:lang w:val="es-419"/>
        </w:rPr>
        <w:t>obediencia</w:t>
      </w:r>
      <w:r w:rsidRPr="00126363">
        <w:rPr>
          <w:rFonts w:ascii="Garamond" w:hAnsi="Garamond"/>
          <w:lang w:val="es-419"/>
        </w:rPr>
        <w:t xml:space="preserve"> filial, confesando al Padre como infinitamente amado y amante, en Quien te complaces y dependes en todo?</w:t>
      </w:r>
    </w:p>
    <w:p w14:paraId="2A6CF411" w14:textId="77777777" w:rsidR="004D2195" w:rsidRPr="00126363" w:rsidRDefault="004D2195" w:rsidP="004D2195">
      <w:pPr>
        <w:pStyle w:val="PBuelaParagraph"/>
        <w:rPr>
          <w:rFonts w:ascii="Garamond" w:hAnsi="Garamond"/>
          <w:lang w:val="es-419"/>
        </w:rPr>
      </w:pPr>
      <w:r w:rsidRPr="00126363">
        <w:rPr>
          <w:rFonts w:ascii="Garamond" w:hAnsi="Garamond"/>
          <w:lang w:val="es-419"/>
        </w:rPr>
        <w:t>¿Te alegras en la obediencia, sobre todo cuando es difícil, porque es fuente de verdadera libertad?</w:t>
      </w:r>
    </w:p>
    <w:p w14:paraId="30DBF0C4" w14:textId="77777777" w:rsidR="004D2195" w:rsidRPr="00126363" w:rsidRDefault="004D2195" w:rsidP="004D2195">
      <w:pPr>
        <w:pStyle w:val="PBuelaParagraph"/>
        <w:rPr>
          <w:rFonts w:ascii="Garamond" w:hAnsi="Garamond"/>
          <w:lang w:val="es-419"/>
        </w:rPr>
      </w:pPr>
      <w:r w:rsidRPr="00126363">
        <w:rPr>
          <w:rFonts w:ascii="Garamond" w:hAnsi="Garamond"/>
          <w:lang w:val="es-419"/>
        </w:rPr>
        <w:t xml:space="preserve">¿Estás convencido de que es muy importante la libertad interior del consagrado, su capacidad de comunicarse con todos, especialmente en la propia comunidad, la serenidad de espíritu y la sensibilidad hacia los que sufren, el amor por la verdad y la coherencia efectiva entre el decir y el hacer? </w:t>
      </w:r>
    </w:p>
    <w:p w14:paraId="00B058B6" w14:textId="77777777" w:rsidR="004D2195" w:rsidRPr="00126363" w:rsidRDefault="004D2195" w:rsidP="004D2195">
      <w:pPr>
        <w:pStyle w:val="PBuelaParagraph"/>
        <w:rPr>
          <w:rFonts w:ascii="Garamond" w:hAnsi="Garamond"/>
          <w:lang w:val="es-419"/>
        </w:rPr>
      </w:pPr>
      <w:r w:rsidRPr="00126363">
        <w:rPr>
          <w:rFonts w:ascii="Garamond" w:hAnsi="Garamond"/>
          <w:lang w:val="es-419"/>
        </w:rPr>
        <w:t xml:space="preserve">¿Vives </w:t>
      </w:r>
      <w:r w:rsidRPr="00126363">
        <w:rPr>
          <w:rFonts w:ascii="Garamond" w:hAnsi="Garamond"/>
          <w:b/>
          <w:lang w:val="es-419"/>
        </w:rPr>
        <w:t>la práctica gozosa de la castidad perfecta</w:t>
      </w:r>
      <w:r w:rsidRPr="00126363">
        <w:rPr>
          <w:rFonts w:ascii="Garamond" w:hAnsi="Garamond"/>
          <w:lang w:val="es-419"/>
        </w:rPr>
        <w:t xml:space="preserve"> manifestando que lo que muchos creen imposible es posible y liberador, con la </w:t>
      </w:r>
      <w:r w:rsidRPr="00126363">
        <w:rPr>
          <w:rFonts w:ascii="Garamond" w:hAnsi="Garamond"/>
          <w:lang w:val="es-419"/>
        </w:rPr>
        <w:lastRenderedPageBreak/>
        <w:t>gracia del Señor Jesús? ¿Das testimonio feliz de que la castidad es experiencia de alegría y de libertad?</w:t>
      </w:r>
    </w:p>
    <w:p w14:paraId="0847F8DD" w14:textId="77777777" w:rsidR="004D2195" w:rsidRPr="00126363" w:rsidRDefault="004D2195" w:rsidP="004D2195">
      <w:pPr>
        <w:pStyle w:val="PBuelaParagraph"/>
        <w:rPr>
          <w:rFonts w:ascii="Garamond" w:hAnsi="Garamond"/>
          <w:lang w:val="es-419"/>
        </w:rPr>
      </w:pPr>
      <w:r w:rsidRPr="00126363">
        <w:rPr>
          <w:rFonts w:ascii="Garamond" w:hAnsi="Garamond"/>
          <w:lang w:val="es-419"/>
        </w:rPr>
        <w:t>Algunos promueven el divorcio entre libertad y verdad moral, cayendo en libertinaje. ¿Damos testimonio que para nada sirve a los hombres el uso deformado de la libertad?</w:t>
      </w:r>
    </w:p>
    <w:p w14:paraId="4C22F959" w14:textId="77777777" w:rsidR="004D2195" w:rsidRPr="00126363" w:rsidRDefault="004D2195" w:rsidP="004D2195">
      <w:pPr>
        <w:pStyle w:val="PBuelaParagraph"/>
        <w:rPr>
          <w:rFonts w:ascii="Garamond" w:hAnsi="Garamond"/>
          <w:lang w:val="es-419"/>
        </w:rPr>
      </w:pPr>
      <w:r w:rsidRPr="00126363">
        <w:rPr>
          <w:rFonts w:ascii="Garamond" w:hAnsi="Garamond"/>
          <w:lang w:val="es-419"/>
        </w:rPr>
        <w:t>Contra el espíritu de discordia y división, ¿sabes que la autoridad y la obediencia son la realidad inmortal que es signo de la única paternidad que procede de Dios, de la fraternidad nacida en el Espíritu Santo, de la intocable libertad interior de quien se fía en Dios a pesar de los límites humanos de los que lo representan?</w:t>
      </w:r>
    </w:p>
    <w:p w14:paraId="74C4A01C" w14:textId="77777777" w:rsidR="004D2195" w:rsidRPr="00126363" w:rsidRDefault="004D2195" w:rsidP="004D2195">
      <w:pPr>
        <w:pStyle w:val="PBuelaParagraph"/>
        <w:rPr>
          <w:rFonts w:ascii="Garamond" w:hAnsi="Garamond"/>
          <w:lang w:val="es-419"/>
        </w:rPr>
      </w:pPr>
      <w:r w:rsidRPr="00126363">
        <w:rPr>
          <w:rFonts w:ascii="Garamond" w:hAnsi="Garamond"/>
          <w:lang w:val="es-419"/>
        </w:rPr>
        <w:t xml:space="preserve">Finalmente, ¿no es el Padre el </w:t>
      </w:r>
      <w:r w:rsidR="00BB0E84" w:rsidRPr="00126363">
        <w:rPr>
          <w:rFonts w:ascii="Garamond" w:hAnsi="Garamond"/>
          <w:lang w:val="es-419"/>
        </w:rPr>
        <w:t>o</w:t>
      </w:r>
      <w:r w:rsidRPr="00126363">
        <w:rPr>
          <w:rFonts w:ascii="Garamond" w:hAnsi="Garamond"/>
          <w:lang w:val="es-419"/>
        </w:rPr>
        <w:t>rigen de todo y la única fuente del amor y de la libertad?</w:t>
      </w:r>
    </w:p>
    <w:p w14:paraId="363F5359" w14:textId="77777777" w:rsidR="004D2195" w:rsidRPr="00126363" w:rsidRDefault="004D2195" w:rsidP="004D2195">
      <w:pPr>
        <w:pStyle w:val="PBuelaParagraph"/>
        <w:rPr>
          <w:rFonts w:ascii="Garamond" w:hAnsi="Garamond"/>
          <w:lang w:val="es-419"/>
        </w:rPr>
      </w:pPr>
      <w:r w:rsidRPr="00126363">
        <w:rPr>
          <w:rFonts w:ascii="Garamond" w:hAnsi="Garamond"/>
          <w:lang w:val="es-419"/>
        </w:rPr>
        <w:t xml:space="preserve">Es </w:t>
      </w:r>
      <w:r w:rsidRPr="00126363">
        <w:rPr>
          <w:rFonts w:ascii="Garamond" w:hAnsi="Garamond"/>
          <w:b/>
          <w:lang w:val="es-419"/>
        </w:rPr>
        <w:t>imprescindible</w:t>
      </w:r>
      <w:r w:rsidRPr="00126363">
        <w:rPr>
          <w:rFonts w:ascii="Garamond" w:hAnsi="Garamond"/>
          <w:lang w:val="es-419"/>
        </w:rPr>
        <w:t xml:space="preserve"> para ser verdaderamente libres el tener adquirido y probado el recto discernimiento de espíritus: ¿buscas eficazmente tenerlo? Quien no tiene discernimiento es como las hojas al viento, no sabe de dónde viene, ni a dónde va, ni qué dirección lleva.</w:t>
      </w:r>
    </w:p>
    <w:p w14:paraId="366D5CDE" w14:textId="77777777" w:rsidR="004D2195" w:rsidRPr="00126363" w:rsidRDefault="004D2195" w:rsidP="004D2195">
      <w:pPr>
        <w:pStyle w:val="PBuelaParagraph"/>
        <w:rPr>
          <w:rFonts w:ascii="Garamond" w:hAnsi="Garamond"/>
          <w:lang w:val="es-419"/>
        </w:rPr>
      </w:pPr>
      <w:r w:rsidRPr="00126363">
        <w:rPr>
          <w:rFonts w:ascii="Garamond" w:hAnsi="Garamond"/>
          <w:lang w:val="es-419"/>
        </w:rPr>
        <w:t>¿Cultivas la fidelidad dinámica a la propia misión? ¿Adaptas sus formas, cuando es necesario, a las nuevas situaciones y a las diversas necesidades, en plena docilidad a la inspiración divina y al discernimiento eclesial?</w:t>
      </w:r>
    </w:p>
    <w:p w14:paraId="1C907AD4" w14:textId="77777777" w:rsidR="004D2195" w:rsidRPr="00126363" w:rsidRDefault="004D2195" w:rsidP="004D2195">
      <w:pPr>
        <w:pStyle w:val="PBuelaParagraph"/>
        <w:rPr>
          <w:rFonts w:ascii="Garamond" w:hAnsi="Garamond"/>
          <w:lang w:val="es-419"/>
        </w:rPr>
      </w:pPr>
      <w:r w:rsidRPr="00126363">
        <w:rPr>
          <w:rFonts w:ascii="Garamond" w:hAnsi="Garamond"/>
          <w:lang w:val="es-419"/>
        </w:rPr>
        <w:t>¿Favoreces el progreso en la oración de personas que podrán después realizar un mejor discernimiento de la voluntad de Dios sobre ellas y emprender opciones valientes, a veces heroicas, exigidas por la fe?</w:t>
      </w:r>
    </w:p>
    <w:p w14:paraId="6DC4EA1C" w14:textId="77777777" w:rsidR="004D2195" w:rsidRPr="00126363" w:rsidRDefault="004D2195" w:rsidP="004D2195">
      <w:pPr>
        <w:pStyle w:val="PBuelaParagraph"/>
        <w:rPr>
          <w:rFonts w:ascii="Garamond" w:hAnsi="Garamond"/>
          <w:lang w:val="es-419"/>
        </w:rPr>
      </w:pPr>
      <w:r w:rsidRPr="00126363">
        <w:rPr>
          <w:rFonts w:ascii="Garamond" w:hAnsi="Garamond"/>
          <w:lang w:val="es-419"/>
        </w:rPr>
        <w:t>¿Practicas o, al menos, favoreces el discernimiento vocacional?</w:t>
      </w:r>
    </w:p>
    <w:p w14:paraId="36561EDF" w14:textId="77777777" w:rsidR="004D2195" w:rsidRPr="00126363" w:rsidRDefault="004D2195" w:rsidP="004D2195">
      <w:pPr>
        <w:pStyle w:val="PBuelaParagraph"/>
        <w:rPr>
          <w:rFonts w:ascii="Garamond" w:hAnsi="Garamond"/>
          <w:lang w:val="es-419"/>
        </w:rPr>
      </w:pPr>
      <w:r w:rsidRPr="00126363">
        <w:rPr>
          <w:rFonts w:ascii="Garamond" w:hAnsi="Garamond"/>
          <w:lang w:val="es-419"/>
        </w:rPr>
        <w:t xml:space="preserve">Hay un discernimiento </w:t>
      </w:r>
      <w:r w:rsidRPr="00126363">
        <w:rPr>
          <w:rFonts w:ascii="Garamond" w:hAnsi="Garamond"/>
          <w:b/>
          <w:lang w:val="es-419"/>
        </w:rPr>
        <w:t>infuso</w:t>
      </w:r>
      <w:r w:rsidRPr="00126363">
        <w:rPr>
          <w:rFonts w:ascii="Garamond" w:hAnsi="Garamond"/>
          <w:lang w:val="es-419"/>
        </w:rPr>
        <w:t xml:space="preserve"> que es </w:t>
      </w:r>
      <w:r w:rsidRPr="00126363">
        <w:rPr>
          <w:rFonts w:ascii="Garamond" w:hAnsi="Garamond"/>
          <w:i/>
          <w:lang w:val="es-419"/>
        </w:rPr>
        <w:t>gratia gratis data</w:t>
      </w:r>
      <w:r w:rsidRPr="00126363">
        <w:rPr>
          <w:rFonts w:ascii="Garamond" w:hAnsi="Garamond"/>
          <w:lang w:val="es-419"/>
        </w:rPr>
        <w:t xml:space="preserve"> que Dios da a quien quiere, pero también hay un discernimiento </w:t>
      </w:r>
      <w:r w:rsidRPr="00126363">
        <w:rPr>
          <w:rFonts w:ascii="Garamond" w:hAnsi="Garamond"/>
          <w:b/>
          <w:lang w:val="es-419"/>
        </w:rPr>
        <w:t>adquirido</w:t>
      </w:r>
      <w:r w:rsidRPr="00126363">
        <w:rPr>
          <w:rFonts w:ascii="Garamond" w:hAnsi="Garamond"/>
          <w:lang w:val="es-419"/>
        </w:rPr>
        <w:t xml:space="preserve"> por el estudio y la experiencia. ¿Buscas tener una sólida formación teológica que te capacite mejor para el discernimiento? </w:t>
      </w:r>
    </w:p>
    <w:p w14:paraId="20EB1DAA" w14:textId="77777777" w:rsidR="004D2195" w:rsidRPr="00126363" w:rsidRDefault="004D2195" w:rsidP="004D2195">
      <w:pPr>
        <w:pStyle w:val="PBuelaParagraph"/>
        <w:rPr>
          <w:rFonts w:ascii="Garamond" w:hAnsi="Garamond"/>
          <w:lang w:val="es-419"/>
        </w:rPr>
      </w:pPr>
      <w:r w:rsidRPr="00126363">
        <w:rPr>
          <w:rFonts w:ascii="Garamond" w:hAnsi="Garamond"/>
          <w:lang w:val="es-419"/>
        </w:rPr>
        <w:t>¿Disciernes con la ayuda del Espíritu Santo?</w:t>
      </w:r>
    </w:p>
    <w:p w14:paraId="76DDD5A0" w14:textId="77777777" w:rsidR="004D2195" w:rsidRPr="00126363" w:rsidRDefault="004D2195" w:rsidP="004D2195">
      <w:pPr>
        <w:pStyle w:val="PBHeading2"/>
        <w:rPr>
          <w:rFonts w:ascii="Garamond" w:hAnsi="Garamond"/>
          <w:sz w:val="22"/>
          <w:szCs w:val="22"/>
          <w:lang w:val="es-419"/>
        </w:rPr>
      </w:pPr>
      <w:bookmarkStart w:id="706" w:name="_Toc509671548"/>
      <w:r w:rsidRPr="00126363">
        <w:rPr>
          <w:rFonts w:ascii="Garamond" w:hAnsi="Garamond"/>
          <w:sz w:val="22"/>
          <w:szCs w:val="22"/>
          <w:lang w:val="es-419"/>
        </w:rPr>
        <w:lastRenderedPageBreak/>
        <w:t>Creatividad y audacia</w:t>
      </w:r>
      <w:bookmarkEnd w:id="706"/>
    </w:p>
    <w:p w14:paraId="37595748" w14:textId="77777777" w:rsidR="004D2195" w:rsidRPr="00126363" w:rsidRDefault="004D2195" w:rsidP="004D2195">
      <w:pPr>
        <w:pStyle w:val="PBuelaParagraph"/>
        <w:rPr>
          <w:rFonts w:ascii="Garamond" w:hAnsi="Garamond"/>
          <w:lang w:val="es-419"/>
        </w:rPr>
      </w:pPr>
      <w:r w:rsidRPr="00126363">
        <w:rPr>
          <w:rFonts w:ascii="Garamond" w:hAnsi="Garamond"/>
          <w:lang w:val="es-419"/>
        </w:rPr>
        <w:t>¿Reproduces con valor la audacia y creatividad de los fundadores como respuesta a los signos de los tiempos de hoy?</w:t>
      </w:r>
    </w:p>
    <w:p w14:paraId="79763E3E" w14:textId="77777777" w:rsidR="004D2195" w:rsidRPr="00126363" w:rsidRDefault="004D2195" w:rsidP="004D2195">
      <w:pPr>
        <w:pStyle w:val="PBuelaParagraph"/>
        <w:rPr>
          <w:rFonts w:ascii="Garamond" w:hAnsi="Garamond"/>
          <w:lang w:val="es-419"/>
        </w:rPr>
      </w:pPr>
      <w:r w:rsidRPr="00126363">
        <w:rPr>
          <w:rFonts w:ascii="Garamond" w:hAnsi="Garamond"/>
          <w:lang w:val="es-419"/>
        </w:rPr>
        <w:t>¿Perseveras en el camino de la santidad a pesar de las dificultades materiales y espirituales de la vida diaria?</w:t>
      </w:r>
    </w:p>
    <w:p w14:paraId="483ECF9A" w14:textId="77777777" w:rsidR="004D2195" w:rsidRPr="00126363" w:rsidRDefault="004D2195" w:rsidP="004D2195">
      <w:pPr>
        <w:pStyle w:val="PBuelaParagraph"/>
        <w:rPr>
          <w:rFonts w:ascii="Garamond" w:hAnsi="Garamond"/>
          <w:lang w:val="es-419"/>
        </w:rPr>
      </w:pPr>
      <w:r w:rsidRPr="00126363">
        <w:rPr>
          <w:rFonts w:ascii="Garamond" w:hAnsi="Garamond"/>
          <w:lang w:val="es-419"/>
        </w:rPr>
        <w:t>¿Buscas la competencia en el propio trabajo?</w:t>
      </w:r>
    </w:p>
    <w:p w14:paraId="2CAF232F" w14:textId="77777777" w:rsidR="004D2195" w:rsidRPr="00126363" w:rsidRDefault="004D2195" w:rsidP="004D2195">
      <w:pPr>
        <w:pStyle w:val="PBuelaParagraph"/>
        <w:rPr>
          <w:rFonts w:ascii="Garamond" w:hAnsi="Garamond"/>
          <w:lang w:val="es-419"/>
        </w:rPr>
      </w:pPr>
      <w:r w:rsidRPr="00126363">
        <w:rPr>
          <w:rFonts w:ascii="Garamond" w:hAnsi="Garamond"/>
          <w:lang w:val="es-419"/>
        </w:rPr>
        <w:t>¿Cultivas una fidelidad dinámica a la propia misión?</w:t>
      </w:r>
    </w:p>
    <w:p w14:paraId="55E58C8D" w14:textId="77777777" w:rsidR="004D2195" w:rsidRPr="00126363" w:rsidRDefault="004D2195" w:rsidP="004D2195">
      <w:pPr>
        <w:pStyle w:val="PBuelaParagraph"/>
        <w:rPr>
          <w:rFonts w:ascii="Garamond" w:hAnsi="Garamond"/>
          <w:lang w:val="es-419"/>
        </w:rPr>
      </w:pPr>
      <w:r w:rsidRPr="00126363">
        <w:rPr>
          <w:rFonts w:ascii="Garamond" w:hAnsi="Garamond"/>
          <w:lang w:val="es-419"/>
        </w:rPr>
        <w:t>¿Adaptas tus formas cuando es necesario?</w:t>
      </w:r>
    </w:p>
    <w:p w14:paraId="624DEC31" w14:textId="77777777" w:rsidR="004D2195" w:rsidRPr="00126363" w:rsidRDefault="004D2195" w:rsidP="004D2195">
      <w:pPr>
        <w:pStyle w:val="PBuelaParagraph"/>
        <w:rPr>
          <w:rFonts w:ascii="Garamond" w:hAnsi="Garamond"/>
          <w:lang w:val="es-419"/>
        </w:rPr>
      </w:pPr>
      <w:r w:rsidRPr="00126363">
        <w:rPr>
          <w:rFonts w:ascii="Garamond" w:hAnsi="Garamond"/>
          <w:lang w:val="es-419"/>
        </w:rPr>
        <w:t>¿Permanece viva la convicción de que la garantía de toda renovación está en la búsqueda de la conformación cada vez más plena al Señor?</w:t>
      </w:r>
      <w:r w:rsidRPr="00126363">
        <w:rPr>
          <w:rFonts w:ascii="Garamond" w:hAnsi="Garamond"/>
          <w:vertAlign w:val="superscript"/>
          <w:lang w:val="es-419"/>
        </w:rPr>
        <w:footnoteReference w:id="1735"/>
      </w:r>
      <w:r w:rsidR="00003A88" w:rsidRPr="00126363">
        <w:rPr>
          <w:rFonts w:ascii="Garamond" w:hAnsi="Garamond"/>
          <w:lang w:val="es-419"/>
        </w:rPr>
        <w:t>.</w:t>
      </w:r>
    </w:p>
    <w:p w14:paraId="626AEE03" w14:textId="77777777" w:rsidR="004D2195" w:rsidRPr="00126363" w:rsidRDefault="004D2195" w:rsidP="004D2195">
      <w:pPr>
        <w:pStyle w:val="PBuelaParagraph"/>
        <w:rPr>
          <w:rFonts w:ascii="Garamond" w:hAnsi="Garamond"/>
          <w:lang w:val="es-419"/>
        </w:rPr>
      </w:pPr>
      <w:r w:rsidRPr="00126363">
        <w:rPr>
          <w:rFonts w:ascii="Garamond" w:hAnsi="Garamond"/>
          <w:lang w:val="es-419"/>
        </w:rPr>
        <w:t>¿Mantienes vivo el sentido de comunión entre los pueblos, las razas y las culturas?</w:t>
      </w:r>
    </w:p>
    <w:p w14:paraId="3B39DD9B" w14:textId="77777777" w:rsidR="004D2195" w:rsidRPr="00126363" w:rsidRDefault="004D2195" w:rsidP="004D2195">
      <w:pPr>
        <w:pStyle w:val="PBuelaParagraph"/>
        <w:rPr>
          <w:rFonts w:ascii="Garamond" w:hAnsi="Garamond"/>
          <w:lang w:val="es-419"/>
        </w:rPr>
      </w:pPr>
      <w:r w:rsidRPr="00126363">
        <w:rPr>
          <w:rFonts w:ascii="Garamond" w:hAnsi="Garamond"/>
          <w:lang w:val="es-419"/>
        </w:rPr>
        <w:t>¿Sabes que en un clima de fraternidad la apertura a los grandes problemas mundiales no ahoga la riqueza de los dones particulares?</w:t>
      </w:r>
    </w:p>
    <w:p w14:paraId="35F74818" w14:textId="77777777" w:rsidR="004D2195" w:rsidRPr="00126363" w:rsidRDefault="004D2195" w:rsidP="004D2195">
      <w:pPr>
        <w:pStyle w:val="PBuelaParagraph"/>
        <w:rPr>
          <w:rFonts w:ascii="Garamond" w:hAnsi="Garamond"/>
          <w:lang w:val="es-419"/>
        </w:rPr>
      </w:pPr>
      <w:r w:rsidRPr="00126363">
        <w:rPr>
          <w:rFonts w:ascii="Garamond" w:hAnsi="Garamond"/>
          <w:lang w:val="es-419"/>
        </w:rPr>
        <w:t>¿Sabes enfrentarte al reto de la inculturación?</w:t>
      </w:r>
      <w:r w:rsidRPr="00126363">
        <w:rPr>
          <w:rFonts w:ascii="Garamond" w:hAnsi="Garamond"/>
          <w:vertAlign w:val="superscript"/>
          <w:lang w:val="es-419"/>
        </w:rPr>
        <w:footnoteReference w:id="1736"/>
      </w:r>
      <w:r w:rsidR="00003A88" w:rsidRPr="00126363">
        <w:rPr>
          <w:rFonts w:ascii="Garamond" w:hAnsi="Garamond"/>
          <w:lang w:val="es-419"/>
        </w:rPr>
        <w:t>.</w:t>
      </w:r>
    </w:p>
    <w:p w14:paraId="6A9590D1" w14:textId="77777777" w:rsidR="004D2195" w:rsidRPr="00126363" w:rsidRDefault="004D2195" w:rsidP="004D2195">
      <w:pPr>
        <w:pStyle w:val="PBuelaParagraph"/>
        <w:rPr>
          <w:rFonts w:ascii="Garamond" w:hAnsi="Garamond"/>
          <w:lang w:val="es-419"/>
        </w:rPr>
      </w:pPr>
      <w:r w:rsidRPr="00126363">
        <w:rPr>
          <w:rFonts w:ascii="Garamond" w:hAnsi="Garamond"/>
          <w:lang w:val="es-419"/>
        </w:rPr>
        <w:t>¿Llevas en tu corazón y en tu oración las necesidades del mundo entero?</w:t>
      </w:r>
      <w:r w:rsidRPr="00126363">
        <w:rPr>
          <w:rFonts w:ascii="Garamond" w:hAnsi="Garamond"/>
          <w:vertAlign w:val="superscript"/>
          <w:lang w:val="es-419"/>
        </w:rPr>
        <w:footnoteReference w:id="1737"/>
      </w:r>
      <w:r w:rsidR="00003A88" w:rsidRPr="00126363">
        <w:rPr>
          <w:rFonts w:ascii="Garamond" w:hAnsi="Garamond"/>
          <w:lang w:val="es-419"/>
        </w:rPr>
        <w:t>.</w:t>
      </w:r>
    </w:p>
    <w:p w14:paraId="06E18270" w14:textId="77777777" w:rsidR="004D2195" w:rsidRPr="00126363" w:rsidRDefault="004D2195" w:rsidP="004D2195">
      <w:pPr>
        <w:pStyle w:val="PBuelaParagraph"/>
        <w:rPr>
          <w:rFonts w:ascii="Garamond" w:hAnsi="Garamond"/>
          <w:lang w:val="es-419"/>
        </w:rPr>
      </w:pPr>
      <w:r w:rsidRPr="00126363">
        <w:rPr>
          <w:rFonts w:ascii="Garamond" w:hAnsi="Garamond"/>
          <w:lang w:val="es-419"/>
        </w:rPr>
        <w:t>¿Te ayuda la inculturación a vivir el radicalismo evangélico según el carisma del propio Instituto y la idiosincrasia del pueblo con el cual entras en contacto? ¿Sabes que es una tarea hecha de discernimiento y audacia, de diálogo y de provocación evangélica?</w:t>
      </w:r>
      <w:r w:rsidRPr="00126363">
        <w:rPr>
          <w:rFonts w:ascii="Garamond" w:hAnsi="Garamond"/>
          <w:vertAlign w:val="superscript"/>
          <w:lang w:val="es-419"/>
        </w:rPr>
        <w:footnoteReference w:id="1738"/>
      </w:r>
      <w:r w:rsidR="00003A88" w:rsidRPr="00126363">
        <w:rPr>
          <w:rFonts w:ascii="Garamond" w:hAnsi="Garamond"/>
          <w:lang w:val="es-419"/>
        </w:rPr>
        <w:t>.</w:t>
      </w:r>
    </w:p>
    <w:p w14:paraId="1455B45E" w14:textId="77777777" w:rsidR="004D2195" w:rsidRPr="00126363" w:rsidRDefault="004D2195" w:rsidP="004D2195">
      <w:pPr>
        <w:pStyle w:val="PBuelaParagraph"/>
        <w:rPr>
          <w:rFonts w:ascii="Garamond" w:hAnsi="Garamond"/>
          <w:lang w:val="es-419"/>
        </w:rPr>
      </w:pPr>
      <w:r w:rsidRPr="00126363">
        <w:rPr>
          <w:rFonts w:ascii="Garamond" w:hAnsi="Garamond"/>
          <w:lang w:val="es-419"/>
        </w:rPr>
        <w:t xml:space="preserve">¿Estás dispuesto a proclamar desde los tejados (cf. Mt 10,27; </w:t>
      </w:r>
      <w:proofErr w:type="spellStart"/>
      <w:r w:rsidRPr="00126363">
        <w:rPr>
          <w:rFonts w:ascii="Garamond" w:hAnsi="Garamond"/>
          <w:lang w:val="es-419"/>
        </w:rPr>
        <w:t>Lc</w:t>
      </w:r>
      <w:proofErr w:type="spellEnd"/>
      <w:r w:rsidRPr="00126363">
        <w:rPr>
          <w:rFonts w:ascii="Garamond" w:hAnsi="Garamond"/>
          <w:lang w:val="es-419"/>
        </w:rPr>
        <w:t xml:space="preserve"> 12,3) lo que has vivido en la intimidad del Señor?</w:t>
      </w:r>
      <w:r w:rsidRPr="00126363">
        <w:rPr>
          <w:rFonts w:ascii="Garamond" w:hAnsi="Garamond"/>
          <w:vertAlign w:val="superscript"/>
          <w:lang w:val="es-419"/>
        </w:rPr>
        <w:footnoteReference w:id="1739"/>
      </w:r>
      <w:r w:rsidR="00003A88" w:rsidRPr="00126363">
        <w:rPr>
          <w:rFonts w:ascii="Garamond" w:hAnsi="Garamond"/>
          <w:lang w:val="es-419"/>
        </w:rPr>
        <w:t>.</w:t>
      </w:r>
    </w:p>
    <w:p w14:paraId="36F53E09" w14:textId="77777777" w:rsidR="004D2195" w:rsidRPr="00126363" w:rsidRDefault="004D2195" w:rsidP="004D2195">
      <w:pPr>
        <w:pStyle w:val="PBuelaParagraph"/>
        <w:rPr>
          <w:rFonts w:ascii="Garamond" w:hAnsi="Garamond"/>
          <w:lang w:val="es-419"/>
        </w:rPr>
      </w:pPr>
      <w:r w:rsidRPr="00126363">
        <w:rPr>
          <w:rFonts w:ascii="Garamond" w:hAnsi="Garamond"/>
          <w:lang w:val="es-419"/>
        </w:rPr>
        <w:t xml:space="preserve">Las dificultades provenientes de la disminución de personal y de iniciativas </w:t>
      </w:r>
      <w:r w:rsidRPr="00126363">
        <w:rPr>
          <w:rFonts w:ascii="Garamond" w:hAnsi="Garamond"/>
          <w:i/>
          <w:lang w:val="es-419"/>
        </w:rPr>
        <w:t>no deben hacerte perder la confianza en la fuerza evangélica de la vida consagrada</w:t>
      </w:r>
      <w:r w:rsidRPr="00126363">
        <w:rPr>
          <w:rFonts w:ascii="Garamond" w:hAnsi="Garamond"/>
          <w:lang w:val="es-419"/>
        </w:rPr>
        <w:t>, la cual será siempre actual y operante en la Iglesia.</w:t>
      </w:r>
    </w:p>
    <w:p w14:paraId="7959A879" w14:textId="77777777" w:rsidR="004D2195" w:rsidRPr="00126363" w:rsidRDefault="004D2195" w:rsidP="004D2195">
      <w:pPr>
        <w:pStyle w:val="PBuelaParagraph"/>
        <w:rPr>
          <w:rFonts w:ascii="Garamond" w:hAnsi="Garamond"/>
          <w:lang w:val="es-419"/>
        </w:rPr>
      </w:pPr>
      <w:r w:rsidRPr="00126363">
        <w:rPr>
          <w:rFonts w:ascii="Garamond" w:hAnsi="Garamond"/>
          <w:lang w:val="es-419"/>
        </w:rPr>
        <w:lastRenderedPageBreak/>
        <w:t xml:space="preserve">¿Crees </w:t>
      </w:r>
      <w:proofErr w:type="gramStart"/>
      <w:r w:rsidRPr="00126363">
        <w:rPr>
          <w:rFonts w:ascii="Garamond" w:hAnsi="Garamond"/>
          <w:lang w:val="es-419"/>
        </w:rPr>
        <w:t>que</w:t>
      </w:r>
      <w:proofErr w:type="gramEnd"/>
      <w:r w:rsidRPr="00126363">
        <w:rPr>
          <w:rFonts w:ascii="Garamond" w:hAnsi="Garamond"/>
          <w:lang w:val="es-419"/>
        </w:rPr>
        <w:t xml:space="preserve"> bajo la acción siempre nueva del Espíritu, la vida religiosa está destinada a continuar como testimonio luminoso de la unidad indisoluble del amor a Dios y al prójimo, como memoria viviente de la fecundidad, incluso humana y social, del amor de Dios?</w:t>
      </w:r>
    </w:p>
    <w:p w14:paraId="7FA1158D" w14:textId="77777777" w:rsidR="004D2195" w:rsidRPr="00126363" w:rsidRDefault="004D2195" w:rsidP="004D2195">
      <w:pPr>
        <w:pStyle w:val="PBuelaParagraph"/>
        <w:rPr>
          <w:rFonts w:ascii="Garamond" w:hAnsi="Garamond"/>
          <w:lang w:val="es-419"/>
        </w:rPr>
      </w:pPr>
      <w:r w:rsidRPr="00126363">
        <w:rPr>
          <w:rFonts w:ascii="Garamond" w:hAnsi="Garamond"/>
          <w:lang w:val="es-419"/>
        </w:rPr>
        <w:t>¿Evitas, absolutamente, la pérdida de la adhesión espiritual al Señor y a la propia vocación y misión?</w:t>
      </w:r>
      <w:r w:rsidRPr="00126363">
        <w:rPr>
          <w:rFonts w:ascii="Garamond" w:hAnsi="Garamond"/>
          <w:vertAlign w:val="superscript"/>
          <w:lang w:val="es-419"/>
        </w:rPr>
        <w:footnoteReference w:id="1740"/>
      </w:r>
      <w:r w:rsidR="00003A88" w:rsidRPr="00126363">
        <w:rPr>
          <w:rFonts w:ascii="Garamond" w:hAnsi="Garamond"/>
          <w:lang w:val="es-419"/>
        </w:rPr>
        <w:t>.</w:t>
      </w:r>
    </w:p>
    <w:p w14:paraId="61C4BC21" w14:textId="77777777" w:rsidR="004D2195" w:rsidRPr="00126363" w:rsidRDefault="004D2195" w:rsidP="004D2195">
      <w:pPr>
        <w:pStyle w:val="PBHeading2"/>
        <w:rPr>
          <w:rFonts w:ascii="Garamond" w:hAnsi="Garamond"/>
          <w:sz w:val="22"/>
          <w:szCs w:val="22"/>
          <w:lang w:val="es-419"/>
        </w:rPr>
      </w:pPr>
      <w:bookmarkStart w:id="707" w:name="_Toc509671549"/>
      <w:r w:rsidRPr="00126363">
        <w:rPr>
          <w:rFonts w:ascii="Garamond" w:hAnsi="Garamond"/>
          <w:sz w:val="22"/>
          <w:szCs w:val="22"/>
          <w:lang w:val="es-419"/>
        </w:rPr>
        <w:t xml:space="preserve">La </w:t>
      </w:r>
      <w:r w:rsidR="00BB0E84" w:rsidRPr="00126363">
        <w:rPr>
          <w:rFonts w:ascii="Garamond" w:hAnsi="Garamond"/>
          <w:sz w:val="22"/>
          <w:szCs w:val="22"/>
          <w:lang w:val="es-419"/>
        </w:rPr>
        <w:t>B</w:t>
      </w:r>
      <w:r w:rsidRPr="00126363">
        <w:rPr>
          <w:rFonts w:ascii="Garamond" w:hAnsi="Garamond"/>
          <w:sz w:val="22"/>
          <w:szCs w:val="22"/>
          <w:lang w:val="es-419"/>
        </w:rPr>
        <w:t>elleza infinita de Dios</w:t>
      </w:r>
      <w:bookmarkEnd w:id="707"/>
    </w:p>
    <w:p w14:paraId="53722C35" w14:textId="77777777" w:rsidR="007E6A3D" w:rsidRPr="00126363" w:rsidRDefault="007E6A3D" w:rsidP="007E6A3D">
      <w:pPr>
        <w:pStyle w:val="PBuelaParagraph"/>
        <w:rPr>
          <w:rFonts w:ascii="Garamond" w:hAnsi="Garamond"/>
          <w:lang w:val="es-419"/>
        </w:rPr>
      </w:pPr>
      <w:r w:rsidRPr="00126363">
        <w:rPr>
          <w:rFonts w:ascii="Garamond" w:hAnsi="Garamond"/>
          <w:lang w:val="es-419"/>
        </w:rPr>
        <w:t xml:space="preserve">Dios, que es infinito en toda perfección, es </w:t>
      </w:r>
      <w:r w:rsidR="00BB0E84" w:rsidRPr="00126363">
        <w:rPr>
          <w:rFonts w:ascii="Garamond" w:hAnsi="Garamond"/>
          <w:lang w:val="es-419"/>
        </w:rPr>
        <w:t>i</w:t>
      </w:r>
      <w:r w:rsidRPr="00126363">
        <w:rPr>
          <w:rFonts w:ascii="Garamond" w:hAnsi="Garamond"/>
          <w:lang w:val="es-419"/>
        </w:rPr>
        <w:t xml:space="preserve">nfinita Belleza, Belleza </w:t>
      </w:r>
      <w:r w:rsidR="00BB0E84" w:rsidRPr="00126363">
        <w:rPr>
          <w:rFonts w:ascii="Garamond" w:hAnsi="Garamond"/>
          <w:lang w:val="es-419"/>
        </w:rPr>
        <w:t>s</w:t>
      </w:r>
      <w:r w:rsidRPr="00126363">
        <w:rPr>
          <w:rFonts w:ascii="Garamond" w:hAnsi="Garamond"/>
          <w:lang w:val="es-419"/>
        </w:rPr>
        <w:t xml:space="preserve">uma, Belleza </w:t>
      </w:r>
      <w:r w:rsidR="00BB0E84" w:rsidRPr="00126363">
        <w:rPr>
          <w:rFonts w:ascii="Garamond" w:hAnsi="Garamond"/>
          <w:lang w:val="es-419"/>
        </w:rPr>
        <w:t>e</w:t>
      </w:r>
      <w:r w:rsidRPr="00126363">
        <w:rPr>
          <w:rFonts w:ascii="Garamond" w:hAnsi="Garamond"/>
          <w:lang w:val="es-419"/>
        </w:rPr>
        <w:t>terna.</w:t>
      </w:r>
    </w:p>
    <w:p w14:paraId="5E16CE82" w14:textId="77777777" w:rsidR="007E6A3D" w:rsidRPr="00126363" w:rsidRDefault="007E6A3D" w:rsidP="007E6A3D">
      <w:pPr>
        <w:pStyle w:val="PBuelaParagraph"/>
        <w:rPr>
          <w:rFonts w:ascii="Garamond" w:hAnsi="Garamond"/>
          <w:lang w:val="es-419"/>
        </w:rPr>
      </w:pPr>
      <w:r w:rsidRPr="00126363">
        <w:rPr>
          <w:rFonts w:ascii="Garamond" w:hAnsi="Garamond"/>
          <w:lang w:val="es-419"/>
        </w:rPr>
        <w:t xml:space="preserve">¿Entiendes que tienes la misión de testimoniar la </w:t>
      </w:r>
      <w:r w:rsidR="00BB0E84" w:rsidRPr="00126363">
        <w:rPr>
          <w:rFonts w:ascii="Garamond" w:hAnsi="Garamond"/>
          <w:lang w:val="es-419"/>
        </w:rPr>
        <w:t>s</w:t>
      </w:r>
      <w:r w:rsidRPr="00126363">
        <w:rPr>
          <w:rFonts w:ascii="Garamond" w:hAnsi="Garamond"/>
          <w:lang w:val="es-419"/>
        </w:rPr>
        <w:t xml:space="preserve">uma y </w:t>
      </w:r>
      <w:r w:rsidR="00BB0E84" w:rsidRPr="00126363">
        <w:rPr>
          <w:rFonts w:ascii="Garamond" w:hAnsi="Garamond"/>
          <w:lang w:val="es-419"/>
        </w:rPr>
        <w:t>e</w:t>
      </w:r>
      <w:r w:rsidRPr="00126363">
        <w:rPr>
          <w:rFonts w:ascii="Garamond" w:hAnsi="Garamond"/>
          <w:lang w:val="es-419"/>
        </w:rPr>
        <w:t>terna Belleza que es Dios?</w:t>
      </w:r>
      <w:r w:rsidRPr="00126363">
        <w:rPr>
          <w:rFonts w:ascii="Garamond" w:hAnsi="Garamond"/>
          <w:vertAlign w:val="superscript"/>
          <w:lang w:val="es-419"/>
        </w:rPr>
        <w:footnoteReference w:id="1741"/>
      </w:r>
      <w:r w:rsidR="00003A88" w:rsidRPr="00126363">
        <w:rPr>
          <w:rFonts w:ascii="Garamond" w:hAnsi="Garamond"/>
          <w:lang w:val="es-419"/>
        </w:rPr>
        <w:t>.</w:t>
      </w:r>
    </w:p>
    <w:p w14:paraId="2BFD4897" w14:textId="77777777" w:rsidR="007E6A3D" w:rsidRPr="00126363" w:rsidRDefault="007E6A3D" w:rsidP="007E6A3D">
      <w:pPr>
        <w:pStyle w:val="PBuelaParagraph"/>
        <w:rPr>
          <w:rFonts w:ascii="Garamond" w:hAnsi="Garamond"/>
          <w:lang w:val="es-419"/>
        </w:rPr>
      </w:pPr>
      <w:r w:rsidRPr="00126363">
        <w:rPr>
          <w:rFonts w:ascii="Garamond" w:hAnsi="Garamond"/>
          <w:lang w:val="es-419"/>
        </w:rPr>
        <w:t xml:space="preserve">¿Reconoces la sublime </w:t>
      </w:r>
      <w:r w:rsidR="00BB0E84" w:rsidRPr="00126363">
        <w:rPr>
          <w:rFonts w:ascii="Garamond" w:hAnsi="Garamond"/>
          <w:lang w:val="es-419"/>
        </w:rPr>
        <w:t>B</w:t>
      </w:r>
      <w:r w:rsidRPr="00126363">
        <w:rPr>
          <w:rFonts w:ascii="Garamond" w:hAnsi="Garamond"/>
          <w:lang w:val="es-419"/>
        </w:rPr>
        <w:t>elleza de Dios Padre, Hijo y Espíritu Santo y testimonias con alegría su amorosa condescendencia hacia cada ser humano?</w:t>
      </w:r>
      <w:r w:rsidRPr="00126363">
        <w:rPr>
          <w:rFonts w:ascii="Garamond" w:hAnsi="Garamond"/>
          <w:vertAlign w:val="superscript"/>
          <w:lang w:val="es-419"/>
        </w:rPr>
        <w:footnoteReference w:id="1742"/>
      </w:r>
      <w:r w:rsidR="00003A88" w:rsidRPr="00126363">
        <w:rPr>
          <w:rFonts w:ascii="Garamond" w:hAnsi="Garamond"/>
          <w:lang w:val="es-419"/>
        </w:rPr>
        <w:t>.</w:t>
      </w:r>
    </w:p>
    <w:p w14:paraId="2ED689E5" w14:textId="77777777" w:rsidR="007E6A3D" w:rsidRPr="00126363" w:rsidRDefault="007E6A3D" w:rsidP="007E6A3D">
      <w:pPr>
        <w:pStyle w:val="PBuelaParagraph"/>
        <w:rPr>
          <w:rFonts w:ascii="Garamond" w:hAnsi="Garamond"/>
          <w:lang w:val="es-419"/>
        </w:rPr>
      </w:pPr>
      <w:r w:rsidRPr="00126363">
        <w:rPr>
          <w:rFonts w:ascii="Garamond" w:hAnsi="Garamond"/>
          <w:lang w:val="es-419"/>
        </w:rPr>
        <w:t xml:space="preserve">¿Te sientes identificado con la intuición profunda de los Padres de la Iglesia que han calificado este camino espiritual como </w:t>
      </w:r>
      <w:proofErr w:type="spellStart"/>
      <w:r w:rsidRPr="00126363">
        <w:rPr>
          <w:rFonts w:ascii="Garamond" w:hAnsi="Garamond"/>
          <w:i/>
          <w:lang w:val="es-419"/>
        </w:rPr>
        <w:t>filocal</w:t>
      </w:r>
      <w:r w:rsidR="00BB0E84" w:rsidRPr="00126363">
        <w:rPr>
          <w:rFonts w:ascii="Garamond" w:hAnsi="Garamond"/>
          <w:i/>
          <w:lang w:val="es-419"/>
        </w:rPr>
        <w:t>i</w:t>
      </w:r>
      <w:r w:rsidRPr="00126363">
        <w:rPr>
          <w:rFonts w:ascii="Garamond" w:hAnsi="Garamond"/>
          <w:i/>
          <w:lang w:val="es-419"/>
        </w:rPr>
        <w:t>a</w:t>
      </w:r>
      <w:proofErr w:type="spellEnd"/>
      <w:r w:rsidRPr="00126363">
        <w:rPr>
          <w:rFonts w:ascii="Garamond" w:hAnsi="Garamond"/>
          <w:lang w:val="es-419"/>
        </w:rPr>
        <w:t xml:space="preserve">, es decir, </w:t>
      </w:r>
      <w:r w:rsidRPr="00126363">
        <w:rPr>
          <w:rFonts w:ascii="Garamond" w:hAnsi="Garamond"/>
          <w:i/>
          <w:lang w:val="es-419"/>
        </w:rPr>
        <w:t xml:space="preserve">amor por la </w:t>
      </w:r>
      <w:r w:rsidR="00BB0E84" w:rsidRPr="00126363">
        <w:rPr>
          <w:rFonts w:ascii="Garamond" w:hAnsi="Garamond"/>
          <w:i/>
          <w:lang w:val="es-419"/>
        </w:rPr>
        <w:t>B</w:t>
      </w:r>
      <w:r w:rsidRPr="00126363">
        <w:rPr>
          <w:rFonts w:ascii="Garamond" w:hAnsi="Garamond"/>
          <w:i/>
          <w:lang w:val="es-419"/>
        </w:rPr>
        <w:t>elleza divina</w:t>
      </w:r>
      <w:r w:rsidRPr="00126363">
        <w:rPr>
          <w:rFonts w:ascii="Garamond" w:hAnsi="Garamond"/>
          <w:lang w:val="es-419"/>
        </w:rPr>
        <w:t xml:space="preserve">, que es irradiación de la divina </w:t>
      </w:r>
      <w:r w:rsidR="00BB0E84" w:rsidRPr="00126363">
        <w:rPr>
          <w:rFonts w:ascii="Garamond" w:hAnsi="Garamond"/>
          <w:lang w:val="es-419"/>
        </w:rPr>
        <w:t>B</w:t>
      </w:r>
      <w:r w:rsidRPr="00126363">
        <w:rPr>
          <w:rFonts w:ascii="Garamond" w:hAnsi="Garamond"/>
          <w:lang w:val="es-419"/>
        </w:rPr>
        <w:t>ondad?</w:t>
      </w:r>
      <w:r w:rsidRPr="00126363">
        <w:rPr>
          <w:rFonts w:ascii="Garamond" w:hAnsi="Garamond"/>
          <w:vertAlign w:val="superscript"/>
          <w:lang w:val="es-419"/>
        </w:rPr>
        <w:footnoteReference w:id="1743"/>
      </w:r>
      <w:r w:rsidR="00003A88" w:rsidRPr="00126363">
        <w:rPr>
          <w:rFonts w:ascii="Garamond" w:hAnsi="Garamond"/>
          <w:lang w:val="es-419"/>
        </w:rPr>
        <w:t>.</w:t>
      </w:r>
    </w:p>
    <w:p w14:paraId="7774E324" w14:textId="77777777" w:rsidR="007E6A3D" w:rsidRPr="00126363" w:rsidRDefault="007E6A3D" w:rsidP="007E6A3D">
      <w:pPr>
        <w:pStyle w:val="PBuelaParagraph"/>
        <w:rPr>
          <w:rFonts w:ascii="Garamond" w:hAnsi="Garamond"/>
          <w:lang w:val="es-419"/>
        </w:rPr>
      </w:pPr>
      <w:r w:rsidRPr="00126363">
        <w:rPr>
          <w:rFonts w:ascii="Garamond" w:hAnsi="Garamond"/>
          <w:lang w:val="es-419"/>
        </w:rPr>
        <w:t xml:space="preserve">¿Anuncias la </w:t>
      </w:r>
      <w:r w:rsidR="00BB0E84" w:rsidRPr="00126363">
        <w:rPr>
          <w:rFonts w:ascii="Garamond" w:hAnsi="Garamond"/>
          <w:lang w:val="es-419"/>
        </w:rPr>
        <w:t>B</w:t>
      </w:r>
      <w:r w:rsidRPr="00126363">
        <w:rPr>
          <w:rFonts w:ascii="Garamond" w:hAnsi="Garamond"/>
          <w:lang w:val="es-419"/>
        </w:rPr>
        <w:t>elleza de Dios por la práctica fiel de los consejos evangélicos?</w:t>
      </w:r>
      <w:r w:rsidRPr="00126363">
        <w:rPr>
          <w:rFonts w:ascii="Garamond" w:hAnsi="Garamond"/>
          <w:vertAlign w:val="superscript"/>
          <w:lang w:val="es-419"/>
        </w:rPr>
        <w:footnoteReference w:id="1744"/>
      </w:r>
      <w:r w:rsidR="00003A88" w:rsidRPr="00126363">
        <w:rPr>
          <w:rFonts w:ascii="Garamond" w:hAnsi="Garamond"/>
          <w:lang w:val="es-419"/>
        </w:rPr>
        <w:t>.</w:t>
      </w:r>
    </w:p>
    <w:p w14:paraId="5A3ACAD2" w14:textId="77777777" w:rsidR="007E6A3D" w:rsidRPr="00126363" w:rsidRDefault="007E6A3D" w:rsidP="007E6A3D">
      <w:pPr>
        <w:pStyle w:val="PBuelaParagraph"/>
        <w:rPr>
          <w:rFonts w:ascii="Garamond" w:hAnsi="Garamond"/>
          <w:lang w:val="es-419"/>
        </w:rPr>
      </w:pPr>
      <w:r w:rsidRPr="00126363">
        <w:rPr>
          <w:rFonts w:ascii="Garamond" w:hAnsi="Garamond"/>
          <w:lang w:val="es-419"/>
        </w:rPr>
        <w:t>¿Eres huella concreta que la Trinidad deja en la historia?</w:t>
      </w:r>
    </w:p>
    <w:p w14:paraId="1C83C61D" w14:textId="77777777" w:rsidR="007E6A3D" w:rsidRPr="00126363" w:rsidRDefault="007E6A3D" w:rsidP="007E6A3D">
      <w:pPr>
        <w:pStyle w:val="PBuelaParagraph"/>
        <w:rPr>
          <w:rFonts w:ascii="Garamond" w:hAnsi="Garamond"/>
          <w:lang w:val="es-419"/>
        </w:rPr>
      </w:pPr>
      <w:r w:rsidRPr="00126363">
        <w:rPr>
          <w:rFonts w:ascii="Garamond" w:hAnsi="Garamond"/>
          <w:lang w:val="es-419"/>
        </w:rPr>
        <w:t xml:space="preserve">En la </w:t>
      </w:r>
      <w:r w:rsidR="00BB0E84" w:rsidRPr="00126363">
        <w:rPr>
          <w:rFonts w:ascii="Garamond" w:hAnsi="Garamond"/>
          <w:lang w:val="es-419"/>
        </w:rPr>
        <w:t>C</w:t>
      </w:r>
      <w:r w:rsidRPr="00126363">
        <w:rPr>
          <w:rFonts w:ascii="Garamond" w:hAnsi="Garamond"/>
          <w:lang w:val="es-419"/>
        </w:rPr>
        <w:t xml:space="preserve">ruz, precisamente en la </w:t>
      </w:r>
      <w:r w:rsidR="00BB0E84" w:rsidRPr="00126363">
        <w:rPr>
          <w:rFonts w:ascii="Garamond" w:hAnsi="Garamond"/>
          <w:lang w:val="es-419"/>
        </w:rPr>
        <w:t>C</w:t>
      </w:r>
      <w:r w:rsidRPr="00126363">
        <w:rPr>
          <w:rFonts w:ascii="Garamond" w:hAnsi="Garamond"/>
          <w:lang w:val="es-419"/>
        </w:rPr>
        <w:t>ruz, Jesús manifiesta en plenitud la belleza y el poder del amor de Dios. ¿Lo descubres allí?</w:t>
      </w:r>
      <w:r w:rsidRPr="00126363">
        <w:rPr>
          <w:rFonts w:ascii="Garamond" w:hAnsi="Garamond"/>
          <w:vertAlign w:val="superscript"/>
          <w:lang w:val="es-419"/>
        </w:rPr>
        <w:footnoteReference w:id="1745"/>
      </w:r>
      <w:r w:rsidR="00003A88" w:rsidRPr="00126363">
        <w:rPr>
          <w:rFonts w:ascii="Garamond" w:hAnsi="Garamond"/>
          <w:lang w:val="es-419"/>
        </w:rPr>
        <w:t>.</w:t>
      </w:r>
    </w:p>
    <w:p w14:paraId="065408A0" w14:textId="77777777" w:rsidR="007E6A3D" w:rsidRPr="00126363" w:rsidRDefault="007E6A3D" w:rsidP="007E6A3D">
      <w:pPr>
        <w:pStyle w:val="PBuelaParagraph"/>
        <w:rPr>
          <w:rFonts w:ascii="Garamond" w:hAnsi="Garamond"/>
          <w:lang w:val="es-419"/>
        </w:rPr>
      </w:pPr>
      <w:r w:rsidRPr="00126363">
        <w:rPr>
          <w:rFonts w:ascii="Garamond" w:hAnsi="Garamond"/>
          <w:lang w:val="es-419"/>
        </w:rPr>
        <w:t>¿Muestras la belleza del seguimiento del Señor y el valor del carisma en que éste se concretiza?</w:t>
      </w:r>
      <w:r w:rsidRPr="00126363">
        <w:rPr>
          <w:rFonts w:ascii="Garamond" w:hAnsi="Garamond"/>
          <w:vertAlign w:val="superscript"/>
          <w:lang w:val="es-419"/>
        </w:rPr>
        <w:footnoteReference w:id="1746"/>
      </w:r>
      <w:r w:rsidR="00003A88" w:rsidRPr="00126363">
        <w:rPr>
          <w:rFonts w:ascii="Garamond" w:hAnsi="Garamond"/>
          <w:lang w:val="es-419"/>
        </w:rPr>
        <w:t>.</w:t>
      </w:r>
    </w:p>
    <w:p w14:paraId="60DB9D8B" w14:textId="77777777" w:rsidR="007E6A3D" w:rsidRPr="00126363" w:rsidRDefault="007E6A3D" w:rsidP="007E6A3D">
      <w:pPr>
        <w:pStyle w:val="PBuelaParagraph"/>
        <w:rPr>
          <w:rFonts w:ascii="Garamond" w:hAnsi="Garamond"/>
          <w:lang w:val="es-419"/>
        </w:rPr>
      </w:pPr>
      <w:r w:rsidRPr="00126363">
        <w:rPr>
          <w:rFonts w:ascii="Garamond" w:hAnsi="Garamond"/>
          <w:lang w:val="es-419"/>
        </w:rPr>
        <w:lastRenderedPageBreak/>
        <w:t>¿Velas por la imagen divina def</w:t>
      </w:r>
      <w:r w:rsidR="00F35EBC" w:rsidRPr="00126363">
        <w:rPr>
          <w:rFonts w:ascii="Garamond" w:hAnsi="Garamond"/>
          <w:lang w:val="es-419"/>
        </w:rPr>
        <w:t xml:space="preserve">ormada en los rostros de tantos </w:t>
      </w:r>
      <w:r w:rsidRPr="00126363">
        <w:rPr>
          <w:rFonts w:ascii="Garamond" w:hAnsi="Garamond"/>
          <w:lang w:val="es-419"/>
        </w:rPr>
        <w:t>hermanos y hermanas?</w:t>
      </w:r>
      <w:r w:rsidRPr="00126363">
        <w:rPr>
          <w:rFonts w:ascii="Garamond" w:hAnsi="Garamond"/>
          <w:vertAlign w:val="superscript"/>
          <w:lang w:val="es-419"/>
        </w:rPr>
        <w:footnoteReference w:id="1747"/>
      </w:r>
      <w:r w:rsidR="00003A88" w:rsidRPr="00126363">
        <w:rPr>
          <w:rFonts w:ascii="Garamond" w:hAnsi="Garamond"/>
          <w:lang w:val="es-419"/>
        </w:rPr>
        <w:t>.</w:t>
      </w:r>
    </w:p>
    <w:p w14:paraId="6437B8E8" w14:textId="77777777" w:rsidR="007E6A3D" w:rsidRPr="00126363" w:rsidRDefault="007E6A3D" w:rsidP="007E6A3D">
      <w:pPr>
        <w:pStyle w:val="PBuelaParagraph"/>
        <w:rPr>
          <w:rFonts w:ascii="Garamond" w:hAnsi="Garamond"/>
          <w:lang w:val="es-419"/>
        </w:rPr>
      </w:pPr>
      <w:r w:rsidRPr="00126363">
        <w:rPr>
          <w:rFonts w:ascii="Garamond" w:hAnsi="Garamond"/>
          <w:lang w:val="es-419"/>
        </w:rPr>
        <w:t>Lo que a los ojos de los hombres puede parecer un despilfarro, tú, seducido en el secreto de tu corazón por la belleza y la bondad del Señor, ¿sabes que tu consagración es una obvia respuesta de amor?</w:t>
      </w:r>
      <w:r w:rsidRPr="00126363">
        <w:rPr>
          <w:rFonts w:ascii="Garamond" w:hAnsi="Garamond"/>
          <w:vertAlign w:val="superscript"/>
          <w:lang w:val="es-419"/>
        </w:rPr>
        <w:footnoteReference w:id="1748"/>
      </w:r>
      <w:r w:rsidR="00003A88" w:rsidRPr="00126363">
        <w:rPr>
          <w:rFonts w:ascii="Garamond" w:hAnsi="Garamond"/>
          <w:lang w:val="es-419"/>
        </w:rPr>
        <w:t>.</w:t>
      </w:r>
    </w:p>
    <w:p w14:paraId="48BD8D33" w14:textId="77777777" w:rsidR="007E6A3D" w:rsidRPr="00126363" w:rsidRDefault="007E6A3D" w:rsidP="007E6A3D">
      <w:pPr>
        <w:pStyle w:val="PBHeading2"/>
        <w:rPr>
          <w:rFonts w:ascii="Garamond" w:hAnsi="Garamond"/>
          <w:sz w:val="22"/>
          <w:szCs w:val="22"/>
          <w:lang w:val="es-419"/>
        </w:rPr>
      </w:pPr>
      <w:bookmarkStart w:id="708" w:name="_Toc509671550"/>
      <w:proofErr w:type="spellStart"/>
      <w:r w:rsidRPr="00126363">
        <w:rPr>
          <w:rFonts w:ascii="Garamond" w:hAnsi="Garamond"/>
          <w:i/>
          <w:iCs/>
          <w:sz w:val="22"/>
          <w:szCs w:val="22"/>
          <w:lang w:val="es-419"/>
        </w:rPr>
        <w:t>Peric</w:t>
      </w:r>
      <w:r w:rsidR="004F289E" w:rsidRPr="00126363">
        <w:rPr>
          <w:rFonts w:ascii="Garamond" w:hAnsi="Garamond"/>
          <w:i/>
          <w:iCs/>
          <w:sz w:val="22"/>
          <w:szCs w:val="22"/>
          <w:lang w:val="es-419"/>
        </w:rPr>
        <w:t>h</w:t>
      </w:r>
      <w:r w:rsidRPr="00126363">
        <w:rPr>
          <w:rFonts w:ascii="Garamond" w:hAnsi="Garamond"/>
          <w:i/>
          <w:iCs/>
          <w:sz w:val="22"/>
          <w:szCs w:val="22"/>
          <w:lang w:val="es-419"/>
        </w:rPr>
        <w:t>óresis</w:t>
      </w:r>
      <w:proofErr w:type="spellEnd"/>
      <w:r w:rsidRPr="00126363">
        <w:rPr>
          <w:rFonts w:ascii="Garamond" w:hAnsi="Garamond"/>
          <w:sz w:val="22"/>
          <w:szCs w:val="22"/>
          <w:lang w:val="es-419"/>
        </w:rPr>
        <w:t xml:space="preserve"> trinitaria</w:t>
      </w:r>
      <w:bookmarkEnd w:id="708"/>
    </w:p>
    <w:p w14:paraId="2ADEAD1A" w14:textId="77777777" w:rsidR="007E6A3D" w:rsidRPr="00126363" w:rsidRDefault="007E6A3D" w:rsidP="007E6A3D">
      <w:pPr>
        <w:pStyle w:val="PBuelaParagraph"/>
        <w:rPr>
          <w:rFonts w:ascii="Garamond" w:hAnsi="Garamond"/>
          <w:lang w:val="es-419"/>
        </w:rPr>
      </w:pPr>
      <w:r w:rsidRPr="00126363">
        <w:rPr>
          <w:rFonts w:ascii="Garamond" w:hAnsi="Garamond"/>
          <w:lang w:val="es-419"/>
        </w:rPr>
        <w:t xml:space="preserve">Jesús enseña que: </w:t>
      </w:r>
      <w:r w:rsidR="00C72160" w:rsidRPr="00126363">
        <w:rPr>
          <w:rFonts w:ascii="Garamond" w:hAnsi="Garamond" w:cs="Times New Roman"/>
          <w:lang w:val="es-419"/>
        </w:rPr>
        <w:t>«</w:t>
      </w:r>
      <w:r w:rsidRPr="00126363">
        <w:rPr>
          <w:rFonts w:ascii="Garamond" w:hAnsi="Garamond"/>
          <w:b/>
          <w:lang w:val="es-419"/>
        </w:rPr>
        <w:t>¿No crees que yo estoy en el Padre, y el Padre en mí?</w:t>
      </w:r>
      <w:r w:rsidRPr="00126363">
        <w:rPr>
          <w:rFonts w:ascii="Garamond" w:hAnsi="Garamond"/>
          <w:lang w:val="es-419"/>
        </w:rPr>
        <w:t xml:space="preserve"> Lo que yo os digo no lo hablo por cuenta propia. </w:t>
      </w:r>
      <w:r w:rsidRPr="00126363">
        <w:rPr>
          <w:rFonts w:ascii="Garamond" w:hAnsi="Garamond"/>
          <w:b/>
          <w:lang w:val="es-419"/>
        </w:rPr>
        <w:t xml:space="preserve">El Padre, que permanece en mí, </w:t>
      </w:r>
      <w:r w:rsidR="00DE4721" w:rsidRPr="00126363">
        <w:rPr>
          <w:rFonts w:ascii="Garamond" w:hAnsi="Garamond"/>
          <w:b/>
          <w:lang w:val="es-419"/>
        </w:rPr>
        <w:t>É</w:t>
      </w:r>
      <w:r w:rsidRPr="00126363">
        <w:rPr>
          <w:rFonts w:ascii="Garamond" w:hAnsi="Garamond"/>
          <w:b/>
          <w:lang w:val="es-419"/>
        </w:rPr>
        <w:t>l mismo hace las obras.</w:t>
      </w:r>
      <w:r w:rsidRPr="00126363">
        <w:rPr>
          <w:rFonts w:ascii="Garamond" w:hAnsi="Garamond"/>
          <w:lang w:val="es-419"/>
        </w:rPr>
        <w:t xml:space="preserve"> Creedme: </w:t>
      </w:r>
      <w:r w:rsidRPr="00126363">
        <w:rPr>
          <w:rFonts w:ascii="Garamond" w:hAnsi="Garamond"/>
          <w:b/>
          <w:lang w:val="es-419"/>
        </w:rPr>
        <w:t>yo estoy en el Padre y el Padre en mí</w:t>
      </w:r>
      <w:r w:rsidRPr="00126363">
        <w:rPr>
          <w:rFonts w:ascii="Garamond" w:hAnsi="Garamond"/>
          <w:lang w:val="es-419"/>
        </w:rPr>
        <w:t xml:space="preserve">. Si no, creed a las obras </w:t>
      </w:r>
      <w:r w:rsidR="00BB0E84" w:rsidRPr="00126363">
        <w:rPr>
          <w:rFonts w:ascii="Garamond" w:hAnsi="Garamond"/>
          <w:lang w:val="es-419"/>
        </w:rPr>
        <w:t>[...]</w:t>
      </w:r>
      <w:r w:rsidRPr="00126363">
        <w:rPr>
          <w:rFonts w:ascii="Garamond" w:hAnsi="Garamond"/>
          <w:lang w:val="es-419"/>
        </w:rPr>
        <w:t xml:space="preserve"> sabréis que </w:t>
      </w:r>
      <w:r w:rsidRPr="00126363">
        <w:rPr>
          <w:rFonts w:ascii="Garamond" w:hAnsi="Garamond"/>
          <w:b/>
          <w:lang w:val="es-419"/>
        </w:rPr>
        <w:t>yo estoy en mi Padre</w:t>
      </w:r>
      <w:r w:rsidRPr="00126363">
        <w:rPr>
          <w:rFonts w:ascii="Garamond" w:hAnsi="Garamond"/>
          <w:lang w:val="es-419"/>
        </w:rPr>
        <w:t>, y vosotros en mí y yo en vosotros</w:t>
      </w:r>
      <w:r w:rsidR="00C72160"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14,10-11.20).</w:t>
      </w:r>
    </w:p>
    <w:p w14:paraId="3BA3948A" w14:textId="77777777" w:rsidR="007E6A3D" w:rsidRPr="00126363" w:rsidRDefault="007E6A3D" w:rsidP="007E6A3D">
      <w:pPr>
        <w:pStyle w:val="PBuelaParagraph"/>
        <w:rPr>
          <w:rFonts w:ascii="Garamond" w:hAnsi="Garamond"/>
          <w:lang w:val="es-419"/>
        </w:rPr>
      </w:pPr>
      <w:r w:rsidRPr="00126363">
        <w:rPr>
          <w:rFonts w:ascii="Garamond" w:hAnsi="Garamond"/>
          <w:lang w:val="es-419"/>
        </w:rPr>
        <w:t xml:space="preserve">Este particular modelo de unidad </w:t>
      </w:r>
      <w:r w:rsidR="00BB0E84" w:rsidRPr="00126363">
        <w:rPr>
          <w:rFonts w:ascii="Garamond" w:hAnsi="Garamond"/>
          <w:lang w:val="es-419"/>
        </w:rPr>
        <w:t>T</w:t>
      </w:r>
      <w:r w:rsidRPr="00126363">
        <w:rPr>
          <w:rFonts w:ascii="Garamond" w:hAnsi="Garamond"/>
          <w:lang w:val="es-419"/>
        </w:rPr>
        <w:t>rinitaria respeta al máximo unidad y diversidad. Unidad que hace posible la diversidad y diversidad que da más brillo y profundidad a la unidad. De tal manera que si no hubiera diversidad no habría necesidad de unidad, y si no hubiera unidad no existiría la diversidad.</w:t>
      </w:r>
    </w:p>
    <w:p w14:paraId="0D8640A9" w14:textId="77777777" w:rsidR="007E6A3D" w:rsidRPr="00126363" w:rsidRDefault="007E6A3D" w:rsidP="007E6A3D">
      <w:pPr>
        <w:pStyle w:val="PBuelaParagraph"/>
        <w:rPr>
          <w:rFonts w:ascii="Garamond" w:hAnsi="Garamond"/>
          <w:lang w:val="es-419"/>
        </w:rPr>
      </w:pPr>
      <w:r w:rsidRPr="00126363">
        <w:rPr>
          <w:rFonts w:ascii="Garamond" w:hAnsi="Garamond"/>
          <w:lang w:val="es-419"/>
        </w:rPr>
        <w:t>Ponemos rápidamente tres ejemplos</w:t>
      </w:r>
      <w:r w:rsidRPr="00126363">
        <w:rPr>
          <w:rFonts w:ascii="Garamond" w:hAnsi="Garamond"/>
          <w:vertAlign w:val="superscript"/>
          <w:lang w:val="es-419"/>
        </w:rPr>
        <w:footnoteReference w:id="1749"/>
      </w:r>
      <w:r w:rsidRPr="00126363">
        <w:rPr>
          <w:rFonts w:ascii="Garamond" w:hAnsi="Garamond"/>
          <w:lang w:val="es-419"/>
        </w:rPr>
        <w:t>.</w:t>
      </w:r>
    </w:p>
    <w:p w14:paraId="726B54A8" w14:textId="77777777" w:rsidR="007E6A3D" w:rsidRPr="00126363" w:rsidRDefault="007E6A3D" w:rsidP="00FE2DB6">
      <w:pPr>
        <w:pStyle w:val="PBuelaParagraph"/>
        <w:numPr>
          <w:ilvl w:val="0"/>
          <w:numId w:val="240"/>
        </w:numPr>
        <w:tabs>
          <w:tab w:val="clear" w:pos="720"/>
          <w:tab w:val="left" w:pos="630"/>
        </w:tabs>
        <w:rPr>
          <w:rFonts w:ascii="Garamond" w:hAnsi="Garamond"/>
          <w:lang w:val="es-419"/>
        </w:rPr>
      </w:pPr>
      <w:r w:rsidRPr="00126363">
        <w:rPr>
          <w:rFonts w:ascii="Garamond" w:hAnsi="Garamond"/>
          <w:lang w:val="es-419"/>
        </w:rPr>
        <w:t xml:space="preserve">No se puede reducir la comunión eclesial o la vida fraterna en común, a la pastoral de conjunto, o a la dimensión de la democracia liberal, o a la ideología del pensamiento «único», o de lo políticamente «correcto», o a la ideología de los dadores de sentido («medios»), o la teoría del consenso de Romano Prodi... el modelo de unidad </w:t>
      </w:r>
      <w:r w:rsidR="00BB0E84" w:rsidRPr="00126363">
        <w:rPr>
          <w:rFonts w:ascii="Garamond" w:hAnsi="Garamond"/>
          <w:lang w:val="es-419"/>
        </w:rPr>
        <w:t>T</w:t>
      </w:r>
      <w:r w:rsidRPr="00126363">
        <w:rPr>
          <w:rFonts w:ascii="Garamond" w:hAnsi="Garamond"/>
          <w:lang w:val="es-419"/>
        </w:rPr>
        <w:t xml:space="preserve">rinitaria es el único que puede </w:t>
      </w:r>
      <w:r w:rsidRPr="00126363">
        <w:rPr>
          <w:rFonts w:ascii="Garamond" w:hAnsi="Garamond"/>
          <w:lang w:val="es-419"/>
        </w:rPr>
        <w:lastRenderedPageBreak/>
        <w:t>dar vida a una auténtica y seria interrelación entre unidad y diversidad, y entre diversidad y unidad. ¿Captas la diferencia esencial?</w:t>
      </w:r>
    </w:p>
    <w:p w14:paraId="1A9B92E4" w14:textId="77777777" w:rsidR="007E6A3D" w:rsidRPr="00126363" w:rsidRDefault="007E6A3D" w:rsidP="00FE2DB6">
      <w:pPr>
        <w:pStyle w:val="PBuelaParagraph"/>
        <w:numPr>
          <w:ilvl w:val="0"/>
          <w:numId w:val="240"/>
        </w:numPr>
        <w:tabs>
          <w:tab w:val="clear" w:pos="720"/>
          <w:tab w:val="left" w:pos="630"/>
        </w:tabs>
        <w:rPr>
          <w:rFonts w:ascii="Garamond" w:hAnsi="Garamond"/>
          <w:lang w:val="es-419"/>
        </w:rPr>
      </w:pPr>
      <w:r w:rsidRPr="00126363">
        <w:rPr>
          <w:rFonts w:ascii="Garamond" w:hAnsi="Garamond"/>
          <w:lang w:val="es-419"/>
        </w:rPr>
        <w:t xml:space="preserve">Frente al miedo de perder la propia identidad la </w:t>
      </w:r>
      <w:proofErr w:type="spellStart"/>
      <w:r w:rsidRPr="00126363">
        <w:rPr>
          <w:rFonts w:ascii="Garamond" w:hAnsi="Garamond"/>
          <w:i/>
          <w:iCs/>
          <w:lang w:val="es-419"/>
        </w:rPr>
        <w:t>peric</w:t>
      </w:r>
      <w:r w:rsidR="004F289E" w:rsidRPr="00126363">
        <w:rPr>
          <w:rFonts w:ascii="Garamond" w:hAnsi="Garamond"/>
          <w:i/>
          <w:iCs/>
          <w:lang w:val="es-419"/>
        </w:rPr>
        <w:t>h</w:t>
      </w:r>
      <w:r w:rsidRPr="00126363">
        <w:rPr>
          <w:rFonts w:ascii="Garamond" w:hAnsi="Garamond"/>
          <w:i/>
          <w:iCs/>
          <w:lang w:val="es-419"/>
        </w:rPr>
        <w:t>óresis</w:t>
      </w:r>
      <w:proofErr w:type="spellEnd"/>
      <w:r w:rsidRPr="00126363">
        <w:rPr>
          <w:rFonts w:ascii="Garamond" w:hAnsi="Garamond"/>
          <w:lang w:val="es-419"/>
        </w:rPr>
        <w:t xml:space="preserve"> trinitaria nos enseña «en lugar de identificar una forma de vida por lo que diferencia </w:t>
      </w:r>
      <w:r w:rsidR="00BB0E84" w:rsidRPr="00126363">
        <w:rPr>
          <w:rFonts w:ascii="Garamond" w:hAnsi="Garamond"/>
          <w:lang w:val="es-419"/>
        </w:rPr>
        <w:t>(</w:t>
      </w:r>
      <w:r w:rsidRPr="00126363">
        <w:rPr>
          <w:rFonts w:ascii="Garamond" w:hAnsi="Garamond"/>
          <w:lang w:val="es-419"/>
        </w:rPr>
        <w:t>o diversifica</w:t>
      </w:r>
      <w:r w:rsidR="00BB0E84" w:rsidRPr="00126363">
        <w:rPr>
          <w:rFonts w:ascii="Garamond" w:hAnsi="Garamond"/>
          <w:lang w:val="es-419"/>
        </w:rPr>
        <w:t>)</w:t>
      </w:r>
      <w:r w:rsidRPr="00126363">
        <w:rPr>
          <w:rFonts w:ascii="Garamond" w:hAnsi="Garamond"/>
          <w:lang w:val="es-419"/>
        </w:rPr>
        <w:t xml:space="preserve"> </w:t>
      </w:r>
      <w:r w:rsidRPr="00126363">
        <w:rPr>
          <w:rFonts w:ascii="Garamond" w:hAnsi="Garamond"/>
          <w:b/>
          <w:lang w:val="es-419"/>
        </w:rPr>
        <w:t>excluyendo</w:t>
      </w:r>
      <w:r w:rsidRPr="00126363">
        <w:rPr>
          <w:rFonts w:ascii="Garamond" w:hAnsi="Garamond"/>
          <w:lang w:val="es-419"/>
        </w:rPr>
        <w:t xml:space="preserve">, identificarla por lo que diferencia </w:t>
      </w:r>
      <w:r w:rsidRPr="00126363">
        <w:rPr>
          <w:rFonts w:ascii="Garamond" w:hAnsi="Garamond"/>
          <w:b/>
          <w:lang w:val="es-419"/>
        </w:rPr>
        <w:t>relacionando</w:t>
      </w:r>
      <w:r w:rsidRPr="00126363">
        <w:rPr>
          <w:rFonts w:ascii="Garamond" w:hAnsi="Garamond"/>
          <w:lang w:val="es-419"/>
        </w:rPr>
        <w:t>»</w:t>
      </w:r>
      <w:r w:rsidRPr="00126363">
        <w:rPr>
          <w:rFonts w:ascii="Garamond" w:hAnsi="Garamond"/>
          <w:vertAlign w:val="superscript"/>
          <w:lang w:val="es-419"/>
        </w:rPr>
        <w:footnoteReference w:id="1750"/>
      </w:r>
      <w:r w:rsidRPr="00126363">
        <w:rPr>
          <w:rFonts w:ascii="Garamond" w:hAnsi="Garamond"/>
          <w:lang w:val="es-419"/>
        </w:rPr>
        <w:t>. El amor cristiano nos enseña a darnos, no a quedarnos encapsulados. El hombre «no puede encontrar su propia plenitud, si no es en la entrega sincera de sí mismo a los demás»</w:t>
      </w:r>
      <w:r w:rsidRPr="00126363">
        <w:rPr>
          <w:rFonts w:ascii="Garamond" w:hAnsi="Garamond"/>
          <w:vertAlign w:val="superscript"/>
          <w:lang w:val="es-419"/>
        </w:rPr>
        <w:footnoteReference w:id="1751"/>
      </w:r>
      <w:r w:rsidRPr="00126363">
        <w:rPr>
          <w:rFonts w:ascii="Garamond" w:hAnsi="Garamond"/>
          <w:lang w:val="es-419"/>
        </w:rPr>
        <w:t>, Dios y el prójimo.</w:t>
      </w:r>
    </w:p>
    <w:p w14:paraId="5D5EF0FE" w14:textId="77777777" w:rsidR="007E6A3D" w:rsidRPr="00126363" w:rsidRDefault="007E6A3D" w:rsidP="00FE2DB6">
      <w:pPr>
        <w:pStyle w:val="PBuelaParagraph"/>
        <w:numPr>
          <w:ilvl w:val="0"/>
          <w:numId w:val="240"/>
        </w:numPr>
        <w:tabs>
          <w:tab w:val="clear" w:pos="720"/>
          <w:tab w:val="left" w:pos="630"/>
        </w:tabs>
        <w:rPr>
          <w:rFonts w:ascii="Garamond" w:hAnsi="Garamond"/>
          <w:lang w:val="es-419"/>
        </w:rPr>
      </w:pPr>
      <w:r w:rsidRPr="00126363">
        <w:rPr>
          <w:rFonts w:ascii="Garamond" w:hAnsi="Garamond"/>
          <w:lang w:val="es-419"/>
        </w:rPr>
        <w:t xml:space="preserve">En la comunión </w:t>
      </w:r>
      <w:r w:rsidR="00BB0E84" w:rsidRPr="00126363">
        <w:rPr>
          <w:rFonts w:ascii="Garamond" w:hAnsi="Garamond"/>
          <w:lang w:val="es-419"/>
        </w:rPr>
        <w:t>T</w:t>
      </w:r>
      <w:r w:rsidRPr="00126363">
        <w:rPr>
          <w:rFonts w:ascii="Garamond" w:hAnsi="Garamond"/>
          <w:lang w:val="es-419"/>
        </w:rPr>
        <w:t xml:space="preserve">rinitaria no se puede comunicar lo propio de cada </w:t>
      </w:r>
      <w:r w:rsidR="00BB0E84" w:rsidRPr="00126363">
        <w:rPr>
          <w:rFonts w:ascii="Garamond" w:hAnsi="Garamond"/>
          <w:lang w:val="es-419"/>
        </w:rPr>
        <w:t>P</w:t>
      </w:r>
      <w:r w:rsidRPr="00126363">
        <w:rPr>
          <w:rFonts w:ascii="Garamond" w:hAnsi="Garamond"/>
          <w:lang w:val="es-419"/>
        </w:rPr>
        <w:t>ersona, por tanto, no habría riesgo de disolución o de confusión, ni entre los distintos estados de vida: ministros, laicos, religiosos; ni entre las congregaciones: antiguas, nuevas, contemplativas, apostólicas, «activas»; ni entre las congregaciones, singularmente consideradas, entre sí; ni entre los mismos miembros de cada congregación; ni entre los miembros de cada comunidad local.</w:t>
      </w:r>
    </w:p>
    <w:p w14:paraId="3115F042" w14:textId="7D989824" w:rsidR="00126363" w:rsidRPr="00126363" w:rsidRDefault="00126363" w:rsidP="007E6A3D">
      <w:pPr>
        <w:pStyle w:val="PBuelaParagraph"/>
        <w:rPr>
          <w:rFonts w:ascii="Garamond" w:hAnsi="Garamond"/>
          <w:lang w:val="es-419"/>
        </w:rPr>
      </w:pPr>
      <w:r w:rsidRPr="00126363">
        <w:br w:type="page"/>
      </w:r>
      <w:r w:rsidRPr="00126363">
        <w:lastRenderedPageBreak/>
        <w:br w:type="page"/>
      </w:r>
    </w:p>
    <w:p w14:paraId="0BE8EF2F" w14:textId="546981F7" w:rsidR="007E6A3D" w:rsidRPr="00126363" w:rsidRDefault="00DD4471" w:rsidP="007E6A3D">
      <w:pPr>
        <w:pStyle w:val="PBHeading1"/>
        <w:rPr>
          <w:rFonts w:ascii="Garamond" w:hAnsi="Garamond"/>
          <w:bCs/>
          <w:smallCaps w:val="0"/>
          <w:sz w:val="22"/>
          <w:szCs w:val="22"/>
          <w:lang w:val="es-419"/>
        </w:rPr>
      </w:pPr>
      <w:bookmarkStart w:id="709" w:name="_Toc479352603"/>
      <w:bookmarkStart w:id="710" w:name="_Toc509671191"/>
      <w:bookmarkStart w:id="711" w:name="_Toc509671552"/>
      <w:bookmarkStart w:id="712" w:name="_Toc509671190"/>
      <w:bookmarkStart w:id="713" w:name="_Toc509671551"/>
      <w:r w:rsidRPr="00126363">
        <w:rPr>
          <w:rFonts w:ascii="Garamond" w:hAnsi="Garamond"/>
          <w:bCs/>
          <w:smallCaps w:val="0"/>
          <w:sz w:val="22"/>
          <w:szCs w:val="22"/>
          <w:lang w:val="es-419"/>
        </w:rPr>
        <w:t>Capítulo XI</w:t>
      </w:r>
      <w:bookmarkEnd w:id="712"/>
      <w:bookmarkEnd w:id="713"/>
      <w:r>
        <w:rPr>
          <w:rFonts w:ascii="Garamond" w:hAnsi="Garamond"/>
          <w:bCs/>
          <w:smallCaps w:val="0"/>
          <w:sz w:val="22"/>
          <w:szCs w:val="22"/>
          <w:lang w:val="es-419"/>
        </w:rPr>
        <w:t>:</w:t>
      </w:r>
      <w:r w:rsidRPr="00126363">
        <w:rPr>
          <w:rFonts w:ascii="Garamond" w:hAnsi="Garamond"/>
          <w:bCs/>
          <w:smallCaps w:val="0"/>
          <w:sz w:val="22"/>
          <w:szCs w:val="22"/>
          <w:lang w:val="es-419"/>
        </w:rPr>
        <w:t xml:space="preserve"> </w:t>
      </w:r>
      <w:r w:rsidR="007E6A3D" w:rsidRPr="00126363">
        <w:rPr>
          <w:rFonts w:ascii="Garamond" w:hAnsi="Garamond"/>
          <w:bCs/>
          <w:smallCaps w:val="0"/>
          <w:sz w:val="22"/>
          <w:szCs w:val="22"/>
          <w:lang w:val="es-419"/>
        </w:rPr>
        <w:t>II Parte: «</w:t>
      </w:r>
      <w:bookmarkStart w:id="714" w:name="_Hlk133577222"/>
      <w:r w:rsidR="007E6A3D" w:rsidRPr="00126363">
        <w:rPr>
          <w:rFonts w:ascii="Garamond" w:hAnsi="Garamond"/>
          <w:bCs/>
          <w:smallCaps w:val="0"/>
          <w:sz w:val="22"/>
          <w:szCs w:val="22"/>
          <w:lang w:val="es-419"/>
        </w:rPr>
        <w:t>Jesucristo, mejor que el cual nada existe»</w:t>
      </w:r>
      <w:bookmarkEnd w:id="714"/>
      <w:r w:rsidR="007E6A3D" w:rsidRPr="00126363">
        <w:rPr>
          <w:rFonts w:ascii="Garamond" w:hAnsi="Garamond"/>
          <w:b w:val="0"/>
          <w:bCs/>
          <w:smallCaps w:val="0"/>
          <w:sz w:val="22"/>
          <w:szCs w:val="22"/>
          <w:vertAlign w:val="superscript"/>
          <w:lang w:val="es-419"/>
        </w:rPr>
        <w:footnoteReference w:id="1752"/>
      </w:r>
      <w:bookmarkEnd w:id="709"/>
      <w:bookmarkEnd w:id="710"/>
      <w:bookmarkEnd w:id="711"/>
    </w:p>
    <w:p w14:paraId="022C9E71" w14:textId="77777777" w:rsidR="007E6A3D" w:rsidRPr="00126363" w:rsidRDefault="007E6A3D" w:rsidP="007E6A3D">
      <w:pPr>
        <w:pStyle w:val="PBuelaParagraph"/>
        <w:rPr>
          <w:rFonts w:ascii="Garamond" w:hAnsi="Garamond"/>
          <w:lang w:val="es-419"/>
        </w:rPr>
      </w:pPr>
      <w:r w:rsidRPr="00126363">
        <w:rPr>
          <w:rFonts w:ascii="Garamond" w:hAnsi="Garamond"/>
          <w:lang w:val="es-419"/>
        </w:rPr>
        <w:t>La vida consagrada está en el Corazón de Jesús. Cada consagrado en este mundo actualiza para sus contemporáneos la forma de vivir de Jesús, casto, pobre, obediente.</w:t>
      </w:r>
    </w:p>
    <w:p w14:paraId="04C709A8" w14:textId="77777777" w:rsidR="007E6A3D" w:rsidRPr="00126363" w:rsidRDefault="007E6A3D" w:rsidP="00FE2DB6">
      <w:pPr>
        <w:pStyle w:val="PBHeading2"/>
        <w:numPr>
          <w:ilvl w:val="0"/>
          <w:numId w:val="241"/>
        </w:numPr>
        <w:rPr>
          <w:rFonts w:ascii="Garamond" w:hAnsi="Garamond"/>
          <w:sz w:val="22"/>
          <w:szCs w:val="22"/>
          <w:lang w:val="es-419"/>
        </w:rPr>
      </w:pPr>
      <w:bookmarkStart w:id="716" w:name="_Toc509671553"/>
      <w:r w:rsidRPr="00126363">
        <w:rPr>
          <w:rFonts w:ascii="Garamond" w:hAnsi="Garamond"/>
          <w:sz w:val="22"/>
          <w:szCs w:val="22"/>
          <w:lang w:val="es-419"/>
        </w:rPr>
        <w:t>Configuración con Jesucristo: castidad, pobreza, obediencia</w:t>
      </w:r>
      <w:bookmarkEnd w:id="716"/>
    </w:p>
    <w:p w14:paraId="62CA12C7" w14:textId="77777777" w:rsidR="007E6A3D" w:rsidRPr="00126363" w:rsidRDefault="007E6A3D" w:rsidP="00FE2DB6">
      <w:pPr>
        <w:pStyle w:val="PBLetterlist"/>
        <w:numPr>
          <w:ilvl w:val="0"/>
          <w:numId w:val="242"/>
        </w:numPr>
        <w:rPr>
          <w:rFonts w:ascii="Garamond" w:hAnsi="Garamond"/>
          <w:sz w:val="22"/>
          <w:szCs w:val="22"/>
          <w:lang w:val="es-419"/>
        </w:rPr>
      </w:pPr>
      <w:bookmarkStart w:id="717" w:name="_Toc509671554"/>
      <w:r w:rsidRPr="00126363">
        <w:rPr>
          <w:rFonts w:ascii="Garamond" w:hAnsi="Garamond"/>
          <w:sz w:val="22"/>
          <w:szCs w:val="22"/>
          <w:lang w:val="es-419"/>
        </w:rPr>
        <w:t>Particular relación con Jesús</w:t>
      </w:r>
      <w:bookmarkEnd w:id="717"/>
    </w:p>
    <w:p w14:paraId="7D3F3538" w14:textId="77777777" w:rsidR="007E6A3D" w:rsidRPr="00126363" w:rsidRDefault="007E6A3D" w:rsidP="007E6A3D">
      <w:pPr>
        <w:pStyle w:val="PBuelaParagraph"/>
        <w:rPr>
          <w:rFonts w:ascii="Garamond" w:hAnsi="Garamond"/>
          <w:lang w:val="es-419"/>
        </w:rPr>
      </w:pPr>
      <w:r w:rsidRPr="00126363">
        <w:rPr>
          <w:rFonts w:ascii="Garamond" w:hAnsi="Garamond"/>
          <w:lang w:val="es-419"/>
        </w:rPr>
        <w:t xml:space="preserve">Él nos ha elegido para que proyectemos en el tiempo su </w:t>
      </w:r>
      <w:r w:rsidRPr="00126363">
        <w:rPr>
          <w:rFonts w:ascii="Garamond" w:hAnsi="Garamond"/>
          <w:b/>
          <w:i/>
          <w:lang w:val="es-419"/>
        </w:rPr>
        <w:t>forma de vida</w:t>
      </w:r>
      <w:r w:rsidRPr="00126363">
        <w:rPr>
          <w:rFonts w:ascii="Garamond" w:hAnsi="Garamond"/>
          <w:lang w:val="es-419"/>
        </w:rPr>
        <w:t xml:space="preserve"> en castidad, pobreza y obediencia en plenitud para la extensión de su Reino.</w:t>
      </w:r>
    </w:p>
    <w:p w14:paraId="7CE9AD8F" w14:textId="77777777" w:rsidR="007E6A3D" w:rsidRPr="00126363" w:rsidRDefault="007E6A3D" w:rsidP="007E6A3D">
      <w:pPr>
        <w:pStyle w:val="PBuelaParagraph"/>
        <w:rPr>
          <w:rFonts w:ascii="Garamond" w:hAnsi="Garamond"/>
          <w:lang w:val="es-419"/>
        </w:rPr>
      </w:pPr>
      <w:r w:rsidRPr="00126363">
        <w:rPr>
          <w:rFonts w:ascii="Garamond" w:hAnsi="Garamond"/>
          <w:lang w:val="es-419"/>
        </w:rPr>
        <w:t xml:space="preserve">¿Defiendo esa particular relación con Jesús con la oración, el estudio, el sacrificio, la vida fraterna en común...? ¿Debo hacer algo más? ¿Lucho contra mi defecto dominante haciendo </w:t>
      </w:r>
      <w:proofErr w:type="spellStart"/>
      <w:r w:rsidRPr="00126363">
        <w:rPr>
          <w:rFonts w:ascii="Garamond" w:hAnsi="Garamond"/>
          <w:i/>
          <w:lang w:val="es-419"/>
        </w:rPr>
        <w:t>agere</w:t>
      </w:r>
      <w:proofErr w:type="spellEnd"/>
      <w:r w:rsidRPr="00126363">
        <w:rPr>
          <w:rFonts w:ascii="Garamond" w:hAnsi="Garamond"/>
          <w:i/>
          <w:lang w:val="es-419"/>
        </w:rPr>
        <w:t xml:space="preserve"> contra </w:t>
      </w:r>
      <w:r w:rsidRPr="00126363">
        <w:rPr>
          <w:rFonts w:ascii="Garamond" w:hAnsi="Garamond"/>
          <w:lang w:val="es-419"/>
        </w:rPr>
        <w:t xml:space="preserve">al mismo, porque va mellando esa particular relación con Jesús? ¿Lo hablo con mi director espiritual? ¿Pongo medios </w:t>
      </w:r>
      <w:r w:rsidRPr="00126363">
        <w:rPr>
          <w:rFonts w:ascii="Garamond" w:hAnsi="Garamond"/>
          <w:i/>
          <w:lang w:val="es-419"/>
        </w:rPr>
        <w:t>eficaces</w:t>
      </w:r>
      <w:r w:rsidRPr="00126363">
        <w:rPr>
          <w:rFonts w:ascii="Garamond" w:hAnsi="Garamond"/>
          <w:lang w:val="es-419"/>
        </w:rPr>
        <w:t xml:space="preserve"> –no meramente teóricos– para intensificar mi relación con Jesús?</w:t>
      </w:r>
    </w:p>
    <w:p w14:paraId="2BB44FD8" w14:textId="77777777" w:rsidR="007E6A3D" w:rsidRPr="00126363" w:rsidRDefault="007E6A3D" w:rsidP="007E6A3D">
      <w:pPr>
        <w:pStyle w:val="PBLetterlist"/>
        <w:rPr>
          <w:rFonts w:ascii="Garamond" w:hAnsi="Garamond"/>
          <w:sz w:val="22"/>
          <w:szCs w:val="22"/>
          <w:lang w:val="es-419"/>
        </w:rPr>
      </w:pPr>
      <w:bookmarkStart w:id="718" w:name="_Toc509671555"/>
      <w:r w:rsidRPr="00126363">
        <w:rPr>
          <w:rFonts w:ascii="Garamond" w:hAnsi="Garamond"/>
          <w:sz w:val="22"/>
          <w:szCs w:val="22"/>
          <w:lang w:val="es-419"/>
        </w:rPr>
        <w:lastRenderedPageBreak/>
        <w:t>La vida consagrada es la forma de vida de Jesús: casto, pobre y obediente. Su ejemplo, incluso, en la Eucaristía. Los votos religiosos</w:t>
      </w:r>
      <w:bookmarkEnd w:id="718"/>
    </w:p>
    <w:p w14:paraId="3F67E5EA" w14:textId="77777777" w:rsidR="007E6A3D" w:rsidRPr="00126363" w:rsidRDefault="007E6A3D" w:rsidP="007E6A3D">
      <w:pPr>
        <w:pStyle w:val="PBuelaParagraph"/>
        <w:rPr>
          <w:rFonts w:ascii="Garamond" w:hAnsi="Garamond"/>
          <w:lang w:val="es-419"/>
        </w:rPr>
      </w:pPr>
      <w:r w:rsidRPr="00126363">
        <w:rPr>
          <w:rFonts w:ascii="Garamond" w:hAnsi="Garamond"/>
          <w:lang w:val="es-419"/>
        </w:rPr>
        <w:t xml:space="preserve">Seguimos algunas enseñanzas sobre los votos religiosos atribuidas a San Pedro Julián </w:t>
      </w:r>
      <w:proofErr w:type="spellStart"/>
      <w:r w:rsidRPr="00126363">
        <w:rPr>
          <w:rFonts w:ascii="Garamond" w:hAnsi="Garamond"/>
          <w:lang w:val="es-419"/>
        </w:rPr>
        <w:t>Eymard</w:t>
      </w:r>
      <w:proofErr w:type="spellEnd"/>
      <w:r w:rsidRPr="00126363">
        <w:rPr>
          <w:rFonts w:ascii="Garamond" w:hAnsi="Garamond"/>
          <w:lang w:val="es-419"/>
        </w:rPr>
        <w:t xml:space="preserve"> que nos muestra</w:t>
      </w:r>
      <w:r w:rsidR="00003A88" w:rsidRPr="00126363">
        <w:rPr>
          <w:rFonts w:ascii="Garamond" w:hAnsi="Garamond"/>
          <w:lang w:val="es-419"/>
        </w:rPr>
        <w:t>n</w:t>
      </w:r>
      <w:r w:rsidRPr="00126363">
        <w:rPr>
          <w:rFonts w:ascii="Garamond" w:hAnsi="Garamond"/>
          <w:lang w:val="es-419"/>
        </w:rPr>
        <w:t xml:space="preserve"> cómo la Eucaristía es maestra de vida consagrada.</w:t>
      </w:r>
    </w:p>
    <w:p w14:paraId="0FEC10B0" w14:textId="77777777" w:rsidR="007E6A3D" w:rsidRPr="00126363" w:rsidRDefault="006E4E0B" w:rsidP="00FE2DB6">
      <w:pPr>
        <w:pStyle w:val="PB2LetterList"/>
        <w:numPr>
          <w:ilvl w:val="0"/>
          <w:numId w:val="243"/>
        </w:numPr>
        <w:rPr>
          <w:rFonts w:ascii="Garamond" w:hAnsi="Garamond"/>
          <w:sz w:val="22"/>
          <w:lang w:val="es-419"/>
        </w:rPr>
      </w:pPr>
      <w:bookmarkStart w:id="719" w:name="_Toc509671556"/>
      <w:r w:rsidRPr="00126363">
        <w:rPr>
          <w:rFonts w:ascii="Garamond" w:hAnsi="Garamond"/>
          <w:sz w:val="22"/>
          <w:lang w:val="es-419"/>
        </w:rPr>
        <w:t>Castidad</w:t>
      </w:r>
      <w:bookmarkEnd w:id="719"/>
    </w:p>
    <w:p w14:paraId="6E48D8C5" w14:textId="77777777" w:rsidR="006E4E0B" w:rsidRPr="00126363" w:rsidRDefault="006E4E0B" w:rsidP="006E4E0B">
      <w:pPr>
        <w:pStyle w:val="PBuelaParagraph"/>
        <w:rPr>
          <w:rFonts w:ascii="Garamond" w:hAnsi="Garamond"/>
          <w:lang w:val="es-419"/>
        </w:rPr>
      </w:pPr>
      <w:r w:rsidRPr="00126363">
        <w:rPr>
          <w:rFonts w:ascii="Garamond" w:hAnsi="Garamond"/>
          <w:lang w:val="es-419"/>
        </w:rPr>
        <w:t xml:space="preserve">«Por sí solo este voto consagra a Dios y comunica una dignidad sagrada sacándole de lo vulgar. La virgen es sagrada, como lo son el sacerdote y el cáliz del sacrificio; el voto reemplaza la Unción santa. Consagra la virgen a Jesucristo como </w:t>
      </w:r>
      <w:r w:rsidR="00BA2B1A" w:rsidRPr="00126363">
        <w:rPr>
          <w:rFonts w:ascii="Garamond" w:hAnsi="Garamond"/>
          <w:lang w:val="es-419"/>
        </w:rPr>
        <w:t>E</w:t>
      </w:r>
      <w:r w:rsidRPr="00126363">
        <w:rPr>
          <w:rFonts w:ascii="Garamond" w:hAnsi="Garamond"/>
          <w:lang w:val="es-419"/>
        </w:rPr>
        <w:t>sposa suya. Es un contrato de eterna alianza con Él. Reemplaza para la mujer la consagración sacerdotal que entrega el levita a nuestro Señor como eterno ministro suyo»</w:t>
      </w:r>
      <w:r w:rsidRPr="00126363">
        <w:rPr>
          <w:rFonts w:ascii="Garamond" w:hAnsi="Garamond"/>
          <w:vertAlign w:val="superscript"/>
          <w:lang w:val="es-419"/>
        </w:rPr>
        <w:footnoteReference w:id="1753"/>
      </w:r>
      <w:r w:rsidRPr="00126363">
        <w:rPr>
          <w:rFonts w:ascii="Garamond" w:hAnsi="Garamond"/>
          <w:lang w:val="es-419"/>
        </w:rPr>
        <w:t>.</w:t>
      </w:r>
    </w:p>
    <w:p w14:paraId="7BB0FD8A" w14:textId="77777777" w:rsidR="006E4E0B" w:rsidRPr="00126363" w:rsidRDefault="006E4E0B" w:rsidP="006E4E0B">
      <w:pPr>
        <w:pStyle w:val="PBuelaParagraph"/>
        <w:rPr>
          <w:rFonts w:ascii="Garamond" w:hAnsi="Garamond"/>
          <w:lang w:val="es-419"/>
        </w:rPr>
      </w:pPr>
      <w:r w:rsidRPr="00126363">
        <w:rPr>
          <w:rFonts w:ascii="Garamond" w:hAnsi="Garamond"/>
          <w:lang w:val="es-419"/>
        </w:rPr>
        <w:t xml:space="preserve">«Os habéis entregado y consagrado; pero también debéis inmolaros. –¿Qué quiere decir </w:t>
      </w:r>
      <w:proofErr w:type="gramStart"/>
      <w:r w:rsidRPr="00126363">
        <w:rPr>
          <w:rFonts w:ascii="Garamond" w:hAnsi="Garamond"/>
          <w:lang w:val="es-419"/>
        </w:rPr>
        <w:t>esto?–</w:t>
      </w:r>
      <w:proofErr w:type="gramEnd"/>
      <w:r w:rsidRPr="00126363">
        <w:rPr>
          <w:rFonts w:ascii="Garamond" w:hAnsi="Garamond"/>
          <w:lang w:val="es-419"/>
        </w:rPr>
        <w:t>. Pues que debéis estar inmoladas al amor de vuestro divino Esposo y vivir en continuo sacrificio. El voto, al trocaros en personas sagradas, os destina al sacrificio, como aquellas víctimas jóvenes, puras y sin mancha, que se escogían para ser inmoladas al Señor, las cuales estaban destinadas solamente para esto desde el momento en que se las separaba de lo profano.</w:t>
      </w:r>
    </w:p>
    <w:p w14:paraId="4FFBA0A0" w14:textId="77777777" w:rsidR="006E4E0B" w:rsidRPr="00126363" w:rsidRDefault="006E4E0B" w:rsidP="006E4E0B">
      <w:pPr>
        <w:pStyle w:val="PBuelaParagraph"/>
        <w:rPr>
          <w:rFonts w:ascii="Garamond" w:hAnsi="Garamond"/>
          <w:lang w:val="es-419"/>
        </w:rPr>
      </w:pPr>
      <w:r w:rsidRPr="00126363">
        <w:rPr>
          <w:rFonts w:ascii="Garamond" w:hAnsi="Garamond"/>
          <w:lang w:val="es-419"/>
        </w:rPr>
        <w:t xml:space="preserve">El amor es </w:t>
      </w:r>
      <w:proofErr w:type="spellStart"/>
      <w:r w:rsidRPr="00126363">
        <w:rPr>
          <w:rFonts w:ascii="Garamond" w:hAnsi="Garamond"/>
          <w:lang w:val="es-419"/>
        </w:rPr>
        <w:t>crucificante</w:t>
      </w:r>
      <w:proofErr w:type="spellEnd"/>
      <w:r w:rsidRPr="00126363">
        <w:rPr>
          <w:rFonts w:ascii="Garamond" w:hAnsi="Garamond"/>
          <w:lang w:val="es-419"/>
        </w:rPr>
        <w:t>, inmolador. Y como, por otra parte, os habéis unido con un Esposo crucificado, ¿no es natural que la esposa participe del estado de su esposo?»</w:t>
      </w:r>
      <w:r w:rsidRPr="00126363">
        <w:rPr>
          <w:rFonts w:ascii="Garamond" w:hAnsi="Garamond"/>
          <w:vertAlign w:val="superscript"/>
          <w:lang w:val="es-419"/>
        </w:rPr>
        <w:footnoteReference w:id="1754"/>
      </w:r>
      <w:r w:rsidRPr="00126363">
        <w:rPr>
          <w:rFonts w:ascii="Garamond" w:hAnsi="Garamond"/>
          <w:lang w:val="es-419"/>
        </w:rPr>
        <w:t>.</w:t>
      </w:r>
    </w:p>
    <w:p w14:paraId="034DFFF5" w14:textId="77777777" w:rsidR="006E4E0B" w:rsidRPr="00126363" w:rsidRDefault="006E4E0B" w:rsidP="006E4E0B">
      <w:pPr>
        <w:pStyle w:val="PBuelaParagraph"/>
        <w:rPr>
          <w:rFonts w:ascii="Garamond" w:hAnsi="Garamond"/>
          <w:lang w:val="es-419"/>
        </w:rPr>
      </w:pPr>
      <w:r w:rsidRPr="00126363">
        <w:rPr>
          <w:rFonts w:ascii="Garamond" w:hAnsi="Garamond"/>
          <w:lang w:val="es-419"/>
        </w:rPr>
        <w:t xml:space="preserve">«Pues bien; ¿queréis amar a nuestro Señor? Entregaos a Él y vivid para Él, por amor; como Él vive para vosotras. Buscad en vuestro </w:t>
      </w:r>
      <w:r w:rsidRPr="00126363">
        <w:rPr>
          <w:rFonts w:ascii="Garamond" w:hAnsi="Garamond"/>
          <w:lang w:val="es-419"/>
        </w:rPr>
        <w:lastRenderedPageBreak/>
        <w:t>corazón lo que más le agrade, como Él hace para con vosotras. ¿Que esto es la perfección? No, no es más que comienzo y deber de hija. No puede haber orgullo en pretender obrar así. ¿Quién puede ser orgulloso mirando a nuestro Señor?</w:t>
      </w:r>
    </w:p>
    <w:p w14:paraId="626107B5" w14:textId="77777777" w:rsidR="006E4E0B" w:rsidRPr="00126363" w:rsidRDefault="006E4E0B" w:rsidP="006E4E0B">
      <w:pPr>
        <w:pStyle w:val="PBuelaParagraph"/>
        <w:rPr>
          <w:rFonts w:ascii="Garamond" w:hAnsi="Garamond"/>
          <w:lang w:val="es-419"/>
        </w:rPr>
      </w:pPr>
      <w:r w:rsidRPr="00126363">
        <w:rPr>
          <w:rFonts w:ascii="Garamond" w:hAnsi="Garamond"/>
          <w:lang w:val="es-419"/>
        </w:rPr>
        <w:t>Renovad el voto de virginidad: es vuestro voto de amor. Los otros son fruto de vuestra vida, mientras que éste es su flor. Renovadlo a menudo. Decid: Me consagro a vos, Dios mío, para amaros virginalmente, para amaros, ¿cómo diré?, con amor de sangre, con amor eterno»</w:t>
      </w:r>
      <w:r w:rsidRPr="00126363">
        <w:rPr>
          <w:rFonts w:ascii="Garamond" w:hAnsi="Garamond"/>
          <w:vertAlign w:val="superscript"/>
          <w:lang w:val="es-419"/>
        </w:rPr>
        <w:footnoteReference w:id="1755"/>
      </w:r>
      <w:r w:rsidRPr="00126363">
        <w:rPr>
          <w:rFonts w:ascii="Garamond" w:hAnsi="Garamond"/>
          <w:lang w:val="es-419"/>
        </w:rPr>
        <w:t>.</w:t>
      </w:r>
    </w:p>
    <w:p w14:paraId="3F71A351" w14:textId="77777777" w:rsidR="006E4E0B" w:rsidRPr="00126363" w:rsidRDefault="006E4E0B" w:rsidP="006E4E0B">
      <w:pPr>
        <w:pStyle w:val="PBuelaParagraph"/>
        <w:rPr>
          <w:rFonts w:ascii="Garamond" w:hAnsi="Garamond"/>
          <w:lang w:val="es-419"/>
        </w:rPr>
      </w:pPr>
      <w:r w:rsidRPr="00126363">
        <w:rPr>
          <w:rFonts w:ascii="Garamond" w:hAnsi="Garamond"/>
          <w:lang w:val="es-419"/>
        </w:rPr>
        <w:t>Sobre este tema no podemos dejar de remitir al hermosísimo y admirable texto que sigue, c</w:t>
      </w:r>
      <w:r w:rsidR="00D11802" w:rsidRPr="00126363">
        <w:rPr>
          <w:rFonts w:ascii="Garamond" w:hAnsi="Garamond"/>
          <w:lang w:val="es-419"/>
        </w:rPr>
        <w:t xml:space="preserve">osa en la </w:t>
      </w:r>
      <w:r w:rsidRPr="00126363">
        <w:rPr>
          <w:rFonts w:ascii="Garamond" w:hAnsi="Garamond"/>
          <w:lang w:val="es-419"/>
        </w:rPr>
        <w:t>que incluso estará de acuerdo quien vaya a menos de su deber en estos asuntos. Lo predico en los Ejercicios Espirituales de mes desde el año 1983.</w:t>
      </w:r>
    </w:p>
    <w:p w14:paraId="05932EE0" w14:textId="77777777" w:rsidR="006E4E0B" w:rsidRPr="00126363" w:rsidRDefault="006E4E0B" w:rsidP="006E4E0B">
      <w:pPr>
        <w:pStyle w:val="PBHeading3"/>
        <w:rPr>
          <w:rFonts w:ascii="Garamond" w:hAnsi="Garamond"/>
          <w:i/>
          <w:szCs w:val="22"/>
          <w:lang w:val="es-419"/>
        </w:rPr>
      </w:pPr>
      <w:bookmarkStart w:id="720" w:name="_Toc509671557"/>
      <w:r w:rsidRPr="00126363">
        <w:rPr>
          <w:rFonts w:ascii="Garamond" w:hAnsi="Garamond"/>
          <w:i/>
          <w:szCs w:val="22"/>
          <w:lang w:val="es-419"/>
        </w:rPr>
        <w:t>La castidad triunfal</w:t>
      </w:r>
      <w:bookmarkEnd w:id="720"/>
    </w:p>
    <w:p w14:paraId="7A79EFAF" w14:textId="77777777" w:rsidR="006E4E0B" w:rsidRPr="00126363" w:rsidRDefault="006E4E0B" w:rsidP="006E4E0B">
      <w:pPr>
        <w:pStyle w:val="PBuelaParagraph"/>
        <w:rPr>
          <w:rFonts w:ascii="Garamond" w:hAnsi="Garamond"/>
          <w:lang w:val="es-419"/>
        </w:rPr>
      </w:pPr>
      <w:r w:rsidRPr="00126363">
        <w:rPr>
          <w:rFonts w:ascii="Garamond" w:hAnsi="Garamond"/>
          <w:lang w:val="es-419"/>
        </w:rPr>
        <w:t xml:space="preserve">«Las características de la idónea castidad sacerdotal –escribe </w:t>
      </w:r>
      <w:proofErr w:type="spellStart"/>
      <w:r w:rsidRPr="00126363">
        <w:rPr>
          <w:rFonts w:ascii="Garamond" w:hAnsi="Garamond"/>
          <w:lang w:val="es-419"/>
        </w:rPr>
        <w:t>Landuc</w:t>
      </w:r>
      <w:r w:rsidR="00003A88" w:rsidRPr="00126363">
        <w:rPr>
          <w:rFonts w:ascii="Garamond" w:hAnsi="Garamond"/>
          <w:lang w:val="es-419"/>
        </w:rPr>
        <w:t>c</w:t>
      </w:r>
      <w:r w:rsidRPr="00126363">
        <w:rPr>
          <w:rFonts w:ascii="Garamond" w:hAnsi="Garamond"/>
          <w:lang w:val="es-419"/>
        </w:rPr>
        <w:t>i</w:t>
      </w:r>
      <w:proofErr w:type="spellEnd"/>
      <w:r w:rsidRPr="00126363">
        <w:rPr>
          <w:rFonts w:ascii="Garamond" w:hAnsi="Garamond"/>
          <w:vertAlign w:val="superscript"/>
          <w:lang w:val="es-419"/>
        </w:rPr>
        <w:footnoteReference w:id="1756"/>
      </w:r>
      <w:r w:rsidRPr="00126363">
        <w:rPr>
          <w:rFonts w:ascii="Garamond" w:hAnsi="Garamond"/>
          <w:lang w:val="es-419"/>
        </w:rPr>
        <w:t xml:space="preserve">– se pueden deducir de la consideración del </w:t>
      </w:r>
      <w:r w:rsidRPr="00126363">
        <w:rPr>
          <w:rFonts w:ascii="Garamond" w:hAnsi="Garamond"/>
          <w:i/>
          <w:lang w:val="es-419"/>
        </w:rPr>
        <w:t>modo</w:t>
      </w:r>
      <w:r w:rsidRPr="00126363">
        <w:rPr>
          <w:rFonts w:ascii="Garamond" w:hAnsi="Garamond"/>
          <w:lang w:val="es-419"/>
        </w:rPr>
        <w:t xml:space="preserve"> de vencer la pasión, o de la pasión misma en cuanto </w:t>
      </w:r>
      <w:r w:rsidRPr="00126363">
        <w:rPr>
          <w:rFonts w:ascii="Garamond" w:hAnsi="Garamond"/>
          <w:i/>
          <w:lang w:val="es-419"/>
        </w:rPr>
        <w:t>tendencia</w:t>
      </w:r>
      <w:r w:rsidRPr="00126363">
        <w:rPr>
          <w:rFonts w:ascii="Garamond" w:hAnsi="Garamond"/>
          <w:lang w:val="es-419"/>
        </w:rPr>
        <w:t>.</w:t>
      </w:r>
    </w:p>
    <w:p w14:paraId="32ED0223" w14:textId="77777777" w:rsidR="006E4E0B" w:rsidRPr="00126363" w:rsidRDefault="00276AA5" w:rsidP="00276AA5">
      <w:pPr>
        <w:pStyle w:val="PBList4"/>
        <w:rPr>
          <w:rFonts w:ascii="Garamond" w:hAnsi="Garamond"/>
          <w:lang w:val="es-419"/>
        </w:rPr>
      </w:pPr>
      <w:bookmarkStart w:id="721" w:name="_Toc509671558"/>
      <w:r w:rsidRPr="00126363">
        <w:rPr>
          <w:rFonts w:ascii="Garamond" w:hAnsi="Garamond"/>
          <w:lang w:val="es-419"/>
        </w:rPr>
        <w:t>El modo de vencer la pasión</w:t>
      </w:r>
      <w:bookmarkEnd w:id="721"/>
    </w:p>
    <w:p w14:paraId="4977D267" w14:textId="77777777" w:rsidR="00276AA5" w:rsidRPr="00126363" w:rsidRDefault="00276AA5" w:rsidP="00276AA5">
      <w:pPr>
        <w:pStyle w:val="PBuelaParagraph"/>
        <w:rPr>
          <w:rFonts w:ascii="Garamond" w:hAnsi="Garamond"/>
          <w:bCs/>
          <w:lang w:val="es-419"/>
        </w:rPr>
      </w:pPr>
      <w:r w:rsidRPr="00126363">
        <w:rPr>
          <w:rFonts w:ascii="Garamond" w:hAnsi="Garamond"/>
          <w:bCs/>
          <w:lang w:val="es-419"/>
        </w:rPr>
        <w:t xml:space="preserve">El </w:t>
      </w:r>
      <w:r w:rsidRPr="00126363">
        <w:rPr>
          <w:rFonts w:ascii="Garamond" w:hAnsi="Garamond"/>
          <w:bCs/>
          <w:i/>
          <w:lang w:val="es-419"/>
        </w:rPr>
        <w:t>modo</w:t>
      </w:r>
      <w:r w:rsidRPr="00126363">
        <w:rPr>
          <w:rFonts w:ascii="Garamond" w:hAnsi="Garamond"/>
          <w:bCs/>
          <w:lang w:val="es-419"/>
        </w:rPr>
        <w:t xml:space="preserve"> de la victoria puede ser muy variado. Puede ser sustancialmente suficiente, o perfecto, o más que perfecto. Las palabras evidentemente importan poco: lo que verdaderamente importa son los conceptos.</w:t>
      </w:r>
    </w:p>
    <w:p w14:paraId="14CFA385" w14:textId="77777777" w:rsidR="00276AA5" w:rsidRPr="00126363" w:rsidRDefault="00276AA5" w:rsidP="00FE2DB6">
      <w:pPr>
        <w:pStyle w:val="PBuelaParagraph"/>
        <w:numPr>
          <w:ilvl w:val="0"/>
          <w:numId w:val="245"/>
        </w:numPr>
        <w:tabs>
          <w:tab w:val="clear" w:pos="720"/>
          <w:tab w:val="left" w:pos="630"/>
        </w:tabs>
        <w:rPr>
          <w:rFonts w:ascii="Garamond" w:hAnsi="Garamond"/>
          <w:lang w:val="es-419"/>
        </w:rPr>
      </w:pPr>
      <w:r w:rsidRPr="00126363">
        <w:rPr>
          <w:rFonts w:ascii="Garamond" w:hAnsi="Garamond"/>
          <w:bCs/>
          <w:lang w:val="es-419"/>
        </w:rPr>
        <w:t>La victoria sustancial se obtiene eliminando el pecado grave.</w:t>
      </w:r>
    </w:p>
    <w:p w14:paraId="7CC0E095" w14:textId="77777777" w:rsidR="00276AA5" w:rsidRPr="00126363" w:rsidRDefault="00276AA5" w:rsidP="00FE2DB6">
      <w:pPr>
        <w:pStyle w:val="PBuelaParagraph"/>
        <w:numPr>
          <w:ilvl w:val="0"/>
          <w:numId w:val="245"/>
        </w:numPr>
        <w:tabs>
          <w:tab w:val="clear" w:pos="720"/>
          <w:tab w:val="left" w:pos="630"/>
        </w:tabs>
        <w:rPr>
          <w:rFonts w:ascii="Garamond" w:hAnsi="Garamond"/>
          <w:lang w:val="es-419"/>
        </w:rPr>
      </w:pPr>
      <w:r w:rsidRPr="00126363">
        <w:rPr>
          <w:rFonts w:ascii="Garamond" w:hAnsi="Garamond"/>
          <w:bCs/>
          <w:lang w:val="es-419"/>
        </w:rPr>
        <w:lastRenderedPageBreak/>
        <w:t>La perfecta, eliminando incluso los pecados menores: lo que puede hacerse, indudablemente, con mayor o menor delicadeza de conciencia.</w:t>
      </w:r>
    </w:p>
    <w:p w14:paraId="0E74A7F9" w14:textId="77777777" w:rsidR="00276AA5" w:rsidRPr="00126363" w:rsidRDefault="00276AA5" w:rsidP="00FE2DB6">
      <w:pPr>
        <w:pStyle w:val="PBuelaParagraph"/>
        <w:numPr>
          <w:ilvl w:val="0"/>
          <w:numId w:val="245"/>
        </w:numPr>
        <w:tabs>
          <w:tab w:val="clear" w:pos="720"/>
          <w:tab w:val="left" w:pos="630"/>
        </w:tabs>
        <w:rPr>
          <w:rFonts w:ascii="Garamond" w:hAnsi="Garamond"/>
          <w:lang w:val="es-419"/>
        </w:rPr>
      </w:pPr>
      <w:r w:rsidRPr="00126363">
        <w:rPr>
          <w:rFonts w:ascii="Garamond" w:hAnsi="Garamond"/>
          <w:bCs/>
          <w:lang w:val="es-419"/>
        </w:rPr>
        <w:t xml:space="preserve">La victoria más que perfecta –que se podría llamar también </w:t>
      </w:r>
      <w:r w:rsidRPr="00126363">
        <w:rPr>
          <w:rFonts w:ascii="Garamond" w:hAnsi="Garamond"/>
          <w:bCs/>
          <w:i/>
          <w:lang w:val="es-419"/>
        </w:rPr>
        <w:t>superior</w:t>
      </w:r>
      <w:r w:rsidRPr="00126363">
        <w:rPr>
          <w:rFonts w:ascii="Garamond" w:hAnsi="Garamond"/>
          <w:bCs/>
          <w:lang w:val="es-419"/>
        </w:rPr>
        <w:t xml:space="preserve"> o </w:t>
      </w:r>
      <w:r w:rsidRPr="00126363">
        <w:rPr>
          <w:rFonts w:ascii="Garamond" w:hAnsi="Garamond"/>
          <w:bCs/>
          <w:i/>
          <w:lang w:val="es-419"/>
        </w:rPr>
        <w:t>triunfal</w:t>
      </w:r>
      <w:r w:rsidRPr="00126363">
        <w:rPr>
          <w:rFonts w:ascii="Garamond" w:hAnsi="Garamond"/>
          <w:bCs/>
          <w:lang w:val="es-419"/>
        </w:rPr>
        <w:t xml:space="preserve">– se obtiene no sólo huyendo del pecado con la </w:t>
      </w:r>
      <w:r w:rsidRPr="00126363">
        <w:rPr>
          <w:rFonts w:ascii="Garamond" w:hAnsi="Garamond"/>
          <w:bCs/>
          <w:i/>
          <w:lang w:val="es-419"/>
        </w:rPr>
        <w:t>máxima delicadeza</w:t>
      </w:r>
      <w:r w:rsidRPr="00126363">
        <w:rPr>
          <w:rFonts w:ascii="Garamond" w:hAnsi="Garamond"/>
          <w:bCs/>
          <w:lang w:val="es-419"/>
        </w:rPr>
        <w:t xml:space="preserve">, sino yendo más allá, o sea, superando la mera eliminación del pecado; lo cual, a su vez, puede realizarse o en cuanto a la </w:t>
      </w:r>
      <w:r w:rsidRPr="00126363">
        <w:rPr>
          <w:rFonts w:ascii="Garamond" w:hAnsi="Garamond"/>
          <w:bCs/>
          <w:i/>
          <w:lang w:val="es-419"/>
        </w:rPr>
        <w:t>prontitud</w:t>
      </w:r>
      <w:r w:rsidRPr="00126363">
        <w:rPr>
          <w:rFonts w:ascii="Garamond" w:hAnsi="Garamond"/>
          <w:bCs/>
          <w:lang w:val="es-419"/>
        </w:rPr>
        <w:t xml:space="preserve"> o en cuanto a la </w:t>
      </w:r>
      <w:r w:rsidRPr="00126363">
        <w:rPr>
          <w:rFonts w:ascii="Garamond" w:hAnsi="Garamond"/>
          <w:bCs/>
          <w:i/>
          <w:lang w:val="es-419"/>
        </w:rPr>
        <w:t>totalidad</w:t>
      </w:r>
      <w:r w:rsidRPr="00126363">
        <w:rPr>
          <w:rFonts w:ascii="Garamond" w:hAnsi="Garamond"/>
          <w:bCs/>
          <w:lang w:val="es-419"/>
        </w:rPr>
        <w:t>.</w:t>
      </w:r>
    </w:p>
    <w:p w14:paraId="2C5CA80A" w14:textId="77777777" w:rsidR="00276AA5" w:rsidRPr="00126363" w:rsidRDefault="00276AA5" w:rsidP="00FE2DB6">
      <w:pPr>
        <w:pStyle w:val="PBuelaParagraph"/>
        <w:numPr>
          <w:ilvl w:val="1"/>
          <w:numId w:val="245"/>
        </w:numPr>
        <w:rPr>
          <w:rFonts w:ascii="Garamond" w:hAnsi="Garamond"/>
          <w:lang w:val="es-419"/>
        </w:rPr>
      </w:pPr>
      <w:r w:rsidRPr="00126363">
        <w:rPr>
          <w:rFonts w:ascii="Garamond" w:hAnsi="Garamond"/>
          <w:bCs/>
          <w:lang w:val="es-419"/>
        </w:rPr>
        <w:t xml:space="preserve">La superior </w:t>
      </w:r>
      <w:r w:rsidRPr="00126363">
        <w:rPr>
          <w:rFonts w:ascii="Garamond" w:hAnsi="Garamond"/>
          <w:bCs/>
          <w:i/>
          <w:lang w:val="es-419"/>
        </w:rPr>
        <w:t>prontitud</w:t>
      </w:r>
      <w:r w:rsidRPr="00126363">
        <w:rPr>
          <w:rFonts w:ascii="Garamond" w:hAnsi="Garamond"/>
          <w:bCs/>
          <w:lang w:val="es-419"/>
        </w:rPr>
        <w:t xml:space="preserve"> se caracteriza por la eliminación de toda discusión o compromiso con la tentación y por la inmediatez y radicalidad de la victoria, lo cual implica un especial y generoso dinamismo de la virtud.</w:t>
      </w:r>
    </w:p>
    <w:p w14:paraId="79A76464" w14:textId="77777777" w:rsidR="00276AA5" w:rsidRPr="00126363" w:rsidRDefault="00276AA5" w:rsidP="00FE2DB6">
      <w:pPr>
        <w:pStyle w:val="PBuelaParagraph"/>
        <w:numPr>
          <w:ilvl w:val="1"/>
          <w:numId w:val="245"/>
        </w:numPr>
        <w:rPr>
          <w:rFonts w:ascii="Garamond" w:hAnsi="Garamond"/>
          <w:lang w:val="es-419"/>
        </w:rPr>
      </w:pPr>
      <w:r w:rsidRPr="00126363">
        <w:rPr>
          <w:rFonts w:ascii="Garamond" w:hAnsi="Garamond"/>
          <w:bCs/>
          <w:lang w:val="es-419"/>
        </w:rPr>
        <w:t xml:space="preserve">La superioridad de </w:t>
      </w:r>
      <w:r w:rsidRPr="00126363">
        <w:rPr>
          <w:rFonts w:ascii="Garamond" w:hAnsi="Garamond"/>
          <w:bCs/>
          <w:i/>
          <w:lang w:val="es-419"/>
        </w:rPr>
        <w:t>totalidad</w:t>
      </w:r>
      <w:r w:rsidRPr="00126363">
        <w:rPr>
          <w:rFonts w:ascii="Garamond" w:hAnsi="Garamond"/>
          <w:bCs/>
          <w:lang w:val="es-419"/>
        </w:rPr>
        <w:t xml:space="preserve"> se caracteriza por la negación de la pasión extensivamente llevada a todos los sectores de la esfera sexual, considerada incluso en sus aspectos indirectos, de vana belleza, amor natural, etc., relacionados con los sentidos y el sexo, pero no estrictamente pecaminosos de por sí; sobre todo, a la inmolación del corazón.</w:t>
      </w:r>
    </w:p>
    <w:p w14:paraId="25C34B96" w14:textId="77777777" w:rsidR="00276AA5" w:rsidRPr="00126363" w:rsidRDefault="00276AA5" w:rsidP="00276AA5">
      <w:pPr>
        <w:pStyle w:val="PBuelaParagraph"/>
        <w:rPr>
          <w:rFonts w:ascii="Garamond" w:hAnsi="Garamond"/>
          <w:bCs/>
          <w:lang w:val="es-419"/>
        </w:rPr>
      </w:pPr>
      <w:r w:rsidRPr="00126363">
        <w:rPr>
          <w:rFonts w:ascii="Garamond" w:hAnsi="Garamond"/>
          <w:bCs/>
          <w:lang w:val="es-419"/>
        </w:rPr>
        <w:t xml:space="preserve">Un buen laico, encaminado normalmente al matrimonio, está obligado de por sí a conseguir la victoria perfecta, eliminando incluso los pecados </w:t>
      </w:r>
      <w:r w:rsidR="00F55C0C" w:rsidRPr="00126363">
        <w:rPr>
          <w:rFonts w:ascii="Garamond" w:hAnsi="Garamond"/>
          <w:bCs/>
          <w:lang w:val="es-419"/>
        </w:rPr>
        <w:t xml:space="preserve">más </w:t>
      </w:r>
      <w:r w:rsidRPr="00126363">
        <w:rPr>
          <w:rFonts w:ascii="Garamond" w:hAnsi="Garamond"/>
          <w:bCs/>
          <w:lang w:val="es-419"/>
        </w:rPr>
        <w:t xml:space="preserve">pequeños, y puede alcanzar de propósito una conciencia delicadísima. El amor a la virtud podrá incluso empujarle a la superioridad virtuosa de una gran prontitud en la victoria. Pero no podrá ni deberá abstenerse y evadirse de la esfera sexual no propiamente pecaminosa y deberá más bien interesarse por los problemas del sexo y del amor y buscar los honestos encuentros que le permitan el día de mañana la elección de la compañera de su vida y la celebración del </w:t>
      </w:r>
      <w:r w:rsidR="00BA2B1A" w:rsidRPr="00126363">
        <w:rPr>
          <w:rFonts w:ascii="Garamond" w:hAnsi="Garamond"/>
          <w:bCs/>
          <w:lang w:val="es-419"/>
        </w:rPr>
        <w:t>M</w:t>
      </w:r>
      <w:r w:rsidRPr="00126363">
        <w:rPr>
          <w:rFonts w:ascii="Garamond" w:hAnsi="Garamond"/>
          <w:bCs/>
          <w:lang w:val="es-419"/>
        </w:rPr>
        <w:t>atrimonio. Manteniendo de tal modo el interés por el problema y la aspiración al otro sexo, tratará de apagar en cierto modo la inclinación sexual, sin llegar, sin embargo, a la renuncia total.</w:t>
      </w:r>
    </w:p>
    <w:p w14:paraId="50378BB0" w14:textId="77777777" w:rsidR="00276AA5" w:rsidRPr="00126363" w:rsidRDefault="00276AA5" w:rsidP="00276AA5">
      <w:pPr>
        <w:pStyle w:val="PBuelaParagraph"/>
        <w:rPr>
          <w:rFonts w:ascii="Garamond" w:hAnsi="Garamond"/>
          <w:bCs/>
          <w:lang w:val="es-419"/>
        </w:rPr>
      </w:pPr>
      <w:r w:rsidRPr="00126363">
        <w:rPr>
          <w:rFonts w:ascii="Garamond" w:hAnsi="Garamond"/>
          <w:bCs/>
          <w:lang w:val="es-419"/>
        </w:rPr>
        <w:lastRenderedPageBreak/>
        <w:t>Por el contrario, el joven llamado al celibato sacro y sacerdotal, además de encontrar en la meta superior de entrega apostólica al Esposo divino, el título positivo especial –bien superior al de los laicos– para tender a la máxima delicadeza en la eliminación de los más insignificantes pecados y a la superior prontitud, encontrará también la invitación a la máxima superioridad de extensión, negando toda inclinación y voluntario interés a toda la esfera sexual, a la cual está destinado a permanecer perpetuamente extraño, cumpliendo en absoluto el predicho renunciamiento total.</w:t>
      </w:r>
    </w:p>
    <w:p w14:paraId="7DF6C2BD" w14:textId="77777777" w:rsidR="00276AA5" w:rsidRPr="00126363" w:rsidRDefault="00276AA5" w:rsidP="00276AA5">
      <w:pPr>
        <w:pStyle w:val="PBuelaParagraph"/>
        <w:rPr>
          <w:rFonts w:ascii="Garamond" w:hAnsi="Garamond"/>
          <w:bCs/>
          <w:lang w:val="es-419"/>
        </w:rPr>
      </w:pPr>
      <w:r w:rsidRPr="00126363">
        <w:rPr>
          <w:rFonts w:ascii="Garamond" w:hAnsi="Garamond"/>
          <w:bCs/>
          <w:lang w:val="es-419"/>
        </w:rPr>
        <w:t xml:space="preserve">Esta superioridad de </w:t>
      </w:r>
      <w:r w:rsidRPr="00126363">
        <w:rPr>
          <w:rFonts w:ascii="Garamond" w:hAnsi="Garamond"/>
          <w:bCs/>
          <w:i/>
          <w:lang w:val="es-419"/>
        </w:rPr>
        <w:t>delicadeza</w:t>
      </w:r>
      <w:r w:rsidRPr="00126363">
        <w:rPr>
          <w:rFonts w:ascii="Garamond" w:hAnsi="Garamond"/>
          <w:bCs/>
          <w:lang w:val="es-419"/>
        </w:rPr>
        <w:t xml:space="preserve">, de </w:t>
      </w:r>
      <w:r w:rsidRPr="00126363">
        <w:rPr>
          <w:rFonts w:ascii="Garamond" w:hAnsi="Garamond"/>
          <w:bCs/>
          <w:i/>
          <w:lang w:val="es-419"/>
        </w:rPr>
        <w:t>prontitud</w:t>
      </w:r>
      <w:r w:rsidRPr="00126363">
        <w:rPr>
          <w:rFonts w:ascii="Garamond" w:hAnsi="Garamond"/>
          <w:bCs/>
          <w:lang w:val="es-419"/>
        </w:rPr>
        <w:t xml:space="preserve"> y, sobre todo, de </w:t>
      </w:r>
      <w:r w:rsidRPr="00126363">
        <w:rPr>
          <w:rFonts w:ascii="Garamond" w:hAnsi="Garamond"/>
          <w:bCs/>
          <w:i/>
          <w:lang w:val="es-419"/>
        </w:rPr>
        <w:t>totalidad</w:t>
      </w:r>
      <w:r w:rsidRPr="00126363">
        <w:rPr>
          <w:rFonts w:ascii="Garamond" w:hAnsi="Garamond"/>
          <w:bCs/>
          <w:lang w:val="es-419"/>
        </w:rPr>
        <w:t xml:space="preserve"> en la negación de toda la esfera sexual es la característica discriminatoria del modo sacerdotal (o religioso) de la castidad con relación a la laica... (cuidará sus conversaciones, será muy prudente con sus miradas –TV, videos, navegación por la Web, fotos, etc.–, no escuchará música sensual...).</w:t>
      </w:r>
    </w:p>
    <w:p w14:paraId="7E99CAC3" w14:textId="77777777" w:rsidR="00276AA5" w:rsidRPr="00126363" w:rsidRDefault="00276AA5" w:rsidP="00276AA5">
      <w:pPr>
        <w:pStyle w:val="PBuelaParagraph"/>
        <w:rPr>
          <w:rFonts w:ascii="Garamond" w:hAnsi="Garamond"/>
          <w:bCs/>
          <w:lang w:val="es-419"/>
        </w:rPr>
      </w:pPr>
      <w:r w:rsidRPr="00126363">
        <w:rPr>
          <w:rFonts w:ascii="Garamond" w:hAnsi="Garamond"/>
          <w:bCs/>
          <w:lang w:val="es-419"/>
        </w:rPr>
        <w:t>Para que no se confunda lo que estamos diciendo sobre la castidad sacerdotal con ideales utopistas, debe reflexionarse atentamente que todos los antedichos modos de victoria, ya sea del tipo laico o del tipo sacerdotal, suponen evidentemente un aprendizaje y una progresividad. Sería utopía pretender que un llamado deba presentar desde el comienzo de su vocación aquella actual castidad angélica. Pero debe tener o debe tomar tempestivamente tal orientación y tal camino. Se trata de un itinerario diverso y superior al de la castidad laica, que debe adquirir desde el principio mismo tal impronta.</w:t>
      </w:r>
    </w:p>
    <w:p w14:paraId="6D048FA7" w14:textId="77777777" w:rsidR="00276AA5" w:rsidRPr="00126363" w:rsidRDefault="00276AA5" w:rsidP="00276AA5">
      <w:pPr>
        <w:pStyle w:val="PBuelaParagraph"/>
        <w:rPr>
          <w:rFonts w:ascii="Garamond" w:hAnsi="Garamond"/>
          <w:bCs/>
          <w:lang w:val="es-419"/>
        </w:rPr>
      </w:pPr>
      <w:r w:rsidRPr="00126363">
        <w:rPr>
          <w:rFonts w:ascii="Garamond" w:hAnsi="Garamond"/>
          <w:bCs/>
          <w:lang w:val="es-419"/>
        </w:rPr>
        <w:t>Aunque hubiera acaso todavía, en los primeros años de la formación sacra, alguna falta –objeto de la casuística, conocida por todos, acerca de los criterios de tolerancia</w:t>
      </w:r>
      <w:r w:rsidRPr="00126363">
        <w:rPr>
          <w:rFonts w:ascii="Garamond" w:hAnsi="Garamond"/>
          <w:bCs/>
          <w:vertAlign w:val="superscript"/>
          <w:lang w:val="es-419"/>
        </w:rPr>
        <w:footnoteReference w:id="1757"/>
      </w:r>
      <w:r w:rsidRPr="00126363">
        <w:rPr>
          <w:rFonts w:ascii="Garamond" w:hAnsi="Garamond"/>
          <w:bCs/>
          <w:lang w:val="es-419"/>
        </w:rPr>
        <w:t xml:space="preserve">–, la existencia de tal impronta en el desarrollo de la batalla, o sea, la existencia de tal voluntad de </w:t>
      </w:r>
      <w:r w:rsidRPr="00126363">
        <w:rPr>
          <w:rFonts w:ascii="Garamond" w:hAnsi="Garamond"/>
          <w:bCs/>
          <w:lang w:val="es-419"/>
        </w:rPr>
        <w:lastRenderedPageBreak/>
        <w:t xml:space="preserve">total </w:t>
      </w:r>
      <w:proofErr w:type="gramStart"/>
      <w:r w:rsidRPr="00126363">
        <w:rPr>
          <w:rFonts w:ascii="Garamond" w:hAnsi="Garamond"/>
          <w:bCs/>
          <w:lang w:val="es-419"/>
        </w:rPr>
        <w:t>renunciamiento,</w:t>
      </w:r>
      <w:proofErr w:type="gramEnd"/>
      <w:r w:rsidRPr="00126363">
        <w:rPr>
          <w:rFonts w:ascii="Garamond" w:hAnsi="Garamond"/>
          <w:bCs/>
          <w:lang w:val="es-419"/>
        </w:rPr>
        <w:t xml:space="preserve"> da un valor favorable más indicativo que la eliminación de toda falta en quien no tenga, sin embargo, tal orientación. Porque éste nos da la garantía de haber emprendido el justo camino de la castidad sacerdotal, avanzando por el cual podrá llegar a la absoluta victoria triunfal; mientras que sería imposible alcanzar jamás esta meta si se hubiera equivocado el camino.</w:t>
      </w:r>
    </w:p>
    <w:p w14:paraId="6307DA66" w14:textId="77777777" w:rsidR="00276AA5" w:rsidRPr="00126363" w:rsidRDefault="00276AA5" w:rsidP="00276AA5">
      <w:pPr>
        <w:pStyle w:val="PBList4"/>
        <w:rPr>
          <w:rFonts w:ascii="Garamond" w:hAnsi="Garamond"/>
          <w:lang w:val="es-419"/>
        </w:rPr>
      </w:pPr>
      <w:bookmarkStart w:id="722" w:name="_Toc509671559"/>
      <w:r w:rsidRPr="00126363">
        <w:rPr>
          <w:rFonts w:ascii="Garamond" w:hAnsi="Garamond"/>
          <w:lang w:val="es-419"/>
        </w:rPr>
        <w:t>La pasión misma en cuanto a la tendencia</w:t>
      </w:r>
      <w:bookmarkEnd w:id="722"/>
    </w:p>
    <w:p w14:paraId="3F526813" w14:textId="77777777" w:rsidR="00276AA5" w:rsidRPr="00126363" w:rsidRDefault="00276AA5" w:rsidP="00276AA5">
      <w:pPr>
        <w:pStyle w:val="PBuelaParagraph"/>
        <w:rPr>
          <w:rFonts w:ascii="Garamond" w:hAnsi="Garamond"/>
          <w:bCs/>
          <w:lang w:val="es-419"/>
        </w:rPr>
      </w:pPr>
      <w:r w:rsidRPr="00126363">
        <w:rPr>
          <w:rFonts w:ascii="Garamond" w:hAnsi="Garamond"/>
          <w:bCs/>
          <w:lang w:val="es-419"/>
        </w:rPr>
        <w:t xml:space="preserve">Este camino de superior victoria está relacionado con la otra característica que indicábamos más arriba, relativa a la </w:t>
      </w:r>
      <w:r w:rsidRPr="00126363">
        <w:rPr>
          <w:rFonts w:ascii="Garamond" w:hAnsi="Garamond"/>
          <w:bCs/>
          <w:i/>
          <w:lang w:val="es-419"/>
        </w:rPr>
        <w:t>tendencia</w:t>
      </w:r>
      <w:r w:rsidRPr="00126363">
        <w:rPr>
          <w:rFonts w:ascii="Garamond" w:hAnsi="Garamond"/>
          <w:bCs/>
          <w:lang w:val="es-419"/>
        </w:rPr>
        <w:t xml:space="preserve">. El desinterés que tal </w:t>
      </w:r>
      <w:r w:rsidRPr="00126363">
        <w:rPr>
          <w:rFonts w:ascii="Garamond" w:hAnsi="Garamond"/>
          <w:bCs/>
          <w:i/>
          <w:lang w:val="es-419"/>
        </w:rPr>
        <w:t>modo</w:t>
      </w:r>
      <w:r w:rsidRPr="00126363">
        <w:rPr>
          <w:rFonts w:ascii="Garamond" w:hAnsi="Garamond"/>
          <w:bCs/>
          <w:lang w:val="es-419"/>
        </w:rPr>
        <w:t xml:space="preserve"> implica hacia toda la esfera sexual, en el sentido que acabamos de explicar, se entiende naturalmente en sentido apreciativo o volitivo, sin excluir, por lo mismo, el perdurar del instinto natural, o sea, de la natural tendencia.</w:t>
      </w:r>
    </w:p>
    <w:p w14:paraId="576F85C1" w14:textId="77777777" w:rsidR="00276AA5" w:rsidRPr="00126363" w:rsidRDefault="00276AA5" w:rsidP="00276AA5">
      <w:pPr>
        <w:pStyle w:val="PBuelaParagraph"/>
        <w:rPr>
          <w:rFonts w:ascii="Garamond" w:hAnsi="Garamond"/>
          <w:bCs/>
          <w:lang w:val="es-419"/>
        </w:rPr>
      </w:pPr>
      <w:r w:rsidRPr="00126363">
        <w:rPr>
          <w:rFonts w:ascii="Garamond" w:hAnsi="Garamond"/>
          <w:bCs/>
          <w:lang w:val="es-419"/>
        </w:rPr>
        <w:t xml:space="preserve">La renuncia </w:t>
      </w:r>
      <w:r w:rsidRPr="00126363">
        <w:rPr>
          <w:rFonts w:ascii="Garamond" w:hAnsi="Garamond"/>
          <w:bCs/>
          <w:i/>
          <w:lang w:val="es-419"/>
        </w:rPr>
        <w:t>volitiva</w:t>
      </w:r>
      <w:r w:rsidRPr="00126363">
        <w:rPr>
          <w:rFonts w:ascii="Garamond" w:hAnsi="Garamond"/>
          <w:bCs/>
          <w:lang w:val="es-419"/>
        </w:rPr>
        <w:t xml:space="preserve"> a esta tendencia instintiva puede, sin embargo, sobrevenir de dos modos: </w:t>
      </w:r>
    </w:p>
    <w:p w14:paraId="6C6B29AF" w14:textId="77777777" w:rsidR="00276AA5" w:rsidRPr="00126363" w:rsidRDefault="0081565C" w:rsidP="00276AA5">
      <w:pPr>
        <w:pStyle w:val="PBuelaParagraph"/>
        <w:rPr>
          <w:rFonts w:ascii="Garamond" w:hAnsi="Garamond"/>
          <w:bCs/>
          <w:lang w:val="es-419"/>
        </w:rPr>
      </w:pPr>
      <w:r w:rsidRPr="00126363">
        <w:rPr>
          <w:rFonts w:ascii="Garamond" w:hAnsi="Garamond"/>
          <w:bCs/>
          <w:lang w:val="es-419"/>
        </w:rPr>
        <w:t>–</w:t>
      </w:r>
      <w:r w:rsidR="00901955" w:rsidRPr="00126363">
        <w:rPr>
          <w:rFonts w:ascii="Garamond" w:hAnsi="Garamond"/>
          <w:bCs/>
          <w:lang w:val="es-419"/>
        </w:rPr>
        <w:t xml:space="preserve"> </w:t>
      </w:r>
      <w:r w:rsidR="00276AA5" w:rsidRPr="00126363">
        <w:rPr>
          <w:rFonts w:ascii="Garamond" w:hAnsi="Garamond"/>
          <w:bCs/>
          <w:lang w:val="es-419"/>
        </w:rPr>
        <w:t xml:space="preserve">o negativamente, como pura </w:t>
      </w:r>
      <w:r w:rsidR="00276AA5" w:rsidRPr="00126363">
        <w:rPr>
          <w:rFonts w:ascii="Garamond" w:hAnsi="Garamond"/>
          <w:bCs/>
          <w:i/>
          <w:lang w:val="es-419"/>
        </w:rPr>
        <w:t>mortificación</w:t>
      </w:r>
      <w:r w:rsidR="00276AA5" w:rsidRPr="00126363">
        <w:rPr>
          <w:rFonts w:ascii="Garamond" w:hAnsi="Garamond"/>
          <w:bCs/>
          <w:lang w:val="es-419"/>
        </w:rPr>
        <w:t xml:space="preserve"> dolorosamente soportada, </w:t>
      </w:r>
    </w:p>
    <w:p w14:paraId="662AFFFB" w14:textId="77777777" w:rsidR="00276AA5" w:rsidRPr="00126363" w:rsidRDefault="0081565C" w:rsidP="00276AA5">
      <w:pPr>
        <w:pStyle w:val="PBuelaParagraph"/>
        <w:rPr>
          <w:rFonts w:ascii="Garamond" w:hAnsi="Garamond"/>
          <w:bCs/>
          <w:lang w:val="es-419"/>
        </w:rPr>
      </w:pPr>
      <w:r w:rsidRPr="00126363">
        <w:rPr>
          <w:rFonts w:ascii="Garamond" w:hAnsi="Garamond"/>
          <w:bCs/>
          <w:lang w:val="es-419"/>
        </w:rPr>
        <w:t>–</w:t>
      </w:r>
      <w:r w:rsidR="00901955" w:rsidRPr="00126363">
        <w:rPr>
          <w:rFonts w:ascii="Garamond" w:hAnsi="Garamond"/>
          <w:bCs/>
          <w:lang w:val="es-419"/>
        </w:rPr>
        <w:t xml:space="preserve"> </w:t>
      </w:r>
      <w:r w:rsidR="00276AA5" w:rsidRPr="00126363">
        <w:rPr>
          <w:rFonts w:ascii="Garamond" w:hAnsi="Garamond"/>
          <w:bCs/>
          <w:lang w:val="es-419"/>
        </w:rPr>
        <w:t xml:space="preserve">o positivamente, como anhelado y </w:t>
      </w:r>
      <w:r w:rsidR="00276AA5" w:rsidRPr="00126363">
        <w:rPr>
          <w:rFonts w:ascii="Garamond" w:hAnsi="Garamond"/>
          <w:bCs/>
          <w:i/>
          <w:lang w:val="es-419"/>
        </w:rPr>
        <w:t>alegre sacrificio</w:t>
      </w:r>
      <w:r w:rsidR="00276AA5" w:rsidRPr="00126363">
        <w:rPr>
          <w:rFonts w:ascii="Garamond" w:hAnsi="Garamond"/>
          <w:bCs/>
          <w:lang w:val="es-419"/>
        </w:rPr>
        <w:t xml:space="preserve"> para obtener la íntima unión con Dios de aquel espiritual matrimonio virginal que caracteriza, según San Pablo (1</w:t>
      </w:r>
      <w:r w:rsidR="00CD177B" w:rsidRPr="00126363">
        <w:rPr>
          <w:rFonts w:ascii="Garamond" w:hAnsi="Garamond"/>
          <w:bCs/>
          <w:lang w:val="es-419"/>
        </w:rPr>
        <w:t xml:space="preserve"> </w:t>
      </w:r>
      <w:r w:rsidR="00276AA5" w:rsidRPr="00126363">
        <w:rPr>
          <w:rFonts w:ascii="Garamond" w:hAnsi="Garamond"/>
          <w:bCs/>
          <w:lang w:val="es-419"/>
        </w:rPr>
        <w:t>Co 7), al estado sacerdotal; en la cual unión el corazón no queda sofocado (mortificado = hecho muerto), sino entregado, hecho sagrado (sacrificado = hecho sacro).</w:t>
      </w:r>
    </w:p>
    <w:p w14:paraId="1AAB1F1F" w14:textId="77777777" w:rsidR="00276AA5" w:rsidRPr="00126363" w:rsidRDefault="00276AA5" w:rsidP="00276AA5">
      <w:pPr>
        <w:pStyle w:val="PBuelaParagraph"/>
        <w:rPr>
          <w:rFonts w:ascii="Garamond" w:hAnsi="Garamond"/>
          <w:bCs/>
          <w:lang w:val="es-419"/>
        </w:rPr>
      </w:pPr>
      <w:r w:rsidRPr="00126363">
        <w:rPr>
          <w:rFonts w:ascii="Garamond" w:hAnsi="Garamond"/>
          <w:bCs/>
          <w:lang w:val="es-419"/>
        </w:rPr>
        <w:t xml:space="preserve">Únicamente esta segunda actitud es digna de la castidad sacerdotal. La entrega amorosa que ello implica debe ser gozosa. El factor positivo prevalece claramente sobre el negativo, y la verdadera </w:t>
      </w:r>
      <w:r w:rsidRPr="00126363">
        <w:rPr>
          <w:rFonts w:ascii="Garamond" w:hAnsi="Garamond"/>
          <w:bCs/>
          <w:i/>
          <w:lang w:val="es-419"/>
        </w:rPr>
        <w:t>tendencia</w:t>
      </w:r>
      <w:r w:rsidRPr="00126363">
        <w:rPr>
          <w:rFonts w:ascii="Garamond" w:hAnsi="Garamond"/>
          <w:bCs/>
          <w:lang w:val="es-419"/>
        </w:rPr>
        <w:t xml:space="preserve"> del propio ser, la de la voluntad superior, no la de la inclinación inferior, lo que equivale a evadirse de la esfera sexual para sumergirse en la esfera espiritual del </w:t>
      </w:r>
      <w:r w:rsidRPr="00126363">
        <w:rPr>
          <w:rFonts w:ascii="Garamond" w:hAnsi="Garamond"/>
          <w:bCs/>
          <w:i/>
          <w:lang w:val="es-419"/>
        </w:rPr>
        <w:t>divino amor</w:t>
      </w:r>
      <w:r w:rsidRPr="00126363">
        <w:rPr>
          <w:rFonts w:ascii="Garamond" w:hAnsi="Garamond"/>
          <w:bCs/>
          <w:lang w:val="es-419"/>
        </w:rPr>
        <w:t>, que es el fin de la virginidad.</w:t>
      </w:r>
    </w:p>
    <w:p w14:paraId="31D5A10F" w14:textId="77777777" w:rsidR="00276AA5" w:rsidRPr="00126363" w:rsidRDefault="00276AA5" w:rsidP="00276AA5">
      <w:pPr>
        <w:pStyle w:val="PBuelaParagraph"/>
        <w:rPr>
          <w:rFonts w:ascii="Garamond" w:hAnsi="Garamond"/>
          <w:bCs/>
          <w:lang w:val="es-419"/>
        </w:rPr>
      </w:pPr>
      <w:r w:rsidRPr="00126363">
        <w:rPr>
          <w:rFonts w:ascii="Garamond" w:hAnsi="Garamond"/>
          <w:bCs/>
          <w:lang w:val="es-419"/>
        </w:rPr>
        <w:t xml:space="preserve">Esta superior tendencia positiva, además de constituir evidentemente un fundamental apoyo del alma para realizar la renuncia total </w:t>
      </w:r>
      <w:r w:rsidRPr="00126363">
        <w:rPr>
          <w:rFonts w:ascii="Garamond" w:hAnsi="Garamond"/>
          <w:bCs/>
          <w:lang w:val="es-419"/>
        </w:rPr>
        <w:lastRenderedPageBreak/>
        <w:t>en sentido negativo, expresa el factor más específicamente indicativo de la castidad sacerdotal. Un joven tan sólo negativamente puro, aunque lo sea en el sentido superior de que hemos hablado, no da todavía señales de vocación sacerdotal, como en el plano mundano un joven que se limitase a huir de cualquier atractivo hacia las otras jóvenes no daría con ello suficiente prueba de amar solamente a la elegida.</w:t>
      </w:r>
    </w:p>
    <w:p w14:paraId="6B908A26" w14:textId="77777777" w:rsidR="00276AA5" w:rsidRPr="00126363" w:rsidRDefault="00276AA5" w:rsidP="00276AA5">
      <w:pPr>
        <w:pStyle w:val="PBuelaParagraph"/>
        <w:rPr>
          <w:rFonts w:ascii="Garamond" w:hAnsi="Garamond"/>
          <w:bCs/>
          <w:lang w:val="es-419"/>
        </w:rPr>
      </w:pPr>
      <w:r w:rsidRPr="00126363">
        <w:rPr>
          <w:rFonts w:ascii="Garamond" w:hAnsi="Garamond"/>
          <w:bCs/>
          <w:lang w:val="es-419"/>
        </w:rPr>
        <w:t>El contraste entre la tendencia volitiva y la tendencia instintiva presenta, de ordinario, otro relieve. Aun pudiendo existir, hablando en abstracto, y permanecer incluso permanentemente, no es presumible que el Dios de la paz llame para sí a un corazón destinado a permanecer siempre desgarrado por el reclamo de un amor inferior. Un joven que, aun aspirando generosamente a la divina unión, sienta naturalmente una tenaz, muy profunda y siempre más invasora tendencia al amor sexual, e incluso tan sólo a los goces naturales del corazón, aunque mientras tanto acierte a vencer de modo superior, demuestra una constitución poco apta para vivir permanentemente en la renuncia total de los sentidos y del corazón. Si la situación no cambia, ordinariamente se le debe considerar no llamado».</w:t>
      </w:r>
    </w:p>
    <w:p w14:paraId="2310BB82" w14:textId="77777777" w:rsidR="00276AA5" w:rsidRPr="00126363" w:rsidRDefault="00276AA5" w:rsidP="00276AA5">
      <w:pPr>
        <w:pStyle w:val="PB2LetterList"/>
        <w:rPr>
          <w:rFonts w:ascii="Garamond" w:hAnsi="Garamond"/>
          <w:sz w:val="22"/>
          <w:lang w:val="es-419"/>
        </w:rPr>
      </w:pPr>
      <w:bookmarkStart w:id="723" w:name="_Toc509671560"/>
      <w:r w:rsidRPr="00126363">
        <w:rPr>
          <w:rFonts w:ascii="Garamond" w:hAnsi="Garamond"/>
          <w:sz w:val="22"/>
          <w:lang w:val="es-419"/>
        </w:rPr>
        <w:t>Pobreza</w:t>
      </w:r>
      <w:bookmarkEnd w:id="723"/>
    </w:p>
    <w:p w14:paraId="53F62CB0" w14:textId="77777777" w:rsidR="00276AA5" w:rsidRPr="00126363" w:rsidRDefault="00276AA5" w:rsidP="00276AA5">
      <w:pPr>
        <w:pStyle w:val="PBuelaParagraph"/>
        <w:rPr>
          <w:rFonts w:ascii="Garamond" w:hAnsi="Garamond"/>
          <w:lang w:val="es-419"/>
        </w:rPr>
      </w:pPr>
      <w:r w:rsidRPr="00126363">
        <w:rPr>
          <w:rFonts w:ascii="Garamond" w:hAnsi="Garamond"/>
          <w:lang w:val="es-419"/>
        </w:rPr>
        <w:t xml:space="preserve">«En la Eucaristía Cristo se desposa con la pobreza, hónrala y ama a ésta su cara esposa más que cualquier otro bien </w:t>
      </w:r>
      <w:r w:rsidR="00BA2B1A" w:rsidRPr="00126363">
        <w:rPr>
          <w:rFonts w:ascii="Garamond" w:hAnsi="Garamond"/>
          <w:lang w:val="es-419"/>
        </w:rPr>
        <w:t>[...]</w:t>
      </w:r>
      <w:r w:rsidR="00901955" w:rsidRPr="00126363">
        <w:rPr>
          <w:rFonts w:ascii="Garamond" w:hAnsi="Garamond"/>
          <w:lang w:val="es-419"/>
        </w:rPr>
        <w:t>.</w:t>
      </w:r>
    </w:p>
    <w:p w14:paraId="261D3A33" w14:textId="77777777" w:rsidR="00276AA5" w:rsidRPr="00126363" w:rsidRDefault="00276AA5" w:rsidP="00276AA5">
      <w:pPr>
        <w:pStyle w:val="PBuelaParagraph"/>
        <w:rPr>
          <w:rFonts w:ascii="Garamond" w:hAnsi="Garamond"/>
          <w:lang w:val="es-419"/>
        </w:rPr>
      </w:pPr>
      <w:r w:rsidRPr="00126363">
        <w:rPr>
          <w:rFonts w:ascii="Garamond" w:hAnsi="Garamond"/>
          <w:lang w:val="es-419"/>
        </w:rPr>
        <w:t>La pobreza es el mérito de la paciencia, de la confianza, del sufrimiento y del abandono»</w:t>
      </w:r>
      <w:r w:rsidRPr="00126363">
        <w:rPr>
          <w:rFonts w:ascii="Garamond" w:hAnsi="Garamond"/>
          <w:vertAlign w:val="superscript"/>
          <w:lang w:val="es-419"/>
        </w:rPr>
        <w:footnoteReference w:id="1758"/>
      </w:r>
      <w:r w:rsidRPr="00126363">
        <w:rPr>
          <w:rFonts w:ascii="Garamond" w:hAnsi="Garamond"/>
          <w:lang w:val="es-419"/>
        </w:rPr>
        <w:t>.</w:t>
      </w:r>
    </w:p>
    <w:p w14:paraId="4A4E7D56" w14:textId="77777777" w:rsidR="00276AA5" w:rsidRPr="00126363" w:rsidRDefault="00276AA5" w:rsidP="00276AA5">
      <w:pPr>
        <w:pStyle w:val="PBuelaParagraph"/>
        <w:rPr>
          <w:rFonts w:ascii="Garamond" w:hAnsi="Garamond"/>
          <w:lang w:val="es-419"/>
        </w:rPr>
      </w:pPr>
      <w:r w:rsidRPr="00126363">
        <w:rPr>
          <w:rFonts w:ascii="Garamond" w:hAnsi="Garamond"/>
          <w:lang w:val="es-419"/>
        </w:rPr>
        <w:t>«...</w:t>
      </w:r>
      <w:r w:rsidR="00901955" w:rsidRPr="00126363">
        <w:rPr>
          <w:rFonts w:ascii="Garamond" w:hAnsi="Garamond"/>
          <w:lang w:val="es-419"/>
        </w:rPr>
        <w:t xml:space="preserve"> </w:t>
      </w:r>
      <w:r w:rsidRPr="00126363">
        <w:rPr>
          <w:rFonts w:ascii="Garamond" w:hAnsi="Garamond"/>
          <w:lang w:val="es-419"/>
        </w:rPr>
        <w:t xml:space="preserve">el amor de la pobreza le lleva hasta velar la gloria de su divinidad y el esplendor de la humanidad gloriosa; para aparecer más pobre y no tener cosa que le pertenezca, se despoja de toda su libertad y movimiento exterior, así como de toda propiedad: </w:t>
      </w:r>
      <w:proofErr w:type="spellStart"/>
      <w:r w:rsidRPr="00126363">
        <w:rPr>
          <w:rFonts w:ascii="Garamond" w:hAnsi="Garamond"/>
          <w:lang w:val="es-419"/>
        </w:rPr>
        <w:t>hállase</w:t>
      </w:r>
      <w:proofErr w:type="spellEnd"/>
      <w:r w:rsidRPr="00126363">
        <w:rPr>
          <w:rFonts w:ascii="Garamond" w:hAnsi="Garamond"/>
          <w:lang w:val="es-419"/>
        </w:rPr>
        <w:t>, en la Eu</w:t>
      </w:r>
      <w:r w:rsidRPr="00126363">
        <w:rPr>
          <w:rFonts w:ascii="Garamond" w:hAnsi="Garamond"/>
          <w:lang w:val="es-419"/>
        </w:rPr>
        <w:lastRenderedPageBreak/>
        <w:t xml:space="preserve">caristía, como en las entrañas de su </w:t>
      </w:r>
      <w:r w:rsidR="00A62602" w:rsidRPr="00126363">
        <w:rPr>
          <w:rFonts w:ascii="Garamond" w:hAnsi="Garamond"/>
          <w:lang w:val="es-419"/>
        </w:rPr>
        <w:t>S</w:t>
      </w:r>
      <w:r w:rsidRPr="00126363">
        <w:rPr>
          <w:rFonts w:ascii="Garamond" w:hAnsi="Garamond"/>
          <w:lang w:val="es-419"/>
        </w:rPr>
        <w:t>anta Madre, envuelto y oculto en las especies...»</w:t>
      </w:r>
      <w:r w:rsidRPr="00126363">
        <w:rPr>
          <w:rFonts w:ascii="Garamond" w:hAnsi="Garamond"/>
          <w:vertAlign w:val="superscript"/>
          <w:lang w:val="es-419"/>
        </w:rPr>
        <w:footnoteReference w:id="1759"/>
      </w:r>
      <w:r w:rsidRPr="00126363">
        <w:rPr>
          <w:rFonts w:ascii="Garamond" w:hAnsi="Garamond"/>
          <w:lang w:val="es-419"/>
        </w:rPr>
        <w:t>.</w:t>
      </w:r>
    </w:p>
    <w:p w14:paraId="402B18AB" w14:textId="77777777" w:rsidR="00276AA5" w:rsidRPr="00126363" w:rsidRDefault="00276AA5" w:rsidP="00276AA5">
      <w:pPr>
        <w:pStyle w:val="PB2LetterList"/>
        <w:rPr>
          <w:rFonts w:ascii="Garamond" w:hAnsi="Garamond"/>
          <w:sz w:val="22"/>
          <w:lang w:val="es-419"/>
        </w:rPr>
      </w:pPr>
      <w:bookmarkStart w:id="724" w:name="_Toc509671561"/>
      <w:r w:rsidRPr="00126363">
        <w:rPr>
          <w:rFonts w:ascii="Garamond" w:hAnsi="Garamond"/>
          <w:sz w:val="22"/>
          <w:lang w:val="es-419"/>
        </w:rPr>
        <w:t>Obediencia</w:t>
      </w:r>
      <w:bookmarkEnd w:id="724"/>
    </w:p>
    <w:p w14:paraId="505E3C73" w14:textId="77777777" w:rsidR="00276AA5" w:rsidRPr="00126363" w:rsidRDefault="00276AA5" w:rsidP="00276AA5">
      <w:pPr>
        <w:pStyle w:val="PBuelaParagraph"/>
        <w:rPr>
          <w:rFonts w:ascii="Garamond" w:hAnsi="Garamond"/>
          <w:lang w:val="es-419"/>
        </w:rPr>
      </w:pPr>
      <w:r w:rsidRPr="00126363">
        <w:rPr>
          <w:rFonts w:ascii="Garamond" w:hAnsi="Garamond"/>
          <w:lang w:val="es-419"/>
        </w:rPr>
        <w:t>«Jesús obedece a la primera palabra del sacerdote, a la voluntad de todo fiel. Siempre está dispuesto a escuchar a los que le van a visitar, a los que le llaman, a darse a los que se lo piden.</w:t>
      </w:r>
    </w:p>
    <w:p w14:paraId="4A41E9EF" w14:textId="77777777" w:rsidR="00276AA5" w:rsidRPr="00126363" w:rsidRDefault="00276AA5" w:rsidP="00276AA5">
      <w:pPr>
        <w:pStyle w:val="PBuelaParagraph"/>
        <w:rPr>
          <w:rFonts w:ascii="Garamond" w:hAnsi="Garamond"/>
          <w:lang w:val="es-419"/>
        </w:rPr>
      </w:pPr>
      <w:r w:rsidRPr="00126363">
        <w:rPr>
          <w:rFonts w:ascii="Garamond" w:hAnsi="Garamond"/>
          <w:lang w:val="es-419"/>
        </w:rPr>
        <w:t xml:space="preserve">Por parte de Jesús ninguna excusa, ninguna excepción. Sólo una cosa sabe: obedecer, y su amor a la obediencia llega hasta el extremo de aceptar las humillaciones más odiosas, los oprobios más indignos </w:t>
      </w:r>
      <w:r w:rsidR="00A62602" w:rsidRPr="00126363">
        <w:rPr>
          <w:rFonts w:ascii="Garamond" w:hAnsi="Garamond"/>
          <w:lang w:val="es-419"/>
        </w:rPr>
        <w:t>[...]</w:t>
      </w:r>
      <w:r w:rsidRPr="00126363">
        <w:rPr>
          <w:rFonts w:ascii="Garamond" w:hAnsi="Garamond"/>
          <w:lang w:val="es-419"/>
        </w:rPr>
        <w:t>. Jesús Eucaristía se ha hecho esclavo del hombre así del hombre bueno como del malo.</w:t>
      </w:r>
    </w:p>
    <w:p w14:paraId="5DB84DB7" w14:textId="77777777" w:rsidR="00276AA5" w:rsidRPr="00126363" w:rsidRDefault="00276AA5" w:rsidP="00276AA5">
      <w:pPr>
        <w:pStyle w:val="PBuelaParagraph"/>
        <w:rPr>
          <w:rFonts w:ascii="Garamond" w:hAnsi="Garamond"/>
          <w:lang w:val="es-419"/>
        </w:rPr>
      </w:pPr>
      <w:r w:rsidRPr="00126363">
        <w:rPr>
          <w:rFonts w:ascii="Garamond" w:hAnsi="Garamond"/>
          <w:lang w:val="es-419"/>
        </w:rPr>
        <w:t>Así la obediencia eucarística de un religioso, de una religiosa, debe ser también sin condiciones; sin condición de empleo, pues todo es divino en el servicio de Dios»</w:t>
      </w:r>
      <w:r w:rsidRPr="00126363">
        <w:rPr>
          <w:rFonts w:ascii="Garamond" w:hAnsi="Garamond"/>
          <w:vertAlign w:val="superscript"/>
          <w:lang w:val="es-419"/>
        </w:rPr>
        <w:footnoteReference w:id="1760"/>
      </w:r>
      <w:r w:rsidRPr="00126363">
        <w:rPr>
          <w:rFonts w:ascii="Garamond" w:hAnsi="Garamond"/>
          <w:lang w:val="es-419"/>
        </w:rPr>
        <w:t>.</w:t>
      </w:r>
    </w:p>
    <w:p w14:paraId="028A41CC" w14:textId="77777777" w:rsidR="00276AA5" w:rsidRPr="00126363" w:rsidRDefault="00276AA5" w:rsidP="00276AA5">
      <w:pPr>
        <w:pStyle w:val="PB2LetterList"/>
        <w:rPr>
          <w:rFonts w:ascii="Garamond" w:hAnsi="Garamond"/>
          <w:sz w:val="22"/>
          <w:lang w:val="es-419"/>
        </w:rPr>
      </w:pPr>
      <w:bookmarkStart w:id="725" w:name="_Toc509671562"/>
      <w:r w:rsidRPr="00126363">
        <w:rPr>
          <w:rFonts w:ascii="Garamond" w:hAnsi="Garamond"/>
          <w:sz w:val="22"/>
          <w:lang w:val="es-419"/>
        </w:rPr>
        <w:t>Materna esclavitud de amor</w:t>
      </w:r>
      <w:bookmarkEnd w:id="725"/>
    </w:p>
    <w:p w14:paraId="0D0ADA32" w14:textId="77777777" w:rsidR="00276AA5" w:rsidRPr="00126363" w:rsidRDefault="00276AA5" w:rsidP="00276AA5">
      <w:pPr>
        <w:pStyle w:val="PBuelaParagraph"/>
        <w:rPr>
          <w:rFonts w:ascii="Garamond" w:hAnsi="Garamond"/>
          <w:lang w:val="es-419"/>
        </w:rPr>
      </w:pPr>
      <w:r w:rsidRPr="00126363">
        <w:rPr>
          <w:rFonts w:ascii="Garamond" w:hAnsi="Garamond"/>
          <w:lang w:val="es-419"/>
        </w:rPr>
        <w:t>Implica dos cosas:</w:t>
      </w:r>
    </w:p>
    <w:p w14:paraId="746174A6" w14:textId="77777777" w:rsidR="00276AA5" w:rsidRPr="00126363" w:rsidRDefault="00276AA5" w:rsidP="00FE2DB6">
      <w:pPr>
        <w:pStyle w:val="PBuelaParagraph"/>
        <w:numPr>
          <w:ilvl w:val="0"/>
          <w:numId w:val="246"/>
        </w:numPr>
        <w:rPr>
          <w:rFonts w:ascii="Garamond" w:hAnsi="Garamond"/>
          <w:lang w:val="es-419"/>
        </w:rPr>
      </w:pPr>
      <w:r w:rsidRPr="00126363">
        <w:rPr>
          <w:rFonts w:ascii="Garamond" w:hAnsi="Garamond"/>
          <w:lang w:val="es-419"/>
        </w:rPr>
        <w:t>Consagrar toda la vida a la Virgen en materna esclavitud de amor; y</w:t>
      </w:r>
    </w:p>
    <w:p w14:paraId="59C4F5E3" w14:textId="77777777" w:rsidR="00276AA5" w:rsidRPr="00126363" w:rsidRDefault="00276AA5" w:rsidP="00FE2DB6">
      <w:pPr>
        <w:pStyle w:val="PBuelaParagraph"/>
        <w:numPr>
          <w:ilvl w:val="0"/>
          <w:numId w:val="246"/>
        </w:numPr>
        <w:rPr>
          <w:rFonts w:ascii="Garamond" w:hAnsi="Garamond"/>
          <w:lang w:val="es-419"/>
        </w:rPr>
      </w:pPr>
      <w:proofErr w:type="spellStart"/>
      <w:r w:rsidRPr="00126363">
        <w:rPr>
          <w:rFonts w:ascii="Garamond" w:hAnsi="Garamond"/>
          <w:lang w:val="es-419"/>
        </w:rPr>
        <w:t>Marianizar</w:t>
      </w:r>
      <w:proofErr w:type="spellEnd"/>
      <w:r w:rsidRPr="00126363">
        <w:rPr>
          <w:rFonts w:ascii="Garamond" w:hAnsi="Garamond"/>
          <w:lang w:val="es-419"/>
        </w:rPr>
        <w:t xml:space="preserve"> toda la vida, haciendo todo por María, con María, en María y para María, para ser todo por, con, en y para Jesús.</w:t>
      </w:r>
    </w:p>
    <w:p w14:paraId="7419DE41" w14:textId="77777777" w:rsidR="00276AA5" w:rsidRPr="00126363" w:rsidRDefault="00276AA5" w:rsidP="00276AA5">
      <w:pPr>
        <w:pStyle w:val="PB2LetterList"/>
        <w:rPr>
          <w:rFonts w:ascii="Garamond" w:hAnsi="Garamond"/>
          <w:sz w:val="22"/>
          <w:lang w:val="es-419"/>
        </w:rPr>
      </w:pPr>
      <w:bookmarkStart w:id="726" w:name="_Toc509671563"/>
      <w:r w:rsidRPr="00126363">
        <w:rPr>
          <w:rFonts w:ascii="Garamond" w:hAnsi="Garamond"/>
          <w:sz w:val="22"/>
          <w:lang w:val="es-419"/>
        </w:rPr>
        <w:lastRenderedPageBreak/>
        <w:t>La Misa, escuela ideal de los votos religiosos</w:t>
      </w:r>
      <w:bookmarkEnd w:id="726"/>
    </w:p>
    <w:p w14:paraId="1F7046D2" w14:textId="77777777" w:rsidR="00276AA5" w:rsidRPr="00126363" w:rsidRDefault="00276AA5" w:rsidP="00276AA5">
      <w:pPr>
        <w:pStyle w:val="PBuelaParagraph"/>
        <w:rPr>
          <w:rFonts w:ascii="Garamond" w:hAnsi="Garamond"/>
          <w:lang w:val="es-419"/>
        </w:rPr>
      </w:pPr>
      <w:r w:rsidRPr="00126363">
        <w:rPr>
          <w:rFonts w:ascii="Garamond" w:hAnsi="Garamond"/>
          <w:lang w:val="es-419"/>
        </w:rPr>
        <w:t xml:space="preserve">Se puede leer y estudiar con provecho la doctrina de los votos religiosos, de los llamados «consejos evangélicos», que son la </w:t>
      </w:r>
      <w:r w:rsidRPr="00126363">
        <w:rPr>
          <w:rFonts w:ascii="Garamond" w:hAnsi="Garamond"/>
          <w:b/>
          <w:i/>
          <w:lang w:val="es-419"/>
        </w:rPr>
        <w:t>forma de la vida de Jesús</w:t>
      </w:r>
      <w:r w:rsidRPr="00126363">
        <w:rPr>
          <w:rFonts w:ascii="Garamond" w:hAnsi="Garamond"/>
          <w:lang w:val="es-419"/>
        </w:rPr>
        <w:t xml:space="preserve"> y constituyen la esencia de la vida consagrada.</w:t>
      </w:r>
    </w:p>
    <w:p w14:paraId="3159ACA6" w14:textId="77777777" w:rsidR="005D4A32" w:rsidRPr="00126363" w:rsidRDefault="005D4A32" w:rsidP="005D4A32">
      <w:pPr>
        <w:pStyle w:val="PBuelaParagraph"/>
        <w:rPr>
          <w:rFonts w:ascii="Garamond" w:hAnsi="Garamond"/>
          <w:lang w:val="es-419"/>
        </w:rPr>
      </w:pPr>
      <w:r w:rsidRPr="00126363">
        <w:rPr>
          <w:rFonts w:ascii="Garamond" w:hAnsi="Garamond"/>
          <w:lang w:val="es-419"/>
        </w:rPr>
        <w:t>Hay mucha bibliografía al respecto</w:t>
      </w:r>
      <w:r w:rsidRPr="00126363">
        <w:rPr>
          <w:rFonts w:ascii="Garamond" w:hAnsi="Garamond"/>
          <w:vertAlign w:val="superscript"/>
          <w:lang w:val="es-419"/>
        </w:rPr>
        <w:footnoteReference w:id="1761"/>
      </w:r>
      <w:r w:rsidRPr="00126363">
        <w:rPr>
          <w:rFonts w:ascii="Garamond" w:hAnsi="Garamond"/>
          <w:lang w:val="es-419"/>
        </w:rPr>
        <w:t>. Por comodidad sólo ponemos un ejemplo: A</w:t>
      </w:r>
      <w:r w:rsidR="00632DFD" w:rsidRPr="00126363">
        <w:rPr>
          <w:rFonts w:ascii="Garamond" w:hAnsi="Garamond"/>
          <w:lang w:val="es-419"/>
        </w:rPr>
        <w:t>.</w:t>
      </w:r>
      <w:r w:rsidRPr="00126363">
        <w:rPr>
          <w:rFonts w:ascii="Garamond" w:hAnsi="Garamond"/>
          <w:lang w:val="es-419"/>
        </w:rPr>
        <w:t xml:space="preserve"> Royo Marín, </w:t>
      </w:r>
      <w:r w:rsidRPr="00126363">
        <w:rPr>
          <w:rFonts w:ascii="Garamond" w:hAnsi="Garamond"/>
          <w:i/>
          <w:lang w:val="es-419"/>
        </w:rPr>
        <w:t>La vida religiosa</w:t>
      </w:r>
      <w:r w:rsidRPr="00126363">
        <w:rPr>
          <w:rFonts w:ascii="Garamond" w:hAnsi="Garamond"/>
          <w:lang w:val="es-419"/>
        </w:rPr>
        <w:t xml:space="preserve">, BAC, Madrid 1968: </w:t>
      </w:r>
      <w:r w:rsidRPr="00126363">
        <w:rPr>
          <w:rFonts w:ascii="Garamond" w:hAnsi="Garamond"/>
          <w:b/>
          <w:i/>
          <w:lang w:val="es-419"/>
        </w:rPr>
        <w:t>Pobreza</w:t>
      </w:r>
      <w:r w:rsidRPr="00126363">
        <w:rPr>
          <w:rFonts w:ascii="Garamond" w:hAnsi="Garamond"/>
          <w:lang w:val="es-419"/>
        </w:rPr>
        <w:t xml:space="preserve">, Teoría y práctica, 242-276; </w:t>
      </w:r>
      <w:r w:rsidRPr="00126363">
        <w:rPr>
          <w:rFonts w:ascii="Garamond" w:hAnsi="Garamond"/>
          <w:b/>
          <w:i/>
          <w:lang w:val="es-419"/>
        </w:rPr>
        <w:t>Castidad</w:t>
      </w:r>
      <w:r w:rsidRPr="00126363">
        <w:rPr>
          <w:rFonts w:ascii="Garamond" w:hAnsi="Garamond"/>
          <w:lang w:val="es-419"/>
        </w:rPr>
        <w:t xml:space="preserve">, Teoría y práctica, 276-324; </w:t>
      </w:r>
      <w:r w:rsidRPr="00126363">
        <w:rPr>
          <w:rFonts w:ascii="Garamond" w:hAnsi="Garamond"/>
          <w:b/>
          <w:i/>
          <w:lang w:val="es-419"/>
        </w:rPr>
        <w:t>Obediencia</w:t>
      </w:r>
      <w:r w:rsidRPr="00126363">
        <w:rPr>
          <w:rFonts w:ascii="Garamond" w:hAnsi="Garamond"/>
          <w:lang w:val="es-419"/>
        </w:rPr>
        <w:t xml:space="preserve">, Teoría y práctica, 324-375 (también podrían estudiarse y tenerlos en cuenta para la participación en la Misa, los temas que trata a continuación: </w:t>
      </w:r>
      <w:r w:rsidR="00003A88" w:rsidRPr="00126363">
        <w:rPr>
          <w:rFonts w:ascii="Garamond" w:hAnsi="Garamond"/>
          <w:lang w:val="es-419"/>
        </w:rPr>
        <w:t>c</w:t>
      </w:r>
      <w:r w:rsidRPr="00126363">
        <w:rPr>
          <w:rFonts w:ascii="Garamond" w:hAnsi="Garamond"/>
          <w:lang w:val="es-419"/>
        </w:rPr>
        <w:t xml:space="preserve">aridad fraterna, espíritu de fe, oración del religioso, la soledad y el silencio, el recogimiento y la vida interior, la abnegación de sí mismo, la perfecta imitación de Jesucristo, la Virgen María y el religioso, la ciencia del religioso, el trabajo del religioso, el apostolado del religioso, la muerte del religioso, la recompensa eterna: A. Royo Marín, </w:t>
      </w:r>
      <w:r w:rsidRPr="00126363">
        <w:rPr>
          <w:rFonts w:ascii="Garamond" w:hAnsi="Garamond"/>
          <w:i/>
          <w:lang w:val="es-419"/>
        </w:rPr>
        <w:t>La vida religiosa</w:t>
      </w:r>
      <w:r w:rsidRPr="00126363">
        <w:rPr>
          <w:rFonts w:ascii="Garamond" w:hAnsi="Garamond"/>
          <w:lang w:val="es-419"/>
        </w:rPr>
        <w:t>, 375-600).</w:t>
      </w:r>
    </w:p>
    <w:p w14:paraId="58412549" w14:textId="77777777" w:rsidR="00276AA5" w:rsidRPr="00126363" w:rsidRDefault="005D4A32" w:rsidP="005D4A32">
      <w:pPr>
        <w:pStyle w:val="PBuelaParagraph"/>
        <w:rPr>
          <w:rFonts w:ascii="Garamond" w:hAnsi="Garamond"/>
          <w:lang w:val="es-419"/>
        </w:rPr>
      </w:pPr>
      <w:r w:rsidRPr="00126363">
        <w:rPr>
          <w:rFonts w:ascii="Garamond" w:hAnsi="Garamond"/>
          <w:lang w:val="es-419"/>
        </w:rPr>
        <w:t>Cada uno tendría que seleccionar el tema que tendría que llevar a la Santa Misa, sea para adorar a Dios, darle gracias, pedir perdón y pedir lo que se necesita para vivirlo intensamente, y hacerlo hasta que el alma esté satisfecha. Luego seguir con otro tema y así sucesivamente.</w:t>
      </w:r>
    </w:p>
    <w:p w14:paraId="56403836" w14:textId="77777777" w:rsidR="005D4A32" w:rsidRPr="00126363" w:rsidRDefault="005D4A32" w:rsidP="005D4A32">
      <w:pPr>
        <w:pStyle w:val="PBLetterlist"/>
        <w:rPr>
          <w:rFonts w:ascii="Garamond" w:hAnsi="Garamond"/>
          <w:sz w:val="22"/>
          <w:szCs w:val="22"/>
          <w:lang w:val="es-419"/>
        </w:rPr>
      </w:pPr>
      <w:bookmarkStart w:id="727" w:name="_Toc509671564"/>
      <w:r w:rsidRPr="00126363">
        <w:rPr>
          <w:rFonts w:ascii="Garamond" w:hAnsi="Garamond"/>
          <w:sz w:val="22"/>
          <w:szCs w:val="22"/>
          <w:lang w:val="es-419"/>
        </w:rPr>
        <w:lastRenderedPageBreak/>
        <w:t>La vida consagrada nos debe configurar con Él</w:t>
      </w:r>
      <w:bookmarkEnd w:id="727"/>
    </w:p>
    <w:p w14:paraId="78B94F86" w14:textId="77777777" w:rsidR="005D4A32" w:rsidRPr="00126363" w:rsidRDefault="005D4A32" w:rsidP="005D4A32">
      <w:pPr>
        <w:pStyle w:val="PBuelaParagraph"/>
        <w:rPr>
          <w:rFonts w:ascii="Garamond" w:hAnsi="Garamond"/>
          <w:lang w:val="es-419"/>
        </w:rPr>
      </w:pPr>
      <w:r w:rsidRPr="00126363">
        <w:rPr>
          <w:rFonts w:ascii="Garamond" w:hAnsi="Garamond"/>
          <w:lang w:val="es-419"/>
        </w:rPr>
        <w:t>Concorpóreo: formo un solo cuerpo con Cristo.</w:t>
      </w:r>
    </w:p>
    <w:p w14:paraId="782CB4B2" w14:textId="77777777" w:rsidR="005D4A32" w:rsidRPr="00126363" w:rsidRDefault="005D4A32" w:rsidP="005D4A32">
      <w:pPr>
        <w:pStyle w:val="PBuelaParagraph"/>
        <w:rPr>
          <w:rFonts w:ascii="Garamond" w:hAnsi="Garamond"/>
          <w:lang w:val="es-419"/>
        </w:rPr>
      </w:pPr>
      <w:r w:rsidRPr="00126363">
        <w:rPr>
          <w:rFonts w:ascii="Garamond" w:hAnsi="Garamond"/>
          <w:lang w:val="es-419"/>
        </w:rPr>
        <w:t>Consanguíneo: soy una sola sangre con Cristo.</w:t>
      </w:r>
    </w:p>
    <w:p w14:paraId="661D1BF4" w14:textId="77777777" w:rsidR="005D4A32" w:rsidRPr="00126363" w:rsidRDefault="005D4A32" w:rsidP="005D4A32">
      <w:pPr>
        <w:pStyle w:val="PBuelaParagraph"/>
        <w:rPr>
          <w:rFonts w:ascii="Garamond" w:hAnsi="Garamond"/>
          <w:lang w:val="es-419"/>
        </w:rPr>
      </w:pPr>
      <w:proofErr w:type="spellStart"/>
      <w:r w:rsidRPr="00126363">
        <w:rPr>
          <w:rFonts w:ascii="Garamond" w:hAnsi="Garamond"/>
          <w:lang w:val="es-419"/>
        </w:rPr>
        <w:t>Consacrificado</w:t>
      </w:r>
      <w:proofErr w:type="spellEnd"/>
      <w:r w:rsidRPr="00126363">
        <w:rPr>
          <w:rFonts w:ascii="Garamond" w:hAnsi="Garamond"/>
          <w:lang w:val="es-419"/>
        </w:rPr>
        <w:t xml:space="preserve"> (</w:t>
      </w:r>
      <w:proofErr w:type="spellStart"/>
      <w:r w:rsidRPr="00126363">
        <w:rPr>
          <w:rFonts w:ascii="Garamond" w:hAnsi="Garamond"/>
          <w:lang w:val="es-419"/>
        </w:rPr>
        <w:t>coninmolado</w:t>
      </w:r>
      <w:proofErr w:type="spellEnd"/>
      <w:r w:rsidRPr="00126363">
        <w:rPr>
          <w:rFonts w:ascii="Garamond" w:hAnsi="Garamond"/>
          <w:lang w:val="es-419"/>
        </w:rPr>
        <w:t xml:space="preserve">, </w:t>
      </w:r>
      <w:proofErr w:type="spellStart"/>
      <w:r w:rsidRPr="00126363">
        <w:rPr>
          <w:rFonts w:ascii="Garamond" w:hAnsi="Garamond"/>
          <w:lang w:val="es-419"/>
        </w:rPr>
        <w:t>convictimado</w:t>
      </w:r>
      <w:proofErr w:type="spellEnd"/>
      <w:r w:rsidRPr="00126363">
        <w:rPr>
          <w:rFonts w:ascii="Garamond" w:hAnsi="Garamond"/>
          <w:lang w:val="es-419"/>
        </w:rPr>
        <w:t xml:space="preserve">): Con Cristo crucificado soy un solo sacrificio, una sola inmolación y una víctima. Enseña San Pablo: </w:t>
      </w:r>
      <w:r w:rsidR="00C72160" w:rsidRPr="00126363">
        <w:rPr>
          <w:rFonts w:ascii="Garamond" w:hAnsi="Garamond" w:cs="Times New Roman"/>
          <w:lang w:val="es-419"/>
        </w:rPr>
        <w:t>«</w:t>
      </w:r>
      <w:r w:rsidRPr="00126363">
        <w:rPr>
          <w:rFonts w:ascii="Garamond" w:hAnsi="Garamond"/>
          <w:iCs/>
          <w:lang w:val="es-419"/>
        </w:rPr>
        <w:t xml:space="preserve">Los que hemos muerto al pecado, ¿cómo vamos a seguir viviendo en el pecado? ¿Es que no sabéis que cuantos fuimos bautizados en Cristo Jesús </w:t>
      </w:r>
      <w:r w:rsidRPr="00126363">
        <w:rPr>
          <w:rFonts w:ascii="Garamond" w:hAnsi="Garamond"/>
          <w:b/>
          <w:iCs/>
          <w:lang w:val="es-419"/>
        </w:rPr>
        <w:t>fuimos bautizados en su muerte</w:t>
      </w:r>
      <w:r w:rsidRPr="00126363">
        <w:rPr>
          <w:rFonts w:ascii="Garamond" w:hAnsi="Garamond"/>
          <w:iCs/>
          <w:lang w:val="es-419"/>
        </w:rPr>
        <w:t xml:space="preserve">? </w:t>
      </w:r>
      <w:r w:rsidRPr="00126363">
        <w:rPr>
          <w:rFonts w:ascii="Garamond" w:hAnsi="Garamond"/>
          <w:b/>
          <w:iCs/>
          <w:lang w:val="es-419"/>
        </w:rPr>
        <w:t xml:space="preserve">Por el bautismo fuimos sepultados con </w:t>
      </w:r>
      <w:r w:rsidR="00003A88" w:rsidRPr="00126363">
        <w:rPr>
          <w:rFonts w:ascii="Garamond" w:hAnsi="Garamond"/>
          <w:b/>
          <w:iCs/>
          <w:lang w:val="es-419"/>
        </w:rPr>
        <w:t>É</w:t>
      </w:r>
      <w:r w:rsidRPr="00126363">
        <w:rPr>
          <w:rFonts w:ascii="Garamond" w:hAnsi="Garamond"/>
          <w:b/>
          <w:iCs/>
          <w:lang w:val="es-419"/>
        </w:rPr>
        <w:t>l en la muerte,</w:t>
      </w:r>
      <w:r w:rsidRPr="00126363">
        <w:rPr>
          <w:rFonts w:ascii="Garamond" w:hAnsi="Garamond"/>
          <w:iCs/>
          <w:lang w:val="es-419"/>
        </w:rPr>
        <w:t xml:space="preserve"> para que, lo mismo que Cristo resucitó de entre los muertos por la gloria del Padre, así también nosotros andemos en una vida nueva. Pues si hemos sido incorporados a él en una muerte como la suya, lo seremos también en una resurrección como la suya; sabiendo que nuestro hombre viejo fue crucificado con Cristo, para que fuera destruido el cuerpo de pecado, y, de este modo, nosotros dejáramos de servir al pecado; porque quien muere ha quedado libre del pecado. </w:t>
      </w:r>
      <w:r w:rsidRPr="00126363">
        <w:rPr>
          <w:rFonts w:ascii="Garamond" w:hAnsi="Garamond"/>
          <w:b/>
          <w:iCs/>
          <w:lang w:val="es-419"/>
        </w:rPr>
        <w:t>Si hemos muerto con Cristo, creemos que también viviremos con él</w:t>
      </w:r>
      <w:r w:rsidR="00C72160" w:rsidRPr="00126363">
        <w:rPr>
          <w:rFonts w:ascii="Garamond" w:hAnsi="Garamond" w:cs="Times New Roman"/>
          <w:bCs/>
          <w:iCs/>
          <w:lang w:val="es-419"/>
        </w:rPr>
        <w:t>»</w:t>
      </w:r>
      <w:r w:rsidRPr="00126363">
        <w:rPr>
          <w:rFonts w:ascii="Garamond" w:hAnsi="Garamond"/>
          <w:bCs/>
          <w:lang w:val="es-419"/>
        </w:rPr>
        <w:t xml:space="preserve"> </w:t>
      </w:r>
      <w:r w:rsidRPr="00126363">
        <w:rPr>
          <w:rFonts w:ascii="Garamond" w:hAnsi="Garamond"/>
          <w:lang w:val="es-419"/>
        </w:rPr>
        <w:t>(</w:t>
      </w:r>
      <w:proofErr w:type="spellStart"/>
      <w:r w:rsidR="00A62602" w:rsidRPr="00126363">
        <w:rPr>
          <w:rFonts w:ascii="Garamond" w:hAnsi="Garamond"/>
          <w:lang w:val="es-419"/>
        </w:rPr>
        <w:t>Rm</w:t>
      </w:r>
      <w:proofErr w:type="spellEnd"/>
      <w:r w:rsidRPr="00126363">
        <w:rPr>
          <w:rFonts w:ascii="Garamond" w:hAnsi="Garamond"/>
          <w:lang w:val="es-419"/>
        </w:rPr>
        <w:t xml:space="preserve"> 6,2-8); </w:t>
      </w:r>
      <w:r w:rsidR="00C72160" w:rsidRPr="00126363">
        <w:rPr>
          <w:rFonts w:ascii="Garamond" w:hAnsi="Garamond" w:cs="Times New Roman"/>
          <w:lang w:val="es-419"/>
        </w:rPr>
        <w:t>«</w:t>
      </w:r>
      <w:r w:rsidRPr="00126363">
        <w:rPr>
          <w:rFonts w:ascii="Garamond" w:hAnsi="Garamond"/>
          <w:lang w:val="es-419"/>
        </w:rPr>
        <w:t xml:space="preserve">Por tanto, si habéis resucitado con Cristo, buscad los bienes de allá arriba, donde Cristo está sentado a la derecha de Dios; aspirad a los bienes de arriba, no a los de la tierra. </w:t>
      </w:r>
      <w:r w:rsidRPr="00126363">
        <w:rPr>
          <w:rFonts w:ascii="Garamond" w:hAnsi="Garamond"/>
          <w:b/>
          <w:lang w:val="es-419"/>
        </w:rPr>
        <w:t>Porque habéis muerto; y vuestra vida está con Cristo escondida en Dios</w:t>
      </w:r>
      <w:r w:rsidR="00C72160" w:rsidRPr="00126363">
        <w:rPr>
          <w:rFonts w:ascii="Garamond" w:hAnsi="Garamond" w:cs="Times New Roman"/>
          <w:bCs/>
          <w:lang w:val="es-419"/>
        </w:rPr>
        <w:t>»</w:t>
      </w:r>
      <w:r w:rsidRPr="00126363">
        <w:rPr>
          <w:rFonts w:ascii="Garamond" w:hAnsi="Garamond"/>
          <w:lang w:val="es-419"/>
        </w:rPr>
        <w:t xml:space="preserve"> (Col 3,1-3). La muerte al propio yo tiene sus grados y es trabajo de toda la vida: </w:t>
      </w:r>
    </w:p>
    <w:p w14:paraId="05C65342" w14:textId="77777777" w:rsidR="005D4A32" w:rsidRPr="00126363" w:rsidRDefault="005D4A32" w:rsidP="00FE2DB6">
      <w:pPr>
        <w:pStyle w:val="PBuelaParagraph"/>
        <w:numPr>
          <w:ilvl w:val="0"/>
          <w:numId w:val="247"/>
        </w:numPr>
        <w:tabs>
          <w:tab w:val="clear" w:pos="720"/>
          <w:tab w:val="left" w:pos="630"/>
        </w:tabs>
        <w:rPr>
          <w:rFonts w:ascii="Garamond" w:hAnsi="Garamond"/>
          <w:lang w:val="es-419"/>
        </w:rPr>
      </w:pPr>
      <w:r w:rsidRPr="00126363">
        <w:rPr>
          <w:rFonts w:ascii="Garamond" w:hAnsi="Garamond"/>
          <w:lang w:val="es-419"/>
        </w:rPr>
        <w:t>«Muerte a los pecados, incluso a los más pequeños, y a las menores imperfecciones;</w:t>
      </w:r>
    </w:p>
    <w:p w14:paraId="2474C8DF" w14:textId="77777777" w:rsidR="005D4A32" w:rsidRPr="00126363" w:rsidRDefault="005D4A32" w:rsidP="00FE2DB6">
      <w:pPr>
        <w:pStyle w:val="PBuelaParagraph"/>
        <w:numPr>
          <w:ilvl w:val="0"/>
          <w:numId w:val="247"/>
        </w:numPr>
        <w:tabs>
          <w:tab w:val="clear" w:pos="720"/>
          <w:tab w:val="left" w:pos="630"/>
        </w:tabs>
        <w:rPr>
          <w:rFonts w:ascii="Garamond" w:hAnsi="Garamond"/>
          <w:lang w:val="es-419"/>
        </w:rPr>
      </w:pPr>
      <w:r w:rsidRPr="00126363">
        <w:rPr>
          <w:rFonts w:ascii="Garamond" w:hAnsi="Garamond"/>
          <w:lang w:val="es-419"/>
        </w:rPr>
        <w:t>Muerte al mundo y a todas las cosas exteriores;</w:t>
      </w:r>
    </w:p>
    <w:p w14:paraId="2F4AC7D6" w14:textId="77777777" w:rsidR="005D4A32" w:rsidRPr="00126363" w:rsidRDefault="005D4A32" w:rsidP="00FE2DB6">
      <w:pPr>
        <w:pStyle w:val="PBuelaParagraph"/>
        <w:numPr>
          <w:ilvl w:val="0"/>
          <w:numId w:val="247"/>
        </w:numPr>
        <w:tabs>
          <w:tab w:val="clear" w:pos="720"/>
          <w:tab w:val="left" w:pos="630"/>
        </w:tabs>
        <w:rPr>
          <w:rFonts w:ascii="Garamond" w:hAnsi="Garamond"/>
          <w:lang w:val="es-419"/>
        </w:rPr>
      </w:pPr>
      <w:r w:rsidRPr="00126363">
        <w:rPr>
          <w:rFonts w:ascii="Garamond" w:hAnsi="Garamond"/>
          <w:lang w:val="es-419"/>
        </w:rPr>
        <w:t>Muerte a los sentidos y al cuidado inmoderado de nuestro cuerpo;</w:t>
      </w:r>
    </w:p>
    <w:p w14:paraId="62E138C1" w14:textId="77777777" w:rsidR="005D4A32" w:rsidRPr="00126363" w:rsidRDefault="005D4A32" w:rsidP="00FE2DB6">
      <w:pPr>
        <w:pStyle w:val="PBuelaParagraph"/>
        <w:numPr>
          <w:ilvl w:val="0"/>
          <w:numId w:val="247"/>
        </w:numPr>
        <w:tabs>
          <w:tab w:val="clear" w:pos="720"/>
          <w:tab w:val="left" w:pos="630"/>
        </w:tabs>
        <w:rPr>
          <w:rFonts w:ascii="Garamond" w:hAnsi="Garamond"/>
          <w:lang w:val="es-419"/>
        </w:rPr>
      </w:pPr>
      <w:r w:rsidRPr="00126363">
        <w:rPr>
          <w:rFonts w:ascii="Garamond" w:hAnsi="Garamond"/>
          <w:lang w:val="es-419"/>
        </w:rPr>
        <w:t>Muerte al carácter y a los defectos naturales;</w:t>
      </w:r>
    </w:p>
    <w:p w14:paraId="754B200C" w14:textId="77777777" w:rsidR="005D4A32" w:rsidRPr="00126363" w:rsidRDefault="005D4A32" w:rsidP="00FE2DB6">
      <w:pPr>
        <w:pStyle w:val="PBuelaParagraph"/>
        <w:numPr>
          <w:ilvl w:val="0"/>
          <w:numId w:val="247"/>
        </w:numPr>
        <w:tabs>
          <w:tab w:val="clear" w:pos="720"/>
          <w:tab w:val="left" w:pos="630"/>
        </w:tabs>
        <w:rPr>
          <w:rFonts w:ascii="Garamond" w:hAnsi="Garamond"/>
          <w:lang w:val="es-419"/>
        </w:rPr>
      </w:pPr>
      <w:r w:rsidRPr="00126363">
        <w:rPr>
          <w:rFonts w:ascii="Garamond" w:hAnsi="Garamond"/>
          <w:lang w:val="es-419"/>
        </w:rPr>
        <w:t>Muerte a la voluntad propia y al propio espíritu;</w:t>
      </w:r>
    </w:p>
    <w:p w14:paraId="5E1967B1" w14:textId="77777777" w:rsidR="005D4A32" w:rsidRPr="00126363" w:rsidRDefault="005D4A32" w:rsidP="00FE2DB6">
      <w:pPr>
        <w:pStyle w:val="PBuelaParagraph"/>
        <w:numPr>
          <w:ilvl w:val="0"/>
          <w:numId w:val="247"/>
        </w:numPr>
        <w:tabs>
          <w:tab w:val="clear" w:pos="720"/>
          <w:tab w:val="left" w:pos="630"/>
        </w:tabs>
        <w:rPr>
          <w:rFonts w:ascii="Garamond" w:hAnsi="Garamond"/>
          <w:lang w:val="es-419"/>
        </w:rPr>
      </w:pPr>
      <w:r w:rsidRPr="00126363">
        <w:rPr>
          <w:rFonts w:ascii="Garamond" w:hAnsi="Garamond"/>
          <w:lang w:val="es-419"/>
        </w:rPr>
        <w:t>Muerte a la estima y al amor a nosotros mismos;</w:t>
      </w:r>
    </w:p>
    <w:p w14:paraId="0FABCA8B" w14:textId="77777777" w:rsidR="005D4A32" w:rsidRPr="00126363" w:rsidRDefault="005D4A32" w:rsidP="00FE2DB6">
      <w:pPr>
        <w:pStyle w:val="PBuelaParagraph"/>
        <w:numPr>
          <w:ilvl w:val="0"/>
          <w:numId w:val="247"/>
        </w:numPr>
        <w:tabs>
          <w:tab w:val="clear" w:pos="720"/>
          <w:tab w:val="left" w:pos="630"/>
        </w:tabs>
        <w:rPr>
          <w:rFonts w:ascii="Garamond" w:hAnsi="Garamond"/>
          <w:lang w:val="es-419"/>
        </w:rPr>
      </w:pPr>
      <w:r w:rsidRPr="00126363">
        <w:rPr>
          <w:rFonts w:ascii="Garamond" w:hAnsi="Garamond"/>
          <w:lang w:val="es-419"/>
        </w:rPr>
        <w:lastRenderedPageBreak/>
        <w:t>Muerte a las consolaciones espirituales;</w:t>
      </w:r>
    </w:p>
    <w:p w14:paraId="4C85F6C9" w14:textId="77777777" w:rsidR="005D4A32" w:rsidRPr="00126363" w:rsidRDefault="005D4A32" w:rsidP="00FE2DB6">
      <w:pPr>
        <w:pStyle w:val="PBuelaParagraph"/>
        <w:numPr>
          <w:ilvl w:val="0"/>
          <w:numId w:val="247"/>
        </w:numPr>
        <w:tabs>
          <w:tab w:val="clear" w:pos="720"/>
          <w:tab w:val="left" w:pos="630"/>
        </w:tabs>
        <w:rPr>
          <w:rFonts w:ascii="Garamond" w:hAnsi="Garamond"/>
          <w:lang w:val="es-419"/>
        </w:rPr>
      </w:pPr>
      <w:r w:rsidRPr="00126363">
        <w:rPr>
          <w:rFonts w:ascii="Garamond" w:hAnsi="Garamond"/>
          <w:lang w:val="es-419"/>
        </w:rPr>
        <w:t>Muerte a los apoyos y seguridades con relación al estado de nuestra alma;</w:t>
      </w:r>
    </w:p>
    <w:p w14:paraId="4A595104" w14:textId="77777777" w:rsidR="005D4A32" w:rsidRPr="00126363" w:rsidRDefault="005D4A32" w:rsidP="00FE2DB6">
      <w:pPr>
        <w:pStyle w:val="PBuelaParagraph"/>
        <w:numPr>
          <w:ilvl w:val="0"/>
          <w:numId w:val="247"/>
        </w:numPr>
        <w:tabs>
          <w:tab w:val="clear" w:pos="720"/>
          <w:tab w:val="left" w:pos="630"/>
        </w:tabs>
        <w:rPr>
          <w:rFonts w:ascii="Garamond" w:hAnsi="Garamond"/>
          <w:lang w:val="es-419"/>
        </w:rPr>
      </w:pPr>
      <w:r w:rsidRPr="00126363">
        <w:rPr>
          <w:rFonts w:ascii="Garamond" w:hAnsi="Garamond"/>
          <w:lang w:val="es-419"/>
        </w:rPr>
        <w:t>Muerte a toda propiedad en lo que concierne a la santidad»</w:t>
      </w:r>
      <w:r w:rsidRPr="00126363">
        <w:rPr>
          <w:rFonts w:ascii="Garamond" w:hAnsi="Garamond"/>
          <w:vertAlign w:val="superscript"/>
          <w:lang w:val="es-419"/>
        </w:rPr>
        <w:footnoteReference w:id="1762"/>
      </w:r>
      <w:r w:rsidRPr="00126363">
        <w:rPr>
          <w:rFonts w:ascii="Garamond" w:hAnsi="Garamond"/>
          <w:lang w:val="es-419"/>
        </w:rPr>
        <w:t xml:space="preserve"> (la radicalidad de la no-pretensión).</w:t>
      </w:r>
    </w:p>
    <w:p w14:paraId="5F85D1AE" w14:textId="77777777" w:rsidR="005D4A32" w:rsidRPr="00126363" w:rsidRDefault="00356AC2" w:rsidP="00356AC2">
      <w:pPr>
        <w:pStyle w:val="PBuelaParagraph"/>
        <w:tabs>
          <w:tab w:val="clear" w:pos="720"/>
          <w:tab w:val="left" w:pos="630"/>
        </w:tabs>
        <w:ind w:firstLine="0"/>
        <w:rPr>
          <w:rFonts w:ascii="Garamond" w:hAnsi="Garamond"/>
          <w:lang w:val="es-419"/>
        </w:rPr>
      </w:pPr>
      <w:r w:rsidRPr="00126363">
        <w:rPr>
          <w:rFonts w:ascii="Garamond" w:hAnsi="Garamond"/>
          <w:lang w:val="es-419"/>
        </w:rPr>
        <w:t xml:space="preserve">     </w:t>
      </w:r>
      <w:proofErr w:type="spellStart"/>
      <w:r w:rsidR="005D4A32" w:rsidRPr="00126363">
        <w:rPr>
          <w:rFonts w:ascii="Garamond" w:hAnsi="Garamond"/>
          <w:lang w:val="es-419"/>
        </w:rPr>
        <w:t>Conofrecidos</w:t>
      </w:r>
      <w:proofErr w:type="spellEnd"/>
      <w:r w:rsidR="005D4A32" w:rsidRPr="00126363">
        <w:rPr>
          <w:rFonts w:ascii="Garamond" w:hAnsi="Garamond"/>
          <w:lang w:val="es-419"/>
        </w:rPr>
        <w:t>: al unir mi ofrenda a la suya somos una sola.</w:t>
      </w:r>
    </w:p>
    <w:p w14:paraId="2BC9E823" w14:textId="77777777" w:rsidR="005D4A32" w:rsidRPr="00126363" w:rsidRDefault="005D4A32" w:rsidP="00356AC2">
      <w:pPr>
        <w:pStyle w:val="PBuelaParagraph"/>
        <w:tabs>
          <w:tab w:val="clear" w:pos="720"/>
          <w:tab w:val="left" w:pos="630"/>
        </w:tabs>
        <w:rPr>
          <w:rFonts w:ascii="Garamond" w:hAnsi="Garamond"/>
          <w:lang w:val="es-419"/>
        </w:rPr>
      </w:pPr>
      <w:proofErr w:type="spellStart"/>
      <w:r w:rsidRPr="00126363">
        <w:rPr>
          <w:rFonts w:ascii="Garamond" w:hAnsi="Garamond"/>
          <w:lang w:val="es-419"/>
        </w:rPr>
        <w:t>Conaceptados</w:t>
      </w:r>
      <w:proofErr w:type="spellEnd"/>
      <w:r w:rsidRPr="00126363">
        <w:rPr>
          <w:rFonts w:ascii="Garamond" w:hAnsi="Garamond"/>
          <w:lang w:val="es-419"/>
        </w:rPr>
        <w:t>: el Padre la acepta junto a la del Hijo, según mis disposiciones interiores.</w:t>
      </w:r>
    </w:p>
    <w:p w14:paraId="7BDB5E14" w14:textId="77777777" w:rsidR="005D4A32" w:rsidRPr="00126363" w:rsidRDefault="005D4A32" w:rsidP="005D4A32">
      <w:pPr>
        <w:pStyle w:val="PBHeading2"/>
        <w:rPr>
          <w:rFonts w:ascii="Garamond" w:hAnsi="Garamond"/>
          <w:sz w:val="22"/>
          <w:szCs w:val="22"/>
          <w:lang w:val="es-419"/>
        </w:rPr>
      </w:pPr>
      <w:bookmarkStart w:id="728" w:name="_Toc509671565"/>
      <w:r w:rsidRPr="00126363">
        <w:rPr>
          <w:rFonts w:ascii="Garamond" w:hAnsi="Garamond"/>
          <w:sz w:val="22"/>
          <w:szCs w:val="22"/>
          <w:lang w:val="es-419"/>
        </w:rPr>
        <w:t>Espacio teologal</w:t>
      </w:r>
      <w:bookmarkEnd w:id="728"/>
    </w:p>
    <w:p w14:paraId="29B51D87" w14:textId="77777777" w:rsidR="005D4A32" w:rsidRPr="00126363" w:rsidRDefault="005D4A32" w:rsidP="005D4A32">
      <w:pPr>
        <w:pStyle w:val="PBuelaParagraph"/>
        <w:rPr>
          <w:rFonts w:ascii="Garamond" w:hAnsi="Garamond"/>
          <w:lang w:val="es-419"/>
        </w:rPr>
      </w:pPr>
      <w:r w:rsidRPr="00126363">
        <w:rPr>
          <w:rFonts w:ascii="Garamond" w:hAnsi="Garamond"/>
          <w:lang w:val="es-419"/>
        </w:rPr>
        <w:t xml:space="preserve">¿Vives la hermosa realidad que Cristo está </w:t>
      </w:r>
      <w:r w:rsidRPr="00126363">
        <w:rPr>
          <w:rFonts w:ascii="Garamond" w:hAnsi="Garamond"/>
          <w:i/>
          <w:lang w:val="es-419"/>
        </w:rPr>
        <w:t>en medio de nosotros</w:t>
      </w:r>
      <w:r w:rsidRPr="00126363">
        <w:rPr>
          <w:rFonts w:ascii="Garamond" w:hAnsi="Garamond"/>
          <w:lang w:val="es-419"/>
        </w:rPr>
        <w:t xml:space="preserve"> (cf. Mt 18,20)?</w:t>
      </w:r>
    </w:p>
    <w:p w14:paraId="243A8C0D" w14:textId="77777777" w:rsidR="005D4A32" w:rsidRPr="00126363" w:rsidRDefault="005D4A32" w:rsidP="005D4A32">
      <w:pPr>
        <w:pStyle w:val="PBuelaParagraph"/>
        <w:rPr>
          <w:rFonts w:ascii="Garamond" w:hAnsi="Garamond"/>
          <w:lang w:val="es-419"/>
        </w:rPr>
      </w:pPr>
      <w:r w:rsidRPr="00126363">
        <w:rPr>
          <w:rFonts w:ascii="Garamond" w:hAnsi="Garamond"/>
          <w:lang w:val="es-419"/>
        </w:rPr>
        <w:t xml:space="preserve">¿Qué haces para vivirlo mejor? </w:t>
      </w:r>
    </w:p>
    <w:p w14:paraId="751B978D" w14:textId="77777777" w:rsidR="005D4A32" w:rsidRPr="00126363" w:rsidRDefault="005D4A32" w:rsidP="005D4A32">
      <w:pPr>
        <w:pStyle w:val="PBuelaParagraph"/>
        <w:rPr>
          <w:rFonts w:ascii="Garamond" w:hAnsi="Garamond"/>
          <w:lang w:val="es-419"/>
        </w:rPr>
      </w:pPr>
      <w:r w:rsidRPr="00126363">
        <w:rPr>
          <w:rFonts w:ascii="Garamond" w:hAnsi="Garamond"/>
          <w:lang w:val="es-419"/>
        </w:rPr>
        <w:t xml:space="preserve">¿Cómo crecer en el amor, a modo de Cristo, por los hermanos? </w:t>
      </w:r>
    </w:p>
    <w:p w14:paraId="3E91EB57" w14:textId="77777777" w:rsidR="005D4A32" w:rsidRPr="00126363" w:rsidRDefault="005D4A32" w:rsidP="005D4A32">
      <w:pPr>
        <w:pStyle w:val="PBuelaParagraph"/>
        <w:rPr>
          <w:rFonts w:ascii="Garamond" w:hAnsi="Garamond"/>
          <w:lang w:val="es-419"/>
        </w:rPr>
      </w:pPr>
      <w:r w:rsidRPr="00126363">
        <w:rPr>
          <w:rFonts w:ascii="Garamond" w:hAnsi="Garamond"/>
          <w:lang w:val="es-419"/>
        </w:rPr>
        <w:t xml:space="preserve">¿Has advertido que entre sus discípulos no hay unidad verdadera sin este amor recíproco incondicional? </w:t>
      </w:r>
    </w:p>
    <w:p w14:paraId="7EFE50D4" w14:textId="77777777" w:rsidR="005D4A32" w:rsidRPr="00126363" w:rsidRDefault="005D4A32" w:rsidP="005D4A32">
      <w:pPr>
        <w:pStyle w:val="PBuelaParagraph"/>
        <w:rPr>
          <w:rFonts w:ascii="Garamond" w:hAnsi="Garamond"/>
          <w:lang w:val="es-419"/>
        </w:rPr>
      </w:pPr>
      <w:r w:rsidRPr="00126363">
        <w:rPr>
          <w:rFonts w:ascii="Garamond" w:hAnsi="Garamond"/>
          <w:lang w:val="es-419"/>
        </w:rPr>
        <w:t xml:space="preserve">Para ello es necesario una disponibilidad al servicio sin reservas, aceptar al otro sin </w:t>
      </w:r>
      <w:r w:rsidRPr="00126363">
        <w:rPr>
          <w:rFonts w:ascii="Garamond" w:hAnsi="Garamond"/>
          <w:i/>
          <w:lang w:val="es-419"/>
        </w:rPr>
        <w:t>juzgarlo</w:t>
      </w:r>
      <w:r w:rsidRPr="00126363">
        <w:rPr>
          <w:rFonts w:ascii="Garamond" w:hAnsi="Garamond"/>
          <w:lang w:val="es-419"/>
        </w:rPr>
        <w:t xml:space="preserve"> (cf. Mt 7,1-2), perdonando </w:t>
      </w:r>
      <w:r w:rsidR="007763AB" w:rsidRPr="00126363">
        <w:rPr>
          <w:rFonts w:ascii="Garamond" w:hAnsi="Garamond" w:cs="Times New Roman"/>
          <w:lang w:val="es-419"/>
        </w:rPr>
        <w:t>«</w:t>
      </w:r>
      <w:r w:rsidRPr="00126363">
        <w:rPr>
          <w:rFonts w:ascii="Garamond" w:hAnsi="Garamond"/>
          <w:lang w:val="es-419"/>
        </w:rPr>
        <w:t>hasta setenta veces siete</w:t>
      </w:r>
      <w:r w:rsidR="007763AB" w:rsidRPr="00126363">
        <w:rPr>
          <w:rFonts w:ascii="Garamond" w:hAnsi="Garamond" w:cs="Times New Roman"/>
          <w:lang w:val="es-419"/>
        </w:rPr>
        <w:t>»</w:t>
      </w:r>
      <w:r w:rsidRPr="00126363">
        <w:rPr>
          <w:rFonts w:ascii="Garamond" w:hAnsi="Garamond"/>
          <w:lang w:val="es-419"/>
        </w:rPr>
        <w:t xml:space="preserve"> (Mt 18,22). ¿Estás dispuesto a vivir esto?</w:t>
      </w:r>
    </w:p>
    <w:p w14:paraId="7D6FC840" w14:textId="77777777" w:rsidR="005D4A32" w:rsidRPr="00126363" w:rsidRDefault="005D4A32" w:rsidP="005D4A32">
      <w:pPr>
        <w:pStyle w:val="PBuelaParagraph"/>
        <w:rPr>
          <w:rFonts w:ascii="Garamond" w:hAnsi="Garamond"/>
          <w:lang w:val="es-419"/>
        </w:rPr>
      </w:pPr>
      <w:r w:rsidRPr="00126363">
        <w:rPr>
          <w:rFonts w:ascii="Garamond" w:hAnsi="Garamond"/>
          <w:lang w:val="es-419"/>
        </w:rPr>
        <w:t xml:space="preserve"> ¿Qué implica poner todo en común: </w:t>
      </w:r>
      <w:proofErr w:type="gramStart"/>
      <w:r w:rsidRPr="00126363">
        <w:rPr>
          <w:rFonts w:ascii="Garamond" w:hAnsi="Garamond"/>
          <w:lang w:val="es-419"/>
        </w:rPr>
        <w:t>bienes materiales y experiencias espirituales, talentos e inspiraciones, ideales apostólicos y servicios de caridad?</w:t>
      </w:r>
      <w:proofErr w:type="gramEnd"/>
      <w:r w:rsidRPr="00126363">
        <w:rPr>
          <w:rFonts w:ascii="Garamond" w:hAnsi="Garamond"/>
          <w:lang w:val="es-419"/>
        </w:rPr>
        <w:t xml:space="preserve"> </w:t>
      </w:r>
    </w:p>
    <w:p w14:paraId="44624D8A" w14:textId="77777777" w:rsidR="005D4A32" w:rsidRPr="00126363" w:rsidRDefault="005D4A32" w:rsidP="005D4A32">
      <w:pPr>
        <w:pStyle w:val="PBuelaParagraph"/>
        <w:rPr>
          <w:rFonts w:ascii="Garamond" w:hAnsi="Garamond"/>
          <w:lang w:val="es-419"/>
        </w:rPr>
      </w:pPr>
      <w:r w:rsidRPr="00126363">
        <w:rPr>
          <w:rFonts w:ascii="Garamond" w:hAnsi="Garamond"/>
          <w:lang w:val="es-419"/>
        </w:rPr>
        <w:t xml:space="preserve">En la vida de comunidad debe hacerse palpable que la comunión fraterna es </w:t>
      </w:r>
      <w:r w:rsidRPr="00126363">
        <w:rPr>
          <w:rFonts w:ascii="Garamond" w:hAnsi="Garamond"/>
          <w:i/>
          <w:lang w:val="es-419"/>
        </w:rPr>
        <w:t xml:space="preserve">espacio teologal </w:t>
      </w:r>
      <w:r w:rsidRPr="00126363">
        <w:rPr>
          <w:rFonts w:ascii="Garamond" w:hAnsi="Garamond"/>
          <w:lang w:val="es-419"/>
        </w:rPr>
        <w:t xml:space="preserve">en el que se puede experimentar la presencia mística del Señor que </w:t>
      </w:r>
      <w:r w:rsidRPr="00126363">
        <w:rPr>
          <w:rFonts w:ascii="Garamond" w:hAnsi="Garamond"/>
          <w:i/>
          <w:lang w:val="es-419"/>
        </w:rPr>
        <w:t>está en medio de nosotros</w:t>
      </w:r>
      <w:r w:rsidRPr="00126363">
        <w:rPr>
          <w:rFonts w:ascii="Garamond" w:hAnsi="Garamond"/>
          <w:lang w:val="es-419"/>
        </w:rPr>
        <w:t xml:space="preserve">. </w:t>
      </w:r>
      <w:proofErr w:type="gramStart"/>
      <w:r w:rsidRPr="00126363">
        <w:rPr>
          <w:rFonts w:ascii="Garamond" w:hAnsi="Garamond"/>
          <w:lang w:val="es-419"/>
        </w:rPr>
        <w:t xml:space="preserve">¿Qué cosas son las que hacen tangible esta realidad, sino los frutos del Espíritu Santo vividos al modo de los religiosos: </w:t>
      </w:r>
      <w:r w:rsidR="007763AB" w:rsidRPr="00126363">
        <w:rPr>
          <w:rFonts w:ascii="Garamond" w:hAnsi="Garamond" w:cs="Times New Roman"/>
          <w:lang w:val="es-419"/>
        </w:rPr>
        <w:t>«</w:t>
      </w:r>
      <w:r w:rsidRPr="00126363">
        <w:rPr>
          <w:rFonts w:ascii="Garamond" w:hAnsi="Garamond"/>
          <w:iCs/>
          <w:lang w:val="es-419"/>
        </w:rPr>
        <w:t xml:space="preserve">En cambio, el fruto del Espíritu es: amor, alegría, paz, paciencia, afabilidad, bondad, benignidad, mansedumbre, </w:t>
      </w:r>
      <w:r w:rsidRPr="00126363">
        <w:rPr>
          <w:rFonts w:ascii="Garamond" w:hAnsi="Garamond"/>
          <w:iCs/>
          <w:lang w:val="es-419"/>
        </w:rPr>
        <w:lastRenderedPageBreak/>
        <w:t>fidelidad, modestia, continencia, castidad.</w:t>
      </w:r>
      <w:proofErr w:type="gramEnd"/>
      <w:r w:rsidRPr="00126363">
        <w:rPr>
          <w:rFonts w:ascii="Garamond" w:hAnsi="Garamond"/>
          <w:iCs/>
          <w:lang w:val="es-419"/>
        </w:rPr>
        <w:t xml:space="preserve"> </w:t>
      </w:r>
      <w:proofErr w:type="gramStart"/>
      <w:r w:rsidRPr="00126363">
        <w:rPr>
          <w:rFonts w:ascii="Garamond" w:hAnsi="Garamond"/>
          <w:iCs/>
          <w:lang w:val="es-419"/>
        </w:rPr>
        <w:t>Contra estas cosas no hay ley</w:t>
      </w:r>
      <w:r w:rsidR="007763AB" w:rsidRPr="00126363">
        <w:rPr>
          <w:rFonts w:ascii="Garamond" w:hAnsi="Garamond" w:cs="Times New Roman"/>
          <w:iCs/>
          <w:lang w:val="es-419"/>
        </w:rPr>
        <w:t>»</w:t>
      </w:r>
      <w:r w:rsidRPr="00126363">
        <w:rPr>
          <w:rFonts w:ascii="Garamond" w:hAnsi="Garamond"/>
          <w:iCs/>
          <w:lang w:val="es-419"/>
        </w:rPr>
        <w:t xml:space="preserve"> (Ga 5,22-23</w:t>
      </w:r>
      <w:r w:rsidRPr="00126363">
        <w:rPr>
          <w:rFonts w:ascii="Garamond" w:hAnsi="Garamond"/>
          <w:lang w:val="es-419"/>
        </w:rPr>
        <w:t>)?</w:t>
      </w:r>
      <w:proofErr w:type="gramEnd"/>
    </w:p>
    <w:p w14:paraId="0A457E94" w14:textId="77777777" w:rsidR="005D4A32" w:rsidRPr="00126363" w:rsidRDefault="005D4A32" w:rsidP="005D4A32">
      <w:pPr>
        <w:pStyle w:val="PBuelaParagraph"/>
        <w:rPr>
          <w:rFonts w:ascii="Garamond" w:hAnsi="Garamond"/>
          <w:lang w:val="es-419"/>
        </w:rPr>
      </w:pPr>
      <w:r w:rsidRPr="00126363">
        <w:rPr>
          <w:rFonts w:ascii="Garamond" w:hAnsi="Garamond"/>
          <w:lang w:val="es-419"/>
        </w:rPr>
        <w:t xml:space="preserve">¿Recuerdas que está prohibido juzgar mal al prójimo, lo que sucede cuando lo juzgamos </w:t>
      </w:r>
      <w:r w:rsidRPr="00126363">
        <w:rPr>
          <w:rFonts w:ascii="Garamond" w:hAnsi="Garamond"/>
          <w:i/>
          <w:lang w:val="es-419"/>
        </w:rPr>
        <w:t>temeraria, injustamente o con presunción</w:t>
      </w:r>
      <w:r w:rsidRPr="00126363">
        <w:rPr>
          <w:rFonts w:ascii="Garamond" w:hAnsi="Garamond"/>
          <w:lang w:val="es-419"/>
        </w:rPr>
        <w:t>?</w:t>
      </w:r>
    </w:p>
    <w:p w14:paraId="2715A645" w14:textId="77777777" w:rsidR="005D4A32" w:rsidRPr="00126363" w:rsidRDefault="005D4A32" w:rsidP="005D4A32">
      <w:pPr>
        <w:pStyle w:val="PBuelaParagraph"/>
        <w:rPr>
          <w:rFonts w:ascii="Garamond" w:hAnsi="Garamond"/>
          <w:lang w:val="es-419"/>
        </w:rPr>
      </w:pPr>
      <w:r w:rsidRPr="00126363">
        <w:rPr>
          <w:rFonts w:ascii="Garamond" w:hAnsi="Garamond"/>
          <w:lang w:val="es-419"/>
        </w:rPr>
        <w:t xml:space="preserve">¿Estás de acuerdo con que lo que lleva a la muerte de la vida religiosa son las </w:t>
      </w:r>
      <w:r w:rsidRPr="00126363">
        <w:rPr>
          <w:rFonts w:ascii="Garamond" w:hAnsi="Garamond"/>
          <w:i/>
          <w:lang w:val="es-419"/>
        </w:rPr>
        <w:t>murmuraciones</w:t>
      </w:r>
      <w:r w:rsidRPr="00126363">
        <w:rPr>
          <w:rFonts w:ascii="Garamond" w:hAnsi="Garamond"/>
          <w:lang w:val="es-419"/>
        </w:rPr>
        <w:t xml:space="preserve">? San Marcelino Champagnat enseña admirablemente su espantosa peligrosidad y San Juan de la Cruz nos previene contra ellas en las </w:t>
      </w:r>
      <w:r w:rsidRPr="00126363">
        <w:rPr>
          <w:rFonts w:ascii="Garamond" w:hAnsi="Garamond"/>
          <w:i/>
          <w:lang w:val="es-419"/>
        </w:rPr>
        <w:t>Cautelas</w:t>
      </w:r>
      <w:r w:rsidRPr="00126363">
        <w:rPr>
          <w:rFonts w:ascii="Garamond" w:hAnsi="Garamond"/>
          <w:lang w:val="es-419"/>
        </w:rPr>
        <w:t xml:space="preserve"> 8 y 9.</w:t>
      </w:r>
    </w:p>
    <w:p w14:paraId="049868E1" w14:textId="77777777" w:rsidR="005D4A32" w:rsidRPr="00126363" w:rsidRDefault="005D4A32" w:rsidP="005D4A32">
      <w:pPr>
        <w:pStyle w:val="PBuelaParagraph"/>
        <w:rPr>
          <w:rFonts w:ascii="Garamond" w:hAnsi="Garamond"/>
          <w:lang w:val="es-419"/>
        </w:rPr>
      </w:pPr>
      <w:r w:rsidRPr="00126363">
        <w:rPr>
          <w:rFonts w:ascii="Garamond" w:hAnsi="Garamond"/>
          <w:lang w:val="es-419"/>
        </w:rPr>
        <w:t>¿Luchas contra toda forma de murmuración o susurración</w:t>
      </w:r>
      <w:r w:rsidRPr="00126363">
        <w:rPr>
          <w:rFonts w:ascii="Garamond" w:hAnsi="Garamond"/>
          <w:vertAlign w:val="superscript"/>
          <w:lang w:val="es-419"/>
        </w:rPr>
        <w:footnoteReference w:id="1763"/>
      </w:r>
      <w:r w:rsidRPr="00126363">
        <w:rPr>
          <w:rFonts w:ascii="Garamond" w:hAnsi="Garamond"/>
          <w:lang w:val="es-419"/>
        </w:rPr>
        <w:t xml:space="preserve">? </w:t>
      </w:r>
      <w:r w:rsidR="007763AB" w:rsidRPr="00126363">
        <w:rPr>
          <w:rFonts w:ascii="Garamond" w:hAnsi="Garamond" w:cs="Times New Roman"/>
          <w:lang w:val="es-419"/>
        </w:rPr>
        <w:t>«</w:t>
      </w:r>
      <w:r w:rsidRPr="00126363">
        <w:rPr>
          <w:rFonts w:ascii="Garamond" w:hAnsi="Garamond"/>
          <w:lang w:val="es-419"/>
        </w:rPr>
        <w:t>Seis cosas detesta el Señor, | y una séptima aborrece del todo: Ojos altaneros, lengua mentirosa, | manos que derraman sangre inocente, corazón que maquina planes perversos, | pies que se apresuran tras la maldad, testigo falso que proclama mentiras | y hombre que siembra discordias entre hermanos</w:t>
      </w:r>
      <w:r w:rsidR="007763AB" w:rsidRPr="00126363">
        <w:rPr>
          <w:rFonts w:ascii="Garamond" w:hAnsi="Garamond" w:cs="Times New Roman"/>
          <w:lang w:val="es-419"/>
        </w:rPr>
        <w:t>»</w:t>
      </w:r>
      <w:r w:rsidRPr="00126363">
        <w:rPr>
          <w:rFonts w:ascii="Garamond" w:hAnsi="Garamond"/>
          <w:lang w:val="es-419"/>
        </w:rPr>
        <w:t xml:space="preserve"> (Pr 6,1</w:t>
      </w:r>
      <w:r w:rsidR="007763AB" w:rsidRPr="00126363">
        <w:rPr>
          <w:rFonts w:ascii="Garamond" w:hAnsi="Garamond"/>
          <w:lang w:val="es-419"/>
        </w:rPr>
        <w:t>6</w:t>
      </w:r>
      <w:r w:rsidRPr="00126363">
        <w:rPr>
          <w:rFonts w:ascii="Garamond" w:hAnsi="Garamond"/>
          <w:lang w:val="es-419"/>
        </w:rPr>
        <w:t>-19).</w:t>
      </w:r>
    </w:p>
    <w:p w14:paraId="65FC41F9" w14:textId="77777777" w:rsidR="005D4A32" w:rsidRPr="00126363" w:rsidRDefault="007763AB" w:rsidP="005D4A32">
      <w:pPr>
        <w:pStyle w:val="PBuelaParagraph"/>
        <w:rPr>
          <w:rFonts w:ascii="Garamond" w:hAnsi="Garamond"/>
          <w:iCs/>
          <w:lang w:val="es-419"/>
        </w:rPr>
      </w:pPr>
      <w:r w:rsidRPr="00126363">
        <w:rPr>
          <w:rFonts w:ascii="Garamond" w:hAnsi="Garamond" w:cs="Times New Roman"/>
          <w:iCs/>
          <w:lang w:val="es-419"/>
        </w:rPr>
        <w:t>«</w:t>
      </w:r>
      <w:r w:rsidR="005D4A32" w:rsidRPr="00126363">
        <w:rPr>
          <w:rFonts w:ascii="Garamond" w:hAnsi="Garamond"/>
          <w:iCs/>
          <w:lang w:val="es-419"/>
        </w:rPr>
        <w:t>Si falta la leña, se apaga la hoguera; | si falta el chismoso, se acaba la pelea</w:t>
      </w:r>
      <w:r w:rsidRPr="00126363">
        <w:rPr>
          <w:rFonts w:ascii="Garamond" w:hAnsi="Garamond" w:cs="Times New Roman"/>
          <w:iCs/>
          <w:lang w:val="es-419"/>
        </w:rPr>
        <w:t>»</w:t>
      </w:r>
      <w:r w:rsidR="005D4A32" w:rsidRPr="00126363">
        <w:rPr>
          <w:rFonts w:ascii="Garamond" w:hAnsi="Garamond"/>
          <w:iCs/>
          <w:lang w:val="es-419"/>
        </w:rPr>
        <w:t xml:space="preserve"> (Pr 26,20).</w:t>
      </w:r>
    </w:p>
    <w:p w14:paraId="197BDD2E" w14:textId="77777777" w:rsidR="005D4A32" w:rsidRPr="00126363" w:rsidRDefault="005D4A32" w:rsidP="005D4A32">
      <w:pPr>
        <w:pStyle w:val="PBHeading2"/>
        <w:rPr>
          <w:rFonts w:ascii="Garamond" w:hAnsi="Garamond"/>
          <w:sz w:val="22"/>
          <w:szCs w:val="22"/>
          <w:lang w:val="es-419"/>
        </w:rPr>
      </w:pPr>
      <w:bookmarkStart w:id="729" w:name="_Toc509671566"/>
      <w:r w:rsidRPr="00126363">
        <w:rPr>
          <w:rFonts w:ascii="Garamond" w:hAnsi="Garamond"/>
          <w:sz w:val="22"/>
          <w:szCs w:val="22"/>
          <w:lang w:val="es-419"/>
        </w:rPr>
        <w:t>Memoria y tradición vivas</w:t>
      </w:r>
      <w:bookmarkEnd w:id="729"/>
    </w:p>
    <w:p w14:paraId="3FE0DA85" w14:textId="77777777" w:rsidR="005D4A32" w:rsidRPr="00126363" w:rsidRDefault="005D4A32" w:rsidP="005D4A32">
      <w:pPr>
        <w:pStyle w:val="PBuelaParagraph"/>
        <w:rPr>
          <w:rFonts w:ascii="Garamond" w:hAnsi="Garamond"/>
          <w:b/>
          <w:lang w:val="es-419"/>
        </w:rPr>
      </w:pPr>
      <w:r w:rsidRPr="00126363">
        <w:rPr>
          <w:rFonts w:ascii="Garamond" w:hAnsi="Garamond"/>
          <w:b/>
          <w:lang w:val="es-419"/>
        </w:rPr>
        <w:t xml:space="preserve">La vida consagrada es </w:t>
      </w:r>
      <w:r w:rsidRPr="00126363">
        <w:rPr>
          <w:rFonts w:ascii="Garamond" w:hAnsi="Garamond"/>
          <w:b/>
          <w:i/>
          <w:lang w:val="es-419"/>
        </w:rPr>
        <w:t>memoria</w:t>
      </w:r>
      <w:r w:rsidRPr="00126363">
        <w:rPr>
          <w:rFonts w:ascii="Garamond" w:hAnsi="Garamond"/>
          <w:b/>
          <w:lang w:val="es-419"/>
        </w:rPr>
        <w:t xml:space="preserve"> viva del modo de existir, pensar y obrar de Jesús. Y, además, es </w:t>
      </w:r>
      <w:r w:rsidRPr="00126363">
        <w:rPr>
          <w:rFonts w:ascii="Garamond" w:hAnsi="Garamond"/>
          <w:b/>
          <w:i/>
          <w:lang w:val="es-419"/>
        </w:rPr>
        <w:t xml:space="preserve">tradición </w:t>
      </w:r>
      <w:r w:rsidRPr="00126363">
        <w:rPr>
          <w:rFonts w:ascii="Garamond" w:hAnsi="Garamond"/>
          <w:b/>
          <w:lang w:val="es-419"/>
        </w:rPr>
        <w:t>viviente...</w:t>
      </w:r>
    </w:p>
    <w:p w14:paraId="302BEB9F" w14:textId="77777777" w:rsidR="005D4A32" w:rsidRPr="00126363" w:rsidRDefault="005D4A32" w:rsidP="005D4A32">
      <w:pPr>
        <w:pStyle w:val="PBuelaParagraph"/>
        <w:rPr>
          <w:rFonts w:ascii="Garamond" w:hAnsi="Garamond"/>
          <w:lang w:val="es-419"/>
        </w:rPr>
      </w:pPr>
      <w:r w:rsidRPr="00126363">
        <w:rPr>
          <w:rFonts w:ascii="Garamond" w:hAnsi="Garamond"/>
          <w:lang w:val="es-419"/>
        </w:rPr>
        <w:t xml:space="preserve">Son palabras que tienen una fuerza particular. </w:t>
      </w:r>
      <w:r w:rsidR="0059429A" w:rsidRPr="00126363">
        <w:rPr>
          <w:rFonts w:ascii="Garamond" w:hAnsi="Garamond"/>
          <w:lang w:val="es-419"/>
        </w:rPr>
        <w:t>San Juan Pablo II</w:t>
      </w:r>
      <w:r w:rsidRPr="00126363">
        <w:rPr>
          <w:rFonts w:ascii="Garamond" w:hAnsi="Garamond"/>
          <w:lang w:val="es-419"/>
        </w:rPr>
        <w:t xml:space="preserve"> las utiliza en otras partes de la Exhortación </w:t>
      </w:r>
      <w:r w:rsidR="00003A88" w:rsidRPr="00126363">
        <w:rPr>
          <w:rFonts w:ascii="Garamond" w:hAnsi="Garamond"/>
          <w:lang w:val="es-419"/>
        </w:rPr>
        <w:t>a</w:t>
      </w:r>
      <w:r w:rsidRPr="00126363">
        <w:rPr>
          <w:rFonts w:ascii="Garamond" w:hAnsi="Garamond"/>
          <w:lang w:val="es-419"/>
        </w:rPr>
        <w:t xml:space="preserve">postólica </w:t>
      </w:r>
      <w:proofErr w:type="gramStart"/>
      <w:r w:rsidR="00003A88" w:rsidRPr="00126363">
        <w:rPr>
          <w:rFonts w:ascii="Garamond" w:hAnsi="Garamond"/>
          <w:lang w:val="es-419"/>
        </w:rPr>
        <w:t>p</w:t>
      </w:r>
      <w:r w:rsidRPr="00126363">
        <w:rPr>
          <w:rFonts w:ascii="Garamond" w:hAnsi="Garamond"/>
          <w:lang w:val="es-419"/>
        </w:rPr>
        <w:t>ost-Sinodal</w:t>
      </w:r>
      <w:proofErr w:type="gramEnd"/>
      <w:r w:rsidRPr="00126363">
        <w:rPr>
          <w:rFonts w:ascii="Garamond" w:hAnsi="Garamond"/>
          <w:lang w:val="es-419"/>
        </w:rPr>
        <w:t>: «...</w:t>
      </w:r>
      <w:r w:rsidR="000D5326" w:rsidRPr="00126363">
        <w:rPr>
          <w:rFonts w:ascii="Garamond" w:hAnsi="Garamond"/>
          <w:lang w:val="es-419"/>
        </w:rPr>
        <w:t xml:space="preserve"> </w:t>
      </w:r>
      <w:r w:rsidRPr="00126363">
        <w:rPr>
          <w:rFonts w:ascii="Garamond" w:hAnsi="Garamond"/>
          <w:lang w:val="es-419"/>
        </w:rPr>
        <w:t xml:space="preserve">la vida consagrada es </w:t>
      </w:r>
      <w:r w:rsidRPr="00126363">
        <w:rPr>
          <w:rFonts w:ascii="Garamond" w:hAnsi="Garamond"/>
          <w:i/>
          <w:iCs/>
          <w:lang w:val="es-419"/>
        </w:rPr>
        <w:t>memoria viviente del modo de existir y de actuar de Jesús</w:t>
      </w:r>
      <w:r w:rsidRPr="00126363">
        <w:rPr>
          <w:rFonts w:ascii="Garamond" w:hAnsi="Garamond"/>
          <w:lang w:val="es-419"/>
        </w:rPr>
        <w:t xml:space="preserve"> como Verbo </w:t>
      </w:r>
      <w:r w:rsidR="0059429A" w:rsidRPr="00126363">
        <w:rPr>
          <w:rFonts w:ascii="Garamond" w:hAnsi="Garamond"/>
          <w:lang w:val="es-419"/>
        </w:rPr>
        <w:t>E</w:t>
      </w:r>
      <w:r w:rsidRPr="00126363">
        <w:rPr>
          <w:rFonts w:ascii="Garamond" w:hAnsi="Garamond"/>
          <w:lang w:val="es-419"/>
        </w:rPr>
        <w:t>ncarnado ante el Padre y ante los hermanos. Es tradición viviente de la vida y del mensaje del Salvador»</w:t>
      </w:r>
      <w:r w:rsidRPr="00126363">
        <w:rPr>
          <w:rFonts w:ascii="Garamond" w:hAnsi="Garamond"/>
          <w:vertAlign w:val="superscript"/>
          <w:lang w:val="es-419"/>
        </w:rPr>
        <w:footnoteReference w:id="1764"/>
      </w:r>
      <w:r w:rsidRPr="00126363">
        <w:rPr>
          <w:rFonts w:ascii="Garamond" w:hAnsi="Garamond"/>
          <w:lang w:val="es-419"/>
        </w:rPr>
        <w:t xml:space="preserve">; «En Occidente el monacato es celebración de memoria y vigilia: </w:t>
      </w:r>
      <w:r w:rsidRPr="00126363">
        <w:rPr>
          <w:rFonts w:ascii="Garamond" w:hAnsi="Garamond"/>
          <w:i/>
          <w:iCs/>
          <w:lang w:val="es-419"/>
        </w:rPr>
        <w:t>memoria</w:t>
      </w:r>
      <w:r w:rsidRPr="00126363">
        <w:rPr>
          <w:rFonts w:ascii="Garamond" w:hAnsi="Garamond"/>
          <w:lang w:val="es-419"/>
        </w:rPr>
        <w:t xml:space="preserve"> de las maravillas obradas por Dios, </w:t>
      </w:r>
      <w:r w:rsidRPr="00126363">
        <w:rPr>
          <w:rFonts w:ascii="Garamond" w:hAnsi="Garamond"/>
          <w:i/>
          <w:iCs/>
          <w:lang w:val="es-419"/>
        </w:rPr>
        <w:t>vigilia</w:t>
      </w:r>
      <w:r w:rsidRPr="00126363">
        <w:rPr>
          <w:rFonts w:ascii="Garamond" w:hAnsi="Garamond"/>
          <w:lang w:val="es-419"/>
        </w:rPr>
        <w:t xml:space="preserve"> del cumplimiento último de la esperanza. El mensaje del monacato y de la vida contemplativa repite incesantemente que la primacía de Dios es plenitud de sentido y de </w:t>
      </w:r>
      <w:r w:rsidRPr="00126363">
        <w:rPr>
          <w:rFonts w:ascii="Garamond" w:hAnsi="Garamond"/>
          <w:lang w:val="es-419"/>
        </w:rPr>
        <w:lastRenderedPageBreak/>
        <w:t>alegría para la existencia humana, porque el hombre ha sido hecho para Dios y su corazón estará inquieto hasta que descanse en Él</w:t>
      </w:r>
      <w:bookmarkStart w:id="730" w:name="_ftnref47"/>
      <w:r w:rsidRPr="00126363">
        <w:rPr>
          <w:rFonts w:ascii="Garamond" w:hAnsi="Garamond"/>
          <w:vertAlign w:val="superscript"/>
          <w:lang w:val="es-419"/>
        </w:rPr>
        <w:footnoteReference w:id="1765"/>
      </w:r>
      <w:r w:rsidRPr="00126363">
        <w:rPr>
          <w:rFonts w:ascii="Garamond" w:hAnsi="Garamond"/>
          <w:lang w:val="es-419"/>
        </w:rPr>
        <w:t>»</w:t>
      </w:r>
      <w:r w:rsidRPr="00126363">
        <w:rPr>
          <w:rFonts w:ascii="Garamond" w:hAnsi="Garamond"/>
          <w:vertAlign w:val="superscript"/>
          <w:lang w:val="es-419"/>
        </w:rPr>
        <w:footnoteReference w:id="1766"/>
      </w:r>
      <w:r w:rsidRPr="00126363">
        <w:rPr>
          <w:rFonts w:ascii="Garamond" w:hAnsi="Garamond"/>
          <w:lang w:val="es-419"/>
        </w:rPr>
        <w:t>;</w:t>
      </w:r>
      <w:bookmarkEnd w:id="730"/>
      <w:r w:rsidRPr="00126363">
        <w:rPr>
          <w:rFonts w:ascii="Garamond" w:hAnsi="Garamond"/>
          <w:lang w:val="es-419"/>
        </w:rPr>
        <w:t xml:space="preserve"> «...</w:t>
      </w:r>
      <w:r w:rsidR="00003A88" w:rsidRPr="00126363">
        <w:rPr>
          <w:rFonts w:ascii="Garamond" w:hAnsi="Garamond"/>
          <w:lang w:val="es-419"/>
        </w:rPr>
        <w:t xml:space="preserve"> </w:t>
      </w:r>
      <w:r w:rsidRPr="00126363">
        <w:rPr>
          <w:rFonts w:ascii="Garamond" w:hAnsi="Garamond"/>
          <w:lang w:val="es-419"/>
        </w:rPr>
        <w:t xml:space="preserve">bajo la acción siempre nueva del Espíritu, está destinada a continuar como testimonio luminoso de la unidad indisoluble del amor a Dios y al prójimo, como </w:t>
      </w:r>
      <w:r w:rsidRPr="00126363">
        <w:rPr>
          <w:rFonts w:ascii="Garamond" w:hAnsi="Garamond"/>
          <w:i/>
          <w:lang w:val="es-419"/>
        </w:rPr>
        <w:t>memoria viviente de la fecundidad, incluso humana y social, del amor de Dios</w:t>
      </w:r>
      <w:r w:rsidRPr="00126363">
        <w:rPr>
          <w:rFonts w:ascii="Garamond" w:hAnsi="Garamond"/>
          <w:lang w:val="es-419"/>
        </w:rPr>
        <w:t xml:space="preserve">. Las nuevas situaciones de penuria han de ser afrontadas por tanto con la serenidad de quien sabe que a cada uno se le pide </w:t>
      </w:r>
      <w:r w:rsidRPr="00126363">
        <w:rPr>
          <w:rFonts w:ascii="Garamond" w:hAnsi="Garamond"/>
          <w:i/>
          <w:iCs/>
          <w:lang w:val="es-419"/>
        </w:rPr>
        <w:t>no tanto el éxito, cuanto el compromiso de la fidelidad</w:t>
      </w:r>
      <w:r w:rsidRPr="00126363">
        <w:rPr>
          <w:rFonts w:ascii="Garamond" w:hAnsi="Garamond"/>
          <w:lang w:val="es-419"/>
        </w:rPr>
        <w:t>. Lo que se debe evitar absolutamente es la debilitación de la vida consagrada, que no consiste tanto en la disminución numérica, sino en la pérdida de la adhesión espiritual al Señor y a la propia vocación y misión»</w:t>
      </w:r>
      <w:r w:rsidRPr="00126363">
        <w:rPr>
          <w:rFonts w:ascii="Garamond" w:hAnsi="Garamond"/>
          <w:vertAlign w:val="superscript"/>
          <w:lang w:val="es-419"/>
        </w:rPr>
        <w:footnoteReference w:id="1767"/>
      </w:r>
      <w:r w:rsidRPr="00126363">
        <w:rPr>
          <w:rFonts w:ascii="Garamond" w:hAnsi="Garamond"/>
          <w:lang w:val="es-419"/>
        </w:rPr>
        <w:t xml:space="preserve">; «Es de desear vivamente que permanezca en la conciencia de la Iglesia la </w:t>
      </w:r>
      <w:r w:rsidRPr="00126363">
        <w:rPr>
          <w:rFonts w:ascii="Garamond" w:hAnsi="Garamond"/>
          <w:i/>
          <w:lang w:val="es-419"/>
        </w:rPr>
        <w:t>memoria</w:t>
      </w:r>
      <w:r w:rsidRPr="00126363">
        <w:rPr>
          <w:rFonts w:ascii="Garamond" w:hAnsi="Garamond"/>
          <w:lang w:val="es-419"/>
        </w:rPr>
        <w:t xml:space="preserve"> de tantos testigos de la fe, como incentivo para su celebración y su imitación. Los Institutos de </w:t>
      </w:r>
      <w:r w:rsidR="0059429A" w:rsidRPr="00126363">
        <w:rPr>
          <w:rFonts w:ascii="Garamond" w:hAnsi="Garamond"/>
          <w:lang w:val="es-419"/>
        </w:rPr>
        <w:t>V</w:t>
      </w:r>
      <w:r w:rsidRPr="00126363">
        <w:rPr>
          <w:rFonts w:ascii="Garamond" w:hAnsi="Garamond"/>
          <w:lang w:val="es-419"/>
        </w:rPr>
        <w:t xml:space="preserve">ida </w:t>
      </w:r>
      <w:r w:rsidR="0059429A" w:rsidRPr="00126363">
        <w:rPr>
          <w:rFonts w:ascii="Garamond" w:hAnsi="Garamond"/>
          <w:lang w:val="es-419"/>
        </w:rPr>
        <w:t>C</w:t>
      </w:r>
      <w:r w:rsidRPr="00126363">
        <w:rPr>
          <w:rFonts w:ascii="Garamond" w:hAnsi="Garamond"/>
          <w:lang w:val="es-419"/>
        </w:rPr>
        <w:t xml:space="preserve">onsagrada y las Sociedades de </w:t>
      </w:r>
      <w:r w:rsidR="0059429A" w:rsidRPr="00126363">
        <w:rPr>
          <w:rFonts w:ascii="Garamond" w:hAnsi="Garamond"/>
          <w:lang w:val="es-419"/>
        </w:rPr>
        <w:t>V</w:t>
      </w:r>
      <w:r w:rsidRPr="00126363">
        <w:rPr>
          <w:rFonts w:ascii="Garamond" w:hAnsi="Garamond"/>
          <w:lang w:val="es-419"/>
        </w:rPr>
        <w:t xml:space="preserve">ida </w:t>
      </w:r>
      <w:r w:rsidR="0059429A" w:rsidRPr="00126363">
        <w:rPr>
          <w:rFonts w:ascii="Garamond" w:hAnsi="Garamond"/>
          <w:lang w:val="es-419"/>
        </w:rPr>
        <w:t>A</w:t>
      </w:r>
      <w:r w:rsidRPr="00126363">
        <w:rPr>
          <w:rFonts w:ascii="Garamond" w:hAnsi="Garamond"/>
          <w:lang w:val="es-419"/>
        </w:rPr>
        <w:t xml:space="preserve">postólica han de contribuir a esta tarea </w:t>
      </w:r>
      <w:r w:rsidRPr="00126363">
        <w:rPr>
          <w:rFonts w:ascii="Garamond" w:hAnsi="Garamond"/>
          <w:i/>
          <w:iCs/>
          <w:lang w:val="es-419"/>
        </w:rPr>
        <w:t>recogiendo los nombres y los testimonios</w:t>
      </w:r>
      <w:r w:rsidRPr="00126363">
        <w:rPr>
          <w:rFonts w:ascii="Garamond" w:hAnsi="Garamond"/>
          <w:lang w:val="es-419"/>
        </w:rPr>
        <w:t xml:space="preserve"> de las personas consagradas que puedan ser inscritas en el Martirologio del siglo XX</w:t>
      </w:r>
      <w:bookmarkStart w:id="731" w:name="_ftnref223"/>
      <w:r w:rsidRPr="00126363">
        <w:rPr>
          <w:rFonts w:ascii="Garamond" w:hAnsi="Garamond"/>
          <w:vertAlign w:val="superscript"/>
          <w:lang w:val="es-419"/>
        </w:rPr>
        <w:footnoteReference w:id="1768"/>
      </w:r>
      <w:bookmarkEnd w:id="731"/>
      <w:r w:rsidRPr="00126363">
        <w:rPr>
          <w:rFonts w:ascii="Garamond" w:hAnsi="Garamond"/>
          <w:lang w:val="es-419"/>
        </w:rPr>
        <w:t>»</w:t>
      </w:r>
      <w:r w:rsidRPr="00126363">
        <w:rPr>
          <w:rFonts w:ascii="Garamond" w:hAnsi="Garamond"/>
          <w:vertAlign w:val="superscript"/>
          <w:lang w:val="es-419"/>
        </w:rPr>
        <w:footnoteReference w:id="1769"/>
      </w:r>
      <w:r w:rsidRPr="00126363">
        <w:rPr>
          <w:rFonts w:ascii="Garamond" w:hAnsi="Garamond"/>
          <w:lang w:val="es-419"/>
        </w:rPr>
        <w:t xml:space="preserve">. </w:t>
      </w:r>
    </w:p>
    <w:p w14:paraId="1FFAFB4B" w14:textId="77777777" w:rsidR="005D4A32" w:rsidRPr="00126363" w:rsidRDefault="005D4A32" w:rsidP="005D4A32">
      <w:pPr>
        <w:pStyle w:val="PBuelaParagraph"/>
        <w:rPr>
          <w:rFonts w:ascii="Garamond" w:hAnsi="Garamond"/>
          <w:lang w:val="es-419"/>
        </w:rPr>
      </w:pPr>
      <w:r w:rsidRPr="00126363">
        <w:rPr>
          <w:rFonts w:ascii="Garamond" w:hAnsi="Garamond"/>
          <w:lang w:val="es-419"/>
        </w:rPr>
        <w:t xml:space="preserve">¿Soy </w:t>
      </w:r>
      <w:proofErr w:type="gramStart"/>
      <w:r w:rsidRPr="00126363">
        <w:rPr>
          <w:rFonts w:ascii="Garamond" w:hAnsi="Garamond"/>
          <w:i/>
          <w:lang w:val="es-419"/>
        </w:rPr>
        <w:t xml:space="preserve">memoria viviente </w:t>
      </w:r>
      <w:r w:rsidRPr="00126363">
        <w:rPr>
          <w:rFonts w:ascii="Garamond" w:hAnsi="Garamond"/>
          <w:lang w:val="es-419"/>
        </w:rPr>
        <w:t xml:space="preserve">y </w:t>
      </w:r>
      <w:r w:rsidRPr="00126363">
        <w:rPr>
          <w:rFonts w:ascii="Garamond" w:hAnsi="Garamond"/>
          <w:i/>
          <w:lang w:val="es-419"/>
        </w:rPr>
        <w:t>tradición viviente</w:t>
      </w:r>
      <w:proofErr w:type="gramEnd"/>
      <w:r w:rsidRPr="00126363">
        <w:rPr>
          <w:rFonts w:ascii="Garamond" w:hAnsi="Garamond"/>
          <w:i/>
          <w:lang w:val="es-419"/>
        </w:rPr>
        <w:t xml:space="preserve"> </w:t>
      </w:r>
      <w:r w:rsidRPr="00126363">
        <w:rPr>
          <w:rFonts w:ascii="Garamond" w:hAnsi="Garamond"/>
          <w:lang w:val="es-419"/>
        </w:rPr>
        <w:t xml:space="preserve">de Jesucristo casto, pobre y obediente? ¿Y soy consciente de ser </w:t>
      </w:r>
      <w:r w:rsidRPr="00126363">
        <w:rPr>
          <w:rFonts w:ascii="Garamond" w:hAnsi="Garamond"/>
          <w:i/>
          <w:lang w:val="es-419"/>
        </w:rPr>
        <w:t xml:space="preserve">memoria </w:t>
      </w:r>
      <w:r w:rsidRPr="00126363">
        <w:rPr>
          <w:rFonts w:ascii="Garamond" w:hAnsi="Garamond"/>
          <w:lang w:val="es-419"/>
        </w:rPr>
        <w:t xml:space="preserve">de las maravillas de Dios? ¿O acaso se terminaron las maravillas de Dios? ¿Transmito la </w:t>
      </w:r>
      <w:r w:rsidRPr="00126363">
        <w:rPr>
          <w:rFonts w:ascii="Garamond" w:hAnsi="Garamond"/>
          <w:i/>
          <w:lang w:val="es-419"/>
        </w:rPr>
        <w:t>tradición viviente</w:t>
      </w:r>
      <w:r w:rsidRPr="00126363">
        <w:rPr>
          <w:rFonts w:ascii="Garamond" w:hAnsi="Garamond"/>
          <w:lang w:val="es-419"/>
        </w:rPr>
        <w:t xml:space="preserve"> que a mi vez recibí, para que muchos otros sigan formando esa cadena de eslabones ininterrumpida que desde Jesucristo llega a nosotros? ¿Soy testimonio luminoso de la unidad indisoluble del amor a Dios y al prójimo, como </w:t>
      </w:r>
      <w:r w:rsidRPr="00126363">
        <w:rPr>
          <w:rFonts w:ascii="Garamond" w:hAnsi="Garamond"/>
          <w:i/>
          <w:lang w:val="es-419"/>
        </w:rPr>
        <w:t>memoria viviente de la fecundidad, incluso humana y social, del amor de Dios</w:t>
      </w:r>
      <w:r w:rsidRPr="00126363">
        <w:rPr>
          <w:rFonts w:ascii="Garamond" w:hAnsi="Garamond"/>
          <w:lang w:val="es-419"/>
        </w:rPr>
        <w:t>?</w:t>
      </w:r>
      <w:r w:rsidRPr="00126363">
        <w:rPr>
          <w:rFonts w:ascii="Garamond" w:hAnsi="Garamond"/>
          <w:i/>
          <w:lang w:val="es-419"/>
        </w:rPr>
        <w:t xml:space="preserve"> </w:t>
      </w:r>
      <w:r w:rsidRPr="00126363">
        <w:rPr>
          <w:rFonts w:ascii="Garamond" w:hAnsi="Garamond"/>
          <w:lang w:val="es-419"/>
        </w:rPr>
        <w:t xml:space="preserve">La vida consagrada equivale en cierto sentido al martirio, ¿y no guardo la </w:t>
      </w:r>
      <w:r w:rsidRPr="00126363">
        <w:rPr>
          <w:rFonts w:ascii="Garamond" w:hAnsi="Garamond"/>
          <w:i/>
          <w:lang w:val="es-419"/>
        </w:rPr>
        <w:t xml:space="preserve">memoria viva </w:t>
      </w:r>
      <w:r w:rsidRPr="00126363">
        <w:rPr>
          <w:rFonts w:ascii="Garamond" w:hAnsi="Garamond"/>
          <w:lang w:val="es-419"/>
        </w:rPr>
        <w:t xml:space="preserve">de los mártires de todos los tiempos? En la profesión religiosa se da una aceptación de </w:t>
      </w:r>
      <w:r w:rsidRPr="00126363">
        <w:rPr>
          <w:rFonts w:ascii="Garamond" w:hAnsi="Garamond"/>
          <w:lang w:val="es-419"/>
        </w:rPr>
        <w:lastRenderedPageBreak/>
        <w:t>la muerte tan íntegra como en el martirio, ¿vivo los votos de esta manera? «Verdaderamente, la vida perfecta es un deseo permanente, como un voto, del martirio»</w:t>
      </w:r>
      <w:r w:rsidRPr="00126363">
        <w:rPr>
          <w:rFonts w:ascii="Garamond" w:hAnsi="Garamond"/>
          <w:vertAlign w:val="superscript"/>
          <w:lang w:val="es-419"/>
        </w:rPr>
        <w:footnoteReference w:id="1770"/>
      </w:r>
      <w:r w:rsidRPr="00126363">
        <w:rPr>
          <w:rFonts w:ascii="Garamond" w:hAnsi="Garamond"/>
          <w:lang w:val="es-419"/>
        </w:rPr>
        <w:t>. No debo «jugar» con la sangre de los mártires, como no lo debo hacer con la Sangre de Cristo.</w:t>
      </w:r>
    </w:p>
    <w:p w14:paraId="7A873F7D" w14:textId="77777777" w:rsidR="005D4A32" w:rsidRPr="00126363" w:rsidRDefault="005D4A32" w:rsidP="005D4A32">
      <w:pPr>
        <w:pStyle w:val="PBHeading2"/>
        <w:rPr>
          <w:rFonts w:ascii="Garamond" w:hAnsi="Garamond"/>
          <w:sz w:val="22"/>
          <w:szCs w:val="22"/>
          <w:lang w:val="es-419"/>
        </w:rPr>
      </w:pPr>
      <w:bookmarkStart w:id="732" w:name="_Toc509671567"/>
      <w:r w:rsidRPr="00126363">
        <w:rPr>
          <w:rFonts w:ascii="Garamond" w:hAnsi="Garamond"/>
          <w:sz w:val="22"/>
          <w:szCs w:val="22"/>
          <w:lang w:val="es-419"/>
        </w:rPr>
        <w:t>Profecía</w:t>
      </w:r>
      <w:bookmarkEnd w:id="732"/>
    </w:p>
    <w:p w14:paraId="319B970C" w14:textId="77777777" w:rsidR="005D4A32" w:rsidRPr="00126363" w:rsidRDefault="005D4A32" w:rsidP="005D4A32">
      <w:pPr>
        <w:pStyle w:val="PBuelaParagraph"/>
        <w:rPr>
          <w:rFonts w:ascii="Garamond" w:hAnsi="Garamond"/>
          <w:lang w:val="es-419"/>
        </w:rPr>
      </w:pPr>
      <w:r w:rsidRPr="00126363">
        <w:rPr>
          <w:rFonts w:ascii="Garamond" w:hAnsi="Garamond"/>
          <w:lang w:val="es-419"/>
        </w:rPr>
        <w:t xml:space="preserve">En el pueblo de Dios todo bautizado es </w:t>
      </w:r>
      <w:r w:rsidRPr="00126363">
        <w:rPr>
          <w:rFonts w:ascii="Garamond" w:hAnsi="Garamond"/>
          <w:i/>
          <w:lang w:val="es-419"/>
        </w:rPr>
        <w:t>profeta</w:t>
      </w:r>
      <w:r w:rsidRPr="00126363">
        <w:rPr>
          <w:rFonts w:ascii="Garamond" w:hAnsi="Garamond"/>
          <w:lang w:val="es-419"/>
        </w:rPr>
        <w:t xml:space="preserve"> o maestro, así como es </w:t>
      </w:r>
      <w:r w:rsidRPr="00126363">
        <w:rPr>
          <w:rFonts w:ascii="Garamond" w:hAnsi="Garamond"/>
          <w:i/>
          <w:lang w:val="es-419"/>
        </w:rPr>
        <w:t>sacerdote</w:t>
      </w:r>
      <w:r w:rsidRPr="00126363">
        <w:rPr>
          <w:rFonts w:ascii="Garamond" w:hAnsi="Garamond"/>
          <w:lang w:val="es-419"/>
        </w:rPr>
        <w:t xml:space="preserve"> y </w:t>
      </w:r>
      <w:r w:rsidRPr="00126363">
        <w:rPr>
          <w:rFonts w:ascii="Garamond" w:hAnsi="Garamond"/>
          <w:i/>
          <w:lang w:val="es-419"/>
        </w:rPr>
        <w:t>pastor</w:t>
      </w:r>
      <w:r w:rsidRPr="00126363">
        <w:rPr>
          <w:rFonts w:ascii="Garamond" w:hAnsi="Garamond"/>
          <w:lang w:val="es-419"/>
        </w:rPr>
        <w:t xml:space="preserve">, en su medida. Con mayor razón son </w:t>
      </w:r>
      <w:r w:rsidRPr="00126363">
        <w:rPr>
          <w:rFonts w:ascii="Garamond" w:hAnsi="Garamond"/>
          <w:i/>
          <w:lang w:val="es-419"/>
        </w:rPr>
        <w:t>profetas</w:t>
      </w:r>
      <w:r w:rsidRPr="00126363">
        <w:rPr>
          <w:rFonts w:ascii="Garamond" w:hAnsi="Garamond"/>
          <w:lang w:val="es-419"/>
        </w:rPr>
        <w:t xml:space="preserve"> los que profundizan el </w:t>
      </w:r>
      <w:r w:rsidR="0059429A" w:rsidRPr="00126363">
        <w:rPr>
          <w:rFonts w:ascii="Garamond" w:hAnsi="Garamond"/>
          <w:lang w:val="es-419"/>
        </w:rPr>
        <w:t>B</w:t>
      </w:r>
      <w:r w:rsidRPr="00126363">
        <w:rPr>
          <w:rFonts w:ascii="Garamond" w:hAnsi="Garamond"/>
          <w:lang w:val="es-419"/>
        </w:rPr>
        <w:t xml:space="preserve">autismo por la </w:t>
      </w:r>
      <w:r w:rsidRPr="00126363">
        <w:rPr>
          <w:rFonts w:ascii="Garamond" w:hAnsi="Garamond"/>
          <w:i/>
          <w:lang w:val="es-419"/>
        </w:rPr>
        <w:t>profesión religiosa</w:t>
      </w:r>
      <w:r w:rsidRPr="00126363">
        <w:rPr>
          <w:rFonts w:ascii="Garamond" w:hAnsi="Garamond"/>
          <w:lang w:val="es-419"/>
        </w:rPr>
        <w:t>.</w:t>
      </w:r>
    </w:p>
    <w:p w14:paraId="38FE6BEB" w14:textId="77777777" w:rsidR="005D4A32" w:rsidRPr="00126363" w:rsidRDefault="005D4A32" w:rsidP="005D4A32">
      <w:pPr>
        <w:pStyle w:val="PBuelaParagraph"/>
        <w:rPr>
          <w:rFonts w:ascii="Garamond" w:hAnsi="Garamond"/>
          <w:lang w:val="es-419"/>
        </w:rPr>
      </w:pPr>
      <w:r w:rsidRPr="00126363">
        <w:rPr>
          <w:rFonts w:ascii="Garamond" w:hAnsi="Garamond"/>
          <w:lang w:val="es-419"/>
        </w:rPr>
        <w:t>¿Valoras esta dimensión de tu vida que te hace ser «signo y profecía para la comunidad de los hermanos y para el mundo»</w:t>
      </w:r>
      <w:r w:rsidRPr="00126363">
        <w:rPr>
          <w:rFonts w:ascii="Garamond" w:hAnsi="Garamond"/>
          <w:vertAlign w:val="superscript"/>
          <w:lang w:val="es-419"/>
        </w:rPr>
        <w:footnoteReference w:id="1771"/>
      </w:r>
      <w:r w:rsidRPr="00126363">
        <w:rPr>
          <w:rFonts w:ascii="Garamond" w:hAnsi="Garamond"/>
          <w:lang w:val="es-419"/>
        </w:rPr>
        <w:t>?</w:t>
      </w:r>
    </w:p>
    <w:p w14:paraId="137EF7EE" w14:textId="77777777" w:rsidR="005D4A32" w:rsidRPr="00126363" w:rsidRDefault="005D4A32" w:rsidP="005D4A32">
      <w:pPr>
        <w:pStyle w:val="PBuelaParagraph"/>
        <w:rPr>
          <w:rFonts w:ascii="Garamond" w:hAnsi="Garamond"/>
          <w:lang w:val="es-419"/>
        </w:rPr>
      </w:pPr>
      <w:r w:rsidRPr="00126363">
        <w:rPr>
          <w:rFonts w:ascii="Garamond" w:hAnsi="Garamond"/>
          <w:lang w:val="es-419"/>
        </w:rPr>
        <w:t>¿Sabes que, más que con las palabras, testimonias estas maravillas con el lenguaje elocuente de una existencia transfigurada</w:t>
      </w:r>
      <w:r w:rsidRPr="00126363">
        <w:rPr>
          <w:rFonts w:ascii="Garamond" w:hAnsi="Garamond"/>
          <w:vertAlign w:val="superscript"/>
          <w:lang w:val="es-419"/>
        </w:rPr>
        <w:footnoteReference w:id="1772"/>
      </w:r>
      <w:r w:rsidRPr="00126363">
        <w:rPr>
          <w:rFonts w:ascii="Garamond" w:hAnsi="Garamond"/>
          <w:lang w:val="es-419"/>
        </w:rPr>
        <w:t xml:space="preserve"> por la </w:t>
      </w:r>
      <w:r w:rsidRPr="00126363">
        <w:rPr>
          <w:rFonts w:ascii="Garamond" w:hAnsi="Garamond"/>
          <w:i/>
          <w:lang w:val="es-419"/>
        </w:rPr>
        <w:t xml:space="preserve">castidad </w:t>
      </w:r>
      <w:r w:rsidRPr="00126363">
        <w:rPr>
          <w:rFonts w:ascii="Garamond" w:hAnsi="Garamond"/>
          <w:lang w:val="es-419"/>
        </w:rPr>
        <w:t xml:space="preserve">consagrada, que es manifestación de la entrega a Dios con corazón indiviso; por la </w:t>
      </w:r>
      <w:r w:rsidRPr="00126363">
        <w:rPr>
          <w:rFonts w:ascii="Garamond" w:hAnsi="Garamond"/>
          <w:i/>
          <w:lang w:val="es-419"/>
        </w:rPr>
        <w:t>pobreza</w:t>
      </w:r>
      <w:r w:rsidRPr="00126363">
        <w:rPr>
          <w:rFonts w:ascii="Garamond" w:hAnsi="Garamond"/>
          <w:lang w:val="es-419"/>
        </w:rPr>
        <w:t>, que manifiesta que Dios es la única riqueza</w:t>
      </w:r>
      <w:r w:rsidRPr="00126363">
        <w:rPr>
          <w:rFonts w:ascii="Garamond" w:hAnsi="Garamond"/>
          <w:vertAlign w:val="superscript"/>
          <w:lang w:val="es-419"/>
        </w:rPr>
        <w:footnoteReference w:id="1773"/>
      </w:r>
      <w:r w:rsidRPr="00126363">
        <w:rPr>
          <w:rFonts w:ascii="Garamond" w:hAnsi="Garamond"/>
          <w:lang w:val="es-419"/>
        </w:rPr>
        <w:t xml:space="preserve">; por la </w:t>
      </w:r>
      <w:r w:rsidRPr="00126363">
        <w:rPr>
          <w:rFonts w:ascii="Garamond" w:hAnsi="Garamond"/>
          <w:i/>
          <w:lang w:val="es-419"/>
        </w:rPr>
        <w:t>obediencia</w:t>
      </w:r>
      <w:r w:rsidRPr="00126363">
        <w:rPr>
          <w:rFonts w:ascii="Garamond" w:hAnsi="Garamond"/>
          <w:lang w:val="es-419"/>
        </w:rPr>
        <w:t>, que manifiesta la belleza de una dependencia filial</w:t>
      </w:r>
      <w:r w:rsidRPr="00126363">
        <w:rPr>
          <w:rFonts w:ascii="Garamond" w:hAnsi="Garamond"/>
          <w:vertAlign w:val="superscript"/>
          <w:lang w:val="es-419"/>
        </w:rPr>
        <w:footnoteReference w:id="1774"/>
      </w:r>
      <w:r w:rsidRPr="00126363">
        <w:rPr>
          <w:rFonts w:ascii="Garamond" w:hAnsi="Garamond"/>
          <w:lang w:val="es-419"/>
        </w:rPr>
        <w:t>; por la vida común, que manifiesta al Padre</w:t>
      </w:r>
      <w:r w:rsidRPr="00126363">
        <w:rPr>
          <w:rFonts w:ascii="Garamond" w:hAnsi="Garamond"/>
          <w:vertAlign w:val="superscript"/>
          <w:lang w:val="es-419"/>
        </w:rPr>
        <w:footnoteReference w:id="1775"/>
      </w:r>
      <w:r w:rsidRPr="00126363">
        <w:rPr>
          <w:rFonts w:ascii="Garamond" w:hAnsi="Garamond"/>
          <w:lang w:val="es-419"/>
        </w:rPr>
        <w:t>? ¿Y que, por lo tanto, siempre eres una elocuente manifestación de Dios? ¿Debes mejorar en algún aspecto?</w:t>
      </w:r>
    </w:p>
    <w:p w14:paraId="08FA2BF9" w14:textId="77777777" w:rsidR="005D4A32" w:rsidRPr="00126363" w:rsidRDefault="005D4A32" w:rsidP="005D4A32">
      <w:pPr>
        <w:pStyle w:val="PBuelaParagraph"/>
        <w:rPr>
          <w:rFonts w:ascii="Garamond" w:hAnsi="Garamond"/>
          <w:lang w:val="es-419"/>
        </w:rPr>
      </w:pPr>
      <w:r w:rsidRPr="00126363">
        <w:rPr>
          <w:rFonts w:ascii="Garamond" w:hAnsi="Garamond"/>
          <w:lang w:val="es-419"/>
        </w:rPr>
        <w:t>¿Entiendes que el hábito ayuda a eso?</w:t>
      </w:r>
      <w:r w:rsidRPr="00126363">
        <w:rPr>
          <w:rFonts w:ascii="Garamond" w:hAnsi="Garamond"/>
          <w:vertAlign w:val="superscript"/>
          <w:lang w:val="es-419"/>
        </w:rPr>
        <w:footnoteReference w:id="1776"/>
      </w:r>
      <w:r w:rsidR="00003A88" w:rsidRPr="00126363">
        <w:rPr>
          <w:rFonts w:ascii="Garamond" w:hAnsi="Garamond"/>
          <w:lang w:val="es-419"/>
        </w:rPr>
        <w:t>.</w:t>
      </w:r>
    </w:p>
    <w:p w14:paraId="0075A004" w14:textId="77777777" w:rsidR="005D4A32" w:rsidRPr="00126363" w:rsidRDefault="005D4A32" w:rsidP="005D4A32">
      <w:pPr>
        <w:pStyle w:val="PBuelaParagraph"/>
        <w:rPr>
          <w:rFonts w:ascii="Garamond" w:hAnsi="Garamond"/>
          <w:lang w:val="es-419"/>
        </w:rPr>
      </w:pPr>
      <w:r w:rsidRPr="00126363">
        <w:rPr>
          <w:rFonts w:ascii="Garamond" w:hAnsi="Garamond"/>
          <w:lang w:val="es-419"/>
        </w:rPr>
        <w:t>¿Estás convencido de que la misión apostólica, antes que la acción, consiste en el testimonio de la propia entrega?</w:t>
      </w:r>
      <w:r w:rsidRPr="00126363">
        <w:rPr>
          <w:rFonts w:ascii="Garamond" w:hAnsi="Garamond"/>
          <w:vertAlign w:val="superscript"/>
          <w:lang w:val="es-419"/>
        </w:rPr>
        <w:footnoteReference w:id="1777"/>
      </w:r>
      <w:r w:rsidR="00003A88" w:rsidRPr="00126363">
        <w:rPr>
          <w:rFonts w:ascii="Garamond" w:hAnsi="Garamond"/>
          <w:lang w:val="es-419"/>
        </w:rPr>
        <w:t>.</w:t>
      </w:r>
    </w:p>
    <w:p w14:paraId="3B88618A" w14:textId="77777777" w:rsidR="005D4A32" w:rsidRPr="00126363" w:rsidRDefault="005D4A32" w:rsidP="005D4A32">
      <w:pPr>
        <w:pStyle w:val="PBuelaParagraph"/>
        <w:rPr>
          <w:rFonts w:ascii="Garamond" w:hAnsi="Garamond"/>
          <w:lang w:val="es-419"/>
        </w:rPr>
      </w:pPr>
      <w:r w:rsidRPr="00126363">
        <w:rPr>
          <w:rFonts w:ascii="Garamond" w:hAnsi="Garamond"/>
          <w:lang w:val="es-419"/>
        </w:rPr>
        <w:t>Las mujeres consagradas, ¿acaso no deben ser «signo de la ternura de Dios hacía el género humano»</w:t>
      </w:r>
      <w:r w:rsidRPr="00126363">
        <w:rPr>
          <w:rFonts w:ascii="Garamond" w:hAnsi="Garamond"/>
          <w:vertAlign w:val="superscript"/>
          <w:lang w:val="es-419"/>
        </w:rPr>
        <w:footnoteReference w:id="1778"/>
      </w:r>
      <w:r w:rsidRPr="00126363">
        <w:rPr>
          <w:rFonts w:ascii="Garamond" w:hAnsi="Garamond"/>
          <w:lang w:val="es-419"/>
        </w:rPr>
        <w:t>?</w:t>
      </w:r>
    </w:p>
    <w:p w14:paraId="7A12CBCA" w14:textId="77777777" w:rsidR="005D4A32" w:rsidRPr="00126363" w:rsidRDefault="005D4A32" w:rsidP="005D4A32">
      <w:pPr>
        <w:pStyle w:val="PBuelaParagraph"/>
        <w:rPr>
          <w:rFonts w:ascii="Garamond" w:hAnsi="Garamond"/>
          <w:lang w:val="es-419"/>
        </w:rPr>
      </w:pPr>
      <w:r w:rsidRPr="00126363">
        <w:rPr>
          <w:rFonts w:ascii="Garamond" w:hAnsi="Garamond"/>
          <w:lang w:val="es-419"/>
        </w:rPr>
        <w:lastRenderedPageBreak/>
        <w:t>La vida contemplativa ¿no debe continuar dando testimonio de la unidad indisoluble del amor a Dios y al prójimo?</w:t>
      </w:r>
      <w:r w:rsidRPr="00126363">
        <w:rPr>
          <w:rFonts w:ascii="Garamond" w:hAnsi="Garamond"/>
          <w:vertAlign w:val="superscript"/>
          <w:lang w:val="es-419"/>
        </w:rPr>
        <w:footnoteReference w:id="1779"/>
      </w:r>
      <w:r w:rsidR="00003A88" w:rsidRPr="00126363">
        <w:rPr>
          <w:rFonts w:ascii="Garamond" w:hAnsi="Garamond"/>
          <w:lang w:val="es-419"/>
        </w:rPr>
        <w:t>.</w:t>
      </w:r>
    </w:p>
    <w:p w14:paraId="3E20F5D3" w14:textId="77777777" w:rsidR="005D4A32" w:rsidRPr="00126363" w:rsidRDefault="005D4A32" w:rsidP="005D4A32">
      <w:pPr>
        <w:pStyle w:val="PBuelaParagraph"/>
        <w:rPr>
          <w:rFonts w:ascii="Garamond" w:hAnsi="Garamond"/>
          <w:lang w:val="es-419"/>
        </w:rPr>
      </w:pPr>
      <w:r w:rsidRPr="00126363">
        <w:rPr>
          <w:rFonts w:ascii="Garamond" w:hAnsi="Garamond"/>
          <w:lang w:val="es-419"/>
        </w:rPr>
        <w:t>Ciertamente que la entrega hasta el heroísmo pertenece a la índole profética de la vida consagrada</w:t>
      </w:r>
      <w:r w:rsidRPr="00126363">
        <w:rPr>
          <w:rFonts w:ascii="Garamond" w:hAnsi="Garamond"/>
          <w:vertAlign w:val="superscript"/>
          <w:lang w:val="es-419"/>
        </w:rPr>
        <w:footnoteReference w:id="1780"/>
      </w:r>
      <w:r w:rsidRPr="00126363">
        <w:rPr>
          <w:rFonts w:ascii="Garamond" w:hAnsi="Garamond"/>
          <w:lang w:val="es-419"/>
        </w:rPr>
        <w:t>. ¿Quieres mantener a toda costa la propia fuerza profética de tu consagración?</w:t>
      </w:r>
      <w:r w:rsidRPr="00126363">
        <w:rPr>
          <w:rFonts w:ascii="Garamond" w:hAnsi="Garamond"/>
          <w:vertAlign w:val="superscript"/>
          <w:lang w:val="es-419"/>
        </w:rPr>
        <w:footnoteReference w:id="1781"/>
      </w:r>
      <w:r w:rsidR="00003A88" w:rsidRPr="00126363">
        <w:rPr>
          <w:rFonts w:ascii="Garamond" w:hAnsi="Garamond"/>
          <w:lang w:val="es-419"/>
        </w:rPr>
        <w:t>.</w:t>
      </w:r>
      <w:r w:rsidRPr="00126363">
        <w:rPr>
          <w:rFonts w:ascii="Garamond" w:hAnsi="Garamond"/>
          <w:lang w:val="es-419"/>
        </w:rPr>
        <w:t xml:space="preserve"> Los profetas muestran una exquisita sensibilidad frente al mal. ¿Te dejas paralizar por el miedo? No hay que dejarse paralizar ante nada y ante nadie. Según el </w:t>
      </w:r>
      <w:proofErr w:type="spellStart"/>
      <w:r w:rsidRPr="00126363">
        <w:rPr>
          <w:rFonts w:ascii="Garamond" w:hAnsi="Garamond"/>
          <w:lang w:val="es-419"/>
        </w:rPr>
        <w:t>Card</w:t>
      </w:r>
      <w:proofErr w:type="spellEnd"/>
      <w:r w:rsidRPr="00126363">
        <w:rPr>
          <w:rFonts w:ascii="Garamond" w:hAnsi="Garamond"/>
          <w:lang w:val="es-419"/>
        </w:rPr>
        <w:t>.</w:t>
      </w:r>
      <w:r w:rsidR="00EE4D40" w:rsidRPr="00126363">
        <w:rPr>
          <w:rFonts w:ascii="Garamond" w:hAnsi="Garamond"/>
          <w:lang w:val="es-419"/>
        </w:rPr>
        <w:t xml:space="preserve"> Stefan</w:t>
      </w:r>
      <w:r w:rsidRPr="00126363">
        <w:rPr>
          <w:rFonts w:ascii="Garamond" w:hAnsi="Garamond"/>
          <w:lang w:val="es-419"/>
        </w:rPr>
        <w:t xml:space="preserve"> </w:t>
      </w:r>
      <w:proofErr w:type="spellStart"/>
      <w:r w:rsidRPr="00126363">
        <w:rPr>
          <w:rFonts w:ascii="Garamond" w:hAnsi="Garamond"/>
          <w:lang w:val="es-419"/>
        </w:rPr>
        <w:t>Wyszynski</w:t>
      </w:r>
      <w:proofErr w:type="spellEnd"/>
      <w:r w:rsidRPr="00126363">
        <w:rPr>
          <w:rFonts w:ascii="Garamond" w:hAnsi="Garamond"/>
          <w:lang w:val="es-419"/>
        </w:rPr>
        <w:t xml:space="preserve"> es la falta más grande del apóstol de Cristo.</w:t>
      </w:r>
    </w:p>
    <w:p w14:paraId="118379CB" w14:textId="77777777" w:rsidR="005D4A32" w:rsidRPr="00126363" w:rsidRDefault="005D4A32" w:rsidP="005D4A32">
      <w:pPr>
        <w:pStyle w:val="PBuelaParagraph"/>
        <w:rPr>
          <w:rFonts w:ascii="Garamond" w:hAnsi="Garamond"/>
          <w:lang w:val="es-419"/>
        </w:rPr>
      </w:pPr>
      <w:r w:rsidRPr="00126363">
        <w:rPr>
          <w:rFonts w:ascii="Garamond" w:hAnsi="Garamond"/>
          <w:lang w:val="es-419"/>
        </w:rPr>
        <w:t>¿Execras el mal?</w:t>
      </w:r>
    </w:p>
    <w:p w14:paraId="7BE427ED" w14:textId="77777777" w:rsidR="005D4A32" w:rsidRPr="00126363" w:rsidRDefault="005D4A32" w:rsidP="005D4A32">
      <w:pPr>
        <w:pStyle w:val="PBuelaParagraph"/>
        <w:rPr>
          <w:rFonts w:ascii="Garamond" w:hAnsi="Garamond"/>
          <w:lang w:val="es-419"/>
        </w:rPr>
      </w:pPr>
      <w:r w:rsidRPr="00126363">
        <w:rPr>
          <w:rFonts w:ascii="Garamond" w:hAnsi="Garamond"/>
          <w:lang w:val="es-419"/>
        </w:rPr>
        <w:t>Los profetas también muestran una insobornable sinceridad al predicar la verdad de Cristo contra viento y marea, son sinceros predicadores aún a costa de la sangre. ¿Actúas como verdadero portavoz de Dios?</w:t>
      </w:r>
      <w:r w:rsidRPr="00126363">
        <w:rPr>
          <w:rFonts w:ascii="Garamond" w:hAnsi="Garamond"/>
          <w:vertAlign w:val="superscript"/>
          <w:lang w:val="es-419"/>
        </w:rPr>
        <w:footnoteReference w:id="1782"/>
      </w:r>
      <w:r w:rsidR="00003A88" w:rsidRPr="00126363">
        <w:rPr>
          <w:rFonts w:ascii="Garamond" w:hAnsi="Garamond"/>
          <w:lang w:val="es-419"/>
        </w:rPr>
        <w:t>.</w:t>
      </w:r>
    </w:p>
    <w:p w14:paraId="7ADC9E5D" w14:textId="77777777" w:rsidR="005D4A32" w:rsidRPr="00126363" w:rsidRDefault="005D4A32" w:rsidP="005D4A32">
      <w:pPr>
        <w:pStyle w:val="PBHeading2"/>
        <w:rPr>
          <w:rFonts w:ascii="Garamond" w:hAnsi="Garamond"/>
          <w:sz w:val="22"/>
          <w:szCs w:val="22"/>
          <w:lang w:val="es-419"/>
        </w:rPr>
      </w:pPr>
      <w:bookmarkStart w:id="733" w:name="_Toc509671568"/>
      <w:r w:rsidRPr="00126363">
        <w:rPr>
          <w:rFonts w:ascii="Garamond" w:hAnsi="Garamond"/>
          <w:sz w:val="22"/>
          <w:szCs w:val="22"/>
          <w:lang w:val="es-419"/>
        </w:rPr>
        <w:t>Radicalidad</w:t>
      </w:r>
      <w:bookmarkEnd w:id="733"/>
    </w:p>
    <w:p w14:paraId="7CB44BF2" w14:textId="77777777" w:rsidR="005D4A32" w:rsidRPr="00126363" w:rsidRDefault="005D4A32" w:rsidP="00FE2DB6">
      <w:pPr>
        <w:pStyle w:val="PBLetterlist"/>
        <w:numPr>
          <w:ilvl w:val="0"/>
          <w:numId w:val="248"/>
        </w:numPr>
        <w:rPr>
          <w:rFonts w:ascii="Garamond" w:hAnsi="Garamond"/>
          <w:sz w:val="22"/>
          <w:szCs w:val="22"/>
          <w:lang w:val="es-419"/>
        </w:rPr>
      </w:pPr>
      <w:bookmarkStart w:id="734" w:name="_Toc509671569"/>
      <w:r w:rsidRPr="00126363">
        <w:rPr>
          <w:rFonts w:ascii="Garamond" w:hAnsi="Garamond"/>
          <w:i w:val="0"/>
          <w:iCs/>
          <w:sz w:val="22"/>
          <w:szCs w:val="22"/>
          <w:lang w:val="es-419"/>
        </w:rPr>
        <w:t>...</w:t>
      </w:r>
      <w:r w:rsidR="008B15C5" w:rsidRPr="00126363">
        <w:rPr>
          <w:rFonts w:ascii="Garamond" w:hAnsi="Garamond"/>
          <w:sz w:val="22"/>
          <w:szCs w:val="22"/>
          <w:lang w:val="es-419"/>
        </w:rPr>
        <w:t xml:space="preserve"> </w:t>
      </w:r>
      <w:r w:rsidRPr="00126363">
        <w:rPr>
          <w:rFonts w:ascii="Garamond" w:hAnsi="Garamond"/>
          <w:sz w:val="22"/>
          <w:szCs w:val="22"/>
          <w:lang w:val="es-419"/>
        </w:rPr>
        <w:t>al seguimiento de Jesús</w:t>
      </w:r>
      <w:bookmarkEnd w:id="734"/>
    </w:p>
    <w:p w14:paraId="2BD26DFD" w14:textId="77777777" w:rsidR="005D4A32" w:rsidRPr="00126363" w:rsidRDefault="005D4A32" w:rsidP="005D4A32">
      <w:pPr>
        <w:pStyle w:val="PBuelaParagraph"/>
        <w:rPr>
          <w:rFonts w:ascii="Garamond" w:hAnsi="Garamond"/>
          <w:lang w:val="es-419"/>
        </w:rPr>
      </w:pPr>
      <w:r w:rsidRPr="00126363">
        <w:rPr>
          <w:rFonts w:ascii="Garamond" w:hAnsi="Garamond"/>
          <w:lang w:val="es-419"/>
        </w:rPr>
        <w:t>Él tiene la prioridad absoluta: «No antepongas nada al amor de Jesucristo»</w:t>
      </w:r>
      <w:r w:rsidRPr="00126363">
        <w:rPr>
          <w:rFonts w:ascii="Garamond" w:hAnsi="Garamond"/>
          <w:vertAlign w:val="superscript"/>
          <w:lang w:val="es-419"/>
        </w:rPr>
        <w:footnoteReference w:id="1783"/>
      </w:r>
      <w:r w:rsidRPr="00126363">
        <w:rPr>
          <w:rFonts w:ascii="Garamond" w:hAnsi="Garamond"/>
          <w:lang w:val="es-419"/>
        </w:rPr>
        <w:t xml:space="preserve">. Es más importante que todo. Se debe dejar todo y de inmediato: </w:t>
      </w:r>
      <w:r w:rsidR="00055920" w:rsidRPr="00126363">
        <w:rPr>
          <w:rFonts w:ascii="Garamond" w:hAnsi="Garamond" w:cs="Times New Roman"/>
          <w:lang w:val="es-419"/>
        </w:rPr>
        <w:t>«</w:t>
      </w:r>
      <w:r w:rsidRPr="00126363">
        <w:rPr>
          <w:rFonts w:ascii="Garamond" w:hAnsi="Garamond"/>
          <w:lang w:val="es-419"/>
        </w:rPr>
        <w:t>al instante, dejando las redes...</w:t>
      </w:r>
      <w:r w:rsidR="00055920" w:rsidRPr="00126363">
        <w:rPr>
          <w:rFonts w:ascii="Garamond" w:hAnsi="Garamond" w:cs="Times New Roman"/>
          <w:lang w:val="es-419"/>
        </w:rPr>
        <w:t>»</w:t>
      </w:r>
      <w:r w:rsidRPr="00126363">
        <w:rPr>
          <w:rFonts w:ascii="Garamond" w:hAnsi="Garamond"/>
          <w:lang w:val="es-419"/>
        </w:rPr>
        <w:t xml:space="preserve"> (en Mt 4,20 los Apóstoles Pedro y Andrés; en Mt 4,22 los Apóstoles Santiago y Juan; y San Pablo en Ga 1,16: </w:t>
      </w:r>
      <w:r w:rsidR="00055920" w:rsidRPr="00126363">
        <w:rPr>
          <w:rFonts w:ascii="Garamond" w:hAnsi="Garamond" w:cs="Times New Roman"/>
          <w:lang w:val="es-419"/>
        </w:rPr>
        <w:t>«</w:t>
      </w:r>
      <w:r w:rsidRPr="00126363">
        <w:rPr>
          <w:rFonts w:ascii="Garamond" w:hAnsi="Garamond"/>
          <w:lang w:val="es-419"/>
        </w:rPr>
        <w:t>al instante sin pedir consejo a hombre alguno</w:t>
      </w:r>
      <w:r w:rsidR="00055920" w:rsidRPr="00126363">
        <w:rPr>
          <w:rFonts w:ascii="Garamond" w:hAnsi="Garamond" w:cs="Times New Roman"/>
          <w:lang w:val="es-419"/>
        </w:rPr>
        <w:t>»</w:t>
      </w:r>
      <w:r w:rsidRPr="00126363">
        <w:rPr>
          <w:rFonts w:ascii="Garamond" w:hAnsi="Garamond"/>
          <w:lang w:val="es-419"/>
        </w:rPr>
        <w:t>).</w:t>
      </w:r>
    </w:p>
    <w:p w14:paraId="42D24C1E" w14:textId="77777777" w:rsidR="005D4A32" w:rsidRPr="00126363" w:rsidRDefault="005D4A32" w:rsidP="005D4A32">
      <w:pPr>
        <w:pStyle w:val="PBLetterlist"/>
        <w:rPr>
          <w:rFonts w:ascii="Garamond" w:hAnsi="Garamond"/>
          <w:sz w:val="22"/>
          <w:szCs w:val="22"/>
          <w:lang w:val="es-419"/>
        </w:rPr>
      </w:pPr>
      <w:bookmarkStart w:id="735" w:name="_Toc509671570"/>
      <w:r w:rsidRPr="00126363">
        <w:rPr>
          <w:rFonts w:ascii="Garamond" w:hAnsi="Garamond"/>
          <w:i w:val="0"/>
          <w:iCs/>
          <w:sz w:val="22"/>
          <w:szCs w:val="22"/>
          <w:lang w:val="es-419"/>
        </w:rPr>
        <w:t>...</w:t>
      </w:r>
      <w:r w:rsidR="008B15C5" w:rsidRPr="00126363">
        <w:rPr>
          <w:rFonts w:ascii="Garamond" w:hAnsi="Garamond"/>
          <w:i w:val="0"/>
          <w:iCs/>
          <w:sz w:val="22"/>
          <w:szCs w:val="22"/>
          <w:lang w:val="es-419"/>
        </w:rPr>
        <w:t xml:space="preserve"> </w:t>
      </w:r>
      <w:r w:rsidRPr="00126363">
        <w:rPr>
          <w:rFonts w:ascii="Garamond" w:hAnsi="Garamond"/>
          <w:sz w:val="22"/>
          <w:szCs w:val="22"/>
          <w:lang w:val="es-419"/>
        </w:rPr>
        <w:t>de la no-pretensión</w:t>
      </w:r>
      <w:bookmarkEnd w:id="735"/>
    </w:p>
    <w:p w14:paraId="18BEE023" w14:textId="77777777" w:rsidR="005D4A32" w:rsidRPr="00126363" w:rsidRDefault="005D4A32" w:rsidP="005D4A32">
      <w:pPr>
        <w:pStyle w:val="PBuelaParagraph"/>
        <w:rPr>
          <w:rFonts w:ascii="Garamond" w:hAnsi="Garamond"/>
          <w:lang w:val="es-419"/>
        </w:rPr>
      </w:pPr>
      <w:r w:rsidRPr="00126363">
        <w:rPr>
          <w:rFonts w:ascii="Garamond" w:hAnsi="Garamond"/>
          <w:lang w:val="es-419"/>
        </w:rPr>
        <w:t xml:space="preserve">No tengo ningún derecho ni pretensión sobre Dios o sobre una recompensa. Después de hacer lo que debía, debo decir: ¡Siervo inútil </w:t>
      </w:r>
      <w:r w:rsidRPr="00126363">
        <w:rPr>
          <w:rFonts w:ascii="Garamond" w:hAnsi="Garamond"/>
          <w:lang w:val="es-419"/>
        </w:rPr>
        <w:lastRenderedPageBreak/>
        <w:t>soy! Debo ser un supremo despojado, con un descentramiento total de mí mismo.</w:t>
      </w:r>
    </w:p>
    <w:p w14:paraId="6DA94BE5" w14:textId="77777777" w:rsidR="005D4A32" w:rsidRPr="00126363" w:rsidRDefault="005D4A32" w:rsidP="005D4A32">
      <w:pPr>
        <w:pStyle w:val="PBuelaParagraph"/>
        <w:rPr>
          <w:rFonts w:ascii="Garamond" w:hAnsi="Garamond"/>
          <w:lang w:val="es-419"/>
        </w:rPr>
      </w:pPr>
      <w:r w:rsidRPr="00126363">
        <w:rPr>
          <w:rFonts w:ascii="Garamond" w:hAnsi="Garamond"/>
          <w:lang w:val="es-419"/>
        </w:rPr>
        <w:t>Sabemos que la salvación viene sólo de Dios y no de uno mismo.</w:t>
      </w:r>
    </w:p>
    <w:p w14:paraId="12D17E57" w14:textId="77777777" w:rsidR="005D4A32" w:rsidRPr="00126363" w:rsidRDefault="005D4A32" w:rsidP="005D4A32">
      <w:pPr>
        <w:pStyle w:val="PBLetterlist"/>
        <w:rPr>
          <w:rFonts w:ascii="Garamond" w:hAnsi="Garamond"/>
          <w:sz w:val="22"/>
          <w:szCs w:val="22"/>
          <w:lang w:val="es-419"/>
        </w:rPr>
      </w:pPr>
      <w:bookmarkStart w:id="736" w:name="_Toc509671571"/>
      <w:r w:rsidRPr="00126363">
        <w:rPr>
          <w:rFonts w:ascii="Garamond" w:hAnsi="Garamond"/>
          <w:i w:val="0"/>
          <w:iCs/>
          <w:sz w:val="22"/>
          <w:szCs w:val="22"/>
          <w:lang w:val="es-419"/>
        </w:rPr>
        <w:t>...</w:t>
      </w:r>
      <w:r w:rsidR="008B15C5" w:rsidRPr="00126363">
        <w:rPr>
          <w:rFonts w:ascii="Garamond" w:hAnsi="Garamond"/>
          <w:sz w:val="22"/>
          <w:szCs w:val="22"/>
          <w:lang w:val="es-419"/>
        </w:rPr>
        <w:t xml:space="preserve"> </w:t>
      </w:r>
      <w:r w:rsidRPr="00126363">
        <w:rPr>
          <w:rFonts w:ascii="Garamond" w:hAnsi="Garamond"/>
          <w:sz w:val="22"/>
          <w:szCs w:val="22"/>
          <w:lang w:val="es-419"/>
        </w:rPr>
        <w:t>del amor</w:t>
      </w:r>
      <w:bookmarkEnd w:id="736"/>
    </w:p>
    <w:p w14:paraId="09E883AF" w14:textId="77777777" w:rsidR="005D4A32" w:rsidRPr="00126363" w:rsidRDefault="005D4A32" w:rsidP="005D4A32">
      <w:pPr>
        <w:pStyle w:val="PBuelaParagraph"/>
        <w:rPr>
          <w:rFonts w:ascii="Garamond" w:hAnsi="Garamond"/>
          <w:lang w:val="es-419"/>
        </w:rPr>
      </w:pPr>
      <w:r w:rsidRPr="00126363">
        <w:rPr>
          <w:rFonts w:ascii="Garamond" w:hAnsi="Garamond"/>
          <w:lang w:val="es-419"/>
        </w:rPr>
        <w:t>En el radicalismo del amor hay exigencias desacostumbradas y desmesuradas, que van dirigidas contra el egoísmo espontáneo del ser humano.</w:t>
      </w:r>
    </w:p>
    <w:p w14:paraId="38108D44" w14:textId="77777777" w:rsidR="005D4A32" w:rsidRPr="00126363" w:rsidRDefault="005D4A32" w:rsidP="005D4A32">
      <w:pPr>
        <w:pStyle w:val="PBuelaParagraph"/>
        <w:rPr>
          <w:rFonts w:ascii="Garamond" w:hAnsi="Garamond"/>
          <w:lang w:val="es-419"/>
        </w:rPr>
      </w:pPr>
      <w:r w:rsidRPr="00126363">
        <w:rPr>
          <w:rFonts w:ascii="Garamond" w:hAnsi="Garamond"/>
          <w:lang w:val="es-419"/>
        </w:rPr>
        <w:t>Es la librea del Señor.</w:t>
      </w:r>
    </w:p>
    <w:p w14:paraId="6E08487C" w14:textId="77777777" w:rsidR="005D4A32" w:rsidRPr="00126363" w:rsidRDefault="005D4A32" w:rsidP="005D4A32">
      <w:pPr>
        <w:pStyle w:val="PBuelaParagraph"/>
        <w:rPr>
          <w:rFonts w:ascii="Garamond" w:hAnsi="Garamond"/>
          <w:lang w:val="es-419"/>
        </w:rPr>
      </w:pPr>
      <w:r w:rsidRPr="00126363">
        <w:rPr>
          <w:rFonts w:ascii="Garamond" w:hAnsi="Garamond"/>
          <w:lang w:val="es-419"/>
        </w:rPr>
        <w:t>Es sobre lo que vamos a ser juzgados (cf. Mt 25,31-46).</w:t>
      </w:r>
    </w:p>
    <w:p w14:paraId="4ED1B4A2" w14:textId="77777777" w:rsidR="005D4A32" w:rsidRPr="00126363" w:rsidRDefault="005D4A32" w:rsidP="005D4A32">
      <w:pPr>
        <w:pStyle w:val="PBuelaParagraph"/>
        <w:rPr>
          <w:rFonts w:ascii="Garamond" w:hAnsi="Garamond"/>
          <w:lang w:val="es-419"/>
        </w:rPr>
      </w:pPr>
      <w:r w:rsidRPr="00126363">
        <w:rPr>
          <w:rFonts w:ascii="Garamond" w:hAnsi="Garamond"/>
          <w:lang w:val="es-419"/>
        </w:rPr>
        <w:t xml:space="preserve">Es el </w:t>
      </w:r>
      <w:r w:rsidR="00055920" w:rsidRPr="00126363">
        <w:rPr>
          <w:rFonts w:ascii="Garamond" w:hAnsi="Garamond" w:cs="Times New Roman"/>
          <w:lang w:val="es-419"/>
        </w:rPr>
        <w:t>«</w:t>
      </w:r>
      <w:r w:rsidRPr="00126363">
        <w:rPr>
          <w:rFonts w:ascii="Garamond" w:hAnsi="Garamond"/>
          <w:lang w:val="es-419"/>
        </w:rPr>
        <w:t>vínculo de la perfección</w:t>
      </w:r>
      <w:r w:rsidR="00055920" w:rsidRPr="00126363">
        <w:rPr>
          <w:rFonts w:ascii="Garamond" w:hAnsi="Garamond" w:cs="Times New Roman"/>
          <w:lang w:val="es-419"/>
        </w:rPr>
        <w:t>»</w:t>
      </w:r>
      <w:r w:rsidRPr="00126363">
        <w:rPr>
          <w:rFonts w:ascii="Garamond" w:hAnsi="Garamond"/>
          <w:lang w:val="es-419"/>
        </w:rPr>
        <w:t xml:space="preserve"> (Col 3,14).</w:t>
      </w:r>
    </w:p>
    <w:p w14:paraId="5E0B80CB" w14:textId="77777777" w:rsidR="005D4A32" w:rsidRPr="00126363" w:rsidRDefault="005D4A32" w:rsidP="005D4A32">
      <w:pPr>
        <w:pStyle w:val="PBuelaParagraph"/>
        <w:rPr>
          <w:rFonts w:ascii="Garamond" w:hAnsi="Garamond"/>
          <w:lang w:val="es-419"/>
        </w:rPr>
      </w:pPr>
      <w:r w:rsidRPr="00126363">
        <w:rPr>
          <w:rFonts w:ascii="Garamond" w:hAnsi="Garamond"/>
          <w:lang w:val="es-419"/>
        </w:rPr>
        <w:t>Es lo que no morirá jamás (cf. 1</w:t>
      </w:r>
      <w:r w:rsidR="00CD177B" w:rsidRPr="00126363">
        <w:rPr>
          <w:rFonts w:ascii="Garamond" w:hAnsi="Garamond"/>
          <w:lang w:val="es-419"/>
        </w:rPr>
        <w:t xml:space="preserve"> </w:t>
      </w:r>
      <w:r w:rsidRPr="00126363">
        <w:rPr>
          <w:rFonts w:ascii="Garamond" w:hAnsi="Garamond"/>
          <w:lang w:val="es-419"/>
        </w:rPr>
        <w:t>Co 13, 8)</w:t>
      </w:r>
    </w:p>
    <w:p w14:paraId="7A58D2B2" w14:textId="77777777" w:rsidR="005D4A32" w:rsidRPr="00126363" w:rsidRDefault="005D4A32" w:rsidP="005D4A32">
      <w:pPr>
        <w:pStyle w:val="PBLetterlist"/>
        <w:rPr>
          <w:rFonts w:ascii="Garamond" w:hAnsi="Garamond"/>
          <w:sz w:val="22"/>
          <w:szCs w:val="22"/>
          <w:lang w:val="es-419"/>
        </w:rPr>
      </w:pPr>
      <w:bookmarkStart w:id="737" w:name="_Toc509671572"/>
      <w:r w:rsidRPr="00126363">
        <w:rPr>
          <w:rFonts w:ascii="Garamond" w:hAnsi="Garamond"/>
          <w:i w:val="0"/>
          <w:iCs/>
          <w:sz w:val="22"/>
          <w:szCs w:val="22"/>
          <w:lang w:val="es-419"/>
        </w:rPr>
        <w:t>...</w:t>
      </w:r>
      <w:r w:rsidRPr="00126363">
        <w:rPr>
          <w:rFonts w:ascii="Garamond" w:hAnsi="Garamond"/>
          <w:sz w:val="22"/>
          <w:szCs w:val="22"/>
          <w:lang w:val="es-419"/>
        </w:rPr>
        <w:t xml:space="preserve"> en el uso de los bienes</w:t>
      </w:r>
      <w:bookmarkEnd w:id="737"/>
    </w:p>
    <w:p w14:paraId="3C97E688" w14:textId="77777777" w:rsidR="005D4A32" w:rsidRPr="00126363" w:rsidRDefault="005D4A32" w:rsidP="005D4A32">
      <w:pPr>
        <w:pStyle w:val="PBuelaParagraph"/>
        <w:rPr>
          <w:rFonts w:ascii="Garamond" w:hAnsi="Garamond"/>
          <w:lang w:val="es-419"/>
        </w:rPr>
      </w:pPr>
      <w:r w:rsidRPr="00126363">
        <w:rPr>
          <w:rFonts w:ascii="Garamond" w:hAnsi="Garamond"/>
          <w:lang w:val="es-419"/>
        </w:rPr>
        <w:t xml:space="preserve">Hay incompatibilidades insoslayables, Dios y el dinero: </w:t>
      </w:r>
      <w:r w:rsidR="00055920" w:rsidRPr="00126363">
        <w:rPr>
          <w:rFonts w:ascii="Garamond" w:hAnsi="Garamond" w:cs="Times New Roman"/>
          <w:lang w:val="es-419"/>
        </w:rPr>
        <w:t>«</w:t>
      </w:r>
      <w:r w:rsidRPr="00126363">
        <w:rPr>
          <w:rFonts w:ascii="Garamond" w:hAnsi="Garamond"/>
          <w:lang w:val="es-419"/>
        </w:rPr>
        <w:t>Nadie puede servir a Dios y al dinero</w:t>
      </w:r>
      <w:r w:rsidR="00055920" w:rsidRPr="00126363">
        <w:rPr>
          <w:rFonts w:ascii="Garamond" w:hAnsi="Garamond" w:cs="Times New Roman"/>
          <w:lang w:val="es-419"/>
        </w:rPr>
        <w:t>»</w:t>
      </w:r>
      <w:r w:rsidRPr="00126363">
        <w:rPr>
          <w:rFonts w:ascii="Garamond" w:hAnsi="Garamond"/>
          <w:lang w:val="es-419"/>
        </w:rPr>
        <w:t xml:space="preserve"> (Mt 6,24).</w:t>
      </w:r>
    </w:p>
    <w:p w14:paraId="2A73D097" w14:textId="77777777" w:rsidR="005D4A32" w:rsidRPr="00126363" w:rsidRDefault="005D4A32" w:rsidP="005D4A32">
      <w:pPr>
        <w:pStyle w:val="PBuelaParagraph"/>
        <w:rPr>
          <w:rFonts w:ascii="Garamond" w:hAnsi="Garamond"/>
          <w:lang w:val="es-419"/>
        </w:rPr>
      </w:pPr>
      <w:r w:rsidRPr="00126363">
        <w:rPr>
          <w:rFonts w:ascii="Garamond" w:hAnsi="Garamond"/>
          <w:lang w:val="es-419"/>
        </w:rPr>
        <w:t>El modelo plástico de esto es San Francisco de Asís cuando se desnuda por seguir a Jesús.</w:t>
      </w:r>
    </w:p>
    <w:p w14:paraId="3815FAE3" w14:textId="77777777" w:rsidR="005D4A32" w:rsidRPr="00126363" w:rsidRDefault="005D4A32" w:rsidP="005D4A32">
      <w:pPr>
        <w:pStyle w:val="PBuelaParagraph"/>
        <w:rPr>
          <w:rFonts w:ascii="Garamond" w:hAnsi="Garamond"/>
          <w:lang w:val="es-419"/>
        </w:rPr>
      </w:pPr>
      <w:r w:rsidRPr="00126363">
        <w:rPr>
          <w:rFonts w:ascii="Garamond" w:hAnsi="Garamond"/>
          <w:lang w:val="es-419"/>
        </w:rPr>
        <w:t>A veces no nos dejamos enredar por gruesas cuerdas, pero nos enredan telas de araña.</w:t>
      </w:r>
    </w:p>
    <w:p w14:paraId="3E469BA0" w14:textId="77777777" w:rsidR="005D4A32" w:rsidRPr="00126363" w:rsidRDefault="005D4A32" w:rsidP="005D4A32">
      <w:pPr>
        <w:pStyle w:val="PBLetterlist"/>
        <w:rPr>
          <w:rFonts w:ascii="Garamond" w:hAnsi="Garamond"/>
          <w:sz w:val="22"/>
          <w:szCs w:val="22"/>
          <w:lang w:val="es-419"/>
        </w:rPr>
      </w:pPr>
      <w:bookmarkStart w:id="738" w:name="_Toc509671573"/>
      <w:r w:rsidRPr="00126363">
        <w:rPr>
          <w:rFonts w:ascii="Garamond" w:hAnsi="Garamond"/>
          <w:i w:val="0"/>
          <w:iCs/>
          <w:sz w:val="22"/>
          <w:szCs w:val="22"/>
          <w:lang w:val="es-419"/>
        </w:rPr>
        <w:t>...</w:t>
      </w:r>
      <w:r w:rsidR="008B15C5" w:rsidRPr="00126363">
        <w:rPr>
          <w:rFonts w:ascii="Garamond" w:hAnsi="Garamond"/>
          <w:sz w:val="22"/>
          <w:szCs w:val="22"/>
          <w:lang w:val="es-419"/>
        </w:rPr>
        <w:t xml:space="preserve"> </w:t>
      </w:r>
      <w:r w:rsidRPr="00126363">
        <w:rPr>
          <w:rFonts w:ascii="Garamond" w:hAnsi="Garamond"/>
          <w:sz w:val="22"/>
          <w:szCs w:val="22"/>
          <w:lang w:val="es-419"/>
        </w:rPr>
        <w:t>frente a la dificultad de la empresa</w:t>
      </w:r>
      <w:bookmarkEnd w:id="738"/>
    </w:p>
    <w:p w14:paraId="35CD15B4" w14:textId="77777777" w:rsidR="005D4A32" w:rsidRPr="00126363" w:rsidRDefault="005D4A32" w:rsidP="005D4A32">
      <w:pPr>
        <w:pStyle w:val="PBuelaParagraph"/>
        <w:rPr>
          <w:rFonts w:ascii="Garamond" w:hAnsi="Garamond"/>
          <w:lang w:val="es-419"/>
        </w:rPr>
      </w:pPr>
      <w:r w:rsidRPr="00126363">
        <w:rPr>
          <w:rFonts w:ascii="Garamond" w:hAnsi="Garamond"/>
          <w:lang w:val="es-419"/>
        </w:rPr>
        <w:t xml:space="preserve">Somos enviados </w:t>
      </w:r>
      <w:r w:rsidR="00055920" w:rsidRPr="00126363">
        <w:rPr>
          <w:rFonts w:ascii="Garamond" w:hAnsi="Garamond" w:cs="Times New Roman"/>
          <w:lang w:val="es-419"/>
        </w:rPr>
        <w:t>«</w:t>
      </w:r>
      <w:r w:rsidRPr="00126363">
        <w:rPr>
          <w:rFonts w:ascii="Garamond" w:hAnsi="Garamond"/>
          <w:lang w:val="es-419"/>
        </w:rPr>
        <w:t>como ovejas en medio de lobos</w:t>
      </w:r>
      <w:r w:rsidR="00055920" w:rsidRPr="00126363">
        <w:rPr>
          <w:rFonts w:ascii="Garamond" w:hAnsi="Garamond" w:cs="Times New Roman"/>
          <w:lang w:val="es-419"/>
        </w:rPr>
        <w:t>»</w:t>
      </w:r>
      <w:r w:rsidRPr="00126363">
        <w:rPr>
          <w:rFonts w:ascii="Garamond" w:hAnsi="Garamond"/>
          <w:lang w:val="es-419"/>
        </w:rPr>
        <w:t xml:space="preserve"> (Mt 10,16).</w:t>
      </w:r>
    </w:p>
    <w:p w14:paraId="17C6664C" w14:textId="77777777" w:rsidR="005D4A32" w:rsidRPr="00126363" w:rsidRDefault="005D4A32" w:rsidP="005D4A32">
      <w:pPr>
        <w:pStyle w:val="PBuelaParagraph"/>
        <w:rPr>
          <w:rFonts w:ascii="Garamond" w:hAnsi="Garamond"/>
          <w:lang w:val="es-419"/>
        </w:rPr>
      </w:pPr>
      <w:r w:rsidRPr="00126363">
        <w:rPr>
          <w:rFonts w:ascii="Garamond" w:hAnsi="Garamond"/>
          <w:lang w:val="es-419"/>
        </w:rPr>
        <w:t xml:space="preserve">El diablo, da vueltas a nuestro alrededor </w:t>
      </w:r>
      <w:r w:rsidR="00055920" w:rsidRPr="00126363">
        <w:rPr>
          <w:rFonts w:ascii="Garamond" w:hAnsi="Garamond" w:cs="Times New Roman"/>
          <w:lang w:val="es-419"/>
        </w:rPr>
        <w:t>«</w:t>
      </w:r>
      <w:r w:rsidRPr="00126363">
        <w:rPr>
          <w:rFonts w:ascii="Garamond" w:hAnsi="Garamond"/>
          <w:lang w:val="es-419"/>
        </w:rPr>
        <w:t>como león rugiente</w:t>
      </w:r>
      <w:r w:rsidR="00055920" w:rsidRPr="00126363">
        <w:rPr>
          <w:rFonts w:ascii="Garamond" w:hAnsi="Garamond" w:cs="Times New Roman"/>
          <w:lang w:val="es-419"/>
        </w:rPr>
        <w:t>»</w:t>
      </w:r>
      <w:r w:rsidRPr="00126363">
        <w:rPr>
          <w:rFonts w:ascii="Garamond" w:hAnsi="Garamond"/>
          <w:lang w:val="es-419"/>
        </w:rPr>
        <w:t xml:space="preserve"> (1</w:t>
      </w:r>
      <w:r w:rsidR="005C5AB7" w:rsidRPr="00126363">
        <w:rPr>
          <w:rFonts w:ascii="Garamond" w:hAnsi="Garamond"/>
          <w:lang w:val="es-419"/>
        </w:rPr>
        <w:t xml:space="preserve"> </w:t>
      </w:r>
      <w:r w:rsidRPr="00126363">
        <w:rPr>
          <w:rFonts w:ascii="Garamond" w:hAnsi="Garamond"/>
          <w:lang w:val="es-419"/>
        </w:rPr>
        <w:t>P 5,8).</w:t>
      </w:r>
    </w:p>
    <w:p w14:paraId="314F2529" w14:textId="77777777" w:rsidR="005D4A32" w:rsidRPr="00126363" w:rsidRDefault="005D4A32" w:rsidP="005D4A32">
      <w:pPr>
        <w:pStyle w:val="PBuelaParagraph"/>
        <w:rPr>
          <w:rFonts w:ascii="Garamond" w:hAnsi="Garamond"/>
          <w:lang w:val="es-419"/>
        </w:rPr>
      </w:pPr>
      <w:r w:rsidRPr="00126363">
        <w:rPr>
          <w:rFonts w:ascii="Garamond" w:hAnsi="Garamond"/>
          <w:lang w:val="es-419"/>
        </w:rPr>
        <w:t xml:space="preserve">Sin embargo, </w:t>
      </w:r>
      <w:r w:rsidR="00055920" w:rsidRPr="00126363">
        <w:rPr>
          <w:rFonts w:ascii="Garamond" w:hAnsi="Garamond" w:cs="Times New Roman"/>
          <w:lang w:val="es-419"/>
        </w:rPr>
        <w:t>«</w:t>
      </w:r>
      <w:r w:rsidRPr="00126363">
        <w:rPr>
          <w:rFonts w:ascii="Garamond" w:hAnsi="Garamond"/>
          <w:lang w:val="es-419"/>
        </w:rPr>
        <w:t>todo lo puedo en Aquel que me conforta</w:t>
      </w:r>
      <w:r w:rsidR="00055920"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Flp</w:t>
      </w:r>
      <w:proofErr w:type="spellEnd"/>
      <w:r w:rsidRPr="00126363">
        <w:rPr>
          <w:rFonts w:ascii="Garamond" w:hAnsi="Garamond"/>
          <w:lang w:val="es-419"/>
        </w:rPr>
        <w:t xml:space="preserve"> 4,13).</w:t>
      </w:r>
    </w:p>
    <w:p w14:paraId="44516E89" w14:textId="77777777" w:rsidR="005D4A32" w:rsidRPr="00126363" w:rsidRDefault="005D4A32" w:rsidP="005D4A32">
      <w:pPr>
        <w:pStyle w:val="PBHeading2"/>
        <w:rPr>
          <w:rFonts w:ascii="Garamond" w:hAnsi="Garamond"/>
          <w:sz w:val="22"/>
          <w:szCs w:val="22"/>
          <w:lang w:val="es-419"/>
        </w:rPr>
      </w:pPr>
      <w:bookmarkStart w:id="739" w:name="_Toc509671574"/>
      <w:r w:rsidRPr="00126363">
        <w:rPr>
          <w:rFonts w:ascii="Garamond" w:hAnsi="Garamond"/>
          <w:sz w:val="22"/>
          <w:szCs w:val="22"/>
          <w:lang w:val="es-419"/>
        </w:rPr>
        <w:lastRenderedPageBreak/>
        <w:t>Holocausto, globalidad y totalidad</w:t>
      </w:r>
      <w:bookmarkEnd w:id="739"/>
    </w:p>
    <w:p w14:paraId="030A530B" w14:textId="77777777" w:rsidR="005D4A32" w:rsidRPr="00126363" w:rsidRDefault="005D4A32" w:rsidP="005D4A32">
      <w:pPr>
        <w:pStyle w:val="PBuelaParagraph"/>
        <w:rPr>
          <w:rFonts w:ascii="Garamond" w:hAnsi="Garamond"/>
          <w:i/>
          <w:lang w:val="es-419"/>
        </w:rPr>
      </w:pPr>
      <w:r w:rsidRPr="00126363">
        <w:rPr>
          <w:rFonts w:ascii="Garamond" w:hAnsi="Garamond"/>
          <w:i/>
          <w:lang w:val="es-419"/>
        </w:rPr>
        <w:t>Holocausto</w:t>
      </w:r>
    </w:p>
    <w:p w14:paraId="3E20753C" w14:textId="77777777" w:rsidR="005D4A32" w:rsidRPr="00126363" w:rsidRDefault="005D4A32" w:rsidP="00E60AE4">
      <w:pPr>
        <w:pStyle w:val="PBuelaParagraph"/>
        <w:spacing w:after="120" w:afterAutospacing="0"/>
        <w:contextualSpacing w:val="0"/>
        <w:jc w:val="center"/>
        <w:rPr>
          <w:rFonts w:ascii="Garamond" w:hAnsi="Garamond"/>
          <w:lang w:val="es-419"/>
        </w:rPr>
      </w:pPr>
      <w:r w:rsidRPr="00126363">
        <w:rPr>
          <w:rFonts w:ascii="Garamond" w:hAnsi="Garamond"/>
          <w:lang w:val="es-419"/>
        </w:rPr>
        <w:t xml:space="preserve">La vida consagrada tiene un carácter </w:t>
      </w:r>
      <w:r w:rsidRPr="00126363">
        <w:rPr>
          <w:rFonts w:ascii="Garamond" w:hAnsi="Garamond"/>
          <w:i/>
          <w:lang w:val="es-419"/>
        </w:rPr>
        <w:t>totalizante</w:t>
      </w:r>
      <w:r w:rsidRPr="00126363">
        <w:rPr>
          <w:rFonts w:ascii="Garamond" w:hAnsi="Garamond"/>
          <w:lang w:val="es-419"/>
        </w:rPr>
        <w:t xml:space="preserve">, es </w:t>
      </w:r>
      <w:r w:rsidRPr="00126363">
        <w:rPr>
          <w:rFonts w:ascii="Garamond" w:hAnsi="Garamond"/>
          <w:i/>
          <w:lang w:val="es-419"/>
        </w:rPr>
        <w:t>holocausto</w:t>
      </w:r>
      <w:r w:rsidRPr="00126363">
        <w:rPr>
          <w:rFonts w:ascii="Garamond" w:hAnsi="Garamond"/>
          <w:lang w:val="es-419"/>
        </w:rPr>
        <w:t>.</w:t>
      </w:r>
    </w:p>
    <w:p w14:paraId="7E3E4707" w14:textId="77777777" w:rsidR="00A46F5C" w:rsidRPr="00126363" w:rsidRDefault="001A3C42" w:rsidP="001A3C42">
      <w:pPr>
        <w:pStyle w:val="PBuelaParagraph"/>
        <w:rPr>
          <w:rFonts w:ascii="Garamond" w:hAnsi="Garamond"/>
          <w:lang w:val="es-419"/>
        </w:rPr>
      </w:pPr>
      <w:r w:rsidRPr="00126363">
        <w:rPr>
          <w:rFonts w:ascii="Garamond" w:hAnsi="Garamond"/>
          <w:lang w:val="es-419"/>
        </w:rPr>
        <w:t>«...</w:t>
      </w:r>
      <w:r w:rsidR="00003A88" w:rsidRPr="00126363">
        <w:rPr>
          <w:rFonts w:ascii="Garamond" w:hAnsi="Garamond"/>
          <w:lang w:val="es-419"/>
        </w:rPr>
        <w:t xml:space="preserve"> </w:t>
      </w:r>
      <w:r w:rsidRPr="00126363">
        <w:rPr>
          <w:rFonts w:ascii="Garamond" w:hAnsi="Garamond"/>
          <w:b/>
          <w:i/>
          <w:lang w:val="es-419"/>
        </w:rPr>
        <w:t xml:space="preserve">es holocausto </w:t>
      </w:r>
      <w:r w:rsidRPr="00126363">
        <w:rPr>
          <w:rFonts w:ascii="Garamond" w:hAnsi="Garamond"/>
          <w:lang w:val="es-419"/>
        </w:rPr>
        <w:t>o</w:t>
      </w:r>
      <w:r w:rsidRPr="00126363">
        <w:rPr>
          <w:rFonts w:ascii="Garamond" w:hAnsi="Garamond"/>
          <w:b/>
          <w:i/>
          <w:lang w:val="es-419"/>
        </w:rPr>
        <w:t xml:space="preserve"> totalmente quemado</w:t>
      </w:r>
      <w:r w:rsidRPr="00126363">
        <w:rPr>
          <w:rFonts w:ascii="Garamond" w:hAnsi="Garamond"/>
          <w:lang w:val="es-419"/>
        </w:rPr>
        <w:t xml:space="preserve">, porque toda la víctima era quemada en honor de Dios. Tales sacrificios se ofrecían especialmente en reverencia de la majestad divina y por amor de su bondad. Correspondía al estado de perfección, que consiste en el cumplimiento de los consejos </w:t>
      </w:r>
      <w:r w:rsidR="0059429A" w:rsidRPr="00126363">
        <w:rPr>
          <w:rFonts w:ascii="Garamond" w:hAnsi="Garamond"/>
          <w:lang w:val="es-419"/>
        </w:rPr>
        <w:t>(</w:t>
      </w:r>
      <w:r w:rsidRPr="00126363">
        <w:rPr>
          <w:rFonts w:ascii="Garamond" w:hAnsi="Garamond"/>
          <w:lang w:val="es-419"/>
        </w:rPr>
        <w:t>propios de la vida consagrada</w:t>
      </w:r>
      <w:r w:rsidR="0059429A" w:rsidRPr="00126363">
        <w:rPr>
          <w:rFonts w:ascii="Garamond" w:hAnsi="Garamond"/>
          <w:lang w:val="es-419"/>
        </w:rPr>
        <w:t>)</w:t>
      </w:r>
      <w:r w:rsidRPr="00126363">
        <w:rPr>
          <w:rFonts w:ascii="Garamond" w:hAnsi="Garamond"/>
          <w:lang w:val="es-419"/>
        </w:rPr>
        <w:t>. Se quemaba todo el animal, que, reducido a humo, subía al cielo para significar que el hombre todo y todas sus cosas están sujetos al dominio de Dios y todas deben serle ofrecidas»</w:t>
      </w:r>
      <w:r w:rsidRPr="00126363">
        <w:rPr>
          <w:rFonts w:ascii="Garamond" w:hAnsi="Garamond"/>
          <w:vertAlign w:val="superscript"/>
          <w:lang w:val="es-419"/>
        </w:rPr>
        <w:footnoteReference w:id="1784"/>
      </w:r>
      <w:r w:rsidRPr="00126363">
        <w:rPr>
          <w:rFonts w:ascii="Garamond" w:hAnsi="Garamond"/>
          <w:lang w:val="es-419"/>
        </w:rPr>
        <w:t>.</w:t>
      </w:r>
    </w:p>
    <w:p w14:paraId="3637CC48" w14:textId="77777777" w:rsidR="001A3C42" w:rsidRPr="00126363" w:rsidRDefault="001A3C42" w:rsidP="001A3C42">
      <w:pPr>
        <w:pStyle w:val="PBuelaParagraph"/>
        <w:rPr>
          <w:rFonts w:ascii="Garamond" w:hAnsi="Garamond"/>
          <w:lang w:val="es-419"/>
        </w:rPr>
      </w:pPr>
      <w:r w:rsidRPr="00126363">
        <w:rPr>
          <w:rFonts w:ascii="Garamond" w:hAnsi="Garamond"/>
          <w:lang w:val="es-419"/>
        </w:rPr>
        <w:t>¿Toda mi vida se dirige a dar honor a Dios? ¿Ofrezco mi vida y todas mis cosas desde el ofertorio, la consagración, la doxología, la comunión? ¿Todo lo que ofrezco lo hago por amor a su bondad infinita? ¿Me quedo con algo que no ofrezco?</w:t>
      </w:r>
    </w:p>
    <w:p w14:paraId="15A4C000" w14:textId="77777777" w:rsidR="001A3C42" w:rsidRPr="00126363" w:rsidRDefault="001A3C42" w:rsidP="001A3C42">
      <w:pPr>
        <w:pStyle w:val="PBuelaParagraph"/>
        <w:rPr>
          <w:rFonts w:ascii="Garamond" w:hAnsi="Garamond"/>
          <w:lang w:val="es-419"/>
        </w:rPr>
      </w:pPr>
      <w:r w:rsidRPr="00126363">
        <w:rPr>
          <w:rFonts w:ascii="Garamond" w:hAnsi="Garamond"/>
          <w:lang w:val="es-419"/>
        </w:rPr>
        <w:t>«...</w:t>
      </w:r>
      <w:r w:rsidR="00B1461D" w:rsidRPr="00126363">
        <w:rPr>
          <w:rFonts w:ascii="Garamond" w:hAnsi="Garamond"/>
          <w:lang w:val="es-419"/>
        </w:rPr>
        <w:t xml:space="preserve"> </w:t>
      </w:r>
      <w:r w:rsidRPr="00126363">
        <w:rPr>
          <w:rFonts w:ascii="Garamond" w:hAnsi="Garamond"/>
          <w:lang w:val="es-419"/>
        </w:rPr>
        <w:t xml:space="preserve">el propio Cristo, en cuanto hombre, no sólo fue </w:t>
      </w:r>
      <w:r w:rsidR="0059429A" w:rsidRPr="00126363">
        <w:rPr>
          <w:rFonts w:ascii="Garamond" w:hAnsi="Garamond"/>
          <w:lang w:val="es-419"/>
        </w:rPr>
        <w:t>S</w:t>
      </w:r>
      <w:r w:rsidRPr="00126363">
        <w:rPr>
          <w:rFonts w:ascii="Garamond" w:hAnsi="Garamond"/>
          <w:lang w:val="es-419"/>
        </w:rPr>
        <w:t xml:space="preserve">acerdote, sino también </w:t>
      </w:r>
      <w:r w:rsidR="0059429A" w:rsidRPr="00126363">
        <w:rPr>
          <w:rFonts w:ascii="Garamond" w:hAnsi="Garamond"/>
          <w:lang w:val="es-419"/>
        </w:rPr>
        <w:t>V</w:t>
      </w:r>
      <w:r w:rsidRPr="00126363">
        <w:rPr>
          <w:rFonts w:ascii="Garamond" w:hAnsi="Garamond"/>
          <w:lang w:val="es-419"/>
        </w:rPr>
        <w:t>íctima perfecta, siendo a la vez víctima por el pecado, hostia pacífica y holocausto»</w:t>
      </w:r>
      <w:r w:rsidRPr="00126363">
        <w:rPr>
          <w:rFonts w:ascii="Garamond" w:hAnsi="Garamond"/>
          <w:vertAlign w:val="superscript"/>
          <w:lang w:val="es-419"/>
        </w:rPr>
        <w:footnoteReference w:id="1785"/>
      </w:r>
      <w:r w:rsidRPr="00126363">
        <w:rPr>
          <w:rFonts w:ascii="Garamond" w:hAnsi="Garamond"/>
          <w:lang w:val="es-419"/>
        </w:rPr>
        <w:t>.</w:t>
      </w:r>
    </w:p>
    <w:p w14:paraId="6C666B4E" w14:textId="77777777" w:rsidR="001A3C42" w:rsidRPr="00126363" w:rsidRDefault="001A3C42" w:rsidP="001A3C42">
      <w:pPr>
        <w:pStyle w:val="PBuelaParagraph"/>
        <w:rPr>
          <w:rFonts w:ascii="Garamond" w:hAnsi="Garamond"/>
          <w:lang w:val="es-419"/>
        </w:rPr>
      </w:pPr>
      <w:r w:rsidRPr="00126363">
        <w:rPr>
          <w:rFonts w:ascii="Garamond" w:hAnsi="Garamond"/>
          <w:lang w:val="es-419"/>
        </w:rPr>
        <w:t>¿Es Cristo el modelo de mi ofrecimiento? ¿Y la Virgen María?</w:t>
      </w:r>
    </w:p>
    <w:p w14:paraId="302F8F17" w14:textId="77777777" w:rsidR="001A3C42" w:rsidRPr="00126363" w:rsidRDefault="001A3C42" w:rsidP="001A3C42">
      <w:pPr>
        <w:pStyle w:val="PBuelaParagraph"/>
        <w:rPr>
          <w:rFonts w:ascii="Garamond" w:hAnsi="Garamond"/>
          <w:b/>
          <w:lang w:val="es-419"/>
        </w:rPr>
      </w:pPr>
      <w:r w:rsidRPr="00126363">
        <w:rPr>
          <w:rFonts w:ascii="Garamond" w:hAnsi="Garamond"/>
          <w:lang w:val="es-419"/>
        </w:rPr>
        <w:t>«...</w:t>
      </w:r>
      <w:r w:rsidR="00B1461D" w:rsidRPr="00126363">
        <w:rPr>
          <w:rFonts w:ascii="Garamond" w:hAnsi="Garamond"/>
          <w:lang w:val="es-419"/>
        </w:rPr>
        <w:t xml:space="preserve"> </w:t>
      </w:r>
      <w:r w:rsidRPr="00126363">
        <w:rPr>
          <w:rFonts w:ascii="Garamond" w:hAnsi="Garamond"/>
          <w:lang w:val="es-419"/>
        </w:rPr>
        <w:t xml:space="preserve">se llaman </w:t>
      </w:r>
      <w:r w:rsidRPr="00126363">
        <w:rPr>
          <w:rFonts w:ascii="Garamond" w:hAnsi="Garamond"/>
          <w:i/>
          <w:iCs/>
          <w:lang w:val="es-419"/>
        </w:rPr>
        <w:t xml:space="preserve">religiosos </w:t>
      </w:r>
      <w:r w:rsidRPr="00126363">
        <w:rPr>
          <w:rFonts w:ascii="Garamond" w:hAnsi="Garamond"/>
          <w:lang w:val="es-419"/>
        </w:rPr>
        <w:t xml:space="preserve">por antonomasia aquellos que se entregan totalmente al servicio divino, </w:t>
      </w:r>
      <w:r w:rsidRPr="00126363">
        <w:rPr>
          <w:rFonts w:ascii="Garamond" w:hAnsi="Garamond"/>
          <w:b/>
          <w:lang w:val="es-419"/>
        </w:rPr>
        <w:t>ofreciéndose como holocausto a Dios</w:t>
      </w:r>
      <w:r w:rsidRPr="00126363">
        <w:rPr>
          <w:rFonts w:ascii="Garamond" w:hAnsi="Garamond"/>
          <w:lang w:val="es-419"/>
        </w:rPr>
        <w:t xml:space="preserve">. De ahí que diga San Gregorio en </w:t>
      </w:r>
      <w:r w:rsidRPr="00126363">
        <w:rPr>
          <w:rFonts w:ascii="Garamond" w:hAnsi="Garamond"/>
          <w:i/>
          <w:iCs/>
          <w:lang w:val="es-419"/>
        </w:rPr>
        <w:t>Super Ez</w:t>
      </w:r>
      <w:r w:rsidRPr="00126363">
        <w:rPr>
          <w:rFonts w:ascii="Garamond" w:hAnsi="Garamond"/>
          <w:lang w:val="es-419"/>
        </w:rPr>
        <w:t>.</w:t>
      </w:r>
      <w:r w:rsidRPr="00126363">
        <w:rPr>
          <w:rFonts w:ascii="Garamond" w:hAnsi="Garamond"/>
          <w:iCs/>
          <w:vertAlign w:val="superscript"/>
          <w:lang w:val="es-419"/>
        </w:rPr>
        <w:footnoteReference w:id="1786"/>
      </w:r>
      <w:r w:rsidRPr="00126363">
        <w:rPr>
          <w:rFonts w:ascii="Garamond" w:hAnsi="Garamond"/>
          <w:lang w:val="es-419"/>
        </w:rPr>
        <w:t xml:space="preserve">: </w:t>
      </w:r>
      <w:r w:rsidRPr="00126363">
        <w:rPr>
          <w:rFonts w:ascii="Garamond" w:hAnsi="Garamond"/>
          <w:i/>
          <w:iCs/>
          <w:lang w:val="es-419"/>
        </w:rPr>
        <w:t>Hay quienes no se reservan cosa alguna para sí mismos, sino que inmolan al Dios todopoderoso su pensamiento, su lengua, su vida, todos los bienes que recibieron</w:t>
      </w:r>
      <w:r w:rsidRPr="00126363">
        <w:rPr>
          <w:rFonts w:ascii="Garamond" w:hAnsi="Garamond"/>
          <w:lang w:val="es-419"/>
        </w:rPr>
        <w:t>»</w:t>
      </w:r>
      <w:r w:rsidRPr="00126363">
        <w:rPr>
          <w:rFonts w:ascii="Garamond" w:hAnsi="Garamond"/>
          <w:vertAlign w:val="superscript"/>
          <w:lang w:val="es-419"/>
        </w:rPr>
        <w:footnoteReference w:id="1787"/>
      </w:r>
      <w:r w:rsidRPr="00126363">
        <w:rPr>
          <w:rFonts w:ascii="Garamond" w:hAnsi="Garamond"/>
          <w:lang w:val="es-419"/>
        </w:rPr>
        <w:t xml:space="preserve">; «Consagrar </w:t>
      </w:r>
      <w:r w:rsidRPr="00126363">
        <w:rPr>
          <w:rFonts w:ascii="Garamond" w:hAnsi="Garamond"/>
          <w:lang w:val="es-419"/>
        </w:rPr>
        <w:lastRenderedPageBreak/>
        <w:t xml:space="preserve">algo al culto de Dios es necesario para salvarse; pero es propio sólo de la perfección </w:t>
      </w:r>
      <w:r w:rsidR="0059429A" w:rsidRPr="00126363">
        <w:rPr>
          <w:rFonts w:ascii="Garamond" w:hAnsi="Garamond"/>
          <w:lang w:val="es-419"/>
        </w:rPr>
        <w:t>(</w:t>
      </w:r>
      <w:r w:rsidRPr="00126363">
        <w:rPr>
          <w:rFonts w:ascii="Garamond" w:hAnsi="Garamond"/>
          <w:lang w:val="es-419"/>
        </w:rPr>
        <w:t>de la vida consagrada</w:t>
      </w:r>
      <w:r w:rsidR="0059429A" w:rsidRPr="00126363">
        <w:rPr>
          <w:rFonts w:ascii="Garamond" w:hAnsi="Garamond"/>
          <w:lang w:val="es-419"/>
        </w:rPr>
        <w:t>)</w:t>
      </w:r>
      <w:r w:rsidRPr="00126363">
        <w:rPr>
          <w:rFonts w:ascii="Garamond" w:hAnsi="Garamond"/>
          <w:lang w:val="es-419"/>
        </w:rPr>
        <w:t xml:space="preserve"> el que alguien le consagre </w:t>
      </w:r>
      <w:r w:rsidRPr="00126363">
        <w:rPr>
          <w:rFonts w:ascii="Garamond" w:hAnsi="Garamond"/>
          <w:b/>
          <w:lang w:val="es-419"/>
        </w:rPr>
        <w:t>enteramente</w:t>
      </w:r>
      <w:r w:rsidRPr="00126363">
        <w:rPr>
          <w:rFonts w:ascii="Garamond" w:hAnsi="Garamond"/>
          <w:lang w:val="es-419"/>
        </w:rPr>
        <w:t xml:space="preserve"> </w:t>
      </w:r>
      <w:r w:rsidRPr="00126363">
        <w:rPr>
          <w:rFonts w:ascii="Garamond" w:hAnsi="Garamond"/>
          <w:b/>
          <w:lang w:val="es-419"/>
        </w:rPr>
        <w:t>su persona y sus bienes</w:t>
      </w:r>
      <w:r w:rsidRPr="00126363">
        <w:rPr>
          <w:rFonts w:ascii="Garamond" w:hAnsi="Garamond"/>
          <w:lang w:val="es-419"/>
        </w:rPr>
        <w:t>»</w:t>
      </w:r>
      <w:r w:rsidRPr="00126363">
        <w:rPr>
          <w:rFonts w:ascii="Garamond" w:hAnsi="Garamond"/>
          <w:vertAlign w:val="superscript"/>
          <w:lang w:val="es-419"/>
        </w:rPr>
        <w:footnoteReference w:id="1788"/>
      </w:r>
      <w:r w:rsidRPr="00126363">
        <w:rPr>
          <w:rFonts w:ascii="Garamond" w:hAnsi="Garamond"/>
          <w:lang w:val="es-419"/>
        </w:rPr>
        <w:t>.</w:t>
      </w:r>
    </w:p>
    <w:p w14:paraId="2B9133A8" w14:textId="77777777" w:rsidR="001A3C42" w:rsidRPr="00126363" w:rsidRDefault="001A3C42" w:rsidP="001A3C42">
      <w:pPr>
        <w:pStyle w:val="PBuelaParagraph"/>
        <w:rPr>
          <w:rFonts w:ascii="Garamond" w:hAnsi="Garamond"/>
          <w:lang w:val="es-419"/>
        </w:rPr>
      </w:pPr>
      <w:r w:rsidRPr="00126363">
        <w:rPr>
          <w:rFonts w:ascii="Garamond" w:hAnsi="Garamond"/>
          <w:lang w:val="es-419"/>
        </w:rPr>
        <w:t>¿Inmolo mi pensamiento, mis palabras, mi vida y todo lo que poseo o puedo poseer? ¿Es entera mi consagración? ¿Qué me falta entregar al Señor? ¿Cuál parte de mi alma falta ser evangelizada?</w:t>
      </w:r>
    </w:p>
    <w:p w14:paraId="7C7786C0" w14:textId="77777777" w:rsidR="001A3C42" w:rsidRPr="00126363" w:rsidRDefault="001A3C42" w:rsidP="001A3C42">
      <w:pPr>
        <w:pStyle w:val="PBuelaParagraph"/>
        <w:rPr>
          <w:rFonts w:ascii="Garamond" w:hAnsi="Garamond"/>
          <w:i/>
          <w:iCs/>
          <w:lang w:val="es-419"/>
        </w:rPr>
      </w:pPr>
      <w:r w:rsidRPr="00126363">
        <w:rPr>
          <w:rFonts w:ascii="Garamond" w:hAnsi="Garamond"/>
          <w:lang w:val="es-419"/>
        </w:rPr>
        <w:t>«...</w:t>
      </w:r>
      <w:r w:rsidR="00B1461D" w:rsidRPr="00126363">
        <w:rPr>
          <w:rFonts w:ascii="Garamond" w:hAnsi="Garamond"/>
          <w:lang w:val="es-419"/>
        </w:rPr>
        <w:t xml:space="preserve"> </w:t>
      </w:r>
      <w:r w:rsidRPr="00126363">
        <w:rPr>
          <w:rFonts w:ascii="Garamond" w:hAnsi="Garamond"/>
          <w:lang w:val="es-419"/>
        </w:rPr>
        <w:t xml:space="preserve">para el estado de perfección se necesita estar obligado con respecto a las cosas que lo constituyen, y esta obligación se contrae con Dios por medio del voto. Pero es evidente, por lo ya dicho (aa. 3.5), que la pobreza, continencia y obediencia son elementos propios de la vida cristiana. Por ello, el estado religioso requiere que el obligarse a ellas se haga mediante voto. Y así dice San Gregorio, en </w:t>
      </w:r>
      <w:r w:rsidRPr="00126363">
        <w:rPr>
          <w:rFonts w:ascii="Garamond" w:hAnsi="Garamond"/>
          <w:i/>
          <w:iCs/>
          <w:lang w:val="es-419"/>
        </w:rPr>
        <w:t>Super Ez</w:t>
      </w:r>
      <w:r w:rsidRPr="00126363">
        <w:rPr>
          <w:rFonts w:ascii="Garamond" w:hAnsi="Garamond"/>
          <w:lang w:val="es-419"/>
        </w:rPr>
        <w:t>.</w:t>
      </w:r>
      <w:r w:rsidRPr="00126363">
        <w:rPr>
          <w:rFonts w:ascii="Garamond" w:hAnsi="Garamond"/>
          <w:iCs/>
          <w:vertAlign w:val="superscript"/>
          <w:lang w:val="es-419"/>
        </w:rPr>
        <w:footnoteReference w:id="1789"/>
      </w:r>
      <w:r w:rsidRPr="00126363">
        <w:rPr>
          <w:rFonts w:ascii="Garamond" w:hAnsi="Garamond"/>
          <w:lang w:val="es-419"/>
        </w:rPr>
        <w:t xml:space="preserve">: </w:t>
      </w:r>
      <w:r w:rsidR="00003A88" w:rsidRPr="00126363">
        <w:rPr>
          <w:rFonts w:ascii="Garamond" w:hAnsi="Garamond"/>
          <w:lang w:val="es-419"/>
        </w:rPr>
        <w:t>“</w:t>
      </w:r>
      <w:r w:rsidRPr="00126363">
        <w:rPr>
          <w:rFonts w:ascii="Garamond" w:hAnsi="Garamond"/>
          <w:lang w:val="es-419"/>
        </w:rPr>
        <w:t xml:space="preserve">Cuando alguien promete al Dios omnipotente todo cuanto tiene, toda su vida y todo cuanto ama, ofrece un </w:t>
      </w:r>
      <w:r w:rsidRPr="00126363">
        <w:rPr>
          <w:rFonts w:ascii="Garamond" w:hAnsi="Garamond"/>
          <w:b/>
          <w:lang w:val="es-419"/>
        </w:rPr>
        <w:t>holocausto</w:t>
      </w:r>
      <w:r w:rsidRPr="00126363">
        <w:rPr>
          <w:rFonts w:ascii="Garamond" w:hAnsi="Garamond"/>
          <w:lang w:val="es-419"/>
        </w:rPr>
        <w:t>, lo cual, según dice más adelante, es propio de aquellos que abandonan el siglo presente</w:t>
      </w:r>
      <w:r w:rsidR="00003A88" w:rsidRPr="00126363">
        <w:rPr>
          <w:rFonts w:ascii="Garamond" w:hAnsi="Garamond"/>
          <w:lang w:val="es-419"/>
        </w:rPr>
        <w:t>”</w:t>
      </w:r>
      <w:r w:rsidRPr="00126363">
        <w:rPr>
          <w:rFonts w:ascii="Garamond" w:hAnsi="Garamond"/>
          <w:lang w:val="es-419"/>
        </w:rPr>
        <w:t>»</w:t>
      </w:r>
      <w:r w:rsidRPr="00126363">
        <w:rPr>
          <w:rFonts w:ascii="Garamond" w:hAnsi="Garamond"/>
          <w:vertAlign w:val="superscript"/>
          <w:lang w:val="es-419"/>
        </w:rPr>
        <w:footnoteReference w:id="1790"/>
      </w:r>
      <w:r w:rsidRPr="00126363">
        <w:rPr>
          <w:rFonts w:ascii="Garamond" w:hAnsi="Garamond"/>
          <w:lang w:val="es-419"/>
        </w:rPr>
        <w:t>.</w:t>
      </w:r>
      <w:r w:rsidRPr="00126363">
        <w:rPr>
          <w:rFonts w:ascii="Garamond" w:hAnsi="Garamond"/>
          <w:vertAlign w:val="superscript"/>
          <w:lang w:val="es-419"/>
        </w:rPr>
        <w:footnoteReference w:id="1791"/>
      </w:r>
      <w:r w:rsidRPr="00126363">
        <w:rPr>
          <w:rFonts w:ascii="Garamond" w:hAnsi="Garamond"/>
          <w:i/>
          <w:iCs/>
          <w:lang w:val="es-419"/>
        </w:rPr>
        <w:t xml:space="preserve"> </w:t>
      </w:r>
    </w:p>
    <w:p w14:paraId="107961F9" w14:textId="77777777" w:rsidR="001A3C42" w:rsidRPr="00126363" w:rsidRDefault="001A3C42" w:rsidP="001A3C42">
      <w:pPr>
        <w:pStyle w:val="PBuelaParagraph"/>
        <w:rPr>
          <w:rFonts w:ascii="Garamond" w:hAnsi="Garamond"/>
          <w:b/>
          <w:iCs/>
          <w:lang w:val="es-419"/>
        </w:rPr>
      </w:pPr>
      <w:r w:rsidRPr="00126363">
        <w:rPr>
          <w:rFonts w:ascii="Garamond" w:hAnsi="Garamond"/>
          <w:iCs/>
          <w:lang w:val="es-419"/>
        </w:rPr>
        <w:t xml:space="preserve">Enseña San Gregorio Magno: «Y se manda que todo se queme en el altar, esto es, para que sea hecha </w:t>
      </w:r>
      <w:r w:rsidRPr="00126363">
        <w:rPr>
          <w:rFonts w:ascii="Garamond" w:hAnsi="Garamond"/>
          <w:b/>
          <w:iCs/>
          <w:lang w:val="es-419"/>
        </w:rPr>
        <w:t>holocausto</w:t>
      </w:r>
      <w:r w:rsidRPr="00126363">
        <w:rPr>
          <w:rFonts w:ascii="Garamond" w:hAnsi="Garamond"/>
          <w:iCs/>
          <w:lang w:val="es-419"/>
        </w:rPr>
        <w:t xml:space="preserve">. Que esta diferencia </w:t>
      </w:r>
      <w:r w:rsidRPr="00126363">
        <w:rPr>
          <w:rFonts w:ascii="Garamond" w:hAnsi="Garamond"/>
          <w:iCs/>
          <w:lang w:val="es-419"/>
        </w:rPr>
        <w:lastRenderedPageBreak/>
        <w:t xml:space="preserve">hay entre el sacrificio y el holocausto; pues </w:t>
      </w:r>
      <w:r w:rsidRPr="00126363">
        <w:rPr>
          <w:rFonts w:ascii="Garamond" w:hAnsi="Garamond"/>
          <w:b/>
          <w:iCs/>
          <w:lang w:val="es-419"/>
        </w:rPr>
        <w:t>muchas obras buenas que se hacen son sacrificio, pero no son holocausto, porque no consumen toda el alma en amor espiritual</w:t>
      </w:r>
      <w:r w:rsidRPr="00126363">
        <w:rPr>
          <w:rFonts w:ascii="Garamond" w:hAnsi="Garamond"/>
          <w:iCs/>
          <w:lang w:val="es-419"/>
        </w:rPr>
        <w:t>.</w:t>
      </w:r>
    </w:p>
    <w:p w14:paraId="1BB0486E" w14:textId="77777777" w:rsidR="001A3C42" w:rsidRPr="00126363" w:rsidRDefault="001A3C42" w:rsidP="001A3C42">
      <w:pPr>
        <w:pStyle w:val="PBuelaParagraph"/>
        <w:rPr>
          <w:rFonts w:ascii="Garamond" w:hAnsi="Garamond"/>
          <w:iCs/>
          <w:lang w:val="es-419"/>
        </w:rPr>
      </w:pPr>
      <w:r w:rsidRPr="00126363">
        <w:rPr>
          <w:rFonts w:ascii="Garamond" w:hAnsi="Garamond"/>
          <w:iCs/>
          <w:lang w:val="es-419"/>
        </w:rPr>
        <w:t xml:space="preserve">Así que los que se entregan a las obras de Dios de tal modo que, no obstante, no dejan algunas cosas que son del mundo, ofrecen, sí, sacrificio, pero no holocausto. En cambio, </w:t>
      </w:r>
      <w:r w:rsidRPr="00126363">
        <w:rPr>
          <w:rFonts w:ascii="Garamond" w:hAnsi="Garamond"/>
          <w:b/>
          <w:iCs/>
          <w:lang w:val="es-419"/>
        </w:rPr>
        <w:t>los que abandonan todo lo que es del mundo y consagran toda su alma en el fuego del amor de Dios, éstos sí ofrecen y se hacen holocausto al Señor omnipotente</w:t>
      </w:r>
      <w:r w:rsidRPr="00126363">
        <w:rPr>
          <w:rFonts w:ascii="Garamond" w:hAnsi="Garamond"/>
          <w:iCs/>
          <w:lang w:val="es-419"/>
        </w:rPr>
        <w:t>»</w:t>
      </w:r>
      <w:r w:rsidRPr="00126363">
        <w:rPr>
          <w:rFonts w:ascii="Garamond" w:hAnsi="Garamond"/>
          <w:iCs/>
          <w:vertAlign w:val="superscript"/>
          <w:lang w:val="es-419"/>
        </w:rPr>
        <w:footnoteReference w:id="1792"/>
      </w:r>
      <w:r w:rsidRPr="00126363">
        <w:rPr>
          <w:rFonts w:ascii="Garamond" w:hAnsi="Garamond"/>
          <w:iCs/>
          <w:lang w:val="es-419"/>
        </w:rPr>
        <w:t>.</w:t>
      </w:r>
    </w:p>
    <w:p w14:paraId="54D75590" w14:textId="77777777" w:rsidR="001A3C42" w:rsidRPr="00126363" w:rsidRDefault="001A3C42" w:rsidP="001A3C42">
      <w:pPr>
        <w:pStyle w:val="PBuelaParagraph"/>
        <w:rPr>
          <w:rFonts w:ascii="Garamond" w:hAnsi="Garamond"/>
          <w:iCs/>
          <w:lang w:val="es-419"/>
        </w:rPr>
      </w:pPr>
      <w:r w:rsidRPr="00126363">
        <w:rPr>
          <w:rFonts w:ascii="Garamond" w:hAnsi="Garamond"/>
          <w:iCs/>
          <w:lang w:val="es-419"/>
        </w:rPr>
        <w:t>¿Consumo toda mi alma en amor espiritual? ¿Consagro toda mi alma en el fuego del amor de Dios? ¿Abandono lo que es mundano y lo que pertenece al espíritu del mundo</w:t>
      </w:r>
      <w:r w:rsidRPr="00126363">
        <w:rPr>
          <w:rFonts w:ascii="Garamond" w:hAnsi="Garamond"/>
          <w:iCs/>
          <w:vertAlign w:val="superscript"/>
          <w:lang w:val="es-419"/>
        </w:rPr>
        <w:footnoteReference w:id="1793"/>
      </w:r>
      <w:r w:rsidRPr="00126363">
        <w:rPr>
          <w:rFonts w:ascii="Garamond" w:hAnsi="Garamond"/>
          <w:iCs/>
          <w:lang w:val="es-419"/>
        </w:rPr>
        <w:t xml:space="preserve">? </w:t>
      </w:r>
      <w:proofErr w:type="gramStart"/>
      <w:r w:rsidRPr="00126363">
        <w:rPr>
          <w:rFonts w:ascii="Garamond" w:hAnsi="Garamond"/>
          <w:iCs/>
          <w:lang w:val="es-419"/>
        </w:rPr>
        <w:t>¿Dónde quedan las palabras de San Juan de la Cruz: «Nada.</w:t>
      </w:r>
      <w:proofErr w:type="gramEnd"/>
      <w:r w:rsidRPr="00126363">
        <w:rPr>
          <w:rFonts w:ascii="Garamond" w:hAnsi="Garamond"/>
          <w:iCs/>
          <w:lang w:val="es-419"/>
        </w:rPr>
        <w:t xml:space="preserve"> Nada. Nada. Nada. Nada. Y en el Monte: </w:t>
      </w:r>
      <w:proofErr w:type="gramStart"/>
      <w:r w:rsidRPr="00126363">
        <w:rPr>
          <w:rFonts w:ascii="Garamond" w:hAnsi="Garamond"/>
          <w:iCs/>
          <w:lang w:val="es-419"/>
        </w:rPr>
        <w:t>Nada»?</w:t>
      </w:r>
      <w:proofErr w:type="gramEnd"/>
    </w:p>
    <w:p w14:paraId="63FA5897" w14:textId="77777777" w:rsidR="001A3C42" w:rsidRPr="00126363" w:rsidRDefault="001A3C42" w:rsidP="001A3C42">
      <w:pPr>
        <w:pStyle w:val="PBuelaParagraph"/>
        <w:rPr>
          <w:rFonts w:ascii="Garamond" w:hAnsi="Garamond"/>
          <w:iCs/>
          <w:lang w:val="es-419"/>
        </w:rPr>
      </w:pPr>
      <w:r w:rsidRPr="00126363">
        <w:rPr>
          <w:rFonts w:ascii="Garamond" w:hAnsi="Garamond"/>
          <w:iCs/>
          <w:lang w:val="es-419"/>
        </w:rPr>
        <w:t xml:space="preserve">«La perfección del estado religioso exige, como dice San Gregorio, que uno entregue a Dios </w:t>
      </w:r>
      <w:r w:rsidRPr="00126363">
        <w:rPr>
          <w:rFonts w:ascii="Garamond" w:hAnsi="Garamond"/>
          <w:i/>
          <w:iCs/>
          <w:lang w:val="es-419"/>
        </w:rPr>
        <w:t>toda su vida</w:t>
      </w:r>
      <w:r w:rsidRPr="00126363">
        <w:rPr>
          <w:rFonts w:ascii="Garamond" w:hAnsi="Garamond"/>
          <w:lang w:val="es-419"/>
        </w:rPr>
        <w:t>.</w:t>
      </w:r>
      <w:r w:rsidRPr="00126363">
        <w:rPr>
          <w:rFonts w:ascii="Garamond" w:hAnsi="Garamond"/>
          <w:i/>
          <w:iCs/>
          <w:lang w:val="es-419"/>
        </w:rPr>
        <w:t xml:space="preserve"> </w:t>
      </w:r>
      <w:r w:rsidRPr="00126363">
        <w:rPr>
          <w:rFonts w:ascii="Garamond" w:hAnsi="Garamond"/>
          <w:iCs/>
          <w:lang w:val="es-419"/>
        </w:rPr>
        <w:t>Pero el hombre no puede entregar a Dios toda su vida de una vez, ya que la vida no existe entera en un momento, sino que se realiza de un modo sucesivo. De ahí que el hombre no tenga otro modo de ofrecer a Dios toda su vida que obligándose por medio de un voto»</w:t>
      </w:r>
      <w:r w:rsidRPr="00126363">
        <w:rPr>
          <w:rFonts w:ascii="Garamond" w:hAnsi="Garamond"/>
          <w:iCs/>
          <w:vertAlign w:val="superscript"/>
          <w:lang w:val="es-419"/>
        </w:rPr>
        <w:footnoteReference w:id="1794"/>
      </w:r>
      <w:r w:rsidRPr="00126363">
        <w:rPr>
          <w:rFonts w:ascii="Garamond" w:hAnsi="Garamond"/>
          <w:iCs/>
          <w:lang w:val="es-419"/>
        </w:rPr>
        <w:t>.</w:t>
      </w:r>
    </w:p>
    <w:p w14:paraId="16258C8C" w14:textId="77777777" w:rsidR="001A3C42" w:rsidRPr="00126363" w:rsidRDefault="001A3C42" w:rsidP="001A3C42">
      <w:pPr>
        <w:pStyle w:val="PBuelaParagraph"/>
        <w:rPr>
          <w:rFonts w:ascii="Garamond" w:hAnsi="Garamond"/>
          <w:iCs/>
          <w:lang w:val="es-419"/>
        </w:rPr>
      </w:pPr>
      <w:r w:rsidRPr="00126363">
        <w:rPr>
          <w:rFonts w:ascii="Garamond" w:hAnsi="Garamond"/>
          <w:iCs/>
          <w:lang w:val="es-419"/>
        </w:rPr>
        <w:t xml:space="preserve">¿Tengo devoción a los votos? ¿Los amo por lo que significan para mi vida y la de los demás? ¿Soy consciente de que los votos perpetuos son una palabra dada a Dios para siempre? ¿Por </w:t>
      </w:r>
      <w:proofErr w:type="spellStart"/>
      <w:r w:rsidRPr="00126363">
        <w:rPr>
          <w:rFonts w:ascii="Garamond" w:hAnsi="Garamond"/>
          <w:iCs/>
          <w:lang w:val="es-419"/>
        </w:rPr>
        <w:t>donde</w:t>
      </w:r>
      <w:proofErr w:type="spellEnd"/>
      <w:r w:rsidRPr="00126363">
        <w:rPr>
          <w:rFonts w:ascii="Garamond" w:hAnsi="Garamond"/>
          <w:iCs/>
          <w:lang w:val="es-419"/>
        </w:rPr>
        <w:t xml:space="preserve"> paso, dejo la huella de la Trinidad y de Jesucristo?</w:t>
      </w:r>
    </w:p>
    <w:p w14:paraId="398D9BB8" w14:textId="77777777" w:rsidR="001A3C42" w:rsidRPr="00126363" w:rsidRDefault="001A3C42" w:rsidP="001A3C42">
      <w:pPr>
        <w:pStyle w:val="PBuelaParagraph"/>
        <w:rPr>
          <w:rFonts w:ascii="Garamond" w:hAnsi="Garamond"/>
          <w:iCs/>
          <w:lang w:val="es-419"/>
        </w:rPr>
      </w:pPr>
      <w:r w:rsidRPr="00126363">
        <w:rPr>
          <w:rFonts w:ascii="Garamond" w:hAnsi="Garamond"/>
          <w:iCs/>
          <w:lang w:val="es-419"/>
        </w:rPr>
        <w:t>«...</w:t>
      </w:r>
      <w:r w:rsidR="008E7682" w:rsidRPr="00126363">
        <w:rPr>
          <w:rFonts w:ascii="Garamond" w:hAnsi="Garamond"/>
          <w:iCs/>
          <w:lang w:val="es-419"/>
        </w:rPr>
        <w:t xml:space="preserve"> </w:t>
      </w:r>
      <w:r w:rsidRPr="00126363">
        <w:rPr>
          <w:rFonts w:ascii="Garamond" w:hAnsi="Garamond"/>
          <w:i/>
          <w:iCs/>
          <w:lang w:val="es-419"/>
        </w:rPr>
        <w:t>se da holocausto cuando uno ofrece a Dios todo cuanto tiene</w:t>
      </w:r>
      <w:r w:rsidRPr="00126363">
        <w:rPr>
          <w:rFonts w:ascii="Garamond" w:hAnsi="Garamond"/>
          <w:iCs/>
          <w:lang w:val="es-419"/>
        </w:rPr>
        <w:t xml:space="preserve">, como dice San Gregorio en </w:t>
      </w:r>
      <w:r w:rsidRPr="00126363">
        <w:rPr>
          <w:rFonts w:ascii="Garamond" w:hAnsi="Garamond"/>
          <w:i/>
          <w:iCs/>
          <w:lang w:val="es-419"/>
        </w:rPr>
        <w:t>Super Ez</w:t>
      </w:r>
      <w:r w:rsidRPr="00126363">
        <w:rPr>
          <w:rFonts w:ascii="Garamond" w:hAnsi="Garamond"/>
          <w:lang w:val="es-419"/>
        </w:rPr>
        <w:t>.</w:t>
      </w:r>
      <w:r w:rsidRPr="00126363">
        <w:rPr>
          <w:rFonts w:ascii="Garamond" w:hAnsi="Garamond"/>
          <w:iCs/>
          <w:vertAlign w:val="superscript"/>
          <w:lang w:val="es-419"/>
        </w:rPr>
        <w:footnoteReference w:id="1795"/>
      </w:r>
      <w:r w:rsidRPr="00126363">
        <w:rPr>
          <w:rFonts w:ascii="Garamond" w:hAnsi="Garamond"/>
          <w:iCs/>
          <w:lang w:val="es-419"/>
        </w:rPr>
        <w:t xml:space="preserve">. Ahora bien: el hombre posee una triple clase de bienes, como dice el Filósofo en I </w:t>
      </w:r>
      <w:proofErr w:type="spellStart"/>
      <w:r w:rsidRPr="00126363">
        <w:rPr>
          <w:rFonts w:ascii="Garamond" w:hAnsi="Garamond"/>
          <w:i/>
          <w:iCs/>
          <w:lang w:val="es-419"/>
        </w:rPr>
        <w:t>Ethic</w:t>
      </w:r>
      <w:proofErr w:type="spellEnd"/>
      <w:r w:rsidRPr="00126363">
        <w:rPr>
          <w:rFonts w:ascii="Garamond" w:hAnsi="Garamond"/>
          <w:lang w:val="es-419"/>
        </w:rPr>
        <w:t>.</w:t>
      </w:r>
      <w:r w:rsidRPr="00126363">
        <w:rPr>
          <w:rFonts w:ascii="Garamond" w:hAnsi="Garamond"/>
          <w:iCs/>
          <w:vertAlign w:val="superscript"/>
          <w:lang w:val="es-419"/>
        </w:rPr>
        <w:footnoteReference w:id="1796"/>
      </w:r>
      <w:r w:rsidRPr="00126363">
        <w:rPr>
          <w:rFonts w:ascii="Garamond" w:hAnsi="Garamond"/>
          <w:iCs/>
          <w:lang w:val="es-419"/>
        </w:rPr>
        <w:t xml:space="preserve">. </w:t>
      </w:r>
    </w:p>
    <w:p w14:paraId="089BB8EA" w14:textId="77777777" w:rsidR="001A3C42" w:rsidRPr="00126363" w:rsidRDefault="001A3C42" w:rsidP="001A3C42">
      <w:pPr>
        <w:pStyle w:val="PBuelaParagraph"/>
        <w:rPr>
          <w:rFonts w:ascii="Garamond" w:hAnsi="Garamond"/>
          <w:iCs/>
          <w:lang w:val="es-419"/>
        </w:rPr>
      </w:pPr>
      <w:r w:rsidRPr="00126363">
        <w:rPr>
          <w:rFonts w:ascii="Garamond" w:hAnsi="Garamond"/>
          <w:iCs/>
          <w:lang w:val="es-419"/>
        </w:rPr>
        <w:lastRenderedPageBreak/>
        <w:t xml:space="preserve">La primera es la de las cosas externas, y el hombre las ofrece enteramente mediante el voto de pobreza. </w:t>
      </w:r>
    </w:p>
    <w:p w14:paraId="59119F08" w14:textId="77777777" w:rsidR="001A3C42" w:rsidRPr="00126363" w:rsidRDefault="001A3C42" w:rsidP="001A3C42">
      <w:pPr>
        <w:pStyle w:val="PBuelaParagraph"/>
        <w:rPr>
          <w:rFonts w:ascii="Garamond" w:hAnsi="Garamond"/>
          <w:iCs/>
          <w:lang w:val="es-419"/>
        </w:rPr>
      </w:pPr>
      <w:r w:rsidRPr="00126363">
        <w:rPr>
          <w:rFonts w:ascii="Garamond" w:hAnsi="Garamond"/>
          <w:iCs/>
          <w:lang w:val="es-419"/>
        </w:rPr>
        <w:t xml:space="preserve">La segunda la constituye el bien del propio cuerpo, que algunos ofrecen a Dios principalmente con el voto de continencia, por el cual se renuncia a los mayores placeres corporales. </w:t>
      </w:r>
    </w:p>
    <w:p w14:paraId="140ECE53" w14:textId="77777777" w:rsidR="001A3C42" w:rsidRPr="00126363" w:rsidRDefault="001A3C42" w:rsidP="001A3C42">
      <w:pPr>
        <w:pStyle w:val="PBuelaParagraph"/>
        <w:rPr>
          <w:rFonts w:ascii="Garamond" w:hAnsi="Garamond"/>
          <w:iCs/>
          <w:lang w:val="es-419"/>
        </w:rPr>
      </w:pPr>
      <w:r w:rsidRPr="00126363">
        <w:rPr>
          <w:rFonts w:ascii="Garamond" w:hAnsi="Garamond"/>
          <w:iCs/>
          <w:lang w:val="es-419"/>
        </w:rPr>
        <w:t>Y la tercera clase la constituye el bien del alma, que se ofrece enteramente a Dios por la obediencia, mediante la cual se ofrece a Dios la voluntad propia, por medio de la cual el hombre hace uso de todas las potencias y de los hábitos del alma.</w:t>
      </w:r>
    </w:p>
    <w:p w14:paraId="170E0685" w14:textId="77777777" w:rsidR="001A3C42" w:rsidRPr="00126363" w:rsidRDefault="001A3C42" w:rsidP="001A3C42">
      <w:pPr>
        <w:pStyle w:val="PBuelaParagraph"/>
        <w:rPr>
          <w:rFonts w:ascii="Garamond" w:hAnsi="Garamond"/>
          <w:iCs/>
          <w:lang w:val="es-419"/>
        </w:rPr>
      </w:pPr>
      <w:r w:rsidRPr="00126363">
        <w:rPr>
          <w:rFonts w:ascii="Garamond" w:hAnsi="Garamond"/>
          <w:iCs/>
          <w:lang w:val="es-419"/>
        </w:rPr>
        <w:t>Así, pues, el estado religioso consiste, realmente, en estos tres votos»</w:t>
      </w:r>
      <w:r w:rsidRPr="00126363">
        <w:rPr>
          <w:rFonts w:ascii="Garamond" w:hAnsi="Garamond"/>
          <w:iCs/>
          <w:vertAlign w:val="superscript"/>
          <w:lang w:val="es-419"/>
        </w:rPr>
        <w:footnoteReference w:id="1797"/>
      </w:r>
      <w:r w:rsidRPr="00126363">
        <w:rPr>
          <w:rFonts w:ascii="Garamond" w:hAnsi="Garamond"/>
          <w:iCs/>
          <w:lang w:val="es-419"/>
        </w:rPr>
        <w:t>.</w:t>
      </w:r>
    </w:p>
    <w:p w14:paraId="101CD0EB" w14:textId="77777777" w:rsidR="001A3C42" w:rsidRPr="00126363" w:rsidRDefault="001A3C42" w:rsidP="001A3C42">
      <w:pPr>
        <w:pStyle w:val="PBuelaParagraph"/>
        <w:rPr>
          <w:rFonts w:ascii="Garamond" w:hAnsi="Garamond"/>
          <w:iCs/>
          <w:lang w:val="es-419"/>
        </w:rPr>
      </w:pPr>
      <w:r w:rsidRPr="00126363">
        <w:rPr>
          <w:rFonts w:ascii="Garamond" w:hAnsi="Garamond"/>
          <w:iCs/>
          <w:lang w:val="es-419"/>
        </w:rPr>
        <w:t>¿Estoy atento al mejor cumplimiento de mis votos? ¿Cada cuánto me examino en ellos? ¿Aprovecho la escuela de los votos que es la Misa?</w:t>
      </w:r>
    </w:p>
    <w:p w14:paraId="3C878E7B" w14:textId="77777777" w:rsidR="001A3C42" w:rsidRPr="00126363" w:rsidRDefault="001A3C42" w:rsidP="001A3C42">
      <w:pPr>
        <w:pStyle w:val="PBuelaParagraph"/>
        <w:rPr>
          <w:rFonts w:ascii="Garamond" w:hAnsi="Garamond"/>
          <w:iCs/>
          <w:lang w:val="es-419"/>
        </w:rPr>
      </w:pPr>
      <w:r w:rsidRPr="00126363">
        <w:rPr>
          <w:rFonts w:ascii="Garamond" w:hAnsi="Garamond"/>
          <w:iCs/>
          <w:lang w:val="es-419"/>
        </w:rPr>
        <w:t>«Todas las demás observancias de la vida religiosa se ordenan a estos tres votos mencionados.</w:t>
      </w:r>
    </w:p>
    <w:p w14:paraId="3771C69F" w14:textId="77777777" w:rsidR="001A3C42" w:rsidRPr="00126363" w:rsidRDefault="001A3C42" w:rsidP="001A3C42">
      <w:pPr>
        <w:pStyle w:val="PBuelaParagraph"/>
        <w:rPr>
          <w:rFonts w:ascii="Garamond" w:hAnsi="Garamond"/>
          <w:iCs/>
          <w:lang w:val="es-419"/>
        </w:rPr>
      </w:pPr>
      <w:r w:rsidRPr="00126363">
        <w:rPr>
          <w:rFonts w:ascii="Garamond" w:hAnsi="Garamond"/>
          <w:iCs/>
          <w:lang w:val="es-419"/>
        </w:rPr>
        <w:t xml:space="preserve">Las que tienen por finalidad buscar el sustento, como son el trabajo, la mendicidad, etc., dicen orden a la </w:t>
      </w:r>
      <w:r w:rsidRPr="00126363">
        <w:rPr>
          <w:rFonts w:ascii="Garamond" w:hAnsi="Garamond"/>
          <w:b/>
          <w:iCs/>
          <w:lang w:val="es-419"/>
        </w:rPr>
        <w:t>pobreza</w:t>
      </w:r>
      <w:r w:rsidRPr="00126363">
        <w:rPr>
          <w:rFonts w:ascii="Garamond" w:hAnsi="Garamond"/>
          <w:iCs/>
          <w:lang w:val="es-419"/>
        </w:rPr>
        <w:t xml:space="preserve">, para cuya observancia los religiosos buscan su alimento por esos medios. Otras observancias que castigan el cuerpo, como son las vigilias, ayunos, etc., se ordenan directamente a la guarda del voto de </w:t>
      </w:r>
      <w:r w:rsidRPr="00126363">
        <w:rPr>
          <w:rFonts w:ascii="Garamond" w:hAnsi="Garamond"/>
          <w:b/>
          <w:iCs/>
          <w:lang w:val="es-419"/>
        </w:rPr>
        <w:t>castidad</w:t>
      </w:r>
      <w:r w:rsidRPr="00126363">
        <w:rPr>
          <w:rFonts w:ascii="Garamond" w:hAnsi="Garamond"/>
          <w:iCs/>
          <w:lang w:val="es-419"/>
        </w:rPr>
        <w:t xml:space="preserve">. Y las observancias religiosas que se refieren a los actos humanos que ordenan a los religiosos al fin de la vida religiosa, es decir, el amor a Dios y al prójimo, como son la lectura, la oración, la visita a los enfermos y otros actos semejantes, quedan comprendidas bajo el voto de </w:t>
      </w:r>
      <w:r w:rsidRPr="00126363">
        <w:rPr>
          <w:rFonts w:ascii="Garamond" w:hAnsi="Garamond"/>
          <w:b/>
          <w:iCs/>
          <w:lang w:val="es-419"/>
        </w:rPr>
        <w:t>obediencia</w:t>
      </w:r>
      <w:r w:rsidRPr="00126363">
        <w:rPr>
          <w:rFonts w:ascii="Garamond" w:hAnsi="Garamond"/>
          <w:iCs/>
          <w:lang w:val="es-419"/>
        </w:rPr>
        <w:t xml:space="preserve">, que pertenece a la voluntad, la cual ordena sus actos al fin conforme a la voluntad de otro. En cuanto </w:t>
      </w:r>
      <w:r w:rsidRPr="00126363">
        <w:rPr>
          <w:rFonts w:ascii="Garamond" w:hAnsi="Garamond"/>
          <w:b/>
          <w:iCs/>
          <w:lang w:val="es-419"/>
        </w:rPr>
        <w:t xml:space="preserve">a la práctica de vestir el hábito, está relacionada con los tres votos como signo de una </w:t>
      </w:r>
      <w:r w:rsidRPr="00126363">
        <w:rPr>
          <w:rFonts w:ascii="Garamond" w:hAnsi="Garamond"/>
          <w:b/>
          <w:iCs/>
          <w:lang w:val="es-419"/>
        </w:rPr>
        <w:lastRenderedPageBreak/>
        <w:t>obligación</w:t>
      </w:r>
      <w:r w:rsidRPr="00126363">
        <w:rPr>
          <w:rFonts w:ascii="Garamond" w:hAnsi="Garamond"/>
          <w:iCs/>
          <w:lang w:val="es-419"/>
        </w:rPr>
        <w:t>. Por eso el hábito regular se da, o se bendice, a la vez que se hace la profesión»</w:t>
      </w:r>
      <w:r w:rsidRPr="00126363">
        <w:rPr>
          <w:rFonts w:ascii="Garamond" w:hAnsi="Garamond"/>
          <w:iCs/>
          <w:vertAlign w:val="superscript"/>
          <w:lang w:val="es-419"/>
        </w:rPr>
        <w:footnoteReference w:id="1798"/>
      </w:r>
      <w:r w:rsidRPr="00126363">
        <w:rPr>
          <w:rFonts w:ascii="Garamond" w:hAnsi="Garamond"/>
          <w:iCs/>
          <w:lang w:val="es-419"/>
        </w:rPr>
        <w:t>.</w:t>
      </w:r>
    </w:p>
    <w:p w14:paraId="22DD959C" w14:textId="77777777" w:rsidR="001A3C42" w:rsidRPr="00126363" w:rsidRDefault="001A3C42" w:rsidP="00E60AE4">
      <w:pPr>
        <w:pStyle w:val="PBuelaParagraph"/>
        <w:contextualSpacing w:val="0"/>
        <w:rPr>
          <w:rFonts w:ascii="Garamond" w:hAnsi="Garamond"/>
          <w:iCs/>
          <w:lang w:val="es-419"/>
        </w:rPr>
      </w:pPr>
      <w:r w:rsidRPr="00126363">
        <w:rPr>
          <w:rFonts w:ascii="Garamond" w:hAnsi="Garamond"/>
          <w:iCs/>
          <w:lang w:val="es-419"/>
        </w:rPr>
        <w:t xml:space="preserve">¿Cómo vivo las demás observancias de la vida religiosa? ¿Conozco la </w:t>
      </w:r>
      <w:r w:rsidR="00DF6662" w:rsidRPr="00126363">
        <w:rPr>
          <w:rFonts w:ascii="Garamond" w:hAnsi="Garamond"/>
          <w:iCs/>
          <w:lang w:val="es-419"/>
        </w:rPr>
        <w:t>c</w:t>
      </w:r>
      <w:r w:rsidRPr="00126363">
        <w:rPr>
          <w:rFonts w:ascii="Garamond" w:hAnsi="Garamond"/>
          <w:iCs/>
          <w:lang w:val="es-419"/>
        </w:rPr>
        <w:t xml:space="preserve">arta del 8 de septiembre de 1982 de San Juan Pablo II al Cardenal Ugo Poletti con ocasión del uso del hábito? </w:t>
      </w:r>
    </w:p>
    <w:p w14:paraId="29C13EF7" w14:textId="77777777" w:rsidR="001A3C42" w:rsidRPr="00126363" w:rsidRDefault="001A3C42" w:rsidP="005D5F6F">
      <w:pPr>
        <w:pStyle w:val="PBuelaParagraph"/>
        <w:contextualSpacing w:val="0"/>
        <w:rPr>
          <w:rFonts w:ascii="Garamond" w:hAnsi="Garamond"/>
          <w:i/>
          <w:lang w:val="es-419"/>
        </w:rPr>
      </w:pPr>
      <w:r w:rsidRPr="00126363">
        <w:rPr>
          <w:rFonts w:ascii="Garamond" w:hAnsi="Garamond"/>
          <w:i/>
          <w:lang w:val="es-419"/>
        </w:rPr>
        <w:t>«La Misa»</w:t>
      </w:r>
    </w:p>
    <w:p w14:paraId="75995388" w14:textId="77777777" w:rsidR="001A3C42" w:rsidRPr="00126363" w:rsidRDefault="001A3C42" w:rsidP="001A3C42">
      <w:pPr>
        <w:pStyle w:val="PBuelaParagraph"/>
        <w:rPr>
          <w:rFonts w:ascii="Garamond" w:hAnsi="Garamond"/>
          <w:lang w:val="es-419"/>
        </w:rPr>
      </w:pPr>
      <w:r w:rsidRPr="00126363">
        <w:rPr>
          <w:rFonts w:ascii="Garamond" w:hAnsi="Garamond"/>
          <w:lang w:val="es-419"/>
        </w:rPr>
        <w:t>Nunca hablaremos lo suficiente sobre la Misa, ni nunca acabaremos de aprender a participar de la misma. Por la simple razón de que la Misa es infinita, como lo es Jesús.</w:t>
      </w:r>
    </w:p>
    <w:p w14:paraId="16268564" w14:textId="77777777" w:rsidR="001A3C42" w:rsidRPr="00126363" w:rsidRDefault="001A3C42" w:rsidP="001A3C42">
      <w:pPr>
        <w:pStyle w:val="PBuelaParagraph"/>
        <w:rPr>
          <w:rFonts w:ascii="Garamond" w:hAnsi="Garamond"/>
          <w:lang w:val="es-419"/>
        </w:rPr>
      </w:pPr>
      <w:r w:rsidRPr="00126363">
        <w:rPr>
          <w:rFonts w:ascii="Garamond" w:hAnsi="Garamond"/>
          <w:lang w:val="es-419"/>
        </w:rPr>
        <w:t>De manera particular hemos querido recordar en otras páginas de este libro la doctrina católica sobre la Misa como sacrificio para que todo el que quiera pueda abrevar sus conocimientos sobre el tema de modo satisfactorio en el Magisterio de la Iglesia:</w:t>
      </w:r>
    </w:p>
    <w:p w14:paraId="5ED7FFE7" w14:textId="77777777" w:rsidR="008B2CD4" w:rsidRPr="00126363" w:rsidRDefault="008B2CD4" w:rsidP="00FE2DB6">
      <w:pPr>
        <w:pStyle w:val="PBuelaParagraph"/>
        <w:numPr>
          <w:ilvl w:val="0"/>
          <w:numId w:val="249"/>
        </w:numPr>
        <w:rPr>
          <w:rFonts w:ascii="Garamond" w:hAnsi="Garamond"/>
          <w:lang w:val="es-419"/>
        </w:rPr>
      </w:pPr>
      <w:r w:rsidRPr="00126363">
        <w:rPr>
          <w:rFonts w:ascii="Garamond" w:hAnsi="Garamond"/>
          <w:lang w:val="es-419"/>
        </w:rPr>
        <w:t>En el Concilio de Trento.</w:t>
      </w:r>
    </w:p>
    <w:p w14:paraId="1F813210" w14:textId="77777777" w:rsidR="008B2CD4" w:rsidRPr="00126363" w:rsidRDefault="008B2CD4" w:rsidP="00FE2DB6">
      <w:pPr>
        <w:pStyle w:val="PBuelaParagraph"/>
        <w:numPr>
          <w:ilvl w:val="0"/>
          <w:numId w:val="249"/>
        </w:numPr>
        <w:rPr>
          <w:rFonts w:ascii="Garamond" w:hAnsi="Garamond"/>
          <w:lang w:val="es-419"/>
        </w:rPr>
      </w:pPr>
      <w:r w:rsidRPr="00126363">
        <w:rPr>
          <w:rFonts w:ascii="Garamond" w:hAnsi="Garamond"/>
          <w:lang w:val="es-419"/>
        </w:rPr>
        <w:t>Según el Papa Pío XII.</w:t>
      </w:r>
    </w:p>
    <w:p w14:paraId="3A6A4DEE" w14:textId="77777777" w:rsidR="008B2CD4" w:rsidRPr="00126363" w:rsidRDefault="008B2CD4" w:rsidP="00FE2DB6">
      <w:pPr>
        <w:pStyle w:val="PBuelaParagraph"/>
        <w:numPr>
          <w:ilvl w:val="0"/>
          <w:numId w:val="249"/>
        </w:numPr>
        <w:rPr>
          <w:rFonts w:ascii="Garamond" w:hAnsi="Garamond"/>
          <w:lang w:val="es-419"/>
        </w:rPr>
      </w:pPr>
      <w:r w:rsidRPr="00126363">
        <w:rPr>
          <w:rFonts w:ascii="Garamond" w:hAnsi="Garamond"/>
          <w:lang w:val="es-419"/>
        </w:rPr>
        <w:t xml:space="preserve">Según </w:t>
      </w:r>
      <w:r w:rsidR="00632833" w:rsidRPr="00126363">
        <w:rPr>
          <w:rFonts w:ascii="Garamond" w:hAnsi="Garamond"/>
          <w:lang w:val="es-419"/>
        </w:rPr>
        <w:t>el Papa San</w:t>
      </w:r>
      <w:r w:rsidRPr="00126363">
        <w:rPr>
          <w:rFonts w:ascii="Garamond" w:hAnsi="Garamond"/>
          <w:lang w:val="es-419"/>
        </w:rPr>
        <w:t xml:space="preserve"> Pablo VI.</w:t>
      </w:r>
    </w:p>
    <w:p w14:paraId="1B3C6D31" w14:textId="77777777" w:rsidR="008B2CD4" w:rsidRPr="00126363" w:rsidRDefault="008B2CD4" w:rsidP="00FE2DB6">
      <w:pPr>
        <w:pStyle w:val="PBuelaParagraph"/>
        <w:numPr>
          <w:ilvl w:val="0"/>
          <w:numId w:val="249"/>
        </w:numPr>
        <w:rPr>
          <w:rFonts w:ascii="Garamond" w:hAnsi="Garamond"/>
          <w:lang w:val="es-419"/>
        </w:rPr>
      </w:pPr>
      <w:r w:rsidRPr="00126363">
        <w:rPr>
          <w:rFonts w:ascii="Garamond" w:hAnsi="Garamond"/>
          <w:lang w:val="es-419"/>
        </w:rPr>
        <w:t>En el Concilio Ecuménico Vaticano II.</w:t>
      </w:r>
    </w:p>
    <w:p w14:paraId="7835C072" w14:textId="77777777" w:rsidR="008B2CD4" w:rsidRPr="00126363" w:rsidRDefault="008B2CD4" w:rsidP="00FE2DB6">
      <w:pPr>
        <w:pStyle w:val="PBuelaParagraph"/>
        <w:numPr>
          <w:ilvl w:val="0"/>
          <w:numId w:val="249"/>
        </w:numPr>
        <w:rPr>
          <w:rFonts w:ascii="Garamond" w:hAnsi="Garamond"/>
          <w:lang w:val="es-419"/>
        </w:rPr>
      </w:pPr>
      <w:r w:rsidRPr="00126363">
        <w:rPr>
          <w:rFonts w:ascii="Garamond" w:hAnsi="Garamond"/>
          <w:lang w:val="es-419"/>
        </w:rPr>
        <w:t>En San Juan Pablo II.</w:t>
      </w:r>
    </w:p>
    <w:p w14:paraId="4124D8D7" w14:textId="77777777" w:rsidR="008B2CD4" w:rsidRPr="00126363" w:rsidRDefault="008B2CD4" w:rsidP="00FE2DB6">
      <w:pPr>
        <w:pStyle w:val="PBuelaParagraph"/>
        <w:numPr>
          <w:ilvl w:val="0"/>
          <w:numId w:val="249"/>
        </w:numPr>
        <w:rPr>
          <w:rFonts w:ascii="Garamond" w:hAnsi="Garamond"/>
          <w:lang w:val="es-419"/>
        </w:rPr>
      </w:pPr>
      <w:r w:rsidRPr="00126363">
        <w:rPr>
          <w:rFonts w:ascii="Garamond" w:hAnsi="Garamond"/>
          <w:lang w:val="es-419"/>
        </w:rPr>
        <w:t>En Benedicto XVI</w:t>
      </w:r>
      <w:r w:rsidRPr="00126363">
        <w:rPr>
          <w:rFonts w:ascii="Garamond" w:hAnsi="Garamond"/>
          <w:vertAlign w:val="superscript"/>
          <w:lang w:val="es-419"/>
        </w:rPr>
        <w:footnoteReference w:id="1799"/>
      </w:r>
      <w:r w:rsidRPr="00126363">
        <w:rPr>
          <w:rFonts w:ascii="Garamond" w:hAnsi="Garamond"/>
          <w:lang w:val="es-419"/>
        </w:rPr>
        <w:t>.</w:t>
      </w:r>
    </w:p>
    <w:p w14:paraId="3D9F7AA9" w14:textId="77777777" w:rsidR="008B2CD4" w:rsidRPr="00126363" w:rsidRDefault="008B2CD4" w:rsidP="008B2CD4">
      <w:pPr>
        <w:pStyle w:val="PBuelaParagraph"/>
        <w:rPr>
          <w:rFonts w:ascii="Garamond" w:hAnsi="Garamond"/>
          <w:lang w:val="es-419"/>
        </w:rPr>
      </w:pPr>
      <w:r w:rsidRPr="00126363">
        <w:rPr>
          <w:rFonts w:ascii="Garamond" w:hAnsi="Garamond"/>
          <w:lang w:val="es-419"/>
        </w:rPr>
        <w:t>¿Ofreces el Cuerpo «entregado» y la Sangre «derramada» al Padre? ¿Unes a ese ofrecimiento tus propios sacrificios espirituales, tu vida de día a día, con sus alegrías y dolores?</w:t>
      </w:r>
    </w:p>
    <w:p w14:paraId="2A3174F8" w14:textId="77777777" w:rsidR="008B2CD4" w:rsidRPr="00126363" w:rsidRDefault="008B2CD4" w:rsidP="008B2CD4">
      <w:pPr>
        <w:pStyle w:val="PBuelaParagraph"/>
        <w:rPr>
          <w:rFonts w:ascii="Garamond" w:hAnsi="Garamond"/>
          <w:lang w:val="es-419"/>
        </w:rPr>
      </w:pPr>
      <w:r w:rsidRPr="00126363">
        <w:rPr>
          <w:rFonts w:ascii="Garamond" w:hAnsi="Garamond"/>
          <w:lang w:val="es-419"/>
        </w:rPr>
        <w:t>¿Tu comunión es fervorosa?</w:t>
      </w:r>
    </w:p>
    <w:p w14:paraId="46612430" w14:textId="77777777" w:rsidR="008B2CD4" w:rsidRPr="00126363" w:rsidRDefault="008B2CD4" w:rsidP="008B2CD4">
      <w:pPr>
        <w:pStyle w:val="PBuelaParagraph"/>
        <w:rPr>
          <w:rFonts w:ascii="Garamond" w:hAnsi="Garamond"/>
          <w:lang w:val="es-419"/>
        </w:rPr>
      </w:pPr>
      <w:r w:rsidRPr="00126363">
        <w:rPr>
          <w:rFonts w:ascii="Garamond" w:hAnsi="Garamond"/>
          <w:lang w:val="es-419"/>
        </w:rPr>
        <w:t xml:space="preserve">¿Te alegras y agradeces de la «arquitectura» de la Misa con la Liturgia de la Palabra y la Liturgia de la Eucaristía? ¿Esta última con los elementos cercanos al «corazón» de la misma: la acción de gracias del </w:t>
      </w:r>
      <w:r w:rsidRPr="00126363">
        <w:rPr>
          <w:rFonts w:ascii="Garamond" w:hAnsi="Garamond"/>
          <w:lang w:val="es-419"/>
        </w:rPr>
        <w:lastRenderedPageBreak/>
        <w:t xml:space="preserve">prefacio y la aclamación del </w:t>
      </w:r>
      <w:r w:rsidRPr="00126363">
        <w:rPr>
          <w:rFonts w:ascii="Garamond" w:hAnsi="Garamond"/>
          <w:i/>
          <w:lang w:val="es-419"/>
        </w:rPr>
        <w:t>Sanctus</w:t>
      </w:r>
      <w:r w:rsidRPr="00126363">
        <w:rPr>
          <w:rFonts w:ascii="Garamond" w:hAnsi="Garamond"/>
          <w:lang w:val="es-419"/>
        </w:rPr>
        <w:t xml:space="preserve"> cantando junto con los ángeles, la epíclesis </w:t>
      </w:r>
      <w:proofErr w:type="spellStart"/>
      <w:r w:rsidRPr="00126363">
        <w:rPr>
          <w:rFonts w:ascii="Garamond" w:hAnsi="Garamond"/>
          <w:lang w:val="es-419"/>
        </w:rPr>
        <w:t>pre-consagratoria</w:t>
      </w:r>
      <w:proofErr w:type="spellEnd"/>
      <w:r w:rsidRPr="00126363">
        <w:rPr>
          <w:rFonts w:ascii="Garamond" w:hAnsi="Garamond"/>
          <w:lang w:val="es-419"/>
        </w:rPr>
        <w:t xml:space="preserve"> pidiendo la acción transformativa del Espíritu Santo sobre el pan y el vino </w:t>
      </w:r>
      <w:proofErr w:type="gramStart"/>
      <w:r w:rsidRPr="00126363">
        <w:rPr>
          <w:rFonts w:ascii="Garamond" w:hAnsi="Garamond"/>
          <w:lang w:val="es-419"/>
        </w:rPr>
        <w:t>que</w:t>
      </w:r>
      <w:proofErr w:type="gramEnd"/>
      <w:r w:rsidRPr="00126363">
        <w:rPr>
          <w:rFonts w:ascii="Garamond" w:hAnsi="Garamond"/>
          <w:lang w:val="es-419"/>
        </w:rPr>
        <w:t xml:space="preserve"> transustanciando la materia del sacrificio, hace presente por las palabras sacramentales el Cuerpo y la Sangre de Cristo, el </w:t>
      </w:r>
      <w:r w:rsidR="00DE4721" w:rsidRPr="00126363">
        <w:rPr>
          <w:rFonts w:ascii="Garamond" w:hAnsi="Garamond"/>
          <w:lang w:val="es-419"/>
        </w:rPr>
        <w:t>A</w:t>
      </w:r>
      <w:r w:rsidRPr="00126363">
        <w:rPr>
          <w:rFonts w:ascii="Garamond" w:hAnsi="Garamond"/>
          <w:lang w:val="es-419"/>
        </w:rPr>
        <w:t>lma y la Divinidad por vía de conexión?</w:t>
      </w:r>
    </w:p>
    <w:p w14:paraId="17B613F7" w14:textId="77777777" w:rsidR="008B2CD4" w:rsidRPr="00126363" w:rsidRDefault="008B2CD4" w:rsidP="008B2CD4">
      <w:pPr>
        <w:pStyle w:val="PBuelaParagraph"/>
        <w:rPr>
          <w:rFonts w:ascii="Garamond" w:hAnsi="Garamond"/>
          <w:lang w:val="es-419"/>
        </w:rPr>
      </w:pPr>
      <w:r w:rsidRPr="00126363">
        <w:rPr>
          <w:rFonts w:ascii="Garamond" w:hAnsi="Garamond"/>
          <w:lang w:val="es-419"/>
        </w:rPr>
        <w:t xml:space="preserve">La doble consagración del pan y del vino, con las mismas palabras del Señor y la fuerza del Espíritu Santo, ¿marca en tu alma su doble efecto, de </w:t>
      </w:r>
      <w:r w:rsidR="00632833" w:rsidRPr="00126363">
        <w:rPr>
          <w:rFonts w:ascii="Garamond" w:hAnsi="Garamond"/>
          <w:lang w:val="es-419"/>
        </w:rPr>
        <w:t>B</w:t>
      </w:r>
      <w:r w:rsidRPr="00126363">
        <w:rPr>
          <w:rFonts w:ascii="Garamond" w:hAnsi="Garamond"/>
          <w:lang w:val="es-419"/>
        </w:rPr>
        <w:t xml:space="preserve">anquete y de </w:t>
      </w:r>
      <w:r w:rsidR="00632833" w:rsidRPr="00126363">
        <w:rPr>
          <w:rFonts w:ascii="Garamond" w:hAnsi="Garamond"/>
          <w:lang w:val="es-419"/>
        </w:rPr>
        <w:t>S</w:t>
      </w:r>
      <w:r w:rsidRPr="00126363">
        <w:rPr>
          <w:rFonts w:ascii="Garamond" w:hAnsi="Garamond"/>
          <w:lang w:val="es-419"/>
        </w:rPr>
        <w:t>acrificio?</w:t>
      </w:r>
    </w:p>
    <w:p w14:paraId="3F28ABFE" w14:textId="77777777" w:rsidR="008B2CD4" w:rsidRPr="00126363" w:rsidRDefault="008B2CD4" w:rsidP="00FE2DB6">
      <w:pPr>
        <w:pStyle w:val="PBuelaParagraph"/>
        <w:numPr>
          <w:ilvl w:val="0"/>
          <w:numId w:val="250"/>
        </w:numPr>
        <w:tabs>
          <w:tab w:val="clear" w:pos="720"/>
          <w:tab w:val="left" w:pos="630"/>
        </w:tabs>
        <w:rPr>
          <w:rFonts w:ascii="Garamond" w:hAnsi="Garamond"/>
          <w:lang w:val="es-419"/>
        </w:rPr>
      </w:pPr>
      <w:r w:rsidRPr="00126363">
        <w:rPr>
          <w:rFonts w:ascii="Garamond" w:hAnsi="Garamond"/>
          <w:lang w:val="es-419"/>
        </w:rPr>
        <w:t xml:space="preserve">Por un lado, el Cuerpo; por el otro, la Sangre: la Eucaristía es </w:t>
      </w:r>
      <w:r w:rsidR="00632833" w:rsidRPr="00126363">
        <w:rPr>
          <w:rFonts w:ascii="Garamond" w:hAnsi="Garamond"/>
          <w:i/>
          <w:lang w:val="es-419"/>
        </w:rPr>
        <w:t>B</w:t>
      </w:r>
      <w:r w:rsidRPr="00126363">
        <w:rPr>
          <w:rFonts w:ascii="Garamond" w:hAnsi="Garamond"/>
          <w:i/>
          <w:lang w:val="es-419"/>
        </w:rPr>
        <w:t>anquete</w:t>
      </w:r>
      <w:r w:rsidRPr="00126363">
        <w:rPr>
          <w:rFonts w:ascii="Garamond" w:hAnsi="Garamond"/>
          <w:lang w:val="es-419"/>
        </w:rPr>
        <w:t>, comida sólida y bebida líquida.</w:t>
      </w:r>
    </w:p>
    <w:p w14:paraId="165B1122" w14:textId="77777777" w:rsidR="008B2CD4" w:rsidRPr="00126363" w:rsidRDefault="008B2CD4" w:rsidP="00FE2DB6">
      <w:pPr>
        <w:pStyle w:val="PBuelaParagraph"/>
        <w:numPr>
          <w:ilvl w:val="0"/>
          <w:numId w:val="250"/>
        </w:numPr>
        <w:tabs>
          <w:tab w:val="clear" w:pos="720"/>
          <w:tab w:val="left" w:pos="630"/>
        </w:tabs>
        <w:rPr>
          <w:rFonts w:ascii="Garamond" w:hAnsi="Garamond"/>
          <w:lang w:val="es-419"/>
        </w:rPr>
      </w:pPr>
      <w:r w:rsidRPr="00126363">
        <w:rPr>
          <w:rFonts w:ascii="Garamond" w:hAnsi="Garamond"/>
          <w:lang w:val="es-419"/>
        </w:rPr>
        <w:t xml:space="preserve">La Eucaristía también es </w:t>
      </w:r>
      <w:r w:rsidR="00632833" w:rsidRPr="00126363">
        <w:rPr>
          <w:rFonts w:ascii="Garamond" w:hAnsi="Garamond"/>
          <w:i/>
          <w:lang w:val="es-419"/>
        </w:rPr>
        <w:t>S</w:t>
      </w:r>
      <w:r w:rsidRPr="00126363">
        <w:rPr>
          <w:rFonts w:ascii="Garamond" w:hAnsi="Garamond"/>
          <w:i/>
          <w:lang w:val="es-419"/>
        </w:rPr>
        <w:t>acrificio</w:t>
      </w:r>
      <w:r w:rsidRPr="00126363">
        <w:rPr>
          <w:rFonts w:ascii="Garamond" w:hAnsi="Garamond"/>
          <w:lang w:val="es-419"/>
        </w:rPr>
        <w:t>: la mística separación de la Sangre del Cuerpo indica a las claras que estamos ante un sacrificio, incruento y sacramental, perpetuación del único sacrificio cruento de la Cruz, que es el ofrecimiento del Hijo al Padre.</w:t>
      </w:r>
    </w:p>
    <w:p w14:paraId="3EAD015F" w14:textId="77777777" w:rsidR="008B2CD4" w:rsidRPr="00126363" w:rsidRDefault="008B2CD4" w:rsidP="008B2CD4">
      <w:pPr>
        <w:pStyle w:val="PBuelaParagraph"/>
        <w:ind w:left="630"/>
        <w:rPr>
          <w:rFonts w:ascii="Garamond" w:hAnsi="Garamond"/>
          <w:lang w:val="es-419"/>
        </w:rPr>
      </w:pPr>
      <w:r w:rsidRPr="00126363">
        <w:rPr>
          <w:rFonts w:ascii="Garamond" w:hAnsi="Garamond"/>
          <w:lang w:val="es-419"/>
        </w:rPr>
        <w:t xml:space="preserve">¿Vives, íntimamente, el hecho de que el </w:t>
      </w:r>
      <w:proofErr w:type="gramStart"/>
      <w:r w:rsidRPr="00126363">
        <w:rPr>
          <w:rFonts w:ascii="Garamond" w:hAnsi="Garamond"/>
          <w:lang w:val="es-419"/>
        </w:rPr>
        <w:t>mismo Cenáculo y el mismo Calvario</w:t>
      </w:r>
      <w:proofErr w:type="gramEnd"/>
      <w:r w:rsidRPr="00126363">
        <w:rPr>
          <w:rFonts w:ascii="Garamond" w:hAnsi="Garamond"/>
          <w:lang w:val="es-419"/>
        </w:rPr>
        <w:t>, en la Misa, vienen hacia ti?</w:t>
      </w:r>
    </w:p>
    <w:p w14:paraId="0E1A5FF3" w14:textId="77777777" w:rsidR="008B2CD4" w:rsidRPr="00126363" w:rsidRDefault="008B2CD4" w:rsidP="008B2CD4">
      <w:pPr>
        <w:pStyle w:val="PBuelaParagraph"/>
        <w:ind w:left="630"/>
        <w:rPr>
          <w:rFonts w:ascii="Garamond" w:hAnsi="Garamond"/>
          <w:lang w:val="es-419"/>
        </w:rPr>
      </w:pPr>
      <w:r w:rsidRPr="00126363">
        <w:rPr>
          <w:rFonts w:ascii="Garamond" w:hAnsi="Garamond"/>
          <w:lang w:val="es-419"/>
        </w:rPr>
        <w:t>¿Haces carne en ti, paso a paso, las verdades que explicitan con las palabras lo que allí ha sucedido?:</w:t>
      </w:r>
    </w:p>
    <w:p w14:paraId="24DF96DD" w14:textId="77777777" w:rsidR="008B2CD4" w:rsidRPr="00126363" w:rsidRDefault="008B2CD4" w:rsidP="00FE2DB6">
      <w:pPr>
        <w:pStyle w:val="PBuelaParagraph"/>
        <w:numPr>
          <w:ilvl w:val="1"/>
          <w:numId w:val="250"/>
        </w:numPr>
        <w:rPr>
          <w:rFonts w:ascii="Garamond" w:hAnsi="Garamond"/>
          <w:lang w:val="es-419"/>
        </w:rPr>
      </w:pPr>
      <w:r w:rsidRPr="00126363">
        <w:rPr>
          <w:rFonts w:ascii="Garamond" w:hAnsi="Garamond"/>
          <w:lang w:val="es-419"/>
        </w:rPr>
        <w:t xml:space="preserve">El </w:t>
      </w:r>
      <w:r w:rsidRPr="00126363">
        <w:rPr>
          <w:rFonts w:ascii="Garamond" w:hAnsi="Garamond"/>
          <w:i/>
          <w:lang w:val="es-419"/>
        </w:rPr>
        <w:t xml:space="preserve">memorial </w:t>
      </w:r>
      <w:r w:rsidRPr="00126363">
        <w:rPr>
          <w:rFonts w:ascii="Garamond" w:hAnsi="Garamond"/>
          <w:lang w:val="es-419"/>
        </w:rPr>
        <w:t xml:space="preserve">o </w:t>
      </w:r>
      <w:r w:rsidRPr="00126363">
        <w:rPr>
          <w:rFonts w:ascii="Garamond" w:hAnsi="Garamond"/>
          <w:i/>
          <w:lang w:val="es-419"/>
        </w:rPr>
        <w:t>anamnesis</w:t>
      </w:r>
      <w:r w:rsidRPr="00126363">
        <w:rPr>
          <w:rFonts w:ascii="Garamond" w:hAnsi="Garamond"/>
          <w:lang w:val="es-419"/>
        </w:rPr>
        <w:t>;</w:t>
      </w:r>
    </w:p>
    <w:p w14:paraId="30AB6EDB" w14:textId="77777777" w:rsidR="008B2CD4" w:rsidRPr="00126363" w:rsidRDefault="008B2CD4" w:rsidP="00FE2DB6">
      <w:pPr>
        <w:pStyle w:val="PBuelaParagraph"/>
        <w:numPr>
          <w:ilvl w:val="1"/>
          <w:numId w:val="250"/>
        </w:numPr>
        <w:rPr>
          <w:rFonts w:ascii="Garamond" w:hAnsi="Garamond"/>
          <w:lang w:val="es-419"/>
        </w:rPr>
      </w:pPr>
      <w:r w:rsidRPr="00126363">
        <w:rPr>
          <w:rFonts w:ascii="Garamond" w:hAnsi="Garamond"/>
          <w:lang w:val="es-419"/>
        </w:rPr>
        <w:t xml:space="preserve">La </w:t>
      </w:r>
      <w:r w:rsidRPr="00126363">
        <w:rPr>
          <w:rFonts w:ascii="Garamond" w:hAnsi="Garamond"/>
          <w:i/>
          <w:lang w:val="es-419"/>
        </w:rPr>
        <w:t xml:space="preserve">oblación </w:t>
      </w:r>
      <w:r w:rsidRPr="00126363">
        <w:rPr>
          <w:rFonts w:ascii="Garamond" w:hAnsi="Garamond"/>
          <w:lang w:val="es-419"/>
        </w:rPr>
        <w:t>u ofrecimiento;</w:t>
      </w:r>
    </w:p>
    <w:p w14:paraId="3BC8A7D8" w14:textId="77777777" w:rsidR="008B2CD4" w:rsidRPr="00126363" w:rsidRDefault="008B2CD4" w:rsidP="00FE2DB6">
      <w:pPr>
        <w:pStyle w:val="PBuelaParagraph"/>
        <w:numPr>
          <w:ilvl w:val="1"/>
          <w:numId w:val="250"/>
        </w:numPr>
        <w:rPr>
          <w:rFonts w:ascii="Garamond" w:hAnsi="Garamond"/>
          <w:lang w:val="es-419"/>
        </w:rPr>
      </w:pPr>
      <w:r w:rsidRPr="00126363">
        <w:rPr>
          <w:rFonts w:ascii="Garamond" w:hAnsi="Garamond"/>
          <w:lang w:val="es-419"/>
        </w:rPr>
        <w:t>La</w:t>
      </w:r>
      <w:r w:rsidRPr="00126363">
        <w:rPr>
          <w:rFonts w:ascii="Garamond" w:hAnsi="Garamond"/>
          <w:i/>
          <w:lang w:val="es-419"/>
        </w:rPr>
        <w:t xml:space="preserve"> epíclesis </w:t>
      </w:r>
      <w:proofErr w:type="spellStart"/>
      <w:r w:rsidRPr="00126363">
        <w:rPr>
          <w:rFonts w:ascii="Garamond" w:hAnsi="Garamond"/>
          <w:i/>
          <w:lang w:val="es-419"/>
        </w:rPr>
        <w:t>post-consagratoria</w:t>
      </w:r>
      <w:proofErr w:type="spellEnd"/>
      <w:r w:rsidRPr="00126363">
        <w:rPr>
          <w:rFonts w:ascii="Garamond" w:hAnsi="Garamond"/>
          <w:lang w:val="es-419"/>
        </w:rPr>
        <w:t>, donde pedimos al Espíritu Santo que recibamos con provecho espiritual la Divina Víctima;</w:t>
      </w:r>
    </w:p>
    <w:p w14:paraId="1BDBCC9B" w14:textId="77777777" w:rsidR="008B2CD4" w:rsidRPr="00126363" w:rsidRDefault="008B2CD4" w:rsidP="00FE2DB6">
      <w:pPr>
        <w:pStyle w:val="PBuelaParagraph"/>
        <w:numPr>
          <w:ilvl w:val="1"/>
          <w:numId w:val="250"/>
        </w:numPr>
        <w:rPr>
          <w:rFonts w:ascii="Garamond" w:hAnsi="Garamond"/>
          <w:lang w:val="es-419"/>
        </w:rPr>
      </w:pPr>
      <w:r w:rsidRPr="00126363">
        <w:rPr>
          <w:rFonts w:ascii="Garamond" w:hAnsi="Garamond"/>
          <w:lang w:val="es-419"/>
        </w:rPr>
        <w:t xml:space="preserve">La </w:t>
      </w:r>
      <w:r w:rsidRPr="00126363">
        <w:rPr>
          <w:rFonts w:ascii="Garamond" w:hAnsi="Garamond"/>
          <w:i/>
          <w:lang w:val="es-419"/>
        </w:rPr>
        <w:t xml:space="preserve">aceptación </w:t>
      </w:r>
      <w:r w:rsidRPr="00126363">
        <w:rPr>
          <w:rFonts w:ascii="Garamond" w:hAnsi="Garamond"/>
          <w:lang w:val="es-419"/>
        </w:rPr>
        <w:t>por parte del Padre de nuestros sacrificios.</w:t>
      </w:r>
    </w:p>
    <w:p w14:paraId="5A45268E" w14:textId="77777777" w:rsidR="008B2CD4" w:rsidRPr="00126363" w:rsidRDefault="008B2CD4" w:rsidP="008B2CD4">
      <w:pPr>
        <w:pStyle w:val="PBuelaParagraph"/>
        <w:rPr>
          <w:rFonts w:ascii="Garamond" w:hAnsi="Garamond"/>
          <w:lang w:val="es-419"/>
        </w:rPr>
      </w:pPr>
      <w:r w:rsidRPr="00126363">
        <w:rPr>
          <w:rFonts w:ascii="Garamond" w:hAnsi="Garamond"/>
          <w:lang w:val="es-419"/>
        </w:rPr>
        <w:t>¿Tu respuesta a la acción de Cristo es la más profunda adoración? ¿Tu vida está crucificada con Cristo crucificado que, también, se ofrece?</w:t>
      </w:r>
    </w:p>
    <w:p w14:paraId="29E50408" w14:textId="77777777" w:rsidR="008B2CD4" w:rsidRPr="00126363" w:rsidRDefault="008B2CD4" w:rsidP="008B2CD4">
      <w:pPr>
        <w:pStyle w:val="PBuelaParagraph"/>
        <w:rPr>
          <w:rFonts w:ascii="Garamond" w:hAnsi="Garamond"/>
          <w:lang w:val="es-419"/>
        </w:rPr>
      </w:pPr>
      <w:r w:rsidRPr="00126363">
        <w:rPr>
          <w:rFonts w:ascii="Garamond" w:hAnsi="Garamond"/>
          <w:lang w:val="es-419"/>
        </w:rPr>
        <w:t>¿En la solemne Doxología manifiestas con tu «Amén» la conformidad con todo lo que ahí se ha actuado y renuevas tus ofrecimientos?</w:t>
      </w:r>
    </w:p>
    <w:p w14:paraId="51D876B4" w14:textId="77777777" w:rsidR="008B2CD4" w:rsidRPr="00126363" w:rsidRDefault="008B2CD4" w:rsidP="008B2CD4">
      <w:pPr>
        <w:pStyle w:val="PBuelaParagraph"/>
        <w:rPr>
          <w:rFonts w:ascii="Garamond" w:hAnsi="Garamond"/>
          <w:lang w:val="es-419"/>
        </w:rPr>
      </w:pPr>
      <w:r w:rsidRPr="00126363">
        <w:rPr>
          <w:rFonts w:ascii="Garamond" w:hAnsi="Garamond"/>
          <w:lang w:val="es-419"/>
        </w:rPr>
        <w:lastRenderedPageBreak/>
        <w:t>¿La comunión tiene para ti una relevancia especial?</w:t>
      </w:r>
    </w:p>
    <w:p w14:paraId="784EC263" w14:textId="77777777" w:rsidR="008B2CD4" w:rsidRPr="00126363" w:rsidRDefault="008B2CD4" w:rsidP="00E60AE4">
      <w:pPr>
        <w:pStyle w:val="PBuelaParagraph"/>
        <w:contextualSpacing w:val="0"/>
        <w:rPr>
          <w:rFonts w:ascii="Garamond" w:hAnsi="Garamond"/>
          <w:lang w:val="es-419"/>
        </w:rPr>
      </w:pPr>
      <w:r w:rsidRPr="00126363">
        <w:rPr>
          <w:rFonts w:ascii="Garamond" w:hAnsi="Garamond"/>
          <w:lang w:val="es-419"/>
        </w:rPr>
        <w:t>¿El «</w:t>
      </w:r>
      <w:proofErr w:type="spellStart"/>
      <w:r w:rsidRPr="00126363">
        <w:rPr>
          <w:rFonts w:ascii="Garamond" w:hAnsi="Garamond"/>
          <w:i/>
          <w:lang w:val="es-419"/>
        </w:rPr>
        <w:t>Ite</w:t>
      </w:r>
      <w:proofErr w:type="spellEnd"/>
      <w:r w:rsidRPr="00126363">
        <w:rPr>
          <w:rFonts w:ascii="Garamond" w:hAnsi="Garamond"/>
          <w:i/>
          <w:lang w:val="es-419"/>
        </w:rPr>
        <w:t xml:space="preserve">, </w:t>
      </w:r>
      <w:proofErr w:type="gramStart"/>
      <w:r w:rsidRPr="00126363">
        <w:rPr>
          <w:rFonts w:ascii="Garamond" w:hAnsi="Garamond"/>
          <w:i/>
          <w:lang w:val="es-419"/>
        </w:rPr>
        <w:t xml:space="preserve">Misa </w:t>
      </w:r>
      <w:proofErr w:type="spellStart"/>
      <w:r w:rsidRPr="00126363">
        <w:rPr>
          <w:rFonts w:ascii="Garamond" w:hAnsi="Garamond"/>
          <w:i/>
          <w:lang w:val="es-419"/>
        </w:rPr>
        <w:t>est</w:t>
      </w:r>
      <w:proofErr w:type="spellEnd"/>
      <w:r w:rsidRPr="00126363">
        <w:rPr>
          <w:rFonts w:ascii="Garamond" w:hAnsi="Garamond"/>
          <w:lang w:val="es-419"/>
        </w:rPr>
        <w:t>», es un aliciente para continuar tu Misa todo el tiempo hasta la próxima?</w:t>
      </w:r>
      <w:proofErr w:type="gramEnd"/>
      <w:r w:rsidRPr="00126363">
        <w:rPr>
          <w:rFonts w:ascii="Garamond" w:hAnsi="Garamond"/>
          <w:lang w:val="es-419"/>
        </w:rPr>
        <w:t xml:space="preserve"> </w:t>
      </w:r>
    </w:p>
    <w:p w14:paraId="0084387E" w14:textId="77777777" w:rsidR="008B2CD4" w:rsidRPr="00126363" w:rsidRDefault="008B2CD4" w:rsidP="00087D3B">
      <w:pPr>
        <w:pStyle w:val="PBuelaParagraph"/>
        <w:contextualSpacing w:val="0"/>
        <w:rPr>
          <w:rFonts w:ascii="Garamond" w:hAnsi="Garamond"/>
          <w:i/>
          <w:lang w:val="es-419"/>
        </w:rPr>
      </w:pPr>
      <w:r w:rsidRPr="00126363">
        <w:rPr>
          <w:rFonts w:ascii="Garamond" w:hAnsi="Garamond"/>
          <w:i/>
          <w:lang w:val="es-419"/>
        </w:rPr>
        <w:t>Globalidad y totalidad</w:t>
      </w:r>
    </w:p>
    <w:p w14:paraId="6B77FC3C" w14:textId="77777777" w:rsidR="008B2CD4" w:rsidRPr="00126363" w:rsidRDefault="008B2CD4" w:rsidP="008B2CD4">
      <w:pPr>
        <w:pStyle w:val="PBuelaParagraph"/>
        <w:rPr>
          <w:rFonts w:ascii="Garamond" w:hAnsi="Garamond"/>
          <w:lang w:val="es-419"/>
        </w:rPr>
      </w:pPr>
      <w:r w:rsidRPr="00126363">
        <w:rPr>
          <w:rFonts w:ascii="Garamond" w:hAnsi="Garamond"/>
          <w:lang w:val="es-419"/>
        </w:rPr>
        <w:t>¿Has descubierto una de las maravillas de la vida religiosa que es la globalidad o totalidad?</w:t>
      </w:r>
    </w:p>
    <w:p w14:paraId="7514680E" w14:textId="77777777" w:rsidR="008B2CD4" w:rsidRPr="00126363" w:rsidRDefault="008B2CD4" w:rsidP="008B2CD4">
      <w:pPr>
        <w:pStyle w:val="PBuelaParagraph"/>
        <w:rPr>
          <w:rFonts w:ascii="Garamond" w:hAnsi="Garamond"/>
          <w:lang w:val="es-419"/>
        </w:rPr>
      </w:pPr>
      <w:r w:rsidRPr="00126363">
        <w:rPr>
          <w:rFonts w:ascii="Garamond" w:hAnsi="Garamond"/>
          <w:lang w:val="es-419"/>
        </w:rPr>
        <w:t xml:space="preserve">¿Todo lo que uno toque de la vida consagrada: consagración, carisma, libertad de espíritu, creatividad y audacia, belleza de Dios buscada, </w:t>
      </w:r>
      <w:proofErr w:type="spellStart"/>
      <w:r w:rsidRPr="00126363">
        <w:rPr>
          <w:rFonts w:ascii="Garamond" w:hAnsi="Garamond"/>
          <w:i/>
          <w:iCs/>
          <w:lang w:val="es-419"/>
        </w:rPr>
        <w:t>peric</w:t>
      </w:r>
      <w:r w:rsidR="00B14785" w:rsidRPr="00126363">
        <w:rPr>
          <w:rFonts w:ascii="Garamond" w:hAnsi="Garamond"/>
          <w:i/>
          <w:iCs/>
          <w:lang w:val="es-419"/>
        </w:rPr>
        <w:t>h</w:t>
      </w:r>
      <w:r w:rsidRPr="00126363">
        <w:rPr>
          <w:rFonts w:ascii="Garamond" w:hAnsi="Garamond"/>
          <w:i/>
          <w:iCs/>
          <w:lang w:val="es-419"/>
        </w:rPr>
        <w:t>óresis</w:t>
      </w:r>
      <w:proofErr w:type="spellEnd"/>
      <w:r w:rsidRPr="00126363">
        <w:rPr>
          <w:rFonts w:ascii="Garamond" w:hAnsi="Garamond"/>
          <w:lang w:val="es-419"/>
        </w:rPr>
        <w:t xml:space="preserve">, forma de vida de Jesús, consejos evangélicos, espacio teologal, profecía, radicalidad, holocausto, existencia transfigurada, inculturación, vida de oración y de intercesión, </w:t>
      </w:r>
      <w:r w:rsidR="00632833" w:rsidRPr="00126363">
        <w:rPr>
          <w:rFonts w:ascii="Garamond" w:hAnsi="Garamond"/>
          <w:lang w:val="es-419"/>
        </w:rPr>
        <w:t>P</w:t>
      </w:r>
      <w:r w:rsidRPr="00126363">
        <w:rPr>
          <w:rFonts w:ascii="Garamond" w:hAnsi="Garamond"/>
          <w:lang w:val="es-419"/>
        </w:rPr>
        <w:t xml:space="preserve">alabra de Dios, </w:t>
      </w:r>
      <w:r w:rsidR="00632833" w:rsidRPr="00126363">
        <w:rPr>
          <w:rFonts w:ascii="Garamond" w:hAnsi="Garamond"/>
          <w:lang w:val="es-419"/>
        </w:rPr>
        <w:t>B</w:t>
      </w:r>
      <w:r w:rsidRPr="00126363">
        <w:rPr>
          <w:rFonts w:ascii="Garamond" w:hAnsi="Garamond"/>
          <w:lang w:val="es-419"/>
        </w:rPr>
        <w:t xml:space="preserve">ienaventuranzas y dones del Espíritu Santo, comunión, misión, forma de vida apostólica, </w:t>
      </w:r>
      <w:proofErr w:type="spellStart"/>
      <w:r w:rsidRPr="00126363">
        <w:rPr>
          <w:rFonts w:ascii="Garamond" w:hAnsi="Garamond"/>
          <w:lang w:val="es-419"/>
        </w:rPr>
        <w:t>esponsalidad</w:t>
      </w:r>
      <w:proofErr w:type="spellEnd"/>
      <w:r w:rsidRPr="00126363">
        <w:rPr>
          <w:rFonts w:ascii="Garamond" w:hAnsi="Garamond"/>
          <w:lang w:val="es-419"/>
        </w:rPr>
        <w:t xml:space="preserve">, paternidad y maternidad, fidelidad a la </w:t>
      </w:r>
      <w:r w:rsidR="008E7682" w:rsidRPr="00126363">
        <w:rPr>
          <w:rFonts w:ascii="Garamond" w:hAnsi="Garamond"/>
          <w:lang w:val="es-419"/>
        </w:rPr>
        <w:t>C</w:t>
      </w:r>
      <w:r w:rsidRPr="00126363">
        <w:rPr>
          <w:rFonts w:ascii="Garamond" w:hAnsi="Garamond"/>
          <w:lang w:val="es-419"/>
        </w:rPr>
        <w:t xml:space="preserve">ruz y a la </w:t>
      </w:r>
      <w:r w:rsidR="008E7682" w:rsidRPr="00126363">
        <w:rPr>
          <w:rFonts w:ascii="Garamond" w:hAnsi="Garamond"/>
          <w:lang w:val="es-419"/>
        </w:rPr>
        <w:t>R</w:t>
      </w:r>
      <w:r w:rsidRPr="00126363">
        <w:rPr>
          <w:rFonts w:ascii="Garamond" w:hAnsi="Garamond"/>
          <w:lang w:val="es-419"/>
        </w:rPr>
        <w:t xml:space="preserve">esurrección, anticipo del </w:t>
      </w:r>
      <w:r w:rsidR="00632833" w:rsidRPr="00126363">
        <w:rPr>
          <w:rFonts w:ascii="Garamond" w:hAnsi="Garamond"/>
          <w:lang w:val="es-419"/>
        </w:rPr>
        <w:t>C</w:t>
      </w:r>
      <w:r w:rsidRPr="00126363">
        <w:rPr>
          <w:rFonts w:ascii="Garamond" w:hAnsi="Garamond"/>
          <w:lang w:val="es-419"/>
        </w:rPr>
        <w:t xml:space="preserve">ielo, signo de los tiempos, forma de vida de María... todo esto –y más– requiere de ti globalidad y totalidad? </w:t>
      </w:r>
    </w:p>
    <w:p w14:paraId="2AE8D9CC" w14:textId="77777777" w:rsidR="008B2CD4" w:rsidRPr="00126363" w:rsidRDefault="008B2CD4" w:rsidP="008B2CD4">
      <w:pPr>
        <w:pStyle w:val="PBuelaParagraph"/>
        <w:rPr>
          <w:rFonts w:ascii="Garamond" w:hAnsi="Garamond"/>
          <w:lang w:val="es-419"/>
        </w:rPr>
      </w:pPr>
      <w:r w:rsidRPr="00126363">
        <w:rPr>
          <w:rFonts w:ascii="Garamond" w:hAnsi="Garamond"/>
          <w:lang w:val="es-419"/>
        </w:rPr>
        <w:t>¡No puedes reducir los planes de Dios a tus medidas humanas!</w:t>
      </w:r>
    </w:p>
    <w:p w14:paraId="41F83290" w14:textId="77777777" w:rsidR="008B2CD4" w:rsidRPr="00126363" w:rsidRDefault="008B2CD4" w:rsidP="008B2CD4">
      <w:pPr>
        <w:pStyle w:val="PBHeading2"/>
        <w:rPr>
          <w:rFonts w:ascii="Garamond" w:hAnsi="Garamond"/>
          <w:sz w:val="22"/>
          <w:szCs w:val="22"/>
          <w:lang w:val="es-419"/>
        </w:rPr>
      </w:pPr>
      <w:bookmarkStart w:id="741" w:name="_Toc509671575"/>
      <w:r w:rsidRPr="00126363">
        <w:rPr>
          <w:rFonts w:ascii="Garamond" w:hAnsi="Garamond"/>
          <w:sz w:val="22"/>
          <w:szCs w:val="22"/>
          <w:lang w:val="es-419"/>
        </w:rPr>
        <w:t xml:space="preserve">Produce una existencia </w:t>
      </w:r>
      <w:r w:rsidRPr="00126363">
        <w:rPr>
          <w:rFonts w:ascii="Garamond" w:hAnsi="Garamond"/>
          <w:i/>
          <w:sz w:val="22"/>
          <w:szCs w:val="22"/>
          <w:lang w:val="es-419"/>
        </w:rPr>
        <w:t>transfigurada</w:t>
      </w:r>
      <w:bookmarkEnd w:id="741"/>
    </w:p>
    <w:p w14:paraId="69B894C7" w14:textId="77777777" w:rsidR="008B2CD4" w:rsidRPr="00126363" w:rsidRDefault="008B2CD4" w:rsidP="008B2CD4">
      <w:pPr>
        <w:pStyle w:val="PBuelaParagraph"/>
        <w:rPr>
          <w:rFonts w:ascii="Garamond" w:hAnsi="Garamond"/>
          <w:lang w:val="es-419"/>
        </w:rPr>
      </w:pPr>
      <w:r w:rsidRPr="00126363">
        <w:rPr>
          <w:rFonts w:ascii="Garamond" w:hAnsi="Garamond"/>
          <w:lang w:val="es-419"/>
        </w:rPr>
        <w:t>La profesión de los votos me lleva a una trasformación interior que constituye el vivir según el Espíritu Santo. Nuestros hermanos, los hombres, a través nuestro deberían poder descubrir el atractivo y la nostalgia de la belleza de Dios.</w:t>
      </w:r>
    </w:p>
    <w:p w14:paraId="693087A8" w14:textId="77777777" w:rsidR="008B2CD4" w:rsidRPr="00126363" w:rsidRDefault="008B2CD4" w:rsidP="008B2CD4">
      <w:pPr>
        <w:pStyle w:val="PBuelaParagraph"/>
        <w:rPr>
          <w:rFonts w:ascii="Garamond" w:hAnsi="Garamond"/>
          <w:lang w:val="es-419"/>
        </w:rPr>
      </w:pPr>
      <w:r w:rsidRPr="00126363">
        <w:rPr>
          <w:rFonts w:ascii="Garamond" w:hAnsi="Garamond"/>
          <w:lang w:val="es-419"/>
        </w:rPr>
        <w:t>¿Tomo conciencia que así los santos convirtieron a las gentes, los pueblos, las naciones y las civilizaciones? ¿No será, tal vez, que por olvidarse de esto algunas congregaciones religiosas se quedan sin vocaciones?</w:t>
      </w:r>
    </w:p>
    <w:p w14:paraId="05D1316B" w14:textId="77777777" w:rsidR="008B2CD4" w:rsidRPr="00126363" w:rsidRDefault="008B2CD4" w:rsidP="008B2CD4">
      <w:pPr>
        <w:pStyle w:val="PBHeading2"/>
        <w:rPr>
          <w:rFonts w:ascii="Garamond" w:hAnsi="Garamond"/>
          <w:sz w:val="22"/>
          <w:szCs w:val="22"/>
          <w:lang w:val="es-419"/>
        </w:rPr>
      </w:pPr>
      <w:bookmarkStart w:id="742" w:name="_Toc509671576"/>
      <w:r w:rsidRPr="00126363">
        <w:rPr>
          <w:rFonts w:ascii="Garamond" w:hAnsi="Garamond"/>
          <w:sz w:val="22"/>
          <w:szCs w:val="22"/>
          <w:lang w:val="es-419"/>
        </w:rPr>
        <w:lastRenderedPageBreak/>
        <w:t>Inculturación</w:t>
      </w:r>
      <w:bookmarkEnd w:id="742"/>
    </w:p>
    <w:p w14:paraId="4561933D" w14:textId="77777777" w:rsidR="008B2CD4" w:rsidRPr="00126363" w:rsidRDefault="008B2CD4" w:rsidP="008B2CD4">
      <w:pPr>
        <w:pStyle w:val="PBuelaParagraph"/>
        <w:rPr>
          <w:rFonts w:ascii="Garamond" w:hAnsi="Garamond"/>
          <w:lang w:val="es-419"/>
        </w:rPr>
      </w:pPr>
      <w:r w:rsidRPr="00126363">
        <w:rPr>
          <w:rFonts w:ascii="Garamond" w:hAnsi="Garamond"/>
          <w:lang w:val="es-419"/>
        </w:rPr>
        <w:t xml:space="preserve">En este tema, central en nuestro carisma y espiritualidad, </w:t>
      </w:r>
      <w:r w:rsidR="00BE4346" w:rsidRPr="00126363">
        <w:rPr>
          <w:rFonts w:ascii="Garamond" w:hAnsi="Garamond"/>
          <w:lang w:val="es-419"/>
        </w:rPr>
        <w:t xml:space="preserve">se </w:t>
      </w:r>
      <w:r w:rsidRPr="00126363">
        <w:rPr>
          <w:rFonts w:ascii="Garamond" w:hAnsi="Garamond"/>
          <w:lang w:val="es-419"/>
        </w:rPr>
        <w:t>debe tener en claro varias cosas:</w:t>
      </w:r>
    </w:p>
    <w:p w14:paraId="4B5A5BEF" w14:textId="77777777" w:rsidR="008B2CD4" w:rsidRPr="00126363" w:rsidRDefault="008B2CD4" w:rsidP="008B2CD4">
      <w:pPr>
        <w:pStyle w:val="PBuelaParagraph"/>
        <w:rPr>
          <w:rFonts w:ascii="Garamond" w:hAnsi="Garamond"/>
          <w:lang w:val="es-419"/>
        </w:rPr>
      </w:pPr>
      <w:r w:rsidRPr="00126363">
        <w:rPr>
          <w:rFonts w:ascii="Garamond" w:hAnsi="Garamond"/>
          <w:lang w:val="es-419"/>
        </w:rPr>
        <w:t xml:space="preserve">¿Sabes que </w:t>
      </w:r>
      <w:proofErr w:type="spellStart"/>
      <w:r w:rsidRPr="00126363">
        <w:rPr>
          <w:rFonts w:ascii="Garamond" w:hAnsi="Garamond"/>
          <w:lang w:val="es-419"/>
        </w:rPr>
        <w:t>inculturar</w:t>
      </w:r>
      <w:proofErr w:type="spellEnd"/>
      <w:r w:rsidRPr="00126363">
        <w:rPr>
          <w:rFonts w:ascii="Garamond" w:hAnsi="Garamond"/>
          <w:lang w:val="es-419"/>
        </w:rPr>
        <w:t xml:space="preserve"> el Evangelio es un compromiso urgente, que </w:t>
      </w:r>
      <w:r w:rsidRPr="00126363">
        <w:rPr>
          <w:rFonts w:ascii="Garamond" w:hAnsi="Garamond"/>
          <w:i/>
          <w:lang w:val="es-419"/>
        </w:rPr>
        <w:t>requiere largo tiempo</w:t>
      </w:r>
      <w:r w:rsidRPr="00126363">
        <w:rPr>
          <w:rFonts w:ascii="Garamond" w:hAnsi="Garamond"/>
          <w:lang w:val="es-419"/>
        </w:rPr>
        <w:t xml:space="preserve"> y que </w:t>
      </w:r>
      <w:r w:rsidRPr="00126363">
        <w:rPr>
          <w:rFonts w:ascii="Garamond" w:hAnsi="Garamond"/>
          <w:i/>
          <w:lang w:val="es-419"/>
        </w:rPr>
        <w:t>no es algo externo</w:t>
      </w:r>
      <w:r w:rsidRPr="00126363">
        <w:rPr>
          <w:rFonts w:ascii="Garamond" w:hAnsi="Garamond"/>
          <w:lang w:val="es-419"/>
        </w:rPr>
        <w:t xml:space="preserve"> ya que «significa íntima transformación de los auténticos valores culturales integrándolos en el cristianismo y la radicación del cristianismo en las diversas culturas»?</w:t>
      </w:r>
    </w:p>
    <w:p w14:paraId="6485B252" w14:textId="77777777" w:rsidR="008B2CD4" w:rsidRPr="00126363" w:rsidRDefault="008B2CD4" w:rsidP="008B2CD4">
      <w:pPr>
        <w:pStyle w:val="PBuelaParagraph"/>
        <w:rPr>
          <w:rFonts w:ascii="Garamond" w:hAnsi="Garamond"/>
          <w:lang w:val="es-419"/>
        </w:rPr>
      </w:pPr>
      <w:r w:rsidRPr="00126363">
        <w:rPr>
          <w:rFonts w:ascii="Garamond" w:hAnsi="Garamond"/>
          <w:lang w:val="es-419"/>
        </w:rPr>
        <w:t>¿...</w:t>
      </w:r>
      <w:r w:rsidR="008E7682" w:rsidRPr="00126363">
        <w:rPr>
          <w:rFonts w:ascii="Garamond" w:hAnsi="Garamond"/>
          <w:lang w:val="es-419"/>
        </w:rPr>
        <w:t xml:space="preserve"> </w:t>
      </w:r>
      <w:proofErr w:type="gramStart"/>
      <w:r w:rsidR="008E7682" w:rsidRPr="00126363">
        <w:rPr>
          <w:rFonts w:ascii="Garamond" w:hAnsi="Garamond"/>
          <w:lang w:val="es-419"/>
        </w:rPr>
        <w:t>Q</w:t>
      </w:r>
      <w:r w:rsidRPr="00126363">
        <w:rPr>
          <w:rFonts w:ascii="Garamond" w:hAnsi="Garamond"/>
          <w:lang w:val="es-419"/>
        </w:rPr>
        <w:t xml:space="preserve">ue es un proceso </w:t>
      </w:r>
      <w:r w:rsidRPr="00126363">
        <w:rPr>
          <w:rFonts w:ascii="Garamond" w:hAnsi="Garamond"/>
          <w:i/>
          <w:lang w:val="es-419"/>
        </w:rPr>
        <w:t>profundo</w:t>
      </w:r>
      <w:r w:rsidRPr="00126363">
        <w:rPr>
          <w:rFonts w:ascii="Garamond" w:hAnsi="Garamond"/>
          <w:lang w:val="es-419"/>
        </w:rPr>
        <w:t xml:space="preserve"> (no superficial o epidérmico, ni un barniz o maquillaje), </w:t>
      </w:r>
      <w:r w:rsidRPr="00126363">
        <w:rPr>
          <w:rFonts w:ascii="Garamond" w:hAnsi="Garamond"/>
          <w:i/>
          <w:lang w:val="es-419"/>
        </w:rPr>
        <w:t>global</w:t>
      </w:r>
      <w:r w:rsidRPr="00126363">
        <w:rPr>
          <w:rFonts w:ascii="Garamond" w:hAnsi="Garamond"/>
          <w:lang w:val="es-419"/>
        </w:rPr>
        <w:t xml:space="preserve"> (abarca el mensaje cristiano, como la reflexión y la praxis de la Iglesia), y </w:t>
      </w:r>
      <w:r w:rsidRPr="00126363">
        <w:rPr>
          <w:rFonts w:ascii="Garamond" w:hAnsi="Garamond"/>
          <w:i/>
          <w:lang w:val="es-419"/>
        </w:rPr>
        <w:t>difícil</w:t>
      </w:r>
      <w:r w:rsidRPr="00126363">
        <w:rPr>
          <w:rFonts w:ascii="Garamond" w:hAnsi="Garamond"/>
          <w:lang w:val="es-419"/>
        </w:rPr>
        <w:t xml:space="preserve"> (no debe comprometer en ningún modo las características y la integridad de la fe cristiana)?</w:t>
      </w:r>
      <w:proofErr w:type="gramEnd"/>
    </w:p>
    <w:p w14:paraId="7816CD1A" w14:textId="77777777" w:rsidR="008B2CD4" w:rsidRPr="00126363" w:rsidRDefault="008B2CD4" w:rsidP="008B2CD4">
      <w:pPr>
        <w:pStyle w:val="PBuelaParagraph"/>
        <w:rPr>
          <w:rFonts w:ascii="Garamond" w:hAnsi="Garamond"/>
          <w:lang w:val="es-419"/>
        </w:rPr>
      </w:pPr>
      <w:r w:rsidRPr="00126363">
        <w:rPr>
          <w:rFonts w:ascii="Garamond" w:hAnsi="Garamond"/>
          <w:lang w:val="es-419"/>
        </w:rPr>
        <w:t>¿...</w:t>
      </w:r>
      <w:r w:rsidR="00066B71" w:rsidRPr="00126363">
        <w:rPr>
          <w:rFonts w:ascii="Garamond" w:hAnsi="Garamond"/>
          <w:lang w:val="es-419"/>
        </w:rPr>
        <w:t xml:space="preserve"> </w:t>
      </w:r>
      <w:proofErr w:type="gramStart"/>
      <w:r w:rsidR="008E7682" w:rsidRPr="00126363">
        <w:rPr>
          <w:rFonts w:ascii="Garamond" w:hAnsi="Garamond"/>
          <w:lang w:val="es-419"/>
        </w:rPr>
        <w:t>Q</w:t>
      </w:r>
      <w:r w:rsidRPr="00126363">
        <w:rPr>
          <w:rFonts w:ascii="Garamond" w:hAnsi="Garamond"/>
          <w:lang w:val="es-419"/>
        </w:rPr>
        <w:t xml:space="preserve">ue hay una interacción entre Evangelio-culturas y pueblos-Iglesia, ya que al buscar prolongar la </w:t>
      </w:r>
      <w:r w:rsidR="00632833" w:rsidRPr="00126363">
        <w:rPr>
          <w:rFonts w:ascii="Garamond" w:hAnsi="Garamond"/>
          <w:lang w:val="es-419"/>
        </w:rPr>
        <w:t>E</w:t>
      </w:r>
      <w:r w:rsidRPr="00126363">
        <w:rPr>
          <w:rFonts w:ascii="Garamond" w:hAnsi="Garamond"/>
          <w:lang w:val="es-419"/>
        </w:rPr>
        <w:t>ncarnación del Evangelio en las distintas culturas se introduce a los pueblos en la misma Iglesia?</w:t>
      </w:r>
      <w:proofErr w:type="gramEnd"/>
    </w:p>
    <w:p w14:paraId="1DC74C11" w14:textId="77777777" w:rsidR="008B2CD4" w:rsidRPr="00126363" w:rsidRDefault="008B2CD4" w:rsidP="008B2CD4">
      <w:pPr>
        <w:pStyle w:val="PBuelaParagraph"/>
        <w:rPr>
          <w:rFonts w:ascii="Garamond" w:hAnsi="Garamond"/>
          <w:lang w:val="es-419"/>
        </w:rPr>
      </w:pPr>
      <w:r w:rsidRPr="00126363">
        <w:rPr>
          <w:rFonts w:ascii="Garamond" w:hAnsi="Garamond"/>
          <w:lang w:val="es-419"/>
        </w:rPr>
        <w:t>¿Sabes que la Iglesia se enriquece con las culturas y que las culturas se enriquecen con la Iglesia, pues son elevadas por la vida de la gracia?</w:t>
      </w:r>
    </w:p>
    <w:p w14:paraId="01BDF821" w14:textId="77777777" w:rsidR="008B2CD4" w:rsidRPr="00126363" w:rsidRDefault="008B2CD4" w:rsidP="008B2CD4">
      <w:pPr>
        <w:pStyle w:val="PBuelaParagraph"/>
        <w:rPr>
          <w:rFonts w:ascii="Garamond" w:hAnsi="Garamond"/>
          <w:lang w:val="es-419"/>
        </w:rPr>
      </w:pPr>
      <w:r w:rsidRPr="00126363">
        <w:rPr>
          <w:rFonts w:ascii="Garamond" w:hAnsi="Garamond"/>
          <w:lang w:val="es-419"/>
        </w:rPr>
        <w:t xml:space="preserve">El camino es </w:t>
      </w:r>
      <w:r w:rsidRPr="00126363">
        <w:rPr>
          <w:rFonts w:ascii="Garamond" w:hAnsi="Garamond"/>
          <w:i/>
          <w:lang w:val="es-419"/>
        </w:rPr>
        <w:t>lento</w:t>
      </w:r>
      <w:r w:rsidRPr="00126363">
        <w:rPr>
          <w:rFonts w:ascii="Garamond" w:hAnsi="Garamond"/>
          <w:lang w:val="es-419"/>
        </w:rPr>
        <w:t>, pero todos deben colaborar. ¿Cómo lo haces tú?</w:t>
      </w:r>
    </w:p>
    <w:p w14:paraId="6FE4B632" w14:textId="77777777" w:rsidR="008B2CD4" w:rsidRPr="00126363" w:rsidRDefault="008B2CD4" w:rsidP="008B2CD4">
      <w:pPr>
        <w:pStyle w:val="PBuelaParagraph"/>
        <w:rPr>
          <w:rFonts w:ascii="Garamond" w:hAnsi="Garamond"/>
          <w:lang w:val="es-419"/>
        </w:rPr>
      </w:pPr>
      <w:r w:rsidRPr="00126363">
        <w:rPr>
          <w:rFonts w:ascii="Garamond" w:hAnsi="Garamond"/>
          <w:lang w:val="es-419"/>
        </w:rPr>
        <w:t xml:space="preserve">¿Sabes que debes superar los condicionamientos de la cultura de origen, sin renegar de ella? ¿Sabes que para ello es necesario reconocer las propias tradiciones en armonía con la fe, y que las </w:t>
      </w:r>
      <w:r w:rsidR="008E7682" w:rsidRPr="00126363">
        <w:rPr>
          <w:rFonts w:ascii="Garamond" w:hAnsi="Garamond"/>
          <w:lang w:val="es-419"/>
        </w:rPr>
        <w:t>i</w:t>
      </w:r>
      <w:r w:rsidRPr="00126363">
        <w:rPr>
          <w:rFonts w:ascii="Garamond" w:hAnsi="Garamond"/>
          <w:lang w:val="es-419"/>
        </w:rPr>
        <w:t>glesias locales deben actuar en comunión entre sí y con toda la Iglesia?</w:t>
      </w:r>
    </w:p>
    <w:p w14:paraId="342E7C73" w14:textId="77777777" w:rsidR="008B2CD4" w:rsidRPr="00126363" w:rsidRDefault="008B2CD4" w:rsidP="008B2CD4">
      <w:pPr>
        <w:pStyle w:val="PBuelaParagraph"/>
        <w:rPr>
          <w:rFonts w:ascii="Garamond" w:hAnsi="Garamond"/>
          <w:lang w:val="es-419"/>
        </w:rPr>
      </w:pPr>
      <w:r w:rsidRPr="00126363">
        <w:rPr>
          <w:rFonts w:ascii="Garamond" w:hAnsi="Garamond"/>
          <w:lang w:val="es-419"/>
        </w:rPr>
        <w:t>Hay que tener muy en cuenta dos principios:</w:t>
      </w:r>
    </w:p>
    <w:p w14:paraId="766921EA" w14:textId="77777777" w:rsidR="008B2CD4" w:rsidRPr="00126363" w:rsidRDefault="008B2CD4" w:rsidP="00FE2DB6">
      <w:pPr>
        <w:pStyle w:val="PBuelaParagraph"/>
        <w:numPr>
          <w:ilvl w:val="0"/>
          <w:numId w:val="251"/>
        </w:numPr>
        <w:rPr>
          <w:rFonts w:ascii="Garamond" w:hAnsi="Garamond"/>
          <w:lang w:val="es-419"/>
        </w:rPr>
      </w:pPr>
      <w:r w:rsidRPr="00126363">
        <w:rPr>
          <w:rFonts w:ascii="Garamond" w:hAnsi="Garamond"/>
          <w:lang w:val="es-419"/>
        </w:rPr>
        <w:t xml:space="preserve">Las culturas deben ser </w:t>
      </w:r>
      <w:r w:rsidRPr="00126363">
        <w:rPr>
          <w:rFonts w:ascii="Garamond" w:hAnsi="Garamond"/>
          <w:i/>
          <w:lang w:val="es-419"/>
        </w:rPr>
        <w:t>compatibles con el Evangelio</w:t>
      </w:r>
      <w:r w:rsidRPr="00126363">
        <w:rPr>
          <w:rFonts w:ascii="Garamond" w:hAnsi="Garamond"/>
          <w:iCs/>
          <w:lang w:val="es-419"/>
        </w:rPr>
        <w:t>.</w:t>
      </w:r>
    </w:p>
    <w:p w14:paraId="3A46FB8E" w14:textId="77777777" w:rsidR="008B2CD4" w:rsidRPr="00126363" w:rsidRDefault="008B2CD4" w:rsidP="00FE2DB6">
      <w:pPr>
        <w:pStyle w:val="PBuelaParagraph"/>
        <w:numPr>
          <w:ilvl w:val="0"/>
          <w:numId w:val="251"/>
        </w:numPr>
        <w:rPr>
          <w:rFonts w:ascii="Garamond" w:hAnsi="Garamond"/>
          <w:lang w:val="es-419"/>
        </w:rPr>
      </w:pPr>
      <w:r w:rsidRPr="00126363">
        <w:rPr>
          <w:rFonts w:ascii="Garamond" w:hAnsi="Garamond"/>
          <w:lang w:val="es-419"/>
        </w:rPr>
        <w:t xml:space="preserve">Debe haber comunión </w:t>
      </w:r>
      <w:r w:rsidRPr="00126363">
        <w:rPr>
          <w:rFonts w:ascii="Garamond" w:hAnsi="Garamond"/>
          <w:i/>
          <w:lang w:val="es-419"/>
        </w:rPr>
        <w:t>con la Iglesia universal</w:t>
      </w:r>
      <w:r w:rsidRPr="00126363">
        <w:rPr>
          <w:rFonts w:ascii="Garamond" w:hAnsi="Garamond"/>
          <w:iCs/>
          <w:lang w:val="es-419"/>
        </w:rPr>
        <w:t>.</w:t>
      </w:r>
    </w:p>
    <w:p w14:paraId="502D3FA4" w14:textId="77777777" w:rsidR="008B2CD4" w:rsidRPr="00126363" w:rsidRDefault="008B2CD4" w:rsidP="008B2CD4">
      <w:pPr>
        <w:pStyle w:val="PBuelaParagraph"/>
        <w:rPr>
          <w:rFonts w:ascii="Garamond" w:hAnsi="Garamond"/>
          <w:lang w:val="es-419"/>
        </w:rPr>
      </w:pPr>
      <w:r w:rsidRPr="00126363">
        <w:rPr>
          <w:rFonts w:ascii="Garamond" w:hAnsi="Garamond"/>
          <w:lang w:val="es-419"/>
        </w:rPr>
        <w:t>Nunca deben faltar estos dos principios en la verdadera inculturación.</w:t>
      </w:r>
    </w:p>
    <w:p w14:paraId="72EF543C" w14:textId="77777777" w:rsidR="008B2CD4" w:rsidRPr="00126363" w:rsidRDefault="008B2CD4" w:rsidP="008B2CD4">
      <w:pPr>
        <w:pStyle w:val="PBuelaParagraph"/>
        <w:rPr>
          <w:rFonts w:ascii="Garamond" w:hAnsi="Garamond"/>
          <w:lang w:val="es-419"/>
        </w:rPr>
      </w:pPr>
      <w:r w:rsidRPr="00126363">
        <w:rPr>
          <w:rFonts w:ascii="Garamond" w:hAnsi="Garamond"/>
          <w:lang w:val="es-419"/>
        </w:rPr>
        <w:lastRenderedPageBreak/>
        <w:t>¿Sabes que las culturas son producto del hombre, en consecuencia, están marcadas con el pecado, y por eso, ellas deben ser «purificadas, elevadas y perfeccionadas»</w:t>
      </w:r>
      <w:r w:rsidRPr="00126363">
        <w:rPr>
          <w:rFonts w:ascii="Garamond" w:hAnsi="Garamond"/>
          <w:vertAlign w:val="superscript"/>
          <w:lang w:val="es-419"/>
        </w:rPr>
        <w:footnoteReference w:id="1800"/>
      </w:r>
      <w:r w:rsidRPr="00126363">
        <w:rPr>
          <w:rFonts w:ascii="Garamond" w:hAnsi="Garamond"/>
          <w:lang w:val="es-419"/>
        </w:rPr>
        <w:t>?</w:t>
      </w:r>
    </w:p>
    <w:p w14:paraId="627F83F2" w14:textId="77777777" w:rsidR="008B2CD4" w:rsidRPr="00126363" w:rsidRDefault="008B2CD4" w:rsidP="008B2CD4">
      <w:pPr>
        <w:pStyle w:val="PBuelaParagraph"/>
        <w:rPr>
          <w:rFonts w:ascii="Garamond" w:hAnsi="Garamond"/>
          <w:lang w:val="es-419"/>
        </w:rPr>
      </w:pPr>
      <w:r w:rsidRPr="00126363">
        <w:rPr>
          <w:rFonts w:ascii="Garamond" w:hAnsi="Garamond"/>
          <w:lang w:val="es-419"/>
        </w:rPr>
        <w:t>¿...</w:t>
      </w:r>
      <w:r w:rsidR="00066B71" w:rsidRPr="00126363">
        <w:rPr>
          <w:rFonts w:ascii="Garamond" w:hAnsi="Garamond"/>
          <w:lang w:val="es-419"/>
        </w:rPr>
        <w:t xml:space="preserve"> </w:t>
      </w:r>
      <w:proofErr w:type="gramStart"/>
      <w:r w:rsidR="008E7682" w:rsidRPr="00126363">
        <w:rPr>
          <w:rFonts w:ascii="Garamond" w:hAnsi="Garamond"/>
          <w:lang w:val="es-419"/>
        </w:rPr>
        <w:t>Q</w:t>
      </w:r>
      <w:r w:rsidRPr="00126363">
        <w:rPr>
          <w:rFonts w:ascii="Garamond" w:hAnsi="Garamond"/>
          <w:lang w:val="es-419"/>
        </w:rPr>
        <w:t xml:space="preserve">ue es un proceso que necesita de </w:t>
      </w:r>
      <w:r w:rsidRPr="00126363">
        <w:rPr>
          <w:rFonts w:ascii="Garamond" w:hAnsi="Garamond"/>
          <w:i/>
          <w:lang w:val="es-419"/>
        </w:rPr>
        <w:t>gradualidad</w:t>
      </w:r>
      <w:r w:rsidRPr="00126363">
        <w:rPr>
          <w:rFonts w:ascii="Garamond" w:hAnsi="Garamond"/>
          <w:lang w:val="es-419"/>
        </w:rPr>
        <w:t>, para que sea verdaderamente expresión de la experiencia cristiana de la comunidad?</w:t>
      </w:r>
      <w:proofErr w:type="gramEnd"/>
    </w:p>
    <w:p w14:paraId="50F5C862" w14:textId="77777777" w:rsidR="008B2CD4" w:rsidRPr="00126363" w:rsidRDefault="008B2CD4" w:rsidP="008B2CD4">
      <w:pPr>
        <w:pStyle w:val="PBuelaParagraph"/>
        <w:rPr>
          <w:rFonts w:ascii="Garamond" w:hAnsi="Garamond"/>
          <w:lang w:val="es-419"/>
        </w:rPr>
      </w:pPr>
      <w:r w:rsidRPr="00126363">
        <w:rPr>
          <w:rFonts w:ascii="Garamond" w:hAnsi="Garamond"/>
          <w:lang w:val="es-419"/>
        </w:rPr>
        <w:t>¿...</w:t>
      </w:r>
      <w:r w:rsidR="00066B71" w:rsidRPr="00126363">
        <w:rPr>
          <w:rFonts w:ascii="Garamond" w:hAnsi="Garamond"/>
          <w:lang w:val="es-419"/>
        </w:rPr>
        <w:t xml:space="preserve"> </w:t>
      </w:r>
      <w:proofErr w:type="gramStart"/>
      <w:r w:rsidR="008E7682" w:rsidRPr="00126363">
        <w:rPr>
          <w:rFonts w:ascii="Garamond" w:hAnsi="Garamond"/>
          <w:lang w:val="es-419"/>
        </w:rPr>
        <w:t>Q</w:t>
      </w:r>
      <w:r w:rsidRPr="00126363">
        <w:rPr>
          <w:rFonts w:ascii="Garamond" w:hAnsi="Garamond"/>
          <w:lang w:val="es-419"/>
        </w:rPr>
        <w:t xml:space="preserve">ue debe implicar </w:t>
      </w:r>
      <w:r w:rsidRPr="00126363">
        <w:rPr>
          <w:rFonts w:ascii="Garamond" w:hAnsi="Garamond"/>
          <w:i/>
          <w:lang w:val="es-419"/>
        </w:rPr>
        <w:t>a todo el Pueblo de Dios</w:t>
      </w:r>
      <w:r w:rsidRPr="00126363">
        <w:rPr>
          <w:rFonts w:ascii="Garamond" w:hAnsi="Garamond"/>
          <w:lang w:val="es-419"/>
        </w:rPr>
        <w:t xml:space="preserve"> contra todo </w:t>
      </w:r>
      <w:proofErr w:type="spellStart"/>
      <w:r w:rsidRPr="00126363">
        <w:rPr>
          <w:rFonts w:ascii="Garamond" w:hAnsi="Garamond"/>
          <w:lang w:val="es-419"/>
        </w:rPr>
        <w:t>capillismo</w:t>
      </w:r>
      <w:proofErr w:type="spellEnd"/>
      <w:r w:rsidRPr="00126363">
        <w:rPr>
          <w:rFonts w:ascii="Garamond" w:hAnsi="Garamond"/>
          <w:lang w:val="es-419"/>
        </w:rPr>
        <w:t xml:space="preserve"> o sectarismo?</w:t>
      </w:r>
      <w:proofErr w:type="gramEnd"/>
    </w:p>
    <w:p w14:paraId="00153FE8" w14:textId="77777777" w:rsidR="008B2CD4" w:rsidRPr="00126363" w:rsidRDefault="008B2CD4" w:rsidP="008B2CD4">
      <w:pPr>
        <w:pStyle w:val="PBuelaParagraph"/>
        <w:rPr>
          <w:rFonts w:ascii="Garamond" w:hAnsi="Garamond"/>
          <w:lang w:val="es-419"/>
        </w:rPr>
      </w:pPr>
      <w:r w:rsidRPr="00126363">
        <w:rPr>
          <w:rFonts w:ascii="Garamond" w:hAnsi="Garamond"/>
          <w:lang w:val="es-419"/>
        </w:rPr>
        <w:t>¿...</w:t>
      </w:r>
      <w:r w:rsidR="00066B71" w:rsidRPr="00126363">
        <w:rPr>
          <w:rFonts w:ascii="Garamond" w:hAnsi="Garamond"/>
          <w:lang w:val="es-419"/>
        </w:rPr>
        <w:t xml:space="preserve"> </w:t>
      </w:r>
      <w:proofErr w:type="gramStart"/>
      <w:r w:rsidR="008E7682" w:rsidRPr="00126363">
        <w:rPr>
          <w:rFonts w:ascii="Garamond" w:hAnsi="Garamond"/>
          <w:lang w:val="es-419"/>
        </w:rPr>
        <w:t>Q</w:t>
      </w:r>
      <w:r w:rsidRPr="00126363">
        <w:rPr>
          <w:rFonts w:ascii="Garamond" w:hAnsi="Garamond"/>
          <w:lang w:val="es-419"/>
        </w:rPr>
        <w:t>ue no debe ser forzada?</w:t>
      </w:r>
      <w:proofErr w:type="gramEnd"/>
    </w:p>
    <w:p w14:paraId="4A4154C3" w14:textId="77777777" w:rsidR="008B2CD4" w:rsidRPr="00126363" w:rsidRDefault="008B2CD4" w:rsidP="008B2CD4">
      <w:pPr>
        <w:pStyle w:val="PBuelaParagraph"/>
        <w:rPr>
          <w:rFonts w:ascii="Garamond" w:hAnsi="Garamond"/>
          <w:lang w:val="es-419"/>
        </w:rPr>
      </w:pPr>
      <w:r w:rsidRPr="00126363">
        <w:rPr>
          <w:rFonts w:ascii="Garamond" w:hAnsi="Garamond"/>
          <w:lang w:val="es-419"/>
        </w:rPr>
        <w:t xml:space="preserve">¿Tienes un renovado amor por el </w:t>
      </w:r>
      <w:r w:rsidRPr="00126363">
        <w:rPr>
          <w:rFonts w:ascii="Garamond" w:hAnsi="Garamond"/>
          <w:i/>
          <w:lang w:val="es-419"/>
        </w:rPr>
        <w:t>empeño cultural</w:t>
      </w:r>
      <w:r w:rsidRPr="00126363">
        <w:rPr>
          <w:rFonts w:ascii="Garamond" w:hAnsi="Garamond"/>
          <w:vertAlign w:val="superscript"/>
          <w:lang w:val="es-419"/>
        </w:rPr>
        <w:footnoteReference w:id="1801"/>
      </w:r>
      <w:r w:rsidRPr="00126363">
        <w:rPr>
          <w:rFonts w:ascii="Garamond" w:hAnsi="Garamond"/>
          <w:lang w:val="es-419"/>
        </w:rPr>
        <w:t>?</w:t>
      </w:r>
    </w:p>
    <w:p w14:paraId="475DA07F" w14:textId="77777777" w:rsidR="008B2CD4" w:rsidRPr="00126363" w:rsidRDefault="008B2CD4" w:rsidP="008B2CD4">
      <w:pPr>
        <w:pStyle w:val="PBHeading2"/>
        <w:rPr>
          <w:rFonts w:ascii="Garamond" w:hAnsi="Garamond"/>
          <w:sz w:val="22"/>
          <w:szCs w:val="22"/>
          <w:lang w:val="es-419"/>
        </w:rPr>
      </w:pPr>
      <w:bookmarkStart w:id="743" w:name="_Toc509671577"/>
      <w:r w:rsidRPr="00126363">
        <w:rPr>
          <w:rFonts w:ascii="Garamond" w:hAnsi="Garamond"/>
          <w:sz w:val="22"/>
          <w:szCs w:val="22"/>
          <w:lang w:val="es-419"/>
        </w:rPr>
        <w:t>Vida de oración e intercesión por los vivos y los difuntos</w:t>
      </w:r>
      <w:bookmarkEnd w:id="743"/>
    </w:p>
    <w:p w14:paraId="6DE2FF93" w14:textId="77777777" w:rsidR="008B2CD4" w:rsidRPr="00126363" w:rsidRDefault="008B2CD4" w:rsidP="00613A77">
      <w:pPr>
        <w:pStyle w:val="PBHeading3"/>
        <w:rPr>
          <w:rFonts w:ascii="Garamond" w:hAnsi="Garamond"/>
          <w:szCs w:val="22"/>
          <w:lang w:val="es-419"/>
        </w:rPr>
      </w:pPr>
      <w:bookmarkStart w:id="744" w:name="_Toc509671578"/>
      <w:r w:rsidRPr="00126363">
        <w:rPr>
          <w:rFonts w:ascii="Garamond" w:hAnsi="Garamond"/>
          <w:szCs w:val="22"/>
          <w:lang w:val="es-419"/>
        </w:rPr>
        <w:t>Plegaria Eucarística (</w:t>
      </w:r>
      <w:r w:rsidR="00C54FD6" w:rsidRPr="00126363">
        <w:rPr>
          <w:rFonts w:ascii="Garamond" w:hAnsi="Garamond"/>
          <w:szCs w:val="22"/>
          <w:lang w:val="es-419"/>
        </w:rPr>
        <w:t>O</w:t>
      </w:r>
      <w:r w:rsidR="00DF4E37" w:rsidRPr="00126363">
        <w:rPr>
          <w:rFonts w:ascii="Garamond" w:hAnsi="Garamond"/>
          <w:szCs w:val="22"/>
          <w:lang w:val="es-419"/>
        </w:rPr>
        <w:t>GMR</w:t>
      </w:r>
      <w:r w:rsidRPr="00126363">
        <w:rPr>
          <w:rFonts w:ascii="Garamond" w:hAnsi="Garamond"/>
          <w:szCs w:val="22"/>
          <w:lang w:val="es-419"/>
        </w:rPr>
        <w:t>)</w:t>
      </w:r>
      <w:bookmarkEnd w:id="744"/>
    </w:p>
    <w:p w14:paraId="3873A9A2" w14:textId="77777777" w:rsidR="008B2CD4" w:rsidRPr="00126363" w:rsidRDefault="008B2CD4" w:rsidP="008B2CD4">
      <w:pPr>
        <w:pStyle w:val="PBuelaParagraph"/>
        <w:rPr>
          <w:rFonts w:ascii="Garamond" w:hAnsi="Garamond"/>
          <w:lang w:val="es-419"/>
        </w:rPr>
      </w:pPr>
      <w:r w:rsidRPr="00126363">
        <w:rPr>
          <w:rFonts w:ascii="Garamond" w:hAnsi="Garamond"/>
          <w:lang w:val="es-419"/>
        </w:rPr>
        <w:t>El centro y la cumbre de toda la celebración es la Plegaria Eucarística (o anáfora</w:t>
      </w:r>
      <w:r w:rsidRPr="00126363">
        <w:rPr>
          <w:rFonts w:ascii="Garamond" w:hAnsi="Garamond"/>
          <w:vertAlign w:val="superscript"/>
          <w:lang w:val="es-419"/>
        </w:rPr>
        <w:footnoteReference w:id="1802"/>
      </w:r>
      <w:r w:rsidRPr="00126363">
        <w:rPr>
          <w:rFonts w:ascii="Garamond" w:hAnsi="Garamond"/>
          <w:lang w:val="es-419"/>
        </w:rPr>
        <w:t>), que ciertamente es una oración de acción de gracias y de santificación. El sacerdote invita al pueblo a elevar los corazones hacia el Señor, en oración y en acción de gracias, y lo asocia a sí mismo en la oración que él dirige en nombre de toda la comunidad a Dios Padre, por Jesucristo, en el Espíritu Santo. El sentido de esta oración es que toda la asamblea de los fieles se una con Cristo en la confesión de las maravillas de Dios y en la ofrenda del sacrificio. La Plegaria Eucarística exige que todos la escuchen con reverencia y con silencio.</w:t>
      </w:r>
    </w:p>
    <w:p w14:paraId="483F6FD0" w14:textId="77777777" w:rsidR="008B2CD4" w:rsidRPr="00126363" w:rsidRDefault="008B2CD4" w:rsidP="008B2CD4">
      <w:pPr>
        <w:pStyle w:val="PBuelaParagraph"/>
        <w:rPr>
          <w:rFonts w:ascii="Garamond" w:hAnsi="Garamond"/>
          <w:lang w:val="es-419"/>
        </w:rPr>
      </w:pPr>
      <w:r w:rsidRPr="00126363">
        <w:rPr>
          <w:rFonts w:ascii="Garamond" w:hAnsi="Garamond"/>
          <w:lang w:val="es-419"/>
        </w:rPr>
        <w:t>Los principales elementos de que consta la Plegaria Eucarística pueden distinguirse de esta manera</w:t>
      </w:r>
      <w:r w:rsidRPr="00126363">
        <w:rPr>
          <w:rFonts w:ascii="Garamond" w:hAnsi="Garamond"/>
          <w:vertAlign w:val="superscript"/>
          <w:lang w:val="es-419"/>
        </w:rPr>
        <w:footnoteReference w:id="1803"/>
      </w:r>
      <w:r w:rsidRPr="00126363">
        <w:rPr>
          <w:rFonts w:ascii="Garamond" w:hAnsi="Garamond"/>
          <w:lang w:val="es-419"/>
        </w:rPr>
        <w:t>:</w:t>
      </w:r>
    </w:p>
    <w:p w14:paraId="44B14EBC" w14:textId="77777777" w:rsidR="008B2CD4" w:rsidRPr="00126363" w:rsidRDefault="008B2CD4" w:rsidP="00FE2DB6">
      <w:pPr>
        <w:pStyle w:val="PBuelaParagraph"/>
        <w:numPr>
          <w:ilvl w:val="0"/>
          <w:numId w:val="252"/>
        </w:numPr>
        <w:rPr>
          <w:rFonts w:ascii="Garamond" w:hAnsi="Garamond"/>
          <w:lang w:val="es-419"/>
        </w:rPr>
      </w:pPr>
      <w:r w:rsidRPr="00126363">
        <w:rPr>
          <w:rFonts w:ascii="Garamond" w:hAnsi="Garamond"/>
          <w:bCs/>
          <w:i/>
          <w:iCs/>
          <w:lang w:val="es-419"/>
        </w:rPr>
        <w:lastRenderedPageBreak/>
        <w:t>Acción de gracias</w:t>
      </w:r>
      <w:r w:rsidRPr="00126363">
        <w:rPr>
          <w:rFonts w:ascii="Garamond" w:hAnsi="Garamond"/>
          <w:lang w:val="es-419"/>
        </w:rPr>
        <w:t xml:space="preserve"> (que se expresa especialmente en el Prefacio), en la cual el sacerdote, en nombre de todo el pueblo santo, glorifica a Dios Padre y le da gracias por toda la obra de salvación o por algún aspecto particular de ella, de acuerdo con la índole del día, de la fiesta o del tiempo litúrgico </w:t>
      </w:r>
      <w:r w:rsidR="007E1E0C" w:rsidRPr="00126363">
        <w:rPr>
          <w:rFonts w:ascii="Garamond" w:hAnsi="Garamond"/>
          <w:lang w:val="es-419"/>
        </w:rPr>
        <w:t>[</w:t>
      </w:r>
      <w:r w:rsidRPr="00126363">
        <w:rPr>
          <w:rFonts w:ascii="Garamond" w:hAnsi="Garamond"/>
          <w:i/>
          <w:lang w:val="es-419"/>
        </w:rPr>
        <w:t>da gracias al Padre, por Cristo, en el Espíritu Santo, por todas sus obras, por la creación, la redención y la santificación</w:t>
      </w:r>
      <w:r w:rsidR="007E1E0C" w:rsidRPr="00126363">
        <w:rPr>
          <w:rFonts w:ascii="Garamond" w:hAnsi="Garamond"/>
          <w:lang w:val="es-419"/>
        </w:rPr>
        <w:t>]</w:t>
      </w:r>
      <w:r w:rsidRPr="00126363">
        <w:rPr>
          <w:rFonts w:ascii="Garamond" w:hAnsi="Garamond"/>
          <w:lang w:val="es-419"/>
        </w:rPr>
        <w:t>.</w:t>
      </w:r>
    </w:p>
    <w:p w14:paraId="612669C5" w14:textId="77777777" w:rsidR="008B2CD4" w:rsidRPr="00126363" w:rsidRDefault="008B2CD4" w:rsidP="00FE2DB6">
      <w:pPr>
        <w:pStyle w:val="PBuelaParagraph"/>
        <w:numPr>
          <w:ilvl w:val="0"/>
          <w:numId w:val="252"/>
        </w:numPr>
        <w:rPr>
          <w:rFonts w:ascii="Garamond" w:hAnsi="Garamond"/>
          <w:lang w:val="es-419"/>
        </w:rPr>
      </w:pPr>
      <w:r w:rsidRPr="00126363">
        <w:rPr>
          <w:rFonts w:ascii="Garamond" w:hAnsi="Garamond"/>
          <w:bCs/>
          <w:i/>
          <w:iCs/>
          <w:lang w:val="es-419"/>
        </w:rPr>
        <w:t>Aclamación</w:t>
      </w:r>
      <w:r w:rsidRPr="00126363">
        <w:rPr>
          <w:rFonts w:ascii="Garamond" w:hAnsi="Garamond"/>
          <w:lang w:val="es-419"/>
        </w:rPr>
        <w:t xml:space="preserve">: con la cual toda la asamblea, uniéndose a los coros celestiales, canta el </w:t>
      </w:r>
      <w:r w:rsidRPr="00126363">
        <w:rPr>
          <w:rFonts w:ascii="Garamond" w:hAnsi="Garamond"/>
          <w:i/>
          <w:iCs/>
          <w:lang w:val="es-419"/>
        </w:rPr>
        <w:t xml:space="preserve">Santo </w:t>
      </w:r>
      <w:r w:rsidR="007E1E0C" w:rsidRPr="00126363">
        <w:rPr>
          <w:rFonts w:ascii="Garamond" w:hAnsi="Garamond"/>
          <w:iCs/>
          <w:lang w:val="es-419"/>
        </w:rPr>
        <w:t>[</w:t>
      </w:r>
      <w:r w:rsidRPr="00126363">
        <w:rPr>
          <w:rFonts w:ascii="Garamond" w:hAnsi="Garamond"/>
          <w:i/>
          <w:iCs/>
          <w:lang w:val="es-419"/>
        </w:rPr>
        <w:t>cantan al Dios tres veces santo</w:t>
      </w:r>
      <w:r w:rsidR="007E1E0C" w:rsidRPr="00126363">
        <w:rPr>
          <w:rFonts w:ascii="Garamond" w:hAnsi="Garamond"/>
          <w:iCs/>
          <w:lang w:val="es-419"/>
        </w:rPr>
        <w:t>]</w:t>
      </w:r>
      <w:r w:rsidRPr="00126363">
        <w:rPr>
          <w:rFonts w:ascii="Garamond" w:hAnsi="Garamond"/>
          <w:lang w:val="es-419"/>
        </w:rPr>
        <w:t>. Esta aclamación, que es parte de la misma Plegaria Eucarística, es proclamada por todo el pueblo juntamente con el sacerdote.</w:t>
      </w:r>
    </w:p>
    <w:p w14:paraId="19B4A4DA" w14:textId="77777777" w:rsidR="008B2CD4" w:rsidRPr="00126363" w:rsidRDefault="008B2CD4" w:rsidP="00FE2DB6">
      <w:pPr>
        <w:pStyle w:val="PBuelaParagraph"/>
        <w:numPr>
          <w:ilvl w:val="0"/>
          <w:numId w:val="252"/>
        </w:numPr>
        <w:rPr>
          <w:rFonts w:ascii="Garamond" w:hAnsi="Garamond"/>
          <w:lang w:val="es-419"/>
        </w:rPr>
      </w:pPr>
      <w:r w:rsidRPr="00126363">
        <w:rPr>
          <w:rFonts w:ascii="Garamond" w:hAnsi="Garamond"/>
          <w:bCs/>
          <w:i/>
          <w:iCs/>
          <w:lang w:val="es-419"/>
        </w:rPr>
        <w:t>Epíclesis</w:t>
      </w:r>
      <w:r w:rsidRPr="00126363">
        <w:rPr>
          <w:rFonts w:ascii="Garamond" w:hAnsi="Garamond"/>
          <w:lang w:val="es-419"/>
        </w:rPr>
        <w:t xml:space="preserve"> </w:t>
      </w:r>
      <w:r w:rsidR="007E1E0C" w:rsidRPr="00126363">
        <w:rPr>
          <w:rFonts w:ascii="Garamond" w:hAnsi="Garamond"/>
          <w:lang w:val="es-419"/>
        </w:rPr>
        <w:t>[</w:t>
      </w:r>
      <w:r w:rsidRPr="00126363">
        <w:rPr>
          <w:rFonts w:ascii="Garamond" w:hAnsi="Garamond"/>
          <w:i/>
          <w:iCs/>
          <w:lang w:val="es-419"/>
        </w:rPr>
        <w:t>el sacerdote con las manos extendidas con las palmas hacia abajo</w:t>
      </w:r>
      <w:r w:rsidR="007E1E0C" w:rsidRPr="00126363">
        <w:rPr>
          <w:rFonts w:ascii="Garamond" w:hAnsi="Garamond"/>
          <w:lang w:val="es-419"/>
        </w:rPr>
        <w:t>]</w:t>
      </w:r>
      <w:r w:rsidRPr="00126363">
        <w:rPr>
          <w:rFonts w:ascii="Garamond" w:hAnsi="Garamond"/>
          <w:lang w:val="es-419"/>
        </w:rPr>
        <w:t>: con la cual la Iglesia, por medio de invocaciones especiales, implora la fuerza del Espíritu Santo</w:t>
      </w:r>
      <w:r w:rsidRPr="00126363">
        <w:rPr>
          <w:rFonts w:ascii="Garamond" w:hAnsi="Garamond"/>
          <w:i/>
          <w:iCs/>
          <w:lang w:val="es-419"/>
        </w:rPr>
        <w:t xml:space="preserve"> </w:t>
      </w:r>
      <w:r w:rsidR="007E1E0C" w:rsidRPr="00126363">
        <w:rPr>
          <w:rFonts w:ascii="Garamond" w:hAnsi="Garamond"/>
          <w:iCs/>
          <w:lang w:val="es-419"/>
        </w:rPr>
        <w:t>[</w:t>
      </w:r>
      <w:r w:rsidRPr="00126363">
        <w:rPr>
          <w:rFonts w:ascii="Garamond" w:hAnsi="Garamond"/>
          <w:i/>
          <w:lang w:val="es-419"/>
        </w:rPr>
        <w:t>o el poder de su bendición</w:t>
      </w:r>
      <w:r w:rsidR="007E1E0C" w:rsidRPr="00126363">
        <w:rPr>
          <w:rFonts w:ascii="Garamond" w:hAnsi="Garamond"/>
          <w:lang w:val="es-419"/>
        </w:rPr>
        <w:t xml:space="preserve"> (</w:t>
      </w:r>
      <w:r w:rsidRPr="00126363">
        <w:rPr>
          <w:rFonts w:ascii="Garamond" w:hAnsi="Garamond"/>
          <w:lang w:val="es-419"/>
        </w:rPr>
        <w:t xml:space="preserve">cf. </w:t>
      </w:r>
      <w:r w:rsidRPr="00126363">
        <w:rPr>
          <w:rFonts w:ascii="Garamond" w:hAnsi="Garamond"/>
          <w:i/>
          <w:iCs/>
          <w:lang w:val="es-419"/>
        </w:rPr>
        <w:t>Misal Romano</w:t>
      </w:r>
      <w:r w:rsidRPr="00126363">
        <w:rPr>
          <w:rFonts w:ascii="Garamond" w:hAnsi="Garamond"/>
          <w:iCs/>
          <w:lang w:val="es-419"/>
        </w:rPr>
        <w:t>, Plegaria Eucarística I o Canon romano</w:t>
      </w:r>
      <w:r w:rsidR="007E1E0C" w:rsidRPr="00126363">
        <w:rPr>
          <w:rFonts w:ascii="Garamond" w:hAnsi="Garamond"/>
          <w:iCs/>
          <w:lang w:val="es-419"/>
        </w:rPr>
        <w:t>)</w:t>
      </w:r>
      <w:r w:rsidR="00BD3A85" w:rsidRPr="00126363">
        <w:rPr>
          <w:rFonts w:ascii="Garamond" w:hAnsi="Garamond"/>
          <w:lang w:val="es-419"/>
        </w:rPr>
        <w:t>]</w:t>
      </w:r>
      <w:r w:rsidRPr="00126363">
        <w:rPr>
          <w:rFonts w:ascii="Garamond" w:hAnsi="Garamond"/>
          <w:lang w:val="es-419"/>
        </w:rPr>
        <w:t xml:space="preserve"> para que los dones ofrecidos por los hombres sean consagrados, es decir, se conviertan en el Cuerpo y en la Sangre de Cristo. Y para que la </w:t>
      </w:r>
      <w:r w:rsidR="00BD3A85" w:rsidRPr="00126363">
        <w:rPr>
          <w:rFonts w:ascii="Garamond" w:hAnsi="Garamond"/>
          <w:lang w:val="es-419"/>
        </w:rPr>
        <w:t>V</w:t>
      </w:r>
      <w:r w:rsidRPr="00126363">
        <w:rPr>
          <w:rFonts w:ascii="Garamond" w:hAnsi="Garamond"/>
          <w:lang w:val="es-419"/>
        </w:rPr>
        <w:t xml:space="preserve">íctima inmaculada que se va a recibir en la Comunión sirva para la salvación de quienes van a participar en ella, epíclesis después de la </w:t>
      </w:r>
      <w:proofErr w:type="spellStart"/>
      <w:r w:rsidRPr="00126363">
        <w:rPr>
          <w:rFonts w:ascii="Garamond" w:hAnsi="Garamond"/>
          <w:lang w:val="es-419"/>
        </w:rPr>
        <w:t>anámnesis</w:t>
      </w:r>
      <w:proofErr w:type="spellEnd"/>
      <w:r w:rsidRPr="00126363">
        <w:rPr>
          <w:rFonts w:ascii="Garamond" w:hAnsi="Garamond"/>
          <w:lang w:val="es-419"/>
        </w:rPr>
        <w:t>:</w:t>
      </w:r>
    </w:p>
    <w:p w14:paraId="42250375" w14:textId="77777777" w:rsidR="008B2CD4" w:rsidRPr="00126363" w:rsidRDefault="008B2CD4" w:rsidP="008B2CD4">
      <w:pPr>
        <w:pStyle w:val="PBuelaParagraph"/>
        <w:ind w:left="1008"/>
        <w:rPr>
          <w:rFonts w:ascii="Garamond" w:hAnsi="Garamond"/>
          <w:i/>
          <w:lang w:val="es-419"/>
        </w:rPr>
      </w:pPr>
      <w:r w:rsidRPr="00126363">
        <w:rPr>
          <w:rFonts w:ascii="Garamond" w:hAnsi="Garamond"/>
          <w:i/>
          <w:lang w:val="es-419"/>
        </w:rPr>
        <w:t xml:space="preserve">Bendice y santifica, </w:t>
      </w:r>
      <w:proofErr w:type="gramStart"/>
      <w:r w:rsidRPr="00126363">
        <w:rPr>
          <w:rFonts w:ascii="Garamond" w:hAnsi="Garamond"/>
          <w:i/>
          <w:lang w:val="es-419"/>
        </w:rPr>
        <w:t>oh</w:t>
      </w:r>
      <w:proofErr w:type="gramEnd"/>
      <w:r w:rsidRPr="00126363">
        <w:rPr>
          <w:rFonts w:ascii="Garamond" w:hAnsi="Garamond"/>
          <w:i/>
          <w:lang w:val="es-419"/>
        </w:rPr>
        <w:t xml:space="preserve"> Padre, esta ofrenda,</w:t>
      </w:r>
    </w:p>
    <w:p w14:paraId="21026530" w14:textId="77777777" w:rsidR="008B2CD4" w:rsidRPr="00126363" w:rsidRDefault="008B2CD4" w:rsidP="008B2CD4">
      <w:pPr>
        <w:pStyle w:val="PBuelaParagraph"/>
        <w:ind w:left="1008"/>
        <w:rPr>
          <w:rFonts w:ascii="Garamond" w:hAnsi="Garamond"/>
          <w:i/>
          <w:lang w:val="es-419"/>
        </w:rPr>
      </w:pPr>
      <w:r w:rsidRPr="00126363">
        <w:rPr>
          <w:rFonts w:ascii="Garamond" w:hAnsi="Garamond"/>
          <w:i/>
          <w:lang w:val="es-419"/>
        </w:rPr>
        <w:t>haciéndola perfecta, espiritual y digna de ti,</w:t>
      </w:r>
    </w:p>
    <w:p w14:paraId="73F0B96D" w14:textId="77777777" w:rsidR="008B2CD4" w:rsidRPr="00126363" w:rsidRDefault="008B2CD4" w:rsidP="008B2CD4">
      <w:pPr>
        <w:pStyle w:val="PBuelaParagraph"/>
        <w:ind w:left="1008"/>
        <w:rPr>
          <w:rFonts w:ascii="Garamond" w:hAnsi="Garamond"/>
          <w:i/>
          <w:lang w:val="es-419"/>
        </w:rPr>
      </w:pPr>
      <w:r w:rsidRPr="00126363">
        <w:rPr>
          <w:rFonts w:ascii="Garamond" w:hAnsi="Garamond"/>
          <w:i/>
          <w:lang w:val="es-419"/>
        </w:rPr>
        <w:t>de manera que sea para nosotros</w:t>
      </w:r>
    </w:p>
    <w:p w14:paraId="75068660" w14:textId="77777777" w:rsidR="008B2CD4" w:rsidRPr="00126363" w:rsidRDefault="008B2CD4" w:rsidP="008B2CD4">
      <w:pPr>
        <w:pStyle w:val="PBuelaParagraph"/>
        <w:ind w:left="1008"/>
        <w:rPr>
          <w:rFonts w:ascii="Garamond" w:hAnsi="Garamond"/>
          <w:i/>
          <w:lang w:val="es-419"/>
        </w:rPr>
      </w:pPr>
      <w:r w:rsidRPr="00126363">
        <w:rPr>
          <w:rFonts w:ascii="Garamond" w:hAnsi="Garamond"/>
          <w:i/>
          <w:lang w:val="es-419"/>
        </w:rPr>
        <w:t>Cuerpo y Sangre de tu Hijo amado,</w:t>
      </w:r>
    </w:p>
    <w:p w14:paraId="165E13C7" w14:textId="77777777" w:rsidR="008B2CD4" w:rsidRPr="00126363" w:rsidRDefault="008B2CD4" w:rsidP="008B2CD4">
      <w:pPr>
        <w:pStyle w:val="PBuelaParagraph"/>
        <w:ind w:left="1008"/>
        <w:rPr>
          <w:rFonts w:ascii="Garamond" w:hAnsi="Garamond"/>
          <w:lang w:val="es-419"/>
        </w:rPr>
      </w:pPr>
      <w:r w:rsidRPr="00126363">
        <w:rPr>
          <w:rFonts w:ascii="Garamond" w:hAnsi="Garamond"/>
          <w:i/>
          <w:lang w:val="es-419"/>
        </w:rPr>
        <w:t>Jesucristo, nuestro Señor</w:t>
      </w:r>
      <w:r w:rsidRPr="00126363">
        <w:rPr>
          <w:rFonts w:ascii="Garamond" w:hAnsi="Garamond"/>
          <w:iCs/>
          <w:lang w:val="es-419"/>
        </w:rPr>
        <w:t>.</w:t>
      </w:r>
    </w:p>
    <w:p w14:paraId="3229795C" w14:textId="77777777" w:rsidR="008B2CD4" w:rsidRPr="00126363" w:rsidRDefault="008B2CD4" w:rsidP="00FE2DB6">
      <w:pPr>
        <w:pStyle w:val="PBuelaParagraph"/>
        <w:numPr>
          <w:ilvl w:val="0"/>
          <w:numId w:val="252"/>
        </w:numPr>
        <w:rPr>
          <w:rFonts w:ascii="Garamond" w:hAnsi="Garamond"/>
          <w:lang w:val="es-419"/>
        </w:rPr>
      </w:pPr>
      <w:r w:rsidRPr="00126363">
        <w:rPr>
          <w:rFonts w:ascii="Garamond" w:hAnsi="Garamond"/>
          <w:bCs/>
          <w:i/>
          <w:iCs/>
          <w:lang w:val="es-419"/>
        </w:rPr>
        <w:t>Narración de la institución y consagración</w:t>
      </w:r>
      <w:r w:rsidRPr="00126363">
        <w:rPr>
          <w:rFonts w:ascii="Garamond" w:hAnsi="Garamond"/>
          <w:lang w:val="es-419"/>
        </w:rPr>
        <w:t xml:space="preserve">: por </w:t>
      </w:r>
      <w:r w:rsidR="007E1E0C" w:rsidRPr="00126363">
        <w:rPr>
          <w:rFonts w:ascii="Garamond" w:hAnsi="Garamond"/>
          <w:lang w:val="es-419"/>
        </w:rPr>
        <w:t>[</w:t>
      </w:r>
      <w:r w:rsidRPr="00126363">
        <w:rPr>
          <w:rFonts w:ascii="Garamond" w:hAnsi="Garamond"/>
          <w:i/>
          <w:lang w:val="es-419"/>
        </w:rPr>
        <w:t>la fuerza de</w:t>
      </w:r>
      <w:r w:rsidR="007E1E0C" w:rsidRPr="00126363">
        <w:rPr>
          <w:rFonts w:ascii="Garamond" w:hAnsi="Garamond"/>
          <w:lang w:val="es-419"/>
        </w:rPr>
        <w:t>]</w:t>
      </w:r>
      <w:r w:rsidRPr="00126363">
        <w:rPr>
          <w:rFonts w:ascii="Garamond" w:hAnsi="Garamond"/>
          <w:lang w:val="es-419"/>
        </w:rPr>
        <w:t xml:space="preserve"> las palabras y por las acciones de Cristo </w:t>
      </w:r>
      <w:r w:rsidR="007E1E0C" w:rsidRPr="00126363">
        <w:rPr>
          <w:rFonts w:ascii="Garamond" w:hAnsi="Garamond"/>
          <w:lang w:val="es-419"/>
        </w:rPr>
        <w:t>[</w:t>
      </w:r>
      <w:r w:rsidRPr="00126363">
        <w:rPr>
          <w:rFonts w:ascii="Garamond" w:hAnsi="Garamond"/>
          <w:i/>
          <w:lang w:val="es-419"/>
        </w:rPr>
        <w:t xml:space="preserve">y el poder del Espíritu </w:t>
      </w:r>
      <w:r w:rsidRPr="00126363">
        <w:rPr>
          <w:rFonts w:ascii="Garamond" w:hAnsi="Garamond"/>
          <w:i/>
          <w:lang w:val="es-419"/>
        </w:rPr>
        <w:lastRenderedPageBreak/>
        <w:t>Santo</w:t>
      </w:r>
      <w:r w:rsidR="007E1E0C" w:rsidRPr="00126363">
        <w:rPr>
          <w:rFonts w:ascii="Garamond" w:hAnsi="Garamond"/>
          <w:lang w:val="es-419"/>
        </w:rPr>
        <w:t>]</w:t>
      </w:r>
      <w:r w:rsidRPr="00126363">
        <w:rPr>
          <w:rFonts w:ascii="Garamond" w:hAnsi="Garamond"/>
          <w:lang w:val="es-419"/>
        </w:rPr>
        <w:t xml:space="preserve"> se lleva a cabo el sacrificio que el mismo Cristo instituyó en la última Cena, cuando ofreció su Cuerpo y su Sangre bajo las especies de pan y vino, y los dio a los Apóstoles para que comieran y bebieran, dejándoles el mandato de perpetuar el mismo misterio </w:t>
      </w:r>
      <w:r w:rsidR="007E1E0C" w:rsidRPr="00126363">
        <w:rPr>
          <w:rFonts w:ascii="Garamond" w:hAnsi="Garamond"/>
          <w:lang w:val="es-419"/>
        </w:rPr>
        <w:t>[</w:t>
      </w:r>
      <w:r w:rsidRPr="00126363">
        <w:rPr>
          <w:rFonts w:ascii="Garamond" w:hAnsi="Garamond"/>
          <w:i/>
          <w:lang w:val="es-419"/>
        </w:rPr>
        <w:t xml:space="preserve">hacen sacramentalmente presentes bajo las especies de pan y de vino su Cuerpo y su Sangre, su sacrificio ofrecido en la </w:t>
      </w:r>
      <w:r w:rsidR="00BD3A85" w:rsidRPr="00126363">
        <w:rPr>
          <w:rFonts w:ascii="Garamond" w:hAnsi="Garamond"/>
          <w:i/>
          <w:lang w:val="es-419"/>
        </w:rPr>
        <w:t>C</w:t>
      </w:r>
      <w:r w:rsidRPr="00126363">
        <w:rPr>
          <w:rFonts w:ascii="Garamond" w:hAnsi="Garamond"/>
          <w:i/>
          <w:lang w:val="es-419"/>
        </w:rPr>
        <w:t>ruz de una vez para siempre</w:t>
      </w:r>
      <w:r w:rsidR="007E1E0C" w:rsidRPr="00126363">
        <w:rPr>
          <w:rFonts w:ascii="Garamond" w:hAnsi="Garamond"/>
          <w:lang w:val="es-419"/>
        </w:rPr>
        <w:t>]</w:t>
      </w:r>
      <w:r w:rsidRPr="00126363">
        <w:rPr>
          <w:rFonts w:ascii="Garamond" w:hAnsi="Garamond"/>
          <w:lang w:val="es-419"/>
        </w:rPr>
        <w:t>.</w:t>
      </w:r>
    </w:p>
    <w:p w14:paraId="7C217D82" w14:textId="77777777" w:rsidR="008B2CD4" w:rsidRPr="00126363" w:rsidRDefault="008B2CD4" w:rsidP="000632A2">
      <w:pPr>
        <w:pStyle w:val="PBuelaParagraph"/>
        <w:ind w:left="990"/>
        <w:rPr>
          <w:rFonts w:ascii="Garamond" w:hAnsi="Garamond"/>
          <w:lang w:val="es-419"/>
        </w:rPr>
      </w:pPr>
      <w:r w:rsidRPr="00126363">
        <w:rPr>
          <w:rFonts w:ascii="Garamond" w:hAnsi="Garamond"/>
          <w:lang w:val="es-419"/>
        </w:rPr>
        <w:t>Permítasenos aquí recordar lo que ya hemos dicho en otras páginas de este libro, que por la transustanciación del pan y del vino, la oblación u ofrecimiento de la Víctima, luego por la comunión de la misma Víctima, somos hechos:</w:t>
      </w:r>
    </w:p>
    <w:p w14:paraId="2BD8E22F" w14:textId="77777777" w:rsidR="008B2CD4" w:rsidRPr="00126363" w:rsidRDefault="008B2CD4" w:rsidP="000632A2">
      <w:pPr>
        <w:pStyle w:val="PBuelaParagraph"/>
        <w:ind w:left="1278"/>
        <w:rPr>
          <w:rFonts w:ascii="Garamond" w:hAnsi="Garamond"/>
          <w:lang w:val="es-419"/>
        </w:rPr>
      </w:pPr>
      <w:r w:rsidRPr="00126363">
        <w:rPr>
          <w:rFonts w:ascii="Garamond" w:hAnsi="Garamond"/>
          <w:lang w:val="es-419"/>
        </w:rPr>
        <w:t>concorpóreos,</w:t>
      </w:r>
    </w:p>
    <w:p w14:paraId="3A69E597" w14:textId="77777777" w:rsidR="008B2CD4" w:rsidRPr="00126363" w:rsidRDefault="008B2CD4" w:rsidP="000632A2">
      <w:pPr>
        <w:pStyle w:val="PBuelaParagraph"/>
        <w:ind w:left="1278"/>
        <w:rPr>
          <w:rFonts w:ascii="Garamond" w:hAnsi="Garamond"/>
          <w:lang w:val="es-419"/>
        </w:rPr>
      </w:pPr>
      <w:r w:rsidRPr="00126363">
        <w:rPr>
          <w:rFonts w:ascii="Garamond" w:hAnsi="Garamond"/>
          <w:lang w:val="es-419"/>
        </w:rPr>
        <w:t>consanguíneos,</w:t>
      </w:r>
    </w:p>
    <w:p w14:paraId="0B999465" w14:textId="77777777" w:rsidR="008B2CD4" w:rsidRPr="00126363" w:rsidRDefault="008B2CD4" w:rsidP="000632A2">
      <w:pPr>
        <w:pStyle w:val="PBuelaParagraph"/>
        <w:ind w:left="1278"/>
        <w:rPr>
          <w:rFonts w:ascii="Garamond" w:hAnsi="Garamond"/>
          <w:lang w:val="es-419"/>
        </w:rPr>
      </w:pPr>
      <w:proofErr w:type="spellStart"/>
      <w:r w:rsidRPr="00126363">
        <w:rPr>
          <w:rFonts w:ascii="Garamond" w:hAnsi="Garamond"/>
          <w:lang w:val="es-419"/>
        </w:rPr>
        <w:t>consacrificados</w:t>
      </w:r>
      <w:proofErr w:type="spellEnd"/>
      <w:r w:rsidRPr="00126363">
        <w:rPr>
          <w:rFonts w:ascii="Garamond" w:hAnsi="Garamond"/>
          <w:lang w:val="es-419"/>
        </w:rPr>
        <w:t>,</w:t>
      </w:r>
    </w:p>
    <w:p w14:paraId="1DDEA58F" w14:textId="77777777" w:rsidR="008B2CD4" w:rsidRPr="00126363" w:rsidRDefault="008B2CD4" w:rsidP="000632A2">
      <w:pPr>
        <w:pStyle w:val="PBuelaParagraph"/>
        <w:ind w:left="1278"/>
        <w:rPr>
          <w:rFonts w:ascii="Garamond" w:hAnsi="Garamond"/>
          <w:lang w:val="es-419"/>
        </w:rPr>
      </w:pPr>
      <w:proofErr w:type="spellStart"/>
      <w:r w:rsidRPr="00126363">
        <w:rPr>
          <w:rFonts w:ascii="Garamond" w:hAnsi="Garamond"/>
          <w:lang w:val="es-419"/>
        </w:rPr>
        <w:t>conofrecidos</w:t>
      </w:r>
      <w:proofErr w:type="spellEnd"/>
      <w:r w:rsidRPr="00126363">
        <w:rPr>
          <w:rFonts w:ascii="Garamond" w:hAnsi="Garamond"/>
          <w:lang w:val="es-419"/>
        </w:rPr>
        <w:t xml:space="preserve"> y</w:t>
      </w:r>
    </w:p>
    <w:p w14:paraId="018221A4" w14:textId="77777777" w:rsidR="008B2CD4" w:rsidRPr="00126363" w:rsidRDefault="008B2CD4" w:rsidP="000632A2">
      <w:pPr>
        <w:pStyle w:val="PBuelaParagraph"/>
        <w:ind w:left="1278"/>
        <w:rPr>
          <w:rFonts w:ascii="Garamond" w:hAnsi="Garamond"/>
          <w:lang w:val="es-419"/>
        </w:rPr>
      </w:pPr>
      <w:proofErr w:type="spellStart"/>
      <w:r w:rsidRPr="00126363">
        <w:rPr>
          <w:rFonts w:ascii="Garamond" w:hAnsi="Garamond"/>
          <w:lang w:val="es-419"/>
        </w:rPr>
        <w:t>conaceptados</w:t>
      </w:r>
      <w:proofErr w:type="spellEnd"/>
      <w:r w:rsidRPr="00126363">
        <w:rPr>
          <w:rFonts w:ascii="Garamond" w:hAnsi="Garamond"/>
          <w:lang w:val="es-419"/>
        </w:rPr>
        <w:t xml:space="preserve"> con Jesucristo.</w:t>
      </w:r>
    </w:p>
    <w:p w14:paraId="78513703" w14:textId="77777777" w:rsidR="008B2CD4" w:rsidRPr="00126363" w:rsidRDefault="000632A2" w:rsidP="000632A2">
      <w:pPr>
        <w:pStyle w:val="PBuelaParagraph"/>
        <w:ind w:left="990"/>
        <w:rPr>
          <w:rFonts w:ascii="Garamond" w:hAnsi="Garamond"/>
          <w:lang w:val="es-419"/>
        </w:rPr>
      </w:pPr>
      <w:r w:rsidRPr="00126363">
        <w:rPr>
          <w:rFonts w:ascii="Garamond" w:hAnsi="Garamond"/>
          <w:lang w:val="es-419"/>
        </w:rPr>
        <w:t>Enseñaba San Juan Crisóstomo, Doctor de la Iglesia: «No se contentó con haberse hecho hombre, con haber sido abofeteado y crucificado, sino que además se une y mezcla con nosotros, y no sólo por la fe, sino que en realidad nos hace su propio cuerpo»</w:t>
      </w:r>
      <w:r w:rsidRPr="00126363">
        <w:rPr>
          <w:rFonts w:ascii="Garamond" w:hAnsi="Garamond"/>
          <w:vertAlign w:val="superscript"/>
          <w:lang w:val="es-419"/>
        </w:rPr>
        <w:footnoteReference w:id="1804"/>
      </w:r>
      <w:r w:rsidRPr="00126363">
        <w:rPr>
          <w:rFonts w:ascii="Garamond" w:hAnsi="Garamond"/>
          <w:lang w:val="es-419"/>
        </w:rPr>
        <w:t xml:space="preserve">. Siguiendo su doctrina, ¿No podemos decir, además, que nos hace su propia sangre, su propio sacrificio, su </w:t>
      </w:r>
      <w:proofErr w:type="gramStart"/>
      <w:r w:rsidRPr="00126363">
        <w:rPr>
          <w:rFonts w:ascii="Garamond" w:hAnsi="Garamond"/>
          <w:lang w:val="es-419"/>
        </w:rPr>
        <w:t>propia ofrenda y su propia aceptación</w:t>
      </w:r>
      <w:proofErr w:type="gramEnd"/>
      <w:r w:rsidRPr="00126363">
        <w:rPr>
          <w:rFonts w:ascii="Garamond" w:hAnsi="Garamond"/>
          <w:lang w:val="es-419"/>
        </w:rPr>
        <w:t xml:space="preserve">? Análogamente, podemos parafrasear a San León Magno en este tema diciendo que esto sucede: «sin confusión, sin cambio, sin división, sin separación, en modo alguno borrada la diferencia de naturalezas por </w:t>
      </w:r>
      <w:r w:rsidRPr="00126363">
        <w:rPr>
          <w:rFonts w:ascii="Garamond" w:hAnsi="Garamond"/>
          <w:lang w:val="es-419"/>
        </w:rPr>
        <w:lastRenderedPageBreak/>
        <w:t>causa de la unión, sino conservando, más bien, cada naturaleza su propiedad»</w:t>
      </w:r>
      <w:r w:rsidRPr="00126363">
        <w:rPr>
          <w:rFonts w:ascii="Garamond" w:hAnsi="Garamond"/>
          <w:vertAlign w:val="superscript"/>
          <w:lang w:val="es-419"/>
        </w:rPr>
        <w:footnoteReference w:id="1805"/>
      </w:r>
      <w:r w:rsidRPr="00126363">
        <w:rPr>
          <w:rFonts w:ascii="Garamond" w:hAnsi="Garamond"/>
          <w:lang w:val="es-419"/>
        </w:rPr>
        <w:t>.</w:t>
      </w:r>
    </w:p>
    <w:p w14:paraId="5EB87543" w14:textId="77777777" w:rsidR="008B2CD4" w:rsidRPr="00126363" w:rsidRDefault="000632A2" w:rsidP="00FE2DB6">
      <w:pPr>
        <w:pStyle w:val="PBuelaParagraph"/>
        <w:numPr>
          <w:ilvl w:val="0"/>
          <w:numId w:val="252"/>
        </w:numPr>
        <w:rPr>
          <w:rFonts w:ascii="Garamond" w:hAnsi="Garamond"/>
          <w:lang w:val="es-419"/>
        </w:rPr>
      </w:pPr>
      <w:proofErr w:type="spellStart"/>
      <w:r w:rsidRPr="00126363">
        <w:rPr>
          <w:rFonts w:ascii="Garamond" w:hAnsi="Garamond"/>
          <w:bCs/>
          <w:i/>
          <w:iCs/>
          <w:lang w:val="es-419"/>
        </w:rPr>
        <w:t>Anámnesis</w:t>
      </w:r>
      <w:proofErr w:type="spellEnd"/>
      <w:r w:rsidRPr="00126363">
        <w:rPr>
          <w:rFonts w:ascii="Garamond" w:hAnsi="Garamond"/>
          <w:bCs/>
          <w:i/>
          <w:iCs/>
          <w:lang w:val="es-419"/>
        </w:rPr>
        <w:t xml:space="preserve"> </w:t>
      </w:r>
      <w:r w:rsidR="007E1E0C" w:rsidRPr="00126363">
        <w:rPr>
          <w:rFonts w:ascii="Garamond" w:hAnsi="Garamond"/>
          <w:bCs/>
          <w:iCs/>
          <w:lang w:val="es-419"/>
        </w:rPr>
        <w:t>[</w:t>
      </w:r>
      <w:r w:rsidRPr="00126363">
        <w:rPr>
          <w:rFonts w:ascii="Garamond" w:hAnsi="Garamond"/>
          <w:bCs/>
          <w:i/>
          <w:iCs/>
          <w:lang w:val="es-419"/>
        </w:rPr>
        <w:t>o memorial</w:t>
      </w:r>
      <w:r w:rsidR="007E1E0C" w:rsidRPr="00126363">
        <w:rPr>
          <w:rFonts w:ascii="Garamond" w:hAnsi="Garamond"/>
          <w:bCs/>
          <w:iCs/>
          <w:lang w:val="es-419"/>
        </w:rPr>
        <w:t>]</w:t>
      </w:r>
      <w:r w:rsidRPr="00126363">
        <w:rPr>
          <w:rFonts w:ascii="Garamond" w:hAnsi="Garamond"/>
          <w:lang w:val="es-419"/>
        </w:rPr>
        <w:t xml:space="preserve">: por la cual la Iglesia, al cumplir el mandato que recibió de Cristo por medio de los Apóstoles, realiza el memorial del mismo Cristo, renovando principalmente su bienaventurada </w:t>
      </w:r>
      <w:r w:rsidR="00BD3A85" w:rsidRPr="00126363">
        <w:rPr>
          <w:rFonts w:ascii="Garamond" w:hAnsi="Garamond"/>
          <w:lang w:val="es-419"/>
        </w:rPr>
        <w:t>P</w:t>
      </w:r>
      <w:r w:rsidRPr="00126363">
        <w:rPr>
          <w:rFonts w:ascii="Garamond" w:hAnsi="Garamond"/>
          <w:lang w:val="es-419"/>
        </w:rPr>
        <w:t xml:space="preserve">asión, su gloriosa </w:t>
      </w:r>
      <w:r w:rsidR="008E7682" w:rsidRPr="00126363">
        <w:rPr>
          <w:rFonts w:ascii="Garamond" w:hAnsi="Garamond"/>
          <w:lang w:val="es-419"/>
        </w:rPr>
        <w:t>R</w:t>
      </w:r>
      <w:r w:rsidRPr="00126363">
        <w:rPr>
          <w:rFonts w:ascii="Garamond" w:hAnsi="Garamond"/>
          <w:lang w:val="es-419"/>
        </w:rPr>
        <w:t xml:space="preserve">esurrección y su ascensión al </w:t>
      </w:r>
      <w:r w:rsidR="00BD3A85" w:rsidRPr="00126363">
        <w:rPr>
          <w:rFonts w:ascii="Garamond" w:hAnsi="Garamond"/>
          <w:lang w:val="es-419"/>
        </w:rPr>
        <w:t>C</w:t>
      </w:r>
      <w:r w:rsidRPr="00126363">
        <w:rPr>
          <w:rFonts w:ascii="Garamond" w:hAnsi="Garamond"/>
          <w:lang w:val="es-419"/>
        </w:rPr>
        <w:t>ielo.</w:t>
      </w:r>
    </w:p>
    <w:p w14:paraId="6577646D" w14:textId="77777777" w:rsidR="000632A2" w:rsidRPr="00126363" w:rsidRDefault="000632A2" w:rsidP="000632A2">
      <w:pPr>
        <w:pStyle w:val="PBuelaParagraph"/>
        <w:ind w:left="1008"/>
        <w:rPr>
          <w:rFonts w:ascii="Garamond" w:hAnsi="Garamond"/>
          <w:i/>
          <w:lang w:val="es-419"/>
        </w:rPr>
      </w:pPr>
      <w:r w:rsidRPr="00126363">
        <w:rPr>
          <w:rFonts w:ascii="Garamond" w:hAnsi="Garamond"/>
          <w:i/>
          <w:lang w:val="es-419"/>
        </w:rPr>
        <w:t>Por eso, Padre,</w:t>
      </w:r>
    </w:p>
    <w:p w14:paraId="3054A8AD" w14:textId="77777777" w:rsidR="000632A2" w:rsidRPr="00126363" w:rsidRDefault="000632A2" w:rsidP="000632A2">
      <w:pPr>
        <w:pStyle w:val="PBuelaParagraph"/>
        <w:ind w:left="1008"/>
        <w:rPr>
          <w:rFonts w:ascii="Garamond" w:hAnsi="Garamond"/>
          <w:i/>
          <w:lang w:val="es-419"/>
        </w:rPr>
      </w:pPr>
      <w:r w:rsidRPr="00126363">
        <w:rPr>
          <w:rFonts w:ascii="Garamond" w:hAnsi="Garamond"/>
          <w:i/>
          <w:lang w:val="es-419"/>
        </w:rPr>
        <w:t>nosotros, tus siervos, y todo tu pueblo santo,</w:t>
      </w:r>
    </w:p>
    <w:p w14:paraId="3AD7D116" w14:textId="77777777" w:rsidR="000632A2" w:rsidRPr="00126363" w:rsidRDefault="000632A2" w:rsidP="000632A2">
      <w:pPr>
        <w:pStyle w:val="PBuelaParagraph"/>
        <w:ind w:left="1008"/>
        <w:rPr>
          <w:rFonts w:ascii="Garamond" w:hAnsi="Garamond"/>
          <w:i/>
          <w:lang w:val="es-419"/>
        </w:rPr>
      </w:pPr>
      <w:r w:rsidRPr="00126363">
        <w:rPr>
          <w:rFonts w:ascii="Garamond" w:hAnsi="Garamond"/>
          <w:i/>
          <w:lang w:val="es-419"/>
        </w:rPr>
        <w:t>al celebrar este memorial de la muerte gloriosa</w:t>
      </w:r>
    </w:p>
    <w:p w14:paraId="047D037A" w14:textId="77777777" w:rsidR="000632A2" w:rsidRPr="00126363" w:rsidRDefault="000632A2" w:rsidP="000632A2">
      <w:pPr>
        <w:pStyle w:val="PBuelaParagraph"/>
        <w:ind w:left="1008"/>
        <w:rPr>
          <w:rFonts w:ascii="Garamond" w:hAnsi="Garamond"/>
          <w:i/>
          <w:lang w:val="es-419"/>
        </w:rPr>
      </w:pPr>
      <w:r w:rsidRPr="00126363">
        <w:rPr>
          <w:rFonts w:ascii="Garamond" w:hAnsi="Garamond"/>
          <w:i/>
          <w:lang w:val="es-419"/>
        </w:rPr>
        <w:t>de Jesucristo, tu Hijo, nuestro Señor;</w:t>
      </w:r>
    </w:p>
    <w:p w14:paraId="4AFB0190" w14:textId="77777777" w:rsidR="000632A2" w:rsidRPr="00126363" w:rsidRDefault="000632A2" w:rsidP="000632A2">
      <w:pPr>
        <w:pStyle w:val="PBuelaParagraph"/>
        <w:ind w:left="1008"/>
        <w:rPr>
          <w:rFonts w:ascii="Garamond" w:hAnsi="Garamond"/>
          <w:i/>
          <w:lang w:val="es-419"/>
        </w:rPr>
      </w:pPr>
      <w:r w:rsidRPr="00126363">
        <w:rPr>
          <w:rFonts w:ascii="Garamond" w:hAnsi="Garamond"/>
          <w:i/>
          <w:lang w:val="es-419"/>
        </w:rPr>
        <w:t>de su santa resurrección del lugar de los muertos</w:t>
      </w:r>
    </w:p>
    <w:p w14:paraId="1A77CB87" w14:textId="77777777" w:rsidR="000632A2" w:rsidRPr="00126363" w:rsidRDefault="000632A2" w:rsidP="000632A2">
      <w:pPr>
        <w:pStyle w:val="PBuelaParagraph"/>
        <w:ind w:left="1008"/>
        <w:rPr>
          <w:rFonts w:ascii="Garamond" w:hAnsi="Garamond"/>
          <w:lang w:val="es-419"/>
        </w:rPr>
      </w:pPr>
      <w:r w:rsidRPr="00126363">
        <w:rPr>
          <w:rFonts w:ascii="Garamond" w:hAnsi="Garamond"/>
          <w:i/>
          <w:lang w:val="es-419"/>
        </w:rPr>
        <w:t>y de su admirable ascensión a los cielos,</w:t>
      </w:r>
    </w:p>
    <w:p w14:paraId="00C7C833" w14:textId="77777777" w:rsidR="000632A2" w:rsidRPr="00126363" w:rsidRDefault="000632A2" w:rsidP="00FE2DB6">
      <w:pPr>
        <w:pStyle w:val="PBuelaParagraph"/>
        <w:numPr>
          <w:ilvl w:val="0"/>
          <w:numId w:val="252"/>
        </w:numPr>
        <w:rPr>
          <w:rFonts w:ascii="Garamond" w:hAnsi="Garamond"/>
          <w:lang w:val="es-419"/>
        </w:rPr>
      </w:pPr>
      <w:r w:rsidRPr="00126363">
        <w:rPr>
          <w:rFonts w:ascii="Garamond" w:hAnsi="Garamond"/>
          <w:bCs/>
          <w:i/>
          <w:iCs/>
          <w:lang w:val="es-419"/>
        </w:rPr>
        <w:t>Oblación</w:t>
      </w:r>
      <w:r w:rsidRPr="00126363">
        <w:rPr>
          <w:rFonts w:ascii="Garamond" w:hAnsi="Garamond"/>
          <w:lang w:val="es-419"/>
        </w:rPr>
        <w:t xml:space="preserve">: por la cual, en este mismo memorial, la Iglesia, principalmente la que se encuentra congregada aquí y ahora, ofrece al Padre en el Espíritu Santo la </w:t>
      </w:r>
      <w:r w:rsidR="00DE4721" w:rsidRPr="00126363">
        <w:rPr>
          <w:rFonts w:ascii="Garamond" w:hAnsi="Garamond"/>
          <w:lang w:val="es-419"/>
        </w:rPr>
        <w:t>V</w:t>
      </w:r>
      <w:r w:rsidRPr="00126363">
        <w:rPr>
          <w:rFonts w:ascii="Garamond" w:hAnsi="Garamond"/>
          <w:lang w:val="es-419"/>
        </w:rPr>
        <w:t>íctima inmaculada. La Iglesia, por su parte, pretende que los fieles, no sólo ofrezcan la Víctima inmaculada, sino que también aprendan a ofrecerse a sí mismos</w:t>
      </w:r>
      <w:bookmarkStart w:id="745" w:name="_ftnref71"/>
      <w:r w:rsidRPr="00126363">
        <w:rPr>
          <w:rFonts w:ascii="Garamond" w:hAnsi="Garamond"/>
          <w:vertAlign w:val="superscript"/>
          <w:lang w:val="es-419"/>
        </w:rPr>
        <w:footnoteReference w:id="1806"/>
      </w:r>
      <w:bookmarkEnd w:id="745"/>
      <w:r w:rsidRPr="00126363">
        <w:rPr>
          <w:rFonts w:ascii="Garamond" w:hAnsi="Garamond"/>
          <w:lang w:val="es-419"/>
        </w:rPr>
        <w:t>, y día a día se perfeccionen, por la mediación de Cristo, en la unidad con Dios y entre ellos, para que finalmente, Dios sea todo en todos</w:t>
      </w:r>
      <w:r w:rsidRPr="00126363">
        <w:rPr>
          <w:rFonts w:ascii="Garamond" w:hAnsi="Garamond"/>
          <w:vertAlign w:val="superscript"/>
          <w:lang w:val="es-419"/>
        </w:rPr>
        <w:footnoteReference w:id="1807"/>
      </w:r>
      <w:r w:rsidRPr="00126363">
        <w:rPr>
          <w:rFonts w:ascii="Garamond" w:hAnsi="Garamond"/>
          <w:lang w:val="es-419"/>
        </w:rPr>
        <w:t xml:space="preserve"> </w:t>
      </w:r>
      <w:r w:rsidR="007E1E0C" w:rsidRPr="00126363">
        <w:rPr>
          <w:rFonts w:ascii="Garamond" w:hAnsi="Garamond"/>
          <w:lang w:val="es-419"/>
        </w:rPr>
        <w:t>[</w:t>
      </w:r>
      <w:r w:rsidRPr="00126363">
        <w:rPr>
          <w:rFonts w:ascii="Garamond" w:hAnsi="Garamond"/>
          <w:i/>
          <w:lang w:val="es-419"/>
        </w:rPr>
        <w:t>presenta al Padre la ofrenda de su Hijo que nos reconcilia con Él</w:t>
      </w:r>
      <w:r w:rsidR="007E1E0C" w:rsidRPr="00126363">
        <w:rPr>
          <w:rFonts w:ascii="Garamond" w:hAnsi="Garamond"/>
          <w:lang w:val="es-419"/>
        </w:rPr>
        <w:t>]</w:t>
      </w:r>
      <w:r w:rsidRPr="00126363">
        <w:rPr>
          <w:rFonts w:ascii="Garamond" w:hAnsi="Garamond"/>
          <w:lang w:val="es-419"/>
        </w:rPr>
        <w:t>.</w:t>
      </w:r>
    </w:p>
    <w:p w14:paraId="0B57EAF4" w14:textId="77777777" w:rsidR="000632A2" w:rsidRPr="00126363" w:rsidRDefault="000632A2" w:rsidP="000632A2">
      <w:pPr>
        <w:pStyle w:val="PBuelaParagraph"/>
        <w:ind w:left="1008"/>
        <w:rPr>
          <w:rFonts w:ascii="Garamond" w:hAnsi="Garamond"/>
          <w:i/>
          <w:lang w:val="es-419"/>
        </w:rPr>
      </w:pPr>
      <w:r w:rsidRPr="00126363">
        <w:rPr>
          <w:rFonts w:ascii="Garamond" w:hAnsi="Garamond"/>
          <w:i/>
          <w:lang w:val="es-419"/>
        </w:rPr>
        <w:t>te ofrecemos, Dios de gloria y majestad,</w:t>
      </w:r>
    </w:p>
    <w:p w14:paraId="46DD3C60" w14:textId="77777777" w:rsidR="000632A2" w:rsidRPr="00126363" w:rsidRDefault="000632A2" w:rsidP="000632A2">
      <w:pPr>
        <w:pStyle w:val="PBuelaParagraph"/>
        <w:ind w:left="1008"/>
        <w:rPr>
          <w:rFonts w:ascii="Garamond" w:hAnsi="Garamond"/>
          <w:i/>
          <w:lang w:val="es-419"/>
        </w:rPr>
      </w:pPr>
      <w:r w:rsidRPr="00126363">
        <w:rPr>
          <w:rFonts w:ascii="Garamond" w:hAnsi="Garamond"/>
          <w:i/>
          <w:lang w:val="es-419"/>
        </w:rPr>
        <w:t>de los mismos bienes que nos has dado,</w:t>
      </w:r>
    </w:p>
    <w:p w14:paraId="30621AE3" w14:textId="77777777" w:rsidR="000632A2" w:rsidRPr="00126363" w:rsidRDefault="000632A2" w:rsidP="000632A2">
      <w:pPr>
        <w:pStyle w:val="PBuelaParagraph"/>
        <w:ind w:left="1008"/>
        <w:rPr>
          <w:rFonts w:ascii="Garamond" w:hAnsi="Garamond"/>
          <w:i/>
          <w:lang w:val="es-419"/>
        </w:rPr>
      </w:pPr>
      <w:r w:rsidRPr="00126363">
        <w:rPr>
          <w:rFonts w:ascii="Garamond" w:hAnsi="Garamond"/>
          <w:i/>
          <w:lang w:val="es-419"/>
        </w:rPr>
        <w:t>el sacrificio puro, inmaculado y santo:</w:t>
      </w:r>
    </w:p>
    <w:p w14:paraId="3EAE36C1" w14:textId="77777777" w:rsidR="000632A2" w:rsidRPr="00126363" w:rsidRDefault="000632A2" w:rsidP="000632A2">
      <w:pPr>
        <w:pStyle w:val="PBuelaParagraph"/>
        <w:ind w:left="1008"/>
        <w:rPr>
          <w:rFonts w:ascii="Garamond" w:hAnsi="Garamond"/>
          <w:i/>
          <w:lang w:val="es-419"/>
        </w:rPr>
      </w:pPr>
      <w:r w:rsidRPr="00126363">
        <w:rPr>
          <w:rFonts w:ascii="Garamond" w:hAnsi="Garamond"/>
          <w:i/>
          <w:lang w:val="es-419"/>
        </w:rPr>
        <w:t>pan de vida eterna</w:t>
      </w:r>
    </w:p>
    <w:p w14:paraId="3C775E1C" w14:textId="77777777" w:rsidR="000632A2" w:rsidRPr="00126363" w:rsidRDefault="000632A2" w:rsidP="000632A2">
      <w:pPr>
        <w:pStyle w:val="PBuelaParagraph"/>
        <w:ind w:left="1008"/>
        <w:rPr>
          <w:rFonts w:ascii="Garamond" w:hAnsi="Garamond"/>
          <w:lang w:val="es-419"/>
        </w:rPr>
      </w:pPr>
      <w:r w:rsidRPr="00126363">
        <w:rPr>
          <w:rFonts w:ascii="Garamond" w:hAnsi="Garamond"/>
          <w:i/>
          <w:lang w:val="es-419"/>
        </w:rPr>
        <w:lastRenderedPageBreak/>
        <w:t>y cáliz de eterna salvación</w:t>
      </w:r>
      <w:r w:rsidRPr="00126363">
        <w:rPr>
          <w:rFonts w:ascii="Garamond" w:hAnsi="Garamond"/>
          <w:iCs/>
          <w:lang w:val="es-419"/>
        </w:rPr>
        <w:t>.</w:t>
      </w:r>
    </w:p>
    <w:p w14:paraId="4A622366" w14:textId="77777777" w:rsidR="000632A2" w:rsidRPr="00126363" w:rsidRDefault="000632A2" w:rsidP="00FE2DB6">
      <w:pPr>
        <w:pStyle w:val="PBuelaParagraph"/>
        <w:numPr>
          <w:ilvl w:val="0"/>
          <w:numId w:val="252"/>
        </w:numPr>
        <w:spacing w:line="336" w:lineRule="auto"/>
        <w:rPr>
          <w:rFonts w:ascii="Garamond" w:hAnsi="Garamond"/>
          <w:lang w:val="es-419"/>
        </w:rPr>
      </w:pPr>
      <w:proofErr w:type="spellStart"/>
      <w:r w:rsidRPr="00126363">
        <w:rPr>
          <w:rFonts w:ascii="Garamond" w:hAnsi="Garamond"/>
          <w:bCs/>
          <w:i/>
          <w:iCs/>
          <w:lang w:val="es-419"/>
        </w:rPr>
        <w:t>Epíclesís</w:t>
      </w:r>
      <w:proofErr w:type="spellEnd"/>
      <w:r w:rsidRPr="00126363">
        <w:rPr>
          <w:rFonts w:ascii="Garamond" w:hAnsi="Garamond"/>
          <w:lang w:val="es-419"/>
        </w:rPr>
        <w:t>:</w:t>
      </w:r>
      <w:r w:rsidRPr="00126363">
        <w:rPr>
          <w:rFonts w:ascii="Garamond" w:hAnsi="Garamond"/>
          <w:bCs/>
          <w:iCs/>
          <w:lang w:val="es-419"/>
        </w:rPr>
        <w:t xml:space="preserve"> para que la Víctima inmaculada que se va a recibir en la comunión sea para salvación de quienes la reciban.</w:t>
      </w:r>
    </w:p>
    <w:p w14:paraId="31F4E7FB" w14:textId="77777777" w:rsidR="000632A2" w:rsidRPr="00126363" w:rsidRDefault="000632A2" w:rsidP="00DF1640">
      <w:pPr>
        <w:pStyle w:val="PBuelaParagraph"/>
        <w:spacing w:line="336" w:lineRule="auto"/>
        <w:ind w:left="1008"/>
        <w:rPr>
          <w:rFonts w:ascii="Garamond" w:hAnsi="Garamond"/>
          <w:lang w:val="es-419"/>
        </w:rPr>
      </w:pPr>
      <w:r w:rsidRPr="00126363">
        <w:rPr>
          <w:rFonts w:ascii="Garamond" w:hAnsi="Garamond"/>
          <w:i/>
          <w:lang w:val="es-419"/>
        </w:rPr>
        <w:t>te pedimos humildemente</w:t>
      </w:r>
      <w:r w:rsidR="007E1E0C" w:rsidRPr="00126363">
        <w:rPr>
          <w:rFonts w:ascii="Garamond" w:hAnsi="Garamond"/>
          <w:i/>
          <w:lang w:val="es-419"/>
        </w:rPr>
        <w:t xml:space="preserve"> </w:t>
      </w:r>
      <w:r w:rsidRPr="00126363">
        <w:rPr>
          <w:rFonts w:ascii="Garamond" w:hAnsi="Garamond"/>
          <w:lang w:val="es-419"/>
        </w:rPr>
        <w:t>[...]</w:t>
      </w:r>
    </w:p>
    <w:p w14:paraId="1B745F8D" w14:textId="77777777" w:rsidR="000632A2" w:rsidRPr="00126363" w:rsidRDefault="000632A2" w:rsidP="00DF1640">
      <w:pPr>
        <w:pStyle w:val="PBuelaParagraph"/>
        <w:tabs>
          <w:tab w:val="clear" w:pos="720"/>
          <w:tab w:val="left" w:pos="1008"/>
        </w:tabs>
        <w:spacing w:line="336" w:lineRule="auto"/>
        <w:ind w:left="1296" w:firstLine="0"/>
        <w:rPr>
          <w:rFonts w:ascii="Garamond" w:hAnsi="Garamond"/>
          <w:i/>
          <w:lang w:val="es-419"/>
        </w:rPr>
      </w:pPr>
      <w:r w:rsidRPr="00126363">
        <w:rPr>
          <w:rFonts w:ascii="Garamond" w:hAnsi="Garamond"/>
          <w:i/>
          <w:lang w:val="es-419"/>
        </w:rPr>
        <w:t xml:space="preserve">que cuantos recibimos el Cuerpo y la Sangre de tu Hijo, </w:t>
      </w:r>
    </w:p>
    <w:p w14:paraId="5A82761E" w14:textId="77777777" w:rsidR="000632A2" w:rsidRPr="00126363" w:rsidRDefault="000632A2" w:rsidP="00DF1640">
      <w:pPr>
        <w:pStyle w:val="PBuelaParagraph"/>
        <w:spacing w:line="336" w:lineRule="auto"/>
        <w:ind w:left="1008"/>
        <w:rPr>
          <w:rFonts w:ascii="Garamond" w:hAnsi="Garamond"/>
          <w:i/>
          <w:lang w:val="es-419"/>
        </w:rPr>
      </w:pPr>
      <w:r w:rsidRPr="00126363">
        <w:rPr>
          <w:rFonts w:ascii="Garamond" w:hAnsi="Garamond"/>
          <w:i/>
          <w:lang w:val="es-419"/>
        </w:rPr>
        <w:t xml:space="preserve">al participar de este altar, </w:t>
      </w:r>
    </w:p>
    <w:p w14:paraId="59FA4B31" w14:textId="77777777" w:rsidR="000632A2" w:rsidRPr="00126363" w:rsidRDefault="000632A2" w:rsidP="00DF1640">
      <w:pPr>
        <w:pStyle w:val="PBuelaParagraph"/>
        <w:spacing w:line="336" w:lineRule="auto"/>
        <w:ind w:left="1008"/>
        <w:rPr>
          <w:rFonts w:ascii="Garamond" w:hAnsi="Garamond"/>
          <w:lang w:val="es-419"/>
        </w:rPr>
      </w:pPr>
      <w:r w:rsidRPr="00126363">
        <w:rPr>
          <w:rFonts w:ascii="Garamond" w:hAnsi="Garamond"/>
          <w:i/>
          <w:lang w:val="es-419"/>
        </w:rPr>
        <w:t>seamos colmados de gracia y bendición</w:t>
      </w:r>
      <w:r w:rsidRPr="00126363">
        <w:rPr>
          <w:rFonts w:ascii="Garamond" w:hAnsi="Garamond"/>
          <w:lang w:val="es-419"/>
        </w:rPr>
        <w:t>.</w:t>
      </w:r>
    </w:p>
    <w:p w14:paraId="72237F06" w14:textId="77777777" w:rsidR="000632A2" w:rsidRPr="00126363" w:rsidRDefault="000632A2" w:rsidP="00FE2DB6">
      <w:pPr>
        <w:pStyle w:val="PBuelaParagraph"/>
        <w:numPr>
          <w:ilvl w:val="0"/>
          <w:numId w:val="252"/>
        </w:numPr>
        <w:rPr>
          <w:rFonts w:ascii="Garamond" w:hAnsi="Garamond"/>
          <w:lang w:val="es-419"/>
        </w:rPr>
      </w:pPr>
      <w:r w:rsidRPr="00126363">
        <w:rPr>
          <w:rFonts w:ascii="Garamond" w:hAnsi="Garamond"/>
          <w:bCs/>
          <w:i/>
          <w:iCs/>
          <w:lang w:val="es-419"/>
        </w:rPr>
        <w:t>Aceptación</w:t>
      </w:r>
      <w:r w:rsidRPr="00126363">
        <w:rPr>
          <w:rFonts w:ascii="Garamond" w:hAnsi="Garamond"/>
          <w:lang w:val="es-419"/>
        </w:rPr>
        <w:t xml:space="preserve">: se pide al Padre que acepte el sacrificio porque la aceptación lo consuma o lo lleva a la perfección. El hecho de la transustanciación efectuada por </w:t>
      </w:r>
      <w:proofErr w:type="gramStart"/>
      <w:r w:rsidRPr="00126363">
        <w:rPr>
          <w:rFonts w:ascii="Garamond" w:hAnsi="Garamond"/>
          <w:lang w:val="es-419"/>
        </w:rPr>
        <w:t>Dios,</w:t>
      </w:r>
      <w:proofErr w:type="gramEnd"/>
      <w:r w:rsidRPr="00126363">
        <w:rPr>
          <w:rFonts w:ascii="Garamond" w:hAnsi="Garamond"/>
          <w:lang w:val="es-419"/>
        </w:rPr>
        <w:t xml:space="preserve"> </w:t>
      </w:r>
      <w:r w:rsidRPr="00126363">
        <w:rPr>
          <w:rFonts w:ascii="Garamond" w:hAnsi="Garamond"/>
          <w:i/>
          <w:lang w:val="es-419"/>
        </w:rPr>
        <w:t>implica ya una verdadera aceptación por parte de Dios</w:t>
      </w:r>
      <w:r w:rsidRPr="00126363">
        <w:rPr>
          <w:rFonts w:ascii="Garamond" w:hAnsi="Garamond"/>
          <w:lang w:val="es-419"/>
        </w:rPr>
        <w:t>. Que, ante la imposibilidad material de decir todo junto, se expresa luego con palabras.</w:t>
      </w:r>
    </w:p>
    <w:p w14:paraId="56CCFC6B" w14:textId="77777777" w:rsidR="000632A2" w:rsidRPr="00126363" w:rsidRDefault="000632A2" w:rsidP="000632A2">
      <w:pPr>
        <w:pStyle w:val="PBuelaParagraph"/>
        <w:ind w:left="1008"/>
        <w:rPr>
          <w:rFonts w:ascii="Garamond" w:hAnsi="Garamond"/>
          <w:i/>
          <w:lang w:val="es-419"/>
        </w:rPr>
      </w:pPr>
      <w:r w:rsidRPr="00126363">
        <w:rPr>
          <w:rFonts w:ascii="Garamond" w:hAnsi="Garamond"/>
          <w:i/>
          <w:lang w:val="es-419"/>
        </w:rPr>
        <w:t>Mira con ojos de bondad esta ofrenda</w:t>
      </w:r>
    </w:p>
    <w:p w14:paraId="10FC7CCD" w14:textId="77777777" w:rsidR="000632A2" w:rsidRPr="00126363" w:rsidRDefault="000632A2" w:rsidP="000632A2">
      <w:pPr>
        <w:pStyle w:val="PBuelaParagraph"/>
        <w:ind w:left="1008"/>
        <w:rPr>
          <w:rFonts w:ascii="Garamond" w:hAnsi="Garamond"/>
          <w:i/>
          <w:lang w:val="es-419"/>
        </w:rPr>
      </w:pPr>
      <w:r w:rsidRPr="00126363">
        <w:rPr>
          <w:rFonts w:ascii="Garamond" w:hAnsi="Garamond"/>
          <w:i/>
          <w:lang w:val="es-419"/>
        </w:rPr>
        <w:t>y acéptala,</w:t>
      </w:r>
    </w:p>
    <w:p w14:paraId="414C757A" w14:textId="77777777" w:rsidR="000632A2" w:rsidRPr="00126363" w:rsidRDefault="000632A2" w:rsidP="000632A2">
      <w:pPr>
        <w:pStyle w:val="PBuelaParagraph"/>
        <w:ind w:left="1008"/>
        <w:rPr>
          <w:rFonts w:ascii="Garamond" w:hAnsi="Garamond"/>
          <w:i/>
          <w:lang w:val="es-419"/>
        </w:rPr>
      </w:pPr>
      <w:r w:rsidRPr="00126363">
        <w:rPr>
          <w:rFonts w:ascii="Garamond" w:hAnsi="Garamond"/>
          <w:i/>
          <w:lang w:val="es-419"/>
        </w:rPr>
        <w:t>como aceptaste los dones del justo Abel,</w:t>
      </w:r>
    </w:p>
    <w:p w14:paraId="2D439B38" w14:textId="77777777" w:rsidR="000632A2" w:rsidRPr="00126363" w:rsidRDefault="000632A2" w:rsidP="000632A2">
      <w:pPr>
        <w:pStyle w:val="PBuelaParagraph"/>
        <w:ind w:left="1008"/>
        <w:rPr>
          <w:rFonts w:ascii="Garamond" w:hAnsi="Garamond"/>
          <w:i/>
          <w:lang w:val="es-419"/>
        </w:rPr>
      </w:pPr>
      <w:r w:rsidRPr="00126363">
        <w:rPr>
          <w:rFonts w:ascii="Garamond" w:hAnsi="Garamond"/>
          <w:i/>
          <w:lang w:val="es-419"/>
        </w:rPr>
        <w:t>el sacrificio de Abrahán, nuestro padre en la fe,</w:t>
      </w:r>
    </w:p>
    <w:p w14:paraId="15A67B47" w14:textId="77777777" w:rsidR="000632A2" w:rsidRPr="00126363" w:rsidRDefault="000632A2" w:rsidP="000632A2">
      <w:pPr>
        <w:pStyle w:val="PBuelaParagraph"/>
        <w:ind w:left="1008"/>
        <w:rPr>
          <w:rFonts w:ascii="Garamond" w:hAnsi="Garamond"/>
          <w:i/>
          <w:lang w:val="es-419"/>
        </w:rPr>
      </w:pPr>
      <w:r w:rsidRPr="00126363">
        <w:rPr>
          <w:rFonts w:ascii="Garamond" w:hAnsi="Garamond"/>
          <w:i/>
          <w:lang w:val="es-419"/>
        </w:rPr>
        <w:t>y la oblación pura</w:t>
      </w:r>
    </w:p>
    <w:p w14:paraId="2ED414A8" w14:textId="77777777" w:rsidR="000632A2" w:rsidRPr="00126363" w:rsidRDefault="000632A2" w:rsidP="000632A2">
      <w:pPr>
        <w:pStyle w:val="PBuelaParagraph"/>
        <w:ind w:left="1008"/>
        <w:rPr>
          <w:rFonts w:ascii="Garamond" w:hAnsi="Garamond"/>
          <w:i/>
          <w:lang w:val="es-419"/>
        </w:rPr>
      </w:pPr>
      <w:r w:rsidRPr="00126363">
        <w:rPr>
          <w:rFonts w:ascii="Garamond" w:hAnsi="Garamond"/>
          <w:i/>
          <w:lang w:val="es-419"/>
        </w:rPr>
        <w:t>de tu sumo sacerdote Melquisedec</w:t>
      </w:r>
      <w:r w:rsidRPr="00126363">
        <w:rPr>
          <w:rFonts w:ascii="Garamond" w:hAnsi="Garamond"/>
          <w:iCs/>
          <w:lang w:val="es-419"/>
        </w:rPr>
        <w:t>.</w:t>
      </w:r>
    </w:p>
    <w:p w14:paraId="19293DE9" w14:textId="77777777" w:rsidR="000632A2" w:rsidRPr="00126363" w:rsidRDefault="000632A2" w:rsidP="000632A2">
      <w:pPr>
        <w:pStyle w:val="PBuelaParagraph"/>
        <w:ind w:left="990"/>
        <w:rPr>
          <w:rFonts w:ascii="Garamond" w:hAnsi="Garamond"/>
          <w:lang w:val="es-419"/>
        </w:rPr>
      </w:pPr>
      <w:r w:rsidRPr="00126363">
        <w:rPr>
          <w:rFonts w:ascii="Garamond" w:hAnsi="Garamond"/>
          <w:lang w:val="es-419"/>
        </w:rPr>
        <w:t>Ya antes, después de la Presentación de los dones, en el «</w:t>
      </w:r>
      <w:r w:rsidRPr="00126363">
        <w:rPr>
          <w:rFonts w:ascii="Garamond" w:hAnsi="Garamond"/>
          <w:i/>
          <w:lang w:val="es-419"/>
        </w:rPr>
        <w:t xml:space="preserve">Te </w:t>
      </w:r>
      <w:proofErr w:type="spellStart"/>
      <w:r w:rsidRPr="00126363">
        <w:rPr>
          <w:rFonts w:ascii="Garamond" w:hAnsi="Garamond"/>
          <w:i/>
          <w:lang w:val="es-419"/>
        </w:rPr>
        <w:t>ígitur</w:t>
      </w:r>
      <w:proofErr w:type="spellEnd"/>
      <w:r w:rsidRPr="00126363">
        <w:rPr>
          <w:rFonts w:ascii="Garamond" w:hAnsi="Garamond"/>
          <w:lang w:val="es-419"/>
        </w:rPr>
        <w:t>», en todas las Misas absolutamente hablando,</w:t>
      </w:r>
      <w:r w:rsidRPr="00126363">
        <w:rPr>
          <w:rFonts w:ascii="Garamond" w:hAnsi="Garamond"/>
          <w:i/>
          <w:lang w:val="es-419"/>
        </w:rPr>
        <w:t xml:space="preserve"> </w:t>
      </w:r>
      <w:r w:rsidRPr="00126363">
        <w:rPr>
          <w:rFonts w:ascii="Garamond" w:hAnsi="Garamond"/>
          <w:lang w:val="es-419"/>
        </w:rPr>
        <w:t xml:space="preserve">dice el sacerdote en secreto: </w:t>
      </w:r>
    </w:p>
    <w:p w14:paraId="5E38D50E" w14:textId="77777777" w:rsidR="000632A2" w:rsidRPr="00126363" w:rsidRDefault="000632A2" w:rsidP="000632A2">
      <w:pPr>
        <w:pStyle w:val="PBuelaParagraph"/>
        <w:ind w:left="1008"/>
        <w:rPr>
          <w:rFonts w:ascii="Garamond" w:hAnsi="Garamond"/>
          <w:i/>
          <w:lang w:val="es-419"/>
        </w:rPr>
      </w:pPr>
      <w:r w:rsidRPr="00126363">
        <w:rPr>
          <w:rFonts w:ascii="Garamond" w:hAnsi="Garamond"/>
          <w:i/>
          <w:lang w:val="es-419"/>
        </w:rPr>
        <w:t>Acepta, Señor, nuestro corazón contrito</w:t>
      </w:r>
    </w:p>
    <w:p w14:paraId="455269E1" w14:textId="77777777" w:rsidR="000632A2" w:rsidRPr="00126363" w:rsidRDefault="000632A2" w:rsidP="000632A2">
      <w:pPr>
        <w:pStyle w:val="PBuelaParagraph"/>
        <w:ind w:left="1008"/>
        <w:rPr>
          <w:rFonts w:ascii="Garamond" w:hAnsi="Garamond"/>
          <w:i/>
          <w:lang w:val="es-419"/>
        </w:rPr>
      </w:pPr>
      <w:r w:rsidRPr="00126363">
        <w:rPr>
          <w:rFonts w:ascii="Garamond" w:hAnsi="Garamond"/>
          <w:i/>
          <w:lang w:val="es-419"/>
        </w:rPr>
        <w:t>y nuestro espíritu humilde;</w:t>
      </w:r>
    </w:p>
    <w:p w14:paraId="05B4B6E2" w14:textId="77777777" w:rsidR="000632A2" w:rsidRPr="00126363" w:rsidRDefault="000632A2" w:rsidP="000632A2">
      <w:pPr>
        <w:pStyle w:val="PBuelaParagraph"/>
        <w:ind w:left="1008"/>
        <w:rPr>
          <w:rFonts w:ascii="Garamond" w:hAnsi="Garamond"/>
          <w:i/>
          <w:lang w:val="es-419"/>
        </w:rPr>
      </w:pPr>
      <w:r w:rsidRPr="00126363">
        <w:rPr>
          <w:rFonts w:ascii="Garamond" w:hAnsi="Garamond"/>
          <w:i/>
          <w:lang w:val="es-419"/>
        </w:rPr>
        <w:t>que éste sea hoy nuestro sacrificio</w:t>
      </w:r>
    </w:p>
    <w:p w14:paraId="00D89CED" w14:textId="77777777" w:rsidR="000632A2" w:rsidRPr="00126363" w:rsidRDefault="000632A2" w:rsidP="000632A2">
      <w:pPr>
        <w:pStyle w:val="PBuelaParagraph"/>
        <w:ind w:left="1008"/>
        <w:rPr>
          <w:rFonts w:ascii="Garamond" w:hAnsi="Garamond"/>
          <w:i/>
          <w:lang w:val="es-419"/>
        </w:rPr>
      </w:pPr>
      <w:r w:rsidRPr="00126363">
        <w:rPr>
          <w:rFonts w:ascii="Garamond" w:hAnsi="Garamond"/>
          <w:i/>
          <w:lang w:val="es-419"/>
        </w:rPr>
        <w:t>y que sea agradable en tu presencia,</w:t>
      </w:r>
    </w:p>
    <w:p w14:paraId="1108D2A5" w14:textId="77777777" w:rsidR="000632A2" w:rsidRPr="00126363" w:rsidRDefault="000632A2" w:rsidP="000632A2">
      <w:pPr>
        <w:pStyle w:val="PBuelaParagraph"/>
        <w:ind w:left="1008"/>
        <w:rPr>
          <w:rFonts w:ascii="Garamond" w:hAnsi="Garamond"/>
          <w:i/>
          <w:lang w:val="es-419"/>
        </w:rPr>
      </w:pPr>
      <w:r w:rsidRPr="00126363">
        <w:rPr>
          <w:rFonts w:ascii="Garamond" w:hAnsi="Garamond"/>
          <w:i/>
          <w:lang w:val="es-419"/>
        </w:rPr>
        <w:t>Señor Dios nuestro</w:t>
      </w:r>
      <w:r w:rsidR="008E7682" w:rsidRPr="00126363">
        <w:rPr>
          <w:rFonts w:ascii="Garamond" w:hAnsi="Garamond"/>
          <w:iCs/>
          <w:lang w:val="es-419"/>
        </w:rPr>
        <w:t>.</w:t>
      </w:r>
    </w:p>
    <w:p w14:paraId="1A85AD4E" w14:textId="77777777" w:rsidR="000632A2" w:rsidRPr="00126363" w:rsidRDefault="000632A2" w:rsidP="000632A2">
      <w:pPr>
        <w:pStyle w:val="PBuelaParagraph"/>
        <w:ind w:left="990"/>
        <w:rPr>
          <w:rFonts w:ascii="Garamond" w:hAnsi="Garamond"/>
          <w:lang w:val="es-419"/>
        </w:rPr>
      </w:pPr>
      <w:r w:rsidRPr="00126363">
        <w:rPr>
          <w:rFonts w:ascii="Garamond" w:hAnsi="Garamond"/>
          <w:lang w:val="es-419"/>
        </w:rPr>
        <w:t>Allí se pide que sean aceptos y agradables nuestros sacrificios;</w:t>
      </w:r>
    </w:p>
    <w:p w14:paraId="15565282" w14:textId="77777777" w:rsidR="000632A2" w:rsidRPr="00126363" w:rsidRDefault="00CF20AD" w:rsidP="00CF20AD">
      <w:pPr>
        <w:pStyle w:val="PBuelaParagraph"/>
        <w:ind w:left="1278" w:firstLine="0"/>
        <w:rPr>
          <w:rFonts w:ascii="Garamond" w:hAnsi="Garamond"/>
          <w:lang w:val="es-419"/>
        </w:rPr>
      </w:pPr>
      <w:r w:rsidRPr="00126363">
        <w:rPr>
          <w:rFonts w:ascii="Garamond" w:hAnsi="Garamond"/>
          <w:i/>
          <w:lang w:val="es-419"/>
        </w:rPr>
        <w:lastRenderedPageBreak/>
        <w:t xml:space="preserve"> </w:t>
      </w:r>
      <w:r w:rsidR="000632A2" w:rsidRPr="00126363">
        <w:rPr>
          <w:rFonts w:ascii="Garamond" w:hAnsi="Garamond"/>
          <w:i/>
          <w:lang w:val="es-419"/>
        </w:rPr>
        <w:t>...</w:t>
      </w:r>
      <w:r w:rsidR="00257DC9" w:rsidRPr="00126363">
        <w:rPr>
          <w:rFonts w:ascii="Garamond" w:hAnsi="Garamond"/>
          <w:i/>
          <w:lang w:val="es-419"/>
        </w:rPr>
        <w:t xml:space="preserve"> </w:t>
      </w:r>
      <w:r w:rsidR="000632A2" w:rsidRPr="00126363">
        <w:rPr>
          <w:rFonts w:ascii="Garamond" w:hAnsi="Garamond"/>
          <w:i/>
          <w:lang w:val="es-419"/>
        </w:rPr>
        <w:t xml:space="preserve">te pedimos... que aceptes...; </w:t>
      </w:r>
      <w:r w:rsidR="000632A2" w:rsidRPr="00126363">
        <w:rPr>
          <w:rFonts w:ascii="Garamond" w:hAnsi="Garamond"/>
          <w:lang w:val="es-419"/>
        </w:rPr>
        <w:t xml:space="preserve">en el </w:t>
      </w:r>
      <w:proofErr w:type="spellStart"/>
      <w:r w:rsidR="000632A2" w:rsidRPr="00126363">
        <w:rPr>
          <w:rFonts w:ascii="Garamond" w:hAnsi="Garamond"/>
          <w:i/>
          <w:lang w:val="es-419"/>
        </w:rPr>
        <w:t>Hanc</w:t>
      </w:r>
      <w:proofErr w:type="spellEnd"/>
      <w:r w:rsidR="000632A2" w:rsidRPr="00126363">
        <w:rPr>
          <w:rFonts w:ascii="Garamond" w:hAnsi="Garamond"/>
          <w:i/>
          <w:lang w:val="es-419"/>
        </w:rPr>
        <w:t xml:space="preserve"> </w:t>
      </w:r>
      <w:proofErr w:type="spellStart"/>
      <w:r w:rsidR="000632A2" w:rsidRPr="00126363">
        <w:rPr>
          <w:rFonts w:ascii="Garamond" w:hAnsi="Garamond"/>
          <w:i/>
          <w:lang w:val="es-419"/>
        </w:rPr>
        <w:t>ígitur</w:t>
      </w:r>
      <w:proofErr w:type="spellEnd"/>
      <w:r w:rsidR="000632A2" w:rsidRPr="00126363">
        <w:rPr>
          <w:rFonts w:ascii="Garamond" w:hAnsi="Garamond"/>
          <w:i/>
          <w:lang w:val="es-419"/>
        </w:rPr>
        <w:t xml:space="preserve"> </w:t>
      </w:r>
      <w:r w:rsidR="000632A2" w:rsidRPr="00126363">
        <w:rPr>
          <w:rFonts w:ascii="Garamond" w:hAnsi="Garamond"/>
          <w:lang w:val="es-419"/>
        </w:rPr>
        <w:t>(más en sus 7 variantes)</w:t>
      </w:r>
      <w:r w:rsidR="000632A2" w:rsidRPr="00126363">
        <w:rPr>
          <w:rFonts w:ascii="Garamond" w:hAnsi="Garamond"/>
          <w:i/>
          <w:lang w:val="es-419"/>
        </w:rPr>
        <w:t xml:space="preserve">: Acepta, Señor, en tu bondad esta ofrenda...; </w:t>
      </w:r>
      <w:r w:rsidR="000632A2" w:rsidRPr="00126363">
        <w:rPr>
          <w:rFonts w:ascii="Garamond" w:hAnsi="Garamond"/>
          <w:lang w:val="es-419"/>
        </w:rPr>
        <w:t xml:space="preserve">y en el </w:t>
      </w:r>
      <w:proofErr w:type="spellStart"/>
      <w:r w:rsidR="000632A2" w:rsidRPr="00126363">
        <w:rPr>
          <w:rFonts w:ascii="Garamond" w:hAnsi="Garamond"/>
          <w:i/>
          <w:lang w:val="es-419"/>
        </w:rPr>
        <w:t>Quam</w:t>
      </w:r>
      <w:proofErr w:type="spellEnd"/>
      <w:r w:rsidR="000632A2" w:rsidRPr="00126363">
        <w:rPr>
          <w:rFonts w:ascii="Garamond" w:hAnsi="Garamond"/>
          <w:i/>
          <w:lang w:val="es-419"/>
        </w:rPr>
        <w:t xml:space="preserve"> </w:t>
      </w:r>
      <w:proofErr w:type="spellStart"/>
      <w:r w:rsidR="000632A2" w:rsidRPr="00126363">
        <w:rPr>
          <w:rFonts w:ascii="Garamond" w:hAnsi="Garamond"/>
          <w:i/>
          <w:lang w:val="es-419"/>
        </w:rPr>
        <w:t>oblationen</w:t>
      </w:r>
      <w:proofErr w:type="spellEnd"/>
      <w:r w:rsidR="000632A2" w:rsidRPr="00126363">
        <w:rPr>
          <w:rFonts w:ascii="Garamond" w:hAnsi="Garamond"/>
          <w:i/>
          <w:lang w:val="es-419"/>
        </w:rPr>
        <w:t>: Bendice... esta ofrenda... y haciéndola digna de ti (</w:t>
      </w:r>
      <w:r w:rsidR="000632A2" w:rsidRPr="00126363">
        <w:rPr>
          <w:rFonts w:ascii="Garamond" w:hAnsi="Garamond"/>
          <w:lang w:val="es-419"/>
        </w:rPr>
        <w:t>=</w:t>
      </w:r>
      <w:r w:rsidR="000632A2" w:rsidRPr="00126363">
        <w:rPr>
          <w:rFonts w:ascii="Garamond" w:hAnsi="Garamond"/>
          <w:i/>
          <w:lang w:val="es-419"/>
        </w:rPr>
        <w:t xml:space="preserve"> </w:t>
      </w:r>
      <w:proofErr w:type="spellStart"/>
      <w:r w:rsidR="000632A2" w:rsidRPr="00126363">
        <w:rPr>
          <w:rFonts w:ascii="Garamond" w:hAnsi="Garamond"/>
          <w:i/>
          <w:lang w:val="es-419"/>
        </w:rPr>
        <w:t>acceptabilémque</w:t>
      </w:r>
      <w:proofErr w:type="spellEnd"/>
      <w:r w:rsidR="000632A2" w:rsidRPr="00126363">
        <w:rPr>
          <w:rFonts w:ascii="Garamond" w:hAnsi="Garamond"/>
          <w:i/>
          <w:lang w:val="es-419"/>
        </w:rPr>
        <w:t xml:space="preserve"> </w:t>
      </w:r>
      <w:proofErr w:type="spellStart"/>
      <w:r w:rsidR="000632A2" w:rsidRPr="00126363">
        <w:rPr>
          <w:rFonts w:ascii="Garamond" w:hAnsi="Garamond"/>
          <w:i/>
          <w:lang w:val="es-419"/>
        </w:rPr>
        <w:t>facere</w:t>
      </w:r>
      <w:proofErr w:type="spellEnd"/>
      <w:r w:rsidR="000632A2" w:rsidRPr="00126363">
        <w:rPr>
          <w:rFonts w:ascii="Garamond" w:hAnsi="Garamond"/>
          <w:i/>
          <w:lang w:val="es-419"/>
        </w:rPr>
        <w:t xml:space="preserve"> </w:t>
      </w:r>
      <w:proofErr w:type="spellStart"/>
      <w:proofErr w:type="gramStart"/>
      <w:r w:rsidR="000632A2" w:rsidRPr="00126363">
        <w:rPr>
          <w:rFonts w:ascii="Garamond" w:hAnsi="Garamond"/>
          <w:i/>
          <w:lang w:val="es-419"/>
        </w:rPr>
        <w:t>dignéris</w:t>
      </w:r>
      <w:proofErr w:type="spellEnd"/>
      <w:r w:rsidR="000632A2" w:rsidRPr="00126363">
        <w:rPr>
          <w:rFonts w:ascii="Garamond" w:hAnsi="Garamond"/>
          <w:i/>
          <w:lang w:val="es-419"/>
        </w:rPr>
        <w:t>)...</w:t>
      </w:r>
      <w:proofErr w:type="gramEnd"/>
    </w:p>
    <w:p w14:paraId="2BA7F3CC" w14:textId="77777777" w:rsidR="000632A2" w:rsidRPr="00126363" w:rsidRDefault="000632A2" w:rsidP="000632A2">
      <w:pPr>
        <w:pStyle w:val="PBuelaParagraph"/>
        <w:ind w:left="990"/>
        <w:rPr>
          <w:rFonts w:ascii="Garamond" w:hAnsi="Garamond"/>
          <w:lang w:val="es-419"/>
        </w:rPr>
      </w:pPr>
      <w:r w:rsidRPr="00126363">
        <w:rPr>
          <w:rFonts w:ascii="Garamond" w:hAnsi="Garamond"/>
          <w:lang w:val="es-419"/>
        </w:rPr>
        <w:t>Al pronunciar la oración «</w:t>
      </w:r>
      <w:proofErr w:type="spellStart"/>
      <w:r w:rsidRPr="00126363">
        <w:rPr>
          <w:rFonts w:ascii="Garamond" w:hAnsi="Garamond"/>
          <w:i/>
          <w:lang w:val="es-419"/>
        </w:rPr>
        <w:t>Suplices</w:t>
      </w:r>
      <w:proofErr w:type="spellEnd"/>
      <w:r w:rsidRPr="00126363">
        <w:rPr>
          <w:rFonts w:ascii="Garamond" w:hAnsi="Garamond"/>
          <w:i/>
          <w:lang w:val="es-419"/>
        </w:rPr>
        <w:t xml:space="preserve"> te </w:t>
      </w:r>
      <w:proofErr w:type="spellStart"/>
      <w:r w:rsidRPr="00126363">
        <w:rPr>
          <w:rFonts w:ascii="Garamond" w:hAnsi="Garamond"/>
          <w:i/>
          <w:lang w:val="es-419"/>
        </w:rPr>
        <w:t>rogamus</w:t>
      </w:r>
      <w:proofErr w:type="spellEnd"/>
      <w:r w:rsidRPr="00126363">
        <w:rPr>
          <w:rFonts w:ascii="Garamond" w:hAnsi="Garamond"/>
          <w:lang w:val="es-419"/>
        </w:rPr>
        <w:t>...»</w:t>
      </w:r>
      <w:r w:rsidRPr="00126363">
        <w:rPr>
          <w:rFonts w:ascii="Garamond" w:hAnsi="Garamond"/>
          <w:vertAlign w:val="superscript"/>
          <w:lang w:val="es-419"/>
        </w:rPr>
        <w:footnoteReference w:id="1808"/>
      </w:r>
      <w:r w:rsidRPr="00126363">
        <w:rPr>
          <w:rFonts w:ascii="Garamond" w:hAnsi="Garamond"/>
          <w:lang w:val="es-419"/>
        </w:rPr>
        <w:t>, se inclina el sacerdote haciendo una reverencia profunda, según una antigua costumbre, en señal de humilde actitud de oblación</w:t>
      </w:r>
      <w:r w:rsidRPr="00126363">
        <w:rPr>
          <w:rFonts w:ascii="Garamond" w:hAnsi="Garamond"/>
          <w:vertAlign w:val="superscript"/>
          <w:lang w:val="es-419"/>
        </w:rPr>
        <w:footnoteReference w:id="1809"/>
      </w:r>
      <w:r w:rsidRPr="00126363">
        <w:rPr>
          <w:rFonts w:ascii="Garamond" w:hAnsi="Garamond"/>
          <w:lang w:val="es-419"/>
        </w:rPr>
        <w:t>, diciendo:</w:t>
      </w:r>
    </w:p>
    <w:p w14:paraId="65409B88" w14:textId="77777777" w:rsidR="000632A2" w:rsidRPr="00126363" w:rsidRDefault="000632A2" w:rsidP="000632A2">
      <w:pPr>
        <w:pStyle w:val="PBuelaParagraph"/>
        <w:ind w:left="990"/>
        <w:rPr>
          <w:rFonts w:ascii="Garamond" w:hAnsi="Garamond"/>
          <w:lang w:val="es-419"/>
        </w:rPr>
      </w:pPr>
      <w:r w:rsidRPr="00126363">
        <w:rPr>
          <w:rFonts w:ascii="Garamond" w:hAnsi="Garamond"/>
          <w:lang w:val="es-419"/>
        </w:rPr>
        <w:t xml:space="preserve">«Te pedimos humildemente, </w:t>
      </w:r>
    </w:p>
    <w:p w14:paraId="7A9B9E5C" w14:textId="77777777" w:rsidR="000632A2" w:rsidRPr="00126363" w:rsidRDefault="000632A2" w:rsidP="000632A2">
      <w:pPr>
        <w:pStyle w:val="PBuelaParagraph"/>
        <w:ind w:left="990"/>
        <w:rPr>
          <w:rFonts w:ascii="Garamond" w:hAnsi="Garamond"/>
          <w:lang w:val="es-419"/>
        </w:rPr>
      </w:pPr>
      <w:r w:rsidRPr="00126363">
        <w:rPr>
          <w:rFonts w:ascii="Garamond" w:hAnsi="Garamond"/>
          <w:lang w:val="es-419"/>
        </w:rPr>
        <w:t xml:space="preserve">Dios todopoderoso, </w:t>
      </w:r>
    </w:p>
    <w:p w14:paraId="3F1731CC" w14:textId="77777777" w:rsidR="000632A2" w:rsidRPr="00126363" w:rsidRDefault="000632A2" w:rsidP="000632A2">
      <w:pPr>
        <w:pStyle w:val="PBuelaParagraph"/>
        <w:ind w:left="990"/>
        <w:rPr>
          <w:rFonts w:ascii="Garamond" w:hAnsi="Garamond"/>
          <w:lang w:val="es-419"/>
        </w:rPr>
      </w:pPr>
      <w:r w:rsidRPr="00126363">
        <w:rPr>
          <w:rFonts w:ascii="Garamond" w:hAnsi="Garamond"/>
          <w:lang w:val="es-419"/>
        </w:rPr>
        <w:t xml:space="preserve">que esta ofrenda sea llevada a tu presencia, </w:t>
      </w:r>
    </w:p>
    <w:p w14:paraId="77DE3B0B" w14:textId="77777777" w:rsidR="000632A2" w:rsidRPr="00126363" w:rsidRDefault="000632A2" w:rsidP="000632A2">
      <w:pPr>
        <w:pStyle w:val="PBuelaParagraph"/>
        <w:ind w:left="990"/>
        <w:rPr>
          <w:rFonts w:ascii="Garamond" w:hAnsi="Garamond"/>
          <w:lang w:val="es-419"/>
        </w:rPr>
      </w:pPr>
      <w:r w:rsidRPr="00126363">
        <w:rPr>
          <w:rFonts w:ascii="Garamond" w:hAnsi="Garamond"/>
          <w:lang w:val="es-419"/>
        </w:rPr>
        <w:t xml:space="preserve">hasta el altar del cielo, </w:t>
      </w:r>
    </w:p>
    <w:p w14:paraId="238C1055" w14:textId="77777777" w:rsidR="000632A2" w:rsidRPr="00126363" w:rsidRDefault="000632A2" w:rsidP="000632A2">
      <w:pPr>
        <w:pStyle w:val="PBuelaParagraph"/>
        <w:ind w:left="990"/>
        <w:rPr>
          <w:rFonts w:ascii="Garamond" w:hAnsi="Garamond"/>
          <w:lang w:val="es-419"/>
        </w:rPr>
      </w:pPr>
      <w:r w:rsidRPr="00126363">
        <w:rPr>
          <w:rFonts w:ascii="Garamond" w:hAnsi="Garamond"/>
          <w:lang w:val="es-419"/>
        </w:rPr>
        <w:t xml:space="preserve">por manos de tu ángel, </w:t>
      </w:r>
    </w:p>
    <w:p w14:paraId="4F5B3FC1" w14:textId="77777777" w:rsidR="000632A2" w:rsidRPr="00126363" w:rsidRDefault="000632A2" w:rsidP="000632A2">
      <w:pPr>
        <w:pStyle w:val="PBuelaParagraph"/>
        <w:ind w:left="990"/>
        <w:rPr>
          <w:rFonts w:ascii="Garamond" w:hAnsi="Garamond"/>
          <w:lang w:val="es-419"/>
        </w:rPr>
      </w:pPr>
      <w:r w:rsidRPr="00126363">
        <w:rPr>
          <w:rFonts w:ascii="Garamond" w:hAnsi="Garamond"/>
          <w:lang w:val="es-419"/>
        </w:rPr>
        <w:t xml:space="preserve">para que cuantos recibimos </w:t>
      </w:r>
    </w:p>
    <w:p w14:paraId="7AA9B5C3" w14:textId="77777777" w:rsidR="000632A2" w:rsidRPr="00126363" w:rsidRDefault="000632A2" w:rsidP="000632A2">
      <w:pPr>
        <w:pStyle w:val="PBuelaParagraph"/>
        <w:ind w:left="990"/>
        <w:rPr>
          <w:rFonts w:ascii="Garamond" w:hAnsi="Garamond"/>
          <w:lang w:val="es-419"/>
        </w:rPr>
      </w:pPr>
      <w:r w:rsidRPr="00126363">
        <w:rPr>
          <w:rFonts w:ascii="Garamond" w:hAnsi="Garamond"/>
          <w:lang w:val="es-419"/>
        </w:rPr>
        <w:t xml:space="preserve">el Cuerpo y la Sangre de tu Hijo, </w:t>
      </w:r>
    </w:p>
    <w:p w14:paraId="5BAEF432" w14:textId="77777777" w:rsidR="000632A2" w:rsidRPr="00126363" w:rsidRDefault="000632A2" w:rsidP="000632A2">
      <w:pPr>
        <w:pStyle w:val="PBuelaParagraph"/>
        <w:ind w:left="990"/>
        <w:rPr>
          <w:rFonts w:ascii="Garamond" w:hAnsi="Garamond"/>
          <w:lang w:val="es-419"/>
        </w:rPr>
      </w:pPr>
      <w:r w:rsidRPr="00126363">
        <w:rPr>
          <w:rFonts w:ascii="Garamond" w:hAnsi="Garamond"/>
          <w:lang w:val="es-419"/>
        </w:rPr>
        <w:t xml:space="preserve">al participar aquí de este altar, </w:t>
      </w:r>
    </w:p>
    <w:p w14:paraId="61DB13D4" w14:textId="77777777" w:rsidR="000632A2" w:rsidRPr="00126363" w:rsidRDefault="000632A2" w:rsidP="000632A2">
      <w:pPr>
        <w:pStyle w:val="PBuelaParagraph"/>
        <w:ind w:left="990"/>
        <w:rPr>
          <w:rFonts w:ascii="Garamond" w:hAnsi="Garamond"/>
          <w:lang w:val="es-419"/>
        </w:rPr>
      </w:pPr>
      <w:r w:rsidRPr="00126363">
        <w:rPr>
          <w:rFonts w:ascii="Garamond" w:hAnsi="Garamond"/>
          <w:lang w:val="es-419"/>
        </w:rPr>
        <w:t>seamos colmados de gracia y bendición»</w:t>
      </w:r>
      <w:r w:rsidRPr="00126363">
        <w:rPr>
          <w:rFonts w:ascii="Garamond" w:hAnsi="Garamond"/>
          <w:vertAlign w:val="superscript"/>
          <w:lang w:val="es-419"/>
        </w:rPr>
        <w:footnoteReference w:id="1810"/>
      </w:r>
      <w:r w:rsidRPr="00126363">
        <w:rPr>
          <w:rFonts w:ascii="Garamond" w:hAnsi="Garamond"/>
          <w:lang w:val="es-419"/>
        </w:rPr>
        <w:t xml:space="preserve">. </w:t>
      </w:r>
    </w:p>
    <w:p w14:paraId="2C949AE9" w14:textId="77777777" w:rsidR="000632A2" w:rsidRPr="00126363" w:rsidRDefault="00257DC9" w:rsidP="000632A2">
      <w:pPr>
        <w:pStyle w:val="PBuelaParagraph"/>
        <w:ind w:left="990"/>
        <w:rPr>
          <w:rFonts w:ascii="Garamond" w:hAnsi="Garamond"/>
          <w:lang w:val="es-419"/>
        </w:rPr>
      </w:pPr>
      <w:r w:rsidRPr="00126363">
        <w:rPr>
          <w:rFonts w:ascii="Garamond" w:hAnsi="Garamond"/>
          <w:lang w:val="es-419"/>
        </w:rPr>
        <w:t>«</w:t>
      </w:r>
      <w:r w:rsidR="000632A2" w:rsidRPr="00126363">
        <w:rPr>
          <w:rFonts w:ascii="Garamond" w:hAnsi="Garamond"/>
          <w:lang w:val="es-419"/>
        </w:rPr>
        <w:t xml:space="preserve">Que </w:t>
      </w:r>
      <w:r w:rsidR="00020661" w:rsidRPr="00126363">
        <w:rPr>
          <w:rFonts w:ascii="Garamond" w:hAnsi="Garamond"/>
          <w:lang w:val="es-419"/>
        </w:rPr>
        <w:t>“</w:t>
      </w:r>
      <w:r w:rsidR="000632A2" w:rsidRPr="00126363">
        <w:rPr>
          <w:rFonts w:ascii="Garamond" w:hAnsi="Garamond"/>
          <w:i/>
          <w:lang w:val="es-419"/>
        </w:rPr>
        <w:t>esta ofrenda sea llevada a tu presencia</w:t>
      </w:r>
      <w:r w:rsidR="000632A2" w:rsidRPr="00126363">
        <w:rPr>
          <w:rFonts w:ascii="Garamond" w:hAnsi="Garamond"/>
          <w:lang w:val="es-419"/>
        </w:rPr>
        <w:t>...</w:t>
      </w:r>
      <w:r w:rsidR="00020661" w:rsidRPr="00126363">
        <w:rPr>
          <w:rFonts w:ascii="Garamond" w:hAnsi="Garamond"/>
          <w:lang w:val="es-419"/>
        </w:rPr>
        <w:t>”</w:t>
      </w:r>
      <w:r w:rsidR="000632A2" w:rsidRPr="00126363">
        <w:rPr>
          <w:rFonts w:ascii="Garamond" w:hAnsi="Garamond"/>
          <w:lang w:val="es-419"/>
        </w:rPr>
        <w:t xml:space="preserve">, o sea, aceptada. Enseña Santo Tomás: </w:t>
      </w:r>
      <w:r w:rsidR="00020661" w:rsidRPr="00126363">
        <w:rPr>
          <w:rFonts w:ascii="Garamond" w:hAnsi="Garamond"/>
          <w:lang w:val="es-419"/>
        </w:rPr>
        <w:t>“</w:t>
      </w:r>
      <w:r w:rsidR="000632A2" w:rsidRPr="00126363">
        <w:rPr>
          <w:rFonts w:ascii="Garamond" w:hAnsi="Garamond"/>
          <w:lang w:val="es-419"/>
        </w:rPr>
        <w:t xml:space="preserve">No pide el sacerdote que las especies sacramentales sean transportadas al </w:t>
      </w:r>
      <w:r w:rsidR="00BD3A85" w:rsidRPr="00126363">
        <w:rPr>
          <w:rFonts w:ascii="Garamond" w:hAnsi="Garamond"/>
          <w:lang w:val="es-419"/>
        </w:rPr>
        <w:t>C</w:t>
      </w:r>
      <w:r w:rsidR="000632A2" w:rsidRPr="00126363">
        <w:rPr>
          <w:rFonts w:ascii="Garamond" w:hAnsi="Garamond"/>
          <w:lang w:val="es-419"/>
        </w:rPr>
        <w:t xml:space="preserve">ielo ni que el cuerpo verdadero de Cristo deje de estar en el altar, sino que pide esto para el Cuerpo </w:t>
      </w:r>
      <w:r w:rsidR="00BD3A85" w:rsidRPr="00126363">
        <w:rPr>
          <w:rFonts w:ascii="Garamond" w:hAnsi="Garamond"/>
          <w:lang w:val="es-419"/>
        </w:rPr>
        <w:t>M</w:t>
      </w:r>
      <w:r w:rsidR="000632A2" w:rsidRPr="00126363">
        <w:rPr>
          <w:rFonts w:ascii="Garamond" w:hAnsi="Garamond"/>
          <w:lang w:val="es-419"/>
        </w:rPr>
        <w:t xml:space="preserve">ístico, significado en este sacramento; desea que el ángel asistente a los divinos misterios presente a Dios las oraciones del pueblo y del sacerdote, a tenor de lo que se lee en el Apocalipsis: </w:t>
      </w:r>
      <w:r w:rsidR="00020661" w:rsidRPr="00126363">
        <w:rPr>
          <w:rFonts w:ascii="Garamond" w:hAnsi="Garamond" w:cs="Times New Roman"/>
          <w:lang w:val="es-419"/>
        </w:rPr>
        <w:t>‘</w:t>
      </w:r>
      <w:r w:rsidR="000632A2" w:rsidRPr="00126363">
        <w:rPr>
          <w:rFonts w:ascii="Garamond" w:hAnsi="Garamond"/>
          <w:lang w:val="es-419"/>
        </w:rPr>
        <w:t>El humo del incienso subió de la mano del ángel con las oraciones de los santos</w:t>
      </w:r>
      <w:r w:rsidR="00020661" w:rsidRPr="00126363">
        <w:rPr>
          <w:rFonts w:ascii="Garamond" w:hAnsi="Garamond" w:cs="Times New Roman"/>
          <w:lang w:val="es-419"/>
        </w:rPr>
        <w:t>’</w:t>
      </w:r>
      <w:r w:rsidR="000632A2" w:rsidRPr="00126363">
        <w:rPr>
          <w:rFonts w:ascii="Garamond" w:hAnsi="Garamond"/>
          <w:lang w:val="es-419"/>
        </w:rPr>
        <w:t xml:space="preserve"> (</w:t>
      </w:r>
      <w:proofErr w:type="spellStart"/>
      <w:r w:rsidR="000632A2" w:rsidRPr="00126363">
        <w:rPr>
          <w:rFonts w:ascii="Garamond" w:hAnsi="Garamond"/>
          <w:lang w:val="es-419"/>
        </w:rPr>
        <w:t>Ap</w:t>
      </w:r>
      <w:proofErr w:type="spellEnd"/>
      <w:r w:rsidR="000632A2" w:rsidRPr="00126363">
        <w:rPr>
          <w:rFonts w:ascii="Garamond" w:hAnsi="Garamond"/>
          <w:lang w:val="es-419"/>
        </w:rPr>
        <w:t xml:space="preserve"> 8,4). El </w:t>
      </w:r>
      <w:r w:rsidR="00020661" w:rsidRPr="00126363">
        <w:rPr>
          <w:rFonts w:ascii="Garamond" w:hAnsi="Garamond"/>
          <w:lang w:val="es-419"/>
        </w:rPr>
        <w:t>‘</w:t>
      </w:r>
      <w:r w:rsidR="000632A2" w:rsidRPr="00126363">
        <w:rPr>
          <w:rFonts w:ascii="Garamond" w:hAnsi="Garamond"/>
          <w:lang w:val="es-419"/>
        </w:rPr>
        <w:t>altar sublime</w:t>
      </w:r>
      <w:r w:rsidR="00020661" w:rsidRPr="00126363">
        <w:rPr>
          <w:rFonts w:ascii="Garamond" w:hAnsi="Garamond"/>
          <w:lang w:val="es-419"/>
        </w:rPr>
        <w:t>’</w:t>
      </w:r>
      <w:r w:rsidR="000632A2" w:rsidRPr="00126363">
        <w:rPr>
          <w:rFonts w:ascii="Garamond" w:hAnsi="Garamond"/>
          <w:lang w:val="es-419"/>
        </w:rPr>
        <w:t xml:space="preserve"> es la </w:t>
      </w:r>
      <w:r w:rsidR="000632A2" w:rsidRPr="00126363">
        <w:rPr>
          <w:rFonts w:ascii="Garamond" w:hAnsi="Garamond"/>
          <w:lang w:val="es-419"/>
        </w:rPr>
        <w:lastRenderedPageBreak/>
        <w:t>Iglesia triunfante, en la que rogamos ser inscriptos, o el mismo Dios, de quien pedimos participar</w:t>
      </w:r>
      <w:r w:rsidR="00020661" w:rsidRPr="00126363">
        <w:rPr>
          <w:rFonts w:ascii="Garamond" w:hAnsi="Garamond"/>
          <w:lang w:val="es-419"/>
        </w:rPr>
        <w:t>”</w:t>
      </w:r>
      <w:r w:rsidR="000632A2" w:rsidRPr="00126363">
        <w:rPr>
          <w:rFonts w:ascii="Garamond" w:hAnsi="Garamond"/>
          <w:vertAlign w:val="superscript"/>
          <w:lang w:val="es-419"/>
        </w:rPr>
        <w:footnoteReference w:id="1811"/>
      </w:r>
      <w:r w:rsidR="000632A2" w:rsidRPr="00126363">
        <w:rPr>
          <w:rFonts w:ascii="Garamond" w:hAnsi="Garamond"/>
          <w:lang w:val="es-419"/>
        </w:rPr>
        <w:t xml:space="preserve">. </w:t>
      </w:r>
    </w:p>
    <w:p w14:paraId="5C07AFE3" w14:textId="77777777" w:rsidR="000632A2" w:rsidRPr="00126363" w:rsidRDefault="000632A2" w:rsidP="000632A2">
      <w:pPr>
        <w:pStyle w:val="PBuelaParagraph"/>
        <w:ind w:left="990"/>
        <w:rPr>
          <w:rFonts w:ascii="Garamond" w:hAnsi="Garamond"/>
          <w:lang w:val="es-419"/>
        </w:rPr>
      </w:pPr>
      <w:r w:rsidRPr="00126363">
        <w:rPr>
          <w:rFonts w:ascii="Garamond" w:hAnsi="Garamond"/>
          <w:lang w:val="es-419"/>
        </w:rPr>
        <w:t xml:space="preserve">O sea, pide que las oraciones del pueblo y del sacerdote, los sacrificios espirituales, sean presentados a Dios por el ángel asistente a los divinos misterios. </w:t>
      </w:r>
      <w:r w:rsidR="00020661" w:rsidRPr="00126363">
        <w:rPr>
          <w:rFonts w:ascii="Garamond" w:hAnsi="Garamond" w:cs="Times New Roman"/>
          <w:lang w:val="es-419"/>
        </w:rPr>
        <w:t>“</w:t>
      </w:r>
      <w:r w:rsidRPr="00126363">
        <w:rPr>
          <w:rFonts w:ascii="Garamond" w:hAnsi="Garamond"/>
          <w:lang w:val="es-419"/>
        </w:rPr>
        <w:t xml:space="preserve">Y por mano del </w:t>
      </w:r>
      <w:r w:rsidR="008E7682" w:rsidRPr="00126363">
        <w:rPr>
          <w:rFonts w:ascii="Garamond" w:hAnsi="Garamond"/>
          <w:lang w:val="es-419"/>
        </w:rPr>
        <w:t>á</w:t>
      </w:r>
      <w:r w:rsidRPr="00126363">
        <w:rPr>
          <w:rFonts w:ascii="Garamond" w:hAnsi="Garamond"/>
          <w:lang w:val="es-419"/>
        </w:rPr>
        <w:t>ngel subió delante de Dios la humareda de los perfumes con las oraciones de los santos</w:t>
      </w:r>
      <w:r w:rsidR="00257DC9"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Ap</w:t>
      </w:r>
      <w:proofErr w:type="spellEnd"/>
      <w:r w:rsidRPr="00126363">
        <w:rPr>
          <w:rFonts w:ascii="Garamond" w:hAnsi="Garamond"/>
          <w:lang w:val="es-419"/>
        </w:rPr>
        <w:t xml:space="preserve"> 8,4) y por él las </w:t>
      </w:r>
      <w:r w:rsidR="00257DC9" w:rsidRPr="00126363">
        <w:rPr>
          <w:rFonts w:ascii="Garamond" w:hAnsi="Garamond"/>
          <w:lang w:val="es-419"/>
        </w:rPr>
        <w:t>“</w:t>
      </w:r>
      <w:r w:rsidRPr="00126363">
        <w:rPr>
          <w:rFonts w:ascii="Garamond" w:hAnsi="Garamond"/>
          <w:lang w:val="es-419"/>
        </w:rPr>
        <w:t>envía</w:t>
      </w:r>
      <w:r w:rsidR="00257DC9" w:rsidRPr="00126363">
        <w:rPr>
          <w:rFonts w:ascii="Garamond" w:hAnsi="Garamond"/>
          <w:lang w:val="es-419"/>
        </w:rPr>
        <w:t>”</w:t>
      </w:r>
      <w:r w:rsidRPr="00126363">
        <w:rPr>
          <w:rFonts w:ascii="Garamond" w:hAnsi="Garamond"/>
          <w:lang w:val="es-419"/>
        </w:rPr>
        <w:t>»</w:t>
      </w:r>
      <w:r w:rsidRPr="00126363">
        <w:rPr>
          <w:rFonts w:ascii="Garamond" w:hAnsi="Garamond"/>
          <w:vertAlign w:val="superscript"/>
          <w:lang w:val="es-419"/>
        </w:rPr>
        <w:footnoteReference w:id="1812"/>
      </w:r>
      <w:r w:rsidRPr="00126363">
        <w:rPr>
          <w:rFonts w:ascii="Garamond" w:hAnsi="Garamond"/>
          <w:lang w:val="es-419"/>
        </w:rPr>
        <w:t xml:space="preserve">. </w:t>
      </w:r>
    </w:p>
    <w:p w14:paraId="2DF3901A" w14:textId="77777777" w:rsidR="000632A2" w:rsidRPr="00126363" w:rsidRDefault="000632A2" w:rsidP="000632A2">
      <w:pPr>
        <w:pStyle w:val="PBuelaParagraph"/>
        <w:ind w:left="990"/>
        <w:rPr>
          <w:rFonts w:ascii="Garamond" w:hAnsi="Garamond"/>
          <w:lang w:val="es-419"/>
        </w:rPr>
      </w:pPr>
      <w:r w:rsidRPr="00126363">
        <w:rPr>
          <w:rFonts w:ascii="Garamond" w:hAnsi="Garamond"/>
          <w:lang w:val="es-419"/>
        </w:rPr>
        <w:t xml:space="preserve">En otras plegarias: </w:t>
      </w:r>
      <w:r w:rsidRPr="00126363">
        <w:rPr>
          <w:rFonts w:ascii="Garamond" w:hAnsi="Garamond"/>
          <w:i/>
          <w:lang w:val="es-419"/>
        </w:rPr>
        <w:t>Dirige tú mirada</w:t>
      </w:r>
      <w:r w:rsidRPr="00126363">
        <w:rPr>
          <w:rFonts w:ascii="Garamond" w:hAnsi="Garamond"/>
          <w:iCs/>
          <w:lang w:val="es-419"/>
        </w:rPr>
        <w:t>...</w:t>
      </w:r>
      <w:r w:rsidRPr="00126363">
        <w:rPr>
          <w:rFonts w:ascii="Garamond" w:hAnsi="Garamond"/>
          <w:i/>
          <w:lang w:val="es-419"/>
        </w:rPr>
        <w:t xml:space="preserve"> </w:t>
      </w:r>
      <w:r w:rsidRPr="00126363">
        <w:rPr>
          <w:rFonts w:ascii="Garamond" w:hAnsi="Garamond"/>
          <w:lang w:val="es-419"/>
        </w:rPr>
        <w:t xml:space="preserve">(Plegaria III, n. 134; IV, n. 143), </w:t>
      </w:r>
      <w:r w:rsidRPr="00126363">
        <w:rPr>
          <w:rFonts w:ascii="Garamond" w:hAnsi="Garamond"/>
          <w:i/>
          <w:lang w:val="es-419"/>
        </w:rPr>
        <w:t>mira con bondad</w:t>
      </w:r>
      <w:r w:rsidRPr="00126363">
        <w:rPr>
          <w:rFonts w:ascii="Garamond" w:hAnsi="Garamond"/>
          <w:iCs/>
          <w:lang w:val="es-419"/>
        </w:rPr>
        <w:t>...</w:t>
      </w:r>
      <w:r w:rsidRPr="00126363">
        <w:rPr>
          <w:rFonts w:ascii="Garamond" w:hAnsi="Garamond"/>
          <w:lang w:val="es-419"/>
        </w:rPr>
        <w:t xml:space="preserve"> D1, D2, D3, D4, n. 7), etc.</w:t>
      </w:r>
    </w:p>
    <w:p w14:paraId="73EBF9DA" w14:textId="77777777" w:rsidR="000632A2" w:rsidRPr="00126363" w:rsidRDefault="000632A2" w:rsidP="008E7682">
      <w:pPr>
        <w:pStyle w:val="PBuelaParagraph"/>
        <w:numPr>
          <w:ilvl w:val="0"/>
          <w:numId w:val="252"/>
        </w:numPr>
        <w:rPr>
          <w:rFonts w:ascii="Garamond" w:hAnsi="Garamond"/>
          <w:lang w:val="es-419"/>
        </w:rPr>
      </w:pPr>
      <w:r w:rsidRPr="00126363">
        <w:rPr>
          <w:rFonts w:ascii="Garamond" w:hAnsi="Garamond"/>
          <w:bCs/>
          <w:i/>
          <w:iCs/>
          <w:lang w:val="es-419"/>
        </w:rPr>
        <w:t>Intercesiones</w:t>
      </w:r>
      <w:r w:rsidRPr="00126363">
        <w:rPr>
          <w:rFonts w:ascii="Garamond" w:hAnsi="Garamond"/>
          <w:lang w:val="es-419"/>
        </w:rPr>
        <w:t xml:space="preserve">: por las cuales se expresa que la Eucaristía se celebra en comunión con toda la Iglesia, tanto con la del </w:t>
      </w:r>
      <w:r w:rsidR="00BD3A85" w:rsidRPr="00126363">
        <w:rPr>
          <w:rFonts w:ascii="Garamond" w:hAnsi="Garamond"/>
          <w:lang w:val="es-419"/>
        </w:rPr>
        <w:t>C</w:t>
      </w:r>
      <w:r w:rsidRPr="00126363">
        <w:rPr>
          <w:rFonts w:ascii="Garamond" w:hAnsi="Garamond"/>
          <w:lang w:val="es-419"/>
        </w:rPr>
        <w:t xml:space="preserve">ielo, como con la de la tierra; y que la </w:t>
      </w:r>
      <w:proofErr w:type="spellStart"/>
      <w:r w:rsidRPr="00126363">
        <w:rPr>
          <w:rFonts w:ascii="Garamond" w:hAnsi="Garamond"/>
          <w:lang w:val="es-419"/>
        </w:rPr>
        <w:t>oblación</w:t>
      </w:r>
      <w:proofErr w:type="spellEnd"/>
      <w:r w:rsidRPr="00126363">
        <w:rPr>
          <w:rFonts w:ascii="Garamond" w:hAnsi="Garamond"/>
          <w:lang w:val="es-419"/>
        </w:rPr>
        <w:t xml:space="preserve"> se ofrece por ella misma y por todos sus miembros, vivos y difuntos, llamados a participar de la redención y de la salvación adquiridas por el Cuerpo y la Sangre de Cristo </w:t>
      </w:r>
      <w:r w:rsidR="007E1E0C" w:rsidRPr="00126363">
        <w:rPr>
          <w:rFonts w:ascii="Garamond" w:hAnsi="Garamond"/>
          <w:lang w:val="es-419"/>
        </w:rPr>
        <w:t>[</w:t>
      </w:r>
      <w:r w:rsidRPr="00126363">
        <w:rPr>
          <w:rFonts w:ascii="Garamond" w:hAnsi="Garamond"/>
          <w:i/>
          <w:lang w:val="es-419"/>
        </w:rPr>
        <w:t>y en comunión con los pastores de la Iglesia, el Papa, el obispo de la diócesis, su presbiterio y sus diáconos y todos los obispos del mundo entero con sus Iglesias</w:t>
      </w:r>
      <w:r w:rsidR="007E1E0C" w:rsidRPr="00126363">
        <w:rPr>
          <w:rFonts w:ascii="Garamond" w:hAnsi="Garamond"/>
          <w:lang w:val="es-419"/>
        </w:rPr>
        <w:t>]</w:t>
      </w:r>
      <w:r w:rsidRPr="00126363">
        <w:rPr>
          <w:rFonts w:ascii="Garamond" w:hAnsi="Garamond"/>
          <w:lang w:val="es-419"/>
        </w:rPr>
        <w:t>. El rezar por el perdón de los pecados de los difuntos es una prueba más de que la Santa Misa es sacrificio de propiciación o expiación.</w:t>
      </w:r>
    </w:p>
    <w:p w14:paraId="3EDD1A2E" w14:textId="77777777" w:rsidR="000632A2" w:rsidRPr="00126363" w:rsidRDefault="000632A2" w:rsidP="00FE2DB6">
      <w:pPr>
        <w:pStyle w:val="PBuelaParagraph"/>
        <w:numPr>
          <w:ilvl w:val="0"/>
          <w:numId w:val="252"/>
        </w:numPr>
        <w:rPr>
          <w:rFonts w:ascii="Garamond" w:hAnsi="Garamond"/>
          <w:lang w:val="es-419"/>
        </w:rPr>
      </w:pPr>
      <w:r w:rsidRPr="00126363">
        <w:rPr>
          <w:rFonts w:ascii="Garamond" w:hAnsi="Garamond"/>
          <w:bCs/>
          <w:i/>
          <w:iCs/>
          <w:lang w:val="es-419"/>
        </w:rPr>
        <w:t>Doxología final: por la cual se expresa la glorificación de Dios, que es afirmada y concluida con la aclamación Amén del pueblo</w:t>
      </w:r>
      <w:r w:rsidRPr="00126363">
        <w:rPr>
          <w:rFonts w:ascii="Garamond" w:hAnsi="Garamond"/>
          <w:bCs/>
          <w:lang w:val="es-419"/>
        </w:rPr>
        <w:t>.</w:t>
      </w:r>
    </w:p>
    <w:p w14:paraId="43422576" w14:textId="77777777" w:rsidR="006E4E0B" w:rsidRPr="00126363" w:rsidRDefault="006E4E0B" w:rsidP="006E4E0B">
      <w:pPr>
        <w:pStyle w:val="PBListParagraph"/>
        <w:rPr>
          <w:rFonts w:ascii="Garamond" w:hAnsi="Garamond"/>
          <w:lang w:val="es-419"/>
        </w:rPr>
      </w:pPr>
    </w:p>
    <w:p w14:paraId="71F7CA8B" w14:textId="3E898AF3" w:rsidR="00126363" w:rsidRPr="00126363" w:rsidRDefault="00126363" w:rsidP="000632A2">
      <w:pPr>
        <w:pStyle w:val="PBuelaParagraph"/>
        <w:rPr>
          <w:rFonts w:ascii="Garamond" w:hAnsi="Garamond"/>
          <w:lang w:val="es-419"/>
        </w:rPr>
      </w:pPr>
      <w:r w:rsidRPr="00126363">
        <w:br w:type="page"/>
      </w:r>
      <w:r w:rsidRPr="00126363">
        <w:lastRenderedPageBreak/>
        <w:br w:type="page"/>
      </w:r>
    </w:p>
    <w:p w14:paraId="660A2A33" w14:textId="7DA5997F" w:rsidR="000632A2" w:rsidRPr="00126363" w:rsidRDefault="00142DB8" w:rsidP="000632A2">
      <w:pPr>
        <w:pStyle w:val="PBHeading1"/>
        <w:rPr>
          <w:rFonts w:ascii="Garamond" w:hAnsi="Garamond"/>
          <w:smallCaps w:val="0"/>
          <w:sz w:val="22"/>
          <w:szCs w:val="22"/>
          <w:lang w:val="es-419"/>
        </w:rPr>
      </w:pPr>
      <w:bookmarkStart w:id="746" w:name="_Toc479352640"/>
      <w:bookmarkStart w:id="747" w:name="_Toc509671193"/>
      <w:bookmarkStart w:id="748" w:name="_Toc509671580"/>
      <w:bookmarkStart w:id="749" w:name="_Toc509671192"/>
      <w:bookmarkStart w:id="750" w:name="_Toc509671579"/>
      <w:r w:rsidRPr="00126363">
        <w:rPr>
          <w:rFonts w:ascii="Garamond" w:hAnsi="Garamond"/>
          <w:bCs/>
          <w:smallCaps w:val="0"/>
          <w:sz w:val="22"/>
          <w:szCs w:val="22"/>
          <w:lang w:val="es-419"/>
        </w:rPr>
        <w:t>Capítulo XII</w:t>
      </w:r>
      <w:bookmarkEnd w:id="749"/>
      <w:bookmarkEnd w:id="750"/>
      <w:r>
        <w:rPr>
          <w:rFonts w:ascii="Garamond" w:hAnsi="Garamond"/>
          <w:bCs/>
          <w:smallCaps w:val="0"/>
          <w:sz w:val="22"/>
          <w:szCs w:val="22"/>
          <w:lang w:val="es-419"/>
        </w:rPr>
        <w:t>:</w:t>
      </w:r>
      <w:r w:rsidRPr="00126363">
        <w:rPr>
          <w:rFonts w:ascii="Garamond" w:hAnsi="Garamond"/>
          <w:smallCaps w:val="0"/>
          <w:sz w:val="22"/>
          <w:szCs w:val="22"/>
          <w:lang w:val="es-419"/>
        </w:rPr>
        <w:t xml:space="preserve"> </w:t>
      </w:r>
      <w:r w:rsidR="000632A2" w:rsidRPr="00126363">
        <w:rPr>
          <w:rFonts w:ascii="Garamond" w:hAnsi="Garamond"/>
          <w:smallCaps w:val="0"/>
          <w:sz w:val="22"/>
          <w:szCs w:val="22"/>
          <w:lang w:val="es-419"/>
        </w:rPr>
        <w:t>III Parte: La Iglesia</w:t>
      </w:r>
      <w:bookmarkEnd w:id="746"/>
      <w:bookmarkEnd w:id="747"/>
      <w:bookmarkEnd w:id="748"/>
    </w:p>
    <w:p w14:paraId="2F01C563" w14:textId="77777777" w:rsidR="000632A2" w:rsidRPr="00126363" w:rsidRDefault="000632A2" w:rsidP="000632A2">
      <w:pPr>
        <w:pStyle w:val="PBuelaParagraph"/>
        <w:rPr>
          <w:rFonts w:ascii="Garamond" w:hAnsi="Garamond"/>
          <w:lang w:val="es-419"/>
        </w:rPr>
      </w:pPr>
      <w:r w:rsidRPr="00126363">
        <w:rPr>
          <w:rFonts w:ascii="Garamond" w:hAnsi="Garamond"/>
          <w:lang w:val="es-419"/>
        </w:rPr>
        <w:t xml:space="preserve">Así como la vida consagrada está en el corazón de la Santísima Trinidad y de Jesucristo, de manera semejante lo está en el corazón de la Iglesia porque «Cabeza y miembros son como una sola </w:t>
      </w:r>
      <w:r w:rsidR="00152E11" w:rsidRPr="00126363">
        <w:rPr>
          <w:rFonts w:ascii="Garamond" w:hAnsi="Garamond"/>
          <w:lang w:val="es-419"/>
        </w:rPr>
        <w:t>p</w:t>
      </w:r>
      <w:r w:rsidRPr="00126363">
        <w:rPr>
          <w:rFonts w:ascii="Garamond" w:hAnsi="Garamond"/>
          <w:lang w:val="es-419"/>
        </w:rPr>
        <w:t xml:space="preserve">ersona </w:t>
      </w:r>
      <w:r w:rsidR="00152E11" w:rsidRPr="00126363">
        <w:rPr>
          <w:rFonts w:ascii="Garamond" w:hAnsi="Garamond"/>
          <w:lang w:val="es-419"/>
        </w:rPr>
        <w:t>m</w:t>
      </w:r>
      <w:r w:rsidRPr="00126363">
        <w:rPr>
          <w:rFonts w:ascii="Garamond" w:hAnsi="Garamond"/>
          <w:lang w:val="es-419"/>
        </w:rPr>
        <w:t>ística»</w:t>
      </w:r>
      <w:r w:rsidRPr="00126363">
        <w:rPr>
          <w:rFonts w:ascii="Garamond" w:hAnsi="Garamond"/>
          <w:vertAlign w:val="superscript"/>
          <w:lang w:val="es-419"/>
        </w:rPr>
        <w:footnoteReference w:id="1813"/>
      </w:r>
      <w:r w:rsidRPr="00126363">
        <w:rPr>
          <w:rFonts w:ascii="Garamond" w:hAnsi="Garamond"/>
          <w:lang w:val="es-419"/>
        </w:rPr>
        <w:t xml:space="preserve">. «Como antes se ha expuesto (q. 7, aa. 1 y 9; q. 8, aa. 1 y 5), a Cristo le fue dada la gracia no sólo como a persona singular, sino como cabeza de la Iglesia, es a saber, para que desde </w:t>
      </w:r>
      <w:r w:rsidR="00152E11" w:rsidRPr="00126363">
        <w:rPr>
          <w:rFonts w:ascii="Garamond" w:hAnsi="Garamond"/>
          <w:lang w:val="es-419"/>
        </w:rPr>
        <w:t>É</w:t>
      </w:r>
      <w:r w:rsidRPr="00126363">
        <w:rPr>
          <w:rFonts w:ascii="Garamond" w:hAnsi="Garamond"/>
          <w:lang w:val="es-419"/>
        </w:rPr>
        <w:t xml:space="preserve">l redundase en los miembros. Y por eso las obras de Cristo, en este aspecto, se comportan, tanto para </w:t>
      </w:r>
      <w:r w:rsidR="008E7682" w:rsidRPr="00126363">
        <w:rPr>
          <w:rFonts w:ascii="Garamond" w:hAnsi="Garamond"/>
          <w:lang w:val="es-419"/>
        </w:rPr>
        <w:t>É</w:t>
      </w:r>
      <w:r w:rsidRPr="00126363">
        <w:rPr>
          <w:rFonts w:ascii="Garamond" w:hAnsi="Garamond"/>
          <w:lang w:val="es-419"/>
        </w:rPr>
        <w:t>l como para sus miembros, lo mismo que se portan las obras de otro hombre constituido en gracia respecto de sí mismo»</w:t>
      </w:r>
      <w:r w:rsidRPr="00126363">
        <w:rPr>
          <w:rFonts w:ascii="Garamond" w:hAnsi="Garamond"/>
          <w:vertAlign w:val="superscript"/>
          <w:lang w:val="es-419"/>
        </w:rPr>
        <w:footnoteReference w:id="1814"/>
      </w:r>
      <w:r w:rsidRPr="00126363">
        <w:rPr>
          <w:rFonts w:ascii="Garamond" w:hAnsi="Garamond"/>
          <w:lang w:val="es-419"/>
        </w:rPr>
        <w:t xml:space="preserve">. «Son la cabeza y los miembros como </w:t>
      </w:r>
      <w:r w:rsidRPr="00126363">
        <w:rPr>
          <w:rFonts w:ascii="Garamond" w:hAnsi="Garamond"/>
          <w:b/>
          <w:lang w:val="es-419"/>
        </w:rPr>
        <w:t xml:space="preserve">una sola </w:t>
      </w:r>
      <w:r w:rsidR="00152E11" w:rsidRPr="00126363">
        <w:rPr>
          <w:rFonts w:ascii="Garamond" w:hAnsi="Garamond"/>
          <w:b/>
          <w:lang w:val="es-419"/>
        </w:rPr>
        <w:t>p</w:t>
      </w:r>
      <w:r w:rsidRPr="00126363">
        <w:rPr>
          <w:rFonts w:ascii="Garamond" w:hAnsi="Garamond"/>
          <w:b/>
          <w:lang w:val="es-419"/>
        </w:rPr>
        <w:t xml:space="preserve">ersona </w:t>
      </w:r>
      <w:r w:rsidR="00152E11" w:rsidRPr="00126363">
        <w:rPr>
          <w:rFonts w:ascii="Garamond" w:hAnsi="Garamond"/>
          <w:b/>
          <w:lang w:val="es-419"/>
        </w:rPr>
        <w:t>m</w:t>
      </w:r>
      <w:r w:rsidRPr="00126363">
        <w:rPr>
          <w:rFonts w:ascii="Garamond" w:hAnsi="Garamond"/>
          <w:b/>
          <w:lang w:val="es-419"/>
        </w:rPr>
        <w:t>ística</w:t>
      </w:r>
      <w:r w:rsidRPr="00126363">
        <w:rPr>
          <w:rFonts w:ascii="Garamond" w:hAnsi="Garamond"/>
          <w:lang w:val="es-419"/>
        </w:rPr>
        <w:t>, y por eso la satisfacción de Cristo es también de todos sus miembros. Cuando dos hombres están unidos por la caridad, y por ésta vienen a ser uno, pueden satisfacer el uno por el otro, como se declarará más adelante (</w:t>
      </w:r>
      <w:proofErr w:type="spellStart"/>
      <w:r w:rsidRPr="00126363">
        <w:rPr>
          <w:rFonts w:ascii="Garamond" w:hAnsi="Garamond"/>
          <w:i/>
          <w:lang w:val="es-419"/>
        </w:rPr>
        <w:t>Supl</w:t>
      </w:r>
      <w:proofErr w:type="spellEnd"/>
      <w:r w:rsidRPr="00126363">
        <w:rPr>
          <w:rFonts w:ascii="Garamond" w:hAnsi="Garamond"/>
          <w:i/>
          <w:lang w:val="es-419"/>
        </w:rPr>
        <w:t>.</w:t>
      </w:r>
      <w:r w:rsidRPr="00126363">
        <w:rPr>
          <w:rFonts w:ascii="Garamond" w:hAnsi="Garamond"/>
          <w:lang w:val="es-419"/>
        </w:rPr>
        <w:t>, q. 13, a. 2)»</w:t>
      </w:r>
      <w:r w:rsidRPr="00126363">
        <w:rPr>
          <w:rFonts w:ascii="Garamond" w:hAnsi="Garamond"/>
          <w:vertAlign w:val="superscript"/>
          <w:lang w:val="es-419"/>
        </w:rPr>
        <w:footnoteReference w:id="1815"/>
      </w:r>
      <w:r w:rsidRPr="00126363">
        <w:rPr>
          <w:rFonts w:ascii="Garamond" w:hAnsi="Garamond"/>
          <w:lang w:val="es-419"/>
        </w:rPr>
        <w:t>.</w:t>
      </w:r>
    </w:p>
    <w:p w14:paraId="71FE3F27" w14:textId="77777777" w:rsidR="000632A2" w:rsidRPr="00126363" w:rsidRDefault="000632A2" w:rsidP="00FE2DB6">
      <w:pPr>
        <w:pStyle w:val="PBHeading2"/>
        <w:numPr>
          <w:ilvl w:val="0"/>
          <w:numId w:val="253"/>
        </w:numPr>
        <w:rPr>
          <w:rFonts w:ascii="Garamond" w:hAnsi="Garamond"/>
          <w:sz w:val="22"/>
          <w:szCs w:val="22"/>
          <w:lang w:val="es-419"/>
        </w:rPr>
      </w:pPr>
      <w:bookmarkStart w:id="751" w:name="_Toc509671581"/>
      <w:r w:rsidRPr="00126363">
        <w:rPr>
          <w:rFonts w:ascii="Garamond" w:hAnsi="Garamond"/>
          <w:sz w:val="22"/>
          <w:szCs w:val="22"/>
          <w:lang w:val="es-419"/>
        </w:rPr>
        <w:t>Siguiendo el Ordinario de la Misa</w:t>
      </w:r>
      <w:bookmarkEnd w:id="751"/>
    </w:p>
    <w:p w14:paraId="41C9B35A" w14:textId="77777777" w:rsidR="000632A2" w:rsidRPr="00126363" w:rsidRDefault="000632A2" w:rsidP="00FE2DB6">
      <w:pPr>
        <w:pStyle w:val="PBLetterlist"/>
        <w:numPr>
          <w:ilvl w:val="0"/>
          <w:numId w:val="254"/>
        </w:numPr>
        <w:rPr>
          <w:rFonts w:ascii="Garamond" w:hAnsi="Garamond"/>
          <w:sz w:val="22"/>
          <w:szCs w:val="22"/>
          <w:lang w:val="es-419"/>
        </w:rPr>
      </w:pPr>
      <w:bookmarkStart w:id="752" w:name="_Toc509671582"/>
      <w:r w:rsidRPr="00126363">
        <w:rPr>
          <w:rFonts w:ascii="Garamond" w:hAnsi="Garamond"/>
          <w:sz w:val="22"/>
          <w:szCs w:val="22"/>
          <w:lang w:val="es-419"/>
        </w:rPr>
        <w:t xml:space="preserve">En general: también se ofrece su Cuerpo </w:t>
      </w:r>
      <w:r w:rsidR="00152E11" w:rsidRPr="00126363">
        <w:rPr>
          <w:rFonts w:ascii="Garamond" w:hAnsi="Garamond"/>
          <w:sz w:val="22"/>
          <w:szCs w:val="22"/>
          <w:lang w:val="es-419"/>
        </w:rPr>
        <w:t>M</w:t>
      </w:r>
      <w:r w:rsidRPr="00126363">
        <w:rPr>
          <w:rFonts w:ascii="Garamond" w:hAnsi="Garamond"/>
          <w:sz w:val="22"/>
          <w:szCs w:val="22"/>
          <w:lang w:val="es-419"/>
        </w:rPr>
        <w:t>ístico</w:t>
      </w:r>
      <w:bookmarkEnd w:id="752"/>
    </w:p>
    <w:p w14:paraId="71F26B05" w14:textId="77777777" w:rsidR="000632A2" w:rsidRPr="00126363" w:rsidRDefault="000632A2" w:rsidP="000632A2">
      <w:pPr>
        <w:pStyle w:val="PBuelaParagraph"/>
        <w:rPr>
          <w:rFonts w:ascii="Garamond" w:hAnsi="Garamond"/>
          <w:lang w:val="es-419"/>
        </w:rPr>
      </w:pPr>
      <w:r w:rsidRPr="00126363">
        <w:rPr>
          <w:rFonts w:ascii="Garamond" w:hAnsi="Garamond"/>
          <w:lang w:val="es-419"/>
        </w:rPr>
        <w:t xml:space="preserve">La Iglesia, Cuerpo </w:t>
      </w:r>
      <w:r w:rsidR="00152E11" w:rsidRPr="00126363">
        <w:rPr>
          <w:rFonts w:ascii="Garamond" w:hAnsi="Garamond"/>
          <w:lang w:val="es-419"/>
        </w:rPr>
        <w:t>M</w:t>
      </w:r>
      <w:r w:rsidRPr="00126363">
        <w:rPr>
          <w:rFonts w:ascii="Garamond" w:hAnsi="Garamond"/>
          <w:lang w:val="es-419"/>
        </w:rPr>
        <w:t xml:space="preserve">ístico de Cristo unido a su </w:t>
      </w:r>
      <w:r w:rsidR="00152E11" w:rsidRPr="00126363">
        <w:rPr>
          <w:rFonts w:ascii="Garamond" w:hAnsi="Garamond"/>
          <w:lang w:val="es-419"/>
        </w:rPr>
        <w:t>C</w:t>
      </w:r>
      <w:r w:rsidRPr="00126363">
        <w:rPr>
          <w:rFonts w:ascii="Garamond" w:hAnsi="Garamond"/>
          <w:lang w:val="es-419"/>
        </w:rPr>
        <w:t>abeza es también la cosa ofrecida en el sacrificio de la Santa Misa. Se pregunta el P. Gregorio Alastruey</w:t>
      </w:r>
      <w:r w:rsidRPr="00126363">
        <w:rPr>
          <w:rFonts w:ascii="Garamond" w:hAnsi="Garamond"/>
          <w:vertAlign w:val="superscript"/>
          <w:lang w:val="es-419"/>
        </w:rPr>
        <w:footnoteReference w:id="1816"/>
      </w:r>
      <w:r w:rsidRPr="00126363">
        <w:rPr>
          <w:rFonts w:ascii="Garamond" w:hAnsi="Garamond"/>
          <w:lang w:val="es-419"/>
        </w:rPr>
        <w:t xml:space="preserve"> si la cosa ofrecida o víctima del sacrificio de la </w:t>
      </w:r>
      <w:r w:rsidR="00152E11" w:rsidRPr="00126363">
        <w:rPr>
          <w:rFonts w:ascii="Garamond" w:hAnsi="Garamond"/>
          <w:lang w:val="es-419"/>
        </w:rPr>
        <w:t>M</w:t>
      </w:r>
      <w:r w:rsidRPr="00126363">
        <w:rPr>
          <w:rFonts w:ascii="Garamond" w:hAnsi="Garamond"/>
          <w:lang w:val="es-419"/>
        </w:rPr>
        <w:t xml:space="preserve">isa es no sólo Cristo, sino también su </w:t>
      </w:r>
      <w:r w:rsidR="00152E11" w:rsidRPr="00126363">
        <w:rPr>
          <w:rFonts w:ascii="Garamond" w:hAnsi="Garamond"/>
          <w:lang w:val="es-419"/>
        </w:rPr>
        <w:t>C</w:t>
      </w:r>
      <w:r w:rsidRPr="00126363">
        <w:rPr>
          <w:rFonts w:ascii="Garamond" w:hAnsi="Garamond"/>
          <w:lang w:val="es-419"/>
        </w:rPr>
        <w:t xml:space="preserve">uerpo </w:t>
      </w:r>
      <w:r w:rsidR="00152E11" w:rsidRPr="00126363">
        <w:rPr>
          <w:rFonts w:ascii="Garamond" w:hAnsi="Garamond"/>
          <w:lang w:val="es-419"/>
        </w:rPr>
        <w:t>M</w:t>
      </w:r>
      <w:r w:rsidRPr="00126363">
        <w:rPr>
          <w:rFonts w:ascii="Garamond" w:hAnsi="Garamond"/>
          <w:lang w:val="es-419"/>
        </w:rPr>
        <w:t>ístico o la Iglesia.</w:t>
      </w:r>
    </w:p>
    <w:p w14:paraId="7C008B29" w14:textId="77777777" w:rsidR="000632A2" w:rsidRPr="00126363" w:rsidRDefault="000632A2" w:rsidP="000632A2">
      <w:pPr>
        <w:pStyle w:val="PBuelaParagraph"/>
        <w:rPr>
          <w:rFonts w:ascii="Garamond" w:hAnsi="Garamond"/>
          <w:lang w:val="es-419"/>
        </w:rPr>
      </w:pPr>
      <w:r w:rsidRPr="00126363">
        <w:rPr>
          <w:rFonts w:ascii="Garamond" w:hAnsi="Garamond"/>
          <w:lang w:val="es-419"/>
        </w:rPr>
        <w:t xml:space="preserve">El sentido de esta cuestión no es que la Iglesia o </w:t>
      </w:r>
      <w:r w:rsidR="00152E11" w:rsidRPr="00126363">
        <w:rPr>
          <w:rFonts w:ascii="Garamond" w:hAnsi="Garamond"/>
          <w:lang w:val="es-419"/>
        </w:rPr>
        <w:t>C</w:t>
      </w:r>
      <w:r w:rsidRPr="00126363">
        <w:rPr>
          <w:rFonts w:ascii="Garamond" w:hAnsi="Garamond"/>
          <w:lang w:val="es-419"/>
        </w:rPr>
        <w:t xml:space="preserve">uerpo </w:t>
      </w:r>
      <w:r w:rsidR="00152E11" w:rsidRPr="00126363">
        <w:rPr>
          <w:rFonts w:ascii="Garamond" w:hAnsi="Garamond"/>
          <w:lang w:val="es-419"/>
        </w:rPr>
        <w:t>M</w:t>
      </w:r>
      <w:r w:rsidRPr="00126363">
        <w:rPr>
          <w:rFonts w:ascii="Garamond" w:hAnsi="Garamond"/>
          <w:lang w:val="es-419"/>
        </w:rPr>
        <w:t xml:space="preserve">ístico de Cristo sea hostia en la </w:t>
      </w:r>
      <w:r w:rsidR="00152E11" w:rsidRPr="00126363">
        <w:rPr>
          <w:rFonts w:ascii="Garamond" w:hAnsi="Garamond"/>
          <w:lang w:val="es-419"/>
        </w:rPr>
        <w:t>M</w:t>
      </w:r>
      <w:r w:rsidRPr="00126363">
        <w:rPr>
          <w:rFonts w:ascii="Garamond" w:hAnsi="Garamond"/>
          <w:lang w:val="es-419"/>
        </w:rPr>
        <w:t xml:space="preserve">isa del mismo modo que lo es Cristo su </w:t>
      </w:r>
      <w:r w:rsidR="00152E11" w:rsidRPr="00126363">
        <w:rPr>
          <w:rFonts w:ascii="Garamond" w:hAnsi="Garamond"/>
          <w:lang w:val="es-419"/>
        </w:rPr>
        <w:lastRenderedPageBreak/>
        <w:t>C</w:t>
      </w:r>
      <w:r w:rsidRPr="00126363">
        <w:rPr>
          <w:rFonts w:ascii="Garamond" w:hAnsi="Garamond"/>
          <w:lang w:val="es-419"/>
        </w:rPr>
        <w:t xml:space="preserve">abeza. Cristo en el sacrificio de la </w:t>
      </w:r>
      <w:r w:rsidR="00152E11" w:rsidRPr="00126363">
        <w:rPr>
          <w:rFonts w:ascii="Garamond" w:hAnsi="Garamond"/>
          <w:lang w:val="es-419"/>
        </w:rPr>
        <w:t>M</w:t>
      </w:r>
      <w:r w:rsidRPr="00126363">
        <w:rPr>
          <w:rFonts w:ascii="Garamond" w:hAnsi="Garamond"/>
          <w:lang w:val="es-419"/>
        </w:rPr>
        <w:t xml:space="preserve">isa es hostia o víctima en sentido </w:t>
      </w:r>
      <w:r w:rsidRPr="00126363">
        <w:rPr>
          <w:rFonts w:ascii="Garamond" w:hAnsi="Garamond"/>
          <w:i/>
          <w:lang w:val="es-419"/>
        </w:rPr>
        <w:t>físico o técnico</w:t>
      </w:r>
      <w:r w:rsidRPr="00126363">
        <w:rPr>
          <w:rFonts w:ascii="Garamond" w:hAnsi="Garamond"/>
          <w:lang w:val="es-419"/>
        </w:rPr>
        <w:t xml:space="preserve">; pues realmente presente como se halla bajo las especies sacramentales es la misma hostia de la </w:t>
      </w:r>
      <w:r w:rsidR="009F5AF1" w:rsidRPr="00126363">
        <w:rPr>
          <w:rFonts w:ascii="Garamond" w:hAnsi="Garamond"/>
          <w:lang w:val="es-419"/>
        </w:rPr>
        <w:t>C</w:t>
      </w:r>
      <w:r w:rsidRPr="00126363">
        <w:rPr>
          <w:rFonts w:ascii="Garamond" w:hAnsi="Garamond"/>
          <w:lang w:val="es-419"/>
        </w:rPr>
        <w:t xml:space="preserve">ruz inmolada incruentamente en el </w:t>
      </w:r>
      <w:r w:rsidR="009F5AF1" w:rsidRPr="00126363">
        <w:rPr>
          <w:rFonts w:ascii="Garamond" w:hAnsi="Garamond"/>
          <w:lang w:val="es-419"/>
        </w:rPr>
        <w:t>S</w:t>
      </w:r>
      <w:r w:rsidRPr="00126363">
        <w:rPr>
          <w:rFonts w:ascii="Garamond" w:hAnsi="Garamond"/>
          <w:lang w:val="es-419"/>
        </w:rPr>
        <w:t xml:space="preserve">acrificio </w:t>
      </w:r>
      <w:r w:rsidR="009F5AF1" w:rsidRPr="00126363">
        <w:rPr>
          <w:rFonts w:ascii="Garamond" w:hAnsi="Garamond"/>
          <w:lang w:val="es-419"/>
        </w:rPr>
        <w:t>E</w:t>
      </w:r>
      <w:r w:rsidRPr="00126363">
        <w:rPr>
          <w:rFonts w:ascii="Garamond" w:hAnsi="Garamond"/>
          <w:lang w:val="es-419"/>
        </w:rPr>
        <w:t>ucarístico.</w:t>
      </w:r>
    </w:p>
    <w:p w14:paraId="3BE796E9" w14:textId="77777777" w:rsidR="000632A2" w:rsidRPr="00126363" w:rsidRDefault="000632A2" w:rsidP="000632A2">
      <w:pPr>
        <w:pStyle w:val="PBuelaParagraph"/>
        <w:rPr>
          <w:rFonts w:ascii="Garamond" w:hAnsi="Garamond"/>
          <w:lang w:val="es-419"/>
        </w:rPr>
      </w:pPr>
      <w:r w:rsidRPr="00126363">
        <w:rPr>
          <w:rFonts w:ascii="Garamond" w:hAnsi="Garamond"/>
          <w:lang w:val="es-419"/>
        </w:rPr>
        <w:t xml:space="preserve">Sin embargo, el </w:t>
      </w:r>
      <w:r w:rsidR="009F5AF1" w:rsidRPr="00126363">
        <w:rPr>
          <w:rFonts w:ascii="Garamond" w:hAnsi="Garamond"/>
          <w:lang w:val="es-419"/>
        </w:rPr>
        <w:t>C</w:t>
      </w:r>
      <w:r w:rsidRPr="00126363">
        <w:rPr>
          <w:rFonts w:ascii="Garamond" w:hAnsi="Garamond"/>
          <w:lang w:val="es-419"/>
        </w:rPr>
        <w:t xml:space="preserve">uerpo </w:t>
      </w:r>
      <w:r w:rsidR="009F5AF1" w:rsidRPr="00126363">
        <w:rPr>
          <w:rFonts w:ascii="Garamond" w:hAnsi="Garamond"/>
          <w:lang w:val="es-419"/>
        </w:rPr>
        <w:t>M</w:t>
      </w:r>
      <w:r w:rsidRPr="00126363">
        <w:rPr>
          <w:rFonts w:ascii="Garamond" w:hAnsi="Garamond"/>
          <w:lang w:val="es-419"/>
        </w:rPr>
        <w:t xml:space="preserve">ístico, aunque simbolizado en las especies sacramentales de pan y vino, no está realmente presente bajo ellas; y, por tanto, no puede ser hostia o víctima física o técnicamente, sino sólo moralmente, o como dice </w:t>
      </w:r>
      <w:proofErr w:type="spellStart"/>
      <w:r w:rsidRPr="00126363">
        <w:rPr>
          <w:rFonts w:ascii="Garamond" w:hAnsi="Garamond"/>
          <w:lang w:val="es-419"/>
        </w:rPr>
        <w:t>Billot</w:t>
      </w:r>
      <w:proofErr w:type="spellEnd"/>
      <w:r w:rsidRPr="00126363">
        <w:rPr>
          <w:rFonts w:ascii="Garamond" w:hAnsi="Garamond"/>
          <w:vertAlign w:val="superscript"/>
          <w:lang w:val="es-419"/>
        </w:rPr>
        <w:footnoteReference w:id="1817"/>
      </w:r>
      <w:r w:rsidRPr="00126363">
        <w:rPr>
          <w:rFonts w:ascii="Garamond" w:hAnsi="Garamond"/>
          <w:lang w:val="es-419"/>
        </w:rPr>
        <w:t>, por el afecto y la significación, en cuanto se reviste de aquellos afectos de religión y devoción, que por la oblación de la víctima estrictamente dicha se expresan y fomentan.</w:t>
      </w:r>
    </w:p>
    <w:p w14:paraId="3E953B97" w14:textId="77777777" w:rsidR="000632A2" w:rsidRPr="00126363" w:rsidRDefault="000632A2" w:rsidP="000632A2">
      <w:pPr>
        <w:pStyle w:val="PBuelaParagraph"/>
        <w:rPr>
          <w:rFonts w:ascii="Garamond" w:hAnsi="Garamond"/>
          <w:i/>
          <w:lang w:val="es-419"/>
        </w:rPr>
      </w:pPr>
      <w:r w:rsidRPr="00126363">
        <w:rPr>
          <w:rFonts w:ascii="Garamond" w:hAnsi="Garamond"/>
          <w:lang w:val="es-419"/>
        </w:rPr>
        <w:t xml:space="preserve">Tesis: </w:t>
      </w:r>
      <w:r w:rsidRPr="00126363">
        <w:rPr>
          <w:rFonts w:ascii="Garamond" w:hAnsi="Garamond"/>
          <w:i/>
          <w:lang w:val="es-419"/>
        </w:rPr>
        <w:t xml:space="preserve">La Iglesia o </w:t>
      </w:r>
      <w:r w:rsidR="00DE4721" w:rsidRPr="00126363">
        <w:rPr>
          <w:rFonts w:ascii="Garamond" w:hAnsi="Garamond"/>
          <w:i/>
          <w:lang w:val="es-419"/>
        </w:rPr>
        <w:t>C</w:t>
      </w:r>
      <w:r w:rsidRPr="00126363">
        <w:rPr>
          <w:rFonts w:ascii="Garamond" w:hAnsi="Garamond"/>
          <w:i/>
          <w:lang w:val="es-419"/>
        </w:rPr>
        <w:t xml:space="preserve">uerpo </w:t>
      </w:r>
      <w:r w:rsidR="009F5AF1" w:rsidRPr="00126363">
        <w:rPr>
          <w:rFonts w:ascii="Garamond" w:hAnsi="Garamond"/>
          <w:i/>
          <w:lang w:val="es-419"/>
        </w:rPr>
        <w:t>M</w:t>
      </w:r>
      <w:r w:rsidRPr="00126363">
        <w:rPr>
          <w:rFonts w:ascii="Garamond" w:hAnsi="Garamond"/>
          <w:i/>
          <w:lang w:val="es-419"/>
        </w:rPr>
        <w:t xml:space="preserve">ístico de Cristo unido a su </w:t>
      </w:r>
      <w:r w:rsidR="009F5AF1" w:rsidRPr="00126363">
        <w:rPr>
          <w:rFonts w:ascii="Garamond" w:hAnsi="Garamond"/>
          <w:i/>
          <w:lang w:val="es-419"/>
        </w:rPr>
        <w:t>C</w:t>
      </w:r>
      <w:r w:rsidRPr="00126363">
        <w:rPr>
          <w:rFonts w:ascii="Garamond" w:hAnsi="Garamond"/>
          <w:i/>
          <w:lang w:val="es-419"/>
        </w:rPr>
        <w:t xml:space="preserve">abeza es también la cosa ofrecida en el </w:t>
      </w:r>
      <w:r w:rsidR="009F5AF1" w:rsidRPr="00126363">
        <w:rPr>
          <w:rFonts w:ascii="Garamond" w:hAnsi="Garamond"/>
          <w:i/>
          <w:lang w:val="es-419"/>
        </w:rPr>
        <w:t>S</w:t>
      </w:r>
      <w:r w:rsidRPr="00126363">
        <w:rPr>
          <w:rFonts w:ascii="Garamond" w:hAnsi="Garamond"/>
          <w:i/>
          <w:lang w:val="es-419"/>
        </w:rPr>
        <w:t xml:space="preserve">acrificio de la </w:t>
      </w:r>
      <w:r w:rsidR="009F5AF1" w:rsidRPr="00126363">
        <w:rPr>
          <w:rFonts w:ascii="Garamond" w:hAnsi="Garamond"/>
          <w:i/>
          <w:lang w:val="es-419"/>
        </w:rPr>
        <w:t>M</w:t>
      </w:r>
      <w:r w:rsidRPr="00126363">
        <w:rPr>
          <w:rFonts w:ascii="Garamond" w:hAnsi="Garamond"/>
          <w:i/>
          <w:lang w:val="es-419"/>
        </w:rPr>
        <w:t>isa</w:t>
      </w:r>
      <w:r w:rsidRPr="00126363">
        <w:rPr>
          <w:rFonts w:ascii="Garamond" w:hAnsi="Garamond"/>
          <w:iCs/>
          <w:lang w:val="es-419"/>
        </w:rPr>
        <w:t>.</w:t>
      </w:r>
    </w:p>
    <w:p w14:paraId="7E1BEC9D" w14:textId="77777777" w:rsidR="000632A2" w:rsidRPr="00126363" w:rsidRDefault="001A4D74" w:rsidP="00FE2DB6">
      <w:pPr>
        <w:pStyle w:val="PBuelaParagraph"/>
        <w:numPr>
          <w:ilvl w:val="0"/>
          <w:numId w:val="255"/>
        </w:numPr>
        <w:tabs>
          <w:tab w:val="clear" w:pos="720"/>
          <w:tab w:val="left" w:pos="630"/>
        </w:tabs>
        <w:rPr>
          <w:rFonts w:ascii="Garamond" w:hAnsi="Garamond"/>
          <w:lang w:val="es-419"/>
        </w:rPr>
      </w:pPr>
      <w:r w:rsidRPr="00126363">
        <w:rPr>
          <w:rFonts w:ascii="Garamond" w:hAnsi="Garamond"/>
          <w:lang w:val="es-419"/>
        </w:rPr>
        <w:t xml:space="preserve">Magisterio de los Romanos Pontífices. </w:t>
      </w:r>
      <w:r w:rsidR="0045079C" w:rsidRPr="00126363">
        <w:rPr>
          <w:rFonts w:ascii="Garamond" w:hAnsi="Garamond"/>
          <w:lang w:val="es-419"/>
        </w:rPr>
        <w:t>-</w:t>
      </w:r>
      <w:r w:rsidRPr="00126363">
        <w:rPr>
          <w:rFonts w:ascii="Garamond" w:hAnsi="Garamond"/>
          <w:lang w:val="es-419"/>
        </w:rPr>
        <w:t xml:space="preserve"> El Santo Padre Pío XI dice: «Conviene que tengamos siempre presente que toda virtud de expiación depende del único sacrificio de Cristo, que sin cesar se renueva de modo incruento en nuestros altares </w:t>
      </w:r>
      <w:r w:rsidR="009F5AF1" w:rsidRPr="00126363">
        <w:rPr>
          <w:rFonts w:ascii="Garamond" w:hAnsi="Garamond"/>
          <w:lang w:val="es-419"/>
        </w:rPr>
        <w:t>[</w:t>
      </w:r>
      <w:r w:rsidRPr="00126363">
        <w:rPr>
          <w:rFonts w:ascii="Garamond" w:hAnsi="Garamond"/>
          <w:lang w:val="es-419"/>
        </w:rPr>
        <w:t>...</w:t>
      </w:r>
      <w:r w:rsidR="009F5AF1" w:rsidRPr="00126363">
        <w:rPr>
          <w:rFonts w:ascii="Garamond" w:hAnsi="Garamond"/>
          <w:lang w:val="es-419"/>
        </w:rPr>
        <w:t>]</w:t>
      </w:r>
      <w:r w:rsidRPr="00126363">
        <w:rPr>
          <w:rFonts w:ascii="Garamond" w:hAnsi="Garamond"/>
          <w:lang w:val="es-419"/>
        </w:rPr>
        <w:t xml:space="preserve">. Por lo cual, la inmolación de los ministros y de los otros fieles debe unirse con este </w:t>
      </w:r>
      <w:proofErr w:type="spellStart"/>
      <w:r w:rsidRPr="00126363">
        <w:rPr>
          <w:rFonts w:ascii="Garamond" w:hAnsi="Garamond"/>
          <w:lang w:val="es-419"/>
        </w:rPr>
        <w:t>augustísimo</w:t>
      </w:r>
      <w:proofErr w:type="spellEnd"/>
      <w:r w:rsidRPr="00126363">
        <w:rPr>
          <w:rFonts w:ascii="Garamond" w:hAnsi="Garamond"/>
          <w:lang w:val="es-419"/>
        </w:rPr>
        <w:t xml:space="preserve"> </w:t>
      </w:r>
      <w:r w:rsidR="009F5AF1" w:rsidRPr="00126363">
        <w:rPr>
          <w:rFonts w:ascii="Garamond" w:hAnsi="Garamond"/>
          <w:lang w:val="es-419"/>
        </w:rPr>
        <w:t>S</w:t>
      </w:r>
      <w:r w:rsidRPr="00126363">
        <w:rPr>
          <w:rFonts w:ascii="Garamond" w:hAnsi="Garamond"/>
          <w:lang w:val="es-419"/>
        </w:rPr>
        <w:t xml:space="preserve">acrificio </w:t>
      </w:r>
      <w:r w:rsidR="009F5AF1" w:rsidRPr="00126363">
        <w:rPr>
          <w:rFonts w:ascii="Garamond" w:hAnsi="Garamond"/>
          <w:lang w:val="es-419"/>
        </w:rPr>
        <w:t>E</w:t>
      </w:r>
      <w:r w:rsidRPr="00126363">
        <w:rPr>
          <w:rFonts w:ascii="Garamond" w:hAnsi="Garamond"/>
          <w:lang w:val="es-419"/>
        </w:rPr>
        <w:t>ucarístico, para que ellos mismos se manifiesten también hostias vivas, santas, gratas a Dios (</w:t>
      </w:r>
      <w:proofErr w:type="spellStart"/>
      <w:r w:rsidR="009F5AF1" w:rsidRPr="00126363">
        <w:rPr>
          <w:rFonts w:ascii="Garamond" w:hAnsi="Garamond"/>
          <w:lang w:val="es-419"/>
        </w:rPr>
        <w:t>Rm</w:t>
      </w:r>
      <w:proofErr w:type="spellEnd"/>
      <w:r w:rsidRPr="00126363">
        <w:rPr>
          <w:rFonts w:ascii="Garamond" w:hAnsi="Garamond"/>
          <w:lang w:val="es-419"/>
        </w:rPr>
        <w:t xml:space="preserve"> 12,1)»</w:t>
      </w:r>
      <w:r w:rsidRPr="00126363">
        <w:rPr>
          <w:rFonts w:ascii="Garamond" w:hAnsi="Garamond"/>
          <w:vertAlign w:val="superscript"/>
          <w:lang w:val="es-419"/>
        </w:rPr>
        <w:footnoteReference w:id="1818"/>
      </w:r>
      <w:r w:rsidRPr="00126363">
        <w:rPr>
          <w:rFonts w:ascii="Garamond" w:hAnsi="Garamond"/>
          <w:lang w:val="es-419"/>
        </w:rPr>
        <w:t>.</w:t>
      </w:r>
    </w:p>
    <w:p w14:paraId="10513E4C" w14:textId="77777777" w:rsidR="001A4D74" w:rsidRPr="00126363" w:rsidRDefault="001A4D74" w:rsidP="00BB336C">
      <w:pPr>
        <w:pStyle w:val="PBuelaParagraph"/>
        <w:tabs>
          <w:tab w:val="clear" w:pos="720"/>
          <w:tab w:val="left" w:pos="630"/>
        </w:tabs>
        <w:ind w:left="630"/>
        <w:rPr>
          <w:rFonts w:ascii="Garamond" w:hAnsi="Garamond"/>
          <w:lang w:val="es-419"/>
        </w:rPr>
      </w:pPr>
      <w:r w:rsidRPr="00126363">
        <w:rPr>
          <w:rFonts w:ascii="Garamond" w:hAnsi="Garamond"/>
          <w:lang w:val="es-419"/>
        </w:rPr>
        <w:t xml:space="preserve">Y Su Santidad Pío XII: «Así como el divino Redentor, al morir en la </w:t>
      </w:r>
      <w:r w:rsidR="009F5AF1" w:rsidRPr="00126363">
        <w:rPr>
          <w:rFonts w:ascii="Garamond" w:hAnsi="Garamond"/>
          <w:lang w:val="es-419"/>
        </w:rPr>
        <w:t>C</w:t>
      </w:r>
      <w:r w:rsidRPr="00126363">
        <w:rPr>
          <w:rFonts w:ascii="Garamond" w:hAnsi="Garamond"/>
          <w:lang w:val="es-419"/>
        </w:rPr>
        <w:t xml:space="preserve">ruz, se ofreció a sí mismo al Eterno Padre como </w:t>
      </w:r>
      <w:r w:rsidR="009F5AF1" w:rsidRPr="00126363">
        <w:rPr>
          <w:rFonts w:ascii="Garamond" w:hAnsi="Garamond"/>
          <w:lang w:val="es-419"/>
        </w:rPr>
        <w:t>C</w:t>
      </w:r>
      <w:r w:rsidRPr="00126363">
        <w:rPr>
          <w:rFonts w:ascii="Garamond" w:hAnsi="Garamond"/>
          <w:lang w:val="es-419"/>
        </w:rPr>
        <w:t xml:space="preserve">abeza de todo el género humano, así también en esta </w:t>
      </w:r>
      <w:r w:rsidR="00546BB2" w:rsidRPr="00126363">
        <w:rPr>
          <w:rFonts w:ascii="Garamond" w:hAnsi="Garamond"/>
          <w:lang w:val="es-419"/>
        </w:rPr>
        <w:t>“</w:t>
      </w:r>
      <w:r w:rsidRPr="00126363">
        <w:rPr>
          <w:rFonts w:ascii="Garamond" w:hAnsi="Garamond"/>
          <w:lang w:val="es-419"/>
        </w:rPr>
        <w:t>oblación pura</w:t>
      </w:r>
      <w:r w:rsidR="00546BB2" w:rsidRPr="00126363">
        <w:rPr>
          <w:rFonts w:ascii="Garamond" w:hAnsi="Garamond"/>
          <w:lang w:val="es-419"/>
        </w:rPr>
        <w:t>”</w:t>
      </w:r>
      <w:r w:rsidRPr="00126363">
        <w:rPr>
          <w:rFonts w:ascii="Garamond" w:hAnsi="Garamond"/>
          <w:lang w:val="es-419"/>
        </w:rPr>
        <w:t xml:space="preserve"> (Ml 1,11) no solamente se ofrece al Padre </w:t>
      </w:r>
      <w:r w:rsidR="009F5AF1" w:rsidRPr="00126363">
        <w:rPr>
          <w:rFonts w:ascii="Garamond" w:hAnsi="Garamond"/>
          <w:lang w:val="es-419"/>
        </w:rPr>
        <w:t>C</w:t>
      </w:r>
      <w:r w:rsidRPr="00126363">
        <w:rPr>
          <w:rFonts w:ascii="Garamond" w:hAnsi="Garamond"/>
          <w:lang w:val="es-419"/>
        </w:rPr>
        <w:t xml:space="preserve">elestial como Cabeza de la Iglesia, sino que ofrece en sí mismo a sus </w:t>
      </w:r>
      <w:r w:rsidRPr="00126363">
        <w:rPr>
          <w:rFonts w:ascii="Garamond" w:hAnsi="Garamond"/>
          <w:lang w:val="es-419"/>
        </w:rPr>
        <w:lastRenderedPageBreak/>
        <w:t xml:space="preserve">miembros místicos, </w:t>
      </w:r>
      <w:proofErr w:type="gramStart"/>
      <w:r w:rsidRPr="00126363">
        <w:rPr>
          <w:rFonts w:ascii="Garamond" w:hAnsi="Garamond"/>
          <w:lang w:val="es-419"/>
        </w:rPr>
        <w:t>ya que</w:t>
      </w:r>
      <w:proofErr w:type="gramEnd"/>
      <w:r w:rsidRPr="00126363">
        <w:rPr>
          <w:rFonts w:ascii="Garamond" w:hAnsi="Garamond"/>
          <w:lang w:val="es-419"/>
        </w:rPr>
        <w:t xml:space="preserve"> a todos ellos, aun a los más débiles y enfermos, los incluye </w:t>
      </w:r>
      <w:proofErr w:type="spellStart"/>
      <w:r w:rsidRPr="00126363">
        <w:rPr>
          <w:rFonts w:ascii="Garamond" w:hAnsi="Garamond"/>
          <w:lang w:val="es-419"/>
        </w:rPr>
        <w:t>amorosísimamente</w:t>
      </w:r>
      <w:proofErr w:type="spellEnd"/>
      <w:r w:rsidRPr="00126363">
        <w:rPr>
          <w:rFonts w:ascii="Garamond" w:hAnsi="Garamond"/>
          <w:lang w:val="es-419"/>
        </w:rPr>
        <w:t xml:space="preserve"> en su corazón»</w:t>
      </w:r>
      <w:r w:rsidRPr="00126363">
        <w:rPr>
          <w:rFonts w:ascii="Garamond" w:hAnsi="Garamond"/>
          <w:vertAlign w:val="superscript"/>
          <w:lang w:val="es-419"/>
        </w:rPr>
        <w:footnoteReference w:id="1819"/>
      </w:r>
      <w:r w:rsidRPr="00126363">
        <w:rPr>
          <w:rFonts w:ascii="Garamond" w:hAnsi="Garamond"/>
          <w:lang w:val="es-419"/>
        </w:rPr>
        <w:t>.</w:t>
      </w:r>
    </w:p>
    <w:p w14:paraId="17CF9572" w14:textId="77777777" w:rsidR="001A4D74" w:rsidRPr="00126363" w:rsidRDefault="001A4D74" w:rsidP="00BB336C">
      <w:pPr>
        <w:pStyle w:val="PBuelaParagraph"/>
        <w:tabs>
          <w:tab w:val="clear" w:pos="720"/>
          <w:tab w:val="left" w:pos="630"/>
        </w:tabs>
        <w:ind w:left="630"/>
        <w:rPr>
          <w:rFonts w:ascii="Garamond" w:hAnsi="Garamond"/>
          <w:lang w:val="es-419"/>
        </w:rPr>
      </w:pPr>
      <w:r w:rsidRPr="00126363">
        <w:rPr>
          <w:rFonts w:ascii="Garamond" w:hAnsi="Garamond"/>
          <w:lang w:val="es-419"/>
        </w:rPr>
        <w:t xml:space="preserve">«Para que la </w:t>
      </w:r>
      <w:proofErr w:type="spellStart"/>
      <w:r w:rsidRPr="00126363">
        <w:rPr>
          <w:rFonts w:ascii="Garamond" w:hAnsi="Garamond"/>
          <w:lang w:val="es-419"/>
        </w:rPr>
        <w:t>oblación</w:t>
      </w:r>
      <w:proofErr w:type="spellEnd"/>
      <w:r w:rsidRPr="00126363">
        <w:rPr>
          <w:rFonts w:ascii="Garamond" w:hAnsi="Garamond"/>
          <w:lang w:val="es-419"/>
        </w:rPr>
        <w:t xml:space="preserve">, con la que en este sacrificio ofrecen la </w:t>
      </w:r>
      <w:r w:rsidR="009F5AF1" w:rsidRPr="00126363">
        <w:rPr>
          <w:rFonts w:ascii="Garamond" w:hAnsi="Garamond"/>
          <w:lang w:val="es-419"/>
        </w:rPr>
        <w:t>V</w:t>
      </w:r>
      <w:r w:rsidRPr="00126363">
        <w:rPr>
          <w:rFonts w:ascii="Garamond" w:hAnsi="Garamond"/>
          <w:lang w:val="es-419"/>
        </w:rPr>
        <w:t xml:space="preserve">íctima divina al Padre </w:t>
      </w:r>
      <w:r w:rsidR="009F5AF1" w:rsidRPr="00126363">
        <w:rPr>
          <w:rFonts w:ascii="Garamond" w:hAnsi="Garamond"/>
          <w:lang w:val="es-419"/>
        </w:rPr>
        <w:t>C</w:t>
      </w:r>
      <w:r w:rsidRPr="00126363">
        <w:rPr>
          <w:rFonts w:ascii="Garamond" w:hAnsi="Garamond"/>
          <w:lang w:val="es-419"/>
        </w:rPr>
        <w:t>elestial tenga su pleno efecto, es necesario todavía otra cosa, a saber: que los fieles se inmolen a sí mismos como víctimas»</w:t>
      </w:r>
      <w:r w:rsidRPr="00126363">
        <w:rPr>
          <w:rFonts w:ascii="Garamond" w:hAnsi="Garamond"/>
          <w:vertAlign w:val="superscript"/>
          <w:lang w:val="es-419"/>
        </w:rPr>
        <w:footnoteReference w:id="1820"/>
      </w:r>
      <w:r w:rsidRPr="00126363">
        <w:rPr>
          <w:rFonts w:ascii="Garamond" w:hAnsi="Garamond"/>
          <w:lang w:val="es-419"/>
        </w:rPr>
        <w:t>.</w:t>
      </w:r>
    </w:p>
    <w:p w14:paraId="11A4F3DC" w14:textId="77777777" w:rsidR="001A4D74" w:rsidRPr="00126363" w:rsidRDefault="001A4D74" w:rsidP="00BB336C">
      <w:pPr>
        <w:pStyle w:val="PBuelaParagraph"/>
        <w:tabs>
          <w:tab w:val="clear" w:pos="720"/>
          <w:tab w:val="left" w:pos="630"/>
        </w:tabs>
        <w:ind w:left="630"/>
        <w:rPr>
          <w:rFonts w:ascii="Garamond" w:hAnsi="Garamond"/>
          <w:lang w:val="es-419"/>
        </w:rPr>
      </w:pPr>
      <w:r w:rsidRPr="00126363">
        <w:rPr>
          <w:rFonts w:ascii="Garamond" w:hAnsi="Garamond"/>
          <w:lang w:val="es-419"/>
        </w:rPr>
        <w:t xml:space="preserve">«Todos los elementos de la liturgia tienden, pues, a reproducir en nuestras almas la imagen del divino Redentor a través del misterio de la </w:t>
      </w:r>
      <w:r w:rsidR="009F5AF1" w:rsidRPr="00126363">
        <w:rPr>
          <w:rFonts w:ascii="Garamond" w:hAnsi="Garamond"/>
          <w:lang w:val="es-419"/>
        </w:rPr>
        <w:t>C</w:t>
      </w:r>
      <w:r w:rsidRPr="00126363">
        <w:rPr>
          <w:rFonts w:ascii="Garamond" w:hAnsi="Garamond"/>
          <w:lang w:val="es-419"/>
        </w:rPr>
        <w:t xml:space="preserve">ruz, según el dicho del Apóstol de los Gentiles: </w:t>
      </w:r>
      <w:r w:rsidR="00546BB2" w:rsidRPr="00126363">
        <w:rPr>
          <w:rFonts w:ascii="Garamond" w:hAnsi="Garamond"/>
          <w:lang w:val="es-419"/>
        </w:rPr>
        <w:t>“</w:t>
      </w:r>
      <w:r w:rsidRPr="00126363">
        <w:rPr>
          <w:rFonts w:ascii="Garamond" w:hAnsi="Garamond"/>
          <w:lang w:val="es-419"/>
        </w:rPr>
        <w:t>Estoy crucificado con Cristo y ya no vivo yo, es Cristo quien vive en mí</w:t>
      </w:r>
      <w:r w:rsidR="00546BB2" w:rsidRPr="00126363">
        <w:rPr>
          <w:rFonts w:ascii="Garamond" w:hAnsi="Garamond"/>
          <w:lang w:val="es-419"/>
        </w:rPr>
        <w:t>”</w:t>
      </w:r>
      <w:r w:rsidRPr="00126363">
        <w:rPr>
          <w:rFonts w:ascii="Garamond" w:hAnsi="Garamond"/>
          <w:lang w:val="es-419"/>
        </w:rPr>
        <w:t>.</w:t>
      </w:r>
      <w:r w:rsidRPr="00126363">
        <w:rPr>
          <w:rFonts w:ascii="Garamond" w:hAnsi="Garamond"/>
          <w:iCs/>
          <w:lang w:val="es-419"/>
        </w:rPr>
        <w:t xml:space="preserve"> (Ga 2,19-20).</w:t>
      </w:r>
      <w:r w:rsidRPr="00126363">
        <w:rPr>
          <w:rFonts w:ascii="Garamond" w:hAnsi="Garamond"/>
          <w:lang w:val="es-419"/>
        </w:rPr>
        <w:t xml:space="preserve"> Con lo cual nos convertimos en víctimas juntamente con Cristo, para mayor gloria del Padre.</w:t>
      </w:r>
    </w:p>
    <w:p w14:paraId="002BF04E" w14:textId="77777777" w:rsidR="001A4D74" w:rsidRPr="00126363" w:rsidRDefault="001A4D74" w:rsidP="00BB336C">
      <w:pPr>
        <w:pStyle w:val="PBuelaParagraph"/>
        <w:tabs>
          <w:tab w:val="clear" w:pos="720"/>
          <w:tab w:val="left" w:pos="630"/>
        </w:tabs>
        <w:ind w:left="630"/>
        <w:rPr>
          <w:rFonts w:ascii="Garamond" w:hAnsi="Garamond"/>
          <w:lang w:val="es-419"/>
        </w:rPr>
      </w:pPr>
      <w:r w:rsidRPr="00126363">
        <w:rPr>
          <w:rFonts w:ascii="Garamond" w:hAnsi="Garamond"/>
          <w:lang w:val="es-419"/>
        </w:rPr>
        <w:t xml:space="preserve">A esto, pues, deben dirigir y elevar su ánimo los fieles al ofrecer la </w:t>
      </w:r>
      <w:r w:rsidR="009F5AF1" w:rsidRPr="00126363">
        <w:rPr>
          <w:rFonts w:ascii="Garamond" w:hAnsi="Garamond"/>
          <w:lang w:val="es-419"/>
        </w:rPr>
        <w:t>V</w:t>
      </w:r>
      <w:r w:rsidRPr="00126363">
        <w:rPr>
          <w:rFonts w:ascii="Garamond" w:hAnsi="Garamond"/>
          <w:lang w:val="es-419"/>
        </w:rPr>
        <w:t xml:space="preserve">íctima divina en el </w:t>
      </w:r>
      <w:r w:rsidR="009F5AF1" w:rsidRPr="00126363">
        <w:rPr>
          <w:rFonts w:ascii="Garamond" w:hAnsi="Garamond"/>
          <w:lang w:val="es-419"/>
        </w:rPr>
        <w:t>S</w:t>
      </w:r>
      <w:r w:rsidRPr="00126363">
        <w:rPr>
          <w:rFonts w:ascii="Garamond" w:hAnsi="Garamond"/>
          <w:lang w:val="es-419"/>
        </w:rPr>
        <w:t xml:space="preserve">acrificio </w:t>
      </w:r>
      <w:r w:rsidR="009F5AF1" w:rsidRPr="00126363">
        <w:rPr>
          <w:rFonts w:ascii="Garamond" w:hAnsi="Garamond"/>
          <w:lang w:val="es-419"/>
        </w:rPr>
        <w:t>E</w:t>
      </w:r>
      <w:r w:rsidRPr="00126363">
        <w:rPr>
          <w:rFonts w:ascii="Garamond" w:hAnsi="Garamond"/>
          <w:lang w:val="es-419"/>
        </w:rPr>
        <w:t>ucarístico. Si, en efecto, como escribe San Agustín, en la mesa del Señor está puesto nuestro misterio; esto es, el mismo Cristo Nuestro Señor</w:t>
      </w:r>
      <w:r w:rsidRPr="00126363">
        <w:rPr>
          <w:rFonts w:ascii="Garamond" w:hAnsi="Garamond"/>
          <w:vertAlign w:val="superscript"/>
          <w:lang w:val="es-419"/>
        </w:rPr>
        <w:footnoteReference w:id="1821"/>
      </w:r>
      <w:r w:rsidRPr="00126363">
        <w:rPr>
          <w:rFonts w:ascii="Garamond" w:hAnsi="Garamond"/>
          <w:lang w:val="es-419"/>
        </w:rPr>
        <w:t xml:space="preserve">, en cuanto es </w:t>
      </w:r>
      <w:r w:rsidR="009F5AF1" w:rsidRPr="00126363">
        <w:rPr>
          <w:rFonts w:ascii="Garamond" w:hAnsi="Garamond"/>
          <w:lang w:val="es-419"/>
        </w:rPr>
        <w:t>C</w:t>
      </w:r>
      <w:r w:rsidRPr="00126363">
        <w:rPr>
          <w:rFonts w:ascii="Garamond" w:hAnsi="Garamond"/>
          <w:lang w:val="es-419"/>
        </w:rPr>
        <w:t xml:space="preserve">abeza y símbolo de aquella unión, en virtud de la cual nosotros somos </w:t>
      </w:r>
      <w:r w:rsidR="009F5AF1" w:rsidRPr="00126363">
        <w:rPr>
          <w:rFonts w:ascii="Garamond" w:hAnsi="Garamond"/>
          <w:lang w:val="es-419"/>
        </w:rPr>
        <w:t>C</w:t>
      </w:r>
      <w:r w:rsidRPr="00126363">
        <w:rPr>
          <w:rFonts w:ascii="Garamond" w:hAnsi="Garamond"/>
          <w:lang w:val="es-419"/>
        </w:rPr>
        <w:t>uerpo de Cristo (1</w:t>
      </w:r>
      <w:r w:rsidR="00CD177B" w:rsidRPr="00126363">
        <w:rPr>
          <w:rFonts w:ascii="Garamond" w:hAnsi="Garamond"/>
          <w:lang w:val="es-419"/>
        </w:rPr>
        <w:t xml:space="preserve"> </w:t>
      </w:r>
      <w:r w:rsidRPr="00126363">
        <w:rPr>
          <w:rFonts w:ascii="Garamond" w:hAnsi="Garamond"/>
          <w:lang w:val="es-419"/>
        </w:rPr>
        <w:t xml:space="preserve">Co 12,27) y miembros de su </w:t>
      </w:r>
      <w:r w:rsidR="009F5AF1" w:rsidRPr="00126363">
        <w:rPr>
          <w:rFonts w:ascii="Garamond" w:hAnsi="Garamond"/>
          <w:lang w:val="es-419"/>
        </w:rPr>
        <w:t>C</w:t>
      </w:r>
      <w:r w:rsidRPr="00126363">
        <w:rPr>
          <w:rFonts w:ascii="Garamond" w:hAnsi="Garamond"/>
          <w:lang w:val="es-419"/>
        </w:rPr>
        <w:t>uerpo (</w:t>
      </w:r>
      <w:proofErr w:type="spellStart"/>
      <w:r w:rsidRPr="00126363">
        <w:rPr>
          <w:rFonts w:ascii="Garamond" w:hAnsi="Garamond"/>
          <w:lang w:val="es-419"/>
        </w:rPr>
        <w:t>Ef</w:t>
      </w:r>
      <w:proofErr w:type="spellEnd"/>
      <w:r w:rsidRPr="00126363">
        <w:rPr>
          <w:rFonts w:ascii="Garamond" w:hAnsi="Garamond"/>
          <w:lang w:val="es-419"/>
        </w:rPr>
        <w:t xml:space="preserve"> 5,30); y si San Roberto </w:t>
      </w:r>
      <w:proofErr w:type="spellStart"/>
      <w:r w:rsidRPr="00126363">
        <w:rPr>
          <w:rFonts w:ascii="Garamond" w:hAnsi="Garamond"/>
          <w:lang w:val="es-419"/>
        </w:rPr>
        <w:t>Bel</w:t>
      </w:r>
      <w:r w:rsidR="00B14785" w:rsidRPr="00126363">
        <w:rPr>
          <w:rFonts w:ascii="Garamond" w:hAnsi="Garamond"/>
          <w:lang w:val="es-419"/>
        </w:rPr>
        <w:t>l</w:t>
      </w:r>
      <w:r w:rsidRPr="00126363">
        <w:rPr>
          <w:rFonts w:ascii="Garamond" w:hAnsi="Garamond"/>
          <w:lang w:val="es-419"/>
        </w:rPr>
        <w:t>armino</w:t>
      </w:r>
      <w:proofErr w:type="spellEnd"/>
      <w:r w:rsidRPr="00126363">
        <w:rPr>
          <w:rFonts w:ascii="Garamond" w:hAnsi="Garamond"/>
          <w:lang w:val="es-419"/>
        </w:rPr>
        <w:t xml:space="preserve"> enseña, en conformidad con el Doctor de Hipona, que en el sacrificio del altar está significado el sacrificio general con que todo el </w:t>
      </w:r>
      <w:r w:rsidR="00DE4721" w:rsidRPr="00126363">
        <w:rPr>
          <w:rFonts w:ascii="Garamond" w:hAnsi="Garamond"/>
          <w:lang w:val="es-419"/>
        </w:rPr>
        <w:t>C</w:t>
      </w:r>
      <w:r w:rsidRPr="00126363">
        <w:rPr>
          <w:rFonts w:ascii="Garamond" w:hAnsi="Garamond"/>
          <w:lang w:val="es-419"/>
        </w:rPr>
        <w:t xml:space="preserve">uerpo </w:t>
      </w:r>
      <w:r w:rsidR="009F5AF1" w:rsidRPr="00126363">
        <w:rPr>
          <w:rFonts w:ascii="Garamond" w:hAnsi="Garamond"/>
          <w:lang w:val="es-419"/>
        </w:rPr>
        <w:t>M</w:t>
      </w:r>
      <w:r w:rsidRPr="00126363">
        <w:rPr>
          <w:rFonts w:ascii="Garamond" w:hAnsi="Garamond"/>
          <w:lang w:val="es-419"/>
        </w:rPr>
        <w:t>ístico de Cristo, esto es, toda la ciudad redimida se ofrece a Dios por Cristo, Sumo Sacerdote</w:t>
      </w:r>
      <w:r w:rsidRPr="00126363">
        <w:rPr>
          <w:rFonts w:ascii="Garamond" w:hAnsi="Garamond"/>
          <w:vertAlign w:val="superscript"/>
          <w:lang w:val="es-419"/>
        </w:rPr>
        <w:footnoteReference w:id="1822"/>
      </w:r>
      <w:r w:rsidRPr="00126363">
        <w:rPr>
          <w:rFonts w:ascii="Garamond" w:hAnsi="Garamond"/>
          <w:lang w:val="es-419"/>
        </w:rPr>
        <w:t xml:space="preserve">, nada puede hallarse más recto ni más justo que el que todos nosotros nos inmolemos al Padre </w:t>
      </w:r>
      <w:r w:rsidR="009F5AF1" w:rsidRPr="00126363">
        <w:rPr>
          <w:rFonts w:ascii="Garamond" w:hAnsi="Garamond"/>
          <w:lang w:val="es-419"/>
        </w:rPr>
        <w:t>E</w:t>
      </w:r>
      <w:r w:rsidRPr="00126363">
        <w:rPr>
          <w:rFonts w:ascii="Garamond" w:hAnsi="Garamond"/>
          <w:lang w:val="es-419"/>
        </w:rPr>
        <w:t xml:space="preserve">terno con Jesucristo nuestra Cabeza que por nosotros sufrió. En el sacramento del altar, según el mismo San Agustín, se hace patente que la </w:t>
      </w:r>
      <w:r w:rsidRPr="00126363">
        <w:rPr>
          <w:rFonts w:ascii="Garamond" w:hAnsi="Garamond"/>
          <w:lang w:val="es-419"/>
        </w:rPr>
        <w:lastRenderedPageBreak/>
        <w:t>Iglesia en el sacrificio que ofrece es también ella misma ofrecida</w:t>
      </w:r>
      <w:r w:rsidRPr="00126363">
        <w:rPr>
          <w:rFonts w:ascii="Garamond" w:hAnsi="Garamond"/>
          <w:vertAlign w:val="superscript"/>
          <w:lang w:val="es-419"/>
        </w:rPr>
        <w:footnoteReference w:id="1823"/>
      </w:r>
      <w:r w:rsidRPr="00126363">
        <w:rPr>
          <w:rFonts w:ascii="Garamond" w:hAnsi="Garamond"/>
          <w:lang w:val="es-419"/>
        </w:rPr>
        <w:t>»</w:t>
      </w:r>
      <w:r w:rsidRPr="00126363">
        <w:rPr>
          <w:rFonts w:ascii="Garamond" w:hAnsi="Garamond"/>
          <w:vertAlign w:val="superscript"/>
          <w:lang w:val="es-419"/>
        </w:rPr>
        <w:footnoteReference w:id="1824"/>
      </w:r>
      <w:r w:rsidRPr="00126363">
        <w:rPr>
          <w:rFonts w:ascii="Garamond" w:hAnsi="Garamond"/>
          <w:lang w:val="es-419"/>
        </w:rPr>
        <w:t>.</w:t>
      </w:r>
    </w:p>
    <w:p w14:paraId="30AE8859" w14:textId="77777777" w:rsidR="001A4D74" w:rsidRPr="00126363" w:rsidRDefault="001A4D74" w:rsidP="00FE2DB6">
      <w:pPr>
        <w:pStyle w:val="PBuelaParagraph"/>
        <w:numPr>
          <w:ilvl w:val="0"/>
          <w:numId w:val="255"/>
        </w:numPr>
        <w:tabs>
          <w:tab w:val="clear" w:pos="720"/>
          <w:tab w:val="left" w:pos="630"/>
        </w:tabs>
        <w:rPr>
          <w:rFonts w:ascii="Garamond" w:hAnsi="Garamond"/>
          <w:lang w:val="es-419"/>
        </w:rPr>
      </w:pPr>
      <w:r w:rsidRPr="00126363">
        <w:rPr>
          <w:rFonts w:ascii="Garamond" w:hAnsi="Garamond"/>
          <w:lang w:val="es-419"/>
        </w:rPr>
        <w:t xml:space="preserve">Santos Padres y Doctores. </w:t>
      </w:r>
      <w:r w:rsidR="0045079C" w:rsidRPr="00126363">
        <w:rPr>
          <w:rFonts w:ascii="Garamond" w:hAnsi="Garamond"/>
          <w:lang w:val="es-419"/>
        </w:rPr>
        <w:t>-</w:t>
      </w:r>
      <w:r w:rsidRPr="00126363">
        <w:rPr>
          <w:rFonts w:ascii="Garamond" w:hAnsi="Garamond"/>
          <w:lang w:val="es-419"/>
        </w:rPr>
        <w:t xml:space="preserve"> San Cipriano enseña </w:t>
      </w:r>
      <w:proofErr w:type="gramStart"/>
      <w:r w:rsidRPr="00126363">
        <w:rPr>
          <w:rFonts w:ascii="Garamond" w:hAnsi="Garamond"/>
          <w:lang w:val="es-419"/>
        </w:rPr>
        <w:t>que</w:t>
      </w:r>
      <w:proofErr w:type="gramEnd"/>
      <w:r w:rsidRPr="00126363">
        <w:rPr>
          <w:rFonts w:ascii="Garamond" w:hAnsi="Garamond"/>
          <w:lang w:val="es-419"/>
        </w:rPr>
        <w:t xml:space="preserve"> por las mismas especies eucarísticas, esto es, por la infusión del agua en el vino y por la confección del pan de muchos granos se expresa y simboliza la unión de Cristo con los fieles; y así en el </w:t>
      </w:r>
      <w:r w:rsidR="009F5AF1" w:rsidRPr="00126363">
        <w:rPr>
          <w:rFonts w:ascii="Garamond" w:hAnsi="Garamond"/>
          <w:lang w:val="es-419"/>
        </w:rPr>
        <w:t>S</w:t>
      </w:r>
      <w:r w:rsidRPr="00126363">
        <w:rPr>
          <w:rFonts w:ascii="Garamond" w:hAnsi="Garamond"/>
          <w:lang w:val="es-419"/>
        </w:rPr>
        <w:t xml:space="preserve">acrificio </w:t>
      </w:r>
      <w:r w:rsidR="009F5AF1" w:rsidRPr="00126363">
        <w:rPr>
          <w:rFonts w:ascii="Garamond" w:hAnsi="Garamond"/>
          <w:lang w:val="es-419"/>
        </w:rPr>
        <w:t>E</w:t>
      </w:r>
      <w:r w:rsidRPr="00126363">
        <w:rPr>
          <w:rFonts w:ascii="Garamond" w:hAnsi="Garamond"/>
          <w:lang w:val="es-419"/>
        </w:rPr>
        <w:t xml:space="preserve">ucarístico se ofrece con su Cabeza el </w:t>
      </w:r>
      <w:r w:rsidR="009F5AF1" w:rsidRPr="00126363">
        <w:rPr>
          <w:rFonts w:ascii="Garamond" w:hAnsi="Garamond"/>
          <w:lang w:val="es-419"/>
        </w:rPr>
        <w:t>C</w:t>
      </w:r>
      <w:r w:rsidRPr="00126363">
        <w:rPr>
          <w:rFonts w:ascii="Garamond" w:hAnsi="Garamond"/>
          <w:lang w:val="es-419"/>
        </w:rPr>
        <w:t xml:space="preserve">uerpo </w:t>
      </w:r>
      <w:r w:rsidR="009F5AF1" w:rsidRPr="00126363">
        <w:rPr>
          <w:rFonts w:ascii="Garamond" w:hAnsi="Garamond"/>
          <w:lang w:val="es-419"/>
        </w:rPr>
        <w:t>M</w:t>
      </w:r>
      <w:r w:rsidRPr="00126363">
        <w:rPr>
          <w:rFonts w:ascii="Garamond" w:hAnsi="Garamond"/>
          <w:lang w:val="es-419"/>
        </w:rPr>
        <w:t>ístico de Cristo.</w:t>
      </w:r>
    </w:p>
    <w:p w14:paraId="32B19806" w14:textId="77777777" w:rsidR="001A4D74" w:rsidRPr="00126363" w:rsidRDefault="001A4D74" w:rsidP="00BB336C">
      <w:pPr>
        <w:pStyle w:val="PBuelaParagraph"/>
        <w:tabs>
          <w:tab w:val="clear" w:pos="720"/>
          <w:tab w:val="left" w:pos="630"/>
        </w:tabs>
        <w:ind w:left="630"/>
        <w:rPr>
          <w:rFonts w:ascii="Garamond" w:hAnsi="Garamond"/>
          <w:lang w:val="es-419"/>
        </w:rPr>
      </w:pPr>
      <w:r w:rsidRPr="00126363">
        <w:rPr>
          <w:rFonts w:ascii="Garamond" w:hAnsi="Garamond"/>
          <w:lang w:val="es-419"/>
        </w:rPr>
        <w:t xml:space="preserve">«Cuando en el cáliz se mezcla el agua al vino, se une el pueblo a Cristo y la muchedumbre de los creyentes se agrupa con </w:t>
      </w:r>
      <w:r w:rsidR="003A394D" w:rsidRPr="00126363">
        <w:rPr>
          <w:rFonts w:ascii="Garamond" w:hAnsi="Garamond"/>
          <w:lang w:val="es-419"/>
        </w:rPr>
        <w:t>A</w:t>
      </w:r>
      <w:r w:rsidRPr="00126363">
        <w:rPr>
          <w:rFonts w:ascii="Garamond" w:hAnsi="Garamond"/>
          <w:lang w:val="es-419"/>
        </w:rPr>
        <w:t xml:space="preserve">quel en quien cree. Con el cual sacramento se muestra unido nuestro pueblo, </w:t>
      </w:r>
      <w:proofErr w:type="gramStart"/>
      <w:r w:rsidRPr="00126363">
        <w:rPr>
          <w:rFonts w:ascii="Garamond" w:hAnsi="Garamond"/>
          <w:lang w:val="es-419"/>
        </w:rPr>
        <w:t>pues</w:t>
      </w:r>
      <w:proofErr w:type="gramEnd"/>
      <w:r w:rsidRPr="00126363">
        <w:rPr>
          <w:rFonts w:ascii="Garamond" w:hAnsi="Garamond"/>
          <w:lang w:val="es-419"/>
        </w:rPr>
        <w:t xml:space="preserve"> así como muchos granos molidos y amasados componen un pan, así sepamos que somos un </w:t>
      </w:r>
      <w:r w:rsidR="009F5AF1" w:rsidRPr="00126363">
        <w:rPr>
          <w:rFonts w:ascii="Garamond" w:hAnsi="Garamond"/>
          <w:lang w:val="es-419"/>
        </w:rPr>
        <w:t>C</w:t>
      </w:r>
      <w:r w:rsidRPr="00126363">
        <w:rPr>
          <w:rFonts w:ascii="Garamond" w:hAnsi="Garamond"/>
          <w:lang w:val="es-419"/>
        </w:rPr>
        <w:t xml:space="preserve">uerpo en Cristo, que es el </w:t>
      </w:r>
      <w:r w:rsidR="009F5AF1" w:rsidRPr="00126363">
        <w:rPr>
          <w:rFonts w:ascii="Garamond" w:hAnsi="Garamond"/>
          <w:lang w:val="es-419"/>
        </w:rPr>
        <w:t>P</w:t>
      </w:r>
      <w:r w:rsidRPr="00126363">
        <w:rPr>
          <w:rFonts w:ascii="Garamond" w:hAnsi="Garamond"/>
          <w:lang w:val="es-419"/>
        </w:rPr>
        <w:t>an celestial, al cual estamos unidos y conglutinados»</w:t>
      </w:r>
      <w:r w:rsidRPr="00126363">
        <w:rPr>
          <w:rFonts w:ascii="Garamond" w:hAnsi="Garamond"/>
          <w:vertAlign w:val="superscript"/>
          <w:lang w:val="es-419"/>
        </w:rPr>
        <w:footnoteReference w:id="1825"/>
      </w:r>
      <w:r w:rsidRPr="00126363">
        <w:rPr>
          <w:rFonts w:ascii="Garamond" w:hAnsi="Garamond"/>
          <w:lang w:val="es-419"/>
        </w:rPr>
        <w:t>.</w:t>
      </w:r>
    </w:p>
    <w:p w14:paraId="6221F04D" w14:textId="77777777" w:rsidR="001A4D74" w:rsidRPr="00126363" w:rsidRDefault="001A4D74" w:rsidP="00BB336C">
      <w:pPr>
        <w:pStyle w:val="PBuelaParagraph"/>
        <w:tabs>
          <w:tab w:val="clear" w:pos="720"/>
          <w:tab w:val="left" w:pos="630"/>
        </w:tabs>
        <w:ind w:left="630"/>
        <w:rPr>
          <w:rFonts w:ascii="Garamond" w:hAnsi="Garamond"/>
          <w:lang w:val="es-419"/>
        </w:rPr>
      </w:pPr>
      <w:r w:rsidRPr="00126363">
        <w:rPr>
          <w:rFonts w:ascii="Garamond" w:hAnsi="Garamond"/>
          <w:lang w:val="es-419"/>
        </w:rPr>
        <w:t xml:space="preserve">Eusebio de </w:t>
      </w:r>
      <w:proofErr w:type="spellStart"/>
      <w:r w:rsidRPr="00126363">
        <w:rPr>
          <w:rFonts w:ascii="Garamond" w:hAnsi="Garamond"/>
          <w:lang w:val="es-419"/>
        </w:rPr>
        <w:t>Cesarea</w:t>
      </w:r>
      <w:proofErr w:type="spellEnd"/>
      <w:r w:rsidRPr="00126363">
        <w:rPr>
          <w:rFonts w:ascii="Garamond" w:hAnsi="Garamond"/>
          <w:lang w:val="es-419"/>
        </w:rPr>
        <w:t xml:space="preserve">: «Sacrificamos de modo nuevo, según el Nuevo Testamento, una hostia limpia </w:t>
      </w:r>
      <w:r w:rsidR="009F5AF1" w:rsidRPr="00126363">
        <w:rPr>
          <w:rFonts w:ascii="Garamond" w:hAnsi="Garamond"/>
          <w:lang w:val="es-419"/>
        </w:rPr>
        <w:t>[...]</w:t>
      </w:r>
      <w:r w:rsidRPr="00126363">
        <w:rPr>
          <w:rFonts w:ascii="Garamond" w:hAnsi="Garamond"/>
          <w:lang w:val="es-419"/>
        </w:rPr>
        <w:t xml:space="preserve">, celebrando, por una parte, la memoria de aquel gran sacrificio según los misterios entregados por Él </w:t>
      </w:r>
      <w:r w:rsidR="009F5AF1" w:rsidRPr="00126363">
        <w:rPr>
          <w:rFonts w:ascii="Garamond" w:hAnsi="Garamond"/>
          <w:lang w:val="es-419"/>
        </w:rPr>
        <w:t>[...]</w:t>
      </w:r>
      <w:r w:rsidRPr="00126363">
        <w:rPr>
          <w:rFonts w:ascii="Garamond" w:hAnsi="Garamond"/>
          <w:lang w:val="es-419"/>
        </w:rPr>
        <w:t>, y por otra, consagrándonos por entero a Él y al Pontífice de Él, que es el Verbo como yaciendo ante Él, inmolados en cuerpo y alma»</w:t>
      </w:r>
      <w:r w:rsidRPr="00126363">
        <w:rPr>
          <w:rFonts w:ascii="Garamond" w:hAnsi="Garamond"/>
          <w:vertAlign w:val="superscript"/>
          <w:lang w:val="es-419"/>
        </w:rPr>
        <w:footnoteReference w:id="1826"/>
      </w:r>
      <w:r w:rsidRPr="00126363">
        <w:rPr>
          <w:rFonts w:ascii="Garamond" w:hAnsi="Garamond"/>
          <w:lang w:val="es-419"/>
        </w:rPr>
        <w:t>.</w:t>
      </w:r>
    </w:p>
    <w:p w14:paraId="4B0C96CF" w14:textId="77777777" w:rsidR="001A4D74" w:rsidRPr="00126363" w:rsidRDefault="001A4D74" w:rsidP="00BB336C">
      <w:pPr>
        <w:pStyle w:val="PBuelaParagraph"/>
        <w:tabs>
          <w:tab w:val="clear" w:pos="720"/>
          <w:tab w:val="left" w:pos="630"/>
        </w:tabs>
        <w:ind w:left="630"/>
        <w:rPr>
          <w:rFonts w:ascii="Garamond" w:hAnsi="Garamond"/>
          <w:lang w:val="es-419"/>
        </w:rPr>
      </w:pPr>
      <w:r w:rsidRPr="00126363">
        <w:rPr>
          <w:rFonts w:ascii="Garamond" w:hAnsi="Garamond"/>
          <w:lang w:val="es-419"/>
        </w:rPr>
        <w:t xml:space="preserve">San Agustín: «Toda la ciudad redimida, esto es, la congregación de los </w:t>
      </w:r>
      <w:proofErr w:type="gramStart"/>
      <w:r w:rsidRPr="00126363">
        <w:rPr>
          <w:rFonts w:ascii="Garamond" w:hAnsi="Garamond"/>
          <w:lang w:val="es-419"/>
        </w:rPr>
        <w:t>santos,</w:t>
      </w:r>
      <w:proofErr w:type="gramEnd"/>
      <w:r w:rsidRPr="00126363">
        <w:rPr>
          <w:rFonts w:ascii="Garamond" w:hAnsi="Garamond"/>
          <w:lang w:val="es-419"/>
        </w:rPr>
        <w:t xml:space="preserve"> ofrece a Dios un sacrificio universal por el Sacerdote magno, el cual también se ofreció a sí mismo en la Pasión por nosotros </w:t>
      </w:r>
      <w:r w:rsidR="009F5AF1" w:rsidRPr="00126363">
        <w:rPr>
          <w:rFonts w:ascii="Garamond" w:hAnsi="Garamond"/>
          <w:lang w:val="es-419"/>
        </w:rPr>
        <w:t>[...]</w:t>
      </w:r>
      <w:r w:rsidRPr="00126363">
        <w:rPr>
          <w:rFonts w:ascii="Garamond" w:hAnsi="Garamond"/>
          <w:lang w:val="es-419"/>
        </w:rPr>
        <w:t xml:space="preserve">. Éste es el sacrificio de los cristianos: muchos un Cuerpo en Cristo. Esto es lo que realiza la Iglesia en el sacramento del altar conocido de los fieles, donde </w:t>
      </w:r>
      <w:r w:rsidRPr="00126363">
        <w:rPr>
          <w:rFonts w:ascii="Garamond" w:hAnsi="Garamond"/>
          <w:lang w:val="es-419"/>
        </w:rPr>
        <w:lastRenderedPageBreak/>
        <w:t>se hace patente que en el sacrificio que ofrece es también ella misma ofrecida»</w:t>
      </w:r>
      <w:r w:rsidRPr="00126363">
        <w:rPr>
          <w:rFonts w:ascii="Garamond" w:hAnsi="Garamond"/>
          <w:vertAlign w:val="superscript"/>
          <w:lang w:val="es-419"/>
        </w:rPr>
        <w:footnoteReference w:id="1827"/>
      </w:r>
      <w:r w:rsidRPr="00126363">
        <w:rPr>
          <w:rFonts w:ascii="Garamond" w:hAnsi="Garamond"/>
          <w:lang w:val="es-419"/>
        </w:rPr>
        <w:t>.</w:t>
      </w:r>
    </w:p>
    <w:p w14:paraId="3D025F10" w14:textId="77777777" w:rsidR="001A4D74" w:rsidRPr="00126363" w:rsidRDefault="001A4D74" w:rsidP="00BB336C">
      <w:pPr>
        <w:pStyle w:val="PBuelaParagraph"/>
        <w:tabs>
          <w:tab w:val="clear" w:pos="720"/>
          <w:tab w:val="left" w:pos="630"/>
        </w:tabs>
        <w:ind w:left="630"/>
        <w:rPr>
          <w:rFonts w:ascii="Garamond" w:hAnsi="Garamond"/>
          <w:lang w:val="es-419"/>
        </w:rPr>
      </w:pPr>
      <w:r w:rsidRPr="00126363">
        <w:rPr>
          <w:rFonts w:ascii="Garamond" w:hAnsi="Garamond"/>
          <w:lang w:val="es-419"/>
        </w:rPr>
        <w:t>San Cirilo de Alejandría: «En nuestro sacrificio, como en imagen, inmolamos de alguna manera nuestras almas y las ofrecemos a Dios mientras morimos al mundo y a la sabiduría de la carne y mortificamos los vicios y somos de alguna manera crucificados con Cristo, para que, inaugurando un género de vida puro y santo, vivamos según su voluntad»</w:t>
      </w:r>
      <w:r w:rsidRPr="00126363">
        <w:rPr>
          <w:rFonts w:ascii="Garamond" w:hAnsi="Garamond"/>
          <w:vertAlign w:val="superscript"/>
          <w:lang w:val="es-419"/>
        </w:rPr>
        <w:footnoteReference w:id="1828"/>
      </w:r>
      <w:r w:rsidRPr="00126363">
        <w:rPr>
          <w:rFonts w:ascii="Garamond" w:hAnsi="Garamond"/>
          <w:lang w:val="es-419"/>
        </w:rPr>
        <w:t xml:space="preserve">. </w:t>
      </w:r>
    </w:p>
    <w:p w14:paraId="1F05B6D1" w14:textId="77777777" w:rsidR="001A4D74" w:rsidRPr="00126363" w:rsidRDefault="001A4D74" w:rsidP="00BB336C">
      <w:pPr>
        <w:pStyle w:val="PBuelaParagraph"/>
        <w:tabs>
          <w:tab w:val="clear" w:pos="720"/>
          <w:tab w:val="left" w:pos="630"/>
        </w:tabs>
        <w:ind w:left="630"/>
        <w:rPr>
          <w:rFonts w:ascii="Garamond" w:hAnsi="Garamond"/>
          <w:lang w:val="es-419"/>
        </w:rPr>
      </w:pPr>
      <w:r w:rsidRPr="00126363">
        <w:rPr>
          <w:rFonts w:ascii="Garamond" w:hAnsi="Garamond"/>
          <w:lang w:val="es-419"/>
        </w:rPr>
        <w:t xml:space="preserve">San Gregorio Magno recomienda a los fieles que imiten el misterio de la Pasión del Señor que conmemoramos en la </w:t>
      </w:r>
      <w:r w:rsidR="008E7682" w:rsidRPr="00126363">
        <w:rPr>
          <w:rFonts w:ascii="Garamond" w:hAnsi="Garamond"/>
          <w:lang w:val="es-419"/>
        </w:rPr>
        <w:t>M</w:t>
      </w:r>
      <w:r w:rsidRPr="00126363">
        <w:rPr>
          <w:rFonts w:ascii="Garamond" w:hAnsi="Garamond"/>
          <w:lang w:val="es-419"/>
        </w:rPr>
        <w:t>isa, inmolándose a sí mismos en la contrición del corazón: «Es necesario que al hacer estas cosas nos inmolemos a nosotros mismos a Dios en la contrición del corazón, porque los que celebramos los misterios de la Pasión del Señor debemos imitar lo que hacemos»</w:t>
      </w:r>
      <w:r w:rsidRPr="00126363">
        <w:rPr>
          <w:rFonts w:ascii="Garamond" w:hAnsi="Garamond"/>
          <w:vertAlign w:val="superscript"/>
          <w:lang w:val="es-419"/>
        </w:rPr>
        <w:footnoteReference w:id="1829"/>
      </w:r>
      <w:r w:rsidRPr="00126363">
        <w:rPr>
          <w:rFonts w:ascii="Garamond" w:hAnsi="Garamond"/>
          <w:lang w:val="es-419"/>
        </w:rPr>
        <w:t>.</w:t>
      </w:r>
    </w:p>
    <w:p w14:paraId="394326C6" w14:textId="77777777" w:rsidR="001A4D74" w:rsidRPr="00126363" w:rsidRDefault="001A4D74" w:rsidP="00BB336C">
      <w:pPr>
        <w:pStyle w:val="PBuelaParagraph"/>
        <w:tabs>
          <w:tab w:val="clear" w:pos="720"/>
          <w:tab w:val="left" w:pos="630"/>
        </w:tabs>
        <w:ind w:left="630"/>
        <w:rPr>
          <w:rFonts w:ascii="Garamond" w:hAnsi="Garamond"/>
          <w:lang w:val="es-419"/>
        </w:rPr>
      </w:pPr>
      <w:r w:rsidRPr="00126363">
        <w:rPr>
          <w:rFonts w:ascii="Garamond" w:hAnsi="Garamond"/>
          <w:lang w:val="es-419"/>
        </w:rPr>
        <w:t xml:space="preserve">San Alberto Magno: «Celebrados convenientemente todos los ritos de la </w:t>
      </w:r>
      <w:r w:rsidR="00E44179" w:rsidRPr="00126363">
        <w:rPr>
          <w:rFonts w:ascii="Garamond" w:hAnsi="Garamond"/>
          <w:lang w:val="es-419"/>
        </w:rPr>
        <w:t>M</w:t>
      </w:r>
      <w:r w:rsidRPr="00126363">
        <w:rPr>
          <w:rFonts w:ascii="Garamond" w:hAnsi="Garamond"/>
          <w:lang w:val="es-419"/>
        </w:rPr>
        <w:t xml:space="preserve">isa, clama el diácono: </w:t>
      </w:r>
      <w:proofErr w:type="spellStart"/>
      <w:r w:rsidRPr="00126363">
        <w:rPr>
          <w:rFonts w:ascii="Garamond" w:hAnsi="Garamond"/>
          <w:i/>
          <w:lang w:val="es-419"/>
        </w:rPr>
        <w:t>Ite</w:t>
      </w:r>
      <w:proofErr w:type="spellEnd"/>
      <w:r w:rsidRPr="00126363">
        <w:rPr>
          <w:rFonts w:ascii="Garamond" w:hAnsi="Garamond"/>
          <w:i/>
          <w:lang w:val="es-419"/>
        </w:rPr>
        <w:t xml:space="preserve"> </w:t>
      </w:r>
      <w:proofErr w:type="spellStart"/>
      <w:r w:rsidRPr="00126363">
        <w:rPr>
          <w:rFonts w:ascii="Garamond" w:hAnsi="Garamond"/>
          <w:i/>
          <w:lang w:val="es-419"/>
        </w:rPr>
        <w:t>missa</w:t>
      </w:r>
      <w:proofErr w:type="spellEnd"/>
      <w:r w:rsidRPr="00126363">
        <w:rPr>
          <w:rFonts w:ascii="Garamond" w:hAnsi="Garamond"/>
          <w:i/>
          <w:lang w:val="es-419"/>
        </w:rPr>
        <w:t xml:space="preserve"> </w:t>
      </w:r>
      <w:proofErr w:type="spellStart"/>
      <w:r w:rsidRPr="00126363">
        <w:rPr>
          <w:rFonts w:ascii="Garamond" w:hAnsi="Garamond"/>
          <w:i/>
          <w:lang w:val="es-419"/>
        </w:rPr>
        <w:t>est</w:t>
      </w:r>
      <w:proofErr w:type="spellEnd"/>
      <w:r w:rsidRPr="00126363">
        <w:rPr>
          <w:rFonts w:ascii="Garamond" w:hAnsi="Garamond"/>
          <w:lang w:val="es-419"/>
        </w:rPr>
        <w:t>. Como si dijera: La hostia y nosotros en la hostia –</w:t>
      </w:r>
      <w:proofErr w:type="spellStart"/>
      <w:r w:rsidRPr="00126363">
        <w:rPr>
          <w:rFonts w:ascii="Garamond" w:hAnsi="Garamond"/>
          <w:i/>
          <w:lang w:val="es-419"/>
        </w:rPr>
        <w:t>missa</w:t>
      </w:r>
      <w:proofErr w:type="spellEnd"/>
      <w:r w:rsidRPr="00126363">
        <w:rPr>
          <w:rFonts w:ascii="Garamond" w:hAnsi="Garamond"/>
          <w:i/>
          <w:lang w:val="es-419"/>
        </w:rPr>
        <w:t xml:space="preserve"> </w:t>
      </w:r>
      <w:proofErr w:type="spellStart"/>
      <w:r w:rsidRPr="00126363">
        <w:rPr>
          <w:rFonts w:ascii="Garamond" w:hAnsi="Garamond"/>
          <w:i/>
          <w:lang w:val="es-419"/>
        </w:rPr>
        <w:t>est</w:t>
      </w:r>
      <w:proofErr w:type="spellEnd"/>
      <w:r w:rsidRPr="00126363">
        <w:rPr>
          <w:rFonts w:ascii="Garamond" w:hAnsi="Garamond"/>
          <w:lang w:val="es-419"/>
        </w:rPr>
        <w:t>–</w:t>
      </w:r>
      <w:r w:rsidRPr="00126363">
        <w:rPr>
          <w:rFonts w:ascii="Garamond" w:hAnsi="Garamond"/>
          <w:i/>
          <w:lang w:val="es-419"/>
        </w:rPr>
        <w:t xml:space="preserve"> </w:t>
      </w:r>
      <w:r w:rsidRPr="00126363">
        <w:rPr>
          <w:rFonts w:ascii="Garamond" w:hAnsi="Garamond"/>
          <w:lang w:val="es-419"/>
        </w:rPr>
        <w:t>está enviada al Padre: Id con los aumentos de virtudes como incorporados a la hostia y enviados –</w:t>
      </w:r>
      <w:proofErr w:type="spellStart"/>
      <w:r w:rsidRPr="00126363">
        <w:rPr>
          <w:rFonts w:ascii="Garamond" w:hAnsi="Garamond"/>
          <w:i/>
          <w:lang w:val="es-419"/>
        </w:rPr>
        <w:t>missi</w:t>
      </w:r>
      <w:proofErr w:type="spellEnd"/>
      <w:r w:rsidRPr="00126363">
        <w:rPr>
          <w:rFonts w:ascii="Garamond" w:hAnsi="Garamond"/>
          <w:lang w:val="es-419"/>
        </w:rPr>
        <w:t>–</w:t>
      </w:r>
      <w:r w:rsidRPr="00126363">
        <w:rPr>
          <w:rFonts w:ascii="Garamond" w:hAnsi="Garamond"/>
          <w:i/>
          <w:lang w:val="es-419"/>
        </w:rPr>
        <w:t xml:space="preserve"> </w:t>
      </w:r>
      <w:r w:rsidRPr="00126363">
        <w:rPr>
          <w:rFonts w:ascii="Garamond" w:hAnsi="Garamond"/>
          <w:lang w:val="es-419"/>
        </w:rPr>
        <w:t xml:space="preserve">a Dios. Y el coro responde: </w:t>
      </w:r>
      <w:r w:rsidRPr="00126363">
        <w:rPr>
          <w:rFonts w:ascii="Garamond" w:hAnsi="Garamond"/>
          <w:i/>
          <w:lang w:val="es-419"/>
        </w:rPr>
        <w:t xml:space="preserve">Deo </w:t>
      </w:r>
      <w:proofErr w:type="spellStart"/>
      <w:r w:rsidRPr="00126363">
        <w:rPr>
          <w:rFonts w:ascii="Garamond" w:hAnsi="Garamond"/>
          <w:i/>
          <w:lang w:val="es-419"/>
        </w:rPr>
        <w:t>gratias</w:t>
      </w:r>
      <w:proofErr w:type="spellEnd"/>
      <w:r w:rsidRPr="00126363">
        <w:rPr>
          <w:rFonts w:ascii="Garamond" w:hAnsi="Garamond"/>
          <w:lang w:val="es-419"/>
        </w:rPr>
        <w:t xml:space="preserve">, porque ésa es la gracia cumbre de la que el mismo Hijo dio gracias al Padre en tan alto sacramento (Mt 26): </w:t>
      </w:r>
      <w:r w:rsidR="00546BB2" w:rsidRPr="00126363">
        <w:rPr>
          <w:rFonts w:ascii="Garamond" w:hAnsi="Garamond"/>
          <w:lang w:val="es-419"/>
        </w:rPr>
        <w:t>“</w:t>
      </w:r>
      <w:r w:rsidRPr="00126363">
        <w:rPr>
          <w:rFonts w:ascii="Garamond" w:hAnsi="Garamond"/>
          <w:lang w:val="es-419"/>
        </w:rPr>
        <w:t>Tomó el pan; lo bendijo, lo partió, dándoselo a los discípulos...</w:t>
      </w:r>
      <w:r w:rsidR="00546BB2" w:rsidRPr="00126363">
        <w:rPr>
          <w:rFonts w:ascii="Garamond" w:hAnsi="Garamond"/>
          <w:lang w:val="es-419"/>
        </w:rPr>
        <w:t>”</w:t>
      </w:r>
      <w:r w:rsidRPr="00126363">
        <w:rPr>
          <w:rFonts w:ascii="Garamond" w:hAnsi="Garamond"/>
          <w:lang w:val="es-419"/>
        </w:rPr>
        <w:t>»</w:t>
      </w:r>
      <w:r w:rsidRPr="00126363">
        <w:rPr>
          <w:rFonts w:ascii="Garamond" w:hAnsi="Garamond"/>
          <w:vertAlign w:val="superscript"/>
          <w:lang w:val="es-419"/>
        </w:rPr>
        <w:footnoteReference w:id="1830"/>
      </w:r>
      <w:r w:rsidRPr="00126363">
        <w:rPr>
          <w:rFonts w:ascii="Garamond" w:hAnsi="Garamond"/>
          <w:lang w:val="es-419"/>
        </w:rPr>
        <w:t>.</w:t>
      </w:r>
    </w:p>
    <w:p w14:paraId="60335245" w14:textId="77777777" w:rsidR="001A4D74" w:rsidRPr="00126363" w:rsidRDefault="001A4D74" w:rsidP="00BB336C">
      <w:pPr>
        <w:pStyle w:val="PBuelaParagraph"/>
        <w:tabs>
          <w:tab w:val="clear" w:pos="720"/>
          <w:tab w:val="left" w:pos="630"/>
        </w:tabs>
        <w:ind w:left="630"/>
        <w:rPr>
          <w:rFonts w:ascii="Garamond" w:hAnsi="Garamond"/>
          <w:lang w:val="es-419"/>
        </w:rPr>
      </w:pPr>
      <w:r w:rsidRPr="00126363">
        <w:rPr>
          <w:rFonts w:ascii="Garamond" w:hAnsi="Garamond"/>
          <w:lang w:val="es-419"/>
        </w:rPr>
        <w:t xml:space="preserve">San Roberto </w:t>
      </w:r>
      <w:proofErr w:type="spellStart"/>
      <w:r w:rsidRPr="00126363">
        <w:rPr>
          <w:rFonts w:ascii="Garamond" w:hAnsi="Garamond"/>
          <w:lang w:val="es-419"/>
        </w:rPr>
        <w:t>Be</w:t>
      </w:r>
      <w:r w:rsidR="00B14785" w:rsidRPr="00126363">
        <w:rPr>
          <w:rFonts w:ascii="Garamond" w:hAnsi="Garamond"/>
          <w:lang w:val="es-419"/>
        </w:rPr>
        <w:t>l</w:t>
      </w:r>
      <w:r w:rsidRPr="00126363">
        <w:rPr>
          <w:rFonts w:ascii="Garamond" w:hAnsi="Garamond"/>
          <w:lang w:val="es-419"/>
        </w:rPr>
        <w:t>larmino</w:t>
      </w:r>
      <w:proofErr w:type="spellEnd"/>
      <w:r w:rsidRPr="00126363">
        <w:rPr>
          <w:rFonts w:ascii="Garamond" w:hAnsi="Garamond"/>
          <w:lang w:val="es-419"/>
        </w:rPr>
        <w:t xml:space="preserve">: «La </w:t>
      </w:r>
      <w:r w:rsidR="00E44179" w:rsidRPr="00126363">
        <w:rPr>
          <w:rFonts w:ascii="Garamond" w:hAnsi="Garamond"/>
          <w:lang w:val="es-419"/>
        </w:rPr>
        <w:t>M</w:t>
      </w:r>
      <w:r w:rsidRPr="00126363">
        <w:rPr>
          <w:rFonts w:ascii="Garamond" w:hAnsi="Garamond"/>
          <w:lang w:val="es-419"/>
        </w:rPr>
        <w:t xml:space="preserve">isa aprovecha primeramente para manifestar la comunión de los santos, porque el sacrificio del verdadero </w:t>
      </w:r>
      <w:r w:rsidR="003A394D" w:rsidRPr="00126363">
        <w:rPr>
          <w:rFonts w:ascii="Garamond" w:hAnsi="Garamond"/>
          <w:lang w:val="es-419"/>
        </w:rPr>
        <w:t>C</w:t>
      </w:r>
      <w:r w:rsidRPr="00126363">
        <w:rPr>
          <w:rFonts w:ascii="Garamond" w:hAnsi="Garamond"/>
          <w:lang w:val="es-419"/>
        </w:rPr>
        <w:t xml:space="preserve">uerpo de Cristo se ofrece y debe ofrecerse en nombre de todo el </w:t>
      </w:r>
      <w:r w:rsidR="00E44179" w:rsidRPr="00126363">
        <w:rPr>
          <w:rFonts w:ascii="Garamond" w:hAnsi="Garamond"/>
          <w:lang w:val="es-419"/>
        </w:rPr>
        <w:t>C</w:t>
      </w:r>
      <w:r w:rsidRPr="00126363">
        <w:rPr>
          <w:rFonts w:ascii="Garamond" w:hAnsi="Garamond"/>
          <w:lang w:val="es-419"/>
        </w:rPr>
        <w:t xml:space="preserve">uerpo </w:t>
      </w:r>
      <w:r w:rsidR="00E44179" w:rsidRPr="00126363">
        <w:rPr>
          <w:rFonts w:ascii="Garamond" w:hAnsi="Garamond"/>
          <w:lang w:val="es-419"/>
        </w:rPr>
        <w:t>M</w:t>
      </w:r>
      <w:r w:rsidRPr="00126363">
        <w:rPr>
          <w:rFonts w:ascii="Garamond" w:hAnsi="Garamond"/>
          <w:lang w:val="es-419"/>
        </w:rPr>
        <w:t xml:space="preserve">ístico; por tanto, se ha de hacer en él mención de los pontífices reinantes, de los </w:t>
      </w:r>
      <w:r w:rsidRPr="00126363">
        <w:rPr>
          <w:rFonts w:ascii="Garamond" w:hAnsi="Garamond"/>
          <w:lang w:val="es-419"/>
        </w:rPr>
        <w:lastRenderedPageBreak/>
        <w:t xml:space="preserve">reyes y de otros muchos; deben también ser nombrados los difuntos, ya estén en el </w:t>
      </w:r>
      <w:r w:rsidR="00D95D13" w:rsidRPr="00126363">
        <w:rPr>
          <w:rFonts w:ascii="Garamond" w:hAnsi="Garamond"/>
          <w:lang w:val="es-419"/>
        </w:rPr>
        <w:t>P</w:t>
      </w:r>
      <w:r w:rsidRPr="00126363">
        <w:rPr>
          <w:rFonts w:ascii="Garamond" w:hAnsi="Garamond"/>
          <w:lang w:val="es-419"/>
        </w:rPr>
        <w:t xml:space="preserve">urgatorio, ya en el </w:t>
      </w:r>
      <w:r w:rsidR="00D95D13" w:rsidRPr="00126363">
        <w:rPr>
          <w:rFonts w:ascii="Garamond" w:hAnsi="Garamond"/>
          <w:lang w:val="es-419"/>
        </w:rPr>
        <w:t>C</w:t>
      </w:r>
      <w:r w:rsidRPr="00126363">
        <w:rPr>
          <w:rFonts w:ascii="Garamond" w:hAnsi="Garamond"/>
          <w:lang w:val="es-419"/>
        </w:rPr>
        <w:t xml:space="preserve">ielo, pues todos pertenecen a aquel Cuerpo. Además, como escribe San Agustín en el libro X de </w:t>
      </w:r>
      <w:proofErr w:type="spellStart"/>
      <w:r w:rsidRPr="00126363">
        <w:rPr>
          <w:rFonts w:ascii="Garamond" w:hAnsi="Garamond"/>
          <w:i/>
          <w:lang w:val="es-419"/>
        </w:rPr>
        <w:t>De</w:t>
      </w:r>
      <w:proofErr w:type="spellEnd"/>
      <w:r w:rsidRPr="00126363">
        <w:rPr>
          <w:rFonts w:ascii="Garamond" w:hAnsi="Garamond"/>
          <w:i/>
          <w:lang w:val="es-419"/>
        </w:rPr>
        <w:t xml:space="preserve"> </w:t>
      </w:r>
      <w:proofErr w:type="spellStart"/>
      <w:r w:rsidRPr="00126363">
        <w:rPr>
          <w:rFonts w:ascii="Garamond" w:hAnsi="Garamond"/>
          <w:i/>
          <w:lang w:val="es-419"/>
        </w:rPr>
        <w:t>Civ</w:t>
      </w:r>
      <w:proofErr w:type="spellEnd"/>
      <w:r w:rsidRPr="00126363">
        <w:rPr>
          <w:rFonts w:ascii="Garamond" w:hAnsi="Garamond"/>
          <w:i/>
          <w:lang w:val="es-419"/>
        </w:rPr>
        <w:t>. Dei</w:t>
      </w:r>
      <w:r w:rsidRPr="00126363">
        <w:rPr>
          <w:rFonts w:ascii="Garamond" w:hAnsi="Garamond"/>
          <w:lang w:val="es-419"/>
        </w:rPr>
        <w:t xml:space="preserve"> y en el libro XXII, capítulo 10: “En el sacrificio del altar se significa el sacrificio general, por el que todo el </w:t>
      </w:r>
      <w:r w:rsidR="00D95D13" w:rsidRPr="00126363">
        <w:rPr>
          <w:rFonts w:ascii="Garamond" w:hAnsi="Garamond"/>
          <w:lang w:val="es-419"/>
        </w:rPr>
        <w:t>C</w:t>
      </w:r>
      <w:r w:rsidRPr="00126363">
        <w:rPr>
          <w:rFonts w:ascii="Garamond" w:hAnsi="Garamond"/>
          <w:lang w:val="es-419"/>
        </w:rPr>
        <w:t xml:space="preserve">uerpo </w:t>
      </w:r>
      <w:r w:rsidR="00D95D13" w:rsidRPr="00126363">
        <w:rPr>
          <w:rFonts w:ascii="Garamond" w:hAnsi="Garamond"/>
          <w:lang w:val="es-419"/>
        </w:rPr>
        <w:t>M</w:t>
      </w:r>
      <w:r w:rsidRPr="00126363">
        <w:rPr>
          <w:rFonts w:ascii="Garamond" w:hAnsi="Garamond"/>
          <w:lang w:val="es-419"/>
        </w:rPr>
        <w:t xml:space="preserve">ístico, esto es, toda la ciudad redimida, es ofrecida a Dios por Cristo Sumo Sacerdote, ya que a la estructura de este </w:t>
      </w:r>
      <w:r w:rsidR="00D95D13" w:rsidRPr="00126363">
        <w:rPr>
          <w:rFonts w:ascii="Garamond" w:hAnsi="Garamond"/>
          <w:lang w:val="es-419"/>
        </w:rPr>
        <w:t>C</w:t>
      </w:r>
      <w:r w:rsidRPr="00126363">
        <w:rPr>
          <w:rFonts w:ascii="Garamond" w:hAnsi="Garamond"/>
          <w:lang w:val="es-419"/>
        </w:rPr>
        <w:t xml:space="preserve">uerpo pertenecen también los santos que están en el </w:t>
      </w:r>
      <w:r w:rsidR="00D95D13" w:rsidRPr="00126363">
        <w:rPr>
          <w:rFonts w:ascii="Garamond" w:hAnsi="Garamond"/>
          <w:lang w:val="es-419"/>
        </w:rPr>
        <w:t>C</w:t>
      </w:r>
      <w:r w:rsidRPr="00126363">
        <w:rPr>
          <w:rFonts w:ascii="Garamond" w:hAnsi="Garamond"/>
          <w:lang w:val="es-419"/>
        </w:rPr>
        <w:t>ielo, por lo que también han de ser nombrados en su orden en el sacrificio del altar”»</w:t>
      </w:r>
      <w:r w:rsidRPr="00126363">
        <w:rPr>
          <w:rFonts w:ascii="Garamond" w:hAnsi="Garamond"/>
          <w:vertAlign w:val="superscript"/>
          <w:lang w:val="es-419"/>
        </w:rPr>
        <w:footnoteReference w:id="1831"/>
      </w:r>
      <w:r w:rsidRPr="00126363">
        <w:rPr>
          <w:rFonts w:ascii="Garamond" w:hAnsi="Garamond"/>
          <w:lang w:val="es-419"/>
        </w:rPr>
        <w:t>.</w:t>
      </w:r>
    </w:p>
    <w:p w14:paraId="2BE800D4" w14:textId="77777777" w:rsidR="001A4D74" w:rsidRPr="00126363" w:rsidRDefault="001A4D74" w:rsidP="00BB336C">
      <w:pPr>
        <w:pStyle w:val="PBuelaParagraph"/>
        <w:tabs>
          <w:tab w:val="clear" w:pos="720"/>
          <w:tab w:val="left" w:pos="630"/>
        </w:tabs>
        <w:ind w:left="630"/>
        <w:rPr>
          <w:rFonts w:ascii="Garamond" w:hAnsi="Garamond"/>
          <w:lang w:val="es-419"/>
        </w:rPr>
      </w:pPr>
      <w:r w:rsidRPr="00126363">
        <w:rPr>
          <w:rFonts w:ascii="Garamond" w:hAnsi="Garamond"/>
          <w:lang w:val="es-419"/>
        </w:rPr>
        <w:t xml:space="preserve">Y Pedro de Ledesma: «Dos son las cosas que se ofrecen en este sacramento: el Cuerpo verdadero de Cristo y su Cuerpo </w:t>
      </w:r>
      <w:r w:rsidR="00D95D13" w:rsidRPr="00126363">
        <w:rPr>
          <w:rFonts w:ascii="Garamond" w:hAnsi="Garamond"/>
          <w:lang w:val="es-419"/>
        </w:rPr>
        <w:t>M</w:t>
      </w:r>
      <w:r w:rsidRPr="00126363">
        <w:rPr>
          <w:rFonts w:ascii="Garamond" w:hAnsi="Garamond"/>
          <w:lang w:val="es-419"/>
        </w:rPr>
        <w:t xml:space="preserve">ístico </w:t>
      </w:r>
      <w:r w:rsidR="00D95D13" w:rsidRPr="00126363">
        <w:rPr>
          <w:rFonts w:ascii="Garamond" w:hAnsi="Garamond"/>
          <w:lang w:val="es-419"/>
        </w:rPr>
        <w:t>[...]</w:t>
      </w:r>
      <w:r w:rsidRPr="00126363">
        <w:rPr>
          <w:rFonts w:ascii="Garamond" w:hAnsi="Garamond"/>
          <w:lang w:val="es-419"/>
        </w:rPr>
        <w:t xml:space="preserve">. Por eso la Iglesia, al ofrecer en la </w:t>
      </w:r>
      <w:r w:rsidR="00910B55" w:rsidRPr="00126363">
        <w:rPr>
          <w:rFonts w:ascii="Garamond" w:hAnsi="Garamond"/>
          <w:lang w:val="es-419"/>
        </w:rPr>
        <w:t>M</w:t>
      </w:r>
      <w:r w:rsidRPr="00126363">
        <w:rPr>
          <w:rFonts w:ascii="Garamond" w:hAnsi="Garamond"/>
          <w:lang w:val="es-419"/>
        </w:rPr>
        <w:t xml:space="preserve">isa por medio del sacerdote, como público ministro, el verdadero </w:t>
      </w:r>
      <w:r w:rsidR="003A394D" w:rsidRPr="00126363">
        <w:rPr>
          <w:rFonts w:ascii="Garamond" w:hAnsi="Garamond"/>
          <w:lang w:val="es-419"/>
        </w:rPr>
        <w:t>C</w:t>
      </w:r>
      <w:r w:rsidRPr="00126363">
        <w:rPr>
          <w:rFonts w:ascii="Garamond" w:hAnsi="Garamond"/>
          <w:lang w:val="es-419"/>
        </w:rPr>
        <w:t xml:space="preserve">uerpo de Cristo, no sólo ofrece a Dios el verdadero Cuerpo de Cristo y su Pasión, sino que también se ofrece por Cristo a sí misma, que es el Cuerpo </w:t>
      </w:r>
      <w:r w:rsidR="00910B55" w:rsidRPr="00126363">
        <w:rPr>
          <w:rFonts w:ascii="Garamond" w:hAnsi="Garamond"/>
          <w:lang w:val="es-419"/>
        </w:rPr>
        <w:t>M</w:t>
      </w:r>
      <w:r w:rsidRPr="00126363">
        <w:rPr>
          <w:rFonts w:ascii="Garamond" w:hAnsi="Garamond"/>
          <w:lang w:val="es-419"/>
        </w:rPr>
        <w:t>ístico de Cristo su Cabeza»</w:t>
      </w:r>
      <w:r w:rsidRPr="00126363">
        <w:rPr>
          <w:rFonts w:ascii="Garamond" w:hAnsi="Garamond"/>
          <w:vertAlign w:val="superscript"/>
          <w:lang w:val="es-419"/>
        </w:rPr>
        <w:footnoteReference w:id="1832"/>
      </w:r>
      <w:r w:rsidRPr="00126363">
        <w:rPr>
          <w:rFonts w:ascii="Garamond" w:hAnsi="Garamond"/>
          <w:lang w:val="es-419"/>
        </w:rPr>
        <w:t>.</w:t>
      </w:r>
    </w:p>
    <w:p w14:paraId="7E747DBC" w14:textId="77777777" w:rsidR="001A4D74" w:rsidRPr="00126363" w:rsidRDefault="001A4D74" w:rsidP="00FE2DB6">
      <w:pPr>
        <w:pStyle w:val="PBuelaParagraph"/>
        <w:numPr>
          <w:ilvl w:val="0"/>
          <w:numId w:val="255"/>
        </w:numPr>
        <w:tabs>
          <w:tab w:val="clear" w:pos="720"/>
          <w:tab w:val="left" w:pos="630"/>
        </w:tabs>
        <w:rPr>
          <w:rFonts w:ascii="Garamond" w:hAnsi="Garamond"/>
          <w:lang w:val="es-419"/>
        </w:rPr>
      </w:pPr>
      <w:r w:rsidRPr="00126363">
        <w:rPr>
          <w:rFonts w:ascii="Garamond" w:hAnsi="Garamond"/>
          <w:lang w:val="es-419"/>
        </w:rPr>
        <w:t xml:space="preserve">Sagrada Liturgia. </w:t>
      </w:r>
      <w:r w:rsidR="0045079C" w:rsidRPr="00126363">
        <w:rPr>
          <w:rFonts w:ascii="Garamond" w:hAnsi="Garamond"/>
          <w:lang w:val="es-419"/>
        </w:rPr>
        <w:t>-</w:t>
      </w:r>
      <w:r w:rsidRPr="00126363">
        <w:rPr>
          <w:rFonts w:ascii="Garamond" w:hAnsi="Garamond"/>
          <w:lang w:val="es-419"/>
        </w:rPr>
        <w:t xml:space="preserve"> En la cual se expresa esta oblación pasiva de la Iglesia. Así, en el ofertorio de la </w:t>
      </w:r>
      <w:r w:rsidR="00910B55" w:rsidRPr="00126363">
        <w:rPr>
          <w:rFonts w:ascii="Garamond" w:hAnsi="Garamond"/>
          <w:lang w:val="es-419"/>
        </w:rPr>
        <w:t>M</w:t>
      </w:r>
      <w:r w:rsidRPr="00126363">
        <w:rPr>
          <w:rFonts w:ascii="Garamond" w:hAnsi="Garamond"/>
          <w:lang w:val="es-419"/>
        </w:rPr>
        <w:t>isa dice el celebrante: «Con espíritu de humildad y corazón contrito seamos recibidos por ti, Señor, y de tal manera sea hoy ofrecido nuestro sacrificio en tu presencia que te sea agradable, Señor Dios». En la oración secreta de la feria segunda de Pentecostés se decía: «Te rogamos, Señor, santifiques propicio estos dones, y al aceptar la ofrenda de esta hostia espiritual haz de nosotros oblación eterna en honor tuyo». Y en el Pontifical Romano, en la ordenación del presbítero: «Considerad lo que hacéis; imitad lo que tratáis, y al celebrar el misterio de la muerte del Señor procurad mortificar vuestros miembros de los vicios y concupiscencias».</w:t>
      </w:r>
    </w:p>
    <w:p w14:paraId="56088264" w14:textId="77777777" w:rsidR="001A4D74" w:rsidRPr="00126363" w:rsidRDefault="001A4D74" w:rsidP="00FE2DB6">
      <w:pPr>
        <w:pStyle w:val="PBuelaParagraph"/>
        <w:numPr>
          <w:ilvl w:val="0"/>
          <w:numId w:val="255"/>
        </w:numPr>
        <w:tabs>
          <w:tab w:val="clear" w:pos="720"/>
          <w:tab w:val="left" w:pos="630"/>
        </w:tabs>
        <w:rPr>
          <w:rFonts w:ascii="Garamond" w:hAnsi="Garamond"/>
          <w:lang w:val="es-419"/>
        </w:rPr>
      </w:pPr>
      <w:r w:rsidRPr="00126363">
        <w:rPr>
          <w:rFonts w:ascii="Garamond" w:hAnsi="Garamond"/>
          <w:lang w:val="es-419"/>
        </w:rPr>
        <w:lastRenderedPageBreak/>
        <w:t xml:space="preserve">Razón Teológica. </w:t>
      </w:r>
      <w:r w:rsidR="0045079C" w:rsidRPr="00126363">
        <w:rPr>
          <w:rFonts w:ascii="Garamond" w:hAnsi="Garamond"/>
          <w:lang w:val="es-419"/>
        </w:rPr>
        <w:t>-</w:t>
      </w:r>
      <w:r w:rsidRPr="00126363">
        <w:rPr>
          <w:rFonts w:ascii="Garamond" w:hAnsi="Garamond"/>
          <w:lang w:val="es-419"/>
        </w:rPr>
        <w:t xml:space="preserve"> Todo el que ofrece la </w:t>
      </w:r>
      <w:r w:rsidR="00910B55" w:rsidRPr="00126363">
        <w:rPr>
          <w:rFonts w:ascii="Garamond" w:hAnsi="Garamond"/>
          <w:lang w:val="es-419"/>
        </w:rPr>
        <w:t>V</w:t>
      </w:r>
      <w:r w:rsidRPr="00126363">
        <w:rPr>
          <w:rFonts w:ascii="Garamond" w:hAnsi="Garamond"/>
          <w:lang w:val="es-419"/>
        </w:rPr>
        <w:t xml:space="preserve">íctima en el sacrificio la ofrece como vicaria suya, a fin de expresar la interior sumisión y absoluta devoción con que quiere el mismo ser consumido espiritualmente en honor de Dios. Si, pues, como luego se dirá, la Iglesia entra en la </w:t>
      </w:r>
      <w:r w:rsidR="00910B55" w:rsidRPr="00126363">
        <w:rPr>
          <w:rFonts w:ascii="Garamond" w:hAnsi="Garamond"/>
          <w:lang w:val="es-419"/>
        </w:rPr>
        <w:t>M</w:t>
      </w:r>
      <w:r w:rsidRPr="00126363">
        <w:rPr>
          <w:rFonts w:ascii="Garamond" w:hAnsi="Garamond"/>
          <w:lang w:val="es-419"/>
        </w:rPr>
        <w:t>isa como oferente, igualmente entrará como víctima ofrecida, ciertamente, en unión con Cristo, su Cabeza</w:t>
      </w:r>
      <w:r w:rsidRPr="00126363">
        <w:rPr>
          <w:rFonts w:ascii="Garamond" w:hAnsi="Garamond"/>
          <w:vertAlign w:val="superscript"/>
          <w:lang w:val="es-419"/>
        </w:rPr>
        <w:footnoteReference w:id="1833"/>
      </w:r>
      <w:r w:rsidRPr="00126363">
        <w:rPr>
          <w:rFonts w:ascii="Garamond" w:hAnsi="Garamond"/>
          <w:lang w:val="es-419"/>
        </w:rPr>
        <w:t>.</w:t>
      </w:r>
    </w:p>
    <w:p w14:paraId="1F7F2227" w14:textId="77777777" w:rsidR="001A4D74" w:rsidRPr="00126363" w:rsidRDefault="001A4D74" w:rsidP="001A4D74">
      <w:pPr>
        <w:pStyle w:val="PBuelaParagraph"/>
        <w:ind w:left="630"/>
        <w:rPr>
          <w:rFonts w:ascii="Garamond" w:hAnsi="Garamond"/>
          <w:lang w:val="es-419"/>
        </w:rPr>
      </w:pPr>
      <w:r w:rsidRPr="00126363">
        <w:rPr>
          <w:rFonts w:ascii="Garamond" w:hAnsi="Garamond"/>
          <w:lang w:val="es-419"/>
        </w:rPr>
        <w:t xml:space="preserve">¿Vivo la realidad que la Eucaristía hace la Iglesia y la Iglesia hace la Eucaristía? ¿Al ofrecer la Víctima divina y mis sacrificios espirituales con </w:t>
      </w:r>
      <w:r w:rsidR="008E7682" w:rsidRPr="00126363">
        <w:rPr>
          <w:rFonts w:ascii="Garamond" w:hAnsi="Garamond"/>
          <w:lang w:val="es-419"/>
        </w:rPr>
        <w:t>e</w:t>
      </w:r>
      <w:r w:rsidRPr="00126363">
        <w:rPr>
          <w:rFonts w:ascii="Garamond" w:hAnsi="Garamond"/>
          <w:lang w:val="es-419"/>
        </w:rPr>
        <w:t xml:space="preserve">lla, ofrezco también todas las Misas que se celebren en ese día y todos los sacrificios espirituales que </w:t>
      </w:r>
      <w:r w:rsidRPr="00126363">
        <w:rPr>
          <w:rFonts w:ascii="Garamond" w:hAnsi="Garamond"/>
          <w:i/>
          <w:lang w:val="es-419"/>
        </w:rPr>
        <w:t xml:space="preserve">in voto </w:t>
      </w:r>
      <w:r w:rsidRPr="00126363">
        <w:rPr>
          <w:rFonts w:ascii="Garamond" w:hAnsi="Garamond"/>
          <w:lang w:val="es-419"/>
        </w:rPr>
        <w:t>ofrecen todos los bautizados y los hombres de buena voluntad? ¿Sé abrir mi corazón hasta los límites del mundo?</w:t>
      </w:r>
    </w:p>
    <w:p w14:paraId="6B4DF441" w14:textId="77777777" w:rsidR="001A4D74" w:rsidRPr="00126363" w:rsidRDefault="001A4D74" w:rsidP="001A4D74">
      <w:pPr>
        <w:pStyle w:val="PBLetterlist"/>
        <w:rPr>
          <w:rFonts w:ascii="Garamond" w:hAnsi="Garamond"/>
          <w:sz w:val="22"/>
          <w:szCs w:val="22"/>
          <w:lang w:val="es-419"/>
        </w:rPr>
      </w:pPr>
      <w:bookmarkStart w:id="753" w:name="_Toc509671583"/>
      <w:r w:rsidRPr="00126363">
        <w:rPr>
          <w:rFonts w:ascii="Garamond" w:hAnsi="Garamond"/>
          <w:bCs/>
          <w:sz w:val="22"/>
          <w:szCs w:val="22"/>
          <w:lang w:val="es-419"/>
        </w:rPr>
        <w:t>En particular: según el Ordinario de la Misa</w:t>
      </w:r>
      <w:r w:rsidRPr="00126363">
        <w:rPr>
          <w:rFonts w:ascii="Garamond" w:hAnsi="Garamond"/>
          <w:b w:val="0"/>
          <w:bCs/>
          <w:i w:val="0"/>
          <w:iCs/>
          <w:sz w:val="22"/>
          <w:szCs w:val="22"/>
          <w:vertAlign w:val="superscript"/>
          <w:lang w:val="es-419"/>
        </w:rPr>
        <w:footnoteReference w:id="1834"/>
      </w:r>
      <w:bookmarkEnd w:id="753"/>
    </w:p>
    <w:p w14:paraId="28A04365" w14:textId="77777777" w:rsidR="001A4D74" w:rsidRPr="00126363" w:rsidRDefault="001A4D74" w:rsidP="00FE2DB6">
      <w:pPr>
        <w:pStyle w:val="PB2LetterList"/>
        <w:numPr>
          <w:ilvl w:val="0"/>
          <w:numId w:val="256"/>
        </w:numPr>
        <w:rPr>
          <w:rFonts w:ascii="Garamond" w:hAnsi="Garamond"/>
          <w:sz w:val="22"/>
          <w:lang w:val="es-419"/>
        </w:rPr>
      </w:pPr>
      <w:bookmarkStart w:id="754" w:name="_Toc509671584"/>
      <w:r w:rsidRPr="00126363">
        <w:rPr>
          <w:rFonts w:ascii="Garamond" w:hAnsi="Garamond"/>
          <w:sz w:val="22"/>
          <w:lang w:val="es-419"/>
        </w:rPr>
        <w:t>En los saludos del sacerdote</w:t>
      </w:r>
      <w:bookmarkEnd w:id="754"/>
    </w:p>
    <w:p w14:paraId="2746552E" w14:textId="77777777" w:rsidR="001A4D74" w:rsidRPr="00126363" w:rsidRDefault="001A4D74" w:rsidP="001A4D74">
      <w:pPr>
        <w:pStyle w:val="PBuelaParagraph"/>
        <w:rPr>
          <w:rFonts w:ascii="Garamond" w:hAnsi="Garamond"/>
          <w:lang w:val="es-419"/>
        </w:rPr>
      </w:pPr>
      <w:r w:rsidRPr="00126363">
        <w:rPr>
          <w:rFonts w:ascii="Garamond" w:hAnsi="Garamond"/>
          <w:lang w:val="es-419"/>
        </w:rPr>
        <w:t>De hecho, cada vez que el sacerdote saluda: «</w:t>
      </w:r>
      <w:r w:rsidRPr="00126363">
        <w:rPr>
          <w:rFonts w:ascii="Garamond" w:hAnsi="Garamond"/>
          <w:i/>
          <w:lang w:val="es-419"/>
        </w:rPr>
        <w:t>El Señor esté con vosotros</w:t>
      </w:r>
      <w:r w:rsidRPr="00126363">
        <w:rPr>
          <w:rFonts w:ascii="Garamond" w:hAnsi="Garamond"/>
          <w:lang w:val="es-419"/>
        </w:rPr>
        <w:t>» y el pueblo responde: «</w:t>
      </w:r>
      <w:r w:rsidRPr="00126363">
        <w:rPr>
          <w:rFonts w:ascii="Garamond" w:hAnsi="Garamond"/>
          <w:i/>
          <w:lang w:val="es-419"/>
        </w:rPr>
        <w:t>Y con tu espíritu</w:t>
      </w:r>
      <w:r w:rsidRPr="00126363">
        <w:rPr>
          <w:rFonts w:ascii="Garamond" w:hAnsi="Garamond"/>
          <w:lang w:val="es-419"/>
        </w:rPr>
        <w:t>», «</w:t>
      </w:r>
      <w:r w:rsidRPr="00126363">
        <w:rPr>
          <w:rFonts w:ascii="Garamond" w:hAnsi="Garamond"/>
          <w:i/>
          <w:lang w:val="es-419"/>
        </w:rPr>
        <w:t>queda de manifiesto el misterio de la Iglesia congregada</w:t>
      </w:r>
      <w:r w:rsidRPr="00126363">
        <w:rPr>
          <w:rFonts w:ascii="Garamond" w:hAnsi="Garamond"/>
          <w:lang w:val="es-419"/>
        </w:rPr>
        <w:t>»</w:t>
      </w:r>
      <w:r w:rsidRPr="00126363">
        <w:rPr>
          <w:rFonts w:ascii="Garamond" w:hAnsi="Garamond"/>
          <w:vertAlign w:val="superscript"/>
          <w:lang w:val="es-419"/>
        </w:rPr>
        <w:footnoteReference w:id="1835"/>
      </w:r>
      <w:r w:rsidRPr="00126363">
        <w:rPr>
          <w:rFonts w:ascii="Garamond" w:hAnsi="Garamond"/>
          <w:lang w:val="es-419"/>
        </w:rPr>
        <w:t>.</w:t>
      </w:r>
      <w:r w:rsidRPr="00126363">
        <w:rPr>
          <w:rFonts w:ascii="Garamond" w:hAnsi="Garamond"/>
          <w:i/>
          <w:lang w:val="es-419"/>
        </w:rPr>
        <w:t xml:space="preserve"> </w:t>
      </w:r>
      <w:r w:rsidRPr="00126363">
        <w:rPr>
          <w:rFonts w:ascii="Garamond" w:hAnsi="Garamond"/>
          <w:lang w:val="es-419"/>
        </w:rPr>
        <w:t>Cinco veces se hace en la Misa: Al inicio (n. 2); al comienzo del Evangelio (n. 15); al comienzo de la Plegaria Eucarística en el prefacio (n. 31; y hay 53 prefacios más, en total 122 prefacios); antes del saludo de la paz (n. 148); y antes de la bendición final (n. 162).</w:t>
      </w:r>
    </w:p>
    <w:p w14:paraId="503E973B" w14:textId="77777777" w:rsidR="001A4D74" w:rsidRPr="00126363" w:rsidRDefault="001A4D74" w:rsidP="001A4D74">
      <w:pPr>
        <w:pStyle w:val="PB2LetterList"/>
        <w:rPr>
          <w:rFonts w:ascii="Garamond" w:hAnsi="Garamond"/>
          <w:sz w:val="22"/>
          <w:lang w:val="es-419"/>
        </w:rPr>
      </w:pPr>
      <w:bookmarkStart w:id="755" w:name="_Toc509671585"/>
      <w:r w:rsidRPr="00126363">
        <w:rPr>
          <w:rFonts w:ascii="Garamond" w:hAnsi="Garamond"/>
          <w:sz w:val="22"/>
          <w:lang w:val="es-419"/>
        </w:rPr>
        <w:lastRenderedPageBreak/>
        <w:t>En el Credo</w:t>
      </w:r>
      <w:bookmarkEnd w:id="755"/>
    </w:p>
    <w:p w14:paraId="0C3CA441"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En el Credo niceno-constantinopolitano: «Creo en la Iglesia que es </w:t>
      </w:r>
      <w:r w:rsidR="00037F06" w:rsidRPr="00126363">
        <w:rPr>
          <w:rFonts w:ascii="Garamond" w:hAnsi="Garamond"/>
          <w:lang w:val="es-419"/>
        </w:rPr>
        <w:t>U</w:t>
      </w:r>
      <w:r w:rsidRPr="00126363">
        <w:rPr>
          <w:rFonts w:ascii="Garamond" w:hAnsi="Garamond"/>
          <w:lang w:val="es-419"/>
        </w:rPr>
        <w:t>na</w:t>
      </w:r>
      <w:r w:rsidR="00CF20AD" w:rsidRPr="00126363">
        <w:rPr>
          <w:rFonts w:ascii="Garamond" w:hAnsi="Garamond"/>
          <w:lang w:val="es-419"/>
        </w:rPr>
        <w:t xml:space="preserve">, </w:t>
      </w:r>
      <w:r w:rsidR="00037F06" w:rsidRPr="00126363">
        <w:rPr>
          <w:rFonts w:ascii="Garamond" w:hAnsi="Garamond"/>
          <w:lang w:val="es-419"/>
        </w:rPr>
        <w:t>S</w:t>
      </w:r>
      <w:r w:rsidR="00CF20AD" w:rsidRPr="00126363">
        <w:rPr>
          <w:rFonts w:ascii="Garamond" w:hAnsi="Garamond"/>
          <w:lang w:val="es-419"/>
        </w:rPr>
        <w:t xml:space="preserve">anta, </w:t>
      </w:r>
      <w:proofErr w:type="gramStart"/>
      <w:r w:rsidR="00037F06" w:rsidRPr="00126363">
        <w:rPr>
          <w:rFonts w:ascii="Garamond" w:hAnsi="Garamond"/>
          <w:lang w:val="es-419"/>
        </w:rPr>
        <w:t>C</w:t>
      </w:r>
      <w:r w:rsidR="00CF20AD" w:rsidRPr="00126363">
        <w:rPr>
          <w:rFonts w:ascii="Garamond" w:hAnsi="Garamond"/>
          <w:lang w:val="es-419"/>
        </w:rPr>
        <w:t>atólica</w:t>
      </w:r>
      <w:proofErr w:type="gramEnd"/>
      <w:r w:rsidR="00CF20AD" w:rsidRPr="00126363">
        <w:rPr>
          <w:rFonts w:ascii="Garamond" w:hAnsi="Garamond"/>
          <w:lang w:val="es-419"/>
        </w:rPr>
        <w:t xml:space="preserve"> y </w:t>
      </w:r>
      <w:r w:rsidR="00037F06" w:rsidRPr="00126363">
        <w:rPr>
          <w:rFonts w:ascii="Garamond" w:hAnsi="Garamond"/>
          <w:lang w:val="es-419"/>
        </w:rPr>
        <w:t>A</w:t>
      </w:r>
      <w:r w:rsidR="00CF20AD" w:rsidRPr="00126363">
        <w:rPr>
          <w:rFonts w:ascii="Garamond" w:hAnsi="Garamond"/>
          <w:lang w:val="es-419"/>
        </w:rPr>
        <w:t>postólica»</w:t>
      </w:r>
      <w:r w:rsidRPr="00126363">
        <w:rPr>
          <w:rFonts w:ascii="Garamond" w:hAnsi="Garamond"/>
          <w:lang w:val="es-419"/>
        </w:rPr>
        <w:t xml:space="preserve">, y en el credo llamado «de los </w:t>
      </w:r>
      <w:r w:rsidR="00F122EB" w:rsidRPr="00126363">
        <w:rPr>
          <w:rFonts w:ascii="Garamond" w:hAnsi="Garamond"/>
          <w:lang w:val="es-419"/>
        </w:rPr>
        <w:t>A</w:t>
      </w:r>
      <w:r w:rsidRPr="00126363">
        <w:rPr>
          <w:rFonts w:ascii="Garamond" w:hAnsi="Garamond"/>
          <w:lang w:val="es-419"/>
        </w:rPr>
        <w:t xml:space="preserve">póstoles»: «Creo </w:t>
      </w:r>
      <w:r w:rsidR="00910B55" w:rsidRPr="00126363">
        <w:rPr>
          <w:rFonts w:ascii="Garamond" w:hAnsi="Garamond"/>
          <w:lang w:val="es-419"/>
        </w:rPr>
        <w:t>[...]</w:t>
      </w:r>
      <w:r w:rsidRPr="00126363">
        <w:rPr>
          <w:rFonts w:ascii="Garamond" w:hAnsi="Garamond"/>
          <w:lang w:val="es-419"/>
        </w:rPr>
        <w:t xml:space="preserve"> en la </w:t>
      </w:r>
      <w:r w:rsidR="00910B55" w:rsidRPr="00126363">
        <w:rPr>
          <w:rFonts w:ascii="Garamond" w:hAnsi="Garamond"/>
          <w:lang w:val="es-419"/>
        </w:rPr>
        <w:t>S</w:t>
      </w:r>
      <w:r w:rsidRPr="00126363">
        <w:rPr>
          <w:rFonts w:ascii="Garamond" w:hAnsi="Garamond"/>
          <w:lang w:val="es-419"/>
        </w:rPr>
        <w:t>anta Iglesia...».</w:t>
      </w:r>
    </w:p>
    <w:p w14:paraId="0D7601B8" w14:textId="77777777" w:rsidR="001A4D74" w:rsidRPr="00126363" w:rsidRDefault="001A4D74" w:rsidP="001A4D74">
      <w:pPr>
        <w:pStyle w:val="PB2LetterList"/>
        <w:rPr>
          <w:rFonts w:ascii="Garamond" w:hAnsi="Garamond"/>
          <w:sz w:val="22"/>
          <w:lang w:val="es-419"/>
        </w:rPr>
      </w:pPr>
      <w:bookmarkStart w:id="756" w:name="_Toc509671586"/>
      <w:r w:rsidRPr="00126363">
        <w:rPr>
          <w:rFonts w:ascii="Garamond" w:hAnsi="Garamond"/>
          <w:sz w:val="22"/>
          <w:lang w:val="es-419"/>
        </w:rPr>
        <w:t xml:space="preserve">En el Orate </w:t>
      </w:r>
      <w:proofErr w:type="spellStart"/>
      <w:r w:rsidRPr="00126363">
        <w:rPr>
          <w:rFonts w:ascii="Garamond" w:hAnsi="Garamond"/>
          <w:sz w:val="22"/>
          <w:lang w:val="es-419"/>
        </w:rPr>
        <w:t>frates</w:t>
      </w:r>
      <w:bookmarkEnd w:id="756"/>
      <w:proofErr w:type="spellEnd"/>
    </w:p>
    <w:p w14:paraId="032CBADA"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En el segundo </w:t>
      </w:r>
      <w:r w:rsidRPr="00126363">
        <w:rPr>
          <w:rFonts w:ascii="Garamond" w:hAnsi="Garamond"/>
          <w:i/>
          <w:lang w:val="es-419"/>
        </w:rPr>
        <w:t>Orate fratres</w:t>
      </w:r>
      <w:r w:rsidRPr="00126363">
        <w:rPr>
          <w:rFonts w:ascii="Garamond" w:hAnsi="Garamond"/>
          <w:lang w:val="es-419"/>
        </w:rPr>
        <w:t>: «</w:t>
      </w:r>
      <w:r w:rsidRPr="00126363">
        <w:rPr>
          <w:rFonts w:ascii="Garamond" w:hAnsi="Garamond"/>
          <w:i/>
          <w:lang w:val="es-419"/>
        </w:rPr>
        <w:t>En el momento de ofrecer el sacrificio de toda la Iglesia</w:t>
      </w:r>
      <w:r w:rsidRPr="00126363">
        <w:rPr>
          <w:rFonts w:ascii="Garamond" w:hAnsi="Garamond"/>
          <w:lang w:val="es-419"/>
        </w:rPr>
        <w:t xml:space="preserve">...» (n. 29), respondiendo el pueblo: «El Señor reciba de tus manos este sacrificio (es decir, que lo acepte), para alabanza y gloria de su nombre, para nuestro bien y el de toda su </w:t>
      </w:r>
      <w:r w:rsidR="00910B55" w:rsidRPr="00126363">
        <w:rPr>
          <w:rFonts w:ascii="Garamond" w:hAnsi="Garamond"/>
          <w:lang w:val="es-419"/>
        </w:rPr>
        <w:t>S</w:t>
      </w:r>
      <w:r w:rsidRPr="00126363">
        <w:rPr>
          <w:rFonts w:ascii="Garamond" w:hAnsi="Garamond"/>
          <w:lang w:val="es-419"/>
        </w:rPr>
        <w:t>anta Iglesia».</w:t>
      </w:r>
    </w:p>
    <w:p w14:paraId="6608E9DA" w14:textId="77777777" w:rsidR="001A4D74" w:rsidRPr="00126363" w:rsidRDefault="001A4D74" w:rsidP="001A4D74">
      <w:pPr>
        <w:pStyle w:val="PB2LetterList"/>
        <w:rPr>
          <w:rFonts w:ascii="Garamond" w:hAnsi="Garamond"/>
          <w:sz w:val="22"/>
          <w:lang w:val="es-419"/>
        </w:rPr>
      </w:pPr>
      <w:bookmarkStart w:id="757" w:name="_Toc509671587"/>
      <w:r w:rsidRPr="00126363">
        <w:rPr>
          <w:rFonts w:ascii="Garamond" w:hAnsi="Garamond"/>
          <w:sz w:val="22"/>
          <w:lang w:val="es-419"/>
        </w:rPr>
        <w:t>En las Plegarias</w:t>
      </w:r>
      <w:bookmarkEnd w:id="757"/>
    </w:p>
    <w:p w14:paraId="7F0033EC" w14:textId="77777777" w:rsidR="001A4D74" w:rsidRPr="00126363" w:rsidRDefault="001A4D74" w:rsidP="001A4D74">
      <w:pPr>
        <w:pStyle w:val="PBuelaParagraph"/>
        <w:rPr>
          <w:rFonts w:ascii="Garamond" w:hAnsi="Garamond"/>
          <w:lang w:val="es-419"/>
        </w:rPr>
      </w:pPr>
      <w:r w:rsidRPr="00126363">
        <w:rPr>
          <w:rFonts w:ascii="Garamond" w:hAnsi="Garamond"/>
          <w:lang w:val="es-419"/>
        </w:rPr>
        <w:t>En la Plegaria I «...</w:t>
      </w:r>
      <w:r w:rsidR="0099665F" w:rsidRPr="00126363">
        <w:rPr>
          <w:rFonts w:ascii="Garamond" w:hAnsi="Garamond"/>
          <w:lang w:val="es-419"/>
        </w:rPr>
        <w:t xml:space="preserve"> </w:t>
      </w:r>
      <w:r w:rsidRPr="00126363">
        <w:rPr>
          <w:rFonts w:ascii="Garamond" w:hAnsi="Garamond"/>
          <w:lang w:val="es-419"/>
        </w:rPr>
        <w:t xml:space="preserve">este sacrificio santo y puro que te ofrecemos, ante todo, por tu Iglesia </w:t>
      </w:r>
      <w:r w:rsidR="00910B55" w:rsidRPr="00126363">
        <w:rPr>
          <w:rFonts w:ascii="Garamond" w:hAnsi="Garamond"/>
          <w:lang w:val="es-419"/>
        </w:rPr>
        <w:t>S</w:t>
      </w:r>
      <w:r w:rsidRPr="00126363">
        <w:rPr>
          <w:rFonts w:ascii="Garamond" w:hAnsi="Garamond"/>
          <w:lang w:val="es-419"/>
        </w:rPr>
        <w:t xml:space="preserve">anta y </w:t>
      </w:r>
      <w:r w:rsidR="00910B55" w:rsidRPr="00126363">
        <w:rPr>
          <w:rFonts w:ascii="Garamond" w:hAnsi="Garamond"/>
          <w:lang w:val="es-419"/>
        </w:rPr>
        <w:t>C</w:t>
      </w:r>
      <w:r w:rsidRPr="00126363">
        <w:rPr>
          <w:rFonts w:ascii="Garamond" w:hAnsi="Garamond"/>
          <w:lang w:val="es-419"/>
        </w:rPr>
        <w:t>atólica, para que le concedas la paz, la protejas, la congregues en la unidad y la gobiernes en el mundo entero...» (n. 105); todos los aquí reunidos [...] te ofrecen, este sacrificio de alabanza...» (n. 106); «Reunidos en comunión con toda la Iglesia...» (n. 107); «...</w:t>
      </w:r>
      <w:r w:rsidR="0099665F" w:rsidRPr="00126363">
        <w:rPr>
          <w:rFonts w:ascii="Garamond" w:hAnsi="Garamond"/>
          <w:lang w:val="es-419"/>
        </w:rPr>
        <w:t xml:space="preserve"> </w:t>
      </w:r>
      <w:r w:rsidRPr="00126363">
        <w:rPr>
          <w:rFonts w:ascii="Garamond" w:hAnsi="Garamond"/>
          <w:lang w:val="es-419"/>
        </w:rPr>
        <w:t>esta ofrenda de tus siervos y de toda tu familia santa...» (n. 108); «...</w:t>
      </w:r>
      <w:r w:rsidR="0099665F" w:rsidRPr="00126363">
        <w:rPr>
          <w:rFonts w:ascii="Garamond" w:hAnsi="Garamond"/>
          <w:lang w:val="es-419"/>
        </w:rPr>
        <w:t xml:space="preserve"> </w:t>
      </w:r>
      <w:r w:rsidRPr="00126363">
        <w:rPr>
          <w:rFonts w:ascii="Garamond" w:hAnsi="Garamond"/>
          <w:lang w:val="es-419"/>
        </w:rPr>
        <w:t xml:space="preserve">la Alianza nueva y eterna [...] por todos los hombres...» (o «muchos» con intensidad universal, es el caso del </w:t>
      </w:r>
      <w:proofErr w:type="spellStart"/>
      <w:r w:rsidRPr="00126363">
        <w:rPr>
          <w:rFonts w:ascii="Garamond" w:hAnsi="Garamond"/>
          <w:i/>
          <w:lang w:val="es-419"/>
        </w:rPr>
        <w:t>polloi</w:t>
      </w:r>
      <w:proofErr w:type="spellEnd"/>
      <w:r w:rsidRPr="00126363">
        <w:rPr>
          <w:rFonts w:ascii="Garamond" w:hAnsi="Garamond"/>
          <w:i/>
          <w:lang w:val="es-419"/>
        </w:rPr>
        <w:t xml:space="preserve"> </w:t>
      </w:r>
      <w:r w:rsidRPr="00126363">
        <w:rPr>
          <w:rFonts w:ascii="Garamond" w:hAnsi="Garamond"/>
          <w:lang w:val="es-419"/>
        </w:rPr>
        <w:t>griego) (n. 111 y en las otras 13 plegarias); «...</w:t>
      </w:r>
      <w:r w:rsidR="0099665F" w:rsidRPr="00126363">
        <w:rPr>
          <w:rFonts w:ascii="Garamond" w:hAnsi="Garamond"/>
          <w:lang w:val="es-419"/>
        </w:rPr>
        <w:t xml:space="preserve"> </w:t>
      </w:r>
      <w:r w:rsidRPr="00126363">
        <w:rPr>
          <w:rFonts w:ascii="Garamond" w:hAnsi="Garamond"/>
          <w:lang w:val="es-419"/>
        </w:rPr>
        <w:t>nosotros tus siervos, y todo tu pueblo santo...» (n. 113); uniendo en distintos momentos los tres estados de la Iglesia: celestial, paciente y peregrinante. En la Plegaria II: «Acuérdate, Señor, de tu Iglesia extendida por toda la tierra...» (n. 126). En la Plegaria III: «...</w:t>
      </w:r>
      <w:r w:rsidR="0099665F" w:rsidRPr="00126363">
        <w:rPr>
          <w:rFonts w:ascii="Garamond" w:hAnsi="Garamond"/>
          <w:lang w:val="es-419"/>
        </w:rPr>
        <w:t xml:space="preserve"> </w:t>
      </w:r>
      <w:r w:rsidRPr="00126363">
        <w:rPr>
          <w:rFonts w:ascii="Garamond" w:hAnsi="Garamond"/>
          <w:lang w:val="es-419"/>
        </w:rPr>
        <w:t xml:space="preserve">congregas a tu pueblo sin cesar...» (n. 129); «Dirige tu mirada sobre la ofrenda de tu Iglesia y reconoce en ella la Víctima [...] formemos en Cristo un </w:t>
      </w:r>
      <w:proofErr w:type="gramStart"/>
      <w:r w:rsidRPr="00126363">
        <w:rPr>
          <w:rFonts w:ascii="Garamond" w:hAnsi="Garamond"/>
          <w:lang w:val="es-419"/>
        </w:rPr>
        <w:t>solo cuerpo y un solo espíritu</w:t>
      </w:r>
      <w:proofErr w:type="gramEnd"/>
      <w:r w:rsidRPr="00126363">
        <w:rPr>
          <w:rFonts w:ascii="Garamond" w:hAnsi="Garamond"/>
          <w:lang w:val="es-419"/>
        </w:rPr>
        <w:t xml:space="preserve">. [...] Te pedimos, Padre, que esta Víctima de reconciliación traiga la paz y la salvación al mundo entero. Confirma en la fe </w:t>
      </w:r>
      <w:r w:rsidRPr="00126363">
        <w:rPr>
          <w:rFonts w:ascii="Garamond" w:hAnsi="Garamond"/>
          <w:lang w:val="es-419"/>
        </w:rPr>
        <w:lastRenderedPageBreak/>
        <w:t>y en la caridad a tu Iglesia, peregrina en la tierra: [...] y a todo el pueblo redimido por ti. Atiende los deseos y súplicas de esta familia que has congregado en tu presencia. Reúne en torno a ti, Padre misericordioso, a todos tus hijos dispersos por el mundo» (n. 134). En la Plegaria IV: «...</w:t>
      </w:r>
      <w:r w:rsidR="0099665F" w:rsidRPr="00126363">
        <w:rPr>
          <w:rFonts w:ascii="Garamond" w:hAnsi="Garamond"/>
          <w:lang w:val="es-419"/>
        </w:rPr>
        <w:t xml:space="preserve"> </w:t>
      </w:r>
      <w:r w:rsidRPr="00126363">
        <w:rPr>
          <w:rFonts w:ascii="Garamond" w:hAnsi="Garamond"/>
          <w:lang w:val="es-419"/>
        </w:rPr>
        <w:t>te ofrecemos su Cuerpo y su Sangre, sacrificio agradable a ti y salvación para todo el mundo. Dirige tu mirada sobre esta Víctima que tú mismo has preparado a tu Iglesia...» (n. 143).</w:t>
      </w:r>
    </w:p>
    <w:p w14:paraId="45D4F2E0" w14:textId="77777777" w:rsidR="001A4D74" w:rsidRPr="00126363" w:rsidRDefault="001A4D74" w:rsidP="001A4D74">
      <w:pPr>
        <w:pStyle w:val="PBuelaParagraph"/>
        <w:rPr>
          <w:rFonts w:ascii="Garamond" w:hAnsi="Garamond"/>
          <w:lang w:val="es-419"/>
        </w:rPr>
      </w:pPr>
      <w:r w:rsidRPr="00126363">
        <w:rPr>
          <w:rFonts w:ascii="Garamond" w:hAnsi="Garamond"/>
          <w:lang w:val="es-419"/>
        </w:rPr>
        <w:t>En la segunda oración después del Padre</w:t>
      </w:r>
      <w:r w:rsidR="0099665F" w:rsidRPr="00126363">
        <w:rPr>
          <w:rFonts w:ascii="Garamond" w:hAnsi="Garamond"/>
          <w:lang w:val="es-419"/>
        </w:rPr>
        <w:t>n</w:t>
      </w:r>
      <w:r w:rsidRPr="00126363">
        <w:rPr>
          <w:rFonts w:ascii="Garamond" w:hAnsi="Garamond"/>
          <w:lang w:val="es-419"/>
        </w:rPr>
        <w:t>uestro: «...</w:t>
      </w:r>
      <w:r w:rsidR="0099665F" w:rsidRPr="00126363">
        <w:rPr>
          <w:rFonts w:ascii="Garamond" w:hAnsi="Garamond"/>
          <w:lang w:val="es-419"/>
        </w:rPr>
        <w:t xml:space="preserve"> </w:t>
      </w:r>
      <w:r w:rsidRPr="00126363">
        <w:rPr>
          <w:rFonts w:ascii="Garamond" w:hAnsi="Garamond"/>
          <w:lang w:val="es-419"/>
        </w:rPr>
        <w:t>no tengas en cuenta nuestros pecados, sino la fe de tu Iglesia y, conforme a tu palabra, concédele la paz y la unidad» (n. 147).</w:t>
      </w:r>
    </w:p>
    <w:p w14:paraId="157644E2" w14:textId="77777777" w:rsidR="001A4D74" w:rsidRPr="00126363" w:rsidRDefault="001A4D74" w:rsidP="001A4D74">
      <w:pPr>
        <w:pStyle w:val="PBuelaParagraph"/>
        <w:rPr>
          <w:rFonts w:ascii="Garamond" w:hAnsi="Garamond"/>
          <w:lang w:val="es-419"/>
        </w:rPr>
      </w:pPr>
      <w:r w:rsidRPr="00126363">
        <w:rPr>
          <w:rFonts w:ascii="Garamond" w:hAnsi="Garamond"/>
          <w:lang w:val="es-419"/>
        </w:rPr>
        <w:t>No recorremos las otras 9 plegarias, ni vemos todos los otros textos de la obra maestra –</w:t>
      </w:r>
      <w:proofErr w:type="gramStart"/>
      <w:r w:rsidRPr="00126363">
        <w:rPr>
          <w:rFonts w:ascii="Garamond" w:hAnsi="Garamond"/>
          <w:i/>
          <w:lang w:val="es-419"/>
        </w:rPr>
        <w:t>master</w:t>
      </w:r>
      <w:proofErr w:type="gramEnd"/>
      <w:r w:rsidRPr="00126363">
        <w:rPr>
          <w:rFonts w:ascii="Garamond" w:hAnsi="Garamond"/>
          <w:i/>
          <w:lang w:val="es-419"/>
        </w:rPr>
        <w:t xml:space="preserve"> </w:t>
      </w:r>
      <w:proofErr w:type="spellStart"/>
      <w:r w:rsidRPr="00126363">
        <w:rPr>
          <w:rFonts w:ascii="Garamond" w:hAnsi="Garamond"/>
          <w:i/>
          <w:lang w:val="es-419"/>
        </w:rPr>
        <w:t>piece</w:t>
      </w:r>
      <w:proofErr w:type="spellEnd"/>
      <w:r w:rsidRPr="00126363">
        <w:rPr>
          <w:rFonts w:ascii="Garamond" w:hAnsi="Garamond"/>
          <w:lang w:val="es-419"/>
        </w:rPr>
        <w:t>– del Misal Romano.</w:t>
      </w:r>
    </w:p>
    <w:p w14:paraId="753D4CD8"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¿Aprovechas el hecho de que por cinco veces en cada Misa se afirma que la Iglesia ha sido congregada? Y ¿la afirmación de las cuatro notas </w:t>
      </w:r>
      <w:r w:rsidR="003A394D" w:rsidRPr="00126363">
        <w:rPr>
          <w:rFonts w:ascii="Garamond" w:hAnsi="Garamond"/>
          <w:lang w:val="es-419"/>
        </w:rPr>
        <w:t>esenciales de la Iglesia: Una, S</w:t>
      </w:r>
      <w:r w:rsidRPr="00126363">
        <w:rPr>
          <w:rFonts w:ascii="Garamond" w:hAnsi="Garamond"/>
          <w:lang w:val="es-419"/>
        </w:rPr>
        <w:t xml:space="preserve">anta, </w:t>
      </w:r>
      <w:proofErr w:type="gramStart"/>
      <w:r w:rsidR="003A394D" w:rsidRPr="00126363">
        <w:rPr>
          <w:rFonts w:ascii="Garamond" w:hAnsi="Garamond"/>
          <w:lang w:val="es-419"/>
        </w:rPr>
        <w:t>Católica</w:t>
      </w:r>
      <w:proofErr w:type="gramEnd"/>
      <w:r w:rsidR="003A394D" w:rsidRPr="00126363">
        <w:rPr>
          <w:rFonts w:ascii="Garamond" w:hAnsi="Garamond"/>
          <w:lang w:val="es-419"/>
        </w:rPr>
        <w:t xml:space="preserve"> y A</w:t>
      </w:r>
      <w:r w:rsidRPr="00126363">
        <w:rPr>
          <w:rFonts w:ascii="Garamond" w:hAnsi="Garamond"/>
          <w:lang w:val="es-419"/>
        </w:rPr>
        <w:t xml:space="preserve">postólica? ¿Que cada Misa se ofrece por el bien de toda la Iglesia? ¿Pides conscientemente para </w:t>
      </w:r>
      <w:r w:rsidR="00910B55" w:rsidRPr="00126363">
        <w:rPr>
          <w:rFonts w:ascii="Garamond" w:hAnsi="Garamond"/>
          <w:lang w:val="es-419"/>
        </w:rPr>
        <w:t>e</w:t>
      </w:r>
      <w:r w:rsidRPr="00126363">
        <w:rPr>
          <w:rFonts w:ascii="Garamond" w:hAnsi="Garamond"/>
          <w:lang w:val="es-419"/>
        </w:rPr>
        <w:t xml:space="preserve">lla la paz, la protección, la unidad, el buen gobierno? ¿Conoces por la «Comunión de los </w:t>
      </w:r>
      <w:r w:rsidR="00910B55" w:rsidRPr="00126363">
        <w:rPr>
          <w:rFonts w:ascii="Garamond" w:hAnsi="Garamond"/>
          <w:lang w:val="es-419"/>
        </w:rPr>
        <w:t>S</w:t>
      </w:r>
      <w:r w:rsidRPr="00126363">
        <w:rPr>
          <w:rFonts w:ascii="Garamond" w:hAnsi="Garamond"/>
          <w:lang w:val="es-419"/>
        </w:rPr>
        <w:t>antos» las obligaciones que tenemos con los hermanos de la Iglesia peregrinante, paciente y celestial?</w:t>
      </w:r>
    </w:p>
    <w:p w14:paraId="4BB9E3E4" w14:textId="77777777" w:rsidR="001A4D74" w:rsidRPr="00126363" w:rsidRDefault="001A4D74" w:rsidP="001A4D74">
      <w:pPr>
        <w:pStyle w:val="PBHeading2"/>
        <w:rPr>
          <w:rFonts w:ascii="Garamond" w:hAnsi="Garamond"/>
          <w:sz w:val="22"/>
          <w:szCs w:val="22"/>
          <w:lang w:val="es-419"/>
        </w:rPr>
      </w:pPr>
      <w:bookmarkStart w:id="758" w:name="_Toc509671588"/>
      <w:r w:rsidRPr="00126363">
        <w:rPr>
          <w:rFonts w:ascii="Garamond" w:hAnsi="Garamond"/>
          <w:sz w:val="22"/>
          <w:szCs w:val="22"/>
          <w:lang w:val="es-419"/>
        </w:rPr>
        <w:t>La vida consagrada manifiesta la naturaleza íntima de la vocación cristiana</w:t>
      </w:r>
      <w:bookmarkEnd w:id="758"/>
    </w:p>
    <w:p w14:paraId="3568918C" w14:textId="77777777" w:rsidR="001A4D74" w:rsidRPr="00126363" w:rsidRDefault="001A4D74" w:rsidP="001A4D74">
      <w:pPr>
        <w:pStyle w:val="PBuelaParagraph"/>
        <w:rPr>
          <w:rFonts w:ascii="Garamond" w:hAnsi="Garamond"/>
          <w:lang w:val="es-419"/>
        </w:rPr>
      </w:pPr>
      <w:r w:rsidRPr="00126363">
        <w:rPr>
          <w:rFonts w:ascii="Garamond" w:hAnsi="Garamond"/>
          <w:lang w:val="es-419"/>
        </w:rPr>
        <w:t>La vida consagrada no es una realidad aislada o marginal de la Iglesia, sino que abarca toda la Iglesia como elemento decisivo para su misión, ya que «indica la naturaleza íntima de la vocación cristiana»</w:t>
      </w:r>
      <w:r w:rsidRPr="00126363">
        <w:rPr>
          <w:rFonts w:ascii="Garamond" w:hAnsi="Garamond"/>
          <w:vertAlign w:val="superscript"/>
          <w:lang w:val="es-419"/>
        </w:rPr>
        <w:footnoteReference w:id="1836"/>
      </w:r>
      <w:r w:rsidRPr="00126363">
        <w:rPr>
          <w:rFonts w:ascii="Garamond" w:hAnsi="Garamond"/>
          <w:lang w:val="es-419"/>
        </w:rPr>
        <w:t>.</w:t>
      </w:r>
    </w:p>
    <w:p w14:paraId="07A47B09" w14:textId="77777777" w:rsidR="001A4D74" w:rsidRPr="00126363" w:rsidRDefault="001A4D74" w:rsidP="001A4D74">
      <w:pPr>
        <w:pStyle w:val="PBuelaParagraph"/>
        <w:rPr>
          <w:rFonts w:ascii="Garamond" w:hAnsi="Garamond"/>
          <w:lang w:val="es-419"/>
        </w:rPr>
      </w:pPr>
      <w:r w:rsidRPr="00126363">
        <w:rPr>
          <w:rFonts w:ascii="Garamond" w:hAnsi="Garamond"/>
          <w:lang w:val="es-419"/>
        </w:rPr>
        <w:t>¿Me reconozco hermano entre los demás hermanos? ¿Les ayudo con alegría y generosidad? ¿Vivo solamente trabajando apostólica</w:t>
      </w:r>
      <w:r w:rsidRPr="00126363">
        <w:rPr>
          <w:rFonts w:ascii="Garamond" w:hAnsi="Garamond"/>
          <w:lang w:val="es-419"/>
        </w:rPr>
        <w:lastRenderedPageBreak/>
        <w:t>mente por mis intereses de campanario, como suele decirse? ¿Por qué todavía no comprendo en profundidad la catolicidad de la Iglesia?</w:t>
      </w:r>
    </w:p>
    <w:p w14:paraId="4C10AD35" w14:textId="77777777" w:rsidR="001A4D74" w:rsidRPr="00126363" w:rsidRDefault="001A4D74" w:rsidP="00FE2DB6">
      <w:pPr>
        <w:pStyle w:val="PBLetterlist"/>
        <w:numPr>
          <w:ilvl w:val="0"/>
          <w:numId w:val="257"/>
        </w:numPr>
        <w:rPr>
          <w:rFonts w:ascii="Garamond" w:hAnsi="Garamond"/>
          <w:sz w:val="22"/>
          <w:szCs w:val="22"/>
          <w:lang w:val="es-419"/>
        </w:rPr>
      </w:pPr>
      <w:bookmarkStart w:id="759" w:name="_Toc509671589"/>
      <w:r w:rsidRPr="00126363">
        <w:rPr>
          <w:rFonts w:ascii="Garamond" w:hAnsi="Garamond"/>
          <w:sz w:val="22"/>
          <w:szCs w:val="22"/>
          <w:lang w:val="es-419"/>
        </w:rPr>
        <w:t>La vida consagrada pertenece «a la vida, a la santidad»</w:t>
      </w:r>
      <w:r w:rsidRPr="00126363">
        <w:rPr>
          <w:rFonts w:ascii="Garamond" w:hAnsi="Garamond"/>
          <w:b w:val="0"/>
          <w:bCs/>
          <w:i w:val="0"/>
          <w:iCs/>
          <w:sz w:val="22"/>
          <w:szCs w:val="22"/>
          <w:vertAlign w:val="superscript"/>
          <w:lang w:val="es-419"/>
        </w:rPr>
        <w:footnoteReference w:id="1837"/>
      </w:r>
      <w:r w:rsidRPr="00126363">
        <w:rPr>
          <w:rFonts w:ascii="Garamond" w:hAnsi="Garamond"/>
          <w:sz w:val="22"/>
          <w:szCs w:val="22"/>
          <w:lang w:val="es-419"/>
        </w:rPr>
        <w:t xml:space="preserve"> y a la misión de la Iglesia</w:t>
      </w:r>
      <w:bookmarkEnd w:id="759"/>
    </w:p>
    <w:p w14:paraId="36D1B926" w14:textId="77777777" w:rsidR="001A4D74" w:rsidRPr="00126363" w:rsidRDefault="001A4D74" w:rsidP="001A4D74">
      <w:pPr>
        <w:pStyle w:val="PBuelaParagraph"/>
        <w:rPr>
          <w:rFonts w:ascii="Garamond" w:hAnsi="Garamond"/>
          <w:lang w:val="es-419"/>
        </w:rPr>
      </w:pPr>
      <w:r w:rsidRPr="00126363">
        <w:rPr>
          <w:rFonts w:ascii="Garamond" w:hAnsi="Garamond"/>
          <w:lang w:val="es-419"/>
        </w:rPr>
        <w:t>La vida consagrada «</w:t>
      </w:r>
      <w:r w:rsidRPr="00126363">
        <w:rPr>
          <w:rFonts w:ascii="Garamond" w:hAnsi="Garamond"/>
          <w:i/>
          <w:lang w:val="es-419"/>
        </w:rPr>
        <w:t>es parte integrante de la vida de la Iglesia</w:t>
      </w:r>
      <w:r w:rsidRPr="00126363">
        <w:rPr>
          <w:rFonts w:ascii="Garamond" w:hAnsi="Garamond"/>
          <w:lang w:val="es-419"/>
        </w:rPr>
        <w:t>»</w:t>
      </w:r>
      <w:r w:rsidRPr="00126363">
        <w:rPr>
          <w:rFonts w:ascii="Garamond" w:hAnsi="Garamond"/>
          <w:vertAlign w:val="superscript"/>
          <w:lang w:val="es-419"/>
        </w:rPr>
        <w:footnoteReference w:id="1838"/>
      </w:r>
      <w:r w:rsidRPr="00126363">
        <w:rPr>
          <w:rFonts w:ascii="Garamond" w:hAnsi="Garamond"/>
          <w:lang w:val="es-419"/>
        </w:rPr>
        <w:t>. Y es una pertenencia «</w:t>
      </w:r>
      <w:r w:rsidRPr="00126363">
        <w:rPr>
          <w:rFonts w:ascii="Garamond" w:hAnsi="Garamond"/>
          <w:i/>
          <w:lang w:val="es-419"/>
        </w:rPr>
        <w:t>sin discusión</w:t>
      </w:r>
      <w:r w:rsidRPr="00126363">
        <w:rPr>
          <w:rFonts w:ascii="Garamond" w:hAnsi="Garamond"/>
          <w:lang w:val="es-419"/>
        </w:rPr>
        <w:t>»</w:t>
      </w:r>
      <w:r w:rsidRPr="00126363">
        <w:rPr>
          <w:rFonts w:ascii="Garamond" w:hAnsi="Garamond"/>
          <w:vertAlign w:val="superscript"/>
          <w:lang w:val="es-419"/>
        </w:rPr>
        <w:footnoteReference w:id="1839"/>
      </w:r>
      <w:r w:rsidRPr="00126363">
        <w:rPr>
          <w:rFonts w:ascii="Garamond" w:hAnsi="Garamond"/>
          <w:iCs/>
          <w:lang w:val="es-419"/>
        </w:rPr>
        <w:t>,</w:t>
      </w:r>
      <w:r w:rsidRPr="00126363">
        <w:rPr>
          <w:rFonts w:ascii="Garamond" w:hAnsi="Garamond"/>
          <w:i/>
          <w:lang w:val="es-419"/>
        </w:rPr>
        <w:t xml:space="preserve"> </w:t>
      </w:r>
      <w:r w:rsidRPr="00126363">
        <w:rPr>
          <w:rFonts w:ascii="Garamond" w:hAnsi="Garamond"/>
          <w:lang w:val="es-419"/>
        </w:rPr>
        <w:t>«por lo que nunca podrá faltar a la Iglesia como uno de sus elementos irrenunciables y característicos, como expresión de su misma naturaleza»</w:t>
      </w:r>
      <w:r w:rsidRPr="00126363">
        <w:rPr>
          <w:rFonts w:ascii="Garamond" w:hAnsi="Garamond"/>
          <w:vertAlign w:val="superscript"/>
          <w:lang w:val="es-419"/>
        </w:rPr>
        <w:footnoteReference w:id="1840"/>
      </w:r>
      <w:r w:rsidRPr="00126363">
        <w:rPr>
          <w:rFonts w:ascii="Garamond" w:hAnsi="Garamond"/>
          <w:lang w:val="es-419"/>
        </w:rPr>
        <w:t>. «Pertenece a la misma constitución divina de la Iglesia, no en línea jerárquica, sino en la línea de su vida y de su santidad y naturaleza, es decir, carismática»</w:t>
      </w:r>
      <w:r w:rsidRPr="00126363">
        <w:rPr>
          <w:rFonts w:ascii="Garamond" w:hAnsi="Garamond"/>
          <w:vertAlign w:val="superscript"/>
          <w:lang w:val="es-419"/>
        </w:rPr>
        <w:footnoteReference w:id="1841"/>
      </w:r>
      <w:r w:rsidRPr="00126363">
        <w:rPr>
          <w:rFonts w:ascii="Garamond" w:hAnsi="Garamond"/>
          <w:lang w:val="es-419"/>
        </w:rPr>
        <w:t>.</w:t>
      </w:r>
    </w:p>
    <w:p w14:paraId="26B8BA0D" w14:textId="77777777" w:rsidR="001A4D74" w:rsidRPr="00126363" w:rsidRDefault="001A4D74" w:rsidP="001A4D74">
      <w:pPr>
        <w:pStyle w:val="PBuelaParagraph"/>
        <w:rPr>
          <w:rFonts w:ascii="Garamond" w:hAnsi="Garamond"/>
          <w:lang w:val="es-419"/>
        </w:rPr>
      </w:pPr>
      <w:r w:rsidRPr="00126363">
        <w:rPr>
          <w:rFonts w:ascii="Garamond" w:hAnsi="Garamond"/>
          <w:lang w:val="es-419"/>
        </w:rPr>
        <w:t>Cuando escuchas hablar contra la realidad teológica de la vida consagrada, incluso a otros consagrados, no debes contentarte con alzar los hombros, sino por lo menos, afirmar con toda dulzura: «El Concilio Vaticano II afirma otra cosa». ¿Te das cuenta de que no es algo personal, sino que pertenece a la constitución divina de la Iglesia? ¿</w:t>
      </w:r>
      <w:proofErr w:type="spellStart"/>
      <w:r w:rsidRPr="00126363">
        <w:rPr>
          <w:rFonts w:ascii="Garamond" w:hAnsi="Garamond"/>
          <w:lang w:val="es-419"/>
        </w:rPr>
        <w:t>Que</w:t>
      </w:r>
      <w:proofErr w:type="spellEnd"/>
      <w:r w:rsidRPr="00126363">
        <w:rPr>
          <w:rFonts w:ascii="Garamond" w:hAnsi="Garamond"/>
          <w:lang w:val="es-419"/>
        </w:rPr>
        <w:t xml:space="preserve"> es una verdad de fe enseñada de modo oficial y auténtico por el Magisterio Pontificio?</w:t>
      </w:r>
    </w:p>
    <w:p w14:paraId="17C656FF" w14:textId="77777777" w:rsidR="001A4D74" w:rsidRPr="00126363" w:rsidRDefault="001A4D74" w:rsidP="001A4D74">
      <w:pPr>
        <w:pStyle w:val="PBLetterlist"/>
        <w:rPr>
          <w:rFonts w:ascii="Garamond" w:hAnsi="Garamond"/>
          <w:sz w:val="22"/>
          <w:szCs w:val="22"/>
          <w:lang w:val="es-419"/>
        </w:rPr>
      </w:pPr>
      <w:bookmarkStart w:id="760" w:name="_Toc509671590"/>
      <w:r w:rsidRPr="00126363">
        <w:rPr>
          <w:rFonts w:ascii="Garamond" w:hAnsi="Garamond"/>
          <w:sz w:val="22"/>
          <w:szCs w:val="22"/>
          <w:lang w:val="es-419"/>
        </w:rPr>
        <w:t>La peculiar consagración mediante la profesión de los consejos evangélicos</w:t>
      </w:r>
      <w:bookmarkEnd w:id="760"/>
    </w:p>
    <w:p w14:paraId="2F04390C"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Hay que cuidar y salvar siempre la especificidad y la peculiaridad de la vida consagrada, que es la </w:t>
      </w:r>
      <w:r w:rsidRPr="00126363">
        <w:rPr>
          <w:rFonts w:ascii="Garamond" w:hAnsi="Garamond"/>
          <w:b/>
          <w:i/>
          <w:lang w:val="es-419"/>
        </w:rPr>
        <w:t>forma de vida de Jesús</w:t>
      </w:r>
      <w:r w:rsidRPr="00126363">
        <w:rPr>
          <w:rFonts w:ascii="Garamond" w:hAnsi="Garamond"/>
          <w:lang w:val="es-419"/>
        </w:rPr>
        <w:t>, casto, pobre y obediente, de tal manera, que «somos uno con Cristo Jesús» (Ga 3,28), castos con Cristo casto, pobres con Cristo pobre y obedientes con Cristo obediente.</w:t>
      </w:r>
    </w:p>
    <w:p w14:paraId="500D54FB" w14:textId="77777777" w:rsidR="001A4D74" w:rsidRPr="00126363" w:rsidRDefault="001A4D74" w:rsidP="001A4D74">
      <w:pPr>
        <w:pStyle w:val="PBLetterlist"/>
        <w:rPr>
          <w:rFonts w:ascii="Garamond" w:hAnsi="Garamond"/>
          <w:sz w:val="22"/>
          <w:szCs w:val="22"/>
          <w:lang w:val="es-419"/>
        </w:rPr>
      </w:pPr>
      <w:bookmarkStart w:id="761" w:name="_Toc509671591"/>
      <w:r w:rsidRPr="00126363">
        <w:rPr>
          <w:rFonts w:ascii="Garamond" w:hAnsi="Garamond"/>
          <w:sz w:val="22"/>
          <w:szCs w:val="22"/>
          <w:lang w:val="es-419"/>
        </w:rPr>
        <w:lastRenderedPageBreak/>
        <w:t xml:space="preserve">La vida consagrada es una profundización en el </w:t>
      </w:r>
      <w:r w:rsidR="00D349E7" w:rsidRPr="00126363">
        <w:rPr>
          <w:rFonts w:ascii="Garamond" w:hAnsi="Garamond"/>
          <w:sz w:val="22"/>
          <w:szCs w:val="22"/>
          <w:lang w:val="es-419"/>
        </w:rPr>
        <w:t>B</w:t>
      </w:r>
      <w:r w:rsidRPr="00126363">
        <w:rPr>
          <w:rFonts w:ascii="Garamond" w:hAnsi="Garamond"/>
          <w:sz w:val="22"/>
          <w:szCs w:val="22"/>
          <w:lang w:val="es-419"/>
        </w:rPr>
        <w:t>autismo</w:t>
      </w:r>
      <w:bookmarkEnd w:id="761"/>
    </w:p>
    <w:p w14:paraId="2A81EFEF"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Quiero aclarar la razón por la que se habla de que la vida consagrada </w:t>
      </w:r>
      <w:r w:rsidRPr="00126363">
        <w:rPr>
          <w:rFonts w:ascii="Garamond" w:hAnsi="Garamond"/>
          <w:i/>
          <w:lang w:val="es-419"/>
        </w:rPr>
        <w:t>es como</w:t>
      </w:r>
      <w:r w:rsidRPr="00126363">
        <w:rPr>
          <w:rFonts w:ascii="Garamond" w:hAnsi="Garamond"/>
          <w:lang w:val="es-419"/>
        </w:rPr>
        <w:t xml:space="preserve"> un segundo </w:t>
      </w:r>
      <w:r w:rsidR="00D349E7" w:rsidRPr="00126363">
        <w:rPr>
          <w:rFonts w:ascii="Garamond" w:hAnsi="Garamond"/>
          <w:lang w:val="es-419"/>
        </w:rPr>
        <w:t>B</w:t>
      </w:r>
      <w:r w:rsidRPr="00126363">
        <w:rPr>
          <w:rFonts w:ascii="Garamond" w:hAnsi="Garamond"/>
          <w:lang w:val="es-419"/>
        </w:rPr>
        <w:t xml:space="preserve">autismo, lo cual no quiere decir </w:t>
      </w:r>
      <w:r w:rsidRPr="00126363">
        <w:rPr>
          <w:rFonts w:ascii="Garamond" w:hAnsi="Garamond"/>
          <w:i/>
          <w:lang w:val="es-419"/>
        </w:rPr>
        <w:t xml:space="preserve">otro </w:t>
      </w:r>
      <w:r w:rsidR="00F32A1B" w:rsidRPr="00126363">
        <w:rPr>
          <w:rFonts w:ascii="Garamond" w:hAnsi="Garamond"/>
          <w:i/>
          <w:lang w:val="es-419"/>
        </w:rPr>
        <w:t>B</w:t>
      </w:r>
      <w:r w:rsidRPr="00126363">
        <w:rPr>
          <w:rFonts w:ascii="Garamond" w:hAnsi="Garamond"/>
          <w:i/>
          <w:lang w:val="es-419"/>
        </w:rPr>
        <w:t xml:space="preserve">autismo </w:t>
      </w:r>
      <w:r w:rsidRPr="00126363">
        <w:rPr>
          <w:rFonts w:ascii="Garamond" w:hAnsi="Garamond"/>
          <w:lang w:val="es-419"/>
        </w:rPr>
        <w:t xml:space="preserve">porque de lo contrario habría ocho sacramentos, lo que va contra la definición del Concilio de Trento. Tampoco se trata de una simple renovación del </w:t>
      </w:r>
      <w:r w:rsidR="00D349E7" w:rsidRPr="00126363">
        <w:rPr>
          <w:rFonts w:ascii="Garamond" w:hAnsi="Garamond"/>
          <w:lang w:val="es-419"/>
        </w:rPr>
        <w:t>B</w:t>
      </w:r>
      <w:r w:rsidRPr="00126363">
        <w:rPr>
          <w:rFonts w:ascii="Garamond" w:hAnsi="Garamond"/>
          <w:lang w:val="es-419"/>
        </w:rPr>
        <w:t>autismo, como hacemos en la Vigilia Pascual. Se da una particular consagración.</w:t>
      </w:r>
    </w:p>
    <w:p w14:paraId="55DE79FE" w14:textId="77777777" w:rsidR="001A4D74" w:rsidRPr="00126363" w:rsidRDefault="001A4D74" w:rsidP="001A4D74">
      <w:pPr>
        <w:pStyle w:val="PBuelaParagraph"/>
        <w:rPr>
          <w:rFonts w:ascii="Garamond" w:hAnsi="Garamond"/>
          <w:i/>
          <w:lang w:val="es-419"/>
        </w:rPr>
      </w:pPr>
      <w:r w:rsidRPr="00126363">
        <w:rPr>
          <w:rFonts w:ascii="Garamond" w:hAnsi="Garamond"/>
          <w:lang w:val="es-419"/>
        </w:rPr>
        <w:t xml:space="preserve">Muy bien dice un autor contemporáneo: «El </w:t>
      </w:r>
      <w:r w:rsidR="00D349E7" w:rsidRPr="00126363">
        <w:rPr>
          <w:rFonts w:ascii="Garamond" w:hAnsi="Garamond"/>
          <w:lang w:val="es-419"/>
        </w:rPr>
        <w:t>B</w:t>
      </w:r>
      <w:r w:rsidRPr="00126363">
        <w:rPr>
          <w:rFonts w:ascii="Garamond" w:hAnsi="Garamond"/>
          <w:lang w:val="es-419"/>
        </w:rPr>
        <w:t xml:space="preserve">autismo significa la participación del cristiano en la </w:t>
      </w:r>
      <w:r w:rsidR="00D349E7" w:rsidRPr="00126363">
        <w:rPr>
          <w:rFonts w:ascii="Garamond" w:hAnsi="Garamond"/>
          <w:lang w:val="es-419"/>
        </w:rPr>
        <w:t>M</w:t>
      </w:r>
      <w:r w:rsidRPr="00126363">
        <w:rPr>
          <w:rFonts w:ascii="Garamond" w:hAnsi="Garamond"/>
          <w:lang w:val="es-419"/>
        </w:rPr>
        <w:t xml:space="preserve">uerte y en la </w:t>
      </w:r>
      <w:r w:rsidR="00D349E7" w:rsidRPr="00126363">
        <w:rPr>
          <w:rFonts w:ascii="Garamond" w:hAnsi="Garamond"/>
          <w:lang w:val="es-419"/>
        </w:rPr>
        <w:t>R</w:t>
      </w:r>
      <w:r w:rsidRPr="00126363">
        <w:rPr>
          <w:rFonts w:ascii="Garamond" w:hAnsi="Garamond"/>
          <w:lang w:val="es-419"/>
        </w:rPr>
        <w:t xml:space="preserve">esurrección de Cristo en toda su plenitud, y tiene poder para producirla; pero no significa expresamente que se realice ese efecto total en aquel momento </w:t>
      </w:r>
      <w:r w:rsidRPr="00126363">
        <w:rPr>
          <w:rFonts w:ascii="Garamond" w:hAnsi="Garamond"/>
          <w:i/>
          <w:lang w:val="es-419"/>
        </w:rPr>
        <w:t>según toda su extensión y perfección</w:t>
      </w:r>
      <w:r w:rsidRPr="00126363">
        <w:rPr>
          <w:rFonts w:ascii="Garamond" w:hAnsi="Garamond"/>
          <w:lang w:val="es-419"/>
        </w:rPr>
        <w:t xml:space="preserve">. En la Iglesia </w:t>
      </w:r>
      <w:r w:rsidR="00D349E7" w:rsidRPr="00126363">
        <w:rPr>
          <w:rFonts w:ascii="Garamond" w:hAnsi="Garamond"/>
          <w:lang w:val="es-419"/>
        </w:rPr>
        <w:t>[...]</w:t>
      </w:r>
      <w:r w:rsidRPr="00126363">
        <w:rPr>
          <w:rFonts w:ascii="Garamond" w:hAnsi="Garamond"/>
          <w:lang w:val="es-419"/>
        </w:rPr>
        <w:t xml:space="preserve"> existe más bien la intención de significar algo que </w:t>
      </w:r>
      <w:r w:rsidRPr="00126363">
        <w:rPr>
          <w:rFonts w:ascii="Garamond" w:hAnsi="Garamond"/>
          <w:i/>
          <w:lang w:val="es-419"/>
        </w:rPr>
        <w:t>comienza</w:t>
      </w:r>
      <w:r w:rsidRPr="00126363">
        <w:rPr>
          <w:rFonts w:ascii="Garamond" w:hAnsi="Garamond"/>
          <w:lang w:val="es-419"/>
        </w:rPr>
        <w:t xml:space="preserve"> en aquel momento, y que tendrá que desarrollarse durante toda la vida del cristiano. En </w:t>
      </w:r>
      <w:r w:rsidR="000E3F64" w:rsidRPr="00126363">
        <w:rPr>
          <w:rFonts w:ascii="Garamond" w:hAnsi="Garamond"/>
          <w:lang w:val="es-419"/>
        </w:rPr>
        <w:t>cambio,</w:t>
      </w:r>
      <w:r w:rsidRPr="00126363">
        <w:rPr>
          <w:rFonts w:ascii="Garamond" w:hAnsi="Garamond"/>
          <w:lang w:val="es-419"/>
        </w:rPr>
        <w:t xml:space="preserve"> la profesión religiosa, significa que se confiere y se recibe en aquel momento el efecto significado por el </w:t>
      </w:r>
      <w:r w:rsidR="00D349E7" w:rsidRPr="00126363">
        <w:rPr>
          <w:rFonts w:ascii="Garamond" w:hAnsi="Garamond"/>
          <w:lang w:val="es-419"/>
        </w:rPr>
        <w:t>B</w:t>
      </w:r>
      <w:r w:rsidRPr="00126363">
        <w:rPr>
          <w:rFonts w:ascii="Garamond" w:hAnsi="Garamond"/>
          <w:lang w:val="es-419"/>
        </w:rPr>
        <w:t xml:space="preserve">autismo, </w:t>
      </w:r>
      <w:r w:rsidRPr="00126363">
        <w:rPr>
          <w:rFonts w:ascii="Garamond" w:hAnsi="Garamond"/>
          <w:i/>
          <w:lang w:val="es-419"/>
        </w:rPr>
        <w:t>según la extensión de toda su significación y de toda su eficacia</w:t>
      </w:r>
      <w:r w:rsidRPr="00126363">
        <w:rPr>
          <w:rFonts w:ascii="Garamond" w:hAnsi="Garamond"/>
          <w:lang w:val="es-419"/>
        </w:rPr>
        <w:t xml:space="preserve">; que por la profesión de los votos </w:t>
      </w:r>
      <w:r w:rsidRPr="00126363">
        <w:rPr>
          <w:rFonts w:ascii="Garamond" w:hAnsi="Garamond"/>
          <w:i/>
          <w:lang w:val="es-419"/>
        </w:rPr>
        <w:t xml:space="preserve">acepta íntegramente su estado de muerte en este mundo con Cristo, a fin de vivir enteramente en Él la vida celeste de la caridad </w:t>
      </w:r>
      <w:r w:rsidR="00D349E7" w:rsidRPr="00126363">
        <w:rPr>
          <w:rFonts w:ascii="Garamond" w:hAnsi="Garamond"/>
          <w:lang w:val="es-419"/>
        </w:rPr>
        <w:t>[...]</w:t>
      </w:r>
      <w:r w:rsidRPr="00126363">
        <w:rPr>
          <w:rFonts w:ascii="Garamond" w:hAnsi="Garamond"/>
          <w:lang w:val="es-419"/>
        </w:rPr>
        <w:t xml:space="preserve"> se trata más bien de la administración y recepción del </w:t>
      </w:r>
      <w:r w:rsidR="00D349E7" w:rsidRPr="00126363">
        <w:rPr>
          <w:rFonts w:ascii="Garamond" w:hAnsi="Garamond"/>
          <w:lang w:val="es-419"/>
        </w:rPr>
        <w:t>B</w:t>
      </w:r>
      <w:r w:rsidRPr="00126363">
        <w:rPr>
          <w:rFonts w:ascii="Garamond" w:hAnsi="Garamond"/>
          <w:lang w:val="es-419"/>
        </w:rPr>
        <w:t xml:space="preserve">autismo </w:t>
      </w:r>
      <w:r w:rsidRPr="00126363">
        <w:rPr>
          <w:rFonts w:ascii="Garamond" w:hAnsi="Garamond"/>
          <w:i/>
          <w:lang w:val="es-419"/>
        </w:rPr>
        <w:t>en toda la integridad de su ser bautismal</w:t>
      </w:r>
      <w:r w:rsidRPr="00126363">
        <w:rPr>
          <w:rFonts w:ascii="Garamond" w:hAnsi="Garamond"/>
          <w:lang w:val="es-419"/>
        </w:rPr>
        <w:t>...»</w:t>
      </w:r>
      <w:r w:rsidRPr="00126363">
        <w:rPr>
          <w:rFonts w:ascii="Garamond" w:hAnsi="Garamond"/>
          <w:vertAlign w:val="superscript"/>
          <w:lang w:val="es-419"/>
        </w:rPr>
        <w:footnoteReference w:id="1842"/>
      </w:r>
      <w:r w:rsidRPr="00126363">
        <w:rPr>
          <w:rFonts w:ascii="Garamond" w:hAnsi="Garamond"/>
          <w:lang w:val="es-419"/>
        </w:rPr>
        <w:t>.</w:t>
      </w:r>
    </w:p>
    <w:p w14:paraId="52FADAC4" w14:textId="77777777" w:rsidR="001A4D74" w:rsidRPr="00126363" w:rsidRDefault="001A4D74" w:rsidP="001A4D74">
      <w:pPr>
        <w:pStyle w:val="PBuelaParagraph"/>
        <w:rPr>
          <w:rFonts w:ascii="Garamond" w:hAnsi="Garamond"/>
          <w:lang w:val="es-419"/>
        </w:rPr>
      </w:pPr>
      <w:r w:rsidRPr="00126363">
        <w:rPr>
          <w:rFonts w:ascii="Garamond" w:hAnsi="Garamond"/>
          <w:lang w:val="es-419"/>
        </w:rPr>
        <w:t>Se pregunta Santo Tomás en la tercera dificultad lo siguiente: «...</w:t>
      </w:r>
      <w:r w:rsidR="00F32A1B" w:rsidRPr="00126363">
        <w:rPr>
          <w:rFonts w:ascii="Garamond" w:hAnsi="Garamond"/>
          <w:lang w:val="es-419"/>
        </w:rPr>
        <w:t xml:space="preserve"> </w:t>
      </w:r>
      <w:r w:rsidRPr="00126363">
        <w:rPr>
          <w:rFonts w:ascii="Garamond" w:hAnsi="Garamond"/>
          <w:lang w:val="es-419"/>
        </w:rPr>
        <w:t xml:space="preserve">un voto menos útil no puede ser un obstáculo para un voto más útil. Ahora bien: mediante el cumplimiento del voto de entrar en religión podría impedirse el cumplir el voto de ser cruzado en Tierra Santa, que parece ser más útil, dado que por él se consigue el perdón de los </w:t>
      </w:r>
      <w:r w:rsidRPr="00126363">
        <w:rPr>
          <w:rFonts w:ascii="Garamond" w:hAnsi="Garamond"/>
          <w:lang w:val="es-419"/>
        </w:rPr>
        <w:lastRenderedPageBreak/>
        <w:t>pecados. Luego parece que el voto por el que uno se comprometió a entrar en religión no hay que cumplirlo necesariamente»</w:t>
      </w:r>
      <w:r w:rsidRPr="00126363">
        <w:rPr>
          <w:rFonts w:ascii="Garamond" w:hAnsi="Garamond"/>
          <w:vertAlign w:val="superscript"/>
          <w:lang w:val="es-419"/>
        </w:rPr>
        <w:footnoteReference w:id="1843"/>
      </w:r>
      <w:r w:rsidRPr="00126363">
        <w:rPr>
          <w:rFonts w:ascii="Garamond" w:hAnsi="Garamond"/>
          <w:lang w:val="es-419"/>
        </w:rPr>
        <w:t>.</w:t>
      </w:r>
    </w:p>
    <w:p w14:paraId="7CA774B4" w14:textId="77777777" w:rsidR="001A4D74" w:rsidRPr="00126363" w:rsidRDefault="001A4D74" w:rsidP="001A4D74">
      <w:pPr>
        <w:pStyle w:val="PBuelaParagraph"/>
        <w:rPr>
          <w:rFonts w:ascii="Garamond" w:hAnsi="Garamond"/>
          <w:i/>
          <w:iCs/>
          <w:lang w:val="es-419"/>
        </w:rPr>
      </w:pPr>
      <w:r w:rsidRPr="00126363">
        <w:rPr>
          <w:rFonts w:ascii="Garamond" w:hAnsi="Garamond"/>
          <w:lang w:val="es-419"/>
        </w:rPr>
        <w:t xml:space="preserve">A lo que responde: «El voto de religión, por ser perpetuo, es mayor que el de peregrinar a Tierra Santa, que es temporal. Y según dice Alejandro III y se recoge en una </w:t>
      </w:r>
      <w:r w:rsidRPr="00126363">
        <w:rPr>
          <w:rFonts w:ascii="Garamond" w:hAnsi="Garamond"/>
          <w:i/>
          <w:iCs/>
          <w:lang w:val="es-419"/>
        </w:rPr>
        <w:t xml:space="preserve">Decretal. De Voto et </w:t>
      </w:r>
      <w:proofErr w:type="spellStart"/>
      <w:r w:rsidRPr="00126363">
        <w:rPr>
          <w:rFonts w:ascii="Garamond" w:hAnsi="Garamond"/>
          <w:i/>
          <w:iCs/>
          <w:lang w:val="es-419"/>
        </w:rPr>
        <w:t>Voti</w:t>
      </w:r>
      <w:proofErr w:type="spellEnd"/>
      <w:r w:rsidRPr="00126363">
        <w:rPr>
          <w:rFonts w:ascii="Garamond" w:hAnsi="Garamond"/>
          <w:i/>
          <w:iCs/>
          <w:lang w:val="es-419"/>
        </w:rPr>
        <w:t xml:space="preserve"> </w:t>
      </w:r>
      <w:proofErr w:type="spellStart"/>
      <w:r w:rsidRPr="00126363">
        <w:rPr>
          <w:rFonts w:ascii="Garamond" w:hAnsi="Garamond"/>
          <w:i/>
          <w:iCs/>
          <w:lang w:val="es-419"/>
        </w:rPr>
        <w:t>redempt</w:t>
      </w:r>
      <w:proofErr w:type="spellEnd"/>
      <w:r w:rsidRPr="00126363">
        <w:rPr>
          <w:rFonts w:ascii="Garamond" w:hAnsi="Garamond"/>
          <w:lang w:val="es-419"/>
        </w:rPr>
        <w:t>.</w:t>
      </w:r>
      <w:r w:rsidRPr="00126363">
        <w:rPr>
          <w:rFonts w:ascii="Garamond" w:hAnsi="Garamond"/>
          <w:iCs/>
          <w:vertAlign w:val="superscript"/>
          <w:lang w:val="es-419"/>
        </w:rPr>
        <w:footnoteReference w:id="1844"/>
      </w:r>
      <w:r w:rsidRPr="00126363">
        <w:rPr>
          <w:rFonts w:ascii="Garamond" w:hAnsi="Garamond"/>
          <w:lang w:val="es-419"/>
        </w:rPr>
        <w:t xml:space="preserve">, </w:t>
      </w:r>
      <w:r w:rsidRPr="00126363">
        <w:rPr>
          <w:rFonts w:ascii="Garamond" w:hAnsi="Garamond"/>
          <w:i/>
          <w:iCs/>
          <w:lang w:val="es-419"/>
        </w:rPr>
        <w:t>quien cambia un voto temporal por la observancia perpetua de la vida religiosa, en modo alguno ha violado su voto</w:t>
      </w:r>
      <w:r w:rsidRPr="00126363">
        <w:rPr>
          <w:rFonts w:ascii="Garamond" w:hAnsi="Garamond"/>
          <w:iCs/>
          <w:lang w:val="es-419"/>
        </w:rPr>
        <w:t>.</w:t>
      </w:r>
    </w:p>
    <w:p w14:paraId="3F3525FC"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Además, se puede decir razonablemente que mediante el ingreso en religión se consigue el perdón de todos los pecados, pues si el hombre puede satisfacer por sus pecados haciendo una limosna, según se dice en </w:t>
      </w:r>
      <w:proofErr w:type="spellStart"/>
      <w:r w:rsidRPr="00126363">
        <w:rPr>
          <w:rFonts w:ascii="Garamond" w:hAnsi="Garamond"/>
          <w:lang w:val="es-419"/>
        </w:rPr>
        <w:t>Dn</w:t>
      </w:r>
      <w:proofErr w:type="spellEnd"/>
      <w:r w:rsidRPr="00126363">
        <w:rPr>
          <w:rFonts w:ascii="Garamond" w:hAnsi="Garamond"/>
          <w:lang w:val="es-419"/>
        </w:rPr>
        <w:t xml:space="preserve"> 4,24: </w:t>
      </w:r>
      <w:r w:rsidRPr="00126363">
        <w:rPr>
          <w:rFonts w:ascii="Garamond" w:hAnsi="Garamond"/>
          <w:i/>
          <w:iCs/>
          <w:lang w:val="es-419"/>
        </w:rPr>
        <w:t>Redime tus pecados con la limosna</w:t>
      </w:r>
      <w:r w:rsidRPr="00126363">
        <w:rPr>
          <w:rFonts w:ascii="Garamond" w:hAnsi="Garamond"/>
          <w:iCs/>
          <w:lang w:val="es-419"/>
        </w:rPr>
        <w:t xml:space="preserve">, </w:t>
      </w:r>
      <w:r w:rsidRPr="00126363">
        <w:rPr>
          <w:rFonts w:ascii="Garamond" w:hAnsi="Garamond"/>
          <w:lang w:val="es-419"/>
        </w:rPr>
        <w:t xml:space="preserve">con mayor razón ha de considerarse como satisfacción suficiente por todos los pecados el entregarse totalmente al servicio divino mediante la entrada en religión, la cual es superior a toda otra satisfacción, incluso a la penitencia pública, tal como se recoge en las </w:t>
      </w:r>
      <w:r w:rsidRPr="00126363">
        <w:rPr>
          <w:rFonts w:ascii="Garamond" w:hAnsi="Garamond"/>
          <w:i/>
          <w:iCs/>
          <w:lang w:val="es-419"/>
        </w:rPr>
        <w:t>Decretales</w:t>
      </w:r>
      <w:r w:rsidRPr="00126363">
        <w:rPr>
          <w:rFonts w:ascii="Garamond" w:hAnsi="Garamond"/>
          <w:iCs/>
          <w:lang w:val="es-419"/>
        </w:rPr>
        <w:t xml:space="preserve">, </w:t>
      </w:r>
      <w:r w:rsidR="00253925" w:rsidRPr="00126363">
        <w:rPr>
          <w:rFonts w:ascii="Garamond" w:hAnsi="Garamond"/>
          <w:lang w:val="es-419"/>
        </w:rPr>
        <w:t>XXXIII</w:t>
      </w:r>
      <w:r w:rsidRPr="00126363">
        <w:rPr>
          <w:rFonts w:ascii="Garamond" w:hAnsi="Garamond"/>
          <w:lang w:val="es-419"/>
        </w:rPr>
        <w:t xml:space="preserve">, q. 2, can. </w:t>
      </w:r>
      <w:proofErr w:type="spellStart"/>
      <w:r w:rsidRPr="00126363">
        <w:rPr>
          <w:rFonts w:ascii="Garamond" w:hAnsi="Garamond"/>
          <w:i/>
          <w:iCs/>
          <w:lang w:val="es-419"/>
        </w:rPr>
        <w:t>Admonere</w:t>
      </w:r>
      <w:proofErr w:type="spellEnd"/>
      <w:r w:rsidRPr="00126363">
        <w:rPr>
          <w:rFonts w:ascii="Garamond" w:hAnsi="Garamond"/>
          <w:iCs/>
          <w:vertAlign w:val="superscript"/>
          <w:lang w:val="es-419"/>
        </w:rPr>
        <w:footnoteReference w:id="1845"/>
      </w:r>
      <w:r w:rsidRPr="00126363">
        <w:rPr>
          <w:rFonts w:ascii="Garamond" w:hAnsi="Garamond"/>
          <w:lang w:val="es-419"/>
        </w:rPr>
        <w:t xml:space="preserve">, al igual que el holocausto supera al sacrificio, como dice San Gregorio en </w:t>
      </w:r>
      <w:r w:rsidRPr="00126363">
        <w:rPr>
          <w:rFonts w:ascii="Garamond" w:hAnsi="Garamond"/>
          <w:i/>
          <w:iCs/>
          <w:lang w:val="es-419"/>
        </w:rPr>
        <w:t>Super Ez</w:t>
      </w:r>
      <w:r w:rsidRPr="00126363">
        <w:rPr>
          <w:rFonts w:ascii="Garamond" w:hAnsi="Garamond"/>
          <w:lang w:val="es-419"/>
        </w:rPr>
        <w:t>.</w:t>
      </w:r>
      <w:r w:rsidRPr="00126363">
        <w:rPr>
          <w:rFonts w:ascii="Garamond" w:hAnsi="Garamond"/>
          <w:iCs/>
          <w:vertAlign w:val="superscript"/>
          <w:lang w:val="es-419"/>
        </w:rPr>
        <w:footnoteReference w:id="1846"/>
      </w:r>
      <w:r w:rsidRPr="00126363">
        <w:rPr>
          <w:rFonts w:ascii="Garamond" w:hAnsi="Garamond"/>
          <w:lang w:val="es-419"/>
        </w:rPr>
        <w:t xml:space="preserve">. Por eso, en </w:t>
      </w:r>
      <w:r w:rsidRPr="00126363">
        <w:rPr>
          <w:rFonts w:ascii="Garamond" w:hAnsi="Garamond"/>
          <w:i/>
          <w:iCs/>
          <w:lang w:val="es-419"/>
        </w:rPr>
        <w:t>Las vidas de los Padres</w:t>
      </w:r>
      <w:r w:rsidRPr="00126363">
        <w:rPr>
          <w:rFonts w:ascii="Garamond" w:hAnsi="Garamond"/>
          <w:iCs/>
          <w:vertAlign w:val="superscript"/>
          <w:lang w:val="es-419"/>
        </w:rPr>
        <w:footnoteReference w:id="1847"/>
      </w:r>
      <w:r w:rsidRPr="00126363">
        <w:rPr>
          <w:rFonts w:ascii="Garamond" w:hAnsi="Garamond"/>
          <w:lang w:val="es-419"/>
        </w:rPr>
        <w:t xml:space="preserve"> se dice que consiguen la misma gracia los que ingresan en religión que los que se bautizan </w:t>
      </w:r>
      <w:r w:rsidR="0037250C" w:rsidRPr="00126363">
        <w:rPr>
          <w:rFonts w:ascii="Garamond" w:hAnsi="Garamond"/>
          <w:lang w:val="es-419"/>
        </w:rPr>
        <w:t>[</w:t>
      </w:r>
      <w:r w:rsidRPr="00126363">
        <w:rPr>
          <w:rFonts w:ascii="Garamond" w:hAnsi="Garamond"/>
          <w:lang w:val="es-419"/>
        </w:rPr>
        <w:t xml:space="preserve">La diferencia está en que en el </w:t>
      </w:r>
      <w:r w:rsidR="009D275E" w:rsidRPr="00126363">
        <w:rPr>
          <w:rFonts w:ascii="Garamond" w:hAnsi="Garamond"/>
          <w:lang w:val="es-419"/>
        </w:rPr>
        <w:t>B</w:t>
      </w:r>
      <w:r w:rsidRPr="00126363">
        <w:rPr>
          <w:rFonts w:ascii="Garamond" w:hAnsi="Garamond"/>
          <w:lang w:val="es-419"/>
        </w:rPr>
        <w:t xml:space="preserve">autismo se produce el perdón </w:t>
      </w:r>
      <w:r w:rsidRPr="00126363">
        <w:rPr>
          <w:rFonts w:ascii="Garamond" w:hAnsi="Garamond"/>
          <w:i/>
          <w:lang w:val="es-419"/>
        </w:rPr>
        <w:t xml:space="preserve">ex opere </w:t>
      </w:r>
      <w:proofErr w:type="spellStart"/>
      <w:r w:rsidRPr="00126363">
        <w:rPr>
          <w:rFonts w:ascii="Garamond" w:hAnsi="Garamond"/>
          <w:i/>
          <w:lang w:val="es-419"/>
        </w:rPr>
        <w:t>operato</w:t>
      </w:r>
      <w:proofErr w:type="spellEnd"/>
      <w:r w:rsidRPr="00126363">
        <w:rPr>
          <w:rFonts w:ascii="Garamond" w:hAnsi="Garamond"/>
          <w:lang w:val="es-419"/>
        </w:rPr>
        <w:t>, por la fuerza intrínseca del sacramento;</w:t>
      </w:r>
      <w:r w:rsidRPr="00126363">
        <w:rPr>
          <w:rFonts w:ascii="Garamond" w:hAnsi="Garamond"/>
          <w:i/>
          <w:lang w:val="es-419"/>
        </w:rPr>
        <w:t xml:space="preserve"> </w:t>
      </w:r>
      <w:r w:rsidRPr="00126363">
        <w:rPr>
          <w:rFonts w:ascii="Garamond" w:hAnsi="Garamond"/>
          <w:lang w:val="es-419"/>
        </w:rPr>
        <w:t xml:space="preserve">en la profesión religiosa es </w:t>
      </w:r>
      <w:r w:rsidRPr="00126363">
        <w:rPr>
          <w:rFonts w:ascii="Garamond" w:hAnsi="Garamond"/>
          <w:i/>
          <w:lang w:val="es-419"/>
        </w:rPr>
        <w:t xml:space="preserve">ex </w:t>
      </w:r>
      <w:proofErr w:type="spellStart"/>
      <w:r w:rsidRPr="00126363">
        <w:rPr>
          <w:rFonts w:ascii="Garamond" w:hAnsi="Garamond"/>
          <w:i/>
          <w:lang w:val="es-419"/>
        </w:rPr>
        <w:t>operis</w:t>
      </w:r>
      <w:proofErr w:type="spellEnd"/>
      <w:r w:rsidRPr="00126363">
        <w:rPr>
          <w:rFonts w:ascii="Garamond" w:hAnsi="Garamond"/>
          <w:i/>
          <w:lang w:val="es-419"/>
        </w:rPr>
        <w:t xml:space="preserve"> </w:t>
      </w:r>
      <w:proofErr w:type="spellStart"/>
      <w:r w:rsidRPr="00126363">
        <w:rPr>
          <w:rFonts w:ascii="Garamond" w:hAnsi="Garamond"/>
          <w:i/>
          <w:lang w:val="es-419"/>
        </w:rPr>
        <w:t>operantis</w:t>
      </w:r>
      <w:proofErr w:type="spellEnd"/>
      <w:r w:rsidRPr="00126363">
        <w:rPr>
          <w:rFonts w:ascii="Garamond" w:hAnsi="Garamond"/>
          <w:lang w:val="es-419"/>
        </w:rPr>
        <w:t xml:space="preserve">, </w:t>
      </w:r>
      <w:proofErr w:type="gramStart"/>
      <w:r w:rsidRPr="00126363">
        <w:rPr>
          <w:rFonts w:ascii="Garamond" w:hAnsi="Garamond"/>
          <w:lang w:val="es-419"/>
        </w:rPr>
        <w:t>de acuerdo a</w:t>
      </w:r>
      <w:proofErr w:type="gramEnd"/>
      <w:r w:rsidRPr="00126363">
        <w:rPr>
          <w:rFonts w:ascii="Garamond" w:hAnsi="Garamond"/>
          <w:lang w:val="es-419"/>
        </w:rPr>
        <w:t xml:space="preserve"> nuestro mérito</w:t>
      </w:r>
      <w:r w:rsidR="0037250C" w:rsidRPr="00126363">
        <w:rPr>
          <w:rFonts w:ascii="Garamond" w:hAnsi="Garamond"/>
          <w:lang w:val="es-419"/>
        </w:rPr>
        <w:t>]</w:t>
      </w:r>
      <w:r w:rsidRPr="00126363">
        <w:rPr>
          <w:rFonts w:ascii="Garamond" w:hAnsi="Garamond"/>
          <w:lang w:val="es-419"/>
        </w:rPr>
        <w:t>.</w:t>
      </w:r>
    </w:p>
    <w:p w14:paraId="74FF137A" w14:textId="77777777" w:rsidR="001A4D74" w:rsidRPr="00126363" w:rsidRDefault="001A4D74" w:rsidP="001A4D74">
      <w:pPr>
        <w:pStyle w:val="PBuelaParagraph"/>
        <w:rPr>
          <w:rFonts w:ascii="Garamond" w:hAnsi="Garamond"/>
          <w:lang w:val="es-419"/>
        </w:rPr>
      </w:pPr>
      <w:r w:rsidRPr="00126363">
        <w:rPr>
          <w:rFonts w:ascii="Garamond" w:hAnsi="Garamond"/>
          <w:lang w:val="es-419"/>
        </w:rPr>
        <w:t>Pero, aun cuando esto no les alcanzara la remisión total de la pena, no obstante, la entrada en religión es más útil que la peregrinación a Tierra Santa en cuanto al adelantamiento en el bien, que es más excelente que la absolución de las penas»</w:t>
      </w:r>
      <w:r w:rsidRPr="00126363">
        <w:rPr>
          <w:rFonts w:ascii="Garamond" w:hAnsi="Garamond"/>
          <w:vertAlign w:val="superscript"/>
          <w:lang w:val="es-419"/>
        </w:rPr>
        <w:footnoteReference w:id="1848"/>
      </w:r>
      <w:r w:rsidRPr="00126363">
        <w:rPr>
          <w:rFonts w:ascii="Garamond" w:hAnsi="Garamond"/>
          <w:lang w:val="es-419"/>
        </w:rPr>
        <w:t>.</w:t>
      </w:r>
    </w:p>
    <w:p w14:paraId="789B34D7" w14:textId="77777777" w:rsidR="001A4D74" w:rsidRPr="00126363" w:rsidRDefault="001A4D74" w:rsidP="001A4D74">
      <w:pPr>
        <w:pStyle w:val="PBuelaParagraph"/>
        <w:rPr>
          <w:rFonts w:ascii="Garamond" w:hAnsi="Garamond"/>
          <w:lang w:val="es-419"/>
        </w:rPr>
      </w:pPr>
      <w:r w:rsidRPr="00126363">
        <w:rPr>
          <w:rFonts w:ascii="Garamond" w:hAnsi="Garamond"/>
          <w:lang w:val="es-419"/>
        </w:rPr>
        <w:lastRenderedPageBreak/>
        <w:t xml:space="preserve">Cuando vas a rezar delante de la pila bautismal, ¿das gracias por haber sido hecho allí hijo de Dios y heredero del </w:t>
      </w:r>
      <w:r w:rsidR="009D275E" w:rsidRPr="00126363">
        <w:rPr>
          <w:rFonts w:ascii="Garamond" w:hAnsi="Garamond"/>
          <w:lang w:val="es-419"/>
        </w:rPr>
        <w:t>C</w:t>
      </w:r>
      <w:r w:rsidRPr="00126363">
        <w:rPr>
          <w:rFonts w:ascii="Garamond" w:hAnsi="Garamond"/>
          <w:lang w:val="es-419"/>
        </w:rPr>
        <w:t>ielo, y por haber sido capacitado allí para poder ser religioso? ¿Eso agradeces también en la Misa? ¿Te acuerdas de rezar por tus padres, padrinos y por quien te bautizó? Allí hemos nacido. En orden al perdón de los pecados, ¿te han recordado que recibes la misma gracia que cuando te bautizaron?</w:t>
      </w:r>
    </w:p>
    <w:p w14:paraId="75471051" w14:textId="77777777" w:rsidR="001A4D74" w:rsidRPr="00126363" w:rsidRDefault="001A4D74" w:rsidP="001A4D74">
      <w:pPr>
        <w:pStyle w:val="PBHeading2"/>
        <w:rPr>
          <w:rFonts w:ascii="Garamond" w:hAnsi="Garamond"/>
          <w:sz w:val="22"/>
          <w:szCs w:val="22"/>
          <w:lang w:val="es-419"/>
        </w:rPr>
      </w:pPr>
      <w:bookmarkStart w:id="762" w:name="_Toc509671592"/>
      <w:r w:rsidRPr="00126363">
        <w:rPr>
          <w:rFonts w:ascii="Garamond" w:hAnsi="Garamond"/>
          <w:sz w:val="22"/>
          <w:szCs w:val="22"/>
          <w:lang w:val="es-419"/>
        </w:rPr>
        <w:t>Palabra viva de Dios vivo</w:t>
      </w:r>
      <w:bookmarkEnd w:id="762"/>
    </w:p>
    <w:p w14:paraId="4249E923" w14:textId="77777777" w:rsidR="001A4D74" w:rsidRPr="00126363" w:rsidRDefault="001A4D74" w:rsidP="001A4D74">
      <w:pPr>
        <w:pStyle w:val="PBuelaParagraph"/>
        <w:rPr>
          <w:rFonts w:ascii="Garamond" w:hAnsi="Garamond"/>
          <w:lang w:val="es-419"/>
        </w:rPr>
      </w:pPr>
      <w:r w:rsidRPr="00126363">
        <w:rPr>
          <w:rFonts w:ascii="Garamond" w:hAnsi="Garamond"/>
          <w:lang w:val="es-419"/>
        </w:rPr>
        <w:t>Lo más importante de la Bibli</w:t>
      </w:r>
      <w:r w:rsidR="0019452F" w:rsidRPr="00126363">
        <w:rPr>
          <w:rFonts w:ascii="Garamond" w:hAnsi="Garamond"/>
          <w:lang w:val="es-419"/>
        </w:rPr>
        <w:t xml:space="preserve">a es que tiene a Dios por Autor </w:t>
      </w:r>
      <w:r w:rsidRPr="00126363">
        <w:rPr>
          <w:rFonts w:ascii="Garamond" w:hAnsi="Garamond"/>
          <w:lang w:val="es-419"/>
        </w:rPr>
        <w:t>principal, es lo que le da su carácter único, singular y trasce</w:t>
      </w:r>
      <w:r w:rsidR="0019452F" w:rsidRPr="00126363">
        <w:rPr>
          <w:rFonts w:ascii="Garamond" w:hAnsi="Garamond"/>
          <w:lang w:val="es-419"/>
        </w:rPr>
        <w:t xml:space="preserve">ndente, ¿Cómo te dispones ante </w:t>
      </w:r>
      <w:r w:rsidR="00F32A1B" w:rsidRPr="00126363">
        <w:rPr>
          <w:rFonts w:ascii="Garamond" w:hAnsi="Garamond"/>
          <w:lang w:val="es-419"/>
        </w:rPr>
        <w:t>e</w:t>
      </w:r>
      <w:r w:rsidRPr="00126363">
        <w:rPr>
          <w:rFonts w:ascii="Garamond" w:hAnsi="Garamond"/>
          <w:lang w:val="es-419"/>
        </w:rPr>
        <w:t>lla... con reverencia máxima, con respeto sin igual, que a ella se le debe a causa de la inspiración bíblica que la hace sin error y sin pecado, sin mengua de la verdad y santidad de Dios</w:t>
      </w:r>
      <w:r w:rsidRPr="00126363">
        <w:rPr>
          <w:rFonts w:ascii="Garamond" w:hAnsi="Garamond"/>
          <w:vertAlign w:val="superscript"/>
          <w:lang w:val="es-419"/>
        </w:rPr>
        <w:footnoteReference w:id="1849"/>
      </w:r>
      <w:r w:rsidRPr="00126363">
        <w:rPr>
          <w:rFonts w:ascii="Garamond" w:hAnsi="Garamond"/>
          <w:lang w:val="es-419"/>
        </w:rPr>
        <w:t>?</w:t>
      </w:r>
    </w:p>
    <w:p w14:paraId="2881CB58"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¿Te olvidas </w:t>
      </w:r>
      <w:proofErr w:type="gramStart"/>
      <w:r w:rsidRPr="00126363">
        <w:rPr>
          <w:rFonts w:ascii="Garamond" w:hAnsi="Garamond"/>
          <w:lang w:val="es-419"/>
        </w:rPr>
        <w:t>que</w:t>
      </w:r>
      <w:proofErr w:type="gramEnd"/>
      <w:r w:rsidRPr="00126363">
        <w:rPr>
          <w:rFonts w:ascii="Garamond" w:hAnsi="Garamond"/>
          <w:lang w:val="es-419"/>
        </w:rPr>
        <w:t xml:space="preserve"> los autores humanos, Moisés, David, Jeremías, Mateo, Pablo, Juan... escribían todo y sólo lo que Dios quería</w:t>
      </w:r>
      <w:r w:rsidRPr="00126363">
        <w:rPr>
          <w:rFonts w:ascii="Garamond" w:hAnsi="Garamond"/>
          <w:vertAlign w:val="superscript"/>
          <w:lang w:val="es-419"/>
        </w:rPr>
        <w:footnoteReference w:id="1850"/>
      </w:r>
      <w:r w:rsidRPr="00126363">
        <w:rPr>
          <w:rFonts w:ascii="Garamond" w:hAnsi="Garamond"/>
          <w:lang w:val="es-419"/>
        </w:rPr>
        <w:t>?</w:t>
      </w:r>
    </w:p>
    <w:p w14:paraId="1662AA77" w14:textId="77777777" w:rsidR="001A4D74" w:rsidRPr="00126363" w:rsidRDefault="001A4D74" w:rsidP="001A4D74">
      <w:pPr>
        <w:pStyle w:val="PBuelaParagraph"/>
        <w:rPr>
          <w:rFonts w:ascii="Garamond" w:hAnsi="Garamond"/>
          <w:lang w:val="es-419"/>
        </w:rPr>
      </w:pPr>
      <w:r w:rsidRPr="00126363">
        <w:rPr>
          <w:rFonts w:ascii="Garamond" w:hAnsi="Garamond"/>
          <w:lang w:val="es-419"/>
        </w:rPr>
        <w:t>¿Encuentras siempre a Jesucristo: fin, luz, centro y protagonista de toda la Sagrada Escritura?</w:t>
      </w:r>
    </w:p>
    <w:p w14:paraId="6232533F" w14:textId="77777777" w:rsidR="001A4D74" w:rsidRPr="00126363" w:rsidRDefault="001A4D74" w:rsidP="001A4D74">
      <w:pPr>
        <w:pStyle w:val="PBuelaParagraph"/>
        <w:rPr>
          <w:rFonts w:ascii="Garamond" w:hAnsi="Garamond"/>
          <w:lang w:val="es-419"/>
        </w:rPr>
      </w:pPr>
      <w:r w:rsidRPr="00126363">
        <w:rPr>
          <w:rFonts w:ascii="Garamond" w:hAnsi="Garamond"/>
          <w:lang w:val="es-419"/>
        </w:rPr>
        <w:t>¿La Palabra de Dios es fecunda, es viva, penetra en el alma, la alimenta y deleita, es para ti superior, anterior y posterior a ti mismo, es trascendente a ti, consuela el alma, es sagrada para ti?</w:t>
      </w:r>
    </w:p>
    <w:p w14:paraId="3FB084AF"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El Sagrado Libro, ¿es para ti una biblioteca, es una farmacia por sus remedios, es casa porque hospeda, parroquia que trasmite el Evangelio, escuela porque enseña, patio porque recrea, lámpara que ilumina, tesoro donde se encuentran todos los bienes, espejo donde miramos, fuego y martillo que quema los vicios y rompe los corazones endurecidos, plata pura sin impurezas (cf. Sal 15)? </w:t>
      </w:r>
    </w:p>
    <w:p w14:paraId="71DEFD85" w14:textId="77777777" w:rsidR="001A4D74" w:rsidRPr="00126363" w:rsidRDefault="001A4D74" w:rsidP="001A4D74">
      <w:pPr>
        <w:pStyle w:val="PBuelaParagraph"/>
        <w:rPr>
          <w:rFonts w:ascii="Garamond" w:hAnsi="Garamond"/>
          <w:lang w:val="es-419"/>
        </w:rPr>
      </w:pPr>
      <w:r w:rsidRPr="00126363">
        <w:rPr>
          <w:rFonts w:ascii="Garamond" w:hAnsi="Garamond"/>
          <w:lang w:val="es-419"/>
        </w:rPr>
        <w:lastRenderedPageBreak/>
        <w:t>¿Consideras a los Evangelios como el «corazón» de las Escrituras Santas?</w:t>
      </w:r>
    </w:p>
    <w:p w14:paraId="12B0D041" w14:textId="77777777" w:rsidR="001A4D74" w:rsidRPr="00126363" w:rsidRDefault="001A4D74" w:rsidP="001A4D74">
      <w:pPr>
        <w:pStyle w:val="PBHeading2"/>
        <w:rPr>
          <w:rFonts w:ascii="Garamond" w:hAnsi="Garamond"/>
          <w:sz w:val="22"/>
          <w:szCs w:val="22"/>
          <w:lang w:val="es-419"/>
        </w:rPr>
      </w:pPr>
      <w:bookmarkStart w:id="763" w:name="_Toc509671593"/>
      <w:r w:rsidRPr="00126363">
        <w:rPr>
          <w:rFonts w:ascii="Garamond" w:hAnsi="Garamond"/>
          <w:sz w:val="22"/>
          <w:szCs w:val="22"/>
          <w:lang w:val="es-419"/>
        </w:rPr>
        <w:t xml:space="preserve">Las </w:t>
      </w:r>
      <w:r w:rsidR="00BE09E9" w:rsidRPr="00126363">
        <w:rPr>
          <w:rFonts w:ascii="Garamond" w:hAnsi="Garamond"/>
          <w:sz w:val="22"/>
          <w:szCs w:val="22"/>
          <w:lang w:val="es-419"/>
        </w:rPr>
        <w:t>B</w:t>
      </w:r>
      <w:r w:rsidRPr="00126363">
        <w:rPr>
          <w:rFonts w:ascii="Garamond" w:hAnsi="Garamond"/>
          <w:sz w:val="22"/>
          <w:szCs w:val="22"/>
          <w:lang w:val="es-419"/>
        </w:rPr>
        <w:t>ienaventuranzas y los dones del Espíritu Santo</w:t>
      </w:r>
      <w:bookmarkEnd w:id="763"/>
    </w:p>
    <w:p w14:paraId="243207AF"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La fidelidad al Espíritu Santo nos hace vivir según sus dones que son más propios que las virtudes en los actos de las </w:t>
      </w:r>
      <w:r w:rsidR="00BE09E9" w:rsidRPr="00126363">
        <w:rPr>
          <w:rFonts w:ascii="Garamond" w:hAnsi="Garamond"/>
          <w:lang w:val="es-419"/>
        </w:rPr>
        <w:t>B</w:t>
      </w:r>
      <w:r w:rsidRPr="00126363">
        <w:rPr>
          <w:rFonts w:ascii="Garamond" w:hAnsi="Garamond"/>
          <w:lang w:val="es-419"/>
        </w:rPr>
        <w:t xml:space="preserve">ienaventuranzas que son los actos de todos los santos y santas que han sido, son y serán, primero, en este mundo, y, luego, en el </w:t>
      </w:r>
      <w:r w:rsidR="00BE09E9" w:rsidRPr="00126363">
        <w:rPr>
          <w:rFonts w:ascii="Garamond" w:hAnsi="Garamond"/>
          <w:lang w:val="es-419"/>
        </w:rPr>
        <w:t>C</w:t>
      </w:r>
      <w:r w:rsidRPr="00126363">
        <w:rPr>
          <w:rFonts w:ascii="Garamond" w:hAnsi="Garamond"/>
          <w:lang w:val="es-419"/>
        </w:rPr>
        <w:t>ielo.</w:t>
      </w:r>
    </w:p>
    <w:p w14:paraId="2E5D95A6"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Las </w:t>
      </w:r>
      <w:r w:rsidR="00BE09E9" w:rsidRPr="00126363">
        <w:rPr>
          <w:rFonts w:ascii="Garamond" w:hAnsi="Garamond"/>
          <w:lang w:val="es-419"/>
        </w:rPr>
        <w:t>B</w:t>
      </w:r>
      <w:r w:rsidRPr="00126363">
        <w:rPr>
          <w:rFonts w:ascii="Garamond" w:hAnsi="Garamond"/>
          <w:lang w:val="es-419"/>
        </w:rPr>
        <w:t xml:space="preserve">ienaventuranzas son los actos más perfectos que nos hacen ser felices: ¿Son tu programa de vida? ¿Recuerdas que «los religiosos, por su estado, dan un testimonio magnífico y extraordinario de que sin el espíritu de las </w:t>
      </w:r>
      <w:r w:rsidR="00BE09E9" w:rsidRPr="00126363">
        <w:rPr>
          <w:rFonts w:ascii="Garamond" w:hAnsi="Garamond"/>
          <w:lang w:val="es-419"/>
        </w:rPr>
        <w:t>B</w:t>
      </w:r>
      <w:r w:rsidRPr="00126363">
        <w:rPr>
          <w:rFonts w:ascii="Garamond" w:hAnsi="Garamond"/>
          <w:lang w:val="es-419"/>
        </w:rPr>
        <w:t>ienaventuranzas no se puede transformar este mundo y ofrecerlo a Dios»</w:t>
      </w:r>
      <w:r w:rsidRPr="00126363">
        <w:rPr>
          <w:rFonts w:ascii="Garamond" w:hAnsi="Garamond"/>
          <w:vertAlign w:val="superscript"/>
          <w:lang w:val="es-419"/>
        </w:rPr>
        <w:footnoteReference w:id="1851"/>
      </w:r>
      <w:r w:rsidRPr="00126363">
        <w:rPr>
          <w:rFonts w:ascii="Garamond" w:hAnsi="Garamond"/>
          <w:lang w:val="es-419"/>
        </w:rPr>
        <w:t>?</w:t>
      </w:r>
    </w:p>
    <w:p w14:paraId="5742C94F"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¿Alguna vez has estudiado seriamente los grandes temas de las virtudes, los dones y las </w:t>
      </w:r>
      <w:r w:rsidR="00BE09E9" w:rsidRPr="00126363">
        <w:rPr>
          <w:rFonts w:ascii="Garamond" w:hAnsi="Garamond"/>
          <w:lang w:val="es-419"/>
        </w:rPr>
        <w:t>B</w:t>
      </w:r>
      <w:r w:rsidRPr="00126363">
        <w:rPr>
          <w:rFonts w:ascii="Garamond" w:hAnsi="Garamond"/>
          <w:lang w:val="es-419"/>
        </w:rPr>
        <w:t xml:space="preserve">ienaventuranzas? Vale la pena. </w:t>
      </w:r>
    </w:p>
    <w:p w14:paraId="3831CAE5"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¿Fomentas en especial los dones del Espíritu Santo por medio del </w:t>
      </w:r>
      <w:r w:rsidRPr="00126363">
        <w:rPr>
          <w:rFonts w:ascii="Garamond" w:hAnsi="Garamond"/>
          <w:i/>
          <w:lang w:val="es-419"/>
        </w:rPr>
        <w:t>recogimiento</w:t>
      </w:r>
      <w:r w:rsidRPr="00126363">
        <w:rPr>
          <w:rFonts w:ascii="Garamond" w:hAnsi="Garamond"/>
          <w:lang w:val="es-419"/>
        </w:rPr>
        <w:t xml:space="preserve">, </w:t>
      </w:r>
      <w:r w:rsidRPr="00126363">
        <w:rPr>
          <w:rFonts w:ascii="Garamond" w:hAnsi="Garamond"/>
          <w:i/>
          <w:lang w:val="es-419"/>
        </w:rPr>
        <w:t>fidelidad a la gracia</w:t>
      </w:r>
      <w:r w:rsidRPr="00126363">
        <w:rPr>
          <w:rFonts w:ascii="Garamond" w:hAnsi="Garamond"/>
          <w:lang w:val="es-419"/>
        </w:rPr>
        <w:t xml:space="preserve">, </w:t>
      </w:r>
      <w:r w:rsidRPr="00126363">
        <w:rPr>
          <w:rFonts w:ascii="Garamond" w:hAnsi="Garamond"/>
          <w:i/>
          <w:lang w:val="es-419"/>
        </w:rPr>
        <w:t>invocación al Espíritu Santo</w:t>
      </w:r>
      <w:r w:rsidRPr="00126363">
        <w:rPr>
          <w:rFonts w:ascii="Garamond" w:hAnsi="Garamond"/>
          <w:lang w:val="es-419"/>
        </w:rPr>
        <w:t xml:space="preserve">, </w:t>
      </w:r>
      <w:r w:rsidRPr="00126363">
        <w:rPr>
          <w:rFonts w:ascii="Garamond" w:hAnsi="Garamond"/>
          <w:i/>
          <w:lang w:val="es-419"/>
        </w:rPr>
        <w:t>pureza de corazón</w:t>
      </w:r>
      <w:r w:rsidRPr="00126363">
        <w:rPr>
          <w:rFonts w:ascii="Garamond" w:hAnsi="Garamond"/>
          <w:lang w:val="es-419"/>
        </w:rPr>
        <w:t xml:space="preserve">, </w:t>
      </w:r>
      <w:r w:rsidRPr="00126363">
        <w:rPr>
          <w:rFonts w:ascii="Garamond" w:hAnsi="Garamond"/>
          <w:i/>
          <w:lang w:val="es-419"/>
        </w:rPr>
        <w:t>profunda humildad</w:t>
      </w:r>
      <w:r w:rsidRPr="00126363">
        <w:rPr>
          <w:rFonts w:ascii="Garamond" w:hAnsi="Garamond"/>
          <w:lang w:val="es-419"/>
        </w:rPr>
        <w:t xml:space="preserve">, </w:t>
      </w:r>
      <w:r w:rsidRPr="00126363">
        <w:rPr>
          <w:rFonts w:ascii="Garamond" w:hAnsi="Garamond"/>
          <w:i/>
          <w:lang w:val="es-419"/>
        </w:rPr>
        <w:t>vida de oración</w:t>
      </w:r>
      <w:r w:rsidRPr="00126363">
        <w:rPr>
          <w:rFonts w:ascii="Garamond" w:hAnsi="Garamond"/>
          <w:lang w:val="es-419"/>
        </w:rPr>
        <w:t>...?</w:t>
      </w:r>
    </w:p>
    <w:p w14:paraId="69417BF2" w14:textId="77777777" w:rsidR="001A4D74" w:rsidRPr="00126363" w:rsidRDefault="00704026" w:rsidP="001A4D74">
      <w:pPr>
        <w:pStyle w:val="PBuelaParagraph"/>
        <w:rPr>
          <w:rFonts w:ascii="Garamond" w:hAnsi="Garamond"/>
          <w:lang w:val="es-419"/>
        </w:rPr>
      </w:pPr>
      <w:r w:rsidRPr="00126363">
        <w:rPr>
          <w:rFonts w:ascii="Garamond" w:hAnsi="Garamond"/>
          <w:lang w:val="es-419"/>
        </w:rPr>
        <w:t>¿Crees</w:t>
      </w:r>
      <w:r w:rsidR="001A4D74" w:rsidRPr="00126363">
        <w:rPr>
          <w:rFonts w:ascii="Garamond" w:hAnsi="Garamond"/>
          <w:lang w:val="es-419"/>
        </w:rPr>
        <w:t xml:space="preserve"> que debes </w:t>
      </w:r>
      <w:r w:rsidR="001A4D74" w:rsidRPr="00126363">
        <w:rPr>
          <w:rFonts w:ascii="Garamond" w:hAnsi="Garamond"/>
          <w:i/>
          <w:lang w:val="es-419"/>
        </w:rPr>
        <w:t xml:space="preserve">disponerte </w:t>
      </w:r>
      <w:r w:rsidR="001A4D74" w:rsidRPr="00126363">
        <w:rPr>
          <w:rFonts w:ascii="Garamond" w:hAnsi="Garamond"/>
          <w:lang w:val="es-419"/>
        </w:rPr>
        <w:t xml:space="preserve">de una buena vez a vivir, </w:t>
      </w:r>
      <w:r w:rsidR="001A4D74" w:rsidRPr="00126363">
        <w:rPr>
          <w:rFonts w:ascii="Garamond" w:hAnsi="Garamond"/>
          <w:i/>
          <w:lang w:val="es-419"/>
        </w:rPr>
        <w:t xml:space="preserve">de hecho </w:t>
      </w:r>
      <w:r w:rsidR="001A4D74" w:rsidRPr="00126363">
        <w:rPr>
          <w:rFonts w:ascii="Garamond" w:hAnsi="Garamond"/>
          <w:lang w:val="es-419"/>
        </w:rPr>
        <w:t>y</w:t>
      </w:r>
      <w:r w:rsidR="001A4D74" w:rsidRPr="00126363">
        <w:rPr>
          <w:rFonts w:ascii="Garamond" w:hAnsi="Garamond"/>
          <w:i/>
          <w:lang w:val="es-419"/>
        </w:rPr>
        <w:t xml:space="preserve"> eficazmente</w:t>
      </w:r>
      <w:r w:rsidR="001A4D74" w:rsidRPr="00126363">
        <w:rPr>
          <w:rFonts w:ascii="Garamond" w:hAnsi="Garamond"/>
          <w:lang w:val="es-419"/>
        </w:rPr>
        <w:t>, los dones del Espíritu Santo, y que, en caso contrario, estás renunciando de hecho a alcanzar la santidad?</w:t>
      </w:r>
    </w:p>
    <w:p w14:paraId="103CDB11" w14:textId="77777777" w:rsidR="001A4D74" w:rsidRPr="00126363" w:rsidRDefault="001A4D74" w:rsidP="001A4D74">
      <w:pPr>
        <w:pStyle w:val="PBuelaParagraph"/>
        <w:rPr>
          <w:rFonts w:ascii="Garamond" w:hAnsi="Garamond"/>
          <w:lang w:val="es-419"/>
        </w:rPr>
      </w:pPr>
      <w:r w:rsidRPr="00126363">
        <w:rPr>
          <w:rFonts w:ascii="Garamond" w:hAnsi="Garamond"/>
          <w:lang w:val="es-419"/>
        </w:rPr>
        <w:t>¿Por qué tantos remilgos para seguir el «camino real de la Santa Cruz»?</w:t>
      </w:r>
      <w:r w:rsidRPr="00126363">
        <w:rPr>
          <w:rFonts w:ascii="Garamond" w:hAnsi="Garamond"/>
          <w:vertAlign w:val="superscript"/>
          <w:lang w:val="es-419"/>
        </w:rPr>
        <w:footnoteReference w:id="1852"/>
      </w:r>
      <w:r w:rsidR="00F32A1B" w:rsidRPr="00126363">
        <w:rPr>
          <w:rFonts w:ascii="Garamond" w:hAnsi="Garamond"/>
          <w:lang w:val="es-419"/>
        </w:rPr>
        <w:t>.</w:t>
      </w:r>
    </w:p>
    <w:p w14:paraId="09ACE116"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¿Piensas en seguir desaprovechando tu vida consagrada al no decidirte a hacer </w:t>
      </w:r>
      <w:r w:rsidRPr="00126363">
        <w:rPr>
          <w:rFonts w:ascii="Garamond" w:hAnsi="Garamond"/>
          <w:i/>
          <w:lang w:val="es-419"/>
        </w:rPr>
        <w:t>lo que debes</w:t>
      </w:r>
      <w:r w:rsidRPr="00126363">
        <w:rPr>
          <w:rFonts w:ascii="Garamond" w:hAnsi="Garamond"/>
          <w:lang w:val="es-419"/>
        </w:rPr>
        <w:t>?</w:t>
      </w:r>
    </w:p>
    <w:p w14:paraId="4843CE87"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¿Cómo medir el cometido y la influencia del don de sabiduría que mantiene al alma siempre de cara a Dios en el ejercicio del amor? Si </w:t>
      </w:r>
      <w:r w:rsidRPr="00126363">
        <w:rPr>
          <w:rFonts w:ascii="Garamond" w:hAnsi="Garamond"/>
          <w:lang w:val="es-419"/>
        </w:rPr>
        <w:lastRenderedPageBreak/>
        <w:t>la caridad es la reina de las virtudes, el don de sabiduría es el regio don de la contemplación y la acción</w:t>
      </w:r>
      <w:r w:rsidRPr="00126363">
        <w:rPr>
          <w:rFonts w:ascii="Garamond" w:hAnsi="Garamond"/>
          <w:vertAlign w:val="superscript"/>
          <w:lang w:val="es-419"/>
        </w:rPr>
        <w:footnoteReference w:id="1853"/>
      </w:r>
      <w:r w:rsidRPr="00126363">
        <w:rPr>
          <w:rFonts w:ascii="Garamond" w:hAnsi="Garamond"/>
          <w:lang w:val="es-419"/>
        </w:rPr>
        <w:t>.</w:t>
      </w:r>
    </w:p>
    <w:p w14:paraId="6C56DA18" w14:textId="77777777" w:rsidR="001A4D74" w:rsidRPr="00126363" w:rsidRDefault="001A4D74" w:rsidP="001A4D74">
      <w:pPr>
        <w:pStyle w:val="PBHeading2"/>
        <w:rPr>
          <w:rFonts w:ascii="Garamond" w:hAnsi="Garamond"/>
          <w:sz w:val="22"/>
          <w:szCs w:val="22"/>
          <w:lang w:val="es-419"/>
        </w:rPr>
      </w:pPr>
      <w:bookmarkStart w:id="765" w:name="_Toc509671594"/>
      <w:r w:rsidRPr="00126363">
        <w:rPr>
          <w:rFonts w:ascii="Garamond" w:hAnsi="Garamond"/>
          <w:sz w:val="22"/>
          <w:szCs w:val="22"/>
          <w:lang w:val="es-419"/>
        </w:rPr>
        <w:t>Comunión</w:t>
      </w:r>
      <w:bookmarkEnd w:id="765"/>
    </w:p>
    <w:p w14:paraId="5AF9CEBE" w14:textId="77777777" w:rsidR="001A4D74" w:rsidRPr="00126363" w:rsidRDefault="001A4D74" w:rsidP="001A4D74">
      <w:pPr>
        <w:pStyle w:val="PBuelaParagraph"/>
        <w:rPr>
          <w:rFonts w:ascii="Garamond" w:hAnsi="Garamond"/>
          <w:lang w:val="es-419"/>
        </w:rPr>
      </w:pPr>
      <w:r w:rsidRPr="00126363">
        <w:rPr>
          <w:rFonts w:ascii="Garamond" w:hAnsi="Garamond"/>
          <w:lang w:val="es-419"/>
        </w:rPr>
        <w:t>¿Reconoces tu propia carne en la carne de Jesús?</w:t>
      </w:r>
    </w:p>
    <w:p w14:paraId="3C7D2AF6" w14:textId="77777777" w:rsidR="001A4D74" w:rsidRPr="00126363" w:rsidRDefault="001A4D74" w:rsidP="001A4D74">
      <w:pPr>
        <w:pStyle w:val="PBuelaParagraph"/>
        <w:rPr>
          <w:rFonts w:ascii="Garamond" w:hAnsi="Garamond"/>
          <w:lang w:val="es-419"/>
        </w:rPr>
      </w:pPr>
      <w:r w:rsidRPr="00126363">
        <w:rPr>
          <w:rFonts w:ascii="Garamond" w:hAnsi="Garamond"/>
          <w:lang w:val="es-419"/>
        </w:rPr>
        <w:t>¿Reconoces que en el pecado de Adán hemos pecado todos ya que el pecado de uno fue pecado de todos? ¿Y que así hemos quedado sujetos a la muerte en Adán?</w:t>
      </w:r>
    </w:p>
    <w:p w14:paraId="28E5F456" w14:textId="77777777" w:rsidR="001A4D74" w:rsidRPr="00126363" w:rsidRDefault="001A4D74" w:rsidP="001A4D74">
      <w:pPr>
        <w:pStyle w:val="PBuelaParagraph"/>
        <w:rPr>
          <w:rFonts w:ascii="Garamond" w:hAnsi="Garamond"/>
          <w:lang w:val="es-419"/>
        </w:rPr>
      </w:pPr>
      <w:r w:rsidRPr="00126363">
        <w:rPr>
          <w:rFonts w:ascii="Garamond" w:hAnsi="Garamond"/>
          <w:lang w:val="es-419"/>
        </w:rPr>
        <w:t>¿Reconoces que hemos renacido en Jesucristo por la comunión con el Nuevo Adán?</w:t>
      </w:r>
    </w:p>
    <w:p w14:paraId="18DB6056"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¿Reconoces que es la Cabeza de la humanidad redimida que </w:t>
      </w:r>
      <w:r w:rsidRPr="00126363">
        <w:rPr>
          <w:rFonts w:ascii="Garamond" w:hAnsi="Garamond"/>
          <w:i/>
          <w:lang w:val="es-419"/>
        </w:rPr>
        <w:t xml:space="preserve">paga </w:t>
      </w:r>
      <w:r w:rsidRPr="00126363">
        <w:rPr>
          <w:rFonts w:ascii="Garamond" w:hAnsi="Garamond"/>
          <w:lang w:val="es-419"/>
        </w:rPr>
        <w:t xml:space="preserve">por nosotros, que en ella estamos </w:t>
      </w:r>
      <w:r w:rsidRPr="00126363">
        <w:rPr>
          <w:rFonts w:ascii="Garamond" w:hAnsi="Garamond"/>
          <w:i/>
          <w:lang w:val="es-419"/>
        </w:rPr>
        <w:t>representados</w:t>
      </w:r>
      <w:r w:rsidRPr="00126363">
        <w:rPr>
          <w:rFonts w:ascii="Garamond" w:hAnsi="Garamond"/>
          <w:lang w:val="es-419"/>
        </w:rPr>
        <w:t xml:space="preserve">, y </w:t>
      </w:r>
      <w:proofErr w:type="gramStart"/>
      <w:r w:rsidRPr="00126363">
        <w:rPr>
          <w:rFonts w:ascii="Garamond" w:hAnsi="Garamond"/>
          <w:lang w:val="es-419"/>
        </w:rPr>
        <w:t xml:space="preserve">como </w:t>
      </w:r>
      <w:r w:rsidRPr="00126363">
        <w:rPr>
          <w:rFonts w:ascii="Garamond" w:hAnsi="Garamond"/>
          <w:i/>
          <w:lang w:val="es-419"/>
        </w:rPr>
        <w:t>recapitulados</w:t>
      </w:r>
      <w:r w:rsidRPr="00126363">
        <w:rPr>
          <w:rFonts w:ascii="Garamond" w:hAnsi="Garamond"/>
          <w:lang w:val="es-419"/>
        </w:rPr>
        <w:t xml:space="preserve"> y como </w:t>
      </w:r>
      <w:r w:rsidRPr="00126363">
        <w:rPr>
          <w:rFonts w:ascii="Garamond" w:hAnsi="Garamond"/>
          <w:i/>
          <w:lang w:val="es-419"/>
        </w:rPr>
        <w:t>concentrados</w:t>
      </w:r>
      <w:proofErr w:type="gramEnd"/>
      <w:r w:rsidRPr="00126363">
        <w:rPr>
          <w:rFonts w:ascii="Garamond" w:hAnsi="Garamond"/>
          <w:lang w:val="es-419"/>
        </w:rPr>
        <w:t>?</w:t>
      </w:r>
    </w:p>
    <w:p w14:paraId="330B7598"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¿Te admiras que por esta superior, íntima y misteriosa </w:t>
      </w:r>
      <w:r w:rsidRPr="00126363">
        <w:rPr>
          <w:rFonts w:ascii="Garamond" w:hAnsi="Garamond"/>
          <w:i/>
          <w:lang w:val="es-419"/>
        </w:rPr>
        <w:t xml:space="preserve">compenetración </w:t>
      </w:r>
      <w:r w:rsidRPr="00126363">
        <w:rPr>
          <w:rFonts w:ascii="Garamond" w:hAnsi="Garamond"/>
          <w:lang w:val="es-419"/>
        </w:rPr>
        <w:t xml:space="preserve">(comunión = koinonía) con cada uno de nosotros, </w:t>
      </w:r>
      <w:proofErr w:type="gramStart"/>
      <w:r w:rsidRPr="00126363">
        <w:rPr>
          <w:rFonts w:ascii="Garamond" w:hAnsi="Garamond"/>
          <w:lang w:val="es-419"/>
        </w:rPr>
        <w:t xml:space="preserve">Cristo asume nuestros pecados, </w:t>
      </w:r>
      <w:r w:rsidRPr="00126363">
        <w:rPr>
          <w:rFonts w:ascii="Garamond" w:hAnsi="Garamond"/>
          <w:i/>
          <w:lang w:val="es-419"/>
        </w:rPr>
        <w:t>sufre</w:t>
      </w:r>
      <w:r w:rsidRPr="00126363">
        <w:rPr>
          <w:rFonts w:ascii="Garamond" w:hAnsi="Garamond"/>
          <w:lang w:val="es-419"/>
        </w:rPr>
        <w:t xml:space="preserve"> por ellos, </w:t>
      </w:r>
      <w:r w:rsidRPr="00126363">
        <w:rPr>
          <w:rFonts w:ascii="Garamond" w:hAnsi="Garamond"/>
          <w:i/>
          <w:lang w:val="es-419"/>
        </w:rPr>
        <w:t xml:space="preserve">paga </w:t>
      </w:r>
      <w:r w:rsidRPr="00126363">
        <w:rPr>
          <w:rFonts w:ascii="Garamond" w:hAnsi="Garamond"/>
          <w:lang w:val="es-419"/>
        </w:rPr>
        <w:t xml:space="preserve">por ellos y </w:t>
      </w:r>
      <w:r w:rsidRPr="00126363">
        <w:rPr>
          <w:rFonts w:ascii="Garamond" w:hAnsi="Garamond"/>
          <w:i/>
          <w:lang w:val="es-419"/>
        </w:rPr>
        <w:t xml:space="preserve">muere </w:t>
      </w:r>
      <w:r w:rsidRPr="00126363">
        <w:rPr>
          <w:rFonts w:ascii="Garamond" w:hAnsi="Garamond"/>
          <w:lang w:val="es-419"/>
        </w:rPr>
        <w:t>por ellos?</w:t>
      </w:r>
      <w:proofErr w:type="gramEnd"/>
    </w:p>
    <w:p w14:paraId="59AB2474"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¿Has muerto </w:t>
      </w:r>
      <w:r w:rsidRPr="00126363">
        <w:rPr>
          <w:rFonts w:ascii="Garamond" w:hAnsi="Garamond"/>
          <w:b/>
          <w:lang w:val="es-419"/>
        </w:rPr>
        <w:t>en raíz</w:t>
      </w:r>
      <w:r w:rsidRPr="00126363">
        <w:rPr>
          <w:rFonts w:ascii="Garamond" w:hAnsi="Garamond"/>
          <w:lang w:val="es-419"/>
        </w:rPr>
        <w:t>, místicamente, con Él?</w:t>
      </w:r>
    </w:p>
    <w:p w14:paraId="15A266FC"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Cuando miras a Cristo crucificado, ¿te ves crucificado con Él, por la </w:t>
      </w:r>
      <w:r w:rsidRPr="00126363">
        <w:rPr>
          <w:rFonts w:ascii="Garamond" w:hAnsi="Garamond"/>
          <w:i/>
          <w:lang w:val="es-419"/>
        </w:rPr>
        <w:t xml:space="preserve">compenetración moral </w:t>
      </w:r>
      <w:r w:rsidRPr="00126363">
        <w:rPr>
          <w:rFonts w:ascii="Garamond" w:hAnsi="Garamond"/>
          <w:lang w:val="es-419"/>
        </w:rPr>
        <w:t xml:space="preserve">e </w:t>
      </w:r>
      <w:r w:rsidRPr="00126363">
        <w:rPr>
          <w:rFonts w:ascii="Garamond" w:hAnsi="Garamond"/>
          <w:i/>
          <w:lang w:val="es-419"/>
        </w:rPr>
        <w:t xml:space="preserve">identificación </w:t>
      </w:r>
      <w:r w:rsidRPr="00126363">
        <w:rPr>
          <w:rFonts w:ascii="Garamond" w:hAnsi="Garamond"/>
          <w:lang w:val="es-419"/>
        </w:rPr>
        <w:t>mística de todos los hombres y mujeres? A muchos les molestan las cruces en las aulas, en los juzgados, en las calles, en los hospitales... porque las cruces les recuerdan que ellos están allí clavados, con Jesús.</w:t>
      </w:r>
    </w:p>
    <w:p w14:paraId="12559A28" w14:textId="77777777" w:rsidR="001A4D74" w:rsidRPr="00126363" w:rsidRDefault="001A4D74" w:rsidP="001A4D74">
      <w:pPr>
        <w:pStyle w:val="PBuelaParagraph"/>
        <w:rPr>
          <w:rFonts w:ascii="Garamond" w:hAnsi="Garamond"/>
          <w:lang w:val="es-419"/>
        </w:rPr>
      </w:pPr>
      <w:r w:rsidRPr="00126363">
        <w:rPr>
          <w:rFonts w:ascii="Garamond" w:hAnsi="Garamond"/>
          <w:lang w:val="es-419"/>
        </w:rPr>
        <w:t>¿Tienes clara conciencia de que has nacido con el pecado de origen que reclama, elocuentemente un Salvador?</w:t>
      </w:r>
    </w:p>
    <w:p w14:paraId="7907A461"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¿De que ese pecado de origen fue causa de la separación de Dios, de la muerte, de la enfermedad, del dolor y del sufrimiento, de la ignorancia, de la malicia, de la fragilidad, de la concupiscencia...? </w:t>
      </w:r>
    </w:p>
    <w:p w14:paraId="353A11C1" w14:textId="77777777" w:rsidR="001A4D74" w:rsidRPr="00126363" w:rsidRDefault="001A4D74" w:rsidP="001A4D74">
      <w:pPr>
        <w:pStyle w:val="PBuelaParagraph"/>
        <w:rPr>
          <w:rFonts w:ascii="Garamond" w:hAnsi="Garamond"/>
          <w:lang w:val="es-419"/>
        </w:rPr>
      </w:pPr>
      <w:r w:rsidRPr="00126363">
        <w:rPr>
          <w:rFonts w:ascii="Garamond" w:hAnsi="Garamond"/>
          <w:lang w:val="es-419"/>
        </w:rPr>
        <w:t>¿No te recuerdan su existencia la vista de las Iglesias, los cementerios, los hospitales, las escuelas, las cárceles, los cuarteles, los bombe</w:t>
      </w:r>
      <w:r w:rsidRPr="00126363">
        <w:rPr>
          <w:rFonts w:ascii="Garamond" w:hAnsi="Garamond"/>
          <w:lang w:val="es-419"/>
        </w:rPr>
        <w:lastRenderedPageBreak/>
        <w:t xml:space="preserve">ros, el ulular de las ambulancias y de los autos de la policía, en la imagen que te devuelve el espejo todos los días? </w:t>
      </w:r>
    </w:p>
    <w:p w14:paraId="0FC7DDFA"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¿Acaso te olvidas </w:t>
      </w:r>
      <w:proofErr w:type="gramStart"/>
      <w:r w:rsidRPr="00126363">
        <w:rPr>
          <w:rFonts w:ascii="Garamond" w:hAnsi="Garamond"/>
          <w:lang w:val="es-419"/>
        </w:rPr>
        <w:t>que</w:t>
      </w:r>
      <w:proofErr w:type="gramEnd"/>
      <w:r w:rsidRPr="00126363">
        <w:rPr>
          <w:rFonts w:ascii="Garamond" w:hAnsi="Garamond"/>
          <w:lang w:val="es-419"/>
        </w:rPr>
        <w:t xml:space="preserve"> la comunión es el misterio de la unión personal de cada hombre con la Trinidad y con los otros hombres?</w:t>
      </w:r>
    </w:p>
    <w:p w14:paraId="019B7087"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La comunión tiene una doble dimensión, la </w:t>
      </w:r>
      <w:r w:rsidRPr="00126363">
        <w:rPr>
          <w:rFonts w:ascii="Garamond" w:hAnsi="Garamond"/>
          <w:i/>
          <w:lang w:val="es-419"/>
        </w:rPr>
        <w:t>vertical</w:t>
      </w:r>
      <w:r w:rsidRPr="00126363">
        <w:rPr>
          <w:rFonts w:ascii="Garamond" w:hAnsi="Garamond"/>
          <w:lang w:val="es-419"/>
        </w:rPr>
        <w:t xml:space="preserve"> (con Dios) y la </w:t>
      </w:r>
      <w:r w:rsidRPr="00126363">
        <w:rPr>
          <w:rFonts w:ascii="Garamond" w:hAnsi="Garamond"/>
          <w:i/>
          <w:lang w:val="es-419"/>
        </w:rPr>
        <w:t xml:space="preserve">horizontal </w:t>
      </w:r>
      <w:r w:rsidRPr="00126363">
        <w:rPr>
          <w:rFonts w:ascii="Garamond" w:hAnsi="Garamond"/>
          <w:lang w:val="es-419"/>
        </w:rPr>
        <w:t xml:space="preserve">(entre los hombres). ¿Tienes presente que es </w:t>
      </w:r>
      <w:r w:rsidRPr="00126363">
        <w:rPr>
          <w:rFonts w:ascii="Garamond" w:hAnsi="Garamond"/>
          <w:i/>
          <w:lang w:val="es-419"/>
        </w:rPr>
        <w:t>un don de Dios</w:t>
      </w:r>
      <w:r w:rsidRPr="00126363">
        <w:rPr>
          <w:rFonts w:ascii="Garamond" w:hAnsi="Garamond"/>
          <w:lang w:val="es-419"/>
        </w:rPr>
        <w:t xml:space="preserve">? Es peculiar unidad que te hace miembro de la Iglesia, Cuerpo </w:t>
      </w:r>
      <w:r w:rsidR="00BE09E9" w:rsidRPr="00126363">
        <w:rPr>
          <w:rFonts w:ascii="Garamond" w:hAnsi="Garamond"/>
          <w:lang w:val="es-419"/>
        </w:rPr>
        <w:t>M</w:t>
      </w:r>
      <w:r w:rsidRPr="00126363">
        <w:rPr>
          <w:rFonts w:ascii="Garamond" w:hAnsi="Garamond"/>
          <w:lang w:val="es-419"/>
        </w:rPr>
        <w:t>ístico de Cristo, ¿creces siempre en esa unidad?</w:t>
      </w:r>
    </w:p>
    <w:p w14:paraId="4338A111"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Es, al mismo tiempo, </w:t>
      </w:r>
      <w:r w:rsidRPr="00126363">
        <w:rPr>
          <w:rFonts w:ascii="Garamond" w:hAnsi="Garamond"/>
          <w:i/>
          <w:lang w:val="es-419"/>
        </w:rPr>
        <w:t xml:space="preserve">visible </w:t>
      </w:r>
      <w:r w:rsidRPr="00126363">
        <w:rPr>
          <w:rFonts w:ascii="Garamond" w:hAnsi="Garamond"/>
          <w:lang w:val="es-419"/>
        </w:rPr>
        <w:t xml:space="preserve">e </w:t>
      </w:r>
      <w:r w:rsidRPr="00126363">
        <w:rPr>
          <w:rFonts w:ascii="Garamond" w:hAnsi="Garamond"/>
          <w:i/>
          <w:lang w:val="es-419"/>
        </w:rPr>
        <w:t>invisible</w:t>
      </w:r>
      <w:r w:rsidRPr="00126363">
        <w:rPr>
          <w:rFonts w:ascii="Garamond" w:hAnsi="Garamond"/>
          <w:lang w:val="es-419"/>
        </w:rPr>
        <w:t xml:space="preserve">. Es </w:t>
      </w:r>
      <w:r w:rsidRPr="00126363">
        <w:rPr>
          <w:rFonts w:ascii="Garamond" w:hAnsi="Garamond"/>
          <w:i/>
          <w:lang w:val="es-419"/>
        </w:rPr>
        <w:t xml:space="preserve">invisible </w:t>
      </w:r>
      <w:r w:rsidRPr="00126363">
        <w:rPr>
          <w:rFonts w:ascii="Garamond" w:hAnsi="Garamond"/>
          <w:lang w:val="es-419"/>
        </w:rPr>
        <w:t xml:space="preserve">de cada hombre con el Padre por Cristo en el Espíritu Santo, con los demás hombres por coparticipar en la naturaleza divina, de la </w:t>
      </w:r>
      <w:r w:rsidR="00BE09E9" w:rsidRPr="00126363">
        <w:rPr>
          <w:rFonts w:ascii="Garamond" w:hAnsi="Garamond"/>
          <w:lang w:val="es-419"/>
        </w:rPr>
        <w:t>P</w:t>
      </w:r>
      <w:r w:rsidRPr="00126363">
        <w:rPr>
          <w:rFonts w:ascii="Garamond" w:hAnsi="Garamond"/>
          <w:lang w:val="es-419"/>
        </w:rPr>
        <w:t xml:space="preserve">asión de Cristo, de la misma fe, del mismo espíritu. Es </w:t>
      </w:r>
      <w:r w:rsidRPr="00126363">
        <w:rPr>
          <w:rFonts w:ascii="Garamond" w:hAnsi="Garamond"/>
          <w:i/>
          <w:lang w:val="es-419"/>
        </w:rPr>
        <w:t>comunión visible</w:t>
      </w:r>
      <w:r w:rsidRPr="00126363">
        <w:rPr>
          <w:rFonts w:ascii="Garamond" w:hAnsi="Garamond"/>
          <w:lang w:val="es-419"/>
        </w:rPr>
        <w:t xml:space="preserve"> en la doctrina de los Apóstoles, en los sacramentos y en el orden jerárquico. Hay una íntima relación entre ambos, aquí en la tierra. Es lo que constituye la Iglesia como Sacramento de salvación. ¿Das importancia tanto a la realidad </w:t>
      </w:r>
      <w:r w:rsidRPr="00126363">
        <w:rPr>
          <w:rFonts w:ascii="Garamond" w:hAnsi="Garamond"/>
          <w:i/>
          <w:lang w:val="es-419"/>
        </w:rPr>
        <w:t>invisible</w:t>
      </w:r>
      <w:r w:rsidRPr="00126363">
        <w:rPr>
          <w:rFonts w:ascii="Garamond" w:hAnsi="Garamond"/>
          <w:lang w:val="es-419"/>
        </w:rPr>
        <w:t xml:space="preserve"> cuanto a la realidad </w:t>
      </w:r>
      <w:r w:rsidRPr="00126363">
        <w:rPr>
          <w:rFonts w:ascii="Garamond" w:hAnsi="Garamond"/>
          <w:i/>
          <w:lang w:val="es-419"/>
        </w:rPr>
        <w:t xml:space="preserve">visible </w:t>
      </w:r>
      <w:r w:rsidRPr="00126363">
        <w:rPr>
          <w:rFonts w:ascii="Garamond" w:hAnsi="Garamond"/>
          <w:lang w:val="es-419"/>
        </w:rPr>
        <w:t>de la comunión?</w:t>
      </w:r>
    </w:p>
    <w:p w14:paraId="6E87E197"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¿Es tu </w:t>
      </w:r>
      <w:r w:rsidRPr="00126363">
        <w:rPr>
          <w:rFonts w:ascii="Garamond" w:hAnsi="Garamond"/>
          <w:i/>
          <w:lang w:val="es-419"/>
        </w:rPr>
        <w:t xml:space="preserve">centro </w:t>
      </w:r>
      <w:r w:rsidRPr="00126363">
        <w:rPr>
          <w:rFonts w:ascii="Garamond" w:hAnsi="Garamond"/>
          <w:lang w:val="es-419"/>
        </w:rPr>
        <w:t xml:space="preserve">la Sagrada Eucaristía, fuerza creadora de </w:t>
      </w:r>
      <w:r w:rsidRPr="00126363">
        <w:rPr>
          <w:rFonts w:ascii="Garamond" w:hAnsi="Garamond"/>
          <w:i/>
          <w:lang w:val="es-419"/>
        </w:rPr>
        <w:t xml:space="preserve">comunión </w:t>
      </w:r>
      <w:r w:rsidRPr="00126363">
        <w:rPr>
          <w:rFonts w:ascii="Garamond" w:hAnsi="Garamond"/>
          <w:lang w:val="es-419"/>
        </w:rPr>
        <w:t>entre los miembros porque une a cada uno de ellos con el mismo Cristo?</w:t>
      </w:r>
    </w:p>
    <w:p w14:paraId="6DE6500B" w14:textId="77777777" w:rsidR="001A4D74" w:rsidRPr="00126363" w:rsidRDefault="001A4D74" w:rsidP="001A4D74">
      <w:pPr>
        <w:pStyle w:val="PBuelaParagraph"/>
        <w:rPr>
          <w:rFonts w:ascii="Garamond" w:hAnsi="Garamond"/>
          <w:lang w:val="es-419"/>
        </w:rPr>
      </w:pPr>
      <w:r w:rsidRPr="00126363">
        <w:rPr>
          <w:rFonts w:ascii="Garamond" w:hAnsi="Garamond"/>
          <w:lang w:val="es-419"/>
        </w:rPr>
        <w:t>En la Eucaristía el Señor nos entrega su Cuerpo y nos transforma en un solo Cuerpo, ¿eres consciente de ello?</w:t>
      </w:r>
    </w:p>
    <w:p w14:paraId="3799AF4E"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¿Te ocupas de </w:t>
      </w:r>
      <w:r w:rsidRPr="00126363">
        <w:rPr>
          <w:rFonts w:ascii="Garamond" w:hAnsi="Garamond"/>
          <w:i/>
          <w:lang w:val="es-419"/>
        </w:rPr>
        <w:t xml:space="preserve">interceder </w:t>
      </w:r>
      <w:r w:rsidRPr="00126363">
        <w:rPr>
          <w:rFonts w:ascii="Garamond" w:hAnsi="Garamond"/>
          <w:lang w:val="es-419"/>
        </w:rPr>
        <w:t xml:space="preserve">por los demás hombres que todavía peregrinan por este mundo, y por los difuntos que todavía </w:t>
      </w:r>
      <w:r w:rsidR="003A394D" w:rsidRPr="00126363">
        <w:rPr>
          <w:rFonts w:ascii="Garamond" w:hAnsi="Garamond"/>
          <w:lang w:val="es-419"/>
        </w:rPr>
        <w:t xml:space="preserve">se </w:t>
      </w:r>
      <w:r w:rsidRPr="00126363">
        <w:rPr>
          <w:rFonts w:ascii="Garamond" w:hAnsi="Garamond"/>
          <w:lang w:val="es-419"/>
        </w:rPr>
        <w:t>están purificando?</w:t>
      </w:r>
    </w:p>
    <w:p w14:paraId="1DE7202D"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¿Qué lugar das en tu vida a los santos ángeles y a los santos del </w:t>
      </w:r>
      <w:r w:rsidR="00BE09E9" w:rsidRPr="00126363">
        <w:rPr>
          <w:rFonts w:ascii="Garamond" w:hAnsi="Garamond"/>
          <w:lang w:val="es-419"/>
        </w:rPr>
        <w:t>C</w:t>
      </w:r>
      <w:r w:rsidRPr="00126363">
        <w:rPr>
          <w:rFonts w:ascii="Garamond" w:hAnsi="Garamond"/>
          <w:lang w:val="es-419"/>
        </w:rPr>
        <w:t>ielo? Comunión significa también solidaridad con los miembros de la Iglesia, en acto o en potencia.</w:t>
      </w:r>
    </w:p>
    <w:p w14:paraId="46CA13D9" w14:textId="77777777" w:rsidR="001A4D74" w:rsidRPr="00126363" w:rsidRDefault="001A4D74" w:rsidP="001A4D74">
      <w:pPr>
        <w:pStyle w:val="PBuelaParagraph"/>
        <w:rPr>
          <w:rFonts w:ascii="Garamond" w:hAnsi="Garamond"/>
          <w:lang w:val="es-419"/>
        </w:rPr>
      </w:pPr>
      <w:r w:rsidRPr="00126363">
        <w:rPr>
          <w:rFonts w:ascii="Garamond" w:hAnsi="Garamond"/>
          <w:lang w:val="es-419"/>
        </w:rPr>
        <w:t xml:space="preserve">¿Vives la </w:t>
      </w:r>
      <w:r w:rsidRPr="00126363">
        <w:rPr>
          <w:rFonts w:ascii="Garamond" w:hAnsi="Garamond"/>
          <w:i/>
          <w:lang w:val="es-419"/>
        </w:rPr>
        <w:t xml:space="preserve">mutua relación </w:t>
      </w:r>
      <w:r w:rsidRPr="00126363">
        <w:rPr>
          <w:rFonts w:ascii="Garamond" w:hAnsi="Garamond"/>
          <w:lang w:val="es-419"/>
        </w:rPr>
        <w:t>que hay entre ellas?</w:t>
      </w:r>
    </w:p>
    <w:p w14:paraId="516839D5" w14:textId="77777777" w:rsidR="001A4D74" w:rsidRPr="00126363" w:rsidRDefault="001A4D74" w:rsidP="001A4D74">
      <w:pPr>
        <w:pStyle w:val="PBuelaParagraph"/>
        <w:rPr>
          <w:rFonts w:ascii="Garamond" w:hAnsi="Garamond"/>
          <w:lang w:val="es-419"/>
        </w:rPr>
      </w:pPr>
      <w:r w:rsidRPr="00126363">
        <w:rPr>
          <w:rFonts w:ascii="Garamond" w:hAnsi="Garamond"/>
          <w:lang w:val="es-419"/>
        </w:rPr>
        <w:t>¿Eres signo elocuente de comunión</w:t>
      </w:r>
      <w:r w:rsidRPr="00126363">
        <w:rPr>
          <w:rFonts w:ascii="Garamond" w:hAnsi="Garamond"/>
          <w:vertAlign w:val="superscript"/>
          <w:lang w:val="es-419"/>
        </w:rPr>
        <w:footnoteReference w:id="1854"/>
      </w:r>
      <w:r w:rsidRPr="00126363">
        <w:rPr>
          <w:rFonts w:ascii="Garamond" w:hAnsi="Garamond"/>
          <w:lang w:val="es-419"/>
        </w:rPr>
        <w:t>?</w:t>
      </w:r>
    </w:p>
    <w:p w14:paraId="267F7D97" w14:textId="77777777" w:rsidR="001A4D74" w:rsidRPr="00126363" w:rsidRDefault="001A4D74" w:rsidP="001A4D74">
      <w:pPr>
        <w:pStyle w:val="PBuelaParagraph"/>
        <w:rPr>
          <w:rFonts w:ascii="Garamond" w:hAnsi="Garamond"/>
          <w:lang w:val="es-419"/>
        </w:rPr>
      </w:pPr>
      <w:r w:rsidRPr="00126363">
        <w:rPr>
          <w:rFonts w:ascii="Garamond" w:hAnsi="Garamond"/>
          <w:lang w:val="es-419"/>
        </w:rPr>
        <w:t>¿Eres signo de una gracia común de los discípulos de Cristo</w:t>
      </w:r>
      <w:r w:rsidRPr="00126363">
        <w:rPr>
          <w:rFonts w:ascii="Garamond" w:hAnsi="Garamond"/>
          <w:vertAlign w:val="superscript"/>
          <w:lang w:val="es-419"/>
        </w:rPr>
        <w:footnoteReference w:id="1855"/>
      </w:r>
      <w:r w:rsidRPr="00126363">
        <w:rPr>
          <w:rFonts w:ascii="Garamond" w:hAnsi="Garamond"/>
          <w:lang w:val="es-419"/>
        </w:rPr>
        <w:t>?</w:t>
      </w:r>
    </w:p>
    <w:p w14:paraId="0401E233" w14:textId="77777777" w:rsidR="001A4D74" w:rsidRPr="00126363" w:rsidRDefault="001A4D74" w:rsidP="001A4D74">
      <w:pPr>
        <w:pStyle w:val="PBuelaParagraph"/>
        <w:rPr>
          <w:rFonts w:ascii="Garamond" w:hAnsi="Garamond"/>
          <w:i/>
          <w:lang w:val="es-419"/>
        </w:rPr>
      </w:pPr>
      <w:r w:rsidRPr="00126363">
        <w:rPr>
          <w:rFonts w:ascii="Garamond" w:hAnsi="Garamond"/>
          <w:lang w:val="es-419"/>
        </w:rPr>
        <w:t xml:space="preserve">¿Eres </w:t>
      </w:r>
      <w:r w:rsidRPr="00126363">
        <w:rPr>
          <w:rFonts w:ascii="Garamond" w:hAnsi="Garamond"/>
          <w:i/>
          <w:lang w:val="es-419"/>
        </w:rPr>
        <w:t>signo</w:t>
      </w:r>
      <w:r w:rsidRPr="00126363">
        <w:rPr>
          <w:rFonts w:ascii="Garamond" w:hAnsi="Garamond"/>
          <w:iCs/>
          <w:lang w:val="es-419"/>
        </w:rPr>
        <w:t>...</w:t>
      </w:r>
    </w:p>
    <w:p w14:paraId="574F77EC" w14:textId="77777777" w:rsidR="001A4D74" w:rsidRPr="00126363" w:rsidRDefault="001A4D74" w:rsidP="00FE2DB6">
      <w:pPr>
        <w:pStyle w:val="PBuelaParagraph"/>
        <w:numPr>
          <w:ilvl w:val="0"/>
          <w:numId w:val="258"/>
        </w:numPr>
        <w:rPr>
          <w:rFonts w:ascii="Garamond" w:hAnsi="Garamond"/>
          <w:lang w:val="es-419"/>
        </w:rPr>
      </w:pPr>
      <w:r w:rsidRPr="00126363">
        <w:rPr>
          <w:rFonts w:ascii="Garamond" w:hAnsi="Garamond"/>
          <w:lang w:val="es-419"/>
        </w:rPr>
        <w:lastRenderedPageBreak/>
        <w:t>del Reino de Dios</w:t>
      </w:r>
      <w:r w:rsidRPr="00126363">
        <w:rPr>
          <w:rFonts w:ascii="Garamond" w:hAnsi="Garamond"/>
          <w:vertAlign w:val="superscript"/>
          <w:lang w:val="es-419"/>
        </w:rPr>
        <w:footnoteReference w:id="1856"/>
      </w:r>
      <w:r w:rsidRPr="00126363">
        <w:rPr>
          <w:rFonts w:ascii="Garamond" w:hAnsi="Garamond"/>
          <w:lang w:val="es-419"/>
        </w:rPr>
        <w:t>?</w:t>
      </w:r>
      <w:r w:rsidR="00F32A1B" w:rsidRPr="00126363">
        <w:rPr>
          <w:rFonts w:ascii="Garamond" w:hAnsi="Garamond"/>
          <w:lang w:val="es-419"/>
        </w:rPr>
        <w:t>;</w:t>
      </w:r>
    </w:p>
    <w:p w14:paraId="1EB877D2" w14:textId="77777777" w:rsidR="001A4D74" w:rsidRPr="00126363" w:rsidRDefault="001A4D74" w:rsidP="00FE2DB6">
      <w:pPr>
        <w:pStyle w:val="PBuelaParagraph"/>
        <w:numPr>
          <w:ilvl w:val="0"/>
          <w:numId w:val="258"/>
        </w:numPr>
        <w:rPr>
          <w:rFonts w:ascii="Garamond" w:hAnsi="Garamond"/>
          <w:lang w:val="es-419"/>
        </w:rPr>
      </w:pPr>
      <w:r w:rsidRPr="00126363">
        <w:rPr>
          <w:rFonts w:ascii="Garamond" w:hAnsi="Garamond"/>
          <w:lang w:val="es-419"/>
        </w:rPr>
        <w:t>de la complementariedad de los dones del Espíritu Santo</w:t>
      </w:r>
      <w:r w:rsidRPr="00126363">
        <w:rPr>
          <w:rFonts w:ascii="Garamond" w:hAnsi="Garamond"/>
          <w:vertAlign w:val="superscript"/>
          <w:lang w:val="es-419"/>
        </w:rPr>
        <w:footnoteReference w:id="1857"/>
      </w:r>
      <w:r w:rsidRPr="00126363">
        <w:rPr>
          <w:rFonts w:ascii="Garamond" w:hAnsi="Garamond"/>
          <w:lang w:val="es-419"/>
        </w:rPr>
        <w:t>?</w:t>
      </w:r>
      <w:r w:rsidR="00F32A1B" w:rsidRPr="00126363">
        <w:rPr>
          <w:rFonts w:ascii="Garamond" w:hAnsi="Garamond"/>
          <w:lang w:val="es-419"/>
        </w:rPr>
        <w:t>;</w:t>
      </w:r>
    </w:p>
    <w:p w14:paraId="25D97A06" w14:textId="77777777" w:rsidR="001A4D74" w:rsidRPr="00126363" w:rsidRDefault="001A4D74" w:rsidP="00FE2DB6">
      <w:pPr>
        <w:pStyle w:val="PBuelaParagraph"/>
        <w:numPr>
          <w:ilvl w:val="0"/>
          <w:numId w:val="258"/>
        </w:numPr>
        <w:rPr>
          <w:rFonts w:ascii="Garamond" w:hAnsi="Garamond"/>
          <w:lang w:val="es-419"/>
        </w:rPr>
      </w:pPr>
      <w:r w:rsidRPr="00126363">
        <w:rPr>
          <w:rFonts w:ascii="Garamond" w:hAnsi="Garamond"/>
          <w:lang w:val="es-419"/>
        </w:rPr>
        <w:t>y profecía para los hermanos y para el mundo</w:t>
      </w:r>
      <w:r w:rsidRPr="00126363">
        <w:rPr>
          <w:rFonts w:ascii="Garamond" w:hAnsi="Garamond"/>
          <w:vertAlign w:val="superscript"/>
          <w:lang w:val="es-419"/>
        </w:rPr>
        <w:footnoteReference w:id="1858"/>
      </w:r>
      <w:r w:rsidRPr="00126363">
        <w:rPr>
          <w:rFonts w:ascii="Garamond" w:hAnsi="Garamond"/>
          <w:lang w:val="es-419"/>
        </w:rPr>
        <w:t>?</w:t>
      </w:r>
      <w:r w:rsidR="00F32A1B" w:rsidRPr="00126363">
        <w:rPr>
          <w:rFonts w:ascii="Garamond" w:hAnsi="Garamond"/>
          <w:lang w:val="es-419"/>
        </w:rPr>
        <w:t>;</w:t>
      </w:r>
    </w:p>
    <w:p w14:paraId="232AFDA4" w14:textId="77777777" w:rsidR="001A4D74" w:rsidRPr="00126363" w:rsidRDefault="001A4D74" w:rsidP="00254D27">
      <w:pPr>
        <w:pStyle w:val="PBuelaParagraph"/>
        <w:keepNext/>
        <w:keepLines/>
        <w:numPr>
          <w:ilvl w:val="0"/>
          <w:numId w:val="258"/>
        </w:numPr>
        <w:rPr>
          <w:rFonts w:ascii="Garamond" w:hAnsi="Garamond"/>
          <w:lang w:val="es-419"/>
        </w:rPr>
      </w:pPr>
      <w:r w:rsidRPr="00126363">
        <w:rPr>
          <w:rFonts w:ascii="Garamond" w:hAnsi="Garamond"/>
          <w:lang w:val="es-419"/>
        </w:rPr>
        <w:t>de la Trinidad</w:t>
      </w:r>
      <w:r w:rsidRPr="00126363">
        <w:rPr>
          <w:rFonts w:ascii="Garamond" w:hAnsi="Garamond"/>
          <w:vertAlign w:val="superscript"/>
          <w:lang w:val="es-419"/>
        </w:rPr>
        <w:footnoteReference w:id="1859"/>
      </w:r>
      <w:r w:rsidRPr="00126363">
        <w:rPr>
          <w:rFonts w:ascii="Garamond" w:hAnsi="Garamond"/>
          <w:lang w:val="es-419"/>
        </w:rPr>
        <w:t>?</w:t>
      </w:r>
      <w:r w:rsidR="00F32A1B" w:rsidRPr="00126363">
        <w:rPr>
          <w:rFonts w:ascii="Garamond" w:hAnsi="Garamond"/>
          <w:lang w:val="es-419"/>
        </w:rPr>
        <w:t>;</w:t>
      </w:r>
    </w:p>
    <w:p w14:paraId="43513EAA" w14:textId="77777777" w:rsidR="001A4D74" w:rsidRPr="00126363" w:rsidRDefault="001A4D74" w:rsidP="00FE2DB6">
      <w:pPr>
        <w:pStyle w:val="PBuelaParagraph"/>
        <w:numPr>
          <w:ilvl w:val="0"/>
          <w:numId w:val="258"/>
        </w:numPr>
        <w:rPr>
          <w:rFonts w:ascii="Garamond" w:hAnsi="Garamond"/>
          <w:lang w:val="es-419"/>
        </w:rPr>
      </w:pPr>
      <w:r w:rsidRPr="00126363">
        <w:rPr>
          <w:rFonts w:ascii="Garamond" w:hAnsi="Garamond"/>
          <w:lang w:val="es-419"/>
        </w:rPr>
        <w:t>de Cristo en el mundo</w:t>
      </w:r>
      <w:r w:rsidRPr="00126363">
        <w:rPr>
          <w:rFonts w:ascii="Garamond" w:hAnsi="Garamond"/>
          <w:vertAlign w:val="superscript"/>
          <w:lang w:val="es-419"/>
        </w:rPr>
        <w:footnoteReference w:id="1860"/>
      </w:r>
      <w:r w:rsidRPr="00126363">
        <w:rPr>
          <w:rFonts w:ascii="Garamond" w:hAnsi="Garamond"/>
          <w:lang w:val="es-419"/>
        </w:rPr>
        <w:t>?</w:t>
      </w:r>
      <w:r w:rsidR="00F32A1B" w:rsidRPr="00126363">
        <w:rPr>
          <w:rFonts w:ascii="Garamond" w:hAnsi="Garamond"/>
          <w:lang w:val="es-419"/>
        </w:rPr>
        <w:t>;</w:t>
      </w:r>
    </w:p>
    <w:p w14:paraId="1EDDE18B" w14:textId="77777777" w:rsidR="001A4D74" w:rsidRPr="00126363" w:rsidRDefault="001A4D74" w:rsidP="00FE2DB6">
      <w:pPr>
        <w:pStyle w:val="PBuelaParagraph"/>
        <w:numPr>
          <w:ilvl w:val="0"/>
          <w:numId w:val="258"/>
        </w:numPr>
        <w:rPr>
          <w:rFonts w:ascii="Garamond" w:hAnsi="Garamond"/>
          <w:lang w:val="es-419"/>
        </w:rPr>
      </w:pPr>
      <w:r w:rsidRPr="00126363">
        <w:rPr>
          <w:rFonts w:ascii="Garamond" w:hAnsi="Garamond"/>
          <w:lang w:val="es-419"/>
        </w:rPr>
        <w:t>vivo de Dios</w:t>
      </w:r>
      <w:r w:rsidRPr="00126363">
        <w:rPr>
          <w:rFonts w:ascii="Garamond" w:hAnsi="Garamond"/>
          <w:vertAlign w:val="superscript"/>
          <w:lang w:val="es-419"/>
        </w:rPr>
        <w:footnoteReference w:id="1861"/>
      </w:r>
      <w:r w:rsidRPr="00126363">
        <w:rPr>
          <w:rFonts w:ascii="Garamond" w:hAnsi="Garamond"/>
          <w:lang w:val="es-419"/>
        </w:rPr>
        <w:t>?</w:t>
      </w:r>
      <w:r w:rsidR="00F32A1B" w:rsidRPr="00126363">
        <w:rPr>
          <w:rFonts w:ascii="Garamond" w:hAnsi="Garamond"/>
          <w:lang w:val="es-419"/>
        </w:rPr>
        <w:t>;</w:t>
      </w:r>
    </w:p>
    <w:p w14:paraId="4122468C" w14:textId="77777777" w:rsidR="001A4D74" w:rsidRPr="00126363" w:rsidRDefault="001A4D74" w:rsidP="00FE2DB6">
      <w:pPr>
        <w:pStyle w:val="PBuelaParagraph"/>
        <w:numPr>
          <w:ilvl w:val="0"/>
          <w:numId w:val="258"/>
        </w:numPr>
        <w:rPr>
          <w:rFonts w:ascii="Garamond" w:hAnsi="Garamond"/>
          <w:lang w:val="es-419"/>
        </w:rPr>
      </w:pPr>
      <w:r w:rsidRPr="00126363">
        <w:rPr>
          <w:rFonts w:ascii="Garamond" w:hAnsi="Garamond"/>
          <w:lang w:val="es-419"/>
        </w:rPr>
        <w:t xml:space="preserve">al usar el hábito de consagración, de pobreza y de pertenecer a una determinada </w:t>
      </w:r>
      <w:r w:rsidR="009E7DAE" w:rsidRPr="00126363">
        <w:rPr>
          <w:rFonts w:ascii="Garamond" w:hAnsi="Garamond"/>
          <w:lang w:val="es-419"/>
        </w:rPr>
        <w:t>familia r</w:t>
      </w:r>
      <w:r w:rsidR="00451917" w:rsidRPr="00126363">
        <w:rPr>
          <w:rFonts w:ascii="Garamond" w:hAnsi="Garamond"/>
          <w:lang w:val="es-419"/>
        </w:rPr>
        <w:t>eligiosa</w:t>
      </w:r>
      <w:r w:rsidRPr="00126363">
        <w:rPr>
          <w:rFonts w:ascii="Garamond" w:hAnsi="Garamond"/>
          <w:vertAlign w:val="superscript"/>
          <w:lang w:val="es-419"/>
        </w:rPr>
        <w:footnoteReference w:id="1862"/>
      </w:r>
      <w:r w:rsidRPr="00126363">
        <w:rPr>
          <w:rFonts w:ascii="Garamond" w:hAnsi="Garamond"/>
          <w:lang w:val="es-419"/>
        </w:rPr>
        <w:t>?</w:t>
      </w:r>
    </w:p>
    <w:p w14:paraId="5AF93369" w14:textId="77777777" w:rsidR="001A4D74" w:rsidRPr="00126363" w:rsidRDefault="001A4D74" w:rsidP="001A4D74">
      <w:pPr>
        <w:pStyle w:val="PBuelaParagraph"/>
        <w:rPr>
          <w:rFonts w:ascii="Garamond" w:hAnsi="Garamond"/>
          <w:lang w:val="es-419"/>
        </w:rPr>
      </w:pPr>
      <w:r w:rsidRPr="00126363">
        <w:rPr>
          <w:rFonts w:ascii="Garamond" w:hAnsi="Garamond"/>
          <w:lang w:val="es-419"/>
        </w:rPr>
        <w:t>Por tu cuenta puedes seguir examinándote y profundizando en todas las cosas de las que eres signo por ser religioso o religiosa, según hemos ya expuesto en este mismo libro.</w:t>
      </w:r>
    </w:p>
    <w:p w14:paraId="25363915" w14:textId="77777777" w:rsidR="00650FFA" w:rsidRPr="00126363" w:rsidRDefault="00650FFA" w:rsidP="00650FFA">
      <w:pPr>
        <w:pStyle w:val="PBuelaParagraph"/>
        <w:rPr>
          <w:rFonts w:ascii="Garamond" w:hAnsi="Garamond"/>
          <w:lang w:val="es-419"/>
        </w:rPr>
      </w:pPr>
      <w:r w:rsidRPr="00126363">
        <w:rPr>
          <w:rFonts w:ascii="Garamond" w:hAnsi="Garamond"/>
          <w:lang w:val="es-419"/>
        </w:rPr>
        <w:t>¿Te descubres como «nudo de relaciones» en el misterio de la koinonía o comunión? ¿Con la Trinidad, con Jesucristo, con la Iglesia, con tu congregación y comunidad, con las otras congregaciones, con la sociedad?</w:t>
      </w:r>
    </w:p>
    <w:p w14:paraId="2C38B0B9"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Jesús vivió en comunión-comunidad los 30 años de vida oculta y en comunión-comunidad en los 3 años de vida pública. Te ha llamado a que lo imites a Él, como hizo con la Virgen, los </w:t>
      </w:r>
      <w:r w:rsidR="00F32A1B" w:rsidRPr="00126363">
        <w:rPr>
          <w:rFonts w:ascii="Garamond" w:hAnsi="Garamond"/>
          <w:lang w:val="es-419"/>
        </w:rPr>
        <w:t>A</w:t>
      </w:r>
      <w:r w:rsidRPr="00126363">
        <w:rPr>
          <w:rFonts w:ascii="Garamond" w:hAnsi="Garamond"/>
          <w:lang w:val="es-419"/>
        </w:rPr>
        <w:t>póstoles y a algunos de sus discípulos, entre ellos los consagrados, donde estás tú. Entonces, ¿vives en plenitud ese llamado?</w:t>
      </w:r>
    </w:p>
    <w:p w14:paraId="15E077BC" w14:textId="77777777" w:rsidR="00650FFA" w:rsidRPr="00126363" w:rsidRDefault="00650FFA" w:rsidP="00650FFA">
      <w:pPr>
        <w:pStyle w:val="PBuelaParagraph"/>
        <w:rPr>
          <w:rFonts w:ascii="Garamond" w:hAnsi="Garamond"/>
          <w:lang w:val="es-419"/>
        </w:rPr>
      </w:pPr>
      <w:r w:rsidRPr="00126363">
        <w:rPr>
          <w:rFonts w:ascii="Garamond" w:hAnsi="Garamond"/>
          <w:lang w:val="es-419"/>
        </w:rPr>
        <w:t>¿Vives como testigo y artífice de aquel «proyecto de comunión» que es la cima de la historia del hombre según Dios?</w:t>
      </w:r>
    </w:p>
    <w:p w14:paraId="5F5E288F"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La </w:t>
      </w:r>
      <w:r w:rsidRPr="00126363">
        <w:rPr>
          <w:rFonts w:ascii="Garamond" w:hAnsi="Garamond"/>
          <w:i/>
          <w:lang w:val="es-419"/>
        </w:rPr>
        <w:t xml:space="preserve">comunión genera comunión </w:t>
      </w:r>
      <w:r w:rsidRPr="00126363">
        <w:rPr>
          <w:rFonts w:ascii="Garamond" w:hAnsi="Garamond"/>
          <w:lang w:val="es-419"/>
        </w:rPr>
        <w:t xml:space="preserve">y se configura esencialmente como </w:t>
      </w:r>
      <w:r w:rsidRPr="00126363">
        <w:rPr>
          <w:rFonts w:ascii="Garamond" w:hAnsi="Garamond"/>
          <w:i/>
          <w:lang w:val="es-419"/>
        </w:rPr>
        <w:t>comunión misionera</w:t>
      </w:r>
      <w:r w:rsidRPr="00126363">
        <w:rPr>
          <w:rFonts w:ascii="Garamond" w:hAnsi="Garamond"/>
          <w:lang w:val="es-419"/>
        </w:rPr>
        <w:t>. ¿Impregna esta realidad tu vida?</w:t>
      </w:r>
    </w:p>
    <w:p w14:paraId="3A46D7CE" w14:textId="77777777" w:rsidR="00650FFA" w:rsidRPr="00126363" w:rsidRDefault="00650FFA" w:rsidP="00650FFA">
      <w:pPr>
        <w:pStyle w:val="PBuelaParagraph"/>
        <w:rPr>
          <w:rFonts w:ascii="Garamond" w:hAnsi="Garamond"/>
          <w:lang w:val="es-419"/>
        </w:rPr>
      </w:pPr>
      <w:r w:rsidRPr="00126363">
        <w:rPr>
          <w:rFonts w:ascii="Garamond" w:hAnsi="Garamond"/>
          <w:lang w:val="es-419"/>
        </w:rPr>
        <w:lastRenderedPageBreak/>
        <w:t>¿Te fijas en quienes nos han dado ejemplo de ello para imitarlos? ¿Ayudamos siempre a nuestros hermanos contemplativos con todo lo que podemos?</w:t>
      </w:r>
    </w:p>
    <w:p w14:paraId="4AD1DC37"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¿Valoramos el testimonio valiente y perseverante de los religiosos hermanos, incansables trabajadores? ¿Fomentamos sus vocaciones? </w:t>
      </w:r>
    </w:p>
    <w:p w14:paraId="6FFA16C6" w14:textId="77777777" w:rsidR="00650FFA" w:rsidRPr="00126363" w:rsidRDefault="00650FFA" w:rsidP="00650FFA">
      <w:pPr>
        <w:pStyle w:val="PBuelaParagraph"/>
        <w:rPr>
          <w:rFonts w:ascii="Garamond" w:hAnsi="Garamond"/>
          <w:lang w:val="es-419"/>
        </w:rPr>
      </w:pPr>
      <w:r w:rsidRPr="00126363">
        <w:rPr>
          <w:rFonts w:ascii="Garamond" w:hAnsi="Garamond"/>
          <w:lang w:val="es-419"/>
        </w:rPr>
        <w:t>La vida fraterna en común se juega en cada comunidad religiosa; allí es d</w:t>
      </w:r>
      <w:r w:rsidR="00BE09E9" w:rsidRPr="00126363">
        <w:rPr>
          <w:rFonts w:ascii="Garamond" w:hAnsi="Garamond"/>
          <w:lang w:val="es-419"/>
        </w:rPr>
        <w:t>o</w:t>
      </w:r>
      <w:r w:rsidRPr="00126363">
        <w:rPr>
          <w:rFonts w:ascii="Garamond" w:hAnsi="Garamond"/>
          <w:lang w:val="es-419"/>
        </w:rPr>
        <w:t>nde se decide a favor de la vida de una congregación, o su relajación, o su muerte. ¿A favor de qué estás?</w:t>
      </w:r>
    </w:p>
    <w:p w14:paraId="6848A03D"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¿Cultivas con esmero esa vida comunitaria compartida en el amor? ¿Eres de aquellos que todo </w:t>
      </w:r>
      <w:r w:rsidR="00704026" w:rsidRPr="00126363">
        <w:rPr>
          <w:rFonts w:ascii="Garamond" w:hAnsi="Garamond"/>
          <w:lang w:val="es-419"/>
        </w:rPr>
        <w:t>lo ven negro y sólo saben largar</w:t>
      </w:r>
      <w:r w:rsidRPr="00126363">
        <w:rPr>
          <w:rFonts w:ascii="Garamond" w:hAnsi="Garamond"/>
          <w:lang w:val="es-419"/>
        </w:rPr>
        <w:t xml:space="preserve"> «frases asesinas», que muestra</w:t>
      </w:r>
      <w:r w:rsidR="00704026" w:rsidRPr="00126363">
        <w:rPr>
          <w:rFonts w:ascii="Garamond" w:hAnsi="Garamond"/>
          <w:lang w:val="es-419"/>
        </w:rPr>
        <w:t>n la abundancia de egoísmos en s</w:t>
      </w:r>
      <w:r w:rsidRPr="00126363">
        <w:rPr>
          <w:rFonts w:ascii="Garamond" w:hAnsi="Garamond"/>
          <w:lang w:val="es-419"/>
        </w:rPr>
        <w:t>u corazón? ¿Quieres vivir como Cristo en la entrega de ti mismo hasta el sacrificio supremo de la cruz?</w:t>
      </w:r>
    </w:p>
    <w:p w14:paraId="45383D2B"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¿No tienes deseos de llegar </w:t>
      </w:r>
      <w:r w:rsidRPr="00126363">
        <w:rPr>
          <w:rFonts w:ascii="Garamond" w:hAnsi="Garamond"/>
          <w:i/>
          <w:lang w:val="es-419"/>
        </w:rPr>
        <w:t xml:space="preserve">a la unidad verdadera por vivir el amor recíproco incondicional </w:t>
      </w:r>
      <w:r w:rsidRPr="00126363">
        <w:rPr>
          <w:rFonts w:ascii="Garamond" w:hAnsi="Garamond"/>
          <w:lang w:val="es-419"/>
        </w:rPr>
        <w:t>que nos enseñó Jesús, para el servicio sin reservas, para acoger al otro sin «juzgarlo» (cf. Mt 7,1-2), hasta perdonando 70 veces 7?</w:t>
      </w:r>
    </w:p>
    <w:p w14:paraId="198F81E0"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¿Sabes </w:t>
      </w:r>
      <w:r w:rsidRPr="00126363">
        <w:rPr>
          <w:rFonts w:ascii="Garamond" w:hAnsi="Garamond"/>
          <w:i/>
          <w:lang w:val="es-419"/>
        </w:rPr>
        <w:t>poner todo en común</w:t>
      </w:r>
      <w:r w:rsidRPr="00126363">
        <w:rPr>
          <w:rFonts w:ascii="Garamond" w:hAnsi="Garamond"/>
          <w:lang w:val="es-419"/>
        </w:rPr>
        <w:t xml:space="preserve">: </w:t>
      </w:r>
      <w:proofErr w:type="gramStart"/>
      <w:r w:rsidRPr="00126363">
        <w:rPr>
          <w:rFonts w:ascii="Garamond" w:hAnsi="Garamond"/>
          <w:lang w:val="es-419"/>
        </w:rPr>
        <w:t>bienes materiales y espirituales, talentos e inspiraciones, ideales apostólicos y servicios de caridad?</w:t>
      </w:r>
      <w:proofErr w:type="gramEnd"/>
    </w:p>
    <w:p w14:paraId="31762D64" w14:textId="77777777" w:rsidR="00650FFA" w:rsidRPr="00126363" w:rsidRDefault="00650FFA" w:rsidP="00650FFA">
      <w:pPr>
        <w:pStyle w:val="PBuelaParagraph"/>
        <w:rPr>
          <w:rFonts w:ascii="Garamond" w:hAnsi="Garamond"/>
          <w:lang w:val="es-419"/>
        </w:rPr>
      </w:pPr>
      <w:r w:rsidRPr="00126363">
        <w:rPr>
          <w:rFonts w:ascii="Garamond" w:hAnsi="Garamond"/>
          <w:lang w:val="es-419"/>
        </w:rPr>
        <w:t>¿Haces tangible de algún modo que la vida fraterna</w:t>
      </w:r>
      <w:r w:rsidR="00B60736" w:rsidRPr="00126363">
        <w:rPr>
          <w:rFonts w:ascii="Garamond" w:hAnsi="Garamond"/>
          <w:lang w:val="es-419"/>
        </w:rPr>
        <w:t xml:space="preserve"> en</w:t>
      </w:r>
      <w:r w:rsidRPr="00126363">
        <w:rPr>
          <w:rFonts w:ascii="Garamond" w:hAnsi="Garamond"/>
          <w:lang w:val="es-419"/>
        </w:rPr>
        <w:t xml:space="preserve"> común es </w:t>
      </w:r>
      <w:r w:rsidRPr="00126363">
        <w:rPr>
          <w:rFonts w:ascii="Garamond" w:hAnsi="Garamond"/>
          <w:i/>
          <w:lang w:val="es-419"/>
        </w:rPr>
        <w:t xml:space="preserve">espacio teologal </w:t>
      </w:r>
      <w:r w:rsidRPr="00126363">
        <w:rPr>
          <w:rFonts w:ascii="Garamond" w:hAnsi="Garamond"/>
          <w:lang w:val="es-419"/>
        </w:rPr>
        <w:t>en el que se experimenta la presencia mística del Señor resucitado?</w:t>
      </w:r>
    </w:p>
    <w:p w14:paraId="1DB825F4"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¿Comprendes la gran importancia que tiene la función de los </w:t>
      </w:r>
      <w:r w:rsidR="00F32A1B" w:rsidRPr="00126363">
        <w:rPr>
          <w:rFonts w:ascii="Garamond" w:hAnsi="Garamond"/>
          <w:lang w:val="es-419"/>
        </w:rPr>
        <w:t>s</w:t>
      </w:r>
      <w:r w:rsidRPr="00126363">
        <w:rPr>
          <w:rFonts w:ascii="Garamond" w:hAnsi="Garamond"/>
          <w:lang w:val="es-419"/>
        </w:rPr>
        <w:t>uperiores, incluidos los locales, tanto para la vida espiritual como para la misión? ¿Comprendes que quienes, sistemáticamente, socavan su función principal –</w:t>
      </w:r>
      <w:r w:rsidRPr="00126363">
        <w:rPr>
          <w:rFonts w:ascii="Garamond" w:hAnsi="Garamond"/>
          <w:i/>
          <w:lang w:val="es-419"/>
        </w:rPr>
        <w:t>¡no pueden abdicar de su cometido de</w:t>
      </w:r>
      <w:r w:rsidRPr="00126363">
        <w:rPr>
          <w:rFonts w:ascii="Garamond" w:hAnsi="Garamond"/>
          <w:lang w:val="es-419"/>
        </w:rPr>
        <w:t xml:space="preserve"> </w:t>
      </w:r>
      <w:r w:rsidRPr="00126363">
        <w:rPr>
          <w:rFonts w:ascii="Garamond" w:hAnsi="Garamond"/>
          <w:i/>
          <w:lang w:val="es-419"/>
        </w:rPr>
        <w:t xml:space="preserve">primer responsable de la </w:t>
      </w:r>
      <w:proofErr w:type="gramStart"/>
      <w:r w:rsidRPr="00126363">
        <w:rPr>
          <w:rFonts w:ascii="Garamond" w:hAnsi="Garamond"/>
          <w:i/>
          <w:lang w:val="es-419"/>
        </w:rPr>
        <w:t>comunidad!</w:t>
      </w:r>
      <w:r w:rsidRPr="00126363">
        <w:rPr>
          <w:rFonts w:ascii="Garamond" w:hAnsi="Garamond"/>
          <w:lang w:val="es-419"/>
        </w:rPr>
        <w:t>–</w:t>
      </w:r>
      <w:proofErr w:type="gramEnd"/>
      <w:r w:rsidRPr="00126363">
        <w:rPr>
          <w:rFonts w:ascii="Garamond" w:hAnsi="Garamond"/>
          <w:lang w:val="es-419"/>
        </w:rPr>
        <w:t>, no son plantación del Padre Celestial, sino del maligno?</w:t>
      </w:r>
    </w:p>
    <w:p w14:paraId="3C94C633" w14:textId="77777777" w:rsidR="00650FFA" w:rsidRPr="00126363" w:rsidRDefault="00650FFA" w:rsidP="00650FFA">
      <w:pPr>
        <w:pStyle w:val="PBuelaParagraph"/>
        <w:rPr>
          <w:rFonts w:ascii="Garamond" w:hAnsi="Garamond"/>
          <w:lang w:val="es-419"/>
        </w:rPr>
      </w:pPr>
      <w:r w:rsidRPr="00126363">
        <w:rPr>
          <w:rFonts w:ascii="Garamond" w:hAnsi="Garamond"/>
          <w:lang w:val="es-419"/>
        </w:rPr>
        <w:t>¿No reconoces la función que la autoridad desempeña en provecho de todos? ¿Qué clase de espiritualidad estás siguiendo? ¿No entiendes que consolida la unidad de la comunión fraterna y hacen que no sea vana la obediencia profesada?</w:t>
      </w:r>
    </w:p>
    <w:p w14:paraId="32847416" w14:textId="77777777" w:rsidR="00650FFA" w:rsidRPr="00126363" w:rsidRDefault="00650FFA" w:rsidP="00650FFA">
      <w:pPr>
        <w:pStyle w:val="PBuelaParagraph"/>
        <w:rPr>
          <w:rFonts w:ascii="Garamond" w:hAnsi="Garamond"/>
          <w:lang w:val="es-419"/>
        </w:rPr>
      </w:pPr>
      <w:r w:rsidRPr="00126363">
        <w:rPr>
          <w:rFonts w:ascii="Garamond" w:hAnsi="Garamond"/>
          <w:lang w:val="es-419"/>
        </w:rPr>
        <w:lastRenderedPageBreak/>
        <w:t>¿Aportas tu ayuda para los miembros ancianos o enfermos? ¿Estás convencido de que, sin vida fraterna verdadera, se pierde la renovación constante y se debilita el cumplimiento de la misión en el mundo?</w:t>
      </w:r>
    </w:p>
    <w:p w14:paraId="1E663681"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¿Pones con generosidad tu granito de arena para tener comunidades ricas de «alegría y del Espíritu Santo» (cf. </w:t>
      </w:r>
      <w:proofErr w:type="spellStart"/>
      <w:r w:rsidRPr="00126363">
        <w:rPr>
          <w:rFonts w:ascii="Garamond" w:hAnsi="Garamond"/>
          <w:lang w:val="es-419"/>
        </w:rPr>
        <w:t>Hch</w:t>
      </w:r>
      <w:proofErr w:type="spellEnd"/>
      <w:r w:rsidRPr="00126363">
        <w:rPr>
          <w:rFonts w:ascii="Garamond" w:hAnsi="Garamond"/>
          <w:lang w:val="es-419"/>
        </w:rPr>
        <w:t xml:space="preserve"> 13,52)? ¡No te arrepentirás!</w:t>
      </w:r>
    </w:p>
    <w:p w14:paraId="5245A36B" w14:textId="77777777" w:rsidR="00650FFA" w:rsidRPr="00126363" w:rsidRDefault="00650FFA" w:rsidP="00650FFA">
      <w:pPr>
        <w:pStyle w:val="PBuelaParagraph"/>
        <w:rPr>
          <w:rFonts w:ascii="Garamond" w:hAnsi="Garamond"/>
          <w:lang w:val="es-419"/>
        </w:rPr>
      </w:pPr>
      <w:r w:rsidRPr="00126363">
        <w:rPr>
          <w:rFonts w:ascii="Garamond" w:hAnsi="Garamond"/>
          <w:lang w:val="es-419"/>
        </w:rPr>
        <w:t>Sobre las otras congregaciones, ¿puedes decir con San Bernardo: «</w:t>
      </w:r>
      <w:proofErr w:type="gramStart"/>
      <w:r w:rsidRPr="00126363">
        <w:rPr>
          <w:rFonts w:ascii="Garamond" w:hAnsi="Garamond"/>
          <w:lang w:val="es-419"/>
        </w:rPr>
        <w:t>Yo las admiro todas, pertenezco a una de ellas en la observancia y a todas en la caridad»?</w:t>
      </w:r>
      <w:proofErr w:type="gramEnd"/>
    </w:p>
    <w:p w14:paraId="549B0E52" w14:textId="77777777" w:rsidR="00650FFA" w:rsidRPr="00126363" w:rsidRDefault="00650FFA" w:rsidP="00650FFA">
      <w:pPr>
        <w:pStyle w:val="PBuelaParagraph"/>
        <w:rPr>
          <w:rFonts w:ascii="Garamond" w:hAnsi="Garamond"/>
          <w:lang w:val="es-419"/>
        </w:rPr>
      </w:pPr>
      <w:r w:rsidRPr="00126363">
        <w:rPr>
          <w:rFonts w:ascii="Garamond" w:hAnsi="Garamond"/>
          <w:lang w:val="es-419"/>
        </w:rPr>
        <w:t>¿Fomentas la espiritualidad de la comunión? ¿Sabes entablar el diálogo de la caridad?</w:t>
      </w:r>
    </w:p>
    <w:p w14:paraId="5B814072" w14:textId="77777777" w:rsidR="00650FFA" w:rsidRPr="00126363" w:rsidRDefault="00650FFA" w:rsidP="00650FFA">
      <w:pPr>
        <w:pStyle w:val="PBuelaParagraph"/>
        <w:rPr>
          <w:rFonts w:ascii="Garamond" w:hAnsi="Garamond"/>
          <w:lang w:val="es-419"/>
        </w:rPr>
      </w:pPr>
      <w:r w:rsidRPr="00126363">
        <w:rPr>
          <w:rFonts w:ascii="Garamond" w:hAnsi="Garamond"/>
          <w:lang w:val="es-419"/>
        </w:rPr>
        <w:t>¿Anuncias con fuerza el valor de la fraternidad cristiana y la fuerza transformadora del Evangelio?</w:t>
      </w:r>
    </w:p>
    <w:p w14:paraId="08923B65" w14:textId="77777777" w:rsidR="00650FFA" w:rsidRPr="00126363" w:rsidRDefault="00650FFA" w:rsidP="00650FFA">
      <w:pPr>
        <w:pStyle w:val="PBuelaParagraph"/>
        <w:rPr>
          <w:rFonts w:ascii="Garamond" w:hAnsi="Garamond"/>
          <w:lang w:val="es-419"/>
        </w:rPr>
      </w:pPr>
      <w:r w:rsidRPr="00126363">
        <w:rPr>
          <w:rFonts w:ascii="Garamond" w:hAnsi="Garamond"/>
          <w:lang w:val="es-419"/>
        </w:rPr>
        <w:t>¿Tienes una actitud de colaboración e intercambio de dones con los laicos para participar más eficazmente en la misión eclesial?</w:t>
      </w:r>
    </w:p>
    <w:p w14:paraId="6CFD4D55" w14:textId="77777777" w:rsidR="001A4D74" w:rsidRPr="00126363" w:rsidRDefault="00650FFA" w:rsidP="00650FFA">
      <w:pPr>
        <w:pStyle w:val="PBuelaParagraph"/>
        <w:rPr>
          <w:rFonts w:ascii="Garamond" w:hAnsi="Garamond"/>
          <w:lang w:val="es-419"/>
        </w:rPr>
      </w:pPr>
      <w:r w:rsidRPr="00126363">
        <w:rPr>
          <w:rFonts w:ascii="Garamond" w:hAnsi="Garamond"/>
          <w:lang w:val="es-419"/>
        </w:rPr>
        <w:t>¿En la medida de tus posibilidades atiendes las necesidades espirituales y apostólicas de los hermanos de la tercera orden –en sus tres niveles– y de los miembros del voluntariado?</w:t>
      </w:r>
    </w:p>
    <w:p w14:paraId="4C8CA632" w14:textId="77777777" w:rsidR="00650FFA" w:rsidRPr="00126363" w:rsidRDefault="00650FFA" w:rsidP="00FE2DB6">
      <w:pPr>
        <w:pStyle w:val="PBLetterlist"/>
        <w:numPr>
          <w:ilvl w:val="0"/>
          <w:numId w:val="259"/>
        </w:numPr>
        <w:rPr>
          <w:rFonts w:ascii="Garamond" w:hAnsi="Garamond"/>
          <w:sz w:val="22"/>
          <w:szCs w:val="22"/>
          <w:lang w:val="es-419"/>
        </w:rPr>
      </w:pPr>
      <w:bookmarkStart w:id="766" w:name="_Toc509671595"/>
      <w:r w:rsidRPr="00126363">
        <w:rPr>
          <w:rFonts w:ascii="Garamond" w:hAnsi="Garamond"/>
          <w:sz w:val="22"/>
          <w:szCs w:val="22"/>
          <w:lang w:val="es-419"/>
        </w:rPr>
        <w:t>Unidad en el proyecto de amor evangélico</w:t>
      </w:r>
      <w:bookmarkEnd w:id="766"/>
    </w:p>
    <w:p w14:paraId="4AD0B0CB" w14:textId="77777777" w:rsidR="00650FFA" w:rsidRPr="00126363" w:rsidRDefault="00650FFA" w:rsidP="00650FFA">
      <w:pPr>
        <w:pStyle w:val="PBuelaParagraph"/>
        <w:rPr>
          <w:rFonts w:ascii="Garamond" w:hAnsi="Garamond"/>
          <w:lang w:val="es-419"/>
        </w:rPr>
      </w:pPr>
      <w:r w:rsidRPr="00126363">
        <w:rPr>
          <w:rFonts w:ascii="Garamond" w:hAnsi="Garamond"/>
          <w:lang w:val="es-419"/>
        </w:rPr>
        <w:t>Todos los cristianos están llamados a hacer suyo el plan de amor evangélico lanzado por Jesús, aunque hay algunos que están llamados a vivir según la forma de vida de Jesús, en castidad, pobreza y obediencia a través de los votos religiosos.</w:t>
      </w:r>
    </w:p>
    <w:p w14:paraId="431B336A" w14:textId="77777777" w:rsidR="00650FFA" w:rsidRPr="00126363" w:rsidRDefault="00650FFA" w:rsidP="00650FFA">
      <w:pPr>
        <w:pStyle w:val="PBuelaParagraph"/>
        <w:rPr>
          <w:rFonts w:ascii="Garamond" w:hAnsi="Garamond"/>
          <w:lang w:val="es-419"/>
        </w:rPr>
      </w:pPr>
      <w:r w:rsidRPr="00126363">
        <w:rPr>
          <w:rFonts w:ascii="Garamond" w:hAnsi="Garamond"/>
          <w:lang w:val="es-419"/>
        </w:rPr>
        <w:t>¿Tengo conciencia de que hay unidad de proyecto, pero diversidad de llamados?</w:t>
      </w:r>
    </w:p>
    <w:p w14:paraId="059030EB" w14:textId="77777777" w:rsidR="00650FFA" w:rsidRPr="00126363" w:rsidRDefault="00650FFA" w:rsidP="00650FFA">
      <w:pPr>
        <w:pStyle w:val="PBuelaParagraph"/>
        <w:rPr>
          <w:rFonts w:ascii="Garamond" w:hAnsi="Garamond"/>
          <w:lang w:val="es-419"/>
        </w:rPr>
      </w:pPr>
      <w:r w:rsidRPr="00126363">
        <w:rPr>
          <w:rFonts w:ascii="Garamond" w:hAnsi="Garamond"/>
          <w:lang w:val="es-419"/>
        </w:rPr>
        <w:t>¿Puedo vivir, siendo religioso, una espiritualidad laical? ¿Puedo tener para mí un proyecto de vida laical? El que bien distingue, no hace potingue.</w:t>
      </w:r>
    </w:p>
    <w:p w14:paraId="07B15ED2" w14:textId="77777777" w:rsidR="00650FFA" w:rsidRPr="00126363" w:rsidRDefault="00650FFA" w:rsidP="00650FFA">
      <w:pPr>
        <w:pStyle w:val="PBLetterlist"/>
        <w:rPr>
          <w:rFonts w:ascii="Garamond" w:hAnsi="Garamond"/>
          <w:sz w:val="22"/>
          <w:szCs w:val="22"/>
          <w:lang w:val="es-419"/>
        </w:rPr>
      </w:pPr>
      <w:bookmarkStart w:id="767" w:name="_Toc509671596"/>
      <w:r w:rsidRPr="00126363">
        <w:rPr>
          <w:rFonts w:ascii="Garamond" w:hAnsi="Garamond"/>
          <w:sz w:val="22"/>
          <w:szCs w:val="22"/>
          <w:lang w:val="es-419"/>
        </w:rPr>
        <w:lastRenderedPageBreak/>
        <w:t>Distintas vocaciones como rayos de una única luz</w:t>
      </w:r>
      <w:bookmarkEnd w:id="767"/>
    </w:p>
    <w:p w14:paraId="3A8F61A6" w14:textId="77777777" w:rsidR="00650FFA" w:rsidRPr="00126363" w:rsidRDefault="00650FFA" w:rsidP="00650FFA">
      <w:pPr>
        <w:pStyle w:val="PBuelaParagraph"/>
        <w:rPr>
          <w:rFonts w:ascii="Garamond" w:hAnsi="Garamond"/>
          <w:lang w:val="es-419"/>
        </w:rPr>
      </w:pPr>
      <w:r w:rsidRPr="00126363">
        <w:rPr>
          <w:rFonts w:ascii="Garamond" w:hAnsi="Garamond"/>
          <w:lang w:val="es-419"/>
        </w:rPr>
        <w:t>Hay distintos estados de vida en la Iglesia: los fieles cristianos laicos, los que han recibido el sacramento del Orden y los que viven una vida consagrada. Cada uno tiene su identidad, su vocación y su misión en la Iglesia.</w:t>
      </w:r>
    </w:p>
    <w:p w14:paraId="29A20276" w14:textId="77777777" w:rsidR="00650FFA" w:rsidRPr="00126363" w:rsidRDefault="00650FFA" w:rsidP="00650FFA">
      <w:pPr>
        <w:pStyle w:val="PBuelaParagraph"/>
        <w:rPr>
          <w:rFonts w:ascii="Garamond" w:hAnsi="Garamond"/>
          <w:lang w:val="es-419"/>
        </w:rPr>
      </w:pPr>
      <w:r w:rsidRPr="00126363">
        <w:rPr>
          <w:rFonts w:ascii="Garamond" w:hAnsi="Garamond"/>
          <w:lang w:val="es-419"/>
        </w:rPr>
        <w:t>Todos igualmente están llamados a seguir a Cristo. Son como rayos de la única luz de Cristo.</w:t>
      </w:r>
    </w:p>
    <w:p w14:paraId="47452496"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¿Conocemos a los hermanos de otras vocaciones, rezamos por ellos, </w:t>
      </w:r>
      <w:r w:rsidR="003A394D" w:rsidRPr="00126363">
        <w:rPr>
          <w:rFonts w:ascii="Garamond" w:hAnsi="Garamond"/>
          <w:lang w:val="es-419"/>
        </w:rPr>
        <w:t>los ayudamos en todo lo que pode</w:t>
      </w:r>
      <w:r w:rsidRPr="00126363">
        <w:rPr>
          <w:rFonts w:ascii="Garamond" w:hAnsi="Garamond"/>
          <w:lang w:val="es-419"/>
        </w:rPr>
        <w:t>mos, los amamos en Cristo, seguimos sus buenos ejemplos? ¿Los valoramos? ¿Nos dejamos ayudar, les damos buenos ejemplos, agradecemos sus servicios, nos alegramos con su alegría y nos entristecemos con sus tristezas?</w:t>
      </w:r>
    </w:p>
    <w:p w14:paraId="42995F6A" w14:textId="77777777" w:rsidR="00650FFA" w:rsidRPr="00126363" w:rsidRDefault="00650FFA" w:rsidP="00650FFA">
      <w:pPr>
        <w:pStyle w:val="PBHeading2"/>
        <w:rPr>
          <w:rFonts w:ascii="Garamond" w:hAnsi="Garamond"/>
          <w:sz w:val="22"/>
          <w:szCs w:val="22"/>
          <w:lang w:val="es-419"/>
        </w:rPr>
      </w:pPr>
      <w:bookmarkStart w:id="768" w:name="_Toc509671597"/>
      <w:r w:rsidRPr="00126363">
        <w:rPr>
          <w:rFonts w:ascii="Garamond" w:hAnsi="Garamond"/>
          <w:sz w:val="22"/>
          <w:szCs w:val="22"/>
          <w:lang w:val="es-419"/>
        </w:rPr>
        <w:t>Comparación entre consagración bautismal, la sacerdotal y la de la vida consagrada</w:t>
      </w:r>
      <w:bookmarkEnd w:id="768"/>
    </w:p>
    <w:p w14:paraId="10EE45F2" w14:textId="77777777" w:rsidR="00650FFA" w:rsidRPr="00126363" w:rsidRDefault="00650FFA" w:rsidP="00FE2DB6">
      <w:pPr>
        <w:pStyle w:val="PBLetterlist"/>
        <w:numPr>
          <w:ilvl w:val="0"/>
          <w:numId w:val="260"/>
        </w:numPr>
        <w:rPr>
          <w:rFonts w:ascii="Garamond" w:hAnsi="Garamond"/>
          <w:sz w:val="22"/>
          <w:szCs w:val="22"/>
          <w:lang w:val="es-419"/>
        </w:rPr>
      </w:pPr>
      <w:bookmarkStart w:id="769" w:name="_Toc509671598"/>
      <w:r w:rsidRPr="00126363">
        <w:rPr>
          <w:rFonts w:ascii="Garamond" w:hAnsi="Garamond"/>
          <w:sz w:val="22"/>
          <w:szCs w:val="22"/>
          <w:lang w:val="es-419"/>
        </w:rPr>
        <w:t>Nueva y especial consagración</w:t>
      </w:r>
      <w:bookmarkEnd w:id="769"/>
    </w:p>
    <w:p w14:paraId="1FFDFFA0"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La vida consagrada es como </w:t>
      </w:r>
      <w:r w:rsidRPr="00126363">
        <w:rPr>
          <w:rFonts w:ascii="Garamond" w:hAnsi="Garamond"/>
          <w:i/>
          <w:lang w:val="es-419"/>
        </w:rPr>
        <w:t>una singular y fecunda profundización de la consagración bautismal</w:t>
      </w:r>
      <w:r w:rsidRPr="00126363">
        <w:rPr>
          <w:rFonts w:ascii="Garamond" w:hAnsi="Garamond"/>
          <w:lang w:val="es-419"/>
        </w:rPr>
        <w:t>. Esta posterior consagración tiene una peculiaridad propia: no es consecuencia necesaria de la primera. La profesión de los consejos evangélicos supone un don particular de Dios no concedido a todos, como indica Jesús en el caso del celibato (cf. Mt 19,10-12). Es, también, un desarrollo del sacramento de la Confirmación.</w:t>
      </w:r>
    </w:p>
    <w:p w14:paraId="6E446521" w14:textId="77777777" w:rsidR="00650FFA" w:rsidRPr="00126363" w:rsidRDefault="00650FFA" w:rsidP="00650FFA">
      <w:pPr>
        <w:pStyle w:val="PBuelaParagraph"/>
        <w:rPr>
          <w:rFonts w:ascii="Garamond" w:hAnsi="Garamond"/>
          <w:i/>
          <w:lang w:val="es-419"/>
        </w:rPr>
      </w:pPr>
      <w:r w:rsidRPr="00126363">
        <w:rPr>
          <w:rFonts w:ascii="Garamond" w:hAnsi="Garamond"/>
          <w:lang w:val="es-419"/>
        </w:rPr>
        <w:t xml:space="preserve">Los sacerdotes que profesan los consejos evangélicos </w:t>
      </w:r>
      <w:r w:rsidRPr="00126363">
        <w:rPr>
          <w:rFonts w:ascii="Garamond" w:hAnsi="Garamond"/>
          <w:i/>
          <w:lang w:val="es-419"/>
        </w:rPr>
        <w:t>encuentran una fecundidad peculiar en esta consagración</w:t>
      </w:r>
      <w:r w:rsidRPr="00126363">
        <w:rPr>
          <w:rFonts w:ascii="Garamond" w:hAnsi="Garamond"/>
          <w:lang w:val="es-419"/>
        </w:rPr>
        <w:t>.</w:t>
      </w:r>
    </w:p>
    <w:p w14:paraId="50E8922E" w14:textId="77777777" w:rsidR="00650FFA" w:rsidRPr="00126363" w:rsidRDefault="00650FFA" w:rsidP="00650FFA">
      <w:pPr>
        <w:pStyle w:val="PBuelaParagraph"/>
        <w:rPr>
          <w:rFonts w:ascii="Garamond" w:hAnsi="Garamond"/>
          <w:lang w:val="es-419"/>
        </w:rPr>
      </w:pPr>
      <w:r w:rsidRPr="00126363">
        <w:rPr>
          <w:rFonts w:ascii="Garamond" w:hAnsi="Garamond"/>
          <w:lang w:val="es-419"/>
        </w:rPr>
        <w:t>De valor inconmensurable lo es también para los religiosos sacerdotes dedicados íntegramente a la contemplación.</w:t>
      </w:r>
    </w:p>
    <w:p w14:paraId="053CDDD5"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¿Distingo en mí, valorizo y promuevo la «nueva y especial» consagración? ¿Cómo la celebro y agradezco? ¿Cómo hago memoria de </w:t>
      </w:r>
      <w:r w:rsidRPr="00126363">
        <w:rPr>
          <w:rFonts w:ascii="Garamond" w:hAnsi="Garamond"/>
          <w:lang w:val="es-419"/>
        </w:rPr>
        <w:lastRenderedPageBreak/>
        <w:t>que soy memoria viva del modo de vivir, pensar, enseñar y misionar de Jesús?</w:t>
      </w:r>
    </w:p>
    <w:p w14:paraId="0B16F62B" w14:textId="77777777" w:rsidR="00650FFA" w:rsidRPr="00126363" w:rsidRDefault="00650FFA" w:rsidP="00650FFA">
      <w:pPr>
        <w:pStyle w:val="PBLetterlist"/>
        <w:rPr>
          <w:rFonts w:ascii="Garamond" w:hAnsi="Garamond"/>
          <w:sz w:val="22"/>
          <w:szCs w:val="22"/>
          <w:lang w:val="es-419"/>
        </w:rPr>
      </w:pPr>
      <w:bookmarkStart w:id="770" w:name="_Toc509671599"/>
      <w:r w:rsidRPr="00126363">
        <w:rPr>
          <w:rFonts w:ascii="Garamond" w:hAnsi="Garamond"/>
          <w:sz w:val="22"/>
          <w:szCs w:val="22"/>
          <w:lang w:val="es-419"/>
        </w:rPr>
        <w:t>Las relaciones entre los diversos estados de vida del cristiano</w:t>
      </w:r>
      <w:bookmarkEnd w:id="770"/>
    </w:p>
    <w:p w14:paraId="0AEE9588" w14:textId="77777777" w:rsidR="00650FFA" w:rsidRPr="00126363" w:rsidRDefault="00650FFA" w:rsidP="00650FFA">
      <w:pPr>
        <w:pStyle w:val="PBuelaParagraph"/>
        <w:rPr>
          <w:rFonts w:ascii="Garamond" w:hAnsi="Garamond"/>
          <w:lang w:val="es-419"/>
        </w:rPr>
      </w:pPr>
      <w:r w:rsidRPr="00126363">
        <w:rPr>
          <w:rFonts w:ascii="Garamond" w:hAnsi="Garamond"/>
          <w:lang w:val="es-419"/>
        </w:rPr>
        <w:t>Todos los fieles tienen una dignidad común:</w:t>
      </w:r>
    </w:p>
    <w:p w14:paraId="7DEB47F0" w14:textId="77777777" w:rsidR="00650FFA" w:rsidRPr="00126363" w:rsidRDefault="00650FFA" w:rsidP="00FE2DB6">
      <w:pPr>
        <w:pStyle w:val="PBuelaParagraph"/>
        <w:numPr>
          <w:ilvl w:val="0"/>
          <w:numId w:val="261"/>
        </w:numPr>
        <w:rPr>
          <w:rFonts w:ascii="Garamond" w:hAnsi="Garamond"/>
          <w:lang w:val="es-419"/>
        </w:rPr>
      </w:pPr>
      <w:r w:rsidRPr="00126363">
        <w:rPr>
          <w:rFonts w:ascii="Garamond" w:hAnsi="Garamond"/>
          <w:lang w:val="es-419"/>
        </w:rPr>
        <w:t>todos son llamados a la santidad;</w:t>
      </w:r>
    </w:p>
    <w:p w14:paraId="4633B19B" w14:textId="77777777" w:rsidR="00650FFA" w:rsidRPr="00126363" w:rsidRDefault="00650FFA" w:rsidP="00FE2DB6">
      <w:pPr>
        <w:pStyle w:val="PBuelaParagraph"/>
        <w:numPr>
          <w:ilvl w:val="0"/>
          <w:numId w:val="261"/>
        </w:numPr>
        <w:rPr>
          <w:rFonts w:ascii="Garamond" w:hAnsi="Garamond"/>
          <w:lang w:val="es-419"/>
        </w:rPr>
      </w:pPr>
      <w:r w:rsidRPr="00126363">
        <w:rPr>
          <w:rFonts w:ascii="Garamond" w:hAnsi="Garamond"/>
          <w:lang w:val="es-419"/>
        </w:rPr>
        <w:t>todos ayudan a la edificación del Cuerpo de Cristo, según su propia vocación;</w:t>
      </w:r>
    </w:p>
    <w:p w14:paraId="4831650B" w14:textId="77777777" w:rsidR="00650FFA" w:rsidRPr="00126363" w:rsidRDefault="00650FFA" w:rsidP="00FE2DB6">
      <w:pPr>
        <w:pStyle w:val="PBuelaParagraph"/>
        <w:numPr>
          <w:ilvl w:val="0"/>
          <w:numId w:val="261"/>
        </w:numPr>
        <w:rPr>
          <w:rFonts w:ascii="Garamond" w:hAnsi="Garamond"/>
          <w:lang w:val="es-419"/>
        </w:rPr>
      </w:pPr>
      <w:r w:rsidRPr="00126363">
        <w:rPr>
          <w:rFonts w:ascii="Garamond" w:hAnsi="Garamond"/>
          <w:lang w:val="es-419"/>
        </w:rPr>
        <w:t>esta igualdad es obra del Espíritu Santo;</w:t>
      </w:r>
    </w:p>
    <w:p w14:paraId="29FE39C1" w14:textId="77777777" w:rsidR="00650FFA" w:rsidRPr="00126363" w:rsidRDefault="00650FFA" w:rsidP="00FE2DB6">
      <w:pPr>
        <w:pStyle w:val="PBuelaParagraph"/>
        <w:numPr>
          <w:ilvl w:val="0"/>
          <w:numId w:val="261"/>
        </w:numPr>
        <w:rPr>
          <w:rFonts w:ascii="Garamond" w:hAnsi="Garamond"/>
          <w:lang w:val="es-419"/>
        </w:rPr>
      </w:pPr>
      <w:r w:rsidRPr="00126363">
        <w:rPr>
          <w:rFonts w:ascii="Garamond" w:hAnsi="Garamond"/>
          <w:lang w:val="es-419"/>
        </w:rPr>
        <w:t xml:space="preserve">está fundada en el </w:t>
      </w:r>
      <w:r w:rsidR="00B60736" w:rsidRPr="00126363">
        <w:rPr>
          <w:rFonts w:ascii="Garamond" w:hAnsi="Garamond"/>
          <w:lang w:val="es-419"/>
        </w:rPr>
        <w:t>B</w:t>
      </w:r>
      <w:r w:rsidRPr="00126363">
        <w:rPr>
          <w:rFonts w:ascii="Garamond" w:hAnsi="Garamond"/>
          <w:lang w:val="es-419"/>
        </w:rPr>
        <w:t xml:space="preserve">autismo y la </w:t>
      </w:r>
      <w:r w:rsidR="00B60736" w:rsidRPr="00126363">
        <w:rPr>
          <w:rFonts w:ascii="Garamond" w:hAnsi="Garamond"/>
          <w:lang w:val="es-419"/>
        </w:rPr>
        <w:t>C</w:t>
      </w:r>
      <w:r w:rsidRPr="00126363">
        <w:rPr>
          <w:rFonts w:ascii="Garamond" w:hAnsi="Garamond"/>
          <w:lang w:val="es-419"/>
        </w:rPr>
        <w:t>onfirmación y corroborada por la Eucaristía.</w:t>
      </w:r>
    </w:p>
    <w:p w14:paraId="18FA6407" w14:textId="77777777" w:rsidR="00650FFA" w:rsidRPr="00126363" w:rsidRDefault="00650FFA" w:rsidP="00650FFA">
      <w:pPr>
        <w:pStyle w:val="PBuelaParagraph"/>
        <w:rPr>
          <w:rFonts w:ascii="Garamond" w:hAnsi="Garamond"/>
          <w:lang w:val="es-419"/>
        </w:rPr>
      </w:pPr>
      <w:r w:rsidRPr="00126363">
        <w:rPr>
          <w:rFonts w:ascii="Garamond" w:hAnsi="Garamond"/>
          <w:lang w:val="es-419"/>
        </w:rPr>
        <w:t>También es obra del Espíritu Santo la variedad de formas. Él hace la Iglesia como una comunión orgánica en la diversidad de vocaciones, carismas y ministerios</w:t>
      </w:r>
      <w:r w:rsidRPr="00126363">
        <w:rPr>
          <w:rFonts w:ascii="Garamond" w:hAnsi="Garamond"/>
          <w:vertAlign w:val="superscript"/>
          <w:lang w:val="es-419"/>
        </w:rPr>
        <w:footnoteReference w:id="1863"/>
      </w:r>
      <w:r w:rsidRPr="00126363">
        <w:rPr>
          <w:rFonts w:ascii="Garamond" w:hAnsi="Garamond"/>
          <w:lang w:val="es-419"/>
        </w:rPr>
        <w:t>.</w:t>
      </w:r>
    </w:p>
    <w:p w14:paraId="58DC1BE3" w14:textId="77777777" w:rsidR="00650FFA" w:rsidRPr="00126363" w:rsidRDefault="00650FFA" w:rsidP="00650FFA">
      <w:pPr>
        <w:pStyle w:val="PBuelaParagraph"/>
        <w:rPr>
          <w:rFonts w:ascii="Garamond" w:hAnsi="Garamond"/>
          <w:lang w:val="es-419"/>
        </w:rPr>
      </w:pPr>
      <w:r w:rsidRPr="00126363">
        <w:rPr>
          <w:rFonts w:ascii="Garamond" w:hAnsi="Garamond"/>
          <w:lang w:val="es-419"/>
        </w:rPr>
        <w:t>¿Respeto la acción del Espíritu Santo tanto en trabajar por la unidad como en hacerlo por la variedad? La mano es una y cada dedo es distinto.</w:t>
      </w:r>
    </w:p>
    <w:p w14:paraId="0F26A7EA" w14:textId="77777777" w:rsidR="00650FFA" w:rsidRPr="00126363" w:rsidRDefault="00650FFA" w:rsidP="00650FFA">
      <w:pPr>
        <w:pStyle w:val="PBLetterlist"/>
        <w:rPr>
          <w:rFonts w:ascii="Garamond" w:hAnsi="Garamond"/>
          <w:sz w:val="22"/>
          <w:szCs w:val="22"/>
          <w:lang w:val="es-419"/>
        </w:rPr>
      </w:pPr>
      <w:bookmarkStart w:id="771" w:name="_Toc509671600"/>
      <w:r w:rsidRPr="00126363">
        <w:rPr>
          <w:rFonts w:ascii="Garamond" w:hAnsi="Garamond"/>
          <w:sz w:val="22"/>
          <w:szCs w:val="22"/>
          <w:lang w:val="es-419"/>
        </w:rPr>
        <w:t>El valor especial de la vida consagrada</w:t>
      </w:r>
      <w:bookmarkEnd w:id="771"/>
    </w:p>
    <w:p w14:paraId="59046451"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Como expresión de la santidad de la Iglesia, </w:t>
      </w:r>
      <w:r w:rsidRPr="00126363">
        <w:rPr>
          <w:rFonts w:ascii="Garamond" w:hAnsi="Garamond"/>
          <w:b/>
          <w:i/>
          <w:lang w:val="es-419"/>
        </w:rPr>
        <w:t>se debe reconocer una excelencia objetiva a la vida consagrada</w:t>
      </w:r>
      <w:r w:rsidRPr="00126363">
        <w:rPr>
          <w:rFonts w:ascii="Garamond" w:hAnsi="Garamond"/>
          <w:lang w:val="es-419"/>
        </w:rPr>
        <w:t>, que refleja el modo de vivir de Cristo.</w:t>
      </w:r>
    </w:p>
    <w:p w14:paraId="18896CFE" w14:textId="77777777" w:rsidR="00650FFA" w:rsidRPr="00126363" w:rsidRDefault="00650FFA" w:rsidP="00650FFA">
      <w:pPr>
        <w:pStyle w:val="PBuelaParagraph"/>
        <w:rPr>
          <w:rFonts w:ascii="Garamond" w:hAnsi="Garamond"/>
          <w:lang w:val="es-419"/>
        </w:rPr>
      </w:pPr>
      <w:r w:rsidRPr="00126363">
        <w:rPr>
          <w:rFonts w:ascii="Garamond" w:hAnsi="Garamond"/>
          <w:lang w:val="es-419"/>
        </w:rPr>
        <w:lastRenderedPageBreak/>
        <w:t>Esto enseña la Teología y el Magisterio de la Iglesia. ¿Tengo alguna duda al respecto? ¿Sé presentar a los demás la excelencia de esta vida, citando los argumentos de autoridad? ¿Sé rechazar los mundanos lugares comunes que se usan habitual e irresponsablemente contra la vida consagrada, haciendo daño?</w:t>
      </w:r>
    </w:p>
    <w:p w14:paraId="6B26FF86" w14:textId="77777777" w:rsidR="00650FFA" w:rsidRPr="00126363" w:rsidRDefault="00650FFA" w:rsidP="00650FFA">
      <w:pPr>
        <w:pStyle w:val="PBHeading2"/>
        <w:rPr>
          <w:rFonts w:ascii="Garamond" w:hAnsi="Garamond"/>
          <w:sz w:val="22"/>
          <w:szCs w:val="22"/>
          <w:lang w:val="es-419"/>
        </w:rPr>
      </w:pPr>
      <w:bookmarkStart w:id="772" w:name="_Toc509671601"/>
      <w:r w:rsidRPr="00126363">
        <w:rPr>
          <w:rFonts w:ascii="Garamond" w:hAnsi="Garamond"/>
          <w:sz w:val="22"/>
          <w:szCs w:val="22"/>
          <w:lang w:val="es-419"/>
        </w:rPr>
        <w:t>Misión</w:t>
      </w:r>
      <w:bookmarkEnd w:id="772"/>
    </w:p>
    <w:p w14:paraId="52259ACF" w14:textId="77777777" w:rsidR="00650FFA" w:rsidRPr="00126363" w:rsidRDefault="00650FFA" w:rsidP="00650FFA">
      <w:pPr>
        <w:pStyle w:val="PBuelaParagraph"/>
        <w:rPr>
          <w:rFonts w:ascii="Garamond" w:hAnsi="Garamond"/>
          <w:lang w:val="es-419"/>
        </w:rPr>
      </w:pPr>
      <w:r w:rsidRPr="00126363">
        <w:rPr>
          <w:rFonts w:ascii="Garamond" w:hAnsi="Garamond"/>
          <w:lang w:val="es-419"/>
        </w:rPr>
        <w:t>¿Cómo aprecias las palabras del Señor: «Id por todo el mundo...» (Mc 16,15)? Si para ti lo más grande que hay en el universo es tu casa, o tu pueblo o tu barrio, ¿dónde quedan las palabras de Jesús?</w:t>
      </w:r>
    </w:p>
    <w:p w14:paraId="07B0DD08"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Las dificultades que aparecen: distancia, lengua, costumbres, posible martirio, ¿qué son ante las palabras del Señor: </w:t>
      </w:r>
      <w:proofErr w:type="gramStart"/>
      <w:r w:rsidRPr="00126363">
        <w:rPr>
          <w:rFonts w:ascii="Garamond" w:hAnsi="Garamond"/>
          <w:i/>
          <w:lang w:val="es-419"/>
        </w:rPr>
        <w:t>Id</w:t>
      </w:r>
      <w:r w:rsidRPr="00126363">
        <w:rPr>
          <w:rFonts w:ascii="Garamond" w:hAnsi="Garamond"/>
          <w:lang w:val="es-419"/>
        </w:rPr>
        <w:t xml:space="preserve"> </w:t>
      </w:r>
      <w:r w:rsidR="00B60736" w:rsidRPr="00126363">
        <w:rPr>
          <w:rFonts w:ascii="Garamond" w:hAnsi="Garamond"/>
          <w:lang w:val="es-419"/>
        </w:rPr>
        <w:t>[...]</w:t>
      </w:r>
      <w:r w:rsidRPr="00126363">
        <w:rPr>
          <w:rFonts w:ascii="Garamond" w:hAnsi="Garamond"/>
          <w:lang w:val="es-419"/>
        </w:rPr>
        <w:t xml:space="preserve"> </w:t>
      </w:r>
      <w:r w:rsidRPr="00126363">
        <w:rPr>
          <w:rFonts w:ascii="Garamond" w:hAnsi="Garamond"/>
          <w:i/>
          <w:lang w:val="es-419"/>
        </w:rPr>
        <w:t>y predicad el Evangelio</w:t>
      </w:r>
      <w:r w:rsidRPr="00126363">
        <w:rPr>
          <w:rFonts w:ascii="Garamond" w:hAnsi="Garamond"/>
          <w:lang w:val="es-419"/>
        </w:rPr>
        <w:t>?</w:t>
      </w:r>
      <w:proofErr w:type="gramEnd"/>
      <w:r w:rsidRPr="00126363">
        <w:rPr>
          <w:rFonts w:ascii="Garamond" w:hAnsi="Garamond"/>
          <w:lang w:val="es-419"/>
        </w:rPr>
        <w:t xml:space="preserve"> ¿Tienes convicción, con certeza, que donde vamos de misión, el Señor, Él, va delante </w:t>
      </w:r>
      <w:r w:rsidR="001E729F" w:rsidRPr="00126363">
        <w:rPr>
          <w:rFonts w:ascii="Garamond" w:hAnsi="Garamond"/>
          <w:lang w:val="es-419"/>
        </w:rPr>
        <w:t>de nosotros</w:t>
      </w:r>
      <w:r w:rsidRPr="00126363">
        <w:rPr>
          <w:rFonts w:ascii="Garamond" w:hAnsi="Garamond"/>
          <w:lang w:val="es-419"/>
        </w:rPr>
        <w:t xml:space="preserve">: </w:t>
      </w:r>
      <w:r w:rsidR="00790243" w:rsidRPr="00126363">
        <w:rPr>
          <w:rFonts w:ascii="Garamond" w:hAnsi="Garamond" w:cs="Times New Roman"/>
          <w:lang w:val="es-419"/>
        </w:rPr>
        <w:t>«</w:t>
      </w:r>
      <w:r w:rsidRPr="00126363">
        <w:rPr>
          <w:rFonts w:ascii="Garamond" w:hAnsi="Garamond"/>
          <w:lang w:val="es-419"/>
        </w:rPr>
        <w:t>...</w:t>
      </w:r>
      <w:r w:rsidR="00F32A1B" w:rsidRPr="00126363">
        <w:rPr>
          <w:rFonts w:ascii="Garamond" w:hAnsi="Garamond"/>
          <w:lang w:val="es-419"/>
        </w:rPr>
        <w:t xml:space="preserve"> </w:t>
      </w:r>
      <w:r w:rsidRPr="00126363">
        <w:rPr>
          <w:rFonts w:ascii="Garamond" w:hAnsi="Garamond"/>
          <w:lang w:val="es-419"/>
        </w:rPr>
        <w:t>los envió de dos en dos, delante de sí, a toda ciudad y lugar a donde había de venir</w:t>
      </w:r>
      <w:r w:rsidR="00790243"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Lc</w:t>
      </w:r>
      <w:proofErr w:type="spellEnd"/>
      <w:r w:rsidRPr="00126363">
        <w:rPr>
          <w:rFonts w:ascii="Garamond" w:hAnsi="Garamond"/>
          <w:lang w:val="es-419"/>
        </w:rPr>
        <w:t xml:space="preserve"> 10,1) y detrás </w:t>
      </w:r>
      <w:r w:rsidR="001E729F" w:rsidRPr="00126363">
        <w:rPr>
          <w:rFonts w:ascii="Garamond" w:hAnsi="Garamond"/>
          <w:lang w:val="es-419"/>
        </w:rPr>
        <w:t>de nosotros</w:t>
      </w:r>
      <w:r w:rsidRPr="00126363">
        <w:rPr>
          <w:rFonts w:ascii="Garamond" w:hAnsi="Garamond"/>
          <w:lang w:val="es-419"/>
        </w:rPr>
        <w:t>?</w:t>
      </w:r>
    </w:p>
    <w:p w14:paraId="271C299D" w14:textId="77777777" w:rsidR="00650FFA" w:rsidRPr="00126363" w:rsidRDefault="00650FFA" w:rsidP="00650FFA">
      <w:pPr>
        <w:pStyle w:val="PBuelaParagraph"/>
        <w:rPr>
          <w:rFonts w:ascii="Garamond" w:hAnsi="Garamond"/>
          <w:lang w:val="es-419"/>
        </w:rPr>
      </w:pPr>
      <w:r w:rsidRPr="00126363">
        <w:rPr>
          <w:rFonts w:ascii="Garamond" w:hAnsi="Garamond"/>
          <w:lang w:val="es-419"/>
        </w:rPr>
        <w:t>¿Acaso no es verdad lo que el poeta pone en labios de S</w:t>
      </w:r>
      <w:r w:rsidR="00F32A1B" w:rsidRPr="00126363">
        <w:rPr>
          <w:rFonts w:ascii="Garamond" w:hAnsi="Garamond"/>
          <w:lang w:val="es-419"/>
        </w:rPr>
        <w:t>an</w:t>
      </w:r>
      <w:r w:rsidRPr="00126363">
        <w:rPr>
          <w:rFonts w:ascii="Garamond" w:hAnsi="Garamond"/>
          <w:lang w:val="es-419"/>
        </w:rPr>
        <w:t xml:space="preserve"> Francisco Javier?:</w:t>
      </w:r>
    </w:p>
    <w:p w14:paraId="7E753E3A" w14:textId="77777777" w:rsidR="00650FFA" w:rsidRPr="00126363" w:rsidRDefault="00F32A1B" w:rsidP="00650FFA">
      <w:pPr>
        <w:pStyle w:val="PBuelaParagraph"/>
        <w:rPr>
          <w:rFonts w:ascii="Garamond" w:hAnsi="Garamond"/>
          <w:lang w:val="es-419"/>
        </w:rPr>
      </w:pPr>
      <w:r w:rsidRPr="00126363">
        <w:rPr>
          <w:rFonts w:ascii="Garamond" w:hAnsi="Garamond"/>
          <w:lang w:val="es-419"/>
        </w:rPr>
        <w:t>«</w:t>
      </w:r>
      <w:r w:rsidR="00650FFA" w:rsidRPr="00126363">
        <w:rPr>
          <w:rFonts w:ascii="Garamond" w:hAnsi="Garamond"/>
          <w:lang w:val="es-419"/>
        </w:rPr>
        <w:t>¡Mientras exista un confín,</w:t>
      </w:r>
    </w:p>
    <w:p w14:paraId="72E1413C" w14:textId="77777777" w:rsidR="00650FFA" w:rsidRPr="00126363" w:rsidRDefault="00650FFA" w:rsidP="00650FFA">
      <w:pPr>
        <w:pStyle w:val="PBuelaParagraph"/>
        <w:rPr>
          <w:rFonts w:ascii="Garamond" w:hAnsi="Garamond"/>
          <w:lang w:val="es-419"/>
        </w:rPr>
      </w:pPr>
      <w:r w:rsidRPr="00126363">
        <w:rPr>
          <w:rFonts w:ascii="Garamond" w:hAnsi="Garamond"/>
          <w:lang w:val="es-419"/>
        </w:rPr>
        <w:t>de tierra, sin adorar</w:t>
      </w:r>
    </w:p>
    <w:p w14:paraId="469098E7"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al que nos vino a salvar, </w:t>
      </w:r>
    </w:p>
    <w:p w14:paraId="3446A45E" w14:textId="77777777" w:rsidR="00650FFA" w:rsidRPr="00126363" w:rsidRDefault="00650FFA" w:rsidP="00650FFA">
      <w:pPr>
        <w:pStyle w:val="PBuelaParagraph"/>
        <w:rPr>
          <w:rFonts w:ascii="Garamond" w:hAnsi="Garamond"/>
          <w:lang w:val="es-419"/>
        </w:rPr>
      </w:pPr>
      <w:r w:rsidRPr="00126363">
        <w:rPr>
          <w:rFonts w:ascii="Garamond" w:hAnsi="Garamond"/>
          <w:lang w:val="es-419"/>
        </w:rPr>
        <w:t>la tierra no tiene fin!</w:t>
      </w:r>
    </w:p>
    <w:p w14:paraId="151C8ACF" w14:textId="77777777" w:rsidR="00650FFA" w:rsidRPr="00126363" w:rsidRDefault="00650FFA" w:rsidP="00650FFA">
      <w:pPr>
        <w:pStyle w:val="PBuelaParagraph"/>
        <w:rPr>
          <w:rFonts w:ascii="Garamond" w:hAnsi="Garamond"/>
          <w:lang w:val="es-419"/>
        </w:rPr>
      </w:pPr>
      <w:r w:rsidRPr="00126363">
        <w:rPr>
          <w:rFonts w:ascii="Garamond" w:hAnsi="Garamond"/>
          <w:lang w:val="es-419"/>
        </w:rPr>
        <w:t>[…]</w:t>
      </w:r>
      <w:r w:rsidRPr="00126363">
        <w:rPr>
          <w:rFonts w:ascii="Garamond" w:hAnsi="Garamond"/>
          <w:vertAlign w:val="superscript"/>
          <w:lang w:val="es-419"/>
        </w:rPr>
        <w:t xml:space="preserve"> </w:t>
      </w:r>
      <w:r w:rsidRPr="00126363">
        <w:rPr>
          <w:rFonts w:ascii="Garamond" w:hAnsi="Garamond"/>
          <w:lang w:val="es-419"/>
        </w:rPr>
        <w:t>¡Qué maravilla llevar la nueva semilla!</w:t>
      </w:r>
      <w:r w:rsidR="00F32A1B" w:rsidRPr="00126363">
        <w:rPr>
          <w:rFonts w:ascii="Garamond" w:hAnsi="Garamond"/>
          <w:lang w:val="es-419"/>
        </w:rPr>
        <w:t>»</w:t>
      </w:r>
      <w:r w:rsidRPr="00126363">
        <w:rPr>
          <w:rFonts w:ascii="Garamond" w:hAnsi="Garamond"/>
          <w:vertAlign w:val="superscript"/>
          <w:lang w:val="es-419"/>
        </w:rPr>
        <w:footnoteReference w:id="1864"/>
      </w:r>
    </w:p>
    <w:p w14:paraId="0305E6D1" w14:textId="77777777" w:rsidR="00650FFA" w:rsidRPr="00126363" w:rsidRDefault="00650FFA" w:rsidP="00650FFA">
      <w:pPr>
        <w:pStyle w:val="PBuelaParagraph"/>
        <w:rPr>
          <w:rFonts w:ascii="Garamond" w:hAnsi="Garamond"/>
          <w:lang w:val="es-419"/>
        </w:rPr>
      </w:pPr>
      <w:r w:rsidRPr="00126363">
        <w:rPr>
          <w:rFonts w:ascii="Garamond" w:hAnsi="Garamond"/>
          <w:lang w:val="es-419"/>
        </w:rPr>
        <w:t>¿No somos, acaso, enviados «como ovejas en medio de lobos» (Mt 10,16), escuchando como una nana «al que da vueltas a nuestro alrededor, como león rugiente» (Cf. 1</w:t>
      </w:r>
      <w:r w:rsidR="005C5AB7" w:rsidRPr="00126363">
        <w:rPr>
          <w:rFonts w:ascii="Garamond" w:hAnsi="Garamond"/>
          <w:lang w:val="es-419"/>
        </w:rPr>
        <w:t xml:space="preserve"> </w:t>
      </w:r>
      <w:r w:rsidRPr="00126363">
        <w:rPr>
          <w:rFonts w:ascii="Garamond" w:hAnsi="Garamond"/>
          <w:lang w:val="es-419"/>
        </w:rPr>
        <w:t>P 5,8)? ¿Acaso debemos temblar por nuestra debilidad, si Jesucristo nos custodiará hasta la consumación de los siglos?</w:t>
      </w:r>
    </w:p>
    <w:p w14:paraId="14749B92" w14:textId="77777777" w:rsidR="00650FFA" w:rsidRPr="00126363" w:rsidRDefault="00650FFA" w:rsidP="00650FFA">
      <w:pPr>
        <w:pStyle w:val="PBuelaParagraph"/>
        <w:rPr>
          <w:rFonts w:ascii="Garamond" w:hAnsi="Garamond"/>
          <w:lang w:val="es-419"/>
        </w:rPr>
      </w:pPr>
      <w:r w:rsidRPr="00126363">
        <w:rPr>
          <w:rFonts w:ascii="Garamond" w:hAnsi="Garamond"/>
          <w:lang w:val="es-419"/>
        </w:rPr>
        <w:lastRenderedPageBreak/>
        <w:t>¿Acaso alguna vez nos faltó algo necesario? ¿Acaso no hemos sido colmados por la magnanimidad divina de manera sobreabundante? ¿Acaso no nos manda el escándalo de la persecución como lo hizo con su Hijo y fue para nuestro mayor bien, como lo hizo con su Hijo?</w:t>
      </w:r>
    </w:p>
    <w:p w14:paraId="5880F9FF" w14:textId="77777777" w:rsidR="00650FFA" w:rsidRPr="00126363" w:rsidRDefault="00650FFA" w:rsidP="00650FFA">
      <w:pPr>
        <w:pStyle w:val="PBuelaParagraph"/>
        <w:rPr>
          <w:rFonts w:ascii="Garamond" w:hAnsi="Garamond"/>
          <w:lang w:val="es-419"/>
        </w:rPr>
      </w:pPr>
      <w:r w:rsidRPr="00126363">
        <w:rPr>
          <w:rFonts w:ascii="Garamond" w:hAnsi="Garamond"/>
          <w:lang w:val="es-419"/>
        </w:rPr>
        <w:t>Cristo eligió y envió. ¿Tenemos una confianza inconmovible en Él y, por lo tanto, nos entregamos totalmente a la misión? ¿Prestas atención indebida ante expresiones rimbombantes de algunos, exaltando indebidamente las dificultades propias de la misión, logrando que algunos sean esquivos a la aventura misionera?</w:t>
      </w:r>
    </w:p>
    <w:p w14:paraId="670380D4"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Tienes la misión profética </w:t>
      </w:r>
      <w:r w:rsidRPr="00126363">
        <w:rPr>
          <w:rFonts w:ascii="Garamond" w:hAnsi="Garamond"/>
          <w:i/>
          <w:lang w:val="es-419"/>
        </w:rPr>
        <w:t>de recordar y servir al designio de Dios sobre los hombres</w:t>
      </w:r>
      <w:r w:rsidRPr="00126363">
        <w:rPr>
          <w:rFonts w:ascii="Garamond" w:hAnsi="Garamond"/>
          <w:lang w:val="es-419"/>
        </w:rPr>
        <w:t>. ¿Actualizas a menudo ese propósito</w:t>
      </w:r>
      <w:r w:rsidRPr="00126363">
        <w:rPr>
          <w:rFonts w:ascii="Garamond" w:hAnsi="Garamond"/>
          <w:vertAlign w:val="superscript"/>
          <w:lang w:val="es-419"/>
        </w:rPr>
        <w:footnoteReference w:id="1865"/>
      </w:r>
      <w:r w:rsidRPr="00126363">
        <w:rPr>
          <w:rFonts w:ascii="Garamond" w:hAnsi="Garamond"/>
          <w:lang w:val="es-419"/>
        </w:rPr>
        <w:t>?</w:t>
      </w:r>
    </w:p>
    <w:p w14:paraId="0C723304"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¿Cultivas una sólida </w:t>
      </w:r>
      <w:r w:rsidRPr="00126363">
        <w:rPr>
          <w:rFonts w:ascii="Garamond" w:hAnsi="Garamond"/>
          <w:i/>
          <w:lang w:val="es-419"/>
        </w:rPr>
        <w:t>espiritualidad de la acción</w:t>
      </w:r>
      <w:r w:rsidRPr="00126363">
        <w:rPr>
          <w:rFonts w:ascii="Garamond" w:hAnsi="Garamond"/>
          <w:lang w:val="es-419"/>
        </w:rPr>
        <w:t xml:space="preserve">, que es lo que tratamos de enseñar a poner por obra en los </w:t>
      </w:r>
      <w:r w:rsidRPr="00126363">
        <w:rPr>
          <w:rFonts w:ascii="Garamond" w:hAnsi="Garamond"/>
          <w:i/>
          <w:lang w:val="es-419"/>
        </w:rPr>
        <w:t>Directorios</w:t>
      </w:r>
      <w:r w:rsidRPr="00126363">
        <w:rPr>
          <w:rFonts w:ascii="Garamond" w:hAnsi="Garamond"/>
          <w:lang w:val="es-419"/>
        </w:rPr>
        <w:t xml:space="preserve"> y </w:t>
      </w:r>
      <w:r w:rsidRPr="00126363">
        <w:rPr>
          <w:rFonts w:ascii="Garamond" w:hAnsi="Garamond"/>
          <w:i/>
          <w:lang w:val="es-419"/>
        </w:rPr>
        <w:t>Reglamentos</w:t>
      </w:r>
      <w:r w:rsidRPr="00126363">
        <w:rPr>
          <w:rFonts w:ascii="Garamond" w:hAnsi="Garamond"/>
          <w:lang w:val="es-419"/>
        </w:rPr>
        <w:t xml:space="preserve"> del Instit</w:t>
      </w:r>
      <w:r w:rsidR="001B0DAC" w:rsidRPr="00126363">
        <w:rPr>
          <w:rFonts w:ascii="Garamond" w:hAnsi="Garamond"/>
          <w:lang w:val="es-419"/>
        </w:rPr>
        <w:t>ut</w:t>
      </w:r>
      <w:r w:rsidRPr="00126363">
        <w:rPr>
          <w:rFonts w:ascii="Garamond" w:hAnsi="Garamond"/>
          <w:lang w:val="es-419"/>
        </w:rPr>
        <w:t>o, que buscan ayudarnos a tener tal espiritualidad? ¿Buscas de con</w:t>
      </w:r>
      <w:r w:rsidR="0060778C" w:rsidRPr="00126363">
        <w:rPr>
          <w:rFonts w:ascii="Garamond" w:hAnsi="Garamond"/>
          <w:lang w:val="es-419"/>
        </w:rPr>
        <w:t>o</w:t>
      </w:r>
      <w:r w:rsidRPr="00126363">
        <w:rPr>
          <w:rFonts w:ascii="Garamond" w:hAnsi="Garamond"/>
          <w:lang w:val="es-419"/>
        </w:rPr>
        <w:t xml:space="preserve">cerlos más y mejor (son 30)? </w:t>
      </w:r>
    </w:p>
    <w:p w14:paraId="141BC672"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¿Vives tu vida religiosa, que es </w:t>
      </w:r>
      <w:r w:rsidRPr="00126363">
        <w:rPr>
          <w:rFonts w:ascii="Garamond" w:hAnsi="Garamond"/>
          <w:i/>
          <w:lang w:val="es-419"/>
        </w:rPr>
        <w:t>vida de amor oblativo</w:t>
      </w:r>
      <w:r w:rsidRPr="00126363">
        <w:rPr>
          <w:rFonts w:ascii="Garamond" w:hAnsi="Garamond"/>
          <w:lang w:val="es-419"/>
        </w:rPr>
        <w:t>, de concreto y generoso servicio</w:t>
      </w:r>
      <w:r w:rsidRPr="00126363">
        <w:rPr>
          <w:rFonts w:ascii="Garamond" w:hAnsi="Garamond"/>
          <w:vertAlign w:val="superscript"/>
          <w:lang w:val="es-419"/>
        </w:rPr>
        <w:footnoteReference w:id="1866"/>
      </w:r>
      <w:r w:rsidRPr="00126363">
        <w:rPr>
          <w:rFonts w:ascii="Garamond" w:hAnsi="Garamond"/>
          <w:lang w:val="es-419"/>
        </w:rPr>
        <w:t>?</w:t>
      </w:r>
    </w:p>
    <w:p w14:paraId="0898BA6A"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¿La búsqueda de la belleza divina te mueve a velar por la imagen divina deformada en los rostros de tantos hermanos desfigurados? ¿A </w:t>
      </w:r>
      <w:proofErr w:type="spellStart"/>
      <w:r w:rsidRPr="00126363">
        <w:rPr>
          <w:rFonts w:ascii="Garamond" w:hAnsi="Garamond"/>
          <w:lang w:val="es-419"/>
        </w:rPr>
        <w:t>quienes</w:t>
      </w:r>
      <w:proofErr w:type="spellEnd"/>
      <w:r w:rsidRPr="00126363">
        <w:rPr>
          <w:rFonts w:ascii="Garamond" w:hAnsi="Garamond"/>
          <w:lang w:val="es-419"/>
        </w:rPr>
        <w:t xml:space="preserve"> aún no conocen a Jesucristo, a quienes lo han olvidado y, de manera preferencial, a los pobres de todo tipo?</w:t>
      </w:r>
    </w:p>
    <w:p w14:paraId="6634346B" w14:textId="77777777" w:rsidR="00650FFA" w:rsidRPr="00126363" w:rsidRDefault="00650FFA" w:rsidP="00650FFA">
      <w:pPr>
        <w:pStyle w:val="PBuelaParagraph"/>
        <w:rPr>
          <w:rFonts w:ascii="Garamond" w:hAnsi="Garamond"/>
          <w:lang w:val="es-419"/>
        </w:rPr>
      </w:pPr>
      <w:r w:rsidRPr="00126363">
        <w:rPr>
          <w:rFonts w:ascii="Garamond" w:hAnsi="Garamond"/>
          <w:lang w:val="es-419"/>
        </w:rPr>
        <w:t>¿Funciona en ti la aportación a la nueva evangelización, al anunciar a Cristo a los paganos, en las regiones más lejanas, a la inculturación, al diálogo interreligioso, a la promoción de la justicia, al cuidado de los enfermos?</w:t>
      </w:r>
    </w:p>
    <w:p w14:paraId="7BCBEABF"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¿Cómo manifiestas tu </w:t>
      </w:r>
      <w:r w:rsidRPr="00126363">
        <w:rPr>
          <w:rFonts w:ascii="Garamond" w:hAnsi="Garamond"/>
          <w:i/>
          <w:lang w:val="es-419"/>
        </w:rPr>
        <w:t>especial participación en la función profética de Cristo</w:t>
      </w:r>
      <w:r w:rsidRPr="00126363">
        <w:rPr>
          <w:rFonts w:ascii="Garamond" w:hAnsi="Garamond"/>
          <w:lang w:val="es-419"/>
        </w:rPr>
        <w:t xml:space="preserve">? ¿Tu testimonio profético es audaz? –miles lo han dado con </w:t>
      </w:r>
      <w:r w:rsidRPr="00126363">
        <w:rPr>
          <w:rFonts w:ascii="Garamond" w:hAnsi="Garamond"/>
          <w:i/>
          <w:lang w:val="es-419"/>
        </w:rPr>
        <w:t>la entrega de la propia vida</w:t>
      </w:r>
      <w:r w:rsidRPr="00126363">
        <w:rPr>
          <w:rFonts w:ascii="Garamond" w:hAnsi="Garamond"/>
          <w:lang w:val="es-419"/>
        </w:rPr>
        <w:t xml:space="preserve"> como es el caso de los religiosos mártires (por </w:t>
      </w:r>
      <w:r w:rsidRPr="00126363">
        <w:rPr>
          <w:rFonts w:ascii="Garamond" w:hAnsi="Garamond"/>
          <w:lang w:val="es-419"/>
        </w:rPr>
        <w:lastRenderedPageBreak/>
        <w:t>lo menos, no negocies con su sangre)</w:t>
      </w:r>
      <w:r w:rsidR="0045079C" w:rsidRPr="00126363">
        <w:rPr>
          <w:rFonts w:ascii="Garamond" w:hAnsi="Garamond"/>
          <w:lang w:val="es-419"/>
        </w:rPr>
        <w:t>–</w:t>
      </w:r>
      <w:r w:rsidRPr="00126363">
        <w:rPr>
          <w:rFonts w:ascii="Garamond" w:hAnsi="Garamond"/>
          <w:lang w:val="es-419"/>
        </w:rPr>
        <w:t>. ¿Cómo enfrentas los desafíos contra los votos de castidad, pobreza y obediencia</w:t>
      </w:r>
      <w:r w:rsidRPr="00126363">
        <w:rPr>
          <w:rFonts w:ascii="Garamond" w:hAnsi="Garamond"/>
          <w:vertAlign w:val="superscript"/>
          <w:lang w:val="es-419"/>
        </w:rPr>
        <w:footnoteReference w:id="1867"/>
      </w:r>
      <w:r w:rsidRPr="00126363">
        <w:rPr>
          <w:rFonts w:ascii="Garamond" w:hAnsi="Garamond"/>
          <w:lang w:val="es-419"/>
        </w:rPr>
        <w:t>?</w:t>
      </w:r>
    </w:p>
    <w:p w14:paraId="58F9A795"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¿Tienes una clara y firme decisión personal y comunitaria de nutrirte </w:t>
      </w:r>
      <w:r w:rsidRPr="00126363">
        <w:rPr>
          <w:rFonts w:ascii="Garamond" w:hAnsi="Garamond"/>
          <w:i/>
          <w:lang w:val="es-419"/>
        </w:rPr>
        <w:t>en las fuentes de una sólida y profunda espiritualidad</w:t>
      </w:r>
      <w:r w:rsidRPr="00126363">
        <w:rPr>
          <w:rFonts w:ascii="Garamond" w:hAnsi="Garamond"/>
          <w:lang w:val="es-419"/>
        </w:rPr>
        <w:t>?</w:t>
      </w:r>
    </w:p>
    <w:p w14:paraId="7C9EE541" w14:textId="77777777" w:rsidR="00650FFA" w:rsidRPr="00126363" w:rsidRDefault="00650FFA" w:rsidP="00650FFA">
      <w:pPr>
        <w:pStyle w:val="PBuelaParagraph"/>
        <w:rPr>
          <w:rFonts w:ascii="Garamond" w:hAnsi="Garamond"/>
          <w:lang w:val="es-419"/>
        </w:rPr>
      </w:pPr>
      <w:r w:rsidRPr="00126363">
        <w:rPr>
          <w:rFonts w:ascii="Garamond" w:hAnsi="Garamond"/>
          <w:lang w:val="es-419"/>
        </w:rPr>
        <w:t>La Biblia</w:t>
      </w:r>
      <w:r w:rsidR="00F32A1B" w:rsidRPr="00126363">
        <w:rPr>
          <w:rFonts w:ascii="Garamond" w:hAnsi="Garamond"/>
          <w:lang w:val="es-419"/>
        </w:rPr>
        <w:t>,</w:t>
      </w:r>
      <w:r w:rsidRPr="00126363">
        <w:rPr>
          <w:rFonts w:ascii="Garamond" w:hAnsi="Garamond"/>
          <w:lang w:val="es-419"/>
        </w:rPr>
        <w:t xml:space="preserve"> y en especial los Evangelios</w:t>
      </w:r>
      <w:r w:rsidR="00F32A1B" w:rsidRPr="00126363">
        <w:rPr>
          <w:rFonts w:ascii="Garamond" w:hAnsi="Garamond"/>
          <w:lang w:val="es-419"/>
        </w:rPr>
        <w:t>,</w:t>
      </w:r>
      <w:r w:rsidRPr="00126363">
        <w:rPr>
          <w:rFonts w:ascii="Garamond" w:hAnsi="Garamond"/>
          <w:lang w:val="es-419"/>
        </w:rPr>
        <w:t xml:space="preserve"> es fuente primera de espiritualidad</w:t>
      </w:r>
      <w:r w:rsidRPr="00126363">
        <w:rPr>
          <w:rFonts w:ascii="Garamond" w:hAnsi="Garamond"/>
          <w:vertAlign w:val="superscript"/>
          <w:lang w:val="es-419"/>
        </w:rPr>
        <w:footnoteReference w:id="1868"/>
      </w:r>
      <w:r w:rsidRPr="00126363">
        <w:rPr>
          <w:rFonts w:ascii="Garamond" w:hAnsi="Garamond"/>
          <w:lang w:val="es-419"/>
        </w:rPr>
        <w:t>, la Sagrada Liturgia: Eucaristía diaria y Liturgia de las Horas</w:t>
      </w:r>
      <w:r w:rsidRPr="00126363">
        <w:rPr>
          <w:rFonts w:ascii="Garamond" w:hAnsi="Garamond"/>
          <w:vertAlign w:val="superscript"/>
          <w:lang w:val="es-419"/>
        </w:rPr>
        <w:footnoteReference w:id="1869"/>
      </w:r>
      <w:r w:rsidRPr="00126363">
        <w:rPr>
          <w:rFonts w:ascii="Garamond" w:hAnsi="Garamond"/>
          <w:lang w:val="es-419"/>
        </w:rPr>
        <w:t xml:space="preserve">, ¿son el </w:t>
      </w:r>
      <w:r w:rsidRPr="00126363">
        <w:rPr>
          <w:rFonts w:ascii="Garamond" w:hAnsi="Garamond"/>
          <w:i/>
          <w:lang w:val="es-419"/>
        </w:rPr>
        <w:t xml:space="preserve">centro </w:t>
      </w:r>
      <w:r w:rsidRPr="00126363">
        <w:rPr>
          <w:rFonts w:ascii="Garamond" w:hAnsi="Garamond"/>
          <w:lang w:val="es-419"/>
        </w:rPr>
        <w:t>de tu vida religiosa, junto con el Santo Rosario diario</w:t>
      </w:r>
      <w:r w:rsidRPr="00126363">
        <w:rPr>
          <w:rFonts w:ascii="Garamond" w:hAnsi="Garamond"/>
          <w:vertAlign w:val="superscript"/>
          <w:lang w:val="es-419"/>
        </w:rPr>
        <w:footnoteReference w:id="1870"/>
      </w:r>
      <w:r w:rsidRPr="00126363">
        <w:rPr>
          <w:rFonts w:ascii="Garamond" w:hAnsi="Garamond"/>
          <w:lang w:val="es-419"/>
        </w:rPr>
        <w:t>?</w:t>
      </w:r>
    </w:p>
    <w:p w14:paraId="76CDDE8E" w14:textId="77777777" w:rsidR="00650FFA" w:rsidRPr="00126363" w:rsidRDefault="00650FFA" w:rsidP="00650FFA">
      <w:pPr>
        <w:pStyle w:val="PBuelaParagraph"/>
        <w:rPr>
          <w:rFonts w:ascii="Garamond" w:hAnsi="Garamond"/>
          <w:lang w:val="es-419"/>
        </w:rPr>
      </w:pPr>
      <w:r w:rsidRPr="00126363">
        <w:rPr>
          <w:rFonts w:ascii="Garamond" w:hAnsi="Garamond"/>
          <w:lang w:val="es-419"/>
        </w:rPr>
        <w:t>¿Cómo es el talante de tu compromiso en el mundo de la educación, de la cultura, de las comunicaciones sociales</w:t>
      </w:r>
      <w:r w:rsidRPr="00126363">
        <w:rPr>
          <w:rFonts w:ascii="Garamond" w:hAnsi="Garamond"/>
          <w:vertAlign w:val="superscript"/>
          <w:lang w:val="es-419"/>
        </w:rPr>
        <w:footnoteReference w:id="1871"/>
      </w:r>
      <w:r w:rsidRPr="00126363">
        <w:rPr>
          <w:rFonts w:ascii="Garamond" w:hAnsi="Garamond"/>
          <w:lang w:val="es-419"/>
        </w:rPr>
        <w:t>?</w:t>
      </w:r>
    </w:p>
    <w:p w14:paraId="52DFD5CF" w14:textId="77777777" w:rsidR="00650FFA" w:rsidRPr="00126363" w:rsidRDefault="00650FFA" w:rsidP="00650FFA">
      <w:pPr>
        <w:pStyle w:val="PBuelaParagraph"/>
        <w:rPr>
          <w:rFonts w:ascii="Garamond" w:hAnsi="Garamond"/>
          <w:lang w:val="es-419"/>
        </w:rPr>
      </w:pPr>
      <w:r w:rsidRPr="00126363">
        <w:rPr>
          <w:rFonts w:ascii="Garamond" w:hAnsi="Garamond"/>
          <w:lang w:val="es-419"/>
        </w:rPr>
        <w:t>Y, ¿con el diálogo con todos, al servicio de la unidad de los cristianos en las formas del diálogo ecuménico e interreligioso, con quienes están a la búsqueda de lo sagrado y a la nostalgia de Dios</w:t>
      </w:r>
      <w:r w:rsidRPr="00126363">
        <w:rPr>
          <w:rFonts w:ascii="Garamond" w:hAnsi="Garamond"/>
          <w:vertAlign w:val="superscript"/>
          <w:lang w:val="es-419"/>
        </w:rPr>
        <w:footnoteReference w:id="1872"/>
      </w:r>
      <w:r w:rsidRPr="00126363">
        <w:rPr>
          <w:rFonts w:ascii="Garamond" w:hAnsi="Garamond"/>
          <w:lang w:val="es-419"/>
        </w:rPr>
        <w:t>?</w:t>
      </w:r>
    </w:p>
    <w:p w14:paraId="701A5983"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¿Gozas con </w:t>
      </w:r>
      <w:r w:rsidRPr="00126363">
        <w:rPr>
          <w:rFonts w:ascii="Garamond" w:hAnsi="Garamond"/>
          <w:i/>
          <w:lang w:val="es-419"/>
        </w:rPr>
        <w:t xml:space="preserve">la sobreabundancia de la gratuidad </w:t>
      </w:r>
      <w:r w:rsidRPr="00126363">
        <w:rPr>
          <w:rFonts w:ascii="Garamond" w:hAnsi="Garamond"/>
          <w:lang w:val="es-419"/>
        </w:rPr>
        <w:t>de los dones de Dios, como lo es la vida consagrada</w:t>
      </w:r>
      <w:r w:rsidRPr="00126363">
        <w:rPr>
          <w:rFonts w:ascii="Garamond" w:hAnsi="Garamond"/>
          <w:vertAlign w:val="superscript"/>
          <w:lang w:val="es-419"/>
        </w:rPr>
        <w:footnoteReference w:id="1873"/>
      </w:r>
      <w:r w:rsidRPr="00126363">
        <w:rPr>
          <w:rFonts w:ascii="Garamond" w:hAnsi="Garamond"/>
          <w:lang w:val="es-419"/>
        </w:rPr>
        <w:t>?</w:t>
      </w:r>
    </w:p>
    <w:p w14:paraId="3DE8E556"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¿Escuchas con alegría el llamado que hace San Juan Pablo II a los religiosos y religiosas en </w:t>
      </w:r>
      <w:r w:rsidRPr="00126363">
        <w:rPr>
          <w:rFonts w:ascii="Garamond" w:hAnsi="Garamond"/>
          <w:i/>
          <w:iCs/>
          <w:lang w:val="es-419"/>
        </w:rPr>
        <w:t>V</w:t>
      </w:r>
      <w:r w:rsidR="008A7A21" w:rsidRPr="00126363">
        <w:rPr>
          <w:rFonts w:ascii="Garamond" w:hAnsi="Garamond"/>
          <w:i/>
          <w:iCs/>
          <w:lang w:val="es-419"/>
        </w:rPr>
        <w:t xml:space="preserve">ita </w:t>
      </w:r>
      <w:proofErr w:type="spellStart"/>
      <w:r w:rsidR="009B1B11" w:rsidRPr="00126363">
        <w:rPr>
          <w:rFonts w:ascii="Garamond" w:hAnsi="Garamond"/>
          <w:i/>
          <w:iCs/>
          <w:lang w:val="es-419"/>
        </w:rPr>
        <w:t>c</w:t>
      </w:r>
      <w:r w:rsidR="008A7A21" w:rsidRPr="00126363">
        <w:rPr>
          <w:rFonts w:ascii="Garamond" w:hAnsi="Garamond"/>
          <w:i/>
          <w:iCs/>
          <w:lang w:val="es-419"/>
        </w:rPr>
        <w:t>onsecrata</w:t>
      </w:r>
      <w:proofErr w:type="spellEnd"/>
      <w:r w:rsidRPr="00126363">
        <w:rPr>
          <w:rFonts w:ascii="Garamond" w:hAnsi="Garamond"/>
          <w:lang w:val="es-419"/>
        </w:rPr>
        <w:t>, 109-110?</w:t>
      </w:r>
    </w:p>
    <w:p w14:paraId="2AB2D9B4" w14:textId="77777777" w:rsidR="00650FFA" w:rsidRPr="00126363" w:rsidRDefault="00650FFA" w:rsidP="00613A77">
      <w:pPr>
        <w:pStyle w:val="PBHeading3"/>
        <w:rPr>
          <w:rFonts w:ascii="Garamond" w:hAnsi="Garamond"/>
          <w:szCs w:val="22"/>
          <w:lang w:val="es-419"/>
        </w:rPr>
      </w:pPr>
      <w:bookmarkStart w:id="773" w:name="_Toc509671602"/>
      <w:r w:rsidRPr="00126363">
        <w:rPr>
          <w:rFonts w:ascii="Garamond" w:hAnsi="Garamond"/>
          <w:szCs w:val="22"/>
          <w:lang w:val="es-419"/>
        </w:rPr>
        <w:t>Complementariedad de las vocaciones al servicio de la única misión</w:t>
      </w:r>
      <w:bookmarkEnd w:id="773"/>
    </w:p>
    <w:p w14:paraId="2A56907B" w14:textId="77777777" w:rsidR="00650FFA" w:rsidRPr="00126363" w:rsidRDefault="00650FFA" w:rsidP="00650FFA">
      <w:pPr>
        <w:pStyle w:val="PBuelaParagraph"/>
        <w:rPr>
          <w:rFonts w:ascii="Garamond" w:hAnsi="Garamond"/>
          <w:i/>
          <w:lang w:val="es-419"/>
        </w:rPr>
      </w:pPr>
      <w:r w:rsidRPr="00126363">
        <w:rPr>
          <w:rFonts w:ascii="Garamond" w:hAnsi="Garamond"/>
          <w:lang w:val="es-419"/>
        </w:rPr>
        <w:t xml:space="preserve">Los </w:t>
      </w:r>
      <w:r w:rsidRPr="00126363">
        <w:rPr>
          <w:rFonts w:ascii="Garamond" w:hAnsi="Garamond"/>
          <w:i/>
          <w:lang w:val="es-419"/>
        </w:rPr>
        <w:t>laicos</w:t>
      </w:r>
      <w:r w:rsidRPr="00126363">
        <w:rPr>
          <w:rFonts w:ascii="Garamond" w:hAnsi="Garamond"/>
          <w:lang w:val="es-419"/>
        </w:rPr>
        <w:t xml:space="preserve"> reflejan el misterio del Verbo </w:t>
      </w:r>
      <w:r w:rsidR="00B60736" w:rsidRPr="00126363">
        <w:rPr>
          <w:rFonts w:ascii="Garamond" w:hAnsi="Garamond"/>
          <w:lang w:val="es-419"/>
        </w:rPr>
        <w:t>E</w:t>
      </w:r>
      <w:r w:rsidRPr="00126363">
        <w:rPr>
          <w:rFonts w:ascii="Garamond" w:hAnsi="Garamond"/>
          <w:lang w:val="es-419"/>
        </w:rPr>
        <w:t xml:space="preserve">ncarnado en cuanto Alfa y Omega del mundo; los </w:t>
      </w:r>
      <w:r w:rsidRPr="00126363">
        <w:rPr>
          <w:rFonts w:ascii="Garamond" w:hAnsi="Garamond"/>
          <w:i/>
          <w:lang w:val="es-419"/>
        </w:rPr>
        <w:t xml:space="preserve">ministros sagrados </w:t>
      </w:r>
      <w:r w:rsidRPr="00126363">
        <w:rPr>
          <w:rFonts w:ascii="Garamond" w:hAnsi="Garamond"/>
          <w:lang w:val="es-419"/>
        </w:rPr>
        <w:t xml:space="preserve">son imágenes vivas de Cristo </w:t>
      </w:r>
      <w:r w:rsidR="00B60736" w:rsidRPr="00126363">
        <w:rPr>
          <w:rFonts w:ascii="Garamond" w:hAnsi="Garamond"/>
          <w:lang w:val="es-419"/>
        </w:rPr>
        <w:t>C</w:t>
      </w:r>
      <w:r w:rsidRPr="00126363">
        <w:rPr>
          <w:rFonts w:ascii="Garamond" w:hAnsi="Garamond"/>
          <w:lang w:val="es-419"/>
        </w:rPr>
        <w:t xml:space="preserve">abeza y </w:t>
      </w:r>
      <w:r w:rsidR="00B60736" w:rsidRPr="00126363">
        <w:rPr>
          <w:rFonts w:ascii="Garamond" w:hAnsi="Garamond"/>
          <w:lang w:val="es-419"/>
        </w:rPr>
        <w:t>P</w:t>
      </w:r>
      <w:r w:rsidRPr="00126363">
        <w:rPr>
          <w:rFonts w:ascii="Garamond" w:hAnsi="Garamond"/>
          <w:lang w:val="es-419"/>
        </w:rPr>
        <w:t xml:space="preserve">astor; la </w:t>
      </w:r>
      <w:r w:rsidRPr="00126363">
        <w:rPr>
          <w:rFonts w:ascii="Garamond" w:hAnsi="Garamond"/>
          <w:i/>
          <w:lang w:val="es-419"/>
        </w:rPr>
        <w:t xml:space="preserve">vida consagrada </w:t>
      </w:r>
      <w:r w:rsidRPr="00126363">
        <w:rPr>
          <w:rFonts w:ascii="Garamond" w:hAnsi="Garamond"/>
          <w:lang w:val="es-419"/>
        </w:rPr>
        <w:t xml:space="preserve">señala al Hijo de Dios hecho hombre como </w:t>
      </w:r>
      <w:r w:rsidRPr="00126363">
        <w:rPr>
          <w:rFonts w:ascii="Garamond" w:hAnsi="Garamond"/>
          <w:i/>
          <w:lang w:val="es-419"/>
        </w:rPr>
        <w:t>la meta escatológica a la que todo tiende</w:t>
      </w:r>
      <w:r w:rsidRPr="00126363">
        <w:rPr>
          <w:rFonts w:ascii="Garamond" w:hAnsi="Garamond"/>
          <w:iCs/>
          <w:lang w:val="es-419"/>
        </w:rPr>
        <w:t>.</w:t>
      </w:r>
    </w:p>
    <w:p w14:paraId="55F17A1A"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En la Iglesia hay unidad, porque hay variedad; la variedad, no rompe la </w:t>
      </w:r>
      <w:proofErr w:type="gramStart"/>
      <w:r w:rsidRPr="00126363">
        <w:rPr>
          <w:rFonts w:ascii="Garamond" w:hAnsi="Garamond"/>
          <w:lang w:val="es-419"/>
        </w:rPr>
        <w:t>unidad</w:t>
      </w:r>
      <w:proofErr w:type="gramEnd"/>
      <w:r w:rsidRPr="00126363">
        <w:rPr>
          <w:rFonts w:ascii="Garamond" w:hAnsi="Garamond"/>
          <w:lang w:val="es-419"/>
        </w:rPr>
        <w:t xml:space="preserve"> sino que, integrada, la embellece porque hace que la </w:t>
      </w:r>
      <w:r w:rsidRPr="00126363">
        <w:rPr>
          <w:rFonts w:ascii="Garamond" w:hAnsi="Garamond"/>
          <w:lang w:val="es-419"/>
        </w:rPr>
        <w:lastRenderedPageBreak/>
        <w:t>unidad no sea uniformidad. ¿Trabajo siempre por la verdadera unidad? ¿Rezo por ella, ofrezco sacrificios, realizo hechos que llevan a ella? ¿Ayudo en todo lo posible?</w:t>
      </w:r>
    </w:p>
    <w:p w14:paraId="2BE612DC" w14:textId="77777777" w:rsidR="00650FFA" w:rsidRPr="00126363" w:rsidRDefault="00650FFA" w:rsidP="00650FFA">
      <w:pPr>
        <w:pStyle w:val="PBHeading2"/>
        <w:rPr>
          <w:rFonts w:ascii="Garamond" w:hAnsi="Garamond"/>
          <w:sz w:val="22"/>
          <w:szCs w:val="22"/>
          <w:lang w:val="es-419"/>
        </w:rPr>
      </w:pPr>
      <w:bookmarkStart w:id="774" w:name="_Toc509671603"/>
      <w:r w:rsidRPr="00126363">
        <w:rPr>
          <w:rFonts w:ascii="Garamond" w:hAnsi="Garamond"/>
          <w:sz w:val="22"/>
          <w:szCs w:val="22"/>
          <w:lang w:val="es-419"/>
        </w:rPr>
        <w:t>Forma de vida apostólica</w:t>
      </w:r>
      <w:bookmarkEnd w:id="774"/>
    </w:p>
    <w:p w14:paraId="346E4C7A"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La </w:t>
      </w:r>
      <w:r w:rsidRPr="00126363">
        <w:rPr>
          <w:rFonts w:ascii="Garamond" w:hAnsi="Garamond"/>
          <w:i/>
          <w:lang w:val="es-419"/>
        </w:rPr>
        <w:t>excelencia objetiva de la vida consagrada</w:t>
      </w:r>
      <w:r w:rsidRPr="00126363">
        <w:rPr>
          <w:rFonts w:ascii="Garamond" w:hAnsi="Garamond"/>
          <w:vertAlign w:val="superscript"/>
          <w:lang w:val="es-419"/>
        </w:rPr>
        <w:footnoteReference w:id="1874"/>
      </w:r>
      <w:r w:rsidRPr="00126363">
        <w:rPr>
          <w:rFonts w:ascii="Garamond" w:hAnsi="Garamond"/>
          <w:lang w:val="es-419"/>
        </w:rPr>
        <w:t xml:space="preserve"> proviene del hecho de que Jesús invita a algunos a compartir su experiencia de virgen, de pobre y de obediente. Aparece como el modo más radical de vivir el Evangelio siguiendo el ejemplo de María de Nazaret, primera discípula, y de los </w:t>
      </w:r>
      <w:r w:rsidR="00F32A1B" w:rsidRPr="00126363">
        <w:rPr>
          <w:rFonts w:ascii="Garamond" w:hAnsi="Garamond"/>
          <w:lang w:val="es-419"/>
        </w:rPr>
        <w:t>Doce</w:t>
      </w:r>
      <w:r w:rsidRPr="00126363">
        <w:rPr>
          <w:rFonts w:ascii="Garamond" w:hAnsi="Garamond"/>
          <w:lang w:val="es-419"/>
        </w:rPr>
        <w:t xml:space="preserve"> Apóstoles. De ahí, que tradicionalmente, la vida religiosa es llamada </w:t>
      </w:r>
      <w:proofErr w:type="spellStart"/>
      <w:r w:rsidRPr="00126363">
        <w:rPr>
          <w:rFonts w:ascii="Garamond" w:hAnsi="Garamond"/>
          <w:i/>
          <w:lang w:val="es-419"/>
        </w:rPr>
        <w:t>apostolica</w:t>
      </w:r>
      <w:proofErr w:type="spellEnd"/>
      <w:r w:rsidRPr="00126363">
        <w:rPr>
          <w:rFonts w:ascii="Garamond" w:hAnsi="Garamond"/>
          <w:i/>
          <w:lang w:val="es-419"/>
        </w:rPr>
        <w:t xml:space="preserve"> vivendi forma </w:t>
      </w:r>
      <w:r w:rsidRPr="00126363">
        <w:rPr>
          <w:rFonts w:ascii="Garamond" w:hAnsi="Garamond"/>
          <w:lang w:val="es-419"/>
        </w:rPr>
        <w:t>(= forma de vida apostólica).</w:t>
      </w:r>
    </w:p>
    <w:p w14:paraId="0678B3E6"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¿Sigues el modelo de la Virgen y de los Apóstoles para reproducir la forma de vida de Jesús: </w:t>
      </w:r>
      <w:r w:rsidRPr="00126363">
        <w:rPr>
          <w:rFonts w:ascii="Garamond" w:hAnsi="Garamond"/>
          <w:i/>
          <w:lang w:val="es-419"/>
        </w:rPr>
        <w:t>casto</w:t>
      </w:r>
      <w:r w:rsidRPr="00126363">
        <w:rPr>
          <w:rFonts w:ascii="Garamond" w:hAnsi="Garamond"/>
          <w:lang w:val="es-419"/>
        </w:rPr>
        <w:t xml:space="preserve">, </w:t>
      </w:r>
      <w:r w:rsidRPr="00126363">
        <w:rPr>
          <w:rFonts w:ascii="Garamond" w:hAnsi="Garamond"/>
          <w:i/>
          <w:lang w:val="es-419"/>
        </w:rPr>
        <w:t>pobre</w:t>
      </w:r>
      <w:r w:rsidRPr="00126363">
        <w:rPr>
          <w:rFonts w:ascii="Garamond" w:hAnsi="Garamond"/>
          <w:lang w:val="es-419"/>
        </w:rPr>
        <w:t xml:space="preserve">, </w:t>
      </w:r>
      <w:r w:rsidRPr="00126363">
        <w:rPr>
          <w:rFonts w:ascii="Garamond" w:hAnsi="Garamond"/>
          <w:i/>
          <w:lang w:val="es-419"/>
        </w:rPr>
        <w:t>obediente</w:t>
      </w:r>
      <w:r w:rsidRPr="00126363">
        <w:rPr>
          <w:rFonts w:ascii="Garamond" w:hAnsi="Garamond"/>
          <w:lang w:val="es-419"/>
        </w:rPr>
        <w:t xml:space="preserve">, </w:t>
      </w:r>
      <w:r w:rsidRPr="00126363">
        <w:rPr>
          <w:rFonts w:ascii="Garamond" w:hAnsi="Garamond"/>
          <w:i/>
          <w:lang w:val="es-419"/>
        </w:rPr>
        <w:t>orante y misionero</w:t>
      </w:r>
      <w:r w:rsidRPr="00126363">
        <w:rPr>
          <w:rFonts w:ascii="Garamond" w:hAnsi="Garamond"/>
          <w:vertAlign w:val="superscript"/>
          <w:lang w:val="es-419"/>
        </w:rPr>
        <w:footnoteReference w:id="1875"/>
      </w:r>
      <w:r w:rsidRPr="00126363">
        <w:rPr>
          <w:rFonts w:ascii="Garamond" w:hAnsi="Garamond"/>
          <w:lang w:val="es-419"/>
        </w:rPr>
        <w:t>?</w:t>
      </w:r>
      <w:r w:rsidRPr="00126363">
        <w:rPr>
          <w:rFonts w:ascii="Garamond" w:hAnsi="Garamond"/>
          <w:i/>
          <w:lang w:val="es-419"/>
        </w:rPr>
        <w:t xml:space="preserve"> </w:t>
      </w:r>
      <w:r w:rsidRPr="00126363">
        <w:rPr>
          <w:rFonts w:ascii="Garamond" w:hAnsi="Garamond"/>
          <w:lang w:val="es-419"/>
        </w:rPr>
        <w:t xml:space="preserve">¿Tu vida es </w:t>
      </w:r>
      <w:r w:rsidRPr="00126363">
        <w:rPr>
          <w:rFonts w:ascii="Garamond" w:hAnsi="Garamond"/>
          <w:i/>
          <w:lang w:val="es-419"/>
        </w:rPr>
        <w:t xml:space="preserve">imitación de más cerca </w:t>
      </w:r>
      <w:r w:rsidRPr="00126363">
        <w:rPr>
          <w:rFonts w:ascii="Garamond" w:hAnsi="Garamond"/>
          <w:lang w:val="es-419"/>
        </w:rPr>
        <w:t>de la vida de Jesús y de María y de los Doce? Ciertamente que Cristo es la figura central, pero no sólo no molestan, sino que nos edifican sus seguidores excepcionales.</w:t>
      </w:r>
    </w:p>
    <w:p w14:paraId="5F9A2E48"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¿Has descubierto que allí, en los textos evangélicos y en los demás escritos del Nuevo testamento está </w:t>
      </w:r>
      <w:r w:rsidRPr="00126363">
        <w:rPr>
          <w:rFonts w:ascii="Garamond" w:hAnsi="Garamond"/>
          <w:i/>
          <w:lang w:val="es-419"/>
        </w:rPr>
        <w:t>el fundamento</w:t>
      </w:r>
      <w:r w:rsidRPr="00126363">
        <w:rPr>
          <w:rFonts w:ascii="Garamond" w:hAnsi="Garamond"/>
          <w:lang w:val="es-419"/>
        </w:rPr>
        <w:t xml:space="preserve"> de la vida consagrada? ¿Construyes sobre esa roca sólida de la Palabra de Dios?</w:t>
      </w:r>
    </w:p>
    <w:p w14:paraId="38EE750C"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Jesús quiso y quiere que un grupo de hombres continúe el testimonio evangélico de unas vidas totalmente consagradas al Reino de Dios. ¿Tú eres uno de ellos? Es una vocación </w:t>
      </w:r>
      <w:r w:rsidRPr="00126363">
        <w:rPr>
          <w:rFonts w:ascii="Garamond" w:hAnsi="Garamond"/>
          <w:i/>
          <w:lang w:val="es-419"/>
        </w:rPr>
        <w:t>especial</w:t>
      </w:r>
      <w:r w:rsidRPr="00126363">
        <w:rPr>
          <w:rFonts w:ascii="Garamond" w:hAnsi="Garamond"/>
          <w:lang w:val="es-419"/>
        </w:rPr>
        <w:t xml:space="preserve"> como señala San Pedro: </w:t>
      </w:r>
      <w:r w:rsidR="007A2215" w:rsidRPr="00126363">
        <w:rPr>
          <w:rFonts w:ascii="Garamond" w:hAnsi="Garamond" w:cs="Times New Roman"/>
          <w:lang w:val="es-419"/>
        </w:rPr>
        <w:t>«</w:t>
      </w:r>
      <w:r w:rsidRPr="00126363">
        <w:rPr>
          <w:rFonts w:ascii="Garamond" w:hAnsi="Garamond"/>
          <w:iCs/>
          <w:lang w:val="es-419"/>
        </w:rPr>
        <w:t>Nosotros hemos dejado todo y te hemos seguido</w:t>
      </w:r>
      <w:r w:rsidR="007A2215" w:rsidRPr="00126363">
        <w:rPr>
          <w:rFonts w:ascii="Garamond" w:hAnsi="Garamond" w:cs="Times New Roman"/>
          <w:iCs/>
          <w:lang w:val="es-419"/>
        </w:rPr>
        <w:t>»</w:t>
      </w:r>
      <w:r w:rsidRPr="00126363">
        <w:rPr>
          <w:rFonts w:ascii="Garamond" w:hAnsi="Garamond"/>
          <w:iCs/>
          <w:lang w:val="es-419"/>
        </w:rPr>
        <w:t xml:space="preserve"> (Mt 19,27 y </w:t>
      </w:r>
      <w:r w:rsidRPr="00126363">
        <w:rPr>
          <w:rFonts w:ascii="Garamond" w:hAnsi="Garamond"/>
          <w:lang w:val="es-419"/>
        </w:rPr>
        <w:t>paralelos).</w:t>
      </w:r>
    </w:p>
    <w:p w14:paraId="2F0D0EA0" w14:textId="77777777" w:rsidR="00650FFA" w:rsidRPr="00126363" w:rsidRDefault="007A2215" w:rsidP="00650FFA">
      <w:pPr>
        <w:pStyle w:val="PBuelaParagraph"/>
        <w:rPr>
          <w:rFonts w:ascii="Garamond" w:hAnsi="Garamond"/>
          <w:iCs/>
          <w:lang w:val="es-419"/>
        </w:rPr>
      </w:pPr>
      <w:r w:rsidRPr="00126363">
        <w:rPr>
          <w:rFonts w:ascii="Garamond" w:hAnsi="Garamond" w:cs="Times New Roman"/>
          <w:iCs/>
          <w:lang w:val="es-419"/>
        </w:rPr>
        <w:t>«</w:t>
      </w:r>
      <w:r w:rsidR="00650FFA" w:rsidRPr="00126363">
        <w:rPr>
          <w:rFonts w:ascii="Garamond" w:hAnsi="Garamond"/>
          <w:iCs/>
          <w:lang w:val="es-419"/>
        </w:rPr>
        <w:t>Yo os he elegido a vosotros</w:t>
      </w:r>
      <w:r w:rsidRPr="00126363">
        <w:rPr>
          <w:rFonts w:ascii="Garamond" w:hAnsi="Garamond" w:cs="Times New Roman"/>
          <w:iCs/>
          <w:lang w:val="es-419"/>
        </w:rPr>
        <w:t>»</w:t>
      </w:r>
      <w:r w:rsidR="00650FFA" w:rsidRPr="00126363">
        <w:rPr>
          <w:rFonts w:ascii="Garamond" w:hAnsi="Garamond"/>
          <w:iCs/>
          <w:lang w:val="es-419"/>
        </w:rPr>
        <w:t xml:space="preserve"> (</w:t>
      </w:r>
      <w:proofErr w:type="spellStart"/>
      <w:r w:rsidR="00650FFA" w:rsidRPr="00126363">
        <w:rPr>
          <w:rFonts w:ascii="Garamond" w:hAnsi="Garamond"/>
          <w:iCs/>
          <w:lang w:val="es-419"/>
        </w:rPr>
        <w:t>Jn</w:t>
      </w:r>
      <w:proofErr w:type="spellEnd"/>
      <w:r w:rsidR="00650FFA" w:rsidRPr="00126363">
        <w:rPr>
          <w:rFonts w:ascii="Garamond" w:hAnsi="Garamond"/>
          <w:iCs/>
          <w:lang w:val="es-419"/>
        </w:rPr>
        <w:t xml:space="preserve"> 15,16) nos dice Jesús.</w:t>
      </w:r>
    </w:p>
    <w:p w14:paraId="22F6CB9F" w14:textId="77777777" w:rsidR="00650FFA" w:rsidRPr="00126363" w:rsidRDefault="00650FFA" w:rsidP="00650FFA">
      <w:pPr>
        <w:pStyle w:val="PBuelaParagraph"/>
        <w:rPr>
          <w:rFonts w:ascii="Garamond" w:hAnsi="Garamond"/>
          <w:lang w:val="es-419"/>
        </w:rPr>
      </w:pPr>
      <w:r w:rsidRPr="00126363">
        <w:rPr>
          <w:rFonts w:ascii="Garamond" w:hAnsi="Garamond"/>
          <w:lang w:val="es-419"/>
        </w:rPr>
        <w:t>Somos una «</w:t>
      </w:r>
      <w:r w:rsidRPr="00126363">
        <w:rPr>
          <w:rFonts w:ascii="Garamond" w:hAnsi="Garamond"/>
          <w:i/>
          <w:lang w:val="es-419"/>
        </w:rPr>
        <w:t>nueva familia</w:t>
      </w:r>
      <w:r w:rsidRPr="00126363">
        <w:rPr>
          <w:rFonts w:ascii="Garamond" w:hAnsi="Garamond"/>
          <w:lang w:val="es-419"/>
        </w:rPr>
        <w:t>»</w:t>
      </w:r>
      <w:r w:rsidRPr="00126363">
        <w:rPr>
          <w:rFonts w:ascii="Garamond" w:hAnsi="Garamond"/>
          <w:vertAlign w:val="superscript"/>
          <w:lang w:val="es-419"/>
        </w:rPr>
        <w:footnoteReference w:id="1876"/>
      </w:r>
      <w:r w:rsidRPr="00126363">
        <w:rPr>
          <w:rFonts w:ascii="Garamond" w:hAnsi="Garamond"/>
          <w:lang w:val="es-419"/>
        </w:rPr>
        <w:t>; comprometidos, por tanto, a tratarnos como compañeros de grupo, hermanos y miembros de la misma familia.</w:t>
      </w:r>
    </w:p>
    <w:p w14:paraId="70EE4EC7" w14:textId="77777777" w:rsidR="00650FFA" w:rsidRPr="00126363" w:rsidRDefault="00650FFA" w:rsidP="00650FFA">
      <w:pPr>
        <w:pStyle w:val="PBuelaParagraph"/>
        <w:rPr>
          <w:rFonts w:ascii="Garamond" w:hAnsi="Garamond"/>
          <w:lang w:val="es-419"/>
        </w:rPr>
      </w:pPr>
      <w:r w:rsidRPr="00126363">
        <w:rPr>
          <w:rFonts w:ascii="Garamond" w:hAnsi="Garamond"/>
          <w:lang w:val="es-419"/>
        </w:rPr>
        <w:lastRenderedPageBreak/>
        <w:t>Somos una familia de hombres sin nido y de eunucos por el Reino de los Cielos, comprometidos a vivir como Jesús y con Jesús, por eso se nos da «</w:t>
      </w:r>
      <w:r w:rsidRPr="00126363">
        <w:rPr>
          <w:rFonts w:ascii="Garamond" w:hAnsi="Garamond"/>
          <w:i/>
          <w:lang w:val="es-419"/>
        </w:rPr>
        <w:t>una gracia especial de intimidad</w:t>
      </w:r>
      <w:r w:rsidRPr="00126363">
        <w:rPr>
          <w:rFonts w:ascii="Garamond" w:hAnsi="Garamond"/>
          <w:lang w:val="es-419"/>
        </w:rPr>
        <w:t>»</w:t>
      </w:r>
      <w:r w:rsidRPr="00126363">
        <w:rPr>
          <w:rFonts w:ascii="Garamond" w:hAnsi="Garamond"/>
          <w:vertAlign w:val="superscript"/>
          <w:lang w:val="es-419"/>
        </w:rPr>
        <w:footnoteReference w:id="1877"/>
      </w:r>
      <w:r w:rsidRPr="00126363">
        <w:rPr>
          <w:rFonts w:ascii="Garamond" w:hAnsi="Garamond"/>
          <w:lang w:val="es-419"/>
        </w:rPr>
        <w:t>.</w:t>
      </w:r>
    </w:p>
    <w:p w14:paraId="01511518"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Como la apostolicidad es una de las notas de la verdadera Iglesia de Jesucristo, tratamos aquí, brevemente, de la docilidad al </w:t>
      </w:r>
      <w:r w:rsidR="00B60736" w:rsidRPr="00126363">
        <w:rPr>
          <w:rFonts w:ascii="Garamond" w:hAnsi="Garamond"/>
          <w:lang w:val="es-419"/>
        </w:rPr>
        <w:t>M</w:t>
      </w:r>
      <w:r w:rsidRPr="00126363">
        <w:rPr>
          <w:rFonts w:ascii="Garamond" w:hAnsi="Garamond"/>
          <w:lang w:val="es-419"/>
        </w:rPr>
        <w:t>agisterio de los sucesores de los Apóstoles, para llevar y modelar esta docilidad en nuestra participación en la Misa.</w:t>
      </w:r>
    </w:p>
    <w:p w14:paraId="1EA2E34E" w14:textId="77777777" w:rsidR="00650FFA" w:rsidRPr="00126363" w:rsidRDefault="00650FFA" w:rsidP="00650FFA">
      <w:pPr>
        <w:pStyle w:val="PBuelaParagraph"/>
        <w:rPr>
          <w:rFonts w:ascii="Garamond" w:hAnsi="Garamond"/>
          <w:lang w:val="es-419"/>
        </w:rPr>
      </w:pPr>
      <w:r w:rsidRPr="00126363">
        <w:rPr>
          <w:rFonts w:ascii="Garamond" w:hAnsi="Garamond"/>
          <w:lang w:val="es-419"/>
        </w:rPr>
        <w:t>¿Sabes que se nos pide «plena sintonía con la Iglesia y su Magisterio»</w:t>
      </w:r>
      <w:r w:rsidRPr="00126363">
        <w:rPr>
          <w:rFonts w:ascii="Garamond" w:hAnsi="Garamond"/>
          <w:vertAlign w:val="superscript"/>
          <w:lang w:val="es-419"/>
        </w:rPr>
        <w:footnoteReference w:id="1878"/>
      </w:r>
      <w:r w:rsidRPr="00126363">
        <w:rPr>
          <w:rFonts w:ascii="Garamond" w:hAnsi="Garamond"/>
          <w:lang w:val="es-419"/>
        </w:rPr>
        <w:t>?</w:t>
      </w:r>
    </w:p>
    <w:p w14:paraId="69F6F9E8"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¿Que esta «plena sintonía» es </w:t>
      </w:r>
      <w:r w:rsidRPr="00126363">
        <w:rPr>
          <w:rFonts w:ascii="Garamond" w:hAnsi="Garamond"/>
          <w:i/>
          <w:lang w:val="es-419"/>
        </w:rPr>
        <w:t xml:space="preserve">adhesión de mente y de corazón </w:t>
      </w:r>
      <w:r w:rsidRPr="00126363">
        <w:rPr>
          <w:rFonts w:ascii="Garamond" w:hAnsi="Garamond"/>
          <w:lang w:val="es-419"/>
        </w:rPr>
        <w:t xml:space="preserve">al </w:t>
      </w:r>
      <w:r w:rsidR="00B60736" w:rsidRPr="00126363">
        <w:rPr>
          <w:rFonts w:ascii="Garamond" w:hAnsi="Garamond"/>
          <w:lang w:val="es-419"/>
        </w:rPr>
        <w:t>M</w:t>
      </w:r>
      <w:r w:rsidRPr="00126363">
        <w:rPr>
          <w:rFonts w:ascii="Garamond" w:hAnsi="Garamond"/>
          <w:lang w:val="es-419"/>
        </w:rPr>
        <w:t xml:space="preserve">agisterio de los obispos, que debemos vivir con lealtad y con nitidez ante el </w:t>
      </w:r>
      <w:r w:rsidR="00B60736" w:rsidRPr="00126363">
        <w:rPr>
          <w:rFonts w:ascii="Garamond" w:hAnsi="Garamond"/>
          <w:lang w:val="es-419"/>
        </w:rPr>
        <w:t>P</w:t>
      </w:r>
      <w:r w:rsidRPr="00126363">
        <w:rPr>
          <w:rFonts w:ascii="Garamond" w:hAnsi="Garamond"/>
          <w:lang w:val="es-419"/>
        </w:rPr>
        <w:t>ueblo de Dios?</w:t>
      </w:r>
    </w:p>
    <w:p w14:paraId="42DE2511" w14:textId="77777777" w:rsidR="00650FFA" w:rsidRPr="00126363" w:rsidRDefault="00650FFA" w:rsidP="00650FFA">
      <w:pPr>
        <w:pStyle w:val="PBuelaParagraph"/>
        <w:rPr>
          <w:rFonts w:ascii="Garamond" w:hAnsi="Garamond"/>
          <w:lang w:val="es-419"/>
        </w:rPr>
      </w:pPr>
      <w:r w:rsidRPr="00126363">
        <w:rPr>
          <w:rFonts w:ascii="Garamond" w:hAnsi="Garamond"/>
          <w:lang w:val="es-419"/>
        </w:rPr>
        <w:t>¿Que si esto lo llevas a la práctica encontrarás las soluciones que eviten o amortigüen incomprensiones</w:t>
      </w:r>
      <w:r w:rsidRPr="00126363">
        <w:rPr>
          <w:rFonts w:ascii="Garamond" w:hAnsi="Garamond"/>
          <w:vertAlign w:val="superscript"/>
          <w:lang w:val="es-419"/>
        </w:rPr>
        <w:footnoteReference w:id="1879"/>
      </w:r>
      <w:r w:rsidRPr="00126363">
        <w:rPr>
          <w:rFonts w:ascii="Garamond" w:hAnsi="Garamond"/>
          <w:lang w:val="es-419"/>
        </w:rPr>
        <w:t>?</w:t>
      </w:r>
    </w:p>
    <w:p w14:paraId="5F40CEFF"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Una especial fuerza persuasiva de la profecía deriva de la </w:t>
      </w:r>
      <w:r w:rsidRPr="00126363">
        <w:rPr>
          <w:rFonts w:ascii="Garamond" w:hAnsi="Garamond"/>
          <w:i/>
          <w:lang w:val="es-419"/>
        </w:rPr>
        <w:t>coherencia entre el anuncio y la vida</w:t>
      </w:r>
      <w:r w:rsidRPr="00126363">
        <w:rPr>
          <w:rFonts w:ascii="Garamond" w:hAnsi="Garamond"/>
          <w:vertAlign w:val="superscript"/>
          <w:lang w:val="es-419"/>
        </w:rPr>
        <w:footnoteReference w:id="1880"/>
      </w:r>
      <w:r w:rsidRPr="00126363">
        <w:rPr>
          <w:rFonts w:ascii="Garamond" w:hAnsi="Garamond"/>
          <w:lang w:val="es-419"/>
        </w:rPr>
        <w:t>.</w:t>
      </w:r>
    </w:p>
    <w:p w14:paraId="5451F3F6" w14:textId="77777777" w:rsidR="00650FFA" w:rsidRPr="00126363" w:rsidRDefault="00650FFA" w:rsidP="00650FFA">
      <w:pPr>
        <w:pStyle w:val="PBuelaParagraph"/>
        <w:rPr>
          <w:rFonts w:ascii="Garamond" w:hAnsi="Garamond"/>
          <w:lang w:val="es-419"/>
        </w:rPr>
      </w:pPr>
      <w:r w:rsidRPr="00126363">
        <w:rPr>
          <w:rFonts w:ascii="Garamond" w:hAnsi="Garamond"/>
          <w:lang w:val="es-419"/>
        </w:rPr>
        <w:t>¿Estás de acuerdo con que sobre todo en las universidades católicas, a la vez que se dialoga con la cultura actual, se debe conservar la propia índole católica</w:t>
      </w:r>
      <w:r w:rsidRPr="00126363">
        <w:rPr>
          <w:rFonts w:ascii="Garamond" w:hAnsi="Garamond"/>
          <w:vertAlign w:val="superscript"/>
          <w:lang w:val="es-419"/>
        </w:rPr>
        <w:footnoteReference w:id="1881"/>
      </w:r>
      <w:r w:rsidRPr="00126363">
        <w:rPr>
          <w:rFonts w:ascii="Garamond" w:hAnsi="Garamond"/>
          <w:lang w:val="es-419"/>
        </w:rPr>
        <w:t>?</w:t>
      </w:r>
    </w:p>
    <w:p w14:paraId="670910B6" w14:textId="77777777" w:rsidR="00650FFA" w:rsidRPr="00126363" w:rsidRDefault="00650FFA" w:rsidP="00650FFA">
      <w:pPr>
        <w:pStyle w:val="PBHeading2"/>
        <w:rPr>
          <w:rFonts w:ascii="Garamond" w:hAnsi="Garamond"/>
          <w:sz w:val="22"/>
          <w:szCs w:val="22"/>
          <w:lang w:val="es-419"/>
        </w:rPr>
      </w:pPr>
      <w:bookmarkStart w:id="775" w:name="_Toc509671604"/>
      <w:proofErr w:type="spellStart"/>
      <w:r w:rsidRPr="00126363">
        <w:rPr>
          <w:rFonts w:ascii="Garamond" w:hAnsi="Garamond"/>
          <w:sz w:val="22"/>
          <w:szCs w:val="22"/>
          <w:lang w:val="es-419"/>
        </w:rPr>
        <w:t>Esponsalidad</w:t>
      </w:r>
      <w:bookmarkEnd w:id="775"/>
      <w:proofErr w:type="spellEnd"/>
    </w:p>
    <w:p w14:paraId="61D308FB" w14:textId="77777777" w:rsidR="00650FFA" w:rsidRPr="00126363" w:rsidRDefault="00650FFA" w:rsidP="00650FFA">
      <w:pPr>
        <w:pStyle w:val="PBHeading3"/>
        <w:rPr>
          <w:rFonts w:ascii="Garamond" w:hAnsi="Garamond"/>
          <w:i/>
          <w:szCs w:val="22"/>
          <w:lang w:val="es-419"/>
        </w:rPr>
      </w:pPr>
      <w:bookmarkStart w:id="776" w:name="_Toc479352665"/>
      <w:bookmarkStart w:id="777" w:name="_Toc509671605"/>
      <w:r w:rsidRPr="00126363">
        <w:rPr>
          <w:rFonts w:ascii="Garamond" w:hAnsi="Garamond"/>
          <w:i/>
          <w:szCs w:val="22"/>
          <w:lang w:val="es-419"/>
        </w:rPr>
        <w:t>Significado esponsalicio de la vida consagrada</w:t>
      </w:r>
      <w:bookmarkEnd w:id="776"/>
      <w:bookmarkEnd w:id="777"/>
    </w:p>
    <w:p w14:paraId="780C707A" w14:textId="77777777" w:rsidR="00650FFA" w:rsidRPr="00126363" w:rsidRDefault="007A2215" w:rsidP="00650FFA">
      <w:pPr>
        <w:pStyle w:val="PBuelaParagraph"/>
        <w:rPr>
          <w:rFonts w:ascii="Garamond" w:hAnsi="Garamond"/>
          <w:lang w:val="es-419"/>
        </w:rPr>
      </w:pPr>
      <w:r w:rsidRPr="00126363">
        <w:rPr>
          <w:rFonts w:ascii="Garamond" w:hAnsi="Garamond" w:cs="Times New Roman"/>
          <w:iCs/>
          <w:lang w:val="es-419"/>
        </w:rPr>
        <w:t>«</w:t>
      </w:r>
      <w:r w:rsidR="00650FFA" w:rsidRPr="00126363">
        <w:rPr>
          <w:rFonts w:ascii="Garamond" w:hAnsi="Garamond"/>
          <w:iCs/>
          <w:lang w:val="es-419"/>
        </w:rPr>
        <w:t>Antes de la fiesta de la Pascua, sabiendo Jesús que había llegado su hora de pasar de este mundo al Padre, habiendo amado a los suyos que estaban en el mundo, los amó hasta el extremo</w:t>
      </w:r>
      <w:r w:rsidRPr="00126363">
        <w:rPr>
          <w:rFonts w:ascii="Garamond" w:hAnsi="Garamond" w:cs="Times New Roman"/>
          <w:iCs/>
          <w:lang w:val="es-419"/>
        </w:rPr>
        <w:t>»</w:t>
      </w:r>
      <w:r w:rsidR="00650FFA" w:rsidRPr="00126363">
        <w:rPr>
          <w:rFonts w:ascii="Garamond" w:hAnsi="Garamond"/>
          <w:iCs/>
          <w:lang w:val="es-419"/>
        </w:rPr>
        <w:t xml:space="preserve"> (</w:t>
      </w:r>
      <w:proofErr w:type="spellStart"/>
      <w:r w:rsidR="00650FFA" w:rsidRPr="00126363">
        <w:rPr>
          <w:rFonts w:ascii="Garamond" w:hAnsi="Garamond"/>
          <w:iCs/>
          <w:lang w:val="es-419"/>
        </w:rPr>
        <w:t>Jn</w:t>
      </w:r>
      <w:proofErr w:type="spellEnd"/>
      <w:r w:rsidR="00650FFA" w:rsidRPr="00126363">
        <w:rPr>
          <w:rFonts w:ascii="Garamond" w:hAnsi="Garamond"/>
          <w:iCs/>
          <w:lang w:val="es-419"/>
        </w:rPr>
        <w:t xml:space="preserve"> 13,1).</w:t>
      </w:r>
      <w:r w:rsidR="00650FFA" w:rsidRPr="00126363">
        <w:rPr>
          <w:rFonts w:ascii="Garamond" w:hAnsi="Garamond"/>
          <w:lang w:val="es-419"/>
        </w:rPr>
        <w:t xml:space="preserve"> Nos amó hasta la Eucaristía. Allí es donde debemos mostrar nuestro </w:t>
      </w:r>
      <w:r w:rsidR="00650FFA" w:rsidRPr="00126363">
        <w:rPr>
          <w:rFonts w:ascii="Garamond" w:hAnsi="Garamond"/>
          <w:lang w:val="es-419"/>
        </w:rPr>
        <w:lastRenderedPageBreak/>
        <w:t>amor esponsalicio, que debe amasarse de: elección, donación, exclusividad, creatividad y responsabilidad, que son las cinco características del amor esponsalicio.</w:t>
      </w:r>
    </w:p>
    <w:p w14:paraId="1043FCB9" w14:textId="77777777" w:rsidR="00650FFA" w:rsidRPr="00126363" w:rsidRDefault="00650FFA" w:rsidP="00650FFA">
      <w:pPr>
        <w:pStyle w:val="PBuelaParagraph"/>
        <w:rPr>
          <w:rFonts w:ascii="Garamond" w:hAnsi="Garamond"/>
          <w:lang w:val="es-419"/>
        </w:rPr>
      </w:pPr>
      <w:r w:rsidRPr="00126363">
        <w:rPr>
          <w:rFonts w:ascii="Garamond" w:hAnsi="Garamond"/>
          <w:lang w:val="es-419"/>
        </w:rPr>
        <w:t>Alma consagrada, ¿olvidas que no hay mejor lugar, tiempo y condiciones para manifestar tu amor esponsalicio que la Santa Misa? ¿No recuerdas que el altar es como el tálamo donde se encuentran la infinita misericordia y nuestra «infinita» miseria? Te elige, se te da, como si fueses la única, creativamente y con absoluta e indefectible responsabilidad de su parte, ¿y tú? En tu apostolado, ¿ayudas a las familias a vivir bien el Evangelio?</w:t>
      </w:r>
    </w:p>
    <w:p w14:paraId="1B42F730" w14:textId="77777777" w:rsidR="00650FFA" w:rsidRPr="00126363" w:rsidRDefault="00650FFA" w:rsidP="00650FFA">
      <w:pPr>
        <w:pStyle w:val="PBuelaParagraph"/>
        <w:rPr>
          <w:rFonts w:ascii="Garamond" w:hAnsi="Garamond"/>
          <w:lang w:val="es-419"/>
        </w:rPr>
      </w:pPr>
      <w:r w:rsidRPr="00126363">
        <w:rPr>
          <w:rFonts w:ascii="Garamond" w:hAnsi="Garamond"/>
          <w:lang w:val="es-419"/>
        </w:rPr>
        <w:t xml:space="preserve">¿Cómo recuerdas que el amor a que nos llama Jesucristo es </w:t>
      </w:r>
      <w:r w:rsidRPr="00126363">
        <w:rPr>
          <w:rFonts w:ascii="Garamond" w:hAnsi="Garamond"/>
          <w:i/>
          <w:lang w:val="es-419"/>
        </w:rPr>
        <w:t>un amor esponsalicio</w:t>
      </w:r>
      <w:r w:rsidRPr="00126363">
        <w:rPr>
          <w:rFonts w:ascii="Garamond" w:hAnsi="Garamond"/>
          <w:lang w:val="es-419"/>
        </w:rPr>
        <w:t>, que es la Alianza que Dios hace con sus consagrados? ¿Cómo lo vives?</w:t>
      </w:r>
    </w:p>
    <w:p w14:paraId="7311A5D4" w14:textId="77777777" w:rsidR="00650FFA" w:rsidRPr="00126363" w:rsidRDefault="00650FFA" w:rsidP="00650FFA">
      <w:pPr>
        <w:pStyle w:val="PBuelaParagraph"/>
        <w:rPr>
          <w:rFonts w:ascii="Garamond" w:hAnsi="Garamond"/>
          <w:lang w:val="es-419"/>
        </w:rPr>
      </w:pPr>
      <w:r w:rsidRPr="00126363">
        <w:rPr>
          <w:rFonts w:ascii="Garamond" w:hAnsi="Garamond"/>
          <w:i/>
          <w:lang w:val="es-419"/>
        </w:rPr>
        <w:t>Es amor de elección</w:t>
      </w:r>
      <w:r w:rsidRPr="00126363">
        <w:rPr>
          <w:rFonts w:ascii="Garamond" w:hAnsi="Garamond"/>
          <w:iCs/>
          <w:lang w:val="es-419"/>
        </w:rPr>
        <w:t xml:space="preserve">: </w:t>
      </w:r>
      <w:r w:rsidR="007A2215" w:rsidRPr="00126363">
        <w:rPr>
          <w:rFonts w:ascii="Garamond" w:hAnsi="Garamond" w:cs="Times New Roman"/>
          <w:iCs/>
          <w:lang w:val="es-419"/>
        </w:rPr>
        <w:t>«</w:t>
      </w:r>
      <w:r w:rsidRPr="00126363">
        <w:rPr>
          <w:rFonts w:ascii="Garamond" w:hAnsi="Garamond"/>
          <w:iCs/>
          <w:lang w:val="es-419"/>
        </w:rPr>
        <w:t>Yo os elegí a vosotros</w:t>
      </w:r>
      <w:r w:rsidR="007A2215"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Jn</w:t>
      </w:r>
      <w:proofErr w:type="spellEnd"/>
      <w:r w:rsidRPr="00126363">
        <w:rPr>
          <w:rFonts w:ascii="Garamond" w:hAnsi="Garamond"/>
          <w:iCs/>
          <w:lang w:val="es-419"/>
        </w:rPr>
        <w:t xml:space="preserve"> 15,16) nos dice Jesús, porque </w:t>
      </w:r>
      <w:r w:rsidR="007A2215" w:rsidRPr="00126363">
        <w:rPr>
          <w:rFonts w:ascii="Garamond" w:hAnsi="Garamond" w:cs="Times New Roman"/>
          <w:iCs/>
          <w:lang w:val="es-419"/>
        </w:rPr>
        <w:t>«</w:t>
      </w:r>
      <w:r w:rsidRPr="00126363">
        <w:rPr>
          <w:rFonts w:ascii="Garamond" w:hAnsi="Garamond"/>
          <w:iCs/>
          <w:lang w:val="es-419"/>
        </w:rPr>
        <w:t>Él nos amó primero</w:t>
      </w:r>
      <w:r w:rsidR="007A2215" w:rsidRPr="00126363">
        <w:rPr>
          <w:rFonts w:ascii="Garamond" w:hAnsi="Garamond" w:cs="Times New Roman"/>
          <w:iCs/>
          <w:lang w:val="es-419"/>
        </w:rPr>
        <w:t>»</w:t>
      </w:r>
      <w:r w:rsidRPr="00126363">
        <w:rPr>
          <w:rFonts w:ascii="Garamond" w:hAnsi="Garamond"/>
          <w:iCs/>
          <w:lang w:val="es-419"/>
        </w:rPr>
        <w:t xml:space="preserve"> (1 </w:t>
      </w:r>
      <w:proofErr w:type="spellStart"/>
      <w:r w:rsidRPr="00126363">
        <w:rPr>
          <w:rFonts w:ascii="Garamond" w:hAnsi="Garamond"/>
          <w:iCs/>
          <w:lang w:val="es-419"/>
        </w:rPr>
        <w:t>Jn</w:t>
      </w:r>
      <w:proofErr w:type="spellEnd"/>
      <w:r w:rsidRPr="00126363">
        <w:rPr>
          <w:rFonts w:ascii="Garamond" w:hAnsi="Garamond"/>
          <w:iCs/>
          <w:lang w:val="es-419"/>
        </w:rPr>
        <w:t xml:space="preserve"> 4,19). ¿Desconfías</w:t>
      </w:r>
      <w:r w:rsidRPr="00126363">
        <w:rPr>
          <w:rFonts w:ascii="Garamond" w:hAnsi="Garamond"/>
          <w:lang w:val="es-419"/>
        </w:rPr>
        <w:t xml:space="preserve"> del amor primero de Dios?</w:t>
      </w:r>
    </w:p>
    <w:p w14:paraId="0713BB77" w14:textId="77777777" w:rsidR="00650FFA" w:rsidRPr="00126363" w:rsidRDefault="00650FFA" w:rsidP="00650FFA">
      <w:pPr>
        <w:pStyle w:val="PBuelaParagraph"/>
        <w:rPr>
          <w:rFonts w:ascii="Garamond" w:hAnsi="Garamond"/>
          <w:lang w:val="es-419"/>
        </w:rPr>
      </w:pPr>
      <w:r w:rsidRPr="00126363">
        <w:rPr>
          <w:rFonts w:ascii="Garamond" w:hAnsi="Garamond"/>
          <w:i/>
          <w:lang w:val="es-419"/>
        </w:rPr>
        <w:t>Es amor de donación</w:t>
      </w:r>
      <w:r w:rsidRPr="00126363">
        <w:rPr>
          <w:rFonts w:ascii="Garamond" w:hAnsi="Garamond"/>
          <w:lang w:val="es-419"/>
        </w:rPr>
        <w:t xml:space="preserve">: </w:t>
      </w:r>
      <w:r w:rsidR="007A2215" w:rsidRPr="00126363">
        <w:rPr>
          <w:rFonts w:ascii="Garamond" w:hAnsi="Garamond" w:cs="Times New Roman"/>
          <w:lang w:val="es-419"/>
        </w:rPr>
        <w:t>«</w:t>
      </w:r>
      <w:r w:rsidRPr="00126363">
        <w:rPr>
          <w:rFonts w:ascii="Garamond" w:hAnsi="Garamond"/>
          <w:lang w:val="es-419"/>
        </w:rPr>
        <w:t xml:space="preserve">Yo te he rescatado </w:t>
      </w:r>
      <w:r w:rsidR="000A04F8" w:rsidRPr="00126363">
        <w:rPr>
          <w:rFonts w:ascii="Garamond" w:hAnsi="Garamond"/>
          <w:lang w:val="es-419"/>
        </w:rPr>
        <w:t>[...]</w:t>
      </w:r>
      <w:r w:rsidRPr="00126363">
        <w:rPr>
          <w:rFonts w:ascii="Garamond" w:hAnsi="Garamond"/>
          <w:lang w:val="es-419"/>
        </w:rPr>
        <w:t xml:space="preserve"> tú me perteneces</w:t>
      </w:r>
      <w:r w:rsidR="007A2215"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Is</w:t>
      </w:r>
      <w:proofErr w:type="spellEnd"/>
      <w:r w:rsidRPr="00126363">
        <w:rPr>
          <w:rFonts w:ascii="Garamond" w:hAnsi="Garamond"/>
          <w:lang w:val="es-419"/>
        </w:rPr>
        <w:t xml:space="preserve"> 43,1). ¿Amas con amor de entrega total e irrestricta a Dios?</w:t>
      </w:r>
    </w:p>
    <w:p w14:paraId="1B0B8B0A" w14:textId="77777777" w:rsidR="00650FFA" w:rsidRPr="00126363" w:rsidRDefault="00650FFA" w:rsidP="00650FFA">
      <w:pPr>
        <w:pStyle w:val="PBuelaParagraph"/>
        <w:rPr>
          <w:rFonts w:ascii="Garamond" w:hAnsi="Garamond"/>
          <w:lang w:val="es-419"/>
        </w:rPr>
      </w:pPr>
      <w:r w:rsidRPr="00126363">
        <w:rPr>
          <w:rFonts w:ascii="Garamond" w:hAnsi="Garamond"/>
          <w:i/>
          <w:lang w:val="es-419"/>
        </w:rPr>
        <w:t>Es amor exclusivo</w:t>
      </w:r>
      <w:r w:rsidRPr="00126363">
        <w:rPr>
          <w:rFonts w:ascii="Garamond" w:hAnsi="Garamond"/>
          <w:lang w:val="es-419"/>
        </w:rPr>
        <w:t xml:space="preserve">: No existe el amor por un tiempo, por ser una chispa del amor eterno de Dios, todo verdadero amor es </w:t>
      </w:r>
      <w:r w:rsidRPr="00126363">
        <w:rPr>
          <w:rFonts w:ascii="Garamond" w:hAnsi="Garamond"/>
          <w:i/>
          <w:lang w:val="es-419"/>
        </w:rPr>
        <w:t>para siempre</w:t>
      </w:r>
      <w:r w:rsidRPr="00126363">
        <w:rPr>
          <w:rFonts w:ascii="Garamond" w:hAnsi="Garamond"/>
          <w:lang w:val="es-419"/>
        </w:rPr>
        <w:t>. Hasta que no se descubra esta realidad, todavía no se sabe amar.</w:t>
      </w:r>
    </w:p>
    <w:p w14:paraId="24E1CB10" w14:textId="77777777" w:rsidR="00650FFA" w:rsidRPr="00126363" w:rsidRDefault="00650FFA" w:rsidP="00650FFA">
      <w:pPr>
        <w:pStyle w:val="PBuelaParagraph"/>
        <w:rPr>
          <w:rFonts w:ascii="Garamond" w:hAnsi="Garamond"/>
          <w:lang w:val="es-419"/>
        </w:rPr>
      </w:pPr>
      <w:r w:rsidRPr="00126363">
        <w:rPr>
          <w:rFonts w:ascii="Garamond" w:hAnsi="Garamond"/>
          <w:i/>
          <w:lang w:val="es-419"/>
        </w:rPr>
        <w:t>Es amor creador</w:t>
      </w:r>
      <w:r w:rsidRPr="00126363">
        <w:rPr>
          <w:rFonts w:ascii="Garamond" w:hAnsi="Garamond"/>
          <w:lang w:val="es-419"/>
        </w:rPr>
        <w:t xml:space="preserve">: Una de las causas de la defección en la vida religiosa es la esterilidad en tener hijos espirituales, o sea, en no ser padres o madres espirituales, cuando Dios quiere darnos innumerables hijos e hijas, poniendo los medios. El estéril, incluso, busca quitar la vida de los hijos de otros, como la prostituta estéril que reclamaba como suyo al niño vivo que era de la otra mujer, cuando Salomón sentencia: </w:t>
      </w:r>
      <w:r w:rsidR="00F32A1B" w:rsidRPr="00126363">
        <w:rPr>
          <w:rFonts w:ascii="Garamond" w:hAnsi="Garamond"/>
          <w:lang w:val="es-419"/>
        </w:rPr>
        <w:t>«</w:t>
      </w:r>
      <w:r w:rsidRPr="00126363">
        <w:rPr>
          <w:rFonts w:ascii="Garamond" w:hAnsi="Garamond"/>
          <w:lang w:val="es-419"/>
        </w:rPr>
        <w:t>Partan al niño por la mitad en dos partes, y cada una quédese con una parte</w:t>
      </w:r>
      <w:r w:rsidR="00F32A1B" w:rsidRPr="00126363">
        <w:rPr>
          <w:rFonts w:ascii="Garamond" w:hAnsi="Garamond"/>
          <w:lang w:val="es-419"/>
        </w:rPr>
        <w:t>»</w:t>
      </w:r>
      <w:r w:rsidRPr="00126363">
        <w:rPr>
          <w:rFonts w:ascii="Garamond" w:hAnsi="Garamond"/>
          <w:iCs/>
          <w:lang w:val="es-419"/>
        </w:rPr>
        <w:t xml:space="preserve"> (cf. 1</w:t>
      </w:r>
      <w:r w:rsidR="00CB6617" w:rsidRPr="00126363">
        <w:rPr>
          <w:rFonts w:ascii="Garamond" w:hAnsi="Garamond"/>
          <w:iCs/>
          <w:lang w:val="es-419"/>
        </w:rPr>
        <w:t xml:space="preserve"> </w:t>
      </w:r>
      <w:r w:rsidRPr="00126363">
        <w:rPr>
          <w:rFonts w:ascii="Garamond" w:hAnsi="Garamond"/>
          <w:iCs/>
          <w:lang w:val="es-419"/>
        </w:rPr>
        <w:t>R 3,16-28</w:t>
      </w:r>
      <w:r w:rsidRPr="00126363">
        <w:rPr>
          <w:rFonts w:ascii="Garamond" w:hAnsi="Garamond"/>
          <w:lang w:val="es-419"/>
        </w:rPr>
        <w:t xml:space="preserve">), la madre verdadera dijo: </w:t>
      </w:r>
      <w:r w:rsidR="00F32A1B" w:rsidRPr="00126363">
        <w:rPr>
          <w:rFonts w:ascii="Garamond" w:hAnsi="Garamond"/>
          <w:lang w:val="es-419"/>
        </w:rPr>
        <w:t>«</w:t>
      </w:r>
      <w:r w:rsidRPr="00126363">
        <w:rPr>
          <w:rFonts w:ascii="Garamond" w:hAnsi="Garamond"/>
          <w:lang w:val="es-419"/>
        </w:rPr>
        <w:t>Dale a esa el niño, pero vivo; que no le maten</w:t>
      </w:r>
      <w:r w:rsidR="00F32A1B" w:rsidRPr="00126363">
        <w:rPr>
          <w:rFonts w:ascii="Garamond" w:hAnsi="Garamond"/>
          <w:lang w:val="es-419"/>
        </w:rPr>
        <w:t>»</w:t>
      </w:r>
      <w:r w:rsidRPr="00126363">
        <w:rPr>
          <w:rFonts w:ascii="Garamond" w:hAnsi="Garamond"/>
          <w:lang w:val="es-419"/>
        </w:rPr>
        <w:t xml:space="preserve">. La primera mujer prefería ver al hijo de la segunda muerto antes que vivo: </w:t>
      </w:r>
      <w:r w:rsidR="00F32A1B" w:rsidRPr="00126363">
        <w:rPr>
          <w:rFonts w:ascii="Garamond" w:hAnsi="Garamond"/>
          <w:lang w:val="es-419"/>
        </w:rPr>
        <w:t>«</w:t>
      </w:r>
      <w:r w:rsidRPr="00126363">
        <w:rPr>
          <w:rFonts w:ascii="Garamond" w:hAnsi="Garamond"/>
          <w:lang w:val="es-419"/>
        </w:rPr>
        <w:t>Ni para mí ni para ti; que le partan</w:t>
      </w:r>
      <w:r w:rsidR="00F32A1B" w:rsidRPr="00126363">
        <w:rPr>
          <w:rFonts w:ascii="Garamond" w:hAnsi="Garamond"/>
          <w:lang w:val="es-419"/>
        </w:rPr>
        <w:t>»</w:t>
      </w:r>
      <w:r w:rsidRPr="00126363">
        <w:rPr>
          <w:rFonts w:ascii="Garamond" w:hAnsi="Garamond"/>
          <w:lang w:val="es-419"/>
        </w:rPr>
        <w:t xml:space="preserve">. Los estériles suelen ser crueles, no quieren la vida de </w:t>
      </w:r>
      <w:r w:rsidRPr="00126363">
        <w:rPr>
          <w:rFonts w:ascii="Garamond" w:hAnsi="Garamond"/>
          <w:lang w:val="es-419"/>
        </w:rPr>
        <w:lastRenderedPageBreak/>
        <w:t>los hijos de otros. Lamentablemente el mal ejemplo se repite a menudo, aún en lo espiritual.</w:t>
      </w:r>
    </w:p>
    <w:p w14:paraId="0537E2C8" w14:textId="77777777" w:rsidR="00650FFA" w:rsidRPr="00126363" w:rsidRDefault="00650FFA" w:rsidP="00650FFA">
      <w:pPr>
        <w:pStyle w:val="PBuelaParagraph"/>
        <w:rPr>
          <w:rFonts w:ascii="Garamond" w:hAnsi="Garamond"/>
          <w:lang w:val="es-419"/>
        </w:rPr>
      </w:pPr>
      <w:r w:rsidRPr="00126363">
        <w:rPr>
          <w:rFonts w:ascii="Garamond" w:hAnsi="Garamond"/>
          <w:i/>
          <w:lang w:val="es-419"/>
        </w:rPr>
        <w:t>Es responsable</w:t>
      </w:r>
      <w:r w:rsidRPr="00126363">
        <w:rPr>
          <w:rFonts w:ascii="Garamond" w:hAnsi="Garamond"/>
          <w:lang w:val="es-419"/>
        </w:rPr>
        <w:t xml:space="preserve">: con respecto al Divino Esposo a quien no hay que defraudar; hacia los hijos e hijas espirituales, a quienes hay que proteger, educar y formar como otros </w:t>
      </w:r>
      <w:proofErr w:type="spellStart"/>
      <w:r w:rsidRPr="00126363">
        <w:rPr>
          <w:rFonts w:ascii="Garamond" w:hAnsi="Garamond"/>
          <w:lang w:val="es-419"/>
        </w:rPr>
        <w:t>Cristos</w:t>
      </w:r>
      <w:proofErr w:type="spellEnd"/>
      <w:r w:rsidRPr="00126363">
        <w:rPr>
          <w:rFonts w:ascii="Garamond" w:hAnsi="Garamond"/>
          <w:lang w:val="es-419"/>
        </w:rPr>
        <w:t>.</w:t>
      </w:r>
    </w:p>
    <w:p w14:paraId="4C03CE73" w14:textId="77777777" w:rsidR="009B6E7C" w:rsidRPr="00126363" w:rsidRDefault="009B6E7C" w:rsidP="009B6E7C">
      <w:pPr>
        <w:pStyle w:val="PBHeading2"/>
        <w:rPr>
          <w:rFonts w:ascii="Garamond" w:hAnsi="Garamond"/>
          <w:sz w:val="22"/>
          <w:szCs w:val="22"/>
          <w:lang w:val="es-419"/>
        </w:rPr>
      </w:pPr>
      <w:bookmarkStart w:id="778" w:name="_Toc509671606"/>
      <w:r w:rsidRPr="00126363">
        <w:rPr>
          <w:rFonts w:ascii="Garamond" w:hAnsi="Garamond"/>
          <w:sz w:val="22"/>
          <w:szCs w:val="22"/>
          <w:lang w:val="es-419"/>
        </w:rPr>
        <w:t>Paternidad y maternidad responsables</w:t>
      </w:r>
      <w:bookmarkEnd w:id="778"/>
    </w:p>
    <w:p w14:paraId="4913E9AB" w14:textId="77777777" w:rsidR="009B6E7C" w:rsidRPr="00126363" w:rsidRDefault="009B6E7C" w:rsidP="009B6E7C">
      <w:pPr>
        <w:pStyle w:val="PBuelaParagraph"/>
        <w:rPr>
          <w:rFonts w:ascii="Garamond" w:hAnsi="Garamond"/>
          <w:lang w:val="es-419"/>
        </w:rPr>
      </w:pPr>
      <w:r w:rsidRPr="00126363">
        <w:rPr>
          <w:rFonts w:ascii="Garamond" w:hAnsi="Garamond"/>
          <w:lang w:val="es-419"/>
        </w:rPr>
        <w:t xml:space="preserve">¿Cómo se engendran hijos espirituales? Por la </w:t>
      </w:r>
      <w:r w:rsidR="000A04F8" w:rsidRPr="00126363">
        <w:rPr>
          <w:rFonts w:ascii="Garamond" w:hAnsi="Garamond"/>
          <w:lang w:val="es-419"/>
        </w:rPr>
        <w:t>C</w:t>
      </w:r>
      <w:r w:rsidRPr="00126363">
        <w:rPr>
          <w:rFonts w:ascii="Garamond" w:hAnsi="Garamond"/>
          <w:lang w:val="es-419"/>
        </w:rPr>
        <w:t xml:space="preserve">ruz; por la oración; por la penitencia; por el celo apostólico; por la </w:t>
      </w:r>
      <w:proofErr w:type="spellStart"/>
      <w:r w:rsidRPr="00126363">
        <w:rPr>
          <w:rFonts w:ascii="Garamond" w:hAnsi="Garamond"/>
          <w:i/>
          <w:lang w:val="es-419"/>
        </w:rPr>
        <w:t>amorevolezza</w:t>
      </w:r>
      <w:proofErr w:type="spellEnd"/>
      <w:r w:rsidRPr="00126363">
        <w:rPr>
          <w:rFonts w:ascii="Garamond" w:hAnsi="Garamond"/>
          <w:i/>
          <w:lang w:val="es-419"/>
        </w:rPr>
        <w:t xml:space="preserve"> </w:t>
      </w:r>
      <w:r w:rsidRPr="00126363">
        <w:rPr>
          <w:rFonts w:ascii="Garamond" w:hAnsi="Garamond"/>
          <w:lang w:val="es-419"/>
        </w:rPr>
        <w:t>(= amar de manera «que ellos se den cuenta de que son queridos»</w:t>
      </w:r>
      <w:r w:rsidRPr="00126363">
        <w:rPr>
          <w:rFonts w:ascii="Garamond" w:hAnsi="Garamond"/>
          <w:vertAlign w:val="superscript"/>
          <w:lang w:val="es-419"/>
        </w:rPr>
        <w:footnoteReference w:id="1882"/>
      </w:r>
      <w:r w:rsidRPr="00126363">
        <w:rPr>
          <w:rFonts w:ascii="Garamond" w:hAnsi="Garamond"/>
          <w:lang w:val="es-419"/>
        </w:rPr>
        <w:t>).</w:t>
      </w:r>
    </w:p>
    <w:p w14:paraId="1BF8216F" w14:textId="77777777" w:rsidR="009B6E7C" w:rsidRPr="00126363" w:rsidRDefault="009B6E7C" w:rsidP="009B6E7C">
      <w:pPr>
        <w:pStyle w:val="PBuelaParagraph"/>
        <w:rPr>
          <w:rFonts w:ascii="Garamond" w:hAnsi="Garamond"/>
          <w:lang w:val="es-419"/>
        </w:rPr>
      </w:pPr>
      <w:r w:rsidRPr="00126363">
        <w:rPr>
          <w:rFonts w:ascii="Garamond" w:hAnsi="Garamond"/>
          <w:lang w:val="es-419"/>
        </w:rPr>
        <w:t xml:space="preserve">Es Dios que pone este cuidadoso y fuerte amor en los religiosos. ¿Amas a los hijos e hijas que Dios te </w:t>
      </w:r>
      <w:proofErr w:type="gramStart"/>
      <w:r w:rsidRPr="00126363">
        <w:rPr>
          <w:rFonts w:ascii="Garamond" w:hAnsi="Garamond"/>
          <w:lang w:val="es-419"/>
        </w:rPr>
        <w:t>da</w:t>
      </w:r>
      <w:proofErr w:type="gramEnd"/>
      <w:r w:rsidRPr="00126363">
        <w:rPr>
          <w:rFonts w:ascii="Garamond" w:hAnsi="Garamond"/>
          <w:lang w:val="es-419"/>
        </w:rPr>
        <w:t xml:space="preserve"> aunque seas desamado; les buscas la </w:t>
      </w:r>
      <w:proofErr w:type="gramStart"/>
      <w:r w:rsidRPr="00126363">
        <w:rPr>
          <w:rFonts w:ascii="Garamond" w:hAnsi="Garamond"/>
          <w:lang w:val="es-419"/>
        </w:rPr>
        <w:t>vida</w:t>
      </w:r>
      <w:proofErr w:type="gramEnd"/>
      <w:r w:rsidRPr="00126363">
        <w:rPr>
          <w:rFonts w:ascii="Garamond" w:hAnsi="Garamond"/>
          <w:lang w:val="es-419"/>
        </w:rPr>
        <w:t xml:space="preserve"> aunque ellos busquen tu muerte; </w:t>
      </w:r>
      <w:proofErr w:type="gramStart"/>
      <w:r w:rsidRPr="00126363">
        <w:rPr>
          <w:rFonts w:ascii="Garamond" w:hAnsi="Garamond"/>
          <w:lang w:val="es-419"/>
        </w:rPr>
        <w:t xml:space="preserve">los amas más fuertemente en el bien, </w:t>
      </w:r>
      <w:r w:rsidR="003A394D" w:rsidRPr="00126363">
        <w:rPr>
          <w:rFonts w:ascii="Garamond" w:hAnsi="Garamond"/>
          <w:lang w:val="es-419"/>
        </w:rPr>
        <w:t xml:space="preserve">que ningún hombre </w:t>
      </w:r>
      <w:r w:rsidRPr="00126363">
        <w:rPr>
          <w:rFonts w:ascii="Garamond" w:hAnsi="Garamond"/>
          <w:lang w:val="es-419"/>
        </w:rPr>
        <w:t>por obstinado y endurecido que estuviese con otros</w:t>
      </w:r>
      <w:r w:rsidR="003A394D" w:rsidRPr="00126363">
        <w:rPr>
          <w:rFonts w:ascii="Garamond" w:hAnsi="Garamond"/>
          <w:lang w:val="es-419"/>
        </w:rPr>
        <w:t>,</w:t>
      </w:r>
      <w:r w:rsidRPr="00126363">
        <w:rPr>
          <w:rFonts w:ascii="Garamond" w:hAnsi="Garamond"/>
          <w:lang w:val="es-419"/>
        </w:rPr>
        <w:t xml:space="preserve"> los desama en el mal?</w:t>
      </w:r>
      <w:proofErr w:type="gramEnd"/>
    </w:p>
    <w:p w14:paraId="192770C6" w14:textId="77777777" w:rsidR="009B6E7C" w:rsidRPr="00126363" w:rsidRDefault="009B6E7C" w:rsidP="009B6E7C">
      <w:pPr>
        <w:pStyle w:val="PBuelaParagraph"/>
        <w:rPr>
          <w:rFonts w:ascii="Garamond" w:hAnsi="Garamond"/>
          <w:lang w:val="es-419"/>
        </w:rPr>
      </w:pPr>
      <w:r w:rsidRPr="00126363">
        <w:rPr>
          <w:rFonts w:ascii="Garamond" w:hAnsi="Garamond"/>
          <w:lang w:val="es-419"/>
        </w:rPr>
        <w:t>Enseña el Santo Doctor de Ávila: «Más fuerte es Dios que el pecado; y por eso mayor amor pone a los espirituales padres que el pecado puede poner desamor en los hijos malos»</w:t>
      </w:r>
      <w:r w:rsidRPr="00126363">
        <w:rPr>
          <w:rFonts w:ascii="Garamond" w:hAnsi="Garamond"/>
          <w:vertAlign w:val="superscript"/>
          <w:lang w:val="es-419"/>
        </w:rPr>
        <w:footnoteReference w:id="1883"/>
      </w:r>
      <w:r w:rsidRPr="00126363">
        <w:rPr>
          <w:rFonts w:ascii="Garamond" w:hAnsi="Garamond"/>
          <w:lang w:val="es-419"/>
        </w:rPr>
        <w:t xml:space="preserve">. ¿Amas más a los que por el Evangelio engendramos que </w:t>
      </w:r>
      <w:r w:rsidR="00A436A9" w:rsidRPr="00126363">
        <w:rPr>
          <w:rFonts w:ascii="Garamond" w:hAnsi="Garamond"/>
          <w:lang w:val="es-419"/>
        </w:rPr>
        <w:t>a</w:t>
      </w:r>
      <w:r w:rsidRPr="00126363">
        <w:rPr>
          <w:rFonts w:ascii="Garamond" w:hAnsi="Garamond"/>
          <w:lang w:val="es-419"/>
        </w:rPr>
        <w:t xml:space="preserve"> los que por naturaleza y carne podríamos engendrar, porque es más fuerte que ella y la gracia es más fuerte que la carne?</w:t>
      </w:r>
    </w:p>
    <w:p w14:paraId="191E206B" w14:textId="77777777" w:rsidR="009B6E7C" w:rsidRPr="00126363" w:rsidRDefault="009B6E7C" w:rsidP="009B6E7C">
      <w:pPr>
        <w:pStyle w:val="PBuelaParagraph"/>
        <w:rPr>
          <w:rFonts w:ascii="Garamond" w:hAnsi="Garamond"/>
          <w:lang w:val="es-419"/>
        </w:rPr>
      </w:pPr>
      <w:r w:rsidRPr="00126363">
        <w:rPr>
          <w:rFonts w:ascii="Garamond" w:hAnsi="Garamond"/>
          <w:lang w:val="es-419"/>
        </w:rPr>
        <w:t xml:space="preserve">¿Asumes que has de sufrir si quieres tener hijos espirituales, por eso muchos no los tienen? ¿Que es necesario callar, no hacer acepción de personas, alimentar el alma, domino de sí, tragarse las lágrimas, ser atento a los peligros que pasa el hijo, vigilar, tener sabiduría y paciencia, orar mucho, mucho dolor si mueren, pero no cerrar el corazón, bondad, fortaleza...? </w:t>
      </w:r>
    </w:p>
    <w:p w14:paraId="33CE5D19" w14:textId="77777777" w:rsidR="009B6E7C" w:rsidRPr="00126363" w:rsidRDefault="009B6E7C" w:rsidP="009B6E7C">
      <w:pPr>
        <w:pStyle w:val="PBuelaParagraph"/>
        <w:rPr>
          <w:rFonts w:ascii="Garamond" w:hAnsi="Garamond"/>
          <w:lang w:val="es-419"/>
        </w:rPr>
      </w:pPr>
      <w:r w:rsidRPr="00126363">
        <w:rPr>
          <w:rFonts w:ascii="Garamond" w:hAnsi="Garamond"/>
          <w:lang w:val="es-419"/>
        </w:rPr>
        <w:lastRenderedPageBreak/>
        <w:t>¿Te preguntas por qué no tienes hijos o hijas espirituales?, ¿qué haces por tenerlos?, ¿qué deberías hacer?</w:t>
      </w:r>
    </w:p>
    <w:p w14:paraId="0ED652B7" w14:textId="77777777" w:rsidR="009B6E7C" w:rsidRPr="00126363" w:rsidRDefault="009B6E7C" w:rsidP="009B6E7C">
      <w:pPr>
        <w:pStyle w:val="PBHeading2"/>
        <w:rPr>
          <w:rFonts w:ascii="Garamond" w:hAnsi="Garamond"/>
          <w:sz w:val="22"/>
          <w:szCs w:val="22"/>
          <w:lang w:val="es-419"/>
        </w:rPr>
      </w:pPr>
      <w:bookmarkStart w:id="779" w:name="_Toc509671607"/>
      <w:r w:rsidRPr="00126363">
        <w:rPr>
          <w:rFonts w:ascii="Garamond" w:hAnsi="Garamond"/>
          <w:sz w:val="22"/>
          <w:szCs w:val="22"/>
          <w:lang w:val="es-419"/>
        </w:rPr>
        <w:t xml:space="preserve">Fidelidad al </w:t>
      </w:r>
      <w:r w:rsidR="000A04F8" w:rsidRPr="00126363">
        <w:rPr>
          <w:rFonts w:ascii="Garamond" w:hAnsi="Garamond"/>
          <w:sz w:val="22"/>
          <w:szCs w:val="22"/>
          <w:lang w:val="es-419"/>
        </w:rPr>
        <w:t>M</w:t>
      </w:r>
      <w:r w:rsidRPr="00126363">
        <w:rPr>
          <w:rFonts w:ascii="Garamond" w:hAnsi="Garamond"/>
          <w:sz w:val="22"/>
          <w:szCs w:val="22"/>
          <w:lang w:val="es-419"/>
        </w:rPr>
        <w:t xml:space="preserve">isterio </w:t>
      </w:r>
      <w:r w:rsidR="000A04F8" w:rsidRPr="00126363">
        <w:rPr>
          <w:rFonts w:ascii="Garamond" w:hAnsi="Garamond"/>
          <w:sz w:val="22"/>
          <w:szCs w:val="22"/>
          <w:lang w:val="es-419"/>
        </w:rPr>
        <w:t>P</w:t>
      </w:r>
      <w:r w:rsidRPr="00126363">
        <w:rPr>
          <w:rFonts w:ascii="Garamond" w:hAnsi="Garamond"/>
          <w:sz w:val="22"/>
          <w:szCs w:val="22"/>
          <w:lang w:val="es-419"/>
        </w:rPr>
        <w:t xml:space="preserve">ascual: </w:t>
      </w:r>
      <w:r w:rsidR="00F32A1B" w:rsidRPr="00126363">
        <w:rPr>
          <w:rFonts w:ascii="Garamond" w:hAnsi="Garamond"/>
          <w:sz w:val="22"/>
          <w:szCs w:val="22"/>
          <w:lang w:val="es-419"/>
        </w:rPr>
        <w:t>d</w:t>
      </w:r>
      <w:r w:rsidRPr="00126363">
        <w:rPr>
          <w:rFonts w:ascii="Garamond" w:hAnsi="Garamond"/>
          <w:sz w:val="22"/>
          <w:szCs w:val="22"/>
          <w:lang w:val="es-419"/>
        </w:rPr>
        <w:t xml:space="preserve">e la </w:t>
      </w:r>
      <w:r w:rsidR="000A04F8" w:rsidRPr="00126363">
        <w:rPr>
          <w:rFonts w:ascii="Garamond" w:hAnsi="Garamond"/>
          <w:sz w:val="22"/>
          <w:szCs w:val="22"/>
          <w:lang w:val="es-419"/>
        </w:rPr>
        <w:t>C</w:t>
      </w:r>
      <w:r w:rsidRPr="00126363">
        <w:rPr>
          <w:rFonts w:ascii="Garamond" w:hAnsi="Garamond"/>
          <w:sz w:val="22"/>
          <w:szCs w:val="22"/>
          <w:lang w:val="es-419"/>
        </w:rPr>
        <w:t xml:space="preserve">ruz y </w:t>
      </w:r>
      <w:r w:rsidR="000A04F8" w:rsidRPr="00126363">
        <w:rPr>
          <w:rFonts w:ascii="Garamond" w:hAnsi="Garamond"/>
          <w:sz w:val="22"/>
          <w:szCs w:val="22"/>
          <w:lang w:val="es-419"/>
        </w:rPr>
        <w:t>R</w:t>
      </w:r>
      <w:r w:rsidRPr="00126363">
        <w:rPr>
          <w:rFonts w:ascii="Garamond" w:hAnsi="Garamond"/>
          <w:sz w:val="22"/>
          <w:szCs w:val="22"/>
          <w:lang w:val="es-419"/>
        </w:rPr>
        <w:t>esurrección del Señor</w:t>
      </w:r>
      <w:bookmarkEnd w:id="779"/>
    </w:p>
    <w:p w14:paraId="4F2FE6A9" w14:textId="77777777" w:rsidR="009B6E7C" w:rsidRPr="00126363" w:rsidRDefault="009B6E7C" w:rsidP="00FE2DB6">
      <w:pPr>
        <w:pStyle w:val="PBLetterlist"/>
        <w:numPr>
          <w:ilvl w:val="0"/>
          <w:numId w:val="262"/>
        </w:numPr>
        <w:rPr>
          <w:rFonts w:ascii="Garamond" w:hAnsi="Garamond"/>
          <w:sz w:val="22"/>
          <w:szCs w:val="22"/>
          <w:lang w:val="es-419"/>
        </w:rPr>
      </w:pPr>
      <w:bookmarkStart w:id="780" w:name="_Toc509671608"/>
      <w:r w:rsidRPr="00126363">
        <w:rPr>
          <w:rFonts w:ascii="Garamond" w:hAnsi="Garamond"/>
          <w:sz w:val="22"/>
          <w:szCs w:val="22"/>
          <w:lang w:val="es-419"/>
        </w:rPr>
        <w:t>La Cruz</w:t>
      </w:r>
      <w:bookmarkEnd w:id="780"/>
    </w:p>
    <w:p w14:paraId="7BB0B35D" w14:textId="77777777" w:rsidR="009B6E7C" w:rsidRPr="00126363" w:rsidRDefault="00BB3DC7" w:rsidP="00BB3DC7">
      <w:pPr>
        <w:pStyle w:val="PBuelaParagraph"/>
        <w:rPr>
          <w:rFonts w:ascii="Garamond" w:hAnsi="Garamond"/>
          <w:lang w:val="es-419"/>
        </w:rPr>
      </w:pPr>
      <w:r w:rsidRPr="00126363">
        <w:rPr>
          <w:rFonts w:ascii="Garamond" w:hAnsi="Garamond"/>
          <w:lang w:val="es-419"/>
        </w:rPr>
        <w:t xml:space="preserve">El gran misterio de la Redención de los hombres es una obra realizada por Jesucristo, pero a través de cinco causas o modos distintos. La </w:t>
      </w:r>
      <w:r w:rsidR="000A04F8" w:rsidRPr="00126363">
        <w:rPr>
          <w:rFonts w:ascii="Garamond" w:hAnsi="Garamond"/>
          <w:lang w:val="es-419"/>
        </w:rPr>
        <w:t>P</w:t>
      </w:r>
      <w:r w:rsidRPr="00126363">
        <w:rPr>
          <w:rFonts w:ascii="Garamond" w:hAnsi="Garamond"/>
          <w:lang w:val="es-419"/>
        </w:rPr>
        <w:t xml:space="preserve">asión de Cristo fue causa </w:t>
      </w:r>
      <w:r w:rsidRPr="00126363">
        <w:rPr>
          <w:rFonts w:ascii="Garamond" w:hAnsi="Garamond"/>
          <w:i/>
          <w:lang w:val="es-419"/>
        </w:rPr>
        <w:t>meritoria</w:t>
      </w:r>
      <w:r w:rsidRPr="00126363">
        <w:rPr>
          <w:rFonts w:ascii="Garamond" w:hAnsi="Garamond"/>
          <w:lang w:val="es-419"/>
        </w:rPr>
        <w:t xml:space="preserve">, causa </w:t>
      </w:r>
      <w:r w:rsidRPr="00126363">
        <w:rPr>
          <w:rFonts w:ascii="Garamond" w:hAnsi="Garamond"/>
          <w:i/>
          <w:lang w:val="es-419"/>
        </w:rPr>
        <w:t>satisfactoria</w:t>
      </w:r>
      <w:r w:rsidRPr="00126363">
        <w:rPr>
          <w:rFonts w:ascii="Garamond" w:hAnsi="Garamond"/>
          <w:lang w:val="es-419"/>
        </w:rPr>
        <w:t xml:space="preserve">, causa </w:t>
      </w:r>
      <w:r w:rsidRPr="00126363">
        <w:rPr>
          <w:rFonts w:ascii="Garamond" w:hAnsi="Garamond"/>
          <w:i/>
          <w:lang w:val="es-419"/>
        </w:rPr>
        <w:t>sacrificial</w:t>
      </w:r>
      <w:r w:rsidRPr="00126363">
        <w:rPr>
          <w:rFonts w:ascii="Garamond" w:hAnsi="Garamond"/>
          <w:lang w:val="es-419"/>
        </w:rPr>
        <w:t xml:space="preserve">, causa </w:t>
      </w:r>
      <w:r w:rsidRPr="00126363">
        <w:rPr>
          <w:rFonts w:ascii="Garamond" w:hAnsi="Garamond"/>
          <w:i/>
          <w:lang w:val="es-419"/>
        </w:rPr>
        <w:t xml:space="preserve">redentora </w:t>
      </w:r>
      <w:r w:rsidRPr="00126363">
        <w:rPr>
          <w:rFonts w:ascii="Garamond" w:hAnsi="Garamond"/>
          <w:lang w:val="es-419"/>
        </w:rPr>
        <w:t>y</w:t>
      </w:r>
      <w:r w:rsidRPr="00126363">
        <w:rPr>
          <w:rFonts w:ascii="Garamond" w:hAnsi="Garamond"/>
          <w:i/>
          <w:lang w:val="es-419"/>
        </w:rPr>
        <w:t xml:space="preserve"> </w:t>
      </w:r>
      <w:r w:rsidRPr="00126363">
        <w:rPr>
          <w:rFonts w:ascii="Garamond" w:hAnsi="Garamond"/>
          <w:lang w:val="es-419"/>
        </w:rPr>
        <w:t xml:space="preserve">causa </w:t>
      </w:r>
      <w:r w:rsidRPr="00126363">
        <w:rPr>
          <w:rFonts w:ascii="Garamond" w:hAnsi="Garamond"/>
          <w:i/>
          <w:lang w:val="es-419"/>
        </w:rPr>
        <w:t xml:space="preserve">eficaz </w:t>
      </w:r>
      <w:r w:rsidRPr="00126363">
        <w:rPr>
          <w:rFonts w:ascii="Garamond" w:hAnsi="Garamond"/>
          <w:lang w:val="es-419"/>
        </w:rPr>
        <w:t xml:space="preserve">de nuestra </w:t>
      </w:r>
      <w:r w:rsidR="000A04F8" w:rsidRPr="00126363">
        <w:rPr>
          <w:rFonts w:ascii="Garamond" w:hAnsi="Garamond"/>
          <w:lang w:val="es-419"/>
        </w:rPr>
        <w:t>R</w:t>
      </w:r>
      <w:r w:rsidRPr="00126363">
        <w:rPr>
          <w:rFonts w:ascii="Garamond" w:hAnsi="Garamond"/>
          <w:lang w:val="es-419"/>
        </w:rPr>
        <w:t>edención.</w:t>
      </w:r>
    </w:p>
    <w:p w14:paraId="44DDEC0C" w14:textId="77777777" w:rsidR="00BB3DC7" w:rsidRPr="00126363" w:rsidRDefault="00BB3DC7" w:rsidP="00BB3DC7">
      <w:pPr>
        <w:pStyle w:val="PBuelaParagraph"/>
        <w:rPr>
          <w:rFonts w:ascii="Garamond" w:hAnsi="Garamond"/>
          <w:lang w:val="es-419"/>
        </w:rPr>
      </w:pPr>
      <w:r w:rsidRPr="00126363">
        <w:rPr>
          <w:rFonts w:ascii="Garamond" w:hAnsi="Garamond"/>
          <w:lang w:val="es-419"/>
        </w:rPr>
        <w:t xml:space="preserve">¿Eres consciente de la realidad de que todas las gracias que has recibido y recibirás, sin excepción alguna, te vienen por los </w:t>
      </w:r>
      <w:r w:rsidRPr="00126363">
        <w:rPr>
          <w:rFonts w:ascii="Garamond" w:hAnsi="Garamond"/>
          <w:i/>
          <w:lang w:val="es-419"/>
        </w:rPr>
        <w:t>méritos</w:t>
      </w:r>
      <w:r w:rsidRPr="00126363">
        <w:rPr>
          <w:rFonts w:ascii="Garamond" w:hAnsi="Garamond"/>
          <w:lang w:val="es-419"/>
        </w:rPr>
        <w:t xml:space="preserve"> que Cristo ganó en la Cruz?</w:t>
      </w:r>
    </w:p>
    <w:p w14:paraId="10B56C8B" w14:textId="77777777" w:rsidR="00BB3DC7" w:rsidRPr="00126363" w:rsidRDefault="00BB3DC7" w:rsidP="00BB3DC7">
      <w:pPr>
        <w:pStyle w:val="PBuelaParagraph"/>
        <w:rPr>
          <w:rFonts w:ascii="Garamond" w:hAnsi="Garamond"/>
          <w:lang w:val="es-419"/>
        </w:rPr>
      </w:pPr>
      <w:r w:rsidRPr="00126363">
        <w:rPr>
          <w:rFonts w:ascii="Garamond" w:hAnsi="Garamond"/>
          <w:lang w:val="es-419"/>
        </w:rPr>
        <w:t xml:space="preserve">¿Que en cada Misa te son </w:t>
      </w:r>
      <w:r w:rsidRPr="00126363">
        <w:rPr>
          <w:rFonts w:ascii="Garamond" w:hAnsi="Garamond"/>
          <w:i/>
          <w:lang w:val="es-419"/>
        </w:rPr>
        <w:t xml:space="preserve">aplicadas </w:t>
      </w:r>
      <w:r w:rsidRPr="00126363">
        <w:rPr>
          <w:rFonts w:ascii="Garamond" w:hAnsi="Garamond"/>
          <w:lang w:val="es-419"/>
        </w:rPr>
        <w:t xml:space="preserve">las gracias que Cristo, en la medida de tus disposiciones, como </w:t>
      </w:r>
      <w:r w:rsidRPr="00126363">
        <w:rPr>
          <w:rFonts w:ascii="Garamond" w:hAnsi="Garamond"/>
          <w:i/>
          <w:lang w:val="es-419"/>
        </w:rPr>
        <w:t>cabeza de la Iglesia</w:t>
      </w:r>
      <w:r w:rsidRPr="00126363">
        <w:rPr>
          <w:rFonts w:ascii="Garamond" w:hAnsi="Garamond"/>
          <w:lang w:val="es-419"/>
        </w:rPr>
        <w:t xml:space="preserve">, mereció por ti en la </w:t>
      </w:r>
      <w:r w:rsidR="000A04F8" w:rsidRPr="00126363">
        <w:rPr>
          <w:rFonts w:ascii="Garamond" w:hAnsi="Garamond"/>
          <w:lang w:val="es-419"/>
        </w:rPr>
        <w:t>C</w:t>
      </w:r>
      <w:r w:rsidRPr="00126363">
        <w:rPr>
          <w:rFonts w:ascii="Garamond" w:hAnsi="Garamond"/>
          <w:lang w:val="es-419"/>
        </w:rPr>
        <w:t>ruz?</w:t>
      </w:r>
    </w:p>
    <w:p w14:paraId="1B11BE5B" w14:textId="77777777" w:rsidR="00BB3DC7" w:rsidRPr="00126363" w:rsidRDefault="00BB3DC7" w:rsidP="00BB3DC7">
      <w:pPr>
        <w:pStyle w:val="PBuelaParagraph"/>
        <w:rPr>
          <w:rFonts w:ascii="Garamond" w:hAnsi="Garamond"/>
          <w:lang w:val="es-419"/>
        </w:rPr>
      </w:pPr>
      <w:r w:rsidRPr="00126363">
        <w:rPr>
          <w:rFonts w:ascii="Garamond" w:hAnsi="Garamond"/>
          <w:lang w:val="es-419"/>
        </w:rPr>
        <w:t xml:space="preserve">¿Reconoces con claridad que Cristo </w:t>
      </w:r>
      <w:r w:rsidRPr="00126363">
        <w:rPr>
          <w:rFonts w:ascii="Garamond" w:hAnsi="Garamond"/>
          <w:i/>
          <w:lang w:val="es-419"/>
        </w:rPr>
        <w:t xml:space="preserve">satisfizo </w:t>
      </w:r>
      <w:r w:rsidRPr="00126363">
        <w:rPr>
          <w:rFonts w:ascii="Garamond" w:hAnsi="Garamond"/>
          <w:lang w:val="es-419"/>
        </w:rPr>
        <w:t>al reparar por todos los pecados de los hombres, incluidos los tuyos, pagando sobreabundantemente por ellos el precio de su «sangre preciosa» (</w:t>
      </w:r>
      <w:bookmarkStart w:id="781" w:name="_Hlk136333867"/>
      <w:r w:rsidRPr="00126363">
        <w:rPr>
          <w:rFonts w:ascii="Garamond" w:hAnsi="Garamond"/>
          <w:lang w:val="es-419"/>
        </w:rPr>
        <w:t>1</w:t>
      </w:r>
      <w:r w:rsidR="005C5AB7" w:rsidRPr="00126363">
        <w:rPr>
          <w:rFonts w:ascii="Garamond" w:hAnsi="Garamond"/>
          <w:lang w:val="es-419"/>
        </w:rPr>
        <w:t xml:space="preserve"> </w:t>
      </w:r>
      <w:r w:rsidRPr="00126363">
        <w:rPr>
          <w:rFonts w:ascii="Garamond" w:hAnsi="Garamond"/>
          <w:lang w:val="es-419"/>
        </w:rPr>
        <w:t>P 1,1</w:t>
      </w:r>
      <w:r w:rsidR="00DC349D" w:rsidRPr="00126363">
        <w:rPr>
          <w:rFonts w:ascii="Garamond" w:hAnsi="Garamond"/>
          <w:lang w:val="es-419"/>
        </w:rPr>
        <w:t>9</w:t>
      </w:r>
      <w:r w:rsidRPr="00126363">
        <w:rPr>
          <w:rFonts w:ascii="Garamond" w:hAnsi="Garamond"/>
          <w:lang w:val="es-419"/>
        </w:rPr>
        <w:t>)?</w:t>
      </w:r>
    </w:p>
    <w:bookmarkEnd w:id="781"/>
    <w:p w14:paraId="12C062D5" w14:textId="77777777" w:rsidR="00BB3DC7" w:rsidRPr="00126363" w:rsidRDefault="00BB3DC7" w:rsidP="00BB3DC7">
      <w:pPr>
        <w:pStyle w:val="PBuelaParagraph"/>
        <w:rPr>
          <w:rFonts w:ascii="Garamond" w:hAnsi="Garamond"/>
          <w:lang w:val="es-419"/>
        </w:rPr>
      </w:pPr>
      <w:r w:rsidRPr="00126363">
        <w:rPr>
          <w:rFonts w:ascii="Garamond" w:hAnsi="Garamond"/>
          <w:lang w:val="es-419"/>
        </w:rPr>
        <w:t xml:space="preserve">¿Vives el hecho de </w:t>
      </w:r>
      <w:r w:rsidR="001B0DAC" w:rsidRPr="00126363">
        <w:rPr>
          <w:rFonts w:ascii="Garamond" w:hAnsi="Garamond"/>
          <w:lang w:val="es-419"/>
        </w:rPr>
        <w:t>tu</w:t>
      </w:r>
      <w:r w:rsidRPr="00126363">
        <w:rPr>
          <w:rFonts w:ascii="Garamond" w:hAnsi="Garamond"/>
          <w:lang w:val="es-419"/>
        </w:rPr>
        <w:t xml:space="preserve"> unión con Cristo hasta poder decir, con verdad en los labios y santo orgullo en el corazón, que «son la cabeza y los miembros como una sola </w:t>
      </w:r>
      <w:r w:rsidR="000A04F8" w:rsidRPr="00126363">
        <w:rPr>
          <w:rFonts w:ascii="Garamond" w:hAnsi="Garamond"/>
          <w:lang w:val="es-419"/>
        </w:rPr>
        <w:t>P</w:t>
      </w:r>
      <w:r w:rsidRPr="00126363">
        <w:rPr>
          <w:rFonts w:ascii="Garamond" w:hAnsi="Garamond"/>
          <w:lang w:val="es-419"/>
        </w:rPr>
        <w:t xml:space="preserve">ersona </w:t>
      </w:r>
      <w:r w:rsidR="000A04F8" w:rsidRPr="00126363">
        <w:rPr>
          <w:rFonts w:ascii="Garamond" w:hAnsi="Garamond"/>
          <w:lang w:val="es-419"/>
        </w:rPr>
        <w:t>M</w:t>
      </w:r>
      <w:r w:rsidRPr="00126363">
        <w:rPr>
          <w:rFonts w:ascii="Garamond" w:hAnsi="Garamond"/>
          <w:lang w:val="es-419"/>
        </w:rPr>
        <w:t>ística» (Santo Tomás)?</w:t>
      </w:r>
    </w:p>
    <w:p w14:paraId="799C3A93" w14:textId="77777777" w:rsidR="00BB3DC7" w:rsidRPr="00126363" w:rsidRDefault="00BB3DC7" w:rsidP="00BB3DC7">
      <w:pPr>
        <w:pStyle w:val="PBuelaParagraph"/>
        <w:rPr>
          <w:rFonts w:ascii="Garamond" w:hAnsi="Garamond"/>
          <w:lang w:val="es-419"/>
        </w:rPr>
      </w:pPr>
      <w:r w:rsidRPr="00126363">
        <w:rPr>
          <w:rFonts w:ascii="Garamond" w:hAnsi="Garamond"/>
          <w:lang w:val="es-419"/>
        </w:rPr>
        <w:t xml:space="preserve">¿Sabes reconocer el soberano dominio de Dios, expías por tus pecados, le das gracias e impetras nuevas gracias por la participación en el </w:t>
      </w:r>
      <w:r w:rsidRPr="00126363">
        <w:rPr>
          <w:rFonts w:ascii="Garamond" w:hAnsi="Garamond"/>
          <w:i/>
          <w:lang w:val="es-419"/>
        </w:rPr>
        <w:t xml:space="preserve">sacrificio </w:t>
      </w:r>
      <w:r w:rsidRPr="00126363">
        <w:rPr>
          <w:rFonts w:ascii="Garamond" w:hAnsi="Garamond"/>
          <w:lang w:val="es-419"/>
        </w:rPr>
        <w:t>de la Misa?</w:t>
      </w:r>
    </w:p>
    <w:p w14:paraId="79801841" w14:textId="77777777" w:rsidR="00BB3DC7" w:rsidRPr="00126363" w:rsidRDefault="00BB3DC7" w:rsidP="00BB3DC7">
      <w:pPr>
        <w:pStyle w:val="PBuelaParagraph"/>
        <w:rPr>
          <w:rFonts w:ascii="Garamond" w:hAnsi="Garamond"/>
          <w:lang w:val="es-419"/>
        </w:rPr>
      </w:pPr>
      <w:r w:rsidRPr="00126363">
        <w:rPr>
          <w:rFonts w:ascii="Garamond" w:hAnsi="Garamond"/>
          <w:lang w:val="es-419"/>
        </w:rPr>
        <w:t>El «lugar» ideal para adorar a Dios es la Misa. ¿Allá devuelves el honor conculcado por el pecado, reconoces el supremo dominio de Dios y das la completa sujeción a Él?</w:t>
      </w:r>
    </w:p>
    <w:p w14:paraId="422F6362" w14:textId="77777777" w:rsidR="00BB3DC7" w:rsidRPr="00126363" w:rsidRDefault="00BB3DC7" w:rsidP="00BB3DC7">
      <w:pPr>
        <w:pStyle w:val="PBuelaParagraph"/>
        <w:rPr>
          <w:rFonts w:ascii="Garamond" w:hAnsi="Garamond"/>
          <w:lang w:val="es-419"/>
        </w:rPr>
      </w:pPr>
      <w:r w:rsidRPr="00126363">
        <w:rPr>
          <w:rFonts w:ascii="Garamond" w:hAnsi="Garamond"/>
          <w:lang w:val="es-419"/>
        </w:rPr>
        <w:t xml:space="preserve">Hermosamente Cristo nos </w:t>
      </w:r>
      <w:r w:rsidRPr="00126363">
        <w:rPr>
          <w:rFonts w:ascii="Garamond" w:hAnsi="Garamond"/>
          <w:i/>
          <w:lang w:val="es-419"/>
        </w:rPr>
        <w:t xml:space="preserve">redimió </w:t>
      </w:r>
      <w:r w:rsidRPr="00126363">
        <w:rPr>
          <w:rFonts w:ascii="Garamond" w:hAnsi="Garamond"/>
          <w:lang w:val="es-419"/>
        </w:rPr>
        <w:t>(= libertó) por el sacrificio de la Cruz de todas las esclavitudes, ¿te alegras con esto?</w:t>
      </w:r>
    </w:p>
    <w:p w14:paraId="2F04847D" w14:textId="77777777" w:rsidR="00BB3DC7" w:rsidRPr="00126363" w:rsidRDefault="00BB3DC7" w:rsidP="00BB3DC7">
      <w:pPr>
        <w:pStyle w:val="PBuelaParagraph"/>
        <w:rPr>
          <w:rFonts w:ascii="Garamond" w:hAnsi="Garamond"/>
          <w:lang w:val="es-419"/>
        </w:rPr>
      </w:pPr>
      <w:r w:rsidRPr="00126363">
        <w:rPr>
          <w:rFonts w:ascii="Garamond" w:hAnsi="Garamond"/>
          <w:lang w:val="es-419"/>
        </w:rPr>
        <w:lastRenderedPageBreak/>
        <w:t>¿Piensas que nos liberó de los pecados, de la pena del pecado, del mundo malo, del infierno, de la muerte eterna, del demonio y de la ley mosaica?</w:t>
      </w:r>
    </w:p>
    <w:p w14:paraId="5B5B79BD" w14:textId="77777777" w:rsidR="00BB3DC7" w:rsidRPr="00126363" w:rsidRDefault="00BB3DC7" w:rsidP="00BB3DC7">
      <w:pPr>
        <w:pStyle w:val="PBuelaParagraph"/>
        <w:rPr>
          <w:rFonts w:ascii="Garamond" w:hAnsi="Garamond"/>
          <w:lang w:val="es-419"/>
        </w:rPr>
      </w:pPr>
      <w:r w:rsidRPr="00126363">
        <w:rPr>
          <w:rFonts w:ascii="Garamond" w:hAnsi="Garamond"/>
          <w:lang w:val="es-419"/>
        </w:rPr>
        <w:t>¿</w:t>
      </w:r>
      <w:proofErr w:type="spellStart"/>
      <w:r w:rsidRPr="00126363">
        <w:rPr>
          <w:rFonts w:ascii="Garamond" w:hAnsi="Garamond"/>
          <w:lang w:val="es-419"/>
        </w:rPr>
        <w:t>Que</w:t>
      </w:r>
      <w:proofErr w:type="spellEnd"/>
      <w:r w:rsidRPr="00126363">
        <w:rPr>
          <w:rFonts w:ascii="Garamond" w:hAnsi="Garamond"/>
          <w:lang w:val="es-419"/>
        </w:rPr>
        <w:t xml:space="preserve"> sobre ti obra el poder divino que es causa de nuestra salvación, un poder que excede, infinitamente, todo poder humano, de modo tal, </w:t>
      </w:r>
      <w:proofErr w:type="gramStart"/>
      <w:r w:rsidRPr="00126363">
        <w:rPr>
          <w:rFonts w:ascii="Garamond" w:hAnsi="Garamond"/>
          <w:lang w:val="es-419"/>
        </w:rPr>
        <w:t>que</w:t>
      </w:r>
      <w:proofErr w:type="gramEnd"/>
      <w:r w:rsidRPr="00126363">
        <w:rPr>
          <w:rFonts w:ascii="Garamond" w:hAnsi="Garamond"/>
          <w:lang w:val="es-419"/>
        </w:rPr>
        <w:t xml:space="preserve"> aunque nuestros pecados fuesen elevados a la enésima potencia en gravedad y número, no son excesivos por el poder perdonador de Jesucristo? Una gota de la Sangre de Cristo tiene más poder que el universo entero: </w:t>
      </w:r>
      <w:r w:rsidR="007A2215" w:rsidRPr="00126363">
        <w:rPr>
          <w:rFonts w:ascii="Garamond" w:hAnsi="Garamond" w:cs="Times New Roman"/>
          <w:lang w:val="es-419"/>
        </w:rPr>
        <w:t>«</w:t>
      </w:r>
      <w:r w:rsidRPr="00126363">
        <w:rPr>
          <w:rFonts w:ascii="Garamond" w:hAnsi="Garamond"/>
          <w:lang w:val="es-419"/>
        </w:rPr>
        <w:t>D</w:t>
      </w:r>
      <w:r w:rsidR="00536129" w:rsidRPr="00126363">
        <w:rPr>
          <w:rFonts w:ascii="Garamond" w:hAnsi="Garamond"/>
          <w:lang w:val="es-419"/>
        </w:rPr>
        <w:t>o</w:t>
      </w:r>
      <w:r w:rsidRPr="00126363">
        <w:rPr>
          <w:rFonts w:ascii="Garamond" w:hAnsi="Garamond"/>
          <w:lang w:val="es-419"/>
        </w:rPr>
        <w:t>nde abundó el pecado, sobreabundó la gracia</w:t>
      </w:r>
      <w:r w:rsidR="007A2215" w:rsidRPr="00126363">
        <w:rPr>
          <w:rFonts w:ascii="Garamond" w:hAnsi="Garamond" w:cs="Times New Roman"/>
          <w:lang w:val="es-419"/>
        </w:rPr>
        <w:t>»</w:t>
      </w:r>
      <w:r w:rsidRPr="00126363">
        <w:rPr>
          <w:rFonts w:ascii="Garamond" w:hAnsi="Garamond"/>
          <w:lang w:val="es-419"/>
        </w:rPr>
        <w:t xml:space="preserve"> (</w:t>
      </w:r>
      <w:proofErr w:type="spellStart"/>
      <w:r w:rsidR="000A04F8" w:rsidRPr="00126363">
        <w:rPr>
          <w:rFonts w:ascii="Garamond" w:hAnsi="Garamond"/>
          <w:lang w:val="es-419"/>
        </w:rPr>
        <w:t>Rm</w:t>
      </w:r>
      <w:proofErr w:type="spellEnd"/>
      <w:r w:rsidRPr="00126363">
        <w:rPr>
          <w:rFonts w:ascii="Garamond" w:hAnsi="Garamond"/>
          <w:lang w:val="es-419"/>
        </w:rPr>
        <w:t xml:space="preserve"> 5,20).</w:t>
      </w:r>
    </w:p>
    <w:p w14:paraId="5F5A28B1" w14:textId="77777777" w:rsidR="00BB3DC7" w:rsidRPr="00126363" w:rsidRDefault="00BB3DC7" w:rsidP="00BB3DC7">
      <w:pPr>
        <w:pStyle w:val="PBLetterlist"/>
        <w:rPr>
          <w:rFonts w:ascii="Garamond" w:hAnsi="Garamond"/>
          <w:sz w:val="22"/>
          <w:szCs w:val="22"/>
          <w:lang w:val="es-419"/>
        </w:rPr>
      </w:pPr>
      <w:bookmarkStart w:id="782" w:name="_Toc509671609"/>
      <w:r w:rsidRPr="00126363">
        <w:rPr>
          <w:rFonts w:ascii="Garamond" w:hAnsi="Garamond"/>
          <w:sz w:val="22"/>
          <w:szCs w:val="22"/>
          <w:lang w:val="es-419"/>
        </w:rPr>
        <w:t xml:space="preserve">La </w:t>
      </w:r>
      <w:r w:rsidR="00F32A1B" w:rsidRPr="00126363">
        <w:rPr>
          <w:rFonts w:ascii="Garamond" w:hAnsi="Garamond"/>
          <w:sz w:val="22"/>
          <w:szCs w:val="22"/>
          <w:lang w:val="es-419"/>
        </w:rPr>
        <w:t>R</w:t>
      </w:r>
      <w:r w:rsidRPr="00126363">
        <w:rPr>
          <w:rFonts w:ascii="Garamond" w:hAnsi="Garamond"/>
          <w:sz w:val="22"/>
          <w:szCs w:val="22"/>
          <w:lang w:val="es-419"/>
        </w:rPr>
        <w:t>esurrección</w:t>
      </w:r>
      <w:bookmarkEnd w:id="782"/>
    </w:p>
    <w:p w14:paraId="20D7F0C2" w14:textId="77777777" w:rsidR="00BB3DC7" w:rsidRPr="00126363" w:rsidRDefault="00BB3DC7" w:rsidP="00BB3DC7">
      <w:pPr>
        <w:pStyle w:val="PBuelaParagraph"/>
        <w:rPr>
          <w:rFonts w:ascii="Garamond" w:hAnsi="Garamond"/>
          <w:lang w:val="es-419"/>
        </w:rPr>
      </w:pPr>
      <w:r w:rsidRPr="00126363">
        <w:rPr>
          <w:rFonts w:ascii="Garamond" w:hAnsi="Garamond"/>
          <w:lang w:val="es-419"/>
        </w:rPr>
        <w:t xml:space="preserve">Con su </w:t>
      </w:r>
      <w:r w:rsidR="00F32A1B" w:rsidRPr="00126363">
        <w:rPr>
          <w:rFonts w:ascii="Garamond" w:hAnsi="Garamond"/>
          <w:lang w:val="es-419"/>
        </w:rPr>
        <w:t>R</w:t>
      </w:r>
      <w:r w:rsidRPr="00126363">
        <w:rPr>
          <w:rFonts w:ascii="Garamond" w:hAnsi="Garamond"/>
          <w:lang w:val="es-419"/>
        </w:rPr>
        <w:t xml:space="preserve">esurrección y con su </w:t>
      </w:r>
      <w:r w:rsidR="000A04F8" w:rsidRPr="00126363">
        <w:rPr>
          <w:rFonts w:ascii="Garamond" w:hAnsi="Garamond"/>
          <w:lang w:val="es-419"/>
        </w:rPr>
        <w:t>C</w:t>
      </w:r>
      <w:r w:rsidRPr="00126363">
        <w:rPr>
          <w:rFonts w:ascii="Garamond" w:hAnsi="Garamond"/>
          <w:lang w:val="es-419"/>
        </w:rPr>
        <w:t xml:space="preserve">ruz ha producido la </w:t>
      </w:r>
      <w:r w:rsidRPr="00126363">
        <w:rPr>
          <w:rFonts w:ascii="Garamond" w:hAnsi="Garamond"/>
          <w:i/>
          <w:lang w:val="es-419"/>
        </w:rPr>
        <w:t xml:space="preserve">reconciliación </w:t>
      </w:r>
      <w:r w:rsidRPr="00126363">
        <w:rPr>
          <w:rFonts w:ascii="Garamond" w:hAnsi="Garamond"/>
          <w:lang w:val="es-419"/>
        </w:rPr>
        <w:t>(</w:t>
      </w:r>
      <w:proofErr w:type="spellStart"/>
      <w:r w:rsidR="000A04F8" w:rsidRPr="00126363">
        <w:rPr>
          <w:rFonts w:ascii="Garamond" w:hAnsi="Garamond"/>
          <w:lang w:val="es-419"/>
        </w:rPr>
        <w:t>Rm</w:t>
      </w:r>
      <w:proofErr w:type="spellEnd"/>
      <w:r w:rsidRPr="00126363">
        <w:rPr>
          <w:rFonts w:ascii="Garamond" w:hAnsi="Garamond"/>
          <w:lang w:val="es-419"/>
        </w:rPr>
        <w:t xml:space="preserve"> 5,10), la </w:t>
      </w:r>
      <w:r w:rsidRPr="00126363">
        <w:rPr>
          <w:rFonts w:ascii="Garamond" w:hAnsi="Garamond"/>
          <w:i/>
          <w:lang w:val="es-419"/>
        </w:rPr>
        <w:t xml:space="preserve">justificación </w:t>
      </w:r>
      <w:r w:rsidRPr="00126363">
        <w:rPr>
          <w:rFonts w:ascii="Garamond" w:hAnsi="Garamond"/>
          <w:lang w:val="es-419"/>
        </w:rPr>
        <w:t>(</w:t>
      </w:r>
      <w:proofErr w:type="spellStart"/>
      <w:r w:rsidRPr="00126363">
        <w:rPr>
          <w:rFonts w:ascii="Garamond" w:hAnsi="Garamond"/>
          <w:lang w:val="es-419"/>
        </w:rPr>
        <w:t>Hch</w:t>
      </w:r>
      <w:proofErr w:type="spellEnd"/>
      <w:r w:rsidRPr="00126363">
        <w:rPr>
          <w:rFonts w:ascii="Garamond" w:hAnsi="Garamond"/>
          <w:lang w:val="es-419"/>
        </w:rPr>
        <w:t xml:space="preserve"> 13,39) y la </w:t>
      </w:r>
      <w:r w:rsidRPr="00126363">
        <w:rPr>
          <w:rFonts w:ascii="Garamond" w:hAnsi="Garamond"/>
          <w:i/>
          <w:lang w:val="es-419"/>
        </w:rPr>
        <w:t xml:space="preserve">santificación </w:t>
      </w:r>
      <w:r w:rsidRPr="00126363">
        <w:rPr>
          <w:rFonts w:ascii="Garamond" w:hAnsi="Garamond"/>
          <w:lang w:val="es-419"/>
        </w:rPr>
        <w:t>(1</w:t>
      </w:r>
      <w:r w:rsidR="00CD177B" w:rsidRPr="00126363">
        <w:rPr>
          <w:rFonts w:ascii="Garamond" w:hAnsi="Garamond"/>
          <w:lang w:val="es-419"/>
        </w:rPr>
        <w:t xml:space="preserve"> </w:t>
      </w:r>
      <w:r w:rsidRPr="00126363">
        <w:rPr>
          <w:rFonts w:ascii="Garamond" w:hAnsi="Garamond"/>
          <w:lang w:val="es-419"/>
        </w:rPr>
        <w:t>Co 1,30).</w:t>
      </w:r>
    </w:p>
    <w:p w14:paraId="173C0FE1" w14:textId="77777777" w:rsidR="00BB3DC7" w:rsidRPr="00126363" w:rsidRDefault="00BB3DC7" w:rsidP="00BB3DC7">
      <w:pPr>
        <w:pStyle w:val="PBuelaParagraph"/>
        <w:rPr>
          <w:rFonts w:ascii="Garamond" w:hAnsi="Garamond"/>
          <w:lang w:val="es-419"/>
        </w:rPr>
      </w:pPr>
      <w:r w:rsidRPr="00126363">
        <w:rPr>
          <w:rFonts w:ascii="Garamond" w:hAnsi="Garamond"/>
          <w:lang w:val="es-419"/>
        </w:rPr>
        <w:t xml:space="preserve">¿Vives en Él, abrazando una vida </w:t>
      </w:r>
      <w:r w:rsidRPr="00126363">
        <w:rPr>
          <w:rFonts w:ascii="Garamond" w:hAnsi="Garamond"/>
          <w:i/>
          <w:lang w:val="es-419"/>
        </w:rPr>
        <w:t>reconciliada</w:t>
      </w:r>
      <w:r w:rsidRPr="00126363">
        <w:rPr>
          <w:rFonts w:ascii="Garamond" w:hAnsi="Garamond"/>
          <w:lang w:val="es-419"/>
        </w:rPr>
        <w:t xml:space="preserve">, </w:t>
      </w:r>
      <w:r w:rsidRPr="00126363">
        <w:rPr>
          <w:rFonts w:ascii="Garamond" w:hAnsi="Garamond"/>
          <w:i/>
          <w:lang w:val="es-419"/>
        </w:rPr>
        <w:t>justificada</w:t>
      </w:r>
      <w:r w:rsidRPr="00126363">
        <w:rPr>
          <w:rFonts w:ascii="Garamond" w:hAnsi="Garamond"/>
          <w:lang w:val="es-419"/>
        </w:rPr>
        <w:t xml:space="preserve"> y </w:t>
      </w:r>
      <w:r w:rsidRPr="00126363">
        <w:rPr>
          <w:rFonts w:ascii="Garamond" w:hAnsi="Garamond"/>
          <w:i/>
          <w:lang w:val="es-419"/>
        </w:rPr>
        <w:t xml:space="preserve">santa? </w:t>
      </w:r>
      <w:r w:rsidRPr="00126363">
        <w:rPr>
          <w:rFonts w:ascii="Garamond" w:hAnsi="Garamond"/>
          <w:lang w:val="es-419"/>
        </w:rPr>
        <w:t xml:space="preserve">¡Es la </w:t>
      </w:r>
      <w:r w:rsidR="00536129" w:rsidRPr="00126363">
        <w:rPr>
          <w:rFonts w:ascii="Garamond" w:hAnsi="Garamond" w:cs="Times New Roman"/>
          <w:lang w:val="es-419"/>
        </w:rPr>
        <w:t>«</w:t>
      </w:r>
      <w:r w:rsidRPr="00126363">
        <w:rPr>
          <w:rFonts w:ascii="Garamond" w:hAnsi="Garamond"/>
          <w:iCs/>
          <w:lang w:val="es-419"/>
        </w:rPr>
        <w:t>vida nueva</w:t>
      </w:r>
      <w:r w:rsidR="00536129" w:rsidRPr="00126363">
        <w:rPr>
          <w:rFonts w:ascii="Garamond" w:hAnsi="Garamond" w:cs="Times New Roman"/>
          <w:iCs/>
          <w:lang w:val="es-419"/>
        </w:rPr>
        <w:t>»</w:t>
      </w:r>
      <w:r w:rsidRPr="00126363">
        <w:rPr>
          <w:rFonts w:ascii="Garamond" w:hAnsi="Garamond"/>
          <w:lang w:val="es-419"/>
        </w:rPr>
        <w:t xml:space="preserve"> (</w:t>
      </w:r>
      <w:proofErr w:type="spellStart"/>
      <w:r w:rsidRPr="00126363">
        <w:rPr>
          <w:rFonts w:ascii="Garamond" w:hAnsi="Garamond"/>
          <w:lang w:val="es-419"/>
        </w:rPr>
        <w:t>R</w:t>
      </w:r>
      <w:r w:rsidR="00536129" w:rsidRPr="00126363">
        <w:rPr>
          <w:rFonts w:ascii="Garamond" w:hAnsi="Garamond"/>
          <w:lang w:val="es-419"/>
        </w:rPr>
        <w:t>m</w:t>
      </w:r>
      <w:proofErr w:type="spellEnd"/>
      <w:r w:rsidRPr="00126363">
        <w:rPr>
          <w:rFonts w:ascii="Garamond" w:hAnsi="Garamond"/>
          <w:lang w:val="es-419"/>
        </w:rPr>
        <w:t xml:space="preserve"> 6,4)!</w:t>
      </w:r>
    </w:p>
    <w:p w14:paraId="7639F690" w14:textId="77777777" w:rsidR="00BB3DC7" w:rsidRPr="00126363" w:rsidRDefault="00BB3DC7" w:rsidP="00BB3DC7">
      <w:pPr>
        <w:pStyle w:val="PBuelaParagraph"/>
        <w:rPr>
          <w:rFonts w:ascii="Garamond" w:hAnsi="Garamond"/>
          <w:lang w:val="es-419"/>
        </w:rPr>
      </w:pPr>
      <w:r w:rsidRPr="00126363">
        <w:rPr>
          <w:rFonts w:ascii="Garamond" w:hAnsi="Garamond"/>
          <w:lang w:val="es-419"/>
        </w:rPr>
        <w:t xml:space="preserve">¿Te alegras por haber recibido por adelantado, aunque de manera oculta y provisional, lo que será la </w:t>
      </w:r>
      <w:r w:rsidRPr="00126363">
        <w:rPr>
          <w:rFonts w:ascii="Garamond" w:hAnsi="Garamond"/>
          <w:i/>
          <w:lang w:val="es-419"/>
        </w:rPr>
        <w:t>vida</w:t>
      </w:r>
      <w:r w:rsidRPr="00126363">
        <w:rPr>
          <w:rFonts w:ascii="Garamond" w:hAnsi="Garamond"/>
          <w:lang w:val="es-419"/>
        </w:rPr>
        <w:t xml:space="preserve"> manifiesta y definitiva?</w:t>
      </w:r>
    </w:p>
    <w:p w14:paraId="28B4EBA0" w14:textId="77777777" w:rsidR="00BB3DC7" w:rsidRPr="00126363" w:rsidRDefault="00BB3DC7" w:rsidP="00BB3DC7">
      <w:pPr>
        <w:pStyle w:val="PBuelaParagraph"/>
        <w:rPr>
          <w:rFonts w:ascii="Garamond" w:hAnsi="Garamond"/>
          <w:lang w:val="es-419"/>
        </w:rPr>
      </w:pPr>
      <w:r w:rsidRPr="00126363">
        <w:rPr>
          <w:rFonts w:ascii="Garamond" w:hAnsi="Garamond"/>
          <w:lang w:val="es-419"/>
        </w:rPr>
        <w:t xml:space="preserve">Se </w:t>
      </w:r>
      <w:r w:rsidRPr="00126363">
        <w:rPr>
          <w:rFonts w:ascii="Garamond" w:hAnsi="Garamond"/>
          <w:i/>
          <w:lang w:val="es-419"/>
        </w:rPr>
        <w:t xml:space="preserve">inaugura la universal </w:t>
      </w:r>
      <w:r w:rsidR="00A6223C" w:rsidRPr="00126363">
        <w:rPr>
          <w:rFonts w:ascii="Garamond" w:hAnsi="Garamond"/>
          <w:i/>
          <w:lang w:val="es-419"/>
        </w:rPr>
        <w:t>resurrección</w:t>
      </w:r>
      <w:r w:rsidRPr="00126363">
        <w:rPr>
          <w:rFonts w:ascii="Garamond" w:hAnsi="Garamond"/>
          <w:i/>
          <w:lang w:val="es-419"/>
        </w:rPr>
        <w:t xml:space="preserve"> de los muertos</w:t>
      </w:r>
      <w:r w:rsidRPr="00126363">
        <w:rPr>
          <w:rFonts w:ascii="Garamond" w:hAnsi="Garamond"/>
          <w:lang w:val="es-419"/>
        </w:rPr>
        <w:t>.</w:t>
      </w:r>
    </w:p>
    <w:p w14:paraId="3FC00F99" w14:textId="77777777" w:rsidR="00BB3DC7" w:rsidRPr="00126363" w:rsidRDefault="00BB3DC7" w:rsidP="00BB3DC7">
      <w:pPr>
        <w:pStyle w:val="PBuelaParagraph"/>
        <w:rPr>
          <w:rFonts w:ascii="Garamond" w:hAnsi="Garamond"/>
          <w:lang w:val="es-419"/>
        </w:rPr>
      </w:pPr>
      <w:r w:rsidRPr="00126363">
        <w:rPr>
          <w:rFonts w:ascii="Garamond" w:hAnsi="Garamond"/>
          <w:lang w:val="es-419"/>
        </w:rPr>
        <w:t xml:space="preserve">Por la </w:t>
      </w:r>
      <w:r w:rsidR="00A6223C" w:rsidRPr="00126363">
        <w:rPr>
          <w:rFonts w:ascii="Garamond" w:hAnsi="Garamond"/>
          <w:lang w:val="es-419"/>
        </w:rPr>
        <w:t>Resurrección</w:t>
      </w:r>
      <w:r w:rsidRPr="00126363">
        <w:rPr>
          <w:rFonts w:ascii="Garamond" w:hAnsi="Garamond"/>
          <w:lang w:val="es-419"/>
        </w:rPr>
        <w:t xml:space="preserve"> de Jesucristo y su exaltación a la vida está determinado todo el futuro: </w:t>
      </w:r>
      <w:r w:rsidR="00D2306F" w:rsidRPr="00126363">
        <w:rPr>
          <w:rFonts w:ascii="Garamond" w:hAnsi="Garamond" w:cs="Times New Roman"/>
          <w:lang w:val="es-419"/>
        </w:rPr>
        <w:t>«</w:t>
      </w:r>
      <w:r w:rsidRPr="00126363">
        <w:rPr>
          <w:rFonts w:ascii="Garamond" w:hAnsi="Garamond"/>
          <w:iCs/>
          <w:lang w:val="es-419"/>
        </w:rPr>
        <w:t>todos revivirán en Cristo</w:t>
      </w:r>
      <w:r w:rsidR="00D2306F" w:rsidRPr="00126363">
        <w:rPr>
          <w:rFonts w:ascii="Garamond" w:hAnsi="Garamond" w:cs="Times New Roman"/>
          <w:iCs/>
          <w:lang w:val="es-419"/>
        </w:rPr>
        <w:t>»</w:t>
      </w:r>
      <w:r w:rsidRPr="00126363">
        <w:rPr>
          <w:rFonts w:ascii="Garamond" w:hAnsi="Garamond"/>
          <w:iCs/>
          <w:lang w:val="es-419"/>
        </w:rPr>
        <w:t xml:space="preserve"> (1</w:t>
      </w:r>
      <w:r w:rsidR="00CD177B" w:rsidRPr="00126363">
        <w:rPr>
          <w:rFonts w:ascii="Garamond" w:hAnsi="Garamond"/>
          <w:iCs/>
          <w:lang w:val="es-419"/>
        </w:rPr>
        <w:t xml:space="preserve"> </w:t>
      </w:r>
      <w:r w:rsidRPr="00126363">
        <w:rPr>
          <w:rFonts w:ascii="Garamond" w:hAnsi="Garamond"/>
          <w:iCs/>
          <w:lang w:val="es-419"/>
        </w:rPr>
        <w:t xml:space="preserve">Co 15,22). </w:t>
      </w:r>
      <w:r w:rsidRPr="00126363">
        <w:rPr>
          <w:rFonts w:ascii="Garamond" w:hAnsi="Garamond"/>
          <w:lang w:val="es-419"/>
        </w:rPr>
        <w:t xml:space="preserve">Vale para la totalidad de la creación, que se liberará de su apariencia de autonomía: Es </w:t>
      </w:r>
      <w:r w:rsidR="00D2306F" w:rsidRPr="00126363">
        <w:rPr>
          <w:rFonts w:ascii="Garamond" w:hAnsi="Garamond" w:cs="Times New Roman"/>
          <w:lang w:val="es-419"/>
        </w:rPr>
        <w:t>«</w:t>
      </w:r>
      <w:r w:rsidRPr="00126363">
        <w:rPr>
          <w:rFonts w:ascii="Garamond" w:hAnsi="Garamond"/>
          <w:lang w:val="es-419"/>
        </w:rPr>
        <w:t>el jefe que lleva a la vida</w:t>
      </w:r>
      <w:r w:rsidR="00D2306F"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Hch</w:t>
      </w:r>
      <w:proofErr w:type="spellEnd"/>
      <w:r w:rsidRPr="00126363">
        <w:rPr>
          <w:rFonts w:ascii="Garamond" w:hAnsi="Garamond"/>
          <w:lang w:val="es-419"/>
        </w:rPr>
        <w:t xml:space="preserve"> 3,15). </w:t>
      </w:r>
    </w:p>
    <w:p w14:paraId="46233C72" w14:textId="77777777" w:rsidR="00BB3DC7" w:rsidRPr="00126363" w:rsidRDefault="00BB3DC7" w:rsidP="00BB3DC7">
      <w:pPr>
        <w:pStyle w:val="PBuelaParagraph"/>
        <w:rPr>
          <w:rFonts w:ascii="Garamond" w:hAnsi="Garamond"/>
          <w:i/>
          <w:lang w:val="es-419"/>
        </w:rPr>
      </w:pPr>
      <w:r w:rsidRPr="00126363">
        <w:rPr>
          <w:rFonts w:ascii="Garamond" w:hAnsi="Garamond"/>
          <w:i/>
          <w:lang w:val="es-419"/>
        </w:rPr>
        <w:t xml:space="preserve">Se garantizan los frutos de la </w:t>
      </w:r>
      <w:r w:rsidR="00A6223C" w:rsidRPr="00126363">
        <w:rPr>
          <w:rFonts w:ascii="Garamond" w:hAnsi="Garamond"/>
          <w:i/>
          <w:lang w:val="es-419"/>
        </w:rPr>
        <w:t>Resurrección</w:t>
      </w:r>
      <w:r w:rsidRPr="00126363">
        <w:rPr>
          <w:rFonts w:ascii="Garamond" w:hAnsi="Garamond"/>
          <w:iCs/>
          <w:lang w:val="es-419"/>
        </w:rPr>
        <w:t>.</w:t>
      </w:r>
    </w:p>
    <w:p w14:paraId="50D2AF6A" w14:textId="77777777" w:rsidR="00BB3DC7" w:rsidRPr="00126363" w:rsidRDefault="00BB3DC7" w:rsidP="00BB3DC7">
      <w:pPr>
        <w:pStyle w:val="PBuelaParagraph"/>
        <w:rPr>
          <w:rFonts w:ascii="Garamond" w:hAnsi="Garamond"/>
          <w:lang w:val="es-419"/>
        </w:rPr>
      </w:pPr>
      <w:r w:rsidRPr="00126363">
        <w:rPr>
          <w:rFonts w:ascii="Garamond" w:hAnsi="Garamond"/>
          <w:lang w:val="es-419"/>
        </w:rPr>
        <w:t xml:space="preserve">¿Gustas de vivir según los frutos de la </w:t>
      </w:r>
      <w:r w:rsidR="00A6223C" w:rsidRPr="00126363">
        <w:rPr>
          <w:rFonts w:ascii="Garamond" w:hAnsi="Garamond"/>
          <w:lang w:val="es-419"/>
        </w:rPr>
        <w:t>Resurrección</w:t>
      </w:r>
      <w:r w:rsidRPr="00126363">
        <w:rPr>
          <w:rFonts w:ascii="Garamond" w:hAnsi="Garamond"/>
          <w:lang w:val="es-419"/>
        </w:rPr>
        <w:t>: vida, santificación, justificación, reconciliación, fe, esperanza, caridad, libertad, alegría, entrega al Señor...?</w:t>
      </w:r>
    </w:p>
    <w:p w14:paraId="3DA052B8" w14:textId="77777777" w:rsidR="00BB3DC7" w:rsidRPr="00126363" w:rsidRDefault="00D2306F" w:rsidP="00BB3DC7">
      <w:pPr>
        <w:pStyle w:val="PBuelaParagraph"/>
        <w:rPr>
          <w:rFonts w:ascii="Garamond" w:hAnsi="Garamond"/>
          <w:iCs/>
          <w:lang w:val="es-419"/>
        </w:rPr>
      </w:pPr>
      <w:r w:rsidRPr="00126363">
        <w:rPr>
          <w:rFonts w:ascii="Garamond" w:hAnsi="Garamond" w:cs="Times New Roman"/>
          <w:iCs/>
          <w:lang w:val="es-419"/>
        </w:rPr>
        <w:t>«</w:t>
      </w:r>
      <w:r w:rsidR="00BB3DC7" w:rsidRPr="00126363">
        <w:rPr>
          <w:rFonts w:ascii="Garamond" w:hAnsi="Garamond"/>
          <w:iCs/>
          <w:lang w:val="es-419"/>
        </w:rPr>
        <w:t>Los discípulos se alegraron de ver al Señor</w:t>
      </w:r>
      <w:r w:rsidRPr="00126363">
        <w:rPr>
          <w:rFonts w:ascii="Garamond" w:hAnsi="Garamond" w:cs="Times New Roman"/>
          <w:iCs/>
          <w:lang w:val="es-419"/>
        </w:rPr>
        <w:t>»</w:t>
      </w:r>
      <w:r w:rsidR="00BB3DC7" w:rsidRPr="00126363">
        <w:rPr>
          <w:rFonts w:ascii="Garamond" w:hAnsi="Garamond"/>
          <w:iCs/>
          <w:lang w:val="es-419"/>
        </w:rPr>
        <w:t xml:space="preserve"> (</w:t>
      </w:r>
      <w:proofErr w:type="spellStart"/>
      <w:r w:rsidR="00BB3DC7" w:rsidRPr="00126363">
        <w:rPr>
          <w:rFonts w:ascii="Garamond" w:hAnsi="Garamond"/>
          <w:iCs/>
          <w:lang w:val="es-419"/>
        </w:rPr>
        <w:t>Jn</w:t>
      </w:r>
      <w:proofErr w:type="spellEnd"/>
      <w:r w:rsidR="00BB3DC7" w:rsidRPr="00126363">
        <w:rPr>
          <w:rFonts w:ascii="Garamond" w:hAnsi="Garamond"/>
          <w:iCs/>
          <w:lang w:val="es-419"/>
        </w:rPr>
        <w:t xml:space="preserve"> 20,20).</w:t>
      </w:r>
    </w:p>
    <w:p w14:paraId="4A92352F" w14:textId="77777777" w:rsidR="00BB3DC7" w:rsidRPr="00126363" w:rsidRDefault="00BB3DC7" w:rsidP="00BB3DC7">
      <w:pPr>
        <w:pStyle w:val="PBuelaParagraph"/>
        <w:rPr>
          <w:rFonts w:ascii="Garamond" w:hAnsi="Garamond"/>
          <w:i/>
          <w:lang w:val="es-419"/>
        </w:rPr>
      </w:pPr>
      <w:r w:rsidRPr="00126363">
        <w:rPr>
          <w:rFonts w:ascii="Garamond" w:hAnsi="Garamond"/>
          <w:i/>
          <w:lang w:val="es-419"/>
        </w:rPr>
        <w:t>Nace la entrega a Él</w:t>
      </w:r>
      <w:r w:rsidRPr="00126363">
        <w:rPr>
          <w:rFonts w:ascii="Garamond" w:hAnsi="Garamond"/>
          <w:iCs/>
          <w:lang w:val="es-419"/>
        </w:rPr>
        <w:t>.</w:t>
      </w:r>
    </w:p>
    <w:p w14:paraId="660F2BD5" w14:textId="77777777" w:rsidR="00BB3DC7" w:rsidRPr="00126363" w:rsidRDefault="00BB3DC7" w:rsidP="00BB3DC7">
      <w:pPr>
        <w:pStyle w:val="PBuelaParagraph"/>
        <w:rPr>
          <w:rFonts w:ascii="Garamond" w:hAnsi="Garamond"/>
          <w:lang w:val="es-419"/>
        </w:rPr>
      </w:pPr>
      <w:r w:rsidRPr="00126363">
        <w:rPr>
          <w:rFonts w:ascii="Garamond" w:hAnsi="Garamond"/>
          <w:lang w:val="es-419"/>
        </w:rPr>
        <w:t>¿Piensas que debes dar abundantes frutos en palabras y obras? ¿Por qué no?</w:t>
      </w:r>
    </w:p>
    <w:p w14:paraId="6F116976" w14:textId="77777777" w:rsidR="00BB3DC7" w:rsidRPr="00126363" w:rsidRDefault="00BB3DC7" w:rsidP="00BB3DC7">
      <w:pPr>
        <w:pStyle w:val="PBuelaParagraph"/>
        <w:rPr>
          <w:rFonts w:ascii="Garamond" w:hAnsi="Garamond"/>
          <w:i/>
          <w:lang w:val="es-419"/>
        </w:rPr>
      </w:pPr>
      <w:r w:rsidRPr="00126363">
        <w:rPr>
          <w:rFonts w:ascii="Garamond" w:hAnsi="Garamond"/>
          <w:i/>
          <w:lang w:val="es-419"/>
        </w:rPr>
        <w:lastRenderedPageBreak/>
        <w:t>Comunión con los padecimientos de Jesús</w:t>
      </w:r>
      <w:r w:rsidRPr="00126363">
        <w:rPr>
          <w:rFonts w:ascii="Garamond" w:hAnsi="Garamond"/>
          <w:iCs/>
          <w:lang w:val="es-419"/>
        </w:rPr>
        <w:t>.</w:t>
      </w:r>
    </w:p>
    <w:p w14:paraId="0A07C0F7" w14:textId="77777777" w:rsidR="00BB3DC7" w:rsidRPr="00126363" w:rsidRDefault="00BB3DC7" w:rsidP="00BB3DC7">
      <w:pPr>
        <w:pStyle w:val="PBuelaParagraph"/>
        <w:rPr>
          <w:rFonts w:ascii="Garamond" w:hAnsi="Garamond"/>
          <w:lang w:val="es-419"/>
        </w:rPr>
      </w:pPr>
      <w:r w:rsidRPr="00126363">
        <w:rPr>
          <w:rFonts w:ascii="Garamond" w:hAnsi="Garamond"/>
          <w:lang w:val="es-419"/>
        </w:rPr>
        <w:t>¿Cómo los vives?</w:t>
      </w:r>
    </w:p>
    <w:p w14:paraId="66828930" w14:textId="77777777" w:rsidR="00BB3DC7" w:rsidRPr="00126363" w:rsidRDefault="00BB3DC7" w:rsidP="00BB3DC7">
      <w:pPr>
        <w:pStyle w:val="PBuelaParagraph"/>
        <w:rPr>
          <w:rFonts w:ascii="Garamond" w:hAnsi="Garamond"/>
          <w:i/>
          <w:lang w:val="es-419"/>
        </w:rPr>
      </w:pPr>
      <w:r w:rsidRPr="00126363">
        <w:rPr>
          <w:rFonts w:ascii="Garamond" w:hAnsi="Garamond"/>
          <w:i/>
          <w:lang w:val="es-419"/>
        </w:rPr>
        <w:t>Cumplimiento de todas las promesas de Dios</w:t>
      </w:r>
      <w:r w:rsidRPr="00126363">
        <w:rPr>
          <w:rFonts w:ascii="Garamond" w:hAnsi="Garamond"/>
          <w:iCs/>
          <w:lang w:val="es-419"/>
        </w:rPr>
        <w:t>.</w:t>
      </w:r>
    </w:p>
    <w:p w14:paraId="38D5DEE3" w14:textId="77777777" w:rsidR="00BB3DC7" w:rsidRPr="00126363" w:rsidRDefault="00BB3DC7" w:rsidP="00BB3DC7">
      <w:pPr>
        <w:pStyle w:val="PBuelaParagraph"/>
        <w:rPr>
          <w:rFonts w:ascii="Garamond" w:hAnsi="Garamond"/>
          <w:lang w:val="es-419"/>
        </w:rPr>
      </w:pPr>
      <w:r w:rsidRPr="00126363">
        <w:rPr>
          <w:rFonts w:ascii="Garamond" w:hAnsi="Garamond"/>
          <w:lang w:val="es-419"/>
        </w:rPr>
        <w:t xml:space="preserve">Esta sucede </w:t>
      </w:r>
      <w:r w:rsidR="00D2306F" w:rsidRPr="00126363">
        <w:rPr>
          <w:rFonts w:ascii="Garamond" w:hAnsi="Garamond" w:cs="Times New Roman"/>
          <w:lang w:val="es-419"/>
        </w:rPr>
        <w:t>«</w:t>
      </w:r>
      <w:r w:rsidRPr="00126363">
        <w:rPr>
          <w:rFonts w:ascii="Garamond" w:hAnsi="Garamond"/>
          <w:lang w:val="es-419"/>
        </w:rPr>
        <w:t>según las Escrituras</w:t>
      </w:r>
      <w:r w:rsidR="00D2306F" w:rsidRPr="00126363">
        <w:rPr>
          <w:rFonts w:ascii="Garamond" w:hAnsi="Garamond" w:cs="Times New Roman"/>
          <w:lang w:val="es-419"/>
        </w:rPr>
        <w:t>»</w:t>
      </w:r>
      <w:r w:rsidRPr="00126363">
        <w:rPr>
          <w:rFonts w:ascii="Garamond" w:hAnsi="Garamond"/>
          <w:lang w:val="es-419"/>
        </w:rPr>
        <w:t xml:space="preserve"> (</w:t>
      </w:r>
      <w:r w:rsidR="000A04F8" w:rsidRPr="00126363">
        <w:rPr>
          <w:rFonts w:ascii="Garamond" w:hAnsi="Garamond"/>
          <w:lang w:val="es-419"/>
        </w:rPr>
        <w:t>Rm</w:t>
      </w:r>
      <w:r w:rsidRPr="00126363">
        <w:rPr>
          <w:rFonts w:ascii="Garamond" w:hAnsi="Garamond"/>
          <w:lang w:val="es-419"/>
        </w:rPr>
        <w:t>1,2ss.; 1</w:t>
      </w:r>
      <w:r w:rsidR="00CD177B" w:rsidRPr="00126363">
        <w:rPr>
          <w:rFonts w:ascii="Garamond" w:hAnsi="Garamond"/>
          <w:lang w:val="es-419"/>
        </w:rPr>
        <w:t xml:space="preserve"> </w:t>
      </w:r>
      <w:r w:rsidRPr="00126363">
        <w:rPr>
          <w:rFonts w:ascii="Garamond" w:hAnsi="Garamond"/>
          <w:lang w:val="es-419"/>
        </w:rPr>
        <w:t>Co 15,3</w:t>
      </w:r>
      <w:r w:rsidR="00F55E88" w:rsidRPr="00126363">
        <w:rPr>
          <w:rFonts w:ascii="Garamond" w:hAnsi="Garamond"/>
          <w:lang w:val="es-419"/>
        </w:rPr>
        <w:t>s</w:t>
      </w:r>
      <w:r w:rsidRPr="00126363">
        <w:rPr>
          <w:rFonts w:ascii="Garamond" w:hAnsi="Garamond"/>
          <w:lang w:val="es-419"/>
        </w:rPr>
        <w:t xml:space="preserve">s.). </w:t>
      </w:r>
      <w:r w:rsidR="00D2306F" w:rsidRPr="00126363">
        <w:rPr>
          <w:rFonts w:ascii="Garamond" w:hAnsi="Garamond" w:cs="Times New Roman"/>
          <w:lang w:val="es-419"/>
        </w:rPr>
        <w:t>«</w:t>
      </w:r>
      <w:r w:rsidRPr="00126363">
        <w:rPr>
          <w:rFonts w:ascii="Garamond" w:hAnsi="Garamond"/>
          <w:lang w:val="es-419"/>
        </w:rPr>
        <w:t xml:space="preserve">Ahora </w:t>
      </w:r>
      <w:r w:rsidR="000A04F8" w:rsidRPr="00126363">
        <w:rPr>
          <w:rFonts w:ascii="Garamond" w:hAnsi="Garamond"/>
          <w:lang w:val="es-419"/>
        </w:rPr>
        <w:t>[...]</w:t>
      </w:r>
      <w:r w:rsidRPr="00126363">
        <w:rPr>
          <w:rFonts w:ascii="Garamond" w:hAnsi="Garamond"/>
          <w:lang w:val="es-419"/>
        </w:rPr>
        <w:t xml:space="preserve"> se ha manifestado la justicia de Dios</w:t>
      </w:r>
      <w:r w:rsidR="00D2306F" w:rsidRPr="00126363">
        <w:rPr>
          <w:rFonts w:ascii="Garamond" w:hAnsi="Garamond" w:cs="Times New Roman"/>
          <w:lang w:val="es-419"/>
        </w:rPr>
        <w:t>»</w:t>
      </w:r>
      <w:r w:rsidRPr="00126363">
        <w:rPr>
          <w:rFonts w:ascii="Garamond" w:hAnsi="Garamond"/>
          <w:lang w:val="es-419"/>
        </w:rPr>
        <w:t xml:space="preserve"> (</w:t>
      </w:r>
      <w:bookmarkStart w:id="783" w:name="_Hlk136334760"/>
      <w:proofErr w:type="spellStart"/>
      <w:r w:rsidR="000A04F8" w:rsidRPr="00126363">
        <w:rPr>
          <w:rFonts w:ascii="Garamond" w:hAnsi="Garamond"/>
          <w:lang w:val="es-419"/>
        </w:rPr>
        <w:t>Rm</w:t>
      </w:r>
      <w:proofErr w:type="spellEnd"/>
      <w:r w:rsidRPr="00126363">
        <w:rPr>
          <w:rFonts w:ascii="Garamond" w:hAnsi="Garamond"/>
          <w:lang w:val="es-419"/>
        </w:rPr>
        <w:t xml:space="preserve"> 3,21); </w:t>
      </w:r>
      <w:bookmarkEnd w:id="783"/>
      <w:r w:rsidR="00EE5227" w:rsidRPr="00126363">
        <w:rPr>
          <w:rFonts w:ascii="Garamond" w:hAnsi="Garamond" w:cs="Times New Roman"/>
          <w:lang w:val="es-419"/>
        </w:rPr>
        <w:t>«</w:t>
      </w:r>
      <w:r w:rsidRPr="00126363">
        <w:rPr>
          <w:rFonts w:ascii="Garamond" w:hAnsi="Garamond"/>
          <w:lang w:val="es-419"/>
        </w:rPr>
        <w:t xml:space="preserve">David </w:t>
      </w:r>
      <w:r w:rsidR="000A04F8" w:rsidRPr="00126363">
        <w:rPr>
          <w:rFonts w:ascii="Garamond" w:hAnsi="Garamond"/>
          <w:lang w:val="es-419"/>
        </w:rPr>
        <w:t>[...]</w:t>
      </w:r>
      <w:r w:rsidRPr="00126363">
        <w:rPr>
          <w:rFonts w:ascii="Garamond" w:hAnsi="Garamond"/>
          <w:lang w:val="es-419"/>
        </w:rPr>
        <w:t xml:space="preserve"> habló de la </w:t>
      </w:r>
      <w:r w:rsidR="00A6223C" w:rsidRPr="00126363">
        <w:rPr>
          <w:rFonts w:ascii="Garamond" w:hAnsi="Garamond"/>
          <w:lang w:val="es-419"/>
        </w:rPr>
        <w:t>Resurrección</w:t>
      </w:r>
      <w:r w:rsidRPr="00126363">
        <w:rPr>
          <w:rFonts w:ascii="Garamond" w:hAnsi="Garamond"/>
          <w:lang w:val="es-419"/>
        </w:rPr>
        <w:t xml:space="preserve"> de Cristo</w:t>
      </w:r>
      <w:r w:rsidR="00D2306F" w:rsidRPr="00126363">
        <w:rPr>
          <w:rFonts w:ascii="Garamond" w:hAnsi="Garamond" w:cs="Times New Roman"/>
          <w:lang w:val="es-419"/>
        </w:rPr>
        <w:t>»</w:t>
      </w:r>
      <w:r w:rsidRPr="00126363">
        <w:rPr>
          <w:rFonts w:ascii="Garamond" w:hAnsi="Garamond"/>
          <w:lang w:val="es-419"/>
        </w:rPr>
        <w:t xml:space="preserve"> </w:t>
      </w:r>
      <w:bookmarkStart w:id="784" w:name="_Hlk136335066"/>
      <w:r w:rsidRPr="00126363">
        <w:rPr>
          <w:rFonts w:ascii="Garamond" w:hAnsi="Garamond"/>
          <w:lang w:val="es-419"/>
        </w:rPr>
        <w:t>(</w:t>
      </w:r>
      <w:proofErr w:type="spellStart"/>
      <w:r w:rsidRPr="00126363">
        <w:rPr>
          <w:rFonts w:ascii="Garamond" w:hAnsi="Garamond"/>
          <w:lang w:val="es-419"/>
        </w:rPr>
        <w:t>Hch</w:t>
      </w:r>
      <w:proofErr w:type="spellEnd"/>
      <w:r w:rsidRPr="00126363">
        <w:rPr>
          <w:rFonts w:ascii="Garamond" w:hAnsi="Garamond"/>
          <w:lang w:val="es-419"/>
        </w:rPr>
        <w:t xml:space="preserve"> 2,</w:t>
      </w:r>
      <w:r w:rsidR="00EE5227" w:rsidRPr="00126363">
        <w:rPr>
          <w:rFonts w:ascii="Garamond" w:hAnsi="Garamond"/>
          <w:lang w:val="es-419"/>
        </w:rPr>
        <w:t>29</w:t>
      </w:r>
      <w:r w:rsidR="00F55E88" w:rsidRPr="00126363">
        <w:rPr>
          <w:rFonts w:ascii="Garamond" w:hAnsi="Garamond"/>
          <w:lang w:val="es-419"/>
        </w:rPr>
        <w:t>s</w:t>
      </w:r>
      <w:r w:rsidRPr="00126363">
        <w:rPr>
          <w:rFonts w:ascii="Garamond" w:hAnsi="Garamond"/>
          <w:lang w:val="es-419"/>
        </w:rPr>
        <w:t xml:space="preserve">s.); </w:t>
      </w:r>
      <w:bookmarkEnd w:id="784"/>
      <w:r w:rsidR="00D2306F" w:rsidRPr="00126363">
        <w:rPr>
          <w:rFonts w:ascii="Garamond" w:hAnsi="Garamond" w:cs="Times New Roman"/>
          <w:lang w:val="es-419"/>
        </w:rPr>
        <w:t>«</w:t>
      </w:r>
      <w:r w:rsidRPr="00126363">
        <w:rPr>
          <w:rFonts w:ascii="Garamond" w:hAnsi="Garamond"/>
          <w:lang w:val="es-419"/>
        </w:rPr>
        <w:t>voy a enviar sobre vosotros la promesa de mi Padre</w:t>
      </w:r>
      <w:r w:rsidR="00D2306F"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Lc</w:t>
      </w:r>
      <w:proofErr w:type="spellEnd"/>
      <w:r w:rsidRPr="00126363">
        <w:rPr>
          <w:rFonts w:ascii="Garamond" w:hAnsi="Garamond"/>
          <w:lang w:val="es-419"/>
        </w:rPr>
        <w:t xml:space="preserve"> 24,49).</w:t>
      </w:r>
    </w:p>
    <w:p w14:paraId="7FD48C3E" w14:textId="77777777" w:rsidR="00BB3DC7" w:rsidRPr="00126363" w:rsidRDefault="00BB3DC7" w:rsidP="00BB3DC7">
      <w:pPr>
        <w:pStyle w:val="PBuelaParagraph"/>
        <w:rPr>
          <w:rFonts w:ascii="Garamond" w:hAnsi="Garamond"/>
          <w:lang w:val="es-419"/>
        </w:rPr>
      </w:pPr>
      <w:r w:rsidRPr="00126363">
        <w:rPr>
          <w:rFonts w:ascii="Garamond" w:hAnsi="Garamond"/>
          <w:lang w:val="es-419"/>
        </w:rPr>
        <w:t xml:space="preserve">En tu vida espiritual, ¿ya has asimilado el hecho del mantenimiento de las promesas por parte de Dios inquebrantablemente fiel a su alianza; </w:t>
      </w:r>
      <w:proofErr w:type="gramStart"/>
      <w:r w:rsidRPr="00126363">
        <w:rPr>
          <w:rFonts w:ascii="Garamond" w:hAnsi="Garamond"/>
          <w:lang w:val="es-419"/>
        </w:rPr>
        <w:t>una fidelidad que, desde todos los puntos de vista, va más allá de la promesa?</w:t>
      </w:r>
      <w:proofErr w:type="gramEnd"/>
    </w:p>
    <w:p w14:paraId="1815284D" w14:textId="77777777" w:rsidR="00BB3DC7" w:rsidRPr="00126363" w:rsidRDefault="00BB3DC7" w:rsidP="00BB3DC7">
      <w:pPr>
        <w:pStyle w:val="PBuelaParagraph"/>
        <w:rPr>
          <w:rFonts w:ascii="Garamond" w:hAnsi="Garamond"/>
          <w:lang w:val="es-419"/>
        </w:rPr>
      </w:pPr>
      <w:r w:rsidRPr="00126363">
        <w:rPr>
          <w:rFonts w:ascii="Garamond" w:hAnsi="Garamond"/>
          <w:lang w:val="es-419"/>
        </w:rPr>
        <w:t>¿Estás convencido de que Dios ha triunfado en el Resucitado, que venció la batalla contra la muerte?</w:t>
      </w:r>
    </w:p>
    <w:p w14:paraId="7EB7DC86" w14:textId="77777777" w:rsidR="00BB3DC7" w:rsidRPr="00126363" w:rsidRDefault="00BB3DC7" w:rsidP="00BB3DC7">
      <w:pPr>
        <w:pStyle w:val="PBHeading2"/>
        <w:rPr>
          <w:rFonts w:ascii="Garamond" w:hAnsi="Garamond"/>
          <w:sz w:val="22"/>
          <w:szCs w:val="22"/>
          <w:lang w:val="es-419"/>
        </w:rPr>
      </w:pPr>
      <w:bookmarkStart w:id="785" w:name="_Toc509671610"/>
      <w:r w:rsidRPr="00126363">
        <w:rPr>
          <w:rFonts w:ascii="Garamond" w:hAnsi="Garamond"/>
          <w:sz w:val="22"/>
          <w:szCs w:val="22"/>
          <w:lang w:val="es-419"/>
        </w:rPr>
        <w:t xml:space="preserve">Dimensión escatológica de la vida consagrada o anticipo del </w:t>
      </w:r>
      <w:r w:rsidR="000A04F8" w:rsidRPr="00126363">
        <w:rPr>
          <w:rFonts w:ascii="Garamond" w:hAnsi="Garamond"/>
          <w:sz w:val="22"/>
          <w:szCs w:val="22"/>
          <w:lang w:val="es-419"/>
        </w:rPr>
        <w:t>C</w:t>
      </w:r>
      <w:r w:rsidRPr="00126363">
        <w:rPr>
          <w:rFonts w:ascii="Garamond" w:hAnsi="Garamond"/>
          <w:sz w:val="22"/>
          <w:szCs w:val="22"/>
          <w:lang w:val="es-419"/>
        </w:rPr>
        <w:t>ielo</w:t>
      </w:r>
      <w:bookmarkEnd w:id="785"/>
    </w:p>
    <w:p w14:paraId="6E93F69D" w14:textId="77777777" w:rsidR="00BB3DC7" w:rsidRPr="00126363" w:rsidRDefault="00BB3DC7" w:rsidP="00BB3DC7">
      <w:pPr>
        <w:pStyle w:val="PBuelaParagraph"/>
        <w:rPr>
          <w:rFonts w:ascii="Garamond" w:hAnsi="Garamond"/>
          <w:iCs/>
          <w:lang w:val="es-419"/>
        </w:rPr>
      </w:pPr>
      <w:r w:rsidRPr="00126363">
        <w:rPr>
          <w:rFonts w:ascii="Garamond" w:hAnsi="Garamond"/>
          <w:i/>
          <w:lang w:val="es-419"/>
        </w:rPr>
        <w:t xml:space="preserve">La </w:t>
      </w:r>
      <w:r w:rsidRPr="00126363">
        <w:rPr>
          <w:rFonts w:ascii="Garamond" w:hAnsi="Garamond"/>
          <w:i/>
          <w:iCs/>
          <w:lang w:val="es-419"/>
        </w:rPr>
        <w:t>Misa es maestra de eternidad</w:t>
      </w:r>
      <w:r w:rsidRPr="00126363">
        <w:rPr>
          <w:rFonts w:ascii="Garamond" w:hAnsi="Garamond"/>
          <w:iCs/>
          <w:lang w:val="es-419"/>
        </w:rPr>
        <w:t>.</w:t>
      </w:r>
    </w:p>
    <w:p w14:paraId="3D68E1A4" w14:textId="77777777" w:rsidR="00BB3DC7" w:rsidRPr="00126363" w:rsidRDefault="00BB3DC7" w:rsidP="00BB3DC7">
      <w:pPr>
        <w:pStyle w:val="PBuelaParagraph"/>
        <w:rPr>
          <w:rFonts w:ascii="Garamond" w:hAnsi="Garamond"/>
          <w:lang w:val="es-419"/>
        </w:rPr>
      </w:pPr>
      <w:r w:rsidRPr="00126363">
        <w:rPr>
          <w:rFonts w:ascii="Garamond" w:hAnsi="Garamond"/>
          <w:lang w:val="es-419"/>
        </w:rPr>
        <w:t xml:space="preserve">En las palabras de la consagración del </w:t>
      </w:r>
      <w:r w:rsidRPr="00126363">
        <w:rPr>
          <w:rFonts w:ascii="Garamond" w:hAnsi="Garamond"/>
          <w:i/>
          <w:iCs/>
          <w:lang w:val="es-419"/>
        </w:rPr>
        <w:t>Sanguis</w:t>
      </w:r>
      <w:r w:rsidRPr="00126363">
        <w:rPr>
          <w:rFonts w:ascii="Garamond" w:hAnsi="Garamond"/>
          <w:lang w:val="es-419"/>
        </w:rPr>
        <w:t xml:space="preserve"> se dice: </w:t>
      </w:r>
    </w:p>
    <w:p w14:paraId="7BA52D1C" w14:textId="77777777" w:rsidR="00BB3DC7" w:rsidRPr="00126363" w:rsidRDefault="00BB3DC7" w:rsidP="00BB3DC7">
      <w:pPr>
        <w:pStyle w:val="PBuelaParagraph"/>
        <w:ind w:left="288"/>
        <w:rPr>
          <w:rFonts w:ascii="Garamond" w:hAnsi="Garamond"/>
          <w:i/>
          <w:lang w:val="es-419"/>
        </w:rPr>
      </w:pPr>
      <w:r w:rsidRPr="00126363">
        <w:rPr>
          <w:rFonts w:ascii="Garamond" w:hAnsi="Garamond"/>
          <w:lang w:val="es-419"/>
        </w:rPr>
        <w:t>«</w:t>
      </w:r>
      <w:r w:rsidRPr="00126363">
        <w:rPr>
          <w:rFonts w:ascii="Garamond" w:hAnsi="Garamond"/>
          <w:i/>
          <w:lang w:val="es-419"/>
        </w:rPr>
        <w:t>Tomad y bebed todos de él,</w:t>
      </w:r>
    </w:p>
    <w:p w14:paraId="0AC097E4" w14:textId="77777777" w:rsidR="00BB3DC7" w:rsidRPr="00126363" w:rsidRDefault="00BB3DC7" w:rsidP="00BB3DC7">
      <w:pPr>
        <w:pStyle w:val="PBuelaParagraph"/>
        <w:ind w:left="288"/>
        <w:rPr>
          <w:rFonts w:ascii="Garamond" w:hAnsi="Garamond"/>
          <w:i/>
          <w:lang w:val="es-419"/>
        </w:rPr>
      </w:pPr>
      <w:r w:rsidRPr="00126363">
        <w:rPr>
          <w:rFonts w:ascii="Garamond" w:hAnsi="Garamond"/>
          <w:i/>
          <w:lang w:val="es-419"/>
        </w:rPr>
        <w:t>porque éste es el cáliz de mi Sangre,</w:t>
      </w:r>
    </w:p>
    <w:p w14:paraId="198FBE1A" w14:textId="77777777" w:rsidR="00BB3DC7" w:rsidRPr="00126363" w:rsidRDefault="00BB3DC7" w:rsidP="00BB3DC7">
      <w:pPr>
        <w:pStyle w:val="PBuelaParagraph"/>
        <w:ind w:left="288"/>
        <w:rPr>
          <w:rFonts w:ascii="Garamond" w:hAnsi="Garamond"/>
          <w:i/>
          <w:lang w:val="es-419"/>
        </w:rPr>
      </w:pPr>
      <w:r w:rsidRPr="00126363">
        <w:rPr>
          <w:rFonts w:ascii="Garamond" w:hAnsi="Garamond"/>
          <w:i/>
          <w:lang w:val="es-419"/>
        </w:rPr>
        <w:t xml:space="preserve">Sangre de la </w:t>
      </w:r>
      <w:r w:rsidRPr="00126363">
        <w:rPr>
          <w:rFonts w:ascii="Garamond" w:hAnsi="Garamond"/>
          <w:b/>
          <w:i/>
          <w:lang w:val="es-419"/>
        </w:rPr>
        <w:t>alianza nueva y eterna</w:t>
      </w:r>
      <w:r w:rsidRPr="00126363">
        <w:rPr>
          <w:rFonts w:ascii="Garamond" w:hAnsi="Garamond"/>
          <w:bCs/>
          <w:i/>
          <w:lang w:val="es-419"/>
        </w:rPr>
        <w:t>,</w:t>
      </w:r>
    </w:p>
    <w:p w14:paraId="3A7CAEBB" w14:textId="77777777" w:rsidR="00BB3DC7" w:rsidRPr="00126363" w:rsidRDefault="00BB3DC7" w:rsidP="00BB3DC7">
      <w:pPr>
        <w:pStyle w:val="PBuelaParagraph"/>
        <w:ind w:left="288"/>
        <w:rPr>
          <w:rFonts w:ascii="Garamond" w:hAnsi="Garamond"/>
          <w:i/>
          <w:lang w:val="es-419"/>
        </w:rPr>
      </w:pPr>
      <w:r w:rsidRPr="00126363">
        <w:rPr>
          <w:rFonts w:ascii="Garamond" w:hAnsi="Garamond"/>
          <w:i/>
          <w:lang w:val="es-419"/>
        </w:rPr>
        <w:t>que será derramada por vosotros</w:t>
      </w:r>
    </w:p>
    <w:p w14:paraId="5C481A1E" w14:textId="77777777" w:rsidR="00BB3DC7" w:rsidRPr="00126363" w:rsidRDefault="00BB3DC7" w:rsidP="00BB3DC7">
      <w:pPr>
        <w:pStyle w:val="PBuelaParagraph"/>
        <w:ind w:left="288"/>
        <w:rPr>
          <w:rFonts w:ascii="Garamond" w:hAnsi="Garamond"/>
          <w:i/>
          <w:lang w:val="es-419"/>
        </w:rPr>
      </w:pPr>
      <w:r w:rsidRPr="00126363">
        <w:rPr>
          <w:rFonts w:ascii="Garamond" w:hAnsi="Garamond"/>
          <w:i/>
          <w:lang w:val="es-419"/>
        </w:rPr>
        <w:t>y por muchos</w:t>
      </w:r>
    </w:p>
    <w:p w14:paraId="551ED71A" w14:textId="77777777" w:rsidR="00BB3DC7" w:rsidRPr="00126363" w:rsidRDefault="00BB3DC7" w:rsidP="00BB3DC7">
      <w:pPr>
        <w:pStyle w:val="PBuelaParagraph"/>
        <w:ind w:left="288"/>
        <w:rPr>
          <w:rFonts w:ascii="Garamond" w:hAnsi="Garamond"/>
          <w:i/>
          <w:lang w:val="es-419"/>
        </w:rPr>
      </w:pPr>
      <w:r w:rsidRPr="00126363">
        <w:rPr>
          <w:rFonts w:ascii="Garamond" w:hAnsi="Garamond"/>
          <w:i/>
          <w:lang w:val="es-419"/>
        </w:rPr>
        <w:t>para el perdón de los pecados.</w:t>
      </w:r>
    </w:p>
    <w:p w14:paraId="1B2ED0FF" w14:textId="77777777" w:rsidR="00BB3DC7" w:rsidRPr="00126363" w:rsidRDefault="00BB3DC7" w:rsidP="00BB3DC7">
      <w:pPr>
        <w:pStyle w:val="PBuelaParagraph"/>
        <w:ind w:left="288"/>
        <w:rPr>
          <w:rFonts w:ascii="Garamond" w:hAnsi="Garamond"/>
          <w:i/>
          <w:lang w:val="es-419"/>
        </w:rPr>
      </w:pPr>
      <w:r w:rsidRPr="00126363">
        <w:rPr>
          <w:rFonts w:ascii="Garamond" w:hAnsi="Garamond"/>
          <w:i/>
          <w:lang w:val="es-419"/>
        </w:rPr>
        <w:t>Haced esto en conmemoración mía</w:t>
      </w:r>
      <w:r w:rsidRPr="00126363">
        <w:rPr>
          <w:rFonts w:ascii="Garamond" w:hAnsi="Garamond"/>
          <w:lang w:val="es-419"/>
        </w:rPr>
        <w:t>.</w:t>
      </w:r>
    </w:p>
    <w:p w14:paraId="6E14843A" w14:textId="77777777" w:rsidR="00BB3DC7" w:rsidRPr="00126363" w:rsidRDefault="00BB3DC7" w:rsidP="00BB3DC7">
      <w:pPr>
        <w:pStyle w:val="PBuelaParagraph"/>
        <w:ind w:left="288"/>
        <w:rPr>
          <w:rFonts w:ascii="Garamond" w:hAnsi="Garamond"/>
          <w:i/>
          <w:lang w:val="es-419"/>
        </w:rPr>
      </w:pPr>
      <w:r w:rsidRPr="00126363">
        <w:rPr>
          <w:rFonts w:ascii="Garamond" w:hAnsi="Garamond"/>
          <w:i/>
          <w:lang w:val="es-419"/>
        </w:rPr>
        <w:t>Misterio de la fe</w:t>
      </w:r>
      <w:r w:rsidRPr="00126363">
        <w:rPr>
          <w:rFonts w:ascii="Garamond" w:hAnsi="Garamond"/>
          <w:lang w:val="es-419"/>
        </w:rPr>
        <w:t>».</w:t>
      </w:r>
    </w:p>
    <w:p w14:paraId="24218AC0" w14:textId="77777777" w:rsidR="00BB3DC7" w:rsidRPr="00126363" w:rsidRDefault="00BB3DC7" w:rsidP="00BB3DC7">
      <w:pPr>
        <w:pStyle w:val="PBuelaParagraph"/>
        <w:rPr>
          <w:rFonts w:ascii="Garamond" w:hAnsi="Garamond"/>
          <w:lang w:val="es-419"/>
        </w:rPr>
      </w:pPr>
      <w:r w:rsidRPr="00126363">
        <w:rPr>
          <w:rFonts w:ascii="Garamond" w:hAnsi="Garamond"/>
          <w:lang w:val="es-419"/>
        </w:rPr>
        <w:t>Enseña Santo Tomás de Aquino: «...</w:t>
      </w:r>
      <w:r w:rsidR="005657D1" w:rsidRPr="00126363">
        <w:rPr>
          <w:rFonts w:ascii="Garamond" w:hAnsi="Garamond"/>
          <w:lang w:val="es-419"/>
        </w:rPr>
        <w:t xml:space="preserve"> </w:t>
      </w:r>
      <w:r w:rsidRPr="00126363">
        <w:rPr>
          <w:rFonts w:ascii="Garamond" w:hAnsi="Garamond"/>
          <w:lang w:val="es-419"/>
        </w:rPr>
        <w:t xml:space="preserve">las primeras palabras: </w:t>
      </w:r>
      <w:r w:rsidRPr="00126363">
        <w:rPr>
          <w:rFonts w:ascii="Garamond" w:hAnsi="Garamond"/>
          <w:i/>
          <w:iCs/>
          <w:lang w:val="es-419"/>
        </w:rPr>
        <w:t>Éste es el cáliz de mi sangre</w:t>
      </w:r>
      <w:r w:rsidRPr="00126363">
        <w:rPr>
          <w:rFonts w:ascii="Garamond" w:hAnsi="Garamond"/>
          <w:iCs/>
          <w:lang w:val="es-419"/>
        </w:rPr>
        <w:t xml:space="preserve">, </w:t>
      </w:r>
      <w:r w:rsidRPr="00126363">
        <w:rPr>
          <w:rFonts w:ascii="Garamond" w:hAnsi="Garamond"/>
          <w:lang w:val="es-419"/>
        </w:rPr>
        <w:t xml:space="preserve">significan precisamente la conversión del vino en la sangre, del modo que ya se dijo (a. 2). Y las palabras siguientes designan el poder de la sangre derramada en la </w:t>
      </w:r>
      <w:r w:rsidR="000A04F8" w:rsidRPr="00126363">
        <w:rPr>
          <w:rFonts w:ascii="Garamond" w:hAnsi="Garamond"/>
          <w:lang w:val="es-419"/>
        </w:rPr>
        <w:t>P</w:t>
      </w:r>
      <w:r w:rsidRPr="00126363">
        <w:rPr>
          <w:rFonts w:ascii="Garamond" w:hAnsi="Garamond"/>
          <w:lang w:val="es-419"/>
        </w:rPr>
        <w:t>asión, un poder que se realiza en este sacramento y que se ordena a tres cosas:</w:t>
      </w:r>
    </w:p>
    <w:p w14:paraId="35D4ADF5" w14:textId="77777777" w:rsidR="00BB3DC7" w:rsidRPr="00126363" w:rsidRDefault="00BB3DC7" w:rsidP="00FE2DB6">
      <w:pPr>
        <w:pStyle w:val="PBuelaParagraph"/>
        <w:numPr>
          <w:ilvl w:val="0"/>
          <w:numId w:val="263"/>
        </w:numPr>
        <w:tabs>
          <w:tab w:val="clear" w:pos="720"/>
          <w:tab w:val="left" w:pos="630"/>
        </w:tabs>
        <w:rPr>
          <w:rFonts w:ascii="Garamond" w:hAnsi="Garamond"/>
          <w:lang w:val="es-419"/>
        </w:rPr>
      </w:pPr>
      <w:r w:rsidRPr="00126363">
        <w:rPr>
          <w:rFonts w:ascii="Garamond" w:hAnsi="Garamond"/>
          <w:lang w:val="es-419"/>
        </w:rPr>
        <w:lastRenderedPageBreak/>
        <w:t xml:space="preserve">La primera y principal, </w:t>
      </w:r>
      <w:r w:rsidRPr="00126363">
        <w:rPr>
          <w:rFonts w:ascii="Garamond" w:hAnsi="Garamond"/>
          <w:b/>
          <w:lang w:val="es-419"/>
        </w:rPr>
        <w:t>a alcanzar la vida eterna</w:t>
      </w:r>
      <w:r w:rsidRPr="00126363">
        <w:rPr>
          <w:rFonts w:ascii="Garamond" w:hAnsi="Garamond"/>
          <w:lang w:val="es-419"/>
        </w:rPr>
        <w:t xml:space="preserve">, según el texto de Hb 10,19: </w:t>
      </w:r>
      <w:r w:rsidR="00A6223C" w:rsidRPr="00126363">
        <w:rPr>
          <w:rFonts w:ascii="Garamond" w:hAnsi="Garamond"/>
          <w:lang w:val="es-419"/>
        </w:rPr>
        <w:t>“</w:t>
      </w:r>
      <w:r w:rsidRPr="00126363">
        <w:rPr>
          <w:rFonts w:ascii="Garamond" w:hAnsi="Garamond"/>
          <w:lang w:val="es-419"/>
        </w:rPr>
        <w:t>Tenemos plena seguridad de entrar en el santuario por el poder de su sangre</w:t>
      </w:r>
      <w:r w:rsidR="00A6223C" w:rsidRPr="00126363">
        <w:rPr>
          <w:rFonts w:ascii="Garamond" w:hAnsi="Garamond"/>
          <w:lang w:val="es-419"/>
        </w:rPr>
        <w:t>”</w:t>
      </w:r>
      <w:r w:rsidRPr="00126363">
        <w:rPr>
          <w:rFonts w:ascii="Garamond" w:hAnsi="Garamond"/>
          <w:lang w:val="es-419"/>
        </w:rPr>
        <w:t xml:space="preserve">. Y para indicar esto dice: </w:t>
      </w:r>
      <w:r w:rsidRPr="00126363">
        <w:rPr>
          <w:rFonts w:ascii="Garamond" w:hAnsi="Garamond"/>
          <w:i/>
          <w:iCs/>
          <w:lang w:val="es-419"/>
        </w:rPr>
        <w:t>nueva y eterna alianza</w:t>
      </w:r>
      <w:r w:rsidRPr="00126363">
        <w:rPr>
          <w:rFonts w:ascii="Garamond" w:hAnsi="Garamond"/>
          <w:lang w:val="es-419"/>
        </w:rPr>
        <w:t>.</w:t>
      </w:r>
    </w:p>
    <w:p w14:paraId="3B227169" w14:textId="77777777" w:rsidR="00BB3DC7" w:rsidRPr="00126363" w:rsidRDefault="00BB3DC7" w:rsidP="00FE2DB6">
      <w:pPr>
        <w:pStyle w:val="PBuelaParagraph"/>
        <w:numPr>
          <w:ilvl w:val="0"/>
          <w:numId w:val="263"/>
        </w:numPr>
        <w:tabs>
          <w:tab w:val="clear" w:pos="720"/>
          <w:tab w:val="left" w:pos="630"/>
        </w:tabs>
        <w:rPr>
          <w:rFonts w:ascii="Garamond" w:hAnsi="Garamond"/>
          <w:lang w:val="es-419"/>
        </w:rPr>
      </w:pPr>
      <w:r w:rsidRPr="00126363">
        <w:rPr>
          <w:rFonts w:ascii="Garamond" w:hAnsi="Garamond"/>
          <w:lang w:val="es-419"/>
        </w:rPr>
        <w:t xml:space="preserve">Segunda, </w:t>
      </w:r>
      <w:r w:rsidRPr="00126363">
        <w:rPr>
          <w:rFonts w:ascii="Garamond" w:hAnsi="Garamond"/>
          <w:b/>
          <w:lang w:val="es-419"/>
        </w:rPr>
        <w:t>a la justificación de la gracia</w:t>
      </w:r>
      <w:r w:rsidRPr="00126363">
        <w:rPr>
          <w:rFonts w:ascii="Garamond" w:hAnsi="Garamond"/>
          <w:lang w:val="es-419"/>
        </w:rPr>
        <w:t xml:space="preserve">, que es el fruto de la fe, como se dice en </w:t>
      </w:r>
      <w:proofErr w:type="spellStart"/>
      <w:r w:rsidR="000A04F8" w:rsidRPr="00126363">
        <w:rPr>
          <w:rFonts w:ascii="Garamond" w:hAnsi="Garamond"/>
          <w:lang w:val="es-419"/>
        </w:rPr>
        <w:t>Rm</w:t>
      </w:r>
      <w:proofErr w:type="spellEnd"/>
      <w:r w:rsidRPr="00126363">
        <w:rPr>
          <w:rFonts w:ascii="Garamond" w:hAnsi="Garamond"/>
          <w:lang w:val="es-419"/>
        </w:rPr>
        <w:t xml:space="preserve"> 3,25-26: </w:t>
      </w:r>
      <w:r w:rsidR="00A6223C" w:rsidRPr="00126363">
        <w:rPr>
          <w:rFonts w:ascii="Garamond" w:hAnsi="Garamond"/>
          <w:lang w:val="es-419"/>
        </w:rPr>
        <w:t>“</w:t>
      </w:r>
      <w:r w:rsidRPr="00126363">
        <w:rPr>
          <w:rFonts w:ascii="Garamond" w:hAnsi="Garamond"/>
          <w:lang w:val="es-419"/>
        </w:rPr>
        <w:t xml:space="preserve">A quien Dios ha propuesto como medio de propiciación por la fe en su sangre </w:t>
      </w:r>
      <w:r w:rsidR="000A04F8" w:rsidRPr="00126363">
        <w:rPr>
          <w:rFonts w:ascii="Garamond" w:hAnsi="Garamond"/>
          <w:lang w:val="es-419"/>
        </w:rPr>
        <w:t>[...]</w:t>
      </w:r>
      <w:r w:rsidRPr="00126363">
        <w:rPr>
          <w:rFonts w:ascii="Garamond" w:hAnsi="Garamond"/>
          <w:lang w:val="es-419"/>
        </w:rPr>
        <w:t xml:space="preserve"> para que él sea justo y justificador de los que creen en Jesús</w:t>
      </w:r>
      <w:r w:rsidR="00A6223C" w:rsidRPr="00126363">
        <w:rPr>
          <w:rFonts w:ascii="Garamond" w:hAnsi="Garamond"/>
          <w:lang w:val="es-419"/>
        </w:rPr>
        <w:t>”</w:t>
      </w:r>
      <w:r w:rsidRPr="00126363">
        <w:rPr>
          <w:rFonts w:ascii="Garamond" w:hAnsi="Garamond"/>
          <w:lang w:val="es-419"/>
        </w:rPr>
        <w:t>.</w:t>
      </w:r>
      <w:r w:rsidRPr="00126363">
        <w:rPr>
          <w:rFonts w:ascii="Garamond" w:hAnsi="Garamond"/>
          <w:iCs/>
          <w:lang w:val="es-419"/>
        </w:rPr>
        <w:t xml:space="preserve"> </w:t>
      </w:r>
      <w:r w:rsidRPr="00126363">
        <w:rPr>
          <w:rFonts w:ascii="Garamond" w:hAnsi="Garamond"/>
          <w:lang w:val="es-419"/>
        </w:rPr>
        <w:t xml:space="preserve">Y para indicar esto se pone: </w:t>
      </w:r>
      <w:r w:rsidRPr="00126363">
        <w:rPr>
          <w:rFonts w:ascii="Garamond" w:hAnsi="Garamond"/>
          <w:i/>
          <w:iCs/>
          <w:lang w:val="es-419"/>
        </w:rPr>
        <w:t>misterio de fe</w:t>
      </w:r>
      <w:r w:rsidRPr="00126363">
        <w:rPr>
          <w:rFonts w:ascii="Garamond" w:hAnsi="Garamond"/>
          <w:iCs/>
          <w:lang w:val="es-419"/>
        </w:rPr>
        <w:t>.</w:t>
      </w:r>
    </w:p>
    <w:p w14:paraId="3365A814" w14:textId="77777777" w:rsidR="00BB3DC7" w:rsidRPr="00126363" w:rsidRDefault="00BB3DC7" w:rsidP="00FE2DB6">
      <w:pPr>
        <w:pStyle w:val="PBuelaParagraph"/>
        <w:numPr>
          <w:ilvl w:val="0"/>
          <w:numId w:val="263"/>
        </w:numPr>
        <w:tabs>
          <w:tab w:val="clear" w:pos="720"/>
          <w:tab w:val="left" w:pos="630"/>
        </w:tabs>
        <w:rPr>
          <w:rFonts w:ascii="Garamond" w:hAnsi="Garamond"/>
          <w:lang w:val="es-419"/>
        </w:rPr>
      </w:pPr>
      <w:r w:rsidRPr="00126363">
        <w:rPr>
          <w:rFonts w:ascii="Garamond" w:hAnsi="Garamond"/>
          <w:lang w:val="es-419"/>
        </w:rPr>
        <w:t xml:space="preserve">Y tercera, </w:t>
      </w:r>
      <w:r w:rsidRPr="00126363">
        <w:rPr>
          <w:rFonts w:ascii="Garamond" w:hAnsi="Garamond"/>
          <w:b/>
          <w:lang w:val="es-419"/>
        </w:rPr>
        <w:t>para</w:t>
      </w:r>
      <w:r w:rsidRPr="00126363">
        <w:rPr>
          <w:rFonts w:ascii="Garamond" w:hAnsi="Garamond"/>
          <w:lang w:val="es-419"/>
        </w:rPr>
        <w:t xml:space="preserve"> remover los obstáculos que impiden conseguir las dos cosas precedentes, o sea, </w:t>
      </w:r>
      <w:r w:rsidRPr="00126363">
        <w:rPr>
          <w:rFonts w:ascii="Garamond" w:hAnsi="Garamond"/>
          <w:b/>
          <w:lang w:val="es-419"/>
        </w:rPr>
        <w:t>remover los pecados</w:t>
      </w:r>
      <w:r w:rsidRPr="00126363">
        <w:rPr>
          <w:rFonts w:ascii="Garamond" w:hAnsi="Garamond"/>
          <w:lang w:val="es-419"/>
        </w:rPr>
        <w:t xml:space="preserve">, conforme a lo que se dice en Hb 9,14: </w:t>
      </w:r>
      <w:r w:rsidR="00A6223C" w:rsidRPr="00126363">
        <w:rPr>
          <w:rFonts w:ascii="Garamond" w:hAnsi="Garamond"/>
          <w:lang w:val="es-419"/>
        </w:rPr>
        <w:t>“</w:t>
      </w:r>
      <w:r w:rsidRPr="00126363">
        <w:rPr>
          <w:rFonts w:ascii="Garamond" w:hAnsi="Garamond"/>
          <w:lang w:val="es-419"/>
        </w:rPr>
        <w:t xml:space="preserve">La sangre de Cristo </w:t>
      </w:r>
      <w:r w:rsidR="000A04F8" w:rsidRPr="00126363">
        <w:rPr>
          <w:rFonts w:ascii="Garamond" w:hAnsi="Garamond"/>
          <w:lang w:val="es-419"/>
        </w:rPr>
        <w:t>[...]</w:t>
      </w:r>
      <w:r w:rsidRPr="00126363">
        <w:rPr>
          <w:rFonts w:ascii="Garamond" w:hAnsi="Garamond"/>
          <w:lang w:val="es-419"/>
        </w:rPr>
        <w:t xml:space="preserve"> purificará nuestra conciencia de las obras muertas</w:t>
      </w:r>
      <w:r w:rsidR="00A6223C" w:rsidRPr="00126363">
        <w:rPr>
          <w:rFonts w:ascii="Garamond" w:hAnsi="Garamond"/>
          <w:lang w:val="es-419"/>
        </w:rPr>
        <w:t>”</w:t>
      </w:r>
      <w:r w:rsidRPr="00126363">
        <w:rPr>
          <w:rFonts w:ascii="Garamond" w:hAnsi="Garamond"/>
          <w:lang w:val="es-419"/>
        </w:rPr>
        <w:t>,</w:t>
      </w:r>
      <w:r w:rsidRPr="00126363">
        <w:rPr>
          <w:rFonts w:ascii="Garamond" w:hAnsi="Garamond"/>
          <w:iCs/>
          <w:lang w:val="es-419"/>
        </w:rPr>
        <w:t xml:space="preserve"> </w:t>
      </w:r>
      <w:r w:rsidRPr="00126363">
        <w:rPr>
          <w:rFonts w:ascii="Garamond" w:hAnsi="Garamond"/>
          <w:lang w:val="es-419"/>
        </w:rPr>
        <w:t xml:space="preserve">o sea, de nuestros pecados. Y para indicar esto añade: </w:t>
      </w:r>
      <w:r w:rsidRPr="00126363">
        <w:rPr>
          <w:rFonts w:ascii="Garamond" w:hAnsi="Garamond"/>
          <w:i/>
          <w:iCs/>
          <w:lang w:val="es-419"/>
        </w:rPr>
        <w:t>que será derramada por vosotros y por muchos para el perdón de los pecados</w:t>
      </w:r>
      <w:r w:rsidRPr="00126363">
        <w:rPr>
          <w:rFonts w:ascii="Garamond" w:hAnsi="Garamond"/>
          <w:iCs/>
          <w:lang w:val="es-419"/>
        </w:rPr>
        <w:t>»</w:t>
      </w:r>
      <w:r w:rsidRPr="00126363">
        <w:rPr>
          <w:rFonts w:ascii="Garamond" w:hAnsi="Garamond"/>
          <w:iCs/>
          <w:vertAlign w:val="superscript"/>
          <w:lang w:val="es-419"/>
        </w:rPr>
        <w:footnoteReference w:id="1884"/>
      </w:r>
      <w:r w:rsidRPr="00126363">
        <w:rPr>
          <w:rFonts w:ascii="Garamond" w:hAnsi="Garamond"/>
          <w:iCs/>
          <w:lang w:val="es-419"/>
        </w:rPr>
        <w:t>.</w:t>
      </w:r>
    </w:p>
    <w:p w14:paraId="5DEDE66C" w14:textId="77777777" w:rsidR="00BB3DC7" w:rsidRPr="00126363" w:rsidRDefault="00BB3DC7" w:rsidP="00BB3DC7">
      <w:pPr>
        <w:pStyle w:val="PBuelaParagraph"/>
        <w:rPr>
          <w:rFonts w:ascii="Garamond" w:hAnsi="Garamond"/>
          <w:lang w:val="es-419"/>
        </w:rPr>
      </w:pPr>
      <w:r w:rsidRPr="00126363">
        <w:rPr>
          <w:rFonts w:ascii="Garamond" w:hAnsi="Garamond"/>
          <w:iCs/>
          <w:lang w:val="es-419"/>
        </w:rPr>
        <w:t xml:space="preserve">A la cuarta dificultad responde: </w:t>
      </w:r>
      <w:r w:rsidRPr="00126363">
        <w:rPr>
          <w:rFonts w:ascii="Garamond" w:hAnsi="Garamond"/>
          <w:lang w:val="es-419"/>
        </w:rPr>
        <w:t xml:space="preserve">«Este testamento </w:t>
      </w:r>
      <w:r w:rsidR="0037250C" w:rsidRPr="00126363">
        <w:rPr>
          <w:rFonts w:ascii="Garamond" w:hAnsi="Garamond"/>
          <w:lang w:val="es-419"/>
        </w:rPr>
        <w:t>[</w:t>
      </w:r>
      <w:r w:rsidRPr="00126363">
        <w:rPr>
          <w:rFonts w:ascii="Garamond" w:hAnsi="Garamond"/>
          <w:lang w:val="es-419"/>
        </w:rPr>
        <w:t>o alianza</w:t>
      </w:r>
      <w:r w:rsidR="0037250C" w:rsidRPr="00126363">
        <w:rPr>
          <w:rFonts w:ascii="Garamond" w:hAnsi="Garamond"/>
          <w:lang w:val="es-419"/>
        </w:rPr>
        <w:t>]</w:t>
      </w:r>
      <w:r w:rsidRPr="00126363">
        <w:rPr>
          <w:rFonts w:ascii="Garamond" w:hAnsi="Garamond"/>
          <w:lang w:val="es-419"/>
        </w:rPr>
        <w:t xml:space="preserve"> es nuevo por la novedad de su donación sacramental </w:t>
      </w:r>
      <w:r w:rsidR="0037250C" w:rsidRPr="00126363">
        <w:rPr>
          <w:rFonts w:ascii="Garamond" w:hAnsi="Garamond"/>
          <w:lang w:val="es-419"/>
        </w:rPr>
        <w:t>[</w:t>
      </w:r>
      <w:r w:rsidRPr="00126363">
        <w:rPr>
          <w:rFonts w:ascii="Garamond" w:hAnsi="Garamond"/>
          <w:lang w:val="es-419"/>
        </w:rPr>
        <w:t>en la Misa</w:t>
      </w:r>
      <w:r w:rsidR="0037250C" w:rsidRPr="00126363">
        <w:rPr>
          <w:rFonts w:ascii="Garamond" w:hAnsi="Garamond"/>
          <w:lang w:val="es-419"/>
        </w:rPr>
        <w:t>]</w:t>
      </w:r>
      <w:r w:rsidRPr="00126363">
        <w:rPr>
          <w:rFonts w:ascii="Garamond" w:hAnsi="Garamond"/>
          <w:lang w:val="es-419"/>
        </w:rPr>
        <w:t xml:space="preserve">. Y se le llama </w:t>
      </w:r>
      <w:r w:rsidRPr="00126363">
        <w:rPr>
          <w:rFonts w:ascii="Garamond" w:hAnsi="Garamond"/>
          <w:b/>
          <w:lang w:val="es-419"/>
        </w:rPr>
        <w:t>eterno porque Dios lo tenía decretado desde la eternidad</w:t>
      </w:r>
      <w:r w:rsidRPr="00126363">
        <w:rPr>
          <w:rFonts w:ascii="Garamond" w:hAnsi="Garamond"/>
          <w:lang w:val="es-419"/>
        </w:rPr>
        <w:t xml:space="preserve">, y porque </w:t>
      </w:r>
      <w:r w:rsidRPr="00126363">
        <w:rPr>
          <w:rFonts w:ascii="Garamond" w:hAnsi="Garamond"/>
          <w:b/>
          <w:lang w:val="es-419"/>
        </w:rPr>
        <w:t>con él se entrega la herencia eterna</w:t>
      </w:r>
      <w:r w:rsidRPr="00126363">
        <w:rPr>
          <w:rFonts w:ascii="Garamond" w:hAnsi="Garamond"/>
          <w:lang w:val="es-419"/>
        </w:rPr>
        <w:t xml:space="preserve">. Además, </w:t>
      </w:r>
      <w:r w:rsidRPr="00126363">
        <w:rPr>
          <w:rFonts w:ascii="Garamond" w:hAnsi="Garamond"/>
          <w:b/>
          <w:lang w:val="es-419"/>
        </w:rPr>
        <w:t xml:space="preserve">la misma </w:t>
      </w:r>
      <w:r w:rsidR="00884E60" w:rsidRPr="00126363">
        <w:rPr>
          <w:rFonts w:ascii="Garamond" w:hAnsi="Garamond"/>
          <w:b/>
          <w:lang w:val="es-419"/>
        </w:rPr>
        <w:t>P</w:t>
      </w:r>
      <w:r w:rsidRPr="00126363">
        <w:rPr>
          <w:rFonts w:ascii="Garamond" w:hAnsi="Garamond"/>
          <w:b/>
          <w:lang w:val="es-419"/>
        </w:rPr>
        <w:t>ersona de Cristo</w:t>
      </w:r>
      <w:r w:rsidRPr="00126363">
        <w:rPr>
          <w:rFonts w:ascii="Garamond" w:hAnsi="Garamond"/>
          <w:lang w:val="es-419"/>
        </w:rPr>
        <w:t xml:space="preserve">, con cuya sangre se nos otorga el testamento </w:t>
      </w:r>
      <w:r w:rsidR="0037250C" w:rsidRPr="00126363">
        <w:rPr>
          <w:rFonts w:ascii="Garamond" w:hAnsi="Garamond"/>
          <w:lang w:val="es-419"/>
        </w:rPr>
        <w:t>[</w:t>
      </w:r>
      <w:r w:rsidRPr="00126363">
        <w:rPr>
          <w:rFonts w:ascii="Garamond" w:hAnsi="Garamond"/>
          <w:lang w:val="es-419"/>
        </w:rPr>
        <w:t>o alianza</w:t>
      </w:r>
      <w:r w:rsidR="0037250C" w:rsidRPr="00126363">
        <w:rPr>
          <w:rFonts w:ascii="Garamond" w:hAnsi="Garamond"/>
          <w:lang w:val="es-419"/>
        </w:rPr>
        <w:t>]</w:t>
      </w:r>
      <w:r w:rsidRPr="00126363">
        <w:rPr>
          <w:rFonts w:ascii="Garamond" w:hAnsi="Garamond"/>
          <w:lang w:val="es-419"/>
        </w:rPr>
        <w:t xml:space="preserve">, </w:t>
      </w:r>
      <w:r w:rsidRPr="00126363">
        <w:rPr>
          <w:rFonts w:ascii="Garamond" w:hAnsi="Garamond"/>
          <w:b/>
          <w:lang w:val="es-419"/>
        </w:rPr>
        <w:t>es eterna</w:t>
      </w:r>
      <w:r w:rsidRPr="00126363">
        <w:rPr>
          <w:rFonts w:ascii="Garamond" w:hAnsi="Garamond"/>
          <w:lang w:val="es-419"/>
        </w:rPr>
        <w:t>»</w:t>
      </w:r>
      <w:r w:rsidRPr="00126363">
        <w:rPr>
          <w:rFonts w:ascii="Garamond" w:hAnsi="Garamond"/>
          <w:vertAlign w:val="superscript"/>
          <w:lang w:val="es-419"/>
        </w:rPr>
        <w:footnoteReference w:id="1885"/>
      </w:r>
      <w:r w:rsidRPr="00126363">
        <w:rPr>
          <w:rFonts w:ascii="Garamond" w:hAnsi="Garamond"/>
          <w:lang w:val="es-419"/>
        </w:rPr>
        <w:t>.</w:t>
      </w:r>
    </w:p>
    <w:p w14:paraId="0AADB14D" w14:textId="77777777" w:rsidR="00BB3DC7" w:rsidRPr="00126363" w:rsidRDefault="00BB3DC7" w:rsidP="00BB3DC7">
      <w:pPr>
        <w:pStyle w:val="PBuelaParagraph"/>
        <w:rPr>
          <w:rFonts w:ascii="Garamond" w:hAnsi="Garamond"/>
          <w:lang w:val="es-419"/>
        </w:rPr>
      </w:pPr>
      <w:r w:rsidRPr="00126363">
        <w:rPr>
          <w:rFonts w:ascii="Garamond" w:hAnsi="Garamond"/>
          <w:lang w:val="es-419"/>
        </w:rPr>
        <w:t>En el Ordinario de la Misa, ya en la conclusión del acto penitencial del comienzo, dice el sacerdote: «Dios todopoderoso</w:t>
      </w:r>
      <w:r w:rsidRPr="00126363">
        <w:rPr>
          <w:rFonts w:ascii="Garamond" w:hAnsi="Garamond"/>
          <w:iCs/>
          <w:lang w:val="es-419"/>
        </w:rPr>
        <w:t xml:space="preserve"> </w:t>
      </w:r>
      <w:r w:rsidR="00884E60" w:rsidRPr="00126363">
        <w:rPr>
          <w:rFonts w:ascii="Garamond" w:hAnsi="Garamond"/>
          <w:lang w:val="es-419"/>
        </w:rPr>
        <w:t>[...]</w:t>
      </w:r>
      <w:r w:rsidRPr="00126363">
        <w:rPr>
          <w:rFonts w:ascii="Garamond" w:hAnsi="Garamond"/>
          <w:iCs/>
          <w:lang w:val="es-419"/>
        </w:rPr>
        <w:t xml:space="preserve"> </w:t>
      </w:r>
      <w:r w:rsidRPr="00126363">
        <w:rPr>
          <w:rFonts w:ascii="Garamond" w:hAnsi="Garamond"/>
          <w:lang w:val="es-419"/>
        </w:rPr>
        <w:t>nos lleve a la vida eterna»</w:t>
      </w:r>
      <w:r w:rsidRPr="00126363">
        <w:rPr>
          <w:rFonts w:ascii="Garamond" w:hAnsi="Garamond"/>
          <w:vertAlign w:val="superscript"/>
          <w:lang w:val="es-419"/>
        </w:rPr>
        <w:footnoteReference w:id="1886"/>
      </w:r>
      <w:r w:rsidRPr="00126363">
        <w:rPr>
          <w:rFonts w:ascii="Garamond" w:hAnsi="Garamond"/>
          <w:lang w:val="es-419"/>
        </w:rPr>
        <w:t>. Las conclusiones de la Oración colecta: «...</w:t>
      </w:r>
      <w:r w:rsidR="0037250C" w:rsidRPr="00126363">
        <w:rPr>
          <w:rFonts w:ascii="Garamond" w:hAnsi="Garamond"/>
          <w:lang w:val="es-419"/>
        </w:rPr>
        <w:t xml:space="preserve"> </w:t>
      </w:r>
      <w:r w:rsidRPr="00126363">
        <w:rPr>
          <w:rFonts w:ascii="Garamond" w:hAnsi="Garamond"/>
          <w:lang w:val="es-419"/>
        </w:rPr>
        <w:t>por los siglos de los siglos»</w:t>
      </w:r>
      <w:r w:rsidRPr="00126363">
        <w:rPr>
          <w:rFonts w:ascii="Garamond" w:hAnsi="Garamond"/>
          <w:vertAlign w:val="superscript"/>
          <w:lang w:val="es-419"/>
        </w:rPr>
        <w:footnoteReference w:id="1887"/>
      </w:r>
      <w:r w:rsidRPr="00126363">
        <w:rPr>
          <w:rFonts w:ascii="Garamond" w:hAnsi="Garamond"/>
          <w:lang w:val="es-419"/>
        </w:rPr>
        <w:t>, como es obvio se refieren a la eternidad, asimismo, como «...</w:t>
      </w:r>
      <w:r w:rsidR="00A6223C" w:rsidRPr="00126363">
        <w:rPr>
          <w:rFonts w:ascii="Garamond" w:hAnsi="Garamond"/>
          <w:lang w:val="es-419"/>
        </w:rPr>
        <w:t xml:space="preserve"> </w:t>
      </w:r>
      <w:r w:rsidRPr="00126363">
        <w:rPr>
          <w:rFonts w:ascii="Garamond" w:hAnsi="Garamond"/>
          <w:lang w:val="es-419"/>
        </w:rPr>
        <w:t>tu palabra permanece por los siglos»</w:t>
      </w:r>
      <w:r w:rsidRPr="00126363">
        <w:rPr>
          <w:rFonts w:ascii="Garamond" w:hAnsi="Garamond"/>
          <w:vertAlign w:val="superscript"/>
          <w:lang w:val="es-419"/>
        </w:rPr>
        <w:footnoteReference w:id="1888"/>
      </w:r>
      <w:r w:rsidRPr="00126363">
        <w:rPr>
          <w:rFonts w:ascii="Garamond" w:hAnsi="Garamond"/>
          <w:lang w:val="es-419"/>
        </w:rPr>
        <w:t xml:space="preserve">. En el </w:t>
      </w:r>
      <w:r w:rsidRPr="00126363">
        <w:rPr>
          <w:rFonts w:ascii="Garamond" w:hAnsi="Garamond"/>
          <w:i/>
          <w:lang w:val="es-419"/>
        </w:rPr>
        <w:t>Credo</w:t>
      </w:r>
      <w:r w:rsidRPr="00126363">
        <w:rPr>
          <w:rFonts w:ascii="Garamond" w:hAnsi="Garamond"/>
          <w:lang w:val="es-419"/>
        </w:rPr>
        <w:t xml:space="preserve"> «...</w:t>
      </w:r>
      <w:r w:rsidR="00901955" w:rsidRPr="00126363">
        <w:rPr>
          <w:rFonts w:ascii="Garamond" w:hAnsi="Garamond"/>
          <w:lang w:val="es-419"/>
        </w:rPr>
        <w:t xml:space="preserve"> </w:t>
      </w:r>
      <w:r w:rsidRPr="00126363">
        <w:rPr>
          <w:rFonts w:ascii="Garamond" w:hAnsi="Garamond"/>
          <w:lang w:val="es-419"/>
        </w:rPr>
        <w:t xml:space="preserve">su </w:t>
      </w:r>
      <w:r w:rsidR="00884E60" w:rsidRPr="00126363">
        <w:rPr>
          <w:rFonts w:ascii="Garamond" w:hAnsi="Garamond"/>
          <w:lang w:val="es-419"/>
        </w:rPr>
        <w:t>R</w:t>
      </w:r>
      <w:r w:rsidRPr="00126363">
        <w:rPr>
          <w:rFonts w:ascii="Garamond" w:hAnsi="Garamond"/>
          <w:lang w:val="es-419"/>
        </w:rPr>
        <w:t>eino no tendrá fin» y «...</w:t>
      </w:r>
      <w:r w:rsidR="00A6223C" w:rsidRPr="00126363">
        <w:rPr>
          <w:rFonts w:ascii="Garamond" w:hAnsi="Garamond"/>
          <w:lang w:val="es-419"/>
        </w:rPr>
        <w:t xml:space="preserve"> </w:t>
      </w:r>
      <w:r w:rsidRPr="00126363">
        <w:rPr>
          <w:rFonts w:ascii="Garamond" w:hAnsi="Garamond"/>
          <w:lang w:val="es-419"/>
        </w:rPr>
        <w:t>la vida del mundo futuro...</w:t>
      </w:r>
      <w:r w:rsidR="00A6223C" w:rsidRPr="00126363">
        <w:rPr>
          <w:rFonts w:ascii="Garamond" w:hAnsi="Garamond"/>
          <w:lang w:val="es-419"/>
        </w:rPr>
        <w:t xml:space="preserve"> </w:t>
      </w:r>
      <w:r w:rsidRPr="00126363">
        <w:rPr>
          <w:rFonts w:ascii="Garamond" w:hAnsi="Garamond"/>
          <w:lang w:val="es-419"/>
        </w:rPr>
        <w:t xml:space="preserve">la </w:t>
      </w:r>
      <w:r w:rsidRPr="00126363">
        <w:rPr>
          <w:rFonts w:ascii="Garamond" w:hAnsi="Garamond"/>
          <w:lang w:val="es-419"/>
        </w:rPr>
        <w:lastRenderedPageBreak/>
        <w:t>vida eterna»</w:t>
      </w:r>
      <w:r w:rsidRPr="00126363">
        <w:rPr>
          <w:rFonts w:ascii="Garamond" w:hAnsi="Garamond"/>
          <w:vertAlign w:val="superscript"/>
          <w:lang w:val="es-419"/>
        </w:rPr>
        <w:footnoteReference w:id="1889"/>
      </w:r>
      <w:r w:rsidRPr="00126363">
        <w:rPr>
          <w:rFonts w:ascii="Garamond" w:hAnsi="Garamond"/>
          <w:lang w:val="es-419"/>
        </w:rPr>
        <w:t>. El «...</w:t>
      </w:r>
      <w:r w:rsidR="00A6223C" w:rsidRPr="00126363">
        <w:rPr>
          <w:rFonts w:ascii="Garamond" w:hAnsi="Garamond"/>
          <w:lang w:val="es-419"/>
        </w:rPr>
        <w:t xml:space="preserve"> </w:t>
      </w:r>
      <w:r w:rsidRPr="00126363">
        <w:rPr>
          <w:rFonts w:ascii="Garamond" w:hAnsi="Garamond"/>
          <w:lang w:val="es-419"/>
        </w:rPr>
        <w:t>por siempre» en la repuesta a la presentación del pan y del vino</w:t>
      </w:r>
      <w:r w:rsidRPr="00126363">
        <w:rPr>
          <w:rFonts w:ascii="Garamond" w:hAnsi="Garamond"/>
          <w:vertAlign w:val="superscript"/>
          <w:lang w:val="es-419"/>
        </w:rPr>
        <w:footnoteReference w:id="1890"/>
      </w:r>
      <w:r w:rsidRPr="00126363">
        <w:rPr>
          <w:rFonts w:ascii="Garamond" w:hAnsi="Garamond"/>
          <w:lang w:val="es-419"/>
        </w:rPr>
        <w:t>.</w:t>
      </w:r>
    </w:p>
    <w:p w14:paraId="4477984F" w14:textId="77777777" w:rsidR="00BB3DC7" w:rsidRPr="00126363" w:rsidRDefault="00BB3DC7" w:rsidP="00BB3DC7">
      <w:pPr>
        <w:pStyle w:val="PBuelaParagraph"/>
        <w:rPr>
          <w:rFonts w:ascii="Garamond" w:hAnsi="Garamond"/>
          <w:lang w:val="es-419"/>
        </w:rPr>
      </w:pPr>
      <w:r w:rsidRPr="00126363">
        <w:rPr>
          <w:rFonts w:ascii="Garamond" w:hAnsi="Garamond"/>
          <w:lang w:val="es-419"/>
        </w:rPr>
        <w:t>En la Plegaria Eucarística I: «...</w:t>
      </w:r>
      <w:r w:rsidR="00A6223C" w:rsidRPr="00126363">
        <w:rPr>
          <w:rFonts w:ascii="Garamond" w:hAnsi="Garamond"/>
          <w:lang w:val="es-419"/>
        </w:rPr>
        <w:t xml:space="preserve"> </w:t>
      </w:r>
      <w:r w:rsidRPr="00126363">
        <w:rPr>
          <w:rFonts w:ascii="Garamond" w:hAnsi="Garamond"/>
          <w:lang w:val="es-419"/>
        </w:rPr>
        <w:t>a ti, eterno Dios, vivo y verdadero»</w:t>
      </w:r>
      <w:r w:rsidRPr="00126363">
        <w:rPr>
          <w:rFonts w:ascii="Garamond" w:hAnsi="Garamond"/>
          <w:vertAlign w:val="superscript"/>
          <w:lang w:val="es-419"/>
        </w:rPr>
        <w:footnoteReference w:id="1891"/>
      </w:r>
      <w:r w:rsidRPr="00126363">
        <w:rPr>
          <w:rFonts w:ascii="Garamond" w:hAnsi="Garamond"/>
          <w:lang w:val="es-419"/>
        </w:rPr>
        <w:t>; «Cristo</w:t>
      </w:r>
      <w:r w:rsidRPr="00126363">
        <w:rPr>
          <w:rFonts w:ascii="Garamond" w:hAnsi="Garamond"/>
          <w:iCs/>
          <w:lang w:val="es-419"/>
        </w:rPr>
        <w:t xml:space="preserve"> </w:t>
      </w:r>
      <w:r w:rsidR="00884E60" w:rsidRPr="00126363">
        <w:rPr>
          <w:rFonts w:ascii="Garamond" w:hAnsi="Garamond"/>
          <w:lang w:val="es-419"/>
        </w:rPr>
        <w:t>[...]</w:t>
      </w:r>
      <w:r w:rsidRPr="00126363">
        <w:rPr>
          <w:rFonts w:ascii="Garamond" w:hAnsi="Garamond"/>
          <w:iCs/>
          <w:lang w:val="es-419"/>
        </w:rPr>
        <w:t xml:space="preserve"> </w:t>
      </w:r>
      <w:r w:rsidRPr="00126363">
        <w:rPr>
          <w:rFonts w:ascii="Garamond" w:hAnsi="Garamond"/>
          <w:lang w:val="es-419"/>
        </w:rPr>
        <w:t>nos ha hecho partícipes de su vida inmortal»</w:t>
      </w:r>
      <w:r w:rsidRPr="00126363">
        <w:rPr>
          <w:rFonts w:ascii="Garamond" w:hAnsi="Garamond"/>
          <w:vertAlign w:val="superscript"/>
          <w:lang w:val="es-419"/>
        </w:rPr>
        <w:footnoteReference w:id="1892"/>
      </w:r>
      <w:r w:rsidRPr="00126363">
        <w:rPr>
          <w:rFonts w:ascii="Garamond" w:hAnsi="Garamond"/>
          <w:lang w:val="es-419"/>
        </w:rPr>
        <w:t>; «pan de vida eterna y cáliz de eterna salvación»</w:t>
      </w:r>
      <w:r w:rsidRPr="00126363">
        <w:rPr>
          <w:rFonts w:ascii="Garamond" w:hAnsi="Garamond"/>
          <w:vertAlign w:val="superscript"/>
          <w:lang w:val="es-419"/>
        </w:rPr>
        <w:footnoteReference w:id="1893"/>
      </w:r>
      <w:r w:rsidRPr="00126363">
        <w:rPr>
          <w:rFonts w:ascii="Garamond" w:hAnsi="Garamond"/>
          <w:lang w:val="es-419"/>
        </w:rPr>
        <w:t>; «concédeles el lugar del consuelo, de la luz y de la paz»</w:t>
      </w:r>
      <w:r w:rsidRPr="00126363">
        <w:rPr>
          <w:rFonts w:ascii="Garamond" w:hAnsi="Garamond"/>
          <w:vertAlign w:val="superscript"/>
          <w:lang w:val="es-419"/>
        </w:rPr>
        <w:footnoteReference w:id="1894"/>
      </w:r>
      <w:r w:rsidRPr="00126363">
        <w:rPr>
          <w:rFonts w:ascii="Garamond" w:hAnsi="Garamond"/>
          <w:lang w:val="es-419"/>
        </w:rPr>
        <w:t xml:space="preserve">, que es la vida eterna del </w:t>
      </w:r>
      <w:r w:rsidR="00884E60" w:rsidRPr="00126363">
        <w:rPr>
          <w:rFonts w:ascii="Garamond" w:hAnsi="Garamond"/>
          <w:lang w:val="es-419"/>
        </w:rPr>
        <w:t>C</w:t>
      </w:r>
      <w:r w:rsidRPr="00126363">
        <w:rPr>
          <w:rFonts w:ascii="Garamond" w:hAnsi="Garamond"/>
          <w:lang w:val="es-419"/>
        </w:rPr>
        <w:t>ielo; «por los siglos de los siglos»</w:t>
      </w:r>
      <w:r w:rsidRPr="00126363">
        <w:rPr>
          <w:rFonts w:ascii="Garamond" w:hAnsi="Garamond"/>
          <w:vertAlign w:val="superscript"/>
          <w:lang w:val="es-419"/>
        </w:rPr>
        <w:footnoteReference w:id="1895"/>
      </w:r>
      <w:r w:rsidRPr="00126363">
        <w:rPr>
          <w:rFonts w:ascii="Garamond" w:hAnsi="Garamond"/>
          <w:lang w:val="es-419"/>
        </w:rPr>
        <w:t>, de la doxología final.</w:t>
      </w:r>
    </w:p>
    <w:p w14:paraId="3B1AF786" w14:textId="77777777" w:rsidR="00BB3DC7" w:rsidRPr="00126363" w:rsidRDefault="00BB3DC7" w:rsidP="00BB3DC7">
      <w:pPr>
        <w:pStyle w:val="PBuelaParagraph"/>
        <w:rPr>
          <w:rFonts w:ascii="Garamond" w:hAnsi="Garamond"/>
          <w:lang w:val="es-419"/>
        </w:rPr>
      </w:pPr>
      <w:r w:rsidRPr="00126363">
        <w:rPr>
          <w:rFonts w:ascii="Garamond" w:hAnsi="Garamond"/>
          <w:lang w:val="es-419"/>
        </w:rPr>
        <w:t xml:space="preserve">«Padre nuestro, que estás en el </w:t>
      </w:r>
      <w:r w:rsidR="00884E60" w:rsidRPr="00126363">
        <w:rPr>
          <w:rFonts w:ascii="Garamond" w:hAnsi="Garamond"/>
          <w:lang w:val="es-419"/>
        </w:rPr>
        <w:t>C</w:t>
      </w:r>
      <w:r w:rsidRPr="00126363">
        <w:rPr>
          <w:rFonts w:ascii="Garamond" w:hAnsi="Garamond"/>
          <w:lang w:val="es-419"/>
        </w:rPr>
        <w:t>ielo»</w:t>
      </w:r>
      <w:r w:rsidRPr="00126363">
        <w:rPr>
          <w:rFonts w:ascii="Garamond" w:hAnsi="Garamond"/>
          <w:vertAlign w:val="superscript"/>
          <w:lang w:val="es-419"/>
        </w:rPr>
        <w:footnoteReference w:id="1896"/>
      </w:r>
      <w:r w:rsidRPr="00126363">
        <w:rPr>
          <w:rFonts w:ascii="Garamond" w:hAnsi="Garamond"/>
          <w:lang w:val="es-419"/>
        </w:rPr>
        <w:t>, o sea, en la vida eterna; «por siempre»</w:t>
      </w:r>
      <w:r w:rsidRPr="00126363">
        <w:rPr>
          <w:rFonts w:ascii="Garamond" w:hAnsi="Garamond"/>
          <w:vertAlign w:val="superscript"/>
          <w:lang w:val="es-419"/>
        </w:rPr>
        <w:footnoteReference w:id="1897"/>
      </w:r>
      <w:r w:rsidRPr="00126363">
        <w:rPr>
          <w:rFonts w:ascii="Garamond" w:hAnsi="Garamond"/>
          <w:lang w:val="es-419"/>
        </w:rPr>
        <w:t>; «El Cuerpo y la Sangre de Cristo</w:t>
      </w:r>
      <w:r w:rsidRPr="00126363">
        <w:rPr>
          <w:rFonts w:ascii="Garamond" w:hAnsi="Garamond"/>
          <w:iCs/>
          <w:lang w:val="es-419"/>
        </w:rPr>
        <w:t xml:space="preserve"> </w:t>
      </w:r>
      <w:r w:rsidR="00884E60" w:rsidRPr="00126363">
        <w:rPr>
          <w:rFonts w:ascii="Garamond" w:hAnsi="Garamond"/>
          <w:lang w:val="es-419"/>
        </w:rPr>
        <w:t>[...]</w:t>
      </w:r>
      <w:r w:rsidRPr="00126363">
        <w:rPr>
          <w:rFonts w:ascii="Garamond" w:hAnsi="Garamond"/>
          <w:iCs/>
          <w:lang w:val="es-419"/>
        </w:rPr>
        <w:t xml:space="preserve"> </w:t>
      </w:r>
      <w:r w:rsidRPr="00126363">
        <w:rPr>
          <w:rFonts w:ascii="Garamond" w:hAnsi="Garamond"/>
          <w:lang w:val="es-419"/>
        </w:rPr>
        <w:t>sean alimento de vida eterna»</w:t>
      </w:r>
      <w:r w:rsidRPr="00126363">
        <w:rPr>
          <w:rFonts w:ascii="Garamond" w:hAnsi="Garamond"/>
          <w:vertAlign w:val="superscript"/>
          <w:lang w:val="es-419"/>
        </w:rPr>
        <w:footnoteReference w:id="1898"/>
      </w:r>
      <w:r w:rsidRPr="00126363">
        <w:rPr>
          <w:rFonts w:ascii="Garamond" w:hAnsi="Garamond"/>
          <w:lang w:val="es-419"/>
        </w:rPr>
        <w:t>; «El Cuerpo de Cristo me guarde para la vida eterna»</w:t>
      </w:r>
      <w:r w:rsidRPr="00126363">
        <w:rPr>
          <w:rFonts w:ascii="Garamond" w:hAnsi="Garamond"/>
          <w:vertAlign w:val="superscript"/>
          <w:lang w:val="es-419"/>
        </w:rPr>
        <w:footnoteReference w:id="1899"/>
      </w:r>
      <w:r w:rsidRPr="00126363">
        <w:rPr>
          <w:rFonts w:ascii="Garamond" w:hAnsi="Garamond"/>
          <w:lang w:val="es-419"/>
        </w:rPr>
        <w:t>; «La Sangre de Cristo me guarde para la vida eterna»</w:t>
      </w:r>
      <w:r w:rsidRPr="00126363">
        <w:rPr>
          <w:rFonts w:ascii="Garamond" w:hAnsi="Garamond"/>
          <w:vertAlign w:val="superscript"/>
          <w:lang w:val="es-419"/>
        </w:rPr>
        <w:footnoteReference w:id="1900"/>
      </w:r>
      <w:r w:rsidRPr="00126363">
        <w:rPr>
          <w:rFonts w:ascii="Garamond" w:hAnsi="Garamond"/>
          <w:lang w:val="es-419"/>
        </w:rPr>
        <w:t>; «...</w:t>
      </w:r>
      <w:r w:rsidR="00A6223C" w:rsidRPr="00126363">
        <w:rPr>
          <w:rFonts w:ascii="Garamond" w:hAnsi="Garamond"/>
          <w:lang w:val="es-419"/>
        </w:rPr>
        <w:t xml:space="preserve"> </w:t>
      </w:r>
      <w:r w:rsidRPr="00126363">
        <w:rPr>
          <w:rFonts w:ascii="Garamond" w:hAnsi="Garamond"/>
          <w:lang w:val="es-419"/>
        </w:rPr>
        <w:t>que el don que nos haces en esta vida nos aproveche para la eterna»</w:t>
      </w:r>
      <w:r w:rsidRPr="00126363">
        <w:rPr>
          <w:rFonts w:ascii="Garamond" w:hAnsi="Garamond"/>
          <w:vertAlign w:val="superscript"/>
          <w:lang w:val="es-419"/>
        </w:rPr>
        <w:footnoteReference w:id="1901"/>
      </w:r>
      <w:r w:rsidRPr="00126363">
        <w:rPr>
          <w:rFonts w:ascii="Garamond" w:hAnsi="Garamond"/>
          <w:lang w:val="es-419"/>
        </w:rPr>
        <w:t>.</w:t>
      </w:r>
    </w:p>
    <w:p w14:paraId="1496ADF1" w14:textId="77777777" w:rsidR="00BB3DC7" w:rsidRPr="00126363" w:rsidRDefault="00BB3DC7" w:rsidP="00BB3DC7">
      <w:pPr>
        <w:pStyle w:val="PBuelaParagraph"/>
        <w:rPr>
          <w:rFonts w:ascii="Garamond" w:hAnsi="Garamond"/>
          <w:lang w:val="es-419"/>
        </w:rPr>
      </w:pPr>
      <w:r w:rsidRPr="00126363">
        <w:rPr>
          <w:rFonts w:ascii="Garamond" w:hAnsi="Garamond"/>
          <w:lang w:val="es-419"/>
        </w:rPr>
        <w:t xml:space="preserve">Prácticamente en cada vuelta de página del Misal se nos habla de la vida eterna, sobre todo, explícitamente, en el corazón de la Misa, la </w:t>
      </w:r>
      <w:r w:rsidR="00A6223C" w:rsidRPr="00126363">
        <w:rPr>
          <w:rFonts w:ascii="Garamond" w:hAnsi="Garamond"/>
          <w:lang w:val="es-419"/>
        </w:rPr>
        <w:t>c</w:t>
      </w:r>
      <w:r w:rsidRPr="00126363">
        <w:rPr>
          <w:rFonts w:ascii="Garamond" w:hAnsi="Garamond"/>
          <w:lang w:val="es-419"/>
        </w:rPr>
        <w:t>onsagración.</w:t>
      </w:r>
    </w:p>
    <w:p w14:paraId="739BBD5B" w14:textId="77777777" w:rsidR="00BB3DC7" w:rsidRPr="00126363" w:rsidRDefault="00BB3DC7" w:rsidP="00BB3DC7">
      <w:pPr>
        <w:pStyle w:val="PBuelaParagraph"/>
        <w:rPr>
          <w:rFonts w:ascii="Garamond" w:hAnsi="Garamond"/>
          <w:lang w:val="es-419"/>
        </w:rPr>
      </w:pPr>
      <w:r w:rsidRPr="00126363">
        <w:rPr>
          <w:rFonts w:ascii="Garamond" w:hAnsi="Garamond"/>
          <w:lang w:val="es-419"/>
        </w:rPr>
        <w:t xml:space="preserve">Siempre se entendió que la vida consagrada, por la cual libremente en este mundo se renuncia a las nupcias, como sucede en el cielo, es un anticipo del </w:t>
      </w:r>
      <w:r w:rsidR="00884E60" w:rsidRPr="00126363">
        <w:rPr>
          <w:rFonts w:ascii="Garamond" w:hAnsi="Garamond"/>
          <w:lang w:val="es-419"/>
        </w:rPr>
        <w:t>C</w:t>
      </w:r>
      <w:r w:rsidRPr="00126363">
        <w:rPr>
          <w:rFonts w:ascii="Garamond" w:hAnsi="Garamond"/>
          <w:lang w:val="es-419"/>
        </w:rPr>
        <w:t xml:space="preserve">ielo, ya que se pretende vivir como se vive en el </w:t>
      </w:r>
      <w:r w:rsidR="00884E60" w:rsidRPr="00126363">
        <w:rPr>
          <w:rFonts w:ascii="Garamond" w:hAnsi="Garamond"/>
          <w:lang w:val="es-419"/>
        </w:rPr>
        <w:t>C</w:t>
      </w:r>
      <w:r w:rsidRPr="00126363">
        <w:rPr>
          <w:rFonts w:ascii="Garamond" w:hAnsi="Garamond"/>
          <w:lang w:val="es-419"/>
        </w:rPr>
        <w:t>ielo respecto al connubio. Es lo que se llama dimensión escatológica.</w:t>
      </w:r>
    </w:p>
    <w:p w14:paraId="38BC3ED9" w14:textId="77777777" w:rsidR="00BB3DC7" w:rsidRPr="00126363" w:rsidRDefault="00BB3DC7" w:rsidP="00BB3DC7">
      <w:pPr>
        <w:pStyle w:val="PBuelaParagraph"/>
        <w:rPr>
          <w:rFonts w:ascii="Garamond" w:hAnsi="Garamond"/>
          <w:lang w:val="es-419"/>
        </w:rPr>
      </w:pPr>
      <w:r w:rsidRPr="00126363">
        <w:rPr>
          <w:rFonts w:ascii="Garamond" w:hAnsi="Garamond"/>
          <w:lang w:val="es-419"/>
        </w:rPr>
        <w:lastRenderedPageBreak/>
        <w:t xml:space="preserve">¿Vivo mi vida religiosa con gran paz, con inmensa alegría y serenidad sabiendo que estoy viviendo un anticipo del </w:t>
      </w:r>
      <w:r w:rsidR="00884E60" w:rsidRPr="00126363">
        <w:rPr>
          <w:rFonts w:ascii="Garamond" w:hAnsi="Garamond"/>
          <w:lang w:val="es-419"/>
        </w:rPr>
        <w:t>C</w:t>
      </w:r>
      <w:r w:rsidRPr="00126363">
        <w:rPr>
          <w:rFonts w:ascii="Garamond" w:hAnsi="Garamond"/>
          <w:lang w:val="es-419"/>
        </w:rPr>
        <w:t xml:space="preserve">ielo, a pesar de las cruces que todavía hay que llevar? ¿Aliento a otros muchos a entregarse en una vida de sacrificio, pero en un amor que sólo Dios puede dar? ¿Aprendo con fruición lo que es que </w:t>
      </w:r>
      <w:bookmarkStart w:id="786" w:name="_Hlk129264797"/>
      <w:r w:rsidR="00A6223C" w:rsidRPr="00126363">
        <w:rPr>
          <w:rFonts w:ascii="Garamond" w:hAnsi="Garamond"/>
          <w:lang w:val="es-419"/>
        </w:rPr>
        <w:t>«</w:t>
      </w:r>
      <w:r w:rsidRPr="00126363">
        <w:rPr>
          <w:rFonts w:ascii="Garamond" w:hAnsi="Garamond"/>
          <w:lang w:val="es-419"/>
        </w:rPr>
        <w:t>por la momentánea y ligera tribulación nos prepara un peso eterno de gloria incalculable</w:t>
      </w:r>
      <w:r w:rsidR="00A6223C" w:rsidRPr="00126363">
        <w:rPr>
          <w:rFonts w:ascii="Garamond" w:hAnsi="Garamond"/>
          <w:lang w:val="es-419"/>
        </w:rPr>
        <w:t>»</w:t>
      </w:r>
      <w:r w:rsidRPr="00126363">
        <w:rPr>
          <w:rFonts w:ascii="Garamond" w:hAnsi="Garamond"/>
          <w:lang w:val="es-419"/>
        </w:rPr>
        <w:t xml:space="preserve"> (cf. 2</w:t>
      </w:r>
      <w:r w:rsidR="00CD177B" w:rsidRPr="00126363">
        <w:rPr>
          <w:rFonts w:ascii="Garamond" w:hAnsi="Garamond"/>
          <w:lang w:val="es-419"/>
        </w:rPr>
        <w:t xml:space="preserve"> </w:t>
      </w:r>
      <w:r w:rsidRPr="00126363">
        <w:rPr>
          <w:rFonts w:ascii="Garamond" w:hAnsi="Garamond"/>
          <w:lang w:val="es-419"/>
        </w:rPr>
        <w:t>Co 4,17) de que nos habla San Pa</w:t>
      </w:r>
      <w:bookmarkEnd w:id="786"/>
      <w:r w:rsidRPr="00126363">
        <w:rPr>
          <w:rFonts w:ascii="Garamond" w:hAnsi="Garamond"/>
          <w:lang w:val="es-419"/>
        </w:rPr>
        <w:t>blo?</w:t>
      </w:r>
    </w:p>
    <w:p w14:paraId="28C3EF2A" w14:textId="77777777" w:rsidR="00BB3DC7" w:rsidRPr="00126363" w:rsidRDefault="00BB3DC7" w:rsidP="00BB3DC7">
      <w:pPr>
        <w:pStyle w:val="PBHeading2"/>
        <w:rPr>
          <w:rFonts w:ascii="Garamond" w:hAnsi="Garamond"/>
          <w:sz w:val="22"/>
          <w:szCs w:val="22"/>
          <w:lang w:val="es-419"/>
        </w:rPr>
      </w:pPr>
      <w:bookmarkStart w:id="787" w:name="_Toc509671611"/>
      <w:r w:rsidRPr="00126363">
        <w:rPr>
          <w:rFonts w:ascii="Garamond" w:hAnsi="Garamond"/>
          <w:sz w:val="22"/>
          <w:szCs w:val="22"/>
          <w:lang w:val="es-419"/>
        </w:rPr>
        <w:t>Signos de los tiempos, nuevos desafíos y retos</w:t>
      </w:r>
      <w:bookmarkEnd w:id="787"/>
    </w:p>
    <w:p w14:paraId="7FBADA0C" w14:textId="77777777" w:rsidR="00BB3DC7" w:rsidRPr="00126363" w:rsidRDefault="00BB3DC7" w:rsidP="00BB3DC7">
      <w:pPr>
        <w:pStyle w:val="PBuelaParagraph"/>
        <w:rPr>
          <w:rFonts w:ascii="Garamond" w:hAnsi="Garamond"/>
          <w:lang w:val="es-419"/>
        </w:rPr>
      </w:pPr>
      <w:r w:rsidRPr="00126363">
        <w:rPr>
          <w:rFonts w:ascii="Garamond" w:hAnsi="Garamond"/>
          <w:lang w:val="es-419"/>
        </w:rPr>
        <w:t xml:space="preserve">¿Por tu actitud podrías escuchar el reproche de Jesús: </w:t>
      </w:r>
      <w:r w:rsidR="001616CE" w:rsidRPr="00126363">
        <w:rPr>
          <w:rFonts w:ascii="Garamond" w:hAnsi="Garamond" w:cs="Times New Roman"/>
          <w:lang w:val="es-419"/>
        </w:rPr>
        <w:t>«</w:t>
      </w:r>
      <w:r w:rsidRPr="00126363">
        <w:rPr>
          <w:rFonts w:ascii="Garamond" w:hAnsi="Garamond"/>
          <w:lang w:val="es-419"/>
        </w:rPr>
        <w:t>No sois capaces de distinguir los signos de los tiempos</w:t>
      </w:r>
      <w:r w:rsidR="001616CE" w:rsidRPr="00126363">
        <w:rPr>
          <w:rFonts w:ascii="Garamond" w:hAnsi="Garamond" w:cs="Times New Roman"/>
          <w:lang w:val="es-419"/>
        </w:rPr>
        <w:t>»</w:t>
      </w:r>
      <w:r w:rsidRPr="00126363">
        <w:rPr>
          <w:rFonts w:ascii="Garamond" w:hAnsi="Garamond"/>
          <w:lang w:val="es-419"/>
        </w:rPr>
        <w:t xml:space="preserve"> (Mt 16,3)?</w:t>
      </w:r>
    </w:p>
    <w:p w14:paraId="3E4BFC9D" w14:textId="77777777" w:rsidR="00BB3DC7" w:rsidRPr="00126363" w:rsidRDefault="00BB3DC7" w:rsidP="00BB3DC7">
      <w:pPr>
        <w:pStyle w:val="PBuelaParagraph"/>
        <w:rPr>
          <w:rFonts w:ascii="Garamond" w:hAnsi="Garamond"/>
          <w:lang w:val="es-419"/>
        </w:rPr>
      </w:pPr>
      <w:r w:rsidRPr="00126363">
        <w:rPr>
          <w:rFonts w:ascii="Garamond" w:hAnsi="Garamond"/>
          <w:lang w:val="es-419"/>
        </w:rPr>
        <w:t xml:space="preserve">¿Reproduces con valor y audacia la creatividad y la santidad de los grandes santos que, abiertos a la acción del Espíritu Santo, han sabido interpretar los signos de los tiempos, que surgen en el mundo de hoy? </w:t>
      </w:r>
    </w:p>
    <w:p w14:paraId="0426EF6D" w14:textId="77777777" w:rsidR="00BB3DC7" w:rsidRPr="00126363" w:rsidRDefault="00BB3DC7" w:rsidP="00BB3DC7">
      <w:pPr>
        <w:pStyle w:val="PBuelaParagraph"/>
        <w:rPr>
          <w:rFonts w:ascii="Garamond" w:hAnsi="Garamond"/>
          <w:lang w:val="es-419"/>
        </w:rPr>
      </w:pPr>
      <w:r w:rsidRPr="00126363">
        <w:rPr>
          <w:rFonts w:ascii="Garamond" w:hAnsi="Garamond"/>
          <w:lang w:val="es-419"/>
        </w:rPr>
        <w:t>¿Escuchas la llamada a perseverar en el camino de santidad a través de las dificultades materiales y espirituales que marcan la vida cotidiana y que son signos de la Iglesia que «peregrina entre las persecuciones de los hombres y los consuelos de Dios»</w:t>
      </w:r>
      <w:r w:rsidRPr="00126363">
        <w:rPr>
          <w:rFonts w:ascii="Garamond" w:hAnsi="Garamond"/>
          <w:vertAlign w:val="superscript"/>
          <w:lang w:val="es-419"/>
        </w:rPr>
        <w:footnoteReference w:id="1902"/>
      </w:r>
      <w:r w:rsidRPr="00126363">
        <w:rPr>
          <w:rFonts w:ascii="Garamond" w:hAnsi="Garamond"/>
          <w:lang w:val="es-419"/>
        </w:rPr>
        <w:t>?</w:t>
      </w:r>
    </w:p>
    <w:p w14:paraId="64BBDAA6" w14:textId="77777777" w:rsidR="00BB3DC7" w:rsidRPr="00126363" w:rsidRDefault="00BB3DC7" w:rsidP="00BB3DC7">
      <w:pPr>
        <w:pStyle w:val="PBuelaParagraph"/>
        <w:rPr>
          <w:rFonts w:ascii="Garamond" w:hAnsi="Garamond"/>
          <w:lang w:val="es-419"/>
        </w:rPr>
      </w:pPr>
      <w:r w:rsidRPr="00126363">
        <w:rPr>
          <w:rFonts w:ascii="Garamond" w:hAnsi="Garamond"/>
          <w:lang w:val="es-419"/>
        </w:rPr>
        <w:t xml:space="preserve">Si estás en una nueva asociación religiosa, ¿sabes que estas nuevas realidades </w:t>
      </w:r>
      <w:r w:rsidRPr="00126363">
        <w:rPr>
          <w:rFonts w:ascii="Garamond" w:hAnsi="Garamond"/>
          <w:b/>
          <w:i/>
          <w:lang w:val="es-419"/>
        </w:rPr>
        <w:t>no son alternativas</w:t>
      </w:r>
      <w:r w:rsidRPr="00126363">
        <w:rPr>
          <w:rFonts w:ascii="Garamond" w:hAnsi="Garamond"/>
          <w:vertAlign w:val="superscript"/>
          <w:lang w:val="es-419"/>
        </w:rPr>
        <w:footnoteReference w:id="1903"/>
      </w:r>
      <w:r w:rsidRPr="00126363">
        <w:rPr>
          <w:rFonts w:ascii="Garamond" w:hAnsi="Garamond"/>
          <w:lang w:val="es-419"/>
        </w:rPr>
        <w:t xml:space="preserve"> a las antecedentes e insignes instituciones, también las nuevas son un don de Dios para seguir al Señor en generosidad y atención a los llamados de Dios que se manifiestan a través de los signos de los tiempos?</w:t>
      </w:r>
    </w:p>
    <w:p w14:paraId="15BFF909" w14:textId="77777777" w:rsidR="00BB3DC7" w:rsidRPr="00126363" w:rsidRDefault="00BB3DC7" w:rsidP="00BB3DC7">
      <w:pPr>
        <w:pStyle w:val="PBuelaParagraph"/>
        <w:rPr>
          <w:rFonts w:ascii="Garamond" w:hAnsi="Garamond"/>
          <w:lang w:val="es-419"/>
        </w:rPr>
      </w:pPr>
      <w:r w:rsidRPr="00126363">
        <w:rPr>
          <w:rFonts w:ascii="Garamond" w:hAnsi="Garamond"/>
          <w:lang w:val="es-419"/>
        </w:rPr>
        <w:t>¿Captas los retos del propio tiempo, captando su sentido teológico profundo mediante el discernimiento efectuado con la ayuda del Espíritu Santo?</w:t>
      </w:r>
    </w:p>
    <w:p w14:paraId="00C182E0" w14:textId="77777777" w:rsidR="00BB3DC7" w:rsidRPr="00126363" w:rsidRDefault="00BB3DC7" w:rsidP="00BB3DC7">
      <w:pPr>
        <w:pStyle w:val="PBuelaParagraph"/>
        <w:rPr>
          <w:rFonts w:ascii="Garamond" w:hAnsi="Garamond"/>
          <w:lang w:val="es-419"/>
        </w:rPr>
      </w:pPr>
      <w:r w:rsidRPr="00126363">
        <w:rPr>
          <w:rFonts w:ascii="Garamond" w:hAnsi="Garamond"/>
          <w:lang w:val="es-419"/>
        </w:rPr>
        <w:lastRenderedPageBreak/>
        <w:t>¿A la luz del Evangelio debes hacer el discernimiento que responde a los grandes interrogantes de los hombres sobre el sentido de la vida presente y futura y sobre la relación mutua entre ambos?</w:t>
      </w:r>
    </w:p>
    <w:p w14:paraId="1AC66C1F" w14:textId="77777777" w:rsidR="00BB3DC7" w:rsidRPr="00126363" w:rsidRDefault="00BB3DC7" w:rsidP="00BB3DC7">
      <w:pPr>
        <w:pStyle w:val="PBuelaParagraph"/>
        <w:rPr>
          <w:rFonts w:ascii="Garamond" w:hAnsi="Garamond"/>
          <w:lang w:val="es-419"/>
        </w:rPr>
      </w:pPr>
      <w:r w:rsidRPr="00126363">
        <w:rPr>
          <w:rFonts w:ascii="Garamond" w:hAnsi="Garamond"/>
          <w:lang w:val="es-419"/>
        </w:rPr>
        <w:t xml:space="preserve">¿Ya has adquirido una </w:t>
      </w:r>
      <w:r w:rsidRPr="00126363">
        <w:rPr>
          <w:rFonts w:ascii="Garamond" w:hAnsi="Garamond"/>
          <w:b/>
          <w:i/>
          <w:lang w:val="es-419"/>
        </w:rPr>
        <w:t>especie de instinto sobrenatural</w:t>
      </w:r>
      <w:r w:rsidRPr="00126363">
        <w:rPr>
          <w:rFonts w:ascii="Garamond" w:hAnsi="Garamond"/>
          <w:lang w:val="es-419"/>
        </w:rPr>
        <w:t xml:space="preserve"> para no doblegarte a la mentalidad del mundo, para hacer la voluntad de Dios?</w:t>
      </w:r>
    </w:p>
    <w:p w14:paraId="492EA333" w14:textId="77777777" w:rsidR="00BB3DC7" w:rsidRPr="00126363" w:rsidRDefault="00BB3DC7" w:rsidP="00FE2DB6">
      <w:pPr>
        <w:pStyle w:val="PBLetterlist"/>
        <w:numPr>
          <w:ilvl w:val="0"/>
          <w:numId w:val="264"/>
        </w:numPr>
        <w:rPr>
          <w:rFonts w:ascii="Garamond" w:hAnsi="Garamond"/>
          <w:sz w:val="22"/>
          <w:szCs w:val="22"/>
          <w:lang w:val="es-419"/>
        </w:rPr>
      </w:pPr>
      <w:bookmarkStart w:id="788" w:name="_Toc509671612"/>
      <w:r w:rsidRPr="00126363">
        <w:rPr>
          <w:rFonts w:ascii="Garamond" w:hAnsi="Garamond"/>
          <w:sz w:val="22"/>
          <w:szCs w:val="22"/>
          <w:lang w:val="es-419"/>
        </w:rPr>
        <w:t>Hay nuevos desafíos</w:t>
      </w:r>
      <w:bookmarkEnd w:id="788"/>
    </w:p>
    <w:p w14:paraId="1D37BAE0" w14:textId="77777777" w:rsidR="00BB3DC7" w:rsidRPr="00126363" w:rsidRDefault="00BB3DC7" w:rsidP="00BB3DC7">
      <w:pPr>
        <w:pStyle w:val="PBuelaParagraph"/>
        <w:rPr>
          <w:rFonts w:ascii="Garamond" w:hAnsi="Garamond"/>
          <w:lang w:val="es-419"/>
        </w:rPr>
      </w:pPr>
      <w:r w:rsidRPr="00126363">
        <w:rPr>
          <w:rFonts w:ascii="Garamond" w:hAnsi="Garamond"/>
          <w:lang w:val="es-419"/>
        </w:rPr>
        <w:t>¿Vives en plena sintonía con la Iglesia y su Magisterio para afrontar espiritual y apostólicamente los nuevos desafíos</w:t>
      </w:r>
      <w:r w:rsidRPr="00126363">
        <w:rPr>
          <w:rFonts w:ascii="Garamond" w:hAnsi="Garamond"/>
          <w:vertAlign w:val="superscript"/>
          <w:lang w:val="es-419"/>
        </w:rPr>
        <w:footnoteReference w:id="1904"/>
      </w:r>
      <w:r w:rsidRPr="00126363">
        <w:rPr>
          <w:rFonts w:ascii="Garamond" w:hAnsi="Garamond"/>
          <w:lang w:val="es-419"/>
        </w:rPr>
        <w:t>?</w:t>
      </w:r>
    </w:p>
    <w:p w14:paraId="7E08EF59" w14:textId="77777777" w:rsidR="00BB3DC7" w:rsidRPr="00126363" w:rsidRDefault="00BB3DC7" w:rsidP="00BB3DC7">
      <w:pPr>
        <w:pStyle w:val="PBuelaParagraph"/>
        <w:rPr>
          <w:rFonts w:ascii="Garamond" w:hAnsi="Garamond"/>
          <w:lang w:val="es-419"/>
        </w:rPr>
      </w:pPr>
      <w:r w:rsidRPr="00126363">
        <w:rPr>
          <w:rFonts w:ascii="Garamond" w:hAnsi="Garamond"/>
          <w:lang w:val="es-419"/>
        </w:rPr>
        <w:t>¿Tienes el debido cuidado para reconocer algunas tentaciones que a veces, por insidia del Diablo, se presentan bajo apariencia de bien? San Juan Pablo II presenta cinco tentaciones más comunes</w:t>
      </w:r>
      <w:r w:rsidRPr="00126363">
        <w:rPr>
          <w:rFonts w:ascii="Garamond" w:hAnsi="Garamond"/>
          <w:vertAlign w:val="superscript"/>
          <w:lang w:val="es-419"/>
        </w:rPr>
        <w:footnoteReference w:id="1905"/>
      </w:r>
      <w:r w:rsidRPr="00126363">
        <w:rPr>
          <w:rFonts w:ascii="Garamond" w:hAnsi="Garamond"/>
          <w:lang w:val="es-419"/>
        </w:rPr>
        <w:t>:</w:t>
      </w:r>
    </w:p>
    <w:p w14:paraId="37D33094" w14:textId="77777777" w:rsidR="00BB3DC7" w:rsidRPr="00126363" w:rsidRDefault="00BB3DC7" w:rsidP="00FE2DB6">
      <w:pPr>
        <w:pStyle w:val="PBuelaParagraph"/>
        <w:numPr>
          <w:ilvl w:val="0"/>
          <w:numId w:val="265"/>
        </w:numPr>
        <w:tabs>
          <w:tab w:val="clear" w:pos="720"/>
          <w:tab w:val="left" w:pos="630"/>
        </w:tabs>
        <w:rPr>
          <w:rFonts w:ascii="Garamond" w:hAnsi="Garamond"/>
          <w:lang w:val="es-419"/>
        </w:rPr>
      </w:pPr>
      <w:r w:rsidRPr="00126363">
        <w:rPr>
          <w:rFonts w:ascii="Garamond" w:hAnsi="Garamond"/>
          <w:lang w:val="es-419"/>
        </w:rPr>
        <w:t xml:space="preserve">La exigencia de conocer la sociedad moderna para responder a sus desafíos puede inducir </w:t>
      </w:r>
      <w:r w:rsidRPr="00126363">
        <w:rPr>
          <w:rFonts w:ascii="Garamond" w:hAnsi="Garamond"/>
          <w:i/>
          <w:lang w:val="es-419"/>
        </w:rPr>
        <w:t>a ceder a las modas del momento</w:t>
      </w:r>
      <w:r w:rsidRPr="00126363">
        <w:rPr>
          <w:rFonts w:ascii="Garamond" w:hAnsi="Garamond"/>
          <w:lang w:val="es-419"/>
        </w:rPr>
        <w:t>, con disminución del fervor espiritual o con actitudes de desánimo.</w:t>
      </w:r>
    </w:p>
    <w:p w14:paraId="3BFB725C" w14:textId="77777777" w:rsidR="00BB3DC7" w:rsidRPr="00126363" w:rsidRDefault="00BB3DC7" w:rsidP="00FE2DB6">
      <w:pPr>
        <w:pStyle w:val="PBuelaParagraph"/>
        <w:numPr>
          <w:ilvl w:val="0"/>
          <w:numId w:val="265"/>
        </w:numPr>
        <w:tabs>
          <w:tab w:val="clear" w:pos="720"/>
          <w:tab w:val="left" w:pos="630"/>
        </w:tabs>
        <w:rPr>
          <w:rFonts w:ascii="Garamond" w:hAnsi="Garamond"/>
          <w:lang w:val="es-419"/>
        </w:rPr>
      </w:pPr>
      <w:r w:rsidRPr="00126363">
        <w:rPr>
          <w:rFonts w:ascii="Garamond" w:hAnsi="Garamond"/>
          <w:lang w:val="es-419"/>
        </w:rPr>
        <w:t xml:space="preserve">La posibilidad de una formación espiritual más elevada podría empujar a los consagrados </w:t>
      </w:r>
      <w:r w:rsidRPr="00126363">
        <w:rPr>
          <w:rFonts w:ascii="Garamond" w:hAnsi="Garamond"/>
          <w:i/>
          <w:lang w:val="es-419"/>
        </w:rPr>
        <w:t>a un cierto sentimiento de superioridad</w:t>
      </w:r>
      <w:r w:rsidRPr="00126363">
        <w:rPr>
          <w:rFonts w:ascii="Garamond" w:hAnsi="Garamond"/>
          <w:lang w:val="es-419"/>
        </w:rPr>
        <w:t xml:space="preserve"> respecto a los demás fieles.</w:t>
      </w:r>
    </w:p>
    <w:p w14:paraId="385F1009" w14:textId="77777777" w:rsidR="00BB3DC7" w:rsidRPr="00126363" w:rsidRDefault="00BB3DC7" w:rsidP="00FE2DB6">
      <w:pPr>
        <w:pStyle w:val="PBuelaParagraph"/>
        <w:numPr>
          <w:ilvl w:val="0"/>
          <w:numId w:val="265"/>
        </w:numPr>
        <w:tabs>
          <w:tab w:val="clear" w:pos="720"/>
          <w:tab w:val="left" w:pos="630"/>
        </w:tabs>
        <w:rPr>
          <w:rFonts w:ascii="Garamond" w:hAnsi="Garamond"/>
          <w:lang w:val="es-419"/>
        </w:rPr>
      </w:pPr>
      <w:r w:rsidRPr="00126363">
        <w:rPr>
          <w:rFonts w:ascii="Garamond" w:hAnsi="Garamond"/>
          <w:lang w:val="es-419"/>
        </w:rPr>
        <w:t xml:space="preserve">La urgencia de una cualificación legítima y necesaria puede transformarse </w:t>
      </w:r>
      <w:r w:rsidRPr="00126363">
        <w:rPr>
          <w:rFonts w:ascii="Garamond" w:hAnsi="Garamond"/>
          <w:i/>
          <w:lang w:val="es-419"/>
        </w:rPr>
        <w:t>en una búsqueda excesiva de eficacia</w:t>
      </w:r>
      <w:r w:rsidRPr="00126363">
        <w:rPr>
          <w:rFonts w:ascii="Garamond" w:hAnsi="Garamond"/>
          <w:lang w:val="es-419"/>
        </w:rPr>
        <w:t>, como si el servicio apostólico dependiera prevalentemente de los medios humanos, más que de Dios.</w:t>
      </w:r>
    </w:p>
    <w:p w14:paraId="31F6F03A" w14:textId="77777777" w:rsidR="00BB3DC7" w:rsidRPr="00126363" w:rsidRDefault="00BB3DC7" w:rsidP="00FE2DB6">
      <w:pPr>
        <w:pStyle w:val="PBuelaParagraph"/>
        <w:numPr>
          <w:ilvl w:val="0"/>
          <w:numId w:val="265"/>
        </w:numPr>
        <w:tabs>
          <w:tab w:val="clear" w:pos="720"/>
          <w:tab w:val="left" w:pos="630"/>
        </w:tabs>
        <w:rPr>
          <w:rFonts w:ascii="Garamond" w:hAnsi="Garamond"/>
          <w:lang w:val="es-419"/>
        </w:rPr>
      </w:pPr>
      <w:r w:rsidRPr="00126363">
        <w:rPr>
          <w:rFonts w:ascii="Garamond" w:hAnsi="Garamond"/>
          <w:lang w:val="es-419"/>
        </w:rPr>
        <w:t xml:space="preserve">El deseo loable de acercarse a los hombres y mujeres de nuestro tiempo, creyentes y no creyentes, pobres y ricos, puede llevar a la adopción de un </w:t>
      </w:r>
      <w:r w:rsidRPr="00126363">
        <w:rPr>
          <w:rFonts w:ascii="Garamond" w:hAnsi="Garamond"/>
          <w:i/>
          <w:lang w:val="es-419"/>
        </w:rPr>
        <w:t>estilo de vida secularizado</w:t>
      </w:r>
      <w:r w:rsidRPr="00126363">
        <w:rPr>
          <w:rFonts w:ascii="Garamond" w:hAnsi="Garamond"/>
          <w:lang w:val="es-419"/>
        </w:rPr>
        <w:t xml:space="preserve"> o a una promoción de los valores humanos </w:t>
      </w:r>
      <w:r w:rsidRPr="00126363">
        <w:rPr>
          <w:rFonts w:ascii="Garamond" w:hAnsi="Garamond"/>
          <w:i/>
          <w:lang w:val="es-419"/>
        </w:rPr>
        <w:t>en sentido puramente horizontal</w:t>
      </w:r>
      <w:r w:rsidRPr="00126363">
        <w:rPr>
          <w:rFonts w:ascii="Garamond" w:hAnsi="Garamond"/>
          <w:lang w:val="es-419"/>
        </w:rPr>
        <w:t>.</w:t>
      </w:r>
    </w:p>
    <w:p w14:paraId="696ABB6E" w14:textId="77777777" w:rsidR="00BB3DC7" w:rsidRPr="00126363" w:rsidRDefault="00BB3DC7" w:rsidP="00FE2DB6">
      <w:pPr>
        <w:pStyle w:val="PBuelaParagraph"/>
        <w:numPr>
          <w:ilvl w:val="0"/>
          <w:numId w:val="265"/>
        </w:numPr>
        <w:tabs>
          <w:tab w:val="clear" w:pos="720"/>
          <w:tab w:val="left" w:pos="630"/>
        </w:tabs>
        <w:rPr>
          <w:rFonts w:ascii="Garamond" w:hAnsi="Garamond"/>
          <w:lang w:val="es-419"/>
        </w:rPr>
      </w:pPr>
      <w:r w:rsidRPr="00126363">
        <w:rPr>
          <w:rFonts w:ascii="Garamond" w:hAnsi="Garamond"/>
          <w:lang w:val="es-419"/>
        </w:rPr>
        <w:t xml:space="preserve">El compartir las aspiraciones legítimas de la propia nación o cultura, podría llevar a </w:t>
      </w:r>
      <w:r w:rsidRPr="00126363">
        <w:rPr>
          <w:rFonts w:ascii="Garamond" w:hAnsi="Garamond"/>
          <w:i/>
          <w:lang w:val="es-419"/>
        </w:rPr>
        <w:t>abrazar formas de nacionalismo</w:t>
      </w:r>
      <w:r w:rsidRPr="00126363">
        <w:rPr>
          <w:rFonts w:ascii="Garamond" w:hAnsi="Garamond"/>
          <w:lang w:val="es-419"/>
        </w:rPr>
        <w:t xml:space="preserve"> o a </w:t>
      </w:r>
      <w:r w:rsidRPr="00126363">
        <w:rPr>
          <w:rFonts w:ascii="Garamond" w:hAnsi="Garamond"/>
          <w:i/>
          <w:lang w:val="es-419"/>
        </w:rPr>
        <w:t xml:space="preserve">asumir </w:t>
      </w:r>
      <w:r w:rsidRPr="00126363">
        <w:rPr>
          <w:rFonts w:ascii="Garamond" w:hAnsi="Garamond"/>
          <w:i/>
          <w:lang w:val="es-419"/>
        </w:rPr>
        <w:lastRenderedPageBreak/>
        <w:t>prácticas que tienen</w:t>
      </w:r>
      <w:r w:rsidRPr="00126363">
        <w:rPr>
          <w:rFonts w:ascii="Garamond" w:hAnsi="Garamond"/>
          <w:lang w:val="es-419"/>
        </w:rPr>
        <w:t xml:space="preserve">, por el contrario, </w:t>
      </w:r>
      <w:r w:rsidRPr="00126363">
        <w:rPr>
          <w:rFonts w:ascii="Garamond" w:hAnsi="Garamond"/>
          <w:i/>
          <w:lang w:val="es-419"/>
        </w:rPr>
        <w:t>necesidad de ser justificadas y elevadas a la luz del evangelio</w:t>
      </w:r>
      <w:r w:rsidRPr="00126363">
        <w:rPr>
          <w:rFonts w:ascii="Garamond" w:hAnsi="Garamond"/>
          <w:lang w:val="es-419"/>
        </w:rPr>
        <w:t>.</w:t>
      </w:r>
    </w:p>
    <w:p w14:paraId="3EA56D69" w14:textId="77777777" w:rsidR="00BB3DC7" w:rsidRPr="00126363" w:rsidRDefault="00BB3DC7" w:rsidP="00BB3DC7">
      <w:pPr>
        <w:pStyle w:val="PBuelaParagraph"/>
        <w:rPr>
          <w:rFonts w:ascii="Garamond" w:hAnsi="Garamond"/>
          <w:lang w:val="es-419"/>
        </w:rPr>
      </w:pPr>
      <w:r w:rsidRPr="00126363">
        <w:rPr>
          <w:rFonts w:ascii="Garamond" w:hAnsi="Garamond"/>
          <w:lang w:val="es-419"/>
        </w:rPr>
        <w:t xml:space="preserve">¿Te das cuenta de que para hacer frente a los grandes desafíos que la historia actual pone a la nueva evangelización se requiere que los religiosos se dejen interpelar continuamente por la </w:t>
      </w:r>
      <w:r w:rsidR="00A6223C" w:rsidRPr="00126363">
        <w:rPr>
          <w:rFonts w:ascii="Garamond" w:hAnsi="Garamond"/>
          <w:lang w:val="es-419"/>
        </w:rPr>
        <w:t>P</w:t>
      </w:r>
      <w:r w:rsidRPr="00126363">
        <w:rPr>
          <w:rFonts w:ascii="Garamond" w:hAnsi="Garamond"/>
          <w:lang w:val="es-419"/>
        </w:rPr>
        <w:t>alabra revelada y por los signos de los tiempos</w:t>
      </w:r>
      <w:r w:rsidRPr="00126363">
        <w:rPr>
          <w:rFonts w:ascii="Garamond" w:hAnsi="Garamond"/>
          <w:vertAlign w:val="superscript"/>
          <w:lang w:val="es-419"/>
        </w:rPr>
        <w:footnoteReference w:id="1906"/>
      </w:r>
      <w:r w:rsidRPr="00126363">
        <w:rPr>
          <w:rFonts w:ascii="Garamond" w:hAnsi="Garamond"/>
          <w:lang w:val="es-419"/>
        </w:rPr>
        <w:t>?</w:t>
      </w:r>
    </w:p>
    <w:p w14:paraId="6B63380C" w14:textId="77777777" w:rsidR="00BB3DC7" w:rsidRPr="00126363" w:rsidRDefault="00BB3DC7" w:rsidP="00BB3DC7">
      <w:pPr>
        <w:pStyle w:val="PBuelaParagraph"/>
        <w:rPr>
          <w:rFonts w:ascii="Garamond" w:hAnsi="Garamond"/>
          <w:lang w:val="es-419"/>
        </w:rPr>
      </w:pPr>
      <w:r w:rsidRPr="00126363">
        <w:rPr>
          <w:rFonts w:ascii="Garamond" w:hAnsi="Garamond"/>
          <w:lang w:val="es-419"/>
        </w:rPr>
        <w:t>¿Cuáles pueden ser los signos más importantes de nuestra época?</w:t>
      </w:r>
    </w:p>
    <w:p w14:paraId="586A1B92" w14:textId="77777777" w:rsidR="00BB3DC7" w:rsidRPr="00126363" w:rsidRDefault="00BB3DC7" w:rsidP="00FE2DB6">
      <w:pPr>
        <w:pStyle w:val="PBuelaParagraph"/>
        <w:numPr>
          <w:ilvl w:val="0"/>
          <w:numId w:val="266"/>
        </w:numPr>
        <w:rPr>
          <w:rFonts w:ascii="Garamond" w:hAnsi="Garamond"/>
          <w:lang w:val="es-419"/>
        </w:rPr>
      </w:pPr>
      <w:r w:rsidRPr="00126363">
        <w:rPr>
          <w:rFonts w:ascii="Garamond" w:hAnsi="Garamond"/>
          <w:i/>
          <w:lang w:val="es-419"/>
        </w:rPr>
        <w:t>En el orden del pensamiento</w:t>
      </w:r>
      <w:r w:rsidRPr="00126363">
        <w:rPr>
          <w:rFonts w:ascii="Garamond" w:hAnsi="Garamond"/>
          <w:lang w:val="es-419"/>
        </w:rPr>
        <w:t>:</w:t>
      </w:r>
    </w:p>
    <w:p w14:paraId="79B08993" w14:textId="77777777" w:rsidR="00BB3DC7" w:rsidRPr="00126363" w:rsidRDefault="00BB3DC7" w:rsidP="00FE2DB6">
      <w:pPr>
        <w:pStyle w:val="PBuelaParagraph"/>
        <w:numPr>
          <w:ilvl w:val="1"/>
          <w:numId w:val="266"/>
        </w:numPr>
        <w:rPr>
          <w:rFonts w:ascii="Garamond" w:hAnsi="Garamond"/>
          <w:lang w:val="es-419"/>
        </w:rPr>
      </w:pPr>
      <w:r w:rsidRPr="00126363">
        <w:rPr>
          <w:rFonts w:ascii="Garamond" w:hAnsi="Garamond"/>
          <w:i/>
          <w:lang w:val="es-419"/>
        </w:rPr>
        <w:t>el principio de inmanencia</w:t>
      </w:r>
      <w:r w:rsidRPr="00126363">
        <w:rPr>
          <w:rFonts w:ascii="Garamond" w:hAnsi="Garamond"/>
          <w:lang w:val="es-419"/>
        </w:rPr>
        <w:t>,</w:t>
      </w:r>
      <w:r w:rsidRPr="00126363">
        <w:rPr>
          <w:rFonts w:ascii="Garamond" w:hAnsi="Garamond"/>
          <w:i/>
          <w:lang w:val="es-419"/>
        </w:rPr>
        <w:t xml:space="preserve"> </w:t>
      </w:r>
      <w:r w:rsidRPr="00126363">
        <w:rPr>
          <w:rFonts w:ascii="Garamond" w:hAnsi="Garamond"/>
          <w:lang w:val="es-419"/>
        </w:rPr>
        <w:t xml:space="preserve">negador de toda auténtica trascendencia, como Dios en cuanto espíritu puro, personal, libre, providente y trascendente; los milagros (y, en sentido estricto, las profecías en cuanto visión del futuro contingente y libre); la teología sapiencial y no sólo fáctica, que se olvida de los misterios: Santísima Trinidad; Encarnación del Verbo y su Santísima Madre; la Iglesia sacramento de salvación; los siete sacramentos, en especial la Eucaristía; la creación; la caída primera; Redención; </w:t>
      </w:r>
      <w:r w:rsidR="00A6223C" w:rsidRPr="00126363">
        <w:rPr>
          <w:rFonts w:ascii="Garamond" w:hAnsi="Garamond"/>
          <w:lang w:val="es-419"/>
        </w:rPr>
        <w:t>s</w:t>
      </w:r>
      <w:r w:rsidRPr="00126363">
        <w:rPr>
          <w:rFonts w:ascii="Garamond" w:hAnsi="Garamond"/>
          <w:lang w:val="es-419"/>
        </w:rPr>
        <w:t>antificación; las cosas últimas: muerte</w:t>
      </w:r>
      <w:r w:rsidR="00EC3E18" w:rsidRPr="00126363">
        <w:rPr>
          <w:rFonts w:ascii="Garamond" w:hAnsi="Garamond"/>
          <w:lang w:val="es-419"/>
        </w:rPr>
        <w:t>,</w:t>
      </w:r>
      <w:r w:rsidRPr="00126363">
        <w:rPr>
          <w:rFonts w:ascii="Garamond" w:hAnsi="Garamond"/>
          <w:lang w:val="es-419"/>
        </w:rPr>
        <w:t xml:space="preserve"> juicio, infierno y </w:t>
      </w:r>
      <w:r w:rsidR="00EC3E18" w:rsidRPr="00126363">
        <w:rPr>
          <w:rFonts w:ascii="Garamond" w:hAnsi="Garamond"/>
          <w:lang w:val="es-419"/>
        </w:rPr>
        <w:t>C</w:t>
      </w:r>
      <w:r w:rsidRPr="00126363">
        <w:rPr>
          <w:rFonts w:ascii="Garamond" w:hAnsi="Garamond"/>
          <w:lang w:val="es-419"/>
        </w:rPr>
        <w:t>ielo. De ahí que el Concilio Vaticano II denuncie que: «Es este ateísmo uno de los fenómenos más grave de nuestro tiempo»</w:t>
      </w:r>
      <w:r w:rsidRPr="00126363">
        <w:rPr>
          <w:rFonts w:ascii="Garamond" w:hAnsi="Garamond"/>
          <w:vertAlign w:val="superscript"/>
          <w:lang w:val="es-419"/>
        </w:rPr>
        <w:footnoteReference w:id="1907"/>
      </w:r>
      <w:r w:rsidRPr="00126363">
        <w:rPr>
          <w:rFonts w:ascii="Garamond" w:hAnsi="Garamond"/>
          <w:lang w:val="es-419"/>
        </w:rPr>
        <w:t>.</w:t>
      </w:r>
    </w:p>
    <w:p w14:paraId="049ACEEE" w14:textId="77777777" w:rsidR="00BB3DC7" w:rsidRPr="00126363" w:rsidRDefault="00BB3DC7" w:rsidP="00FE2DB6">
      <w:pPr>
        <w:pStyle w:val="PBuelaParagraph"/>
        <w:numPr>
          <w:ilvl w:val="1"/>
          <w:numId w:val="266"/>
        </w:numPr>
        <w:rPr>
          <w:rFonts w:ascii="Garamond" w:hAnsi="Garamond"/>
          <w:lang w:val="es-419"/>
        </w:rPr>
      </w:pPr>
      <w:r w:rsidRPr="00126363">
        <w:rPr>
          <w:rFonts w:ascii="Garamond" w:hAnsi="Garamond"/>
          <w:lang w:val="es-419"/>
        </w:rPr>
        <w:t xml:space="preserve">El </w:t>
      </w:r>
      <w:proofErr w:type="spellStart"/>
      <w:r w:rsidRPr="00126363">
        <w:rPr>
          <w:rFonts w:ascii="Garamond" w:hAnsi="Garamond"/>
          <w:i/>
          <w:lang w:val="es-419"/>
        </w:rPr>
        <w:t>alogismo</w:t>
      </w:r>
      <w:proofErr w:type="spellEnd"/>
      <w:r w:rsidRPr="00126363">
        <w:rPr>
          <w:rFonts w:ascii="Garamond" w:hAnsi="Garamond"/>
          <w:i/>
          <w:lang w:val="es-419"/>
        </w:rPr>
        <w:t xml:space="preserve"> </w:t>
      </w:r>
      <w:r w:rsidRPr="00126363">
        <w:rPr>
          <w:rFonts w:ascii="Garamond" w:hAnsi="Garamond"/>
          <w:lang w:val="es-419"/>
        </w:rPr>
        <w:t xml:space="preserve">contra el Logos y contra la razón: es la pérdida del ser y milita y combate contra la metafísica del ser, la filosofía perenne, que como decía </w:t>
      </w:r>
      <w:r w:rsidR="00EC3E18" w:rsidRPr="00126363">
        <w:rPr>
          <w:rFonts w:ascii="Garamond" w:hAnsi="Garamond"/>
          <w:lang w:val="es-419"/>
        </w:rPr>
        <w:t>San</w:t>
      </w:r>
      <w:r w:rsidRPr="00126363">
        <w:rPr>
          <w:rFonts w:ascii="Garamond" w:hAnsi="Garamond"/>
          <w:lang w:val="es-419"/>
        </w:rPr>
        <w:t xml:space="preserve"> Pablo VI: «Es la metafísica natural de </w:t>
      </w:r>
      <w:r w:rsidRPr="00126363">
        <w:rPr>
          <w:rFonts w:ascii="Garamond" w:hAnsi="Garamond"/>
          <w:lang w:val="es-419"/>
        </w:rPr>
        <w:lastRenderedPageBreak/>
        <w:t>la inteligencia humana»</w:t>
      </w:r>
      <w:r w:rsidRPr="00126363">
        <w:rPr>
          <w:rFonts w:ascii="Garamond" w:hAnsi="Garamond"/>
          <w:vertAlign w:val="superscript"/>
          <w:lang w:val="es-419"/>
        </w:rPr>
        <w:footnoteReference w:id="1908"/>
      </w:r>
      <w:r w:rsidRPr="00126363">
        <w:rPr>
          <w:rFonts w:ascii="Garamond" w:hAnsi="Garamond"/>
          <w:lang w:val="es-419"/>
        </w:rPr>
        <w:t xml:space="preserve">. Este </w:t>
      </w:r>
      <w:proofErr w:type="spellStart"/>
      <w:r w:rsidRPr="00126363">
        <w:rPr>
          <w:rFonts w:ascii="Garamond" w:hAnsi="Garamond"/>
          <w:lang w:val="es-419"/>
        </w:rPr>
        <w:t>alogismo</w:t>
      </w:r>
      <w:proofErr w:type="spellEnd"/>
      <w:r w:rsidRPr="00126363">
        <w:rPr>
          <w:rFonts w:ascii="Garamond" w:hAnsi="Garamond"/>
          <w:lang w:val="es-419"/>
        </w:rPr>
        <w:t xml:space="preserve"> es la canonización de la </w:t>
      </w:r>
      <w:r w:rsidRPr="00126363">
        <w:rPr>
          <w:rFonts w:ascii="Garamond" w:hAnsi="Garamond"/>
          <w:i/>
          <w:lang w:val="es-419"/>
        </w:rPr>
        <w:t>incoherencia</w:t>
      </w:r>
      <w:r w:rsidRPr="00126363">
        <w:rPr>
          <w:rFonts w:ascii="Garamond" w:hAnsi="Garamond"/>
          <w:lang w:val="es-419"/>
        </w:rPr>
        <w:t xml:space="preserve"> por la destrucción de la razón, que da como fruto al «juglar de las ideas </w:t>
      </w:r>
      <w:r w:rsidR="00EC3E18" w:rsidRPr="00126363">
        <w:rPr>
          <w:rFonts w:ascii="Garamond" w:hAnsi="Garamond"/>
          <w:lang w:val="es-419"/>
        </w:rPr>
        <w:t>[...]</w:t>
      </w:r>
      <w:r w:rsidRPr="00126363">
        <w:rPr>
          <w:rFonts w:ascii="Garamond" w:hAnsi="Garamond"/>
          <w:lang w:val="es-419"/>
        </w:rPr>
        <w:t xml:space="preserve"> al insensato» y al «progresismo católico, obra cumbre del juglar de las ideas»</w:t>
      </w:r>
      <w:r w:rsidRPr="00126363">
        <w:rPr>
          <w:rFonts w:ascii="Garamond" w:hAnsi="Garamond"/>
          <w:vertAlign w:val="superscript"/>
          <w:lang w:val="es-419"/>
        </w:rPr>
        <w:footnoteReference w:id="1909"/>
      </w:r>
      <w:r w:rsidRPr="00126363">
        <w:rPr>
          <w:rFonts w:ascii="Garamond" w:hAnsi="Garamond"/>
          <w:lang w:val="es-419"/>
        </w:rPr>
        <w:t xml:space="preserve">; es lo que el Cardenal Louis </w:t>
      </w:r>
      <w:proofErr w:type="spellStart"/>
      <w:r w:rsidRPr="00126363">
        <w:rPr>
          <w:rFonts w:ascii="Garamond" w:hAnsi="Garamond"/>
          <w:lang w:val="es-419"/>
        </w:rPr>
        <w:t>Billot</w:t>
      </w:r>
      <w:proofErr w:type="spellEnd"/>
      <w:r w:rsidRPr="00126363">
        <w:rPr>
          <w:rFonts w:ascii="Garamond" w:hAnsi="Garamond"/>
          <w:lang w:val="es-419"/>
        </w:rPr>
        <w:t xml:space="preserve"> afirmaba de los «católicos liberales», cuya doctrina «rehúye toda clasificación y tiene una sola nota distintiva y característica, que es la nota de </w:t>
      </w:r>
      <w:r w:rsidRPr="00126363">
        <w:rPr>
          <w:rFonts w:ascii="Garamond" w:hAnsi="Garamond"/>
          <w:i/>
          <w:lang w:val="es-419"/>
        </w:rPr>
        <w:t>perfecta y absoluta incoherencia</w:t>
      </w:r>
      <w:r w:rsidRPr="00126363">
        <w:rPr>
          <w:rFonts w:ascii="Garamond" w:hAnsi="Garamond"/>
          <w:lang w:val="es-419"/>
        </w:rPr>
        <w:t>»</w:t>
      </w:r>
      <w:r w:rsidRPr="00126363">
        <w:rPr>
          <w:rFonts w:ascii="Garamond" w:hAnsi="Garamond"/>
          <w:vertAlign w:val="superscript"/>
          <w:lang w:val="es-419"/>
        </w:rPr>
        <w:footnoteReference w:id="1910"/>
      </w:r>
      <w:r w:rsidRPr="00126363">
        <w:rPr>
          <w:rFonts w:ascii="Garamond" w:hAnsi="Garamond"/>
          <w:lang w:val="es-419"/>
        </w:rPr>
        <w:t xml:space="preserve"> y antes de él, Mateo </w:t>
      </w:r>
      <w:proofErr w:type="spellStart"/>
      <w:r w:rsidRPr="00126363">
        <w:rPr>
          <w:rFonts w:ascii="Garamond" w:hAnsi="Garamond"/>
          <w:lang w:val="es-419"/>
        </w:rPr>
        <w:t>Liberatore</w:t>
      </w:r>
      <w:proofErr w:type="spellEnd"/>
      <w:r w:rsidRPr="00126363">
        <w:rPr>
          <w:rFonts w:ascii="Garamond" w:hAnsi="Garamond"/>
          <w:lang w:val="es-419"/>
        </w:rPr>
        <w:t>, llamaba «</w:t>
      </w:r>
      <w:r w:rsidRPr="00126363">
        <w:rPr>
          <w:rFonts w:ascii="Garamond" w:hAnsi="Garamond"/>
          <w:i/>
          <w:lang w:val="es-419"/>
        </w:rPr>
        <w:t>inconsecuencia</w:t>
      </w:r>
      <w:r w:rsidRPr="00126363">
        <w:rPr>
          <w:rFonts w:ascii="Garamond" w:hAnsi="Garamond"/>
          <w:lang w:val="es-419"/>
        </w:rPr>
        <w:t>» y, también, «</w:t>
      </w:r>
      <w:r w:rsidRPr="00126363">
        <w:rPr>
          <w:rFonts w:ascii="Garamond" w:hAnsi="Garamond"/>
          <w:i/>
          <w:lang w:val="es-419"/>
        </w:rPr>
        <w:t>una solemne contradicción</w:t>
      </w:r>
      <w:r w:rsidRPr="00126363">
        <w:rPr>
          <w:rFonts w:ascii="Garamond" w:hAnsi="Garamond"/>
          <w:lang w:val="es-419"/>
        </w:rPr>
        <w:t>»</w:t>
      </w:r>
      <w:r w:rsidRPr="00126363">
        <w:rPr>
          <w:rFonts w:ascii="Garamond" w:hAnsi="Garamond"/>
          <w:vertAlign w:val="superscript"/>
          <w:lang w:val="es-419"/>
        </w:rPr>
        <w:footnoteReference w:id="1911"/>
      </w:r>
      <w:r w:rsidRPr="00126363">
        <w:rPr>
          <w:rFonts w:ascii="Garamond" w:hAnsi="Garamond"/>
          <w:lang w:val="es-419"/>
        </w:rPr>
        <w:t>. De allí que en los escritos y discursos de los progresistas pareciera que se rinde culto a la dilogía, a la ambigüedad, a la multiplicidad de sentidos, al equívoco y a la anfibología. Remueven las aguas para hacer creer que son muy profundas.</w:t>
      </w:r>
    </w:p>
    <w:p w14:paraId="4201441F" w14:textId="77777777" w:rsidR="00BB3DC7" w:rsidRPr="00126363" w:rsidRDefault="00BB3DC7" w:rsidP="00BB3DC7">
      <w:pPr>
        <w:pStyle w:val="PBuelaParagraph"/>
        <w:rPr>
          <w:rFonts w:ascii="Garamond" w:hAnsi="Garamond"/>
          <w:lang w:val="es-419"/>
        </w:rPr>
      </w:pPr>
      <w:r w:rsidRPr="00126363">
        <w:rPr>
          <w:rFonts w:ascii="Garamond" w:hAnsi="Garamond"/>
          <w:lang w:val="es-419"/>
        </w:rPr>
        <w:t xml:space="preserve">Es el principio de inmanencia el que empuja a la «dictadura del relativismo», en el decir de Benedicto XVI, y al </w:t>
      </w:r>
      <w:r w:rsidRPr="00126363">
        <w:rPr>
          <w:rFonts w:ascii="Garamond" w:hAnsi="Garamond"/>
          <w:i/>
          <w:lang w:val="es-419"/>
        </w:rPr>
        <w:t xml:space="preserve">gnosticismo </w:t>
      </w:r>
      <w:r w:rsidRPr="00126363">
        <w:rPr>
          <w:rFonts w:ascii="Garamond" w:hAnsi="Garamond"/>
          <w:lang w:val="es-419"/>
        </w:rPr>
        <w:t xml:space="preserve">del </w:t>
      </w:r>
      <w:proofErr w:type="spellStart"/>
      <w:r w:rsidRPr="00126363">
        <w:rPr>
          <w:rFonts w:ascii="Garamond" w:hAnsi="Garamond"/>
          <w:i/>
          <w:lang w:val="es-419"/>
        </w:rPr>
        <w:t>esse</w:t>
      </w:r>
      <w:proofErr w:type="spellEnd"/>
      <w:r w:rsidRPr="00126363">
        <w:rPr>
          <w:rFonts w:ascii="Garamond" w:hAnsi="Garamond"/>
          <w:i/>
          <w:lang w:val="es-419"/>
        </w:rPr>
        <w:t xml:space="preserve"> </w:t>
      </w:r>
      <w:proofErr w:type="spellStart"/>
      <w:r w:rsidRPr="00126363">
        <w:rPr>
          <w:rFonts w:ascii="Garamond" w:hAnsi="Garamond"/>
          <w:i/>
          <w:lang w:val="es-419"/>
        </w:rPr>
        <w:t>sequitor</w:t>
      </w:r>
      <w:proofErr w:type="spellEnd"/>
      <w:r w:rsidRPr="00126363">
        <w:rPr>
          <w:rFonts w:ascii="Garamond" w:hAnsi="Garamond"/>
          <w:i/>
          <w:lang w:val="es-419"/>
        </w:rPr>
        <w:t xml:space="preserve"> </w:t>
      </w:r>
      <w:proofErr w:type="spellStart"/>
      <w:r w:rsidRPr="00126363">
        <w:rPr>
          <w:rFonts w:ascii="Garamond" w:hAnsi="Garamond"/>
          <w:i/>
          <w:lang w:val="es-419"/>
        </w:rPr>
        <w:t>operari</w:t>
      </w:r>
      <w:proofErr w:type="spellEnd"/>
      <w:r w:rsidRPr="00126363">
        <w:rPr>
          <w:rFonts w:ascii="Garamond" w:hAnsi="Garamond"/>
          <w:iCs/>
          <w:lang w:val="es-419"/>
        </w:rPr>
        <w:t>,</w:t>
      </w:r>
      <w:r w:rsidRPr="00126363">
        <w:rPr>
          <w:rFonts w:ascii="Garamond" w:hAnsi="Garamond"/>
          <w:i/>
          <w:lang w:val="es-419"/>
        </w:rPr>
        <w:t xml:space="preserve"> </w:t>
      </w:r>
      <w:r w:rsidRPr="00126363">
        <w:rPr>
          <w:rFonts w:ascii="Garamond" w:hAnsi="Garamond"/>
          <w:lang w:val="es-419"/>
        </w:rPr>
        <w:t xml:space="preserve">que menciona San Juan Pablo II como: </w:t>
      </w:r>
      <w:r w:rsidRPr="00126363">
        <w:rPr>
          <w:rFonts w:ascii="Garamond" w:hAnsi="Garamond"/>
          <w:i/>
          <w:lang w:val="es-419"/>
        </w:rPr>
        <w:t>«la fuga en la gnosis»</w:t>
      </w:r>
      <w:r w:rsidRPr="00126363">
        <w:rPr>
          <w:rFonts w:ascii="Garamond" w:hAnsi="Garamond"/>
          <w:lang w:val="es-419"/>
        </w:rPr>
        <w:t xml:space="preserve"> (VC</w:t>
      </w:r>
      <w:r w:rsidR="003F1222" w:rsidRPr="00126363">
        <w:rPr>
          <w:rFonts w:ascii="Garamond" w:hAnsi="Garamond"/>
          <w:lang w:val="es-419"/>
        </w:rPr>
        <w:t xml:space="preserve">, </w:t>
      </w:r>
      <w:r w:rsidRPr="00126363">
        <w:rPr>
          <w:rFonts w:ascii="Garamond" w:hAnsi="Garamond"/>
          <w:lang w:val="es-419"/>
        </w:rPr>
        <w:t>103)</w:t>
      </w:r>
      <w:r w:rsidRPr="00126363">
        <w:rPr>
          <w:rFonts w:ascii="Garamond" w:hAnsi="Garamond"/>
          <w:iCs/>
          <w:lang w:val="es-419"/>
        </w:rPr>
        <w:t>.</w:t>
      </w:r>
    </w:p>
    <w:p w14:paraId="459F33ED" w14:textId="77777777" w:rsidR="00BB3DC7" w:rsidRPr="00126363" w:rsidRDefault="00BB3DC7" w:rsidP="00FE2DB6">
      <w:pPr>
        <w:pStyle w:val="PBuelaParagraph"/>
        <w:keepNext/>
        <w:keepLines/>
        <w:numPr>
          <w:ilvl w:val="0"/>
          <w:numId w:val="266"/>
        </w:numPr>
        <w:rPr>
          <w:rFonts w:ascii="Garamond" w:hAnsi="Garamond"/>
          <w:lang w:val="es-419"/>
        </w:rPr>
      </w:pPr>
      <w:r w:rsidRPr="00126363">
        <w:rPr>
          <w:rFonts w:ascii="Garamond" w:hAnsi="Garamond"/>
          <w:i/>
          <w:lang w:val="es-419"/>
        </w:rPr>
        <w:lastRenderedPageBreak/>
        <w:t>En el orden práctico</w:t>
      </w:r>
      <w:r w:rsidRPr="00126363">
        <w:rPr>
          <w:rFonts w:ascii="Garamond" w:hAnsi="Garamond"/>
          <w:lang w:val="es-419"/>
        </w:rPr>
        <w:t>:</w:t>
      </w:r>
    </w:p>
    <w:p w14:paraId="0797DCB3" w14:textId="77777777" w:rsidR="00BB3DC7" w:rsidRPr="00126363" w:rsidRDefault="00BB3DC7" w:rsidP="00FE2DB6">
      <w:pPr>
        <w:pStyle w:val="PBuelaParagraph"/>
        <w:numPr>
          <w:ilvl w:val="1"/>
          <w:numId w:val="266"/>
        </w:numPr>
        <w:rPr>
          <w:rFonts w:ascii="Garamond" w:hAnsi="Garamond"/>
          <w:lang w:val="es-419"/>
        </w:rPr>
      </w:pPr>
      <w:r w:rsidRPr="00126363">
        <w:rPr>
          <w:rFonts w:ascii="Garamond" w:hAnsi="Garamond"/>
          <w:lang w:val="es-419"/>
        </w:rPr>
        <w:t xml:space="preserve">tenemos la </w:t>
      </w:r>
      <w:r w:rsidRPr="00126363">
        <w:rPr>
          <w:rFonts w:ascii="Garamond" w:hAnsi="Garamond"/>
          <w:i/>
          <w:lang w:val="es-419"/>
        </w:rPr>
        <w:t xml:space="preserve">desacralización </w:t>
      </w:r>
      <w:r w:rsidRPr="00126363">
        <w:rPr>
          <w:rFonts w:ascii="Garamond" w:hAnsi="Garamond"/>
          <w:lang w:val="es-419"/>
        </w:rPr>
        <w:t xml:space="preserve">(o </w:t>
      </w:r>
      <w:r w:rsidRPr="00126363">
        <w:rPr>
          <w:rFonts w:ascii="Garamond" w:hAnsi="Garamond"/>
          <w:i/>
          <w:lang w:val="es-419"/>
        </w:rPr>
        <w:t>laicización</w:t>
      </w:r>
      <w:r w:rsidRPr="00126363">
        <w:rPr>
          <w:rFonts w:ascii="Garamond" w:hAnsi="Garamond"/>
          <w:lang w:val="es-419"/>
        </w:rPr>
        <w:t xml:space="preserve">, o </w:t>
      </w:r>
      <w:proofErr w:type="spellStart"/>
      <w:r w:rsidRPr="00126363">
        <w:rPr>
          <w:rFonts w:ascii="Garamond" w:hAnsi="Garamond"/>
          <w:i/>
          <w:lang w:val="es-419"/>
        </w:rPr>
        <w:t>temporalismo</w:t>
      </w:r>
      <w:proofErr w:type="spellEnd"/>
      <w:r w:rsidRPr="00126363">
        <w:rPr>
          <w:rFonts w:ascii="Garamond" w:hAnsi="Garamond"/>
          <w:lang w:val="es-419"/>
        </w:rPr>
        <w:t xml:space="preserve">, o </w:t>
      </w:r>
      <w:r w:rsidRPr="00126363">
        <w:rPr>
          <w:rFonts w:ascii="Garamond" w:hAnsi="Garamond"/>
          <w:i/>
          <w:lang w:val="es-419"/>
        </w:rPr>
        <w:t>saduceísmo</w:t>
      </w:r>
      <w:r w:rsidRPr="00126363">
        <w:rPr>
          <w:rFonts w:ascii="Garamond" w:hAnsi="Garamond"/>
          <w:lang w:val="es-419"/>
        </w:rPr>
        <w:t>, o</w:t>
      </w:r>
      <w:r w:rsidRPr="00126363">
        <w:rPr>
          <w:rFonts w:ascii="Garamond" w:hAnsi="Garamond"/>
          <w:i/>
          <w:lang w:val="es-419"/>
        </w:rPr>
        <w:t xml:space="preserve"> monofisismo invertido</w:t>
      </w:r>
      <w:r w:rsidRPr="00126363">
        <w:rPr>
          <w:rFonts w:ascii="Garamond" w:hAnsi="Garamond"/>
          <w:lang w:val="es-419"/>
        </w:rPr>
        <w:t>...). La inversión del ser y de los trascendentales del ser lleva también a la destrucción de la vida religiosa:</w:t>
      </w:r>
    </w:p>
    <w:p w14:paraId="67FA6B15" w14:textId="77777777" w:rsidR="00BB3DC7" w:rsidRPr="00126363" w:rsidRDefault="0067570D" w:rsidP="00FE2DB6">
      <w:pPr>
        <w:pStyle w:val="PBuelaParagraph"/>
        <w:numPr>
          <w:ilvl w:val="0"/>
          <w:numId w:val="267"/>
        </w:numPr>
        <w:rPr>
          <w:rFonts w:ascii="Garamond" w:hAnsi="Garamond"/>
          <w:lang w:val="es-419"/>
        </w:rPr>
      </w:pPr>
      <w:r w:rsidRPr="00126363">
        <w:rPr>
          <w:rFonts w:ascii="Garamond" w:hAnsi="Garamond"/>
          <w:lang w:val="es-419"/>
        </w:rPr>
        <w:t>por la no búsqueda de la unión con Dios;</w:t>
      </w:r>
    </w:p>
    <w:p w14:paraId="0CEAFD58" w14:textId="77777777" w:rsidR="0067570D" w:rsidRPr="00126363" w:rsidRDefault="0067570D" w:rsidP="00FE2DB6">
      <w:pPr>
        <w:pStyle w:val="PBuelaParagraph"/>
        <w:numPr>
          <w:ilvl w:val="0"/>
          <w:numId w:val="267"/>
        </w:numPr>
        <w:rPr>
          <w:rFonts w:ascii="Garamond" w:hAnsi="Garamond"/>
          <w:iCs/>
          <w:lang w:val="es-419"/>
        </w:rPr>
      </w:pPr>
      <w:r w:rsidRPr="00126363">
        <w:rPr>
          <w:rFonts w:ascii="Garamond" w:hAnsi="Garamond"/>
          <w:lang w:val="es-419"/>
        </w:rPr>
        <w:t xml:space="preserve">por no alejarse del mundo por el cual Cristo no quiso rezar: </w:t>
      </w:r>
      <w:r w:rsidR="001616CE" w:rsidRPr="00126363">
        <w:rPr>
          <w:rFonts w:ascii="Garamond" w:hAnsi="Garamond" w:cs="Times New Roman"/>
          <w:lang w:val="es-419"/>
        </w:rPr>
        <w:t>«</w:t>
      </w:r>
      <w:r w:rsidRPr="00126363">
        <w:rPr>
          <w:rFonts w:ascii="Garamond" w:hAnsi="Garamond"/>
          <w:iCs/>
          <w:lang w:val="es-419"/>
        </w:rPr>
        <w:t>no ruego por el mundo</w:t>
      </w:r>
      <w:r w:rsidR="001616CE"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Jn</w:t>
      </w:r>
      <w:proofErr w:type="spellEnd"/>
      <w:r w:rsidRPr="00126363">
        <w:rPr>
          <w:rFonts w:ascii="Garamond" w:hAnsi="Garamond"/>
          <w:iCs/>
          <w:lang w:val="es-419"/>
        </w:rPr>
        <w:t xml:space="preserve"> 17,9)</w:t>
      </w:r>
      <w:r w:rsidRPr="00126363">
        <w:rPr>
          <w:rFonts w:ascii="Garamond" w:hAnsi="Garamond"/>
          <w:iCs/>
          <w:vertAlign w:val="superscript"/>
          <w:lang w:val="es-419"/>
        </w:rPr>
        <w:footnoteReference w:id="1912"/>
      </w:r>
      <w:r w:rsidRPr="00126363">
        <w:rPr>
          <w:rFonts w:ascii="Garamond" w:hAnsi="Garamond"/>
          <w:iCs/>
          <w:lang w:val="es-419"/>
        </w:rPr>
        <w:t>;</w:t>
      </w:r>
    </w:p>
    <w:p w14:paraId="2E05BDFC" w14:textId="77777777" w:rsidR="0067570D" w:rsidRPr="00126363" w:rsidRDefault="0067570D" w:rsidP="00FE2DB6">
      <w:pPr>
        <w:pStyle w:val="PBuelaParagraph"/>
        <w:numPr>
          <w:ilvl w:val="0"/>
          <w:numId w:val="267"/>
        </w:numPr>
        <w:rPr>
          <w:rFonts w:ascii="Garamond" w:hAnsi="Garamond"/>
          <w:lang w:val="es-419"/>
        </w:rPr>
      </w:pPr>
      <w:r w:rsidRPr="00126363">
        <w:rPr>
          <w:rFonts w:ascii="Garamond" w:hAnsi="Garamond"/>
          <w:lang w:val="es-419"/>
        </w:rPr>
        <w:t xml:space="preserve">por la dejadez en vivir </w:t>
      </w:r>
      <w:proofErr w:type="gramStart"/>
      <w:r w:rsidRPr="00126363">
        <w:rPr>
          <w:rFonts w:ascii="Garamond" w:hAnsi="Garamond"/>
          <w:i/>
          <w:lang w:val="es-419"/>
        </w:rPr>
        <w:t>a full</w:t>
      </w:r>
      <w:proofErr w:type="gramEnd"/>
      <w:r w:rsidRPr="00126363">
        <w:rPr>
          <w:rFonts w:ascii="Garamond" w:hAnsi="Garamond"/>
          <w:lang w:val="es-419"/>
        </w:rPr>
        <w:t xml:space="preserve"> la vida fraterna en común;</w:t>
      </w:r>
    </w:p>
    <w:p w14:paraId="2D563C0C" w14:textId="77777777" w:rsidR="0067570D" w:rsidRPr="00126363" w:rsidRDefault="0067570D" w:rsidP="00FE2DB6">
      <w:pPr>
        <w:pStyle w:val="PBuelaParagraph"/>
        <w:numPr>
          <w:ilvl w:val="0"/>
          <w:numId w:val="267"/>
        </w:numPr>
        <w:rPr>
          <w:rFonts w:ascii="Garamond" w:hAnsi="Garamond"/>
          <w:lang w:val="es-419"/>
        </w:rPr>
      </w:pPr>
      <w:r w:rsidRPr="00126363">
        <w:rPr>
          <w:rFonts w:ascii="Garamond" w:hAnsi="Garamond"/>
          <w:lang w:val="es-419"/>
        </w:rPr>
        <w:t xml:space="preserve">por las doctrinas contra la virginidad, la pobreza y la obediencia (que son los </w:t>
      </w:r>
      <w:r w:rsidRPr="00126363">
        <w:rPr>
          <w:rFonts w:ascii="Garamond" w:hAnsi="Garamond"/>
          <w:i/>
          <w:lang w:val="es-419"/>
        </w:rPr>
        <w:t xml:space="preserve">tres desafíos </w:t>
      </w:r>
      <w:r w:rsidRPr="00126363">
        <w:rPr>
          <w:rFonts w:ascii="Garamond" w:hAnsi="Garamond"/>
          <w:i/>
          <w:lang w:val="es-419"/>
        </w:rPr>
        <w:lastRenderedPageBreak/>
        <w:t>principales</w:t>
      </w:r>
      <w:r w:rsidRPr="00126363">
        <w:rPr>
          <w:rFonts w:ascii="Garamond" w:hAnsi="Garamond"/>
          <w:vertAlign w:val="superscript"/>
          <w:lang w:val="es-419"/>
        </w:rPr>
        <w:footnoteReference w:id="1913"/>
      </w:r>
      <w:r w:rsidRPr="00126363">
        <w:rPr>
          <w:rFonts w:ascii="Garamond" w:hAnsi="Garamond"/>
          <w:lang w:val="es-419"/>
        </w:rPr>
        <w:t>) y las consecuencias en el orden práctico de estas doctrinas.</w:t>
      </w:r>
    </w:p>
    <w:p w14:paraId="604A677B" w14:textId="77777777" w:rsidR="0067570D" w:rsidRPr="00126363" w:rsidRDefault="0067570D" w:rsidP="0067570D">
      <w:pPr>
        <w:pStyle w:val="PBLetterlist"/>
        <w:rPr>
          <w:rFonts w:ascii="Garamond" w:hAnsi="Garamond"/>
          <w:sz w:val="22"/>
          <w:szCs w:val="22"/>
          <w:lang w:val="es-419"/>
        </w:rPr>
      </w:pPr>
      <w:bookmarkStart w:id="789" w:name="_Toc509671613"/>
      <w:r w:rsidRPr="00126363">
        <w:rPr>
          <w:rFonts w:ascii="Garamond" w:hAnsi="Garamond"/>
          <w:sz w:val="22"/>
          <w:szCs w:val="22"/>
          <w:lang w:val="es-419"/>
        </w:rPr>
        <w:t>Nuevos retos</w:t>
      </w:r>
      <w:bookmarkEnd w:id="789"/>
    </w:p>
    <w:p w14:paraId="2170D2B2" w14:textId="77777777" w:rsidR="0067570D" w:rsidRPr="00126363" w:rsidRDefault="0067570D" w:rsidP="0067570D">
      <w:pPr>
        <w:pStyle w:val="PBuelaParagraph"/>
        <w:rPr>
          <w:rFonts w:ascii="Garamond" w:hAnsi="Garamond"/>
          <w:lang w:val="es-419"/>
        </w:rPr>
      </w:pPr>
      <w:r w:rsidRPr="00126363">
        <w:rPr>
          <w:rFonts w:ascii="Garamond" w:hAnsi="Garamond"/>
          <w:lang w:val="es-419"/>
        </w:rPr>
        <w:t>¿Olvidas que es más fácil dar respuesta a los grandes retos de nuestro tiempo con la aportación coral</w:t>
      </w:r>
      <w:r w:rsidRPr="00126363">
        <w:rPr>
          <w:rFonts w:ascii="Garamond" w:hAnsi="Garamond"/>
          <w:vertAlign w:val="superscript"/>
          <w:lang w:val="es-419"/>
        </w:rPr>
        <w:footnoteReference w:id="1914"/>
      </w:r>
      <w:r w:rsidRPr="00126363">
        <w:rPr>
          <w:rFonts w:ascii="Garamond" w:hAnsi="Garamond"/>
          <w:lang w:val="es-419"/>
        </w:rPr>
        <w:t>? Los retos son innumerables</w:t>
      </w:r>
      <w:r w:rsidRPr="00126363">
        <w:rPr>
          <w:rFonts w:ascii="Garamond" w:hAnsi="Garamond"/>
          <w:vertAlign w:val="superscript"/>
          <w:lang w:val="es-419"/>
        </w:rPr>
        <w:footnoteReference w:id="1915"/>
      </w:r>
      <w:r w:rsidRPr="00126363">
        <w:rPr>
          <w:rFonts w:ascii="Garamond" w:hAnsi="Garamond"/>
          <w:lang w:val="es-419"/>
        </w:rPr>
        <w:t>.</w:t>
      </w:r>
    </w:p>
    <w:p w14:paraId="004FB78E" w14:textId="77777777" w:rsidR="0067570D" w:rsidRPr="00126363" w:rsidRDefault="0067570D" w:rsidP="0067570D">
      <w:pPr>
        <w:pStyle w:val="PBuelaParagraph"/>
        <w:rPr>
          <w:rFonts w:ascii="Garamond" w:hAnsi="Garamond"/>
          <w:lang w:val="es-419"/>
        </w:rPr>
      </w:pPr>
      <w:r w:rsidRPr="00126363">
        <w:rPr>
          <w:rFonts w:ascii="Garamond" w:hAnsi="Garamond"/>
          <w:lang w:val="es-419"/>
        </w:rPr>
        <w:t xml:space="preserve">El mismo Espíritu Santo distribuye nuevos carismas a hombres y mujeres de nuestro tiempo para que den vida a Institutos que respondan a los retos del presente: ¿te ocupas de dar vida a tu </w:t>
      </w:r>
      <w:r w:rsidR="00EC3E18" w:rsidRPr="00126363">
        <w:rPr>
          <w:rFonts w:ascii="Garamond" w:hAnsi="Garamond"/>
          <w:lang w:val="es-419"/>
        </w:rPr>
        <w:t>C</w:t>
      </w:r>
      <w:r w:rsidRPr="00126363">
        <w:rPr>
          <w:rFonts w:ascii="Garamond" w:hAnsi="Garamond"/>
          <w:lang w:val="es-419"/>
        </w:rPr>
        <w:t xml:space="preserve">ongregación y no muerte en cualquiera de sus formas? «Un signo de intervención divina son las llamadas </w:t>
      </w:r>
      <w:r w:rsidRPr="00126363">
        <w:rPr>
          <w:rFonts w:ascii="Garamond" w:hAnsi="Garamond"/>
          <w:b/>
          <w:lang w:val="es-419"/>
        </w:rPr>
        <w:t>nuevas Fundaciones</w:t>
      </w:r>
      <w:r w:rsidRPr="00126363">
        <w:rPr>
          <w:rFonts w:ascii="Garamond" w:hAnsi="Garamond"/>
          <w:lang w:val="es-419"/>
        </w:rPr>
        <w:t xml:space="preserve">, con características en cierto modo originales respecto a las tradicionales», escribe San Juan Pablo II en </w:t>
      </w:r>
      <w:r w:rsidR="00221439" w:rsidRPr="00126363">
        <w:rPr>
          <w:rFonts w:ascii="Garamond" w:hAnsi="Garamond"/>
          <w:i/>
          <w:lang w:val="es-419"/>
        </w:rPr>
        <w:t xml:space="preserve">Vita </w:t>
      </w:r>
      <w:proofErr w:type="spellStart"/>
      <w:r w:rsidR="009B1B11" w:rsidRPr="00126363">
        <w:rPr>
          <w:rFonts w:ascii="Garamond" w:hAnsi="Garamond"/>
          <w:i/>
          <w:lang w:val="es-419"/>
        </w:rPr>
        <w:t>c</w:t>
      </w:r>
      <w:r w:rsidR="00221439" w:rsidRPr="00126363">
        <w:rPr>
          <w:rFonts w:ascii="Garamond" w:hAnsi="Garamond"/>
          <w:i/>
          <w:lang w:val="es-419"/>
        </w:rPr>
        <w:t>onsecrata</w:t>
      </w:r>
      <w:proofErr w:type="spellEnd"/>
      <w:r w:rsidRPr="00126363">
        <w:rPr>
          <w:rFonts w:ascii="Garamond" w:hAnsi="Garamond"/>
          <w:lang w:val="es-419"/>
        </w:rPr>
        <w:t>, 62.</w:t>
      </w:r>
    </w:p>
    <w:p w14:paraId="0D41819B" w14:textId="77777777" w:rsidR="00251A18" w:rsidRPr="00126363" w:rsidRDefault="0067570D" w:rsidP="00251A18">
      <w:pPr>
        <w:pStyle w:val="PBuelaParagraph"/>
        <w:rPr>
          <w:rFonts w:ascii="Garamond" w:hAnsi="Garamond"/>
          <w:lang w:val="es-419"/>
        </w:rPr>
      </w:pPr>
      <w:r w:rsidRPr="00126363">
        <w:rPr>
          <w:rFonts w:ascii="Garamond" w:hAnsi="Garamond"/>
          <w:lang w:val="es-419"/>
        </w:rPr>
        <w:t xml:space="preserve">Se ha de hacer </w:t>
      </w:r>
      <w:r w:rsidRPr="00126363">
        <w:rPr>
          <w:rFonts w:ascii="Garamond" w:hAnsi="Garamond"/>
          <w:i/>
          <w:lang w:val="es-419"/>
        </w:rPr>
        <w:t xml:space="preserve">todo en comunión y en diálogo </w:t>
      </w:r>
      <w:r w:rsidRPr="00126363">
        <w:rPr>
          <w:rFonts w:ascii="Garamond" w:hAnsi="Garamond"/>
          <w:lang w:val="es-419"/>
        </w:rPr>
        <w:t xml:space="preserve">con las otras instancias eclesiales: ¿te das cuenta </w:t>
      </w:r>
      <w:proofErr w:type="gramStart"/>
      <w:r w:rsidRPr="00126363">
        <w:rPr>
          <w:rFonts w:ascii="Garamond" w:hAnsi="Garamond"/>
          <w:lang w:val="es-419"/>
        </w:rPr>
        <w:t>que</w:t>
      </w:r>
      <w:proofErr w:type="gramEnd"/>
      <w:r w:rsidRPr="00126363">
        <w:rPr>
          <w:rFonts w:ascii="Garamond" w:hAnsi="Garamond"/>
          <w:lang w:val="es-419"/>
        </w:rPr>
        <w:t xml:space="preserve"> los retos de la evangelización son de tal envergadura que no pueden ser acometidas eficazmente sin la colaboración, tanto en el discernimiento como en la acción, de todos los miembros de la Iglesia</w:t>
      </w:r>
      <w:r w:rsidRPr="00126363">
        <w:rPr>
          <w:rFonts w:ascii="Garamond" w:hAnsi="Garamond"/>
          <w:vertAlign w:val="superscript"/>
          <w:lang w:val="es-419"/>
        </w:rPr>
        <w:footnoteReference w:id="1916"/>
      </w:r>
      <w:r w:rsidRPr="00126363">
        <w:rPr>
          <w:rFonts w:ascii="Garamond" w:hAnsi="Garamond"/>
          <w:lang w:val="es-419"/>
        </w:rPr>
        <w:t>?</w:t>
      </w:r>
    </w:p>
    <w:p w14:paraId="032E923A" w14:textId="03AA4165" w:rsidR="00126363" w:rsidRPr="00126363" w:rsidRDefault="00126363" w:rsidP="00251A18">
      <w:pPr>
        <w:pStyle w:val="PBuelaParagraph"/>
        <w:rPr>
          <w:rFonts w:ascii="Garamond" w:hAnsi="Garamond"/>
          <w:lang w:val="es-419"/>
        </w:rPr>
      </w:pPr>
      <w:r w:rsidRPr="00126363">
        <w:br w:type="page"/>
      </w:r>
      <w:r w:rsidRPr="00126363">
        <w:lastRenderedPageBreak/>
        <w:br w:type="page"/>
      </w:r>
    </w:p>
    <w:p w14:paraId="370EAA61" w14:textId="7D15BD51" w:rsidR="00251A18" w:rsidRPr="00126363" w:rsidRDefault="00142DB8" w:rsidP="00251A18">
      <w:pPr>
        <w:pStyle w:val="PBHeading1"/>
        <w:rPr>
          <w:rFonts w:ascii="Garamond" w:hAnsi="Garamond"/>
          <w:bCs/>
          <w:smallCaps w:val="0"/>
          <w:sz w:val="22"/>
          <w:szCs w:val="22"/>
          <w:lang w:val="es-419"/>
        </w:rPr>
      </w:pPr>
      <w:bookmarkStart w:id="790" w:name="_Toc509671195"/>
      <w:bookmarkStart w:id="791" w:name="_Toc509671615"/>
      <w:bookmarkStart w:id="792" w:name="_Toc509671194"/>
      <w:bookmarkStart w:id="793" w:name="_Toc509671614"/>
      <w:r w:rsidRPr="00126363">
        <w:rPr>
          <w:rFonts w:ascii="Garamond" w:hAnsi="Garamond"/>
          <w:smallCaps w:val="0"/>
          <w:sz w:val="22"/>
          <w:szCs w:val="22"/>
          <w:lang w:val="es-419"/>
        </w:rPr>
        <w:t>Capítulo XIII</w:t>
      </w:r>
      <w:bookmarkEnd w:id="792"/>
      <w:bookmarkEnd w:id="793"/>
      <w:r>
        <w:rPr>
          <w:rFonts w:ascii="Garamond" w:hAnsi="Garamond"/>
          <w:smallCaps w:val="0"/>
          <w:sz w:val="22"/>
          <w:szCs w:val="22"/>
          <w:lang w:val="es-419"/>
        </w:rPr>
        <w:t>:</w:t>
      </w:r>
      <w:r w:rsidRPr="00126363">
        <w:rPr>
          <w:rFonts w:ascii="Garamond" w:hAnsi="Garamond"/>
          <w:bCs/>
          <w:smallCaps w:val="0"/>
          <w:sz w:val="22"/>
          <w:szCs w:val="22"/>
          <w:lang w:val="es-419"/>
        </w:rPr>
        <w:t xml:space="preserve"> </w:t>
      </w:r>
      <w:r w:rsidR="00251A18" w:rsidRPr="00126363">
        <w:rPr>
          <w:rFonts w:ascii="Garamond" w:hAnsi="Garamond"/>
          <w:bCs/>
          <w:smallCaps w:val="0"/>
          <w:sz w:val="22"/>
          <w:szCs w:val="22"/>
          <w:lang w:val="es-419"/>
        </w:rPr>
        <w:t>IV Parte: María Santísima</w:t>
      </w:r>
      <w:bookmarkEnd w:id="790"/>
      <w:bookmarkEnd w:id="791"/>
    </w:p>
    <w:p w14:paraId="48AB1B7C" w14:textId="77777777" w:rsidR="00251A18" w:rsidRPr="00126363" w:rsidRDefault="00251A18" w:rsidP="00FE2DB6">
      <w:pPr>
        <w:pStyle w:val="PBHeading2"/>
        <w:numPr>
          <w:ilvl w:val="0"/>
          <w:numId w:val="268"/>
        </w:numPr>
        <w:rPr>
          <w:rFonts w:ascii="Garamond" w:hAnsi="Garamond"/>
          <w:sz w:val="22"/>
          <w:szCs w:val="22"/>
          <w:lang w:val="es-419"/>
        </w:rPr>
      </w:pPr>
      <w:bookmarkStart w:id="794" w:name="_Toc509671616"/>
      <w:r w:rsidRPr="00126363">
        <w:rPr>
          <w:rFonts w:ascii="Garamond" w:hAnsi="Garamond"/>
          <w:sz w:val="22"/>
          <w:szCs w:val="22"/>
          <w:lang w:val="es-419"/>
        </w:rPr>
        <w:t xml:space="preserve">María en la </w:t>
      </w:r>
      <w:r w:rsidR="00221439" w:rsidRPr="00126363">
        <w:rPr>
          <w:rFonts w:ascii="Garamond" w:hAnsi="Garamond"/>
          <w:i/>
          <w:sz w:val="22"/>
          <w:szCs w:val="22"/>
          <w:lang w:val="es-419"/>
        </w:rPr>
        <w:t xml:space="preserve">Vita </w:t>
      </w:r>
      <w:proofErr w:type="spellStart"/>
      <w:r w:rsidR="009B1B11" w:rsidRPr="00126363">
        <w:rPr>
          <w:rFonts w:ascii="Garamond" w:hAnsi="Garamond"/>
          <w:i/>
          <w:sz w:val="22"/>
          <w:szCs w:val="22"/>
          <w:lang w:val="es-419"/>
        </w:rPr>
        <w:t>c</w:t>
      </w:r>
      <w:r w:rsidR="00221439" w:rsidRPr="00126363">
        <w:rPr>
          <w:rFonts w:ascii="Garamond" w:hAnsi="Garamond"/>
          <w:i/>
          <w:sz w:val="22"/>
          <w:szCs w:val="22"/>
          <w:lang w:val="es-419"/>
        </w:rPr>
        <w:t>onsecrata</w:t>
      </w:r>
      <w:bookmarkEnd w:id="794"/>
      <w:proofErr w:type="spellEnd"/>
    </w:p>
    <w:p w14:paraId="674A527D" w14:textId="77777777" w:rsidR="00251A18" w:rsidRPr="00126363" w:rsidRDefault="00251A18" w:rsidP="00251A18">
      <w:pPr>
        <w:pStyle w:val="PBuelaParagraph"/>
        <w:rPr>
          <w:rFonts w:ascii="Garamond" w:hAnsi="Garamond"/>
          <w:lang w:val="es-419"/>
        </w:rPr>
      </w:pPr>
      <w:r w:rsidRPr="00126363">
        <w:rPr>
          <w:rFonts w:ascii="Garamond" w:hAnsi="Garamond"/>
          <w:lang w:val="es-419"/>
        </w:rPr>
        <w:t xml:space="preserve">¿Participas con entusiasmo en la </w:t>
      </w:r>
      <w:r w:rsidRPr="00126363">
        <w:rPr>
          <w:rFonts w:ascii="Garamond" w:hAnsi="Garamond"/>
          <w:i/>
          <w:lang w:val="es-419"/>
        </w:rPr>
        <w:t>misión</w:t>
      </w:r>
      <w:r w:rsidRPr="00126363">
        <w:rPr>
          <w:rFonts w:ascii="Garamond" w:hAnsi="Garamond"/>
          <w:lang w:val="es-419"/>
        </w:rPr>
        <w:t xml:space="preserve"> de Cristo? ¿</w:t>
      </w:r>
      <w:r w:rsidR="001B0DAC" w:rsidRPr="00126363">
        <w:rPr>
          <w:rFonts w:ascii="Garamond" w:hAnsi="Garamond"/>
          <w:lang w:val="es-419"/>
        </w:rPr>
        <w:t xml:space="preserve">Das tu </w:t>
      </w:r>
      <w:r w:rsidRPr="00126363">
        <w:rPr>
          <w:rFonts w:ascii="Garamond" w:hAnsi="Garamond"/>
          <w:lang w:val="es-419"/>
        </w:rPr>
        <w:t>«sí» sin revocarlo? ¿</w:t>
      </w:r>
      <w:r w:rsidR="001B0DAC" w:rsidRPr="00126363">
        <w:rPr>
          <w:rFonts w:ascii="Garamond" w:hAnsi="Garamond"/>
          <w:lang w:val="es-419"/>
        </w:rPr>
        <w:t xml:space="preserve">Eres </w:t>
      </w:r>
      <w:r w:rsidRPr="00126363">
        <w:rPr>
          <w:rFonts w:ascii="Garamond" w:hAnsi="Garamond"/>
          <w:lang w:val="es-419"/>
        </w:rPr>
        <w:t>fiel a la palabra dada el día de los votos?</w:t>
      </w:r>
    </w:p>
    <w:p w14:paraId="294B7B93" w14:textId="77777777" w:rsidR="00251A18" w:rsidRPr="00126363" w:rsidRDefault="00251A18" w:rsidP="00251A18">
      <w:pPr>
        <w:pStyle w:val="PBuelaParagraph"/>
        <w:rPr>
          <w:rFonts w:ascii="Garamond" w:hAnsi="Garamond"/>
          <w:lang w:val="es-419"/>
        </w:rPr>
      </w:pPr>
      <w:r w:rsidRPr="00126363">
        <w:rPr>
          <w:rFonts w:ascii="Garamond" w:hAnsi="Garamond"/>
          <w:lang w:val="es-419"/>
        </w:rPr>
        <w:t xml:space="preserve">¿Sigues al Cordero inmolado y viviente como la Virgen María y Juan, el Apóstol? ¿Te das cuenta </w:t>
      </w:r>
      <w:proofErr w:type="gramStart"/>
      <w:r w:rsidRPr="00126363">
        <w:rPr>
          <w:rFonts w:ascii="Garamond" w:hAnsi="Garamond"/>
          <w:lang w:val="es-419"/>
        </w:rPr>
        <w:t>que</w:t>
      </w:r>
      <w:proofErr w:type="gramEnd"/>
      <w:r w:rsidRPr="00126363">
        <w:rPr>
          <w:rFonts w:ascii="Garamond" w:hAnsi="Garamond"/>
          <w:lang w:val="es-419"/>
        </w:rPr>
        <w:t xml:space="preserve"> de nada sirven otras fidelidades si </w:t>
      </w:r>
      <w:r w:rsidR="001B0DAC" w:rsidRPr="00126363">
        <w:rPr>
          <w:rFonts w:ascii="Garamond" w:hAnsi="Garamond"/>
          <w:lang w:val="es-419"/>
        </w:rPr>
        <w:t xml:space="preserve">te </w:t>
      </w:r>
      <w:r w:rsidRPr="00126363">
        <w:rPr>
          <w:rFonts w:ascii="Garamond" w:hAnsi="Garamond"/>
          <w:lang w:val="es-419"/>
        </w:rPr>
        <w:t>falta ésta?</w:t>
      </w:r>
    </w:p>
    <w:p w14:paraId="4FD07B09" w14:textId="77777777" w:rsidR="00251A18" w:rsidRPr="00126363" w:rsidRDefault="00251A18" w:rsidP="00251A18">
      <w:pPr>
        <w:pStyle w:val="PBuelaParagraph"/>
        <w:rPr>
          <w:rFonts w:ascii="Garamond" w:hAnsi="Garamond"/>
          <w:lang w:val="es-419"/>
        </w:rPr>
      </w:pPr>
      <w:r w:rsidRPr="00126363">
        <w:rPr>
          <w:rFonts w:ascii="Garamond" w:hAnsi="Garamond"/>
          <w:lang w:val="es-419"/>
        </w:rPr>
        <w:t xml:space="preserve">¿Eres consciente de la importancia de la Virgen en </w:t>
      </w:r>
      <w:r w:rsidR="001B0DAC" w:rsidRPr="00126363">
        <w:rPr>
          <w:rFonts w:ascii="Garamond" w:hAnsi="Garamond"/>
          <w:lang w:val="es-419"/>
        </w:rPr>
        <w:t xml:space="preserve">tu </w:t>
      </w:r>
      <w:r w:rsidRPr="00126363">
        <w:rPr>
          <w:rFonts w:ascii="Garamond" w:hAnsi="Garamond"/>
          <w:lang w:val="es-419"/>
        </w:rPr>
        <w:t>vida espiritual? ¿Qué debes mejorar al respecto, en concreto y eficazmente? ¿Lo mismo respecto a la consistencia, unidad y progreso de toda la comunidad?</w:t>
      </w:r>
    </w:p>
    <w:p w14:paraId="0C0CF0CC" w14:textId="77777777" w:rsidR="00251A18" w:rsidRPr="00126363" w:rsidRDefault="00251A18" w:rsidP="00251A18">
      <w:pPr>
        <w:pStyle w:val="PBuelaParagraph"/>
        <w:rPr>
          <w:rFonts w:ascii="Garamond" w:hAnsi="Garamond"/>
          <w:lang w:val="es-419"/>
        </w:rPr>
      </w:pPr>
      <w:r w:rsidRPr="00126363">
        <w:rPr>
          <w:rFonts w:ascii="Garamond" w:hAnsi="Garamond"/>
          <w:lang w:val="es-419"/>
        </w:rPr>
        <w:t xml:space="preserve">¿En el orden del bien y de la gracia, para ti, Dios tiene </w:t>
      </w:r>
      <w:r w:rsidRPr="00126363">
        <w:rPr>
          <w:rFonts w:ascii="Garamond" w:hAnsi="Garamond"/>
          <w:i/>
          <w:lang w:val="es-419"/>
        </w:rPr>
        <w:t xml:space="preserve">siempre </w:t>
      </w:r>
      <w:r w:rsidRPr="00126363">
        <w:rPr>
          <w:rFonts w:ascii="Garamond" w:hAnsi="Garamond"/>
          <w:lang w:val="es-419"/>
        </w:rPr>
        <w:t xml:space="preserve">la primacía? (por el contrario, en el orden del mal y del pecado la primacía es nuestra) ¿Por qué razón no te dispones </w:t>
      </w:r>
      <w:r w:rsidRPr="00126363">
        <w:rPr>
          <w:rFonts w:ascii="Garamond" w:hAnsi="Garamond"/>
          <w:i/>
          <w:lang w:val="es-419"/>
        </w:rPr>
        <w:t xml:space="preserve">siempre </w:t>
      </w:r>
      <w:r w:rsidRPr="00126363">
        <w:rPr>
          <w:rFonts w:ascii="Garamond" w:hAnsi="Garamond"/>
          <w:lang w:val="es-419"/>
        </w:rPr>
        <w:t>a recibir las gracias y a ponerlas presurosamente en práctica? Decía Martín Fierro: «A la voluntad de Dios, ni con la intención resisto»</w:t>
      </w:r>
      <w:r w:rsidRPr="00126363">
        <w:rPr>
          <w:rFonts w:ascii="Garamond" w:hAnsi="Garamond"/>
          <w:vertAlign w:val="superscript"/>
          <w:lang w:val="es-419"/>
        </w:rPr>
        <w:footnoteReference w:id="1917"/>
      </w:r>
      <w:r w:rsidRPr="00126363">
        <w:rPr>
          <w:rFonts w:ascii="Garamond" w:hAnsi="Garamond"/>
          <w:lang w:val="es-419"/>
        </w:rPr>
        <w:t>.</w:t>
      </w:r>
    </w:p>
    <w:p w14:paraId="677E847E" w14:textId="77777777" w:rsidR="00251A18" w:rsidRPr="00126363" w:rsidRDefault="00251A18" w:rsidP="00251A18">
      <w:pPr>
        <w:pStyle w:val="PBuelaParagraph"/>
        <w:rPr>
          <w:rFonts w:ascii="Garamond" w:hAnsi="Garamond"/>
          <w:lang w:val="es-419"/>
        </w:rPr>
      </w:pPr>
      <w:r w:rsidRPr="00126363">
        <w:rPr>
          <w:rFonts w:ascii="Garamond" w:hAnsi="Garamond"/>
          <w:lang w:val="es-419"/>
        </w:rPr>
        <w:t xml:space="preserve">¿Sabes que asumir la </w:t>
      </w:r>
      <w:r w:rsidRPr="00126363">
        <w:rPr>
          <w:rFonts w:ascii="Garamond" w:hAnsi="Garamond"/>
          <w:i/>
          <w:lang w:val="es-419"/>
        </w:rPr>
        <w:t>forma de vida</w:t>
      </w:r>
      <w:r w:rsidRPr="00126363">
        <w:rPr>
          <w:rFonts w:ascii="Garamond" w:hAnsi="Garamond"/>
          <w:lang w:val="es-419"/>
        </w:rPr>
        <w:t xml:space="preserve"> de Jesús es, al mismo tiempo, asumir la </w:t>
      </w:r>
      <w:r w:rsidRPr="00126363">
        <w:rPr>
          <w:rFonts w:ascii="Garamond" w:hAnsi="Garamond"/>
          <w:i/>
          <w:lang w:val="es-419"/>
        </w:rPr>
        <w:t xml:space="preserve">forma de vida </w:t>
      </w:r>
      <w:r w:rsidRPr="00126363">
        <w:rPr>
          <w:rFonts w:ascii="Garamond" w:hAnsi="Garamond"/>
          <w:lang w:val="es-419"/>
        </w:rPr>
        <w:t xml:space="preserve">de María? Puedes volver a leer –y estudiar– </w:t>
      </w:r>
      <w:r w:rsidRPr="00126363">
        <w:rPr>
          <w:rFonts w:ascii="Garamond" w:hAnsi="Garamond"/>
          <w:i/>
          <w:lang w:val="es-419"/>
        </w:rPr>
        <w:t>El tratado de la ver</w:t>
      </w:r>
      <w:r w:rsidR="00A436A9" w:rsidRPr="00126363">
        <w:rPr>
          <w:rFonts w:ascii="Garamond" w:hAnsi="Garamond"/>
          <w:i/>
          <w:lang w:val="es-419"/>
        </w:rPr>
        <w:t>d</w:t>
      </w:r>
      <w:r w:rsidRPr="00126363">
        <w:rPr>
          <w:rFonts w:ascii="Garamond" w:hAnsi="Garamond"/>
          <w:i/>
          <w:lang w:val="es-419"/>
        </w:rPr>
        <w:t xml:space="preserve">adera devoción a la Santísima Virgen </w:t>
      </w:r>
      <w:r w:rsidRPr="00126363">
        <w:rPr>
          <w:rFonts w:ascii="Garamond" w:hAnsi="Garamond"/>
          <w:lang w:val="es-419"/>
        </w:rPr>
        <w:t xml:space="preserve">y </w:t>
      </w:r>
      <w:r w:rsidRPr="00126363">
        <w:rPr>
          <w:rFonts w:ascii="Garamond" w:hAnsi="Garamond"/>
          <w:i/>
          <w:lang w:val="es-419"/>
        </w:rPr>
        <w:t>El secreto de María</w:t>
      </w:r>
      <w:r w:rsidRPr="00126363">
        <w:rPr>
          <w:rFonts w:ascii="Garamond" w:hAnsi="Garamond"/>
          <w:lang w:val="es-419"/>
        </w:rPr>
        <w:t xml:space="preserve">, de San Luis María </w:t>
      </w:r>
      <w:proofErr w:type="spellStart"/>
      <w:r w:rsidRPr="00126363">
        <w:rPr>
          <w:rFonts w:ascii="Garamond" w:hAnsi="Garamond"/>
          <w:lang w:val="es-419"/>
        </w:rPr>
        <w:t>Grignion</w:t>
      </w:r>
      <w:proofErr w:type="spellEnd"/>
      <w:r w:rsidRPr="00126363">
        <w:rPr>
          <w:rFonts w:ascii="Garamond" w:hAnsi="Garamond"/>
          <w:lang w:val="es-419"/>
        </w:rPr>
        <w:t xml:space="preserve"> de Montfort. ¿Conoces algo de la vida de Santa Catalina de Ricci, caso único en la mística católica, quien no sólo tuvo intercambio de corazones con Jesús, sino, además, con la Santísima Virgen?</w:t>
      </w:r>
    </w:p>
    <w:p w14:paraId="7BADD36D" w14:textId="77777777" w:rsidR="00251A18" w:rsidRPr="00126363" w:rsidRDefault="00251A18" w:rsidP="00251A18">
      <w:pPr>
        <w:pStyle w:val="PBuelaParagraph"/>
        <w:rPr>
          <w:rFonts w:ascii="Garamond" w:hAnsi="Garamond"/>
          <w:lang w:val="es-419"/>
        </w:rPr>
      </w:pPr>
      <w:r w:rsidRPr="00126363">
        <w:rPr>
          <w:rFonts w:ascii="Garamond" w:hAnsi="Garamond"/>
          <w:lang w:val="es-419"/>
        </w:rPr>
        <w:t>¿Vives, por así decirlo, la «doble» maternidad de la Virgen, madre también por la peculiar consagración religiosa? Las religiosas que son Marías «por partida doble» deben mostrarse hijas «por partida doble», si cabe la expresión.</w:t>
      </w:r>
    </w:p>
    <w:p w14:paraId="5694EDE3" w14:textId="77777777" w:rsidR="00251A18" w:rsidRPr="00126363" w:rsidRDefault="00251A18" w:rsidP="00251A18">
      <w:pPr>
        <w:pStyle w:val="PBuelaParagraph"/>
        <w:rPr>
          <w:rFonts w:ascii="Garamond" w:hAnsi="Garamond"/>
          <w:lang w:val="es-419"/>
        </w:rPr>
      </w:pPr>
      <w:r w:rsidRPr="00126363">
        <w:rPr>
          <w:rFonts w:ascii="Garamond" w:hAnsi="Garamond"/>
          <w:lang w:val="es-419"/>
        </w:rPr>
        <w:lastRenderedPageBreak/>
        <w:t xml:space="preserve">¿Eres verdadero padre o madre de los hijos de Dios? ¿No huyes del trabajo de tener hijos espirituales, de sufrir para educarlos, de </w:t>
      </w:r>
      <w:proofErr w:type="gramStart"/>
      <w:r w:rsidRPr="00126363">
        <w:rPr>
          <w:rFonts w:ascii="Garamond" w:hAnsi="Garamond"/>
          <w:lang w:val="es-419"/>
        </w:rPr>
        <w:t>amarlos</w:t>
      </w:r>
      <w:proofErr w:type="gramEnd"/>
      <w:r w:rsidRPr="00126363">
        <w:rPr>
          <w:rFonts w:ascii="Garamond" w:hAnsi="Garamond"/>
          <w:lang w:val="es-419"/>
        </w:rPr>
        <w:t xml:space="preserve"> aunque seas desamado? ¿Son hijos de lágrimas? ¿Trabajas por las virtudes que hay que tener respecto a los hijos: </w:t>
      </w:r>
      <w:proofErr w:type="gramStart"/>
      <w:r w:rsidRPr="00126363">
        <w:rPr>
          <w:rFonts w:ascii="Garamond" w:hAnsi="Garamond"/>
          <w:lang w:val="es-419"/>
        </w:rPr>
        <w:t>callar, no hacer acepción de personas, alimentar su alma, olvido de sí mismo, dominio de sí mismo, sabiduría, paciencia, bondad y fortaleza, oración, mucha oración y, después, más oración?</w:t>
      </w:r>
      <w:proofErr w:type="gramEnd"/>
      <w:r w:rsidRPr="00126363">
        <w:rPr>
          <w:rFonts w:ascii="Garamond" w:hAnsi="Garamond"/>
          <w:lang w:val="es-419"/>
        </w:rPr>
        <w:t xml:space="preserve"> ¿Sabes contemplar el corazón de la Virgen?, ¿Sabes mirar e imitar a nuestros padres y madres carnales, en lo que tienen de bueno?</w:t>
      </w:r>
    </w:p>
    <w:p w14:paraId="2A770FE2" w14:textId="77777777" w:rsidR="00251A18" w:rsidRPr="00126363" w:rsidRDefault="00251A18" w:rsidP="00251A18">
      <w:pPr>
        <w:pStyle w:val="PBuelaParagraph"/>
        <w:rPr>
          <w:rFonts w:ascii="Garamond" w:hAnsi="Garamond"/>
          <w:lang w:val="es-419"/>
        </w:rPr>
      </w:pPr>
      <w:r w:rsidRPr="00126363">
        <w:rPr>
          <w:rFonts w:ascii="Garamond" w:hAnsi="Garamond"/>
          <w:lang w:val="es-419"/>
        </w:rPr>
        <w:t xml:space="preserve">¿Cae de tus manos y de tu corazón la santa corona del Rosario? Innumerables veces la Virgen María pidió su rezo diario en Fátima ¿y no le haces caso? Deberías releer </w:t>
      </w:r>
      <w:r w:rsidRPr="00126363">
        <w:rPr>
          <w:rFonts w:ascii="Garamond" w:hAnsi="Garamond"/>
          <w:i/>
          <w:lang w:val="es-419"/>
        </w:rPr>
        <w:t>El secreto admirable del Santo Rosario</w:t>
      </w:r>
      <w:r w:rsidRPr="00126363">
        <w:rPr>
          <w:rFonts w:ascii="Garamond" w:hAnsi="Garamond"/>
          <w:lang w:val="es-419"/>
        </w:rPr>
        <w:t>, de San Luis María.</w:t>
      </w:r>
    </w:p>
    <w:p w14:paraId="34A91297" w14:textId="77777777" w:rsidR="00251A18" w:rsidRPr="00126363" w:rsidRDefault="00251A18" w:rsidP="00251A18">
      <w:pPr>
        <w:pStyle w:val="PBuelaParagraph"/>
        <w:rPr>
          <w:rFonts w:ascii="Garamond" w:hAnsi="Garamond"/>
          <w:lang w:val="es-419"/>
        </w:rPr>
      </w:pPr>
      <w:r w:rsidRPr="00126363">
        <w:rPr>
          <w:rFonts w:ascii="Garamond" w:hAnsi="Garamond"/>
          <w:lang w:val="es-419"/>
        </w:rPr>
        <w:t>¿Tienes arrojo misionero o lo disimulas muy bien maquillándolo de respeto humano? ¿Crees en el poder de la Encarnación y en la fuerza del Espíritu? De otra manera, ¿cómo eres madre o padre para con todos?</w:t>
      </w:r>
    </w:p>
    <w:p w14:paraId="553AFB41" w14:textId="77777777" w:rsidR="00251A18" w:rsidRPr="00126363" w:rsidRDefault="00251A18" w:rsidP="00251A18">
      <w:pPr>
        <w:pStyle w:val="PBHeading2"/>
        <w:rPr>
          <w:rFonts w:ascii="Garamond" w:hAnsi="Garamond"/>
          <w:sz w:val="22"/>
          <w:szCs w:val="22"/>
          <w:lang w:val="es-419"/>
        </w:rPr>
      </w:pPr>
      <w:bookmarkStart w:id="795" w:name="_Toc509671617"/>
      <w:r w:rsidRPr="00126363">
        <w:rPr>
          <w:rFonts w:ascii="Garamond" w:hAnsi="Garamond"/>
          <w:sz w:val="22"/>
          <w:szCs w:val="22"/>
          <w:lang w:val="es-419"/>
        </w:rPr>
        <w:t>María en el 4</w:t>
      </w:r>
      <w:r w:rsidR="00A6223C" w:rsidRPr="00126363">
        <w:rPr>
          <w:rFonts w:ascii="Garamond" w:hAnsi="Garamond"/>
          <w:sz w:val="22"/>
          <w:szCs w:val="22"/>
          <w:lang w:val="es-419"/>
        </w:rPr>
        <w:t>.</w:t>
      </w:r>
      <w:r w:rsidRPr="00126363">
        <w:rPr>
          <w:rFonts w:ascii="Garamond" w:hAnsi="Garamond"/>
          <w:sz w:val="22"/>
          <w:szCs w:val="22"/>
          <w:lang w:val="es-419"/>
        </w:rPr>
        <w:t>º voto de materna esclavitud de amor</w:t>
      </w:r>
      <w:bookmarkEnd w:id="795"/>
    </w:p>
    <w:p w14:paraId="52C5C2A1" w14:textId="77777777" w:rsidR="00251A18" w:rsidRPr="00126363" w:rsidRDefault="00251A18" w:rsidP="00251A18">
      <w:pPr>
        <w:pStyle w:val="PBuelaParagraph"/>
        <w:rPr>
          <w:rFonts w:ascii="Garamond" w:hAnsi="Garamond"/>
          <w:lang w:val="es-419"/>
        </w:rPr>
      </w:pPr>
      <w:r w:rsidRPr="00126363">
        <w:rPr>
          <w:rFonts w:ascii="Garamond" w:hAnsi="Garamond"/>
          <w:lang w:val="es-419"/>
        </w:rPr>
        <w:t>El 4</w:t>
      </w:r>
      <w:r w:rsidR="00A6223C" w:rsidRPr="00126363">
        <w:rPr>
          <w:rFonts w:ascii="Garamond" w:hAnsi="Garamond"/>
          <w:lang w:val="es-419"/>
        </w:rPr>
        <w:t>.</w:t>
      </w:r>
      <w:r w:rsidRPr="00126363">
        <w:rPr>
          <w:rFonts w:ascii="Garamond" w:hAnsi="Garamond"/>
          <w:lang w:val="es-419"/>
        </w:rPr>
        <w:t>º voto de esclavitud mariana se parece al hábito religioso ya que éste abarca los tres votos, pues por el cuarto voto hacemos dos cosas:</w:t>
      </w:r>
    </w:p>
    <w:p w14:paraId="07C88869" w14:textId="77777777" w:rsidR="00251A18" w:rsidRPr="00126363" w:rsidRDefault="00251A18" w:rsidP="00FE2DB6">
      <w:pPr>
        <w:pStyle w:val="PBuelaParagraph"/>
        <w:numPr>
          <w:ilvl w:val="0"/>
          <w:numId w:val="269"/>
        </w:numPr>
        <w:tabs>
          <w:tab w:val="clear" w:pos="720"/>
          <w:tab w:val="left" w:pos="630"/>
        </w:tabs>
        <w:rPr>
          <w:rFonts w:ascii="Garamond" w:hAnsi="Garamond"/>
          <w:lang w:val="es-419"/>
        </w:rPr>
      </w:pPr>
      <w:r w:rsidRPr="00126363">
        <w:rPr>
          <w:rFonts w:ascii="Garamond" w:hAnsi="Garamond"/>
          <w:lang w:val="es-419"/>
        </w:rPr>
        <w:t xml:space="preserve">nos consagramos a la Virgen María en la materna esclavitud de amor; </w:t>
      </w:r>
    </w:p>
    <w:p w14:paraId="3325E987" w14:textId="77777777" w:rsidR="00251A18" w:rsidRPr="00126363" w:rsidRDefault="00A6223C" w:rsidP="00FE2DB6">
      <w:pPr>
        <w:pStyle w:val="PBuelaParagraph"/>
        <w:numPr>
          <w:ilvl w:val="0"/>
          <w:numId w:val="269"/>
        </w:numPr>
        <w:tabs>
          <w:tab w:val="clear" w:pos="720"/>
          <w:tab w:val="left" w:pos="630"/>
        </w:tabs>
        <w:rPr>
          <w:rFonts w:ascii="Garamond" w:hAnsi="Garamond"/>
          <w:lang w:val="es-419"/>
        </w:rPr>
      </w:pPr>
      <w:r w:rsidRPr="00126363">
        <w:rPr>
          <w:rFonts w:ascii="Garamond" w:hAnsi="Garamond"/>
          <w:lang w:val="es-419"/>
        </w:rPr>
        <w:t xml:space="preserve">y </w:t>
      </w:r>
      <w:r w:rsidR="00251A18" w:rsidRPr="00126363">
        <w:rPr>
          <w:rFonts w:ascii="Garamond" w:hAnsi="Garamond"/>
          <w:lang w:val="es-419"/>
        </w:rPr>
        <w:t xml:space="preserve">hacemos todo por María (indica el medio), con María (se expresa la compañía), en María (en íntima unión con ella) y para María (que es el fin próximo para llegar a Jesús), o sea, </w:t>
      </w:r>
      <w:proofErr w:type="spellStart"/>
      <w:r w:rsidR="00251A18" w:rsidRPr="00126363">
        <w:rPr>
          <w:rFonts w:ascii="Garamond" w:hAnsi="Garamond"/>
          <w:lang w:val="es-419"/>
        </w:rPr>
        <w:t>marianizamos</w:t>
      </w:r>
      <w:proofErr w:type="spellEnd"/>
      <w:r w:rsidR="00251A18" w:rsidRPr="00126363">
        <w:rPr>
          <w:rFonts w:ascii="Garamond" w:hAnsi="Garamond"/>
          <w:lang w:val="es-419"/>
        </w:rPr>
        <w:t xml:space="preserve"> toda nuestra vida.</w:t>
      </w:r>
    </w:p>
    <w:p w14:paraId="53EF9A4A" w14:textId="0ABCD6AB" w:rsidR="00126363" w:rsidRPr="00126363" w:rsidRDefault="00126363" w:rsidP="00142DB8">
      <w:pPr>
        <w:pStyle w:val="PBuelaParagraph"/>
        <w:tabs>
          <w:tab w:val="clear" w:pos="720"/>
          <w:tab w:val="left" w:pos="630"/>
        </w:tabs>
        <w:ind w:left="648" w:firstLine="0"/>
        <w:rPr>
          <w:rFonts w:ascii="Garamond" w:hAnsi="Garamond"/>
          <w:lang w:val="es-419"/>
        </w:rPr>
      </w:pPr>
      <w:r w:rsidRPr="00126363">
        <w:br w:type="page"/>
      </w:r>
    </w:p>
    <w:p w14:paraId="26AA8A2B" w14:textId="5F622DB3" w:rsidR="00F25D53" w:rsidRPr="00126363" w:rsidRDefault="00142DB8" w:rsidP="00F25D53">
      <w:pPr>
        <w:pStyle w:val="PBHeading1"/>
        <w:rPr>
          <w:rFonts w:ascii="Garamond" w:hAnsi="Garamond"/>
          <w:bCs/>
          <w:smallCaps w:val="0"/>
          <w:sz w:val="22"/>
          <w:szCs w:val="22"/>
          <w:lang w:val="es-419"/>
        </w:rPr>
      </w:pPr>
      <w:bookmarkStart w:id="796" w:name="_Toc509671197"/>
      <w:bookmarkStart w:id="797" w:name="_Toc509671619"/>
      <w:bookmarkStart w:id="798" w:name="_Toc509671196"/>
      <w:bookmarkStart w:id="799" w:name="_Toc509671618"/>
      <w:r w:rsidRPr="00126363">
        <w:rPr>
          <w:rFonts w:ascii="Garamond" w:hAnsi="Garamond"/>
          <w:smallCaps w:val="0"/>
          <w:sz w:val="22"/>
          <w:szCs w:val="22"/>
          <w:lang w:val="es-419"/>
        </w:rPr>
        <w:t>Capítulo XIV</w:t>
      </w:r>
      <w:bookmarkEnd w:id="798"/>
      <w:bookmarkEnd w:id="799"/>
      <w:r>
        <w:rPr>
          <w:rFonts w:ascii="Garamond" w:hAnsi="Garamond"/>
          <w:smallCaps w:val="0"/>
          <w:sz w:val="22"/>
          <w:szCs w:val="22"/>
          <w:lang w:val="es-419"/>
        </w:rPr>
        <w:t>:</w:t>
      </w:r>
      <w:r w:rsidRPr="00126363">
        <w:rPr>
          <w:rFonts w:ascii="Garamond" w:hAnsi="Garamond"/>
          <w:bCs/>
          <w:smallCaps w:val="0"/>
          <w:sz w:val="22"/>
          <w:szCs w:val="22"/>
          <w:lang w:val="es-419"/>
        </w:rPr>
        <w:t xml:space="preserve"> </w:t>
      </w:r>
      <w:r w:rsidR="00F25D53" w:rsidRPr="00126363">
        <w:rPr>
          <w:rFonts w:ascii="Garamond" w:hAnsi="Garamond"/>
          <w:bCs/>
          <w:smallCaps w:val="0"/>
          <w:sz w:val="22"/>
          <w:szCs w:val="22"/>
          <w:lang w:val="es-419"/>
        </w:rPr>
        <w:t xml:space="preserve">La participación de la Misa de los Religiosos y Religiosas de la </w:t>
      </w:r>
      <w:r w:rsidR="00451917" w:rsidRPr="00126363">
        <w:rPr>
          <w:rFonts w:ascii="Garamond" w:hAnsi="Garamond"/>
          <w:bCs/>
          <w:smallCaps w:val="0"/>
          <w:sz w:val="22"/>
          <w:szCs w:val="22"/>
          <w:lang w:val="es-419"/>
        </w:rPr>
        <w:t>Familia Religiosa</w:t>
      </w:r>
      <w:r w:rsidR="00F25D53" w:rsidRPr="00126363">
        <w:rPr>
          <w:rFonts w:ascii="Garamond" w:hAnsi="Garamond"/>
          <w:bCs/>
          <w:smallCaps w:val="0"/>
          <w:sz w:val="22"/>
          <w:szCs w:val="22"/>
          <w:lang w:val="es-419"/>
        </w:rPr>
        <w:t xml:space="preserve"> del Verbo Encarnado</w:t>
      </w:r>
      <w:bookmarkEnd w:id="796"/>
      <w:bookmarkEnd w:id="797"/>
    </w:p>
    <w:p w14:paraId="778361B1" w14:textId="77777777" w:rsidR="00F25D53" w:rsidRPr="00126363" w:rsidRDefault="00F25D53" w:rsidP="00FE2DB6">
      <w:pPr>
        <w:pStyle w:val="PBHeading2"/>
        <w:numPr>
          <w:ilvl w:val="0"/>
          <w:numId w:val="270"/>
        </w:numPr>
        <w:rPr>
          <w:rFonts w:ascii="Garamond" w:hAnsi="Garamond"/>
          <w:sz w:val="22"/>
          <w:szCs w:val="22"/>
          <w:lang w:val="es-419"/>
        </w:rPr>
      </w:pPr>
      <w:bookmarkStart w:id="800" w:name="_Toc509671620"/>
      <w:r w:rsidRPr="00126363">
        <w:rPr>
          <w:rFonts w:ascii="Garamond" w:hAnsi="Garamond"/>
          <w:sz w:val="22"/>
          <w:szCs w:val="22"/>
          <w:lang w:val="es-419"/>
        </w:rPr>
        <w:t>Carisma</w:t>
      </w:r>
      <w:bookmarkEnd w:id="800"/>
    </w:p>
    <w:p w14:paraId="0647CDD9" w14:textId="77777777" w:rsidR="00F25D53" w:rsidRPr="00126363" w:rsidRDefault="00F25D53" w:rsidP="00F25D53">
      <w:pPr>
        <w:pStyle w:val="PBuelaParagraph"/>
        <w:rPr>
          <w:rFonts w:ascii="Garamond" w:hAnsi="Garamond"/>
          <w:lang w:val="es-419"/>
        </w:rPr>
      </w:pPr>
      <w:r w:rsidRPr="00126363">
        <w:rPr>
          <w:rFonts w:ascii="Garamond" w:hAnsi="Garamond"/>
          <w:lang w:val="es-419"/>
        </w:rPr>
        <w:t xml:space="preserve">«Por el carisma propio del Instituto, todos sus miembros deben trabajar, en </w:t>
      </w:r>
      <w:proofErr w:type="gramStart"/>
      <w:r w:rsidRPr="00126363">
        <w:rPr>
          <w:rFonts w:ascii="Garamond" w:hAnsi="Garamond"/>
          <w:lang w:val="es-419"/>
        </w:rPr>
        <w:t>suma</w:t>
      </w:r>
      <w:proofErr w:type="gramEnd"/>
      <w:r w:rsidRPr="00126363">
        <w:rPr>
          <w:rFonts w:ascii="Garamond" w:hAnsi="Garamond"/>
          <w:lang w:val="es-419"/>
        </w:rPr>
        <w:t xml:space="preserve"> docilidad al Espíritu Santo y dentro de la impronta de María, a fin de enseñorear para Jesucristo todo lo auténticamente humano, aun en las situaciones más difíciles y en las condiciones más adversas»</w:t>
      </w:r>
      <w:r w:rsidRPr="00126363">
        <w:rPr>
          <w:rFonts w:ascii="Garamond" w:hAnsi="Garamond"/>
          <w:vertAlign w:val="superscript"/>
          <w:lang w:val="es-419"/>
        </w:rPr>
        <w:footnoteReference w:id="1918"/>
      </w:r>
      <w:r w:rsidRPr="00126363">
        <w:rPr>
          <w:rFonts w:ascii="Garamond" w:hAnsi="Garamond"/>
          <w:lang w:val="es-419"/>
        </w:rPr>
        <w:t>.</w:t>
      </w:r>
    </w:p>
    <w:p w14:paraId="0BB0ABC4" w14:textId="77777777" w:rsidR="00F25D53" w:rsidRPr="00126363" w:rsidRDefault="00F25D53" w:rsidP="00F25D53">
      <w:pPr>
        <w:pStyle w:val="PBuelaParagraph"/>
        <w:rPr>
          <w:rFonts w:ascii="Garamond" w:hAnsi="Garamond"/>
          <w:lang w:val="es-419"/>
        </w:rPr>
      </w:pPr>
      <w:r w:rsidRPr="00126363">
        <w:rPr>
          <w:rFonts w:ascii="Garamond" w:hAnsi="Garamond"/>
          <w:lang w:val="es-419"/>
        </w:rPr>
        <w:t>«Es decir, es la gracia de saber cómo obrar, en concreto, para prolongar a Cristo en las familias, en la educación, en los medios de comunicación, en los hombres de pensamiento y en toda otra legítima manifestación de la vida del hombre. Es el don de hacer que cada hombre sea “como una nueva Encarnación del Verbo”</w:t>
      </w:r>
      <w:r w:rsidRPr="00126363">
        <w:rPr>
          <w:rFonts w:ascii="Garamond" w:hAnsi="Garamond"/>
          <w:vertAlign w:val="superscript"/>
          <w:lang w:val="es-419"/>
        </w:rPr>
        <w:footnoteReference w:id="1919"/>
      </w:r>
      <w:r w:rsidRPr="00126363">
        <w:rPr>
          <w:rFonts w:ascii="Garamond" w:hAnsi="Garamond"/>
          <w:lang w:val="es-419"/>
        </w:rPr>
        <w:t>, siendo esencialmente misioneros y marianos»</w:t>
      </w:r>
      <w:r w:rsidRPr="00126363">
        <w:rPr>
          <w:rFonts w:ascii="Garamond" w:hAnsi="Garamond"/>
          <w:vertAlign w:val="superscript"/>
          <w:lang w:val="es-419"/>
        </w:rPr>
        <w:footnoteReference w:id="1920"/>
      </w:r>
      <w:r w:rsidRPr="00126363">
        <w:rPr>
          <w:rFonts w:ascii="Garamond" w:hAnsi="Garamond"/>
          <w:lang w:val="es-419"/>
        </w:rPr>
        <w:t>.</w:t>
      </w:r>
    </w:p>
    <w:p w14:paraId="13BA3EF2" w14:textId="77777777" w:rsidR="00F25D53" w:rsidRPr="00126363" w:rsidRDefault="00F25D53" w:rsidP="00F25D53">
      <w:pPr>
        <w:pStyle w:val="PBuelaParagraph"/>
        <w:rPr>
          <w:rFonts w:ascii="Garamond" w:hAnsi="Garamond"/>
          <w:lang w:val="es-419"/>
        </w:rPr>
      </w:pPr>
      <w:r w:rsidRPr="00126363">
        <w:rPr>
          <w:rFonts w:ascii="Garamond" w:hAnsi="Garamond"/>
          <w:lang w:val="es-419"/>
        </w:rPr>
        <w:t>¿Qué mejor que agradecer en la Santa Misa el carisma recibido? ¿Debemos pedir perdón por las veces que dejamos de dar fruto por olvidarnos del carisma propio? ¿Pedimos la gracia de conocerlo y de vivirlo mejor? ¿De descubrir sus muchas virtualidades? ¿Nos disponemos para poder enfrentar «las situaciones más difíciles y en las condiciones más adversas»? ¿No es acaso una forma de radicalismo de la vida consagrada?</w:t>
      </w:r>
    </w:p>
    <w:p w14:paraId="6B0D7AFD" w14:textId="77777777" w:rsidR="00F25D53" w:rsidRPr="00126363" w:rsidRDefault="00F25D53" w:rsidP="00F25D53">
      <w:pPr>
        <w:pStyle w:val="PBHeading2"/>
        <w:rPr>
          <w:rFonts w:ascii="Garamond" w:hAnsi="Garamond"/>
          <w:sz w:val="22"/>
          <w:szCs w:val="22"/>
          <w:lang w:val="es-419"/>
        </w:rPr>
      </w:pPr>
      <w:bookmarkStart w:id="802" w:name="_Toc509671621"/>
      <w:r w:rsidRPr="00126363">
        <w:rPr>
          <w:rFonts w:ascii="Garamond" w:hAnsi="Garamond"/>
          <w:sz w:val="22"/>
          <w:szCs w:val="22"/>
          <w:lang w:val="es-419"/>
        </w:rPr>
        <w:lastRenderedPageBreak/>
        <w:t>Elementos adjuntos del carisma «no negociables»</w:t>
      </w:r>
      <w:bookmarkEnd w:id="802"/>
    </w:p>
    <w:p w14:paraId="7F343B23" w14:textId="77777777" w:rsidR="00F25D53" w:rsidRPr="00126363" w:rsidRDefault="00F25D53" w:rsidP="00F25D53">
      <w:pPr>
        <w:pStyle w:val="PBuelaParagraph"/>
        <w:rPr>
          <w:rFonts w:ascii="Garamond" w:hAnsi="Garamond"/>
          <w:lang w:val="es-419"/>
        </w:rPr>
      </w:pPr>
      <w:r w:rsidRPr="00126363">
        <w:rPr>
          <w:rFonts w:ascii="Garamond" w:hAnsi="Garamond"/>
          <w:lang w:val="es-419"/>
        </w:rPr>
        <w:t>Los agrupamos en tres temas para ayudar a su comprensión, aunque bien sabemos que están interrelacionados:</w:t>
      </w:r>
    </w:p>
    <w:p w14:paraId="11CD980B" w14:textId="77777777" w:rsidR="00F25D53" w:rsidRPr="00126363" w:rsidRDefault="00F25D53" w:rsidP="00FE2DB6">
      <w:pPr>
        <w:pStyle w:val="PBLetterlist"/>
        <w:numPr>
          <w:ilvl w:val="0"/>
          <w:numId w:val="271"/>
        </w:numPr>
        <w:rPr>
          <w:rFonts w:ascii="Garamond" w:hAnsi="Garamond"/>
          <w:sz w:val="22"/>
          <w:szCs w:val="22"/>
          <w:lang w:val="es-419"/>
        </w:rPr>
      </w:pPr>
      <w:bookmarkStart w:id="803" w:name="_Toc509671622"/>
      <w:r w:rsidRPr="00126363">
        <w:rPr>
          <w:rFonts w:ascii="Garamond" w:hAnsi="Garamond"/>
          <w:sz w:val="22"/>
          <w:szCs w:val="22"/>
          <w:lang w:val="es-419"/>
        </w:rPr>
        <w:t>En el ámbito de la espiritualidad</w:t>
      </w:r>
      <w:bookmarkEnd w:id="803"/>
    </w:p>
    <w:p w14:paraId="174E87E2" w14:textId="77777777" w:rsidR="00F25D53" w:rsidRPr="00126363" w:rsidRDefault="00F25D53" w:rsidP="00FE2DB6">
      <w:pPr>
        <w:pStyle w:val="PB2LetterList"/>
        <w:numPr>
          <w:ilvl w:val="0"/>
          <w:numId w:val="272"/>
        </w:numPr>
        <w:rPr>
          <w:rFonts w:ascii="Garamond" w:hAnsi="Garamond"/>
          <w:sz w:val="22"/>
          <w:lang w:val="es-419"/>
        </w:rPr>
      </w:pPr>
      <w:bookmarkStart w:id="804" w:name="_Toc509671623"/>
      <w:r w:rsidRPr="00126363">
        <w:rPr>
          <w:rFonts w:ascii="Garamond" w:hAnsi="Garamond"/>
          <w:sz w:val="22"/>
          <w:lang w:val="es-419"/>
        </w:rPr>
        <w:t>Importancia de la participación en la Misa</w:t>
      </w:r>
      <w:bookmarkEnd w:id="804"/>
    </w:p>
    <w:p w14:paraId="3ABFB12F" w14:textId="77777777" w:rsidR="00F25D53" w:rsidRPr="00126363" w:rsidRDefault="00F25D53" w:rsidP="00F25D53">
      <w:pPr>
        <w:pStyle w:val="PBuelaParagraph"/>
        <w:rPr>
          <w:rFonts w:ascii="Garamond" w:hAnsi="Garamond"/>
          <w:lang w:val="es-419"/>
        </w:rPr>
      </w:pPr>
      <w:r w:rsidRPr="00126363">
        <w:rPr>
          <w:rFonts w:ascii="Garamond" w:hAnsi="Garamond"/>
          <w:lang w:val="es-419"/>
        </w:rPr>
        <w:t xml:space="preserve">Remarcar la importancia capital y vital de la participación en la Misa es precisamente lo que tratamos de hacer, primero, con el escrito </w:t>
      </w:r>
      <w:proofErr w:type="spellStart"/>
      <w:r w:rsidRPr="00126363">
        <w:rPr>
          <w:rFonts w:ascii="Garamond" w:hAnsi="Garamond"/>
          <w:i/>
          <w:lang w:val="es-419"/>
        </w:rPr>
        <w:t>Ars</w:t>
      </w:r>
      <w:proofErr w:type="spellEnd"/>
      <w:r w:rsidRPr="00126363">
        <w:rPr>
          <w:rFonts w:ascii="Garamond" w:hAnsi="Garamond"/>
          <w:i/>
          <w:lang w:val="es-419"/>
        </w:rPr>
        <w:t xml:space="preserve"> </w:t>
      </w:r>
      <w:proofErr w:type="spellStart"/>
      <w:r w:rsidRPr="00126363">
        <w:rPr>
          <w:rFonts w:ascii="Garamond" w:hAnsi="Garamond"/>
          <w:i/>
          <w:lang w:val="es-419"/>
        </w:rPr>
        <w:t>celebrandi</w:t>
      </w:r>
      <w:proofErr w:type="spellEnd"/>
      <w:r w:rsidRPr="00126363">
        <w:rPr>
          <w:rFonts w:ascii="Garamond" w:hAnsi="Garamond"/>
          <w:lang w:val="es-419"/>
        </w:rPr>
        <w:t xml:space="preserve"> para los sacerdotes que celebran las Misas, y, segundo, con el presente libro </w:t>
      </w:r>
      <w:proofErr w:type="spellStart"/>
      <w:r w:rsidRPr="00126363">
        <w:rPr>
          <w:rFonts w:ascii="Garamond" w:hAnsi="Garamond"/>
          <w:i/>
          <w:lang w:val="es-419"/>
        </w:rPr>
        <w:t>Ars</w:t>
      </w:r>
      <w:proofErr w:type="spellEnd"/>
      <w:r w:rsidRPr="00126363">
        <w:rPr>
          <w:rFonts w:ascii="Garamond" w:hAnsi="Garamond"/>
          <w:i/>
          <w:lang w:val="es-419"/>
        </w:rPr>
        <w:t xml:space="preserve"> </w:t>
      </w:r>
      <w:proofErr w:type="spellStart"/>
      <w:r w:rsidRPr="00126363">
        <w:rPr>
          <w:rFonts w:ascii="Garamond" w:hAnsi="Garamond"/>
          <w:i/>
          <w:lang w:val="es-419"/>
        </w:rPr>
        <w:t>participandi</w:t>
      </w:r>
      <w:proofErr w:type="spellEnd"/>
      <w:r w:rsidRPr="00126363">
        <w:rPr>
          <w:rFonts w:ascii="Garamond" w:hAnsi="Garamond"/>
          <w:lang w:val="es-419"/>
        </w:rPr>
        <w:t xml:space="preserve"> para los que participan en las mismas.</w:t>
      </w:r>
    </w:p>
    <w:p w14:paraId="66FD27DF" w14:textId="77777777" w:rsidR="00F25D53" w:rsidRPr="00126363" w:rsidRDefault="00F25D53" w:rsidP="00F25D53">
      <w:pPr>
        <w:pStyle w:val="PBuelaParagraph"/>
        <w:rPr>
          <w:rFonts w:ascii="Garamond" w:hAnsi="Garamond"/>
          <w:lang w:val="es-419"/>
        </w:rPr>
      </w:pPr>
      <w:r w:rsidRPr="00126363">
        <w:rPr>
          <w:rFonts w:ascii="Garamond" w:hAnsi="Garamond"/>
          <w:lang w:val="es-419"/>
        </w:rPr>
        <w:t xml:space="preserve">El tema de la </w:t>
      </w:r>
      <w:proofErr w:type="gramStart"/>
      <w:r w:rsidRPr="00126363">
        <w:rPr>
          <w:rFonts w:ascii="Garamond" w:hAnsi="Garamond"/>
          <w:lang w:val="es-419"/>
        </w:rPr>
        <w:t>participación activa</w:t>
      </w:r>
      <w:proofErr w:type="gramEnd"/>
      <w:r w:rsidRPr="00126363">
        <w:rPr>
          <w:rFonts w:ascii="Garamond" w:hAnsi="Garamond"/>
          <w:lang w:val="es-419"/>
        </w:rPr>
        <w:t>, consciente y fructuosa en la Misa es fundamental para nuestra más auténtica vida consagrada. Y debe ser objeto de nuestra permanente atención. La defección religiosa suele ser, generalmente, defección de la Eucaristía.</w:t>
      </w:r>
    </w:p>
    <w:p w14:paraId="18EF8103" w14:textId="77777777" w:rsidR="00F25D53" w:rsidRPr="00126363" w:rsidRDefault="00F25D53" w:rsidP="00F25D53">
      <w:pPr>
        <w:pStyle w:val="PBuelaParagraph"/>
        <w:rPr>
          <w:rFonts w:ascii="Garamond" w:hAnsi="Garamond"/>
          <w:lang w:val="es-419"/>
        </w:rPr>
      </w:pPr>
      <w:r w:rsidRPr="00126363">
        <w:rPr>
          <w:rFonts w:ascii="Garamond" w:hAnsi="Garamond"/>
          <w:lang w:val="es-419"/>
        </w:rPr>
        <w:t>¿Cómo deben ser mis actitudes y gestos en la Misa? ¿Mis palabras y cantos? ¿El ofrecimiento de la Víctima que se inmola y mis sacrificios espirituales unidos a la misma? Toda mi persona, ¿no debería dar la impresión de que se eleva a Dios, como el incienso, como la llama de los cirios, como las notas del órgano?</w:t>
      </w:r>
    </w:p>
    <w:p w14:paraId="37351241" w14:textId="77777777" w:rsidR="00F25D53" w:rsidRPr="00126363" w:rsidRDefault="00F25D53" w:rsidP="00F25D53">
      <w:pPr>
        <w:pStyle w:val="PB2LetterList"/>
        <w:rPr>
          <w:rFonts w:ascii="Garamond" w:hAnsi="Garamond"/>
          <w:sz w:val="22"/>
          <w:lang w:val="es-419"/>
        </w:rPr>
      </w:pPr>
      <w:bookmarkStart w:id="805" w:name="_Toc509671624"/>
      <w:r w:rsidRPr="00126363">
        <w:rPr>
          <w:rFonts w:ascii="Garamond" w:hAnsi="Garamond"/>
          <w:sz w:val="22"/>
          <w:lang w:val="es-419"/>
        </w:rPr>
        <w:t>Espiritualidad seria, «no sensiblera»</w:t>
      </w:r>
      <w:bookmarkEnd w:id="805"/>
    </w:p>
    <w:p w14:paraId="0A0A0A01" w14:textId="77777777" w:rsidR="00F25D53" w:rsidRPr="00126363" w:rsidRDefault="00F25D53" w:rsidP="00F25D53">
      <w:pPr>
        <w:pStyle w:val="PBuelaParagraph"/>
        <w:rPr>
          <w:rFonts w:ascii="Garamond" w:hAnsi="Garamond"/>
          <w:i/>
          <w:lang w:val="es-419"/>
        </w:rPr>
      </w:pPr>
      <w:bookmarkStart w:id="806" w:name="_Toc479352683"/>
      <w:r w:rsidRPr="00126363">
        <w:rPr>
          <w:rFonts w:ascii="Garamond" w:hAnsi="Garamond"/>
          <w:i/>
          <w:lang w:val="es-419"/>
        </w:rPr>
        <w:t>Hay que tener verdadera devoción al Espíritu Santo</w:t>
      </w:r>
      <w:bookmarkEnd w:id="806"/>
    </w:p>
    <w:p w14:paraId="3E2E794B" w14:textId="77777777" w:rsidR="00F25D53" w:rsidRPr="00126363" w:rsidRDefault="00F25D53" w:rsidP="00FE2DB6">
      <w:pPr>
        <w:pStyle w:val="PBuelaParagraph"/>
        <w:numPr>
          <w:ilvl w:val="0"/>
          <w:numId w:val="273"/>
        </w:numPr>
        <w:rPr>
          <w:rFonts w:ascii="Garamond" w:hAnsi="Garamond"/>
          <w:lang w:val="es-419"/>
        </w:rPr>
      </w:pPr>
      <w:r w:rsidRPr="00126363">
        <w:rPr>
          <w:rFonts w:ascii="Garamond" w:hAnsi="Garamond"/>
          <w:lang w:val="es-419"/>
        </w:rPr>
        <w:t xml:space="preserve">ni </w:t>
      </w:r>
      <w:proofErr w:type="spellStart"/>
      <w:r w:rsidRPr="00126363">
        <w:rPr>
          <w:rFonts w:ascii="Garamond" w:hAnsi="Garamond"/>
          <w:lang w:val="es-419"/>
        </w:rPr>
        <w:t>carismatismo</w:t>
      </w:r>
      <w:proofErr w:type="spellEnd"/>
      <w:r w:rsidRPr="00126363">
        <w:rPr>
          <w:rFonts w:ascii="Garamond" w:hAnsi="Garamond"/>
          <w:lang w:val="es-419"/>
        </w:rPr>
        <w:t xml:space="preserve"> </w:t>
      </w:r>
      <w:r w:rsidR="0045079C" w:rsidRPr="00126363">
        <w:rPr>
          <w:rFonts w:ascii="Garamond" w:hAnsi="Garamond"/>
          <w:lang w:val="es-419"/>
        </w:rPr>
        <w:t>-</w:t>
      </w:r>
      <w:r w:rsidRPr="00126363">
        <w:rPr>
          <w:rFonts w:ascii="Garamond" w:hAnsi="Garamond"/>
          <w:lang w:val="es-419"/>
        </w:rPr>
        <w:t xml:space="preserve"> ni</w:t>
      </w:r>
      <w:r w:rsidR="00A6223C" w:rsidRPr="00126363">
        <w:rPr>
          <w:rFonts w:ascii="Garamond" w:hAnsi="Garamond"/>
          <w:lang w:val="es-419"/>
        </w:rPr>
        <w:t xml:space="preserve"> </w:t>
      </w:r>
      <w:r w:rsidRPr="00126363">
        <w:rPr>
          <w:rFonts w:ascii="Garamond" w:hAnsi="Garamond"/>
          <w:lang w:val="es-419"/>
        </w:rPr>
        <w:t>burocratismo;</w:t>
      </w:r>
    </w:p>
    <w:p w14:paraId="17EFFD2D" w14:textId="77777777" w:rsidR="00F25D53" w:rsidRPr="00126363" w:rsidRDefault="00F25D53" w:rsidP="00FE2DB6">
      <w:pPr>
        <w:pStyle w:val="PBuelaParagraph"/>
        <w:numPr>
          <w:ilvl w:val="0"/>
          <w:numId w:val="273"/>
        </w:numPr>
        <w:rPr>
          <w:rFonts w:ascii="Garamond" w:hAnsi="Garamond"/>
          <w:lang w:val="es-419"/>
        </w:rPr>
      </w:pPr>
      <w:r w:rsidRPr="00126363">
        <w:rPr>
          <w:rFonts w:ascii="Garamond" w:hAnsi="Garamond"/>
          <w:lang w:val="es-419"/>
        </w:rPr>
        <w:t xml:space="preserve">ni crispación jerárquica </w:t>
      </w:r>
      <w:r w:rsidR="0045079C" w:rsidRPr="00126363">
        <w:rPr>
          <w:rFonts w:ascii="Garamond" w:hAnsi="Garamond"/>
          <w:lang w:val="es-419"/>
        </w:rPr>
        <w:t>-</w:t>
      </w:r>
      <w:r w:rsidRPr="00126363">
        <w:rPr>
          <w:rFonts w:ascii="Garamond" w:hAnsi="Garamond"/>
          <w:lang w:val="es-419"/>
        </w:rPr>
        <w:t xml:space="preserve"> ni</w:t>
      </w:r>
      <w:r w:rsidR="00A6223C" w:rsidRPr="00126363">
        <w:rPr>
          <w:rFonts w:ascii="Garamond" w:hAnsi="Garamond"/>
          <w:lang w:val="es-419"/>
        </w:rPr>
        <w:t xml:space="preserve"> </w:t>
      </w:r>
      <w:r w:rsidRPr="00126363">
        <w:rPr>
          <w:rFonts w:ascii="Garamond" w:hAnsi="Garamond"/>
          <w:lang w:val="es-419"/>
        </w:rPr>
        <w:t>esclerosis anti carismática;</w:t>
      </w:r>
    </w:p>
    <w:p w14:paraId="6CD07366" w14:textId="77777777" w:rsidR="00F25D53" w:rsidRPr="00126363" w:rsidRDefault="00F25D53" w:rsidP="00FE2DB6">
      <w:pPr>
        <w:pStyle w:val="PBuelaParagraph"/>
        <w:numPr>
          <w:ilvl w:val="0"/>
          <w:numId w:val="273"/>
        </w:numPr>
        <w:rPr>
          <w:rFonts w:ascii="Garamond" w:hAnsi="Garamond"/>
          <w:lang w:val="es-419"/>
        </w:rPr>
      </w:pPr>
      <w:r w:rsidRPr="00126363">
        <w:rPr>
          <w:rFonts w:ascii="Garamond" w:hAnsi="Garamond"/>
          <w:lang w:val="es-419"/>
        </w:rPr>
        <w:t>ni «espíritu» solo</w:t>
      </w:r>
      <w:r w:rsidR="00A6223C" w:rsidRPr="00126363">
        <w:rPr>
          <w:rFonts w:ascii="Garamond" w:hAnsi="Garamond"/>
          <w:lang w:val="es-419"/>
        </w:rPr>
        <w:t xml:space="preserve"> </w:t>
      </w:r>
      <w:r w:rsidR="0045079C" w:rsidRPr="00126363">
        <w:rPr>
          <w:rFonts w:ascii="Garamond" w:hAnsi="Garamond"/>
          <w:lang w:val="es-419"/>
        </w:rPr>
        <w:t>-</w:t>
      </w:r>
      <w:r w:rsidR="00A6223C" w:rsidRPr="00126363">
        <w:rPr>
          <w:rFonts w:ascii="Garamond" w:hAnsi="Garamond"/>
          <w:lang w:val="es-419"/>
        </w:rPr>
        <w:t xml:space="preserve"> </w:t>
      </w:r>
      <w:r w:rsidRPr="00126363">
        <w:rPr>
          <w:rFonts w:ascii="Garamond" w:hAnsi="Garamond"/>
          <w:lang w:val="es-419"/>
        </w:rPr>
        <w:t>ni</w:t>
      </w:r>
      <w:r w:rsidR="00A6223C" w:rsidRPr="00126363">
        <w:rPr>
          <w:rFonts w:ascii="Garamond" w:hAnsi="Garamond"/>
          <w:lang w:val="es-419"/>
        </w:rPr>
        <w:t xml:space="preserve"> </w:t>
      </w:r>
      <w:r w:rsidRPr="00126363">
        <w:rPr>
          <w:rFonts w:ascii="Garamond" w:hAnsi="Garamond"/>
          <w:lang w:val="es-419"/>
        </w:rPr>
        <w:t>«letra» sola;</w:t>
      </w:r>
    </w:p>
    <w:p w14:paraId="13E7F7E9" w14:textId="77777777" w:rsidR="00F25D53" w:rsidRPr="00126363" w:rsidRDefault="00F25D53" w:rsidP="00FE2DB6">
      <w:pPr>
        <w:pStyle w:val="PBuelaParagraph"/>
        <w:numPr>
          <w:ilvl w:val="0"/>
          <w:numId w:val="273"/>
        </w:numPr>
        <w:rPr>
          <w:rFonts w:ascii="Garamond" w:hAnsi="Garamond"/>
          <w:lang w:val="es-419"/>
        </w:rPr>
      </w:pPr>
      <w:r w:rsidRPr="00126363">
        <w:rPr>
          <w:rFonts w:ascii="Garamond" w:hAnsi="Garamond"/>
          <w:lang w:val="es-419"/>
        </w:rPr>
        <w:t>ni caos («</w:t>
      </w:r>
      <w:proofErr w:type="spellStart"/>
      <w:r w:rsidRPr="00126363">
        <w:rPr>
          <w:rFonts w:ascii="Garamond" w:hAnsi="Garamond"/>
          <w:i/>
          <w:iCs/>
          <w:lang w:val="es-419"/>
        </w:rPr>
        <w:t>tohu</w:t>
      </w:r>
      <w:proofErr w:type="spellEnd"/>
      <w:r w:rsidRPr="00126363">
        <w:rPr>
          <w:rFonts w:ascii="Garamond" w:hAnsi="Garamond"/>
          <w:i/>
          <w:iCs/>
          <w:lang w:val="es-419"/>
        </w:rPr>
        <w:t xml:space="preserve"> </w:t>
      </w:r>
      <w:proofErr w:type="spellStart"/>
      <w:r w:rsidRPr="00126363">
        <w:rPr>
          <w:rFonts w:ascii="Garamond" w:hAnsi="Garamond"/>
          <w:i/>
          <w:iCs/>
          <w:lang w:val="es-419"/>
        </w:rPr>
        <w:t>baboju</w:t>
      </w:r>
      <w:proofErr w:type="spellEnd"/>
      <w:r w:rsidRPr="00126363">
        <w:rPr>
          <w:rFonts w:ascii="Garamond" w:hAnsi="Garamond"/>
          <w:lang w:val="es-419"/>
        </w:rPr>
        <w:t>»)</w:t>
      </w:r>
      <w:r w:rsidR="00A6223C" w:rsidRPr="00126363">
        <w:rPr>
          <w:rFonts w:ascii="Garamond" w:hAnsi="Garamond"/>
          <w:lang w:val="es-419"/>
        </w:rPr>
        <w:t xml:space="preserve"> </w:t>
      </w:r>
      <w:r w:rsidR="0045079C" w:rsidRPr="00126363">
        <w:rPr>
          <w:rFonts w:ascii="Garamond" w:hAnsi="Garamond"/>
          <w:lang w:val="es-419"/>
        </w:rPr>
        <w:t>-</w:t>
      </w:r>
      <w:r w:rsidRPr="00126363">
        <w:rPr>
          <w:rFonts w:ascii="Garamond" w:hAnsi="Garamond"/>
          <w:lang w:val="es-419"/>
        </w:rPr>
        <w:t xml:space="preserve"> ni</w:t>
      </w:r>
      <w:r w:rsidR="00A6223C" w:rsidRPr="00126363">
        <w:rPr>
          <w:rFonts w:ascii="Garamond" w:hAnsi="Garamond"/>
          <w:lang w:val="es-419"/>
        </w:rPr>
        <w:t xml:space="preserve"> </w:t>
      </w:r>
      <w:r w:rsidRPr="00126363">
        <w:rPr>
          <w:rFonts w:ascii="Garamond" w:hAnsi="Garamond"/>
          <w:lang w:val="es-419"/>
        </w:rPr>
        <w:t>rutina;</w:t>
      </w:r>
    </w:p>
    <w:p w14:paraId="451E4FD4" w14:textId="77777777" w:rsidR="00F25D53" w:rsidRPr="00126363" w:rsidRDefault="00F25D53" w:rsidP="00FE2DB6">
      <w:pPr>
        <w:pStyle w:val="PBuelaParagraph"/>
        <w:numPr>
          <w:ilvl w:val="0"/>
          <w:numId w:val="273"/>
        </w:numPr>
        <w:rPr>
          <w:rFonts w:ascii="Garamond" w:hAnsi="Garamond"/>
          <w:lang w:val="es-419"/>
        </w:rPr>
      </w:pPr>
      <w:r w:rsidRPr="00126363">
        <w:rPr>
          <w:rFonts w:ascii="Garamond" w:hAnsi="Garamond"/>
          <w:lang w:val="es-419"/>
        </w:rPr>
        <w:lastRenderedPageBreak/>
        <w:t xml:space="preserve">todos los herejes y falsos místicos se escudaron en el Espíritu Santo (lo cual no arguye contra el Espíritu Santo) </w:t>
      </w:r>
      <w:r w:rsidR="0045079C" w:rsidRPr="00126363">
        <w:rPr>
          <w:rFonts w:ascii="Garamond" w:hAnsi="Garamond"/>
          <w:lang w:val="es-419"/>
        </w:rPr>
        <w:t>-</w:t>
      </w:r>
      <w:r w:rsidRPr="00126363">
        <w:rPr>
          <w:rFonts w:ascii="Garamond" w:hAnsi="Garamond"/>
          <w:lang w:val="es-419"/>
        </w:rPr>
        <w:t xml:space="preserve"> todos los fariseos y funcionarios se escudaron en las «leyes» (lo cual no arguye contra las leyes);</w:t>
      </w:r>
    </w:p>
    <w:p w14:paraId="36E95BF9" w14:textId="77777777" w:rsidR="00F25D53" w:rsidRPr="00126363" w:rsidRDefault="00F25D53" w:rsidP="00FE2DB6">
      <w:pPr>
        <w:pStyle w:val="PBuelaParagraph"/>
        <w:numPr>
          <w:ilvl w:val="0"/>
          <w:numId w:val="273"/>
        </w:numPr>
        <w:rPr>
          <w:rFonts w:ascii="Garamond" w:hAnsi="Garamond"/>
          <w:lang w:val="es-419"/>
        </w:rPr>
      </w:pPr>
      <w:r w:rsidRPr="00126363">
        <w:rPr>
          <w:rFonts w:ascii="Garamond" w:hAnsi="Garamond"/>
          <w:lang w:val="es-419"/>
        </w:rPr>
        <w:t xml:space="preserve">uno: Espíritu Santo </w:t>
      </w:r>
      <w:r w:rsidR="0045079C" w:rsidRPr="00126363">
        <w:rPr>
          <w:rFonts w:ascii="Garamond" w:hAnsi="Garamond"/>
          <w:lang w:val="es-419"/>
        </w:rPr>
        <w:t xml:space="preserve">- </w:t>
      </w:r>
      <w:r w:rsidRPr="00126363">
        <w:rPr>
          <w:rFonts w:ascii="Garamond" w:hAnsi="Garamond"/>
          <w:lang w:val="es-419"/>
        </w:rPr>
        <w:t xml:space="preserve">y otro: </w:t>
      </w:r>
      <w:r w:rsidRPr="00126363">
        <w:rPr>
          <w:rFonts w:ascii="Garamond" w:hAnsi="Garamond"/>
          <w:i/>
          <w:iCs/>
          <w:lang w:val="es-419"/>
        </w:rPr>
        <w:t>Código de Derecho Canónico</w:t>
      </w:r>
      <w:r w:rsidRPr="00126363">
        <w:rPr>
          <w:rFonts w:ascii="Garamond" w:hAnsi="Garamond"/>
          <w:lang w:val="es-419"/>
        </w:rPr>
        <w:t>;</w:t>
      </w:r>
    </w:p>
    <w:p w14:paraId="317A1EC6" w14:textId="77777777" w:rsidR="00F25D53" w:rsidRPr="00126363" w:rsidRDefault="00F25D53" w:rsidP="00FE2DB6">
      <w:pPr>
        <w:pStyle w:val="PBuelaParagraph"/>
        <w:numPr>
          <w:ilvl w:val="0"/>
          <w:numId w:val="273"/>
        </w:numPr>
        <w:rPr>
          <w:rFonts w:ascii="Garamond" w:hAnsi="Garamond"/>
          <w:lang w:val="es-419"/>
        </w:rPr>
      </w:pPr>
      <w:r w:rsidRPr="00126363">
        <w:rPr>
          <w:rFonts w:ascii="Garamond" w:hAnsi="Garamond"/>
          <w:lang w:val="es-419"/>
        </w:rPr>
        <w:t xml:space="preserve">alta contemplación </w:t>
      </w:r>
      <w:r w:rsidR="0045079C" w:rsidRPr="00126363">
        <w:rPr>
          <w:rFonts w:ascii="Garamond" w:hAnsi="Garamond"/>
          <w:lang w:val="es-419"/>
        </w:rPr>
        <w:t>-</w:t>
      </w:r>
      <w:r w:rsidRPr="00126363">
        <w:rPr>
          <w:rFonts w:ascii="Garamond" w:hAnsi="Garamond"/>
          <w:lang w:val="es-419"/>
        </w:rPr>
        <w:t xml:space="preserve"> los pies en la tierra. En una oportunidad me contaba algunas anécdotas Ballester Peña, muy buen pintor, de cuando les predicaba Don Orione unos Ejercicios Espirituales, a los jóvenes católicos de los Cursos de Cultura Católica: </w:t>
      </w:r>
      <w:r w:rsidR="002A3A74" w:rsidRPr="00126363">
        <w:rPr>
          <w:rFonts w:ascii="Garamond" w:hAnsi="Garamond" w:cs="Times New Roman"/>
          <w:lang w:val="es-419"/>
        </w:rPr>
        <w:t>«</w:t>
      </w:r>
      <w:r w:rsidRPr="00126363">
        <w:rPr>
          <w:rFonts w:ascii="Garamond" w:hAnsi="Garamond"/>
          <w:lang w:val="es-419"/>
        </w:rPr>
        <w:t>Usaba un pañuelo rojo muy grande con el que se secaba las lágrimas cuando nos daba la comunión...</w:t>
      </w:r>
      <w:r w:rsidR="002A3A74" w:rsidRPr="00126363">
        <w:rPr>
          <w:rFonts w:ascii="Garamond" w:hAnsi="Garamond" w:cs="Times New Roman"/>
          <w:lang w:val="es-419"/>
        </w:rPr>
        <w:t>»</w:t>
      </w:r>
      <w:r w:rsidR="00A6223C" w:rsidRPr="00126363">
        <w:rPr>
          <w:rFonts w:ascii="Garamond" w:hAnsi="Garamond" w:cs="Times New Roman"/>
          <w:lang w:val="es-419"/>
        </w:rPr>
        <w:t>.</w:t>
      </w:r>
      <w:r w:rsidRPr="00126363">
        <w:rPr>
          <w:rFonts w:ascii="Garamond" w:hAnsi="Garamond"/>
          <w:lang w:val="es-419"/>
        </w:rPr>
        <w:t xml:space="preserve"> Le pedimos que nos predicase sobre la contemplación y simplemente nos dijo: </w:t>
      </w:r>
      <w:r w:rsidR="002A3A74" w:rsidRPr="00126363">
        <w:rPr>
          <w:rFonts w:ascii="Garamond" w:hAnsi="Garamond" w:cs="Times New Roman"/>
          <w:lang w:val="es-419"/>
        </w:rPr>
        <w:t>«</w:t>
      </w:r>
      <w:r w:rsidRPr="00126363">
        <w:rPr>
          <w:rFonts w:ascii="Garamond" w:hAnsi="Garamond"/>
          <w:lang w:val="es-419"/>
        </w:rPr>
        <w:t>Contemplar es trabajar</w:t>
      </w:r>
      <w:r w:rsidR="002A3A74" w:rsidRPr="00126363">
        <w:rPr>
          <w:rFonts w:ascii="Garamond" w:hAnsi="Garamond" w:cs="Times New Roman"/>
          <w:lang w:val="es-419"/>
        </w:rPr>
        <w:t>»</w:t>
      </w:r>
      <w:r w:rsidRPr="00126363">
        <w:rPr>
          <w:rFonts w:ascii="Garamond" w:hAnsi="Garamond"/>
          <w:lang w:val="es-419"/>
        </w:rPr>
        <w:t>.</w:t>
      </w:r>
    </w:p>
    <w:p w14:paraId="34FB5810" w14:textId="77777777" w:rsidR="00F25D53" w:rsidRPr="00126363" w:rsidRDefault="00F25D53" w:rsidP="00F25D53">
      <w:pPr>
        <w:pStyle w:val="PBuelaParagraph"/>
        <w:rPr>
          <w:rFonts w:ascii="Garamond" w:hAnsi="Garamond"/>
          <w:iCs/>
          <w:lang w:val="es-419"/>
        </w:rPr>
      </w:pPr>
      <w:r w:rsidRPr="00126363">
        <w:rPr>
          <w:rFonts w:ascii="Garamond" w:hAnsi="Garamond"/>
          <w:lang w:val="es-419"/>
        </w:rPr>
        <w:t xml:space="preserve">Uno (el Espíritu Santo) y otro (María) trabajan </w:t>
      </w:r>
      <w:r w:rsidR="001616CE" w:rsidRPr="00126363">
        <w:rPr>
          <w:rFonts w:ascii="Garamond" w:hAnsi="Garamond" w:cs="Times New Roman"/>
          <w:lang w:val="es-419"/>
        </w:rPr>
        <w:t>«</w:t>
      </w:r>
      <w:r w:rsidRPr="00126363">
        <w:rPr>
          <w:rFonts w:ascii="Garamond" w:hAnsi="Garamond"/>
          <w:iCs/>
          <w:lang w:val="es-419"/>
        </w:rPr>
        <w:t>hasta ver a Cristo formado</w:t>
      </w:r>
      <w:r w:rsidR="001616CE" w:rsidRPr="00126363">
        <w:rPr>
          <w:rFonts w:ascii="Garamond" w:hAnsi="Garamond" w:cs="Times New Roman"/>
          <w:iCs/>
          <w:lang w:val="es-419"/>
        </w:rPr>
        <w:t>»</w:t>
      </w:r>
      <w:r w:rsidRPr="00126363">
        <w:rPr>
          <w:rFonts w:ascii="Garamond" w:hAnsi="Garamond"/>
          <w:iCs/>
          <w:lang w:val="es-419"/>
        </w:rPr>
        <w:t xml:space="preserve"> (Ga 4,19) en nosotros.</w:t>
      </w:r>
    </w:p>
    <w:p w14:paraId="296E3841" w14:textId="77777777" w:rsidR="00F25D53" w:rsidRPr="00126363" w:rsidRDefault="00F25D53" w:rsidP="00F25D53">
      <w:pPr>
        <w:pStyle w:val="PBuelaParagraph"/>
        <w:rPr>
          <w:rFonts w:ascii="Garamond" w:hAnsi="Garamond"/>
          <w:lang w:val="es-419"/>
        </w:rPr>
      </w:pPr>
      <w:r w:rsidRPr="00126363">
        <w:rPr>
          <w:rFonts w:ascii="Garamond" w:hAnsi="Garamond"/>
          <w:lang w:val="es-419"/>
        </w:rPr>
        <w:t xml:space="preserve">Jesús prometió el envío del Espíritu Santo: </w:t>
      </w:r>
      <w:r w:rsidR="001616CE" w:rsidRPr="00126363">
        <w:rPr>
          <w:rFonts w:ascii="Garamond" w:hAnsi="Garamond" w:cs="Times New Roman"/>
          <w:lang w:val="es-419"/>
        </w:rPr>
        <w:t>«</w:t>
      </w:r>
      <w:r w:rsidRPr="00126363">
        <w:rPr>
          <w:rFonts w:ascii="Garamond" w:hAnsi="Garamond"/>
          <w:lang w:val="es-419"/>
        </w:rPr>
        <w:t>Yo rogaré al Padre y os dará otro Paráclito, que estará con vosotros para siempre, el Espíritu de verdad, que el mundo no puede recibir, porque no le ve ni le conoce; vosotros le conocéis, porque permanece con vosotros y está en vosotros</w:t>
      </w:r>
      <w:r w:rsidR="001616CE"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14,16-17). </w:t>
      </w:r>
    </w:p>
    <w:p w14:paraId="0470D24F" w14:textId="77777777" w:rsidR="00F25D53" w:rsidRPr="00126363" w:rsidRDefault="00F25D53" w:rsidP="00F25D53">
      <w:pPr>
        <w:pStyle w:val="PBuelaParagraph"/>
        <w:rPr>
          <w:rFonts w:ascii="Garamond" w:hAnsi="Garamond"/>
          <w:lang w:val="es-419"/>
        </w:rPr>
      </w:pPr>
      <w:r w:rsidRPr="00126363">
        <w:rPr>
          <w:rFonts w:ascii="Garamond" w:hAnsi="Garamond"/>
          <w:lang w:val="es-419"/>
        </w:rPr>
        <w:t>Antes de ascender a los Cielos renueva la promesa de que serán bautizados en el Espíritu Santo (</w:t>
      </w:r>
      <w:proofErr w:type="spellStart"/>
      <w:r w:rsidRPr="00126363">
        <w:rPr>
          <w:rFonts w:ascii="Garamond" w:hAnsi="Garamond"/>
          <w:lang w:val="es-419"/>
        </w:rPr>
        <w:t>Hch</w:t>
      </w:r>
      <w:proofErr w:type="spellEnd"/>
      <w:r w:rsidRPr="00126363">
        <w:rPr>
          <w:rFonts w:ascii="Garamond" w:hAnsi="Garamond"/>
          <w:lang w:val="es-419"/>
        </w:rPr>
        <w:t xml:space="preserve"> 1,5).</w:t>
      </w:r>
    </w:p>
    <w:p w14:paraId="7740D91E" w14:textId="77777777" w:rsidR="00F25D53" w:rsidRPr="00126363" w:rsidRDefault="00F25D53" w:rsidP="00F25D53">
      <w:pPr>
        <w:pStyle w:val="PBuelaParagraph"/>
        <w:rPr>
          <w:rFonts w:ascii="Garamond" w:hAnsi="Garamond"/>
          <w:lang w:val="es-419"/>
        </w:rPr>
      </w:pPr>
      <w:r w:rsidRPr="00126363">
        <w:rPr>
          <w:rFonts w:ascii="Garamond" w:hAnsi="Garamond"/>
          <w:lang w:val="es-419"/>
        </w:rPr>
        <w:t xml:space="preserve">Y llenos de su poder (cf. </w:t>
      </w:r>
      <w:proofErr w:type="spellStart"/>
      <w:r w:rsidRPr="00126363">
        <w:rPr>
          <w:rFonts w:ascii="Garamond" w:hAnsi="Garamond"/>
          <w:lang w:val="es-419"/>
        </w:rPr>
        <w:t>Hch</w:t>
      </w:r>
      <w:proofErr w:type="spellEnd"/>
      <w:r w:rsidRPr="00126363">
        <w:rPr>
          <w:rFonts w:ascii="Garamond" w:hAnsi="Garamond"/>
          <w:lang w:val="es-419"/>
        </w:rPr>
        <w:t xml:space="preserve"> 2,2) darán testimonio de Él en todo el mundo, hablando en lenguas extrañas según el Espíritu les daba (cf. </w:t>
      </w:r>
      <w:proofErr w:type="spellStart"/>
      <w:r w:rsidRPr="00126363">
        <w:rPr>
          <w:rFonts w:ascii="Garamond" w:hAnsi="Garamond"/>
          <w:lang w:val="es-419"/>
        </w:rPr>
        <w:t>Hch</w:t>
      </w:r>
      <w:proofErr w:type="spellEnd"/>
      <w:r w:rsidRPr="00126363">
        <w:rPr>
          <w:rFonts w:ascii="Garamond" w:hAnsi="Garamond"/>
          <w:lang w:val="es-419"/>
        </w:rPr>
        <w:t xml:space="preserve"> 2,4).</w:t>
      </w:r>
    </w:p>
    <w:p w14:paraId="0DD64B7D" w14:textId="77777777" w:rsidR="00F25D53" w:rsidRPr="00126363" w:rsidRDefault="00F25D53" w:rsidP="00F25D53">
      <w:pPr>
        <w:pStyle w:val="PBuelaParagraph"/>
        <w:rPr>
          <w:rFonts w:ascii="Garamond" w:hAnsi="Garamond"/>
          <w:lang w:val="es-419"/>
        </w:rPr>
      </w:pPr>
      <w:r w:rsidRPr="00126363">
        <w:rPr>
          <w:rFonts w:ascii="Garamond" w:hAnsi="Garamond"/>
          <w:lang w:val="es-419"/>
        </w:rPr>
        <w:t xml:space="preserve">El Espíritu se muestra </w:t>
      </w:r>
      <w:r w:rsidRPr="00126363">
        <w:rPr>
          <w:rFonts w:ascii="Garamond" w:hAnsi="Garamond"/>
          <w:b/>
          <w:lang w:val="es-419"/>
        </w:rPr>
        <w:t>activo y operante</w:t>
      </w:r>
      <w:r w:rsidRPr="00126363">
        <w:rPr>
          <w:rFonts w:ascii="Garamond" w:hAnsi="Garamond"/>
          <w:lang w:val="es-419"/>
        </w:rPr>
        <w:t xml:space="preserve"> en aquellos cuyas gestas se narran, ya sean los guías de la comunidad...</w:t>
      </w:r>
    </w:p>
    <w:p w14:paraId="711AA9FD" w14:textId="77777777" w:rsidR="00F25D53" w:rsidRPr="00126363" w:rsidRDefault="00F25D53" w:rsidP="00F25D53">
      <w:pPr>
        <w:pStyle w:val="PBuelaParagraph"/>
        <w:rPr>
          <w:rFonts w:ascii="Garamond" w:hAnsi="Garamond"/>
          <w:lang w:val="es-419"/>
        </w:rPr>
      </w:pPr>
      <w:r w:rsidRPr="00126363">
        <w:rPr>
          <w:rFonts w:ascii="Garamond" w:hAnsi="Garamond"/>
          <w:lang w:val="es-419"/>
        </w:rPr>
        <w:t xml:space="preserve">San Pedro: </w:t>
      </w:r>
      <w:r w:rsidR="000E21EB" w:rsidRPr="00126363">
        <w:rPr>
          <w:rFonts w:ascii="Garamond" w:hAnsi="Garamond" w:cs="Times New Roman"/>
          <w:lang w:val="es-419"/>
        </w:rPr>
        <w:t>«</w:t>
      </w:r>
      <w:r w:rsidRPr="00126363">
        <w:rPr>
          <w:rFonts w:ascii="Garamond" w:hAnsi="Garamond"/>
          <w:iCs/>
          <w:lang w:val="es-419"/>
        </w:rPr>
        <w:t>lo derramó según vosotros veis y oís</w:t>
      </w:r>
      <w:r w:rsidR="000E21EB" w:rsidRPr="00126363">
        <w:rPr>
          <w:rFonts w:ascii="Garamond" w:hAnsi="Garamond" w:cs="Times New Roman"/>
          <w:iCs/>
          <w:lang w:val="es-419"/>
        </w:rPr>
        <w:t>»</w:t>
      </w:r>
      <w:r w:rsidRPr="00126363">
        <w:rPr>
          <w:rFonts w:ascii="Garamond" w:hAnsi="Garamond"/>
          <w:lang w:val="es-419"/>
        </w:rPr>
        <w:t xml:space="preserve"> (</w:t>
      </w:r>
      <w:proofErr w:type="spellStart"/>
      <w:r w:rsidRPr="00126363">
        <w:rPr>
          <w:rFonts w:ascii="Garamond" w:hAnsi="Garamond"/>
          <w:lang w:val="es-419"/>
        </w:rPr>
        <w:t>Hch</w:t>
      </w:r>
      <w:proofErr w:type="spellEnd"/>
      <w:r w:rsidRPr="00126363">
        <w:rPr>
          <w:rFonts w:ascii="Garamond" w:hAnsi="Garamond"/>
          <w:lang w:val="es-419"/>
        </w:rPr>
        <w:t xml:space="preserve"> 2,33); </w:t>
      </w:r>
      <w:r w:rsidR="000E21EB" w:rsidRPr="00126363">
        <w:rPr>
          <w:rFonts w:ascii="Garamond" w:hAnsi="Garamond" w:cs="Times New Roman"/>
          <w:lang w:val="es-419"/>
        </w:rPr>
        <w:t>«</w:t>
      </w:r>
      <w:r w:rsidRPr="00126363">
        <w:rPr>
          <w:rFonts w:ascii="Garamond" w:hAnsi="Garamond"/>
          <w:lang w:val="es-419"/>
        </w:rPr>
        <w:t>lleno del Espíritu Santo</w:t>
      </w:r>
      <w:r w:rsidR="000E21EB"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Hch</w:t>
      </w:r>
      <w:proofErr w:type="spellEnd"/>
      <w:r w:rsidRPr="00126363">
        <w:rPr>
          <w:rFonts w:ascii="Garamond" w:hAnsi="Garamond"/>
          <w:lang w:val="es-419"/>
        </w:rPr>
        <w:t xml:space="preserve"> 4,8).</w:t>
      </w:r>
    </w:p>
    <w:p w14:paraId="26F835DD" w14:textId="77777777" w:rsidR="00F25D53" w:rsidRPr="00126363" w:rsidRDefault="00F25D53" w:rsidP="00F25D53">
      <w:pPr>
        <w:pStyle w:val="PBuelaParagraph"/>
        <w:rPr>
          <w:rFonts w:ascii="Garamond" w:hAnsi="Garamond"/>
          <w:lang w:val="es-419"/>
        </w:rPr>
      </w:pPr>
      <w:r w:rsidRPr="00126363">
        <w:rPr>
          <w:rFonts w:ascii="Garamond" w:hAnsi="Garamond"/>
          <w:lang w:val="es-419"/>
        </w:rPr>
        <w:t xml:space="preserve">Todos los Apóstoles: </w:t>
      </w:r>
      <w:r w:rsidR="000E21EB" w:rsidRPr="00126363">
        <w:rPr>
          <w:rFonts w:ascii="Garamond" w:hAnsi="Garamond" w:cs="Times New Roman"/>
          <w:lang w:val="es-419"/>
        </w:rPr>
        <w:t>«</w:t>
      </w:r>
      <w:r w:rsidRPr="00126363">
        <w:rPr>
          <w:rFonts w:ascii="Garamond" w:hAnsi="Garamond"/>
          <w:iCs/>
          <w:lang w:val="es-419"/>
        </w:rPr>
        <w:t>nosotros y el Espíritu Santo</w:t>
      </w:r>
      <w:r w:rsidR="000E21EB" w:rsidRPr="00126363">
        <w:rPr>
          <w:rFonts w:ascii="Garamond" w:hAnsi="Garamond" w:cs="Times New Roman"/>
          <w:iCs/>
          <w:lang w:val="es-419"/>
        </w:rPr>
        <w:t>»</w:t>
      </w:r>
      <w:r w:rsidRPr="00126363">
        <w:rPr>
          <w:rFonts w:ascii="Garamond" w:hAnsi="Garamond"/>
          <w:iCs/>
          <w:lang w:val="es-419"/>
        </w:rPr>
        <w:t xml:space="preserve"> </w:t>
      </w:r>
      <w:r w:rsidRPr="00126363">
        <w:rPr>
          <w:rFonts w:ascii="Garamond" w:hAnsi="Garamond"/>
          <w:lang w:val="es-419"/>
        </w:rPr>
        <w:t>(</w:t>
      </w:r>
      <w:proofErr w:type="spellStart"/>
      <w:r w:rsidRPr="00126363">
        <w:rPr>
          <w:rFonts w:ascii="Garamond" w:hAnsi="Garamond"/>
          <w:lang w:val="es-419"/>
        </w:rPr>
        <w:t>Hch</w:t>
      </w:r>
      <w:proofErr w:type="spellEnd"/>
      <w:r w:rsidRPr="00126363">
        <w:rPr>
          <w:rFonts w:ascii="Garamond" w:hAnsi="Garamond"/>
          <w:lang w:val="es-419"/>
        </w:rPr>
        <w:t xml:space="preserve"> 5,32); </w:t>
      </w:r>
      <w:r w:rsidR="000E21EB" w:rsidRPr="00126363">
        <w:rPr>
          <w:rFonts w:ascii="Garamond" w:hAnsi="Garamond" w:cs="Times New Roman"/>
          <w:lang w:val="es-419"/>
        </w:rPr>
        <w:t>«</w:t>
      </w:r>
      <w:r w:rsidRPr="00126363">
        <w:rPr>
          <w:rFonts w:ascii="Garamond" w:hAnsi="Garamond"/>
          <w:iCs/>
          <w:lang w:val="es-419"/>
        </w:rPr>
        <w:t>ha parecido al Espíritu Santo y a nosotros</w:t>
      </w:r>
      <w:r w:rsidR="000E21EB" w:rsidRPr="00126363">
        <w:rPr>
          <w:rFonts w:ascii="Garamond" w:hAnsi="Garamond" w:cs="Times New Roman"/>
          <w:iCs/>
          <w:lang w:val="es-419"/>
        </w:rPr>
        <w:t>»</w:t>
      </w:r>
      <w:r w:rsidRPr="00126363">
        <w:rPr>
          <w:rFonts w:ascii="Garamond" w:hAnsi="Garamond"/>
          <w:i/>
          <w:lang w:val="es-419"/>
        </w:rPr>
        <w:t xml:space="preserve"> </w:t>
      </w:r>
      <w:r w:rsidRPr="00126363">
        <w:rPr>
          <w:rFonts w:ascii="Garamond" w:hAnsi="Garamond"/>
          <w:lang w:val="es-419"/>
        </w:rPr>
        <w:t>(</w:t>
      </w:r>
      <w:proofErr w:type="spellStart"/>
      <w:r w:rsidRPr="00126363">
        <w:rPr>
          <w:rFonts w:ascii="Garamond" w:hAnsi="Garamond"/>
          <w:lang w:val="es-419"/>
        </w:rPr>
        <w:t>Hch</w:t>
      </w:r>
      <w:proofErr w:type="spellEnd"/>
      <w:r w:rsidRPr="00126363">
        <w:rPr>
          <w:rFonts w:ascii="Garamond" w:hAnsi="Garamond"/>
          <w:lang w:val="es-419"/>
        </w:rPr>
        <w:t xml:space="preserve"> 15,28).</w:t>
      </w:r>
    </w:p>
    <w:p w14:paraId="1B3728F1" w14:textId="77777777" w:rsidR="00F25D53" w:rsidRPr="00126363" w:rsidRDefault="00F25D53" w:rsidP="00F25D53">
      <w:pPr>
        <w:pStyle w:val="PBuelaParagraph"/>
        <w:rPr>
          <w:rFonts w:ascii="Garamond" w:hAnsi="Garamond"/>
          <w:lang w:val="es-419"/>
        </w:rPr>
      </w:pPr>
      <w:r w:rsidRPr="00126363">
        <w:rPr>
          <w:rFonts w:ascii="Garamond" w:hAnsi="Garamond"/>
          <w:lang w:val="es-419"/>
        </w:rPr>
        <w:lastRenderedPageBreak/>
        <w:t xml:space="preserve">Ananías a Saulo: </w:t>
      </w:r>
      <w:r w:rsidR="000E21EB" w:rsidRPr="00126363">
        <w:rPr>
          <w:rFonts w:ascii="Garamond" w:hAnsi="Garamond" w:cs="Times New Roman"/>
          <w:lang w:val="es-419"/>
        </w:rPr>
        <w:t>«</w:t>
      </w:r>
      <w:r w:rsidRPr="00126363">
        <w:rPr>
          <w:rFonts w:ascii="Garamond" w:hAnsi="Garamond"/>
          <w:iCs/>
          <w:lang w:val="es-419"/>
        </w:rPr>
        <w:t>seas lleno del Espíritu Santo</w:t>
      </w:r>
      <w:r w:rsidR="000E21EB" w:rsidRPr="00126363">
        <w:rPr>
          <w:rFonts w:ascii="Garamond" w:hAnsi="Garamond" w:cs="Times New Roman"/>
          <w:iCs/>
          <w:lang w:val="es-419"/>
        </w:rPr>
        <w:t>»</w:t>
      </w:r>
      <w:r w:rsidRPr="00126363">
        <w:rPr>
          <w:rFonts w:ascii="Garamond" w:hAnsi="Garamond"/>
          <w:iCs/>
          <w:lang w:val="es-419"/>
        </w:rPr>
        <w:t xml:space="preserve"> </w:t>
      </w:r>
      <w:r w:rsidRPr="00126363">
        <w:rPr>
          <w:rFonts w:ascii="Garamond" w:hAnsi="Garamond"/>
          <w:lang w:val="es-419"/>
        </w:rPr>
        <w:t>(</w:t>
      </w:r>
      <w:proofErr w:type="spellStart"/>
      <w:r w:rsidRPr="00126363">
        <w:rPr>
          <w:rFonts w:ascii="Garamond" w:hAnsi="Garamond"/>
          <w:lang w:val="es-419"/>
        </w:rPr>
        <w:t>Hch</w:t>
      </w:r>
      <w:proofErr w:type="spellEnd"/>
      <w:r w:rsidRPr="00126363">
        <w:rPr>
          <w:rFonts w:ascii="Garamond" w:hAnsi="Garamond"/>
          <w:lang w:val="es-419"/>
        </w:rPr>
        <w:t xml:space="preserve"> 9,17).</w:t>
      </w:r>
    </w:p>
    <w:p w14:paraId="2E2A6E3C" w14:textId="77777777" w:rsidR="00F25D53" w:rsidRPr="00126363" w:rsidRDefault="00F25D53" w:rsidP="00F25D53">
      <w:pPr>
        <w:pStyle w:val="PBuelaParagraph"/>
        <w:rPr>
          <w:rFonts w:ascii="Garamond" w:hAnsi="Garamond"/>
          <w:iCs/>
          <w:lang w:val="es-419"/>
        </w:rPr>
      </w:pPr>
      <w:r w:rsidRPr="00126363">
        <w:rPr>
          <w:rFonts w:ascii="Garamond" w:hAnsi="Garamond"/>
          <w:lang w:val="es-419"/>
        </w:rPr>
        <w:t>...</w:t>
      </w:r>
      <w:r w:rsidR="004F5B99" w:rsidRPr="00126363">
        <w:rPr>
          <w:rFonts w:ascii="Garamond" w:hAnsi="Garamond"/>
          <w:lang w:val="es-419"/>
        </w:rPr>
        <w:t xml:space="preserve"> O</w:t>
      </w:r>
      <w:r w:rsidRPr="00126363">
        <w:rPr>
          <w:rFonts w:ascii="Garamond" w:hAnsi="Garamond"/>
          <w:lang w:val="es-419"/>
        </w:rPr>
        <w:t xml:space="preserve"> todos los simples fieles... </w:t>
      </w:r>
      <w:r w:rsidR="000E21EB" w:rsidRPr="00126363">
        <w:rPr>
          <w:rFonts w:ascii="Garamond" w:hAnsi="Garamond" w:cs="Times New Roman"/>
          <w:lang w:val="es-419"/>
        </w:rPr>
        <w:t>«</w:t>
      </w:r>
      <w:r w:rsidRPr="00126363">
        <w:rPr>
          <w:rFonts w:ascii="Garamond" w:hAnsi="Garamond"/>
          <w:iCs/>
          <w:lang w:val="es-419"/>
        </w:rPr>
        <w:t>todos fueron llenos del Espíritu Santo</w:t>
      </w:r>
      <w:r w:rsidR="000E21EB"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Hch</w:t>
      </w:r>
      <w:proofErr w:type="spellEnd"/>
      <w:r w:rsidRPr="00126363">
        <w:rPr>
          <w:rFonts w:ascii="Garamond" w:hAnsi="Garamond"/>
          <w:iCs/>
          <w:lang w:val="es-419"/>
        </w:rPr>
        <w:t xml:space="preserve"> 4,31); </w:t>
      </w:r>
      <w:r w:rsidR="000E21EB" w:rsidRPr="00126363">
        <w:rPr>
          <w:rFonts w:ascii="Garamond" w:hAnsi="Garamond" w:cs="Times New Roman"/>
          <w:iCs/>
          <w:lang w:val="es-419"/>
        </w:rPr>
        <w:t>«</w:t>
      </w:r>
      <w:r w:rsidRPr="00126363">
        <w:rPr>
          <w:rFonts w:ascii="Garamond" w:hAnsi="Garamond"/>
          <w:iCs/>
          <w:lang w:val="es-419"/>
        </w:rPr>
        <w:t>han recibido el Espíritu Santo igual que nosotros</w:t>
      </w:r>
      <w:r w:rsidR="000E21EB"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Hch</w:t>
      </w:r>
      <w:proofErr w:type="spellEnd"/>
      <w:r w:rsidRPr="00126363">
        <w:rPr>
          <w:rFonts w:ascii="Garamond" w:hAnsi="Garamond"/>
          <w:iCs/>
          <w:lang w:val="es-419"/>
        </w:rPr>
        <w:t xml:space="preserve"> 10,47).</w:t>
      </w:r>
    </w:p>
    <w:p w14:paraId="2CD3AE9E" w14:textId="77777777" w:rsidR="00F25D53" w:rsidRPr="00126363" w:rsidRDefault="00F25D53" w:rsidP="00F25D53">
      <w:pPr>
        <w:pStyle w:val="PBuelaParagraph"/>
        <w:rPr>
          <w:rFonts w:ascii="Garamond" w:hAnsi="Garamond"/>
          <w:iCs/>
          <w:lang w:val="es-419"/>
        </w:rPr>
      </w:pPr>
      <w:r w:rsidRPr="00126363">
        <w:rPr>
          <w:rFonts w:ascii="Garamond" w:hAnsi="Garamond"/>
          <w:lang w:val="es-419"/>
        </w:rPr>
        <w:t xml:space="preserve">En Antioquía de </w:t>
      </w:r>
      <w:proofErr w:type="spellStart"/>
      <w:r w:rsidRPr="00126363">
        <w:rPr>
          <w:rFonts w:ascii="Garamond" w:hAnsi="Garamond"/>
          <w:lang w:val="es-419"/>
        </w:rPr>
        <w:t>Pisidia</w:t>
      </w:r>
      <w:proofErr w:type="spellEnd"/>
      <w:r w:rsidRPr="00126363">
        <w:rPr>
          <w:rFonts w:ascii="Garamond" w:hAnsi="Garamond"/>
          <w:lang w:val="es-419"/>
        </w:rPr>
        <w:t xml:space="preserve">, los discípulos: </w:t>
      </w:r>
      <w:r w:rsidR="000E21EB" w:rsidRPr="00126363">
        <w:rPr>
          <w:rFonts w:ascii="Garamond" w:hAnsi="Garamond" w:cs="Times New Roman"/>
          <w:lang w:val="es-419"/>
        </w:rPr>
        <w:t>«</w:t>
      </w:r>
      <w:r w:rsidRPr="00126363">
        <w:rPr>
          <w:rFonts w:ascii="Garamond" w:hAnsi="Garamond"/>
          <w:iCs/>
          <w:lang w:val="es-419"/>
        </w:rPr>
        <w:t>quedaban llenos de alegría y del Espíritu Santo</w:t>
      </w:r>
      <w:r w:rsidR="000E21EB"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Hch</w:t>
      </w:r>
      <w:proofErr w:type="spellEnd"/>
      <w:r w:rsidRPr="00126363">
        <w:rPr>
          <w:rFonts w:ascii="Garamond" w:hAnsi="Garamond"/>
          <w:iCs/>
          <w:lang w:val="es-419"/>
        </w:rPr>
        <w:t xml:space="preserve"> 13,52). Etc.</w:t>
      </w:r>
    </w:p>
    <w:p w14:paraId="4FDEAD6D" w14:textId="77777777" w:rsidR="00F25D53" w:rsidRPr="00126363" w:rsidRDefault="00F25D53" w:rsidP="00F25D53">
      <w:pPr>
        <w:pStyle w:val="PBuelaParagraph"/>
        <w:rPr>
          <w:rFonts w:ascii="Garamond" w:hAnsi="Garamond"/>
          <w:lang w:val="es-419"/>
        </w:rPr>
      </w:pPr>
      <w:r w:rsidRPr="00126363">
        <w:rPr>
          <w:rFonts w:ascii="Garamond" w:hAnsi="Garamond"/>
          <w:lang w:val="es-419"/>
        </w:rPr>
        <w:t xml:space="preserve">De allí que sacasen la íntima convicción de </w:t>
      </w:r>
      <w:proofErr w:type="gramStart"/>
      <w:r w:rsidRPr="00126363">
        <w:rPr>
          <w:rFonts w:ascii="Garamond" w:hAnsi="Garamond"/>
          <w:lang w:val="es-419"/>
        </w:rPr>
        <w:t>que</w:t>
      </w:r>
      <w:proofErr w:type="gramEnd"/>
      <w:r w:rsidRPr="00126363">
        <w:rPr>
          <w:rFonts w:ascii="Garamond" w:hAnsi="Garamond"/>
          <w:lang w:val="es-419"/>
        </w:rPr>
        <w:t xml:space="preserve"> si alguno no tiene el Espíritu de Cristo, ése no es de Cristo (</w:t>
      </w:r>
      <w:proofErr w:type="spellStart"/>
      <w:r w:rsidR="009A6B9C" w:rsidRPr="00126363">
        <w:rPr>
          <w:rFonts w:ascii="Garamond" w:hAnsi="Garamond"/>
          <w:lang w:val="es-419"/>
        </w:rPr>
        <w:t>Rm</w:t>
      </w:r>
      <w:proofErr w:type="spellEnd"/>
      <w:r w:rsidRPr="00126363">
        <w:rPr>
          <w:rFonts w:ascii="Garamond" w:hAnsi="Garamond"/>
          <w:lang w:val="es-419"/>
        </w:rPr>
        <w:t xml:space="preserve"> 8,9), y que no hay que apagar el Espíritu (1</w:t>
      </w:r>
      <w:r w:rsidR="005C5AB7" w:rsidRPr="00126363">
        <w:rPr>
          <w:rFonts w:ascii="Garamond" w:hAnsi="Garamond"/>
          <w:lang w:val="es-419"/>
        </w:rPr>
        <w:t xml:space="preserve"> </w:t>
      </w:r>
      <w:proofErr w:type="spellStart"/>
      <w:r w:rsidRPr="00126363">
        <w:rPr>
          <w:rFonts w:ascii="Garamond" w:hAnsi="Garamond"/>
          <w:lang w:val="es-419"/>
        </w:rPr>
        <w:t>Ts</w:t>
      </w:r>
      <w:proofErr w:type="spellEnd"/>
      <w:r w:rsidRPr="00126363">
        <w:rPr>
          <w:rFonts w:ascii="Garamond" w:hAnsi="Garamond"/>
          <w:lang w:val="es-419"/>
        </w:rPr>
        <w:t xml:space="preserve"> 5,19), ni hay que entristecerlo (</w:t>
      </w:r>
      <w:proofErr w:type="spellStart"/>
      <w:r w:rsidRPr="00126363">
        <w:rPr>
          <w:rFonts w:ascii="Garamond" w:hAnsi="Garamond"/>
          <w:lang w:val="es-419"/>
        </w:rPr>
        <w:t>Ef</w:t>
      </w:r>
      <w:proofErr w:type="spellEnd"/>
      <w:r w:rsidRPr="00126363">
        <w:rPr>
          <w:rFonts w:ascii="Garamond" w:hAnsi="Garamond"/>
          <w:lang w:val="es-419"/>
        </w:rPr>
        <w:t xml:space="preserve"> 4,30), sino que hay que dejarse guiar por Él (Ga 5,18), sostenidos por la esperanza de que quien siembra en el Espíritu, del Espíritu cosechará la vida eterna (Ga 6,8).</w:t>
      </w:r>
    </w:p>
    <w:p w14:paraId="2CB01A1F" w14:textId="77777777" w:rsidR="00F25D53" w:rsidRPr="00126363" w:rsidRDefault="00F25D53" w:rsidP="00F25D53">
      <w:pPr>
        <w:pStyle w:val="PBuelaParagraph"/>
        <w:rPr>
          <w:rFonts w:ascii="Garamond" w:hAnsi="Garamond"/>
          <w:lang w:val="es-419"/>
        </w:rPr>
      </w:pPr>
      <w:r w:rsidRPr="00126363">
        <w:rPr>
          <w:rFonts w:ascii="Garamond" w:hAnsi="Garamond"/>
          <w:lang w:val="es-419"/>
        </w:rPr>
        <w:t xml:space="preserve">Entre el «ya» de la Pascua y el «todavía no» de la Parusía, Jesucristo ha confiado al Espíritu la misión de llevar a plenitud «la nueva creación» que Él comenzó con su </w:t>
      </w:r>
      <w:r w:rsidR="00A6223C" w:rsidRPr="00126363">
        <w:rPr>
          <w:rFonts w:ascii="Garamond" w:hAnsi="Garamond"/>
          <w:lang w:val="es-419"/>
        </w:rPr>
        <w:t>Resurrección</w:t>
      </w:r>
      <w:r w:rsidRPr="00126363">
        <w:rPr>
          <w:rFonts w:ascii="Garamond" w:hAnsi="Garamond"/>
          <w:lang w:val="es-419"/>
        </w:rPr>
        <w:t xml:space="preserve">. El Espíritu Santo da testimonio de que Jesús es el Señor, </w:t>
      </w:r>
      <w:r w:rsidR="004136E5" w:rsidRPr="00126363">
        <w:rPr>
          <w:rFonts w:ascii="Garamond" w:hAnsi="Garamond" w:cs="Times New Roman"/>
          <w:lang w:val="es-419"/>
        </w:rPr>
        <w:t>«</w:t>
      </w:r>
      <w:r w:rsidRPr="00126363">
        <w:rPr>
          <w:rFonts w:ascii="Garamond" w:hAnsi="Garamond"/>
          <w:lang w:val="es-419"/>
        </w:rPr>
        <w:t xml:space="preserve">nadie puede decir </w:t>
      </w:r>
      <w:r w:rsidR="0013420A" w:rsidRPr="00126363">
        <w:rPr>
          <w:rFonts w:ascii="Garamond" w:hAnsi="Garamond"/>
          <w:lang w:val="es-419"/>
        </w:rPr>
        <w:t>“</w:t>
      </w:r>
      <w:r w:rsidRPr="00126363">
        <w:rPr>
          <w:rFonts w:ascii="Garamond" w:hAnsi="Garamond"/>
          <w:lang w:val="es-419"/>
        </w:rPr>
        <w:t>Jesús es el Señor</w:t>
      </w:r>
      <w:r w:rsidR="0013420A" w:rsidRPr="00126363">
        <w:rPr>
          <w:rFonts w:ascii="Garamond" w:hAnsi="Garamond"/>
          <w:lang w:val="es-419"/>
        </w:rPr>
        <w:t>”</w:t>
      </w:r>
      <w:r w:rsidRPr="00126363">
        <w:rPr>
          <w:rFonts w:ascii="Garamond" w:hAnsi="Garamond"/>
          <w:lang w:val="es-419"/>
        </w:rPr>
        <w:t>, sino en el Espíritu Santo</w:t>
      </w:r>
      <w:r w:rsidR="004136E5" w:rsidRPr="00126363">
        <w:rPr>
          <w:rFonts w:ascii="Garamond" w:hAnsi="Garamond" w:cs="Times New Roman"/>
          <w:lang w:val="es-419"/>
        </w:rPr>
        <w:t>»</w:t>
      </w:r>
      <w:r w:rsidRPr="00126363">
        <w:rPr>
          <w:rFonts w:ascii="Garamond" w:hAnsi="Garamond"/>
          <w:lang w:val="es-419"/>
        </w:rPr>
        <w:t xml:space="preserve"> (1</w:t>
      </w:r>
      <w:r w:rsidR="00CD177B" w:rsidRPr="00126363">
        <w:rPr>
          <w:rFonts w:ascii="Garamond" w:hAnsi="Garamond"/>
          <w:lang w:val="es-419"/>
        </w:rPr>
        <w:t xml:space="preserve"> </w:t>
      </w:r>
      <w:r w:rsidRPr="00126363">
        <w:rPr>
          <w:rFonts w:ascii="Garamond" w:hAnsi="Garamond"/>
          <w:lang w:val="es-419"/>
        </w:rPr>
        <w:t>Co 12,3).</w:t>
      </w:r>
    </w:p>
    <w:p w14:paraId="7AE6E3D6" w14:textId="77777777" w:rsidR="00F25D53" w:rsidRPr="00126363" w:rsidRDefault="00F25D53" w:rsidP="00F25D53">
      <w:pPr>
        <w:pStyle w:val="PBuelaParagraph"/>
        <w:rPr>
          <w:rFonts w:ascii="Garamond" w:hAnsi="Garamond"/>
          <w:lang w:val="es-419"/>
        </w:rPr>
      </w:pPr>
      <w:r w:rsidRPr="00126363">
        <w:rPr>
          <w:rFonts w:ascii="Garamond" w:hAnsi="Garamond"/>
          <w:lang w:val="es-419"/>
        </w:rPr>
        <w:t>Es Él quien nos reúne en un solo Cuerpo: «</w:t>
      </w:r>
      <w:r w:rsidRPr="00126363">
        <w:rPr>
          <w:rFonts w:ascii="Garamond" w:hAnsi="Garamond"/>
          <w:i/>
          <w:lang w:val="es-419"/>
        </w:rPr>
        <w:t>alma del Cuerpo Místico</w:t>
      </w:r>
      <w:r w:rsidRPr="00126363">
        <w:rPr>
          <w:rFonts w:ascii="Garamond" w:hAnsi="Garamond"/>
          <w:lang w:val="es-419"/>
        </w:rPr>
        <w:t>»</w:t>
      </w:r>
      <w:r w:rsidRPr="00126363">
        <w:rPr>
          <w:rFonts w:ascii="Garamond" w:hAnsi="Garamond"/>
          <w:vertAlign w:val="superscript"/>
          <w:lang w:val="es-419"/>
        </w:rPr>
        <w:footnoteReference w:id="1921"/>
      </w:r>
      <w:r w:rsidRPr="00126363">
        <w:rPr>
          <w:rFonts w:ascii="Garamond" w:hAnsi="Garamond"/>
          <w:lang w:val="es-419"/>
        </w:rPr>
        <w:t>.</w:t>
      </w:r>
    </w:p>
    <w:p w14:paraId="06BF7B03" w14:textId="77777777" w:rsidR="00F25D53" w:rsidRPr="00126363" w:rsidRDefault="00F25D53" w:rsidP="00FE2DB6">
      <w:pPr>
        <w:pStyle w:val="PBList4"/>
        <w:numPr>
          <w:ilvl w:val="0"/>
          <w:numId w:val="274"/>
        </w:numPr>
        <w:rPr>
          <w:rFonts w:ascii="Garamond" w:hAnsi="Garamond"/>
          <w:lang w:val="es-419"/>
        </w:rPr>
      </w:pPr>
      <w:bookmarkStart w:id="807" w:name="_Toc509671625"/>
      <w:r w:rsidRPr="00126363">
        <w:rPr>
          <w:rFonts w:ascii="Garamond" w:hAnsi="Garamond"/>
          <w:lang w:val="es-419"/>
        </w:rPr>
        <w:t>Hay posibles riesgos</w:t>
      </w:r>
      <w:bookmarkEnd w:id="807"/>
    </w:p>
    <w:p w14:paraId="7ADED5B6" w14:textId="77777777" w:rsidR="00F25D53" w:rsidRPr="00126363" w:rsidRDefault="00F25D53" w:rsidP="00F25D53">
      <w:pPr>
        <w:pStyle w:val="PBuelaParagraph"/>
        <w:rPr>
          <w:rFonts w:ascii="Garamond" w:hAnsi="Garamond"/>
          <w:lang w:val="es-419"/>
        </w:rPr>
      </w:pPr>
      <w:r w:rsidRPr="00126363">
        <w:rPr>
          <w:rFonts w:ascii="Garamond" w:hAnsi="Garamond"/>
          <w:lang w:val="es-419"/>
        </w:rPr>
        <w:t>Enseñó San Juan Pablo II a ser dóciles al Espíritu Santo, teniendo cuidado de no caer en los posibles riesgos que puede haber:</w:t>
      </w:r>
    </w:p>
    <w:p w14:paraId="51B9AD17" w14:textId="77777777" w:rsidR="00F25D53" w:rsidRPr="00126363" w:rsidRDefault="00F25D53" w:rsidP="00F25D53">
      <w:pPr>
        <w:pStyle w:val="PBuelaParagraph"/>
        <w:rPr>
          <w:rFonts w:ascii="Garamond" w:hAnsi="Garamond"/>
          <w:lang w:val="es-419"/>
        </w:rPr>
      </w:pPr>
      <w:r w:rsidRPr="00126363">
        <w:rPr>
          <w:rFonts w:ascii="Garamond" w:hAnsi="Garamond"/>
          <w:lang w:val="es-419"/>
        </w:rPr>
        <w:t>«Queridísimos hermanos y hermanas:</w:t>
      </w:r>
    </w:p>
    <w:p w14:paraId="5B321C80" w14:textId="77777777" w:rsidR="00F25D53" w:rsidRPr="00126363" w:rsidRDefault="009A6B9C" w:rsidP="00F25D53">
      <w:pPr>
        <w:pStyle w:val="PBuelaParagraph"/>
        <w:rPr>
          <w:rFonts w:ascii="Garamond" w:hAnsi="Garamond"/>
          <w:lang w:val="es-419"/>
        </w:rPr>
      </w:pPr>
      <w:r w:rsidRPr="00126363">
        <w:rPr>
          <w:rFonts w:ascii="Garamond" w:hAnsi="Garamond"/>
          <w:lang w:val="es-419"/>
        </w:rPr>
        <w:t>[...]</w:t>
      </w:r>
      <w:r w:rsidR="00F25D53" w:rsidRPr="00126363">
        <w:rPr>
          <w:rFonts w:ascii="Garamond" w:hAnsi="Garamond"/>
          <w:lang w:val="es-419"/>
        </w:rPr>
        <w:t xml:space="preserve"> Las palabras de Jesús en el Evangelio son explícitas: “Yo rogaré al Padre, y os dará otro Abogado, que estará con </w:t>
      </w:r>
      <w:r w:rsidR="00BD062A" w:rsidRPr="00126363">
        <w:rPr>
          <w:rFonts w:ascii="Garamond" w:hAnsi="Garamond"/>
          <w:lang w:val="es-419"/>
        </w:rPr>
        <w:t xml:space="preserve">vosotros </w:t>
      </w:r>
      <w:r w:rsidR="00F25D53" w:rsidRPr="00126363">
        <w:rPr>
          <w:rFonts w:ascii="Garamond" w:hAnsi="Garamond"/>
          <w:lang w:val="es-419"/>
        </w:rPr>
        <w:t>para siempre, el Espíritu de verdad, que el mundo no puede recibir, porque no le ve ni le conoce; vosotros le conocéis, porque permanece con vosotros y está en vosotros” (</w:t>
      </w:r>
      <w:proofErr w:type="spellStart"/>
      <w:r w:rsidR="00F25D53" w:rsidRPr="00126363">
        <w:rPr>
          <w:rFonts w:ascii="Garamond" w:hAnsi="Garamond"/>
          <w:lang w:val="es-419"/>
        </w:rPr>
        <w:t>Jn</w:t>
      </w:r>
      <w:proofErr w:type="spellEnd"/>
      <w:r w:rsidR="00F25D53" w:rsidRPr="00126363">
        <w:rPr>
          <w:rFonts w:ascii="Garamond" w:hAnsi="Garamond"/>
          <w:lang w:val="es-419"/>
        </w:rPr>
        <w:t xml:space="preserve"> 14,16-17).</w:t>
      </w:r>
    </w:p>
    <w:p w14:paraId="2C7C4FD7" w14:textId="77777777" w:rsidR="00F25D53" w:rsidRPr="00126363" w:rsidRDefault="00F25D53" w:rsidP="00F25D53">
      <w:pPr>
        <w:pStyle w:val="PBuelaParagraph"/>
        <w:rPr>
          <w:rFonts w:ascii="Garamond" w:hAnsi="Garamond"/>
          <w:lang w:val="es-419"/>
        </w:rPr>
      </w:pPr>
      <w:r w:rsidRPr="00126363">
        <w:rPr>
          <w:rFonts w:ascii="Garamond" w:hAnsi="Garamond"/>
          <w:lang w:val="es-419"/>
        </w:rPr>
        <w:lastRenderedPageBreak/>
        <w:t xml:space="preserve">Antes de ascender al </w:t>
      </w:r>
      <w:r w:rsidR="009A6B9C" w:rsidRPr="00126363">
        <w:rPr>
          <w:rFonts w:ascii="Garamond" w:hAnsi="Garamond"/>
          <w:lang w:val="es-419"/>
        </w:rPr>
        <w:t>C</w:t>
      </w:r>
      <w:r w:rsidRPr="00126363">
        <w:rPr>
          <w:rFonts w:ascii="Garamond" w:hAnsi="Garamond"/>
          <w:lang w:val="es-419"/>
        </w:rPr>
        <w:t>ielo, Jesús renueva a los Apóstoles la promesa de que serán bautizados “en el Espíritu Santo” (</w:t>
      </w:r>
      <w:proofErr w:type="spellStart"/>
      <w:r w:rsidRPr="00126363">
        <w:rPr>
          <w:rFonts w:ascii="Garamond" w:hAnsi="Garamond"/>
          <w:lang w:val="es-419"/>
        </w:rPr>
        <w:t>Hch</w:t>
      </w:r>
      <w:proofErr w:type="spellEnd"/>
      <w:r w:rsidRPr="00126363">
        <w:rPr>
          <w:rFonts w:ascii="Garamond" w:hAnsi="Garamond"/>
          <w:lang w:val="es-419"/>
        </w:rPr>
        <w:t xml:space="preserve"> 1,5) y, llenos de su poder (cf. </w:t>
      </w:r>
      <w:proofErr w:type="spellStart"/>
      <w:r w:rsidRPr="00126363">
        <w:rPr>
          <w:rFonts w:ascii="Garamond" w:hAnsi="Garamond"/>
          <w:lang w:val="es-419"/>
        </w:rPr>
        <w:t>Hch</w:t>
      </w:r>
      <w:proofErr w:type="spellEnd"/>
      <w:r w:rsidRPr="00126363">
        <w:rPr>
          <w:rFonts w:ascii="Garamond" w:hAnsi="Garamond"/>
          <w:lang w:val="es-419"/>
        </w:rPr>
        <w:t xml:space="preserve"> 2,2), darán testimonio de Él en todo el mundo, hablando en lenguas extrañas según el Espíritu les daba (cf. </w:t>
      </w:r>
      <w:proofErr w:type="spellStart"/>
      <w:r w:rsidRPr="00126363">
        <w:rPr>
          <w:rFonts w:ascii="Garamond" w:hAnsi="Garamond"/>
          <w:lang w:val="es-419"/>
        </w:rPr>
        <w:t>Hch</w:t>
      </w:r>
      <w:proofErr w:type="spellEnd"/>
      <w:r w:rsidRPr="00126363">
        <w:rPr>
          <w:rFonts w:ascii="Garamond" w:hAnsi="Garamond"/>
          <w:lang w:val="es-419"/>
        </w:rPr>
        <w:t xml:space="preserve"> 2,4). En el libro de los Hechos, el Espíritu se presenta activo y operante en aquellos cuyas gestas se narran, ya sean los guías de la comunidad (cf. </w:t>
      </w:r>
      <w:proofErr w:type="spellStart"/>
      <w:r w:rsidRPr="00126363">
        <w:rPr>
          <w:rFonts w:ascii="Garamond" w:hAnsi="Garamond"/>
          <w:lang w:val="es-419"/>
        </w:rPr>
        <w:t>Hch</w:t>
      </w:r>
      <w:proofErr w:type="spellEnd"/>
      <w:r w:rsidRPr="00126363">
        <w:rPr>
          <w:rFonts w:ascii="Garamond" w:hAnsi="Garamond"/>
          <w:lang w:val="es-419"/>
        </w:rPr>
        <w:t xml:space="preserve"> 2,22-36; 4,5-22; 5,31; 9,17; 15,28; etc.) o simples fieles (cf. </w:t>
      </w:r>
      <w:proofErr w:type="spellStart"/>
      <w:r w:rsidRPr="00126363">
        <w:rPr>
          <w:rFonts w:ascii="Garamond" w:hAnsi="Garamond"/>
          <w:lang w:val="es-419"/>
        </w:rPr>
        <w:t>Hch</w:t>
      </w:r>
      <w:proofErr w:type="spellEnd"/>
      <w:r w:rsidRPr="00126363">
        <w:rPr>
          <w:rFonts w:ascii="Garamond" w:hAnsi="Garamond"/>
          <w:lang w:val="es-419"/>
        </w:rPr>
        <w:t xml:space="preserve"> 4,31-37; 10,45-47; 13,50-52; etc.).</w:t>
      </w:r>
    </w:p>
    <w:p w14:paraId="380FAFD1" w14:textId="77777777" w:rsidR="00F25D53" w:rsidRPr="00126363" w:rsidRDefault="00F25D53" w:rsidP="00F25D53">
      <w:pPr>
        <w:pStyle w:val="PBuelaParagraph"/>
        <w:rPr>
          <w:rFonts w:ascii="Garamond" w:hAnsi="Garamond"/>
          <w:lang w:val="es-419"/>
        </w:rPr>
      </w:pPr>
      <w:r w:rsidRPr="00126363">
        <w:rPr>
          <w:rFonts w:ascii="Garamond" w:hAnsi="Garamond"/>
          <w:lang w:val="es-419"/>
        </w:rPr>
        <w:t>Es importante que también nosotros, cristianos a quienes la Providencia ha puesto para vivir en los años iniciales de este tercer milenio, reavivemos la íntima conciencia de los caminos misteriosos a través de los cuales ella persigue su designio de salvación. Dios se ha comunicado irrevocablemente en Cristo. Sin embargo, por medio del Espíritu vive y actúa el Resucitado permanentemente en medio de nosotros y puede hacerse presente en cada “aquí” y “ahora” de la experiencia humana en la historia.</w:t>
      </w:r>
    </w:p>
    <w:p w14:paraId="4CD8AE0E" w14:textId="77777777" w:rsidR="00F25D53" w:rsidRPr="00126363" w:rsidRDefault="00F25D53" w:rsidP="00F25D53">
      <w:pPr>
        <w:pStyle w:val="PBuelaParagraph"/>
        <w:rPr>
          <w:rFonts w:ascii="Garamond" w:hAnsi="Garamond"/>
          <w:lang w:val="es-419"/>
        </w:rPr>
      </w:pPr>
      <w:r w:rsidRPr="00126363">
        <w:rPr>
          <w:rFonts w:ascii="Garamond" w:hAnsi="Garamond"/>
          <w:lang w:val="es-419"/>
        </w:rPr>
        <w:t>Con gozo profundo y gratitud emocionada renovamos, por tanto, nuestro acto de fe en Cristo Redentor, sabiendo bien que “nadie puede decir Jesús es el Señor, sino en el Espíritu Santo” (1</w:t>
      </w:r>
      <w:r w:rsidR="00CD177B" w:rsidRPr="00126363">
        <w:rPr>
          <w:rFonts w:ascii="Garamond" w:hAnsi="Garamond"/>
          <w:lang w:val="es-419"/>
        </w:rPr>
        <w:t xml:space="preserve"> </w:t>
      </w:r>
      <w:r w:rsidRPr="00126363">
        <w:rPr>
          <w:rFonts w:ascii="Garamond" w:hAnsi="Garamond"/>
          <w:lang w:val="es-419"/>
        </w:rPr>
        <w:t>Co 12,3). Es Él quien nos reúne en un solo cuerpo en la unidad de la vocación cristiana y en la multiplicidad de los carismas. Es Él quien obra la santificación y la unidad de la Iglesia</w:t>
      </w:r>
      <w:r w:rsidRPr="00126363">
        <w:rPr>
          <w:rFonts w:ascii="Garamond" w:hAnsi="Garamond"/>
          <w:vertAlign w:val="superscript"/>
          <w:lang w:val="es-419"/>
        </w:rPr>
        <w:footnoteReference w:id="1922"/>
      </w:r>
      <w:r w:rsidRPr="00126363">
        <w:rPr>
          <w:rFonts w:ascii="Garamond" w:hAnsi="Garamond"/>
          <w:lang w:val="es-419"/>
        </w:rPr>
        <w:t>.</w:t>
      </w:r>
    </w:p>
    <w:p w14:paraId="2F9A33B7" w14:textId="77777777" w:rsidR="00F25D53" w:rsidRPr="00126363" w:rsidRDefault="00F25D53" w:rsidP="00F25D53">
      <w:pPr>
        <w:pStyle w:val="PBuelaParagraph"/>
        <w:rPr>
          <w:rFonts w:ascii="Garamond" w:hAnsi="Garamond"/>
          <w:lang w:val="es-419"/>
        </w:rPr>
      </w:pPr>
      <w:r w:rsidRPr="00126363">
        <w:rPr>
          <w:rFonts w:ascii="Garamond" w:hAnsi="Garamond"/>
          <w:lang w:val="es-419"/>
        </w:rPr>
        <w:t>El Concilio Vaticano II ha reservado una atención particular a la multiforme acción del Espíritu en la historia de la salvación: ha subrayado la “admirable providencia” con que Él impulsa a la sociedad para progresar hacia metas cada vez más avanzadas de justicia, de amor, de libertad</w:t>
      </w:r>
      <w:r w:rsidRPr="00126363">
        <w:rPr>
          <w:rFonts w:ascii="Garamond" w:hAnsi="Garamond"/>
          <w:vertAlign w:val="superscript"/>
          <w:lang w:val="es-419"/>
        </w:rPr>
        <w:footnoteReference w:id="1923"/>
      </w:r>
      <w:r w:rsidRPr="00126363">
        <w:rPr>
          <w:rFonts w:ascii="Garamond" w:hAnsi="Garamond"/>
          <w:lang w:val="es-419"/>
        </w:rPr>
        <w:t>; ha ilustrado su presencia operante en la Iglesia, que está solicitada por Él para realizar el plan divino</w:t>
      </w:r>
      <w:r w:rsidRPr="00126363">
        <w:rPr>
          <w:rFonts w:ascii="Garamond" w:hAnsi="Garamond"/>
          <w:vertAlign w:val="superscript"/>
          <w:lang w:val="es-419"/>
        </w:rPr>
        <w:footnoteReference w:id="1924"/>
      </w:r>
      <w:r w:rsidRPr="00126363">
        <w:rPr>
          <w:rFonts w:ascii="Garamond" w:hAnsi="Garamond"/>
          <w:lang w:val="es-419"/>
        </w:rPr>
        <w:t xml:space="preserve"> mediante una </w:t>
      </w:r>
      <w:r w:rsidRPr="00126363">
        <w:rPr>
          <w:rFonts w:ascii="Garamond" w:hAnsi="Garamond"/>
          <w:lang w:val="es-419"/>
        </w:rPr>
        <w:lastRenderedPageBreak/>
        <w:t>comprensión cada vez más profunda de la Revelación</w:t>
      </w:r>
      <w:r w:rsidRPr="00126363">
        <w:rPr>
          <w:rFonts w:ascii="Garamond" w:hAnsi="Garamond"/>
          <w:vertAlign w:val="superscript"/>
          <w:lang w:val="es-419"/>
        </w:rPr>
        <w:footnoteReference w:id="1925"/>
      </w:r>
      <w:r w:rsidRPr="00126363">
        <w:rPr>
          <w:rFonts w:ascii="Garamond" w:hAnsi="Garamond"/>
          <w:lang w:val="es-419"/>
        </w:rPr>
        <w:t>, conserva</w:t>
      </w:r>
      <w:r w:rsidR="00465B6B" w:rsidRPr="00126363">
        <w:rPr>
          <w:rFonts w:ascii="Garamond" w:hAnsi="Garamond"/>
          <w:lang w:val="es-419"/>
        </w:rPr>
        <w:t>d</w:t>
      </w:r>
      <w:r w:rsidRPr="00126363">
        <w:rPr>
          <w:rFonts w:ascii="Garamond" w:hAnsi="Garamond"/>
          <w:lang w:val="es-419"/>
        </w:rPr>
        <w:t>a íntegra en el fluir del tiempo</w:t>
      </w:r>
      <w:r w:rsidRPr="00126363">
        <w:rPr>
          <w:rFonts w:ascii="Garamond" w:hAnsi="Garamond"/>
          <w:vertAlign w:val="superscript"/>
          <w:lang w:val="es-419"/>
        </w:rPr>
        <w:footnoteReference w:id="1926"/>
      </w:r>
      <w:r w:rsidRPr="00126363">
        <w:rPr>
          <w:rFonts w:ascii="Garamond" w:hAnsi="Garamond"/>
          <w:lang w:val="es-419"/>
        </w:rPr>
        <w:t xml:space="preserve"> y gracias a un compromiso siempre renovado de santificación</w:t>
      </w:r>
      <w:r w:rsidRPr="00126363">
        <w:rPr>
          <w:rFonts w:ascii="Garamond" w:hAnsi="Garamond"/>
          <w:vertAlign w:val="superscript"/>
          <w:lang w:val="es-419"/>
        </w:rPr>
        <w:footnoteReference w:id="1927"/>
      </w:r>
      <w:r w:rsidRPr="00126363">
        <w:rPr>
          <w:rFonts w:ascii="Garamond" w:hAnsi="Garamond"/>
          <w:lang w:val="es-419"/>
        </w:rPr>
        <w:t xml:space="preserve"> y de comunión en la caridad</w:t>
      </w:r>
      <w:r w:rsidRPr="00126363">
        <w:rPr>
          <w:rFonts w:ascii="Garamond" w:hAnsi="Garamond"/>
          <w:vertAlign w:val="superscript"/>
          <w:lang w:val="es-419"/>
        </w:rPr>
        <w:footnoteReference w:id="1928"/>
      </w:r>
      <w:r w:rsidRPr="00126363">
        <w:rPr>
          <w:rFonts w:ascii="Garamond" w:hAnsi="Garamond"/>
          <w:lang w:val="es-419"/>
        </w:rPr>
        <w:t xml:space="preserve"> finalmente ha puesto de relieve su acción en cada uno de los fieles, a quienes Él estimula a un valiente testimonio apostólico</w:t>
      </w:r>
      <w:r w:rsidRPr="00126363">
        <w:rPr>
          <w:rFonts w:ascii="Garamond" w:hAnsi="Garamond"/>
          <w:vertAlign w:val="superscript"/>
          <w:lang w:val="es-419"/>
        </w:rPr>
        <w:footnoteReference w:id="1929"/>
      </w:r>
      <w:r w:rsidRPr="00126363">
        <w:rPr>
          <w:rFonts w:ascii="Garamond" w:hAnsi="Garamond"/>
          <w:lang w:val="es-419"/>
        </w:rPr>
        <w:t>, fortaleciéndoles por medio de los sacramentos y enriqueciéndoles de “gracias especiales, con las que les hace aptos y prontos para ejercer diversas obras y funciones, útiles para la renovación y la mayor expansión de la Iglesia”</w:t>
      </w:r>
      <w:r w:rsidRPr="00126363">
        <w:rPr>
          <w:rFonts w:ascii="Garamond" w:hAnsi="Garamond"/>
          <w:vertAlign w:val="superscript"/>
          <w:lang w:val="es-419"/>
        </w:rPr>
        <w:footnoteReference w:id="1930"/>
      </w:r>
      <w:r w:rsidRPr="00126363">
        <w:rPr>
          <w:rFonts w:ascii="Garamond" w:hAnsi="Garamond"/>
          <w:lang w:val="es-419"/>
        </w:rPr>
        <w:t>.</w:t>
      </w:r>
    </w:p>
    <w:p w14:paraId="49BECB25" w14:textId="77777777" w:rsidR="00F25D53" w:rsidRPr="00126363" w:rsidRDefault="00F25D53" w:rsidP="00F25D53">
      <w:pPr>
        <w:pStyle w:val="PBuelaParagraph"/>
        <w:rPr>
          <w:rFonts w:ascii="Garamond" w:hAnsi="Garamond"/>
          <w:lang w:val="es-419"/>
        </w:rPr>
      </w:pPr>
      <w:r w:rsidRPr="00126363">
        <w:rPr>
          <w:rFonts w:ascii="Garamond" w:hAnsi="Garamond"/>
          <w:lang w:val="es-419"/>
        </w:rPr>
        <w:t>¡Qué perspectivas tan amplias se abren, hijos queridísimos, ante nuestros ojos! Ciertamente, no faltan riesgos, porque la acción del Espíritu se desarrolla en “</w:t>
      </w:r>
      <w:r w:rsidRPr="00126363">
        <w:rPr>
          <w:rFonts w:ascii="Garamond" w:hAnsi="Garamond"/>
          <w:i/>
          <w:lang w:val="es-419"/>
        </w:rPr>
        <w:t>vasos de barro</w:t>
      </w:r>
      <w:r w:rsidRPr="00126363">
        <w:rPr>
          <w:rFonts w:ascii="Garamond" w:hAnsi="Garamond"/>
          <w:lang w:val="es-419"/>
        </w:rPr>
        <w:t>” (cf. 2</w:t>
      </w:r>
      <w:r w:rsidR="00CD177B" w:rsidRPr="00126363">
        <w:rPr>
          <w:rFonts w:ascii="Garamond" w:hAnsi="Garamond"/>
          <w:lang w:val="es-419"/>
        </w:rPr>
        <w:t xml:space="preserve"> </w:t>
      </w:r>
      <w:r w:rsidRPr="00126363">
        <w:rPr>
          <w:rFonts w:ascii="Garamond" w:hAnsi="Garamond"/>
          <w:lang w:val="es-419"/>
        </w:rPr>
        <w:t xml:space="preserve">Co 4,7), que pueden reprimir su libre expansión. Vosotros conocéis cuáles son: </w:t>
      </w:r>
    </w:p>
    <w:p w14:paraId="37843836" w14:textId="77777777" w:rsidR="00F25D53" w:rsidRPr="00126363" w:rsidRDefault="00F25D53" w:rsidP="00F25D53">
      <w:pPr>
        <w:pStyle w:val="PBuelaParagraph"/>
        <w:rPr>
          <w:rFonts w:ascii="Garamond" w:hAnsi="Garamond"/>
          <w:lang w:val="es-419"/>
        </w:rPr>
      </w:pPr>
      <w:r w:rsidRPr="00126363">
        <w:rPr>
          <w:rFonts w:ascii="Garamond" w:hAnsi="Garamond"/>
          <w:lang w:val="es-419"/>
        </w:rPr>
        <w:t xml:space="preserve">- </w:t>
      </w:r>
      <w:r w:rsidRPr="00126363">
        <w:rPr>
          <w:rFonts w:ascii="Garamond" w:hAnsi="Garamond"/>
          <w:i/>
          <w:lang w:val="es-419"/>
        </w:rPr>
        <w:t>una excesiva importancia dada, por ejemplo, a la experiencia emocional de lo divino</w:t>
      </w:r>
      <w:r w:rsidRPr="00126363">
        <w:rPr>
          <w:rFonts w:ascii="Garamond" w:hAnsi="Garamond"/>
          <w:lang w:val="es-419"/>
        </w:rPr>
        <w:t xml:space="preserve">; </w:t>
      </w:r>
    </w:p>
    <w:p w14:paraId="666D4D6D" w14:textId="77777777" w:rsidR="00F25D53" w:rsidRPr="00126363" w:rsidRDefault="00F25D53" w:rsidP="00F25D53">
      <w:pPr>
        <w:pStyle w:val="PBuelaParagraph"/>
        <w:rPr>
          <w:rFonts w:ascii="Garamond" w:hAnsi="Garamond"/>
          <w:lang w:val="es-419"/>
        </w:rPr>
      </w:pPr>
      <w:r w:rsidRPr="00126363">
        <w:rPr>
          <w:rFonts w:ascii="Garamond" w:hAnsi="Garamond"/>
          <w:lang w:val="es-419"/>
        </w:rPr>
        <w:t xml:space="preserve">- </w:t>
      </w:r>
      <w:r w:rsidRPr="00126363">
        <w:rPr>
          <w:rFonts w:ascii="Garamond" w:hAnsi="Garamond"/>
          <w:i/>
          <w:lang w:val="es-419"/>
        </w:rPr>
        <w:t>la búsqueda desmedida de lo “espectacular” y de lo “extraordinario</w:t>
      </w:r>
      <w:r w:rsidRPr="00126363">
        <w:rPr>
          <w:rFonts w:ascii="Garamond" w:hAnsi="Garamond"/>
          <w:lang w:val="es-419"/>
        </w:rPr>
        <w:t xml:space="preserve">”; </w:t>
      </w:r>
    </w:p>
    <w:p w14:paraId="0A403853" w14:textId="77777777" w:rsidR="00F25D53" w:rsidRPr="00126363" w:rsidRDefault="00F25D53" w:rsidP="00F25D53">
      <w:pPr>
        <w:pStyle w:val="PBuelaParagraph"/>
        <w:rPr>
          <w:rFonts w:ascii="Garamond" w:hAnsi="Garamond"/>
          <w:lang w:val="es-419"/>
        </w:rPr>
      </w:pPr>
      <w:r w:rsidRPr="00126363">
        <w:rPr>
          <w:rFonts w:ascii="Garamond" w:hAnsi="Garamond"/>
          <w:lang w:val="es-419"/>
        </w:rPr>
        <w:t xml:space="preserve">- </w:t>
      </w:r>
      <w:r w:rsidRPr="00126363">
        <w:rPr>
          <w:rFonts w:ascii="Garamond" w:hAnsi="Garamond"/>
          <w:i/>
          <w:lang w:val="es-419"/>
        </w:rPr>
        <w:t>el ceder a interpretaciones apresuradas y desviadas de la Escritura</w:t>
      </w:r>
      <w:r w:rsidRPr="00126363">
        <w:rPr>
          <w:rFonts w:ascii="Garamond" w:hAnsi="Garamond"/>
          <w:lang w:val="es-419"/>
        </w:rPr>
        <w:t xml:space="preserve">; </w:t>
      </w:r>
    </w:p>
    <w:p w14:paraId="5CBD86F1" w14:textId="77777777" w:rsidR="00F25D53" w:rsidRPr="00126363" w:rsidRDefault="00F25D53" w:rsidP="00F25D53">
      <w:pPr>
        <w:pStyle w:val="PBuelaParagraph"/>
        <w:rPr>
          <w:rFonts w:ascii="Garamond" w:hAnsi="Garamond"/>
          <w:lang w:val="es-419"/>
        </w:rPr>
      </w:pPr>
      <w:r w:rsidRPr="00126363">
        <w:rPr>
          <w:rFonts w:ascii="Garamond" w:hAnsi="Garamond"/>
          <w:lang w:val="es-419"/>
        </w:rPr>
        <w:t xml:space="preserve">- </w:t>
      </w:r>
      <w:r w:rsidRPr="00126363">
        <w:rPr>
          <w:rFonts w:ascii="Garamond" w:hAnsi="Garamond"/>
          <w:i/>
          <w:lang w:val="es-419"/>
        </w:rPr>
        <w:t>un replegarse intimista que rehúye del compromiso apostólico</w:t>
      </w:r>
      <w:r w:rsidRPr="00126363">
        <w:rPr>
          <w:rFonts w:ascii="Garamond" w:hAnsi="Garamond"/>
          <w:lang w:val="es-419"/>
        </w:rPr>
        <w:t xml:space="preserve">; </w:t>
      </w:r>
    </w:p>
    <w:p w14:paraId="6DEEADA1" w14:textId="77777777" w:rsidR="00F25D53" w:rsidRPr="00126363" w:rsidRDefault="00F25D53" w:rsidP="00F25D53">
      <w:pPr>
        <w:pStyle w:val="PBuelaParagraph"/>
        <w:rPr>
          <w:rFonts w:ascii="Garamond" w:hAnsi="Garamond"/>
          <w:lang w:val="es-419"/>
        </w:rPr>
      </w:pPr>
      <w:r w:rsidRPr="00126363">
        <w:rPr>
          <w:rFonts w:ascii="Garamond" w:hAnsi="Garamond"/>
          <w:lang w:val="es-419"/>
        </w:rPr>
        <w:t xml:space="preserve">- </w:t>
      </w:r>
      <w:r w:rsidRPr="00126363">
        <w:rPr>
          <w:rFonts w:ascii="Garamond" w:hAnsi="Garamond"/>
          <w:i/>
          <w:lang w:val="es-419"/>
        </w:rPr>
        <w:t>la complacencia narcisista que se aísla y se cierra</w:t>
      </w:r>
      <w:r w:rsidRPr="00126363">
        <w:rPr>
          <w:rFonts w:ascii="Garamond" w:hAnsi="Garamond"/>
          <w:lang w:val="es-419"/>
        </w:rPr>
        <w:t xml:space="preserve">... </w:t>
      </w:r>
    </w:p>
    <w:p w14:paraId="7887F0C5" w14:textId="77777777" w:rsidR="00F25D53" w:rsidRPr="00126363" w:rsidRDefault="00F25D53" w:rsidP="00F25D53">
      <w:pPr>
        <w:pStyle w:val="PBuelaParagraph"/>
        <w:rPr>
          <w:rFonts w:ascii="Garamond" w:hAnsi="Garamond"/>
          <w:lang w:val="es-419"/>
        </w:rPr>
      </w:pPr>
      <w:r w:rsidRPr="00126363">
        <w:rPr>
          <w:rFonts w:ascii="Garamond" w:hAnsi="Garamond"/>
          <w:lang w:val="es-419"/>
        </w:rPr>
        <w:t>Éstos y otros son los peligros que se asoman a vuestro camino, y no sólo al vuestro. Os diré con San Pablo: “</w:t>
      </w:r>
      <w:r w:rsidRPr="00126363">
        <w:rPr>
          <w:rFonts w:ascii="Garamond" w:hAnsi="Garamond"/>
          <w:i/>
          <w:lang w:val="es-419"/>
        </w:rPr>
        <w:t>Probadlo todo, y quedaos con lo bueno</w:t>
      </w:r>
      <w:r w:rsidRPr="00126363">
        <w:rPr>
          <w:rFonts w:ascii="Garamond" w:hAnsi="Garamond"/>
          <w:lang w:val="es-419"/>
        </w:rPr>
        <w:t>” (1</w:t>
      </w:r>
      <w:r w:rsidR="005C5AB7" w:rsidRPr="00126363">
        <w:rPr>
          <w:rFonts w:ascii="Garamond" w:hAnsi="Garamond"/>
          <w:lang w:val="es-419"/>
        </w:rPr>
        <w:t xml:space="preserve"> </w:t>
      </w:r>
      <w:proofErr w:type="spellStart"/>
      <w:r w:rsidRPr="00126363">
        <w:rPr>
          <w:rFonts w:ascii="Garamond" w:hAnsi="Garamond"/>
          <w:lang w:val="es-419"/>
        </w:rPr>
        <w:t>Ts</w:t>
      </w:r>
      <w:proofErr w:type="spellEnd"/>
      <w:r w:rsidRPr="00126363">
        <w:rPr>
          <w:rFonts w:ascii="Garamond" w:hAnsi="Garamond"/>
          <w:lang w:val="es-419"/>
        </w:rPr>
        <w:t xml:space="preserve"> 5,21). Es decir, permaneced en actitud de constante y agradecida disponibilidad hacia todo don que el Espíritu desea difundir en vuestros corazones, pero no olvidando, sin embargo, que no hay carisma que no sea dado “</w:t>
      </w:r>
      <w:r w:rsidRPr="00126363">
        <w:rPr>
          <w:rFonts w:ascii="Garamond" w:hAnsi="Garamond"/>
          <w:i/>
          <w:lang w:val="es-419"/>
        </w:rPr>
        <w:t>para utilidad común</w:t>
      </w:r>
      <w:r w:rsidRPr="00126363">
        <w:rPr>
          <w:rFonts w:ascii="Garamond" w:hAnsi="Garamond"/>
          <w:lang w:val="es-419"/>
        </w:rPr>
        <w:t>” (1</w:t>
      </w:r>
      <w:r w:rsidR="00CD177B" w:rsidRPr="00126363">
        <w:rPr>
          <w:rFonts w:ascii="Garamond" w:hAnsi="Garamond"/>
          <w:lang w:val="es-419"/>
        </w:rPr>
        <w:t xml:space="preserve"> </w:t>
      </w:r>
      <w:r w:rsidRPr="00126363">
        <w:rPr>
          <w:rFonts w:ascii="Garamond" w:hAnsi="Garamond"/>
          <w:lang w:val="es-419"/>
        </w:rPr>
        <w:t>Co 12,7). Aspirad, en todo caso, a los “</w:t>
      </w:r>
      <w:r w:rsidRPr="00126363">
        <w:rPr>
          <w:rFonts w:ascii="Garamond" w:hAnsi="Garamond"/>
          <w:i/>
          <w:lang w:val="es-419"/>
        </w:rPr>
        <w:t>carismas mejores</w:t>
      </w:r>
      <w:r w:rsidRPr="00126363">
        <w:rPr>
          <w:rFonts w:ascii="Garamond" w:hAnsi="Garamond"/>
          <w:lang w:val="es-419"/>
        </w:rPr>
        <w:t>” (1</w:t>
      </w:r>
      <w:r w:rsidR="00CD177B" w:rsidRPr="00126363">
        <w:rPr>
          <w:rFonts w:ascii="Garamond" w:hAnsi="Garamond"/>
          <w:lang w:val="es-419"/>
        </w:rPr>
        <w:t xml:space="preserve"> </w:t>
      </w:r>
      <w:r w:rsidRPr="00126363">
        <w:rPr>
          <w:rFonts w:ascii="Garamond" w:hAnsi="Garamond"/>
          <w:lang w:val="es-419"/>
        </w:rPr>
        <w:t xml:space="preserve">Co 12,31). Y vosotros </w:t>
      </w:r>
      <w:r w:rsidRPr="00126363">
        <w:rPr>
          <w:rFonts w:ascii="Garamond" w:hAnsi="Garamond"/>
          <w:lang w:val="es-419"/>
        </w:rPr>
        <w:lastRenderedPageBreak/>
        <w:t>sabéis, a este propósito, cuál es “</w:t>
      </w:r>
      <w:r w:rsidRPr="00126363">
        <w:rPr>
          <w:rFonts w:ascii="Garamond" w:hAnsi="Garamond"/>
          <w:i/>
          <w:lang w:val="es-419"/>
        </w:rPr>
        <w:t>el camino mejor</w:t>
      </w:r>
      <w:r w:rsidRPr="00126363">
        <w:rPr>
          <w:rFonts w:ascii="Garamond" w:hAnsi="Garamond"/>
          <w:lang w:val="es-419"/>
        </w:rPr>
        <w:t>” (1</w:t>
      </w:r>
      <w:r w:rsidR="00CD177B" w:rsidRPr="00126363">
        <w:rPr>
          <w:rFonts w:ascii="Garamond" w:hAnsi="Garamond"/>
          <w:lang w:val="es-419"/>
        </w:rPr>
        <w:t xml:space="preserve"> </w:t>
      </w:r>
      <w:r w:rsidRPr="00126363">
        <w:rPr>
          <w:rFonts w:ascii="Garamond" w:hAnsi="Garamond"/>
          <w:lang w:val="es-419"/>
        </w:rPr>
        <w:t>Co 12,31): en una página estupenda San Pablo señala este camino en la caridad, que, por sí sola, da sentido y valor a los otros dones (cf. 1</w:t>
      </w:r>
      <w:r w:rsidR="00CD177B" w:rsidRPr="00126363">
        <w:rPr>
          <w:rFonts w:ascii="Garamond" w:hAnsi="Garamond"/>
          <w:lang w:val="es-419"/>
        </w:rPr>
        <w:t xml:space="preserve"> </w:t>
      </w:r>
      <w:r w:rsidRPr="00126363">
        <w:rPr>
          <w:rFonts w:ascii="Garamond" w:hAnsi="Garamond"/>
          <w:lang w:val="es-419"/>
        </w:rPr>
        <w:t>Co 13).</w:t>
      </w:r>
    </w:p>
    <w:p w14:paraId="122CBC5E" w14:textId="77777777" w:rsidR="00F25D53" w:rsidRPr="00126363" w:rsidRDefault="00F25D53" w:rsidP="00F25D53">
      <w:pPr>
        <w:pStyle w:val="PBuelaParagraph"/>
        <w:rPr>
          <w:rFonts w:ascii="Garamond" w:hAnsi="Garamond"/>
          <w:lang w:val="es-419"/>
        </w:rPr>
      </w:pPr>
      <w:r w:rsidRPr="00126363">
        <w:rPr>
          <w:rFonts w:ascii="Garamond" w:hAnsi="Garamond"/>
          <w:lang w:val="es-419"/>
        </w:rPr>
        <w:t>Animados por la caridad, no sólo os pondréis en espontánea y dócil escucha de aquellos “</w:t>
      </w:r>
      <w:r w:rsidRPr="00126363">
        <w:rPr>
          <w:rFonts w:ascii="Garamond" w:hAnsi="Garamond"/>
          <w:i/>
          <w:lang w:val="es-419"/>
        </w:rPr>
        <w:t>a quienes el Espíritu Santo ha constituido obispos para apacentar la Iglesia de Dios</w:t>
      </w:r>
      <w:r w:rsidRPr="00126363">
        <w:rPr>
          <w:rFonts w:ascii="Garamond" w:hAnsi="Garamond"/>
          <w:lang w:val="es-419"/>
        </w:rPr>
        <w:t>” (</w:t>
      </w:r>
      <w:proofErr w:type="spellStart"/>
      <w:r w:rsidRPr="00126363">
        <w:rPr>
          <w:rFonts w:ascii="Garamond" w:hAnsi="Garamond"/>
          <w:lang w:val="es-419"/>
        </w:rPr>
        <w:t>Hch</w:t>
      </w:r>
      <w:proofErr w:type="spellEnd"/>
      <w:r w:rsidRPr="00126363">
        <w:rPr>
          <w:rFonts w:ascii="Garamond" w:hAnsi="Garamond"/>
          <w:lang w:val="es-419"/>
        </w:rPr>
        <w:t xml:space="preserve"> 20,28), sino que sentiréis también la necesidad de abriros a una comprensión cada vez más atenta de los otros hermanos, con el deseo de llegar a tener con ellos verdaderamente “un solo corazón y una sola alma” (</w:t>
      </w:r>
      <w:proofErr w:type="spellStart"/>
      <w:r w:rsidRPr="00126363">
        <w:rPr>
          <w:rFonts w:ascii="Garamond" w:hAnsi="Garamond"/>
          <w:lang w:val="es-419"/>
        </w:rPr>
        <w:t>Hch</w:t>
      </w:r>
      <w:proofErr w:type="spellEnd"/>
      <w:r w:rsidRPr="00126363">
        <w:rPr>
          <w:rFonts w:ascii="Garamond" w:hAnsi="Garamond"/>
          <w:lang w:val="es-419"/>
        </w:rPr>
        <w:t xml:space="preserve"> 4,32). De aquí brotará la auténtica renovación de la Iglesia, que el Concilio Vaticano II ha deseado y que vosotros tratáis de facilitar con la oración, con el testimonio, con el servicio. La “renovación en el Espíritu”, efectivamente, he recordado en la Exhortación </w:t>
      </w:r>
      <w:r w:rsidR="004F5B99" w:rsidRPr="00126363">
        <w:rPr>
          <w:rFonts w:ascii="Garamond" w:hAnsi="Garamond"/>
          <w:lang w:val="es-419"/>
        </w:rPr>
        <w:t>a</w:t>
      </w:r>
      <w:r w:rsidRPr="00126363">
        <w:rPr>
          <w:rFonts w:ascii="Garamond" w:hAnsi="Garamond"/>
          <w:lang w:val="es-419"/>
        </w:rPr>
        <w:t xml:space="preserve">postólica </w:t>
      </w:r>
      <w:proofErr w:type="spellStart"/>
      <w:r w:rsidRPr="00126363">
        <w:rPr>
          <w:rFonts w:ascii="Garamond" w:hAnsi="Garamond"/>
          <w:i/>
          <w:lang w:val="es-419"/>
        </w:rPr>
        <w:t>Catechesi</w:t>
      </w:r>
      <w:proofErr w:type="spellEnd"/>
      <w:r w:rsidRPr="00126363">
        <w:rPr>
          <w:rFonts w:ascii="Garamond" w:hAnsi="Garamond"/>
          <w:i/>
          <w:lang w:val="es-419"/>
        </w:rPr>
        <w:t xml:space="preserve"> </w:t>
      </w:r>
      <w:proofErr w:type="spellStart"/>
      <w:r w:rsidRPr="00126363">
        <w:rPr>
          <w:rFonts w:ascii="Garamond" w:hAnsi="Garamond"/>
          <w:i/>
          <w:lang w:val="es-419"/>
        </w:rPr>
        <w:t>tradendae</w:t>
      </w:r>
      <w:proofErr w:type="spellEnd"/>
      <w:r w:rsidRPr="00126363">
        <w:rPr>
          <w:rFonts w:ascii="Garamond" w:hAnsi="Garamond"/>
          <w:lang w:val="es-419"/>
        </w:rPr>
        <w:t>, “tendrá una verdadera fecundidad en la Iglesia, no tanto en la medida en que suscite carismas extraordinarios, cuanto si conduce al mayor número posible de fieles, en su vida cotidiana, a un esfuerzo humilde, paciente y perseverante para conocer siempre mejor el misterio de Cristo y dar testimonio de Él”</w:t>
      </w:r>
      <w:r w:rsidRPr="00126363">
        <w:rPr>
          <w:rFonts w:ascii="Garamond" w:hAnsi="Garamond"/>
          <w:vertAlign w:val="superscript"/>
          <w:lang w:val="es-419"/>
        </w:rPr>
        <w:footnoteReference w:id="1931"/>
      </w:r>
      <w:r w:rsidRPr="00126363">
        <w:rPr>
          <w:rFonts w:ascii="Garamond" w:hAnsi="Garamond"/>
          <w:lang w:val="es-419"/>
        </w:rPr>
        <w:t>.</w:t>
      </w:r>
    </w:p>
    <w:p w14:paraId="59430CEE" w14:textId="77777777" w:rsidR="00F25D53" w:rsidRPr="00126363" w:rsidRDefault="00F25D53" w:rsidP="00F25D53">
      <w:pPr>
        <w:pStyle w:val="PBuelaParagraph"/>
        <w:rPr>
          <w:rFonts w:ascii="Garamond" w:hAnsi="Garamond"/>
          <w:lang w:val="es-419"/>
        </w:rPr>
      </w:pPr>
      <w:r w:rsidRPr="00126363">
        <w:rPr>
          <w:rFonts w:ascii="Garamond" w:hAnsi="Garamond"/>
          <w:lang w:val="es-419"/>
        </w:rPr>
        <w:t xml:space="preserve">Al invocar sobre vosotros y sobre vuestro compromiso la amorosa y asidua protección de Aquella que “por obra del Espíritu Santo, concibió en su seno y dio a luz al Hijo de Dios </w:t>
      </w:r>
      <w:r w:rsidR="009A6B9C" w:rsidRPr="00126363">
        <w:rPr>
          <w:rFonts w:ascii="Garamond" w:hAnsi="Garamond"/>
          <w:lang w:val="es-419"/>
        </w:rPr>
        <w:t>E</w:t>
      </w:r>
      <w:r w:rsidRPr="00126363">
        <w:rPr>
          <w:rFonts w:ascii="Garamond" w:hAnsi="Garamond"/>
          <w:lang w:val="es-419"/>
        </w:rPr>
        <w:t xml:space="preserve">ncarnado” (cf. </w:t>
      </w:r>
      <w:proofErr w:type="spellStart"/>
      <w:r w:rsidRPr="00126363">
        <w:rPr>
          <w:rFonts w:ascii="Garamond" w:hAnsi="Garamond"/>
          <w:lang w:val="es-419"/>
        </w:rPr>
        <w:t>Lc</w:t>
      </w:r>
      <w:proofErr w:type="spellEnd"/>
      <w:r w:rsidRPr="00126363">
        <w:rPr>
          <w:rFonts w:ascii="Garamond" w:hAnsi="Garamond"/>
          <w:lang w:val="es-419"/>
        </w:rPr>
        <w:t xml:space="preserve"> 1,35), os concedo de corazón mi bendición apostólica, que gustosamente extiendo a cuantos forman parte del Movimiento y a todas las personas que os son queridas en el Señor»</w:t>
      </w:r>
      <w:r w:rsidRPr="00126363">
        <w:rPr>
          <w:rFonts w:ascii="Garamond" w:hAnsi="Garamond"/>
          <w:vertAlign w:val="superscript"/>
          <w:lang w:val="es-419"/>
        </w:rPr>
        <w:footnoteReference w:id="1932"/>
      </w:r>
      <w:r w:rsidRPr="00126363">
        <w:rPr>
          <w:rFonts w:ascii="Garamond" w:hAnsi="Garamond"/>
          <w:lang w:val="es-419"/>
        </w:rPr>
        <w:t>.</w:t>
      </w:r>
    </w:p>
    <w:p w14:paraId="7C53FBCC" w14:textId="77777777" w:rsidR="00F25D53" w:rsidRPr="00126363" w:rsidRDefault="00F25D53" w:rsidP="00F25D53">
      <w:pPr>
        <w:pStyle w:val="PBList4"/>
        <w:rPr>
          <w:rFonts w:ascii="Garamond" w:hAnsi="Garamond"/>
          <w:lang w:val="es-419"/>
        </w:rPr>
      </w:pPr>
      <w:bookmarkStart w:id="808" w:name="_Toc509671626"/>
      <w:r w:rsidRPr="00126363">
        <w:rPr>
          <w:rFonts w:ascii="Garamond" w:hAnsi="Garamond"/>
          <w:lang w:val="es-419"/>
        </w:rPr>
        <w:lastRenderedPageBreak/>
        <w:t>Hay falta de docilidad</w:t>
      </w:r>
      <w:bookmarkEnd w:id="808"/>
    </w:p>
    <w:p w14:paraId="3CEFAC2F" w14:textId="77777777" w:rsidR="00F25D53" w:rsidRPr="00126363" w:rsidRDefault="004F5B99" w:rsidP="00FE2DB6">
      <w:pPr>
        <w:pStyle w:val="PBuelaParagraph"/>
        <w:numPr>
          <w:ilvl w:val="0"/>
          <w:numId w:val="275"/>
        </w:numPr>
        <w:rPr>
          <w:rFonts w:ascii="Garamond" w:hAnsi="Garamond"/>
          <w:lang w:val="es-419"/>
        </w:rPr>
      </w:pPr>
      <w:r w:rsidRPr="00126363">
        <w:rPr>
          <w:rFonts w:ascii="Garamond" w:hAnsi="Garamond"/>
          <w:lang w:val="es-419"/>
        </w:rPr>
        <w:t>A</w:t>
      </w:r>
      <w:r w:rsidR="00F25D53" w:rsidRPr="00126363">
        <w:rPr>
          <w:rFonts w:ascii="Garamond" w:hAnsi="Garamond"/>
          <w:lang w:val="es-419"/>
        </w:rPr>
        <w:t>lgunos dejan pasar las auténticas mociones del Espíritu Santo...</w:t>
      </w:r>
    </w:p>
    <w:p w14:paraId="51AD5047" w14:textId="77777777" w:rsidR="00F25D53" w:rsidRPr="00126363" w:rsidRDefault="004F5B99" w:rsidP="00FE2DB6">
      <w:pPr>
        <w:pStyle w:val="PBuelaParagraph"/>
        <w:numPr>
          <w:ilvl w:val="0"/>
          <w:numId w:val="275"/>
        </w:numPr>
        <w:rPr>
          <w:rFonts w:ascii="Garamond" w:hAnsi="Garamond"/>
          <w:lang w:val="es-419"/>
        </w:rPr>
      </w:pPr>
      <w:r w:rsidRPr="00126363">
        <w:rPr>
          <w:rFonts w:ascii="Garamond" w:hAnsi="Garamond"/>
          <w:lang w:val="es-419"/>
        </w:rPr>
        <w:t>R</w:t>
      </w:r>
      <w:r w:rsidR="00F25D53" w:rsidRPr="00126363">
        <w:rPr>
          <w:rFonts w:ascii="Garamond" w:hAnsi="Garamond"/>
          <w:lang w:val="es-419"/>
        </w:rPr>
        <w:t xml:space="preserve">eenviando para más adelante... «voy a preparar </w:t>
      </w:r>
      <w:r w:rsidR="00F25D53" w:rsidRPr="00126363">
        <w:rPr>
          <w:rFonts w:ascii="Garamond" w:hAnsi="Garamond"/>
          <w:b/>
          <w:lang w:val="es-419"/>
        </w:rPr>
        <w:t>más adelante</w:t>
      </w:r>
      <w:r w:rsidR="00F25D53" w:rsidRPr="00126363">
        <w:rPr>
          <w:rFonts w:ascii="Garamond" w:hAnsi="Garamond"/>
          <w:lang w:val="es-419"/>
        </w:rPr>
        <w:t xml:space="preserve"> las meditaciones y pláticas para dar Ejercicios Espirituales de 5 días» que son aproximadamente 31, sin contar los sermones de las Misas. Todo diácono debería ya tener su «carpeta», horario, libro de los Ejercicios, devocionario, etc.</w:t>
      </w:r>
    </w:p>
    <w:p w14:paraId="00ED9F65" w14:textId="77777777" w:rsidR="00F25D53" w:rsidRPr="00126363" w:rsidRDefault="00F25D53" w:rsidP="00FE2DB6">
      <w:pPr>
        <w:pStyle w:val="PBuelaParagraph"/>
        <w:numPr>
          <w:ilvl w:val="0"/>
          <w:numId w:val="275"/>
        </w:numPr>
        <w:rPr>
          <w:rFonts w:ascii="Garamond" w:hAnsi="Garamond"/>
          <w:lang w:val="es-419"/>
        </w:rPr>
      </w:pPr>
      <w:r w:rsidRPr="00126363">
        <w:rPr>
          <w:rFonts w:ascii="Garamond" w:hAnsi="Garamond"/>
          <w:lang w:val="es-419"/>
        </w:rPr>
        <w:t xml:space="preserve">«Estudiaré más </w:t>
      </w:r>
      <w:proofErr w:type="gramStart"/>
      <w:r w:rsidRPr="00126363">
        <w:rPr>
          <w:rFonts w:ascii="Garamond" w:hAnsi="Garamond"/>
          <w:lang w:val="es-419"/>
        </w:rPr>
        <w:t>adelante»</w:t>
      </w:r>
      <w:r w:rsidR="008C61C9" w:rsidRPr="00126363">
        <w:rPr>
          <w:rFonts w:ascii="Garamond" w:hAnsi="Garamond"/>
          <w:lang w:val="es-419"/>
        </w:rPr>
        <w:t>...</w:t>
      </w:r>
      <w:proofErr w:type="gramEnd"/>
      <w:r w:rsidRPr="00126363">
        <w:rPr>
          <w:rFonts w:ascii="Garamond" w:hAnsi="Garamond"/>
          <w:lang w:val="es-419"/>
        </w:rPr>
        <w:t xml:space="preserve"> ¿por qué no dices mejor que te falta amor a la verdad? San Agustín obró de manera diversa, por ejemplo: «¿Qué es lo que primero y principalmente manda </w:t>
      </w:r>
      <w:proofErr w:type="gramStart"/>
      <w:r w:rsidRPr="00126363">
        <w:rPr>
          <w:rFonts w:ascii="Garamond" w:hAnsi="Garamond"/>
          <w:lang w:val="es-419"/>
        </w:rPr>
        <w:t>Dios</w:t>
      </w:r>
      <w:proofErr w:type="gramEnd"/>
      <w:r w:rsidRPr="00126363">
        <w:rPr>
          <w:rFonts w:ascii="Garamond" w:hAnsi="Garamond"/>
          <w:lang w:val="es-419"/>
        </w:rPr>
        <w:t xml:space="preserve"> sino que creamos en Él? Por tanto, eso nos lo da Él si justamente decimos: “Da lo que mandas”. Además de esto, en los libros III y IV, capítulos 11, 12 y 13, respectivamente, donde narro mi conversión, obra de Dios, a esta fe que con miserable y furiosa locuacidad combatía, ¿no recordáis que al narrarlo manifesté bien claramente que lo que evitó mi perdición fueron las ardientes súplicas y las fieles y cotidianas lágrimas de mi buena madre? Con lo cual a la faz del mundo prediqué y expuse que </w:t>
      </w:r>
      <w:r w:rsidRPr="00126363">
        <w:rPr>
          <w:rFonts w:ascii="Garamond" w:hAnsi="Garamond"/>
          <w:i/>
          <w:lang w:val="es-419"/>
        </w:rPr>
        <w:t>Dios por su gracia gratuita no sólo convierte las voluntades de los hombres apartados de la sana fe, pero también las contrarias y rebeldes a la misma</w:t>
      </w:r>
      <w:r w:rsidRPr="00126363">
        <w:rPr>
          <w:rFonts w:ascii="Garamond" w:hAnsi="Garamond"/>
          <w:lang w:val="es-419"/>
        </w:rPr>
        <w:t xml:space="preserve">. Sabéis bien y podéis comprobar, si os place, cómo y cuánto ruego a nuestro Señor me conceda la perseverancia. ¿Quién se atreverá no digo a negar, pero ni a poner en duda, que Dios en su presciencia conoció que había de darme estos dones, que tanto deseé y alabé en mis </w:t>
      </w:r>
      <w:r w:rsidRPr="00126363">
        <w:rPr>
          <w:rFonts w:ascii="Garamond" w:hAnsi="Garamond"/>
          <w:i/>
          <w:lang w:val="es-419"/>
        </w:rPr>
        <w:t>Confesiones</w:t>
      </w:r>
      <w:r w:rsidRPr="00126363">
        <w:rPr>
          <w:rFonts w:ascii="Garamond" w:hAnsi="Garamond"/>
          <w:lang w:val="es-419"/>
        </w:rPr>
        <w:t xml:space="preserve">, y que, por tanto, Él no sabía a quién se los había de dar? Esto es la mismísima predestinación de los santos, que después ha habido que defender con más diligencia y punto por punto contra la herejía pelagiana, porque cada nueva herejía suscita en la Iglesia cuestiones </w:t>
      </w:r>
      <w:r w:rsidRPr="00126363">
        <w:rPr>
          <w:rFonts w:ascii="Garamond" w:hAnsi="Garamond"/>
          <w:lang w:val="es-419"/>
        </w:rPr>
        <w:lastRenderedPageBreak/>
        <w:t xml:space="preserve">particulares, contra las que hay que defender con más cuidado y escrupulosidad la autoridad de las Sagradas Escrituras. </w:t>
      </w:r>
      <w:r w:rsidRPr="00126363">
        <w:rPr>
          <w:rFonts w:ascii="Garamond" w:hAnsi="Garamond"/>
          <w:i/>
          <w:lang w:val="es-419"/>
        </w:rPr>
        <w:t>¿Qué otra cosa nos ha forzado a exponer más minuciosa y claramente los textos en que se habla de la predestinación sino el que los pelagianos afirman que la gracia de Dios se da según nuestros méritos, lo que es negar en absoluto la gratuidad de la gracia?</w:t>
      </w:r>
      <w:r w:rsidRPr="00126363">
        <w:rPr>
          <w:rFonts w:ascii="Garamond" w:hAnsi="Garamond"/>
          <w:lang w:val="es-419"/>
        </w:rPr>
        <w:t>»</w:t>
      </w:r>
      <w:r w:rsidRPr="00126363">
        <w:rPr>
          <w:rFonts w:ascii="Garamond" w:hAnsi="Garamond"/>
          <w:vertAlign w:val="superscript"/>
          <w:lang w:val="es-419"/>
        </w:rPr>
        <w:footnoteReference w:id="1933"/>
      </w:r>
      <w:r w:rsidRPr="00126363">
        <w:rPr>
          <w:rFonts w:ascii="Garamond" w:hAnsi="Garamond"/>
          <w:lang w:val="es-419"/>
        </w:rPr>
        <w:t>.</w:t>
      </w:r>
    </w:p>
    <w:p w14:paraId="370892E0" w14:textId="77777777" w:rsidR="00F25D53" w:rsidRPr="00126363" w:rsidRDefault="00F25D53" w:rsidP="00FE2DB6">
      <w:pPr>
        <w:pStyle w:val="PBuelaParagraph"/>
        <w:numPr>
          <w:ilvl w:val="0"/>
          <w:numId w:val="275"/>
        </w:numPr>
        <w:rPr>
          <w:rFonts w:ascii="Garamond" w:hAnsi="Garamond"/>
          <w:lang w:val="es-419"/>
        </w:rPr>
      </w:pPr>
      <w:r w:rsidRPr="00126363">
        <w:rPr>
          <w:rFonts w:ascii="Garamond" w:hAnsi="Garamond"/>
          <w:lang w:val="es-419"/>
        </w:rPr>
        <w:t xml:space="preserve">Algunos dicen: «haremos esta obra pequeñita», y no hacen nunca grandes obras, </w:t>
      </w:r>
      <w:proofErr w:type="spellStart"/>
      <w:proofErr w:type="gramStart"/>
      <w:r w:rsidRPr="00126363">
        <w:rPr>
          <w:rFonts w:ascii="Garamond" w:hAnsi="Garamond"/>
          <w:lang w:val="es-419"/>
        </w:rPr>
        <w:t>mega-proyectos</w:t>
      </w:r>
      <w:proofErr w:type="spellEnd"/>
      <w:proofErr w:type="gramEnd"/>
      <w:r w:rsidRPr="00126363">
        <w:rPr>
          <w:rFonts w:ascii="Garamond" w:hAnsi="Garamond"/>
          <w:lang w:val="es-419"/>
        </w:rPr>
        <w:t>, por ej., por no gastar mucho. Con esta pequeñez de alma nunca se habría edificado la Catedral de Milán, por ej., ni se hubiesen hecho tantas otras grandes obras (no sólo edilicias, sino también de orden intelectual o espiritual, obras de envergadura como las ediciones de grandes obras de filosofía, de teología, o como la realización de las ciudades de la caridad, de tantas obras de misericordia, etc.).</w:t>
      </w:r>
    </w:p>
    <w:p w14:paraId="5EF76328" w14:textId="77777777" w:rsidR="00DA3B24" w:rsidRPr="00126363" w:rsidRDefault="00DA3B24" w:rsidP="00FE2DB6">
      <w:pPr>
        <w:pStyle w:val="PBuelaParagraph"/>
        <w:numPr>
          <w:ilvl w:val="0"/>
          <w:numId w:val="275"/>
        </w:numPr>
        <w:rPr>
          <w:rFonts w:ascii="Garamond" w:hAnsi="Garamond"/>
          <w:lang w:val="es-419"/>
        </w:rPr>
      </w:pPr>
      <w:r w:rsidRPr="00126363">
        <w:rPr>
          <w:rFonts w:ascii="Garamond" w:hAnsi="Garamond"/>
          <w:lang w:val="es-419"/>
        </w:rPr>
        <w:t xml:space="preserve">Los Ejercicios deben ser </w:t>
      </w:r>
      <w:r w:rsidRPr="00126363">
        <w:rPr>
          <w:rFonts w:ascii="Garamond" w:hAnsi="Garamond"/>
          <w:b/>
          <w:lang w:val="es-419"/>
        </w:rPr>
        <w:t>un nuevo Pentecostés</w:t>
      </w:r>
      <w:r w:rsidRPr="00126363">
        <w:rPr>
          <w:rFonts w:ascii="Garamond" w:hAnsi="Garamond"/>
          <w:lang w:val="es-419"/>
        </w:rPr>
        <w:t xml:space="preserve"> (eso deben ser los campamentos, el Seminario, los conventos, las misiones, las clases, las Parroquias y toda nuestra vida). ¡Qué lindos los días de Ejercicios! Todos los días deberían ser así.</w:t>
      </w:r>
    </w:p>
    <w:p w14:paraId="53A3DB48" w14:textId="77777777" w:rsidR="00DA3B24" w:rsidRPr="00126363" w:rsidRDefault="002A4BCA" w:rsidP="00FE2DB6">
      <w:pPr>
        <w:pStyle w:val="PBuelaParagraph"/>
        <w:numPr>
          <w:ilvl w:val="0"/>
          <w:numId w:val="275"/>
        </w:numPr>
        <w:rPr>
          <w:rFonts w:ascii="Garamond" w:hAnsi="Garamond"/>
          <w:lang w:val="es-419"/>
        </w:rPr>
      </w:pPr>
      <w:r w:rsidRPr="00126363">
        <w:rPr>
          <w:rFonts w:ascii="Garamond" w:hAnsi="Garamond"/>
          <w:lang w:val="es-419"/>
        </w:rPr>
        <w:t xml:space="preserve">Debemos convencernos </w:t>
      </w:r>
      <w:r w:rsidR="004F5B99" w:rsidRPr="00126363">
        <w:rPr>
          <w:rFonts w:ascii="Garamond" w:hAnsi="Garamond"/>
          <w:lang w:val="es-419"/>
        </w:rPr>
        <w:t xml:space="preserve">de </w:t>
      </w:r>
      <w:r w:rsidRPr="00126363">
        <w:rPr>
          <w:rFonts w:ascii="Garamond" w:hAnsi="Garamond"/>
          <w:lang w:val="es-419"/>
        </w:rPr>
        <w:t>que «</w:t>
      </w:r>
      <w:r w:rsidRPr="00126363">
        <w:rPr>
          <w:rFonts w:ascii="Garamond" w:hAnsi="Garamond"/>
          <w:b/>
          <w:i/>
          <w:lang w:val="es-419"/>
        </w:rPr>
        <w:t>somos ministros de la Nueva Alianza</w:t>
      </w:r>
      <w:r w:rsidRPr="00126363">
        <w:rPr>
          <w:rFonts w:ascii="Garamond" w:hAnsi="Garamond"/>
          <w:lang w:val="es-419"/>
        </w:rPr>
        <w:t xml:space="preserve">»: </w:t>
      </w:r>
      <w:r w:rsidR="005A6A0A" w:rsidRPr="00126363">
        <w:rPr>
          <w:rFonts w:ascii="Garamond" w:hAnsi="Garamond" w:cs="Times New Roman"/>
          <w:lang w:val="es-419"/>
        </w:rPr>
        <w:t>«</w:t>
      </w:r>
      <w:r w:rsidRPr="00126363">
        <w:rPr>
          <w:rFonts w:ascii="Garamond" w:hAnsi="Garamond"/>
          <w:iCs/>
          <w:lang w:val="es-419"/>
        </w:rPr>
        <w:t xml:space="preserve">Él nos capacitó como ministros de la </w:t>
      </w:r>
      <w:r w:rsidR="004F5B99" w:rsidRPr="00126363">
        <w:rPr>
          <w:rFonts w:ascii="Garamond" w:hAnsi="Garamond"/>
          <w:iCs/>
          <w:lang w:val="es-419"/>
        </w:rPr>
        <w:t>N</w:t>
      </w:r>
      <w:r w:rsidRPr="00126363">
        <w:rPr>
          <w:rFonts w:ascii="Garamond" w:hAnsi="Garamond"/>
          <w:iCs/>
          <w:lang w:val="es-419"/>
        </w:rPr>
        <w:t xml:space="preserve">ueva </w:t>
      </w:r>
      <w:r w:rsidR="004F5B99" w:rsidRPr="00126363">
        <w:rPr>
          <w:rFonts w:ascii="Garamond" w:hAnsi="Garamond"/>
          <w:iCs/>
          <w:lang w:val="es-419"/>
        </w:rPr>
        <w:t>A</w:t>
      </w:r>
      <w:r w:rsidRPr="00126363">
        <w:rPr>
          <w:rFonts w:ascii="Garamond" w:hAnsi="Garamond"/>
          <w:iCs/>
          <w:lang w:val="es-419"/>
        </w:rPr>
        <w:t xml:space="preserve">lianza, no de la letra, sino del </w:t>
      </w:r>
      <w:r w:rsidR="004F5B99" w:rsidRPr="00126363">
        <w:rPr>
          <w:rFonts w:ascii="Garamond" w:hAnsi="Garamond"/>
          <w:iCs/>
          <w:lang w:val="es-419"/>
        </w:rPr>
        <w:t>E</w:t>
      </w:r>
      <w:r w:rsidRPr="00126363">
        <w:rPr>
          <w:rFonts w:ascii="Garamond" w:hAnsi="Garamond"/>
          <w:iCs/>
          <w:lang w:val="es-419"/>
        </w:rPr>
        <w:t xml:space="preserve">spíritu, que la letra mata, pero el </w:t>
      </w:r>
      <w:r w:rsidR="004F5B99" w:rsidRPr="00126363">
        <w:rPr>
          <w:rFonts w:ascii="Garamond" w:hAnsi="Garamond"/>
          <w:iCs/>
          <w:lang w:val="es-419"/>
        </w:rPr>
        <w:t>E</w:t>
      </w:r>
      <w:r w:rsidRPr="00126363">
        <w:rPr>
          <w:rFonts w:ascii="Garamond" w:hAnsi="Garamond"/>
          <w:iCs/>
          <w:lang w:val="es-419"/>
        </w:rPr>
        <w:t>spíritu da vida</w:t>
      </w:r>
      <w:r w:rsidR="005A6A0A" w:rsidRPr="00126363">
        <w:rPr>
          <w:rFonts w:ascii="Garamond" w:hAnsi="Garamond" w:cs="Times New Roman"/>
          <w:iCs/>
          <w:lang w:val="es-419"/>
        </w:rPr>
        <w:t>»</w:t>
      </w:r>
      <w:r w:rsidRPr="00126363">
        <w:rPr>
          <w:rFonts w:ascii="Garamond" w:hAnsi="Garamond"/>
          <w:lang w:val="es-419"/>
        </w:rPr>
        <w:t xml:space="preserve"> (2</w:t>
      </w:r>
      <w:r w:rsidR="00CD177B" w:rsidRPr="00126363">
        <w:rPr>
          <w:rFonts w:ascii="Garamond" w:hAnsi="Garamond"/>
          <w:lang w:val="es-419"/>
        </w:rPr>
        <w:t xml:space="preserve"> </w:t>
      </w:r>
      <w:r w:rsidRPr="00126363">
        <w:rPr>
          <w:rFonts w:ascii="Garamond" w:hAnsi="Garamond"/>
          <w:lang w:val="es-419"/>
        </w:rPr>
        <w:t>Co 3,6).</w:t>
      </w:r>
    </w:p>
    <w:p w14:paraId="50204C9F" w14:textId="77777777" w:rsidR="002A4BCA" w:rsidRPr="00126363" w:rsidRDefault="002A4BCA" w:rsidP="002A4BCA">
      <w:pPr>
        <w:pStyle w:val="PBuelaParagraph"/>
        <w:rPr>
          <w:rFonts w:ascii="Garamond" w:hAnsi="Garamond"/>
          <w:lang w:val="es-419"/>
        </w:rPr>
      </w:pPr>
      <w:r w:rsidRPr="00126363">
        <w:rPr>
          <w:rFonts w:ascii="Garamond" w:hAnsi="Garamond"/>
          <w:lang w:val="es-419"/>
        </w:rPr>
        <w:t xml:space="preserve">Debemos andar según el Espíritu: </w:t>
      </w:r>
      <w:r w:rsidR="008E774D" w:rsidRPr="00126363">
        <w:rPr>
          <w:rFonts w:ascii="Garamond" w:hAnsi="Garamond" w:cs="Times New Roman"/>
          <w:lang w:val="es-419"/>
        </w:rPr>
        <w:t>«</w:t>
      </w:r>
      <w:r w:rsidRPr="00126363">
        <w:rPr>
          <w:rFonts w:ascii="Garamond" w:hAnsi="Garamond"/>
          <w:lang w:val="es-419"/>
        </w:rPr>
        <w:t>...</w:t>
      </w:r>
      <w:r w:rsidR="004F5B99" w:rsidRPr="00126363">
        <w:rPr>
          <w:rFonts w:ascii="Garamond" w:hAnsi="Garamond"/>
          <w:lang w:val="es-419"/>
        </w:rPr>
        <w:t xml:space="preserve"> </w:t>
      </w:r>
      <w:r w:rsidRPr="00126363">
        <w:rPr>
          <w:rFonts w:ascii="Garamond" w:hAnsi="Garamond"/>
          <w:iCs/>
          <w:lang w:val="es-419"/>
        </w:rPr>
        <w:t>para que la justicia de la Ley se cumpliese en nosotros, los que no andamos según la carne, sino según el espíritu. Los que son según la carne, tienden a las cosas carnales; los que son según el espíritu, a las cosas espirituales. Los que están en la carne no pueden agradar a Dios</w:t>
      </w:r>
      <w:r w:rsidR="008E774D" w:rsidRPr="00126363">
        <w:rPr>
          <w:rFonts w:ascii="Garamond" w:hAnsi="Garamond" w:cs="Times New Roman"/>
          <w:iCs/>
          <w:lang w:val="es-419"/>
        </w:rPr>
        <w:t>»</w:t>
      </w:r>
      <w:r w:rsidRPr="00126363">
        <w:rPr>
          <w:rFonts w:ascii="Garamond" w:hAnsi="Garamond"/>
          <w:lang w:val="es-419"/>
        </w:rPr>
        <w:t xml:space="preserve"> (</w:t>
      </w:r>
      <w:proofErr w:type="spellStart"/>
      <w:r w:rsidR="00047D00" w:rsidRPr="00126363">
        <w:rPr>
          <w:rFonts w:ascii="Garamond" w:hAnsi="Garamond"/>
          <w:lang w:val="es-419"/>
        </w:rPr>
        <w:t>Rm</w:t>
      </w:r>
      <w:proofErr w:type="spellEnd"/>
      <w:r w:rsidRPr="00126363">
        <w:rPr>
          <w:rFonts w:ascii="Garamond" w:hAnsi="Garamond"/>
          <w:lang w:val="es-419"/>
        </w:rPr>
        <w:t xml:space="preserve"> 8,4-5.8).</w:t>
      </w:r>
    </w:p>
    <w:p w14:paraId="02284615" w14:textId="77777777" w:rsidR="002A4BCA" w:rsidRPr="00126363" w:rsidRDefault="002A4BCA" w:rsidP="002A4BCA">
      <w:pPr>
        <w:pStyle w:val="PBuelaParagraph"/>
        <w:rPr>
          <w:rFonts w:ascii="Garamond" w:hAnsi="Garamond"/>
          <w:lang w:val="es-419"/>
        </w:rPr>
      </w:pPr>
      <w:r w:rsidRPr="00126363">
        <w:rPr>
          <w:rFonts w:ascii="Garamond" w:hAnsi="Garamond"/>
          <w:lang w:val="es-419"/>
        </w:rPr>
        <w:t xml:space="preserve">No somos deudores de la carne: </w:t>
      </w:r>
      <w:r w:rsidR="008E774D" w:rsidRPr="00126363">
        <w:rPr>
          <w:rFonts w:ascii="Garamond" w:hAnsi="Garamond" w:cs="Times New Roman"/>
          <w:lang w:val="es-419"/>
        </w:rPr>
        <w:t>«</w:t>
      </w:r>
      <w:r w:rsidRPr="00126363">
        <w:rPr>
          <w:rFonts w:ascii="Garamond" w:hAnsi="Garamond"/>
          <w:lang w:val="es-419"/>
        </w:rPr>
        <w:t xml:space="preserve">Así, pues, hermanos, no somos deudores a la carne de vivir según la carne, que si vivís según la carne </w:t>
      </w:r>
      <w:r w:rsidRPr="00126363">
        <w:rPr>
          <w:rFonts w:ascii="Garamond" w:hAnsi="Garamond"/>
          <w:lang w:val="es-419"/>
        </w:rPr>
        <w:lastRenderedPageBreak/>
        <w:t>moriréis; más si con el espíritu mortificáis las obras de la carne, viviréis</w:t>
      </w:r>
      <w:r w:rsidR="008E774D" w:rsidRPr="00126363">
        <w:rPr>
          <w:rFonts w:ascii="Garamond" w:hAnsi="Garamond" w:cs="Times New Roman"/>
          <w:lang w:val="es-419"/>
        </w:rPr>
        <w:t>»</w:t>
      </w:r>
      <w:r w:rsidRPr="00126363">
        <w:rPr>
          <w:rFonts w:ascii="Garamond" w:hAnsi="Garamond"/>
          <w:lang w:val="es-419"/>
        </w:rPr>
        <w:t xml:space="preserve"> (</w:t>
      </w:r>
      <w:proofErr w:type="spellStart"/>
      <w:r w:rsidR="00047D00" w:rsidRPr="00126363">
        <w:rPr>
          <w:rFonts w:ascii="Garamond" w:hAnsi="Garamond"/>
          <w:lang w:val="es-419"/>
        </w:rPr>
        <w:t>Rm</w:t>
      </w:r>
      <w:proofErr w:type="spellEnd"/>
      <w:r w:rsidRPr="00126363">
        <w:rPr>
          <w:rFonts w:ascii="Garamond" w:hAnsi="Garamond"/>
          <w:lang w:val="es-419"/>
        </w:rPr>
        <w:t xml:space="preserve"> 8,12-13).</w:t>
      </w:r>
    </w:p>
    <w:p w14:paraId="5E1550B2" w14:textId="77777777" w:rsidR="002A4BCA" w:rsidRPr="00126363" w:rsidRDefault="002A4BCA" w:rsidP="002A4BCA">
      <w:pPr>
        <w:pStyle w:val="PBuelaParagraph"/>
        <w:rPr>
          <w:rFonts w:ascii="Garamond" w:hAnsi="Garamond"/>
          <w:lang w:val="es-419"/>
        </w:rPr>
      </w:pPr>
      <w:r w:rsidRPr="00126363">
        <w:rPr>
          <w:rFonts w:ascii="Garamond" w:hAnsi="Garamond"/>
          <w:lang w:val="es-419"/>
        </w:rPr>
        <w:t xml:space="preserve">Si somos movidos por el Espíritu Santo, somos hijos de Dios: </w:t>
      </w:r>
      <w:r w:rsidR="008E774D" w:rsidRPr="00126363">
        <w:rPr>
          <w:rFonts w:ascii="Garamond" w:hAnsi="Garamond" w:cs="Times New Roman"/>
          <w:lang w:val="es-419"/>
        </w:rPr>
        <w:t>«</w:t>
      </w:r>
      <w:r w:rsidRPr="00126363">
        <w:rPr>
          <w:rFonts w:ascii="Garamond" w:hAnsi="Garamond"/>
          <w:iCs/>
          <w:lang w:val="es-419"/>
        </w:rPr>
        <w:t>Porque los que son movidos por el Espíritu de Dios, ésos son hijos de Dios. Que no habéis recibido el espíritu de siervos para recaer en el temor, antes habéis recibido el espíritu de adopción, por el que clamamos: ¡Abba, Padre! El Espíritu mismo da testimonio a una con nuestro espíritu de que somos hijos de Dios, y si hijos, también herederos de Dios, coherederos de Cristo, supuesto que padezcamos con Él, para ser con Él glorificados</w:t>
      </w:r>
      <w:r w:rsidR="008E774D" w:rsidRPr="00126363">
        <w:rPr>
          <w:rFonts w:ascii="Garamond" w:hAnsi="Garamond" w:cs="Times New Roman"/>
          <w:iCs/>
          <w:lang w:val="es-419"/>
        </w:rPr>
        <w:t>»</w:t>
      </w:r>
      <w:r w:rsidRPr="00126363">
        <w:rPr>
          <w:rFonts w:ascii="Garamond" w:hAnsi="Garamond"/>
          <w:lang w:val="es-419"/>
        </w:rPr>
        <w:t xml:space="preserve"> (</w:t>
      </w:r>
      <w:proofErr w:type="spellStart"/>
      <w:r w:rsidR="00047D00" w:rsidRPr="00126363">
        <w:rPr>
          <w:rFonts w:ascii="Garamond" w:hAnsi="Garamond"/>
          <w:lang w:val="es-419"/>
        </w:rPr>
        <w:t>Rm</w:t>
      </w:r>
      <w:proofErr w:type="spellEnd"/>
      <w:r w:rsidRPr="00126363">
        <w:rPr>
          <w:rFonts w:ascii="Garamond" w:hAnsi="Garamond"/>
          <w:lang w:val="es-419"/>
        </w:rPr>
        <w:t xml:space="preserve"> 8,14-17).</w:t>
      </w:r>
    </w:p>
    <w:p w14:paraId="72C597ED" w14:textId="77777777" w:rsidR="002A4BCA" w:rsidRPr="00126363" w:rsidRDefault="002A4BCA" w:rsidP="002A4BCA">
      <w:pPr>
        <w:pStyle w:val="PBuelaParagraph"/>
        <w:rPr>
          <w:rFonts w:ascii="Garamond" w:hAnsi="Garamond"/>
          <w:lang w:val="es-419"/>
        </w:rPr>
      </w:pPr>
      <w:r w:rsidRPr="00126363">
        <w:rPr>
          <w:rFonts w:ascii="Garamond" w:hAnsi="Garamond"/>
          <w:lang w:val="es-419"/>
        </w:rPr>
        <w:t xml:space="preserve">El Espíritu Santo viene en nuestra ayuda, aboga </w:t>
      </w:r>
      <w:r w:rsidRPr="00126363">
        <w:rPr>
          <w:rFonts w:ascii="Garamond" w:hAnsi="Garamond"/>
          <w:i/>
          <w:lang w:val="es-419"/>
        </w:rPr>
        <w:t>con gemidos inenarrables</w:t>
      </w:r>
      <w:r w:rsidRPr="00126363">
        <w:rPr>
          <w:rFonts w:ascii="Garamond" w:hAnsi="Garamond"/>
          <w:lang w:val="es-419"/>
        </w:rPr>
        <w:t xml:space="preserve">. La oración es cosa de «gemidos», como las palomas, como los canónigos cantando las Horas. </w:t>
      </w:r>
      <w:r w:rsidR="008E774D" w:rsidRPr="00126363">
        <w:rPr>
          <w:rFonts w:ascii="Garamond" w:hAnsi="Garamond" w:cs="Times New Roman"/>
          <w:lang w:val="es-419"/>
        </w:rPr>
        <w:t>«</w:t>
      </w:r>
      <w:r w:rsidRPr="00126363">
        <w:rPr>
          <w:rFonts w:ascii="Garamond" w:hAnsi="Garamond"/>
          <w:iCs/>
          <w:lang w:val="es-419"/>
        </w:rPr>
        <w:t xml:space="preserve">Y el mismo Espíritu viene en ayuda de nuestra flaqueza, pues qué hayamos de pedir, como conviene, no sabemos; </w:t>
      </w:r>
      <w:proofErr w:type="spellStart"/>
      <w:r w:rsidRPr="00126363">
        <w:rPr>
          <w:rFonts w:ascii="Garamond" w:hAnsi="Garamond"/>
          <w:iCs/>
          <w:lang w:val="es-419"/>
        </w:rPr>
        <w:t>mas</w:t>
      </w:r>
      <w:proofErr w:type="spellEnd"/>
      <w:r w:rsidRPr="00126363">
        <w:rPr>
          <w:rFonts w:ascii="Garamond" w:hAnsi="Garamond"/>
          <w:iCs/>
          <w:lang w:val="es-419"/>
        </w:rPr>
        <w:t xml:space="preserve"> el mismo Espíritu aboga por nosotros con gemidos inefables, y el que escudriña los corazones conoce cuál es el deseo del Espíritu, porque intercede por los santos según Dios</w:t>
      </w:r>
      <w:r w:rsidR="008E774D" w:rsidRPr="00126363">
        <w:rPr>
          <w:rFonts w:ascii="Garamond" w:hAnsi="Garamond" w:cs="Times New Roman"/>
          <w:iCs/>
          <w:lang w:val="es-419"/>
        </w:rPr>
        <w:t>»</w:t>
      </w:r>
      <w:r w:rsidRPr="00126363">
        <w:rPr>
          <w:rFonts w:ascii="Garamond" w:hAnsi="Garamond"/>
          <w:iCs/>
          <w:lang w:val="es-419"/>
        </w:rPr>
        <w:t xml:space="preserve"> (</w:t>
      </w:r>
      <w:proofErr w:type="spellStart"/>
      <w:r w:rsidR="00047D00" w:rsidRPr="00126363">
        <w:rPr>
          <w:rFonts w:ascii="Garamond" w:hAnsi="Garamond"/>
          <w:lang w:val="es-419"/>
        </w:rPr>
        <w:t>Rm</w:t>
      </w:r>
      <w:proofErr w:type="spellEnd"/>
      <w:r w:rsidRPr="00126363">
        <w:rPr>
          <w:rFonts w:ascii="Garamond" w:hAnsi="Garamond"/>
          <w:lang w:val="es-419"/>
        </w:rPr>
        <w:t xml:space="preserve"> 8,26</w:t>
      </w:r>
      <w:r w:rsidR="008E774D" w:rsidRPr="00126363">
        <w:rPr>
          <w:rFonts w:ascii="Garamond" w:hAnsi="Garamond"/>
          <w:lang w:val="es-419"/>
        </w:rPr>
        <w:t>-</w:t>
      </w:r>
      <w:r w:rsidRPr="00126363">
        <w:rPr>
          <w:rFonts w:ascii="Garamond" w:hAnsi="Garamond"/>
          <w:lang w:val="es-419"/>
        </w:rPr>
        <w:t>27).</w:t>
      </w:r>
    </w:p>
    <w:p w14:paraId="21625915" w14:textId="77777777" w:rsidR="002A4BCA" w:rsidRPr="00126363" w:rsidRDefault="004F5B99" w:rsidP="002A4BCA">
      <w:pPr>
        <w:pStyle w:val="PBuelaParagraph"/>
        <w:rPr>
          <w:rFonts w:ascii="Garamond" w:hAnsi="Garamond"/>
          <w:iCs/>
          <w:lang w:val="es-419"/>
        </w:rPr>
      </w:pPr>
      <w:r w:rsidRPr="00126363">
        <w:rPr>
          <w:rFonts w:ascii="Garamond" w:hAnsi="Garamond"/>
          <w:iCs/>
          <w:lang w:val="es-419"/>
        </w:rPr>
        <w:t>«</w:t>
      </w:r>
      <w:r w:rsidR="002A4BCA" w:rsidRPr="00126363">
        <w:rPr>
          <w:rFonts w:ascii="Garamond" w:hAnsi="Garamond"/>
          <w:iCs/>
          <w:lang w:val="es-419"/>
        </w:rPr>
        <w:t>Siempre debemos obrar animados por la caridad</w:t>
      </w:r>
      <w:r w:rsidRPr="00126363">
        <w:rPr>
          <w:rFonts w:ascii="Garamond" w:hAnsi="Garamond"/>
          <w:iCs/>
          <w:lang w:val="es-419"/>
        </w:rPr>
        <w:t>»</w:t>
      </w:r>
      <w:r w:rsidR="002A4BCA" w:rsidRPr="00126363">
        <w:rPr>
          <w:rFonts w:ascii="Garamond" w:hAnsi="Garamond"/>
          <w:iCs/>
          <w:lang w:val="es-419"/>
        </w:rPr>
        <w:t xml:space="preserve"> (1</w:t>
      </w:r>
      <w:r w:rsidR="00CD177B" w:rsidRPr="00126363">
        <w:rPr>
          <w:rFonts w:ascii="Garamond" w:hAnsi="Garamond"/>
          <w:iCs/>
          <w:lang w:val="es-419"/>
        </w:rPr>
        <w:t xml:space="preserve"> </w:t>
      </w:r>
      <w:r w:rsidR="002A4BCA" w:rsidRPr="00126363">
        <w:rPr>
          <w:rFonts w:ascii="Garamond" w:hAnsi="Garamond"/>
          <w:iCs/>
          <w:lang w:val="es-419"/>
        </w:rPr>
        <w:t>Co 13).</w:t>
      </w:r>
    </w:p>
    <w:p w14:paraId="55004961" w14:textId="77777777" w:rsidR="002A4BCA" w:rsidRPr="00126363" w:rsidRDefault="004F5B99" w:rsidP="002A4BCA">
      <w:pPr>
        <w:pStyle w:val="PBuelaParagraph"/>
        <w:rPr>
          <w:rFonts w:ascii="Garamond" w:hAnsi="Garamond"/>
          <w:lang w:val="es-419"/>
        </w:rPr>
      </w:pPr>
      <w:r w:rsidRPr="00126363">
        <w:rPr>
          <w:rFonts w:ascii="Garamond" w:hAnsi="Garamond"/>
          <w:iCs/>
          <w:lang w:val="es-419"/>
        </w:rPr>
        <w:t>«</w:t>
      </w:r>
      <w:r w:rsidR="002A4BCA" w:rsidRPr="00126363">
        <w:rPr>
          <w:rFonts w:ascii="Garamond" w:hAnsi="Garamond"/>
          <w:iCs/>
          <w:lang w:val="es-419"/>
        </w:rPr>
        <w:t xml:space="preserve">Ser dóciles </w:t>
      </w:r>
      <w:r w:rsidR="002A4BCA" w:rsidRPr="00126363">
        <w:rPr>
          <w:rFonts w:ascii="Garamond" w:hAnsi="Garamond"/>
          <w:b/>
          <w:iCs/>
          <w:lang w:val="es-419"/>
        </w:rPr>
        <w:t>a quienes el Espíritu Santo ha constituido obispos para apacentar la Iglesia de Dios</w:t>
      </w:r>
      <w:r w:rsidRPr="00126363">
        <w:rPr>
          <w:rFonts w:ascii="Garamond" w:hAnsi="Garamond"/>
          <w:bCs/>
          <w:iCs/>
          <w:lang w:val="es-419"/>
        </w:rPr>
        <w:t>»</w:t>
      </w:r>
      <w:r w:rsidR="002A4BCA" w:rsidRPr="00126363">
        <w:rPr>
          <w:rFonts w:ascii="Garamond" w:hAnsi="Garamond"/>
          <w:lang w:val="es-419"/>
        </w:rPr>
        <w:t xml:space="preserve"> (</w:t>
      </w:r>
      <w:proofErr w:type="spellStart"/>
      <w:r w:rsidR="002A4BCA" w:rsidRPr="00126363">
        <w:rPr>
          <w:rFonts w:ascii="Garamond" w:hAnsi="Garamond"/>
          <w:lang w:val="es-419"/>
        </w:rPr>
        <w:t>Hch</w:t>
      </w:r>
      <w:proofErr w:type="spellEnd"/>
      <w:r w:rsidR="002A4BCA" w:rsidRPr="00126363">
        <w:rPr>
          <w:rFonts w:ascii="Garamond" w:hAnsi="Garamond"/>
          <w:lang w:val="es-419"/>
        </w:rPr>
        <w:t xml:space="preserve"> 20,28).</w:t>
      </w:r>
    </w:p>
    <w:p w14:paraId="070BE469" w14:textId="77777777" w:rsidR="002A4BCA" w:rsidRPr="00126363" w:rsidRDefault="002A4BCA" w:rsidP="002A4BCA">
      <w:pPr>
        <w:pStyle w:val="PBuelaParagraph"/>
        <w:rPr>
          <w:rFonts w:ascii="Garamond" w:hAnsi="Garamond"/>
          <w:lang w:val="es-419"/>
        </w:rPr>
      </w:pPr>
      <w:r w:rsidRPr="00126363">
        <w:rPr>
          <w:rFonts w:ascii="Garamond" w:hAnsi="Garamond"/>
          <w:lang w:val="es-419"/>
        </w:rPr>
        <w:t xml:space="preserve">¿Supero los límites sensibles que impiden, a veces, la unión con Dios? ¿Hago </w:t>
      </w:r>
      <w:proofErr w:type="spellStart"/>
      <w:r w:rsidRPr="00126363">
        <w:rPr>
          <w:rFonts w:ascii="Garamond" w:hAnsi="Garamond"/>
          <w:i/>
          <w:lang w:val="es-419"/>
        </w:rPr>
        <w:t>agere</w:t>
      </w:r>
      <w:proofErr w:type="spellEnd"/>
      <w:r w:rsidRPr="00126363">
        <w:rPr>
          <w:rFonts w:ascii="Garamond" w:hAnsi="Garamond"/>
          <w:i/>
          <w:lang w:val="es-419"/>
        </w:rPr>
        <w:t xml:space="preserve"> contra</w:t>
      </w:r>
      <w:r w:rsidRPr="00126363">
        <w:rPr>
          <w:rFonts w:ascii="Garamond" w:hAnsi="Garamond"/>
          <w:lang w:val="es-419"/>
        </w:rPr>
        <w:t xml:space="preserve"> para no distraerme con las cosas secundarias que me hacen olvidar lo sustancial? ¿Trabajo para conocer las mociones de mi alma, discernirlas, rechazar las malas y ejecutar las buenas? No neguemos nada al Espíritu Santo: «Que alguno haga la prueba, durante tres meses, de no rehusar absolutamente nada a Dios, y verá qué profundo cambio experimentará su vida»</w:t>
      </w:r>
      <w:r w:rsidRPr="00126363">
        <w:rPr>
          <w:rFonts w:ascii="Garamond" w:hAnsi="Garamond"/>
          <w:vertAlign w:val="superscript"/>
          <w:lang w:val="es-419"/>
        </w:rPr>
        <w:footnoteReference w:id="1934"/>
      </w:r>
      <w:r w:rsidRPr="00126363">
        <w:rPr>
          <w:rFonts w:ascii="Garamond" w:hAnsi="Garamond"/>
          <w:lang w:val="es-419"/>
        </w:rPr>
        <w:t>.</w:t>
      </w:r>
    </w:p>
    <w:p w14:paraId="6E463F46" w14:textId="77777777" w:rsidR="002A4BCA" w:rsidRPr="00126363" w:rsidRDefault="002A4BCA" w:rsidP="002A4BCA">
      <w:pPr>
        <w:pStyle w:val="PB2LetterList"/>
        <w:rPr>
          <w:rFonts w:ascii="Garamond" w:hAnsi="Garamond"/>
          <w:sz w:val="22"/>
          <w:lang w:val="es-419"/>
        </w:rPr>
      </w:pPr>
      <w:bookmarkStart w:id="809" w:name="_Toc509671627"/>
      <w:r w:rsidRPr="00126363">
        <w:rPr>
          <w:rFonts w:ascii="Garamond" w:hAnsi="Garamond"/>
          <w:sz w:val="22"/>
          <w:lang w:val="es-419"/>
        </w:rPr>
        <w:lastRenderedPageBreak/>
        <w:t>Fuerte vida comunitaria y ambiente de alegría</w:t>
      </w:r>
      <w:bookmarkEnd w:id="809"/>
    </w:p>
    <w:p w14:paraId="17F643F0" w14:textId="77777777" w:rsidR="002A4BCA" w:rsidRPr="00126363" w:rsidRDefault="002A4BCA" w:rsidP="002A4BCA">
      <w:pPr>
        <w:pStyle w:val="PBuelaParagraph"/>
        <w:rPr>
          <w:rFonts w:ascii="Garamond" w:hAnsi="Garamond"/>
          <w:lang w:val="es-419"/>
        </w:rPr>
      </w:pPr>
      <w:r w:rsidRPr="00126363">
        <w:rPr>
          <w:rFonts w:ascii="Garamond" w:hAnsi="Garamond"/>
          <w:lang w:val="es-419"/>
        </w:rPr>
        <w:t xml:space="preserve">Vivir con intensidad la vida comunitaria da fuerza, abre horizontes, empuja a grandes tareas, huye de los miedos de acometer nuevas acciones. No por nada Jesús los mandó </w:t>
      </w:r>
      <w:r w:rsidR="00D1009B" w:rsidRPr="00126363">
        <w:rPr>
          <w:rFonts w:ascii="Garamond" w:hAnsi="Garamond" w:cs="Times New Roman"/>
          <w:lang w:val="es-419"/>
        </w:rPr>
        <w:t>«</w:t>
      </w:r>
      <w:r w:rsidRPr="00126363">
        <w:rPr>
          <w:rFonts w:ascii="Garamond" w:hAnsi="Garamond"/>
          <w:iCs/>
          <w:lang w:val="es-419"/>
        </w:rPr>
        <w:t>de dos en dos</w:t>
      </w:r>
      <w:r w:rsidR="00D1009B" w:rsidRPr="00126363">
        <w:rPr>
          <w:rFonts w:ascii="Garamond" w:hAnsi="Garamond" w:cs="Times New Roman"/>
          <w:iCs/>
          <w:lang w:val="es-419"/>
        </w:rPr>
        <w:t>»</w:t>
      </w:r>
      <w:r w:rsidRPr="00126363">
        <w:rPr>
          <w:rFonts w:ascii="Garamond" w:hAnsi="Garamond"/>
          <w:iCs/>
          <w:lang w:val="es-419"/>
        </w:rPr>
        <w:t xml:space="preserve"> </w:t>
      </w:r>
      <w:r w:rsidRPr="00126363">
        <w:rPr>
          <w:rFonts w:ascii="Garamond" w:hAnsi="Garamond"/>
          <w:lang w:val="es-419"/>
        </w:rPr>
        <w:t>(</w:t>
      </w:r>
      <w:proofErr w:type="spellStart"/>
      <w:r w:rsidRPr="00126363">
        <w:rPr>
          <w:rFonts w:ascii="Garamond" w:hAnsi="Garamond"/>
          <w:lang w:val="es-419"/>
        </w:rPr>
        <w:t>Lc</w:t>
      </w:r>
      <w:proofErr w:type="spellEnd"/>
      <w:r w:rsidRPr="00126363">
        <w:rPr>
          <w:rFonts w:ascii="Garamond" w:hAnsi="Garamond"/>
          <w:lang w:val="es-419"/>
        </w:rPr>
        <w:t xml:space="preserve"> 10,1), por eso decía Chesterton: «Uno más </w:t>
      </w:r>
      <w:proofErr w:type="gramStart"/>
      <w:r w:rsidRPr="00126363">
        <w:rPr>
          <w:rFonts w:ascii="Garamond" w:hAnsi="Garamond"/>
          <w:lang w:val="es-419"/>
        </w:rPr>
        <w:t>uno son</w:t>
      </w:r>
      <w:proofErr w:type="gramEnd"/>
      <w:r w:rsidRPr="00126363">
        <w:rPr>
          <w:rFonts w:ascii="Garamond" w:hAnsi="Garamond"/>
          <w:lang w:val="es-419"/>
        </w:rPr>
        <w:t xml:space="preserve"> dos, pero un hombre más otro hombre son dos mil».</w:t>
      </w:r>
    </w:p>
    <w:p w14:paraId="5D990A0E" w14:textId="77777777" w:rsidR="002A4BCA" w:rsidRPr="00126363" w:rsidRDefault="002A4BCA" w:rsidP="002A4BCA">
      <w:pPr>
        <w:pStyle w:val="PBuelaParagraph"/>
        <w:rPr>
          <w:rFonts w:ascii="Garamond" w:hAnsi="Garamond"/>
          <w:lang w:val="es-419"/>
        </w:rPr>
      </w:pPr>
      <w:r w:rsidRPr="00126363">
        <w:rPr>
          <w:rFonts w:ascii="Garamond" w:hAnsi="Garamond"/>
          <w:lang w:val="es-419"/>
        </w:rPr>
        <w:t>«</w:t>
      </w:r>
      <w:r w:rsidRPr="00126363">
        <w:rPr>
          <w:rFonts w:ascii="Garamond" w:hAnsi="Garamond"/>
          <w:b/>
          <w:lang w:val="es-419"/>
        </w:rPr>
        <w:t>Nadie nos podrá quitar la alegría y la b</w:t>
      </w:r>
      <w:r w:rsidR="00704026" w:rsidRPr="00126363">
        <w:rPr>
          <w:rFonts w:ascii="Garamond" w:hAnsi="Garamond"/>
          <w:b/>
          <w:lang w:val="es-419"/>
        </w:rPr>
        <w:t>elleza de ser discípulos de Jesú</w:t>
      </w:r>
      <w:r w:rsidRPr="00126363">
        <w:rPr>
          <w:rFonts w:ascii="Garamond" w:hAnsi="Garamond"/>
          <w:b/>
          <w:lang w:val="es-419"/>
        </w:rPr>
        <w:t>s</w:t>
      </w:r>
      <w:r w:rsidRPr="00126363">
        <w:rPr>
          <w:rFonts w:ascii="Garamond" w:hAnsi="Garamond"/>
          <w:lang w:val="es-419"/>
        </w:rPr>
        <w:t>»</w:t>
      </w:r>
      <w:r w:rsidRPr="00126363">
        <w:rPr>
          <w:rFonts w:ascii="Garamond" w:hAnsi="Garamond"/>
          <w:vertAlign w:val="superscript"/>
          <w:lang w:val="es-419"/>
        </w:rPr>
        <w:footnoteReference w:id="1935"/>
      </w:r>
      <w:r w:rsidRPr="00126363">
        <w:rPr>
          <w:rFonts w:ascii="Garamond" w:hAnsi="Garamond"/>
          <w:lang w:val="es-419"/>
        </w:rPr>
        <w:t>. «Pero ¿qué es lo que no alcanza una fe viva en un pecho cristiano? Mirad ya a los Mártires dirigiéndose al patíbulo rodeados de una inmensa turba. Entre tantas personas que tienen en ellos fija la vista se van descubriendo mil afectos diversos: la ira en unos, la compasión en otros, la admiración en todos; pero en ninguno la alegría: esta reside por completo en los rostros de los Mártires. Miradlos... ¡en ellos reside la alegría y la belleza!</w:t>
      </w:r>
    </w:p>
    <w:p w14:paraId="532399F2" w14:textId="77777777" w:rsidR="002A4BCA" w:rsidRPr="00126363" w:rsidRDefault="002A4BCA" w:rsidP="002A4BCA">
      <w:pPr>
        <w:pStyle w:val="PBuelaParagraph"/>
        <w:rPr>
          <w:rFonts w:ascii="Garamond" w:hAnsi="Garamond"/>
          <w:lang w:val="es-419"/>
        </w:rPr>
      </w:pPr>
      <w:r w:rsidRPr="00126363">
        <w:rPr>
          <w:rFonts w:ascii="Garamond" w:hAnsi="Garamond"/>
          <w:lang w:val="es-419"/>
        </w:rPr>
        <w:t xml:space="preserve">Apuntando sus fusiles, </w:t>
      </w:r>
      <w:proofErr w:type="spellStart"/>
      <w:r w:rsidRPr="00126363">
        <w:rPr>
          <w:rFonts w:ascii="Garamond" w:hAnsi="Garamond"/>
          <w:lang w:val="es-419"/>
        </w:rPr>
        <w:t>tiémbla</w:t>
      </w:r>
      <w:r w:rsidR="004F5B99" w:rsidRPr="00126363">
        <w:rPr>
          <w:rFonts w:ascii="Garamond" w:hAnsi="Garamond"/>
          <w:lang w:val="es-419"/>
        </w:rPr>
        <w:t>n</w:t>
      </w:r>
      <w:r w:rsidRPr="00126363">
        <w:rPr>
          <w:rFonts w:ascii="Garamond" w:hAnsi="Garamond"/>
          <w:lang w:val="es-419"/>
        </w:rPr>
        <w:t>les</w:t>
      </w:r>
      <w:proofErr w:type="spellEnd"/>
      <w:r w:rsidRPr="00126363">
        <w:rPr>
          <w:rFonts w:ascii="Garamond" w:hAnsi="Garamond"/>
          <w:lang w:val="es-419"/>
        </w:rPr>
        <w:t xml:space="preserve"> a los verdugos los brazos y palidecen, más a ellos no les cae una lágrima, ni se les escapa un suspiro; </w:t>
      </w:r>
      <w:r w:rsidRPr="00126363">
        <w:rPr>
          <w:rFonts w:ascii="Garamond" w:hAnsi="Garamond"/>
          <w:i/>
          <w:lang w:val="es-419"/>
        </w:rPr>
        <w:t>ellos solo suspiran por el golpe que todos temen</w:t>
      </w:r>
      <w:r w:rsidRPr="00126363">
        <w:rPr>
          <w:rFonts w:ascii="Garamond" w:hAnsi="Garamond"/>
          <w:lang w:val="es-419"/>
        </w:rPr>
        <w:t>»</w:t>
      </w:r>
      <w:r w:rsidRPr="00126363">
        <w:rPr>
          <w:rFonts w:ascii="Garamond" w:hAnsi="Garamond"/>
          <w:vertAlign w:val="superscript"/>
          <w:lang w:val="es-419"/>
        </w:rPr>
        <w:footnoteReference w:id="1936"/>
      </w:r>
      <w:r w:rsidRPr="00126363">
        <w:rPr>
          <w:rFonts w:ascii="Garamond" w:hAnsi="Garamond"/>
          <w:lang w:val="es-419"/>
        </w:rPr>
        <w:t>.</w:t>
      </w:r>
    </w:p>
    <w:p w14:paraId="17D5B11C" w14:textId="77777777" w:rsidR="002A4BCA" w:rsidRPr="00126363" w:rsidRDefault="002A4BCA" w:rsidP="002A4BCA">
      <w:pPr>
        <w:pStyle w:val="PBuelaParagraph"/>
        <w:rPr>
          <w:rFonts w:ascii="Garamond" w:hAnsi="Garamond"/>
          <w:lang w:val="es-419"/>
        </w:rPr>
      </w:pPr>
      <w:r w:rsidRPr="00126363">
        <w:rPr>
          <w:rFonts w:ascii="Garamond" w:hAnsi="Garamond"/>
          <w:lang w:val="es-419"/>
        </w:rPr>
        <w:t>Así como respetamos la preciosa Sangre de Cristo, debemos respetar siempre la sangre de los mártires. En la visión del llamado «tercer secreto de Fátima», vio Lucía cómo se mezclaban en dos jarras de vidrio que sostenían dos ángeles la Sangre de Cristo y la de los mártires</w:t>
      </w:r>
      <w:r w:rsidRPr="00126363">
        <w:rPr>
          <w:rFonts w:ascii="Garamond" w:hAnsi="Garamond"/>
          <w:vertAlign w:val="superscript"/>
          <w:lang w:val="es-419"/>
        </w:rPr>
        <w:footnoteReference w:id="1937"/>
      </w:r>
      <w:r w:rsidRPr="00126363">
        <w:rPr>
          <w:rFonts w:ascii="Garamond" w:hAnsi="Garamond"/>
          <w:lang w:val="es-419"/>
        </w:rPr>
        <w:t xml:space="preserve">. Cuando oigamos hablar a alguien contra la Sangre de Cristo o de los mártires, directa o indirectamente, como los que hablan bien de la revolución francesa o del comunismo (que precisamente causaron incontables mártires), no </w:t>
      </w:r>
      <w:proofErr w:type="gramStart"/>
      <w:r w:rsidRPr="00126363">
        <w:rPr>
          <w:rFonts w:ascii="Garamond" w:hAnsi="Garamond"/>
          <w:lang w:val="es-419"/>
        </w:rPr>
        <w:t>les</w:t>
      </w:r>
      <w:proofErr w:type="gramEnd"/>
      <w:r w:rsidRPr="00126363">
        <w:rPr>
          <w:rFonts w:ascii="Garamond" w:hAnsi="Garamond"/>
          <w:lang w:val="es-419"/>
        </w:rPr>
        <w:t xml:space="preserve"> escuchemos, tapémonos los oídos, </w:t>
      </w:r>
      <w:r w:rsidRPr="00126363">
        <w:rPr>
          <w:rFonts w:ascii="Garamond" w:hAnsi="Garamond"/>
          <w:lang w:val="es-419"/>
        </w:rPr>
        <w:lastRenderedPageBreak/>
        <w:t>porque no son plantación del Padre celestial. No se juega con su sangre.</w:t>
      </w:r>
    </w:p>
    <w:p w14:paraId="7BF82AA1" w14:textId="77777777" w:rsidR="002A4BCA" w:rsidRPr="00126363" w:rsidRDefault="002A4BCA" w:rsidP="002A4BCA">
      <w:pPr>
        <w:pStyle w:val="PBuelaParagraph"/>
        <w:rPr>
          <w:rFonts w:ascii="Garamond" w:hAnsi="Garamond"/>
          <w:lang w:val="es-419"/>
        </w:rPr>
      </w:pPr>
      <w:r w:rsidRPr="00126363">
        <w:rPr>
          <w:rFonts w:ascii="Garamond" w:hAnsi="Garamond"/>
          <w:lang w:val="es-419"/>
        </w:rPr>
        <w:t>Los mártires de Cristo aprendieron a dar su vida en la Misa. ¿Lo aprendo yo? ¿Ellos nos enseñan a no tener miedo a quienes pueden matar el cuerpo «pero no pueden matar el alma» (Mt 10,28)? ¿Pienso en que ellos sabían muy bien que la fortaleza está en el «sí» indoblegable de María? ¿Comulgo todos los días Sangre del Mártir Supremo y, con su gracia, no podré ser mártir, si a eso me estoy preparando?</w:t>
      </w:r>
    </w:p>
    <w:p w14:paraId="7A8849D0" w14:textId="77777777" w:rsidR="002A4BCA" w:rsidRPr="00126363" w:rsidRDefault="002A4BCA" w:rsidP="002A4BCA">
      <w:pPr>
        <w:pStyle w:val="PB2LetterList"/>
        <w:rPr>
          <w:rFonts w:ascii="Garamond" w:hAnsi="Garamond"/>
          <w:sz w:val="22"/>
          <w:lang w:val="es-419"/>
        </w:rPr>
      </w:pPr>
      <w:bookmarkStart w:id="810" w:name="_Toc509671628"/>
      <w:r w:rsidRPr="00126363">
        <w:rPr>
          <w:rFonts w:ascii="Garamond" w:hAnsi="Garamond"/>
          <w:sz w:val="22"/>
          <w:lang w:val="es-419"/>
        </w:rPr>
        <w:t>La alegría cristiana</w:t>
      </w:r>
      <w:bookmarkEnd w:id="810"/>
    </w:p>
    <w:p w14:paraId="59849CFC" w14:textId="77777777" w:rsidR="002A4BCA" w:rsidRPr="00126363" w:rsidRDefault="002A4BCA" w:rsidP="002A4BCA">
      <w:pPr>
        <w:pStyle w:val="PBuelaParagraph"/>
        <w:rPr>
          <w:rFonts w:ascii="Garamond" w:hAnsi="Garamond"/>
          <w:lang w:val="es-419"/>
        </w:rPr>
      </w:pPr>
      <w:r w:rsidRPr="00126363">
        <w:rPr>
          <w:rFonts w:ascii="Garamond" w:hAnsi="Garamond"/>
          <w:lang w:val="es-419"/>
        </w:rPr>
        <w:t>En 1975, con motivo del Año Santo</w:t>
      </w:r>
      <w:r w:rsidR="004F5B99" w:rsidRPr="00126363">
        <w:rPr>
          <w:rFonts w:ascii="Garamond" w:hAnsi="Garamond"/>
          <w:lang w:val="es-419"/>
        </w:rPr>
        <w:t>,</w:t>
      </w:r>
      <w:r w:rsidRPr="00126363">
        <w:rPr>
          <w:rFonts w:ascii="Garamond" w:hAnsi="Garamond"/>
          <w:lang w:val="es-419"/>
        </w:rPr>
        <w:t xml:space="preserve"> </w:t>
      </w:r>
      <w:r w:rsidR="00FF6091" w:rsidRPr="00126363">
        <w:rPr>
          <w:rFonts w:ascii="Garamond" w:hAnsi="Garamond"/>
          <w:lang w:val="es-419"/>
        </w:rPr>
        <w:t>el Papa San</w:t>
      </w:r>
      <w:r w:rsidRPr="00126363">
        <w:rPr>
          <w:rFonts w:ascii="Garamond" w:hAnsi="Garamond"/>
          <w:lang w:val="es-419"/>
        </w:rPr>
        <w:t xml:space="preserve"> Pablo VI publicó la Exhortación </w:t>
      </w:r>
      <w:r w:rsidR="004F5B99" w:rsidRPr="00126363">
        <w:rPr>
          <w:rFonts w:ascii="Garamond" w:hAnsi="Garamond"/>
          <w:lang w:val="es-419"/>
        </w:rPr>
        <w:t>a</w:t>
      </w:r>
      <w:r w:rsidRPr="00126363">
        <w:rPr>
          <w:rFonts w:ascii="Garamond" w:hAnsi="Garamond"/>
          <w:lang w:val="es-419"/>
        </w:rPr>
        <w:t xml:space="preserve">postólica </w:t>
      </w:r>
      <w:proofErr w:type="spellStart"/>
      <w:r w:rsidRPr="00126363">
        <w:rPr>
          <w:rFonts w:ascii="Garamond" w:hAnsi="Garamond"/>
          <w:i/>
          <w:lang w:val="es-419"/>
        </w:rPr>
        <w:t>Gaudete</w:t>
      </w:r>
      <w:proofErr w:type="spellEnd"/>
      <w:r w:rsidRPr="00126363">
        <w:rPr>
          <w:rFonts w:ascii="Garamond" w:hAnsi="Garamond"/>
          <w:i/>
          <w:lang w:val="es-419"/>
        </w:rPr>
        <w:t xml:space="preserve"> in Domino</w:t>
      </w:r>
      <w:r w:rsidRPr="00126363">
        <w:rPr>
          <w:rFonts w:ascii="Garamond" w:hAnsi="Garamond"/>
          <w:lang w:val="es-419"/>
        </w:rPr>
        <w:t>, sobre la alegría cristiana, que seguiremos a grandes rasgos.</w:t>
      </w:r>
    </w:p>
    <w:p w14:paraId="4F874317" w14:textId="77777777" w:rsidR="002A4BCA" w:rsidRPr="00126363" w:rsidRDefault="002A4BCA" w:rsidP="002A4BCA">
      <w:pPr>
        <w:pStyle w:val="PBuelaParagraph"/>
        <w:rPr>
          <w:rFonts w:ascii="Garamond" w:hAnsi="Garamond"/>
          <w:lang w:val="es-419"/>
        </w:rPr>
      </w:pPr>
      <w:r w:rsidRPr="00126363">
        <w:rPr>
          <w:rFonts w:ascii="Garamond" w:hAnsi="Garamond"/>
          <w:lang w:val="es-419"/>
        </w:rPr>
        <w:t xml:space="preserve">Jesús quiere alegrarse con nuestra alegría: </w:t>
      </w:r>
      <w:r w:rsidR="00D1009B" w:rsidRPr="00126363">
        <w:rPr>
          <w:rFonts w:ascii="Garamond" w:hAnsi="Garamond" w:cs="Times New Roman"/>
          <w:lang w:val="es-419"/>
        </w:rPr>
        <w:t>«</w:t>
      </w:r>
      <w:r w:rsidRPr="00126363">
        <w:rPr>
          <w:rFonts w:ascii="Garamond" w:hAnsi="Garamond"/>
          <w:lang w:val="es-419"/>
        </w:rPr>
        <w:t>Esto os digo para que yo me goce en vosotros y vuestro gozo sea cumplido</w:t>
      </w:r>
      <w:r w:rsidR="00D1009B"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15,11).</w:t>
      </w:r>
    </w:p>
    <w:p w14:paraId="1325B781" w14:textId="77777777" w:rsidR="002A4BCA" w:rsidRPr="00126363" w:rsidRDefault="002A4BCA" w:rsidP="002A4BCA">
      <w:pPr>
        <w:pStyle w:val="PBuelaParagraph"/>
        <w:rPr>
          <w:rFonts w:ascii="Garamond" w:hAnsi="Garamond"/>
          <w:lang w:val="es-419"/>
        </w:rPr>
      </w:pPr>
      <w:r w:rsidRPr="00126363">
        <w:rPr>
          <w:rFonts w:ascii="Garamond" w:hAnsi="Garamond"/>
          <w:lang w:val="es-419"/>
        </w:rPr>
        <w:t xml:space="preserve">Y San Pablo nos ordena: </w:t>
      </w:r>
      <w:r w:rsidR="00D1009B" w:rsidRPr="00126363">
        <w:rPr>
          <w:rFonts w:ascii="Garamond" w:hAnsi="Garamond" w:cs="Times New Roman"/>
          <w:lang w:val="es-419"/>
        </w:rPr>
        <w:t>«</w:t>
      </w:r>
      <w:r w:rsidRPr="00126363">
        <w:rPr>
          <w:rFonts w:ascii="Garamond" w:hAnsi="Garamond"/>
          <w:lang w:val="es-419"/>
        </w:rPr>
        <w:t xml:space="preserve">Alegraos siempre en el Señor; os lo </w:t>
      </w:r>
      <w:proofErr w:type="gramStart"/>
      <w:r w:rsidRPr="00126363">
        <w:rPr>
          <w:rFonts w:ascii="Garamond" w:hAnsi="Garamond"/>
          <w:lang w:val="es-419"/>
        </w:rPr>
        <w:t>vuelvo a repetir</w:t>
      </w:r>
      <w:proofErr w:type="gramEnd"/>
      <w:r w:rsidRPr="00126363">
        <w:rPr>
          <w:rFonts w:ascii="Garamond" w:hAnsi="Garamond"/>
          <w:lang w:val="es-419"/>
        </w:rPr>
        <w:t>: alegraos</w:t>
      </w:r>
      <w:r w:rsidR="00D1009B"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Flp</w:t>
      </w:r>
      <w:proofErr w:type="spellEnd"/>
      <w:r w:rsidRPr="00126363">
        <w:rPr>
          <w:rFonts w:ascii="Garamond" w:hAnsi="Garamond"/>
          <w:lang w:val="es-419"/>
        </w:rPr>
        <w:t xml:space="preserve"> 4,4).</w:t>
      </w:r>
    </w:p>
    <w:p w14:paraId="28FD83CA" w14:textId="77777777" w:rsidR="002A4BCA" w:rsidRPr="00126363" w:rsidRDefault="002A4BCA" w:rsidP="002A4BCA">
      <w:pPr>
        <w:pStyle w:val="PBuelaParagraph"/>
        <w:rPr>
          <w:rFonts w:ascii="Garamond" w:hAnsi="Garamond"/>
          <w:lang w:val="es-419"/>
        </w:rPr>
      </w:pPr>
      <w:r w:rsidRPr="00126363">
        <w:rPr>
          <w:rFonts w:ascii="Garamond" w:hAnsi="Garamond"/>
          <w:lang w:val="es-419"/>
        </w:rPr>
        <w:t>Vamos a referirnos a la alegría cristiana:</w:t>
      </w:r>
    </w:p>
    <w:p w14:paraId="20B5B181" w14:textId="77777777" w:rsidR="002A4BCA" w:rsidRPr="00126363" w:rsidRDefault="004F5B99" w:rsidP="00FE2DB6">
      <w:pPr>
        <w:pStyle w:val="PBuelaParagraph"/>
        <w:numPr>
          <w:ilvl w:val="0"/>
          <w:numId w:val="276"/>
        </w:numPr>
        <w:rPr>
          <w:rFonts w:ascii="Garamond" w:hAnsi="Garamond"/>
          <w:lang w:val="es-419"/>
        </w:rPr>
      </w:pPr>
      <w:r w:rsidRPr="00126363">
        <w:rPr>
          <w:rFonts w:ascii="Garamond" w:hAnsi="Garamond"/>
          <w:lang w:val="es-419"/>
        </w:rPr>
        <w:t>L</w:t>
      </w:r>
      <w:r w:rsidR="002A4BCA" w:rsidRPr="00126363">
        <w:rPr>
          <w:rFonts w:ascii="Garamond" w:hAnsi="Garamond"/>
          <w:lang w:val="es-419"/>
        </w:rPr>
        <w:t xml:space="preserve">a alegría en el </w:t>
      </w:r>
      <w:r w:rsidR="00FF6091" w:rsidRPr="00126363">
        <w:rPr>
          <w:rFonts w:ascii="Garamond" w:hAnsi="Garamond"/>
          <w:lang w:val="es-419"/>
        </w:rPr>
        <w:t>C</w:t>
      </w:r>
      <w:r w:rsidR="002A4BCA" w:rsidRPr="00126363">
        <w:rPr>
          <w:rFonts w:ascii="Garamond" w:hAnsi="Garamond"/>
          <w:lang w:val="es-419"/>
        </w:rPr>
        <w:t>orazón de Jesús.</w:t>
      </w:r>
    </w:p>
    <w:p w14:paraId="75676286" w14:textId="77777777" w:rsidR="002A4BCA" w:rsidRPr="00126363" w:rsidRDefault="004F5B99" w:rsidP="00FE2DB6">
      <w:pPr>
        <w:pStyle w:val="PBuelaParagraph"/>
        <w:numPr>
          <w:ilvl w:val="0"/>
          <w:numId w:val="276"/>
        </w:numPr>
        <w:rPr>
          <w:rFonts w:ascii="Garamond" w:hAnsi="Garamond"/>
          <w:lang w:val="es-419"/>
        </w:rPr>
      </w:pPr>
      <w:r w:rsidRPr="00126363">
        <w:rPr>
          <w:rFonts w:ascii="Garamond" w:hAnsi="Garamond"/>
          <w:lang w:val="es-419"/>
        </w:rPr>
        <w:t>L</w:t>
      </w:r>
      <w:r w:rsidR="002A4BCA" w:rsidRPr="00126363">
        <w:rPr>
          <w:rFonts w:ascii="Garamond" w:hAnsi="Garamond"/>
          <w:lang w:val="es-419"/>
        </w:rPr>
        <w:t>a alegría en el corazón de los santos.</w:t>
      </w:r>
    </w:p>
    <w:p w14:paraId="1A3BA585" w14:textId="77777777" w:rsidR="002A4BCA" w:rsidRPr="00126363" w:rsidRDefault="002A4BCA" w:rsidP="002A4BCA">
      <w:pPr>
        <w:pStyle w:val="PB2LetterList"/>
        <w:numPr>
          <w:ilvl w:val="1"/>
          <w:numId w:val="6"/>
        </w:numPr>
        <w:rPr>
          <w:rFonts w:ascii="Garamond" w:hAnsi="Garamond"/>
          <w:sz w:val="22"/>
          <w:lang w:val="es-419"/>
        </w:rPr>
      </w:pPr>
      <w:bookmarkStart w:id="811" w:name="_Toc509671629"/>
      <w:r w:rsidRPr="00126363">
        <w:rPr>
          <w:rFonts w:ascii="Garamond" w:hAnsi="Garamond"/>
          <w:sz w:val="22"/>
          <w:lang w:val="es-419"/>
        </w:rPr>
        <w:t xml:space="preserve">La alegría en el </w:t>
      </w:r>
      <w:r w:rsidR="00FF6091" w:rsidRPr="00126363">
        <w:rPr>
          <w:rFonts w:ascii="Garamond" w:hAnsi="Garamond"/>
          <w:sz w:val="22"/>
          <w:lang w:val="es-419"/>
        </w:rPr>
        <w:t>C</w:t>
      </w:r>
      <w:r w:rsidRPr="00126363">
        <w:rPr>
          <w:rFonts w:ascii="Garamond" w:hAnsi="Garamond"/>
          <w:sz w:val="22"/>
          <w:lang w:val="es-419"/>
        </w:rPr>
        <w:t>orazón de Jesús</w:t>
      </w:r>
      <w:bookmarkEnd w:id="811"/>
    </w:p>
    <w:p w14:paraId="7D499616" w14:textId="77777777" w:rsidR="002A4BCA" w:rsidRPr="00126363" w:rsidRDefault="002A4BCA" w:rsidP="002A4BCA">
      <w:pPr>
        <w:pStyle w:val="PBuelaParagraph"/>
        <w:rPr>
          <w:rFonts w:ascii="Garamond" w:hAnsi="Garamond"/>
          <w:lang w:val="es-419"/>
        </w:rPr>
      </w:pPr>
      <w:r w:rsidRPr="00126363">
        <w:rPr>
          <w:rFonts w:ascii="Garamond" w:hAnsi="Garamond"/>
          <w:lang w:val="es-419"/>
        </w:rPr>
        <w:t>¿Qué es la alegría?</w:t>
      </w:r>
    </w:p>
    <w:p w14:paraId="0B0FC1BB" w14:textId="77777777" w:rsidR="002A4BCA" w:rsidRPr="00126363" w:rsidRDefault="002A4BCA" w:rsidP="002A4BCA">
      <w:pPr>
        <w:pStyle w:val="PBuelaParagraph"/>
        <w:rPr>
          <w:rFonts w:ascii="Garamond" w:hAnsi="Garamond"/>
          <w:lang w:val="es-419"/>
        </w:rPr>
      </w:pPr>
      <w:r w:rsidRPr="00126363">
        <w:rPr>
          <w:rFonts w:ascii="Garamond" w:hAnsi="Garamond"/>
          <w:i/>
          <w:lang w:val="es-419"/>
        </w:rPr>
        <w:t>En sentido estricto</w:t>
      </w:r>
      <w:r w:rsidRPr="00126363">
        <w:rPr>
          <w:rFonts w:ascii="Garamond" w:hAnsi="Garamond"/>
          <w:lang w:val="es-419"/>
        </w:rPr>
        <w:t xml:space="preserve">: cuando el hombre, a nivel de sus facultades superiores, encuentra su satisfacción en la posesión de un bien conocido y amado. </w:t>
      </w:r>
    </w:p>
    <w:p w14:paraId="7687E099" w14:textId="77777777" w:rsidR="002A4BCA" w:rsidRPr="00126363" w:rsidRDefault="002A4BCA" w:rsidP="002A4BCA">
      <w:pPr>
        <w:pStyle w:val="PBuelaParagraph"/>
        <w:rPr>
          <w:rFonts w:ascii="Garamond" w:hAnsi="Garamond"/>
          <w:lang w:val="es-419"/>
        </w:rPr>
      </w:pPr>
      <w:r w:rsidRPr="00126363">
        <w:rPr>
          <w:rFonts w:ascii="Garamond" w:hAnsi="Garamond"/>
          <w:lang w:val="es-419"/>
        </w:rPr>
        <w:t xml:space="preserve">La alegría </w:t>
      </w:r>
      <w:r w:rsidRPr="00126363">
        <w:rPr>
          <w:rFonts w:ascii="Garamond" w:hAnsi="Garamond"/>
          <w:i/>
          <w:lang w:val="es-419"/>
        </w:rPr>
        <w:t>es cristiana</w:t>
      </w:r>
      <w:r w:rsidRPr="00126363">
        <w:rPr>
          <w:rFonts w:ascii="Garamond" w:hAnsi="Garamond"/>
          <w:lang w:val="es-419"/>
        </w:rPr>
        <w:t xml:space="preserve"> cuando el hombre entra en posesión de Dios, conocido y amado como bien supremo e inmutable. Esta alegría es: sobrenatural, fruto del Espíritu Santo: </w:t>
      </w:r>
      <w:r w:rsidR="00D1009B" w:rsidRPr="00126363">
        <w:rPr>
          <w:rFonts w:ascii="Garamond" w:hAnsi="Garamond" w:cs="Times New Roman"/>
          <w:lang w:val="es-419"/>
        </w:rPr>
        <w:t>«</w:t>
      </w:r>
      <w:r w:rsidRPr="00126363">
        <w:rPr>
          <w:rFonts w:ascii="Garamond" w:hAnsi="Garamond"/>
          <w:iCs/>
          <w:lang w:val="es-419"/>
        </w:rPr>
        <w:t>Los frutos del Espíritu son: caridad, gozo, paz, longanimidad, afabilidad, bondad, fe</w:t>
      </w:r>
      <w:r w:rsidR="00D1009B" w:rsidRPr="00126363">
        <w:rPr>
          <w:rFonts w:ascii="Garamond" w:hAnsi="Garamond" w:cs="Times New Roman"/>
          <w:iCs/>
          <w:lang w:val="es-419"/>
        </w:rPr>
        <w:t>»</w:t>
      </w:r>
      <w:r w:rsidRPr="00126363">
        <w:rPr>
          <w:rFonts w:ascii="Garamond" w:hAnsi="Garamond"/>
          <w:iCs/>
          <w:lang w:val="es-419"/>
        </w:rPr>
        <w:t xml:space="preserve"> (Ga 5,22) y </w:t>
      </w:r>
      <w:r w:rsidRPr="00126363">
        <w:rPr>
          <w:rFonts w:ascii="Garamond" w:hAnsi="Garamond"/>
          <w:iCs/>
          <w:lang w:val="es-419"/>
        </w:rPr>
        <w:lastRenderedPageBreak/>
        <w:t>es efecto d</w:t>
      </w:r>
      <w:r w:rsidRPr="00126363">
        <w:rPr>
          <w:rFonts w:ascii="Garamond" w:hAnsi="Garamond"/>
          <w:lang w:val="es-419"/>
        </w:rPr>
        <w:t xml:space="preserve">e la caridad: </w:t>
      </w:r>
      <w:r w:rsidR="00D1009B" w:rsidRPr="00126363">
        <w:rPr>
          <w:rFonts w:ascii="Garamond" w:hAnsi="Garamond" w:cs="Times New Roman"/>
          <w:lang w:val="es-419"/>
        </w:rPr>
        <w:t>«</w:t>
      </w:r>
      <w:r w:rsidRPr="00126363">
        <w:rPr>
          <w:rFonts w:ascii="Garamond" w:hAnsi="Garamond"/>
          <w:lang w:val="es-419"/>
        </w:rPr>
        <w:t>el amor de Dios se ha derramado en nuestros corazones por virtud del Espíritu Santo, que nos ha sido dado</w:t>
      </w:r>
      <w:r w:rsidR="00D1009B" w:rsidRPr="00126363">
        <w:rPr>
          <w:rFonts w:ascii="Garamond" w:hAnsi="Garamond" w:cs="Times New Roman"/>
          <w:lang w:val="es-419"/>
        </w:rPr>
        <w:t>»</w:t>
      </w:r>
      <w:r w:rsidRPr="00126363">
        <w:rPr>
          <w:rFonts w:ascii="Garamond" w:hAnsi="Garamond"/>
          <w:lang w:val="es-419"/>
        </w:rPr>
        <w:t xml:space="preserve"> (</w:t>
      </w:r>
      <w:proofErr w:type="spellStart"/>
      <w:r w:rsidR="00FF6091" w:rsidRPr="00126363">
        <w:rPr>
          <w:rFonts w:ascii="Garamond" w:hAnsi="Garamond"/>
          <w:lang w:val="es-419"/>
        </w:rPr>
        <w:t>Rm</w:t>
      </w:r>
      <w:proofErr w:type="spellEnd"/>
      <w:r w:rsidRPr="00126363">
        <w:rPr>
          <w:rFonts w:ascii="Garamond" w:hAnsi="Garamond"/>
          <w:lang w:val="es-419"/>
        </w:rPr>
        <w:t xml:space="preserve"> 5,5). Como un torrente arrollador, la alegría verdadera está vinculada a la venida y a la presencia de Cristo en el mundo. </w:t>
      </w:r>
    </w:p>
    <w:p w14:paraId="55C03A3A" w14:textId="77777777" w:rsidR="002A4BCA" w:rsidRPr="00126363" w:rsidRDefault="00D1009B" w:rsidP="002A4BCA">
      <w:pPr>
        <w:pStyle w:val="PBuelaParagraph"/>
        <w:rPr>
          <w:rFonts w:ascii="Garamond" w:hAnsi="Garamond"/>
          <w:iCs/>
          <w:lang w:val="es-419"/>
        </w:rPr>
      </w:pPr>
      <w:r w:rsidRPr="00126363">
        <w:rPr>
          <w:rFonts w:ascii="Garamond" w:hAnsi="Garamond" w:cs="Times New Roman"/>
          <w:iCs/>
          <w:lang w:val="es-419"/>
        </w:rPr>
        <w:t>«</w:t>
      </w:r>
      <w:proofErr w:type="spellStart"/>
      <w:r w:rsidR="002A4BCA" w:rsidRPr="00126363">
        <w:rPr>
          <w:rFonts w:ascii="Garamond" w:hAnsi="Garamond"/>
          <w:iCs/>
          <w:lang w:val="es-419"/>
        </w:rPr>
        <w:t>Díjoles</w:t>
      </w:r>
      <w:proofErr w:type="spellEnd"/>
      <w:r w:rsidR="002A4BCA" w:rsidRPr="00126363">
        <w:rPr>
          <w:rFonts w:ascii="Garamond" w:hAnsi="Garamond"/>
          <w:iCs/>
          <w:lang w:val="es-419"/>
        </w:rPr>
        <w:t xml:space="preserve"> el ángel: No temáis, os anuncio una gran alegría que es para todo el pueblo</w:t>
      </w:r>
      <w:r w:rsidRPr="00126363">
        <w:rPr>
          <w:rFonts w:ascii="Garamond" w:hAnsi="Garamond" w:cs="Times New Roman"/>
          <w:iCs/>
          <w:lang w:val="es-419"/>
        </w:rPr>
        <w:t>»</w:t>
      </w:r>
      <w:r w:rsidR="002A4BCA" w:rsidRPr="00126363">
        <w:rPr>
          <w:rFonts w:ascii="Garamond" w:hAnsi="Garamond"/>
          <w:iCs/>
          <w:lang w:val="es-419"/>
        </w:rPr>
        <w:t xml:space="preserve"> (</w:t>
      </w:r>
      <w:proofErr w:type="spellStart"/>
      <w:r w:rsidR="002A4BCA" w:rsidRPr="00126363">
        <w:rPr>
          <w:rFonts w:ascii="Garamond" w:hAnsi="Garamond"/>
          <w:iCs/>
          <w:lang w:val="es-419"/>
        </w:rPr>
        <w:t>Lc</w:t>
      </w:r>
      <w:proofErr w:type="spellEnd"/>
      <w:r w:rsidR="002A4BCA" w:rsidRPr="00126363">
        <w:rPr>
          <w:rFonts w:ascii="Garamond" w:hAnsi="Garamond"/>
          <w:iCs/>
          <w:lang w:val="es-419"/>
        </w:rPr>
        <w:t xml:space="preserve"> 2,10).</w:t>
      </w:r>
    </w:p>
    <w:p w14:paraId="4A86AB98" w14:textId="77777777" w:rsidR="002A4BCA" w:rsidRPr="00126363" w:rsidRDefault="002A4BCA" w:rsidP="002A4BCA">
      <w:pPr>
        <w:pStyle w:val="PBuelaParagraph"/>
        <w:rPr>
          <w:rFonts w:ascii="Garamond" w:hAnsi="Garamond"/>
          <w:lang w:val="es-419"/>
        </w:rPr>
      </w:pPr>
      <w:r w:rsidRPr="00126363">
        <w:rPr>
          <w:rFonts w:ascii="Garamond" w:hAnsi="Garamond"/>
          <w:lang w:val="es-419"/>
        </w:rPr>
        <w:t>Los misterios gozosos del Rosario nos sitúan ante el acontecimiento inefable, centro y culmen de la historia... Juan Bautista había saltado de gozo en su presencia cuando aún estaba en el seno de su madre.</w:t>
      </w:r>
    </w:p>
    <w:p w14:paraId="2B71CEF8" w14:textId="77777777" w:rsidR="002A4BCA" w:rsidRPr="00126363" w:rsidRDefault="002A4BCA" w:rsidP="002A4BCA">
      <w:pPr>
        <w:pStyle w:val="PBuelaParagraph"/>
        <w:rPr>
          <w:rFonts w:ascii="Garamond" w:hAnsi="Garamond"/>
          <w:lang w:val="es-419"/>
        </w:rPr>
      </w:pPr>
      <w:r w:rsidRPr="00126363">
        <w:rPr>
          <w:rFonts w:ascii="Garamond" w:hAnsi="Garamond"/>
          <w:lang w:val="es-419"/>
        </w:rPr>
        <w:t>Cristo ha conocido, experimentado, palpado, apreciado, ensalzado toda una gama de alegrías sencillas y cotidianas que están al alcance de todos:</w:t>
      </w:r>
    </w:p>
    <w:p w14:paraId="481DD763" w14:textId="77777777" w:rsidR="002A4BCA" w:rsidRPr="00126363" w:rsidRDefault="002A4BCA" w:rsidP="00FE2DB6">
      <w:pPr>
        <w:pStyle w:val="PBuelaParagraph"/>
        <w:keepNext/>
        <w:keepLines/>
        <w:numPr>
          <w:ilvl w:val="0"/>
          <w:numId w:val="277"/>
        </w:numPr>
        <w:rPr>
          <w:rFonts w:ascii="Garamond" w:hAnsi="Garamond"/>
          <w:lang w:val="es-419"/>
        </w:rPr>
      </w:pPr>
      <w:r w:rsidRPr="00126363">
        <w:rPr>
          <w:rFonts w:ascii="Garamond" w:hAnsi="Garamond"/>
          <w:lang w:val="es-419"/>
        </w:rPr>
        <w:t>admira los pájaros del cielo,</w:t>
      </w:r>
    </w:p>
    <w:p w14:paraId="3BDCBBE5" w14:textId="77777777" w:rsidR="002A4BCA" w:rsidRPr="00126363" w:rsidRDefault="002A4BCA" w:rsidP="00FE2DB6">
      <w:pPr>
        <w:pStyle w:val="PBuelaParagraph"/>
        <w:numPr>
          <w:ilvl w:val="0"/>
          <w:numId w:val="277"/>
        </w:numPr>
        <w:rPr>
          <w:rFonts w:ascii="Garamond" w:hAnsi="Garamond"/>
          <w:lang w:val="es-419"/>
        </w:rPr>
      </w:pPr>
      <w:r w:rsidRPr="00126363">
        <w:rPr>
          <w:rFonts w:ascii="Garamond" w:hAnsi="Garamond"/>
          <w:lang w:val="es-419"/>
        </w:rPr>
        <w:t>exalta la alegría del sembrador y del segador,</w:t>
      </w:r>
    </w:p>
    <w:p w14:paraId="1E210C3F" w14:textId="77777777" w:rsidR="002A4BCA" w:rsidRPr="00126363" w:rsidRDefault="002A4BCA" w:rsidP="00FE2DB6">
      <w:pPr>
        <w:pStyle w:val="PBuelaParagraph"/>
        <w:numPr>
          <w:ilvl w:val="0"/>
          <w:numId w:val="277"/>
        </w:numPr>
        <w:rPr>
          <w:rFonts w:ascii="Garamond" w:hAnsi="Garamond"/>
          <w:lang w:val="es-419"/>
        </w:rPr>
      </w:pPr>
      <w:r w:rsidRPr="00126363">
        <w:rPr>
          <w:rFonts w:ascii="Garamond" w:hAnsi="Garamond"/>
          <w:lang w:val="es-419"/>
        </w:rPr>
        <w:t>la del hombre que encuentra el tesoro escondido,</w:t>
      </w:r>
    </w:p>
    <w:p w14:paraId="74DF8E5F" w14:textId="77777777" w:rsidR="002A4BCA" w:rsidRPr="00126363" w:rsidRDefault="002A4BCA" w:rsidP="00FE2DB6">
      <w:pPr>
        <w:pStyle w:val="PBuelaParagraph"/>
        <w:numPr>
          <w:ilvl w:val="0"/>
          <w:numId w:val="277"/>
        </w:numPr>
        <w:rPr>
          <w:rFonts w:ascii="Garamond" w:hAnsi="Garamond"/>
          <w:lang w:val="es-419"/>
        </w:rPr>
      </w:pPr>
      <w:r w:rsidRPr="00126363">
        <w:rPr>
          <w:rFonts w:ascii="Garamond" w:hAnsi="Garamond"/>
          <w:lang w:val="es-419"/>
        </w:rPr>
        <w:t>la del pastor que encuentra la oveja perdida,</w:t>
      </w:r>
    </w:p>
    <w:p w14:paraId="3F65C946" w14:textId="77777777" w:rsidR="002A4BCA" w:rsidRPr="00126363" w:rsidRDefault="002A4BCA" w:rsidP="00FE2DB6">
      <w:pPr>
        <w:pStyle w:val="PBuelaParagraph"/>
        <w:numPr>
          <w:ilvl w:val="0"/>
          <w:numId w:val="277"/>
        </w:numPr>
        <w:rPr>
          <w:rFonts w:ascii="Garamond" w:hAnsi="Garamond"/>
          <w:lang w:val="es-419"/>
        </w:rPr>
      </w:pPr>
      <w:r w:rsidRPr="00126363">
        <w:rPr>
          <w:rFonts w:ascii="Garamond" w:hAnsi="Garamond"/>
          <w:lang w:val="es-419"/>
        </w:rPr>
        <w:t>la de la mujer que halla la moneda extraviada,</w:t>
      </w:r>
    </w:p>
    <w:p w14:paraId="3EE75886" w14:textId="77777777" w:rsidR="002A4BCA" w:rsidRPr="00126363" w:rsidRDefault="002A4BCA" w:rsidP="00FE2DB6">
      <w:pPr>
        <w:pStyle w:val="PBuelaParagraph"/>
        <w:numPr>
          <w:ilvl w:val="0"/>
          <w:numId w:val="277"/>
        </w:numPr>
        <w:rPr>
          <w:rFonts w:ascii="Garamond" w:hAnsi="Garamond"/>
          <w:lang w:val="es-419"/>
        </w:rPr>
      </w:pPr>
      <w:r w:rsidRPr="00126363">
        <w:rPr>
          <w:rFonts w:ascii="Garamond" w:hAnsi="Garamond"/>
          <w:lang w:val="es-419"/>
        </w:rPr>
        <w:t>la alegría de los invitados al banquete,</w:t>
      </w:r>
    </w:p>
    <w:p w14:paraId="4C3BDB34" w14:textId="77777777" w:rsidR="002A4BCA" w:rsidRPr="00126363" w:rsidRDefault="002A4BCA" w:rsidP="00FE2DB6">
      <w:pPr>
        <w:pStyle w:val="PBuelaParagraph"/>
        <w:numPr>
          <w:ilvl w:val="0"/>
          <w:numId w:val="277"/>
        </w:numPr>
        <w:rPr>
          <w:rFonts w:ascii="Garamond" w:hAnsi="Garamond"/>
          <w:lang w:val="es-419"/>
        </w:rPr>
      </w:pPr>
      <w:r w:rsidRPr="00126363">
        <w:rPr>
          <w:rFonts w:ascii="Garamond" w:hAnsi="Garamond"/>
          <w:lang w:val="es-419"/>
        </w:rPr>
        <w:t>la alegría de las bodas,</w:t>
      </w:r>
    </w:p>
    <w:p w14:paraId="2F554185" w14:textId="77777777" w:rsidR="002A4BCA" w:rsidRPr="00126363" w:rsidRDefault="002A4BCA" w:rsidP="00FE2DB6">
      <w:pPr>
        <w:pStyle w:val="PBuelaParagraph"/>
        <w:numPr>
          <w:ilvl w:val="0"/>
          <w:numId w:val="277"/>
        </w:numPr>
        <w:rPr>
          <w:rFonts w:ascii="Garamond" w:hAnsi="Garamond"/>
          <w:lang w:val="es-419"/>
        </w:rPr>
      </w:pPr>
      <w:r w:rsidRPr="00126363">
        <w:rPr>
          <w:rFonts w:ascii="Garamond" w:hAnsi="Garamond"/>
          <w:lang w:val="es-419"/>
        </w:rPr>
        <w:t>la alegría del padre cuando recibe al hijo,</w:t>
      </w:r>
    </w:p>
    <w:p w14:paraId="74BF46CE" w14:textId="77777777" w:rsidR="002A4BCA" w:rsidRPr="00126363" w:rsidRDefault="002A4BCA" w:rsidP="00FE2DB6">
      <w:pPr>
        <w:pStyle w:val="PBuelaParagraph"/>
        <w:numPr>
          <w:ilvl w:val="0"/>
          <w:numId w:val="277"/>
        </w:numPr>
        <w:rPr>
          <w:rFonts w:ascii="Garamond" w:hAnsi="Garamond"/>
          <w:lang w:val="es-419"/>
        </w:rPr>
      </w:pPr>
      <w:r w:rsidRPr="00126363">
        <w:rPr>
          <w:rFonts w:ascii="Garamond" w:hAnsi="Garamond"/>
          <w:lang w:val="es-419"/>
        </w:rPr>
        <w:t>de la mujer que acaba de dar a luz,</w:t>
      </w:r>
    </w:p>
    <w:p w14:paraId="690C5594" w14:textId="77777777" w:rsidR="002A4BCA" w:rsidRPr="00126363" w:rsidRDefault="004F5B99" w:rsidP="00FE2DB6">
      <w:pPr>
        <w:pStyle w:val="PBuelaParagraph"/>
        <w:numPr>
          <w:ilvl w:val="0"/>
          <w:numId w:val="277"/>
        </w:numPr>
        <w:rPr>
          <w:rFonts w:ascii="Garamond" w:hAnsi="Garamond"/>
          <w:lang w:val="es-419"/>
        </w:rPr>
      </w:pPr>
      <w:r w:rsidRPr="00126363">
        <w:rPr>
          <w:rFonts w:ascii="Garamond" w:hAnsi="Garamond"/>
          <w:lang w:val="es-419"/>
        </w:rPr>
        <w:t>s</w:t>
      </w:r>
      <w:r w:rsidR="002A4BCA" w:rsidRPr="00126363">
        <w:rPr>
          <w:rFonts w:ascii="Garamond" w:hAnsi="Garamond"/>
          <w:lang w:val="es-419"/>
        </w:rPr>
        <w:t xml:space="preserve">u alegría con los niños, con el joven fiel, con sus amigos Marta, María, Lázaro, cuando se recibe la </w:t>
      </w:r>
      <w:r w:rsidR="00FF6091" w:rsidRPr="00126363">
        <w:rPr>
          <w:rFonts w:ascii="Garamond" w:hAnsi="Garamond"/>
          <w:lang w:val="es-419"/>
        </w:rPr>
        <w:t>P</w:t>
      </w:r>
      <w:r w:rsidR="002A4BCA" w:rsidRPr="00126363">
        <w:rPr>
          <w:rFonts w:ascii="Garamond" w:hAnsi="Garamond"/>
          <w:lang w:val="es-419"/>
        </w:rPr>
        <w:t>alabra de Dios, la liberación de los posesos, la conversión de la mujer pecadora, del publicano Zaqueo, la generosidad de la viuda.</w:t>
      </w:r>
    </w:p>
    <w:p w14:paraId="193BFBA4" w14:textId="77777777" w:rsidR="002A4BCA" w:rsidRPr="00126363" w:rsidRDefault="002A4BCA" w:rsidP="002A4BCA">
      <w:pPr>
        <w:pStyle w:val="PBuelaParagraph"/>
        <w:rPr>
          <w:rFonts w:ascii="Garamond" w:hAnsi="Garamond"/>
          <w:lang w:val="es-419"/>
        </w:rPr>
      </w:pPr>
      <w:r w:rsidRPr="00126363">
        <w:rPr>
          <w:rFonts w:ascii="Garamond" w:hAnsi="Garamond"/>
          <w:lang w:val="es-419"/>
        </w:rPr>
        <w:t>¿Cuál es el secreto de esa insondable alegría?</w:t>
      </w:r>
    </w:p>
    <w:p w14:paraId="2D317322" w14:textId="77777777" w:rsidR="002A4BCA" w:rsidRPr="00126363" w:rsidRDefault="004F5B99" w:rsidP="00FE2DB6">
      <w:pPr>
        <w:pStyle w:val="PBuelaParagraph"/>
        <w:numPr>
          <w:ilvl w:val="0"/>
          <w:numId w:val="278"/>
        </w:numPr>
        <w:rPr>
          <w:rFonts w:ascii="Garamond" w:hAnsi="Garamond"/>
          <w:lang w:val="es-419"/>
        </w:rPr>
      </w:pPr>
      <w:r w:rsidRPr="00126363">
        <w:rPr>
          <w:rFonts w:ascii="Garamond" w:hAnsi="Garamond"/>
          <w:lang w:val="es-419"/>
        </w:rPr>
        <w:t>S</w:t>
      </w:r>
      <w:r w:rsidR="002A4BCA" w:rsidRPr="00126363">
        <w:rPr>
          <w:rFonts w:ascii="Garamond" w:hAnsi="Garamond"/>
          <w:lang w:val="es-419"/>
        </w:rPr>
        <w:t xml:space="preserve">e sabe amado con un amor inefable por su Padre: </w:t>
      </w:r>
      <w:r w:rsidR="00D1009B" w:rsidRPr="00126363">
        <w:rPr>
          <w:rFonts w:ascii="Garamond" w:hAnsi="Garamond" w:cs="Times New Roman"/>
          <w:lang w:val="es-419"/>
        </w:rPr>
        <w:t>«</w:t>
      </w:r>
      <w:r w:rsidR="002A4BCA" w:rsidRPr="00126363">
        <w:rPr>
          <w:rFonts w:ascii="Garamond" w:hAnsi="Garamond"/>
          <w:iCs/>
          <w:lang w:val="es-419"/>
        </w:rPr>
        <w:t>Éste es mi Hijo amado en quien me complazco</w:t>
      </w:r>
      <w:r w:rsidR="00D1009B" w:rsidRPr="00126363">
        <w:rPr>
          <w:rFonts w:ascii="Garamond" w:hAnsi="Garamond" w:cs="Times New Roman"/>
          <w:iCs/>
          <w:lang w:val="es-419"/>
        </w:rPr>
        <w:t>»</w:t>
      </w:r>
      <w:r w:rsidR="002A4BCA" w:rsidRPr="00126363">
        <w:rPr>
          <w:rFonts w:ascii="Garamond" w:hAnsi="Garamond"/>
          <w:iCs/>
          <w:lang w:val="es-419"/>
        </w:rPr>
        <w:t xml:space="preserve"> (Mt 3,17);</w:t>
      </w:r>
    </w:p>
    <w:p w14:paraId="5D1AADCD" w14:textId="77777777" w:rsidR="002A4BCA" w:rsidRPr="00126363" w:rsidRDefault="002A4BCA" w:rsidP="00FE2DB6">
      <w:pPr>
        <w:pStyle w:val="PBuelaParagraph"/>
        <w:numPr>
          <w:ilvl w:val="0"/>
          <w:numId w:val="278"/>
        </w:numPr>
        <w:rPr>
          <w:rFonts w:ascii="Garamond" w:hAnsi="Garamond"/>
          <w:iCs/>
          <w:lang w:val="es-419"/>
        </w:rPr>
      </w:pPr>
      <w:r w:rsidRPr="00126363">
        <w:rPr>
          <w:rFonts w:ascii="Garamond" w:hAnsi="Garamond"/>
          <w:lang w:val="es-419"/>
        </w:rPr>
        <w:t xml:space="preserve">el Padre lo engendró: </w:t>
      </w:r>
      <w:r w:rsidR="00D1009B" w:rsidRPr="00126363">
        <w:rPr>
          <w:rFonts w:ascii="Garamond" w:hAnsi="Garamond" w:cs="Times New Roman"/>
          <w:lang w:val="es-419"/>
        </w:rPr>
        <w:t>«</w:t>
      </w:r>
      <w:r w:rsidRPr="00126363">
        <w:rPr>
          <w:rFonts w:ascii="Garamond" w:hAnsi="Garamond"/>
          <w:iCs/>
          <w:lang w:val="es-419"/>
        </w:rPr>
        <w:t>Tú eres mi Hijo, yo te he engendrado...</w:t>
      </w:r>
      <w:r w:rsidR="00D1009B" w:rsidRPr="00126363">
        <w:rPr>
          <w:rFonts w:ascii="Garamond" w:hAnsi="Garamond" w:cs="Times New Roman"/>
          <w:iCs/>
          <w:lang w:val="es-419"/>
        </w:rPr>
        <w:t xml:space="preserve">» </w:t>
      </w:r>
      <w:r w:rsidRPr="00126363">
        <w:rPr>
          <w:rFonts w:ascii="Garamond" w:hAnsi="Garamond"/>
          <w:iCs/>
          <w:lang w:val="es-419"/>
        </w:rPr>
        <w:t>(Hb 1,5);</w:t>
      </w:r>
    </w:p>
    <w:p w14:paraId="638A7221" w14:textId="77777777" w:rsidR="002A4BCA" w:rsidRPr="00126363" w:rsidRDefault="002A4BCA" w:rsidP="00FE2DB6">
      <w:pPr>
        <w:pStyle w:val="PBuelaParagraph"/>
        <w:numPr>
          <w:ilvl w:val="0"/>
          <w:numId w:val="278"/>
        </w:numPr>
        <w:rPr>
          <w:rFonts w:ascii="Garamond" w:hAnsi="Garamond"/>
          <w:lang w:val="es-419"/>
        </w:rPr>
      </w:pPr>
      <w:r w:rsidRPr="00126363">
        <w:rPr>
          <w:rFonts w:ascii="Garamond" w:hAnsi="Garamond"/>
          <w:lang w:val="es-419"/>
        </w:rPr>
        <w:lastRenderedPageBreak/>
        <w:t xml:space="preserve">es una presencia que nunca lo abandona: </w:t>
      </w:r>
      <w:r w:rsidR="00D1009B" w:rsidRPr="00126363">
        <w:rPr>
          <w:rFonts w:ascii="Garamond" w:hAnsi="Garamond" w:cs="Times New Roman"/>
          <w:lang w:val="es-419"/>
        </w:rPr>
        <w:t>«</w:t>
      </w:r>
      <w:r w:rsidRPr="00126363">
        <w:rPr>
          <w:rFonts w:ascii="Garamond" w:hAnsi="Garamond"/>
          <w:iCs/>
          <w:lang w:val="es-419"/>
        </w:rPr>
        <w:t>No estoy solo, el Padre está conmigo</w:t>
      </w:r>
      <w:r w:rsidR="00D1009B"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Jn</w:t>
      </w:r>
      <w:proofErr w:type="spellEnd"/>
      <w:r w:rsidRPr="00126363">
        <w:rPr>
          <w:rFonts w:ascii="Garamond" w:hAnsi="Garamond"/>
          <w:iCs/>
          <w:lang w:val="es-419"/>
        </w:rPr>
        <w:t xml:space="preserve"> 16,32);</w:t>
      </w:r>
    </w:p>
    <w:p w14:paraId="514941F7" w14:textId="77777777" w:rsidR="002A4BCA" w:rsidRPr="00126363" w:rsidRDefault="002A4BCA" w:rsidP="00FE2DB6">
      <w:pPr>
        <w:pStyle w:val="PBuelaParagraph"/>
        <w:numPr>
          <w:ilvl w:val="0"/>
          <w:numId w:val="278"/>
        </w:numPr>
        <w:rPr>
          <w:rFonts w:ascii="Garamond" w:hAnsi="Garamond"/>
          <w:lang w:val="es-419"/>
        </w:rPr>
      </w:pPr>
      <w:r w:rsidRPr="00126363">
        <w:rPr>
          <w:rFonts w:ascii="Garamond" w:hAnsi="Garamond"/>
          <w:lang w:val="es-419"/>
        </w:rPr>
        <w:t xml:space="preserve">es un conocimiento íntimo que lo colma: </w:t>
      </w:r>
      <w:r w:rsidR="007D557B" w:rsidRPr="00126363">
        <w:rPr>
          <w:rFonts w:ascii="Garamond" w:hAnsi="Garamond" w:cs="Times New Roman"/>
          <w:lang w:val="es-419"/>
        </w:rPr>
        <w:t>«</w:t>
      </w:r>
      <w:r w:rsidRPr="00126363">
        <w:rPr>
          <w:rFonts w:ascii="Garamond" w:hAnsi="Garamond"/>
          <w:lang w:val="es-419"/>
        </w:rPr>
        <w:t>El Padre me conoce y yo conozco al Padre</w:t>
      </w:r>
      <w:r w:rsidR="007D557B"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Jn</w:t>
      </w:r>
      <w:proofErr w:type="spellEnd"/>
      <w:r w:rsidRPr="00126363">
        <w:rPr>
          <w:rFonts w:ascii="Garamond" w:hAnsi="Garamond"/>
          <w:lang w:val="es-419"/>
        </w:rPr>
        <w:t xml:space="preserve"> 10,15);</w:t>
      </w:r>
    </w:p>
    <w:p w14:paraId="027482BE" w14:textId="77777777" w:rsidR="002A4BCA" w:rsidRPr="00126363" w:rsidRDefault="002A4BCA" w:rsidP="00FE2DB6">
      <w:pPr>
        <w:pStyle w:val="PBuelaParagraph"/>
        <w:numPr>
          <w:ilvl w:val="0"/>
          <w:numId w:val="278"/>
        </w:numPr>
        <w:rPr>
          <w:rFonts w:ascii="Garamond" w:hAnsi="Garamond"/>
          <w:lang w:val="es-419"/>
        </w:rPr>
      </w:pPr>
      <w:r w:rsidRPr="00126363">
        <w:rPr>
          <w:rFonts w:ascii="Garamond" w:hAnsi="Garamond"/>
          <w:lang w:val="es-419"/>
        </w:rPr>
        <w:t xml:space="preserve">es un intercambio incesante y total: </w:t>
      </w:r>
      <w:r w:rsidR="004F5B99" w:rsidRPr="00126363">
        <w:rPr>
          <w:rFonts w:ascii="Garamond" w:hAnsi="Garamond"/>
          <w:lang w:val="es-419"/>
        </w:rPr>
        <w:t>«</w:t>
      </w:r>
      <w:r w:rsidRPr="00126363">
        <w:rPr>
          <w:rFonts w:ascii="Garamond" w:hAnsi="Garamond"/>
          <w:iCs/>
          <w:lang w:val="es-419"/>
        </w:rPr>
        <w:t>Todo lo que es mío es suyo y todo lo suyo es mío</w:t>
      </w:r>
      <w:r w:rsidR="004F5B99" w:rsidRPr="00126363">
        <w:rPr>
          <w:rFonts w:ascii="Garamond" w:hAnsi="Garamond"/>
          <w:iCs/>
          <w:lang w:val="es-419"/>
        </w:rPr>
        <w:t>»</w:t>
      </w:r>
      <w:r w:rsidRPr="00126363">
        <w:rPr>
          <w:rFonts w:ascii="Garamond" w:hAnsi="Garamond"/>
          <w:iCs/>
          <w:lang w:val="es-419"/>
        </w:rPr>
        <w:t xml:space="preserve"> </w:t>
      </w:r>
      <w:r w:rsidRPr="00126363">
        <w:rPr>
          <w:rFonts w:ascii="Garamond" w:hAnsi="Garamond"/>
          <w:lang w:val="es-419"/>
        </w:rPr>
        <w:t>(</w:t>
      </w:r>
      <w:bookmarkStart w:id="812" w:name="_Hlk136338452"/>
      <w:proofErr w:type="spellStart"/>
      <w:r w:rsidRPr="00126363">
        <w:rPr>
          <w:rFonts w:ascii="Garamond" w:hAnsi="Garamond"/>
          <w:lang w:val="es-419"/>
        </w:rPr>
        <w:t>Jn</w:t>
      </w:r>
      <w:proofErr w:type="spellEnd"/>
      <w:r w:rsidRPr="00126363">
        <w:rPr>
          <w:rFonts w:ascii="Garamond" w:hAnsi="Garamond"/>
          <w:lang w:val="es-419"/>
        </w:rPr>
        <w:t xml:space="preserve"> 17,1</w:t>
      </w:r>
      <w:r w:rsidR="007D557B" w:rsidRPr="00126363">
        <w:rPr>
          <w:rFonts w:ascii="Garamond" w:hAnsi="Garamond"/>
          <w:lang w:val="es-419"/>
        </w:rPr>
        <w:t>0</w:t>
      </w:r>
      <w:r w:rsidRPr="00126363">
        <w:rPr>
          <w:rFonts w:ascii="Garamond" w:hAnsi="Garamond"/>
          <w:lang w:val="es-419"/>
        </w:rPr>
        <w:t>);</w:t>
      </w:r>
      <w:bookmarkEnd w:id="812"/>
    </w:p>
    <w:p w14:paraId="4AC8569D" w14:textId="77777777" w:rsidR="002A4BCA" w:rsidRPr="00126363" w:rsidRDefault="002A4BCA" w:rsidP="00FE2DB6">
      <w:pPr>
        <w:pStyle w:val="PBuelaParagraph"/>
        <w:numPr>
          <w:ilvl w:val="0"/>
          <w:numId w:val="278"/>
        </w:numPr>
        <w:rPr>
          <w:rFonts w:ascii="Garamond" w:hAnsi="Garamond"/>
          <w:iCs/>
          <w:lang w:val="es-419"/>
        </w:rPr>
      </w:pPr>
      <w:r w:rsidRPr="00126363">
        <w:rPr>
          <w:rFonts w:ascii="Garamond" w:hAnsi="Garamond"/>
          <w:lang w:val="es-419"/>
        </w:rPr>
        <w:t xml:space="preserve">se inhabitan mutuamente: </w:t>
      </w:r>
      <w:r w:rsidR="007D557B" w:rsidRPr="00126363">
        <w:rPr>
          <w:rFonts w:ascii="Garamond" w:hAnsi="Garamond" w:cs="Times New Roman"/>
          <w:lang w:val="es-419"/>
        </w:rPr>
        <w:t>«</w:t>
      </w:r>
      <w:r w:rsidRPr="00126363">
        <w:rPr>
          <w:rFonts w:ascii="Garamond" w:hAnsi="Garamond"/>
          <w:iCs/>
          <w:lang w:val="es-419"/>
        </w:rPr>
        <w:t>Yo estoy en el Padre y el Padre está en mí</w:t>
      </w:r>
      <w:r w:rsidR="007D557B"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Jn</w:t>
      </w:r>
      <w:proofErr w:type="spellEnd"/>
      <w:r w:rsidRPr="00126363">
        <w:rPr>
          <w:rFonts w:ascii="Garamond" w:hAnsi="Garamond"/>
          <w:iCs/>
          <w:lang w:val="es-419"/>
        </w:rPr>
        <w:t xml:space="preserve"> 14,10);</w:t>
      </w:r>
    </w:p>
    <w:p w14:paraId="02AFA998" w14:textId="77777777" w:rsidR="002A4BCA" w:rsidRPr="00126363" w:rsidRDefault="002A4BCA" w:rsidP="00FE2DB6">
      <w:pPr>
        <w:pStyle w:val="PBuelaParagraph"/>
        <w:numPr>
          <w:ilvl w:val="0"/>
          <w:numId w:val="278"/>
        </w:numPr>
        <w:rPr>
          <w:rFonts w:ascii="Garamond" w:hAnsi="Garamond"/>
          <w:lang w:val="es-419"/>
        </w:rPr>
      </w:pPr>
      <w:r w:rsidRPr="00126363">
        <w:rPr>
          <w:rFonts w:ascii="Garamond" w:hAnsi="Garamond"/>
          <w:lang w:val="es-419"/>
        </w:rPr>
        <w:t>«Todos cuantos creen en Cristo están llamados a participar de esta alegría» (</w:t>
      </w:r>
      <w:r w:rsidR="0066153A" w:rsidRPr="00126363">
        <w:rPr>
          <w:rFonts w:ascii="Garamond" w:hAnsi="Garamond"/>
          <w:lang w:val="es-419"/>
        </w:rPr>
        <w:t xml:space="preserve">San </w:t>
      </w:r>
      <w:r w:rsidRPr="00126363">
        <w:rPr>
          <w:rFonts w:ascii="Garamond" w:hAnsi="Garamond"/>
          <w:lang w:val="es-419"/>
        </w:rPr>
        <w:t>Pablo VI).</w:t>
      </w:r>
    </w:p>
    <w:p w14:paraId="2809ED8F" w14:textId="77777777" w:rsidR="002A4BCA" w:rsidRPr="00126363" w:rsidRDefault="002A4BCA" w:rsidP="00FE2DB6">
      <w:pPr>
        <w:pStyle w:val="PBuelaParagraph"/>
        <w:numPr>
          <w:ilvl w:val="0"/>
          <w:numId w:val="278"/>
        </w:numPr>
        <w:rPr>
          <w:rFonts w:ascii="Garamond" w:hAnsi="Garamond"/>
          <w:lang w:val="es-419"/>
        </w:rPr>
      </w:pPr>
      <w:r w:rsidRPr="00126363">
        <w:rPr>
          <w:rFonts w:ascii="Garamond" w:hAnsi="Garamond"/>
          <w:lang w:val="es-419"/>
        </w:rPr>
        <w:t xml:space="preserve">Es una alegría que no elimina ni las pruebas ni los sufrimientos de este </w:t>
      </w:r>
      <w:proofErr w:type="gramStart"/>
      <w:r w:rsidRPr="00126363">
        <w:rPr>
          <w:rFonts w:ascii="Garamond" w:hAnsi="Garamond"/>
          <w:lang w:val="es-419"/>
        </w:rPr>
        <w:t>mundo</w:t>
      </w:r>
      <w:proofErr w:type="gramEnd"/>
      <w:r w:rsidRPr="00126363">
        <w:rPr>
          <w:rFonts w:ascii="Garamond" w:hAnsi="Garamond"/>
          <w:lang w:val="es-419"/>
        </w:rPr>
        <w:t xml:space="preserve"> sino que les da un nuevo sentido.</w:t>
      </w:r>
    </w:p>
    <w:p w14:paraId="1FEB496A" w14:textId="77777777" w:rsidR="002A4BCA" w:rsidRPr="00126363" w:rsidRDefault="002A4BCA" w:rsidP="00FE2DB6">
      <w:pPr>
        <w:pStyle w:val="PBuelaParagraph"/>
        <w:numPr>
          <w:ilvl w:val="0"/>
          <w:numId w:val="278"/>
        </w:numPr>
        <w:rPr>
          <w:rFonts w:ascii="Garamond" w:hAnsi="Garamond"/>
          <w:lang w:val="es-419"/>
        </w:rPr>
      </w:pPr>
      <w:r w:rsidRPr="00126363">
        <w:rPr>
          <w:rFonts w:ascii="Garamond" w:hAnsi="Garamond"/>
          <w:lang w:val="es-419"/>
        </w:rPr>
        <w:t>Muchos bienes nos pueden faltar en esta vida, pero dentro de nosotros tenemos un bien que sobrepasa todos los bienes posibles: Dios, es Él quien puede darnos una alegría incalculable.</w:t>
      </w:r>
    </w:p>
    <w:p w14:paraId="206C3669" w14:textId="77777777" w:rsidR="002A4BCA" w:rsidRPr="00126363" w:rsidRDefault="002A4BCA" w:rsidP="002A4BCA">
      <w:pPr>
        <w:pStyle w:val="PBuelaParagraph"/>
        <w:ind w:left="990"/>
        <w:rPr>
          <w:rFonts w:ascii="Garamond" w:hAnsi="Garamond"/>
          <w:lang w:val="es-419"/>
        </w:rPr>
      </w:pPr>
      <w:r w:rsidRPr="00126363">
        <w:rPr>
          <w:rFonts w:ascii="Garamond" w:hAnsi="Garamond"/>
          <w:lang w:val="es-419"/>
        </w:rPr>
        <w:t>Todo depende de la fe, de actos de fe viva, de esperanza sólida, de ardiente caridad.</w:t>
      </w:r>
    </w:p>
    <w:p w14:paraId="727017E2" w14:textId="77777777" w:rsidR="002A4BCA" w:rsidRPr="00126363" w:rsidRDefault="002A4BCA" w:rsidP="00FE2DB6">
      <w:pPr>
        <w:pStyle w:val="PBuelaParagraph"/>
        <w:numPr>
          <w:ilvl w:val="0"/>
          <w:numId w:val="278"/>
        </w:numPr>
        <w:rPr>
          <w:rFonts w:ascii="Garamond" w:hAnsi="Garamond"/>
          <w:lang w:val="es-419"/>
        </w:rPr>
      </w:pPr>
      <w:r w:rsidRPr="00126363">
        <w:rPr>
          <w:rFonts w:ascii="Garamond" w:hAnsi="Garamond"/>
          <w:lang w:val="es-419"/>
        </w:rPr>
        <w:t xml:space="preserve">Al que está privado de la gracia de Dios le falta la alegría verdadera. </w:t>
      </w:r>
      <w:r w:rsidR="007D557B" w:rsidRPr="00126363">
        <w:rPr>
          <w:rFonts w:ascii="Garamond" w:hAnsi="Garamond" w:cs="Times New Roman"/>
          <w:lang w:val="es-419"/>
        </w:rPr>
        <w:t>«</w:t>
      </w:r>
      <w:r w:rsidRPr="00126363">
        <w:rPr>
          <w:rFonts w:ascii="Garamond" w:hAnsi="Garamond"/>
          <w:lang w:val="es-419"/>
        </w:rPr>
        <w:t>¿No es verdad que, si obraras bien, andarías erguido, mientras que, si no obras bien, estará el pecado a la puerta? Y siente apego a ti, y tú debes dominarle</w:t>
      </w:r>
      <w:r w:rsidR="007D557B"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Gn</w:t>
      </w:r>
      <w:proofErr w:type="spellEnd"/>
      <w:r w:rsidRPr="00126363">
        <w:rPr>
          <w:rFonts w:ascii="Garamond" w:hAnsi="Garamond"/>
          <w:lang w:val="es-419"/>
        </w:rPr>
        <w:t xml:space="preserve"> 4,7). En </w:t>
      </w:r>
      <w:proofErr w:type="gramStart"/>
      <w:r w:rsidRPr="00126363">
        <w:rPr>
          <w:rFonts w:ascii="Garamond" w:hAnsi="Garamond"/>
          <w:lang w:val="es-419"/>
        </w:rPr>
        <w:t>cambio</w:t>
      </w:r>
      <w:proofErr w:type="gramEnd"/>
      <w:r w:rsidRPr="00126363">
        <w:rPr>
          <w:rFonts w:ascii="Garamond" w:hAnsi="Garamond"/>
          <w:lang w:val="es-419"/>
        </w:rPr>
        <w:t xml:space="preserve"> el que vive en gracia de Dios: </w:t>
      </w:r>
      <w:r w:rsidR="00DD4909" w:rsidRPr="00126363">
        <w:rPr>
          <w:rFonts w:ascii="Garamond" w:hAnsi="Garamond" w:cs="Times New Roman"/>
          <w:lang w:val="es-419"/>
        </w:rPr>
        <w:t>«</w:t>
      </w:r>
      <w:r w:rsidRPr="00126363">
        <w:rPr>
          <w:rFonts w:ascii="Garamond" w:hAnsi="Garamond"/>
          <w:iCs/>
          <w:lang w:val="es-419"/>
        </w:rPr>
        <w:t xml:space="preserve">come alegremente tu pan y bebe tu vino con alegre corazón, pues que se agrada Dios en tus buenas obras. Vístete en todo tiempo de blancas vestiduras y no falte el ungüento sobre tu cabeza. Goza de la vida con tu amada compañera todos los días de la fugaz vida que Dios te da bajo el sol, porque ésa es tu parte en esta vida entre los trabajos que padeces debajo del sol. Cuanto tu mano pueda hacer, </w:t>
      </w:r>
      <w:r w:rsidRPr="00126363">
        <w:rPr>
          <w:rFonts w:ascii="Garamond" w:hAnsi="Garamond"/>
          <w:iCs/>
          <w:lang w:val="es-419"/>
        </w:rPr>
        <w:lastRenderedPageBreak/>
        <w:t>hazlo alegremente, porque no hay en el sepulcro, adonde vas, ni obra, ni razón, ni ciencia, ni sabiduría</w:t>
      </w:r>
      <w:r w:rsidR="00DD4909" w:rsidRPr="00126363">
        <w:rPr>
          <w:rFonts w:ascii="Garamond" w:hAnsi="Garamond" w:cs="Times New Roman"/>
          <w:iCs/>
          <w:lang w:val="es-419"/>
        </w:rPr>
        <w:t>»</w:t>
      </w:r>
      <w:r w:rsidRPr="00126363">
        <w:rPr>
          <w:rFonts w:ascii="Garamond" w:hAnsi="Garamond"/>
          <w:iCs/>
          <w:lang w:val="es-419"/>
        </w:rPr>
        <w:t xml:space="preserve"> (</w:t>
      </w:r>
      <w:proofErr w:type="spellStart"/>
      <w:r w:rsidR="0087779D" w:rsidRPr="00126363">
        <w:rPr>
          <w:rFonts w:ascii="Garamond" w:hAnsi="Garamond"/>
          <w:iCs/>
          <w:lang w:val="es-419"/>
        </w:rPr>
        <w:t>Qo</w:t>
      </w:r>
      <w:proofErr w:type="spellEnd"/>
      <w:r w:rsidRPr="00126363">
        <w:rPr>
          <w:rFonts w:ascii="Garamond" w:hAnsi="Garamond"/>
          <w:iCs/>
          <w:lang w:val="es-419"/>
        </w:rPr>
        <w:t xml:space="preserve"> 9,7-10).</w:t>
      </w:r>
    </w:p>
    <w:p w14:paraId="51512CB7" w14:textId="77777777" w:rsidR="002A4BCA" w:rsidRPr="00126363" w:rsidRDefault="002A4BCA" w:rsidP="002A4BCA">
      <w:pPr>
        <w:pStyle w:val="PBuelaParagraph"/>
        <w:rPr>
          <w:rFonts w:ascii="Garamond" w:hAnsi="Garamond"/>
          <w:lang w:val="es-419"/>
        </w:rPr>
      </w:pPr>
      <w:r w:rsidRPr="00126363">
        <w:rPr>
          <w:rFonts w:ascii="Garamond" w:hAnsi="Garamond"/>
          <w:lang w:val="es-419"/>
        </w:rPr>
        <w:t>Recuerda el Papa que es necesario acusarse de las faltas graves y que la confesión frecuente sigue siendo una fuente privilegiada de santidad, de paz y alegría.</w:t>
      </w:r>
    </w:p>
    <w:p w14:paraId="322D4CD0" w14:textId="77777777" w:rsidR="002A4BCA" w:rsidRPr="00126363" w:rsidRDefault="002A4BCA" w:rsidP="002A4BCA">
      <w:pPr>
        <w:pStyle w:val="PB2LetterList"/>
        <w:numPr>
          <w:ilvl w:val="1"/>
          <w:numId w:val="6"/>
        </w:numPr>
        <w:rPr>
          <w:rFonts w:ascii="Garamond" w:hAnsi="Garamond"/>
          <w:sz w:val="22"/>
          <w:lang w:val="es-419"/>
        </w:rPr>
      </w:pPr>
      <w:bookmarkStart w:id="813" w:name="_Toc509671630"/>
      <w:r w:rsidRPr="00126363">
        <w:rPr>
          <w:rFonts w:ascii="Garamond" w:hAnsi="Garamond"/>
          <w:sz w:val="22"/>
          <w:lang w:val="es-419"/>
        </w:rPr>
        <w:t>La alegría en el corazón de los santos</w:t>
      </w:r>
      <w:bookmarkEnd w:id="813"/>
    </w:p>
    <w:p w14:paraId="0EE8835C" w14:textId="77777777" w:rsidR="002A4BCA" w:rsidRPr="00126363" w:rsidRDefault="002A4BCA" w:rsidP="002A4BCA">
      <w:pPr>
        <w:pStyle w:val="PBuelaParagraph"/>
        <w:rPr>
          <w:rFonts w:ascii="Garamond" w:hAnsi="Garamond"/>
          <w:lang w:val="es-419"/>
        </w:rPr>
      </w:pPr>
      <w:r w:rsidRPr="00126363">
        <w:rPr>
          <w:rFonts w:ascii="Garamond" w:hAnsi="Garamond"/>
          <w:lang w:val="es-419"/>
        </w:rPr>
        <w:t xml:space="preserve">Alegría en la Virgen: </w:t>
      </w:r>
      <w:r w:rsidR="00D52798" w:rsidRPr="00126363">
        <w:rPr>
          <w:rFonts w:ascii="Garamond" w:hAnsi="Garamond" w:cs="Times New Roman"/>
          <w:lang w:val="es-419"/>
        </w:rPr>
        <w:t>«</w:t>
      </w:r>
      <w:r w:rsidRPr="00126363">
        <w:rPr>
          <w:rFonts w:ascii="Garamond" w:hAnsi="Garamond"/>
          <w:lang w:val="es-419"/>
        </w:rPr>
        <w:t>alégrate...</w:t>
      </w:r>
      <w:r w:rsidR="00D52798"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Lc</w:t>
      </w:r>
      <w:proofErr w:type="spellEnd"/>
      <w:r w:rsidRPr="00126363">
        <w:rPr>
          <w:rFonts w:ascii="Garamond" w:hAnsi="Garamond"/>
          <w:lang w:val="es-419"/>
        </w:rPr>
        <w:t xml:space="preserve"> 1,28); </w:t>
      </w:r>
      <w:r w:rsidR="00D52798" w:rsidRPr="00126363">
        <w:rPr>
          <w:rFonts w:ascii="Garamond" w:hAnsi="Garamond" w:cs="Times New Roman"/>
          <w:lang w:val="es-419"/>
        </w:rPr>
        <w:t>«</w:t>
      </w:r>
      <w:r w:rsidRPr="00126363">
        <w:rPr>
          <w:rFonts w:ascii="Garamond" w:hAnsi="Garamond"/>
          <w:lang w:val="es-419"/>
        </w:rPr>
        <w:t>ex</w:t>
      </w:r>
      <w:r w:rsidR="009039FC" w:rsidRPr="00126363">
        <w:rPr>
          <w:rFonts w:ascii="Garamond" w:hAnsi="Garamond"/>
          <w:lang w:val="es-419"/>
        </w:rPr>
        <w:t>u</w:t>
      </w:r>
      <w:r w:rsidRPr="00126363">
        <w:rPr>
          <w:rFonts w:ascii="Garamond" w:hAnsi="Garamond"/>
          <w:lang w:val="es-419"/>
        </w:rPr>
        <w:t>lta mi espíritu en Dios...</w:t>
      </w:r>
      <w:r w:rsidR="00D52798"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Lc</w:t>
      </w:r>
      <w:proofErr w:type="spellEnd"/>
      <w:r w:rsidRPr="00126363">
        <w:rPr>
          <w:rFonts w:ascii="Garamond" w:hAnsi="Garamond"/>
          <w:lang w:val="es-419"/>
        </w:rPr>
        <w:t xml:space="preserve"> 1,46); </w:t>
      </w:r>
      <w:r w:rsidR="00D52798" w:rsidRPr="00126363">
        <w:rPr>
          <w:rFonts w:ascii="Garamond" w:hAnsi="Garamond" w:cs="Times New Roman"/>
          <w:lang w:val="es-419"/>
        </w:rPr>
        <w:t>«</w:t>
      </w:r>
      <w:r w:rsidRPr="00126363">
        <w:rPr>
          <w:rFonts w:ascii="Garamond" w:hAnsi="Garamond"/>
          <w:lang w:val="es-419"/>
        </w:rPr>
        <w:t>Por eso todas las generaciones me llamarán feliz</w:t>
      </w:r>
      <w:r w:rsidR="00D52798" w:rsidRPr="00126363">
        <w:rPr>
          <w:rFonts w:ascii="Garamond" w:hAnsi="Garamond" w:cs="Times New Roman"/>
          <w:lang w:val="es-419"/>
        </w:rPr>
        <w:t>»</w:t>
      </w:r>
      <w:r w:rsidRPr="00126363">
        <w:rPr>
          <w:rFonts w:ascii="Garamond" w:hAnsi="Garamond"/>
          <w:lang w:val="es-419"/>
        </w:rPr>
        <w:t xml:space="preserve"> (</w:t>
      </w:r>
      <w:proofErr w:type="spellStart"/>
      <w:r w:rsidRPr="00126363">
        <w:rPr>
          <w:rFonts w:ascii="Garamond" w:hAnsi="Garamond"/>
          <w:lang w:val="es-419"/>
        </w:rPr>
        <w:t>Lc</w:t>
      </w:r>
      <w:proofErr w:type="spellEnd"/>
      <w:r w:rsidRPr="00126363">
        <w:rPr>
          <w:rFonts w:ascii="Garamond" w:hAnsi="Garamond"/>
          <w:lang w:val="es-419"/>
        </w:rPr>
        <w:t xml:space="preserve"> 1,48).</w:t>
      </w:r>
    </w:p>
    <w:p w14:paraId="090411F4" w14:textId="77777777" w:rsidR="002A4BCA" w:rsidRPr="00126363" w:rsidRDefault="002A4BCA" w:rsidP="002A4BCA">
      <w:pPr>
        <w:pStyle w:val="PBuelaParagraph"/>
        <w:rPr>
          <w:rFonts w:ascii="Garamond" w:hAnsi="Garamond"/>
          <w:lang w:val="es-419"/>
        </w:rPr>
      </w:pPr>
      <w:r w:rsidRPr="00126363">
        <w:rPr>
          <w:rFonts w:ascii="Garamond" w:hAnsi="Garamond"/>
          <w:lang w:val="es-419"/>
        </w:rPr>
        <w:t>Por eso la aclamamos como «causa de nuestra alegría».</w:t>
      </w:r>
    </w:p>
    <w:p w14:paraId="7C317396" w14:textId="77777777" w:rsidR="002A4BCA" w:rsidRPr="00126363" w:rsidRDefault="002A4BCA" w:rsidP="00FE2DB6">
      <w:pPr>
        <w:pStyle w:val="PBuelaParagraph"/>
        <w:numPr>
          <w:ilvl w:val="0"/>
          <w:numId w:val="278"/>
        </w:numPr>
        <w:rPr>
          <w:rFonts w:ascii="Garamond" w:hAnsi="Garamond"/>
          <w:lang w:val="es-419"/>
        </w:rPr>
      </w:pPr>
      <w:r w:rsidRPr="00126363">
        <w:rPr>
          <w:rFonts w:ascii="Garamond" w:hAnsi="Garamond"/>
          <w:lang w:val="es-419"/>
        </w:rPr>
        <w:t>San Esteban: muere viendo los cielos abiertos (</w:t>
      </w:r>
      <w:proofErr w:type="spellStart"/>
      <w:r w:rsidRPr="00126363">
        <w:rPr>
          <w:rFonts w:ascii="Garamond" w:hAnsi="Garamond"/>
          <w:lang w:val="es-419"/>
        </w:rPr>
        <w:t>Hch</w:t>
      </w:r>
      <w:proofErr w:type="spellEnd"/>
      <w:r w:rsidRPr="00126363">
        <w:rPr>
          <w:rFonts w:ascii="Garamond" w:hAnsi="Garamond"/>
          <w:lang w:val="es-419"/>
        </w:rPr>
        <w:t xml:space="preserve"> 7,55).</w:t>
      </w:r>
    </w:p>
    <w:p w14:paraId="102C394E" w14:textId="77777777" w:rsidR="002A4BCA" w:rsidRPr="00126363" w:rsidRDefault="002A4BCA" w:rsidP="00FE2DB6">
      <w:pPr>
        <w:pStyle w:val="PBuelaParagraph"/>
        <w:numPr>
          <w:ilvl w:val="0"/>
          <w:numId w:val="278"/>
        </w:numPr>
        <w:rPr>
          <w:rFonts w:ascii="Garamond" w:hAnsi="Garamond"/>
          <w:lang w:val="es-419"/>
        </w:rPr>
      </w:pPr>
      <w:r w:rsidRPr="00126363">
        <w:rPr>
          <w:rFonts w:ascii="Garamond" w:hAnsi="Garamond"/>
          <w:lang w:val="es-419"/>
        </w:rPr>
        <w:t>San Ignacio de Antioqu</w:t>
      </w:r>
      <w:r w:rsidR="00AD7187" w:rsidRPr="00126363">
        <w:rPr>
          <w:rFonts w:ascii="Garamond" w:hAnsi="Garamond"/>
          <w:lang w:val="es-419"/>
        </w:rPr>
        <w:t>í</w:t>
      </w:r>
      <w:r w:rsidRPr="00126363">
        <w:rPr>
          <w:rFonts w:ascii="Garamond" w:hAnsi="Garamond"/>
          <w:lang w:val="es-419"/>
        </w:rPr>
        <w:t>a: «Con gran alegría os escribo deseando morir. Mis deseos terrestres han sido crucificados y ya no existe en mí una llama para amar la materia, sino que hay en mí un agua viva que murmura y dice dentro de mí: “Ven hacia el Padre”»</w:t>
      </w:r>
      <w:r w:rsidRPr="00126363">
        <w:rPr>
          <w:rFonts w:ascii="Garamond" w:hAnsi="Garamond"/>
          <w:vertAlign w:val="superscript"/>
          <w:lang w:val="es-419"/>
        </w:rPr>
        <w:footnoteReference w:id="1938"/>
      </w:r>
      <w:r w:rsidRPr="00126363">
        <w:rPr>
          <w:rFonts w:ascii="Garamond" w:hAnsi="Garamond"/>
          <w:lang w:val="es-419"/>
        </w:rPr>
        <w:t>.</w:t>
      </w:r>
    </w:p>
    <w:p w14:paraId="0B9F29E6" w14:textId="77777777" w:rsidR="002A4BCA" w:rsidRPr="00126363" w:rsidRDefault="002A4BCA" w:rsidP="00FE2DB6">
      <w:pPr>
        <w:pStyle w:val="PBuelaParagraph"/>
        <w:numPr>
          <w:ilvl w:val="0"/>
          <w:numId w:val="278"/>
        </w:numPr>
        <w:rPr>
          <w:rFonts w:ascii="Garamond" w:hAnsi="Garamond"/>
          <w:lang w:val="es-419"/>
        </w:rPr>
      </w:pPr>
      <w:r w:rsidRPr="00126363">
        <w:rPr>
          <w:rFonts w:ascii="Garamond" w:hAnsi="Garamond"/>
          <w:lang w:val="es-419"/>
        </w:rPr>
        <w:t>San León Magno refiriéndose al martirio de San Pedro y San Pablo: «Preciosa es a los ojos del Señor la muerte de sus santos y ninguna clase de crueldad puede destruir una religión fundada sobre el misterio de la Cruz de Cristo. La Iglesia no es empequeñecida sino engrandecida por las persecuciones; y los campos del Señor se revisten sin cesar con más ricas mieses cuando los granos, caídos uno a uno, brotan de nuevo multiplicados»</w:t>
      </w:r>
      <w:r w:rsidRPr="00126363">
        <w:rPr>
          <w:rFonts w:ascii="Garamond" w:hAnsi="Garamond"/>
          <w:vertAlign w:val="superscript"/>
          <w:lang w:val="es-419"/>
        </w:rPr>
        <w:footnoteReference w:id="1939"/>
      </w:r>
      <w:r w:rsidRPr="00126363">
        <w:rPr>
          <w:rFonts w:ascii="Garamond" w:hAnsi="Garamond"/>
          <w:lang w:val="es-419"/>
        </w:rPr>
        <w:t>.</w:t>
      </w:r>
    </w:p>
    <w:p w14:paraId="741717BF" w14:textId="77777777" w:rsidR="002A4BCA" w:rsidRPr="00126363" w:rsidRDefault="002A4BCA" w:rsidP="00FE2DB6">
      <w:pPr>
        <w:pStyle w:val="PBuelaParagraph"/>
        <w:numPr>
          <w:ilvl w:val="0"/>
          <w:numId w:val="278"/>
        </w:numPr>
        <w:rPr>
          <w:rFonts w:ascii="Garamond" w:hAnsi="Garamond"/>
          <w:lang w:val="es-419"/>
        </w:rPr>
      </w:pPr>
      <w:r w:rsidRPr="00126363">
        <w:rPr>
          <w:rFonts w:ascii="Garamond" w:hAnsi="Garamond"/>
          <w:lang w:val="es-419"/>
        </w:rPr>
        <w:lastRenderedPageBreak/>
        <w:t>Orígenes: «el que conoce a Jesús se llena de alegría como el anciano Simeón»</w:t>
      </w:r>
      <w:r w:rsidRPr="00126363">
        <w:rPr>
          <w:rFonts w:ascii="Garamond" w:hAnsi="Garamond"/>
          <w:vertAlign w:val="superscript"/>
          <w:lang w:val="es-419"/>
        </w:rPr>
        <w:footnoteReference w:id="1940"/>
      </w:r>
      <w:r w:rsidRPr="00126363">
        <w:rPr>
          <w:rFonts w:ascii="Garamond" w:hAnsi="Garamond"/>
          <w:lang w:val="es-419"/>
        </w:rPr>
        <w:t>.</w:t>
      </w:r>
    </w:p>
    <w:p w14:paraId="34F6E742" w14:textId="77777777" w:rsidR="002A4BCA" w:rsidRPr="00126363" w:rsidRDefault="002A4BCA" w:rsidP="00254D27">
      <w:pPr>
        <w:pStyle w:val="PBuelaParagraph"/>
        <w:keepNext/>
        <w:keepLines/>
        <w:numPr>
          <w:ilvl w:val="0"/>
          <w:numId w:val="278"/>
        </w:numPr>
        <w:rPr>
          <w:rFonts w:ascii="Garamond" w:hAnsi="Garamond"/>
          <w:lang w:val="es-419"/>
        </w:rPr>
      </w:pPr>
      <w:r w:rsidRPr="00126363">
        <w:rPr>
          <w:rFonts w:ascii="Garamond" w:hAnsi="Garamond"/>
          <w:lang w:val="es-419"/>
        </w:rPr>
        <w:t xml:space="preserve">Nicolás </w:t>
      </w:r>
      <w:proofErr w:type="spellStart"/>
      <w:r w:rsidRPr="00126363">
        <w:rPr>
          <w:rFonts w:ascii="Garamond" w:hAnsi="Garamond"/>
          <w:lang w:val="es-419"/>
        </w:rPr>
        <w:t>Cabasilas</w:t>
      </w:r>
      <w:proofErr w:type="spellEnd"/>
      <w:r w:rsidRPr="00126363">
        <w:rPr>
          <w:rFonts w:ascii="Garamond" w:hAnsi="Garamond"/>
          <w:lang w:val="es-419"/>
        </w:rPr>
        <w:t>: el amor de Dios procura la alegría más grande</w:t>
      </w:r>
      <w:r w:rsidRPr="00126363">
        <w:rPr>
          <w:rFonts w:ascii="Garamond" w:hAnsi="Garamond"/>
          <w:vertAlign w:val="superscript"/>
          <w:lang w:val="es-419"/>
        </w:rPr>
        <w:footnoteReference w:id="1941"/>
      </w:r>
      <w:r w:rsidRPr="00126363">
        <w:rPr>
          <w:rFonts w:ascii="Garamond" w:hAnsi="Garamond"/>
          <w:lang w:val="es-419"/>
        </w:rPr>
        <w:t>.</w:t>
      </w:r>
    </w:p>
    <w:p w14:paraId="7F12A5F7" w14:textId="77777777" w:rsidR="002A4BCA" w:rsidRPr="00126363" w:rsidRDefault="002A4BCA" w:rsidP="00FE2DB6">
      <w:pPr>
        <w:pStyle w:val="PBuelaParagraph"/>
        <w:numPr>
          <w:ilvl w:val="0"/>
          <w:numId w:val="278"/>
        </w:numPr>
        <w:rPr>
          <w:rFonts w:ascii="Garamond" w:hAnsi="Garamond"/>
          <w:lang w:val="es-419"/>
        </w:rPr>
      </w:pPr>
      <w:r w:rsidRPr="00126363">
        <w:rPr>
          <w:rFonts w:ascii="Garamond" w:hAnsi="Garamond"/>
          <w:lang w:val="es-419"/>
        </w:rPr>
        <w:t>Lo mismo encontramos en San Agustín, San Bernardo, Santo Domingo, San Ignacio de Loyola, San Juan de la Cruz, Santa Teresa, San Francisco de Sales, San Juan Bosco...</w:t>
      </w:r>
    </w:p>
    <w:p w14:paraId="0975F084" w14:textId="77777777" w:rsidR="002A4BCA" w:rsidRPr="00126363" w:rsidRDefault="002A4BCA" w:rsidP="00FE2DB6">
      <w:pPr>
        <w:pStyle w:val="PBuelaParagraph"/>
        <w:numPr>
          <w:ilvl w:val="0"/>
          <w:numId w:val="278"/>
        </w:numPr>
        <w:rPr>
          <w:rFonts w:ascii="Garamond" w:hAnsi="Garamond"/>
          <w:lang w:val="es-419"/>
        </w:rPr>
      </w:pPr>
      <w:r w:rsidRPr="00126363">
        <w:rPr>
          <w:rFonts w:ascii="Garamond" w:hAnsi="Garamond"/>
          <w:lang w:val="es-419"/>
        </w:rPr>
        <w:t xml:space="preserve">San Francisco de Asís en el </w:t>
      </w:r>
      <w:r w:rsidRPr="00126363">
        <w:rPr>
          <w:rFonts w:ascii="Garamond" w:hAnsi="Garamond"/>
          <w:i/>
          <w:lang w:val="es-419"/>
        </w:rPr>
        <w:t>Cántico de las Criaturas</w:t>
      </w:r>
      <w:r w:rsidRPr="00126363">
        <w:rPr>
          <w:rFonts w:ascii="Garamond" w:hAnsi="Garamond"/>
          <w:lang w:val="es-419"/>
        </w:rPr>
        <w:t xml:space="preserve"> se alegra ante la venida de la hermana muerte corporal: «Felices aquellos que se hayan conformado a tu santísima voluntad».</w:t>
      </w:r>
    </w:p>
    <w:p w14:paraId="0C98AE21" w14:textId="77777777" w:rsidR="002A4BCA" w:rsidRPr="00126363" w:rsidRDefault="002A4BCA" w:rsidP="00FE2DB6">
      <w:pPr>
        <w:pStyle w:val="PBuelaParagraph"/>
        <w:numPr>
          <w:ilvl w:val="0"/>
          <w:numId w:val="278"/>
        </w:numPr>
        <w:rPr>
          <w:rFonts w:ascii="Garamond" w:hAnsi="Garamond"/>
          <w:lang w:val="es-419"/>
        </w:rPr>
      </w:pPr>
      <w:r w:rsidRPr="00126363">
        <w:rPr>
          <w:rFonts w:ascii="Garamond" w:hAnsi="Garamond"/>
          <w:lang w:val="es-419"/>
        </w:rPr>
        <w:t xml:space="preserve">Santa Teresita nos indica el camino valeroso del abandono en las manos de Dios, a quien ella confía su pequeñez. Sin embargo, no por eso ignora el sentimiento de la ausencia de Dios, cuya dura experiencia ha hecho, a su manera, nuestro siglo: «A veces le parece a este pajarito </w:t>
      </w:r>
      <w:r w:rsidR="0082046C" w:rsidRPr="00126363">
        <w:rPr>
          <w:rFonts w:ascii="Garamond" w:hAnsi="Garamond"/>
          <w:lang w:val="es-419"/>
        </w:rPr>
        <w:t>(</w:t>
      </w:r>
      <w:r w:rsidRPr="00126363">
        <w:rPr>
          <w:rFonts w:ascii="Garamond" w:hAnsi="Garamond"/>
          <w:lang w:val="es-419"/>
        </w:rPr>
        <w:t>a quien ella se compara</w:t>
      </w:r>
      <w:r w:rsidR="0082046C" w:rsidRPr="00126363">
        <w:rPr>
          <w:rFonts w:ascii="Garamond" w:hAnsi="Garamond"/>
          <w:lang w:val="es-419"/>
        </w:rPr>
        <w:t>)</w:t>
      </w:r>
      <w:r w:rsidRPr="00126363">
        <w:rPr>
          <w:rFonts w:ascii="Garamond" w:hAnsi="Garamond"/>
          <w:lang w:val="es-419"/>
        </w:rPr>
        <w:t xml:space="preserve"> no creer que exista otra cosa sino las nubes que lo envuelven </w:t>
      </w:r>
      <w:r w:rsidR="0082046C" w:rsidRPr="00126363">
        <w:rPr>
          <w:rFonts w:ascii="Garamond" w:hAnsi="Garamond"/>
          <w:lang w:val="es-419"/>
        </w:rPr>
        <w:t>[…]</w:t>
      </w:r>
      <w:r w:rsidRPr="00126363">
        <w:rPr>
          <w:rFonts w:ascii="Garamond" w:hAnsi="Garamond"/>
          <w:lang w:val="es-419"/>
        </w:rPr>
        <w:t xml:space="preserve">. Es el momento de la alegría perfecta para el pobre, pequeño y débil ser </w:t>
      </w:r>
      <w:r w:rsidR="0082046C" w:rsidRPr="00126363">
        <w:rPr>
          <w:rFonts w:ascii="Garamond" w:hAnsi="Garamond"/>
          <w:lang w:val="es-419"/>
        </w:rPr>
        <w:t>[…]</w:t>
      </w:r>
      <w:r w:rsidRPr="00126363">
        <w:rPr>
          <w:rFonts w:ascii="Garamond" w:hAnsi="Garamond"/>
          <w:lang w:val="es-419"/>
        </w:rPr>
        <w:t>. Qué dicha para él permanecer allí y fijar la mirada en la luz invisible que se oculta a su fe»</w:t>
      </w:r>
      <w:r w:rsidRPr="00126363">
        <w:rPr>
          <w:rFonts w:ascii="Garamond" w:hAnsi="Garamond"/>
          <w:vertAlign w:val="superscript"/>
          <w:lang w:val="es-419"/>
        </w:rPr>
        <w:footnoteReference w:id="1942"/>
      </w:r>
      <w:r w:rsidRPr="00126363">
        <w:rPr>
          <w:rFonts w:ascii="Garamond" w:hAnsi="Garamond"/>
          <w:lang w:val="es-419"/>
        </w:rPr>
        <w:t>.</w:t>
      </w:r>
    </w:p>
    <w:p w14:paraId="585CE7FA" w14:textId="77777777" w:rsidR="002A4BCA" w:rsidRPr="00126363" w:rsidRDefault="002A4BCA" w:rsidP="00FE2DB6">
      <w:pPr>
        <w:pStyle w:val="PBuelaParagraph"/>
        <w:numPr>
          <w:ilvl w:val="0"/>
          <w:numId w:val="278"/>
        </w:numPr>
        <w:rPr>
          <w:rFonts w:ascii="Garamond" w:hAnsi="Garamond"/>
          <w:lang w:val="es-419"/>
        </w:rPr>
      </w:pPr>
      <w:r w:rsidRPr="00126363">
        <w:rPr>
          <w:rFonts w:ascii="Garamond" w:hAnsi="Garamond"/>
          <w:lang w:val="es-419"/>
        </w:rPr>
        <w:t xml:space="preserve">Maximiliano Kolbe: convirtió su celda en antesala del </w:t>
      </w:r>
      <w:r w:rsidR="0082046C" w:rsidRPr="00126363">
        <w:rPr>
          <w:rFonts w:ascii="Garamond" w:hAnsi="Garamond"/>
          <w:lang w:val="es-419"/>
        </w:rPr>
        <w:t>C</w:t>
      </w:r>
      <w:r w:rsidRPr="00126363">
        <w:rPr>
          <w:rFonts w:ascii="Garamond" w:hAnsi="Garamond"/>
          <w:lang w:val="es-419"/>
        </w:rPr>
        <w:t>ielo.</w:t>
      </w:r>
    </w:p>
    <w:p w14:paraId="7F3C404D" w14:textId="77777777" w:rsidR="002A4BCA" w:rsidRPr="00126363" w:rsidRDefault="002A4BCA" w:rsidP="002A4BCA">
      <w:pPr>
        <w:pStyle w:val="PB2LetterList"/>
        <w:numPr>
          <w:ilvl w:val="1"/>
          <w:numId w:val="6"/>
        </w:numPr>
        <w:rPr>
          <w:rFonts w:ascii="Garamond" w:hAnsi="Garamond"/>
          <w:sz w:val="22"/>
          <w:lang w:val="es-419"/>
        </w:rPr>
      </w:pPr>
      <w:bookmarkStart w:id="815" w:name="_Toc509671631"/>
      <w:r w:rsidRPr="00126363">
        <w:rPr>
          <w:rFonts w:ascii="Garamond" w:hAnsi="Garamond"/>
          <w:sz w:val="22"/>
          <w:lang w:val="es-419"/>
        </w:rPr>
        <w:lastRenderedPageBreak/>
        <w:t>Triunfo de la alegría</w:t>
      </w:r>
      <w:bookmarkEnd w:id="815"/>
    </w:p>
    <w:p w14:paraId="457BCC0C" w14:textId="77777777" w:rsidR="002A4BCA" w:rsidRPr="00126363" w:rsidRDefault="002A4BCA" w:rsidP="00FE2DB6">
      <w:pPr>
        <w:pStyle w:val="PBuelaParagraph"/>
        <w:numPr>
          <w:ilvl w:val="0"/>
          <w:numId w:val="279"/>
        </w:numPr>
        <w:rPr>
          <w:rFonts w:ascii="Garamond" w:hAnsi="Garamond"/>
          <w:iCs/>
          <w:lang w:val="es-419"/>
        </w:rPr>
      </w:pPr>
      <w:r w:rsidRPr="00126363">
        <w:rPr>
          <w:rFonts w:ascii="Garamond" w:hAnsi="Garamond"/>
          <w:lang w:val="es-419"/>
        </w:rPr>
        <w:t xml:space="preserve">Aun en medio de las pruebas: </w:t>
      </w:r>
      <w:r w:rsidR="00D52798" w:rsidRPr="00126363">
        <w:rPr>
          <w:rFonts w:ascii="Garamond" w:hAnsi="Garamond" w:cs="Times New Roman"/>
          <w:lang w:val="es-419"/>
        </w:rPr>
        <w:t>«</w:t>
      </w:r>
      <w:r w:rsidRPr="00126363">
        <w:rPr>
          <w:rFonts w:ascii="Garamond" w:hAnsi="Garamond"/>
          <w:iCs/>
          <w:lang w:val="es-419"/>
        </w:rPr>
        <w:t>antes habéis de alegraros en la medida en que participáis en los padecimientos de Cristo, para que en la revelación de su gloria exultéis de gozo</w:t>
      </w:r>
      <w:r w:rsidR="00D52798" w:rsidRPr="00126363">
        <w:rPr>
          <w:rFonts w:ascii="Garamond" w:hAnsi="Garamond" w:cs="Times New Roman"/>
          <w:iCs/>
          <w:lang w:val="es-419"/>
        </w:rPr>
        <w:t>»</w:t>
      </w:r>
      <w:r w:rsidRPr="00126363">
        <w:rPr>
          <w:rFonts w:ascii="Garamond" w:hAnsi="Garamond"/>
          <w:lang w:val="es-419"/>
        </w:rPr>
        <w:t xml:space="preserve"> (1</w:t>
      </w:r>
      <w:r w:rsidR="005C5AB7" w:rsidRPr="00126363">
        <w:rPr>
          <w:rFonts w:ascii="Garamond" w:hAnsi="Garamond"/>
          <w:lang w:val="es-419"/>
        </w:rPr>
        <w:t xml:space="preserve"> </w:t>
      </w:r>
      <w:r w:rsidRPr="00126363">
        <w:rPr>
          <w:rFonts w:ascii="Garamond" w:hAnsi="Garamond"/>
          <w:lang w:val="es-419"/>
        </w:rPr>
        <w:t xml:space="preserve">P 4,13); </w:t>
      </w:r>
      <w:r w:rsidR="00D52798" w:rsidRPr="00126363">
        <w:rPr>
          <w:rFonts w:ascii="Garamond" w:hAnsi="Garamond" w:cs="Times New Roman"/>
          <w:lang w:val="es-419"/>
        </w:rPr>
        <w:t>«</w:t>
      </w:r>
      <w:r w:rsidRPr="00126363">
        <w:rPr>
          <w:rFonts w:ascii="Garamond" w:hAnsi="Garamond"/>
          <w:iCs/>
          <w:lang w:val="es-419"/>
        </w:rPr>
        <w:t>Tened, hermanos míos, por sumo gozo veros rodeados de diversas tentaciones</w:t>
      </w:r>
      <w:r w:rsidR="00D52798"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St</w:t>
      </w:r>
      <w:proofErr w:type="spellEnd"/>
      <w:r w:rsidRPr="00126363">
        <w:rPr>
          <w:rFonts w:ascii="Garamond" w:hAnsi="Garamond"/>
          <w:iCs/>
          <w:lang w:val="es-419"/>
        </w:rPr>
        <w:t xml:space="preserve"> 1,2).</w:t>
      </w:r>
    </w:p>
    <w:p w14:paraId="394FCEC9" w14:textId="77777777" w:rsidR="002A4BCA" w:rsidRPr="00126363" w:rsidRDefault="002A4BCA" w:rsidP="00FE2DB6">
      <w:pPr>
        <w:pStyle w:val="PBuelaParagraph"/>
        <w:numPr>
          <w:ilvl w:val="0"/>
          <w:numId w:val="279"/>
        </w:numPr>
        <w:rPr>
          <w:rFonts w:ascii="Garamond" w:hAnsi="Garamond"/>
          <w:lang w:val="es-419"/>
        </w:rPr>
      </w:pPr>
      <w:r w:rsidRPr="00126363">
        <w:rPr>
          <w:rFonts w:ascii="Garamond" w:hAnsi="Garamond"/>
          <w:lang w:val="es-419"/>
        </w:rPr>
        <w:t xml:space="preserve">Porque es la «alegría de Dios». </w:t>
      </w:r>
      <w:r w:rsidR="00D52798" w:rsidRPr="00126363">
        <w:rPr>
          <w:rFonts w:ascii="Garamond" w:hAnsi="Garamond" w:cs="Times New Roman"/>
          <w:lang w:val="es-419"/>
        </w:rPr>
        <w:t>«</w:t>
      </w:r>
      <w:r w:rsidRPr="00126363">
        <w:rPr>
          <w:rFonts w:ascii="Garamond" w:hAnsi="Garamond"/>
          <w:lang w:val="es-419"/>
        </w:rPr>
        <w:t>Porque también Cristo murió una vez por los pecados, el justo por los injustos, para llevarnos a Dios. Murió en la carne, pero volvió a la vida por el Espíritu</w:t>
      </w:r>
      <w:r w:rsidR="00D52798" w:rsidRPr="00126363">
        <w:rPr>
          <w:rFonts w:ascii="Garamond" w:hAnsi="Garamond" w:cs="Times New Roman"/>
          <w:lang w:val="es-419"/>
        </w:rPr>
        <w:t>»</w:t>
      </w:r>
      <w:r w:rsidRPr="00126363">
        <w:rPr>
          <w:rFonts w:ascii="Garamond" w:hAnsi="Garamond"/>
          <w:lang w:val="es-419"/>
        </w:rPr>
        <w:t xml:space="preserve"> (1</w:t>
      </w:r>
      <w:r w:rsidR="005C5AB7" w:rsidRPr="00126363">
        <w:rPr>
          <w:rFonts w:ascii="Garamond" w:hAnsi="Garamond"/>
          <w:lang w:val="es-419"/>
        </w:rPr>
        <w:t xml:space="preserve"> </w:t>
      </w:r>
      <w:r w:rsidRPr="00126363">
        <w:rPr>
          <w:rFonts w:ascii="Garamond" w:hAnsi="Garamond"/>
          <w:lang w:val="es-419"/>
        </w:rPr>
        <w:t>P 3,18)</w:t>
      </w:r>
      <w:r w:rsidR="00864491" w:rsidRPr="00126363">
        <w:rPr>
          <w:rFonts w:ascii="Garamond" w:hAnsi="Garamond"/>
          <w:lang w:val="es-419"/>
        </w:rPr>
        <w:t>.</w:t>
      </w:r>
    </w:p>
    <w:p w14:paraId="45BCDA79" w14:textId="77777777" w:rsidR="002A4BCA" w:rsidRPr="00126363" w:rsidRDefault="002A4BCA" w:rsidP="00FE2DB6">
      <w:pPr>
        <w:pStyle w:val="PBuelaParagraph"/>
        <w:numPr>
          <w:ilvl w:val="0"/>
          <w:numId w:val="279"/>
        </w:numPr>
        <w:rPr>
          <w:rFonts w:ascii="Garamond" w:hAnsi="Garamond"/>
          <w:lang w:val="es-419"/>
        </w:rPr>
      </w:pPr>
      <w:r w:rsidRPr="00126363">
        <w:rPr>
          <w:rFonts w:ascii="Garamond" w:hAnsi="Garamond"/>
          <w:lang w:val="es-419"/>
        </w:rPr>
        <w:t>Vivamos la santa alegría de los hijos de Dios. Transparente, cantarina, diáfana, cristalina y pura como arroyo de montaña.</w:t>
      </w:r>
    </w:p>
    <w:p w14:paraId="79162B8C" w14:textId="77777777" w:rsidR="002A4BCA" w:rsidRPr="00126363" w:rsidRDefault="002A4BCA" w:rsidP="00FE2DB6">
      <w:pPr>
        <w:pStyle w:val="PBuelaParagraph"/>
        <w:numPr>
          <w:ilvl w:val="0"/>
          <w:numId w:val="279"/>
        </w:numPr>
        <w:rPr>
          <w:rFonts w:ascii="Garamond" w:hAnsi="Garamond"/>
          <w:lang w:val="es-419"/>
        </w:rPr>
      </w:pPr>
      <w:r w:rsidRPr="00126363">
        <w:rPr>
          <w:rFonts w:ascii="Garamond" w:hAnsi="Garamond"/>
          <w:lang w:val="es-419"/>
        </w:rPr>
        <w:t>Contagiémosla...</w:t>
      </w:r>
    </w:p>
    <w:p w14:paraId="629180A9" w14:textId="77777777" w:rsidR="002A4BCA" w:rsidRPr="00126363" w:rsidRDefault="002A4BCA" w:rsidP="00FE2DB6">
      <w:pPr>
        <w:pStyle w:val="PBuelaParagraph"/>
        <w:numPr>
          <w:ilvl w:val="0"/>
          <w:numId w:val="279"/>
        </w:numPr>
        <w:rPr>
          <w:rFonts w:ascii="Garamond" w:hAnsi="Garamond"/>
          <w:lang w:val="es-419"/>
        </w:rPr>
      </w:pPr>
      <w:r w:rsidRPr="00126363">
        <w:rPr>
          <w:rFonts w:ascii="Garamond" w:hAnsi="Garamond"/>
          <w:lang w:val="es-419"/>
        </w:rPr>
        <w:t>«La alegría es el secreto gigantesco del cristiano»</w:t>
      </w:r>
      <w:r w:rsidRPr="00126363">
        <w:rPr>
          <w:rFonts w:ascii="Garamond" w:hAnsi="Garamond"/>
          <w:vertAlign w:val="superscript"/>
          <w:lang w:val="es-419"/>
        </w:rPr>
        <w:footnoteReference w:id="1943"/>
      </w:r>
      <w:r w:rsidRPr="00126363">
        <w:rPr>
          <w:rFonts w:ascii="Garamond" w:hAnsi="Garamond"/>
          <w:lang w:val="es-419"/>
        </w:rPr>
        <w:t>.</w:t>
      </w:r>
    </w:p>
    <w:p w14:paraId="0301B554" w14:textId="77777777" w:rsidR="002A4BCA" w:rsidRPr="00126363" w:rsidRDefault="002A4BCA" w:rsidP="00FE2DB6">
      <w:pPr>
        <w:pStyle w:val="PBuelaParagraph"/>
        <w:numPr>
          <w:ilvl w:val="0"/>
          <w:numId w:val="279"/>
        </w:numPr>
        <w:rPr>
          <w:rFonts w:ascii="Garamond" w:hAnsi="Garamond"/>
          <w:lang w:val="es-419"/>
        </w:rPr>
      </w:pPr>
      <w:r w:rsidRPr="00126363">
        <w:rPr>
          <w:rFonts w:ascii="Garamond" w:hAnsi="Garamond"/>
          <w:lang w:val="es-419"/>
        </w:rPr>
        <w:t>Como el calor al fuego, como el mojar al agua, como el calentar al sol, es la alegría a la caridad: efecto necesario.</w:t>
      </w:r>
    </w:p>
    <w:p w14:paraId="73961A80" w14:textId="77777777" w:rsidR="002A4BCA" w:rsidRPr="00126363" w:rsidRDefault="002A4BCA" w:rsidP="00FE2DB6">
      <w:pPr>
        <w:pStyle w:val="PBuelaParagraph"/>
        <w:numPr>
          <w:ilvl w:val="0"/>
          <w:numId w:val="279"/>
        </w:numPr>
        <w:rPr>
          <w:rFonts w:ascii="Garamond" w:hAnsi="Garamond"/>
          <w:lang w:val="es-419"/>
        </w:rPr>
      </w:pPr>
      <w:r w:rsidRPr="00126363">
        <w:rPr>
          <w:rFonts w:ascii="Garamond" w:hAnsi="Garamond"/>
          <w:lang w:val="es-419"/>
        </w:rPr>
        <w:t>Santo Tomás Moro, San José de Cupertino, San Francisco Solano y muchísimos más nos dieron ejemplo.</w:t>
      </w:r>
    </w:p>
    <w:p w14:paraId="6083892D" w14:textId="77777777" w:rsidR="002A4BCA" w:rsidRPr="00126363" w:rsidRDefault="002A4BCA" w:rsidP="002A4BCA">
      <w:pPr>
        <w:pStyle w:val="PB2LetterList"/>
        <w:rPr>
          <w:rFonts w:ascii="Garamond" w:hAnsi="Garamond"/>
          <w:sz w:val="22"/>
          <w:lang w:val="es-419"/>
        </w:rPr>
      </w:pPr>
      <w:bookmarkStart w:id="816" w:name="_Toc509671632"/>
      <w:r w:rsidRPr="00126363">
        <w:rPr>
          <w:rFonts w:ascii="Garamond" w:hAnsi="Garamond"/>
          <w:sz w:val="22"/>
          <w:lang w:val="es-419"/>
        </w:rPr>
        <w:t>Visión providencial de toda la vida</w:t>
      </w:r>
      <w:bookmarkEnd w:id="816"/>
    </w:p>
    <w:p w14:paraId="31326AAD" w14:textId="77777777" w:rsidR="002A4BCA" w:rsidRPr="00126363" w:rsidRDefault="002A4BCA" w:rsidP="002A4BCA">
      <w:pPr>
        <w:pStyle w:val="PBuelaParagraph"/>
        <w:rPr>
          <w:rFonts w:ascii="Garamond" w:hAnsi="Garamond"/>
          <w:lang w:val="es-419"/>
        </w:rPr>
      </w:pPr>
      <w:r w:rsidRPr="00126363">
        <w:rPr>
          <w:rFonts w:ascii="Garamond" w:hAnsi="Garamond"/>
          <w:lang w:val="es-419"/>
        </w:rPr>
        <w:t xml:space="preserve">Por ella estamos dispuestos a </w:t>
      </w:r>
      <w:r w:rsidR="004F5B99" w:rsidRPr="00126363">
        <w:rPr>
          <w:rFonts w:ascii="Garamond" w:hAnsi="Garamond"/>
          <w:lang w:val="es-419"/>
        </w:rPr>
        <w:t>«</w:t>
      </w:r>
      <w:r w:rsidRPr="00126363">
        <w:rPr>
          <w:rFonts w:ascii="Garamond" w:hAnsi="Garamond"/>
          <w:lang w:val="es-419"/>
        </w:rPr>
        <w:t>Buscar el Reino de Dios y su justicia, que lo demás se nos dará por añadidura</w:t>
      </w:r>
      <w:r w:rsidR="004F5B99" w:rsidRPr="00126363">
        <w:rPr>
          <w:rFonts w:ascii="Garamond" w:hAnsi="Garamond"/>
          <w:lang w:val="es-419"/>
        </w:rPr>
        <w:t>»</w:t>
      </w:r>
      <w:r w:rsidRPr="00126363">
        <w:rPr>
          <w:rFonts w:ascii="Garamond" w:hAnsi="Garamond"/>
          <w:lang w:val="es-419"/>
        </w:rPr>
        <w:t xml:space="preserve"> (cf.</w:t>
      </w:r>
      <w:r w:rsidR="00D52798" w:rsidRPr="00126363">
        <w:rPr>
          <w:rFonts w:ascii="Garamond" w:hAnsi="Garamond"/>
          <w:lang w:val="es-419"/>
        </w:rPr>
        <w:t xml:space="preserve"> </w:t>
      </w:r>
      <w:r w:rsidRPr="00126363">
        <w:rPr>
          <w:rFonts w:ascii="Garamond" w:hAnsi="Garamond"/>
          <w:lang w:val="es-419"/>
        </w:rPr>
        <w:t xml:space="preserve">Mt 6,33), convencidos que </w:t>
      </w:r>
      <w:r w:rsidR="004F5B99" w:rsidRPr="00126363">
        <w:rPr>
          <w:rFonts w:ascii="Garamond" w:hAnsi="Garamond"/>
          <w:lang w:val="es-419"/>
        </w:rPr>
        <w:t>«</w:t>
      </w:r>
      <w:r w:rsidRPr="00126363">
        <w:rPr>
          <w:rFonts w:ascii="Garamond" w:hAnsi="Garamond"/>
          <w:lang w:val="es-419"/>
        </w:rPr>
        <w:t>Todo lo que sucede, sucede para bien de los que aman a Dios</w:t>
      </w:r>
      <w:r w:rsidR="004F5B99" w:rsidRPr="00126363">
        <w:rPr>
          <w:rFonts w:ascii="Garamond" w:hAnsi="Garamond"/>
          <w:lang w:val="es-419"/>
        </w:rPr>
        <w:t>»</w:t>
      </w:r>
      <w:r w:rsidRPr="00126363">
        <w:rPr>
          <w:rFonts w:ascii="Garamond" w:hAnsi="Garamond"/>
          <w:lang w:val="es-419"/>
        </w:rPr>
        <w:t xml:space="preserve"> (cf. </w:t>
      </w:r>
      <w:proofErr w:type="spellStart"/>
      <w:r w:rsidR="00A240CF" w:rsidRPr="00126363">
        <w:rPr>
          <w:rFonts w:ascii="Garamond" w:hAnsi="Garamond"/>
          <w:lang w:val="es-419"/>
        </w:rPr>
        <w:t>Rm</w:t>
      </w:r>
      <w:proofErr w:type="spellEnd"/>
      <w:r w:rsidRPr="00126363">
        <w:rPr>
          <w:rFonts w:ascii="Garamond" w:hAnsi="Garamond"/>
          <w:lang w:val="es-419"/>
        </w:rPr>
        <w:t xml:space="preserve"> 8,28).</w:t>
      </w:r>
    </w:p>
    <w:p w14:paraId="763334D4" w14:textId="77777777" w:rsidR="002A4BCA" w:rsidRPr="00126363" w:rsidRDefault="00BF46F7" w:rsidP="002A4BCA">
      <w:pPr>
        <w:pStyle w:val="PBuelaParagraph"/>
        <w:rPr>
          <w:rFonts w:ascii="Garamond" w:hAnsi="Garamond"/>
          <w:lang w:val="es-419"/>
        </w:rPr>
      </w:pPr>
      <w:r w:rsidRPr="00126363">
        <w:rPr>
          <w:rFonts w:ascii="Garamond" w:hAnsi="Garamond" w:cs="Times New Roman"/>
          <w:iCs/>
          <w:lang w:val="es-419"/>
        </w:rPr>
        <w:t>«</w:t>
      </w:r>
      <w:r w:rsidR="002A4BCA" w:rsidRPr="00126363">
        <w:rPr>
          <w:rFonts w:ascii="Garamond" w:hAnsi="Garamond"/>
          <w:iCs/>
          <w:lang w:val="es-419"/>
        </w:rPr>
        <w:t>Mirad los pájaros del cielo: no siembran ni siegan, ni almacenan y, sin embargo, vuestro Padre celestial los alimenta. ¿No valéis vosotros más que ellos</w:t>
      </w:r>
      <w:r w:rsidR="002A4BCA" w:rsidRPr="00126363">
        <w:rPr>
          <w:rFonts w:ascii="Garamond" w:hAnsi="Garamond"/>
          <w:i/>
          <w:lang w:val="es-419"/>
        </w:rPr>
        <w:t xml:space="preserve">? </w:t>
      </w:r>
      <w:r w:rsidR="00A240CF" w:rsidRPr="00126363">
        <w:rPr>
          <w:rFonts w:ascii="Garamond" w:hAnsi="Garamond"/>
          <w:lang w:val="es-419"/>
        </w:rPr>
        <w:t>[…]</w:t>
      </w:r>
      <w:r w:rsidR="002A4BCA" w:rsidRPr="00126363">
        <w:rPr>
          <w:rFonts w:ascii="Garamond" w:hAnsi="Garamond"/>
          <w:i/>
          <w:lang w:val="es-419"/>
        </w:rPr>
        <w:t xml:space="preserve"> ¿</w:t>
      </w:r>
      <w:r w:rsidR="002A4BCA" w:rsidRPr="00126363">
        <w:rPr>
          <w:rFonts w:ascii="Garamond" w:hAnsi="Garamond"/>
          <w:iCs/>
          <w:lang w:val="es-419"/>
        </w:rPr>
        <w:t xml:space="preserve">Por qué os agobiáis por el vestido? Fijaos cómo </w:t>
      </w:r>
      <w:r w:rsidR="002A4BCA" w:rsidRPr="00126363">
        <w:rPr>
          <w:rFonts w:ascii="Garamond" w:hAnsi="Garamond"/>
          <w:iCs/>
          <w:lang w:val="es-419"/>
        </w:rPr>
        <w:lastRenderedPageBreak/>
        <w:t>crecen los lirios del campo: ni trabajan ni hilan. Y os digo que ni Salomón, en todo su fasto, estaba vestido como uno de ellos. Pues si a la hierba, que hoy está en el campo y mañana se arroja al horno, Dios la viste así, ¿no hará mucho más por vosotros, gente de poca fe?</w:t>
      </w:r>
      <w:r w:rsidRPr="00126363">
        <w:rPr>
          <w:rFonts w:ascii="Garamond" w:hAnsi="Garamond" w:cs="Times New Roman"/>
          <w:iCs/>
          <w:lang w:val="es-419"/>
        </w:rPr>
        <w:t>»</w:t>
      </w:r>
      <w:r w:rsidR="002A4BCA" w:rsidRPr="00126363">
        <w:rPr>
          <w:rFonts w:ascii="Garamond" w:hAnsi="Garamond"/>
          <w:iCs/>
          <w:lang w:val="es-419"/>
        </w:rPr>
        <w:t xml:space="preserve"> (Mt 6,26.28-30</w:t>
      </w:r>
      <w:r w:rsidR="002A4BCA" w:rsidRPr="00126363">
        <w:rPr>
          <w:rFonts w:ascii="Garamond" w:hAnsi="Garamond"/>
          <w:lang w:val="es-419"/>
        </w:rPr>
        <w:t>). Claro que a los pájaros no les pone la comida en la boca. Como decía San Ignacio de Loyola: «Orad como si todo dependiese de Dios y trabajad como si todo dependiese de vosotros»</w:t>
      </w:r>
      <w:r w:rsidR="002A4BCA" w:rsidRPr="00126363">
        <w:rPr>
          <w:rFonts w:ascii="Garamond" w:hAnsi="Garamond"/>
          <w:vertAlign w:val="superscript"/>
          <w:lang w:val="es-419"/>
        </w:rPr>
        <w:footnoteReference w:id="1944"/>
      </w:r>
      <w:r w:rsidR="002A4BCA" w:rsidRPr="00126363">
        <w:rPr>
          <w:rFonts w:ascii="Garamond" w:hAnsi="Garamond"/>
          <w:lang w:val="es-419"/>
        </w:rPr>
        <w:t xml:space="preserve">. </w:t>
      </w:r>
    </w:p>
    <w:p w14:paraId="257E9BE2" w14:textId="77777777" w:rsidR="002A4BCA" w:rsidRPr="00126363" w:rsidRDefault="002A4BCA" w:rsidP="002A4BCA">
      <w:pPr>
        <w:pStyle w:val="PBuelaParagraph"/>
        <w:rPr>
          <w:rFonts w:ascii="Garamond" w:hAnsi="Garamond"/>
          <w:lang w:val="es-419"/>
        </w:rPr>
      </w:pPr>
      <w:r w:rsidRPr="00126363">
        <w:rPr>
          <w:rFonts w:ascii="Garamond" w:hAnsi="Garamond"/>
          <w:lang w:val="es-419"/>
        </w:rPr>
        <w:t xml:space="preserve">Comenta Santo Tomás de Aquino: «En segundo lugar demuestra cuanto había dicho, con dos autoridades, de las cuales la primera se encuentra escrita en Job 5,13. Por esto dice: Está escrito: “Él caza a los sabios en su astucia”. Ahora, Dios caza a los sabios en su astucia porque, por el mismo hecho que ellos piensan astutamente contra Dios, Dios impide su esfuerzo y lleva así a cumplimiento su propio intento; así como a través de la maldad de los hermanos que querían impedir a José su supremacía, se ha verificado, por medio del ordenamiento divino, que José, una vez vendido, en Egipto dominase. Y así, antes de las susodichas palabras, en Job 5,12 se dice: “vuelve vanos los pensamientos de los listos y sus manos no cumplen sus designios”, porque como se dice en </w:t>
      </w:r>
      <w:proofErr w:type="spellStart"/>
      <w:r w:rsidRPr="00126363">
        <w:rPr>
          <w:rFonts w:ascii="Garamond" w:hAnsi="Garamond"/>
          <w:lang w:val="es-419"/>
        </w:rPr>
        <w:t>Prov</w:t>
      </w:r>
      <w:proofErr w:type="spellEnd"/>
      <w:r w:rsidRPr="00126363">
        <w:rPr>
          <w:rFonts w:ascii="Garamond" w:hAnsi="Garamond"/>
          <w:lang w:val="es-419"/>
        </w:rPr>
        <w:t xml:space="preserve"> 21,30: “no hay sabiduría, no hay prudencia, no hay consejo de frente al Señor”»</w:t>
      </w:r>
      <w:r w:rsidRPr="00126363">
        <w:rPr>
          <w:rFonts w:ascii="Garamond" w:hAnsi="Garamond"/>
          <w:vertAlign w:val="superscript"/>
          <w:lang w:val="es-419"/>
        </w:rPr>
        <w:footnoteReference w:id="1945"/>
      </w:r>
      <w:r w:rsidRPr="00126363">
        <w:rPr>
          <w:rFonts w:ascii="Garamond" w:hAnsi="Garamond"/>
          <w:lang w:val="es-419"/>
        </w:rPr>
        <w:t>.</w:t>
      </w:r>
    </w:p>
    <w:p w14:paraId="052EF21D" w14:textId="77777777" w:rsidR="002A4BCA" w:rsidRPr="00126363" w:rsidRDefault="002A4BCA" w:rsidP="002A4BCA">
      <w:pPr>
        <w:pStyle w:val="PBuelaParagraph"/>
        <w:rPr>
          <w:rFonts w:ascii="Garamond" w:hAnsi="Garamond"/>
          <w:lang w:val="es-419"/>
        </w:rPr>
      </w:pPr>
      <w:r w:rsidRPr="00126363">
        <w:rPr>
          <w:rFonts w:ascii="Garamond" w:hAnsi="Garamond"/>
          <w:lang w:val="es-419"/>
        </w:rPr>
        <w:t xml:space="preserve"> Y Fray Luis de León: «</w:t>
      </w:r>
      <w:r w:rsidR="00EF7BED" w:rsidRPr="00126363">
        <w:rPr>
          <w:rFonts w:ascii="Garamond" w:hAnsi="Garamond"/>
          <w:lang w:val="es-419"/>
        </w:rPr>
        <w:t>“</w:t>
      </w:r>
      <w:r w:rsidRPr="00126363">
        <w:rPr>
          <w:rFonts w:ascii="Garamond" w:hAnsi="Garamond"/>
          <w:iCs/>
          <w:lang w:val="es-419"/>
        </w:rPr>
        <w:t>Trastorna los planes del artero, | de modo que fracase en sus manejos; enreda en su astucia a los sabios, | arruina las decisiones tortuosas</w:t>
      </w:r>
      <w:r w:rsidR="00EF7BED" w:rsidRPr="00126363">
        <w:rPr>
          <w:rFonts w:ascii="Garamond" w:hAnsi="Garamond"/>
          <w:iCs/>
          <w:lang w:val="es-419"/>
        </w:rPr>
        <w:t>”</w:t>
      </w:r>
      <w:r w:rsidRPr="00126363">
        <w:rPr>
          <w:rFonts w:ascii="Garamond" w:hAnsi="Garamond"/>
          <w:iCs/>
          <w:lang w:val="es-419"/>
        </w:rPr>
        <w:t xml:space="preserve"> (</w:t>
      </w:r>
      <w:proofErr w:type="spellStart"/>
      <w:r w:rsidRPr="00126363">
        <w:rPr>
          <w:rFonts w:ascii="Garamond" w:hAnsi="Garamond"/>
          <w:iCs/>
          <w:lang w:val="es-419"/>
        </w:rPr>
        <w:t>Jb</w:t>
      </w:r>
      <w:proofErr w:type="spellEnd"/>
      <w:r w:rsidRPr="00126363">
        <w:rPr>
          <w:rFonts w:ascii="Garamond" w:hAnsi="Garamond"/>
          <w:iCs/>
          <w:lang w:val="es-419"/>
        </w:rPr>
        <w:t xml:space="preserve"> 5,12-13).</w:t>
      </w:r>
    </w:p>
    <w:p w14:paraId="750B012C" w14:textId="77777777" w:rsidR="002A4BCA" w:rsidRPr="00126363" w:rsidRDefault="002A4BCA" w:rsidP="002A4BCA">
      <w:pPr>
        <w:pStyle w:val="PBuelaParagraph"/>
        <w:rPr>
          <w:rFonts w:ascii="Garamond" w:hAnsi="Garamond"/>
          <w:lang w:val="es-419"/>
        </w:rPr>
      </w:pPr>
      <w:r w:rsidRPr="00126363">
        <w:rPr>
          <w:rFonts w:ascii="Garamond" w:hAnsi="Garamond"/>
          <w:lang w:val="es-419"/>
        </w:rPr>
        <w:t xml:space="preserve">Porque las armas con que Dios deshizo </w:t>
      </w:r>
      <w:r w:rsidR="004F5B99" w:rsidRPr="00126363">
        <w:rPr>
          <w:rFonts w:ascii="Garamond" w:hAnsi="Garamond"/>
          <w:lang w:val="es-419"/>
        </w:rPr>
        <w:t>[</w:t>
      </w:r>
      <w:r w:rsidRPr="00126363">
        <w:rPr>
          <w:rFonts w:ascii="Garamond" w:hAnsi="Garamond"/>
          <w:lang w:val="es-419"/>
        </w:rPr>
        <w:t>al diablo</w:t>
      </w:r>
      <w:r w:rsidR="004F5B99" w:rsidRPr="00126363">
        <w:rPr>
          <w:rFonts w:ascii="Garamond" w:hAnsi="Garamond"/>
          <w:lang w:val="es-419"/>
        </w:rPr>
        <w:t>]</w:t>
      </w:r>
      <w:r w:rsidRPr="00126363">
        <w:rPr>
          <w:rFonts w:ascii="Garamond" w:hAnsi="Garamond"/>
          <w:lang w:val="es-419"/>
        </w:rPr>
        <w:t xml:space="preserve"> fueron esas mismas que se forjó él para deshacer el bien y deshacer la preeminencia del hombre. Porque, engañando a Adán, pensó apartar a Dios del hombre; y por allí vino a juntarse el hombre en una misma per</w:t>
      </w:r>
      <w:r w:rsidRPr="00126363">
        <w:rPr>
          <w:rFonts w:ascii="Garamond" w:hAnsi="Garamond"/>
          <w:lang w:val="es-419"/>
        </w:rPr>
        <w:lastRenderedPageBreak/>
        <w:t>sona con Dios. Y trayendo a Cristo a la muerte, pretendió fenecer la vida de Cristo; y la muerte de Cristo dio vida al hombre y asoló el poder del demonio»</w:t>
      </w:r>
      <w:r w:rsidRPr="00126363">
        <w:rPr>
          <w:rFonts w:ascii="Garamond" w:hAnsi="Garamond"/>
          <w:vertAlign w:val="superscript"/>
          <w:lang w:val="es-419"/>
        </w:rPr>
        <w:footnoteReference w:id="1946"/>
      </w:r>
      <w:r w:rsidRPr="00126363">
        <w:rPr>
          <w:rFonts w:ascii="Garamond" w:hAnsi="Garamond"/>
          <w:lang w:val="es-419"/>
        </w:rPr>
        <w:t>.</w:t>
      </w:r>
    </w:p>
    <w:p w14:paraId="4238EF7E" w14:textId="77777777" w:rsidR="002A4BCA" w:rsidRPr="00126363" w:rsidRDefault="002A4BCA" w:rsidP="002A4BCA">
      <w:pPr>
        <w:pStyle w:val="PBuelaParagraph"/>
        <w:rPr>
          <w:rFonts w:ascii="Garamond" w:hAnsi="Garamond"/>
          <w:lang w:val="es-419"/>
        </w:rPr>
      </w:pPr>
      <w:r w:rsidRPr="00126363">
        <w:rPr>
          <w:rFonts w:ascii="Garamond" w:hAnsi="Garamond"/>
          <w:lang w:val="es-419"/>
        </w:rPr>
        <w:t>¿Podemos vivir la pobreza al máximo porque confiamos en la infinita Providencia de nuestro buen Padre? ¿Experimentamos la delicadeza maternal de Dios que no nos deja faltar nada de lo necesario? ¿No es infinitamente hermoso el aliño</w:t>
      </w:r>
      <w:r w:rsidRPr="00126363">
        <w:rPr>
          <w:rFonts w:ascii="Garamond" w:hAnsi="Garamond"/>
          <w:vertAlign w:val="superscript"/>
          <w:lang w:val="es-419"/>
        </w:rPr>
        <w:footnoteReference w:id="1947"/>
      </w:r>
      <w:r w:rsidRPr="00126363">
        <w:rPr>
          <w:rFonts w:ascii="Garamond" w:hAnsi="Garamond"/>
          <w:lang w:val="es-419"/>
        </w:rPr>
        <w:t xml:space="preserve"> con que hace todo?</w:t>
      </w:r>
    </w:p>
    <w:p w14:paraId="1D488E04" w14:textId="77777777" w:rsidR="002A4BCA" w:rsidRPr="00126363" w:rsidRDefault="002A4BCA" w:rsidP="002A4BCA">
      <w:pPr>
        <w:pStyle w:val="PB2LetterList"/>
        <w:rPr>
          <w:rFonts w:ascii="Garamond" w:hAnsi="Garamond"/>
          <w:sz w:val="22"/>
          <w:lang w:val="es-419"/>
        </w:rPr>
      </w:pPr>
      <w:bookmarkStart w:id="817" w:name="_Toc509671633"/>
      <w:r w:rsidRPr="00126363">
        <w:rPr>
          <w:rFonts w:ascii="Garamond" w:hAnsi="Garamond"/>
          <w:sz w:val="22"/>
          <w:lang w:val="es-419"/>
        </w:rPr>
        <w:t>Devoción a la Virgen</w:t>
      </w:r>
      <w:bookmarkEnd w:id="817"/>
    </w:p>
    <w:p w14:paraId="037CEFBF" w14:textId="77777777" w:rsidR="002A4BCA" w:rsidRPr="00126363" w:rsidRDefault="002A4BCA" w:rsidP="002A4BCA">
      <w:pPr>
        <w:pStyle w:val="PBuelaParagraph"/>
        <w:rPr>
          <w:rFonts w:ascii="Garamond" w:hAnsi="Garamond"/>
          <w:lang w:val="es-419"/>
        </w:rPr>
      </w:pPr>
      <w:r w:rsidRPr="00126363">
        <w:rPr>
          <w:rFonts w:ascii="Garamond" w:hAnsi="Garamond"/>
          <w:lang w:val="es-419"/>
        </w:rPr>
        <w:t>Debe verse lo referido en páginas anteriores y releer</w:t>
      </w:r>
      <w:r w:rsidRPr="00126363">
        <w:rPr>
          <w:rFonts w:ascii="Garamond" w:hAnsi="Garamond"/>
          <w:iCs/>
          <w:lang w:val="es-419"/>
        </w:rPr>
        <w:t xml:space="preserve"> </w:t>
      </w:r>
      <w:r w:rsidR="004F5B99" w:rsidRPr="00126363">
        <w:rPr>
          <w:rFonts w:ascii="Garamond" w:hAnsi="Garamond"/>
          <w:iCs/>
          <w:lang w:val="es-419"/>
        </w:rPr>
        <w:t>e</w:t>
      </w:r>
      <w:r w:rsidRPr="00126363">
        <w:rPr>
          <w:rFonts w:ascii="Garamond" w:hAnsi="Garamond"/>
          <w:iCs/>
          <w:lang w:val="es-419"/>
        </w:rPr>
        <w:t>l</w:t>
      </w:r>
      <w:r w:rsidRPr="00126363">
        <w:rPr>
          <w:rFonts w:ascii="Garamond" w:hAnsi="Garamond"/>
          <w:i/>
          <w:lang w:val="es-419"/>
        </w:rPr>
        <w:t xml:space="preserve"> Tratado de la </w:t>
      </w:r>
      <w:r w:rsidR="004F5B99" w:rsidRPr="00126363">
        <w:rPr>
          <w:rFonts w:ascii="Garamond" w:hAnsi="Garamond"/>
          <w:i/>
          <w:lang w:val="es-419"/>
        </w:rPr>
        <w:t>v</w:t>
      </w:r>
      <w:r w:rsidRPr="00126363">
        <w:rPr>
          <w:rFonts w:ascii="Garamond" w:hAnsi="Garamond"/>
          <w:i/>
          <w:lang w:val="es-419"/>
        </w:rPr>
        <w:t xml:space="preserve">erdadera </w:t>
      </w:r>
      <w:r w:rsidR="004F5B99" w:rsidRPr="00126363">
        <w:rPr>
          <w:rFonts w:ascii="Garamond" w:hAnsi="Garamond"/>
          <w:i/>
          <w:lang w:val="es-419"/>
        </w:rPr>
        <w:t>d</w:t>
      </w:r>
      <w:r w:rsidRPr="00126363">
        <w:rPr>
          <w:rFonts w:ascii="Garamond" w:hAnsi="Garamond"/>
          <w:i/>
          <w:lang w:val="es-419"/>
        </w:rPr>
        <w:t>evoción a la Santísima Virgen María</w:t>
      </w:r>
      <w:r w:rsidRPr="00126363">
        <w:rPr>
          <w:rFonts w:ascii="Garamond" w:hAnsi="Garamond"/>
          <w:lang w:val="es-419"/>
        </w:rPr>
        <w:t xml:space="preserve"> de San Luis María </w:t>
      </w:r>
      <w:proofErr w:type="spellStart"/>
      <w:r w:rsidRPr="00126363">
        <w:rPr>
          <w:rFonts w:ascii="Garamond" w:hAnsi="Garamond"/>
          <w:lang w:val="es-419"/>
        </w:rPr>
        <w:t>Grignion</w:t>
      </w:r>
      <w:proofErr w:type="spellEnd"/>
      <w:r w:rsidRPr="00126363">
        <w:rPr>
          <w:rFonts w:ascii="Garamond" w:hAnsi="Garamond"/>
          <w:lang w:val="es-419"/>
        </w:rPr>
        <w:t xml:space="preserve"> de Montfort. En espec</w:t>
      </w:r>
      <w:r w:rsidR="00864491" w:rsidRPr="00126363">
        <w:rPr>
          <w:rFonts w:ascii="Garamond" w:hAnsi="Garamond"/>
          <w:lang w:val="es-419"/>
        </w:rPr>
        <w:t>ial, lo que dice relación a nue</w:t>
      </w:r>
      <w:r w:rsidRPr="00126363">
        <w:rPr>
          <w:rFonts w:ascii="Garamond" w:hAnsi="Garamond"/>
          <w:lang w:val="es-419"/>
        </w:rPr>
        <w:t>stro cuarto voto de materna escl</w:t>
      </w:r>
      <w:r w:rsidR="009039FC" w:rsidRPr="00126363">
        <w:rPr>
          <w:rFonts w:ascii="Garamond" w:hAnsi="Garamond"/>
          <w:lang w:val="es-419"/>
        </w:rPr>
        <w:t>a</w:t>
      </w:r>
      <w:r w:rsidRPr="00126363">
        <w:rPr>
          <w:rFonts w:ascii="Garamond" w:hAnsi="Garamond"/>
          <w:lang w:val="es-419"/>
        </w:rPr>
        <w:t>vitud de amor, que refuerza la consagración a Cristo «casto, pobre, obediente, orante y misionero</w:t>
      </w:r>
      <w:r w:rsidRPr="00126363">
        <w:rPr>
          <w:rFonts w:ascii="Garamond" w:hAnsi="Garamond"/>
          <w:vertAlign w:val="superscript"/>
          <w:lang w:val="es-419"/>
        </w:rPr>
        <w:footnoteReference w:id="1948"/>
      </w:r>
      <w:r w:rsidRPr="00126363">
        <w:rPr>
          <w:rFonts w:ascii="Garamond" w:hAnsi="Garamond"/>
          <w:lang w:val="es-419"/>
        </w:rPr>
        <w:t>»</w:t>
      </w:r>
      <w:r w:rsidRPr="00126363">
        <w:rPr>
          <w:rFonts w:ascii="Garamond" w:hAnsi="Garamond"/>
          <w:vertAlign w:val="superscript"/>
          <w:lang w:val="es-419"/>
        </w:rPr>
        <w:footnoteReference w:id="1949"/>
      </w:r>
      <w:r w:rsidRPr="00126363">
        <w:rPr>
          <w:rFonts w:ascii="Garamond" w:hAnsi="Garamond"/>
          <w:lang w:val="es-419"/>
        </w:rPr>
        <w:t xml:space="preserve"> y debemos agregar: mariano</w:t>
      </w:r>
      <w:r w:rsidRPr="00126363">
        <w:rPr>
          <w:rFonts w:ascii="Garamond" w:hAnsi="Garamond"/>
          <w:vertAlign w:val="superscript"/>
          <w:lang w:val="es-419"/>
        </w:rPr>
        <w:footnoteReference w:id="1950"/>
      </w:r>
      <w:r w:rsidRPr="00126363">
        <w:rPr>
          <w:rFonts w:ascii="Garamond" w:hAnsi="Garamond"/>
          <w:lang w:val="es-419"/>
        </w:rPr>
        <w:t xml:space="preserve"> como amoroso hijo de su ma</w:t>
      </w:r>
      <w:r w:rsidR="00864491" w:rsidRPr="00126363">
        <w:rPr>
          <w:rFonts w:ascii="Garamond" w:hAnsi="Garamond"/>
          <w:lang w:val="es-419"/>
        </w:rPr>
        <w:t>dre: «les estaba sujeto» (</w:t>
      </w:r>
      <w:proofErr w:type="spellStart"/>
      <w:r w:rsidR="00864491" w:rsidRPr="00126363">
        <w:rPr>
          <w:rFonts w:ascii="Garamond" w:hAnsi="Garamond"/>
          <w:lang w:val="es-419"/>
        </w:rPr>
        <w:t>Lc</w:t>
      </w:r>
      <w:proofErr w:type="spellEnd"/>
      <w:r w:rsidR="00864491" w:rsidRPr="00126363">
        <w:rPr>
          <w:rFonts w:ascii="Garamond" w:hAnsi="Garamond"/>
          <w:lang w:val="es-419"/>
        </w:rPr>
        <w:t xml:space="preserve"> 2,</w:t>
      </w:r>
      <w:r w:rsidRPr="00126363">
        <w:rPr>
          <w:rFonts w:ascii="Garamond" w:hAnsi="Garamond"/>
          <w:lang w:val="es-419"/>
        </w:rPr>
        <w:t>51)</w:t>
      </w:r>
      <w:r w:rsidR="00B55766" w:rsidRPr="00126363">
        <w:rPr>
          <w:rFonts w:ascii="Garamond" w:hAnsi="Garamond"/>
          <w:lang w:val="es-419"/>
        </w:rPr>
        <w:t>;</w:t>
      </w:r>
      <w:r w:rsidRPr="00126363">
        <w:rPr>
          <w:rFonts w:ascii="Garamond" w:hAnsi="Garamond"/>
          <w:lang w:val="es-419"/>
        </w:rPr>
        <w:t xml:space="preserve"> por </w:t>
      </w:r>
      <w:r w:rsidR="00B55766" w:rsidRPr="00126363">
        <w:rPr>
          <w:rFonts w:ascii="Garamond" w:hAnsi="Garamond"/>
          <w:lang w:val="es-419"/>
        </w:rPr>
        <w:t>E</w:t>
      </w:r>
      <w:r w:rsidRPr="00126363">
        <w:rPr>
          <w:rFonts w:ascii="Garamond" w:hAnsi="Garamond"/>
          <w:lang w:val="es-419"/>
        </w:rPr>
        <w:t>lla comenzó sus milagros: «</w:t>
      </w:r>
      <w:r w:rsidR="00864491" w:rsidRPr="00126363">
        <w:rPr>
          <w:rFonts w:ascii="Garamond" w:hAnsi="Garamond"/>
          <w:lang w:val="es-419"/>
        </w:rPr>
        <w:t>Él os diga» (</w:t>
      </w:r>
      <w:proofErr w:type="spellStart"/>
      <w:r w:rsidR="00864491" w:rsidRPr="00126363">
        <w:rPr>
          <w:rFonts w:ascii="Garamond" w:hAnsi="Garamond"/>
          <w:lang w:val="es-419"/>
        </w:rPr>
        <w:t>Jn</w:t>
      </w:r>
      <w:proofErr w:type="spellEnd"/>
      <w:r w:rsidR="00864491" w:rsidRPr="00126363">
        <w:rPr>
          <w:rFonts w:ascii="Garamond" w:hAnsi="Garamond"/>
          <w:lang w:val="es-419"/>
        </w:rPr>
        <w:t xml:space="preserve"> 2,</w:t>
      </w:r>
      <w:r w:rsidRPr="00126363">
        <w:rPr>
          <w:rFonts w:ascii="Garamond" w:hAnsi="Garamond"/>
          <w:lang w:val="es-419"/>
        </w:rPr>
        <w:t>5)</w:t>
      </w:r>
      <w:r w:rsidR="00B55766" w:rsidRPr="00126363">
        <w:rPr>
          <w:rFonts w:ascii="Garamond" w:hAnsi="Garamond"/>
          <w:lang w:val="es-419"/>
        </w:rPr>
        <w:t>;</w:t>
      </w:r>
      <w:r w:rsidRPr="00126363">
        <w:rPr>
          <w:rFonts w:ascii="Garamond" w:hAnsi="Garamond"/>
          <w:lang w:val="es-419"/>
        </w:rPr>
        <w:t xml:space="preserve"> la </w:t>
      </w:r>
      <w:r w:rsidR="00864491" w:rsidRPr="00126363">
        <w:rPr>
          <w:rFonts w:ascii="Garamond" w:hAnsi="Garamond"/>
          <w:lang w:val="es-419"/>
        </w:rPr>
        <w:t>a</w:t>
      </w:r>
      <w:r w:rsidRPr="00126363">
        <w:rPr>
          <w:rFonts w:ascii="Garamond" w:hAnsi="Garamond"/>
          <w:lang w:val="es-419"/>
        </w:rPr>
        <w:t>labó por hacer siempre la Voluntad del Padre: «El que haga la voluntad de mi Padre... ese es mi hermano, mi hermana y mi madre» (Mt 12</w:t>
      </w:r>
      <w:r w:rsidR="00864491" w:rsidRPr="00126363">
        <w:rPr>
          <w:rFonts w:ascii="Garamond" w:hAnsi="Garamond"/>
          <w:lang w:val="es-419"/>
        </w:rPr>
        <w:t>,</w:t>
      </w:r>
      <w:r w:rsidRPr="00126363">
        <w:rPr>
          <w:rFonts w:ascii="Garamond" w:hAnsi="Garamond"/>
          <w:lang w:val="es-419"/>
        </w:rPr>
        <w:t>50)</w:t>
      </w:r>
      <w:r w:rsidR="00B55766" w:rsidRPr="00126363">
        <w:rPr>
          <w:rFonts w:ascii="Garamond" w:hAnsi="Garamond"/>
          <w:lang w:val="es-419"/>
        </w:rPr>
        <w:t>;</w:t>
      </w:r>
      <w:r w:rsidRPr="00126363">
        <w:rPr>
          <w:rFonts w:ascii="Garamond" w:hAnsi="Garamond"/>
          <w:lang w:val="es-419"/>
        </w:rPr>
        <w:t xml:space="preserve"> nos la entregó por Madre en </w:t>
      </w:r>
      <w:r w:rsidR="00F672E0" w:rsidRPr="00126363">
        <w:rPr>
          <w:rFonts w:ascii="Garamond" w:hAnsi="Garamond"/>
          <w:lang w:val="es-419"/>
        </w:rPr>
        <w:t>l</w:t>
      </w:r>
      <w:r w:rsidRPr="00126363">
        <w:rPr>
          <w:rFonts w:ascii="Garamond" w:hAnsi="Garamond"/>
          <w:lang w:val="es-419"/>
        </w:rPr>
        <w:t xml:space="preserve">a persona de Juan: </w:t>
      </w:r>
      <w:r w:rsidR="00F672E0" w:rsidRPr="00126363">
        <w:rPr>
          <w:rFonts w:ascii="Garamond" w:hAnsi="Garamond"/>
          <w:lang w:val="es-419"/>
        </w:rPr>
        <w:t>«Ahí tienes a tu madre» (</w:t>
      </w:r>
      <w:proofErr w:type="spellStart"/>
      <w:r w:rsidR="00F672E0" w:rsidRPr="00126363">
        <w:rPr>
          <w:rFonts w:ascii="Garamond" w:hAnsi="Garamond"/>
          <w:lang w:val="es-419"/>
        </w:rPr>
        <w:t>Jn</w:t>
      </w:r>
      <w:proofErr w:type="spellEnd"/>
      <w:r w:rsidR="00F672E0" w:rsidRPr="00126363">
        <w:rPr>
          <w:rFonts w:ascii="Garamond" w:hAnsi="Garamond"/>
          <w:lang w:val="es-419"/>
        </w:rPr>
        <w:t xml:space="preserve"> 19,</w:t>
      </w:r>
      <w:r w:rsidRPr="00126363">
        <w:rPr>
          <w:rFonts w:ascii="Garamond" w:hAnsi="Garamond"/>
          <w:lang w:val="es-419"/>
        </w:rPr>
        <w:t>27).</w:t>
      </w:r>
    </w:p>
    <w:p w14:paraId="6B062004" w14:textId="77777777" w:rsidR="0017619C" w:rsidRPr="00126363" w:rsidRDefault="0017619C" w:rsidP="0017619C">
      <w:pPr>
        <w:pStyle w:val="PBuelaParagraph"/>
        <w:rPr>
          <w:rFonts w:ascii="Garamond" w:hAnsi="Garamond"/>
          <w:lang w:val="es-419"/>
        </w:rPr>
      </w:pPr>
      <w:r w:rsidRPr="00126363">
        <w:rPr>
          <w:rFonts w:ascii="Garamond" w:hAnsi="Garamond"/>
          <w:lang w:val="es-419"/>
        </w:rPr>
        <w:t>Es bueno recordar que pedir</w:t>
      </w:r>
      <w:r w:rsidR="00F672E0" w:rsidRPr="00126363">
        <w:rPr>
          <w:rFonts w:ascii="Garamond" w:hAnsi="Garamond"/>
          <w:lang w:val="es-419"/>
        </w:rPr>
        <w:t>,</w:t>
      </w:r>
      <w:r w:rsidRPr="00126363">
        <w:rPr>
          <w:rFonts w:ascii="Garamond" w:hAnsi="Garamond"/>
          <w:lang w:val="es-419"/>
        </w:rPr>
        <w:t xml:space="preserve"> para quien haya hecho voto de esclavitud</w:t>
      </w:r>
      <w:r w:rsidR="00F672E0" w:rsidRPr="00126363">
        <w:rPr>
          <w:rFonts w:ascii="Garamond" w:hAnsi="Garamond"/>
          <w:lang w:val="es-419"/>
        </w:rPr>
        <w:t>,</w:t>
      </w:r>
      <w:r w:rsidRPr="00126363">
        <w:rPr>
          <w:rFonts w:ascii="Garamond" w:hAnsi="Garamond"/>
          <w:lang w:val="es-419"/>
        </w:rPr>
        <w:t xml:space="preserve"> es hacerlo también por medio de María: «Algunos tal vez digan que haciéndonos esta devoción entregar a Jesucristo, por las manos de la Santísima Virgen, el valor de todas nuestra buenas obras, </w:t>
      </w:r>
      <w:r w:rsidRPr="00126363">
        <w:rPr>
          <w:rFonts w:ascii="Garamond" w:hAnsi="Garamond"/>
          <w:lang w:val="es-419"/>
        </w:rPr>
        <w:lastRenderedPageBreak/>
        <w:t xml:space="preserve">oraciones, mortificaciones y </w:t>
      </w:r>
      <w:proofErr w:type="gramStart"/>
      <w:r w:rsidRPr="00126363">
        <w:rPr>
          <w:rFonts w:ascii="Garamond" w:hAnsi="Garamond"/>
          <w:lang w:val="es-419"/>
        </w:rPr>
        <w:t>limosnas,</w:t>
      </w:r>
      <w:proofErr w:type="gramEnd"/>
      <w:r w:rsidRPr="00126363">
        <w:rPr>
          <w:rFonts w:ascii="Garamond" w:hAnsi="Garamond"/>
          <w:lang w:val="es-419"/>
        </w:rPr>
        <w:t xml:space="preserve"> nos deja incapaces para socorrer a las almas de nuestros parientes, amigos y bienhechores.</w:t>
      </w:r>
    </w:p>
    <w:p w14:paraId="65072B0B" w14:textId="77777777" w:rsidR="002A4BCA" w:rsidRPr="00126363" w:rsidRDefault="0017619C" w:rsidP="0017619C">
      <w:pPr>
        <w:pStyle w:val="PBuelaParagraph"/>
        <w:rPr>
          <w:rFonts w:ascii="Garamond" w:hAnsi="Garamond"/>
          <w:lang w:val="es-419"/>
        </w:rPr>
      </w:pPr>
      <w:r w:rsidRPr="00126363">
        <w:rPr>
          <w:rFonts w:ascii="Garamond" w:hAnsi="Garamond"/>
          <w:lang w:val="es-419"/>
        </w:rPr>
        <w:t>A éstos les respondo:</w:t>
      </w:r>
    </w:p>
    <w:p w14:paraId="5F0B2CEC" w14:textId="77777777" w:rsidR="0017619C" w:rsidRPr="00126363" w:rsidRDefault="0017619C" w:rsidP="00FE2DB6">
      <w:pPr>
        <w:pStyle w:val="PBuelaParagraph"/>
        <w:numPr>
          <w:ilvl w:val="0"/>
          <w:numId w:val="280"/>
        </w:numPr>
        <w:tabs>
          <w:tab w:val="clear" w:pos="720"/>
          <w:tab w:val="left" w:pos="630"/>
        </w:tabs>
        <w:rPr>
          <w:rFonts w:ascii="Garamond" w:hAnsi="Garamond"/>
          <w:lang w:val="es-419"/>
        </w:rPr>
      </w:pPr>
      <w:r w:rsidRPr="00126363">
        <w:rPr>
          <w:rFonts w:ascii="Garamond" w:hAnsi="Garamond"/>
          <w:lang w:val="es-419"/>
        </w:rPr>
        <w:t>No podemos creer que nuestros amigos, parientes o bienhechores sufran daño alguno por el hecho de que nosotros nos hayamos entregado y consagrado sin reserva al servicio del Señor y de su Santísima Madre, sin hacer injuria al poder y a la bondad de Jesús y María, quienes sabrán muy bien socorrer a nuestros parientes, amigos y bienhechores, ya del pequeño caudal espiritual nuestro, ya de otros cualesquiera modos.</w:t>
      </w:r>
    </w:p>
    <w:p w14:paraId="4AC7311A" w14:textId="77777777" w:rsidR="0017619C" w:rsidRPr="00126363" w:rsidRDefault="0017619C" w:rsidP="00FE2DB6">
      <w:pPr>
        <w:pStyle w:val="PBuelaParagraph"/>
        <w:numPr>
          <w:ilvl w:val="0"/>
          <w:numId w:val="280"/>
        </w:numPr>
        <w:tabs>
          <w:tab w:val="clear" w:pos="720"/>
          <w:tab w:val="left" w:pos="630"/>
        </w:tabs>
        <w:rPr>
          <w:rFonts w:ascii="Garamond" w:hAnsi="Garamond"/>
          <w:lang w:val="es-419"/>
        </w:rPr>
      </w:pPr>
      <w:r w:rsidRPr="00126363">
        <w:rPr>
          <w:rFonts w:ascii="Garamond" w:hAnsi="Garamond"/>
          <w:lang w:val="es-419"/>
        </w:rPr>
        <w:t xml:space="preserve">Esta práctica no impide que roguemos por los otros, tanto muertos como vivos, aunque la aplicación de nuestras buenas obras dependa de la voluntad de la Santísima Virgen; sino que, por el contrario, Ella nos permitirá rogar con más confianza, </w:t>
      </w:r>
      <w:proofErr w:type="gramStart"/>
      <w:r w:rsidRPr="00126363">
        <w:rPr>
          <w:rFonts w:ascii="Garamond" w:hAnsi="Garamond"/>
          <w:lang w:val="es-419"/>
        </w:rPr>
        <w:t>bien</w:t>
      </w:r>
      <w:proofErr w:type="gramEnd"/>
      <w:r w:rsidRPr="00126363">
        <w:rPr>
          <w:rFonts w:ascii="Garamond" w:hAnsi="Garamond"/>
          <w:lang w:val="es-419"/>
        </w:rPr>
        <w:t xml:space="preserve"> así como una persona rica hiciera donación de todos sus bienes a un gran príncipe para honrarle mejor, rogaría con más confianza a este príncipe que diese una limosna a cualquiera de sus amigos que la pidiera. Hasta ocurriría que, en tal caso, este príncipe quedaría complacido de que se le facilitase ocasión de testificar su reconocimiento hacia una persona que se ha despojado para vestirlo, que se ha empobrecido para honrarlo. Otro tanto debemos decir de Jesucristo y de la Santísima Virgen, los cuales jamás se dejarán vencer por nadie en punto a gratitud.</w:t>
      </w:r>
    </w:p>
    <w:p w14:paraId="56B38457" w14:textId="77777777" w:rsidR="0017619C" w:rsidRPr="00126363" w:rsidRDefault="0017619C" w:rsidP="0017619C">
      <w:pPr>
        <w:pStyle w:val="PBuelaParagraph"/>
        <w:rPr>
          <w:rFonts w:ascii="Garamond" w:hAnsi="Garamond"/>
          <w:lang w:val="es-419"/>
        </w:rPr>
      </w:pPr>
      <w:r w:rsidRPr="00126363">
        <w:rPr>
          <w:rFonts w:ascii="Garamond" w:hAnsi="Garamond"/>
          <w:lang w:val="es-419"/>
        </w:rPr>
        <w:t xml:space="preserve">Quizá alguno diga: “Si yo doy a la Santísima Virgen todo el valor de mis acciones para que lo aplique a quien </w:t>
      </w:r>
      <w:r w:rsidR="00B55766" w:rsidRPr="00126363">
        <w:rPr>
          <w:rFonts w:ascii="Garamond" w:hAnsi="Garamond"/>
          <w:lang w:val="es-419"/>
        </w:rPr>
        <w:t>E</w:t>
      </w:r>
      <w:r w:rsidRPr="00126363">
        <w:rPr>
          <w:rFonts w:ascii="Garamond" w:hAnsi="Garamond"/>
          <w:lang w:val="es-419"/>
        </w:rPr>
        <w:t xml:space="preserve">lla quiera, tal vez sea preciso que yo padezca mucho tiempo en el </w:t>
      </w:r>
      <w:r w:rsidR="00A240CF" w:rsidRPr="00126363">
        <w:rPr>
          <w:rFonts w:ascii="Garamond" w:hAnsi="Garamond"/>
          <w:lang w:val="es-419"/>
        </w:rPr>
        <w:t>P</w:t>
      </w:r>
      <w:r w:rsidRPr="00126363">
        <w:rPr>
          <w:rFonts w:ascii="Garamond" w:hAnsi="Garamond"/>
          <w:lang w:val="es-419"/>
        </w:rPr>
        <w:t xml:space="preserve">urgatorio”. Esta objeción, nacida del amor propio y de la ignorancia acerca de la liberalidad de Dios y de su Santísima Madre, se destruye por sí misma: un alma ferviente y generosa que cuida más de los intereses de Dios que de los suyos, que da a Dios todo lo que tiene, sin reservas, en forma que ya no puede dar más, </w:t>
      </w:r>
      <w:r w:rsidRPr="00126363">
        <w:rPr>
          <w:rFonts w:ascii="Garamond" w:hAnsi="Garamond"/>
          <w:i/>
          <w:lang w:val="es-419"/>
        </w:rPr>
        <w:t>non plus ultra</w:t>
      </w:r>
      <w:r w:rsidRPr="00126363">
        <w:rPr>
          <w:rFonts w:ascii="Garamond" w:hAnsi="Garamond"/>
          <w:lang w:val="es-419"/>
        </w:rPr>
        <w:t xml:space="preserve">, que no suspira más que por la </w:t>
      </w:r>
      <w:r w:rsidRPr="00126363">
        <w:rPr>
          <w:rFonts w:ascii="Garamond" w:hAnsi="Garamond"/>
          <w:lang w:val="es-419"/>
        </w:rPr>
        <w:lastRenderedPageBreak/>
        <w:t>gloria y el reinado de Jesucristo por medio de su Santísima Madre y que se sacrifica toda entera por hacerse digna de todo eso, dicha alma generosa y liberal, pregunto yo, ¿será acaso más castigada en la otra vida por haber sido más liberal y desinteresada que las otras? Tan lejos está de ser así que con esta alma es, como veremos a continuación, con quien el Señor y su Santísima Madre se muestran más liberales en este mundo y en el otro, en el orden de la naturaleza, de la gracia y de la gloria»</w:t>
      </w:r>
      <w:r w:rsidRPr="00126363">
        <w:rPr>
          <w:rFonts w:ascii="Garamond" w:hAnsi="Garamond"/>
          <w:vertAlign w:val="superscript"/>
          <w:lang w:val="es-419"/>
        </w:rPr>
        <w:footnoteReference w:id="1951"/>
      </w:r>
      <w:r w:rsidRPr="00126363">
        <w:rPr>
          <w:rFonts w:ascii="Garamond" w:hAnsi="Garamond"/>
          <w:lang w:val="es-419"/>
        </w:rPr>
        <w:t>.</w:t>
      </w:r>
    </w:p>
    <w:p w14:paraId="3FE8EBE6" w14:textId="77777777" w:rsidR="0017619C" w:rsidRPr="00126363" w:rsidRDefault="0017619C" w:rsidP="0017619C">
      <w:pPr>
        <w:pStyle w:val="PBLetterlist"/>
        <w:rPr>
          <w:rFonts w:ascii="Garamond" w:hAnsi="Garamond"/>
          <w:sz w:val="22"/>
          <w:szCs w:val="22"/>
          <w:lang w:val="es-419"/>
        </w:rPr>
      </w:pPr>
      <w:bookmarkStart w:id="818" w:name="_Toc509671634"/>
      <w:r w:rsidRPr="00126363">
        <w:rPr>
          <w:rFonts w:ascii="Garamond" w:hAnsi="Garamond"/>
          <w:sz w:val="22"/>
          <w:szCs w:val="22"/>
          <w:lang w:val="es-419"/>
        </w:rPr>
        <w:t>En el campo doctrinal</w:t>
      </w:r>
      <w:bookmarkEnd w:id="818"/>
    </w:p>
    <w:p w14:paraId="65AEBEC7" w14:textId="77777777" w:rsidR="0017619C" w:rsidRPr="00126363" w:rsidRDefault="0017619C" w:rsidP="00FE2DB6">
      <w:pPr>
        <w:pStyle w:val="PB2LetterList"/>
        <w:numPr>
          <w:ilvl w:val="0"/>
          <w:numId w:val="281"/>
        </w:numPr>
        <w:rPr>
          <w:rFonts w:ascii="Garamond" w:hAnsi="Garamond"/>
          <w:sz w:val="22"/>
          <w:lang w:val="es-419"/>
        </w:rPr>
      </w:pPr>
      <w:bookmarkStart w:id="819" w:name="_Toc509671635"/>
      <w:r w:rsidRPr="00126363">
        <w:rPr>
          <w:rFonts w:ascii="Garamond" w:hAnsi="Garamond"/>
          <w:sz w:val="22"/>
          <w:lang w:val="es-419"/>
        </w:rPr>
        <w:t>Docilidad al Magisterio vivo de todos los tiempos</w:t>
      </w:r>
      <w:bookmarkEnd w:id="819"/>
    </w:p>
    <w:p w14:paraId="7BD9CB88" w14:textId="77777777" w:rsidR="0017619C" w:rsidRPr="00126363" w:rsidRDefault="0017619C" w:rsidP="0017619C">
      <w:pPr>
        <w:pStyle w:val="PBuelaParagraph"/>
        <w:rPr>
          <w:rFonts w:ascii="Garamond" w:hAnsi="Garamond"/>
          <w:lang w:val="es-419"/>
        </w:rPr>
      </w:pPr>
      <w:r w:rsidRPr="00126363">
        <w:rPr>
          <w:rFonts w:ascii="Garamond" w:hAnsi="Garamond"/>
          <w:lang w:val="es-419"/>
        </w:rPr>
        <w:t xml:space="preserve">Como enseñaba el </w:t>
      </w:r>
      <w:r w:rsidR="00A240CF" w:rsidRPr="00126363">
        <w:rPr>
          <w:rFonts w:ascii="Garamond" w:hAnsi="Garamond"/>
          <w:lang w:val="es-419"/>
        </w:rPr>
        <w:t>Papa San</w:t>
      </w:r>
      <w:r w:rsidRPr="00126363">
        <w:rPr>
          <w:rFonts w:ascii="Garamond" w:hAnsi="Garamond"/>
          <w:lang w:val="es-419"/>
        </w:rPr>
        <w:t xml:space="preserve"> Pablo VI en carta del 21 de septiembre de 1966: «Las enseñanzas del Concilio Vaticano II se deben entender en la misma línea del Magisterio eclesiástico anterior, del cual las enseñanzas del concilio </w:t>
      </w:r>
      <w:proofErr w:type="gramStart"/>
      <w:r w:rsidRPr="00126363">
        <w:rPr>
          <w:rFonts w:ascii="Garamond" w:hAnsi="Garamond"/>
          <w:lang w:val="es-419"/>
        </w:rPr>
        <w:t>Vaticano</w:t>
      </w:r>
      <w:proofErr w:type="gramEnd"/>
      <w:r w:rsidRPr="00126363">
        <w:rPr>
          <w:rFonts w:ascii="Garamond" w:hAnsi="Garamond"/>
          <w:lang w:val="es-419"/>
        </w:rPr>
        <w:t xml:space="preserve"> II son continuación, explicación y desarrollo»</w:t>
      </w:r>
      <w:r w:rsidRPr="00126363">
        <w:rPr>
          <w:rFonts w:ascii="Garamond" w:hAnsi="Garamond"/>
          <w:vertAlign w:val="superscript"/>
          <w:lang w:val="es-419"/>
        </w:rPr>
        <w:footnoteReference w:id="1952"/>
      </w:r>
      <w:r w:rsidRPr="00126363">
        <w:rPr>
          <w:rFonts w:ascii="Garamond" w:hAnsi="Garamond"/>
          <w:lang w:val="es-419"/>
        </w:rPr>
        <w:t>.</w:t>
      </w:r>
    </w:p>
    <w:p w14:paraId="6D62082E" w14:textId="77777777" w:rsidR="0017619C" w:rsidRPr="00126363" w:rsidRDefault="0017619C" w:rsidP="0017619C">
      <w:pPr>
        <w:pStyle w:val="PBuelaParagraph"/>
        <w:rPr>
          <w:rFonts w:ascii="Garamond" w:hAnsi="Garamond"/>
          <w:lang w:val="es-419"/>
        </w:rPr>
      </w:pPr>
      <w:r w:rsidRPr="00126363">
        <w:rPr>
          <w:rFonts w:ascii="Garamond" w:hAnsi="Garamond"/>
          <w:lang w:val="es-419"/>
        </w:rPr>
        <w:t xml:space="preserve">Debemos seguir al Papa –en la doctrina de la fe y de la moral nunca se equivocaron– y debemos seguir a los santos –en la vida siguieron el buen camino, están en el </w:t>
      </w:r>
      <w:r w:rsidR="00D81202" w:rsidRPr="00126363">
        <w:rPr>
          <w:rFonts w:ascii="Garamond" w:hAnsi="Garamond"/>
          <w:lang w:val="es-419"/>
        </w:rPr>
        <w:t>C</w:t>
      </w:r>
      <w:r w:rsidRPr="00126363">
        <w:rPr>
          <w:rFonts w:ascii="Garamond" w:hAnsi="Garamond"/>
          <w:lang w:val="es-419"/>
        </w:rPr>
        <w:t>ielo. No se equivocaron</w:t>
      </w:r>
      <w:r w:rsidR="009F0BEE" w:rsidRPr="00126363">
        <w:rPr>
          <w:rFonts w:ascii="Garamond" w:hAnsi="Garamond"/>
          <w:lang w:val="es-419"/>
        </w:rPr>
        <w:t>–</w:t>
      </w:r>
      <w:r w:rsidRPr="00126363">
        <w:rPr>
          <w:rFonts w:ascii="Garamond" w:hAnsi="Garamond"/>
          <w:lang w:val="es-419"/>
        </w:rPr>
        <w:t>.</w:t>
      </w:r>
    </w:p>
    <w:p w14:paraId="64E0BC94" w14:textId="77777777" w:rsidR="0017619C" w:rsidRPr="00126363" w:rsidRDefault="0017619C" w:rsidP="0017619C">
      <w:pPr>
        <w:pStyle w:val="PBuelaParagraph"/>
        <w:rPr>
          <w:rFonts w:ascii="Garamond" w:hAnsi="Garamond"/>
          <w:lang w:val="es-419"/>
        </w:rPr>
      </w:pPr>
      <w:r w:rsidRPr="00126363">
        <w:rPr>
          <w:rFonts w:ascii="Garamond" w:hAnsi="Garamond"/>
          <w:lang w:val="es-419"/>
        </w:rPr>
        <w:t xml:space="preserve">Decía el célebre liturgista </w:t>
      </w:r>
      <w:proofErr w:type="spellStart"/>
      <w:r w:rsidRPr="00126363">
        <w:rPr>
          <w:rFonts w:ascii="Garamond" w:hAnsi="Garamond"/>
          <w:lang w:val="es-419"/>
        </w:rPr>
        <w:t>Jungmann</w:t>
      </w:r>
      <w:proofErr w:type="spellEnd"/>
      <w:r w:rsidRPr="00126363">
        <w:rPr>
          <w:rFonts w:ascii="Garamond" w:hAnsi="Garamond"/>
          <w:lang w:val="es-419"/>
        </w:rPr>
        <w:t xml:space="preserve">: «Para una buena praxis, no hay nada mejor que una buena teoría», ¡Cuántos fallan en lo práctico (espiritualidad, pastoral, docencia...), por falta de ciencia y sabiduría! Debemos ser de buena doctrina, la que enseñó Jesucristo, los </w:t>
      </w:r>
      <w:r w:rsidR="00B55766" w:rsidRPr="00126363">
        <w:rPr>
          <w:rFonts w:ascii="Garamond" w:hAnsi="Garamond"/>
          <w:lang w:val="es-419"/>
        </w:rPr>
        <w:t>A</w:t>
      </w:r>
      <w:r w:rsidRPr="00126363">
        <w:rPr>
          <w:rFonts w:ascii="Garamond" w:hAnsi="Garamond"/>
          <w:lang w:val="es-419"/>
        </w:rPr>
        <w:t>pós</w:t>
      </w:r>
      <w:r w:rsidRPr="00126363">
        <w:rPr>
          <w:rFonts w:ascii="Garamond" w:hAnsi="Garamond"/>
          <w:lang w:val="es-419"/>
        </w:rPr>
        <w:lastRenderedPageBreak/>
        <w:t xml:space="preserve">toles y la Iglesia durante más de 2000 años. Un instrumento muy útil es el </w:t>
      </w:r>
      <w:r w:rsidRPr="00126363">
        <w:rPr>
          <w:rFonts w:ascii="Garamond" w:hAnsi="Garamond"/>
          <w:i/>
          <w:lang w:val="es-419"/>
        </w:rPr>
        <w:t>Catecismo de la Iglesia Católica</w:t>
      </w:r>
      <w:r w:rsidRPr="00126363">
        <w:rPr>
          <w:rFonts w:ascii="Garamond" w:hAnsi="Garamond"/>
          <w:lang w:val="es-419"/>
        </w:rPr>
        <w:t>, es lo menos que tenemos que conocer.</w:t>
      </w:r>
    </w:p>
    <w:p w14:paraId="1CAF5AF3" w14:textId="77777777" w:rsidR="0017619C" w:rsidRPr="00126363" w:rsidRDefault="0017619C" w:rsidP="0017619C">
      <w:pPr>
        <w:pStyle w:val="PB2LetterList"/>
        <w:rPr>
          <w:rFonts w:ascii="Garamond" w:hAnsi="Garamond"/>
          <w:sz w:val="22"/>
          <w:lang w:val="es-419"/>
        </w:rPr>
      </w:pPr>
      <w:bookmarkStart w:id="820" w:name="_Toc509671636"/>
      <w:r w:rsidRPr="00126363">
        <w:rPr>
          <w:rFonts w:ascii="Garamond" w:hAnsi="Garamond"/>
          <w:sz w:val="22"/>
          <w:lang w:val="es-419"/>
        </w:rPr>
        <w:t>Búsqueda de la verdad: Santo Tomás y comentadores recientes</w:t>
      </w:r>
      <w:bookmarkEnd w:id="820"/>
    </w:p>
    <w:p w14:paraId="0E40E64F" w14:textId="77777777" w:rsidR="0017619C" w:rsidRPr="00126363" w:rsidRDefault="0017619C" w:rsidP="0017619C">
      <w:pPr>
        <w:pStyle w:val="PBuelaParagraph"/>
        <w:rPr>
          <w:rFonts w:ascii="Garamond" w:hAnsi="Garamond"/>
          <w:lang w:val="es-419"/>
        </w:rPr>
      </w:pPr>
      <w:r w:rsidRPr="00126363">
        <w:rPr>
          <w:rFonts w:ascii="Garamond" w:hAnsi="Garamond"/>
          <w:lang w:val="es-419"/>
        </w:rPr>
        <w:t>El primer Concilio Ecuménico que ha aconsejado a un teólogo por su nombre ha sido el Concilio Vaticano II: Santo Tomás de Aquino. El Concilio lo cita 19 (diecinueve) veces en nota. Pero explícitamente en el texto dice: «...</w:t>
      </w:r>
      <w:r w:rsidR="00B55766" w:rsidRPr="00126363">
        <w:rPr>
          <w:rFonts w:ascii="Garamond" w:hAnsi="Garamond"/>
          <w:lang w:val="es-419"/>
        </w:rPr>
        <w:t xml:space="preserve"> </w:t>
      </w:r>
      <w:r w:rsidRPr="00126363">
        <w:rPr>
          <w:rFonts w:ascii="Garamond" w:hAnsi="Garamond"/>
          <w:lang w:val="es-419"/>
        </w:rPr>
        <w:t>aprendan luego los alumnos a ilustrar los misterios de la salvación, cuanto más puedan, y comprenderlos más profundamente y observar sus mutuas relaciones por medio de la especulación, siguiendo las enseñanzas de Santo Tomás...»</w:t>
      </w:r>
      <w:r w:rsidRPr="00126363">
        <w:rPr>
          <w:rFonts w:ascii="Garamond" w:hAnsi="Garamond"/>
          <w:vertAlign w:val="superscript"/>
          <w:lang w:val="es-419"/>
        </w:rPr>
        <w:footnoteReference w:id="1953"/>
      </w:r>
      <w:r w:rsidRPr="00126363">
        <w:rPr>
          <w:rFonts w:ascii="Garamond" w:hAnsi="Garamond"/>
          <w:lang w:val="es-419"/>
        </w:rPr>
        <w:t>; «La Iglesia tiene también sumo cuidado de las escuelas superiores, sobre todo de las universidades y facultades. E incluso en las que dependen de ella pretende sistemáticamente que cada disciplina se cultive según sus principios, sus métodos y la libertad propia de la investigación científica, de manera que cada día sea más profunda la comprensión de las mismas disciplinas, y considerando con toda atención los problemas y los hallazgos de los últimos tiempos se vea con más exactitud cómo la fe y la razón van armónicamente encaminadas a la ver</w:t>
      </w:r>
      <w:r w:rsidRPr="00126363">
        <w:rPr>
          <w:rFonts w:ascii="Garamond" w:hAnsi="Garamond"/>
          <w:lang w:val="es-419"/>
        </w:rPr>
        <w:lastRenderedPageBreak/>
        <w:t>dad, que es una, siguiendo las enseñanzas de los doctores de la Iglesia, sobre todo de Santo Tomás de Aquino»</w:t>
      </w:r>
      <w:r w:rsidRPr="00126363">
        <w:rPr>
          <w:rFonts w:ascii="Garamond" w:hAnsi="Garamond"/>
          <w:vertAlign w:val="superscript"/>
          <w:lang w:val="es-419"/>
        </w:rPr>
        <w:footnoteReference w:id="1954"/>
      </w:r>
      <w:r w:rsidRPr="00126363">
        <w:rPr>
          <w:rFonts w:ascii="Garamond" w:hAnsi="Garamond"/>
          <w:lang w:val="es-419"/>
        </w:rPr>
        <w:t xml:space="preserve">; «Las disciplinas filosóficas hay que enseñarlas de suerte que los alumnos se vean como llevados de la mano ante todo a un conocimiento sólido y coherente del hombre, del mundo y de Dios apoyados en el </w:t>
      </w:r>
      <w:r w:rsidRPr="00126363">
        <w:rPr>
          <w:rFonts w:ascii="Garamond" w:hAnsi="Garamond"/>
          <w:b/>
          <w:lang w:val="es-419"/>
        </w:rPr>
        <w:t>patrimonio filosófico siempre válido</w:t>
      </w:r>
      <w:r w:rsidRPr="00126363">
        <w:rPr>
          <w:rFonts w:ascii="Garamond" w:hAnsi="Garamond"/>
          <w:lang w:val="es-419"/>
        </w:rPr>
        <w:t>, teniendo también en cuenta las investigaciones filosóficas de los tiempos modernos sobre todo las que influyen más en la propia nación, y del progreso más reciente de las ciencias...»</w:t>
      </w:r>
      <w:r w:rsidRPr="00126363">
        <w:rPr>
          <w:rFonts w:ascii="Garamond" w:hAnsi="Garamond"/>
          <w:vertAlign w:val="superscript"/>
          <w:lang w:val="es-419"/>
        </w:rPr>
        <w:footnoteReference w:id="1955"/>
      </w:r>
      <w:r w:rsidRPr="00126363">
        <w:rPr>
          <w:rFonts w:ascii="Garamond" w:hAnsi="Garamond"/>
          <w:lang w:val="es-419"/>
        </w:rPr>
        <w:t>.</w:t>
      </w:r>
    </w:p>
    <w:p w14:paraId="6AD029DB" w14:textId="77777777" w:rsidR="0017619C" w:rsidRPr="00126363" w:rsidRDefault="0017619C" w:rsidP="0017619C">
      <w:pPr>
        <w:pStyle w:val="PBuelaParagraph"/>
        <w:rPr>
          <w:rFonts w:ascii="Garamond" w:hAnsi="Garamond"/>
          <w:lang w:val="es-419"/>
        </w:rPr>
      </w:pPr>
      <w:r w:rsidRPr="00126363">
        <w:rPr>
          <w:rFonts w:ascii="Garamond" w:hAnsi="Garamond"/>
          <w:lang w:val="es-419"/>
        </w:rPr>
        <w:t>El texto del documento conciliar</w:t>
      </w:r>
      <w:r w:rsidR="00B55766" w:rsidRPr="00126363">
        <w:rPr>
          <w:rFonts w:ascii="Garamond" w:hAnsi="Garamond"/>
          <w:lang w:val="es-419"/>
        </w:rPr>
        <w:t>,</w:t>
      </w:r>
      <w:r w:rsidRPr="00126363">
        <w:rPr>
          <w:rFonts w:ascii="Garamond" w:hAnsi="Garamond"/>
          <w:lang w:val="es-419"/>
        </w:rPr>
        <w:t xml:space="preserve"> como se ve, tiene una nota que manda a la </w:t>
      </w:r>
      <w:proofErr w:type="spellStart"/>
      <w:r w:rsidRPr="00126363">
        <w:rPr>
          <w:rFonts w:ascii="Garamond" w:hAnsi="Garamond"/>
          <w:i/>
          <w:lang w:val="es-419"/>
        </w:rPr>
        <w:t>Humani</w:t>
      </w:r>
      <w:proofErr w:type="spellEnd"/>
      <w:r w:rsidRPr="00126363">
        <w:rPr>
          <w:rFonts w:ascii="Garamond" w:hAnsi="Garamond"/>
          <w:i/>
          <w:lang w:val="es-419"/>
        </w:rPr>
        <w:t xml:space="preserve"> </w:t>
      </w:r>
      <w:r w:rsidR="00B55766" w:rsidRPr="00126363">
        <w:rPr>
          <w:rFonts w:ascii="Garamond" w:hAnsi="Garamond"/>
          <w:i/>
          <w:lang w:val="es-419"/>
        </w:rPr>
        <w:t>g</w:t>
      </w:r>
      <w:r w:rsidRPr="00126363">
        <w:rPr>
          <w:rFonts w:ascii="Garamond" w:hAnsi="Garamond"/>
          <w:i/>
          <w:lang w:val="es-419"/>
        </w:rPr>
        <w:t>eneris</w:t>
      </w:r>
      <w:r w:rsidRPr="00126363">
        <w:rPr>
          <w:rFonts w:ascii="Garamond" w:hAnsi="Garamond"/>
          <w:lang w:val="es-419"/>
        </w:rPr>
        <w:t xml:space="preserve"> de Pío XII. Por </w:t>
      </w:r>
      <w:proofErr w:type="gramStart"/>
      <w:r w:rsidRPr="00126363">
        <w:rPr>
          <w:rFonts w:ascii="Garamond" w:hAnsi="Garamond"/>
          <w:lang w:val="es-419"/>
        </w:rPr>
        <w:t>tanto</w:t>
      </w:r>
      <w:proofErr w:type="gramEnd"/>
      <w:r w:rsidRPr="00126363">
        <w:rPr>
          <w:rFonts w:ascii="Garamond" w:hAnsi="Garamond"/>
          <w:lang w:val="es-419"/>
        </w:rPr>
        <w:t xml:space="preserve"> en esta encíclica se encuentra la fuente de la expresión en cuestión. En el n. 25 se lee: «Considerando bien todo lo ya expuesto más arriba, </w:t>
      </w:r>
      <w:r w:rsidRPr="00126363">
        <w:rPr>
          <w:rFonts w:ascii="Garamond" w:hAnsi="Garamond"/>
          <w:b/>
          <w:lang w:val="es-419"/>
        </w:rPr>
        <w:t xml:space="preserve">fácilmente se comprenderá por qué la Iglesia exige que los futuros sacerdotes sean instruidos en las disciplinas filosóficas </w:t>
      </w:r>
      <w:r w:rsidRPr="00126363">
        <w:rPr>
          <w:rFonts w:ascii="Garamond" w:hAnsi="Garamond"/>
          <w:b/>
          <w:i/>
          <w:lang w:val="es-419"/>
        </w:rPr>
        <w:t>según el método, la doctrina y los principios del Doctor Angélico</w:t>
      </w:r>
      <w:r w:rsidRPr="00126363">
        <w:rPr>
          <w:rFonts w:ascii="Garamond" w:hAnsi="Garamond"/>
          <w:vertAlign w:val="superscript"/>
          <w:lang w:val="es-419"/>
        </w:rPr>
        <w:footnoteReference w:id="1956"/>
      </w:r>
      <w:r w:rsidRPr="00126363">
        <w:rPr>
          <w:rFonts w:ascii="Garamond" w:hAnsi="Garamond"/>
          <w:lang w:val="es-419"/>
        </w:rPr>
        <w:t xml:space="preserve">, pues por </w:t>
      </w:r>
      <w:r w:rsidRPr="00126363">
        <w:rPr>
          <w:rFonts w:ascii="Garamond" w:hAnsi="Garamond"/>
          <w:lang w:val="es-419"/>
        </w:rPr>
        <w:lastRenderedPageBreak/>
        <w:t xml:space="preserve">la experiencia de muchos siglos sabemos ya bien que el método del </w:t>
      </w:r>
      <w:proofErr w:type="spellStart"/>
      <w:r w:rsidRPr="00126363">
        <w:rPr>
          <w:rFonts w:ascii="Garamond" w:hAnsi="Garamond"/>
          <w:lang w:val="es-419"/>
        </w:rPr>
        <w:t>Aquinatense</w:t>
      </w:r>
      <w:proofErr w:type="spellEnd"/>
      <w:r w:rsidRPr="00126363">
        <w:rPr>
          <w:rFonts w:ascii="Garamond" w:hAnsi="Garamond"/>
          <w:lang w:val="es-419"/>
        </w:rPr>
        <w:t xml:space="preserve"> se distingue por una singular excelencia, tanto para formar a los alumnos como para investigar la verdad, y que, además, su doctrina está en armonía con la divina revelación y es muy eficaz así para salvaguardar los fundamentos de la fe como para recoger útil y seguramente los frutos de un sano progreso». </w:t>
      </w:r>
    </w:p>
    <w:p w14:paraId="4EE2A97F" w14:textId="77777777" w:rsidR="0017619C" w:rsidRPr="00126363" w:rsidRDefault="0017619C" w:rsidP="0017619C">
      <w:pPr>
        <w:pStyle w:val="PBuelaParagraph"/>
        <w:rPr>
          <w:rFonts w:ascii="Garamond" w:hAnsi="Garamond"/>
          <w:lang w:val="es-419"/>
        </w:rPr>
      </w:pPr>
      <w:r w:rsidRPr="00126363">
        <w:rPr>
          <w:rFonts w:ascii="Garamond" w:hAnsi="Garamond"/>
          <w:lang w:val="es-419"/>
        </w:rPr>
        <w:t xml:space="preserve">La Sagrada Congregación para los seminarios y universidades, respondió el 20 de diciembre de 1965 que por patrimonio filosófico perennemente válido: </w:t>
      </w:r>
      <w:r w:rsidR="00B55766" w:rsidRPr="00126363">
        <w:rPr>
          <w:rFonts w:ascii="Garamond" w:hAnsi="Garamond"/>
          <w:lang w:val="es-419"/>
        </w:rPr>
        <w:t>«</w:t>
      </w:r>
      <w:r w:rsidRPr="00126363">
        <w:rPr>
          <w:rFonts w:ascii="Garamond" w:hAnsi="Garamond"/>
          <w:i/>
          <w:lang w:val="es-419"/>
        </w:rPr>
        <w:t xml:space="preserve">S. </w:t>
      </w:r>
      <w:proofErr w:type="spellStart"/>
      <w:r w:rsidRPr="00126363">
        <w:rPr>
          <w:rFonts w:ascii="Garamond" w:hAnsi="Garamond"/>
          <w:i/>
          <w:lang w:val="es-419"/>
        </w:rPr>
        <w:t>Thomae</w:t>
      </w:r>
      <w:proofErr w:type="spellEnd"/>
      <w:r w:rsidRPr="00126363">
        <w:rPr>
          <w:rFonts w:ascii="Garamond" w:hAnsi="Garamond"/>
          <w:i/>
          <w:lang w:val="es-419"/>
        </w:rPr>
        <w:t xml:space="preserve"> principia </w:t>
      </w:r>
      <w:proofErr w:type="spellStart"/>
      <w:r w:rsidRPr="00126363">
        <w:rPr>
          <w:rFonts w:ascii="Garamond" w:hAnsi="Garamond"/>
          <w:i/>
          <w:lang w:val="es-419"/>
        </w:rPr>
        <w:t>significari</w:t>
      </w:r>
      <w:proofErr w:type="spellEnd"/>
      <w:r w:rsidRPr="00126363">
        <w:rPr>
          <w:rFonts w:ascii="Garamond" w:hAnsi="Garamond"/>
          <w:i/>
          <w:lang w:val="es-419"/>
        </w:rPr>
        <w:t xml:space="preserve"> </w:t>
      </w:r>
      <w:proofErr w:type="spellStart"/>
      <w:r w:rsidRPr="00126363">
        <w:rPr>
          <w:rFonts w:ascii="Garamond" w:hAnsi="Garamond"/>
          <w:i/>
          <w:lang w:val="es-419"/>
        </w:rPr>
        <w:t>intellexisse</w:t>
      </w:r>
      <w:proofErr w:type="spellEnd"/>
      <w:r w:rsidRPr="00126363">
        <w:rPr>
          <w:rFonts w:ascii="Garamond" w:hAnsi="Garamond"/>
          <w:lang w:val="es-419"/>
        </w:rPr>
        <w:t xml:space="preserve"> (se entiende que indica los principios de Santo Tomás</w:t>
      </w:r>
      <w:proofErr w:type="gramStart"/>
      <w:r w:rsidRPr="00126363">
        <w:rPr>
          <w:rFonts w:ascii="Garamond" w:hAnsi="Garamond"/>
          <w:lang w:val="es-419"/>
        </w:rPr>
        <w:t>)</w:t>
      </w:r>
      <w:r w:rsidR="00B55766" w:rsidRPr="00126363">
        <w:rPr>
          <w:rFonts w:ascii="Garamond" w:hAnsi="Garamond"/>
          <w:lang w:val="es-419"/>
        </w:rPr>
        <w:t xml:space="preserve"> »</w:t>
      </w:r>
      <w:proofErr w:type="gramEnd"/>
      <w:r w:rsidRPr="00126363">
        <w:rPr>
          <w:rFonts w:ascii="Garamond" w:hAnsi="Garamond"/>
          <w:lang w:val="es-419"/>
        </w:rPr>
        <w:t>.</w:t>
      </w:r>
    </w:p>
    <w:p w14:paraId="688D5F8D" w14:textId="77777777" w:rsidR="0017619C" w:rsidRPr="00126363" w:rsidRDefault="0017619C" w:rsidP="0017619C">
      <w:pPr>
        <w:pStyle w:val="PBuelaParagraph"/>
        <w:rPr>
          <w:rFonts w:ascii="Garamond" w:hAnsi="Garamond"/>
          <w:lang w:val="es-419"/>
        </w:rPr>
      </w:pPr>
      <w:r w:rsidRPr="00126363">
        <w:rPr>
          <w:rFonts w:ascii="Garamond" w:hAnsi="Garamond"/>
          <w:lang w:val="es-419"/>
        </w:rPr>
        <w:t xml:space="preserve">Además, el 20 de enero de 1972, la Congregación para la Educación Católica, en un documento sobre la enseñanza de la filosofía en los seminarios dice: </w:t>
      </w:r>
    </w:p>
    <w:p w14:paraId="12978C14" w14:textId="77777777" w:rsidR="0017619C" w:rsidRPr="00126363" w:rsidRDefault="0017619C" w:rsidP="0017619C">
      <w:pPr>
        <w:pStyle w:val="PBuelaParagraph"/>
        <w:rPr>
          <w:rFonts w:ascii="Garamond" w:hAnsi="Garamond"/>
          <w:lang w:val="es-419"/>
        </w:rPr>
      </w:pPr>
      <w:r w:rsidRPr="00126363">
        <w:rPr>
          <w:rFonts w:ascii="Garamond" w:hAnsi="Garamond"/>
          <w:lang w:val="es-419"/>
        </w:rPr>
        <w:t>«Este núcleo fundamental de verdad, que excluye todo relativismo historicista y todo inmanentismo materialista o idealista, corresponde a aquel conocimiento sólido y coherente del hombre, del mundo y de Dios, del cual habla el Concilio Vaticano II (OT, 15), el cual quiere que la enseñanza filosófica en los seminarios no descuide la riqueza que el pensamiento pasado nos ha transmitido («</w:t>
      </w:r>
      <w:proofErr w:type="spellStart"/>
      <w:r w:rsidRPr="00126363">
        <w:rPr>
          <w:rFonts w:ascii="Garamond" w:hAnsi="Garamond"/>
          <w:i/>
          <w:iCs/>
          <w:lang w:val="es-419"/>
        </w:rPr>
        <w:t>innixi</w:t>
      </w:r>
      <w:proofErr w:type="spellEnd"/>
      <w:r w:rsidRPr="00126363">
        <w:rPr>
          <w:rFonts w:ascii="Garamond" w:hAnsi="Garamond"/>
          <w:i/>
          <w:iCs/>
          <w:lang w:val="es-419"/>
        </w:rPr>
        <w:t xml:space="preserve"> patrimonio </w:t>
      </w:r>
      <w:proofErr w:type="spellStart"/>
      <w:r w:rsidRPr="00126363">
        <w:rPr>
          <w:rFonts w:ascii="Garamond" w:hAnsi="Garamond"/>
          <w:i/>
          <w:iCs/>
          <w:lang w:val="es-419"/>
        </w:rPr>
        <w:t>philosophico</w:t>
      </w:r>
      <w:proofErr w:type="spellEnd"/>
      <w:r w:rsidRPr="00126363">
        <w:rPr>
          <w:rFonts w:ascii="Garamond" w:hAnsi="Garamond"/>
          <w:i/>
          <w:iCs/>
          <w:lang w:val="es-419"/>
        </w:rPr>
        <w:t xml:space="preserve"> </w:t>
      </w:r>
      <w:proofErr w:type="spellStart"/>
      <w:r w:rsidRPr="00126363">
        <w:rPr>
          <w:rFonts w:ascii="Garamond" w:hAnsi="Garamond"/>
          <w:i/>
          <w:iCs/>
          <w:lang w:val="es-419"/>
        </w:rPr>
        <w:t>perenniter</w:t>
      </w:r>
      <w:proofErr w:type="spellEnd"/>
      <w:r w:rsidRPr="00126363">
        <w:rPr>
          <w:rFonts w:ascii="Garamond" w:hAnsi="Garamond"/>
          <w:i/>
          <w:iCs/>
          <w:lang w:val="es-419"/>
        </w:rPr>
        <w:t xml:space="preserve"> valido</w:t>
      </w:r>
      <w:r w:rsidRPr="00126363">
        <w:rPr>
          <w:rFonts w:ascii="Garamond" w:hAnsi="Garamond"/>
          <w:lang w:val="es-419"/>
        </w:rPr>
        <w:t>»</w:t>
      </w:r>
      <w:r w:rsidR="00B55766" w:rsidRPr="00126363">
        <w:rPr>
          <w:rFonts w:ascii="Garamond" w:hAnsi="Garamond"/>
          <w:lang w:val="es-419"/>
        </w:rPr>
        <w:t>,</w:t>
      </w:r>
      <w:r w:rsidRPr="00126363">
        <w:rPr>
          <w:rFonts w:ascii="Garamond" w:hAnsi="Garamond"/>
          <w:lang w:val="es-419"/>
        </w:rPr>
        <w:t xml:space="preserve"> </w:t>
      </w:r>
      <w:r w:rsidRPr="00126363">
        <w:rPr>
          <w:rFonts w:ascii="Garamond" w:hAnsi="Garamond"/>
          <w:i/>
          <w:iCs/>
          <w:lang w:val="es-419"/>
        </w:rPr>
        <w:t>ibid</w:t>
      </w:r>
      <w:r w:rsidR="009F0BEE" w:rsidRPr="00126363">
        <w:rPr>
          <w:rFonts w:ascii="Garamond" w:hAnsi="Garamond"/>
          <w:i/>
          <w:iCs/>
          <w:lang w:val="es-419"/>
        </w:rPr>
        <w:t>em</w:t>
      </w:r>
      <w:r w:rsidRPr="00126363">
        <w:rPr>
          <w:rFonts w:ascii="Garamond" w:hAnsi="Garamond"/>
          <w:lang w:val="es-419"/>
        </w:rPr>
        <w:t>) y al mismo tiempo, esté abierto a las riquezas que el pensamiento moderno continúa aportando («</w:t>
      </w:r>
      <w:proofErr w:type="spellStart"/>
      <w:r w:rsidRPr="00126363">
        <w:rPr>
          <w:rFonts w:ascii="Garamond" w:hAnsi="Garamond"/>
          <w:i/>
          <w:iCs/>
          <w:lang w:val="es-419"/>
        </w:rPr>
        <w:t>ratione</w:t>
      </w:r>
      <w:proofErr w:type="spellEnd"/>
      <w:r w:rsidRPr="00126363">
        <w:rPr>
          <w:rFonts w:ascii="Garamond" w:hAnsi="Garamond"/>
          <w:i/>
          <w:iCs/>
          <w:lang w:val="es-419"/>
        </w:rPr>
        <w:t xml:space="preserve"> habita </w:t>
      </w:r>
      <w:proofErr w:type="spellStart"/>
      <w:r w:rsidRPr="00126363">
        <w:rPr>
          <w:rFonts w:ascii="Garamond" w:hAnsi="Garamond"/>
          <w:i/>
          <w:iCs/>
          <w:lang w:val="es-419"/>
        </w:rPr>
        <w:t>quoque</w:t>
      </w:r>
      <w:proofErr w:type="spellEnd"/>
      <w:r w:rsidRPr="00126363">
        <w:rPr>
          <w:rFonts w:ascii="Garamond" w:hAnsi="Garamond"/>
          <w:i/>
          <w:iCs/>
          <w:lang w:val="es-419"/>
        </w:rPr>
        <w:t xml:space="preserve"> </w:t>
      </w:r>
      <w:proofErr w:type="spellStart"/>
      <w:r w:rsidRPr="00126363">
        <w:rPr>
          <w:rFonts w:ascii="Garamond" w:hAnsi="Garamond"/>
          <w:i/>
          <w:iCs/>
          <w:lang w:val="es-419"/>
        </w:rPr>
        <w:t>philosophicarum</w:t>
      </w:r>
      <w:proofErr w:type="spellEnd"/>
      <w:r w:rsidRPr="00126363">
        <w:rPr>
          <w:rFonts w:ascii="Garamond" w:hAnsi="Garamond"/>
          <w:i/>
          <w:iCs/>
          <w:lang w:val="es-419"/>
        </w:rPr>
        <w:t xml:space="preserve"> </w:t>
      </w:r>
      <w:proofErr w:type="spellStart"/>
      <w:r w:rsidRPr="00126363">
        <w:rPr>
          <w:rFonts w:ascii="Garamond" w:hAnsi="Garamond"/>
          <w:i/>
          <w:iCs/>
          <w:lang w:val="es-419"/>
        </w:rPr>
        <w:t>investigationum</w:t>
      </w:r>
      <w:proofErr w:type="spellEnd"/>
      <w:r w:rsidRPr="00126363">
        <w:rPr>
          <w:rFonts w:ascii="Garamond" w:hAnsi="Garamond"/>
          <w:i/>
          <w:iCs/>
          <w:lang w:val="es-419"/>
        </w:rPr>
        <w:t xml:space="preserve"> </w:t>
      </w:r>
      <w:proofErr w:type="spellStart"/>
      <w:r w:rsidRPr="00126363">
        <w:rPr>
          <w:rFonts w:ascii="Garamond" w:hAnsi="Garamond"/>
          <w:i/>
          <w:iCs/>
          <w:lang w:val="es-419"/>
        </w:rPr>
        <w:t>progredientis</w:t>
      </w:r>
      <w:proofErr w:type="spellEnd"/>
      <w:r w:rsidRPr="00126363">
        <w:rPr>
          <w:rFonts w:ascii="Garamond" w:hAnsi="Garamond"/>
          <w:i/>
          <w:iCs/>
          <w:lang w:val="es-419"/>
        </w:rPr>
        <w:t xml:space="preserve"> </w:t>
      </w:r>
      <w:proofErr w:type="spellStart"/>
      <w:r w:rsidRPr="00126363">
        <w:rPr>
          <w:rFonts w:ascii="Garamond" w:hAnsi="Garamond"/>
          <w:i/>
          <w:iCs/>
          <w:lang w:val="es-419"/>
        </w:rPr>
        <w:t>aetatis</w:t>
      </w:r>
      <w:proofErr w:type="spellEnd"/>
      <w:r w:rsidRPr="00126363">
        <w:rPr>
          <w:rFonts w:ascii="Garamond" w:hAnsi="Garamond"/>
          <w:lang w:val="es-419"/>
        </w:rPr>
        <w:t>»</w:t>
      </w:r>
      <w:r w:rsidR="00B55766" w:rsidRPr="00126363">
        <w:rPr>
          <w:rFonts w:ascii="Garamond" w:hAnsi="Garamond"/>
          <w:lang w:val="es-419"/>
        </w:rPr>
        <w:t>,</w:t>
      </w:r>
      <w:r w:rsidRPr="00126363">
        <w:rPr>
          <w:rFonts w:ascii="Garamond" w:hAnsi="Garamond"/>
          <w:lang w:val="es-419"/>
        </w:rPr>
        <w:t xml:space="preserve"> </w:t>
      </w:r>
      <w:r w:rsidRPr="00126363">
        <w:rPr>
          <w:rFonts w:ascii="Garamond" w:hAnsi="Garamond"/>
          <w:i/>
          <w:iCs/>
          <w:lang w:val="es-419"/>
        </w:rPr>
        <w:t>ibi</w:t>
      </w:r>
      <w:r w:rsidR="009F0BEE" w:rsidRPr="00126363">
        <w:rPr>
          <w:rFonts w:ascii="Garamond" w:hAnsi="Garamond"/>
          <w:i/>
          <w:iCs/>
          <w:lang w:val="es-419"/>
        </w:rPr>
        <w:t>dem</w:t>
      </w:r>
      <w:r w:rsidRPr="00126363">
        <w:rPr>
          <w:rFonts w:ascii="Garamond" w:hAnsi="Garamond"/>
          <w:lang w:val="es-419"/>
        </w:rPr>
        <w:t xml:space="preserve">) En este sentido, son plenamente justificadas y continúan permaneciendo válidas las recomendaciones de la Iglesia acerca de la </w:t>
      </w:r>
      <w:r w:rsidRPr="00126363">
        <w:rPr>
          <w:rFonts w:ascii="Garamond" w:hAnsi="Garamond"/>
          <w:lang w:val="es-419"/>
        </w:rPr>
        <w:lastRenderedPageBreak/>
        <w:t>filosofía de Santo Tomás, en la que los primeros principios de la verdad natural son clara y orgánicamente enunciados y armonizados con la revelación y en la cual está también encerrado aquel dinamismo innovador que, como dan testimonio los biógrafos, caracteriza las enseñanzas de Santo Tomás y debe también hoy caracterizar la enseñanza de cuantos quieren seguir sus huellas, en una continua y renovada síntesis de las conclusiones válidas recibidas por la tradición con las nuevas conquistas del pensamiento humano»</w:t>
      </w:r>
      <w:r w:rsidRPr="00126363">
        <w:rPr>
          <w:rFonts w:ascii="Garamond" w:hAnsi="Garamond"/>
          <w:vertAlign w:val="superscript"/>
          <w:lang w:val="es-419"/>
        </w:rPr>
        <w:footnoteReference w:id="1957"/>
      </w:r>
      <w:r w:rsidRPr="00126363">
        <w:rPr>
          <w:rFonts w:ascii="Garamond" w:hAnsi="Garamond"/>
          <w:lang w:val="es-419"/>
        </w:rPr>
        <w:t>.</w:t>
      </w:r>
    </w:p>
    <w:p w14:paraId="5AE5854D" w14:textId="77777777" w:rsidR="0017619C" w:rsidRPr="00126363" w:rsidRDefault="0017619C" w:rsidP="0017619C">
      <w:pPr>
        <w:pStyle w:val="PBuelaParagraph"/>
        <w:rPr>
          <w:rFonts w:ascii="Garamond" w:hAnsi="Garamond"/>
          <w:lang w:val="es-419"/>
        </w:rPr>
      </w:pPr>
      <w:r w:rsidRPr="00126363">
        <w:rPr>
          <w:rFonts w:ascii="Garamond" w:hAnsi="Garamond"/>
          <w:lang w:val="es-419"/>
        </w:rPr>
        <w:t>Como se ve, aparece en este texto otra vez Santo Tomás como el mayor exponente de una filosofía sana que la Iglesia recibió en heredad y también como aquel cuya filosofía contiene un sano dinamismo innovador, siempre en armonía con la revelación.</w:t>
      </w:r>
    </w:p>
    <w:p w14:paraId="3237B0FE" w14:textId="77777777" w:rsidR="0017619C" w:rsidRPr="00126363" w:rsidRDefault="0017619C" w:rsidP="0017619C">
      <w:pPr>
        <w:pStyle w:val="PBuelaParagraph"/>
        <w:rPr>
          <w:rFonts w:ascii="Garamond" w:hAnsi="Garamond"/>
          <w:lang w:val="es-419"/>
        </w:rPr>
      </w:pPr>
      <w:r w:rsidRPr="00126363">
        <w:rPr>
          <w:rFonts w:ascii="Garamond" w:hAnsi="Garamond"/>
          <w:lang w:val="es-419"/>
        </w:rPr>
        <w:t xml:space="preserve">En el canon 251 del </w:t>
      </w:r>
      <w:r w:rsidRPr="00126363">
        <w:rPr>
          <w:rFonts w:ascii="Garamond" w:hAnsi="Garamond"/>
          <w:i/>
          <w:lang w:val="es-419"/>
        </w:rPr>
        <w:t>Código de Derecho Canónico</w:t>
      </w:r>
      <w:r w:rsidRPr="00126363">
        <w:rPr>
          <w:rFonts w:ascii="Garamond" w:hAnsi="Garamond"/>
          <w:lang w:val="es-419"/>
        </w:rPr>
        <w:t xml:space="preserve"> de la Iglesia latina leemos: «La formación filosófica, que debe fundamentarse en el patrimonio de la filosofía perenne y tener en cuenta a la vez la investigación filosófica realizada con el progreso del tiempo, se ha de dar de manera que complete la formación humana de los alumnos, contribuya a aguzar su mente y </w:t>
      </w:r>
      <w:proofErr w:type="gramStart"/>
      <w:r w:rsidRPr="00126363">
        <w:rPr>
          <w:rFonts w:ascii="Garamond" w:hAnsi="Garamond"/>
          <w:lang w:val="es-419"/>
        </w:rPr>
        <w:t>les</w:t>
      </w:r>
      <w:proofErr w:type="gramEnd"/>
      <w:r w:rsidRPr="00126363">
        <w:rPr>
          <w:rFonts w:ascii="Garamond" w:hAnsi="Garamond"/>
          <w:lang w:val="es-419"/>
        </w:rPr>
        <w:t xml:space="preserve"> prepare para que puedan realizar mejor sus estudios teológicos»</w:t>
      </w:r>
      <w:r w:rsidRPr="00126363">
        <w:rPr>
          <w:rFonts w:ascii="Garamond" w:hAnsi="Garamond"/>
          <w:vertAlign w:val="superscript"/>
          <w:lang w:val="es-419"/>
        </w:rPr>
        <w:footnoteReference w:id="1958"/>
      </w:r>
      <w:r w:rsidRPr="00126363">
        <w:rPr>
          <w:rFonts w:ascii="Garamond" w:hAnsi="Garamond"/>
          <w:lang w:val="es-419"/>
        </w:rPr>
        <w:t>.</w:t>
      </w:r>
    </w:p>
    <w:p w14:paraId="1D8DC7D5" w14:textId="77777777" w:rsidR="0017619C" w:rsidRPr="00126363" w:rsidRDefault="0017619C" w:rsidP="0017619C">
      <w:pPr>
        <w:pStyle w:val="PBuelaParagraph"/>
        <w:rPr>
          <w:rFonts w:ascii="Garamond" w:hAnsi="Garamond"/>
          <w:lang w:val="es-419"/>
        </w:rPr>
      </w:pPr>
      <w:r w:rsidRPr="00126363">
        <w:rPr>
          <w:rFonts w:ascii="Garamond" w:hAnsi="Garamond"/>
          <w:lang w:val="es-419"/>
        </w:rPr>
        <w:t xml:space="preserve">La misma comisión para la redacción del nuevo </w:t>
      </w:r>
      <w:r w:rsidR="00B55766" w:rsidRPr="00126363">
        <w:rPr>
          <w:rFonts w:ascii="Garamond" w:hAnsi="Garamond"/>
          <w:i/>
          <w:iCs/>
          <w:lang w:val="es-419"/>
        </w:rPr>
        <w:t>C</w:t>
      </w:r>
      <w:r w:rsidRPr="00126363">
        <w:rPr>
          <w:rFonts w:ascii="Garamond" w:hAnsi="Garamond"/>
          <w:i/>
          <w:iCs/>
          <w:lang w:val="es-419"/>
        </w:rPr>
        <w:t>ódigo</w:t>
      </w:r>
      <w:r w:rsidRPr="00126363">
        <w:rPr>
          <w:rFonts w:ascii="Garamond" w:hAnsi="Garamond"/>
          <w:lang w:val="es-419"/>
        </w:rPr>
        <w:t xml:space="preserve">, al tratar sobre el canon 251, respondió al interrogante que se le había planteado, de por qué no se hacía explícita mención a la filosofía de Santo Tomás. La respuesta fue: «no se hace una explícita referencia a la filosofía tomista, como había sido solicitado por algunos organismos </w:t>
      </w:r>
      <w:r w:rsidRPr="00126363">
        <w:rPr>
          <w:rFonts w:ascii="Garamond" w:hAnsi="Garamond"/>
          <w:lang w:val="es-419"/>
        </w:rPr>
        <w:lastRenderedPageBreak/>
        <w:t xml:space="preserve">consultivos, porque esto está ya indicado en la expresión clásica: patrimonio </w:t>
      </w:r>
      <w:proofErr w:type="spellStart"/>
      <w:r w:rsidRPr="00126363">
        <w:rPr>
          <w:rFonts w:ascii="Garamond" w:hAnsi="Garamond"/>
          <w:i/>
          <w:lang w:val="es-419"/>
        </w:rPr>
        <w:t>philosophico</w:t>
      </w:r>
      <w:proofErr w:type="spellEnd"/>
      <w:r w:rsidRPr="00126363">
        <w:rPr>
          <w:rFonts w:ascii="Garamond" w:hAnsi="Garamond"/>
          <w:i/>
          <w:lang w:val="es-419"/>
        </w:rPr>
        <w:t xml:space="preserve"> </w:t>
      </w:r>
      <w:proofErr w:type="spellStart"/>
      <w:r w:rsidRPr="00126363">
        <w:rPr>
          <w:rFonts w:ascii="Garamond" w:hAnsi="Garamond"/>
          <w:i/>
          <w:lang w:val="es-419"/>
        </w:rPr>
        <w:t>perenniter</w:t>
      </w:r>
      <w:proofErr w:type="spellEnd"/>
      <w:r w:rsidRPr="00126363">
        <w:rPr>
          <w:rFonts w:ascii="Garamond" w:hAnsi="Garamond"/>
          <w:i/>
          <w:lang w:val="es-419"/>
        </w:rPr>
        <w:t xml:space="preserve"> valido</w:t>
      </w:r>
      <w:r w:rsidRPr="00126363">
        <w:rPr>
          <w:rFonts w:ascii="Garamond" w:hAnsi="Garamond"/>
          <w:lang w:val="es-419"/>
        </w:rPr>
        <w:t>»</w:t>
      </w:r>
      <w:r w:rsidRPr="00126363">
        <w:rPr>
          <w:rFonts w:ascii="Garamond" w:hAnsi="Garamond"/>
          <w:vertAlign w:val="superscript"/>
          <w:lang w:val="es-419"/>
        </w:rPr>
        <w:footnoteReference w:id="1959"/>
      </w:r>
      <w:r w:rsidRPr="00126363">
        <w:rPr>
          <w:rFonts w:ascii="Garamond" w:hAnsi="Garamond"/>
          <w:lang w:val="es-419"/>
        </w:rPr>
        <w:t>.</w:t>
      </w:r>
    </w:p>
    <w:p w14:paraId="6337FBC3" w14:textId="77777777" w:rsidR="0017619C" w:rsidRPr="00126363" w:rsidRDefault="0017619C" w:rsidP="0017619C">
      <w:pPr>
        <w:pStyle w:val="PBuelaParagraph"/>
        <w:rPr>
          <w:rFonts w:ascii="Garamond" w:hAnsi="Garamond"/>
          <w:lang w:val="es-419"/>
        </w:rPr>
      </w:pPr>
      <w:r w:rsidRPr="00126363">
        <w:rPr>
          <w:rFonts w:ascii="Garamond" w:hAnsi="Garamond"/>
          <w:lang w:val="es-419"/>
        </w:rPr>
        <w:t>¿Por qué no repasar los grandes tratados de la Teología leyendo a Santo Tomás? Es el</w:t>
      </w:r>
      <w:r w:rsidRPr="00126363">
        <w:rPr>
          <w:rFonts w:ascii="Garamond" w:hAnsi="Garamond"/>
          <w:i/>
          <w:lang w:val="es-419"/>
        </w:rPr>
        <w:t xml:space="preserve"> Doctor Eucarístico</w:t>
      </w:r>
      <w:r w:rsidRPr="00126363">
        <w:rPr>
          <w:rFonts w:ascii="Garamond" w:hAnsi="Garamond"/>
          <w:lang w:val="es-419"/>
        </w:rPr>
        <w:t>, ¿por qué no dejarnos iluminar por él para el mejor conocimiento de la Misa?</w:t>
      </w:r>
    </w:p>
    <w:p w14:paraId="75C24952" w14:textId="77777777" w:rsidR="0017619C" w:rsidRPr="00126363" w:rsidRDefault="00232318" w:rsidP="0017619C">
      <w:pPr>
        <w:pStyle w:val="PBuelaParagraph"/>
        <w:rPr>
          <w:rFonts w:ascii="Garamond" w:hAnsi="Garamond"/>
          <w:lang w:val="es-419"/>
        </w:rPr>
      </w:pPr>
      <w:r w:rsidRPr="00126363">
        <w:rPr>
          <w:rFonts w:ascii="Garamond" w:hAnsi="Garamond"/>
          <w:lang w:val="es-419"/>
        </w:rPr>
        <w:t>¿Y por qué Santo Tomás?</w:t>
      </w:r>
      <w:r w:rsidR="0017619C" w:rsidRPr="00126363">
        <w:rPr>
          <w:rFonts w:ascii="Garamond" w:hAnsi="Garamond"/>
          <w:lang w:val="es-419"/>
        </w:rPr>
        <w:t xml:space="preserve"> Porque «iluminó más a la Iglesia que todos los otros </w:t>
      </w:r>
      <w:r w:rsidR="00EA4B3E" w:rsidRPr="00126363">
        <w:rPr>
          <w:rFonts w:ascii="Garamond" w:hAnsi="Garamond"/>
          <w:lang w:val="es-419"/>
        </w:rPr>
        <w:t>D</w:t>
      </w:r>
      <w:r w:rsidR="0017619C" w:rsidRPr="00126363">
        <w:rPr>
          <w:rFonts w:ascii="Garamond" w:hAnsi="Garamond"/>
          <w:lang w:val="es-419"/>
        </w:rPr>
        <w:t>octores. En sus libros aprovecha más el hombre en un solo año que en el estudio de los demás en toda su vida» enseñaba el Papa Juan XXII</w:t>
      </w:r>
      <w:r w:rsidR="0017619C" w:rsidRPr="00126363">
        <w:rPr>
          <w:rFonts w:ascii="Garamond" w:hAnsi="Garamond"/>
          <w:vertAlign w:val="superscript"/>
          <w:lang w:val="es-419"/>
        </w:rPr>
        <w:footnoteReference w:id="1960"/>
      </w:r>
      <w:r w:rsidR="0017619C" w:rsidRPr="00126363">
        <w:rPr>
          <w:rFonts w:ascii="Garamond" w:hAnsi="Garamond"/>
          <w:lang w:val="es-419"/>
        </w:rPr>
        <w:t>, Dios ha querido que por la fuerza y verdad de su doctrina «todas las herejías y los errores que se siguieran, confundidos y convictos se disiparan...» enseña el Papa San Pío V</w:t>
      </w:r>
      <w:r w:rsidR="0017619C" w:rsidRPr="00126363">
        <w:rPr>
          <w:rFonts w:ascii="Garamond" w:hAnsi="Garamond"/>
          <w:vertAlign w:val="superscript"/>
          <w:lang w:val="es-419"/>
        </w:rPr>
        <w:footnoteReference w:id="1961"/>
      </w:r>
      <w:r w:rsidR="0017619C" w:rsidRPr="00126363">
        <w:rPr>
          <w:rFonts w:ascii="Garamond" w:hAnsi="Garamond"/>
          <w:lang w:val="es-419"/>
        </w:rPr>
        <w:t>.</w:t>
      </w:r>
    </w:p>
    <w:p w14:paraId="3983B4B1" w14:textId="77777777" w:rsidR="0017619C" w:rsidRPr="00126363" w:rsidRDefault="0017619C" w:rsidP="0017619C">
      <w:pPr>
        <w:pStyle w:val="PBLetterlist"/>
        <w:rPr>
          <w:rFonts w:ascii="Garamond" w:hAnsi="Garamond"/>
          <w:sz w:val="22"/>
          <w:szCs w:val="22"/>
          <w:lang w:val="es-419"/>
        </w:rPr>
      </w:pPr>
      <w:bookmarkStart w:id="821" w:name="_Toc509671637"/>
      <w:r w:rsidRPr="00126363">
        <w:rPr>
          <w:rFonts w:ascii="Garamond" w:hAnsi="Garamond"/>
          <w:sz w:val="22"/>
          <w:szCs w:val="22"/>
          <w:lang w:val="es-419"/>
        </w:rPr>
        <w:t>En la esfera pastoral</w:t>
      </w:r>
      <w:bookmarkEnd w:id="821"/>
    </w:p>
    <w:p w14:paraId="0CB7C558" w14:textId="77777777" w:rsidR="0017619C" w:rsidRPr="00126363" w:rsidRDefault="0017619C" w:rsidP="00FE2DB6">
      <w:pPr>
        <w:pStyle w:val="PB2LetterList"/>
        <w:numPr>
          <w:ilvl w:val="0"/>
          <w:numId w:val="282"/>
        </w:numPr>
        <w:rPr>
          <w:rFonts w:ascii="Garamond" w:hAnsi="Garamond"/>
          <w:sz w:val="22"/>
          <w:lang w:val="es-419"/>
        </w:rPr>
      </w:pPr>
      <w:bookmarkStart w:id="822" w:name="_Toc509671638"/>
      <w:r w:rsidRPr="00126363">
        <w:rPr>
          <w:rFonts w:ascii="Garamond" w:hAnsi="Garamond"/>
          <w:sz w:val="22"/>
          <w:lang w:val="es-419"/>
        </w:rPr>
        <w:t>Creatividad apostólica y misionera</w:t>
      </w:r>
      <w:bookmarkEnd w:id="822"/>
    </w:p>
    <w:p w14:paraId="011A68AF" w14:textId="77777777" w:rsidR="0017619C" w:rsidRPr="00126363" w:rsidRDefault="0017619C" w:rsidP="0017619C">
      <w:pPr>
        <w:pStyle w:val="PBuelaParagraph"/>
        <w:rPr>
          <w:rFonts w:ascii="Garamond" w:hAnsi="Garamond"/>
          <w:lang w:val="es-419"/>
        </w:rPr>
      </w:pPr>
      <w:r w:rsidRPr="00126363">
        <w:rPr>
          <w:rFonts w:ascii="Garamond" w:hAnsi="Garamond"/>
          <w:lang w:val="es-419"/>
        </w:rPr>
        <w:t xml:space="preserve">No se puede ser apóstol sin ser creativo; y sin ser creativo no se puede ser misionero. Porque está implícito en las claras palabras de Jesucristo: </w:t>
      </w:r>
      <w:r w:rsidR="00BF46F7" w:rsidRPr="00126363">
        <w:rPr>
          <w:rFonts w:ascii="Garamond" w:hAnsi="Garamond" w:cs="Times New Roman"/>
          <w:lang w:val="es-419"/>
        </w:rPr>
        <w:t>«</w:t>
      </w:r>
      <w:r w:rsidRPr="00126363">
        <w:rPr>
          <w:rFonts w:ascii="Garamond" w:hAnsi="Garamond"/>
          <w:iCs/>
          <w:lang w:val="es-419"/>
        </w:rPr>
        <w:t>Id al mundo entero y proclamad el Evangelio</w:t>
      </w:r>
      <w:r w:rsidR="00BF46F7" w:rsidRPr="00126363">
        <w:rPr>
          <w:rFonts w:ascii="Garamond" w:hAnsi="Garamond" w:cs="Times New Roman"/>
          <w:iCs/>
          <w:lang w:val="es-419"/>
        </w:rPr>
        <w:t>»</w:t>
      </w:r>
      <w:r w:rsidRPr="00126363">
        <w:rPr>
          <w:rFonts w:ascii="Garamond" w:hAnsi="Garamond"/>
          <w:iCs/>
          <w:lang w:val="es-419"/>
        </w:rPr>
        <w:t xml:space="preserve"> (Mc 16,15) y </w:t>
      </w:r>
      <w:r w:rsidR="00BF46F7" w:rsidRPr="00126363">
        <w:rPr>
          <w:rFonts w:ascii="Garamond" w:hAnsi="Garamond" w:cs="Times New Roman"/>
          <w:iCs/>
          <w:lang w:val="es-419"/>
        </w:rPr>
        <w:t>«</w:t>
      </w:r>
      <w:r w:rsidRPr="00126363">
        <w:rPr>
          <w:rFonts w:ascii="Garamond" w:hAnsi="Garamond"/>
          <w:iCs/>
          <w:lang w:val="es-419"/>
        </w:rPr>
        <w:t>Como el Padre me ha enviado, así también os envío yo</w:t>
      </w:r>
      <w:r w:rsidR="00BF46F7" w:rsidRPr="00126363">
        <w:rPr>
          <w:rFonts w:ascii="Garamond" w:hAnsi="Garamond" w:cs="Times New Roman"/>
          <w:iCs/>
          <w:lang w:val="es-419"/>
        </w:rPr>
        <w:t>»</w:t>
      </w:r>
      <w:r w:rsidRPr="00126363">
        <w:rPr>
          <w:rFonts w:ascii="Garamond" w:hAnsi="Garamond"/>
          <w:iCs/>
          <w:lang w:val="es-419"/>
        </w:rPr>
        <w:t xml:space="preserve"> (</w:t>
      </w:r>
      <w:proofErr w:type="spellStart"/>
      <w:r w:rsidRPr="00126363">
        <w:rPr>
          <w:rFonts w:ascii="Garamond" w:hAnsi="Garamond"/>
          <w:iCs/>
          <w:lang w:val="es-419"/>
        </w:rPr>
        <w:t>Jn</w:t>
      </w:r>
      <w:proofErr w:type="spellEnd"/>
      <w:r w:rsidRPr="00126363">
        <w:rPr>
          <w:rFonts w:ascii="Garamond" w:hAnsi="Garamond"/>
          <w:iCs/>
          <w:lang w:val="es-419"/>
        </w:rPr>
        <w:t xml:space="preserve"> 20,21).</w:t>
      </w:r>
      <w:r w:rsidRPr="00126363">
        <w:rPr>
          <w:rFonts w:ascii="Garamond" w:hAnsi="Garamond"/>
          <w:lang w:val="es-419"/>
        </w:rPr>
        <w:t xml:space="preserve"> «El apóstol es un cáliz lleno de nuestro Señor Jesucristo, que derrama en los demás su superabundancia»</w:t>
      </w:r>
      <w:r w:rsidRPr="00126363">
        <w:rPr>
          <w:rFonts w:ascii="Garamond" w:hAnsi="Garamond"/>
          <w:vertAlign w:val="superscript"/>
          <w:lang w:val="es-419"/>
        </w:rPr>
        <w:footnoteReference w:id="1962"/>
      </w:r>
      <w:r w:rsidRPr="00126363">
        <w:rPr>
          <w:rFonts w:ascii="Garamond" w:hAnsi="Garamond"/>
          <w:lang w:val="es-419"/>
        </w:rPr>
        <w:t xml:space="preserve">. Su misma misión trasciende al </w:t>
      </w:r>
      <w:r w:rsidRPr="00126363">
        <w:rPr>
          <w:rFonts w:ascii="Garamond" w:hAnsi="Garamond"/>
          <w:lang w:val="es-419"/>
        </w:rPr>
        <w:lastRenderedPageBreak/>
        <w:t xml:space="preserve">apóstol y al misionero. Ambos son creativos en su persona, en su pensamiento, en sus palabras, en su acción, en su misión y en sus ideales. Por eso repiten siempre aún sin palabras: «Más, siempre más», «Siempre adelante, nunca hacia atrás» (Beato Junípero Serra), «A la mayor gloria de Dios» (San Ignacio de Loyola), «Dios solo» (San Luis María </w:t>
      </w:r>
      <w:proofErr w:type="spellStart"/>
      <w:r w:rsidRPr="00126363">
        <w:rPr>
          <w:rFonts w:ascii="Garamond" w:hAnsi="Garamond"/>
          <w:lang w:val="es-419"/>
        </w:rPr>
        <w:t>Grignion</w:t>
      </w:r>
      <w:proofErr w:type="spellEnd"/>
      <w:r w:rsidRPr="00126363">
        <w:rPr>
          <w:rFonts w:ascii="Garamond" w:hAnsi="Garamond"/>
          <w:lang w:val="es-419"/>
        </w:rPr>
        <w:t xml:space="preserve"> de Montfort).</w:t>
      </w:r>
    </w:p>
    <w:p w14:paraId="6D2EBF63" w14:textId="77777777" w:rsidR="0017619C" w:rsidRPr="00126363" w:rsidRDefault="0017619C" w:rsidP="0017619C">
      <w:pPr>
        <w:pStyle w:val="PBuelaParagraph"/>
        <w:rPr>
          <w:rFonts w:ascii="Garamond" w:hAnsi="Garamond"/>
          <w:lang w:val="es-419"/>
        </w:rPr>
      </w:pPr>
      <w:r w:rsidRPr="00126363">
        <w:rPr>
          <w:rFonts w:ascii="Garamond" w:hAnsi="Garamond"/>
          <w:lang w:val="es-419"/>
        </w:rPr>
        <w:t xml:space="preserve">¿Considero que el apostolado es burocracia? ¿Me olvido </w:t>
      </w:r>
      <w:proofErr w:type="gramStart"/>
      <w:r w:rsidRPr="00126363">
        <w:rPr>
          <w:rFonts w:ascii="Garamond" w:hAnsi="Garamond"/>
          <w:lang w:val="es-419"/>
        </w:rPr>
        <w:t>que</w:t>
      </w:r>
      <w:proofErr w:type="gramEnd"/>
      <w:r w:rsidRPr="00126363">
        <w:rPr>
          <w:rFonts w:ascii="Garamond" w:hAnsi="Garamond"/>
          <w:lang w:val="es-419"/>
        </w:rPr>
        <w:t xml:space="preserve"> ser misionero es una aventura a la que no hay que ser esquivo? ¿Sé que para ser misionero se requiere una profunda espiritualidad?</w:t>
      </w:r>
    </w:p>
    <w:p w14:paraId="3571338D" w14:textId="77777777" w:rsidR="0017619C" w:rsidRPr="00126363" w:rsidRDefault="0017619C" w:rsidP="0017619C">
      <w:pPr>
        <w:pStyle w:val="PBuelaParagraph"/>
        <w:rPr>
          <w:rFonts w:ascii="Garamond" w:hAnsi="Garamond"/>
          <w:lang w:val="es-419"/>
        </w:rPr>
      </w:pPr>
      <w:r w:rsidRPr="00126363">
        <w:rPr>
          <w:rFonts w:ascii="Garamond" w:hAnsi="Garamond"/>
          <w:lang w:val="es-419"/>
        </w:rPr>
        <w:t xml:space="preserve">Si somos de la estirpe de los </w:t>
      </w:r>
      <w:r w:rsidR="00B55766" w:rsidRPr="00126363">
        <w:rPr>
          <w:rFonts w:ascii="Garamond" w:hAnsi="Garamond"/>
          <w:lang w:val="es-419"/>
        </w:rPr>
        <w:t>A</w:t>
      </w:r>
      <w:r w:rsidRPr="00126363">
        <w:rPr>
          <w:rFonts w:ascii="Garamond" w:hAnsi="Garamond"/>
          <w:lang w:val="es-419"/>
        </w:rPr>
        <w:t>póstoles, ¿a qué tener miedo, en el nombre del Señor? ¿Acaso no debemos «enseñorear para Jesucristo todo lo auténticamente humano, aun en las situaciones más difíciles y en las condiciones más adversas»</w:t>
      </w:r>
      <w:r w:rsidRPr="00126363">
        <w:rPr>
          <w:rFonts w:ascii="Garamond" w:hAnsi="Garamond"/>
          <w:vertAlign w:val="superscript"/>
          <w:lang w:val="es-419"/>
        </w:rPr>
        <w:footnoteReference w:id="1963"/>
      </w:r>
      <w:r w:rsidRPr="00126363">
        <w:rPr>
          <w:rFonts w:ascii="Garamond" w:hAnsi="Garamond"/>
          <w:lang w:val="es-419"/>
        </w:rPr>
        <w:t xml:space="preserve">? Nuestro Señor, ¿no osó la osadía de </w:t>
      </w:r>
      <w:r w:rsidR="00EA4B3E" w:rsidRPr="00126363">
        <w:rPr>
          <w:rFonts w:ascii="Garamond" w:hAnsi="Garamond"/>
          <w:lang w:val="es-419"/>
        </w:rPr>
        <w:t>E</w:t>
      </w:r>
      <w:r w:rsidRPr="00126363">
        <w:rPr>
          <w:rFonts w:ascii="Garamond" w:hAnsi="Garamond"/>
          <w:lang w:val="es-419"/>
        </w:rPr>
        <w:t xml:space="preserve">ncarnarse y no osó la osadía de quedarse bajo las especies de pan y vino? ¿Si Él osó, nosotros no debemos atrevernos? ¿Creo que los poderes autónomos de Dios, es decir todos los enemigos, ya están, anticipadamente derrotados por la muerte y </w:t>
      </w:r>
      <w:r w:rsidR="00A6223C" w:rsidRPr="00126363">
        <w:rPr>
          <w:rFonts w:ascii="Garamond" w:hAnsi="Garamond"/>
          <w:lang w:val="es-419"/>
        </w:rPr>
        <w:t>Resurrección</w:t>
      </w:r>
      <w:r w:rsidRPr="00126363">
        <w:rPr>
          <w:rFonts w:ascii="Garamond" w:hAnsi="Garamond"/>
          <w:lang w:val="es-419"/>
        </w:rPr>
        <w:t xml:space="preserve"> del Señor? Veremos pasar el liberalismo, el relativismo, la </w:t>
      </w:r>
      <w:proofErr w:type="spellStart"/>
      <w:r w:rsidRPr="00126363">
        <w:rPr>
          <w:rFonts w:ascii="Garamond" w:hAnsi="Garamond"/>
          <w:lang w:val="es-419"/>
        </w:rPr>
        <w:t>cristofobia</w:t>
      </w:r>
      <w:proofErr w:type="spellEnd"/>
      <w:r w:rsidRPr="00126363">
        <w:rPr>
          <w:rFonts w:ascii="Garamond" w:hAnsi="Garamond"/>
          <w:lang w:val="es-419"/>
        </w:rPr>
        <w:t xml:space="preserve">, los </w:t>
      </w:r>
      <w:proofErr w:type="spellStart"/>
      <w:r w:rsidRPr="00126363">
        <w:rPr>
          <w:rFonts w:ascii="Garamond" w:hAnsi="Garamond"/>
          <w:i/>
          <w:lang w:val="es-419"/>
        </w:rPr>
        <w:t>lobbys</w:t>
      </w:r>
      <w:proofErr w:type="spellEnd"/>
      <w:r w:rsidRPr="00126363">
        <w:rPr>
          <w:rFonts w:ascii="Garamond" w:hAnsi="Garamond"/>
          <w:i/>
          <w:lang w:val="es-419"/>
        </w:rPr>
        <w:t xml:space="preserve"> </w:t>
      </w:r>
      <w:r w:rsidRPr="00126363">
        <w:rPr>
          <w:rFonts w:ascii="Garamond" w:hAnsi="Garamond"/>
          <w:lang w:val="es-419"/>
        </w:rPr>
        <w:t>–gay, mediático, laicista, narco, financiero del «imperialismo internacional del dinero»</w:t>
      </w:r>
      <w:r w:rsidRPr="00126363">
        <w:rPr>
          <w:rFonts w:ascii="Garamond" w:hAnsi="Garamond"/>
          <w:vertAlign w:val="superscript"/>
          <w:lang w:val="es-419"/>
        </w:rPr>
        <w:footnoteReference w:id="1964"/>
      </w:r>
      <w:r w:rsidRPr="00126363">
        <w:rPr>
          <w:rFonts w:ascii="Garamond" w:hAnsi="Garamond"/>
          <w:lang w:val="es-419"/>
        </w:rPr>
        <w:t xml:space="preserve">, </w:t>
      </w:r>
      <w:proofErr w:type="spellStart"/>
      <w:r w:rsidRPr="00126363">
        <w:rPr>
          <w:rFonts w:ascii="Garamond" w:hAnsi="Garamond"/>
          <w:lang w:val="es-419"/>
        </w:rPr>
        <w:t>neo-con</w:t>
      </w:r>
      <w:proofErr w:type="spellEnd"/>
      <w:r w:rsidRPr="00126363">
        <w:rPr>
          <w:rFonts w:ascii="Garamond" w:hAnsi="Garamond"/>
          <w:lang w:val="es-419"/>
        </w:rPr>
        <w:t xml:space="preserve">, </w:t>
      </w:r>
      <w:r w:rsidRPr="00126363">
        <w:rPr>
          <w:rFonts w:ascii="Garamond" w:hAnsi="Garamond"/>
          <w:i/>
          <w:lang w:val="es-419"/>
        </w:rPr>
        <w:t xml:space="preserve">new </w:t>
      </w:r>
      <w:proofErr w:type="spellStart"/>
      <w:r w:rsidRPr="00126363">
        <w:rPr>
          <w:rFonts w:ascii="Garamond" w:hAnsi="Garamond"/>
          <w:i/>
          <w:lang w:val="es-419"/>
        </w:rPr>
        <w:t>age</w:t>
      </w:r>
      <w:proofErr w:type="spellEnd"/>
      <w:r w:rsidR="00C60378" w:rsidRPr="00126363">
        <w:rPr>
          <w:rFonts w:ascii="Garamond" w:hAnsi="Garamond"/>
          <w:lang w:val="es-419"/>
        </w:rPr>
        <w:t>, etc.–,</w:t>
      </w:r>
      <w:r w:rsidRPr="00126363">
        <w:rPr>
          <w:rFonts w:ascii="Garamond" w:hAnsi="Garamond"/>
          <w:lang w:val="es-419"/>
        </w:rPr>
        <w:t xml:space="preserve"> los carteles, las mafias, el terrorismo, el Anticristo con su poder infernal... Porque ahora en Jesucristo está roto el poder interior de estos poderes, del cual ellos viven y el cual ejercitan: la muerte y sus adjuntos, la tentación, el pecado, el terror, el odio, la rabia</w:t>
      </w:r>
      <w:r w:rsidRPr="00126363">
        <w:rPr>
          <w:rFonts w:ascii="Garamond" w:hAnsi="Garamond"/>
          <w:vertAlign w:val="superscript"/>
          <w:lang w:val="es-419"/>
        </w:rPr>
        <w:footnoteReference w:id="1965"/>
      </w:r>
      <w:r w:rsidRPr="00126363">
        <w:rPr>
          <w:rFonts w:ascii="Garamond" w:hAnsi="Garamond"/>
          <w:lang w:val="es-419"/>
        </w:rPr>
        <w:t xml:space="preserve">, la mentira: </w:t>
      </w:r>
      <w:r w:rsidR="00BF46F7" w:rsidRPr="00126363">
        <w:rPr>
          <w:rFonts w:ascii="Garamond" w:hAnsi="Garamond" w:cs="Times New Roman"/>
          <w:lang w:val="es-419"/>
        </w:rPr>
        <w:t>«</w:t>
      </w:r>
      <w:r w:rsidRPr="00126363">
        <w:rPr>
          <w:rFonts w:ascii="Garamond" w:hAnsi="Garamond"/>
          <w:iCs/>
          <w:lang w:val="es-419"/>
        </w:rPr>
        <w:t xml:space="preserve">Porque debe </w:t>
      </w:r>
      <w:r w:rsidR="009039FC" w:rsidRPr="00126363">
        <w:rPr>
          <w:rFonts w:ascii="Garamond" w:hAnsi="Garamond"/>
          <w:iCs/>
          <w:lang w:val="es-419"/>
        </w:rPr>
        <w:t>É</w:t>
      </w:r>
      <w:r w:rsidRPr="00126363">
        <w:rPr>
          <w:rFonts w:ascii="Garamond" w:hAnsi="Garamond"/>
          <w:iCs/>
          <w:lang w:val="es-419"/>
        </w:rPr>
        <w:t xml:space="preserve">l reinar hasta que ponga a todos sus enemigos bajo sus pies. El último enemigo en ser destruido será la Muerte. </w:t>
      </w:r>
      <w:r w:rsidRPr="00126363">
        <w:rPr>
          <w:rFonts w:ascii="Garamond" w:hAnsi="Garamond"/>
          <w:b/>
          <w:iCs/>
          <w:lang w:val="es-419"/>
        </w:rPr>
        <w:t>Porque ha so</w:t>
      </w:r>
      <w:r w:rsidRPr="00126363">
        <w:rPr>
          <w:rFonts w:ascii="Garamond" w:hAnsi="Garamond"/>
          <w:b/>
          <w:iCs/>
          <w:lang w:val="es-419"/>
        </w:rPr>
        <w:lastRenderedPageBreak/>
        <w:t>metido todas las cosas bajo sus pies</w:t>
      </w:r>
      <w:r w:rsidR="00BF46F7" w:rsidRPr="00126363">
        <w:rPr>
          <w:rFonts w:ascii="Garamond" w:hAnsi="Garamond" w:cs="Times New Roman"/>
          <w:bCs/>
          <w:iCs/>
          <w:lang w:val="es-419"/>
        </w:rPr>
        <w:t>»</w:t>
      </w:r>
      <w:r w:rsidRPr="00126363">
        <w:rPr>
          <w:rFonts w:ascii="Garamond" w:hAnsi="Garamond"/>
          <w:lang w:val="es-419"/>
        </w:rPr>
        <w:t xml:space="preserve"> (1</w:t>
      </w:r>
      <w:r w:rsidR="00CD177B" w:rsidRPr="00126363">
        <w:rPr>
          <w:rFonts w:ascii="Garamond" w:hAnsi="Garamond"/>
          <w:lang w:val="es-419"/>
        </w:rPr>
        <w:t xml:space="preserve"> </w:t>
      </w:r>
      <w:r w:rsidRPr="00126363">
        <w:rPr>
          <w:rFonts w:ascii="Garamond" w:hAnsi="Garamond"/>
          <w:lang w:val="es-419"/>
        </w:rPr>
        <w:t xml:space="preserve">Co 15,25ss.); </w:t>
      </w:r>
      <w:r w:rsidR="00BF46F7" w:rsidRPr="00126363">
        <w:rPr>
          <w:rFonts w:ascii="Garamond" w:hAnsi="Garamond" w:cs="Times New Roman"/>
          <w:lang w:val="es-419"/>
        </w:rPr>
        <w:t>«</w:t>
      </w:r>
      <w:r w:rsidRPr="00126363">
        <w:rPr>
          <w:rFonts w:ascii="Garamond" w:hAnsi="Garamond"/>
          <w:b/>
          <w:iCs/>
          <w:lang w:val="es-419"/>
        </w:rPr>
        <w:t xml:space="preserve">Él nos libró del poder de las tinieblas </w:t>
      </w:r>
      <w:r w:rsidRPr="00126363">
        <w:rPr>
          <w:rFonts w:ascii="Garamond" w:hAnsi="Garamond"/>
          <w:iCs/>
          <w:lang w:val="es-419"/>
        </w:rPr>
        <w:t>y nos trasladó al Reino del Hijo de su amor, en quien tenemos la redención: el perdón de los pecados</w:t>
      </w:r>
      <w:r w:rsidR="00BF46F7" w:rsidRPr="00126363">
        <w:rPr>
          <w:rFonts w:ascii="Garamond" w:hAnsi="Garamond" w:cs="Times New Roman"/>
          <w:iCs/>
          <w:lang w:val="es-419"/>
        </w:rPr>
        <w:t>»</w:t>
      </w:r>
      <w:r w:rsidRPr="00126363">
        <w:rPr>
          <w:rFonts w:ascii="Garamond" w:hAnsi="Garamond"/>
          <w:lang w:val="es-419"/>
        </w:rPr>
        <w:t xml:space="preserve"> (Col 1,13-14); </w:t>
      </w:r>
      <w:r w:rsidR="005F5FA9" w:rsidRPr="00126363">
        <w:rPr>
          <w:rFonts w:ascii="Garamond" w:hAnsi="Garamond" w:cs="Times New Roman"/>
          <w:lang w:val="es-419"/>
        </w:rPr>
        <w:t>«</w:t>
      </w:r>
      <w:r w:rsidRPr="00126363">
        <w:rPr>
          <w:rFonts w:ascii="Garamond" w:hAnsi="Garamond"/>
          <w:iCs/>
          <w:lang w:val="es-419"/>
        </w:rPr>
        <w:t>si nos mantenemos firmes, también reinaremos con Él</w:t>
      </w:r>
      <w:r w:rsidR="005F5FA9" w:rsidRPr="00126363">
        <w:rPr>
          <w:rFonts w:ascii="Garamond" w:hAnsi="Garamond" w:cs="Times New Roman"/>
          <w:iCs/>
          <w:lang w:val="es-419"/>
        </w:rPr>
        <w:t>»</w:t>
      </w:r>
      <w:r w:rsidRPr="00126363">
        <w:rPr>
          <w:rFonts w:ascii="Garamond" w:hAnsi="Garamond"/>
          <w:lang w:val="es-419"/>
        </w:rPr>
        <w:t xml:space="preserve"> (2</w:t>
      </w:r>
      <w:r w:rsidR="00CD177B" w:rsidRPr="00126363">
        <w:rPr>
          <w:rFonts w:ascii="Garamond" w:hAnsi="Garamond"/>
          <w:lang w:val="es-419"/>
        </w:rPr>
        <w:t xml:space="preserve"> </w:t>
      </w:r>
      <w:r w:rsidRPr="00126363">
        <w:rPr>
          <w:rFonts w:ascii="Garamond" w:hAnsi="Garamond"/>
          <w:lang w:val="es-419"/>
        </w:rPr>
        <w:t>Tm 2,12). ¡Vengan los poderes autónomos que vengan, no podrán no ser de antemano, «</w:t>
      </w:r>
      <w:r w:rsidRPr="00126363">
        <w:rPr>
          <w:rFonts w:ascii="Garamond" w:hAnsi="Garamond"/>
          <w:i/>
          <w:lang w:val="es-419"/>
        </w:rPr>
        <w:t>poderes despojados</w:t>
      </w:r>
      <w:r w:rsidRPr="00126363">
        <w:rPr>
          <w:rFonts w:ascii="Garamond" w:hAnsi="Garamond"/>
          <w:lang w:val="es-419"/>
        </w:rPr>
        <w:t>» (cf. Col 2,15)!</w:t>
      </w:r>
    </w:p>
    <w:p w14:paraId="52D36D88" w14:textId="77777777" w:rsidR="0017619C" w:rsidRPr="00126363" w:rsidRDefault="0017619C" w:rsidP="0017619C">
      <w:pPr>
        <w:pStyle w:val="PB2LetterList"/>
        <w:rPr>
          <w:rFonts w:ascii="Garamond" w:hAnsi="Garamond"/>
          <w:sz w:val="22"/>
          <w:lang w:val="es-419"/>
        </w:rPr>
      </w:pPr>
      <w:bookmarkStart w:id="823" w:name="_Toc509671639"/>
      <w:r w:rsidRPr="00126363">
        <w:rPr>
          <w:rFonts w:ascii="Garamond" w:hAnsi="Garamond"/>
          <w:sz w:val="22"/>
          <w:lang w:val="es-419"/>
        </w:rPr>
        <w:t>Inserción realista</w:t>
      </w:r>
      <w:bookmarkEnd w:id="823"/>
    </w:p>
    <w:p w14:paraId="141DD4EC" w14:textId="77777777" w:rsidR="0017619C" w:rsidRPr="00126363" w:rsidRDefault="0017619C" w:rsidP="0017619C">
      <w:pPr>
        <w:pStyle w:val="PBuelaParagraph"/>
        <w:rPr>
          <w:rFonts w:ascii="Garamond" w:hAnsi="Garamond"/>
          <w:lang w:val="es-419"/>
        </w:rPr>
      </w:pPr>
      <w:r w:rsidRPr="00126363">
        <w:rPr>
          <w:rFonts w:ascii="Garamond" w:hAnsi="Garamond"/>
          <w:lang w:val="es-419"/>
        </w:rPr>
        <w:t>Estimo que es el enfoque que tiene en cuenta la realidad a evangelizar, sabiéndose adaptar a cada situación buscando siempre la mayor gloria de Dios y el mejor modo de salvar las almas.</w:t>
      </w:r>
    </w:p>
    <w:p w14:paraId="577E2565" w14:textId="77777777" w:rsidR="0017619C" w:rsidRPr="00126363" w:rsidRDefault="0017619C" w:rsidP="0017619C">
      <w:pPr>
        <w:pStyle w:val="PBuelaParagraph"/>
        <w:rPr>
          <w:rFonts w:ascii="Garamond" w:hAnsi="Garamond"/>
          <w:lang w:val="es-419"/>
        </w:rPr>
      </w:pPr>
      <w:r w:rsidRPr="00126363">
        <w:rPr>
          <w:rFonts w:ascii="Garamond" w:hAnsi="Garamond"/>
          <w:lang w:val="es-419"/>
        </w:rPr>
        <w:t xml:space="preserve">Viene a ser una sana aplicación a la realidad de nuestras Parroquias, colegios, profesorados, obras de misericordia, Ejercicios Espirituales, Misiones </w:t>
      </w:r>
      <w:r w:rsidR="00EA4B3E" w:rsidRPr="00126363">
        <w:rPr>
          <w:rFonts w:ascii="Garamond" w:hAnsi="Garamond"/>
          <w:lang w:val="es-419"/>
        </w:rPr>
        <w:t>P</w:t>
      </w:r>
      <w:r w:rsidRPr="00126363">
        <w:rPr>
          <w:rFonts w:ascii="Garamond" w:hAnsi="Garamond"/>
          <w:lang w:val="es-419"/>
        </w:rPr>
        <w:t xml:space="preserve">opulares y </w:t>
      </w:r>
      <w:proofErr w:type="gramStart"/>
      <w:r w:rsidRPr="00126363">
        <w:rPr>
          <w:rFonts w:ascii="Garamond" w:hAnsi="Garamond"/>
          <w:i/>
          <w:lang w:val="es-419"/>
        </w:rPr>
        <w:t>ad gentes</w:t>
      </w:r>
      <w:proofErr w:type="gramEnd"/>
      <w:r w:rsidRPr="00126363">
        <w:rPr>
          <w:rFonts w:ascii="Garamond" w:hAnsi="Garamond"/>
          <w:lang w:val="es-419"/>
        </w:rPr>
        <w:t>, pastorales: infantiles, juveniles, vocacionales, de adultos, de los enfermos...</w:t>
      </w:r>
    </w:p>
    <w:p w14:paraId="1D6D6E5B" w14:textId="77777777" w:rsidR="0017619C" w:rsidRPr="00126363" w:rsidRDefault="0017619C" w:rsidP="0017619C">
      <w:pPr>
        <w:pStyle w:val="PBuelaParagraph"/>
        <w:rPr>
          <w:rFonts w:ascii="Garamond" w:hAnsi="Garamond"/>
          <w:lang w:val="es-419"/>
        </w:rPr>
      </w:pPr>
      <w:r w:rsidRPr="00126363">
        <w:rPr>
          <w:rFonts w:ascii="Garamond" w:hAnsi="Garamond"/>
          <w:lang w:val="es-419"/>
        </w:rPr>
        <w:t xml:space="preserve">¿Me preocupo por alcanzar a conocer la realidad del lugar donde debo hacer apostolado? No basta lo que algunos o muchos digan, nosotros hemos visto surgir muchas vocaciones a la vida consagrada donde </w:t>
      </w:r>
      <w:proofErr w:type="gramStart"/>
      <w:r w:rsidRPr="00126363">
        <w:rPr>
          <w:rFonts w:ascii="Garamond" w:hAnsi="Garamond"/>
          <w:lang w:val="es-419"/>
        </w:rPr>
        <w:t>nunca antes</w:t>
      </w:r>
      <w:proofErr w:type="gramEnd"/>
      <w:r w:rsidRPr="00126363">
        <w:rPr>
          <w:rFonts w:ascii="Garamond" w:hAnsi="Garamond"/>
          <w:lang w:val="es-419"/>
        </w:rPr>
        <w:t xml:space="preserve"> había surgido alguna. Hay muchos que viven con anteojeras y pueden pasar una vida sin tener un juicio certero sobre la realidad que les rodea.</w:t>
      </w:r>
    </w:p>
    <w:p w14:paraId="0A2F6AA9" w14:textId="77777777" w:rsidR="0017619C" w:rsidRPr="00126363" w:rsidRDefault="0017619C" w:rsidP="0017619C">
      <w:pPr>
        <w:pStyle w:val="PBuelaParagraph"/>
        <w:rPr>
          <w:rFonts w:ascii="Garamond" w:hAnsi="Garamond"/>
          <w:lang w:val="es-419"/>
        </w:rPr>
      </w:pPr>
      <w:r w:rsidRPr="00126363">
        <w:rPr>
          <w:rFonts w:ascii="Garamond" w:hAnsi="Garamond"/>
          <w:lang w:val="es-419"/>
        </w:rPr>
        <w:t>¿Pides la gracia de ver a Dios en la Misa? ¿Haces ofrecer Misas para alcanzar esa gracia? Cuando te la concede ¿das las gracias? Una vez tenido un diagnóstico certero, ¿aplicas el remedio oportuno? Generalmente, en pastoral, los problemas existen porque ha faltado una catequesis adecuada, en contenido y en tiempo. ¿Sabes aplicar los remedios adecuados a determinados síndromes? ¿Consultas a personas sabias y prudentes?</w:t>
      </w:r>
    </w:p>
    <w:p w14:paraId="581B8174" w14:textId="77777777" w:rsidR="0017619C" w:rsidRPr="00126363" w:rsidRDefault="0017619C" w:rsidP="0017619C">
      <w:pPr>
        <w:pStyle w:val="PB2LetterList"/>
        <w:rPr>
          <w:rFonts w:ascii="Garamond" w:hAnsi="Garamond"/>
          <w:sz w:val="22"/>
          <w:lang w:val="es-419"/>
        </w:rPr>
      </w:pPr>
      <w:bookmarkStart w:id="824" w:name="_Toc509671640"/>
      <w:r w:rsidRPr="00126363">
        <w:rPr>
          <w:rFonts w:ascii="Garamond" w:hAnsi="Garamond"/>
          <w:sz w:val="22"/>
          <w:lang w:val="es-419"/>
        </w:rPr>
        <w:lastRenderedPageBreak/>
        <w:t>Elección de los puestos de avanzada</w:t>
      </w:r>
      <w:bookmarkEnd w:id="824"/>
    </w:p>
    <w:p w14:paraId="3242117D" w14:textId="77777777" w:rsidR="0017619C" w:rsidRPr="00126363" w:rsidRDefault="0017619C" w:rsidP="0017619C">
      <w:pPr>
        <w:pStyle w:val="PBuelaParagraph"/>
        <w:rPr>
          <w:rFonts w:ascii="Garamond" w:hAnsi="Garamond"/>
          <w:lang w:val="es-419"/>
        </w:rPr>
      </w:pPr>
      <w:r w:rsidRPr="00126363">
        <w:rPr>
          <w:rFonts w:ascii="Garamond" w:hAnsi="Garamond"/>
          <w:lang w:val="es-419"/>
        </w:rPr>
        <w:t>La idea es ir donde muy pocos quieren ir «aun en las situaciones más difíciles y en las condiciones más adversas»</w:t>
      </w:r>
      <w:r w:rsidRPr="00126363">
        <w:rPr>
          <w:rFonts w:ascii="Garamond" w:hAnsi="Garamond"/>
          <w:vertAlign w:val="superscript"/>
          <w:lang w:val="es-419"/>
        </w:rPr>
        <w:footnoteReference w:id="1966"/>
      </w:r>
      <w:r w:rsidRPr="00126363">
        <w:rPr>
          <w:rFonts w:ascii="Garamond" w:hAnsi="Garamond"/>
          <w:lang w:val="es-419"/>
        </w:rPr>
        <w:t>, ciertamente, teniendo en cuenta que hay lugares donde no surgen vocaciones como para que las comunidades cristianas solventen, ahora, las necesidades de vocaciones consagradas. Esas vocaciones, por ahora, tienen que salir de otras comunidades y hay que estar atentos a esta situación.</w:t>
      </w:r>
    </w:p>
    <w:p w14:paraId="2BA5B3CA" w14:textId="77777777" w:rsidR="0017619C" w:rsidRPr="00126363" w:rsidRDefault="0017619C" w:rsidP="0017619C">
      <w:pPr>
        <w:pStyle w:val="PBuelaParagraph"/>
        <w:rPr>
          <w:rFonts w:ascii="Garamond" w:hAnsi="Garamond"/>
          <w:lang w:val="es-419"/>
        </w:rPr>
      </w:pPr>
      <w:r w:rsidRPr="00126363">
        <w:rPr>
          <w:rFonts w:ascii="Garamond" w:hAnsi="Garamond"/>
          <w:lang w:val="es-419"/>
        </w:rPr>
        <w:t xml:space="preserve">Evidentemente que son los </w:t>
      </w:r>
      <w:r w:rsidR="00B55766" w:rsidRPr="00126363">
        <w:rPr>
          <w:rFonts w:ascii="Garamond" w:hAnsi="Garamond"/>
          <w:lang w:val="es-419"/>
        </w:rPr>
        <w:t>s</w:t>
      </w:r>
      <w:r w:rsidRPr="00126363">
        <w:rPr>
          <w:rFonts w:ascii="Garamond" w:hAnsi="Garamond"/>
          <w:lang w:val="es-419"/>
        </w:rPr>
        <w:t xml:space="preserve">uperiores los que eligen esos lugares, pero puede ser útil –de ninguna manera es obligatorio– el ofrecerse a alguno: se ganan méritos por la generosidad, los </w:t>
      </w:r>
      <w:r w:rsidR="00B55766" w:rsidRPr="00126363">
        <w:rPr>
          <w:rFonts w:ascii="Garamond" w:hAnsi="Garamond"/>
          <w:lang w:val="es-419"/>
        </w:rPr>
        <w:t>s</w:t>
      </w:r>
      <w:r w:rsidRPr="00126363">
        <w:rPr>
          <w:rFonts w:ascii="Garamond" w:hAnsi="Garamond"/>
          <w:lang w:val="es-419"/>
        </w:rPr>
        <w:t>uperiores pueden elegir mejor... Finalmente, tu destino será el que Dios tiene elegido desde toda la eternidad y siempre, invariablemente, es el mejor.</w:t>
      </w:r>
    </w:p>
    <w:p w14:paraId="0EEF1BE3" w14:textId="77777777" w:rsidR="0017619C" w:rsidRPr="00126363" w:rsidRDefault="0017619C" w:rsidP="0017619C">
      <w:pPr>
        <w:pStyle w:val="PB2LetterList"/>
        <w:rPr>
          <w:rFonts w:ascii="Garamond" w:hAnsi="Garamond"/>
          <w:sz w:val="22"/>
          <w:lang w:val="es-419"/>
        </w:rPr>
      </w:pPr>
      <w:bookmarkStart w:id="825" w:name="_Toc509671641"/>
      <w:r w:rsidRPr="00126363">
        <w:rPr>
          <w:rFonts w:ascii="Garamond" w:hAnsi="Garamond"/>
          <w:sz w:val="22"/>
          <w:lang w:val="es-419"/>
        </w:rPr>
        <w:t>Obras de misericordia espirituales y materiales</w:t>
      </w:r>
      <w:bookmarkEnd w:id="825"/>
    </w:p>
    <w:p w14:paraId="060D7C3B" w14:textId="77777777" w:rsidR="0017619C" w:rsidRPr="00126363" w:rsidRDefault="0017619C" w:rsidP="0017619C">
      <w:pPr>
        <w:pStyle w:val="PBuelaParagraph"/>
        <w:rPr>
          <w:rFonts w:ascii="Garamond" w:hAnsi="Garamond"/>
          <w:lang w:val="es-419"/>
        </w:rPr>
      </w:pPr>
      <w:r w:rsidRPr="00126363">
        <w:rPr>
          <w:rFonts w:ascii="Garamond" w:hAnsi="Garamond"/>
          <w:lang w:val="es-419"/>
        </w:rPr>
        <w:t>Entiendo que, en especial, son las obras de misericordia corporales tal como los Hogarcitos de discapacitados, la atención a los pobres de todo tipo y con todo tipo de ayuda, en la medida de nuestras posibilidades.</w:t>
      </w:r>
    </w:p>
    <w:p w14:paraId="4E638FB7" w14:textId="77777777" w:rsidR="0017619C" w:rsidRPr="00126363" w:rsidRDefault="0017619C" w:rsidP="0017619C">
      <w:pPr>
        <w:pStyle w:val="PBuelaParagraph"/>
        <w:rPr>
          <w:rFonts w:ascii="Garamond" w:hAnsi="Garamond"/>
          <w:lang w:val="es-419"/>
        </w:rPr>
      </w:pPr>
      <w:r w:rsidRPr="00126363">
        <w:rPr>
          <w:rFonts w:ascii="Garamond" w:hAnsi="Garamond"/>
          <w:lang w:val="es-419"/>
        </w:rPr>
        <w:t xml:space="preserve">Si atendemos a los pobres, ¿Dios se olvidará de ayudarnos a nosotros?, porque no se deja ganar en generosidad, </w:t>
      </w:r>
      <w:r w:rsidR="00B55766" w:rsidRPr="00126363">
        <w:rPr>
          <w:rFonts w:ascii="Garamond" w:hAnsi="Garamond"/>
          <w:lang w:val="es-419"/>
        </w:rPr>
        <w:t>¿</w:t>
      </w:r>
      <w:r w:rsidRPr="00126363">
        <w:rPr>
          <w:rFonts w:ascii="Garamond" w:hAnsi="Garamond"/>
          <w:lang w:val="es-419"/>
        </w:rPr>
        <w:t>o no? Ama particularmente a quienes atienden a sus pobres, con amor, ¿</w:t>
      </w:r>
      <w:r w:rsidR="00B55766" w:rsidRPr="00126363">
        <w:rPr>
          <w:rFonts w:ascii="Garamond" w:hAnsi="Garamond"/>
          <w:lang w:val="es-419"/>
        </w:rPr>
        <w:t xml:space="preserve">o </w:t>
      </w:r>
      <w:r w:rsidRPr="00126363">
        <w:rPr>
          <w:rFonts w:ascii="Garamond" w:hAnsi="Garamond"/>
          <w:lang w:val="es-419"/>
        </w:rPr>
        <w:t xml:space="preserve">no? Siempre conservarán su validez las palabras de nuestro Señor: </w:t>
      </w:r>
      <w:r w:rsidR="005F5FA9" w:rsidRPr="00126363">
        <w:rPr>
          <w:rFonts w:ascii="Garamond" w:hAnsi="Garamond" w:cs="Times New Roman"/>
          <w:lang w:val="es-419"/>
        </w:rPr>
        <w:t>«</w:t>
      </w:r>
      <w:r w:rsidRPr="00126363">
        <w:rPr>
          <w:rFonts w:ascii="Garamond" w:hAnsi="Garamond"/>
          <w:lang w:val="es-419"/>
        </w:rPr>
        <w:t xml:space="preserve">Y dijo al que lo había invitado: </w:t>
      </w:r>
      <w:r w:rsidR="005F5FA9" w:rsidRPr="00126363">
        <w:rPr>
          <w:rFonts w:ascii="Garamond" w:hAnsi="Garamond"/>
          <w:lang w:val="es-419"/>
        </w:rPr>
        <w:t>“</w:t>
      </w:r>
      <w:r w:rsidRPr="00126363">
        <w:rPr>
          <w:rFonts w:ascii="Garamond" w:hAnsi="Garamond"/>
          <w:lang w:val="es-419"/>
        </w:rPr>
        <w:t>Cuando des una comida o una cena, no invites a tus amigos, ni a tus hermanos, ni a tus parientes, ni a los vecinos ricos; porque corresponderán invitándote, y quedarás pagado. Cuando des un banquete, invita a pobres, lisiados, cojos y ciegos; y serás bienaventurado, porque no pueden pagarte; te pagarán en la resu</w:t>
      </w:r>
      <w:r w:rsidRPr="00126363">
        <w:rPr>
          <w:rFonts w:ascii="Garamond" w:hAnsi="Garamond"/>
          <w:lang w:val="es-419"/>
        </w:rPr>
        <w:lastRenderedPageBreak/>
        <w:t>rrección de los justos</w:t>
      </w:r>
      <w:r w:rsidR="005F5FA9" w:rsidRPr="00126363">
        <w:rPr>
          <w:rFonts w:ascii="Garamond" w:hAnsi="Garamond"/>
          <w:i/>
          <w:lang w:val="es-419"/>
        </w:rPr>
        <w:t>”</w:t>
      </w:r>
      <w:r w:rsidR="005F5FA9" w:rsidRPr="00126363">
        <w:rPr>
          <w:rFonts w:ascii="Garamond" w:hAnsi="Garamond" w:cs="Times New Roman"/>
          <w:iCs/>
          <w:lang w:val="es-419"/>
        </w:rPr>
        <w:t>»</w:t>
      </w:r>
      <w:r w:rsidRPr="00126363">
        <w:rPr>
          <w:rFonts w:ascii="Garamond" w:hAnsi="Garamond"/>
          <w:lang w:val="es-419"/>
        </w:rPr>
        <w:t xml:space="preserve"> (</w:t>
      </w:r>
      <w:proofErr w:type="spellStart"/>
      <w:r w:rsidRPr="00126363">
        <w:rPr>
          <w:rFonts w:ascii="Garamond" w:hAnsi="Garamond"/>
          <w:lang w:val="es-419"/>
        </w:rPr>
        <w:t>Lc</w:t>
      </w:r>
      <w:proofErr w:type="spellEnd"/>
      <w:r w:rsidRPr="00126363">
        <w:rPr>
          <w:rFonts w:ascii="Garamond" w:hAnsi="Garamond"/>
          <w:lang w:val="es-419"/>
        </w:rPr>
        <w:t xml:space="preserve"> 14,12-14). ¿Creemos estas palabras de vida eterna?</w:t>
      </w:r>
    </w:p>
    <w:p w14:paraId="2B581B83" w14:textId="77777777" w:rsidR="00126363" w:rsidRPr="00126363" w:rsidRDefault="00126363" w:rsidP="00AC49C9">
      <w:pPr>
        <w:pStyle w:val="PBuelaParagraph"/>
        <w:rPr>
          <w:rFonts w:ascii="Garamond" w:hAnsi="Garamond"/>
          <w:lang w:val="es-419"/>
        </w:rPr>
      </w:pPr>
      <w:r w:rsidRPr="00126363">
        <w:br w:type="page"/>
      </w:r>
      <w:bookmarkStart w:id="826" w:name="_Toc479352701"/>
      <w:r w:rsidRPr="00126363">
        <w:lastRenderedPageBreak/>
        <w:br w:type="page"/>
      </w:r>
      <w:bookmarkStart w:id="827" w:name="_Toc509671198"/>
      <w:bookmarkStart w:id="828" w:name="_Toc509671642"/>
      <w:bookmarkStart w:id="829" w:name="_Hlk482781561"/>
      <w:r w:rsidR="00AC49C9" w:rsidRPr="00126363">
        <w:rPr>
          <w:rFonts w:ascii="Garamond" w:hAnsi="Garamond"/>
          <w:lang w:val="es-419"/>
        </w:rPr>
        <w:lastRenderedPageBreak/>
        <w:t>Epílogo</w:t>
      </w:r>
      <w:bookmarkEnd w:id="826"/>
      <w:bookmarkEnd w:id="827"/>
      <w:bookmarkEnd w:id="828"/>
    </w:p>
    <w:bookmarkEnd w:id="829"/>
    <w:p w14:paraId="5EA97E7F" w14:textId="77777777" w:rsidR="00AC49C9" w:rsidRPr="00126363" w:rsidRDefault="00AC49C9" w:rsidP="00AC49C9">
      <w:pPr>
        <w:pStyle w:val="PBuelaParagraph"/>
        <w:rPr>
          <w:rFonts w:ascii="Garamond" w:hAnsi="Garamond"/>
          <w:b/>
          <w:lang w:val="es-419"/>
        </w:rPr>
      </w:pPr>
      <w:r w:rsidRPr="00126363">
        <w:rPr>
          <w:rFonts w:ascii="Garamond" w:hAnsi="Garamond"/>
          <w:b/>
          <w:lang w:val="es-419"/>
        </w:rPr>
        <w:t>«No fuera Dios quien es si fuera Dios entendido».</w:t>
      </w:r>
    </w:p>
    <w:p w14:paraId="2766AFB2" w14:textId="77777777" w:rsidR="00AC49C9" w:rsidRPr="00126363" w:rsidRDefault="00AC49C9" w:rsidP="00AC49C9">
      <w:pPr>
        <w:pStyle w:val="PBuelaParagraph"/>
        <w:rPr>
          <w:rFonts w:ascii="Garamond" w:hAnsi="Garamond"/>
          <w:lang w:val="es-419"/>
        </w:rPr>
      </w:pPr>
      <w:r w:rsidRPr="00126363">
        <w:rPr>
          <w:rFonts w:ascii="Garamond" w:hAnsi="Garamond"/>
          <w:lang w:val="es-419"/>
        </w:rPr>
        <w:t xml:space="preserve">«¿Qué podemos decir, hermanos, de Dios? </w:t>
      </w:r>
    </w:p>
    <w:p w14:paraId="296F062C" w14:textId="77777777" w:rsidR="00AC49C9" w:rsidRPr="00126363" w:rsidRDefault="00AC49C9" w:rsidP="00AC49C9">
      <w:pPr>
        <w:pStyle w:val="PBuelaParagraph"/>
        <w:rPr>
          <w:rFonts w:ascii="Garamond" w:hAnsi="Garamond"/>
          <w:lang w:val="es-419"/>
        </w:rPr>
      </w:pPr>
      <w:r w:rsidRPr="00126363">
        <w:rPr>
          <w:rFonts w:ascii="Garamond" w:hAnsi="Garamond"/>
          <w:lang w:val="es-419"/>
        </w:rPr>
        <w:t xml:space="preserve">Si lo que quieres decir lo has comprendido, no es Dios. </w:t>
      </w:r>
    </w:p>
    <w:p w14:paraId="234C9CE7" w14:textId="77777777" w:rsidR="00AC49C9" w:rsidRPr="00126363" w:rsidRDefault="00AC49C9" w:rsidP="00AC49C9">
      <w:pPr>
        <w:pStyle w:val="PBuelaParagraph"/>
        <w:rPr>
          <w:rFonts w:ascii="Garamond" w:hAnsi="Garamond"/>
          <w:lang w:val="es-419"/>
        </w:rPr>
      </w:pPr>
      <w:r w:rsidRPr="00126363">
        <w:rPr>
          <w:rFonts w:ascii="Garamond" w:hAnsi="Garamond"/>
          <w:lang w:val="es-419"/>
        </w:rPr>
        <w:t xml:space="preserve">Si pudiste comprenderlo, comprendiste otra cosa en lugar de Dios. </w:t>
      </w:r>
    </w:p>
    <w:p w14:paraId="4D2C185E" w14:textId="77777777" w:rsidR="00AC49C9" w:rsidRPr="00126363" w:rsidRDefault="00AC49C9" w:rsidP="00AC49C9">
      <w:pPr>
        <w:pStyle w:val="PBuelaParagraph"/>
        <w:rPr>
          <w:rFonts w:ascii="Garamond" w:hAnsi="Garamond"/>
          <w:lang w:val="es-419"/>
        </w:rPr>
      </w:pPr>
      <w:r w:rsidRPr="00126363">
        <w:rPr>
          <w:rFonts w:ascii="Garamond" w:hAnsi="Garamond"/>
          <w:lang w:val="es-419"/>
        </w:rPr>
        <w:t xml:space="preserve">Si pudiste comprender algo, te ha engañado tu imaginación. </w:t>
      </w:r>
    </w:p>
    <w:p w14:paraId="2FAFAECF" w14:textId="77777777" w:rsidR="00AC49C9" w:rsidRPr="00126363" w:rsidRDefault="00AC49C9" w:rsidP="00AC49C9">
      <w:pPr>
        <w:pStyle w:val="PBuelaParagraph"/>
        <w:rPr>
          <w:rFonts w:ascii="Garamond" w:hAnsi="Garamond"/>
          <w:lang w:val="es-419"/>
        </w:rPr>
      </w:pPr>
      <w:r w:rsidRPr="00126363">
        <w:rPr>
          <w:rFonts w:ascii="Garamond" w:hAnsi="Garamond"/>
          <w:lang w:val="es-419"/>
        </w:rPr>
        <w:t xml:space="preserve">Si pudiste comprenderlo, no es Dios. </w:t>
      </w:r>
    </w:p>
    <w:p w14:paraId="01D1FAD1" w14:textId="77777777" w:rsidR="00AC49C9" w:rsidRPr="00126363" w:rsidRDefault="00AC49C9" w:rsidP="00AC49C9">
      <w:pPr>
        <w:pStyle w:val="PBuelaParagraph"/>
        <w:rPr>
          <w:rFonts w:ascii="Garamond" w:hAnsi="Garamond"/>
          <w:lang w:val="es-419"/>
        </w:rPr>
      </w:pPr>
      <w:r w:rsidRPr="00126363">
        <w:rPr>
          <w:rFonts w:ascii="Garamond" w:hAnsi="Garamond"/>
          <w:lang w:val="es-419"/>
        </w:rPr>
        <w:t xml:space="preserve">Si en verdad se trata de Dios, no lo comprendiste. </w:t>
      </w:r>
    </w:p>
    <w:p w14:paraId="6F8FDF91" w14:textId="77777777" w:rsidR="00AC49C9" w:rsidRPr="00126363" w:rsidRDefault="00AC49C9" w:rsidP="00AC49C9">
      <w:pPr>
        <w:pStyle w:val="PBuelaParagraph"/>
        <w:rPr>
          <w:rFonts w:ascii="Garamond" w:hAnsi="Garamond"/>
          <w:lang w:val="es-419"/>
        </w:rPr>
      </w:pPr>
      <w:r w:rsidRPr="00126363">
        <w:rPr>
          <w:rFonts w:ascii="Garamond" w:hAnsi="Garamond"/>
          <w:lang w:val="es-419"/>
        </w:rPr>
        <w:t>¿Cómo, pues, quieres hablar de lo que no pudiste comprender?»</w:t>
      </w:r>
      <w:r w:rsidRPr="00126363">
        <w:rPr>
          <w:rFonts w:ascii="Garamond" w:hAnsi="Garamond"/>
          <w:vertAlign w:val="superscript"/>
          <w:lang w:val="es-419"/>
        </w:rPr>
        <w:footnoteReference w:id="1967"/>
      </w:r>
      <w:r w:rsidRPr="00126363">
        <w:rPr>
          <w:rFonts w:ascii="Garamond" w:hAnsi="Garamond"/>
          <w:lang w:val="es-419"/>
        </w:rPr>
        <w:t>.</w:t>
      </w:r>
    </w:p>
    <w:p w14:paraId="7D80ADFE" w14:textId="77777777" w:rsidR="00AC49C9" w:rsidRPr="00126363" w:rsidRDefault="00AC49C9" w:rsidP="004E5DBF">
      <w:pPr>
        <w:pStyle w:val="PBuelaParagraph"/>
        <w:rPr>
          <w:rFonts w:ascii="Garamond" w:hAnsi="Garamond"/>
          <w:lang w:val="es-419"/>
        </w:rPr>
      </w:pPr>
      <w:r w:rsidRPr="00126363">
        <w:rPr>
          <w:rFonts w:ascii="Garamond" w:hAnsi="Garamond"/>
          <w:lang w:val="es-419"/>
        </w:rPr>
        <w:t>Benedicto XVI usó parte de este texto en una frase de la Encíclica sobre la Eucaristía: «Si lo comprendes, entonces no es Dios»</w:t>
      </w:r>
      <w:r w:rsidRPr="00126363">
        <w:rPr>
          <w:rFonts w:ascii="Garamond" w:hAnsi="Garamond"/>
          <w:vertAlign w:val="superscript"/>
          <w:lang w:val="es-419"/>
        </w:rPr>
        <w:footnoteReference w:id="1968"/>
      </w:r>
      <w:r w:rsidRPr="00126363">
        <w:rPr>
          <w:rFonts w:ascii="Garamond" w:hAnsi="Garamond"/>
          <w:lang w:val="es-419"/>
        </w:rPr>
        <w:t>. Y, que poéticamente, Lope de Vega traduce: «No fuera Dios quien es si fuera Dios entendido»</w:t>
      </w:r>
      <w:r w:rsidRPr="00126363">
        <w:rPr>
          <w:rFonts w:ascii="Garamond" w:hAnsi="Garamond"/>
          <w:vertAlign w:val="superscript"/>
          <w:lang w:val="es-419"/>
        </w:rPr>
        <w:footnoteReference w:id="1969"/>
      </w:r>
      <w:r w:rsidRPr="00126363">
        <w:rPr>
          <w:rFonts w:ascii="Garamond" w:hAnsi="Garamond"/>
          <w:lang w:val="es-419"/>
        </w:rPr>
        <w:t>.</w:t>
      </w:r>
    </w:p>
    <w:p w14:paraId="4C9FE4D4" w14:textId="77777777" w:rsidR="00AC49C9" w:rsidRPr="00126363" w:rsidRDefault="00AC49C9" w:rsidP="00AC49C9">
      <w:pPr>
        <w:pStyle w:val="PBuelaParagraph"/>
        <w:rPr>
          <w:rFonts w:ascii="Garamond" w:hAnsi="Garamond"/>
          <w:lang w:val="es-419"/>
        </w:rPr>
      </w:pPr>
      <w:r w:rsidRPr="00126363">
        <w:rPr>
          <w:rFonts w:ascii="Garamond" w:hAnsi="Garamond"/>
          <w:lang w:val="es-419"/>
        </w:rPr>
        <w:t xml:space="preserve">Esto vale para todos los cristianos y aún para todos los hombres. Vale para los Papas, los </w:t>
      </w:r>
      <w:r w:rsidR="00B55766" w:rsidRPr="00126363">
        <w:rPr>
          <w:rFonts w:ascii="Garamond" w:hAnsi="Garamond"/>
          <w:lang w:val="es-419"/>
        </w:rPr>
        <w:t>o</w:t>
      </w:r>
      <w:r w:rsidRPr="00126363">
        <w:rPr>
          <w:rFonts w:ascii="Garamond" w:hAnsi="Garamond"/>
          <w:lang w:val="es-419"/>
        </w:rPr>
        <w:t>bispos, los sacerdotes, los religiosos y religiosas, los laicos, los teólogos, los exégetas, los liturgistas, los canonistas, los pastores, los fundadores, los ángeles, los santos…</w:t>
      </w:r>
      <w:r w:rsidR="00B55766" w:rsidRPr="00126363">
        <w:rPr>
          <w:rFonts w:ascii="Garamond" w:hAnsi="Garamond"/>
          <w:lang w:val="es-419"/>
        </w:rPr>
        <w:t xml:space="preserve"> </w:t>
      </w:r>
      <w:r w:rsidRPr="00126363">
        <w:rPr>
          <w:rFonts w:ascii="Garamond" w:hAnsi="Garamond"/>
          <w:lang w:val="es-419"/>
        </w:rPr>
        <w:t>porque Dios nunca puede ser captado totalmente por la inteligencia humana como dice San Andrés de Creta enseñándonos a recibir al Verbo en la Pascua de Resurrección: «que acojamos al Verbo que viene, y así logremos captar a aquel Dios que nunca puede ser captado totalmente por nosotros»</w:t>
      </w:r>
      <w:r w:rsidRPr="00126363">
        <w:rPr>
          <w:rFonts w:ascii="Garamond" w:hAnsi="Garamond"/>
          <w:vertAlign w:val="superscript"/>
          <w:lang w:val="es-419"/>
        </w:rPr>
        <w:footnoteReference w:id="1970"/>
      </w:r>
      <w:r w:rsidRPr="00126363">
        <w:rPr>
          <w:rFonts w:ascii="Garamond" w:hAnsi="Garamond"/>
          <w:lang w:val="es-419"/>
        </w:rPr>
        <w:t>.</w:t>
      </w:r>
    </w:p>
    <w:p w14:paraId="2D1A8716" w14:textId="77777777" w:rsidR="00AC49C9" w:rsidRPr="00126363" w:rsidRDefault="00AC49C9" w:rsidP="00AC49C9">
      <w:pPr>
        <w:pStyle w:val="PBuelaParagraph"/>
        <w:rPr>
          <w:rFonts w:ascii="Garamond" w:hAnsi="Garamond"/>
          <w:lang w:val="es-419"/>
        </w:rPr>
      </w:pPr>
      <w:r w:rsidRPr="00126363">
        <w:rPr>
          <w:rFonts w:ascii="Garamond" w:hAnsi="Garamond"/>
          <w:lang w:val="es-419"/>
        </w:rPr>
        <w:lastRenderedPageBreak/>
        <w:t xml:space="preserve">Y ello por razones ontológicas. En forma parecida a como una hormiga no puede comer un elefante, una inteligencia limitada, finita, como la nuestra, no puede conocer </w:t>
      </w:r>
      <w:proofErr w:type="spellStart"/>
      <w:r w:rsidRPr="00126363">
        <w:rPr>
          <w:rFonts w:ascii="Garamond" w:hAnsi="Garamond"/>
          <w:lang w:val="es-419"/>
        </w:rPr>
        <w:t>abarcativamente</w:t>
      </w:r>
      <w:proofErr w:type="spellEnd"/>
      <w:r w:rsidRPr="00126363">
        <w:rPr>
          <w:rFonts w:ascii="Garamond" w:hAnsi="Garamond"/>
          <w:lang w:val="es-419"/>
        </w:rPr>
        <w:t xml:space="preserve"> al Ser Infinito, Ilimitado, Inconmensurable, Superior a cuanto se puede decir o pensar. Santo Tomás lo expresa de maravillas: «De Dios no podemos saber lo que es, sino sólo lo que no es»</w:t>
      </w:r>
      <w:r w:rsidRPr="00126363">
        <w:rPr>
          <w:rFonts w:ascii="Garamond" w:hAnsi="Garamond"/>
          <w:vertAlign w:val="superscript"/>
          <w:lang w:val="es-419"/>
        </w:rPr>
        <w:footnoteReference w:id="1971"/>
      </w:r>
      <w:r w:rsidRPr="00126363">
        <w:rPr>
          <w:rFonts w:ascii="Garamond" w:hAnsi="Garamond"/>
          <w:lang w:val="es-419"/>
        </w:rPr>
        <w:t>.</w:t>
      </w:r>
    </w:p>
    <w:p w14:paraId="6DBD2A4F" w14:textId="77777777" w:rsidR="00AC49C9" w:rsidRPr="00126363" w:rsidRDefault="00AC49C9" w:rsidP="00F14C3E">
      <w:pPr>
        <w:pStyle w:val="PBuelaParagraph"/>
        <w:rPr>
          <w:rFonts w:ascii="Garamond" w:hAnsi="Garamond"/>
          <w:lang w:val="es-419"/>
        </w:rPr>
      </w:pPr>
      <w:r w:rsidRPr="00126363">
        <w:rPr>
          <w:rFonts w:ascii="Garamond" w:hAnsi="Garamond"/>
          <w:lang w:val="es-419"/>
        </w:rPr>
        <w:t>La liturgia es una realidad teándrica: divino</w:t>
      </w:r>
      <w:r w:rsidR="0045079C" w:rsidRPr="00126363">
        <w:rPr>
          <w:rFonts w:ascii="Garamond" w:hAnsi="Garamond"/>
          <w:lang w:val="es-419"/>
        </w:rPr>
        <w:t>-</w:t>
      </w:r>
      <w:r w:rsidRPr="00126363">
        <w:rPr>
          <w:rFonts w:ascii="Garamond" w:hAnsi="Garamond"/>
          <w:lang w:val="es-419"/>
        </w:rPr>
        <w:t>humana, c</w:t>
      </w:r>
      <w:r w:rsidR="00B55766" w:rsidRPr="00126363">
        <w:rPr>
          <w:rFonts w:ascii="Garamond" w:hAnsi="Garamond"/>
          <w:lang w:val="es-419"/>
        </w:rPr>
        <w:t>o</w:t>
      </w:r>
      <w:r w:rsidRPr="00126363">
        <w:rPr>
          <w:rFonts w:ascii="Garamond" w:hAnsi="Garamond"/>
          <w:lang w:val="es-419"/>
        </w:rPr>
        <w:t xml:space="preserve">mo podemos y debemos apreciar en la Eucaristía: </w:t>
      </w:r>
      <w:proofErr w:type="spellStart"/>
      <w:r w:rsidR="00B55766" w:rsidRPr="00126363">
        <w:rPr>
          <w:rFonts w:ascii="Garamond" w:hAnsi="Garamond"/>
          <w:lang w:val="es-419"/>
        </w:rPr>
        <w:t>s</w:t>
      </w:r>
      <w:r w:rsidRPr="00126363">
        <w:rPr>
          <w:rFonts w:ascii="Garamond" w:hAnsi="Garamond"/>
          <w:lang w:val="es-419"/>
        </w:rPr>
        <w:t>s</w:t>
      </w:r>
      <w:proofErr w:type="spellEnd"/>
      <w:r w:rsidRPr="00126363">
        <w:rPr>
          <w:rFonts w:ascii="Garamond" w:hAnsi="Garamond"/>
          <w:lang w:val="es-419"/>
        </w:rPr>
        <w:t xml:space="preserve"> creada por Dios; actúan las Tres Divinas Personas ya que se ofrece al Padre, po</w:t>
      </w:r>
      <w:r w:rsidR="004E5DBF" w:rsidRPr="00126363">
        <w:rPr>
          <w:rFonts w:ascii="Garamond" w:hAnsi="Garamond"/>
          <w:lang w:val="es-419"/>
        </w:rPr>
        <w:t xml:space="preserve">r el Hijo en el Espíritu Santo; </w:t>
      </w:r>
      <w:r w:rsidRPr="00126363">
        <w:rPr>
          <w:rFonts w:ascii="Garamond" w:hAnsi="Garamond"/>
          <w:lang w:val="es-419"/>
        </w:rPr>
        <w:t>la transustanciación de toda y sola la sustancia del pan y del vino en la sustancia del Cuerpo y Sangre de Jesús sólo es posible por el poder infinito de Dios «es una maravillosa y singular conversión» (D</w:t>
      </w:r>
      <w:r w:rsidR="0017646B" w:rsidRPr="00126363">
        <w:rPr>
          <w:rFonts w:ascii="Garamond" w:hAnsi="Garamond"/>
          <w:lang w:val="es-419"/>
        </w:rPr>
        <w:t>H, 1652</w:t>
      </w:r>
      <w:r w:rsidRPr="00126363">
        <w:rPr>
          <w:rFonts w:ascii="Garamond" w:hAnsi="Garamond"/>
          <w:lang w:val="es-419"/>
        </w:rPr>
        <w:t xml:space="preserve">); el que por vía de compañía estén además presentes el Alma y la Divinidad también es posible por el poder de Dios; asimismo que se perpetúe el Sacrificio de la Cruz, multiplicando las presencias del único Sacrificio </w:t>
      </w:r>
      <w:r w:rsidR="00EA4B3E" w:rsidRPr="00126363">
        <w:rPr>
          <w:rFonts w:ascii="Garamond" w:hAnsi="Garamond"/>
          <w:lang w:val="es-419"/>
        </w:rPr>
        <w:t>R</w:t>
      </w:r>
      <w:r w:rsidRPr="00126363">
        <w:rPr>
          <w:rFonts w:ascii="Garamond" w:hAnsi="Garamond"/>
          <w:lang w:val="es-419"/>
        </w:rPr>
        <w:t xml:space="preserve">edentor del Calvario, por ser la Eucaristía </w:t>
      </w:r>
      <w:r w:rsidRPr="00126363">
        <w:rPr>
          <w:rFonts w:ascii="Garamond" w:hAnsi="Garamond"/>
          <w:i/>
          <w:lang w:val="es-419"/>
        </w:rPr>
        <w:t>representación</w:t>
      </w:r>
      <w:r w:rsidRPr="00126363">
        <w:rPr>
          <w:rFonts w:ascii="Garamond" w:hAnsi="Garamond"/>
          <w:lang w:val="es-419"/>
        </w:rPr>
        <w:t xml:space="preserve"> «de aquel suyo sangriento», </w:t>
      </w:r>
      <w:r w:rsidRPr="00126363">
        <w:rPr>
          <w:rFonts w:ascii="Garamond" w:hAnsi="Garamond"/>
          <w:i/>
          <w:lang w:val="es-419"/>
        </w:rPr>
        <w:t>memorial</w:t>
      </w:r>
      <w:r w:rsidRPr="00126363">
        <w:rPr>
          <w:rFonts w:ascii="Garamond" w:hAnsi="Garamond"/>
          <w:lang w:val="es-419"/>
        </w:rPr>
        <w:t xml:space="preserve"> que permaneciera «hasta el final de los siglos» y </w:t>
      </w:r>
      <w:r w:rsidRPr="00126363">
        <w:rPr>
          <w:rFonts w:ascii="Garamond" w:hAnsi="Garamond"/>
          <w:i/>
          <w:lang w:val="es-419"/>
        </w:rPr>
        <w:t>aplicación</w:t>
      </w:r>
      <w:r w:rsidRPr="00126363">
        <w:rPr>
          <w:rFonts w:ascii="Garamond" w:hAnsi="Garamond"/>
          <w:lang w:val="es-419"/>
        </w:rPr>
        <w:t xml:space="preserve"> «para la remisión de los pecados» (</w:t>
      </w:r>
      <w:r w:rsidR="0017646B" w:rsidRPr="00126363">
        <w:rPr>
          <w:rFonts w:ascii="Garamond" w:hAnsi="Garamond"/>
          <w:lang w:val="es-419"/>
        </w:rPr>
        <w:t xml:space="preserve">DH, 1739-1741); </w:t>
      </w:r>
      <w:r w:rsidRPr="00126363">
        <w:rPr>
          <w:rFonts w:ascii="Garamond" w:hAnsi="Garamond"/>
          <w:lang w:val="es-419"/>
        </w:rPr>
        <w:t>que todo bautizado puede ofrecer por manos del sacerdote y junto a él la Victima inmolada y sus propios sacrificios espirituales con Ella; que se nos apliquen l</w:t>
      </w:r>
      <w:r w:rsidR="00B55766" w:rsidRPr="00126363">
        <w:rPr>
          <w:rFonts w:ascii="Garamond" w:hAnsi="Garamond"/>
          <w:lang w:val="es-419"/>
        </w:rPr>
        <w:t>o</w:t>
      </w:r>
      <w:r w:rsidRPr="00126363">
        <w:rPr>
          <w:rFonts w:ascii="Garamond" w:hAnsi="Garamond"/>
          <w:lang w:val="es-419"/>
        </w:rPr>
        <w:t xml:space="preserve">s méritos de la Pasión del Señor; que comamos y bebamos </w:t>
      </w:r>
      <w:r w:rsidR="00B55766" w:rsidRPr="00126363">
        <w:rPr>
          <w:rFonts w:ascii="Garamond" w:hAnsi="Garamond"/>
          <w:lang w:val="es-419"/>
        </w:rPr>
        <w:t>s</w:t>
      </w:r>
      <w:r w:rsidRPr="00126363">
        <w:rPr>
          <w:rFonts w:ascii="Garamond" w:hAnsi="Garamond"/>
          <w:lang w:val="es-419"/>
        </w:rPr>
        <w:t xml:space="preserve">u Cuerpo y </w:t>
      </w:r>
      <w:r w:rsidR="00B55766" w:rsidRPr="00126363">
        <w:rPr>
          <w:rFonts w:ascii="Garamond" w:hAnsi="Garamond"/>
          <w:lang w:val="es-419"/>
        </w:rPr>
        <w:t>s</w:t>
      </w:r>
      <w:r w:rsidRPr="00126363">
        <w:rPr>
          <w:rFonts w:ascii="Garamond" w:hAnsi="Garamond"/>
          <w:lang w:val="es-419"/>
        </w:rPr>
        <w:t xml:space="preserve">u Sangre; que los fines de la Misa sean: </w:t>
      </w:r>
      <w:r w:rsidRPr="00126363">
        <w:rPr>
          <w:rFonts w:ascii="Garamond" w:hAnsi="Garamond"/>
          <w:i/>
          <w:lang w:val="es-419"/>
        </w:rPr>
        <w:t xml:space="preserve">latréutico </w:t>
      </w:r>
      <w:r w:rsidR="00F178CC" w:rsidRPr="00126363">
        <w:rPr>
          <w:rFonts w:ascii="Garamond" w:hAnsi="Garamond"/>
          <w:lang w:val="es-419"/>
        </w:rPr>
        <w:t>–</w:t>
      </w:r>
      <w:r w:rsidRPr="00126363">
        <w:rPr>
          <w:rFonts w:ascii="Garamond" w:hAnsi="Garamond"/>
          <w:lang w:val="es-419"/>
        </w:rPr>
        <w:t>adorar a Dios</w:t>
      </w:r>
      <w:r w:rsidR="00F178CC" w:rsidRPr="00126363">
        <w:rPr>
          <w:rFonts w:ascii="Garamond" w:hAnsi="Garamond"/>
          <w:lang w:val="es-419"/>
        </w:rPr>
        <w:t>–</w:t>
      </w:r>
      <w:r w:rsidRPr="00126363">
        <w:rPr>
          <w:rFonts w:ascii="Garamond" w:hAnsi="Garamond"/>
          <w:lang w:val="es-419"/>
        </w:rPr>
        <w:t xml:space="preserve">, </w:t>
      </w:r>
      <w:r w:rsidRPr="00126363">
        <w:rPr>
          <w:rFonts w:ascii="Garamond" w:hAnsi="Garamond"/>
          <w:i/>
          <w:lang w:val="es-419"/>
        </w:rPr>
        <w:t xml:space="preserve">eucarístico </w:t>
      </w:r>
      <w:r w:rsidR="00F178CC" w:rsidRPr="00126363">
        <w:rPr>
          <w:rFonts w:ascii="Garamond" w:hAnsi="Garamond"/>
          <w:lang w:val="es-419"/>
        </w:rPr>
        <w:t>–</w:t>
      </w:r>
      <w:r w:rsidRPr="00126363">
        <w:rPr>
          <w:rFonts w:ascii="Garamond" w:hAnsi="Garamond"/>
          <w:lang w:val="es-419"/>
        </w:rPr>
        <w:t>dar gracias a Dios</w:t>
      </w:r>
      <w:r w:rsidR="00F178CC" w:rsidRPr="00126363">
        <w:rPr>
          <w:rFonts w:ascii="Garamond" w:hAnsi="Garamond"/>
          <w:lang w:val="es-419"/>
        </w:rPr>
        <w:t>–</w:t>
      </w:r>
      <w:r w:rsidRPr="00126363">
        <w:rPr>
          <w:rFonts w:ascii="Garamond" w:hAnsi="Garamond"/>
          <w:lang w:val="es-419"/>
        </w:rPr>
        <w:t xml:space="preserve">, </w:t>
      </w:r>
      <w:r w:rsidRPr="00126363">
        <w:rPr>
          <w:rFonts w:ascii="Garamond" w:hAnsi="Garamond"/>
          <w:i/>
          <w:lang w:val="es-419"/>
        </w:rPr>
        <w:t>propiciatorio</w:t>
      </w:r>
      <w:r w:rsidRPr="00126363">
        <w:rPr>
          <w:rFonts w:ascii="Garamond" w:hAnsi="Garamond"/>
          <w:lang w:val="es-419"/>
        </w:rPr>
        <w:t xml:space="preserve"> </w:t>
      </w:r>
      <w:r w:rsidR="00F178CC" w:rsidRPr="00126363">
        <w:rPr>
          <w:rFonts w:ascii="Garamond" w:hAnsi="Garamond"/>
          <w:lang w:val="es-419"/>
        </w:rPr>
        <w:t>–</w:t>
      </w:r>
      <w:r w:rsidRPr="00126363">
        <w:rPr>
          <w:rFonts w:ascii="Garamond" w:hAnsi="Garamond"/>
          <w:lang w:val="es-419"/>
        </w:rPr>
        <w:t>pedir perdón a Dios</w:t>
      </w:r>
      <w:r w:rsidR="00F178CC" w:rsidRPr="00126363">
        <w:rPr>
          <w:rFonts w:ascii="Garamond" w:hAnsi="Garamond"/>
          <w:lang w:val="es-419"/>
        </w:rPr>
        <w:t>–</w:t>
      </w:r>
      <w:r w:rsidRPr="00126363">
        <w:rPr>
          <w:rFonts w:ascii="Garamond" w:hAnsi="Garamond"/>
          <w:i/>
          <w:lang w:val="es-419"/>
        </w:rPr>
        <w:t xml:space="preserve"> </w:t>
      </w:r>
      <w:r w:rsidRPr="00126363">
        <w:rPr>
          <w:rFonts w:ascii="Garamond" w:hAnsi="Garamond"/>
          <w:lang w:val="es-419"/>
        </w:rPr>
        <w:t xml:space="preserve">e </w:t>
      </w:r>
      <w:r w:rsidRPr="00126363">
        <w:rPr>
          <w:rFonts w:ascii="Garamond" w:hAnsi="Garamond"/>
          <w:i/>
          <w:lang w:val="es-419"/>
        </w:rPr>
        <w:t>impetratorio</w:t>
      </w:r>
      <w:r w:rsidRPr="00126363">
        <w:rPr>
          <w:rFonts w:ascii="Garamond" w:hAnsi="Garamond"/>
          <w:iCs/>
          <w:lang w:val="es-419"/>
        </w:rPr>
        <w:t>,</w:t>
      </w:r>
      <w:r w:rsidRPr="00126363">
        <w:rPr>
          <w:rFonts w:ascii="Garamond" w:hAnsi="Garamond"/>
          <w:i/>
          <w:lang w:val="es-419"/>
        </w:rPr>
        <w:t xml:space="preserve">  </w:t>
      </w:r>
      <w:r w:rsidR="00F178CC" w:rsidRPr="00126363">
        <w:rPr>
          <w:rFonts w:ascii="Garamond" w:hAnsi="Garamond"/>
          <w:lang w:val="es-419"/>
        </w:rPr>
        <w:t>–</w:t>
      </w:r>
      <w:r w:rsidRPr="00126363">
        <w:rPr>
          <w:rFonts w:ascii="Garamond" w:hAnsi="Garamond"/>
          <w:lang w:val="es-419"/>
        </w:rPr>
        <w:t>pedir a Dios por nuestras necesidades espirituales y materiales</w:t>
      </w:r>
      <w:r w:rsidR="0045079C" w:rsidRPr="00126363">
        <w:rPr>
          <w:rFonts w:ascii="Garamond" w:hAnsi="Garamond"/>
          <w:lang w:val="es-419"/>
        </w:rPr>
        <w:t>–</w:t>
      </w:r>
      <w:r w:rsidRPr="00126363">
        <w:rPr>
          <w:rFonts w:ascii="Garamond" w:hAnsi="Garamond"/>
          <w:lang w:val="es-419"/>
        </w:rPr>
        <w:t>.</w:t>
      </w:r>
    </w:p>
    <w:p w14:paraId="0D0D184E" w14:textId="77777777" w:rsidR="00F14C3E" w:rsidRPr="00126363" w:rsidRDefault="00F14C3E" w:rsidP="00F14C3E">
      <w:pPr>
        <w:pStyle w:val="PBuelaParagraph"/>
        <w:rPr>
          <w:rFonts w:ascii="Garamond" w:hAnsi="Garamond"/>
          <w:lang w:val="es-419"/>
        </w:rPr>
      </w:pPr>
    </w:p>
    <w:p w14:paraId="4A6A28B3" w14:textId="77777777" w:rsidR="00AC49C9" w:rsidRPr="00126363" w:rsidRDefault="00AC49C9" w:rsidP="00AC49C9">
      <w:pPr>
        <w:pStyle w:val="PBuelaParagraph"/>
        <w:rPr>
          <w:rFonts w:ascii="Garamond" w:hAnsi="Garamond"/>
          <w:bCs/>
          <w:lang w:val="es-419"/>
        </w:rPr>
      </w:pPr>
      <w:r w:rsidRPr="00126363">
        <w:rPr>
          <w:rFonts w:ascii="Garamond" w:hAnsi="Garamond"/>
          <w:lang w:val="es-419"/>
        </w:rPr>
        <w:tab/>
        <w:t>Más aún podemos decir con San Alberto Hurtado: «</w:t>
      </w:r>
      <w:r w:rsidRPr="00126363">
        <w:rPr>
          <w:rFonts w:ascii="Garamond" w:hAnsi="Garamond"/>
          <w:bCs/>
          <w:lang w:val="es-419"/>
        </w:rPr>
        <w:t xml:space="preserve">Al participar personalmente en el estado de </w:t>
      </w:r>
      <w:r w:rsidR="00EA4B3E" w:rsidRPr="00126363">
        <w:rPr>
          <w:rFonts w:ascii="Garamond" w:hAnsi="Garamond"/>
          <w:bCs/>
          <w:lang w:val="es-419"/>
        </w:rPr>
        <w:t>V</w:t>
      </w:r>
      <w:r w:rsidRPr="00126363">
        <w:rPr>
          <w:rFonts w:ascii="Garamond" w:hAnsi="Garamond"/>
          <w:bCs/>
          <w:lang w:val="es-419"/>
        </w:rPr>
        <w:t>íctima de Jesucristo, nos transformamos en la Víctima divina. Como el pan se transubstancia real</w:t>
      </w:r>
      <w:r w:rsidRPr="00126363">
        <w:rPr>
          <w:rFonts w:ascii="Garamond" w:hAnsi="Garamond"/>
          <w:bCs/>
          <w:lang w:val="es-419"/>
        </w:rPr>
        <w:lastRenderedPageBreak/>
        <w:t xml:space="preserve">mente en el Cuerpo de Cristo, así todos los fieles nos transubstanciamos espiritualmente con Jesucristo Víctima. Con esto, nuestras inmolaciones personales son elevadas a ser inmolaciones </w:t>
      </w:r>
      <w:r w:rsidR="00EA4B3E" w:rsidRPr="00126363">
        <w:rPr>
          <w:rFonts w:ascii="Garamond" w:hAnsi="Garamond"/>
          <w:bCs/>
          <w:lang w:val="es-419"/>
        </w:rPr>
        <w:t>E</w:t>
      </w:r>
      <w:r w:rsidRPr="00126363">
        <w:rPr>
          <w:rFonts w:ascii="Garamond" w:hAnsi="Garamond"/>
          <w:bCs/>
          <w:lang w:val="es-419"/>
        </w:rPr>
        <w:t>ucarísticas de Jesucristo, quien, como Cabeza, asume y hace propias las inmolaciones de sus miembros»</w:t>
      </w:r>
      <w:r w:rsidR="00AC7E60" w:rsidRPr="00126363">
        <w:rPr>
          <w:rStyle w:val="Refdenotaalpie"/>
          <w:rFonts w:ascii="Garamond" w:hAnsi="Garamond"/>
          <w:bCs/>
          <w:lang w:val="es-419"/>
        </w:rPr>
        <w:footnoteReference w:id="1972"/>
      </w:r>
      <w:r w:rsidRPr="00126363">
        <w:rPr>
          <w:rFonts w:ascii="Garamond" w:hAnsi="Garamond"/>
          <w:bCs/>
          <w:lang w:val="es-419"/>
        </w:rPr>
        <w:t>.</w:t>
      </w:r>
    </w:p>
    <w:p w14:paraId="65A835FD" w14:textId="77777777" w:rsidR="00AC49C9" w:rsidRPr="00126363" w:rsidRDefault="00AC49C9" w:rsidP="00AC49C9">
      <w:pPr>
        <w:pStyle w:val="PBuelaParagraph"/>
        <w:rPr>
          <w:rFonts w:ascii="Garamond" w:hAnsi="Garamond"/>
          <w:lang w:val="es-419"/>
        </w:rPr>
      </w:pPr>
      <w:r w:rsidRPr="00126363">
        <w:rPr>
          <w:rFonts w:ascii="Garamond" w:hAnsi="Garamond"/>
          <w:lang w:val="es-419"/>
        </w:rPr>
        <w:tab/>
        <w:t xml:space="preserve">De ahí, que las falencias actuales que se notan sean, de manera especial, la ausencia de </w:t>
      </w:r>
      <w:r w:rsidRPr="00126363">
        <w:rPr>
          <w:rFonts w:ascii="Garamond" w:hAnsi="Garamond"/>
          <w:i/>
          <w:lang w:val="es-419"/>
        </w:rPr>
        <w:t>la adoración</w:t>
      </w:r>
      <w:r w:rsidRPr="00126363">
        <w:rPr>
          <w:rFonts w:ascii="Garamond" w:hAnsi="Garamond"/>
          <w:iCs/>
          <w:lang w:val="es-419"/>
        </w:rPr>
        <w:t>,</w:t>
      </w:r>
      <w:r w:rsidRPr="00126363">
        <w:rPr>
          <w:rFonts w:ascii="Garamond" w:hAnsi="Garamond"/>
          <w:i/>
          <w:lang w:val="es-419"/>
        </w:rPr>
        <w:t xml:space="preserve"> </w:t>
      </w:r>
      <w:r w:rsidRPr="00126363">
        <w:rPr>
          <w:rFonts w:ascii="Garamond" w:hAnsi="Garamond"/>
          <w:lang w:val="es-419"/>
        </w:rPr>
        <w:t xml:space="preserve">es decir, el máximo amor por el Máximo Ser, por la influencia del ateísmo práctico aupado por el principio de inmanencia; y el olvido del </w:t>
      </w:r>
      <w:r w:rsidRPr="00126363">
        <w:rPr>
          <w:rFonts w:ascii="Garamond" w:hAnsi="Garamond"/>
          <w:i/>
          <w:lang w:val="es-419"/>
        </w:rPr>
        <w:t>misterio</w:t>
      </w:r>
      <w:r w:rsidRPr="00126363">
        <w:rPr>
          <w:rFonts w:ascii="Garamond" w:hAnsi="Garamond"/>
          <w:iCs/>
          <w:lang w:val="es-419"/>
        </w:rPr>
        <w:t>,</w:t>
      </w:r>
      <w:r w:rsidRPr="00126363">
        <w:rPr>
          <w:rFonts w:ascii="Garamond" w:hAnsi="Garamond"/>
          <w:i/>
          <w:lang w:val="es-419"/>
        </w:rPr>
        <w:t xml:space="preserve"> </w:t>
      </w:r>
      <w:r w:rsidRPr="00126363">
        <w:rPr>
          <w:rFonts w:ascii="Garamond" w:hAnsi="Garamond"/>
          <w:lang w:val="es-419"/>
        </w:rPr>
        <w:t>es decir, de la sobreabundancia de Dios en todos los aspectos, por la desacralización.</w:t>
      </w:r>
      <w:r w:rsidRPr="00126363">
        <w:rPr>
          <w:rFonts w:ascii="Garamond" w:hAnsi="Garamond"/>
          <w:i/>
          <w:lang w:val="es-419"/>
        </w:rPr>
        <w:t xml:space="preserve"> </w:t>
      </w:r>
      <w:r w:rsidRPr="00126363">
        <w:rPr>
          <w:rFonts w:ascii="Garamond" w:hAnsi="Garamond"/>
          <w:lang w:val="es-419"/>
        </w:rPr>
        <w:t>Digamos que debemos atraer a los fieles a: «la belleza de la liturgia, su santidad, el silencio, el recuerdo, la dimensión mística y la adoración». ¿Cuántos saben que San Juan Pablo II describía al rito latino como: «La mística esencialidad del rito latino»</w:t>
      </w:r>
      <w:r w:rsidRPr="00126363">
        <w:rPr>
          <w:rFonts w:ascii="Garamond" w:hAnsi="Garamond"/>
          <w:vertAlign w:val="superscript"/>
          <w:lang w:val="es-419"/>
        </w:rPr>
        <w:footnoteReference w:id="1973"/>
      </w:r>
      <w:r w:rsidRPr="00126363">
        <w:rPr>
          <w:rFonts w:ascii="Garamond" w:hAnsi="Garamond"/>
          <w:lang w:val="es-419"/>
        </w:rPr>
        <w:t>?</w:t>
      </w:r>
    </w:p>
    <w:p w14:paraId="012C1862" w14:textId="77777777" w:rsidR="00AC49C9" w:rsidRPr="00126363" w:rsidRDefault="00AC49C9" w:rsidP="00F14C3E">
      <w:pPr>
        <w:pStyle w:val="PBuelaParagraph"/>
        <w:rPr>
          <w:rFonts w:ascii="Garamond" w:hAnsi="Garamond"/>
          <w:lang w:val="es-419"/>
        </w:rPr>
      </w:pPr>
      <w:r w:rsidRPr="00126363">
        <w:rPr>
          <w:rFonts w:ascii="Garamond" w:hAnsi="Garamond"/>
          <w:lang w:val="es-419"/>
        </w:rPr>
        <w:tab/>
        <w:t xml:space="preserve">Alguna vez se volverá a la auténtica </w:t>
      </w:r>
      <w:r w:rsidRPr="00126363">
        <w:rPr>
          <w:rFonts w:ascii="Garamond" w:hAnsi="Garamond"/>
          <w:i/>
          <w:lang w:val="es-419"/>
        </w:rPr>
        <w:t>música sagrada</w:t>
      </w:r>
      <w:r w:rsidRPr="00126363">
        <w:rPr>
          <w:rFonts w:ascii="Garamond" w:hAnsi="Garamond"/>
          <w:iCs/>
          <w:lang w:val="es-419"/>
        </w:rPr>
        <w:t>,</w:t>
      </w:r>
      <w:r w:rsidRPr="00126363">
        <w:rPr>
          <w:rFonts w:ascii="Garamond" w:hAnsi="Garamond"/>
          <w:i/>
          <w:lang w:val="es-419"/>
        </w:rPr>
        <w:t xml:space="preserve"> </w:t>
      </w:r>
      <w:r w:rsidRPr="00126363">
        <w:rPr>
          <w:rFonts w:ascii="Garamond" w:hAnsi="Garamond"/>
          <w:lang w:val="es-419"/>
        </w:rPr>
        <w:t>que es la que agrega más solem</w:t>
      </w:r>
      <w:r w:rsidR="00F14C3E" w:rsidRPr="00126363">
        <w:rPr>
          <w:rFonts w:ascii="Garamond" w:hAnsi="Garamond"/>
          <w:lang w:val="es-419"/>
        </w:rPr>
        <w:t xml:space="preserve">nidad a nuestras celebraciones: </w:t>
      </w:r>
      <w:r w:rsidR="00337314" w:rsidRPr="00126363">
        <w:rPr>
          <w:rFonts w:ascii="Garamond" w:hAnsi="Garamond"/>
          <w:lang w:val="es-419"/>
        </w:rPr>
        <w:t>¿</w:t>
      </w:r>
      <w:r w:rsidR="00F14C3E" w:rsidRPr="00126363">
        <w:rPr>
          <w:rFonts w:ascii="Garamond" w:hAnsi="Garamond"/>
          <w:lang w:val="es-419"/>
        </w:rPr>
        <w:t>«</w:t>
      </w:r>
      <w:r w:rsidRPr="00126363">
        <w:rPr>
          <w:rFonts w:ascii="Garamond" w:hAnsi="Garamond"/>
          <w:lang w:val="es-419"/>
        </w:rPr>
        <w:t>Dónde está este sentido de contemplación, de adoración y de asombro ante el misterio de la Eucaristía en tantas de nuestras iglesias a través del mundo? Ese sentido se ha perdido porque estamos viviendo en una especie de Alzheimer espiritual, una enfermedad que nos está despojando de nuestra memoria espiritual, teológica, artística, musical y cultural</w:t>
      </w:r>
      <w:r w:rsidR="00F178CC" w:rsidRPr="00126363">
        <w:rPr>
          <w:rFonts w:ascii="Garamond" w:hAnsi="Garamond"/>
          <w:lang w:val="es-419"/>
        </w:rPr>
        <w:t xml:space="preserve">... </w:t>
      </w:r>
      <w:r w:rsidRPr="00126363">
        <w:rPr>
          <w:rFonts w:ascii="Garamond" w:hAnsi="Garamond"/>
          <w:lang w:val="es-419"/>
        </w:rPr>
        <w:t>Debiera fomentarse que cada parroquia celebre todos los domingos una Misa íntegramente cantada.</w:t>
      </w:r>
    </w:p>
    <w:p w14:paraId="13B0298B" w14:textId="77777777" w:rsidR="00AC49C9" w:rsidRPr="00126363" w:rsidRDefault="00F178CC" w:rsidP="00AC49C9">
      <w:pPr>
        <w:pStyle w:val="PBuelaParagraph"/>
        <w:rPr>
          <w:rFonts w:ascii="Garamond" w:hAnsi="Garamond"/>
          <w:lang w:val="es-419"/>
        </w:rPr>
      </w:pPr>
      <w:r w:rsidRPr="00126363">
        <w:rPr>
          <w:rFonts w:ascii="Garamond" w:hAnsi="Garamond"/>
          <w:lang w:val="es-419"/>
        </w:rPr>
        <w:t>...</w:t>
      </w:r>
      <w:r w:rsidR="004C4D62" w:rsidRPr="00126363">
        <w:rPr>
          <w:rFonts w:ascii="Garamond" w:hAnsi="Garamond"/>
          <w:lang w:val="es-419"/>
        </w:rPr>
        <w:t xml:space="preserve"> </w:t>
      </w:r>
      <w:r w:rsidR="00AC49C9" w:rsidRPr="00126363">
        <w:rPr>
          <w:rFonts w:ascii="Garamond" w:hAnsi="Garamond"/>
          <w:lang w:val="es-419"/>
        </w:rPr>
        <w:t xml:space="preserve">debiera ser una prioridad la educación litúrgica y musical del clero </w:t>
      </w:r>
      <w:r w:rsidR="00EC72E7" w:rsidRPr="00126363">
        <w:rPr>
          <w:rFonts w:ascii="Garamond" w:hAnsi="Garamond"/>
          <w:lang w:val="es-419"/>
        </w:rPr>
        <w:t>(</w:t>
      </w:r>
      <w:r w:rsidR="00AC49C9" w:rsidRPr="00126363">
        <w:rPr>
          <w:rFonts w:ascii="Garamond" w:hAnsi="Garamond"/>
          <w:lang w:val="es-419"/>
        </w:rPr>
        <w:t>y de los laicos, en su medida</w:t>
      </w:r>
      <w:r w:rsidR="00EC72E7" w:rsidRPr="00126363">
        <w:rPr>
          <w:rFonts w:ascii="Garamond" w:hAnsi="Garamond"/>
          <w:lang w:val="es-419"/>
        </w:rPr>
        <w:t>)</w:t>
      </w:r>
      <w:r w:rsidR="00AC49C9" w:rsidRPr="00126363">
        <w:rPr>
          <w:rFonts w:ascii="Garamond" w:hAnsi="Garamond"/>
          <w:lang w:val="es-419"/>
        </w:rPr>
        <w:t>. El clero tiene la responsabilidad de aprender y practicar las melodías litúrgic</w:t>
      </w:r>
      <w:r w:rsidR="00F32D0C" w:rsidRPr="00126363">
        <w:rPr>
          <w:rFonts w:ascii="Garamond" w:hAnsi="Garamond"/>
          <w:lang w:val="es-419"/>
        </w:rPr>
        <w:t>as, puesto que, de acuerdo con “</w:t>
      </w:r>
      <w:proofErr w:type="spellStart"/>
      <w:r w:rsidR="00F32D0C" w:rsidRPr="00126363">
        <w:rPr>
          <w:rFonts w:ascii="Garamond" w:hAnsi="Garamond"/>
          <w:i/>
          <w:iCs/>
          <w:lang w:val="es-419"/>
        </w:rPr>
        <w:t>Musicam</w:t>
      </w:r>
      <w:proofErr w:type="spellEnd"/>
      <w:r w:rsidR="00F32D0C" w:rsidRPr="00126363">
        <w:rPr>
          <w:rFonts w:ascii="Garamond" w:hAnsi="Garamond"/>
          <w:i/>
          <w:iCs/>
          <w:lang w:val="es-419"/>
        </w:rPr>
        <w:t xml:space="preserve"> </w:t>
      </w:r>
      <w:proofErr w:type="spellStart"/>
      <w:r w:rsidR="00F32D0C" w:rsidRPr="00126363">
        <w:rPr>
          <w:rFonts w:ascii="Garamond" w:hAnsi="Garamond"/>
          <w:i/>
          <w:iCs/>
          <w:lang w:val="es-419"/>
        </w:rPr>
        <w:t>Sacram</w:t>
      </w:r>
      <w:proofErr w:type="spellEnd"/>
      <w:r w:rsidR="00F32D0C" w:rsidRPr="00126363">
        <w:rPr>
          <w:rFonts w:ascii="Garamond" w:hAnsi="Garamond"/>
          <w:lang w:val="es-419"/>
        </w:rPr>
        <w:t>”</w:t>
      </w:r>
      <w:r w:rsidR="00AC49C9" w:rsidRPr="00126363">
        <w:rPr>
          <w:rFonts w:ascii="Garamond" w:hAnsi="Garamond"/>
          <w:lang w:val="es-419"/>
        </w:rPr>
        <w:t xml:space="preserve"> y otros documentos, debiera poder cantar las </w:t>
      </w:r>
      <w:r w:rsidR="00AC49C9" w:rsidRPr="00126363">
        <w:rPr>
          <w:rFonts w:ascii="Garamond" w:hAnsi="Garamond"/>
          <w:lang w:val="es-419"/>
        </w:rPr>
        <w:lastRenderedPageBreak/>
        <w:t xml:space="preserve">oraciones de la liturgia y no, simplemente, recitar las palabras </w:t>
      </w:r>
      <w:r w:rsidR="00EC72E7" w:rsidRPr="00126363">
        <w:rPr>
          <w:rFonts w:ascii="Garamond" w:hAnsi="Garamond"/>
          <w:lang w:val="es-419"/>
        </w:rPr>
        <w:t>(</w:t>
      </w:r>
      <w:r w:rsidR="00AC49C9" w:rsidRPr="00126363">
        <w:rPr>
          <w:rFonts w:ascii="Garamond" w:hAnsi="Garamond"/>
          <w:lang w:val="es-419"/>
        </w:rPr>
        <w:t xml:space="preserve">por lo menos se debería poder </w:t>
      </w:r>
      <w:proofErr w:type="spellStart"/>
      <w:r w:rsidR="00AC49C9" w:rsidRPr="00126363">
        <w:rPr>
          <w:rFonts w:ascii="Garamond" w:hAnsi="Garamond"/>
          <w:lang w:val="es-419"/>
        </w:rPr>
        <w:t>semitonar</w:t>
      </w:r>
      <w:proofErr w:type="spellEnd"/>
      <w:r w:rsidR="00EC72E7" w:rsidRPr="00126363">
        <w:rPr>
          <w:rFonts w:ascii="Garamond" w:hAnsi="Garamond"/>
          <w:lang w:val="es-419"/>
        </w:rPr>
        <w:t>)</w:t>
      </w:r>
      <w:r w:rsidR="00AC49C9" w:rsidRPr="00126363">
        <w:rPr>
          <w:rFonts w:ascii="Garamond" w:hAnsi="Garamond"/>
          <w:lang w:val="es-419"/>
        </w:rPr>
        <w:t xml:space="preserve">. Por eso, en los seminarios y universidades </w:t>
      </w:r>
      <w:r w:rsidR="00EC72E7" w:rsidRPr="00126363">
        <w:rPr>
          <w:rFonts w:ascii="Garamond" w:hAnsi="Garamond"/>
          <w:lang w:val="es-419"/>
        </w:rPr>
        <w:t>(</w:t>
      </w:r>
      <w:r w:rsidR="00AC49C9" w:rsidRPr="00126363">
        <w:rPr>
          <w:rFonts w:ascii="Garamond" w:hAnsi="Garamond"/>
          <w:lang w:val="es-419"/>
        </w:rPr>
        <w:t>en los Monasterios contemplativos</w:t>
      </w:r>
      <w:r w:rsidR="00EC72E7" w:rsidRPr="00126363">
        <w:rPr>
          <w:rFonts w:ascii="Garamond" w:hAnsi="Garamond"/>
          <w:lang w:val="es-419"/>
        </w:rPr>
        <w:t>)</w:t>
      </w:r>
      <w:r w:rsidR="00AC49C9" w:rsidRPr="00126363">
        <w:rPr>
          <w:rFonts w:ascii="Garamond" w:hAnsi="Garamond"/>
          <w:lang w:val="es-419"/>
        </w:rPr>
        <w:t xml:space="preserve"> debiera familiarizarse con la gran tradición de música sagrada de la Iglesia y apreciarla, en armonía con el Magisterio y con el salud</w:t>
      </w:r>
      <w:r w:rsidR="00F14C3E" w:rsidRPr="00126363">
        <w:rPr>
          <w:rFonts w:ascii="Garamond" w:hAnsi="Garamond"/>
          <w:lang w:val="es-419"/>
        </w:rPr>
        <w:t>able principio de Mt 13,</w:t>
      </w:r>
      <w:r w:rsidR="00AC49C9" w:rsidRPr="00126363">
        <w:rPr>
          <w:rFonts w:ascii="Garamond" w:hAnsi="Garamond"/>
          <w:lang w:val="es-419"/>
        </w:rPr>
        <w:t>52: “Todo escriba instruido en el reino de los cielos es como un hombre, amo de su casa, que saca de su tesoro cosas nuevas y cosas antiguas”»</w:t>
      </w:r>
      <w:r w:rsidR="00AC49C9" w:rsidRPr="00126363">
        <w:rPr>
          <w:rFonts w:ascii="Garamond" w:hAnsi="Garamond"/>
          <w:vertAlign w:val="superscript"/>
          <w:lang w:val="es-419"/>
        </w:rPr>
        <w:footnoteReference w:id="1974"/>
      </w:r>
      <w:r w:rsidR="00AC49C9" w:rsidRPr="00126363">
        <w:rPr>
          <w:rFonts w:ascii="Garamond" w:hAnsi="Garamond"/>
          <w:lang w:val="es-419"/>
        </w:rPr>
        <w:t>.</w:t>
      </w:r>
    </w:p>
    <w:p w14:paraId="683666FA" w14:textId="77777777" w:rsidR="00AC49C9" w:rsidRPr="00126363" w:rsidRDefault="00AC49C9" w:rsidP="00AC49C9">
      <w:pPr>
        <w:pStyle w:val="PBuelaParagraph"/>
        <w:rPr>
          <w:rFonts w:ascii="Garamond" w:hAnsi="Garamond"/>
          <w:lang w:val="es-419"/>
        </w:rPr>
      </w:pPr>
      <w:r w:rsidRPr="00126363">
        <w:rPr>
          <w:rFonts w:ascii="Garamond" w:hAnsi="Garamond"/>
          <w:lang w:val="es-419"/>
        </w:rPr>
        <w:tab/>
        <w:t xml:space="preserve">Si dices que has podido comprender acabadamente lo que es la participación en la Santa Misa, no estás hablando de la Misa. Porque como finalmente la Misa viene de Dios y va hacia Dios, siempre habrá una sobreabundancia inalcanzable para nuestra inteligencia y voluntad limitadas, por eso siempre debemos mantener abierta la inteligencia, como para vislumbrar el </w:t>
      </w:r>
      <w:r w:rsidRPr="00126363">
        <w:rPr>
          <w:rFonts w:ascii="Garamond" w:hAnsi="Garamond"/>
          <w:i/>
          <w:lang w:val="es-419"/>
        </w:rPr>
        <w:t>misterio</w:t>
      </w:r>
      <w:r w:rsidRPr="00126363">
        <w:rPr>
          <w:rFonts w:ascii="Garamond" w:hAnsi="Garamond"/>
          <w:iCs/>
          <w:lang w:val="es-419"/>
        </w:rPr>
        <w:t>,</w:t>
      </w:r>
      <w:r w:rsidRPr="00126363">
        <w:rPr>
          <w:rFonts w:ascii="Garamond" w:hAnsi="Garamond"/>
          <w:i/>
          <w:lang w:val="es-419"/>
        </w:rPr>
        <w:t xml:space="preserve"> </w:t>
      </w:r>
      <w:r w:rsidRPr="00126363">
        <w:rPr>
          <w:rFonts w:ascii="Garamond" w:hAnsi="Garamond"/>
          <w:lang w:val="es-419"/>
        </w:rPr>
        <w:t xml:space="preserve">y enardecida la voluntad por la </w:t>
      </w:r>
      <w:r w:rsidRPr="00126363">
        <w:rPr>
          <w:rFonts w:ascii="Garamond" w:hAnsi="Garamond"/>
          <w:i/>
          <w:lang w:val="es-419"/>
        </w:rPr>
        <w:t xml:space="preserve">mística </w:t>
      </w:r>
      <w:r w:rsidRPr="00126363">
        <w:rPr>
          <w:rFonts w:ascii="Garamond" w:hAnsi="Garamond"/>
          <w:lang w:val="es-419"/>
        </w:rPr>
        <w:t>para saber saborear toda la santidad, belleza y Deidad en el alhajero del Santo Sacrificio de la Misa.</w:t>
      </w:r>
    </w:p>
    <w:p w14:paraId="0A1973FB" w14:textId="77777777" w:rsidR="00AC49C9" w:rsidRPr="00126363" w:rsidRDefault="00E03818" w:rsidP="00AC49C9">
      <w:pPr>
        <w:pStyle w:val="PBuelaParagraph"/>
        <w:rPr>
          <w:rFonts w:ascii="Garamond" w:hAnsi="Garamond"/>
          <w:lang w:val="es-419"/>
        </w:rPr>
      </w:pPr>
      <w:r w:rsidRPr="00126363">
        <w:rPr>
          <w:rFonts w:ascii="Garamond" w:hAnsi="Garamond"/>
          <w:lang w:val="es-419"/>
        </w:rPr>
        <w:t>Para lo cual es indispensable reposar la cabeza sobre el Cora-</w:t>
      </w:r>
      <w:proofErr w:type="spellStart"/>
      <w:r w:rsidRPr="00126363">
        <w:rPr>
          <w:rFonts w:ascii="Garamond" w:hAnsi="Garamond"/>
          <w:lang w:val="es-419"/>
        </w:rPr>
        <w:t>zón</w:t>
      </w:r>
      <w:proofErr w:type="spellEnd"/>
      <w:r w:rsidRPr="00126363">
        <w:rPr>
          <w:rFonts w:ascii="Garamond" w:hAnsi="Garamond"/>
          <w:lang w:val="es-419"/>
        </w:rPr>
        <w:t xml:space="preserve"> de Jesús y tener a la Virgen María por Madre.</w:t>
      </w:r>
    </w:p>
    <w:p w14:paraId="0433264C" w14:textId="67586A6E" w:rsidR="00126363" w:rsidRPr="00126363" w:rsidRDefault="00126363" w:rsidP="00A61B98">
      <w:pPr>
        <w:pStyle w:val="PBuelaParagraph"/>
        <w:ind w:firstLine="0"/>
        <w:rPr>
          <w:rFonts w:ascii="Garamond" w:hAnsi="Garamond"/>
          <w:lang w:val="es-419"/>
        </w:rPr>
      </w:pPr>
    </w:p>
    <w:sectPr w:rsidR="00126363" w:rsidRPr="00126363" w:rsidSect="007D2B89">
      <w:footnotePr>
        <w:numRestart w:val="eachSect"/>
      </w:footnotePr>
      <w:pgSz w:w="8391" w:h="11906" w:code="11"/>
      <w:pgMar w:top="1123" w:right="1238" w:bottom="1123" w:left="123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0D6CF" w14:textId="77777777" w:rsidR="00881A6A" w:rsidRDefault="00881A6A" w:rsidP="00872A12">
      <w:pPr>
        <w:spacing w:after="0" w:line="240" w:lineRule="auto"/>
      </w:pPr>
      <w:r>
        <w:separator/>
      </w:r>
    </w:p>
  </w:endnote>
  <w:endnote w:type="continuationSeparator" w:id="0">
    <w:p w14:paraId="21E7A1CF" w14:textId="77777777" w:rsidR="00881A6A" w:rsidRDefault="00881A6A" w:rsidP="00872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stoMT">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Garamond,Calibri">
    <w:altName w:val="Times New Roman"/>
    <w:panose1 w:val="00000000000000000000"/>
    <w:charset w:val="00"/>
    <w:family w:val="roman"/>
    <w:notTrueType/>
    <w:pitch w:val="default"/>
  </w:font>
  <w:font w:name="Times New Roman,Calibr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BL Hebrew">
    <w:altName w:val="Times New Roman"/>
    <w:charset w:val="00"/>
    <w:family w:val="auto"/>
    <w:pitch w:val="variable"/>
    <w:sig w:usb0="00000000" w:usb1="4000204A" w:usb2="00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B3C00" w14:textId="77777777" w:rsidR="00881A6A" w:rsidRDefault="00881A6A" w:rsidP="00872A12">
      <w:pPr>
        <w:spacing w:after="0" w:line="240" w:lineRule="auto"/>
      </w:pPr>
      <w:r>
        <w:separator/>
      </w:r>
    </w:p>
  </w:footnote>
  <w:footnote w:type="continuationSeparator" w:id="0">
    <w:p w14:paraId="5FE5DFC3" w14:textId="77777777" w:rsidR="00881A6A" w:rsidRDefault="00881A6A" w:rsidP="00872A12">
      <w:pPr>
        <w:spacing w:after="0" w:line="240" w:lineRule="auto"/>
      </w:pPr>
      <w:r>
        <w:continuationSeparator/>
      </w:r>
    </w:p>
  </w:footnote>
  <w:footnote w:id="1">
    <w:p w14:paraId="454A1AE8" w14:textId="77777777" w:rsidR="007B03AB" w:rsidRPr="00C97631" w:rsidRDefault="007B03AB" w:rsidP="00D20740">
      <w:pPr>
        <w:pStyle w:val="Textonotapie"/>
        <w:rPr>
          <w:rFonts w:ascii="Garamond" w:hAnsi="Garamond" w:cs="Times New Roman"/>
          <w:sz w:val="18"/>
          <w:szCs w:val="18"/>
          <w:lang w:val="en-US"/>
        </w:rPr>
      </w:pPr>
      <w:r w:rsidRPr="00C97631">
        <w:rPr>
          <w:rStyle w:val="Refdenotaalpie"/>
          <w:rFonts w:ascii="Garamond" w:hAnsi="Garamond"/>
          <w:sz w:val="18"/>
          <w:szCs w:val="18"/>
        </w:rPr>
        <w:footnoteRef/>
      </w:r>
      <w:r w:rsidRPr="00C97631">
        <w:rPr>
          <w:rFonts w:ascii="Garamond" w:hAnsi="Garamond" w:cs="Times New Roman"/>
          <w:sz w:val="18"/>
          <w:szCs w:val="18"/>
          <w:lang w:val="en-US"/>
        </w:rPr>
        <w:t xml:space="preserve"> Cf. </w:t>
      </w:r>
      <w:r w:rsidRPr="00C97631">
        <w:rPr>
          <w:rFonts w:ascii="Garamond" w:hAnsi="Garamond" w:cs="Times New Roman"/>
          <w:i/>
          <w:iCs/>
          <w:sz w:val="18"/>
          <w:szCs w:val="18"/>
          <w:lang w:val="en-US"/>
        </w:rPr>
        <w:t>S</w:t>
      </w:r>
      <w:r w:rsidR="00130CA2" w:rsidRPr="00C97631">
        <w:rPr>
          <w:rFonts w:ascii="Garamond" w:hAnsi="Garamond" w:cs="Times New Roman"/>
          <w:i/>
          <w:iCs/>
          <w:sz w:val="18"/>
          <w:szCs w:val="18"/>
          <w:lang w:val="en-US"/>
        </w:rPr>
        <w:t xml:space="preserve">. </w:t>
      </w:r>
      <w:r w:rsidRPr="00C97631">
        <w:rPr>
          <w:rFonts w:ascii="Garamond" w:hAnsi="Garamond" w:cs="Times New Roman"/>
          <w:i/>
          <w:iCs/>
          <w:sz w:val="18"/>
          <w:szCs w:val="18"/>
          <w:lang w:val="en-US"/>
        </w:rPr>
        <w:t>Th</w:t>
      </w:r>
      <w:r w:rsidR="00130CA2" w:rsidRPr="00C97631">
        <w:rPr>
          <w:rFonts w:ascii="Garamond" w:hAnsi="Garamond" w:cs="Times New Roman"/>
          <w:sz w:val="18"/>
          <w:szCs w:val="18"/>
          <w:lang w:val="en-US"/>
        </w:rPr>
        <w:t>.</w:t>
      </w:r>
      <w:r w:rsidRPr="00C97631">
        <w:rPr>
          <w:rFonts w:ascii="Garamond" w:hAnsi="Garamond" w:cs="Times New Roman"/>
          <w:sz w:val="18"/>
          <w:szCs w:val="18"/>
          <w:lang w:val="en-US"/>
        </w:rPr>
        <w:t>, III, q. 63, a. 2.</w:t>
      </w:r>
    </w:p>
  </w:footnote>
  <w:footnote w:id="2">
    <w:p w14:paraId="46F7028F" w14:textId="77777777" w:rsidR="007B03AB" w:rsidRPr="00C97631" w:rsidRDefault="007B03AB" w:rsidP="00D20740">
      <w:pPr>
        <w:pStyle w:val="Textonotapie"/>
        <w:rPr>
          <w:rFonts w:ascii="Garamond" w:hAnsi="Garamond" w:cs="Times New Roman"/>
          <w:sz w:val="18"/>
          <w:szCs w:val="18"/>
          <w:lang w:val="es-AR"/>
        </w:rPr>
      </w:pPr>
      <w:r w:rsidRPr="00C97631">
        <w:rPr>
          <w:rStyle w:val="Refdenotaalpie"/>
          <w:rFonts w:ascii="Garamond" w:hAnsi="Garamond"/>
          <w:sz w:val="18"/>
          <w:szCs w:val="18"/>
        </w:rPr>
        <w:footnoteRef/>
      </w:r>
      <w:r w:rsidRPr="00C97631">
        <w:rPr>
          <w:rFonts w:ascii="Garamond" w:hAnsi="Garamond" w:cs="Times New Roman"/>
          <w:sz w:val="18"/>
          <w:szCs w:val="18"/>
          <w:lang w:val="es-419"/>
        </w:rPr>
        <w:t xml:space="preserve"> </w:t>
      </w:r>
      <w:r w:rsidR="006D6EE6" w:rsidRPr="00C97631">
        <w:rPr>
          <w:rFonts w:ascii="Garamond" w:hAnsi="Garamond" w:cs="Times New Roman"/>
          <w:smallCaps/>
          <w:sz w:val="18"/>
          <w:szCs w:val="18"/>
          <w:lang w:val="es-419"/>
        </w:rPr>
        <w:t>LG</w:t>
      </w:r>
      <w:r w:rsidR="00130CA2" w:rsidRPr="00C97631">
        <w:rPr>
          <w:rFonts w:ascii="Garamond" w:hAnsi="Garamond" w:cs="Times New Roman"/>
          <w:sz w:val="18"/>
          <w:szCs w:val="18"/>
          <w:lang w:val="es-AR"/>
        </w:rPr>
        <w:t xml:space="preserve">, </w:t>
      </w:r>
      <w:r w:rsidRPr="00C97631">
        <w:rPr>
          <w:rFonts w:ascii="Garamond" w:hAnsi="Garamond" w:cs="Times New Roman"/>
          <w:sz w:val="18"/>
          <w:szCs w:val="18"/>
          <w:lang w:val="es-AR"/>
        </w:rPr>
        <w:t>11.</w:t>
      </w:r>
    </w:p>
  </w:footnote>
  <w:footnote w:id="3">
    <w:p w14:paraId="0D29FE58" w14:textId="77777777" w:rsidR="007B03AB" w:rsidRPr="00C97631" w:rsidRDefault="007B03AB" w:rsidP="00D20740">
      <w:pPr>
        <w:pStyle w:val="Textonotapie"/>
        <w:rPr>
          <w:rFonts w:ascii="Garamond" w:hAnsi="Garamond" w:cs="Times New Roman"/>
          <w:sz w:val="18"/>
          <w:szCs w:val="18"/>
          <w:lang w:val="es-ES"/>
        </w:rPr>
      </w:pPr>
      <w:r w:rsidRPr="00C97631">
        <w:rPr>
          <w:rStyle w:val="Refdenotaalpie"/>
          <w:rFonts w:ascii="Garamond" w:hAnsi="Garamond"/>
          <w:sz w:val="18"/>
          <w:szCs w:val="18"/>
        </w:rPr>
        <w:footnoteRef/>
      </w:r>
      <w:r w:rsidRPr="00C97631">
        <w:rPr>
          <w:rFonts w:ascii="Garamond" w:hAnsi="Garamond" w:cs="Times New Roman"/>
          <w:sz w:val="18"/>
          <w:szCs w:val="18"/>
          <w:lang w:val="es-AR"/>
        </w:rPr>
        <w:t xml:space="preserve"> </w:t>
      </w:r>
      <w:r w:rsidR="006D6EE6" w:rsidRPr="00C97631">
        <w:rPr>
          <w:rFonts w:ascii="Garamond" w:hAnsi="Garamond" w:cs="Times New Roman"/>
          <w:smallCaps/>
          <w:sz w:val="18"/>
          <w:szCs w:val="18"/>
          <w:lang w:val="es-AR"/>
        </w:rPr>
        <w:t>SC</w:t>
      </w:r>
      <w:r w:rsidR="00130CA2" w:rsidRPr="00C97631">
        <w:rPr>
          <w:rFonts w:ascii="Garamond" w:hAnsi="Garamond" w:cs="Times New Roman"/>
          <w:sz w:val="18"/>
          <w:szCs w:val="18"/>
          <w:lang w:val="es-AR"/>
        </w:rPr>
        <w:t xml:space="preserve">, </w:t>
      </w:r>
      <w:r w:rsidRPr="00C97631">
        <w:rPr>
          <w:rFonts w:ascii="Garamond" w:hAnsi="Garamond" w:cs="Times New Roman"/>
          <w:sz w:val="18"/>
          <w:szCs w:val="18"/>
          <w:lang w:val="es-AR"/>
        </w:rPr>
        <w:t>14.</w:t>
      </w:r>
    </w:p>
  </w:footnote>
  <w:footnote w:id="4">
    <w:p w14:paraId="1F0F3A02" w14:textId="77777777" w:rsidR="007B03AB" w:rsidRPr="00C97631" w:rsidRDefault="007B03AB" w:rsidP="00844B07">
      <w:pPr>
        <w:suppressAutoHyphens/>
        <w:spacing w:after="0" w:line="240" w:lineRule="auto"/>
        <w:jc w:val="both"/>
        <w:outlineLvl w:val="0"/>
        <w:rPr>
          <w:rStyle w:val="FootnotesPBuelaChar"/>
          <w:rFonts w:ascii="Garamond" w:hAnsi="Garamond" w:cs="Times New Roman"/>
          <w:szCs w:val="18"/>
        </w:rPr>
      </w:pPr>
      <w:r w:rsidRPr="00C97631">
        <w:rPr>
          <w:rFonts w:ascii="Garamond" w:hAnsi="Garamond" w:cs="Times New Roman"/>
          <w:sz w:val="18"/>
          <w:szCs w:val="18"/>
          <w:vertAlign w:val="superscript"/>
        </w:rPr>
        <w:footnoteRef/>
      </w:r>
      <w:r w:rsidRPr="00C97631">
        <w:rPr>
          <w:rFonts w:ascii="Garamond" w:hAnsi="Garamond" w:cs="Times New Roman"/>
          <w:sz w:val="18"/>
          <w:szCs w:val="18"/>
          <w:lang w:val="es-AR"/>
        </w:rPr>
        <w:t xml:space="preserve"> </w:t>
      </w:r>
      <w:r w:rsidRPr="00C97631">
        <w:rPr>
          <w:rStyle w:val="FootnotesPBuelaChar"/>
          <w:rFonts w:ascii="Garamond" w:hAnsi="Garamond" w:cs="Times New Roman"/>
          <w:szCs w:val="18"/>
        </w:rPr>
        <w:t>Por</w:t>
      </w:r>
      <w:r w:rsidR="00A16489" w:rsidRPr="00C97631">
        <w:rPr>
          <w:rStyle w:val="FootnotesPBuelaChar"/>
          <w:rFonts w:ascii="Garamond" w:hAnsi="Garamond" w:cs="Times New Roman"/>
          <w:szCs w:val="18"/>
        </w:rPr>
        <w:t xml:space="preserve"> </w:t>
      </w:r>
      <w:r w:rsidRPr="00C97631">
        <w:rPr>
          <w:rStyle w:val="FootnotesPBuelaChar"/>
          <w:rFonts w:ascii="Garamond" w:hAnsi="Garamond" w:cs="Times New Roman"/>
          <w:szCs w:val="18"/>
        </w:rPr>
        <w:t xml:space="preserve">la expresión «elementos no negociables» se vea, por ejemplo: </w:t>
      </w:r>
      <w:r w:rsidRPr="00C97631">
        <w:rPr>
          <w:rStyle w:val="FootnotesPBuelaChar"/>
          <w:rFonts w:ascii="Garamond" w:hAnsi="Garamond" w:cs="Times New Roman"/>
          <w:smallCaps/>
          <w:szCs w:val="18"/>
        </w:rPr>
        <w:t>Benedicto XVI</w:t>
      </w:r>
      <w:r w:rsidRPr="00C97631">
        <w:rPr>
          <w:rStyle w:val="FootnotesPBuelaChar"/>
          <w:rFonts w:ascii="Garamond" w:hAnsi="Garamond" w:cs="Times New Roman"/>
          <w:szCs w:val="18"/>
        </w:rPr>
        <w:t xml:space="preserve">, </w:t>
      </w:r>
      <w:r w:rsidRPr="00C97631">
        <w:rPr>
          <w:rStyle w:val="FootnotesPBuelaChar"/>
          <w:rFonts w:ascii="Garamond" w:hAnsi="Garamond" w:cs="Times New Roman"/>
          <w:i/>
          <w:iCs/>
          <w:szCs w:val="18"/>
        </w:rPr>
        <w:t>Discurso a la Curia Romana con motivo de las felicitaciones de Navidad</w:t>
      </w:r>
      <w:r w:rsidRPr="00C97631">
        <w:rPr>
          <w:rStyle w:val="FootnotesPBuelaChar"/>
          <w:rFonts w:ascii="Garamond" w:hAnsi="Garamond" w:cs="Times New Roman"/>
          <w:szCs w:val="18"/>
        </w:rPr>
        <w:t xml:space="preserve">, </w:t>
      </w:r>
      <w:r w:rsidR="001B61C1" w:rsidRPr="00C97631">
        <w:rPr>
          <w:rStyle w:val="FootnotesPBuelaChar"/>
          <w:rFonts w:ascii="Garamond" w:hAnsi="Garamond" w:cs="Times New Roman"/>
          <w:szCs w:val="18"/>
        </w:rPr>
        <w:t>s</w:t>
      </w:r>
      <w:r w:rsidRPr="00C97631">
        <w:rPr>
          <w:rStyle w:val="FootnotesPBuelaChar"/>
          <w:rFonts w:ascii="Garamond" w:hAnsi="Garamond" w:cs="Times New Roman"/>
          <w:szCs w:val="18"/>
        </w:rPr>
        <w:t xml:space="preserve">ala Clementina </w:t>
      </w:r>
      <w:r w:rsidR="00090F8B" w:rsidRPr="00C97631">
        <w:rPr>
          <w:rStyle w:val="FootnotesPBuelaChar"/>
          <w:rFonts w:ascii="Garamond" w:hAnsi="Garamond" w:cs="Times New Roman"/>
          <w:szCs w:val="18"/>
        </w:rPr>
        <w:t>(</w:t>
      </w:r>
      <w:r w:rsidRPr="00C97631">
        <w:rPr>
          <w:rStyle w:val="FootnotesPBuelaChar"/>
          <w:rFonts w:ascii="Garamond" w:hAnsi="Garamond" w:cs="Times New Roman"/>
          <w:szCs w:val="18"/>
        </w:rPr>
        <w:t>21/12/2012</w:t>
      </w:r>
      <w:r w:rsidR="00130CA2" w:rsidRPr="00C97631">
        <w:rPr>
          <w:rStyle w:val="FootnotesPBuelaChar"/>
          <w:rFonts w:ascii="Garamond" w:hAnsi="Garamond" w:cs="Times New Roman"/>
          <w:szCs w:val="18"/>
        </w:rPr>
        <w:t>)</w:t>
      </w:r>
      <w:r w:rsidRPr="00C97631">
        <w:rPr>
          <w:rStyle w:val="FootnotesPBuelaChar"/>
          <w:rFonts w:ascii="Garamond" w:hAnsi="Garamond" w:cs="Times New Roman"/>
          <w:szCs w:val="18"/>
        </w:rPr>
        <w:t>: «Lo que ella [la Iglesia] ha reconocido como valores fundamentales, constitutivos y no negociables de la existencia humana, lo debe defender con la máxima claridad. Ha de hacer todo lo posible para crear una convicción que se pueda concretar después en acción política». El mismo concepto repitió el 16/9/2004, el 30/3/2006, el 15/5/2008, el 19/5/2008, el 4/5/2009, el 16/6/2010, el 27/5/2011, etc.</w:t>
      </w:r>
    </w:p>
  </w:footnote>
  <w:footnote w:id="5">
    <w:p w14:paraId="26310F82" w14:textId="77777777" w:rsidR="007B03AB" w:rsidRPr="00C97631" w:rsidRDefault="007B03AB" w:rsidP="00704E1B">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012715" w:rsidRPr="00C97631">
        <w:rPr>
          <w:rFonts w:ascii="Garamond" w:hAnsi="Garamond" w:cs="Times New Roman"/>
          <w:i/>
          <w:iCs/>
          <w:szCs w:val="18"/>
        </w:rPr>
        <w:t>Constituciones del Instituto del Verbo Encarnado,</w:t>
      </w:r>
      <w:r w:rsidR="00012715" w:rsidRPr="00C97631">
        <w:rPr>
          <w:rFonts w:ascii="Garamond" w:hAnsi="Garamond" w:cs="Times New Roman"/>
          <w:szCs w:val="18"/>
        </w:rPr>
        <w:t xml:space="preserve"> 30.</w:t>
      </w:r>
    </w:p>
  </w:footnote>
  <w:footnote w:id="6">
    <w:p w14:paraId="432CAB38" w14:textId="77777777" w:rsidR="007B03AB" w:rsidRPr="00C97631" w:rsidRDefault="007B03AB" w:rsidP="00704E1B">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mallCaps/>
          <w:szCs w:val="18"/>
          <w:lang w:val="es-ES_tradnl"/>
        </w:rPr>
        <w:t xml:space="preserve"> </w:t>
      </w:r>
      <w:bookmarkStart w:id="35" w:name="_Hlk135032496"/>
      <w:bookmarkStart w:id="36" w:name="_Hlk131688429"/>
      <w:r w:rsidRPr="00C97631">
        <w:rPr>
          <w:rFonts w:ascii="Garamond" w:hAnsi="Garamond" w:cs="Times New Roman"/>
          <w:smallCaps/>
          <w:szCs w:val="18"/>
          <w:lang w:val="es-ES_tradnl"/>
        </w:rPr>
        <w:t>Santa Isabel de la Trinidad</w:t>
      </w:r>
      <w:r w:rsidRPr="00C97631">
        <w:rPr>
          <w:rFonts w:ascii="Garamond" w:hAnsi="Garamond" w:cs="Times New Roman"/>
          <w:szCs w:val="18"/>
          <w:lang w:val="es-ES_tradnl"/>
        </w:rPr>
        <w:t xml:space="preserve">, </w:t>
      </w:r>
      <w:r w:rsidR="00090F8B" w:rsidRPr="00C97631">
        <w:rPr>
          <w:rFonts w:ascii="Garamond" w:hAnsi="Garamond" w:cs="Times New Roman"/>
          <w:szCs w:val="18"/>
          <w:lang w:val="es-419"/>
        </w:rPr>
        <w:t>«</w:t>
      </w:r>
      <w:r w:rsidRPr="00C97631">
        <w:rPr>
          <w:rFonts w:ascii="Garamond" w:hAnsi="Garamond" w:cs="Times New Roman"/>
          <w:szCs w:val="18"/>
          <w:lang w:val="es-ES_tradnl"/>
        </w:rPr>
        <w:t>Elevación a la Santísima Trinidad</w:t>
      </w:r>
      <w:r w:rsidR="00090F8B" w:rsidRPr="00C97631">
        <w:rPr>
          <w:rFonts w:ascii="Garamond" w:hAnsi="Garamond" w:cs="Times New Roman"/>
          <w:szCs w:val="18"/>
          <w:lang w:val="es-419"/>
        </w:rPr>
        <w:t>»</w:t>
      </w:r>
      <w:r w:rsidRPr="00C97631">
        <w:rPr>
          <w:rFonts w:ascii="Garamond" w:hAnsi="Garamond" w:cs="Times New Roman"/>
          <w:iCs/>
          <w:szCs w:val="18"/>
          <w:lang w:val="es-ES_tradnl"/>
        </w:rPr>
        <w:t xml:space="preserve">, </w:t>
      </w:r>
      <w:r w:rsidR="00ED7FA6" w:rsidRPr="00C97631">
        <w:rPr>
          <w:rFonts w:ascii="Garamond" w:hAnsi="Garamond" w:cs="Times New Roman"/>
          <w:iCs/>
          <w:szCs w:val="18"/>
          <w:lang w:val="es-ES_tradnl"/>
        </w:rPr>
        <w:t xml:space="preserve">en </w:t>
      </w:r>
      <w:r w:rsidRPr="00C97631">
        <w:rPr>
          <w:rFonts w:ascii="Garamond" w:hAnsi="Garamond" w:cs="Times New Roman"/>
          <w:i/>
          <w:szCs w:val="18"/>
          <w:lang w:val="es-ES_tradnl"/>
        </w:rPr>
        <w:t xml:space="preserve">Obras </w:t>
      </w:r>
      <w:r w:rsidR="00537FC1" w:rsidRPr="00C97631">
        <w:rPr>
          <w:rFonts w:ascii="Garamond" w:hAnsi="Garamond" w:cs="Times New Roman"/>
          <w:i/>
          <w:szCs w:val="18"/>
          <w:lang w:val="es-ES_tradnl"/>
        </w:rPr>
        <w:t>c</w:t>
      </w:r>
      <w:r w:rsidRPr="00C97631">
        <w:rPr>
          <w:rFonts w:ascii="Garamond" w:hAnsi="Garamond" w:cs="Times New Roman"/>
          <w:i/>
          <w:szCs w:val="18"/>
          <w:lang w:val="es-ES_tradnl"/>
        </w:rPr>
        <w:t>ompletas</w:t>
      </w:r>
      <w:r w:rsidRPr="00C97631">
        <w:rPr>
          <w:rFonts w:ascii="Garamond" w:hAnsi="Garamond" w:cs="Times New Roman"/>
          <w:iCs/>
          <w:szCs w:val="18"/>
          <w:lang w:val="es-ES_tradnl"/>
        </w:rPr>
        <w:t>,</w:t>
      </w:r>
      <w:r w:rsidRPr="00C97631">
        <w:rPr>
          <w:rFonts w:ascii="Garamond" w:hAnsi="Garamond" w:cs="Times New Roman"/>
          <w:szCs w:val="18"/>
          <w:lang w:val="es-ES_tradnl"/>
        </w:rPr>
        <w:t xml:space="preserve"> Monte Carmelo, Burgos 1985, </w:t>
      </w:r>
      <w:r w:rsidR="00090F8B" w:rsidRPr="00C97631">
        <w:rPr>
          <w:rFonts w:ascii="Garamond" w:hAnsi="Garamond" w:cs="Times New Roman"/>
          <w:szCs w:val="18"/>
          <w:lang w:val="es-ES_tradnl"/>
        </w:rPr>
        <w:t xml:space="preserve">p. </w:t>
      </w:r>
      <w:r w:rsidRPr="00C97631">
        <w:rPr>
          <w:rFonts w:ascii="Garamond" w:hAnsi="Garamond" w:cs="Times New Roman"/>
          <w:szCs w:val="18"/>
          <w:lang w:val="es-ES_tradnl"/>
        </w:rPr>
        <w:t>758.</w:t>
      </w:r>
      <w:bookmarkEnd w:id="35"/>
    </w:p>
    <w:bookmarkEnd w:id="36"/>
  </w:footnote>
  <w:footnote w:id="7">
    <w:p w14:paraId="23B157A4" w14:textId="77777777" w:rsidR="007B03AB" w:rsidRPr="00C97631" w:rsidRDefault="007B03AB" w:rsidP="00704E1B">
      <w:pPr>
        <w:pStyle w:val="FootnotesPBuela"/>
        <w:rPr>
          <w:rFonts w:ascii="Garamond" w:hAnsi="Garamond" w:cs="Times New Roman"/>
          <w:szCs w:val="18"/>
        </w:rPr>
      </w:pPr>
      <w:r w:rsidRPr="00C97631">
        <w:rPr>
          <w:rFonts w:ascii="Garamond" w:hAnsi="Garamond" w:cs="Times New Roman"/>
          <w:szCs w:val="18"/>
          <w:vertAlign w:val="superscript"/>
        </w:rPr>
        <w:footnoteRef/>
      </w:r>
      <w:r w:rsidR="00012715" w:rsidRPr="00C97631">
        <w:rPr>
          <w:rFonts w:ascii="Garamond" w:hAnsi="Garamond" w:cs="Times New Roman"/>
          <w:i/>
          <w:iCs/>
          <w:szCs w:val="18"/>
        </w:rPr>
        <w:t xml:space="preserve"> Constituciones del Instituto del Verbo Encarnado,</w:t>
      </w:r>
      <w:r w:rsidR="00012715" w:rsidRPr="00C97631">
        <w:rPr>
          <w:rFonts w:ascii="Garamond" w:hAnsi="Garamond" w:cs="Times New Roman"/>
          <w:szCs w:val="18"/>
        </w:rPr>
        <w:t xml:space="preserve"> 31.</w:t>
      </w:r>
    </w:p>
  </w:footnote>
  <w:footnote w:id="8">
    <w:p w14:paraId="657BEF50" w14:textId="77777777" w:rsidR="007B03AB" w:rsidRPr="00C97631" w:rsidRDefault="007B03AB" w:rsidP="00704E1B">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012715" w:rsidRPr="00C97631">
        <w:rPr>
          <w:rFonts w:ascii="Garamond" w:hAnsi="Garamond" w:cs="Times New Roman"/>
          <w:i/>
          <w:iCs/>
          <w:szCs w:val="18"/>
        </w:rPr>
        <w:t>Notas del V Capítulo General del I</w:t>
      </w:r>
      <w:r w:rsidR="002E46DC" w:rsidRPr="00C97631">
        <w:rPr>
          <w:rFonts w:ascii="Garamond" w:hAnsi="Garamond" w:cs="Times New Roman"/>
          <w:i/>
          <w:iCs/>
          <w:szCs w:val="18"/>
        </w:rPr>
        <w:t xml:space="preserve">nstituto del </w:t>
      </w:r>
      <w:r w:rsidR="00012715" w:rsidRPr="00C97631">
        <w:rPr>
          <w:rFonts w:ascii="Garamond" w:hAnsi="Garamond" w:cs="Times New Roman"/>
          <w:i/>
          <w:iCs/>
          <w:szCs w:val="18"/>
        </w:rPr>
        <w:t>V</w:t>
      </w:r>
      <w:r w:rsidR="002E46DC" w:rsidRPr="00C97631">
        <w:rPr>
          <w:rFonts w:ascii="Garamond" w:hAnsi="Garamond" w:cs="Times New Roman"/>
          <w:i/>
          <w:iCs/>
          <w:szCs w:val="18"/>
        </w:rPr>
        <w:t xml:space="preserve">erbo </w:t>
      </w:r>
      <w:r w:rsidR="00012715" w:rsidRPr="00C97631">
        <w:rPr>
          <w:rFonts w:ascii="Garamond" w:hAnsi="Garamond" w:cs="Times New Roman"/>
          <w:i/>
          <w:iCs/>
          <w:szCs w:val="18"/>
        </w:rPr>
        <w:t>E</w:t>
      </w:r>
      <w:r w:rsidR="002E46DC" w:rsidRPr="00C97631">
        <w:rPr>
          <w:rFonts w:ascii="Garamond" w:hAnsi="Garamond" w:cs="Times New Roman"/>
          <w:i/>
          <w:iCs/>
          <w:szCs w:val="18"/>
        </w:rPr>
        <w:t>ncarnado</w:t>
      </w:r>
      <w:r w:rsidR="00012715" w:rsidRPr="00C97631">
        <w:rPr>
          <w:rFonts w:ascii="Garamond" w:hAnsi="Garamond" w:cs="Times New Roman"/>
          <w:szCs w:val="18"/>
        </w:rPr>
        <w:t>, 5.</w:t>
      </w:r>
    </w:p>
  </w:footnote>
  <w:footnote w:id="9">
    <w:p w14:paraId="5E98CDDE" w14:textId="77777777" w:rsidR="007B03AB" w:rsidRPr="00C97631" w:rsidRDefault="007B03AB" w:rsidP="00704E1B">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012715" w:rsidRPr="00C97631">
        <w:rPr>
          <w:rFonts w:ascii="Garamond" w:hAnsi="Garamond" w:cs="Times New Roman"/>
          <w:i/>
          <w:iCs/>
          <w:szCs w:val="18"/>
        </w:rPr>
        <w:t>Ibidem</w:t>
      </w:r>
      <w:r w:rsidR="00012715" w:rsidRPr="00C97631">
        <w:rPr>
          <w:rFonts w:ascii="Garamond" w:hAnsi="Garamond" w:cs="Times New Roman"/>
          <w:szCs w:val="18"/>
        </w:rPr>
        <w:t>, 13.</w:t>
      </w:r>
    </w:p>
  </w:footnote>
  <w:footnote w:id="10">
    <w:p w14:paraId="271E9684" w14:textId="77777777" w:rsidR="007B03AB" w:rsidRPr="00C97631" w:rsidRDefault="007B03AB" w:rsidP="00704E1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Pr="00C97631">
        <w:rPr>
          <w:rFonts w:ascii="Garamond" w:hAnsi="Garamond" w:cs="Times New Roman"/>
          <w:i/>
          <w:iCs/>
          <w:szCs w:val="18"/>
        </w:rPr>
        <w:t xml:space="preserve">Carta a los </w:t>
      </w:r>
      <w:r w:rsidR="001308E1" w:rsidRPr="00C97631">
        <w:rPr>
          <w:rFonts w:ascii="Garamond" w:hAnsi="Garamond" w:cs="Times New Roman"/>
          <w:i/>
          <w:iCs/>
          <w:szCs w:val="18"/>
        </w:rPr>
        <w:t>s</w:t>
      </w:r>
      <w:r w:rsidRPr="00C97631">
        <w:rPr>
          <w:rFonts w:ascii="Garamond" w:hAnsi="Garamond" w:cs="Times New Roman"/>
          <w:i/>
          <w:iCs/>
          <w:szCs w:val="18"/>
        </w:rPr>
        <w:t xml:space="preserve">acerdotes con ocasión del Jueves Santo </w:t>
      </w:r>
      <w:r w:rsidR="00090F8B" w:rsidRPr="00C97631">
        <w:rPr>
          <w:rFonts w:ascii="Garamond" w:hAnsi="Garamond" w:cs="Times New Roman"/>
          <w:szCs w:val="18"/>
        </w:rPr>
        <w:t>(</w:t>
      </w:r>
      <w:r w:rsidRPr="00C97631">
        <w:rPr>
          <w:rFonts w:ascii="Garamond" w:hAnsi="Garamond" w:cs="Times New Roman"/>
          <w:szCs w:val="18"/>
        </w:rPr>
        <w:t>16/3/1986</w:t>
      </w:r>
      <w:r w:rsidR="00090F8B" w:rsidRPr="00C97631">
        <w:rPr>
          <w:rFonts w:ascii="Garamond" w:hAnsi="Garamond" w:cs="Times New Roman"/>
          <w:szCs w:val="18"/>
        </w:rPr>
        <w:t xml:space="preserve">), </w:t>
      </w:r>
      <w:r w:rsidRPr="00C97631">
        <w:rPr>
          <w:rFonts w:ascii="Garamond" w:hAnsi="Garamond" w:cs="Times New Roman"/>
          <w:szCs w:val="18"/>
        </w:rPr>
        <w:t>8</w:t>
      </w:r>
      <w:r w:rsidR="001B61C1" w:rsidRPr="00C97631">
        <w:rPr>
          <w:rFonts w:ascii="Garamond" w:hAnsi="Garamond" w:cs="Times New Roman"/>
          <w:szCs w:val="18"/>
        </w:rPr>
        <w:t>;</w:t>
      </w:r>
      <w:r w:rsidRPr="00C97631">
        <w:rPr>
          <w:rFonts w:ascii="Garamond" w:hAnsi="Garamond" w:cs="Times New Roman"/>
          <w:szCs w:val="18"/>
        </w:rPr>
        <w:t xml:space="preserve"> </w:t>
      </w:r>
      <w:r w:rsidR="00E914A2" w:rsidRPr="00C97631">
        <w:rPr>
          <w:rFonts w:ascii="Garamond" w:hAnsi="Garamond" w:cs="Times New Roman"/>
          <w:szCs w:val="18"/>
        </w:rPr>
        <w:t>c</w:t>
      </w:r>
      <w:r w:rsidRPr="00C97631">
        <w:rPr>
          <w:rFonts w:ascii="Garamond" w:hAnsi="Garamond" w:cs="Times New Roman"/>
          <w:szCs w:val="18"/>
        </w:rPr>
        <w:t xml:space="preserve">f. </w:t>
      </w:r>
      <w:r w:rsidR="00F44157" w:rsidRPr="00C97631">
        <w:rPr>
          <w:rFonts w:ascii="Garamond" w:hAnsi="Garamond" w:cs="Times New Roman"/>
          <w:szCs w:val="18"/>
        </w:rPr>
        <w:t xml:space="preserve">II </w:t>
      </w:r>
      <w:r w:rsidR="00F06834" w:rsidRPr="00C97631">
        <w:rPr>
          <w:rFonts w:ascii="Garamond" w:hAnsi="Garamond" w:cs="Times New Roman"/>
          <w:szCs w:val="18"/>
        </w:rPr>
        <w:t xml:space="preserve">Asamblea </w:t>
      </w:r>
      <w:r w:rsidR="00A569CA" w:rsidRPr="00C97631">
        <w:rPr>
          <w:rFonts w:ascii="Garamond" w:hAnsi="Garamond" w:cs="Times New Roman"/>
          <w:szCs w:val="18"/>
        </w:rPr>
        <w:t>e</w:t>
      </w:r>
      <w:r w:rsidR="00F06834" w:rsidRPr="00C97631">
        <w:rPr>
          <w:rFonts w:ascii="Garamond" w:hAnsi="Garamond" w:cs="Times New Roman"/>
          <w:szCs w:val="18"/>
        </w:rPr>
        <w:t>xtraordinaria del S</w:t>
      </w:r>
      <w:r w:rsidRPr="00C97631">
        <w:rPr>
          <w:rFonts w:ascii="Garamond" w:hAnsi="Garamond" w:cs="Times New Roman"/>
          <w:szCs w:val="18"/>
        </w:rPr>
        <w:t>ínodo de los Obispos</w:t>
      </w:r>
      <w:r w:rsidR="00F44157" w:rsidRPr="00C97631">
        <w:rPr>
          <w:rFonts w:ascii="Garamond" w:hAnsi="Garamond" w:cs="Times New Roman"/>
          <w:szCs w:val="18"/>
        </w:rPr>
        <w:t xml:space="preserve"> (1985)</w:t>
      </w:r>
      <w:r w:rsidR="00F06834" w:rsidRPr="00C97631">
        <w:rPr>
          <w:rFonts w:ascii="Garamond" w:hAnsi="Garamond" w:cs="Times New Roman"/>
          <w:szCs w:val="18"/>
        </w:rPr>
        <w:t xml:space="preserve">, </w:t>
      </w:r>
      <w:r w:rsidRPr="00C97631">
        <w:rPr>
          <w:rFonts w:ascii="Garamond" w:hAnsi="Garamond" w:cs="Times New Roman"/>
          <w:i/>
          <w:iCs/>
          <w:szCs w:val="18"/>
        </w:rPr>
        <w:t>Relación final</w:t>
      </w:r>
      <w:r w:rsidRPr="00C97631">
        <w:rPr>
          <w:rFonts w:ascii="Garamond" w:hAnsi="Garamond" w:cs="Times New Roman"/>
          <w:iCs/>
          <w:szCs w:val="18"/>
        </w:rPr>
        <w:t xml:space="preserve">, II, B, b1 </w:t>
      </w:r>
      <w:r w:rsidR="00090F8B" w:rsidRPr="00C97631">
        <w:rPr>
          <w:rFonts w:ascii="Garamond" w:hAnsi="Garamond" w:cs="Times New Roman"/>
          <w:iCs/>
          <w:szCs w:val="18"/>
        </w:rPr>
        <w:t>y</w:t>
      </w:r>
      <w:r w:rsidRPr="00C97631">
        <w:rPr>
          <w:rFonts w:ascii="Garamond" w:hAnsi="Garamond" w:cs="Times New Roman"/>
          <w:iCs/>
          <w:szCs w:val="18"/>
        </w:rPr>
        <w:t xml:space="preserve"> c1.</w:t>
      </w:r>
    </w:p>
  </w:footnote>
  <w:footnote w:id="11">
    <w:p w14:paraId="5B8109C3" w14:textId="77777777" w:rsidR="007B03AB" w:rsidRPr="00C97631" w:rsidRDefault="007B03AB" w:rsidP="00012715">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012715" w:rsidRPr="00C97631">
        <w:rPr>
          <w:rFonts w:ascii="Garamond" w:hAnsi="Garamond" w:cs="Times New Roman"/>
          <w:i/>
          <w:iCs/>
          <w:szCs w:val="18"/>
        </w:rPr>
        <w:t>Directorio de Vida Litúrgica del Instituto del Verbo Encarnado</w:t>
      </w:r>
      <w:r w:rsidR="00012715" w:rsidRPr="00C97631">
        <w:rPr>
          <w:rFonts w:ascii="Garamond" w:hAnsi="Garamond" w:cs="Times New Roman"/>
          <w:szCs w:val="18"/>
        </w:rPr>
        <w:t>, 4.</w:t>
      </w:r>
    </w:p>
  </w:footnote>
  <w:footnote w:id="12">
    <w:p w14:paraId="00606672" w14:textId="77777777" w:rsidR="007B03AB" w:rsidRPr="00C97631" w:rsidRDefault="007B03AB" w:rsidP="00704E1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Pr="00C97631">
        <w:rPr>
          <w:rFonts w:ascii="Garamond" w:hAnsi="Garamond" w:cs="Times New Roman"/>
          <w:i/>
          <w:szCs w:val="18"/>
        </w:rPr>
        <w:t xml:space="preserve">Discurso al quinto grupo de obispos de Francia en </w:t>
      </w:r>
      <w:r w:rsidR="009823D5" w:rsidRPr="00C97631">
        <w:rPr>
          <w:rFonts w:ascii="Garamond" w:hAnsi="Garamond" w:cs="Times New Roman"/>
          <w:i/>
          <w:szCs w:val="18"/>
        </w:rPr>
        <w:t>V</w:t>
      </w:r>
      <w:r w:rsidRPr="00C97631">
        <w:rPr>
          <w:rFonts w:ascii="Garamond" w:hAnsi="Garamond" w:cs="Times New Roman"/>
          <w:i/>
          <w:szCs w:val="18"/>
        </w:rPr>
        <w:t xml:space="preserve">isita </w:t>
      </w:r>
      <w:r w:rsidR="00090F8B" w:rsidRPr="00C97631">
        <w:rPr>
          <w:rFonts w:ascii="Garamond" w:hAnsi="Garamond" w:cs="Times New Roman"/>
          <w:i/>
          <w:iCs/>
          <w:szCs w:val="18"/>
          <w:lang w:val="es-419"/>
        </w:rPr>
        <w:t>«</w:t>
      </w:r>
      <w:r w:rsidRPr="00C97631">
        <w:rPr>
          <w:rFonts w:ascii="Garamond" w:hAnsi="Garamond" w:cs="Times New Roman"/>
          <w:i/>
          <w:szCs w:val="18"/>
        </w:rPr>
        <w:t xml:space="preserve">ad </w:t>
      </w:r>
      <w:proofErr w:type="spellStart"/>
      <w:r w:rsidRPr="00C97631">
        <w:rPr>
          <w:rFonts w:ascii="Garamond" w:hAnsi="Garamond" w:cs="Times New Roman"/>
          <w:i/>
          <w:szCs w:val="18"/>
        </w:rPr>
        <w:t>limina</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apostolorum</w:t>
      </w:r>
      <w:proofErr w:type="spellEnd"/>
      <w:r w:rsidRPr="00C97631">
        <w:rPr>
          <w:rFonts w:ascii="Garamond" w:hAnsi="Garamond" w:cs="Times New Roman"/>
          <w:i/>
          <w:szCs w:val="18"/>
        </w:rPr>
        <w:t>»</w:t>
      </w:r>
      <w:r w:rsidRPr="00C97631">
        <w:rPr>
          <w:rFonts w:ascii="Garamond" w:hAnsi="Garamond" w:cs="Times New Roman"/>
          <w:szCs w:val="18"/>
        </w:rPr>
        <w:t xml:space="preserve"> </w:t>
      </w:r>
      <w:r w:rsidR="001308E1" w:rsidRPr="00C97631">
        <w:rPr>
          <w:rFonts w:ascii="Garamond" w:hAnsi="Garamond" w:cs="Times New Roman"/>
          <w:szCs w:val="18"/>
        </w:rPr>
        <w:t>(</w:t>
      </w:r>
      <w:r w:rsidRPr="00C97631">
        <w:rPr>
          <w:rFonts w:ascii="Garamond" w:hAnsi="Garamond" w:cs="Times New Roman"/>
          <w:szCs w:val="18"/>
        </w:rPr>
        <w:t>8/3/1997</w:t>
      </w:r>
      <w:r w:rsidR="001308E1" w:rsidRPr="00C97631">
        <w:rPr>
          <w:rFonts w:ascii="Garamond" w:hAnsi="Garamond" w:cs="Times New Roman"/>
          <w:szCs w:val="18"/>
        </w:rPr>
        <w:t xml:space="preserve">), </w:t>
      </w:r>
      <w:r w:rsidRPr="00C97631">
        <w:rPr>
          <w:rFonts w:ascii="Garamond" w:hAnsi="Garamond" w:cs="Times New Roman"/>
          <w:szCs w:val="18"/>
        </w:rPr>
        <w:t>3</w:t>
      </w:r>
      <w:r w:rsidR="002E46DC" w:rsidRPr="00C97631">
        <w:rPr>
          <w:rFonts w:ascii="Garamond" w:hAnsi="Garamond" w:cs="Times New Roman"/>
          <w:szCs w:val="18"/>
        </w:rPr>
        <w:t xml:space="preserve">, en </w:t>
      </w:r>
      <w:proofErr w:type="spellStart"/>
      <w:r w:rsidR="002E46DC" w:rsidRPr="00C97631">
        <w:rPr>
          <w:rFonts w:ascii="Garamond" w:hAnsi="Garamond" w:cs="Times New Roman"/>
          <w:i/>
          <w:szCs w:val="18"/>
        </w:rPr>
        <w:t>Insegnamenti</w:t>
      </w:r>
      <w:proofErr w:type="spellEnd"/>
      <w:r w:rsidR="002E46DC" w:rsidRPr="00C97631">
        <w:rPr>
          <w:rFonts w:ascii="Garamond" w:hAnsi="Garamond" w:cs="Times New Roman"/>
          <w:szCs w:val="18"/>
        </w:rPr>
        <w:t xml:space="preserve"> XX, 1 (1997), p. 402.</w:t>
      </w:r>
    </w:p>
  </w:footnote>
  <w:footnote w:id="13">
    <w:p w14:paraId="0D46C669" w14:textId="77777777" w:rsidR="007B03AB" w:rsidRPr="00C97631" w:rsidRDefault="007B03AB" w:rsidP="00704E1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w:t>
      </w:r>
      <w:r w:rsidRPr="00C97631">
        <w:rPr>
          <w:rFonts w:ascii="Garamond" w:hAnsi="Garamond" w:cs="Times New Roman"/>
          <w:iCs/>
          <w:szCs w:val="18"/>
        </w:rPr>
        <w:t xml:space="preserve"> </w:t>
      </w:r>
      <w:r w:rsidR="001308E1" w:rsidRPr="00C97631">
        <w:rPr>
          <w:rFonts w:ascii="Garamond" w:hAnsi="Garamond" w:cs="Times New Roman"/>
          <w:iCs/>
          <w:szCs w:val="18"/>
        </w:rPr>
        <w:t xml:space="preserve">Carta </w:t>
      </w:r>
      <w:r w:rsidR="00537FC1" w:rsidRPr="00C97631">
        <w:rPr>
          <w:rFonts w:ascii="Garamond" w:hAnsi="Garamond" w:cs="Times New Roman"/>
          <w:iCs/>
          <w:szCs w:val="18"/>
        </w:rPr>
        <w:t>a</w:t>
      </w:r>
      <w:r w:rsidR="001308E1" w:rsidRPr="00C97631">
        <w:rPr>
          <w:rFonts w:ascii="Garamond" w:hAnsi="Garamond" w:cs="Times New Roman"/>
          <w:iCs/>
          <w:szCs w:val="18"/>
        </w:rPr>
        <w:t>postólica</w:t>
      </w:r>
      <w:r w:rsidR="001308E1" w:rsidRPr="00C97631">
        <w:rPr>
          <w:rFonts w:ascii="Garamond" w:hAnsi="Garamond" w:cs="Times New Roman"/>
          <w:i/>
          <w:szCs w:val="18"/>
        </w:rPr>
        <w:t xml:space="preserve"> </w:t>
      </w:r>
      <w:proofErr w:type="spellStart"/>
      <w:r w:rsidR="002E46DC" w:rsidRPr="00C97631">
        <w:rPr>
          <w:rFonts w:ascii="Garamond" w:hAnsi="Garamond" w:cs="Times New Roman"/>
          <w:i/>
          <w:iCs/>
          <w:szCs w:val="18"/>
        </w:rPr>
        <w:t>Vicesimus</w:t>
      </w:r>
      <w:proofErr w:type="spellEnd"/>
      <w:r w:rsidR="002E46DC" w:rsidRPr="00C97631">
        <w:rPr>
          <w:rFonts w:ascii="Garamond" w:hAnsi="Garamond" w:cs="Times New Roman"/>
          <w:i/>
          <w:iCs/>
          <w:szCs w:val="18"/>
        </w:rPr>
        <w:t xml:space="preserve"> </w:t>
      </w:r>
      <w:proofErr w:type="spellStart"/>
      <w:r w:rsidR="00AD0170" w:rsidRPr="00C97631">
        <w:rPr>
          <w:rFonts w:ascii="Garamond" w:hAnsi="Garamond" w:cs="Times New Roman"/>
          <w:i/>
          <w:iCs/>
          <w:szCs w:val="18"/>
        </w:rPr>
        <w:t>q</w:t>
      </w:r>
      <w:r w:rsidR="002E46DC" w:rsidRPr="00C97631">
        <w:rPr>
          <w:rFonts w:ascii="Garamond" w:hAnsi="Garamond" w:cs="Times New Roman"/>
          <w:i/>
          <w:iCs/>
          <w:szCs w:val="18"/>
        </w:rPr>
        <w:t>uintus</w:t>
      </w:r>
      <w:proofErr w:type="spellEnd"/>
      <w:r w:rsidR="002E46DC" w:rsidRPr="00C97631">
        <w:rPr>
          <w:rFonts w:ascii="Garamond" w:hAnsi="Garamond" w:cs="Times New Roman"/>
          <w:i/>
          <w:iCs/>
          <w:szCs w:val="18"/>
        </w:rPr>
        <w:t xml:space="preserve"> </w:t>
      </w:r>
      <w:proofErr w:type="spellStart"/>
      <w:r w:rsidR="00AD0170" w:rsidRPr="00C97631">
        <w:rPr>
          <w:rFonts w:ascii="Garamond" w:hAnsi="Garamond" w:cs="Times New Roman"/>
          <w:i/>
          <w:iCs/>
          <w:szCs w:val="18"/>
        </w:rPr>
        <w:t>a</w:t>
      </w:r>
      <w:r w:rsidR="002E46DC" w:rsidRPr="00C97631">
        <w:rPr>
          <w:rFonts w:ascii="Garamond" w:hAnsi="Garamond" w:cs="Times New Roman"/>
          <w:i/>
          <w:iCs/>
          <w:szCs w:val="18"/>
        </w:rPr>
        <w:t>nnus</w:t>
      </w:r>
      <w:proofErr w:type="spellEnd"/>
      <w:r w:rsidR="002E46DC" w:rsidRPr="00C97631">
        <w:rPr>
          <w:rFonts w:ascii="Garamond" w:hAnsi="Garamond" w:cs="Times New Roman"/>
          <w:iCs/>
          <w:szCs w:val="18"/>
        </w:rPr>
        <w:t xml:space="preserve"> </w:t>
      </w:r>
      <w:r w:rsidR="001308E1" w:rsidRPr="00C97631">
        <w:rPr>
          <w:rFonts w:ascii="Garamond" w:hAnsi="Garamond" w:cs="Times New Roman"/>
          <w:iCs/>
          <w:szCs w:val="18"/>
        </w:rPr>
        <w:t xml:space="preserve">en el XXV aniversario de la Constitución sobre la Sagrada Liturgia </w:t>
      </w:r>
      <w:r w:rsidRPr="00C97631">
        <w:rPr>
          <w:rFonts w:ascii="Garamond" w:hAnsi="Garamond" w:cs="Times New Roman"/>
          <w:szCs w:val="18"/>
        </w:rPr>
        <w:t>(4/12/1988)</w:t>
      </w:r>
      <w:r w:rsidR="001308E1" w:rsidRPr="00C97631">
        <w:rPr>
          <w:rFonts w:ascii="Garamond" w:hAnsi="Garamond" w:cs="Times New Roman"/>
          <w:szCs w:val="18"/>
        </w:rPr>
        <w:t>,</w:t>
      </w:r>
      <w:r w:rsidRPr="00C97631">
        <w:rPr>
          <w:rFonts w:ascii="Garamond" w:hAnsi="Garamond" w:cs="Times New Roman"/>
          <w:szCs w:val="18"/>
        </w:rPr>
        <w:t xml:space="preserve"> 9.</w:t>
      </w:r>
    </w:p>
  </w:footnote>
  <w:footnote w:id="14">
    <w:p w14:paraId="6F3656F3" w14:textId="77777777" w:rsidR="007B03AB" w:rsidRPr="00C97631" w:rsidRDefault="007B03AB" w:rsidP="00704E1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012715" w:rsidRPr="00C97631">
        <w:rPr>
          <w:rFonts w:ascii="Garamond" w:hAnsi="Garamond" w:cs="Times New Roman"/>
          <w:i/>
          <w:iCs/>
          <w:szCs w:val="18"/>
        </w:rPr>
        <w:t>Directorio de Vida Litúrgica del Instituto del Verbo Encarnado</w:t>
      </w:r>
      <w:r w:rsidR="00012715" w:rsidRPr="00C97631">
        <w:rPr>
          <w:rFonts w:ascii="Garamond" w:hAnsi="Garamond" w:cs="Times New Roman"/>
          <w:szCs w:val="18"/>
        </w:rPr>
        <w:t>, 10.</w:t>
      </w:r>
    </w:p>
  </w:footnote>
  <w:footnote w:id="15">
    <w:p w14:paraId="12B2A853" w14:textId="77777777" w:rsidR="007B03AB" w:rsidRPr="00C97631" w:rsidRDefault="007B03AB" w:rsidP="00E63DCF">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38" w:name="_Hlk489391017"/>
      <w:r w:rsidRPr="00C97631">
        <w:rPr>
          <w:rFonts w:ascii="Garamond" w:hAnsi="Garamond" w:cs="Times New Roman"/>
          <w:smallCaps/>
          <w:szCs w:val="18"/>
        </w:rPr>
        <w:t>San Juan Pablo II</w:t>
      </w:r>
      <w:r w:rsidRPr="00C97631">
        <w:rPr>
          <w:rFonts w:ascii="Garamond" w:hAnsi="Garamond" w:cs="Times New Roman"/>
          <w:szCs w:val="18"/>
        </w:rPr>
        <w:t>,</w:t>
      </w:r>
      <w:r w:rsidRPr="00C97631">
        <w:rPr>
          <w:rFonts w:ascii="Garamond" w:hAnsi="Garamond" w:cs="Times New Roman"/>
          <w:i/>
          <w:iCs/>
          <w:szCs w:val="18"/>
        </w:rPr>
        <w:t xml:space="preserve"> </w:t>
      </w:r>
      <w:r w:rsidR="001308E1" w:rsidRPr="00C97631">
        <w:rPr>
          <w:rFonts w:ascii="Garamond" w:hAnsi="Garamond" w:cs="Times New Roman"/>
          <w:szCs w:val="18"/>
        </w:rPr>
        <w:t xml:space="preserve">Carta </w:t>
      </w:r>
      <w:proofErr w:type="spellStart"/>
      <w:r w:rsidR="002E46DC" w:rsidRPr="00C97631">
        <w:rPr>
          <w:rFonts w:ascii="Garamond" w:hAnsi="Garamond" w:cs="Times New Roman"/>
          <w:i/>
          <w:iCs/>
          <w:szCs w:val="18"/>
        </w:rPr>
        <w:t>Dominicae</w:t>
      </w:r>
      <w:proofErr w:type="spellEnd"/>
      <w:r w:rsidR="002E46DC" w:rsidRPr="00C97631">
        <w:rPr>
          <w:rFonts w:ascii="Garamond" w:hAnsi="Garamond" w:cs="Times New Roman"/>
          <w:i/>
          <w:iCs/>
          <w:szCs w:val="18"/>
        </w:rPr>
        <w:t xml:space="preserve"> </w:t>
      </w:r>
      <w:proofErr w:type="spellStart"/>
      <w:r w:rsidR="002E46DC" w:rsidRPr="00C97631">
        <w:rPr>
          <w:rFonts w:ascii="Garamond" w:hAnsi="Garamond" w:cs="Times New Roman"/>
          <w:i/>
          <w:iCs/>
          <w:szCs w:val="18"/>
        </w:rPr>
        <w:t>Cenae</w:t>
      </w:r>
      <w:proofErr w:type="spellEnd"/>
      <w:r w:rsidR="002E46DC" w:rsidRPr="00C97631">
        <w:rPr>
          <w:rFonts w:ascii="Garamond" w:hAnsi="Garamond" w:cs="Times New Roman"/>
          <w:szCs w:val="18"/>
        </w:rPr>
        <w:t xml:space="preserve"> </w:t>
      </w:r>
      <w:r w:rsidR="001308E1" w:rsidRPr="00C97631">
        <w:rPr>
          <w:rFonts w:ascii="Garamond" w:hAnsi="Garamond" w:cs="Times New Roman"/>
          <w:szCs w:val="18"/>
        </w:rPr>
        <w:t>a todos los obispos de la Iglesia sobre el misterio y el culto d</w:t>
      </w:r>
      <w:r w:rsidRPr="00C97631">
        <w:rPr>
          <w:rFonts w:ascii="Garamond" w:hAnsi="Garamond" w:cs="Times New Roman"/>
          <w:szCs w:val="18"/>
        </w:rPr>
        <w:t>e la Eucaristía</w:t>
      </w:r>
      <w:r w:rsidR="00446E4B" w:rsidRPr="00C97631">
        <w:rPr>
          <w:rFonts w:ascii="Garamond" w:hAnsi="Garamond" w:cs="Times New Roman"/>
          <w:szCs w:val="18"/>
        </w:rPr>
        <w:t xml:space="preserve"> (24/2/1980),</w:t>
      </w:r>
      <w:r w:rsidRPr="00C97631">
        <w:rPr>
          <w:rFonts w:ascii="Garamond" w:hAnsi="Garamond" w:cs="Times New Roman"/>
          <w:szCs w:val="18"/>
        </w:rPr>
        <w:t xml:space="preserve"> 8.</w:t>
      </w:r>
      <w:bookmarkEnd w:id="38"/>
    </w:p>
  </w:footnote>
  <w:footnote w:id="16">
    <w:p w14:paraId="6AF02CAD" w14:textId="77777777" w:rsidR="007B03AB" w:rsidRPr="00C97631" w:rsidRDefault="007B03AB" w:rsidP="00E63DCF">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012715" w:rsidRPr="00C97631">
        <w:rPr>
          <w:rFonts w:ascii="Garamond" w:hAnsi="Garamond" w:cs="Times New Roman"/>
          <w:i/>
          <w:iCs/>
          <w:szCs w:val="18"/>
        </w:rPr>
        <w:t>Directorio de Vida Litúrgica del Instituto del Verbo Encarnado</w:t>
      </w:r>
      <w:r w:rsidR="00012715" w:rsidRPr="00C97631">
        <w:rPr>
          <w:rFonts w:ascii="Garamond" w:hAnsi="Garamond" w:cs="Times New Roman"/>
          <w:szCs w:val="18"/>
        </w:rPr>
        <w:t>, 12.</w:t>
      </w:r>
    </w:p>
  </w:footnote>
  <w:footnote w:id="17">
    <w:p w14:paraId="1AEECF5A" w14:textId="77777777" w:rsidR="007B03AB" w:rsidRPr="00C97631" w:rsidRDefault="007B03AB" w:rsidP="00E63DCF">
      <w:pPr>
        <w:pStyle w:val="FootnotesPBuela"/>
        <w:rPr>
          <w:rFonts w:ascii="Garamond" w:hAnsi="Garamond" w:cs="Times New Roman"/>
          <w:szCs w:val="18"/>
        </w:rPr>
      </w:pPr>
      <w:r w:rsidRPr="00C97631">
        <w:rPr>
          <w:rStyle w:val="Refdenotaalpie"/>
          <w:rFonts w:ascii="Garamond" w:hAnsi="Garamond"/>
          <w:szCs w:val="18"/>
          <w:lang w:val="es-ES_tradnl"/>
        </w:rPr>
        <w:footnoteRef/>
      </w:r>
      <w:bookmarkStart w:id="39" w:name="_Hlk489391329"/>
      <w:r w:rsidR="001B61C1" w:rsidRPr="00C97631">
        <w:rPr>
          <w:rFonts w:ascii="Garamond" w:hAnsi="Garamond" w:cs="Times New Roman"/>
          <w:smallCaps/>
          <w:szCs w:val="18"/>
        </w:rPr>
        <w:t xml:space="preserve"> </w:t>
      </w:r>
      <w:r w:rsidR="00A143B4" w:rsidRPr="00C97631">
        <w:rPr>
          <w:rFonts w:ascii="Garamond" w:hAnsi="Garamond" w:cs="Times New Roman"/>
          <w:smallCaps/>
          <w:szCs w:val="18"/>
        </w:rPr>
        <w:t>SC</w:t>
      </w:r>
      <w:r w:rsidR="001308E1" w:rsidRPr="00C97631">
        <w:rPr>
          <w:rFonts w:ascii="Garamond" w:hAnsi="Garamond" w:cs="Times New Roman"/>
          <w:szCs w:val="18"/>
        </w:rPr>
        <w:t xml:space="preserve">, </w:t>
      </w:r>
      <w:r w:rsidRPr="00C97631">
        <w:rPr>
          <w:rFonts w:ascii="Garamond" w:hAnsi="Garamond" w:cs="Times New Roman"/>
          <w:szCs w:val="18"/>
        </w:rPr>
        <w:t>14.</w:t>
      </w:r>
      <w:bookmarkEnd w:id="39"/>
    </w:p>
  </w:footnote>
  <w:footnote w:id="18">
    <w:p w14:paraId="569575C1" w14:textId="77777777" w:rsidR="007B03AB" w:rsidRPr="00C97631" w:rsidRDefault="007B03AB" w:rsidP="00E63DCF">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Pr="00C97631">
        <w:rPr>
          <w:rFonts w:ascii="Garamond" w:hAnsi="Garamond" w:cs="Times New Roman"/>
          <w:i/>
          <w:szCs w:val="18"/>
        </w:rPr>
        <w:t>Discurso a</w:t>
      </w:r>
      <w:r w:rsidR="00170362" w:rsidRPr="00C97631">
        <w:rPr>
          <w:rFonts w:ascii="Garamond" w:hAnsi="Garamond" w:cs="Times New Roman"/>
          <w:i/>
          <w:szCs w:val="18"/>
        </w:rPr>
        <w:t xml:space="preserve">l undécimo grupo de </w:t>
      </w:r>
      <w:r w:rsidRPr="00C97631">
        <w:rPr>
          <w:rFonts w:ascii="Garamond" w:hAnsi="Garamond" w:cs="Times New Roman"/>
          <w:i/>
          <w:szCs w:val="18"/>
        </w:rPr>
        <w:t xml:space="preserve">obispos de Estados Unidos en </w:t>
      </w:r>
      <w:r w:rsidR="00F46DBB" w:rsidRPr="00C97631">
        <w:rPr>
          <w:rFonts w:ascii="Garamond" w:hAnsi="Garamond" w:cs="Times New Roman"/>
          <w:i/>
          <w:szCs w:val="18"/>
        </w:rPr>
        <w:t>V</w:t>
      </w:r>
      <w:r w:rsidRPr="00C97631">
        <w:rPr>
          <w:rFonts w:ascii="Garamond" w:hAnsi="Garamond" w:cs="Times New Roman"/>
          <w:i/>
          <w:szCs w:val="18"/>
        </w:rPr>
        <w:t xml:space="preserve">isita </w:t>
      </w:r>
      <w:r w:rsidR="001308E1" w:rsidRPr="00C97631">
        <w:rPr>
          <w:rFonts w:ascii="Garamond" w:hAnsi="Garamond" w:cs="Times New Roman"/>
          <w:i/>
          <w:szCs w:val="18"/>
        </w:rPr>
        <w:t>«</w:t>
      </w:r>
      <w:r w:rsidRPr="00C97631">
        <w:rPr>
          <w:rFonts w:ascii="Garamond" w:hAnsi="Garamond" w:cs="Times New Roman"/>
          <w:i/>
          <w:szCs w:val="18"/>
        </w:rPr>
        <w:t xml:space="preserve">ad </w:t>
      </w:r>
      <w:proofErr w:type="spellStart"/>
      <w:r w:rsidRPr="00C97631">
        <w:rPr>
          <w:rFonts w:ascii="Garamond" w:hAnsi="Garamond" w:cs="Times New Roman"/>
          <w:i/>
          <w:szCs w:val="18"/>
        </w:rPr>
        <w:t>limina</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apostolorum</w:t>
      </w:r>
      <w:proofErr w:type="spellEnd"/>
      <w:r w:rsidRPr="00C97631">
        <w:rPr>
          <w:rFonts w:ascii="Garamond" w:hAnsi="Garamond" w:cs="Times New Roman"/>
          <w:i/>
          <w:szCs w:val="18"/>
        </w:rPr>
        <w:t>»</w:t>
      </w:r>
      <w:r w:rsidRPr="00C97631">
        <w:rPr>
          <w:rFonts w:ascii="Garamond" w:hAnsi="Garamond" w:cs="Times New Roman"/>
          <w:szCs w:val="18"/>
        </w:rPr>
        <w:t xml:space="preserve"> </w:t>
      </w:r>
      <w:r w:rsidR="001308E1" w:rsidRPr="00C97631">
        <w:rPr>
          <w:rFonts w:ascii="Garamond" w:hAnsi="Garamond" w:cs="Times New Roman"/>
          <w:szCs w:val="18"/>
        </w:rPr>
        <w:t>(</w:t>
      </w:r>
      <w:r w:rsidRPr="00C97631">
        <w:rPr>
          <w:rFonts w:ascii="Garamond" w:hAnsi="Garamond" w:cs="Times New Roman"/>
          <w:szCs w:val="18"/>
        </w:rPr>
        <w:t>9/10/1998</w:t>
      </w:r>
      <w:r w:rsidR="001308E1" w:rsidRPr="00C97631">
        <w:rPr>
          <w:rFonts w:ascii="Garamond" w:hAnsi="Garamond" w:cs="Times New Roman"/>
          <w:szCs w:val="18"/>
        </w:rPr>
        <w:t>),</w:t>
      </w:r>
      <w:r w:rsidRPr="00C97631">
        <w:rPr>
          <w:rFonts w:ascii="Garamond" w:hAnsi="Garamond" w:cs="Times New Roman"/>
          <w:szCs w:val="18"/>
        </w:rPr>
        <w:t xml:space="preserve"> 3</w:t>
      </w:r>
      <w:r w:rsidR="00F06834" w:rsidRPr="00C97631">
        <w:rPr>
          <w:rFonts w:ascii="Garamond" w:hAnsi="Garamond" w:cs="Times New Roman"/>
          <w:szCs w:val="18"/>
        </w:rPr>
        <w:t xml:space="preserve">, en </w:t>
      </w:r>
      <w:proofErr w:type="spellStart"/>
      <w:r w:rsidR="00F06834" w:rsidRPr="00C97631">
        <w:rPr>
          <w:rFonts w:ascii="Garamond" w:hAnsi="Garamond" w:cs="Times New Roman"/>
          <w:i/>
          <w:szCs w:val="18"/>
        </w:rPr>
        <w:t>Insegnamenti</w:t>
      </w:r>
      <w:proofErr w:type="spellEnd"/>
      <w:r w:rsidR="00F06834" w:rsidRPr="00C97631">
        <w:rPr>
          <w:rFonts w:ascii="Garamond" w:hAnsi="Garamond" w:cs="Times New Roman"/>
          <w:szCs w:val="18"/>
        </w:rPr>
        <w:t xml:space="preserve"> XXI, 2 (1998), p. 692; </w:t>
      </w:r>
      <w:r w:rsidR="00012715" w:rsidRPr="00C97631">
        <w:rPr>
          <w:rFonts w:ascii="Garamond" w:hAnsi="Garamond" w:cs="Times New Roman"/>
          <w:i/>
          <w:iCs/>
          <w:szCs w:val="18"/>
        </w:rPr>
        <w:t>Directorio de Vida Litúrgica del Instituto del Verbo Encarnado</w:t>
      </w:r>
      <w:r w:rsidR="00012715" w:rsidRPr="00C97631">
        <w:rPr>
          <w:rFonts w:ascii="Garamond" w:hAnsi="Garamond" w:cs="Times New Roman"/>
          <w:szCs w:val="18"/>
        </w:rPr>
        <w:t>, 24</w:t>
      </w:r>
      <w:r w:rsidR="009823D5" w:rsidRPr="00C97631">
        <w:rPr>
          <w:rFonts w:ascii="Garamond" w:hAnsi="Garamond" w:cs="Times New Roman"/>
          <w:szCs w:val="18"/>
        </w:rPr>
        <w:t>.</w:t>
      </w:r>
    </w:p>
  </w:footnote>
  <w:footnote w:id="19">
    <w:p w14:paraId="3ED34095" w14:textId="77777777" w:rsidR="007B03AB" w:rsidRPr="00C97631" w:rsidRDefault="007B03AB" w:rsidP="00E63DCF">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9823D5" w:rsidRPr="00C97631">
        <w:rPr>
          <w:rFonts w:ascii="Garamond" w:hAnsi="Garamond" w:cs="Times New Roman"/>
          <w:szCs w:val="18"/>
        </w:rPr>
        <w:t xml:space="preserve">Carta </w:t>
      </w:r>
      <w:proofErr w:type="spellStart"/>
      <w:r w:rsidR="009823D5" w:rsidRPr="00C97631">
        <w:rPr>
          <w:rFonts w:ascii="Garamond" w:hAnsi="Garamond" w:cs="Times New Roman"/>
          <w:i/>
          <w:iCs/>
          <w:szCs w:val="18"/>
        </w:rPr>
        <w:t>Dominicae</w:t>
      </w:r>
      <w:proofErr w:type="spellEnd"/>
      <w:r w:rsidR="009823D5" w:rsidRPr="00C97631">
        <w:rPr>
          <w:rFonts w:ascii="Garamond" w:hAnsi="Garamond" w:cs="Times New Roman"/>
          <w:i/>
          <w:iCs/>
          <w:szCs w:val="18"/>
        </w:rPr>
        <w:t xml:space="preserve"> </w:t>
      </w:r>
      <w:proofErr w:type="spellStart"/>
      <w:r w:rsidR="009823D5" w:rsidRPr="00C97631">
        <w:rPr>
          <w:rFonts w:ascii="Garamond" w:hAnsi="Garamond" w:cs="Times New Roman"/>
          <w:i/>
          <w:iCs/>
          <w:szCs w:val="18"/>
        </w:rPr>
        <w:t>Cenae</w:t>
      </w:r>
      <w:proofErr w:type="spellEnd"/>
      <w:r w:rsidR="009823D5" w:rsidRPr="00C97631">
        <w:rPr>
          <w:rFonts w:ascii="Garamond" w:hAnsi="Garamond" w:cs="Times New Roman"/>
          <w:szCs w:val="18"/>
        </w:rPr>
        <w:t xml:space="preserve"> a todos los obispos de la Iglesia sobre el misterio y el culto de la Eucaristía (24/2/1980)</w:t>
      </w:r>
      <w:r w:rsidRPr="00C97631">
        <w:rPr>
          <w:rFonts w:ascii="Garamond" w:hAnsi="Garamond" w:cs="Times New Roman"/>
          <w:szCs w:val="18"/>
        </w:rPr>
        <w:t>, 9.</w:t>
      </w:r>
    </w:p>
  </w:footnote>
  <w:footnote w:id="20">
    <w:p w14:paraId="49617B4E" w14:textId="77777777" w:rsidR="007B03AB" w:rsidRPr="00C97631" w:rsidRDefault="007B03AB" w:rsidP="00E63DCF">
      <w:pPr>
        <w:pStyle w:val="FootnotesPBuela"/>
        <w:rPr>
          <w:rFonts w:ascii="Garamond" w:hAnsi="Garamond" w:cs="Times New Roman"/>
          <w:szCs w:val="18"/>
        </w:rPr>
      </w:pPr>
      <w:r w:rsidRPr="00C97631">
        <w:rPr>
          <w:rStyle w:val="Refdenotaalpie"/>
          <w:rFonts w:ascii="Garamond" w:hAnsi="Garamond"/>
          <w:szCs w:val="18"/>
          <w:lang w:val="es-ES_tradnl"/>
        </w:rPr>
        <w:footnoteRef/>
      </w:r>
      <w:r w:rsidR="00BB3B06" w:rsidRPr="00C97631">
        <w:rPr>
          <w:rFonts w:ascii="Garamond" w:hAnsi="Garamond" w:cs="Times New Roman"/>
          <w:i/>
          <w:iCs/>
          <w:szCs w:val="18"/>
        </w:rPr>
        <w:t xml:space="preserve"> </w:t>
      </w:r>
      <w:r w:rsidR="00012715" w:rsidRPr="00C97631">
        <w:rPr>
          <w:rFonts w:ascii="Garamond" w:hAnsi="Garamond" w:cs="Times New Roman"/>
          <w:i/>
          <w:iCs/>
          <w:szCs w:val="18"/>
        </w:rPr>
        <w:t>Directorio de Vida Litúrgica del Instituto del Verbo Encarnado</w:t>
      </w:r>
      <w:r w:rsidR="00012715" w:rsidRPr="00C97631">
        <w:rPr>
          <w:rFonts w:ascii="Garamond" w:hAnsi="Garamond" w:cs="Times New Roman"/>
          <w:szCs w:val="18"/>
        </w:rPr>
        <w:t>, 55</w:t>
      </w:r>
      <w:r w:rsidRPr="00C97631">
        <w:rPr>
          <w:rFonts w:ascii="Garamond" w:hAnsi="Garamond" w:cs="Times New Roman"/>
          <w:szCs w:val="18"/>
        </w:rPr>
        <w:t xml:space="preserve">; </w:t>
      </w:r>
      <w:r w:rsidRPr="00C97631">
        <w:rPr>
          <w:rFonts w:ascii="Garamond" w:hAnsi="Garamond" w:cs="Times New Roman"/>
          <w:smallCaps/>
          <w:szCs w:val="18"/>
        </w:rPr>
        <w:t>C</w:t>
      </w:r>
      <w:r w:rsidR="00F46DBB" w:rsidRPr="00C97631">
        <w:rPr>
          <w:rFonts w:ascii="Garamond" w:hAnsi="Garamond" w:cs="Times New Roman"/>
          <w:smallCaps/>
          <w:szCs w:val="18"/>
        </w:rPr>
        <w:t>.</w:t>
      </w:r>
      <w:r w:rsidRPr="00C97631">
        <w:rPr>
          <w:rFonts w:ascii="Garamond" w:hAnsi="Garamond" w:cs="Times New Roman"/>
          <w:smallCaps/>
          <w:szCs w:val="18"/>
        </w:rPr>
        <w:t xml:space="preserve"> </w:t>
      </w:r>
      <w:r w:rsidR="00A143B4" w:rsidRPr="00C97631">
        <w:rPr>
          <w:rFonts w:ascii="Garamond" w:hAnsi="Garamond" w:cs="Times New Roman"/>
          <w:smallCaps/>
          <w:szCs w:val="18"/>
        </w:rPr>
        <w:t xml:space="preserve">M. </w:t>
      </w:r>
      <w:proofErr w:type="spellStart"/>
      <w:r w:rsidRPr="00C97631">
        <w:rPr>
          <w:rFonts w:ascii="Garamond" w:hAnsi="Garamond" w:cs="Times New Roman"/>
          <w:smallCaps/>
          <w:szCs w:val="18"/>
        </w:rPr>
        <w:t>Buela</w:t>
      </w:r>
      <w:proofErr w:type="spellEnd"/>
      <w:r w:rsidRPr="00C97631">
        <w:rPr>
          <w:rFonts w:ascii="Garamond" w:hAnsi="Garamond" w:cs="Times New Roman"/>
          <w:smallCaps/>
          <w:szCs w:val="18"/>
        </w:rPr>
        <w:t xml:space="preserve">, </w:t>
      </w:r>
      <w:r w:rsidRPr="00C97631">
        <w:rPr>
          <w:rFonts w:ascii="Garamond" w:hAnsi="Garamond" w:cs="Times New Roman"/>
          <w:i/>
          <w:iCs/>
          <w:szCs w:val="18"/>
        </w:rPr>
        <w:t>Juan Pablo Magno</w:t>
      </w:r>
      <w:r w:rsidRPr="00C97631">
        <w:rPr>
          <w:rFonts w:ascii="Garamond" w:hAnsi="Garamond" w:cs="Times New Roman"/>
          <w:szCs w:val="18"/>
        </w:rPr>
        <w:t xml:space="preserve">, IVE </w:t>
      </w:r>
      <w:proofErr w:type="spellStart"/>
      <w:r w:rsidRPr="00C97631">
        <w:rPr>
          <w:rFonts w:ascii="Garamond" w:hAnsi="Garamond" w:cs="Times New Roman"/>
          <w:szCs w:val="18"/>
        </w:rPr>
        <w:t>Press</w:t>
      </w:r>
      <w:proofErr w:type="spellEnd"/>
      <w:r w:rsidRPr="00C97631">
        <w:rPr>
          <w:rFonts w:ascii="Garamond" w:hAnsi="Garamond" w:cs="Times New Roman"/>
          <w:szCs w:val="18"/>
        </w:rPr>
        <w:t>, New York 2011, p. 522.</w:t>
      </w:r>
    </w:p>
  </w:footnote>
  <w:footnote w:id="21">
    <w:p w14:paraId="3BC43DBF" w14:textId="77777777" w:rsidR="007B03AB" w:rsidRPr="00C97631" w:rsidRDefault="007B03AB" w:rsidP="00704E1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EB3ABF" w:rsidRPr="00C97631">
        <w:rPr>
          <w:rFonts w:ascii="Garamond" w:hAnsi="Garamond" w:cs="Times New Roman"/>
          <w:smallCaps/>
          <w:szCs w:val="18"/>
        </w:rPr>
        <w:t>San Juan Pablo II</w:t>
      </w:r>
      <w:r w:rsidR="00EB3ABF" w:rsidRPr="00C97631">
        <w:rPr>
          <w:rFonts w:ascii="Garamond" w:hAnsi="Garamond" w:cs="Times New Roman"/>
          <w:szCs w:val="18"/>
        </w:rPr>
        <w:t xml:space="preserve">, </w:t>
      </w:r>
      <w:r w:rsidR="00EB3ABF" w:rsidRPr="00C97631">
        <w:rPr>
          <w:rFonts w:ascii="Garamond" w:hAnsi="Garamond" w:cs="Times New Roman"/>
          <w:i/>
          <w:szCs w:val="18"/>
        </w:rPr>
        <w:t xml:space="preserve">Discurso al undécimo grupo de obispos de Estados Unidos en Visita «ad </w:t>
      </w:r>
      <w:proofErr w:type="spellStart"/>
      <w:r w:rsidR="00EB3ABF" w:rsidRPr="00C97631">
        <w:rPr>
          <w:rFonts w:ascii="Garamond" w:hAnsi="Garamond" w:cs="Times New Roman"/>
          <w:i/>
          <w:szCs w:val="18"/>
        </w:rPr>
        <w:t>limina</w:t>
      </w:r>
      <w:proofErr w:type="spellEnd"/>
      <w:r w:rsidR="00EB3ABF" w:rsidRPr="00C97631">
        <w:rPr>
          <w:rFonts w:ascii="Garamond" w:hAnsi="Garamond" w:cs="Times New Roman"/>
          <w:i/>
          <w:szCs w:val="18"/>
        </w:rPr>
        <w:t xml:space="preserve"> </w:t>
      </w:r>
      <w:proofErr w:type="spellStart"/>
      <w:r w:rsidR="00EB3ABF" w:rsidRPr="00C97631">
        <w:rPr>
          <w:rFonts w:ascii="Garamond" w:hAnsi="Garamond" w:cs="Times New Roman"/>
          <w:i/>
          <w:szCs w:val="18"/>
        </w:rPr>
        <w:t>apostolorum</w:t>
      </w:r>
      <w:proofErr w:type="spellEnd"/>
      <w:r w:rsidR="00EB3ABF" w:rsidRPr="00C97631">
        <w:rPr>
          <w:rFonts w:ascii="Garamond" w:hAnsi="Garamond" w:cs="Times New Roman"/>
          <w:i/>
          <w:szCs w:val="18"/>
        </w:rPr>
        <w:t>»</w:t>
      </w:r>
      <w:r w:rsidR="00EB3ABF" w:rsidRPr="00C97631">
        <w:rPr>
          <w:rFonts w:ascii="Garamond" w:hAnsi="Garamond" w:cs="Times New Roman"/>
          <w:szCs w:val="18"/>
        </w:rPr>
        <w:t xml:space="preserve"> (9/10/1998), 3, </w:t>
      </w:r>
      <w:bookmarkStart w:id="40" w:name="_Hlk154218255"/>
      <w:r w:rsidR="00EB3ABF" w:rsidRPr="00C97631">
        <w:rPr>
          <w:rFonts w:ascii="Garamond" w:hAnsi="Garamond" w:cs="Times New Roman"/>
          <w:szCs w:val="18"/>
        </w:rPr>
        <w:t xml:space="preserve">en </w:t>
      </w:r>
      <w:proofErr w:type="spellStart"/>
      <w:r w:rsidR="00EB3ABF" w:rsidRPr="00C97631">
        <w:rPr>
          <w:rFonts w:ascii="Garamond" w:hAnsi="Garamond" w:cs="Times New Roman"/>
          <w:i/>
          <w:szCs w:val="18"/>
        </w:rPr>
        <w:t>Insegnamenti</w:t>
      </w:r>
      <w:proofErr w:type="spellEnd"/>
      <w:r w:rsidR="00EB3ABF" w:rsidRPr="00C97631">
        <w:rPr>
          <w:rFonts w:ascii="Garamond" w:hAnsi="Garamond" w:cs="Times New Roman"/>
          <w:szCs w:val="18"/>
        </w:rPr>
        <w:t xml:space="preserve"> XXI, 2 (1998), p. 692.</w:t>
      </w:r>
      <w:bookmarkEnd w:id="40"/>
    </w:p>
  </w:footnote>
  <w:footnote w:id="22">
    <w:p w14:paraId="72819D21" w14:textId="77777777" w:rsidR="007B03AB" w:rsidRPr="00C97631" w:rsidRDefault="007B03AB" w:rsidP="00704E1B">
      <w:pPr>
        <w:pStyle w:val="FootnotesPBuela"/>
        <w:rPr>
          <w:rFonts w:ascii="Garamond" w:hAnsi="Garamond" w:cs="Times New Roman"/>
          <w:szCs w:val="18"/>
          <w:lang w:val="pt-PT"/>
        </w:rPr>
      </w:pPr>
      <w:r w:rsidRPr="00C97631">
        <w:rPr>
          <w:rFonts w:ascii="Garamond" w:hAnsi="Garamond" w:cs="Times New Roman"/>
          <w:szCs w:val="18"/>
          <w:vertAlign w:val="superscript"/>
        </w:rPr>
        <w:footnoteRef/>
      </w:r>
      <w:r w:rsidRPr="00C97631">
        <w:rPr>
          <w:rFonts w:ascii="Garamond" w:hAnsi="Garamond" w:cs="Times New Roman"/>
          <w:szCs w:val="18"/>
          <w:lang w:val="pt-PT"/>
        </w:rPr>
        <w:t xml:space="preserve"> </w:t>
      </w:r>
      <w:r w:rsidR="00012715" w:rsidRPr="00C97631">
        <w:rPr>
          <w:rFonts w:ascii="Garamond" w:hAnsi="Garamond" w:cs="Times New Roman"/>
          <w:i/>
          <w:iCs/>
          <w:szCs w:val="18"/>
          <w:lang w:val="pt-PT"/>
        </w:rPr>
        <w:t>Directorio de Vida Litúrgica del Instituto del Verbo Encarnado</w:t>
      </w:r>
      <w:r w:rsidR="00012715" w:rsidRPr="00C97631">
        <w:rPr>
          <w:rFonts w:ascii="Garamond" w:hAnsi="Garamond" w:cs="Times New Roman"/>
          <w:szCs w:val="18"/>
          <w:lang w:val="pt-PT"/>
        </w:rPr>
        <w:t>, 61.</w:t>
      </w:r>
    </w:p>
  </w:footnote>
  <w:footnote w:id="23">
    <w:p w14:paraId="7175E589" w14:textId="77777777" w:rsidR="007B03AB" w:rsidRPr="00C97631" w:rsidRDefault="007B03AB" w:rsidP="00704E1B">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szCs w:val="18"/>
          <w:lang w:val="pt-BR"/>
        </w:rPr>
        <w:t>C</w:t>
      </w:r>
      <w:r w:rsidR="00272A2A" w:rsidRPr="00C97631">
        <w:rPr>
          <w:rFonts w:ascii="Garamond" w:hAnsi="Garamond" w:cs="Times New Roman"/>
          <w:i/>
          <w:szCs w:val="18"/>
          <w:lang w:val="pt-BR"/>
        </w:rPr>
        <w:t>.</w:t>
      </w:r>
      <w:r w:rsidR="00E07952" w:rsidRPr="00C97631">
        <w:rPr>
          <w:rFonts w:ascii="Garamond" w:hAnsi="Garamond" w:cs="Times New Roman"/>
          <w:i/>
          <w:szCs w:val="18"/>
          <w:lang w:val="pt-BR"/>
        </w:rPr>
        <w:t xml:space="preserve"> </w:t>
      </w:r>
      <w:r w:rsidRPr="00C97631">
        <w:rPr>
          <w:rFonts w:ascii="Garamond" w:hAnsi="Garamond" w:cs="Times New Roman"/>
          <w:i/>
          <w:szCs w:val="18"/>
          <w:lang w:val="pt-BR"/>
        </w:rPr>
        <w:t>G</w:t>
      </w:r>
      <w:r w:rsidR="00272A2A" w:rsidRPr="00C97631">
        <w:rPr>
          <w:rFonts w:ascii="Garamond" w:hAnsi="Garamond" w:cs="Times New Roman"/>
          <w:i/>
          <w:szCs w:val="18"/>
          <w:lang w:val="pt-BR"/>
        </w:rPr>
        <w:t>.</w:t>
      </w:r>
      <w:r w:rsidR="007D11DC" w:rsidRPr="00C97631">
        <w:rPr>
          <w:rFonts w:ascii="Garamond" w:hAnsi="Garamond" w:cs="Times New Roman"/>
          <w:iCs/>
          <w:szCs w:val="18"/>
          <w:lang w:val="pt-BR"/>
        </w:rPr>
        <w:t>,</w:t>
      </w:r>
      <w:r w:rsidRPr="00C97631">
        <w:rPr>
          <w:rFonts w:ascii="Garamond" w:hAnsi="Garamond" w:cs="Times New Roman"/>
          <w:szCs w:val="18"/>
          <w:lang w:val="pt-BR"/>
        </w:rPr>
        <w:t xml:space="preserve"> </w:t>
      </w:r>
      <w:r w:rsidR="007D11DC" w:rsidRPr="00C97631">
        <w:rPr>
          <w:rFonts w:ascii="Garamond" w:hAnsi="Garamond" w:cs="Times New Roman"/>
          <w:szCs w:val="18"/>
          <w:lang w:val="pt-BR"/>
        </w:rPr>
        <w:t>L</w:t>
      </w:r>
      <w:r w:rsidRPr="00C97631">
        <w:rPr>
          <w:rFonts w:ascii="Garamond" w:hAnsi="Garamond" w:cs="Times New Roman"/>
          <w:szCs w:val="18"/>
          <w:lang w:val="pt-BR"/>
        </w:rPr>
        <w:t xml:space="preserve">. </w:t>
      </w:r>
      <w:r w:rsidR="00166C86" w:rsidRPr="00C97631">
        <w:rPr>
          <w:rFonts w:ascii="Garamond" w:hAnsi="Garamond" w:cs="Times New Roman"/>
          <w:szCs w:val="18"/>
          <w:lang w:val="pt-BR"/>
        </w:rPr>
        <w:t>1</w:t>
      </w:r>
      <w:r w:rsidRPr="00C97631">
        <w:rPr>
          <w:rFonts w:ascii="Garamond" w:hAnsi="Garamond" w:cs="Times New Roman"/>
          <w:szCs w:val="18"/>
          <w:lang w:val="pt-BR"/>
        </w:rPr>
        <w:t>, c</w:t>
      </w:r>
      <w:r w:rsidR="006E4B0F" w:rsidRPr="00C97631">
        <w:rPr>
          <w:rFonts w:ascii="Garamond" w:hAnsi="Garamond" w:cs="Times New Roman"/>
          <w:szCs w:val="18"/>
          <w:lang w:val="pt-BR"/>
        </w:rPr>
        <w:t>ap</w:t>
      </w:r>
      <w:r w:rsidRPr="00C97631">
        <w:rPr>
          <w:rFonts w:ascii="Garamond" w:hAnsi="Garamond" w:cs="Times New Roman"/>
          <w:szCs w:val="18"/>
          <w:lang w:val="pt-BR"/>
        </w:rPr>
        <w:t>. 5.</w:t>
      </w:r>
    </w:p>
  </w:footnote>
  <w:footnote w:id="24">
    <w:p w14:paraId="52F39DFF"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0566D5" w:rsidRPr="00C97631">
        <w:rPr>
          <w:rFonts w:ascii="Garamond" w:hAnsi="Garamond" w:cs="Times New Roman"/>
          <w:szCs w:val="18"/>
          <w:lang w:val="pt-BR"/>
        </w:rPr>
        <w:t>SC</w:t>
      </w:r>
      <w:r w:rsidR="007D11DC" w:rsidRPr="00C97631">
        <w:rPr>
          <w:rFonts w:ascii="Garamond" w:hAnsi="Garamond" w:cs="Times New Roman"/>
          <w:szCs w:val="18"/>
          <w:lang w:val="pt-BR"/>
        </w:rPr>
        <w:t>,</w:t>
      </w:r>
      <w:r w:rsidRPr="00C97631">
        <w:rPr>
          <w:rFonts w:ascii="Garamond" w:hAnsi="Garamond" w:cs="Times New Roman"/>
          <w:szCs w:val="18"/>
          <w:lang w:val="pt-BR"/>
        </w:rPr>
        <w:t xml:space="preserve"> 30.</w:t>
      </w:r>
    </w:p>
  </w:footnote>
  <w:footnote w:id="25">
    <w:p w14:paraId="670128C2"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Cf. </w:t>
      </w:r>
      <w:r w:rsidR="007D11DC" w:rsidRPr="00C97631">
        <w:rPr>
          <w:rFonts w:ascii="Garamond" w:hAnsi="Garamond" w:cs="Times New Roman"/>
          <w:i/>
          <w:iCs/>
          <w:szCs w:val="18"/>
          <w:lang w:val="pt-BR"/>
        </w:rPr>
        <w:t>Ibidem</w:t>
      </w:r>
      <w:r w:rsidR="007D11DC" w:rsidRPr="00C97631">
        <w:rPr>
          <w:rFonts w:ascii="Garamond" w:hAnsi="Garamond" w:cs="Times New Roman"/>
          <w:szCs w:val="18"/>
          <w:lang w:val="pt-BR"/>
        </w:rPr>
        <w:t xml:space="preserve">, </w:t>
      </w:r>
      <w:r w:rsidRPr="00C97631">
        <w:rPr>
          <w:rFonts w:ascii="Garamond" w:hAnsi="Garamond" w:cs="Times New Roman"/>
          <w:szCs w:val="18"/>
          <w:lang w:val="pt-BR"/>
        </w:rPr>
        <w:t>14.</w:t>
      </w:r>
    </w:p>
  </w:footnote>
  <w:footnote w:id="26">
    <w:p w14:paraId="3285949C" w14:textId="77777777" w:rsidR="007B03AB" w:rsidRPr="00C97631" w:rsidRDefault="007B03AB" w:rsidP="00704E1B">
      <w:pPr>
        <w:pStyle w:val="FootnotesPBuela"/>
        <w:rPr>
          <w:rFonts w:ascii="Garamond" w:hAnsi="Garamond" w:cs="Times New Roman"/>
          <w:szCs w:val="18"/>
          <w:lang w:val="pt-PT"/>
        </w:rPr>
      </w:pPr>
      <w:r w:rsidRPr="00C97631">
        <w:rPr>
          <w:rFonts w:ascii="Garamond" w:hAnsi="Garamond" w:cs="Times New Roman"/>
          <w:szCs w:val="18"/>
          <w:vertAlign w:val="superscript"/>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21.</w:t>
      </w:r>
    </w:p>
  </w:footnote>
  <w:footnote w:id="27">
    <w:p w14:paraId="49A3015C"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272A2A" w:rsidRPr="00C97631">
        <w:rPr>
          <w:rFonts w:ascii="Garamond" w:hAnsi="Garamond" w:cs="Times New Roman"/>
          <w:i/>
          <w:iCs/>
          <w:szCs w:val="18"/>
          <w:lang w:val="pt-BR"/>
        </w:rPr>
        <w:t>Ibidem</w:t>
      </w:r>
      <w:r w:rsidR="00272A2A" w:rsidRPr="00C97631">
        <w:rPr>
          <w:rFonts w:ascii="Garamond" w:hAnsi="Garamond" w:cs="Times New Roman"/>
          <w:szCs w:val="18"/>
          <w:lang w:val="pt-BR"/>
        </w:rPr>
        <w:t xml:space="preserve">, </w:t>
      </w:r>
      <w:r w:rsidRPr="00C97631">
        <w:rPr>
          <w:rFonts w:ascii="Garamond" w:hAnsi="Garamond" w:cs="Times New Roman"/>
          <w:szCs w:val="18"/>
          <w:lang w:val="pt-BR"/>
        </w:rPr>
        <w:t>10.</w:t>
      </w:r>
    </w:p>
  </w:footnote>
  <w:footnote w:id="28">
    <w:p w14:paraId="0D77F45A"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12.</w:t>
      </w:r>
    </w:p>
  </w:footnote>
  <w:footnote w:id="29">
    <w:p w14:paraId="4DE5D093"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272A2A" w:rsidRPr="00C97631">
        <w:rPr>
          <w:rFonts w:ascii="Garamond" w:hAnsi="Garamond" w:cs="Times New Roman"/>
          <w:i/>
          <w:iCs/>
          <w:szCs w:val="18"/>
          <w:lang w:val="pt-BR"/>
        </w:rPr>
        <w:t>Ibidem</w:t>
      </w:r>
      <w:r w:rsidR="00272A2A" w:rsidRPr="00C97631">
        <w:rPr>
          <w:rFonts w:ascii="Garamond" w:hAnsi="Garamond" w:cs="Times New Roman"/>
          <w:szCs w:val="18"/>
          <w:lang w:val="pt-BR"/>
        </w:rPr>
        <w:t>,</w:t>
      </w:r>
      <w:r w:rsidRPr="00C97631">
        <w:rPr>
          <w:rFonts w:ascii="Garamond" w:hAnsi="Garamond" w:cs="Times New Roman"/>
          <w:szCs w:val="18"/>
          <w:lang w:val="pt-BR"/>
        </w:rPr>
        <w:t xml:space="preserve"> 14.</w:t>
      </w:r>
    </w:p>
  </w:footnote>
  <w:footnote w:id="30">
    <w:p w14:paraId="047F73DE"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272A2A" w:rsidRPr="00C97631">
        <w:rPr>
          <w:rFonts w:ascii="Garamond" w:hAnsi="Garamond" w:cs="Times New Roman"/>
          <w:i/>
          <w:iCs/>
          <w:szCs w:val="18"/>
          <w:lang w:val="pt-BR"/>
        </w:rPr>
        <w:t>Ibidem</w:t>
      </w:r>
      <w:r w:rsidR="00272A2A" w:rsidRPr="00C97631">
        <w:rPr>
          <w:rFonts w:ascii="Garamond" w:hAnsi="Garamond" w:cs="Times New Roman"/>
          <w:szCs w:val="18"/>
          <w:lang w:val="pt-BR"/>
        </w:rPr>
        <w:t>,</w:t>
      </w:r>
      <w:r w:rsidRPr="00C97631">
        <w:rPr>
          <w:rFonts w:ascii="Garamond" w:hAnsi="Garamond" w:cs="Times New Roman"/>
          <w:szCs w:val="18"/>
          <w:lang w:val="pt-BR"/>
        </w:rPr>
        <w:t xml:space="preserve"> 41.</w:t>
      </w:r>
    </w:p>
  </w:footnote>
  <w:footnote w:id="31">
    <w:p w14:paraId="288CC4AC"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272A2A" w:rsidRPr="00C97631">
        <w:rPr>
          <w:rFonts w:ascii="Garamond" w:hAnsi="Garamond" w:cs="Times New Roman"/>
          <w:i/>
          <w:iCs/>
          <w:szCs w:val="18"/>
          <w:lang w:val="pt-BR"/>
        </w:rPr>
        <w:t>Ibidem</w:t>
      </w:r>
      <w:r w:rsidR="00272A2A" w:rsidRPr="00C97631">
        <w:rPr>
          <w:rFonts w:ascii="Garamond" w:hAnsi="Garamond" w:cs="Times New Roman"/>
          <w:szCs w:val="18"/>
          <w:lang w:val="pt-BR"/>
        </w:rPr>
        <w:t>,</w:t>
      </w:r>
      <w:r w:rsidRPr="00C97631">
        <w:rPr>
          <w:rFonts w:ascii="Garamond" w:hAnsi="Garamond" w:cs="Times New Roman"/>
          <w:szCs w:val="18"/>
          <w:lang w:val="pt-BR"/>
        </w:rPr>
        <w:t xml:space="preserve"> 11.</w:t>
      </w:r>
    </w:p>
  </w:footnote>
  <w:footnote w:id="32">
    <w:p w14:paraId="3B61B6BA"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272A2A" w:rsidRPr="00C97631">
        <w:rPr>
          <w:rFonts w:ascii="Garamond" w:hAnsi="Garamond" w:cs="Times New Roman"/>
          <w:i/>
          <w:iCs/>
          <w:szCs w:val="18"/>
          <w:lang w:val="pt-BR"/>
        </w:rPr>
        <w:t>Ibidem</w:t>
      </w:r>
      <w:r w:rsidR="00272A2A" w:rsidRPr="00C97631">
        <w:rPr>
          <w:rFonts w:ascii="Garamond" w:hAnsi="Garamond" w:cs="Times New Roman"/>
          <w:szCs w:val="18"/>
          <w:lang w:val="pt-BR"/>
        </w:rPr>
        <w:t xml:space="preserve">, </w:t>
      </w:r>
      <w:r w:rsidRPr="00C97631">
        <w:rPr>
          <w:rFonts w:ascii="Garamond" w:hAnsi="Garamond" w:cs="Times New Roman"/>
          <w:szCs w:val="18"/>
          <w:lang w:val="pt-BR"/>
        </w:rPr>
        <w:t>48.</w:t>
      </w:r>
    </w:p>
  </w:footnote>
  <w:footnote w:id="33">
    <w:p w14:paraId="2EABD8E9"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272A2A" w:rsidRPr="00C97631">
        <w:rPr>
          <w:rFonts w:ascii="Garamond" w:hAnsi="Garamond" w:cs="Times New Roman"/>
          <w:i/>
          <w:iCs/>
          <w:szCs w:val="18"/>
          <w:lang w:val="pt-BR"/>
        </w:rPr>
        <w:t>Ibidem</w:t>
      </w:r>
      <w:r w:rsidR="00272A2A" w:rsidRPr="00C97631">
        <w:rPr>
          <w:rFonts w:ascii="Garamond" w:hAnsi="Garamond" w:cs="Times New Roman"/>
          <w:szCs w:val="18"/>
          <w:lang w:val="pt-BR"/>
        </w:rPr>
        <w:t xml:space="preserve">, </w:t>
      </w:r>
      <w:r w:rsidRPr="00C97631">
        <w:rPr>
          <w:rFonts w:ascii="Garamond" w:hAnsi="Garamond" w:cs="Times New Roman"/>
          <w:szCs w:val="18"/>
          <w:lang w:val="pt-BR"/>
        </w:rPr>
        <w:t>19.</w:t>
      </w:r>
    </w:p>
  </w:footnote>
  <w:footnote w:id="34">
    <w:p w14:paraId="11AD263C"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272A2A" w:rsidRPr="00C97631">
        <w:rPr>
          <w:rFonts w:ascii="Garamond" w:hAnsi="Garamond" w:cs="Times New Roman"/>
          <w:i/>
          <w:iCs/>
          <w:szCs w:val="18"/>
          <w:lang w:val="pt-BR"/>
        </w:rPr>
        <w:t>Ibidem</w:t>
      </w:r>
      <w:r w:rsidR="00272A2A" w:rsidRPr="00C97631">
        <w:rPr>
          <w:rFonts w:ascii="Garamond" w:hAnsi="Garamond" w:cs="Times New Roman"/>
          <w:szCs w:val="18"/>
          <w:lang w:val="pt-BR"/>
        </w:rPr>
        <w:t>,</w:t>
      </w:r>
      <w:r w:rsidRPr="00C97631">
        <w:rPr>
          <w:rFonts w:ascii="Garamond" w:hAnsi="Garamond" w:cs="Times New Roman"/>
          <w:szCs w:val="18"/>
          <w:lang w:val="pt-BR"/>
        </w:rPr>
        <w:t xml:space="preserve"> 11.</w:t>
      </w:r>
    </w:p>
  </w:footnote>
  <w:footnote w:id="35">
    <w:p w14:paraId="3AA07921" w14:textId="77777777" w:rsidR="007B03AB" w:rsidRPr="00C97631" w:rsidRDefault="007B03AB" w:rsidP="00822612">
      <w:pPr>
        <w:pStyle w:val="Footnotes"/>
        <w:suppressAutoHyphens/>
        <w:spacing w:line="240" w:lineRule="auto"/>
        <w:outlineLvl w:val="0"/>
        <w:rPr>
          <w:rFonts w:ascii="Garamond" w:hAnsi="Garamond"/>
          <w:lang w:val="pt-BR"/>
        </w:rPr>
      </w:pPr>
      <w:r w:rsidRPr="00C97631">
        <w:rPr>
          <w:rFonts w:ascii="Garamond" w:hAnsi="Garamond"/>
          <w:vertAlign w:val="superscript"/>
        </w:rPr>
        <w:footnoteRef/>
      </w:r>
      <w:r w:rsidRPr="00C97631">
        <w:rPr>
          <w:rFonts w:ascii="Garamond" w:hAnsi="Garamond"/>
          <w:lang w:val="pt-BR"/>
        </w:rPr>
        <w:t xml:space="preserve"> </w:t>
      </w:r>
      <w:r w:rsidR="00272A2A" w:rsidRPr="00C97631">
        <w:rPr>
          <w:rFonts w:ascii="Garamond" w:hAnsi="Garamond"/>
          <w:i/>
          <w:iCs/>
          <w:lang w:val="pt-BR"/>
        </w:rPr>
        <w:t>Ibidem</w:t>
      </w:r>
      <w:r w:rsidR="00272A2A" w:rsidRPr="00C97631">
        <w:rPr>
          <w:rFonts w:ascii="Garamond" w:hAnsi="Garamond"/>
          <w:lang w:val="pt-BR"/>
        </w:rPr>
        <w:t>,</w:t>
      </w:r>
      <w:r w:rsidRPr="00C97631">
        <w:rPr>
          <w:rFonts w:ascii="Garamond" w:hAnsi="Garamond"/>
          <w:lang w:val="pt-BR"/>
        </w:rPr>
        <w:t xml:space="preserve"> 14.</w:t>
      </w:r>
    </w:p>
  </w:footnote>
  <w:footnote w:id="36">
    <w:p w14:paraId="3953BCB5"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272A2A" w:rsidRPr="00C97631">
        <w:rPr>
          <w:rFonts w:ascii="Garamond" w:hAnsi="Garamond" w:cs="Times New Roman"/>
          <w:i/>
          <w:iCs/>
          <w:szCs w:val="18"/>
          <w:lang w:val="pt-BR"/>
        </w:rPr>
        <w:t>Ibidem</w:t>
      </w:r>
      <w:r w:rsidR="00272A2A" w:rsidRPr="00C97631">
        <w:rPr>
          <w:rFonts w:ascii="Garamond" w:hAnsi="Garamond" w:cs="Times New Roman"/>
          <w:szCs w:val="18"/>
          <w:lang w:val="pt-BR"/>
        </w:rPr>
        <w:t>,</w:t>
      </w:r>
      <w:r w:rsidRPr="00C97631">
        <w:rPr>
          <w:rFonts w:ascii="Garamond" w:hAnsi="Garamond" w:cs="Times New Roman"/>
          <w:szCs w:val="18"/>
          <w:lang w:val="pt-BR"/>
        </w:rPr>
        <w:t xml:space="preserve"> 19.</w:t>
      </w:r>
    </w:p>
  </w:footnote>
  <w:footnote w:id="37">
    <w:p w14:paraId="5C7B3DCD"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27.</w:t>
      </w:r>
    </w:p>
  </w:footnote>
  <w:footnote w:id="38">
    <w:p w14:paraId="7EFEB756"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30.</w:t>
      </w:r>
    </w:p>
  </w:footnote>
  <w:footnote w:id="39">
    <w:p w14:paraId="0CCC6498"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272A2A" w:rsidRPr="00C97631">
        <w:rPr>
          <w:rFonts w:ascii="Garamond" w:hAnsi="Garamond" w:cs="Times New Roman"/>
          <w:i/>
          <w:iCs/>
          <w:szCs w:val="18"/>
          <w:lang w:val="pt-BR"/>
        </w:rPr>
        <w:t>Ibidem</w:t>
      </w:r>
      <w:r w:rsidR="00272A2A" w:rsidRPr="00C97631">
        <w:rPr>
          <w:rFonts w:ascii="Garamond" w:hAnsi="Garamond" w:cs="Times New Roman"/>
          <w:szCs w:val="18"/>
          <w:lang w:val="pt-BR"/>
        </w:rPr>
        <w:t>,</w:t>
      </w:r>
      <w:r w:rsidRPr="00C97631">
        <w:rPr>
          <w:rFonts w:ascii="Garamond" w:hAnsi="Garamond" w:cs="Times New Roman"/>
          <w:szCs w:val="18"/>
          <w:lang w:val="pt-BR"/>
        </w:rPr>
        <w:t xml:space="preserve"> 41.</w:t>
      </w:r>
    </w:p>
  </w:footnote>
  <w:footnote w:id="40">
    <w:p w14:paraId="183BC28F"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272A2A" w:rsidRPr="00C97631">
        <w:rPr>
          <w:rFonts w:ascii="Garamond" w:hAnsi="Garamond" w:cs="Times New Roman"/>
          <w:i/>
          <w:iCs/>
          <w:szCs w:val="18"/>
          <w:lang w:val="pt-BR"/>
        </w:rPr>
        <w:t>Ibidem</w:t>
      </w:r>
      <w:r w:rsidR="00272A2A" w:rsidRPr="00C97631">
        <w:rPr>
          <w:rFonts w:ascii="Garamond" w:hAnsi="Garamond" w:cs="Times New Roman"/>
          <w:szCs w:val="18"/>
          <w:lang w:val="pt-BR"/>
        </w:rPr>
        <w:t xml:space="preserve">, </w:t>
      </w:r>
      <w:r w:rsidRPr="00C97631">
        <w:rPr>
          <w:rFonts w:ascii="Garamond" w:hAnsi="Garamond" w:cs="Times New Roman"/>
          <w:szCs w:val="18"/>
          <w:lang w:val="pt-BR"/>
        </w:rPr>
        <w:t>48.</w:t>
      </w:r>
    </w:p>
  </w:footnote>
  <w:footnote w:id="41">
    <w:p w14:paraId="47A3A949"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272A2A" w:rsidRPr="00C97631">
        <w:rPr>
          <w:rFonts w:ascii="Garamond" w:hAnsi="Garamond" w:cs="Times New Roman"/>
          <w:i/>
          <w:iCs/>
          <w:szCs w:val="18"/>
          <w:lang w:val="pt-BR"/>
        </w:rPr>
        <w:t>Ibidem</w:t>
      </w:r>
      <w:r w:rsidR="00272A2A" w:rsidRPr="00C97631">
        <w:rPr>
          <w:rFonts w:ascii="Garamond" w:hAnsi="Garamond" w:cs="Times New Roman"/>
          <w:szCs w:val="18"/>
          <w:lang w:val="pt-BR"/>
        </w:rPr>
        <w:t xml:space="preserve">, </w:t>
      </w:r>
      <w:r w:rsidRPr="00C97631">
        <w:rPr>
          <w:rFonts w:ascii="Garamond" w:hAnsi="Garamond" w:cs="Times New Roman"/>
          <w:szCs w:val="18"/>
          <w:lang w:val="pt-BR"/>
        </w:rPr>
        <w:t>50.</w:t>
      </w:r>
    </w:p>
  </w:footnote>
  <w:footnote w:id="42">
    <w:p w14:paraId="6CA23E58"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272A2A" w:rsidRPr="00C97631">
        <w:rPr>
          <w:rFonts w:ascii="Garamond" w:hAnsi="Garamond" w:cs="Times New Roman"/>
          <w:i/>
          <w:iCs/>
          <w:szCs w:val="18"/>
          <w:lang w:val="pt-BR"/>
        </w:rPr>
        <w:t>Ibidem</w:t>
      </w:r>
      <w:r w:rsidR="00272A2A" w:rsidRPr="00C97631">
        <w:rPr>
          <w:rFonts w:ascii="Garamond" w:hAnsi="Garamond" w:cs="Times New Roman"/>
          <w:szCs w:val="18"/>
          <w:lang w:val="pt-BR"/>
        </w:rPr>
        <w:t>,</w:t>
      </w:r>
      <w:r w:rsidRPr="00C97631">
        <w:rPr>
          <w:rFonts w:ascii="Garamond" w:hAnsi="Garamond" w:cs="Times New Roman"/>
          <w:iCs/>
          <w:szCs w:val="18"/>
          <w:lang w:val="pt-BR"/>
        </w:rPr>
        <w:t xml:space="preserve"> </w:t>
      </w:r>
      <w:r w:rsidRPr="00C97631">
        <w:rPr>
          <w:rFonts w:ascii="Garamond" w:hAnsi="Garamond" w:cs="Times New Roman"/>
          <w:szCs w:val="18"/>
          <w:lang w:val="pt-BR"/>
        </w:rPr>
        <w:t>114.</w:t>
      </w:r>
    </w:p>
  </w:footnote>
  <w:footnote w:id="43">
    <w:p w14:paraId="273E943B"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272A2A" w:rsidRPr="00C97631">
        <w:rPr>
          <w:rFonts w:ascii="Garamond" w:hAnsi="Garamond" w:cs="Times New Roman"/>
          <w:i/>
          <w:iCs/>
          <w:szCs w:val="18"/>
          <w:lang w:val="pt-BR"/>
        </w:rPr>
        <w:t>Ibidem</w:t>
      </w:r>
      <w:r w:rsidR="00272A2A" w:rsidRPr="00C97631">
        <w:rPr>
          <w:rFonts w:ascii="Garamond" w:hAnsi="Garamond" w:cs="Times New Roman"/>
          <w:szCs w:val="18"/>
          <w:lang w:val="pt-BR"/>
        </w:rPr>
        <w:t>,</w:t>
      </w:r>
      <w:r w:rsidRPr="00C97631">
        <w:rPr>
          <w:rFonts w:ascii="Garamond" w:hAnsi="Garamond" w:cs="Times New Roman"/>
          <w:iCs/>
          <w:szCs w:val="18"/>
          <w:lang w:val="pt-BR"/>
        </w:rPr>
        <w:t xml:space="preserve"> </w:t>
      </w:r>
      <w:r w:rsidRPr="00C97631">
        <w:rPr>
          <w:rFonts w:ascii="Garamond" w:hAnsi="Garamond" w:cs="Times New Roman"/>
          <w:szCs w:val="18"/>
          <w:lang w:val="pt-BR"/>
        </w:rPr>
        <w:t>121.</w:t>
      </w:r>
    </w:p>
  </w:footnote>
  <w:footnote w:id="44">
    <w:p w14:paraId="26C96264"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272A2A" w:rsidRPr="00C97631">
        <w:rPr>
          <w:rFonts w:ascii="Garamond" w:hAnsi="Garamond" w:cs="Times New Roman"/>
          <w:i/>
          <w:iCs/>
          <w:szCs w:val="18"/>
          <w:lang w:val="pt-BR"/>
        </w:rPr>
        <w:t>Ibidem</w:t>
      </w:r>
      <w:r w:rsidR="00272A2A" w:rsidRPr="00C97631">
        <w:rPr>
          <w:rFonts w:ascii="Garamond" w:hAnsi="Garamond" w:cs="Times New Roman"/>
          <w:szCs w:val="18"/>
          <w:lang w:val="pt-BR"/>
        </w:rPr>
        <w:t xml:space="preserve">, </w:t>
      </w:r>
      <w:r w:rsidRPr="00C97631">
        <w:rPr>
          <w:rFonts w:ascii="Garamond" w:hAnsi="Garamond" w:cs="Times New Roman"/>
          <w:szCs w:val="18"/>
          <w:lang w:val="pt-BR"/>
        </w:rPr>
        <w:t>124.</w:t>
      </w:r>
    </w:p>
  </w:footnote>
  <w:footnote w:id="45">
    <w:p w14:paraId="16D070B2"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272A2A" w:rsidRPr="00C97631">
        <w:rPr>
          <w:rFonts w:ascii="Garamond" w:hAnsi="Garamond" w:cs="Times New Roman"/>
          <w:i/>
          <w:iCs/>
          <w:szCs w:val="18"/>
          <w:lang w:val="pt-BR"/>
        </w:rPr>
        <w:t>Ibidem</w:t>
      </w:r>
      <w:r w:rsidR="00272A2A" w:rsidRPr="00C97631">
        <w:rPr>
          <w:rFonts w:ascii="Garamond" w:hAnsi="Garamond" w:cs="Times New Roman"/>
          <w:szCs w:val="18"/>
          <w:lang w:val="pt-BR"/>
        </w:rPr>
        <w:t>,</w:t>
      </w:r>
      <w:r w:rsidRPr="00C97631">
        <w:rPr>
          <w:rFonts w:ascii="Garamond" w:hAnsi="Garamond" w:cs="Times New Roman"/>
          <w:iCs/>
          <w:szCs w:val="18"/>
          <w:lang w:val="pt-BR"/>
        </w:rPr>
        <w:t xml:space="preserve"> </w:t>
      </w:r>
      <w:r w:rsidRPr="00C97631">
        <w:rPr>
          <w:rFonts w:ascii="Garamond" w:hAnsi="Garamond" w:cs="Times New Roman"/>
          <w:szCs w:val="18"/>
          <w:lang w:val="pt-BR"/>
        </w:rPr>
        <w:t>11.</w:t>
      </w:r>
    </w:p>
  </w:footnote>
  <w:footnote w:id="46">
    <w:p w14:paraId="55801263" w14:textId="77777777" w:rsidR="007B03AB" w:rsidRPr="00C97631" w:rsidRDefault="007B03AB" w:rsidP="00704E1B">
      <w:pPr>
        <w:pStyle w:val="FootnotesPBuela"/>
        <w:rPr>
          <w:rFonts w:ascii="Garamond" w:hAnsi="Garamond" w:cs="Times New Roman"/>
          <w:i/>
          <w:iCs/>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bookmarkStart w:id="56" w:name="_Hlk130898569"/>
      <w:r w:rsidR="006D6EE6" w:rsidRPr="00C97631">
        <w:rPr>
          <w:rFonts w:ascii="Garamond" w:hAnsi="Garamond" w:cs="Times New Roman"/>
          <w:smallCaps/>
          <w:szCs w:val="18"/>
          <w:lang w:val="pt-BR"/>
        </w:rPr>
        <w:t>LG</w:t>
      </w:r>
      <w:r w:rsidR="00272A2A" w:rsidRPr="00C97631">
        <w:rPr>
          <w:rFonts w:ascii="Garamond" w:hAnsi="Garamond" w:cs="Times New Roman"/>
          <w:szCs w:val="18"/>
          <w:lang w:val="pt-BR"/>
        </w:rPr>
        <w:t>,</w:t>
      </w:r>
      <w:r w:rsidRPr="00C97631">
        <w:rPr>
          <w:rFonts w:ascii="Garamond" w:hAnsi="Garamond" w:cs="Times New Roman"/>
          <w:iCs/>
          <w:szCs w:val="18"/>
          <w:lang w:val="pt-BR"/>
        </w:rPr>
        <w:t xml:space="preserve"> </w:t>
      </w:r>
      <w:bookmarkEnd w:id="56"/>
      <w:r w:rsidRPr="00C97631">
        <w:rPr>
          <w:rFonts w:ascii="Garamond" w:hAnsi="Garamond" w:cs="Times New Roman"/>
          <w:szCs w:val="18"/>
          <w:lang w:val="pt-BR"/>
        </w:rPr>
        <w:t>11</w:t>
      </w:r>
      <w:r w:rsidRPr="00C97631">
        <w:rPr>
          <w:rFonts w:ascii="Garamond" w:hAnsi="Garamond" w:cs="Times New Roman"/>
          <w:iCs/>
          <w:szCs w:val="18"/>
          <w:lang w:val="pt-BR"/>
        </w:rPr>
        <w:t>;</w:t>
      </w:r>
      <w:r w:rsidR="00272A2A" w:rsidRPr="00C97631">
        <w:rPr>
          <w:rFonts w:ascii="Garamond" w:hAnsi="Garamond" w:cs="Times New Roman"/>
          <w:szCs w:val="18"/>
          <w:lang w:val="pt-BR"/>
        </w:rPr>
        <w:t xml:space="preserve"> </w:t>
      </w:r>
      <w:r w:rsidR="006D6EE6" w:rsidRPr="00C97631">
        <w:rPr>
          <w:rFonts w:ascii="Garamond" w:hAnsi="Garamond" w:cs="Times New Roman"/>
          <w:smallCaps/>
          <w:szCs w:val="18"/>
          <w:lang w:val="pt-BR"/>
        </w:rPr>
        <w:t>SC</w:t>
      </w:r>
      <w:r w:rsidR="00272A2A" w:rsidRPr="00C97631">
        <w:rPr>
          <w:rFonts w:ascii="Garamond" w:hAnsi="Garamond" w:cs="Times New Roman"/>
          <w:szCs w:val="18"/>
          <w:lang w:val="pt-BR"/>
        </w:rPr>
        <w:t xml:space="preserve">, </w:t>
      </w:r>
      <w:r w:rsidRPr="00C97631">
        <w:rPr>
          <w:rFonts w:ascii="Garamond" w:hAnsi="Garamond" w:cs="Times New Roman"/>
          <w:szCs w:val="18"/>
          <w:lang w:val="pt-BR"/>
        </w:rPr>
        <w:t>55</w:t>
      </w:r>
      <w:r w:rsidRPr="00C97631">
        <w:rPr>
          <w:rFonts w:ascii="Garamond" w:hAnsi="Garamond" w:cs="Times New Roman"/>
          <w:i/>
          <w:iCs/>
          <w:szCs w:val="18"/>
          <w:lang w:val="pt-BR"/>
        </w:rPr>
        <w:t>.</w:t>
      </w:r>
    </w:p>
  </w:footnote>
  <w:footnote w:id="47">
    <w:p w14:paraId="2D4E42DF"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002428D8" w:rsidRPr="00C97631">
        <w:rPr>
          <w:rFonts w:ascii="Garamond" w:hAnsi="Garamond" w:cs="Times New Roman"/>
          <w:szCs w:val="18"/>
          <w:lang w:val="pt-BR"/>
        </w:rPr>
        <w:t xml:space="preserve"> </w:t>
      </w:r>
      <w:r w:rsidR="006D6EE6" w:rsidRPr="00C97631">
        <w:rPr>
          <w:rFonts w:ascii="Garamond" w:hAnsi="Garamond" w:cs="Times New Roman"/>
          <w:smallCaps/>
          <w:szCs w:val="18"/>
          <w:lang w:val="pt-BR"/>
        </w:rPr>
        <w:t>SC</w:t>
      </w:r>
      <w:r w:rsidR="002428D8" w:rsidRPr="00C97631">
        <w:rPr>
          <w:rFonts w:ascii="Garamond" w:hAnsi="Garamond" w:cs="Times New Roman"/>
          <w:szCs w:val="18"/>
          <w:lang w:val="pt-BR"/>
        </w:rPr>
        <w:t xml:space="preserve">, </w:t>
      </w:r>
      <w:r w:rsidRPr="00C97631">
        <w:rPr>
          <w:rFonts w:ascii="Garamond" w:hAnsi="Garamond" w:cs="Times New Roman"/>
          <w:szCs w:val="18"/>
          <w:lang w:val="pt-BR"/>
        </w:rPr>
        <w:t>26.</w:t>
      </w:r>
    </w:p>
  </w:footnote>
  <w:footnote w:id="48">
    <w:p w14:paraId="2E6835DC"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272A2A" w:rsidRPr="00C97631">
        <w:rPr>
          <w:rFonts w:ascii="Garamond" w:hAnsi="Garamond" w:cs="Times New Roman"/>
          <w:i/>
          <w:iCs/>
          <w:szCs w:val="18"/>
          <w:lang w:val="pt-BR"/>
        </w:rPr>
        <w:t>Ibidem</w:t>
      </w:r>
      <w:r w:rsidR="00272A2A" w:rsidRPr="00C97631">
        <w:rPr>
          <w:rFonts w:ascii="Garamond" w:hAnsi="Garamond" w:cs="Times New Roman"/>
          <w:szCs w:val="18"/>
          <w:lang w:val="pt-BR"/>
        </w:rPr>
        <w:t>,</w:t>
      </w:r>
      <w:r w:rsidRPr="00C97631">
        <w:rPr>
          <w:rFonts w:ascii="Garamond" w:hAnsi="Garamond" w:cs="Times New Roman"/>
          <w:iCs/>
          <w:szCs w:val="18"/>
          <w:lang w:val="pt-BR"/>
        </w:rPr>
        <w:t xml:space="preserve"> </w:t>
      </w:r>
      <w:r w:rsidRPr="00C97631">
        <w:rPr>
          <w:rFonts w:ascii="Garamond" w:hAnsi="Garamond" w:cs="Times New Roman"/>
          <w:szCs w:val="18"/>
          <w:lang w:val="pt-BR"/>
        </w:rPr>
        <w:t>21.</w:t>
      </w:r>
    </w:p>
  </w:footnote>
  <w:footnote w:id="49">
    <w:p w14:paraId="6EE71262"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AF1B8E" w:rsidRPr="00C97631">
        <w:rPr>
          <w:rFonts w:ascii="Garamond" w:hAnsi="Garamond" w:cs="Times New Roman"/>
          <w:i/>
          <w:iCs/>
          <w:szCs w:val="18"/>
          <w:lang w:val="pt-BR"/>
        </w:rPr>
        <w:t>Ibidem</w:t>
      </w:r>
      <w:r w:rsidR="00AF1B8E" w:rsidRPr="00C97631">
        <w:rPr>
          <w:rFonts w:ascii="Garamond" w:hAnsi="Garamond" w:cs="Times New Roman"/>
          <w:szCs w:val="18"/>
          <w:lang w:val="pt-BR"/>
        </w:rPr>
        <w:t xml:space="preserve">, </w:t>
      </w:r>
      <w:r w:rsidRPr="00C97631">
        <w:rPr>
          <w:rFonts w:ascii="Garamond" w:hAnsi="Garamond" w:cs="Times New Roman"/>
          <w:szCs w:val="18"/>
          <w:lang w:val="pt-BR"/>
        </w:rPr>
        <w:t>79.</w:t>
      </w:r>
    </w:p>
  </w:footnote>
  <w:footnote w:id="50">
    <w:p w14:paraId="31B93529"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50.</w:t>
      </w:r>
    </w:p>
  </w:footnote>
  <w:footnote w:id="51">
    <w:p w14:paraId="29392D9A"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AF1B8E" w:rsidRPr="00C97631">
        <w:rPr>
          <w:rFonts w:ascii="Garamond" w:hAnsi="Garamond" w:cs="Times New Roman"/>
          <w:i/>
          <w:iCs/>
          <w:szCs w:val="18"/>
          <w:lang w:val="pt-BR"/>
        </w:rPr>
        <w:t>Ibidem</w:t>
      </w:r>
      <w:r w:rsidR="00AF1B8E" w:rsidRPr="00C97631">
        <w:rPr>
          <w:rFonts w:ascii="Garamond" w:hAnsi="Garamond" w:cs="Times New Roman"/>
          <w:szCs w:val="18"/>
          <w:lang w:val="pt-BR"/>
        </w:rPr>
        <w:t>.</w:t>
      </w:r>
    </w:p>
  </w:footnote>
  <w:footnote w:id="52">
    <w:p w14:paraId="11974045" w14:textId="77777777" w:rsidR="007B03AB" w:rsidRPr="00C97631" w:rsidRDefault="007B03AB" w:rsidP="008A08B7">
      <w:pPr>
        <w:pStyle w:val="FootnotesPBuela"/>
        <w:ind w:left="720" w:hanging="720"/>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AF1B8E" w:rsidRPr="00C97631">
        <w:rPr>
          <w:rFonts w:ascii="Garamond" w:hAnsi="Garamond" w:cs="Times New Roman"/>
          <w:i/>
          <w:iCs/>
          <w:szCs w:val="18"/>
          <w:lang w:val="pt-BR"/>
        </w:rPr>
        <w:t>Ibidem</w:t>
      </w:r>
      <w:r w:rsidR="00AF1B8E" w:rsidRPr="00C97631">
        <w:rPr>
          <w:rFonts w:ascii="Garamond" w:hAnsi="Garamond" w:cs="Times New Roman"/>
          <w:szCs w:val="18"/>
          <w:lang w:val="pt-BR"/>
        </w:rPr>
        <w:t>,</w:t>
      </w:r>
      <w:r w:rsidRPr="00C97631">
        <w:rPr>
          <w:rFonts w:ascii="Garamond" w:hAnsi="Garamond" w:cs="Times New Roman"/>
          <w:iCs/>
          <w:szCs w:val="18"/>
          <w:lang w:val="pt-BR"/>
        </w:rPr>
        <w:t xml:space="preserve"> </w:t>
      </w:r>
      <w:r w:rsidRPr="00C97631">
        <w:rPr>
          <w:rFonts w:ascii="Garamond" w:hAnsi="Garamond" w:cs="Times New Roman"/>
          <w:szCs w:val="18"/>
          <w:lang w:val="pt-BR"/>
        </w:rPr>
        <w:t>48.</w:t>
      </w:r>
    </w:p>
  </w:footnote>
  <w:footnote w:id="53">
    <w:p w14:paraId="728949F1"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AF1B8E" w:rsidRPr="00C97631">
        <w:rPr>
          <w:rFonts w:ascii="Garamond" w:hAnsi="Garamond" w:cs="Times New Roman"/>
          <w:i/>
          <w:iCs/>
          <w:szCs w:val="18"/>
          <w:lang w:val="pt-BR"/>
        </w:rPr>
        <w:t>Ibidem</w:t>
      </w:r>
      <w:r w:rsidR="00AF1B8E" w:rsidRPr="00C97631">
        <w:rPr>
          <w:rFonts w:ascii="Garamond" w:hAnsi="Garamond" w:cs="Times New Roman"/>
          <w:szCs w:val="18"/>
          <w:lang w:val="pt-BR"/>
        </w:rPr>
        <w:t xml:space="preserve">, </w:t>
      </w:r>
      <w:r w:rsidRPr="00C97631">
        <w:rPr>
          <w:rFonts w:ascii="Garamond" w:hAnsi="Garamond" w:cs="Times New Roman"/>
          <w:szCs w:val="18"/>
          <w:lang w:val="pt-BR"/>
        </w:rPr>
        <w:t>17.</w:t>
      </w:r>
    </w:p>
  </w:footnote>
  <w:footnote w:id="54">
    <w:p w14:paraId="17E68935"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AF1B8E" w:rsidRPr="00C97631">
        <w:rPr>
          <w:rFonts w:ascii="Garamond" w:hAnsi="Garamond" w:cs="Times New Roman"/>
          <w:i/>
          <w:iCs/>
          <w:szCs w:val="18"/>
          <w:lang w:val="pt-BR"/>
        </w:rPr>
        <w:t>Ibidem</w:t>
      </w:r>
      <w:r w:rsidR="00AF1B8E" w:rsidRPr="00C97631">
        <w:rPr>
          <w:rFonts w:ascii="Garamond" w:hAnsi="Garamond" w:cs="Times New Roman"/>
          <w:szCs w:val="18"/>
          <w:lang w:val="pt-BR"/>
        </w:rPr>
        <w:t>,</w:t>
      </w:r>
      <w:r w:rsidRPr="00C97631">
        <w:rPr>
          <w:rFonts w:ascii="Garamond" w:hAnsi="Garamond" w:cs="Times New Roman"/>
          <w:iCs/>
          <w:szCs w:val="18"/>
          <w:lang w:val="pt-BR"/>
        </w:rPr>
        <w:t xml:space="preserve"> </w:t>
      </w:r>
      <w:r w:rsidRPr="00C97631">
        <w:rPr>
          <w:rFonts w:ascii="Garamond" w:hAnsi="Garamond" w:cs="Times New Roman"/>
          <w:szCs w:val="18"/>
          <w:lang w:val="pt-BR"/>
        </w:rPr>
        <w:t>26.</w:t>
      </w:r>
    </w:p>
  </w:footnote>
  <w:footnote w:id="55">
    <w:p w14:paraId="022A640A"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AF1B8E" w:rsidRPr="00C97631">
        <w:rPr>
          <w:rFonts w:ascii="Garamond" w:hAnsi="Garamond" w:cs="Times New Roman"/>
          <w:i/>
          <w:iCs/>
          <w:szCs w:val="18"/>
          <w:lang w:val="pt-BR"/>
        </w:rPr>
        <w:t>Ibidem</w:t>
      </w:r>
      <w:r w:rsidR="00AF1B8E" w:rsidRPr="00C97631">
        <w:rPr>
          <w:rFonts w:ascii="Garamond" w:hAnsi="Garamond" w:cs="Times New Roman"/>
          <w:szCs w:val="18"/>
          <w:lang w:val="pt-BR"/>
        </w:rPr>
        <w:t>,</w:t>
      </w:r>
      <w:r w:rsidRPr="00C97631">
        <w:rPr>
          <w:rFonts w:ascii="Garamond" w:hAnsi="Garamond" w:cs="Times New Roman"/>
          <w:iCs/>
          <w:szCs w:val="18"/>
          <w:lang w:val="pt-BR"/>
        </w:rPr>
        <w:t xml:space="preserve"> </w:t>
      </w:r>
      <w:r w:rsidRPr="00C97631">
        <w:rPr>
          <w:rFonts w:ascii="Garamond" w:hAnsi="Garamond" w:cs="Times New Roman"/>
          <w:szCs w:val="18"/>
          <w:lang w:val="pt-BR"/>
        </w:rPr>
        <w:t>19.</w:t>
      </w:r>
    </w:p>
  </w:footnote>
  <w:footnote w:id="56">
    <w:p w14:paraId="2F4C866F"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AF1B8E" w:rsidRPr="00C97631">
        <w:rPr>
          <w:rFonts w:ascii="Garamond" w:hAnsi="Garamond" w:cs="Times New Roman"/>
          <w:i/>
          <w:iCs/>
          <w:szCs w:val="18"/>
          <w:lang w:val="pt-BR"/>
        </w:rPr>
        <w:t>Ibidem</w:t>
      </w:r>
      <w:r w:rsidR="00AF1B8E" w:rsidRPr="00C97631">
        <w:rPr>
          <w:rFonts w:ascii="Garamond" w:hAnsi="Garamond" w:cs="Times New Roman"/>
          <w:szCs w:val="18"/>
          <w:lang w:val="pt-BR"/>
        </w:rPr>
        <w:t xml:space="preserve">, </w:t>
      </w:r>
      <w:r w:rsidRPr="00C97631">
        <w:rPr>
          <w:rFonts w:ascii="Garamond" w:hAnsi="Garamond" w:cs="Times New Roman"/>
          <w:szCs w:val="18"/>
          <w:lang w:val="pt-BR"/>
        </w:rPr>
        <w:t>34.</w:t>
      </w:r>
    </w:p>
  </w:footnote>
  <w:footnote w:id="57">
    <w:p w14:paraId="25CE3003"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AF1B8E" w:rsidRPr="00C97631">
        <w:rPr>
          <w:rFonts w:ascii="Garamond" w:hAnsi="Garamond" w:cs="Times New Roman"/>
          <w:i/>
          <w:iCs/>
          <w:szCs w:val="18"/>
          <w:lang w:val="pt-BR"/>
        </w:rPr>
        <w:t>Ibidem</w:t>
      </w:r>
      <w:r w:rsidR="00AF1B8E" w:rsidRPr="00C97631">
        <w:rPr>
          <w:rFonts w:ascii="Garamond" w:hAnsi="Garamond" w:cs="Times New Roman"/>
          <w:szCs w:val="18"/>
          <w:lang w:val="pt-BR"/>
        </w:rPr>
        <w:t xml:space="preserve">, </w:t>
      </w:r>
      <w:r w:rsidRPr="00C97631">
        <w:rPr>
          <w:rFonts w:ascii="Garamond" w:hAnsi="Garamond" w:cs="Times New Roman"/>
          <w:szCs w:val="18"/>
          <w:lang w:val="pt-BR"/>
        </w:rPr>
        <w:t>21.</w:t>
      </w:r>
    </w:p>
  </w:footnote>
  <w:footnote w:id="58">
    <w:p w14:paraId="7214ABD8"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AF1B8E" w:rsidRPr="00C97631">
        <w:rPr>
          <w:rFonts w:ascii="Garamond" w:hAnsi="Garamond" w:cs="Times New Roman"/>
          <w:i/>
          <w:iCs/>
          <w:szCs w:val="18"/>
          <w:lang w:val="pt-BR"/>
        </w:rPr>
        <w:t>Ibidem</w:t>
      </w:r>
      <w:r w:rsidR="00AF1B8E" w:rsidRPr="00C97631">
        <w:rPr>
          <w:rFonts w:ascii="Garamond" w:hAnsi="Garamond" w:cs="Times New Roman"/>
          <w:szCs w:val="18"/>
          <w:lang w:val="pt-BR"/>
        </w:rPr>
        <w:t xml:space="preserve">, </w:t>
      </w:r>
      <w:r w:rsidRPr="00C97631">
        <w:rPr>
          <w:rFonts w:ascii="Garamond" w:hAnsi="Garamond" w:cs="Times New Roman"/>
          <w:szCs w:val="18"/>
          <w:lang w:val="pt-BR"/>
        </w:rPr>
        <w:t>50.</w:t>
      </w:r>
    </w:p>
  </w:footnote>
  <w:footnote w:id="59">
    <w:p w14:paraId="1E11659F"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AF1B8E" w:rsidRPr="00C97631">
        <w:rPr>
          <w:rFonts w:ascii="Garamond" w:hAnsi="Garamond" w:cs="Times New Roman"/>
          <w:i/>
          <w:iCs/>
          <w:szCs w:val="18"/>
          <w:lang w:val="pt-BR"/>
        </w:rPr>
        <w:t>Ibidem</w:t>
      </w:r>
      <w:r w:rsidR="00AF1B8E" w:rsidRPr="00C97631">
        <w:rPr>
          <w:rFonts w:ascii="Garamond" w:hAnsi="Garamond" w:cs="Times New Roman"/>
          <w:szCs w:val="18"/>
          <w:lang w:val="pt-BR"/>
        </w:rPr>
        <w:t xml:space="preserve">, </w:t>
      </w:r>
      <w:r w:rsidRPr="00C97631">
        <w:rPr>
          <w:rFonts w:ascii="Garamond" w:hAnsi="Garamond" w:cs="Times New Roman"/>
          <w:szCs w:val="18"/>
          <w:lang w:val="pt-BR"/>
        </w:rPr>
        <w:t>56.</w:t>
      </w:r>
    </w:p>
  </w:footnote>
  <w:footnote w:id="60">
    <w:p w14:paraId="1C744AD2"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AF1B8E" w:rsidRPr="00C97631">
        <w:rPr>
          <w:rFonts w:ascii="Garamond" w:hAnsi="Garamond" w:cs="Times New Roman"/>
          <w:i/>
          <w:iCs/>
          <w:szCs w:val="18"/>
          <w:lang w:val="pt-BR"/>
        </w:rPr>
        <w:t>Ibidem</w:t>
      </w:r>
      <w:r w:rsidR="00AF1B8E" w:rsidRPr="00C97631">
        <w:rPr>
          <w:rFonts w:ascii="Garamond" w:hAnsi="Garamond" w:cs="Times New Roman"/>
          <w:szCs w:val="18"/>
          <w:lang w:val="pt-BR"/>
        </w:rPr>
        <w:t xml:space="preserve">, </w:t>
      </w:r>
      <w:r w:rsidRPr="00C97631">
        <w:rPr>
          <w:rFonts w:ascii="Garamond" w:hAnsi="Garamond" w:cs="Times New Roman"/>
          <w:szCs w:val="18"/>
          <w:lang w:val="pt-BR"/>
        </w:rPr>
        <w:t>21.</w:t>
      </w:r>
    </w:p>
  </w:footnote>
  <w:footnote w:id="61">
    <w:p w14:paraId="34672DC3"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AF1B8E" w:rsidRPr="00C97631">
        <w:rPr>
          <w:rFonts w:ascii="Garamond" w:hAnsi="Garamond" w:cs="Times New Roman"/>
          <w:i/>
          <w:iCs/>
          <w:szCs w:val="18"/>
          <w:lang w:val="pt-BR"/>
        </w:rPr>
        <w:t>Ibidem</w:t>
      </w:r>
      <w:r w:rsidR="00AF1B8E" w:rsidRPr="00C97631">
        <w:rPr>
          <w:rFonts w:ascii="Garamond" w:hAnsi="Garamond" w:cs="Times New Roman"/>
          <w:szCs w:val="18"/>
          <w:lang w:val="pt-BR"/>
        </w:rPr>
        <w:t xml:space="preserve">, </w:t>
      </w:r>
      <w:r w:rsidRPr="00C97631">
        <w:rPr>
          <w:rFonts w:ascii="Garamond" w:hAnsi="Garamond" w:cs="Times New Roman"/>
          <w:szCs w:val="18"/>
          <w:lang w:val="pt-BR"/>
        </w:rPr>
        <w:t>114.</w:t>
      </w:r>
    </w:p>
  </w:footnote>
  <w:footnote w:id="62">
    <w:p w14:paraId="755352A6"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6F440B" w:rsidRPr="00C97631">
        <w:rPr>
          <w:rFonts w:ascii="Garamond" w:hAnsi="Garamond" w:cs="Times New Roman"/>
          <w:i/>
          <w:iCs/>
          <w:szCs w:val="18"/>
          <w:lang w:val="pt-BR"/>
        </w:rPr>
        <w:t>Ibidem</w:t>
      </w:r>
      <w:r w:rsidR="006F440B" w:rsidRPr="00C97631">
        <w:rPr>
          <w:rFonts w:ascii="Garamond" w:hAnsi="Garamond" w:cs="Times New Roman"/>
          <w:szCs w:val="18"/>
          <w:lang w:val="pt-BR"/>
        </w:rPr>
        <w:t xml:space="preserve">, </w:t>
      </w:r>
      <w:r w:rsidRPr="00C97631">
        <w:rPr>
          <w:rFonts w:ascii="Garamond" w:hAnsi="Garamond" w:cs="Times New Roman"/>
          <w:szCs w:val="18"/>
          <w:lang w:val="pt-BR"/>
        </w:rPr>
        <w:t>100.</w:t>
      </w:r>
    </w:p>
  </w:footnote>
  <w:footnote w:id="63">
    <w:p w14:paraId="1896AF15"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6F440B" w:rsidRPr="00C97631">
        <w:rPr>
          <w:rFonts w:ascii="Garamond" w:hAnsi="Garamond" w:cs="Times New Roman"/>
          <w:i/>
          <w:iCs/>
          <w:szCs w:val="18"/>
          <w:lang w:val="pt-BR"/>
        </w:rPr>
        <w:t>Ibidem</w:t>
      </w:r>
      <w:r w:rsidR="006F440B" w:rsidRPr="00C97631">
        <w:rPr>
          <w:rFonts w:ascii="Garamond" w:hAnsi="Garamond" w:cs="Times New Roman"/>
          <w:szCs w:val="18"/>
          <w:lang w:val="pt-BR"/>
        </w:rPr>
        <w:t xml:space="preserve">, </w:t>
      </w:r>
      <w:r w:rsidRPr="00C97631">
        <w:rPr>
          <w:rFonts w:ascii="Garamond" w:hAnsi="Garamond" w:cs="Times New Roman"/>
          <w:szCs w:val="18"/>
          <w:lang w:val="pt-BR"/>
        </w:rPr>
        <w:t>53.</w:t>
      </w:r>
    </w:p>
  </w:footnote>
  <w:footnote w:id="64">
    <w:p w14:paraId="67C76702"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6F440B" w:rsidRPr="00C97631">
        <w:rPr>
          <w:rFonts w:ascii="Garamond" w:hAnsi="Garamond" w:cs="Times New Roman"/>
          <w:iCs/>
          <w:szCs w:val="18"/>
          <w:lang w:val="pt-BR"/>
        </w:rPr>
        <w:t>CEC,</w:t>
      </w:r>
      <w:r w:rsidRPr="00C97631">
        <w:rPr>
          <w:rFonts w:ascii="Garamond" w:hAnsi="Garamond" w:cs="Times New Roman"/>
          <w:iCs/>
          <w:szCs w:val="18"/>
          <w:lang w:val="pt-BR"/>
        </w:rPr>
        <w:t xml:space="preserve"> </w:t>
      </w:r>
      <w:r w:rsidRPr="00C97631">
        <w:rPr>
          <w:rFonts w:ascii="Garamond" w:hAnsi="Garamond" w:cs="Times New Roman"/>
          <w:szCs w:val="18"/>
          <w:lang w:val="pt-BR"/>
        </w:rPr>
        <w:t>1128.</w:t>
      </w:r>
    </w:p>
  </w:footnote>
  <w:footnote w:id="65">
    <w:p w14:paraId="67C7A246" w14:textId="77777777" w:rsidR="007B03AB" w:rsidRPr="00C97631" w:rsidRDefault="007B03AB" w:rsidP="00704E1B">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Pr="00C97631">
        <w:rPr>
          <w:rFonts w:ascii="Garamond" w:hAnsi="Garamond" w:cs="Times New Roman"/>
          <w:smallCaps/>
          <w:szCs w:val="18"/>
          <w:lang w:val="pt-PT"/>
        </w:rPr>
        <w:t>C</w:t>
      </w:r>
      <w:r w:rsidR="004A409E" w:rsidRPr="00C97631">
        <w:rPr>
          <w:rFonts w:ascii="Garamond" w:hAnsi="Garamond" w:cs="Times New Roman"/>
          <w:smallCaps/>
          <w:szCs w:val="18"/>
          <w:lang w:val="pt-PT"/>
        </w:rPr>
        <w:t>. M.</w:t>
      </w:r>
      <w:r w:rsidRPr="00C97631">
        <w:rPr>
          <w:rFonts w:ascii="Garamond" w:hAnsi="Garamond" w:cs="Times New Roman"/>
          <w:smallCaps/>
          <w:szCs w:val="18"/>
          <w:lang w:val="pt-PT"/>
        </w:rPr>
        <w:t xml:space="preserve"> Buela</w:t>
      </w:r>
      <w:r w:rsidRPr="00C97631">
        <w:rPr>
          <w:rFonts w:ascii="Garamond" w:hAnsi="Garamond" w:cs="Times New Roman"/>
          <w:szCs w:val="18"/>
          <w:lang w:val="pt-PT"/>
        </w:rPr>
        <w:t xml:space="preserve">, </w:t>
      </w:r>
      <w:r w:rsidRPr="00C97631">
        <w:rPr>
          <w:rFonts w:ascii="Garamond" w:hAnsi="Garamond" w:cs="Times New Roman"/>
          <w:i/>
          <w:szCs w:val="18"/>
          <w:lang w:val="pt-PT"/>
        </w:rPr>
        <w:t>Las Servidoras</w:t>
      </w:r>
      <w:r w:rsidRPr="00C97631">
        <w:rPr>
          <w:rFonts w:ascii="Garamond" w:hAnsi="Garamond" w:cs="Times New Roman"/>
          <w:szCs w:val="18"/>
          <w:lang w:val="pt-PT"/>
        </w:rPr>
        <w:t xml:space="preserve">, EDIVI, Segni 2010, </w:t>
      </w:r>
      <w:r w:rsidR="006F440B" w:rsidRPr="00C97631">
        <w:rPr>
          <w:rFonts w:ascii="Garamond" w:hAnsi="Garamond" w:cs="Times New Roman"/>
          <w:szCs w:val="18"/>
          <w:lang w:val="pt-PT"/>
        </w:rPr>
        <w:t xml:space="preserve">t. III, p. </w:t>
      </w:r>
      <w:r w:rsidRPr="00C97631">
        <w:rPr>
          <w:rFonts w:ascii="Garamond" w:hAnsi="Garamond" w:cs="Times New Roman"/>
          <w:szCs w:val="18"/>
          <w:lang w:val="pt-PT"/>
        </w:rPr>
        <w:t>167.</w:t>
      </w:r>
    </w:p>
  </w:footnote>
  <w:footnote w:id="66">
    <w:p w14:paraId="70A93C81" w14:textId="77777777" w:rsidR="007B03AB" w:rsidRPr="00C97631" w:rsidRDefault="007B03AB">
      <w:pPr>
        <w:pStyle w:val="Textonotapie"/>
        <w:rPr>
          <w:rFonts w:ascii="Garamond" w:hAnsi="Garamond" w:cs="Times New Roman"/>
          <w:sz w:val="18"/>
          <w:szCs w:val="18"/>
          <w:lang w:val="es-AR"/>
        </w:rPr>
      </w:pPr>
      <w:r w:rsidRPr="00C97631">
        <w:rPr>
          <w:rStyle w:val="Refdenotaalpie"/>
          <w:rFonts w:ascii="Garamond" w:hAnsi="Garamond"/>
          <w:sz w:val="18"/>
          <w:szCs w:val="18"/>
        </w:rPr>
        <w:footnoteRef/>
      </w:r>
      <w:r w:rsidRPr="00C97631">
        <w:rPr>
          <w:rFonts w:ascii="Garamond" w:hAnsi="Garamond" w:cs="Times New Roman"/>
          <w:sz w:val="18"/>
          <w:szCs w:val="18"/>
          <w:lang w:val="es-AR"/>
        </w:rPr>
        <w:t xml:space="preserve"> </w:t>
      </w:r>
      <w:r w:rsidRPr="00C97631">
        <w:rPr>
          <w:rFonts w:ascii="Garamond" w:hAnsi="Garamond" w:cs="Times New Roman"/>
          <w:smallCaps/>
          <w:sz w:val="18"/>
          <w:szCs w:val="18"/>
          <w:lang w:val="es-AR"/>
        </w:rPr>
        <w:t>San Alberto Hurtado</w:t>
      </w:r>
      <w:r w:rsidRPr="00C97631">
        <w:rPr>
          <w:rFonts w:ascii="Garamond" w:hAnsi="Garamond" w:cs="Times New Roman"/>
          <w:sz w:val="18"/>
          <w:szCs w:val="18"/>
          <w:lang w:val="es-AR"/>
        </w:rPr>
        <w:t xml:space="preserve">, </w:t>
      </w:r>
      <w:r w:rsidRPr="00C97631">
        <w:rPr>
          <w:rFonts w:ascii="Garamond" w:hAnsi="Garamond" w:cs="Times New Roman"/>
          <w:i/>
          <w:iCs/>
          <w:sz w:val="18"/>
          <w:szCs w:val="18"/>
          <w:lang w:val="es-AR"/>
        </w:rPr>
        <w:t>Un fuego que enciende otros fuegos</w:t>
      </w:r>
      <w:r w:rsidRPr="00C97631">
        <w:rPr>
          <w:rFonts w:ascii="Garamond" w:hAnsi="Garamond" w:cs="Times New Roman"/>
          <w:sz w:val="18"/>
          <w:szCs w:val="18"/>
          <w:lang w:val="es-AR"/>
        </w:rPr>
        <w:t xml:space="preserve">. </w:t>
      </w:r>
      <w:r w:rsidRPr="00C97631">
        <w:rPr>
          <w:rFonts w:ascii="Garamond" w:hAnsi="Garamond" w:cs="Times New Roman"/>
          <w:i/>
          <w:iCs/>
          <w:sz w:val="18"/>
          <w:szCs w:val="18"/>
          <w:lang w:val="es-AR"/>
        </w:rPr>
        <w:t>Páginas escogidas de San Alberto Hurtado</w:t>
      </w:r>
      <w:r w:rsidRPr="00C97631">
        <w:rPr>
          <w:rFonts w:ascii="Garamond" w:hAnsi="Garamond" w:cs="Times New Roman"/>
          <w:sz w:val="18"/>
          <w:szCs w:val="18"/>
          <w:lang w:val="es-AR"/>
        </w:rPr>
        <w:t xml:space="preserve">, </w:t>
      </w:r>
      <w:r w:rsidRPr="00C97631">
        <w:rPr>
          <w:rFonts w:ascii="Garamond" w:hAnsi="Garamond" w:cs="Times New Roman"/>
          <w:smallCaps/>
          <w:sz w:val="18"/>
          <w:szCs w:val="18"/>
          <w:lang w:val="es-AR"/>
        </w:rPr>
        <w:t>Centro de Estudios San Alberto Hurtado</w:t>
      </w:r>
      <w:r w:rsidRPr="00C97631">
        <w:rPr>
          <w:rFonts w:ascii="Garamond" w:hAnsi="Garamond" w:cs="Times New Roman"/>
          <w:sz w:val="18"/>
          <w:szCs w:val="18"/>
          <w:lang w:val="es-AR"/>
        </w:rPr>
        <w:t xml:space="preserve"> </w:t>
      </w:r>
      <w:r w:rsidR="006F440B" w:rsidRPr="00C97631">
        <w:rPr>
          <w:rFonts w:ascii="Garamond" w:hAnsi="Garamond" w:cs="Times New Roman"/>
          <w:sz w:val="18"/>
          <w:szCs w:val="18"/>
          <w:lang w:val="es-AR"/>
        </w:rPr>
        <w:t xml:space="preserve">(ed.), </w:t>
      </w:r>
      <w:r w:rsidRPr="00C97631">
        <w:rPr>
          <w:rFonts w:ascii="Garamond" w:hAnsi="Garamond" w:cs="Times New Roman"/>
          <w:sz w:val="18"/>
          <w:szCs w:val="18"/>
          <w:lang w:val="es-AR"/>
        </w:rPr>
        <w:t>Pontificia Universidad Católica de Chile, Santiago 2012,</w:t>
      </w:r>
      <w:r w:rsidR="006F440B" w:rsidRPr="00C97631">
        <w:rPr>
          <w:rFonts w:ascii="Garamond" w:hAnsi="Garamond" w:cs="Times New Roman"/>
          <w:sz w:val="18"/>
          <w:szCs w:val="18"/>
          <w:lang w:val="es-AR"/>
        </w:rPr>
        <w:t xml:space="preserve"> p.</w:t>
      </w:r>
      <w:r w:rsidRPr="00C97631">
        <w:rPr>
          <w:rFonts w:ascii="Garamond" w:hAnsi="Garamond" w:cs="Times New Roman"/>
          <w:sz w:val="18"/>
          <w:szCs w:val="18"/>
          <w:lang w:val="es-AR"/>
        </w:rPr>
        <w:t xml:space="preserve"> 69.</w:t>
      </w:r>
    </w:p>
  </w:footnote>
  <w:footnote w:id="67">
    <w:p w14:paraId="27832257" w14:textId="77777777" w:rsidR="007B03AB" w:rsidRPr="00C97631" w:rsidRDefault="007B03AB" w:rsidP="00704E1B">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6F440B" w:rsidRPr="00C97631">
        <w:rPr>
          <w:rFonts w:ascii="Garamond" w:hAnsi="Garamond" w:cs="Times New Roman"/>
          <w:iCs/>
          <w:szCs w:val="18"/>
          <w:lang w:val="pt-PT"/>
        </w:rPr>
        <w:t>CEC,</w:t>
      </w:r>
      <w:r w:rsidRPr="00C97631">
        <w:rPr>
          <w:rFonts w:ascii="Garamond" w:hAnsi="Garamond" w:cs="Times New Roman"/>
          <w:szCs w:val="18"/>
          <w:lang w:val="pt-PT"/>
        </w:rPr>
        <w:t xml:space="preserve"> 2083-2132.</w:t>
      </w:r>
    </w:p>
  </w:footnote>
  <w:footnote w:id="68">
    <w:p w14:paraId="6CC938A6" w14:textId="77777777" w:rsidR="007B03AB" w:rsidRPr="00C97631" w:rsidRDefault="007B03AB" w:rsidP="00AA42B4">
      <w:pPr>
        <w:pStyle w:val="FootnotesPBuela"/>
        <w:rPr>
          <w:rFonts w:ascii="Garamond" w:hAnsi="Garamond" w:cs="Times New Roman"/>
          <w:szCs w:val="18"/>
          <w:lang w:val="pt-PT"/>
        </w:rPr>
      </w:pPr>
      <w:r w:rsidRPr="00C97631">
        <w:rPr>
          <w:rStyle w:val="Refdenotaalpie"/>
          <w:rFonts w:ascii="Garamond" w:hAnsi="Garamond"/>
          <w:szCs w:val="18"/>
        </w:rPr>
        <w:footnoteRef/>
      </w:r>
      <w:r w:rsidRPr="00C97631">
        <w:rPr>
          <w:rFonts w:ascii="Garamond" w:hAnsi="Garamond" w:cs="Times New Roman"/>
          <w:szCs w:val="18"/>
          <w:lang w:val="pt-PT"/>
        </w:rPr>
        <w:t xml:space="preserve"> </w:t>
      </w:r>
      <w:r w:rsidR="006F440B" w:rsidRPr="00C97631">
        <w:rPr>
          <w:rFonts w:ascii="Garamond" w:hAnsi="Garamond" w:cs="Times New Roman"/>
          <w:i/>
          <w:iCs/>
          <w:szCs w:val="18"/>
          <w:lang w:val="pt-PT"/>
        </w:rPr>
        <w:t>Ibidem</w:t>
      </w:r>
      <w:r w:rsidRPr="00C97631">
        <w:rPr>
          <w:rFonts w:ascii="Garamond" w:hAnsi="Garamond" w:cs="Times New Roman"/>
          <w:szCs w:val="18"/>
          <w:lang w:val="pt-PT"/>
        </w:rPr>
        <w:t>, 1359-1361.</w:t>
      </w:r>
    </w:p>
  </w:footnote>
  <w:footnote w:id="69">
    <w:p w14:paraId="7E8F185C" w14:textId="77777777" w:rsidR="007B03AB" w:rsidRPr="00C97631" w:rsidRDefault="007B03AB">
      <w:pPr>
        <w:pStyle w:val="Textonotapie"/>
        <w:rPr>
          <w:rFonts w:ascii="Garamond" w:hAnsi="Garamond" w:cs="Times New Roman"/>
          <w:sz w:val="18"/>
          <w:szCs w:val="18"/>
          <w:lang w:val="pt-PT"/>
        </w:rPr>
      </w:pPr>
      <w:r w:rsidRPr="00C97631">
        <w:rPr>
          <w:rStyle w:val="Refdenotaalpie"/>
          <w:rFonts w:ascii="Garamond" w:hAnsi="Garamond"/>
          <w:sz w:val="18"/>
          <w:szCs w:val="18"/>
        </w:rPr>
        <w:footnoteRef/>
      </w:r>
      <w:r w:rsidRPr="00C97631">
        <w:rPr>
          <w:rFonts w:ascii="Garamond" w:hAnsi="Garamond" w:cs="Times New Roman"/>
          <w:sz w:val="18"/>
          <w:szCs w:val="18"/>
          <w:lang w:val="pt-PT"/>
        </w:rPr>
        <w:t xml:space="preserve"> </w:t>
      </w:r>
      <w:r w:rsidR="006F440B" w:rsidRPr="00C97631">
        <w:rPr>
          <w:rFonts w:ascii="Garamond" w:hAnsi="Garamond" w:cs="Times New Roman"/>
          <w:i/>
          <w:iCs/>
          <w:sz w:val="18"/>
          <w:szCs w:val="18"/>
          <w:lang w:val="pt-PT"/>
        </w:rPr>
        <w:t>Ibidem</w:t>
      </w:r>
      <w:r w:rsidR="006F440B" w:rsidRPr="00C97631">
        <w:rPr>
          <w:rFonts w:ascii="Garamond" w:hAnsi="Garamond" w:cs="Times New Roman"/>
          <w:sz w:val="18"/>
          <w:szCs w:val="18"/>
          <w:lang w:val="pt-PT"/>
        </w:rPr>
        <w:t xml:space="preserve">, </w:t>
      </w:r>
      <w:r w:rsidRPr="00C97631">
        <w:rPr>
          <w:rFonts w:ascii="Garamond" w:hAnsi="Garamond" w:cs="Times New Roman"/>
          <w:sz w:val="18"/>
          <w:szCs w:val="18"/>
          <w:lang w:val="pt-PT"/>
        </w:rPr>
        <w:t>433</w:t>
      </w:r>
      <w:r w:rsidR="00363AA3" w:rsidRPr="00C97631">
        <w:rPr>
          <w:rFonts w:ascii="Garamond" w:hAnsi="Garamond" w:cs="Times New Roman"/>
          <w:sz w:val="18"/>
          <w:szCs w:val="18"/>
          <w:lang w:val="pt-PT"/>
        </w:rPr>
        <w:t>.</w:t>
      </w:r>
    </w:p>
  </w:footnote>
  <w:footnote w:id="70">
    <w:p w14:paraId="52A67C87" w14:textId="77777777" w:rsidR="007B03AB" w:rsidRPr="00C97631" w:rsidRDefault="007B03AB">
      <w:pPr>
        <w:pStyle w:val="Textonotapie"/>
        <w:rPr>
          <w:rFonts w:ascii="Garamond" w:hAnsi="Garamond" w:cs="Times New Roman"/>
          <w:sz w:val="18"/>
          <w:szCs w:val="18"/>
          <w:lang w:val="pt-PT"/>
        </w:rPr>
      </w:pPr>
      <w:r w:rsidRPr="00C97631">
        <w:rPr>
          <w:rStyle w:val="Refdenotaalpie"/>
          <w:rFonts w:ascii="Garamond" w:hAnsi="Garamond"/>
          <w:sz w:val="18"/>
          <w:szCs w:val="18"/>
        </w:rPr>
        <w:footnoteRef/>
      </w:r>
      <w:r w:rsidRPr="00C97631">
        <w:rPr>
          <w:rFonts w:ascii="Garamond" w:hAnsi="Garamond" w:cs="Times New Roman"/>
          <w:sz w:val="18"/>
          <w:szCs w:val="18"/>
          <w:lang w:val="pt-PT"/>
        </w:rPr>
        <w:t xml:space="preserve"> </w:t>
      </w:r>
      <w:r w:rsidR="00E63DCF" w:rsidRPr="00C97631">
        <w:rPr>
          <w:rFonts w:ascii="Garamond" w:hAnsi="Garamond" w:cs="Times New Roman"/>
          <w:i/>
          <w:iCs/>
          <w:sz w:val="18"/>
          <w:szCs w:val="18"/>
          <w:lang w:val="pt-PT"/>
        </w:rPr>
        <w:t>Ibidem</w:t>
      </w:r>
      <w:r w:rsidR="00E63DCF" w:rsidRPr="00C97631">
        <w:rPr>
          <w:rFonts w:ascii="Garamond" w:hAnsi="Garamond" w:cs="Times New Roman"/>
          <w:sz w:val="18"/>
          <w:szCs w:val="18"/>
          <w:lang w:val="pt-PT"/>
        </w:rPr>
        <w:t xml:space="preserve">, </w:t>
      </w:r>
      <w:r w:rsidRPr="00C97631">
        <w:rPr>
          <w:rFonts w:ascii="Garamond" w:hAnsi="Garamond" w:cs="Times New Roman"/>
          <w:sz w:val="18"/>
          <w:szCs w:val="18"/>
          <w:lang w:val="pt-PT"/>
        </w:rPr>
        <w:t>2629</w:t>
      </w:r>
      <w:r w:rsidR="003A04A2" w:rsidRPr="00C97631">
        <w:rPr>
          <w:rFonts w:ascii="Garamond" w:hAnsi="Garamond" w:cs="Times New Roman"/>
          <w:sz w:val="18"/>
          <w:szCs w:val="18"/>
          <w:lang w:val="pt-PT"/>
        </w:rPr>
        <w:t>,</w:t>
      </w:r>
      <w:r w:rsidRPr="00C97631">
        <w:rPr>
          <w:rFonts w:ascii="Garamond" w:hAnsi="Garamond" w:cs="Times New Roman"/>
          <w:sz w:val="18"/>
          <w:szCs w:val="18"/>
          <w:lang w:val="pt-PT"/>
        </w:rPr>
        <w:t xml:space="preserve"> 2588</w:t>
      </w:r>
      <w:r w:rsidR="000458A8" w:rsidRPr="00C97631">
        <w:rPr>
          <w:rFonts w:ascii="Garamond" w:hAnsi="Garamond" w:cs="Times New Roman"/>
          <w:sz w:val="18"/>
          <w:szCs w:val="18"/>
          <w:lang w:val="pt-PT"/>
        </w:rPr>
        <w:t xml:space="preserve"> y </w:t>
      </w:r>
      <w:r w:rsidRPr="00C97631">
        <w:rPr>
          <w:rFonts w:ascii="Garamond" w:hAnsi="Garamond" w:cs="Times New Roman"/>
          <w:sz w:val="18"/>
          <w:szCs w:val="18"/>
          <w:lang w:val="pt-PT"/>
        </w:rPr>
        <w:t>2614.</w:t>
      </w:r>
    </w:p>
  </w:footnote>
  <w:footnote w:id="71">
    <w:p w14:paraId="580431AA" w14:textId="77777777" w:rsidR="007B03AB" w:rsidRPr="00C97631" w:rsidRDefault="007B03AB">
      <w:pPr>
        <w:pStyle w:val="Textonotapie"/>
        <w:rPr>
          <w:rFonts w:ascii="Garamond" w:hAnsi="Garamond" w:cs="Times New Roman"/>
          <w:sz w:val="18"/>
          <w:szCs w:val="18"/>
        </w:rPr>
      </w:pPr>
      <w:r w:rsidRPr="00C97631">
        <w:rPr>
          <w:rStyle w:val="Refdenotaalpie"/>
          <w:rFonts w:ascii="Garamond" w:hAnsi="Garamond"/>
          <w:sz w:val="18"/>
          <w:szCs w:val="18"/>
        </w:rPr>
        <w:footnoteRef/>
      </w:r>
      <w:r w:rsidRPr="00C97631">
        <w:rPr>
          <w:rFonts w:ascii="Garamond" w:hAnsi="Garamond" w:cs="Times New Roman"/>
          <w:sz w:val="18"/>
          <w:szCs w:val="18"/>
        </w:rPr>
        <w:t xml:space="preserve"> </w:t>
      </w:r>
      <w:proofErr w:type="spellStart"/>
      <w:r w:rsidRPr="00C97631">
        <w:rPr>
          <w:rFonts w:ascii="Garamond" w:hAnsi="Garamond" w:cs="Times New Roman"/>
          <w:sz w:val="18"/>
          <w:szCs w:val="18"/>
        </w:rPr>
        <w:t>Seguimos</w:t>
      </w:r>
      <w:proofErr w:type="spellEnd"/>
      <w:r w:rsidRPr="00C97631">
        <w:rPr>
          <w:rFonts w:ascii="Garamond" w:hAnsi="Garamond" w:cs="Times New Roman"/>
          <w:sz w:val="18"/>
          <w:szCs w:val="18"/>
        </w:rPr>
        <w:t xml:space="preserve"> </w:t>
      </w:r>
      <w:proofErr w:type="spellStart"/>
      <w:r w:rsidRPr="00C97631">
        <w:rPr>
          <w:rFonts w:ascii="Garamond" w:hAnsi="Garamond" w:cs="Times New Roman"/>
          <w:sz w:val="18"/>
          <w:szCs w:val="18"/>
        </w:rPr>
        <w:t>libremente</w:t>
      </w:r>
      <w:proofErr w:type="spellEnd"/>
      <w:r w:rsidRPr="00C97631">
        <w:rPr>
          <w:rFonts w:ascii="Garamond" w:hAnsi="Garamond" w:cs="Times New Roman"/>
          <w:sz w:val="18"/>
          <w:szCs w:val="18"/>
        </w:rPr>
        <w:t xml:space="preserve"> a </w:t>
      </w:r>
      <w:r w:rsidRPr="00C97631">
        <w:rPr>
          <w:rFonts w:ascii="Garamond" w:hAnsi="Garamond" w:cs="Times New Roman"/>
          <w:smallCaps/>
          <w:sz w:val="18"/>
          <w:szCs w:val="18"/>
        </w:rPr>
        <w:t>G</w:t>
      </w:r>
      <w:r w:rsidR="00E07952" w:rsidRPr="00C97631">
        <w:rPr>
          <w:rFonts w:ascii="Garamond" w:hAnsi="Garamond" w:cs="Times New Roman"/>
          <w:smallCaps/>
          <w:sz w:val="18"/>
          <w:szCs w:val="18"/>
        </w:rPr>
        <w:t>.</w:t>
      </w:r>
      <w:r w:rsidRPr="00C97631">
        <w:rPr>
          <w:rFonts w:ascii="Garamond" w:hAnsi="Garamond" w:cs="Times New Roman"/>
          <w:smallCaps/>
          <w:sz w:val="18"/>
          <w:szCs w:val="18"/>
        </w:rPr>
        <w:t xml:space="preserve"> Conversano</w:t>
      </w:r>
      <w:r w:rsidRPr="00C97631">
        <w:rPr>
          <w:rFonts w:ascii="Garamond" w:hAnsi="Garamond" w:cs="Times New Roman"/>
          <w:sz w:val="18"/>
          <w:szCs w:val="18"/>
        </w:rPr>
        <w:t xml:space="preserve">, </w:t>
      </w:r>
      <w:r w:rsidRPr="00C97631">
        <w:rPr>
          <w:rFonts w:ascii="Garamond" w:hAnsi="Garamond" w:cs="Times New Roman"/>
          <w:i/>
          <w:sz w:val="18"/>
          <w:szCs w:val="18"/>
        </w:rPr>
        <w:t>Padre Pio e il mistero della sua Messa</w:t>
      </w:r>
      <w:r w:rsidRPr="00C97631">
        <w:rPr>
          <w:rFonts w:ascii="Garamond" w:hAnsi="Garamond" w:cs="Times New Roman"/>
          <w:sz w:val="18"/>
          <w:szCs w:val="18"/>
        </w:rPr>
        <w:t xml:space="preserve">, Edizioni </w:t>
      </w:r>
      <w:proofErr w:type="spellStart"/>
      <w:r w:rsidRPr="00C97631">
        <w:rPr>
          <w:rFonts w:ascii="Garamond" w:hAnsi="Garamond" w:cs="Times New Roman"/>
          <w:sz w:val="18"/>
          <w:szCs w:val="18"/>
        </w:rPr>
        <w:t>VivereIn</w:t>
      </w:r>
      <w:proofErr w:type="spellEnd"/>
      <w:r w:rsidRPr="00C97631">
        <w:rPr>
          <w:rFonts w:ascii="Garamond" w:hAnsi="Garamond" w:cs="Times New Roman"/>
          <w:sz w:val="18"/>
          <w:szCs w:val="18"/>
        </w:rPr>
        <w:t xml:space="preserve">, Roma 2010, </w:t>
      </w:r>
      <w:r w:rsidR="00E63DCF" w:rsidRPr="00C97631">
        <w:rPr>
          <w:rFonts w:ascii="Garamond" w:hAnsi="Garamond" w:cs="Times New Roman"/>
          <w:sz w:val="18"/>
          <w:szCs w:val="18"/>
        </w:rPr>
        <w:t xml:space="preserve">pp. </w:t>
      </w:r>
      <w:r w:rsidRPr="00C97631">
        <w:rPr>
          <w:rFonts w:ascii="Garamond" w:hAnsi="Garamond" w:cs="Times New Roman"/>
          <w:sz w:val="18"/>
          <w:szCs w:val="18"/>
        </w:rPr>
        <w:t xml:space="preserve">22-50. </w:t>
      </w:r>
      <w:r w:rsidRPr="00C97631">
        <w:rPr>
          <w:rFonts w:ascii="Garamond" w:hAnsi="Garamond" w:cs="Times New Roman"/>
          <w:sz w:val="18"/>
          <w:szCs w:val="18"/>
          <w:lang w:val="es-AR"/>
        </w:rPr>
        <w:t>En una nota a pie de página, en p</w:t>
      </w:r>
      <w:r w:rsidR="00263274" w:rsidRPr="00C97631">
        <w:rPr>
          <w:rFonts w:ascii="Garamond" w:hAnsi="Garamond" w:cs="Times New Roman"/>
          <w:sz w:val="18"/>
          <w:szCs w:val="18"/>
          <w:lang w:val="es-AR"/>
        </w:rPr>
        <w:t>.</w:t>
      </w:r>
      <w:r w:rsidRPr="00C97631">
        <w:rPr>
          <w:rFonts w:ascii="Garamond" w:hAnsi="Garamond" w:cs="Times New Roman"/>
          <w:sz w:val="18"/>
          <w:szCs w:val="18"/>
          <w:lang w:val="es-AR"/>
        </w:rPr>
        <w:t xml:space="preserve"> 22 escribe el </w:t>
      </w:r>
      <w:r w:rsidR="00BA0B28" w:rsidRPr="00C97631">
        <w:rPr>
          <w:rFonts w:ascii="Garamond" w:hAnsi="Garamond" w:cs="Times New Roman"/>
          <w:sz w:val="18"/>
          <w:szCs w:val="18"/>
          <w:lang w:val="es-AR"/>
        </w:rPr>
        <w:t>a</w:t>
      </w:r>
      <w:r w:rsidRPr="00C97631">
        <w:rPr>
          <w:rFonts w:ascii="Garamond" w:hAnsi="Garamond" w:cs="Times New Roman"/>
          <w:sz w:val="18"/>
          <w:szCs w:val="18"/>
          <w:lang w:val="es-AR"/>
        </w:rPr>
        <w:t xml:space="preserve">utor: «Los testimonios del Padre Pío sobre su Misa han sido transcriptos por el Padre Tarcisio da </w:t>
      </w:r>
      <w:proofErr w:type="spellStart"/>
      <w:r w:rsidRPr="00C97631">
        <w:rPr>
          <w:rFonts w:ascii="Garamond" w:hAnsi="Garamond" w:cs="Times New Roman"/>
          <w:sz w:val="18"/>
          <w:szCs w:val="18"/>
          <w:lang w:val="es-AR"/>
        </w:rPr>
        <w:t>Cervinara</w:t>
      </w:r>
      <w:proofErr w:type="spellEnd"/>
      <w:r w:rsidRPr="00C97631">
        <w:rPr>
          <w:rFonts w:ascii="Garamond" w:hAnsi="Garamond" w:cs="Times New Roman"/>
          <w:sz w:val="18"/>
          <w:szCs w:val="18"/>
          <w:lang w:val="es-AR"/>
        </w:rPr>
        <w:t xml:space="preserve">, quien los dispuso según la secuencia de la Misa en </w:t>
      </w:r>
      <w:r w:rsidRPr="00C97631">
        <w:rPr>
          <w:rFonts w:ascii="Garamond" w:hAnsi="Garamond" w:cs="Times New Roman"/>
          <w:i/>
          <w:iCs/>
          <w:sz w:val="18"/>
          <w:szCs w:val="18"/>
          <w:lang w:val="es-AR"/>
        </w:rPr>
        <w:t xml:space="preserve">La </w:t>
      </w:r>
      <w:proofErr w:type="spellStart"/>
      <w:r w:rsidRPr="00C97631">
        <w:rPr>
          <w:rFonts w:ascii="Garamond" w:hAnsi="Garamond" w:cs="Times New Roman"/>
          <w:i/>
          <w:iCs/>
          <w:sz w:val="18"/>
          <w:szCs w:val="18"/>
          <w:lang w:val="es-AR"/>
        </w:rPr>
        <w:t>Messa</w:t>
      </w:r>
      <w:proofErr w:type="spellEnd"/>
      <w:r w:rsidRPr="00C97631">
        <w:rPr>
          <w:rFonts w:ascii="Garamond" w:hAnsi="Garamond" w:cs="Times New Roman"/>
          <w:i/>
          <w:iCs/>
          <w:sz w:val="18"/>
          <w:szCs w:val="18"/>
          <w:lang w:val="es-AR"/>
        </w:rPr>
        <w:t xml:space="preserve"> di Padre Pio</w:t>
      </w:r>
      <w:r w:rsidRPr="00C97631">
        <w:rPr>
          <w:rFonts w:ascii="Garamond" w:hAnsi="Garamond" w:cs="Times New Roman"/>
          <w:sz w:val="18"/>
          <w:szCs w:val="18"/>
          <w:lang w:val="es-AR"/>
        </w:rPr>
        <w:t xml:space="preserve">, San Giovanni Rotondo 1987, </w:t>
      </w:r>
      <w:r w:rsidR="00E63DCF" w:rsidRPr="00C97631">
        <w:rPr>
          <w:rFonts w:ascii="Garamond" w:hAnsi="Garamond" w:cs="Times New Roman"/>
          <w:sz w:val="18"/>
          <w:szCs w:val="18"/>
          <w:lang w:val="es-AR"/>
        </w:rPr>
        <w:t xml:space="preserve">pp. </w:t>
      </w:r>
      <w:r w:rsidRPr="00C97631">
        <w:rPr>
          <w:rFonts w:ascii="Garamond" w:hAnsi="Garamond" w:cs="Times New Roman"/>
          <w:sz w:val="18"/>
          <w:szCs w:val="18"/>
          <w:lang w:val="es-AR"/>
        </w:rPr>
        <w:t xml:space="preserve">16-42. De modo más completo se encuentran en el cuestionario de </w:t>
      </w:r>
      <w:proofErr w:type="spellStart"/>
      <w:r w:rsidRPr="00C97631">
        <w:rPr>
          <w:rFonts w:ascii="Garamond" w:hAnsi="Garamond" w:cs="Times New Roman"/>
          <w:sz w:val="18"/>
          <w:szCs w:val="18"/>
          <w:lang w:val="es-AR"/>
        </w:rPr>
        <w:t>Cleonice</w:t>
      </w:r>
      <w:proofErr w:type="spellEnd"/>
      <w:r w:rsidRPr="00C97631">
        <w:rPr>
          <w:rFonts w:ascii="Garamond" w:hAnsi="Garamond" w:cs="Times New Roman"/>
          <w:sz w:val="18"/>
          <w:szCs w:val="18"/>
          <w:lang w:val="es-AR"/>
        </w:rPr>
        <w:t xml:space="preserve"> </w:t>
      </w:r>
      <w:proofErr w:type="spellStart"/>
      <w:r w:rsidRPr="00C97631">
        <w:rPr>
          <w:rFonts w:ascii="Garamond" w:hAnsi="Garamond" w:cs="Times New Roman"/>
          <w:sz w:val="18"/>
          <w:szCs w:val="18"/>
          <w:lang w:val="es-AR"/>
        </w:rPr>
        <w:t>Morcaldi</w:t>
      </w:r>
      <w:proofErr w:type="spellEnd"/>
      <w:r w:rsidRPr="00C97631">
        <w:rPr>
          <w:rFonts w:ascii="Garamond" w:hAnsi="Garamond" w:cs="Times New Roman"/>
          <w:sz w:val="18"/>
          <w:szCs w:val="18"/>
          <w:lang w:val="es-AR"/>
        </w:rPr>
        <w:t xml:space="preserve"> </w:t>
      </w:r>
      <w:r w:rsidR="00540A0D" w:rsidRPr="00C97631">
        <w:rPr>
          <w:rFonts w:ascii="Garamond" w:hAnsi="Garamond" w:cs="Times New Roman"/>
          <w:sz w:val="18"/>
          <w:szCs w:val="18"/>
          <w:lang w:val="es-AR"/>
        </w:rPr>
        <w:t>(</w:t>
      </w:r>
      <w:r w:rsidRPr="00C97631">
        <w:rPr>
          <w:rFonts w:ascii="Garamond" w:hAnsi="Garamond" w:cs="Times New Roman"/>
          <w:sz w:val="18"/>
          <w:szCs w:val="18"/>
          <w:lang w:val="es-AR"/>
        </w:rPr>
        <w:t>hija espiritual del Padre Pío, quien en el transcurso de los años interrogó en muchas ocasiones al Padre Pío acerca del misterio de “su” Misa</w:t>
      </w:r>
      <w:r w:rsidR="00540A0D" w:rsidRPr="00C97631">
        <w:rPr>
          <w:rFonts w:ascii="Garamond" w:hAnsi="Garamond" w:cs="Times New Roman"/>
          <w:sz w:val="18"/>
          <w:szCs w:val="18"/>
          <w:lang w:val="es-AR"/>
        </w:rPr>
        <w:t>)</w:t>
      </w:r>
      <w:r w:rsidRPr="00C97631">
        <w:rPr>
          <w:rFonts w:ascii="Garamond" w:hAnsi="Garamond" w:cs="Times New Roman"/>
          <w:sz w:val="18"/>
          <w:szCs w:val="18"/>
          <w:lang w:val="es-AR"/>
        </w:rPr>
        <w:t xml:space="preserve">, </w:t>
      </w:r>
      <w:r w:rsidRPr="00C97631">
        <w:rPr>
          <w:rFonts w:ascii="Garamond" w:hAnsi="Garamond" w:cs="Times New Roman"/>
          <w:i/>
          <w:iCs/>
          <w:sz w:val="18"/>
          <w:szCs w:val="18"/>
          <w:lang w:val="es-AR"/>
        </w:rPr>
        <w:t xml:space="preserve">La </w:t>
      </w:r>
      <w:proofErr w:type="spellStart"/>
      <w:r w:rsidRPr="00C97631">
        <w:rPr>
          <w:rFonts w:ascii="Garamond" w:hAnsi="Garamond" w:cs="Times New Roman"/>
          <w:i/>
          <w:iCs/>
          <w:sz w:val="18"/>
          <w:szCs w:val="18"/>
          <w:lang w:val="es-AR"/>
        </w:rPr>
        <w:t>mia</w:t>
      </w:r>
      <w:proofErr w:type="spellEnd"/>
      <w:r w:rsidRPr="00C97631">
        <w:rPr>
          <w:rFonts w:ascii="Garamond" w:hAnsi="Garamond" w:cs="Times New Roman"/>
          <w:i/>
          <w:iCs/>
          <w:sz w:val="18"/>
          <w:szCs w:val="18"/>
          <w:lang w:val="es-AR"/>
        </w:rPr>
        <w:t xml:space="preserve"> vita </w:t>
      </w:r>
      <w:proofErr w:type="spellStart"/>
      <w:r w:rsidRPr="00C97631">
        <w:rPr>
          <w:rFonts w:ascii="Garamond" w:hAnsi="Garamond" w:cs="Times New Roman"/>
          <w:i/>
          <w:iCs/>
          <w:sz w:val="18"/>
          <w:szCs w:val="18"/>
          <w:lang w:val="es-AR"/>
        </w:rPr>
        <w:t>vicino</w:t>
      </w:r>
      <w:proofErr w:type="spellEnd"/>
      <w:r w:rsidRPr="00C97631">
        <w:rPr>
          <w:rFonts w:ascii="Garamond" w:hAnsi="Garamond" w:cs="Times New Roman"/>
          <w:i/>
          <w:iCs/>
          <w:sz w:val="18"/>
          <w:szCs w:val="18"/>
          <w:lang w:val="es-AR"/>
        </w:rPr>
        <w:t xml:space="preserve"> a Padre Pio. </w:t>
      </w:r>
      <w:r w:rsidRPr="00C97631">
        <w:rPr>
          <w:rFonts w:ascii="Garamond" w:hAnsi="Garamond" w:cs="Times New Roman"/>
          <w:i/>
          <w:iCs/>
          <w:sz w:val="18"/>
          <w:szCs w:val="18"/>
        </w:rPr>
        <w:t>Diario intimo spirituale</w:t>
      </w:r>
      <w:r w:rsidRPr="00C97631">
        <w:rPr>
          <w:rFonts w:ascii="Garamond" w:hAnsi="Garamond" w:cs="Times New Roman"/>
          <w:sz w:val="18"/>
          <w:szCs w:val="18"/>
        </w:rPr>
        <w:t>, San Giovanni Rotondo 1997»</w:t>
      </w:r>
      <w:r w:rsidR="00363AA3" w:rsidRPr="00C97631">
        <w:rPr>
          <w:rFonts w:ascii="Garamond" w:hAnsi="Garamond" w:cs="Times New Roman"/>
          <w:sz w:val="18"/>
          <w:szCs w:val="18"/>
        </w:rPr>
        <w:t>.</w:t>
      </w:r>
    </w:p>
  </w:footnote>
  <w:footnote w:id="72">
    <w:p w14:paraId="33F232CE" w14:textId="77777777" w:rsidR="007B03AB" w:rsidRPr="00C97631" w:rsidRDefault="007B03AB" w:rsidP="00704E1B">
      <w:pPr>
        <w:pStyle w:val="FootnotesPBuela"/>
        <w:rPr>
          <w:rFonts w:ascii="Garamond" w:hAnsi="Garamond" w:cs="Times New Roman"/>
          <w:szCs w:val="18"/>
          <w:lang w:val="it-IT"/>
        </w:rPr>
      </w:pPr>
      <w:r w:rsidRPr="00C97631">
        <w:rPr>
          <w:rFonts w:ascii="Garamond" w:hAnsi="Garamond" w:cs="Times New Roman"/>
          <w:szCs w:val="18"/>
          <w:vertAlign w:val="superscript"/>
        </w:rPr>
        <w:footnoteRef/>
      </w:r>
      <w:r w:rsidRPr="00C97631">
        <w:rPr>
          <w:rFonts w:ascii="Garamond" w:hAnsi="Garamond" w:cs="Times New Roman"/>
          <w:szCs w:val="18"/>
          <w:lang w:val="it-IT"/>
        </w:rPr>
        <w:t xml:space="preserve"> El </w:t>
      </w:r>
      <w:proofErr w:type="spellStart"/>
      <w:r w:rsidRPr="00C97631">
        <w:rPr>
          <w:rFonts w:ascii="Garamond" w:hAnsi="Garamond" w:cs="Times New Roman"/>
          <w:szCs w:val="18"/>
          <w:lang w:val="it-IT"/>
        </w:rPr>
        <w:t>original</w:t>
      </w:r>
      <w:proofErr w:type="spellEnd"/>
      <w:r w:rsidRPr="00C97631">
        <w:rPr>
          <w:rFonts w:ascii="Garamond" w:hAnsi="Garamond" w:cs="Times New Roman"/>
          <w:szCs w:val="18"/>
          <w:lang w:val="it-IT"/>
        </w:rPr>
        <w:t xml:space="preserve"> italiano dice</w:t>
      </w:r>
      <w:r w:rsidRPr="00C97631">
        <w:rPr>
          <w:rFonts w:ascii="Garamond" w:hAnsi="Garamond" w:cs="Times New Roman"/>
          <w:i/>
          <w:iCs/>
          <w:szCs w:val="18"/>
          <w:lang w:val="it-IT"/>
        </w:rPr>
        <w:t xml:space="preserve"> </w:t>
      </w:r>
      <w:r w:rsidRPr="00C97631">
        <w:rPr>
          <w:rFonts w:ascii="Garamond" w:hAnsi="Garamond" w:cs="Times New Roman"/>
          <w:szCs w:val="18"/>
          <w:lang w:val="it-IT"/>
        </w:rPr>
        <w:t>«</w:t>
      </w:r>
      <w:r w:rsidR="00540A0D" w:rsidRPr="00C97631">
        <w:rPr>
          <w:rFonts w:ascii="Garamond" w:hAnsi="Garamond" w:cs="Times New Roman"/>
          <w:i/>
          <w:iCs/>
          <w:szCs w:val="18"/>
          <w:lang w:val="it-IT"/>
        </w:rPr>
        <w:t>p</w:t>
      </w:r>
      <w:r w:rsidRPr="00C97631">
        <w:rPr>
          <w:rFonts w:ascii="Garamond" w:hAnsi="Garamond" w:cs="Times New Roman"/>
          <w:i/>
          <w:iCs/>
          <w:szCs w:val="18"/>
          <w:lang w:val="it-IT"/>
        </w:rPr>
        <w:t>asticciotto sacro</w:t>
      </w:r>
      <w:r w:rsidRPr="00C97631">
        <w:rPr>
          <w:rFonts w:ascii="Garamond" w:hAnsi="Garamond" w:cs="Times New Roman"/>
          <w:szCs w:val="18"/>
          <w:lang w:val="it-IT"/>
        </w:rPr>
        <w:t>».</w:t>
      </w:r>
    </w:p>
  </w:footnote>
  <w:footnote w:id="73">
    <w:p w14:paraId="6D93DFD3" w14:textId="77777777" w:rsidR="007B03AB" w:rsidRPr="00C97631" w:rsidRDefault="007B03AB" w:rsidP="005E3EE0">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Seguimos libremente a </w:t>
      </w:r>
      <w:r w:rsidRPr="00C97631">
        <w:rPr>
          <w:rFonts w:ascii="Garamond" w:hAnsi="Garamond" w:cs="Times New Roman"/>
          <w:smallCaps/>
          <w:szCs w:val="18"/>
        </w:rPr>
        <w:t>J</w:t>
      </w:r>
      <w:r w:rsidR="00512FE8" w:rsidRPr="00C97631">
        <w:rPr>
          <w:rFonts w:ascii="Garamond" w:hAnsi="Garamond" w:cs="Times New Roman"/>
          <w:smallCaps/>
          <w:szCs w:val="18"/>
        </w:rPr>
        <w:t>.</w:t>
      </w:r>
      <w:r w:rsidRPr="00C97631">
        <w:rPr>
          <w:rFonts w:ascii="Garamond" w:hAnsi="Garamond" w:cs="Times New Roman"/>
          <w:smallCaps/>
          <w:szCs w:val="18"/>
        </w:rPr>
        <w:t xml:space="preserve"> Abad Ibáñez</w:t>
      </w:r>
      <w:r w:rsidRPr="00C97631">
        <w:rPr>
          <w:rFonts w:ascii="Garamond" w:hAnsi="Garamond" w:cs="Times New Roman"/>
          <w:szCs w:val="18"/>
        </w:rPr>
        <w:t xml:space="preserve">, </w:t>
      </w:r>
      <w:r w:rsidRPr="00C97631">
        <w:rPr>
          <w:rFonts w:ascii="Garamond" w:hAnsi="Garamond" w:cs="Times New Roman"/>
          <w:i/>
          <w:iCs/>
          <w:szCs w:val="18"/>
        </w:rPr>
        <w:t>La celebración del misterio cristiano</w:t>
      </w:r>
      <w:r w:rsidRPr="00C97631">
        <w:rPr>
          <w:rFonts w:ascii="Garamond" w:hAnsi="Garamond" w:cs="Times New Roman"/>
          <w:szCs w:val="18"/>
        </w:rPr>
        <w:t xml:space="preserve">, EUNSA, Pamplona 1996, </w:t>
      </w:r>
      <w:r w:rsidR="00540A0D" w:rsidRPr="00C97631">
        <w:rPr>
          <w:rFonts w:ascii="Garamond" w:hAnsi="Garamond" w:cs="Times New Roman"/>
          <w:szCs w:val="18"/>
        </w:rPr>
        <w:t xml:space="preserve">pp. </w:t>
      </w:r>
      <w:r w:rsidRPr="00C97631">
        <w:rPr>
          <w:rFonts w:ascii="Garamond" w:hAnsi="Garamond" w:cs="Times New Roman"/>
          <w:szCs w:val="18"/>
        </w:rPr>
        <w:t>117-122;</w:t>
      </w:r>
      <w:r w:rsidRPr="00C97631">
        <w:rPr>
          <w:rFonts w:ascii="Garamond" w:hAnsi="Garamond" w:cs="Times New Roman"/>
          <w:iCs/>
          <w:szCs w:val="18"/>
        </w:rPr>
        <w:t xml:space="preserve"> </w:t>
      </w:r>
      <w:r w:rsidR="00016F25" w:rsidRPr="00C97631">
        <w:rPr>
          <w:rFonts w:ascii="Garamond" w:hAnsi="Garamond" w:cs="Times New Roman"/>
          <w:iCs/>
          <w:szCs w:val="18"/>
        </w:rPr>
        <w:t>OGMR,</w:t>
      </w:r>
      <w:r w:rsidR="000B5736" w:rsidRPr="00C97631">
        <w:rPr>
          <w:rFonts w:ascii="Garamond" w:hAnsi="Garamond" w:cs="Times New Roman"/>
          <w:iCs/>
          <w:szCs w:val="18"/>
        </w:rPr>
        <w:t xml:space="preserve"> </w:t>
      </w:r>
      <w:proofErr w:type="spellStart"/>
      <w:r w:rsidR="004652DF" w:rsidRPr="00C97631">
        <w:rPr>
          <w:rFonts w:ascii="Garamond" w:hAnsi="Garamond" w:cs="Times New Roman"/>
          <w:iCs/>
          <w:szCs w:val="18"/>
        </w:rPr>
        <w:t>nn</w:t>
      </w:r>
      <w:proofErr w:type="spellEnd"/>
      <w:r w:rsidR="004652DF" w:rsidRPr="00C97631">
        <w:rPr>
          <w:rFonts w:ascii="Garamond" w:hAnsi="Garamond" w:cs="Times New Roman"/>
          <w:iCs/>
          <w:szCs w:val="18"/>
        </w:rPr>
        <w:t xml:space="preserve">. </w:t>
      </w:r>
      <w:r w:rsidRPr="00C97631">
        <w:rPr>
          <w:rFonts w:ascii="Garamond" w:hAnsi="Garamond" w:cs="Times New Roman"/>
          <w:szCs w:val="18"/>
        </w:rPr>
        <w:t>91-111.</w:t>
      </w:r>
    </w:p>
  </w:footnote>
  <w:footnote w:id="74">
    <w:p w14:paraId="5CFE9D6F" w14:textId="77777777" w:rsidR="007B03AB" w:rsidRPr="00C97631" w:rsidRDefault="007B03AB" w:rsidP="007F6C10">
      <w:pPr>
        <w:pStyle w:val="Footnotes"/>
        <w:suppressAutoHyphens/>
        <w:spacing w:line="240" w:lineRule="auto"/>
        <w:outlineLvl w:val="0"/>
        <w:rPr>
          <w:rFonts w:ascii="Garamond" w:hAnsi="Garamond"/>
        </w:rPr>
      </w:pPr>
      <w:r w:rsidRPr="00C97631">
        <w:rPr>
          <w:rFonts w:ascii="Garamond" w:hAnsi="Garamond"/>
          <w:vertAlign w:val="superscript"/>
        </w:rPr>
        <w:footnoteRef/>
      </w:r>
      <w:r w:rsidRPr="00C97631">
        <w:rPr>
          <w:rFonts w:ascii="Garamond" w:hAnsi="Garamond"/>
        </w:rPr>
        <w:t xml:space="preserve"> </w:t>
      </w:r>
      <w:r w:rsidR="00016F25" w:rsidRPr="00C97631">
        <w:rPr>
          <w:rFonts w:ascii="Garamond" w:hAnsi="Garamond"/>
          <w:iCs/>
        </w:rPr>
        <w:t>OGMR</w:t>
      </w:r>
      <w:r w:rsidR="00943016" w:rsidRPr="00C97631">
        <w:rPr>
          <w:rFonts w:ascii="Garamond" w:hAnsi="Garamond"/>
        </w:rPr>
        <w:t>,</w:t>
      </w:r>
      <w:r w:rsidR="00512FE8" w:rsidRPr="00C97631">
        <w:rPr>
          <w:rFonts w:ascii="Garamond" w:hAnsi="Garamond"/>
        </w:rPr>
        <w:t xml:space="preserve"> </w:t>
      </w:r>
      <w:proofErr w:type="spellStart"/>
      <w:r w:rsidR="00512FE8" w:rsidRPr="00C97631">
        <w:rPr>
          <w:rFonts w:ascii="Garamond" w:hAnsi="Garamond"/>
        </w:rPr>
        <w:t>nn</w:t>
      </w:r>
      <w:proofErr w:type="spellEnd"/>
      <w:r w:rsidR="00512FE8" w:rsidRPr="00C97631">
        <w:rPr>
          <w:rFonts w:ascii="Garamond" w:hAnsi="Garamond"/>
        </w:rPr>
        <w:t>.</w:t>
      </w:r>
      <w:r w:rsidR="00943016" w:rsidRPr="00C97631">
        <w:rPr>
          <w:rFonts w:ascii="Garamond" w:hAnsi="Garamond"/>
        </w:rPr>
        <w:t xml:space="preserve"> </w:t>
      </w:r>
      <w:r w:rsidRPr="00C97631">
        <w:rPr>
          <w:rFonts w:ascii="Garamond" w:hAnsi="Garamond"/>
        </w:rPr>
        <w:t>91-94.</w:t>
      </w:r>
    </w:p>
  </w:footnote>
  <w:footnote w:id="75">
    <w:p w14:paraId="2EEA87DD" w14:textId="77777777" w:rsidR="007B03AB" w:rsidRPr="00C97631" w:rsidRDefault="007B03AB" w:rsidP="00704E1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4652DF" w:rsidRPr="00C97631">
        <w:rPr>
          <w:rFonts w:ascii="Garamond" w:hAnsi="Garamond" w:cs="Times New Roman"/>
          <w:smallCaps/>
          <w:szCs w:val="18"/>
        </w:rPr>
        <w:t>SC,</w:t>
      </w:r>
      <w:r w:rsidRPr="00C97631">
        <w:rPr>
          <w:rFonts w:ascii="Garamond" w:hAnsi="Garamond" w:cs="Times New Roman"/>
          <w:szCs w:val="18"/>
        </w:rPr>
        <w:t xml:space="preserve"> 48; </w:t>
      </w:r>
      <w:r w:rsidRPr="00C97631">
        <w:rPr>
          <w:rFonts w:ascii="Garamond" w:hAnsi="Garamond" w:cs="Times New Roman"/>
          <w:smallCaps/>
          <w:szCs w:val="18"/>
        </w:rPr>
        <w:t>Sagrada Congregación de Ritos</w:t>
      </w:r>
      <w:r w:rsidR="00992AED" w:rsidRPr="00C97631">
        <w:rPr>
          <w:rFonts w:ascii="Garamond" w:hAnsi="Garamond" w:cs="Times New Roman"/>
          <w:smallCaps/>
          <w:szCs w:val="18"/>
        </w:rPr>
        <w:t xml:space="preserve"> </w:t>
      </w:r>
      <w:r w:rsidR="003B784B" w:rsidRPr="00C97631">
        <w:rPr>
          <w:rFonts w:ascii="Garamond" w:hAnsi="Garamond" w:cs="Times New Roman"/>
          <w:smallCaps/>
          <w:szCs w:val="18"/>
        </w:rPr>
        <w:t>–</w:t>
      </w:r>
      <w:r w:rsidR="00992AED" w:rsidRPr="00C97631">
        <w:rPr>
          <w:rFonts w:ascii="Garamond" w:hAnsi="Garamond" w:cs="Times New Roman"/>
          <w:smallCaps/>
          <w:szCs w:val="18"/>
        </w:rPr>
        <w:t xml:space="preserve"> </w:t>
      </w:r>
      <w:proofErr w:type="spellStart"/>
      <w:r w:rsidR="003B784B" w:rsidRPr="00C97631">
        <w:rPr>
          <w:rFonts w:ascii="Garamond" w:hAnsi="Garamond" w:cs="Times New Roman"/>
          <w:smallCaps/>
          <w:szCs w:val="18"/>
        </w:rPr>
        <w:t>Consilium</w:t>
      </w:r>
      <w:proofErr w:type="spellEnd"/>
      <w:r w:rsidR="003B784B" w:rsidRPr="00C97631">
        <w:rPr>
          <w:rFonts w:ascii="Garamond" w:hAnsi="Garamond" w:cs="Times New Roman"/>
          <w:smallCaps/>
          <w:szCs w:val="18"/>
        </w:rPr>
        <w:t xml:space="preserve"> para la Reforma Litúrgica</w:t>
      </w:r>
      <w:r w:rsidRPr="00C97631">
        <w:rPr>
          <w:rFonts w:ascii="Garamond" w:hAnsi="Garamond" w:cs="Times New Roman"/>
          <w:szCs w:val="18"/>
        </w:rPr>
        <w:t xml:space="preserve">, </w:t>
      </w:r>
      <w:r w:rsidR="003B784B" w:rsidRPr="00C97631">
        <w:rPr>
          <w:rFonts w:ascii="Garamond" w:hAnsi="Garamond" w:cs="Times New Roman"/>
          <w:szCs w:val="18"/>
        </w:rPr>
        <w:t xml:space="preserve">Instrucción </w:t>
      </w:r>
      <w:proofErr w:type="spellStart"/>
      <w:r w:rsidR="002428D8" w:rsidRPr="00C97631">
        <w:rPr>
          <w:rFonts w:ascii="Garamond" w:hAnsi="Garamond" w:cs="Times New Roman"/>
          <w:i/>
          <w:szCs w:val="18"/>
        </w:rPr>
        <w:t>Eucharisticum</w:t>
      </w:r>
      <w:proofErr w:type="spellEnd"/>
      <w:r w:rsidR="002428D8" w:rsidRPr="00C97631">
        <w:rPr>
          <w:rFonts w:ascii="Garamond" w:hAnsi="Garamond" w:cs="Times New Roman"/>
          <w:i/>
          <w:szCs w:val="18"/>
        </w:rPr>
        <w:t xml:space="preserve"> </w:t>
      </w:r>
      <w:proofErr w:type="spellStart"/>
      <w:r w:rsidR="002428D8" w:rsidRPr="00C97631">
        <w:rPr>
          <w:rFonts w:ascii="Garamond" w:hAnsi="Garamond" w:cs="Times New Roman"/>
          <w:i/>
          <w:szCs w:val="18"/>
        </w:rPr>
        <w:t>mysterium</w:t>
      </w:r>
      <w:proofErr w:type="spellEnd"/>
      <w:r w:rsidR="002428D8" w:rsidRPr="00C97631">
        <w:rPr>
          <w:rFonts w:ascii="Garamond" w:hAnsi="Garamond" w:cs="Times New Roman"/>
          <w:iCs/>
          <w:szCs w:val="18"/>
        </w:rPr>
        <w:t xml:space="preserve"> </w:t>
      </w:r>
      <w:r w:rsidR="003B784B" w:rsidRPr="00C97631">
        <w:rPr>
          <w:rFonts w:ascii="Garamond" w:hAnsi="Garamond" w:cs="Times New Roman"/>
          <w:iCs/>
          <w:szCs w:val="18"/>
        </w:rPr>
        <w:t>sobre el culto a la Sagrada Eucaristía</w:t>
      </w:r>
      <w:r w:rsidR="003B784B" w:rsidRPr="00C97631">
        <w:rPr>
          <w:rFonts w:ascii="Garamond" w:hAnsi="Garamond" w:cs="Times New Roman"/>
          <w:szCs w:val="18"/>
        </w:rPr>
        <w:t xml:space="preserve"> (25/5/1967), </w:t>
      </w:r>
      <w:r w:rsidRPr="00C97631">
        <w:rPr>
          <w:rFonts w:ascii="Garamond" w:hAnsi="Garamond" w:cs="Times New Roman"/>
          <w:szCs w:val="18"/>
        </w:rPr>
        <w:t>12.</w:t>
      </w:r>
    </w:p>
  </w:footnote>
  <w:footnote w:id="76">
    <w:p w14:paraId="766AE945" w14:textId="77777777" w:rsidR="007B03AB" w:rsidRPr="00C97631" w:rsidRDefault="007B03AB" w:rsidP="00704E1B">
      <w:pPr>
        <w:pStyle w:val="FootnotesPBuela"/>
        <w:rPr>
          <w:rFonts w:ascii="Garamond" w:hAnsi="Garamond" w:cs="Times New Roman"/>
          <w:szCs w:val="18"/>
          <w:lang w:val="pt-PT"/>
        </w:rPr>
      </w:pPr>
      <w:r w:rsidRPr="00C97631">
        <w:rPr>
          <w:rFonts w:ascii="Garamond" w:hAnsi="Garamond" w:cs="Times New Roman"/>
          <w:szCs w:val="18"/>
          <w:vertAlign w:val="superscript"/>
        </w:rPr>
        <w:footnoteRef/>
      </w:r>
      <w:r w:rsidRPr="00C97631">
        <w:rPr>
          <w:rFonts w:ascii="Garamond" w:hAnsi="Garamond" w:cs="Times New Roman"/>
          <w:szCs w:val="18"/>
          <w:lang w:val="pt-PT"/>
        </w:rPr>
        <w:t xml:space="preserve"> </w:t>
      </w:r>
      <w:bookmarkStart w:id="101" w:name="_Hlk130898208"/>
      <w:r w:rsidR="00E07952" w:rsidRPr="00C97631">
        <w:rPr>
          <w:rFonts w:ascii="Garamond" w:hAnsi="Garamond" w:cs="Times New Roman"/>
          <w:szCs w:val="18"/>
          <w:lang w:val="pt-PT"/>
        </w:rPr>
        <w:t>OGMR</w:t>
      </w:r>
      <w:r w:rsidR="003B784B" w:rsidRPr="00C97631">
        <w:rPr>
          <w:rFonts w:ascii="Garamond" w:hAnsi="Garamond" w:cs="Times New Roman"/>
          <w:szCs w:val="18"/>
          <w:lang w:val="pt-PT"/>
        </w:rPr>
        <w:t>,</w:t>
      </w:r>
      <w:r w:rsidRPr="00C97631">
        <w:rPr>
          <w:rFonts w:ascii="Garamond" w:hAnsi="Garamond" w:cs="Times New Roman"/>
          <w:iCs/>
          <w:szCs w:val="18"/>
          <w:lang w:val="pt-PT"/>
        </w:rPr>
        <w:t xml:space="preserve"> </w:t>
      </w:r>
      <w:bookmarkEnd w:id="101"/>
      <w:r w:rsidR="004652DF" w:rsidRPr="00C97631">
        <w:rPr>
          <w:rFonts w:ascii="Garamond" w:hAnsi="Garamond" w:cs="Times New Roman"/>
          <w:iCs/>
          <w:szCs w:val="18"/>
          <w:lang w:val="pt-PT"/>
        </w:rPr>
        <w:t xml:space="preserve">n. </w:t>
      </w:r>
      <w:r w:rsidRPr="00C97631">
        <w:rPr>
          <w:rFonts w:ascii="Garamond" w:hAnsi="Garamond" w:cs="Times New Roman"/>
          <w:szCs w:val="18"/>
          <w:lang w:val="pt-PT"/>
        </w:rPr>
        <w:t>95.</w:t>
      </w:r>
    </w:p>
  </w:footnote>
  <w:footnote w:id="77">
    <w:p w14:paraId="7E8400E9" w14:textId="77777777" w:rsidR="007B03AB" w:rsidRPr="00C97631" w:rsidRDefault="007B03AB" w:rsidP="00704E1B">
      <w:pPr>
        <w:pStyle w:val="FootnotesPBuela"/>
        <w:rPr>
          <w:rFonts w:ascii="Garamond" w:hAnsi="Garamond" w:cs="Times New Roman"/>
          <w:szCs w:val="18"/>
          <w:lang w:val="pt-PT"/>
        </w:rPr>
      </w:pPr>
      <w:r w:rsidRPr="00C97631">
        <w:rPr>
          <w:rFonts w:ascii="Garamond" w:hAnsi="Garamond" w:cs="Times New Roman"/>
          <w:szCs w:val="18"/>
          <w:vertAlign w:val="superscript"/>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w:t>
      </w:r>
      <w:r w:rsidR="003B784B" w:rsidRPr="00C97631">
        <w:rPr>
          <w:rFonts w:ascii="Garamond" w:hAnsi="Garamond" w:cs="Times New Roman"/>
          <w:szCs w:val="18"/>
          <w:lang w:val="pt-PT"/>
        </w:rPr>
        <w:t xml:space="preserve"> </w:t>
      </w:r>
      <w:r w:rsidR="004652DF" w:rsidRPr="00C97631">
        <w:rPr>
          <w:rFonts w:ascii="Garamond" w:hAnsi="Garamond" w:cs="Times New Roman"/>
          <w:szCs w:val="18"/>
          <w:lang w:val="pt-PT"/>
        </w:rPr>
        <w:t xml:space="preserve">n. </w:t>
      </w:r>
      <w:r w:rsidRPr="00C97631">
        <w:rPr>
          <w:rFonts w:ascii="Garamond" w:hAnsi="Garamond" w:cs="Times New Roman"/>
          <w:szCs w:val="18"/>
          <w:lang w:val="pt-PT"/>
        </w:rPr>
        <w:t>96.</w:t>
      </w:r>
    </w:p>
  </w:footnote>
  <w:footnote w:id="78">
    <w:p w14:paraId="2923ECCC" w14:textId="77777777" w:rsidR="007B03AB" w:rsidRPr="00C97631" w:rsidRDefault="007B03AB" w:rsidP="00704E1B">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mallCaps/>
          <w:szCs w:val="18"/>
          <w:lang w:val="pt-PT"/>
        </w:rPr>
        <w:t>DH</w:t>
      </w:r>
      <w:r w:rsidR="00E07952" w:rsidRPr="00C97631">
        <w:rPr>
          <w:rFonts w:ascii="Garamond" w:hAnsi="Garamond" w:cs="Times New Roman"/>
          <w:smallCaps/>
          <w:szCs w:val="18"/>
          <w:lang w:val="pt-PT"/>
        </w:rPr>
        <w:t>,</w:t>
      </w:r>
      <w:r w:rsidR="00196B34" w:rsidRPr="00C97631">
        <w:rPr>
          <w:rFonts w:ascii="Garamond" w:hAnsi="Garamond" w:cs="Times New Roman"/>
          <w:smallCaps/>
          <w:szCs w:val="18"/>
          <w:lang w:val="pt-PT"/>
        </w:rPr>
        <w:t xml:space="preserve"> </w:t>
      </w:r>
      <w:r w:rsidR="00196B34" w:rsidRPr="00C97631">
        <w:rPr>
          <w:rFonts w:ascii="Garamond" w:hAnsi="Garamond" w:cs="Times New Roman"/>
          <w:szCs w:val="18"/>
          <w:lang w:val="pt-PT"/>
        </w:rPr>
        <w:t>1638</w:t>
      </w:r>
      <w:r w:rsidR="00497150" w:rsidRPr="00C97631">
        <w:rPr>
          <w:rFonts w:ascii="Garamond" w:hAnsi="Garamond" w:cs="Times New Roman"/>
          <w:szCs w:val="18"/>
          <w:lang w:val="pt-PT"/>
        </w:rPr>
        <w:t>.</w:t>
      </w:r>
    </w:p>
  </w:footnote>
  <w:footnote w:id="79">
    <w:p w14:paraId="62401537" w14:textId="77777777" w:rsidR="007B03AB" w:rsidRPr="00C97631" w:rsidRDefault="007B03AB" w:rsidP="00704E1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Ignacio de Antioquía</w:t>
      </w:r>
      <w:r w:rsidRPr="00C97631">
        <w:rPr>
          <w:rFonts w:ascii="Garamond" w:hAnsi="Garamond" w:cs="Times New Roman"/>
          <w:szCs w:val="18"/>
        </w:rPr>
        <w:t xml:space="preserve">, </w:t>
      </w:r>
      <w:proofErr w:type="spellStart"/>
      <w:r w:rsidR="00497150" w:rsidRPr="00C97631">
        <w:rPr>
          <w:rFonts w:ascii="Garamond" w:hAnsi="Garamond" w:cs="Times New Roman"/>
          <w:i/>
          <w:iCs/>
          <w:szCs w:val="18"/>
        </w:rPr>
        <w:t>Epistola</w:t>
      </w:r>
      <w:proofErr w:type="spellEnd"/>
      <w:r w:rsidR="00497150" w:rsidRPr="00C97631">
        <w:rPr>
          <w:rFonts w:ascii="Garamond" w:hAnsi="Garamond" w:cs="Times New Roman"/>
          <w:i/>
          <w:iCs/>
          <w:szCs w:val="18"/>
        </w:rPr>
        <w:t xml:space="preserve"> ad </w:t>
      </w:r>
      <w:proofErr w:type="spellStart"/>
      <w:r w:rsidR="00497150" w:rsidRPr="00C97631">
        <w:rPr>
          <w:rFonts w:ascii="Garamond" w:hAnsi="Garamond" w:cs="Times New Roman"/>
          <w:i/>
          <w:iCs/>
          <w:szCs w:val="18"/>
        </w:rPr>
        <w:t>Ephesios</w:t>
      </w:r>
      <w:proofErr w:type="spellEnd"/>
      <w:r w:rsidR="00497150" w:rsidRPr="00C97631">
        <w:rPr>
          <w:rFonts w:ascii="Garamond" w:hAnsi="Garamond" w:cs="Times New Roman"/>
          <w:szCs w:val="18"/>
        </w:rPr>
        <w:t>, 20,</w:t>
      </w:r>
      <w:r w:rsidR="002428D8" w:rsidRPr="00C97631">
        <w:rPr>
          <w:rFonts w:ascii="Garamond" w:hAnsi="Garamond" w:cs="Times New Roman"/>
          <w:szCs w:val="18"/>
        </w:rPr>
        <w:t xml:space="preserve"> </w:t>
      </w:r>
      <w:r w:rsidR="00497150" w:rsidRPr="00C97631">
        <w:rPr>
          <w:rFonts w:ascii="Garamond" w:hAnsi="Garamond" w:cs="Times New Roman"/>
          <w:szCs w:val="18"/>
        </w:rPr>
        <w:t>2</w:t>
      </w:r>
      <w:r w:rsidR="002428D8" w:rsidRPr="00C97631">
        <w:rPr>
          <w:rFonts w:ascii="Garamond" w:hAnsi="Garamond" w:cs="Times New Roman"/>
          <w:szCs w:val="18"/>
        </w:rPr>
        <w:t xml:space="preserve"> en</w:t>
      </w:r>
      <w:r w:rsidR="00497150" w:rsidRPr="00C97631">
        <w:rPr>
          <w:rFonts w:ascii="Garamond" w:hAnsi="Garamond" w:cs="Times New Roman"/>
          <w:szCs w:val="18"/>
        </w:rPr>
        <w:t xml:space="preserve"> PG 5,</w:t>
      </w:r>
      <w:r w:rsidR="002428D8" w:rsidRPr="00C97631">
        <w:rPr>
          <w:rFonts w:ascii="Garamond" w:hAnsi="Garamond" w:cs="Times New Roman"/>
          <w:szCs w:val="18"/>
        </w:rPr>
        <w:t xml:space="preserve"> </w:t>
      </w:r>
      <w:r w:rsidR="00497150" w:rsidRPr="00C97631">
        <w:rPr>
          <w:rFonts w:ascii="Garamond" w:hAnsi="Garamond" w:cs="Times New Roman"/>
          <w:szCs w:val="18"/>
        </w:rPr>
        <w:t>662</w:t>
      </w:r>
      <w:r w:rsidRPr="00C97631">
        <w:rPr>
          <w:rFonts w:ascii="Garamond" w:hAnsi="Garamond" w:cs="Times New Roman"/>
          <w:szCs w:val="18"/>
        </w:rPr>
        <w:t xml:space="preserve">; </w:t>
      </w:r>
      <w:r w:rsidR="00497150" w:rsidRPr="00C97631">
        <w:rPr>
          <w:rFonts w:ascii="Garamond" w:hAnsi="Garamond" w:cs="Times New Roman"/>
          <w:iCs/>
          <w:szCs w:val="18"/>
        </w:rPr>
        <w:t>CEC</w:t>
      </w:r>
      <w:r w:rsidRPr="00C97631">
        <w:rPr>
          <w:rFonts w:ascii="Garamond" w:hAnsi="Garamond" w:cs="Times New Roman"/>
          <w:szCs w:val="18"/>
        </w:rPr>
        <w:t>, 2837.</w:t>
      </w:r>
    </w:p>
  </w:footnote>
  <w:footnote w:id="80">
    <w:p w14:paraId="4F7AC748" w14:textId="77777777" w:rsidR="007B03AB" w:rsidRDefault="007B03AB" w:rsidP="00704E1B">
      <w:pPr>
        <w:pStyle w:val="FootnotesPBuela"/>
        <w:rPr>
          <w:rFonts w:ascii="Garamond" w:hAnsi="Garamond" w:cs="Times New Roman"/>
          <w:szCs w:val="18"/>
          <w:highlight w:val="lightGray"/>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bookmarkStart w:id="104" w:name="_Hlk130898194"/>
      <w:r w:rsidR="00E07952" w:rsidRPr="00C97631">
        <w:rPr>
          <w:rFonts w:ascii="Garamond" w:hAnsi="Garamond" w:cs="Times New Roman"/>
          <w:smallCaps/>
          <w:szCs w:val="18"/>
          <w:lang w:val="pt-BR"/>
        </w:rPr>
        <w:t>SC</w:t>
      </w:r>
      <w:r w:rsidR="00497150" w:rsidRPr="00C97631">
        <w:rPr>
          <w:rFonts w:ascii="Garamond" w:hAnsi="Garamond" w:cs="Times New Roman"/>
          <w:szCs w:val="18"/>
          <w:lang w:val="pt-BR"/>
        </w:rPr>
        <w:t>,</w:t>
      </w:r>
      <w:r w:rsidRPr="00C97631">
        <w:rPr>
          <w:rFonts w:ascii="Garamond" w:hAnsi="Garamond" w:cs="Times New Roman"/>
          <w:szCs w:val="18"/>
          <w:lang w:val="pt-BR"/>
        </w:rPr>
        <w:t xml:space="preserve"> </w:t>
      </w:r>
      <w:bookmarkEnd w:id="104"/>
      <w:r w:rsidRPr="00C97631">
        <w:rPr>
          <w:rFonts w:ascii="Garamond" w:hAnsi="Garamond" w:cs="Times New Roman"/>
          <w:szCs w:val="18"/>
          <w:lang w:val="pt-BR"/>
        </w:rPr>
        <w:t>10.</w:t>
      </w:r>
    </w:p>
  </w:footnote>
  <w:footnote w:id="81">
    <w:p w14:paraId="343BE901" w14:textId="77777777" w:rsidR="007B03AB" w:rsidRPr="00C97631" w:rsidRDefault="007B03AB" w:rsidP="00704E1B">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497150" w:rsidRPr="00C97631">
        <w:rPr>
          <w:rFonts w:ascii="Garamond" w:hAnsi="Garamond" w:cs="Times New Roman"/>
          <w:i/>
          <w:iCs/>
          <w:szCs w:val="18"/>
          <w:lang w:val="pt-BR"/>
        </w:rPr>
        <w:t>Ibidem</w:t>
      </w:r>
      <w:r w:rsidRPr="00C97631">
        <w:rPr>
          <w:rFonts w:ascii="Garamond" w:hAnsi="Garamond" w:cs="Times New Roman"/>
          <w:szCs w:val="18"/>
          <w:lang w:val="pt-BR"/>
        </w:rPr>
        <w:t xml:space="preserve">; </w:t>
      </w:r>
      <w:r w:rsidRPr="00C97631">
        <w:rPr>
          <w:rFonts w:ascii="Garamond" w:hAnsi="Garamond" w:cs="Times New Roman"/>
          <w:i/>
          <w:szCs w:val="18"/>
          <w:lang w:val="pt-BR"/>
        </w:rPr>
        <w:t xml:space="preserve">Catecismo </w:t>
      </w:r>
      <w:r w:rsidR="00BF1B42" w:rsidRPr="00C97631">
        <w:rPr>
          <w:rFonts w:ascii="Garamond" w:hAnsi="Garamond" w:cs="Times New Roman"/>
          <w:i/>
          <w:szCs w:val="18"/>
          <w:lang w:val="pt-BR"/>
        </w:rPr>
        <w:t>R</w:t>
      </w:r>
      <w:r w:rsidRPr="00C97631">
        <w:rPr>
          <w:rFonts w:ascii="Garamond" w:hAnsi="Garamond" w:cs="Times New Roman"/>
          <w:i/>
          <w:szCs w:val="18"/>
          <w:lang w:val="pt-BR"/>
        </w:rPr>
        <w:t>omano</w:t>
      </w:r>
      <w:r w:rsidRPr="00C97631">
        <w:rPr>
          <w:rFonts w:ascii="Garamond" w:hAnsi="Garamond" w:cs="Times New Roman"/>
          <w:szCs w:val="18"/>
          <w:lang w:val="pt-BR"/>
        </w:rPr>
        <w:t xml:space="preserve">, </w:t>
      </w:r>
      <w:r w:rsidR="002428D8" w:rsidRPr="00C97631">
        <w:rPr>
          <w:rFonts w:ascii="Garamond" w:hAnsi="Garamond" w:cs="Times New Roman"/>
          <w:smallCaps/>
          <w:szCs w:val="18"/>
          <w:lang w:val="pt-BR"/>
        </w:rPr>
        <w:t>P</w:t>
      </w:r>
      <w:r w:rsidR="00BF1B42" w:rsidRPr="00C97631">
        <w:rPr>
          <w:rFonts w:ascii="Garamond" w:hAnsi="Garamond" w:cs="Times New Roman"/>
          <w:smallCaps/>
          <w:szCs w:val="18"/>
          <w:lang w:val="pt-BR"/>
        </w:rPr>
        <w:t>.</w:t>
      </w:r>
      <w:r w:rsidR="002428D8" w:rsidRPr="00C97631">
        <w:rPr>
          <w:rFonts w:ascii="Garamond" w:hAnsi="Garamond" w:cs="Times New Roman"/>
          <w:smallCaps/>
          <w:szCs w:val="18"/>
          <w:lang w:val="pt-BR"/>
        </w:rPr>
        <w:t xml:space="preserve"> M</w:t>
      </w:r>
      <w:r w:rsidR="00BF1B42" w:rsidRPr="00C97631">
        <w:rPr>
          <w:rFonts w:ascii="Garamond" w:hAnsi="Garamond" w:cs="Times New Roman"/>
          <w:smallCaps/>
          <w:szCs w:val="18"/>
          <w:lang w:val="pt-BR"/>
        </w:rPr>
        <w:t>.</w:t>
      </w:r>
      <w:r w:rsidR="002428D8" w:rsidRPr="00C97631">
        <w:rPr>
          <w:rFonts w:ascii="Garamond" w:hAnsi="Garamond" w:cs="Times New Roman"/>
          <w:smallCaps/>
          <w:szCs w:val="18"/>
          <w:lang w:val="pt-BR"/>
        </w:rPr>
        <w:t xml:space="preserve"> Hernández</w:t>
      </w:r>
      <w:r w:rsidR="002428D8" w:rsidRPr="00C97631">
        <w:rPr>
          <w:rFonts w:ascii="Garamond" w:hAnsi="Garamond" w:cs="Times New Roman"/>
          <w:szCs w:val="18"/>
          <w:lang w:val="pt-BR"/>
        </w:rPr>
        <w:t xml:space="preserve"> (ed.), </w:t>
      </w:r>
      <w:r w:rsidRPr="00C97631">
        <w:rPr>
          <w:rFonts w:ascii="Garamond" w:hAnsi="Garamond" w:cs="Times New Roman"/>
          <w:szCs w:val="18"/>
          <w:lang w:val="pt-BR"/>
        </w:rPr>
        <w:t xml:space="preserve">BAC, Madrid 1956, </w:t>
      </w:r>
      <w:r w:rsidR="00497150" w:rsidRPr="00C97631">
        <w:rPr>
          <w:rFonts w:ascii="Garamond" w:hAnsi="Garamond" w:cs="Times New Roman"/>
          <w:szCs w:val="18"/>
          <w:lang w:val="pt-BR"/>
        </w:rPr>
        <w:t xml:space="preserve">p. </w:t>
      </w:r>
      <w:r w:rsidRPr="00C97631">
        <w:rPr>
          <w:rFonts w:ascii="Garamond" w:hAnsi="Garamond" w:cs="Times New Roman"/>
          <w:szCs w:val="18"/>
          <w:lang w:val="pt-BR"/>
        </w:rPr>
        <w:t>480.</w:t>
      </w:r>
    </w:p>
  </w:footnote>
  <w:footnote w:id="82">
    <w:p w14:paraId="796688A7" w14:textId="77777777" w:rsidR="007B03AB" w:rsidRPr="00C97631" w:rsidRDefault="007B03AB" w:rsidP="00704E1B">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497150" w:rsidRPr="00C97631">
        <w:rPr>
          <w:rFonts w:ascii="Garamond" w:hAnsi="Garamond" w:cs="Times New Roman"/>
          <w:iCs/>
          <w:szCs w:val="18"/>
        </w:rPr>
        <w:t>CEC,</w:t>
      </w:r>
      <w:r w:rsidRPr="00C97631">
        <w:rPr>
          <w:rFonts w:ascii="Garamond" w:hAnsi="Garamond" w:cs="Times New Roman"/>
          <w:szCs w:val="18"/>
        </w:rPr>
        <w:t xml:space="preserve"> 1074.</w:t>
      </w:r>
    </w:p>
  </w:footnote>
  <w:footnote w:id="83">
    <w:p w14:paraId="6D955ED5" w14:textId="77777777" w:rsidR="007B03AB" w:rsidRPr="00C97631" w:rsidRDefault="007B03AB" w:rsidP="00704E1B">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1075.</w:t>
      </w:r>
    </w:p>
  </w:footnote>
  <w:footnote w:id="84">
    <w:p w14:paraId="16640E70" w14:textId="77777777" w:rsidR="007B03AB" w:rsidRPr="00C97631" w:rsidRDefault="007B03AB" w:rsidP="00704E1B">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bookmarkStart w:id="107" w:name="_Hlk130898175"/>
      <w:r w:rsidR="00497150" w:rsidRPr="00C97631">
        <w:rPr>
          <w:rFonts w:ascii="Garamond" w:hAnsi="Garamond" w:cs="Times New Roman"/>
          <w:smallCaps/>
          <w:szCs w:val="18"/>
          <w:lang w:val="es-ES_tradnl"/>
        </w:rPr>
        <w:t>Congregación para el Culto Divino</w:t>
      </w:r>
      <w:r w:rsidR="00497150" w:rsidRPr="00C97631">
        <w:rPr>
          <w:rFonts w:ascii="Garamond" w:hAnsi="Garamond" w:cs="Times New Roman"/>
          <w:szCs w:val="18"/>
          <w:lang w:val="es-ES_tradnl"/>
        </w:rPr>
        <w:t>,</w:t>
      </w:r>
      <w:r w:rsidR="00497150" w:rsidRPr="00C97631">
        <w:rPr>
          <w:rFonts w:ascii="Garamond" w:hAnsi="Garamond" w:cs="Times New Roman"/>
          <w:i/>
          <w:szCs w:val="18"/>
          <w:lang w:val="es-ES_tradnl"/>
        </w:rPr>
        <w:t xml:space="preserve"> Ordenación </w:t>
      </w:r>
      <w:r w:rsidR="008949A3" w:rsidRPr="00C97631">
        <w:rPr>
          <w:rFonts w:ascii="Garamond" w:hAnsi="Garamond" w:cs="Times New Roman"/>
          <w:i/>
          <w:szCs w:val="18"/>
          <w:lang w:val="es-ES_tradnl"/>
        </w:rPr>
        <w:t>g</w:t>
      </w:r>
      <w:r w:rsidR="00497150" w:rsidRPr="00C97631">
        <w:rPr>
          <w:rFonts w:ascii="Garamond" w:hAnsi="Garamond" w:cs="Times New Roman"/>
          <w:i/>
          <w:szCs w:val="18"/>
          <w:lang w:val="es-ES_tradnl"/>
        </w:rPr>
        <w:t>eneral de la Liturgia de las Horas</w:t>
      </w:r>
      <w:r w:rsidR="00497150" w:rsidRPr="00C97631">
        <w:rPr>
          <w:rFonts w:ascii="Garamond" w:hAnsi="Garamond" w:cs="Times New Roman"/>
          <w:iCs/>
          <w:szCs w:val="18"/>
          <w:lang w:val="es-ES_tradnl"/>
        </w:rPr>
        <w:t>,</w:t>
      </w:r>
      <w:r w:rsidRPr="00C97631">
        <w:rPr>
          <w:rFonts w:ascii="Garamond" w:hAnsi="Garamond" w:cs="Times New Roman"/>
          <w:szCs w:val="18"/>
          <w:lang w:val="es-ES_tradnl"/>
        </w:rPr>
        <w:t xml:space="preserve"> </w:t>
      </w:r>
      <w:bookmarkEnd w:id="107"/>
      <w:r w:rsidRPr="00C97631">
        <w:rPr>
          <w:rFonts w:ascii="Garamond" w:hAnsi="Garamond" w:cs="Times New Roman"/>
          <w:szCs w:val="18"/>
          <w:lang w:val="es-ES_tradnl"/>
        </w:rPr>
        <w:t>9.</w:t>
      </w:r>
    </w:p>
  </w:footnote>
  <w:footnote w:id="85">
    <w:p w14:paraId="178A984F" w14:textId="77777777" w:rsidR="007B03AB" w:rsidRPr="00C97631" w:rsidRDefault="007B03AB" w:rsidP="00704E1B">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497150" w:rsidRPr="00C97631">
        <w:rPr>
          <w:rFonts w:ascii="Garamond" w:hAnsi="Garamond" w:cs="Times New Roman"/>
          <w:iCs/>
          <w:szCs w:val="18"/>
        </w:rPr>
        <w:t>CEC,</w:t>
      </w:r>
      <w:r w:rsidRPr="00C97631">
        <w:rPr>
          <w:rFonts w:ascii="Garamond" w:hAnsi="Garamond" w:cs="Times New Roman"/>
          <w:szCs w:val="18"/>
        </w:rPr>
        <w:t xml:space="preserve"> 2655.</w:t>
      </w:r>
    </w:p>
  </w:footnote>
  <w:footnote w:id="86">
    <w:p w14:paraId="3B01DC53" w14:textId="77777777" w:rsidR="007B03AB" w:rsidRPr="00C97631" w:rsidRDefault="007B03AB" w:rsidP="00704E1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0D00DA" w:rsidRPr="00C97631">
        <w:rPr>
          <w:rFonts w:ascii="Garamond" w:hAnsi="Garamond" w:cs="Times New Roman"/>
          <w:szCs w:val="18"/>
        </w:rPr>
        <w:t>VC, 16.</w:t>
      </w:r>
    </w:p>
  </w:footnote>
  <w:footnote w:id="87">
    <w:p w14:paraId="516E3CE2" w14:textId="77777777" w:rsidR="007B03AB" w:rsidRPr="00C97631" w:rsidRDefault="007B03AB" w:rsidP="00704E1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116" w:name="_Hlk132036566"/>
      <w:r w:rsidRPr="00C97631">
        <w:rPr>
          <w:rFonts w:ascii="Garamond" w:hAnsi="Garamond" w:cs="Times New Roman"/>
          <w:smallCaps/>
          <w:szCs w:val="18"/>
        </w:rPr>
        <w:t>V</w:t>
      </w:r>
      <w:r w:rsidR="004652DF" w:rsidRPr="00C97631">
        <w:rPr>
          <w:rFonts w:ascii="Garamond" w:hAnsi="Garamond" w:cs="Times New Roman"/>
          <w:smallCaps/>
          <w:szCs w:val="18"/>
        </w:rPr>
        <w:t>.</w:t>
      </w:r>
      <w:r w:rsidRPr="00C97631">
        <w:rPr>
          <w:rFonts w:ascii="Garamond" w:hAnsi="Garamond" w:cs="Times New Roman"/>
          <w:smallCaps/>
          <w:szCs w:val="18"/>
        </w:rPr>
        <w:t xml:space="preserve"> De </w:t>
      </w:r>
      <w:proofErr w:type="spellStart"/>
      <w:r w:rsidRPr="00C97631">
        <w:rPr>
          <w:rFonts w:ascii="Garamond" w:hAnsi="Garamond" w:cs="Times New Roman"/>
          <w:smallCaps/>
          <w:szCs w:val="18"/>
        </w:rPr>
        <w:t>Paolis</w:t>
      </w:r>
      <w:proofErr w:type="spellEnd"/>
      <w:r w:rsidRPr="00C97631">
        <w:rPr>
          <w:rFonts w:ascii="Garamond" w:hAnsi="Garamond" w:cs="Times New Roman"/>
          <w:szCs w:val="18"/>
        </w:rPr>
        <w:t xml:space="preserve">, </w:t>
      </w:r>
      <w:r w:rsidRPr="00C97631">
        <w:rPr>
          <w:rFonts w:ascii="Garamond" w:hAnsi="Garamond" w:cs="Times New Roman"/>
          <w:i/>
          <w:iCs/>
          <w:szCs w:val="18"/>
        </w:rPr>
        <w:t>La vida consagrada en la Iglesia</w:t>
      </w:r>
      <w:r w:rsidRPr="00C97631">
        <w:rPr>
          <w:rFonts w:ascii="Garamond" w:hAnsi="Garamond" w:cs="Times New Roman"/>
          <w:szCs w:val="18"/>
        </w:rPr>
        <w:t xml:space="preserve">, </w:t>
      </w:r>
      <w:bookmarkEnd w:id="116"/>
      <w:r w:rsidRPr="00C97631">
        <w:rPr>
          <w:rFonts w:ascii="Garamond" w:hAnsi="Garamond" w:cs="Times New Roman"/>
          <w:szCs w:val="18"/>
        </w:rPr>
        <w:t xml:space="preserve">BAC, Madrid 2011, </w:t>
      </w:r>
      <w:r w:rsidR="00C75849" w:rsidRPr="00C97631">
        <w:rPr>
          <w:rFonts w:ascii="Garamond" w:hAnsi="Garamond" w:cs="Times New Roman"/>
          <w:szCs w:val="18"/>
        </w:rPr>
        <w:t xml:space="preserve">pp. </w:t>
      </w:r>
      <w:r w:rsidRPr="00C97631">
        <w:rPr>
          <w:rFonts w:ascii="Garamond" w:hAnsi="Garamond" w:cs="Times New Roman"/>
          <w:szCs w:val="18"/>
        </w:rPr>
        <w:t>17-33; seguimos libremente este brillante trabajo.</w:t>
      </w:r>
    </w:p>
  </w:footnote>
  <w:footnote w:id="88">
    <w:p w14:paraId="0D22970D" w14:textId="77777777" w:rsidR="007B03AB" w:rsidRPr="00C97631" w:rsidRDefault="007B03AB" w:rsidP="007747D2">
      <w:pPr>
        <w:pStyle w:val="FootnotesPBuela"/>
        <w:rPr>
          <w:rFonts w:ascii="Garamond" w:hAnsi="Garamond" w:cs="Times New Roman"/>
          <w:szCs w:val="18"/>
          <w:lang w:val="pt-PT"/>
        </w:rPr>
      </w:pPr>
      <w:r w:rsidRPr="00C97631">
        <w:rPr>
          <w:rFonts w:ascii="Garamond" w:hAnsi="Garamond" w:cs="Times New Roman"/>
          <w:szCs w:val="18"/>
          <w:vertAlign w:val="superscript"/>
        </w:rPr>
        <w:footnoteRef/>
      </w:r>
      <w:r w:rsidRPr="00C97631">
        <w:rPr>
          <w:rFonts w:ascii="Garamond" w:hAnsi="Garamond" w:cs="Times New Roman"/>
          <w:szCs w:val="18"/>
          <w:lang w:val="pt-PT"/>
        </w:rPr>
        <w:t xml:space="preserve"> </w:t>
      </w:r>
      <w:r w:rsidR="000D00DA" w:rsidRPr="00C97631">
        <w:rPr>
          <w:rFonts w:ascii="Garamond" w:hAnsi="Garamond" w:cs="Times New Roman"/>
          <w:szCs w:val="18"/>
          <w:lang w:val="pt-PT"/>
        </w:rPr>
        <w:t>VC, 18.</w:t>
      </w:r>
    </w:p>
  </w:footnote>
  <w:footnote w:id="89">
    <w:p w14:paraId="03098540" w14:textId="77777777" w:rsidR="007B03AB" w:rsidRPr="00C97631" w:rsidRDefault="007B03AB" w:rsidP="007747D2">
      <w:pPr>
        <w:pStyle w:val="FootnotesPBuela"/>
        <w:rPr>
          <w:rFonts w:ascii="Garamond" w:hAnsi="Garamond" w:cs="Times New Roman"/>
          <w:szCs w:val="18"/>
          <w:lang w:val="pt-PT"/>
        </w:rPr>
      </w:pPr>
      <w:r w:rsidRPr="00C97631">
        <w:rPr>
          <w:rFonts w:ascii="Garamond" w:hAnsi="Garamond" w:cs="Times New Roman"/>
          <w:szCs w:val="18"/>
          <w:vertAlign w:val="superscript"/>
        </w:rPr>
        <w:footnoteRef/>
      </w:r>
      <w:r w:rsidRPr="00C97631">
        <w:rPr>
          <w:rFonts w:ascii="Garamond" w:hAnsi="Garamond" w:cs="Times New Roman"/>
          <w:szCs w:val="18"/>
          <w:lang w:val="pt-PT"/>
        </w:rPr>
        <w:t xml:space="preserve"> </w:t>
      </w:r>
      <w:r w:rsidR="00C75849" w:rsidRPr="00C97631">
        <w:rPr>
          <w:rFonts w:ascii="Garamond" w:hAnsi="Garamond" w:cs="Times New Roman"/>
          <w:i/>
          <w:szCs w:val="18"/>
          <w:lang w:val="pt-PT"/>
        </w:rPr>
        <w:t>Ibidem</w:t>
      </w:r>
      <w:r w:rsidR="00C75849" w:rsidRPr="00C97631">
        <w:rPr>
          <w:rFonts w:ascii="Garamond" w:hAnsi="Garamond" w:cs="Times New Roman"/>
          <w:iCs/>
          <w:szCs w:val="18"/>
          <w:lang w:val="pt-PT"/>
        </w:rPr>
        <w:t>,</w:t>
      </w:r>
      <w:r w:rsidRPr="00C97631">
        <w:rPr>
          <w:rFonts w:ascii="Garamond" w:hAnsi="Garamond" w:cs="Times New Roman"/>
          <w:szCs w:val="18"/>
          <w:lang w:val="pt-PT"/>
        </w:rPr>
        <w:t xml:space="preserve"> 21.</w:t>
      </w:r>
    </w:p>
  </w:footnote>
  <w:footnote w:id="90">
    <w:p w14:paraId="1F498C38" w14:textId="77777777" w:rsidR="007B03AB" w:rsidRPr="00C97631" w:rsidRDefault="007B03AB" w:rsidP="005D787B">
      <w:pPr>
        <w:pStyle w:val="FootnotesPBuela"/>
        <w:rPr>
          <w:rFonts w:ascii="Garamond" w:hAnsi="Garamond" w:cs="Times New Roman"/>
          <w:szCs w:val="18"/>
          <w:lang w:val="pt-PT"/>
        </w:rPr>
      </w:pPr>
      <w:r w:rsidRPr="00C97631">
        <w:rPr>
          <w:rFonts w:ascii="Garamond" w:hAnsi="Garamond" w:cs="Times New Roman"/>
          <w:szCs w:val="18"/>
          <w:vertAlign w:val="superscript"/>
        </w:rPr>
        <w:footnoteRef/>
      </w:r>
      <w:r w:rsidRPr="00C97631">
        <w:rPr>
          <w:rFonts w:ascii="Garamond" w:hAnsi="Garamond" w:cs="Times New Roman"/>
          <w:szCs w:val="18"/>
          <w:lang w:val="pt-PT"/>
        </w:rPr>
        <w:t xml:space="preserve"> </w:t>
      </w:r>
      <w:r w:rsidR="00C75849" w:rsidRPr="00C97631">
        <w:rPr>
          <w:rFonts w:ascii="Garamond" w:hAnsi="Garamond" w:cs="Times New Roman"/>
          <w:i/>
          <w:szCs w:val="18"/>
          <w:lang w:val="pt-PT"/>
        </w:rPr>
        <w:t>Ibidem</w:t>
      </w:r>
      <w:r w:rsidR="00C75849" w:rsidRPr="00C97631">
        <w:rPr>
          <w:rFonts w:ascii="Garamond" w:hAnsi="Garamond" w:cs="Times New Roman"/>
          <w:iCs/>
          <w:szCs w:val="18"/>
          <w:lang w:val="pt-PT"/>
        </w:rPr>
        <w:t>,</w:t>
      </w:r>
      <w:r w:rsidRPr="00C97631">
        <w:rPr>
          <w:rFonts w:ascii="Garamond" w:hAnsi="Garamond" w:cs="Times New Roman"/>
          <w:szCs w:val="18"/>
          <w:lang w:val="pt-PT"/>
        </w:rPr>
        <w:t xml:space="preserve"> 22.</w:t>
      </w:r>
    </w:p>
  </w:footnote>
  <w:footnote w:id="91">
    <w:p w14:paraId="6394FB03" w14:textId="77777777" w:rsidR="007B03AB" w:rsidRPr="00C97631" w:rsidRDefault="007B03AB" w:rsidP="005D787B">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C75849" w:rsidRPr="00C97631">
        <w:rPr>
          <w:rFonts w:ascii="Garamond" w:hAnsi="Garamond" w:cs="Times New Roman"/>
          <w:i/>
          <w:iCs/>
          <w:szCs w:val="18"/>
          <w:lang w:val="pt-PT"/>
        </w:rPr>
        <w:t>Ibidem</w:t>
      </w:r>
      <w:r w:rsidR="00C75849" w:rsidRPr="00C97631">
        <w:rPr>
          <w:rFonts w:ascii="Garamond" w:hAnsi="Garamond" w:cs="Times New Roman"/>
          <w:szCs w:val="18"/>
          <w:lang w:val="pt-PT"/>
        </w:rPr>
        <w:t>,</w:t>
      </w:r>
      <w:r w:rsidRPr="00C97631">
        <w:rPr>
          <w:rFonts w:ascii="Garamond" w:hAnsi="Garamond" w:cs="Times New Roman"/>
          <w:szCs w:val="18"/>
          <w:lang w:val="pt-PT"/>
        </w:rPr>
        <w:t xml:space="preserve"> 14</w:t>
      </w:r>
      <w:r w:rsidR="00C75849" w:rsidRPr="00C97631">
        <w:rPr>
          <w:rFonts w:ascii="Garamond" w:hAnsi="Garamond" w:cs="Times New Roman"/>
          <w:szCs w:val="18"/>
          <w:lang w:val="pt-PT"/>
        </w:rPr>
        <w:t xml:space="preserve">; </w:t>
      </w:r>
      <w:r w:rsidR="001E50BA" w:rsidRPr="00C97631">
        <w:rPr>
          <w:rFonts w:ascii="Garamond" w:hAnsi="Garamond" w:cs="Times New Roman"/>
          <w:szCs w:val="18"/>
          <w:lang w:val="pt-PT"/>
        </w:rPr>
        <w:t>c</w:t>
      </w:r>
      <w:r w:rsidR="00C75849" w:rsidRPr="00C97631">
        <w:rPr>
          <w:rFonts w:ascii="Garamond" w:hAnsi="Garamond" w:cs="Times New Roman"/>
          <w:szCs w:val="18"/>
          <w:lang w:val="pt-PT"/>
        </w:rPr>
        <w:t>f.</w:t>
      </w:r>
      <w:r w:rsidR="00AF531D" w:rsidRPr="00C97631">
        <w:rPr>
          <w:rFonts w:ascii="Garamond" w:hAnsi="Garamond" w:cs="Times New Roman"/>
          <w:szCs w:val="18"/>
          <w:lang w:val="pt-PT"/>
        </w:rPr>
        <w:t xml:space="preserve"> </w:t>
      </w:r>
      <w:r w:rsidR="00C75849" w:rsidRPr="00C97631">
        <w:rPr>
          <w:rFonts w:ascii="Garamond" w:hAnsi="Garamond" w:cs="Times New Roman"/>
          <w:iCs/>
          <w:szCs w:val="18"/>
          <w:lang w:val="pt-PT"/>
        </w:rPr>
        <w:t>Propositio 3</w:t>
      </w:r>
      <w:r w:rsidR="00C75849" w:rsidRPr="00C97631">
        <w:rPr>
          <w:rFonts w:ascii="Garamond" w:hAnsi="Garamond" w:cs="Times New Roman"/>
          <w:szCs w:val="18"/>
          <w:lang w:val="pt-PT"/>
        </w:rPr>
        <w:t>, A y B.</w:t>
      </w:r>
    </w:p>
  </w:footnote>
  <w:footnote w:id="92">
    <w:p w14:paraId="656E9B8C" w14:textId="77777777" w:rsidR="007B03AB" w:rsidRPr="00C97631" w:rsidRDefault="007B03AB" w:rsidP="005D787B">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4E5337" w:rsidRPr="00C97631">
        <w:rPr>
          <w:rFonts w:ascii="Garamond" w:hAnsi="Garamond" w:cs="Times New Roman"/>
          <w:szCs w:val="18"/>
          <w:lang w:val="pt-PT"/>
        </w:rPr>
        <w:t xml:space="preserve">Cf. </w:t>
      </w:r>
      <w:r w:rsidR="00911ED5" w:rsidRPr="00C97631">
        <w:rPr>
          <w:rFonts w:ascii="Garamond" w:hAnsi="Garamond" w:cs="Times New Roman"/>
          <w:szCs w:val="18"/>
          <w:lang w:val="pt-PT"/>
        </w:rPr>
        <w:t>VC,</w:t>
      </w:r>
      <w:r w:rsidR="00AF531D" w:rsidRPr="00C97631">
        <w:rPr>
          <w:rFonts w:ascii="Garamond" w:hAnsi="Garamond" w:cs="Times New Roman"/>
          <w:szCs w:val="18"/>
          <w:lang w:val="pt-PT"/>
        </w:rPr>
        <w:t xml:space="preserve"> </w:t>
      </w:r>
      <w:r w:rsidRPr="00C97631">
        <w:rPr>
          <w:rFonts w:ascii="Garamond" w:hAnsi="Garamond" w:cs="Times New Roman"/>
          <w:szCs w:val="18"/>
          <w:lang w:val="pt-PT"/>
        </w:rPr>
        <w:t>14</w:t>
      </w:r>
      <w:bookmarkStart w:id="119" w:name="_Hlk130898146"/>
      <w:r w:rsidR="008949A3" w:rsidRPr="00C97631">
        <w:rPr>
          <w:rFonts w:ascii="Garamond" w:hAnsi="Garamond" w:cs="Times New Roman"/>
          <w:szCs w:val="18"/>
          <w:lang w:val="pt-PT"/>
        </w:rPr>
        <w:t xml:space="preserve">; </w:t>
      </w:r>
      <w:r w:rsidRPr="00C97631">
        <w:rPr>
          <w:rFonts w:ascii="Garamond" w:hAnsi="Garamond" w:cs="Times New Roman"/>
          <w:iCs/>
          <w:szCs w:val="18"/>
          <w:lang w:val="pt-PT"/>
        </w:rPr>
        <w:t>Propositio</w:t>
      </w:r>
      <w:r w:rsidRPr="00C97631">
        <w:rPr>
          <w:rFonts w:ascii="Garamond" w:hAnsi="Garamond" w:cs="Times New Roman"/>
          <w:szCs w:val="18"/>
          <w:lang w:val="pt-PT"/>
        </w:rPr>
        <w:t xml:space="preserve"> </w:t>
      </w:r>
      <w:bookmarkEnd w:id="119"/>
      <w:r w:rsidRPr="00C97631">
        <w:rPr>
          <w:rFonts w:ascii="Garamond" w:hAnsi="Garamond" w:cs="Times New Roman"/>
          <w:szCs w:val="18"/>
          <w:lang w:val="pt-PT"/>
        </w:rPr>
        <w:t>3, C.</w:t>
      </w:r>
    </w:p>
  </w:footnote>
  <w:footnote w:id="93">
    <w:p w14:paraId="5F52348E" w14:textId="77777777" w:rsidR="007B03AB" w:rsidRPr="00C97631" w:rsidRDefault="007B03AB" w:rsidP="005D787B">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Pr="00C97631">
        <w:rPr>
          <w:rFonts w:ascii="Garamond" w:hAnsi="Garamond" w:cs="Times New Roman"/>
          <w:smallCaps/>
          <w:szCs w:val="18"/>
          <w:lang w:val="pt-PT"/>
        </w:rPr>
        <w:t>Casiano</w:t>
      </w:r>
      <w:r w:rsidR="008949A3" w:rsidRPr="00C97631">
        <w:rPr>
          <w:rFonts w:ascii="Garamond" w:hAnsi="Garamond" w:cs="Times New Roman"/>
          <w:smallCaps/>
          <w:szCs w:val="18"/>
          <w:lang w:val="pt-PT"/>
        </w:rPr>
        <w:t>:</w:t>
      </w:r>
      <w:r w:rsidR="00AF531D" w:rsidRPr="00C97631">
        <w:rPr>
          <w:rFonts w:ascii="Garamond" w:hAnsi="Garamond" w:cs="Times New Roman"/>
          <w:i/>
          <w:szCs w:val="18"/>
          <w:lang w:val="pt-PT"/>
        </w:rPr>
        <w:t xml:space="preserve"> </w:t>
      </w:r>
      <w:r w:rsidRPr="00C97631">
        <w:rPr>
          <w:rFonts w:ascii="Garamond" w:hAnsi="Garamond" w:cs="Times New Roman"/>
          <w:szCs w:val="18"/>
          <w:lang w:val="pt-PT"/>
        </w:rPr>
        <w:t xml:space="preserve">«Secessit tamen solus in montem orare, per hoc scilicet nos instruens suae secessionis exemplo... ut similiter scedamus» </w:t>
      </w:r>
      <w:r w:rsidR="008949A3" w:rsidRPr="00C97631">
        <w:rPr>
          <w:rFonts w:ascii="Garamond" w:hAnsi="Garamond" w:cs="Times New Roman"/>
          <w:szCs w:val="18"/>
          <w:lang w:val="pt-PT"/>
        </w:rPr>
        <w:t>(</w:t>
      </w:r>
      <w:r w:rsidR="008949A3" w:rsidRPr="00C97631">
        <w:rPr>
          <w:rFonts w:ascii="Garamond" w:hAnsi="Garamond" w:cs="Times New Roman"/>
          <w:i/>
          <w:szCs w:val="18"/>
          <w:lang w:val="pt-PT"/>
        </w:rPr>
        <w:t>Collationes</w:t>
      </w:r>
      <w:r w:rsidR="008949A3" w:rsidRPr="00C97631">
        <w:rPr>
          <w:rFonts w:ascii="Garamond" w:hAnsi="Garamond" w:cs="Times New Roman"/>
          <w:iCs/>
          <w:szCs w:val="18"/>
          <w:lang w:val="pt-PT"/>
        </w:rPr>
        <w:t>,</w:t>
      </w:r>
      <w:r w:rsidR="008949A3" w:rsidRPr="00C97631">
        <w:rPr>
          <w:rFonts w:ascii="Garamond" w:hAnsi="Garamond" w:cs="Times New Roman"/>
          <w:szCs w:val="18"/>
          <w:lang w:val="pt-PT"/>
        </w:rPr>
        <w:t xml:space="preserve"> X, c</w:t>
      </w:r>
      <w:r w:rsidR="007C1B9F" w:rsidRPr="00C97631">
        <w:rPr>
          <w:rFonts w:ascii="Garamond" w:hAnsi="Garamond" w:cs="Times New Roman"/>
          <w:szCs w:val="18"/>
          <w:lang w:val="pt-PT"/>
        </w:rPr>
        <w:t>ap</w:t>
      </w:r>
      <w:r w:rsidR="008949A3" w:rsidRPr="00C97631">
        <w:rPr>
          <w:rFonts w:ascii="Garamond" w:hAnsi="Garamond" w:cs="Times New Roman"/>
          <w:szCs w:val="18"/>
          <w:lang w:val="pt-PT"/>
        </w:rPr>
        <w:t xml:space="preserve">. 6, en </w:t>
      </w:r>
      <w:r w:rsidR="008949A3" w:rsidRPr="00C97631">
        <w:rPr>
          <w:rFonts w:ascii="Garamond" w:hAnsi="Garamond" w:cs="Times New Roman"/>
          <w:iCs/>
          <w:szCs w:val="18"/>
          <w:lang w:val="pt-PT"/>
        </w:rPr>
        <w:t>PL</w:t>
      </w:r>
      <w:r w:rsidR="008949A3" w:rsidRPr="00C97631">
        <w:rPr>
          <w:rFonts w:ascii="Garamond" w:hAnsi="Garamond" w:cs="Times New Roman"/>
          <w:szCs w:val="18"/>
          <w:lang w:val="pt-PT"/>
        </w:rPr>
        <w:t xml:space="preserve"> 49, 827); </w:t>
      </w:r>
      <w:r w:rsidRPr="00C97631">
        <w:rPr>
          <w:rFonts w:ascii="Garamond" w:hAnsi="Garamond" w:cs="Times New Roman"/>
          <w:smallCaps/>
          <w:szCs w:val="18"/>
          <w:lang w:val="pt-PT"/>
        </w:rPr>
        <w:t>S</w:t>
      </w:r>
      <w:r w:rsidR="00AF531D" w:rsidRPr="00C97631">
        <w:rPr>
          <w:rFonts w:ascii="Garamond" w:hAnsi="Garamond" w:cs="Times New Roman"/>
          <w:smallCaps/>
          <w:szCs w:val="18"/>
          <w:lang w:val="pt-PT"/>
        </w:rPr>
        <w:t>an</w:t>
      </w:r>
      <w:r w:rsidRPr="00C97631">
        <w:rPr>
          <w:rFonts w:ascii="Garamond" w:hAnsi="Garamond" w:cs="Times New Roman"/>
          <w:smallCaps/>
          <w:szCs w:val="18"/>
          <w:lang w:val="pt-PT"/>
        </w:rPr>
        <w:t xml:space="preserve"> Jerónimo</w:t>
      </w:r>
      <w:r w:rsidR="008949A3" w:rsidRPr="00C97631">
        <w:rPr>
          <w:rFonts w:ascii="Garamond" w:hAnsi="Garamond" w:cs="Times New Roman"/>
          <w:smallCaps/>
          <w:szCs w:val="18"/>
          <w:lang w:val="pt-PT"/>
        </w:rPr>
        <w:t xml:space="preserve">: </w:t>
      </w:r>
      <w:r w:rsidRPr="00C97631">
        <w:rPr>
          <w:rFonts w:ascii="Garamond" w:hAnsi="Garamond" w:cs="Times New Roman"/>
          <w:szCs w:val="18"/>
          <w:lang w:val="pt-PT"/>
        </w:rPr>
        <w:t>«Et Christum quaeras in solitudine et ores solus in monte cum Iesu»</w:t>
      </w:r>
      <w:r w:rsidR="008949A3" w:rsidRPr="00C97631">
        <w:rPr>
          <w:rFonts w:ascii="Garamond" w:hAnsi="Garamond" w:cs="Times New Roman"/>
          <w:szCs w:val="18"/>
          <w:lang w:val="pt-PT"/>
        </w:rPr>
        <w:t xml:space="preserve"> (</w:t>
      </w:r>
      <w:r w:rsidR="008949A3" w:rsidRPr="00C97631">
        <w:rPr>
          <w:rFonts w:ascii="Garamond" w:hAnsi="Garamond" w:cs="Times New Roman"/>
          <w:i/>
          <w:iCs/>
          <w:szCs w:val="18"/>
          <w:lang w:val="pt-PT"/>
        </w:rPr>
        <w:t>Epistola LVIII. Ad Paulinum</w:t>
      </w:r>
      <w:r w:rsidR="008949A3" w:rsidRPr="00C97631">
        <w:rPr>
          <w:rFonts w:ascii="Garamond" w:hAnsi="Garamond" w:cs="Times New Roman"/>
          <w:szCs w:val="18"/>
          <w:lang w:val="pt-PT"/>
        </w:rPr>
        <w:t>, 4, 2 en PL 22, 582)</w:t>
      </w:r>
      <w:r w:rsidRPr="00C97631">
        <w:rPr>
          <w:rFonts w:ascii="Garamond" w:hAnsi="Garamond" w:cs="Times New Roman"/>
          <w:szCs w:val="18"/>
          <w:lang w:val="pt-PT"/>
        </w:rPr>
        <w:t xml:space="preserve">; </w:t>
      </w:r>
      <w:r w:rsidRPr="00C97631">
        <w:rPr>
          <w:rFonts w:ascii="Garamond" w:hAnsi="Garamond" w:cs="Times New Roman"/>
          <w:smallCaps/>
          <w:szCs w:val="18"/>
          <w:lang w:val="pt-PT"/>
        </w:rPr>
        <w:t>G</w:t>
      </w:r>
      <w:r w:rsidR="004652DF" w:rsidRPr="00C97631">
        <w:rPr>
          <w:rFonts w:ascii="Garamond" w:hAnsi="Garamond" w:cs="Times New Roman"/>
          <w:smallCaps/>
          <w:szCs w:val="18"/>
          <w:lang w:val="pt-PT"/>
        </w:rPr>
        <w:t>.</w:t>
      </w:r>
      <w:r w:rsidRPr="00C97631">
        <w:rPr>
          <w:rFonts w:ascii="Garamond" w:hAnsi="Garamond" w:cs="Times New Roman"/>
          <w:smallCaps/>
          <w:szCs w:val="18"/>
          <w:lang w:val="pt-PT"/>
        </w:rPr>
        <w:t xml:space="preserve"> de S. Therry</w:t>
      </w:r>
      <w:r w:rsidR="00AF531D" w:rsidRPr="00C97631">
        <w:rPr>
          <w:rFonts w:ascii="Garamond" w:hAnsi="Garamond" w:cs="Times New Roman"/>
          <w:szCs w:val="18"/>
          <w:lang w:val="pt-PT"/>
        </w:rPr>
        <w:t xml:space="preserve">: </w:t>
      </w:r>
      <w:r w:rsidRPr="00C97631">
        <w:rPr>
          <w:rFonts w:ascii="Garamond" w:hAnsi="Garamond" w:cs="Times New Roman"/>
          <w:szCs w:val="18"/>
          <w:lang w:val="pt-PT"/>
        </w:rPr>
        <w:t>«(Vita solitaria) ab ipso Domino familiarissime celebrata, ab eius discipulis ipso praesente concupita: cuius transfigurationis gloriam cum vidissent qui cum eo in monte sancto erant, continuo Petrus... optimum sibi iudicavit in hoc semper esse»</w:t>
      </w:r>
      <w:r w:rsidR="008949A3" w:rsidRPr="00C97631">
        <w:rPr>
          <w:rFonts w:ascii="Garamond" w:hAnsi="Garamond" w:cs="Times New Roman"/>
          <w:szCs w:val="18"/>
          <w:lang w:val="pt-PT"/>
        </w:rPr>
        <w:t xml:space="preserve"> (</w:t>
      </w:r>
      <w:r w:rsidR="008949A3" w:rsidRPr="00C97631">
        <w:rPr>
          <w:rFonts w:ascii="Garamond" w:hAnsi="Garamond" w:cs="Times New Roman"/>
          <w:i/>
          <w:szCs w:val="18"/>
          <w:lang w:val="pt-PT"/>
        </w:rPr>
        <w:t>Ad fratres de Monte Dei</w:t>
      </w:r>
      <w:r w:rsidR="008949A3" w:rsidRPr="00C97631">
        <w:rPr>
          <w:rFonts w:ascii="Garamond" w:hAnsi="Garamond" w:cs="Times New Roman"/>
          <w:szCs w:val="18"/>
          <w:lang w:val="pt-PT"/>
        </w:rPr>
        <w:t>, I, 1</w:t>
      </w:r>
      <w:r w:rsidR="007C1B9F" w:rsidRPr="00C97631">
        <w:rPr>
          <w:rFonts w:ascii="Garamond" w:hAnsi="Garamond" w:cs="Times New Roman"/>
          <w:szCs w:val="18"/>
          <w:lang w:val="pt-PT"/>
        </w:rPr>
        <w:t>, en</w:t>
      </w:r>
      <w:r w:rsidR="008949A3" w:rsidRPr="00C97631">
        <w:rPr>
          <w:rFonts w:ascii="Garamond" w:hAnsi="Garamond" w:cs="Times New Roman"/>
          <w:szCs w:val="18"/>
          <w:lang w:val="pt-PT"/>
        </w:rPr>
        <w:t xml:space="preserve"> PL 184, 310)</w:t>
      </w:r>
      <w:r w:rsidRPr="00C97631">
        <w:rPr>
          <w:rFonts w:ascii="Garamond" w:hAnsi="Garamond" w:cs="Times New Roman"/>
          <w:szCs w:val="18"/>
          <w:lang w:val="pt-PT"/>
        </w:rPr>
        <w:t>.</w:t>
      </w:r>
    </w:p>
  </w:footnote>
  <w:footnote w:id="94">
    <w:p w14:paraId="6FB71E99" w14:textId="77777777" w:rsidR="007B03AB" w:rsidRPr="00C97631" w:rsidRDefault="007B03AB" w:rsidP="007747D2">
      <w:pPr>
        <w:pStyle w:val="FootnotesPBuela"/>
        <w:rPr>
          <w:rFonts w:ascii="Garamond" w:hAnsi="Garamond" w:cs="Times New Roman"/>
          <w:szCs w:val="18"/>
          <w:lang w:val="pt-PT"/>
        </w:rPr>
      </w:pPr>
      <w:r w:rsidRPr="00C97631">
        <w:rPr>
          <w:rFonts w:ascii="Garamond" w:hAnsi="Garamond" w:cs="Times New Roman"/>
          <w:szCs w:val="18"/>
          <w:vertAlign w:val="superscript"/>
        </w:rPr>
        <w:footnoteRef/>
      </w:r>
      <w:r w:rsidRPr="00C97631">
        <w:rPr>
          <w:rFonts w:ascii="Garamond" w:hAnsi="Garamond" w:cs="Times New Roman"/>
          <w:szCs w:val="18"/>
          <w:lang w:val="pt-PT"/>
        </w:rPr>
        <w:t xml:space="preserve"> </w:t>
      </w:r>
      <w:r w:rsidR="00911ED5" w:rsidRPr="00C97631">
        <w:rPr>
          <w:rFonts w:ascii="Garamond" w:hAnsi="Garamond" w:cs="Times New Roman"/>
          <w:smallCaps/>
          <w:szCs w:val="18"/>
          <w:lang w:val="pt-PT"/>
        </w:rPr>
        <w:t>VC</w:t>
      </w:r>
      <w:r w:rsidR="002D14A8" w:rsidRPr="00C97631">
        <w:rPr>
          <w:rFonts w:ascii="Garamond" w:hAnsi="Garamond" w:cs="Times New Roman"/>
          <w:szCs w:val="18"/>
          <w:lang w:val="pt-PT"/>
        </w:rPr>
        <w:t xml:space="preserve">, </w:t>
      </w:r>
      <w:r w:rsidRPr="00C97631">
        <w:rPr>
          <w:rFonts w:ascii="Garamond" w:hAnsi="Garamond" w:cs="Times New Roman"/>
          <w:szCs w:val="18"/>
          <w:lang w:val="pt-PT"/>
        </w:rPr>
        <w:t>14.</w:t>
      </w:r>
    </w:p>
  </w:footnote>
  <w:footnote w:id="95">
    <w:p w14:paraId="5F1DCCD0" w14:textId="77777777" w:rsidR="007B03AB" w:rsidRPr="00C97631" w:rsidRDefault="007B03AB" w:rsidP="007747D2">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bookmarkStart w:id="121" w:name="_Hlk130898103"/>
      <w:r w:rsidRPr="00C97631">
        <w:rPr>
          <w:rFonts w:ascii="Garamond" w:hAnsi="Garamond" w:cs="Times New Roman"/>
          <w:smallCaps/>
          <w:szCs w:val="18"/>
          <w:lang w:val="pt-PT"/>
        </w:rPr>
        <w:t xml:space="preserve">Congregación para los Religiosos </w:t>
      </w:r>
      <w:r w:rsidR="002D14A8" w:rsidRPr="00C97631">
        <w:rPr>
          <w:rFonts w:ascii="Garamond" w:hAnsi="Garamond" w:cs="Times New Roman"/>
          <w:smallCaps/>
          <w:szCs w:val="18"/>
          <w:lang w:val="pt-PT"/>
        </w:rPr>
        <w:t>e</w:t>
      </w:r>
      <w:r w:rsidRPr="00C97631">
        <w:rPr>
          <w:rFonts w:ascii="Garamond" w:hAnsi="Garamond" w:cs="Times New Roman"/>
          <w:smallCaps/>
          <w:szCs w:val="18"/>
          <w:lang w:val="pt-PT"/>
        </w:rPr>
        <w:t xml:space="preserve"> Institutos Seculares</w:t>
      </w:r>
      <w:r w:rsidRPr="00C97631">
        <w:rPr>
          <w:rFonts w:ascii="Garamond" w:hAnsi="Garamond" w:cs="Times New Roman"/>
          <w:szCs w:val="18"/>
          <w:lang w:val="pt-PT"/>
        </w:rPr>
        <w:t xml:space="preserve">, </w:t>
      </w:r>
      <w:r w:rsidRPr="00C97631">
        <w:rPr>
          <w:rFonts w:ascii="Garamond" w:eastAsia="Garamond" w:hAnsi="Garamond" w:cs="Times New Roman"/>
          <w:i/>
          <w:iCs/>
          <w:szCs w:val="18"/>
          <w:lang w:val="pt-PT"/>
        </w:rPr>
        <w:t xml:space="preserve">Elementos esenciales de la doctrina de la Iglesia sobre la </w:t>
      </w:r>
      <w:r w:rsidR="00537FC1" w:rsidRPr="00C97631">
        <w:rPr>
          <w:rFonts w:ascii="Garamond" w:eastAsia="Garamond" w:hAnsi="Garamond" w:cs="Times New Roman"/>
          <w:i/>
          <w:iCs/>
          <w:szCs w:val="18"/>
          <w:lang w:val="pt-PT"/>
        </w:rPr>
        <w:t>v</w:t>
      </w:r>
      <w:r w:rsidRPr="00C97631">
        <w:rPr>
          <w:rFonts w:ascii="Garamond" w:eastAsia="Garamond" w:hAnsi="Garamond" w:cs="Times New Roman"/>
          <w:i/>
          <w:iCs/>
          <w:szCs w:val="18"/>
          <w:lang w:val="pt-PT"/>
        </w:rPr>
        <w:t xml:space="preserve">ida </w:t>
      </w:r>
      <w:r w:rsidR="00537FC1" w:rsidRPr="00C97631">
        <w:rPr>
          <w:rFonts w:ascii="Garamond" w:eastAsia="Garamond" w:hAnsi="Garamond" w:cs="Times New Roman"/>
          <w:i/>
          <w:iCs/>
          <w:szCs w:val="18"/>
          <w:lang w:val="pt-PT"/>
        </w:rPr>
        <w:t>r</w:t>
      </w:r>
      <w:r w:rsidRPr="00C97631">
        <w:rPr>
          <w:rFonts w:ascii="Garamond" w:eastAsia="Garamond" w:hAnsi="Garamond" w:cs="Times New Roman"/>
          <w:i/>
          <w:iCs/>
          <w:szCs w:val="18"/>
          <w:lang w:val="pt-PT"/>
        </w:rPr>
        <w:t>eligiosa</w:t>
      </w:r>
      <w:r w:rsidR="002D14A8" w:rsidRPr="00C97631">
        <w:rPr>
          <w:rFonts w:ascii="Garamond" w:eastAsia="Garamond" w:hAnsi="Garamond" w:cs="Times New Roman"/>
          <w:i/>
          <w:iCs/>
          <w:szCs w:val="18"/>
          <w:lang w:val="pt-PT"/>
        </w:rPr>
        <w:t xml:space="preserve"> </w:t>
      </w:r>
      <w:bookmarkEnd w:id="121"/>
      <w:r w:rsidR="002D14A8" w:rsidRPr="00C97631">
        <w:rPr>
          <w:rFonts w:ascii="Garamond" w:eastAsia="Garamond" w:hAnsi="Garamond" w:cs="Times New Roman"/>
          <w:i/>
          <w:iCs/>
          <w:szCs w:val="18"/>
          <w:lang w:val="pt-PT"/>
        </w:rPr>
        <w:t>dirigidos a los institutos dedicados a obras apostólicas</w:t>
      </w:r>
      <w:r w:rsidR="002D14A8" w:rsidRPr="00C97631">
        <w:rPr>
          <w:rFonts w:ascii="Garamond" w:hAnsi="Garamond" w:cs="Times New Roman"/>
          <w:szCs w:val="18"/>
          <w:lang w:val="pt-PT"/>
        </w:rPr>
        <w:t xml:space="preserve"> (31/5/1983),</w:t>
      </w:r>
      <w:r w:rsidRPr="00C97631">
        <w:rPr>
          <w:rFonts w:ascii="Garamond" w:hAnsi="Garamond" w:cs="Times New Roman"/>
          <w:szCs w:val="18"/>
          <w:lang w:val="pt-PT"/>
        </w:rPr>
        <w:t xml:space="preserve"> 5.</w:t>
      </w:r>
    </w:p>
  </w:footnote>
  <w:footnote w:id="96">
    <w:p w14:paraId="154743DF" w14:textId="77777777" w:rsidR="007B03AB" w:rsidRPr="00C97631" w:rsidRDefault="007B03AB" w:rsidP="007747D2">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
          <w:iCs/>
          <w:szCs w:val="18"/>
          <w:lang w:val="en-US"/>
        </w:rPr>
        <w:t>S</w:t>
      </w:r>
      <w:r w:rsidR="002D14A8" w:rsidRPr="00C97631">
        <w:rPr>
          <w:rFonts w:ascii="Garamond" w:hAnsi="Garamond" w:cs="Times New Roman"/>
          <w:i/>
          <w:iCs/>
          <w:szCs w:val="18"/>
          <w:lang w:val="en-US"/>
        </w:rPr>
        <w:t>.</w:t>
      </w:r>
      <w:r w:rsidRPr="00C97631">
        <w:rPr>
          <w:rFonts w:ascii="Garamond" w:hAnsi="Garamond" w:cs="Times New Roman"/>
          <w:i/>
          <w:iCs/>
          <w:szCs w:val="18"/>
          <w:lang w:val="en-US"/>
        </w:rPr>
        <w:t xml:space="preserve"> Th</w:t>
      </w:r>
      <w:r w:rsidR="002D14A8" w:rsidRPr="00C97631">
        <w:rPr>
          <w:rFonts w:ascii="Garamond" w:hAnsi="Garamond" w:cs="Times New Roman"/>
          <w:i/>
          <w:iCs/>
          <w:szCs w:val="18"/>
          <w:lang w:val="en-US"/>
        </w:rPr>
        <w:t>.</w:t>
      </w:r>
      <w:r w:rsidRPr="00C97631">
        <w:rPr>
          <w:rFonts w:ascii="Garamond" w:hAnsi="Garamond" w:cs="Times New Roman"/>
          <w:szCs w:val="18"/>
          <w:lang w:val="en-US"/>
        </w:rPr>
        <w:t>, II-II, q. 186, a. 1.</w:t>
      </w:r>
    </w:p>
  </w:footnote>
  <w:footnote w:id="97">
    <w:p w14:paraId="6A038299" w14:textId="77777777" w:rsidR="007B03AB" w:rsidRPr="00C97631" w:rsidRDefault="007B03AB" w:rsidP="007747D2">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bookmarkStart w:id="122" w:name="_Hlk130898088"/>
      <w:r w:rsidR="00004DA6" w:rsidRPr="00C97631">
        <w:rPr>
          <w:rFonts w:ascii="Garamond" w:hAnsi="Garamond" w:cs="Times New Roman"/>
          <w:smallCaps/>
          <w:szCs w:val="18"/>
        </w:rPr>
        <w:t>VC</w:t>
      </w:r>
      <w:r w:rsidR="002D14A8" w:rsidRPr="00C97631">
        <w:rPr>
          <w:rFonts w:ascii="Garamond" w:hAnsi="Garamond" w:cs="Times New Roman"/>
          <w:szCs w:val="18"/>
        </w:rPr>
        <w:t xml:space="preserve">, </w:t>
      </w:r>
      <w:bookmarkEnd w:id="122"/>
      <w:r w:rsidRPr="00C97631">
        <w:rPr>
          <w:rFonts w:ascii="Garamond" w:hAnsi="Garamond" w:cs="Times New Roman"/>
          <w:szCs w:val="18"/>
        </w:rPr>
        <w:t>17.</w:t>
      </w:r>
    </w:p>
  </w:footnote>
  <w:footnote w:id="98">
    <w:p w14:paraId="23B61774" w14:textId="77777777" w:rsidR="007B03AB" w:rsidRPr="00C97631" w:rsidRDefault="007B03AB" w:rsidP="007747D2">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123" w:name="_Hlk132036537"/>
      <w:r w:rsidRPr="00C97631">
        <w:rPr>
          <w:rFonts w:ascii="Garamond" w:hAnsi="Garamond" w:cs="Times New Roman"/>
          <w:smallCaps/>
          <w:szCs w:val="18"/>
        </w:rPr>
        <w:t>L</w:t>
      </w:r>
      <w:r w:rsidR="00B53FAE" w:rsidRPr="00C97631">
        <w:rPr>
          <w:rFonts w:ascii="Garamond" w:hAnsi="Garamond" w:cs="Times New Roman"/>
          <w:smallCaps/>
          <w:szCs w:val="18"/>
        </w:rPr>
        <w:t>.</w:t>
      </w:r>
      <w:r w:rsidRPr="00C97631">
        <w:rPr>
          <w:rFonts w:ascii="Garamond" w:hAnsi="Garamond" w:cs="Times New Roman"/>
          <w:smallCaps/>
          <w:szCs w:val="18"/>
        </w:rPr>
        <w:t xml:space="preserve"> </w:t>
      </w:r>
      <w:proofErr w:type="spellStart"/>
      <w:r w:rsidRPr="00C97631">
        <w:rPr>
          <w:rFonts w:ascii="Garamond" w:hAnsi="Garamond" w:cs="Times New Roman"/>
          <w:smallCaps/>
          <w:szCs w:val="18"/>
        </w:rPr>
        <w:t>Castellani</w:t>
      </w:r>
      <w:proofErr w:type="spellEnd"/>
      <w:r w:rsidRPr="00C97631">
        <w:rPr>
          <w:rFonts w:ascii="Garamond" w:hAnsi="Garamond" w:cs="Times New Roman"/>
          <w:szCs w:val="18"/>
        </w:rPr>
        <w:t xml:space="preserve">, </w:t>
      </w:r>
      <w:r w:rsidRPr="00C97631">
        <w:rPr>
          <w:rFonts w:ascii="Garamond" w:hAnsi="Garamond" w:cs="Times New Roman"/>
          <w:i/>
          <w:iCs/>
          <w:szCs w:val="18"/>
        </w:rPr>
        <w:t>El Evangelio de Jesucristo</w:t>
      </w:r>
      <w:r w:rsidRPr="00C97631">
        <w:rPr>
          <w:rFonts w:ascii="Garamond" w:hAnsi="Garamond" w:cs="Times New Roman"/>
          <w:szCs w:val="18"/>
        </w:rPr>
        <w:t xml:space="preserve">, </w:t>
      </w:r>
      <w:bookmarkEnd w:id="123"/>
      <w:r w:rsidRPr="00C97631">
        <w:rPr>
          <w:rFonts w:ascii="Garamond" w:hAnsi="Garamond" w:cs="Times New Roman"/>
          <w:szCs w:val="18"/>
        </w:rPr>
        <w:t xml:space="preserve">Cristiandad, Madrid 2011, </w:t>
      </w:r>
      <w:r w:rsidR="002D14A8" w:rsidRPr="00C97631">
        <w:rPr>
          <w:rFonts w:ascii="Garamond" w:hAnsi="Garamond" w:cs="Times New Roman"/>
          <w:szCs w:val="18"/>
        </w:rPr>
        <w:t xml:space="preserve">p. </w:t>
      </w:r>
      <w:r w:rsidRPr="00C97631">
        <w:rPr>
          <w:rFonts w:ascii="Garamond" w:hAnsi="Garamond" w:cs="Times New Roman"/>
          <w:szCs w:val="18"/>
        </w:rPr>
        <w:t>220.</w:t>
      </w:r>
    </w:p>
  </w:footnote>
  <w:footnote w:id="99">
    <w:p w14:paraId="1BAE77E3" w14:textId="77777777" w:rsidR="007B03AB" w:rsidRPr="00C97631" w:rsidRDefault="007B03AB" w:rsidP="007747D2">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bookmarkStart w:id="125" w:name="_Hlk130898047"/>
      <w:r w:rsidRPr="00C97631">
        <w:rPr>
          <w:rFonts w:ascii="Garamond" w:hAnsi="Garamond" w:cs="Times New Roman"/>
          <w:smallCaps/>
          <w:szCs w:val="18"/>
        </w:rPr>
        <w:t>San Juan Pablo II</w:t>
      </w:r>
      <w:r w:rsidRPr="00C97631">
        <w:rPr>
          <w:rFonts w:ascii="Garamond" w:hAnsi="Garamond" w:cs="Times New Roman"/>
          <w:szCs w:val="18"/>
        </w:rPr>
        <w:t>,</w:t>
      </w:r>
      <w:bookmarkEnd w:id="125"/>
      <w:r w:rsidRPr="00C97631">
        <w:rPr>
          <w:rFonts w:ascii="Garamond" w:hAnsi="Garamond" w:cs="Times New Roman"/>
          <w:szCs w:val="18"/>
        </w:rPr>
        <w:t xml:space="preserve"> </w:t>
      </w:r>
      <w:r w:rsidR="002D14A8" w:rsidRPr="00C97631">
        <w:rPr>
          <w:rFonts w:ascii="Garamond" w:hAnsi="Garamond" w:cs="Times New Roman"/>
          <w:szCs w:val="18"/>
        </w:rPr>
        <w:t xml:space="preserve">Exhortación </w:t>
      </w:r>
      <w:r w:rsidR="007F26FF" w:rsidRPr="00C97631">
        <w:rPr>
          <w:rFonts w:ascii="Garamond" w:hAnsi="Garamond" w:cs="Times New Roman"/>
          <w:szCs w:val="18"/>
        </w:rPr>
        <w:t>a</w:t>
      </w:r>
      <w:r w:rsidR="002D14A8" w:rsidRPr="00C97631">
        <w:rPr>
          <w:rFonts w:ascii="Garamond" w:hAnsi="Garamond" w:cs="Times New Roman"/>
          <w:szCs w:val="18"/>
        </w:rPr>
        <w:t xml:space="preserve">postólica </w:t>
      </w:r>
      <w:proofErr w:type="spellStart"/>
      <w:r w:rsidR="008949A3" w:rsidRPr="00C97631">
        <w:rPr>
          <w:rFonts w:ascii="Garamond" w:hAnsi="Garamond" w:cs="Times New Roman"/>
          <w:i/>
          <w:iCs/>
          <w:szCs w:val="18"/>
        </w:rPr>
        <w:t>Redemptionis</w:t>
      </w:r>
      <w:proofErr w:type="spellEnd"/>
      <w:r w:rsidR="008949A3" w:rsidRPr="00C97631">
        <w:rPr>
          <w:rFonts w:ascii="Garamond" w:hAnsi="Garamond" w:cs="Times New Roman"/>
          <w:i/>
          <w:iCs/>
          <w:szCs w:val="18"/>
        </w:rPr>
        <w:t xml:space="preserve"> </w:t>
      </w:r>
      <w:proofErr w:type="spellStart"/>
      <w:r w:rsidR="007F26FF" w:rsidRPr="00C97631">
        <w:rPr>
          <w:rFonts w:ascii="Garamond" w:hAnsi="Garamond" w:cs="Times New Roman"/>
          <w:i/>
          <w:iCs/>
          <w:szCs w:val="18"/>
        </w:rPr>
        <w:t>d</w:t>
      </w:r>
      <w:r w:rsidR="008949A3" w:rsidRPr="00C97631">
        <w:rPr>
          <w:rFonts w:ascii="Garamond" w:hAnsi="Garamond" w:cs="Times New Roman"/>
          <w:i/>
          <w:iCs/>
          <w:szCs w:val="18"/>
        </w:rPr>
        <w:t>onum</w:t>
      </w:r>
      <w:proofErr w:type="spellEnd"/>
      <w:r w:rsidR="008949A3" w:rsidRPr="00C97631">
        <w:rPr>
          <w:rFonts w:ascii="Garamond" w:hAnsi="Garamond" w:cs="Times New Roman"/>
          <w:i/>
          <w:iCs/>
          <w:szCs w:val="18"/>
        </w:rPr>
        <w:t xml:space="preserve"> </w:t>
      </w:r>
      <w:r w:rsidRPr="00C97631">
        <w:rPr>
          <w:rFonts w:ascii="Garamond" w:hAnsi="Garamond" w:cs="Times New Roman"/>
          <w:szCs w:val="18"/>
        </w:rPr>
        <w:t xml:space="preserve">a los religiosos y religiosas sobre su consagración a la luz del </w:t>
      </w:r>
      <w:r w:rsidR="00CE26D4" w:rsidRPr="00C97631">
        <w:rPr>
          <w:rFonts w:ascii="Garamond" w:hAnsi="Garamond" w:cs="Times New Roman"/>
          <w:szCs w:val="18"/>
        </w:rPr>
        <w:t>m</w:t>
      </w:r>
      <w:r w:rsidRPr="00C97631">
        <w:rPr>
          <w:rFonts w:ascii="Garamond" w:hAnsi="Garamond" w:cs="Times New Roman"/>
          <w:szCs w:val="18"/>
        </w:rPr>
        <w:t xml:space="preserve">isterio de la </w:t>
      </w:r>
      <w:r w:rsidR="00CE26D4" w:rsidRPr="00C97631">
        <w:rPr>
          <w:rFonts w:ascii="Garamond" w:hAnsi="Garamond" w:cs="Times New Roman"/>
          <w:szCs w:val="18"/>
        </w:rPr>
        <w:t>R</w:t>
      </w:r>
      <w:r w:rsidRPr="00C97631">
        <w:rPr>
          <w:rFonts w:ascii="Garamond" w:hAnsi="Garamond" w:cs="Times New Roman"/>
          <w:szCs w:val="18"/>
        </w:rPr>
        <w:t xml:space="preserve">edención </w:t>
      </w:r>
      <w:r w:rsidR="00416550" w:rsidRPr="00C97631">
        <w:rPr>
          <w:rFonts w:ascii="Garamond" w:hAnsi="Garamond" w:cs="Times New Roman"/>
          <w:szCs w:val="18"/>
        </w:rPr>
        <w:t>(25/3/1984),</w:t>
      </w:r>
      <w:r w:rsidRPr="00C97631">
        <w:rPr>
          <w:rFonts w:ascii="Garamond" w:hAnsi="Garamond" w:cs="Times New Roman"/>
          <w:szCs w:val="18"/>
        </w:rPr>
        <w:t xml:space="preserve"> 3.</w:t>
      </w:r>
    </w:p>
  </w:footnote>
  <w:footnote w:id="100">
    <w:p w14:paraId="0F3A0287" w14:textId="77777777" w:rsidR="007B03AB" w:rsidRPr="00C97631" w:rsidRDefault="007B03AB" w:rsidP="007747D2">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004DA6" w:rsidRPr="00C97631">
        <w:rPr>
          <w:rFonts w:ascii="Garamond" w:hAnsi="Garamond" w:cs="Times New Roman"/>
          <w:smallCaps/>
          <w:szCs w:val="18"/>
        </w:rPr>
        <w:t>VC</w:t>
      </w:r>
      <w:r w:rsidR="00416550" w:rsidRPr="00C97631">
        <w:rPr>
          <w:rFonts w:ascii="Garamond" w:hAnsi="Garamond" w:cs="Times New Roman"/>
          <w:szCs w:val="18"/>
        </w:rPr>
        <w:t xml:space="preserve">, </w:t>
      </w:r>
      <w:r w:rsidRPr="00C97631">
        <w:rPr>
          <w:rFonts w:ascii="Garamond" w:hAnsi="Garamond" w:cs="Times New Roman"/>
          <w:szCs w:val="18"/>
        </w:rPr>
        <w:t>18.</w:t>
      </w:r>
    </w:p>
  </w:footnote>
  <w:footnote w:id="101">
    <w:p w14:paraId="3F7FBE53" w14:textId="77777777" w:rsidR="007B03AB" w:rsidRPr="00C97631" w:rsidRDefault="007B03AB" w:rsidP="002159F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szCs w:val="18"/>
        </w:rPr>
        <w:t>S. Th.</w:t>
      </w:r>
      <w:r w:rsidRPr="00C97631">
        <w:rPr>
          <w:rFonts w:ascii="Garamond" w:hAnsi="Garamond" w:cs="Times New Roman"/>
          <w:szCs w:val="18"/>
        </w:rPr>
        <w:t>, III, q. 45, a. 4</w:t>
      </w:r>
      <w:r w:rsidR="00416550" w:rsidRPr="00C97631">
        <w:rPr>
          <w:rFonts w:ascii="Garamond" w:hAnsi="Garamond" w:cs="Times New Roman"/>
          <w:szCs w:val="18"/>
        </w:rPr>
        <w:t>,</w:t>
      </w:r>
      <w:r w:rsidRPr="00C97631">
        <w:rPr>
          <w:rFonts w:ascii="Garamond" w:hAnsi="Garamond" w:cs="Times New Roman"/>
          <w:szCs w:val="18"/>
        </w:rPr>
        <w:t xml:space="preserve"> </w:t>
      </w:r>
      <w:proofErr w:type="gramStart"/>
      <w:r w:rsidRPr="00C97631">
        <w:rPr>
          <w:rFonts w:ascii="Garamond" w:hAnsi="Garamond" w:cs="Times New Roman"/>
          <w:szCs w:val="18"/>
        </w:rPr>
        <w:t>ad 2</w:t>
      </w:r>
      <w:proofErr w:type="gramEnd"/>
      <w:r w:rsidRPr="00C97631">
        <w:rPr>
          <w:rFonts w:ascii="Garamond" w:hAnsi="Garamond" w:cs="Times New Roman"/>
          <w:szCs w:val="18"/>
        </w:rPr>
        <w:t xml:space="preserve">: «Tota Trinitas </w:t>
      </w:r>
      <w:proofErr w:type="spellStart"/>
      <w:r w:rsidRPr="00C97631">
        <w:rPr>
          <w:rFonts w:ascii="Garamond" w:hAnsi="Garamond" w:cs="Times New Roman"/>
          <w:szCs w:val="18"/>
        </w:rPr>
        <w:t>apparuit</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Pater</w:t>
      </w:r>
      <w:proofErr w:type="spellEnd"/>
      <w:r w:rsidRPr="00C97631">
        <w:rPr>
          <w:rFonts w:ascii="Garamond" w:hAnsi="Garamond" w:cs="Times New Roman"/>
          <w:szCs w:val="18"/>
        </w:rPr>
        <w:t xml:space="preserve"> in </w:t>
      </w:r>
      <w:proofErr w:type="spellStart"/>
      <w:r w:rsidRPr="00C97631">
        <w:rPr>
          <w:rFonts w:ascii="Garamond" w:hAnsi="Garamond" w:cs="Times New Roman"/>
          <w:szCs w:val="18"/>
        </w:rPr>
        <w:t>voce</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Filius</w:t>
      </w:r>
      <w:proofErr w:type="spellEnd"/>
      <w:r w:rsidRPr="00C97631">
        <w:rPr>
          <w:rFonts w:ascii="Garamond" w:hAnsi="Garamond" w:cs="Times New Roman"/>
          <w:szCs w:val="18"/>
        </w:rPr>
        <w:t xml:space="preserve"> in homine; </w:t>
      </w:r>
      <w:proofErr w:type="spellStart"/>
      <w:r w:rsidRPr="00C97631">
        <w:rPr>
          <w:rFonts w:ascii="Garamond" w:hAnsi="Garamond" w:cs="Times New Roman"/>
          <w:szCs w:val="18"/>
        </w:rPr>
        <w:t>Spiritus</w:t>
      </w:r>
      <w:proofErr w:type="spellEnd"/>
      <w:r w:rsidRPr="00C97631">
        <w:rPr>
          <w:rFonts w:ascii="Garamond" w:hAnsi="Garamond" w:cs="Times New Roman"/>
          <w:szCs w:val="18"/>
        </w:rPr>
        <w:t xml:space="preserve"> in nube clara».</w:t>
      </w:r>
    </w:p>
  </w:footnote>
  <w:footnote w:id="102">
    <w:p w14:paraId="22B5425B" w14:textId="77777777" w:rsidR="007B03AB" w:rsidRPr="00C97631" w:rsidRDefault="007B03AB" w:rsidP="002159F3">
      <w:pPr>
        <w:pStyle w:val="FootnotesPBuela"/>
        <w:rPr>
          <w:rFonts w:ascii="Garamond" w:hAnsi="Garamond" w:cs="Times New Roman"/>
          <w:szCs w:val="18"/>
          <w:lang w:val="es-ES"/>
        </w:rPr>
      </w:pPr>
      <w:r w:rsidRPr="00C97631">
        <w:rPr>
          <w:rFonts w:ascii="Garamond" w:hAnsi="Garamond" w:cs="Times New Roman"/>
          <w:szCs w:val="18"/>
          <w:vertAlign w:val="superscript"/>
        </w:rPr>
        <w:footnoteRef/>
      </w:r>
      <w:r w:rsidRPr="00C97631">
        <w:rPr>
          <w:rFonts w:ascii="Garamond" w:hAnsi="Garamond" w:cs="Times New Roman"/>
          <w:szCs w:val="18"/>
          <w:lang w:val="es-ES"/>
        </w:rPr>
        <w:t xml:space="preserve"> </w:t>
      </w:r>
      <w:r w:rsidR="00004DA6" w:rsidRPr="00C97631">
        <w:rPr>
          <w:rFonts w:ascii="Garamond" w:hAnsi="Garamond" w:cs="Times New Roman"/>
          <w:smallCaps/>
          <w:szCs w:val="18"/>
          <w:lang w:val="es-ES"/>
        </w:rPr>
        <w:t>VC</w:t>
      </w:r>
      <w:r w:rsidR="00CE26D4" w:rsidRPr="00C97631">
        <w:rPr>
          <w:rFonts w:ascii="Garamond" w:hAnsi="Garamond" w:cs="Times New Roman"/>
          <w:szCs w:val="18"/>
          <w:lang w:val="es-ES"/>
        </w:rPr>
        <w:t xml:space="preserve">, </w:t>
      </w:r>
      <w:r w:rsidRPr="00C97631">
        <w:rPr>
          <w:rFonts w:ascii="Garamond" w:hAnsi="Garamond" w:cs="Times New Roman"/>
          <w:szCs w:val="18"/>
          <w:lang w:val="es-ES"/>
        </w:rPr>
        <w:t>19.</w:t>
      </w:r>
    </w:p>
  </w:footnote>
  <w:footnote w:id="103">
    <w:p w14:paraId="1EBF6C7C" w14:textId="77777777" w:rsidR="007B03AB" w:rsidRPr="00C97631" w:rsidRDefault="007B03AB" w:rsidP="007747D2">
      <w:pPr>
        <w:pStyle w:val="FootnotesPBuela"/>
        <w:rPr>
          <w:rFonts w:ascii="Garamond" w:hAnsi="Garamond" w:cs="Times New Roman"/>
          <w:szCs w:val="18"/>
          <w:lang w:val="es-ES"/>
        </w:rPr>
      </w:pPr>
      <w:r w:rsidRPr="00C97631">
        <w:rPr>
          <w:rStyle w:val="Refdenotaalpie"/>
          <w:rFonts w:ascii="Garamond" w:hAnsi="Garamond"/>
          <w:szCs w:val="18"/>
        </w:rPr>
        <w:footnoteRef/>
      </w:r>
      <w:r w:rsidRPr="00C97631">
        <w:rPr>
          <w:rFonts w:ascii="Garamond" w:hAnsi="Garamond" w:cs="Times New Roman"/>
          <w:szCs w:val="18"/>
          <w:lang w:val="es-ES"/>
        </w:rPr>
        <w:t xml:space="preserve"> </w:t>
      </w:r>
      <w:r w:rsidR="00004DA6" w:rsidRPr="00C97631">
        <w:rPr>
          <w:rFonts w:ascii="Garamond" w:hAnsi="Garamond" w:cs="Times New Roman"/>
          <w:smallCaps/>
          <w:szCs w:val="18"/>
          <w:lang w:val="es-ES"/>
        </w:rPr>
        <w:t>LG</w:t>
      </w:r>
      <w:r w:rsidR="00CE26D4" w:rsidRPr="00C97631">
        <w:rPr>
          <w:rFonts w:ascii="Garamond" w:hAnsi="Garamond" w:cs="Times New Roman"/>
          <w:szCs w:val="18"/>
          <w:lang w:val="es-ES"/>
        </w:rPr>
        <w:t>,</w:t>
      </w:r>
      <w:r w:rsidR="00CE26D4" w:rsidRPr="00C97631">
        <w:rPr>
          <w:rFonts w:ascii="Garamond" w:hAnsi="Garamond" w:cs="Times New Roman"/>
          <w:iCs/>
          <w:szCs w:val="18"/>
          <w:lang w:val="es-ES"/>
        </w:rPr>
        <w:t xml:space="preserve"> </w:t>
      </w:r>
      <w:r w:rsidRPr="00C97631">
        <w:rPr>
          <w:rFonts w:ascii="Garamond" w:hAnsi="Garamond" w:cs="Times New Roman"/>
          <w:szCs w:val="18"/>
          <w:lang w:val="es-ES"/>
        </w:rPr>
        <w:t>44.</w:t>
      </w:r>
    </w:p>
  </w:footnote>
  <w:footnote w:id="104">
    <w:p w14:paraId="30B19934" w14:textId="77777777" w:rsidR="007B03AB" w:rsidRPr="00C97631" w:rsidRDefault="007B03AB" w:rsidP="007747D2">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004DA6" w:rsidRPr="00C97631">
        <w:rPr>
          <w:rFonts w:ascii="Garamond" w:hAnsi="Garamond" w:cs="Times New Roman"/>
          <w:smallCaps/>
          <w:szCs w:val="18"/>
        </w:rPr>
        <w:t>VC</w:t>
      </w:r>
      <w:r w:rsidR="00CE26D4" w:rsidRPr="00C97631">
        <w:rPr>
          <w:rFonts w:ascii="Garamond" w:hAnsi="Garamond" w:cs="Times New Roman"/>
          <w:szCs w:val="18"/>
        </w:rPr>
        <w:t xml:space="preserve">, </w:t>
      </w:r>
      <w:r w:rsidRPr="00C97631">
        <w:rPr>
          <w:rFonts w:ascii="Garamond" w:hAnsi="Garamond" w:cs="Times New Roman"/>
          <w:szCs w:val="18"/>
        </w:rPr>
        <w:t>20.</w:t>
      </w:r>
    </w:p>
  </w:footnote>
  <w:footnote w:id="105">
    <w:p w14:paraId="284F36A9" w14:textId="77777777" w:rsidR="007B03AB" w:rsidRPr="00C97631" w:rsidRDefault="007B03AB" w:rsidP="007747D2">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Cf. </w:t>
      </w:r>
      <w:r w:rsidRPr="00C97631">
        <w:rPr>
          <w:rFonts w:ascii="Garamond" w:hAnsi="Garamond" w:cs="Times New Roman"/>
          <w:smallCaps/>
          <w:szCs w:val="18"/>
        </w:rPr>
        <w:t>San Juan Pablo II</w:t>
      </w:r>
      <w:r w:rsidRPr="00C97631">
        <w:rPr>
          <w:rFonts w:ascii="Garamond" w:hAnsi="Garamond" w:cs="Times New Roman"/>
          <w:szCs w:val="18"/>
        </w:rPr>
        <w:t xml:space="preserve">, </w:t>
      </w:r>
      <w:r w:rsidRPr="00C97631">
        <w:rPr>
          <w:rFonts w:ascii="Garamond" w:hAnsi="Garamond" w:cs="Times New Roman"/>
          <w:i/>
          <w:szCs w:val="18"/>
        </w:rPr>
        <w:t xml:space="preserve">Audiencia </w:t>
      </w:r>
      <w:r w:rsidR="007F26FF" w:rsidRPr="00C97631">
        <w:rPr>
          <w:rFonts w:ascii="Garamond" w:hAnsi="Garamond" w:cs="Times New Roman"/>
          <w:i/>
          <w:szCs w:val="18"/>
        </w:rPr>
        <w:t>g</w:t>
      </w:r>
      <w:r w:rsidRPr="00C97631">
        <w:rPr>
          <w:rFonts w:ascii="Garamond" w:hAnsi="Garamond" w:cs="Times New Roman"/>
          <w:i/>
          <w:szCs w:val="18"/>
        </w:rPr>
        <w:t>eneral</w:t>
      </w:r>
      <w:r w:rsidR="00446E4B" w:rsidRPr="00C97631">
        <w:rPr>
          <w:rFonts w:ascii="Garamond" w:hAnsi="Garamond" w:cs="Times New Roman"/>
          <w:szCs w:val="18"/>
        </w:rPr>
        <w:t xml:space="preserve"> (9/11/1994), </w:t>
      </w:r>
      <w:r w:rsidR="00CE26D4" w:rsidRPr="00C97631">
        <w:rPr>
          <w:rFonts w:ascii="Garamond" w:hAnsi="Garamond" w:cs="Times New Roman"/>
          <w:szCs w:val="18"/>
        </w:rPr>
        <w:t>4</w:t>
      </w:r>
      <w:r w:rsidR="00D12841" w:rsidRPr="00C97631">
        <w:rPr>
          <w:rFonts w:ascii="Garamond" w:hAnsi="Garamond" w:cs="Times New Roman"/>
          <w:szCs w:val="18"/>
        </w:rPr>
        <w:t xml:space="preserve">, en </w:t>
      </w:r>
      <w:proofErr w:type="spellStart"/>
      <w:r w:rsidR="00D12841" w:rsidRPr="00C97631">
        <w:rPr>
          <w:rFonts w:ascii="Garamond" w:hAnsi="Garamond" w:cs="Times New Roman"/>
          <w:i/>
          <w:szCs w:val="18"/>
        </w:rPr>
        <w:t>Insegnamenti</w:t>
      </w:r>
      <w:proofErr w:type="spellEnd"/>
      <w:r w:rsidR="00D12841" w:rsidRPr="00C97631">
        <w:rPr>
          <w:rFonts w:ascii="Garamond" w:hAnsi="Garamond" w:cs="Times New Roman"/>
          <w:i/>
          <w:szCs w:val="18"/>
        </w:rPr>
        <w:t xml:space="preserve"> </w:t>
      </w:r>
      <w:r w:rsidR="00D12841" w:rsidRPr="00C97631">
        <w:rPr>
          <w:rFonts w:ascii="Garamond" w:hAnsi="Garamond" w:cs="Times New Roman"/>
          <w:szCs w:val="18"/>
        </w:rPr>
        <w:t xml:space="preserve">XVII, 2 (1994), p. 654; </w:t>
      </w:r>
      <w:r w:rsidR="00CE26D4" w:rsidRPr="00C97631">
        <w:rPr>
          <w:rFonts w:ascii="Garamond" w:hAnsi="Garamond" w:cs="Times New Roman"/>
          <w:szCs w:val="18"/>
        </w:rPr>
        <w:t>OR</w:t>
      </w:r>
      <w:r w:rsidRPr="00C97631">
        <w:rPr>
          <w:rFonts w:ascii="Garamond" w:hAnsi="Garamond" w:cs="Times New Roman"/>
          <w:szCs w:val="18"/>
        </w:rPr>
        <w:t xml:space="preserve"> </w:t>
      </w:r>
      <w:r w:rsidR="00CE26D4" w:rsidRPr="00C97631">
        <w:rPr>
          <w:rFonts w:ascii="Garamond" w:hAnsi="Garamond" w:cs="Times New Roman"/>
          <w:szCs w:val="18"/>
        </w:rPr>
        <w:t>(</w:t>
      </w:r>
      <w:r w:rsidRPr="00C97631">
        <w:rPr>
          <w:rFonts w:ascii="Garamond" w:hAnsi="Garamond" w:cs="Times New Roman"/>
          <w:szCs w:val="18"/>
        </w:rPr>
        <w:t>11/11/1994</w:t>
      </w:r>
      <w:r w:rsidR="00CE26D4" w:rsidRPr="00C97631">
        <w:rPr>
          <w:rFonts w:ascii="Garamond" w:hAnsi="Garamond" w:cs="Times New Roman"/>
          <w:szCs w:val="18"/>
        </w:rPr>
        <w:t>)</w:t>
      </w:r>
      <w:r w:rsidRPr="00C97631">
        <w:rPr>
          <w:rFonts w:ascii="Garamond" w:hAnsi="Garamond" w:cs="Times New Roman"/>
          <w:szCs w:val="18"/>
        </w:rPr>
        <w:t xml:space="preserve">, </w:t>
      </w:r>
      <w:r w:rsidR="00D12841" w:rsidRPr="00C97631">
        <w:rPr>
          <w:rFonts w:ascii="Garamond" w:hAnsi="Garamond" w:cs="Times New Roman"/>
          <w:szCs w:val="18"/>
        </w:rPr>
        <w:t xml:space="preserve">p. </w:t>
      </w:r>
      <w:r w:rsidRPr="00C97631">
        <w:rPr>
          <w:rFonts w:ascii="Garamond" w:hAnsi="Garamond" w:cs="Times New Roman"/>
          <w:szCs w:val="18"/>
        </w:rPr>
        <w:t>3.</w:t>
      </w:r>
    </w:p>
  </w:footnote>
  <w:footnote w:id="106">
    <w:p w14:paraId="01F0B1E9" w14:textId="77777777" w:rsidR="007B03AB" w:rsidRPr="00C97631" w:rsidRDefault="007B03AB" w:rsidP="002159F3">
      <w:pPr>
        <w:pStyle w:val="FootnotesPBuela"/>
        <w:rPr>
          <w:rFonts w:ascii="Garamond" w:hAnsi="Garamond" w:cs="Times New Roman"/>
          <w:szCs w:val="18"/>
          <w:lang w:val="pt-PT"/>
        </w:rPr>
      </w:pPr>
      <w:r w:rsidRPr="00C97631">
        <w:rPr>
          <w:rFonts w:ascii="Garamond" w:hAnsi="Garamond" w:cs="Times New Roman"/>
          <w:szCs w:val="18"/>
          <w:vertAlign w:val="superscript"/>
        </w:rPr>
        <w:footnoteRef/>
      </w:r>
      <w:r w:rsidRPr="00C97631">
        <w:rPr>
          <w:rFonts w:ascii="Garamond" w:hAnsi="Garamond" w:cs="Times New Roman"/>
          <w:szCs w:val="18"/>
          <w:lang w:val="pt-PT"/>
        </w:rPr>
        <w:t xml:space="preserve"> </w:t>
      </w:r>
      <w:r w:rsidR="00333C39" w:rsidRPr="00C97631">
        <w:rPr>
          <w:rFonts w:ascii="Garamond" w:hAnsi="Garamond" w:cs="Times New Roman"/>
          <w:szCs w:val="18"/>
          <w:lang w:val="pt-PT"/>
        </w:rPr>
        <w:t xml:space="preserve">VC, </w:t>
      </w:r>
      <w:r w:rsidRPr="00C97631">
        <w:rPr>
          <w:rFonts w:ascii="Garamond" w:hAnsi="Garamond" w:cs="Times New Roman"/>
          <w:szCs w:val="18"/>
          <w:lang w:val="pt-PT"/>
        </w:rPr>
        <w:t>21.</w:t>
      </w:r>
    </w:p>
  </w:footnote>
  <w:footnote w:id="107">
    <w:p w14:paraId="09E5FA2F" w14:textId="77777777" w:rsidR="007B03AB" w:rsidRPr="00C97631" w:rsidRDefault="007B03AB" w:rsidP="002159F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fr-FR"/>
        </w:rPr>
        <w:t xml:space="preserve"> Cf</w:t>
      </w:r>
      <w:r w:rsidRPr="00C97631">
        <w:rPr>
          <w:rFonts w:ascii="Garamond" w:hAnsi="Garamond" w:cs="Times New Roman"/>
          <w:szCs w:val="18"/>
          <w:lang w:val="pt-PT"/>
        </w:rPr>
        <w:t xml:space="preserve">. </w:t>
      </w:r>
      <w:r w:rsidR="00446E4B" w:rsidRPr="00C97631">
        <w:rPr>
          <w:rFonts w:ascii="Garamond" w:hAnsi="Garamond" w:cs="Times New Roman"/>
          <w:smallCaps/>
          <w:szCs w:val="18"/>
          <w:lang w:val="pt-PT"/>
        </w:rPr>
        <w:t>Santo Domingo de Guzmán</w:t>
      </w:r>
      <w:r w:rsidR="00446E4B" w:rsidRPr="00C97631">
        <w:rPr>
          <w:rFonts w:ascii="Garamond" w:hAnsi="Garamond" w:cs="Times New Roman"/>
          <w:szCs w:val="18"/>
          <w:lang w:val="pt-PT"/>
        </w:rPr>
        <w:t>,</w:t>
      </w:r>
      <w:proofErr w:type="gramStart"/>
      <w:r w:rsidR="00DA0107" w:rsidRPr="00C97631">
        <w:rPr>
          <w:rFonts w:ascii="Garamond" w:hAnsi="Garamond" w:cs="Times New Roman"/>
          <w:szCs w:val="18"/>
          <w:lang w:val="pt-PT"/>
        </w:rPr>
        <w:t xml:space="preserve"> «</w:t>
      </w:r>
      <w:r w:rsidR="00446E4B" w:rsidRPr="00C97631">
        <w:rPr>
          <w:rFonts w:ascii="Garamond" w:hAnsi="Garamond" w:cs="Times New Roman"/>
          <w:szCs w:val="18"/>
          <w:lang w:val="pt-PT"/>
        </w:rPr>
        <w:t>Libellus</w:t>
      </w:r>
      <w:proofErr w:type="gramEnd"/>
      <w:r w:rsidR="00446E4B" w:rsidRPr="00C97631">
        <w:rPr>
          <w:rFonts w:ascii="Garamond" w:hAnsi="Garamond" w:cs="Times New Roman"/>
          <w:szCs w:val="18"/>
          <w:lang w:val="pt-PT"/>
        </w:rPr>
        <w:t xml:space="preserve"> de principiis Ordinis Praedicatorum. Acta Canonizationis Sancti Dominici</w:t>
      </w:r>
      <w:r w:rsidR="00DA0107" w:rsidRPr="00C97631">
        <w:rPr>
          <w:rFonts w:ascii="Garamond" w:hAnsi="Garamond" w:cs="Times New Roman"/>
          <w:szCs w:val="18"/>
          <w:lang w:val="pt-PT"/>
        </w:rPr>
        <w:t>»</w:t>
      </w:r>
      <w:r w:rsidR="00446E4B" w:rsidRPr="00C97631">
        <w:rPr>
          <w:rFonts w:ascii="Garamond" w:hAnsi="Garamond" w:cs="Times New Roman"/>
          <w:szCs w:val="18"/>
          <w:lang w:val="pt-PT"/>
        </w:rPr>
        <w:t>, en</w:t>
      </w:r>
      <w:r w:rsidR="00DA0107" w:rsidRPr="00C97631">
        <w:rPr>
          <w:rFonts w:ascii="Garamond" w:hAnsi="Garamond" w:cs="Times New Roman"/>
          <w:szCs w:val="18"/>
          <w:lang w:val="pt-PT"/>
        </w:rPr>
        <w:t xml:space="preserve"> </w:t>
      </w:r>
      <w:r w:rsidR="00446E4B" w:rsidRPr="00C97631">
        <w:rPr>
          <w:rFonts w:ascii="Garamond" w:hAnsi="Garamond" w:cs="Times New Roman"/>
          <w:i/>
          <w:iCs/>
          <w:szCs w:val="18"/>
          <w:lang w:val="pt-PT"/>
        </w:rPr>
        <w:t>Monumenta Ordinis Praedicatorum historica</w:t>
      </w:r>
      <w:r w:rsidR="00446E4B" w:rsidRPr="00C97631">
        <w:rPr>
          <w:rFonts w:ascii="Garamond" w:hAnsi="Garamond" w:cs="Times New Roman"/>
          <w:szCs w:val="18"/>
          <w:lang w:val="pt-PT"/>
        </w:rPr>
        <w:t xml:space="preserve">, </w:t>
      </w:r>
      <w:r w:rsidR="00D12841" w:rsidRPr="00C97631">
        <w:rPr>
          <w:rFonts w:ascii="Garamond" w:hAnsi="Garamond" w:cs="Times New Roman"/>
          <w:smallCaps/>
          <w:szCs w:val="18"/>
          <w:lang w:val="pt-PT"/>
        </w:rPr>
        <w:t>A.</w:t>
      </w:r>
      <w:r w:rsidR="00C0400D" w:rsidRPr="00C97631">
        <w:rPr>
          <w:rFonts w:ascii="Garamond" w:hAnsi="Garamond" w:cs="Times New Roman"/>
          <w:smallCaps/>
          <w:szCs w:val="18"/>
          <w:lang w:val="pt-PT"/>
        </w:rPr>
        <w:t xml:space="preserve"> </w:t>
      </w:r>
      <w:r w:rsidR="00D12841" w:rsidRPr="00C97631">
        <w:rPr>
          <w:rFonts w:ascii="Garamond" w:hAnsi="Garamond" w:cs="Times New Roman"/>
          <w:smallCaps/>
          <w:szCs w:val="18"/>
          <w:lang w:val="pt-PT"/>
        </w:rPr>
        <w:t>M. Walz</w:t>
      </w:r>
      <w:r w:rsidR="00D12841" w:rsidRPr="00C97631">
        <w:rPr>
          <w:rFonts w:ascii="Garamond" w:hAnsi="Garamond" w:cs="Times New Roman"/>
          <w:szCs w:val="18"/>
          <w:lang w:val="pt-PT"/>
        </w:rPr>
        <w:t xml:space="preserve"> (ed.), </w:t>
      </w:r>
      <w:r w:rsidR="00166C86" w:rsidRPr="00C97631">
        <w:rPr>
          <w:rFonts w:ascii="Garamond" w:hAnsi="Garamond" w:cs="Times New Roman"/>
          <w:szCs w:val="18"/>
          <w:lang w:val="pt-PT"/>
        </w:rPr>
        <w:t xml:space="preserve">Institutum Historicum FF. Praedicatorum, </w:t>
      </w:r>
      <w:r w:rsidR="00446E4B" w:rsidRPr="00C97631">
        <w:rPr>
          <w:rFonts w:ascii="Garamond" w:hAnsi="Garamond" w:cs="Times New Roman"/>
          <w:szCs w:val="18"/>
          <w:lang w:val="pt-PT"/>
        </w:rPr>
        <w:t>Roma 1935, vol. 16, p. 30</w:t>
      </w:r>
      <w:r w:rsidRPr="00C97631">
        <w:rPr>
          <w:rFonts w:ascii="Garamond" w:hAnsi="Garamond" w:cs="Times New Roman"/>
          <w:szCs w:val="18"/>
          <w:lang w:val="pt-PT"/>
        </w:rPr>
        <w:t>.</w:t>
      </w:r>
    </w:p>
  </w:footnote>
  <w:footnote w:id="108">
    <w:p w14:paraId="56BB9BF1" w14:textId="77777777" w:rsidR="007B03AB" w:rsidRPr="00C97631" w:rsidRDefault="007B03AB" w:rsidP="002159F3">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Carta </w:t>
      </w:r>
      <w:r w:rsidR="007F26FF" w:rsidRPr="00C97631">
        <w:rPr>
          <w:rFonts w:ascii="Garamond" w:hAnsi="Garamond" w:cs="Times New Roman"/>
          <w:szCs w:val="18"/>
        </w:rPr>
        <w:t>a</w:t>
      </w:r>
      <w:r w:rsidRPr="00C97631">
        <w:rPr>
          <w:rFonts w:ascii="Garamond" w:hAnsi="Garamond" w:cs="Times New Roman"/>
          <w:szCs w:val="18"/>
        </w:rPr>
        <w:t xml:space="preserve">postólica </w:t>
      </w:r>
      <w:proofErr w:type="spellStart"/>
      <w:r w:rsidRPr="00C97631">
        <w:rPr>
          <w:rFonts w:ascii="Garamond" w:hAnsi="Garamond" w:cs="Times New Roman"/>
          <w:i/>
          <w:szCs w:val="18"/>
        </w:rPr>
        <w:t>Orientale</w:t>
      </w:r>
      <w:proofErr w:type="spellEnd"/>
      <w:r w:rsidRPr="00C97631">
        <w:rPr>
          <w:rFonts w:ascii="Garamond" w:hAnsi="Garamond" w:cs="Times New Roman"/>
          <w:i/>
          <w:szCs w:val="18"/>
        </w:rPr>
        <w:t xml:space="preserve"> </w:t>
      </w:r>
      <w:r w:rsidR="00E84E0E" w:rsidRPr="00C97631">
        <w:rPr>
          <w:rFonts w:ascii="Garamond" w:hAnsi="Garamond" w:cs="Times New Roman"/>
          <w:i/>
          <w:szCs w:val="18"/>
        </w:rPr>
        <w:t>L</w:t>
      </w:r>
      <w:r w:rsidRPr="00C97631">
        <w:rPr>
          <w:rFonts w:ascii="Garamond" w:hAnsi="Garamond" w:cs="Times New Roman"/>
          <w:i/>
          <w:szCs w:val="18"/>
        </w:rPr>
        <w:t>umen</w:t>
      </w:r>
      <w:r w:rsidRPr="00C97631">
        <w:rPr>
          <w:rFonts w:ascii="Garamond" w:hAnsi="Garamond" w:cs="Times New Roman"/>
          <w:szCs w:val="18"/>
        </w:rPr>
        <w:t xml:space="preserve"> con ocasión del centenario de la </w:t>
      </w:r>
      <w:proofErr w:type="spellStart"/>
      <w:r w:rsidRPr="00C97631">
        <w:rPr>
          <w:rFonts w:ascii="Garamond" w:hAnsi="Garamond" w:cs="Times New Roman"/>
          <w:i/>
          <w:iCs/>
          <w:szCs w:val="18"/>
        </w:rPr>
        <w:t>Orientalium</w:t>
      </w:r>
      <w:proofErr w:type="spellEnd"/>
      <w:r w:rsidRPr="00C97631">
        <w:rPr>
          <w:rFonts w:ascii="Garamond" w:hAnsi="Garamond" w:cs="Times New Roman"/>
          <w:i/>
          <w:iCs/>
          <w:szCs w:val="18"/>
        </w:rPr>
        <w:t xml:space="preserve"> </w:t>
      </w:r>
      <w:r w:rsidR="007F26FF" w:rsidRPr="00C97631">
        <w:rPr>
          <w:rFonts w:ascii="Garamond" w:hAnsi="Garamond" w:cs="Times New Roman"/>
          <w:i/>
          <w:iCs/>
          <w:szCs w:val="18"/>
        </w:rPr>
        <w:t>d</w:t>
      </w:r>
      <w:r w:rsidRPr="00C97631">
        <w:rPr>
          <w:rFonts w:ascii="Garamond" w:hAnsi="Garamond" w:cs="Times New Roman"/>
          <w:i/>
          <w:iCs/>
          <w:szCs w:val="18"/>
        </w:rPr>
        <w:t>ignitas</w:t>
      </w:r>
      <w:r w:rsidRPr="00C97631">
        <w:rPr>
          <w:rFonts w:ascii="Garamond" w:hAnsi="Garamond" w:cs="Times New Roman"/>
          <w:szCs w:val="18"/>
        </w:rPr>
        <w:t xml:space="preserve"> del Papa León XIII</w:t>
      </w:r>
      <w:r w:rsidR="00E84E0E" w:rsidRPr="00C97631">
        <w:rPr>
          <w:rFonts w:ascii="Garamond" w:hAnsi="Garamond" w:cs="Times New Roman"/>
          <w:szCs w:val="18"/>
        </w:rPr>
        <w:t xml:space="preserve"> (2/5/1995),</w:t>
      </w:r>
      <w:r w:rsidRPr="00C97631">
        <w:rPr>
          <w:rFonts w:ascii="Garamond" w:hAnsi="Garamond" w:cs="Times New Roman"/>
          <w:szCs w:val="18"/>
        </w:rPr>
        <w:t xml:space="preserve"> 12.</w:t>
      </w:r>
    </w:p>
  </w:footnote>
  <w:footnote w:id="109">
    <w:p w14:paraId="765A463A" w14:textId="77777777" w:rsidR="007B03AB" w:rsidRPr="00C97631" w:rsidRDefault="007B03AB" w:rsidP="002159F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133" w:name="_Hlk131692278"/>
      <w:r w:rsidR="00C474A4" w:rsidRPr="00C97631">
        <w:rPr>
          <w:rFonts w:ascii="Garamond" w:hAnsi="Garamond" w:cs="Times New Roman"/>
          <w:smallCaps/>
          <w:szCs w:val="18"/>
        </w:rPr>
        <w:t xml:space="preserve">Congregación para los Religiosos </w:t>
      </w:r>
      <w:r w:rsidR="009F6A99" w:rsidRPr="00C97631">
        <w:rPr>
          <w:rFonts w:ascii="Garamond" w:hAnsi="Garamond" w:cs="Times New Roman"/>
          <w:smallCaps/>
          <w:szCs w:val="18"/>
        </w:rPr>
        <w:t>e</w:t>
      </w:r>
      <w:r w:rsidR="00C474A4" w:rsidRPr="00C97631">
        <w:rPr>
          <w:rFonts w:ascii="Garamond" w:hAnsi="Garamond" w:cs="Times New Roman"/>
          <w:smallCaps/>
          <w:szCs w:val="18"/>
        </w:rPr>
        <w:t xml:space="preserve"> Institutos Seculares – Congregación para los Obispos</w:t>
      </w:r>
      <w:r w:rsidR="00C474A4" w:rsidRPr="00C97631">
        <w:rPr>
          <w:rFonts w:ascii="Garamond" w:hAnsi="Garamond" w:cs="Times New Roman"/>
          <w:szCs w:val="18"/>
        </w:rPr>
        <w:t>,</w:t>
      </w:r>
      <w:r w:rsidRPr="00C97631">
        <w:rPr>
          <w:rFonts w:ascii="Garamond" w:hAnsi="Garamond" w:cs="Times New Roman"/>
          <w:szCs w:val="18"/>
        </w:rPr>
        <w:t xml:space="preserve"> </w:t>
      </w:r>
      <w:r w:rsidRPr="00C97631">
        <w:rPr>
          <w:rFonts w:ascii="Garamond" w:hAnsi="Garamond" w:cs="Times New Roman"/>
          <w:iCs/>
          <w:szCs w:val="18"/>
        </w:rPr>
        <w:t xml:space="preserve">Criterios pastorales sobre relaciones entre obispos y religiosos en la Iglesia </w:t>
      </w:r>
      <w:proofErr w:type="spellStart"/>
      <w:r w:rsidRPr="00C97631">
        <w:rPr>
          <w:rFonts w:ascii="Garamond" w:hAnsi="Garamond" w:cs="Times New Roman"/>
          <w:i/>
          <w:iCs/>
          <w:szCs w:val="18"/>
        </w:rPr>
        <w:t>Mutuae</w:t>
      </w:r>
      <w:proofErr w:type="spellEnd"/>
      <w:r w:rsidRPr="00C97631">
        <w:rPr>
          <w:rFonts w:ascii="Garamond" w:hAnsi="Garamond" w:cs="Times New Roman"/>
          <w:i/>
          <w:iCs/>
          <w:szCs w:val="18"/>
        </w:rPr>
        <w:t xml:space="preserve"> </w:t>
      </w:r>
      <w:proofErr w:type="spellStart"/>
      <w:r w:rsidR="00537FC1" w:rsidRPr="00C97631">
        <w:rPr>
          <w:rFonts w:ascii="Garamond" w:hAnsi="Garamond" w:cs="Times New Roman"/>
          <w:i/>
          <w:iCs/>
          <w:szCs w:val="18"/>
        </w:rPr>
        <w:t>r</w:t>
      </w:r>
      <w:r w:rsidRPr="00C97631">
        <w:rPr>
          <w:rFonts w:ascii="Garamond" w:hAnsi="Garamond" w:cs="Times New Roman"/>
          <w:i/>
          <w:iCs/>
          <w:szCs w:val="18"/>
        </w:rPr>
        <w:t>elationes</w:t>
      </w:r>
      <w:proofErr w:type="spellEnd"/>
      <w:r w:rsidRPr="00C97631">
        <w:rPr>
          <w:rFonts w:ascii="Garamond" w:hAnsi="Garamond" w:cs="Times New Roman"/>
          <w:szCs w:val="18"/>
        </w:rPr>
        <w:t xml:space="preserve"> (14/5/1978)</w:t>
      </w:r>
      <w:r w:rsidR="00036DDC" w:rsidRPr="00C97631">
        <w:rPr>
          <w:rFonts w:ascii="Garamond" w:hAnsi="Garamond" w:cs="Times New Roman"/>
          <w:szCs w:val="18"/>
        </w:rPr>
        <w:t xml:space="preserve">, </w:t>
      </w:r>
      <w:r w:rsidRPr="00C97631">
        <w:rPr>
          <w:rFonts w:ascii="Garamond" w:hAnsi="Garamond" w:cs="Times New Roman"/>
          <w:szCs w:val="18"/>
        </w:rPr>
        <w:t>51</w:t>
      </w:r>
      <w:bookmarkEnd w:id="133"/>
      <w:r w:rsidRPr="00C97631">
        <w:rPr>
          <w:rFonts w:ascii="Garamond" w:hAnsi="Garamond" w:cs="Times New Roman"/>
          <w:szCs w:val="18"/>
        </w:rPr>
        <w:t>.</w:t>
      </w:r>
    </w:p>
  </w:footnote>
  <w:footnote w:id="110">
    <w:p w14:paraId="00452040" w14:textId="77777777" w:rsidR="007B03AB" w:rsidRPr="00C97631" w:rsidRDefault="007B03AB" w:rsidP="002159F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Pr="00C97631">
        <w:rPr>
          <w:rFonts w:ascii="Garamond" w:hAnsi="Garamond" w:cs="Times New Roman"/>
          <w:iCs/>
          <w:szCs w:val="18"/>
          <w:lang w:val="pt-PT"/>
        </w:rPr>
        <w:t>Propositio</w:t>
      </w:r>
      <w:r w:rsidRPr="00C97631">
        <w:rPr>
          <w:rFonts w:ascii="Garamond" w:hAnsi="Garamond" w:cs="Times New Roman"/>
          <w:szCs w:val="18"/>
          <w:lang w:val="pt-PT"/>
        </w:rPr>
        <w:t xml:space="preserve"> 26</w:t>
      </w:r>
      <w:r w:rsidR="00036DDC" w:rsidRPr="00C97631">
        <w:rPr>
          <w:rFonts w:ascii="Garamond" w:hAnsi="Garamond" w:cs="Times New Roman"/>
          <w:szCs w:val="18"/>
          <w:lang w:val="pt-PT"/>
        </w:rPr>
        <w:t>.</w:t>
      </w:r>
    </w:p>
  </w:footnote>
  <w:footnote w:id="111">
    <w:p w14:paraId="76F2F06B" w14:textId="77777777" w:rsidR="007B03AB" w:rsidRPr="00C97631" w:rsidRDefault="007B03AB" w:rsidP="007747D2">
      <w:pPr>
        <w:pStyle w:val="FootnotesPBuela"/>
        <w:rPr>
          <w:rFonts w:ascii="Garamond" w:hAnsi="Garamond" w:cs="Times New Roman"/>
          <w:szCs w:val="18"/>
          <w:lang w:val="pt-PT"/>
        </w:rPr>
      </w:pPr>
      <w:r w:rsidRPr="00C97631">
        <w:rPr>
          <w:rFonts w:ascii="Garamond" w:hAnsi="Garamond" w:cs="Times New Roman"/>
          <w:szCs w:val="18"/>
          <w:vertAlign w:val="superscript"/>
        </w:rPr>
        <w:footnoteRef/>
      </w:r>
      <w:r w:rsidRPr="00C97631">
        <w:rPr>
          <w:rFonts w:ascii="Garamond" w:hAnsi="Garamond" w:cs="Times New Roman"/>
          <w:szCs w:val="18"/>
          <w:lang w:val="pt-PT"/>
        </w:rPr>
        <w:t xml:space="preserve"> </w:t>
      </w:r>
      <w:r w:rsidR="00333C39" w:rsidRPr="00C97631">
        <w:rPr>
          <w:rFonts w:ascii="Garamond" w:hAnsi="Garamond" w:cs="Times New Roman"/>
          <w:smallCaps/>
          <w:szCs w:val="18"/>
          <w:lang w:val="pt-PT"/>
        </w:rPr>
        <w:t>VC</w:t>
      </w:r>
      <w:r w:rsidR="00036DDC" w:rsidRPr="00C97631">
        <w:rPr>
          <w:rFonts w:ascii="Garamond" w:hAnsi="Garamond" w:cs="Times New Roman"/>
          <w:szCs w:val="18"/>
          <w:lang w:val="pt-PT"/>
        </w:rPr>
        <w:t>,</w:t>
      </w:r>
      <w:r w:rsidRPr="00C97631">
        <w:rPr>
          <w:rFonts w:ascii="Garamond" w:hAnsi="Garamond" w:cs="Times New Roman"/>
          <w:szCs w:val="18"/>
          <w:lang w:val="pt-PT"/>
        </w:rPr>
        <w:t xml:space="preserve"> 36.</w:t>
      </w:r>
    </w:p>
  </w:footnote>
  <w:footnote w:id="112">
    <w:p w14:paraId="60FE296A" w14:textId="77777777" w:rsidR="007B03AB" w:rsidRPr="00C97631" w:rsidRDefault="007B03AB" w:rsidP="00E25F68">
      <w:pPr>
        <w:pStyle w:val="FootnotesPBuela"/>
        <w:rPr>
          <w:rFonts w:ascii="Garamond" w:hAnsi="Garamond" w:cs="Times New Roman"/>
          <w:szCs w:val="18"/>
          <w:lang w:val="pt-PT"/>
        </w:rPr>
      </w:pPr>
      <w:r w:rsidRPr="00C97631">
        <w:rPr>
          <w:rFonts w:ascii="Garamond" w:hAnsi="Garamond" w:cs="Times New Roman"/>
          <w:szCs w:val="18"/>
          <w:vertAlign w:val="superscript"/>
        </w:rPr>
        <w:footnoteRef/>
      </w:r>
      <w:r w:rsidRPr="00C97631">
        <w:rPr>
          <w:rFonts w:ascii="Garamond" w:hAnsi="Garamond" w:cs="Times New Roman"/>
          <w:szCs w:val="18"/>
          <w:lang w:val="pt-PT"/>
        </w:rPr>
        <w:t xml:space="preserve"> </w:t>
      </w:r>
      <w:r w:rsidR="00036DDC" w:rsidRPr="00C97631">
        <w:rPr>
          <w:rFonts w:ascii="Garamond" w:hAnsi="Garamond" w:cs="Times New Roman"/>
          <w:i/>
          <w:iCs/>
          <w:szCs w:val="18"/>
          <w:lang w:val="pt-PT"/>
        </w:rPr>
        <w:t>Ibidem</w:t>
      </w:r>
      <w:r w:rsidR="00036DDC" w:rsidRPr="00C97631">
        <w:rPr>
          <w:rFonts w:ascii="Garamond" w:hAnsi="Garamond" w:cs="Times New Roman"/>
          <w:szCs w:val="18"/>
          <w:lang w:val="pt-PT"/>
        </w:rPr>
        <w:t>,</w:t>
      </w:r>
      <w:r w:rsidRPr="00C97631">
        <w:rPr>
          <w:rFonts w:ascii="Garamond" w:hAnsi="Garamond" w:cs="Times New Roman"/>
          <w:szCs w:val="18"/>
          <w:lang w:val="pt-PT"/>
        </w:rPr>
        <w:t xml:space="preserve"> 21.</w:t>
      </w:r>
    </w:p>
  </w:footnote>
  <w:footnote w:id="113">
    <w:p w14:paraId="1187A8FE" w14:textId="77777777" w:rsidR="007B03AB" w:rsidRPr="00C97631" w:rsidRDefault="007B03AB" w:rsidP="00E25F68">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1B1734" w:rsidRPr="00C97631">
        <w:rPr>
          <w:rFonts w:ascii="Garamond" w:hAnsi="Garamond" w:cs="Times New Roman"/>
          <w:i/>
          <w:szCs w:val="18"/>
          <w:lang w:val="pt-BR"/>
        </w:rPr>
        <w:t>Ibidem</w:t>
      </w:r>
      <w:r w:rsidR="001B1734" w:rsidRPr="00C97631">
        <w:rPr>
          <w:rFonts w:ascii="Garamond" w:hAnsi="Garamond" w:cs="Times New Roman"/>
          <w:iCs/>
          <w:szCs w:val="18"/>
          <w:lang w:val="pt-BR"/>
        </w:rPr>
        <w:t>,</w:t>
      </w:r>
      <w:r w:rsidRPr="00C97631">
        <w:rPr>
          <w:rFonts w:ascii="Garamond" w:hAnsi="Garamond" w:cs="Times New Roman"/>
          <w:szCs w:val="18"/>
          <w:lang w:val="pt-BR"/>
        </w:rPr>
        <w:t xml:space="preserve"> 1.</w:t>
      </w:r>
    </w:p>
  </w:footnote>
  <w:footnote w:id="114">
    <w:p w14:paraId="1C6AD7D1" w14:textId="77777777" w:rsidR="007B03AB" w:rsidRPr="00C97631" w:rsidRDefault="007B03AB" w:rsidP="00E25F68">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Pr="00C97631">
        <w:rPr>
          <w:rFonts w:ascii="Garamond" w:hAnsi="Garamond" w:cs="Times New Roman"/>
          <w:i/>
          <w:szCs w:val="18"/>
          <w:lang w:val="pt-BR"/>
        </w:rPr>
        <w:t>Ibidem</w:t>
      </w:r>
      <w:r w:rsidRPr="00C97631">
        <w:rPr>
          <w:rFonts w:ascii="Garamond" w:hAnsi="Garamond" w:cs="Times New Roman"/>
          <w:szCs w:val="18"/>
          <w:lang w:val="pt-BR"/>
        </w:rPr>
        <w:t>, 14.</w:t>
      </w:r>
    </w:p>
  </w:footnote>
  <w:footnote w:id="115">
    <w:p w14:paraId="49E6219A" w14:textId="77777777" w:rsidR="007B03AB" w:rsidRPr="00C97631" w:rsidRDefault="007B03AB" w:rsidP="001B1734">
      <w:pPr>
        <w:rPr>
          <w:rFonts w:ascii="Garamond" w:hAnsi="Garamond" w:cs="Times New Roman"/>
          <w:sz w:val="18"/>
          <w:szCs w:val="18"/>
          <w:lang w:val="pt-BR"/>
        </w:rPr>
      </w:pPr>
      <w:r w:rsidRPr="00C97631">
        <w:rPr>
          <w:rStyle w:val="FootnotesPBuelaChar"/>
          <w:rFonts w:ascii="Garamond" w:hAnsi="Garamond" w:cs="Times New Roman"/>
          <w:szCs w:val="18"/>
          <w:vertAlign w:val="superscript"/>
        </w:rPr>
        <w:footnoteRef/>
      </w:r>
      <w:r w:rsidRPr="00C97631">
        <w:rPr>
          <w:rFonts w:ascii="Garamond" w:hAnsi="Garamond" w:cs="Times New Roman"/>
          <w:sz w:val="18"/>
          <w:szCs w:val="18"/>
          <w:lang w:val="pt-BR"/>
        </w:rPr>
        <w:t xml:space="preserve"> </w:t>
      </w:r>
      <w:r w:rsidR="006D6EE6" w:rsidRPr="00C97631">
        <w:rPr>
          <w:rFonts w:ascii="Garamond" w:hAnsi="Garamond" w:cs="Times New Roman"/>
          <w:smallCaps/>
          <w:sz w:val="18"/>
          <w:szCs w:val="18"/>
          <w:lang w:val="pt-BR"/>
        </w:rPr>
        <w:t>LG</w:t>
      </w:r>
      <w:r w:rsidR="001B1734" w:rsidRPr="00C97631">
        <w:rPr>
          <w:rFonts w:ascii="Garamond" w:hAnsi="Garamond" w:cs="Times New Roman"/>
          <w:sz w:val="18"/>
          <w:szCs w:val="18"/>
          <w:lang w:val="pt-BR"/>
        </w:rPr>
        <w:t>, 44.</w:t>
      </w:r>
    </w:p>
  </w:footnote>
  <w:footnote w:id="116">
    <w:p w14:paraId="1CA3DF06" w14:textId="77777777" w:rsidR="007B03AB" w:rsidRPr="00C97631" w:rsidRDefault="007B03AB" w:rsidP="00E25F68">
      <w:pPr>
        <w:pStyle w:val="FootnotesPBuela"/>
        <w:rPr>
          <w:rFonts w:ascii="Garamond" w:hAnsi="Garamond" w:cs="Times New Roman"/>
          <w:szCs w:val="18"/>
          <w:lang w:val="pt-PT"/>
        </w:rPr>
      </w:pPr>
      <w:r w:rsidRPr="00C97631">
        <w:rPr>
          <w:rFonts w:ascii="Garamond" w:hAnsi="Garamond" w:cs="Times New Roman"/>
          <w:szCs w:val="18"/>
          <w:vertAlign w:val="superscript"/>
        </w:rPr>
        <w:footnoteRef/>
      </w:r>
      <w:r w:rsidRPr="00C97631">
        <w:rPr>
          <w:rFonts w:ascii="Garamond" w:hAnsi="Garamond" w:cs="Times New Roman"/>
          <w:szCs w:val="18"/>
          <w:lang w:val="pt-PT"/>
        </w:rPr>
        <w:t xml:space="preserve"> </w:t>
      </w:r>
      <w:r w:rsidR="00004DA6" w:rsidRPr="00C97631">
        <w:rPr>
          <w:rFonts w:ascii="Garamond" w:hAnsi="Garamond" w:cs="Times New Roman"/>
          <w:smallCaps/>
          <w:szCs w:val="18"/>
          <w:lang w:val="pt-PT"/>
        </w:rPr>
        <w:t>VC</w:t>
      </w:r>
      <w:r w:rsidR="001B1734" w:rsidRPr="00C97631">
        <w:rPr>
          <w:rFonts w:ascii="Garamond" w:hAnsi="Garamond" w:cs="Times New Roman"/>
          <w:iCs/>
          <w:szCs w:val="18"/>
          <w:lang w:val="pt-PT"/>
        </w:rPr>
        <w:t>,</w:t>
      </w:r>
      <w:r w:rsidR="001B1734" w:rsidRPr="00C97631">
        <w:rPr>
          <w:rFonts w:ascii="Garamond" w:hAnsi="Garamond" w:cs="Times New Roman"/>
          <w:szCs w:val="18"/>
          <w:lang w:val="pt-PT"/>
        </w:rPr>
        <w:t xml:space="preserve"> </w:t>
      </w:r>
      <w:r w:rsidRPr="00C97631">
        <w:rPr>
          <w:rFonts w:ascii="Garamond" w:hAnsi="Garamond" w:cs="Times New Roman"/>
          <w:szCs w:val="18"/>
          <w:lang w:val="pt-PT"/>
        </w:rPr>
        <w:t>16.</w:t>
      </w:r>
    </w:p>
  </w:footnote>
  <w:footnote w:id="117">
    <w:p w14:paraId="55AFA6FF" w14:textId="77777777" w:rsidR="007B03AB" w:rsidRPr="00C97631" w:rsidRDefault="007B03AB" w:rsidP="00E25F68">
      <w:pPr>
        <w:pStyle w:val="FootnotesPBuela"/>
        <w:rPr>
          <w:rFonts w:ascii="Garamond" w:hAnsi="Garamond" w:cs="Times New Roman"/>
          <w:szCs w:val="18"/>
          <w:lang w:val="pt-PT"/>
        </w:rPr>
      </w:pPr>
      <w:r w:rsidRPr="00C97631">
        <w:rPr>
          <w:rFonts w:ascii="Garamond" w:hAnsi="Garamond" w:cs="Times New Roman"/>
          <w:szCs w:val="18"/>
          <w:vertAlign w:val="superscript"/>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16.</w:t>
      </w:r>
    </w:p>
  </w:footnote>
  <w:footnote w:id="118">
    <w:p w14:paraId="4EA658DB" w14:textId="77777777" w:rsidR="007B03AB" w:rsidRPr="00C97631" w:rsidRDefault="007B03AB" w:rsidP="00E25F68">
      <w:pPr>
        <w:pStyle w:val="FootnotesPBuela"/>
        <w:rPr>
          <w:rFonts w:ascii="Garamond" w:hAnsi="Garamond" w:cs="Times New Roman"/>
          <w:szCs w:val="18"/>
          <w:lang w:val="pt-PT"/>
        </w:rPr>
      </w:pPr>
      <w:r w:rsidRPr="00C97631">
        <w:rPr>
          <w:rFonts w:ascii="Garamond" w:hAnsi="Garamond" w:cs="Times New Roman"/>
          <w:szCs w:val="18"/>
          <w:vertAlign w:val="superscript"/>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18.</w:t>
      </w:r>
    </w:p>
  </w:footnote>
  <w:footnote w:id="119">
    <w:p w14:paraId="5EABA9B1" w14:textId="77777777" w:rsidR="007B03AB" w:rsidRPr="00C97631" w:rsidRDefault="007B03AB" w:rsidP="00E25F68">
      <w:pPr>
        <w:pStyle w:val="FootnotesPBuela"/>
        <w:rPr>
          <w:rFonts w:ascii="Garamond" w:hAnsi="Garamond" w:cs="Times New Roman"/>
          <w:szCs w:val="18"/>
          <w:lang w:val="pt-PT"/>
        </w:rPr>
      </w:pPr>
      <w:r w:rsidRPr="00C97631">
        <w:rPr>
          <w:rFonts w:ascii="Garamond" w:hAnsi="Garamond" w:cs="Times New Roman"/>
          <w:szCs w:val="18"/>
          <w:vertAlign w:val="superscript"/>
        </w:rPr>
        <w:footnoteRef/>
      </w:r>
      <w:r w:rsidRPr="00C97631">
        <w:rPr>
          <w:rFonts w:ascii="Garamond" w:hAnsi="Garamond" w:cs="Times New Roman"/>
          <w:szCs w:val="18"/>
          <w:lang w:val="pt-PT"/>
        </w:rPr>
        <w:t xml:space="preserve"> </w:t>
      </w:r>
      <w:r w:rsidR="001B1734" w:rsidRPr="00C97631">
        <w:rPr>
          <w:rFonts w:ascii="Garamond" w:hAnsi="Garamond" w:cs="Times New Roman"/>
          <w:i/>
          <w:iCs/>
          <w:szCs w:val="18"/>
          <w:lang w:val="pt-PT"/>
        </w:rPr>
        <w:t>Ibidem</w:t>
      </w:r>
      <w:r w:rsidRPr="00C97631">
        <w:rPr>
          <w:rFonts w:ascii="Garamond" w:hAnsi="Garamond" w:cs="Times New Roman"/>
          <w:szCs w:val="18"/>
          <w:lang w:val="pt-PT"/>
        </w:rPr>
        <w:t>.</w:t>
      </w:r>
    </w:p>
  </w:footnote>
  <w:footnote w:id="120">
    <w:p w14:paraId="7A99C6DC" w14:textId="77777777" w:rsidR="007B03AB" w:rsidRPr="00C97631" w:rsidRDefault="007B03AB" w:rsidP="00E25F68">
      <w:pPr>
        <w:pStyle w:val="FootnotesPBuela"/>
        <w:rPr>
          <w:rFonts w:ascii="Garamond" w:hAnsi="Garamond" w:cs="Times New Roman"/>
          <w:szCs w:val="18"/>
          <w:lang w:val="pt-PT"/>
        </w:rPr>
      </w:pPr>
      <w:r w:rsidRPr="00C97631">
        <w:rPr>
          <w:rFonts w:ascii="Garamond" w:hAnsi="Garamond" w:cs="Times New Roman"/>
          <w:szCs w:val="18"/>
          <w:vertAlign w:val="superscript"/>
        </w:rPr>
        <w:footnoteRef/>
      </w:r>
      <w:r w:rsidRPr="00C97631">
        <w:rPr>
          <w:rFonts w:ascii="Garamond" w:hAnsi="Garamond" w:cs="Times New Roman"/>
          <w:szCs w:val="18"/>
          <w:lang w:val="pt-PT"/>
        </w:rPr>
        <w:t xml:space="preserve"> </w:t>
      </w:r>
      <w:r w:rsidRPr="00C97631">
        <w:rPr>
          <w:rFonts w:ascii="Garamond" w:hAnsi="Garamond" w:cs="Times New Roman"/>
          <w:i/>
          <w:szCs w:val="18"/>
          <w:lang w:val="pt-PT"/>
        </w:rPr>
        <w:t>Ibidem</w:t>
      </w:r>
      <w:r w:rsidRPr="00C97631">
        <w:rPr>
          <w:rFonts w:ascii="Garamond" w:hAnsi="Garamond" w:cs="Times New Roman"/>
          <w:iCs/>
          <w:szCs w:val="18"/>
          <w:lang w:val="pt-PT"/>
        </w:rPr>
        <w:t>,</w:t>
      </w:r>
      <w:r w:rsidRPr="00C97631">
        <w:rPr>
          <w:rFonts w:ascii="Garamond" w:hAnsi="Garamond" w:cs="Times New Roman"/>
          <w:szCs w:val="18"/>
          <w:lang w:val="pt-PT"/>
        </w:rPr>
        <w:t xml:space="preserve"> 15.</w:t>
      </w:r>
    </w:p>
  </w:footnote>
  <w:footnote w:id="121">
    <w:p w14:paraId="786EE4C6" w14:textId="77777777" w:rsidR="007B03AB" w:rsidRPr="00C97631" w:rsidRDefault="007B03AB" w:rsidP="00E25F68">
      <w:pPr>
        <w:pStyle w:val="FootnotesPBuela"/>
        <w:rPr>
          <w:rFonts w:ascii="Garamond" w:hAnsi="Garamond" w:cs="Times New Roman"/>
          <w:szCs w:val="18"/>
          <w:lang w:val="pt-PT"/>
        </w:rPr>
      </w:pPr>
      <w:r w:rsidRPr="00C97631">
        <w:rPr>
          <w:rFonts w:ascii="Garamond" w:hAnsi="Garamond" w:cs="Times New Roman"/>
          <w:szCs w:val="18"/>
          <w:vertAlign w:val="superscript"/>
        </w:rPr>
        <w:footnoteRef/>
      </w:r>
      <w:r w:rsidRPr="00C97631">
        <w:rPr>
          <w:rFonts w:ascii="Garamond" w:hAnsi="Garamond" w:cs="Times New Roman"/>
          <w:szCs w:val="18"/>
          <w:lang w:val="pt-PT"/>
        </w:rPr>
        <w:t xml:space="preserve"> </w:t>
      </w:r>
      <w:r w:rsidR="001B1734" w:rsidRPr="00C97631">
        <w:rPr>
          <w:rFonts w:ascii="Garamond" w:hAnsi="Garamond" w:cs="Times New Roman"/>
          <w:i/>
          <w:szCs w:val="18"/>
          <w:lang w:val="pt-PT"/>
        </w:rPr>
        <w:t>Ibidem</w:t>
      </w:r>
      <w:r w:rsidR="001B1734" w:rsidRPr="00C97631">
        <w:rPr>
          <w:rFonts w:ascii="Garamond" w:hAnsi="Garamond" w:cs="Times New Roman"/>
          <w:iCs/>
          <w:szCs w:val="18"/>
          <w:lang w:val="pt-PT"/>
        </w:rPr>
        <w:t>,</w:t>
      </w:r>
      <w:r w:rsidRPr="00C97631">
        <w:rPr>
          <w:rFonts w:ascii="Garamond" w:hAnsi="Garamond" w:cs="Times New Roman"/>
          <w:szCs w:val="18"/>
          <w:lang w:val="pt-PT"/>
        </w:rPr>
        <w:t xml:space="preserve"> 16.</w:t>
      </w:r>
    </w:p>
  </w:footnote>
  <w:footnote w:id="122">
    <w:p w14:paraId="514B6DB3" w14:textId="77777777" w:rsidR="007B03AB" w:rsidRPr="00C97631" w:rsidRDefault="007B03AB" w:rsidP="00E25F6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Pr="00C97631">
        <w:rPr>
          <w:rFonts w:ascii="Garamond" w:hAnsi="Garamond" w:cs="Times New Roman"/>
          <w:smallCaps/>
          <w:szCs w:val="18"/>
          <w:lang w:val="pt-PT"/>
        </w:rPr>
        <w:t xml:space="preserve">Congregación para los Religiosos </w:t>
      </w:r>
      <w:r w:rsidR="009F6A99" w:rsidRPr="00C97631">
        <w:rPr>
          <w:rFonts w:ascii="Garamond" w:hAnsi="Garamond" w:cs="Times New Roman"/>
          <w:smallCaps/>
          <w:szCs w:val="18"/>
          <w:lang w:val="pt-PT"/>
        </w:rPr>
        <w:t xml:space="preserve">e </w:t>
      </w:r>
      <w:r w:rsidRPr="00C97631">
        <w:rPr>
          <w:rFonts w:ascii="Garamond" w:hAnsi="Garamond" w:cs="Times New Roman"/>
          <w:smallCaps/>
          <w:szCs w:val="18"/>
          <w:lang w:val="pt-PT"/>
        </w:rPr>
        <w:t>Institutos Seculares</w:t>
      </w:r>
      <w:r w:rsidRPr="00C97631">
        <w:rPr>
          <w:rFonts w:ascii="Garamond" w:hAnsi="Garamond" w:cs="Times New Roman"/>
          <w:szCs w:val="18"/>
          <w:lang w:val="pt-PT"/>
        </w:rPr>
        <w:t xml:space="preserve">, </w:t>
      </w:r>
      <w:r w:rsidR="00556EAA" w:rsidRPr="00C97631">
        <w:rPr>
          <w:rFonts w:ascii="Garamond" w:eastAsia="Garamond" w:hAnsi="Garamond" w:cs="Times New Roman"/>
          <w:i/>
          <w:iCs/>
          <w:szCs w:val="18"/>
          <w:lang w:val="pt-PT"/>
        </w:rPr>
        <w:t>Elementos esenciales de la doctrina de la Iglesia sobre la vida religiosa dirigidos a los institutos dedicados a obras apostólicas</w:t>
      </w:r>
      <w:r w:rsidR="00556EAA" w:rsidRPr="00C97631">
        <w:rPr>
          <w:rFonts w:ascii="Garamond" w:hAnsi="Garamond" w:cs="Times New Roman"/>
          <w:szCs w:val="18"/>
          <w:lang w:val="pt-PT"/>
        </w:rPr>
        <w:t xml:space="preserve"> (31/5/1983), </w:t>
      </w:r>
      <w:r w:rsidRPr="00C97631">
        <w:rPr>
          <w:rFonts w:ascii="Garamond" w:hAnsi="Garamond" w:cs="Times New Roman"/>
          <w:szCs w:val="18"/>
          <w:lang w:val="pt-PT"/>
        </w:rPr>
        <w:t>5.</w:t>
      </w:r>
    </w:p>
  </w:footnote>
  <w:footnote w:id="123">
    <w:p w14:paraId="55BC49E9" w14:textId="77777777" w:rsidR="007B03AB" w:rsidRPr="00C97631" w:rsidRDefault="007B03AB" w:rsidP="00E25F68">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
          <w:szCs w:val="18"/>
          <w:lang w:val="en-US"/>
        </w:rPr>
        <w:t>S. T</w:t>
      </w:r>
      <w:r w:rsidR="00556EAA" w:rsidRPr="00C97631">
        <w:rPr>
          <w:rFonts w:ascii="Garamond" w:hAnsi="Garamond" w:cs="Times New Roman"/>
          <w:i/>
          <w:szCs w:val="18"/>
          <w:lang w:val="en-US"/>
        </w:rPr>
        <w:t>h.</w:t>
      </w:r>
      <w:r w:rsidRPr="00C97631">
        <w:rPr>
          <w:rFonts w:ascii="Garamond" w:hAnsi="Garamond" w:cs="Times New Roman"/>
          <w:szCs w:val="18"/>
          <w:lang w:val="en-US"/>
        </w:rPr>
        <w:t>, II-II, q. 186, a. 1.</w:t>
      </w:r>
    </w:p>
  </w:footnote>
  <w:footnote w:id="124">
    <w:p w14:paraId="336C6056" w14:textId="77777777" w:rsidR="007B03AB" w:rsidRPr="00C97631" w:rsidRDefault="007B03AB" w:rsidP="00E25F68">
      <w:pPr>
        <w:pStyle w:val="FootnotesPBuela"/>
        <w:rPr>
          <w:rFonts w:ascii="Garamond" w:hAnsi="Garamond" w:cs="Times New Roman"/>
          <w:szCs w:val="18"/>
          <w:lang w:val="fr-FR"/>
        </w:rPr>
      </w:pPr>
      <w:r w:rsidRPr="00C97631">
        <w:rPr>
          <w:rFonts w:ascii="Garamond" w:hAnsi="Garamond" w:cs="Times New Roman"/>
          <w:szCs w:val="18"/>
          <w:vertAlign w:val="superscript"/>
        </w:rPr>
        <w:footnoteRef/>
      </w:r>
      <w:r w:rsidRPr="00C97631">
        <w:rPr>
          <w:rFonts w:ascii="Garamond" w:hAnsi="Garamond" w:cs="Times New Roman"/>
          <w:szCs w:val="18"/>
          <w:lang w:val="fr-FR"/>
        </w:rPr>
        <w:t xml:space="preserve"> </w:t>
      </w:r>
      <w:r w:rsidR="00004DA6" w:rsidRPr="00C97631">
        <w:rPr>
          <w:rFonts w:ascii="Garamond" w:hAnsi="Garamond" w:cs="Times New Roman"/>
          <w:smallCaps/>
          <w:szCs w:val="18"/>
          <w:lang w:val="fr-FR"/>
        </w:rPr>
        <w:t>VC</w:t>
      </w:r>
      <w:r w:rsidRPr="00C97631">
        <w:rPr>
          <w:rFonts w:ascii="Garamond" w:hAnsi="Garamond" w:cs="Times New Roman"/>
          <w:iCs/>
          <w:szCs w:val="18"/>
          <w:lang w:val="fr-FR"/>
        </w:rPr>
        <w:t>,</w:t>
      </w:r>
      <w:r w:rsidRPr="00C97631">
        <w:rPr>
          <w:rFonts w:ascii="Garamond" w:hAnsi="Garamond" w:cs="Times New Roman"/>
          <w:szCs w:val="18"/>
          <w:lang w:val="fr-FR"/>
        </w:rPr>
        <w:t xml:space="preserve"> 17.</w:t>
      </w:r>
    </w:p>
  </w:footnote>
  <w:footnote w:id="125">
    <w:p w14:paraId="5FB8A446" w14:textId="77777777" w:rsidR="007B03AB" w:rsidRPr="00C97631" w:rsidRDefault="007B03AB" w:rsidP="00E25F68">
      <w:pPr>
        <w:pStyle w:val="FootnotesPBuela"/>
        <w:rPr>
          <w:rFonts w:ascii="Garamond" w:hAnsi="Garamond" w:cs="Times New Roman"/>
          <w:szCs w:val="18"/>
          <w:lang w:val="fr-FR"/>
        </w:rPr>
      </w:pPr>
      <w:r w:rsidRPr="00C97631">
        <w:rPr>
          <w:rStyle w:val="Refdenotaalpie"/>
          <w:rFonts w:ascii="Garamond" w:hAnsi="Garamond"/>
          <w:szCs w:val="18"/>
          <w:lang w:val="es-ES_tradnl"/>
        </w:rPr>
        <w:footnoteRef/>
      </w:r>
      <w:r w:rsidRPr="00C97631">
        <w:rPr>
          <w:rFonts w:ascii="Garamond" w:hAnsi="Garamond" w:cs="Times New Roman"/>
          <w:szCs w:val="18"/>
          <w:lang w:val="fr-FR"/>
        </w:rPr>
        <w:t xml:space="preserve"> </w:t>
      </w:r>
      <w:bookmarkStart w:id="143" w:name="_Hlk135029470"/>
      <w:r w:rsidRPr="00C97631">
        <w:rPr>
          <w:rFonts w:ascii="Garamond" w:hAnsi="Garamond" w:cs="Times New Roman"/>
          <w:smallCaps/>
          <w:szCs w:val="18"/>
          <w:lang w:val="fr-FR"/>
        </w:rPr>
        <w:t>Sime</w:t>
      </w:r>
      <w:proofErr w:type="spellStart"/>
      <w:r w:rsidR="002C0F13" w:rsidRPr="00C97631">
        <w:rPr>
          <w:rFonts w:ascii="Garamond" w:hAnsi="Garamond" w:cs="Times New Roman"/>
          <w:smallCaps/>
          <w:szCs w:val="18"/>
          <w:lang w:val="es-ES"/>
        </w:rPr>
        <w:t>ó</w:t>
      </w:r>
      <w:proofErr w:type="spellEnd"/>
      <w:r w:rsidRPr="00C97631">
        <w:rPr>
          <w:rFonts w:ascii="Garamond" w:hAnsi="Garamond" w:cs="Times New Roman"/>
          <w:smallCaps/>
          <w:szCs w:val="18"/>
          <w:lang w:val="fr-FR"/>
        </w:rPr>
        <w:t xml:space="preserve">n el </w:t>
      </w:r>
      <w:proofErr w:type="spellStart"/>
      <w:r w:rsidRPr="00C97631">
        <w:rPr>
          <w:rFonts w:ascii="Garamond" w:hAnsi="Garamond" w:cs="Times New Roman"/>
          <w:smallCaps/>
          <w:szCs w:val="18"/>
          <w:lang w:val="fr-FR"/>
        </w:rPr>
        <w:t>Nuevo</w:t>
      </w:r>
      <w:proofErr w:type="spellEnd"/>
      <w:r w:rsidRPr="00C97631">
        <w:rPr>
          <w:rFonts w:ascii="Garamond" w:hAnsi="Garamond" w:cs="Times New Roman"/>
          <w:smallCaps/>
          <w:szCs w:val="18"/>
          <w:lang w:val="fr-FR"/>
        </w:rPr>
        <w:t xml:space="preserve"> Te</w:t>
      </w:r>
      <w:proofErr w:type="spellStart"/>
      <w:r w:rsidR="002C0F13" w:rsidRPr="00C97631">
        <w:rPr>
          <w:rFonts w:ascii="Garamond" w:hAnsi="Garamond" w:cs="Times New Roman"/>
          <w:smallCaps/>
          <w:szCs w:val="18"/>
          <w:lang w:val="es-ES"/>
        </w:rPr>
        <w:t>ó</w:t>
      </w:r>
      <w:proofErr w:type="spellEnd"/>
      <w:r w:rsidRPr="00C97631">
        <w:rPr>
          <w:rFonts w:ascii="Garamond" w:hAnsi="Garamond" w:cs="Times New Roman"/>
          <w:smallCaps/>
          <w:szCs w:val="18"/>
          <w:lang w:val="fr-FR"/>
        </w:rPr>
        <w:t>logo</w:t>
      </w:r>
      <w:r w:rsidRPr="00C97631">
        <w:rPr>
          <w:rFonts w:ascii="Garamond" w:hAnsi="Garamond" w:cs="Times New Roman"/>
          <w:szCs w:val="18"/>
          <w:lang w:val="fr-FR"/>
        </w:rPr>
        <w:t xml:space="preserve">, </w:t>
      </w:r>
      <w:proofErr w:type="spellStart"/>
      <w:r w:rsidRPr="00C97631">
        <w:rPr>
          <w:rFonts w:ascii="Garamond" w:hAnsi="Garamond" w:cs="Times New Roman"/>
          <w:i/>
          <w:iCs/>
          <w:szCs w:val="18"/>
          <w:lang w:val="fr-FR"/>
        </w:rPr>
        <w:t>Himnos</w:t>
      </w:r>
      <w:proofErr w:type="spellEnd"/>
      <w:r w:rsidR="00537FC1" w:rsidRPr="00C97631">
        <w:rPr>
          <w:rFonts w:ascii="Garamond" w:hAnsi="Garamond" w:cs="Times New Roman"/>
          <w:i/>
          <w:iCs/>
          <w:szCs w:val="18"/>
          <w:lang w:val="fr-FR"/>
        </w:rPr>
        <w:t xml:space="preserve"> II</w:t>
      </w:r>
      <w:r w:rsidR="00537FC1" w:rsidRPr="00C97631">
        <w:rPr>
          <w:rFonts w:ascii="Garamond" w:hAnsi="Garamond" w:cs="Times New Roman"/>
          <w:szCs w:val="18"/>
          <w:lang w:val="fr-FR"/>
        </w:rPr>
        <w:t xml:space="preserve">, en </w:t>
      </w:r>
      <w:r w:rsidR="00537FC1" w:rsidRPr="00C97631">
        <w:rPr>
          <w:rFonts w:ascii="Garamond" w:hAnsi="Garamond" w:cs="Times New Roman"/>
          <w:i/>
          <w:iCs/>
          <w:szCs w:val="18"/>
          <w:lang w:val="fr-FR"/>
        </w:rPr>
        <w:t>Sources Chrétiennes</w:t>
      </w:r>
      <w:r w:rsidR="00537FC1" w:rsidRPr="00C97631">
        <w:rPr>
          <w:rFonts w:ascii="Garamond" w:hAnsi="Garamond" w:cs="Times New Roman"/>
          <w:szCs w:val="18"/>
          <w:lang w:val="fr-FR"/>
        </w:rPr>
        <w:t xml:space="preserve"> 156</w:t>
      </w:r>
      <w:r w:rsidR="00E306E2" w:rsidRPr="00C97631">
        <w:rPr>
          <w:rFonts w:ascii="Garamond" w:hAnsi="Garamond" w:cs="Times New Roman"/>
          <w:szCs w:val="18"/>
          <w:lang w:val="fr-FR"/>
        </w:rPr>
        <w:t>,</w:t>
      </w:r>
      <w:r w:rsidR="00537FC1" w:rsidRPr="00C97631">
        <w:rPr>
          <w:rFonts w:ascii="Garamond" w:hAnsi="Garamond" w:cs="Times New Roman"/>
          <w:i/>
          <w:iCs/>
          <w:szCs w:val="18"/>
          <w:lang w:val="fr-FR"/>
        </w:rPr>
        <w:t xml:space="preserve"> </w:t>
      </w:r>
      <w:r w:rsidR="00537FC1" w:rsidRPr="00C97631">
        <w:rPr>
          <w:rFonts w:ascii="Garamond" w:hAnsi="Garamond" w:cs="Times New Roman"/>
          <w:szCs w:val="18"/>
          <w:lang w:val="fr-FR"/>
        </w:rPr>
        <w:t>Les Éditions du Cerf, Par</w:t>
      </w:r>
      <w:r w:rsidR="002C0F13" w:rsidRPr="00C97631">
        <w:rPr>
          <w:rFonts w:ascii="Garamond" w:hAnsi="Garamond" w:cs="Times New Roman"/>
          <w:szCs w:val="18"/>
          <w:lang w:val="fr-FR"/>
        </w:rPr>
        <w:t>i</w:t>
      </w:r>
      <w:r w:rsidR="00537FC1" w:rsidRPr="00C97631">
        <w:rPr>
          <w:rFonts w:ascii="Garamond" w:hAnsi="Garamond" w:cs="Times New Roman"/>
          <w:szCs w:val="18"/>
          <w:lang w:val="fr-FR"/>
        </w:rPr>
        <w:t>s 1976, pp. 178-179</w:t>
      </w:r>
      <w:bookmarkEnd w:id="143"/>
      <w:r w:rsidR="00537FC1" w:rsidRPr="00C97631">
        <w:rPr>
          <w:rFonts w:ascii="Garamond" w:hAnsi="Garamond" w:cs="Times New Roman"/>
          <w:szCs w:val="18"/>
          <w:lang w:val="fr-FR"/>
        </w:rPr>
        <w:t>.</w:t>
      </w:r>
    </w:p>
  </w:footnote>
  <w:footnote w:id="126">
    <w:p w14:paraId="4982F3E3" w14:textId="77777777" w:rsidR="007B03AB" w:rsidRPr="00C97631" w:rsidRDefault="007B03AB" w:rsidP="00E25F68">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EF6BB9" w:rsidRPr="00C97631">
        <w:rPr>
          <w:rFonts w:ascii="Garamond" w:hAnsi="Garamond" w:cs="Times New Roman"/>
          <w:smallCaps/>
          <w:szCs w:val="18"/>
        </w:rPr>
        <w:t>VC</w:t>
      </w:r>
      <w:r w:rsidR="00537FC1" w:rsidRPr="00C97631">
        <w:rPr>
          <w:rFonts w:ascii="Garamond" w:hAnsi="Garamond" w:cs="Times New Roman"/>
          <w:szCs w:val="18"/>
        </w:rPr>
        <w:t xml:space="preserve">, </w:t>
      </w:r>
      <w:r w:rsidRPr="00C97631">
        <w:rPr>
          <w:rFonts w:ascii="Garamond" w:hAnsi="Garamond" w:cs="Times New Roman"/>
          <w:szCs w:val="18"/>
        </w:rPr>
        <w:t>20.</w:t>
      </w:r>
    </w:p>
  </w:footnote>
  <w:footnote w:id="127">
    <w:p w14:paraId="3FD318DE" w14:textId="77777777" w:rsidR="007B03AB" w:rsidRPr="00C97631" w:rsidRDefault="007B03AB" w:rsidP="00012715">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Cf.</w:t>
      </w:r>
      <w:r w:rsidR="00012715" w:rsidRPr="00C97631">
        <w:rPr>
          <w:rFonts w:ascii="Garamond" w:hAnsi="Garamond" w:cs="Times New Roman"/>
          <w:i/>
          <w:iCs/>
          <w:szCs w:val="18"/>
        </w:rPr>
        <w:t xml:space="preserve"> Constituciones del Instituto del Verbo Encarnado, </w:t>
      </w:r>
      <w:r w:rsidR="00012715" w:rsidRPr="00C97631">
        <w:rPr>
          <w:rFonts w:ascii="Garamond" w:hAnsi="Garamond" w:cs="Times New Roman"/>
          <w:szCs w:val="18"/>
        </w:rPr>
        <w:t>254 y 257.</w:t>
      </w:r>
    </w:p>
  </w:footnote>
  <w:footnote w:id="128">
    <w:p w14:paraId="206DC87A" w14:textId="77777777" w:rsidR="007B03AB" w:rsidRPr="00C97631" w:rsidRDefault="007B03AB" w:rsidP="00E25F6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Santa Teresa de Jesús</w:t>
      </w:r>
      <w:r w:rsidRPr="00C97631">
        <w:rPr>
          <w:rFonts w:ascii="Garamond" w:hAnsi="Garamond" w:cs="Times New Roman"/>
          <w:szCs w:val="18"/>
        </w:rPr>
        <w:t xml:space="preserve">, </w:t>
      </w:r>
      <w:r w:rsidRPr="00C97631">
        <w:rPr>
          <w:rFonts w:ascii="Garamond" w:hAnsi="Garamond" w:cs="Times New Roman"/>
          <w:i/>
          <w:iCs/>
          <w:szCs w:val="18"/>
        </w:rPr>
        <w:t>Camino de perfección</w:t>
      </w:r>
      <w:r w:rsidRPr="00C97631">
        <w:rPr>
          <w:rFonts w:ascii="Garamond" w:hAnsi="Garamond" w:cs="Times New Roman"/>
          <w:szCs w:val="18"/>
        </w:rPr>
        <w:t xml:space="preserve">, </w:t>
      </w:r>
      <w:r w:rsidR="00537FC1" w:rsidRPr="00C97631">
        <w:rPr>
          <w:rFonts w:ascii="Garamond" w:hAnsi="Garamond" w:cs="Times New Roman"/>
          <w:szCs w:val="18"/>
        </w:rPr>
        <w:t>c</w:t>
      </w:r>
      <w:r w:rsidR="00E84E0E" w:rsidRPr="00C97631">
        <w:rPr>
          <w:rFonts w:ascii="Garamond" w:hAnsi="Garamond" w:cs="Times New Roman"/>
          <w:szCs w:val="18"/>
        </w:rPr>
        <w:t>ap</w:t>
      </w:r>
      <w:r w:rsidR="00537FC1" w:rsidRPr="00C97631">
        <w:rPr>
          <w:rFonts w:ascii="Garamond" w:hAnsi="Garamond" w:cs="Times New Roman"/>
          <w:szCs w:val="18"/>
        </w:rPr>
        <w:t>. 30, n. 7</w:t>
      </w:r>
      <w:r w:rsidRPr="00C97631">
        <w:rPr>
          <w:rFonts w:ascii="Garamond" w:hAnsi="Garamond" w:cs="Times New Roman"/>
          <w:szCs w:val="18"/>
        </w:rPr>
        <w:t>.</w:t>
      </w:r>
    </w:p>
  </w:footnote>
  <w:footnote w:id="129">
    <w:p w14:paraId="2EB0C344" w14:textId="77777777" w:rsidR="007B03AB" w:rsidRPr="00C97631" w:rsidRDefault="007B03AB" w:rsidP="00E25F6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145" w:name="_Hlk135031852"/>
      <w:r w:rsidRPr="00C97631">
        <w:rPr>
          <w:rFonts w:ascii="Garamond" w:hAnsi="Garamond" w:cs="Times New Roman"/>
          <w:smallCaps/>
          <w:szCs w:val="18"/>
        </w:rPr>
        <w:t>Santa Teresa de Jesús</w:t>
      </w:r>
      <w:r w:rsidRPr="00C97631">
        <w:rPr>
          <w:rFonts w:ascii="Garamond" w:hAnsi="Garamond" w:cs="Times New Roman"/>
          <w:szCs w:val="18"/>
        </w:rPr>
        <w:t xml:space="preserve">, </w:t>
      </w:r>
      <w:r w:rsidRPr="00C97631">
        <w:rPr>
          <w:rFonts w:ascii="Garamond" w:hAnsi="Garamond" w:cs="Times New Roman"/>
          <w:i/>
          <w:iCs/>
          <w:szCs w:val="18"/>
        </w:rPr>
        <w:t>Camino de perfección</w:t>
      </w:r>
      <w:r w:rsidRPr="00C97631">
        <w:rPr>
          <w:rFonts w:ascii="Garamond" w:hAnsi="Garamond" w:cs="Times New Roman"/>
          <w:szCs w:val="18"/>
        </w:rPr>
        <w:t>, c</w:t>
      </w:r>
      <w:r w:rsidR="00E84E0E" w:rsidRPr="00C97631">
        <w:rPr>
          <w:rFonts w:ascii="Garamond" w:hAnsi="Garamond" w:cs="Times New Roman"/>
          <w:szCs w:val="18"/>
        </w:rPr>
        <w:t>ap</w:t>
      </w:r>
      <w:r w:rsidRPr="00C97631">
        <w:rPr>
          <w:rFonts w:ascii="Garamond" w:hAnsi="Garamond" w:cs="Times New Roman"/>
          <w:szCs w:val="18"/>
        </w:rPr>
        <w:t>. 37, n. 1</w:t>
      </w:r>
      <w:r w:rsidR="00E306E2" w:rsidRPr="00C97631">
        <w:rPr>
          <w:rFonts w:ascii="Garamond" w:hAnsi="Garamond" w:cs="Times New Roman"/>
          <w:szCs w:val="18"/>
        </w:rPr>
        <w:t xml:space="preserve">. </w:t>
      </w:r>
      <w:r w:rsidR="00E306E2" w:rsidRPr="00C97631">
        <w:rPr>
          <w:rFonts w:ascii="Garamond" w:hAnsi="Garamond" w:cs="Times New Roman"/>
          <w:szCs w:val="18"/>
          <w:lang w:val="pt-BR"/>
        </w:rPr>
        <w:t>C</w:t>
      </w:r>
      <w:r w:rsidRPr="00C97631">
        <w:rPr>
          <w:rFonts w:ascii="Garamond" w:hAnsi="Garamond" w:cs="Times New Roman"/>
          <w:szCs w:val="18"/>
          <w:lang w:val="pt-BR"/>
        </w:rPr>
        <w:t xml:space="preserve">f. </w:t>
      </w:r>
      <w:r w:rsidR="00E306E2" w:rsidRPr="00C97631">
        <w:rPr>
          <w:rFonts w:ascii="Garamond" w:hAnsi="Garamond" w:cs="Times New Roman"/>
          <w:i/>
          <w:iCs/>
          <w:szCs w:val="18"/>
          <w:lang w:val="pt-BR"/>
        </w:rPr>
        <w:t>Ibidem</w:t>
      </w:r>
      <w:r w:rsidR="00E306E2" w:rsidRPr="00C97631">
        <w:rPr>
          <w:rFonts w:ascii="Garamond" w:hAnsi="Garamond" w:cs="Times New Roman"/>
          <w:szCs w:val="18"/>
          <w:lang w:val="pt-BR"/>
        </w:rPr>
        <w:t xml:space="preserve">, </w:t>
      </w:r>
      <w:r w:rsidRPr="00C97631">
        <w:rPr>
          <w:rFonts w:ascii="Garamond" w:hAnsi="Garamond" w:cs="Times New Roman"/>
          <w:szCs w:val="18"/>
          <w:lang w:val="pt-BR"/>
        </w:rPr>
        <w:t>c</w:t>
      </w:r>
      <w:r w:rsidR="00E84E0E" w:rsidRPr="00C97631">
        <w:rPr>
          <w:rFonts w:ascii="Garamond" w:hAnsi="Garamond" w:cs="Times New Roman"/>
          <w:szCs w:val="18"/>
          <w:lang w:val="pt-BR"/>
        </w:rPr>
        <w:t>ap</w:t>
      </w:r>
      <w:r w:rsidRPr="00C97631">
        <w:rPr>
          <w:rFonts w:ascii="Garamond" w:hAnsi="Garamond" w:cs="Times New Roman"/>
          <w:szCs w:val="18"/>
          <w:lang w:val="pt-BR"/>
        </w:rPr>
        <w:t>. 42, n. 5.</w:t>
      </w:r>
      <w:bookmarkEnd w:id="145"/>
    </w:p>
  </w:footnote>
  <w:footnote w:id="130">
    <w:p w14:paraId="4E3FE477" w14:textId="77777777" w:rsidR="007B03AB" w:rsidRPr="00C97631" w:rsidRDefault="007B03AB" w:rsidP="00E84E0E">
      <w:pPr>
        <w:jc w:val="both"/>
        <w:rPr>
          <w:rFonts w:ascii="Garamond" w:hAnsi="Garamond" w:cs="Times New Roman"/>
          <w:sz w:val="18"/>
          <w:szCs w:val="18"/>
          <w:lang w:val="pt-BR"/>
        </w:rPr>
      </w:pPr>
      <w:r w:rsidRPr="00C97631">
        <w:rPr>
          <w:rStyle w:val="Refdenotaalpie"/>
          <w:rFonts w:ascii="Garamond" w:hAnsi="Garamond"/>
          <w:sz w:val="18"/>
          <w:szCs w:val="18"/>
          <w:lang w:val="es-ES_tradnl"/>
        </w:rPr>
        <w:footnoteRef/>
      </w:r>
      <w:r w:rsidRPr="00C97631">
        <w:rPr>
          <w:rFonts w:ascii="Garamond" w:hAnsi="Garamond" w:cs="Times New Roman"/>
          <w:sz w:val="18"/>
          <w:szCs w:val="18"/>
          <w:lang w:val="pt-BR"/>
        </w:rPr>
        <w:t xml:space="preserve"> </w:t>
      </w:r>
      <w:r w:rsidR="006D6EE6" w:rsidRPr="00C97631">
        <w:rPr>
          <w:rFonts w:ascii="Garamond" w:hAnsi="Garamond" w:cs="Times New Roman"/>
          <w:smallCaps/>
          <w:sz w:val="18"/>
          <w:szCs w:val="18"/>
          <w:lang w:val="pt-BR"/>
        </w:rPr>
        <w:t>LG</w:t>
      </w:r>
      <w:r w:rsidR="00E84E0E" w:rsidRPr="00C97631">
        <w:rPr>
          <w:rFonts w:ascii="Garamond" w:hAnsi="Garamond" w:cs="Times New Roman"/>
          <w:sz w:val="18"/>
          <w:szCs w:val="18"/>
          <w:lang w:val="pt-BR"/>
        </w:rPr>
        <w:t xml:space="preserve">, </w:t>
      </w:r>
      <w:r w:rsidRPr="00C97631">
        <w:rPr>
          <w:rFonts w:ascii="Garamond" w:hAnsi="Garamond" w:cs="Times New Roman"/>
          <w:sz w:val="18"/>
          <w:szCs w:val="18"/>
          <w:lang w:val="pt-BR"/>
        </w:rPr>
        <w:t>44.</w:t>
      </w:r>
    </w:p>
  </w:footnote>
  <w:footnote w:id="131">
    <w:p w14:paraId="042C7E21" w14:textId="77777777" w:rsidR="007B03AB" w:rsidRPr="00C97631" w:rsidRDefault="007B03AB" w:rsidP="00E25F68">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bookmarkStart w:id="147" w:name="_Hlk131698475"/>
      <w:r w:rsidR="00EF6BB9" w:rsidRPr="00C97631">
        <w:rPr>
          <w:rFonts w:ascii="Garamond" w:hAnsi="Garamond" w:cs="Times New Roman"/>
          <w:smallCaps/>
          <w:szCs w:val="18"/>
          <w:lang w:val="pt-BR"/>
        </w:rPr>
        <w:t>VC</w:t>
      </w:r>
      <w:r w:rsidR="00656C71" w:rsidRPr="00C97631">
        <w:rPr>
          <w:rFonts w:ascii="Garamond" w:hAnsi="Garamond" w:cs="Times New Roman"/>
          <w:szCs w:val="18"/>
          <w:lang w:val="pt-BR"/>
        </w:rPr>
        <w:t>,</w:t>
      </w:r>
      <w:bookmarkEnd w:id="147"/>
      <w:r w:rsidRPr="00C97631">
        <w:rPr>
          <w:rFonts w:ascii="Garamond" w:hAnsi="Garamond" w:cs="Times New Roman"/>
          <w:szCs w:val="18"/>
          <w:lang w:val="pt-BR"/>
        </w:rPr>
        <w:t xml:space="preserve"> 22.</w:t>
      </w:r>
    </w:p>
  </w:footnote>
  <w:footnote w:id="132">
    <w:p w14:paraId="39EF63BF" w14:textId="77777777" w:rsidR="007B03AB" w:rsidRPr="00C97631" w:rsidRDefault="007B03AB" w:rsidP="00E25F68">
      <w:pPr>
        <w:pStyle w:val="FootnotesPBuela"/>
        <w:rPr>
          <w:rFonts w:ascii="Garamond" w:hAnsi="Garamond" w:cs="Times New Roman"/>
          <w:szCs w:val="18"/>
          <w:lang w:val="pt-BR"/>
        </w:rPr>
      </w:pPr>
      <w:r w:rsidRPr="00C97631">
        <w:rPr>
          <w:rStyle w:val="Refdenotaalpie"/>
          <w:rFonts w:ascii="Garamond" w:hAnsi="Garamond"/>
          <w:szCs w:val="18"/>
        </w:rPr>
        <w:footnoteRef/>
      </w:r>
      <w:r w:rsidRPr="00C97631">
        <w:rPr>
          <w:rFonts w:ascii="Garamond" w:hAnsi="Garamond" w:cs="Times New Roman"/>
          <w:szCs w:val="18"/>
          <w:lang w:val="pt-BR"/>
        </w:rPr>
        <w:t xml:space="preserve"> Cf. </w:t>
      </w:r>
      <w:r w:rsidR="00656C71" w:rsidRPr="00C97631">
        <w:rPr>
          <w:rFonts w:ascii="Garamond" w:hAnsi="Garamond" w:cs="Times New Roman"/>
          <w:i/>
          <w:iCs/>
          <w:szCs w:val="18"/>
          <w:lang w:val="pt-BR"/>
        </w:rPr>
        <w:t>Ibidem</w:t>
      </w:r>
      <w:r w:rsidR="00656C71" w:rsidRPr="00C97631">
        <w:rPr>
          <w:rFonts w:ascii="Garamond" w:hAnsi="Garamond" w:cs="Times New Roman"/>
          <w:szCs w:val="18"/>
          <w:lang w:val="pt-BR"/>
        </w:rPr>
        <w:t>,</w:t>
      </w:r>
      <w:r w:rsidRPr="00C97631">
        <w:rPr>
          <w:rFonts w:ascii="Garamond" w:hAnsi="Garamond" w:cs="Times New Roman"/>
          <w:szCs w:val="18"/>
          <w:lang w:val="pt-BR"/>
        </w:rPr>
        <w:t xml:space="preserve"> 3</w:t>
      </w:r>
      <w:r w:rsidR="00C56687" w:rsidRPr="00C97631">
        <w:rPr>
          <w:rFonts w:ascii="Garamond" w:hAnsi="Garamond" w:cs="Times New Roman"/>
          <w:szCs w:val="18"/>
          <w:lang w:val="pt-BR"/>
        </w:rPr>
        <w:t>;</w:t>
      </w:r>
      <w:r w:rsidR="00656C71" w:rsidRPr="00C97631">
        <w:rPr>
          <w:rFonts w:ascii="Garamond" w:hAnsi="Garamond" w:cs="Times New Roman"/>
          <w:szCs w:val="18"/>
          <w:lang w:val="pt-BR"/>
        </w:rPr>
        <w:t xml:space="preserve"> </w:t>
      </w:r>
      <w:r w:rsidR="00C56687" w:rsidRPr="00C97631">
        <w:rPr>
          <w:rFonts w:ascii="Garamond" w:hAnsi="Garamond" w:cs="Times New Roman"/>
          <w:szCs w:val="18"/>
          <w:lang w:val="pt-BR"/>
        </w:rPr>
        <w:t>c</w:t>
      </w:r>
      <w:r w:rsidR="00656C71" w:rsidRPr="00C97631">
        <w:rPr>
          <w:rFonts w:ascii="Garamond" w:hAnsi="Garamond" w:cs="Times New Roman"/>
          <w:szCs w:val="18"/>
          <w:lang w:val="pt-BR"/>
        </w:rPr>
        <w:t xml:space="preserve">f. </w:t>
      </w:r>
      <w:proofErr w:type="spellStart"/>
      <w:r w:rsidRPr="00C97631">
        <w:rPr>
          <w:rFonts w:ascii="Garamond" w:hAnsi="Garamond" w:cs="Times New Roman"/>
          <w:iCs/>
          <w:szCs w:val="18"/>
          <w:lang w:val="pt-BR"/>
        </w:rPr>
        <w:t>Propositio</w:t>
      </w:r>
      <w:proofErr w:type="spellEnd"/>
      <w:r w:rsidRPr="00C97631">
        <w:rPr>
          <w:rFonts w:ascii="Garamond" w:hAnsi="Garamond" w:cs="Times New Roman"/>
          <w:iCs/>
          <w:szCs w:val="18"/>
          <w:lang w:val="pt-BR"/>
        </w:rPr>
        <w:t xml:space="preserve"> 2</w:t>
      </w:r>
      <w:r w:rsidR="00656C71" w:rsidRPr="00C97631">
        <w:rPr>
          <w:rFonts w:ascii="Garamond" w:hAnsi="Garamond" w:cs="Times New Roman"/>
          <w:szCs w:val="18"/>
          <w:lang w:val="pt-BR"/>
        </w:rPr>
        <w:t>.</w:t>
      </w:r>
    </w:p>
  </w:footnote>
  <w:footnote w:id="133">
    <w:p w14:paraId="2FD27339" w14:textId="77777777" w:rsidR="007B03AB" w:rsidRPr="00C97631" w:rsidRDefault="007B03AB" w:rsidP="00E25F68">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w:t>
      </w:r>
      <w:bookmarkStart w:id="151" w:name="_Hlk132035817"/>
      <w:r w:rsidRPr="00C97631">
        <w:rPr>
          <w:rFonts w:ascii="Garamond" w:hAnsi="Garamond" w:cs="Times New Roman"/>
          <w:smallCaps/>
          <w:szCs w:val="18"/>
        </w:rPr>
        <w:t>Concilio Vaticano II</w:t>
      </w:r>
      <w:r w:rsidRPr="00C97631">
        <w:rPr>
          <w:rFonts w:ascii="Garamond" w:hAnsi="Garamond" w:cs="Times New Roman"/>
          <w:szCs w:val="18"/>
        </w:rPr>
        <w:t xml:space="preserve">, Decreto </w:t>
      </w:r>
      <w:r w:rsidRPr="00C97631">
        <w:rPr>
          <w:rFonts w:ascii="Garamond" w:hAnsi="Garamond" w:cs="Times New Roman"/>
          <w:i/>
          <w:szCs w:val="18"/>
        </w:rPr>
        <w:t xml:space="preserve">Ad </w:t>
      </w:r>
      <w:r w:rsidR="00656C71" w:rsidRPr="00C97631">
        <w:rPr>
          <w:rFonts w:ascii="Garamond" w:hAnsi="Garamond" w:cs="Times New Roman"/>
          <w:i/>
          <w:szCs w:val="18"/>
        </w:rPr>
        <w:t>g</w:t>
      </w:r>
      <w:r w:rsidRPr="00C97631">
        <w:rPr>
          <w:rFonts w:ascii="Garamond" w:hAnsi="Garamond" w:cs="Times New Roman"/>
          <w:i/>
          <w:szCs w:val="18"/>
        </w:rPr>
        <w:t>entes</w:t>
      </w:r>
      <w:r w:rsidRPr="00C97631">
        <w:rPr>
          <w:rFonts w:ascii="Garamond" w:hAnsi="Garamond" w:cs="Times New Roman"/>
          <w:szCs w:val="18"/>
        </w:rPr>
        <w:t xml:space="preserve"> </w:t>
      </w:r>
      <w:bookmarkEnd w:id="151"/>
      <w:r w:rsidRPr="00C97631">
        <w:rPr>
          <w:rFonts w:ascii="Garamond" w:hAnsi="Garamond" w:cs="Times New Roman"/>
          <w:szCs w:val="18"/>
        </w:rPr>
        <w:t>sobre la actividad misionera de la Iglesia</w:t>
      </w:r>
      <w:r w:rsidR="00656C71" w:rsidRPr="00C97631">
        <w:rPr>
          <w:rFonts w:ascii="Garamond" w:hAnsi="Garamond" w:cs="Times New Roman"/>
          <w:szCs w:val="18"/>
        </w:rPr>
        <w:t xml:space="preserve"> (7/12/1965)</w:t>
      </w:r>
      <w:r w:rsidRPr="00C97631">
        <w:rPr>
          <w:rFonts w:ascii="Garamond" w:hAnsi="Garamond" w:cs="Times New Roman"/>
          <w:szCs w:val="18"/>
        </w:rPr>
        <w:t>, 18.</w:t>
      </w:r>
    </w:p>
  </w:footnote>
  <w:footnote w:id="134">
    <w:p w14:paraId="379B2D92" w14:textId="77777777" w:rsidR="007B03AB" w:rsidRPr="00C97631" w:rsidRDefault="007B03AB" w:rsidP="00E25F68">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Cf. </w:t>
      </w:r>
      <w:r w:rsidR="006D6EE6" w:rsidRPr="00C97631">
        <w:rPr>
          <w:rFonts w:ascii="Garamond" w:hAnsi="Garamond" w:cs="Times New Roman"/>
          <w:smallCaps/>
          <w:szCs w:val="18"/>
        </w:rPr>
        <w:t>LG</w:t>
      </w:r>
      <w:r w:rsidR="00656C71" w:rsidRPr="00C97631">
        <w:rPr>
          <w:rFonts w:ascii="Garamond" w:hAnsi="Garamond" w:cs="Times New Roman"/>
          <w:szCs w:val="18"/>
        </w:rPr>
        <w:t>,</w:t>
      </w:r>
      <w:r w:rsidRPr="00C97631">
        <w:rPr>
          <w:rFonts w:ascii="Garamond" w:hAnsi="Garamond" w:cs="Times New Roman"/>
          <w:szCs w:val="18"/>
        </w:rPr>
        <w:t xml:space="preserve"> 44; </w:t>
      </w:r>
      <w:bookmarkStart w:id="152" w:name="_Hlk132035983"/>
      <w:r w:rsidR="00821624" w:rsidRPr="00C97631">
        <w:rPr>
          <w:rFonts w:ascii="Garamond" w:hAnsi="Garamond" w:cs="Times New Roman"/>
          <w:smallCaps/>
          <w:szCs w:val="18"/>
        </w:rPr>
        <w:t>San Pablo VI</w:t>
      </w:r>
      <w:r w:rsidRPr="00C97631">
        <w:rPr>
          <w:rFonts w:ascii="Garamond" w:hAnsi="Garamond" w:cs="Times New Roman"/>
          <w:szCs w:val="18"/>
        </w:rPr>
        <w:t xml:space="preserve">, Exhortación </w:t>
      </w:r>
      <w:r w:rsidR="00001695" w:rsidRPr="00C97631">
        <w:rPr>
          <w:rFonts w:ascii="Garamond" w:hAnsi="Garamond" w:cs="Times New Roman"/>
          <w:szCs w:val="18"/>
        </w:rPr>
        <w:t>a</w:t>
      </w:r>
      <w:r w:rsidRPr="00C97631">
        <w:rPr>
          <w:rFonts w:ascii="Garamond" w:hAnsi="Garamond" w:cs="Times New Roman"/>
          <w:szCs w:val="18"/>
        </w:rPr>
        <w:t xml:space="preserve">postólica </w:t>
      </w:r>
      <w:proofErr w:type="spellStart"/>
      <w:r w:rsidRPr="00C97631">
        <w:rPr>
          <w:rFonts w:ascii="Garamond" w:hAnsi="Garamond" w:cs="Times New Roman"/>
          <w:i/>
          <w:szCs w:val="18"/>
        </w:rPr>
        <w:t>Evangelica</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testificatio</w:t>
      </w:r>
      <w:bookmarkEnd w:id="152"/>
      <w:proofErr w:type="spellEnd"/>
      <w:r w:rsidRPr="00C97631">
        <w:rPr>
          <w:rFonts w:ascii="Garamond" w:hAnsi="Garamond" w:cs="Times New Roman"/>
          <w:szCs w:val="18"/>
        </w:rPr>
        <w:t xml:space="preserve"> sobre la renovación de la vida religiosa según las enseñanzas del </w:t>
      </w:r>
      <w:r w:rsidR="00E07952" w:rsidRPr="00C97631">
        <w:rPr>
          <w:rFonts w:ascii="Garamond" w:hAnsi="Garamond" w:cs="Times New Roman"/>
          <w:szCs w:val="18"/>
        </w:rPr>
        <w:t>C</w:t>
      </w:r>
      <w:r w:rsidRPr="00C97631">
        <w:rPr>
          <w:rFonts w:ascii="Garamond" w:hAnsi="Garamond" w:cs="Times New Roman"/>
          <w:szCs w:val="18"/>
        </w:rPr>
        <w:t>oncilio</w:t>
      </w:r>
      <w:r w:rsidR="00656C71" w:rsidRPr="00C97631">
        <w:rPr>
          <w:rFonts w:ascii="Garamond" w:hAnsi="Garamond" w:cs="Times New Roman"/>
          <w:szCs w:val="18"/>
        </w:rPr>
        <w:t xml:space="preserve"> (29/6/1971)</w:t>
      </w:r>
      <w:r w:rsidRPr="00C97631">
        <w:rPr>
          <w:rFonts w:ascii="Garamond" w:hAnsi="Garamond" w:cs="Times New Roman"/>
          <w:szCs w:val="18"/>
        </w:rPr>
        <w:t>,</w:t>
      </w:r>
      <w:r w:rsidR="00656C71" w:rsidRPr="00C97631">
        <w:rPr>
          <w:rFonts w:ascii="Garamond" w:hAnsi="Garamond" w:cs="Times New Roman"/>
          <w:szCs w:val="18"/>
        </w:rPr>
        <w:t xml:space="preserve"> </w:t>
      </w:r>
      <w:r w:rsidRPr="00C97631">
        <w:rPr>
          <w:rFonts w:ascii="Garamond" w:hAnsi="Garamond" w:cs="Times New Roman"/>
          <w:szCs w:val="18"/>
        </w:rPr>
        <w:t>7;</w:t>
      </w:r>
      <w:bookmarkStart w:id="153" w:name="_Hlk132036109"/>
      <w:r w:rsidR="00C76D61" w:rsidRPr="00C97631">
        <w:rPr>
          <w:rFonts w:ascii="Garamond" w:hAnsi="Garamond" w:cs="Times New Roman"/>
          <w:szCs w:val="18"/>
        </w:rPr>
        <w:t xml:space="preserve"> </w:t>
      </w:r>
      <w:r w:rsidRPr="00C97631">
        <w:rPr>
          <w:rFonts w:ascii="Garamond" w:hAnsi="Garamond" w:cs="Times New Roman"/>
          <w:szCs w:val="18"/>
        </w:rPr>
        <w:t xml:space="preserve">Exhortación </w:t>
      </w:r>
      <w:r w:rsidR="00C76D61" w:rsidRPr="00C97631">
        <w:rPr>
          <w:rFonts w:ascii="Garamond" w:hAnsi="Garamond" w:cs="Times New Roman"/>
          <w:szCs w:val="18"/>
        </w:rPr>
        <w:t>a</w:t>
      </w:r>
      <w:r w:rsidRPr="00C97631">
        <w:rPr>
          <w:rFonts w:ascii="Garamond" w:hAnsi="Garamond" w:cs="Times New Roman"/>
          <w:szCs w:val="18"/>
        </w:rPr>
        <w:t xml:space="preserve">postólica </w:t>
      </w:r>
      <w:proofErr w:type="spellStart"/>
      <w:r w:rsidRPr="00C97631">
        <w:rPr>
          <w:rFonts w:ascii="Garamond" w:hAnsi="Garamond" w:cs="Times New Roman"/>
          <w:i/>
          <w:szCs w:val="18"/>
        </w:rPr>
        <w:t>Evangelii</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nuntiandi</w:t>
      </w:r>
      <w:proofErr w:type="spellEnd"/>
      <w:r w:rsidRPr="00C97631">
        <w:rPr>
          <w:rFonts w:ascii="Garamond" w:hAnsi="Garamond" w:cs="Times New Roman"/>
          <w:szCs w:val="18"/>
        </w:rPr>
        <w:t xml:space="preserve"> </w:t>
      </w:r>
      <w:bookmarkEnd w:id="153"/>
      <w:r w:rsidRPr="00C97631">
        <w:rPr>
          <w:rFonts w:ascii="Garamond" w:hAnsi="Garamond" w:cs="Times New Roman"/>
          <w:szCs w:val="18"/>
        </w:rPr>
        <w:t xml:space="preserve">acerca de la evangelización en el mundo </w:t>
      </w:r>
      <w:r w:rsidR="00656C71" w:rsidRPr="00C97631">
        <w:rPr>
          <w:rFonts w:ascii="Garamond" w:hAnsi="Garamond" w:cs="Times New Roman"/>
          <w:szCs w:val="18"/>
        </w:rPr>
        <w:t>contemporáneo (8/12/1945),</w:t>
      </w:r>
      <w:r w:rsidRPr="00C97631">
        <w:rPr>
          <w:rFonts w:ascii="Garamond" w:hAnsi="Garamond" w:cs="Times New Roman"/>
          <w:szCs w:val="18"/>
        </w:rPr>
        <w:t xml:space="preserve"> 69.</w:t>
      </w:r>
    </w:p>
  </w:footnote>
  <w:footnote w:id="135">
    <w:p w14:paraId="5730080A" w14:textId="77777777" w:rsidR="007B03AB" w:rsidRPr="00C97631" w:rsidRDefault="007B03AB" w:rsidP="00E25F68">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EF6BB9" w:rsidRPr="00C97631">
        <w:rPr>
          <w:rFonts w:ascii="Garamond" w:hAnsi="Garamond" w:cs="Times New Roman"/>
          <w:smallCaps/>
          <w:szCs w:val="18"/>
        </w:rPr>
        <w:t>VC</w:t>
      </w:r>
      <w:r w:rsidRPr="00C97631">
        <w:rPr>
          <w:rFonts w:ascii="Garamond" w:hAnsi="Garamond" w:cs="Times New Roman"/>
          <w:szCs w:val="18"/>
        </w:rPr>
        <w:t>, 3.</w:t>
      </w:r>
    </w:p>
  </w:footnote>
  <w:footnote w:id="136">
    <w:p w14:paraId="68B144D7" w14:textId="77777777" w:rsidR="007B03AB" w:rsidRPr="00C97631" w:rsidRDefault="007B03AB" w:rsidP="00DA6C1F">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color w:val="FF0000"/>
          <w:szCs w:val="18"/>
        </w:rPr>
        <w:t xml:space="preserve"> </w:t>
      </w:r>
      <w:r w:rsidRPr="00C97631">
        <w:rPr>
          <w:rFonts w:ascii="Garamond" w:hAnsi="Garamond" w:cs="Times New Roman"/>
          <w:szCs w:val="18"/>
        </w:rPr>
        <w:t xml:space="preserve">Cf. </w:t>
      </w:r>
      <w:bookmarkStart w:id="155" w:name="_Hlk132035877"/>
      <w:r w:rsidR="006D6EE6" w:rsidRPr="00C97631">
        <w:rPr>
          <w:rFonts w:ascii="Garamond" w:hAnsi="Garamond" w:cs="Times New Roman"/>
          <w:smallCaps/>
          <w:szCs w:val="18"/>
        </w:rPr>
        <w:t>LG</w:t>
      </w:r>
      <w:r w:rsidR="00656C71" w:rsidRPr="00C97631">
        <w:rPr>
          <w:rFonts w:ascii="Garamond" w:hAnsi="Garamond" w:cs="Times New Roman"/>
          <w:szCs w:val="18"/>
        </w:rPr>
        <w:t>,</w:t>
      </w:r>
      <w:bookmarkEnd w:id="155"/>
      <w:r w:rsidRPr="00C97631">
        <w:rPr>
          <w:rFonts w:ascii="Garamond" w:hAnsi="Garamond" w:cs="Times New Roman"/>
          <w:szCs w:val="18"/>
        </w:rPr>
        <w:t xml:space="preserve"> 44.</w:t>
      </w:r>
    </w:p>
  </w:footnote>
  <w:footnote w:id="137">
    <w:p w14:paraId="73AAEACE" w14:textId="77777777" w:rsidR="007B03AB" w:rsidRPr="00C97631" w:rsidRDefault="007B03AB" w:rsidP="00DA6C1F">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EF6BB9" w:rsidRPr="00C97631">
        <w:rPr>
          <w:rFonts w:ascii="Garamond" w:hAnsi="Garamond" w:cs="Times New Roman"/>
          <w:smallCaps/>
          <w:szCs w:val="18"/>
        </w:rPr>
        <w:t>VC</w:t>
      </w:r>
      <w:r w:rsidRPr="00C97631">
        <w:rPr>
          <w:rFonts w:ascii="Garamond" w:hAnsi="Garamond" w:cs="Times New Roman"/>
          <w:szCs w:val="18"/>
        </w:rPr>
        <w:t>, 3.</w:t>
      </w:r>
    </w:p>
  </w:footnote>
  <w:footnote w:id="138">
    <w:p w14:paraId="7EFEE6F4" w14:textId="77777777" w:rsidR="007B03AB" w:rsidRPr="00C97631" w:rsidRDefault="007B03AB" w:rsidP="00DA6C1F">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Cf. </w:t>
      </w:r>
      <w:r w:rsidRPr="00C97631">
        <w:rPr>
          <w:rFonts w:ascii="Garamond" w:hAnsi="Garamond" w:cs="Times New Roman"/>
          <w:smallCaps/>
          <w:szCs w:val="18"/>
        </w:rPr>
        <w:t>San Juan Pablo II</w:t>
      </w:r>
      <w:r w:rsidRPr="00C97631">
        <w:rPr>
          <w:rFonts w:ascii="Garamond" w:hAnsi="Garamond" w:cs="Times New Roman"/>
          <w:szCs w:val="18"/>
        </w:rPr>
        <w:t xml:space="preserve">, </w:t>
      </w:r>
      <w:r w:rsidRPr="00C97631">
        <w:rPr>
          <w:rFonts w:ascii="Garamond" w:hAnsi="Garamond" w:cs="Times New Roman"/>
          <w:i/>
          <w:szCs w:val="18"/>
        </w:rPr>
        <w:t xml:space="preserve">Audiencia </w:t>
      </w:r>
      <w:r w:rsidR="00656C71" w:rsidRPr="00C97631">
        <w:rPr>
          <w:rFonts w:ascii="Garamond" w:hAnsi="Garamond" w:cs="Times New Roman"/>
          <w:i/>
          <w:szCs w:val="18"/>
        </w:rPr>
        <w:t>g</w:t>
      </w:r>
      <w:r w:rsidRPr="00C97631">
        <w:rPr>
          <w:rFonts w:ascii="Garamond" w:hAnsi="Garamond" w:cs="Times New Roman"/>
          <w:i/>
          <w:szCs w:val="18"/>
        </w:rPr>
        <w:t>eneral</w:t>
      </w:r>
      <w:r w:rsidRPr="00C97631">
        <w:rPr>
          <w:rFonts w:ascii="Garamond" w:hAnsi="Garamond" w:cs="Times New Roman"/>
          <w:szCs w:val="18"/>
        </w:rPr>
        <w:t xml:space="preserve"> </w:t>
      </w:r>
      <w:r w:rsidR="00656C71" w:rsidRPr="00C97631">
        <w:rPr>
          <w:rFonts w:ascii="Garamond" w:hAnsi="Garamond" w:cs="Times New Roman"/>
          <w:szCs w:val="18"/>
        </w:rPr>
        <w:t>(</w:t>
      </w:r>
      <w:r w:rsidRPr="00C97631">
        <w:rPr>
          <w:rFonts w:ascii="Garamond" w:hAnsi="Garamond" w:cs="Times New Roman"/>
          <w:szCs w:val="18"/>
        </w:rPr>
        <w:t>28/9/1994</w:t>
      </w:r>
      <w:r w:rsidR="00656C71" w:rsidRPr="00C97631">
        <w:rPr>
          <w:rFonts w:ascii="Garamond" w:hAnsi="Garamond" w:cs="Times New Roman"/>
          <w:szCs w:val="18"/>
        </w:rPr>
        <w:t xml:space="preserve">), en </w:t>
      </w:r>
      <w:proofErr w:type="spellStart"/>
      <w:r w:rsidRPr="00C97631">
        <w:rPr>
          <w:rFonts w:ascii="Garamond" w:hAnsi="Garamond" w:cs="Times New Roman"/>
          <w:i/>
          <w:szCs w:val="18"/>
        </w:rPr>
        <w:t>Insegnamenti</w:t>
      </w:r>
      <w:proofErr w:type="spellEnd"/>
      <w:r w:rsidRPr="00C97631">
        <w:rPr>
          <w:rFonts w:ascii="Garamond" w:hAnsi="Garamond" w:cs="Times New Roman"/>
          <w:szCs w:val="18"/>
        </w:rPr>
        <w:t xml:space="preserve"> XVII</w:t>
      </w:r>
      <w:r w:rsidR="00D12841" w:rsidRPr="00C97631">
        <w:rPr>
          <w:rFonts w:ascii="Garamond" w:hAnsi="Garamond" w:cs="Times New Roman"/>
          <w:szCs w:val="18"/>
        </w:rPr>
        <w:t xml:space="preserve">, </w:t>
      </w:r>
      <w:r w:rsidRPr="00C97631">
        <w:rPr>
          <w:rFonts w:ascii="Garamond" w:hAnsi="Garamond" w:cs="Times New Roman"/>
          <w:szCs w:val="18"/>
        </w:rPr>
        <w:t xml:space="preserve">2 (1994), n. 5, </w:t>
      </w:r>
      <w:r w:rsidR="00D12841" w:rsidRPr="00C97631">
        <w:rPr>
          <w:rFonts w:ascii="Garamond" w:hAnsi="Garamond" w:cs="Times New Roman"/>
          <w:szCs w:val="18"/>
        </w:rPr>
        <w:t xml:space="preserve">p. </w:t>
      </w:r>
      <w:r w:rsidRPr="00C97631">
        <w:rPr>
          <w:rFonts w:ascii="Garamond" w:hAnsi="Garamond" w:cs="Times New Roman"/>
          <w:szCs w:val="18"/>
        </w:rPr>
        <w:t>405</w:t>
      </w:r>
      <w:r w:rsidR="00656C71" w:rsidRPr="00C97631">
        <w:rPr>
          <w:rFonts w:ascii="Garamond" w:hAnsi="Garamond" w:cs="Times New Roman"/>
          <w:szCs w:val="18"/>
        </w:rPr>
        <w:t>; OR</w:t>
      </w:r>
      <w:r w:rsidRPr="00C97631">
        <w:rPr>
          <w:rFonts w:ascii="Garamond" w:hAnsi="Garamond" w:cs="Times New Roman"/>
          <w:szCs w:val="18"/>
        </w:rPr>
        <w:t xml:space="preserve"> </w:t>
      </w:r>
      <w:r w:rsidR="000A1D0C" w:rsidRPr="00C97631">
        <w:rPr>
          <w:rFonts w:ascii="Garamond" w:hAnsi="Garamond" w:cs="Times New Roman"/>
          <w:szCs w:val="18"/>
        </w:rPr>
        <w:t>(</w:t>
      </w:r>
      <w:r w:rsidRPr="00C97631">
        <w:rPr>
          <w:rFonts w:ascii="Garamond" w:hAnsi="Garamond" w:cs="Times New Roman"/>
          <w:szCs w:val="18"/>
        </w:rPr>
        <w:t>30/9/1994</w:t>
      </w:r>
      <w:r w:rsidR="000A1D0C" w:rsidRPr="00C97631">
        <w:rPr>
          <w:rFonts w:ascii="Garamond" w:hAnsi="Garamond" w:cs="Times New Roman"/>
          <w:szCs w:val="18"/>
        </w:rPr>
        <w:t>)</w:t>
      </w:r>
      <w:r w:rsidRPr="00C97631">
        <w:rPr>
          <w:rFonts w:ascii="Garamond" w:hAnsi="Garamond" w:cs="Times New Roman"/>
          <w:szCs w:val="18"/>
        </w:rPr>
        <w:t>,</w:t>
      </w:r>
      <w:r w:rsidR="000A1D0C" w:rsidRPr="00C97631">
        <w:rPr>
          <w:rFonts w:ascii="Garamond" w:hAnsi="Garamond" w:cs="Times New Roman"/>
          <w:szCs w:val="18"/>
        </w:rPr>
        <w:t xml:space="preserve"> p.</w:t>
      </w:r>
      <w:r w:rsidRPr="00C97631">
        <w:rPr>
          <w:rFonts w:ascii="Garamond" w:hAnsi="Garamond" w:cs="Times New Roman"/>
          <w:szCs w:val="18"/>
        </w:rPr>
        <w:t xml:space="preserve"> 3.</w:t>
      </w:r>
    </w:p>
  </w:footnote>
  <w:footnote w:id="139">
    <w:p w14:paraId="13EF243E" w14:textId="77777777" w:rsidR="007B03AB" w:rsidRPr="00C97631" w:rsidRDefault="007B03AB" w:rsidP="00DA6C1F">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EF6BB9" w:rsidRPr="00C97631">
        <w:rPr>
          <w:rFonts w:ascii="Garamond" w:hAnsi="Garamond" w:cs="Times New Roman"/>
          <w:smallCaps/>
          <w:szCs w:val="18"/>
        </w:rPr>
        <w:t>VC</w:t>
      </w:r>
      <w:r w:rsidRPr="00C97631">
        <w:rPr>
          <w:rFonts w:ascii="Garamond" w:hAnsi="Garamond" w:cs="Times New Roman"/>
          <w:szCs w:val="18"/>
        </w:rPr>
        <w:t>, 3.</w:t>
      </w:r>
    </w:p>
  </w:footnote>
  <w:footnote w:id="140">
    <w:p w14:paraId="584E0CE7" w14:textId="77777777" w:rsidR="007B03AB" w:rsidRPr="00C97631" w:rsidRDefault="007B03AB" w:rsidP="00DA6C1F">
      <w:pPr>
        <w:pStyle w:val="FootnotesPBuela"/>
        <w:rPr>
          <w:rFonts w:ascii="Garamond" w:hAnsi="Garamond" w:cs="Times New Roman"/>
          <w:szCs w:val="18"/>
          <w:lang w:val="es-ES"/>
        </w:rPr>
      </w:pPr>
      <w:r w:rsidRPr="00C97631">
        <w:rPr>
          <w:rStyle w:val="Refdenotaalpie"/>
          <w:rFonts w:ascii="Garamond" w:hAnsi="Garamond"/>
          <w:szCs w:val="18"/>
        </w:rPr>
        <w:footnoteRef/>
      </w:r>
      <w:r w:rsidRPr="00C97631">
        <w:rPr>
          <w:rFonts w:ascii="Garamond" w:hAnsi="Garamond" w:cs="Times New Roman"/>
          <w:szCs w:val="18"/>
          <w:lang w:val="es-ES"/>
        </w:rPr>
        <w:t xml:space="preserve"> Cf. </w:t>
      </w:r>
      <w:r w:rsidR="006D6EE6" w:rsidRPr="00C97631">
        <w:rPr>
          <w:rFonts w:ascii="Garamond" w:hAnsi="Garamond" w:cs="Times New Roman"/>
          <w:smallCaps/>
          <w:szCs w:val="18"/>
          <w:lang w:val="es-ES"/>
        </w:rPr>
        <w:t>LG</w:t>
      </w:r>
      <w:r w:rsidR="000A1D0C" w:rsidRPr="00C97631">
        <w:rPr>
          <w:rFonts w:ascii="Garamond" w:hAnsi="Garamond" w:cs="Times New Roman"/>
          <w:szCs w:val="18"/>
          <w:lang w:val="es-ES"/>
        </w:rPr>
        <w:t>,</w:t>
      </w:r>
      <w:r w:rsidRPr="00C97631">
        <w:rPr>
          <w:rFonts w:ascii="Garamond" w:hAnsi="Garamond" w:cs="Times New Roman"/>
          <w:szCs w:val="18"/>
          <w:lang w:val="es-ES"/>
        </w:rPr>
        <w:t xml:space="preserve"> 44.</w:t>
      </w:r>
    </w:p>
  </w:footnote>
  <w:footnote w:id="141">
    <w:p w14:paraId="4551E477" w14:textId="77777777" w:rsidR="007B03AB" w:rsidRPr="00C97631" w:rsidRDefault="007B03AB" w:rsidP="00DA6C1F">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w:t>
      </w:r>
      <w:r w:rsidR="00EF6BB9" w:rsidRPr="00C97631">
        <w:rPr>
          <w:rFonts w:ascii="Garamond" w:hAnsi="Garamond" w:cs="Times New Roman"/>
          <w:smallCaps/>
          <w:szCs w:val="18"/>
        </w:rPr>
        <w:t>VC</w:t>
      </w:r>
      <w:r w:rsidRPr="00C97631">
        <w:rPr>
          <w:rFonts w:ascii="Garamond" w:hAnsi="Garamond" w:cs="Times New Roman"/>
          <w:szCs w:val="18"/>
        </w:rPr>
        <w:t>,</w:t>
      </w:r>
      <w:r w:rsidR="000A1D0C" w:rsidRPr="00C97631">
        <w:rPr>
          <w:rFonts w:ascii="Garamond" w:hAnsi="Garamond" w:cs="Times New Roman"/>
          <w:szCs w:val="18"/>
        </w:rPr>
        <w:t xml:space="preserve"> </w:t>
      </w:r>
      <w:r w:rsidRPr="00C97631">
        <w:rPr>
          <w:rFonts w:ascii="Garamond" w:hAnsi="Garamond" w:cs="Times New Roman"/>
          <w:szCs w:val="18"/>
        </w:rPr>
        <w:t>29.</w:t>
      </w:r>
    </w:p>
  </w:footnote>
  <w:footnote w:id="142">
    <w:p w14:paraId="71B68E4E" w14:textId="77777777" w:rsidR="007B03AB" w:rsidRPr="00C97631" w:rsidRDefault="007B03AB" w:rsidP="00DA6C1F">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w:t>
      </w:r>
      <w:r w:rsidR="000A1D0C" w:rsidRPr="00C97631">
        <w:rPr>
          <w:rFonts w:ascii="Garamond" w:hAnsi="Garamond" w:cs="Times New Roman"/>
          <w:smallCaps/>
          <w:szCs w:val="18"/>
        </w:rPr>
        <w:t xml:space="preserve">V. De </w:t>
      </w:r>
      <w:proofErr w:type="spellStart"/>
      <w:r w:rsidR="000A1D0C" w:rsidRPr="00C97631">
        <w:rPr>
          <w:rFonts w:ascii="Garamond" w:hAnsi="Garamond" w:cs="Times New Roman"/>
          <w:smallCaps/>
          <w:szCs w:val="18"/>
        </w:rPr>
        <w:t>Paolis</w:t>
      </w:r>
      <w:proofErr w:type="spellEnd"/>
      <w:r w:rsidR="000A1D0C" w:rsidRPr="00C97631">
        <w:rPr>
          <w:rFonts w:ascii="Garamond" w:hAnsi="Garamond" w:cs="Times New Roman"/>
          <w:szCs w:val="18"/>
        </w:rPr>
        <w:t xml:space="preserve">, </w:t>
      </w:r>
      <w:r w:rsidR="000A1D0C" w:rsidRPr="00C97631">
        <w:rPr>
          <w:rFonts w:ascii="Garamond" w:hAnsi="Garamond" w:cs="Times New Roman"/>
          <w:i/>
          <w:iCs/>
          <w:szCs w:val="18"/>
        </w:rPr>
        <w:t>La vida consagrada en la Iglesia</w:t>
      </w:r>
      <w:r w:rsidR="000A1D0C" w:rsidRPr="00C97631">
        <w:rPr>
          <w:rFonts w:ascii="Garamond" w:hAnsi="Garamond" w:cs="Times New Roman"/>
          <w:szCs w:val="18"/>
        </w:rPr>
        <w:t>,</w:t>
      </w:r>
      <w:r w:rsidRPr="00C97631">
        <w:rPr>
          <w:rFonts w:ascii="Garamond" w:hAnsi="Garamond" w:cs="Times New Roman"/>
          <w:szCs w:val="18"/>
        </w:rPr>
        <w:t xml:space="preserve"> </w:t>
      </w:r>
      <w:r w:rsidR="004652DF" w:rsidRPr="00C97631">
        <w:rPr>
          <w:rFonts w:ascii="Garamond" w:hAnsi="Garamond" w:cs="Times New Roman"/>
          <w:szCs w:val="18"/>
        </w:rPr>
        <w:t xml:space="preserve">BAC, Madrid 2011, </w:t>
      </w:r>
      <w:r w:rsidR="000A1D0C" w:rsidRPr="00C97631">
        <w:rPr>
          <w:rFonts w:ascii="Garamond" w:hAnsi="Garamond" w:cs="Times New Roman"/>
          <w:szCs w:val="18"/>
        </w:rPr>
        <w:t xml:space="preserve">p. </w:t>
      </w:r>
      <w:r w:rsidRPr="00C97631">
        <w:rPr>
          <w:rFonts w:ascii="Garamond" w:hAnsi="Garamond" w:cs="Times New Roman"/>
          <w:szCs w:val="18"/>
        </w:rPr>
        <w:t>26</w:t>
      </w:r>
      <w:r w:rsidR="00EB4995" w:rsidRPr="00C97631">
        <w:rPr>
          <w:rFonts w:ascii="Garamond" w:hAnsi="Garamond" w:cs="Times New Roman"/>
          <w:szCs w:val="18"/>
        </w:rPr>
        <w:t xml:space="preserve">, nota </w:t>
      </w:r>
      <w:r w:rsidR="001733EB" w:rsidRPr="00C97631">
        <w:rPr>
          <w:rFonts w:ascii="Garamond" w:hAnsi="Garamond" w:cs="Times New Roman"/>
          <w:szCs w:val="18"/>
        </w:rPr>
        <w:t>1</w:t>
      </w:r>
      <w:r w:rsidR="00EB4995" w:rsidRPr="00C97631">
        <w:rPr>
          <w:rFonts w:ascii="Garamond" w:hAnsi="Garamond" w:cs="Times New Roman"/>
          <w:szCs w:val="18"/>
        </w:rPr>
        <w:t>.</w:t>
      </w:r>
    </w:p>
  </w:footnote>
  <w:footnote w:id="143">
    <w:p w14:paraId="037E47D1" w14:textId="77777777" w:rsidR="007B03AB" w:rsidRPr="00C97631" w:rsidRDefault="007B03AB" w:rsidP="007747D2">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EF6BB9" w:rsidRPr="00C97631">
        <w:rPr>
          <w:rFonts w:ascii="Garamond" w:hAnsi="Garamond" w:cs="Times New Roman"/>
          <w:smallCaps/>
          <w:szCs w:val="18"/>
        </w:rPr>
        <w:t>VC</w:t>
      </w:r>
      <w:r w:rsidR="000A1D0C" w:rsidRPr="00C97631">
        <w:rPr>
          <w:rFonts w:ascii="Garamond" w:hAnsi="Garamond" w:cs="Times New Roman"/>
          <w:szCs w:val="18"/>
        </w:rPr>
        <w:t xml:space="preserve">, </w:t>
      </w:r>
      <w:r w:rsidRPr="00C97631">
        <w:rPr>
          <w:rFonts w:ascii="Garamond" w:hAnsi="Garamond" w:cs="Times New Roman"/>
          <w:szCs w:val="18"/>
        </w:rPr>
        <w:t>29.</w:t>
      </w:r>
    </w:p>
  </w:footnote>
  <w:footnote w:id="144">
    <w:p w14:paraId="1E95CB9C" w14:textId="77777777" w:rsidR="007B03AB" w:rsidRPr="00C97631" w:rsidRDefault="007B03AB" w:rsidP="007747D2">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w:t>
      </w:r>
      <w:r w:rsidR="000A1D0C" w:rsidRPr="00C97631">
        <w:rPr>
          <w:rFonts w:ascii="Garamond" w:hAnsi="Garamond" w:cs="Times New Roman"/>
          <w:smallCaps/>
          <w:szCs w:val="18"/>
        </w:rPr>
        <w:t xml:space="preserve">V. De </w:t>
      </w:r>
      <w:proofErr w:type="spellStart"/>
      <w:r w:rsidR="000A1D0C" w:rsidRPr="00C97631">
        <w:rPr>
          <w:rFonts w:ascii="Garamond" w:hAnsi="Garamond" w:cs="Times New Roman"/>
          <w:smallCaps/>
          <w:szCs w:val="18"/>
        </w:rPr>
        <w:t>Paolis</w:t>
      </w:r>
      <w:proofErr w:type="spellEnd"/>
      <w:r w:rsidR="000A1D0C" w:rsidRPr="00C97631">
        <w:rPr>
          <w:rFonts w:ascii="Garamond" w:hAnsi="Garamond" w:cs="Times New Roman"/>
          <w:szCs w:val="18"/>
        </w:rPr>
        <w:t xml:space="preserve">, </w:t>
      </w:r>
      <w:r w:rsidR="000A1D0C" w:rsidRPr="00C97631">
        <w:rPr>
          <w:rFonts w:ascii="Garamond" w:hAnsi="Garamond" w:cs="Times New Roman"/>
          <w:i/>
          <w:iCs/>
          <w:szCs w:val="18"/>
        </w:rPr>
        <w:t>La vida consagrada en la Iglesia</w:t>
      </w:r>
      <w:r w:rsidRPr="00C97631">
        <w:rPr>
          <w:rFonts w:ascii="Garamond" w:hAnsi="Garamond" w:cs="Times New Roman"/>
          <w:szCs w:val="18"/>
        </w:rPr>
        <w:t xml:space="preserve">, </w:t>
      </w:r>
      <w:r w:rsidR="004652DF" w:rsidRPr="00C97631">
        <w:rPr>
          <w:rFonts w:ascii="Garamond" w:hAnsi="Garamond" w:cs="Times New Roman"/>
          <w:szCs w:val="18"/>
        </w:rPr>
        <w:t xml:space="preserve">BAC, Madrid 2011, </w:t>
      </w:r>
      <w:r w:rsidR="000A1D0C" w:rsidRPr="00C97631">
        <w:rPr>
          <w:rFonts w:ascii="Garamond" w:hAnsi="Garamond" w:cs="Times New Roman"/>
          <w:szCs w:val="18"/>
        </w:rPr>
        <w:t xml:space="preserve">p. </w:t>
      </w:r>
      <w:r w:rsidRPr="00C97631">
        <w:rPr>
          <w:rFonts w:ascii="Garamond" w:hAnsi="Garamond" w:cs="Times New Roman"/>
          <w:szCs w:val="18"/>
        </w:rPr>
        <w:t>27.</w:t>
      </w:r>
    </w:p>
  </w:footnote>
  <w:footnote w:id="145">
    <w:p w14:paraId="73B0D95D" w14:textId="77777777" w:rsidR="007B03AB" w:rsidRPr="00C97631" w:rsidRDefault="007B03AB" w:rsidP="007747D2">
      <w:pPr>
        <w:pStyle w:val="FootnotesPBuela"/>
        <w:rPr>
          <w:rFonts w:ascii="Garamond" w:hAnsi="Garamond" w:cs="Times New Roman"/>
          <w:szCs w:val="18"/>
          <w:lang w:val="es-ES"/>
        </w:rPr>
      </w:pPr>
      <w:r w:rsidRPr="00C97631">
        <w:rPr>
          <w:rStyle w:val="Refdenotaalpie"/>
          <w:rFonts w:ascii="Garamond" w:hAnsi="Garamond"/>
          <w:szCs w:val="18"/>
        </w:rPr>
        <w:footnoteRef/>
      </w:r>
      <w:r w:rsidRPr="00C97631">
        <w:rPr>
          <w:rFonts w:ascii="Garamond" w:hAnsi="Garamond" w:cs="Times New Roman"/>
          <w:szCs w:val="18"/>
          <w:lang w:val="es-ES"/>
        </w:rPr>
        <w:t xml:space="preserve"> </w:t>
      </w:r>
      <w:r w:rsidR="00EF6BB9" w:rsidRPr="00C97631">
        <w:rPr>
          <w:rFonts w:ascii="Garamond" w:hAnsi="Garamond" w:cs="Times New Roman"/>
          <w:smallCaps/>
          <w:szCs w:val="18"/>
          <w:lang w:val="es-ES"/>
        </w:rPr>
        <w:t>VC</w:t>
      </w:r>
      <w:r w:rsidR="000A1D0C" w:rsidRPr="00C97631">
        <w:rPr>
          <w:rFonts w:ascii="Garamond" w:hAnsi="Garamond" w:cs="Times New Roman"/>
          <w:szCs w:val="18"/>
          <w:lang w:val="es-ES"/>
        </w:rPr>
        <w:t xml:space="preserve">, </w:t>
      </w:r>
      <w:r w:rsidRPr="00C97631">
        <w:rPr>
          <w:rFonts w:ascii="Garamond" w:hAnsi="Garamond" w:cs="Times New Roman"/>
          <w:szCs w:val="18"/>
          <w:lang w:val="es-ES"/>
        </w:rPr>
        <w:t>26.</w:t>
      </w:r>
    </w:p>
  </w:footnote>
  <w:footnote w:id="146">
    <w:p w14:paraId="628FBFBE" w14:textId="77777777" w:rsidR="007B03AB" w:rsidRPr="00C97631" w:rsidRDefault="007B03AB" w:rsidP="00DA6C1F">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6D6EE6" w:rsidRPr="00C97631">
        <w:rPr>
          <w:rFonts w:ascii="Garamond" w:hAnsi="Garamond" w:cs="Times New Roman"/>
          <w:smallCaps/>
          <w:szCs w:val="18"/>
          <w:lang w:val="es-ES"/>
        </w:rPr>
        <w:t>LG</w:t>
      </w:r>
      <w:r w:rsidRPr="00C97631">
        <w:rPr>
          <w:rFonts w:ascii="Garamond" w:hAnsi="Garamond" w:cs="Times New Roman"/>
          <w:szCs w:val="18"/>
          <w:lang w:val="es-ES"/>
        </w:rPr>
        <w:t>, 42.</w:t>
      </w:r>
    </w:p>
  </w:footnote>
  <w:footnote w:id="147">
    <w:p w14:paraId="3FBBB8B6" w14:textId="77777777" w:rsidR="007B03AB" w:rsidRPr="00C97631" w:rsidRDefault="007B03AB" w:rsidP="00DA6C1F">
      <w:pPr>
        <w:pStyle w:val="FootnotesPBuela"/>
        <w:rPr>
          <w:rFonts w:ascii="Garamond" w:hAnsi="Garamond" w:cs="Times New Roman"/>
          <w:szCs w:val="18"/>
          <w:lang w:val="es-419"/>
        </w:rPr>
      </w:pPr>
      <w:r w:rsidRPr="00C97631">
        <w:rPr>
          <w:rStyle w:val="Refdenotaalpie"/>
          <w:rFonts w:ascii="Garamond" w:hAnsi="Garamond"/>
          <w:szCs w:val="18"/>
          <w:lang w:val="es-ES_tradnl"/>
        </w:rPr>
        <w:footnoteRef/>
      </w:r>
      <w:r w:rsidRPr="00C97631">
        <w:rPr>
          <w:rFonts w:ascii="Garamond" w:hAnsi="Garamond" w:cs="Times New Roman"/>
          <w:szCs w:val="18"/>
          <w:lang w:val="es-419"/>
        </w:rPr>
        <w:t xml:space="preserve"> </w:t>
      </w:r>
      <w:r w:rsidRPr="00C97631">
        <w:rPr>
          <w:rFonts w:ascii="Garamond" w:hAnsi="Garamond" w:cs="Times New Roman"/>
          <w:i/>
          <w:iCs/>
          <w:szCs w:val="18"/>
          <w:lang w:val="es-419"/>
        </w:rPr>
        <w:t>Ibidem</w:t>
      </w:r>
      <w:r w:rsidRPr="00C97631">
        <w:rPr>
          <w:rFonts w:ascii="Garamond" w:hAnsi="Garamond" w:cs="Times New Roman"/>
          <w:szCs w:val="18"/>
          <w:lang w:val="es-419"/>
        </w:rPr>
        <w:t>, 44.</w:t>
      </w:r>
    </w:p>
  </w:footnote>
  <w:footnote w:id="148">
    <w:p w14:paraId="1FA9EC0B" w14:textId="77777777" w:rsidR="007B03AB" w:rsidRPr="00C97631" w:rsidRDefault="007B03AB" w:rsidP="00DA6C1F">
      <w:pPr>
        <w:pStyle w:val="FootnotesPBuela"/>
        <w:rPr>
          <w:rFonts w:ascii="Garamond" w:hAnsi="Garamond" w:cs="Times New Roman"/>
          <w:szCs w:val="18"/>
          <w:lang w:val="fr-FR"/>
        </w:rPr>
      </w:pPr>
      <w:r w:rsidRPr="00C97631">
        <w:rPr>
          <w:rStyle w:val="Refdenotaalpie"/>
          <w:rFonts w:ascii="Garamond" w:hAnsi="Garamond"/>
          <w:szCs w:val="18"/>
          <w:lang w:val="es-ES_tradnl"/>
        </w:rPr>
        <w:footnoteRef/>
      </w:r>
      <w:r w:rsidRPr="00C97631">
        <w:rPr>
          <w:rFonts w:ascii="Garamond" w:hAnsi="Garamond" w:cs="Times New Roman"/>
          <w:szCs w:val="18"/>
          <w:lang w:val="fr-FR"/>
        </w:rPr>
        <w:t xml:space="preserve"> </w:t>
      </w:r>
      <w:bookmarkStart w:id="157" w:name="_Hlk132644702"/>
      <w:bookmarkStart w:id="158" w:name="_Hlk135032364"/>
      <w:r w:rsidRPr="00C97631">
        <w:rPr>
          <w:rFonts w:ascii="Garamond" w:hAnsi="Garamond" w:cs="Times New Roman"/>
          <w:smallCaps/>
          <w:szCs w:val="18"/>
          <w:lang w:val="fr-FR"/>
        </w:rPr>
        <w:t>Santa Isabel de la Trinidad</w:t>
      </w:r>
      <w:r w:rsidRPr="00C97631">
        <w:rPr>
          <w:rFonts w:ascii="Garamond" w:hAnsi="Garamond" w:cs="Times New Roman"/>
          <w:szCs w:val="18"/>
          <w:lang w:val="fr-FR"/>
        </w:rPr>
        <w:t xml:space="preserve">, </w:t>
      </w:r>
      <w:r w:rsidR="00C460C0" w:rsidRPr="00C97631">
        <w:rPr>
          <w:rFonts w:ascii="Garamond" w:hAnsi="Garamond" w:cs="Times New Roman"/>
          <w:i/>
          <w:szCs w:val="18"/>
          <w:lang w:val="fr-FR"/>
        </w:rPr>
        <w:t>Le ciel dans la foi</w:t>
      </w:r>
      <w:r w:rsidR="00ED64F7" w:rsidRPr="00C97631">
        <w:rPr>
          <w:rFonts w:ascii="Garamond" w:hAnsi="Garamond" w:cs="Times New Roman"/>
          <w:i/>
          <w:szCs w:val="18"/>
          <w:lang w:val="fr-FR"/>
        </w:rPr>
        <w:t>. Traité spirituel</w:t>
      </w:r>
      <w:r w:rsidRPr="00C97631">
        <w:rPr>
          <w:rFonts w:ascii="Garamond" w:hAnsi="Garamond" w:cs="Times New Roman"/>
          <w:iCs/>
          <w:szCs w:val="18"/>
          <w:lang w:val="fr-FR"/>
        </w:rPr>
        <w:t>,</w:t>
      </w:r>
      <w:r w:rsidR="00ED64F7" w:rsidRPr="00C97631">
        <w:rPr>
          <w:rFonts w:ascii="Garamond" w:hAnsi="Garamond" w:cs="Times New Roman"/>
          <w:szCs w:val="18"/>
          <w:lang w:val="fr-FR"/>
        </w:rPr>
        <w:t xml:space="preserve"> I, 14</w:t>
      </w:r>
      <w:r w:rsidR="00ED64F7" w:rsidRPr="00C97631">
        <w:rPr>
          <w:rFonts w:ascii="Garamond" w:hAnsi="Garamond" w:cs="Times New Roman"/>
          <w:iCs/>
          <w:szCs w:val="18"/>
          <w:lang w:val="fr-FR"/>
        </w:rPr>
        <w:t>, en</w:t>
      </w:r>
      <w:r w:rsidRPr="00C97631">
        <w:rPr>
          <w:rFonts w:ascii="Garamond" w:hAnsi="Garamond" w:cs="Times New Roman"/>
          <w:szCs w:val="18"/>
          <w:lang w:val="fr-FR"/>
        </w:rPr>
        <w:t xml:space="preserve"> </w:t>
      </w:r>
      <w:r w:rsidR="00F812D5" w:rsidRPr="00C97631">
        <w:rPr>
          <w:rFonts w:ascii="Garamond" w:hAnsi="Garamond" w:cs="Times New Roman"/>
          <w:i/>
          <w:iCs/>
          <w:szCs w:val="18"/>
          <w:lang w:val="fr-FR"/>
        </w:rPr>
        <w:t>Œuvres complètes</w:t>
      </w:r>
      <w:r w:rsidRPr="00C97631">
        <w:rPr>
          <w:rFonts w:ascii="Garamond" w:hAnsi="Garamond" w:cs="Times New Roman"/>
          <w:szCs w:val="18"/>
          <w:lang w:val="fr-FR"/>
        </w:rPr>
        <w:t xml:space="preserve">, </w:t>
      </w:r>
      <w:r w:rsidR="00ED64F7" w:rsidRPr="00C97631">
        <w:rPr>
          <w:rFonts w:ascii="Garamond" w:hAnsi="Garamond" w:cs="Times New Roman"/>
          <w:szCs w:val="18"/>
          <w:lang w:val="fr-FR"/>
        </w:rPr>
        <w:t>Les Éditions du Cerf</w:t>
      </w:r>
      <w:r w:rsidRPr="00C97631">
        <w:rPr>
          <w:rFonts w:ascii="Garamond" w:hAnsi="Garamond" w:cs="Times New Roman"/>
          <w:szCs w:val="18"/>
          <w:lang w:val="fr-FR"/>
        </w:rPr>
        <w:t xml:space="preserve">, </w:t>
      </w:r>
      <w:proofErr w:type="spellStart"/>
      <w:r w:rsidRPr="00C97631">
        <w:rPr>
          <w:rFonts w:ascii="Garamond" w:hAnsi="Garamond" w:cs="Times New Roman"/>
          <w:szCs w:val="18"/>
          <w:lang w:val="fr-FR"/>
        </w:rPr>
        <w:t>Par</w:t>
      </w:r>
      <w:r w:rsidR="004E3D3F" w:rsidRPr="00C97631">
        <w:rPr>
          <w:rFonts w:ascii="Garamond" w:hAnsi="Garamond" w:cs="Times New Roman"/>
          <w:szCs w:val="18"/>
          <w:lang w:val="fr-FR"/>
        </w:rPr>
        <w:t>í</w:t>
      </w:r>
      <w:r w:rsidRPr="00C97631">
        <w:rPr>
          <w:rFonts w:ascii="Garamond" w:hAnsi="Garamond" w:cs="Times New Roman"/>
          <w:szCs w:val="18"/>
          <w:lang w:val="fr-FR"/>
        </w:rPr>
        <w:t>s</w:t>
      </w:r>
      <w:proofErr w:type="spellEnd"/>
      <w:r w:rsidRPr="00C97631">
        <w:rPr>
          <w:rFonts w:ascii="Garamond" w:hAnsi="Garamond" w:cs="Times New Roman"/>
          <w:szCs w:val="18"/>
          <w:lang w:val="fr-FR"/>
        </w:rPr>
        <w:t xml:space="preserve"> 1991, </w:t>
      </w:r>
      <w:r w:rsidR="000A1D0C" w:rsidRPr="00C97631">
        <w:rPr>
          <w:rFonts w:ascii="Garamond" w:hAnsi="Garamond" w:cs="Times New Roman"/>
          <w:szCs w:val="18"/>
          <w:lang w:val="fr-FR"/>
        </w:rPr>
        <w:t xml:space="preserve">p. </w:t>
      </w:r>
      <w:r w:rsidRPr="00C97631">
        <w:rPr>
          <w:rFonts w:ascii="Garamond" w:hAnsi="Garamond" w:cs="Times New Roman"/>
          <w:szCs w:val="18"/>
          <w:lang w:val="fr-FR"/>
        </w:rPr>
        <w:t>106</w:t>
      </w:r>
      <w:bookmarkEnd w:id="157"/>
      <w:r w:rsidRPr="00C97631">
        <w:rPr>
          <w:rFonts w:ascii="Garamond" w:hAnsi="Garamond" w:cs="Times New Roman"/>
          <w:szCs w:val="18"/>
          <w:lang w:val="fr-FR"/>
        </w:rPr>
        <w:t>.</w:t>
      </w:r>
      <w:bookmarkEnd w:id="158"/>
    </w:p>
  </w:footnote>
  <w:footnote w:id="149">
    <w:p w14:paraId="54D1383D" w14:textId="77777777" w:rsidR="007B03AB" w:rsidRPr="00C97631" w:rsidRDefault="007B03AB" w:rsidP="00DA6C1F">
      <w:pPr>
        <w:pStyle w:val="FootnotesPBuela"/>
        <w:rPr>
          <w:rFonts w:ascii="Garamond" w:hAnsi="Garamond" w:cs="Times New Roman"/>
          <w:szCs w:val="18"/>
          <w:lang w:val="es-ES"/>
        </w:rPr>
      </w:pPr>
      <w:r w:rsidRPr="00C97631">
        <w:rPr>
          <w:rFonts w:ascii="Garamond" w:hAnsi="Garamond" w:cs="Times New Roman"/>
          <w:szCs w:val="18"/>
          <w:vertAlign w:val="superscript"/>
        </w:rPr>
        <w:footnoteRef/>
      </w:r>
      <w:r w:rsidRPr="00C97631">
        <w:rPr>
          <w:rFonts w:ascii="Garamond" w:hAnsi="Garamond" w:cs="Times New Roman"/>
          <w:szCs w:val="18"/>
          <w:lang w:val="es-ES"/>
        </w:rPr>
        <w:t xml:space="preserve"> </w:t>
      </w:r>
      <w:bookmarkStart w:id="159" w:name="_Hlk132037144"/>
      <w:r w:rsidR="00EF6BB9" w:rsidRPr="00C97631">
        <w:rPr>
          <w:rFonts w:ascii="Garamond" w:hAnsi="Garamond" w:cs="Times New Roman"/>
          <w:smallCaps/>
          <w:szCs w:val="18"/>
          <w:lang w:val="es-ES"/>
        </w:rPr>
        <w:t>VC</w:t>
      </w:r>
      <w:r w:rsidR="001E50BA" w:rsidRPr="00C97631">
        <w:rPr>
          <w:rFonts w:ascii="Garamond" w:hAnsi="Garamond" w:cs="Times New Roman"/>
          <w:szCs w:val="18"/>
          <w:lang w:val="es-ES"/>
        </w:rPr>
        <w:t>,</w:t>
      </w:r>
      <w:bookmarkEnd w:id="159"/>
      <w:r w:rsidRPr="00C97631">
        <w:rPr>
          <w:rFonts w:ascii="Garamond" w:hAnsi="Garamond" w:cs="Times New Roman"/>
          <w:szCs w:val="18"/>
          <w:lang w:val="es-ES"/>
        </w:rPr>
        <w:t xml:space="preserve"> 26.</w:t>
      </w:r>
    </w:p>
  </w:footnote>
  <w:footnote w:id="150">
    <w:p w14:paraId="7967589E" w14:textId="77777777" w:rsidR="007B03AB" w:rsidRPr="00C97631" w:rsidRDefault="007B03AB" w:rsidP="00DA6C1F">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6D6EE6" w:rsidRPr="00C97631">
        <w:rPr>
          <w:rFonts w:ascii="Garamond" w:hAnsi="Garamond" w:cs="Times New Roman"/>
          <w:smallCaps/>
          <w:szCs w:val="18"/>
          <w:lang w:val="es-ES"/>
        </w:rPr>
        <w:t>LG</w:t>
      </w:r>
      <w:r w:rsidR="00ED1DD7" w:rsidRPr="00C97631">
        <w:rPr>
          <w:rFonts w:ascii="Garamond" w:hAnsi="Garamond" w:cs="Times New Roman"/>
          <w:szCs w:val="18"/>
          <w:lang w:val="es-ES"/>
        </w:rPr>
        <w:t xml:space="preserve">, </w:t>
      </w:r>
      <w:r w:rsidRPr="00C97631">
        <w:rPr>
          <w:rFonts w:ascii="Garamond" w:hAnsi="Garamond" w:cs="Times New Roman"/>
          <w:szCs w:val="18"/>
          <w:lang w:val="es-ES"/>
        </w:rPr>
        <w:t>31.</w:t>
      </w:r>
    </w:p>
  </w:footnote>
  <w:footnote w:id="151">
    <w:p w14:paraId="0CBFAB26" w14:textId="77777777" w:rsidR="007B03AB" w:rsidRPr="00C97631" w:rsidRDefault="007B03AB" w:rsidP="00DA6C1F">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EF6BB9" w:rsidRPr="00C97631">
        <w:rPr>
          <w:rFonts w:ascii="Garamond" w:hAnsi="Garamond" w:cs="Times New Roman"/>
          <w:smallCaps/>
          <w:szCs w:val="18"/>
        </w:rPr>
        <w:t>VC</w:t>
      </w:r>
      <w:r w:rsidR="00ED1DD7" w:rsidRPr="00C97631">
        <w:rPr>
          <w:rFonts w:ascii="Garamond" w:hAnsi="Garamond" w:cs="Times New Roman"/>
          <w:szCs w:val="18"/>
        </w:rPr>
        <w:t xml:space="preserve">, </w:t>
      </w:r>
      <w:r w:rsidRPr="00C97631">
        <w:rPr>
          <w:rFonts w:ascii="Garamond" w:hAnsi="Garamond" w:cs="Times New Roman"/>
          <w:szCs w:val="18"/>
        </w:rPr>
        <w:t>33.</w:t>
      </w:r>
    </w:p>
  </w:footnote>
  <w:footnote w:id="152">
    <w:p w14:paraId="30158D20" w14:textId="77777777" w:rsidR="007B03AB" w:rsidRPr="00C97631" w:rsidRDefault="007B03AB" w:rsidP="00DA6C1F">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 xml:space="preserve">V. de </w:t>
      </w:r>
      <w:proofErr w:type="spellStart"/>
      <w:r w:rsidRPr="00C97631">
        <w:rPr>
          <w:rFonts w:ascii="Garamond" w:hAnsi="Garamond" w:cs="Times New Roman"/>
          <w:smallCaps/>
          <w:szCs w:val="18"/>
        </w:rPr>
        <w:t>Paolis</w:t>
      </w:r>
      <w:proofErr w:type="spellEnd"/>
      <w:r w:rsidRPr="00C97631">
        <w:rPr>
          <w:rFonts w:ascii="Garamond" w:hAnsi="Garamond" w:cs="Times New Roman"/>
          <w:szCs w:val="18"/>
        </w:rPr>
        <w:t xml:space="preserve">, </w:t>
      </w:r>
      <w:r w:rsidRPr="00C97631">
        <w:rPr>
          <w:rFonts w:ascii="Garamond" w:hAnsi="Garamond" w:cs="Times New Roman"/>
          <w:i/>
          <w:iCs/>
          <w:szCs w:val="18"/>
        </w:rPr>
        <w:t>La vida consagrada en la Iglesia</w:t>
      </w:r>
      <w:r w:rsidRPr="00C97631">
        <w:rPr>
          <w:rFonts w:ascii="Garamond" w:hAnsi="Garamond" w:cs="Times New Roman"/>
          <w:szCs w:val="18"/>
        </w:rPr>
        <w:t xml:space="preserve">, </w:t>
      </w:r>
      <w:r w:rsidR="004652DF" w:rsidRPr="00C97631">
        <w:rPr>
          <w:rFonts w:ascii="Garamond" w:hAnsi="Garamond" w:cs="Times New Roman"/>
          <w:szCs w:val="18"/>
        </w:rPr>
        <w:t xml:space="preserve">BAC, Madrid 2011, </w:t>
      </w:r>
      <w:r w:rsidR="00EB4995" w:rsidRPr="00C97631">
        <w:rPr>
          <w:rFonts w:ascii="Garamond" w:hAnsi="Garamond" w:cs="Times New Roman"/>
          <w:szCs w:val="18"/>
        </w:rPr>
        <w:t>p.</w:t>
      </w:r>
      <w:r w:rsidRPr="00C97631">
        <w:rPr>
          <w:rFonts w:ascii="Garamond" w:hAnsi="Garamond" w:cs="Times New Roman"/>
          <w:szCs w:val="18"/>
        </w:rPr>
        <w:t xml:space="preserve"> 28</w:t>
      </w:r>
      <w:r w:rsidR="00EB4995" w:rsidRPr="00C97631">
        <w:rPr>
          <w:rFonts w:ascii="Garamond" w:hAnsi="Garamond" w:cs="Times New Roman"/>
          <w:szCs w:val="18"/>
        </w:rPr>
        <w:t xml:space="preserve"> </w:t>
      </w:r>
      <w:r w:rsidR="007B7F5E" w:rsidRPr="00C97631">
        <w:rPr>
          <w:rFonts w:ascii="Garamond" w:hAnsi="Garamond" w:cs="Times New Roman"/>
          <w:szCs w:val="18"/>
        </w:rPr>
        <w:t>(e)</w:t>
      </w:r>
      <w:r w:rsidRPr="00C97631">
        <w:rPr>
          <w:rFonts w:ascii="Garamond" w:hAnsi="Garamond" w:cs="Times New Roman"/>
          <w:szCs w:val="18"/>
        </w:rPr>
        <w:t>.</w:t>
      </w:r>
    </w:p>
  </w:footnote>
  <w:footnote w:id="153">
    <w:p w14:paraId="45D3C091" w14:textId="77777777" w:rsidR="007B03AB" w:rsidRPr="00C97631" w:rsidRDefault="007B03AB" w:rsidP="00DA6C1F">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«A vent’anni dalla pubblicazione dell’enciclica [</w:t>
      </w:r>
      <w:proofErr w:type="spellStart"/>
      <w:r w:rsidRPr="00C97631">
        <w:rPr>
          <w:rFonts w:ascii="Garamond" w:hAnsi="Garamond" w:cs="Times New Roman"/>
          <w:i/>
          <w:iCs/>
          <w:szCs w:val="18"/>
          <w:lang w:val="it-IT"/>
        </w:rPr>
        <w:t>Humanae</w:t>
      </w:r>
      <w:proofErr w:type="spellEnd"/>
      <w:r w:rsidRPr="00C97631">
        <w:rPr>
          <w:rFonts w:ascii="Garamond" w:hAnsi="Garamond" w:cs="Times New Roman"/>
          <w:i/>
          <w:iCs/>
          <w:szCs w:val="18"/>
          <w:lang w:val="it-IT"/>
        </w:rPr>
        <w:t xml:space="preserve"> Vitae</w:t>
      </w:r>
      <w:r w:rsidRPr="00C97631">
        <w:rPr>
          <w:rFonts w:ascii="Garamond" w:hAnsi="Garamond" w:cs="Times New Roman"/>
          <w:szCs w:val="18"/>
          <w:lang w:val="it-IT"/>
        </w:rPr>
        <w:t>], si può vedere chiaramente che la norma morale in essa insegnata non è solo a difesa della bontà e della dignità dell’amore coniugale e dunque del bene della persona dei coniugi. Essa ha una portata etica anche più vasta. Infatti, la logica profonda dell’atto contraccettivo, la sua radice ultima, che profeticamente Paolo VI aveva già individuato, sono ora manifeste. Quale logica? Quale radice?</w:t>
      </w:r>
    </w:p>
    <w:p w14:paraId="678F6080" w14:textId="77777777" w:rsidR="007B03AB" w:rsidRPr="00C97631" w:rsidRDefault="007B03AB" w:rsidP="00DA6C1F">
      <w:pPr>
        <w:pStyle w:val="FootnotesPBuela"/>
        <w:rPr>
          <w:rFonts w:ascii="Garamond" w:hAnsi="Garamond" w:cs="Times New Roman"/>
          <w:szCs w:val="18"/>
          <w:lang w:val="it-IT"/>
        </w:rPr>
      </w:pPr>
      <w:r w:rsidRPr="00C97631">
        <w:rPr>
          <w:rFonts w:ascii="Garamond" w:hAnsi="Garamond" w:cs="Times New Roman"/>
          <w:szCs w:val="18"/>
          <w:lang w:val="it-IT"/>
        </w:rPr>
        <w:t>La logica anti-vita: in questi vent’anni numerosi Stati hanno rinunciato alla loro dignità di essere i difensori della vita umana innocente, con le legislazioni abortiste. Una vera strage di innocenti si va compiendo ogni giorno nel mondo.</w:t>
      </w:r>
    </w:p>
    <w:p w14:paraId="027608F0" w14:textId="77777777" w:rsidR="007B03AB" w:rsidRPr="00C97631" w:rsidRDefault="007B03AB" w:rsidP="00DA6C1F">
      <w:pPr>
        <w:pStyle w:val="FootnotesPBuela"/>
        <w:rPr>
          <w:rFonts w:ascii="Garamond" w:hAnsi="Garamond" w:cs="Times New Roman"/>
          <w:szCs w:val="18"/>
          <w:lang w:val="it-IT"/>
        </w:rPr>
      </w:pPr>
      <w:r w:rsidRPr="00C97631">
        <w:rPr>
          <w:rFonts w:ascii="Garamond" w:hAnsi="Garamond" w:cs="Times New Roman"/>
          <w:szCs w:val="18"/>
          <w:lang w:val="it-IT"/>
        </w:rPr>
        <w:t xml:space="preserve">Quale radice? È la ribellione contro Dio Creatore, unico Signore della vita e della morte delle persone umane: è il non riconoscimento di Dio come Dio; è il tentativo, intrinsecamente assurdo, di costruire un mondo da cui Dio sia del tutto estraneo». </w:t>
      </w:r>
      <w:r w:rsidR="00EB4995" w:rsidRPr="00C97631">
        <w:rPr>
          <w:rFonts w:ascii="Garamond" w:hAnsi="Garamond" w:cs="Times New Roman"/>
          <w:smallCaps/>
          <w:szCs w:val="18"/>
          <w:lang w:val="it-IT"/>
        </w:rPr>
        <w:t>San Juan Pablo II</w:t>
      </w:r>
      <w:r w:rsidR="00EB4995" w:rsidRPr="00C97631">
        <w:rPr>
          <w:rFonts w:ascii="Garamond" w:hAnsi="Garamond" w:cs="Times New Roman"/>
          <w:szCs w:val="18"/>
          <w:lang w:val="it-IT"/>
        </w:rPr>
        <w:t xml:space="preserve">, </w:t>
      </w:r>
      <w:r w:rsidRPr="00C97631">
        <w:rPr>
          <w:rFonts w:ascii="Garamond" w:hAnsi="Garamond" w:cs="Times New Roman"/>
          <w:i/>
          <w:szCs w:val="18"/>
          <w:lang w:val="it-IT"/>
        </w:rPr>
        <w:t xml:space="preserve">Discorso ai partecipanti al IV Congresso internazionale per la famiglia d’Africa e d’Europa nel XX della </w:t>
      </w:r>
      <w:proofErr w:type="spellStart"/>
      <w:r w:rsidRPr="00C97631">
        <w:rPr>
          <w:rFonts w:ascii="Garamond" w:hAnsi="Garamond" w:cs="Times New Roman"/>
          <w:i/>
          <w:szCs w:val="18"/>
          <w:lang w:val="it-IT"/>
        </w:rPr>
        <w:t>Humanae</w:t>
      </w:r>
      <w:proofErr w:type="spellEnd"/>
      <w:r w:rsidRPr="00C97631">
        <w:rPr>
          <w:rFonts w:ascii="Garamond" w:hAnsi="Garamond" w:cs="Times New Roman"/>
          <w:i/>
          <w:szCs w:val="18"/>
          <w:lang w:val="it-IT"/>
        </w:rPr>
        <w:t xml:space="preserve"> </w:t>
      </w:r>
      <w:r w:rsidR="00EB4995" w:rsidRPr="00C97631">
        <w:rPr>
          <w:rFonts w:ascii="Garamond" w:hAnsi="Garamond" w:cs="Times New Roman"/>
          <w:i/>
          <w:szCs w:val="18"/>
          <w:lang w:val="it-IT"/>
        </w:rPr>
        <w:t>v</w:t>
      </w:r>
      <w:r w:rsidRPr="00C97631">
        <w:rPr>
          <w:rFonts w:ascii="Garamond" w:hAnsi="Garamond" w:cs="Times New Roman"/>
          <w:i/>
          <w:szCs w:val="18"/>
          <w:lang w:val="it-IT"/>
        </w:rPr>
        <w:t>itae</w:t>
      </w:r>
      <w:r w:rsidRPr="00C97631">
        <w:rPr>
          <w:rFonts w:ascii="Garamond" w:hAnsi="Garamond" w:cs="Times New Roman"/>
          <w:szCs w:val="18"/>
          <w:lang w:val="it-IT"/>
        </w:rPr>
        <w:t xml:space="preserve"> </w:t>
      </w:r>
      <w:r w:rsidR="00EB4995" w:rsidRPr="00C97631">
        <w:rPr>
          <w:rFonts w:ascii="Garamond" w:hAnsi="Garamond" w:cs="Times New Roman"/>
          <w:szCs w:val="18"/>
          <w:lang w:val="it-IT"/>
        </w:rPr>
        <w:t>(</w:t>
      </w:r>
      <w:r w:rsidRPr="00C97631">
        <w:rPr>
          <w:rFonts w:ascii="Garamond" w:hAnsi="Garamond" w:cs="Times New Roman"/>
          <w:iCs/>
          <w:szCs w:val="18"/>
          <w:lang w:val="it-IT"/>
        </w:rPr>
        <w:t>14/3/1988</w:t>
      </w:r>
      <w:r w:rsidR="00EB4995" w:rsidRPr="00C97631">
        <w:rPr>
          <w:rFonts w:ascii="Garamond" w:hAnsi="Garamond" w:cs="Times New Roman"/>
          <w:iCs/>
          <w:szCs w:val="18"/>
          <w:lang w:val="it-IT"/>
        </w:rPr>
        <w:t xml:space="preserve">), en </w:t>
      </w:r>
      <w:r w:rsidRPr="00C97631">
        <w:rPr>
          <w:rFonts w:ascii="Garamond" w:hAnsi="Garamond" w:cs="Times New Roman"/>
          <w:i/>
          <w:iCs/>
          <w:szCs w:val="18"/>
          <w:lang w:val="it-IT"/>
        </w:rPr>
        <w:t>Insegnamenti</w:t>
      </w:r>
      <w:r w:rsidRPr="00C97631">
        <w:rPr>
          <w:rFonts w:ascii="Garamond" w:hAnsi="Garamond" w:cs="Times New Roman"/>
          <w:iCs/>
          <w:szCs w:val="18"/>
          <w:lang w:val="it-IT"/>
        </w:rPr>
        <w:t xml:space="preserve"> XI</w:t>
      </w:r>
      <w:r w:rsidR="00EB4995" w:rsidRPr="00C97631">
        <w:rPr>
          <w:rFonts w:ascii="Garamond" w:hAnsi="Garamond" w:cs="Times New Roman"/>
          <w:iCs/>
          <w:szCs w:val="18"/>
          <w:lang w:val="it-IT"/>
        </w:rPr>
        <w:t xml:space="preserve">, </w:t>
      </w:r>
      <w:r w:rsidRPr="00C97631">
        <w:rPr>
          <w:rFonts w:ascii="Garamond" w:hAnsi="Garamond" w:cs="Times New Roman"/>
          <w:iCs/>
          <w:szCs w:val="18"/>
          <w:lang w:val="it-IT"/>
        </w:rPr>
        <w:t xml:space="preserve">1 (1988), n. 4, </w:t>
      </w:r>
      <w:r w:rsidR="00EB4995" w:rsidRPr="00C97631">
        <w:rPr>
          <w:rFonts w:ascii="Garamond" w:hAnsi="Garamond" w:cs="Times New Roman"/>
          <w:iCs/>
          <w:szCs w:val="18"/>
          <w:lang w:val="it-IT"/>
        </w:rPr>
        <w:t xml:space="preserve">p. </w:t>
      </w:r>
      <w:r w:rsidRPr="00C97631">
        <w:rPr>
          <w:rFonts w:ascii="Garamond" w:hAnsi="Garamond" w:cs="Times New Roman"/>
          <w:iCs/>
          <w:szCs w:val="18"/>
          <w:lang w:val="it-IT"/>
        </w:rPr>
        <w:t>640</w:t>
      </w:r>
      <w:r w:rsidR="00EB4995" w:rsidRPr="00C97631">
        <w:rPr>
          <w:rFonts w:ascii="Garamond" w:hAnsi="Garamond" w:cs="Times New Roman"/>
          <w:iCs/>
          <w:szCs w:val="18"/>
          <w:lang w:val="it-IT"/>
        </w:rPr>
        <w:t>;</w:t>
      </w:r>
      <w:r w:rsidRPr="00C97631">
        <w:rPr>
          <w:rFonts w:ascii="Garamond" w:hAnsi="Garamond" w:cs="Times New Roman"/>
          <w:iCs/>
          <w:szCs w:val="18"/>
          <w:lang w:val="it-IT"/>
        </w:rPr>
        <w:t xml:space="preserve"> </w:t>
      </w:r>
      <w:r w:rsidR="00C460C0" w:rsidRPr="00C97631">
        <w:rPr>
          <w:rFonts w:ascii="Garamond" w:hAnsi="Garamond" w:cs="Times New Roman"/>
          <w:iCs/>
          <w:szCs w:val="18"/>
          <w:lang w:val="it-IT"/>
        </w:rPr>
        <w:t>c</w:t>
      </w:r>
      <w:r w:rsidR="00572E08" w:rsidRPr="00C97631">
        <w:rPr>
          <w:rFonts w:ascii="Garamond" w:hAnsi="Garamond" w:cs="Times New Roman"/>
          <w:iCs/>
          <w:szCs w:val="18"/>
          <w:lang w:val="it-IT"/>
        </w:rPr>
        <w:t xml:space="preserve">f. </w:t>
      </w:r>
      <w:r w:rsidR="00EB4995" w:rsidRPr="00C97631">
        <w:rPr>
          <w:rFonts w:ascii="Garamond" w:hAnsi="Garamond" w:cs="Times New Roman"/>
          <w:iCs/>
          <w:szCs w:val="18"/>
          <w:lang w:val="it-IT"/>
        </w:rPr>
        <w:t>OR</w:t>
      </w:r>
      <w:r w:rsidRPr="00C97631">
        <w:rPr>
          <w:rFonts w:ascii="Garamond" w:hAnsi="Garamond" w:cs="Times New Roman"/>
          <w:szCs w:val="18"/>
          <w:lang w:val="it-IT"/>
        </w:rPr>
        <w:t xml:space="preserve"> </w:t>
      </w:r>
      <w:r w:rsidR="00EB4995" w:rsidRPr="00C97631">
        <w:rPr>
          <w:rFonts w:ascii="Garamond" w:hAnsi="Garamond" w:cs="Times New Roman"/>
          <w:szCs w:val="18"/>
          <w:lang w:val="it-IT"/>
        </w:rPr>
        <w:t>(</w:t>
      </w:r>
      <w:r w:rsidRPr="00C97631">
        <w:rPr>
          <w:rFonts w:ascii="Garamond" w:hAnsi="Garamond" w:cs="Times New Roman"/>
          <w:szCs w:val="18"/>
          <w:lang w:val="it-IT"/>
        </w:rPr>
        <w:t>17/4/1988</w:t>
      </w:r>
      <w:r w:rsidR="00EB4995" w:rsidRPr="00C97631">
        <w:rPr>
          <w:rFonts w:ascii="Garamond" w:hAnsi="Garamond" w:cs="Times New Roman"/>
          <w:szCs w:val="18"/>
          <w:lang w:val="it-IT"/>
        </w:rPr>
        <w:t>)</w:t>
      </w:r>
      <w:r w:rsidRPr="00C97631">
        <w:rPr>
          <w:rFonts w:ascii="Garamond" w:hAnsi="Garamond" w:cs="Times New Roman"/>
          <w:szCs w:val="18"/>
          <w:lang w:val="it-IT"/>
        </w:rPr>
        <w:t xml:space="preserve">, </w:t>
      </w:r>
      <w:r w:rsidR="00EB4995" w:rsidRPr="00C97631">
        <w:rPr>
          <w:rFonts w:ascii="Garamond" w:hAnsi="Garamond" w:cs="Times New Roman"/>
          <w:szCs w:val="18"/>
          <w:lang w:val="it-IT"/>
        </w:rPr>
        <w:t xml:space="preserve">p. </w:t>
      </w:r>
      <w:r w:rsidRPr="00C97631">
        <w:rPr>
          <w:rFonts w:ascii="Garamond" w:hAnsi="Garamond" w:cs="Times New Roman"/>
          <w:szCs w:val="18"/>
          <w:lang w:val="it-IT"/>
        </w:rPr>
        <w:t>11.</w:t>
      </w:r>
    </w:p>
  </w:footnote>
  <w:footnote w:id="154">
    <w:p w14:paraId="05418B06" w14:textId="77777777" w:rsidR="007B03AB" w:rsidRPr="00C97631" w:rsidRDefault="007B03AB" w:rsidP="00DA6C1F">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162" w:name="_Hlk135035018"/>
      <w:r w:rsidRPr="00C97631">
        <w:rPr>
          <w:rFonts w:ascii="Garamond" w:hAnsi="Garamond" w:cs="Times New Roman"/>
          <w:szCs w:val="18"/>
        </w:rPr>
        <w:t xml:space="preserve">Cf. </w:t>
      </w:r>
      <w:bookmarkStart w:id="163" w:name="_Hlk132193745"/>
      <w:r w:rsidRPr="00C97631">
        <w:rPr>
          <w:rFonts w:ascii="Garamond" w:hAnsi="Garamond" w:cs="Times New Roman"/>
          <w:smallCaps/>
          <w:szCs w:val="18"/>
        </w:rPr>
        <w:t>Santa Teresa de</w:t>
      </w:r>
      <w:r w:rsidR="00572E08" w:rsidRPr="00C97631">
        <w:rPr>
          <w:rFonts w:ascii="Garamond" w:hAnsi="Garamond" w:cs="Times New Roman"/>
          <w:smallCaps/>
          <w:szCs w:val="18"/>
        </w:rPr>
        <w:t xml:space="preserve"> Lisieux</w:t>
      </w:r>
      <w:r w:rsidRPr="00C97631">
        <w:rPr>
          <w:rFonts w:ascii="Garamond" w:hAnsi="Garamond" w:cs="Times New Roman"/>
          <w:szCs w:val="18"/>
        </w:rPr>
        <w:t xml:space="preserve">, </w:t>
      </w:r>
      <w:proofErr w:type="spellStart"/>
      <w:r w:rsidR="00572E08" w:rsidRPr="00C97631">
        <w:rPr>
          <w:rFonts w:ascii="Garamond" w:hAnsi="Garamond" w:cs="Times New Roman"/>
          <w:i/>
          <w:iCs/>
          <w:szCs w:val="18"/>
        </w:rPr>
        <w:t>Manuscrits</w:t>
      </w:r>
      <w:proofErr w:type="spellEnd"/>
      <w:r w:rsidR="00572E08" w:rsidRPr="00C97631">
        <w:rPr>
          <w:rFonts w:ascii="Garamond" w:hAnsi="Garamond" w:cs="Times New Roman"/>
          <w:i/>
          <w:iCs/>
          <w:szCs w:val="18"/>
        </w:rPr>
        <w:t xml:space="preserve"> </w:t>
      </w:r>
      <w:proofErr w:type="spellStart"/>
      <w:r w:rsidR="00572E08" w:rsidRPr="00C97631">
        <w:rPr>
          <w:rFonts w:ascii="Garamond" w:hAnsi="Garamond" w:cs="Times New Roman"/>
          <w:i/>
          <w:iCs/>
          <w:szCs w:val="18"/>
        </w:rPr>
        <w:t>autobiographiques</w:t>
      </w:r>
      <w:proofErr w:type="spellEnd"/>
      <w:r w:rsidR="00572E08" w:rsidRPr="00C97631">
        <w:rPr>
          <w:rFonts w:ascii="Garamond" w:hAnsi="Garamond" w:cs="Times New Roman"/>
          <w:szCs w:val="18"/>
        </w:rPr>
        <w:t xml:space="preserve">, </w:t>
      </w:r>
      <w:bookmarkEnd w:id="163"/>
      <w:r w:rsidR="00572E08" w:rsidRPr="00C97631">
        <w:rPr>
          <w:rFonts w:ascii="Garamond" w:hAnsi="Garamond" w:cs="Times New Roman"/>
          <w:szCs w:val="18"/>
        </w:rPr>
        <w:t xml:space="preserve">B 2v 30: «Ser tu esposa, </w:t>
      </w:r>
      <w:proofErr w:type="gramStart"/>
      <w:r w:rsidR="00572E08" w:rsidRPr="00C97631">
        <w:rPr>
          <w:rFonts w:ascii="Garamond" w:hAnsi="Garamond" w:cs="Times New Roman"/>
          <w:szCs w:val="18"/>
        </w:rPr>
        <w:t>oh</w:t>
      </w:r>
      <w:proofErr w:type="gramEnd"/>
      <w:r w:rsidR="00572E08" w:rsidRPr="00C97631">
        <w:rPr>
          <w:rFonts w:ascii="Garamond" w:hAnsi="Garamond" w:cs="Times New Roman"/>
          <w:szCs w:val="18"/>
        </w:rPr>
        <w:t xml:space="preserve"> Jesús </w:t>
      </w:r>
      <w:r w:rsidR="007F2C60" w:rsidRPr="00C97631">
        <w:rPr>
          <w:rFonts w:ascii="Garamond" w:hAnsi="Garamond" w:cs="Times New Roman"/>
          <w:szCs w:val="18"/>
        </w:rPr>
        <w:t>[</w:t>
      </w:r>
      <w:r w:rsidR="00572E08" w:rsidRPr="00C97631">
        <w:rPr>
          <w:rFonts w:ascii="Garamond" w:hAnsi="Garamond" w:cs="Times New Roman"/>
          <w:szCs w:val="18"/>
        </w:rPr>
        <w:t>...</w:t>
      </w:r>
      <w:r w:rsidR="007F2C60" w:rsidRPr="00C97631">
        <w:rPr>
          <w:rFonts w:ascii="Garamond" w:hAnsi="Garamond" w:cs="Times New Roman"/>
          <w:szCs w:val="18"/>
        </w:rPr>
        <w:t>]</w:t>
      </w:r>
      <w:r w:rsidR="00572E08" w:rsidRPr="00C97631">
        <w:rPr>
          <w:rFonts w:ascii="Garamond" w:hAnsi="Garamond" w:cs="Times New Roman"/>
          <w:szCs w:val="18"/>
        </w:rPr>
        <w:t xml:space="preserve"> ser en mi unión contigo, madre de las almas».</w:t>
      </w:r>
      <w:bookmarkEnd w:id="162"/>
    </w:p>
  </w:footnote>
  <w:footnote w:id="155">
    <w:p w14:paraId="3E7F22A0" w14:textId="77777777" w:rsidR="007B03AB" w:rsidRPr="00C97631" w:rsidRDefault="007B03AB" w:rsidP="007747D2">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Cf. </w:t>
      </w:r>
      <w:r w:rsidR="00347E77" w:rsidRPr="00C97631">
        <w:rPr>
          <w:rFonts w:ascii="Garamond" w:hAnsi="Garamond" w:cs="Times New Roman"/>
          <w:smallCaps/>
          <w:szCs w:val="18"/>
        </w:rPr>
        <w:t>PC</w:t>
      </w:r>
      <w:r w:rsidR="005C59B7" w:rsidRPr="00C97631">
        <w:rPr>
          <w:rFonts w:ascii="Garamond" w:hAnsi="Garamond" w:cs="Times New Roman"/>
          <w:szCs w:val="18"/>
        </w:rPr>
        <w:t>,</w:t>
      </w:r>
      <w:r w:rsidRPr="00C97631">
        <w:rPr>
          <w:rFonts w:ascii="Garamond" w:hAnsi="Garamond" w:cs="Times New Roman"/>
          <w:szCs w:val="18"/>
        </w:rPr>
        <w:t xml:space="preserve"> 8</w:t>
      </w:r>
      <w:r w:rsidR="005C59B7" w:rsidRPr="00C97631">
        <w:rPr>
          <w:rFonts w:ascii="Garamond" w:hAnsi="Garamond" w:cs="Times New Roman"/>
          <w:szCs w:val="18"/>
        </w:rPr>
        <w:t>,</w:t>
      </w:r>
      <w:r w:rsidRPr="00C97631">
        <w:rPr>
          <w:rFonts w:ascii="Garamond" w:hAnsi="Garamond" w:cs="Times New Roman"/>
          <w:szCs w:val="18"/>
        </w:rPr>
        <w:t xml:space="preserve"> 10</w:t>
      </w:r>
      <w:r w:rsidR="005C59B7" w:rsidRPr="00C97631">
        <w:rPr>
          <w:rFonts w:ascii="Garamond" w:hAnsi="Garamond" w:cs="Times New Roman"/>
          <w:szCs w:val="18"/>
        </w:rPr>
        <w:t xml:space="preserve"> y </w:t>
      </w:r>
      <w:r w:rsidRPr="00C97631">
        <w:rPr>
          <w:rFonts w:ascii="Garamond" w:hAnsi="Garamond" w:cs="Times New Roman"/>
          <w:szCs w:val="18"/>
        </w:rPr>
        <w:t>12.</w:t>
      </w:r>
    </w:p>
  </w:footnote>
  <w:footnote w:id="156">
    <w:p w14:paraId="2E601C7F" w14:textId="77777777" w:rsidR="007B03AB" w:rsidRPr="00C97631" w:rsidRDefault="007B03AB" w:rsidP="007747D2">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EF6BB9" w:rsidRPr="00C97631">
        <w:rPr>
          <w:rFonts w:ascii="Garamond" w:hAnsi="Garamond" w:cs="Times New Roman"/>
          <w:smallCaps/>
          <w:szCs w:val="18"/>
        </w:rPr>
        <w:t>VC</w:t>
      </w:r>
      <w:r w:rsidR="00EB5AD0" w:rsidRPr="00C97631">
        <w:rPr>
          <w:rFonts w:ascii="Garamond" w:hAnsi="Garamond" w:cs="Times New Roman"/>
          <w:szCs w:val="18"/>
        </w:rPr>
        <w:t xml:space="preserve">, </w:t>
      </w:r>
      <w:r w:rsidRPr="00C97631">
        <w:rPr>
          <w:rFonts w:ascii="Garamond" w:hAnsi="Garamond" w:cs="Times New Roman"/>
          <w:szCs w:val="18"/>
        </w:rPr>
        <w:t>34.</w:t>
      </w:r>
    </w:p>
  </w:footnote>
  <w:footnote w:id="157">
    <w:p w14:paraId="38321086" w14:textId="77777777" w:rsidR="007B03AB" w:rsidRPr="00C97631" w:rsidRDefault="007B03AB" w:rsidP="00025FA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Agustín</w:t>
      </w:r>
      <w:r w:rsidRPr="00C97631">
        <w:rPr>
          <w:rFonts w:ascii="Garamond" w:hAnsi="Garamond" w:cs="Times New Roman"/>
          <w:szCs w:val="18"/>
        </w:rPr>
        <w:t xml:space="preserve">, </w:t>
      </w:r>
      <w:proofErr w:type="spellStart"/>
      <w:r w:rsidR="00EB5AD0" w:rsidRPr="00C97631">
        <w:rPr>
          <w:rFonts w:ascii="Garamond" w:hAnsi="Garamond" w:cs="Times New Roman"/>
          <w:i/>
          <w:szCs w:val="18"/>
        </w:rPr>
        <w:t>Enarrationes</w:t>
      </w:r>
      <w:proofErr w:type="spellEnd"/>
      <w:r w:rsidR="00EB5AD0" w:rsidRPr="00C97631">
        <w:rPr>
          <w:rFonts w:ascii="Garamond" w:hAnsi="Garamond" w:cs="Times New Roman"/>
          <w:i/>
          <w:szCs w:val="18"/>
        </w:rPr>
        <w:t xml:space="preserve"> in </w:t>
      </w:r>
      <w:proofErr w:type="spellStart"/>
      <w:r w:rsidR="00EB5AD0" w:rsidRPr="00C97631">
        <w:rPr>
          <w:rFonts w:ascii="Garamond" w:hAnsi="Garamond" w:cs="Times New Roman"/>
          <w:i/>
          <w:szCs w:val="18"/>
        </w:rPr>
        <w:t>Psalmos</w:t>
      </w:r>
      <w:proofErr w:type="spellEnd"/>
      <w:r w:rsidR="00EB5AD0" w:rsidRPr="00C97631">
        <w:rPr>
          <w:rFonts w:ascii="Garamond" w:hAnsi="Garamond" w:cs="Times New Roman"/>
          <w:iCs/>
          <w:szCs w:val="18"/>
        </w:rPr>
        <w:t>,</w:t>
      </w:r>
      <w:r w:rsidRPr="00C97631">
        <w:rPr>
          <w:rFonts w:ascii="Garamond" w:hAnsi="Garamond" w:cs="Times New Roman"/>
          <w:szCs w:val="18"/>
        </w:rPr>
        <w:t xml:space="preserve"> 44, 3</w:t>
      </w:r>
      <w:r w:rsidR="00EB5AD0" w:rsidRPr="00C97631">
        <w:rPr>
          <w:rFonts w:ascii="Garamond" w:hAnsi="Garamond" w:cs="Times New Roman"/>
          <w:szCs w:val="18"/>
        </w:rPr>
        <w:t xml:space="preserve">, en </w:t>
      </w:r>
      <w:r w:rsidRPr="00C97631">
        <w:rPr>
          <w:rFonts w:ascii="Garamond" w:hAnsi="Garamond" w:cs="Times New Roman"/>
          <w:szCs w:val="18"/>
        </w:rPr>
        <w:t>PL 36, 495-496.</w:t>
      </w:r>
    </w:p>
  </w:footnote>
  <w:footnote w:id="158">
    <w:p w14:paraId="73B0BD18" w14:textId="77777777" w:rsidR="007B03AB" w:rsidRPr="00C97631" w:rsidRDefault="007B03AB" w:rsidP="007B6719">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EF6BB9" w:rsidRPr="00C97631">
        <w:rPr>
          <w:rFonts w:ascii="Garamond" w:hAnsi="Garamond" w:cs="Times New Roman"/>
          <w:smallCaps/>
          <w:szCs w:val="18"/>
        </w:rPr>
        <w:t>VC</w:t>
      </w:r>
      <w:r w:rsidR="00EB5AD0" w:rsidRPr="00C97631">
        <w:rPr>
          <w:rFonts w:ascii="Garamond" w:hAnsi="Garamond" w:cs="Times New Roman"/>
          <w:szCs w:val="18"/>
        </w:rPr>
        <w:t xml:space="preserve">, </w:t>
      </w:r>
      <w:r w:rsidRPr="00C97631">
        <w:rPr>
          <w:rFonts w:ascii="Garamond" w:hAnsi="Garamond" w:cs="Times New Roman"/>
          <w:szCs w:val="18"/>
        </w:rPr>
        <w:t>24.</w:t>
      </w:r>
    </w:p>
  </w:footnote>
  <w:footnote w:id="159">
    <w:p w14:paraId="5E532872" w14:textId="77777777" w:rsidR="007B03AB" w:rsidRPr="00C97631" w:rsidRDefault="007B03AB" w:rsidP="00C64ABD">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Cf. </w:t>
      </w:r>
      <w:bookmarkStart w:id="169" w:name="_Hlk132195147"/>
      <w:r w:rsidRPr="00C97631">
        <w:rPr>
          <w:rFonts w:ascii="Garamond" w:hAnsi="Garamond" w:cs="Times New Roman"/>
          <w:smallCaps/>
          <w:szCs w:val="18"/>
        </w:rPr>
        <w:t>San Francisco de Sales</w:t>
      </w:r>
      <w:r w:rsidRPr="00C97631">
        <w:rPr>
          <w:rFonts w:ascii="Garamond" w:hAnsi="Garamond" w:cs="Times New Roman"/>
          <w:szCs w:val="18"/>
        </w:rPr>
        <w:t xml:space="preserve">, </w:t>
      </w:r>
      <w:r w:rsidRPr="00C97631">
        <w:rPr>
          <w:rFonts w:ascii="Garamond" w:hAnsi="Garamond" w:cs="Times New Roman"/>
          <w:i/>
          <w:szCs w:val="18"/>
        </w:rPr>
        <w:t>Introducción a la vida devota</w:t>
      </w:r>
      <w:r w:rsidRPr="00C97631">
        <w:rPr>
          <w:rFonts w:ascii="Garamond" w:hAnsi="Garamond" w:cs="Times New Roman"/>
          <w:szCs w:val="18"/>
        </w:rPr>
        <w:t>,</w:t>
      </w:r>
      <w:bookmarkEnd w:id="169"/>
      <w:r w:rsidRPr="00C97631">
        <w:rPr>
          <w:rFonts w:ascii="Garamond" w:hAnsi="Garamond" w:cs="Times New Roman"/>
          <w:szCs w:val="18"/>
        </w:rPr>
        <w:t xml:space="preserve"> </w:t>
      </w:r>
      <w:r w:rsidR="006D4503" w:rsidRPr="00C97631">
        <w:rPr>
          <w:rFonts w:ascii="Garamond" w:hAnsi="Garamond" w:cs="Times New Roman"/>
          <w:szCs w:val="18"/>
        </w:rPr>
        <w:t>Parte</w:t>
      </w:r>
      <w:r w:rsidRPr="00C97631">
        <w:rPr>
          <w:rFonts w:ascii="Garamond" w:hAnsi="Garamond" w:cs="Times New Roman"/>
          <w:szCs w:val="18"/>
        </w:rPr>
        <w:t xml:space="preserve"> </w:t>
      </w:r>
      <w:r w:rsidR="00A5486E" w:rsidRPr="00C97631">
        <w:rPr>
          <w:rFonts w:ascii="Garamond" w:hAnsi="Garamond" w:cs="Times New Roman"/>
          <w:szCs w:val="18"/>
        </w:rPr>
        <w:t>I</w:t>
      </w:r>
      <w:r w:rsidRPr="00C97631">
        <w:rPr>
          <w:rFonts w:ascii="Garamond" w:hAnsi="Garamond" w:cs="Times New Roman"/>
          <w:szCs w:val="18"/>
        </w:rPr>
        <w:t>, c</w:t>
      </w:r>
      <w:r w:rsidR="006D4503" w:rsidRPr="00C97631">
        <w:rPr>
          <w:rFonts w:ascii="Garamond" w:hAnsi="Garamond" w:cs="Times New Roman"/>
          <w:szCs w:val="18"/>
        </w:rPr>
        <w:t>ap</w:t>
      </w:r>
      <w:r w:rsidRPr="00C97631">
        <w:rPr>
          <w:rFonts w:ascii="Garamond" w:hAnsi="Garamond" w:cs="Times New Roman"/>
          <w:szCs w:val="18"/>
        </w:rPr>
        <w:t xml:space="preserve">. 3, </w:t>
      </w:r>
      <w:r w:rsidR="006D4503" w:rsidRPr="00C97631">
        <w:rPr>
          <w:rFonts w:ascii="Garamond" w:hAnsi="Garamond" w:cs="Times New Roman"/>
          <w:szCs w:val="18"/>
        </w:rPr>
        <w:t xml:space="preserve">en </w:t>
      </w:r>
      <w:r w:rsidR="00E84549" w:rsidRPr="00C97631">
        <w:rPr>
          <w:rFonts w:ascii="Garamond" w:hAnsi="Garamond" w:cs="Times New Roman"/>
          <w:i/>
          <w:iCs/>
          <w:szCs w:val="18"/>
          <w:lang w:val="fr-FR"/>
        </w:rPr>
        <w:t>Œuvres</w:t>
      </w:r>
      <w:r w:rsidRPr="00C97631">
        <w:rPr>
          <w:rFonts w:ascii="Garamond" w:hAnsi="Garamond" w:cs="Times New Roman"/>
          <w:szCs w:val="18"/>
        </w:rPr>
        <w:t xml:space="preserve">, </w:t>
      </w:r>
      <w:proofErr w:type="spellStart"/>
      <w:r w:rsidRPr="00C97631">
        <w:rPr>
          <w:rFonts w:ascii="Garamond" w:hAnsi="Garamond" w:cs="Times New Roman"/>
          <w:szCs w:val="18"/>
        </w:rPr>
        <w:t>Annecy</w:t>
      </w:r>
      <w:proofErr w:type="spellEnd"/>
      <w:r w:rsidRPr="00C97631">
        <w:rPr>
          <w:rFonts w:ascii="Garamond" w:hAnsi="Garamond" w:cs="Times New Roman"/>
          <w:szCs w:val="18"/>
        </w:rPr>
        <w:t xml:space="preserve"> 1893,</w:t>
      </w:r>
      <w:r w:rsidR="006D4503" w:rsidRPr="00C97631">
        <w:rPr>
          <w:rFonts w:ascii="Garamond" w:hAnsi="Garamond" w:cs="Times New Roman"/>
          <w:szCs w:val="18"/>
        </w:rPr>
        <w:t xml:space="preserve"> t. III, pp. </w:t>
      </w:r>
      <w:r w:rsidRPr="00C97631">
        <w:rPr>
          <w:rFonts w:ascii="Garamond" w:hAnsi="Garamond" w:cs="Times New Roman"/>
          <w:szCs w:val="18"/>
        </w:rPr>
        <w:t>19-20.</w:t>
      </w:r>
    </w:p>
  </w:footnote>
  <w:footnote w:id="160">
    <w:p w14:paraId="37437874" w14:textId="77777777" w:rsidR="007B03AB" w:rsidRPr="00C97631" w:rsidRDefault="007B03AB" w:rsidP="00C64ABD">
      <w:pPr>
        <w:pStyle w:val="FootnotesPBuela"/>
        <w:rPr>
          <w:rFonts w:ascii="Garamond" w:hAnsi="Garamond" w:cs="Times New Roman"/>
          <w:szCs w:val="18"/>
          <w:lang w:val="pt-PT"/>
        </w:rPr>
      </w:pPr>
      <w:r w:rsidRPr="00C97631">
        <w:rPr>
          <w:rFonts w:ascii="Garamond" w:hAnsi="Garamond" w:cs="Times New Roman"/>
          <w:szCs w:val="18"/>
          <w:vertAlign w:val="superscript"/>
        </w:rPr>
        <w:footnoteRef/>
      </w:r>
      <w:r w:rsidRPr="00C97631">
        <w:rPr>
          <w:rFonts w:ascii="Garamond" w:hAnsi="Garamond" w:cs="Times New Roman"/>
          <w:szCs w:val="18"/>
          <w:lang w:val="pt-PT"/>
        </w:rPr>
        <w:t xml:space="preserve"> </w:t>
      </w:r>
      <w:r w:rsidR="00EF6BB9" w:rsidRPr="00C97631">
        <w:rPr>
          <w:rFonts w:ascii="Garamond" w:hAnsi="Garamond" w:cs="Times New Roman"/>
          <w:smallCaps/>
          <w:szCs w:val="18"/>
          <w:lang w:val="pt-PT"/>
        </w:rPr>
        <w:t>VC</w:t>
      </w:r>
      <w:r w:rsidRPr="00C97631">
        <w:rPr>
          <w:rFonts w:ascii="Garamond" w:hAnsi="Garamond" w:cs="Times New Roman"/>
          <w:szCs w:val="18"/>
          <w:lang w:val="pt-PT"/>
        </w:rPr>
        <w:t>, 4.</w:t>
      </w:r>
    </w:p>
  </w:footnote>
  <w:footnote w:id="161">
    <w:p w14:paraId="3270C838" w14:textId="77777777" w:rsidR="007B03AB" w:rsidRPr="00C97631" w:rsidRDefault="007B03AB" w:rsidP="007B6719">
      <w:pPr>
        <w:pStyle w:val="FootnotesPBuela"/>
        <w:rPr>
          <w:rFonts w:ascii="Garamond" w:hAnsi="Garamond" w:cs="Times New Roman"/>
          <w:szCs w:val="18"/>
          <w:lang w:val="pt-PT"/>
        </w:rPr>
      </w:pPr>
      <w:r w:rsidRPr="00C97631">
        <w:rPr>
          <w:rFonts w:ascii="Garamond" w:hAnsi="Garamond" w:cs="Times New Roman"/>
          <w:szCs w:val="18"/>
          <w:vertAlign w:val="superscript"/>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15.</w:t>
      </w:r>
    </w:p>
  </w:footnote>
  <w:footnote w:id="162">
    <w:p w14:paraId="2BBDCA29" w14:textId="77777777" w:rsidR="007B03AB" w:rsidRPr="00C97631" w:rsidRDefault="007B03AB" w:rsidP="007B6719">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6D6EE6" w:rsidRPr="00C97631">
        <w:rPr>
          <w:rFonts w:ascii="Garamond" w:hAnsi="Garamond" w:cs="Times New Roman"/>
          <w:smallCaps/>
          <w:szCs w:val="18"/>
          <w:lang w:val="pt-PT"/>
        </w:rPr>
        <w:t>LG</w:t>
      </w:r>
      <w:r w:rsidR="005D48C3" w:rsidRPr="00C97631">
        <w:rPr>
          <w:rFonts w:ascii="Garamond" w:hAnsi="Garamond" w:cs="Times New Roman"/>
          <w:szCs w:val="18"/>
          <w:lang w:val="pt-PT"/>
        </w:rPr>
        <w:t>,</w:t>
      </w:r>
      <w:r w:rsidRPr="00C97631">
        <w:rPr>
          <w:rFonts w:ascii="Garamond" w:hAnsi="Garamond" w:cs="Times New Roman"/>
          <w:szCs w:val="18"/>
          <w:lang w:val="pt-PT"/>
        </w:rPr>
        <w:t xml:space="preserve"> 1.</w:t>
      </w:r>
    </w:p>
  </w:footnote>
  <w:footnote w:id="163">
    <w:p w14:paraId="2B015B1E" w14:textId="77777777" w:rsidR="007B03AB" w:rsidRPr="00C97631" w:rsidRDefault="007B03AB" w:rsidP="007B6719">
      <w:pPr>
        <w:pStyle w:val="FootnotesPBuela"/>
        <w:rPr>
          <w:rFonts w:ascii="Garamond" w:hAnsi="Garamond" w:cs="Times New Roman"/>
          <w:szCs w:val="18"/>
          <w:lang w:val="pt-PT"/>
        </w:rPr>
      </w:pPr>
      <w:r w:rsidRPr="00C97631">
        <w:rPr>
          <w:rFonts w:ascii="Garamond" w:hAnsi="Garamond" w:cs="Times New Roman"/>
          <w:szCs w:val="18"/>
          <w:vertAlign w:val="superscript"/>
        </w:rPr>
        <w:footnoteRef/>
      </w:r>
      <w:r w:rsidRPr="00C97631">
        <w:rPr>
          <w:rFonts w:ascii="Garamond" w:hAnsi="Garamond" w:cs="Times New Roman"/>
          <w:szCs w:val="18"/>
          <w:lang w:val="pt-PT"/>
        </w:rPr>
        <w:t xml:space="preserve"> </w:t>
      </w:r>
      <w:r w:rsidR="00EF6BB9" w:rsidRPr="00C97631">
        <w:rPr>
          <w:rFonts w:ascii="Garamond" w:hAnsi="Garamond" w:cs="Times New Roman"/>
          <w:smallCaps/>
          <w:szCs w:val="18"/>
          <w:lang w:val="pt-PT"/>
        </w:rPr>
        <w:t>VC</w:t>
      </w:r>
      <w:r w:rsidR="005D48C3" w:rsidRPr="00C97631">
        <w:rPr>
          <w:rFonts w:ascii="Garamond" w:hAnsi="Garamond" w:cs="Times New Roman"/>
          <w:szCs w:val="18"/>
          <w:lang w:val="pt-PT"/>
        </w:rPr>
        <w:t xml:space="preserve">, </w:t>
      </w:r>
      <w:r w:rsidRPr="00C97631">
        <w:rPr>
          <w:rFonts w:ascii="Garamond" w:hAnsi="Garamond" w:cs="Times New Roman"/>
          <w:szCs w:val="18"/>
          <w:lang w:val="pt-PT"/>
        </w:rPr>
        <w:t>16.</w:t>
      </w:r>
    </w:p>
  </w:footnote>
  <w:footnote w:id="164">
    <w:p w14:paraId="6E1147AA" w14:textId="77777777" w:rsidR="007B03AB" w:rsidRPr="00C97631" w:rsidRDefault="007B03AB" w:rsidP="007B6719">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E57AA6" w:rsidRPr="00C97631">
        <w:rPr>
          <w:rFonts w:ascii="Garamond" w:hAnsi="Garamond" w:cs="Times New Roman"/>
          <w:i/>
          <w:iCs/>
          <w:szCs w:val="18"/>
        </w:rPr>
        <w:t>Ibidem</w:t>
      </w:r>
      <w:r w:rsidR="00E57AA6" w:rsidRPr="00C97631">
        <w:rPr>
          <w:rFonts w:ascii="Garamond" w:hAnsi="Garamond" w:cs="Times New Roman"/>
          <w:szCs w:val="18"/>
        </w:rPr>
        <w:t>,</w:t>
      </w:r>
      <w:r w:rsidRPr="00C97631">
        <w:rPr>
          <w:rFonts w:ascii="Garamond" w:hAnsi="Garamond" w:cs="Times New Roman"/>
          <w:szCs w:val="18"/>
        </w:rPr>
        <w:t xml:space="preserve"> 16.</w:t>
      </w:r>
    </w:p>
  </w:footnote>
  <w:footnote w:id="165">
    <w:p w14:paraId="27F746AF" w14:textId="77777777" w:rsidR="007B03AB" w:rsidRPr="00C97631" w:rsidRDefault="007B03AB" w:rsidP="007B6719">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Pr="00C97631">
        <w:rPr>
          <w:rFonts w:ascii="Garamond" w:hAnsi="Garamond" w:cs="Times New Roman"/>
          <w:smallCaps/>
          <w:szCs w:val="18"/>
          <w:lang w:val="es-ES_tradnl"/>
        </w:rPr>
        <w:t>San</w:t>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Juan Pablo II</w:t>
      </w:r>
      <w:r w:rsidRPr="00C97631">
        <w:rPr>
          <w:rFonts w:ascii="Garamond" w:hAnsi="Garamond" w:cs="Times New Roman"/>
          <w:szCs w:val="18"/>
          <w:lang w:val="es-ES_tradnl"/>
        </w:rPr>
        <w:t xml:space="preserve">, </w:t>
      </w:r>
      <w:r w:rsidR="00B53FAE" w:rsidRPr="00C97631">
        <w:rPr>
          <w:rFonts w:ascii="Garamond" w:hAnsi="Garamond" w:cs="Times New Roman"/>
          <w:szCs w:val="18"/>
        </w:rPr>
        <w:t xml:space="preserve">Exhortación apostólica </w:t>
      </w:r>
      <w:proofErr w:type="spellStart"/>
      <w:r w:rsidR="00B53FAE" w:rsidRPr="00C97631">
        <w:rPr>
          <w:rFonts w:ascii="Garamond" w:hAnsi="Garamond" w:cs="Times New Roman"/>
          <w:i/>
          <w:iCs/>
          <w:szCs w:val="18"/>
        </w:rPr>
        <w:t>Redemptionis</w:t>
      </w:r>
      <w:proofErr w:type="spellEnd"/>
      <w:r w:rsidR="00B53FAE" w:rsidRPr="00C97631">
        <w:rPr>
          <w:rFonts w:ascii="Garamond" w:hAnsi="Garamond" w:cs="Times New Roman"/>
          <w:i/>
          <w:iCs/>
          <w:szCs w:val="18"/>
        </w:rPr>
        <w:t xml:space="preserve"> </w:t>
      </w:r>
      <w:proofErr w:type="spellStart"/>
      <w:r w:rsidR="00B53FAE" w:rsidRPr="00C97631">
        <w:rPr>
          <w:rFonts w:ascii="Garamond" w:hAnsi="Garamond" w:cs="Times New Roman"/>
          <w:i/>
          <w:iCs/>
          <w:szCs w:val="18"/>
        </w:rPr>
        <w:t>donum</w:t>
      </w:r>
      <w:proofErr w:type="spellEnd"/>
      <w:r w:rsidR="00B53FAE" w:rsidRPr="00C97631">
        <w:rPr>
          <w:rFonts w:ascii="Garamond" w:hAnsi="Garamond" w:cs="Times New Roman"/>
          <w:i/>
          <w:iCs/>
          <w:szCs w:val="18"/>
        </w:rPr>
        <w:t xml:space="preserve"> </w:t>
      </w:r>
      <w:r w:rsidR="00B53FAE" w:rsidRPr="00C97631">
        <w:rPr>
          <w:rFonts w:ascii="Garamond" w:hAnsi="Garamond" w:cs="Times New Roman"/>
          <w:szCs w:val="18"/>
        </w:rPr>
        <w:t xml:space="preserve">a los religiosos y religiosas sobre su consagración a la luz del misterio de la Redención (25/3/1984), </w:t>
      </w:r>
      <w:r w:rsidRPr="00C97631">
        <w:rPr>
          <w:rFonts w:ascii="Garamond" w:hAnsi="Garamond" w:cs="Times New Roman"/>
          <w:szCs w:val="18"/>
          <w:lang w:val="es-ES_tradnl"/>
        </w:rPr>
        <w:t>7.</w:t>
      </w:r>
    </w:p>
  </w:footnote>
  <w:footnote w:id="166">
    <w:p w14:paraId="545F8037" w14:textId="77777777" w:rsidR="007B03AB" w:rsidRPr="00C97631" w:rsidRDefault="007B03AB" w:rsidP="007B671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6D6EE6" w:rsidRPr="00C97631">
        <w:rPr>
          <w:rFonts w:ascii="Garamond" w:hAnsi="Garamond" w:cs="Times New Roman"/>
          <w:smallCaps/>
          <w:szCs w:val="18"/>
        </w:rPr>
        <w:t>LG</w:t>
      </w:r>
      <w:r w:rsidR="00E02721" w:rsidRPr="00C97631">
        <w:rPr>
          <w:rFonts w:ascii="Garamond" w:hAnsi="Garamond" w:cs="Times New Roman"/>
          <w:szCs w:val="18"/>
        </w:rPr>
        <w:t xml:space="preserve">, </w:t>
      </w:r>
      <w:r w:rsidRPr="00C97631">
        <w:rPr>
          <w:rFonts w:ascii="Garamond" w:hAnsi="Garamond" w:cs="Times New Roman"/>
          <w:szCs w:val="18"/>
        </w:rPr>
        <w:t xml:space="preserve">44; </w:t>
      </w:r>
      <w:r w:rsidR="00E02721" w:rsidRPr="00C97631">
        <w:rPr>
          <w:rFonts w:ascii="Garamond" w:hAnsi="Garamond" w:cs="Times New Roman"/>
          <w:smallCaps/>
          <w:szCs w:val="18"/>
          <w:lang w:val="es-ES_tradnl"/>
        </w:rPr>
        <w:t>San</w:t>
      </w:r>
      <w:r w:rsidR="00E02721" w:rsidRPr="00C97631">
        <w:rPr>
          <w:rFonts w:ascii="Garamond" w:hAnsi="Garamond" w:cs="Times New Roman"/>
          <w:szCs w:val="18"/>
          <w:lang w:val="es-ES_tradnl"/>
        </w:rPr>
        <w:t xml:space="preserve"> </w:t>
      </w:r>
      <w:r w:rsidR="00E02721" w:rsidRPr="00C97631">
        <w:rPr>
          <w:rFonts w:ascii="Garamond" w:hAnsi="Garamond" w:cs="Times New Roman"/>
          <w:smallCaps/>
          <w:szCs w:val="18"/>
          <w:lang w:val="es-ES_tradnl"/>
        </w:rPr>
        <w:t>Juan Pablo II</w:t>
      </w:r>
      <w:r w:rsidR="00E02721" w:rsidRPr="00C97631">
        <w:rPr>
          <w:rFonts w:ascii="Garamond" w:hAnsi="Garamond" w:cs="Times New Roman"/>
          <w:szCs w:val="18"/>
          <w:lang w:val="es-ES_tradnl"/>
        </w:rPr>
        <w:t xml:space="preserve">, </w:t>
      </w:r>
      <w:r w:rsidRPr="00C97631">
        <w:rPr>
          <w:rFonts w:ascii="Garamond" w:hAnsi="Garamond" w:cs="Times New Roman"/>
          <w:i/>
          <w:szCs w:val="18"/>
        </w:rPr>
        <w:t xml:space="preserve">Audiencia </w:t>
      </w:r>
      <w:r w:rsidR="00E02721" w:rsidRPr="00C97631">
        <w:rPr>
          <w:rFonts w:ascii="Garamond" w:hAnsi="Garamond" w:cs="Times New Roman"/>
          <w:i/>
          <w:szCs w:val="18"/>
        </w:rPr>
        <w:t>g</w:t>
      </w:r>
      <w:r w:rsidRPr="00C97631">
        <w:rPr>
          <w:rFonts w:ascii="Garamond" w:hAnsi="Garamond" w:cs="Times New Roman"/>
          <w:i/>
          <w:szCs w:val="18"/>
        </w:rPr>
        <w:t>eneral</w:t>
      </w:r>
      <w:r w:rsidRPr="00C97631">
        <w:rPr>
          <w:rFonts w:ascii="Garamond" w:hAnsi="Garamond" w:cs="Times New Roman"/>
          <w:szCs w:val="18"/>
        </w:rPr>
        <w:t xml:space="preserve"> </w:t>
      </w:r>
      <w:r w:rsidR="00E02721" w:rsidRPr="00C97631">
        <w:rPr>
          <w:rFonts w:ascii="Garamond" w:hAnsi="Garamond" w:cs="Times New Roman"/>
          <w:szCs w:val="18"/>
        </w:rPr>
        <w:t>(</w:t>
      </w:r>
      <w:r w:rsidRPr="00C97631">
        <w:rPr>
          <w:rFonts w:ascii="Garamond" w:hAnsi="Garamond" w:cs="Times New Roman"/>
          <w:szCs w:val="18"/>
        </w:rPr>
        <w:t>26/10/1994</w:t>
      </w:r>
      <w:r w:rsidR="00E02721" w:rsidRPr="00C97631">
        <w:rPr>
          <w:rFonts w:ascii="Garamond" w:hAnsi="Garamond" w:cs="Times New Roman"/>
          <w:szCs w:val="18"/>
        </w:rPr>
        <w:t xml:space="preserve">), en </w:t>
      </w:r>
      <w:proofErr w:type="spellStart"/>
      <w:r w:rsidRPr="00C97631">
        <w:rPr>
          <w:rFonts w:ascii="Garamond" w:hAnsi="Garamond" w:cs="Times New Roman"/>
          <w:i/>
          <w:szCs w:val="18"/>
        </w:rPr>
        <w:t>Insegnamenti</w:t>
      </w:r>
      <w:proofErr w:type="spellEnd"/>
      <w:r w:rsidRPr="00C97631">
        <w:rPr>
          <w:rFonts w:ascii="Garamond" w:hAnsi="Garamond" w:cs="Times New Roman"/>
          <w:szCs w:val="18"/>
        </w:rPr>
        <w:t xml:space="preserve"> XVII</w:t>
      </w:r>
      <w:r w:rsidR="00E02721" w:rsidRPr="00C97631">
        <w:rPr>
          <w:rFonts w:ascii="Garamond" w:hAnsi="Garamond" w:cs="Times New Roman"/>
          <w:szCs w:val="18"/>
        </w:rPr>
        <w:t xml:space="preserve">, </w:t>
      </w:r>
      <w:r w:rsidRPr="00C97631">
        <w:rPr>
          <w:rFonts w:ascii="Garamond" w:hAnsi="Garamond" w:cs="Times New Roman"/>
          <w:szCs w:val="18"/>
        </w:rPr>
        <w:t>2 (1994), n. 5,</w:t>
      </w:r>
      <w:r w:rsidR="00E02721" w:rsidRPr="00C97631">
        <w:rPr>
          <w:rFonts w:ascii="Garamond" w:hAnsi="Garamond" w:cs="Times New Roman"/>
          <w:szCs w:val="18"/>
        </w:rPr>
        <w:t xml:space="preserve"> p.</w:t>
      </w:r>
      <w:r w:rsidRPr="00C97631">
        <w:rPr>
          <w:rFonts w:ascii="Garamond" w:hAnsi="Garamond" w:cs="Times New Roman"/>
          <w:szCs w:val="18"/>
        </w:rPr>
        <w:t xml:space="preserve"> 549</w:t>
      </w:r>
      <w:r w:rsidR="00DE4CB9" w:rsidRPr="00C97631">
        <w:rPr>
          <w:rFonts w:ascii="Garamond" w:hAnsi="Garamond" w:cs="Times New Roman"/>
          <w:szCs w:val="18"/>
        </w:rPr>
        <w:t>;</w:t>
      </w:r>
      <w:r w:rsidRPr="00C97631">
        <w:rPr>
          <w:rFonts w:ascii="Garamond" w:hAnsi="Garamond" w:cs="Times New Roman"/>
          <w:szCs w:val="18"/>
        </w:rPr>
        <w:t xml:space="preserve"> </w:t>
      </w:r>
      <w:r w:rsidR="00E02721" w:rsidRPr="00C97631">
        <w:rPr>
          <w:rFonts w:ascii="Garamond" w:hAnsi="Garamond" w:cs="Times New Roman"/>
          <w:szCs w:val="18"/>
        </w:rPr>
        <w:t>OR</w:t>
      </w:r>
      <w:r w:rsidRPr="00C97631">
        <w:rPr>
          <w:rFonts w:ascii="Garamond" w:hAnsi="Garamond" w:cs="Times New Roman"/>
          <w:szCs w:val="18"/>
        </w:rPr>
        <w:t xml:space="preserve"> </w:t>
      </w:r>
      <w:r w:rsidR="00E02721" w:rsidRPr="00C97631">
        <w:rPr>
          <w:rFonts w:ascii="Garamond" w:hAnsi="Garamond" w:cs="Times New Roman"/>
          <w:szCs w:val="18"/>
        </w:rPr>
        <w:t>(</w:t>
      </w:r>
      <w:r w:rsidRPr="00C97631">
        <w:rPr>
          <w:rFonts w:ascii="Garamond" w:hAnsi="Garamond" w:cs="Times New Roman"/>
          <w:szCs w:val="18"/>
        </w:rPr>
        <w:t>28/10/1994</w:t>
      </w:r>
      <w:r w:rsidR="00E02721" w:rsidRPr="00C97631">
        <w:rPr>
          <w:rFonts w:ascii="Garamond" w:hAnsi="Garamond" w:cs="Times New Roman"/>
          <w:szCs w:val="18"/>
        </w:rPr>
        <w:t>)</w:t>
      </w:r>
      <w:r w:rsidRPr="00C97631">
        <w:rPr>
          <w:rFonts w:ascii="Garamond" w:hAnsi="Garamond" w:cs="Times New Roman"/>
          <w:szCs w:val="18"/>
        </w:rPr>
        <w:t>,</w:t>
      </w:r>
      <w:r w:rsidR="00E02721" w:rsidRPr="00C97631">
        <w:rPr>
          <w:rFonts w:ascii="Garamond" w:hAnsi="Garamond" w:cs="Times New Roman"/>
          <w:szCs w:val="18"/>
        </w:rPr>
        <w:t xml:space="preserve"> p.</w:t>
      </w:r>
      <w:r w:rsidRPr="00C97631">
        <w:rPr>
          <w:rFonts w:ascii="Garamond" w:hAnsi="Garamond" w:cs="Times New Roman"/>
          <w:szCs w:val="18"/>
        </w:rPr>
        <w:t xml:space="preserve"> 3.</w:t>
      </w:r>
    </w:p>
  </w:footnote>
  <w:footnote w:id="167">
    <w:p w14:paraId="6EC6933F" w14:textId="77777777" w:rsidR="007B03AB" w:rsidRPr="00C97631" w:rsidRDefault="007B03AB" w:rsidP="007B6719">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6D6EE6" w:rsidRPr="00C97631">
        <w:rPr>
          <w:rFonts w:ascii="Garamond" w:hAnsi="Garamond" w:cs="Times New Roman"/>
          <w:smallCaps/>
          <w:szCs w:val="18"/>
          <w:lang w:val="es-ES"/>
        </w:rPr>
        <w:t>LG</w:t>
      </w:r>
      <w:r w:rsidR="00DE4CB9" w:rsidRPr="00C97631">
        <w:rPr>
          <w:rFonts w:ascii="Garamond" w:hAnsi="Garamond" w:cs="Times New Roman"/>
          <w:szCs w:val="18"/>
          <w:lang w:val="es-ES"/>
        </w:rPr>
        <w:t>,</w:t>
      </w:r>
      <w:r w:rsidRPr="00C97631">
        <w:rPr>
          <w:rFonts w:ascii="Garamond" w:hAnsi="Garamond" w:cs="Times New Roman"/>
          <w:szCs w:val="18"/>
          <w:lang w:val="es-ES"/>
        </w:rPr>
        <w:t xml:space="preserve"> 42.</w:t>
      </w:r>
    </w:p>
  </w:footnote>
  <w:footnote w:id="168">
    <w:p w14:paraId="530BCCD9" w14:textId="77777777" w:rsidR="007B03AB" w:rsidRPr="00C97631" w:rsidRDefault="007B03AB" w:rsidP="007B6719">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bookmarkStart w:id="173" w:name="_Hlk134972870"/>
      <w:r w:rsidRPr="00C97631">
        <w:rPr>
          <w:rFonts w:ascii="Garamond" w:hAnsi="Garamond" w:cs="Times New Roman"/>
          <w:i/>
          <w:iCs/>
          <w:szCs w:val="18"/>
          <w:lang w:val="es-ES"/>
        </w:rPr>
        <w:t>Ritual Romano</w:t>
      </w:r>
      <w:r w:rsidR="00EE0C5C" w:rsidRPr="00C97631">
        <w:rPr>
          <w:rFonts w:ascii="Garamond" w:hAnsi="Garamond" w:cs="Times New Roman"/>
          <w:i/>
          <w:iCs/>
          <w:szCs w:val="18"/>
          <w:lang w:val="es-ES"/>
        </w:rPr>
        <w:t xml:space="preserve"> </w:t>
      </w:r>
      <w:r w:rsidR="00EE0C5C" w:rsidRPr="00C97631">
        <w:rPr>
          <w:rFonts w:ascii="Garamond" w:hAnsi="Garamond" w:cs="Times New Roman"/>
          <w:szCs w:val="18"/>
          <w:lang w:val="es-ES"/>
        </w:rPr>
        <w:t>(1970),</w:t>
      </w:r>
      <w:r w:rsidRPr="00C97631">
        <w:rPr>
          <w:rFonts w:ascii="Garamond" w:hAnsi="Garamond" w:cs="Times New Roman"/>
          <w:szCs w:val="18"/>
          <w:lang w:val="es-ES"/>
        </w:rPr>
        <w:t xml:space="preserve"> </w:t>
      </w:r>
      <w:r w:rsidRPr="00C97631">
        <w:rPr>
          <w:rFonts w:ascii="Garamond" w:hAnsi="Garamond" w:cs="Times New Roman"/>
          <w:i/>
          <w:iCs/>
          <w:szCs w:val="18"/>
          <w:lang w:val="es-ES"/>
        </w:rPr>
        <w:t>Rito de la profesión religiosa</w:t>
      </w:r>
      <w:r w:rsidR="00AB1845" w:rsidRPr="00C97631">
        <w:rPr>
          <w:rFonts w:ascii="Garamond" w:hAnsi="Garamond" w:cs="Times New Roman"/>
          <w:szCs w:val="18"/>
          <w:lang w:val="es-ES"/>
        </w:rPr>
        <w:t>,</w:t>
      </w:r>
      <w:r w:rsidRPr="00C97631">
        <w:rPr>
          <w:rFonts w:ascii="Garamond" w:hAnsi="Garamond" w:cs="Times New Roman"/>
          <w:szCs w:val="18"/>
          <w:lang w:val="es-ES"/>
        </w:rPr>
        <w:t xml:space="preserve"> Solemne bendición o consagración de los profesos, n. 67, y de las profesas, n. 72; </w:t>
      </w:r>
      <w:r w:rsidRPr="00C97631">
        <w:rPr>
          <w:rFonts w:ascii="Garamond" w:hAnsi="Garamond" w:cs="Times New Roman"/>
          <w:i/>
          <w:iCs/>
          <w:szCs w:val="18"/>
          <w:lang w:val="es-ES"/>
        </w:rPr>
        <w:t>Pontifical Romano</w:t>
      </w:r>
      <w:r w:rsidRPr="00C97631">
        <w:rPr>
          <w:rFonts w:ascii="Garamond" w:hAnsi="Garamond" w:cs="Times New Roman"/>
          <w:szCs w:val="18"/>
          <w:lang w:val="es-ES"/>
        </w:rPr>
        <w:t>, Rito de la consagración de las Vírgenes</w:t>
      </w:r>
      <w:r w:rsidR="00976B40" w:rsidRPr="00C97631">
        <w:rPr>
          <w:rFonts w:ascii="Garamond" w:hAnsi="Garamond" w:cs="Times New Roman"/>
          <w:szCs w:val="18"/>
          <w:lang w:val="es-ES"/>
        </w:rPr>
        <w:t>,</w:t>
      </w:r>
      <w:r w:rsidR="00B27AFE" w:rsidRPr="00C97631">
        <w:rPr>
          <w:rFonts w:ascii="Garamond" w:hAnsi="Garamond" w:cs="Times New Roman"/>
          <w:szCs w:val="18"/>
          <w:lang w:val="es-ES"/>
        </w:rPr>
        <w:t xml:space="preserve"> Solemne oración de consagración</w:t>
      </w:r>
      <w:r w:rsidRPr="00C97631">
        <w:rPr>
          <w:rFonts w:ascii="Garamond" w:hAnsi="Garamond" w:cs="Times New Roman"/>
          <w:szCs w:val="18"/>
          <w:lang w:val="es-ES"/>
        </w:rPr>
        <w:t xml:space="preserve">, n. 38; </w:t>
      </w:r>
      <w:r w:rsidR="00976B40" w:rsidRPr="00C97631">
        <w:rPr>
          <w:rFonts w:ascii="Garamond" w:hAnsi="Garamond" w:cs="Times New Roman"/>
          <w:smallCaps/>
          <w:szCs w:val="18"/>
          <w:lang w:val="es-ES"/>
        </w:rPr>
        <w:t>J</w:t>
      </w:r>
      <w:r w:rsidR="00EF6BB9" w:rsidRPr="00C97631">
        <w:rPr>
          <w:rFonts w:ascii="Garamond" w:hAnsi="Garamond" w:cs="Times New Roman"/>
          <w:smallCaps/>
          <w:szCs w:val="18"/>
          <w:lang w:val="es-ES"/>
        </w:rPr>
        <w:t>.</w:t>
      </w:r>
      <w:r w:rsidR="00976B40" w:rsidRPr="00C97631">
        <w:rPr>
          <w:rFonts w:ascii="Garamond" w:hAnsi="Garamond" w:cs="Times New Roman"/>
          <w:smallCaps/>
          <w:szCs w:val="18"/>
          <w:lang w:val="es-ES"/>
        </w:rPr>
        <w:t xml:space="preserve"> </w:t>
      </w:r>
      <w:proofErr w:type="spellStart"/>
      <w:r w:rsidR="00976B40" w:rsidRPr="00C97631">
        <w:rPr>
          <w:rFonts w:ascii="Garamond" w:hAnsi="Garamond" w:cs="Times New Roman"/>
          <w:smallCaps/>
          <w:szCs w:val="18"/>
          <w:lang w:val="es-ES"/>
        </w:rPr>
        <w:t>Goar</w:t>
      </w:r>
      <w:proofErr w:type="spellEnd"/>
      <w:r w:rsidR="00976B40" w:rsidRPr="00C97631">
        <w:rPr>
          <w:rFonts w:ascii="Garamond" w:hAnsi="Garamond" w:cs="Times New Roman"/>
          <w:szCs w:val="18"/>
          <w:lang w:val="es-ES"/>
        </w:rPr>
        <w:t xml:space="preserve">, </w:t>
      </w:r>
      <w:r w:rsidR="007B6A3E" w:rsidRPr="00C97631">
        <w:rPr>
          <w:rFonts w:ascii="Garamond" w:hAnsi="Garamond" w:cs="Times New Roman"/>
          <w:szCs w:val="18"/>
          <w:lang w:val="es-ES"/>
        </w:rPr>
        <w:t>«</w:t>
      </w:r>
      <w:proofErr w:type="spellStart"/>
      <w:r w:rsidR="007B6A3E" w:rsidRPr="00C97631">
        <w:rPr>
          <w:rFonts w:ascii="Garamond" w:hAnsi="Garamond" w:cs="Times New Roman"/>
          <w:szCs w:val="18"/>
          <w:lang w:val="es-ES"/>
        </w:rPr>
        <w:t>Officium</w:t>
      </w:r>
      <w:proofErr w:type="spellEnd"/>
      <w:r w:rsidR="007B6A3E" w:rsidRPr="00C97631">
        <w:rPr>
          <w:rFonts w:ascii="Garamond" w:hAnsi="Garamond" w:cs="Times New Roman"/>
          <w:szCs w:val="18"/>
          <w:lang w:val="es-ES"/>
        </w:rPr>
        <w:t xml:space="preserve"> </w:t>
      </w:r>
      <w:proofErr w:type="spellStart"/>
      <w:r w:rsidR="007B6A3E" w:rsidRPr="00C97631">
        <w:rPr>
          <w:rFonts w:ascii="Garamond" w:hAnsi="Garamond" w:cs="Times New Roman"/>
          <w:szCs w:val="18"/>
          <w:lang w:val="es-ES"/>
        </w:rPr>
        <w:t>parvi</w:t>
      </w:r>
      <w:proofErr w:type="spellEnd"/>
      <w:r w:rsidR="007B6A3E" w:rsidRPr="00C97631">
        <w:rPr>
          <w:rFonts w:ascii="Garamond" w:hAnsi="Garamond" w:cs="Times New Roman"/>
          <w:szCs w:val="18"/>
          <w:lang w:val="es-ES"/>
        </w:rPr>
        <w:t xml:space="preserve"> </w:t>
      </w:r>
      <w:proofErr w:type="spellStart"/>
      <w:r w:rsidR="007B6A3E" w:rsidRPr="00C97631">
        <w:rPr>
          <w:rFonts w:ascii="Garamond" w:hAnsi="Garamond" w:cs="Times New Roman"/>
          <w:szCs w:val="18"/>
          <w:lang w:val="es-ES"/>
        </w:rPr>
        <w:t>habitum</w:t>
      </w:r>
      <w:proofErr w:type="spellEnd"/>
      <w:r w:rsidR="007B6A3E" w:rsidRPr="00C97631">
        <w:rPr>
          <w:rFonts w:ascii="Garamond" w:hAnsi="Garamond" w:cs="Times New Roman"/>
          <w:szCs w:val="18"/>
          <w:lang w:val="es-ES"/>
        </w:rPr>
        <w:t xml:space="preserve"> id </w:t>
      </w:r>
      <w:proofErr w:type="spellStart"/>
      <w:r w:rsidR="007B6A3E" w:rsidRPr="00C97631">
        <w:rPr>
          <w:rFonts w:ascii="Garamond" w:hAnsi="Garamond" w:cs="Times New Roman"/>
          <w:szCs w:val="18"/>
          <w:lang w:val="es-ES"/>
        </w:rPr>
        <w:t>est</w:t>
      </w:r>
      <w:proofErr w:type="spellEnd"/>
      <w:r w:rsidR="007B6A3E" w:rsidRPr="00C97631">
        <w:rPr>
          <w:rFonts w:ascii="Garamond" w:hAnsi="Garamond" w:cs="Times New Roman"/>
          <w:szCs w:val="18"/>
          <w:lang w:val="es-ES"/>
        </w:rPr>
        <w:t xml:space="preserve"> </w:t>
      </w:r>
      <w:proofErr w:type="spellStart"/>
      <w:r w:rsidR="007B6A3E" w:rsidRPr="00C97631">
        <w:rPr>
          <w:rFonts w:ascii="Garamond" w:hAnsi="Garamond" w:cs="Times New Roman"/>
          <w:szCs w:val="18"/>
          <w:lang w:val="es-ES"/>
        </w:rPr>
        <w:t>Mandiae</w:t>
      </w:r>
      <w:proofErr w:type="spellEnd"/>
      <w:r w:rsidR="007B6A3E" w:rsidRPr="00C97631">
        <w:rPr>
          <w:rFonts w:ascii="Garamond" w:hAnsi="Garamond" w:cs="Times New Roman"/>
          <w:szCs w:val="18"/>
          <w:lang w:val="es-ES"/>
        </w:rPr>
        <w:t xml:space="preserve">», en </w:t>
      </w:r>
      <w:proofErr w:type="spellStart"/>
      <w:r w:rsidR="00976B40" w:rsidRPr="00C97631">
        <w:rPr>
          <w:rFonts w:ascii="Garamond" w:hAnsi="Garamond" w:cs="Times New Roman"/>
          <w:i/>
          <w:iCs/>
          <w:szCs w:val="18"/>
          <w:lang w:val="es-ES"/>
        </w:rPr>
        <w:t>Eucologion</w:t>
      </w:r>
      <w:proofErr w:type="spellEnd"/>
      <w:r w:rsidR="00976B40" w:rsidRPr="00C97631">
        <w:rPr>
          <w:rFonts w:ascii="Garamond" w:hAnsi="Garamond" w:cs="Times New Roman"/>
          <w:i/>
          <w:iCs/>
          <w:szCs w:val="18"/>
          <w:lang w:val="es-ES"/>
        </w:rPr>
        <w:t xml:space="preserve"> </w:t>
      </w:r>
      <w:proofErr w:type="spellStart"/>
      <w:r w:rsidR="00976B40" w:rsidRPr="00C97631">
        <w:rPr>
          <w:rFonts w:ascii="Garamond" w:hAnsi="Garamond" w:cs="Times New Roman"/>
          <w:i/>
          <w:iCs/>
          <w:szCs w:val="18"/>
          <w:lang w:val="es-ES"/>
        </w:rPr>
        <w:t>sive</w:t>
      </w:r>
      <w:proofErr w:type="spellEnd"/>
      <w:r w:rsidR="00976B40" w:rsidRPr="00C97631">
        <w:rPr>
          <w:rFonts w:ascii="Garamond" w:hAnsi="Garamond" w:cs="Times New Roman"/>
          <w:i/>
          <w:iCs/>
          <w:szCs w:val="18"/>
          <w:lang w:val="es-ES"/>
        </w:rPr>
        <w:t xml:space="preserve"> </w:t>
      </w:r>
      <w:proofErr w:type="spellStart"/>
      <w:r w:rsidR="00976B40" w:rsidRPr="00C97631">
        <w:rPr>
          <w:rFonts w:ascii="Garamond" w:hAnsi="Garamond" w:cs="Times New Roman"/>
          <w:i/>
          <w:iCs/>
          <w:szCs w:val="18"/>
          <w:lang w:val="es-ES"/>
        </w:rPr>
        <w:t>Rituale</w:t>
      </w:r>
      <w:proofErr w:type="spellEnd"/>
      <w:r w:rsidR="00976B40" w:rsidRPr="00C97631">
        <w:rPr>
          <w:rFonts w:ascii="Garamond" w:hAnsi="Garamond" w:cs="Times New Roman"/>
          <w:i/>
          <w:iCs/>
          <w:szCs w:val="18"/>
          <w:lang w:val="es-ES"/>
        </w:rPr>
        <w:t xml:space="preserve"> </w:t>
      </w:r>
      <w:proofErr w:type="spellStart"/>
      <w:r w:rsidR="00976B40" w:rsidRPr="00C97631">
        <w:rPr>
          <w:rFonts w:ascii="Garamond" w:hAnsi="Garamond" w:cs="Times New Roman"/>
          <w:i/>
          <w:iCs/>
          <w:szCs w:val="18"/>
          <w:lang w:val="es-ES"/>
        </w:rPr>
        <w:t>Graecorum</w:t>
      </w:r>
      <w:proofErr w:type="spellEnd"/>
      <w:r w:rsidR="00976B40" w:rsidRPr="00C97631">
        <w:rPr>
          <w:rFonts w:ascii="Garamond" w:hAnsi="Garamond" w:cs="Times New Roman"/>
          <w:szCs w:val="18"/>
          <w:lang w:val="es-ES"/>
        </w:rPr>
        <w:t xml:space="preserve">, Ex </w:t>
      </w:r>
      <w:proofErr w:type="spellStart"/>
      <w:r w:rsidR="00976B40" w:rsidRPr="00C97631">
        <w:rPr>
          <w:rFonts w:ascii="Garamond" w:hAnsi="Garamond" w:cs="Times New Roman"/>
          <w:szCs w:val="18"/>
          <w:lang w:val="es-ES"/>
        </w:rPr>
        <w:t>Typographia</w:t>
      </w:r>
      <w:proofErr w:type="spellEnd"/>
      <w:r w:rsidR="00976B40" w:rsidRPr="00C97631">
        <w:rPr>
          <w:rFonts w:ascii="Garamond" w:hAnsi="Garamond" w:cs="Times New Roman"/>
          <w:szCs w:val="18"/>
          <w:lang w:val="es-ES"/>
        </w:rPr>
        <w:t xml:space="preserve"> </w:t>
      </w:r>
      <w:proofErr w:type="spellStart"/>
      <w:r w:rsidR="00976B40" w:rsidRPr="00C97631">
        <w:rPr>
          <w:rFonts w:ascii="Garamond" w:hAnsi="Garamond" w:cs="Times New Roman"/>
          <w:szCs w:val="18"/>
          <w:lang w:val="es-ES"/>
        </w:rPr>
        <w:t>Bartholomaei</w:t>
      </w:r>
      <w:proofErr w:type="spellEnd"/>
      <w:r w:rsidR="00976B40" w:rsidRPr="00C97631">
        <w:rPr>
          <w:rFonts w:ascii="Garamond" w:hAnsi="Garamond" w:cs="Times New Roman"/>
          <w:szCs w:val="18"/>
          <w:lang w:val="es-ES"/>
        </w:rPr>
        <w:t xml:space="preserve"> </w:t>
      </w:r>
      <w:proofErr w:type="spellStart"/>
      <w:r w:rsidR="00976B40" w:rsidRPr="00C97631">
        <w:rPr>
          <w:rFonts w:ascii="Garamond" w:hAnsi="Garamond" w:cs="Times New Roman"/>
          <w:szCs w:val="18"/>
          <w:lang w:val="es-ES"/>
        </w:rPr>
        <w:t>Javarina</w:t>
      </w:r>
      <w:proofErr w:type="spellEnd"/>
      <w:r w:rsidR="00976B40" w:rsidRPr="00C97631">
        <w:rPr>
          <w:rFonts w:ascii="Garamond" w:hAnsi="Garamond" w:cs="Times New Roman"/>
          <w:szCs w:val="18"/>
          <w:lang w:val="es-ES"/>
        </w:rPr>
        <w:t>, Venecia 1730, pp. 384-385</w:t>
      </w:r>
      <w:r w:rsidRPr="00C97631">
        <w:rPr>
          <w:rFonts w:ascii="Garamond" w:hAnsi="Garamond" w:cs="Times New Roman"/>
          <w:szCs w:val="18"/>
          <w:lang w:val="es-ES"/>
        </w:rPr>
        <w:t xml:space="preserve">; </w:t>
      </w:r>
      <w:r w:rsidR="007B6A3E" w:rsidRPr="00C97631">
        <w:rPr>
          <w:rFonts w:ascii="Garamond" w:hAnsi="Garamond" w:cs="Times New Roman"/>
          <w:szCs w:val="18"/>
          <w:lang w:val="es-ES"/>
        </w:rPr>
        <w:t xml:space="preserve">«Ordo </w:t>
      </w:r>
      <w:proofErr w:type="spellStart"/>
      <w:r w:rsidR="007B6A3E" w:rsidRPr="00C97631">
        <w:rPr>
          <w:rFonts w:ascii="Garamond" w:hAnsi="Garamond" w:cs="Times New Roman"/>
          <w:szCs w:val="18"/>
          <w:lang w:val="es-ES"/>
        </w:rPr>
        <w:t>rituum</w:t>
      </w:r>
      <w:proofErr w:type="spellEnd"/>
      <w:r w:rsidR="007B6A3E" w:rsidRPr="00C97631">
        <w:rPr>
          <w:rFonts w:ascii="Garamond" w:hAnsi="Garamond" w:cs="Times New Roman"/>
          <w:szCs w:val="18"/>
          <w:lang w:val="es-ES"/>
        </w:rPr>
        <w:t xml:space="preserve"> </w:t>
      </w:r>
      <w:proofErr w:type="spellStart"/>
      <w:r w:rsidR="007B6A3E" w:rsidRPr="00C97631">
        <w:rPr>
          <w:rFonts w:ascii="Garamond" w:hAnsi="Garamond" w:cs="Times New Roman"/>
          <w:szCs w:val="18"/>
          <w:lang w:val="es-ES"/>
        </w:rPr>
        <w:t>monasticorum</w:t>
      </w:r>
      <w:proofErr w:type="spellEnd"/>
      <w:r w:rsidR="007B6A3E" w:rsidRPr="00C97631">
        <w:rPr>
          <w:rFonts w:ascii="Garamond" w:hAnsi="Garamond" w:cs="Times New Roman"/>
          <w:szCs w:val="18"/>
          <w:lang w:val="es-ES"/>
        </w:rPr>
        <w:t>»</w:t>
      </w:r>
      <w:r w:rsidR="007B44F6" w:rsidRPr="00C97631">
        <w:rPr>
          <w:rFonts w:ascii="Garamond" w:hAnsi="Garamond" w:cs="Times New Roman"/>
          <w:szCs w:val="18"/>
          <w:lang w:val="es-ES"/>
        </w:rPr>
        <w:t xml:space="preserve">, en </w:t>
      </w:r>
      <w:proofErr w:type="spellStart"/>
      <w:r w:rsidRPr="00C97631">
        <w:rPr>
          <w:rFonts w:ascii="Garamond" w:hAnsi="Garamond" w:cs="Times New Roman"/>
          <w:i/>
          <w:iCs/>
          <w:szCs w:val="18"/>
          <w:lang w:val="es-ES"/>
        </w:rPr>
        <w:t>Pontificale</w:t>
      </w:r>
      <w:proofErr w:type="spellEnd"/>
      <w:r w:rsidRPr="00C97631">
        <w:rPr>
          <w:rFonts w:ascii="Garamond" w:hAnsi="Garamond" w:cs="Times New Roman"/>
          <w:i/>
          <w:iCs/>
          <w:szCs w:val="18"/>
          <w:lang w:val="es-ES"/>
        </w:rPr>
        <w:t xml:space="preserve"> </w:t>
      </w:r>
      <w:proofErr w:type="spellStart"/>
      <w:r w:rsidRPr="00C97631">
        <w:rPr>
          <w:rFonts w:ascii="Garamond" w:hAnsi="Garamond" w:cs="Times New Roman"/>
          <w:i/>
          <w:iCs/>
          <w:szCs w:val="18"/>
          <w:lang w:val="es-ES"/>
        </w:rPr>
        <w:t>iuxta</w:t>
      </w:r>
      <w:proofErr w:type="spellEnd"/>
      <w:r w:rsidRPr="00C97631">
        <w:rPr>
          <w:rFonts w:ascii="Garamond" w:hAnsi="Garamond" w:cs="Times New Roman"/>
          <w:i/>
          <w:iCs/>
          <w:szCs w:val="18"/>
          <w:lang w:val="es-ES"/>
        </w:rPr>
        <w:t xml:space="preserve"> </w:t>
      </w:r>
      <w:proofErr w:type="spellStart"/>
      <w:r w:rsidRPr="00C97631">
        <w:rPr>
          <w:rFonts w:ascii="Garamond" w:hAnsi="Garamond" w:cs="Times New Roman"/>
          <w:i/>
          <w:iCs/>
          <w:szCs w:val="18"/>
          <w:lang w:val="es-ES"/>
        </w:rPr>
        <w:t>ritum</w:t>
      </w:r>
      <w:proofErr w:type="spellEnd"/>
      <w:r w:rsidRPr="00C97631">
        <w:rPr>
          <w:rFonts w:ascii="Garamond" w:hAnsi="Garamond" w:cs="Times New Roman"/>
          <w:i/>
          <w:iCs/>
          <w:szCs w:val="18"/>
          <w:lang w:val="es-ES"/>
        </w:rPr>
        <w:t xml:space="preserve"> </w:t>
      </w:r>
      <w:proofErr w:type="spellStart"/>
      <w:r w:rsidRPr="00C97631">
        <w:rPr>
          <w:rFonts w:ascii="Garamond" w:hAnsi="Garamond" w:cs="Times New Roman"/>
          <w:i/>
          <w:iCs/>
          <w:szCs w:val="18"/>
          <w:lang w:val="es-ES"/>
        </w:rPr>
        <w:t>Ecclesiae</w:t>
      </w:r>
      <w:proofErr w:type="spellEnd"/>
      <w:r w:rsidRPr="00C97631">
        <w:rPr>
          <w:rFonts w:ascii="Garamond" w:hAnsi="Garamond" w:cs="Times New Roman"/>
          <w:i/>
          <w:iCs/>
          <w:szCs w:val="18"/>
          <w:lang w:val="es-ES"/>
        </w:rPr>
        <w:t xml:space="preserve"> </w:t>
      </w:r>
      <w:proofErr w:type="spellStart"/>
      <w:r w:rsidRPr="00C97631">
        <w:rPr>
          <w:rFonts w:ascii="Garamond" w:hAnsi="Garamond" w:cs="Times New Roman"/>
          <w:i/>
          <w:iCs/>
          <w:szCs w:val="18"/>
          <w:lang w:val="es-ES"/>
        </w:rPr>
        <w:t>Syrorum</w:t>
      </w:r>
      <w:proofErr w:type="spellEnd"/>
      <w:r w:rsidRPr="00C97631">
        <w:rPr>
          <w:rFonts w:ascii="Garamond" w:hAnsi="Garamond" w:cs="Times New Roman"/>
          <w:i/>
          <w:iCs/>
          <w:szCs w:val="18"/>
          <w:lang w:val="es-ES"/>
        </w:rPr>
        <w:t xml:space="preserve"> </w:t>
      </w:r>
      <w:proofErr w:type="spellStart"/>
      <w:r w:rsidRPr="00C97631">
        <w:rPr>
          <w:rFonts w:ascii="Garamond" w:hAnsi="Garamond" w:cs="Times New Roman"/>
          <w:i/>
          <w:iCs/>
          <w:szCs w:val="18"/>
          <w:lang w:val="es-ES"/>
        </w:rPr>
        <w:t>Occidentalium</w:t>
      </w:r>
      <w:proofErr w:type="spellEnd"/>
      <w:r w:rsidRPr="00C97631">
        <w:rPr>
          <w:rFonts w:ascii="Garamond" w:hAnsi="Garamond" w:cs="Times New Roman"/>
          <w:i/>
          <w:iCs/>
          <w:szCs w:val="18"/>
          <w:lang w:val="es-ES"/>
        </w:rPr>
        <w:t xml:space="preserve"> id </w:t>
      </w:r>
      <w:proofErr w:type="spellStart"/>
      <w:r w:rsidRPr="00C97631">
        <w:rPr>
          <w:rFonts w:ascii="Garamond" w:hAnsi="Garamond" w:cs="Times New Roman"/>
          <w:i/>
          <w:iCs/>
          <w:szCs w:val="18"/>
          <w:lang w:val="es-ES"/>
        </w:rPr>
        <w:t>est</w:t>
      </w:r>
      <w:proofErr w:type="spellEnd"/>
      <w:r w:rsidRPr="00C97631">
        <w:rPr>
          <w:rFonts w:ascii="Garamond" w:hAnsi="Garamond" w:cs="Times New Roman"/>
          <w:i/>
          <w:iCs/>
          <w:szCs w:val="18"/>
          <w:lang w:val="es-ES"/>
        </w:rPr>
        <w:t xml:space="preserve"> </w:t>
      </w:r>
      <w:proofErr w:type="spellStart"/>
      <w:r w:rsidRPr="00C97631">
        <w:rPr>
          <w:rFonts w:ascii="Garamond" w:hAnsi="Garamond" w:cs="Times New Roman"/>
          <w:i/>
          <w:iCs/>
          <w:szCs w:val="18"/>
          <w:lang w:val="es-ES"/>
        </w:rPr>
        <w:t>antiochiae</w:t>
      </w:r>
      <w:proofErr w:type="spellEnd"/>
      <w:r w:rsidRPr="00C97631">
        <w:rPr>
          <w:rFonts w:ascii="Garamond" w:hAnsi="Garamond" w:cs="Times New Roman"/>
          <w:szCs w:val="18"/>
          <w:lang w:val="es-ES"/>
        </w:rPr>
        <w:t xml:space="preserve">, </w:t>
      </w:r>
      <w:proofErr w:type="spellStart"/>
      <w:r w:rsidRPr="00C97631">
        <w:rPr>
          <w:rFonts w:ascii="Garamond" w:hAnsi="Garamond" w:cs="Times New Roman"/>
          <w:szCs w:val="18"/>
          <w:lang w:val="es-ES"/>
        </w:rPr>
        <w:t>Typis</w:t>
      </w:r>
      <w:proofErr w:type="spellEnd"/>
      <w:r w:rsidRPr="00C97631">
        <w:rPr>
          <w:rFonts w:ascii="Garamond" w:hAnsi="Garamond" w:cs="Times New Roman"/>
          <w:szCs w:val="18"/>
          <w:lang w:val="es-ES"/>
        </w:rPr>
        <w:t xml:space="preserve"> </w:t>
      </w:r>
      <w:proofErr w:type="spellStart"/>
      <w:r w:rsidRPr="00C97631">
        <w:rPr>
          <w:rFonts w:ascii="Garamond" w:hAnsi="Garamond" w:cs="Times New Roman"/>
          <w:szCs w:val="18"/>
          <w:lang w:val="es-ES"/>
        </w:rPr>
        <w:t>Polyglottis</w:t>
      </w:r>
      <w:proofErr w:type="spellEnd"/>
      <w:r w:rsidRPr="00C97631">
        <w:rPr>
          <w:rFonts w:ascii="Garamond" w:hAnsi="Garamond" w:cs="Times New Roman"/>
          <w:szCs w:val="18"/>
          <w:lang w:val="es-ES"/>
        </w:rPr>
        <w:t xml:space="preserve"> </w:t>
      </w:r>
      <w:proofErr w:type="spellStart"/>
      <w:r w:rsidRPr="00C97631">
        <w:rPr>
          <w:rFonts w:ascii="Garamond" w:hAnsi="Garamond" w:cs="Times New Roman"/>
          <w:szCs w:val="18"/>
          <w:lang w:val="es-ES"/>
        </w:rPr>
        <w:t>Vaticanis</w:t>
      </w:r>
      <w:proofErr w:type="spellEnd"/>
      <w:r w:rsidRPr="00C97631">
        <w:rPr>
          <w:rFonts w:ascii="Garamond" w:hAnsi="Garamond" w:cs="Times New Roman"/>
          <w:szCs w:val="18"/>
          <w:lang w:val="es-ES"/>
        </w:rPr>
        <w:t xml:space="preserve"> 1942, </w:t>
      </w:r>
      <w:r w:rsidR="00526BC9" w:rsidRPr="00C97631">
        <w:rPr>
          <w:rFonts w:ascii="Garamond" w:hAnsi="Garamond" w:cs="Times New Roman"/>
          <w:szCs w:val="18"/>
          <w:lang w:val="es-ES"/>
        </w:rPr>
        <w:t xml:space="preserve">pp. </w:t>
      </w:r>
      <w:r w:rsidRPr="00C97631">
        <w:rPr>
          <w:rFonts w:ascii="Garamond" w:hAnsi="Garamond" w:cs="Times New Roman"/>
          <w:szCs w:val="18"/>
          <w:lang w:val="es-ES"/>
        </w:rPr>
        <w:t>307-309.</w:t>
      </w:r>
    </w:p>
    <w:bookmarkEnd w:id="173"/>
  </w:footnote>
  <w:footnote w:id="169">
    <w:p w14:paraId="06BE8F81" w14:textId="77777777" w:rsidR="007B03AB" w:rsidRPr="00C97631" w:rsidRDefault="007B03AB" w:rsidP="000A2F4B">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Cf. </w:t>
      </w:r>
      <w:r w:rsidRPr="00C97631">
        <w:rPr>
          <w:rFonts w:ascii="Garamond" w:hAnsi="Garamond" w:cs="Times New Roman"/>
          <w:smallCaps/>
          <w:szCs w:val="18"/>
          <w:lang w:val="it-IT"/>
        </w:rPr>
        <w:t xml:space="preserve">San Pedro </w:t>
      </w:r>
      <w:proofErr w:type="spellStart"/>
      <w:r w:rsidRPr="00C97631">
        <w:rPr>
          <w:rFonts w:ascii="Garamond" w:hAnsi="Garamond" w:cs="Times New Roman"/>
          <w:smallCaps/>
          <w:szCs w:val="18"/>
          <w:lang w:val="it-IT"/>
        </w:rPr>
        <w:t>Damián</w:t>
      </w:r>
      <w:proofErr w:type="spellEnd"/>
      <w:r w:rsidRPr="00C97631">
        <w:rPr>
          <w:rFonts w:ascii="Garamond" w:hAnsi="Garamond" w:cs="Times New Roman"/>
          <w:szCs w:val="18"/>
          <w:lang w:val="it-IT"/>
        </w:rPr>
        <w:t xml:space="preserve">, </w:t>
      </w:r>
      <w:r w:rsidRPr="00C97631">
        <w:rPr>
          <w:rFonts w:ascii="Garamond" w:hAnsi="Garamond" w:cs="Times New Roman"/>
          <w:i/>
          <w:iCs/>
          <w:szCs w:val="18"/>
          <w:lang w:val="it-IT"/>
        </w:rPr>
        <w:t xml:space="preserve">Liber qui </w:t>
      </w:r>
      <w:proofErr w:type="spellStart"/>
      <w:r w:rsidRPr="00C97631">
        <w:rPr>
          <w:rFonts w:ascii="Garamond" w:hAnsi="Garamond" w:cs="Times New Roman"/>
          <w:i/>
          <w:iCs/>
          <w:szCs w:val="18"/>
          <w:lang w:val="it-IT"/>
        </w:rPr>
        <w:t>appellatur</w:t>
      </w:r>
      <w:proofErr w:type="spellEnd"/>
      <w:r w:rsidRPr="00C97631">
        <w:rPr>
          <w:rFonts w:ascii="Garamond" w:hAnsi="Garamond" w:cs="Times New Roman"/>
          <w:i/>
          <w:iCs/>
          <w:szCs w:val="18"/>
          <w:lang w:val="it-IT"/>
        </w:rPr>
        <w:t xml:space="preserve"> «Dominus </w:t>
      </w:r>
      <w:proofErr w:type="spellStart"/>
      <w:r w:rsidRPr="00C97631">
        <w:rPr>
          <w:rFonts w:ascii="Garamond" w:hAnsi="Garamond" w:cs="Times New Roman"/>
          <w:i/>
          <w:iCs/>
          <w:szCs w:val="18"/>
          <w:lang w:val="it-IT"/>
        </w:rPr>
        <w:t>vobiscum</w:t>
      </w:r>
      <w:proofErr w:type="spellEnd"/>
      <w:r w:rsidRPr="00C97631">
        <w:rPr>
          <w:rFonts w:ascii="Garamond" w:hAnsi="Garamond" w:cs="Times New Roman"/>
          <w:i/>
          <w:iCs/>
          <w:szCs w:val="18"/>
          <w:lang w:val="it-IT"/>
        </w:rPr>
        <w:t xml:space="preserve">» ad </w:t>
      </w:r>
      <w:proofErr w:type="spellStart"/>
      <w:r w:rsidRPr="00C97631">
        <w:rPr>
          <w:rFonts w:ascii="Garamond" w:hAnsi="Garamond" w:cs="Times New Roman"/>
          <w:i/>
          <w:iCs/>
          <w:szCs w:val="18"/>
          <w:lang w:val="it-IT"/>
        </w:rPr>
        <w:t>Leonem</w:t>
      </w:r>
      <w:proofErr w:type="spellEnd"/>
      <w:r w:rsidRPr="00C97631">
        <w:rPr>
          <w:rFonts w:ascii="Garamond" w:hAnsi="Garamond" w:cs="Times New Roman"/>
          <w:i/>
          <w:iCs/>
          <w:szCs w:val="18"/>
          <w:lang w:val="it-IT"/>
        </w:rPr>
        <w:t xml:space="preserve"> </w:t>
      </w:r>
      <w:proofErr w:type="spellStart"/>
      <w:r w:rsidRPr="00C97631">
        <w:rPr>
          <w:rFonts w:ascii="Garamond" w:hAnsi="Garamond" w:cs="Times New Roman"/>
          <w:i/>
          <w:iCs/>
          <w:szCs w:val="18"/>
          <w:lang w:val="it-IT"/>
        </w:rPr>
        <w:t>eremitam</w:t>
      </w:r>
      <w:proofErr w:type="spellEnd"/>
      <w:r w:rsidR="007B6A3E" w:rsidRPr="00C97631">
        <w:rPr>
          <w:rFonts w:ascii="Garamond" w:hAnsi="Garamond" w:cs="Times New Roman"/>
          <w:szCs w:val="18"/>
          <w:lang w:val="it-IT"/>
        </w:rPr>
        <w:t>, en</w:t>
      </w:r>
      <w:r w:rsidRPr="00C97631">
        <w:rPr>
          <w:rFonts w:ascii="Garamond" w:hAnsi="Garamond" w:cs="Times New Roman"/>
          <w:szCs w:val="18"/>
          <w:lang w:val="it-IT"/>
        </w:rPr>
        <w:t xml:space="preserve"> PL 145, 231-252.</w:t>
      </w:r>
    </w:p>
  </w:footnote>
  <w:footnote w:id="170">
    <w:p w14:paraId="57940634" w14:textId="77777777" w:rsidR="007B03AB" w:rsidRPr="00C97631" w:rsidRDefault="007B03AB" w:rsidP="000A2F4B">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EF6BB9" w:rsidRPr="00C97631">
        <w:rPr>
          <w:rFonts w:ascii="Garamond" w:hAnsi="Garamond" w:cs="Times New Roman"/>
          <w:smallCaps/>
          <w:szCs w:val="18"/>
        </w:rPr>
        <w:t>VC</w:t>
      </w:r>
      <w:r w:rsidRPr="00C97631">
        <w:rPr>
          <w:rFonts w:ascii="Garamond" w:hAnsi="Garamond" w:cs="Times New Roman"/>
          <w:iCs/>
          <w:szCs w:val="18"/>
        </w:rPr>
        <w:t>,</w:t>
      </w:r>
      <w:r w:rsidRPr="00C97631">
        <w:rPr>
          <w:rFonts w:ascii="Garamond" w:hAnsi="Garamond" w:cs="Times New Roman"/>
          <w:szCs w:val="18"/>
        </w:rPr>
        <w:t xml:space="preserve"> 30.</w:t>
      </w:r>
    </w:p>
  </w:footnote>
  <w:footnote w:id="171">
    <w:p w14:paraId="64BED786" w14:textId="77777777" w:rsidR="007B03AB" w:rsidRPr="00C97631" w:rsidRDefault="007B03AB" w:rsidP="000A2F4B">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006D6EE6" w:rsidRPr="00C97631">
        <w:rPr>
          <w:rFonts w:ascii="Garamond" w:hAnsi="Garamond" w:cs="Times New Roman"/>
          <w:smallCaps/>
          <w:szCs w:val="18"/>
        </w:rPr>
        <w:t>LG</w:t>
      </w:r>
      <w:r w:rsidRPr="00C97631">
        <w:rPr>
          <w:rFonts w:ascii="Garamond" w:hAnsi="Garamond" w:cs="Times New Roman"/>
          <w:szCs w:val="18"/>
          <w:lang w:val="es-ES_tradnl"/>
        </w:rPr>
        <w:t>, 32;</w:t>
      </w:r>
      <w:r w:rsidR="007B44F6" w:rsidRPr="00C97631">
        <w:rPr>
          <w:rFonts w:ascii="Garamond" w:hAnsi="Garamond" w:cs="Times New Roman"/>
          <w:szCs w:val="18"/>
          <w:lang w:val="es-ES_tradnl"/>
        </w:rPr>
        <w:t xml:space="preserve"> CIC</w:t>
      </w:r>
      <w:r w:rsidRPr="00C97631">
        <w:rPr>
          <w:rFonts w:ascii="Garamond" w:hAnsi="Garamond" w:cs="Times New Roman"/>
          <w:szCs w:val="18"/>
          <w:lang w:val="es-ES_tradnl"/>
        </w:rPr>
        <w:t>, c</w:t>
      </w:r>
      <w:r w:rsidR="007B44F6" w:rsidRPr="00C97631">
        <w:rPr>
          <w:rFonts w:ascii="Garamond" w:hAnsi="Garamond" w:cs="Times New Roman"/>
          <w:szCs w:val="18"/>
          <w:lang w:val="es-ES_tradnl"/>
        </w:rPr>
        <w:t>an</w:t>
      </w:r>
      <w:r w:rsidRPr="00C97631">
        <w:rPr>
          <w:rFonts w:ascii="Garamond" w:hAnsi="Garamond" w:cs="Times New Roman"/>
          <w:szCs w:val="18"/>
          <w:lang w:val="es-ES_tradnl"/>
        </w:rPr>
        <w:t xml:space="preserve">. 208; </w:t>
      </w:r>
      <w:r w:rsidRPr="00C97631">
        <w:rPr>
          <w:rFonts w:ascii="Garamond" w:hAnsi="Garamond" w:cs="Times New Roman"/>
          <w:i/>
          <w:iCs/>
          <w:szCs w:val="18"/>
          <w:lang w:val="es-ES_tradnl"/>
        </w:rPr>
        <w:t xml:space="preserve">Código de los </w:t>
      </w:r>
      <w:r w:rsidR="007D4C08" w:rsidRPr="00C97631">
        <w:rPr>
          <w:rFonts w:ascii="Garamond" w:hAnsi="Garamond" w:cs="Times New Roman"/>
          <w:i/>
          <w:iCs/>
          <w:szCs w:val="18"/>
          <w:lang w:val="es-ES_tradnl"/>
        </w:rPr>
        <w:t>C</w:t>
      </w:r>
      <w:r w:rsidRPr="00C97631">
        <w:rPr>
          <w:rFonts w:ascii="Garamond" w:hAnsi="Garamond" w:cs="Times New Roman"/>
          <w:i/>
          <w:iCs/>
          <w:szCs w:val="18"/>
          <w:lang w:val="es-ES_tradnl"/>
        </w:rPr>
        <w:t xml:space="preserve">ánones de las Iglesias </w:t>
      </w:r>
      <w:r w:rsidR="007D4C08" w:rsidRPr="00C97631">
        <w:rPr>
          <w:rFonts w:ascii="Garamond" w:hAnsi="Garamond" w:cs="Times New Roman"/>
          <w:i/>
          <w:iCs/>
          <w:szCs w:val="18"/>
          <w:lang w:val="es-ES_tradnl"/>
        </w:rPr>
        <w:t>O</w:t>
      </w:r>
      <w:r w:rsidRPr="00C97631">
        <w:rPr>
          <w:rFonts w:ascii="Garamond" w:hAnsi="Garamond" w:cs="Times New Roman"/>
          <w:i/>
          <w:iCs/>
          <w:szCs w:val="18"/>
          <w:lang w:val="es-ES_tradnl"/>
        </w:rPr>
        <w:t>rientales</w:t>
      </w:r>
      <w:r w:rsidR="007B44F6" w:rsidRPr="00C97631">
        <w:rPr>
          <w:rFonts w:ascii="Garamond" w:hAnsi="Garamond" w:cs="Times New Roman"/>
          <w:szCs w:val="18"/>
          <w:lang w:val="es-ES_tradnl"/>
        </w:rPr>
        <w:t xml:space="preserve"> (1990)</w:t>
      </w:r>
      <w:r w:rsidRPr="00C97631">
        <w:rPr>
          <w:rFonts w:ascii="Garamond" w:hAnsi="Garamond" w:cs="Times New Roman"/>
          <w:szCs w:val="18"/>
          <w:lang w:val="es-ES_tradnl"/>
        </w:rPr>
        <w:t>, c</w:t>
      </w:r>
      <w:r w:rsidR="007B44F6" w:rsidRPr="00C97631">
        <w:rPr>
          <w:rFonts w:ascii="Garamond" w:hAnsi="Garamond" w:cs="Times New Roman"/>
          <w:szCs w:val="18"/>
          <w:lang w:val="es-ES_tradnl"/>
        </w:rPr>
        <w:t>an</w:t>
      </w:r>
      <w:r w:rsidRPr="00C97631">
        <w:rPr>
          <w:rFonts w:ascii="Garamond" w:hAnsi="Garamond" w:cs="Times New Roman"/>
          <w:szCs w:val="18"/>
          <w:lang w:val="es-ES_tradnl"/>
        </w:rPr>
        <w:t>. 11.</w:t>
      </w:r>
    </w:p>
  </w:footnote>
  <w:footnote w:id="172">
    <w:p w14:paraId="085F1955" w14:textId="77777777" w:rsidR="007B03AB" w:rsidRPr="00C97631" w:rsidRDefault="007B03AB" w:rsidP="000A2F4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bookmarkStart w:id="175" w:name="_Hlk132210803"/>
      <w:r w:rsidR="007B44F6" w:rsidRPr="00C97631">
        <w:rPr>
          <w:rFonts w:ascii="Garamond" w:hAnsi="Garamond" w:cs="Times New Roman"/>
          <w:smallCaps/>
          <w:szCs w:val="18"/>
        </w:rPr>
        <w:t>Concilio Vaticano II</w:t>
      </w:r>
      <w:r w:rsidR="007B44F6" w:rsidRPr="00C97631">
        <w:rPr>
          <w:rFonts w:ascii="Garamond" w:hAnsi="Garamond" w:cs="Times New Roman"/>
          <w:szCs w:val="18"/>
        </w:rPr>
        <w:t>,</w:t>
      </w:r>
      <w:r w:rsidRPr="00C97631">
        <w:rPr>
          <w:rFonts w:ascii="Garamond" w:hAnsi="Garamond" w:cs="Times New Roman"/>
          <w:szCs w:val="18"/>
        </w:rPr>
        <w:t xml:space="preserve"> </w:t>
      </w:r>
      <w:r w:rsidR="00C04269" w:rsidRPr="00C97631">
        <w:rPr>
          <w:rFonts w:ascii="Garamond" w:hAnsi="Garamond" w:cs="Times New Roman"/>
          <w:szCs w:val="18"/>
        </w:rPr>
        <w:t xml:space="preserve">Decreto </w:t>
      </w:r>
      <w:r w:rsidR="00C04269" w:rsidRPr="00C97631">
        <w:rPr>
          <w:rFonts w:ascii="Garamond" w:hAnsi="Garamond" w:cs="Times New Roman"/>
          <w:i/>
          <w:szCs w:val="18"/>
        </w:rPr>
        <w:t>Ad gentes</w:t>
      </w:r>
      <w:r w:rsidR="00C04269" w:rsidRPr="00C97631">
        <w:rPr>
          <w:rFonts w:ascii="Garamond" w:hAnsi="Garamond" w:cs="Times New Roman"/>
          <w:szCs w:val="18"/>
        </w:rPr>
        <w:t xml:space="preserve"> sobre la actividad misionera de la Iglesia (7/12/1965), </w:t>
      </w:r>
      <w:bookmarkEnd w:id="175"/>
      <w:r w:rsidRPr="00C97631">
        <w:rPr>
          <w:rFonts w:ascii="Garamond" w:hAnsi="Garamond" w:cs="Times New Roman"/>
          <w:szCs w:val="18"/>
        </w:rPr>
        <w:t>4;</w:t>
      </w:r>
      <w:r w:rsidR="00B21760" w:rsidRPr="00C97631">
        <w:rPr>
          <w:rFonts w:ascii="Garamond" w:hAnsi="Garamond" w:cs="Times New Roman"/>
          <w:szCs w:val="18"/>
        </w:rPr>
        <w:t xml:space="preserve"> </w:t>
      </w:r>
      <w:r w:rsidR="006D6EE6" w:rsidRPr="00C97631">
        <w:rPr>
          <w:rFonts w:ascii="Garamond" w:hAnsi="Garamond" w:cs="Times New Roman"/>
          <w:smallCaps/>
          <w:szCs w:val="18"/>
        </w:rPr>
        <w:t>LG</w:t>
      </w:r>
      <w:r w:rsidR="007B44F6" w:rsidRPr="00C97631">
        <w:rPr>
          <w:rFonts w:ascii="Garamond" w:hAnsi="Garamond" w:cs="Times New Roman"/>
          <w:szCs w:val="18"/>
          <w:lang w:val="es-ES_tradnl"/>
        </w:rPr>
        <w:t xml:space="preserve">, </w:t>
      </w:r>
      <w:r w:rsidRPr="00C97631">
        <w:rPr>
          <w:rFonts w:ascii="Garamond" w:hAnsi="Garamond" w:cs="Times New Roman"/>
          <w:szCs w:val="18"/>
        </w:rPr>
        <w:t>4, 12</w:t>
      </w:r>
      <w:r w:rsidR="007B44F6" w:rsidRPr="00C97631">
        <w:rPr>
          <w:rFonts w:ascii="Garamond" w:hAnsi="Garamond" w:cs="Times New Roman"/>
          <w:szCs w:val="18"/>
        </w:rPr>
        <w:t xml:space="preserve"> y</w:t>
      </w:r>
      <w:r w:rsidRPr="00C97631">
        <w:rPr>
          <w:rFonts w:ascii="Garamond" w:hAnsi="Garamond" w:cs="Times New Roman"/>
          <w:szCs w:val="18"/>
        </w:rPr>
        <w:t xml:space="preserve"> 13; </w:t>
      </w:r>
      <w:r w:rsidR="00DC06F0" w:rsidRPr="00C97631">
        <w:rPr>
          <w:rFonts w:ascii="Garamond" w:hAnsi="Garamond" w:cs="Times New Roman"/>
          <w:smallCaps/>
          <w:szCs w:val="18"/>
        </w:rPr>
        <w:t>GS</w:t>
      </w:r>
      <w:r w:rsidR="007B44F6" w:rsidRPr="00C97631">
        <w:rPr>
          <w:rFonts w:ascii="Garamond" w:hAnsi="Garamond" w:cs="Times New Roman"/>
          <w:szCs w:val="18"/>
        </w:rPr>
        <w:t>,</w:t>
      </w:r>
      <w:r w:rsidRPr="00C97631">
        <w:rPr>
          <w:rFonts w:ascii="Garamond" w:hAnsi="Garamond" w:cs="Times New Roman"/>
          <w:szCs w:val="18"/>
        </w:rPr>
        <w:t xml:space="preserve"> 32;</w:t>
      </w:r>
      <w:r w:rsidR="00B21760" w:rsidRPr="00C97631">
        <w:rPr>
          <w:rFonts w:ascii="Garamond" w:hAnsi="Garamond" w:cs="Times New Roman"/>
          <w:szCs w:val="18"/>
        </w:rPr>
        <w:t xml:space="preserve"> </w:t>
      </w:r>
      <w:r w:rsidRPr="00C97631">
        <w:rPr>
          <w:rFonts w:ascii="Garamond" w:hAnsi="Garamond" w:cs="Times New Roman"/>
          <w:szCs w:val="18"/>
        </w:rPr>
        <w:t xml:space="preserve">Decreto </w:t>
      </w:r>
      <w:proofErr w:type="spellStart"/>
      <w:r w:rsidRPr="00C97631">
        <w:rPr>
          <w:rFonts w:ascii="Garamond" w:hAnsi="Garamond" w:cs="Times New Roman"/>
          <w:i/>
          <w:iCs/>
          <w:szCs w:val="18"/>
        </w:rPr>
        <w:t>Apostolicam</w:t>
      </w:r>
      <w:proofErr w:type="spellEnd"/>
      <w:r w:rsidRPr="00C97631">
        <w:rPr>
          <w:rFonts w:ascii="Garamond" w:hAnsi="Garamond" w:cs="Times New Roman"/>
          <w:i/>
          <w:iCs/>
          <w:szCs w:val="18"/>
        </w:rPr>
        <w:t xml:space="preserve"> </w:t>
      </w:r>
      <w:proofErr w:type="spellStart"/>
      <w:r w:rsidR="00431CC1" w:rsidRPr="00C97631">
        <w:rPr>
          <w:rFonts w:ascii="Garamond" w:hAnsi="Garamond" w:cs="Times New Roman"/>
          <w:i/>
          <w:iCs/>
          <w:szCs w:val="18"/>
        </w:rPr>
        <w:t>a</w:t>
      </w:r>
      <w:r w:rsidRPr="00C97631">
        <w:rPr>
          <w:rFonts w:ascii="Garamond" w:hAnsi="Garamond" w:cs="Times New Roman"/>
          <w:i/>
          <w:iCs/>
          <w:szCs w:val="18"/>
        </w:rPr>
        <w:t>ctuositatem</w:t>
      </w:r>
      <w:proofErr w:type="spellEnd"/>
      <w:r w:rsidRPr="00C97631">
        <w:rPr>
          <w:rFonts w:ascii="Garamond" w:hAnsi="Garamond" w:cs="Times New Roman"/>
          <w:szCs w:val="18"/>
        </w:rPr>
        <w:t xml:space="preserve"> sobre el apostolado de los laicos</w:t>
      </w:r>
      <w:r w:rsidR="00431CC1" w:rsidRPr="00C97631">
        <w:rPr>
          <w:rFonts w:ascii="Garamond" w:hAnsi="Garamond" w:cs="Times New Roman"/>
          <w:szCs w:val="18"/>
        </w:rPr>
        <w:t xml:space="preserve"> (18/11/1965)</w:t>
      </w:r>
      <w:r w:rsidRPr="00C97631">
        <w:rPr>
          <w:rFonts w:ascii="Garamond" w:hAnsi="Garamond" w:cs="Times New Roman"/>
          <w:szCs w:val="18"/>
        </w:rPr>
        <w:t xml:space="preserve">, 3; </w:t>
      </w:r>
      <w:r w:rsidRPr="00C97631">
        <w:rPr>
          <w:rFonts w:ascii="Garamond" w:hAnsi="Garamond" w:cs="Times New Roman"/>
          <w:smallCaps/>
          <w:szCs w:val="18"/>
        </w:rPr>
        <w:t>San Juan Pablo II</w:t>
      </w:r>
      <w:r w:rsidRPr="00C97631">
        <w:rPr>
          <w:rFonts w:ascii="Garamond" w:hAnsi="Garamond" w:cs="Times New Roman"/>
          <w:szCs w:val="18"/>
        </w:rPr>
        <w:t xml:space="preserve">, Exhortación </w:t>
      </w:r>
      <w:r w:rsidR="009733E5" w:rsidRPr="00C97631">
        <w:rPr>
          <w:rFonts w:ascii="Garamond" w:hAnsi="Garamond" w:cs="Times New Roman"/>
          <w:szCs w:val="18"/>
        </w:rPr>
        <w:t>a</w:t>
      </w:r>
      <w:r w:rsidRPr="00C97631">
        <w:rPr>
          <w:rFonts w:ascii="Garamond" w:hAnsi="Garamond" w:cs="Times New Roman"/>
          <w:szCs w:val="18"/>
        </w:rPr>
        <w:t xml:space="preserve">postólica </w:t>
      </w:r>
      <w:r w:rsidR="009733E5" w:rsidRPr="00C97631">
        <w:rPr>
          <w:rFonts w:ascii="Garamond" w:hAnsi="Garamond" w:cs="Times New Roman"/>
          <w:szCs w:val="18"/>
        </w:rPr>
        <w:t>p</w:t>
      </w:r>
      <w:r w:rsidRPr="00C97631">
        <w:rPr>
          <w:rFonts w:ascii="Garamond" w:hAnsi="Garamond" w:cs="Times New Roman"/>
          <w:szCs w:val="18"/>
        </w:rPr>
        <w:t>ost</w:t>
      </w:r>
      <w:r w:rsidR="009733E5" w:rsidRPr="00C97631">
        <w:rPr>
          <w:rFonts w:ascii="Garamond" w:hAnsi="Garamond" w:cs="Times New Roman"/>
          <w:szCs w:val="18"/>
        </w:rPr>
        <w:t>s</w:t>
      </w:r>
      <w:r w:rsidRPr="00C97631">
        <w:rPr>
          <w:rFonts w:ascii="Garamond" w:hAnsi="Garamond" w:cs="Times New Roman"/>
          <w:szCs w:val="18"/>
        </w:rPr>
        <w:t xml:space="preserve">inodal </w:t>
      </w:r>
      <w:proofErr w:type="spellStart"/>
      <w:r w:rsidRPr="00C97631">
        <w:rPr>
          <w:rFonts w:ascii="Garamond" w:hAnsi="Garamond" w:cs="Times New Roman"/>
          <w:i/>
          <w:iCs/>
          <w:szCs w:val="18"/>
        </w:rPr>
        <w:t>Christifideles</w:t>
      </w:r>
      <w:proofErr w:type="spellEnd"/>
      <w:r w:rsidRPr="00C97631">
        <w:rPr>
          <w:rFonts w:ascii="Garamond" w:hAnsi="Garamond" w:cs="Times New Roman"/>
          <w:i/>
          <w:iCs/>
          <w:szCs w:val="18"/>
        </w:rPr>
        <w:t xml:space="preserve"> </w:t>
      </w:r>
      <w:proofErr w:type="spellStart"/>
      <w:r w:rsidR="009733E5" w:rsidRPr="00C97631">
        <w:rPr>
          <w:rFonts w:ascii="Garamond" w:hAnsi="Garamond" w:cs="Times New Roman"/>
          <w:i/>
          <w:iCs/>
          <w:szCs w:val="18"/>
        </w:rPr>
        <w:t>l</w:t>
      </w:r>
      <w:r w:rsidRPr="00C97631">
        <w:rPr>
          <w:rFonts w:ascii="Garamond" w:hAnsi="Garamond" w:cs="Times New Roman"/>
          <w:i/>
          <w:iCs/>
          <w:szCs w:val="18"/>
        </w:rPr>
        <w:t>aici</w:t>
      </w:r>
      <w:proofErr w:type="spellEnd"/>
      <w:r w:rsidRPr="00C97631">
        <w:rPr>
          <w:rFonts w:ascii="Garamond" w:hAnsi="Garamond" w:cs="Times New Roman"/>
          <w:i/>
          <w:iCs/>
          <w:szCs w:val="18"/>
        </w:rPr>
        <w:t xml:space="preserve"> </w:t>
      </w:r>
      <w:r w:rsidRPr="00C97631">
        <w:rPr>
          <w:rFonts w:ascii="Garamond" w:hAnsi="Garamond" w:cs="Times New Roman"/>
          <w:iCs/>
          <w:szCs w:val="18"/>
        </w:rPr>
        <w:t xml:space="preserve">sobre </w:t>
      </w:r>
      <w:r w:rsidR="00E001FB" w:rsidRPr="00C97631">
        <w:rPr>
          <w:rFonts w:ascii="Garamond" w:hAnsi="Garamond" w:cs="Times New Roman"/>
          <w:iCs/>
          <w:szCs w:val="18"/>
        </w:rPr>
        <w:t xml:space="preserve">la </w:t>
      </w:r>
      <w:r w:rsidRPr="00C97631">
        <w:rPr>
          <w:rFonts w:ascii="Garamond" w:hAnsi="Garamond" w:cs="Times New Roman"/>
          <w:iCs/>
          <w:szCs w:val="18"/>
        </w:rPr>
        <w:t xml:space="preserve">vocación y </w:t>
      </w:r>
      <w:r w:rsidR="00E001FB" w:rsidRPr="00C97631">
        <w:rPr>
          <w:rFonts w:ascii="Garamond" w:hAnsi="Garamond" w:cs="Times New Roman"/>
          <w:iCs/>
          <w:szCs w:val="18"/>
        </w:rPr>
        <w:t xml:space="preserve">la </w:t>
      </w:r>
      <w:r w:rsidRPr="00C97631">
        <w:rPr>
          <w:rFonts w:ascii="Garamond" w:hAnsi="Garamond" w:cs="Times New Roman"/>
          <w:iCs/>
          <w:szCs w:val="18"/>
        </w:rPr>
        <w:t>misión de los laicos en la Iglesia y en el mundo</w:t>
      </w:r>
      <w:r w:rsidR="009733E5" w:rsidRPr="00C97631">
        <w:rPr>
          <w:rFonts w:ascii="Garamond" w:hAnsi="Garamond" w:cs="Times New Roman"/>
          <w:iCs/>
          <w:szCs w:val="18"/>
        </w:rPr>
        <w:t xml:space="preserve"> (30/12/1988)</w:t>
      </w:r>
      <w:r w:rsidRPr="00C97631">
        <w:rPr>
          <w:rFonts w:ascii="Garamond" w:hAnsi="Garamond" w:cs="Times New Roman"/>
          <w:szCs w:val="18"/>
        </w:rPr>
        <w:t xml:space="preserve">, 20-21; </w:t>
      </w:r>
      <w:bookmarkStart w:id="176" w:name="_Hlk132280319"/>
      <w:r w:rsidRPr="00C97631">
        <w:rPr>
          <w:rFonts w:ascii="Garamond" w:hAnsi="Garamond" w:cs="Times New Roman"/>
          <w:smallCaps/>
          <w:szCs w:val="18"/>
        </w:rPr>
        <w:t>Congregación para la Doctrina de la Fe</w:t>
      </w:r>
      <w:r w:rsidRPr="00C97631">
        <w:rPr>
          <w:rFonts w:ascii="Garamond" w:hAnsi="Garamond" w:cs="Times New Roman"/>
          <w:szCs w:val="18"/>
        </w:rPr>
        <w:t xml:space="preserve">, </w:t>
      </w:r>
      <w:proofErr w:type="spellStart"/>
      <w:r w:rsidRPr="00C97631">
        <w:rPr>
          <w:rFonts w:ascii="Garamond" w:hAnsi="Garamond" w:cs="Times New Roman"/>
          <w:i/>
          <w:szCs w:val="18"/>
        </w:rPr>
        <w:t>Communionis</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notio</w:t>
      </w:r>
      <w:bookmarkEnd w:id="176"/>
      <w:proofErr w:type="spellEnd"/>
      <w:r w:rsidR="00F83F25" w:rsidRPr="00C97631">
        <w:rPr>
          <w:rFonts w:ascii="Garamond" w:hAnsi="Garamond" w:cs="Times New Roman"/>
          <w:szCs w:val="18"/>
        </w:rPr>
        <w:t>.</w:t>
      </w:r>
      <w:r w:rsidRPr="00C97631">
        <w:rPr>
          <w:rFonts w:ascii="Garamond" w:hAnsi="Garamond" w:cs="Times New Roman"/>
          <w:szCs w:val="18"/>
        </w:rPr>
        <w:t xml:space="preserve"> Carta a los </w:t>
      </w:r>
      <w:r w:rsidR="00D55DB6" w:rsidRPr="00C97631">
        <w:rPr>
          <w:rFonts w:ascii="Garamond" w:hAnsi="Garamond" w:cs="Times New Roman"/>
          <w:szCs w:val="18"/>
        </w:rPr>
        <w:t>o</w:t>
      </w:r>
      <w:r w:rsidRPr="00C97631">
        <w:rPr>
          <w:rFonts w:ascii="Garamond" w:hAnsi="Garamond" w:cs="Times New Roman"/>
          <w:szCs w:val="18"/>
        </w:rPr>
        <w:t>bispos de la Iglesia Católica sobre algunos aspectos de la Iglesia considerada como comunión (28/5/1992)</w:t>
      </w:r>
      <w:r w:rsidR="00135E97" w:rsidRPr="00C97631">
        <w:rPr>
          <w:rFonts w:ascii="Garamond" w:hAnsi="Garamond" w:cs="Times New Roman"/>
          <w:szCs w:val="18"/>
        </w:rPr>
        <w:t>,</w:t>
      </w:r>
      <w:r w:rsidRPr="00C97631">
        <w:rPr>
          <w:rFonts w:ascii="Garamond" w:hAnsi="Garamond" w:cs="Times New Roman"/>
          <w:szCs w:val="18"/>
        </w:rPr>
        <w:t xml:space="preserve"> 15.</w:t>
      </w:r>
    </w:p>
  </w:footnote>
  <w:footnote w:id="173">
    <w:p w14:paraId="435B89B3" w14:textId="77777777" w:rsidR="007B03AB" w:rsidRPr="00C97631" w:rsidRDefault="007B03AB" w:rsidP="000A2F4B">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921388" w:rsidRPr="00C97631">
        <w:rPr>
          <w:rFonts w:ascii="Garamond" w:hAnsi="Garamond" w:cs="Times New Roman"/>
          <w:smallCaps/>
          <w:szCs w:val="18"/>
          <w:lang w:val="es-ES"/>
        </w:rPr>
        <w:t>LG</w:t>
      </w:r>
      <w:r w:rsidR="00135E97" w:rsidRPr="00C97631">
        <w:rPr>
          <w:rFonts w:ascii="Garamond" w:hAnsi="Garamond" w:cs="Times New Roman"/>
          <w:szCs w:val="18"/>
          <w:lang w:val="es-ES"/>
        </w:rPr>
        <w:t xml:space="preserve">, </w:t>
      </w:r>
      <w:r w:rsidRPr="00C97631">
        <w:rPr>
          <w:rFonts w:ascii="Garamond" w:hAnsi="Garamond" w:cs="Times New Roman"/>
          <w:szCs w:val="18"/>
          <w:lang w:val="es-ES"/>
        </w:rPr>
        <w:t>31.</w:t>
      </w:r>
    </w:p>
  </w:footnote>
  <w:footnote w:id="174">
    <w:p w14:paraId="29BE7E3B" w14:textId="77777777" w:rsidR="007B03AB" w:rsidRPr="00C97631" w:rsidRDefault="007B03AB" w:rsidP="000A2F4B">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EF6BB9" w:rsidRPr="00C97631">
        <w:rPr>
          <w:rFonts w:ascii="Garamond" w:hAnsi="Garamond" w:cs="Times New Roman"/>
          <w:smallCaps/>
          <w:szCs w:val="18"/>
        </w:rPr>
        <w:t>VC</w:t>
      </w:r>
      <w:r w:rsidR="00135E97" w:rsidRPr="00C97631">
        <w:rPr>
          <w:rFonts w:ascii="Garamond" w:hAnsi="Garamond" w:cs="Times New Roman"/>
          <w:szCs w:val="18"/>
        </w:rPr>
        <w:t>,</w:t>
      </w:r>
      <w:r w:rsidRPr="00C97631">
        <w:rPr>
          <w:rFonts w:ascii="Garamond" w:hAnsi="Garamond" w:cs="Times New Roman"/>
          <w:szCs w:val="18"/>
        </w:rPr>
        <w:t xml:space="preserve"> 31.</w:t>
      </w:r>
    </w:p>
  </w:footnote>
  <w:footnote w:id="175">
    <w:p w14:paraId="0BFD6DFC" w14:textId="77777777" w:rsidR="007B03AB" w:rsidRPr="00C97631" w:rsidRDefault="007B03AB" w:rsidP="000A2F4B">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Cf.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6535D4" w:rsidRPr="00C97631">
        <w:rPr>
          <w:rFonts w:ascii="Garamond" w:hAnsi="Garamond" w:cs="Times New Roman"/>
          <w:szCs w:val="18"/>
        </w:rPr>
        <w:t xml:space="preserve">Exhortación apostólica postsinodal </w:t>
      </w:r>
      <w:proofErr w:type="spellStart"/>
      <w:r w:rsidR="006535D4" w:rsidRPr="00C97631">
        <w:rPr>
          <w:rFonts w:ascii="Garamond" w:hAnsi="Garamond" w:cs="Times New Roman"/>
          <w:i/>
          <w:iCs/>
          <w:szCs w:val="18"/>
        </w:rPr>
        <w:t>Christifideles</w:t>
      </w:r>
      <w:proofErr w:type="spellEnd"/>
      <w:r w:rsidR="006535D4" w:rsidRPr="00C97631">
        <w:rPr>
          <w:rFonts w:ascii="Garamond" w:hAnsi="Garamond" w:cs="Times New Roman"/>
          <w:i/>
          <w:iCs/>
          <w:szCs w:val="18"/>
        </w:rPr>
        <w:t xml:space="preserve"> </w:t>
      </w:r>
      <w:proofErr w:type="spellStart"/>
      <w:r w:rsidR="006535D4" w:rsidRPr="00C97631">
        <w:rPr>
          <w:rFonts w:ascii="Garamond" w:hAnsi="Garamond" w:cs="Times New Roman"/>
          <w:i/>
          <w:iCs/>
          <w:szCs w:val="18"/>
        </w:rPr>
        <w:t>laici</w:t>
      </w:r>
      <w:proofErr w:type="spellEnd"/>
      <w:r w:rsidR="006535D4" w:rsidRPr="00C97631">
        <w:rPr>
          <w:rFonts w:ascii="Garamond" w:hAnsi="Garamond" w:cs="Times New Roman"/>
          <w:i/>
          <w:iCs/>
          <w:szCs w:val="18"/>
        </w:rPr>
        <w:t xml:space="preserve"> </w:t>
      </w:r>
      <w:r w:rsidR="006535D4" w:rsidRPr="00C97631">
        <w:rPr>
          <w:rFonts w:ascii="Garamond" w:hAnsi="Garamond" w:cs="Times New Roman"/>
          <w:iCs/>
          <w:szCs w:val="18"/>
        </w:rPr>
        <w:t xml:space="preserve">sobre </w:t>
      </w:r>
      <w:r w:rsidR="00E001FB" w:rsidRPr="00C97631">
        <w:rPr>
          <w:rFonts w:ascii="Garamond" w:hAnsi="Garamond" w:cs="Times New Roman"/>
          <w:iCs/>
          <w:szCs w:val="18"/>
        </w:rPr>
        <w:t xml:space="preserve">la </w:t>
      </w:r>
      <w:r w:rsidR="006535D4" w:rsidRPr="00C97631">
        <w:rPr>
          <w:rFonts w:ascii="Garamond" w:hAnsi="Garamond" w:cs="Times New Roman"/>
          <w:iCs/>
          <w:szCs w:val="18"/>
        </w:rPr>
        <w:t xml:space="preserve">vocación y </w:t>
      </w:r>
      <w:r w:rsidR="00E001FB" w:rsidRPr="00C97631">
        <w:rPr>
          <w:rFonts w:ascii="Garamond" w:hAnsi="Garamond" w:cs="Times New Roman"/>
          <w:iCs/>
          <w:szCs w:val="18"/>
        </w:rPr>
        <w:t xml:space="preserve">la </w:t>
      </w:r>
      <w:r w:rsidR="006535D4" w:rsidRPr="00C97631">
        <w:rPr>
          <w:rFonts w:ascii="Garamond" w:hAnsi="Garamond" w:cs="Times New Roman"/>
          <w:iCs/>
          <w:szCs w:val="18"/>
        </w:rPr>
        <w:t>misión de los laicos en la Iglesia y en el mundo (30/12/1988)</w:t>
      </w:r>
      <w:r w:rsidR="006535D4" w:rsidRPr="00C97631">
        <w:rPr>
          <w:rFonts w:ascii="Garamond" w:hAnsi="Garamond" w:cs="Times New Roman"/>
          <w:szCs w:val="18"/>
        </w:rPr>
        <w:t xml:space="preserve">, </w:t>
      </w:r>
      <w:r w:rsidRPr="00C97631">
        <w:rPr>
          <w:rFonts w:ascii="Garamond" w:hAnsi="Garamond" w:cs="Times New Roman"/>
          <w:szCs w:val="18"/>
        </w:rPr>
        <w:t>20-21.</w:t>
      </w:r>
    </w:p>
  </w:footnote>
  <w:footnote w:id="176">
    <w:p w14:paraId="14711A24" w14:textId="77777777" w:rsidR="007B03AB" w:rsidRPr="00C97631" w:rsidRDefault="007B03AB" w:rsidP="000A2F4B">
      <w:pPr>
        <w:pStyle w:val="FootnotesPBuela"/>
        <w:rPr>
          <w:rFonts w:ascii="Garamond" w:hAnsi="Garamond" w:cs="Times New Roman"/>
          <w:szCs w:val="18"/>
          <w:lang w:val="es-ES"/>
        </w:rPr>
      </w:pPr>
      <w:r w:rsidRPr="00C97631">
        <w:rPr>
          <w:rStyle w:val="Refdenotaalpie"/>
          <w:rFonts w:ascii="Garamond" w:hAnsi="Garamond"/>
          <w:szCs w:val="18"/>
        </w:rPr>
        <w:footnoteRef/>
      </w:r>
      <w:r w:rsidRPr="00C97631">
        <w:rPr>
          <w:rFonts w:ascii="Garamond" w:hAnsi="Garamond" w:cs="Times New Roman"/>
          <w:szCs w:val="18"/>
          <w:lang w:val="es-ES"/>
        </w:rPr>
        <w:t xml:space="preserve"> </w:t>
      </w:r>
      <w:r w:rsidR="00EF6BB9" w:rsidRPr="00C97631">
        <w:rPr>
          <w:rFonts w:ascii="Garamond" w:hAnsi="Garamond" w:cs="Times New Roman"/>
          <w:szCs w:val="18"/>
          <w:lang w:val="es-ES"/>
        </w:rPr>
        <w:t>LG</w:t>
      </w:r>
      <w:r w:rsidR="00135E97" w:rsidRPr="00C97631">
        <w:rPr>
          <w:rFonts w:ascii="Garamond" w:hAnsi="Garamond" w:cs="Times New Roman"/>
          <w:szCs w:val="18"/>
          <w:lang w:val="es-ES"/>
        </w:rPr>
        <w:t>,</w:t>
      </w:r>
      <w:r w:rsidRPr="00C97631">
        <w:rPr>
          <w:rFonts w:ascii="Garamond" w:hAnsi="Garamond" w:cs="Times New Roman"/>
          <w:szCs w:val="18"/>
          <w:lang w:val="es-ES"/>
        </w:rPr>
        <w:t xml:space="preserve"> 5.</w:t>
      </w:r>
    </w:p>
  </w:footnote>
  <w:footnote w:id="177">
    <w:p w14:paraId="52049664" w14:textId="77777777" w:rsidR="007B03AB" w:rsidRPr="00C97631" w:rsidRDefault="007B03AB" w:rsidP="00512695">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Cf. </w:t>
      </w:r>
      <w:r w:rsidR="0017145B" w:rsidRPr="00C97631">
        <w:rPr>
          <w:rFonts w:ascii="Garamond" w:hAnsi="Garamond" w:cs="Times New Roman"/>
          <w:szCs w:val="18"/>
        </w:rPr>
        <w:t>DH</w:t>
      </w:r>
      <w:r w:rsidR="00EF6BB9" w:rsidRPr="00C97631">
        <w:rPr>
          <w:rFonts w:ascii="Garamond" w:hAnsi="Garamond" w:cs="Times New Roman"/>
          <w:szCs w:val="18"/>
        </w:rPr>
        <w:t>,</w:t>
      </w:r>
      <w:r w:rsidR="0017145B" w:rsidRPr="00C97631">
        <w:rPr>
          <w:rFonts w:ascii="Garamond" w:hAnsi="Garamond" w:cs="Times New Roman"/>
          <w:szCs w:val="18"/>
        </w:rPr>
        <w:t xml:space="preserve"> 1810</w:t>
      </w:r>
      <w:r w:rsidR="00EF6BB9" w:rsidRPr="00C97631">
        <w:rPr>
          <w:rFonts w:ascii="Garamond" w:hAnsi="Garamond" w:cs="Times New Roman"/>
          <w:szCs w:val="18"/>
        </w:rPr>
        <w:t>:</w:t>
      </w:r>
      <w:r w:rsidR="0017145B" w:rsidRPr="00C97631">
        <w:rPr>
          <w:rFonts w:ascii="Garamond" w:hAnsi="Garamond" w:cs="Times New Roman"/>
          <w:szCs w:val="18"/>
        </w:rPr>
        <w:t xml:space="preserve"> </w:t>
      </w:r>
      <w:r w:rsidRPr="00C97631">
        <w:rPr>
          <w:rFonts w:ascii="Garamond" w:hAnsi="Garamond" w:cs="Times New Roman"/>
          <w:smallCaps/>
          <w:szCs w:val="18"/>
        </w:rPr>
        <w:t>Concilio de Trento</w:t>
      </w:r>
      <w:r w:rsidRPr="00C97631">
        <w:rPr>
          <w:rFonts w:ascii="Garamond" w:hAnsi="Garamond" w:cs="Times New Roman"/>
          <w:szCs w:val="18"/>
        </w:rPr>
        <w:t xml:space="preserve">, </w:t>
      </w:r>
      <w:r w:rsidR="00512695" w:rsidRPr="00C97631">
        <w:rPr>
          <w:rFonts w:ascii="Garamond" w:hAnsi="Garamond" w:cs="Times New Roman"/>
          <w:szCs w:val="18"/>
          <w:lang w:val="es-419"/>
        </w:rPr>
        <w:t xml:space="preserve">Sesión </w:t>
      </w:r>
      <w:r w:rsidR="00512695" w:rsidRPr="00C97631">
        <w:rPr>
          <w:rFonts w:ascii="Garamond" w:hAnsi="Garamond" w:cs="Times New Roman"/>
          <w:szCs w:val="18"/>
        </w:rPr>
        <w:t>XXIV</w:t>
      </w:r>
      <w:r w:rsidR="00512695" w:rsidRPr="00C97631">
        <w:rPr>
          <w:rFonts w:ascii="Garamond" w:hAnsi="Garamond" w:cs="Times New Roman"/>
          <w:szCs w:val="18"/>
          <w:lang w:val="es-419"/>
        </w:rPr>
        <w:t xml:space="preserve">, can. </w:t>
      </w:r>
      <w:r w:rsidRPr="00C97631">
        <w:rPr>
          <w:rFonts w:ascii="Garamond" w:hAnsi="Garamond" w:cs="Times New Roman"/>
          <w:szCs w:val="18"/>
        </w:rPr>
        <w:t>10</w:t>
      </w:r>
      <w:r w:rsidR="00512695" w:rsidRPr="00C97631">
        <w:rPr>
          <w:rFonts w:ascii="Garamond" w:hAnsi="Garamond" w:cs="Times New Roman"/>
          <w:szCs w:val="18"/>
        </w:rPr>
        <w:t xml:space="preserve">: </w:t>
      </w:r>
      <w:proofErr w:type="spellStart"/>
      <w:r w:rsidR="00512695" w:rsidRPr="00C97631">
        <w:rPr>
          <w:rFonts w:ascii="Garamond" w:hAnsi="Garamond" w:cs="Times New Roman"/>
          <w:i/>
          <w:iCs/>
          <w:szCs w:val="18"/>
          <w:lang w:val="es-419"/>
        </w:rPr>
        <w:t>Canones</w:t>
      </w:r>
      <w:proofErr w:type="spellEnd"/>
      <w:r w:rsidR="00512695" w:rsidRPr="00C97631">
        <w:rPr>
          <w:rFonts w:ascii="Garamond" w:hAnsi="Garamond" w:cs="Times New Roman"/>
          <w:i/>
          <w:iCs/>
          <w:szCs w:val="18"/>
          <w:lang w:val="es-419"/>
        </w:rPr>
        <w:t xml:space="preserve"> de sacramento </w:t>
      </w:r>
      <w:proofErr w:type="spellStart"/>
      <w:r w:rsidR="00512695" w:rsidRPr="00C97631">
        <w:rPr>
          <w:rFonts w:ascii="Garamond" w:hAnsi="Garamond" w:cs="Times New Roman"/>
          <w:i/>
          <w:iCs/>
          <w:szCs w:val="18"/>
          <w:lang w:val="es-419"/>
        </w:rPr>
        <w:t>matrimonii</w:t>
      </w:r>
      <w:proofErr w:type="spellEnd"/>
      <w:r w:rsidR="00512695" w:rsidRPr="00C97631">
        <w:rPr>
          <w:rFonts w:ascii="Garamond" w:hAnsi="Garamond" w:cs="Times New Roman"/>
          <w:szCs w:val="18"/>
        </w:rPr>
        <w:t>;</w:t>
      </w:r>
      <w:r w:rsidRPr="00C97631">
        <w:rPr>
          <w:rFonts w:ascii="Garamond" w:hAnsi="Garamond" w:cs="Times New Roman"/>
          <w:szCs w:val="18"/>
        </w:rPr>
        <w:t xml:space="preserve"> </w:t>
      </w:r>
      <w:bookmarkStart w:id="178" w:name="_Hlk132280537"/>
      <w:r w:rsidRPr="00C97631">
        <w:rPr>
          <w:rFonts w:ascii="Garamond" w:hAnsi="Garamond" w:cs="Times New Roman"/>
          <w:smallCaps/>
          <w:szCs w:val="18"/>
        </w:rPr>
        <w:t>Pío XII</w:t>
      </w:r>
      <w:r w:rsidRPr="00C97631">
        <w:rPr>
          <w:rFonts w:ascii="Garamond" w:hAnsi="Garamond" w:cs="Times New Roman"/>
          <w:szCs w:val="18"/>
        </w:rPr>
        <w:t xml:space="preserve">, Encíclica </w:t>
      </w:r>
      <w:r w:rsidRPr="00C97631">
        <w:rPr>
          <w:rFonts w:ascii="Garamond" w:hAnsi="Garamond" w:cs="Times New Roman"/>
          <w:i/>
          <w:szCs w:val="18"/>
        </w:rPr>
        <w:t xml:space="preserve">Sacra </w:t>
      </w:r>
      <w:proofErr w:type="spellStart"/>
      <w:r w:rsidRPr="00C97631">
        <w:rPr>
          <w:rFonts w:ascii="Garamond" w:hAnsi="Garamond" w:cs="Times New Roman"/>
          <w:i/>
          <w:szCs w:val="18"/>
        </w:rPr>
        <w:t>Virginitas</w:t>
      </w:r>
      <w:bookmarkEnd w:id="178"/>
      <w:proofErr w:type="spellEnd"/>
      <w:r w:rsidRPr="00C97631">
        <w:rPr>
          <w:rFonts w:ascii="Garamond" w:hAnsi="Garamond" w:cs="Times New Roman"/>
          <w:szCs w:val="18"/>
        </w:rPr>
        <w:t xml:space="preserve"> </w:t>
      </w:r>
      <w:r w:rsidR="00E001FB" w:rsidRPr="00C97631">
        <w:rPr>
          <w:rFonts w:ascii="Garamond" w:hAnsi="Garamond" w:cs="Times New Roman"/>
          <w:szCs w:val="18"/>
        </w:rPr>
        <w:t xml:space="preserve">sobre la virginidad consagrada </w:t>
      </w:r>
      <w:r w:rsidRPr="00C97631">
        <w:rPr>
          <w:rFonts w:ascii="Garamond" w:hAnsi="Garamond" w:cs="Times New Roman"/>
          <w:szCs w:val="18"/>
        </w:rPr>
        <w:t>(25/3/1954).</w:t>
      </w:r>
    </w:p>
  </w:footnote>
  <w:footnote w:id="178">
    <w:p w14:paraId="150A66D4" w14:textId="77777777" w:rsidR="007B03AB" w:rsidRPr="00C97631" w:rsidRDefault="007B03AB" w:rsidP="000A2F4B">
      <w:pPr>
        <w:pStyle w:val="FootnotesPBuela"/>
        <w:rPr>
          <w:rFonts w:ascii="Garamond" w:hAnsi="Garamond" w:cs="Times New Roman"/>
          <w:szCs w:val="18"/>
          <w:lang w:val="pt-PT"/>
        </w:rPr>
      </w:pPr>
      <w:r w:rsidRPr="00C97631">
        <w:rPr>
          <w:rStyle w:val="Refdenotaalpie"/>
          <w:rFonts w:ascii="Garamond" w:hAnsi="Garamond"/>
          <w:szCs w:val="18"/>
        </w:rPr>
        <w:footnoteRef/>
      </w:r>
      <w:r w:rsidRPr="00C97631">
        <w:rPr>
          <w:rFonts w:ascii="Garamond" w:hAnsi="Garamond" w:cs="Times New Roman"/>
          <w:szCs w:val="18"/>
          <w:lang w:val="pt-PT"/>
        </w:rPr>
        <w:t xml:space="preserve"> </w:t>
      </w:r>
      <w:r w:rsidR="00EF6BB9" w:rsidRPr="00C97631">
        <w:rPr>
          <w:rFonts w:ascii="Garamond" w:hAnsi="Garamond" w:cs="Times New Roman"/>
          <w:szCs w:val="18"/>
          <w:lang w:val="pt-PT"/>
        </w:rPr>
        <w:t>VC</w:t>
      </w:r>
      <w:r w:rsidR="009C4A8F" w:rsidRPr="00C97631">
        <w:rPr>
          <w:rFonts w:ascii="Garamond" w:hAnsi="Garamond" w:cs="Times New Roman"/>
          <w:szCs w:val="18"/>
          <w:lang w:val="pt-PT"/>
        </w:rPr>
        <w:t xml:space="preserve">, </w:t>
      </w:r>
      <w:r w:rsidRPr="00C97631">
        <w:rPr>
          <w:rFonts w:ascii="Garamond" w:hAnsi="Garamond" w:cs="Times New Roman"/>
          <w:szCs w:val="18"/>
          <w:lang w:val="pt-PT"/>
        </w:rPr>
        <w:t>32</w:t>
      </w:r>
      <w:r w:rsidR="009C4A8F" w:rsidRPr="00C97631">
        <w:rPr>
          <w:rFonts w:ascii="Garamond" w:hAnsi="Garamond" w:cs="Times New Roman"/>
          <w:szCs w:val="18"/>
          <w:lang w:val="pt-PT"/>
        </w:rPr>
        <w:t xml:space="preserve">; </w:t>
      </w:r>
      <w:r w:rsidRPr="00C97631">
        <w:rPr>
          <w:rFonts w:ascii="Garamond" w:hAnsi="Garamond" w:cs="Times New Roman"/>
          <w:iCs/>
          <w:szCs w:val="18"/>
          <w:lang w:val="pt-PT"/>
        </w:rPr>
        <w:t>Propositio</w:t>
      </w:r>
      <w:r w:rsidRPr="00C97631">
        <w:rPr>
          <w:rFonts w:ascii="Garamond" w:hAnsi="Garamond" w:cs="Times New Roman"/>
          <w:szCs w:val="18"/>
          <w:lang w:val="pt-PT"/>
        </w:rPr>
        <w:t xml:space="preserve"> 17.</w:t>
      </w:r>
    </w:p>
  </w:footnote>
  <w:footnote w:id="179">
    <w:p w14:paraId="4B178717" w14:textId="77777777" w:rsidR="007B03AB" w:rsidRPr="00C97631" w:rsidRDefault="007B03AB" w:rsidP="000A2F4B">
      <w:pPr>
        <w:pStyle w:val="FootnotesPBuela"/>
        <w:rPr>
          <w:rFonts w:ascii="Garamond" w:hAnsi="Garamond" w:cs="Times New Roman"/>
          <w:szCs w:val="18"/>
          <w:lang w:val="pt-PT"/>
        </w:rPr>
      </w:pPr>
      <w:r w:rsidRPr="00C97631">
        <w:rPr>
          <w:rStyle w:val="Refdenotaalpie"/>
          <w:rFonts w:ascii="Garamond" w:hAnsi="Garamond"/>
          <w:szCs w:val="18"/>
        </w:rPr>
        <w:footnoteRef/>
      </w:r>
      <w:r w:rsidRPr="00C97631">
        <w:rPr>
          <w:rFonts w:ascii="Garamond" w:hAnsi="Garamond" w:cs="Times New Roman"/>
          <w:szCs w:val="18"/>
          <w:lang w:val="pt-PT"/>
        </w:rPr>
        <w:t xml:space="preserve"> </w:t>
      </w:r>
      <w:r w:rsidR="00EF6BB9" w:rsidRPr="00C97631">
        <w:rPr>
          <w:rFonts w:ascii="Garamond" w:hAnsi="Garamond" w:cs="Times New Roman"/>
          <w:smallCaps/>
          <w:szCs w:val="18"/>
          <w:lang w:val="pt-PT"/>
        </w:rPr>
        <w:t>LG</w:t>
      </w:r>
      <w:r w:rsidR="009C4A8F" w:rsidRPr="00C97631">
        <w:rPr>
          <w:rFonts w:ascii="Garamond" w:hAnsi="Garamond" w:cs="Times New Roman"/>
          <w:szCs w:val="18"/>
          <w:lang w:val="pt-PT"/>
        </w:rPr>
        <w:t xml:space="preserve">, </w:t>
      </w:r>
      <w:r w:rsidRPr="00C97631">
        <w:rPr>
          <w:rFonts w:ascii="Garamond" w:hAnsi="Garamond" w:cs="Times New Roman"/>
          <w:szCs w:val="18"/>
          <w:lang w:val="pt-PT"/>
        </w:rPr>
        <w:t>41.</w:t>
      </w:r>
    </w:p>
  </w:footnote>
  <w:footnote w:id="180">
    <w:p w14:paraId="60A66069" w14:textId="77777777" w:rsidR="007B03AB" w:rsidRPr="00C97631" w:rsidRDefault="007B03AB" w:rsidP="000A2F4B">
      <w:pPr>
        <w:pStyle w:val="FootnotesPBuela"/>
        <w:rPr>
          <w:rFonts w:ascii="Garamond" w:hAnsi="Garamond" w:cs="Times New Roman"/>
          <w:szCs w:val="18"/>
          <w:lang w:val="pt-PT"/>
        </w:rPr>
      </w:pPr>
      <w:r w:rsidRPr="00C97631">
        <w:rPr>
          <w:rStyle w:val="Refdenotaalpie"/>
          <w:rFonts w:ascii="Garamond" w:hAnsi="Garamond"/>
          <w:szCs w:val="18"/>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9C4A8F" w:rsidRPr="00C97631">
        <w:rPr>
          <w:rFonts w:ascii="Garamond" w:hAnsi="Garamond" w:cs="Times New Roman"/>
          <w:i/>
          <w:iCs/>
          <w:szCs w:val="18"/>
          <w:lang w:val="pt-PT"/>
        </w:rPr>
        <w:t>Ibidem</w:t>
      </w:r>
      <w:r w:rsidR="009C4A8F" w:rsidRPr="00C97631">
        <w:rPr>
          <w:rFonts w:ascii="Garamond" w:hAnsi="Garamond" w:cs="Times New Roman"/>
          <w:szCs w:val="18"/>
          <w:lang w:val="pt-PT"/>
        </w:rPr>
        <w:t>,</w:t>
      </w:r>
      <w:r w:rsidRPr="00C97631">
        <w:rPr>
          <w:rFonts w:ascii="Garamond" w:hAnsi="Garamond" w:cs="Times New Roman"/>
          <w:szCs w:val="18"/>
          <w:lang w:val="pt-PT"/>
        </w:rPr>
        <w:t xml:space="preserve"> 46.</w:t>
      </w:r>
    </w:p>
  </w:footnote>
  <w:footnote w:id="181">
    <w:p w14:paraId="69CD7AED" w14:textId="77777777" w:rsidR="007B03AB" w:rsidRPr="00C97631" w:rsidRDefault="007B03AB" w:rsidP="000A2F4B">
      <w:pPr>
        <w:pStyle w:val="FootnotesPBuela"/>
        <w:rPr>
          <w:rFonts w:ascii="Garamond" w:hAnsi="Garamond" w:cs="Times New Roman"/>
          <w:szCs w:val="18"/>
          <w:lang w:val="pt-PT"/>
        </w:rPr>
      </w:pPr>
      <w:r w:rsidRPr="00C97631">
        <w:rPr>
          <w:rStyle w:val="Refdenotaalpie"/>
          <w:rFonts w:ascii="Garamond" w:hAnsi="Garamond"/>
          <w:szCs w:val="18"/>
        </w:rPr>
        <w:footnoteRef/>
      </w:r>
      <w:r w:rsidRPr="00C97631">
        <w:rPr>
          <w:rFonts w:ascii="Garamond" w:hAnsi="Garamond" w:cs="Times New Roman"/>
          <w:szCs w:val="18"/>
          <w:lang w:val="pt-PT"/>
        </w:rPr>
        <w:t xml:space="preserve"> </w:t>
      </w:r>
      <w:r w:rsidR="009C4A8F" w:rsidRPr="00C97631">
        <w:rPr>
          <w:rFonts w:ascii="Garamond" w:hAnsi="Garamond" w:cs="Times New Roman"/>
          <w:i/>
          <w:iCs/>
          <w:szCs w:val="18"/>
          <w:lang w:val="pt-PT"/>
        </w:rPr>
        <w:t>Ibidem</w:t>
      </w:r>
      <w:r w:rsidRPr="00C97631">
        <w:rPr>
          <w:rFonts w:ascii="Garamond" w:hAnsi="Garamond" w:cs="Times New Roman"/>
          <w:szCs w:val="18"/>
          <w:lang w:val="pt-PT"/>
        </w:rPr>
        <w:t>.</w:t>
      </w:r>
    </w:p>
  </w:footnote>
  <w:footnote w:id="182">
    <w:p w14:paraId="0AF1CDB0" w14:textId="77777777" w:rsidR="007B03AB" w:rsidRPr="00C97631" w:rsidRDefault="007B03AB" w:rsidP="000A2F4B">
      <w:pPr>
        <w:pStyle w:val="FootnotesPBuela"/>
        <w:rPr>
          <w:rFonts w:ascii="Garamond" w:hAnsi="Garamond" w:cs="Times New Roman"/>
          <w:szCs w:val="18"/>
          <w:lang w:val="pt-PT"/>
        </w:rPr>
      </w:pPr>
      <w:r w:rsidRPr="00C97631">
        <w:rPr>
          <w:rStyle w:val="Refdenotaalpie"/>
          <w:rFonts w:ascii="Garamond" w:hAnsi="Garamond"/>
          <w:szCs w:val="18"/>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bookmarkStart w:id="179" w:name="_Hlk132280760"/>
      <w:r w:rsidRPr="00C97631">
        <w:rPr>
          <w:rFonts w:ascii="Garamond" w:hAnsi="Garamond" w:cs="Times New Roman"/>
          <w:smallCaps/>
          <w:szCs w:val="18"/>
          <w:lang w:val="pt-PT"/>
        </w:rPr>
        <w:t>Pío XII</w:t>
      </w:r>
      <w:r w:rsidRPr="00C97631">
        <w:rPr>
          <w:rFonts w:ascii="Garamond" w:hAnsi="Garamond" w:cs="Times New Roman"/>
          <w:szCs w:val="18"/>
          <w:lang w:val="pt-PT"/>
        </w:rPr>
        <w:t xml:space="preserve">, Motu proprio </w:t>
      </w:r>
      <w:r w:rsidRPr="00C97631">
        <w:rPr>
          <w:rFonts w:ascii="Garamond" w:hAnsi="Garamond" w:cs="Times New Roman"/>
          <w:i/>
          <w:szCs w:val="18"/>
          <w:lang w:val="pt-PT"/>
        </w:rPr>
        <w:t>Primo feliciter</w:t>
      </w:r>
      <w:r w:rsidRPr="00C97631">
        <w:rPr>
          <w:rFonts w:ascii="Garamond" w:hAnsi="Garamond" w:cs="Times New Roman"/>
          <w:szCs w:val="18"/>
          <w:lang w:val="pt-PT"/>
        </w:rPr>
        <w:t xml:space="preserve"> </w:t>
      </w:r>
      <w:bookmarkEnd w:id="179"/>
      <w:r w:rsidRPr="00C97631">
        <w:rPr>
          <w:rFonts w:ascii="Garamond" w:hAnsi="Garamond" w:cs="Times New Roman"/>
          <w:szCs w:val="18"/>
          <w:lang w:val="pt-PT"/>
        </w:rPr>
        <w:t>(12/3/1948)</w:t>
      </w:r>
      <w:r w:rsidR="009C4A8F" w:rsidRPr="00C97631">
        <w:rPr>
          <w:rFonts w:ascii="Garamond" w:hAnsi="Garamond" w:cs="Times New Roman"/>
          <w:szCs w:val="18"/>
          <w:lang w:val="pt-PT"/>
        </w:rPr>
        <w:t>,</w:t>
      </w:r>
      <w:r w:rsidRPr="00C97631">
        <w:rPr>
          <w:rFonts w:ascii="Garamond" w:hAnsi="Garamond" w:cs="Times New Roman"/>
          <w:szCs w:val="18"/>
          <w:lang w:val="pt-PT"/>
        </w:rPr>
        <w:t xml:space="preserve"> 6.</w:t>
      </w:r>
    </w:p>
  </w:footnote>
  <w:footnote w:id="183">
    <w:p w14:paraId="796C8884" w14:textId="77777777" w:rsidR="007B03AB" w:rsidRPr="00C97631" w:rsidRDefault="007B03AB" w:rsidP="000A2F4B">
      <w:pPr>
        <w:pStyle w:val="FootnotesPBuela"/>
        <w:rPr>
          <w:rFonts w:ascii="Garamond" w:hAnsi="Garamond" w:cs="Times New Roman"/>
          <w:szCs w:val="18"/>
          <w:lang w:val="pt-PT"/>
        </w:rPr>
      </w:pPr>
      <w:r w:rsidRPr="00C97631">
        <w:rPr>
          <w:rStyle w:val="Refdenotaalpie"/>
          <w:rFonts w:ascii="Garamond" w:hAnsi="Garamond"/>
          <w:szCs w:val="18"/>
        </w:rPr>
        <w:footnoteRef/>
      </w:r>
      <w:r w:rsidRPr="00C97631">
        <w:rPr>
          <w:rFonts w:ascii="Garamond" w:hAnsi="Garamond" w:cs="Times New Roman"/>
          <w:szCs w:val="18"/>
          <w:lang w:val="pt-PT"/>
        </w:rPr>
        <w:t xml:space="preserve"> </w:t>
      </w:r>
      <w:r w:rsidR="00A708E0" w:rsidRPr="00C97631">
        <w:rPr>
          <w:rFonts w:ascii="Garamond" w:hAnsi="Garamond" w:cs="Times New Roman"/>
          <w:iCs/>
          <w:szCs w:val="18"/>
          <w:lang w:val="pt-PT"/>
        </w:rPr>
        <w:t>CIC</w:t>
      </w:r>
      <w:r w:rsidRPr="00C97631">
        <w:rPr>
          <w:rFonts w:ascii="Garamond" w:hAnsi="Garamond" w:cs="Times New Roman"/>
          <w:szCs w:val="18"/>
          <w:lang w:val="pt-PT"/>
        </w:rPr>
        <w:t>, c</w:t>
      </w:r>
      <w:r w:rsidR="00A708E0" w:rsidRPr="00C97631">
        <w:rPr>
          <w:rFonts w:ascii="Garamond" w:hAnsi="Garamond" w:cs="Times New Roman"/>
          <w:szCs w:val="18"/>
          <w:lang w:val="pt-PT"/>
        </w:rPr>
        <w:t>an</w:t>
      </w:r>
      <w:r w:rsidRPr="00C97631">
        <w:rPr>
          <w:rFonts w:ascii="Garamond" w:hAnsi="Garamond" w:cs="Times New Roman"/>
          <w:szCs w:val="18"/>
          <w:lang w:val="pt-PT"/>
        </w:rPr>
        <w:t xml:space="preserve">. 713 §1; cf. </w:t>
      </w:r>
      <w:r w:rsidRPr="00C97631">
        <w:rPr>
          <w:rFonts w:ascii="Garamond" w:hAnsi="Garamond" w:cs="Times New Roman"/>
          <w:i/>
          <w:szCs w:val="18"/>
          <w:lang w:val="pt-PT"/>
        </w:rPr>
        <w:t xml:space="preserve">Código de los </w:t>
      </w:r>
      <w:r w:rsidR="007D4C08" w:rsidRPr="00C97631">
        <w:rPr>
          <w:rFonts w:ascii="Garamond" w:hAnsi="Garamond" w:cs="Times New Roman"/>
          <w:i/>
          <w:szCs w:val="18"/>
          <w:lang w:val="pt-PT"/>
        </w:rPr>
        <w:t>C</w:t>
      </w:r>
      <w:r w:rsidRPr="00C97631">
        <w:rPr>
          <w:rFonts w:ascii="Garamond" w:hAnsi="Garamond" w:cs="Times New Roman"/>
          <w:i/>
          <w:szCs w:val="18"/>
          <w:lang w:val="pt-PT"/>
        </w:rPr>
        <w:t xml:space="preserve">ánones de las Iglesias </w:t>
      </w:r>
      <w:r w:rsidR="007D4C08" w:rsidRPr="00C97631">
        <w:rPr>
          <w:rFonts w:ascii="Garamond" w:hAnsi="Garamond" w:cs="Times New Roman"/>
          <w:i/>
          <w:szCs w:val="18"/>
          <w:lang w:val="pt-PT"/>
        </w:rPr>
        <w:t>O</w:t>
      </w:r>
      <w:r w:rsidRPr="00C97631">
        <w:rPr>
          <w:rFonts w:ascii="Garamond" w:hAnsi="Garamond" w:cs="Times New Roman"/>
          <w:i/>
          <w:szCs w:val="18"/>
          <w:lang w:val="pt-PT"/>
        </w:rPr>
        <w:t>rientales</w:t>
      </w:r>
      <w:r w:rsidRPr="00C97631">
        <w:rPr>
          <w:rFonts w:ascii="Garamond" w:hAnsi="Garamond" w:cs="Times New Roman"/>
          <w:szCs w:val="18"/>
          <w:lang w:val="pt-PT"/>
        </w:rPr>
        <w:t>, c</w:t>
      </w:r>
      <w:r w:rsidR="00A708E0" w:rsidRPr="00C97631">
        <w:rPr>
          <w:rFonts w:ascii="Garamond" w:hAnsi="Garamond" w:cs="Times New Roman"/>
          <w:szCs w:val="18"/>
          <w:lang w:val="pt-PT"/>
        </w:rPr>
        <w:t>an</w:t>
      </w:r>
      <w:r w:rsidRPr="00C97631">
        <w:rPr>
          <w:rFonts w:ascii="Garamond" w:hAnsi="Garamond" w:cs="Times New Roman"/>
          <w:szCs w:val="18"/>
          <w:lang w:val="pt-PT"/>
        </w:rPr>
        <w:t>. 563 §2.</w:t>
      </w:r>
    </w:p>
  </w:footnote>
  <w:footnote w:id="184">
    <w:p w14:paraId="53BE16E7" w14:textId="77777777" w:rsidR="007B03AB" w:rsidRPr="00C97631" w:rsidRDefault="007B03AB" w:rsidP="000A2F4B">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w:t>
      </w:r>
      <w:r w:rsidR="00A708E0" w:rsidRPr="00C97631">
        <w:rPr>
          <w:rFonts w:ascii="Garamond" w:hAnsi="Garamond" w:cs="Times New Roman"/>
          <w:iCs/>
          <w:szCs w:val="18"/>
        </w:rPr>
        <w:t>CIC</w:t>
      </w:r>
      <w:r w:rsidRPr="00C97631">
        <w:rPr>
          <w:rFonts w:ascii="Garamond" w:hAnsi="Garamond" w:cs="Times New Roman"/>
          <w:szCs w:val="18"/>
        </w:rPr>
        <w:t>, c</w:t>
      </w:r>
      <w:r w:rsidR="00A708E0" w:rsidRPr="00C97631">
        <w:rPr>
          <w:rFonts w:ascii="Garamond" w:hAnsi="Garamond" w:cs="Times New Roman"/>
          <w:szCs w:val="18"/>
        </w:rPr>
        <w:t>an</w:t>
      </w:r>
      <w:r w:rsidRPr="00C97631">
        <w:rPr>
          <w:rFonts w:ascii="Garamond" w:hAnsi="Garamond" w:cs="Times New Roman"/>
          <w:szCs w:val="18"/>
        </w:rPr>
        <w:t>. 713 §2. En este mismo c</w:t>
      </w:r>
      <w:r w:rsidR="006535D4" w:rsidRPr="00C97631">
        <w:rPr>
          <w:rFonts w:ascii="Garamond" w:hAnsi="Garamond" w:cs="Times New Roman"/>
          <w:szCs w:val="18"/>
        </w:rPr>
        <w:t>anon</w:t>
      </w:r>
      <w:r w:rsidRPr="00C97631">
        <w:rPr>
          <w:rFonts w:ascii="Garamond" w:hAnsi="Garamond" w:cs="Times New Roman"/>
          <w:szCs w:val="18"/>
        </w:rPr>
        <w:t xml:space="preserve"> §3 se habla específicamente de los «miembros clérigos».</w:t>
      </w:r>
    </w:p>
  </w:footnote>
  <w:footnote w:id="185">
    <w:p w14:paraId="3E818BF0" w14:textId="77777777" w:rsidR="007B03AB" w:rsidRPr="00C97631" w:rsidRDefault="007B03AB" w:rsidP="000A2F4B">
      <w:pPr>
        <w:pStyle w:val="FootnotesPBuela"/>
        <w:rPr>
          <w:rFonts w:ascii="Garamond" w:hAnsi="Garamond" w:cs="Times New Roman"/>
          <w:szCs w:val="18"/>
          <w:lang w:val="fr-FR"/>
        </w:rPr>
      </w:pPr>
      <w:r w:rsidRPr="00C97631">
        <w:rPr>
          <w:rFonts w:ascii="Garamond" w:hAnsi="Garamond" w:cs="Times New Roman"/>
          <w:szCs w:val="18"/>
          <w:vertAlign w:val="superscript"/>
        </w:rPr>
        <w:footnoteRef/>
      </w:r>
      <w:r w:rsidRPr="00C97631">
        <w:rPr>
          <w:rFonts w:ascii="Garamond" w:hAnsi="Garamond" w:cs="Times New Roman"/>
          <w:szCs w:val="18"/>
          <w:lang w:val="pt-PT"/>
        </w:rPr>
        <w:t xml:space="preserve"> </w:t>
      </w:r>
      <w:r w:rsidR="00EF6BB9" w:rsidRPr="00C97631">
        <w:rPr>
          <w:rFonts w:ascii="Garamond" w:hAnsi="Garamond" w:cs="Times New Roman"/>
          <w:smallCaps/>
          <w:szCs w:val="18"/>
          <w:lang w:val="pt-PT"/>
        </w:rPr>
        <w:t>VC</w:t>
      </w:r>
      <w:r w:rsidR="00A708E0" w:rsidRPr="00C97631">
        <w:rPr>
          <w:rFonts w:ascii="Garamond" w:hAnsi="Garamond" w:cs="Times New Roman"/>
          <w:szCs w:val="18"/>
          <w:lang w:val="pt-PT"/>
        </w:rPr>
        <w:t>,</w:t>
      </w:r>
      <w:r w:rsidRPr="00C97631">
        <w:rPr>
          <w:rFonts w:ascii="Garamond" w:hAnsi="Garamond" w:cs="Times New Roman"/>
          <w:szCs w:val="18"/>
          <w:lang w:val="pt-PT"/>
        </w:rPr>
        <w:t xml:space="preserve"> 32.</w:t>
      </w:r>
    </w:p>
  </w:footnote>
  <w:footnote w:id="186">
    <w:p w14:paraId="0AE23EDF" w14:textId="77777777" w:rsidR="007B03AB" w:rsidRPr="00C97631" w:rsidRDefault="007B03AB" w:rsidP="000A2F4B">
      <w:pPr>
        <w:pStyle w:val="FootnotesPBuela"/>
        <w:rPr>
          <w:rFonts w:ascii="Garamond" w:hAnsi="Garamond" w:cs="Times New Roman"/>
          <w:szCs w:val="18"/>
          <w:lang w:val="pt-PT"/>
        </w:rPr>
      </w:pPr>
      <w:r w:rsidRPr="00C97631">
        <w:rPr>
          <w:rFonts w:ascii="Garamond" w:hAnsi="Garamond" w:cs="Times New Roman"/>
          <w:szCs w:val="18"/>
          <w:vertAlign w:val="superscript"/>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18.</w:t>
      </w:r>
    </w:p>
  </w:footnote>
  <w:footnote w:id="187">
    <w:p w14:paraId="2492ABD5" w14:textId="77777777" w:rsidR="007B03AB" w:rsidRPr="00C97631" w:rsidRDefault="007B03AB" w:rsidP="000A2F4B">
      <w:pPr>
        <w:pStyle w:val="FootnotesPBuela"/>
        <w:rPr>
          <w:rFonts w:ascii="Garamond" w:hAnsi="Garamond" w:cs="Times New Roman"/>
          <w:szCs w:val="18"/>
          <w:lang w:val="pt-PT"/>
        </w:rPr>
      </w:pPr>
      <w:r w:rsidRPr="00C97631">
        <w:rPr>
          <w:rStyle w:val="Refdenotaalpie"/>
          <w:rFonts w:ascii="Garamond" w:hAnsi="Garamond"/>
          <w:szCs w:val="18"/>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626CAA" w:rsidRPr="00C97631">
        <w:rPr>
          <w:rFonts w:ascii="Garamond" w:hAnsi="Garamond" w:cs="Times New Roman"/>
          <w:i/>
          <w:iCs/>
          <w:szCs w:val="18"/>
          <w:lang w:val="pt-PT"/>
        </w:rPr>
        <w:t>Ibidem</w:t>
      </w:r>
      <w:r w:rsidR="00626CAA" w:rsidRPr="00C97631">
        <w:rPr>
          <w:rFonts w:ascii="Garamond" w:hAnsi="Garamond" w:cs="Times New Roman"/>
          <w:szCs w:val="18"/>
          <w:lang w:val="pt-PT"/>
        </w:rPr>
        <w:t>,</w:t>
      </w:r>
      <w:r w:rsidRPr="00C97631">
        <w:rPr>
          <w:rFonts w:ascii="Garamond" w:hAnsi="Garamond" w:cs="Times New Roman"/>
          <w:szCs w:val="18"/>
          <w:lang w:val="pt-PT"/>
        </w:rPr>
        <w:t xml:space="preserve"> 23</w:t>
      </w:r>
      <w:r w:rsidR="00626CAA" w:rsidRPr="00C97631">
        <w:rPr>
          <w:rFonts w:ascii="Garamond" w:hAnsi="Garamond" w:cs="Times New Roman"/>
          <w:szCs w:val="18"/>
          <w:lang w:val="pt-PT"/>
        </w:rPr>
        <w:t>;</w:t>
      </w:r>
      <w:r w:rsidRPr="00C97631">
        <w:rPr>
          <w:rFonts w:ascii="Garamond" w:hAnsi="Garamond" w:cs="Times New Roman"/>
          <w:szCs w:val="18"/>
          <w:lang w:val="pt-PT"/>
        </w:rPr>
        <w:t xml:space="preserve"> </w:t>
      </w:r>
      <w:r w:rsidRPr="00C97631">
        <w:rPr>
          <w:rFonts w:ascii="Garamond" w:hAnsi="Garamond" w:cs="Times New Roman"/>
          <w:iCs/>
          <w:szCs w:val="18"/>
          <w:lang w:val="pt-PT"/>
        </w:rPr>
        <w:t>Propositio</w:t>
      </w:r>
      <w:r w:rsidRPr="00C97631">
        <w:rPr>
          <w:rFonts w:ascii="Garamond" w:hAnsi="Garamond" w:cs="Times New Roman"/>
          <w:szCs w:val="18"/>
          <w:lang w:val="pt-PT"/>
        </w:rPr>
        <w:t xml:space="preserve"> 3.</w:t>
      </w:r>
    </w:p>
  </w:footnote>
  <w:footnote w:id="188">
    <w:p w14:paraId="29D6D469" w14:textId="77777777" w:rsidR="007B03AB" w:rsidRPr="00C97631" w:rsidRDefault="007B03AB" w:rsidP="000A2F4B">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626CAA" w:rsidRPr="00C97631">
        <w:rPr>
          <w:rFonts w:ascii="Garamond" w:hAnsi="Garamond" w:cs="Times New Roman"/>
          <w:i/>
          <w:iCs/>
          <w:szCs w:val="18"/>
        </w:rPr>
        <w:t>Ibidem</w:t>
      </w:r>
      <w:r w:rsidRPr="00C97631">
        <w:rPr>
          <w:rFonts w:ascii="Garamond" w:hAnsi="Garamond" w:cs="Times New Roman"/>
          <w:szCs w:val="18"/>
        </w:rPr>
        <w:t>.</w:t>
      </w:r>
    </w:p>
  </w:footnote>
  <w:footnote w:id="189">
    <w:p w14:paraId="319F854E" w14:textId="77777777" w:rsidR="007B03AB" w:rsidRPr="00C97631" w:rsidRDefault="007B03AB" w:rsidP="000A2F4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w:t>
      </w:r>
      <w:r w:rsidRPr="00C97631">
        <w:rPr>
          <w:rFonts w:ascii="Garamond" w:hAnsi="Garamond" w:cs="Times New Roman"/>
          <w:szCs w:val="18"/>
        </w:rPr>
        <w:t xml:space="preserve"> </w:t>
      </w:r>
      <w:r w:rsidRPr="00C97631">
        <w:rPr>
          <w:rFonts w:ascii="Garamond" w:hAnsi="Garamond" w:cs="Times New Roman"/>
          <w:smallCaps/>
          <w:szCs w:val="18"/>
        </w:rPr>
        <w:t>Juan Pablo II</w:t>
      </w:r>
      <w:r w:rsidRPr="00C97631">
        <w:rPr>
          <w:rFonts w:ascii="Garamond" w:hAnsi="Garamond" w:cs="Times New Roman"/>
          <w:szCs w:val="18"/>
        </w:rPr>
        <w:t xml:space="preserve">, </w:t>
      </w:r>
      <w:r w:rsidRPr="00C97631">
        <w:rPr>
          <w:rFonts w:ascii="Garamond" w:hAnsi="Garamond" w:cs="Times New Roman"/>
          <w:i/>
          <w:szCs w:val="18"/>
        </w:rPr>
        <w:t xml:space="preserve">Audiencia </w:t>
      </w:r>
      <w:r w:rsidR="00626CAA" w:rsidRPr="00C97631">
        <w:rPr>
          <w:rFonts w:ascii="Garamond" w:hAnsi="Garamond" w:cs="Times New Roman"/>
          <w:i/>
          <w:szCs w:val="18"/>
        </w:rPr>
        <w:t>g</w:t>
      </w:r>
      <w:r w:rsidRPr="00C97631">
        <w:rPr>
          <w:rFonts w:ascii="Garamond" w:hAnsi="Garamond" w:cs="Times New Roman"/>
          <w:i/>
          <w:szCs w:val="18"/>
        </w:rPr>
        <w:t>eneral</w:t>
      </w:r>
      <w:r w:rsidRPr="00C97631">
        <w:rPr>
          <w:rFonts w:ascii="Garamond" w:hAnsi="Garamond" w:cs="Times New Roman"/>
          <w:szCs w:val="18"/>
        </w:rPr>
        <w:t xml:space="preserve"> </w:t>
      </w:r>
      <w:r w:rsidR="00626CAA" w:rsidRPr="00C97631">
        <w:rPr>
          <w:rFonts w:ascii="Garamond" w:hAnsi="Garamond" w:cs="Times New Roman"/>
          <w:szCs w:val="18"/>
        </w:rPr>
        <w:t>(</w:t>
      </w:r>
      <w:r w:rsidRPr="00C97631">
        <w:rPr>
          <w:rFonts w:ascii="Garamond" w:hAnsi="Garamond" w:cs="Times New Roman"/>
          <w:szCs w:val="18"/>
        </w:rPr>
        <w:t>29/3/1995</w:t>
      </w:r>
      <w:r w:rsidR="00626CAA" w:rsidRPr="00C97631">
        <w:rPr>
          <w:rFonts w:ascii="Garamond" w:hAnsi="Garamond" w:cs="Times New Roman"/>
          <w:szCs w:val="18"/>
        </w:rPr>
        <w:t>), en</w:t>
      </w:r>
      <w:r w:rsidRPr="00C97631">
        <w:rPr>
          <w:rFonts w:ascii="Garamond" w:hAnsi="Garamond" w:cs="Times New Roman"/>
          <w:szCs w:val="18"/>
        </w:rPr>
        <w:t xml:space="preserve"> </w:t>
      </w:r>
      <w:proofErr w:type="spellStart"/>
      <w:r w:rsidRPr="00C97631">
        <w:rPr>
          <w:rFonts w:ascii="Garamond" w:hAnsi="Garamond" w:cs="Times New Roman"/>
          <w:i/>
          <w:szCs w:val="18"/>
        </w:rPr>
        <w:t>Insegnamenti</w:t>
      </w:r>
      <w:proofErr w:type="spellEnd"/>
      <w:r w:rsidRPr="00C97631">
        <w:rPr>
          <w:rFonts w:ascii="Garamond" w:hAnsi="Garamond" w:cs="Times New Roman"/>
          <w:szCs w:val="18"/>
        </w:rPr>
        <w:t xml:space="preserve"> XVIII</w:t>
      </w:r>
      <w:r w:rsidR="00626CAA" w:rsidRPr="00C97631">
        <w:rPr>
          <w:rFonts w:ascii="Garamond" w:hAnsi="Garamond" w:cs="Times New Roman"/>
          <w:szCs w:val="18"/>
        </w:rPr>
        <w:t xml:space="preserve">, </w:t>
      </w:r>
      <w:r w:rsidRPr="00C97631">
        <w:rPr>
          <w:rFonts w:ascii="Garamond" w:hAnsi="Garamond" w:cs="Times New Roman"/>
          <w:szCs w:val="18"/>
        </w:rPr>
        <w:t xml:space="preserve">1 (1995), n. 1, </w:t>
      </w:r>
      <w:r w:rsidR="00626CAA" w:rsidRPr="00C97631">
        <w:rPr>
          <w:rFonts w:ascii="Garamond" w:hAnsi="Garamond" w:cs="Times New Roman"/>
          <w:szCs w:val="18"/>
        </w:rPr>
        <w:t xml:space="preserve">p. </w:t>
      </w:r>
      <w:r w:rsidRPr="00C97631">
        <w:rPr>
          <w:rFonts w:ascii="Garamond" w:hAnsi="Garamond" w:cs="Times New Roman"/>
          <w:szCs w:val="18"/>
        </w:rPr>
        <w:t>883</w:t>
      </w:r>
      <w:r w:rsidR="00626CAA" w:rsidRPr="00C97631">
        <w:rPr>
          <w:rFonts w:ascii="Garamond" w:hAnsi="Garamond" w:cs="Times New Roman"/>
          <w:szCs w:val="18"/>
        </w:rPr>
        <w:t>; OR</w:t>
      </w:r>
      <w:r w:rsidRPr="00C97631">
        <w:rPr>
          <w:rFonts w:ascii="Garamond" w:hAnsi="Garamond" w:cs="Times New Roman"/>
          <w:szCs w:val="18"/>
        </w:rPr>
        <w:t xml:space="preserve"> </w:t>
      </w:r>
      <w:r w:rsidR="00626CAA" w:rsidRPr="00C97631">
        <w:rPr>
          <w:rFonts w:ascii="Garamond" w:hAnsi="Garamond" w:cs="Times New Roman"/>
          <w:szCs w:val="18"/>
        </w:rPr>
        <w:t>(</w:t>
      </w:r>
      <w:r w:rsidRPr="00C97631">
        <w:rPr>
          <w:rFonts w:ascii="Garamond" w:hAnsi="Garamond" w:cs="Times New Roman"/>
          <w:szCs w:val="18"/>
        </w:rPr>
        <w:t>31/3/1995</w:t>
      </w:r>
      <w:r w:rsidR="00626CAA" w:rsidRPr="00C97631">
        <w:rPr>
          <w:rFonts w:ascii="Garamond" w:hAnsi="Garamond" w:cs="Times New Roman"/>
          <w:szCs w:val="18"/>
        </w:rPr>
        <w:t>)</w:t>
      </w:r>
      <w:r w:rsidRPr="00C97631">
        <w:rPr>
          <w:rFonts w:ascii="Garamond" w:hAnsi="Garamond" w:cs="Times New Roman"/>
          <w:szCs w:val="18"/>
        </w:rPr>
        <w:t>,</w:t>
      </w:r>
      <w:r w:rsidR="00626CAA" w:rsidRPr="00C97631">
        <w:rPr>
          <w:rFonts w:ascii="Garamond" w:hAnsi="Garamond" w:cs="Times New Roman"/>
          <w:szCs w:val="18"/>
        </w:rPr>
        <w:t xml:space="preserve"> p.</w:t>
      </w:r>
      <w:r w:rsidRPr="00C97631">
        <w:rPr>
          <w:rFonts w:ascii="Garamond" w:hAnsi="Garamond" w:cs="Times New Roman"/>
          <w:szCs w:val="18"/>
        </w:rPr>
        <w:t xml:space="preserve"> 23.</w:t>
      </w:r>
    </w:p>
  </w:footnote>
  <w:footnote w:id="190">
    <w:p w14:paraId="4FC9CDE9" w14:textId="77777777" w:rsidR="007B03AB" w:rsidRPr="00C97631" w:rsidRDefault="007B03AB" w:rsidP="000A2F4B">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EF6BB9" w:rsidRPr="00C97631">
        <w:rPr>
          <w:rFonts w:ascii="Garamond" w:hAnsi="Garamond" w:cs="Times New Roman"/>
          <w:smallCaps/>
          <w:szCs w:val="18"/>
          <w:lang w:val="pt-PT"/>
        </w:rPr>
        <w:t>LG</w:t>
      </w:r>
      <w:r w:rsidR="0049765A" w:rsidRPr="00C97631">
        <w:rPr>
          <w:rFonts w:ascii="Garamond" w:hAnsi="Garamond" w:cs="Times New Roman"/>
          <w:szCs w:val="18"/>
          <w:lang w:val="pt-PT"/>
        </w:rPr>
        <w:t xml:space="preserve">, </w:t>
      </w:r>
      <w:r w:rsidRPr="00C97631">
        <w:rPr>
          <w:rFonts w:ascii="Garamond" w:hAnsi="Garamond" w:cs="Times New Roman"/>
          <w:szCs w:val="18"/>
          <w:lang w:val="pt-PT"/>
        </w:rPr>
        <w:t>53.</w:t>
      </w:r>
    </w:p>
  </w:footnote>
  <w:footnote w:id="191">
    <w:p w14:paraId="0BED55EA" w14:textId="77777777" w:rsidR="007B03AB" w:rsidRPr="00C97631" w:rsidRDefault="007B03AB" w:rsidP="000A2F4B">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46.</w:t>
      </w:r>
    </w:p>
  </w:footnote>
  <w:footnote w:id="192">
    <w:p w14:paraId="2B05A58F" w14:textId="77777777" w:rsidR="007B03AB" w:rsidRPr="00C97631" w:rsidRDefault="007B03AB" w:rsidP="000A2F4B">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Cs/>
          <w:szCs w:val="18"/>
          <w:lang w:val="pt-PT"/>
        </w:rPr>
        <w:t xml:space="preserve">Cf. </w:t>
      </w:r>
      <w:r w:rsidR="00AC122C" w:rsidRPr="00C97631">
        <w:rPr>
          <w:rFonts w:ascii="Garamond" w:hAnsi="Garamond" w:cs="Times New Roman"/>
          <w:smallCaps/>
          <w:szCs w:val="18"/>
          <w:lang w:val="pt-PT"/>
        </w:rPr>
        <w:t>VC</w:t>
      </w:r>
      <w:r w:rsidR="00825E50" w:rsidRPr="00C97631">
        <w:rPr>
          <w:rFonts w:ascii="Garamond" w:hAnsi="Garamond" w:cs="Times New Roman"/>
          <w:szCs w:val="18"/>
          <w:lang w:val="pt-PT"/>
        </w:rPr>
        <w:t xml:space="preserve">, </w:t>
      </w:r>
      <w:r w:rsidRPr="00C97631">
        <w:rPr>
          <w:rFonts w:ascii="Garamond" w:hAnsi="Garamond" w:cs="Times New Roman"/>
          <w:iCs/>
          <w:szCs w:val="18"/>
          <w:lang w:val="pt-PT"/>
        </w:rPr>
        <w:t>28</w:t>
      </w:r>
      <w:r w:rsidR="00825E50" w:rsidRPr="00C97631">
        <w:rPr>
          <w:rFonts w:ascii="Garamond" w:hAnsi="Garamond" w:cs="Times New Roman"/>
          <w:iCs/>
          <w:szCs w:val="18"/>
          <w:lang w:val="pt-PT"/>
        </w:rPr>
        <w:t>;</w:t>
      </w:r>
      <w:r w:rsidRPr="00C97631">
        <w:rPr>
          <w:rFonts w:ascii="Garamond" w:hAnsi="Garamond" w:cs="Times New Roman"/>
          <w:iCs/>
          <w:szCs w:val="18"/>
          <w:lang w:val="pt-PT"/>
        </w:rPr>
        <w:t xml:space="preserve"> </w:t>
      </w:r>
      <w:r w:rsidRPr="00C97631">
        <w:rPr>
          <w:rFonts w:ascii="Garamond" w:hAnsi="Garamond" w:cs="Times New Roman"/>
          <w:szCs w:val="18"/>
          <w:lang w:val="pt-PT"/>
        </w:rPr>
        <w:t>Propositio</w:t>
      </w:r>
      <w:r w:rsidRPr="00C97631">
        <w:rPr>
          <w:rFonts w:ascii="Garamond" w:hAnsi="Garamond" w:cs="Times New Roman"/>
          <w:iCs/>
          <w:szCs w:val="18"/>
          <w:lang w:val="pt-PT"/>
        </w:rPr>
        <w:t xml:space="preserve"> 55.</w:t>
      </w:r>
    </w:p>
  </w:footnote>
  <w:footnote w:id="193">
    <w:p w14:paraId="12AD3798" w14:textId="77777777" w:rsidR="007B03AB" w:rsidRPr="00C97631" w:rsidRDefault="007B03AB" w:rsidP="002A1599">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825E50" w:rsidRPr="00C97631">
        <w:rPr>
          <w:rFonts w:ascii="Garamond" w:hAnsi="Garamond" w:cs="Times New Roman"/>
          <w:i/>
          <w:szCs w:val="18"/>
        </w:rPr>
        <w:t>Ibidem</w:t>
      </w:r>
      <w:r w:rsidR="00825E50" w:rsidRPr="00C97631">
        <w:rPr>
          <w:rFonts w:ascii="Garamond" w:hAnsi="Garamond" w:cs="Times New Roman"/>
          <w:szCs w:val="18"/>
        </w:rPr>
        <w:t xml:space="preserve">, </w:t>
      </w:r>
      <w:r w:rsidR="00825E50" w:rsidRPr="00C97631">
        <w:rPr>
          <w:rFonts w:ascii="Garamond" w:hAnsi="Garamond" w:cs="Times New Roman"/>
          <w:iCs/>
          <w:szCs w:val="18"/>
        </w:rPr>
        <w:t>28</w:t>
      </w:r>
      <w:r w:rsidRPr="00C97631">
        <w:rPr>
          <w:rFonts w:ascii="Garamond" w:hAnsi="Garamond" w:cs="Times New Roman"/>
          <w:szCs w:val="18"/>
        </w:rPr>
        <w:t>.</w:t>
      </w:r>
    </w:p>
  </w:footnote>
  <w:footnote w:id="194">
    <w:p w14:paraId="1A3A7120" w14:textId="77777777" w:rsidR="007B03AB" w:rsidRPr="00C97631" w:rsidRDefault="007B03AB" w:rsidP="000A2F4B">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825E50" w:rsidRPr="00C97631">
        <w:rPr>
          <w:rFonts w:ascii="Garamond" w:hAnsi="Garamond" w:cs="Times New Roman"/>
          <w:i/>
          <w:szCs w:val="18"/>
        </w:rPr>
        <w:t>Ibidem</w:t>
      </w:r>
      <w:r w:rsidR="00825E50" w:rsidRPr="00C97631">
        <w:rPr>
          <w:rFonts w:ascii="Garamond" w:hAnsi="Garamond" w:cs="Times New Roman"/>
          <w:iCs/>
          <w:szCs w:val="18"/>
        </w:rPr>
        <w:t>,</w:t>
      </w:r>
      <w:r w:rsidRPr="00C97631">
        <w:rPr>
          <w:rFonts w:ascii="Garamond" w:hAnsi="Garamond" w:cs="Times New Roman"/>
          <w:szCs w:val="18"/>
        </w:rPr>
        <w:t xml:space="preserve"> 94.</w:t>
      </w:r>
    </w:p>
  </w:footnote>
  <w:footnote w:id="195">
    <w:p w14:paraId="4F12A739" w14:textId="77777777" w:rsidR="007B03AB" w:rsidRPr="00C97631" w:rsidRDefault="007B03AB" w:rsidP="000A2F4B">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i/>
          <w:iCs/>
          <w:szCs w:val="18"/>
        </w:rPr>
        <w:t xml:space="preserve"> </w:t>
      </w:r>
      <w:r w:rsidRPr="00C97631">
        <w:rPr>
          <w:rFonts w:ascii="Garamond" w:hAnsi="Garamond" w:cs="Times New Roman"/>
          <w:i/>
          <w:szCs w:val="18"/>
        </w:rPr>
        <w:t>Ibidem</w:t>
      </w:r>
      <w:r w:rsidRPr="00C97631">
        <w:rPr>
          <w:rFonts w:ascii="Garamond" w:hAnsi="Garamond" w:cs="Times New Roman"/>
          <w:szCs w:val="18"/>
        </w:rPr>
        <w:t>, 95.</w:t>
      </w:r>
    </w:p>
  </w:footnote>
  <w:footnote w:id="196">
    <w:p w14:paraId="19A6244E" w14:textId="77777777" w:rsidR="007B03AB" w:rsidRPr="00C97631" w:rsidRDefault="007B03AB" w:rsidP="000A2F4B">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bookmarkStart w:id="182" w:name="_Hlk132281665"/>
      <w:r w:rsidRPr="00C97631">
        <w:rPr>
          <w:rFonts w:ascii="Garamond" w:hAnsi="Garamond" w:cs="Times New Roman"/>
          <w:smallCaps/>
          <w:szCs w:val="18"/>
          <w:lang w:val="es-ES_tradnl"/>
        </w:rPr>
        <w:t>San Juan Pablo II</w:t>
      </w:r>
      <w:r w:rsidRPr="00C97631">
        <w:rPr>
          <w:rFonts w:ascii="Garamond" w:hAnsi="Garamond" w:cs="Times New Roman"/>
          <w:szCs w:val="18"/>
          <w:lang w:val="es-ES_tradnl"/>
        </w:rPr>
        <w:t xml:space="preserve">, Constitución </w:t>
      </w:r>
      <w:r w:rsidR="007720A8" w:rsidRPr="00C97631">
        <w:rPr>
          <w:rFonts w:ascii="Garamond" w:hAnsi="Garamond" w:cs="Times New Roman"/>
          <w:szCs w:val="18"/>
          <w:lang w:val="es-ES_tradnl"/>
        </w:rPr>
        <w:t>a</w:t>
      </w:r>
      <w:r w:rsidRPr="00C97631">
        <w:rPr>
          <w:rFonts w:ascii="Garamond" w:hAnsi="Garamond" w:cs="Times New Roman"/>
          <w:szCs w:val="18"/>
          <w:lang w:val="es-ES_tradnl"/>
        </w:rPr>
        <w:t xml:space="preserve">postólica </w:t>
      </w:r>
      <w:proofErr w:type="spellStart"/>
      <w:r w:rsidRPr="00C97631">
        <w:rPr>
          <w:rFonts w:ascii="Garamond" w:hAnsi="Garamond" w:cs="Times New Roman"/>
          <w:i/>
          <w:szCs w:val="18"/>
          <w:lang w:val="es-ES_tradnl"/>
        </w:rPr>
        <w:t>Sapientia</w:t>
      </w:r>
      <w:proofErr w:type="spellEnd"/>
      <w:r w:rsidRPr="00C97631">
        <w:rPr>
          <w:rFonts w:ascii="Garamond" w:hAnsi="Garamond" w:cs="Times New Roman"/>
          <w:i/>
          <w:szCs w:val="18"/>
          <w:lang w:val="es-ES_tradnl"/>
        </w:rPr>
        <w:t xml:space="preserve"> </w:t>
      </w:r>
      <w:proofErr w:type="spellStart"/>
      <w:r w:rsidR="00825E50" w:rsidRPr="00C97631">
        <w:rPr>
          <w:rFonts w:ascii="Garamond" w:hAnsi="Garamond" w:cs="Times New Roman"/>
          <w:i/>
          <w:szCs w:val="18"/>
          <w:lang w:val="es-ES_tradnl"/>
        </w:rPr>
        <w:t>c</w:t>
      </w:r>
      <w:r w:rsidRPr="00C97631">
        <w:rPr>
          <w:rFonts w:ascii="Garamond" w:hAnsi="Garamond" w:cs="Times New Roman"/>
          <w:i/>
          <w:szCs w:val="18"/>
          <w:lang w:val="es-ES_tradnl"/>
        </w:rPr>
        <w:t>hristiana</w:t>
      </w:r>
      <w:proofErr w:type="spellEnd"/>
      <w:r w:rsidRPr="00C97631">
        <w:rPr>
          <w:rFonts w:ascii="Garamond" w:hAnsi="Garamond" w:cs="Times New Roman"/>
          <w:szCs w:val="18"/>
          <w:lang w:val="es-ES_tradnl"/>
        </w:rPr>
        <w:t xml:space="preserve"> </w:t>
      </w:r>
      <w:bookmarkEnd w:id="182"/>
      <w:r w:rsidRPr="00C97631">
        <w:rPr>
          <w:rFonts w:ascii="Garamond" w:hAnsi="Garamond" w:cs="Times New Roman"/>
          <w:szCs w:val="18"/>
          <w:lang w:val="es-ES_tradnl"/>
        </w:rPr>
        <w:t xml:space="preserve">sobre las </w:t>
      </w:r>
      <w:r w:rsidR="007720A8" w:rsidRPr="00C97631">
        <w:rPr>
          <w:rFonts w:ascii="Garamond" w:hAnsi="Garamond" w:cs="Times New Roman"/>
          <w:szCs w:val="18"/>
          <w:lang w:val="es-ES_tradnl"/>
        </w:rPr>
        <w:t>u</w:t>
      </w:r>
      <w:r w:rsidRPr="00C97631">
        <w:rPr>
          <w:rFonts w:ascii="Garamond" w:hAnsi="Garamond" w:cs="Times New Roman"/>
          <w:szCs w:val="18"/>
          <w:lang w:val="es-ES_tradnl"/>
        </w:rPr>
        <w:t xml:space="preserve">niversidades y </w:t>
      </w:r>
      <w:r w:rsidR="007720A8" w:rsidRPr="00C97631">
        <w:rPr>
          <w:rFonts w:ascii="Garamond" w:hAnsi="Garamond" w:cs="Times New Roman"/>
          <w:szCs w:val="18"/>
          <w:lang w:val="es-ES_tradnl"/>
        </w:rPr>
        <w:t>f</w:t>
      </w:r>
      <w:r w:rsidRPr="00C97631">
        <w:rPr>
          <w:rFonts w:ascii="Garamond" w:hAnsi="Garamond" w:cs="Times New Roman"/>
          <w:szCs w:val="18"/>
          <w:lang w:val="es-ES_tradnl"/>
        </w:rPr>
        <w:t>acultades eclesiásticas</w:t>
      </w:r>
      <w:r w:rsidR="007720A8" w:rsidRPr="00C97631">
        <w:rPr>
          <w:rFonts w:ascii="Garamond" w:hAnsi="Garamond" w:cs="Times New Roman"/>
          <w:szCs w:val="18"/>
          <w:lang w:val="es-ES_tradnl"/>
        </w:rPr>
        <w:t xml:space="preserve"> (15/4/1979),</w:t>
      </w:r>
      <w:r w:rsidRPr="00C97631">
        <w:rPr>
          <w:rFonts w:ascii="Garamond" w:hAnsi="Garamond" w:cs="Times New Roman"/>
          <w:szCs w:val="18"/>
          <w:lang w:val="es-ES_tradnl"/>
        </w:rPr>
        <w:t xml:space="preserve"> II.</w:t>
      </w:r>
    </w:p>
  </w:footnote>
  <w:footnote w:id="197">
    <w:p w14:paraId="15CB7BB6" w14:textId="77777777" w:rsidR="007B03AB" w:rsidRPr="00C97631" w:rsidRDefault="007B03AB" w:rsidP="000A2F4B">
      <w:pPr>
        <w:pStyle w:val="FootnotesPBuela"/>
        <w:rPr>
          <w:rFonts w:ascii="Garamond" w:hAnsi="Garamond" w:cs="Times New Roman"/>
          <w:szCs w:val="18"/>
          <w:lang w:val="en-US"/>
        </w:rPr>
      </w:pPr>
      <w:r w:rsidRPr="00C97631">
        <w:rPr>
          <w:rFonts w:ascii="Garamond" w:hAnsi="Garamond" w:cs="Times New Roman"/>
          <w:szCs w:val="18"/>
          <w:vertAlign w:val="superscript"/>
        </w:rPr>
        <w:footnoteRef/>
      </w:r>
      <w:r w:rsidRPr="00C97631">
        <w:rPr>
          <w:rFonts w:ascii="Garamond" w:hAnsi="Garamond" w:cs="Times New Roman"/>
          <w:szCs w:val="18"/>
          <w:lang w:val="en-US"/>
        </w:rPr>
        <w:t xml:space="preserve"> </w:t>
      </w:r>
      <w:r w:rsidR="00AC122C" w:rsidRPr="00C97631">
        <w:rPr>
          <w:rFonts w:ascii="Garamond" w:hAnsi="Garamond" w:cs="Times New Roman"/>
          <w:smallCaps/>
          <w:szCs w:val="18"/>
          <w:lang w:val="en-US"/>
        </w:rPr>
        <w:t>VC</w:t>
      </w:r>
      <w:r w:rsidR="00825E50" w:rsidRPr="00C97631">
        <w:rPr>
          <w:rFonts w:ascii="Garamond" w:hAnsi="Garamond" w:cs="Times New Roman"/>
          <w:iCs/>
          <w:szCs w:val="18"/>
          <w:lang w:val="en-US"/>
        </w:rPr>
        <w:t>,</w:t>
      </w:r>
      <w:r w:rsidRPr="00C97631">
        <w:rPr>
          <w:rFonts w:ascii="Garamond" w:hAnsi="Garamond" w:cs="Times New Roman"/>
          <w:szCs w:val="18"/>
          <w:lang w:val="en-US"/>
        </w:rPr>
        <w:t xml:space="preserve"> 97.</w:t>
      </w:r>
    </w:p>
  </w:footnote>
  <w:footnote w:id="198">
    <w:p w14:paraId="3A55B183" w14:textId="77777777" w:rsidR="007B03AB" w:rsidRPr="00C97631" w:rsidRDefault="007B03AB" w:rsidP="00AB3DCA">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00AC122C" w:rsidRPr="00C97631">
        <w:rPr>
          <w:rFonts w:ascii="Garamond" w:hAnsi="Garamond" w:cs="Times New Roman"/>
          <w:smallCaps/>
          <w:szCs w:val="18"/>
          <w:lang w:val="en-US"/>
        </w:rPr>
        <w:t>LG</w:t>
      </w:r>
      <w:r w:rsidR="00825E50" w:rsidRPr="00C97631">
        <w:rPr>
          <w:rFonts w:ascii="Garamond" w:hAnsi="Garamond" w:cs="Times New Roman"/>
          <w:szCs w:val="18"/>
          <w:lang w:val="en-US"/>
        </w:rPr>
        <w:t xml:space="preserve">, </w:t>
      </w:r>
      <w:r w:rsidRPr="00C97631">
        <w:rPr>
          <w:rFonts w:ascii="Garamond" w:hAnsi="Garamond" w:cs="Times New Roman"/>
          <w:szCs w:val="18"/>
          <w:lang w:val="en-US"/>
        </w:rPr>
        <w:t>64.</w:t>
      </w:r>
    </w:p>
  </w:footnote>
  <w:footnote w:id="199">
    <w:p w14:paraId="0487B181" w14:textId="77777777" w:rsidR="007B03AB" w:rsidRPr="00C97631" w:rsidRDefault="007B03AB" w:rsidP="002A1599">
      <w:pPr>
        <w:pStyle w:val="FootnotesPBuela"/>
        <w:rPr>
          <w:rFonts w:ascii="Garamond" w:hAnsi="Garamond" w:cs="Times New Roman"/>
          <w:szCs w:val="18"/>
          <w:lang w:val="en-US"/>
        </w:rPr>
      </w:pPr>
      <w:r w:rsidRPr="00C97631">
        <w:rPr>
          <w:rFonts w:ascii="Garamond" w:hAnsi="Garamond" w:cs="Times New Roman"/>
          <w:szCs w:val="18"/>
          <w:vertAlign w:val="superscript"/>
        </w:rPr>
        <w:footnoteRef/>
      </w:r>
      <w:r w:rsidRPr="00C97631">
        <w:rPr>
          <w:rFonts w:ascii="Garamond" w:hAnsi="Garamond" w:cs="Times New Roman"/>
          <w:szCs w:val="18"/>
          <w:lang w:val="en-US"/>
        </w:rPr>
        <w:t xml:space="preserve"> </w:t>
      </w:r>
      <w:r w:rsidR="00AC122C" w:rsidRPr="00C97631">
        <w:rPr>
          <w:rFonts w:ascii="Garamond" w:hAnsi="Garamond" w:cs="Times New Roman"/>
          <w:smallCaps/>
          <w:szCs w:val="18"/>
          <w:lang w:val="en-US"/>
        </w:rPr>
        <w:t>VC</w:t>
      </w:r>
      <w:r w:rsidR="00E23981" w:rsidRPr="00C97631">
        <w:rPr>
          <w:rFonts w:ascii="Garamond" w:hAnsi="Garamond" w:cs="Times New Roman"/>
          <w:szCs w:val="18"/>
          <w:lang w:val="en-US"/>
        </w:rPr>
        <w:t xml:space="preserve">, </w:t>
      </w:r>
      <w:r w:rsidRPr="00C97631">
        <w:rPr>
          <w:rFonts w:ascii="Garamond" w:hAnsi="Garamond" w:cs="Times New Roman"/>
          <w:szCs w:val="18"/>
          <w:lang w:val="en-US"/>
        </w:rPr>
        <w:t>112.</w:t>
      </w:r>
    </w:p>
  </w:footnote>
  <w:footnote w:id="200">
    <w:p w14:paraId="64B15D34" w14:textId="77777777" w:rsidR="007B03AB" w:rsidRPr="00C97631" w:rsidRDefault="007B03AB" w:rsidP="007D1291">
      <w:pPr>
        <w:pStyle w:val="FootnotesPBuela"/>
        <w:rPr>
          <w:rFonts w:ascii="Garamond" w:hAnsi="Garamond" w:cs="Times New Roman"/>
          <w:szCs w:val="18"/>
          <w:lang w:val="en-US"/>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i/>
          <w:iCs/>
          <w:szCs w:val="18"/>
          <w:lang w:val="en-US"/>
        </w:rPr>
        <w:t>S. Th.</w:t>
      </w:r>
      <w:r w:rsidRPr="00C97631">
        <w:rPr>
          <w:rFonts w:ascii="Garamond" w:hAnsi="Garamond" w:cs="Times New Roman"/>
          <w:szCs w:val="18"/>
          <w:lang w:val="en-US"/>
        </w:rPr>
        <w:t>, III, q. 48, a. 1.</w:t>
      </w:r>
    </w:p>
  </w:footnote>
  <w:footnote w:id="201">
    <w:p w14:paraId="03518EB4" w14:textId="77777777" w:rsidR="007B03AB" w:rsidRPr="00C97631" w:rsidRDefault="007B03AB" w:rsidP="007D1291">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00C063E2" w:rsidRPr="00C97631">
        <w:rPr>
          <w:rFonts w:ascii="Garamond" w:hAnsi="Garamond" w:cs="Times New Roman"/>
          <w:i/>
          <w:szCs w:val="18"/>
          <w:lang w:val="pt-BR"/>
        </w:rPr>
        <w:t>Ibidem</w:t>
      </w:r>
      <w:r w:rsidR="00E23981" w:rsidRPr="00C97631">
        <w:rPr>
          <w:rFonts w:ascii="Garamond" w:hAnsi="Garamond" w:cs="Times New Roman"/>
          <w:iCs/>
          <w:szCs w:val="18"/>
          <w:lang w:val="pt-BR"/>
        </w:rPr>
        <w:t>,</w:t>
      </w:r>
      <w:r w:rsidR="00AC122C" w:rsidRPr="00C97631">
        <w:rPr>
          <w:rFonts w:ascii="Garamond" w:hAnsi="Garamond" w:cs="Times New Roman"/>
          <w:szCs w:val="18"/>
          <w:lang w:val="pt-BR"/>
        </w:rPr>
        <w:t xml:space="preserve"> III, q. 48, </w:t>
      </w:r>
      <w:r w:rsidRPr="00C97631">
        <w:rPr>
          <w:rFonts w:ascii="Garamond" w:hAnsi="Garamond" w:cs="Times New Roman"/>
          <w:szCs w:val="18"/>
          <w:lang w:val="pt-BR"/>
        </w:rPr>
        <w:t>a. 2</w:t>
      </w:r>
      <w:r w:rsidR="00E23981" w:rsidRPr="00C97631">
        <w:rPr>
          <w:rFonts w:ascii="Garamond" w:hAnsi="Garamond" w:cs="Times New Roman"/>
          <w:szCs w:val="18"/>
          <w:lang w:val="pt-BR"/>
        </w:rPr>
        <w:t>,</w:t>
      </w:r>
      <w:r w:rsidRPr="00C97631">
        <w:rPr>
          <w:rFonts w:ascii="Garamond" w:hAnsi="Garamond" w:cs="Times New Roman"/>
          <w:szCs w:val="18"/>
          <w:lang w:val="pt-BR"/>
        </w:rPr>
        <w:t xml:space="preserve"> ad 1.</w:t>
      </w:r>
    </w:p>
  </w:footnote>
  <w:footnote w:id="202">
    <w:p w14:paraId="6ADC37B3" w14:textId="77777777" w:rsidR="007B03AB" w:rsidRPr="00C97631" w:rsidRDefault="007B03AB" w:rsidP="004676DE">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AC122C" w:rsidRPr="00C97631">
        <w:rPr>
          <w:rFonts w:ascii="Garamond" w:hAnsi="Garamond" w:cs="Times New Roman"/>
          <w:smallCaps/>
          <w:szCs w:val="18"/>
          <w:lang w:val="pt-PT"/>
        </w:rPr>
        <w:t>VC</w:t>
      </w:r>
      <w:r w:rsidR="00DD2250" w:rsidRPr="00C97631">
        <w:rPr>
          <w:rFonts w:ascii="Garamond" w:hAnsi="Garamond" w:cs="Times New Roman"/>
          <w:iCs/>
          <w:szCs w:val="18"/>
          <w:lang w:val="pt-PT"/>
        </w:rPr>
        <w:t>,</w:t>
      </w:r>
      <w:r w:rsidRPr="00C97631">
        <w:rPr>
          <w:rFonts w:ascii="Garamond" w:hAnsi="Garamond" w:cs="Times New Roman"/>
          <w:szCs w:val="18"/>
          <w:lang w:val="pt-PT"/>
        </w:rPr>
        <w:t xml:space="preserve"> 16.</w:t>
      </w:r>
    </w:p>
  </w:footnote>
  <w:footnote w:id="203">
    <w:p w14:paraId="1D51C398" w14:textId="77777777" w:rsidR="007B03AB" w:rsidRPr="00C97631" w:rsidRDefault="007B03AB" w:rsidP="004676DE">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41.</w:t>
      </w:r>
    </w:p>
  </w:footnote>
  <w:footnote w:id="204">
    <w:p w14:paraId="64C96879" w14:textId="77777777" w:rsidR="007B03AB" w:rsidRPr="00C97631" w:rsidRDefault="007B03AB" w:rsidP="004676DE">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111.</w:t>
      </w:r>
    </w:p>
  </w:footnote>
  <w:footnote w:id="205">
    <w:p w14:paraId="1DB9C406" w14:textId="77777777" w:rsidR="007B03AB" w:rsidRPr="00C97631" w:rsidRDefault="007B03AB" w:rsidP="004676D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DD2250" w:rsidRPr="00C97631">
        <w:rPr>
          <w:rFonts w:ascii="Garamond" w:hAnsi="Garamond" w:cs="Times New Roman"/>
          <w:i/>
          <w:iCs/>
          <w:szCs w:val="18"/>
          <w:lang w:val="pt-BR"/>
        </w:rPr>
        <w:t>Ibidem</w:t>
      </w:r>
      <w:r w:rsidRPr="00C97631">
        <w:rPr>
          <w:rFonts w:ascii="Garamond" w:hAnsi="Garamond" w:cs="Times New Roman"/>
          <w:szCs w:val="18"/>
          <w:lang w:val="pt-BR"/>
        </w:rPr>
        <w:t>, 112.</w:t>
      </w:r>
    </w:p>
  </w:footnote>
  <w:footnote w:id="206">
    <w:p w14:paraId="7AA1DA64" w14:textId="77777777" w:rsidR="007B03AB" w:rsidRPr="00C97631" w:rsidRDefault="007B03AB" w:rsidP="004676D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21.</w:t>
      </w:r>
    </w:p>
  </w:footnote>
  <w:footnote w:id="207">
    <w:p w14:paraId="2E4421B8" w14:textId="77777777" w:rsidR="007B03AB" w:rsidRPr="00C97631" w:rsidRDefault="007B03AB" w:rsidP="004676D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DD2250" w:rsidRPr="00C97631">
        <w:rPr>
          <w:rFonts w:ascii="Garamond" w:hAnsi="Garamond" w:cs="Times New Roman"/>
          <w:i/>
          <w:iCs/>
          <w:szCs w:val="18"/>
          <w:lang w:val="pt-BR"/>
        </w:rPr>
        <w:t>Ibidem</w:t>
      </w:r>
      <w:r w:rsidRPr="00C97631">
        <w:rPr>
          <w:rFonts w:ascii="Garamond" w:hAnsi="Garamond" w:cs="Times New Roman"/>
          <w:szCs w:val="18"/>
          <w:lang w:val="pt-BR"/>
        </w:rPr>
        <w:t>, 41.</w:t>
      </w:r>
    </w:p>
  </w:footnote>
  <w:footnote w:id="208">
    <w:p w14:paraId="06CE5F32" w14:textId="77777777" w:rsidR="007B03AB" w:rsidRPr="00C97631" w:rsidRDefault="007B03AB" w:rsidP="004676D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17.</w:t>
      </w:r>
    </w:p>
  </w:footnote>
  <w:footnote w:id="209">
    <w:p w14:paraId="3626C25A" w14:textId="77777777" w:rsidR="007B03AB" w:rsidRPr="00C97631" w:rsidRDefault="007B03AB" w:rsidP="004676D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20.</w:t>
      </w:r>
    </w:p>
  </w:footnote>
  <w:footnote w:id="210">
    <w:p w14:paraId="07FAD196" w14:textId="77777777" w:rsidR="007B03AB" w:rsidRPr="00C97631" w:rsidRDefault="007B03AB" w:rsidP="004676D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w:t>
      </w:r>
    </w:p>
  </w:footnote>
  <w:footnote w:id="211">
    <w:p w14:paraId="3C4727A2" w14:textId="77777777" w:rsidR="007B03AB" w:rsidRPr="00C97631" w:rsidRDefault="007B03AB" w:rsidP="004676D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DD2250" w:rsidRPr="00C97631">
        <w:rPr>
          <w:rFonts w:ascii="Garamond" w:hAnsi="Garamond" w:cs="Times New Roman"/>
          <w:i/>
          <w:iCs/>
          <w:szCs w:val="18"/>
          <w:lang w:val="pt-BR"/>
        </w:rPr>
        <w:t>Ibidem</w:t>
      </w:r>
      <w:r w:rsidRPr="00C97631">
        <w:rPr>
          <w:rFonts w:ascii="Garamond" w:hAnsi="Garamond" w:cs="Times New Roman"/>
          <w:szCs w:val="18"/>
          <w:lang w:val="pt-BR"/>
        </w:rPr>
        <w:t>, 41.</w:t>
      </w:r>
    </w:p>
  </w:footnote>
  <w:footnote w:id="212">
    <w:p w14:paraId="10C837EA" w14:textId="77777777" w:rsidR="007B03AB" w:rsidRPr="00C97631" w:rsidRDefault="007B03AB" w:rsidP="004676D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101.</w:t>
      </w:r>
    </w:p>
  </w:footnote>
  <w:footnote w:id="213">
    <w:p w14:paraId="6C15B91D" w14:textId="77777777" w:rsidR="007B03AB" w:rsidRPr="00C97631" w:rsidRDefault="007B03AB" w:rsidP="004676D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111.</w:t>
      </w:r>
    </w:p>
  </w:footnote>
  <w:footnote w:id="214">
    <w:p w14:paraId="186B74B7" w14:textId="77777777" w:rsidR="007B03AB" w:rsidRPr="00C97631" w:rsidRDefault="007B03AB" w:rsidP="004676D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BA70B6" w:rsidRPr="00C97631">
        <w:rPr>
          <w:rFonts w:ascii="Garamond" w:hAnsi="Garamond" w:cs="Times New Roman"/>
          <w:i/>
          <w:iCs/>
          <w:szCs w:val="18"/>
          <w:lang w:val="pt-BR"/>
        </w:rPr>
        <w:t>Ibidem</w:t>
      </w:r>
      <w:r w:rsidRPr="00C97631">
        <w:rPr>
          <w:rFonts w:ascii="Garamond" w:hAnsi="Garamond" w:cs="Times New Roman"/>
          <w:szCs w:val="18"/>
          <w:lang w:val="pt-BR"/>
        </w:rPr>
        <w:t>, 14.</w:t>
      </w:r>
    </w:p>
  </w:footnote>
  <w:footnote w:id="215">
    <w:p w14:paraId="6D694899" w14:textId="77777777" w:rsidR="007B03AB" w:rsidRPr="00C97631" w:rsidRDefault="007B03AB" w:rsidP="004676D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21.</w:t>
      </w:r>
    </w:p>
  </w:footnote>
  <w:footnote w:id="216">
    <w:p w14:paraId="7B1317A7" w14:textId="77777777" w:rsidR="007B03AB" w:rsidRPr="00C97631" w:rsidRDefault="007B03AB" w:rsidP="004676D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w:t>
      </w:r>
    </w:p>
  </w:footnote>
  <w:footnote w:id="217">
    <w:p w14:paraId="267F6E76" w14:textId="77777777" w:rsidR="007B03AB" w:rsidRPr="00C97631" w:rsidRDefault="007B03AB" w:rsidP="004676D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BA70B6" w:rsidRPr="00C97631">
        <w:rPr>
          <w:rFonts w:ascii="Garamond" w:hAnsi="Garamond" w:cs="Times New Roman"/>
          <w:i/>
          <w:iCs/>
          <w:szCs w:val="18"/>
          <w:lang w:val="pt-BR"/>
        </w:rPr>
        <w:t>Ibidem</w:t>
      </w:r>
      <w:r w:rsidRPr="00C97631">
        <w:rPr>
          <w:rFonts w:ascii="Garamond" w:hAnsi="Garamond" w:cs="Times New Roman"/>
          <w:szCs w:val="18"/>
          <w:lang w:val="pt-BR"/>
        </w:rPr>
        <w:t>, 21.</w:t>
      </w:r>
    </w:p>
  </w:footnote>
  <w:footnote w:id="218">
    <w:p w14:paraId="01BD6409" w14:textId="77777777" w:rsidR="007B03AB" w:rsidRPr="00C97631" w:rsidRDefault="007B03AB" w:rsidP="004676D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103.</w:t>
      </w:r>
    </w:p>
  </w:footnote>
  <w:footnote w:id="219">
    <w:p w14:paraId="59B36577" w14:textId="77777777" w:rsidR="007B03AB" w:rsidRPr="00C97631" w:rsidRDefault="007B03AB" w:rsidP="003B105F">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Cf. </w:t>
      </w:r>
      <w:r w:rsidR="00347E77" w:rsidRPr="00C97631">
        <w:rPr>
          <w:rFonts w:ascii="Garamond" w:hAnsi="Garamond" w:cs="Times New Roman"/>
          <w:smallCaps/>
          <w:szCs w:val="18"/>
          <w:lang w:val="pt-BR"/>
        </w:rPr>
        <w:t>PC</w:t>
      </w:r>
      <w:r w:rsidR="00BA70B6" w:rsidRPr="00C97631">
        <w:rPr>
          <w:rFonts w:ascii="Garamond" w:hAnsi="Garamond" w:cs="Times New Roman"/>
          <w:szCs w:val="18"/>
          <w:lang w:val="pt-BR"/>
        </w:rPr>
        <w:t>,</w:t>
      </w:r>
      <w:r w:rsidRPr="00C97631">
        <w:rPr>
          <w:rFonts w:ascii="Garamond" w:hAnsi="Garamond" w:cs="Times New Roman"/>
          <w:szCs w:val="18"/>
          <w:lang w:val="pt-BR"/>
        </w:rPr>
        <w:t xml:space="preserve"> 15; </w:t>
      </w:r>
      <w:r w:rsidRPr="00C97631">
        <w:rPr>
          <w:rFonts w:ascii="Garamond" w:hAnsi="Garamond" w:cs="Times New Roman"/>
          <w:smallCaps/>
          <w:szCs w:val="18"/>
          <w:lang w:val="pt-BR"/>
        </w:rPr>
        <w:t>San Agustín</w:t>
      </w:r>
      <w:r w:rsidRPr="00C97631">
        <w:rPr>
          <w:rFonts w:ascii="Garamond" w:hAnsi="Garamond" w:cs="Times New Roman"/>
          <w:szCs w:val="18"/>
          <w:lang w:val="pt-BR"/>
        </w:rPr>
        <w:t xml:space="preserve">, </w:t>
      </w:r>
      <w:proofErr w:type="gramStart"/>
      <w:r w:rsidRPr="00C97631">
        <w:rPr>
          <w:rFonts w:ascii="Garamond" w:hAnsi="Garamond" w:cs="Times New Roman"/>
          <w:i/>
          <w:iCs/>
          <w:szCs w:val="18"/>
          <w:lang w:val="pt-BR"/>
        </w:rPr>
        <w:t>Regula</w:t>
      </w:r>
      <w:proofErr w:type="gramEnd"/>
      <w:r w:rsidRPr="00C97631">
        <w:rPr>
          <w:rFonts w:ascii="Garamond" w:hAnsi="Garamond" w:cs="Times New Roman"/>
          <w:i/>
          <w:iCs/>
          <w:szCs w:val="18"/>
          <w:lang w:val="pt-BR"/>
        </w:rPr>
        <w:t xml:space="preserve"> ad servos Dei</w:t>
      </w:r>
      <w:r w:rsidRPr="00C97631">
        <w:rPr>
          <w:rFonts w:ascii="Garamond" w:hAnsi="Garamond" w:cs="Times New Roman"/>
          <w:szCs w:val="18"/>
          <w:lang w:val="pt-BR"/>
        </w:rPr>
        <w:t xml:space="preserve">, </w:t>
      </w:r>
      <w:r w:rsidR="000763E9" w:rsidRPr="00C97631">
        <w:rPr>
          <w:rFonts w:ascii="Garamond" w:hAnsi="Garamond" w:cs="Times New Roman"/>
          <w:szCs w:val="18"/>
          <w:lang w:val="pt-BR"/>
        </w:rPr>
        <w:t>L</w:t>
      </w:r>
      <w:r w:rsidRPr="00C97631">
        <w:rPr>
          <w:rFonts w:ascii="Garamond" w:hAnsi="Garamond" w:cs="Times New Roman"/>
          <w:szCs w:val="18"/>
          <w:lang w:val="pt-BR"/>
        </w:rPr>
        <w:t>. I, c</w:t>
      </w:r>
      <w:r w:rsidR="00BA70B6" w:rsidRPr="00C97631">
        <w:rPr>
          <w:rFonts w:ascii="Garamond" w:hAnsi="Garamond" w:cs="Times New Roman"/>
          <w:szCs w:val="18"/>
          <w:lang w:val="pt-BR"/>
        </w:rPr>
        <w:t>ap</w:t>
      </w:r>
      <w:r w:rsidRPr="00C97631">
        <w:rPr>
          <w:rFonts w:ascii="Garamond" w:hAnsi="Garamond" w:cs="Times New Roman"/>
          <w:szCs w:val="18"/>
          <w:lang w:val="pt-BR"/>
        </w:rPr>
        <w:t>. 1</w:t>
      </w:r>
      <w:r w:rsidR="00BA70B6" w:rsidRPr="00C97631">
        <w:rPr>
          <w:rFonts w:ascii="Garamond" w:hAnsi="Garamond" w:cs="Times New Roman"/>
          <w:szCs w:val="18"/>
          <w:lang w:val="pt-BR"/>
        </w:rPr>
        <w:t xml:space="preserve">, </w:t>
      </w:r>
      <w:proofErr w:type="spellStart"/>
      <w:r w:rsidR="00BA70B6" w:rsidRPr="00C97631">
        <w:rPr>
          <w:rFonts w:ascii="Garamond" w:hAnsi="Garamond" w:cs="Times New Roman"/>
          <w:szCs w:val="18"/>
          <w:lang w:val="pt-BR"/>
        </w:rPr>
        <w:t>en</w:t>
      </w:r>
      <w:proofErr w:type="spellEnd"/>
      <w:r w:rsidRPr="00C97631">
        <w:rPr>
          <w:rFonts w:ascii="Garamond" w:hAnsi="Garamond" w:cs="Times New Roman"/>
          <w:szCs w:val="18"/>
          <w:lang w:val="pt-BR"/>
        </w:rPr>
        <w:t xml:space="preserve"> </w:t>
      </w:r>
      <w:r w:rsidRPr="00C97631">
        <w:rPr>
          <w:rFonts w:ascii="Garamond" w:hAnsi="Garamond" w:cs="Times New Roman"/>
          <w:iCs/>
          <w:szCs w:val="18"/>
          <w:lang w:val="pt-BR"/>
        </w:rPr>
        <w:t>PL</w:t>
      </w:r>
      <w:r w:rsidRPr="00C97631">
        <w:rPr>
          <w:rFonts w:ascii="Garamond" w:hAnsi="Garamond" w:cs="Times New Roman"/>
          <w:szCs w:val="18"/>
          <w:lang w:val="pt-BR"/>
        </w:rPr>
        <w:t xml:space="preserve"> 32, 1372.</w:t>
      </w:r>
    </w:p>
  </w:footnote>
  <w:footnote w:id="220">
    <w:p w14:paraId="524868EA" w14:textId="77777777" w:rsidR="007B03AB" w:rsidRPr="00C97631" w:rsidRDefault="007B03AB" w:rsidP="003B105F">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AC122C" w:rsidRPr="00C97631">
        <w:rPr>
          <w:rFonts w:ascii="Garamond" w:hAnsi="Garamond" w:cs="Times New Roman"/>
          <w:smallCaps/>
          <w:szCs w:val="18"/>
          <w:lang w:val="pt-BR"/>
        </w:rPr>
        <w:t>VC</w:t>
      </w:r>
      <w:r w:rsidR="00BA70B6" w:rsidRPr="00C97631">
        <w:rPr>
          <w:rFonts w:ascii="Garamond" w:hAnsi="Garamond" w:cs="Times New Roman"/>
          <w:szCs w:val="18"/>
          <w:lang w:val="pt-BR"/>
        </w:rPr>
        <w:t>,</w:t>
      </w:r>
      <w:r w:rsidRPr="00C97631">
        <w:rPr>
          <w:rFonts w:ascii="Garamond" w:hAnsi="Garamond" w:cs="Times New Roman"/>
          <w:szCs w:val="18"/>
          <w:lang w:val="pt-BR"/>
        </w:rPr>
        <w:t xml:space="preserve"> 41.</w:t>
      </w:r>
    </w:p>
  </w:footnote>
  <w:footnote w:id="221">
    <w:p w14:paraId="3EEDABF4" w14:textId="77777777" w:rsidR="007B03AB" w:rsidRPr="00C97631" w:rsidRDefault="007B03AB" w:rsidP="003B105F">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00BA70B6" w:rsidRPr="00C97631">
        <w:rPr>
          <w:rFonts w:ascii="Garamond" w:hAnsi="Garamond" w:cs="Times New Roman"/>
          <w:i/>
          <w:iCs/>
          <w:szCs w:val="18"/>
          <w:lang w:val="pt-BR"/>
        </w:rPr>
        <w:t>Ibidem</w:t>
      </w:r>
      <w:r w:rsidRPr="00C97631">
        <w:rPr>
          <w:rFonts w:ascii="Garamond" w:hAnsi="Garamond" w:cs="Times New Roman"/>
          <w:szCs w:val="18"/>
          <w:lang w:val="pt-BR"/>
        </w:rPr>
        <w:t>.</w:t>
      </w:r>
    </w:p>
  </w:footnote>
  <w:footnote w:id="222">
    <w:p w14:paraId="3EEA8C67" w14:textId="77777777" w:rsidR="007B03AB" w:rsidRPr="00C97631" w:rsidRDefault="007B03AB" w:rsidP="003B105F">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S. Th.</w:t>
      </w:r>
      <w:r w:rsidRPr="00C97631">
        <w:rPr>
          <w:rFonts w:ascii="Garamond" w:hAnsi="Garamond" w:cs="Times New Roman"/>
          <w:iCs/>
          <w:szCs w:val="18"/>
          <w:lang w:val="pt-BR"/>
        </w:rPr>
        <w:t>,</w:t>
      </w:r>
      <w:r w:rsidRPr="00C97631">
        <w:rPr>
          <w:rFonts w:ascii="Garamond" w:hAnsi="Garamond" w:cs="Times New Roman"/>
          <w:szCs w:val="18"/>
          <w:lang w:val="pt-BR"/>
        </w:rPr>
        <w:t xml:space="preserve"> II-II, q. 10, a. 12. </w:t>
      </w:r>
      <w:r w:rsidRPr="00C97631">
        <w:rPr>
          <w:rFonts w:ascii="Garamond" w:hAnsi="Garamond" w:cs="Times New Roman"/>
          <w:szCs w:val="18"/>
        </w:rPr>
        <w:t xml:space="preserve">Cf. </w:t>
      </w:r>
      <w:r w:rsidR="003B11ED" w:rsidRPr="00C97631">
        <w:rPr>
          <w:rFonts w:ascii="Garamond" w:hAnsi="Garamond" w:cs="Times New Roman"/>
          <w:szCs w:val="18"/>
        </w:rPr>
        <w:t xml:space="preserve">también </w:t>
      </w:r>
      <w:r w:rsidR="00B1249C" w:rsidRPr="00C97631">
        <w:rPr>
          <w:rFonts w:ascii="Garamond" w:hAnsi="Garamond" w:cs="Times New Roman"/>
          <w:smallCaps/>
          <w:szCs w:val="18"/>
          <w:lang w:val="es-ES"/>
        </w:rPr>
        <w:t>Santo Tomás de Aquino</w:t>
      </w:r>
      <w:r w:rsidR="00B1249C" w:rsidRPr="00C97631">
        <w:rPr>
          <w:rFonts w:ascii="Garamond" w:hAnsi="Garamond" w:cs="Times New Roman"/>
          <w:szCs w:val="18"/>
          <w:lang w:val="es-ES"/>
        </w:rPr>
        <w:t xml:space="preserve">, </w:t>
      </w:r>
      <w:proofErr w:type="spellStart"/>
      <w:r w:rsidR="00DB41D5" w:rsidRPr="00C97631">
        <w:rPr>
          <w:rFonts w:ascii="Garamond" w:hAnsi="Garamond" w:cs="Times New Roman"/>
          <w:i/>
          <w:iCs/>
          <w:szCs w:val="18"/>
        </w:rPr>
        <w:t>Quodlibet</w:t>
      </w:r>
      <w:proofErr w:type="spellEnd"/>
      <w:r w:rsidR="00DB41D5" w:rsidRPr="00C97631">
        <w:rPr>
          <w:rFonts w:ascii="Garamond" w:hAnsi="Garamond" w:cs="Times New Roman"/>
          <w:szCs w:val="18"/>
        </w:rPr>
        <w:t xml:space="preserve"> II,</w:t>
      </w:r>
      <w:r w:rsidR="003B11ED" w:rsidRPr="00C97631">
        <w:rPr>
          <w:rFonts w:ascii="Garamond" w:hAnsi="Garamond" w:cs="Times New Roman"/>
          <w:szCs w:val="18"/>
        </w:rPr>
        <w:t xml:space="preserve"> </w:t>
      </w:r>
      <w:r w:rsidRPr="00C97631">
        <w:rPr>
          <w:rFonts w:ascii="Garamond" w:hAnsi="Garamond" w:cs="Times New Roman"/>
          <w:szCs w:val="18"/>
        </w:rPr>
        <w:t xml:space="preserve">q. 4, a. 2. El texto de la </w:t>
      </w:r>
      <w:r w:rsidRPr="00C97631">
        <w:rPr>
          <w:rFonts w:ascii="Garamond" w:hAnsi="Garamond" w:cs="Times New Roman"/>
          <w:i/>
          <w:iCs/>
          <w:szCs w:val="18"/>
        </w:rPr>
        <w:t>Suma</w:t>
      </w:r>
      <w:r w:rsidR="003B11ED" w:rsidRPr="00C97631">
        <w:rPr>
          <w:rFonts w:ascii="Garamond" w:hAnsi="Garamond" w:cs="Times New Roman"/>
          <w:i/>
          <w:iCs/>
          <w:szCs w:val="18"/>
        </w:rPr>
        <w:t xml:space="preserve"> Teológica</w:t>
      </w:r>
      <w:r w:rsidRPr="00C97631">
        <w:rPr>
          <w:rFonts w:ascii="Garamond" w:hAnsi="Garamond" w:cs="Times New Roman"/>
          <w:szCs w:val="18"/>
        </w:rPr>
        <w:t xml:space="preserve"> dice: «Y la razón es doble. Una, por el peligro de la fe. Si los niños que aún no tienen uso de razón reciben el </w:t>
      </w:r>
      <w:r w:rsidR="002F2CC5" w:rsidRPr="00C97631">
        <w:rPr>
          <w:rFonts w:ascii="Garamond" w:hAnsi="Garamond" w:cs="Times New Roman"/>
          <w:szCs w:val="18"/>
        </w:rPr>
        <w:t>B</w:t>
      </w:r>
      <w:r w:rsidRPr="00C97631">
        <w:rPr>
          <w:rFonts w:ascii="Garamond" w:hAnsi="Garamond" w:cs="Times New Roman"/>
          <w:szCs w:val="18"/>
        </w:rPr>
        <w:t>autismo, al llegar a mayor edad pueden fácilmente ser inducidos por sus padres a abandonar lo que sin conocer recibieron. Y esto redundaría en detrimento de la fe.</w:t>
      </w:r>
    </w:p>
    <w:p w14:paraId="47192050" w14:textId="77777777" w:rsidR="007B03AB" w:rsidRPr="00C97631" w:rsidRDefault="007B03AB" w:rsidP="003B105F">
      <w:pPr>
        <w:pStyle w:val="FootnotesPBuela"/>
        <w:rPr>
          <w:rFonts w:ascii="Garamond" w:hAnsi="Garamond" w:cs="Times New Roman"/>
          <w:szCs w:val="18"/>
        </w:rPr>
      </w:pPr>
      <w:r w:rsidRPr="00C97631">
        <w:rPr>
          <w:rFonts w:ascii="Garamond" w:hAnsi="Garamond" w:cs="Times New Roman"/>
          <w:szCs w:val="18"/>
        </w:rPr>
        <w:t xml:space="preserve">La segunda razón es porque se opone a la justicia natural. El hijo es naturalmente algo del padre. En un primer momento no se distingue corporalmente de sus padres, cuando se halla en el vientre de su madre. Después, cuando ha salido del útero materno, antes del uso de razón está bajo el cuidado de sus padres, como contenido en un útero espiritual. Pues cuando el niño no ha llegado aún al uso de razón, no difiere del animal irracional. Y así como el buey o el caballo es propiedad de uno para usar de él a voluntad como de un instrumento propio, según el derecho natural, así es también de derecho natural que el hijo, antes de tener uso de razón, esté bajo la protección de sus padres. Por lo tanto, es contra la justicia natural el substraer al niño, antes del uso de razón, del cuidado de los padres o determinar algo sobre él contra la voluntad de </w:t>
      </w:r>
      <w:proofErr w:type="gramStart"/>
      <w:r w:rsidRPr="00C97631">
        <w:rPr>
          <w:rFonts w:ascii="Garamond" w:hAnsi="Garamond" w:cs="Times New Roman"/>
          <w:szCs w:val="18"/>
        </w:rPr>
        <w:t>los mismos</w:t>
      </w:r>
      <w:proofErr w:type="gramEnd"/>
      <w:r w:rsidRPr="00C97631">
        <w:rPr>
          <w:rFonts w:ascii="Garamond" w:hAnsi="Garamond" w:cs="Times New Roman"/>
          <w:szCs w:val="18"/>
        </w:rPr>
        <w:t>. Una vez que comienza a tener uso de su libre albedrío, empieza a depender de sí mismo, y puede, respecto de lo concerniente al derecho divino o natural, ser su propio provisor. Entonces es cuando debe ser inducido a la fe, no por coacción, sino por persuasión, y puede, contra el querer de sus padres, consentir en la ley y bautizarse, mas no antes del uso de razón».</w:t>
      </w:r>
    </w:p>
  </w:footnote>
  <w:footnote w:id="223">
    <w:p w14:paraId="29F96F30" w14:textId="77777777" w:rsidR="007B03AB" w:rsidRPr="00C97631" w:rsidRDefault="007B03AB" w:rsidP="003B105F">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smallCaps/>
          <w:szCs w:val="18"/>
          <w:lang w:val="es-ES"/>
        </w:rPr>
        <w:t>San Cipriano</w:t>
      </w:r>
      <w:r w:rsidRPr="00C97631">
        <w:rPr>
          <w:rFonts w:ascii="Garamond" w:hAnsi="Garamond" w:cs="Times New Roman"/>
          <w:szCs w:val="18"/>
          <w:lang w:val="es-ES"/>
        </w:rPr>
        <w:t xml:space="preserve">, </w:t>
      </w:r>
      <w:r w:rsidRPr="00C97631">
        <w:rPr>
          <w:rFonts w:ascii="Garamond" w:hAnsi="Garamond" w:cs="Times New Roman"/>
          <w:i/>
          <w:iCs/>
          <w:szCs w:val="18"/>
          <w:lang w:val="es-ES"/>
        </w:rPr>
        <w:t xml:space="preserve">De </w:t>
      </w:r>
      <w:proofErr w:type="spellStart"/>
      <w:r w:rsidRPr="00C97631">
        <w:rPr>
          <w:rFonts w:ascii="Garamond" w:hAnsi="Garamond" w:cs="Times New Roman"/>
          <w:i/>
          <w:iCs/>
          <w:szCs w:val="18"/>
          <w:lang w:val="es-ES"/>
        </w:rPr>
        <w:t>Oratione</w:t>
      </w:r>
      <w:proofErr w:type="spellEnd"/>
      <w:r w:rsidRPr="00C97631">
        <w:rPr>
          <w:rFonts w:ascii="Garamond" w:hAnsi="Garamond" w:cs="Times New Roman"/>
          <w:i/>
          <w:iCs/>
          <w:szCs w:val="18"/>
          <w:lang w:val="es-ES"/>
        </w:rPr>
        <w:t xml:space="preserve"> Dominica</w:t>
      </w:r>
      <w:r w:rsidRPr="00C97631">
        <w:rPr>
          <w:rFonts w:ascii="Garamond" w:hAnsi="Garamond" w:cs="Times New Roman"/>
          <w:szCs w:val="18"/>
          <w:lang w:val="es-ES"/>
        </w:rPr>
        <w:t>, 23</w:t>
      </w:r>
      <w:r w:rsidR="00644CC4" w:rsidRPr="00C97631">
        <w:rPr>
          <w:rFonts w:ascii="Garamond" w:hAnsi="Garamond" w:cs="Times New Roman"/>
          <w:szCs w:val="18"/>
          <w:lang w:val="es-ES"/>
        </w:rPr>
        <w:t xml:space="preserve">, en </w:t>
      </w:r>
      <w:r w:rsidRPr="00C97631">
        <w:rPr>
          <w:rFonts w:ascii="Garamond" w:hAnsi="Garamond" w:cs="Times New Roman"/>
          <w:szCs w:val="18"/>
          <w:lang w:val="es-ES"/>
        </w:rPr>
        <w:t xml:space="preserve">PL 4, 553; cf. </w:t>
      </w:r>
      <w:r w:rsidR="00AC122C" w:rsidRPr="00C97631">
        <w:rPr>
          <w:rFonts w:ascii="Garamond" w:hAnsi="Garamond" w:cs="Times New Roman"/>
          <w:smallCaps/>
          <w:szCs w:val="18"/>
          <w:lang w:val="es-ES"/>
        </w:rPr>
        <w:t>LG</w:t>
      </w:r>
      <w:r w:rsidRPr="00C97631">
        <w:rPr>
          <w:rFonts w:ascii="Garamond" w:hAnsi="Garamond" w:cs="Times New Roman"/>
          <w:szCs w:val="18"/>
          <w:lang w:val="es-ES"/>
        </w:rPr>
        <w:t>, 4.</w:t>
      </w:r>
    </w:p>
  </w:footnote>
  <w:footnote w:id="224">
    <w:p w14:paraId="612B3AE9" w14:textId="77777777" w:rsidR="007B03AB" w:rsidRPr="00C97631" w:rsidRDefault="007B03AB" w:rsidP="003B105F">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00AC122C" w:rsidRPr="00C97631">
        <w:rPr>
          <w:rFonts w:ascii="Garamond" w:hAnsi="Garamond" w:cs="Times New Roman"/>
          <w:smallCaps/>
          <w:szCs w:val="18"/>
        </w:rPr>
        <w:t>VC</w:t>
      </w:r>
      <w:r w:rsidR="000E1B99" w:rsidRPr="00C97631">
        <w:rPr>
          <w:rFonts w:ascii="Garamond" w:hAnsi="Garamond" w:cs="Times New Roman"/>
          <w:iCs/>
          <w:szCs w:val="18"/>
        </w:rPr>
        <w:t>,</w:t>
      </w:r>
      <w:r w:rsidRPr="00C97631">
        <w:rPr>
          <w:rFonts w:ascii="Garamond" w:hAnsi="Garamond" w:cs="Times New Roman"/>
          <w:szCs w:val="18"/>
          <w:lang w:val="es-ES_tradnl"/>
        </w:rPr>
        <w:t xml:space="preserve"> 41.</w:t>
      </w:r>
    </w:p>
  </w:footnote>
  <w:footnote w:id="225">
    <w:p w14:paraId="527FD881" w14:textId="77777777" w:rsidR="007B03AB" w:rsidRPr="00C97631" w:rsidRDefault="007B03AB" w:rsidP="005A10EF">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Francisco de Asís</w:t>
      </w:r>
      <w:r w:rsidRPr="00C97631">
        <w:rPr>
          <w:rFonts w:ascii="Garamond" w:hAnsi="Garamond" w:cs="Times New Roman"/>
          <w:szCs w:val="18"/>
        </w:rPr>
        <w:t xml:space="preserve">, </w:t>
      </w:r>
      <w:r w:rsidRPr="00C97631">
        <w:rPr>
          <w:rFonts w:ascii="Garamond" w:hAnsi="Garamond" w:cs="Times New Roman"/>
          <w:i/>
          <w:iCs/>
          <w:szCs w:val="18"/>
        </w:rPr>
        <w:t xml:space="preserve">Regula </w:t>
      </w:r>
      <w:proofErr w:type="spellStart"/>
      <w:r w:rsidRPr="00C97631">
        <w:rPr>
          <w:rFonts w:ascii="Garamond" w:hAnsi="Garamond" w:cs="Times New Roman"/>
          <w:i/>
          <w:iCs/>
          <w:szCs w:val="18"/>
        </w:rPr>
        <w:t>bullata</w:t>
      </w:r>
      <w:proofErr w:type="spellEnd"/>
      <w:r w:rsidRPr="00C97631">
        <w:rPr>
          <w:rFonts w:ascii="Garamond" w:hAnsi="Garamond" w:cs="Times New Roman"/>
          <w:szCs w:val="18"/>
        </w:rPr>
        <w:t>, I, 1.</w:t>
      </w:r>
    </w:p>
  </w:footnote>
  <w:footnote w:id="226">
    <w:p w14:paraId="0DA1C13B" w14:textId="77777777" w:rsidR="007B03AB" w:rsidRPr="00C97631" w:rsidRDefault="007B03AB" w:rsidP="005A10EF">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AC122C" w:rsidRPr="00C97631">
        <w:rPr>
          <w:rFonts w:ascii="Garamond" w:hAnsi="Garamond" w:cs="Times New Roman"/>
          <w:smallCaps/>
          <w:szCs w:val="18"/>
        </w:rPr>
        <w:t>VC</w:t>
      </w:r>
      <w:r w:rsidRPr="00C97631">
        <w:rPr>
          <w:rFonts w:ascii="Garamond" w:hAnsi="Garamond" w:cs="Times New Roman"/>
          <w:szCs w:val="18"/>
        </w:rPr>
        <w:t>, 18.</w:t>
      </w:r>
    </w:p>
  </w:footnote>
  <w:footnote w:id="227">
    <w:p w14:paraId="117EAB49" w14:textId="77777777" w:rsidR="007B03AB" w:rsidRPr="00C97631" w:rsidRDefault="007B03AB" w:rsidP="005A10EF">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203" w:name="_Hlk132626767"/>
      <w:r w:rsidRPr="00C97631">
        <w:rPr>
          <w:rFonts w:ascii="Garamond" w:hAnsi="Garamond" w:cs="Times New Roman"/>
          <w:smallCaps/>
          <w:szCs w:val="18"/>
        </w:rPr>
        <w:t>San Juan Pablo II</w:t>
      </w:r>
      <w:r w:rsidRPr="00C97631">
        <w:rPr>
          <w:rFonts w:ascii="Garamond" w:hAnsi="Garamond" w:cs="Times New Roman"/>
          <w:szCs w:val="18"/>
        </w:rPr>
        <w:t xml:space="preserve">, Carta </w:t>
      </w:r>
      <w:r w:rsidR="000E1B99" w:rsidRPr="00C97631">
        <w:rPr>
          <w:rFonts w:ascii="Garamond" w:hAnsi="Garamond" w:cs="Times New Roman"/>
          <w:szCs w:val="18"/>
        </w:rPr>
        <w:t>a</w:t>
      </w:r>
      <w:r w:rsidRPr="00C97631">
        <w:rPr>
          <w:rFonts w:ascii="Garamond" w:hAnsi="Garamond" w:cs="Times New Roman"/>
          <w:szCs w:val="18"/>
        </w:rPr>
        <w:t xml:space="preserve">postólica </w:t>
      </w:r>
      <w:proofErr w:type="spellStart"/>
      <w:r w:rsidRPr="00C97631">
        <w:rPr>
          <w:rFonts w:ascii="Garamond" w:hAnsi="Garamond" w:cs="Times New Roman"/>
          <w:i/>
          <w:iCs/>
          <w:szCs w:val="18"/>
        </w:rPr>
        <w:t>Tertio</w:t>
      </w:r>
      <w:proofErr w:type="spellEnd"/>
      <w:r w:rsidRPr="00C97631">
        <w:rPr>
          <w:rFonts w:ascii="Garamond" w:hAnsi="Garamond" w:cs="Times New Roman"/>
          <w:i/>
          <w:iCs/>
          <w:szCs w:val="18"/>
        </w:rPr>
        <w:t xml:space="preserve"> </w:t>
      </w:r>
      <w:proofErr w:type="spellStart"/>
      <w:r w:rsidR="000E1B99" w:rsidRPr="00C97631">
        <w:rPr>
          <w:rFonts w:ascii="Garamond" w:hAnsi="Garamond" w:cs="Times New Roman"/>
          <w:i/>
          <w:iCs/>
          <w:szCs w:val="18"/>
        </w:rPr>
        <w:t>m</w:t>
      </w:r>
      <w:r w:rsidRPr="00C97631">
        <w:rPr>
          <w:rFonts w:ascii="Garamond" w:hAnsi="Garamond" w:cs="Times New Roman"/>
          <w:i/>
          <w:iCs/>
          <w:szCs w:val="18"/>
        </w:rPr>
        <w:t>illennio</w:t>
      </w:r>
      <w:proofErr w:type="spellEnd"/>
      <w:r w:rsidRPr="00C97631">
        <w:rPr>
          <w:rFonts w:ascii="Garamond" w:hAnsi="Garamond" w:cs="Times New Roman"/>
          <w:i/>
          <w:iCs/>
          <w:szCs w:val="18"/>
        </w:rPr>
        <w:t xml:space="preserve"> </w:t>
      </w:r>
      <w:proofErr w:type="spellStart"/>
      <w:r w:rsidR="000E1B99" w:rsidRPr="00C97631">
        <w:rPr>
          <w:rFonts w:ascii="Garamond" w:hAnsi="Garamond" w:cs="Times New Roman"/>
          <w:i/>
          <w:iCs/>
          <w:szCs w:val="18"/>
        </w:rPr>
        <w:t>a</w:t>
      </w:r>
      <w:r w:rsidRPr="00C97631">
        <w:rPr>
          <w:rFonts w:ascii="Garamond" w:hAnsi="Garamond" w:cs="Times New Roman"/>
          <w:i/>
          <w:iCs/>
          <w:szCs w:val="18"/>
        </w:rPr>
        <w:t>dveniente</w:t>
      </w:r>
      <w:proofErr w:type="spellEnd"/>
      <w:r w:rsidRPr="00C97631">
        <w:rPr>
          <w:rFonts w:ascii="Garamond" w:hAnsi="Garamond" w:cs="Times New Roman"/>
          <w:iCs/>
          <w:szCs w:val="18"/>
        </w:rPr>
        <w:t xml:space="preserve"> </w:t>
      </w:r>
      <w:bookmarkEnd w:id="203"/>
      <w:r w:rsidRPr="00C97631">
        <w:rPr>
          <w:rFonts w:ascii="Garamond" w:hAnsi="Garamond" w:cs="Times New Roman"/>
          <w:iCs/>
          <w:szCs w:val="18"/>
        </w:rPr>
        <w:t>como preparación del Jubileo del año 2000</w:t>
      </w:r>
      <w:r w:rsidR="000E1B99" w:rsidRPr="00C97631">
        <w:rPr>
          <w:rFonts w:ascii="Garamond" w:hAnsi="Garamond" w:cs="Times New Roman"/>
          <w:iCs/>
          <w:szCs w:val="18"/>
        </w:rPr>
        <w:t xml:space="preserve"> (10/11/1994)</w:t>
      </w:r>
      <w:r w:rsidRPr="00C97631">
        <w:rPr>
          <w:rFonts w:ascii="Garamond" w:hAnsi="Garamond" w:cs="Times New Roman"/>
          <w:szCs w:val="18"/>
        </w:rPr>
        <w:t>, 42.</w:t>
      </w:r>
    </w:p>
  </w:footnote>
  <w:footnote w:id="228">
    <w:p w14:paraId="437DC17F" w14:textId="77777777" w:rsidR="007B03AB" w:rsidRPr="00C97631" w:rsidRDefault="007B03AB" w:rsidP="005A10EF">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821624" w:rsidRPr="00C97631">
        <w:rPr>
          <w:rFonts w:ascii="Garamond" w:hAnsi="Garamond" w:cs="Times New Roman"/>
          <w:smallCaps/>
          <w:szCs w:val="18"/>
          <w:lang w:val="es-ES"/>
        </w:rPr>
        <w:t>San Pablo VI</w:t>
      </w:r>
      <w:r w:rsidRPr="00C97631">
        <w:rPr>
          <w:rFonts w:ascii="Garamond" w:hAnsi="Garamond" w:cs="Times New Roman"/>
          <w:szCs w:val="18"/>
          <w:lang w:val="es-ES"/>
        </w:rPr>
        <w:t xml:space="preserve">, </w:t>
      </w:r>
      <w:r w:rsidR="007C1877" w:rsidRPr="00C97631">
        <w:rPr>
          <w:rFonts w:ascii="Garamond" w:hAnsi="Garamond" w:cs="Times New Roman"/>
          <w:szCs w:val="18"/>
        </w:rPr>
        <w:t xml:space="preserve">Exhortación apostólica </w:t>
      </w:r>
      <w:proofErr w:type="spellStart"/>
      <w:r w:rsidR="007C1877" w:rsidRPr="00C97631">
        <w:rPr>
          <w:rFonts w:ascii="Garamond" w:hAnsi="Garamond" w:cs="Times New Roman"/>
          <w:i/>
          <w:szCs w:val="18"/>
        </w:rPr>
        <w:t>Evangelii</w:t>
      </w:r>
      <w:proofErr w:type="spellEnd"/>
      <w:r w:rsidR="007C1877" w:rsidRPr="00C97631">
        <w:rPr>
          <w:rFonts w:ascii="Garamond" w:hAnsi="Garamond" w:cs="Times New Roman"/>
          <w:i/>
          <w:szCs w:val="18"/>
        </w:rPr>
        <w:t xml:space="preserve"> </w:t>
      </w:r>
      <w:proofErr w:type="spellStart"/>
      <w:r w:rsidR="007C1877" w:rsidRPr="00C97631">
        <w:rPr>
          <w:rFonts w:ascii="Garamond" w:hAnsi="Garamond" w:cs="Times New Roman"/>
          <w:i/>
          <w:szCs w:val="18"/>
        </w:rPr>
        <w:t>nuntiandi</w:t>
      </w:r>
      <w:proofErr w:type="spellEnd"/>
      <w:r w:rsidR="007C1877" w:rsidRPr="00C97631">
        <w:rPr>
          <w:rFonts w:ascii="Garamond" w:hAnsi="Garamond" w:cs="Times New Roman"/>
          <w:szCs w:val="18"/>
        </w:rPr>
        <w:t xml:space="preserve"> acerca de la evangelización en el mundo contemporáneo (8/12/1945), </w:t>
      </w:r>
      <w:r w:rsidRPr="00C97631">
        <w:rPr>
          <w:rFonts w:ascii="Garamond" w:hAnsi="Garamond" w:cs="Times New Roman"/>
          <w:szCs w:val="18"/>
          <w:lang w:val="es-ES"/>
        </w:rPr>
        <w:t>69.</w:t>
      </w:r>
    </w:p>
  </w:footnote>
  <w:footnote w:id="229">
    <w:p w14:paraId="4A7504E5" w14:textId="77777777" w:rsidR="007B03AB" w:rsidRPr="00C97631" w:rsidRDefault="007B03AB" w:rsidP="005A10EF">
      <w:pPr>
        <w:pStyle w:val="FootnotesPBuela"/>
        <w:rPr>
          <w:rFonts w:ascii="Garamond" w:hAnsi="Garamond" w:cs="Times New Roman"/>
          <w:szCs w:val="18"/>
          <w:lang w:val="es-ES"/>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es-ES"/>
        </w:rPr>
        <w:t xml:space="preserve"> </w:t>
      </w:r>
      <w:r w:rsidR="00AC122C" w:rsidRPr="00C97631">
        <w:rPr>
          <w:rFonts w:ascii="Garamond" w:hAnsi="Garamond" w:cs="Times New Roman"/>
          <w:smallCaps/>
          <w:szCs w:val="18"/>
          <w:lang w:val="es-ES"/>
        </w:rPr>
        <w:t>VC</w:t>
      </w:r>
      <w:r w:rsidRPr="00C97631">
        <w:rPr>
          <w:rFonts w:ascii="Garamond" w:eastAsia="Garamond" w:hAnsi="Garamond" w:cs="Times New Roman"/>
          <w:szCs w:val="18"/>
          <w:lang w:val="es-ES"/>
        </w:rPr>
        <w:t>, 39.</w:t>
      </w:r>
    </w:p>
  </w:footnote>
  <w:footnote w:id="230">
    <w:p w14:paraId="0649A447" w14:textId="77777777" w:rsidR="007B03AB" w:rsidRPr="00C97631" w:rsidRDefault="007B03AB" w:rsidP="005A10EF">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2D1FBB" w:rsidRPr="00C97631">
        <w:rPr>
          <w:rFonts w:ascii="Garamond" w:hAnsi="Garamond" w:cs="Times New Roman"/>
          <w:smallCaps/>
          <w:szCs w:val="18"/>
          <w:lang w:val="es-ES"/>
        </w:rPr>
        <w:t>Concilio Vaticano II</w:t>
      </w:r>
      <w:r w:rsidRPr="00C97631">
        <w:rPr>
          <w:rFonts w:ascii="Garamond" w:hAnsi="Garamond" w:cs="Times New Roman"/>
          <w:szCs w:val="18"/>
          <w:lang w:val="es-ES"/>
        </w:rPr>
        <w:t xml:space="preserve">, </w:t>
      </w:r>
      <w:r w:rsidR="00C04269" w:rsidRPr="00C97631">
        <w:rPr>
          <w:rFonts w:ascii="Garamond" w:hAnsi="Garamond" w:cs="Times New Roman"/>
          <w:szCs w:val="18"/>
        </w:rPr>
        <w:t xml:space="preserve">Decreto </w:t>
      </w:r>
      <w:r w:rsidR="00C04269" w:rsidRPr="00C97631">
        <w:rPr>
          <w:rFonts w:ascii="Garamond" w:hAnsi="Garamond" w:cs="Times New Roman"/>
          <w:i/>
          <w:szCs w:val="18"/>
        </w:rPr>
        <w:t>Ad gentes</w:t>
      </w:r>
      <w:r w:rsidR="00C04269" w:rsidRPr="00C97631">
        <w:rPr>
          <w:rFonts w:ascii="Garamond" w:hAnsi="Garamond" w:cs="Times New Roman"/>
          <w:szCs w:val="18"/>
        </w:rPr>
        <w:t xml:space="preserve"> sobre la actividad misionera de la Iglesia (7/12/1965), </w:t>
      </w:r>
      <w:r w:rsidRPr="00C97631">
        <w:rPr>
          <w:rFonts w:ascii="Garamond" w:hAnsi="Garamond" w:cs="Times New Roman"/>
          <w:szCs w:val="18"/>
          <w:lang w:val="es-ES"/>
        </w:rPr>
        <w:t>18.</w:t>
      </w:r>
    </w:p>
  </w:footnote>
  <w:footnote w:id="231">
    <w:p w14:paraId="522FFE86" w14:textId="77777777" w:rsidR="007B03AB" w:rsidRPr="00C97631" w:rsidRDefault="007B03AB" w:rsidP="005A10EF">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AC122C" w:rsidRPr="00C97631">
        <w:rPr>
          <w:rFonts w:ascii="Garamond" w:hAnsi="Garamond" w:cs="Times New Roman"/>
          <w:smallCaps/>
          <w:szCs w:val="18"/>
          <w:lang w:val="es-ES"/>
        </w:rPr>
        <w:t>LG</w:t>
      </w:r>
      <w:r w:rsidRPr="00C97631">
        <w:rPr>
          <w:rFonts w:ascii="Garamond" w:hAnsi="Garamond" w:cs="Times New Roman"/>
          <w:szCs w:val="18"/>
          <w:lang w:val="es-ES"/>
        </w:rPr>
        <w:t xml:space="preserve">, 44; </w:t>
      </w:r>
      <w:r w:rsidR="00821624" w:rsidRPr="00C97631">
        <w:rPr>
          <w:rFonts w:ascii="Garamond" w:hAnsi="Garamond" w:cs="Times New Roman"/>
          <w:smallCaps/>
          <w:szCs w:val="18"/>
          <w:lang w:val="es-ES"/>
        </w:rPr>
        <w:t>San Pablo VI</w:t>
      </w:r>
      <w:r w:rsidRPr="00C97631">
        <w:rPr>
          <w:rFonts w:ascii="Garamond" w:hAnsi="Garamond" w:cs="Times New Roman"/>
          <w:szCs w:val="18"/>
          <w:lang w:val="es-ES"/>
        </w:rPr>
        <w:t xml:space="preserve">, </w:t>
      </w:r>
      <w:r w:rsidR="00001695" w:rsidRPr="00C97631">
        <w:rPr>
          <w:rFonts w:ascii="Garamond" w:hAnsi="Garamond" w:cs="Times New Roman"/>
          <w:szCs w:val="18"/>
        </w:rPr>
        <w:t xml:space="preserve">Exhortación apostólica </w:t>
      </w:r>
      <w:proofErr w:type="spellStart"/>
      <w:r w:rsidR="00001695" w:rsidRPr="00C97631">
        <w:rPr>
          <w:rFonts w:ascii="Garamond" w:hAnsi="Garamond" w:cs="Times New Roman"/>
          <w:i/>
          <w:szCs w:val="18"/>
        </w:rPr>
        <w:t>Evangelica</w:t>
      </w:r>
      <w:proofErr w:type="spellEnd"/>
      <w:r w:rsidR="00001695" w:rsidRPr="00C97631">
        <w:rPr>
          <w:rFonts w:ascii="Garamond" w:hAnsi="Garamond" w:cs="Times New Roman"/>
          <w:i/>
          <w:szCs w:val="18"/>
        </w:rPr>
        <w:t xml:space="preserve"> </w:t>
      </w:r>
      <w:proofErr w:type="spellStart"/>
      <w:r w:rsidR="00001695" w:rsidRPr="00C97631">
        <w:rPr>
          <w:rFonts w:ascii="Garamond" w:hAnsi="Garamond" w:cs="Times New Roman"/>
          <w:i/>
          <w:szCs w:val="18"/>
        </w:rPr>
        <w:t>testificatio</w:t>
      </w:r>
      <w:proofErr w:type="spellEnd"/>
      <w:r w:rsidR="00001695" w:rsidRPr="00C97631">
        <w:rPr>
          <w:rFonts w:ascii="Garamond" w:hAnsi="Garamond" w:cs="Times New Roman"/>
          <w:szCs w:val="18"/>
        </w:rPr>
        <w:t xml:space="preserve"> sobre la renovación de la vida religiosa según las enseñanzas del Concilio (29/6/1971)</w:t>
      </w:r>
      <w:r w:rsidRPr="00C97631">
        <w:rPr>
          <w:rFonts w:ascii="Garamond" w:hAnsi="Garamond" w:cs="Times New Roman"/>
          <w:szCs w:val="18"/>
          <w:lang w:val="es-ES"/>
        </w:rPr>
        <w:t>, 7;</w:t>
      </w:r>
      <w:r w:rsidR="00A46B52" w:rsidRPr="00C97631">
        <w:rPr>
          <w:rFonts w:ascii="Garamond" w:hAnsi="Garamond" w:cs="Times New Roman"/>
          <w:szCs w:val="18"/>
          <w:lang w:val="es-ES"/>
        </w:rPr>
        <w:t xml:space="preserve"> </w:t>
      </w:r>
      <w:r w:rsidR="007C1877" w:rsidRPr="00C97631">
        <w:rPr>
          <w:rFonts w:ascii="Garamond" w:hAnsi="Garamond" w:cs="Times New Roman"/>
          <w:szCs w:val="18"/>
        </w:rPr>
        <w:t xml:space="preserve">Exhortación apostólica </w:t>
      </w:r>
      <w:proofErr w:type="spellStart"/>
      <w:r w:rsidR="007C1877" w:rsidRPr="00C97631">
        <w:rPr>
          <w:rFonts w:ascii="Garamond" w:hAnsi="Garamond" w:cs="Times New Roman"/>
          <w:i/>
          <w:szCs w:val="18"/>
        </w:rPr>
        <w:t>Evangelii</w:t>
      </w:r>
      <w:proofErr w:type="spellEnd"/>
      <w:r w:rsidR="007C1877" w:rsidRPr="00C97631">
        <w:rPr>
          <w:rFonts w:ascii="Garamond" w:hAnsi="Garamond" w:cs="Times New Roman"/>
          <w:i/>
          <w:szCs w:val="18"/>
        </w:rPr>
        <w:t xml:space="preserve"> </w:t>
      </w:r>
      <w:proofErr w:type="spellStart"/>
      <w:r w:rsidR="007C1877" w:rsidRPr="00C97631">
        <w:rPr>
          <w:rFonts w:ascii="Garamond" w:hAnsi="Garamond" w:cs="Times New Roman"/>
          <w:i/>
          <w:szCs w:val="18"/>
        </w:rPr>
        <w:t>nuntiandi</w:t>
      </w:r>
      <w:proofErr w:type="spellEnd"/>
      <w:r w:rsidR="007C1877" w:rsidRPr="00C97631">
        <w:rPr>
          <w:rFonts w:ascii="Garamond" w:hAnsi="Garamond" w:cs="Times New Roman"/>
          <w:szCs w:val="18"/>
        </w:rPr>
        <w:t xml:space="preserve"> acerca de la evangelización en el mundo contemporáneo (8/12/1945)</w:t>
      </w:r>
      <w:r w:rsidRPr="00C97631">
        <w:rPr>
          <w:rFonts w:ascii="Garamond" w:hAnsi="Garamond" w:cs="Times New Roman"/>
          <w:iCs/>
          <w:szCs w:val="18"/>
          <w:lang w:val="es-ES"/>
        </w:rPr>
        <w:t xml:space="preserve">, </w:t>
      </w:r>
      <w:r w:rsidRPr="00C97631">
        <w:rPr>
          <w:rFonts w:ascii="Garamond" w:hAnsi="Garamond" w:cs="Times New Roman"/>
          <w:szCs w:val="18"/>
          <w:lang w:val="es-ES"/>
        </w:rPr>
        <w:t>69.</w:t>
      </w:r>
    </w:p>
  </w:footnote>
  <w:footnote w:id="232">
    <w:p w14:paraId="16444681" w14:textId="77777777" w:rsidR="007B03AB" w:rsidRPr="00C97631" w:rsidRDefault="007B03AB" w:rsidP="005A10EF">
      <w:pPr>
        <w:pStyle w:val="FootnotesPBuela"/>
        <w:rPr>
          <w:rFonts w:ascii="Garamond" w:hAnsi="Garamond" w:cs="Times New Roman"/>
          <w:szCs w:val="18"/>
          <w:lang w:val="es-ES"/>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es-ES"/>
        </w:rPr>
        <w:t xml:space="preserve"> </w:t>
      </w:r>
      <w:r w:rsidR="00AC122C" w:rsidRPr="00C97631">
        <w:rPr>
          <w:rFonts w:ascii="Garamond" w:hAnsi="Garamond" w:cs="Times New Roman"/>
          <w:smallCaps/>
          <w:szCs w:val="18"/>
          <w:lang w:val="es-ES"/>
        </w:rPr>
        <w:t>VC</w:t>
      </w:r>
      <w:r w:rsidR="00A46B52" w:rsidRPr="00C97631">
        <w:rPr>
          <w:rFonts w:ascii="Garamond" w:hAnsi="Garamond" w:cs="Times New Roman"/>
          <w:szCs w:val="18"/>
          <w:lang w:val="es-ES"/>
        </w:rPr>
        <w:t>,</w:t>
      </w:r>
      <w:r w:rsidRPr="00C97631">
        <w:rPr>
          <w:rFonts w:ascii="Garamond" w:eastAsia="Garamond" w:hAnsi="Garamond" w:cs="Times New Roman"/>
          <w:szCs w:val="18"/>
          <w:lang w:val="es-ES"/>
        </w:rPr>
        <w:t xml:space="preserve"> 3.</w:t>
      </w:r>
    </w:p>
  </w:footnote>
  <w:footnote w:id="233">
    <w:p w14:paraId="545184F3" w14:textId="77777777" w:rsidR="007B03AB" w:rsidRPr="00C97631" w:rsidRDefault="007B03AB" w:rsidP="005A10EF">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Pr="00C97631">
        <w:rPr>
          <w:rFonts w:ascii="Garamond" w:eastAsia="Garamond" w:hAnsi="Garamond" w:cs="Times New Roman"/>
          <w:smallCaps/>
          <w:szCs w:val="18"/>
          <w:lang w:val="es-ES"/>
        </w:rPr>
        <w:t>Congregación para los Religiosos e Institutos Seculares</w:t>
      </w:r>
      <w:r w:rsidRPr="00C97631">
        <w:rPr>
          <w:rFonts w:ascii="Garamond" w:eastAsia="Garamond" w:hAnsi="Garamond" w:cs="Times New Roman"/>
          <w:szCs w:val="18"/>
          <w:lang w:val="es-ES"/>
        </w:rPr>
        <w:t xml:space="preserve">, </w:t>
      </w:r>
      <w:r w:rsidR="00556EAA" w:rsidRPr="00C97631">
        <w:rPr>
          <w:rFonts w:ascii="Garamond" w:eastAsia="Garamond" w:hAnsi="Garamond" w:cs="Times New Roman"/>
          <w:i/>
          <w:iCs/>
          <w:szCs w:val="18"/>
          <w:lang w:val="es-ES"/>
        </w:rPr>
        <w:t>Elementos esenciales de la doctrina de la Iglesia sobre la vida religiosa dirigidos a los institutos dedicados a obras apostólicas</w:t>
      </w:r>
      <w:r w:rsidR="00556EAA" w:rsidRPr="00C97631">
        <w:rPr>
          <w:rFonts w:ascii="Garamond" w:hAnsi="Garamond" w:cs="Times New Roman"/>
          <w:szCs w:val="18"/>
          <w:lang w:val="es-ES"/>
        </w:rPr>
        <w:t xml:space="preserve"> (31/5/1983)</w:t>
      </w:r>
      <w:r w:rsidRPr="00C97631">
        <w:rPr>
          <w:rFonts w:ascii="Garamond" w:eastAsia="Garamond" w:hAnsi="Garamond" w:cs="Times New Roman"/>
          <w:iCs/>
          <w:szCs w:val="18"/>
          <w:lang w:val="es-ES"/>
        </w:rPr>
        <w:t xml:space="preserve">, </w:t>
      </w:r>
      <w:r w:rsidRPr="00C97631">
        <w:rPr>
          <w:rFonts w:ascii="Garamond" w:hAnsi="Garamond" w:cs="Times New Roman"/>
          <w:szCs w:val="18"/>
          <w:lang w:val="es-ES"/>
        </w:rPr>
        <w:t>5.</w:t>
      </w:r>
    </w:p>
  </w:footnote>
  <w:footnote w:id="234">
    <w:p w14:paraId="5666400F" w14:textId="77777777" w:rsidR="007B03AB" w:rsidRPr="00C97631" w:rsidRDefault="007B03AB" w:rsidP="005A10EF">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rPr>
        <w:t xml:space="preserve"> </w:t>
      </w:r>
      <w:r w:rsidR="00AC122C" w:rsidRPr="00C97631">
        <w:rPr>
          <w:rFonts w:ascii="Garamond" w:hAnsi="Garamond" w:cs="Times New Roman"/>
          <w:smallCaps/>
          <w:szCs w:val="18"/>
        </w:rPr>
        <w:t>VC</w:t>
      </w:r>
      <w:r w:rsidR="00A46B52" w:rsidRPr="00C97631">
        <w:rPr>
          <w:rFonts w:ascii="Garamond" w:hAnsi="Garamond" w:cs="Times New Roman"/>
          <w:szCs w:val="18"/>
        </w:rPr>
        <w:t>,</w:t>
      </w:r>
      <w:r w:rsidRPr="00C97631">
        <w:rPr>
          <w:rFonts w:ascii="Garamond" w:eastAsia="Garamond" w:hAnsi="Garamond" w:cs="Times New Roman"/>
          <w:szCs w:val="18"/>
        </w:rPr>
        <w:t xml:space="preserve"> 17.</w:t>
      </w:r>
    </w:p>
  </w:footnote>
  <w:footnote w:id="235">
    <w:p w14:paraId="2BB45ADD" w14:textId="77777777" w:rsidR="007B03AB" w:rsidRPr="00C97631" w:rsidRDefault="007B03AB" w:rsidP="005A10EF">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19.</w:t>
      </w:r>
    </w:p>
  </w:footnote>
  <w:footnote w:id="236">
    <w:p w14:paraId="410E9AD7" w14:textId="77777777" w:rsidR="007B03AB" w:rsidRPr="00C97631" w:rsidRDefault="007B03AB" w:rsidP="005A10EF">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B53FAE" w:rsidRPr="00C97631">
        <w:rPr>
          <w:rFonts w:ascii="Garamond" w:hAnsi="Garamond" w:cs="Times New Roman"/>
          <w:szCs w:val="18"/>
        </w:rPr>
        <w:t xml:space="preserve">Exhortación apostólica </w:t>
      </w:r>
      <w:proofErr w:type="spellStart"/>
      <w:r w:rsidR="00B53FAE" w:rsidRPr="00C97631">
        <w:rPr>
          <w:rFonts w:ascii="Garamond" w:hAnsi="Garamond" w:cs="Times New Roman"/>
          <w:i/>
          <w:iCs/>
          <w:szCs w:val="18"/>
        </w:rPr>
        <w:t>Redemptionis</w:t>
      </w:r>
      <w:proofErr w:type="spellEnd"/>
      <w:r w:rsidR="00B53FAE" w:rsidRPr="00C97631">
        <w:rPr>
          <w:rFonts w:ascii="Garamond" w:hAnsi="Garamond" w:cs="Times New Roman"/>
          <w:i/>
          <w:iCs/>
          <w:szCs w:val="18"/>
        </w:rPr>
        <w:t xml:space="preserve"> </w:t>
      </w:r>
      <w:proofErr w:type="spellStart"/>
      <w:r w:rsidR="00B53FAE" w:rsidRPr="00C97631">
        <w:rPr>
          <w:rFonts w:ascii="Garamond" w:hAnsi="Garamond" w:cs="Times New Roman"/>
          <w:i/>
          <w:iCs/>
          <w:szCs w:val="18"/>
        </w:rPr>
        <w:t>donum</w:t>
      </w:r>
      <w:proofErr w:type="spellEnd"/>
      <w:r w:rsidR="00B53FAE" w:rsidRPr="00C97631">
        <w:rPr>
          <w:rFonts w:ascii="Garamond" w:hAnsi="Garamond" w:cs="Times New Roman"/>
          <w:i/>
          <w:iCs/>
          <w:szCs w:val="18"/>
        </w:rPr>
        <w:t xml:space="preserve"> </w:t>
      </w:r>
      <w:r w:rsidR="00B53FAE" w:rsidRPr="00C97631">
        <w:rPr>
          <w:rFonts w:ascii="Garamond" w:hAnsi="Garamond" w:cs="Times New Roman"/>
          <w:szCs w:val="18"/>
        </w:rPr>
        <w:t xml:space="preserve">a los religiosos y religiosas sobre su consagración a la luz del misterio de la Redención (25/3/1984), </w:t>
      </w:r>
      <w:r w:rsidRPr="00C97631">
        <w:rPr>
          <w:rFonts w:ascii="Garamond" w:hAnsi="Garamond" w:cs="Times New Roman"/>
          <w:szCs w:val="18"/>
        </w:rPr>
        <w:t>7.</w:t>
      </w:r>
    </w:p>
  </w:footnote>
  <w:footnote w:id="237">
    <w:p w14:paraId="6856F9AD" w14:textId="77777777" w:rsidR="007B03AB" w:rsidRPr="00C97631" w:rsidRDefault="007B03AB" w:rsidP="005A10EF">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AC122C" w:rsidRPr="00C97631">
        <w:rPr>
          <w:rFonts w:ascii="Garamond" w:hAnsi="Garamond" w:cs="Times New Roman"/>
          <w:smallCaps/>
          <w:szCs w:val="18"/>
        </w:rPr>
        <w:t>VC</w:t>
      </w:r>
      <w:r w:rsidRPr="00C97631">
        <w:rPr>
          <w:rFonts w:ascii="Garamond" w:hAnsi="Garamond" w:cs="Times New Roman"/>
          <w:szCs w:val="18"/>
        </w:rPr>
        <w:t>, 30.</w:t>
      </w:r>
    </w:p>
  </w:footnote>
  <w:footnote w:id="238">
    <w:p w14:paraId="6BB55E4D" w14:textId="77777777" w:rsidR="007B03AB" w:rsidRPr="00C97631" w:rsidRDefault="007B03AB" w:rsidP="005A10EF">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B53FAE" w:rsidRPr="00C97631">
        <w:rPr>
          <w:rFonts w:ascii="Garamond" w:hAnsi="Garamond" w:cs="Times New Roman"/>
          <w:szCs w:val="18"/>
        </w:rPr>
        <w:t xml:space="preserve">Carta apostólica </w:t>
      </w:r>
      <w:proofErr w:type="spellStart"/>
      <w:r w:rsidR="00B53FAE" w:rsidRPr="00C97631">
        <w:rPr>
          <w:rFonts w:ascii="Garamond" w:hAnsi="Garamond" w:cs="Times New Roman"/>
          <w:i/>
          <w:szCs w:val="18"/>
        </w:rPr>
        <w:t>Orientale</w:t>
      </w:r>
      <w:proofErr w:type="spellEnd"/>
      <w:r w:rsidR="00B53FAE" w:rsidRPr="00C97631">
        <w:rPr>
          <w:rFonts w:ascii="Garamond" w:hAnsi="Garamond" w:cs="Times New Roman"/>
          <w:i/>
          <w:szCs w:val="18"/>
        </w:rPr>
        <w:t xml:space="preserve"> Lumen</w:t>
      </w:r>
      <w:r w:rsidR="00B53FAE" w:rsidRPr="00C97631">
        <w:rPr>
          <w:rFonts w:ascii="Garamond" w:hAnsi="Garamond" w:cs="Times New Roman"/>
          <w:szCs w:val="18"/>
        </w:rPr>
        <w:t xml:space="preserve"> con ocasión del centenario de la </w:t>
      </w:r>
      <w:proofErr w:type="spellStart"/>
      <w:r w:rsidR="00B53FAE" w:rsidRPr="00C97631">
        <w:rPr>
          <w:rFonts w:ascii="Garamond" w:hAnsi="Garamond" w:cs="Times New Roman"/>
          <w:i/>
          <w:iCs/>
          <w:szCs w:val="18"/>
        </w:rPr>
        <w:t>Orientalium</w:t>
      </w:r>
      <w:proofErr w:type="spellEnd"/>
      <w:r w:rsidR="00B53FAE" w:rsidRPr="00C97631">
        <w:rPr>
          <w:rFonts w:ascii="Garamond" w:hAnsi="Garamond" w:cs="Times New Roman"/>
          <w:i/>
          <w:iCs/>
          <w:szCs w:val="18"/>
        </w:rPr>
        <w:t xml:space="preserve"> dignitas</w:t>
      </w:r>
      <w:r w:rsidR="00B53FAE" w:rsidRPr="00C97631">
        <w:rPr>
          <w:rFonts w:ascii="Garamond" w:hAnsi="Garamond" w:cs="Times New Roman"/>
          <w:szCs w:val="18"/>
        </w:rPr>
        <w:t xml:space="preserve"> del Papa León XIII (2/5/1995)</w:t>
      </w:r>
      <w:r w:rsidR="00C04269" w:rsidRPr="00C97631">
        <w:rPr>
          <w:rFonts w:ascii="Garamond" w:hAnsi="Garamond" w:cs="Times New Roman"/>
          <w:szCs w:val="18"/>
        </w:rPr>
        <w:t>,</w:t>
      </w:r>
      <w:r w:rsidRPr="00C97631">
        <w:rPr>
          <w:rFonts w:ascii="Garamond" w:hAnsi="Garamond" w:cs="Times New Roman"/>
          <w:szCs w:val="18"/>
        </w:rPr>
        <w:t xml:space="preserve"> 12.</w:t>
      </w:r>
    </w:p>
  </w:footnote>
  <w:footnote w:id="239">
    <w:p w14:paraId="27EFA4DD" w14:textId="77777777" w:rsidR="007B03AB" w:rsidRPr="00C97631" w:rsidRDefault="007B03AB" w:rsidP="005A10EF">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AC122C" w:rsidRPr="00C97631">
        <w:rPr>
          <w:rFonts w:ascii="Garamond" w:hAnsi="Garamond" w:cs="Times New Roman"/>
          <w:smallCaps/>
          <w:szCs w:val="18"/>
        </w:rPr>
        <w:t>VC</w:t>
      </w:r>
      <w:r w:rsidRPr="00C97631">
        <w:rPr>
          <w:rFonts w:ascii="Garamond" w:hAnsi="Garamond" w:cs="Times New Roman"/>
          <w:szCs w:val="18"/>
        </w:rPr>
        <w:t>, 36.</w:t>
      </w:r>
    </w:p>
  </w:footnote>
  <w:footnote w:id="240">
    <w:p w14:paraId="2F94738D" w14:textId="77777777" w:rsidR="007B03AB" w:rsidRPr="00C97631" w:rsidRDefault="007B03AB" w:rsidP="005A10EF">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AC122C" w:rsidRPr="00C97631">
        <w:rPr>
          <w:rFonts w:ascii="Garamond" w:hAnsi="Garamond" w:cs="Times New Roman"/>
          <w:smallCaps/>
          <w:szCs w:val="18"/>
        </w:rPr>
        <w:t>LG</w:t>
      </w:r>
      <w:r w:rsidR="00BA3D22" w:rsidRPr="00C97631">
        <w:rPr>
          <w:rFonts w:ascii="Garamond" w:hAnsi="Garamond" w:cs="Times New Roman"/>
          <w:szCs w:val="18"/>
        </w:rPr>
        <w:t>,</w:t>
      </w:r>
      <w:r w:rsidRPr="00C97631">
        <w:rPr>
          <w:rFonts w:ascii="Garamond" w:hAnsi="Garamond" w:cs="Times New Roman"/>
          <w:szCs w:val="18"/>
        </w:rPr>
        <w:t xml:space="preserve"> 1.</w:t>
      </w:r>
    </w:p>
  </w:footnote>
  <w:footnote w:id="241">
    <w:p w14:paraId="6D21A3B7" w14:textId="77777777" w:rsidR="007B03AB" w:rsidRPr="00C97631" w:rsidRDefault="007B03AB" w:rsidP="005A10EF">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rPr>
        <w:t xml:space="preserve"> </w:t>
      </w:r>
      <w:r w:rsidR="00AC122C" w:rsidRPr="00C97631">
        <w:rPr>
          <w:rFonts w:ascii="Garamond" w:hAnsi="Garamond" w:cs="Times New Roman"/>
          <w:smallCaps/>
          <w:szCs w:val="18"/>
        </w:rPr>
        <w:t>VC</w:t>
      </w:r>
      <w:r w:rsidRPr="00C97631">
        <w:rPr>
          <w:rFonts w:ascii="Garamond" w:eastAsia="Garamond" w:hAnsi="Garamond" w:cs="Times New Roman"/>
          <w:szCs w:val="18"/>
        </w:rPr>
        <w:t>, 46.</w:t>
      </w:r>
    </w:p>
  </w:footnote>
  <w:footnote w:id="242">
    <w:p w14:paraId="3E9285DD" w14:textId="77777777" w:rsidR="007B03AB" w:rsidRPr="00C97631" w:rsidRDefault="007B03AB" w:rsidP="005A10EF">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Alternativa: opción entre dos o más cosas [nota nuestra].</w:t>
      </w:r>
    </w:p>
  </w:footnote>
  <w:footnote w:id="243">
    <w:p w14:paraId="162635CC" w14:textId="77777777" w:rsidR="007B03AB" w:rsidRPr="00C97631" w:rsidRDefault="007B03AB" w:rsidP="005A10EF">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AC122C" w:rsidRPr="00C97631">
        <w:rPr>
          <w:rFonts w:ascii="Garamond" w:hAnsi="Garamond" w:cs="Times New Roman"/>
          <w:smallCaps/>
          <w:szCs w:val="18"/>
          <w:lang w:val="es-ES"/>
        </w:rPr>
        <w:t>LG</w:t>
      </w:r>
      <w:r w:rsidRPr="00C97631">
        <w:rPr>
          <w:rFonts w:ascii="Garamond" w:hAnsi="Garamond" w:cs="Times New Roman"/>
          <w:szCs w:val="18"/>
          <w:lang w:val="es-ES"/>
        </w:rPr>
        <w:t>, 1.</w:t>
      </w:r>
    </w:p>
  </w:footnote>
  <w:footnote w:id="244">
    <w:p w14:paraId="52EA83A9" w14:textId="77777777" w:rsidR="007B03AB" w:rsidRPr="00C97631" w:rsidRDefault="007B03AB" w:rsidP="005A10EF">
      <w:pPr>
        <w:pStyle w:val="FootnotesPBuela"/>
        <w:rPr>
          <w:rFonts w:ascii="Garamond" w:hAnsi="Garamond" w:cs="Times New Roman"/>
          <w:szCs w:val="18"/>
          <w:lang w:val="es-419"/>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es-419"/>
        </w:rPr>
        <w:t xml:space="preserve"> </w:t>
      </w:r>
      <w:r w:rsidR="00AC122C" w:rsidRPr="00C97631">
        <w:rPr>
          <w:rFonts w:ascii="Garamond" w:hAnsi="Garamond" w:cs="Times New Roman"/>
          <w:smallCaps/>
          <w:szCs w:val="18"/>
        </w:rPr>
        <w:t>VC</w:t>
      </w:r>
      <w:r w:rsidR="00BA3D22" w:rsidRPr="00C97631">
        <w:rPr>
          <w:rFonts w:ascii="Garamond" w:hAnsi="Garamond" w:cs="Times New Roman"/>
          <w:iCs/>
          <w:szCs w:val="18"/>
        </w:rPr>
        <w:t>,</w:t>
      </w:r>
      <w:r w:rsidRPr="00C97631">
        <w:rPr>
          <w:rFonts w:ascii="Garamond" w:eastAsia="Garamond" w:hAnsi="Garamond" w:cs="Times New Roman"/>
          <w:szCs w:val="18"/>
          <w:lang w:val="es-419"/>
        </w:rPr>
        <w:t xml:space="preserve"> 62.</w:t>
      </w:r>
    </w:p>
  </w:footnote>
  <w:footnote w:id="245">
    <w:p w14:paraId="09C9DF36" w14:textId="77777777" w:rsidR="007B03AB" w:rsidRPr="00C97631" w:rsidRDefault="007B03AB" w:rsidP="005A10EF">
      <w:pPr>
        <w:pStyle w:val="FootnotesPBuela"/>
        <w:rPr>
          <w:rFonts w:ascii="Garamond" w:hAnsi="Garamond" w:cs="Times New Roman"/>
          <w:szCs w:val="18"/>
          <w:lang w:val="es-419"/>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es-419"/>
        </w:rPr>
        <w:t xml:space="preserve"> </w:t>
      </w:r>
      <w:r w:rsidR="00DD4779" w:rsidRPr="00C97631">
        <w:rPr>
          <w:rFonts w:ascii="Garamond" w:eastAsia="Garamond" w:hAnsi="Garamond" w:cs="Times New Roman"/>
          <w:i/>
          <w:iCs/>
          <w:szCs w:val="18"/>
          <w:lang w:val="es-419"/>
        </w:rPr>
        <w:t>Ibidem</w:t>
      </w:r>
      <w:r w:rsidRPr="00C97631">
        <w:rPr>
          <w:rFonts w:ascii="Garamond" w:eastAsia="Garamond" w:hAnsi="Garamond" w:cs="Times New Roman"/>
          <w:szCs w:val="18"/>
          <w:lang w:val="es-419"/>
        </w:rPr>
        <w:t>, 72.</w:t>
      </w:r>
    </w:p>
  </w:footnote>
  <w:footnote w:id="246">
    <w:p w14:paraId="2084D4EA" w14:textId="77777777" w:rsidR="007B03AB" w:rsidRPr="00C97631" w:rsidRDefault="007B03AB" w:rsidP="005A10EF">
      <w:pPr>
        <w:pStyle w:val="FootnotesPBuela"/>
        <w:rPr>
          <w:rFonts w:ascii="Garamond" w:hAnsi="Garamond" w:cs="Times New Roman"/>
          <w:szCs w:val="18"/>
          <w:lang w:val="es-ES"/>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i/>
          <w:iCs/>
          <w:szCs w:val="18"/>
          <w:lang w:val="es-ES"/>
        </w:rPr>
        <w:t>Ibidem</w:t>
      </w:r>
      <w:r w:rsidRPr="00C97631">
        <w:rPr>
          <w:rFonts w:ascii="Garamond" w:hAnsi="Garamond" w:cs="Times New Roman"/>
          <w:szCs w:val="18"/>
          <w:lang w:val="es-ES"/>
        </w:rPr>
        <w:t>, 74.</w:t>
      </w:r>
    </w:p>
  </w:footnote>
  <w:footnote w:id="247">
    <w:p w14:paraId="22E8D4A0" w14:textId="77777777" w:rsidR="007B03AB" w:rsidRPr="00C97631" w:rsidRDefault="007B03AB" w:rsidP="005A10EF">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AC122C" w:rsidRPr="00C97631">
        <w:rPr>
          <w:rFonts w:ascii="Garamond" w:hAnsi="Garamond" w:cs="Times New Roman"/>
          <w:szCs w:val="18"/>
          <w:lang w:val="es-ES"/>
        </w:rPr>
        <w:t>LG</w:t>
      </w:r>
      <w:r w:rsidRPr="00C97631">
        <w:rPr>
          <w:rFonts w:ascii="Garamond" w:hAnsi="Garamond" w:cs="Times New Roman"/>
          <w:szCs w:val="18"/>
          <w:lang w:val="es-ES"/>
        </w:rPr>
        <w:t xml:space="preserve">, </w:t>
      </w:r>
      <w:r w:rsidR="00DD4779" w:rsidRPr="00C97631">
        <w:rPr>
          <w:rFonts w:ascii="Garamond" w:hAnsi="Garamond" w:cs="Times New Roman"/>
          <w:szCs w:val="18"/>
          <w:lang w:val="es-ES"/>
        </w:rPr>
        <w:t>4</w:t>
      </w:r>
      <w:r w:rsidRPr="00C97631">
        <w:rPr>
          <w:rFonts w:ascii="Garamond" w:hAnsi="Garamond" w:cs="Times New Roman"/>
          <w:szCs w:val="18"/>
          <w:lang w:val="es-ES"/>
        </w:rPr>
        <w:t xml:space="preserve">6; </w:t>
      </w:r>
      <w:r w:rsidR="00821624" w:rsidRPr="00C97631">
        <w:rPr>
          <w:rFonts w:ascii="Garamond" w:hAnsi="Garamond" w:cs="Times New Roman"/>
          <w:smallCaps/>
          <w:szCs w:val="18"/>
          <w:lang w:val="es-ES"/>
        </w:rPr>
        <w:t>San Pablo VI</w:t>
      </w:r>
      <w:r w:rsidRPr="00C97631">
        <w:rPr>
          <w:rFonts w:ascii="Garamond" w:hAnsi="Garamond" w:cs="Times New Roman"/>
          <w:szCs w:val="18"/>
          <w:lang w:val="es-ES"/>
        </w:rPr>
        <w:t xml:space="preserve">, </w:t>
      </w:r>
      <w:r w:rsidR="007C1877" w:rsidRPr="00C97631">
        <w:rPr>
          <w:rFonts w:ascii="Garamond" w:hAnsi="Garamond" w:cs="Times New Roman"/>
          <w:szCs w:val="18"/>
        </w:rPr>
        <w:t xml:space="preserve">Exhortación apostólica </w:t>
      </w:r>
      <w:proofErr w:type="spellStart"/>
      <w:r w:rsidR="007C1877" w:rsidRPr="00C97631">
        <w:rPr>
          <w:rFonts w:ascii="Garamond" w:hAnsi="Garamond" w:cs="Times New Roman"/>
          <w:i/>
          <w:szCs w:val="18"/>
        </w:rPr>
        <w:t>Evangelii</w:t>
      </w:r>
      <w:proofErr w:type="spellEnd"/>
      <w:r w:rsidR="007C1877" w:rsidRPr="00C97631">
        <w:rPr>
          <w:rFonts w:ascii="Garamond" w:hAnsi="Garamond" w:cs="Times New Roman"/>
          <w:i/>
          <w:szCs w:val="18"/>
        </w:rPr>
        <w:t xml:space="preserve"> </w:t>
      </w:r>
      <w:proofErr w:type="spellStart"/>
      <w:r w:rsidR="007C1877" w:rsidRPr="00C97631">
        <w:rPr>
          <w:rFonts w:ascii="Garamond" w:hAnsi="Garamond" w:cs="Times New Roman"/>
          <w:i/>
          <w:szCs w:val="18"/>
        </w:rPr>
        <w:t>nuntiandi</w:t>
      </w:r>
      <w:proofErr w:type="spellEnd"/>
      <w:r w:rsidR="007C1877" w:rsidRPr="00C97631">
        <w:rPr>
          <w:rFonts w:ascii="Garamond" w:hAnsi="Garamond" w:cs="Times New Roman"/>
          <w:szCs w:val="18"/>
        </w:rPr>
        <w:t xml:space="preserve"> acerca de la evangelización en el mundo contemporáneo (8/12/1945),</w:t>
      </w:r>
      <w:r w:rsidRPr="00C97631">
        <w:rPr>
          <w:rFonts w:ascii="Garamond" w:hAnsi="Garamond" w:cs="Times New Roman"/>
          <w:szCs w:val="18"/>
          <w:lang w:val="es-ES"/>
        </w:rPr>
        <w:t xml:space="preserve"> 69.</w:t>
      </w:r>
    </w:p>
  </w:footnote>
  <w:footnote w:id="248">
    <w:p w14:paraId="5931B9C4" w14:textId="77777777" w:rsidR="007B03AB" w:rsidRPr="00C97631" w:rsidRDefault="007B03AB" w:rsidP="005A10EF">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i/>
          <w:iCs/>
          <w:szCs w:val="18"/>
          <w:lang w:val="es-ES_tradnl"/>
        </w:rPr>
        <w:t>Ibidem</w:t>
      </w:r>
      <w:r w:rsidRPr="00C97631">
        <w:rPr>
          <w:rFonts w:ascii="Garamond" w:hAnsi="Garamond" w:cs="Times New Roman"/>
          <w:szCs w:val="18"/>
          <w:lang w:val="es-ES_tradnl"/>
        </w:rPr>
        <w:t>, 44.</w:t>
      </w:r>
    </w:p>
  </w:footnote>
  <w:footnote w:id="249">
    <w:p w14:paraId="63B08485" w14:textId="77777777" w:rsidR="007B03AB" w:rsidRPr="00C97631" w:rsidRDefault="007B03AB" w:rsidP="005A10EF">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002D1FBB" w:rsidRPr="00C97631">
        <w:rPr>
          <w:rFonts w:ascii="Garamond" w:hAnsi="Garamond" w:cs="Times New Roman"/>
          <w:smallCaps/>
          <w:szCs w:val="18"/>
          <w:lang w:val="es-ES_tradnl"/>
        </w:rPr>
        <w:t>Concilio Vaticano II</w:t>
      </w:r>
      <w:r w:rsidRPr="00C97631">
        <w:rPr>
          <w:rFonts w:ascii="Garamond" w:hAnsi="Garamond" w:cs="Times New Roman"/>
          <w:szCs w:val="18"/>
          <w:lang w:val="es-ES_tradnl"/>
        </w:rPr>
        <w:t xml:space="preserve">, </w:t>
      </w:r>
      <w:r w:rsidR="00C04269" w:rsidRPr="00C97631">
        <w:rPr>
          <w:rFonts w:ascii="Garamond" w:hAnsi="Garamond" w:cs="Times New Roman"/>
          <w:szCs w:val="18"/>
        </w:rPr>
        <w:t xml:space="preserve">Decreto </w:t>
      </w:r>
      <w:r w:rsidR="00C04269" w:rsidRPr="00C97631">
        <w:rPr>
          <w:rFonts w:ascii="Garamond" w:hAnsi="Garamond" w:cs="Times New Roman"/>
          <w:i/>
          <w:szCs w:val="18"/>
        </w:rPr>
        <w:t>Ad gentes</w:t>
      </w:r>
      <w:r w:rsidR="00C04269" w:rsidRPr="00C97631">
        <w:rPr>
          <w:rFonts w:ascii="Garamond" w:hAnsi="Garamond" w:cs="Times New Roman"/>
          <w:szCs w:val="18"/>
        </w:rPr>
        <w:t xml:space="preserve"> sobre la actividad misionera de la Iglesia (7/12/1965), </w:t>
      </w:r>
      <w:r w:rsidRPr="00C97631">
        <w:rPr>
          <w:rFonts w:ascii="Garamond" w:hAnsi="Garamond" w:cs="Times New Roman"/>
          <w:szCs w:val="18"/>
          <w:lang w:val="es-ES_tradnl"/>
        </w:rPr>
        <w:t>18</w:t>
      </w:r>
      <w:r w:rsidR="00DD4779" w:rsidRPr="00C97631">
        <w:rPr>
          <w:rFonts w:ascii="Garamond" w:hAnsi="Garamond" w:cs="Times New Roman"/>
          <w:szCs w:val="18"/>
          <w:lang w:val="es-ES_tradnl"/>
        </w:rPr>
        <w:t xml:space="preserve"> y </w:t>
      </w:r>
      <w:r w:rsidRPr="00C97631">
        <w:rPr>
          <w:rFonts w:ascii="Garamond" w:hAnsi="Garamond" w:cs="Times New Roman"/>
          <w:szCs w:val="18"/>
          <w:lang w:val="es-ES_tradnl"/>
        </w:rPr>
        <w:t>4.</w:t>
      </w:r>
    </w:p>
  </w:footnote>
  <w:footnote w:id="250">
    <w:p w14:paraId="05D8C6E0" w14:textId="77777777" w:rsidR="007B03AB" w:rsidRPr="00C97631" w:rsidRDefault="007B03AB" w:rsidP="005A10EF">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00AC122C" w:rsidRPr="00C97631">
        <w:rPr>
          <w:rFonts w:ascii="Garamond" w:hAnsi="Garamond" w:cs="Times New Roman"/>
          <w:smallCaps/>
          <w:szCs w:val="18"/>
          <w:lang w:val="pt-PT"/>
        </w:rPr>
        <w:t>VC</w:t>
      </w:r>
      <w:r w:rsidRPr="00C97631">
        <w:rPr>
          <w:rFonts w:ascii="Garamond" w:hAnsi="Garamond" w:cs="Times New Roman"/>
          <w:szCs w:val="18"/>
          <w:lang w:val="pt-PT"/>
        </w:rPr>
        <w:t>, 77.</w:t>
      </w:r>
    </w:p>
  </w:footnote>
  <w:footnote w:id="251">
    <w:p w14:paraId="685229B5" w14:textId="77777777" w:rsidR="007B03AB" w:rsidRPr="00C97631" w:rsidRDefault="007B03AB" w:rsidP="005A10EF">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5C594D" w:rsidRPr="00C97631">
        <w:rPr>
          <w:rFonts w:ascii="Garamond" w:hAnsi="Garamond" w:cs="Times New Roman"/>
          <w:smallCaps/>
          <w:szCs w:val="18"/>
          <w:lang w:val="pt-PT"/>
        </w:rPr>
        <w:t>PO,</w:t>
      </w:r>
      <w:r w:rsidRPr="00C97631">
        <w:rPr>
          <w:rFonts w:ascii="Garamond" w:hAnsi="Garamond" w:cs="Times New Roman"/>
          <w:szCs w:val="18"/>
          <w:lang w:val="pt-PT"/>
        </w:rPr>
        <w:t xml:space="preserve"> 5.</w:t>
      </w:r>
    </w:p>
  </w:footnote>
  <w:footnote w:id="252">
    <w:p w14:paraId="3316F6A5" w14:textId="77777777" w:rsidR="007B03AB" w:rsidRPr="00C97631" w:rsidRDefault="007B03AB" w:rsidP="005A10EF">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00AC122C" w:rsidRPr="00C97631">
        <w:rPr>
          <w:rFonts w:ascii="Garamond" w:hAnsi="Garamond" w:cs="Times New Roman"/>
          <w:smallCaps/>
          <w:szCs w:val="18"/>
          <w:lang w:val="pt-PT"/>
        </w:rPr>
        <w:t>VC</w:t>
      </w:r>
      <w:r w:rsidRPr="00C97631">
        <w:rPr>
          <w:rFonts w:ascii="Garamond" w:hAnsi="Garamond" w:cs="Times New Roman"/>
          <w:szCs w:val="18"/>
          <w:lang w:val="pt-PT"/>
        </w:rPr>
        <w:t>, 95.</w:t>
      </w:r>
    </w:p>
  </w:footnote>
  <w:footnote w:id="253">
    <w:p w14:paraId="1300F561" w14:textId="77777777" w:rsidR="007B03AB" w:rsidRPr="00C97631" w:rsidRDefault="007B03AB" w:rsidP="005A10EF">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xml:space="preserve">, </w:t>
      </w:r>
      <w:r w:rsidR="00C645B3" w:rsidRPr="00C97631">
        <w:rPr>
          <w:rFonts w:ascii="Garamond" w:hAnsi="Garamond" w:cs="Times New Roman"/>
          <w:szCs w:val="18"/>
          <w:lang w:val="pt-PT"/>
        </w:rPr>
        <w:t>1</w:t>
      </w:r>
      <w:r w:rsidRPr="00C97631">
        <w:rPr>
          <w:rFonts w:ascii="Garamond" w:hAnsi="Garamond" w:cs="Times New Roman"/>
          <w:szCs w:val="18"/>
          <w:lang w:val="pt-PT"/>
        </w:rPr>
        <w:t>05.</w:t>
      </w:r>
    </w:p>
  </w:footnote>
  <w:footnote w:id="254">
    <w:p w14:paraId="26D2511F" w14:textId="77777777" w:rsidR="007B03AB" w:rsidRPr="00C97631" w:rsidRDefault="007B03AB" w:rsidP="005A10EF">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111.</w:t>
      </w:r>
    </w:p>
  </w:footnote>
  <w:footnote w:id="255">
    <w:p w14:paraId="6D7EE5A8" w14:textId="77777777" w:rsidR="007B03AB" w:rsidRPr="00C97631" w:rsidRDefault="007B03AB" w:rsidP="005A10EF">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00C645B3" w:rsidRPr="00C97631">
        <w:rPr>
          <w:rFonts w:ascii="Garamond" w:hAnsi="Garamond" w:cs="Times New Roman"/>
          <w:i/>
          <w:iCs/>
          <w:szCs w:val="18"/>
          <w:lang w:val="pt-BR"/>
        </w:rPr>
        <w:t>Ibidem</w:t>
      </w:r>
      <w:r w:rsidRPr="00C97631">
        <w:rPr>
          <w:rFonts w:ascii="Garamond" w:hAnsi="Garamond" w:cs="Times New Roman"/>
          <w:szCs w:val="18"/>
          <w:lang w:val="pt-BR"/>
        </w:rPr>
        <w:t>, 14.</w:t>
      </w:r>
    </w:p>
  </w:footnote>
  <w:footnote w:id="256">
    <w:p w14:paraId="383D3E3D" w14:textId="77777777" w:rsidR="007B03AB" w:rsidRPr="00C97631" w:rsidRDefault="007B03AB" w:rsidP="005A10EF">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16.</w:t>
      </w:r>
    </w:p>
  </w:footnote>
  <w:footnote w:id="257">
    <w:p w14:paraId="20898CB1" w14:textId="77777777" w:rsidR="007B03AB" w:rsidRPr="00C97631" w:rsidRDefault="007B03AB" w:rsidP="005A10EF">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00C645B3" w:rsidRPr="00C97631">
        <w:rPr>
          <w:rFonts w:ascii="Garamond" w:hAnsi="Garamond" w:cs="Times New Roman"/>
          <w:i/>
          <w:iCs/>
          <w:szCs w:val="18"/>
          <w:lang w:val="pt-BR"/>
        </w:rPr>
        <w:t>Ibidem</w:t>
      </w:r>
      <w:r w:rsidRPr="00C97631">
        <w:rPr>
          <w:rFonts w:ascii="Garamond" w:hAnsi="Garamond" w:cs="Times New Roman"/>
          <w:szCs w:val="18"/>
          <w:lang w:val="pt-BR"/>
        </w:rPr>
        <w:t>, 18</w:t>
      </w:r>
      <w:r w:rsidR="00C56687" w:rsidRPr="00C97631">
        <w:rPr>
          <w:rFonts w:ascii="Garamond" w:hAnsi="Garamond" w:cs="Times New Roman"/>
          <w:szCs w:val="18"/>
          <w:lang w:val="pt-BR"/>
        </w:rPr>
        <w:t>;</w:t>
      </w:r>
      <w:r w:rsidR="00C645B3"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Propositio</w:t>
      </w:r>
      <w:proofErr w:type="spellEnd"/>
      <w:r w:rsidRPr="00C97631">
        <w:rPr>
          <w:rFonts w:ascii="Garamond" w:hAnsi="Garamond" w:cs="Times New Roman"/>
          <w:szCs w:val="18"/>
          <w:lang w:val="pt-BR"/>
        </w:rPr>
        <w:t xml:space="preserve"> 16.</w:t>
      </w:r>
    </w:p>
  </w:footnote>
  <w:footnote w:id="258">
    <w:p w14:paraId="57E736AB" w14:textId="77777777" w:rsidR="007B03AB" w:rsidRPr="00C97631" w:rsidRDefault="007B03AB" w:rsidP="005A10EF">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B53FAE" w:rsidRPr="00C97631">
        <w:rPr>
          <w:rFonts w:ascii="Garamond" w:hAnsi="Garamond" w:cs="Times New Roman"/>
          <w:szCs w:val="18"/>
        </w:rPr>
        <w:t xml:space="preserve">Exhortación apostólica </w:t>
      </w:r>
      <w:proofErr w:type="spellStart"/>
      <w:r w:rsidR="00B53FAE" w:rsidRPr="00C97631">
        <w:rPr>
          <w:rFonts w:ascii="Garamond" w:hAnsi="Garamond" w:cs="Times New Roman"/>
          <w:i/>
          <w:iCs/>
          <w:szCs w:val="18"/>
        </w:rPr>
        <w:t>Redemptionis</w:t>
      </w:r>
      <w:proofErr w:type="spellEnd"/>
      <w:r w:rsidR="00B53FAE" w:rsidRPr="00C97631">
        <w:rPr>
          <w:rFonts w:ascii="Garamond" w:hAnsi="Garamond" w:cs="Times New Roman"/>
          <w:i/>
          <w:iCs/>
          <w:szCs w:val="18"/>
        </w:rPr>
        <w:t xml:space="preserve"> </w:t>
      </w:r>
      <w:proofErr w:type="spellStart"/>
      <w:r w:rsidR="00B53FAE" w:rsidRPr="00C97631">
        <w:rPr>
          <w:rFonts w:ascii="Garamond" w:hAnsi="Garamond" w:cs="Times New Roman"/>
          <w:i/>
          <w:iCs/>
          <w:szCs w:val="18"/>
        </w:rPr>
        <w:t>donum</w:t>
      </w:r>
      <w:proofErr w:type="spellEnd"/>
      <w:r w:rsidR="00B53FAE" w:rsidRPr="00C97631">
        <w:rPr>
          <w:rFonts w:ascii="Garamond" w:hAnsi="Garamond" w:cs="Times New Roman"/>
          <w:i/>
          <w:iCs/>
          <w:szCs w:val="18"/>
        </w:rPr>
        <w:t xml:space="preserve"> </w:t>
      </w:r>
      <w:r w:rsidR="00B53FAE" w:rsidRPr="00C97631">
        <w:rPr>
          <w:rFonts w:ascii="Garamond" w:hAnsi="Garamond" w:cs="Times New Roman"/>
          <w:szCs w:val="18"/>
        </w:rPr>
        <w:t xml:space="preserve">a los religiosos y religiosas sobre su consagración a la luz del misterio de la Redención (25/3/1984), </w:t>
      </w:r>
      <w:r w:rsidRPr="00C97631">
        <w:rPr>
          <w:rFonts w:ascii="Garamond" w:hAnsi="Garamond" w:cs="Times New Roman"/>
          <w:szCs w:val="18"/>
        </w:rPr>
        <w:t>3.</w:t>
      </w:r>
    </w:p>
  </w:footnote>
  <w:footnote w:id="259">
    <w:p w14:paraId="5C292C30" w14:textId="77777777" w:rsidR="007B03AB" w:rsidRPr="00C97631" w:rsidRDefault="007B03AB" w:rsidP="005A10EF">
      <w:pPr>
        <w:pStyle w:val="FootnotesPBuela"/>
        <w:rPr>
          <w:rFonts w:ascii="Garamond" w:hAnsi="Garamond" w:cs="Times New Roman"/>
          <w:szCs w:val="18"/>
          <w:lang w:val="es-419"/>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es-419"/>
        </w:rPr>
        <w:t xml:space="preserve"> </w:t>
      </w:r>
      <w:r w:rsidR="00AC122C" w:rsidRPr="00C97631">
        <w:rPr>
          <w:rFonts w:ascii="Garamond" w:hAnsi="Garamond" w:cs="Times New Roman"/>
          <w:smallCaps/>
          <w:szCs w:val="18"/>
        </w:rPr>
        <w:t>VC</w:t>
      </w:r>
      <w:r w:rsidRPr="00C97631">
        <w:rPr>
          <w:rFonts w:ascii="Garamond" w:hAnsi="Garamond" w:cs="Times New Roman"/>
          <w:szCs w:val="18"/>
          <w:lang w:val="es-419"/>
        </w:rPr>
        <w:t>, 18.</w:t>
      </w:r>
    </w:p>
  </w:footnote>
  <w:footnote w:id="260">
    <w:p w14:paraId="3291271F" w14:textId="77777777" w:rsidR="007B03AB" w:rsidRPr="00C97631" w:rsidRDefault="007B03AB" w:rsidP="005A10EF">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Juan Pablo II</w:t>
      </w:r>
      <w:r w:rsidRPr="00C97631">
        <w:rPr>
          <w:rFonts w:ascii="Garamond" w:hAnsi="Garamond" w:cs="Times New Roman"/>
          <w:szCs w:val="18"/>
        </w:rPr>
        <w:t xml:space="preserve">, </w:t>
      </w:r>
      <w:r w:rsidRPr="00C97631">
        <w:rPr>
          <w:rFonts w:ascii="Garamond" w:hAnsi="Garamond" w:cs="Times New Roman"/>
          <w:i/>
          <w:szCs w:val="18"/>
        </w:rPr>
        <w:t xml:space="preserve">Audiencia </w:t>
      </w:r>
      <w:r w:rsidR="00C645B3" w:rsidRPr="00C97631">
        <w:rPr>
          <w:rFonts w:ascii="Garamond" w:hAnsi="Garamond" w:cs="Times New Roman"/>
          <w:i/>
          <w:szCs w:val="18"/>
        </w:rPr>
        <w:t>g</w:t>
      </w:r>
      <w:r w:rsidRPr="00C97631">
        <w:rPr>
          <w:rFonts w:ascii="Garamond" w:hAnsi="Garamond" w:cs="Times New Roman"/>
          <w:i/>
          <w:szCs w:val="18"/>
        </w:rPr>
        <w:t>eneral</w:t>
      </w:r>
      <w:r w:rsidRPr="00C97631">
        <w:rPr>
          <w:rFonts w:ascii="Garamond" w:hAnsi="Garamond" w:cs="Times New Roman"/>
          <w:szCs w:val="18"/>
        </w:rPr>
        <w:t xml:space="preserve"> </w:t>
      </w:r>
      <w:r w:rsidR="00C645B3" w:rsidRPr="00C97631">
        <w:rPr>
          <w:rFonts w:ascii="Garamond" w:hAnsi="Garamond" w:cs="Times New Roman"/>
          <w:szCs w:val="18"/>
        </w:rPr>
        <w:t>(</w:t>
      </w:r>
      <w:r w:rsidRPr="00C97631">
        <w:rPr>
          <w:rFonts w:ascii="Garamond" w:hAnsi="Garamond" w:cs="Times New Roman"/>
          <w:szCs w:val="18"/>
        </w:rPr>
        <w:t>9/11/1994</w:t>
      </w:r>
      <w:r w:rsidR="00C645B3" w:rsidRPr="00C97631">
        <w:rPr>
          <w:rFonts w:ascii="Garamond" w:hAnsi="Garamond" w:cs="Times New Roman"/>
          <w:szCs w:val="18"/>
        </w:rPr>
        <w:t>), en</w:t>
      </w:r>
      <w:r w:rsidRPr="00C97631">
        <w:rPr>
          <w:rFonts w:ascii="Garamond" w:hAnsi="Garamond" w:cs="Times New Roman"/>
          <w:szCs w:val="18"/>
        </w:rPr>
        <w:t xml:space="preserve"> </w:t>
      </w:r>
      <w:proofErr w:type="spellStart"/>
      <w:r w:rsidRPr="00C97631">
        <w:rPr>
          <w:rFonts w:ascii="Garamond" w:hAnsi="Garamond" w:cs="Times New Roman"/>
          <w:i/>
          <w:szCs w:val="18"/>
        </w:rPr>
        <w:t>Insegnamenti</w:t>
      </w:r>
      <w:proofErr w:type="spellEnd"/>
      <w:r w:rsidRPr="00C97631">
        <w:rPr>
          <w:rFonts w:ascii="Garamond" w:hAnsi="Garamond" w:cs="Times New Roman"/>
          <w:i/>
          <w:szCs w:val="18"/>
        </w:rPr>
        <w:t xml:space="preserve"> </w:t>
      </w:r>
      <w:r w:rsidRPr="00C97631">
        <w:rPr>
          <w:rFonts w:ascii="Garamond" w:hAnsi="Garamond" w:cs="Times New Roman"/>
          <w:szCs w:val="18"/>
        </w:rPr>
        <w:t>XVII</w:t>
      </w:r>
      <w:r w:rsidR="00C645B3" w:rsidRPr="00C97631">
        <w:rPr>
          <w:rFonts w:ascii="Garamond" w:hAnsi="Garamond" w:cs="Times New Roman"/>
          <w:szCs w:val="18"/>
        </w:rPr>
        <w:t xml:space="preserve">, </w:t>
      </w:r>
      <w:r w:rsidRPr="00C97631">
        <w:rPr>
          <w:rFonts w:ascii="Garamond" w:hAnsi="Garamond" w:cs="Times New Roman"/>
          <w:szCs w:val="18"/>
        </w:rPr>
        <w:t xml:space="preserve">2 (1994), n. 4, </w:t>
      </w:r>
      <w:r w:rsidR="00C645B3" w:rsidRPr="00C97631">
        <w:rPr>
          <w:rFonts w:ascii="Garamond" w:hAnsi="Garamond" w:cs="Times New Roman"/>
          <w:szCs w:val="18"/>
        </w:rPr>
        <w:t xml:space="preserve">p. </w:t>
      </w:r>
      <w:r w:rsidRPr="00C97631">
        <w:rPr>
          <w:rFonts w:ascii="Garamond" w:hAnsi="Garamond" w:cs="Times New Roman"/>
          <w:szCs w:val="18"/>
        </w:rPr>
        <w:t>654</w:t>
      </w:r>
      <w:r w:rsidR="00C645B3" w:rsidRPr="00C97631">
        <w:rPr>
          <w:rFonts w:ascii="Garamond" w:hAnsi="Garamond" w:cs="Times New Roman"/>
          <w:szCs w:val="18"/>
        </w:rPr>
        <w:t>;</w:t>
      </w:r>
      <w:r w:rsidRPr="00C97631">
        <w:rPr>
          <w:rFonts w:ascii="Garamond" w:hAnsi="Garamond" w:cs="Times New Roman"/>
          <w:szCs w:val="18"/>
          <w:lang w:val="es-ES_tradnl"/>
        </w:rPr>
        <w:t xml:space="preserve"> </w:t>
      </w:r>
      <w:r w:rsidR="00C645B3" w:rsidRPr="00C97631">
        <w:rPr>
          <w:rFonts w:ascii="Garamond" w:hAnsi="Garamond" w:cs="Times New Roman"/>
          <w:szCs w:val="18"/>
          <w:lang w:val="es-ES_tradnl"/>
        </w:rPr>
        <w:t>OR</w:t>
      </w:r>
      <w:r w:rsidRPr="00C97631">
        <w:rPr>
          <w:rFonts w:ascii="Garamond" w:hAnsi="Garamond" w:cs="Times New Roman"/>
          <w:szCs w:val="18"/>
          <w:lang w:val="es-ES_tradnl"/>
        </w:rPr>
        <w:t xml:space="preserve"> </w:t>
      </w:r>
      <w:r w:rsidR="00C645B3" w:rsidRPr="00C97631">
        <w:rPr>
          <w:rFonts w:ascii="Garamond" w:hAnsi="Garamond" w:cs="Times New Roman"/>
          <w:szCs w:val="18"/>
          <w:lang w:val="es-ES_tradnl"/>
        </w:rPr>
        <w:t>(</w:t>
      </w:r>
      <w:r w:rsidRPr="00C97631">
        <w:rPr>
          <w:rFonts w:ascii="Garamond" w:hAnsi="Garamond" w:cs="Times New Roman"/>
          <w:szCs w:val="18"/>
          <w:lang w:val="es-ES_tradnl"/>
        </w:rPr>
        <w:t>11/11/1994</w:t>
      </w:r>
      <w:r w:rsidR="00C645B3" w:rsidRPr="00C97631">
        <w:rPr>
          <w:rFonts w:ascii="Garamond" w:hAnsi="Garamond" w:cs="Times New Roman"/>
          <w:szCs w:val="18"/>
          <w:lang w:val="es-ES_tradnl"/>
        </w:rPr>
        <w:t>)</w:t>
      </w:r>
      <w:r w:rsidRPr="00C97631">
        <w:rPr>
          <w:rFonts w:ascii="Garamond" w:hAnsi="Garamond" w:cs="Times New Roman"/>
          <w:szCs w:val="18"/>
          <w:lang w:val="es-ES_tradnl"/>
        </w:rPr>
        <w:t>,</w:t>
      </w:r>
      <w:r w:rsidR="00C645B3" w:rsidRPr="00C97631">
        <w:rPr>
          <w:rFonts w:ascii="Garamond" w:hAnsi="Garamond" w:cs="Times New Roman"/>
          <w:szCs w:val="18"/>
          <w:lang w:val="es-ES_tradnl"/>
        </w:rPr>
        <w:t xml:space="preserve"> p.</w:t>
      </w:r>
      <w:r w:rsidRPr="00C97631">
        <w:rPr>
          <w:rFonts w:ascii="Garamond" w:hAnsi="Garamond" w:cs="Times New Roman"/>
          <w:szCs w:val="18"/>
          <w:lang w:val="es-ES_tradnl"/>
        </w:rPr>
        <w:t xml:space="preserve"> 3.</w:t>
      </w:r>
    </w:p>
  </w:footnote>
  <w:footnote w:id="261">
    <w:p w14:paraId="0596A981" w14:textId="77777777" w:rsidR="007B03AB" w:rsidRPr="00C97631" w:rsidRDefault="007B03AB" w:rsidP="005A10EF">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00AC122C" w:rsidRPr="00C97631">
        <w:rPr>
          <w:rFonts w:ascii="Garamond" w:hAnsi="Garamond" w:cs="Times New Roman"/>
          <w:smallCaps/>
          <w:szCs w:val="18"/>
          <w:lang w:val="pt-PT"/>
        </w:rPr>
        <w:t>VC</w:t>
      </w:r>
      <w:r w:rsidRPr="00C97631">
        <w:rPr>
          <w:rFonts w:ascii="Garamond" w:hAnsi="Garamond" w:cs="Times New Roman"/>
          <w:szCs w:val="18"/>
          <w:lang w:val="pt-PT"/>
        </w:rPr>
        <w:t>, 21.</w:t>
      </w:r>
    </w:p>
  </w:footnote>
  <w:footnote w:id="262">
    <w:p w14:paraId="7FF17A26" w14:textId="77777777" w:rsidR="007B03AB" w:rsidRPr="00C97631" w:rsidRDefault="007B03AB" w:rsidP="005A10EF">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00C645B3" w:rsidRPr="00C97631">
        <w:rPr>
          <w:rFonts w:ascii="Garamond" w:hAnsi="Garamond" w:cs="Times New Roman"/>
          <w:i/>
          <w:iCs/>
          <w:szCs w:val="18"/>
          <w:lang w:val="pt-PT"/>
        </w:rPr>
        <w:t>Ibidem</w:t>
      </w:r>
      <w:r w:rsidRPr="00C97631">
        <w:rPr>
          <w:rFonts w:ascii="Garamond" w:hAnsi="Garamond" w:cs="Times New Roman"/>
          <w:szCs w:val="18"/>
          <w:lang w:val="pt-PT"/>
        </w:rPr>
        <w:t>, 81.</w:t>
      </w:r>
    </w:p>
  </w:footnote>
  <w:footnote w:id="263">
    <w:p w14:paraId="6DE7FE29" w14:textId="77777777" w:rsidR="007B03AB" w:rsidRPr="00C97631" w:rsidRDefault="007B03AB" w:rsidP="005A10EF">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AC122C" w:rsidRPr="00C97631">
        <w:rPr>
          <w:rFonts w:ascii="Garamond" w:hAnsi="Garamond" w:cs="Times New Roman"/>
          <w:smallCaps/>
          <w:szCs w:val="18"/>
          <w:lang w:val="pt-PT"/>
        </w:rPr>
        <w:t>LG</w:t>
      </w:r>
      <w:r w:rsidRPr="00C97631">
        <w:rPr>
          <w:rFonts w:ascii="Garamond" w:hAnsi="Garamond" w:cs="Times New Roman"/>
          <w:szCs w:val="18"/>
          <w:lang w:val="pt-PT"/>
        </w:rPr>
        <w:t>, 44.</w:t>
      </w:r>
    </w:p>
  </w:footnote>
  <w:footnote w:id="264">
    <w:p w14:paraId="780E5C8F" w14:textId="77777777" w:rsidR="007B03AB" w:rsidRPr="00C97631" w:rsidRDefault="007B03AB" w:rsidP="005A10EF">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00AC122C" w:rsidRPr="00C97631">
        <w:rPr>
          <w:rFonts w:ascii="Garamond" w:hAnsi="Garamond" w:cs="Times New Roman"/>
          <w:smallCaps/>
          <w:szCs w:val="18"/>
          <w:lang w:val="pt-PT"/>
        </w:rPr>
        <w:t>VC</w:t>
      </w:r>
      <w:r w:rsidRPr="00C97631">
        <w:rPr>
          <w:rFonts w:ascii="Garamond" w:eastAsia="Garamond" w:hAnsi="Garamond" w:cs="Times New Roman"/>
          <w:szCs w:val="18"/>
          <w:lang w:val="pt-PT"/>
        </w:rPr>
        <w:t>, 3.</w:t>
      </w:r>
    </w:p>
  </w:footnote>
  <w:footnote w:id="265">
    <w:p w14:paraId="5A01C8EB" w14:textId="77777777" w:rsidR="007B03AB" w:rsidRPr="00C97631" w:rsidRDefault="007B03AB" w:rsidP="005A10EF">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29.</w:t>
      </w:r>
    </w:p>
  </w:footnote>
  <w:footnote w:id="266">
    <w:p w14:paraId="1185B9AA" w14:textId="77777777" w:rsidR="007B03AB" w:rsidRPr="00C97631" w:rsidRDefault="007B03AB" w:rsidP="005A10EF">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00712907" w:rsidRPr="00C97631">
        <w:rPr>
          <w:rFonts w:ascii="Garamond" w:hAnsi="Garamond" w:cs="Times New Roman"/>
          <w:szCs w:val="18"/>
          <w:lang w:val="es-ES_tradnl"/>
        </w:rPr>
        <w:t>CIC</w:t>
      </w:r>
      <w:r w:rsidRPr="00C97631">
        <w:rPr>
          <w:rFonts w:ascii="Garamond" w:hAnsi="Garamond" w:cs="Times New Roman"/>
          <w:szCs w:val="18"/>
          <w:lang w:val="es-ES_tradnl"/>
        </w:rPr>
        <w:t>, c</w:t>
      </w:r>
      <w:r w:rsidR="00712907" w:rsidRPr="00C97631">
        <w:rPr>
          <w:rFonts w:ascii="Garamond" w:hAnsi="Garamond" w:cs="Times New Roman"/>
          <w:szCs w:val="18"/>
          <w:lang w:val="es-ES_tradnl"/>
        </w:rPr>
        <w:t>an</w:t>
      </w:r>
      <w:r w:rsidRPr="00C97631">
        <w:rPr>
          <w:rFonts w:ascii="Garamond" w:hAnsi="Garamond" w:cs="Times New Roman"/>
          <w:szCs w:val="18"/>
          <w:lang w:val="es-ES_tradnl"/>
        </w:rPr>
        <w:t xml:space="preserve">. 586 §2; </w:t>
      </w:r>
      <w:r w:rsidRPr="00C97631">
        <w:rPr>
          <w:rFonts w:ascii="Garamond" w:hAnsi="Garamond" w:cs="Times New Roman"/>
          <w:i/>
          <w:iCs/>
          <w:szCs w:val="18"/>
          <w:lang w:val="es-ES_tradnl"/>
        </w:rPr>
        <w:t xml:space="preserve">Código de los </w:t>
      </w:r>
      <w:r w:rsidR="007D4C08" w:rsidRPr="00C97631">
        <w:rPr>
          <w:rFonts w:ascii="Garamond" w:hAnsi="Garamond" w:cs="Times New Roman"/>
          <w:i/>
          <w:iCs/>
          <w:szCs w:val="18"/>
          <w:lang w:val="es-ES_tradnl"/>
        </w:rPr>
        <w:t>C</w:t>
      </w:r>
      <w:r w:rsidRPr="00C97631">
        <w:rPr>
          <w:rFonts w:ascii="Garamond" w:hAnsi="Garamond" w:cs="Times New Roman"/>
          <w:i/>
          <w:iCs/>
          <w:szCs w:val="18"/>
          <w:lang w:val="es-ES_tradnl"/>
        </w:rPr>
        <w:t xml:space="preserve">ánones de las Iglesias </w:t>
      </w:r>
      <w:r w:rsidR="007D4C08" w:rsidRPr="00C97631">
        <w:rPr>
          <w:rFonts w:ascii="Garamond" w:hAnsi="Garamond" w:cs="Times New Roman"/>
          <w:i/>
          <w:iCs/>
          <w:szCs w:val="18"/>
          <w:lang w:val="es-ES_tradnl"/>
        </w:rPr>
        <w:t>O</w:t>
      </w:r>
      <w:r w:rsidRPr="00C97631">
        <w:rPr>
          <w:rFonts w:ascii="Garamond" w:hAnsi="Garamond" w:cs="Times New Roman"/>
          <w:i/>
          <w:iCs/>
          <w:szCs w:val="18"/>
          <w:lang w:val="es-ES_tradnl"/>
        </w:rPr>
        <w:t>rientales</w:t>
      </w:r>
      <w:r w:rsidRPr="00C97631">
        <w:rPr>
          <w:rFonts w:ascii="Garamond" w:hAnsi="Garamond" w:cs="Times New Roman"/>
          <w:szCs w:val="18"/>
          <w:lang w:val="es-ES_tradnl"/>
        </w:rPr>
        <w:t>, c</w:t>
      </w:r>
      <w:r w:rsidR="00712907" w:rsidRPr="00C97631">
        <w:rPr>
          <w:rFonts w:ascii="Garamond" w:hAnsi="Garamond" w:cs="Times New Roman"/>
          <w:szCs w:val="18"/>
          <w:lang w:val="es-ES_tradnl"/>
        </w:rPr>
        <w:t>an</w:t>
      </w:r>
      <w:r w:rsidRPr="00C97631">
        <w:rPr>
          <w:rFonts w:ascii="Garamond" w:hAnsi="Garamond" w:cs="Times New Roman"/>
          <w:szCs w:val="18"/>
          <w:lang w:val="es-ES_tradnl"/>
        </w:rPr>
        <w:t>. 412 §2.</w:t>
      </w:r>
    </w:p>
  </w:footnote>
  <w:footnote w:id="267">
    <w:p w14:paraId="52305D83" w14:textId="77777777" w:rsidR="007B03AB" w:rsidRPr="00C97631" w:rsidRDefault="007B03AB" w:rsidP="005A10EF">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AC122C" w:rsidRPr="00C97631">
        <w:rPr>
          <w:rFonts w:ascii="Garamond" w:hAnsi="Garamond" w:cs="Times New Roman"/>
          <w:smallCaps/>
          <w:szCs w:val="18"/>
        </w:rPr>
        <w:t>VC</w:t>
      </w:r>
      <w:r w:rsidRPr="00C97631">
        <w:rPr>
          <w:rFonts w:ascii="Garamond" w:hAnsi="Garamond" w:cs="Times New Roman"/>
          <w:szCs w:val="18"/>
        </w:rPr>
        <w:t>, 49.</w:t>
      </w:r>
    </w:p>
  </w:footnote>
  <w:footnote w:id="268">
    <w:p w14:paraId="2480519E" w14:textId="77777777" w:rsidR="007B03AB" w:rsidRPr="00C97631" w:rsidRDefault="007B03AB" w:rsidP="005A10EF">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bookmarkStart w:id="206" w:name="_Hlk132639912"/>
      <w:r w:rsidRPr="00C97631">
        <w:rPr>
          <w:rFonts w:ascii="Garamond" w:hAnsi="Garamond" w:cs="Times New Roman"/>
          <w:smallCaps/>
          <w:szCs w:val="18"/>
        </w:rPr>
        <w:t>San Juan Pablo II</w:t>
      </w:r>
      <w:r w:rsidRPr="00C97631">
        <w:rPr>
          <w:rFonts w:ascii="Garamond" w:hAnsi="Garamond" w:cs="Times New Roman"/>
          <w:szCs w:val="18"/>
        </w:rPr>
        <w:t xml:space="preserve">, Encíclica </w:t>
      </w:r>
      <w:r w:rsidRPr="00C97631">
        <w:rPr>
          <w:rFonts w:ascii="Garamond" w:hAnsi="Garamond" w:cs="Times New Roman"/>
          <w:i/>
          <w:iCs/>
          <w:szCs w:val="18"/>
        </w:rPr>
        <w:t xml:space="preserve">Veritatis </w:t>
      </w:r>
      <w:proofErr w:type="spellStart"/>
      <w:r w:rsidR="00712907" w:rsidRPr="00C97631">
        <w:rPr>
          <w:rFonts w:ascii="Garamond" w:hAnsi="Garamond" w:cs="Times New Roman"/>
          <w:i/>
          <w:iCs/>
          <w:szCs w:val="18"/>
        </w:rPr>
        <w:t>s</w:t>
      </w:r>
      <w:r w:rsidRPr="00C97631">
        <w:rPr>
          <w:rFonts w:ascii="Garamond" w:hAnsi="Garamond" w:cs="Times New Roman"/>
          <w:i/>
          <w:iCs/>
          <w:szCs w:val="18"/>
        </w:rPr>
        <w:t>plendor</w:t>
      </w:r>
      <w:proofErr w:type="spellEnd"/>
      <w:r w:rsidRPr="00C97631">
        <w:rPr>
          <w:rFonts w:ascii="Garamond" w:hAnsi="Garamond" w:cs="Times New Roman"/>
          <w:szCs w:val="18"/>
        </w:rPr>
        <w:t xml:space="preserve"> </w:t>
      </w:r>
      <w:bookmarkEnd w:id="206"/>
      <w:r w:rsidRPr="00C97631">
        <w:rPr>
          <w:rFonts w:ascii="Garamond" w:hAnsi="Garamond" w:cs="Times New Roman"/>
          <w:szCs w:val="18"/>
        </w:rPr>
        <w:t>sobre algunas cuestiones fundamentales de la enseñanza moral de la Iglesia</w:t>
      </w:r>
      <w:r w:rsidR="00712907" w:rsidRPr="00C97631">
        <w:rPr>
          <w:rFonts w:ascii="Garamond" w:hAnsi="Garamond" w:cs="Times New Roman"/>
          <w:szCs w:val="18"/>
        </w:rPr>
        <w:t xml:space="preserve"> (</w:t>
      </w:r>
      <w:r w:rsidR="00712907" w:rsidRPr="00C97631">
        <w:rPr>
          <w:rFonts w:ascii="Garamond" w:hAnsi="Garamond" w:cs="Times New Roman"/>
          <w:iCs/>
          <w:szCs w:val="18"/>
        </w:rPr>
        <w:t>6/8/1993),</w:t>
      </w:r>
      <w:r w:rsidRPr="00C97631">
        <w:rPr>
          <w:rFonts w:ascii="Garamond" w:hAnsi="Garamond" w:cs="Times New Roman"/>
          <w:szCs w:val="18"/>
        </w:rPr>
        <w:t xml:space="preserve"> 31-35.</w:t>
      </w:r>
    </w:p>
  </w:footnote>
  <w:footnote w:id="269">
    <w:p w14:paraId="69C7EADF" w14:textId="77777777" w:rsidR="007B03AB" w:rsidRPr="00C97631" w:rsidRDefault="007B03AB" w:rsidP="005A10EF">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AC122C" w:rsidRPr="00C97631">
        <w:rPr>
          <w:rFonts w:ascii="Garamond" w:hAnsi="Garamond" w:cs="Times New Roman"/>
          <w:smallCaps/>
          <w:szCs w:val="18"/>
        </w:rPr>
        <w:t>VC</w:t>
      </w:r>
      <w:r w:rsidRPr="00C97631">
        <w:rPr>
          <w:rFonts w:ascii="Garamond" w:hAnsi="Garamond" w:cs="Times New Roman"/>
          <w:szCs w:val="18"/>
        </w:rPr>
        <w:t>, 91.</w:t>
      </w:r>
    </w:p>
  </w:footnote>
  <w:footnote w:id="270">
    <w:p w14:paraId="358A4A00" w14:textId="77777777" w:rsidR="007B03AB" w:rsidRPr="00C97631" w:rsidRDefault="007B03AB" w:rsidP="005A10EF">
      <w:pPr>
        <w:pStyle w:val="FootnotesPBuela"/>
        <w:rPr>
          <w:rFonts w:ascii="Garamond" w:hAnsi="Garamond" w:cs="Times New Roman"/>
          <w:szCs w:val="18"/>
        </w:rPr>
      </w:pPr>
      <w:r w:rsidRPr="00C97631">
        <w:rPr>
          <w:rStyle w:val="Refdenotaalpie"/>
          <w:rFonts w:ascii="Garamond" w:hAnsi="Garamond"/>
          <w:szCs w:val="18"/>
        </w:rPr>
        <w:footnoteRef/>
      </w:r>
      <w:bookmarkStart w:id="209" w:name="_Hlk132640322"/>
      <w:r w:rsidR="00712907" w:rsidRPr="00C97631">
        <w:rPr>
          <w:rFonts w:ascii="Garamond" w:hAnsi="Garamond" w:cs="Times New Roman"/>
          <w:smallCaps/>
          <w:szCs w:val="18"/>
        </w:rPr>
        <w:t>Á</w:t>
      </w:r>
      <w:r w:rsidR="00AC122C" w:rsidRPr="00C97631">
        <w:rPr>
          <w:rFonts w:ascii="Garamond" w:hAnsi="Garamond" w:cs="Times New Roman"/>
          <w:smallCaps/>
          <w:szCs w:val="18"/>
        </w:rPr>
        <w:t>.</w:t>
      </w:r>
      <w:r w:rsidR="00712907" w:rsidRPr="00C97631">
        <w:rPr>
          <w:rFonts w:ascii="Garamond" w:hAnsi="Garamond" w:cs="Times New Roman"/>
          <w:smallCaps/>
          <w:szCs w:val="18"/>
        </w:rPr>
        <w:t xml:space="preserve"> Aparicio Rodríguez</w:t>
      </w:r>
      <w:r w:rsidR="00712907" w:rsidRPr="00C97631">
        <w:rPr>
          <w:rFonts w:ascii="Garamond" w:hAnsi="Garamond" w:cs="Times New Roman"/>
          <w:szCs w:val="18"/>
        </w:rPr>
        <w:t xml:space="preserve"> (ed.), </w:t>
      </w:r>
      <w:r w:rsidR="00712907" w:rsidRPr="00C97631">
        <w:rPr>
          <w:rFonts w:ascii="Garamond" w:hAnsi="Garamond" w:cs="Times New Roman"/>
          <w:i/>
          <w:iCs/>
          <w:szCs w:val="18"/>
        </w:rPr>
        <w:t xml:space="preserve">Comentarios a la exhortación apostólica Vita </w:t>
      </w:r>
      <w:proofErr w:type="spellStart"/>
      <w:r w:rsidR="009B1B11" w:rsidRPr="00C97631">
        <w:rPr>
          <w:rFonts w:ascii="Garamond" w:hAnsi="Garamond" w:cs="Times New Roman"/>
          <w:i/>
          <w:iCs/>
          <w:szCs w:val="18"/>
        </w:rPr>
        <w:t>C</w:t>
      </w:r>
      <w:r w:rsidR="00712907" w:rsidRPr="00C97631">
        <w:rPr>
          <w:rFonts w:ascii="Garamond" w:hAnsi="Garamond" w:cs="Times New Roman"/>
          <w:i/>
          <w:iCs/>
          <w:szCs w:val="18"/>
        </w:rPr>
        <w:t>onsecrata</w:t>
      </w:r>
      <w:proofErr w:type="spellEnd"/>
      <w:r w:rsidR="00712907" w:rsidRPr="00C97631">
        <w:rPr>
          <w:rFonts w:ascii="Garamond" w:hAnsi="Garamond" w:cs="Times New Roman"/>
          <w:szCs w:val="18"/>
        </w:rPr>
        <w:t>,</w:t>
      </w:r>
      <w:bookmarkEnd w:id="209"/>
      <w:r w:rsidR="00712907" w:rsidRPr="00C97631">
        <w:rPr>
          <w:rFonts w:ascii="Garamond" w:hAnsi="Garamond" w:cs="Times New Roman"/>
          <w:szCs w:val="18"/>
        </w:rPr>
        <w:t xml:space="preserve"> Publicaciones Claretianas, Madrid 1997, p. 162</w:t>
      </w:r>
      <w:r w:rsidRPr="00C97631">
        <w:rPr>
          <w:rFonts w:ascii="Garamond" w:hAnsi="Garamond" w:cs="Times New Roman"/>
          <w:szCs w:val="18"/>
        </w:rPr>
        <w:t>. En nuestra computadora aparece 50 veces consagración</w:t>
      </w:r>
      <w:r w:rsidR="00712907" w:rsidRPr="00C97631">
        <w:rPr>
          <w:rFonts w:ascii="Garamond" w:hAnsi="Garamond" w:cs="Times New Roman"/>
          <w:szCs w:val="18"/>
        </w:rPr>
        <w:t>;</w:t>
      </w:r>
      <w:r w:rsidRPr="00C97631">
        <w:rPr>
          <w:rFonts w:ascii="Garamond" w:hAnsi="Garamond" w:cs="Times New Roman"/>
          <w:szCs w:val="18"/>
        </w:rPr>
        <w:t xml:space="preserve"> 214 consagrado/a; 246 vida consagrada; total: 510. Tal vez la diferencia sea porque la nuestra también considera las notas.</w:t>
      </w:r>
    </w:p>
  </w:footnote>
  <w:footnote w:id="271">
    <w:p w14:paraId="1545A570" w14:textId="77777777" w:rsidR="007B03AB" w:rsidRPr="00C97631" w:rsidRDefault="007B03AB" w:rsidP="005A10EF">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w:t>
      </w:r>
      <w:bookmarkStart w:id="211" w:name="_Hlk132640622"/>
      <w:r w:rsidR="002D3539" w:rsidRPr="00C97631">
        <w:rPr>
          <w:rFonts w:ascii="Garamond" w:hAnsi="Garamond" w:cs="Times New Roman"/>
          <w:smallCaps/>
          <w:szCs w:val="18"/>
        </w:rPr>
        <w:t>R</w:t>
      </w:r>
      <w:r w:rsidR="00F348E2" w:rsidRPr="00C97631">
        <w:rPr>
          <w:rFonts w:ascii="Garamond" w:hAnsi="Garamond" w:cs="Times New Roman"/>
          <w:smallCaps/>
          <w:szCs w:val="18"/>
        </w:rPr>
        <w:t>.</w:t>
      </w:r>
      <w:r w:rsidR="002D3539" w:rsidRPr="00C97631">
        <w:rPr>
          <w:rFonts w:ascii="Garamond" w:hAnsi="Garamond" w:cs="Times New Roman"/>
          <w:smallCaps/>
          <w:szCs w:val="18"/>
        </w:rPr>
        <w:t xml:space="preserve"> </w:t>
      </w:r>
      <w:r w:rsidR="00F348E2" w:rsidRPr="00C97631">
        <w:rPr>
          <w:rFonts w:ascii="Garamond" w:hAnsi="Garamond" w:cs="Times New Roman"/>
          <w:smallCaps/>
          <w:szCs w:val="18"/>
        </w:rPr>
        <w:t>D</w:t>
      </w:r>
      <w:r w:rsidR="002D3539" w:rsidRPr="00C97631">
        <w:rPr>
          <w:rFonts w:ascii="Garamond" w:hAnsi="Garamond" w:cs="Times New Roman"/>
          <w:smallCaps/>
          <w:szCs w:val="18"/>
        </w:rPr>
        <w:t xml:space="preserve">e </w:t>
      </w:r>
      <w:proofErr w:type="spellStart"/>
      <w:r w:rsidR="002D3539" w:rsidRPr="00C97631">
        <w:rPr>
          <w:rFonts w:ascii="Garamond" w:hAnsi="Garamond" w:cs="Times New Roman"/>
          <w:smallCaps/>
          <w:szCs w:val="18"/>
        </w:rPr>
        <w:t>Vaux</w:t>
      </w:r>
      <w:proofErr w:type="spellEnd"/>
      <w:r w:rsidR="002D3539" w:rsidRPr="00C97631">
        <w:rPr>
          <w:rFonts w:ascii="Garamond" w:hAnsi="Garamond" w:cs="Times New Roman"/>
          <w:szCs w:val="18"/>
        </w:rPr>
        <w:t xml:space="preserve">, </w:t>
      </w:r>
      <w:r w:rsidR="002D3539" w:rsidRPr="00C97631">
        <w:rPr>
          <w:rFonts w:ascii="Garamond" w:hAnsi="Garamond" w:cs="Times New Roman"/>
          <w:i/>
          <w:iCs/>
          <w:szCs w:val="18"/>
        </w:rPr>
        <w:t>Instituciones del Antiguo Testamento</w:t>
      </w:r>
      <w:r w:rsidR="002D3539" w:rsidRPr="00C97631">
        <w:rPr>
          <w:rFonts w:ascii="Garamond" w:hAnsi="Garamond" w:cs="Times New Roman"/>
          <w:szCs w:val="18"/>
        </w:rPr>
        <w:t>,</w:t>
      </w:r>
      <w:bookmarkEnd w:id="211"/>
      <w:r w:rsidR="002D3539" w:rsidRPr="00C97631">
        <w:rPr>
          <w:rFonts w:ascii="Garamond" w:hAnsi="Garamond" w:cs="Times New Roman"/>
          <w:szCs w:val="18"/>
        </w:rPr>
        <w:t xml:space="preserve"> Herder, Barcelona 1992, pp. 586-587</w:t>
      </w:r>
      <w:r w:rsidRPr="00C97631">
        <w:rPr>
          <w:rFonts w:ascii="Garamond" w:hAnsi="Garamond" w:cs="Times New Roman"/>
          <w:szCs w:val="18"/>
        </w:rPr>
        <w:t>.</w:t>
      </w:r>
    </w:p>
  </w:footnote>
  <w:footnote w:id="272">
    <w:p w14:paraId="2BE87F73" w14:textId="77777777" w:rsidR="007B03AB" w:rsidRPr="00C97631" w:rsidRDefault="007B03AB" w:rsidP="005A10EF">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Cf. </w:t>
      </w:r>
      <w:r w:rsidR="002D3539" w:rsidRPr="00C97631">
        <w:rPr>
          <w:rFonts w:ascii="Garamond" w:hAnsi="Garamond" w:cs="Times New Roman"/>
          <w:i/>
          <w:iCs/>
          <w:szCs w:val="18"/>
        </w:rPr>
        <w:t>Ibidem</w:t>
      </w:r>
      <w:r w:rsidRPr="00C97631">
        <w:rPr>
          <w:rFonts w:ascii="Garamond" w:hAnsi="Garamond" w:cs="Times New Roman"/>
          <w:szCs w:val="18"/>
        </w:rPr>
        <w:t xml:space="preserve">, </w:t>
      </w:r>
      <w:r w:rsidR="002D3539" w:rsidRPr="00C97631">
        <w:rPr>
          <w:rFonts w:ascii="Garamond" w:hAnsi="Garamond" w:cs="Times New Roman"/>
          <w:szCs w:val="18"/>
        </w:rPr>
        <w:t xml:space="preserve">pp. </w:t>
      </w:r>
      <w:r w:rsidRPr="00C97631">
        <w:rPr>
          <w:rFonts w:ascii="Garamond" w:hAnsi="Garamond" w:cs="Times New Roman"/>
          <w:szCs w:val="18"/>
        </w:rPr>
        <w:t>347</w:t>
      </w:r>
      <w:r w:rsidR="002D3539" w:rsidRPr="00C97631">
        <w:rPr>
          <w:rFonts w:ascii="Garamond" w:hAnsi="Garamond" w:cs="Times New Roman"/>
          <w:szCs w:val="18"/>
        </w:rPr>
        <w:t xml:space="preserve"> y </w:t>
      </w:r>
      <w:r w:rsidRPr="00C97631">
        <w:rPr>
          <w:rFonts w:ascii="Garamond" w:hAnsi="Garamond" w:cs="Times New Roman"/>
          <w:szCs w:val="18"/>
        </w:rPr>
        <w:t>ss</w:t>
      </w:r>
      <w:r w:rsidR="00F55E88" w:rsidRPr="00C97631">
        <w:rPr>
          <w:rFonts w:ascii="Garamond" w:hAnsi="Garamond" w:cs="Times New Roman"/>
          <w:szCs w:val="18"/>
        </w:rPr>
        <w:t>.</w:t>
      </w:r>
      <w:r w:rsidRPr="00C97631">
        <w:rPr>
          <w:rFonts w:ascii="Garamond" w:hAnsi="Garamond" w:cs="Times New Roman"/>
          <w:szCs w:val="18"/>
        </w:rPr>
        <w:t xml:space="preserve">: «El pueblo en armas es llamado el pueblo de Yahveh o el pueblo de Dios, </w:t>
      </w:r>
      <w:proofErr w:type="spellStart"/>
      <w:r w:rsidRPr="00C97631">
        <w:rPr>
          <w:rFonts w:ascii="Garamond" w:hAnsi="Garamond" w:cs="Times New Roman"/>
          <w:szCs w:val="18"/>
        </w:rPr>
        <w:t>J</w:t>
      </w:r>
      <w:r w:rsidR="00CB6617" w:rsidRPr="00C97631">
        <w:rPr>
          <w:rFonts w:ascii="Garamond" w:hAnsi="Garamond" w:cs="Times New Roman"/>
          <w:szCs w:val="18"/>
        </w:rPr>
        <w:t>c</w:t>
      </w:r>
      <w:proofErr w:type="spellEnd"/>
      <w:r w:rsidRPr="00C97631">
        <w:rPr>
          <w:rFonts w:ascii="Garamond" w:hAnsi="Garamond" w:cs="Times New Roman"/>
          <w:szCs w:val="18"/>
        </w:rPr>
        <w:t xml:space="preserve"> 5,13; 20,2; las tropas de Dios, 1</w:t>
      </w:r>
      <w:r w:rsidR="00CB6617" w:rsidRPr="00C97631">
        <w:rPr>
          <w:rFonts w:ascii="Garamond" w:hAnsi="Garamond" w:cs="Times New Roman"/>
          <w:szCs w:val="18"/>
        </w:rPr>
        <w:t xml:space="preserve"> S</w:t>
      </w:r>
      <w:r w:rsidRPr="00C97631">
        <w:rPr>
          <w:rFonts w:ascii="Garamond" w:hAnsi="Garamond" w:cs="Times New Roman"/>
          <w:szCs w:val="18"/>
        </w:rPr>
        <w:t xml:space="preserve"> 17,26; los ejércitos de Yahveh, Ex 12,41; cf. 7,4. Los combatientes deben hallarse en estado de pureza ritual, “santificados”, Jos 3,5; cf. </w:t>
      </w:r>
      <w:proofErr w:type="spellStart"/>
      <w:r w:rsidRPr="00C97631">
        <w:rPr>
          <w:rFonts w:ascii="Garamond" w:hAnsi="Garamond" w:cs="Times New Roman"/>
          <w:szCs w:val="18"/>
        </w:rPr>
        <w:t>Jr</w:t>
      </w:r>
      <w:proofErr w:type="spellEnd"/>
      <w:r w:rsidRPr="00C97631">
        <w:rPr>
          <w:rFonts w:ascii="Garamond" w:hAnsi="Garamond" w:cs="Times New Roman"/>
          <w:szCs w:val="18"/>
        </w:rPr>
        <w:t xml:space="preserve"> 6,4; 22,7; </w:t>
      </w:r>
      <w:proofErr w:type="spellStart"/>
      <w:r w:rsidRPr="00C97631">
        <w:rPr>
          <w:rFonts w:ascii="Garamond" w:hAnsi="Garamond" w:cs="Times New Roman"/>
          <w:szCs w:val="18"/>
        </w:rPr>
        <w:t>Jl</w:t>
      </w:r>
      <w:proofErr w:type="spellEnd"/>
      <w:r w:rsidRPr="00C97631">
        <w:rPr>
          <w:rFonts w:ascii="Garamond" w:hAnsi="Garamond" w:cs="Times New Roman"/>
          <w:szCs w:val="18"/>
        </w:rPr>
        <w:t xml:space="preserve"> 4,9. Están obligados a la continencia, 1</w:t>
      </w:r>
      <w:r w:rsidR="00CB6617" w:rsidRPr="00C97631">
        <w:rPr>
          <w:rFonts w:ascii="Garamond" w:hAnsi="Garamond" w:cs="Times New Roman"/>
          <w:szCs w:val="18"/>
        </w:rPr>
        <w:t xml:space="preserve"> </w:t>
      </w:r>
      <w:r w:rsidRPr="00C97631">
        <w:rPr>
          <w:rFonts w:ascii="Garamond" w:hAnsi="Garamond" w:cs="Times New Roman"/>
          <w:szCs w:val="18"/>
        </w:rPr>
        <w:t>S 21,6; 2</w:t>
      </w:r>
      <w:r w:rsidR="00CB6617" w:rsidRPr="00C97631">
        <w:rPr>
          <w:rFonts w:ascii="Garamond" w:hAnsi="Garamond" w:cs="Times New Roman"/>
          <w:szCs w:val="18"/>
        </w:rPr>
        <w:t xml:space="preserve"> </w:t>
      </w:r>
      <w:r w:rsidRPr="00C97631">
        <w:rPr>
          <w:rFonts w:ascii="Garamond" w:hAnsi="Garamond" w:cs="Times New Roman"/>
          <w:szCs w:val="18"/>
        </w:rPr>
        <w:t xml:space="preserve">S 11,11. Esta obligación de pureza se extiende al campamento, que debe permanecer “santo” para que Yahveh pueda vivaquear con sus tropas, </w:t>
      </w:r>
      <w:proofErr w:type="spellStart"/>
      <w:r w:rsidRPr="00C97631">
        <w:rPr>
          <w:rFonts w:ascii="Garamond" w:hAnsi="Garamond" w:cs="Times New Roman"/>
          <w:szCs w:val="18"/>
        </w:rPr>
        <w:t>Dt</w:t>
      </w:r>
      <w:proofErr w:type="spellEnd"/>
      <w:r w:rsidRPr="00C97631">
        <w:rPr>
          <w:rFonts w:ascii="Garamond" w:hAnsi="Garamond" w:cs="Times New Roman"/>
          <w:szCs w:val="18"/>
        </w:rPr>
        <w:t xml:space="preserve"> 23,10-15.</w:t>
      </w:r>
    </w:p>
    <w:p w14:paraId="116E1661" w14:textId="77777777" w:rsidR="007B03AB" w:rsidRPr="00C97631" w:rsidRDefault="007B03AB" w:rsidP="005A10EF">
      <w:pPr>
        <w:pStyle w:val="FootnotesPBuela"/>
        <w:rPr>
          <w:rFonts w:ascii="Garamond" w:hAnsi="Garamond" w:cs="Times New Roman"/>
          <w:szCs w:val="18"/>
        </w:rPr>
      </w:pPr>
      <w:r w:rsidRPr="00C97631">
        <w:rPr>
          <w:rFonts w:ascii="Garamond" w:hAnsi="Garamond" w:cs="Times New Roman"/>
          <w:szCs w:val="18"/>
        </w:rPr>
        <w:t>Las guerras de Israel son, en efecto, las guerras de Yahveh, 1</w:t>
      </w:r>
      <w:r w:rsidR="00CB6617" w:rsidRPr="00C97631">
        <w:rPr>
          <w:rFonts w:ascii="Garamond" w:hAnsi="Garamond" w:cs="Times New Roman"/>
          <w:szCs w:val="18"/>
        </w:rPr>
        <w:t xml:space="preserve"> </w:t>
      </w:r>
      <w:r w:rsidRPr="00C97631">
        <w:rPr>
          <w:rFonts w:ascii="Garamond" w:hAnsi="Garamond" w:cs="Times New Roman"/>
          <w:szCs w:val="18"/>
        </w:rPr>
        <w:t xml:space="preserve">S 18,17; 25,28, y el Libro de las guerras de Yahveh, Nm 21,14, que se ha perdido, cantaba la epopeya nacional. Los enemigos son los enemigos de Yahveh, </w:t>
      </w:r>
      <w:proofErr w:type="spellStart"/>
      <w:r w:rsidRPr="00C97631">
        <w:rPr>
          <w:rFonts w:ascii="Garamond" w:hAnsi="Garamond" w:cs="Times New Roman"/>
          <w:szCs w:val="18"/>
        </w:rPr>
        <w:t>J</w:t>
      </w:r>
      <w:r w:rsidR="00CB6617" w:rsidRPr="00C97631">
        <w:rPr>
          <w:rFonts w:ascii="Garamond" w:hAnsi="Garamond" w:cs="Times New Roman"/>
          <w:szCs w:val="18"/>
        </w:rPr>
        <w:t>c</w:t>
      </w:r>
      <w:proofErr w:type="spellEnd"/>
      <w:r w:rsidRPr="00C97631">
        <w:rPr>
          <w:rFonts w:ascii="Garamond" w:hAnsi="Garamond" w:cs="Times New Roman"/>
          <w:szCs w:val="18"/>
        </w:rPr>
        <w:t xml:space="preserve"> 5,31; 1</w:t>
      </w:r>
      <w:r w:rsidR="00CB6617" w:rsidRPr="00C97631">
        <w:rPr>
          <w:rFonts w:ascii="Garamond" w:hAnsi="Garamond" w:cs="Times New Roman"/>
          <w:szCs w:val="18"/>
        </w:rPr>
        <w:t xml:space="preserve"> </w:t>
      </w:r>
      <w:r w:rsidRPr="00C97631">
        <w:rPr>
          <w:rFonts w:ascii="Garamond" w:hAnsi="Garamond" w:cs="Times New Roman"/>
          <w:szCs w:val="18"/>
        </w:rPr>
        <w:t>S 30,26; cf. Ex 17,16. Antes de partir se le ofrece un sacrificio, 1</w:t>
      </w:r>
      <w:r w:rsidR="00CB6617" w:rsidRPr="00C97631">
        <w:rPr>
          <w:rFonts w:ascii="Garamond" w:hAnsi="Garamond" w:cs="Times New Roman"/>
          <w:szCs w:val="18"/>
        </w:rPr>
        <w:t xml:space="preserve"> </w:t>
      </w:r>
      <w:r w:rsidRPr="00C97631">
        <w:rPr>
          <w:rFonts w:ascii="Garamond" w:hAnsi="Garamond" w:cs="Times New Roman"/>
          <w:szCs w:val="18"/>
        </w:rPr>
        <w:t xml:space="preserve">S 7,9; 13,9.12, pero sobre todo se le consulta, </w:t>
      </w:r>
      <w:proofErr w:type="spellStart"/>
      <w:r w:rsidRPr="00C97631">
        <w:rPr>
          <w:rFonts w:ascii="Garamond" w:hAnsi="Garamond" w:cs="Times New Roman"/>
          <w:szCs w:val="18"/>
        </w:rPr>
        <w:t>J</w:t>
      </w:r>
      <w:r w:rsidR="00CB6617" w:rsidRPr="00C97631">
        <w:rPr>
          <w:rFonts w:ascii="Garamond" w:hAnsi="Garamond" w:cs="Times New Roman"/>
          <w:szCs w:val="18"/>
        </w:rPr>
        <w:t>c</w:t>
      </w:r>
      <w:proofErr w:type="spellEnd"/>
      <w:r w:rsidRPr="00C97631">
        <w:rPr>
          <w:rFonts w:ascii="Garamond" w:hAnsi="Garamond" w:cs="Times New Roman"/>
          <w:szCs w:val="18"/>
        </w:rPr>
        <w:t xml:space="preserve"> 20,23.28; 1</w:t>
      </w:r>
      <w:r w:rsidR="00CB6617" w:rsidRPr="00C97631">
        <w:rPr>
          <w:rFonts w:ascii="Garamond" w:hAnsi="Garamond" w:cs="Times New Roman"/>
          <w:szCs w:val="18"/>
        </w:rPr>
        <w:t xml:space="preserve"> </w:t>
      </w:r>
      <w:r w:rsidRPr="00C97631">
        <w:rPr>
          <w:rFonts w:ascii="Garamond" w:hAnsi="Garamond" w:cs="Times New Roman"/>
          <w:szCs w:val="18"/>
        </w:rPr>
        <w:t>S 14,37; 23,2.4, por medio del efod y de las suertes sagradas, 1</w:t>
      </w:r>
      <w:r w:rsidR="00CB6617" w:rsidRPr="00C97631">
        <w:rPr>
          <w:rFonts w:ascii="Garamond" w:hAnsi="Garamond" w:cs="Times New Roman"/>
          <w:szCs w:val="18"/>
        </w:rPr>
        <w:t xml:space="preserve"> </w:t>
      </w:r>
      <w:r w:rsidRPr="00C97631">
        <w:rPr>
          <w:rFonts w:ascii="Garamond" w:hAnsi="Garamond" w:cs="Times New Roman"/>
          <w:szCs w:val="18"/>
        </w:rPr>
        <w:t>S 23,9</w:t>
      </w:r>
      <w:r w:rsidR="00EC2E0B" w:rsidRPr="00C97631">
        <w:rPr>
          <w:rFonts w:ascii="Garamond" w:hAnsi="Garamond" w:cs="Times New Roman"/>
          <w:szCs w:val="18"/>
        </w:rPr>
        <w:t>s</w:t>
      </w:r>
      <w:r w:rsidRPr="00C97631">
        <w:rPr>
          <w:rFonts w:ascii="Garamond" w:hAnsi="Garamond" w:cs="Times New Roman"/>
          <w:szCs w:val="18"/>
        </w:rPr>
        <w:t>s.; 30,7</w:t>
      </w:r>
      <w:r w:rsidR="00F55E88" w:rsidRPr="00C97631">
        <w:rPr>
          <w:rFonts w:ascii="Garamond" w:hAnsi="Garamond" w:cs="Times New Roman"/>
          <w:szCs w:val="18"/>
        </w:rPr>
        <w:t>s</w:t>
      </w:r>
      <w:r w:rsidRPr="00C97631">
        <w:rPr>
          <w:rFonts w:ascii="Garamond" w:hAnsi="Garamond" w:cs="Times New Roman"/>
          <w:szCs w:val="18"/>
        </w:rPr>
        <w:t xml:space="preserve">s., y Él es quien decide la guerra. Él mismo marcha a la cabeza del ejército, </w:t>
      </w:r>
      <w:proofErr w:type="spellStart"/>
      <w:r w:rsidRPr="00C97631">
        <w:rPr>
          <w:rFonts w:ascii="Garamond" w:hAnsi="Garamond" w:cs="Times New Roman"/>
          <w:szCs w:val="18"/>
        </w:rPr>
        <w:t>J</w:t>
      </w:r>
      <w:r w:rsidR="00CB6617" w:rsidRPr="00C97631">
        <w:rPr>
          <w:rFonts w:ascii="Garamond" w:hAnsi="Garamond" w:cs="Times New Roman"/>
          <w:szCs w:val="18"/>
        </w:rPr>
        <w:t>c</w:t>
      </w:r>
      <w:proofErr w:type="spellEnd"/>
      <w:r w:rsidRPr="00C97631">
        <w:rPr>
          <w:rFonts w:ascii="Garamond" w:hAnsi="Garamond" w:cs="Times New Roman"/>
          <w:szCs w:val="18"/>
        </w:rPr>
        <w:t xml:space="preserve"> 4,14; 2</w:t>
      </w:r>
      <w:r w:rsidR="00CB6617" w:rsidRPr="00C97631">
        <w:rPr>
          <w:rFonts w:ascii="Garamond" w:hAnsi="Garamond" w:cs="Times New Roman"/>
          <w:szCs w:val="18"/>
        </w:rPr>
        <w:t xml:space="preserve"> </w:t>
      </w:r>
      <w:r w:rsidRPr="00C97631">
        <w:rPr>
          <w:rFonts w:ascii="Garamond" w:hAnsi="Garamond" w:cs="Times New Roman"/>
          <w:szCs w:val="18"/>
        </w:rPr>
        <w:t xml:space="preserve">S 5,24; cf. </w:t>
      </w:r>
      <w:proofErr w:type="spellStart"/>
      <w:r w:rsidRPr="00C97631">
        <w:rPr>
          <w:rFonts w:ascii="Garamond" w:hAnsi="Garamond" w:cs="Times New Roman"/>
          <w:szCs w:val="18"/>
        </w:rPr>
        <w:t>Dt</w:t>
      </w:r>
      <w:proofErr w:type="spellEnd"/>
      <w:r w:rsidRPr="00C97631">
        <w:rPr>
          <w:rFonts w:ascii="Garamond" w:hAnsi="Garamond" w:cs="Times New Roman"/>
          <w:szCs w:val="18"/>
        </w:rPr>
        <w:t xml:space="preserve"> 20,4.</w:t>
      </w:r>
    </w:p>
    <w:p w14:paraId="475D322C" w14:textId="77777777" w:rsidR="007B03AB" w:rsidRPr="00C97631" w:rsidRDefault="007B03AB" w:rsidP="005A10EF">
      <w:pPr>
        <w:pStyle w:val="FootnotesPBuela"/>
        <w:rPr>
          <w:rFonts w:ascii="Garamond" w:hAnsi="Garamond" w:cs="Times New Roman"/>
          <w:szCs w:val="18"/>
        </w:rPr>
      </w:pPr>
      <w:r w:rsidRPr="00C97631">
        <w:rPr>
          <w:rFonts w:ascii="Garamond" w:hAnsi="Garamond" w:cs="Times New Roman"/>
          <w:szCs w:val="18"/>
        </w:rPr>
        <w:t xml:space="preserve">El signo visible de esta presencia de Yahveh es el </w:t>
      </w:r>
      <w:r w:rsidR="002F2CC5" w:rsidRPr="00C97631">
        <w:rPr>
          <w:rFonts w:ascii="Garamond" w:hAnsi="Garamond" w:cs="Times New Roman"/>
          <w:szCs w:val="18"/>
        </w:rPr>
        <w:t>A</w:t>
      </w:r>
      <w:r w:rsidRPr="00C97631">
        <w:rPr>
          <w:rFonts w:ascii="Garamond" w:hAnsi="Garamond" w:cs="Times New Roman"/>
          <w:szCs w:val="18"/>
        </w:rPr>
        <w:t xml:space="preserve">rca. En el desierto había seguido, según se dice, los desplazamientos del pueblo, representado como un ejército en marcha, y Nm 10,35-36 ha conservado viejos gritos de guerra: cuando el </w:t>
      </w:r>
      <w:r w:rsidR="002F2CC5" w:rsidRPr="00C97631">
        <w:rPr>
          <w:rFonts w:ascii="Garamond" w:hAnsi="Garamond" w:cs="Times New Roman"/>
          <w:szCs w:val="18"/>
        </w:rPr>
        <w:t>A</w:t>
      </w:r>
      <w:r w:rsidRPr="00C97631">
        <w:rPr>
          <w:rFonts w:ascii="Garamond" w:hAnsi="Garamond" w:cs="Times New Roman"/>
          <w:szCs w:val="18"/>
        </w:rPr>
        <w:t xml:space="preserve">rca se ponía en marcha se decía: “Levántate, Yahveh, y sean dispersados tus enemigos...”, y cuando se detenía: “Retorna, Yahveh, a las multitudes de los millares de Israel”. El </w:t>
      </w:r>
      <w:r w:rsidR="002F2CC5" w:rsidRPr="00C97631">
        <w:rPr>
          <w:rFonts w:ascii="Garamond" w:hAnsi="Garamond" w:cs="Times New Roman"/>
          <w:szCs w:val="18"/>
        </w:rPr>
        <w:t>A</w:t>
      </w:r>
      <w:r w:rsidRPr="00C97631">
        <w:rPr>
          <w:rFonts w:ascii="Garamond" w:hAnsi="Garamond" w:cs="Times New Roman"/>
          <w:szCs w:val="18"/>
        </w:rPr>
        <w:t>rca había pasado el Jordán a la cabeza de los israelitas “santificados” para la guerra de conquista, Jos 3,6, y había sido llevada en procesión alrededor de las murallas de Jericó, Jos 6,6</w:t>
      </w:r>
      <w:r w:rsidR="00EC2E0B" w:rsidRPr="00C97631">
        <w:rPr>
          <w:rFonts w:ascii="Garamond" w:hAnsi="Garamond" w:cs="Times New Roman"/>
          <w:szCs w:val="18"/>
        </w:rPr>
        <w:t>s</w:t>
      </w:r>
      <w:r w:rsidRPr="00C97631">
        <w:rPr>
          <w:rFonts w:ascii="Garamond" w:hAnsi="Garamond" w:cs="Times New Roman"/>
          <w:szCs w:val="18"/>
        </w:rPr>
        <w:t xml:space="preserve">s. Todavía en tiempos de David el </w:t>
      </w:r>
      <w:r w:rsidR="002F2CC5" w:rsidRPr="00C97631">
        <w:rPr>
          <w:rFonts w:ascii="Garamond" w:hAnsi="Garamond" w:cs="Times New Roman"/>
          <w:szCs w:val="18"/>
        </w:rPr>
        <w:t>A</w:t>
      </w:r>
      <w:r w:rsidRPr="00C97631">
        <w:rPr>
          <w:rFonts w:ascii="Garamond" w:hAnsi="Garamond" w:cs="Times New Roman"/>
          <w:szCs w:val="18"/>
        </w:rPr>
        <w:t xml:space="preserve">rca acampa con todo Israel delante de </w:t>
      </w:r>
      <w:proofErr w:type="spellStart"/>
      <w:r w:rsidRPr="00C97631">
        <w:rPr>
          <w:rFonts w:ascii="Garamond" w:hAnsi="Garamond" w:cs="Times New Roman"/>
          <w:szCs w:val="18"/>
        </w:rPr>
        <w:t>Rabbat</w:t>
      </w:r>
      <w:proofErr w:type="spellEnd"/>
      <w:r w:rsidRPr="00C97631">
        <w:rPr>
          <w:rFonts w:ascii="Garamond" w:hAnsi="Garamond" w:cs="Times New Roman"/>
          <w:szCs w:val="18"/>
        </w:rPr>
        <w:t xml:space="preserve"> Ammón, 2</w:t>
      </w:r>
      <w:r w:rsidR="00CB6617" w:rsidRPr="00C97631">
        <w:rPr>
          <w:rFonts w:ascii="Garamond" w:hAnsi="Garamond" w:cs="Times New Roman"/>
          <w:szCs w:val="18"/>
        </w:rPr>
        <w:t xml:space="preserve"> </w:t>
      </w:r>
      <w:r w:rsidRPr="00C97631">
        <w:rPr>
          <w:rFonts w:ascii="Garamond" w:hAnsi="Garamond" w:cs="Times New Roman"/>
          <w:szCs w:val="18"/>
        </w:rPr>
        <w:t xml:space="preserve">S 11,11. La historia de la batalla de </w:t>
      </w:r>
      <w:proofErr w:type="spellStart"/>
      <w:r w:rsidRPr="00C97631">
        <w:rPr>
          <w:rFonts w:ascii="Garamond" w:hAnsi="Garamond" w:cs="Times New Roman"/>
          <w:szCs w:val="18"/>
        </w:rPr>
        <w:t>Afeq</w:t>
      </w:r>
      <w:proofErr w:type="spellEnd"/>
      <w:r w:rsidRPr="00C97631">
        <w:rPr>
          <w:rFonts w:ascii="Garamond" w:hAnsi="Garamond" w:cs="Times New Roman"/>
          <w:szCs w:val="18"/>
        </w:rPr>
        <w:t xml:space="preserve"> es particularmente instructiva, 1</w:t>
      </w:r>
      <w:r w:rsidR="00CB6617" w:rsidRPr="00C97631">
        <w:rPr>
          <w:rFonts w:ascii="Garamond" w:hAnsi="Garamond" w:cs="Times New Roman"/>
          <w:szCs w:val="18"/>
        </w:rPr>
        <w:t xml:space="preserve"> </w:t>
      </w:r>
      <w:r w:rsidRPr="00C97631">
        <w:rPr>
          <w:rFonts w:ascii="Garamond" w:hAnsi="Garamond" w:cs="Times New Roman"/>
          <w:szCs w:val="18"/>
        </w:rPr>
        <w:t xml:space="preserve">S 4,11; el éxito de los filisteos fue atribuido a la ausencia del </w:t>
      </w:r>
      <w:r w:rsidR="002F2CC5" w:rsidRPr="00C97631">
        <w:rPr>
          <w:rFonts w:ascii="Garamond" w:hAnsi="Garamond" w:cs="Times New Roman"/>
          <w:szCs w:val="18"/>
        </w:rPr>
        <w:t>A</w:t>
      </w:r>
      <w:r w:rsidRPr="00C97631">
        <w:rPr>
          <w:rFonts w:ascii="Garamond" w:hAnsi="Garamond" w:cs="Times New Roman"/>
          <w:szCs w:val="18"/>
        </w:rPr>
        <w:t>rca. Entonces se la trajo de Sil</w:t>
      </w:r>
      <w:r w:rsidR="00DA47D2" w:rsidRPr="00C97631">
        <w:rPr>
          <w:rFonts w:ascii="Garamond" w:hAnsi="Garamond" w:cs="Times New Roman"/>
          <w:szCs w:val="18"/>
        </w:rPr>
        <w:t>o</w:t>
      </w:r>
      <w:r w:rsidRPr="00C97631">
        <w:rPr>
          <w:rFonts w:ascii="Garamond" w:hAnsi="Garamond" w:cs="Times New Roman"/>
          <w:szCs w:val="18"/>
        </w:rPr>
        <w:t xml:space="preserve"> y los filisteos comprendieron que “Dios había vuelto al campo”. Sin embargo, esta vez el </w:t>
      </w:r>
      <w:r w:rsidR="002F2CC5" w:rsidRPr="00C97631">
        <w:rPr>
          <w:rFonts w:ascii="Garamond" w:hAnsi="Garamond" w:cs="Times New Roman"/>
          <w:szCs w:val="18"/>
        </w:rPr>
        <w:t>A</w:t>
      </w:r>
      <w:r w:rsidRPr="00C97631">
        <w:rPr>
          <w:rFonts w:ascii="Garamond" w:hAnsi="Garamond" w:cs="Times New Roman"/>
          <w:szCs w:val="18"/>
        </w:rPr>
        <w:t>rca no acarreó la victoria, sino que ella misma cayó en manos del enemigo, sintiéndose tal captura como un desastre inexplicable, más doloroso que la matanza del ejército.</w:t>
      </w:r>
    </w:p>
    <w:p w14:paraId="5D5A9EE5" w14:textId="77777777" w:rsidR="007B03AB" w:rsidRPr="00C97631" w:rsidRDefault="007B03AB" w:rsidP="005A10EF">
      <w:pPr>
        <w:pStyle w:val="FootnotesPBuela"/>
        <w:rPr>
          <w:rFonts w:ascii="Garamond" w:hAnsi="Garamond" w:cs="Times New Roman"/>
          <w:szCs w:val="18"/>
        </w:rPr>
      </w:pPr>
      <w:r w:rsidRPr="00C97631">
        <w:rPr>
          <w:rFonts w:ascii="Garamond" w:hAnsi="Garamond" w:cs="Times New Roman"/>
          <w:szCs w:val="18"/>
        </w:rPr>
        <w:t xml:space="preserve">A la llegada del </w:t>
      </w:r>
      <w:r w:rsidR="002F2CC5" w:rsidRPr="00C97631">
        <w:rPr>
          <w:rFonts w:ascii="Garamond" w:hAnsi="Garamond" w:cs="Times New Roman"/>
          <w:szCs w:val="18"/>
        </w:rPr>
        <w:t>A</w:t>
      </w:r>
      <w:r w:rsidRPr="00C97631">
        <w:rPr>
          <w:rFonts w:ascii="Garamond" w:hAnsi="Garamond" w:cs="Times New Roman"/>
          <w:szCs w:val="18"/>
        </w:rPr>
        <w:t xml:space="preserve">rca a </w:t>
      </w:r>
      <w:proofErr w:type="spellStart"/>
      <w:r w:rsidRPr="00C97631">
        <w:rPr>
          <w:rFonts w:ascii="Garamond" w:hAnsi="Garamond" w:cs="Times New Roman"/>
          <w:szCs w:val="18"/>
        </w:rPr>
        <w:t>Afeq</w:t>
      </w:r>
      <w:proofErr w:type="spellEnd"/>
      <w:r w:rsidRPr="00C97631">
        <w:rPr>
          <w:rFonts w:ascii="Garamond" w:hAnsi="Garamond" w:cs="Times New Roman"/>
          <w:szCs w:val="18"/>
        </w:rPr>
        <w:t xml:space="preserve">, los israelitas habían lanzado el grito de guerra, </w:t>
      </w:r>
      <w:proofErr w:type="spellStart"/>
      <w:r w:rsidRPr="00C97631">
        <w:rPr>
          <w:rFonts w:ascii="Garamond" w:hAnsi="Garamond" w:cs="Times New Roman"/>
          <w:i/>
          <w:iCs/>
          <w:szCs w:val="18"/>
        </w:rPr>
        <w:t>t</w:t>
      </w:r>
      <w:r w:rsidRPr="00C97631">
        <w:rPr>
          <w:rFonts w:ascii="Garamond" w:hAnsi="Garamond" w:cs="Times New Roman"/>
          <w:i/>
          <w:iCs/>
          <w:szCs w:val="18"/>
          <w:vertAlign w:val="superscript"/>
        </w:rPr>
        <w:t>e</w:t>
      </w:r>
      <w:r w:rsidRPr="00C97631">
        <w:rPr>
          <w:rFonts w:ascii="Garamond" w:hAnsi="Garamond" w:cs="Times New Roman"/>
          <w:i/>
          <w:iCs/>
          <w:szCs w:val="18"/>
        </w:rPr>
        <w:t>ru</w:t>
      </w:r>
      <w:r w:rsidRPr="00C97631">
        <w:rPr>
          <w:rFonts w:cs="Times New Roman"/>
          <w:i/>
          <w:iCs/>
          <w:szCs w:val="18"/>
        </w:rPr>
        <w:t>ʻ</w:t>
      </w:r>
      <w:r w:rsidRPr="00C97631">
        <w:rPr>
          <w:rFonts w:ascii="Garamond" w:hAnsi="Garamond" w:cs="Times New Roman"/>
          <w:i/>
          <w:iCs/>
          <w:szCs w:val="18"/>
        </w:rPr>
        <w:t>a</w:t>
      </w:r>
      <w:proofErr w:type="spellEnd"/>
      <w:r w:rsidRPr="00C97631">
        <w:rPr>
          <w:rFonts w:ascii="Garamond" w:hAnsi="Garamond" w:cs="Times New Roman"/>
          <w:szCs w:val="18"/>
        </w:rPr>
        <w:t>, 1</w:t>
      </w:r>
      <w:r w:rsidR="00CB6617" w:rsidRPr="00C97631">
        <w:rPr>
          <w:rFonts w:ascii="Garamond" w:hAnsi="Garamond" w:cs="Times New Roman"/>
          <w:szCs w:val="18"/>
        </w:rPr>
        <w:t xml:space="preserve"> </w:t>
      </w:r>
      <w:r w:rsidRPr="00C97631">
        <w:rPr>
          <w:rFonts w:ascii="Garamond" w:hAnsi="Garamond" w:cs="Times New Roman"/>
          <w:szCs w:val="18"/>
        </w:rPr>
        <w:t>S 4,5</w:t>
      </w:r>
      <w:r w:rsidR="00AC122C" w:rsidRPr="00C97631">
        <w:rPr>
          <w:rFonts w:ascii="Garamond" w:hAnsi="Garamond" w:cs="Times New Roman"/>
          <w:szCs w:val="18"/>
        </w:rPr>
        <w:t>s</w:t>
      </w:r>
      <w:r w:rsidRPr="00C97631">
        <w:rPr>
          <w:rFonts w:ascii="Garamond" w:hAnsi="Garamond" w:cs="Times New Roman"/>
          <w:szCs w:val="18"/>
        </w:rPr>
        <w:t xml:space="preserve">s., que es la señal del combate, pero que forma también parte del ritual del </w:t>
      </w:r>
      <w:r w:rsidR="002F2CC5" w:rsidRPr="00C97631">
        <w:rPr>
          <w:rFonts w:ascii="Garamond" w:hAnsi="Garamond" w:cs="Times New Roman"/>
          <w:szCs w:val="18"/>
        </w:rPr>
        <w:t>A</w:t>
      </w:r>
      <w:r w:rsidRPr="00C97631">
        <w:rPr>
          <w:rFonts w:ascii="Garamond" w:hAnsi="Garamond" w:cs="Times New Roman"/>
          <w:szCs w:val="18"/>
        </w:rPr>
        <w:t>rca, 2</w:t>
      </w:r>
      <w:r w:rsidR="00CB6617" w:rsidRPr="00C97631">
        <w:rPr>
          <w:rFonts w:ascii="Garamond" w:hAnsi="Garamond" w:cs="Times New Roman"/>
          <w:szCs w:val="18"/>
        </w:rPr>
        <w:t xml:space="preserve"> </w:t>
      </w:r>
      <w:r w:rsidRPr="00C97631">
        <w:rPr>
          <w:rFonts w:ascii="Garamond" w:hAnsi="Garamond" w:cs="Times New Roman"/>
          <w:szCs w:val="18"/>
        </w:rPr>
        <w:t xml:space="preserve">S 6,15, y que es un grito religioso. Menos seguro es que se deba poner, como se hace con frecuencia, el título de Yahveh </w:t>
      </w:r>
      <w:proofErr w:type="spellStart"/>
      <w:r w:rsidRPr="00C97631">
        <w:rPr>
          <w:rFonts w:ascii="Garamond" w:hAnsi="Garamond" w:cs="Times New Roman"/>
          <w:szCs w:val="18"/>
        </w:rPr>
        <w:t>Sabaot</w:t>
      </w:r>
      <w:proofErr w:type="spellEnd"/>
      <w:r w:rsidRPr="00C97631">
        <w:rPr>
          <w:rFonts w:ascii="Garamond" w:hAnsi="Garamond" w:cs="Times New Roman"/>
          <w:szCs w:val="18"/>
        </w:rPr>
        <w:t xml:space="preserve"> en relación con el </w:t>
      </w:r>
      <w:r w:rsidR="002F2CC5" w:rsidRPr="00C97631">
        <w:rPr>
          <w:rFonts w:ascii="Garamond" w:hAnsi="Garamond" w:cs="Times New Roman"/>
          <w:szCs w:val="18"/>
        </w:rPr>
        <w:t>A</w:t>
      </w:r>
      <w:r w:rsidRPr="00C97631">
        <w:rPr>
          <w:rFonts w:ascii="Garamond" w:hAnsi="Garamond" w:cs="Times New Roman"/>
          <w:szCs w:val="18"/>
        </w:rPr>
        <w:t xml:space="preserve">rca y su papel de </w:t>
      </w:r>
      <w:proofErr w:type="spellStart"/>
      <w:r w:rsidRPr="00C97631">
        <w:rPr>
          <w:rFonts w:ascii="Garamond" w:hAnsi="Garamond" w:cs="Times New Roman"/>
          <w:i/>
          <w:iCs/>
          <w:szCs w:val="18"/>
        </w:rPr>
        <w:t>palladium</w:t>
      </w:r>
      <w:proofErr w:type="spellEnd"/>
      <w:r w:rsidRPr="00C97631">
        <w:rPr>
          <w:rFonts w:ascii="Garamond" w:hAnsi="Garamond" w:cs="Times New Roman"/>
          <w:szCs w:val="18"/>
        </w:rPr>
        <w:t xml:space="preserve"> en las guerras de Israel. En efecto, este título parece haber estado originariamente ligado al santuario de Sil</w:t>
      </w:r>
      <w:r w:rsidR="00DA47D2" w:rsidRPr="00C97631">
        <w:rPr>
          <w:rFonts w:ascii="Garamond" w:hAnsi="Garamond" w:cs="Times New Roman"/>
          <w:szCs w:val="18"/>
        </w:rPr>
        <w:t>o</w:t>
      </w:r>
      <w:r w:rsidRPr="00C97631">
        <w:rPr>
          <w:rFonts w:ascii="Garamond" w:hAnsi="Garamond" w:cs="Times New Roman"/>
          <w:szCs w:val="18"/>
        </w:rPr>
        <w:t xml:space="preserve">, pero no precisamente al </w:t>
      </w:r>
      <w:r w:rsidR="002F2CC5" w:rsidRPr="00C97631">
        <w:rPr>
          <w:rFonts w:ascii="Garamond" w:hAnsi="Garamond" w:cs="Times New Roman"/>
          <w:szCs w:val="18"/>
        </w:rPr>
        <w:t>A</w:t>
      </w:r>
      <w:r w:rsidRPr="00C97631">
        <w:rPr>
          <w:rFonts w:ascii="Garamond" w:hAnsi="Garamond" w:cs="Times New Roman"/>
          <w:szCs w:val="18"/>
        </w:rPr>
        <w:t xml:space="preserve">rca que estaba depositada allí; por otra parte, no se puede afirmar con seguridad que </w:t>
      </w:r>
      <w:proofErr w:type="spellStart"/>
      <w:r w:rsidR="007151FB" w:rsidRPr="00C97631">
        <w:rPr>
          <w:rFonts w:ascii="Garamond" w:hAnsi="Garamond" w:cs="Times New Roman"/>
          <w:i/>
          <w:iCs/>
          <w:szCs w:val="18"/>
        </w:rPr>
        <w:t>y</w:t>
      </w:r>
      <w:r w:rsidRPr="00C97631">
        <w:rPr>
          <w:rFonts w:ascii="Garamond" w:hAnsi="Garamond" w:cs="Times New Roman"/>
          <w:i/>
          <w:iCs/>
          <w:szCs w:val="18"/>
        </w:rPr>
        <w:t>hwh</w:t>
      </w:r>
      <w:proofErr w:type="spellEnd"/>
      <w:r w:rsidRPr="00C97631">
        <w:rPr>
          <w:rFonts w:ascii="Garamond" w:hAnsi="Garamond" w:cs="Times New Roman"/>
          <w:i/>
          <w:iCs/>
          <w:szCs w:val="18"/>
        </w:rPr>
        <w:t xml:space="preserve"> </w:t>
      </w:r>
      <w:proofErr w:type="spellStart"/>
      <w:r w:rsidR="007151FB" w:rsidRPr="00C97631">
        <w:rPr>
          <w:rFonts w:ascii="Cambria" w:hAnsi="Cambria" w:cs="Cambria"/>
          <w:i/>
          <w:iCs/>
          <w:szCs w:val="18"/>
        </w:rPr>
        <w:t>ṣ</w:t>
      </w:r>
      <w:r w:rsidRPr="00C97631">
        <w:rPr>
          <w:rFonts w:ascii="Garamond" w:hAnsi="Garamond" w:cs="Times New Roman"/>
          <w:i/>
          <w:iCs/>
          <w:szCs w:val="18"/>
          <w:vertAlign w:val="superscript"/>
        </w:rPr>
        <w:t>e</w:t>
      </w:r>
      <w:r w:rsidRPr="00C97631">
        <w:rPr>
          <w:rFonts w:ascii="Garamond" w:hAnsi="Garamond" w:cs="Times New Roman"/>
          <w:i/>
          <w:iCs/>
          <w:szCs w:val="18"/>
        </w:rPr>
        <w:t>ba’ôt</w:t>
      </w:r>
      <w:proofErr w:type="spellEnd"/>
      <w:r w:rsidRPr="00C97631">
        <w:rPr>
          <w:rFonts w:ascii="Garamond" w:hAnsi="Garamond" w:cs="Times New Roman"/>
          <w:szCs w:val="18"/>
        </w:rPr>
        <w:t xml:space="preserve"> signifique “Yahveh de los ejércitos” (de Israel) ni que este título tenga la menor relación con las instituciones militares y su aspecto religioso.</w:t>
      </w:r>
    </w:p>
    <w:p w14:paraId="788E9A05" w14:textId="77777777" w:rsidR="007B03AB" w:rsidRPr="00C97631" w:rsidRDefault="007B03AB" w:rsidP="005A10EF">
      <w:pPr>
        <w:pStyle w:val="FootnotesPBuela"/>
        <w:rPr>
          <w:rFonts w:ascii="Garamond" w:hAnsi="Garamond" w:cs="Times New Roman"/>
          <w:szCs w:val="18"/>
        </w:rPr>
      </w:pPr>
      <w:r w:rsidRPr="00C97631">
        <w:rPr>
          <w:rFonts w:ascii="Garamond" w:hAnsi="Garamond" w:cs="Times New Roman"/>
          <w:szCs w:val="18"/>
        </w:rPr>
        <w:t xml:space="preserve">En la batalla, Yahveh combate en favor de Israel, Jos 10,14.42; </w:t>
      </w:r>
      <w:proofErr w:type="spellStart"/>
      <w:r w:rsidRPr="00C97631">
        <w:rPr>
          <w:rFonts w:ascii="Garamond" w:hAnsi="Garamond" w:cs="Times New Roman"/>
          <w:szCs w:val="18"/>
        </w:rPr>
        <w:t>J</w:t>
      </w:r>
      <w:r w:rsidR="00CB6617" w:rsidRPr="00C97631">
        <w:rPr>
          <w:rFonts w:ascii="Garamond" w:hAnsi="Garamond" w:cs="Times New Roman"/>
          <w:szCs w:val="18"/>
        </w:rPr>
        <w:t>c</w:t>
      </w:r>
      <w:proofErr w:type="spellEnd"/>
      <w:r w:rsidRPr="00C97631">
        <w:rPr>
          <w:rFonts w:ascii="Garamond" w:hAnsi="Garamond" w:cs="Times New Roman"/>
          <w:szCs w:val="18"/>
        </w:rPr>
        <w:t xml:space="preserve"> 20,35; moviliza los elementos de la naturaleza, Jos 10,11; 24,7; </w:t>
      </w:r>
      <w:proofErr w:type="spellStart"/>
      <w:r w:rsidRPr="00C97631">
        <w:rPr>
          <w:rFonts w:ascii="Garamond" w:hAnsi="Garamond" w:cs="Times New Roman"/>
          <w:szCs w:val="18"/>
        </w:rPr>
        <w:t>J</w:t>
      </w:r>
      <w:r w:rsidR="00CB6617" w:rsidRPr="00C97631">
        <w:rPr>
          <w:rFonts w:ascii="Garamond" w:hAnsi="Garamond" w:cs="Times New Roman"/>
          <w:szCs w:val="18"/>
        </w:rPr>
        <w:t>c</w:t>
      </w:r>
      <w:proofErr w:type="spellEnd"/>
      <w:r w:rsidRPr="00C97631">
        <w:rPr>
          <w:rFonts w:ascii="Garamond" w:hAnsi="Garamond" w:cs="Times New Roman"/>
          <w:szCs w:val="18"/>
        </w:rPr>
        <w:t xml:space="preserve"> 5,20; 1</w:t>
      </w:r>
      <w:r w:rsidR="00CB6617" w:rsidRPr="00C97631">
        <w:rPr>
          <w:rFonts w:ascii="Garamond" w:hAnsi="Garamond" w:cs="Times New Roman"/>
          <w:szCs w:val="18"/>
        </w:rPr>
        <w:t xml:space="preserve"> </w:t>
      </w:r>
      <w:r w:rsidRPr="00C97631">
        <w:rPr>
          <w:rFonts w:ascii="Garamond" w:hAnsi="Garamond" w:cs="Times New Roman"/>
          <w:szCs w:val="18"/>
        </w:rPr>
        <w:t xml:space="preserve">S 7,10, y siembra la confusión en medio de los enemigos, </w:t>
      </w:r>
      <w:proofErr w:type="spellStart"/>
      <w:r w:rsidRPr="00C97631">
        <w:rPr>
          <w:rFonts w:ascii="Garamond" w:hAnsi="Garamond" w:cs="Times New Roman"/>
          <w:szCs w:val="18"/>
        </w:rPr>
        <w:t>J</w:t>
      </w:r>
      <w:r w:rsidR="00CB6617" w:rsidRPr="00C97631">
        <w:rPr>
          <w:rFonts w:ascii="Garamond" w:hAnsi="Garamond" w:cs="Times New Roman"/>
          <w:szCs w:val="18"/>
        </w:rPr>
        <w:t>c</w:t>
      </w:r>
      <w:proofErr w:type="spellEnd"/>
      <w:r w:rsidRPr="00C97631">
        <w:rPr>
          <w:rFonts w:ascii="Garamond" w:hAnsi="Garamond" w:cs="Times New Roman"/>
          <w:szCs w:val="18"/>
        </w:rPr>
        <w:t xml:space="preserve"> 4,15; 7,22; 1</w:t>
      </w:r>
      <w:r w:rsidR="00CB6617" w:rsidRPr="00C97631">
        <w:rPr>
          <w:rFonts w:ascii="Garamond" w:hAnsi="Garamond" w:cs="Times New Roman"/>
          <w:szCs w:val="18"/>
        </w:rPr>
        <w:t xml:space="preserve"> </w:t>
      </w:r>
      <w:r w:rsidRPr="00C97631">
        <w:rPr>
          <w:rFonts w:ascii="Garamond" w:hAnsi="Garamond" w:cs="Times New Roman"/>
          <w:szCs w:val="18"/>
        </w:rPr>
        <w:t>S 7,10; 14,20, infundiéndoles un “terror divino”, 1</w:t>
      </w:r>
      <w:r w:rsidR="00CB6617" w:rsidRPr="00C97631">
        <w:rPr>
          <w:rFonts w:ascii="Garamond" w:hAnsi="Garamond" w:cs="Times New Roman"/>
          <w:szCs w:val="18"/>
        </w:rPr>
        <w:t xml:space="preserve"> </w:t>
      </w:r>
      <w:r w:rsidRPr="00C97631">
        <w:rPr>
          <w:rFonts w:ascii="Garamond" w:hAnsi="Garamond" w:cs="Times New Roman"/>
          <w:szCs w:val="18"/>
        </w:rPr>
        <w:t>S 14,15.</w:t>
      </w:r>
    </w:p>
    <w:p w14:paraId="11B7A210" w14:textId="77777777" w:rsidR="007B03AB" w:rsidRPr="00C97631" w:rsidRDefault="007B03AB" w:rsidP="005A10EF">
      <w:pPr>
        <w:pStyle w:val="FootnotesPBuela"/>
        <w:rPr>
          <w:rFonts w:ascii="Garamond" w:hAnsi="Garamond" w:cs="Times New Roman"/>
          <w:szCs w:val="18"/>
        </w:rPr>
      </w:pPr>
      <w:r w:rsidRPr="00C97631">
        <w:rPr>
          <w:rFonts w:ascii="Garamond" w:hAnsi="Garamond" w:cs="Times New Roman"/>
          <w:szCs w:val="18"/>
        </w:rPr>
        <w:t xml:space="preserve">Mas la victoria no es el último acto de la guerra santa, como tampoco su punto culminante. Éste es el </w:t>
      </w:r>
      <w:proofErr w:type="spellStart"/>
      <w:r w:rsidR="007151FB" w:rsidRPr="00C97631">
        <w:rPr>
          <w:rFonts w:ascii="Cambria" w:hAnsi="Cambria" w:cs="Cambria"/>
          <w:i/>
          <w:iCs/>
          <w:szCs w:val="18"/>
        </w:rPr>
        <w:t>ḥ</w:t>
      </w:r>
      <w:r w:rsidRPr="00C97631">
        <w:rPr>
          <w:rFonts w:ascii="Garamond" w:hAnsi="Garamond" w:cs="Times New Roman"/>
          <w:i/>
          <w:iCs/>
          <w:szCs w:val="18"/>
        </w:rPr>
        <w:t>erem</w:t>
      </w:r>
      <w:proofErr w:type="spellEnd"/>
      <w:r w:rsidRPr="00C97631">
        <w:rPr>
          <w:rFonts w:ascii="Garamond" w:hAnsi="Garamond" w:cs="Times New Roman"/>
          <w:szCs w:val="18"/>
        </w:rPr>
        <w:t xml:space="preserve">, el anatema ejecutado sobre el enemigo vencido y sobre sus bienes. Según el sentido de la raíz y el empleo del verbo correspondiente, la palabra </w:t>
      </w:r>
      <w:proofErr w:type="spellStart"/>
      <w:r w:rsidR="007151FB" w:rsidRPr="00C97631">
        <w:rPr>
          <w:rFonts w:ascii="Cambria" w:hAnsi="Cambria" w:cs="Cambria"/>
          <w:i/>
          <w:iCs/>
          <w:szCs w:val="18"/>
        </w:rPr>
        <w:t>ḥ</w:t>
      </w:r>
      <w:r w:rsidRPr="00C97631">
        <w:rPr>
          <w:rFonts w:ascii="Garamond" w:hAnsi="Garamond" w:cs="Times New Roman"/>
          <w:i/>
          <w:iCs/>
          <w:szCs w:val="18"/>
        </w:rPr>
        <w:t>erem</w:t>
      </w:r>
      <w:proofErr w:type="spellEnd"/>
      <w:r w:rsidRPr="00C97631">
        <w:rPr>
          <w:rFonts w:ascii="Garamond" w:hAnsi="Garamond" w:cs="Times New Roman"/>
          <w:szCs w:val="18"/>
        </w:rPr>
        <w:t xml:space="preserve"> significa el hecho de “separar”, de sustraer al uso profano y de reservar para un uso sagrado, o bien designa lo que de esta manera está “separado”, vedado al hombre y consagrado a Dios. El término ha pasado al vocabulario general del culto, Nm 18,14; </w:t>
      </w:r>
      <w:proofErr w:type="spellStart"/>
      <w:r w:rsidRPr="00C97631">
        <w:rPr>
          <w:rFonts w:ascii="Garamond" w:hAnsi="Garamond" w:cs="Times New Roman"/>
          <w:szCs w:val="18"/>
        </w:rPr>
        <w:t>Lv</w:t>
      </w:r>
      <w:proofErr w:type="spellEnd"/>
      <w:r w:rsidRPr="00C97631">
        <w:rPr>
          <w:rFonts w:ascii="Garamond" w:hAnsi="Garamond" w:cs="Times New Roman"/>
          <w:szCs w:val="18"/>
        </w:rPr>
        <w:t xml:space="preserve"> 27,21; Ez 44,29, pero en un principio pertenecía al ritual de la guerra santa: es el abandono, en manos de Dios, de los emolumentos de la victoria. Las modalidades varían según los textos. El </w:t>
      </w:r>
      <w:proofErr w:type="spellStart"/>
      <w:r w:rsidR="007151FB" w:rsidRPr="00C97631">
        <w:rPr>
          <w:rFonts w:ascii="Cambria" w:hAnsi="Cambria" w:cs="Cambria"/>
          <w:i/>
          <w:iCs/>
          <w:szCs w:val="18"/>
        </w:rPr>
        <w:t>ḥ</w:t>
      </w:r>
      <w:r w:rsidRPr="00C97631">
        <w:rPr>
          <w:rFonts w:ascii="Garamond" w:hAnsi="Garamond" w:cs="Times New Roman"/>
          <w:i/>
          <w:iCs/>
          <w:szCs w:val="18"/>
        </w:rPr>
        <w:t>erem</w:t>
      </w:r>
      <w:proofErr w:type="spellEnd"/>
      <w:r w:rsidRPr="00C97631">
        <w:rPr>
          <w:rFonts w:ascii="Garamond" w:hAnsi="Garamond" w:cs="Times New Roman"/>
          <w:szCs w:val="18"/>
        </w:rPr>
        <w:t xml:space="preserve"> resulta generalmente de una orden de Yahveh, </w:t>
      </w:r>
      <w:proofErr w:type="spellStart"/>
      <w:r w:rsidRPr="00C97631">
        <w:rPr>
          <w:rFonts w:ascii="Garamond" w:hAnsi="Garamond" w:cs="Times New Roman"/>
          <w:szCs w:val="18"/>
        </w:rPr>
        <w:t>Dt</w:t>
      </w:r>
      <w:proofErr w:type="spellEnd"/>
      <w:r w:rsidRPr="00C97631">
        <w:rPr>
          <w:rFonts w:ascii="Garamond" w:hAnsi="Garamond" w:cs="Times New Roman"/>
          <w:szCs w:val="18"/>
        </w:rPr>
        <w:t xml:space="preserve"> 7,2; 20,17; Jos 8,2; 1</w:t>
      </w:r>
      <w:r w:rsidR="00CB6617" w:rsidRPr="00C97631">
        <w:rPr>
          <w:rFonts w:ascii="Garamond" w:hAnsi="Garamond" w:cs="Times New Roman"/>
          <w:szCs w:val="18"/>
        </w:rPr>
        <w:t xml:space="preserve"> </w:t>
      </w:r>
      <w:r w:rsidRPr="00C97631">
        <w:rPr>
          <w:rFonts w:ascii="Garamond" w:hAnsi="Garamond" w:cs="Times New Roman"/>
          <w:szCs w:val="18"/>
        </w:rPr>
        <w:t xml:space="preserve">S 15,3; excepcionalmente, de un voto hecho por el pueblo, Nm 21,2. Teóricamente es total: en Jericó, todos los seres vivos, hombres y bestias, debían ser pasados a cuchillo, la ciudad y los bienes muebles fueron incendiados, los objetos de metal fueron consagrados a Yahveh, Jos 6,18-24; </w:t>
      </w:r>
      <w:proofErr w:type="spellStart"/>
      <w:r w:rsidRPr="00C97631">
        <w:rPr>
          <w:rFonts w:ascii="Garamond" w:hAnsi="Garamond" w:cs="Times New Roman"/>
          <w:szCs w:val="18"/>
        </w:rPr>
        <w:t>Akán</w:t>
      </w:r>
      <w:proofErr w:type="spellEnd"/>
      <w:r w:rsidRPr="00C97631">
        <w:rPr>
          <w:rFonts w:ascii="Garamond" w:hAnsi="Garamond" w:cs="Times New Roman"/>
          <w:szCs w:val="18"/>
        </w:rPr>
        <w:t xml:space="preserve">, que infringió el </w:t>
      </w:r>
      <w:proofErr w:type="spellStart"/>
      <w:r w:rsidR="007151FB" w:rsidRPr="00C97631">
        <w:rPr>
          <w:rFonts w:ascii="Cambria" w:hAnsi="Cambria" w:cs="Cambria"/>
          <w:i/>
          <w:iCs/>
          <w:szCs w:val="18"/>
        </w:rPr>
        <w:t>ḥ</w:t>
      </w:r>
      <w:r w:rsidR="007151FB" w:rsidRPr="00C97631">
        <w:rPr>
          <w:rFonts w:ascii="Garamond" w:hAnsi="Garamond" w:cs="Times New Roman"/>
          <w:i/>
          <w:iCs/>
          <w:szCs w:val="18"/>
        </w:rPr>
        <w:t>erem</w:t>
      </w:r>
      <w:proofErr w:type="spellEnd"/>
      <w:r w:rsidRPr="00C97631">
        <w:rPr>
          <w:rFonts w:ascii="Garamond" w:hAnsi="Garamond" w:cs="Times New Roman"/>
          <w:szCs w:val="18"/>
        </w:rPr>
        <w:t>, atrajo la maldición sobre el pueblo, fue castigado y lo que se había apropiado fue destruido, Jos 7. En la guerra de Saúl contra los amalecitas, 1</w:t>
      </w:r>
      <w:r w:rsidR="00CB6617" w:rsidRPr="00C97631">
        <w:rPr>
          <w:rFonts w:ascii="Garamond" w:hAnsi="Garamond" w:cs="Times New Roman"/>
          <w:szCs w:val="18"/>
        </w:rPr>
        <w:t xml:space="preserve"> </w:t>
      </w:r>
      <w:r w:rsidRPr="00C97631">
        <w:rPr>
          <w:rFonts w:ascii="Garamond" w:hAnsi="Garamond" w:cs="Times New Roman"/>
          <w:szCs w:val="18"/>
        </w:rPr>
        <w:t xml:space="preserve">S 15, el anatema debía ser igualmente total, y Saúl fue condenado por no haberlo ejecutado estrictamente. La destrucción de los objetos cultuales en las ciudades cananeas está </w:t>
      </w:r>
      <w:proofErr w:type="gramStart"/>
      <w:r w:rsidRPr="00C97631">
        <w:rPr>
          <w:rFonts w:ascii="Garamond" w:hAnsi="Garamond" w:cs="Times New Roman"/>
          <w:szCs w:val="18"/>
        </w:rPr>
        <w:t>prescrito</w:t>
      </w:r>
      <w:proofErr w:type="gramEnd"/>
      <w:r w:rsidRPr="00C97631">
        <w:rPr>
          <w:rFonts w:ascii="Garamond" w:hAnsi="Garamond" w:cs="Times New Roman"/>
          <w:szCs w:val="18"/>
        </w:rPr>
        <w:t xml:space="preserve"> especialmente en </w:t>
      </w:r>
      <w:proofErr w:type="spellStart"/>
      <w:r w:rsidRPr="00C97631">
        <w:rPr>
          <w:rFonts w:ascii="Garamond" w:hAnsi="Garamond" w:cs="Times New Roman"/>
          <w:szCs w:val="18"/>
        </w:rPr>
        <w:t>Dt</w:t>
      </w:r>
      <w:proofErr w:type="spellEnd"/>
      <w:r w:rsidRPr="00C97631">
        <w:rPr>
          <w:rFonts w:ascii="Garamond" w:hAnsi="Garamond" w:cs="Times New Roman"/>
          <w:szCs w:val="18"/>
        </w:rPr>
        <w:t xml:space="preserve"> 7,5.25. El </w:t>
      </w:r>
      <w:proofErr w:type="spellStart"/>
      <w:r w:rsidR="007151FB" w:rsidRPr="00C97631">
        <w:rPr>
          <w:rFonts w:ascii="Cambria" w:hAnsi="Cambria" w:cs="Cambria"/>
          <w:i/>
          <w:iCs/>
          <w:szCs w:val="18"/>
        </w:rPr>
        <w:t>ḥ</w:t>
      </w:r>
      <w:r w:rsidR="007151FB" w:rsidRPr="00C97631">
        <w:rPr>
          <w:rFonts w:ascii="Garamond" w:hAnsi="Garamond" w:cs="Times New Roman"/>
          <w:i/>
          <w:iCs/>
          <w:szCs w:val="18"/>
        </w:rPr>
        <w:t>erem</w:t>
      </w:r>
      <w:proofErr w:type="spellEnd"/>
      <w:r w:rsidRPr="00C97631">
        <w:rPr>
          <w:rFonts w:ascii="Garamond" w:hAnsi="Garamond" w:cs="Times New Roman"/>
          <w:szCs w:val="18"/>
        </w:rPr>
        <w:t xml:space="preserve"> debía ser ejecutado con el mayor rigor contra una ciudad israelita que hubiese renegado de Yahveh, </w:t>
      </w:r>
      <w:proofErr w:type="spellStart"/>
      <w:r w:rsidRPr="00C97631">
        <w:rPr>
          <w:rFonts w:ascii="Garamond" w:hAnsi="Garamond" w:cs="Times New Roman"/>
          <w:szCs w:val="18"/>
        </w:rPr>
        <w:t>Dt</w:t>
      </w:r>
      <w:proofErr w:type="spellEnd"/>
      <w:r w:rsidRPr="00C97631">
        <w:rPr>
          <w:rFonts w:ascii="Garamond" w:hAnsi="Garamond" w:cs="Times New Roman"/>
          <w:szCs w:val="18"/>
        </w:rPr>
        <w:t xml:space="preserve"> 13,13-18. En otros casos la extensión del </w:t>
      </w:r>
      <w:proofErr w:type="spellStart"/>
      <w:r w:rsidR="007151FB" w:rsidRPr="00C97631">
        <w:rPr>
          <w:rFonts w:ascii="Cambria" w:hAnsi="Cambria" w:cs="Cambria"/>
          <w:i/>
          <w:iCs/>
          <w:szCs w:val="18"/>
        </w:rPr>
        <w:t>ḥ</w:t>
      </w:r>
      <w:r w:rsidR="007151FB" w:rsidRPr="00C97631">
        <w:rPr>
          <w:rFonts w:ascii="Garamond" w:hAnsi="Garamond" w:cs="Times New Roman"/>
          <w:i/>
          <w:iCs/>
          <w:szCs w:val="18"/>
        </w:rPr>
        <w:t>erem</w:t>
      </w:r>
      <w:proofErr w:type="spellEnd"/>
      <w:r w:rsidRPr="00C97631">
        <w:rPr>
          <w:rFonts w:ascii="Garamond" w:hAnsi="Garamond" w:cs="Times New Roman"/>
          <w:szCs w:val="18"/>
        </w:rPr>
        <w:t xml:space="preserve"> es más o menos restringida: afecta a todos los seres humanos, pero el ganado y los bienes muebles son guardados como botín, </w:t>
      </w:r>
      <w:proofErr w:type="spellStart"/>
      <w:r w:rsidRPr="00C97631">
        <w:rPr>
          <w:rFonts w:ascii="Garamond" w:hAnsi="Garamond" w:cs="Times New Roman"/>
          <w:szCs w:val="18"/>
        </w:rPr>
        <w:t>Dt</w:t>
      </w:r>
      <w:proofErr w:type="spellEnd"/>
      <w:r w:rsidRPr="00C97631">
        <w:rPr>
          <w:rFonts w:ascii="Garamond" w:hAnsi="Garamond" w:cs="Times New Roman"/>
          <w:szCs w:val="18"/>
        </w:rPr>
        <w:t xml:space="preserve"> 2,34-35; 3,6-7 y probablemente 20,16; Jos 8,2.27; 11,14, y probablemente 10,28</w:t>
      </w:r>
      <w:r w:rsidR="00EC2E0B" w:rsidRPr="00C97631">
        <w:rPr>
          <w:rFonts w:ascii="Garamond" w:hAnsi="Garamond" w:cs="Times New Roman"/>
          <w:szCs w:val="18"/>
        </w:rPr>
        <w:t>s</w:t>
      </w:r>
      <w:r w:rsidRPr="00C97631">
        <w:rPr>
          <w:rFonts w:ascii="Garamond" w:hAnsi="Garamond" w:cs="Times New Roman"/>
          <w:szCs w:val="18"/>
        </w:rPr>
        <w:t xml:space="preserve">s.; o bien se perdona a las mujeres vírgenes. Nm 31,14-18; </w:t>
      </w:r>
      <w:proofErr w:type="spellStart"/>
      <w:r w:rsidRPr="00C97631">
        <w:rPr>
          <w:rFonts w:ascii="Garamond" w:hAnsi="Garamond" w:cs="Times New Roman"/>
          <w:szCs w:val="18"/>
        </w:rPr>
        <w:t>J</w:t>
      </w:r>
      <w:r w:rsidR="00CB6617" w:rsidRPr="00C97631">
        <w:rPr>
          <w:rFonts w:ascii="Garamond" w:hAnsi="Garamond" w:cs="Times New Roman"/>
          <w:szCs w:val="18"/>
        </w:rPr>
        <w:t>c</w:t>
      </w:r>
      <w:proofErr w:type="spellEnd"/>
      <w:r w:rsidRPr="00C97631">
        <w:rPr>
          <w:rFonts w:ascii="Garamond" w:hAnsi="Garamond" w:cs="Times New Roman"/>
          <w:szCs w:val="18"/>
        </w:rPr>
        <w:t xml:space="preserve"> 21,11 (en los dos casos se da una razón especial). En la toma de una ciudad extranjera, se da muerte únicamente a la población masculina, </w:t>
      </w:r>
      <w:proofErr w:type="spellStart"/>
      <w:r w:rsidRPr="00C97631">
        <w:rPr>
          <w:rFonts w:ascii="Garamond" w:hAnsi="Garamond" w:cs="Times New Roman"/>
          <w:szCs w:val="18"/>
        </w:rPr>
        <w:t>Dt</w:t>
      </w:r>
      <w:proofErr w:type="spellEnd"/>
      <w:r w:rsidRPr="00C97631">
        <w:rPr>
          <w:rFonts w:ascii="Garamond" w:hAnsi="Garamond" w:cs="Times New Roman"/>
          <w:szCs w:val="18"/>
        </w:rPr>
        <w:t xml:space="preserve"> 20,14, pero la palabra </w:t>
      </w:r>
      <w:proofErr w:type="spellStart"/>
      <w:r w:rsidR="007151FB" w:rsidRPr="00C97631">
        <w:rPr>
          <w:rFonts w:ascii="Cambria" w:hAnsi="Cambria" w:cs="Cambria"/>
          <w:i/>
          <w:iCs/>
          <w:szCs w:val="18"/>
        </w:rPr>
        <w:t>ḥ</w:t>
      </w:r>
      <w:r w:rsidR="007151FB" w:rsidRPr="00C97631">
        <w:rPr>
          <w:rFonts w:ascii="Garamond" w:hAnsi="Garamond" w:cs="Times New Roman"/>
          <w:i/>
          <w:iCs/>
          <w:szCs w:val="18"/>
        </w:rPr>
        <w:t>erem</w:t>
      </w:r>
      <w:proofErr w:type="spellEnd"/>
      <w:r w:rsidRPr="00C97631">
        <w:rPr>
          <w:rFonts w:ascii="Garamond" w:hAnsi="Garamond" w:cs="Times New Roman"/>
          <w:szCs w:val="18"/>
        </w:rPr>
        <w:t xml:space="preserve"> no aparece, no tratándose de una guerra santa, como en el caso de una ciudad de la tierra santa, </w:t>
      </w:r>
      <w:proofErr w:type="spellStart"/>
      <w:r w:rsidRPr="00C97631">
        <w:rPr>
          <w:rFonts w:ascii="Garamond" w:hAnsi="Garamond" w:cs="Times New Roman"/>
          <w:szCs w:val="18"/>
        </w:rPr>
        <w:t>Dt</w:t>
      </w:r>
      <w:proofErr w:type="spellEnd"/>
      <w:r w:rsidRPr="00C97631">
        <w:rPr>
          <w:rFonts w:ascii="Garamond" w:hAnsi="Garamond" w:cs="Times New Roman"/>
          <w:szCs w:val="18"/>
        </w:rPr>
        <w:t xml:space="preserve"> 20,16-17».</w:t>
      </w:r>
    </w:p>
  </w:footnote>
  <w:footnote w:id="273">
    <w:p w14:paraId="4CD0F72F" w14:textId="77777777" w:rsidR="007B03AB" w:rsidRPr="00C97631" w:rsidRDefault="007B03AB" w:rsidP="005A10EF">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Cf. </w:t>
      </w:r>
      <w:r w:rsidR="002D3539" w:rsidRPr="00C97631">
        <w:rPr>
          <w:rFonts w:ascii="Garamond" w:hAnsi="Garamond" w:cs="Times New Roman"/>
          <w:i/>
          <w:iCs/>
          <w:szCs w:val="18"/>
        </w:rPr>
        <w:t>Ibidem</w:t>
      </w:r>
      <w:r w:rsidRPr="00C97631">
        <w:rPr>
          <w:rFonts w:ascii="Garamond" w:hAnsi="Garamond" w:cs="Times New Roman"/>
          <w:szCs w:val="18"/>
        </w:rPr>
        <w:t xml:space="preserve">, </w:t>
      </w:r>
      <w:r w:rsidR="002D3539" w:rsidRPr="00C97631">
        <w:rPr>
          <w:rFonts w:ascii="Garamond" w:hAnsi="Garamond" w:cs="Times New Roman"/>
          <w:szCs w:val="18"/>
        </w:rPr>
        <w:t xml:space="preserve">pp. </w:t>
      </w:r>
      <w:r w:rsidRPr="00C97631">
        <w:rPr>
          <w:rFonts w:ascii="Garamond" w:hAnsi="Garamond" w:cs="Times New Roman"/>
          <w:szCs w:val="18"/>
        </w:rPr>
        <w:t>451</w:t>
      </w:r>
      <w:r w:rsidR="002D3539" w:rsidRPr="00C97631">
        <w:rPr>
          <w:rFonts w:ascii="Garamond" w:hAnsi="Garamond" w:cs="Times New Roman"/>
          <w:szCs w:val="18"/>
        </w:rPr>
        <w:t xml:space="preserve"> y s</w:t>
      </w:r>
      <w:r w:rsidRPr="00C97631">
        <w:rPr>
          <w:rFonts w:ascii="Garamond" w:hAnsi="Garamond" w:cs="Times New Roman"/>
          <w:szCs w:val="18"/>
        </w:rPr>
        <w:t>s</w:t>
      </w:r>
      <w:r w:rsidR="00F55E88" w:rsidRPr="00C97631">
        <w:rPr>
          <w:rFonts w:ascii="Garamond" w:hAnsi="Garamond" w:cs="Times New Roman"/>
          <w:szCs w:val="18"/>
        </w:rPr>
        <w:t>.</w:t>
      </w:r>
      <w:r w:rsidRPr="00C97631">
        <w:rPr>
          <w:rFonts w:ascii="Garamond" w:hAnsi="Garamond" w:cs="Times New Roman"/>
          <w:szCs w:val="18"/>
        </w:rPr>
        <w:t>: «El sacerdocio en Israel no es una vocación, es una función. Los textos no hablan jamás de un llamamiento o de una elección divina a propósito del sacerdote, como lo hacen a propósito del rey y del profeta. Si, en 2</w:t>
      </w:r>
      <w:r w:rsidR="00CB6617" w:rsidRPr="00C97631">
        <w:rPr>
          <w:rFonts w:ascii="Garamond" w:hAnsi="Garamond" w:cs="Times New Roman"/>
          <w:szCs w:val="18"/>
        </w:rPr>
        <w:t xml:space="preserve"> </w:t>
      </w:r>
      <w:proofErr w:type="spellStart"/>
      <w:r w:rsidRPr="00C97631">
        <w:rPr>
          <w:rFonts w:ascii="Garamond" w:hAnsi="Garamond" w:cs="Times New Roman"/>
          <w:szCs w:val="18"/>
        </w:rPr>
        <w:t>Cro</w:t>
      </w:r>
      <w:proofErr w:type="spellEnd"/>
      <w:r w:rsidRPr="00C97631">
        <w:rPr>
          <w:rFonts w:ascii="Garamond" w:hAnsi="Garamond" w:cs="Times New Roman"/>
          <w:szCs w:val="18"/>
        </w:rPr>
        <w:t xml:space="preserve"> 24,20, el Espíritu de Dios reviste a Zacarías, hijo de un sacerdote, es para hacer de él un profeta, pero no para elevarlo al sacerdocio.</w:t>
      </w:r>
    </w:p>
    <w:p w14:paraId="07A7A8D5" w14:textId="77777777" w:rsidR="007B03AB" w:rsidRPr="00C97631" w:rsidRDefault="007B03AB" w:rsidP="005A10EF">
      <w:pPr>
        <w:pStyle w:val="FootnotesPBuela"/>
        <w:rPr>
          <w:rFonts w:ascii="Garamond" w:hAnsi="Garamond" w:cs="Times New Roman"/>
          <w:szCs w:val="18"/>
        </w:rPr>
      </w:pPr>
      <w:r w:rsidRPr="00C97631">
        <w:rPr>
          <w:rFonts w:ascii="Garamond" w:hAnsi="Garamond" w:cs="Times New Roman"/>
          <w:szCs w:val="18"/>
        </w:rPr>
        <w:t xml:space="preserve">“Instalar” a un sacerdote se dice “llenar su mano”, y esto ya desde el texto más antiguo y también el más explícito sobre la entrada en funciones de los sacerdotes, </w:t>
      </w:r>
      <w:proofErr w:type="spellStart"/>
      <w:r w:rsidRPr="00C97631">
        <w:rPr>
          <w:rFonts w:ascii="Garamond" w:hAnsi="Garamond" w:cs="Times New Roman"/>
          <w:szCs w:val="18"/>
        </w:rPr>
        <w:t>J</w:t>
      </w:r>
      <w:r w:rsidR="00CB6617" w:rsidRPr="00C97631">
        <w:rPr>
          <w:rFonts w:ascii="Garamond" w:hAnsi="Garamond" w:cs="Times New Roman"/>
          <w:szCs w:val="18"/>
        </w:rPr>
        <w:t>c</w:t>
      </w:r>
      <w:proofErr w:type="spellEnd"/>
      <w:r w:rsidRPr="00C97631">
        <w:rPr>
          <w:rFonts w:ascii="Garamond" w:hAnsi="Garamond" w:cs="Times New Roman"/>
          <w:szCs w:val="18"/>
        </w:rPr>
        <w:t xml:space="preserve"> 17,5-12. Es una expresión que se encuentra también en Ex 32,29; 1</w:t>
      </w:r>
      <w:r w:rsidR="00CB6617" w:rsidRPr="00C97631">
        <w:rPr>
          <w:rFonts w:ascii="Garamond" w:hAnsi="Garamond" w:cs="Times New Roman"/>
          <w:szCs w:val="18"/>
        </w:rPr>
        <w:t xml:space="preserve"> </w:t>
      </w:r>
      <w:r w:rsidRPr="00C97631">
        <w:rPr>
          <w:rFonts w:ascii="Garamond" w:hAnsi="Garamond" w:cs="Times New Roman"/>
          <w:szCs w:val="18"/>
        </w:rPr>
        <w:t xml:space="preserve">R 13,33, y luego en los textos de tradición sacerdotal, Ex 28,41; 29 </w:t>
      </w:r>
      <w:r w:rsidRPr="00C97631">
        <w:rPr>
          <w:rFonts w:ascii="Garamond" w:hAnsi="Garamond" w:cs="Times New Roman"/>
          <w:i/>
          <w:iCs/>
          <w:szCs w:val="18"/>
        </w:rPr>
        <w:t>passim</w:t>
      </w:r>
      <w:r w:rsidRPr="00C97631">
        <w:rPr>
          <w:rFonts w:ascii="Garamond" w:hAnsi="Garamond" w:cs="Times New Roman"/>
          <w:szCs w:val="18"/>
        </w:rPr>
        <w:t xml:space="preserve">; </w:t>
      </w:r>
      <w:proofErr w:type="spellStart"/>
      <w:r w:rsidRPr="00C97631">
        <w:rPr>
          <w:rFonts w:ascii="Garamond" w:hAnsi="Garamond" w:cs="Times New Roman"/>
          <w:szCs w:val="18"/>
        </w:rPr>
        <w:t>Lv</w:t>
      </w:r>
      <w:proofErr w:type="spellEnd"/>
      <w:r w:rsidRPr="00C97631">
        <w:rPr>
          <w:rFonts w:ascii="Garamond" w:hAnsi="Garamond" w:cs="Times New Roman"/>
          <w:szCs w:val="18"/>
        </w:rPr>
        <w:t xml:space="preserve"> 8,33; Nm 3,3; luego llega a perder todo su sentido concreto para significar, en Ez 43,26, la inauguración de un altar. Consiguientemente, el sustantivo </w:t>
      </w:r>
      <w:proofErr w:type="spellStart"/>
      <w:r w:rsidRPr="00C97631">
        <w:rPr>
          <w:rFonts w:ascii="Garamond" w:hAnsi="Garamond" w:cs="Times New Roman"/>
          <w:i/>
          <w:iCs/>
          <w:szCs w:val="18"/>
        </w:rPr>
        <w:t>millu’îm</w:t>
      </w:r>
      <w:proofErr w:type="spellEnd"/>
      <w:r w:rsidRPr="00C97631">
        <w:rPr>
          <w:rFonts w:ascii="Garamond" w:hAnsi="Garamond" w:cs="Times New Roman"/>
          <w:szCs w:val="18"/>
        </w:rPr>
        <w:t xml:space="preserve">, “relleno” (de la mano), significa “investidura” de los sacerdotes en Ex 29,22-34; </w:t>
      </w:r>
      <w:proofErr w:type="spellStart"/>
      <w:r w:rsidRPr="00C97631">
        <w:rPr>
          <w:rFonts w:ascii="Garamond" w:hAnsi="Garamond" w:cs="Times New Roman"/>
          <w:szCs w:val="18"/>
        </w:rPr>
        <w:t>Lv</w:t>
      </w:r>
      <w:proofErr w:type="spellEnd"/>
      <w:r w:rsidRPr="00C97631">
        <w:rPr>
          <w:rFonts w:ascii="Garamond" w:hAnsi="Garamond" w:cs="Times New Roman"/>
          <w:szCs w:val="18"/>
        </w:rPr>
        <w:t xml:space="preserve"> 8,22-33».</w:t>
      </w:r>
    </w:p>
  </w:footnote>
  <w:footnote w:id="274">
    <w:p w14:paraId="4604B64A" w14:textId="77777777" w:rsidR="007B03AB" w:rsidRPr="00C97631" w:rsidRDefault="007B03AB" w:rsidP="005A10EF">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Cf. </w:t>
      </w:r>
      <w:r w:rsidR="002D3539" w:rsidRPr="00C97631">
        <w:rPr>
          <w:rFonts w:ascii="Garamond" w:hAnsi="Garamond" w:cs="Times New Roman"/>
          <w:i/>
          <w:iCs/>
          <w:szCs w:val="18"/>
        </w:rPr>
        <w:t>Ibidem</w:t>
      </w:r>
      <w:r w:rsidRPr="00C97631">
        <w:rPr>
          <w:rFonts w:ascii="Garamond" w:hAnsi="Garamond" w:cs="Times New Roman"/>
          <w:szCs w:val="18"/>
        </w:rPr>
        <w:t xml:space="preserve">, </w:t>
      </w:r>
      <w:r w:rsidR="002D3539" w:rsidRPr="00C97631">
        <w:rPr>
          <w:rFonts w:ascii="Garamond" w:hAnsi="Garamond" w:cs="Times New Roman"/>
          <w:szCs w:val="18"/>
        </w:rPr>
        <w:t xml:space="preserve">pp. </w:t>
      </w:r>
      <w:r w:rsidRPr="00C97631">
        <w:rPr>
          <w:rFonts w:ascii="Garamond" w:hAnsi="Garamond" w:cs="Times New Roman"/>
          <w:szCs w:val="18"/>
        </w:rPr>
        <w:t>586</w:t>
      </w:r>
      <w:r w:rsidR="002D3539" w:rsidRPr="00C97631">
        <w:rPr>
          <w:rFonts w:ascii="Garamond" w:hAnsi="Garamond" w:cs="Times New Roman"/>
          <w:szCs w:val="18"/>
        </w:rPr>
        <w:t xml:space="preserve"> y s</w:t>
      </w:r>
      <w:r w:rsidRPr="00C97631">
        <w:rPr>
          <w:rFonts w:ascii="Garamond" w:hAnsi="Garamond" w:cs="Times New Roman"/>
          <w:szCs w:val="18"/>
        </w:rPr>
        <w:t>s</w:t>
      </w:r>
      <w:r w:rsidR="00F55E88" w:rsidRPr="00C97631">
        <w:rPr>
          <w:rFonts w:ascii="Garamond" w:hAnsi="Garamond" w:cs="Times New Roman"/>
          <w:szCs w:val="18"/>
        </w:rPr>
        <w:t>.</w:t>
      </w:r>
      <w:r w:rsidRPr="00C97631">
        <w:rPr>
          <w:rFonts w:ascii="Garamond" w:hAnsi="Garamond" w:cs="Times New Roman"/>
          <w:szCs w:val="18"/>
        </w:rPr>
        <w:t xml:space="preserve">: «La investidura del sumo sacerdote. Según los documentos sacerdotales del Pentateuco, Ex 29,4-7 y </w:t>
      </w:r>
      <w:proofErr w:type="spellStart"/>
      <w:r w:rsidRPr="00C97631">
        <w:rPr>
          <w:rFonts w:ascii="Garamond" w:hAnsi="Garamond" w:cs="Times New Roman"/>
          <w:szCs w:val="18"/>
        </w:rPr>
        <w:t>Lv</w:t>
      </w:r>
      <w:proofErr w:type="spellEnd"/>
      <w:r w:rsidRPr="00C97631">
        <w:rPr>
          <w:rFonts w:ascii="Garamond" w:hAnsi="Garamond" w:cs="Times New Roman"/>
          <w:szCs w:val="18"/>
        </w:rPr>
        <w:t xml:space="preserve"> 8,6-12, la consagración de Aarón se hace en tres actos: purificación, </w:t>
      </w:r>
      <w:proofErr w:type="spellStart"/>
      <w:r w:rsidRPr="00C97631">
        <w:rPr>
          <w:rFonts w:ascii="Garamond" w:hAnsi="Garamond" w:cs="Times New Roman"/>
          <w:szCs w:val="18"/>
        </w:rPr>
        <w:t>vestición</w:t>
      </w:r>
      <w:proofErr w:type="spellEnd"/>
      <w:r w:rsidRPr="00C97631">
        <w:rPr>
          <w:rFonts w:ascii="Garamond" w:hAnsi="Garamond" w:cs="Times New Roman"/>
          <w:szCs w:val="18"/>
        </w:rPr>
        <w:t xml:space="preserve">, unción. Primero se lava, luego es revestido con la túnica, el manto, el efod y el pectoral, se ciñe con el turbante, </w:t>
      </w:r>
      <w:proofErr w:type="spellStart"/>
      <w:r w:rsidRPr="00C97631">
        <w:rPr>
          <w:rFonts w:ascii="Garamond" w:hAnsi="Garamond" w:cs="Times New Roman"/>
          <w:szCs w:val="18"/>
        </w:rPr>
        <w:t>misnepet</w:t>
      </w:r>
      <w:proofErr w:type="spellEnd"/>
      <w:r w:rsidRPr="00C97631">
        <w:rPr>
          <w:rFonts w:ascii="Garamond" w:hAnsi="Garamond" w:cs="Times New Roman"/>
          <w:szCs w:val="18"/>
        </w:rPr>
        <w:t xml:space="preserve">, en cuya frente está fijado el </w:t>
      </w:r>
      <w:proofErr w:type="spellStart"/>
      <w:r w:rsidRPr="00C97631">
        <w:rPr>
          <w:rFonts w:ascii="Garamond" w:hAnsi="Garamond" w:cs="Times New Roman"/>
          <w:i/>
          <w:iCs/>
          <w:szCs w:val="18"/>
        </w:rPr>
        <w:t>nezer</w:t>
      </w:r>
      <w:proofErr w:type="spellEnd"/>
      <w:r w:rsidRPr="00C97631">
        <w:rPr>
          <w:rFonts w:ascii="Garamond" w:hAnsi="Garamond" w:cs="Times New Roman"/>
          <w:szCs w:val="18"/>
        </w:rPr>
        <w:t xml:space="preserve"> santo. Para </w:t>
      </w:r>
      <w:proofErr w:type="gramStart"/>
      <w:r w:rsidRPr="00C97631">
        <w:rPr>
          <w:rFonts w:ascii="Garamond" w:hAnsi="Garamond" w:cs="Times New Roman"/>
          <w:szCs w:val="18"/>
        </w:rPr>
        <w:t>terminar</w:t>
      </w:r>
      <w:proofErr w:type="gramEnd"/>
      <w:r w:rsidRPr="00C97631">
        <w:rPr>
          <w:rFonts w:ascii="Garamond" w:hAnsi="Garamond" w:cs="Times New Roman"/>
          <w:szCs w:val="18"/>
        </w:rPr>
        <w:t xml:space="preserve"> se vierte sobre su cabeza el óleo de unción.</w:t>
      </w:r>
    </w:p>
    <w:p w14:paraId="3DD21697" w14:textId="77777777" w:rsidR="007B03AB" w:rsidRPr="00C97631" w:rsidRDefault="007B03AB" w:rsidP="005A10EF">
      <w:pPr>
        <w:pStyle w:val="FootnotesPBuela"/>
        <w:rPr>
          <w:rFonts w:ascii="Garamond" w:hAnsi="Garamond" w:cs="Times New Roman"/>
          <w:szCs w:val="18"/>
          <w:lang w:val="es-ES_tradnl"/>
        </w:rPr>
      </w:pPr>
      <w:r w:rsidRPr="00C97631">
        <w:rPr>
          <w:rFonts w:ascii="Garamond" w:hAnsi="Garamond" w:cs="Times New Roman"/>
          <w:szCs w:val="18"/>
        </w:rPr>
        <w:t xml:space="preserve">Ex 28 y 39 dan una descripción detallada de las vestiduras del sumo sacerdote. Nos detendremos únicamente en los detalles sobre el tocado: en Ex 28,36 el adorno del turbante se llama </w:t>
      </w:r>
      <w:proofErr w:type="spellStart"/>
      <w:r w:rsidR="007151FB" w:rsidRPr="00C97631">
        <w:rPr>
          <w:rFonts w:ascii="Cambria" w:hAnsi="Cambria" w:cs="Cambria"/>
          <w:i/>
          <w:iCs/>
          <w:szCs w:val="18"/>
        </w:rPr>
        <w:t>ṣ</w:t>
      </w:r>
      <w:r w:rsidR="007151FB" w:rsidRPr="00C97631">
        <w:rPr>
          <w:rFonts w:ascii="Garamond" w:hAnsi="Garamond" w:cs="Times New Roman"/>
          <w:i/>
          <w:iCs/>
          <w:szCs w:val="18"/>
        </w:rPr>
        <w:t>î</w:t>
      </w:r>
      <w:r w:rsidR="007151FB" w:rsidRPr="00C97631">
        <w:rPr>
          <w:rFonts w:ascii="Cambria" w:hAnsi="Cambria" w:cs="Cambria"/>
          <w:i/>
          <w:iCs/>
          <w:szCs w:val="18"/>
        </w:rPr>
        <w:t>ṣ</w:t>
      </w:r>
      <w:proofErr w:type="spellEnd"/>
      <w:r w:rsidRPr="00C97631">
        <w:rPr>
          <w:rFonts w:ascii="Garamond" w:hAnsi="Garamond" w:cs="Times New Roman"/>
          <w:szCs w:val="18"/>
        </w:rPr>
        <w:t xml:space="preserve">, no </w:t>
      </w:r>
      <w:proofErr w:type="spellStart"/>
      <w:r w:rsidRPr="00C97631">
        <w:rPr>
          <w:rFonts w:ascii="Garamond" w:hAnsi="Garamond" w:cs="Times New Roman"/>
          <w:i/>
          <w:iCs/>
          <w:szCs w:val="18"/>
        </w:rPr>
        <w:t>nezer</w:t>
      </w:r>
      <w:proofErr w:type="spellEnd"/>
      <w:r w:rsidRPr="00C97631">
        <w:rPr>
          <w:rFonts w:ascii="Garamond" w:hAnsi="Garamond" w:cs="Times New Roman"/>
          <w:szCs w:val="18"/>
        </w:rPr>
        <w:t xml:space="preserve">; en Ex 39,30 se emplean juntamente </w:t>
      </w:r>
      <w:proofErr w:type="spellStart"/>
      <w:r w:rsidR="007151FB" w:rsidRPr="00C97631">
        <w:rPr>
          <w:rFonts w:ascii="Cambria" w:hAnsi="Cambria" w:cs="Cambria"/>
          <w:i/>
          <w:iCs/>
          <w:szCs w:val="18"/>
        </w:rPr>
        <w:t>ṣ</w:t>
      </w:r>
      <w:r w:rsidRPr="00C97631">
        <w:rPr>
          <w:rFonts w:ascii="Garamond" w:hAnsi="Garamond" w:cs="Times New Roman"/>
          <w:i/>
          <w:iCs/>
          <w:szCs w:val="18"/>
        </w:rPr>
        <w:t>î</w:t>
      </w:r>
      <w:r w:rsidR="007151FB" w:rsidRPr="00C97631">
        <w:rPr>
          <w:rFonts w:ascii="Cambria" w:hAnsi="Cambria" w:cs="Cambria"/>
          <w:i/>
          <w:iCs/>
          <w:szCs w:val="18"/>
        </w:rPr>
        <w:t>ṣ</w:t>
      </w:r>
      <w:proofErr w:type="spellEnd"/>
      <w:r w:rsidRPr="00C97631">
        <w:rPr>
          <w:rFonts w:ascii="Garamond" w:hAnsi="Garamond" w:cs="Times New Roman"/>
          <w:szCs w:val="18"/>
        </w:rPr>
        <w:t xml:space="preserve"> y </w:t>
      </w:r>
      <w:proofErr w:type="spellStart"/>
      <w:r w:rsidRPr="00C97631">
        <w:rPr>
          <w:rFonts w:ascii="Garamond" w:hAnsi="Garamond" w:cs="Times New Roman"/>
          <w:i/>
          <w:iCs/>
          <w:szCs w:val="18"/>
        </w:rPr>
        <w:t>nezer</w:t>
      </w:r>
      <w:proofErr w:type="spellEnd"/>
      <w:r w:rsidRPr="00C97631">
        <w:rPr>
          <w:rFonts w:ascii="Garamond" w:hAnsi="Garamond" w:cs="Times New Roman"/>
          <w:szCs w:val="18"/>
        </w:rPr>
        <w:t xml:space="preserve">, lo mismo que en </w:t>
      </w:r>
      <w:proofErr w:type="spellStart"/>
      <w:r w:rsidRPr="00C97631">
        <w:rPr>
          <w:rFonts w:ascii="Garamond" w:hAnsi="Garamond" w:cs="Times New Roman"/>
          <w:szCs w:val="18"/>
        </w:rPr>
        <w:t>Lv</w:t>
      </w:r>
      <w:proofErr w:type="spellEnd"/>
      <w:r w:rsidRPr="00C97631">
        <w:rPr>
          <w:rFonts w:ascii="Garamond" w:hAnsi="Garamond" w:cs="Times New Roman"/>
          <w:szCs w:val="18"/>
        </w:rPr>
        <w:t xml:space="preserve"> 8,9. El sentido fundamental de </w:t>
      </w:r>
      <w:proofErr w:type="spellStart"/>
      <w:r w:rsidRPr="00C97631">
        <w:rPr>
          <w:rFonts w:ascii="Garamond" w:hAnsi="Garamond" w:cs="Times New Roman"/>
          <w:i/>
          <w:iCs/>
          <w:szCs w:val="18"/>
        </w:rPr>
        <w:t>nezer</w:t>
      </w:r>
      <w:proofErr w:type="spellEnd"/>
      <w:r w:rsidRPr="00C97631">
        <w:rPr>
          <w:rFonts w:ascii="Garamond" w:hAnsi="Garamond" w:cs="Times New Roman"/>
          <w:szCs w:val="18"/>
        </w:rPr>
        <w:t xml:space="preserve"> es “consagración”, aquí “signo de consagración”. Generalmente se suele traducir por “diadema”, pero esta traducción es inexacta; la forma de este “signo de consagración” está indicada por el término concreto </w:t>
      </w:r>
      <w:proofErr w:type="spellStart"/>
      <w:r w:rsidR="007151FB" w:rsidRPr="00C97631">
        <w:rPr>
          <w:rFonts w:ascii="Cambria" w:hAnsi="Cambria" w:cs="Cambria"/>
          <w:i/>
          <w:iCs/>
          <w:szCs w:val="18"/>
        </w:rPr>
        <w:t>ṣ</w:t>
      </w:r>
      <w:r w:rsidR="007151FB" w:rsidRPr="00C97631">
        <w:rPr>
          <w:rFonts w:ascii="Garamond" w:hAnsi="Garamond" w:cs="Times New Roman"/>
          <w:i/>
          <w:iCs/>
          <w:szCs w:val="18"/>
        </w:rPr>
        <w:t>î</w:t>
      </w:r>
      <w:r w:rsidR="007151FB" w:rsidRPr="00C97631">
        <w:rPr>
          <w:rFonts w:ascii="Cambria" w:hAnsi="Cambria" w:cs="Cambria"/>
          <w:i/>
          <w:iCs/>
          <w:szCs w:val="18"/>
        </w:rPr>
        <w:t>ṣ</w:t>
      </w:r>
      <w:proofErr w:type="spellEnd"/>
      <w:r w:rsidRPr="00C97631">
        <w:rPr>
          <w:rFonts w:ascii="Garamond" w:hAnsi="Garamond" w:cs="Times New Roman"/>
          <w:szCs w:val="18"/>
        </w:rPr>
        <w:t>, que debe guardar su sentido ordinario de “flor”: el sumo sacerdote llevaba en la frente, sujeta al turbante, una flor de oro, símbolo de vida y de salud. Sobre esta flor estaba grabada, como en un sello, la inscripción “consagrado a Yahveh”, Ex 28,36;</w:t>
      </w:r>
      <w:r w:rsidRPr="00C97631">
        <w:rPr>
          <w:rFonts w:ascii="Garamond" w:eastAsia="Garamond" w:hAnsi="Garamond" w:cs="Times New Roman"/>
          <w:szCs w:val="18"/>
          <w:lang w:val="es-ES_tradnl"/>
        </w:rPr>
        <w:t xml:space="preserve"> 39,30».</w:t>
      </w:r>
    </w:p>
  </w:footnote>
  <w:footnote w:id="275">
    <w:p w14:paraId="3FB9734D" w14:textId="77777777" w:rsidR="007B03AB" w:rsidRPr="00C97631" w:rsidRDefault="007B03AB" w:rsidP="005A10EF">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Cf. </w:t>
      </w:r>
      <w:r w:rsidR="002D3539" w:rsidRPr="00C97631">
        <w:rPr>
          <w:rFonts w:ascii="Garamond" w:hAnsi="Garamond" w:cs="Times New Roman"/>
          <w:i/>
          <w:iCs/>
          <w:szCs w:val="18"/>
        </w:rPr>
        <w:t>Ibidem</w:t>
      </w:r>
      <w:r w:rsidRPr="00C97631">
        <w:rPr>
          <w:rFonts w:ascii="Garamond" w:hAnsi="Garamond" w:cs="Times New Roman"/>
          <w:szCs w:val="18"/>
        </w:rPr>
        <w:t xml:space="preserve">, </w:t>
      </w:r>
      <w:r w:rsidR="002D3539" w:rsidRPr="00C97631">
        <w:rPr>
          <w:rFonts w:ascii="Garamond" w:hAnsi="Garamond" w:cs="Times New Roman"/>
          <w:szCs w:val="18"/>
        </w:rPr>
        <w:t xml:space="preserve">p. </w:t>
      </w:r>
      <w:r w:rsidRPr="00C97631">
        <w:rPr>
          <w:rFonts w:ascii="Garamond" w:hAnsi="Garamond" w:cs="Times New Roman"/>
          <w:szCs w:val="18"/>
        </w:rPr>
        <w:t>587: «La unción es, en efecto, un rito religioso. Va acompañada de una venida del Espíritu: nosotros diríamos que confiere gracia. Así, el espíritu de Dios se posesionó de Saúl una vez éste fue ungido, 1</w:t>
      </w:r>
      <w:r w:rsidR="00CB6617" w:rsidRPr="00C97631">
        <w:rPr>
          <w:rFonts w:ascii="Garamond" w:hAnsi="Garamond" w:cs="Times New Roman"/>
          <w:szCs w:val="18"/>
        </w:rPr>
        <w:t xml:space="preserve"> </w:t>
      </w:r>
      <w:r w:rsidRPr="00C97631">
        <w:rPr>
          <w:rFonts w:ascii="Garamond" w:hAnsi="Garamond" w:cs="Times New Roman"/>
          <w:szCs w:val="18"/>
        </w:rPr>
        <w:t>S 10,10, y en el caso de David aparece todavía más inmediata la conexión según 1</w:t>
      </w:r>
      <w:r w:rsidR="00CB6617" w:rsidRPr="00C97631">
        <w:rPr>
          <w:rFonts w:ascii="Garamond" w:hAnsi="Garamond" w:cs="Times New Roman"/>
          <w:szCs w:val="18"/>
        </w:rPr>
        <w:t xml:space="preserve"> </w:t>
      </w:r>
      <w:r w:rsidRPr="00C97631">
        <w:rPr>
          <w:rFonts w:ascii="Garamond" w:hAnsi="Garamond" w:cs="Times New Roman"/>
          <w:szCs w:val="18"/>
        </w:rPr>
        <w:t xml:space="preserve">S 16,13. </w:t>
      </w:r>
      <w:r w:rsidRPr="00C97631">
        <w:rPr>
          <w:rFonts w:ascii="Garamond" w:hAnsi="Garamond" w:cs="Times New Roman"/>
          <w:szCs w:val="18"/>
          <w:lang w:val="es-ES"/>
        </w:rPr>
        <w:t>El rey es el ungido de Yahveh, 1</w:t>
      </w:r>
      <w:r w:rsidR="00CB6617" w:rsidRPr="00C97631">
        <w:rPr>
          <w:rFonts w:ascii="Garamond" w:hAnsi="Garamond" w:cs="Times New Roman"/>
          <w:szCs w:val="18"/>
          <w:lang w:val="es-ES"/>
        </w:rPr>
        <w:t xml:space="preserve"> </w:t>
      </w:r>
      <w:r w:rsidRPr="00C97631">
        <w:rPr>
          <w:rFonts w:ascii="Garamond" w:hAnsi="Garamond" w:cs="Times New Roman"/>
          <w:szCs w:val="18"/>
          <w:lang w:val="es-ES"/>
        </w:rPr>
        <w:t>S 24,7.11; 26,9.11.16.23; 2</w:t>
      </w:r>
      <w:r w:rsidR="00CB6617" w:rsidRPr="00C97631">
        <w:rPr>
          <w:rFonts w:ascii="Garamond" w:hAnsi="Garamond" w:cs="Times New Roman"/>
          <w:szCs w:val="18"/>
          <w:lang w:val="es-ES"/>
        </w:rPr>
        <w:t xml:space="preserve"> </w:t>
      </w:r>
      <w:r w:rsidRPr="00C97631">
        <w:rPr>
          <w:rFonts w:ascii="Garamond" w:hAnsi="Garamond" w:cs="Times New Roman"/>
          <w:szCs w:val="18"/>
          <w:lang w:val="es-ES"/>
        </w:rPr>
        <w:t>S 1,14.16 (Saúl); 2</w:t>
      </w:r>
      <w:r w:rsidR="00CB6617" w:rsidRPr="00C97631">
        <w:rPr>
          <w:rFonts w:ascii="Garamond" w:hAnsi="Garamond" w:cs="Times New Roman"/>
          <w:szCs w:val="18"/>
          <w:lang w:val="es-ES"/>
        </w:rPr>
        <w:t xml:space="preserve"> </w:t>
      </w:r>
      <w:r w:rsidRPr="00C97631">
        <w:rPr>
          <w:rFonts w:ascii="Garamond" w:hAnsi="Garamond" w:cs="Times New Roman"/>
          <w:szCs w:val="18"/>
          <w:lang w:val="es-ES"/>
        </w:rPr>
        <w:t>S 19,22 (David); Lm 4,20 (Sedecías); cf. 1</w:t>
      </w:r>
      <w:r w:rsidR="00CB6617" w:rsidRPr="00C97631">
        <w:rPr>
          <w:rFonts w:ascii="Garamond" w:hAnsi="Garamond" w:cs="Times New Roman"/>
          <w:szCs w:val="18"/>
          <w:lang w:val="es-ES"/>
        </w:rPr>
        <w:t xml:space="preserve"> </w:t>
      </w:r>
      <w:r w:rsidRPr="00C97631">
        <w:rPr>
          <w:rFonts w:ascii="Garamond" w:hAnsi="Garamond" w:cs="Times New Roman"/>
          <w:szCs w:val="18"/>
          <w:lang w:val="es-ES"/>
        </w:rPr>
        <w:t>S 2,10.3.5; 2</w:t>
      </w:r>
      <w:r w:rsidR="00CB6617" w:rsidRPr="00C97631">
        <w:rPr>
          <w:rFonts w:ascii="Garamond" w:hAnsi="Garamond" w:cs="Times New Roman"/>
          <w:szCs w:val="18"/>
          <w:lang w:val="es-ES"/>
        </w:rPr>
        <w:t xml:space="preserve"> </w:t>
      </w:r>
      <w:r w:rsidRPr="00C97631">
        <w:rPr>
          <w:rFonts w:ascii="Garamond" w:hAnsi="Garamond" w:cs="Times New Roman"/>
          <w:szCs w:val="18"/>
          <w:lang w:val="es-ES"/>
        </w:rPr>
        <w:t xml:space="preserve">S 22,51; Sal 18,51; 20,7; 84,10; 89,39.52; 132,10. </w:t>
      </w:r>
      <w:r w:rsidRPr="00C97631">
        <w:rPr>
          <w:rFonts w:ascii="Garamond" w:hAnsi="Garamond" w:cs="Times New Roman"/>
          <w:szCs w:val="18"/>
        </w:rPr>
        <w:t xml:space="preserve">El rey, persona consagrada, participa así de la santidad de Dios, es inviolable. David se guarda de tocar a Saúl porque es el ungido de Yahveh, 24,7.11; 26,9.11.23, y ejecuta al que tuvo la osadía de poner su mano en el rey, </w:t>
      </w:r>
      <w:r w:rsidR="00CB6617" w:rsidRPr="00C97631">
        <w:rPr>
          <w:rFonts w:ascii="Garamond" w:hAnsi="Garamond" w:cs="Times New Roman"/>
          <w:szCs w:val="18"/>
        </w:rPr>
        <w:t xml:space="preserve">1 S; </w:t>
      </w:r>
      <w:r w:rsidRPr="00C97631">
        <w:rPr>
          <w:rFonts w:ascii="Garamond" w:hAnsi="Garamond" w:cs="Times New Roman"/>
          <w:szCs w:val="18"/>
        </w:rPr>
        <w:t>2</w:t>
      </w:r>
      <w:r w:rsidR="00CB6617" w:rsidRPr="00C97631">
        <w:rPr>
          <w:rFonts w:ascii="Garamond" w:hAnsi="Garamond" w:cs="Times New Roman"/>
          <w:szCs w:val="18"/>
        </w:rPr>
        <w:t xml:space="preserve"> </w:t>
      </w:r>
      <w:r w:rsidRPr="00C97631">
        <w:rPr>
          <w:rFonts w:ascii="Garamond" w:hAnsi="Garamond" w:cs="Times New Roman"/>
          <w:szCs w:val="18"/>
        </w:rPr>
        <w:t>S</w:t>
      </w:r>
      <w:r w:rsidR="00CB6617" w:rsidRPr="00C97631">
        <w:rPr>
          <w:rFonts w:ascii="Garamond" w:hAnsi="Garamond" w:cs="Times New Roman"/>
          <w:szCs w:val="18"/>
        </w:rPr>
        <w:t xml:space="preserve"> </w:t>
      </w:r>
      <w:r w:rsidRPr="00C97631">
        <w:rPr>
          <w:rFonts w:ascii="Garamond" w:hAnsi="Garamond" w:cs="Times New Roman"/>
          <w:szCs w:val="18"/>
        </w:rPr>
        <w:t>1,14.16».</w:t>
      </w:r>
    </w:p>
  </w:footnote>
  <w:footnote w:id="276">
    <w:p w14:paraId="48891FA6" w14:textId="77777777" w:rsidR="007B03AB" w:rsidRPr="00C97631" w:rsidRDefault="007B03AB" w:rsidP="005A10EF">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Cf. </w:t>
      </w:r>
      <w:r w:rsidR="002D3539" w:rsidRPr="00C97631">
        <w:rPr>
          <w:rFonts w:ascii="Garamond" w:hAnsi="Garamond" w:cs="Times New Roman"/>
          <w:i/>
          <w:iCs/>
          <w:szCs w:val="18"/>
        </w:rPr>
        <w:t>Ibidem</w:t>
      </w:r>
      <w:r w:rsidRPr="00C97631">
        <w:rPr>
          <w:rFonts w:ascii="Garamond" w:hAnsi="Garamond" w:cs="Times New Roman"/>
          <w:szCs w:val="18"/>
        </w:rPr>
        <w:t xml:space="preserve">, </w:t>
      </w:r>
      <w:r w:rsidR="002D3539" w:rsidRPr="00C97631">
        <w:rPr>
          <w:rFonts w:ascii="Garamond" w:hAnsi="Garamond" w:cs="Times New Roman"/>
          <w:szCs w:val="18"/>
        </w:rPr>
        <w:t xml:space="preserve">p. </w:t>
      </w:r>
      <w:r w:rsidRPr="00C97631">
        <w:rPr>
          <w:rFonts w:ascii="Garamond" w:hAnsi="Garamond" w:cs="Times New Roman"/>
          <w:szCs w:val="18"/>
        </w:rPr>
        <w:t>5</w:t>
      </w:r>
      <w:r w:rsidR="007151FB" w:rsidRPr="00C97631">
        <w:rPr>
          <w:rFonts w:ascii="Garamond" w:hAnsi="Garamond" w:cs="Times New Roman"/>
          <w:szCs w:val="18"/>
        </w:rPr>
        <w:t>11</w:t>
      </w:r>
      <w:r w:rsidRPr="00C97631">
        <w:rPr>
          <w:rFonts w:ascii="Garamond" w:hAnsi="Garamond" w:cs="Times New Roman"/>
          <w:szCs w:val="18"/>
        </w:rPr>
        <w:t xml:space="preserve">: «Estos ritos de investidura relacionaron al sumo sacerdote después de la cautividad con el rey anterior a la misma. La unción había sido la ceremonia esencial de la coronación, que hacía del rey el ungido de Yahveh. Los ornamentos del sumo sacerdote no son menos significativos: el turbante, </w:t>
      </w:r>
      <w:proofErr w:type="spellStart"/>
      <w:r w:rsidR="007151FB" w:rsidRPr="00C97631">
        <w:rPr>
          <w:rFonts w:ascii="Cambria" w:hAnsi="Cambria" w:cs="Cambria"/>
          <w:i/>
          <w:iCs/>
          <w:szCs w:val="18"/>
        </w:rPr>
        <w:t>ṣ</w:t>
      </w:r>
      <w:r w:rsidRPr="00C97631">
        <w:rPr>
          <w:rFonts w:ascii="Garamond" w:hAnsi="Garamond" w:cs="Times New Roman"/>
          <w:i/>
          <w:iCs/>
          <w:szCs w:val="18"/>
        </w:rPr>
        <w:t>ânîp</w:t>
      </w:r>
      <w:proofErr w:type="spellEnd"/>
      <w:r w:rsidRPr="00C97631">
        <w:rPr>
          <w:rFonts w:ascii="Garamond" w:hAnsi="Garamond" w:cs="Times New Roman"/>
          <w:szCs w:val="18"/>
        </w:rPr>
        <w:t xml:space="preserve">, que recibe Josué es un tocado real en </w:t>
      </w:r>
      <w:proofErr w:type="spellStart"/>
      <w:r w:rsidRPr="00C97631">
        <w:rPr>
          <w:rFonts w:ascii="Garamond" w:hAnsi="Garamond" w:cs="Times New Roman"/>
          <w:szCs w:val="18"/>
        </w:rPr>
        <w:t>Is</w:t>
      </w:r>
      <w:proofErr w:type="spellEnd"/>
      <w:r w:rsidRPr="00C97631">
        <w:rPr>
          <w:rFonts w:ascii="Garamond" w:hAnsi="Garamond" w:cs="Times New Roman"/>
          <w:szCs w:val="18"/>
        </w:rPr>
        <w:t xml:space="preserve"> 62,3; </w:t>
      </w:r>
      <w:proofErr w:type="spellStart"/>
      <w:r w:rsidR="00776ABE" w:rsidRPr="00C97631">
        <w:rPr>
          <w:rFonts w:ascii="Garamond" w:hAnsi="Garamond" w:cs="Times New Roman"/>
          <w:szCs w:val="18"/>
        </w:rPr>
        <w:t>Eclo</w:t>
      </w:r>
      <w:proofErr w:type="spellEnd"/>
      <w:r w:rsidRPr="00C97631">
        <w:rPr>
          <w:rFonts w:ascii="Garamond" w:hAnsi="Garamond" w:cs="Times New Roman"/>
          <w:szCs w:val="18"/>
        </w:rPr>
        <w:t xml:space="preserve"> hebreo 11,5; 40,4; 46,16, así como el </w:t>
      </w:r>
      <w:proofErr w:type="spellStart"/>
      <w:r w:rsidRPr="00C97631">
        <w:rPr>
          <w:rFonts w:ascii="Garamond" w:hAnsi="Garamond" w:cs="Times New Roman"/>
          <w:i/>
          <w:iCs/>
          <w:szCs w:val="18"/>
        </w:rPr>
        <w:t>mi</w:t>
      </w:r>
      <w:r w:rsidR="00776ABE" w:rsidRPr="00C97631">
        <w:rPr>
          <w:rFonts w:ascii="Cambria" w:hAnsi="Cambria" w:cs="Cambria"/>
          <w:i/>
          <w:iCs/>
          <w:szCs w:val="18"/>
        </w:rPr>
        <w:t>ṣ</w:t>
      </w:r>
      <w:r w:rsidRPr="00C97631">
        <w:rPr>
          <w:rFonts w:ascii="Garamond" w:hAnsi="Garamond" w:cs="Times New Roman"/>
          <w:i/>
          <w:iCs/>
          <w:szCs w:val="18"/>
        </w:rPr>
        <w:t>nepet</w:t>
      </w:r>
      <w:proofErr w:type="spellEnd"/>
      <w:r w:rsidRPr="00C97631">
        <w:rPr>
          <w:rFonts w:ascii="Garamond" w:hAnsi="Garamond" w:cs="Times New Roman"/>
          <w:szCs w:val="18"/>
        </w:rPr>
        <w:t xml:space="preserve"> de los textos sacerdotales es llevado por el príncipe de Ez 21,31. Además Sir 4,1.4 añade al </w:t>
      </w:r>
      <w:proofErr w:type="spellStart"/>
      <w:r w:rsidR="007151FB" w:rsidRPr="00C97631">
        <w:rPr>
          <w:rFonts w:ascii="Cambria" w:hAnsi="Cambria" w:cs="Cambria"/>
          <w:i/>
          <w:iCs/>
          <w:szCs w:val="18"/>
        </w:rPr>
        <w:t>ṣ</w:t>
      </w:r>
      <w:r w:rsidR="007151FB" w:rsidRPr="00C97631">
        <w:rPr>
          <w:rFonts w:ascii="Garamond" w:hAnsi="Garamond" w:cs="Times New Roman"/>
          <w:i/>
          <w:iCs/>
          <w:szCs w:val="18"/>
        </w:rPr>
        <w:t>ânîp</w:t>
      </w:r>
      <w:proofErr w:type="spellEnd"/>
      <w:r w:rsidRPr="00C97631">
        <w:rPr>
          <w:rFonts w:ascii="Garamond" w:hAnsi="Garamond" w:cs="Times New Roman"/>
          <w:szCs w:val="18"/>
        </w:rPr>
        <w:t xml:space="preserve">, del rey, el </w:t>
      </w:r>
      <w:proofErr w:type="spellStart"/>
      <w:r w:rsidR="007151FB" w:rsidRPr="00C97631">
        <w:rPr>
          <w:rFonts w:ascii="Cambria" w:hAnsi="Cambria" w:cs="Cambria"/>
          <w:i/>
          <w:iCs/>
          <w:szCs w:val="18"/>
        </w:rPr>
        <w:t>ṣ</w:t>
      </w:r>
      <w:r w:rsidR="007151FB" w:rsidRPr="00C97631">
        <w:rPr>
          <w:rFonts w:ascii="Garamond" w:hAnsi="Garamond" w:cs="Times New Roman"/>
          <w:i/>
          <w:iCs/>
          <w:szCs w:val="18"/>
        </w:rPr>
        <w:t>î</w:t>
      </w:r>
      <w:r w:rsidR="007151FB" w:rsidRPr="00C97631">
        <w:rPr>
          <w:rFonts w:ascii="Cambria" w:hAnsi="Cambria" w:cs="Cambria"/>
          <w:i/>
          <w:iCs/>
          <w:szCs w:val="18"/>
        </w:rPr>
        <w:t>ṣ</w:t>
      </w:r>
      <w:proofErr w:type="spellEnd"/>
      <w:r w:rsidRPr="00C97631">
        <w:rPr>
          <w:rFonts w:ascii="Garamond" w:hAnsi="Garamond" w:cs="Times New Roman"/>
          <w:szCs w:val="18"/>
        </w:rPr>
        <w:t xml:space="preserve">, la flor que adorna la frente del sumo sacerdote; el equivalente </w:t>
      </w:r>
      <w:proofErr w:type="spellStart"/>
      <w:r w:rsidRPr="00C97631">
        <w:rPr>
          <w:rFonts w:ascii="Garamond" w:hAnsi="Garamond" w:cs="Times New Roman"/>
          <w:i/>
          <w:iCs/>
          <w:szCs w:val="18"/>
        </w:rPr>
        <w:t>nezer</w:t>
      </w:r>
      <w:proofErr w:type="spellEnd"/>
      <w:r w:rsidRPr="00C97631">
        <w:rPr>
          <w:rFonts w:ascii="Garamond" w:hAnsi="Garamond" w:cs="Times New Roman"/>
          <w:szCs w:val="18"/>
        </w:rPr>
        <w:t xml:space="preserve"> es una insignia real en 2</w:t>
      </w:r>
      <w:r w:rsidR="00CB6617" w:rsidRPr="00C97631">
        <w:rPr>
          <w:rFonts w:ascii="Garamond" w:hAnsi="Garamond" w:cs="Times New Roman"/>
          <w:szCs w:val="18"/>
        </w:rPr>
        <w:t xml:space="preserve"> </w:t>
      </w:r>
      <w:r w:rsidRPr="00C97631">
        <w:rPr>
          <w:rFonts w:ascii="Garamond" w:hAnsi="Garamond" w:cs="Times New Roman"/>
          <w:szCs w:val="18"/>
        </w:rPr>
        <w:t>S 1,10; 2</w:t>
      </w:r>
      <w:r w:rsidR="00CB6617" w:rsidRPr="00C97631">
        <w:rPr>
          <w:rFonts w:ascii="Garamond" w:hAnsi="Garamond" w:cs="Times New Roman"/>
          <w:szCs w:val="18"/>
        </w:rPr>
        <w:t xml:space="preserve"> </w:t>
      </w:r>
      <w:r w:rsidRPr="00C97631">
        <w:rPr>
          <w:rFonts w:ascii="Garamond" w:hAnsi="Garamond" w:cs="Times New Roman"/>
          <w:szCs w:val="18"/>
        </w:rPr>
        <w:t xml:space="preserve">R 11,12; Sal 89,40, y el sentido concreto que hemos determinado para </w:t>
      </w:r>
      <w:proofErr w:type="spellStart"/>
      <w:r w:rsidRPr="00C97631">
        <w:rPr>
          <w:rFonts w:ascii="Garamond" w:hAnsi="Garamond" w:cs="Times New Roman"/>
          <w:i/>
          <w:iCs/>
          <w:szCs w:val="18"/>
        </w:rPr>
        <w:t>nezer</w:t>
      </w:r>
      <w:proofErr w:type="spellEnd"/>
      <w:r w:rsidRPr="00C97631">
        <w:rPr>
          <w:rFonts w:ascii="Garamond" w:hAnsi="Garamond" w:cs="Times New Roman"/>
          <w:szCs w:val="18"/>
        </w:rPr>
        <w:t xml:space="preserve"> está confirmado por un salmo real, Sal 132,18; “su </w:t>
      </w:r>
      <w:proofErr w:type="spellStart"/>
      <w:r w:rsidRPr="00C97631">
        <w:rPr>
          <w:rFonts w:ascii="Garamond" w:hAnsi="Garamond" w:cs="Times New Roman"/>
          <w:szCs w:val="18"/>
        </w:rPr>
        <w:t>nezer</w:t>
      </w:r>
      <w:proofErr w:type="spellEnd"/>
      <w:r w:rsidRPr="00C97631">
        <w:rPr>
          <w:rFonts w:ascii="Garamond" w:hAnsi="Garamond" w:cs="Times New Roman"/>
          <w:szCs w:val="18"/>
        </w:rPr>
        <w:t xml:space="preserve"> florecerá”. Se puede comparar la piedra preciosa de la corona de </w:t>
      </w:r>
      <w:proofErr w:type="spellStart"/>
      <w:r w:rsidRPr="00C97631">
        <w:rPr>
          <w:rFonts w:ascii="Garamond" w:hAnsi="Garamond" w:cs="Times New Roman"/>
          <w:szCs w:val="18"/>
        </w:rPr>
        <w:t>Milqom</w:t>
      </w:r>
      <w:proofErr w:type="spellEnd"/>
      <w:r w:rsidRPr="00C97631">
        <w:rPr>
          <w:rFonts w:ascii="Garamond" w:hAnsi="Garamond" w:cs="Times New Roman"/>
          <w:szCs w:val="18"/>
        </w:rPr>
        <w:t>, que David pone sobre su frente, 2</w:t>
      </w:r>
      <w:r w:rsidR="00CB6617" w:rsidRPr="00C97631">
        <w:rPr>
          <w:rFonts w:ascii="Garamond" w:hAnsi="Garamond" w:cs="Times New Roman"/>
          <w:szCs w:val="18"/>
        </w:rPr>
        <w:t xml:space="preserve"> </w:t>
      </w:r>
      <w:r w:rsidRPr="00C97631">
        <w:rPr>
          <w:rFonts w:ascii="Garamond" w:hAnsi="Garamond" w:cs="Times New Roman"/>
          <w:szCs w:val="18"/>
        </w:rPr>
        <w:t>S 12,30 y la piedra de Zac 3,9. Finalmente, el pectoral ornado de piedras preciosas descrito en 28,15s</w:t>
      </w:r>
      <w:r w:rsidR="00C74549" w:rsidRPr="00C97631">
        <w:rPr>
          <w:rFonts w:ascii="Garamond" w:hAnsi="Garamond" w:cs="Times New Roman"/>
          <w:szCs w:val="18"/>
        </w:rPr>
        <w:t>s</w:t>
      </w:r>
      <w:r w:rsidRPr="00C97631">
        <w:rPr>
          <w:rFonts w:ascii="Garamond" w:hAnsi="Garamond" w:cs="Times New Roman"/>
          <w:szCs w:val="18"/>
        </w:rPr>
        <w:t>., recuerda los ricos pectorales que llevaban los faraones y los reyes de Siria siguiendo su ejemplo, como lo demuestran los hallazgos de Biblos; es verosímil que fuese llevado también por los reyes de Israel. Cuando desapareció la monarquía, este aparato real pasó al sumo sacerdote».</w:t>
      </w:r>
    </w:p>
  </w:footnote>
  <w:footnote w:id="277">
    <w:p w14:paraId="4F8FF281" w14:textId="77777777" w:rsidR="007B03AB" w:rsidRPr="00C97631" w:rsidRDefault="007B03AB" w:rsidP="005C4A44">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C74549" w:rsidRPr="00C97631">
        <w:rPr>
          <w:rFonts w:ascii="Garamond" w:hAnsi="Garamond" w:cs="Times New Roman"/>
          <w:smallCaps/>
          <w:szCs w:val="18"/>
          <w:lang w:val="pt-PT"/>
        </w:rPr>
        <w:t>LG</w:t>
      </w:r>
      <w:r w:rsidR="002D3539" w:rsidRPr="00C97631">
        <w:rPr>
          <w:rFonts w:ascii="Garamond" w:hAnsi="Garamond" w:cs="Times New Roman"/>
          <w:szCs w:val="18"/>
          <w:lang w:val="pt-PT"/>
        </w:rPr>
        <w:t>,</w:t>
      </w:r>
      <w:r w:rsidRPr="00C97631">
        <w:rPr>
          <w:rFonts w:ascii="Garamond" w:hAnsi="Garamond" w:cs="Times New Roman"/>
          <w:szCs w:val="18"/>
          <w:lang w:val="pt-PT"/>
        </w:rPr>
        <w:t xml:space="preserve"> 44.</w:t>
      </w:r>
    </w:p>
  </w:footnote>
  <w:footnote w:id="278">
    <w:p w14:paraId="6057187A" w14:textId="77777777" w:rsidR="007B03AB" w:rsidRPr="00C97631" w:rsidRDefault="007B03AB" w:rsidP="005C4A44">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00C74549" w:rsidRPr="00C97631">
        <w:rPr>
          <w:rFonts w:ascii="Garamond" w:hAnsi="Garamond" w:cs="Times New Roman"/>
          <w:smallCaps/>
          <w:szCs w:val="18"/>
          <w:lang w:val="pt-PT"/>
        </w:rPr>
        <w:t>VC</w:t>
      </w:r>
      <w:r w:rsidRPr="00C97631">
        <w:rPr>
          <w:rFonts w:ascii="Garamond" w:eastAsia="Garamond" w:hAnsi="Garamond" w:cs="Times New Roman"/>
          <w:szCs w:val="18"/>
          <w:lang w:val="pt-PT"/>
        </w:rPr>
        <w:t>, 22.</w:t>
      </w:r>
    </w:p>
  </w:footnote>
  <w:footnote w:id="279">
    <w:p w14:paraId="0852E374" w14:textId="77777777" w:rsidR="007B03AB" w:rsidRPr="00C97631" w:rsidRDefault="007B03AB" w:rsidP="005C4A44">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002D3539" w:rsidRPr="00C97631">
        <w:rPr>
          <w:rFonts w:ascii="Garamond" w:hAnsi="Garamond" w:cs="Times New Roman"/>
          <w:i/>
          <w:iCs/>
          <w:szCs w:val="18"/>
          <w:lang w:val="pt-PT"/>
        </w:rPr>
        <w:t>Ibidem</w:t>
      </w:r>
      <w:r w:rsidR="002D3539" w:rsidRPr="00C97631">
        <w:rPr>
          <w:rFonts w:ascii="Garamond" w:hAnsi="Garamond" w:cs="Times New Roman"/>
          <w:szCs w:val="18"/>
          <w:lang w:val="pt-PT"/>
        </w:rPr>
        <w:t>.</w:t>
      </w:r>
    </w:p>
  </w:footnote>
  <w:footnote w:id="280">
    <w:p w14:paraId="6EEC9887" w14:textId="77777777" w:rsidR="007B03AB" w:rsidRPr="00C97631" w:rsidRDefault="007B03AB" w:rsidP="005C4A44">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9.</w:t>
      </w:r>
    </w:p>
  </w:footnote>
  <w:footnote w:id="281">
    <w:p w14:paraId="05A46683" w14:textId="77777777" w:rsidR="007B03AB" w:rsidRPr="00C97631" w:rsidRDefault="007B03AB" w:rsidP="005C4A44">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22.</w:t>
      </w:r>
    </w:p>
  </w:footnote>
  <w:footnote w:id="282">
    <w:p w14:paraId="0EFD5F9F" w14:textId="77777777" w:rsidR="007B03AB" w:rsidRPr="00C97631" w:rsidRDefault="007B03AB" w:rsidP="00CA5394">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Congregación para los Religiosos e Institutos Seculares</w:t>
      </w:r>
      <w:r w:rsidRPr="00C97631">
        <w:rPr>
          <w:rFonts w:ascii="Garamond" w:hAnsi="Garamond" w:cs="Times New Roman"/>
          <w:szCs w:val="18"/>
        </w:rPr>
        <w:t xml:space="preserve">, </w:t>
      </w:r>
      <w:r w:rsidR="00556EAA" w:rsidRPr="00C97631">
        <w:rPr>
          <w:rFonts w:ascii="Garamond" w:eastAsia="Garamond" w:hAnsi="Garamond" w:cs="Times New Roman"/>
          <w:i/>
          <w:iCs/>
          <w:szCs w:val="18"/>
          <w:lang w:val="es-ES_tradnl"/>
        </w:rPr>
        <w:t>Elementos esenciales de la doctrina de la Iglesia sobre la vida religiosa dirigidos a los institutos dedicados a obras apostólicas</w:t>
      </w:r>
      <w:r w:rsidR="00556EAA" w:rsidRPr="00C97631">
        <w:rPr>
          <w:rFonts w:ascii="Garamond" w:hAnsi="Garamond" w:cs="Times New Roman"/>
          <w:szCs w:val="18"/>
          <w:lang w:val="es-ES_tradnl"/>
        </w:rPr>
        <w:t xml:space="preserve"> (31/5/1983), </w:t>
      </w:r>
      <w:r w:rsidRPr="00C97631">
        <w:rPr>
          <w:rFonts w:ascii="Garamond" w:hAnsi="Garamond" w:cs="Times New Roman"/>
          <w:szCs w:val="18"/>
        </w:rPr>
        <w:t>5-8</w:t>
      </w:r>
      <w:r w:rsidR="002D3539" w:rsidRPr="00C97631">
        <w:rPr>
          <w:rFonts w:ascii="Garamond" w:hAnsi="Garamond" w:cs="Times New Roman"/>
          <w:szCs w:val="18"/>
        </w:rPr>
        <w:t xml:space="preserve">, </w:t>
      </w:r>
      <w:r w:rsidR="00C75263" w:rsidRPr="00C97631">
        <w:rPr>
          <w:rFonts w:ascii="Garamond" w:hAnsi="Garamond" w:cs="Times New Roman"/>
          <w:szCs w:val="18"/>
        </w:rPr>
        <w:t>c</w:t>
      </w:r>
      <w:r w:rsidR="002D3539" w:rsidRPr="00C97631">
        <w:rPr>
          <w:rFonts w:ascii="Garamond" w:hAnsi="Garamond" w:cs="Times New Roman"/>
          <w:szCs w:val="18"/>
        </w:rPr>
        <w:t xml:space="preserve">itado </w:t>
      </w:r>
      <w:r w:rsidRPr="00C97631">
        <w:rPr>
          <w:rFonts w:ascii="Garamond" w:hAnsi="Garamond" w:cs="Times New Roman"/>
          <w:szCs w:val="18"/>
        </w:rPr>
        <w:t xml:space="preserve">en </w:t>
      </w:r>
      <w:bookmarkStart w:id="215" w:name="_Hlk132641193"/>
      <w:r w:rsidRPr="00C97631">
        <w:rPr>
          <w:rFonts w:ascii="Garamond" w:hAnsi="Garamond" w:cs="Times New Roman"/>
          <w:smallCaps/>
          <w:szCs w:val="18"/>
        </w:rPr>
        <w:t>Á</w:t>
      </w:r>
      <w:r w:rsidR="00C74549" w:rsidRPr="00C97631">
        <w:rPr>
          <w:rFonts w:ascii="Garamond" w:hAnsi="Garamond" w:cs="Times New Roman"/>
          <w:smallCaps/>
          <w:szCs w:val="18"/>
        </w:rPr>
        <w:t>.</w:t>
      </w:r>
      <w:r w:rsidRPr="00C97631">
        <w:rPr>
          <w:rFonts w:ascii="Garamond" w:hAnsi="Garamond" w:cs="Times New Roman"/>
          <w:smallCaps/>
          <w:szCs w:val="18"/>
        </w:rPr>
        <w:t xml:space="preserve"> A</w:t>
      </w:r>
      <w:r w:rsidR="002D3539" w:rsidRPr="00C97631">
        <w:rPr>
          <w:rFonts w:ascii="Garamond" w:hAnsi="Garamond" w:cs="Times New Roman"/>
          <w:smallCaps/>
          <w:szCs w:val="18"/>
        </w:rPr>
        <w:t>paricio</w:t>
      </w:r>
      <w:r w:rsidRPr="00C97631">
        <w:rPr>
          <w:rFonts w:ascii="Garamond" w:hAnsi="Garamond" w:cs="Times New Roman"/>
          <w:smallCaps/>
          <w:szCs w:val="18"/>
        </w:rPr>
        <w:t xml:space="preserve"> </w:t>
      </w:r>
      <w:r w:rsidR="002C52BC" w:rsidRPr="00C97631">
        <w:rPr>
          <w:rFonts w:ascii="Garamond" w:hAnsi="Garamond" w:cs="Times New Roman"/>
          <w:smallCaps/>
          <w:szCs w:val="18"/>
        </w:rPr>
        <w:t xml:space="preserve">Rodríguez </w:t>
      </w:r>
      <w:r w:rsidR="002C52BC" w:rsidRPr="00C97631">
        <w:rPr>
          <w:rFonts w:ascii="Garamond" w:hAnsi="Garamond" w:cs="Times New Roman"/>
          <w:szCs w:val="18"/>
        </w:rPr>
        <w:t xml:space="preserve">(ed.), </w:t>
      </w:r>
      <w:r w:rsidR="002C52BC" w:rsidRPr="00C97631">
        <w:rPr>
          <w:rFonts w:ascii="Garamond" w:hAnsi="Garamond" w:cs="Times New Roman"/>
          <w:i/>
          <w:iCs/>
          <w:szCs w:val="18"/>
        </w:rPr>
        <w:t>La vida religiosa</w:t>
      </w:r>
      <w:r w:rsidR="002D3539" w:rsidRPr="00C97631">
        <w:rPr>
          <w:rFonts w:ascii="Garamond" w:hAnsi="Garamond" w:cs="Times New Roman"/>
          <w:i/>
          <w:iCs/>
          <w:szCs w:val="18"/>
        </w:rPr>
        <w:t>.</w:t>
      </w:r>
      <w:bookmarkEnd w:id="215"/>
      <w:r w:rsidR="002D3539" w:rsidRPr="00C97631">
        <w:rPr>
          <w:rFonts w:ascii="Garamond" w:hAnsi="Garamond" w:cs="Times New Roman"/>
          <w:i/>
          <w:iCs/>
          <w:szCs w:val="18"/>
        </w:rPr>
        <w:t xml:space="preserve"> Documentos conciliares y postconciliares</w:t>
      </w:r>
      <w:r w:rsidRPr="00C97631">
        <w:rPr>
          <w:rFonts w:ascii="Garamond" w:hAnsi="Garamond" w:cs="Times New Roman"/>
          <w:szCs w:val="18"/>
        </w:rPr>
        <w:t xml:space="preserve">, Publicaciones Claretianas, Madrid 2009, </w:t>
      </w:r>
      <w:r w:rsidR="002D3539" w:rsidRPr="00C97631">
        <w:rPr>
          <w:rFonts w:ascii="Garamond" w:hAnsi="Garamond" w:cs="Times New Roman"/>
          <w:szCs w:val="18"/>
        </w:rPr>
        <w:t xml:space="preserve">pp. </w:t>
      </w:r>
      <w:r w:rsidRPr="00C97631">
        <w:rPr>
          <w:rFonts w:ascii="Garamond" w:hAnsi="Garamond" w:cs="Times New Roman"/>
          <w:szCs w:val="18"/>
        </w:rPr>
        <w:t>272-273.</w:t>
      </w:r>
    </w:p>
  </w:footnote>
  <w:footnote w:id="283">
    <w:p w14:paraId="294A1ACC"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Cf. </w:t>
      </w:r>
      <w:r w:rsidR="00C74549" w:rsidRPr="00C97631">
        <w:rPr>
          <w:rFonts w:ascii="Garamond" w:hAnsi="Garamond" w:cs="Times New Roman"/>
          <w:smallCaps/>
          <w:szCs w:val="18"/>
        </w:rPr>
        <w:t>VC</w:t>
      </w:r>
      <w:r w:rsidRPr="00C97631">
        <w:rPr>
          <w:rFonts w:ascii="Garamond" w:hAnsi="Garamond" w:cs="Times New Roman"/>
          <w:szCs w:val="18"/>
        </w:rPr>
        <w:t>, 22</w:t>
      </w:r>
      <w:r w:rsidR="002D3539" w:rsidRPr="00C97631">
        <w:rPr>
          <w:rFonts w:ascii="Garamond" w:hAnsi="Garamond" w:cs="Times New Roman"/>
          <w:szCs w:val="18"/>
        </w:rPr>
        <w:t xml:space="preserve"> y</w:t>
      </w:r>
      <w:r w:rsidRPr="00C97631">
        <w:rPr>
          <w:rFonts w:ascii="Garamond" w:hAnsi="Garamond" w:cs="Times New Roman"/>
          <w:szCs w:val="18"/>
        </w:rPr>
        <w:t xml:space="preserve"> 25.</w:t>
      </w:r>
    </w:p>
  </w:footnote>
  <w:footnote w:id="284">
    <w:p w14:paraId="1AF2DB41"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hAnsi="Garamond"/>
          <w:szCs w:val="18"/>
        </w:rPr>
        <w:footnoteRef/>
      </w:r>
      <w:r w:rsidRPr="00C97631">
        <w:rPr>
          <w:rFonts w:ascii="Garamond" w:hAnsi="Garamond" w:cs="Times New Roman"/>
          <w:szCs w:val="18"/>
          <w:lang w:val="pt-PT"/>
        </w:rPr>
        <w:t xml:space="preserve"> </w:t>
      </w:r>
      <w:r w:rsidR="002D3539" w:rsidRPr="00C97631">
        <w:rPr>
          <w:rFonts w:ascii="Garamond" w:hAnsi="Garamond" w:cs="Times New Roman"/>
          <w:i/>
          <w:iCs/>
          <w:szCs w:val="18"/>
          <w:lang w:val="pt-PT"/>
        </w:rPr>
        <w:t>Ibidem</w:t>
      </w:r>
      <w:r w:rsidRPr="00C97631">
        <w:rPr>
          <w:rFonts w:ascii="Garamond" w:hAnsi="Garamond" w:cs="Times New Roman"/>
          <w:szCs w:val="18"/>
          <w:lang w:val="pt-PT"/>
        </w:rPr>
        <w:t>, 22.</w:t>
      </w:r>
    </w:p>
  </w:footnote>
  <w:footnote w:id="285">
    <w:p w14:paraId="71D2099A"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hAnsi="Garamond"/>
          <w:szCs w:val="18"/>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2D3539" w:rsidRPr="00C97631">
        <w:rPr>
          <w:rFonts w:ascii="Garamond" w:hAnsi="Garamond" w:cs="Times New Roman"/>
          <w:i/>
          <w:iCs/>
          <w:szCs w:val="18"/>
          <w:lang w:val="pt-PT"/>
        </w:rPr>
        <w:t>Ibidem</w:t>
      </w:r>
      <w:r w:rsidRPr="00C97631">
        <w:rPr>
          <w:rFonts w:ascii="Garamond" w:hAnsi="Garamond" w:cs="Times New Roman"/>
          <w:szCs w:val="18"/>
          <w:lang w:val="pt-PT"/>
        </w:rPr>
        <w:t>, 14.</w:t>
      </w:r>
    </w:p>
  </w:footnote>
  <w:footnote w:id="286">
    <w:p w14:paraId="21C7539B"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hAnsi="Garamond"/>
          <w:szCs w:val="18"/>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30.</w:t>
      </w:r>
    </w:p>
  </w:footnote>
  <w:footnote w:id="287">
    <w:p w14:paraId="76DF221E"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hAnsi="Garamond"/>
          <w:szCs w:val="18"/>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31.</w:t>
      </w:r>
    </w:p>
  </w:footnote>
  <w:footnote w:id="288">
    <w:p w14:paraId="692CDDAB"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w:t>
      </w:r>
      <w:r w:rsidR="002D3539" w:rsidRPr="00C97631">
        <w:rPr>
          <w:rFonts w:ascii="Garamond" w:hAnsi="Garamond" w:cs="Times New Roman"/>
          <w:i/>
          <w:iCs/>
          <w:szCs w:val="18"/>
        </w:rPr>
        <w:t>Ibidem</w:t>
      </w:r>
      <w:r w:rsidRPr="00C97631">
        <w:rPr>
          <w:rFonts w:ascii="Garamond" w:hAnsi="Garamond" w:cs="Times New Roman"/>
          <w:szCs w:val="18"/>
        </w:rPr>
        <w:t>.</w:t>
      </w:r>
    </w:p>
  </w:footnote>
  <w:footnote w:id="289">
    <w:p w14:paraId="7940E43A" w14:textId="77777777" w:rsidR="007B03AB" w:rsidRPr="00C97631" w:rsidRDefault="007B03AB" w:rsidP="003925A6">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Cf. </w:t>
      </w:r>
      <w:r w:rsidR="002D3539" w:rsidRPr="00C97631">
        <w:rPr>
          <w:rFonts w:ascii="Garamond" w:hAnsi="Garamond" w:cs="Times New Roman"/>
          <w:i/>
          <w:iCs/>
          <w:szCs w:val="18"/>
        </w:rPr>
        <w:t>Ibidem</w:t>
      </w:r>
      <w:r w:rsidR="002D3539" w:rsidRPr="00C97631">
        <w:rPr>
          <w:rFonts w:ascii="Garamond" w:hAnsi="Garamond" w:cs="Times New Roman"/>
          <w:szCs w:val="18"/>
        </w:rPr>
        <w:t>,</w:t>
      </w:r>
      <w:r w:rsidRPr="00C97631">
        <w:rPr>
          <w:rFonts w:ascii="Garamond" w:hAnsi="Garamond" w:cs="Times New Roman"/>
          <w:szCs w:val="18"/>
        </w:rPr>
        <w:t xml:space="preserve"> 26: «El Concilio Vaticano II vuelve a proponer esta enseñanza cuando afirma que la consagración “anuncia ya la resurrección futura y la gloria del reino de los cielos”».</w:t>
      </w:r>
    </w:p>
  </w:footnote>
  <w:footnote w:id="290">
    <w:p w14:paraId="49806F9E" w14:textId="77777777" w:rsidR="007B03AB" w:rsidRPr="00C97631" w:rsidRDefault="007B03AB" w:rsidP="003925A6">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Congregación para los Religiosos e Institutos Seculares</w:t>
      </w:r>
      <w:r w:rsidRPr="00C97631">
        <w:rPr>
          <w:rFonts w:ascii="Garamond" w:hAnsi="Garamond" w:cs="Times New Roman"/>
          <w:szCs w:val="18"/>
        </w:rPr>
        <w:t xml:space="preserve">, </w:t>
      </w:r>
      <w:r w:rsidR="00556EAA" w:rsidRPr="00C97631">
        <w:rPr>
          <w:rFonts w:ascii="Garamond" w:eastAsia="Garamond" w:hAnsi="Garamond" w:cs="Times New Roman"/>
          <w:i/>
          <w:iCs/>
          <w:szCs w:val="18"/>
          <w:lang w:val="es-ES_tradnl"/>
        </w:rPr>
        <w:t>Elementos esenciales de la doctrina de la Iglesia sobre la vida religiosa dirigidos a los institutos dedicados a obras apostólicas</w:t>
      </w:r>
      <w:r w:rsidR="00556EAA" w:rsidRPr="00C97631">
        <w:rPr>
          <w:rFonts w:ascii="Garamond" w:hAnsi="Garamond" w:cs="Times New Roman"/>
          <w:szCs w:val="18"/>
          <w:lang w:val="es-ES_tradnl"/>
        </w:rPr>
        <w:t xml:space="preserve"> (31/5/1983), </w:t>
      </w:r>
      <w:r w:rsidRPr="00C97631">
        <w:rPr>
          <w:rFonts w:ascii="Garamond" w:hAnsi="Garamond" w:cs="Times New Roman"/>
          <w:szCs w:val="18"/>
        </w:rPr>
        <w:t>10.</w:t>
      </w:r>
    </w:p>
  </w:footnote>
  <w:footnote w:id="291">
    <w:p w14:paraId="5F46E5A0" w14:textId="77777777" w:rsidR="007B03AB" w:rsidRPr="00C97631" w:rsidRDefault="007B03AB" w:rsidP="003925A6">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E40CA9" w:rsidRPr="00C97631">
        <w:rPr>
          <w:rFonts w:ascii="Garamond" w:hAnsi="Garamond" w:cs="Times New Roman"/>
          <w:szCs w:val="18"/>
        </w:rPr>
        <w:t xml:space="preserve">Cf. </w:t>
      </w:r>
      <w:r w:rsidRPr="00C97631">
        <w:rPr>
          <w:rFonts w:ascii="Garamond" w:hAnsi="Garamond" w:cs="Times New Roman"/>
          <w:smallCaps/>
          <w:szCs w:val="18"/>
        </w:rPr>
        <w:t>F</w:t>
      </w:r>
      <w:r w:rsidR="00E40CA9" w:rsidRPr="00C97631">
        <w:rPr>
          <w:rFonts w:ascii="Garamond" w:hAnsi="Garamond" w:cs="Times New Roman"/>
          <w:smallCaps/>
          <w:szCs w:val="18"/>
        </w:rPr>
        <w:t>.</w:t>
      </w:r>
      <w:r w:rsidRPr="00C97631">
        <w:rPr>
          <w:rFonts w:ascii="Garamond" w:hAnsi="Garamond" w:cs="Times New Roman"/>
          <w:smallCaps/>
          <w:szCs w:val="18"/>
        </w:rPr>
        <w:t xml:space="preserve"> S</w:t>
      </w:r>
      <w:r w:rsidR="00E40CA9" w:rsidRPr="00C97631">
        <w:rPr>
          <w:rFonts w:ascii="Garamond" w:hAnsi="Garamond" w:cs="Times New Roman"/>
          <w:smallCaps/>
          <w:szCs w:val="18"/>
        </w:rPr>
        <w:t>.</w:t>
      </w:r>
      <w:r w:rsidR="00257C5B" w:rsidRPr="00C97631">
        <w:rPr>
          <w:rFonts w:ascii="Garamond" w:hAnsi="Garamond" w:cs="Times New Roman"/>
          <w:smallCaps/>
          <w:szCs w:val="18"/>
        </w:rPr>
        <w:t xml:space="preserve"> Aguilar</w:t>
      </w:r>
      <w:r w:rsidRPr="00C97631">
        <w:rPr>
          <w:rFonts w:ascii="Garamond" w:hAnsi="Garamond" w:cs="Times New Roman"/>
          <w:szCs w:val="18"/>
        </w:rPr>
        <w:t xml:space="preserve">, </w:t>
      </w:r>
      <w:r w:rsidR="00257C5B" w:rsidRPr="00C97631">
        <w:rPr>
          <w:rFonts w:ascii="Garamond" w:hAnsi="Garamond" w:cs="Times New Roman"/>
          <w:bCs/>
          <w:i/>
          <w:szCs w:val="18"/>
        </w:rPr>
        <w:t>La vida de perfección en la Iglesia. Sus líneas esenciales</w:t>
      </w:r>
      <w:r w:rsidR="00257C5B" w:rsidRPr="00C97631">
        <w:rPr>
          <w:rFonts w:ascii="Garamond" w:hAnsi="Garamond" w:cs="Times New Roman"/>
          <w:bCs/>
          <w:szCs w:val="18"/>
        </w:rPr>
        <w:t xml:space="preserve">, </w:t>
      </w:r>
      <w:r w:rsidR="00257C5B" w:rsidRPr="00C97631">
        <w:rPr>
          <w:rFonts w:ascii="Garamond" w:hAnsi="Garamond" w:cs="Times New Roman"/>
          <w:bCs/>
          <w:iCs/>
          <w:szCs w:val="18"/>
        </w:rPr>
        <w:t xml:space="preserve">Co.Cul.SA, Madrid 1963, </w:t>
      </w:r>
      <w:r w:rsidRPr="00C97631">
        <w:rPr>
          <w:rFonts w:ascii="Garamond" w:hAnsi="Garamond" w:cs="Times New Roman"/>
          <w:szCs w:val="18"/>
        </w:rPr>
        <w:t xml:space="preserve">citado en </w:t>
      </w:r>
      <w:r w:rsidRPr="00C97631">
        <w:rPr>
          <w:rFonts w:ascii="Garamond" w:hAnsi="Garamond" w:cs="Times New Roman"/>
          <w:smallCaps/>
          <w:szCs w:val="18"/>
        </w:rPr>
        <w:t>Á. A</w:t>
      </w:r>
      <w:r w:rsidR="00E40CA9" w:rsidRPr="00C97631">
        <w:rPr>
          <w:rFonts w:ascii="Garamond" w:hAnsi="Garamond" w:cs="Times New Roman"/>
          <w:smallCaps/>
          <w:szCs w:val="18"/>
        </w:rPr>
        <w:t>paricio</w:t>
      </w:r>
      <w:r w:rsidRPr="00C97631">
        <w:rPr>
          <w:rFonts w:ascii="Garamond" w:hAnsi="Garamond" w:cs="Times New Roman"/>
          <w:smallCaps/>
          <w:szCs w:val="18"/>
        </w:rPr>
        <w:t xml:space="preserve"> Rodríguez</w:t>
      </w:r>
      <w:r w:rsidR="0030692D" w:rsidRPr="00C97631">
        <w:rPr>
          <w:rFonts w:ascii="Garamond" w:hAnsi="Garamond" w:cs="Times New Roman"/>
          <w:smallCaps/>
          <w:szCs w:val="18"/>
        </w:rPr>
        <w:t xml:space="preserve"> </w:t>
      </w:r>
      <w:r w:rsidR="0030692D" w:rsidRPr="00C97631">
        <w:rPr>
          <w:rFonts w:ascii="Garamond" w:hAnsi="Garamond" w:cs="Times New Roman"/>
          <w:szCs w:val="18"/>
        </w:rPr>
        <w:t>(ed.)</w:t>
      </w:r>
      <w:r w:rsidRPr="00C97631">
        <w:rPr>
          <w:rFonts w:ascii="Garamond" w:hAnsi="Garamond" w:cs="Times New Roman"/>
          <w:szCs w:val="18"/>
        </w:rPr>
        <w:t xml:space="preserve">, </w:t>
      </w:r>
      <w:r w:rsidR="002C52BC" w:rsidRPr="00C97631">
        <w:rPr>
          <w:rFonts w:ascii="Garamond" w:hAnsi="Garamond" w:cs="Times New Roman"/>
          <w:i/>
          <w:iCs/>
          <w:szCs w:val="18"/>
        </w:rPr>
        <w:t>La vida religiosa. Documentos conciliares y postconciliares</w:t>
      </w:r>
      <w:r w:rsidR="002C52BC" w:rsidRPr="00C97631">
        <w:rPr>
          <w:rFonts w:ascii="Garamond" w:hAnsi="Garamond" w:cs="Times New Roman"/>
          <w:szCs w:val="18"/>
        </w:rPr>
        <w:t xml:space="preserve">, Publicaciones Claretianas, Madrid 2009, </w:t>
      </w:r>
      <w:r w:rsidR="00D97589" w:rsidRPr="00C97631">
        <w:rPr>
          <w:rFonts w:ascii="Garamond" w:hAnsi="Garamond" w:cs="Times New Roman"/>
          <w:szCs w:val="18"/>
        </w:rPr>
        <w:t xml:space="preserve">pp. </w:t>
      </w:r>
      <w:r w:rsidRPr="00C97631">
        <w:rPr>
          <w:rFonts w:ascii="Garamond" w:hAnsi="Garamond" w:cs="Times New Roman"/>
          <w:szCs w:val="18"/>
        </w:rPr>
        <w:t>156-166.</w:t>
      </w:r>
    </w:p>
  </w:footnote>
  <w:footnote w:id="292">
    <w:p w14:paraId="3DE4142D" w14:textId="77777777" w:rsidR="007B03AB" w:rsidRPr="00C97631" w:rsidRDefault="007B03AB" w:rsidP="003925A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Congregación para los Religiosos e Institutos Seculares</w:t>
      </w:r>
      <w:r w:rsidRPr="00C97631">
        <w:rPr>
          <w:rFonts w:ascii="Garamond" w:hAnsi="Garamond" w:cs="Times New Roman"/>
          <w:szCs w:val="18"/>
        </w:rPr>
        <w:t xml:space="preserve">, </w:t>
      </w:r>
      <w:r w:rsidR="00556EAA" w:rsidRPr="00C97631">
        <w:rPr>
          <w:rFonts w:ascii="Garamond" w:eastAsia="Garamond" w:hAnsi="Garamond" w:cs="Times New Roman"/>
          <w:i/>
          <w:iCs/>
          <w:szCs w:val="18"/>
          <w:lang w:val="es-ES_tradnl"/>
        </w:rPr>
        <w:t>Elementos esenciales de la doctrina de la Iglesia sobre la vida religiosa dirigidos a los institutos dedicados a obras apostólicas</w:t>
      </w:r>
      <w:r w:rsidR="00556EAA" w:rsidRPr="00C97631">
        <w:rPr>
          <w:rFonts w:ascii="Garamond" w:hAnsi="Garamond" w:cs="Times New Roman"/>
          <w:szCs w:val="18"/>
          <w:lang w:val="es-ES_tradnl"/>
        </w:rPr>
        <w:t xml:space="preserve"> (31/5/1983), </w:t>
      </w:r>
      <w:r w:rsidRPr="00C97631">
        <w:rPr>
          <w:rFonts w:ascii="Garamond" w:hAnsi="Garamond" w:cs="Times New Roman"/>
          <w:szCs w:val="18"/>
        </w:rPr>
        <w:t>23-24.</w:t>
      </w:r>
    </w:p>
  </w:footnote>
  <w:footnote w:id="293">
    <w:p w14:paraId="71E6CF25"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hAnsi="Garamond"/>
          <w:szCs w:val="18"/>
        </w:rPr>
        <w:footnoteRef/>
      </w:r>
      <w:r w:rsidRPr="00C97631">
        <w:rPr>
          <w:rFonts w:ascii="Garamond" w:hAnsi="Garamond" w:cs="Times New Roman"/>
          <w:szCs w:val="18"/>
          <w:lang w:val="pt-PT"/>
        </w:rPr>
        <w:t xml:space="preserve"> </w:t>
      </w:r>
      <w:r w:rsidR="00C74549" w:rsidRPr="00C97631">
        <w:rPr>
          <w:rFonts w:ascii="Garamond" w:hAnsi="Garamond" w:cs="Times New Roman"/>
          <w:smallCaps/>
          <w:szCs w:val="18"/>
          <w:lang w:val="pt-PT"/>
        </w:rPr>
        <w:t>VC</w:t>
      </w:r>
      <w:r w:rsidR="00EE4654" w:rsidRPr="00C97631">
        <w:rPr>
          <w:rFonts w:ascii="Garamond" w:hAnsi="Garamond" w:cs="Times New Roman"/>
          <w:iCs/>
          <w:szCs w:val="18"/>
          <w:lang w:val="pt-PT"/>
        </w:rPr>
        <w:t>,</w:t>
      </w:r>
      <w:r w:rsidRPr="00C97631">
        <w:rPr>
          <w:rFonts w:ascii="Garamond" w:hAnsi="Garamond" w:cs="Times New Roman"/>
          <w:szCs w:val="18"/>
          <w:lang w:val="pt-PT"/>
        </w:rPr>
        <w:t xml:space="preserve"> 20.</w:t>
      </w:r>
    </w:p>
  </w:footnote>
  <w:footnote w:id="294">
    <w:p w14:paraId="3EA5C59D"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hAnsi="Garamond"/>
          <w:szCs w:val="18"/>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29.</w:t>
      </w:r>
    </w:p>
  </w:footnote>
  <w:footnote w:id="295">
    <w:p w14:paraId="789AE595"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hAnsi="Garamond"/>
          <w:szCs w:val="18"/>
        </w:rPr>
        <w:footnoteRef/>
      </w:r>
      <w:r w:rsidRPr="00C97631">
        <w:rPr>
          <w:rFonts w:ascii="Garamond" w:hAnsi="Garamond" w:cs="Times New Roman"/>
          <w:szCs w:val="18"/>
          <w:lang w:val="pt-PT"/>
        </w:rPr>
        <w:t xml:space="preserve"> </w:t>
      </w:r>
      <w:r w:rsidR="00C74549" w:rsidRPr="00C97631">
        <w:rPr>
          <w:rFonts w:ascii="Garamond" w:hAnsi="Garamond" w:cs="Times New Roman"/>
          <w:smallCaps/>
          <w:szCs w:val="18"/>
          <w:lang w:val="pt-PT"/>
        </w:rPr>
        <w:t>LG</w:t>
      </w:r>
      <w:r w:rsidRPr="00C97631">
        <w:rPr>
          <w:rFonts w:ascii="Garamond" w:hAnsi="Garamond" w:cs="Times New Roman"/>
          <w:szCs w:val="18"/>
          <w:lang w:val="pt-PT"/>
        </w:rPr>
        <w:t>, 44.</w:t>
      </w:r>
    </w:p>
  </w:footnote>
  <w:footnote w:id="296">
    <w:p w14:paraId="69668541"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hAnsi="Garamond"/>
          <w:szCs w:val="18"/>
        </w:rPr>
        <w:footnoteRef/>
      </w:r>
      <w:r w:rsidRPr="00C97631">
        <w:rPr>
          <w:rFonts w:ascii="Garamond" w:hAnsi="Garamond" w:cs="Times New Roman"/>
          <w:szCs w:val="18"/>
          <w:lang w:val="pt-PT"/>
        </w:rPr>
        <w:t xml:space="preserve"> </w:t>
      </w:r>
      <w:r w:rsidR="00C74549" w:rsidRPr="00C97631">
        <w:rPr>
          <w:rFonts w:ascii="Garamond" w:hAnsi="Garamond" w:cs="Times New Roman"/>
          <w:smallCaps/>
          <w:szCs w:val="18"/>
          <w:lang w:val="pt-PT"/>
        </w:rPr>
        <w:t>VC</w:t>
      </w:r>
      <w:r w:rsidRPr="00C97631">
        <w:rPr>
          <w:rFonts w:ascii="Garamond" w:hAnsi="Garamond" w:cs="Times New Roman"/>
          <w:szCs w:val="18"/>
          <w:lang w:val="pt-PT"/>
        </w:rPr>
        <w:t>, 22.</w:t>
      </w:r>
    </w:p>
  </w:footnote>
  <w:footnote w:id="297">
    <w:p w14:paraId="1D12FFD5"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hAnsi="Garamond"/>
          <w:szCs w:val="18"/>
        </w:rPr>
        <w:footnoteRef/>
      </w:r>
      <w:r w:rsidRPr="00C97631">
        <w:rPr>
          <w:rFonts w:ascii="Garamond" w:hAnsi="Garamond" w:cs="Times New Roman"/>
          <w:szCs w:val="18"/>
          <w:lang w:val="pt-PT"/>
        </w:rPr>
        <w:t xml:space="preserve"> </w:t>
      </w:r>
      <w:r w:rsidR="00C74549" w:rsidRPr="00C97631">
        <w:rPr>
          <w:rFonts w:ascii="Garamond" w:hAnsi="Garamond" w:cs="Times New Roman"/>
          <w:smallCaps/>
          <w:szCs w:val="18"/>
          <w:lang w:val="pt-PT"/>
        </w:rPr>
        <w:t>LG</w:t>
      </w:r>
      <w:r w:rsidRPr="00C97631">
        <w:rPr>
          <w:rFonts w:ascii="Garamond" w:hAnsi="Garamond" w:cs="Times New Roman"/>
          <w:szCs w:val="18"/>
          <w:lang w:val="pt-PT"/>
        </w:rPr>
        <w:t>, 44.</w:t>
      </w:r>
    </w:p>
  </w:footnote>
  <w:footnote w:id="298">
    <w:p w14:paraId="7CED5376"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rPr>
        <w:t xml:space="preserve"> </w:t>
      </w:r>
      <w:r w:rsidRPr="00C97631">
        <w:rPr>
          <w:rFonts w:ascii="Garamond" w:hAnsi="Garamond" w:cs="Times New Roman"/>
          <w:szCs w:val="18"/>
        </w:rPr>
        <w:t xml:space="preserve">Cf. </w:t>
      </w:r>
      <w:bookmarkStart w:id="220" w:name="_Hlk132644251"/>
      <w:r w:rsidRPr="00C97631">
        <w:rPr>
          <w:rFonts w:ascii="Garamond" w:hAnsi="Garamond" w:cs="Times New Roman"/>
          <w:smallCaps/>
          <w:szCs w:val="18"/>
        </w:rPr>
        <w:t>Pío XII</w:t>
      </w:r>
      <w:r w:rsidRPr="00C97631">
        <w:rPr>
          <w:rFonts w:ascii="Garamond" w:hAnsi="Garamond" w:cs="Times New Roman"/>
          <w:szCs w:val="18"/>
        </w:rPr>
        <w:t xml:space="preserve">, Encíclica </w:t>
      </w:r>
      <w:proofErr w:type="spellStart"/>
      <w:r w:rsidRPr="00C97631">
        <w:rPr>
          <w:rFonts w:ascii="Garamond" w:hAnsi="Garamond" w:cs="Times New Roman"/>
          <w:i/>
          <w:iCs/>
          <w:szCs w:val="18"/>
        </w:rPr>
        <w:t>Mystici</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Corpori</w:t>
      </w:r>
      <w:r w:rsidRPr="00C97631">
        <w:rPr>
          <w:rFonts w:ascii="Garamond" w:hAnsi="Garamond" w:cs="Times New Roman"/>
          <w:i/>
          <w:szCs w:val="18"/>
        </w:rPr>
        <w:t>s</w:t>
      </w:r>
      <w:proofErr w:type="spellEnd"/>
      <w:r w:rsidRPr="00C97631">
        <w:rPr>
          <w:rFonts w:ascii="Garamond" w:hAnsi="Garamond" w:cs="Times New Roman"/>
          <w:i/>
          <w:szCs w:val="18"/>
        </w:rPr>
        <w:t xml:space="preserve"> Christi</w:t>
      </w:r>
      <w:r w:rsidR="00EE4654" w:rsidRPr="00C97631">
        <w:rPr>
          <w:rFonts w:ascii="Garamond" w:hAnsi="Garamond" w:cs="Times New Roman"/>
          <w:szCs w:val="18"/>
        </w:rPr>
        <w:t xml:space="preserve"> </w:t>
      </w:r>
      <w:bookmarkEnd w:id="220"/>
      <w:r w:rsidR="00EE4654" w:rsidRPr="00C97631">
        <w:rPr>
          <w:rFonts w:ascii="Garamond" w:hAnsi="Garamond" w:cs="Times New Roman"/>
          <w:szCs w:val="18"/>
        </w:rPr>
        <w:t>sobre el Cuerpo Místico de Cristo</w:t>
      </w:r>
      <w:r w:rsidRPr="00C97631">
        <w:rPr>
          <w:rFonts w:ascii="Garamond" w:hAnsi="Garamond" w:cs="Times New Roman"/>
          <w:szCs w:val="18"/>
        </w:rPr>
        <w:t xml:space="preserve"> (29/6/1943)</w:t>
      </w:r>
      <w:r w:rsidR="00EE4654" w:rsidRPr="00C97631">
        <w:rPr>
          <w:rFonts w:ascii="Garamond" w:hAnsi="Garamond" w:cs="Times New Roman"/>
          <w:szCs w:val="18"/>
        </w:rPr>
        <w:t xml:space="preserve">, en </w:t>
      </w:r>
      <w:r w:rsidRPr="00C97631">
        <w:rPr>
          <w:rFonts w:ascii="Garamond" w:hAnsi="Garamond" w:cs="Times New Roman"/>
          <w:szCs w:val="18"/>
        </w:rPr>
        <w:t xml:space="preserve">AAS 35 (1943), </w:t>
      </w:r>
      <w:r w:rsidR="00EE4654" w:rsidRPr="00C97631">
        <w:rPr>
          <w:rFonts w:ascii="Garamond" w:hAnsi="Garamond" w:cs="Times New Roman"/>
          <w:szCs w:val="18"/>
        </w:rPr>
        <w:t xml:space="preserve">pp. </w:t>
      </w:r>
      <w:r w:rsidRPr="00C97631">
        <w:rPr>
          <w:rFonts w:ascii="Garamond" w:hAnsi="Garamond" w:cs="Times New Roman"/>
          <w:szCs w:val="18"/>
        </w:rPr>
        <w:t>214</w:t>
      </w:r>
      <w:r w:rsidR="00EE4654" w:rsidRPr="00C97631">
        <w:rPr>
          <w:rFonts w:ascii="Garamond" w:hAnsi="Garamond" w:cs="Times New Roman"/>
          <w:szCs w:val="18"/>
        </w:rPr>
        <w:t xml:space="preserve"> y s</w:t>
      </w:r>
      <w:r w:rsidRPr="00C97631">
        <w:rPr>
          <w:rFonts w:ascii="Garamond" w:hAnsi="Garamond" w:cs="Times New Roman"/>
          <w:szCs w:val="18"/>
        </w:rPr>
        <w:t>s.</w:t>
      </w:r>
    </w:p>
  </w:footnote>
  <w:footnote w:id="299">
    <w:p w14:paraId="37A7C1D7" w14:textId="77777777" w:rsidR="007B03AB" w:rsidRPr="00C97631" w:rsidRDefault="007B03AB" w:rsidP="00E16A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C74549" w:rsidRPr="00C97631">
        <w:rPr>
          <w:rFonts w:ascii="Garamond" w:hAnsi="Garamond" w:cs="Times New Roman"/>
          <w:smallCaps/>
          <w:szCs w:val="18"/>
          <w:lang w:val="es-ES"/>
        </w:rPr>
        <w:t>LG</w:t>
      </w:r>
      <w:r w:rsidRPr="00C97631">
        <w:rPr>
          <w:rFonts w:ascii="Garamond" w:hAnsi="Garamond" w:cs="Times New Roman"/>
          <w:szCs w:val="18"/>
          <w:lang w:val="es-ES"/>
        </w:rPr>
        <w:t>, 46.</w:t>
      </w:r>
    </w:p>
  </w:footnote>
  <w:footnote w:id="300">
    <w:p w14:paraId="39C42534" w14:textId="77777777" w:rsidR="007B03AB" w:rsidRPr="00C97631" w:rsidRDefault="007B03AB" w:rsidP="00E16A2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San Francisco de Asís</w:t>
      </w:r>
      <w:r w:rsidRPr="00C97631">
        <w:rPr>
          <w:rFonts w:ascii="Garamond" w:hAnsi="Garamond" w:cs="Times New Roman"/>
          <w:szCs w:val="18"/>
          <w:lang w:val="es-ES_tradnl"/>
        </w:rPr>
        <w:t xml:space="preserve">, </w:t>
      </w:r>
      <w:r w:rsidRPr="00C97631">
        <w:rPr>
          <w:rFonts w:ascii="Garamond" w:hAnsi="Garamond" w:cs="Times New Roman"/>
          <w:i/>
          <w:iCs/>
          <w:szCs w:val="18"/>
          <w:lang w:val="es-ES_tradnl"/>
        </w:rPr>
        <w:t xml:space="preserve">Regula </w:t>
      </w:r>
      <w:proofErr w:type="spellStart"/>
      <w:r w:rsidRPr="00C97631">
        <w:rPr>
          <w:rFonts w:ascii="Garamond" w:hAnsi="Garamond" w:cs="Times New Roman"/>
          <w:i/>
          <w:iCs/>
          <w:szCs w:val="18"/>
          <w:lang w:val="es-ES_tradnl"/>
        </w:rPr>
        <w:t>bullata</w:t>
      </w:r>
      <w:proofErr w:type="spellEnd"/>
      <w:r w:rsidRPr="00C97631">
        <w:rPr>
          <w:rFonts w:ascii="Garamond" w:hAnsi="Garamond" w:cs="Times New Roman"/>
          <w:szCs w:val="18"/>
          <w:lang w:val="es-ES_tradnl"/>
        </w:rPr>
        <w:t>, I, 1.</w:t>
      </w:r>
    </w:p>
  </w:footnote>
  <w:footnote w:id="301">
    <w:p w14:paraId="34D41C66"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C74549" w:rsidRPr="00C97631">
        <w:rPr>
          <w:rFonts w:ascii="Garamond" w:hAnsi="Garamond" w:cs="Times New Roman"/>
          <w:smallCaps/>
          <w:szCs w:val="18"/>
        </w:rPr>
        <w:t>VC</w:t>
      </w:r>
      <w:r w:rsidRPr="00C97631">
        <w:rPr>
          <w:rFonts w:ascii="Garamond" w:hAnsi="Garamond" w:cs="Times New Roman"/>
          <w:szCs w:val="18"/>
        </w:rPr>
        <w:t>, 18.</w:t>
      </w:r>
    </w:p>
  </w:footnote>
  <w:footnote w:id="302">
    <w:p w14:paraId="48524D18"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EE4654" w:rsidRPr="00C97631">
        <w:rPr>
          <w:rFonts w:ascii="Garamond" w:hAnsi="Garamond" w:cs="Times New Roman"/>
          <w:i/>
          <w:iCs/>
          <w:szCs w:val="18"/>
        </w:rPr>
        <w:t>Ibidem</w:t>
      </w:r>
      <w:r w:rsidRPr="00C97631">
        <w:rPr>
          <w:rFonts w:ascii="Garamond" w:hAnsi="Garamond" w:cs="Times New Roman"/>
          <w:szCs w:val="18"/>
        </w:rPr>
        <w:t>, 19.</w:t>
      </w:r>
    </w:p>
  </w:footnote>
  <w:footnote w:id="303">
    <w:p w14:paraId="18647BF8"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31.</w:t>
      </w:r>
    </w:p>
  </w:footnote>
  <w:footnote w:id="304">
    <w:p w14:paraId="61F4A24C" w14:textId="77777777" w:rsidR="007B03AB" w:rsidRPr="00C97631" w:rsidRDefault="007B03AB">
      <w:pPr>
        <w:pStyle w:val="Textonotapie"/>
        <w:rPr>
          <w:rFonts w:ascii="Garamond" w:hAnsi="Garamond" w:cs="Times New Roman"/>
          <w:sz w:val="18"/>
          <w:szCs w:val="18"/>
          <w:lang w:val="es-AR"/>
        </w:rPr>
      </w:pPr>
      <w:r w:rsidRPr="00C97631">
        <w:rPr>
          <w:rStyle w:val="Refdenotaalpie"/>
          <w:rFonts w:ascii="Garamond" w:hAnsi="Garamond"/>
          <w:sz w:val="18"/>
          <w:szCs w:val="18"/>
        </w:rPr>
        <w:footnoteRef/>
      </w:r>
      <w:r w:rsidRPr="00C97631">
        <w:rPr>
          <w:rFonts w:ascii="Garamond" w:hAnsi="Garamond" w:cs="Times New Roman"/>
          <w:sz w:val="18"/>
          <w:szCs w:val="18"/>
          <w:lang w:val="es-AR"/>
        </w:rPr>
        <w:t xml:space="preserve"> </w:t>
      </w:r>
      <w:r w:rsidR="00C474A4" w:rsidRPr="00C97631">
        <w:rPr>
          <w:rFonts w:ascii="Garamond" w:hAnsi="Garamond" w:cs="Times New Roman"/>
          <w:smallCaps/>
          <w:sz w:val="18"/>
          <w:szCs w:val="18"/>
          <w:lang w:val="es-419"/>
        </w:rPr>
        <w:t xml:space="preserve">Congregación para los Religiosos </w:t>
      </w:r>
      <w:r w:rsidR="009F6A99" w:rsidRPr="00C97631">
        <w:rPr>
          <w:rFonts w:ascii="Garamond" w:hAnsi="Garamond" w:cs="Times New Roman"/>
          <w:smallCaps/>
          <w:sz w:val="18"/>
          <w:szCs w:val="18"/>
          <w:lang w:val="es-419"/>
        </w:rPr>
        <w:t>e</w:t>
      </w:r>
      <w:r w:rsidR="00C474A4" w:rsidRPr="00C97631">
        <w:rPr>
          <w:rFonts w:ascii="Garamond" w:hAnsi="Garamond" w:cs="Times New Roman"/>
          <w:smallCaps/>
          <w:sz w:val="18"/>
          <w:szCs w:val="18"/>
          <w:lang w:val="es-419"/>
        </w:rPr>
        <w:t xml:space="preserve"> Institutos Seculares – Congregación para los Obispos</w:t>
      </w:r>
      <w:r w:rsidR="00C474A4" w:rsidRPr="00C97631">
        <w:rPr>
          <w:rFonts w:ascii="Garamond" w:hAnsi="Garamond" w:cs="Times New Roman"/>
          <w:sz w:val="18"/>
          <w:szCs w:val="18"/>
          <w:lang w:val="es-419"/>
        </w:rPr>
        <w:t>,</w:t>
      </w:r>
      <w:r w:rsidR="00EE4654" w:rsidRPr="00C97631">
        <w:rPr>
          <w:rFonts w:ascii="Garamond" w:hAnsi="Garamond" w:cs="Times New Roman"/>
          <w:sz w:val="18"/>
          <w:szCs w:val="18"/>
          <w:lang w:val="es-419"/>
        </w:rPr>
        <w:t xml:space="preserve"> </w:t>
      </w:r>
      <w:r w:rsidR="00C04269" w:rsidRPr="00C97631">
        <w:rPr>
          <w:rFonts w:ascii="Garamond" w:hAnsi="Garamond" w:cs="Times New Roman"/>
          <w:iCs/>
          <w:sz w:val="18"/>
          <w:szCs w:val="18"/>
          <w:lang w:val="es-ES"/>
        </w:rPr>
        <w:t xml:space="preserve">Criterios pastorales sobre relaciones entre obispos y religiosos en la Iglesia </w:t>
      </w:r>
      <w:proofErr w:type="spellStart"/>
      <w:r w:rsidR="00C04269" w:rsidRPr="00C97631">
        <w:rPr>
          <w:rFonts w:ascii="Garamond" w:hAnsi="Garamond" w:cs="Times New Roman"/>
          <w:i/>
          <w:iCs/>
          <w:sz w:val="18"/>
          <w:szCs w:val="18"/>
          <w:lang w:val="es-ES"/>
        </w:rPr>
        <w:t>Mutuae</w:t>
      </w:r>
      <w:proofErr w:type="spellEnd"/>
      <w:r w:rsidR="00C04269" w:rsidRPr="00C97631">
        <w:rPr>
          <w:rFonts w:ascii="Garamond" w:hAnsi="Garamond" w:cs="Times New Roman"/>
          <w:i/>
          <w:iCs/>
          <w:sz w:val="18"/>
          <w:szCs w:val="18"/>
          <w:lang w:val="es-ES"/>
        </w:rPr>
        <w:t xml:space="preserve"> </w:t>
      </w:r>
      <w:proofErr w:type="spellStart"/>
      <w:r w:rsidR="00C04269" w:rsidRPr="00C97631">
        <w:rPr>
          <w:rFonts w:ascii="Garamond" w:hAnsi="Garamond" w:cs="Times New Roman"/>
          <w:i/>
          <w:iCs/>
          <w:sz w:val="18"/>
          <w:szCs w:val="18"/>
          <w:lang w:val="es-ES"/>
        </w:rPr>
        <w:t>relationes</w:t>
      </w:r>
      <w:proofErr w:type="spellEnd"/>
      <w:r w:rsidR="00C04269" w:rsidRPr="00C97631">
        <w:rPr>
          <w:rFonts w:ascii="Garamond" w:hAnsi="Garamond" w:cs="Times New Roman"/>
          <w:sz w:val="18"/>
          <w:szCs w:val="18"/>
          <w:lang w:val="es-ES"/>
        </w:rPr>
        <w:t xml:space="preserve"> (14/5/1978), </w:t>
      </w:r>
      <w:r w:rsidRPr="00C97631">
        <w:rPr>
          <w:rStyle w:val="FootnotesPBuelaChar"/>
          <w:rFonts w:ascii="Garamond" w:hAnsi="Garamond" w:cs="Times New Roman"/>
          <w:szCs w:val="18"/>
        </w:rPr>
        <w:t>51b</w:t>
      </w:r>
      <w:r w:rsidR="00EE4654" w:rsidRPr="00C97631">
        <w:rPr>
          <w:rStyle w:val="FootnotesPBuelaChar"/>
          <w:rFonts w:ascii="Garamond" w:hAnsi="Garamond" w:cs="Times New Roman"/>
          <w:szCs w:val="18"/>
        </w:rPr>
        <w:t>.</w:t>
      </w:r>
    </w:p>
  </w:footnote>
  <w:footnote w:id="305">
    <w:p w14:paraId="01032936"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proofErr w:type="spellStart"/>
      <w:r w:rsidRPr="00C97631">
        <w:rPr>
          <w:rFonts w:ascii="Garamond" w:hAnsi="Garamond" w:cs="Times New Roman"/>
          <w:szCs w:val="18"/>
        </w:rPr>
        <w:t>Propositio</w:t>
      </w:r>
      <w:proofErr w:type="spellEnd"/>
      <w:r w:rsidRPr="00C97631">
        <w:rPr>
          <w:rFonts w:ascii="Garamond" w:hAnsi="Garamond" w:cs="Times New Roman"/>
          <w:szCs w:val="18"/>
        </w:rPr>
        <w:t xml:space="preserve"> 26</w:t>
      </w:r>
      <w:r w:rsidR="00EE4654" w:rsidRPr="00C97631">
        <w:rPr>
          <w:rFonts w:ascii="Garamond" w:hAnsi="Garamond" w:cs="Times New Roman"/>
          <w:szCs w:val="18"/>
        </w:rPr>
        <w:t>.</w:t>
      </w:r>
    </w:p>
  </w:footnote>
  <w:footnote w:id="306">
    <w:p w14:paraId="7150A9CC"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rPr>
        <w:t xml:space="preserve"> </w:t>
      </w:r>
      <w:r w:rsidR="00C74549" w:rsidRPr="00C97631">
        <w:rPr>
          <w:rFonts w:ascii="Garamond" w:hAnsi="Garamond" w:cs="Times New Roman"/>
          <w:smallCaps/>
          <w:szCs w:val="18"/>
        </w:rPr>
        <w:t>VC</w:t>
      </w:r>
      <w:r w:rsidRPr="00C97631">
        <w:rPr>
          <w:rFonts w:ascii="Garamond" w:eastAsia="Garamond" w:hAnsi="Garamond" w:cs="Times New Roman"/>
          <w:szCs w:val="18"/>
        </w:rPr>
        <w:t>, 36.</w:t>
      </w:r>
    </w:p>
  </w:footnote>
  <w:footnote w:id="307">
    <w:p w14:paraId="3E8EE541"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347E77" w:rsidRPr="00C97631">
        <w:rPr>
          <w:rFonts w:ascii="Garamond" w:hAnsi="Garamond" w:cs="Times New Roman"/>
          <w:smallCaps/>
          <w:szCs w:val="18"/>
        </w:rPr>
        <w:t>PC</w:t>
      </w:r>
      <w:r w:rsidRPr="00C97631">
        <w:rPr>
          <w:rFonts w:ascii="Garamond" w:hAnsi="Garamond" w:cs="Times New Roman"/>
          <w:szCs w:val="18"/>
        </w:rPr>
        <w:t>, 2.</w:t>
      </w:r>
    </w:p>
  </w:footnote>
  <w:footnote w:id="308">
    <w:p w14:paraId="0AFDD472"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rPr>
        <w:t xml:space="preserve"> </w:t>
      </w:r>
      <w:r w:rsidR="00C74549" w:rsidRPr="00C97631">
        <w:rPr>
          <w:rFonts w:ascii="Garamond" w:hAnsi="Garamond" w:cs="Times New Roman"/>
          <w:smallCaps/>
          <w:szCs w:val="18"/>
        </w:rPr>
        <w:t>VC</w:t>
      </w:r>
      <w:r w:rsidRPr="00C97631">
        <w:rPr>
          <w:rFonts w:ascii="Garamond" w:eastAsia="Garamond" w:hAnsi="Garamond" w:cs="Times New Roman"/>
          <w:szCs w:val="18"/>
        </w:rPr>
        <w:t>, 37.</w:t>
      </w:r>
    </w:p>
  </w:footnote>
  <w:footnote w:id="309">
    <w:p w14:paraId="46CBC71F"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eastAsia="Garamond" w:hAnsi="Garamond" w:cs="Times New Roman"/>
          <w:smallCaps/>
          <w:szCs w:val="18"/>
        </w:rPr>
        <w:t>Congregación para los Religiosos e Institutos Seculares</w:t>
      </w:r>
      <w:r w:rsidRPr="00C97631">
        <w:rPr>
          <w:rFonts w:ascii="Garamond" w:eastAsia="Garamond" w:hAnsi="Garamond" w:cs="Times New Roman"/>
          <w:szCs w:val="18"/>
        </w:rPr>
        <w:t xml:space="preserve">, </w:t>
      </w:r>
      <w:r w:rsidR="00556EAA" w:rsidRPr="00C97631">
        <w:rPr>
          <w:rFonts w:ascii="Garamond" w:eastAsia="Garamond" w:hAnsi="Garamond" w:cs="Times New Roman"/>
          <w:i/>
          <w:iCs/>
          <w:szCs w:val="18"/>
          <w:lang w:val="es-ES_tradnl"/>
        </w:rPr>
        <w:t>Elementos esenciales de la doctrina de la Iglesia sobre la vida religiosa dirigidos a los institutos dedicados a obras apostólicas</w:t>
      </w:r>
      <w:r w:rsidR="00556EAA" w:rsidRPr="00C97631">
        <w:rPr>
          <w:rFonts w:ascii="Garamond" w:hAnsi="Garamond" w:cs="Times New Roman"/>
          <w:szCs w:val="18"/>
          <w:lang w:val="es-ES_tradnl"/>
        </w:rPr>
        <w:t xml:space="preserve"> (31/5/1983), </w:t>
      </w:r>
      <w:r w:rsidRPr="00C97631">
        <w:rPr>
          <w:rFonts w:ascii="Garamond" w:hAnsi="Garamond" w:cs="Times New Roman"/>
          <w:szCs w:val="18"/>
        </w:rPr>
        <w:t>45.</w:t>
      </w:r>
    </w:p>
  </w:footnote>
  <w:footnote w:id="310">
    <w:p w14:paraId="12A2C276"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rPr>
        <w:t xml:space="preserve"> </w:t>
      </w:r>
      <w:r w:rsidR="00C74549" w:rsidRPr="00C97631">
        <w:rPr>
          <w:rFonts w:ascii="Garamond" w:hAnsi="Garamond" w:cs="Times New Roman"/>
          <w:smallCaps/>
          <w:szCs w:val="18"/>
        </w:rPr>
        <w:t>VC</w:t>
      </w:r>
      <w:r w:rsidRPr="00C97631">
        <w:rPr>
          <w:rFonts w:ascii="Garamond" w:eastAsia="Garamond" w:hAnsi="Garamond" w:cs="Times New Roman"/>
          <w:szCs w:val="18"/>
        </w:rPr>
        <w:t>, 65.</w:t>
      </w:r>
    </w:p>
  </w:footnote>
  <w:footnote w:id="311">
    <w:p w14:paraId="090AE650"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29.</w:t>
      </w:r>
    </w:p>
  </w:footnote>
  <w:footnote w:id="312">
    <w:p w14:paraId="02323C72"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59.</w:t>
      </w:r>
    </w:p>
  </w:footnote>
  <w:footnote w:id="313">
    <w:p w14:paraId="5C45896D"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221" w:name="_Hlk135037377"/>
      <w:r w:rsidRPr="00C97631">
        <w:rPr>
          <w:rFonts w:ascii="Garamond" w:hAnsi="Garamond" w:cs="Times New Roman"/>
          <w:szCs w:val="18"/>
        </w:rPr>
        <w:t xml:space="preserve">Cf. </w:t>
      </w:r>
      <w:bookmarkStart w:id="222" w:name="_Hlk132644603"/>
      <w:r w:rsidRPr="00C97631">
        <w:rPr>
          <w:rFonts w:ascii="Garamond" w:hAnsi="Garamond" w:cs="Times New Roman"/>
          <w:smallCaps/>
          <w:szCs w:val="18"/>
        </w:rPr>
        <w:t>San Juan de la Cruz</w:t>
      </w:r>
      <w:r w:rsidRPr="00C97631">
        <w:rPr>
          <w:rFonts w:ascii="Garamond" w:hAnsi="Garamond" w:cs="Times New Roman"/>
          <w:szCs w:val="18"/>
        </w:rPr>
        <w:t xml:space="preserve">, </w:t>
      </w:r>
      <w:r w:rsidRPr="00C97631">
        <w:rPr>
          <w:rFonts w:ascii="Garamond" w:hAnsi="Garamond" w:cs="Times New Roman"/>
          <w:i/>
          <w:iCs/>
          <w:szCs w:val="18"/>
        </w:rPr>
        <w:t>Cántico espiritual</w:t>
      </w:r>
      <w:r w:rsidRPr="00C97631">
        <w:rPr>
          <w:rFonts w:ascii="Garamond" w:hAnsi="Garamond" w:cs="Times New Roman"/>
          <w:szCs w:val="18"/>
        </w:rPr>
        <w:t>, estrofa 29, 1</w:t>
      </w:r>
      <w:bookmarkEnd w:id="222"/>
      <w:r w:rsidRPr="00C97631">
        <w:rPr>
          <w:rFonts w:ascii="Garamond" w:hAnsi="Garamond" w:cs="Times New Roman"/>
          <w:szCs w:val="18"/>
        </w:rPr>
        <w:t>.</w:t>
      </w:r>
      <w:bookmarkEnd w:id="221"/>
    </w:p>
  </w:footnote>
  <w:footnote w:id="314">
    <w:p w14:paraId="72B5F449"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C74549" w:rsidRPr="00C97631">
        <w:rPr>
          <w:rFonts w:ascii="Garamond" w:hAnsi="Garamond" w:cs="Times New Roman"/>
          <w:smallCaps/>
          <w:szCs w:val="18"/>
        </w:rPr>
        <w:t>VC</w:t>
      </w:r>
      <w:r w:rsidRPr="00C97631">
        <w:rPr>
          <w:rFonts w:ascii="Garamond" w:hAnsi="Garamond" w:cs="Times New Roman"/>
          <w:szCs w:val="18"/>
        </w:rPr>
        <w:t>, 59.</w:t>
      </w:r>
    </w:p>
  </w:footnote>
  <w:footnote w:id="315">
    <w:p w14:paraId="4969959F"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86.</w:t>
      </w:r>
    </w:p>
  </w:footnote>
  <w:footnote w:id="316">
    <w:p w14:paraId="729DCD66" w14:textId="77777777" w:rsidR="007B03AB" w:rsidRPr="00C97631" w:rsidRDefault="007B03AB" w:rsidP="00E16A23">
      <w:pPr>
        <w:pStyle w:val="FootnotesPBuela"/>
        <w:rPr>
          <w:rFonts w:ascii="Garamond" w:hAnsi="Garamond" w:cs="Times New Roman"/>
          <w:szCs w:val="18"/>
          <w:lang w:val="es-ES"/>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es-ES"/>
        </w:rPr>
        <w:t xml:space="preserve"> </w:t>
      </w:r>
      <w:r w:rsidR="00E30E12" w:rsidRPr="00C97631">
        <w:rPr>
          <w:rFonts w:ascii="Garamond" w:hAnsi="Garamond" w:cs="Times New Roman"/>
          <w:i/>
          <w:iCs/>
          <w:szCs w:val="18"/>
          <w:lang w:val="es-ES"/>
        </w:rPr>
        <w:t>Ibidem</w:t>
      </w:r>
      <w:r w:rsidRPr="00C97631">
        <w:rPr>
          <w:rFonts w:ascii="Garamond" w:hAnsi="Garamond" w:cs="Times New Roman"/>
          <w:szCs w:val="18"/>
          <w:lang w:val="es-ES"/>
        </w:rPr>
        <w:t>, 104.</w:t>
      </w:r>
    </w:p>
  </w:footnote>
  <w:footnote w:id="317">
    <w:p w14:paraId="2ADDBDB0" w14:textId="77777777" w:rsidR="007B03AB" w:rsidRPr="00C97631" w:rsidRDefault="007B03AB" w:rsidP="00E16A23">
      <w:pPr>
        <w:pStyle w:val="FootnotesPBuela"/>
        <w:rPr>
          <w:rFonts w:ascii="Garamond" w:hAnsi="Garamond" w:cs="Times New Roman"/>
          <w:szCs w:val="18"/>
          <w:lang w:val="es-ES"/>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i/>
          <w:iCs/>
          <w:szCs w:val="18"/>
          <w:lang w:val="es-ES"/>
        </w:rPr>
        <w:t>Ibidem</w:t>
      </w:r>
      <w:r w:rsidRPr="00C97631">
        <w:rPr>
          <w:rFonts w:ascii="Garamond" w:hAnsi="Garamond" w:cs="Times New Roman"/>
          <w:szCs w:val="18"/>
          <w:lang w:val="es-ES"/>
        </w:rPr>
        <w:t>, 105.</w:t>
      </w:r>
    </w:p>
  </w:footnote>
  <w:footnote w:id="318">
    <w:p w14:paraId="17C2D7B1" w14:textId="77777777" w:rsidR="007B03AB" w:rsidRPr="00C97631" w:rsidRDefault="007B03AB" w:rsidP="00E16A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821624" w:rsidRPr="00C97631">
        <w:rPr>
          <w:rFonts w:ascii="Garamond" w:hAnsi="Garamond" w:cs="Times New Roman"/>
          <w:smallCaps/>
          <w:szCs w:val="18"/>
          <w:lang w:val="es-ES"/>
        </w:rPr>
        <w:t>San Pablo VI</w:t>
      </w:r>
      <w:r w:rsidRPr="00C97631">
        <w:rPr>
          <w:rFonts w:ascii="Garamond" w:hAnsi="Garamond" w:cs="Times New Roman"/>
          <w:szCs w:val="18"/>
          <w:lang w:val="es-ES"/>
        </w:rPr>
        <w:t xml:space="preserve">, </w:t>
      </w:r>
      <w:r w:rsidR="00001695" w:rsidRPr="00C97631">
        <w:rPr>
          <w:rFonts w:ascii="Garamond" w:hAnsi="Garamond" w:cs="Times New Roman"/>
          <w:szCs w:val="18"/>
        </w:rPr>
        <w:t xml:space="preserve">Exhortación apostólica </w:t>
      </w:r>
      <w:proofErr w:type="spellStart"/>
      <w:r w:rsidR="00001695" w:rsidRPr="00C97631">
        <w:rPr>
          <w:rFonts w:ascii="Garamond" w:hAnsi="Garamond" w:cs="Times New Roman"/>
          <w:i/>
          <w:szCs w:val="18"/>
        </w:rPr>
        <w:t>Evangelica</w:t>
      </w:r>
      <w:proofErr w:type="spellEnd"/>
      <w:r w:rsidR="00001695" w:rsidRPr="00C97631">
        <w:rPr>
          <w:rFonts w:ascii="Garamond" w:hAnsi="Garamond" w:cs="Times New Roman"/>
          <w:i/>
          <w:szCs w:val="18"/>
        </w:rPr>
        <w:t xml:space="preserve"> </w:t>
      </w:r>
      <w:proofErr w:type="spellStart"/>
      <w:r w:rsidR="00001695" w:rsidRPr="00C97631">
        <w:rPr>
          <w:rFonts w:ascii="Garamond" w:hAnsi="Garamond" w:cs="Times New Roman"/>
          <w:i/>
          <w:szCs w:val="18"/>
        </w:rPr>
        <w:t>testificatio</w:t>
      </w:r>
      <w:proofErr w:type="spellEnd"/>
      <w:r w:rsidR="00001695" w:rsidRPr="00C97631">
        <w:rPr>
          <w:rFonts w:ascii="Garamond" w:hAnsi="Garamond" w:cs="Times New Roman"/>
          <w:szCs w:val="18"/>
        </w:rPr>
        <w:t xml:space="preserve"> sobre la renovación de la vida religiosa según las enseñanzas del Concilio (29/6/1971)</w:t>
      </w:r>
      <w:r w:rsidRPr="00C97631">
        <w:rPr>
          <w:rFonts w:ascii="Garamond" w:hAnsi="Garamond" w:cs="Times New Roman"/>
          <w:szCs w:val="18"/>
          <w:lang w:val="es-ES"/>
        </w:rPr>
        <w:t>,</w:t>
      </w:r>
      <w:r w:rsidR="00E30E12" w:rsidRPr="00C97631">
        <w:rPr>
          <w:rFonts w:ascii="Garamond" w:hAnsi="Garamond" w:cs="Times New Roman"/>
          <w:szCs w:val="18"/>
          <w:lang w:val="es-ES"/>
        </w:rPr>
        <w:t xml:space="preserve"> </w:t>
      </w:r>
      <w:r w:rsidRPr="00C97631">
        <w:rPr>
          <w:rFonts w:ascii="Garamond" w:hAnsi="Garamond" w:cs="Times New Roman"/>
          <w:szCs w:val="18"/>
          <w:lang w:val="es-ES"/>
        </w:rPr>
        <w:t xml:space="preserve">53; </w:t>
      </w:r>
      <w:r w:rsidR="0070159A" w:rsidRPr="00C97631">
        <w:rPr>
          <w:rFonts w:ascii="Garamond" w:hAnsi="Garamond" w:cs="Times New Roman"/>
          <w:szCs w:val="18"/>
        </w:rPr>
        <w:t xml:space="preserve">Exhortación apostólica </w:t>
      </w:r>
      <w:proofErr w:type="spellStart"/>
      <w:r w:rsidR="0070159A" w:rsidRPr="00C97631">
        <w:rPr>
          <w:rFonts w:ascii="Garamond" w:hAnsi="Garamond" w:cs="Times New Roman"/>
          <w:i/>
          <w:szCs w:val="18"/>
        </w:rPr>
        <w:t>Evangelii</w:t>
      </w:r>
      <w:proofErr w:type="spellEnd"/>
      <w:r w:rsidR="0070159A" w:rsidRPr="00C97631">
        <w:rPr>
          <w:rFonts w:ascii="Garamond" w:hAnsi="Garamond" w:cs="Times New Roman"/>
          <w:i/>
          <w:szCs w:val="18"/>
        </w:rPr>
        <w:t xml:space="preserve"> </w:t>
      </w:r>
      <w:proofErr w:type="spellStart"/>
      <w:r w:rsidR="0070159A" w:rsidRPr="00C97631">
        <w:rPr>
          <w:rFonts w:ascii="Garamond" w:hAnsi="Garamond" w:cs="Times New Roman"/>
          <w:i/>
          <w:szCs w:val="18"/>
        </w:rPr>
        <w:t>nuntiandi</w:t>
      </w:r>
      <w:proofErr w:type="spellEnd"/>
      <w:r w:rsidR="0070159A" w:rsidRPr="00C97631">
        <w:rPr>
          <w:rFonts w:ascii="Garamond" w:hAnsi="Garamond" w:cs="Times New Roman"/>
          <w:szCs w:val="18"/>
        </w:rPr>
        <w:t xml:space="preserve"> acerca de la evangelización en el mundo contemporáneo (8/12/1945)</w:t>
      </w:r>
      <w:r w:rsidR="0070159A" w:rsidRPr="00C97631">
        <w:rPr>
          <w:rFonts w:ascii="Garamond" w:hAnsi="Garamond" w:cs="Times New Roman"/>
          <w:iCs/>
          <w:szCs w:val="18"/>
          <w:lang w:val="es-ES"/>
        </w:rPr>
        <w:t xml:space="preserve">, </w:t>
      </w:r>
      <w:r w:rsidRPr="00C97631">
        <w:rPr>
          <w:rFonts w:ascii="Garamond" w:hAnsi="Garamond" w:cs="Times New Roman"/>
          <w:szCs w:val="18"/>
          <w:lang w:val="es-ES"/>
        </w:rPr>
        <w:t>69.</w:t>
      </w:r>
    </w:p>
  </w:footnote>
  <w:footnote w:id="319">
    <w:p w14:paraId="28D9511B"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C74549" w:rsidRPr="00C97631">
        <w:rPr>
          <w:rFonts w:ascii="Garamond" w:hAnsi="Garamond" w:cs="Times New Roman"/>
          <w:smallCaps/>
          <w:szCs w:val="18"/>
        </w:rPr>
        <w:t>VC</w:t>
      </w:r>
      <w:r w:rsidRPr="00C97631">
        <w:rPr>
          <w:rFonts w:ascii="Garamond" w:hAnsi="Garamond" w:cs="Times New Roman"/>
          <w:szCs w:val="18"/>
        </w:rPr>
        <w:t>, 108.</w:t>
      </w:r>
    </w:p>
  </w:footnote>
  <w:footnote w:id="320">
    <w:p w14:paraId="34094E4E"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6.</w:t>
      </w:r>
    </w:p>
  </w:footnote>
  <w:footnote w:id="321">
    <w:p w14:paraId="640DC37A" w14:textId="77777777" w:rsidR="007B03AB" w:rsidRPr="00C97631" w:rsidRDefault="007B03AB" w:rsidP="00E16A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347E77" w:rsidRPr="00C97631">
        <w:rPr>
          <w:rFonts w:ascii="Garamond" w:hAnsi="Garamond" w:cs="Times New Roman"/>
          <w:smallCaps/>
          <w:szCs w:val="18"/>
          <w:lang w:val="es-ES"/>
        </w:rPr>
        <w:t>PC</w:t>
      </w:r>
      <w:r w:rsidRPr="00C97631">
        <w:rPr>
          <w:rFonts w:ascii="Garamond" w:hAnsi="Garamond" w:cs="Times New Roman"/>
          <w:szCs w:val="18"/>
          <w:lang w:val="es-ES"/>
        </w:rPr>
        <w:t xml:space="preserve">, 7; </w:t>
      </w:r>
      <w:r w:rsidR="002D1FBB" w:rsidRPr="00C97631">
        <w:rPr>
          <w:rFonts w:ascii="Garamond" w:hAnsi="Garamond" w:cs="Times New Roman"/>
          <w:smallCaps/>
          <w:szCs w:val="18"/>
          <w:lang w:val="es-ES"/>
        </w:rPr>
        <w:t>Concilio Vaticano II</w:t>
      </w:r>
      <w:r w:rsidRPr="00C97631">
        <w:rPr>
          <w:rFonts w:ascii="Garamond" w:hAnsi="Garamond" w:cs="Times New Roman"/>
          <w:szCs w:val="18"/>
          <w:lang w:val="es-ES"/>
        </w:rPr>
        <w:t xml:space="preserve">, </w:t>
      </w:r>
      <w:r w:rsidR="00C04269" w:rsidRPr="00C97631">
        <w:rPr>
          <w:rFonts w:ascii="Garamond" w:hAnsi="Garamond" w:cs="Times New Roman"/>
          <w:szCs w:val="18"/>
        </w:rPr>
        <w:t xml:space="preserve">Decreto </w:t>
      </w:r>
      <w:r w:rsidR="00C04269" w:rsidRPr="00C97631">
        <w:rPr>
          <w:rFonts w:ascii="Garamond" w:hAnsi="Garamond" w:cs="Times New Roman"/>
          <w:i/>
          <w:szCs w:val="18"/>
        </w:rPr>
        <w:t>Ad gentes</w:t>
      </w:r>
      <w:r w:rsidR="00C04269" w:rsidRPr="00C97631">
        <w:rPr>
          <w:rFonts w:ascii="Garamond" w:hAnsi="Garamond" w:cs="Times New Roman"/>
          <w:szCs w:val="18"/>
        </w:rPr>
        <w:t xml:space="preserve"> sobre la actividad misionera de la Iglesia (7/12/1965)</w:t>
      </w:r>
      <w:r w:rsidRPr="00C97631">
        <w:rPr>
          <w:rFonts w:ascii="Garamond" w:hAnsi="Garamond" w:cs="Times New Roman"/>
          <w:szCs w:val="18"/>
          <w:lang w:val="es-ES"/>
        </w:rPr>
        <w:t>, 40.</w:t>
      </w:r>
    </w:p>
  </w:footnote>
  <w:footnote w:id="322">
    <w:p w14:paraId="7F11018C"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00C74549" w:rsidRPr="00C97631">
        <w:rPr>
          <w:rFonts w:ascii="Garamond" w:hAnsi="Garamond" w:cs="Times New Roman"/>
          <w:smallCaps/>
          <w:szCs w:val="18"/>
          <w:lang w:val="pt-PT"/>
        </w:rPr>
        <w:t>VC</w:t>
      </w:r>
      <w:r w:rsidRPr="00C97631">
        <w:rPr>
          <w:rFonts w:ascii="Garamond" w:eastAsia="Garamond" w:hAnsi="Garamond" w:cs="Times New Roman"/>
          <w:szCs w:val="18"/>
          <w:lang w:val="pt-PT"/>
        </w:rPr>
        <w:t>, 8.</w:t>
      </w:r>
    </w:p>
  </w:footnote>
  <w:footnote w:id="323">
    <w:p w14:paraId="4A755D15"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Pr="00C97631">
        <w:rPr>
          <w:rFonts w:ascii="Garamond" w:eastAsia="Garamond" w:hAnsi="Garamond" w:cs="Times New Roman"/>
          <w:i/>
          <w:iCs/>
          <w:szCs w:val="18"/>
          <w:lang w:val="pt-PT"/>
        </w:rPr>
        <w:t>Ibidem</w:t>
      </w:r>
      <w:r w:rsidRPr="00C97631">
        <w:rPr>
          <w:rFonts w:ascii="Garamond" w:eastAsia="Garamond" w:hAnsi="Garamond" w:cs="Times New Roman"/>
          <w:szCs w:val="18"/>
          <w:lang w:val="pt-PT"/>
        </w:rPr>
        <w:t>, 21.</w:t>
      </w:r>
    </w:p>
  </w:footnote>
  <w:footnote w:id="324">
    <w:p w14:paraId="1380C6F9"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00E30E12" w:rsidRPr="00C97631">
        <w:rPr>
          <w:rFonts w:ascii="Garamond" w:hAnsi="Garamond" w:cs="Times New Roman"/>
          <w:i/>
          <w:iCs/>
          <w:szCs w:val="18"/>
          <w:lang w:val="pt-PT"/>
        </w:rPr>
        <w:t>Ibidem</w:t>
      </w:r>
      <w:r w:rsidRPr="00C97631">
        <w:rPr>
          <w:rFonts w:ascii="Garamond" w:hAnsi="Garamond" w:cs="Times New Roman"/>
          <w:szCs w:val="18"/>
          <w:lang w:val="pt-PT"/>
        </w:rPr>
        <w:t>, 72.</w:t>
      </w:r>
    </w:p>
  </w:footnote>
  <w:footnote w:id="325">
    <w:p w14:paraId="4E5DF7DA"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76.</w:t>
      </w:r>
    </w:p>
  </w:footnote>
  <w:footnote w:id="326">
    <w:p w14:paraId="05FA4548"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85.</w:t>
      </w:r>
    </w:p>
  </w:footnote>
  <w:footnote w:id="327">
    <w:p w14:paraId="6D40A1E3"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Cf. Propositio 18</w:t>
      </w:r>
      <w:r w:rsidR="00C56687" w:rsidRPr="00C97631">
        <w:rPr>
          <w:rFonts w:ascii="Garamond" w:hAnsi="Garamond" w:cs="Times New Roman"/>
          <w:szCs w:val="18"/>
          <w:lang w:val="pt-PT"/>
        </w:rPr>
        <w:t>,</w:t>
      </w:r>
      <w:r w:rsidRPr="00C97631">
        <w:rPr>
          <w:rFonts w:ascii="Garamond" w:hAnsi="Garamond" w:cs="Times New Roman"/>
          <w:szCs w:val="18"/>
          <w:lang w:val="pt-PT"/>
        </w:rPr>
        <w:t xml:space="preserve"> A</w:t>
      </w:r>
      <w:r w:rsidR="00E30E12" w:rsidRPr="00C97631">
        <w:rPr>
          <w:rFonts w:ascii="Garamond" w:hAnsi="Garamond" w:cs="Times New Roman"/>
          <w:szCs w:val="18"/>
          <w:lang w:val="pt-PT"/>
        </w:rPr>
        <w:t>.</w:t>
      </w:r>
    </w:p>
  </w:footnote>
  <w:footnote w:id="328">
    <w:p w14:paraId="638F6D49"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00C74549" w:rsidRPr="00C97631">
        <w:rPr>
          <w:rFonts w:ascii="Garamond" w:hAnsi="Garamond" w:cs="Times New Roman"/>
          <w:smallCaps/>
          <w:szCs w:val="18"/>
          <w:lang w:val="pt-PT"/>
        </w:rPr>
        <w:t>VC</w:t>
      </w:r>
      <w:r w:rsidR="00E30E12" w:rsidRPr="00C97631">
        <w:rPr>
          <w:rFonts w:ascii="Garamond" w:hAnsi="Garamond" w:cs="Times New Roman"/>
          <w:iCs/>
          <w:szCs w:val="18"/>
          <w:lang w:val="pt-PT"/>
        </w:rPr>
        <w:t>,</w:t>
      </w:r>
      <w:r w:rsidRPr="00C97631">
        <w:rPr>
          <w:rFonts w:ascii="Garamond" w:eastAsia="Garamond" w:hAnsi="Garamond" w:cs="Times New Roman"/>
          <w:szCs w:val="18"/>
          <w:lang w:val="pt-PT"/>
        </w:rPr>
        <w:t xml:space="preserve"> 90.</w:t>
      </w:r>
    </w:p>
  </w:footnote>
  <w:footnote w:id="329">
    <w:p w14:paraId="1060720C"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Pr="00C97631">
        <w:rPr>
          <w:rFonts w:ascii="Garamond" w:eastAsia="Garamond" w:hAnsi="Garamond" w:cs="Times New Roman"/>
          <w:i/>
          <w:iCs/>
          <w:szCs w:val="18"/>
          <w:lang w:val="pt-PT"/>
        </w:rPr>
        <w:t>Ibidem</w:t>
      </w:r>
      <w:r w:rsidRPr="00C97631">
        <w:rPr>
          <w:rFonts w:ascii="Garamond" w:eastAsia="Garamond" w:hAnsi="Garamond" w:cs="Times New Roman"/>
          <w:szCs w:val="18"/>
          <w:lang w:val="pt-PT"/>
        </w:rPr>
        <w:t>, 1.</w:t>
      </w:r>
    </w:p>
  </w:footnote>
  <w:footnote w:id="330">
    <w:p w14:paraId="5F03F8BF"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BR"/>
        </w:rPr>
        <w:t xml:space="preserve"> </w:t>
      </w:r>
      <w:r w:rsidR="00E30E12" w:rsidRPr="00C97631">
        <w:rPr>
          <w:rFonts w:ascii="Garamond" w:eastAsia="Garamond" w:hAnsi="Garamond" w:cs="Times New Roman"/>
          <w:i/>
          <w:iCs/>
          <w:szCs w:val="18"/>
          <w:lang w:val="pt-BR"/>
        </w:rPr>
        <w:t>Ibidem</w:t>
      </w:r>
      <w:r w:rsidRPr="00C97631">
        <w:rPr>
          <w:rFonts w:ascii="Garamond" w:eastAsia="Garamond" w:hAnsi="Garamond" w:cs="Times New Roman"/>
          <w:szCs w:val="18"/>
          <w:lang w:val="pt-BR"/>
        </w:rPr>
        <w:t>, 14.</w:t>
      </w:r>
    </w:p>
  </w:footnote>
  <w:footnote w:id="331">
    <w:p w14:paraId="366A8EAE"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19.</w:t>
      </w:r>
    </w:p>
  </w:footnote>
  <w:footnote w:id="332">
    <w:p w14:paraId="30F07424"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25.</w:t>
      </w:r>
    </w:p>
  </w:footnote>
  <w:footnote w:id="333">
    <w:p w14:paraId="13A45522"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C74549" w:rsidRPr="00C97631">
        <w:rPr>
          <w:rFonts w:ascii="Garamond" w:hAnsi="Garamond" w:cs="Times New Roman"/>
          <w:smallCaps/>
          <w:szCs w:val="18"/>
          <w:lang w:val="pt-PT"/>
        </w:rPr>
        <w:t>LG</w:t>
      </w:r>
      <w:r w:rsidRPr="00C97631">
        <w:rPr>
          <w:rFonts w:ascii="Garamond" w:hAnsi="Garamond" w:cs="Times New Roman"/>
          <w:szCs w:val="18"/>
          <w:lang w:val="pt-PT"/>
        </w:rPr>
        <w:t xml:space="preserve"> 5.</w:t>
      </w:r>
    </w:p>
  </w:footnote>
  <w:footnote w:id="334">
    <w:p w14:paraId="2262BAD7" w14:textId="77777777" w:rsidR="007B03AB" w:rsidRPr="00C97631" w:rsidRDefault="007B03AB" w:rsidP="00E16A23">
      <w:pPr>
        <w:pStyle w:val="FootnotesPBuela"/>
        <w:rPr>
          <w:rFonts w:ascii="Garamond" w:hAnsi="Garamond" w:cs="Times New Roman"/>
          <w:szCs w:val="18"/>
          <w:lang w:val="en-US"/>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en-US"/>
        </w:rPr>
        <w:t xml:space="preserve"> </w:t>
      </w:r>
      <w:r w:rsidR="00C74549" w:rsidRPr="00C97631">
        <w:rPr>
          <w:rFonts w:ascii="Garamond" w:hAnsi="Garamond" w:cs="Times New Roman"/>
          <w:smallCaps/>
          <w:szCs w:val="18"/>
          <w:lang w:val="en-US"/>
        </w:rPr>
        <w:t>VC</w:t>
      </w:r>
      <w:r w:rsidRPr="00C97631">
        <w:rPr>
          <w:rFonts w:ascii="Garamond" w:eastAsia="Garamond" w:hAnsi="Garamond" w:cs="Times New Roman"/>
          <w:szCs w:val="18"/>
          <w:lang w:val="en-US"/>
        </w:rPr>
        <w:t>, 32.</w:t>
      </w:r>
    </w:p>
  </w:footnote>
  <w:footnote w:id="335">
    <w:p w14:paraId="40A69A81" w14:textId="77777777" w:rsidR="007B03AB" w:rsidRPr="00C97631" w:rsidRDefault="007B03AB" w:rsidP="00E16A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proofErr w:type="spellStart"/>
      <w:r w:rsidRPr="00C97631">
        <w:rPr>
          <w:rFonts w:ascii="Garamond" w:hAnsi="Garamond" w:cs="Times New Roman"/>
          <w:iCs/>
          <w:szCs w:val="18"/>
          <w:lang w:val="en-US"/>
        </w:rPr>
        <w:t>Propositio</w:t>
      </w:r>
      <w:proofErr w:type="spellEnd"/>
      <w:r w:rsidRPr="00C97631">
        <w:rPr>
          <w:rFonts w:ascii="Garamond" w:hAnsi="Garamond" w:cs="Times New Roman"/>
          <w:i/>
          <w:szCs w:val="18"/>
          <w:lang w:val="en-US"/>
        </w:rPr>
        <w:t xml:space="preserve"> </w:t>
      </w:r>
      <w:r w:rsidRPr="00C97631">
        <w:rPr>
          <w:rFonts w:ascii="Garamond" w:hAnsi="Garamond" w:cs="Times New Roman"/>
          <w:szCs w:val="18"/>
          <w:lang w:val="en-US"/>
        </w:rPr>
        <w:t>7</w:t>
      </w:r>
      <w:r w:rsidR="00E30E12" w:rsidRPr="00C97631">
        <w:rPr>
          <w:rFonts w:ascii="Garamond" w:hAnsi="Garamond" w:cs="Times New Roman"/>
          <w:szCs w:val="18"/>
          <w:lang w:val="en-US"/>
        </w:rPr>
        <w:t>.</w:t>
      </w:r>
    </w:p>
  </w:footnote>
  <w:footnote w:id="336">
    <w:p w14:paraId="52821CE1" w14:textId="77777777" w:rsidR="007B03AB" w:rsidRPr="00C97631" w:rsidRDefault="007B03AB" w:rsidP="00E16A23">
      <w:pPr>
        <w:pStyle w:val="FootnotesPBuela"/>
        <w:rPr>
          <w:rFonts w:ascii="Garamond" w:hAnsi="Garamond" w:cs="Times New Roman"/>
          <w:szCs w:val="18"/>
          <w:lang w:val="en-US"/>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en-US"/>
        </w:rPr>
        <w:t xml:space="preserve"> </w:t>
      </w:r>
      <w:r w:rsidR="00C74549" w:rsidRPr="00C97631">
        <w:rPr>
          <w:rFonts w:ascii="Garamond" w:hAnsi="Garamond" w:cs="Times New Roman"/>
          <w:smallCaps/>
          <w:szCs w:val="18"/>
          <w:lang w:val="en-US"/>
        </w:rPr>
        <w:t>VC</w:t>
      </w:r>
      <w:r w:rsidRPr="00C97631">
        <w:rPr>
          <w:rFonts w:ascii="Garamond" w:eastAsia="Garamond" w:hAnsi="Garamond" w:cs="Times New Roman"/>
          <w:szCs w:val="18"/>
          <w:lang w:val="en-US"/>
        </w:rPr>
        <w:t>, 9.</w:t>
      </w:r>
    </w:p>
  </w:footnote>
  <w:footnote w:id="337">
    <w:p w14:paraId="649AD1A8" w14:textId="77777777" w:rsidR="007B03AB" w:rsidRPr="00C97631" w:rsidRDefault="007B03AB" w:rsidP="00E16A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
          <w:iCs/>
          <w:szCs w:val="18"/>
          <w:lang w:val="en-US"/>
        </w:rPr>
        <w:t>S. Th.</w:t>
      </w:r>
      <w:r w:rsidRPr="00C97631">
        <w:rPr>
          <w:rFonts w:ascii="Garamond" w:hAnsi="Garamond" w:cs="Times New Roman"/>
          <w:iCs/>
          <w:szCs w:val="18"/>
          <w:lang w:val="en-US"/>
        </w:rPr>
        <w:t xml:space="preserve">, </w:t>
      </w:r>
      <w:r w:rsidRPr="00C97631">
        <w:rPr>
          <w:rFonts w:ascii="Garamond" w:hAnsi="Garamond" w:cs="Times New Roman"/>
          <w:szCs w:val="18"/>
          <w:lang w:val="en-US"/>
        </w:rPr>
        <w:t>II-II, q. 186, a. 1.</w:t>
      </w:r>
    </w:p>
  </w:footnote>
  <w:footnote w:id="338">
    <w:p w14:paraId="226A05C8" w14:textId="77777777" w:rsidR="007B03AB" w:rsidRPr="00C97631" w:rsidRDefault="007B03AB" w:rsidP="00E16A23">
      <w:pPr>
        <w:pStyle w:val="FootnotesPBuela"/>
        <w:rPr>
          <w:rFonts w:ascii="Garamond" w:hAnsi="Garamond" w:cs="Times New Roman"/>
          <w:szCs w:val="18"/>
          <w:lang w:val="en-US"/>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en-US"/>
        </w:rPr>
        <w:t xml:space="preserve"> </w:t>
      </w:r>
      <w:r w:rsidR="00C74549" w:rsidRPr="00C97631">
        <w:rPr>
          <w:rFonts w:ascii="Garamond" w:hAnsi="Garamond" w:cs="Times New Roman"/>
          <w:smallCaps/>
          <w:szCs w:val="18"/>
          <w:lang w:val="en-US"/>
        </w:rPr>
        <w:t>VC</w:t>
      </w:r>
      <w:r w:rsidRPr="00C97631">
        <w:rPr>
          <w:rFonts w:ascii="Garamond" w:eastAsia="Garamond" w:hAnsi="Garamond" w:cs="Times New Roman"/>
          <w:szCs w:val="18"/>
          <w:lang w:val="en-US"/>
        </w:rPr>
        <w:t>, 17.</w:t>
      </w:r>
    </w:p>
  </w:footnote>
  <w:footnote w:id="339">
    <w:p w14:paraId="586C84C6" w14:textId="77777777" w:rsidR="007B03AB" w:rsidRPr="00C97631" w:rsidRDefault="007B03AB" w:rsidP="00E16A23">
      <w:pPr>
        <w:pStyle w:val="FootnotesPBuela"/>
        <w:rPr>
          <w:rFonts w:ascii="Garamond" w:hAnsi="Garamond" w:cs="Times New Roman"/>
          <w:szCs w:val="18"/>
          <w:lang w:val="en-US"/>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en-US"/>
        </w:rPr>
        <w:t xml:space="preserve"> </w:t>
      </w:r>
      <w:r w:rsidRPr="00C97631">
        <w:rPr>
          <w:rFonts w:ascii="Garamond" w:eastAsia="Garamond" w:hAnsi="Garamond" w:cs="Times New Roman"/>
          <w:i/>
          <w:iCs/>
          <w:szCs w:val="18"/>
          <w:lang w:val="en-US"/>
        </w:rPr>
        <w:t>Ibidem</w:t>
      </w:r>
      <w:r w:rsidRPr="00C97631">
        <w:rPr>
          <w:rFonts w:ascii="Garamond" w:eastAsia="Garamond" w:hAnsi="Garamond" w:cs="Times New Roman"/>
          <w:szCs w:val="18"/>
          <w:lang w:val="en-US"/>
        </w:rPr>
        <w:t>, 19.</w:t>
      </w:r>
    </w:p>
  </w:footnote>
  <w:footnote w:id="340">
    <w:p w14:paraId="562E85D5" w14:textId="77777777" w:rsidR="007B03AB" w:rsidRPr="00C97631" w:rsidRDefault="007B03AB" w:rsidP="00E16A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bookmarkStart w:id="224" w:name="_Hlk133575308"/>
      <w:bookmarkStart w:id="225" w:name="_Hlk133577285"/>
      <w:r w:rsidRPr="00C97631">
        <w:rPr>
          <w:rFonts w:ascii="Garamond" w:hAnsi="Garamond" w:cs="Times New Roman"/>
          <w:smallCaps/>
          <w:szCs w:val="18"/>
          <w:lang w:val="en-US"/>
        </w:rPr>
        <w:t xml:space="preserve">San Ignacio de </w:t>
      </w:r>
      <w:proofErr w:type="spellStart"/>
      <w:r w:rsidRPr="00C97631">
        <w:rPr>
          <w:rFonts w:ascii="Garamond" w:hAnsi="Garamond" w:cs="Times New Roman"/>
          <w:smallCaps/>
          <w:szCs w:val="18"/>
          <w:lang w:val="en-US"/>
        </w:rPr>
        <w:t>Antioquía</w:t>
      </w:r>
      <w:proofErr w:type="spellEnd"/>
      <w:r w:rsidRPr="00C97631">
        <w:rPr>
          <w:rFonts w:ascii="Garamond" w:hAnsi="Garamond" w:cs="Times New Roman"/>
          <w:szCs w:val="18"/>
          <w:lang w:val="en-US"/>
        </w:rPr>
        <w:t xml:space="preserve">, </w:t>
      </w:r>
      <w:proofErr w:type="spellStart"/>
      <w:r w:rsidR="009A55CC" w:rsidRPr="00C97631">
        <w:rPr>
          <w:rFonts w:ascii="Garamond" w:hAnsi="Garamond" w:cs="Times New Roman"/>
          <w:i/>
          <w:iCs/>
          <w:szCs w:val="18"/>
          <w:lang w:val="en-US"/>
        </w:rPr>
        <w:t>Epistola</w:t>
      </w:r>
      <w:proofErr w:type="spellEnd"/>
      <w:r w:rsidR="009A55CC" w:rsidRPr="00C97631">
        <w:rPr>
          <w:rFonts w:ascii="Garamond" w:hAnsi="Garamond" w:cs="Times New Roman"/>
          <w:i/>
          <w:iCs/>
          <w:szCs w:val="18"/>
          <w:lang w:val="en-US"/>
        </w:rPr>
        <w:t xml:space="preserve"> </w:t>
      </w:r>
      <w:proofErr w:type="spellStart"/>
      <w:r w:rsidR="009A55CC" w:rsidRPr="00C97631">
        <w:rPr>
          <w:rFonts w:ascii="Garamond" w:hAnsi="Garamond" w:cs="Times New Roman"/>
          <w:i/>
          <w:iCs/>
          <w:szCs w:val="18"/>
          <w:lang w:val="en-US"/>
        </w:rPr>
        <w:t>ad</w:t>
      </w:r>
      <w:proofErr w:type="spellEnd"/>
      <w:r w:rsidR="009A55CC" w:rsidRPr="00C97631">
        <w:rPr>
          <w:rFonts w:ascii="Garamond" w:hAnsi="Garamond" w:cs="Times New Roman"/>
          <w:i/>
          <w:iCs/>
          <w:szCs w:val="18"/>
          <w:lang w:val="en-US"/>
        </w:rPr>
        <w:t xml:space="preserve"> </w:t>
      </w:r>
      <w:proofErr w:type="spellStart"/>
      <w:r w:rsidR="009A55CC" w:rsidRPr="00C97631">
        <w:rPr>
          <w:rFonts w:ascii="Garamond" w:hAnsi="Garamond" w:cs="Times New Roman"/>
          <w:i/>
          <w:iCs/>
          <w:szCs w:val="18"/>
          <w:lang w:val="en-US"/>
        </w:rPr>
        <w:t>Magnesios</w:t>
      </w:r>
      <w:proofErr w:type="spellEnd"/>
      <w:r w:rsidR="009A55CC" w:rsidRPr="00C97631">
        <w:rPr>
          <w:rFonts w:ascii="Garamond" w:hAnsi="Garamond" w:cs="Times New Roman"/>
          <w:szCs w:val="18"/>
          <w:lang w:val="en-US"/>
        </w:rPr>
        <w:t xml:space="preserve">, </w:t>
      </w:r>
      <w:r w:rsidR="007C2DBA" w:rsidRPr="00C97631">
        <w:rPr>
          <w:rFonts w:ascii="Garamond" w:hAnsi="Garamond" w:cs="Times New Roman"/>
          <w:szCs w:val="18"/>
          <w:lang w:val="en-US"/>
        </w:rPr>
        <w:t xml:space="preserve">cap. </w:t>
      </w:r>
      <w:r w:rsidR="009A55CC" w:rsidRPr="00C97631">
        <w:rPr>
          <w:rFonts w:ascii="Garamond" w:hAnsi="Garamond" w:cs="Times New Roman"/>
          <w:szCs w:val="18"/>
          <w:lang w:val="en-US"/>
        </w:rPr>
        <w:t xml:space="preserve">8, 2, </w:t>
      </w:r>
      <w:proofErr w:type="spellStart"/>
      <w:r w:rsidR="009A55CC" w:rsidRPr="00C97631">
        <w:rPr>
          <w:rFonts w:ascii="Garamond" w:hAnsi="Garamond" w:cs="Times New Roman"/>
          <w:szCs w:val="18"/>
          <w:lang w:val="en-US"/>
        </w:rPr>
        <w:t>en</w:t>
      </w:r>
      <w:proofErr w:type="spellEnd"/>
      <w:r w:rsidR="009A55CC" w:rsidRPr="00C97631">
        <w:rPr>
          <w:rFonts w:ascii="Garamond" w:hAnsi="Garamond" w:cs="Times New Roman"/>
          <w:szCs w:val="18"/>
          <w:lang w:val="en-US"/>
        </w:rPr>
        <w:t xml:space="preserve"> PG 5, 669; </w:t>
      </w:r>
      <w:r w:rsidR="009A55CC" w:rsidRPr="00C97631">
        <w:rPr>
          <w:rFonts w:ascii="Garamond" w:hAnsi="Garamond" w:cs="Times New Roman"/>
          <w:smallCaps/>
          <w:szCs w:val="18"/>
          <w:lang w:val="en-US"/>
        </w:rPr>
        <w:t>F.</w:t>
      </w:r>
      <w:r w:rsidR="007C2DBA" w:rsidRPr="00C97631">
        <w:rPr>
          <w:rFonts w:ascii="Garamond" w:hAnsi="Garamond" w:cs="Times New Roman"/>
          <w:smallCaps/>
          <w:szCs w:val="18"/>
          <w:lang w:val="en-US"/>
        </w:rPr>
        <w:t xml:space="preserve"> </w:t>
      </w:r>
      <w:r w:rsidR="009A55CC" w:rsidRPr="00C97631">
        <w:rPr>
          <w:rFonts w:ascii="Garamond" w:hAnsi="Garamond" w:cs="Times New Roman"/>
          <w:smallCaps/>
          <w:szCs w:val="18"/>
          <w:lang w:val="en-US"/>
        </w:rPr>
        <w:t>X. Funk</w:t>
      </w:r>
      <w:r w:rsidR="009A55CC" w:rsidRPr="00C97631">
        <w:rPr>
          <w:rFonts w:ascii="Garamond" w:hAnsi="Garamond" w:cs="Times New Roman"/>
          <w:szCs w:val="18"/>
          <w:lang w:val="en-US"/>
        </w:rPr>
        <w:t xml:space="preserve"> (ed.), </w:t>
      </w:r>
      <w:proofErr w:type="spellStart"/>
      <w:r w:rsidR="009A55CC" w:rsidRPr="00C97631">
        <w:rPr>
          <w:rFonts w:ascii="Garamond" w:hAnsi="Garamond" w:cs="Times New Roman"/>
          <w:i/>
          <w:iCs/>
          <w:szCs w:val="18"/>
          <w:lang w:val="en-US"/>
        </w:rPr>
        <w:t>Patres</w:t>
      </w:r>
      <w:proofErr w:type="spellEnd"/>
      <w:r w:rsidR="009A55CC" w:rsidRPr="00C97631">
        <w:rPr>
          <w:rFonts w:ascii="Garamond" w:hAnsi="Garamond" w:cs="Times New Roman"/>
          <w:i/>
          <w:iCs/>
          <w:szCs w:val="18"/>
          <w:lang w:val="en-US"/>
        </w:rPr>
        <w:t xml:space="preserve"> Apostolici</w:t>
      </w:r>
      <w:r w:rsidR="009A55CC" w:rsidRPr="00C97631">
        <w:rPr>
          <w:rFonts w:ascii="Garamond" w:hAnsi="Garamond" w:cs="Times New Roman"/>
          <w:szCs w:val="18"/>
          <w:lang w:val="en-US"/>
        </w:rPr>
        <w:t xml:space="preserve">, H. Laupp, </w:t>
      </w:r>
      <w:proofErr w:type="spellStart"/>
      <w:r w:rsidR="009A55CC" w:rsidRPr="00C97631">
        <w:rPr>
          <w:rFonts w:ascii="Garamond" w:hAnsi="Garamond" w:cs="Times New Roman"/>
          <w:szCs w:val="18"/>
          <w:lang w:val="en-US"/>
        </w:rPr>
        <w:t>Tubingae</w:t>
      </w:r>
      <w:proofErr w:type="spellEnd"/>
      <w:r w:rsidR="009A55CC" w:rsidRPr="00C97631">
        <w:rPr>
          <w:rFonts w:ascii="Garamond" w:hAnsi="Garamond" w:cs="Times New Roman"/>
          <w:szCs w:val="18"/>
          <w:lang w:val="en-US"/>
        </w:rPr>
        <w:t xml:space="preserve"> 1901, I, pp. 236-237</w:t>
      </w:r>
      <w:r w:rsidRPr="00C97631">
        <w:rPr>
          <w:rFonts w:ascii="Garamond" w:hAnsi="Garamond" w:cs="Times New Roman"/>
          <w:szCs w:val="18"/>
          <w:lang w:val="en-US"/>
        </w:rPr>
        <w:t>.</w:t>
      </w:r>
      <w:bookmarkEnd w:id="224"/>
    </w:p>
    <w:bookmarkEnd w:id="225"/>
  </w:footnote>
  <w:footnote w:id="341">
    <w:p w14:paraId="51D1176B"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C74549" w:rsidRPr="00C97631">
        <w:rPr>
          <w:rFonts w:ascii="Garamond" w:hAnsi="Garamond" w:cs="Times New Roman"/>
          <w:smallCaps/>
          <w:szCs w:val="18"/>
        </w:rPr>
        <w:t>VC</w:t>
      </w:r>
      <w:r w:rsidRPr="00C97631">
        <w:rPr>
          <w:rFonts w:ascii="Garamond" w:hAnsi="Garamond" w:cs="Times New Roman"/>
          <w:szCs w:val="18"/>
        </w:rPr>
        <w:t>, 23.</w:t>
      </w:r>
    </w:p>
  </w:footnote>
  <w:footnote w:id="342">
    <w:p w14:paraId="5D7C31F2"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6.</w:t>
      </w:r>
    </w:p>
  </w:footnote>
  <w:footnote w:id="343">
    <w:p w14:paraId="0094F519"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9A55CC" w:rsidRPr="00C97631">
        <w:rPr>
          <w:rFonts w:ascii="Garamond" w:hAnsi="Garamond" w:cs="Times New Roman"/>
          <w:i/>
          <w:iCs/>
          <w:szCs w:val="18"/>
        </w:rPr>
        <w:t>Ibidem</w:t>
      </w:r>
      <w:r w:rsidR="009A55CC" w:rsidRPr="00C97631">
        <w:rPr>
          <w:rFonts w:ascii="Garamond" w:hAnsi="Garamond" w:cs="Times New Roman"/>
          <w:szCs w:val="18"/>
        </w:rPr>
        <w:t>,</w:t>
      </w:r>
      <w:r w:rsidRPr="00C97631">
        <w:rPr>
          <w:rFonts w:ascii="Garamond" w:hAnsi="Garamond" w:cs="Times New Roman"/>
          <w:szCs w:val="18"/>
        </w:rPr>
        <w:t xml:space="preserve"> 9.</w:t>
      </w:r>
    </w:p>
  </w:footnote>
  <w:footnote w:id="344">
    <w:p w14:paraId="6D8B6DF0"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bookmarkStart w:id="226" w:name="_Hlk132645441"/>
      <w:r w:rsidRPr="00C97631">
        <w:rPr>
          <w:rFonts w:ascii="Garamond" w:hAnsi="Garamond" w:cs="Times New Roman"/>
          <w:smallCaps/>
          <w:szCs w:val="18"/>
        </w:rPr>
        <w:t>San Juan Pablo II</w:t>
      </w:r>
      <w:r w:rsidRPr="00C97631">
        <w:rPr>
          <w:rFonts w:ascii="Garamond" w:hAnsi="Garamond" w:cs="Times New Roman"/>
          <w:szCs w:val="18"/>
        </w:rPr>
        <w:t xml:space="preserve">, Carta </w:t>
      </w:r>
      <w:r w:rsidR="009A55CC" w:rsidRPr="00C97631">
        <w:rPr>
          <w:rFonts w:ascii="Garamond" w:hAnsi="Garamond" w:cs="Times New Roman"/>
          <w:szCs w:val="18"/>
        </w:rPr>
        <w:t>a</w:t>
      </w:r>
      <w:r w:rsidRPr="00C97631">
        <w:rPr>
          <w:rFonts w:ascii="Garamond" w:hAnsi="Garamond" w:cs="Times New Roman"/>
          <w:szCs w:val="18"/>
        </w:rPr>
        <w:t xml:space="preserve">postólica </w:t>
      </w:r>
      <w:proofErr w:type="spellStart"/>
      <w:r w:rsidRPr="00C97631">
        <w:rPr>
          <w:rFonts w:ascii="Garamond" w:hAnsi="Garamond" w:cs="Times New Roman"/>
          <w:i/>
          <w:iCs/>
          <w:szCs w:val="18"/>
        </w:rPr>
        <w:t>Salvifici</w:t>
      </w:r>
      <w:proofErr w:type="spellEnd"/>
      <w:r w:rsidRPr="00C97631">
        <w:rPr>
          <w:rFonts w:ascii="Garamond" w:hAnsi="Garamond" w:cs="Times New Roman"/>
          <w:i/>
          <w:iCs/>
          <w:szCs w:val="18"/>
        </w:rPr>
        <w:t xml:space="preserve"> </w:t>
      </w:r>
      <w:proofErr w:type="spellStart"/>
      <w:r w:rsidR="009A55CC" w:rsidRPr="00C97631">
        <w:rPr>
          <w:rFonts w:ascii="Garamond" w:hAnsi="Garamond" w:cs="Times New Roman"/>
          <w:i/>
          <w:iCs/>
          <w:szCs w:val="18"/>
        </w:rPr>
        <w:t>d</w:t>
      </w:r>
      <w:r w:rsidRPr="00C97631">
        <w:rPr>
          <w:rFonts w:ascii="Garamond" w:hAnsi="Garamond" w:cs="Times New Roman"/>
          <w:i/>
          <w:iCs/>
          <w:szCs w:val="18"/>
        </w:rPr>
        <w:t>oloris</w:t>
      </w:r>
      <w:proofErr w:type="spellEnd"/>
      <w:r w:rsidR="009A55CC" w:rsidRPr="00C97631">
        <w:rPr>
          <w:rFonts w:ascii="Garamond" w:hAnsi="Garamond" w:cs="Times New Roman"/>
          <w:szCs w:val="18"/>
        </w:rPr>
        <w:t xml:space="preserve"> </w:t>
      </w:r>
      <w:bookmarkEnd w:id="226"/>
      <w:r w:rsidR="009A55CC" w:rsidRPr="00C97631">
        <w:rPr>
          <w:rFonts w:ascii="Garamond" w:hAnsi="Garamond" w:cs="Times New Roman"/>
          <w:szCs w:val="18"/>
        </w:rPr>
        <w:t>sobre el sentido cristiano del sufrimiento humano (11/2/1984),</w:t>
      </w:r>
      <w:r w:rsidRPr="00C97631">
        <w:rPr>
          <w:rFonts w:ascii="Garamond" w:hAnsi="Garamond" w:cs="Times New Roman"/>
          <w:szCs w:val="18"/>
        </w:rPr>
        <w:t xml:space="preserve"> 28-30.</w:t>
      </w:r>
    </w:p>
  </w:footnote>
  <w:footnote w:id="345">
    <w:p w14:paraId="19057053"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00C74549" w:rsidRPr="00C97631">
        <w:rPr>
          <w:rFonts w:ascii="Garamond" w:hAnsi="Garamond" w:cs="Times New Roman"/>
          <w:smallCaps/>
          <w:szCs w:val="18"/>
          <w:lang w:val="pt-PT"/>
        </w:rPr>
        <w:t>VC</w:t>
      </w:r>
      <w:r w:rsidRPr="00C97631">
        <w:rPr>
          <w:rFonts w:ascii="Garamond" w:hAnsi="Garamond" w:cs="Times New Roman"/>
          <w:szCs w:val="18"/>
          <w:lang w:val="pt-PT"/>
        </w:rPr>
        <w:t>, 83.</w:t>
      </w:r>
    </w:p>
  </w:footnote>
  <w:footnote w:id="346">
    <w:p w14:paraId="00B2E0F8"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00695BC6" w:rsidRPr="00C97631">
        <w:rPr>
          <w:rFonts w:ascii="Garamond" w:hAnsi="Garamond" w:cs="Times New Roman"/>
          <w:i/>
          <w:iCs/>
          <w:szCs w:val="18"/>
          <w:lang w:val="pt-PT"/>
        </w:rPr>
        <w:t>Ibidem</w:t>
      </w:r>
      <w:r w:rsidR="00695BC6" w:rsidRPr="00C97631">
        <w:rPr>
          <w:rFonts w:ascii="Garamond" w:hAnsi="Garamond" w:cs="Times New Roman"/>
          <w:szCs w:val="18"/>
          <w:lang w:val="pt-PT"/>
        </w:rPr>
        <w:t>,</w:t>
      </w:r>
      <w:r w:rsidRPr="00C97631">
        <w:rPr>
          <w:rFonts w:ascii="Garamond" w:hAnsi="Garamond" w:cs="Times New Roman"/>
          <w:szCs w:val="18"/>
          <w:lang w:val="pt-PT"/>
        </w:rPr>
        <w:t xml:space="preserve"> 22.</w:t>
      </w:r>
    </w:p>
  </w:footnote>
  <w:footnote w:id="347">
    <w:p w14:paraId="696D4223"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72.</w:t>
      </w:r>
    </w:p>
  </w:footnote>
  <w:footnote w:id="348">
    <w:p w14:paraId="1F8F33D3"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80.</w:t>
      </w:r>
    </w:p>
  </w:footnote>
  <w:footnote w:id="349">
    <w:p w14:paraId="53C3F54D"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0012429E" w:rsidRPr="00C97631">
        <w:rPr>
          <w:rFonts w:ascii="Garamond" w:hAnsi="Garamond" w:cs="Times New Roman"/>
          <w:i/>
          <w:iCs/>
          <w:szCs w:val="18"/>
          <w:lang w:val="pt-BR"/>
        </w:rPr>
        <w:t>Ibidem</w:t>
      </w:r>
      <w:r w:rsidR="0012429E" w:rsidRPr="00C97631">
        <w:rPr>
          <w:rFonts w:ascii="Garamond" w:hAnsi="Garamond" w:cs="Times New Roman"/>
          <w:szCs w:val="18"/>
          <w:lang w:val="pt-BR"/>
        </w:rPr>
        <w:t>,</w:t>
      </w:r>
      <w:r w:rsidRPr="00C97631">
        <w:rPr>
          <w:rFonts w:ascii="Garamond" w:hAnsi="Garamond" w:cs="Times New Roman"/>
          <w:szCs w:val="18"/>
          <w:lang w:val="pt-BR"/>
        </w:rPr>
        <w:t xml:space="preserve"> 82.</w:t>
      </w:r>
    </w:p>
  </w:footnote>
  <w:footnote w:id="350">
    <w:p w14:paraId="1FA66809"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104.</w:t>
      </w:r>
    </w:p>
  </w:footnote>
  <w:footnote w:id="351">
    <w:p w14:paraId="4DF1EBAC"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0012429E" w:rsidRPr="00C97631">
        <w:rPr>
          <w:rFonts w:ascii="Garamond" w:hAnsi="Garamond" w:cs="Times New Roman"/>
          <w:i/>
          <w:iCs/>
          <w:szCs w:val="18"/>
          <w:lang w:val="pt-BR"/>
        </w:rPr>
        <w:t>Ibidem</w:t>
      </w:r>
      <w:r w:rsidRPr="00C97631">
        <w:rPr>
          <w:rFonts w:ascii="Garamond" w:hAnsi="Garamond" w:cs="Times New Roman"/>
          <w:szCs w:val="18"/>
          <w:lang w:val="pt-BR"/>
        </w:rPr>
        <w:t>, 14.</w:t>
      </w:r>
    </w:p>
  </w:footnote>
  <w:footnote w:id="352">
    <w:p w14:paraId="54EB0D7C"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C74549" w:rsidRPr="00C97631">
        <w:rPr>
          <w:rFonts w:ascii="Garamond" w:hAnsi="Garamond" w:cs="Times New Roman"/>
          <w:smallCaps/>
          <w:szCs w:val="18"/>
          <w:lang w:val="pt-PT"/>
        </w:rPr>
        <w:t>LG</w:t>
      </w:r>
      <w:r w:rsidRPr="00C97631">
        <w:rPr>
          <w:rFonts w:ascii="Garamond" w:hAnsi="Garamond" w:cs="Times New Roman"/>
          <w:szCs w:val="18"/>
          <w:lang w:val="pt-PT"/>
        </w:rPr>
        <w:t>, 44.</w:t>
      </w:r>
    </w:p>
  </w:footnote>
  <w:footnote w:id="353">
    <w:p w14:paraId="58712C61"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00C74549" w:rsidRPr="00C97631">
        <w:rPr>
          <w:rFonts w:ascii="Garamond" w:hAnsi="Garamond" w:cs="Times New Roman"/>
          <w:smallCaps/>
          <w:szCs w:val="18"/>
          <w:lang w:val="pt-PT"/>
        </w:rPr>
        <w:t>VC</w:t>
      </w:r>
      <w:r w:rsidRPr="00C97631">
        <w:rPr>
          <w:rFonts w:ascii="Garamond" w:eastAsia="Garamond" w:hAnsi="Garamond" w:cs="Times New Roman"/>
          <w:szCs w:val="18"/>
          <w:lang w:val="pt-PT"/>
        </w:rPr>
        <w:t>, 16.</w:t>
      </w:r>
    </w:p>
  </w:footnote>
  <w:footnote w:id="354">
    <w:p w14:paraId="08C07961"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0012429E" w:rsidRPr="00C97631">
        <w:rPr>
          <w:rFonts w:ascii="Garamond" w:eastAsia="Garamond" w:hAnsi="Garamond" w:cs="Times New Roman"/>
          <w:i/>
          <w:iCs/>
          <w:szCs w:val="18"/>
          <w:lang w:val="pt-PT"/>
        </w:rPr>
        <w:t>Ibidem</w:t>
      </w:r>
      <w:r w:rsidRPr="00C97631">
        <w:rPr>
          <w:rFonts w:ascii="Garamond" w:eastAsia="Garamond" w:hAnsi="Garamond" w:cs="Times New Roman"/>
          <w:szCs w:val="18"/>
          <w:lang w:val="pt-PT"/>
        </w:rPr>
        <w:t>, 18.</w:t>
      </w:r>
    </w:p>
  </w:footnote>
  <w:footnote w:id="355">
    <w:p w14:paraId="5AFD468B"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22.</w:t>
      </w:r>
    </w:p>
  </w:footnote>
  <w:footnote w:id="356">
    <w:p w14:paraId="41882733"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25.</w:t>
      </w:r>
    </w:p>
  </w:footnote>
  <w:footnote w:id="357">
    <w:p w14:paraId="1F54AE2A"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29.</w:t>
      </w:r>
    </w:p>
  </w:footnote>
  <w:footnote w:id="358">
    <w:p w14:paraId="0EAA448C"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0012429E" w:rsidRPr="00C97631">
        <w:rPr>
          <w:rFonts w:ascii="Garamond" w:hAnsi="Garamond" w:cs="Times New Roman"/>
          <w:i/>
          <w:iCs/>
          <w:szCs w:val="18"/>
          <w:lang w:val="pt-BR"/>
        </w:rPr>
        <w:t>Ibidem</w:t>
      </w:r>
      <w:r w:rsidRPr="00C97631">
        <w:rPr>
          <w:rFonts w:ascii="Garamond" w:hAnsi="Garamond" w:cs="Times New Roman"/>
          <w:szCs w:val="18"/>
          <w:lang w:val="pt-BR"/>
        </w:rPr>
        <w:t>, 31.</w:t>
      </w:r>
    </w:p>
  </w:footnote>
  <w:footnote w:id="359">
    <w:p w14:paraId="351466AF"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Pr="00C97631">
        <w:rPr>
          <w:rFonts w:ascii="Garamond" w:hAnsi="Garamond" w:cs="Times New Roman"/>
          <w:i/>
          <w:iCs/>
          <w:szCs w:val="18"/>
          <w:lang w:val="pt-PT"/>
        </w:rPr>
        <w:t>S. Th.</w:t>
      </w:r>
      <w:r w:rsidRPr="00C97631">
        <w:rPr>
          <w:rFonts w:ascii="Garamond" w:hAnsi="Garamond" w:cs="Times New Roman"/>
          <w:szCs w:val="18"/>
          <w:lang w:val="pt-PT"/>
        </w:rPr>
        <w:t>, II-II, q. 184, a. 5</w:t>
      </w:r>
      <w:r w:rsidR="005B3536" w:rsidRPr="00C97631">
        <w:rPr>
          <w:rFonts w:ascii="Garamond" w:hAnsi="Garamond" w:cs="Times New Roman"/>
          <w:szCs w:val="18"/>
          <w:lang w:val="pt-PT"/>
        </w:rPr>
        <w:t>,</w:t>
      </w:r>
      <w:r w:rsidRPr="00C97631">
        <w:rPr>
          <w:rFonts w:ascii="Garamond" w:hAnsi="Garamond" w:cs="Times New Roman"/>
          <w:szCs w:val="18"/>
          <w:lang w:val="pt-PT"/>
        </w:rPr>
        <w:t xml:space="preserve"> ad 2; </w:t>
      </w:r>
      <w:r w:rsidR="005B3536" w:rsidRPr="00C97631">
        <w:rPr>
          <w:rFonts w:ascii="Garamond" w:hAnsi="Garamond" w:cs="Times New Roman"/>
          <w:i/>
          <w:iCs/>
          <w:szCs w:val="18"/>
          <w:lang w:val="pt-PT"/>
        </w:rPr>
        <w:t>Ibidem</w:t>
      </w:r>
      <w:r w:rsidR="005B3536" w:rsidRPr="00C97631">
        <w:rPr>
          <w:rFonts w:ascii="Garamond" w:hAnsi="Garamond" w:cs="Times New Roman"/>
          <w:szCs w:val="18"/>
          <w:lang w:val="pt-PT"/>
        </w:rPr>
        <w:t>,</w:t>
      </w:r>
      <w:r w:rsidRPr="00C97631">
        <w:rPr>
          <w:rFonts w:ascii="Garamond" w:hAnsi="Garamond" w:cs="Times New Roman"/>
          <w:szCs w:val="18"/>
          <w:lang w:val="pt-PT"/>
        </w:rPr>
        <w:t xml:space="preserve"> </w:t>
      </w:r>
      <w:r w:rsidR="001D7CB7" w:rsidRPr="00C97631">
        <w:rPr>
          <w:rFonts w:ascii="Garamond" w:hAnsi="Garamond" w:cs="Times New Roman"/>
          <w:szCs w:val="18"/>
          <w:lang w:val="pt-PT"/>
        </w:rPr>
        <w:t xml:space="preserve">II-II, </w:t>
      </w:r>
      <w:r w:rsidRPr="00C97631">
        <w:rPr>
          <w:rFonts w:ascii="Garamond" w:hAnsi="Garamond" w:cs="Times New Roman"/>
          <w:szCs w:val="18"/>
          <w:lang w:val="pt-PT"/>
        </w:rPr>
        <w:t>q. 186, a. 2</w:t>
      </w:r>
      <w:r w:rsidR="005B3536" w:rsidRPr="00C97631">
        <w:rPr>
          <w:rFonts w:ascii="Garamond" w:hAnsi="Garamond" w:cs="Times New Roman"/>
          <w:szCs w:val="18"/>
          <w:lang w:val="pt-PT"/>
        </w:rPr>
        <w:t>,</w:t>
      </w:r>
      <w:r w:rsidRPr="00C97631">
        <w:rPr>
          <w:rFonts w:ascii="Garamond" w:hAnsi="Garamond" w:cs="Times New Roman"/>
          <w:szCs w:val="18"/>
          <w:lang w:val="pt-PT"/>
        </w:rPr>
        <w:t xml:space="preserve"> ad 1.</w:t>
      </w:r>
    </w:p>
  </w:footnote>
  <w:footnote w:id="360">
    <w:p w14:paraId="6AB40769" w14:textId="77777777" w:rsidR="007B03AB" w:rsidRPr="00C97631" w:rsidRDefault="007B03AB" w:rsidP="00E16A23">
      <w:pPr>
        <w:pStyle w:val="FootnotesPBuela"/>
        <w:rPr>
          <w:rFonts w:ascii="Garamond" w:hAnsi="Garamond" w:cs="Times New Roman"/>
          <w:szCs w:val="18"/>
          <w:lang w:val="es-419"/>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es-419"/>
        </w:rPr>
        <w:t xml:space="preserve"> </w:t>
      </w:r>
      <w:r w:rsidR="00C74549" w:rsidRPr="00C97631">
        <w:rPr>
          <w:rFonts w:ascii="Garamond" w:hAnsi="Garamond" w:cs="Times New Roman"/>
          <w:smallCaps/>
          <w:szCs w:val="18"/>
        </w:rPr>
        <w:t>VC</w:t>
      </w:r>
      <w:r w:rsidRPr="00C97631">
        <w:rPr>
          <w:rFonts w:ascii="Garamond" w:eastAsia="Garamond" w:hAnsi="Garamond" w:cs="Times New Roman"/>
          <w:szCs w:val="18"/>
          <w:lang w:val="es-419"/>
        </w:rPr>
        <w:t>, 35.</w:t>
      </w:r>
    </w:p>
  </w:footnote>
  <w:footnote w:id="361">
    <w:p w14:paraId="178D3E0F" w14:textId="77777777" w:rsidR="007B03AB" w:rsidRPr="00C97631" w:rsidRDefault="007B03AB" w:rsidP="00E16A23">
      <w:pPr>
        <w:pStyle w:val="FootnotesPBuela"/>
        <w:rPr>
          <w:rFonts w:ascii="Garamond" w:hAnsi="Garamond" w:cs="Times New Roman"/>
          <w:szCs w:val="18"/>
          <w:lang w:val="es-419"/>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es-419"/>
        </w:rPr>
        <w:t xml:space="preserve"> </w:t>
      </w:r>
      <w:r w:rsidR="0012429E" w:rsidRPr="00C97631">
        <w:rPr>
          <w:rFonts w:ascii="Garamond" w:eastAsia="Garamond" w:hAnsi="Garamond" w:cs="Times New Roman"/>
          <w:i/>
          <w:iCs/>
          <w:szCs w:val="18"/>
          <w:lang w:val="es-419"/>
        </w:rPr>
        <w:t>Ibidem</w:t>
      </w:r>
      <w:r w:rsidRPr="00C97631">
        <w:rPr>
          <w:rFonts w:ascii="Garamond" w:eastAsia="Garamond" w:hAnsi="Garamond" w:cs="Times New Roman"/>
          <w:szCs w:val="18"/>
          <w:lang w:val="es-419"/>
        </w:rPr>
        <w:t>, 41.</w:t>
      </w:r>
    </w:p>
  </w:footnote>
  <w:footnote w:id="362">
    <w:p w14:paraId="2092830B" w14:textId="77777777" w:rsidR="007B03AB" w:rsidRPr="00C97631" w:rsidRDefault="007B03AB" w:rsidP="00E16A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2D1FBB" w:rsidRPr="00C97631">
        <w:rPr>
          <w:rFonts w:ascii="Garamond" w:hAnsi="Garamond" w:cs="Times New Roman"/>
          <w:smallCaps/>
          <w:szCs w:val="18"/>
          <w:lang w:val="es-ES"/>
        </w:rPr>
        <w:t>Concilio Vaticano II</w:t>
      </w:r>
      <w:r w:rsidRPr="00C97631">
        <w:rPr>
          <w:rFonts w:ascii="Garamond" w:hAnsi="Garamond" w:cs="Times New Roman"/>
          <w:szCs w:val="18"/>
          <w:lang w:val="es-ES"/>
        </w:rPr>
        <w:t xml:space="preserve">, </w:t>
      </w:r>
      <w:r w:rsidR="00001695" w:rsidRPr="00C97631">
        <w:rPr>
          <w:rFonts w:ascii="Garamond" w:hAnsi="Garamond" w:cs="Times New Roman"/>
          <w:szCs w:val="18"/>
        </w:rPr>
        <w:t xml:space="preserve">Decreto </w:t>
      </w:r>
      <w:r w:rsidR="00001695" w:rsidRPr="00C97631">
        <w:rPr>
          <w:rFonts w:ascii="Garamond" w:hAnsi="Garamond" w:cs="Times New Roman"/>
          <w:i/>
          <w:szCs w:val="18"/>
        </w:rPr>
        <w:t>Ad gentes</w:t>
      </w:r>
      <w:r w:rsidR="00001695" w:rsidRPr="00C97631">
        <w:rPr>
          <w:rFonts w:ascii="Garamond" w:hAnsi="Garamond" w:cs="Times New Roman"/>
          <w:szCs w:val="18"/>
        </w:rPr>
        <w:t xml:space="preserve"> sobre la actividad misionera de la Iglesia (7/12/1965)</w:t>
      </w:r>
      <w:r w:rsidRPr="00C97631">
        <w:rPr>
          <w:rFonts w:ascii="Garamond" w:hAnsi="Garamond" w:cs="Times New Roman"/>
          <w:szCs w:val="18"/>
          <w:lang w:val="es-ES"/>
        </w:rPr>
        <w:t>, 18.</w:t>
      </w:r>
    </w:p>
  </w:footnote>
  <w:footnote w:id="363">
    <w:p w14:paraId="2FB9FC50" w14:textId="77777777" w:rsidR="007B03AB" w:rsidRPr="00C97631" w:rsidRDefault="007B03AB" w:rsidP="00E16A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C74549" w:rsidRPr="00C97631">
        <w:rPr>
          <w:rFonts w:ascii="Garamond" w:hAnsi="Garamond" w:cs="Times New Roman"/>
          <w:smallCaps/>
          <w:szCs w:val="18"/>
          <w:lang w:val="es-ES"/>
        </w:rPr>
        <w:t>LG</w:t>
      </w:r>
      <w:r w:rsidRPr="00C97631">
        <w:rPr>
          <w:rFonts w:ascii="Garamond" w:hAnsi="Garamond" w:cs="Times New Roman"/>
          <w:szCs w:val="18"/>
          <w:lang w:val="es-ES"/>
        </w:rPr>
        <w:t xml:space="preserve">, 44; </w:t>
      </w:r>
      <w:r w:rsidR="00821624" w:rsidRPr="00C97631">
        <w:rPr>
          <w:rFonts w:ascii="Garamond" w:hAnsi="Garamond" w:cs="Times New Roman"/>
          <w:smallCaps/>
          <w:szCs w:val="18"/>
          <w:lang w:val="es-ES"/>
        </w:rPr>
        <w:t>San Pablo VI</w:t>
      </w:r>
      <w:r w:rsidR="00001695" w:rsidRPr="00C97631">
        <w:rPr>
          <w:rFonts w:ascii="Garamond" w:hAnsi="Garamond" w:cs="Times New Roman"/>
          <w:smallCaps/>
          <w:szCs w:val="18"/>
          <w:lang w:val="es-ES"/>
        </w:rPr>
        <w:t>,</w:t>
      </w:r>
      <w:r w:rsidR="00001695" w:rsidRPr="00C97631">
        <w:rPr>
          <w:rFonts w:ascii="Garamond" w:hAnsi="Garamond" w:cs="Times New Roman"/>
          <w:szCs w:val="18"/>
        </w:rPr>
        <w:t xml:space="preserve"> Exhortación apostólica </w:t>
      </w:r>
      <w:proofErr w:type="spellStart"/>
      <w:r w:rsidR="00001695" w:rsidRPr="00C97631">
        <w:rPr>
          <w:rFonts w:ascii="Garamond" w:hAnsi="Garamond" w:cs="Times New Roman"/>
          <w:i/>
          <w:szCs w:val="18"/>
        </w:rPr>
        <w:t>Evangelica</w:t>
      </w:r>
      <w:proofErr w:type="spellEnd"/>
      <w:r w:rsidR="00001695" w:rsidRPr="00C97631">
        <w:rPr>
          <w:rFonts w:ascii="Garamond" w:hAnsi="Garamond" w:cs="Times New Roman"/>
          <w:i/>
          <w:szCs w:val="18"/>
        </w:rPr>
        <w:t xml:space="preserve"> </w:t>
      </w:r>
      <w:proofErr w:type="spellStart"/>
      <w:r w:rsidR="00001695" w:rsidRPr="00C97631">
        <w:rPr>
          <w:rFonts w:ascii="Garamond" w:hAnsi="Garamond" w:cs="Times New Roman"/>
          <w:i/>
          <w:szCs w:val="18"/>
        </w:rPr>
        <w:t>testificatio</w:t>
      </w:r>
      <w:proofErr w:type="spellEnd"/>
      <w:r w:rsidR="00001695" w:rsidRPr="00C97631">
        <w:rPr>
          <w:rFonts w:ascii="Garamond" w:hAnsi="Garamond" w:cs="Times New Roman"/>
          <w:szCs w:val="18"/>
        </w:rPr>
        <w:t xml:space="preserve"> sobre la renovación de la vida religiosa según las enseñanzas del Concilio (29/6/1971)</w:t>
      </w:r>
      <w:r w:rsidRPr="00C97631">
        <w:rPr>
          <w:rFonts w:ascii="Garamond" w:hAnsi="Garamond" w:cs="Times New Roman"/>
          <w:szCs w:val="18"/>
          <w:lang w:val="es-ES"/>
        </w:rPr>
        <w:t xml:space="preserve">, 7; </w:t>
      </w:r>
      <w:r w:rsidR="007C1877" w:rsidRPr="00C97631">
        <w:rPr>
          <w:rFonts w:ascii="Garamond" w:hAnsi="Garamond" w:cs="Times New Roman"/>
          <w:szCs w:val="18"/>
        </w:rPr>
        <w:t xml:space="preserve">Exhortación apostólica </w:t>
      </w:r>
      <w:proofErr w:type="spellStart"/>
      <w:r w:rsidR="007C1877" w:rsidRPr="00C97631">
        <w:rPr>
          <w:rFonts w:ascii="Garamond" w:hAnsi="Garamond" w:cs="Times New Roman"/>
          <w:i/>
          <w:szCs w:val="18"/>
        </w:rPr>
        <w:t>Evangelii</w:t>
      </w:r>
      <w:proofErr w:type="spellEnd"/>
      <w:r w:rsidR="007C1877" w:rsidRPr="00C97631">
        <w:rPr>
          <w:rFonts w:ascii="Garamond" w:hAnsi="Garamond" w:cs="Times New Roman"/>
          <w:i/>
          <w:szCs w:val="18"/>
        </w:rPr>
        <w:t xml:space="preserve"> </w:t>
      </w:r>
      <w:proofErr w:type="spellStart"/>
      <w:r w:rsidR="007C1877" w:rsidRPr="00C97631">
        <w:rPr>
          <w:rFonts w:ascii="Garamond" w:hAnsi="Garamond" w:cs="Times New Roman"/>
          <w:i/>
          <w:szCs w:val="18"/>
        </w:rPr>
        <w:t>nuntiandi</w:t>
      </w:r>
      <w:proofErr w:type="spellEnd"/>
      <w:r w:rsidR="007C1877" w:rsidRPr="00C97631">
        <w:rPr>
          <w:rFonts w:ascii="Garamond" w:hAnsi="Garamond" w:cs="Times New Roman"/>
          <w:szCs w:val="18"/>
        </w:rPr>
        <w:t xml:space="preserve"> acerca de la evangelización en el mundo contemporáneo (8/12/1945),</w:t>
      </w:r>
      <w:r w:rsidRPr="00C97631">
        <w:rPr>
          <w:rFonts w:ascii="Garamond" w:hAnsi="Garamond" w:cs="Times New Roman"/>
          <w:szCs w:val="18"/>
          <w:lang w:val="es-ES"/>
        </w:rPr>
        <w:t xml:space="preserve"> 69.</w:t>
      </w:r>
    </w:p>
  </w:footnote>
  <w:footnote w:id="364">
    <w:p w14:paraId="0D114F33"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rPr>
        <w:t xml:space="preserve"> </w:t>
      </w:r>
      <w:r w:rsidR="00C74549" w:rsidRPr="00C97631">
        <w:rPr>
          <w:rFonts w:ascii="Garamond" w:hAnsi="Garamond" w:cs="Times New Roman"/>
          <w:smallCaps/>
          <w:szCs w:val="18"/>
        </w:rPr>
        <w:t>VC</w:t>
      </w:r>
      <w:r w:rsidRPr="00C97631">
        <w:rPr>
          <w:rFonts w:ascii="Garamond" w:eastAsia="Garamond" w:hAnsi="Garamond" w:cs="Times New Roman"/>
          <w:szCs w:val="18"/>
        </w:rPr>
        <w:t>, 3.</w:t>
      </w:r>
    </w:p>
  </w:footnote>
  <w:footnote w:id="365">
    <w:p w14:paraId="6C180B9A"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B656E7" w:rsidRPr="00C97631">
        <w:rPr>
          <w:rFonts w:ascii="Garamond" w:hAnsi="Garamond" w:cs="Times New Roman"/>
          <w:i/>
          <w:iCs/>
          <w:szCs w:val="18"/>
        </w:rPr>
        <w:t>Ibidem</w:t>
      </w:r>
      <w:r w:rsidRPr="00C97631">
        <w:rPr>
          <w:rFonts w:ascii="Garamond" w:hAnsi="Garamond" w:cs="Times New Roman"/>
          <w:szCs w:val="18"/>
        </w:rPr>
        <w:t>, 24.</w:t>
      </w:r>
    </w:p>
  </w:footnote>
  <w:footnote w:id="366">
    <w:p w14:paraId="7181F5FF" w14:textId="77777777" w:rsidR="007B03AB" w:rsidRPr="00C97631" w:rsidRDefault="007B03AB" w:rsidP="00C63E90">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Pr="00C97631">
        <w:rPr>
          <w:rFonts w:ascii="Garamond" w:hAnsi="Garamond" w:cs="Times New Roman"/>
          <w:i/>
          <w:szCs w:val="18"/>
        </w:rPr>
        <w:t xml:space="preserve">Audiencia </w:t>
      </w:r>
      <w:r w:rsidR="00B656E7" w:rsidRPr="00C97631">
        <w:rPr>
          <w:rFonts w:ascii="Garamond" w:hAnsi="Garamond" w:cs="Times New Roman"/>
          <w:i/>
          <w:szCs w:val="18"/>
        </w:rPr>
        <w:t>g</w:t>
      </w:r>
      <w:r w:rsidRPr="00C97631">
        <w:rPr>
          <w:rFonts w:ascii="Garamond" w:hAnsi="Garamond" w:cs="Times New Roman"/>
          <w:i/>
          <w:szCs w:val="18"/>
        </w:rPr>
        <w:t>eneral</w:t>
      </w:r>
      <w:r w:rsidRPr="00C97631">
        <w:rPr>
          <w:rFonts w:ascii="Garamond" w:hAnsi="Garamond" w:cs="Times New Roman"/>
          <w:szCs w:val="18"/>
        </w:rPr>
        <w:t xml:space="preserve"> </w:t>
      </w:r>
      <w:r w:rsidR="00B656E7" w:rsidRPr="00C97631">
        <w:rPr>
          <w:rFonts w:ascii="Garamond" w:hAnsi="Garamond" w:cs="Times New Roman"/>
          <w:szCs w:val="18"/>
        </w:rPr>
        <w:t>(</w:t>
      </w:r>
      <w:r w:rsidRPr="00C97631">
        <w:rPr>
          <w:rFonts w:ascii="Garamond" w:hAnsi="Garamond" w:cs="Times New Roman"/>
          <w:szCs w:val="18"/>
        </w:rPr>
        <w:t>29/3/1995</w:t>
      </w:r>
      <w:r w:rsidR="00B656E7" w:rsidRPr="00C97631">
        <w:rPr>
          <w:rFonts w:ascii="Garamond" w:hAnsi="Garamond" w:cs="Times New Roman"/>
          <w:szCs w:val="18"/>
        </w:rPr>
        <w:t xml:space="preserve">), en </w:t>
      </w:r>
      <w:proofErr w:type="spellStart"/>
      <w:r w:rsidRPr="00C97631">
        <w:rPr>
          <w:rFonts w:ascii="Garamond" w:hAnsi="Garamond" w:cs="Times New Roman"/>
          <w:i/>
          <w:szCs w:val="18"/>
        </w:rPr>
        <w:t>In</w:t>
      </w:r>
      <w:r w:rsidR="00B656E7" w:rsidRPr="00C97631">
        <w:rPr>
          <w:rFonts w:ascii="Garamond" w:hAnsi="Garamond" w:cs="Times New Roman"/>
          <w:i/>
          <w:szCs w:val="18"/>
        </w:rPr>
        <w:t>s</w:t>
      </w:r>
      <w:r w:rsidRPr="00C97631">
        <w:rPr>
          <w:rFonts w:ascii="Garamond" w:hAnsi="Garamond" w:cs="Times New Roman"/>
          <w:i/>
          <w:szCs w:val="18"/>
        </w:rPr>
        <w:t>egnamenti</w:t>
      </w:r>
      <w:proofErr w:type="spellEnd"/>
      <w:r w:rsidRPr="00C97631">
        <w:rPr>
          <w:rFonts w:ascii="Garamond" w:hAnsi="Garamond" w:cs="Times New Roman"/>
          <w:szCs w:val="18"/>
        </w:rPr>
        <w:t xml:space="preserve"> XVIII</w:t>
      </w:r>
      <w:r w:rsidR="00B656E7" w:rsidRPr="00C97631">
        <w:rPr>
          <w:rFonts w:ascii="Garamond" w:hAnsi="Garamond" w:cs="Times New Roman"/>
          <w:szCs w:val="18"/>
        </w:rPr>
        <w:t xml:space="preserve">, </w:t>
      </w:r>
      <w:r w:rsidRPr="00C97631">
        <w:rPr>
          <w:rFonts w:ascii="Garamond" w:hAnsi="Garamond" w:cs="Times New Roman"/>
          <w:szCs w:val="18"/>
        </w:rPr>
        <w:t xml:space="preserve">1 (1995), n. 1, </w:t>
      </w:r>
      <w:r w:rsidR="00B656E7" w:rsidRPr="00C97631">
        <w:rPr>
          <w:rFonts w:ascii="Garamond" w:hAnsi="Garamond" w:cs="Times New Roman"/>
          <w:szCs w:val="18"/>
        </w:rPr>
        <w:t xml:space="preserve">p. </w:t>
      </w:r>
      <w:r w:rsidRPr="00C97631">
        <w:rPr>
          <w:rFonts w:ascii="Garamond" w:hAnsi="Garamond" w:cs="Times New Roman"/>
          <w:szCs w:val="18"/>
        </w:rPr>
        <w:t>883</w:t>
      </w:r>
      <w:r w:rsidR="00B656E7" w:rsidRPr="00C97631">
        <w:rPr>
          <w:rFonts w:ascii="Garamond" w:hAnsi="Garamond" w:cs="Times New Roman"/>
          <w:szCs w:val="18"/>
        </w:rPr>
        <w:t>; OR</w:t>
      </w:r>
      <w:r w:rsidRPr="00C97631">
        <w:rPr>
          <w:rFonts w:ascii="Garamond" w:hAnsi="Garamond" w:cs="Times New Roman"/>
          <w:szCs w:val="18"/>
        </w:rPr>
        <w:t xml:space="preserve"> </w:t>
      </w:r>
      <w:r w:rsidR="00B656E7" w:rsidRPr="00C97631">
        <w:rPr>
          <w:rFonts w:ascii="Garamond" w:hAnsi="Garamond" w:cs="Times New Roman"/>
          <w:szCs w:val="18"/>
        </w:rPr>
        <w:t>(</w:t>
      </w:r>
      <w:r w:rsidRPr="00C97631">
        <w:rPr>
          <w:rFonts w:ascii="Garamond" w:hAnsi="Garamond" w:cs="Times New Roman"/>
          <w:szCs w:val="18"/>
        </w:rPr>
        <w:t>31/3/1995</w:t>
      </w:r>
      <w:r w:rsidR="00B656E7" w:rsidRPr="00C97631">
        <w:rPr>
          <w:rFonts w:ascii="Garamond" w:hAnsi="Garamond" w:cs="Times New Roman"/>
          <w:szCs w:val="18"/>
        </w:rPr>
        <w:t>)</w:t>
      </w:r>
      <w:r w:rsidRPr="00C97631">
        <w:rPr>
          <w:rFonts w:ascii="Garamond" w:hAnsi="Garamond" w:cs="Times New Roman"/>
          <w:szCs w:val="18"/>
        </w:rPr>
        <w:t>,</w:t>
      </w:r>
      <w:r w:rsidR="00B656E7" w:rsidRPr="00C97631">
        <w:rPr>
          <w:rFonts w:ascii="Garamond" w:hAnsi="Garamond" w:cs="Times New Roman"/>
          <w:szCs w:val="18"/>
        </w:rPr>
        <w:t xml:space="preserve"> p.</w:t>
      </w:r>
      <w:r w:rsidRPr="00C97631">
        <w:rPr>
          <w:rFonts w:ascii="Garamond" w:hAnsi="Garamond" w:cs="Times New Roman"/>
          <w:szCs w:val="18"/>
        </w:rPr>
        <w:t xml:space="preserve"> 23.</w:t>
      </w:r>
    </w:p>
  </w:footnote>
  <w:footnote w:id="367">
    <w:p w14:paraId="21C73CF0" w14:textId="77777777" w:rsidR="007B03AB" w:rsidRPr="00C97631" w:rsidRDefault="007B03AB" w:rsidP="00E16A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7976B4" w:rsidRPr="00C97631">
        <w:rPr>
          <w:rFonts w:ascii="Garamond" w:hAnsi="Garamond" w:cs="Times New Roman"/>
          <w:smallCaps/>
          <w:szCs w:val="18"/>
          <w:lang w:val="es-ES"/>
        </w:rPr>
        <w:t>LG</w:t>
      </w:r>
      <w:r w:rsidRPr="00C97631">
        <w:rPr>
          <w:rFonts w:ascii="Garamond" w:hAnsi="Garamond" w:cs="Times New Roman"/>
          <w:szCs w:val="18"/>
          <w:lang w:val="es-ES"/>
        </w:rPr>
        <w:t>, 53.</w:t>
      </w:r>
    </w:p>
  </w:footnote>
  <w:footnote w:id="368">
    <w:p w14:paraId="73797C0E"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7976B4" w:rsidRPr="00C97631">
        <w:rPr>
          <w:rFonts w:ascii="Garamond" w:hAnsi="Garamond" w:cs="Times New Roman"/>
          <w:smallCaps/>
          <w:szCs w:val="18"/>
        </w:rPr>
        <w:t>VC</w:t>
      </w:r>
      <w:r w:rsidRPr="00C97631">
        <w:rPr>
          <w:rFonts w:ascii="Garamond" w:hAnsi="Garamond" w:cs="Times New Roman"/>
          <w:szCs w:val="18"/>
        </w:rPr>
        <w:t>, 28.</w:t>
      </w:r>
    </w:p>
  </w:footnote>
  <w:footnote w:id="369">
    <w:p w14:paraId="1699201F"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B53FAE" w:rsidRPr="00C97631">
        <w:rPr>
          <w:rFonts w:ascii="Garamond" w:hAnsi="Garamond" w:cs="Times New Roman"/>
          <w:szCs w:val="18"/>
        </w:rPr>
        <w:t xml:space="preserve">Exhortación apostólica </w:t>
      </w:r>
      <w:proofErr w:type="spellStart"/>
      <w:r w:rsidR="00B53FAE" w:rsidRPr="00C97631">
        <w:rPr>
          <w:rFonts w:ascii="Garamond" w:hAnsi="Garamond" w:cs="Times New Roman"/>
          <w:i/>
          <w:iCs/>
          <w:szCs w:val="18"/>
        </w:rPr>
        <w:t>Redemptionis</w:t>
      </w:r>
      <w:proofErr w:type="spellEnd"/>
      <w:r w:rsidR="00B53FAE" w:rsidRPr="00C97631">
        <w:rPr>
          <w:rFonts w:ascii="Garamond" w:hAnsi="Garamond" w:cs="Times New Roman"/>
          <w:i/>
          <w:iCs/>
          <w:szCs w:val="18"/>
        </w:rPr>
        <w:t xml:space="preserve"> </w:t>
      </w:r>
      <w:proofErr w:type="spellStart"/>
      <w:r w:rsidR="00B53FAE" w:rsidRPr="00C97631">
        <w:rPr>
          <w:rFonts w:ascii="Garamond" w:hAnsi="Garamond" w:cs="Times New Roman"/>
          <w:i/>
          <w:iCs/>
          <w:szCs w:val="18"/>
        </w:rPr>
        <w:t>donum</w:t>
      </w:r>
      <w:proofErr w:type="spellEnd"/>
      <w:r w:rsidR="00B53FAE" w:rsidRPr="00C97631">
        <w:rPr>
          <w:rFonts w:ascii="Garamond" w:hAnsi="Garamond" w:cs="Times New Roman"/>
          <w:i/>
          <w:iCs/>
          <w:szCs w:val="18"/>
        </w:rPr>
        <w:t xml:space="preserve"> </w:t>
      </w:r>
      <w:r w:rsidR="00B53FAE" w:rsidRPr="00C97631">
        <w:rPr>
          <w:rFonts w:ascii="Garamond" w:hAnsi="Garamond" w:cs="Times New Roman"/>
          <w:szCs w:val="18"/>
        </w:rPr>
        <w:t xml:space="preserve">a los religiosos y religiosas sobre su consagración a la luz del misterio de la Redención (25/3/1984), </w:t>
      </w:r>
      <w:r w:rsidRPr="00C97631">
        <w:rPr>
          <w:rFonts w:ascii="Garamond" w:hAnsi="Garamond" w:cs="Times New Roman"/>
          <w:szCs w:val="18"/>
        </w:rPr>
        <w:t>7.</w:t>
      </w:r>
    </w:p>
  </w:footnote>
  <w:footnote w:id="370">
    <w:p w14:paraId="0B7202A2" w14:textId="77777777" w:rsidR="007B03AB" w:rsidRPr="00C97631" w:rsidRDefault="007B03AB" w:rsidP="00E16A23">
      <w:pPr>
        <w:pStyle w:val="FootnotesPBuela"/>
        <w:rPr>
          <w:rFonts w:ascii="Garamond" w:hAnsi="Garamond" w:cs="Times New Roman"/>
          <w:szCs w:val="18"/>
          <w:lang w:val="es-ES"/>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es-ES"/>
        </w:rPr>
        <w:t xml:space="preserve"> </w:t>
      </w:r>
      <w:r w:rsidR="007976B4" w:rsidRPr="00C97631">
        <w:rPr>
          <w:rFonts w:ascii="Garamond" w:hAnsi="Garamond" w:cs="Times New Roman"/>
          <w:smallCaps/>
          <w:szCs w:val="18"/>
          <w:lang w:val="es-ES"/>
        </w:rPr>
        <w:t>VC</w:t>
      </w:r>
      <w:r w:rsidRPr="00C97631">
        <w:rPr>
          <w:rFonts w:ascii="Garamond" w:eastAsia="Garamond" w:hAnsi="Garamond" w:cs="Times New Roman"/>
          <w:szCs w:val="18"/>
          <w:lang w:val="es-ES"/>
        </w:rPr>
        <w:t>, 30.</w:t>
      </w:r>
    </w:p>
  </w:footnote>
  <w:footnote w:id="371">
    <w:p w14:paraId="2FDBAB43" w14:textId="77777777" w:rsidR="007B03AB" w:rsidRPr="00C97631" w:rsidRDefault="007B03AB" w:rsidP="00E16A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7976B4" w:rsidRPr="00C97631">
        <w:rPr>
          <w:rFonts w:ascii="Garamond" w:hAnsi="Garamond" w:cs="Times New Roman"/>
          <w:smallCaps/>
          <w:szCs w:val="18"/>
          <w:lang w:val="es-ES"/>
        </w:rPr>
        <w:t>LG,</w:t>
      </w:r>
      <w:r w:rsidRPr="00C97631">
        <w:rPr>
          <w:rFonts w:ascii="Garamond" w:hAnsi="Garamond" w:cs="Times New Roman"/>
          <w:szCs w:val="18"/>
          <w:lang w:val="es-ES"/>
        </w:rPr>
        <w:t xml:space="preserve"> 1.</w:t>
      </w:r>
    </w:p>
  </w:footnote>
  <w:footnote w:id="372">
    <w:p w14:paraId="1945FBD7" w14:textId="77777777" w:rsidR="007B03AB" w:rsidRPr="00C97631" w:rsidRDefault="007B03AB" w:rsidP="00E16A23">
      <w:pPr>
        <w:pStyle w:val="FootnotesPBuela"/>
        <w:rPr>
          <w:rFonts w:ascii="Garamond" w:hAnsi="Garamond" w:cs="Times New Roman"/>
          <w:szCs w:val="18"/>
          <w:lang w:val="es-419"/>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es-419"/>
        </w:rPr>
        <w:t xml:space="preserve"> </w:t>
      </w:r>
      <w:r w:rsidR="007976B4" w:rsidRPr="00C97631">
        <w:rPr>
          <w:rFonts w:ascii="Garamond" w:hAnsi="Garamond" w:cs="Times New Roman"/>
          <w:smallCaps/>
          <w:szCs w:val="18"/>
        </w:rPr>
        <w:t>VC</w:t>
      </w:r>
      <w:r w:rsidRPr="00C97631">
        <w:rPr>
          <w:rFonts w:ascii="Garamond" w:eastAsia="Garamond" w:hAnsi="Garamond" w:cs="Times New Roman"/>
          <w:szCs w:val="18"/>
          <w:lang w:val="es-419"/>
        </w:rPr>
        <w:t>, 46.</w:t>
      </w:r>
    </w:p>
  </w:footnote>
  <w:footnote w:id="373">
    <w:p w14:paraId="2CDB1A0F" w14:textId="77777777" w:rsidR="007B03AB" w:rsidRPr="00C97631" w:rsidRDefault="007B03AB" w:rsidP="00E16A23">
      <w:pPr>
        <w:pStyle w:val="FootnotesPBuela"/>
        <w:rPr>
          <w:rFonts w:ascii="Garamond" w:hAnsi="Garamond" w:cs="Times New Roman"/>
          <w:szCs w:val="18"/>
          <w:lang w:val="es-419"/>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es-419"/>
        </w:rPr>
        <w:t xml:space="preserve"> </w:t>
      </w:r>
      <w:r w:rsidRPr="00C97631">
        <w:rPr>
          <w:rFonts w:ascii="Garamond" w:hAnsi="Garamond" w:cs="Times New Roman"/>
          <w:i/>
          <w:iCs/>
          <w:szCs w:val="18"/>
          <w:lang w:val="es-419"/>
        </w:rPr>
        <w:t>Ibidem</w:t>
      </w:r>
      <w:r w:rsidRPr="00C97631">
        <w:rPr>
          <w:rFonts w:ascii="Garamond" w:hAnsi="Garamond" w:cs="Times New Roman"/>
          <w:szCs w:val="18"/>
          <w:lang w:val="es-419"/>
        </w:rPr>
        <w:t>, 59.</w:t>
      </w:r>
    </w:p>
  </w:footnote>
  <w:footnote w:id="374">
    <w:p w14:paraId="6C8378B4" w14:textId="77777777" w:rsidR="007B03AB" w:rsidRPr="00C97631" w:rsidRDefault="007B03AB" w:rsidP="00E16A2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San Juan Pablo II</w:t>
      </w:r>
      <w:r w:rsidRPr="00C97631">
        <w:rPr>
          <w:rFonts w:ascii="Garamond" w:hAnsi="Garamond" w:cs="Times New Roman"/>
          <w:szCs w:val="18"/>
          <w:lang w:val="es-ES_tradnl"/>
        </w:rPr>
        <w:t xml:space="preserve">, </w:t>
      </w:r>
      <w:r w:rsidRPr="00C97631">
        <w:rPr>
          <w:rFonts w:ascii="Garamond" w:hAnsi="Garamond" w:cs="Times New Roman"/>
          <w:i/>
          <w:szCs w:val="18"/>
          <w:lang w:val="es-ES_tradnl"/>
        </w:rPr>
        <w:t xml:space="preserve">Audiencia </w:t>
      </w:r>
      <w:r w:rsidR="001401B2" w:rsidRPr="00C97631">
        <w:rPr>
          <w:rFonts w:ascii="Garamond" w:hAnsi="Garamond" w:cs="Times New Roman"/>
          <w:i/>
          <w:szCs w:val="18"/>
          <w:lang w:val="es-ES_tradnl"/>
        </w:rPr>
        <w:t>g</w:t>
      </w:r>
      <w:r w:rsidRPr="00C97631">
        <w:rPr>
          <w:rFonts w:ascii="Garamond" w:hAnsi="Garamond" w:cs="Times New Roman"/>
          <w:i/>
          <w:szCs w:val="18"/>
          <w:lang w:val="es-ES_tradnl"/>
        </w:rPr>
        <w:t>eneral</w:t>
      </w:r>
      <w:r w:rsidRPr="00C97631">
        <w:rPr>
          <w:rFonts w:ascii="Garamond" w:hAnsi="Garamond" w:cs="Times New Roman"/>
          <w:szCs w:val="18"/>
          <w:lang w:val="es-ES_tradnl"/>
        </w:rPr>
        <w:t xml:space="preserve"> </w:t>
      </w:r>
      <w:r w:rsidR="001401B2" w:rsidRPr="00C97631">
        <w:rPr>
          <w:rFonts w:ascii="Garamond" w:hAnsi="Garamond" w:cs="Times New Roman"/>
          <w:szCs w:val="18"/>
          <w:lang w:val="es-ES_tradnl"/>
        </w:rPr>
        <w:t>(</w:t>
      </w:r>
      <w:r w:rsidRPr="00C97631">
        <w:rPr>
          <w:rFonts w:ascii="Garamond" w:hAnsi="Garamond" w:cs="Times New Roman"/>
          <w:szCs w:val="18"/>
          <w:lang w:val="es-ES_tradnl"/>
        </w:rPr>
        <w:t>22/2/1995</w:t>
      </w:r>
      <w:r w:rsidR="001401B2" w:rsidRPr="00C97631">
        <w:rPr>
          <w:rFonts w:ascii="Garamond" w:hAnsi="Garamond" w:cs="Times New Roman"/>
          <w:szCs w:val="18"/>
          <w:lang w:val="es-ES_tradnl"/>
        </w:rPr>
        <w:t xml:space="preserve">), en </w:t>
      </w:r>
      <w:proofErr w:type="spellStart"/>
      <w:r w:rsidRPr="00C97631">
        <w:rPr>
          <w:rFonts w:ascii="Garamond" w:hAnsi="Garamond" w:cs="Times New Roman"/>
          <w:i/>
          <w:szCs w:val="18"/>
          <w:lang w:val="es-ES_tradnl"/>
        </w:rPr>
        <w:t>Insegnamenti</w:t>
      </w:r>
      <w:proofErr w:type="spellEnd"/>
      <w:r w:rsidRPr="00C97631">
        <w:rPr>
          <w:rFonts w:ascii="Garamond" w:hAnsi="Garamond" w:cs="Times New Roman"/>
          <w:szCs w:val="18"/>
          <w:lang w:val="es-ES_tradnl"/>
        </w:rPr>
        <w:t xml:space="preserve"> XVIII</w:t>
      </w:r>
      <w:r w:rsidR="001401B2" w:rsidRPr="00C97631">
        <w:rPr>
          <w:rFonts w:ascii="Garamond" w:hAnsi="Garamond" w:cs="Times New Roman"/>
          <w:szCs w:val="18"/>
          <w:lang w:val="es-ES_tradnl"/>
        </w:rPr>
        <w:t xml:space="preserve">, </w:t>
      </w:r>
      <w:r w:rsidRPr="00C97631">
        <w:rPr>
          <w:rFonts w:ascii="Garamond" w:hAnsi="Garamond" w:cs="Times New Roman"/>
          <w:szCs w:val="18"/>
          <w:lang w:val="es-ES_tradnl"/>
        </w:rPr>
        <w:t xml:space="preserve">1 (1995), n. 6, </w:t>
      </w:r>
      <w:r w:rsidR="001401B2" w:rsidRPr="00C97631">
        <w:rPr>
          <w:rFonts w:ascii="Garamond" w:hAnsi="Garamond" w:cs="Times New Roman"/>
          <w:szCs w:val="18"/>
          <w:lang w:val="es-ES_tradnl"/>
        </w:rPr>
        <w:t xml:space="preserve">p. </w:t>
      </w:r>
      <w:r w:rsidRPr="00C97631">
        <w:rPr>
          <w:rFonts w:ascii="Garamond" w:hAnsi="Garamond" w:cs="Times New Roman"/>
          <w:szCs w:val="18"/>
          <w:lang w:val="es-ES_tradnl"/>
        </w:rPr>
        <w:t>408</w:t>
      </w:r>
      <w:r w:rsidR="000658E9" w:rsidRPr="00C97631">
        <w:rPr>
          <w:rFonts w:ascii="Garamond" w:hAnsi="Garamond" w:cs="Times New Roman"/>
          <w:szCs w:val="18"/>
          <w:lang w:val="es-ES_tradnl"/>
        </w:rPr>
        <w:t xml:space="preserve">; </w:t>
      </w:r>
      <w:r w:rsidR="001401B2" w:rsidRPr="00C97631">
        <w:rPr>
          <w:rFonts w:ascii="Garamond" w:hAnsi="Garamond" w:cs="Times New Roman"/>
          <w:szCs w:val="18"/>
          <w:lang w:val="es-ES_tradnl"/>
        </w:rPr>
        <w:t>OR</w:t>
      </w:r>
      <w:r w:rsidRPr="00C97631">
        <w:rPr>
          <w:rFonts w:ascii="Garamond" w:hAnsi="Garamond" w:cs="Times New Roman"/>
          <w:szCs w:val="18"/>
          <w:lang w:val="es-ES_tradnl"/>
        </w:rPr>
        <w:t xml:space="preserve"> </w:t>
      </w:r>
      <w:r w:rsidR="000658E9" w:rsidRPr="00C97631">
        <w:rPr>
          <w:rFonts w:ascii="Garamond" w:hAnsi="Garamond" w:cs="Times New Roman"/>
          <w:szCs w:val="18"/>
          <w:lang w:val="es-ES_tradnl"/>
        </w:rPr>
        <w:t>(</w:t>
      </w:r>
      <w:r w:rsidRPr="00C97631">
        <w:rPr>
          <w:rFonts w:ascii="Garamond" w:hAnsi="Garamond" w:cs="Times New Roman"/>
          <w:szCs w:val="18"/>
          <w:lang w:val="es-ES_tradnl"/>
        </w:rPr>
        <w:t>24/2/1995</w:t>
      </w:r>
      <w:r w:rsidR="000658E9" w:rsidRPr="00C97631">
        <w:rPr>
          <w:rFonts w:ascii="Garamond" w:hAnsi="Garamond" w:cs="Times New Roman"/>
          <w:szCs w:val="18"/>
          <w:lang w:val="es-ES_tradnl"/>
        </w:rPr>
        <w:t>)</w:t>
      </w:r>
      <w:r w:rsidRPr="00C97631">
        <w:rPr>
          <w:rFonts w:ascii="Garamond" w:hAnsi="Garamond" w:cs="Times New Roman"/>
          <w:szCs w:val="18"/>
          <w:lang w:val="es-ES_tradnl"/>
        </w:rPr>
        <w:t xml:space="preserve">, </w:t>
      </w:r>
      <w:r w:rsidR="000658E9" w:rsidRPr="00C97631">
        <w:rPr>
          <w:rFonts w:ascii="Garamond" w:hAnsi="Garamond" w:cs="Times New Roman"/>
          <w:szCs w:val="18"/>
          <w:lang w:val="es-ES_tradnl"/>
        </w:rPr>
        <w:t xml:space="preserve">p. </w:t>
      </w:r>
      <w:r w:rsidRPr="00C97631">
        <w:rPr>
          <w:rFonts w:ascii="Garamond" w:hAnsi="Garamond" w:cs="Times New Roman"/>
          <w:szCs w:val="18"/>
          <w:lang w:val="es-ES_tradnl"/>
        </w:rPr>
        <w:t>3.</w:t>
      </w:r>
    </w:p>
  </w:footnote>
  <w:footnote w:id="375">
    <w:p w14:paraId="0ABA87A2"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007976B4" w:rsidRPr="00C97631">
        <w:rPr>
          <w:rFonts w:ascii="Garamond" w:hAnsi="Garamond" w:cs="Times New Roman"/>
          <w:smallCaps/>
          <w:szCs w:val="18"/>
          <w:lang w:val="pt-PT"/>
        </w:rPr>
        <w:t>VC</w:t>
      </w:r>
      <w:r w:rsidRPr="00C97631">
        <w:rPr>
          <w:rFonts w:ascii="Garamond" w:hAnsi="Garamond" w:cs="Times New Roman"/>
          <w:szCs w:val="18"/>
          <w:lang w:val="pt-PT"/>
        </w:rPr>
        <w:t>, 60.</w:t>
      </w:r>
    </w:p>
  </w:footnote>
  <w:footnote w:id="376">
    <w:p w14:paraId="30F1F73E"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000658E9" w:rsidRPr="00C97631">
        <w:rPr>
          <w:rFonts w:ascii="Garamond" w:hAnsi="Garamond" w:cs="Times New Roman"/>
          <w:i/>
          <w:iCs/>
          <w:szCs w:val="18"/>
          <w:lang w:val="pt-PT"/>
        </w:rPr>
        <w:t>Ibidem</w:t>
      </w:r>
      <w:r w:rsidR="000658E9" w:rsidRPr="00C97631">
        <w:rPr>
          <w:rFonts w:ascii="Garamond" w:hAnsi="Garamond" w:cs="Times New Roman"/>
          <w:szCs w:val="18"/>
          <w:lang w:val="pt-PT"/>
        </w:rPr>
        <w:t>,</w:t>
      </w:r>
      <w:r w:rsidRPr="00C97631">
        <w:rPr>
          <w:rFonts w:ascii="Garamond" w:hAnsi="Garamond" w:cs="Times New Roman"/>
          <w:szCs w:val="18"/>
          <w:lang w:val="pt-PT"/>
        </w:rPr>
        <w:t xml:space="preserve"> 75.</w:t>
      </w:r>
    </w:p>
  </w:footnote>
  <w:footnote w:id="377">
    <w:p w14:paraId="4DA6D180"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92.</w:t>
      </w:r>
    </w:p>
  </w:footnote>
  <w:footnote w:id="378">
    <w:p w14:paraId="13BFFC63"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19.</w:t>
      </w:r>
    </w:p>
  </w:footnote>
  <w:footnote w:id="379">
    <w:p w14:paraId="4742101F"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25.</w:t>
      </w:r>
    </w:p>
  </w:footnote>
  <w:footnote w:id="380">
    <w:p w14:paraId="4C714AE8"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Pr="00C97631">
        <w:rPr>
          <w:rFonts w:ascii="Garamond" w:hAnsi="Garamond" w:cs="Times New Roman"/>
          <w:i/>
          <w:szCs w:val="18"/>
        </w:rPr>
        <w:t xml:space="preserve">Audiencia </w:t>
      </w:r>
      <w:r w:rsidR="000658E9" w:rsidRPr="00C97631">
        <w:rPr>
          <w:rFonts w:ascii="Garamond" w:hAnsi="Garamond" w:cs="Times New Roman"/>
          <w:i/>
          <w:szCs w:val="18"/>
        </w:rPr>
        <w:t>g</w:t>
      </w:r>
      <w:r w:rsidRPr="00C97631">
        <w:rPr>
          <w:rFonts w:ascii="Garamond" w:hAnsi="Garamond" w:cs="Times New Roman"/>
          <w:i/>
          <w:szCs w:val="18"/>
        </w:rPr>
        <w:t>eneral</w:t>
      </w:r>
      <w:r w:rsidRPr="00C97631">
        <w:rPr>
          <w:rFonts w:ascii="Garamond" w:hAnsi="Garamond" w:cs="Times New Roman"/>
          <w:szCs w:val="18"/>
        </w:rPr>
        <w:t xml:space="preserve"> </w:t>
      </w:r>
      <w:r w:rsidR="000658E9" w:rsidRPr="00C97631">
        <w:rPr>
          <w:rFonts w:ascii="Garamond" w:hAnsi="Garamond" w:cs="Times New Roman"/>
          <w:szCs w:val="18"/>
        </w:rPr>
        <w:t>(</w:t>
      </w:r>
      <w:r w:rsidRPr="00C97631">
        <w:rPr>
          <w:rFonts w:ascii="Garamond" w:hAnsi="Garamond" w:cs="Times New Roman"/>
          <w:szCs w:val="18"/>
        </w:rPr>
        <w:t>29/3/1995</w:t>
      </w:r>
      <w:r w:rsidR="000658E9" w:rsidRPr="00C97631">
        <w:rPr>
          <w:rFonts w:ascii="Garamond" w:hAnsi="Garamond" w:cs="Times New Roman"/>
          <w:szCs w:val="18"/>
        </w:rPr>
        <w:t>), en</w:t>
      </w:r>
      <w:r w:rsidRPr="00C97631">
        <w:rPr>
          <w:rFonts w:ascii="Garamond" w:hAnsi="Garamond" w:cs="Times New Roman"/>
          <w:szCs w:val="18"/>
        </w:rPr>
        <w:t xml:space="preserve"> </w:t>
      </w:r>
      <w:proofErr w:type="spellStart"/>
      <w:r w:rsidRPr="00C97631">
        <w:rPr>
          <w:rFonts w:ascii="Garamond" w:hAnsi="Garamond" w:cs="Times New Roman"/>
          <w:i/>
          <w:szCs w:val="18"/>
        </w:rPr>
        <w:t>Insegnamenti</w:t>
      </w:r>
      <w:proofErr w:type="spellEnd"/>
      <w:r w:rsidRPr="00C97631">
        <w:rPr>
          <w:rFonts w:ascii="Garamond" w:hAnsi="Garamond" w:cs="Times New Roman"/>
          <w:szCs w:val="18"/>
        </w:rPr>
        <w:t xml:space="preserve"> XVIII</w:t>
      </w:r>
      <w:r w:rsidR="000658E9" w:rsidRPr="00C97631">
        <w:rPr>
          <w:rFonts w:ascii="Garamond" w:hAnsi="Garamond" w:cs="Times New Roman"/>
          <w:szCs w:val="18"/>
        </w:rPr>
        <w:t xml:space="preserve">, </w:t>
      </w:r>
      <w:r w:rsidRPr="00C97631">
        <w:rPr>
          <w:rFonts w:ascii="Garamond" w:hAnsi="Garamond" w:cs="Times New Roman"/>
          <w:szCs w:val="18"/>
        </w:rPr>
        <w:t xml:space="preserve">1 (1995), n. 1, </w:t>
      </w:r>
      <w:r w:rsidR="000658E9" w:rsidRPr="00C97631">
        <w:rPr>
          <w:rFonts w:ascii="Garamond" w:hAnsi="Garamond" w:cs="Times New Roman"/>
          <w:szCs w:val="18"/>
        </w:rPr>
        <w:t xml:space="preserve">p. </w:t>
      </w:r>
      <w:r w:rsidRPr="00C97631">
        <w:rPr>
          <w:rFonts w:ascii="Garamond" w:hAnsi="Garamond" w:cs="Times New Roman"/>
          <w:szCs w:val="18"/>
        </w:rPr>
        <w:t>883</w:t>
      </w:r>
      <w:r w:rsidR="000658E9" w:rsidRPr="00C97631">
        <w:rPr>
          <w:rFonts w:ascii="Garamond" w:hAnsi="Garamond" w:cs="Times New Roman"/>
          <w:szCs w:val="18"/>
        </w:rPr>
        <w:t>; OR</w:t>
      </w:r>
      <w:r w:rsidRPr="00C97631">
        <w:rPr>
          <w:rFonts w:ascii="Garamond" w:hAnsi="Garamond" w:cs="Times New Roman"/>
          <w:szCs w:val="18"/>
        </w:rPr>
        <w:t xml:space="preserve"> </w:t>
      </w:r>
      <w:r w:rsidR="000658E9" w:rsidRPr="00C97631">
        <w:rPr>
          <w:rFonts w:ascii="Garamond" w:hAnsi="Garamond" w:cs="Times New Roman"/>
          <w:szCs w:val="18"/>
        </w:rPr>
        <w:t>(</w:t>
      </w:r>
      <w:r w:rsidRPr="00C97631">
        <w:rPr>
          <w:rFonts w:ascii="Garamond" w:hAnsi="Garamond" w:cs="Times New Roman"/>
          <w:szCs w:val="18"/>
        </w:rPr>
        <w:t>31/3/1995</w:t>
      </w:r>
      <w:r w:rsidR="000658E9" w:rsidRPr="00C97631">
        <w:rPr>
          <w:rFonts w:ascii="Garamond" w:hAnsi="Garamond" w:cs="Times New Roman"/>
          <w:szCs w:val="18"/>
        </w:rPr>
        <w:t>)</w:t>
      </w:r>
      <w:r w:rsidRPr="00C97631">
        <w:rPr>
          <w:rFonts w:ascii="Garamond" w:hAnsi="Garamond" w:cs="Times New Roman"/>
          <w:szCs w:val="18"/>
        </w:rPr>
        <w:t xml:space="preserve">, </w:t>
      </w:r>
      <w:r w:rsidR="000658E9" w:rsidRPr="00C97631">
        <w:rPr>
          <w:rFonts w:ascii="Garamond" w:hAnsi="Garamond" w:cs="Times New Roman"/>
          <w:szCs w:val="18"/>
        </w:rPr>
        <w:t xml:space="preserve">p. </w:t>
      </w:r>
      <w:r w:rsidRPr="00C97631">
        <w:rPr>
          <w:rFonts w:ascii="Garamond" w:hAnsi="Garamond" w:cs="Times New Roman"/>
          <w:szCs w:val="18"/>
        </w:rPr>
        <w:t>23.</w:t>
      </w:r>
    </w:p>
  </w:footnote>
  <w:footnote w:id="381">
    <w:p w14:paraId="3153715C"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rPr>
        <w:t xml:space="preserve"> </w:t>
      </w:r>
      <w:r w:rsidR="007976B4" w:rsidRPr="00C97631">
        <w:rPr>
          <w:rFonts w:ascii="Garamond" w:hAnsi="Garamond" w:cs="Times New Roman"/>
          <w:smallCaps/>
          <w:szCs w:val="18"/>
        </w:rPr>
        <w:t>VC</w:t>
      </w:r>
      <w:r w:rsidRPr="00C97631">
        <w:rPr>
          <w:rFonts w:ascii="Garamond" w:eastAsia="Garamond" w:hAnsi="Garamond" w:cs="Times New Roman"/>
          <w:szCs w:val="18"/>
        </w:rPr>
        <w:t>, 28.</w:t>
      </w:r>
    </w:p>
  </w:footnote>
  <w:footnote w:id="382">
    <w:p w14:paraId="6930B069"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rPr>
        <w:t xml:space="preserve"> </w:t>
      </w:r>
      <w:r w:rsidRPr="00C97631">
        <w:rPr>
          <w:rFonts w:ascii="Garamond" w:eastAsia="Garamond" w:hAnsi="Garamond" w:cs="Times New Roman"/>
          <w:i/>
          <w:iCs/>
          <w:szCs w:val="18"/>
        </w:rPr>
        <w:t>Ibidem</w:t>
      </w:r>
      <w:r w:rsidRPr="00C97631">
        <w:rPr>
          <w:rFonts w:ascii="Garamond" w:eastAsia="Garamond" w:hAnsi="Garamond" w:cs="Times New Roman"/>
          <w:szCs w:val="18"/>
        </w:rPr>
        <w:t>, 68.</w:t>
      </w:r>
    </w:p>
  </w:footnote>
  <w:footnote w:id="383">
    <w:p w14:paraId="0BEC8BC2"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eastAsia="Garamond" w:hAnsi="Garamond" w:cs="Times New Roman"/>
          <w:smallCaps/>
          <w:szCs w:val="18"/>
        </w:rPr>
        <w:t>Congregación para los Religiosos e Institutos Seculares</w:t>
      </w:r>
      <w:r w:rsidRPr="00C97631">
        <w:rPr>
          <w:rFonts w:ascii="Garamond" w:eastAsia="Garamond" w:hAnsi="Garamond" w:cs="Times New Roman"/>
          <w:szCs w:val="18"/>
        </w:rPr>
        <w:t xml:space="preserve">, </w:t>
      </w:r>
      <w:r w:rsidR="00556EAA" w:rsidRPr="00C97631">
        <w:rPr>
          <w:rFonts w:ascii="Garamond" w:eastAsia="Garamond" w:hAnsi="Garamond" w:cs="Times New Roman"/>
          <w:i/>
          <w:iCs/>
          <w:szCs w:val="18"/>
          <w:lang w:val="es-ES_tradnl"/>
        </w:rPr>
        <w:t>Elementos esenciales de la doctrina de la Iglesia sobre la vida religiosa dirigidos a los institutos dedicados a obras apostólicas</w:t>
      </w:r>
      <w:r w:rsidR="00556EAA" w:rsidRPr="00C97631">
        <w:rPr>
          <w:rFonts w:ascii="Garamond" w:hAnsi="Garamond" w:cs="Times New Roman"/>
          <w:szCs w:val="18"/>
          <w:lang w:val="es-ES_tradnl"/>
        </w:rPr>
        <w:t xml:space="preserve"> (31/5/1983), </w:t>
      </w:r>
      <w:r w:rsidRPr="00C97631">
        <w:rPr>
          <w:rFonts w:ascii="Garamond" w:hAnsi="Garamond" w:cs="Times New Roman"/>
          <w:szCs w:val="18"/>
        </w:rPr>
        <w:t>23-24.</w:t>
      </w:r>
    </w:p>
  </w:footnote>
  <w:footnote w:id="384">
    <w:p w14:paraId="0CBA3C44"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007976B4" w:rsidRPr="00C97631">
        <w:rPr>
          <w:rFonts w:ascii="Garamond" w:hAnsi="Garamond" w:cs="Times New Roman"/>
          <w:smallCaps/>
          <w:szCs w:val="18"/>
          <w:lang w:val="pt-PT"/>
        </w:rPr>
        <w:t>VC</w:t>
      </w:r>
      <w:r w:rsidRPr="00C97631">
        <w:rPr>
          <w:rFonts w:ascii="Garamond" w:eastAsia="Garamond" w:hAnsi="Garamond" w:cs="Times New Roman"/>
          <w:szCs w:val="18"/>
          <w:lang w:val="pt-PT"/>
        </w:rPr>
        <w:t>, 76.</w:t>
      </w:r>
    </w:p>
  </w:footnote>
  <w:footnote w:id="385">
    <w:p w14:paraId="5FA6A550"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Cf. Propositio 7.</w:t>
      </w:r>
    </w:p>
  </w:footnote>
  <w:footnote w:id="386">
    <w:p w14:paraId="1720D923"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007976B4" w:rsidRPr="00C97631">
        <w:rPr>
          <w:rFonts w:ascii="Garamond" w:hAnsi="Garamond" w:cs="Times New Roman"/>
          <w:smallCaps/>
          <w:szCs w:val="18"/>
          <w:lang w:val="pt-PT"/>
        </w:rPr>
        <w:t>VC</w:t>
      </w:r>
      <w:r w:rsidRPr="00C97631">
        <w:rPr>
          <w:rFonts w:ascii="Garamond" w:eastAsia="Garamond" w:hAnsi="Garamond" w:cs="Times New Roman"/>
          <w:szCs w:val="18"/>
          <w:lang w:val="pt-PT"/>
        </w:rPr>
        <w:t>, 9.</w:t>
      </w:r>
    </w:p>
  </w:footnote>
  <w:footnote w:id="387">
    <w:p w14:paraId="6236DCD8"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Pr="00C97631">
        <w:rPr>
          <w:rFonts w:ascii="Garamond" w:eastAsia="Garamond" w:hAnsi="Garamond" w:cs="Times New Roman"/>
          <w:i/>
          <w:iCs/>
          <w:szCs w:val="18"/>
          <w:lang w:val="pt-PT"/>
        </w:rPr>
        <w:t>Ibidem</w:t>
      </w:r>
      <w:r w:rsidRPr="00C97631">
        <w:rPr>
          <w:rFonts w:ascii="Garamond" w:eastAsia="Garamond" w:hAnsi="Garamond" w:cs="Times New Roman"/>
          <w:szCs w:val="18"/>
          <w:lang w:val="pt-PT"/>
        </w:rPr>
        <w:t>, 15.</w:t>
      </w:r>
    </w:p>
  </w:footnote>
  <w:footnote w:id="388">
    <w:p w14:paraId="6DC32F18" w14:textId="77777777" w:rsidR="007B03AB" w:rsidRPr="00C97631" w:rsidRDefault="007B03AB" w:rsidP="00E16A23">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Cf. </w:t>
      </w:r>
      <w:r w:rsidRPr="00C97631">
        <w:rPr>
          <w:rFonts w:ascii="Garamond" w:hAnsi="Garamond" w:cs="Times New Roman"/>
          <w:smallCaps/>
          <w:szCs w:val="18"/>
          <w:lang w:val="it-IT"/>
        </w:rPr>
        <w:t xml:space="preserve">San Pedro </w:t>
      </w:r>
      <w:proofErr w:type="spellStart"/>
      <w:r w:rsidRPr="00C97631">
        <w:rPr>
          <w:rFonts w:ascii="Garamond" w:hAnsi="Garamond" w:cs="Times New Roman"/>
          <w:smallCaps/>
          <w:szCs w:val="18"/>
          <w:lang w:val="it-IT"/>
        </w:rPr>
        <w:t>Damián</w:t>
      </w:r>
      <w:proofErr w:type="spellEnd"/>
      <w:r w:rsidRPr="00C97631">
        <w:rPr>
          <w:rFonts w:ascii="Garamond" w:hAnsi="Garamond" w:cs="Times New Roman"/>
          <w:szCs w:val="18"/>
          <w:lang w:val="it-IT"/>
        </w:rPr>
        <w:t xml:space="preserve">, </w:t>
      </w:r>
      <w:r w:rsidR="000658E9" w:rsidRPr="00C97631">
        <w:rPr>
          <w:rFonts w:ascii="Garamond" w:hAnsi="Garamond" w:cs="Times New Roman"/>
          <w:i/>
          <w:iCs/>
          <w:szCs w:val="18"/>
          <w:lang w:val="it-IT"/>
        </w:rPr>
        <w:t xml:space="preserve">Liber qui </w:t>
      </w:r>
      <w:proofErr w:type="spellStart"/>
      <w:r w:rsidR="000658E9" w:rsidRPr="00C97631">
        <w:rPr>
          <w:rFonts w:ascii="Garamond" w:hAnsi="Garamond" w:cs="Times New Roman"/>
          <w:i/>
          <w:iCs/>
          <w:szCs w:val="18"/>
          <w:lang w:val="it-IT"/>
        </w:rPr>
        <w:t>appellatur</w:t>
      </w:r>
      <w:proofErr w:type="spellEnd"/>
      <w:r w:rsidR="000658E9" w:rsidRPr="00C97631">
        <w:rPr>
          <w:rFonts w:ascii="Garamond" w:hAnsi="Garamond" w:cs="Times New Roman"/>
          <w:i/>
          <w:iCs/>
          <w:szCs w:val="18"/>
          <w:lang w:val="it-IT"/>
        </w:rPr>
        <w:t xml:space="preserve"> «Dominus </w:t>
      </w:r>
      <w:proofErr w:type="spellStart"/>
      <w:r w:rsidR="000658E9" w:rsidRPr="00C97631">
        <w:rPr>
          <w:rFonts w:ascii="Garamond" w:hAnsi="Garamond" w:cs="Times New Roman"/>
          <w:i/>
          <w:iCs/>
          <w:szCs w:val="18"/>
          <w:lang w:val="it-IT"/>
        </w:rPr>
        <w:t>vobiscum</w:t>
      </w:r>
      <w:proofErr w:type="spellEnd"/>
      <w:r w:rsidR="000658E9" w:rsidRPr="00C97631">
        <w:rPr>
          <w:rFonts w:ascii="Garamond" w:hAnsi="Garamond" w:cs="Times New Roman"/>
          <w:i/>
          <w:iCs/>
          <w:szCs w:val="18"/>
          <w:lang w:val="it-IT"/>
        </w:rPr>
        <w:t xml:space="preserve">» ad </w:t>
      </w:r>
      <w:proofErr w:type="spellStart"/>
      <w:r w:rsidR="000658E9" w:rsidRPr="00C97631">
        <w:rPr>
          <w:rFonts w:ascii="Garamond" w:hAnsi="Garamond" w:cs="Times New Roman"/>
          <w:i/>
          <w:iCs/>
          <w:szCs w:val="18"/>
          <w:lang w:val="it-IT"/>
        </w:rPr>
        <w:t>Leonem</w:t>
      </w:r>
      <w:proofErr w:type="spellEnd"/>
      <w:r w:rsidR="000658E9" w:rsidRPr="00C97631">
        <w:rPr>
          <w:rFonts w:ascii="Garamond" w:hAnsi="Garamond" w:cs="Times New Roman"/>
          <w:i/>
          <w:iCs/>
          <w:szCs w:val="18"/>
          <w:lang w:val="it-IT"/>
        </w:rPr>
        <w:t xml:space="preserve"> </w:t>
      </w:r>
      <w:proofErr w:type="spellStart"/>
      <w:r w:rsidR="000658E9" w:rsidRPr="00C97631">
        <w:rPr>
          <w:rFonts w:ascii="Garamond" w:hAnsi="Garamond" w:cs="Times New Roman"/>
          <w:i/>
          <w:iCs/>
          <w:szCs w:val="18"/>
          <w:lang w:val="it-IT"/>
        </w:rPr>
        <w:t>eremitam</w:t>
      </w:r>
      <w:proofErr w:type="spellEnd"/>
      <w:r w:rsidR="000658E9" w:rsidRPr="00C97631">
        <w:rPr>
          <w:rFonts w:ascii="Garamond" w:hAnsi="Garamond" w:cs="Times New Roman"/>
          <w:szCs w:val="18"/>
          <w:lang w:val="it-IT"/>
        </w:rPr>
        <w:t xml:space="preserve">, en </w:t>
      </w:r>
      <w:r w:rsidRPr="00C97631">
        <w:rPr>
          <w:rFonts w:ascii="Garamond" w:hAnsi="Garamond" w:cs="Times New Roman"/>
          <w:szCs w:val="18"/>
          <w:lang w:val="it-IT"/>
        </w:rPr>
        <w:t>PL 145, 231-252.</w:t>
      </w:r>
    </w:p>
  </w:footnote>
  <w:footnote w:id="389">
    <w:p w14:paraId="73F2A9BF"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007976B4" w:rsidRPr="00C97631">
        <w:rPr>
          <w:rFonts w:ascii="Garamond" w:hAnsi="Garamond" w:cs="Times New Roman"/>
          <w:smallCaps/>
          <w:szCs w:val="18"/>
          <w:lang w:val="pt-PT"/>
        </w:rPr>
        <w:t>VC</w:t>
      </w:r>
      <w:r w:rsidRPr="00C97631">
        <w:rPr>
          <w:rFonts w:ascii="Garamond" w:eastAsia="Garamond" w:hAnsi="Garamond" w:cs="Times New Roman"/>
          <w:szCs w:val="18"/>
          <w:lang w:val="pt-PT"/>
        </w:rPr>
        <w:t>, 30.</w:t>
      </w:r>
    </w:p>
  </w:footnote>
  <w:footnote w:id="390">
    <w:p w14:paraId="3F66F24F"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36.</w:t>
      </w:r>
    </w:p>
  </w:footnote>
  <w:footnote w:id="391">
    <w:p w14:paraId="6B6A8628"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5C594D" w:rsidRPr="00C97631">
        <w:rPr>
          <w:rFonts w:ascii="Garamond" w:hAnsi="Garamond" w:cs="Times New Roman"/>
          <w:smallCaps/>
          <w:szCs w:val="18"/>
          <w:lang w:val="pt-PT"/>
        </w:rPr>
        <w:t>PO</w:t>
      </w:r>
      <w:r w:rsidRPr="00C97631">
        <w:rPr>
          <w:rFonts w:ascii="Garamond" w:hAnsi="Garamond" w:cs="Times New Roman"/>
          <w:szCs w:val="18"/>
          <w:lang w:val="pt-PT"/>
        </w:rPr>
        <w:t>, 5.</w:t>
      </w:r>
    </w:p>
  </w:footnote>
  <w:footnote w:id="392">
    <w:p w14:paraId="70A994FB"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007976B4" w:rsidRPr="00C97631">
        <w:rPr>
          <w:rFonts w:ascii="Garamond" w:hAnsi="Garamond" w:cs="Times New Roman"/>
          <w:smallCaps/>
          <w:szCs w:val="18"/>
          <w:lang w:val="pt-PT"/>
        </w:rPr>
        <w:t>VC</w:t>
      </w:r>
      <w:r w:rsidRPr="00C97631">
        <w:rPr>
          <w:rFonts w:ascii="Garamond" w:hAnsi="Garamond" w:cs="Times New Roman"/>
          <w:szCs w:val="18"/>
          <w:lang w:val="pt-PT"/>
        </w:rPr>
        <w:t>, 95.</w:t>
      </w:r>
    </w:p>
  </w:footnote>
  <w:footnote w:id="393">
    <w:p w14:paraId="34C5431E"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000658E9" w:rsidRPr="00C97631">
        <w:rPr>
          <w:rFonts w:ascii="Garamond" w:hAnsi="Garamond" w:cs="Times New Roman"/>
          <w:i/>
          <w:iCs/>
          <w:szCs w:val="18"/>
          <w:lang w:val="pt-PT"/>
        </w:rPr>
        <w:t>Ibidem</w:t>
      </w:r>
      <w:r w:rsidRPr="00C97631">
        <w:rPr>
          <w:rFonts w:ascii="Garamond" w:hAnsi="Garamond" w:cs="Times New Roman"/>
          <w:szCs w:val="18"/>
          <w:lang w:val="pt-PT"/>
        </w:rPr>
        <w:t>, 19.</w:t>
      </w:r>
    </w:p>
  </w:footnote>
  <w:footnote w:id="394">
    <w:p w14:paraId="0EAC98F6" w14:textId="77777777" w:rsidR="007B03AB" w:rsidRPr="00C97631" w:rsidRDefault="007B03AB" w:rsidP="00E16A2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Pr="00C97631">
        <w:rPr>
          <w:rFonts w:ascii="Garamond" w:hAnsi="Garamond" w:cs="Times New Roman"/>
          <w:smallCaps/>
          <w:szCs w:val="18"/>
          <w:lang w:val="es-ES_tradnl"/>
        </w:rPr>
        <w:t>San Juan Pablo II</w:t>
      </w:r>
      <w:r w:rsidRPr="00C97631">
        <w:rPr>
          <w:rFonts w:ascii="Garamond" w:hAnsi="Garamond" w:cs="Times New Roman"/>
          <w:szCs w:val="18"/>
          <w:lang w:val="es-ES_tradnl"/>
        </w:rPr>
        <w:t xml:space="preserve">, </w:t>
      </w:r>
      <w:r w:rsidR="00C04269" w:rsidRPr="00C97631">
        <w:rPr>
          <w:rFonts w:ascii="Garamond" w:hAnsi="Garamond" w:cs="Times New Roman"/>
          <w:szCs w:val="18"/>
        </w:rPr>
        <w:t xml:space="preserve">Carta apostólica </w:t>
      </w:r>
      <w:proofErr w:type="spellStart"/>
      <w:r w:rsidR="00C04269" w:rsidRPr="00C97631">
        <w:rPr>
          <w:rFonts w:ascii="Garamond" w:hAnsi="Garamond" w:cs="Times New Roman"/>
          <w:i/>
          <w:szCs w:val="18"/>
        </w:rPr>
        <w:t>Orientale</w:t>
      </w:r>
      <w:proofErr w:type="spellEnd"/>
      <w:r w:rsidR="00C04269" w:rsidRPr="00C97631">
        <w:rPr>
          <w:rFonts w:ascii="Garamond" w:hAnsi="Garamond" w:cs="Times New Roman"/>
          <w:i/>
          <w:szCs w:val="18"/>
        </w:rPr>
        <w:t xml:space="preserve"> Lumen</w:t>
      </w:r>
      <w:r w:rsidR="00C04269" w:rsidRPr="00C97631">
        <w:rPr>
          <w:rFonts w:ascii="Garamond" w:hAnsi="Garamond" w:cs="Times New Roman"/>
          <w:szCs w:val="18"/>
        </w:rPr>
        <w:t xml:space="preserve"> con ocasión del centenario de la </w:t>
      </w:r>
      <w:proofErr w:type="spellStart"/>
      <w:r w:rsidR="00C04269" w:rsidRPr="00C97631">
        <w:rPr>
          <w:rFonts w:ascii="Garamond" w:hAnsi="Garamond" w:cs="Times New Roman"/>
          <w:i/>
          <w:iCs/>
          <w:szCs w:val="18"/>
        </w:rPr>
        <w:t>Orientalium</w:t>
      </w:r>
      <w:proofErr w:type="spellEnd"/>
      <w:r w:rsidR="00C04269" w:rsidRPr="00C97631">
        <w:rPr>
          <w:rFonts w:ascii="Garamond" w:hAnsi="Garamond" w:cs="Times New Roman"/>
          <w:i/>
          <w:iCs/>
          <w:szCs w:val="18"/>
        </w:rPr>
        <w:t xml:space="preserve"> dignitas</w:t>
      </w:r>
      <w:r w:rsidR="00C04269" w:rsidRPr="00C97631">
        <w:rPr>
          <w:rFonts w:ascii="Garamond" w:hAnsi="Garamond" w:cs="Times New Roman"/>
          <w:szCs w:val="18"/>
        </w:rPr>
        <w:t xml:space="preserve"> del Papa León XIII (2/5/1995)</w:t>
      </w:r>
      <w:r w:rsidRPr="00C97631">
        <w:rPr>
          <w:rFonts w:ascii="Garamond" w:hAnsi="Garamond" w:cs="Times New Roman"/>
          <w:szCs w:val="18"/>
          <w:lang w:val="es-ES_tradnl"/>
        </w:rPr>
        <w:t>, 16.</w:t>
      </w:r>
    </w:p>
  </w:footnote>
  <w:footnote w:id="395">
    <w:p w14:paraId="0E74DEA7" w14:textId="77777777" w:rsidR="007B03AB" w:rsidRPr="00C97631" w:rsidRDefault="007B03AB" w:rsidP="00E16A2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Pr="00C97631">
        <w:rPr>
          <w:rFonts w:ascii="Garamond" w:hAnsi="Garamond" w:cs="Times New Roman"/>
          <w:smallCaps/>
          <w:szCs w:val="18"/>
          <w:lang w:val="es-ES_tradnl"/>
        </w:rPr>
        <w:t>San Juan Pablo II</w:t>
      </w:r>
      <w:r w:rsidRPr="00C97631">
        <w:rPr>
          <w:rFonts w:ascii="Garamond" w:hAnsi="Garamond" w:cs="Times New Roman"/>
          <w:szCs w:val="18"/>
          <w:lang w:val="es-ES_tradnl"/>
        </w:rPr>
        <w:t xml:space="preserve">, </w:t>
      </w:r>
      <w:r w:rsidR="00AB7D40" w:rsidRPr="00C97631">
        <w:rPr>
          <w:rFonts w:ascii="Garamond" w:hAnsi="Garamond" w:cs="Times New Roman"/>
          <w:szCs w:val="18"/>
        </w:rPr>
        <w:t xml:space="preserve">Carta apostólica </w:t>
      </w:r>
      <w:proofErr w:type="spellStart"/>
      <w:r w:rsidR="00AB7D40" w:rsidRPr="00C97631">
        <w:rPr>
          <w:rFonts w:ascii="Garamond" w:hAnsi="Garamond" w:cs="Times New Roman"/>
          <w:i/>
          <w:iCs/>
          <w:szCs w:val="18"/>
        </w:rPr>
        <w:t>Tertio</w:t>
      </w:r>
      <w:proofErr w:type="spellEnd"/>
      <w:r w:rsidR="00AB7D40" w:rsidRPr="00C97631">
        <w:rPr>
          <w:rFonts w:ascii="Garamond" w:hAnsi="Garamond" w:cs="Times New Roman"/>
          <w:i/>
          <w:iCs/>
          <w:szCs w:val="18"/>
        </w:rPr>
        <w:t xml:space="preserve"> </w:t>
      </w:r>
      <w:proofErr w:type="spellStart"/>
      <w:r w:rsidR="00AB7D40" w:rsidRPr="00C97631">
        <w:rPr>
          <w:rFonts w:ascii="Garamond" w:hAnsi="Garamond" w:cs="Times New Roman"/>
          <w:i/>
          <w:iCs/>
          <w:szCs w:val="18"/>
        </w:rPr>
        <w:t>millennio</w:t>
      </w:r>
      <w:proofErr w:type="spellEnd"/>
      <w:r w:rsidR="00AB7D40" w:rsidRPr="00C97631">
        <w:rPr>
          <w:rFonts w:ascii="Garamond" w:hAnsi="Garamond" w:cs="Times New Roman"/>
          <w:i/>
          <w:iCs/>
          <w:szCs w:val="18"/>
        </w:rPr>
        <w:t xml:space="preserve"> </w:t>
      </w:r>
      <w:proofErr w:type="spellStart"/>
      <w:r w:rsidR="00AB7D40" w:rsidRPr="00C97631">
        <w:rPr>
          <w:rFonts w:ascii="Garamond" w:hAnsi="Garamond" w:cs="Times New Roman"/>
          <w:i/>
          <w:iCs/>
          <w:szCs w:val="18"/>
        </w:rPr>
        <w:t>adveniente</w:t>
      </w:r>
      <w:proofErr w:type="spellEnd"/>
      <w:r w:rsidR="00AB7D40" w:rsidRPr="00C97631">
        <w:rPr>
          <w:rFonts w:ascii="Garamond" w:hAnsi="Garamond" w:cs="Times New Roman"/>
          <w:iCs/>
          <w:szCs w:val="18"/>
        </w:rPr>
        <w:t xml:space="preserve"> como preparación del Jubileo del año 2000 (10/11/1994)</w:t>
      </w:r>
      <w:r w:rsidR="00AB7D40" w:rsidRPr="00C97631">
        <w:rPr>
          <w:rFonts w:ascii="Garamond" w:hAnsi="Garamond" w:cs="Times New Roman"/>
          <w:szCs w:val="18"/>
        </w:rPr>
        <w:t xml:space="preserve">, </w:t>
      </w:r>
      <w:r w:rsidRPr="00C97631">
        <w:rPr>
          <w:rFonts w:ascii="Garamond" w:hAnsi="Garamond" w:cs="Times New Roman"/>
          <w:szCs w:val="18"/>
          <w:lang w:val="es-ES_tradnl"/>
        </w:rPr>
        <w:t>42.</w:t>
      </w:r>
    </w:p>
  </w:footnote>
  <w:footnote w:id="396">
    <w:p w14:paraId="348E5282" w14:textId="77777777" w:rsidR="007B03AB" w:rsidRPr="00C97631" w:rsidRDefault="007B03AB" w:rsidP="00E16A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821624" w:rsidRPr="00C97631">
        <w:rPr>
          <w:rFonts w:ascii="Garamond" w:hAnsi="Garamond" w:cs="Times New Roman"/>
          <w:smallCaps/>
          <w:szCs w:val="18"/>
          <w:lang w:val="es-ES"/>
        </w:rPr>
        <w:t>San Pablo VI</w:t>
      </w:r>
      <w:r w:rsidRPr="00C97631">
        <w:rPr>
          <w:rFonts w:ascii="Garamond" w:hAnsi="Garamond" w:cs="Times New Roman"/>
          <w:szCs w:val="18"/>
          <w:lang w:val="es-ES"/>
        </w:rPr>
        <w:t xml:space="preserve">, </w:t>
      </w:r>
      <w:r w:rsidR="007C1877" w:rsidRPr="00C97631">
        <w:rPr>
          <w:rFonts w:ascii="Garamond" w:hAnsi="Garamond" w:cs="Times New Roman"/>
          <w:szCs w:val="18"/>
        </w:rPr>
        <w:t xml:space="preserve">Exhortación apostólica </w:t>
      </w:r>
      <w:proofErr w:type="spellStart"/>
      <w:r w:rsidR="007C1877" w:rsidRPr="00C97631">
        <w:rPr>
          <w:rFonts w:ascii="Garamond" w:hAnsi="Garamond" w:cs="Times New Roman"/>
          <w:i/>
          <w:szCs w:val="18"/>
        </w:rPr>
        <w:t>Evangelii</w:t>
      </w:r>
      <w:proofErr w:type="spellEnd"/>
      <w:r w:rsidR="007C1877" w:rsidRPr="00C97631">
        <w:rPr>
          <w:rFonts w:ascii="Garamond" w:hAnsi="Garamond" w:cs="Times New Roman"/>
          <w:i/>
          <w:szCs w:val="18"/>
        </w:rPr>
        <w:t xml:space="preserve"> </w:t>
      </w:r>
      <w:proofErr w:type="spellStart"/>
      <w:r w:rsidR="007C1877" w:rsidRPr="00C97631">
        <w:rPr>
          <w:rFonts w:ascii="Garamond" w:hAnsi="Garamond" w:cs="Times New Roman"/>
          <w:i/>
          <w:szCs w:val="18"/>
        </w:rPr>
        <w:t>nuntiandi</w:t>
      </w:r>
      <w:proofErr w:type="spellEnd"/>
      <w:r w:rsidR="007C1877" w:rsidRPr="00C97631">
        <w:rPr>
          <w:rFonts w:ascii="Garamond" w:hAnsi="Garamond" w:cs="Times New Roman"/>
          <w:szCs w:val="18"/>
        </w:rPr>
        <w:t xml:space="preserve"> acerca de la evangelización en el mundo contemporáneo (8/12/1945), </w:t>
      </w:r>
      <w:r w:rsidRPr="00C97631">
        <w:rPr>
          <w:rFonts w:ascii="Garamond" w:hAnsi="Garamond" w:cs="Times New Roman"/>
          <w:szCs w:val="18"/>
          <w:lang w:val="es-ES"/>
        </w:rPr>
        <w:t>69</w:t>
      </w:r>
      <w:r w:rsidR="007C1877" w:rsidRPr="00C97631">
        <w:rPr>
          <w:rFonts w:ascii="Garamond" w:hAnsi="Garamond" w:cs="Times New Roman"/>
          <w:szCs w:val="18"/>
          <w:lang w:val="es-ES"/>
        </w:rPr>
        <w:t>.</w:t>
      </w:r>
    </w:p>
  </w:footnote>
  <w:footnote w:id="397">
    <w:p w14:paraId="530014A6"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007976B4" w:rsidRPr="00C97631">
        <w:rPr>
          <w:rFonts w:ascii="Garamond" w:hAnsi="Garamond" w:cs="Times New Roman"/>
          <w:smallCaps/>
          <w:szCs w:val="18"/>
          <w:lang w:val="pt-PT"/>
        </w:rPr>
        <w:t>VC</w:t>
      </w:r>
      <w:r w:rsidRPr="00C97631">
        <w:rPr>
          <w:rFonts w:ascii="Garamond" w:hAnsi="Garamond" w:cs="Times New Roman"/>
          <w:szCs w:val="18"/>
          <w:lang w:val="pt-PT"/>
        </w:rPr>
        <w:t>, 76.</w:t>
      </w:r>
    </w:p>
  </w:footnote>
  <w:footnote w:id="398">
    <w:p w14:paraId="452512D3"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83.</w:t>
      </w:r>
    </w:p>
  </w:footnote>
  <w:footnote w:id="399">
    <w:p w14:paraId="3A4FFF6C"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100.</w:t>
      </w:r>
    </w:p>
  </w:footnote>
  <w:footnote w:id="400">
    <w:p w14:paraId="2A0692C0"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BR"/>
        </w:rPr>
        <w:t xml:space="preserve"> </w:t>
      </w:r>
      <w:r w:rsidR="000E1305" w:rsidRPr="00C97631">
        <w:rPr>
          <w:rFonts w:ascii="Garamond" w:eastAsia="Garamond" w:hAnsi="Garamond" w:cs="Times New Roman"/>
          <w:i/>
          <w:iCs/>
          <w:szCs w:val="18"/>
          <w:lang w:val="pt-BR"/>
        </w:rPr>
        <w:t>Ibidem</w:t>
      </w:r>
      <w:r w:rsidRPr="00C97631">
        <w:rPr>
          <w:rFonts w:ascii="Garamond" w:eastAsia="Garamond" w:hAnsi="Garamond" w:cs="Times New Roman"/>
          <w:szCs w:val="18"/>
          <w:lang w:val="pt-BR"/>
        </w:rPr>
        <w:t>, 5.</w:t>
      </w:r>
    </w:p>
  </w:footnote>
  <w:footnote w:id="401">
    <w:p w14:paraId="59389249"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BR"/>
        </w:rPr>
        <w:t xml:space="preserve"> </w:t>
      </w:r>
      <w:r w:rsidRPr="00C97631">
        <w:rPr>
          <w:rFonts w:ascii="Garamond" w:eastAsia="Garamond" w:hAnsi="Garamond" w:cs="Times New Roman"/>
          <w:i/>
          <w:iCs/>
          <w:szCs w:val="18"/>
          <w:lang w:val="pt-BR"/>
        </w:rPr>
        <w:t>Ibidem</w:t>
      </w:r>
      <w:r w:rsidRPr="00C97631">
        <w:rPr>
          <w:rFonts w:ascii="Garamond" w:eastAsia="Garamond" w:hAnsi="Garamond" w:cs="Times New Roman"/>
          <w:szCs w:val="18"/>
          <w:lang w:val="pt-BR"/>
        </w:rPr>
        <w:t>, 9.</w:t>
      </w:r>
    </w:p>
  </w:footnote>
  <w:footnote w:id="402">
    <w:p w14:paraId="6A50DFBF" w14:textId="77777777" w:rsidR="007B03AB" w:rsidRPr="00C97631" w:rsidRDefault="007B03AB" w:rsidP="00E16A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7976B4" w:rsidRPr="00C97631">
        <w:rPr>
          <w:rFonts w:ascii="Garamond" w:hAnsi="Garamond" w:cs="Times New Roman"/>
          <w:smallCaps/>
          <w:szCs w:val="18"/>
          <w:lang w:val="es-ES"/>
        </w:rPr>
        <w:t>LG</w:t>
      </w:r>
      <w:r w:rsidRPr="00C97631">
        <w:rPr>
          <w:rFonts w:ascii="Garamond" w:hAnsi="Garamond" w:cs="Times New Roman"/>
          <w:szCs w:val="18"/>
          <w:lang w:val="es-ES"/>
        </w:rPr>
        <w:t>, 44.</w:t>
      </w:r>
    </w:p>
  </w:footnote>
  <w:footnote w:id="403">
    <w:p w14:paraId="3BA48B70"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rPr>
        <w:t xml:space="preserve"> </w:t>
      </w:r>
      <w:r w:rsidR="007976B4" w:rsidRPr="00C97631">
        <w:rPr>
          <w:rFonts w:ascii="Garamond" w:hAnsi="Garamond" w:cs="Times New Roman"/>
          <w:smallCaps/>
          <w:szCs w:val="18"/>
        </w:rPr>
        <w:t>VC</w:t>
      </w:r>
      <w:r w:rsidRPr="00C97631">
        <w:rPr>
          <w:rFonts w:ascii="Garamond" w:eastAsia="Garamond" w:hAnsi="Garamond" w:cs="Times New Roman"/>
          <w:szCs w:val="18"/>
        </w:rPr>
        <w:t>, 22.</w:t>
      </w:r>
    </w:p>
  </w:footnote>
  <w:footnote w:id="404">
    <w:p w14:paraId="3286147D"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29.</w:t>
      </w:r>
    </w:p>
  </w:footnote>
  <w:footnote w:id="405">
    <w:p w14:paraId="5CCCE037"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D55DB6" w:rsidRPr="00C97631">
        <w:rPr>
          <w:rFonts w:ascii="Garamond" w:hAnsi="Garamond" w:cs="Times New Roman"/>
          <w:szCs w:val="18"/>
        </w:rPr>
        <w:t xml:space="preserve">IX Asamblea ordinaria del </w:t>
      </w:r>
      <w:r w:rsidRPr="00C97631">
        <w:rPr>
          <w:rFonts w:ascii="Garamond" w:hAnsi="Garamond" w:cs="Times New Roman"/>
          <w:szCs w:val="18"/>
        </w:rPr>
        <w:t xml:space="preserve">Sínodo de los Obispos, </w:t>
      </w:r>
      <w:r w:rsidRPr="00C97631">
        <w:rPr>
          <w:rFonts w:ascii="Garamond" w:hAnsi="Garamond" w:cs="Times New Roman"/>
          <w:i/>
          <w:iCs/>
          <w:szCs w:val="18"/>
        </w:rPr>
        <w:t>Mensaje del Sínodo</w:t>
      </w:r>
      <w:r w:rsidRPr="00C97631">
        <w:rPr>
          <w:rFonts w:ascii="Garamond" w:hAnsi="Garamond" w:cs="Times New Roman"/>
          <w:szCs w:val="18"/>
        </w:rPr>
        <w:t xml:space="preserve">, en </w:t>
      </w:r>
      <w:r w:rsidR="000E1305" w:rsidRPr="00C97631">
        <w:rPr>
          <w:rFonts w:ascii="Garamond" w:hAnsi="Garamond" w:cs="Times New Roman"/>
          <w:szCs w:val="18"/>
        </w:rPr>
        <w:t>OR</w:t>
      </w:r>
      <w:r w:rsidRPr="00C97631">
        <w:rPr>
          <w:rFonts w:ascii="Garamond" w:hAnsi="Garamond" w:cs="Times New Roman"/>
          <w:szCs w:val="18"/>
        </w:rPr>
        <w:t xml:space="preserve"> </w:t>
      </w:r>
      <w:r w:rsidR="000E1305" w:rsidRPr="00C97631">
        <w:rPr>
          <w:rFonts w:ascii="Garamond" w:hAnsi="Garamond" w:cs="Times New Roman"/>
          <w:szCs w:val="18"/>
        </w:rPr>
        <w:t>(</w:t>
      </w:r>
      <w:r w:rsidRPr="00C97631">
        <w:rPr>
          <w:rFonts w:ascii="Garamond" w:hAnsi="Garamond" w:cs="Times New Roman"/>
          <w:szCs w:val="18"/>
        </w:rPr>
        <w:t>4/11/1994</w:t>
      </w:r>
      <w:r w:rsidR="000E1305" w:rsidRPr="00C97631">
        <w:rPr>
          <w:rFonts w:ascii="Garamond" w:hAnsi="Garamond" w:cs="Times New Roman"/>
          <w:szCs w:val="18"/>
        </w:rPr>
        <w:t>)</w:t>
      </w:r>
      <w:r w:rsidRPr="00C97631">
        <w:rPr>
          <w:rFonts w:ascii="Garamond" w:hAnsi="Garamond" w:cs="Times New Roman"/>
          <w:szCs w:val="18"/>
        </w:rPr>
        <w:t>,</w:t>
      </w:r>
      <w:r w:rsidR="000E1305" w:rsidRPr="00C97631">
        <w:rPr>
          <w:rFonts w:ascii="Garamond" w:hAnsi="Garamond" w:cs="Times New Roman"/>
          <w:szCs w:val="18"/>
        </w:rPr>
        <w:t xml:space="preserve"> p.</w:t>
      </w:r>
      <w:r w:rsidRPr="00C97631">
        <w:rPr>
          <w:rFonts w:ascii="Garamond" w:hAnsi="Garamond" w:cs="Times New Roman"/>
          <w:szCs w:val="18"/>
        </w:rPr>
        <w:t xml:space="preserve"> 6.</w:t>
      </w:r>
    </w:p>
  </w:footnote>
  <w:footnote w:id="406">
    <w:p w14:paraId="3AC291E5"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7976B4" w:rsidRPr="00C97631">
        <w:rPr>
          <w:rFonts w:ascii="Garamond" w:hAnsi="Garamond" w:cs="Times New Roman"/>
          <w:smallCaps/>
          <w:szCs w:val="18"/>
        </w:rPr>
        <w:t>VC</w:t>
      </w:r>
      <w:r w:rsidRPr="00C97631">
        <w:rPr>
          <w:rFonts w:ascii="Garamond" w:hAnsi="Garamond" w:cs="Times New Roman"/>
          <w:szCs w:val="18"/>
        </w:rPr>
        <w:t>, 35.</w:t>
      </w:r>
    </w:p>
  </w:footnote>
  <w:footnote w:id="407">
    <w:p w14:paraId="5563D7F4"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72.</w:t>
      </w:r>
    </w:p>
  </w:footnote>
  <w:footnote w:id="408">
    <w:p w14:paraId="72609CB4" w14:textId="77777777" w:rsidR="007B03AB" w:rsidRPr="00C97631" w:rsidRDefault="007B03AB" w:rsidP="00E16A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7976B4" w:rsidRPr="00C97631">
        <w:rPr>
          <w:rFonts w:ascii="Garamond" w:hAnsi="Garamond" w:cs="Times New Roman"/>
          <w:smallCaps/>
          <w:szCs w:val="18"/>
          <w:lang w:val="es-ES"/>
        </w:rPr>
        <w:t>LG</w:t>
      </w:r>
      <w:r w:rsidRPr="00C97631">
        <w:rPr>
          <w:rFonts w:ascii="Garamond" w:hAnsi="Garamond" w:cs="Times New Roman"/>
          <w:szCs w:val="18"/>
          <w:lang w:val="es-ES"/>
        </w:rPr>
        <w:t xml:space="preserve">, 46; </w:t>
      </w:r>
      <w:r w:rsidR="00821624" w:rsidRPr="00C97631">
        <w:rPr>
          <w:rFonts w:ascii="Garamond" w:hAnsi="Garamond" w:cs="Times New Roman"/>
          <w:smallCaps/>
          <w:szCs w:val="18"/>
          <w:lang w:val="es-ES"/>
        </w:rPr>
        <w:t>San Pablo VI</w:t>
      </w:r>
      <w:r w:rsidRPr="00C97631">
        <w:rPr>
          <w:rFonts w:ascii="Garamond" w:hAnsi="Garamond" w:cs="Times New Roman"/>
          <w:szCs w:val="18"/>
          <w:lang w:val="es-ES"/>
        </w:rPr>
        <w:t xml:space="preserve">, </w:t>
      </w:r>
      <w:r w:rsidR="007C1877" w:rsidRPr="00C97631">
        <w:rPr>
          <w:rFonts w:ascii="Garamond" w:hAnsi="Garamond" w:cs="Times New Roman"/>
          <w:szCs w:val="18"/>
        </w:rPr>
        <w:t xml:space="preserve">Exhortación apostólica </w:t>
      </w:r>
      <w:proofErr w:type="spellStart"/>
      <w:r w:rsidR="007C1877" w:rsidRPr="00C97631">
        <w:rPr>
          <w:rFonts w:ascii="Garamond" w:hAnsi="Garamond" w:cs="Times New Roman"/>
          <w:i/>
          <w:szCs w:val="18"/>
        </w:rPr>
        <w:t>Evangelii</w:t>
      </w:r>
      <w:proofErr w:type="spellEnd"/>
      <w:r w:rsidR="007C1877" w:rsidRPr="00C97631">
        <w:rPr>
          <w:rFonts w:ascii="Garamond" w:hAnsi="Garamond" w:cs="Times New Roman"/>
          <w:i/>
          <w:szCs w:val="18"/>
        </w:rPr>
        <w:t xml:space="preserve"> </w:t>
      </w:r>
      <w:proofErr w:type="spellStart"/>
      <w:r w:rsidR="007C1877" w:rsidRPr="00C97631">
        <w:rPr>
          <w:rFonts w:ascii="Garamond" w:hAnsi="Garamond" w:cs="Times New Roman"/>
          <w:i/>
          <w:szCs w:val="18"/>
        </w:rPr>
        <w:t>nuntiandi</w:t>
      </w:r>
      <w:proofErr w:type="spellEnd"/>
      <w:r w:rsidR="007C1877" w:rsidRPr="00C97631">
        <w:rPr>
          <w:rFonts w:ascii="Garamond" w:hAnsi="Garamond" w:cs="Times New Roman"/>
          <w:szCs w:val="18"/>
        </w:rPr>
        <w:t xml:space="preserve"> acerca de la evangelización en el mundo contemporáneo (8/12/1945)</w:t>
      </w:r>
      <w:r w:rsidRPr="00C97631">
        <w:rPr>
          <w:rFonts w:ascii="Garamond" w:hAnsi="Garamond" w:cs="Times New Roman"/>
          <w:szCs w:val="18"/>
          <w:lang w:val="es-ES"/>
        </w:rPr>
        <w:t>, 69.</w:t>
      </w:r>
    </w:p>
  </w:footnote>
  <w:footnote w:id="409">
    <w:p w14:paraId="7F68A943"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7976B4" w:rsidRPr="00C97631">
        <w:rPr>
          <w:rFonts w:ascii="Garamond" w:hAnsi="Garamond" w:cs="Times New Roman"/>
          <w:smallCaps/>
          <w:szCs w:val="18"/>
          <w:lang w:val="pt-PT"/>
        </w:rPr>
        <w:t>LG</w:t>
      </w:r>
      <w:r w:rsidRPr="00C97631">
        <w:rPr>
          <w:rFonts w:ascii="Garamond" w:hAnsi="Garamond" w:cs="Times New Roman"/>
          <w:szCs w:val="18"/>
          <w:lang w:val="pt-PT"/>
        </w:rPr>
        <w:t>, 44</w:t>
      </w:r>
      <w:r w:rsidR="003B6938" w:rsidRPr="00C97631">
        <w:rPr>
          <w:rFonts w:ascii="Garamond" w:hAnsi="Garamond" w:cs="Times New Roman"/>
          <w:szCs w:val="18"/>
          <w:lang w:val="pt-PT"/>
        </w:rPr>
        <w:t xml:space="preserve"> y </w:t>
      </w:r>
      <w:r w:rsidRPr="00C97631">
        <w:rPr>
          <w:rFonts w:ascii="Garamond" w:hAnsi="Garamond" w:cs="Times New Roman"/>
          <w:szCs w:val="18"/>
          <w:lang w:val="pt-PT"/>
        </w:rPr>
        <w:t>46.</w:t>
      </w:r>
    </w:p>
  </w:footnote>
  <w:footnote w:id="410">
    <w:p w14:paraId="6D32638D"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007976B4" w:rsidRPr="00C97631">
        <w:rPr>
          <w:rFonts w:ascii="Garamond" w:hAnsi="Garamond" w:cs="Times New Roman"/>
          <w:smallCaps/>
          <w:szCs w:val="18"/>
          <w:lang w:val="pt-PT"/>
        </w:rPr>
        <w:t>VC</w:t>
      </w:r>
      <w:r w:rsidRPr="00C97631">
        <w:rPr>
          <w:rFonts w:ascii="Garamond" w:eastAsia="Garamond" w:hAnsi="Garamond" w:cs="Times New Roman"/>
          <w:szCs w:val="18"/>
          <w:lang w:val="pt-PT"/>
        </w:rPr>
        <w:t>, 77.</w:t>
      </w:r>
    </w:p>
  </w:footnote>
  <w:footnote w:id="411">
    <w:p w14:paraId="41220DEF"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Pr="00C97631">
        <w:rPr>
          <w:rFonts w:ascii="Garamond" w:eastAsia="Garamond" w:hAnsi="Garamond" w:cs="Times New Roman"/>
          <w:i/>
          <w:iCs/>
          <w:szCs w:val="18"/>
          <w:lang w:val="pt-PT"/>
        </w:rPr>
        <w:t>Ibidem</w:t>
      </w:r>
      <w:r w:rsidRPr="00C97631">
        <w:rPr>
          <w:rFonts w:ascii="Garamond" w:eastAsia="Garamond" w:hAnsi="Garamond" w:cs="Times New Roman"/>
          <w:szCs w:val="18"/>
          <w:lang w:val="pt-PT"/>
        </w:rPr>
        <w:t>, 91.</w:t>
      </w:r>
    </w:p>
  </w:footnote>
  <w:footnote w:id="412">
    <w:p w14:paraId="527D7173"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003B6938" w:rsidRPr="00C97631">
        <w:rPr>
          <w:rFonts w:ascii="Garamond" w:eastAsia="Garamond" w:hAnsi="Garamond" w:cs="Times New Roman"/>
          <w:i/>
          <w:iCs/>
          <w:szCs w:val="18"/>
          <w:lang w:val="pt-PT"/>
        </w:rPr>
        <w:t>Ibidem</w:t>
      </w:r>
      <w:r w:rsidRPr="00C97631">
        <w:rPr>
          <w:rFonts w:ascii="Garamond" w:eastAsia="Garamond" w:hAnsi="Garamond" w:cs="Times New Roman"/>
          <w:szCs w:val="18"/>
          <w:lang w:val="pt-PT"/>
        </w:rPr>
        <w:t>, 12.</w:t>
      </w:r>
    </w:p>
  </w:footnote>
  <w:footnote w:id="413">
    <w:p w14:paraId="31762AA3"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Pr="00C97631">
        <w:rPr>
          <w:rFonts w:ascii="Garamond" w:eastAsia="Garamond" w:hAnsi="Garamond" w:cs="Times New Roman"/>
          <w:i/>
          <w:iCs/>
          <w:szCs w:val="18"/>
          <w:lang w:val="pt-PT"/>
        </w:rPr>
        <w:t>Ibidem</w:t>
      </w:r>
      <w:r w:rsidRPr="00C97631">
        <w:rPr>
          <w:rFonts w:ascii="Garamond" w:eastAsia="Garamond" w:hAnsi="Garamond" w:cs="Times New Roman"/>
          <w:szCs w:val="18"/>
          <w:lang w:val="pt-PT"/>
        </w:rPr>
        <w:t>, 19.</w:t>
      </w:r>
    </w:p>
  </w:footnote>
  <w:footnote w:id="414">
    <w:p w14:paraId="1D4E6B3C"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20.</w:t>
      </w:r>
    </w:p>
  </w:footnote>
  <w:footnote w:id="415">
    <w:p w14:paraId="6474A33A"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35.</w:t>
      </w:r>
    </w:p>
  </w:footnote>
  <w:footnote w:id="416">
    <w:p w14:paraId="69A6DE61"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003B6938" w:rsidRPr="00C97631">
        <w:rPr>
          <w:rFonts w:ascii="Garamond" w:hAnsi="Garamond" w:cs="Times New Roman"/>
          <w:i/>
          <w:iCs/>
          <w:szCs w:val="18"/>
          <w:lang w:val="pt-BR"/>
        </w:rPr>
        <w:t>Ibidem</w:t>
      </w:r>
      <w:r w:rsidRPr="00C97631">
        <w:rPr>
          <w:rFonts w:ascii="Garamond" w:hAnsi="Garamond" w:cs="Times New Roman"/>
          <w:szCs w:val="18"/>
          <w:lang w:val="pt-BR"/>
        </w:rPr>
        <w:t>, 64.</w:t>
      </w:r>
    </w:p>
  </w:footnote>
  <w:footnote w:id="417">
    <w:p w14:paraId="41AE282C"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xml:space="preserve">, </w:t>
      </w:r>
      <w:r w:rsidR="003B6938" w:rsidRPr="00C97631">
        <w:rPr>
          <w:rFonts w:ascii="Garamond" w:hAnsi="Garamond" w:cs="Times New Roman"/>
          <w:szCs w:val="18"/>
          <w:lang w:val="pt-BR"/>
        </w:rPr>
        <w:t>9</w:t>
      </w:r>
      <w:r w:rsidRPr="00C97631">
        <w:rPr>
          <w:rFonts w:ascii="Garamond" w:hAnsi="Garamond" w:cs="Times New Roman"/>
          <w:szCs w:val="18"/>
          <w:lang w:val="pt-BR"/>
        </w:rPr>
        <w:t>3.</w:t>
      </w:r>
    </w:p>
  </w:footnote>
  <w:footnote w:id="418">
    <w:p w14:paraId="51480044"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15.</w:t>
      </w:r>
    </w:p>
  </w:footnote>
  <w:footnote w:id="419">
    <w:p w14:paraId="523F1A34"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003B6938" w:rsidRPr="00C97631">
        <w:rPr>
          <w:rFonts w:ascii="Garamond" w:hAnsi="Garamond" w:cs="Times New Roman"/>
          <w:i/>
          <w:iCs/>
          <w:szCs w:val="18"/>
          <w:lang w:val="pt-BR"/>
        </w:rPr>
        <w:t>Ibidem</w:t>
      </w:r>
      <w:r w:rsidRPr="00C97631">
        <w:rPr>
          <w:rFonts w:ascii="Garamond" w:hAnsi="Garamond" w:cs="Times New Roman"/>
          <w:szCs w:val="18"/>
          <w:lang w:val="pt-BR"/>
        </w:rPr>
        <w:t>, 16.</w:t>
      </w:r>
    </w:p>
  </w:footnote>
  <w:footnote w:id="420">
    <w:p w14:paraId="59DD0D23"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Cf. Propositio 36.</w:t>
      </w:r>
    </w:p>
  </w:footnote>
  <w:footnote w:id="421">
    <w:p w14:paraId="104DE62A"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007976B4" w:rsidRPr="00C97631">
        <w:rPr>
          <w:rFonts w:ascii="Garamond" w:hAnsi="Garamond" w:cs="Times New Roman"/>
          <w:smallCaps/>
          <w:szCs w:val="18"/>
          <w:lang w:val="pt-PT"/>
        </w:rPr>
        <w:t>VC</w:t>
      </w:r>
      <w:r w:rsidRPr="00C97631">
        <w:rPr>
          <w:rFonts w:ascii="Garamond" w:hAnsi="Garamond" w:cs="Times New Roman"/>
          <w:szCs w:val="18"/>
          <w:lang w:val="pt-PT"/>
        </w:rPr>
        <w:t>, 98.</w:t>
      </w:r>
    </w:p>
  </w:footnote>
  <w:footnote w:id="422">
    <w:p w14:paraId="178382B2"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16.</w:t>
      </w:r>
    </w:p>
  </w:footnote>
  <w:footnote w:id="423">
    <w:p w14:paraId="2B39AB4D"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7976B4" w:rsidRPr="00C97631">
        <w:rPr>
          <w:rFonts w:ascii="Garamond" w:hAnsi="Garamond" w:cs="Times New Roman"/>
          <w:smallCaps/>
          <w:szCs w:val="18"/>
          <w:lang w:val="pt-PT"/>
        </w:rPr>
        <w:t>LG</w:t>
      </w:r>
      <w:r w:rsidRPr="00C97631">
        <w:rPr>
          <w:rFonts w:ascii="Garamond" w:hAnsi="Garamond" w:cs="Times New Roman"/>
          <w:szCs w:val="18"/>
          <w:lang w:val="pt-PT"/>
        </w:rPr>
        <w:t>, 44.</w:t>
      </w:r>
    </w:p>
  </w:footnote>
  <w:footnote w:id="424">
    <w:p w14:paraId="5E6D6B22"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007976B4" w:rsidRPr="00C97631">
        <w:rPr>
          <w:rFonts w:ascii="Garamond" w:hAnsi="Garamond" w:cs="Times New Roman"/>
          <w:smallCaps/>
          <w:szCs w:val="18"/>
          <w:lang w:val="pt-PT"/>
        </w:rPr>
        <w:t>VC</w:t>
      </w:r>
      <w:r w:rsidRPr="00C97631">
        <w:rPr>
          <w:rFonts w:ascii="Garamond" w:eastAsia="Garamond" w:hAnsi="Garamond" w:cs="Times New Roman"/>
          <w:szCs w:val="18"/>
          <w:lang w:val="pt-PT"/>
        </w:rPr>
        <w:t>, 16.</w:t>
      </w:r>
    </w:p>
  </w:footnote>
  <w:footnote w:id="425">
    <w:p w14:paraId="26B3E01A"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Pr="00C97631">
        <w:rPr>
          <w:rFonts w:ascii="Garamond" w:eastAsia="Garamond" w:hAnsi="Garamond" w:cs="Times New Roman"/>
          <w:i/>
          <w:iCs/>
          <w:szCs w:val="18"/>
          <w:lang w:val="pt-PT"/>
        </w:rPr>
        <w:t>Ibidem</w:t>
      </w:r>
      <w:r w:rsidRPr="00C97631">
        <w:rPr>
          <w:rFonts w:ascii="Garamond" w:eastAsia="Garamond" w:hAnsi="Garamond" w:cs="Times New Roman"/>
          <w:szCs w:val="18"/>
          <w:lang w:val="pt-PT"/>
        </w:rPr>
        <w:t>, 19.</w:t>
      </w:r>
    </w:p>
  </w:footnote>
  <w:footnote w:id="426">
    <w:p w14:paraId="5DA91CBC"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Pr="00C97631">
        <w:rPr>
          <w:rFonts w:ascii="Garamond" w:eastAsia="Garamond" w:hAnsi="Garamond" w:cs="Times New Roman"/>
          <w:i/>
          <w:iCs/>
          <w:szCs w:val="18"/>
          <w:lang w:val="pt-PT"/>
        </w:rPr>
        <w:t>Ibidem</w:t>
      </w:r>
      <w:r w:rsidRPr="00C97631">
        <w:rPr>
          <w:rFonts w:ascii="Garamond" w:eastAsia="Garamond" w:hAnsi="Garamond" w:cs="Times New Roman"/>
          <w:szCs w:val="18"/>
          <w:lang w:val="pt-PT"/>
        </w:rPr>
        <w:t>, 22.</w:t>
      </w:r>
    </w:p>
  </w:footnote>
  <w:footnote w:id="427">
    <w:p w14:paraId="3BC04997"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mallCaps/>
          <w:szCs w:val="18"/>
          <w:lang w:val="pt-PT"/>
        </w:rPr>
        <w:t>San Cipriano</w:t>
      </w:r>
      <w:r w:rsidRPr="00C97631">
        <w:rPr>
          <w:rFonts w:ascii="Garamond" w:hAnsi="Garamond" w:cs="Times New Roman"/>
          <w:szCs w:val="18"/>
          <w:lang w:val="pt-PT"/>
        </w:rPr>
        <w:t xml:space="preserve">, </w:t>
      </w:r>
      <w:r w:rsidRPr="00C97631">
        <w:rPr>
          <w:rFonts w:ascii="Garamond" w:hAnsi="Garamond" w:cs="Times New Roman"/>
          <w:i/>
          <w:iCs/>
          <w:szCs w:val="18"/>
          <w:lang w:val="pt-PT"/>
        </w:rPr>
        <w:t>De Oratione Dominica</w:t>
      </w:r>
      <w:r w:rsidRPr="00C97631">
        <w:rPr>
          <w:rFonts w:ascii="Garamond" w:hAnsi="Garamond" w:cs="Times New Roman"/>
          <w:szCs w:val="18"/>
          <w:lang w:val="pt-PT"/>
        </w:rPr>
        <w:t>, 23</w:t>
      </w:r>
      <w:r w:rsidR="003B6938" w:rsidRPr="00C97631">
        <w:rPr>
          <w:rFonts w:ascii="Garamond" w:hAnsi="Garamond" w:cs="Times New Roman"/>
          <w:szCs w:val="18"/>
          <w:lang w:val="pt-PT"/>
        </w:rPr>
        <w:t>, en</w:t>
      </w:r>
      <w:r w:rsidRPr="00C97631">
        <w:rPr>
          <w:rFonts w:ascii="Garamond" w:hAnsi="Garamond" w:cs="Times New Roman"/>
          <w:szCs w:val="18"/>
          <w:lang w:val="pt-PT"/>
        </w:rPr>
        <w:t xml:space="preserve"> PL 4, 553; cf. </w:t>
      </w:r>
      <w:r w:rsidR="007976B4" w:rsidRPr="00C97631">
        <w:rPr>
          <w:rFonts w:ascii="Garamond" w:hAnsi="Garamond" w:cs="Times New Roman"/>
          <w:smallCaps/>
          <w:szCs w:val="18"/>
          <w:lang w:val="pt-PT"/>
        </w:rPr>
        <w:t>LG</w:t>
      </w:r>
      <w:r w:rsidRPr="00C97631">
        <w:rPr>
          <w:rFonts w:ascii="Garamond" w:hAnsi="Garamond" w:cs="Times New Roman"/>
          <w:szCs w:val="18"/>
          <w:lang w:val="pt-PT"/>
        </w:rPr>
        <w:t>, 4.</w:t>
      </w:r>
    </w:p>
  </w:footnote>
  <w:footnote w:id="428">
    <w:p w14:paraId="5AD3F1E8"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007976B4" w:rsidRPr="00C97631">
        <w:rPr>
          <w:rFonts w:ascii="Garamond" w:hAnsi="Garamond" w:cs="Times New Roman"/>
          <w:smallCaps/>
          <w:szCs w:val="18"/>
          <w:lang w:val="pt-PT"/>
        </w:rPr>
        <w:t>VC</w:t>
      </w:r>
      <w:r w:rsidRPr="00C97631">
        <w:rPr>
          <w:rFonts w:ascii="Garamond" w:hAnsi="Garamond" w:cs="Times New Roman"/>
          <w:szCs w:val="18"/>
          <w:lang w:val="pt-PT"/>
        </w:rPr>
        <w:t>, 41.</w:t>
      </w:r>
    </w:p>
  </w:footnote>
  <w:footnote w:id="429">
    <w:p w14:paraId="0FF43923"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Cf. Propositio 2</w:t>
      </w:r>
      <w:r w:rsidR="003B6938" w:rsidRPr="00C97631">
        <w:rPr>
          <w:rFonts w:ascii="Garamond" w:hAnsi="Garamond" w:cs="Times New Roman"/>
          <w:szCs w:val="18"/>
          <w:lang w:val="pt-PT"/>
        </w:rPr>
        <w:t>0.</w:t>
      </w:r>
    </w:p>
  </w:footnote>
  <w:footnote w:id="430">
    <w:p w14:paraId="27409DC0"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007976B4" w:rsidRPr="00C97631">
        <w:rPr>
          <w:rFonts w:ascii="Garamond" w:hAnsi="Garamond" w:cs="Times New Roman"/>
          <w:smallCaps/>
          <w:szCs w:val="18"/>
          <w:lang w:val="pt-PT"/>
        </w:rPr>
        <w:t>VC</w:t>
      </w:r>
      <w:r w:rsidRPr="00C97631">
        <w:rPr>
          <w:rFonts w:ascii="Garamond" w:hAnsi="Garamond" w:cs="Times New Roman"/>
          <w:szCs w:val="18"/>
          <w:lang w:val="pt-PT"/>
        </w:rPr>
        <w:t>, 42.</w:t>
      </w:r>
    </w:p>
  </w:footnote>
  <w:footnote w:id="431">
    <w:p w14:paraId="74F0A4C4"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45.</w:t>
      </w:r>
    </w:p>
  </w:footnote>
  <w:footnote w:id="432">
    <w:p w14:paraId="4EEDE11F"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3B6938" w:rsidRPr="00C97631">
        <w:rPr>
          <w:rFonts w:ascii="Garamond" w:hAnsi="Garamond" w:cs="Times New Roman"/>
          <w:i/>
          <w:iCs/>
          <w:szCs w:val="18"/>
          <w:lang w:val="pt-PT"/>
        </w:rPr>
        <w:t>Ibidem</w:t>
      </w:r>
      <w:r w:rsidRPr="00C97631">
        <w:rPr>
          <w:rFonts w:ascii="Garamond" w:hAnsi="Garamond" w:cs="Times New Roman"/>
          <w:szCs w:val="18"/>
          <w:lang w:val="pt-PT"/>
        </w:rPr>
        <w:t>, 46</w:t>
      </w:r>
      <w:r w:rsidR="00C56687" w:rsidRPr="00C97631">
        <w:rPr>
          <w:rFonts w:ascii="Garamond" w:hAnsi="Garamond" w:cs="Times New Roman"/>
          <w:szCs w:val="18"/>
          <w:lang w:val="pt-PT"/>
        </w:rPr>
        <w:t>;</w:t>
      </w:r>
      <w:r w:rsidRPr="00C97631">
        <w:rPr>
          <w:rFonts w:ascii="Garamond" w:hAnsi="Garamond" w:cs="Times New Roman"/>
          <w:szCs w:val="18"/>
          <w:lang w:val="pt-PT"/>
        </w:rPr>
        <w:t xml:space="preserve"> Propositio 28.</w:t>
      </w:r>
    </w:p>
  </w:footnote>
  <w:footnote w:id="433">
    <w:p w14:paraId="16E24E16" w14:textId="77777777" w:rsidR="007B03AB" w:rsidRPr="00C97631" w:rsidRDefault="007B03AB" w:rsidP="00E16A2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00952447" w:rsidRPr="00C97631">
        <w:rPr>
          <w:rFonts w:ascii="Garamond" w:hAnsi="Garamond" w:cs="Times New Roman"/>
          <w:smallCaps/>
          <w:szCs w:val="18"/>
          <w:lang w:val="es-ES_tradnl"/>
        </w:rPr>
        <w:t xml:space="preserve">Sagrada </w:t>
      </w:r>
      <w:r w:rsidRPr="00C97631">
        <w:rPr>
          <w:rFonts w:ascii="Garamond" w:hAnsi="Garamond" w:cs="Times New Roman"/>
          <w:smallCaps/>
          <w:szCs w:val="18"/>
          <w:lang w:val="es-ES_tradnl"/>
        </w:rPr>
        <w:t xml:space="preserve">Congregación para los </w:t>
      </w:r>
      <w:r w:rsidR="002C662E" w:rsidRPr="00C97631">
        <w:rPr>
          <w:rFonts w:ascii="Garamond" w:hAnsi="Garamond" w:cs="Times New Roman"/>
          <w:smallCaps/>
          <w:szCs w:val="18"/>
          <w:lang w:val="es-ES_tradnl"/>
        </w:rPr>
        <w:t>Religiosos e Institutos Seculares</w:t>
      </w:r>
      <w:r w:rsidRPr="00C97631">
        <w:rPr>
          <w:rFonts w:ascii="Garamond" w:hAnsi="Garamond" w:cs="Times New Roman"/>
          <w:szCs w:val="18"/>
          <w:lang w:val="es-ES_tradnl"/>
        </w:rPr>
        <w:t xml:space="preserve">, </w:t>
      </w:r>
      <w:r w:rsidRPr="00C97631">
        <w:rPr>
          <w:rFonts w:ascii="Garamond" w:hAnsi="Garamond" w:cs="Times New Roman"/>
          <w:i/>
          <w:iCs/>
          <w:szCs w:val="18"/>
          <w:lang w:val="es-ES_tradnl"/>
        </w:rPr>
        <w:t>Religiosos y promoción humana</w:t>
      </w:r>
      <w:r w:rsidR="00952447" w:rsidRPr="00C97631">
        <w:rPr>
          <w:rFonts w:ascii="Garamond" w:hAnsi="Garamond" w:cs="Times New Roman"/>
          <w:szCs w:val="18"/>
          <w:lang w:val="es-ES_tradnl"/>
        </w:rPr>
        <w:t xml:space="preserve">, Documento de la </w:t>
      </w:r>
      <w:r w:rsidR="00B13663" w:rsidRPr="00C97631">
        <w:rPr>
          <w:rFonts w:ascii="Garamond" w:hAnsi="Garamond" w:cs="Times New Roman"/>
          <w:szCs w:val="18"/>
          <w:lang w:val="es-ES_tradnl"/>
        </w:rPr>
        <w:t>p</w:t>
      </w:r>
      <w:r w:rsidR="00952447" w:rsidRPr="00C97631">
        <w:rPr>
          <w:rFonts w:ascii="Garamond" w:hAnsi="Garamond" w:cs="Times New Roman"/>
          <w:szCs w:val="18"/>
          <w:lang w:val="es-ES_tradnl"/>
        </w:rPr>
        <w:t xml:space="preserve">lenaria del </w:t>
      </w:r>
      <w:r w:rsidR="002C662E" w:rsidRPr="00C97631">
        <w:rPr>
          <w:rFonts w:ascii="Garamond" w:hAnsi="Garamond" w:cs="Times New Roman"/>
          <w:szCs w:val="18"/>
          <w:lang w:val="es-ES_tradnl"/>
        </w:rPr>
        <w:t>25-28/4/1978</w:t>
      </w:r>
      <w:r w:rsidR="00952447" w:rsidRPr="00C97631">
        <w:rPr>
          <w:rFonts w:ascii="Garamond" w:hAnsi="Garamond" w:cs="Times New Roman"/>
          <w:szCs w:val="18"/>
          <w:lang w:val="es-ES_tradnl"/>
        </w:rPr>
        <w:t xml:space="preserve">, </w:t>
      </w:r>
      <w:r w:rsidR="002C662E" w:rsidRPr="00C97631">
        <w:rPr>
          <w:rFonts w:ascii="Garamond" w:hAnsi="Garamond" w:cs="Times New Roman"/>
          <w:szCs w:val="18"/>
          <w:lang w:val="es-ES_tradnl"/>
        </w:rPr>
        <w:t>II, 24.</w:t>
      </w:r>
    </w:p>
  </w:footnote>
  <w:footnote w:id="434">
    <w:p w14:paraId="02DA6415" w14:textId="77777777" w:rsidR="007B03AB" w:rsidRPr="00C97631" w:rsidRDefault="007B03AB" w:rsidP="00E16A2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00E001FB" w:rsidRPr="00C97631">
        <w:rPr>
          <w:rFonts w:ascii="Garamond" w:hAnsi="Garamond" w:cs="Times New Roman"/>
          <w:smallCaps/>
          <w:szCs w:val="18"/>
        </w:rPr>
        <w:t>San Juan Pablo II</w:t>
      </w:r>
      <w:r w:rsidR="00E001FB" w:rsidRPr="00C97631">
        <w:rPr>
          <w:rFonts w:ascii="Garamond" w:hAnsi="Garamond" w:cs="Times New Roman"/>
          <w:szCs w:val="18"/>
        </w:rPr>
        <w:t xml:space="preserve">, Exhortación apostólica postsinodal </w:t>
      </w:r>
      <w:proofErr w:type="spellStart"/>
      <w:r w:rsidR="00E001FB" w:rsidRPr="00C97631">
        <w:rPr>
          <w:rFonts w:ascii="Garamond" w:hAnsi="Garamond" w:cs="Times New Roman"/>
          <w:i/>
          <w:iCs/>
          <w:szCs w:val="18"/>
        </w:rPr>
        <w:t>Christifideles</w:t>
      </w:r>
      <w:proofErr w:type="spellEnd"/>
      <w:r w:rsidR="00E001FB" w:rsidRPr="00C97631">
        <w:rPr>
          <w:rFonts w:ascii="Garamond" w:hAnsi="Garamond" w:cs="Times New Roman"/>
          <w:i/>
          <w:iCs/>
          <w:szCs w:val="18"/>
        </w:rPr>
        <w:t xml:space="preserve"> </w:t>
      </w:r>
      <w:proofErr w:type="spellStart"/>
      <w:r w:rsidR="00E001FB" w:rsidRPr="00C97631">
        <w:rPr>
          <w:rFonts w:ascii="Garamond" w:hAnsi="Garamond" w:cs="Times New Roman"/>
          <w:i/>
          <w:iCs/>
          <w:szCs w:val="18"/>
        </w:rPr>
        <w:t>laici</w:t>
      </w:r>
      <w:proofErr w:type="spellEnd"/>
      <w:r w:rsidR="00E001FB" w:rsidRPr="00C97631">
        <w:rPr>
          <w:rFonts w:ascii="Garamond" w:hAnsi="Garamond" w:cs="Times New Roman"/>
          <w:i/>
          <w:iCs/>
          <w:szCs w:val="18"/>
        </w:rPr>
        <w:t xml:space="preserve"> </w:t>
      </w:r>
      <w:r w:rsidR="00E001FB" w:rsidRPr="00C97631">
        <w:rPr>
          <w:rFonts w:ascii="Garamond" w:hAnsi="Garamond" w:cs="Times New Roman"/>
          <w:iCs/>
          <w:szCs w:val="18"/>
        </w:rPr>
        <w:t>sobre la vocación y la misión de los laicos en la Iglesia y en el mundo (30/12/1988)</w:t>
      </w:r>
      <w:r w:rsidR="006535D4" w:rsidRPr="00C97631">
        <w:rPr>
          <w:rFonts w:ascii="Garamond" w:hAnsi="Garamond" w:cs="Times New Roman"/>
          <w:szCs w:val="18"/>
        </w:rPr>
        <w:t xml:space="preserve">, </w:t>
      </w:r>
      <w:r w:rsidRPr="00C97631">
        <w:rPr>
          <w:rFonts w:ascii="Garamond" w:hAnsi="Garamond" w:cs="Times New Roman"/>
          <w:szCs w:val="18"/>
          <w:lang w:val="es-ES_tradnl"/>
        </w:rPr>
        <w:t>31-32.</w:t>
      </w:r>
    </w:p>
  </w:footnote>
  <w:footnote w:id="435">
    <w:p w14:paraId="0F3E350D" w14:textId="77777777" w:rsidR="007B03AB" w:rsidRPr="00C97631" w:rsidRDefault="007B03AB" w:rsidP="00E16A23">
      <w:pPr>
        <w:pStyle w:val="FootnotesPBuela"/>
        <w:rPr>
          <w:rFonts w:ascii="Garamond" w:hAnsi="Garamond" w:cs="Times New Roman"/>
          <w:szCs w:val="18"/>
          <w:lang w:val="es-ES_tradnl"/>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es-ES_tradnl"/>
        </w:rPr>
        <w:t xml:space="preserve"> </w:t>
      </w:r>
      <w:r w:rsidR="007976B4" w:rsidRPr="00C97631">
        <w:rPr>
          <w:rFonts w:ascii="Garamond" w:hAnsi="Garamond" w:cs="Times New Roman"/>
          <w:smallCaps/>
          <w:szCs w:val="18"/>
        </w:rPr>
        <w:t>VC</w:t>
      </w:r>
      <w:r w:rsidRPr="00C97631">
        <w:rPr>
          <w:rFonts w:ascii="Garamond" w:eastAsia="Garamond" w:hAnsi="Garamond" w:cs="Times New Roman"/>
          <w:szCs w:val="18"/>
          <w:lang w:val="es-ES_tradnl"/>
        </w:rPr>
        <w:t>, 46.</w:t>
      </w:r>
    </w:p>
  </w:footnote>
  <w:footnote w:id="436">
    <w:p w14:paraId="6085E8C6"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BB1D1C" w:rsidRPr="00C97631">
        <w:rPr>
          <w:rFonts w:ascii="Garamond" w:hAnsi="Garamond" w:cs="Times New Roman"/>
          <w:i/>
          <w:iCs/>
          <w:szCs w:val="18"/>
        </w:rPr>
        <w:t>Ibidem</w:t>
      </w:r>
      <w:r w:rsidR="00BB1D1C" w:rsidRPr="00C97631">
        <w:rPr>
          <w:rFonts w:ascii="Garamond" w:hAnsi="Garamond" w:cs="Times New Roman"/>
          <w:szCs w:val="18"/>
        </w:rPr>
        <w:t>,</w:t>
      </w:r>
      <w:r w:rsidRPr="00C97631">
        <w:rPr>
          <w:rFonts w:ascii="Garamond" w:hAnsi="Garamond" w:cs="Times New Roman"/>
          <w:szCs w:val="18"/>
        </w:rPr>
        <w:t xml:space="preserve"> 47.</w:t>
      </w:r>
    </w:p>
  </w:footnote>
  <w:footnote w:id="437">
    <w:p w14:paraId="0C3FD57D"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229" w:name="_Hlk132726448"/>
      <w:r w:rsidR="002D1FBB" w:rsidRPr="00C97631">
        <w:rPr>
          <w:rFonts w:ascii="Garamond" w:hAnsi="Garamond" w:cs="Times New Roman"/>
          <w:smallCaps/>
          <w:szCs w:val="18"/>
        </w:rPr>
        <w:t>Concilio Vaticano II</w:t>
      </w:r>
      <w:r w:rsidRPr="00C97631">
        <w:rPr>
          <w:rFonts w:ascii="Garamond" w:hAnsi="Garamond" w:cs="Times New Roman"/>
          <w:szCs w:val="18"/>
        </w:rPr>
        <w:t xml:space="preserve">, Decreto </w:t>
      </w:r>
      <w:proofErr w:type="spellStart"/>
      <w:r w:rsidRPr="00C97631">
        <w:rPr>
          <w:rFonts w:ascii="Garamond" w:hAnsi="Garamond" w:cs="Times New Roman"/>
          <w:i/>
          <w:iCs/>
          <w:szCs w:val="18"/>
        </w:rPr>
        <w:t>Christus</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Dominus</w:t>
      </w:r>
      <w:proofErr w:type="spellEnd"/>
      <w:r w:rsidRPr="00C97631">
        <w:rPr>
          <w:rFonts w:ascii="Garamond" w:hAnsi="Garamond" w:cs="Times New Roman"/>
          <w:szCs w:val="18"/>
        </w:rPr>
        <w:t xml:space="preserve"> </w:t>
      </w:r>
      <w:bookmarkEnd w:id="229"/>
      <w:r w:rsidRPr="00C97631">
        <w:rPr>
          <w:rFonts w:ascii="Garamond" w:hAnsi="Garamond" w:cs="Times New Roman"/>
          <w:szCs w:val="18"/>
        </w:rPr>
        <w:t xml:space="preserve">sobre el </w:t>
      </w:r>
      <w:r w:rsidR="00BB1D1C" w:rsidRPr="00C97631">
        <w:rPr>
          <w:rFonts w:ascii="Garamond" w:hAnsi="Garamond" w:cs="Times New Roman"/>
          <w:szCs w:val="18"/>
        </w:rPr>
        <w:t>ministerio</w:t>
      </w:r>
      <w:r w:rsidRPr="00C97631">
        <w:rPr>
          <w:rFonts w:ascii="Garamond" w:hAnsi="Garamond" w:cs="Times New Roman"/>
          <w:szCs w:val="18"/>
        </w:rPr>
        <w:t xml:space="preserve"> pastoral de los obispos </w:t>
      </w:r>
      <w:r w:rsidR="00BB1D1C" w:rsidRPr="00C97631">
        <w:rPr>
          <w:rFonts w:ascii="Garamond" w:hAnsi="Garamond" w:cs="Times New Roman"/>
          <w:szCs w:val="18"/>
        </w:rPr>
        <w:t>(28/8/1965),</w:t>
      </w:r>
      <w:r w:rsidRPr="00C97631">
        <w:rPr>
          <w:rFonts w:ascii="Garamond" w:hAnsi="Garamond" w:cs="Times New Roman"/>
          <w:szCs w:val="18"/>
        </w:rPr>
        <w:t xml:space="preserve"> 11.</w:t>
      </w:r>
    </w:p>
  </w:footnote>
  <w:footnote w:id="438">
    <w:p w14:paraId="07EDE2EC"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 xml:space="preserve">Congregación para los Religiosos </w:t>
      </w:r>
      <w:r w:rsidR="009F6A99" w:rsidRPr="00C97631">
        <w:rPr>
          <w:rFonts w:ascii="Garamond" w:hAnsi="Garamond" w:cs="Times New Roman"/>
          <w:smallCaps/>
          <w:szCs w:val="18"/>
        </w:rPr>
        <w:t>e</w:t>
      </w:r>
      <w:r w:rsidRPr="00C97631">
        <w:rPr>
          <w:rFonts w:ascii="Garamond" w:hAnsi="Garamond" w:cs="Times New Roman"/>
          <w:smallCaps/>
          <w:szCs w:val="18"/>
        </w:rPr>
        <w:t xml:space="preserve"> Institutos Seculares</w:t>
      </w:r>
      <w:r w:rsidR="00C474A4" w:rsidRPr="00C97631">
        <w:rPr>
          <w:rFonts w:ascii="Garamond" w:hAnsi="Garamond" w:cs="Times New Roman"/>
          <w:smallCaps/>
          <w:szCs w:val="18"/>
        </w:rPr>
        <w:t xml:space="preserve"> – Con</w:t>
      </w:r>
      <w:r w:rsidRPr="00C97631">
        <w:rPr>
          <w:rFonts w:ascii="Garamond" w:hAnsi="Garamond" w:cs="Times New Roman"/>
          <w:smallCaps/>
          <w:szCs w:val="18"/>
        </w:rPr>
        <w:t>gregación para los Obispos</w:t>
      </w:r>
      <w:r w:rsidRPr="00C97631">
        <w:rPr>
          <w:rFonts w:ascii="Garamond" w:hAnsi="Garamond" w:cs="Times New Roman"/>
          <w:szCs w:val="18"/>
        </w:rPr>
        <w:t xml:space="preserve">, </w:t>
      </w:r>
      <w:r w:rsidR="00C04269" w:rsidRPr="00C97631">
        <w:rPr>
          <w:rFonts w:ascii="Garamond" w:hAnsi="Garamond" w:cs="Times New Roman"/>
          <w:iCs/>
          <w:szCs w:val="18"/>
        </w:rPr>
        <w:t xml:space="preserve">Criterios pastorales sobre relaciones entre obispos y religiosos en la Iglesia </w:t>
      </w:r>
      <w:proofErr w:type="spellStart"/>
      <w:r w:rsidR="00C04269" w:rsidRPr="00C97631">
        <w:rPr>
          <w:rFonts w:ascii="Garamond" w:hAnsi="Garamond" w:cs="Times New Roman"/>
          <w:i/>
          <w:iCs/>
          <w:szCs w:val="18"/>
        </w:rPr>
        <w:t>Mutuae</w:t>
      </w:r>
      <w:proofErr w:type="spellEnd"/>
      <w:r w:rsidR="00C04269" w:rsidRPr="00C97631">
        <w:rPr>
          <w:rFonts w:ascii="Garamond" w:hAnsi="Garamond" w:cs="Times New Roman"/>
          <w:i/>
          <w:iCs/>
          <w:szCs w:val="18"/>
        </w:rPr>
        <w:t xml:space="preserve"> </w:t>
      </w:r>
      <w:proofErr w:type="spellStart"/>
      <w:r w:rsidR="00C04269" w:rsidRPr="00C97631">
        <w:rPr>
          <w:rFonts w:ascii="Garamond" w:hAnsi="Garamond" w:cs="Times New Roman"/>
          <w:i/>
          <w:iCs/>
          <w:szCs w:val="18"/>
        </w:rPr>
        <w:t>relationes</w:t>
      </w:r>
      <w:proofErr w:type="spellEnd"/>
      <w:r w:rsidR="00C04269" w:rsidRPr="00C97631">
        <w:rPr>
          <w:rFonts w:ascii="Garamond" w:hAnsi="Garamond" w:cs="Times New Roman"/>
          <w:szCs w:val="18"/>
        </w:rPr>
        <w:t xml:space="preserve"> (14/5/1978), </w:t>
      </w:r>
      <w:r w:rsidRPr="00C97631">
        <w:rPr>
          <w:rFonts w:ascii="Garamond" w:hAnsi="Garamond" w:cs="Times New Roman"/>
          <w:szCs w:val="18"/>
        </w:rPr>
        <w:t>11.</w:t>
      </w:r>
    </w:p>
  </w:footnote>
  <w:footnote w:id="439">
    <w:p w14:paraId="4C27284A" w14:textId="77777777" w:rsidR="007B03AB" w:rsidRPr="00C97631" w:rsidRDefault="007B03AB" w:rsidP="00E16A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00C474A4" w:rsidRPr="00C97631">
        <w:rPr>
          <w:rFonts w:ascii="Garamond" w:hAnsi="Garamond" w:cs="Times New Roman"/>
          <w:i/>
          <w:iCs/>
          <w:szCs w:val="18"/>
          <w:lang w:val="en-US"/>
        </w:rPr>
        <w:t>Ibidem</w:t>
      </w:r>
      <w:r w:rsidR="00C474A4" w:rsidRPr="00C97631">
        <w:rPr>
          <w:rFonts w:ascii="Garamond" w:hAnsi="Garamond" w:cs="Times New Roman"/>
          <w:szCs w:val="18"/>
          <w:lang w:val="en-US"/>
        </w:rPr>
        <w:t>.</w:t>
      </w:r>
    </w:p>
  </w:footnote>
  <w:footnote w:id="440">
    <w:p w14:paraId="15416D56" w14:textId="77777777" w:rsidR="007B03AB" w:rsidRPr="00C97631" w:rsidRDefault="007B03AB" w:rsidP="00E16A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00C474A4" w:rsidRPr="00C97631">
        <w:rPr>
          <w:rFonts w:ascii="Garamond" w:hAnsi="Garamond" w:cs="Times New Roman"/>
          <w:szCs w:val="18"/>
          <w:lang w:val="en-US"/>
        </w:rPr>
        <w:t>CIC</w:t>
      </w:r>
      <w:r w:rsidRPr="00C97631">
        <w:rPr>
          <w:rFonts w:ascii="Garamond" w:hAnsi="Garamond" w:cs="Times New Roman"/>
          <w:szCs w:val="18"/>
          <w:lang w:val="en-US"/>
        </w:rPr>
        <w:t>, c</w:t>
      </w:r>
      <w:r w:rsidR="00C474A4" w:rsidRPr="00C97631">
        <w:rPr>
          <w:rFonts w:ascii="Garamond" w:hAnsi="Garamond" w:cs="Times New Roman"/>
          <w:szCs w:val="18"/>
          <w:lang w:val="en-US"/>
        </w:rPr>
        <w:t>an</w:t>
      </w:r>
      <w:r w:rsidRPr="00C97631">
        <w:rPr>
          <w:rFonts w:ascii="Garamond" w:hAnsi="Garamond" w:cs="Times New Roman"/>
          <w:szCs w:val="18"/>
          <w:lang w:val="en-US"/>
        </w:rPr>
        <w:t>. 576.</w:t>
      </w:r>
    </w:p>
  </w:footnote>
  <w:footnote w:id="441">
    <w:p w14:paraId="0A0C368A"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rPr>
        <w:t xml:space="preserve"> </w:t>
      </w:r>
      <w:r w:rsidR="007976B4" w:rsidRPr="00C97631">
        <w:rPr>
          <w:rFonts w:ascii="Garamond" w:hAnsi="Garamond" w:cs="Times New Roman"/>
          <w:smallCaps/>
          <w:szCs w:val="18"/>
        </w:rPr>
        <w:t>VC</w:t>
      </w:r>
      <w:r w:rsidRPr="00C97631">
        <w:rPr>
          <w:rFonts w:ascii="Garamond" w:eastAsia="Garamond" w:hAnsi="Garamond" w:cs="Times New Roman"/>
          <w:szCs w:val="18"/>
        </w:rPr>
        <w:t>, 48.</w:t>
      </w:r>
    </w:p>
  </w:footnote>
  <w:footnote w:id="442">
    <w:p w14:paraId="11950BC0"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bookmarkStart w:id="230" w:name="_Hlk132726895"/>
      <w:r w:rsidRPr="00C97631">
        <w:rPr>
          <w:rFonts w:ascii="Garamond" w:hAnsi="Garamond" w:cs="Times New Roman"/>
          <w:smallCaps/>
          <w:szCs w:val="18"/>
        </w:rPr>
        <w:t>Congregación para los Institutos de Vida Consagrada y las Sociedades de Vida Apostólica</w:t>
      </w:r>
      <w:r w:rsidRPr="00C97631">
        <w:rPr>
          <w:rFonts w:ascii="Garamond" w:hAnsi="Garamond" w:cs="Times New Roman"/>
          <w:szCs w:val="18"/>
        </w:rPr>
        <w:t xml:space="preserve">, Instrucción </w:t>
      </w:r>
      <w:r w:rsidRPr="00C97631">
        <w:rPr>
          <w:rFonts w:ascii="Garamond" w:hAnsi="Garamond" w:cs="Times New Roman"/>
          <w:i/>
          <w:iCs/>
          <w:szCs w:val="18"/>
        </w:rPr>
        <w:t xml:space="preserve">La vida fraterna en comunidad </w:t>
      </w:r>
      <w:bookmarkEnd w:id="230"/>
      <w:r w:rsidRPr="00C97631">
        <w:rPr>
          <w:rFonts w:ascii="Garamond" w:hAnsi="Garamond" w:cs="Times New Roman"/>
          <w:i/>
          <w:iCs/>
          <w:szCs w:val="18"/>
        </w:rPr>
        <w:t>«</w:t>
      </w:r>
      <w:proofErr w:type="spellStart"/>
      <w:r w:rsidRPr="00C97631">
        <w:rPr>
          <w:rFonts w:ascii="Garamond" w:hAnsi="Garamond" w:cs="Times New Roman"/>
          <w:i/>
          <w:iCs/>
          <w:szCs w:val="18"/>
        </w:rPr>
        <w:t>Congregavit</w:t>
      </w:r>
      <w:proofErr w:type="spellEnd"/>
      <w:r w:rsidRPr="00C97631">
        <w:rPr>
          <w:rFonts w:ascii="Garamond" w:hAnsi="Garamond" w:cs="Times New Roman"/>
          <w:i/>
          <w:iCs/>
          <w:szCs w:val="18"/>
        </w:rPr>
        <w:t xml:space="preserve"> nos in </w:t>
      </w:r>
      <w:proofErr w:type="spellStart"/>
      <w:r w:rsidRPr="00C97631">
        <w:rPr>
          <w:rFonts w:ascii="Garamond" w:hAnsi="Garamond" w:cs="Times New Roman"/>
          <w:i/>
          <w:iCs/>
          <w:szCs w:val="18"/>
        </w:rPr>
        <w:t>unum</w:t>
      </w:r>
      <w:proofErr w:type="spellEnd"/>
      <w:r w:rsidRPr="00C97631">
        <w:rPr>
          <w:rFonts w:ascii="Garamond" w:hAnsi="Garamond" w:cs="Times New Roman"/>
          <w:i/>
          <w:iCs/>
          <w:szCs w:val="18"/>
        </w:rPr>
        <w:t xml:space="preserve"> Christi amor»</w:t>
      </w:r>
      <w:r w:rsidR="003C724E" w:rsidRPr="00C97631">
        <w:rPr>
          <w:rFonts w:ascii="Garamond" w:hAnsi="Garamond" w:cs="Times New Roman"/>
          <w:szCs w:val="18"/>
        </w:rPr>
        <w:t xml:space="preserve"> </w:t>
      </w:r>
      <w:r w:rsidRPr="00C97631">
        <w:rPr>
          <w:rFonts w:ascii="Garamond" w:hAnsi="Garamond" w:cs="Times New Roman"/>
          <w:szCs w:val="18"/>
        </w:rPr>
        <w:t>(2/2/1994)</w:t>
      </w:r>
      <w:r w:rsidR="003C724E" w:rsidRPr="00C97631">
        <w:rPr>
          <w:rFonts w:ascii="Garamond" w:hAnsi="Garamond" w:cs="Times New Roman"/>
          <w:szCs w:val="18"/>
        </w:rPr>
        <w:t xml:space="preserve">, </w:t>
      </w:r>
      <w:r w:rsidRPr="00C97631">
        <w:rPr>
          <w:rFonts w:ascii="Garamond" w:hAnsi="Garamond" w:cs="Times New Roman"/>
          <w:szCs w:val="18"/>
        </w:rPr>
        <w:t>56.</w:t>
      </w:r>
    </w:p>
  </w:footnote>
  <w:footnote w:id="443">
    <w:p w14:paraId="1DF08065"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007976B4" w:rsidRPr="00C97631">
        <w:rPr>
          <w:rFonts w:ascii="Garamond" w:hAnsi="Garamond" w:cs="Times New Roman"/>
          <w:smallCaps/>
          <w:szCs w:val="18"/>
          <w:lang w:val="pt-PT"/>
        </w:rPr>
        <w:t>VC,</w:t>
      </w:r>
      <w:r w:rsidR="003C724E" w:rsidRPr="00C97631">
        <w:rPr>
          <w:rFonts w:ascii="Garamond" w:hAnsi="Garamond" w:cs="Times New Roman"/>
          <w:szCs w:val="18"/>
          <w:lang w:val="pt-PT"/>
        </w:rPr>
        <w:t xml:space="preserve"> </w:t>
      </w:r>
      <w:r w:rsidRPr="00C97631">
        <w:rPr>
          <w:rFonts w:ascii="Garamond" w:hAnsi="Garamond" w:cs="Times New Roman"/>
          <w:szCs w:val="18"/>
          <w:lang w:val="pt-PT"/>
        </w:rPr>
        <w:t>51.</w:t>
      </w:r>
    </w:p>
  </w:footnote>
  <w:footnote w:id="444">
    <w:p w14:paraId="2E7A6CA6"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003C724E" w:rsidRPr="00C97631">
        <w:rPr>
          <w:rFonts w:ascii="Garamond" w:hAnsi="Garamond" w:cs="Times New Roman"/>
          <w:i/>
          <w:iCs/>
          <w:szCs w:val="18"/>
          <w:lang w:val="pt-PT"/>
        </w:rPr>
        <w:t>Ibidem</w:t>
      </w:r>
      <w:r w:rsidRPr="00C97631">
        <w:rPr>
          <w:rFonts w:ascii="Garamond" w:hAnsi="Garamond" w:cs="Times New Roman"/>
          <w:szCs w:val="18"/>
          <w:lang w:val="pt-PT"/>
        </w:rPr>
        <w:t>, 52.</w:t>
      </w:r>
    </w:p>
  </w:footnote>
  <w:footnote w:id="445">
    <w:p w14:paraId="29A6DA7F"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54.</w:t>
      </w:r>
    </w:p>
  </w:footnote>
  <w:footnote w:id="446">
    <w:p w14:paraId="01190AD7"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proofErr w:type="spellStart"/>
      <w:r w:rsidRPr="00C97631">
        <w:rPr>
          <w:rFonts w:ascii="Garamond" w:hAnsi="Garamond" w:cs="Times New Roman"/>
          <w:szCs w:val="18"/>
          <w:lang w:val="pt-BR"/>
        </w:rPr>
        <w:t>Propositio</w:t>
      </w:r>
      <w:proofErr w:type="spellEnd"/>
      <w:r w:rsidRPr="00C97631">
        <w:rPr>
          <w:rFonts w:ascii="Garamond" w:hAnsi="Garamond" w:cs="Times New Roman"/>
          <w:szCs w:val="18"/>
          <w:lang w:val="pt-BR"/>
        </w:rPr>
        <w:t xml:space="preserve"> 9</w:t>
      </w:r>
      <w:r w:rsidR="00C56687" w:rsidRPr="00C97631">
        <w:rPr>
          <w:rFonts w:ascii="Garamond" w:hAnsi="Garamond" w:cs="Times New Roman"/>
          <w:szCs w:val="18"/>
          <w:lang w:val="pt-BR"/>
        </w:rPr>
        <w:t xml:space="preserve">, </w:t>
      </w:r>
      <w:r w:rsidRPr="00C97631">
        <w:rPr>
          <w:rFonts w:ascii="Garamond" w:hAnsi="Garamond" w:cs="Times New Roman"/>
          <w:szCs w:val="18"/>
          <w:lang w:val="pt-BR"/>
        </w:rPr>
        <w:t>A</w:t>
      </w:r>
      <w:r w:rsidR="003C724E" w:rsidRPr="00C97631">
        <w:rPr>
          <w:rFonts w:ascii="Garamond" w:hAnsi="Garamond" w:cs="Times New Roman"/>
          <w:szCs w:val="18"/>
          <w:lang w:val="pt-BR"/>
        </w:rPr>
        <w:t>.</w:t>
      </w:r>
    </w:p>
  </w:footnote>
  <w:footnote w:id="447">
    <w:p w14:paraId="38C17F45" w14:textId="77777777" w:rsidR="007B03AB" w:rsidRPr="00C97631" w:rsidRDefault="007B03AB" w:rsidP="00E16A23">
      <w:pPr>
        <w:pStyle w:val="FootnotesPBuela"/>
        <w:rPr>
          <w:rFonts w:ascii="Garamond" w:hAnsi="Garamond" w:cs="Times New Roman"/>
          <w:szCs w:val="18"/>
          <w:lang w:val="es-ES"/>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es-ES"/>
        </w:rPr>
        <w:t xml:space="preserve"> </w:t>
      </w:r>
      <w:r w:rsidR="007976B4" w:rsidRPr="00C97631">
        <w:rPr>
          <w:rFonts w:ascii="Garamond" w:hAnsi="Garamond" w:cs="Times New Roman"/>
          <w:smallCaps/>
          <w:szCs w:val="18"/>
          <w:lang w:val="es-ES"/>
        </w:rPr>
        <w:t>VC</w:t>
      </w:r>
      <w:r w:rsidRPr="00C97631">
        <w:rPr>
          <w:rFonts w:ascii="Garamond" w:eastAsia="Garamond" w:hAnsi="Garamond" w:cs="Times New Roman"/>
          <w:szCs w:val="18"/>
          <w:lang w:val="es-ES"/>
        </w:rPr>
        <w:t>, 57.</w:t>
      </w:r>
    </w:p>
  </w:footnote>
  <w:footnote w:id="448">
    <w:p w14:paraId="723C5780"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231" w:name="_Hlk132727023"/>
      <w:r w:rsidRPr="00C97631">
        <w:rPr>
          <w:rFonts w:ascii="Garamond" w:hAnsi="Garamond" w:cs="Times New Roman"/>
          <w:smallCaps/>
          <w:szCs w:val="18"/>
        </w:rPr>
        <w:t xml:space="preserve">Congregación para los Religiosos </w:t>
      </w:r>
      <w:r w:rsidR="000710E2" w:rsidRPr="00C97631">
        <w:rPr>
          <w:rFonts w:ascii="Garamond" w:hAnsi="Garamond" w:cs="Times New Roman"/>
          <w:smallCaps/>
          <w:szCs w:val="18"/>
        </w:rPr>
        <w:t>e</w:t>
      </w:r>
      <w:r w:rsidRPr="00C97631">
        <w:rPr>
          <w:rFonts w:ascii="Garamond" w:hAnsi="Garamond" w:cs="Times New Roman"/>
          <w:smallCaps/>
          <w:szCs w:val="18"/>
        </w:rPr>
        <w:t xml:space="preserve"> Institutos Seculares</w:t>
      </w:r>
      <w:r w:rsidRPr="00C97631">
        <w:rPr>
          <w:rFonts w:ascii="Garamond" w:hAnsi="Garamond" w:cs="Times New Roman"/>
          <w:szCs w:val="18"/>
        </w:rPr>
        <w:t xml:space="preserve">, Instrucción </w:t>
      </w:r>
      <w:proofErr w:type="spellStart"/>
      <w:r w:rsidRPr="00C97631">
        <w:rPr>
          <w:rFonts w:ascii="Garamond" w:hAnsi="Garamond" w:cs="Times New Roman"/>
          <w:i/>
          <w:iCs/>
          <w:szCs w:val="18"/>
        </w:rPr>
        <w:t>Venite</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seorsu</w:t>
      </w:r>
      <w:r w:rsidR="003C724E" w:rsidRPr="00C97631">
        <w:rPr>
          <w:rFonts w:ascii="Garamond" w:hAnsi="Garamond" w:cs="Times New Roman"/>
          <w:i/>
          <w:iCs/>
          <w:szCs w:val="18"/>
        </w:rPr>
        <w:t>m</w:t>
      </w:r>
      <w:proofErr w:type="spellEnd"/>
      <w:r w:rsidRPr="00C97631">
        <w:rPr>
          <w:rFonts w:ascii="Garamond" w:hAnsi="Garamond" w:cs="Times New Roman"/>
          <w:szCs w:val="18"/>
        </w:rPr>
        <w:t xml:space="preserve"> </w:t>
      </w:r>
      <w:bookmarkEnd w:id="231"/>
      <w:r w:rsidRPr="00C97631">
        <w:rPr>
          <w:rFonts w:ascii="Garamond" w:hAnsi="Garamond" w:cs="Times New Roman"/>
          <w:szCs w:val="18"/>
        </w:rPr>
        <w:t>acerca de la vida contemplativa y de la clausura de las monjas (15/8/1969)</w:t>
      </w:r>
      <w:r w:rsidR="003C724E" w:rsidRPr="00C97631">
        <w:rPr>
          <w:rFonts w:ascii="Garamond" w:hAnsi="Garamond" w:cs="Times New Roman"/>
          <w:szCs w:val="18"/>
        </w:rPr>
        <w:t>,</w:t>
      </w:r>
      <w:r w:rsidRPr="00C97631">
        <w:rPr>
          <w:rFonts w:ascii="Garamond" w:hAnsi="Garamond" w:cs="Times New Roman"/>
          <w:szCs w:val="18"/>
        </w:rPr>
        <w:t xml:space="preserve"> V.</w:t>
      </w:r>
    </w:p>
  </w:footnote>
  <w:footnote w:id="449">
    <w:p w14:paraId="0FF5C236"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rPr>
        <w:t xml:space="preserve"> </w:t>
      </w:r>
      <w:r w:rsidR="007976B4" w:rsidRPr="00C97631">
        <w:rPr>
          <w:rFonts w:ascii="Garamond" w:hAnsi="Garamond" w:cs="Times New Roman"/>
          <w:smallCaps/>
          <w:szCs w:val="18"/>
        </w:rPr>
        <w:t>VC</w:t>
      </w:r>
      <w:r w:rsidRPr="00C97631">
        <w:rPr>
          <w:rFonts w:ascii="Garamond" w:eastAsia="Garamond" w:hAnsi="Garamond" w:cs="Times New Roman"/>
          <w:szCs w:val="18"/>
        </w:rPr>
        <w:t>, 59.</w:t>
      </w:r>
    </w:p>
  </w:footnote>
  <w:footnote w:id="450">
    <w:p w14:paraId="62285D11"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7976B4" w:rsidRPr="00C97631">
        <w:rPr>
          <w:rFonts w:ascii="Garamond" w:hAnsi="Garamond" w:cs="Times New Roman"/>
          <w:smallCaps/>
          <w:szCs w:val="18"/>
        </w:rPr>
        <w:t>LG</w:t>
      </w:r>
      <w:r w:rsidRPr="00C97631">
        <w:rPr>
          <w:rFonts w:ascii="Garamond" w:hAnsi="Garamond" w:cs="Times New Roman"/>
          <w:szCs w:val="18"/>
        </w:rPr>
        <w:t>, 12.</w:t>
      </w:r>
    </w:p>
  </w:footnote>
  <w:footnote w:id="451">
    <w:p w14:paraId="41875202" w14:textId="77777777" w:rsidR="007B03AB" w:rsidRPr="00C97631" w:rsidRDefault="007B03AB" w:rsidP="00E16A23">
      <w:pPr>
        <w:pStyle w:val="FootnotesPBuela"/>
        <w:rPr>
          <w:rFonts w:ascii="Garamond" w:hAnsi="Garamond" w:cs="Times New Roman"/>
          <w:szCs w:val="18"/>
          <w:lang w:val="es-419"/>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es-419"/>
        </w:rPr>
        <w:t xml:space="preserve"> </w:t>
      </w:r>
      <w:r w:rsidR="007976B4" w:rsidRPr="00C97631">
        <w:rPr>
          <w:rFonts w:ascii="Garamond" w:hAnsi="Garamond" w:cs="Times New Roman"/>
          <w:smallCaps/>
          <w:szCs w:val="18"/>
        </w:rPr>
        <w:t>LG</w:t>
      </w:r>
      <w:r w:rsidRPr="00C97631">
        <w:rPr>
          <w:rFonts w:ascii="Garamond" w:eastAsia="Garamond" w:hAnsi="Garamond" w:cs="Times New Roman"/>
          <w:szCs w:val="18"/>
          <w:lang w:val="es-419"/>
        </w:rPr>
        <w:t>, 73.</w:t>
      </w:r>
    </w:p>
  </w:footnote>
  <w:footnote w:id="452">
    <w:p w14:paraId="7F61E1BA"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3C724E" w:rsidRPr="00C97631">
        <w:rPr>
          <w:rFonts w:ascii="Garamond" w:hAnsi="Garamond" w:cs="Times New Roman"/>
          <w:i/>
          <w:iCs/>
          <w:szCs w:val="18"/>
        </w:rPr>
        <w:t>Ibidem</w:t>
      </w:r>
      <w:r w:rsidRPr="00C97631">
        <w:rPr>
          <w:rFonts w:ascii="Garamond" w:hAnsi="Garamond" w:cs="Times New Roman"/>
          <w:szCs w:val="18"/>
        </w:rPr>
        <w:t>, 75.</w:t>
      </w:r>
    </w:p>
  </w:footnote>
  <w:footnote w:id="453">
    <w:p w14:paraId="691D95F4"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Congregación para los Religiosos e Institutos Seculares</w:t>
      </w:r>
      <w:r w:rsidRPr="00C97631">
        <w:rPr>
          <w:rFonts w:ascii="Garamond" w:hAnsi="Garamond" w:cs="Times New Roman"/>
          <w:szCs w:val="18"/>
        </w:rPr>
        <w:t xml:space="preserve">, </w:t>
      </w:r>
      <w:r w:rsidR="008512C5" w:rsidRPr="00C97631">
        <w:rPr>
          <w:rFonts w:ascii="Garamond" w:eastAsia="Garamond" w:hAnsi="Garamond" w:cs="Times New Roman"/>
          <w:i/>
          <w:iCs/>
          <w:szCs w:val="18"/>
          <w:lang w:val="es-ES_tradnl"/>
        </w:rPr>
        <w:t>Elementos esenciales de la doctrina de la Iglesia sobre la vida religiosa dirigidos a los institutos dedicados a obras apostólicas</w:t>
      </w:r>
      <w:r w:rsidR="008512C5" w:rsidRPr="00C97631">
        <w:rPr>
          <w:rFonts w:ascii="Garamond" w:hAnsi="Garamond" w:cs="Times New Roman"/>
          <w:szCs w:val="18"/>
          <w:lang w:val="es-ES_tradnl"/>
        </w:rPr>
        <w:t xml:space="preserve"> (31/5/1983), </w:t>
      </w:r>
      <w:r w:rsidRPr="00C97631">
        <w:rPr>
          <w:rFonts w:ascii="Garamond" w:hAnsi="Garamond" w:cs="Times New Roman"/>
          <w:szCs w:val="18"/>
        </w:rPr>
        <w:t>23-24.</w:t>
      </w:r>
    </w:p>
  </w:footnote>
  <w:footnote w:id="454">
    <w:p w14:paraId="2F0E955F" w14:textId="77777777" w:rsidR="007B03AB" w:rsidRPr="00C97631" w:rsidRDefault="007B03AB" w:rsidP="00E16A23">
      <w:pPr>
        <w:pStyle w:val="FootnotesPBuela"/>
        <w:rPr>
          <w:rFonts w:ascii="Garamond" w:hAnsi="Garamond" w:cs="Times New Roman"/>
          <w:szCs w:val="18"/>
          <w:lang w:val="fr-FR"/>
        </w:rPr>
      </w:pPr>
      <w:r w:rsidRPr="00C97631">
        <w:rPr>
          <w:rStyle w:val="Refdenotaalpie"/>
          <w:rFonts w:ascii="Garamond" w:hAnsi="Garamond"/>
          <w:szCs w:val="18"/>
          <w:lang w:val="es-ES_tradnl"/>
        </w:rPr>
        <w:footnoteRef/>
      </w:r>
      <w:r w:rsidRPr="00C97631">
        <w:rPr>
          <w:rFonts w:ascii="Garamond" w:hAnsi="Garamond" w:cs="Times New Roman"/>
          <w:szCs w:val="18"/>
          <w:lang w:val="fr-FR"/>
        </w:rPr>
        <w:t xml:space="preserve"> Cf. </w:t>
      </w:r>
      <w:r w:rsidRPr="00C97631">
        <w:rPr>
          <w:rFonts w:ascii="Garamond" w:hAnsi="Garamond" w:cs="Times New Roman"/>
          <w:smallCaps/>
          <w:szCs w:val="18"/>
          <w:lang w:val="fr-FR"/>
        </w:rPr>
        <w:t>Santa Isabel de la Trinidad</w:t>
      </w:r>
      <w:r w:rsidRPr="00C97631">
        <w:rPr>
          <w:rFonts w:ascii="Garamond" w:hAnsi="Garamond" w:cs="Times New Roman"/>
          <w:szCs w:val="18"/>
          <w:lang w:val="fr-FR"/>
        </w:rPr>
        <w:t>,</w:t>
      </w:r>
      <w:proofErr w:type="gramStart"/>
      <w:r w:rsidRPr="00C97631">
        <w:rPr>
          <w:rFonts w:ascii="Garamond" w:hAnsi="Garamond" w:cs="Times New Roman"/>
          <w:szCs w:val="18"/>
          <w:lang w:val="fr-FR"/>
        </w:rPr>
        <w:t xml:space="preserve"> </w:t>
      </w:r>
      <w:r w:rsidR="003C724E" w:rsidRPr="00C97631">
        <w:rPr>
          <w:rFonts w:ascii="Garamond" w:hAnsi="Garamond" w:cs="Times New Roman"/>
          <w:szCs w:val="18"/>
          <w:lang w:val="fr-FR"/>
        </w:rPr>
        <w:t>«</w:t>
      </w:r>
      <w:r w:rsidRPr="00C97631">
        <w:rPr>
          <w:rFonts w:ascii="Garamond" w:hAnsi="Garamond" w:cs="Times New Roman"/>
          <w:iCs/>
          <w:szCs w:val="18"/>
          <w:lang w:val="fr-FR"/>
        </w:rPr>
        <w:t>O</w:t>
      </w:r>
      <w:proofErr w:type="gramEnd"/>
      <w:r w:rsidRPr="00C97631">
        <w:rPr>
          <w:rFonts w:ascii="Garamond" w:hAnsi="Garamond" w:cs="Times New Roman"/>
          <w:iCs/>
          <w:szCs w:val="18"/>
          <w:lang w:val="fr-FR"/>
        </w:rPr>
        <w:t xml:space="preserve"> mon Dieu, Trinité que </w:t>
      </w:r>
      <w:proofErr w:type="gramStart"/>
      <w:r w:rsidRPr="00C97631">
        <w:rPr>
          <w:rFonts w:ascii="Garamond" w:hAnsi="Garamond" w:cs="Times New Roman"/>
          <w:iCs/>
          <w:szCs w:val="18"/>
          <w:lang w:val="fr-FR"/>
        </w:rPr>
        <w:t>j’adore</w:t>
      </w:r>
      <w:r w:rsidR="003C724E" w:rsidRPr="00C97631">
        <w:rPr>
          <w:rFonts w:ascii="Garamond" w:hAnsi="Garamond" w:cs="Times New Roman"/>
          <w:szCs w:val="18"/>
          <w:lang w:val="fr-FR"/>
        </w:rPr>
        <w:t>»</w:t>
      </w:r>
      <w:proofErr w:type="gramEnd"/>
      <w:r w:rsidRPr="00C97631">
        <w:rPr>
          <w:rFonts w:ascii="Garamond" w:hAnsi="Garamond" w:cs="Times New Roman"/>
          <w:szCs w:val="18"/>
          <w:lang w:val="fr-FR"/>
        </w:rPr>
        <w:t>,</w:t>
      </w:r>
      <w:r w:rsidR="003C724E" w:rsidRPr="00C97631">
        <w:rPr>
          <w:rFonts w:ascii="Garamond" w:hAnsi="Garamond" w:cs="Times New Roman"/>
          <w:iCs/>
          <w:szCs w:val="18"/>
          <w:lang w:val="fr-FR"/>
        </w:rPr>
        <w:t xml:space="preserve"> en</w:t>
      </w:r>
      <w:r w:rsidR="003C724E" w:rsidRPr="00C97631">
        <w:rPr>
          <w:rFonts w:ascii="Garamond" w:hAnsi="Garamond" w:cs="Times New Roman"/>
          <w:szCs w:val="18"/>
          <w:lang w:val="fr-FR"/>
        </w:rPr>
        <w:t xml:space="preserve"> </w:t>
      </w:r>
      <w:r w:rsidR="003C724E" w:rsidRPr="00C97631">
        <w:rPr>
          <w:rFonts w:ascii="Garamond" w:hAnsi="Garamond" w:cs="Times New Roman"/>
          <w:i/>
          <w:iCs/>
          <w:szCs w:val="18"/>
          <w:lang w:val="fr-FR"/>
        </w:rPr>
        <w:t>Œuvres complètes</w:t>
      </w:r>
      <w:r w:rsidR="003C724E" w:rsidRPr="00C97631">
        <w:rPr>
          <w:rFonts w:ascii="Garamond" w:hAnsi="Garamond" w:cs="Times New Roman"/>
          <w:szCs w:val="18"/>
          <w:lang w:val="fr-FR"/>
        </w:rPr>
        <w:t xml:space="preserve">, </w:t>
      </w:r>
      <w:r w:rsidR="00952447" w:rsidRPr="00C97631">
        <w:rPr>
          <w:rFonts w:ascii="Garamond" w:hAnsi="Garamond" w:cs="Times New Roman"/>
          <w:szCs w:val="18"/>
          <w:lang w:val="fr-FR"/>
        </w:rPr>
        <w:t xml:space="preserve">Les Éditions du Cerf, </w:t>
      </w:r>
      <w:proofErr w:type="spellStart"/>
      <w:r w:rsidR="00952447" w:rsidRPr="00C97631">
        <w:rPr>
          <w:rFonts w:ascii="Garamond" w:hAnsi="Garamond" w:cs="Times New Roman"/>
          <w:szCs w:val="18"/>
          <w:lang w:val="fr-FR"/>
        </w:rPr>
        <w:t>Par</w:t>
      </w:r>
      <w:r w:rsidR="004E3D3F" w:rsidRPr="00C97631">
        <w:rPr>
          <w:rFonts w:ascii="Garamond" w:hAnsi="Garamond" w:cs="Times New Roman"/>
          <w:szCs w:val="18"/>
          <w:lang w:val="fr-FR"/>
        </w:rPr>
        <w:t>í</w:t>
      </w:r>
      <w:r w:rsidR="00952447" w:rsidRPr="00C97631">
        <w:rPr>
          <w:rFonts w:ascii="Garamond" w:hAnsi="Garamond" w:cs="Times New Roman"/>
          <w:szCs w:val="18"/>
          <w:lang w:val="fr-FR"/>
        </w:rPr>
        <w:t>s</w:t>
      </w:r>
      <w:proofErr w:type="spellEnd"/>
      <w:r w:rsidR="00952447" w:rsidRPr="00C97631">
        <w:rPr>
          <w:rFonts w:ascii="Garamond" w:hAnsi="Garamond" w:cs="Times New Roman"/>
          <w:szCs w:val="18"/>
          <w:lang w:val="fr-FR"/>
        </w:rPr>
        <w:t xml:space="preserve"> 1991, </w:t>
      </w:r>
      <w:r w:rsidR="003C724E" w:rsidRPr="00C97631">
        <w:rPr>
          <w:rFonts w:ascii="Garamond" w:hAnsi="Garamond" w:cs="Times New Roman"/>
          <w:szCs w:val="18"/>
          <w:lang w:val="fr-FR"/>
        </w:rPr>
        <w:t>pp.</w:t>
      </w:r>
      <w:r w:rsidRPr="00C97631">
        <w:rPr>
          <w:rFonts w:ascii="Garamond" w:hAnsi="Garamond" w:cs="Times New Roman"/>
          <w:szCs w:val="18"/>
          <w:lang w:val="fr-FR"/>
        </w:rPr>
        <w:t xml:space="preserve"> 199-200.</w:t>
      </w:r>
    </w:p>
  </w:footnote>
  <w:footnote w:id="455">
    <w:p w14:paraId="5D852E48"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7976B4" w:rsidRPr="00C97631">
        <w:rPr>
          <w:rFonts w:ascii="Garamond" w:hAnsi="Garamond" w:cs="Times New Roman"/>
          <w:smallCaps/>
          <w:szCs w:val="18"/>
        </w:rPr>
        <w:t>VC</w:t>
      </w:r>
      <w:r w:rsidR="003C724E" w:rsidRPr="00C97631">
        <w:rPr>
          <w:rFonts w:ascii="Garamond" w:hAnsi="Garamond" w:cs="Times New Roman"/>
          <w:szCs w:val="18"/>
        </w:rPr>
        <w:t xml:space="preserve">, </w:t>
      </w:r>
      <w:r w:rsidRPr="00C97631">
        <w:rPr>
          <w:rFonts w:ascii="Garamond" w:hAnsi="Garamond" w:cs="Times New Roman"/>
          <w:szCs w:val="18"/>
        </w:rPr>
        <w:t>76.</w:t>
      </w:r>
    </w:p>
  </w:footnote>
  <w:footnote w:id="456">
    <w:p w14:paraId="594D7904"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proofErr w:type="spellStart"/>
      <w:r w:rsidRPr="00C97631">
        <w:rPr>
          <w:rFonts w:ascii="Garamond" w:hAnsi="Garamond" w:cs="Times New Roman"/>
          <w:szCs w:val="18"/>
        </w:rPr>
        <w:t>Propositio</w:t>
      </w:r>
      <w:proofErr w:type="spellEnd"/>
      <w:r w:rsidRPr="00C97631">
        <w:rPr>
          <w:rFonts w:ascii="Garamond" w:hAnsi="Garamond" w:cs="Times New Roman"/>
          <w:szCs w:val="18"/>
        </w:rPr>
        <w:t xml:space="preserve"> 37</w:t>
      </w:r>
      <w:r w:rsidR="00C56687" w:rsidRPr="00C97631">
        <w:rPr>
          <w:rFonts w:ascii="Garamond" w:hAnsi="Garamond" w:cs="Times New Roman"/>
          <w:szCs w:val="18"/>
        </w:rPr>
        <w:t xml:space="preserve">, </w:t>
      </w:r>
      <w:r w:rsidRPr="00C97631">
        <w:rPr>
          <w:rFonts w:ascii="Garamond" w:hAnsi="Garamond" w:cs="Times New Roman"/>
          <w:szCs w:val="18"/>
        </w:rPr>
        <w:t>A</w:t>
      </w:r>
      <w:r w:rsidR="003C724E" w:rsidRPr="00C97631">
        <w:rPr>
          <w:rFonts w:ascii="Garamond" w:hAnsi="Garamond" w:cs="Times New Roman"/>
          <w:szCs w:val="18"/>
        </w:rPr>
        <w:t>.</w:t>
      </w:r>
    </w:p>
  </w:footnote>
  <w:footnote w:id="457">
    <w:p w14:paraId="0C2867C5" w14:textId="77777777" w:rsidR="007B03AB" w:rsidRPr="00C97631" w:rsidRDefault="007B03AB" w:rsidP="00E16A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7976B4" w:rsidRPr="00C97631">
        <w:rPr>
          <w:rFonts w:ascii="Garamond" w:hAnsi="Garamond" w:cs="Times New Roman"/>
          <w:smallCaps/>
          <w:szCs w:val="18"/>
          <w:lang w:val="es-ES"/>
        </w:rPr>
        <w:t>LG</w:t>
      </w:r>
      <w:r w:rsidRPr="00C97631">
        <w:rPr>
          <w:rFonts w:ascii="Garamond" w:hAnsi="Garamond" w:cs="Times New Roman"/>
          <w:szCs w:val="18"/>
          <w:lang w:val="es-ES"/>
        </w:rPr>
        <w:t xml:space="preserve">, 46; </w:t>
      </w:r>
      <w:r w:rsidR="00821624" w:rsidRPr="00C97631">
        <w:rPr>
          <w:rFonts w:ascii="Garamond" w:hAnsi="Garamond" w:cs="Times New Roman"/>
          <w:smallCaps/>
          <w:szCs w:val="18"/>
          <w:lang w:val="es-ES"/>
        </w:rPr>
        <w:t>San Pablo VI</w:t>
      </w:r>
      <w:r w:rsidRPr="00C97631">
        <w:rPr>
          <w:rFonts w:ascii="Garamond" w:hAnsi="Garamond" w:cs="Times New Roman"/>
          <w:szCs w:val="18"/>
          <w:lang w:val="es-ES"/>
        </w:rPr>
        <w:t xml:space="preserve">, </w:t>
      </w:r>
      <w:r w:rsidR="00C460C0" w:rsidRPr="00C97631">
        <w:rPr>
          <w:rFonts w:ascii="Garamond" w:hAnsi="Garamond" w:cs="Times New Roman"/>
          <w:szCs w:val="18"/>
        </w:rPr>
        <w:t xml:space="preserve">Exhortación apostólica </w:t>
      </w:r>
      <w:proofErr w:type="spellStart"/>
      <w:r w:rsidR="00C460C0" w:rsidRPr="00C97631">
        <w:rPr>
          <w:rFonts w:ascii="Garamond" w:hAnsi="Garamond" w:cs="Times New Roman"/>
          <w:i/>
          <w:szCs w:val="18"/>
        </w:rPr>
        <w:t>Evangelii</w:t>
      </w:r>
      <w:proofErr w:type="spellEnd"/>
      <w:r w:rsidR="00C460C0" w:rsidRPr="00C97631">
        <w:rPr>
          <w:rFonts w:ascii="Garamond" w:hAnsi="Garamond" w:cs="Times New Roman"/>
          <w:i/>
          <w:szCs w:val="18"/>
        </w:rPr>
        <w:t xml:space="preserve"> </w:t>
      </w:r>
      <w:proofErr w:type="spellStart"/>
      <w:r w:rsidR="00C460C0" w:rsidRPr="00C97631">
        <w:rPr>
          <w:rFonts w:ascii="Garamond" w:hAnsi="Garamond" w:cs="Times New Roman"/>
          <w:i/>
          <w:szCs w:val="18"/>
        </w:rPr>
        <w:t>nuntiandi</w:t>
      </w:r>
      <w:proofErr w:type="spellEnd"/>
      <w:r w:rsidR="00C460C0" w:rsidRPr="00C97631">
        <w:rPr>
          <w:rFonts w:ascii="Garamond" w:hAnsi="Garamond" w:cs="Times New Roman"/>
          <w:szCs w:val="18"/>
        </w:rPr>
        <w:t xml:space="preserve"> acerca de la evangelización en el mundo contemporáneo (8/12/1945)</w:t>
      </w:r>
      <w:r w:rsidRPr="00C97631">
        <w:rPr>
          <w:rFonts w:ascii="Garamond" w:hAnsi="Garamond" w:cs="Times New Roman"/>
          <w:szCs w:val="18"/>
          <w:lang w:val="es-ES"/>
        </w:rPr>
        <w:t>, 69.</w:t>
      </w:r>
    </w:p>
  </w:footnote>
  <w:footnote w:id="458">
    <w:p w14:paraId="0521B7D4"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7976B4" w:rsidRPr="00C97631">
        <w:rPr>
          <w:rFonts w:ascii="Garamond" w:hAnsi="Garamond" w:cs="Times New Roman"/>
          <w:smallCaps/>
          <w:szCs w:val="18"/>
        </w:rPr>
        <w:t>LG</w:t>
      </w:r>
      <w:r w:rsidRPr="00C97631">
        <w:rPr>
          <w:rFonts w:ascii="Garamond" w:hAnsi="Garamond" w:cs="Times New Roman"/>
          <w:szCs w:val="18"/>
        </w:rPr>
        <w:t>, 44</w:t>
      </w:r>
      <w:r w:rsidR="000639C6" w:rsidRPr="00C97631">
        <w:rPr>
          <w:rFonts w:ascii="Garamond" w:hAnsi="Garamond" w:cs="Times New Roman"/>
          <w:szCs w:val="18"/>
        </w:rPr>
        <w:t xml:space="preserve"> y</w:t>
      </w:r>
      <w:r w:rsidRPr="00C97631">
        <w:rPr>
          <w:rFonts w:ascii="Garamond" w:hAnsi="Garamond" w:cs="Times New Roman"/>
          <w:szCs w:val="18"/>
        </w:rPr>
        <w:t xml:space="preserve"> 46.</w:t>
      </w:r>
    </w:p>
  </w:footnote>
  <w:footnote w:id="459">
    <w:p w14:paraId="7995E986"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2D1FBB" w:rsidRPr="00C97631">
        <w:rPr>
          <w:rFonts w:ascii="Garamond" w:hAnsi="Garamond" w:cs="Times New Roman"/>
          <w:smallCaps/>
          <w:szCs w:val="18"/>
        </w:rPr>
        <w:t>Concilio Vaticano II</w:t>
      </w:r>
      <w:r w:rsidRPr="00C97631">
        <w:rPr>
          <w:rFonts w:ascii="Garamond" w:hAnsi="Garamond" w:cs="Times New Roman"/>
          <w:szCs w:val="18"/>
        </w:rPr>
        <w:t xml:space="preserve">, </w:t>
      </w:r>
      <w:r w:rsidR="00001695" w:rsidRPr="00C97631">
        <w:rPr>
          <w:rFonts w:ascii="Garamond" w:hAnsi="Garamond" w:cs="Times New Roman"/>
          <w:szCs w:val="18"/>
        </w:rPr>
        <w:t xml:space="preserve">Decreto </w:t>
      </w:r>
      <w:r w:rsidR="00001695" w:rsidRPr="00C97631">
        <w:rPr>
          <w:rFonts w:ascii="Garamond" w:hAnsi="Garamond" w:cs="Times New Roman"/>
          <w:i/>
          <w:szCs w:val="18"/>
        </w:rPr>
        <w:t>Ad gentes</w:t>
      </w:r>
      <w:r w:rsidR="00001695" w:rsidRPr="00C97631">
        <w:rPr>
          <w:rFonts w:ascii="Garamond" w:hAnsi="Garamond" w:cs="Times New Roman"/>
          <w:szCs w:val="18"/>
        </w:rPr>
        <w:t xml:space="preserve"> sobre la actividad misionera de la Iglesia (7/12/1965), </w:t>
      </w:r>
      <w:r w:rsidRPr="00C97631">
        <w:rPr>
          <w:rFonts w:ascii="Garamond" w:hAnsi="Garamond" w:cs="Times New Roman"/>
          <w:szCs w:val="18"/>
        </w:rPr>
        <w:t>18</w:t>
      </w:r>
      <w:r w:rsidR="000639C6" w:rsidRPr="00C97631">
        <w:rPr>
          <w:rFonts w:ascii="Garamond" w:hAnsi="Garamond" w:cs="Times New Roman"/>
          <w:szCs w:val="18"/>
        </w:rPr>
        <w:t xml:space="preserve"> y</w:t>
      </w:r>
      <w:r w:rsidRPr="00C97631">
        <w:rPr>
          <w:rFonts w:ascii="Garamond" w:hAnsi="Garamond" w:cs="Times New Roman"/>
          <w:szCs w:val="18"/>
        </w:rPr>
        <w:t xml:space="preserve"> 4.</w:t>
      </w:r>
    </w:p>
  </w:footnote>
  <w:footnote w:id="460">
    <w:p w14:paraId="072CABA6"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007976B4" w:rsidRPr="00C97631">
        <w:rPr>
          <w:rFonts w:ascii="Garamond" w:hAnsi="Garamond" w:cs="Times New Roman"/>
          <w:smallCaps/>
          <w:szCs w:val="18"/>
          <w:lang w:val="pt-PT"/>
        </w:rPr>
        <w:t>VC</w:t>
      </w:r>
      <w:r w:rsidRPr="00C97631">
        <w:rPr>
          <w:rFonts w:ascii="Garamond" w:eastAsia="Garamond" w:hAnsi="Garamond" w:cs="Times New Roman"/>
          <w:szCs w:val="18"/>
          <w:lang w:val="pt-PT"/>
        </w:rPr>
        <w:t>, 77.</w:t>
      </w:r>
    </w:p>
  </w:footnote>
  <w:footnote w:id="461">
    <w:p w14:paraId="57C1BD6B"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000639C6" w:rsidRPr="00C97631">
        <w:rPr>
          <w:rFonts w:ascii="Garamond" w:hAnsi="Garamond" w:cs="Times New Roman"/>
          <w:i/>
          <w:iCs/>
          <w:szCs w:val="18"/>
          <w:lang w:val="pt-PT"/>
        </w:rPr>
        <w:t>Ibidem</w:t>
      </w:r>
      <w:r w:rsidRPr="00C97631">
        <w:rPr>
          <w:rFonts w:ascii="Garamond" w:hAnsi="Garamond" w:cs="Times New Roman"/>
          <w:szCs w:val="18"/>
          <w:lang w:val="pt-PT"/>
        </w:rPr>
        <w:t xml:space="preserve">, </w:t>
      </w:r>
      <w:r w:rsidR="000639C6" w:rsidRPr="00C97631">
        <w:rPr>
          <w:rFonts w:ascii="Garamond" w:hAnsi="Garamond" w:cs="Times New Roman"/>
          <w:szCs w:val="18"/>
          <w:lang w:val="pt-PT"/>
        </w:rPr>
        <w:t>7</w:t>
      </w:r>
      <w:r w:rsidRPr="00C97631">
        <w:rPr>
          <w:rFonts w:ascii="Garamond" w:hAnsi="Garamond" w:cs="Times New Roman"/>
          <w:szCs w:val="18"/>
          <w:lang w:val="pt-PT"/>
        </w:rPr>
        <w:t>9.</w:t>
      </w:r>
    </w:p>
  </w:footnote>
  <w:footnote w:id="462">
    <w:p w14:paraId="3E8CA1F7"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81.</w:t>
      </w:r>
    </w:p>
  </w:footnote>
  <w:footnote w:id="463">
    <w:p w14:paraId="342E5061"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000639C6" w:rsidRPr="00C97631">
        <w:rPr>
          <w:rFonts w:ascii="Garamond" w:hAnsi="Garamond" w:cs="Times New Roman"/>
          <w:i/>
          <w:iCs/>
          <w:szCs w:val="18"/>
          <w:lang w:val="pt-BR"/>
        </w:rPr>
        <w:t>Ibidem</w:t>
      </w:r>
      <w:r w:rsidRPr="00C97631">
        <w:rPr>
          <w:rFonts w:ascii="Garamond" w:hAnsi="Garamond" w:cs="Times New Roman"/>
          <w:szCs w:val="18"/>
          <w:lang w:val="pt-BR"/>
        </w:rPr>
        <w:t>, 82.</w:t>
      </w:r>
    </w:p>
  </w:footnote>
  <w:footnote w:id="464">
    <w:p w14:paraId="6FCE764C"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7976B4" w:rsidRPr="00C97631">
        <w:rPr>
          <w:rFonts w:ascii="Garamond" w:hAnsi="Garamond" w:cs="Times New Roman"/>
          <w:smallCaps/>
          <w:szCs w:val="18"/>
          <w:lang w:val="pt-PT"/>
        </w:rPr>
        <w:t>LG</w:t>
      </w:r>
      <w:r w:rsidRPr="00C97631">
        <w:rPr>
          <w:rFonts w:ascii="Garamond" w:hAnsi="Garamond" w:cs="Times New Roman"/>
          <w:szCs w:val="18"/>
          <w:lang w:val="pt-PT"/>
        </w:rPr>
        <w:t>, 44.</w:t>
      </w:r>
    </w:p>
  </w:footnote>
  <w:footnote w:id="465">
    <w:p w14:paraId="5E9D3260" w14:textId="77777777" w:rsidR="007B03AB" w:rsidRPr="00C97631" w:rsidRDefault="007B03AB" w:rsidP="00477EB4">
      <w:pPr>
        <w:pStyle w:val="FootnotesPBuela"/>
        <w:spacing w:after="20"/>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Juan Pablo II</w:t>
      </w:r>
      <w:r w:rsidRPr="00C97631">
        <w:rPr>
          <w:rFonts w:ascii="Garamond" w:hAnsi="Garamond" w:cs="Times New Roman"/>
          <w:szCs w:val="18"/>
        </w:rPr>
        <w:t xml:space="preserve">, </w:t>
      </w:r>
      <w:r w:rsidRPr="00C97631">
        <w:rPr>
          <w:rFonts w:ascii="Garamond" w:hAnsi="Garamond" w:cs="Times New Roman"/>
          <w:i/>
          <w:iCs/>
          <w:szCs w:val="18"/>
        </w:rPr>
        <w:t xml:space="preserve">Homilía durante la </w:t>
      </w:r>
      <w:r w:rsidR="000639C6" w:rsidRPr="00C97631">
        <w:rPr>
          <w:rFonts w:ascii="Garamond" w:hAnsi="Garamond" w:cs="Times New Roman"/>
          <w:i/>
          <w:iCs/>
          <w:szCs w:val="18"/>
        </w:rPr>
        <w:t>M</w:t>
      </w:r>
      <w:r w:rsidRPr="00C97631">
        <w:rPr>
          <w:rFonts w:ascii="Garamond" w:hAnsi="Garamond" w:cs="Times New Roman"/>
          <w:i/>
          <w:iCs/>
          <w:szCs w:val="18"/>
        </w:rPr>
        <w:t>isa de clausura de la IX Asamblea general ordinaria del Sínodo de los Obispos</w:t>
      </w:r>
      <w:r w:rsidRPr="00C97631">
        <w:rPr>
          <w:rFonts w:ascii="Garamond" w:hAnsi="Garamond" w:cs="Times New Roman"/>
          <w:szCs w:val="18"/>
        </w:rPr>
        <w:t xml:space="preserve"> </w:t>
      </w:r>
      <w:r w:rsidR="000639C6" w:rsidRPr="00C97631">
        <w:rPr>
          <w:rFonts w:ascii="Garamond" w:hAnsi="Garamond" w:cs="Times New Roman"/>
          <w:szCs w:val="18"/>
        </w:rPr>
        <w:t>(</w:t>
      </w:r>
      <w:r w:rsidRPr="00C97631">
        <w:rPr>
          <w:rFonts w:ascii="Garamond" w:hAnsi="Garamond" w:cs="Times New Roman"/>
          <w:szCs w:val="18"/>
        </w:rPr>
        <w:t>29/10/1994</w:t>
      </w:r>
      <w:r w:rsidR="000639C6" w:rsidRPr="00C97631">
        <w:rPr>
          <w:rFonts w:ascii="Garamond" w:hAnsi="Garamond" w:cs="Times New Roman"/>
          <w:szCs w:val="18"/>
        </w:rPr>
        <w:t xml:space="preserve">), en </w:t>
      </w:r>
      <w:proofErr w:type="spellStart"/>
      <w:r w:rsidRPr="00C97631">
        <w:rPr>
          <w:rFonts w:ascii="Garamond" w:hAnsi="Garamond" w:cs="Times New Roman"/>
          <w:i/>
          <w:szCs w:val="18"/>
        </w:rPr>
        <w:t>Insegnamenti</w:t>
      </w:r>
      <w:proofErr w:type="spellEnd"/>
      <w:r w:rsidRPr="00C97631">
        <w:rPr>
          <w:rFonts w:ascii="Garamond" w:hAnsi="Garamond" w:cs="Times New Roman"/>
          <w:szCs w:val="18"/>
        </w:rPr>
        <w:t xml:space="preserve"> XVII</w:t>
      </w:r>
      <w:r w:rsidR="000639C6" w:rsidRPr="00C97631">
        <w:rPr>
          <w:rFonts w:ascii="Garamond" w:hAnsi="Garamond" w:cs="Times New Roman"/>
          <w:szCs w:val="18"/>
        </w:rPr>
        <w:t xml:space="preserve">, </w:t>
      </w:r>
      <w:r w:rsidRPr="00C97631">
        <w:rPr>
          <w:rFonts w:ascii="Garamond" w:hAnsi="Garamond" w:cs="Times New Roman"/>
          <w:szCs w:val="18"/>
        </w:rPr>
        <w:t xml:space="preserve">2 (1994), n. 3, </w:t>
      </w:r>
      <w:r w:rsidR="000639C6" w:rsidRPr="00C97631">
        <w:rPr>
          <w:rFonts w:ascii="Garamond" w:hAnsi="Garamond" w:cs="Times New Roman"/>
          <w:szCs w:val="18"/>
        </w:rPr>
        <w:t xml:space="preserve">p. </w:t>
      </w:r>
      <w:r w:rsidRPr="00C97631">
        <w:rPr>
          <w:rFonts w:ascii="Garamond" w:hAnsi="Garamond" w:cs="Times New Roman"/>
          <w:szCs w:val="18"/>
        </w:rPr>
        <w:t>572.</w:t>
      </w:r>
    </w:p>
  </w:footnote>
  <w:footnote w:id="466">
    <w:p w14:paraId="4FA274F3"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007976B4" w:rsidRPr="00C97631">
        <w:rPr>
          <w:rFonts w:ascii="Garamond" w:hAnsi="Garamond" w:cs="Times New Roman"/>
          <w:smallCaps/>
          <w:szCs w:val="18"/>
          <w:lang w:val="pt-PT"/>
        </w:rPr>
        <w:t>VC</w:t>
      </w:r>
      <w:r w:rsidRPr="00C97631">
        <w:rPr>
          <w:rFonts w:ascii="Garamond" w:eastAsia="Garamond" w:hAnsi="Garamond" w:cs="Times New Roman"/>
          <w:szCs w:val="18"/>
          <w:lang w:val="pt-PT"/>
        </w:rPr>
        <w:t>, 84.</w:t>
      </w:r>
    </w:p>
  </w:footnote>
  <w:footnote w:id="467">
    <w:p w14:paraId="266D7395"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0639C6" w:rsidRPr="00C97631">
        <w:rPr>
          <w:rFonts w:ascii="Garamond" w:hAnsi="Garamond" w:cs="Times New Roman"/>
          <w:i/>
          <w:iCs/>
          <w:szCs w:val="18"/>
          <w:lang w:val="pt-PT"/>
        </w:rPr>
        <w:t>Ibidem</w:t>
      </w:r>
      <w:r w:rsidRPr="00C97631">
        <w:rPr>
          <w:rFonts w:ascii="Garamond" w:hAnsi="Garamond" w:cs="Times New Roman"/>
          <w:szCs w:val="18"/>
          <w:lang w:val="pt-PT"/>
        </w:rPr>
        <w:t>, 93</w:t>
      </w:r>
      <w:r w:rsidR="00C56687" w:rsidRPr="00C97631">
        <w:rPr>
          <w:rFonts w:ascii="Garamond" w:hAnsi="Garamond" w:cs="Times New Roman"/>
          <w:szCs w:val="18"/>
          <w:lang w:val="pt-PT"/>
        </w:rPr>
        <w:t>;</w:t>
      </w:r>
      <w:r w:rsidR="000639C6" w:rsidRPr="00C97631">
        <w:rPr>
          <w:rFonts w:ascii="Garamond" w:hAnsi="Garamond" w:cs="Times New Roman"/>
          <w:szCs w:val="18"/>
          <w:lang w:val="pt-PT"/>
        </w:rPr>
        <w:t xml:space="preserve"> </w:t>
      </w:r>
      <w:r w:rsidRPr="00C97631">
        <w:rPr>
          <w:rFonts w:ascii="Garamond" w:hAnsi="Garamond" w:cs="Times New Roman"/>
          <w:szCs w:val="18"/>
          <w:lang w:val="pt-PT"/>
        </w:rPr>
        <w:t>Propositio 15.</w:t>
      </w:r>
    </w:p>
  </w:footnote>
  <w:footnote w:id="468">
    <w:p w14:paraId="4FF7E4C8" w14:textId="77777777" w:rsidR="007B03AB" w:rsidRPr="00C97631" w:rsidRDefault="007B03AB" w:rsidP="00E16A23">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000639C6" w:rsidRPr="00C97631">
        <w:rPr>
          <w:rFonts w:ascii="Garamond" w:hAnsi="Garamond" w:cs="Times New Roman"/>
          <w:i/>
          <w:iCs/>
          <w:szCs w:val="18"/>
          <w:lang w:val="pt-PT"/>
        </w:rPr>
        <w:t>Ibidem</w:t>
      </w:r>
      <w:r w:rsidRPr="00C97631">
        <w:rPr>
          <w:rFonts w:ascii="Garamond" w:hAnsi="Garamond" w:cs="Times New Roman"/>
          <w:szCs w:val="18"/>
          <w:lang w:val="pt-PT"/>
        </w:rPr>
        <w:t>.</w:t>
      </w:r>
    </w:p>
  </w:footnote>
  <w:footnote w:id="469">
    <w:p w14:paraId="7410BBB2"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109.</w:t>
      </w:r>
    </w:p>
  </w:footnote>
  <w:footnote w:id="470">
    <w:p w14:paraId="40FDA336" w14:textId="77777777" w:rsidR="007B03AB" w:rsidRPr="00C97631" w:rsidRDefault="007B03AB" w:rsidP="00E16A23">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0639C6" w:rsidRPr="00C97631">
        <w:rPr>
          <w:rFonts w:ascii="Garamond" w:hAnsi="Garamond" w:cs="Times New Roman"/>
          <w:szCs w:val="18"/>
        </w:rPr>
        <w:t>CIC</w:t>
      </w:r>
      <w:r w:rsidRPr="00C97631">
        <w:rPr>
          <w:rFonts w:ascii="Garamond" w:hAnsi="Garamond" w:cs="Times New Roman"/>
          <w:szCs w:val="18"/>
        </w:rPr>
        <w:t>, c</w:t>
      </w:r>
      <w:r w:rsidR="000639C6" w:rsidRPr="00C97631">
        <w:rPr>
          <w:rFonts w:ascii="Garamond" w:hAnsi="Garamond" w:cs="Times New Roman"/>
          <w:szCs w:val="18"/>
        </w:rPr>
        <w:t>an</w:t>
      </w:r>
      <w:r w:rsidRPr="00C97631">
        <w:rPr>
          <w:rFonts w:ascii="Garamond" w:hAnsi="Garamond" w:cs="Times New Roman"/>
          <w:szCs w:val="18"/>
        </w:rPr>
        <w:t>. 631 §1: «El capítulo general, que ostenta la autoridad suprema en el instituto de acuerdo con las constituciones, debe constituirse de manera que, representando a todo el instituto, sea un verdadero signo de su unidad en la caridad. Le compete sobre todo defender el patrimonio del instituto, del que trata el c</w:t>
      </w:r>
      <w:r w:rsidR="000639C6" w:rsidRPr="00C97631">
        <w:rPr>
          <w:rFonts w:ascii="Garamond" w:hAnsi="Garamond" w:cs="Times New Roman"/>
          <w:szCs w:val="18"/>
        </w:rPr>
        <w:t>an</w:t>
      </w:r>
      <w:r w:rsidRPr="00C97631">
        <w:rPr>
          <w:rFonts w:ascii="Garamond" w:hAnsi="Garamond" w:cs="Times New Roman"/>
          <w:szCs w:val="18"/>
        </w:rPr>
        <w:t xml:space="preserve">. 578 [“Todos han de </w:t>
      </w:r>
      <w:bookmarkStart w:id="232" w:name="BB"/>
      <w:r w:rsidRPr="00C97631">
        <w:rPr>
          <w:rFonts w:ascii="Garamond" w:hAnsi="Garamond" w:cs="Times New Roman"/>
          <w:szCs w:val="18"/>
        </w:rPr>
        <w:t>observar</w:t>
      </w:r>
      <w:bookmarkEnd w:id="232"/>
      <w:r w:rsidRPr="00C97631">
        <w:rPr>
          <w:rFonts w:ascii="Garamond" w:hAnsi="Garamond" w:cs="Times New Roman"/>
          <w:szCs w:val="18"/>
        </w:rPr>
        <w:t xml:space="preserve"> con</w:t>
      </w:r>
      <w:bookmarkStart w:id="233" w:name="BD"/>
      <w:r w:rsidRPr="00C97631">
        <w:rPr>
          <w:rFonts w:ascii="Garamond" w:hAnsi="Garamond" w:cs="Times New Roman"/>
          <w:szCs w:val="18"/>
        </w:rPr>
        <w:t xml:space="preserve"> fidelidad</w:t>
      </w:r>
      <w:bookmarkEnd w:id="233"/>
      <w:r w:rsidRPr="00C97631">
        <w:rPr>
          <w:rFonts w:ascii="Garamond" w:hAnsi="Garamond" w:cs="Times New Roman"/>
          <w:szCs w:val="18"/>
        </w:rPr>
        <w:t xml:space="preserve"> la</w:t>
      </w:r>
      <w:bookmarkStart w:id="234" w:name="BF"/>
      <w:r w:rsidRPr="00C97631">
        <w:rPr>
          <w:rFonts w:ascii="Garamond" w:hAnsi="Garamond" w:cs="Times New Roman"/>
          <w:szCs w:val="18"/>
        </w:rPr>
        <w:t xml:space="preserve"> mente</w:t>
      </w:r>
      <w:bookmarkEnd w:id="234"/>
      <w:r w:rsidRPr="00C97631">
        <w:rPr>
          <w:rFonts w:ascii="Garamond" w:hAnsi="Garamond" w:cs="Times New Roman"/>
          <w:szCs w:val="18"/>
        </w:rPr>
        <w:t xml:space="preserve"> </w:t>
      </w:r>
      <w:bookmarkStart w:id="235" w:name="BH"/>
      <w:r w:rsidRPr="00C97631">
        <w:rPr>
          <w:rFonts w:ascii="Garamond" w:hAnsi="Garamond" w:cs="Times New Roman"/>
          <w:szCs w:val="18"/>
        </w:rPr>
        <w:t>y propósitos</w:t>
      </w:r>
      <w:bookmarkEnd w:id="235"/>
      <w:r w:rsidRPr="00C97631">
        <w:rPr>
          <w:rFonts w:ascii="Garamond" w:hAnsi="Garamond" w:cs="Times New Roman"/>
          <w:szCs w:val="18"/>
        </w:rPr>
        <w:t xml:space="preserve"> de </w:t>
      </w:r>
      <w:bookmarkStart w:id="236" w:name="BK"/>
      <w:r w:rsidRPr="00C97631">
        <w:rPr>
          <w:rFonts w:ascii="Garamond" w:hAnsi="Garamond" w:cs="Times New Roman"/>
          <w:szCs w:val="18"/>
        </w:rPr>
        <w:t>los fundadores</w:t>
      </w:r>
      <w:bookmarkStart w:id="237" w:name="BL"/>
      <w:bookmarkEnd w:id="236"/>
      <w:r w:rsidRPr="00C97631">
        <w:rPr>
          <w:rFonts w:ascii="Garamond" w:hAnsi="Garamond" w:cs="Times New Roman"/>
          <w:szCs w:val="18"/>
        </w:rPr>
        <w:t>, corroborados</w:t>
      </w:r>
      <w:bookmarkEnd w:id="237"/>
      <w:r w:rsidRPr="00C97631">
        <w:rPr>
          <w:rFonts w:ascii="Garamond" w:hAnsi="Garamond" w:cs="Times New Roman"/>
          <w:szCs w:val="18"/>
        </w:rPr>
        <w:t xml:space="preserve"> por la</w:t>
      </w:r>
      <w:bookmarkStart w:id="238" w:name="BO"/>
      <w:r w:rsidRPr="00C97631">
        <w:rPr>
          <w:rFonts w:ascii="Garamond" w:hAnsi="Garamond" w:cs="Times New Roman"/>
          <w:szCs w:val="18"/>
        </w:rPr>
        <w:t xml:space="preserve"> autoridad</w:t>
      </w:r>
      <w:bookmarkStart w:id="239" w:name="BP"/>
      <w:bookmarkEnd w:id="238"/>
      <w:r w:rsidRPr="00C97631">
        <w:rPr>
          <w:rFonts w:ascii="Garamond" w:hAnsi="Garamond" w:cs="Times New Roman"/>
          <w:szCs w:val="18"/>
        </w:rPr>
        <w:t xml:space="preserve"> eclesiástica</w:t>
      </w:r>
      <w:bookmarkEnd w:id="239"/>
      <w:r w:rsidRPr="00C97631">
        <w:rPr>
          <w:rFonts w:ascii="Garamond" w:hAnsi="Garamond" w:cs="Times New Roman"/>
          <w:szCs w:val="18"/>
        </w:rPr>
        <w:t xml:space="preserve"> </w:t>
      </w:r>
      <w:bookmarkStart w:id="240" w:name="BQ"/>
      <w:r w:rsidRPr="00C97631">
        <w:rPr>
          <w:rFonts w:ascii="Garamond" w:hAnsi="Garamond" w:cs="Times New Roman"/>
          <w:szCs w:val="18"/>
        </w:rPr>
        <w:t>competente</w:t>
      </w:r>
      <w:bookmarkEnd w:id="240"/>
      <w:r w:rsidRPr="00C97631">
        <w:rPr>
          <w:rFonts w:ascii="Garamond" w:hAnsi="Garamond" w:cs="Times New Roman"/>
          <w:szCs w:val="18"/>
        </w:rPr>
        <w:t>,</w:t>
      </w:r>
      <w:bookmarkStart w:id="241" w:name="BR"/>
      <w:r w:rsidRPr="00C97631">
        <w:rPr>
          <w:rFonts w:ascii="Garamond" w:hAnsi="Garamond" w:cs="Times New Roman"/>
          <w:szCs w:val="18"/>
        </w:rPr>
        <w:t xml:space="preserve"> acerca</w:t>
      </w:r>
      <w:bookmarkEnd w:id="241"/>
      <w:r w:rsidRPr="00C97631">
        <w:rPr>
          <w:rFonts w:ascii="Garamond" w:hAnsi="Garamond" w:cs="Times New Roman"/>
          <w:szCs w:val="18"/>
        </w:rPr>
        <w:t xml:space="preserve"> de la </w:t>
      </w:r>
      <w:bookmarkStart w:id="242" w:name="BU"/>
      <w:r w:rsidRPr="00C97631">
        <w:rPr>
          <w:rFonts w:ascii="Garamond" w:hAnsi="Garamond" w:cs="Times New Roman"/>
          <w:szCs w:val="18"/>
        </w:rPr>
        <w:t>naturaleza</w:t>
      </w:r>
      <w:bookmarkStart w:id="243" w:name="BW"/>
      <w:bookmarkEnd w:id="242"/>
      <w:r w:rsidRPr="00C97631">
        <w:rPr>
          <w:rFonts w:ascii="Garamond" w:hAnsi="Garamond" w:cs="Times New Roman"/>
          <w:szCs w:val="18"/>
        </w:rPr>
        <w:t>, fin, espíritu</w:t>
      </w:r>
      <w:bookmarkEnd w:id="243"/>
      <w:r w:rsidRPr="00C97631">
        <w:rPr>
          <w:rFonts w:ascii="Garamond" w:hAnsi="Garamond" w:cs="Times New Roman"/>
          <w:szCs w:val="18"/>
        </w:rPr>
        <w:t xml:space="preserve"> </w:t>
      </w:r>
      <w:bookmarkStart w:id="244" w:name="BY"/>
      <w:r w:rsidRPr="00C97631">
        <w:rPr>
          <w:rFonts w:ascii="Garamond" w:hAnsi="Garamond" w:cs="Times New Roman"/>
          <w:szCs w:val="18"/>
        </w:rPr>
        <w:t>y carácter</w:t>
      </w:r>
      <w:bookmarkEnd w:id="244"/>
      <w:r w:rsidRPr="00C97631">
        <w:rPr>
          <w:rFonts w:ascii="Garamond" w:hAnsi="Garamond" w:cs="Times New Roman"/>
          <w:szCs w:val="18"/>
        </w:rPr>
        <w:t xml:space="preserve"> </w:t>
      </w:r>
      <w:bookmarkStart w:id="245" w:name="C1"/>
      <w:r w:rsidRPr="00C97631">
        <w:rPr>
          <w:rFonts w:ascii="Garamond" w:hAnsi="Garamond" w:cs="Times New Roman"/>
          <w:szCs w:val="18"/>
        </w:rPr>
        <w:t>de cada instituto</w:t>
      </w:r>
      <w:bookmarkEnd w:id="245"/>
      <w:r w:rsidRPr="00C97631">
        <w:rPr>
          <w:rFonts w:ascii="Garamond" w:hAnsi="Garamond" w:cs="Times New Roman"/>
          <w:szCs w:val="18"/>
        </w:rPr>
        <w:t>, así como también sus</w:t>
      </w:r>
      <w:bookmarkStart w:id="246" w:name="C6"/>
      <w:r w:rsidRPr="00C97631">
        <w:rPr>
          <w:rFonts w:ascii="Garamond" w:hAnsi="Garamond" w:cs="Times New Roman"/>
          <w:szCs w:val="18"/>
        </w:rPr>
        <w:t xml:space="preserve"> sanas</w:t>
      </w:r>
      <w:bookmarkEnd w:id="246"/>
      <w:r w:rsidRPr="00C97631">
        <w:rPr>
          <w:rFonts w:ascii="Garamond" w:hAnsi="Garamond" w:cs="Times New Roman"/>
          <w:szCs w:val="18"/>
        </w:rPr>
        <w:t xml:space="preserve"> </w:t>
      </w:r>
      <w:bookmarkStart w:id="247" w:name="C7"/>
      <w:r w:rsidRPr="00C97631">
        <w:rPr>
          <w:rFonts w:ascii="Garamond" w:hAnsi="Garamond" w:cs="Times New Roman"/>
          <w:szCs w:val="18"/>
        </w:rPr>
        <w:t>tradiciones</w:t>
      </w:r>
      <w:bookmarkEnd w:id="247"/>
      <w:r w:rsidRPr="00C97631">
        <w:rPr>
          <w:rFonts w:ascii="Garamond" w:hAnsi="Garamond" w:cs="Times New Roman"/>
          <w:szCs w:val="18"/>
        </w:rPr>
        <w:t xml:space="preserve">, todo lo cual </w:t>
      </w:r>
      <w:bookmarkStart w:id="248" w:name="CB"/>
      <w:r w:rsidRPr="00C97631">
        <w:rPr>
          <w:rFonts w:ascii="Garamond" w:hAnsi="Garamond" w:cs="Times New Roman"/>
          <w:szCs w:val="18"/>
        </w:rPr>
        <w:t>constituye</w:t>
      </w:r>
      <w:bookmarkEnd w:id="248"/>
      <w:r w:rsidRPr="00C97631">
        <w:rPr>
          <w:rFonts w:ascii="Garamond" w:hAnsi="Garamond" w:cs="Times New Roman"/>
          <w:szCs w:val="18"/>
        </w:rPr>
        <w:t xml:space="preserve"> </w:t>
      </w:r>
      <w:bookmarkStart w:id="249" w:name="CD"/>
      <w:r w:rsidRPr="00C97631">
        <w:rPr>
          <w:rFonts w:ascii="Garamond" w:hAnsi="Garamond" w:cs="Times New Roman"/>
          <w:szCs w:val="18"/>
        </w:rPr>
        <w:t>el patrimonio</w:t>
      </w:r>
      <w:bookmarkEnd w:id="249"/>
      <w:r w:rsidRPr="00C97631">
        <w:rPr>
          <w:rFonts w:ascii="Garamond" w:hAnsi="Garamond" w:cs="Times New Roman"/>
          <w:szCs w:val="18"/>
        </w:rPr>
        <w:t xml:space="preserve"> del </w:t>
      </w:r>
      <w:bookmarkStart w:id="250" w:name="CF"/>
      <w:r w:rsidRPr="00C97631">
        <w:rPr>
          <w:rFonts w:ascii="Garamond" w:hAnsi="Garamond" w:cs="Times New Roman"/>
          <w:szCs w:val="18"/>
        </w:rPr>
        <w:t>instituto</w:t>
      </w:r>
      <w:bookmarkEnd w:id="250"/>
      <w:r w:rsidRPr="00C97631">
        <w:rPr>
          <w:rFonts w:ascii="Garamond" w:hAnsi="Garamond" w:cs="Times New Roman"/>
          <w:szCs w:val="18"/>
        </w:rPr>
        <w:t xml:space="preserve">”], y procurar la acomodación y renovación de acuerdo con el mismo, elegir al Superior general, tratar los asuntos más importantes, así como dictar normas que sean obligatorias para todos». También en: </w:t>
      </w:r>
      <w:r w:rsidRPr="00C97631">
        <w:rPr>
          <w:rFonts w:ascii="Garamond" w:hAnsi="Garamond" w:cs="Times New Roman"/>
          <w:smallCaps/>
          <w:szCs w:val="18"/>
        </w:rPr>
        <w:t>Congregación para los Religiosos e Institutos Seculares</w:t>
      </w:r>
      <w:r w:rsidRPr="00C97631">
        <w:rPr>
          <w:rFonts w:ascii="Garamond" w:hAnsi="Garamond" w:cs="Times New Roman"/>
          <w:szCs w:val="18"/>
        </w:rPr>
        <w:t xml:space="preserve">, </w:t>
      </w:r>
      <w:r w:rsidR="008512C5" w:rsidRPr="00C97631">
        <w:rPr>
          <w:rFonts w:ascii="Garamond" w:eastAsia="Garamond" w:hAnsi="Garamond" w:cs="Times New Roman"/>
          <w:i/>
          <w:iCs/>
          <w:szCs w:val="18"/>
          <w:lang w:val="es-ES_tradnl"/>
        </w:rPr>
        <w:t>Elementos esenciales de la doctrina de la Iglesia sobre la vida religiosa dirigidos a los institutos dedicados a obras apostólicas</w:t>
      </w:r>
      <w:r w:rsidR="008512C5" w:rsidRPr="00C97631">
        <w:rPr>
          <w:rFonts w:ascii="Garamond" w:hAnsi="Garamond" w:cs="Times New Roman"/>
          <w:szCs w:val="18"/>
          <w:lang w:val="es-ES_tradnl"/>
        </w:rPr>
        <w:t xml:space="preserve"> (31/5/1983), </w:t>
      </w:r>
      <w:r w:rsidRPr="00C97631">
        <w:rPr>
          <w:rFonts w:ascii="Garamond" w:hAnsi="Garamond" w:cs="Times New Roman"/>
          <w:szCs w:val="18"/>
        </w:rPr>
        <w:t>51.</w:t>
      </w:r>
    </w:p>
  </w:footnote>
  <w:footnote w:id="471">
    <w:p w14:paraId="5D6B18B8" w14:textId="77777777" w:rsidR="007B03AB" w:rsidRPr="00C97631" w:rsidRDefault="007B03AB" w:rsidP="00E16A23">
      <w:pPr>
        <w:pStyle w:val="FootnotesPBuela"/>
        <w:rPr>
          <w:rFonts w:ascii="Garamond" w:hAnsi="Garamond" w:cs="Times New Roman"/>
          <w:b/>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Cf. </w:t>
      </w:r>
      <w:bookmarkStart w:id="251" w:name="_Hlk138930049"/>
      <w:r w:rsidR="000639C6" w:rsidRPr="00C97631">
        <w:rPr>
          <w:rFonts w:ascii="Garamond" w:hAnsi="Garamond" w:cs="Times New Roman"/>
          <w:smallCaps/>
          <w:szCs w:val="18"/>
        </w:rPr>
        <w:t>S</w:t>
      </w:r>
      <w:r w:rsidR="00A34184" w:rsidRPr="00C97631">
        <w:rPr>
          <w:rFonts w:ascii="Garamond" w:hAnsi="Garamond" w:cs="Times New Roman"/>
          <w:smallCaps/>
          <w:szCs w:val="18"/>
        </w:rPr>
        <w:t>.</w:t>
      </w:r>
      <w:r w:rsidR="00A84935" w:rsidRPr="00C97631">
        <w:rPr>
          <w:rFonts w:ascii="Garamond" w:hAnsi="Garamond"/>
          <w:smallCaps/>
          <w:szCs w:val="18"/>
          <w:lang w:val="es-419"/>
        </w:rPr>
        <w:t>-</w:t>
      </w:r>
      <w:r w:rsidR="000639C6" w:rsidRPr="00C97631">
        <w:rPr>
          <w:rFonts w:ascii="Garamond" w:hAnsi="Garamond" w:cs="Times New Roman"/>
          <w:smallCaps/>
          <w:szCs w:val="18"/>
        </w:rPr>
        <w:t>M</w:t>
      </w:r>
      <w:r w:rsidR="00A34184" w:rsidRPr="00C97631">
        <w:rPr>
          <w:rFonts w:ascii="Garamond" w:hAnsi="Garamond" w:cs="Times New Roman"/>
          <w:smallCaps/>
          <w:szCs w:val="18"/>
        </w:rPr>
        <w:t>.</w:t>
      </w:r>
      <w:r w:rsidRPr="00C97631">
        <w:rPr>
          <w:rFonts w:ascii="Garamond" w:hAnsi="Garamond" w:cs="Times New Roman"/>
          <w:smallCaps/>
          <w:szCs w:val="18"/>
        </w:rPr>
        <w:t xml:space="preserve"> Alonso</w:t>
      </w:r>
      <w:bookmarkEnd w:id="251"/>
      <w:r w:rsidRPr="00C97631">
        <w:rPr>
          <w:rFonts w:ascii="Garamond" w:hAnsi="Garamond" w:cs="Times New Roman"/>
          <w:smallCaps/>
          <w:szCs w:val="18"/>
        </w:rPr>
        <w:t xml:space="preserve">, </w:t>
      </w:r>
      <w:r w:rsidRPr="00C97631">
        <w:rPr>
          <w:rFonts w:ascii="Garamond" w:hAnsi="Garamond" w:cs="Times New Roman"/>
          <w:szCs w:val="18"/>
        </w:rPr>
        <w:t>«</w:t>
      </w:r>
      <w:r w:rsidRPr="00C97631">
        <w:rPr>
          <w:rFonts w:ascii="Garamond" w:hAnsi="Garamond" w:cs="Times New Roman"/>
          <w:iCs/>
          <w:szCs w:val="18"/>
        </w:rPr>
        <w:t>Identidad teológica de la vida consagrada</w:t>
      </w:r>
      <w:r w:rsidRPr="00C97631">
        <w:rPr>
          <w:rFonts w:ascii="Garamond" w:hAnsi="Garamond" w:cs="Times New Roman"/>
          <w:szCs w:val="18"/>
        </w:rPr>
        <w:t>»,</w:t>
      </w:r>
      <w:r w:rsidRPr="00C97631">
        <w:rPr>
          <w:rFonts w:ascii="Garamond" w:hAnsi="Garamond" w:cs="Times New Roman"/>
          <w:i/>
          <w:iCs/>
          <w:szCs w:val="18"/>
        </w:rPr>
        <w:t xml:space="preserve"> </w:t>
      </w:r>
      <w:r w:rsidRPr="00C97631">
        <w:rPr>
          <w:rFonts w:ascii="Garamond" w:hAnsi="Garamond" w:cs="Times New Roman"/>
          <w:szCs w:val="18"/>
        </w:rPr>
        <w:t xml:space="preserve">en </w:t>
      </w:r>
      <w:r w:rsidR="00294709" w:rsidRPr="00C97631">
        <w:rPr>
          <w:rFonts w:ascii="Garamond" w:hAnsi="Garamond" w:cs="Times New Roman"/>
          <w:smallCaps/>
          <w:szCs w:val="18"/>
        </w:rPr>
        <w:t>Á. Aparicio Rodríguez</w:t>
      </w:r>
      <w:r w:rsidR="00294709" w:rsidRPr="00C97631">
        <w:rPr>
          <w:rFonts w:ascii="Garamond" w:hAnsi="Garamond" w:cs="Times New Roman"/>
          <w:szCs w:val="18"/>
        </w:rPr>
        <w:t xml:space="preserve"> (ed.), </w:t>
      </w:r>
      <w:r w:rsidR="00294709" w:rsidRPr="00C97631">
        <w:rPr>
          <w:rFonts w:ascii="Garamond" w:hAnsi="Garamond" w:cs="Times New Roman"/>
          <w:i/>
          <w:iCs/>
          <w:szCs w:val="18"/>
        </w:rPr>
        <w:t xml:space="preserve">Comentarios a la exhortación apostólica Vita </w:t>
      </w:r>
      <w:proofErr w:type="spellStart"/>
      <w:r w:rsidR="009B1B11" w:rsidRPr="00C97631">
        <w:rPr>
          <w:rFonts w:ascii="Garamond" w:hAnsi="Garamond" w:cs="Times New Roman"/>
          <w:i/>
          <w:iCs/>
          <w:szCs w:val="18"/>
        </w:rPr>
        <w:t>C</w:t>
      </w:r>
      <w:r w:rsidR="00294709" w:rsidRPr="00C97631">
        <w:rPr>
          <w:rFonts w:ascii="Garamond" w:hAnsi="Garamond" w:cs="Times New Roman"/>
          <w:i/>
          <w:iCs/>
          <w:szCs w:val="18"/>
        </w:rPr>
        <w:t>onsecrata</w:t>
      </w:r>
      <w:proofErr w:type="spellEnd"/>
      <w:r w:rsidR="00294709" w:rsidRPr="00C97631">
        <w:rPr>
          <w:rFonts w:ascii="Garamond" w:hAnsi="Garamond" w:cs="Times New Roman"/>
          <w:szCs w:val="18"/>
        </w:rPr>
        <w:t xml:space="preserve">, Publicaciones Claretianas, Madrid 1997, </w:t>
      </w:r>
      <w:r w:rsidR="000639C6" w:rsidRPr="00C97631">
        <w:rPr>
          <w:rFonts w:ascii="Garamond" w:hAnsi="Garamond" w:cs="Times New Roman"/>
          <w:szCs w:val="18"/>
        </w:rPr>
        <w:t xml:space="preserve">p. </w:t>
      </w:r>
      <w:r w:rsidRPr="00C97631">
        <w:rPr>
          <w:rFonts w:ascii="Garamond" w:hAnsi="Garamond" w:cs="Times New Roman"/>
          <w:szCs w:val="18"/>
        </w:rPr>
        <w:t>156.</w:t>
      </w:r>
    </w:p>
  </w:footnote>
  <w:footnote w:id="472">
    <w:p w14:paraId="70A03D55" w14:textId="77777777" w:rsidR="007B03AB" w:rsidRPr="00C97631" w:rsidRDefault="007B03AB" w:rsidP="00E16A23">
      <w:pPr>
        <w:pStyle w:val="FootnotesPBuela"/>
        <w:rPr>
          <w:rFonts w:ascii="Garamond" w:hAnsi="Garamond" w:cs="Times New Roman"/>
          <w:iCs/>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mallCaps/>
          <w:szCs w:val="18"/>
        </w:rPr>
        <w:t>S</w:t>
      </w:r>
      <w:r w:rsidRPr="00C97631">
        <w:rPr>
          <w:rFonts w:ascii="Garamond" w:hAnsi="Garamond" w:cs="Times New Roman"/>
          <w:i/>
          <w:iCs/>
          <w:szCs w:val="18"/>
        </w:rPr>
        <w:t>. Th.</w:t>
      </w:r>
      <w:r w:rsidRPr="00C97631">
        <w:rPr>
          <w:rFonts w:ascii="Garamond" w:hAnsi="Garamond" w:cs="Times New Roman"/>
          <w:szCs w:val="18"/>
        </w:rPr>
        <w:t xml:space="preserve">, III, q. 7, a. 7: </w:t>
      </w:r>
      <w:r w:rsidRPr="00C97631">
        <w:rPr>
          <w:rFonts w:ascii="Garamond" w:hAnsi="Garamond" w:cs="Times New Roman"/>
          <w:iCs/>
          <w:szCs w:val="18"/>
        </w:rPr>
        <w:t>¿Cristo tuvo carismas?</w:t>
      </w:r>
    </w:p>
  </w:footnote>
  <w:footnote w:id="473">
    <w:p w14:paraId="4E5DD4B3" w14:textId="77777777" w:rsidR="007B03AB" w:rsidRPr="00C97631" w:rsidRDefault="007B03AB" w:rsidP="00E16A23">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Cf.</w:t>
      </w:r>
      <w:r w:rsidRPr="00C97631">
        <w:rPr>
          <w:rFonts w:ascii="Garamond" w:hAnsi="Garamond" w:cs="Times New Roman"/>
          <w:smallCaps/>
          <w:szCs w:val="18"/>
          <w:lang w:val="pt-BR"/>
        </w:rPr>
        <w:t xml:space="preserve"> </w:t>
      </w:r>
      <w:r w:rsidR="00781FDE" w:rsidRPr="00C97631">
        <w:rPr>
          <w:rFonts w:ascii="Garamond" w:hAnsi="Garamond" w:cs="Times New Roman"/>
          <w:i/>
          <w:iCs/>
          <w:szCs w:val="18"/>
          <w:lang w:val="pt-BR"/>
        </w:rPr>
        <w:t>Ibidem</w:t>
      </w:r>
      <w:r w:rsidRPr="00C97631">
        <w:rPr>
          <w:rFonts w:ascii="Garamond" w:hAnsi="Garamond" w:cs="Times New Roman"/>
          <w:szCs w:val="18"/>
          <w:lang w:val="pt-BR"/>
        </w:rPr>
        <w:t xml:space="preserve">, I-II, </w:t>
      </w:r>
      <w:proofErr w:type="spellStart"/>
      <w:r w:rsidRPr="00C97631">
        <w:rPr>
          <w:rFonts w:ascii="Garamond" w:hAnsi="Garamond" w:cs="Times New Roman"/>
          <w:szCs w:val="18"/>
          <w:lang w:val="pt-BR"/>
        </w:rPr>
        <w:t>qq</w:t>
      </w:r>
      <w:proofErr w:type="spellEnd"/>
      <w:r w:rsidRPr="00C97631">
        <w:rPr>
          <w:rFonts w:ascii="Garamond" w:hAnsi="Garamond" w:cs="Times New Roman"/>
          <w:szCs w:val="18"/>
          <w:lang w:val="pt-BR"/>
        </w:rPr>
        <w:t>. 106-108.</w:t>
      </w:r>
    </w:p>
  </w:footnote>
  <w:footnote w:id="474">
    <w:p w14:paraId="00B5A362" w14:textId="77777777" w:rsidR="007B03AB" w:rsidRPr="00C97631" w:rsidRDefault="007B03AB" w:rsidP="00E16A23">
      <w:pPr>
        <w:pStyle w:val="Textonotapie"/>
        <w:suppressAutoHyphens/>
        <w:outlineLvl w:val="0"/>
        <w:rPr>
          <w:rFonts w:ascii="Garamond" w:hAnsi="Garamond" w:cs="Times New Roman"/>
          <w:sz w:val="18"/>
          <w:szCs w:val="18"/>
          <w:lang w:val="es-ES_tradnl"/>
        </w:rPr>
      </w:pPr>
      <w:r w:rsidRPr="00C97631">
        <w:rPr>
          <w:rStyle w:val="Refdenotaalpie"/>
          <w:rFonts w:ascii="Garamond" w:eastAsia="Garamond" w:hAnsi="Garamond"/>
          <w:sz w:val="18"/>
          <w:szCs w:val="18"/>
          <w:lang w:val="es-ES_tradnl"/>
        </w:rPr>
        <w:footnoteRef/>
      </w:r>
      <w:r w:rsidRPr="00C97631">
        <w:rPr>
          <w:rFonts w:ascii="Garamond" w:eastAsia="Garamond" w:hAnsi="Garamond" w:cs="Times New Roman"/>
          <w:sz w:val="18"/>
          <w:szCs w:val="18"/>
          <w:lang w:val="es-ES_tradnl"/>
        </w:rPr>
        <w:t xml:space="preserve"> </w:t>
      </w:r>
      <w:bookmarkStart w:id="254" w:name="_Hlk132728183"/>
      <w:r w:rsidRPr="00C97631">
        <w:rPr>
          <w:rFonts w:ascii="Garamond" w:eastAsia="Garamond" w:hAnsi="Garamond" w:cs="Times New Roman"/>
          <w:smallCaps/>
          <w:sz w:val="18"/>
          <w:szCs w:val="18"/>
          <w:lang w:val="es-ES_tradnl"/>
        </w:rPr>
        <w:t>San Ireneo</w:t>
      </w:r>
      <w:r w:rsidRPr="00C97631">
        <w:rPr>
          <w:rFonts w:ascii="Garamond" w:eastAsia="Garamond" w:hAnsi="Garamond" w:cs="Times New Roman"/>
          <w:sz w:val="18"/>
          <w:szCs w:val="18"/>
          <w:lang w:val="es-ES_tradnl"/>
        </w:rPr>
        <w:t xml:space="preserve">, </w:t>
      </w:r>
      <w:proofErr w:type="spellStart"/>
      <w:r w:rsidRPr="00C97631">
        <w:rPr>
          <w:rFonts w:ascii="Garamond" w:eastAsia="Garamond" w:hAnsi="Garamond" w:cs="Times New Roman"/>
          <w:i/>
          <w:iCs/>
          <w:sz w:val="18"/>
          <w:szCs w:val="18"/>
          <w:lang w:val="es-ES_tradnl"/>
        </w:rPr>
        <w:t>Adversus</w:t>
      </w:r>
      <w:proofErr w:type="spellEnd"/>
      <w:r w:rsidRPr="00C97631">
        <w:rPr>
          <w:rFonts w:ascii="Garamond" w:eastAsia="Garamond" w:hAnsi="Garamond" w:cs="Times New Roman"/>
          <w:i/>
          <w:iCs/>
          <w:sz w:val="18"/>
          <w:szCs w:val="18"/>
          <w:lang w:val="es-ES_tradnl"/>
        </w:rPr>
        <w:t xml:space="preserve"> </w:t>
      </w:r>
      <w:proofErr w:type="spellStart"/>
      <w:r w:rsidR="000639C6" w:rsidRPr="00C97631">
        <w:rPr>
          <w:rFonts w:ascii="Garamond" w:eastAsia="Garamond" w:hAnsi="Garamond" w:cs="Times New Roman"/>
          <w:i/>
          <w:iCs/>
          <w:sz w:val="18"/>
          <w:szCs w:val="18"/>
          <w:lang w:val="es-ES_tradnl"/>
        </w:rPr>
        <w:t>h</w:t>
      </w:r>
      <w:r w:rsidRPr="00C97631">
        <w:rPr>
          <w:rFonts w:ascii="Garamond" w:eastAsia="Garamond" w:hAnsi="Garamond" w:cs="Times New Roman"/>
          <w:i/>
          <w:iCs/>
          <w:sz w:val="18"/>
          <w:szCs w:val="18"/>
          <w:lang w:val="es-ES_tradnl"/>
        </w:rPr>
        <w:t>aereses</w:t>
      </w:r>
      <w:bookmarkEnd w:id="254"/>
      <w:proofErr w:type="spellEnd"/>
      <w:r w:rsidRPr="00C97631">
        <w:rPr>
          <w:rFonts w:ascii="Garamond" w:eastAsia="Garamond" w:hAnsi="Garamond" w:cs="Times New Roman"/>
          <w:sz w:val="18"/>
          <w:szCs w:val="18"/>
          <w:lang w:val="es-ES_tradnl"/>
        </w:rPr>
        <w:t>, IV, 34, 1</w:t>
      </w:r>
      <w:r w:rsidR="00821624" w:rsidRPr="00C97631">
        <w:rPr>
          <w:rFonts w:ascii="Garamond" w:eastAsia="Garamond" w:hAnsi="Garamond" w:cs="Times New Roman"/>
          <w:sz w:val="18"/>
          <w:szCs w:val="18"/>
          <w:lang w:val="es-ES_tradnl"/>
        </w:rPr>
        <w:t>, en PG 7, 1083-1084.</w:t>
      </w:r>
    </w:p>
  </w:footnote>
  <w:footnote w:id="475">
    <w:p w14:paraId="53499D99" w14:textId="77777777" w:rsidR="007B03AB" w:rsidRPr="00C97631" w:rsidRDefault="007B03AB" w:rsidP="00765DBD">
      <w:pPr>
        <w:jc w:val="both"/>
        <w:rPr>
          <w:rFonts w:ascii="Garamond" w:hAnsi="Garamond" w:cs="Times New Roman"/>
          <w:sz w:val="18"/>
          <w:szCs w:val="18"/>
          <w:lang w:val="es-ES"/>
        </w:rPr>
      </w:pPr>
      <w:r w:rsidRPr="00C97631">
        <w:rPr>
          <w:rStyle w:val="Refdenotaalpie"/>
          <w:rFonts w:ascii="Garamond" w:eastAsia="Garamond" w:hAnsi="Garamond"/>
          <w:sz w:val="18"/>
          <w:szCs w:val="18"/>
          <w:lang w:val="es-ES_tradnl"/>
        </w:rPr>
        <w:footnoteRef/>
      </w:r>
      <w:r w:rsidRPr="00C97631">
        <w:rPr>
          <w:rFonts w:ascii="Garamond" w:hAnsi="Garamond" w:cs="Times New Roman"/>
          <w:smallCaps/>
          <w:sz w:val="18"/>
          <w:szCs w:val="18"/>
          <w:lang w:val="es-ES"/>
        </w:rPr>
        <w:t xml:space="preserve"> </w:t>
      </w:r>
      <w:r w:rsidR="00821624" w:rsidRPr="00C97631">
        <w:rPr>
          <w:rFonts w:ascii="Garamond" w:hAnsi="Garamond" w:cs="Times New Roman"/>
          <w:smallCaps/>
          <w:sz w:val="18"/>
          <w:szCs w:val="18"/>
          <w:lang w:val="es-ES"/>
        </w:rPr>
        <w:t>San Pablo VI</w:t>
      </w:r>
      <w:r w:rsidRPr="00C97631">
        <w:rPr>
          <w:rFonts w:ascii="Garamond" w:hAnsi="Garamond" w:cs="Times New Roman"/>
          <w:smallCaps/>
          <w:sz w:val="18"/>
          <w:szCs w:val="18"/>
          <w:lang w:val="es-ES"/>
        </w:rPr>
        <w:t xml:space="preserve">, </w:t>
      </w:r>
      <w:r w:rsidRPr="00C97631">
        <w:rPr>
          <w:rFonts w:ascii="Garamond" w:hAnsi="Garamond" w:cs="Times New Roman"/>
          <w:i/>
          <w:iCs/>
          <w:sz w:val="18"/>
          <w:szCs w:val="18"/>
          <w:lang w:val="es-ES"/>
        </w:rPr>
        <w:t xml:space="preserve">Mensaje a los jóvenes en la </w:t>
      </w:r>
      <w:r w:rsidR="00FF4A23" w:rsidRPr="00C97631">
        <w:rPr>
          <w:rFonts w:ascii="Garamond" w:hAnsi="Garamond" w:cs="Times New Roman"/>
          <w:i/>
          <w:iCs/>
          <w:sz w:val="18"/>
          <w:szCs w:val="18"/>
          <w:lang w:val="es-ES"/>
        </w:rPr>
        <w:t>c</w:t>
      </w:r>
      <w:r w:rsidRPr="00C97631">
        <w:rPr>
          <w:rFonts w:ascii="Garamond" w:hAnsi="Garamond" w:cs="Times New Roman"/>
          <w:i/>
          <w:iCs/>
          <w:sz w:val="18"/>
          <w:szCs w:val="18"/>
          <w:lang w:val="es-ES"/>
        </w:rPr>
        <w:t>lausura del Concilio Ecuménico Vaticano II</w:t>
      </w:r>
      <w:r w:rsidRPr="00C97631">
        <w:rPr>
          <w:rFonts w:ascii="Garamond" w:hAnsi="Garamond" w:cs="Times New Roman"/>
          <w:sz w:val="18"/>
          <w:szCs w:val="18"/>
          <w:lang w:val="es-ES"/>
        </w:rPr>
        <w:t xml:space="preserve">, </w:t>
      </w:r>
      <w:r w:rsidR="000639C6" w:rsidRPr="00C97631">
        <w:rPr>
          <w:rFonts w:ascii="Garamond" w:hAnsi="Garamond" w:cs="Times New Roman"/>
          <w:sz w:val="18"/>
          <w:szCs w:val="18"/>
          <w:lang w:val="es-ES"/>
        </w:rPr>
        <w:t xml:space="preserve">en </w:t>
      </w:r>
      <w:r w:rsidRPr="00C97631">
        <w:rPr>
          <w:rFonts w:ascii="Garamond" w:hAnsi="Garamond" w:cs="Times New Roman"/>
          <w:i/>
          <w:sz w:val="18"/>
          <w:szCs w:val="18"/>
          <w:lang w:val="es-ES"/>
        </w:rPr>
        <w:t>Concilio Ecuménico Vaticano II</w:t>
      </w:r>
      <w:r w:rsidR="00821624" w:rsidRPr="00C97631">
        <w:rPr>
          <w:rFonts w:ascii="Garamond" w:hAnsi="Garamond" w:cs="Times New Roman"/>
          <w:i/>
          <w:sz w:val="18"/>
          <w:szCs w:val="18"/>
          <w:lang w:val="es-ES"/>
        </w:rPr>
        <w:t>.</w:t>
      </w:r>
      <w:r w:rsidRPr="00C97631">
        <w:rPr>
          <w:rFonts w:ascii="Garamond" w:hAnsi="Garamond" w:cs="Times New Roman"/>
          <w:i/>
          <w:sz w:val="18"/>
          <w:szCs w:val="18"/>
          <w:lang w:val="es-ES"/>
        </w:rPr>
        <w:t xml:space="preserve"> Constituciones, Decretos y Declaraciones</w:t>
      </w:r>
      <w:r w:rsidRPr="00C97631">
        <w:rPr>
          <w:rFonts w:ascii="Garamond" w:hAnsi="Garamond" w:cs="Times New Roman"/>
          <w:sz w:val="18"/>
          <w:szCs w:val="18"/>
          <w:lang w:val="es-ES"/>
        </w:rPr>
        <w:t xml:space="preserve">, BAC, Madrid 2004, </w:t>
      </w:r>
      <w:r w:rsidR="000639C6" w:rsidRPr="00C97631">
        <w:rPr>
          <w:rFonts w:ascii="Garamond" w:hAnsi="Garamond" w:cs="Times New Roman"/>
          <w:sz w:val="18"/>
          <w:szCs w:val="18"/>
          <w:lang w:val="es-ES"/>
        </w:rPr>
        <w:t xml:space="preserve">p. </w:t>
      </w:r>
      <w:r w:rsidRPr="00C97631">
        <w:rPr>
          <w:rFonts w:ascii="Garamond" w:hAnsi="Garamond" w:cs="Times New Roman"/>
          <w:sz w:val="18"/>
          <w:szCs w:val="18"/>
          <w:lang w:val="es-ES"/>
        </w:rPr>
        <w:t>1085.</w:t>
      </w:r>
    </w:p>
  </w:footnote>
  <w:footnote w:id="476">
    <w:p w14:paraId="4A2FDCDC"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Caja donde se introducen limosnas, también llamadas, limosneras [nota nuestra].</w:t>
      </w:r>
    </w:p>
  </w:footnote>
  <w:footnote w:id="477">
    <w:p w14:paraId="2938C6E7"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bookmarkStart w:id="256" w:name="_Hlk135030032"/>
      <w:r w:rsidRPr="00C97631">
        <w:rPr>
          <w:rFonts w:ascii="Garamond" w:hAnsi="Garamond" w:cs="Times New Roman"/>
          <w:smallCaps/>
          <w:szCs w:val="18"/>
          <w:lang w:val="es-ES"/>
        </w:rPr>
        <w:t>San Ireneo</w:t>
      </w:r>
      <w:r w:rsidRPr="00C97631">
        <w:rPr>
          <w:rFonts w:ascii="Garamond" w:hAnsi="Garamond" w:cs="Times New Roman"/>
          <w:szCs w:val="18"/>
          <w:lang w:val="es-ES"/>
        </w:rPr>
        <w:t xml:space="preserve">, </w:t>
      </w:r>
      <w:proofErr w:type="spellStart"/>
      <w:r w:rsidR="00F22992" w:rsidRPr="00C97631">
        <w:rPr>
          <w:rFonts w:ascii="Garamond" w:hAnsi="Garamond" w:cs="Times New Roman"/>
          <w:i/>
          <w:szCs w:val="18"/>
          <w:lang w:val="es-ES"/>
        </w:rPr>
        <w:t>Adversus</w:t>
      </w:r>
      <w:proofErr w:type="spellEnd"/>
      <w:r w:rsidR="00F22992" w:rsidRPr="00C97631">
        <w:rPr>
          <w:rFonts w:ascii="Garamond" w:hAnsi="Garamond" w:cs="Times New Roman"/>
          <w:i/>
          <w:szCs w:val="18"/>
          <w:lang w:val="es-ES"/>
        </w:rPr>
        <w:t xml:space="preserve"> </w:t>
      </w:r>
      <w:proofErr w:type="spellStart"/>
      <w:r w:rsidR="00F22992" w:rsidRPr="00C97631">
        <w:rPr>
          <w:rFonts w:ascii="Garamond" w:hAnsi="Garamond" w:cs="Times New Roman"/>
          <w:i/>
          <w:szCs w:val="18"/>
          <w:lang w:val="es-ES"/>
        </w:rPr>
        <w:t>haereses</w:t>
      </w:r>
      <w:proofErr w:type="spellEnd"/>
      <w:r w:rsidR="00F22992" w:rsidRPr="00C97631">
        <w:rPr>
          <w:rFonts w:ascii="Garamond" w:hAnsi="Garamond" w:cs="Times New Roman"/>
          <w:i/>
          <w:szCs w:val="18"/>
          <w:lang w:val="es-ES"/>
        </w:rPr>
        <w:t xml:space="preserve">, </w:t>
      </w:r>
      <w:r w:rsidR="00F22992" w:rsidRPr="00C97631">
        <w:rPr>
          <w:rFonts w:ascii="Garamond" w:hAnsi="Garamond" w:cs="Times New Roman"/>
          <w:iCs/>
          <w:szCs w:val="18"/>
          <w:lang w:val="es-ES"/>
        </w:rPr>
        <w:t>IV, 18, 1-2</w:t>
      </w:r>
      <w:r w:rsidR="002C0F13" w:rsidRPr="00C97631">
        <w:rPr>
          <w:rFonts w:ascii="Garamond" w:hAnsi="Garamond" w:cs="Times New Roman"/>
          <w:iCs/>
          <w:szCs w:val="18"/>
          <w:lang w:val="es-ES"/>
        </w:rPr>
        <w:t xml:space="preserve"> y </w:t>
      </w:r>
      <w:r w:rsidR="00F22992" w:rsidRPr="00C97631">
        <w:rPr>
          <w:rFonts w:ascii="Garamond" w:hAnsi="Garamond" w:cs="Times New Roman"/>
          <w:iCs/>
          <w:szCs w:val="18"/>
          <w:lang w:val="es-ES"/>
        </w:rPr>
        <w:t>4</w:t>
      </w:r>
      <w:r w:rsidR="002C0F13" w:rsidRPr="00C97631">
        <w:rPr>
          <w:rFonts w:ascii="Garamond" w:hAnsi="Garamond" w:cs="Times New Roman"/>
          <w:iCs/>
          <w:szCs w:val="18"/>
          <w:lang w:val="es-ES"/>
        </w:rPr>
        <w:t>-</w:t>
      </w:r>
      <w:r w:rsidR="00F22992" w:rsidRPr="00C97631">
        <w:rPr>
          <w:rFonts w:ascii="Garamond" w:hAnsi="Garamond" w:cs="Times New Roman"/>
          <w:iCs/>
          <w:szCs w:val="18"/>
          <w:lang w:val="es-ES"/>
        </w:rPr>
        <w:t xml:space="preserve">5, en </w:t>
      </w:r>
      <w:proofErr w:type="spellStart"/>
      <w:r w:rsidR="00F22992" w:rsidRPr="00C97631">
        <w:rPr>
          <w:rFonts w:ascii="Garamond" w:hAnsi="Garamond" w:cs="Times New Roman"/>
          <w:i/>
          <w:szCs w:val="18"/>
          <w:lang w:val="es-ES"/>
        </w:rPr>
        <w:t>Sources</w:t>
      </w:r>
      <w:proofErr w:type="spellEnd"/>
      <w:r w:rsidR="00F22992" w:rsidRPr="00C97631">
        <w:rPr>
          <w:rFonts w:ascii="Garamond" w:hAnsi="Garamond" w:cs="Times New Roman"/>
          <w:i/>
          <w:szCs w:val="18"/>
          <w:lang w:val="es-ES"/>
        </w:rPr>
        <w:t xml:space="preserve"> </w:t>
      </w:r>
      <w:proofErr w:type="spellStart"/>
      <w:r w:rsidR="00F22992" w:rsidRPr="00C97631">
        <w:rPr>
          <w:rFonts w:ascii="Garamond" w:hAnsi="Garamond" w:cs="Times New Roman"/>
          <w:i/>
          <w:szCs w:val="18"/>
          <w:lang w:val="es-ES"/>
        </w:rPr>
        <w:t>Chrétiennes</w:t>
      </w:r>
      <w:proofErr w:type="spellEnd"/>
      <w:r w:rsidR="002C0F13" w:rsidRPr="00C97631">
        <w:rPr>
          <w:rFonts w:ascii="Garamond" w:hAnsi="Garamond" w:cs="Times New Roman"/>
          <w:iCs/>
          <w:szCs w:val="18"/>
          <w:lang w:val="es-ES"/>
        </w:rPr>
        <w:t xml:space="preserve"> </w:t>
      </w:r>
      <w:r w:rsidR="00F22992" w:rsidRPr="00C97631">
        <w:rPr>
          <w:rFonts w:ascii="Garamond" w:hAnsi="Garamond" w:cs="Times New Roman"/>
          <w:iCs/>
          <w:szCs w:val="18"/>
          <w:lang w:val="es-ES"/>
        </w:rPr>
        <w:t xml:space="preserve">100, 1, Les </w:t>
      </w:r>
      <w:proofErr w:type="spellStart"/>
      <w:r w:rsidR="00F22992" w:rsidRPr="00C97631">
        <w:rPr>
          <w:rFonts w:ascii="Garamond" w:hAnsi="Garamond" w:cs="Times New Roman"/>
          <w:iCs/>
          <w:szCs w:val="18"/>
          <w:lang w:val="es-ES"/>
        </w:rPr>
        <w:t>Éditions</w:t>
      </w:r>
      <w:proofErr w:type="spellEnd"/>
      <w:r w:rsidR="00F22992" w:rsidRPr="00C97631">
        <w:rPr>
          <w:rFonts w:ascii="Garamond" w:hAnsi="Garamond" w:cs="Times New Roman"/>
          <w:iCs/>
          <w:szCs w:val="18"/>
          <w:lang w:val="es-ES"/>
        </w:rPr>
        <w:t xml:space="preserve"> du Cerf, Par</w:t>
      </w:r>
      <w:r w:rsidR="002C0F13" w:rsidRPr="00C97631">
        <w:rPr>
          <w:rFonts w:ascii="Garamond" w:hAnsi="Garamond" w:cs="Times New Roman"/>
          <w:iCs/>
          <w:szCs w:val="18"/>
          <w:lang w:val="es-ES"/>
        </w:rPr>
        <w:t>i</w:t>
      </w:r>
      <w:r w:rsidR="00F22992" w:rsidRPr="00C97631">
        <w:rPr>
          <w:rFonts w:ascii="Garamond" w:hAnsi="Garamond" w:cs="Times New Roman"/>
          <w:iCs/>
          <w:szCs w:val="18"/>
          <w:lang w:val="es-ES"/>
        </w:rPr>
        <w:t xml:space="preserve">s 1965, pp. </w:t>
      </w:r>
      <w:r w:rsidRPr="00C97631">
        <w:rPr>
          <w:rFonts w:ascii="Garamond" w:hAnsi="Garamond" w:cs="Times New Roman"/>
          <w:szCs w:val="18"/>
          <w:lang w:val="es-ES"/>
        </w:rPr>
        <w:t>596-598</w:t>
      </w:r>
      <w:r w:rsidR="002C0F13" w:rsidRPr="00C97631">
        <w:rPr>
          <w:rFonts w:ascii="Garamond" w:hAnsi="Garamond" w:cs="Times New Roman"/>
          <w:szCs w:val="18"/>
          <w:lang w:val="es-ES"/>
        </w:rPr>
        <w:t xml:space="preserve">, </w:t>
      </w:r>
      <w:r w:rsidRPr="00C97631">
        <w:rPr>
          <w:rFonts w:ascii="Garamond" w:hAnsi="Garamond" w:cs="Times New Roman"/>
          <w:szCs w:val="18"/>
        </w:rPr>
        <w:t>606</w:t>
      </w:r>
      <w:r w:rsidR="002C0F13" w:rsidRPr="00C97631">
        <w:rPr>
          <w:rFonts w:ascii="Garamond" w:hAnsi="Garamond" w:cs="Times New Roman"/>
          <w:szCs w:val="18"/>
        </w:rPr>
        <w:t xml:space="preserve">, y </w:t>
      </w:r>
      <w:r w:rsidRPr="00C97631">
        <w:rPr>
          <w:rFonts w:ascii="Garamond" w:hAnsi="Garamond" w:cs="Times New Roman"/>
          <w:szCs w:val="18"/>
        </w:rPr>
        <w:t>610-612</w:t>
      </w:r>
      <w:bookmarkEnd w:id="256"/>
      <w:r w:rsidR="007F2839" w:rsidRPr="00C97631">
        <w:rPr>
          <w:rFonts w:ascii="Garamond" w:hAnsi="Garamond" w:cs="Times New Roman"/>
          <w:szCs w:val="18"/>
        </w:rPr>
        <w:t>;</w:t>
      </w:r>
      <w:r w:rsidR="00F22992" w:rsidRPr="00C97631">
        <w:rPr>
          <w:rFonts w:ascii="Garamond" w:hAnsi="Garamond" w:cs="Times New Roman"/>
          <w:szCs w:val="18"/>
        </w:rPr>
        <w:t xml:space="preserve"> </w:t>
      </w:r>
      <w:r w:rsidRPr="00C97631">
        <w:rPr>
          <w:rFonts w:ascii="Garamond" w:hAnsi="Garamond" w:cs="Times New Roman"/>
          <w:i/>
          <w:szCs w:val="18"/>
        </w:rPr>
        <w:t>Liturgia de las Horas</w:t>
      </w:r>
      <w:r w:rsidRPr="00C97631">
        <w:rPr>
          <w:rFonts w:ascii="Garamond" w:hAnsi="Garamond" w:cs="Times New Roman"/>
          <w:szCs w:val="18"/>
        </w:rPr>
        <w:t xml:space="preserve">, Oficio de </w:t>
      </w:r>
      <w:r w:rsidR="005F257B" w:rsidRPr="00C97631">
        <w:rPr>
          <w:rFonts w:ascii="Garamond" w:hAnsi="Garamond" w:cs="Times New Roman"/>
          <w:szCs w:val="18"/>
        </w:rPr>
        <w:t>l</w:t>
      </w:r>
      <w:r w:rsidRPr="00C97631">
        <w:rPr>
          <w:rFonts w:ascii="Garamond" w:hAnsi="Garamond" w:cs="Times New Roman"/>
          <w:szCs w:val="18"/>
        </w:rPr>
        <w:t>ecturas</w:t>
      </w:r>
      <w:r w:rsidR="00F22992" w:rsidRPr="00C97631">
        <w:rPr>
          <w:rFonts w:ascii="Garamond" w:hAnsi="Garamond" w:cs="Times New Roman"/>
          <w:szCs w:val="18"/>
        </w:rPr>
        <w:t xml:space="preserve"> del I</w:t>
      </w:r>
      <w:r w:rsidRPr="00C97631">
        <w:rPr>
          <w:rFonts w:ascii="Garamond" w:hAnsi="Garamond" w:cs="Times New Roman"/>
          <w:szCs w:val="18"/>
        </w:rPr>
        <w:t xml:space="preserve"> </w:t>
      </w:r>
      <w:r w:rsidR="005F257B" w:rsidRPr="00C97631">
        <w:rPr>
          <w:rFonts w:ascii="Garamond" w:hAnsi="Garamond" w:cs="Times New Roman"/>
          <w:szCs w:val="18"/>
        </w:rPr>
        <w:t>d</w:t>
      </w:r>
      <w:r w:rsidRPr="00C97631">
        <w:rPr>
          <w:rFonts w:ascii="Garamond" w:hAnsi="Garamond" w:cs="Times New Roman"/>
          <w:szCs w:val="18"/>
        </w:rPr>
        <w:t>omingo de</w:t>
      </w:r>
      <w:r w:rsidR="005F257B" w:rsidRPr="00C97631">
        <w:rPr>
          <w:rFonts w:ascii="Garamond" w:hAnsi="Garamond" w:cs="Times New Roman"/>
          <w:szCs w:val="18"/>
        </w:rPr>
        <w:t xml:space="preserve">l </w:t>
      </w:r>
      <w:r w:rsidR="00D53EFC" w:rsidRPr="00C97631">
        <w:rPr>
          <w:rFonts w:ascii="Garamond" w:hAnsi="Garamond" w:cs="Times New Roman"/>
          <w:szCs w:val="18"/>
        </w:rPr>
        <w:t>T</w:t>
      </w:r>
      <w:r w:rsidR="005F257B" w:rsidRPr="00C97631">
        <w:rPr>
          <w:rFonts w:ascii="Garamond" w:hAnsi="Garamond" w:cs="Times New Roman"/>
          <w:szCs w:val="18"/>
        </w:rPr>
        <w:t xml:space="preserve">iempo de </w:t>
      </w:r>
      <w:r w:rsidR="00D53EFC" w:rsidRPr="00C97631">
        <w:rPr>
          <w:rFonts w:ascii="Garamond" w:hAnsi="Garamond" w:cs="Times New Roman"/>
          <w:szCs w:val="18"/>
        </w:rPr>
        <w:t>C</w:t>
      </w:r>
      <w:r w:rsidRPr="00C97631">
        <w:rPr>
          <w:rFonts w:ascii="Garamond" w:hAnsi="Garamond" w:cs="Times New Roman"/>
          <w:szCs w:val="18"/>
        </w:rPr>
        <w:t xml:space="preserve">uaresma. En la edición digitalizada de </w:t>
      </w:r>
      <w:r w:rsidR="00F22992" w:rsidRPr="00C97631">
        <w:rPr>
          <w:rFonts w:ascii="Garamond" w:hAnsi="Garamond" w:cs="Times New Roman"/>
          <w:szCs w:val="18"/>
        </w:rPr>
        <w:t xml:space="preserve">J. </w:t>
      </w:r>
      <w:proofErr w:type="spellStart"/>
      <w:r w:rsidRPr="00C97631">
        <w:rPr>
          <w:rFonts w:ascii="Garamond" w:hAnsi="Garamond" w:cs="Times New Roman"/>
          <w:szCs w:val="18"/>
        </w:rPr>
        <w:t>Cas</w:t>
      </w:r>
      <w:r w:rsidR="00F22992" w:rsidRPr="00C97631">
        <w:rPr>
          <w:rFonts w:ascii="Garamond" w:hAnsi="Garamond" w:cs="Times New Roman"/>
          <w:szCs w:val="18"/>
        </w:rPr>
        <w:t>c</w:t>
      </w:r>
      <w:r w:rsidRPr="00C97631">
        <w:rPr>
          <w:rFonts w:ascii="Garamond" w:hAnsi="Garamond" w:cs="Times New Roman"/>
          <w:szCs w:val="18"/>
        </w:rPr>
        <w:t>ant</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Ribelles</w:t>
      </w:r>
      <w:proofErr w:type="spellEnd"/>
      <w:r w:rsidRPr="00C97631">
        <w:rPr>
          <w:rFonts w:ascii="Garamond" w:hAnsi="Garamond" w:cs="Times New Roman"/>
          <w:szCs w:val="18"/>
        </w:rPr>
        <w:t xml:space="preserve"> (año 2008) hay un error al citar en lugar de San Ireneo a un tal San Arruine.</w:t>
      </w:r>
    </w:p>
  </w:footnote>
  <w:footnote w:id="478">
    <w:p w14:paraId="023363BD"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eastAsia="Garamond" w:hAnsi="Garamond" w:cs="Times New Roman"/>
          <w:i/>
          <w:iCs/>
          <w:szCs w:val="18"/>
        </w:rPr>
        <w:t>S. Th.</w:t>
      </w:r>
      <w:r w:rsidRPr="00C97631">
        <w:rPr>
          <w:rFonts w:ascii="Garamond" w:eastAsia="Garamond" w:hAnsi="Garamond" w:cs="Times New Roman"/>
          <w:szCs w:val="18"/>
        </w:rPr>
        <w:t>, I-II, q. 106, a. 1.</w:t>
      </w:r>
    </w:p>
  </w:footnote>
  <w:footnote w:id="479">
    <w:p w14:paraId="0885F8A5"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w:t>
      </w:r>
      <w:r w:rsidR="005467AD" w:rsidRPr="00C97631">
        <w:rPr>
          <w:rFonts w:ascii="Garamond" w:hAnsi="Garamond" w:cs="Times New Roman"/>
          <w:i/>
          <w:iCs/>
          <w:szCs w:val="18"/>
        </w:rPr>
        <w:t>bi</w:t>
      </w:r>
      <w:r w:rsidRPr="00C97631">
        <w:rPr>
          <w:rFonts w:ascii="Garamond" w:hAnsi="Garamond" w:cs="Times New Roman"/>
          <w:i/>
          <w:iCs/>
          <w:szCs w:val="18"/>
        </w:rPr>
        <w:t>dem</w:t>
      </w:r>
      <w:r w:rsidRPr="00C97631">
        <w:rPr>
          <w:rFonts w:ascii="Garamond" w:hAnsi="Garamond" w:cs="Times New Roman"/>
          <w:szCs w:val="18"/>
        </w:rPr>
        <w:t>.</w:t>
      </w:r>
    </w:p>
  </w:footnote>
  <w:footnote w:id="480">
    <w:p w14:paraId="16A08127" w14:textId="77777777" w:rsidR="007B03AB" w:rsidRPr="00C97631" w:rsidRDefault="007B03AB" w:rsidP="00FB7F0B">
      <w:pPr>
        <w:pStyle w:val="FootnotesPBuela"/>
        <w:rPr>
          <w:rFonts w:ascii="Garamond" w:hAnsi="Garamond" w:cs="Times New Roman"/>
          <w:szCs w:val="18"/>
          <w:lang w:val="fr-F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fr-FR"/>
        </w:rPr>
        <w:t xml:space="preserve"> </w:t>
      </w:r>
      <w:r w:rsidR="004D3EB3" w:rsidRPr="00C97631">
        <w:rPr>
          <w:rFonts w:ascii="Garamond" w:hAnsi="Garamond" w:cs="Times New Roman"/>
          <w:smallCaps/>
          <w:szCs w:val="18"/>
          <w:lang w:val="fr-FR"/>
        </w:rPr>
        <w:t>San Agustín</w:t>
      </w:r>
      <w:r w:rsidRPr="00C97631">
        <w:rPr>
          <w:rFonts w:ascii="Garamond" w:hAnsi="Garamond" w:cs="Times New Roman"/>
          <w:smallCaps/>
          <w:szCs w:val="18"/>
          <w:lang w:val="fr-FR"/>
        </w:rPr>
        <w:t xml:space="preserve">, </w:t>
      </w:r>
      <w:r w:rsidRPr="00C97631">
        <w:rPr>
          <w:rFonts w:ascii="Garamond" w:hAnsi="Garamond" w:cs="Times New Roman"/>
          <w:i/>
          <w:iCs/>
          <w:szCs w:val="18"/>
          <w:lang w:val="fr-FR"/>
        </w:rPr>
        <w:t xml:space="preserve">De </w:t>
      </w:r>
      <w:proofErr w:type="spellStart"/>
      <w:r w:rsidRPr="00C97631">
        <w:rPr>
          <w:rFonts w:ascii="Garamond" w:hAnsi="Garamond" w:cs="Times New Roman"/>
          <w:i/>
          <w:iCs/>
          <w:szCs w:val="18"/>
          <w:lang w:val="fr-FR"/>
        </w:rPr>
        <w:t>spiritu</w:t>
      </w:r>
      <w:proofErr w:type="spellEnd"/>
      <w:r w:rsidRPr="00C97631">
        <w:rPr>
          <w:rFonts w:ascii="Garamond" w:hAnsi="Garamond" w:cs="Times New Roman"/>
          <w:i/>
          <w:iCs/>
          <w:szCs w:val="18"/>
          <w:lang w:val="fr-FR"/>
        </w:rPr>
        <w:t xml:space="preserve"> et </w:t>
      </w:r>
      <w:proofErr w:type="spellStart"/>
      <w:r w:rsidRPr="00C97631">
        <w:rPr>
          <w:rFonts w:ascii="Garamond" w:hAnsi="Garamond" w:cs="Times New Roman"/>
          <w:i/>
          <w:iCs/>
          <w:szCs w:val="18"/>
          <w:lang w:val="fr-FR"/>
        </w:rPr>
        <w:t>littera</w:t>
      </w:r>
      <w:proofErr w:type="spellEnd"/>
      <w:r w:rsidRPr="00C97631">
        <w:rPr>
          <w:rFonts w:ascii="Garamond" w:hAnsi="Garamond" w:cs="Times New Roman"/>
          <w:szCs w:val="18"/>
          <w:lang w:val="fr-FR"/>
        </w:rPr>
        <w:t>, 21</w:t>
      </w:r>
      <w:r w:rsidR="005467AD" w:rsidRPr="00C97631">
        <w:rPr>
          <w:rFonts w:ascii="Garamond" w:hAnsi="Garamond" w:cs="Times New Roman"/>
          <w:szCs w:val="18"/>
          <w:lang w:val="fr-FR"/>
        </w:rPr>
        <w:t>, en P</w:t>
      </w:r>
      <w:r w:rsidRPr="00C97631">
        <w:rPr>
          <w:rFonts w:ascii="Garamond" w:hAnsi="Garamond" w:cs="Times New Roman"/>
          <w:szCs w:val="18"/>
          <w:lang w:val="fr-FR"/>
        </w:rPr>
        <w:t>L 44, 222.</w:t>
      </w:r>
    </w:p>
  </w:footnote>
  <w:footnote w:id="481">
    <w:p w14:paraId="268769E9"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 xml:space="preserve">San Agustín, </w:t>
      </w:r>
      <w:r w:rsidR="00377F4F" w:rsidRPr="00C97631">
        <w:rPr>
          <w:rFonts w:ascii="Garamond" w:hAnsi="Garamond" w:cs="Times New Roman"/>
          <w:i/>
          <w:iCs/>
          <w:szCs w:val="18"/>
        </w:rPr>
        <w:t xml:space="preserve">In </w:t>
      </w:r>
      <w:proofErr w:type="spellStart"/>
      <w:r w:rsidR="00795868" w:rsidRPr="00C97631">
        <w:rPr>
          <w:rFonts w:ascii="Garamond" w:hAnsi="Garamond" w:cs="Times New Roman"/>
          <w:i/>
          <w:iCs/>
          <w:szCs w:val="18"/>
        </w:rPr>
        <w:t>E</w:t>
      </w:r>
      <w:r w:rsidR="00377F4F" w:rsidRPr="00C97631">
        <w:rPr>
          <w:rFonts w:ascii="Garamond" w:hAnsi="Garamond" w:cs="Times New Roman"/>
          <w:i/>
          <w:iCs/>
          <w:szCs w:val="18"/>
        </w:rPr>
        <w:t>pistolam</w:t>
      </w:r>
      <w:proofErr w:type="spellEnd"/>
      <w:r w:rsidR="00377F4F" w:rsidRPr="00C97631">
        <w:rPr>
          <w:rFonts w:ascii="Garamond" w:hAnsi="Garamond" w:cs="Times New Roman"/>
          <w:i/>
          <w:iCs/>
          <w:szCs w:val="18"/>
        </w:rPr>
        <w:t xml:space="preserve"> </w:t>
      </w:r>
      <w:proofErr w:type="spellStart"/>
      <w:r w:rsidR="00377F4F" w:rsidRPr="00C97631">
        <w:rPr>
          <w:rFonts w:ascii="Garamond" w:hAnsi="Garamond" w:cs="Times New Roman"/>
          <w:i/>
          <w:iCs/>
          <w:szCs w:val="18"/>
        </w:rPr>
        <w:t>Ioannis</w:t>
      </w:r>
      <w:proofErr w:type="spellEnd"/>
      <w:r w:rsidR="00377F4F" w:rsidRPr="00C97631">
        <w:rPr>
          <w:rFonts w:ascii="Garamond" w:hAnsi="Garamond" w:cs="Times New Roman"/>
          <w:i/>
          <w:iCs/>
          <w:szCs w:val="18"/>
        </w:rPr>
        <w:t xml:space="preserve"> ad </w:t>
      </w:r>
      <w:proofErr w:type="spellStart"/>
      <w:r w:rsidR="00377F4F" w:rsidRPr="00C97631">
        <w:rPr>
          <w:rFonts w:ascii="Garamond" w:hAnsi="Garamond" w:cs="Times New Roman"/>
          <w:i/>
          <w:iCs/>
          <w:szCs w:val="18"/>
        </w:rPr>
        <w:t>Parthos</w:t>
      </w:r>
      <w:proofErr w:type="spellEnd"/>
      <w:r w:rsidRPr="00C97631">
        <w:rPr>
          <w:rFonts w:ascii="Garamond" w:hAnsi="Garamond" w:cs="Times New Roman"/>
          <w:szCs w:val="18"/>
        </w:rPr>
        <w:t>, VII, 8</w:t>
      </w:r>
      <w:r w:rsidR="00377F4F" w:rsidRPr="00C97631">
        <w:rPr>
          <w:rFonts w:ascii="Garamond" w:hAnsi="Garamond" w:cs="Times New Roman"/>
          <w:szCs w:val="18"/>
        </w:rPr>
        <w:t>, en PL 35, 2033</w:t>
      </w:r>
      <w:r w:rsidRPr="00C97631">
        <w:rPr>
          <w:rFonts w:ascii="Garamond" w:hAnsi="Garamond" w:cs="Times New Roman"/>
          <w:szCs w:val="18"/>
        </w:rPr>
        <w:t>.</w:t>
      </w:r>
    </w:p>
  </w:footnote>
  <w:footnote w:id="482">
    <w:p w14:paraId="33F6D571" w14:textId="77777777" w:rsidR="007B03AB" w:rsidRPr="00C97631" w:rsidRDefault="007B03AB" w:rsidP="00FB7F0B">
      <w:pPr>
        <w:pStyle w:val="FootnotesPBuela"/>
        <w:rPr>
          <w:rFonts w:ascii="Garamond" w:hAnsi="Garamond" w:cs="Times New Roman"/>
          <w:i/>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bookmarkStart w:id="257" w:name="_Hlk135037413"/>
      <w:r w:rsidRPr="00C97631">
        <w:rPr>
          <w:rFonts w:ascii="Garamond" w:hAnsi="Garamond" w:cs="Times New Roman"/>
          <w:smallCaps/>
          <w:szCs w:val="18"/>
        </w:rPr>
        <w:t xml:space="preserve">San Juan de la Cruz, </w:t>
      </w:r>
      <w:r w:rsidR="00377F4F" w:rsidRPr="00C97631">
        <w:rPr>
          <w:rFonts w:ascii="Garamond" w:hAnsi="Garamond" w:cs="Times New Roman"/>
          <w:szCs w:val="18"/>
        </w:rPr>
        <w:t>«</w:t>
      </w:r>
      <w:r w:rsidRPr="00C97631">
        <w:rPr>
          <w:rFonts w:ascii="Garamond" w:hAnsi="Garamond" w:cs="Times New Roman"/>
          <w:szCs w:val="18"/>
        </w:rPr>
        <w:t>El Monte de perfección</w:t>
      </w:r>
      <w:r w:rsidR="00377F4F" w:rsidRPr="00C97631">
        <w:rPr>
          <w:rFonts w:ascii="Garamond" w:hAnsi="Garamond" w:cs="Times New Roman"/>
          <w:szCs w:val="18"/>
        </w:rPr>
        <w:t>»</w:t>
      </w:r>
      <w:r w:rsidRPr="00C97631">
        <w:rPr>
          <w:rFonts w:ascii="Garamond" w:hAnsi="Garamond" w:cs="Times New Roman"/>
          <w:szCs w:val="18"/>
        </w:rPr>
        <w:t xml:space="preserve">, en </w:t>
      </w:r>
      <w:bookmarkStart w:id="258" w:name="_Hlk139447977"/>
      <w:r w:rsidRPr="00C97631">
        <w:rPr>
          <w:rFonts w:ascii="Garamond" w:hAnsi="Garamond" w:cs="Times New Roman"/>
          <w:i/>
          <w:iCs/>
          <w:szCs w:val="18"/>
        </w:rPr>
        <w:t>Obras Completas</w:t>
      </w:r>
      <w:r w:rsidRPr="00C97631">
        <w:rPr>
          <w:rFonts w:ascii="Garamond" w:hAnsi="Garamond" w:cs="Times New Roman"/>
          <w:szCs w:val="18"/>
        </w:rPr>
        <w:t>, BAC, Madrid 2005</w:t>
      </w:r>
      <w:bookmarkEnd w:id="258"/>
      <w:r w:rsidRPr="00C97631">
        <w:rPr>
          <w:rFonts w:ascii="Garamond" w:hAnsi="Garamond" w:cs="Times New Roman"/>
          <w:szCs w:val="18"/>
        </w:rPr>
        <w:t xml:space="preserve">, </w:t>
      </w:r>
      <w:r w:rsidR="00377F4F" w:rsidRPr="00C97631">
        <w:rPr>
          <w:rFonts w:ascii="Garamond" w:hAnsi="Garamond" w:cs="Times New Roman"/>
          <w:szCs w:val="18"/>
        </w:rPr>
        <w:t xml:space="preserve">pp. </w:t>
      </w:r>
      <w:r w:rsidRPr="00C97631">
        <w:rPr>
          <w:rFonts w:ascii="Garamond" w:hAnsi="Garamond" w:cs="Times New Roman"/>
          <w:szCs w:val="18"/>
        </w:rPr>
        <w:t>190</w:t>
      </w:r>
      <w:r w:rsidR="00377F4F" w:rsidRPr="00C97631">
        <w:rPr>
          <w:rFonts w:ascii="Garamond" w:hAnsi="Garamond" w:cs="Times New Roman"/>
          <w:szCs w:val="18"/>
        </w:rPr>
        <w:t xml:space="preserve"> y </w:t>
      </w:r>
      <w:r w:rsidRPr="00C97631">
        <w:rPr>
          <w:rFonts w:ascii="Garamond" w:hAnsi="Garamond" w:cs="Times New Roman"/>
          <w:szCs w:val="18"/>
        </w:rPr>
        <w:t xml:space="preserve">ss. En la </w:t>
      </w:r>
      <w:r w:rsidRPr="00C97631">
        <w:rPr>
          <w:rFonts w:ascii="Garamond" w:hAnsi="Garamond" w:cs="Times New Roman"/>
          <w:i/>
          <w:iCs/>
          <w:szCs w:val="18"/>
        </w:rPr>
        <w:t>Subida</w:t>
      </w:r>
      <w:r w:rsidR="00377F4F" w:rsidRPr="00C97631">
        <w:rPr>
          <w:rFonts w:ascii="Garamond" w:hAnsi="Garamond" w:cs="Times New Roman"/>
          <w:i/>
          <w:iCs/>
          <w:szCs w:val="18"/>
        </w:rPr>
        <w:t xml:space="preserve"> al Monte Carmelo</w:t>
      </w:r>
      <w:r w:rsidRPr="00C97631">
        <w:rPr>
          <w:rFonts w:ascii="Garamond" w:hAnsi="Garamond" w:cs="Times New Roman"/>
          <w:szCs w:val="18"/>
        </w:rPr>
        <w:t xml:space="preserve"> luego de las seis nadas y de «Y en el monte nada», se lee esa frase.</w:t>
      </w:r>
      <w:bookmarkEnd w:id="257"/>
    </w:p>
  </w:footnote>
  <w:footnote w:id="483">
    <w:p w14:paraId="1F671E51"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bookmarkStart w:id="259" w:name="_Hlk135037432"/>
      <w:r w:rsidRPr="00C97631">
        <w:rPr>
          <w:rFonts w:ascii="Garamond" w:hAnsi="Garamond" w:cs="Times New Roman"/>
          <w:smallCaps/>
          <w:szCs w:val="18"/>
        </w:rPr>
        <w:t>San Juan de la Cruz,</w:t>
      </w:r>
      <w:r w:rsidRPr="00C97631">
        <w:rPr>
          <w:rFonts w:ascii="Garamond" w:hAnsi="Garamond" w:cs="Times New Roman"/>
          <w:szCs w:val="18"/>
        </w:rPr>
        <w:t xml:space="preserve"> </w:t>
      </w:r>
      <w:r w:rsidRPr="00C97631">
        <w:rPr>
          <w:rFonts w:ascii="Garamond" w:hAnsi="Garamond" w:cs="Times New Roman"/>
          <w:i/>
          <w:iCs/>
          <w:szCs w:val="18"/>
        </w:rPr>
        <w:t>Escritos breves</w:t>
      </w:r>
      <w:r w:rsidRPr="00C97631">
        <w:rPr>
          <w:rFonts w:ascii="Garamond" w:hAnsi="Garamond" w:cs="Times New Roman"/>
          <w:szCs w:val="18"/>
        </w:rPr>
        <w:t>, EDE, Madrid 1996</w:t>
      </w:r>
      <w:r w:rsidRPr="00C97631">
        <w:rPr>
          <w:rFonts w:ascii="Garamond" w:hAnsi="Garamond" w:cs="Times New Roman"/>
          <w:szCs w:val="18"/>
          <w:vertAlign w:val="superscript"/>
        </w:rPr>
        <w:t>6</w:t>
      </w:r>
      <w:r w:rsidRPr="00C97631">
        <w:rPr>
          <w:rFonts w:ascii="Garamond" w:hAnsi="Garamond" w:cs="Times New Roman"/>
          <w:szCs w:val="18"/>
        </w:rPr>
        <w:t xml:space="preserve">, </w:t>
      </w:r>
      <w:r w:rsidR="00377F4F" w:rsidRPr="00C97631">
        <w:rPr>
          <w:rFonts w:ascii="Garamond" w:hAnsi="Garamond" w:cs="Times New Roman"/>
          <w:szCs w:val="18"/>
        </w:rPr>
        <w:t xml:space="preserve">pp. </w:t>
      </w:r>
      <w:r w:rsidRPr="00C97631">
        <w:rPr>
          <w:rFonts w:ascii="Garamond" w:hAnsi="Garamond" w:cs="Times New Roman"/>
          <w:szCs w:val="18"/>
        </w:rPr>
        <w:t>80-94.</w:t>
      </w:r>
      <w:bookmarkEnd w:id="259"/>
    </w:p>
  </w:footnote>
  <w:footnote w:id="484">
    <w:p w14:paraId="5202C57B"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eastAsia="Garamond" w:hAnsi="Garamond" w:cs="Times New Roman"/>
          <w:szCs w:val="18"/>
        </w:rPr>
        <w:t xml:space="preserve">Cf. </w:t>
      </w:r>
      <w:r w:rsidRPr="00C97631">
        <w:rPr>
          <w:rFonts w:ascii="Garamond" w:eastAsia="Garamond" w:hAnsi="Garamond" w:cs="Times New Roman"/>
          <w:smallCaps/>
          <w:szCs w:val="18"/>
        </w:rPr>
        <w:t>San Agustín</w:t>
      </w:r>
      <w:r w:rsidRPr="00C97631">
        <w:rPr>
          <w:rFonts w:ascii="Garamond" w:eastAsia="Garamond" w:hAnsi="Garamond" w:cs="Times New Roman"/>
          <w:szCs w:val="18"/>
        </w:rPr>
        <w:t xml:space="preserve">, </w:t>
      </w:r>
      <w:r w:rsidRPr="00C97631">
        <w:rPr>
          <w:rFonts w:ascii="Garamond" w:hAnsi="Garamond" w:cs="Times New Roman"/>
          <w:i/>
          <w:iCs/>
          <w:szCs w:val="18"/>
          <w:lang w:eastAsia="en-US"/>
        </w:rPr>
        <w:t xml:space="preserve">De </w:t>
      </w:r>
      <w:proofErr w:type="spellStart"/>
      <w:r w:rsidRPr="00C97631">
        <w:rPr>
          <w:rFonts w:ascii="Garamond" w:hAnsi="Garamond" w:cs="Times New Roman"/>
          <w:i/>
          <w:iCs/>
          <w:szCs w:val="18"/>
          <w:lang w:eastAsia="en-US"/>
        </w:rPr>
        <w:t>spiritu</w:t>
      </w:r>
      <w:proofErr w:type="spellEnd"/>
      <w:r w:rsidRPr="00C97631">
        <w:rPr>
          <w:rFonts w:ascii="Garamond" w:hAnsi="Garamond" w:cs="Times New Roman"/>
          <w:i/>
          <w:iCs/>
          <w:szCs w:val="18"/>
          <w:lang w:eastAsia="en-US"/>
        </w:rPr>
        <w:t xml:space="preserve"> et </w:t>
      </w:r>
      <w:proofErr w:type="spellStart"/>
      <w:r w:rsidRPr="00C97631">
        <w:rPr>
          <w:rFonts w:ascii="Garamond" w:hAnsi="Garamond" w:cs="Times New Roman"/>
          <w:i/>
          <w:iCs/>
          <w:szCs w:val="18"/>
          <w:lang w:eastAsia="en-US"/>
        </w:rPr>
        <w:t>littera</w:t>
      </w:r>
      <w:proofErr w:type="spellEnd"/>
      <w:r w:rsidRPr="00C97631">
        <w:rPr>
          <w:rFonts w:ascii="Garamond" w:hAnsi="Garamond" w:cs="Times New Roman"/>
          <w:iCs/>
          <w:szCs w:val="18"/>
          <w:lang w:eastAsia="en-US"/>
        </w:rPr>
        <w:t xml:space="preserve">, </w:t>
      </w:r>
      <w:r w:rsidRPr="00C97631">
        <w:rPr>
          <w:rFonts w:ascii="Garamond" w:hAnsi="Garamond" w:cs="Times New Roman"/>
          <w:szCs w:val="18"/>
          <w:lang w:eastAsia="en-US"/>
        </w:rPr>
        <w:t>14</w:t>
      </w:r>
      <w:r w:rsidR="00377F4F" w:rsidRPr="00C97631">
        <w:rPr>
          <w:rFonts w:ascii="Garamond" w:hAnsi="Garamond" w:cs="Times New Roman"/>
          <w:szCs w:val="18"/>
          <w:lang w:eastAsia="en-US"/>
        </w:rPr>
        <w:t xml:space="preserve"> y 17, en P</w:t>
      </w:r>
      <w:r w:rsidRPr="00C97631">
        <w:rPr>
          <w:rFonts w:ascii="Garamond" w:hAnsi="Garamond" w:cs="Times New Roman"/>
          <w:szCs w:val="18"/>
          <w:lang w:eastAsia="en-US"/>
        </w:rPr>
        <w:t>L 44, 215</w:t>
      </w:r>
      <w:r w:rsidR="00377F4F" w:rsidRPr="00C97631">
        <w:rPr>
          <w:rFonts w:ascii="Garamond" w:hAnsi="Garamond" w:cs="Times New Roman"/>
          <w:szCs w:val="18"/>
          <w:lang w:eastAsia="en-US"/>
        </w:rPr>
        <w:t xml:space="preserve"> y </w:t>
      </w:r>
      <w:r w:rsidRPr="00C97631">
        <w:rPr>
          <w:rFonts w:ascii="Garamond" w:hAnsi="Garamond" w:cs="Times New Roman"/>
          <w:szCs w:val="18"/>
          <w:lang w:eastAsia="en-US"/>
        </w:rPr>
        <w:t>219</w:t>
      </w:r>
      <w:r w:rsidR="00377F4F" w:rsidRPr="00C97631">
        <w:rPr>
          <w:rFonts w:ascii="Garamond" w:hAnsi="Garamond" w:cs="Times New Roman"/>
          <w:szCs w:val="18"/>
          <w:lang w:eastAsia="en-US"/>
        </w:rPr>
        <w:t>,</w:t>
      </w:r>
      <w:r w:rsidRPr="00C97631">
        <w:rPr>
          <w:rFonts w:ascii="Garamond" w:hAnsi="Garamond" w:cs="Times New Roman"/>
          <w:szCs w:val="18"/>
          <w:lang w:eastAsia="en-US"/>
        </w:rPr>
        <w:t xml:space="preserve"> citado en </w:t>
      </w:r>
      <w:r w:rsidRPr="00C97631">
        <w:rPr>
          <w:rFonts w:ascii="Garamond" w:eastAsia="Garamond" w:hAnsi="Garamond" w:cs="Times New Roman"/>
          <w:i/>
          <w:iCs/>
          <w:szCs w:val="18"/>
        </w:rPr>
        <w:t>S. Th.</w:t>
      </w:r>
      <w:r w:rsidRPr="00C97631">
        <w:rPr>
          <w:rFonts w:ascii="Garamond" w:eastAsia="Garamond" w:hAnsi="Garamond" w:cs="Times New Roman"/>
          <w:szCs w:val="18"/>
        </w:rPr>
        <w:t>, I-II, q. 106, a. 2.</w:t>
      </w:r>
    </w:p>
  </w:footnote>
  <w:footnote w:id="485">
    <w:p w14:paraId="4F5EDCC8"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eastAsia="Garamond,Calibri" w:hAnsi="Garamond" w:cs="Times New Roman"/>
          <w:szCs w:val="18"/>
          <w:lang w:eastAsia="en-US"/>
        </w:rPr>
        <w:t xml:space="preserve">Cf. </w:t>
      </w:r>
      <w:r w:rsidRPr="00C97631">
        <w:rPr>
          <w:rFonts w:ascii="Garamond" w:hAnsi="Garamond" w:cs="Times New Roman"/>
          <w:szCs w:val="18"/>
        </w:rPr>
        <w:t>2</w:t>
      </w:r>
      <w:r w:rsidR="00CD177B" w:rsidRPr="00C97631">
        <w:rPr>
          <w:rFonts w:ascii="Garamond" w:hAnsi="Garamond" w:cs="Times New Roman"/>
          <w:szCs w:val="18"/>
        </w:rPr>
        <w:t xml:space="preserve"> </w:t>
      </w:r>
      <w:r w:rsidRPr="00C97631">
        <w:rPr>
          <w:rFonts w:ascii="Garamond" w:hAnsi="Garamond" w:cs="Times New Roman"/>
          <w:szCs w:val="18"/>
        </w:rPr>
        <w:t>Co 3,6.</w:t>
      </w:r>
    </w:p>
  </w:footnote>
  <w:footnote w:id="486">
    <w:p w14:paraId="0548C5C4" w14:textId="77777777" w:rsidR="007B03AB" w:rsidRPr="00C97631" w:rsidRDefault="007B03AB" w:rsidP="00FB7F0B">
      <w:pPr>
        <w:pStyle w:val="FootnotesPBuela"/>
        <w:rPr>
          <w:rFonts w:ascii="Garamond" w:hAnsi="Garamond" w:cs="Times New Roman"/>
          <w:i/>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szCs w:val="18"/>
        </w:rPr>
        <w:t>Misal Romano</w:t>
      </w:r>
      <w:r w:rsidRPr="00C97631">
        <w:rPr>
          <w:rFonts w:ascii="Garamond" w:hAnsi="Garamond" w:cs="Times New Roman"/>
          <w:szCs w:val="18"/>
        </w:rPr>
        <w:t xml:space="preserve">, todas las </w:t>
      </w:r>
      <w:r w:rsidRPr="00C97631">
        <w:rPr>
          <w:rFonts w:ascii="Garamond" w:hAnsi="Garamond" w:cs="Times New Roman"/>
          <w:iCs/>
          <w:szCs w:val="18"/>
        </w:rPr>
        <w:t>Plegarias eucarísticas</w:t>
      </w:r>
      <w:r w:rsidRPr="00C97631">
        <w:rPr>
          <w:rFonts w:ascii="Garamond" w:hAnsi="Garamond" w:cs="Times New Roman"/>
          <w:szCs w:val="18"/>
        </w:rPr>
        <w:t xml:space="preserve">, </w:t>
      </w:r>
      <w:r w:rsidR="00F61C8B" w:rsidRPr="00C97631">
        <w:rPr>
          <w:rFonts w:ascii="Garamond" w:hAnsi="Garamond" w:cs="Times New Roman"/>
          <w:szCs w:val="18"/>
        </w:rPr>
        <w:t>pp</w:t>
      </w:r>
      <w:r w:rsidR="00C74FC3" w:rsidRPr="00C97631">
        <w:rPr>
          <w:rFonts w:ascii="Garamond" w:hAnsi="Garamond" w:cs="Times New Roman"/>
          <w:szCs w:val="18"/>
        </w:rPr>
        <w:t xml:space="preserve">. </w:t>
      </w:r>
      <w:r w:rsidRPr="00C97631">
        <w:rPr>
          <w:rFonts w:ascii="Garamond" w:hAnsi="Garamond" w:cs="Times New Roman"/>
          <w:szCs w:val="18"/>
        </w:rPr>
        <w:t>533</w:t>
      </w:r>
      <w:r w:rsidR="00377F4F" w:rsidRPr="00C97631">
        <w:rPr>
          <w:rFonts w:ascii="Garamond" w:hAnsi="Garamond" w:cs="Times New Roman"/>
          <w:szCs w:val="18"/>
        </w:rPr>
        <w:t>,</w:t>
      </w:r>
      <w:r w:rsidRPr="00C97631">
        <w:rPr>
          <w:rFonts w:ascii="Garamond" w:hAnsi="Garamond" w:cs="Times New Roman"/>
          <w:szCs w:val="18"/>
        </w:rPr>
        <w:t xml:space="preserve"> 541</w:t>
      </w:r>
      <w:r w:rsidR="00377F4F" w:rsidRPr="00C97631">
        <w:rPr>
          <w:rFonts w:ascii="Garamond" w:hAnsi="Garamond" w:cs="Times New Roman"/>
          <w:szCs w:val="18"/>
        </w:rPr>
        <w:t>,</w:t>
      </w:r>
      <w:r w:rsidRPr="00C97631">
        <w:rPr>
          <w:rFonts w:ascii="Garamond" w:hAnsi="Garamond" w:cs="Times New Roman"/>
          <w:szCs w:val="18"/>
        </w:rPr>
        <w:t xml:space="preserve"> 549</w:t>
      </w:r>
      <w:r w:rsidR="00377F4F" w:rsidRPr="00C97631">
        <w:rPr>
          <w:rFonts w:ascii="Garamond" w:hAnsi="Garamond" w:cs="Times New Roman"/>
          <w:szCs w:val="18"/>
        </w:rPr>
        <w:t>,</w:t>
      </w:r>
      <w:r w:rsidRPr="00C97631">
        <w:rPr>
          <w:rFonts w:ascii="Garamond" w:hAnsi="Garamond" w:cs="Times New Roman"/>
          <w:szCs w:val="18"/>
        </w:rPr>
        <w:t xml:space="preserve"> 560</w:t>
      </w:r>
      <w:r w:rsidR="00377F4F" w:rsidRPr="00C97631">
        <w:rPr>
          <w:rFonts w:ascii="Garamond" w:hAnsi="Garamond" w:cs="Times New Roman"/>
          <w:szCs w:val="18"/>
        </w:rPr>
        <w:t>,</w:t>
      </w:r>
      <w:r w:rsidRPr="00C97631">
        <w:rPr>
          <w:rFonts w:ascii="Garamond" w:hAnsi="Garamond" w:cs="Times New Roman"/>
          <w:szCs w:val="18"/>
        </w:rPr>
        <w:t xml:space="preserve"> 610</w:t>
      </w:r>
      <w:r w:rsidR="00377F4F" w:rsidRPr="00C97631">
        <w:rPr>
          <w:rFonts w:ascii="Garamond" w:hAnsi="Garamond" w:cs="Times New Roman"/>
          <w:szCs w:val="18"/>
        </w:rPr>
        <w:t>,</w:t>
      </w:r>
      <w:r w:rsidRPr="00C97631">
        <w:rPr>
          <w:rFonts w:ascii="Garamond" w:hAnsi="Garamond" w:cs="Times New Roman"/>
          <w:szCs w:val="18"/>
        </w:rPr>
        <w:t xml:space="preserve"> 616</w:t>
      </w:r>
      <w:r w:rsidR="00377F4F" w:rsidRPr="00C97631">
        <w:rPr>
          <w:rFonts w:ascii="Garamond" w:hAnsi="Garamond" w:cs="Times New Roman"/>
          <w:szCs w:val="18"/>
        </w:rPr>
        <w:t>,</w:t>
      </w:r>
      <w:r w:rsidRPr="00C97631">
        <w:rPr>
          <w:rFonts w:ascii="Garamond" w:hAnsi="Garamond" w:cs="Times New Roman"/>
          <w:szCs w:val="18"/>
        </w:rPr>
        <w:t xml:space="preserve"> 622</w:t>
      </w:r>
      <w:r w:rsidR="00377F4F" w:rsidRPr="00C97631">
        <w:rPr>
          <w:rFonts w:ascii="Garamond" w:hAnsi="Garamond" w:cs="Times New Roman"/>
          <w:szCs w:val="18"/>
        </w:rPr>
        <w:t>,</w:t>
      </w:r>
      <w:r w:rsidRPr="00C97631">
        <w:rPr>
          <w:rFonts w:ascii="Garamond" w:hAnsi="Garamond" w:cs="Times New Roman"/>
          <w:szCs w:val="18"/>
        </w:rPr>
        <w:t xml:space="preserve"> 627</w:t>
      </w:r>
      <w:r w:rsidR="00377F4F" w:rsidRPr="00C97631">
        <w:rPr>
          <w:rFonts w:ascii="Garamond" w:hAnsi="Garamond" w:cs="Times New Roman"/>
          <w:szCs w:val="18"/>
        </w:rPr>
        <w:t>,</w:t>
      </w:r>
      <w:r w:rsidRPr="00C97631">
        <w:rPr>
          <w:rFonts w:ascii="Garamond" w:hAnsi="Garamond" w:cs="Times New Roman"/>
          <w:szCs w:val="18"/>
        </w:rPr>
        <w:t xml:space="preserve"> 632</w:t>
      </w:r>
      <w:r w:rsidR="00377F4F" w:rsidRPr="00C97631">
        <w:rPr>
          <w:rFonts w:ascii="Garamond" w:hAnsi="Garamond" w:cs="Times New Roman"/>
          <w:szCs w:val="18"/>
        </w:rPr>
        <w:t>,</w:t>
      </w:r>
      <w:r w:rsidRPr="00C97631">
        <w:rPr>
          <w:rFonts w:ascii="Garamond" w:hAnsi="Garamond" w:cs="Times New Roman"/>
          <w:szCs w:val="18"/>
        </w:rPr>
        <w:t xml:space="preserve"> 637</w:t>
      </w:r>
      <w:r w:rsidR="00377F4F" w:rsidRPr="00C97631">
        <w:rPr>
          <w:rFonts w:ascii="Garamond" w:hAnsi="Garamond" w:cs="Times New Roman"/>
          <w:szCs w:val="18"/>
        </w:rPr>
        <w:t>,</w:t>
      </w:r>
      <w:r w:rsidRPr="00C97631">
        <w:rPr>
          <w:rFonts w:ascii="Garamond" w:hAnsi="Garamond" w:cs="Times New Roman"/>
          <w:szCs w:val="18"/>
        </w:rPr>
        <w:t xml:space="preserve"> 1326</w:t>
      </w:r>
      <w:r w:rsidR="00377F4F" w:rsidRPr="00C97631">
        <w:rPr>
          <w:rFonts w:ascii="Garamond" w:hAnsi="Garamond" w:cs="Times New Roman"/>
          <w:szCs w:val="18"/>
        </w:rPr>
        <w:t>,</w:t>
      </w:r>
      <w:r w:rsidRPr="00C97631">
        <w:rPr>
          <w:rFonts w:ascii="Garamond" w:hAnsi="Garamond" w:cs="Times New Roman"/>
          <w:szCs w:val="18"/>
        </w:rPr>
        <w:t xml:space="preserve"> 1330 y 1337</w:t>
      </w:r>
      <w:r w:rsidR="004A327D" w:rsidRPr="00C97631">
        <w:rPr>
          <w:rFonts w:ascii="Garamond" w:hAnsi="Garamond" w:cs="Times New Roman"/>
          <w:szCs w:val="18"/>
        </w:rPr>
        <w:t xml:space="preserve"> en la publicación de la Conferencia Episcopal Española, Libros Litúrgicos, Madrid 2016, que es la que seguimos.</w:t>
      </w:r>
    </w:p>
  </w:footnote>
  <w:footnote w:id="487">
    <w:p w14:paraId="53D7B343"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S. Th.</w:t>
      </w:r>
      <w:r w:rsidRPr="00C97631">
        <w:rPr>
          <w:rFonts w:ascii="Garamond" w:hAnsi="Garamond" w:cs="Times New Roman"/>
          <w:szCs w:val="18"/>
        </w:rPr>
        <w:t>, I-II, q. 107, a. 2.</w:t>
      </w:r>
    </w:p>
  </w:footnote>
  <w:footnote w:id="488">
    <w:p w14:paraId="150500FC"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Agustín</w:t>
      </w:r>
      <w:r w:rsidRPr="00C97631">
        <w:rPr>
          <w:rFonts w:ascii="Garamond" w:hAnsi="Garamond" w:cs="Times New Roman"/>
          <w:szCs w:val="18"/>
        </w:rPr>
        <w:t xml:space="preserve">, </w:t>
      </w:r>
      <w:r w:rsidRPr="00C97631">
        <w:rPr>
          <w:rFonts w:ascii="Garamond" w:hAnsi="Garamond" w:cs="Times New Roman"/>
          <w:i/>
          <w:iCs/>
          <w:szCs w:val="18"/>
        </w:rPr>
        <w:t xml:space="preserve">Contra </w:t>
      </w:r>
      <w:proofErr w:type="spellStart"/>
      <w:r w:rsidRPr="00C97631">
        <w:rPr>
          <w:rFonts w:ascii="Garamond" w:hAnsi="Garamond" w:cs="Times New Roman"/>
          <w:i/>
          <w:iCs/>
          <w:szCs w:val="18"/>
        </w:rPr>
        <w:t>Faustum</w:t>
      </w:r>
      <w:proofErr w:type="spellEnd"/>
      <w:r w:rsidR="00795868" w:rsidRPr="00C97631">
        <w:rPr>
          <w:rFonts w:ascii="Garamond" w:hAnsi="Garamond" w:cs="Times New Roman"/>
          <w:i/>
          <w:iCs/>
          <w:szCs w:val="18"/>
        </w:rPr>
        <w:t xml:space="preserve"> </w:t>
      </w:r>
      <w:proofErr w:type="spellStart"/>
      <w:r w:rsidR="00795868" w:rsidRPr="00C97631">
        <w:rPr>
          <w:rFonts w:ascii="Garamond" w:hAnsi="Garamond" w:cs="Times New Roman"/>
          <w:i/>
          <w:iCs/>
          <w:szCs w:val="18"/>
        </w:rPr>
        <w:t>manichaeum</w:t>
      </w:r>
      <w:proofErr w:type="spellEnd"/>
      <w:r w:rsidRPr="00C97631">
        <w:rPr>
          <w:rFonts w:ascii="Garamond" w:hAnsi="Garamond" w:cs="Times New Roman"/>
          <w:szCs w:val="18"/>
        </w:rPr>
        <w:t xml:space="preserve">, </w:t>
      </w:r>
      <w:r w:rsidR="004254B6" w:rsidRPr="00C97631">
        <w:rPr>
          <w:rFonts w:ascii="Garamond" w:hAnsi="Garamond" w:cs="Times New Roman"/>
          <w:szCs w:val="18"/>
        </w:rPr>
        <w:t>XIX</w:t>
      </w:r>
      <w:r w:rsidRPr="00C97631">
        <w:rPr>
          <w:rFonts w:ascii="Garamond" w:hAnsi="Garamond" w:cs="Times New Roman"/>
          <w:szCs w:val="18"/>
        </w:rPr>
        <w:t>, c</w:t>
      </w:r>
      <w:r w:rsidR="00795868" w:rsidRPr="00C97631">
        <w:rPr>
          <w:rFonts w:ascii="Garamond" w:hAnsi="Garamond" w:cs="Times New Roman"/>
          <w:szCs w:val="18"/>
        </w:rPr>
        <w:t>ap</w:t>
      </w:r>
      <w:r w:rsidRPr="00C97631">
        <w:rPr>
          <w:rFonts w:ascii="Garamond" w:hAnsi="Garamond" w:cs="Times New Roman"/>
          <w:szCs w:val="18"/>
        </w:rPr>
        <w:t>. 26</w:t>
      </w:r>
      <w:r w:rsidR="00795868" w:rsidRPr="00C97631">
        <w:rPr>
          <w:rFonts w:ascii="Garamond" w:hAnsi="Garamond" w:cs="Times New Roman"/>
          <w:szCs w:val="18"/>
        </w:rPr>
        <w:t>, en P</w:t>
      </w:r>
      <w:r w:rsidRPr="00C97631">
        <w:rPr>
          <w:rFonts w:ascii="Garamond" w:hAnsi="Garamond" w:cs="Times New Roman"/>
          <w:szCs w:val="18"/>
        </w:rPr>
        <w:t>L 42, 364.</w:t>
      </w:r>
    </w:p>
  </w:footnote>
  <w:footnote w:id="489">
    <w:p w14:paraId="7C038FBF"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Agustín</w:t>
      </w:r>
      <w:r w:rsidRPr="00C97631">
        <w:rPr>
          <w:rFonts w:ascii="Garamond" w:hAnsi="Garamond" w:cs="Times New Roman"/>
          <w:szCs w:val="18"/>
        </w:rPr>
        <w:t xml:space="preserve">, </w:t>
      </w:r>
      <w:r w:rsidR="00795868" w:rsidRPr="00C97631">
        <w:rPr>
          <w:rFonts w:ascii="Garamond" w:hAnsi="Garamond" w:cs="Times New Roman"/>
          <w:i/>
          <w:iCs/>
          <w:szCs w:val="18"/>
        </w:rPr>
        <w:t xml:space="preserve">De sermone </w:t>
      </w:r>
      <w:proofErr w:type="spellStart"/>
      <w:r w:rsidR="00795868" w:rsidRPr="00C97631">
        <w:rPr>
          <w:rFonts w:ascii="Garamond" w:hAnsi="Garamond" w:cs="Times New Roman"/>
          <w:i/>
          <w:iCs/>
          <w:szCs w:val="18"/>
        </w:rPr>
        <w:t>Domini</w:t>
      </w:r>
      <w:proofErr w:type="spellEnd"/>
      <w:r w:rsidR="00795868" w:rsidRPr="00C97631">
        <w:rPr>
          <w:rFonts w:ascii="Garamond" w:hAnsi="Garamond" w:cs="Times New Roman"/>
          <w:i/>
          <w:iCs/>
          <w:szCs w:val="18"/>
        </w:rPr>
        <w:t xml:space="preserve"> in monte</w:t>
      </w:r>
      <w:r w:rsidRPr="00C97631">
        <w:rPr>
          <w:rFonts w:ascii="Garamond" w:hAnsi="Garamond" w:cs="Times New Roman"/>
          <w:szCs w:val="18"/>
        </w:rPr>
        <w:t xml:space="preserve">, </w:t>
      </w:r>
      <w:r w:rsidR="004254B6" w:rsidRPr="00C97631">
        <w:rPr>
          <w:rFonts w:ascii="Garamond" w:hAnsi="Garamond" w:cs="Times New Roman"/>
          <w:szCs w:val="18"/>
        </w:rPr>
        <w:t>I</w:t>
      </w:r>
      <w:r w:rsidRPr="00C97631">
        <w:rPr>
          <w:rFonts w:ascii="Garamond" w:hAnsi="Garamond" w:cs="Times New Roman"/>
          <w:szCs w:val="18"/>
        </w:rPr>
        <w:t>, c</w:t>
      </w:r>
      <w:r w:rsidR="00795868" w:rsidRPr="00C97631">
        <w:rPr>
          <w:rFonts w:ascii="Garamond" w:hAnsi="Garamond" w:cs="Times New Roman"/>
          <w:szCs w:val="18"/>
        </w:rPr>
        <w:t>ap</w:t>
      </w:r>
      <w:r w:rsidRPr="00C97631">
        <w:rPr>
          <w:rFonts w:ascii="Garamond" w:hAnsi="Garamond" w:cs="Times New Roman"/>
          <w:szCs w:val="18"/>
        </w:rPr>
        <w:t>. 14</w:t>
      </w:r>
      <w:r w:rsidR="00795868" w:rsidRPr="00C97631">
        <w:rPr>
          <w:rFonts w:ascii="Garamond" w:hAnsi="Garamond" w:cs="Times New Roman"/>
          <w:szCs w:val="18"/>
        </w:rPr>
        <w:t>, en P</w:t>
      </w:r>
      <w:r w:rsidRPr="00C97631">
        <w:rPr>
          <w:rFonts w:ascii="Garamond" w:hAnsi="Garamond" w:cs="Times New Roman"/>
          <w:szCs w:val="18"/>
        </w:rPr>
        <w:t>L 34, 1248.</w:t>
      </w:r>
    </w:p>
  </w:footnote>
  <w:footnote w:id="490">
    <w:p w14:paraId="2FAE882D"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007976B4" w:rsidRPr="00C97631">
        <w:rPr>
          <w:rFonts w:ascii="Garamond" w:hAnsi="Garamond" w:cs="Times New Roman"/>
          <w:smallCaps/>
          <w:szCs w:val="18"/>
          <w:lang w:val="pt-PT"/>
        </w:rPr>
        <w:t>VC</w:t>
      </w:r>
      <w:r w:rsidRPr="00C97631">
        <w:rPr>
          <w:rFonts w:ascii="Garamond" w:hAnsi="Garamond" w:cs="Times New Roman"/>
          <w:szCs w:val="18"/>
          <w:lang w:val="pt-PT"/>
        </w:rPr>
        <w:t>, 16.</w:t>
      </w:r>
    </w:p>
  </w:footnote>
  <w:footnote w:id="491">
    <w:p w14:paraId="55AAEE81"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36.</w:t>
      </w:r>
    </w:p>
  </w:footnote>
  <w:footnote w:id="492">
    <w:p w14:paraId="198CA1A2" w14:textId="77777777" w:rsidR="007B03AB" w:rsidRPr="00C97631" w:rsidRDefault="007B03AB" w:rsidP="00FB7F0B">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71.</w:t>
      </w:r>
    </w:p>
  </w:footnote>
  <w:footnote w:id="493">
    <w:p w14:paraId="4321845D" w14:textId="77777777" w:rsidR="007B03AB" w:rsidRPr="00C97631" w:rsidRDefault="007B03AB" w:rsidP="00FB7F0B">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82.</w:t>
      </w:r>
    </w:p>
  </w:footnote>
  <w:footnote w:id="494">
    <w:p w14:paraId="77DFCCAF" w14:textId="77777777" w:rsidR="007B03AB" w:rsidRPr="00C97631" w:rsidRDefault="007B03AB" w:rsidP="00FB7F0B">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00795868" w:rsidRPr="00C97631">
        <w:rPr>
          <w:rFonts w:ascii="Garamond" w:hAnsi="Garamond" w:cs="Times New Roman"/>
          <w:i/>
          <w:iCs/>
          <w:szCs w:val="18"/>
          <w:lang w:val="pt-BR"/>
        </w:rPr>
        <w:t>Ibidem</w:t>
      </w:r>
      <w:r w:rsidRPr="00C97631">
        <w:rPr>
          <w:rFonts w:ascii="Garamond" w:hAnsi="Garamond" w:cs="Times New Roman"/>
          <w:szCs w:val="18"/>
          <w:lang w:val="pt-BR"/>
        </w:rPr>
        <w:t>, 88.</w:t>
      </w:r>
    </w:p>
  </w:footnote>
  <w:footnote w:id="495">
    <w:p w14:paraId="5FBC3ACD" w14:textId="77777777" w:rsidR="007B03AB" w:rsidRPr="00C97631" w:rsidRDefault="007B03AB" w:rsidP="00FB7F0B">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347E77" w:rsidRPr="00C97631">
        <w:rPr>
          <w:rFonts w:ascii="Garamond" w:hAnsi="Garamond" w:cs="Times New Roman"/>
          <w:smallCaps/>
          <w:szCs w:val="18"/>
          <w:lang w:val="es-ES"/>
        </w:rPr>
        <w:t>PC</w:t>
      </w:r>
      <w:r w:rsidRPr="00C97631">
        <w:rPr>
          <w:rFonts w:ascii="Garamond" w:hAnsi="Garamond" w:cs="Times New Roman"/>
          <w:szCs w:val="18"/>
          <w:lang w:val="es-ES"/>
        </w:rPr>
        <w:t>, 12.</w:t>
      </w:r>
    </w:p>
  </w:footnote>
  <w:footnote w:id="496">
    <w:p w14:paraId="5328B399" w14:textId="77777777" w:rsidR="007B03AB" w:rsidRPr="00C97631" w:rsidRDefault="007B03AB" w:rsidP="00FB7F0B">
      <w:pPr>
        <w:pStyle w:val="FootnotesPBuela"/>
        <w:rPr>
          <w:rFonts w:ascii="Garamond" w:hAnsi="Garamond" w:cs="Times New Roman"/>
          <w:szCs w:val="18"/>
          <w:lang w:val="es-ES_tradnl"/>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es-ES_tradnl"/>
        </w:rPr>
        <w:t xml:space="preserve"> </w:t>
      </w:r>
      <w:r w:rsidR="007976B4" w:rsidRPr="00C97631">
        <w:rPr>
          <w:rFonts w:ascii="Garamond" w:hAnsi="Garamond" w:cs="Times New Roman"/>
          <w:smallCaps/>
          <w:szCs w:val="18"/>
        </w:rPr>
        <w:t>VC</w:t>
      </w:r>
      <w:r w:rsidRPr="00C97631">
        <w:rPr>
          <w:rFonts w:ascii="Garamond" w:hAnsi="Garamond" w:cs="Times New Roman"/>
          <w:szCs w:val="18"/>
          <w:lang w:val="es-ES_tradnl"/>
        </w:rPr>
        <w:t>, 88.</w:t>
      </w:r>
    </w:p>
  </w:footnote>
  <w:footnote w:id="497">
    <w:p w14:paraId="5B7EC85A"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294709" w:rsidRPr="00C97631">
        <w:rPr>
          <w:rFonts w:ascii="Garamond" w:hAnsi="Garamond" w:cs="Times New Roman"/>
          <w:szCs w:val="18"/>
        </w:rPr>
        <w:t xml:space="preserve">Encíclica </w:t>
      </w:r>
      <w:r w:rsidR="00294709" w:rsidRPr="00C97631">
        <w:rPr>
          <w:rFonts w:ascii="Garamond" w:hAnsi="Garamond" w:cs="Times New Roman"/>
          <w:i/>
          <w:iCs/>
          <w:szCs w:val="18"/>
        </w:rPr>
        <w:t xml:space="preserve">Veritatis </w:t>
      </w:r>
      <w:proofErr w:type="spellStart"/>
      <w:r w:rsidR="00294709" w:rsidRPr="00C97631">
        <w:rPr>
          <w:rFonts w:ascii="Garamond" w:hAnsi="Garamond" w:cs="Times New Roman"/>
          <w:i/>
          <w:iCs/>
          <w:szCs w:val="18"/>
        </w:rPr>
        <w:t>splendor</w:t>
      </w:r>
      <w:proofErr w:type="spellEnd"/>
      <w:r w:rsidR="00294709" w:rsidRPr="00C97631">
        <w:rPr>
          <w:rFonts w:ascii="Garamond" w:hAnsi="Garamond" w:cs="Times New Roman"/>
          <w:szCs w:val="18"/>
        </w:rPr>
        <w:t xml:space="preserve"> sobre algunas cuestiones fundamentales de la enseñanza moral de la Iglesia (</w:t>
      </w:r>
      <w:r w:rsidR="00294709" w:rsidRPr="00C97631">
        <w:rPr>
          <w:rFonts w:ascii="Garamond" w:hAnsi="Garamond" w:cs="Times New Roman"/>
          <w:iCs/>
          <w:szCs w:val="18"/>
        </w:rPr>
        <w:t>6/8/1993),</w:t>
      </w:r>
      <w:r w:rsidR="00294709" w:rsidRPr="00C97631">
        <w:rPr>
          <w:rFonts w:ascii="Garamond" w:hAnsi="Garamond" w:cs="Times New Roman"/>
          <w:szCs w:val="18"/>
        </w:rPr>
        <w:t xml:space="preserve"> </w:t>
      </w:r>
      <w:r w:rsidRPr="00C97631">
        <w:rPr>
          <w:rFonts w:ascii="Garamond" w:hAnsi="Garamond" w:cs="Times New Roman"/>
          <w:szCs w:val="18"/>
        </w:rPr>
        <w:t>31-35.</w:t>
      </w:r>
    </w:p>
  </w:footnote>
  <w:footnote w:id="498">
    <w:p w14:paraId="29D90162" w14:textId="77777777" w:rsidR="007B03AB" w:rsidRPr="00C97631" w:rsidRDefault="007B03AB" w:rsidP="00723FED">
      <w:pPr>
        <w:pStyle w:val="Textonotapie"/>
        <w:suppressAutoHyphens/>
        <w:rPr>
          <w:rFonts w:ascii="Garamond" w:hAnsi="Garamond" w:cs="Times New Roman"/>
          <w:sz w:val="18"/>
          <w:szCs w:val="18"/>
          <w:lang w:val="es-ES_tradnl"/>
        </w:rPr>
      </w:pPr>
      <w:r w:rsidRPr="00C97631">
        <w:rPr>
          <w:rStyle w:val="Refdenotaalpie"/>
          <w:rFonts w:ascii="Garamond" w:eastAsia="Garamond" w:hAnsi="Garamond"/>
          <w:sz w:val="18"/>
          <w:szCs w:val="18"/>
          <w:lang w:val="es-ES_tradnl"/>
        </w:rPr>
        <w:footnoteRef/>
      </w:r>
      <w:r w:rsidRPr="00C97631">
        <w:rPr>
          <w:rFonts w:ascii="Garamond" w:eastAsia="Garamond" w:hAnsi="Garamond" w:cs="Times New Roman"/>
          <w:sz w:val="18"/>
          <w:szCs w:val="18"/>
          <w:lang w:val="es-ES_tradnl"/>
        </w:rPr>
        <w:t xml:space="preserve"> </w:t>
      </w:r>
      <w:r w:rsidR="007976B4" w:rsidRPr="00C97631">
        <w:rPr>
          <w:rFonts w:ascii="Garamond" w:hAnsi="Garamond" w:cs="Times New Roman"/>
          <w:smallCaps/>
          <w:sz w:val="18"/>
          <w:szCs w:val="18"/>
          <w:lang w:val="es-AR"/>
        </w:rPr>
        <w:t>VC</w:t>
      </w:r>
      <w:r w:rsidRPr="00C97631">
        <w:rPr>
          <w:rFonts w:ascii="Garamond" w:eastAsia="Garamond" w:hAnsi="Garamond" w:cs="Times New Roman"/>
          <w:sz w:val="18"/>
          <w:szCs w:val="18"/>
          <w:lang w:val="es-ES_tradnl"/>
        </w:rPr>
        <w:t>, 91.</w:t>
      </w:r>
    </w:p>
  </w:footnote>
  <w:footnote w:id="499">
    <w:p w14:paraId="0516DA88"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C20B4F" w:rsidRPr="00C97631">
        <w:rPr>
          <w:rFonts w:ascii="Garamond" w:hAnsi="Garamond" w:cs="Times New Roman"/>
          <w:i/>
          <w:iCs/>
          <w:szCs w:val="18"/>
        </w:rPr>
        <w:t>Ibidem</w:t>
      </w:r>
      <w:r w:rsidRPr="00C97631">
        <w:rPr>
          <w:rFonts w:ascii="Garamond" w:hAnsi="Garamond" w:cs="Times New Roman"/>
          <w:szCs w:val="18"/>
        </w:rPr>
        <w:t>, 92.</w:t>
      </w:r>
    </w:p>
  </w:footnote>
  <w:footnote w:id="500">
    <w:p w14:paraId="58CA4349"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bookmarkStart w:id="308" w:name="_Hlk132807576"/>
      <w:r w:rsidR="002D1FBB" w:rsidRPr="00C97631">
        <w:rPr>
          <w:rFonts w:ascii="Garamond" w:hAnsi="Garamond" w:cs="Times New Roman"/>
          <w:smallCaps/>
          <w:szCs w:val="18"/>
        </w:rPr>
        <w:t>Concilio Vaticano II</w:t>
      </w:r>
      <w:r w:rsidRPr="00C97631">
        <w:rPr>
          <w:rFonts w:ascii="Garamond" w:hAnsi="Garamond" w:cs="Times New Roman"/>
          <w:szCs w:val="18"/>
        </w:rPr>
        <w:t xml:space="preserve">, Declaración </w:t>
      </w:r>
      <w:proofErr w:type="spellStart"/>
      <w:r w:rsidRPr="00C97631">
        <w:rPr>
          <w:rFonts w:ascii="Garamond" w:hAnsi="Garamond" w:cs="Times New Roman"/>
          <w:i/>
          <w:iCs/>
          <w:szCs w:val="18"/>
        </w:rPr>
        <w:t>Gravissimum</w:t>
      </w:r>
      <w:proofErr w:type="spellEnd"/>
      <w:r w:rsidRPr="00C97631">
        <w:rPr>
          <w:rFonts w:ascii="Garamond" w:hAnsi="Garamond" w:cs="Times New Roman"/>
          <w:i/>
          <w:iCs/>
          <w:szCs w:val="18"/>
        </w:rPr>
        <w:t xml:space="preserve"> </w:t>
      </w:r>
      <w:proofErr w:type="spellStart"/>
      <w:r w:rsidR="00C20B4F" w:rsidRPr="00C97631">
        <w:rPr>
          <w:rFonts w:ascii="Garamond" w:hAnsi="Garamond" w:cs="Times New Roman"/>
          <w:i/>
          <w:iCs/>
          <w:szCs w:val="18"/>
        </w:rPr>
        <w:t>e</w:t>
      </w:r>
      <w:r w:rsidRPr="00C97631">
        <w:rPr>
          <w:rFonts w:ascii="Garamond" w:hAnsi="Garamond" w:cs="Times New Roman"/>
          <w:i/>
          <w:iCs/>
          <w:szCs w:val="18"/>
        </w:rPr>
        <w:t>ducationis</w:t>
      </w:r>
      <w:proofErr w:type="spellEnd"/>
      <w:r w:rsidRPr="00C97631">
        <w:rPr>
          <w:rFonts w:ascii="Garamond" w:hAnsi="Garamond" w:cs="Times New Roman"/>
          <w:szCs w:val="18"/>
        </w:rPr>
        <w:t xml:space="preserve"> </w:t>
      </w:r>
      <w:bookmarkEnd w:id="308"/>
      <w:r w:rsidRPr="00C97631">
        <w:rPr>
          <w:rFonts w:ascii="Garamond" w:hAnsi="Garamond" w:cs="Times New Roman"/>
          <w:szCs w:val="18"/>
        </w:rPr>
        <w:t xml:space="preserve">sobre la educación cristiana </w:t>
      </w:r>
      <w:r w:rsidR="00C20B4F" w:rsidRPr="00C97631">
        <w:rPr>
          <w:rFonts w:ascii="Garamond" w:hAnsi="Garamond" w:cs="Times New Roman"/>
          <w:szCs w:val="18"/>
        </w:rPr>
        <w:t xml:space="preserve">(28/10/1965), </w:t>
      </w:r>
      <w:r w:rsidRPr="00C97631">
        <w:rPr>
          <w:rFonts w:ascii="Garamond" w:hAnsi="Garamond" w:cs="Times New Roman"/>
          <w:szCs w:val="18"/>
        </w:rPr>
        <w:t>8.</w:t>
      </w:r>
    </w:p>
  </w:footnote>
  <w:footnote w:id="501">
    <w:p w14:paraId="628423FB"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7976B4" w:rsidRPr="00C97631">
        <w:rPr>
          <w:rFonts w:ascii="Garamond" w:hAnsi="Garamond" w:cs="Times New Roman"/>
          <w:smallCaps/>
          <w:szCs w:val="18"/>
        </w:rPr>
        <w:t>VC</w:t>
      </w:r>
      <w:r w:rsidRPr="00C97631">
        <w:rPr>
          <w:rFonts w:ascii="Garamond" w:hAnsi="Garamond" w:cs="Times New Roman"/>
          <w:szCs w:val="18"/>
        </w:rPr>
        <w:t>, 96.</w:t>
      </w:r>
    </w:p>
  </w:footnote>
  <w:footnote w:id="502">
    <w:p w14:paraId="02653392" w14:textId="77777777" w:rsidR="007B03AB" w:rsidRPr="00C97631" w:rsidRDefault="007B03AB" w:rsidP="00FB7F0B">
      <w:pPr>
        <w:pStyle w:val="FootnotesPBuela"/>
        <w:rPr>
          <w:rFonts w:ascii="Garamond" w:hAnsi="Garamond" w:cs="Times New Roman"/>
          <w:i/>
          <w:iCs/>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309" w:name="_Hlk132807782"/>
      <w:r w:rsidRPr="00C97631">
        <w:rPr>
          <w:rFonts w:ascii="Garamond" w:hAnsi="Garamond" w:cs="Times New Roman"/>
          <w:smallCaps/>
          <w:szCs w:val="18"/>
        </w:rPr>
        <w:t>Pontificio Consejo para el Diálogo Interreligioso</w:t>
      </w:r>
      <w:r w:rsidR="00C20B4F" w:rsidRPr="00C97631">
        <w:rPr>
          <w:rFonts w:ascii="Garamond" w:hAnsi="Garamond" w:cs="Times New Roman"/>
          <w:smallCaps/>
          <w:szCs w:val="18"/>
        </w:rPr>
        <w:t xml:space="preserve"> – Congrega</w:t>
      </w:r>
      <w:r w:rsidRPr="00C97631">
        <w:rPr>
          <w:rFonts w:ascii="Garamond" w:hAnsi="Garamond" w:cs="Times New Roman"/>
          <w:smallCaps/>
          <w:szCs w:val="18"/>
        </w:rPr>
        <w:t>ción para la Evangelización de los Pueblos</w:t>
      </w:r>
      <w:r w:rsidRPr="00C97631">
        <w:rPr>
          <w:rFonts w:ascii="Garamond" w:hAnsi="Garamond" w:cs="Times New Roman"/>
          <w:szCs w:val="18"/>
        </w:rPr>
        <w:t xml:space="preserve">, Instrucción </w:t>
      </w:r>
      <w:r w:rsidRPr="00C97631">
        <w:rPr>
          <w:rFonts w:ascii="Garamond" w:hAnsi="Garamond" w:cs="Times New Roman"/>
          <w:i/>
          <w:iCs/>
          <w:szCs w:val="18"/>
        </w:rPr>
        <w:t>Diálogo y anuncio.</w:t>
      </w:r>
      <w:bookmarkEnd w:id="309"/>
      <w:r w:rsidRPr="00C97631">
        <w:rPr>
          <w:rFonts w:ascii="Garamond" w:hAnsi="Garamond" w:cs="Times New Roman"/>
          <w:i/>
          <w:iCs/>
          <w:szCs w:val="18"/>
        </w:rPr>
        <w:t xml:space="preserve"> Reflexiones y orientaciones sobre el anuncio del Evangelio y el diálogo interreligioso</w:t>
      </w:r>
      <w:r w:rsidRPr="00C97631">
        <w:rPr>
          <w:rFonts w:ascii="Garamond" w:hAnsi="Garamond" w:cs="Times New Roman"/>
          <w:szCs w:val="18"/>
        </w:rPr>
        <w:t xml:space="preserve"> (19/5/1991)</w:t>
      </w:r>
      <w:r w:rsidR="00C20B4F" w:rsidRPr="00C97631">
        <w:rPr>
          <w:rFonts w:ascii="Garamond" w:hAnsi="Garamond" w:cs="Times New Roman"/>
          <w:szCs w:val="18"/>
        </w:rPr>
        <w:t xml:space="preserve">, </w:t>
      </w:r>
      <w:r w:rsidRPr="00C97631">
        <w:rPr>
          <w:rFonts w:ascii="Garamond" w:hAnsi="Garamond" w:cs="Times New Roman"/>
          <w:szCs w:val="18"/>
        </w:rPr>
        <w:t>42a.</w:t>
      </w:r>
    </w:p>
  </w:footnote>
  <w:footnote w:id="503">
    <w:p w14:paraId="7F782447"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7976B4" w:rsidRPr="00C97631">
        <w:rPr>
          <w:rFonts w:ascii="Garamond" w:hAnsi="Garamond" w:cs="Times New Roman"/>
          <w:smallCaps/>
          <w:szCs w:val="18"/>
        </w:rPr>
        <w:t>VC</w:t>
      </w:r>
      <w:r w:rsidRPr="00C97631">
        <w:rPr>
          <w:rFonts w:ascii="Garamond" w:hAnsi="Garamond" w:cs="Times New Roman"/>
          <w:szCs w:val="18"/>
        </w:rPr>
        <w:t xml:space="preserve">, </w:t>
      </w:r>
      <w:r w:rsidR="00C20B4F" w:rsidRPr="00C97631">
        <w:rPr>
          <w:rFonts w:ascii="Garamond" w:hAnsi="Garamond" w:cs="Times New Roman"/>
          <w:szCs w:val="18"/>
        </w:rPr>
        <w:t>1</w:t>
      </w:r>
      <w:r w:rsidRPr="00C97631">
        <w:rPr>
          <w:rFonts w:ascii="Garamond" w:hAnsi="Garamond" w:cs="Times New Roman"/>
          <w:szCs w:val="18"/>
        </w:rPr>
        <w:t>02.</w:t>
      </w:r>
    </w:p>
  </w:footnote>
  <w:footnote w:id="504">
    <w:p w14:paraId="3F14B97F"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107.</w:t>
      </w:r>
    </w:p>
  </w:footnote>
  <w:footnote w:id="505">
    <w:p w14:paraId="191D17BA"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111.</w:t>
      </w:r>
    </w:p>
  </w:footnote>
  <w:footnote w:id="506">
    <w:p w14:paraId="0C240534"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proofErr w:type="spellStart"/>
      <w:r w:rsidRPr="00C97631">
        <w:rPr>
          <w:rFonts w:ascii="Garamond" w:hAnsi="Garamond" w:cs="Times New Roman"/>
          <w:smallCaps/>
          <w:szCs w:val="18"/>
        </w:rPr>
        <w:t>Teodoreto</w:t>
      </w:r>
      <w:proofErr w:type="spellEnd"/>
      <w:r w:rsidRPr="00C97631">
        <w:rPr>
          <w:rFonts w:ascii="Garamond" w:hAnsi="Garamond" w:cs="Times New Roman"/>
          <w:smallCaps/>
          <w:szCs w:val="18"/>
        </w:rPr>
        <w:t xml:space="preserve"> de Ciro, </w:t>
      </w:r>
      <w:r w:rsidR="00AD7187" w:rsidRPr="00C97631">
        <w:rPr>
          <w:rFonts w:ascii="Garamond" w:hAnsi="Garamond" w:cs="Times New Roman"/>
          <w:i/>
          <w:iCs/>
          <w:szCs w:val="18"/>
        </w:rPr>
        <w:t xml:space="preserve">De </w:t>
      </w:r>
      <w:proofErr w:type="spellStart"/>
      <w:r w:rsidR="00AD7187" w:rsidRPr="00C97631">
        <w:rPr>
          <w:rFonts w:ascii="Garamond" w:hAnsi="Garamond" w:cs="Times New Roman"/>
          <w:i/>
          <w:iCs/>
          <w:szCs w:val="18"/>
        </w:rPr>
        <w:t>incarnatione</w:t>
      </w:r>
      <w:proofErr w:type="spellEnd"/>
      <w:r w:rsidR="00AD7187" w:rsidRPr="00C97631">
        <w:rPr>
          <w:rFonts w:ascii="Garamond" w:hAnsi="Garamond" w:cs="Times New Roman"/>
          <w:i/>
          <w:iCs/>
          <w:szCs w:val="18"/>
        </w:rPr>
        <w:t xml:space="preserve"> </w:t>
      </w:r>
      <w:proofErr w:type="spellStart"/>
      <w:r w:rsidR="00AD7187" w:rsidRPr="00C97631">
        <w:rPr>
          <w:rFonts w:ascii="Garamond" w:hAnsi="Garamond" w:cs="Times New Roman"/>
          <w:i/>
          <w:iCs/>
          <w:szCs w:val="18"/>
        </w:rPr>
        <w:t>Domini</w:t>
      </w:r>
      <w:proofErr w:type="spellEnd"/>
      <w:r w:rsidRPr="00C97631">
        <w:rPr>
          <w:rFonts w:ascii="Garamond" w:hAnsi="Garamond" w:cs="Times New Roman"/>
          <w:szCs w:val="18"/>
        </w:rPr>
        <w:t>, 27</w:t>
      </w:r>
      <w:r w:rsidR="00C20B4F" w:rsidRPr="00C97631">
        <w:rPr>
          <w:rFonts w:ascii="Garamond" w:hAnsi="Garamond" w:cs="Times New Roman"/>
          <w:szCs w:val="18"/>
        </w:rPr>
        <w:t xml:space="preserve">, en </w:t>
      </w:r>
      <w:r w:rsidRPr="00C97631">
        <w:rPr>
          <w:rFonts w:ascii="Garamond" w:hAnsi="Garamond" w:cs="Times New Roman"/>
          <w:szCs w:val="18"/>
        </w:rPr>
        <w:t>PG 75, 1467</w:t>
      </w:r>
      <w:r w:rsidR="00C20B4F" w:rsidRPr="00C97631">
        <w:rPr>
          <w:rFonts w:ascii="Garamond" w:hAnsi="Garamond" w:cs="Times New Roman"/>
          <w:szCs w:val="18"/>
        </w:rPr>
        <w:t>,</w:t>
      </w:r>
      <w:r w:rsidRPr="00C97631">
        <w:rPr>
          <w:rFonts w:ascii="Garamond" w:hAnsi="Garamond" w:cs="Times New Roman"/>
          <w:szCs w:val="18"/>
        </w:rPr>
        <w:t xml:space="preserve"> </w:t>
      </w:r>
      <w:r w:rsidR="00C20B4F" w:rsidRPr="00C97631">
        <w:rPr>
          <w:rFonts w:ascii="Garamond" w:hAnsi="Garamond" w:cs="Times New Roman"/>
          <w:szCs w:val="18"/>
        </w:rPr>
        <w:t>citado en</w:t>
      </w:r>
      <w:r w:rsidRPr="00C97631">
        <w:rPr>
          <w:rFonts w:ascii="Garamond" w:hAnsi="Garamond" w:cs="Times New Roman"/>
          <w:szCs w:val="18"/>
        </w:rPr>
        <w:t xml:space="preserve"> </w:t>
      </w:r>
      <w:bookmarkStart w:id="311" w:name="_Hlk133575754"/>
      <w:r w:rsidR="00C20B4F" w:rsidRPr="00C97631">
        <w:rPr>
          <w:rFonts w:ascii="Garamond" w:hAnsi="Garamond" w:cs="Times New Roman"/>
          <w:smallCaps/>
          <w:szCs w:val="18"/>
        </w:rPr>
        <w:t>A</w:t>
      </w:r>
      <w:r w:rsidR="0076676F" w:rsidRPr="00C97631">
        <w:rPr>
          <w:rFonts w:ascii="Garamond" w:hAnsi="Garamond" w:cs="Times New Roman"/>
          <w:smallCaps/>
          <w:szCs w:val="18"/>
        </w:rPr>
        <w:t>.</w:t>
      </w:r>
      <w:r w:rsidRPr="00C97631">
        <w:rPr>
          <w:rFonts w:ascii="Garamond" w:hAnsi="Garamond" w:cs="Times New Roman"/>
          <w:smallCaps/>
          <w:szCs w:val="18"/>
        </w:rPr>
        <w:t xml:space="preserve"> Cedano</w:t>
      </w:r>
      <w:r w:rsidRPr="00C97631">
        <w:rPr>
          <w:rFonts w:ascii="Garamond" w:hAnsi="Garamond" w:cs="Times New Roman"/>
          <w:szCs w:val="18"/>
        </w:rPr>
        <w:t xml:space="preserve">, </w:t>
      </w:r>
      <w:r w:rsidRPr="00C97631">
        <w:rPr>
          <w:rFonts w:ascii="Garamond" w:hAnsi="Garamond" w:cs="Times New Roman"/>
          <w:i/>
          <w:iCs/>
          <w:szCs w:val="18"/>
        </w:rPr>
        <w:t xml:space="preserve">Leccionario </w:t>
      </w:r>
      <w:r w:rsidR="001733EB" w:rsidRPr="00C97631">
        <w:rPr>
          <w:rFonts w:ascii="Garamond" w:hAnsi="Garamond" w:cs="Times New Roman"/>
          <w:i/>
          <w:iCs/>
          <w:szCs w:val="18"/>
        </w:rPr>
        <w:t>b</w:t>
      </w:r>
      <w:r w:rsidRPr="00C97631">
        <w:rPr>
          <w:rFonts w:ascii="Garamond" w:hAnsi="Garamond" w:cs="Times New Roman"/>
          <w:i/>
          <w:iCs/>
          <w:szCs w:val="18"/>
        </w:rPr>
        <w:t>ienal IV</w:t>
      </w:r>
      <w:r w:rsidR="001733EB" w:rsidRPr="00C97631">
        <w:rPr>
          <w:rFonts w:ascii="Garamond" w:hAnsi="Garamond" w:cs="Times New Roman"/>
          <w:i/>
          <w:iCs/>
          <w:szCs w:val="18"/>
        </w:rPr>
        <w:t>.</w:t>
      </w:r>
      <w:r w:rsidR="007974EE" w:rsidRPr="00C97631">
        <w:rPr>
          <w:rFonts w:ascii="Garamond" w:hAnsi="Garamond" w:cs="Times New Roman"/>
          <w:i/>
          <w:iCs/>
          <w:szCs w:val="18"/>
        </w:rPr>
        <w:t xml:space="preserve"> Impar</w:t>
      </w:r>
      <w:r w:rsidRPr="00C97631">
        <w:rPr>
          <w:rFonts w:ascii="Garamond" w:hAnsi="Garamond" w:cs="Times New Roman"/>
          <w:i/>
          <w:iCs/>
          <w:szCs w:val="18"/>
        </w:rPr>
        <w:t>.</w:t>
      </w:r>
      <w:r w:rsidRPr="00C97631">
        <w:rPr>
          <w:rFonts w:ascii="Garamond" w:hAnsi="Garamond" w:cs="Times New Roman"/>
          <w:szCs w:val="18"/>
        </w:rPr>
        <w:t xml:space="preserve"> </w:t>
      </w:r>
      <w:r w:rsidRPr="00C97631">
        <w:rPr>
          <w:rFonts w:ascii="Garamond" w:hAnsi="Garamond" w:cs="Times New Roman"/>
          <w:i/>
          <w:iCs/>
          <w:szCs w:val="18"/>
        </w:rPr>
        <w:t xml:space="preserve">Lecturas bíblicas y </w:t>
      </w:r>
      <w:r w:rsidR="007974EE" w:rsidRPr="00C97631">
        <w:rPr>
          <w:rFonts w:ascii="Garamond" w:hAnsi="Garamond" w:cs="Times New Roman"/>
          <w:i/>
          <w:iCs/>
          <w:szCs w:val="18"/>
        </w:rPr>
        <w:t>p</w:t>
      </w:r>
      <w:r w:rsidRPr="00C97631">
        <w:rPr>
          <w:rFonts w:ascii="Garamond" w:hAnsi="Garamond" w:cs="Times New Roman"/>
          <w:i/>
          <w:iCs/>
          <w:szCs w:val="18"/>
        </w:rPr>
        <w:t>atrísticas del Oficio</w:t>
      </w:r>
      <w:r w:rsidRPr="00C97631">
        <w:rPr>
          <w:rFonts w:ascii="Garamond" w:hAnsi="Garamond" w:cs="Times New Roman"/>
          <w:szCs w:val="18"/>
        </w:rPr>
        <w:t xml:space="preserve">, Tiempo </w:t>
      </w:r>
      <w:r w:rsidR="005C40BB" w:rsidRPr="00C97631">
        <w:rPr>
          <w:rFonts w:ascii="Garamond" w:hAnsi="Garamond" w:cs="Times New Roman"/>
          <w:szCs w:val="18"/>
        </w:rPr>
        <w:t>O</w:t>
      </w:r>
      <w:r w:rsidRPr="00C97631">
        <w:rPr>
          <w:rFonts w:ascii="Garamond" w:hAnsi="Garamond" w:cs="Times New Roman"/>
          <w:szCs w:val="18"/>
        </w:rPr>
        <w:t xml:space="preserve">rdinario, </w:t>
      </w:r>
      <w:r w:rsidR="00BB0D68" w:rsidRPr="00C97631">
        <w:rPr>
          <w:rFonts w:ascii="Garamond" w:hAnsi="Garamond" w:cs="Times New Roman"/>
          <w:szCs w:val="18"/>
        </w:rPr>
        <w:t>s</w:t>
      </w:r>
      <w:r w:rsidRPr="00C97631">
        <w:rPr>
          <w:rFonts w:ascii="Garamond" w:hAnsi="Garamond" w:cs="Times New Roman"/>
          <w:szCs w:val="18"/>
        </w:rPr>
        <w:t xml:space="preserve">emana XXIV, viernes, </w:t>
      </w:r>
      <w:r w:rsidR="007974EE" w:rsidRPr="00C97631">
        <w:rPr>
          <w:rFonts w:ascii="Garamond" w:hAnsi="Garamond" w:cs="Times New Roman"/>
          <w:szCs w:val="18"/>
        </w:rPr>
        <w:t xml:space="preserve">p. </w:t>
      </w:r>
      <w:r w:rsidR="00796582" w:rsidRPr="00C97631">
        <w:rPr>
          <w:rFonts w:ascii="Garamond" w:hAnsi="Garamond" w:cs="Times New Roman"/>
          <w:szCs w:val="18"/>
        </w:rPr>
        <w:t>200</w:t>
      </w:r>
      <w:r w:rsidR="009F7BB4" w:rsidRPr="00C97631">
        <w:rPr>
          <w:rFonts w:ascii="Garamond" w:hAnsi="Garamond" w:cs="Times New Roman"/>
          <w:szCs w:val="18"/>
        </w:rPr>
        <w:t xml:space="preserve"> (edición digital</w:t>
      </w:r>
      <w:r w:rsidR="00796582" w:rsidRPr="00C97631">
        <w:rPr>
          <w:rFonts w:ascii="Garamond" w:hAnsi="Garamond" w:cs="Times New Roman"/>
          <w:szCs w:val="18"/>
        </w:rPr>
        <w:t xml:space="preserve"> PDF, 2015</w:t>
      </w:r>
      <w:r w:rsidR="009F7BB4" w:rsidRPr="00C97631">
        <w:rPr>
          <w:rFonts w:ascii="Garamond" w:hAnsi="Garamond" w:cs="Times New Roman"/>
          <w:szCs w:val="18"/>
        </w:rPr>
        <w:t>)</w:t>
      </w:r>
      <w:r w:rsidRPr="00C97631">
        <w:rPr>
          <w:rFonts w:ascii="Garamond" w:hAnsi="Garamond" w:cs="Times New Roman"/>
          <w:szCs w:val="18"/>
        </w:rPr>
        <w:t>.</w:t>
      </w:r>
    </w:p>
    <w:bookmarkEnd w:id="311"/>
  </w:footnote>
  <w:footnote w:id="507">
    <w:p w14:paraId="5CE84C11" w14:textId="77777777" w:rsidR="007B03AB" w:rsidRPr="00C97631" w:rsidRDefault="007B03AB" w:rsidP="00FB7F0B">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7976B4" w:rsidRPr="00C97631">
        <w:rPr>
          <w:rFonts w:ascii="Garamond" w:hAnsi="Garamond" w:cs="Times New Roman"/>
          <w:smallCaps/>
          <w:szCs w:val="18"/>
          <w:lang w:val="es-ES"/>
        </w:rPr>
        <w:t>VC</w:t>
      </w:r>
      <w:r w:rsidRPr="00C97631">
        <w:rPr>
          <w:rFonts w:ascii="Garamond" w:hAnsi="Garamond" w:cs="Times New Roman"/>
          <w:szCs w:val="18"/>
          <w:lang w:val="es-ES"/>
        </w:rPr>
        <w:t>, 37</w:t>
      </w:r>
      <w:r w:rsidR="00C56687" w:rsidRPr="00C97631">
        <w:rPr>
          <w:rFonts w:ascii="Garamond" w:hAnsi="Garamond" w:cs="Times New Roman"/>
          <w:szCs w:val="18"/>
          <w:lang w:val="es-ES"/>
        </w:rPr>
        <w:t>;</w:t>
      </w:r>
      <w:r w:rsidRPr="00C97631">
        <w:rPr>
          <w:rFonts w:ascii="Garamond" w:hAnsi="Garamond" w:cs="Times New Roman"/>
          <w:szCs w:val="18"/>
          <w:lang w:val="es-ES"/>
        </w:rPr>
        <w:t xml:space="preserve"> </w:t>
      </w:r>
      <w:proofErr w:type="spellStart"/>
      <w:r w:rsidRPr="00C97631">
        <w:rPr>
          <w:rFonts w:ascii="Garamond" w:hAnsi="Garamond" w:cs="Times New Roman"/>
          <w:iCs/>
          <w:szCs w:val="18"/>
          <w:lang w:val="es-ES"/>
        </w:rPr>
        <w:t>Propositio</w:t>
      </w:r>
      <w:proofErr w:type="spellEnd"/>
      <w:r w:rsidRPr="00C97631">
        <w:rPr>
          <w:rFonts w:ascii="Garamond" w:hAnsi="Garamond" w:cs="Times New Roman"/>
          <w:szCs w:val="18"/>
          <w:lang w:val="es-ES"/>
        </w:rPr>
        <w:t xml:space="preserve"> 27.</w:t>
      </w:r>
    </w:p>
  </w:footnote>
  <w:footnote w:id="508">
    <w:p w14:paraId="56BB2082" w14:textId="77777777" w:rsidR="007B03AB" w:rsidRPr="00C97631" w:rsidRDefault="007B03AB" w:rsidP="00FB7F0B">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347E77" w:rsidRPr="00C97631">
        <w:rPr>
          <w:rFonts w:ascii="Garamond" w:hAnsi="Garamond" w:cs="Times New Roman"/>
          <w:smallCaps/>
          <w:szCs w:val="18"/>
          <w:lang w:val="es-ES"/>
        </w:rPr>
        <w:t>P</w:t>
      </w:r>
      <w:r w:rsidR="005C594D" w:rsidRPr="00C97631">
        <w:rPr>
          <w:rFonts w:ascii="Garamond" w:hAnsi="Garamond" w:cs="Times New Roman"/>
          <w:smallCaps/>
          <w:szCs w:val="18"/>
          <w:lang w:val="es-ES"/>
        </w:rPr>
        <w:t>C</w:t>
      </w:r>
      <w:r w:rsidRPr="00C97631">
        <w:rPr>
          <w:rFonts w:ascii="Garamond" w:hAnsi="Garamond" w:cs="Times New Roman"/>
          <w:szCs w:val="18"/>
          <w:lang w:val="es-ES"/>
        </w:rPr>
        <w:t>, 2.</w:t>
      </w:r>
    </w:p>
  </w:footnote>
  <w:footnote w:id="509">
    <w:p w14:paraId="63DB107D" w14:textId="77777777" w:rsidR="007B03AB" w:rsidRPr="00C97631" w:rsidRDefault="007B03AB" w:rsidP="00FB7F0B">
      <w:pPr>
        <w:pStyle w:val="FootnotesPBuela"/>
        <w:rPr>
          <w:rFonts w:ascii="Garamond" w:hAnsi="Garamond" w:cs="Times New Roman"/>
          <w:szCs w:val="18"/>
          <w:lang w:val="es-ES"/>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es-ES"/>
        </w:rPr>
        <w:t xml:space="preserve"> </w:t>
      </w:r>
      <w:r w:rsidR="007976B4" w:rsidRPr="00C97631">
        <w:rPr>
          <w:rFonts w:ascii="Garamond" w:hAnsi="Garamond" w:cs="Times New Roman"/>
          <w:smallCaps/>
          <w:szCs w:val="18"/>
          <w:lang w:val="es-ES"/>
        </w:rPr>
        <w:t>VC,</w:t>
      </w:r>
      <w:r w:rsidRPr="00C97631">
        <w:rPr>
          <w:rFonts w:ascii="Garamond" w:eastAsia="Garamond" w:hAnsi="Garamond" w:cs="Times New Roman"/>
          <w:szCs w:val="18"/>
          <w:lang w:val="es-ES"/>
        </w:rPr>
        <w:t xml:space="preserve"> 37.</w:t>
      </w:r>
    </w:p>
  </w:footnote>
  <w:footnote w:id="510">
    <w:p w14:paraId="66146F83" w14:textId="77777777" w:rsidR="007B03AB" w:rsidRPr="00C97631" w:rsidRDefault="007B03AB" w:rsidP="00FB7F0B">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821624" w:rsidRPr="00C97631">
        <w:rPr>
          <w:rFonts w:ascii="Garamond" w:hAnsi="Garamond" w:cs="Times New Roman"/>
          <w:smallCaps/>
          <w:szCs w:val="18"/>
          <w:lang w:val="es-ES"/>
        </w:rPr>
        <w:t>San Pablo VI</w:t>
      </w:r>
      <w:r w:rsidRPr="00C97631">
        <w:rPr>
          <w:rFonts w:ascii="Garamond" w:hAnsi="Garamond" w:cs="Times New Roman"/>
          <w:szCs w:val="18"/>
          <w:lang w:val="es-ES"/>
        </w:rPr>
        <w:t xml:space="preserve">, </w:t>
      </w:r>
      <w:r w:rsidR="00C460C0" w:rsidRPr="00C97631">
        <w:rPr>
          <w:rFonts w:ascii="Garamond" w:hAnsi="Garamond" w:cs="Times New Roman"/>
          <w:szCs w:val="18"/>
        </w:rPr>
        <w:t xml:space="preserve">Exhortación apostólica </w:t>
      </w:r>
      <w:proofErr w:type="spellStart"/>
      <w:r w:rsidR="00C460C0" w:rsidRPr="00C97631">
        <w:rPr>
          <w:rFonts w:ascii="Garamond" w:hAnsi="Garamond" w:cs="Times New Roman"/>
          <w:i/>
          <w:szCs w:val="18"/>
        </w:rPr>
        <w:t>Evangelii</w:t>
      </w:r>
      <w:proofErr w:type="spellEnd"/>
      <w:r w:rsidR="00C460C0" w:rsidRPr="00C97631">
        <w:rPr>
          <w:rFonts w:ascii="Garamond" w:hAnsi="Garamond" w:cs="Times New Roman"/>
          <w:i/>
          <w:szCs w:val="18"/>
        </w:rPr>
        <w:t xml:space="preserve"> </w:t>
      </w:r>
      <w:proofErr w:type="spellStart"/>
      <w:r w:rsidR="00C460C0" w:rsidRPr="00C97631">
        <w:rPr>
          <w:rFonts w:ascii="Garamond" w:hAnsi="Garamond" w:cs="Times New Roman"/>
          <w:i/>
          <w:szCs w:val="18"/>
        </w:rPr>
        <w:t>nuntiandi</w:t>
      </w:r>
      <w:proofErr w:type="spellEnd"/>
      <w:r w:rsidR="00C460C0" w:rsidRPr="00C97631">
        <w:rPr>
          <w:rFonts w:ascii="Garamond" w:hAnsi="Garamond" w:cs="Times New Roman"/>
          <w:szCs w:val="18"/>
        </w:rPr>
        <w:t xml:space="preserve"> acerca de la evangelización en el mundo contemporáneo (8/12/1945), </w:t>
      </w:r>
      <w:r w:rsidRPr="00C97631">
        <w:rPr>
          <w:rFonts w:ascii="Garamond" w:hAnsi="Garamond" w:cs="Times New Roman"/>
          <w:szCs w:val="18"/>
          <w:lang w:val="es-ES"/>
        </w:rPr>
        <w:t>69.</w:t>
      </w:r>
    </w:p>
  </w:footnote>
  <w:footnote w:id="511">
    <w:p w14:paraId="3906E834"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rPr>
        <w:t xml:space="preserve"> </w:t>
      </w:r>
      <w:r w:rsidR="007976B4" w:rsidRPr="00C97631">
        <w:rPr>
          <w:rFonts w:ascii="Garamond" w:hAnsi="Garamond" w:cs="Times New Roman"/>
          <w:smallCaps/>
          <w:szCs w:val="18"/>
        </w:rPr>
        <w:t>VC</w:t>
      </w:r>
      <w:r w:rsidRPr="00C97631">
        <w:rPr>
          <w:rFonts w:ascii="Garamond" w:eastAsia="Garamond" w:hAnsi="Garamond" w:cs="Times New Roman"/>
          <w:szCs w:val="18"/>
        </w:rPr>
        <w:t>, 39.</w:t>
      </w:r>
    </w:p>
  </w:footnote>
  <w:footnote w:id="512">
    <w:p w14:paraId="5906F725" w14:textId="77777777" w:rsidR="007B03AB" w:rsidRPr="00C97631" w:rsidRDefault="007B03AB" w:rsidP="00477EB4">
      <w:pPr>
        <w:pStyle w:val="FootnotesPBuela"/>
        <w:spacing w:after="20"/>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172865" w:rsidRPr="00C97631">
        <w:rPr>
          <w:rFonts w:ascii="Garamond" w:hAnsi="Garamond" w:cs="Times New Roman"/>
          <w:szCs w:val="18"/>
        </w:rPr>
        <w:t>CIC</w:t>
      </w:r>
      <w:r w:rsidRPr="00C97631">
        <w:rPr>
          <w:rFonts w:ascii="Garamond" w:hAnsi="Garamond" w:cs="Times New Roman"/>
          <w:szCs w:val="18"/>
        </w:rPr>
        <w:t>, c</w:t>
      </w:r>
      <w:r w:rsidR="00172865" w:rsidRPr="00C97631">
        <w:rPr>
          <w:rFonts w:ascii="Garamond" w:hAnsi="Garamond" w:cs="Times New Roman"/>
          <w:szCs w:val="18"/>
        </w:rPr>
        <w:t>an</w:t>
      </w:r>
      <w:r w:rsidRPr="00C97631">
        <w:rPr>
          <w:rFonts w:ascii="Garamond" w:hAnsi="Garamond" w:cs="Times New Roman"/>
          <w:szCs w:val="18"/>
        </w:rPr>
        <w:t xml:space="preserve">. 573; </w:t>
      </w:r>
      <w:r w:rsidRPr="00C97631">
        <w:rPr>
          <w:rFonts w:ascii="Garamond" w:hAnsi="Garamond" w:cs="Times New Roman"/>
          <w:i/>
          <w:iCs/>
          <w:szCs w:val="18"/>
        </w:rPr>
        <w:t xml:space="preserve">Código de los </w:t>
      </w:r>
      <w:r w:rsidR="007D4C08" w:rsidRPr="00C97631">
        <w:rPr>
          <w:rFonts w:ascii="Garamond" w:hAnsi="Garamond" w:cs="Times New Roman"/>
          <w:i/>
          <w:iCs/>
          <w:szCs w:val="18"/>
        </w:rPr>
        <w:t>C</w:t>
      </w:r>
      <w:r w:rsidRPr="00C97631">
        <w:rPr>
          <w:rFonts w:ascii="Garamond" w:hAnsi="Garamond" w:cs="Times New Roman"/>
          <w:i/>
          <w:iCs/>
          <w:szCs w:val="18"/>
        </w:rPr>
        <w:t xml:space="preserve">ánones de las Iglesias </w:t>
      </w:r>
      <w:r w:rsidR="007D4C08" w:rsidRPr="00C97631">
        <w:rPr>
          <w:rFonts w:ascii="Garamond" w:hAnsi="Garamond" w:cs="Times New Roman"/>
          <w:i/>
          <w:iCs/>
          <w:szCs w:val="18"/>
        </w:rPr>
        <w:t>O</w:t>
      </w:r>
      <w:r w:rsidRPr="00C97631">
        <w:rPr>
          <w:rFonts w:ascii="Garamond" w:hAnsi="Garamond" w:cs="Times New Roman"/>
          <w:i/>
          <w:iCs/>
          <w:szCs w:val="18"/>
        </w:rPr>
        <w:t>rientales</w:t>
      </w:r>
      <w:r w:rsidRPr="00C97631">
        <w:rPr>
          <w:rFonts w:ascii="Garamond" w:hAnsi="Garamond" w:cs="Times New Roman"/>
          <w:szCs w:val="18"/>
        </w:rPr>
        <w:t>, c</w:t>
      </w:r>
      <w:r w:rsidR="00172865" w:rsidRPr="00C97631">
        <w:rPr>
          <w:rFonts w:ascii="Garamond" w:hAnsi="Garamond" w:cs="Times New Roman"/>
          <w:szCs w:val="18"/>
        </w:rPr>
        <w:t>an</w:t>
      </w:r>
      <w:r w:rsidRPr="00C97631">
        <w:rPr>
          <w:rFonts w:ascii="Garamond" w:hAnsi="Garamond" w:cs="Times New Roman"/>
          <w:szCs w:val="18"/>
        </w:rPr>
        <w:t>. 410.</w:t>
      </w:r>
    </w:p>
  </w:footnote>
  <w:footnote w:id="513">
    <w:p w14:paraId="7B4421A0"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DC06F0" w:rsidRPr="00C97631">
        <w:rPr>
          <w:rFonts w:ascii="Garamond" w:hAnsi="Garamond" w:cs="Times New Roman"/>
          <w:smallCaps/>
          <w:szCs w:val="18"/>
        </w:rPr>
        <w:t>GS</w:t>
      </w:r>
      <w:r w:rsidRPr="00C97631">
        <w:rPr>
          <w:rFonts w:ascii="Garamond" w:hAnsi="Garamond" w:cs="Times New Roman"/>
          <w:szCs w:val="18"/>
        </w:rPr>
        <w:t>, 48.</w:t>
      </w:r>
    </w:p>
  </w:footnote>
  <w:footnote w:id="514">
    <w:p w14:paraId="7FCAF97F"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proofErr w:type="spellStart"/>
      <w:r w:rsidRPr="00C97631">
        <w:rPr>
          <w:rFonts w:ascii="Garamond" w:hAnsi="Garamond" w:cs="Times New Roman"/>
          <w:szCs w:val="18"/>
        </w:rPr>
        <w:t>Propositio</w:t>
      </w:r>
      <w:proofErr w:type="spellEnd"/>
      <w:r w:rsidRPr="00C97631">
        <w:rPr>
          <w:rFonts w:ascii="Garamond" w:hAnsi="Garamond" w:cs="Times New Roman"/>
          <w:szCs w:val="18"/>
        </w:rPr>
        <w:t xml:space="preserve"> 13</w:t>
      </w:r>
      <w:r w:rsidR="00C56687" w:rsidRPr="00C97631">
        <w:rPr>
          <w:rFonts w:ascii="Garamond" w:hAnsi="Garamond" w:cs="Times New Roman"/>
          <w:szCs w:val="18"/>
        </w:rPr>
        <w:t xml:space="preserve">, </w:t>
      </w:r>
      <w:r w:rsidRPr="00C97631">
        <w:rPr>
          <w:rFonts w:ascii="Garamond" w:hAnsi="Garamond" w:cs="Times New Roman"/>
          <w:szCs w:val="18"/>
        </w:rPr>
        <w:t>A.</w:t>
      </w:r>
    </w:p>
  </w:footnote>
  <w:footnote w:id="515">
    <w:p w14:paraId="28D27F70" w14:textId="77777777" w:rsidR="007B03AB" w:rsidRPr="00C97631" w:rsidRDefault="007B03AB" w:rsidP="000535D2">
      <w:pPr>
        <w:pStyle w:val="FootnotesPBuela"/>
        <w:tabs>
          <w:tab w:val="left" w:pos="1608"/>
        </w:tabs>
        <w:rPr>
          <w:rFonts w:ascii="Garamond" w:hAnsi="Garamond" w:cs="Times New Roman"/>
          <w:szCs w:val="18"/>
          <w:lang w:val="es-419"/>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es-419"/>
        </w:rPr>
        <w:t xml:space="preserve"> </w:t>
      </w:r>
      <w:r w:rsidR="007976B4" w:rsidRPr="00C97631">
        <w:rPr>
          <w:rFonts w:ascii="Garamond" w:hAnsi="Garamond" w:cs="Times New Roman"/>
          <w:smallCaps/>
          <w:szCs w:val="18"/>
        </w:rPr>
        <w:t>VC</w:t>
      </w:r>
      <w:r w:rsidR="00F408E5" w:rsidRPr="00C97631">
        <w:rPr>
          <w:rFonts w:ascii="Garamond" w:hAnsi="Garamond" w:cs="Times New Roman"/>
          <w:smallCaps/>
          <w:szCs w:val="18"/>
        </w:rPr>
        <w:t>,</w:t>
      </w:r>
      <w:r w:rsidRPr="00C97631">
        <w:rPr>
          <w:rFonts w:ascii="Garamond" w:eastAsia="Garamond" w:hAnsi="Garamond" w:cs="Times New Roman"/>
          <w:szCs w:val="18"/>
          <w:lang w:val="es-419"/>
        </w:rPr>
        <w:t xml:space="preserve"> 62.</w:t>
      </w:r>
    </w:p>
  </w:footnote>
  <w:footnote w:id="516">
    <w:p w14:paraId="2E6FC0BC" w14:textId="77777777" w:rsidR="007B03AB" w:rsidRPr="00C97631" w:rsidRDefault="007B03AB" w:rsidP="00477EB4">
      <w:pPr>
        <w:pStyle w:val="FootnotesPBuela"/>
        <w:spacing w:after="20"/>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Pr="00C97631">
        <w:rPr>
          <w:rFonts w:ascii="Garamond" w:hAnsi="Garamond" w:cs="Times New Roman"/>
          <w:smallCaps/>
          <w:szCs w:val="18"/>
          <w:lang w:val="es-ES_tradnl"/>
        </w:rPr>
        <w:t>Congregación para los Institutos de Vida Consagrada y las Sociedades de Vida Apostólica</w:t>
      </w:r>
      <w:r w:rsidRPr="00C97631">
        <w:rPr>
          <w:rFonts w:ascii="Garamond" w:hAnsi="Garamond" w:cs="Times New Roman"/>
          <w:szCs w:val="18"/>
          <w:lang w:val="es-ES_tradnl"/>
        </w:rPr>
        <w:t xml:space="preserve">, </w:t>
      </w:r>
      <w:r w:rsidR="00CF0BDD" w:rsidRPr="00C97631">
        <w:rPr>
          <w:rFonts w:ascii="Garamond" w:hAnsi="Garamond" w:cs="Times New Roman"/>
          <w:szCs w:val="18"/>
        </w:rPr>
        <w:t xml:space="preserve">Instrucción </w:t>
      </w:r>
      <w:r w:rsidR="00CF0BDD" w:rsidRPr="00C97631">
        <w:rPr>
          <w:rFonts w:ascii="Garamond" w:hAnsi="Garamond" w:cs="Times New Roman"/>
          <w:i/>
          <w:iCs/>
          <w:szCs w:val="18"/>
        </w:rPr>
        <w:t>La vida fraterna en comunidad «</w:t>
      </w:r>
      <w:proofErr w:type="spellStart"/>
      <w:r w:rsidR="00CF0BDD" w:rsidRPr="00C97631">
        <w:rPr>
          <w:rFonts w:ascii="Garamond" w:hAnsi="Garamond" w:cs="Times New Roman"/>
          <w:i/>
          <w:iCs/>
          <w:szCs w:val="18"/>
        </w:rPr>
        <w:t>Congregavit</w:t>
      </w:r>
      <w:proofErr w:type="spellEnd"/>
      <w:r w:rsidR="00CF0BDD" w:rsidRPr="00C97631">
        <w:rPr>
          <w:rFonts w:ascii="Garamond" w:hAnsi="Garamond" w:cs="Times New Roman"/>
          <w:i/>
          <w:iCs/>
          <w:szCs w:val="18"/>
        </w:rPr>
        <w:t xml:space="preserve"> nos in </w:t>
      </w:r>
      <w:proofErr w:type="spellStart"/>
      <w:r w:rsidR="00CF0BDD" w:rsidRPr="00C97631">
        <w:rPr>
          <w:rFonts w:ascii="Garamond" w:hAnsi="Garamond" w:cs="Times New Roman"/>
          <w:i/>
          <w:iCs/>
          <w:szCs w:val="18"/>
        </w:rPr>
        <w:t>unum</w:t>
      </w:r>
      <w:proofErr w:type="spellEnd"/>
      <w:r w:rsidR="00CF0BDD" w:rsidRPr="00C97631">
        <w:rPr>
          <w:rFonts w:ascii="Garamond" w:hAnsi="Garamond" w:cs="Times New Roman"/>
          <w:i/>
          <w:iCs/>
          <w:szCs w:val="18"/>
        </w:rPr>
        <w:t xml:space="preserve"> Christi amor»</w:t>
      </w:r>
      <w:r w:rsidR="00CF0BDD" w:rsidRPr="00C97631">
        <w:rPr>
          <w:rFonts w:ascii="Garamond" w:hAnsi="Garamond" w:cs="Times New Roman"/>
          <w:szCs w:val="18"/>
        </w:rPr>
        <w:t xml:space="preserve"> (2/2/1994), </w:t>
      </w:r>
      <w:r w:rsidRPr="00C97631">
        <w:rPr>
          <w:rFonts w:ascii="Garamond" w:hAnsi="Garamond" w:cs="Times New Roman"/>
          <w:szCs w:val="18"/>
          <w:lang w:val="es-ES_tradnl"/>
        </w:rPr>
        <w:t>67.</w:t>
      </w:r>
    </w:p>
  </w:footnote>
  <w:footnote w:id="517">
    <w:p w14:paraId="1041A5FF"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007976B4" w:rsidRPr="00C97631">
        <w:rPr>
          <w:rFonts w:ascii="Garamond" w:hAnsi="Garamond" w:cs="Times New Roman"/>
          <w:smallCaps/>
          <w:szCs w:val="18"/>
          <w:lang w:val="pt-PT"/>
        </w:rPr>
        <w:t>VC</w:t>
      </w:r>
      <w:r w:rsidRPr="00C97631">
        <w:rPr>
          <w:rFonts w:ascii="Garamond" w:eastAsia="Garamond" w:hAnsi="Garamond" w:cs="Times New Roman"/>
          <w:szCs w:val="18"/>
          <w:lang w:val="pt-PT"/>
        </w:rPr>
        <w:t>, 63.</w:t>
      </w:r>
    </w:p>
  </w:footnote>
  <w:footnote w:id="518">
    <w:p w14:paraId="4189D5DE"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66.</w:t>
      </w:r>
    </w:p>
  </w:footnote>
  <w:footnote w:id="519">
    <w:p w14:paraId="5FDE8242" w14:textId="77777777" w:rsidR="007B03AB" w:rsidRPr="00C97631" w:rsidRDefault="007B03AB" w:rsidP="00FB7F0B">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00172865" w:rsidRPr="00C97631">
        <w:rPr>
          <w:rFonts w:ascii="Garamond" w:hAnsi="Garamond" w:cs="Times New Roman"/>
          <w:i/>
          <w:iCs/>
          <w:szCs w:val="18"/>
          <w:lang w:val="pt-BR"/>
        </w:rPr>
        <w:t>Ibidem</w:t>
      </w:r>
      <w:r w:rsidRPr="00C97631">
        <w:rPr>
          <w:rFonts w:ascii="Garamond" w:hAnsi="Garamond" w:cs="Times New Roman"/>
          <w:szCs w:val="18"/>
          <w:lang w:val="pt-BR"/>
        </w:rPr>
        <w:t>, 71.</w:t>
      </w:r>
    </w:p>
  </w:footnote>
  <w:footnote w:id="520">
    <w:p w14:paraId="76380B4B" w14:textId="77777777" w:rsidR="007B03AB" w:rsidRPr="00C97631" w:rsidRDefault="007B03AB" w:rsidP="00FB7F0B">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00172865" w:rsidRPr="00C97631">
        <w:rPr>
          <w:rFonts w:ascii="Garamond" w:hAnsi="Garamond" w:cs="Times New Roman"/>
          <w:i/>
          <w:iCs/>
          <w:szCs w:val="18"/>
          <w:lang w:val="pt-BR"/>
        </w:rPr>
        <w:t>Ibidem</w:t>
      </w:r>
      <w:r w:rsidR="00172865" w:rsidRPr="00C97631">
        <w:rPr>
          <w:rFonts w:ascii="Garamond" w:hAnsi="Garamond" w:cs="Times New Roman"/>
          <w:szCs w:val="18"/>
          <w:lang w:val="pt-BR"/>
        </w:rPr>
        <w:t>,</w:t>
      </w:r>
      <w:r w:rsidRPr="00C97631">
        <w:rPr>
          <w:rFonts w:ascii="Garamond" w:hAnsi="Garamond" w:cs="Times New Roman"/>
          <w:szCs w:val="18"/>
          <w:lang w:val="pt-BR"/>
        </w:rPr>
        <w:t xml:space="preserve"> 73</w:t>
      </w:r>
      <w:r w:rsidR="00C56687" w:rsidRPr="00C97631">
        <w:rPr>
          <w:rFonts w:ascii="Garamond" w:hAnsi="Garamond" w:cs="Times New Roman"/>
          <w:szCs w:val="18"/>
          <w:lang w:val="pt-BR"/>
        </w:rPr>
        <w:t>;</w:t>
      </w:r>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Propositio</w:t>
      </w:r>
      <w:proofErr w:type="spellEnd"/>
      <w:r w:rsidRPr="00C97631">
        <w:rPr>
          <w:rFonts w:ascii="Garamond" w:hAnsi="Garamond" w:cs="Times New Roman"/>
          <w:szCs w:val="18"/>
          <w:lang w:val="pt-BR"/>
        </w:rPr>
        <w:t xml:space="preserve"> 35</w:t>
      </w:r>
      <w:r w:rsidR="00C56687" w:rsidRPr="00C97631">
        <w:rPr>
          <w:rFonts w:ascii="Garamond" w:hAnsi="Garamond" w:cs="Times New Roman"/>
          <w:szCs w:val="18"/>
          <w:lang w:val="pt-BR"/>
        </w:rPr>
        <w:t xml:space="preserve">, </w:t>
      </w:r>
      <w:r w:rsidRPr="00C97631">
        <w:rPr>
          <w:rFonts w:ascii="Garamond" w:hAnsi="Garamond" w:cs="Times New Roman"/>
          <w:szCs w:val="18"/>
          <w:lang w:val="pt-BR"/>
        </w:rPr>
        <w:t>A.</w:t>
      </w:r>
    </w:p>
  </w:footnote>
  <w:footnote w:id="521">
    <w:p w14:paraId="5F163CF9" w14:textId="77777777" w:rsidR="007B03AB" w:rsidRPr="00C97631" w:rsidRDefault="007B03AB" w:rsidP="00FB7F0B">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DC06F0" w:rsidRPr="00C97631">
        <w:rPr>
          <w:rFonts w:ascii="Garamond" w:hAnsi="Garamond" w:cs="Times New Roman"/>
          <w:smallCaps/>
          <w:szCs w:val="18"/>
          <w:lang w:val="es-ES"/>
        </w:rPr>
        <w:t>GS</w:t>
      </w:r>
      <w:r w:rsidRPr="00C97631">
        <w:rPr>
          <w:rFonts w:ascii="Garamond" w:hAnsi="Garamond" w:cs="Times New Roman"/>
          <w:szCs w:val="18"/>
          <w:lang w:val="es-ES"/>
        </w:rPr>
        <w:t>, 4.</w:t>
      </w:r>
    </w:p>
  </w:footnote>
  <w:footnote w:id="522">
    <w:p w14:paraId="732DF8B1" w14:textId="77777777" w:rsidR="007B03AB" w:rsidRPr="00C97631" w:rsidRDefault="007B03AB" w:rsidP="00FB7F0B">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0F5309" w:rsidRPr="00C97631">
        <w:rPr>
          <w:rFonts w:ascii="Garamond" w:hAnsi="Garamond" w:cs="Times New Roman"/>
          <w:smallCaps/>
          <w:szCs w:val="18"/>
          <w:lang w:val="es-ES"/>
        </w:rPr>
        <w:t>LG</w:t>
      </w:r>
      <w:r w:rsidRPr="00C97631">
        <w:rPr>
          <w:rFonts w:ascii="Garamond" w:hAnsi="Garamond" w:cs="Times New Roman"/>
          <w:szCs w:val="18"/>
          <w:lang w:val="es-ES"/>
        </w:rPr>
        <w:t>, 12.</w:t>
      </w:r>
    </w:p>
  </w:footnote>
  <w:footnote w:id="523">
    <w:p w14:paraId="45AA8F25" w14:textId="77777777" w:rsidR="007B03AB" w:rsidRPr="00C97631" w:rsidRDefault="007B03AB" w:rsidP="00FB7F0B">
      <w:pPr>
        <w:pStyle w:val="FootnotesPBuela"/>
        <w:rPr>
          <w:rFonts w:ascii="Garamond" w:hAnsi="Garamond" w:cs="Times New Roman"/>
          <w:szCs w:val="18"/>
          <w:lang w:val="es-ES_tradnl"/>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es-ES_tradnl"/>
        </w:rPr>
        <w:t xml:space="preserve"> </w:t>
      </w:r>
      <w:r w:rsidR="000F5309" w:rsidRPr="00C97631">
        <w:rPr>
          <w:rFonts w:ascii="Garamond" w:hAnsi="Garamond" w:cs="Times New Roman"/>
          <w:smallCaps/>
          <w:szCs w:val="18"/>
        </w:rPr>
        <w:t>VC</w:t>
      </w:r>
      <w:r w:rsidRPr="00C97631">
        <w:rPr>
          <w:rFonts w:ascii="Garamond" w:eastAsia="Garamond" w:hAnsi="Garamond" w:cs="Times New Roman"/>
          <w:szCs w:val="18"/>
          <w:lang w:val="es-ES_tradnl"/>
        </w:rPr>
        <w:t>, 73.</w:t>
      </w:r>
    </w:p>
  </w:footnote>
  <w:footnote w:id="524">
    <w:p w14:paraId="3B424733" w14:textId="77777777" w:rsidR="007B03AB" w:rsidRPr="00C97631" w:rsidRDefault="007B03AB" w:rsidP="00FB7F0B">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bookmarkStart w:id="312" w:name="_Hlk132809168"/>
      <w:r w:rsidR="00821624" w:rsidRPr="00C97631">
        <w:rPr>
          <w:rFonts w:ascii="Garamond" w:hAnsi="Garamond" w:cs="Times New Roman"/>
          <w:smallCaps/>
          <w:szCs w:val="18"/>
          <w:lang w:val="es-ES_tradnl"/>
        </w:rPr>
        <w:t>San Pablo VI</w:t>
      </w:r>
      <w:r w:rsidRPr="00C97631">
        <w:rPr>
          <w:rFonts w:ascii="Garamond" w:hAnsi="Garamond" w:cs="Times New Roman"/>
          <w:szCs w:val="18"/>
          <w:lang w:val="es-ES_tradnl"/>
        </w:rPr>
        <w:t xml:space="preserve">, Encíclica </w:t>
      </w:r>
      <w:proofErr w:type="spellStart"/>
      <w:r w:rsidRPr="00C97631">
        <w:rPr>
          <w:rFonts w:ascii="Garamond" w:hAnsi="Garamond" w:cs="Times New Roman"/>
          <w:i/>
          <w:iCs/>
          <w:szCs w:val="18"/>
          <w:lang w:val="es-ES_tradnl"/>
        </w:rPr>
        <w:t>Ecclesiam</w:t>
      </w:r>
      <w:proofErr w:type="spellEnd"/>
      <w:r w:rsidRPr="00C97631">
        <w:rPr>
          <w:rFonts w:ascii="Garamond" w:hAnsi="Garamond" w:cs="Times New Roman"/>
          <w:i/>
          <w:iCs/>
          <w:szCs w:val="18"/>
          <w:lang w:val="es-ES_tradnl"/>
        </w:rPr>
        <w:t xml:space="preserve"> </w:t>
      </w:r>
      <w:proofErr w:type="spellStart"/>
      <w:r w:rsidRPr="00C97631">
        <w:rPr>
          <w:rFonts w:ascii="Garamond" w:hAnsi="Garamond" w:cs="Times New Roman"/>
          <w:i/>
          <w:iCs/>
          <w:szCs w:val="18"/>
          <w:lang w:val="es-ES_tradnl"/>
        </w:rPr>
        <w:t>Suam</w:t>
      </w:r>
      <w:proofErr w:type="spellEnd"/>
      <w:r w:rsidRPr="00C97631">
        <w:rPr>
          <w:rFonts w:ascii="Garamond" w:hAnsi="Garamond" w:cs="Times New Roman"/>
          <w:i/>
          <w:iCs/>
          <w:szCs w:val="18"/>
          <w:lang w:val="es-ES_tradnl"/>
        </w:rPr>
        <w:t xml:space="preserve"> </w:t>
      </w:r>
      <w:bookmarkEnd w:id="312"/>
      <w:r w:rsidRPr="00C97631">
        <w:rPr>
          <w:rFonts w:ascii="Garamond" w:hAnsi="Garamond" w:cs="Times New Roman"/>
          <w:iCs/>
          <w:szCs w:val="18"/>
          <w:lang w:val="es-ES_tradnl"/>
        </w:rPr>
        <w:t>sobre el «mandato» de la Iglesia en el mundo contemporáneo</w:t>
      </w:r>
      <w:r w:rsidR="00172865" w:rsidRPr="00C97631">
        <w:rPr>
          <w:rFonts w:ascii="Garamond" w:hAnsi="Garamond" w:cs="Times New Roman"/>
          <w:iCs/>
          <w:szCs w:val="18"/>
          <w:lang w:val="es-ES_tradnl"/>
        </w:rPr>
        <w:t xml:space="preserve"> (6/8/1964)</w:t>
      </w:r>
      <w:r w:rsidRPr="00C97631">
        <w:rPr>
          <w:rFonts w:ascii="Garamond" w:hAnsi="Garamond" w:cs="Times New Roman"/>
          <w:szCs w:val="18"/>
          <w:lang w:val="es-ES_tradnl"/>
        </w:rPr>
        <w:t>, 3.</w:t>
      </w:r>
    </w:p>
  </w:footnote>
  <w:footnote w:id="525">
    <w:p w14:paraId="78B23150" w14:textId="77777777" w:rsidR="007B03AB" w:rsidRPr="00C97631" w:rsidRDefault="007B03AB" w:rsidP="00FB7F0B">
      <w:pPr>
        <w:pStyle w:val="FootnotesPBuela"/>
        <w:rPr>
          <w:rFonts w:ascii="Garamond" w:hAnsi="Garamond" w:cs="Times New Roman"/>
          <w:szCs w:val="18"/>
          <w:lang w:val="es-ES_tradnl"/>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es-ES_tradnl"/>
        </w:rPr>
        <w:t xml:space="preserve"> </w:t>
      </w:r>
      <w:r w:rsidR="000F5309" w:rsidRPr="00C97631">
        <w:rPr>
          <w:rFonts w:ascii="Garamond" w:hAnsi="Garamond" w:cs="Times New Roman"/>
          <w:smallCaps/>
          <w:szCs w:val="18"/>
        </w:rPr>
        <w:t>VC</w:t>
      </w:r>
      <w:r w:rsidRPr="00C97631">
        <w:rPr>
          <w:rFonts w:ascii="Garamond" w:eastAsia="Garamond" w:hAnsi="Garamond" w:cs="Times New Roman"/>
          <w:szCs w:val="18"/>
          <w:lang w:val="es-ES_tradnl"/>
        </w:rPr>
        <w:t>, 74.</w:t>
      </w:r>
    </w:p>
  </w:footnote>
  <w:footnote w:id="526">
    <w:p w14:paraId="671AB655" w14:textId="77777777" w:rsidR="007B03AB" w:rsidRPr="00C97631" w:rsidRDefault="007B03AB" w:rsidP="00FB7F0B">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Pr="00C97631">
        <w:rPr>
          <w:rFonts w:ascii="Garamond" w:hAnsi="Garamond" w:cs="Times New Roman"/>
          <w:smallCaps/>
          <w:szCs w:val="18"/>
          <w:lang w:val="es-ES_tradnl"/>
        </w:rPr>
        <w:t>San Juan Pablo II</w:t>
      </w:r>
      <w:r w:rsidRPr="00C97631">
        <w:rPr>
          <w:rFonts w:ascii="Garamond" w:hAnsi="Garamond" w:cs="Times New Roman"/>
          <w:szCs w:val="18"/>
          <w:lang w:val="es-ES_tradnl"/>
        </w:rPr>
        <w:t xml:space="preserve">, Encíclica </w:t>
      </w:r>
      <w:proofErr w:type="spellStart"/>
      <w:r w:rsidRPr="00C97631">
        <w:rPr>
          <w:rFonts w:ascii="Garamond" w:hAnsi="Garamond" w:cs="Times New Roman"/>
          <w:i/>
          <w:iCs/>
          <w:szCs w:val="18"/>
          <w:lang w:val="es-ES_tradnl"/>
        </w:rPr>
        <w:t>Redemptoris</w:t>
      </w:r>
      <w:proofErr w:type="spellEnd"/>
      <w:r w:rsidRPr="00C97631">
        <w:rPr>
          <w:rFonts w:ascii="Garamond" w:hAnsi="Garamond" w:cs="Times New Roman"/>
          <w:i/>
          <w:iCs/>
          <w:szCs w:val="18"/>
          <w:lang w:val="es-ES_tradnl"/>
        </w:rPr>
        <w:t xml:space="preserve"> </w:t>
      </w:r>
      <w:proofErr w:type="spellStart"/>
      <w:r w:rsidRPr="00C97631">
        <w:rPr>
          <w:rFonts w:ascii="Garamond" w:hAnsi="Garamond" w:cs="Times New Roman"/>
          <w:i/>
          <w:iCs/>
          <w:szCs w:val="18"/>
          <w:lang w:val="es-ES_tradnl"/>
        </w:rPr>
        <w:t>missio</w:t>
      </w:r>
      <w:proofErr w:type="spellEnd"/>
      <w:r w:rsidRPr="00C97631">
        <w:rPr>
          <w:rFonts w:ascii="Garamond" w:hAnsi="Garamond" w:cs="Times New Roman"/>
          <w:i/>
          <w:iCs/>
          <w:szCs w:val="18"/>
          <w:lang w:val="es-ES_tradnl"/>
        </w:rPr>
        <w:t xml:space="preserve"> </w:t>
      </w:r>
      <w:r w:rsidRPr="00C97631">
        <w:rPr>
          <w:rFonts w:ascii="Garamond" w:hAnsi="Garamond" w:cs="Times New Roman"/>
          <w:iCs/>
          <w:szCs w:val="18"/>
          <w:lang w:val="es-ES_tradnl"/>
        </w:rPr>
        <w:t>sobre la permanente validez del mandato misionero</w:t>
      </w:r>
      <w:r w:rsidR="00C56687" w:rsidRPr="00C97631">
        <w:rPr>
          <w:rFonts w:ascii="Garamond" w:hAnsi="Garamond" w:cs="Times New Roman"/>
          <w:szCs w:val="18"/>
          <w:lang w:val="es-ES_tradnl"/>
        </w:rPr>
        <w:t xml:space="preserve"> (7/12/1990),</w:t>
      </w:r>
      <w:r w:rsidRPr="00C97631">
        <w:rPr>
          <w:rFonts w:ascii="Garamond" w:hAnsi="Garamond" w:cs="Times New Roman"/>
          <w:szCs w:val="18"/>
          <w:lang w:val="es-ES_tradnl"/>
        </w:rPr>
        <w:t xml:space="preserve"> 44.</w:t>
      </w:r>
    </w:p>
  </w:footnote>
  <w:footnote w:id="527">
    <w:p w14:paraId="06D1C6DB"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366F20" w:rsidRPr="00C97631">
        <w:rPr>
          <w:rFonts w:ascii="Garamond" w:hAnsi="Garamond" w:cs="Times New Roman"/>
          <w:i/>
          <w:iCs/>
          <w:szCs w:val="18"/>
          <w:lang w:val="pt-PT"/>
        </w:rPr>
        <w:t>Ibidem</w:t>
      </w:r>
      <w:r w:rsidRPr="00C97631">
        <w:rPr>
          <w:rFonts w:ascii="Garamond" w:hAnsi="Garamond" w:cs="Times New Roman"/>
          <w:szCs w:val="18"/>
          <w:lang w:val="pt-PT"/>
        </w:rPr>
        <w:t>, 46.</w:t>
      </w:r>
    </w:p>
  </w:footnote>
  <w:footnote w:id="528">
    <w:p w14:paraId="38C66938"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52-54.</w:t>
      </w:r>
    </w:p>
  </w:footnote>
  <w:footnote w:id="529">
    <w:p w14:paraId="2EBF62E2"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000F5309" w:rsidRPr="00C97631">
        <w:rPr>
          <w:rFonts w:ascii="Garamond" w:hAnsi="Garamond" w:cs="Times New Roman"/>
          <w:smallCaps/>
          <w:szCs w:val="18"/>
          <w:lang w:val="pt-PT"/>
        </w:rPr>
        <w:t>VC</w:t>
      </w:r>
      <w:r w:rsidRPr="00C97631">
        <w:rPr>
          <w:rFonts w:ascii="Garamond" w:eastAsia="Garamond" w:hAnsi="Garamond" w:cs="Times New Roman"/>
          <w:szCs w:val="18"/>
          <w:lang w:val="pt-PT"/>
        </w:rPr>
        <w:t>, 79.</w:t>
      </w:r>
    </w:p>
  </w:footnote>
  <w:footnote w:id="530">
    <w:p w14:paraId="7F415443"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366F20" w:rsidRPr="00C97631">
        <w:rPr>
          <w:rFonts w:ascii="Garamond" w:hAnsi="Garamond" w:cs="Times New Roman"/>
          <w:i/>
          <w:iCs/>
          <w:szCs w:val="18"/>
          <w:lang w:val="pt-PT"/>
        </w:rPr>
        <w:t>Ibidem</w:t>
      </w:r>
      <w:r w:rsidR="00366F20" w:rsidRPr="00C97631">
        <w:rPr>
          <w:rFonts w:ascii="Garamond" w:hAnsi="Garamond" w:cs="Times New Roman"/>
          <w:szCs w:val="18"/>
          <w:lang w:val="pt-PT"/>
        </w:rPr>
        <w:t>,</w:t>
      </w:r>
      <w:r w:rsidRPr="00C97631">
        <w:rPr>
          <w:rFonts w:ascii="Garamond" w:hAnsi="Garamond" w:cs="Times New Roman"/>
          <w:szCs w:val="18"/>
          <w:lang w:val="pt-PT"/>
        </w:rPr>
        <w:t xml:space="preserve"> 80</w:t>
      </w:r>
      <w:r w:rsidR="00C56687" w:rsidRPr="00C97631">
        <w:rPr>
          <w:rFonts w:ascii="Garamond" w:hAnsi="Garamond" w:cs="Times New Roman"/>
          <w:szCs w:val="18"/>
          <w:lang w:val="pt-PT"/>
        </w:rPr>
        <w:t>;</w:t>
      </w:r>
      <w:r w:rsidRPr="00C97631">
        <w:rPr>
          <w:rFonts w:ascii="Garamond" w:hAnsi="Garamond" w:cs="Times New Roman"/>
          <w:szCs w:val="18"/>
          <w:lang w:val="pt-PT"/>
        </w:rPr>
        <w:t xml:space="preserve"> Propositio 40</w:t>
      </w:r>
      <w:r w:rsidR="00C56687" w:rsidRPr="00C97631">
        <w:rPr>
          <w:rFonts w:ascii="Garamond" w:hAnsi="Garamond" w:cs="Times New Roman"/>
          <w:szCs w:val="18"/>
          <w:lang w:val="pt-PT"/>
        </w:rPr>
        <w:t xml:space="preserve">, </w:t>
      </w:r>
      <w:r w:rsidRPr="00C97631">
        <w:rPr>
          <w:rFonts w:ascii="Garamond" w:hAnsi="Garamond" w:cs="Times New Roman"/>
          <w:szCs w:val="18"/>
          <w:lang w:val="pt-PT"/>
        </w:rPr>
        <w:t>B.</w:t>
      </w:r>
    </w:p>
  </w:footnote>
  <w:footnote w:id="531">
    <w:p w14:paraId="084A7838"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313" w:name="_Hlk132819273"/>
      <w:r w:rsidRPr="00C97631">
        <w:rPr>
          <w:rFonts w:ascii="Garamond" w:hAnsi="Garamond" w:cs="Times New Roman"/>
          <w:smallCaps/>
          <w:szCs w:val="18"/>
        </w:rPr>
        <w:t>San Juan Pablo II</w:t>
      </w:r>
      <w:r w:rsidRPr="00C97631">
        <w:rPr>
          <w:rFonts w:ascii="Garamond" w:hAnsi="Garamond" w:cs="Times New Roman"/>
          <w:szCs w:val="18"/>
        </w:rPr>
        <w:t xml:space="preserve">, Exhortación </w:t>
      </w:r>
      <w:r w:rsidR="00C56687" w:rsidRPr="00C97631">
        <w:rPr>
          <w:rFonts w:ascii="Garamond" w:hAnsi="Garamond" w:cs="Times New Roman"/>
          <w:szCs w:val="18"/>
        </w:rPr>
        <w:t>a</w:t>
      </w:r>
      <w:r w:rsidRPr="00C97631">
        <w:rPr>
          <w:rFonts w:ascii="Garamond" w:hAnsi="Garamond" w:cs="Times New Roman"/>
          <w:szCs w:val="18"/>
        </w:rPr>
        <w:t xml:space="preserve">postólica </w:t>
      </w:r>
      <w:r w:rsidR="00C56687" w:rsidRPr="00C97631">
        <w:rPr>
          <w:rFonts w:ascii="Garamond" w:hAnsi="Garamond" w:cs="Times New Roman"/>
          <w:szCs w:val="18"/>
        </w:rPr>
        <w:t>p</w:t>
      </w:r>
      <w:r w:rsidRPr="00C97631">
        <w:rPr>
          <w:rFonts w:ascii="Garamond" w:hAnsi="Garamond" w:cs="Times New Roman"/>
          <w:szCs w:val="18"/>
        </w:rPr>
        <w:t>ost</w:t>
      </w:r>
      <w:r w:rsidR="00F6751B" w:rsidRPr="00C97631">
        <w:rPr>
          <w:rFonts w:ascii="Garamond" w:hAnsi="Garamond" w:cs="Times New Roman"/>
          <w:szCs w:val="18"/>
        </w:rPr>
        <w:t>s</w:t>
      </w:r>
      <w:r w:rsidRPr="00C97631">
        <w:rPr>
          <w:rFonts w:ascii="Garamond" w:hAnsi="Garamond" w:cs="Times New Roman"/>
          <w:szCs w:val="18"/>
        </w:rPr>
        <w:t xml:space="preserve">inodal </w:t>
      </w:r>
      <w:proofErr w:type="spellStart"/>
      <w:r w:rsidRPr="00C97631">
        <w:rPr>
          <w:rFonts w:ascii="Garamond" w:hAnsi="Garamond" w:cs="Times New Roman"/>
          <w:i/>
          <w:iCs/>
          <w:szCs w:val="18"/>
        </w:rPr>
        <w:t>Ecclesia</w:t>
      </w:r>
      <w:proofErr w:type="spellEnd"/>
      <w:r w:rsidRPr="00C97631">
        <w:rPr>
          <w:rFonts w:ascii="Garamond" w:hAnsi="Garamond" w:cs="Times New Roman"/>
          <w:i/>
          <w:iCs/>
          <w:szCs w:val="18"/>
        </w:rPr>
        <w:t xml:space="preserve"> in </w:t>
      </w:r>
      <w:proofErr w:type="spellStart"/>
      <w:r w:rsidRPr="00C97631">
        <w:rPr>
          <w:rFonts w:ascii="Garamond" w:hAnsi="Garamond" w:cs="Times New Roman"/>
          <w:i/>
          <w:iCs/>
          <w:szCs w:val="18"/>
        </w:rPr>
        <w:t>Africa</w:t>
      </w:r>
      <w:bookmarkEnd w:id="313"/>
      <w:proofErr w:type="spellEnd"/>
      <w:r w:rsidR="00C56687" w:rsidRPr="00C97631">
        <w:rPr>
          <w:rFonts w:ascii="Garamond" w:hAnsi="Garamond" w:cs="Times New Roman"/>
          <w:szCs w:val="18"/>
        </w:rPr>
        <w:t xml:space="preserve"> sobre la Iglesia en África y su misión evangelizadora hacia el año 2000</w:t>
      </w:r>
      <w:r w:rsidRPr="00C97631">
        <w:rPr>
          <w:rFonts w:ascii="Garamond" w:hAnsi="Garamond" w:cs="Times New Roman"/>
          <w:szCs w:val="18"/>
        </w:rPr>
        <w:t xml:space="preserve"> </w:t>
      </w:r>
      <w:r w:rsidR="00C56687" w:rsidRPr="00C97631">
        <w:rPr>
          <w:rFonts w:ascii="Garamond" w:hAnsi="Garamond" w:cs="Times New Roman"/>
          <w:szCs w:val="18"/>
        </w:rPr>
        <w:t xml:space="preserve">(14/9/1995), </w:t>
      </w:r>
      <w:r w:rsidRPr="00C97631">
        <w:rPr>
          <w:rFonts w:ascii="Garamond" w:hAnsi="Garamond" w:cs="Times New Roman"/>
          <w:szCs w:val="18"/>
        </w:rPr>
        <w:t>62.</w:t>
      </w:r>
    </w:p>
  </w:footnote>
  <w:footnote w:id="532">
    <w:p w14:paraId="2BF2A2C9"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rPr>
        <w:t xml:space="preserve"> </w:t>
      </w:r>
      <w:r w:rsidR="000F5309" w:rsidRPr="00C97631">
        <w:rPr>
          <w:rFonts w:ascii="Garamond" w:hAnsi="Garamond" w:cs="Times New Roman"/>
          <w:smallCaps/>
          <w:szCs w:val="18"/>
        </w:rPr>
        <w:t>VC</w:t>
      </w:r>
      <w:r w:rsidRPr="00C97631">
        <w:rPr>
          <w:rFonts w:ascii="Garamond" w:eastAsia="Garamond" w:hAnsi="Garamond" w:cs="Times New Roman"/>
          <w:szCs w:val="18"/>
        </w:rPr>
        <w:t>, 80.</w:t>
      </w:r>
    </w:p>
  </w:footnote>
  <w:footnote w:id="533">
    <w:p w14:paraId="165BB377"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314" w:name="_Hlk132884942"/>
      <w:r w:rsidRPr="00C97631">
        <w:rPr>
          <w:rFonts w:ascii="Garamond" w:hAnsi="Garamond" w:cs="Times New Roman"/>
          <w:smallCaps/>
          <w:szCs w:val="18"/>
        </w:rPr>
        <w:t>San Juan XXIII</w:t>
      </w:r>
      <w:r w:rsidRPr="00C97631">
        <w:rPr>
          <w:rFonts w:ascii="Garamond" w:hAnsi="Garamond" w:cs="Times New Roman"/>
          <w:szCs w:val="18"/>
        </w:rPr>
        <w:t xml:space="preserve">, </w:t>
      </w:r>
      <w:r w:rsidRPr="00C97631">
        <w:rPr>
          <w:rFonts w:ascii="Garamond" w:hAnsi="Garamond" w:cs="Times New Roman"/>
          <w:i/>
          <w:iCs/>
          <w:szCs w:val="18"/>
        </w:rPr>
        <w:t xml:space="preserve">Discurso de </w:t>
      </w:r>
      <w:r w:rsidR="00EF6FDA" w:rsidRPr="00C97631">
        <w:rPr>
          <w:rFonts w:ascii="Garamond" w:hAnsi="Garamond" w:cs="Times New Roman"/>
          <w:i/>
          <w:iCs/>
          <w:szCs w:val="18"/>
        </w:rPr>
        <w:t>inauguración</w:t>
      </w:r>
      <w:r w:rsidRPr="00C97631">
        <w:rPr>
          <w:rFonts w:ascii="Garamond" w:hAnsi="Garamond" w:cs="Times New Roman"/>
          <w:i/>
          <w:iCs/>
          <w:szCs w:val="18"/>
        </w:rPr>
        <w:t xml:space="preserve"> del Concilio Ecuménico Vaticano II</w:t>
      </w:r>
      <w:bookmarkEnd w:id="314"/>
      <w:r w:rsidRPr="00C97631">
        <w:rPr>
          <w:rFonts w:ascii="Garamond" w:hAnsi="Garamond" w:cs="Times New Roman"/>
          <w:szCs w:val="18"/>
        </w:rPr>
        <w:t xml:space="preserve"> </w:t>
      </w:r>
      <w:r w:rsidR="00C56687" w:rsidRPr="00C97631">
        <w:rPr>
          <w:rFonts w:ascii="Garamond" w:hAnsi="Garamond" w:cs="Times New Roman"/>
          <w:szCs w:val="18"/>
        </w:rPr>
        <w:t>(</w:t>
      </w:r>
      <w:r w:rsidRPr="00C97631">
        <w:rPr>
          <w:rFonts w:ascii="Garamond" w:hAnsi="Garamond" w:cs="Times New Roman"/>
          <w:szCs w:val="18"/>
        </w:rPr>
        <w:t>11/10/1962</w:t>
      </w:r>
      <w:r w:rsidR="00C56687" w:rsidRPr="00C97631">
        <w:rPr>
          <w:rFonts w:ascii="Garamond" w:hAnsi="Garamond" w:cs="Times New Roman"/>
          <w:szCs w:val="18"/>
        </w:rPr>
        <w:t>), en</w:t>
      </w:r>
      <w:r w:rsidRPr="00C97631">
        <w:rPr>
          <w:rFonts w:ascii="Garamond" w:hAnsi="Garamond" w:cs="Times New Roman"/>
          <w:szCs w:val="18"/>
        </w:rPr>
        <w:t xml:space="preserve"> </w:t>
      </w:r>
      <w:r w:rsidRPr="00C97631">
        <w:rPr>
          <w:rFonts w:ascii="Garamond" w:hAnsi="Garamond" w:cs="Times New Roman"/>
          <w:iCs/>
          <w:szCs w:val="18"/>
        </w:rPr>
        <w:t>AAS</w:t>
      </w:r>
      <w:r w:rsidRPr="00C97631">
        <w:rPr>
          <w:rFonts w:ascii="Garamond" w:hAnsi="Garamond" w:cs="Times New Roman"/>
          <w:szCs w:val="18"/>
        </w:rPr>
        <w:t xml:space="preserve"> 54 (1962), </w:t>
      </w:r>
      <w:r w:rsidR="00F6751B" w:rsidRPr="00C97631">
        <w:rPr>
          <w:rFonts w:ascii="Garamond" w:hAnsi="Garamond" w:cs="Times New Roman"/>
          <w:szCs w:val="18"/>
        </w:rPr>
        <w:t xml:space="preserve">p. </w:t>
      </w:r>
      <w:r w:rsidRPr="00C97631">
        <w:rPr>
          <w:rFonts w:ascii="Garamond" w:hAnsi="Garamond" w:cs="Times New Roman"/>
          <w:szCs w:val="18"/>
        </w:rPr>
        <w:t>789.</w:t>
      </w:r>
    </w:p>
  </w:footnote>
  <w:footnote w:id="534">
    <w:p w14:paraId="5700A9C8"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000F5309" w:rsidRPr="00C97631">
        <w:rPr>
          <w:rFonts w:ascii="Garamond" w:hAnsi="Garamond" w:cs="Times New Roman"/>
          <w:smallCaps/>
          <w:szCs w:val="18"/>
          <w:lang w:val="pt-PT"/>
        </w:rPr>
        <w:t>VC</w:t>
      </w:r>
      <w:r w:rsidRPr="00C97631">
        <w:rPr>
          <w:rFonts w:ascii="Garamond" w:eastAsia="Garamond" w:hAnsi="Garamond" w:cs="Times New Roman"/>
          <w:szCs w:val="18"/>
          <w:lang w:val="pt-PT"/>
        </w:rPr>
        <w:t>, 81.</w:t>
      </w:r>
    </w:p>
  </w:footnote>
  <w:footnote w:id="535">
    <w:p w14:paraId="4F7E376B"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F6751B" w:rsidRPr="00C97631">
        <w:rPr>
          <w:rFonts w:ascii="Garamond" w:hAnsi="Garamond" w:cs="Times New Roman"/>
          <w:i/>
          <w:iCs/>
          <w:szCs w:val="18"/>
          <w:lang w:val="pt-PT"/>
        </w:rPr>
        <w:t>Ibidem</w:t>
      </w:r>
      <w:r w:rsidRPr="00C97631">
        <w:rPr>
          <w:rFonts w:ascii="Garamond" w:hAnsi="Garamond" w:cs="Times New Roman"/>
          <w:szCs w:val="18"/>
          <w:lang w:val="pt-PT"/>
        </w:rPr>
        <w:t>, 84</w:t>
      </w:r>
      <w:r w:rsidR="00F6751B" w:rsidRPr="00C97631">
        <w:rPr>
          <w:rFonts w:ascii="Garamond" w:hAnsi="Garamond" w:cs="Times New Roman"/>
          <w:szCs w:val="18"/>
          <w:lang w:val="pt-PT"/>
        </w:rPr>
        <w:t>;</w:t>
      </w:r>
      <w:r w:rsidRPr="00C97631">
        <w:rPr>
          <w:rFonts w:ascii="Garamond" w:hAnsi="Garamond" w:cs="Times New Roman"/>
          <w:szCs w:val="18"/>
          <w:lang w:val="pt-PT"/>
        </w:rPr>
        <w:t xml:space="preserve"> Propositio 39, A.</w:t>
      </w:r>
    </w:p>
  </w:footnote>
  <w:footnote w:id="536">
    <w:p w14:paraId="3820F4F0"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00F6751B" w:rsidRPr="00C97631">
        <w:rPr>
          <w:rFonts w:ascii="Garamond" w:eastAsia="Garamond" w:hAnsi="Garamond" w:cs="Times New Roman"/>
          <w:i/>
          <w:iCs/>
          <w:szCs w:val="18"/>
          <w:lang w:val="pt-PT"/>
        </w:rPr>
        <w:t>Ibidem</w:t>
      </w:r>
      <w:r w:rsidRPr="00C97631">
        <w:rPr>
          <w:rFonts w:ascii="Garamond" w:eastAsia="Garamond" w:hAnsi="Garamond" w:cs="Times New Roman"/>
          <w:szCs w:val="18"/>
          <w:lang w:val="pt-PT"/>
        </w:rPr>
        <w:t>.</w:t>
      </w:r>
    </w:p>
  </w:footnote>
  <w:footnote w:id="537">
    <w:p w14:paraId="636178B2" w14:textId="77777777" w:rsidR="007B03AB" w:rsidRPr="00C97631" w:rsidRDefault="007B03AB" w:rsidP="00FB7F0B">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00F6751B" w:rsidRPr="00C97631">
        <w:rPr>
          <w:rFonts w:ascii="Garamond" w:hAnsi="Garamond" w:cs="Times New Roman"/>
          <w:i/>
          <w:iCs/>
          <w:szCs w:val="18"/>
          <w:lang w:val="pt-BR"/>
        </w:rPr>
        <w:t>Ibidem</w:t>
      </w:r>
      <w:r w:rsidR="00F6751B" w:rsidRPr="00C97631">
        <w:rPr>
          <w:rFonts w:ascii="Garamond" w:hAnsi="Garamond" w:cs="Times New Roman"/>
          <w:szCs w:val="18"/>
          <w:lang w:val="pt-BR"/>
        </w:rPr>
        <w:t>,</w:t>
      </w:r>
      <w:r w:rsidRPr="00C97631">
        <w:rPr>
          <w:rFonts w:ascii="Garamond" w:hAnsi="Garamond" w:cs="Times New Roman"/>
          <w:szCs w:val="18"/>
          <w:lang w:val="pt-BR"/>
        </w:rPr>
        <w:t xml:space="preserve"> 92</w:t>
      </w:r>
      <w:r w:rsidR="00F6751B"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Propositio</w:t>
      </w:r>
      <w:proofErr w:type="spellEnd"/>
      <w:r w:rsidRPr="00C97631">
        <w:rPr>
          <w:rFonts w:ascii="Garamond" w:hAnsi="Garamond" w:cs="Times New Roman"/>
          <w:szCs w:val="18"/>
          <w:lang w:val="pt-BR"/>
        </w:rPr>
        <w:t xml:space="preserve"> 19, A; </w:t>
      </w:r>
      <w:r w:rsidR="005C594D" w:rsidRPr="00C97631">
        <w:rPr>
          <w:rFonts w:ascii="Garamond" w:hAnsi="Garamond" w:cs="Times New Roman"/>
          <w:smallCaps/>
          <w:szCs w:val="18"/>
          <w:lang w:val="pt-BR"/>
        </w:rPr>
        <w:t>PC</w:t>
      </w:r>
      <w:r w:rsidRPr="00C97631">
        <w:rPr>
          <w:rFonts w:ascii="Garamond" w:hAnsi="Garamond" w:cs="Times New Roman"/>
          <w:szCs w:val="18"/>
          <w:lang w:val="pt-BR"/>
        </w:rPr>
        <w:t>, 14.</w:t>
      </w:r>
    </w:p>
  </w:footnote>
  <w:footnote w:id="538">
    <w:p w14:paraId="2D6038E1" w14:textId="77777777" w:rsidR="007B03AB" w:rsidRPr="00C97631" w:rsidRDefault="007B03AB" w:rsidP="00FB7F0B">
      <w:pPr>
        <w:pStyle w:val="FootnotesPBuela"/>
        <w:rPr>
          <w:rFonts w:ascii="Garamond" w:hAnsi="Garamond" w:cs="Times New Roman"/>
          <w:szCs w:val="18"/>
          <w:lang w:val="es-ES"/>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es-ES"/>
        </w:rPr>
        <w:t xml:space="preserve"> </w:t>
      </w:r>
      <w:r w:rsidR="000F5309" w:rsidRPr="00C97631">
        <w:rPr>
          <w:rFonts w:ascii="Garamond" w:hAnsi="Garamond" w:cs="Times New Roman"/>
          <w:smallCaps/>
          <w:szCs w:val="18"/>
          <w:lang w:val="es-ES"/>
        </w:rPr>
        <w:t>VC</w:t>
      </w:r>
      <w:r w:rsidRPr="00C97631">
        <w:rPr>
          <w:rFonts w:ascii="Garamond" w:eastAsia="Garamond" w:hAnsi="Garamond" w:cs="Times New Roman"/>
          <w:szCs w:val="18"/>
          <w:lang w:val="es-ES"/>
        </w:rPr>
        <w:t>, 92.</w:t>
      </w:r>
    </w:p>
  </w:footnote>
  <w:footnote w:id="539">
    <w:p w14:paraId="5F72DF03"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rPr>
        <w:t xml:space="preserve"> </w:t>
      </w:r>
      <w:r w:rsidR="008E2EEB" w:rsidRPr="00C97631">
        <w:rPr>
          <w:rFonts w:ascii="Garamond" w:eastAsia="Garamond" w:hAnsi="Garamond" w:cs="Times New Roman"/>
          <w:i/>
          <w:iCs/>
          <w:szCs w:val="18"/>
        </w:rPr>
        <w:t>Ibidem</w:t>
      </w:r>
      <w:r w:rsidRPr="00C97631">
        <w:rPr>
          <w:rFonts w:ascii="Garamond" w:eastAsia="Garamond" w:hAnsi="Garamond" w:cs="Times New Roman"/>
          <w:szCs w:val="18"/>
        </w:rPr>
        <w:t>, 94.</w:t>
      </w:r>
    </w:p>
  </w:footnote>
  <w:footnote w:id="540">
    <w:p w14:paraId="54E256AC"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96.</w:t>
      </w:r>
    </w:p>
  </w:footnote>
  <w:footnote w:id="541">
    <w:p w14:paraId="0A23E37F"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Congregación para los Institutos de Vida Consagrada y las Sociedades de Vida Apostólica</w:t>
      </w:r>
      <w:r w:rsidRPr="00C97631">
        <w:rPr>
          <w:rFonts w:ascii="Garamond" w:hAnsi="Garamond" w:cs="Times New Roman"/>
          <w:szCs w:val="18"/>
        </w:rPr>
        <w:t xml:space="preserve">, </w:t>
      </w:r>
      <w:r w:rsidR="00CF0BDD" w:rsidRPr="00C97631">
        <w:rPr>
          <w:rFonts w:ascii="Garamond" w:hAnsi="Garamond" w:cs="Times New Roman"/>
          <w:szCs w:val="18"/>
        </w:rPr>
        <w:t xml:space="preserve">Instrucción </w:t>
      </w:r>
      <w:r w:rsidR="00CF0BDD" w:rsidRPr="00C97631">
        <w:rPr>
          <w:rFonts w:ascii="Garamond" w:hAnsi="Garamond" w:cs="Times New Roman"/>
          <w:i/>
          <w:iCs/>
          <w:szCs w:val="18"/>
        </w:rPr>
        <w:t>La vida fraterna en comunidad «</w:t>
      </w:r>
      <w:proofErr w:type="spellStart"/>
      <w:r w:rsidR="00CF0BDD" w:rsidRPr="00C97631">
        <w:rPr>
          <w:rFonts w:ascii="Garamond" w:hAnsi="Garamond" w:cs="Times New Roman"/>
          <w:i/>
          <w:iCs/>
          <w:szCs w:val="18"/>
        </w:rPr>
        <w:t>Congregavit</w:t>
      </w:r>
      <w:proofErr w:type="spellEnd"/>
      <w:r w:rsidR="00CF0BDD" w:rsidRPr="00C97631">
        <w:rPr>
          <w:rFonts w:ascii="Garamond" w:hAnsi="Garamond" w:cs="Times New Roman"/>
          <w:i/>
          <w:iCs/>
          <w:szCs w:val="18"/>
        </w:rPr>
        <w:t xml:space="preserve"> nos in </w:t>
      </w:r>
      <w:proofErr w:type="spellStart"/>
      <w:r w:rsidR="00CF0BDD" w:rsidRPr="00C97631">
        <w:rPr>
          <w:rFonts w:ascii="Garamond" w:hAnsi="Garamond" w:cs="Times New Roman"/>
          <w:i/>
          <w:iCs/>
          <w:szCs w:val="18"/>
        </w:rPr>
        <w:t>unum</w:t>
      </w:r>
      <w:proofErr w:type="spellEnd"/>
      <w:r w:rsidR="00CF0BDD" w:rsidRPr="00C97631">
        <w:rPr>
          <w:rFonts w:ascii="Garamond" w:hAnsi="Garamond" w:cs="Times New Roman"/>
          <w:i/>
          <w:iCs/>
          <w:szCs w:val="18"/>
        </w:rPr>
        <w:t xml:space="preserve"> Christi amor»</w:t>
      </w:r>
      <w:r w:rsidR="00CF0BDD" w:rsidRPr="00C97631">
        <w:rPr>
          <w:rFonts w:ascii="Garamond" w:hAnsi="Garamond" w:cs="Times New Roman"/>
          <w:szCs w:val="18"/>
        </w:rPr>
        <w:t xml:space="preserve"> (2/2/1994), </w:t>
      </w:r>
      <w:r w:rsidRPr="00C97631">
        <w:rPr>
          <w:rFonts w:ascii="Garamond" w:hAnsi="Garamond" w:cs="Times New Roman"/>
          <w:szCs w:val="18"/>
        </w:rPr>
        <w:t>34.</w:t>
      </w:r>
    </w:p>
  </w:footnote>
  <w:footnote w:id="542">
    <w:p w14:paraId="1DDB3EE7"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Juan Pablo II</w:t>
      </w:r>
      <w:r w:rsidRPr="00C97631">
        <w:rPr>
          <w:rFonts w:ascii="Garamond" w:hAnsi="Garamond" w:cs="Times New Roman"/>
          <w:szCs w:val="18"/>
        </w:rPr>
        <w:t xml:space="preserve">, </w:t>
      </w:r>
      <w:r w:rsidRPr="00C97631">
        <w:rPr>
          <w:rFonts w:ascii="Garamond" w:hAnsi="Garamond" w:cs="Times New Roman"/>
          <w:i/>
          <w:iCs/>
          <w:szCs w:val="18"/>
        </w:rPr>
        <w:t xml:space="preserve">Mensaje para la XXVIII Jornada </w:t>
      </w:r>
      <w:r w:rsidR="008E2EEB" w:rsidRPr="00C97631">
        <w:rPr>
          <w:rFonts w:ascii="Garamond" w:hAnsi="Garamond" w:cs="Times New Roman"/>
          <w:i/>
          <w:iCs/>
          <w:szCs w:val="18"/>
        </w:rPr>
        <w:t xml:space="preserve">mundial </w:t>
      </w:r>
      <w:r w:rsidRPr="00C97631">
        <w:rPr>
          <w:rFonts w:ascii="Garamond" w:hAnsi="Garamond" w:cs="Times New Roman"/>
          <w:i/>
          <w:iCs/>
          <w:szCs w:val="18"/>
        </w:rPr>
        <w:t>de las comunicaciones sociales</w:t>
      </w:r>
      <w:r w:rsidRPr="00C97631">
        <w:rPr>
          <w:rFonts w:ascii="Garamond" w:hAnsi="Garamond" w:cs="Times New Roman"/>
          <w:szCs w:val="18"/>
        </w:rPr>
        <w:t xml:space="preserve"> </w:t>
      </w:r>
      <w:r w:rsidR="008E2EEB" w:rsidRPr="00C97631">
        <w:rPr>
          <w:rFonts w:ascii="Garamond" w:hAnsi="Garamond" w:cs="Times New Roman"/>
          <w:szCs w:val="18"/>
        </w:rPr>
        <w:t>(</w:t>
      </w:r>
      <w:r w:rsidRPr="00C97631">
        <w:rPr>
          <w:rFonts w:ascii="Garamond" w:hAnsi="Garamond" w:cs="Times New Roman"/>
          <w:szCs w:val="18"/>
        </w:rPr>
        <w:t>24/1/1994</w:t>
      </w:r>
      <w:r w:rsidR="008E2EEB" w:rsidRPr="00C97631">
        <w:rPr>
          <w:rFonts w:ascii="Garamond" w:hAnsi="Garamond" w:cs="Times New Roman"/>
          <w:szCs w:val="18"/>
        </w:rPr>
        <w:t>), en</w:t>
      </w:r>
      <w:r w:rsidRPr="00C97631">
        <w:rPr>
          <w:rFonts w:ascii="Garamond" w:hAnsi="Garamond" w:cs="Times New Roman"/>
          <w:szCs w:val="18"/>
        </w:rPr>
        <w:t xml:space="preserve"> </w:t>
      </w:r>
      <w:proofErr w:type="spellStart"/>
      <w:r w:rsidRPr="00C97631">
        <w:rPr>
          <w:rFonts w:ascii="Garamond" w:hAnsi="Garamond" w:cs="Times New Roman"/>
          <w:i/>
          <w:szCs w:val="18"/>
        </w:rPr>
        <w:t>Insegnamenti</w:t>
      </w:r>
      <w:proofErr w:type="spellEnd"/>
      <w:r w:rsidRPr="00C97631">
        <w:rPr>
          <w:rFonts w:ascii="Garamond" w:hAnsi="Garamond" w:cs="Times New Roman"/>
          <w:szCs w:val="18"/>
        </w:rPr>
        <w:t xml:space="preserve"> XVII</w:t>
      </w:r>
      <w:r w:rsidR="008E2EEB" w:rsidRPr="00C97631">
        <w:rPr>
          <w:rFonts w:ascii="Garamond" w:hAnsi="Garamond" w:cs="Times New Roman"/>
          <w:szCs w:val="18"/>
        </w:rPr>
        <w:t xml:space="preserve">, </w:t>
      </w:r>
      <w:r w:rsidRPr="00C97631">
        <w:rPr>
          <w:rFonts w:ascii="Garamond" w:hAnsi="Garamond" w:cs="Times New Roman"/>
          <w:szCs w:val="18"/>
        </w:rPr>
        <w:t xml:space="preserve">1 (1994), </w:t>
      </w:r>
      <w:r w:rsidR="008E2EEB" w:rsidRPr="00C97631">
        <w:rPr>
          <w:rFonts w:ascii="Garamond" w:hAnsi="Garamond" w:cs="Times New Roman"/>
          <w:szCs w:val="18"/>
        </w:rPr>
        <w:t xml:space="preserve">pp. </w:t>
      </w:r>
      <w:r w:rsidRPr="00C97631">
        <w:rPr>
          <w:rFonts w:ascii="Garamond" w:hAnsi="Garamond" w:cs="Times New Roman"/>
          <w:szCs w:val="18"/>
        </w:rPr>
        <w:t>183-188</w:t>
      </w:r>
      <w:r w:rsidR="008E2EEB" w:rsidRPr="00C97631">
        <w:rPr>
          <w:rFonts w:ascii="Garamond" w:hAnsi="Garamond" w:cs="Times New Roman"/>
          <w:szCs w:val="18"/>
        </w:rPr>
        <w:t>;</w:t>
      </w:r>
      <w:r w:rsidRPr="00C97631">
        <w:rPr>
          <w:rFonts w:ascii="Garamond" w:hAnsi="Garamond" w:cs="Times New Roman"/>
          <w:szCs w:val="18"/>
        </w:rPr>
        <w:t xml:space="preserve"> </w:t>
      </w:r>
      <w:r w:rsidR="008E2EEB" w:rsidRPr="00C97631">
        <w:rPr>
          <w:rFonts w:ascii="Garamond" w:hAnsi="Garamond" w:cs="Times New Roman"/>
          <w:szCs w:val="18"/>
        </w:rPr>
        <w:t>OR (</w:t>
      </w:r>
      <w:r w:rsidRPr="00C97631">
        <w:rPr>
          <w:rFonts w:ascii="Garamond" w:hAnsi="Garamond" w:cs="Times New Roman"/>
          <w:szCs w:val="18"/>
        </w:rPr>
        <w:t>28/1/1994</w:t>
      </w:r>
      <w:r w:rsidR="008E2EEB" w:rsidRPr="00C97631">
        <w:rPr>
          <w:rFonts w:ascii="Garamond" w:hAnsi="Garamond" w:cs="Times New Roman"/>
          <w:szCs w:val="18"/>
        </w:rPr>
        <w:t>)</w:t>
      </w:r>
      <w:r w:rsidRPr="00C97631">
        <w:rPr>
          <w:rFonts w:ascii="Garamond" w:hAnsi="Garamond" w:cs="Times New Roman"/>
          <w:szCs w:val="18"/>
        </w:rPr>
        <w:t>,</w:t>
      </w:r>
      <w:r w:rsidR="008E2EEB" w:rsidRPr="00C97631">
        <w:rPr>
          <w:rFonts w:ascii="Garamond" w:hAnsi="Garamond" w:cs="Times New Roman"/>
          <w:szCs w:val="18"/>
        </w:rPr>
        <w:t xml:space="preserve"> p.</w:t>
      </w:r>
      <w:r w:rsidRPr="00C97631">
        <w:rPr>
          <w:rFonts w:ascii="Garamond" w:hAnsi="Garamond" w:cs="Times New Roman"/>
          <w:szCs w:val="18"/>
        </w:rPr>
        <w:t xml:space="preserve"> 12.</w:t>
      </w:r>
    </w:p>
  </w:footnote>
  <w:footnote w:id="543">
    <w:p w14:paraId="7F08ED7E"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000F5309" w:rsidRPr="00C97631">
        <w:rPr>
          <w:rFonts w:ascii="Garamond" w:hAnsi="Garamond" w:cs="Times New Roman"/>
          <w:smallCaps/>
          <w:szCs w:val="18"/>
          <w:lang w:val="pt-PT"/>
        </w:rPr>
        <w:t>VC</w:t>
      </w:r>
      <w:r w:rsidRPr="00C97631">
        <w:rPr>
          <w:rFonts w:ascii="Garamond" w:hAnsi="Garamond" w:cs="Times New Roman"/>
          <w:szCs w:val="18"/>
          <w:lang w:val="pt-PT"/>
        </w:rPr>
        <w:t>, 99.</w:t>
      </w:r>
    </w:p>
  </w:footnote>
  <w:footnote w:id="544">
    <w:p w14:paraId="148C0937" w14:textId="77777777" w:rsidR="007B03AB" w:rsidRPr="00C97631" w:rsidRDefault="007B03AB" w:rsidP="00FB7F0B">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proofErr w:type="spellStart"/>
      <w:r w:rsidRPr="00C97631">
        <w:rPr>
          <w:rFonts w:ascii="Garamond" w:hAnsi="Garamond" w:cs="Times New Roman"/>
          <w:szCs w:val="18"/>
          <w:lang w:val="pt-BR"/>
        </w:rPr>
        <w:t>Propositio</w:t>
      </w:r>
      <w:proofErr w:type="spellEnd"/>
      <w:r w:rsidRPr="00C97631">
        <w:rPr>
          <w:rFonts w:ascii="Garamond" w:hAnsi="Garamond" w:cs="Times New Roman"/>
          <w:szCs w:val="18"/>
          <w:lang w:val="pt-BR"/>
        </w:rPr>
        <w:t xml:space="preserve"> 48.</w:t>
      </w:r>
    </w:p>
  </w:footnote>
  <w:footnote w:id="545">
    <w:p w14:paraId="5B4A41FE" w14:textId="77777777" w:rsidR="007B03AB" w:rsidRPr="00C97631" w:rsidRDefault="007B03AB" w:rsidP="00FB7F0B">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00D63EEC" w:rsidRPr="00C97631">
        <w:rPr>
          <w:rFonts w:ascii="Garamond" w:eastAsia="Garamond" w:hAnsi="Garamond" w:cs="Times New Roman"/>
          <w:szCs w:val="18"/>
          <w:lang w:val="pt-BR"/>
        </w:rPr>
        <w:t xml:space="preserve"> </w:t>
      </w:r>
      <w:r w:rsidR="00E463F9" w:rsidRPr="00C97631">
        <w:rPr>
          <w:rFonts w:ascii="Garamond" w:eastAsia="Garamond" w:hAnsi="Garamond" w:cs="Times New Roman"/>
          <w:szCs w:val="18"/>
          <w:lang w:val="pt-BR"/>
        </w:rPr>
        <w:t>VC, 105</w:t>
      </w:r>
      <w:r w:rsidR="00011DC1" w:rsidRPr="00C97631">
        <w:rPr>
          <w:rFonts w:ascii="Garamond" w:eastAsia="Garamond" w:hAnsi="Garamond" w:cs="Times New Roman"/>
          <w:szCs w:val="18"/>
          <w:lang w:val="pt-BR"/>
        </w:rPr>
        <w:t>.</w:t>
      </w:r>
    </w:p>
  </w:footnote>
  <w:footnote w:id="546">
    <w:p w14:paraId="4AD2A442" w14:textId="77777777" w:rsidR="007B03AB" w:rsidRPr="00C97631" w:rsidRDefault="007B03AB" w:rsidP="00FB7F0B">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00011DC1" w:rsidRPr="00C97631">
        <w:rPr>
          <w:rFonts w:ascii="Garamond" w:hAnsi="Garamond" w:cs="Times New Roman"/>
          <w:i/>
          <w:iCs/>
          <w:szCs w:val="18"/>
          <w:lang w:val="pt-BR"/>
        </w:rPr>
        <w:t>Ibidem</w:t>
      </w:r>
      <w:r w:rsidRPr="00C97631">
        <w:rPr>
          <w:rFonts w:ascii="Garamond" w:hAnsi="Garamond" w:cs="Times New Roman"/>
          <w:szCs w:val="18"/>
          <w:lang w:val="pt-BR"/>
        </w:rPr>
        <w:t>, 37</w:t>
      </w:r>
      <w:r w:rsidR="00011DC1" w:rsidRPr="00C97631">
        <w:rPr>
          <w:rFonts w:ascii="Garamond" w:hAnsi="Garamond" w:cs="Times New Roman"/>
          <w:szCs w:val="18"/>
          <w:lang w:val="pt-BR"/>
        </w:rPr>
        <w:t xml:space="preserve">; </w:t>
      </w:r>
      <w:proofErr w:type="spellStart"/>
      <w:r w:rsidRPr="00C97631">
        <w:rPr>
          <w:rFonts w:ascii="Garamond" w:hAnsi="Garamond" w:cs="Times New Roman"/>
          <w:iCs/>
          <w:szCs w:val="18"/>
          <w:lang w:val="pt-BR"/>
        </w:rPr>
        <w:t>Propositio</w:t>
      </w:r>
      <w:proofErr w:type="spellEnd"/>
      <w:r w:rsidRPr="00C97631">
        <w:rPr>
          <w:rFonts w:ascii="Garamond" w:hAnsi="Garamond" w:cs="Times New Roman"/>
          <w:szCs w:val="18"/>
          <w:lang w:val="pt-BR"/>
        </w:rPr>
        <w:t xml:space="preserve"> 27.</w:t>
      </w:r>
    </w:p>
  </w:footnote>
  <w:footnote w:id="547">
    <w:p w14:paraId="0DF462E7"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5C594D" w:rsidRPr="00C97631">
        <w:rPr>
          <w:rFonts w:ascii="Garamond" w:hAnsi="Garamond" w:cs="Times New Roman"/>
          <w:smallCaps/>
          <w:szCs w:val="18"/>
          <w:lang w:val="pt-PT"/>
        </w:rPr>
        <w:t>PC</w:t>
      </w:r>
      <w:r w:rsidRPr="00C97631">
        <w:rPr>
          <w:rFonts w:ascii="Garamond" w:hAnsi="Garamond" w:cs="Times New Roman"/>
          <w:szCs w:val="18"/>
          <w:lang w:val="pt-PT"/>
        </w:rPr>
        <w:t>, 2.</w:t>
      </w:r>
    </w:p>
  </w:footnote>
  <w:footnote w:id="548">
    <w:p w14:paraId="7382F31C"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000F5309" w:rsidRPr="00C97631">
        <w:rPr>
          <w:rFonts w:ascii="Garamond" w:hAnsi="Garamond" w:cs="Times New Roman"/>
          <w:smallCaps/>
          <w:szCs w:val="18"/>
          <w:lang w:val="pt-PT"/>
        </w:rPr>
        <w:t>VC</w:t>
      </w:r>
      <w:r w:rsidRPr="00C97631">
        <w:rPr>
          <w:rFonts w:ascii="Garamond" w:eastAsia="Garamond" w:hAnsi="Garamond" w:cs="Times New Roman"/>
          <w:szCs w:val="18"/>
          <w:lang w:val="pt-PT"/>
        </w:rPr>
        <w:t>, 37.</w:t>
      </w:r>
    </w:p>
  </w:footnote>
  <w:footnote w:id="549">
    <w:p w14:paraId="01B5660C"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00011DC1" w:rsidRPr="00C97631">
        <w:rPr>
          <w:rFonts w:ascii="Garamond" w:hAnsi="Garamond" w:cs="Times New Roman"/>
          <w:i/>
          <w:iCs/>
          <w:szCs w:val="18"/>
          <w:lang w:val="pt-PT"/>
        </w:rPr>
        <w:t>Ibidem</w:t>
      </w:r>
      <w:r w:rsidRPr="00C97631">
        <w:rPr>
          <w:rFonts w:ascii="Garamond" w:hAnsi="Garamond" w:cs="Times New Roman"/>
          <w:szCs w:val="18"/>
          <w:lang w:val="pt-PT"/>
        </w:rPr>
        <w:t>, 51.</w:t>
      </w:r>
    </w:p>
  </w:footnote>
  <w:footnote w:id="550">
    <w:p w14:paraId="27188AFD"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0F5309" w:rsidRPr="00C97631">
        <w:rPr>
          <w:rFonts w:ascii="Garamond" w:hAnsi="Garamond" w:cs="Times New Roman"/>
          <w:smallCaps/>
          <w:szCs w:val="18"/>
          <w:lang w:val="pt-PT"/>
        </w:rPr>
        <w:t>LG</w:t>
      </w:r>
      <w:r w:rsidRPr="00C97631">
        <w:rPr>
          <w:rFonts w:ascii="Garamond" w:hAnsi="Garamond" w:cs="Times New Roman"/>
          <w:szCs w:val="18"/>
          <w:lang w:val="pt-PT"/>
        </w:rPr>
        <w:t>, 12.</w:t>
      </w:r>
    </w:p>
  </w:footnote>
  <w:footnote w:id="551">
    <w:p w14:paraId="7398E154"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pt-PT"/>
        </w:rPr>
        <w:t xml:space="preserve"> </w:t>
      </w:r>
      <w:r w:rsidR="000F5309" w:rsidRPr="00C97631">
        <w:rPr>
          <w:rFonts w:ascii="Garamond" w:hAnsi="Garamond" w:cs="Times New Roman"/>
          <w:smallCaps/>
          <w:szCs w:val="18"/>
          <w:lang w:val="pt-PT"/>
        </w:rPr>
        <w:t>VC</w:t>
      </w:r>
      <w:r w:rsidR="00011DC1" w:rsidRPr="00C97631">
        <w:rPr>
          <w:rFonts w:ascii="Garamond" w:hAnsi="Garamond" w:cs="Times New Roman"/>
          <w:iCs/>
          <w:szCs w:val="18"/>
          <w:lang w:val="pt-PT"/>
        </w:rPr>
        <w:t xml:space="preserve">, </w:t>
      </w:r>
      <w:r w:rsidRPr="00C97631">
        <w:rPr>
          <w:rFonts w:ascii="Garamond" w:eastAsia="Garamond" w:hAnsi="Garamond" w:cs="Times New Roman"/>
          <w:szCs w:val="18"/>
          <w:lang w:val="pt-PT"/>
        </w:rPr>
        <w:t>73.</w:t>
      </w:r>
    </w:p>
  </w:footnote>
  <w:footnote w:id="552">
    <w:p w14:paraId="4B09470E" w14:textId="77777777" w:rsidR="007B03AB" w:rsidRPr="00C97631" w:rsidRDefault="007B03AB" w:rsidP="00FB7F0B">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011DC1" w:rsidRPr="00C97631">
        <w:rPr>
          <w:rFonts w:ascii="Garamond" w:hAnsi="Garamond" w:cs="Times New Roman"/>
          <w:i/>
          <w:iCs/>
          <w:szCs w:val="18"/>
          <w:lang w:val="pt-PT"/>
        </w:rPr>
        <w:t>Ibidem</w:t>
      </w:r>
      <w:r w:rsidR="00011DC1" w:rsidRPr="00C97631">
        <w:rPr>
          <w:rFonts w:ascii="Garamond" w:hAnsi="Garamond" w:cs="Times New Roman"/>
          <w:szCs w:val="18"/>
          <w:lang w:val="pt-PT"/>
        </w:rPr>
        <w:t>,</w:t>
      </w:r>
      <w:r w:rsidRPr="00C97631">
        <w:rPr>
          <w:rFonts w:ascii="Garamond" w:hAnsi="Garamond" w:cs="Times New Roman"/>
          <w:szCs w:val="18"/>
          <w:lang w:val="pt-PT"/>
        </w:rPr>
        <w:t xml:space="preserve"> 80</w:t>
      </w:r>
      <w:r w:rsidR="00011DC1" w:rsidRPr="00C97631">
        <w:rPr>
          <w:rFonts w:ascii="Garamond" w:hAnsi="Garamond" w:cs="Times New Roman"/>
          <w:szCs w:val="18"/>
          <w:lang w:val="pt-PT"/>
        </w:rPr>
        <w:t>;</w:t>
      </w:r>
      <w:r w:rsidRPr="00C97631">
        <w:rPr>
          <w:rFonts w:ascii="Garamond" w:hAnsi="Garamond" w:cs="Times New Roman"/>
          <w:szCs w:val="18"/>
          <w:lang w:val="pt-PT"/>
        </w:rPr>
        <w:t xml:space="preserve"> Propositio 40, B.</w:t>
      </w:r>
    </w:p>
  </w:footnote>
  <w:footnote w:id="553">
    <w:p w14:paraId="3DF7C186"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791611" w:rsidRPr="00C97631">
        <w:rPr>
          <w:rFonts w:ascii="Garamond" w:hAnsi="Garamond" w:cs="Times New Roman"/>
          <w:szCs w:val="18"/>
        </w:rPr>
        <w:t xml:space="preserve">Exhortación apostólica postsinodal </w:t>
      </w:r>
      <w:proofErr w:type="spellStart"/>
      <w:r w:rsidR="00791611" w:rsidRPr="00C97631">
        <w:rPr>
          <w:rFonts w:ascii="Garamond" w:hAnsi="Garamond" w:cs="Times New Roman"/>
          <w:i/>
          <w:iCs/>
          <w:szCs w:val="18"/>
        </w:rPr>
        <w:t>Ecclesia</w:t>
      </w:r>
      <w:proofErr w:type="spellEnd"/>
      <w:r w:rsidR="00791611" w:rsidRPr="00C97631">
        <w:rPr>
          <w:rFonts w:ascii="Garamond" w:hAnsi="Garamond" w:cs="Times New Roman"/>
          <w:i/>
          <w:iCs/>
          <w:szCs w:val="18"/>
        </w:rPr>
        <w:t xml:space="preserve"> in </w:t>
      </w:r>
      <w:proofErr w:type="spellStart"/>
      <w:r w:rsidR="00791611" w:rsidRPr="00C97631">
        <w:rPr>
          <w:rFonts w:ascii="Garamond" w:hAnsi="Garamond" w:cs="Times New Roman"/>
          <w:i/>
          <w:iCs/>
          <w:szCs w:val="18"/>
        </w:rPr>
        <w:t>Africa</w:t>
      </w:r>
      <w:proofErr w:type="spellEnd"/>
      <w:r w:rsidR="00791611" w:rsidRPr="00C97631">
        <w:rPr>
          <w:rFonts w:ascii="Garamond" w:hAnsi="Garamond" w:cs="Times New Roman"/>
          <w:szCs w:val="18"/>
        </w:rPr>
        <w:t xml:space="preserve"> sobre la Iglesia en África y su misión evangelizadora hacia el año 2000 (14/9/1995), </w:t>
      </w:r>
      <w:r w:rsidRPr="00C97631">
        <w:rPr>
          <w:rFonts w:ascii="Garamond" w:hAnsi="Garamond" w:cs="Times New Roman"/>
          <w:szCs w:val="18"/>
        </w:rPr>
        <w:t>62.</w:t>
      </w:r>
    </w:p>
  </w:footnote>
  <w:footnote w:id="554">
    <w:p w14:paraId="64C7F88F"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rPr>
        <w:t xml:space="preserve"> </w:t>
      </w:r>
      <w:r w:rsidR="000F5309" w:rsidRPr="00C97631">
        <w:rPr>
          <w:rFonts w:ascii="Garamond" w:hAnsi="Garamond" w:cs="Times New Roman"/>
          <w:smallCaps/>
          <w:szCs w:val="18"/>
        </w:rPr>
        <w:t>VC</w:t>
      </w:r>
      <w:r w:rsidR="00011DC1" w:rsidRPr="00C97631">
        <w:rPr>
          <w:rFonts w:ascii="Garamond" w:hAnsi="Garamond" w:cs="Times New Roman"/>
          <w:iCs/>
          <w:szCs w:val="18"/>
        </w:rPr>
        <w:t xml:space="preserve">, </w:t>
      </w:r>
      <w:r w:rsidRPr="00C97631">
        <w:rPr>
          <w:rFonts w:ascii="Garamond" w:eastAsia="Garamond" w:hAnsi="Garamond" w:cs="Times New Roman"/>
          <w:szCs w:val="18"/>
        </w:rPr>
        <w:t>80.</w:t>
      </w:r>
    </w:p>
  </w:footnote>
  <w:footnote w:id="555">
    <w:p w14:paraId="66977FB5" w14:textId="77777777" w:rsidR="007B03AB" w:rsidRPr="00C97631" w:rsidRDefault="007B03AB" w:rsidP="00FB7F0B">
      <w:pPr>
        <w:pStyle w:val="FootnotesPBuela"/>
        <w:rPr>
          <w:rFonts w:ascii="Garamond" w:hAnsi="Garamond" w:cs="Times New Roman"/>
          <w:smallCaps/>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 xml:space="preserve">San Juan XXIII, </w:t>
      </w:r>
      <w:r w:rsidRPr="00C97631">
        <w:rPr>
          <w:rFonts w:ascii="Garamond" w:hAnsi="Garamond" w:cs="Times New Roman"/>
          <w:i/>
          <w:iCs/>
          <w:szCs w:val="18"/>
        </w:rPr>
        <w:t xml:space="preserve">Discurso de </w:t>
      </w:r>
      <w:r w:rsidR="00EF6FDA" w:rsidRPr="00C97631">
        <w:rPr>
          <w:rFonts w:ascii="Garamond" w:hAnsi="Garamond" w:cs="Times New Roman"/>
          <w:i/>
          <w:iCs/>
          <w:szCs w:val="18"/>
        </w:rPr>
        <w:t>ina</w:t>
      </w:r>
      <w:r w:rsidR="00791611" w:rsidRPr="00C97631">
        <w:rPr>
          <w:rFonts w:ascii="Garamond" w:hAnsi="Garamond" w:cs="Times New Roman"/>
          <w:i/>
          <w:iCs/>
          <w:szCs w:val="18"/>
        </w:rPr>
        <w:t>u</w:t>
      </w:r>
      <w:r w:rsidR="00EF6FDA" w:rsidRPr="00C97631">
        <w:rPr>
          <w:rFonts w:ascii="Garamond" w:hAnsi="Garamond" w:cs="Times New Roman"/>
          <w:i/>
          <w:iCs/>
          <w:szCs w:val="18"/>
        </w:rPr>
        <w:t>guración</w:t>
      </w:r>
      <w:r w:rsidRPr="00C97631">
        <w:rPr>
          <w:rFonts w:ascii="Garamond" w:hAnsi="Garamond" w:cs="Times New Roman"/>
          <w:i/>
          <w:iCs/>
          <w:szCs w:val="18"/>
        </w:rPr>
        <w:t xml:space="preserve"> del Concilio Ecuménico Vaticano II</w:t>
      </w:r>
      <w:r w:rsidR="00801B00" w:rsidRPr="00C97631">
        <w:rPr>
          <w:rFonts w:ascii="Garamond" w:hAnsi="Garamond" w:cs="Times New Roman"/>
          <w:szCs w:val="18"/>
        </w:rPr>
        <w:t>, en</w:t>
      </w:r>
      <w:r w:rsidRPr="00C97631">
        <w:rPr>
          <w:rFonts w:ascii="Garamond" w:hAnsi="Garamond" w:cs="Times New Roman"/>
          <w:szCs w:val="18"/>
        </w:rPr>
        <w:t xml:space="preserve"> </w:t>
      </w:r>
      <w:r w:rsidRPr="00C97631">
        <w:rPr>
          <w:rFonts w:ascii="Garamond" w:hAnsi="Garamond" w:cs="Times New Roman"/>
          <w:iCs/>
          <w:szCs w:val="18"/>
        </w:rPr>
        <w:t>AAS</w:t>
      </w:r>
      <w:r w:rsidRPr="00C97631">
        <w:rPr>
          <w:rFonts w:ascii="Garamond" w:hAnsi="Garamond" w:cs="Times New Roman"/>
          <w:szCs w:val="18"/>
        </w:rPr>
        <w:t xml:space="preserve"> 54 (1962), </w:t>
      </w:r>
      <w:r w:rsidR="00801B00" w:rsidRPr="00C97631">
        <w:rPr>
          <w:rFonts w:ascii="Garamond" w:hAnsi="Garamond" w:cs="Times New Roman"/>
          <w:szCs w:val="18"/>
        </w:rPr>
        <w:t xml:space="preserve">p. </w:t>
      </w:r>
      <w:r w:rsidRPr="00C97631">
        <w:rPr>
          <w:rFonts w:ascii="Garamond" w:hAnsi="Garamond" w:cs="Times New Roman"/>
          <w:szCs w:val="18"/>
        </w:rPr>
        <w:t>789.</w:t>
      </w:r>
    </w:p>
  </w:footnote>
  <w:footnote w:id="556">
    <w:p w14:paraId="5D0B22F6"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rPr>
        <w:t xml:space="preserve"> </w:t>
      </w:r>
      <w:bookmarkStart w:id="316" w:name="_Hlk132885818"/>
      <w:r w:rsidR="000F5309" w:rsidRPr="00C97631">
        <w:rPr>
          <w:rFonts w:ascii="Garamond" w:hAnsi="Garamond" w:cs="Times New Roman"/>
          <w:smallCaps/>
          <w:szCs w:val="18"/>
        </w:rPr>
        <w:t>VC</w:t>
      </w:r>
      <w:r w:rsidR="00801B00" w:rsidRPr="00C97631">
        <w:rPr>
          <w:rFonts w:ascii="Garamond" w:hAnsi="Garamond" w:cs="Times New Roman"/>
          <w:iCs/>
          <w:szCs w:val="18"/>
        </w:rPr>
        <w:t xml:space="preserve">, </w:t>
      </w:r>
      <w:bookmarkEnd w:id="316"/>
      <w:r w:rsidRPr="00C97631">
        <w:rPr>
          <w:rFonts w:ascii="Garamond" w:eastAsia="Garamond" w:hAnsi="Garamond" w:cs="Times New Roman"/>
          <w:szCs w:val="18"/>
        </w:rPr>
        <w:t>81.</w:t>
      </w:r>
    </w:p>
  </w:footnote>
  <w:footnote w:id="557">
    <w:p w14:paraId="0F4919E7"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801B00" w:rsidRPr="00C97631">
        <w:rPr>
          <w:rFonts w:ascii="Garamond" w:hAnsi="Garamond" w:cs="Times New Roman"/>
          <w:i/>
          <w:iCs/>
          <w:szCs w:val="18"/>
        </w:rPr>
        <w:t>Ibidem</w:t>
      </w:r>
      <w:r w:rsidR="00801B00" w:rsidRPr="00C97631">
        <w:rPr>
          <w:rFonts w:ascii="Garamond" w:hAnsi="Garamond" w:cs="Times New Roman"/>
          <w:szCs w:val="18"/>
        </w:rPr>
        <w:t>,</w:t>
      </w:r>
      <w:r w:rsidRPr="00C97631">
        <w:rPr>
          <w:rFonts w:ascii="Garamond" w:hAnsi="Garamond" w:cs="Times New Roman"/>
          <w:szCs w:val="18"/>
        </w:rPr>
        <w:t xml:space="preserve"> 63</w:t>
      </w:r>
      <w:r w:rsidR="00801B00" w:rsidRPr="00C97631">
        <w:rPr>
          <w:rFonts w:ascii="Garamond" w:hAnsi="Garamond" w:cs="Times New Roman"/>
          <w:szCs w:val="18"/>
        </w:rPr>
        <w:t xml:space="preserve">; </w:t>
      </w:r>
      <w:proofErr w:type="spellStart"/>
      <w:r w:rsidRPr="00C97631">
        <w:rPr>
          <w:rFonts w:ascii="Garamond" w:hAnsi="Garamond" w:cs="Times New Roman"/>
          <w:szCs w:val="18"/>
        </w:rPr>
        <w:t>Propositio</w:t>
      </w:r>
      <w:proofErr w:type="spellEnd"/>
      <w:r w:rsidRPr="00C97631">
        <w:rPr>
          <w:rFonts w:ascii="Garamond" w:hAnsi="Garamond" w:cs="Times New Roman"/>
          <w:szCs w:val="18"/>
        </w:rPr>
        <w:t xml:space="preserve"> 24.</w:t>
      </w:r>
    </w:p>
  </w:footnote>
  <w:footnote w:id="558">
    <w:p w14:paraId="027360EE"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Cf. </w:t>
      </w:r>
      <w:r w:rsidRPr="00C97631">
        <w:rPr>
          <w:rFonts w:ascii="Garamond" w:hAnsi="Garamond" w:cs="Times New Roman"/>
          <w:smallCaps/>
          <w:szCs w:val="18"/>
        </w:rPr>
        <w:t>Congregación para los Institutos de Vida Consagrada y las Sociedades de Vida Apostólica</w:t>
      </w:r>
      <w:r w:rsidRPr="00C97631">
        <w:rPr>
          <w:rFonts w:ascii="Garamond" w:hAnsi="Garamond" w:cs="Times New Roman"/>
          <w:szCs w:val="18"/>
        </w:rPr>
        <w:t xml:space="preserve">, </w:t>
      </w:r>
      <w:r w:rsidR="00791611" w:rsidRPr="00C97631">
        <w:rPr>
          <w:rFonts w:ascii="Garamond" w:hAnsi="Garamond" w:cs="Times New Roman"/>
          <w:szCs w:val="18"/>
        </w:rPr>
        <w:t xml:space="preserve">Instrucción </w:t>
      </w:r>
      <w:r w:rsidR="00791611" w:rsidRPr="00C97631">
        <w:rPr>
          <w:rFonts w:ascii="Garamond" w:hAnsi="Garamond" w:cs="Times New Roman"/>
          <w:i/>
          <w:iCs/>
          <w:szCs w:val="18"/>
        </w:rPr>
        <w:t>La vida fraterna en comunidad «</w:t>
      </w:r>
      <w:proofErr w:type="spellStart"/>
      <w:r w:rsidR="00791611" w:rsidRPr="00C97631">
        <w:rPr>
          <w:rFonts w:ascii="Garamond" w:hAnsi="Garamond" w:cs="Times New Roman"/>
          <w:i/>
          <w:iCs/>
          <w:szCs w:val="18"/>
        </w:rPr>
        <w:t>Congregavit</w:t>
      </w:r>
      <w:proofErr w:type="spellEnd"/>
      <w:r w:rsidR="00791611" w:rsidRPr="00C97631">
        <w:rPr>
          <w:rFonts w:ascii="Garamond" w:hAnsi="Garamond" w:cs="Times New Roman"/>
          <w:i/>
          <w:iCs/>
          <w:szCs w:val="18"/>
        </w:rPr>
        <w:t xml:space="preserve"> nos in </w:t>
      </w:r>
      <w:proofErr w:type="spellStart"/>
      <w:r w:rsidR="00791611" w:rsidRPr="00C97631">
        <w:rPr>
          <w:rFonts w:ascii="Garamond" w:hAnsi="Garamond" w:cs="Times New Roman"/>
          <w:i/>
          <w:iCs/>
          <w:szCs w:val="18"/>
        </w:rPr>
        <w:t>unum</w:t>
      </w:r>
      <w:proofErr w:type="spellEnd"/>
      <w:r w:rsidR="00791611" w:rsidRPr="00C97631">
        <w:rPr>
          <w:rFonts w:ascii="Garamond" w:hAnsi="Garamond" w:cs="Times New Roman"/>
          <w:i/>
          <w:iCs/>
          <w:szCs w:val="18"/>
        </w:rPr>
        <w:t xml:space="preserve"> Christi amor»</w:t>
      </w:r>
      <w:r w:rsidR="00791611" w:rsidRPr="00C97631">
        <w:rPr>
          <w:rFonts w:ascii="Garamond" w:hAnsi="Garamond" w:cs="Times New Roman"/>
          <w:szCs w:val="18"/>
        </w:rPr>
        <w:t xml:space="preserve"> (2/2/1994), </w:t>
      </w:r>
      <w:r w:rsidRPr="00C97631">
        <w:rPr>
          <w:rFonts w:ascii="Garamond" w:hAnsi="Garamond" w:cs="Times New Roman"/>
          <w:szCs w:val="18"/>
        </w:rPr>
        <w:t>67.</w:t>
      </w:r>
    </w:p>
  </w:footnote>
  <w:footnote w:id="559">
    <w:p w14:paraId="1F5A2BCE"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0F5309" w:rsidRPr="00C97631">
        <w:rPr>
          <w:rFonts w:ascii="Garamond" w:hAnsi="Garamond" w:cs="Times New Roman"/>
          <w:smallCaps/>
          <w:szCs w:val="18"/>
        </w:rPr>
        <w:t>VC</w:t>
      </w:r>
      <w:r w:rsidR="00801B00" w:rsidRPr="00C97631">
        <w:rPr>
          <w:rFonts w:ascii="Garamond" w:hAnsi="Garamond" w:cs="Times New Roman"/>
          <w:iCs/>
          <w:szCs w:val="18"/>
        </w:rPr>
        <w:t xml:space="preserve">, </w:t>
      </w:r>
      <w:r w:rsidRPr="00C97631">
        <w:rPr>
          <w:rFonts w:ascii="Garamond" w:hAnsi="Garamond" w:cs="Times New Roman"/>
          <w:szCs w:val="18"/>
        </w:rPr>
        <w:t>63.</w:t>
      </w:r>
    </w:p>
  </w:footnote>
  <w:footnote w:id="560">
    <w:p w14:paraId="614F5128" w14:textId="77777777" w:rsidR="007B03AB" w:rsidRPr="00C97631" w:rsidRDefault="007B03AB" w:rsidP="00FB7F0B">
      <w:pPr>
        <w:pStyle w:val="FootnotesPBuela"/>
        <w:rPr>
          <w:rFonts w:ascii="Garamond" w:hAnsi="Garamond" w:cs="Times New Roman"/>
          <w:i/>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A</w:t>
      </w:r>
      <w:r w:rsidR="00E77909" w:rsidRPr="00C97631">
        <w:rPr>
          <w:rFonts w:ascii="Garamond" w:hAnsi="Garamond" w:cs="Times New Roman"/>
          <w:smallCaps/>
          <w:szCs w:val="18"/>
        </w:rPr>
        <w:t>.</w:t>
      </w:r>
      <w:r w:rsidRPr="00C97631">
        <w:rPr>
          <w:rFonts w:ascii="Garamond" w:hAnsi="Garamond" w:cs="Times New Roman"/>
          <w:smallCaps/>
          <w:szCs w:val="18"/>
        </w:rPr>
        <w:t xml:space="preserve"> Lang</w:t>
      </w:r>
      <w:r w:rsidRPr="00C97631">
        <w:rPr>
          <w:rFonts w:ascii="Garamond" w:hAnsi="Garamond" w:cs="Times New Roman"/>
          <w:szCs w:val="18"/>
        </w:rPr>
        <w:t xml:space="preserve">, </w:t>
      </w:r>
      <w:r w:rsidRPr="00C97631">
        <w:rPr>
          <w:rFonts w:ascii="Garamond" w:hAnsi="Garamond" w:cs="Times New Roman"/>
          <w:i/>
          <w:iCs/>
          <w:szCs w:val="18"/>
        </w:rPr>
        <w:t>Teología Fundamental</w:t>
      </w:r>
      <w:r w:rsidRPr="00C97631">
        <w:rPr>
          <w:rFonts w:ascii="Garamond" w:hAnsi="Garamond" w:cs="Times New Roman"/>
          <w:szCs w:val="18"/>
        </w:rPr>
        <w:t xml:space="preserve">, Rialp, Madrid 1975, </w:t>
      </w:r>
      <w:r w:rsidR="00801B00" w:rsidRPr="00C97631">
        <w:rPr>
          <w:rFonts w:ascii="Garamond" w:hAnsi="Garamond" w:cs="Times New Roman"/>
          <w:szCs w:val="18"/>
        </w:rPr>
        <w:t xml:space="preserve">t. I, p. </w:t>
      </w:r>
      <w:r w:rsidRPr="00C97631">
        <w:rPr>
          <w:rFonts w:ascii="Garamond" w:hAnsi="Garamond" w:cs="Times New Roman"/>
          <w:szCs w:val="18"/>
        </w:rPr>
        <w:t>173.</w:t>
      </w:r>
    </w:p>
  </w:footnote>
  <w:footnote w:id="561">
    <w:p w14:paraId="3AE95BC6"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0F5309" w:rsidRPr="00C97631">
        <w:rPr>
          <w:rFonts w:ascii="Garamond" w:hAnsi="Garamond" w:cs="Times New Roman"/>
          <w:smallCaps/>
          <w:szCs w:val="18"/>
        </w:rPr>
        <w:t>VC</w:t>
      </w:r>
      <w:r w:rsidR="00801B00" w:rsidRPr="00C97631">
        <w:rPr>
          <w:rFonts w:ascii="Garamond" w:hAnsi="Garamond" w:cs="Times New Roman"/>
          <w:iCs/>
          <w:szCs w:val="18"/>
        </w:rPr>
        <w:t xml:space="preserve">, </w:t>
      </w:r>
      <w:r w:rsidRPr="00C97631">
        <w:rPr>
          <w:rFonts w:ascii="Garamond" w:hAnsi="Garamond" w:cs="Times New Roman"/>
          <w:szCs w:val="18"/>
        </w:rPr>
        <w:t>16.</w:t>
      </w:r>
    </w:p>
  </w:footnote>
  <w:footnote w:id="562">
    <w:p w14:paraId="25729884"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801B00" w:rsidRPr="00C97631">
        <w:rPr>
          <w:rFonts w:ascii="Garamond" w:hAnsi="Garamond" w:cs="Times New Roman"/>
          <w:i/>
          <w:iCs/>
          <w:szCs w:val="18"/>
        </w:rPr>
        <w:t>Ibidem</w:t>
      </w:r>
      <w:r w:rsidRPr="00C97631">
        <w:rPr>
          <w:rFonts w:ascii="Garamond" w:hAnsi="Garamond" w:cs="Times New Roman"/>
          <w:szCs w:val="18"/>
        </w:rPr>
        <w:t>.</w:t>
      </w:r>
    </w:p>
  </w:footnote>
  <w:footnote w:id="563">
    <w:p w14:paraId="3851D4C6"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19.</w:t>
      </w:r>
    </w:p>
  </w:footnote>
  <w:footnote w:id="564">
    <w:p w14:paraId="365C7B15" w14:textId="77777777" w:rsidR="007B03AB" w:rsidRPr="00C97631" w:rsidRDefault="007B03AB" w:rsidP="00FB7F0B">
      <w:pPr>
        <w:pStyle w:val="FootnotesPBuela"/>
        <w:rPr>
          <w:rFonts w:ascii="Garamond" w:hAnsi="Garamond" w:cs="Times New Roman"/>
          <w:szCs w:val="18"/>
          <w:lang w:val="fr-F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es-ES"/>
        </w:rPr>
        <w:t xml:space="preserve"> </w:t>
      </w:r>
      <w:bookmarkStart w:id="318" w:name="_Hlk132886472"/>
      <w:bookmarkStart w:id="319" w:name="_Hlk135030059"/>
      <w:r w:rsidRPr="00C97631">
        <w:rPr>
          <w:rFonts w:ascii="Garamond" w:hAnsi="Garamond" w:cs="Times New Roman"/>
          <w:smallCaps/>
          <w:szCs w:val="18"/>
          <w:lang w:val="es-ES"/>
        </w:rPr>
        <w:t>Simeón el Nuevo Teólogo</w:t>
      </w:r>
      <w:r w:rsidRPr="00C97631">
        <w:rPr>
          <w:rFonts w:ascii="Garamond" w:hAnsi="Garamond" w:cs="Times New Roman"/>
          <w:szCs w:val="18"/>
          <w:lang w:val="es-ES"/>
        </w:rPr>
        <w:t xml:space="preserve">, </w:t>
      </w:r>
      <w:r w:rsidR="00E77909" w:rsidRPr="00C97631">
        <w:rPr>
          <w:rFonts w:ascii="Garamond" w:hAnsi="Garamond" w:cs="Times New Roman"/>
          <w:i/>
          <w:iCs/>
          <w:szCs w:val="18"/>
          <w:lang w:val="es-ES"/>
        </w:rPr>
        <w:t>Himnos II</w:t>
      </w:r>
      <w:r w:rsidR="00E77909" w:rsidRPr="00C97631">
        <w:rPr>
          <w:rFonts w:ascii="Garamond" w:hAnsi="Garamond" w:cs="Times New Roman"/>
          <w:szCs w:val="18"/>
          <w:lang w:val="es-ES"/>
        </w:rPr>
        <w:t xml:space="preserve">, en </w:t>
      </w:r>
      <w:proofErr w:type="spellStart"/>
      <w:r w:rsidR="00E77909" w:rsidRPr="00C97631">
        <w:rPr>
          <w:rFonts w:ascii="Garamond" w:hAnsi="Garamond" w:cs="Times New Roman"/>
          <w:i/>
          <w:iCs/>
          <w:szCs w:val="18"/>
          <w:lang w:val="es-ES"/>
        </w:rPr>
        <w:t>Sources</w:t>
      </w:r>
      <w:proofErr w:type="spellEnd"/>
      <w:r w:rsidR="00E77909" w:rsidRPr="00C97631">
        <w:rPr>
          <w:rFonts w:ascii="Garamond" w:hAnsi="Garamond" w:cs="Times New Roman"/>
          <w:i/>
          <w:iCs/>
          <w:szCs w:val="18"/>
          <w:lang w:val="es-ES"/>
        </w:rPr>
        <w:t xml:space="preserve"> </w:t>
      </w:r>
      <w:proofErr w:type="spellStart"/>
      <w:r w:rsidR="00E77909" w:rsidRPr="00C97631">
        <w:rPr>
          <w:rFonts w:ascii="Garamond" w:hAnsi="Garamond" w:cs="Times New Roman"/>
          <w:i/>
          <w:iCs/>
          <w:szCs w:val="18"/>
          <w:lang w:val="es-ES"/>
        </w:rPr>
        <w:t>Chrétiennes</w:t>
      </w:r>
      <w:proofErr w:type="spellEnd"/>
      <w:r w:rsidR="00E77909" w:rsidRPr="00C97631">
        <w:rPr>
          <w:rFonts w:ascii="Garamond" w:hAnsi="Garamond" w:cs="Times New Roman"/>
          <w:szCs w:val="18"/>
          <w:lang w:val="es-ES"/>
        </w:rPr>
        <w:t xml:space="preserve"> 156,</w:t>
      </w:r>
      <w:r w:rsidR="00E77909" w:rsidRPr="00C97631">
        <w:rPr>
          <w:rFonts w:ascii="Garamond" w:hAnsi="Garamond" w:cs="Times New Roman"/>
          <w:szCs w:val="18"/>
          <w:lang w:val="fr-FR"/>
        </w:rPr>
        <w:t xml:space="preserve"> Les Éditions du Cerf, Par</w:t>
      </w:r>
      <w:r w:rsidR="002C0F13" w:rsidRPr="00C97631">
        <w:rPr>
          <w:rFonts w:ascii="Garamond" w:hAnsi="Garamond" w:cs="Times New Roman"/>
          <w:szCs w:val="18"/>
          <w:lang w:val="fr-FR"/>
        </w:rPr>
        <w:t>i</w:t>
      </w:r>
      <w:r w:rsidR="00E77909" w:rsidRPr="00C97631">
        <w:rPr>
          <w:rFonts w:ascii="Garamond" w:hAnsi="Garamond" w:cs="Times New Roman"/>
          <w:szCs w:val="18"/>
          <w:lang w:val="fr-FR"/>
        </w:rPr>
        <w:t>s 1976,</w:t>
      </w:r>
      <w:r w:rsidRPr="00C97631">
        <w:rPr>
          <w:rFonts w:ascii="Garamond" w:hAnsi="Garamond" w:cs="Times New Roman"/>
          <w:szCs w:val="18"/>
          <w:lang w:val="fr-FR"/>
        </w:rPr>
        <w:t xml:space="preserve"> </w:t>
      </w:r>
      <w:r w:rsidR="00801B00" w:rsidRPr="00C97631">
        <w:rPr>
          <w:rFonts w:ascii="Garamond" w:hAnsi="Garamond" w:cs="Times New Roman"/>
          <w:szCs w:val="18"/>
          <w:lang w:val="fr-FR"/>
        </w:rPr>
        <w:t>pp. 178-179</w:t>
      </w:r>
      <w:bookmarkEnd w:id="318"/>
      <w:r w:rsidR="00801B00" w:rsidRPr="00C97631">
        <w:rPr>
          <w:rFonts w:ascii="Garamond" w:hAnsi="Garamond" w:cs="Times New Roman"/>
          <w:szCs w:val="18"/>
          <w:lang w:val="fr-FR"/>
        </w:rPr>
        <w:t>.</w:t>
      </w:r>
      <w:bookmarkEnd w:id="319"/>
    </w:p>
  </w:footnote>
  <w:footnote w:id="565">
    <w:p w14:paraId="14EAB597"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0F5309" w:rsidRPr="00C97631">
        <w:rPr>
          <w:rFonts w:ascii="Garamond" w:hAnsi="Garamond" w:cs="Times New Roman"/>
          <w:smallCaps/>
          <w:szCs w:val="18"/>
        </w:rPr>
        <w:t>VC</w:t>
      </w:r>
      <w:r w:rsidR="00274D15" w:rsidRPr="00C97631">
        <w:rPr>
          <w:rFonts w:ascii="Garamond" w:hAnsi="Garamond" w:cs="Times New Roman"/>
          <w:iCs/>
          <w:szCs w:val="18"/>
        </w:rPr>
        <w:t xml:space="preserve">, </w:t>
      </w:r>
      <w:r w:rsidRPr="00C97631">
        <w:rPr>
          <w:rFonts w:ascii="Garamond" w:hAnsi="Garamond" w:cs="Times New Roman"/>
          <w:szCs w:val="18"/>
        </w:rPr>
        <w:t>20.</w:t>
      </w:r>
    </w:p>
  </w:footnote>
  <w:footnote w:id="566">
    <w:p w14:paraId="0B4516FC"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801B00" w:rsidRPr="00C97631">
        <w:rPr>
          <w:rFonts w:ascii="Garamond" w:hAnsi="Garamond" w:cs="Times New Roman"/>
          <w:i/>
          <w:iCs/>
          <w:szCs w:val="18"/>
        </w:rPr>
        <w:t>Ibidem</w:t>
      </w:r>
      <w:r w:rsidRPr="00C97631">
        <w:rPr>
          <w:rFonts w:ascii="Garamond" w:hAnsi="Garamond" w:cs="Times New Roman"/>
          <w:szCs w:val="18"/>
        </w:rPr>
        <w:t>.</w:t>
      </w:r>
    </w:p>
  </w:footnote>
  <w:footnote w:id="567">
    <w:p w14:paraId="748F6CB4"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21.</w:t>
      </w:r>
    </w:p>
  </w:footnote>
  <w:footnote w:id="568">
    <w:p w14:paraId="3D4A2735"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Agustín</w:t>
      </w:r>
      <w:r w:rsidRPr="00C97631">
        <w:rPr>
          <w:rFonts w:ascii="Garamond" w:hAnsi="Garamond" w:cs="Times New Roman"/>
          <w:szCs w:val="18"/>
        </w:rPr>
        <w:t xml:space="preserve">, </w:t>
      </w:r>
      <w:proofErr w:type="spellStart"/>
      <w:r w:rsidR="00274D15" w:rsidRPr="00C97631">
        <w:rPr>
          <w:rFonts w:ascii="Garamond" w:hAnsi="Garamond" w:cs="Times New Roman"/>
          <w:i/>
          <w:iCs/>
          <w:szCs w:val="18"/>
        </w:rPr>
        <w:t>Enarrationes</w:t>
      </w:r>
      <w:proofErr w:type="spellEnd"/>
      <w:r w:rsidR="00274D15" w:rsidRPr="00C97631">
        <w:rPr>
          <w:rFonts w:ascii="Garamond" w:hAnsi="Garamond" w:cs="Times New Roman"/>
          <w:i/>
          <w:iCs/>
          <w:szCs w:val="18"/>
        </w:rPr>
        <w:t xml:space="preserve"> in </w:t>
      </w:r>
      <w:proofErr w:type="spellStart"/>
      <w:r w:rsidR="00274D15" w:rsidRPr="00C97631">
        <w:rPr>
          <w:rFonts w:ascii="Garamond" w:hAnsi="Garamond" w:cs="Times New Roman"/>
          <w:i/>
          <w:iCs/>
          <w:szCs w:val="18"/>
        </w:rPr>
        <w:t>Psalmos</w:t>
      </w:r>
      <w:proofErr w:type="spellEnd"/>
      <w:r w:rsidR="00274D15" w:rsidRPr="00C97631">
        <w:rPr>
          <w:rFonts w:ascii="Garamond" w:hAnsi="Garamond" w:cs="Times New Roman"/>
          <w:szCs w:val="18"/>
        </w:rPr>
        <w:t>,</w:t>
      </w:r>
      <w:r w:rsidRPr="00C97631">
        <w:rPr>
          <w:rFonts w:ascii="Garamond" w:hAnsi="Garamond" w:cs="Times New Roman"/>
          <w:szCs w:val="18"/>
        </w:rPr>
        <w:t xml:space="preserve"> 44, 3</w:t>
      </w:r>
      <w:r w:rsidR="00274D15" w:rsidRPr="00C97631">
        <w:rPr>
          <w:rFonts w:ascii="Garamond" w:hAnsi="Garamond" w:cs="Times New Roman"/>
          <w:szCs w:val="18"/>
        </w:rPr>
        <w:t>, en</w:t>
      </w:r>
      <w:r w:rsidRPr="00C97631">
        <w:rPr>
          <w:rFonts w:ascii="Garamond" w:hAnsi="Garamond" w:cs="Times New Roman"/>
          <w:szCs w:val="18"/>
        </w:rPr>
        <w:t xml:space="preserve"> PL 36, 495-496.</w:t>
      </w:r>
    </w:p>
  </w:footnote>
  <w:footnote w:id="569">
    <w:p w14:paraId="60CEF2CB"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rPr>
        <w:t xml:space="preserve"> </w:t>
      </w:r>
      <w:r w:rsidR="000F5309" w:rsidRPr="00C97631">
        <w:rPr>
          <w:rFonts w:ascii="Garamond" w:hAnsi="Garamond" w:cs="Times New Roman"/>
          <w:smallCaps/>
          <w:szCs w:val="18"/>
        </w:rPr>
        <w:t>VC</w:t>
      </w:r>
      <w:r w:rsidR="00274D15" w:rsidRPr="00C97631">
        <w:rPr>
          <w:rFonts w:ascii="Garamond" w:hAnsi="Garamond" w:cs="Times New Roman"/>
          <w:iCs/>
          <w:szCs w:val="18"/>
        </w:rPr>
        <w:t xml:space="preserve">, </w:t>
      </w:r>
      <w:r w:rsidRPr="00C97631">
        <w:rPr>
          <w:rFonts w:ascii="Garamond" w:eastAsia="Garamond" w:hAnsi="Garamond" w:cs="Times New Roman"/>
          <w:szCs w:val="18"/>
        </w:rPr>
        <w:t>24.</w:t>
      </w:r>
    </w:p>
  </w:footnote>
  <w:footnote w:id="570">
    <w:p w14:paraId="7E454E14"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rPr>
        <w:t xml:space="preserve"> </w:t>
      </w:r>
      <w:r w:rsidR="00274D15" w:rsidRPr="00C97631">
        <w:rPr>
          <w:rFonts w:ascii="Garamond" w:eastAsia="Garamond" w:hAnsi="Garamond" w:cs="Times New Roman"/>
          <w:i/>
          <w:iCs/>
          <w:szCs w:val="18"/>
        </w:rPr>
        <w:t>Ibidem</w:t>
      </w:r>
      <w:r w:rsidR="00274D15" w:rsidRPr="00C97631">
        <w:rPr>
          <w:rFonts w:ascii="Garamond" w:eastAsia="Garamond" w:hAnsi="Garamond" w:cs="Times New Roman"/>
          <w:szCs w:val="18"/>
        </w:rPr>
        <w:t>,</w:t>
      </w:r>
      <w:r w:rsidRPr="00C97631">
        <w:rPr>
          <w:rFonts w:ascii="Garamond" w:eastAsia="Garamond" w:hAnsi="Garamond" w:cs="Times New Roman"/>
          <w:szCs w:val="18"/>
        </w:rPr>
        <w:t xml:space="preserve"> 41.</w:t>
      </w:r>
    </w:p>
  </w:footnote>
  <w:footnote w:id="571">
    <w:p w14:paraId="43D14A87"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64.</w:t>
      </w:r>
    </w:p>
  </w:footnote>
  <w:footnote w:id="572">
    <w:p w14:paraId="4F250139"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66.</w:t>
      </w:r>
    </w:p>
  </w:footnote>
  <w:footnote w:id="573">
    <w:p w14:paraId="59ACBBED"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274D15" w:rsidRPr="00C97631">
        <w:rPr>
          <w:rFonts w:ascii="Garamond" w:hAnsi="Garamond" w:cs="Times New Roman"/>
          <w:smallCaps/>
          <w:szCs w:val="18"/>
        </w:rPr>
        <w:t xml:space="preserve">IV Conferencia General del </w:t>
      </w:r>
      <w:r w:rsidR="00274D15" w:rsidRPr="00C97631">
        <w:rPr>
          <w:rFonts w:ascii="Garamond" w:hAnsi="Garamond" w:cs="Times New Roman"/>
          <w:caps/>
          <w:szCs w:val="18"/>
        </w:rPr>
        <w:t>CELAM</w:t>
      </w:r>
      <w:r w:rsidR="00274D15" w:rsidRPr="00C97631">
        <w:rPr>
          <w:rFonts w:ascii="Garamond" w:hAnsi="Garamond" w:cs="Times New Roman"/>
          <w:szCs w:val="18"/>
        </w:rPr>
        <w:t xml:space="preserve">, Documento </w:t>
      </w:r>
      <w:r w:rsidR="00274D15" w:rsidRPr="00C97631">
        <w:rPr>
          <w:rFonts w:ascii="Garamond" w:hAnsi="Garamond" w:cs="Times New Roman"/>
          <w:i/>
          <w:iCs/>
          <w:szCs w:val="18"/>
        </w:rPr>
        <w:t>Nueva evangelización, Promoción humana, Cultura cristiana</w:t>
      </w:r>
      <w:r w:rsidR="001645A5" w:rsidRPr="00C97631">
        <w:rPr>
          <w:rFonts w:ascii="Garamond" w:hAnsi="Garamond" w:cs="Times New Roman"/>
          <w:i/>
          <w:iCs/>
          <w:szCs w:val="18"/>
        </w:rPr>
        <w:t xml:space="preserve">. </w:t>
      </w:r>
      <w:r w:rsidR="001645A5" w:rsidRPr="00C97631">
        <w:rPr>
          <w:rFonts w:ascii="Garamond" w:hAnsi="Garamond" w:cs="Times New Roman"/>
          <w:i/>
          <w:iCs/>
          <w:szCs w:val="18"/>
          <w:lang w:val="es-419" w:eastAsia="en-US"/>
        </w:rPr>
        <w:t>«</w:t>
      </w:r>
      <w:r w:rsidR="001645A5" w:rsidRPr="00C97631">
        <w:rPr>
          <w:rFonts w:ascii="Garamond" w:hAnsi="Garamond" w:cs="Times New Roman"/>
          <w:i/>
          <w:iCs/>
          <w:szCs w:val="18"/>
        </w:rPr>
        <w:t>Jesucristo, ayer, hoy y siempre</w:t>
      </w:r>
      <w:r w:rsidR="001645A5" w:rsidRPr="00C97631">
        <w:rPr>
          <w:rFonts w:ascii="Garamond" w:hAnsi="Garamond" w:cs="Times New Roman"/>
          <w:i/>
          <w:iCs/>
          <w:szCs w:val="18"/>
          <w:lang w:val="es-419" w:eastAsia="en-US"/>
        </w:rPr>
        <w:t>»</w:t>
      </w:r>
      <w:r w:rsidR="00274D15" w:rsidRPr="00C97631">
        <w:rPr>
          <w:rFonts w:ascii="Garamond" w:hAnsi="Garamond" w:cs="Times New Roman"/>
          <w:szCs w:val="18"/>
        </w:rPr>
        <w:t xml:space="preserve"> </w:t>
      </w:r>
      <w:r w:rsidR="00C01919" w:rsidRPr="00C97631">
        <w:rPr>
          <w:rFonts w:ascii="Garamond" w:hAnsi="Garamond" w:cs="Times New Roman"/>
          <w:szCs w:val="18"/>
        </w:rPr>
        <w:t xml:space="preserve">(Santo Domingo 1992), </w:t>
      </w:r>
      <w:r w:rsidR="00274D15" w:rsidRPr="00C97631">
        <w:rPr>
          <w:rFonts w:ascii="Garamond" w:hAnsi="Garamond" w:cs="Times New Roman"/>
          <w:szCs w:val="18"/>
        </w:rPr>
        <w:t>Conclusi</w:t>
      </w:r>
      <w:r w:rsidR="00C01919" w:rsidRPr="00C97631">
        <w:rPr>
          <w:rFonts w:ascii="Garamond" w:hAnsi="Garamond" w:cs="Times New Roman"/>
          <w:szCs w:val="18"/>
        </w:rPr>
        <w:t>ó</w:t>
      </w:r>
      <w:r w:rsidR="00274D15" w:rsidRPr="00C97631">
        <w:rPr>
          <w:rFonts w:ascii="Garamond" w:hAnsi="Garamond" w:cs="Times New Roman"/>
          <w:szCs w:val="18"/>
        </w:rPr>
        <w:t>n 178.</w:t>
      </w:r>
    </w:p>
  </w:footnote>
  <w:footnote w:id="574">
    <w:p w14:paraId="52B2533B" w14:textId="77777777" w:rsidR="007B03AB" w:rsidRPr="00C97631" w:rsidRDefault="007B03AB" w:rsidP="00FB7F0B">
      <w:pPr>
        <w:pStyle w:val="FootnotesPBuela"/>
        <w:rPr>
          <w:rFonts w:ascii="Garamond" w:hAnsi="Garamond" w:cs="Times New Roman"/>
          <w:szCs w:val="18"/>
          <w:lang w:val="it-I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it-IT"/>
        </w:rPr>
        <w:t xml:space="preserve"> </w:t>
      </w:r>
      <w:r w:rsidR="000F5309" w:rsidRPr="00C97631">
        <w:rPr>
          <w:rFonts w:ascii="Garamond" w:hAnsi="Garamond" w:cs="Times New Roman"/>
          <w:smallCaps/>
          <w:szCs w:val="18"/>
          <w:lang w:val="it-IT"/>
        </w:rPr>
        <w:t>VC</w:t>
      </w:r>
      <w:r w:rsidR="00274D15" w:rsidRPr="00C97631">
        <w:rPr>
          <w:rFonts w:ascii="Garamond" w:hAnsi="Garamond" w:cs="Times New Roman"/>
          <w:iCs/>
          <w:szCs w:val="18"/>
          <w:lang w:val="it-IT"/>
        </w:rPr>
        <w:t xml:space="preserve">, </w:t>
      </w:r>
      <w:r w:rsidRPr="00C97631">
        <w:rPr>
          <w:rFonts w:ascii="Garamond" w:hAnsi="Garamond" w:cs="Times New Roman"/>
          <w:szCs w:val="18"/>
          <w:lang w:val="it-IT"/>
        </w:rPr>
        <w:t>75.</w:t>
      </w:r>
    </w:p>
  </w:footnote>
  <w:footnote w:id="575">
    <w:p w14:paraId="1E2FDA00" w14:textId="77777777" w:rsidR="007B03AB" w:rsidRPr="00C97631" w:rsidRDefault="007B03AB" w:rsidP="00FB7F0B">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Pr="00C97631">
        <w:rPr>
          <w:rFonts w:ascii="Garamond" w:hAnsi="Garamond" w:cs="Times New Roman"/>
          <w:smallCaps/>
          <w:szCs w:val="18"/>
          <w:lang w:val="it-IT"/>
        </w:rPr>
        <w:t xml:space="preserve">Santa </w:t>
      </w:r>
      <w:proofErr w:type="spellStart"/>
      <w:r w:rsidRPr="00C97631">
        <w:rPr>
          <w:rFonts w:ascii="Garamond" w:hAnsi="Garamond" w:cs="Times New Roman"/>
          <w:smallCaps/>
          <w:szCs w:val="18"/>
          <w:lang w:val="it-IT"/>
        </w:rPr>
        <w:t>Ángela</w:t>
      </w:r>
      <w:proofErr w:type="spellEnd"/>
      <w:r w:rsidRPr="00C97631">
        <w:rPr>
          <w:rFonts w:ascii="Garamond" w:hAnsi="Garamond" w:cs="Times New Roman"/>
          <w:smallCaps/>
          <w:szCs w:val="18"/>
          <w:lang w:val="it-IT"/>
        </w:rPr>
        <w:t xml:space="preserve"> de Foligno</w:t>
      </w:r>
      <w:r w:rsidRPr="00C97631">
        <w:rPr>
          <w:rFonts w:ascii="Garamond" w:hAnsi="Garamond" w:cs="Times New Roman"/>
          <w:szCs w:val="18"/>
          <w:lang w:val="it-IT"/>
        </w:rPr>
        <w:t xml:space="preserve">, </w:t>
      </w:r>
      <w:r w:rsidRPr="00C97631">
        <w:rPr>
          <w:rFonts w:ascii="Garamond" w:hAnsi="Garamond" w:cs="Times New Roman"/>
          <w:i/>
          <w:iCs/>
          <w:szCs w:val="18"/>
          <w:lang w:val="it-IT"/>
        </w:rPr>
        <w:t>Il libro della Beata Angela da Foligno</w:t>
      </w:r>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Colegii</w:t>
      </w:r>
      <w:proofErr w:type="spellEnd"/>
      <w:r w:rsidRPr="00C97631">
        <w:rPr>
          <w:rFonts w:ascii="Garamond" w:hAnsi="Garamond" w:cs="Times New Roman"/>
          <w:szCs w:val="18"/>
          <w:lang w:val="it-IT"/>
        </w:rPr>
        <w:t xml:space="preserve"> S. </w:t>
      </w:r>
      <w:proofErr w:type="spellStart"/>
      <w:r w:rsidRPr="00C97631">
        <w:rPr>
          <w:rFonts w:ascii="Garamond" w:hAnsi="Garamond" w:cs="Times New Roman"/>
          <w:szCs w:val="18"/>
          <w:lang w:val="it-IT"/>
        </w:rPr>
        <w:t>Bonaventurae</w:t>
      </w:r>
      <w:proofErr w:type="spellEnd"/>
      <w:r w:rsidRPr="00C97631">
        <w:rPr>
          <w:rFonts w:ascii="Garamond" w:hAnsi="Garamond" w:cs="Times New Roman"/>
          <w:szCs w:val="18"/>
          <w:lang w:val="it-IT"/>
        </w:rPr>
        <w:t xml:space="preserve"> ad </w:t>
      </w:r>
      <w:proofErr w:type="spellStart"/>
      <w:r w:rsidRPr="00C97631">
        <w:rPr>
          <w:rFonts w:ascii="Garamond" w:hAnsi="Garamond" w:cs="Times New Roman"/>
          <w:szCs w:val="18"/>
          <w:lang w:val="it-IT"/>
        </w:rPr>
        <w:t>Claras</w:t>
      </w:r>
      <w:proofErr w:type="spellEnd"/>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Aquas</w:t>
      </w:r>
      <w:proofErr w:type="spellEnd"/>
      <w:r w:rsidRPr="00C97631">
        <w:rPr>
          <w:rFonts w:ascii="Garamond" w:hAnsi="Garamond" w:cs="Times New Roman"/>
          <w:szCs w:val="18"/>
          <w:lang w:val="it-IT"/>
        </w:rPr>
        <w:t xml:space="preserve">, Grottaferrata 1985, </w:t>
      </w:r>
      <w:r w:rsidR="00274D15" w:rsidRPr="00C97631">
        <w:rPr>
          <w:rFonts w:ascii="Garamond" w:hAnsi="Garamond" w:cs="Times New Roman"/>
          <w:szCs w:val="18"/>
          <w:lang w:val="it-IT"/>
        </w:rPr>
        <w:t xml:space="preserve">p. </w:t>
      </w:r>
      <w:r w:rsidRPr="00C97631">
        <w:rPr>
          <w:rFonts w:ascii="Garamond" w:hAnsi="Garamond" w:cs="Times New Roman"/>
          <w:szCs w:val="18"/>
          <w:lang w:val="it-IT"/>
        </w:rPr>
        <w:t>683.</w:t>
      </w:r>
    </w:p>
  </w:footnote>
  <w:footnote w:id="576">
    <w:p w14:paraId="2CCAE421" w14:textId="77777777" w:rsidR="007B03AB" w:rsidRPr="00C97631" w:rsidRDefault="007B03AB" w:rsidP="00FB7F0B">
      <w:pPr>
        <w:pStyle w:val="FootnotesPBuela"/>
        <w:rPr>
          <w:rFonts w:ascii="Garamond" w:hAnsi="Garamond" w:cs="Times New Roman"/>
          <w:szCs w:val="18"/>
          <w:lang w:val="es-ES_tradnl"/>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es-ES_tradnl"/>
        </w:rPr>
        <w:t xml:space="preserve"> </w:t>
      </w:r>
      <w:r w:rsidR="000F5309" w:rsidRPr="00C97631">
        <w:rPr>
          <w:rFonts w:ascii="Garamond" w:hAnsi="Garamond" w:cs="Times New Roman"/>
          <w:smallCaps/>
          <w:szCs w:val="18"/>
        </w:rPr>
        <w:t>VC</w:t>
      </w:r>
      <w:r w:rsidR="00274D15" w:rsidRPr="00C97631">
        <w:rPr>
          <w:rFonts w:ascii="Garamond" w:hAnsi="Garamond" w:cs="Times New Roman"/>
          <w:iCs/>
          <w:szCs w:val="18"/>
        </w:rPr>
        <w:t xml:space="preserve">, </w:t>
      </w:r>
      <w:r w:rsidRPr="00C97631">
        <w:rPr>
          <w:rFonts w:ascii="Garamond" w:eastAsia="Garamond" w:hAnsi="Garamond" w:cs="Times New Roman"/>
          <w:szCs w:val="18"/>
          <w:lang w:val="es-ES_tradnl"/>
        </w:rPr>
        <w:t>104.</w:t>
      </w:r>
    </w:p>
  </w:footnote>
  <w:footnote w:id="577">
    <w:p w14:paraId="7E9E8D51"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107.</w:t>
      </w:r>
    </w:p>
  </w:footnote>
  <w:footnote w:id="578">
    <w:p w14:paraId="23A059A2"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E8509F" w:rsidRPr="00C97631">
        <w:rPr>
          <w:rFonts w:ascii="Garamond" w:hAnsi="Garamond" w:cs="Times New Roman"/>
          <w:i/>
          <w:iCs/>
          <w:szCs w:val="18"/>
        </w:rPr>
        <w:t>Ibidem</w:t>
      </w:r>
      <w:r w:rsidR="00E8509F" w:rsidRPr="00C97631">
        <w:rPr>
          <w:rFonts w:ascii="Garamond" w:hAnsi="Garamond" w:cs="Times New Roman"/>
          <w:szCs w:val="18"/>
        </w:rPr>
        <w:t>,</w:t>
      </w:r>
      <w:r w:rsidRPr="00C97631">
        <w:rPr>
          <w:rFonts w:ascii="Garamond" w:hAnsi="Garamond" w:cs="Times New Roman"/>
          <w:szCs w:val="18"/>
        </w:rPr>
        <w:t xml:space="preserve"> 109.</w:t>
      </w:r>
    </w:p>
  </w:footnote>
  <w:footnote w:id="579">
    <w:p w14:paraId="599B6368"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Seducir: cautivar el ánimo [nota nuestra].</w:t>
      </w:r>
    </w:p>
  </w:footnote>
  <w:footnote w:id="580">
    <w:p w14:paraId="39417887"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0F5309" w:rsidRPr="00C97631">
        <w:rPr>
          <w:rFonts w:ascii="Garamond" w:hAnsi="Garamond" w:cs="Times New Roman"/>
          <w:smallCaps/>
          <w:szCs w:val="18"/>
        </w:rPr>
        <w:t>VC</w:t>
      </w:r>
      <w:r w:rsidR="00E8509F" w:rsidRPr="00C97631">
        <w:rPr>
          <w:rFonts w:ascii="Garamond" w:hAnsi="Garamond" w:cs="Times New Roman"/>
          <w:iCs/>
          <w:szCs w:val="18"/>
        </w:rPr>
        <w:t xml:space="preserve">, </w:t>
      </w:r>
      <w:r w:rsidRPr="00C97631">
        <w:rPr>
          <w:rFonts w:ascii="Garamond" w:hAnsi="Garamond" w:cs="Times New Roman"/>
          <w:szCs w:val="18"/>
        </w:rPr>
        <w:t>18.</w:t>
      </w:r>
    </w:p>
  </w:footnote>
  <w:footnote w:id="581">
    <w:p w14:paraId="1FB9B487"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19.</w:t>
      </w:r>
    </w:p>
  </w:footnote>
  <w:footnote w:id="582">
    <w:p w14:paraId="324F5E95"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Fascinar: atraer irresistiblemente [nota nuestra].</w:t>
      </w:r>
    </w:p>
  </w:footnote>
  <w:footnote w:id="583">
    <w:p w14:paraId="29EC552B"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0F5309" w:rsidRPr="00C97631">
        <w:rPr>
          <w:rFonts w:ascii="Garamond" w:hAnsi="Garamond" w:cs="Times New Roman"/>
          <w:smallCaps/>
          <w:szCs w:val="18"/>
        </w:rPr>
        <w:t>VC</w:t>
      </w:r>
      <w:r w:rsidR="00E8509F" w:rsidRPr="00C97631">
        <w:rPr>
          <w:rFonts w:ascii="Garamond" w:hAnsi="Garamond" w:cs="Times New Roman"/>
          <w:iCs/>
          <w:szCs w:val="18"/>
        </w:rPr>
        <w:t xml:space="preserve">, </w:t>
      </w:r>
      <w:r w:rsidRPr="00C97631">
        <w:rPr>
          <w:rFonts w:ascii="Garamond" w:hAnsi="Garamond" w:cs="Times New Roman"/>
          <w:szCs w:val="18"/>
        </w:rPr>
        <w:t>93.</w:t>
      </w:r>
    </w:p>
  </w:footnote>
  <w:footnote w:id="584">
    <w:p w14:paraId="6A8C20B2" w14:textId="77777777" w:rsidR="007B03AB" w:rsidRPr="00C97631" w:rsidRDefault="007B03AB" w:rsidP="00FB7F0B">
      <w:pPr>
        <w:pStyle w:val="FootnotesPBuela"/>
        <w:rPr>
          <w:rFonts w:ascii="Garamond" w:hAnsi="Garamond" w:cs="Times New Roman"/>
          <w:szCs w:val="18"/>
          <w:lang w:val="fr-FR"/>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bookmarkStart w:id="322" w:name="_Hlk132904273"/>
      <w:r w:rsidRPr="00C97631">
        <w:rPr>
          <w:rFonts w:ascii="Garamond" w:hAnsi="Garamond" w:cs="Times New Roman"/>
          <w:smallCaps/>
          <w:szCs w:val="18"/>
        </w:rPr>
        <w:t>Pontificio Consejo para la Promoción de la Unidad de los Cristianos</w:t>
      </w:r>
      <w:r w:rsidRPr="00C97631">
        <w:rPr>
          <w:rFonts w:ascii="Garamond" w:hAnsi="Garamond" w:cs="Times New Roman"/>
          <w:szCs w:val="18"/>
        </w:rPr>
        <w:t xml:space="preserve">, Clarificación </w:t>
      </w:r>
      <w:r w:rsidRPr="00C97631">
        <w:rPr>
          <w:rFonts w:ascii="Garamond" w:hAnsi="Garamond" w:cs="Times New Roman"/>
          <w:i/>
          <w:iCs/>
          <w:szCs w:val="18"/>
        </w:rPr>
        <w:t xml:space="preserve">Dans son premier </w:t>
      </w:r>
      <w:proofErr w:type="spellStart"/>
      <w:r w:rsidRPr="00C97631">
        <w:rPr>
          <w:rFonts w:ascii="Garamond" w:hAnsi="Garamond" w:cs="Times New Roman"/>
          <w:i/>
          <w:iCs/>
          <w:szCs w:val="18"/>
        </w:rPr>
        <w:t>rapport</w:t>
      </w:r>
      <w:proofErr w:type="spellEnd"/>
      <w:r w:rsidRPr="00C97631">
        <w:rPr>
          <w:rFonts w:ascii="Garamond" w:hAnsi="Garamond" w:cs="Times New Roman"/>
          <w:i/>
          <w:iCs/>
          <w:szCs w:val="18"/>
        </w:rPr>
        <w:t xml:space="preserve">. </w:t>
      </w:r>
      <w:r w:rsidRPr="00C97631">
        <w:rPr>
          <w:rFonts w:ascii="Garamond" w:hAnsi="Garamond" w:cs="Times New Roman"/>
          <w:i/>
          <w:iCs/>
          <w:szCs w:val="18"/>
          <w:lang w:val="fr-FR"/>
        </w:rPr>
        <w:t xml:space="preserve">Les traditions grecque et latine concernant la </w:t>
      </w:r>
      <w:proofErr w:type="spellStart"/>
      <w:r w:rsidRPr="00C97631">
        <w:rPr>
          <w:rFonts w:ascii="Garamond" w:hAnsi="Garamond" w:cs="Times New Roman"/>
          <w:i/>
          <w:iCs/>
          <w:szCs w:val="18"/>
          <w:lang w:val="fr-FR"/>
        </w:rPr>
        <w:t>processión</w:t>
      </w:r>
      <w:proofErr w:type="spellEnd"/>
      <w:r w:rsidRPr="00C97631">
        <w:rPr>
          <w:rFonts w:ascii="Garamond" w:hAnsi="Garamond" w:cs="Times New Roman"/>
          <w:i/>
          <w:iCs/>
          <w:szCs w:val="18"/>
          <w:lang w:val="fr-FR"/>
        </w:rPr>
        <w:t xml:space="preserve"> du Saint</w:t>
      </w:r>
      <w:r w:rsidR="00EA0E88" w:rsidRPr="00C97631">
        <w:rPr>
          <w:rFonts w:ascii="Garamond" w:hAnsi="Garamond" w:cs="Times New Roman"/>
          <w:i/>
          <w:iCs/>
          <w:szCs w:val="18"/>
          <w:lang w:val="fr-FR"/>
        </w:rPr>
        <w:t>-</w:t>
      </w:r>
      <w:r w:rsidRPr="00C97631">
        <w:rPr>
          <w:rFonts w:ascii="Garamond" w:hAnsi="Garamond" w:cs="Times New Roman"/>
          <w:i/>
          <w:iCs/>
          <w:szCs w:val="18"/>
          <w:lang w:val="fr-FR"/>
        </w:rPr>
        <w:t>Esprit</w:t>
      </w:r>
      <w:bookmarkEnd w:id="322"/>
      <w:r w:rsidR="00E8509F" w:rsidRPr="00C97631">
        <w:rPr>
          <w:rFonts w:ascii="Garamond" w:hAnsi="Garamond" w:cs="Times New Roman"/>
          <w:szCs w:val="18"/>
          <w:lang w:val="fr-FR"/>
        </w:rPr>
        <w:t xml:space="preserve"> </w:t>
      </w:r>
      <w:r w:rsidRPr="00C97631">
        <w:rPr>
          <w:rFonts w:ascii="Garamond" w:hAnsi="Garamond" w:cs="Times New Roman"/>
          <w:szCs w:val="18"/>
          <w:lang w:val="fr-FR"/>
        </w:rPr>
        <w:t>(8/9/1995)</w:t>
      </w:r>
      <w:r w:rsidR="00E8509F" w:rsidRPr="00C97631">
        <w:rPr>
          <w:rFonts w:ascii="Garamond" w:hAnsi="Garamond" w:cs="Times New Roman"/>
          <w:szCs w:val="18"/>
          <w:lang w:val="fr-FR"/>
        </w:rPr>
        <w:t>,</w:t>
      </w:r>
      <w:r w:rsidRPr="00C97631">
        <w:rPr>
          <w:rFonts w:ascii="Garamond" w:hAnsi="Garamond" w:cs="Times New Roman"/>
          <w:szCs w:val="18"/>
          <w:lang w:val="fr-FR"/>
        </w:rPr>
        <w:t xml:space="preserve"> en </w:t>
      </w:r>
      <w:r w:rsidR="00E8509F" w:rsidRPr="00C97631">
        <w:rPr>
          <w:rFonts w:ascii="Garamond" w:hAnsi="Garamond" w:cs="Times New Roman"/>
          <w:szCs w:val="18"/>
          <w:lang w:val="fr-FR"/>
        </w:rPr>
        <w:t>OR</w:t>
      </w:r>
      <w:r w:rsidRPr="00C97631">
        <w:rPr>
          <w:rFonts w:ascii="Garamond" w:hAnsi="Garamond" w:cs="Times New Roman"/>
          <w:iCs/>
          <w:szCs w:val="18"/>
          <w:lang w:val="fr-FR"/>
        </w:rPr>
        <w:t>,</w:t>
      </w:r>
      <w:r w:rsidRPr="00C97631">
        <w:rPr>
          <w:rFonts w:ascii="Garamond" w:hAnsi="Garamond" w:cs="Times New Roman"/>
          <w:i/>
          <w:iCs/>
          <w:szCs w:val="18"/>
          <w:lang w:val="fr-FR"/>
        </w:rPr>
        <w:t xml:space="preserve"> </w:t>
      </w:r>
      <w:proofErr w:type="spellStart"/>
      <w:r w:rsidRPr="00C97631">
        <w:rPr>
          <w:rFonts w:ascii="Garamond" w:hAnsi="Garamond" w:cs="Times New Roman"/>
          <w:szCs w:val="18"/>
          <w:lang w:val="fr-FR"/>
        </w:rPr>
        <w:t>ed</w:t>
      </w:r>
      <w:proofErr w:type="spellEnd"/>
      <w:r w:rsidR="00E8509F" w:rsidRPr="00C97631">
        <w:rPr>
          <w:rFonts w:ascii="Garamond" w:hAnsi="Garamond" w:cs="Times New Roman"/>
          <w:szCs w:val="18"/>
          <w:lang w:val="fr-FR"/>
        </w:rPr>
        <w:t>.</w:t>
      </w:r>
      <w:r w:rsidRPr="00C97631">
        <w:rPr>
          <w:rFonts w:ascii="Garamond" w:hAnsi="Garamond" w:cs="Times New Roman"/>
          <w:szCs w:val="18"/>
          <w:lang w:val="fr-FR"/>
        </w:rPr>
        <w:t xml:space="preserve"> </w:t>
      </w:r>
      <w:proofErr w:type="spellStart"/>
      <w:proofErr w:type="gramStart"/>
      <w:r w:rsidRPr="00C97631">
        <w:rPr>
          <w:rFonts w:ascii="Garamond" w:hAnsi="Garamond" w:cs="Times New Roman"/>
          <w:szCs w:val="18"/>
          <w:lang w:val="fr-FR"/>
        </w:rPr>
        <w:t>italiana</w:t>
      </w:r>
      <w:proofErr w:type="spellEnd"/>
      <w:proofErr w:type="gramEnd"/>
      <w:r w:rsidRPr="00C97631">
        <w:rPr>
          <w:rFonts w:ascii="Garamond" w:hAnsi="Garamond" w:cs="Times New Roman"/>
          <w:szCs w:val="18"/>
          <w:lang w:val="fr-FR"/>
        </w:rPr>
        <w:t xml:space="preserve"> </w:t>
      </w:r>
      <w:r w:rsidR="00E8509F" w:rsidRPr="00C97631">
        <w:rPr>
          <w:rFonts w:ascii="Garamond" w:hAnsi="Garamond" w:cs="Times New Roman"/>
          <w:szCs w:val="18"/>
          <w:lang w:val="fr-FR"/>
        </w:rPr>
        <w:t>(</w:t>
      </w:r>
      <w:r w:rsidRPr="00C97631">
        <w:rPr>
          <w:rFonts w:ascii="Garamond" w:hAnsi="Garamond" w:cs="Times New Roman"/>
          <w:szCs w:val="18"/>
          <w:lang w:val="fr-FR"/>
        </w:rPr>
        <w:t>13/9/1995</w:t>
      </w:r>
      <w:r w:rsidR="00E8509F" w:rsidRPr="00C97631">
        <w:rPr>
          <w:rFonts w:ascii="Garamond" w:hAnsi="Garamond" w:cs="Times New Roman"/>
          <w:szCs w:val="18"/>
          <w:lang w:val="fr-FR"/>
        </w:rPr>
        <w:t>)</w:t>
      </w:r>
      <w:r w:rsidRPr="00C97631">
        <w:rPr>
          <w:rFonts w:ascii="Garamond" w:hAnsi="Garamond" w:cs="Times New Roman"/>
          <w:szCs w:val="18"/>
          <w:lang w:val="fr-FR"/>
        </w:rPr>
        <w:t>,</w:t>
      </w:r>
      <w:r w:rsidR="00E8509F" w:rsidRPr="00C97631">
        <w:rPr>
          <w:rFonts w:ascii="Garamond" w:hAnsi="Garamond" w:cs="Times New Roman"/>
          <w:szCs w:val="18"/>
          <w:lang w:val="fr-FR"/>
        </w:rPr>
        <w:t xml:space="preserve"> pp.</w:t>
      </w:r>
      <w:r w:rsidRPr="00C97631">
        <w:rPr>
          <w:rFonts w:ascii="Garamond" w:hAnsi="Garamond" w:cs="Times New Roman"/>
          <w:szCs w:val="18"/>
          <w:lang w:val="fr-FR"/>
        </w:rPr>
        <w:t xml:space="preserve"> 1</w:t>
      </w:r>
      <w:r w:rsidR="00E8509F" w:rsidRPr="00C97631">
        <w:rPr>
          <w:rFonts w:ascii="Garamond" w:hAnsi="Garamond" w:cs="Times New Roman"/>
          <w:szCs w:val="18"/>
          <w:lang w:val="fr-FR"/>
        </w:rPr>
        <w:t xml:space="preserve">, </w:t>
      </w:r>
      <w:r w:rsidRPr="00C97631">
        <w:rPr>
          <w:rFonts w:ascii="Garamond" w:hAnsi="Garamond" w:cs="Times New Roman"/>
          <w:szCs w:val="18"/>
          <w:lang w:val="fr-FR"/>
        </w:rPr>
        <w:t>4</w:t>
      </w:r>
      <w:r w:rsidR="00E8509F" w:rsidRPr="00C97631">
        <w:rPr>
          <w:rFonts w:ascii="Garamond" w:hAnsi="Garamond" w:cs="Times New Roman"/>
          <w:szCs w:val="18"/>
          <w:lang w:val="fr-FR"/>
        </w:rPr>
        <w:t xml:space="preserve"> y </w:t>
      </w:r>
      <w:proofErr w:type="gramStart"/>
      <w:r w:rsidRPr="00C97631">
        <w:rPr>
          <w:rFonts w:ascii="Garamond" w:hAnsi="Garamond" w:cs="Times New Roman"/>
          <w:szCs w:val="18"/>
          <w:lang w:val="fr-FR"/>
        </w:rPr>
        <w:t>5</w:t>
      </w:r>
      <w:r w:rsidR="00E8509F" w:rsidRPr="00C97631">
        <w:rPr>
          <w:rFonts w:ascii="Garamond" w:hAnsi="Garamond" w:cs="Times New Roman"/>
          <w:szCs w:val="18"/>
          <w:lang w:val="fr-FR"/>
        </w:rPr>
        <w:t>;</w:t>
      </w:r>
      <w:proofErr w:type="gramEnd"/>
      <w:r w:rsidRPr="00C97631">
        <w:rPr>
          <w:rFonts w:ascii="Garamond" w:hAnsi="Garamond" w:cs="Times New Roman"/>
          <w:szCs w:val="18"/>
          <w:lang w:val="fr-FR"/>
        </w:rPr>
        <w:t xml:space="preserve"> </w:t>
      </w:r>
      <w:r w:rsidR="00E8509F" w:rsidRPr="00C97631">
        <w:rPr>
          <w:rFonts w:ascii="Garamond" w:hAnsi="Garamond" w:cs="Times New Roman"/>
          <w:szCs w:val="18"/>
          <w:lang w:val="fr-FR"/>
        </w:rPr>
        <w:t>OR</w:t>
      </w:r>
      <w:r w:rsidRPr="00C97631">
        <w:rPr>
          <w:rFonts w:ascii="Garamond" w:hAnsi="Garamond" w:cs="Times New Roman"/>
          <w:szCs w:val="18"/>
          <w:lang w:val="fr-FR"/>
        </w:rPr>
        <w:t xml:space="preserve"> </w:t>
      </w:r>
      <w:r w:rsidR="00E8509F" w:rsidRPr="00C97631">
        <w:rPr>
          <w:rFonts w:ascii="Garamond" w:hAnsi="Garamond" w:cs="Times New Roman"/>
          <w:szCs w:val="18"/>
          <w:lang w:val="fr-FR"/>
        </w:rPr>
        <w:t>(</w:t>
      </w:r>
      <w:r w:rsidRPr="00C97631">
        <w:rPr>
          <w:rFonts w:ascii="Garamond" w:hAnsi="Garamond" w:cs="Times New Roman"/>
          <w:szCs w:val="18"/>
          <w:lang w:val="fr-FR"/>
        </w:rPr>
        <w:t>12/1/1996</w:t>
      </w:r>
      <w:r w:rsidR="00E8509F" w:rsidRPr="00C97631">
        <w:rPr>
          <w:rFonts w:ascii="Garamond" w:hAnsi="Garamond" w:cs="Times New Roman"/>
          <w:szCs w:val="18"/>
          <w:lang w:val="fr-FR"/>
        </w:rPr>
        <w:t>)</w:t>
      </w:r>
      <w:r w:rsidRPr="00C97631">
        <w:rPr>
          <w:rFonts w:ascii="Garamond" w:hAnsi="Garamond" w:cs="Times New Roman"/>
          <w:szCs w:val="18"/>
          <w:lang w:val="fr-FR"/>
        </w:rPr>
        <w:t xml:space="preserve">, </w:t>
      </w:r>
      <w:r w:rsidR="00E8509F" w:rsidRPr="00C97631">
        <w:rPr>
          <w:rFonts w:ascii="Garamond" w:hAnsi="Garamond" w:cs="Times New Roman"/>
          <w:szCs w:val="18"/>
          <w:lang w:val="fr-FR"/>
        </w:rPr>
        <w:t xml:space="preserve">pp. </w:t>
      </w:r>
      <w:r w:rsidRPr="00C97631">
        <w:rPr>
          <w:rFonts w:ascii="Garamond" w:hAnsi="Garamond" w:cs="Times New Roman"/>
          <w:szCs w:val="18"/>
          <w:lang w:val="fr-FR"/>
        </w:rPr>
        <w:t>9-</w:t>
      </w:r>
      <w:proofErr w:type="gramStart"/>
      <w:r w:rsidRPr="00C97631">
        <w:rPr>
          <w:rFonts w:ascii="Garamond" w:hAnsi="Garamond" w:cs="Times New Roman"/>
          <w:szCs w:val="18"/>
          <w:lang w:val="fr-FR"/>
        </w:rPr>
        <w:t>10;</w:t>
      </w:r>
      <w:proofErr w:type="gramEnd"/>
      <w:r w:rsidRPr="00C97631">
        <w:rPr>
          <w:rFonts w:ascii="Garamond" w:hAnsi="Garamond" w:cs="Times New Roman"/>
          <w:szCs w:val="18"/>
          <w:lang w:val="fr-FR"/>
        </w:rPr>
        <w:t xml:space="preserve"> </w:t>
      </w:r>
      <w:r w:rsidRPr="00C97631">
        <w:rPr>
          <w:rFonts w:ascii="Garamond" w:hAnsi="Garamond" w:cs="Times New Roman"/>
          <w:i/>
          <w:iCs/>
          <w:szCs w:val="18"/>
          <w:lang w:val="fr-FR"/>
        </w:rPr>
        <w:t xml:space="preserve">Enchiridion </w:t>
      </w:r>
      <w:proofErr w:type="spellStart"/>
      <w:r w:rsidRPr="00C97631">
        <w:rPr>
          <w:rFonts w:ascii="Garamond" w:hAnsi="Garamond" w:cs="Times New Roman"/>
          <w:i/>
          <w:iCs/>
          <w:szCs w:val="18"/>
          <w:lang w:val="fr-FR"/>
        </w:rPr>
        <w:t>Vaticanum</w:t>
      </w:r>
      <w:proofErr w:type="spellEnd"/>
      <w:r w:rsidRPr="00C97631">
        <w:rPr>
          <w:rFonts w:ascii="Garamond" w:hAnsi="Garamond" w:cs="Times New Roman"/>
          <w:szCs w:val="18"/>
          <w:lang w:val="fr-FR"/>
        </w:rPr>
        <w:t xml:space="preserve">, EDB, </w:t>
      </w:r>
      <w:proofErr w:type="spellStart"/>
      <w:r w:rsidRPr="00C97631">
        <w:rPr>
          <w:rFonts w:ascii="Garamond" w:hAnsi="Garamond" w:cs="Times New Roman"/>
          <w:szCs w:val="18"/>
          <w:lang w:val="fr-FR"/>
        </w:rPr>
        <w:t>Bologna</w:t>
      </w:r>
      <w:proofErr w:type="spellEnd"/>
      <w:r w:rsidRPr="00C97631">
        <w:rPr>
          <w:rFonts w:ascii="Garamond" w:hAnsi="Garamond" w:cs="Times New Roman"/>
          <w:szCs w:val="18"/>
          <w:lang w:val="fr-FR"/>
        </w:rPr>
        <w:t xml:space="preserve"> 2000</w:t>
      </w:r>
      <w:r w:rsidRPr="00C97631">
        <w:rPr>
          <w:rFonts w:ascii="Garamond" w:hAnsi="Garamond" w:cs="Times New Roman"/>
          <w:szCs w:val="18"/>
          <w:vertAlign w:val="superscript"/>
          <w:lang w:val="fr-FR"/>
        </w:rPr>
        <w:t>2</w:t>
      </w:r>
      <w:r w:rsidRPr="00C97631">
        <w:rPr>
          <w:rFonts w:ascii="Garamond" w:hAnsi="Garamond" w:cs="Times New Roman"/>
          <w:szCs w:val="18"/>
          <w:lang w:val="fr-FR"/>
        </w:rPr>
        <w:t xml:space="preserve">, </w:t>
      </w:r>
      <w:r w:rsidR="00E8509F" w:rsidRPr="00C97631">
        <w:rPr>
          <w:rFonts w:ascii="Garamond" w:hAnsi="Garamond" w:cs="Times New Roman"/>
          <w:szCs w:val="18"/>
          <w:lang w:val="fr-FR"/>
        </w:rPr>
        <w:t xml:space="preserve">t. 14, p. </w:t>
      </w:r>
      <w:r w:rsidRPr="00C97631">
        <w:rPr>
          <w:rFonts w:ascii="Garamond" w:hAnsi="Garamond" w:cs="Times New Roman"/>
          <w:szCs w:val="18"/>
          <w:lang w:val="fr-FR"/>
        </w:rPr>
        <w:t>1733.</w:t>
      </w:r>
    </w:p>
  </w:footnote>
  <w:footnote w:id="585">
    <w:p w14:paraId="1CCF30D8"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E51966" w:rsidRPr="00C97631">
        <w:rPr>
          <w:rFonts w:ascii="Garamond" w:hAnsi="Garamond" w:cs="Times New Roman"/>
          <w:smallCaps/>
          <w:szCs w:val="18"/>
        </w:rPr>
        <w:t>Concilio de Florencia</w:t>
      </w:r>
      <w:r w:rsidR="00E51966" w:rsidRPr="00C97631">
        <w:rPr>
          <w:rFonts w:ascii="Garamond" w:hAnsi="Garamond" w:cs="Times New Roman"/>
          <w:szCs w:val="18"/>
        </w:rPr>
        <w:t xml:space="preserve">, </w:t>
      </w:r>
      <w:r w:rsidRPr="00C97631">
        <w:rPr>
          <w:rFonts w:ascii="Garamond" w:hAnsi="Garamond" w:cs="Times New Roman"/>
          <w:szCs w:val="18"/>
        </w:rPr>
        <w:t xml:space="preserve">Bula </w:t>
      </w:r>
      <w:proofErr w:type="spellStart"/>
      <w:r w:rsidRPr="00C97631">
        <w:rPr>
          <w:rFonts w:ascii="Garamond" w:hAnsi="Garamond" w:cs="Times New Roman"/>
          <w:i/>
          <w:iCs/>
          <w:szCs w:val="18"/>
        </w:rPr>
        <w:t>Cantate</w:t>
      </w:r>
      <w:proofErr w:type="spellEnd"/>
      <w:r w:rsidRPr="00C97631">
        <w:rPr>
          <w:rFonts w:ascii="Garamond" w:hAnsi="Garamond" w:cs="Times New Roman"/>
          <w:i/>
          <w:iCs/>
          <w:szCs w:val="18"/>
        </w:rPr>
        <w:t xml:space="preserve"> Domino</w:t>
      </w:r>
      <w:r w:rsidRPr="00C97631">
        <w:rPr>
          <w:rFonts w:ascii="Garamond" w:hAnsi="Garamond" w:cs="Times New Roman"/>
          <w:szCs w:val="18"/>
        </w:rPr>
        <w:t xml:space="preserve"> </w:t>
      </w:r>
      <w:r w:rsidR="00E51966" w:rsidRPr="00C97631">
        <w:rPr>
          <w:rFonts w:ascii="Garamond" w:hAnsi="Garamond" w:cs="Times New Roman"/>
          <w:szCs w:val="18"/>
        </w:rPr>
        <w:t>(</w:t>
      </w:r>
      <w:r w:rsidRPr="00C97631">
        <w:rPr>
          <w:rFonts w:ascii="Garamond" w:hAnsi="Garamond" w:cs="Times New Roman"/>
          <w:szCs w:val="18"/>
        </w:rPr>
        <w:t>4/2/1441</w:t>
      </w:r>
      <w:r w:rsidR="008303EB" w:rsidRPr="00C97631">
        <w:rPr>
          <w:rFonts w:ascii="Garamond" w:hAnsi="Garamond" w:cs="Times New Roman"/>
          <w:szCs w:val="18"/>
        </w:rPr>
        <w:t xml:space="preserve"> o </w:t>
      </w:r>
      <w:r w:rsidRPr="00C97631">
        <w:rPr>
          <w:rFonts w:ascii="Garamond" w:hAnsi="Garamond" w:cs="Times New Roman"/>
          <w:szCs w:val="18"/>
        </w:rPr>
        <w:t>1442).</w:t>
      </w:r>
    </w:p>
  </w:footnote>
  <w:footnote w:id="586">
    <w:p w14:paraId="5391A2B0"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XI Concilio de Toledo</w:t>
      </w:r>
      <w:r w:rsidRPr="00C97631">
        <w:rPr>
          <w:rFonts w:ascii="Garamond" w:hAnsi="Garamond" w:cs="Times New Roman"/>
          <w:szCs w:val="18"/>
        </w:rPr>
        <w:t xml:space="preserve"> </w:t>
      </w:r>
      <w:r w:rsidR="008303EB" w:rsidRPr="00C97631">
        <w:rPr>
          <w:rFonts w:ascii="Garamond" w:hAnsi="Garamond" w:cs="Times New Roman"/>
          <w:szCs w:val="18"/>
        </w:rPr>
        <w:t>(</w:t>
      </w:r>
      <w:r w:rsidRPr="00C97631">
        <w:rPr>
          <w:rFonts w:ascii="Garamond" w:hAnsi="Garamond" w:cs="Times New Roman"/>
          <w:szCs w:val="18"/>
        </w:rPr>
        <w:t>año 675</w:t>
      </w:r>
      <w:r w:rsidR="008303EB" w:rsidRPr="00C97631">
        <w:rPr>
          <w:rFonts w:ascii="Garamond" w:hAnsi="Garamond" w:cs="Times New Roman"/>
          <w:szCs w:val="18"/>
        </w:rPr>
        <w:t>)</w:t>
      </w:r>
      <w:r w:rsidRPr="00C97631">
        <w:rPr>
          <w:rFonts w:ascii="Garamond" w:hAnsi="Garamond" w:cs="Times New Roman"/>
          <w:szCs w:val="18"/>
        </w:rPr>
        <w:t>.</w:t>
      </w:r>
    </w:p>
  </w:footnote>
  <w:footnote w:id="587">
    <w:p w14:paraId="151B1A13" w14:textId="77777777" w:rsidR="007B03AB" w:rsidRPr="00C97631" w:rsidRDefault="007B03AB" w:rsidP="00FB7F0B">
      <w:pPr>
        <w:pStyle w:val="FootnotesPBuela"/>
        <w:rPr>
          <w:rFonts w:ascii="Garamond" w:hAnsi="Garamond" w:cs="Times New Roman"/>
          <w:szCs w:val="18"/>
        </w:rPr>
      </w:pPr>
      <w:r w:rsidRPr="00C97631">
        <w:rPr>
          <w:rStyle w:val="FootnotesPBuelaChar"/>
          <w:rFonts w:ascii="Garamond" w:hAnsi="Garamond" w:cs="Times New Roman"/>
          <w:szCs w:val="18"/>
          <w:vertAlign w:val="superscript"/>
        </w:rPr>
        <w:footnoteRef/>
      </w:r>
      <w:r w:rsidRPr="00C97631">
        <w:rPr>
          <w:rStyle w:val="FootnotesPBuelaChar"/>
          <w:rFonts w:ascii="Garamond" w:hAnsi="Garamond" w:cs="Times New Roman"/>
          <w:szCs w:val="18"/>
        </w:rPr>
        <w:t xml:space="preserve"> Cf. </w:t>
      </w:r>
      <w:proofErr w:type="spellStart"/>
      <w:r w:rsidRPr="00C97631">
        <w:rPr>
          <w:rStyle w:val="FootnotesPBuelaChar"/>
          <w:rFonts w:ascii="Garamond" w:hAnsi="Garamond" w:cs="Times New Roman"/>
          <w:szCs w:val="18"/>
        </w:rPr>
        <w:t>Jn</w:t>
      </w:r>
      <w:proofErr w:type="spellEnd"/>
      <w:r w:rsidRPr="00C97631">
        <w:rPr>
          <w:rStyle w:val="FootnotesPBuelaChar"/>
          <w:rFonts w:ascii="Garamond" w:hAnsi="Garamond" w:cs="Times New Roman"/>
          <w:szCs w:val="18"/>
        </w:rPr>
        <w:t xml:space="preserve"> 10,30.38; 14,11.20; 17,21. De forma igualmente clara, 8,29. Esta </w:t>
      </w:r>
      <w:proofErr w:type="spellStart"/>
      <w:r w:rsidRPr="00C97631">
        <w:rPr>
          <w:rStyle w:val="FootnotesPBuelaChar"/>
          <w:rFonts w:ascii="Garamond" w:hAnsi="Garamond" w:cs="Times New Roman"/>
          <w:szCs w:val="18"/>
        </w:rPr>
        <w:t>in-existencia</w:t>
      </w:r>
      <w:proofErr w:type="spellEnd"/>
      <w:r w:rsidRPr="00C97631">
        <w:rPr>
          <w:rStyle w:val="FootnotesPBuelaChar"/>
          <w:rFonts w:ascii="Garamond" w:hAnsi="Garamond" w:cs="Times New Roman"/>
          <w:szCs w:val="18"/>
        </w:rPr>
        <w:t xml:space="preserve"> mutua fundamenta la unidad de designio entre el Padre y el Hijo,</w:t>
      </w:r>
      <w:r w:rsidRPr="00C97631">
        <w:rPr>
          <w:rFonts w:ascii="Garamond" w:hAnsi="Garamond" w:cs="Times New Roman"/>
          <w:szCs w:val="18"/>
        </w:rPr>
        <w:t xml:space="preserve"> entre el Padre y el Espíritu (cf. </w:t>
      </w:r>
      <w:proofErr w:type="spellStart"/>
      <w:r w:rsidRPr="00C97631">
        <w:rPr>
          <w:rFonts w:ascii="Garamond" w:hAnsi="Garamond" w:cs="Times New Roman"/>
          <w:szCs w:val="18"/>
        </w:rPr>
        <w:t>R</w:t>
      </w:r>
      <w:r w:rsidR="00CD177B" w:rsidRPr="00C97631">
        <w:rPr>
          <w:rFonts w:ascii="Garamond" w:hAnsi="Garamond" w:cs="Times New Roman"/>
          <w:szCs w:val="18"/>
        </w:rPr>
        <w:t>m</w:t>
      </w:r>
      <w:proofErr w:type="spellEnd"/>
      <w:r w:rsidRPr="00C97631">
        <w:rPr>
          <w:rFonts w:ascii="Garamond" w:hAnsi="Garamond" w:cs="Times New Roman"/>
          <w:szCs w:val="18"/>
        </w:rPr>
        <w:t xml:space="preserve"> 8,27; 1</w:t>
      </w:r>
      <w:r w:rsidR="00CD177B" w:rsidRPr="00C97631">
        <w:rPr>
          <w:rFonts w:ascii="Garamond" w:hAnsi="Garamond" w:cs="Times New Roman"/>
          <w:szCs w:val="18"/>
        </w:rPr>
        <w:t xml:space="preserve"> </w:t>
      </w:r>
      <w:r w:rsidRPr="00C97631">
        <w:rPr>
          <w:rFonts w:ascii="Garamond" w:hAnsi="Garamond" w:cs="Times New Roman"/>
          <w:szCs w:val="18"/>
        </w:rPr>
        <w:t>Co 2,10-11). Jesús enviará al Espíritu, pero enviará al Prometido del Padre (</w:t>
      </w:r>
      <w:proofErr w:type="spellStart"/>
      <w:r w:rsidRPr="00C97631">
        <w:rPr>
          <w:rFonts w:ascii="Garamond" w:hAnsi="Garamond" w:cs="Times New Roman"/>
          <w:szCs w:val="18"/>
        </w:rPr>
        <w:t>Lc</w:t>
      </w:r>
      <w:proofErr w:type="spellEnd"/>
      <w:r w:rsidRPr="00C97631">
        <w:rPr>
          <w:rFonts w:ascii="Garamond" w:hAnsi="Garamond" w:cs="Times New Roman"/>
          <w:szCs w:val="18"/>
        </w:rPr>
        <w:t xml:space="preserve"> 24,49; </w:t>
      </w:r>
      <w:proofErr w:type="spellStart"/>
      <w:r w:rsidRPr="00C97631">
        <w:rPr>
          <w:rFonts w:ascii="Garamond" w:hAnsi="Garamond" w:cs="Times New Roman"/>
          <w:szCs w:val="18"/>
        </w:rPr>
        <w:t>Hch</w:t>
      </w:r>
      <w:proofErr w:type="spellEnd"/>
      <w:r w:rsidRPr="00C97631">
        <w:rPr>
          <w:rFonts w:ascii="Garamond" w:hAnsi="Garamond" w:cs="Times New Roman"/>
          <w:szCs w:val="18"/>
        </w:rPr>
        <w:t xml:space="preserve"> 2,33); el Padre enviará al Paráclito, pero a petición y en nombre del Hijo (</w:t>
      </w:r>
      <w:proofErr w:type="spellStart"/>
      <w:r w:rsidRPr="00C97631">
        <w:rPr>
          <w:rFonts w:ascii="Garamond" w:hAnsi="Garamond" w:cs="Times New Roman"/>
          <w:szCs w:val="18"/>
        </w:rPr>
        <w:t>Jn</w:t>
      </w:r>
      <w:proofErr w:type="spellEnd"/>
      <w:r w:rsidRPr="00C97631">
        <w:rPr>
          <w:rFonts w:ascii="Garamond" w:hAnsi="Garamond" w:cs="Times New Roman"/>
          <w:szCs w:val="18"/>
        </w:rPr>
        <w:t xml:space="preserve"> 14,16.26).</w:t>
      </w:r>
    </w:p>
  </w:footnote>
  <w:footnote w:id="588">
    <w:p w14:paraId="4BC4001A"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Algunos testimonios solamente. </w:t>
      </w:r>
      <w:proofErr w:type="spellStart"/>
      <w:r w:rsidRPr="00C97631">
        <w:rPr>
          <w:rFonts w:ascii="Garamond" w:hAnsi="Garamond" w:cs="Times New Roman"/>
          <w:smallCaps/>
          <w:szCs w:val="18"/>
        </w:rPr>
        <w:t>Atenágoras</w:t>
      </w:r>
      <w:proofErr w:type="spellEnd"/>
      <w:r w:rsidR="000737D8" w:rsidRPr="00C97631">
        <w:rPr>
          <w:rFonts w:ascii="Garamond" w:hAnsi="Garamond" w:cs="Times New Roman"/>
          <w:smallCaps/>
          <w:szCs w:val="18"/>
        </w:rPr>
        <w:t xml:space="preserve"> de Atenas</w:t>
      </w:r>
      <w:r w:rsidRPr="00C97631">
        <w:rPr>
          <w:rFonts w:ascii="Garamond" w:hAnsi="Garamond" w:cs="Times New Roman"/>
          <w:szCs w:val="18"/>
        </w:rPr>
        <w:t>: «Padre e Hijo son uno, el Hijo está en el Padre y el Padre está en el Hijo» (</w:t>
      </w:r>
      <w:r w:rsidRPr="00C97631">
        <w:rPr>
          <w:rFonts w:ascii="Garamond" w:hAnsi="Garamond" w:cs="Times New Roman"/>
          <w:i/>
          <w:iCs/>
          <w:szCs w:val="18"/>
        </w:rPr>
        <w:t>Súplica</w:t>
      </w:r>
      <w:r w:rsidR="000737D8" w:rsidRPr="00C97631">
        <w:rPr>
          <w:rFonts w:ascii="Garamond" w:hAnsi="Garamond" w:cs="Times New Roman"/>
          <w:i/>
          <w:iCs/>
          <w:szCs w:val="18"/>
        </w:rPr>
        <w:t xml:space="preserve"> en favor de los cristianos</w:t>
      </w:r>
      <w:r w:rsidR="000737D8" w:rsidRPr="00C97631">
        <w:rPr>
          <w:rFonts w:ascii="Garamond" w:hAnsi="Garamond" w:cs="Times New Roman"/>
          <w:szCs w:val="18"/>
        </w:rPr>
        <w:t>, cap.</w:t>
      </w:r>
      <w:r w:rsidRPr="00C97631">
        <w:rPr>
          <w:rFonts w:ascii="Garamond" w:hAnsi="Garamond" w:cs="Times New Roman"/>
          <w:szCs w:val="18"/>
        </w:rPr>
        <w:t xml:space="preserve"> 10, 5); </w:t>
      </w:r>
      <w:r w:rsidRPr="00C97631">
        <w:rPr>
          <w:rFonts w:ascii="Garamond" w:hAnsi="Garamond" w:cs="Times New Roman"/>
          <w:smallCaps/>
          <w:szCs w:val="18"/>
        </w:rPr>
        <w:t>San Hilario</w:t>
      </w:r>
      <w:r w:rsidR="000737D8" w:rsidRPr="00C97631">
        <w:rPr>
          <w:rFonts w:ascii="Garamond" w:hAnsi="Garamond" w:cs="Times New Roman"/>
          <w:smallCaps/>
          <w:szCs w:val="18"/>
        </w:rPr>
        <w:t xml:space="preserve"> de Poitiers</w:t>
      </w:r>
      <w:r w:rsidRPr="00C97631">
        <w:rPr>
          <w:rFonts w:ascii="Garamond" w:hAnsi="Garamond" w:cs="Times New Roman"/>
          <w:szCs w:val="18"/>
        </w:rPr>
        <w:t xml:space="preserve">, </w:t>
      </w:r>
      <w:r w:rsidRPr="00C97631">
        <w:rPr>
          <w:rFonts w:ascii="Garamond" w:hAnsi="Garamond" w:cs="Times New Roman"/>
          <w:i/>
          <w:szCs w:val="18"/>
        </w:rPr>
        <w:t>De</w:t>
      </w:r>
      <w:r w:rsidRPr="00C97631">
        <w:rPr>
          <w:rFonts w:ascii="Garamond" w:hAnsi="Garamond" w:cs="Times New Roman"/>
          <w:szCs w:val="18"/>
        </w:rPr>
        <w:t xml:space="preserve"> </w:t>
      </w:r>
      <w:proofErr w:type="spellStart"/>
      <w:r w:rsidRPr="00C97631">
        <w:rPr>
          <w:rFonts w:ascii="Garamond" w:hAnsi="Garamond" w:cs="Times New Roman"/>
          <w:i/>
          <w:szCs w:val="18"/>
        </w:rPr>
        <w:t>Trinitate</w:t>
      </w:r>
      <w:proofErr w:type="spellEnd"/>
      <w:r w:rsidRPr="00C97631">
        <w:rPr>
          <w:rFonts w:ascii="Garamond" w:hAnsi="Garamond" w:cs="Times New Roman"/>
          <w:szCs w:val="18"/>
        </w:rPr>
        <w:t>, IX, 69</w:t>
      </w:r>
      <w:r w:rsidR="000737D8" w:rsidRPr="00C97631">
        <w:rPr>
          <w:rFonts w:ascii="Garamond" w:hAnsi="Garamond" w:cs="Times New Roman"/>
          <w:szCs w:val="18"/>
        </w:rPr>
        <w:t>, en PL 10, 336</w:t>
      </w:r>
      <w:r w:rsidRPr="00C97631">
        <w:rPr>
          <w:rFonts w:ascii="Garamond" w:hAnsi="Garamond" w:cs="Times New Roman"/>
          <w:szCs w:val="18"/>
        </w:rPr>
        <w:t xml:space="preserve">; </w:t>
      </w:r>
      <w:r w:rsidRPr="00C97631">
        <w:rPr>
          <w:rFonts w:ascii="Garamond" w:hAnsi="Garamond" w:cs="Times New Roman"/>
          <w:smallCaps/>
          <w:szCs w:val="18"/>
        </w:rPr>
        <w:t>San Gregorio de Nisa</w:t>
      </w:r>
      <w:r w:rsidRPr="00C97631">
        <w:rPr>
          <w:rFonts w:ascii="Garamond" w:hAnsi="Garamond" w:cs="Times New Roman"/>
          <w:szCs w:val="18"/>
        </w:rPr>
        <w:t xml:space="preserve"> y </w:t>
      </w:r>
      <w:r w:rsidRPr="00C97631">
        <w:rPr>
          <w:rFonts w:ascii="Garamond" w:hAnsi="Garamond" w:cs="Times New Roman"/>
          <w:smallCaps/>
          <w:szCs w:val="18"/>
        </w:rPr>
        <w:t>San Cirilo de Alejandría</w:t>
      </w:r>
      <w:r w:rsidRPr="00C97631">
        <w:rPr>
          <w:rFonts w:ascii="Garamond" w:hAnsi="Garamond" w:cs="Times New Roman"/>
          <w:szCs w:val="18"/>
        </w:rPr>
        <w:t xml:space="preserve"> </w:t>
      </w:r>
      <w:r w:rsidR="000737D8" w:rsidRPr="00C97631">
        <w:rPr>
          <w:rFonts w:ascii="Garamond" w:hAnsi="Garamond" w:cs="Times New Roman"/>
          <w:szCs w:val="18"/>
        </w:rPr>
        <w:t xml:space="preserve">(citados por </w:t>
      </w:r>
      <w:r w:rsidR="000737D8" w:rsidRPr="00C97631">
        <w:rPr>
          <w:rFonts w:ascii="Garamond" w:hAnsi="Garamond" w:cs="Times New Roman"/>
          <w:smallCaps/>
          <w:szCs w:val="18"/>
        </w:rPr>
        <w:t>G</w:t>
      </w:r>
      <w:r w:rsidR="00FA6177" w:rsidRPr="00C97631">
        <w:rPr>
          <w:rFonts w:ascii="Garamond" w:hAnsi="Garamond" w:cs="Times New Roman"/>
          <w:smallCaps/>
          <w:szCs w:val="18"/>
        </w:rPr>
        <w:t>.</w:t>
      </w:r>
      <w:r w:rsidR="000737D8" w:rsidRPr="00C97631">
        <w:rPr>
          <w:rFonts w:ascii="Garamond" w:hAnsi="Garamond" w:cs="Times New Roman"/>
          <w:smallCaps/>
          <w:szCs w:val="18"/>
        </w:rPr>
        <w:t xml:space="preserve"> L</w:t>
      </w:r>
      <w:r w:rsidR="00FA6177" w:rsidRPr="00C97631">
        <w:rPr>
          <w:rFonts w:ascii="Garamond" w:hAnsi="Garamond" w:cs="Times New Roman"/>
          <w:smallCaps/>
          <w:szCs w:val="18"/>
        </w:rPr>
        <w:t>.</w:t>
      </w:r>
      <w:r w:rsidR="000737D8" w:rsidRPr="00C97631">
        <w:rPr>
          <w:rFonts w:ascii="Garamond" w:hAnsi="Garamond" w:cs="Times New Roman"/>
          <w:smallCaps/>
          <w:szCs w:val="18"/>
        </w:rPr>
        <w:t xml:space="preserve"> Prestige</w:t>
      </w:r>
      <w:r w:rsidR="000737D8" w:rsidRPr="00C97631">
        <w:rPr>
          <w:rFonts w:ascii="Garamond" w:hAnsi="Garamond" w:cs="Times New Roman"/>
          <w:szCs w:val="18"/>
        </w:rPr>
        <w:t xml:space="preserve">, </w:t>
      </w:r>
      <w:proofErr w:type="spellStart"/>
      <w:r w:rsidR="000737D8" w:rsidRPr="00C97631">
        <w:rPr>
          <w:rFonts w:ascii="Garamond" w:hAnsi="Garamond" w:cs="Times New Roman"/>
          <w:i/>
          <w:iCs/>
          <w:szCs w:val="18"/>
        </w:rPr>
        <w:t>Dieu</w:t>
      </w:r>
      <w:proofErr w:type="spellEnd"/>
      <w:r w:rsidR="000737D8" w:rsidRPr="00C97631">
        <w:rPr>
          <w:rFonts w:ascii="Garamond" w:hAnsi="Garamond" w:cs="Times New Roman"/>
          <w:i/>
          <w:iCs/>
          <w:szCs w:val="18"/>
        </w:rPr>
        <w:t xml:space="preserve"> </w:t>
      </w:r>
      <w:proofErr w:type="spellStart"/>
      <w:r w:rsidR="000737D8" w:rsidRPr="00C97631">
        <w:rPr>
          <w:rFonts w:ascii="Garamond" w:hAnsi="Garamond" w:cs="Times New Roman"/>
          <w:i/>
          <w:iCs/>
          <w:szCs w:val="18"/>
        </w:rPr>
        <w:t>dans</w:t>
      </w:r>
      <w:proofErr w:type="spellEnd"/>
      <w:r w:rsidR="000737D8" w:rsidRPr="00C97631">
        <w:rPr>
          <w:rFonts w:ascii="Garamond" w:hAnsi="Garamond" w:cs="Times New Roman"/>
          <w:i/>
          <w:iCs/>
          <w:szCs w:val="18"/>
        </w:rPr>
        <w:t xml:space="preserve"> la </w:t>
      </w:r>
      <w:proofErr w:type="spellStart"/>
      <w:r w:rsidR="000737D8" w:rsidRPr="00C97631">
        <w:rPr>
          <w:rFonts w:ascii="Garamond" w:hAnsi="Garamond" w:cs="Times New Roman"/>
          <w:i/>
          <w:iCs/>
          <w:szCs w:val="18"/>
        </w:rPr>
        <w:t>pensée</w:t>
      </w:r>
      <w:proofErr w:type="spellEnd"/>
      <w:r w:rsidR="000737D8" w:rsidRPr="00C97631">
        <w:rPr>
          <w:rFonts w:ascii="Garamond" w:hAnsi="Garamond" w:cs="Times New Roman"/>
          <w:i/>
          <w:iCs/>
          <w:szCs w:val="18"/>
        </w:rPr>
        <w:t xml:space="preserve"> </w:t>
      </w:r>
      <w:proofErr w:type="spellStart"/>
      <w:r w:rsidR="000737D8" w:rsidRPr="00C97631">
        <w:rPr>
          <w:rFonts w:ascii="Garamond" w:hAnsi="Garamond" w:cs="Times New Roman"/>
          <w:i/>
          <w:iCs/>
          <w:szCs w:val="18"/>
        </w:rPr>
        <w:t>patristique</w:t>
      </w:r>
      <w:proofErr w:type="spellEnd"/>
      <w:r w:rsidR="000737D8" w:rsidRPr="00C97631">
        <w:rPr>
          <w:rFonts w:ascii="Garamond" w:hAnsi="Garamond" w:cs="Times New Roman"/>
          <w:szCs w:val="18"/>
        </w:rPr>
        <w:t xml:space="preserve">, </w:t>
      </w:r>
      <w:proofErr w:type="spellStart"/>
      <w:r w:rsidR="000737D8" w:rsidRPr="00C97631">
        <w:rPr>
          <w:rFonts w:ascii="Garamond" w:hAnsi="Garamond" w:cs="Times New Roman"/>
          <w:szCs w:val="18"/>
        </w:rPr>
        <w:t>Aubier</w:t>
      </w:r>
      <w:proofErr w:type="spellEnd"/>
      <w:r w:rsidR="000737D8" w:rsidRPr="00C97631">
        <w:rPr>
          <w:rFonts w:ascii="Garamond" w:hAnsi="Garamond" w:cs="Times New Roman"/>
          <w:szCs w:val="18"/>
        </w:rPr>
        <w:t>, Par</w:t>
      </w:r>
      <w:r w:rsidR="004E3D3F" w:rsidRPr="00C97631">
        <w:rPr>
          <w:rFonts w:ascii="Garamond" w:hAnsi="Garamond" w:cs="Times New Roman"/>
          <w:szCs w:val="18"/>
        </w:rPr>
        <w:t>í</w:t>
      </w:r>
      <w:r w:rsidR="000737D8" w:rsidRPr="00C97631">
        <w:rPr>
          <w:rFonts w:ascii="Garamond" w:hAnsi="Garamond" w:cs="Times New Roman"/>
          <w:szCs w:val="18"/>
        </w:rPr>
        <w:t>s 1955, pp. 241-242);</w:t>
      </w:r>
      <w:r w:rsidRPr="00C97631">
        <w:rPr>
          <w:rFonts w:ascii="Garamond" w:hAnsi="Garamond" w:cs="Times New Roman"/>
          <w:szCs w:val="18"/>
        </w:rPr>
        <w:t xml:space="preserve"> </w:t>
      </w:r>
      <w:r w:rsidRPr="00C97631">
        <w:rPr>
          <w:rFonts w:ascii="Garamond" w:hAnsi="Garamond" w:cs="Times New Roman"/>
          <w:smallCaps/>
          <w:szCs w:val="18"/>
        </w:rPr>
        <w:t>San Agustín</w:t>
      </w:r>
      <w:r w:rsidRPr="00C97631">
        <w:rPr>
          <w:rFonts w:ascii="Garamond" w:hAnsi="Garamond" w:cs="Times New Roman"/>
          <w:szCs w:val="18"/>
        </w:rPr>
        <w:t xml:space="preserve">: «Cada una (de las </w:t>
      </w:r>
      <w:r w:rsidR="00AB6135" w:rsidRPr="00C97631">
        <w:rPr>
          <w:rFonts w:ascii="Garamond" w:hAnsi="Garamond" w:cs="Times New Roman"/>
          <w:szCs w:val="18"/>
        </w:rPr>
        <w:t>P</w:t>
      </w:r>
      <w:r w:rsidRPr="00C97631">
        <w:rPr>
          <w:rFonts w:ascii="Garamond" w:hAnsi="Garamond" w:cs="Times New Roman"/>
          <w:szCs w:val="18"/>
        </w:rPr>
        <w:t>ersonas divinas) está en cada una y todas están en cada una y cada una está en todas y todas están en todas y todas son solamente uno» (</w:t>
      </w:r>
      <w:r w:rsidRPr="00C97631">
        <w:rPr>
          <w:rFonts w:ascii="Garamond" w:hAnsi="Garamond" w:cs="Times New Roman"/>
          <w:i/>
          <w:szCs w:val="18"/>
        </w:rPr>
        <w:t xml:space="preserve">De </w:t>
      </w:r>
      <w:proofErr w:type="spellStart"/>
      <w:r w:rsidRPr="00C97631">
        <w:rPr>
          <w:rFonts w:ascii="Garamond" w:hAnsi="Garamond" w:cs="Times New Roman"/>
          <w:i/>
          <w:szCs w:val="18"/>
        </w:rPr>
        <w:t>Trinitate</w:t>
      </w:r>
      <w:proofErr w:type="spellEnd"/>
      <w:r w:rsidRPr="00C97631">
        <w:rPr>
          <w:rFonts w:ascii="Garamond" w:hAnsi="Garamond" w:cs="Times New Roman"/>
          <w:szCs w:val="18"/>
        </w:rPr>
        <w:t xml:space="preserve">, VI, </w:t>
      </w:r>
      <w:r w:rsidR="004254B6" w:rsidRPr="00C97631">
        <w:rPr>
          <w:rFonts w:ascii="Garamond" w:hAnsi="Garamond" w:cs="Times New Roman"/>
          <w:szCs w:val="18"/>
        </w:rPr>
        <w:t xml:space="preserve">cap. </w:t>
      </w:r>
      <w:r w:rsidRPr="00C97631">
        <w:rPr>
          <w:rFonts w:ascii="Garamond" w:hAnsi="Garamond" w:cs="Times New Roman"/>
          <w:szCs w:val="18"/>
        </w:rPr>
        <w:t>10, 12</w:t>
      </w:r>
      <w:r w:rsidR="000737D8" w:rsidRPr="00C97631">
        <w:rPr>
          <w:rFonts w:ascii="Garamond" w:hAnsi="Garamond" w:cs="Times New Roman"/>
          <w:szCs w:val="18"/>
        </w:rPr>
        <w:t xml:space="preserve">, en </w:t>
      </w:r>
      <w:r w:rsidRPr="00C97631">
        <w:rPr>
          <w:rFonts w:ascii="Garamond" w:hAnsi="Garamond" w:cs="Times New Roman"/>
          <w:szCs w:val="18"/>
        </w:rPr>
        <w:t xml:space="preserve">PL 42, 932); </w:t>
      </w:r>
      <w:r w:rsidRPr="00C97631">
        <w:rPr>
          <w:rFonts w:ascii="Garamond" w:hAnsi="Garamond" w:cs="Times New Roman"/>
          <w:smallCaps/>
          <w:szCs w:val="18"/>
        </w:rPr>
        <w:t xml:space="preserve">San Fulgencio de </w:t>
      </w:r>
      <w:proofErr w:type="spellStart"/>
      <w:r w:rsidRPr="00C97631">
        <w:rPr>
          <w:rFonts w:ascii="Garamond" w:hAnsi="Garamond" w:cs="Times New Roman"/>
          <w:smallCaps/>
          <w:szCs w:val="18"/>
        </w:rPr>
        <w:t>Ruspe</w:t>
      </w:r>
      <w:proofErr w:type="spellEnd"/>
      <w:r w:rsidRPr="00C97631">
        <w:rPr>
          <w:rFonts w:ascii="Garamond" w:hAnsi="Garamond" w:cs="Times New Roman"/>
          <w:szCs w:val="18"/>
        </w:rPr>
        <w:t xml:space="preserve">, </w:t>
      </w:r>
      <w:r w:rsidRPr="00C97631">
        <w:rPr>
          <w:rFonts w:ascii="Garamond" w:hAnsi="Garamond" w:cs="Times New Roman"/>
          <w:i/>
          <w:szCs w:val="18"/>
        </w:rPr>
        <w:t>De fide</w:t>
      </w:r>
      <w:r w:rsidR="0066090A" w:rsidRPr="00C97631">
        <w:rPr>
          <w:rFonts w:ascii="Garamond" w:hAnsi="Garamond" w:cs="Times New Roman"/>
          <w:i/>
          <w:szCs w:val="18"/>
        </w:rPr>
        <w:t xml:space="preserve"> </w:t>
      </w:r>
      <w:proofErr w:type="spellStart"/>
      <w:r w:rsidR="0066090A" w:rsidRPr="00C97631">
        <w:rPr>
          <w:rFonts w:ascii="Garamond" w:hAnsi="Garamond" w:cs="Times New Roman"/>
          <w:i/>
          <w:szCs w:val="18"/>
        </w:rPr>
        <w:t>seu</w:t>
      </w:r>
      <w:proofErr w:type="spellEnd"/>
      <w:r w:rsidR="0066090A" w:rsidRPr="00C97631">
        <w:rPr>
          <w:rFonts w:ascii="Garamond" w:hAnsi="Garamond" w:cs="Times New Roman"/>
          <w:i/>
          <w:szCs w:val="18"/>
        </w:rPr>
        <w:t xml:space="preserve"> de regula </w:t>
      </w:r>
      <w:proofErr w:type="spellStart"/>
      <w:r w:rsidR="0066090A" w:rsidRPr="00C97631">
        <w:rPr>
          <w:rFonts w:ascii="Garamond" w:hAnsi="Garamond" w:cs="Times New Roman"/>
          <w:i/>
          <w:szCs w:val="18"/>
        </w:rPr>
        <w:t>fidei</w:t>
      </w:r>
      <w:proofErr w:type="spellEnd"/>
      <w:r w:rsidR="0066090A" w:rsidRPr="00C97631">
        <w:rPr>
          <w:rFonts w:ascii="Garamond" w:hAnsi="Garamond" w:cs="Times New Roman"/>
          <w:i/>
          <w:szCs w:val="18"/>
        </w:rPr>
        <w:t xml:space="preserve"> ad </w:t>
      </w:r>
      <w:proofErr w:type="spellStart"/>
      <w:r w:rsidRPr="00C97631">
        <w:rPr>
          <w:rFonts w:ascii="Garamond" w:hAnsi="Garamond" w:cs="Times New Roman"/>
          <w:i/>
          <w:szCs w:val="18"/>
        </w:rPr>
        <w:t>Petrum</w:t>
      </w:r>
      <w:proofErr w:type="spellEnd"/>
      <w:r w:rsidRPr="00C97631">
        <w:rPr>
          <w:rFonts w:ascii="Garamond" w:hAnsi="Garamond" w:cs="Times New Roman"/>
          <w:szCs w:val="18"/>
        </w:rPr>
        <w:t>, c</w:t>
      </w:r>
      <w:r w:rsidR="0066090A" w:rsidRPr="00C97631">
        <w:rPr>
          <w:rFonts w:ascii="Garamond" w:hAnsi="Garamond" w:cs="Times New Roman"/>
          <w:szCs w:val="18"/>
        </w:rPr>
        <w:t>ap</w:t>
      </w:r>
      <w:r w:rsidRPr="00C97631">
        <w:rPr>
          <w:rFonts w:ascii="Garamond" w:hAnsi="Garamond" w:cs="Times New Roman"/>
          <w:szCs w:val="18"/>
        </w:rPr>
        <w:t>. 1, n. 4</w:t>
      </w:r>
      <w:r w:rsidR="0066090A" w:rsidRPr="00C97631">
        <w:rPr>
          <w:rFonts w:ascii="Garamond" w:hAnsi="Garamond" w:cs="Times New Roman"/>
          <w:szCs w:val="18"/>
        </w:rPr>
        <w:t>,</w:t>
      </w:r>
      <w:r w:rsidRPr="00C97631">
        <w:rPr>
          <w:rFonts w:ascii="Garamond" w:hAnsi="Garamond" w:cs="Times New Roman"/>
          <w:szCs w:val="18"/>
        </w:rPr>
        <w:t xml:space="preserve"> </w:t>
      </w:r>
      <w:r w:rsidR="0066090A" w:rsidRPr="00C97631">
        <w:rPr>
          <w:rFonts w:ascii="Garamond" w:hAnsi="Garamond" w:cs="Times New Roman"/>
          <w:szCs w:val="18"/>
        </w:rPr>
        <w:t xml:space="preserve">en </w:t>
      </w:r>
      <w:r w:rsidRPr="00C97631">
        <w:rPr>
          <w:rFonts w:ascii="Garamond" w:hAnsi="Garamond" w:cs="Times New Roman"/>
          <w:szCs w:val="18"/>
        </w:rPr>
        <w:t xml:space="preserve">PL 65, 674 AB; </w:t>
      </w:r>
      <w:r w:rsidR="0066090A" w:rsidRPr="00C97631">
        <w:rPr>
          <w:rFonts w:ascii="Garamond" w:hAnsi="Garamond" w:cs="Times New Roman"/>
          <w:szCs w:val="18"/>
        </w:rPr>
        <w:t>(</w:t>
      </w:r>
      <w:r w:rsidRPr="00C97631">
        <w:rPr>
          <w:rFonts w:ascii="Garamond" w:hAnsi="Garamond" w:cs="Times New Roman"/>
          <w:szCs w:val="18"/>
        </w:rPr>
        <w:t xml:space="preserve">hacia el 508), que cita el decreto </w:t>
      </w:r>
      <w:r w:rsidRPr="00C97631">
        <w:rPr>
          <w:rFonts w:ascii="Garamond" w:hAnsi="Garamond" w:cs="Times New Roman"/>
          <w:i/>
          <w:szCs w:val="18"/>
        </w:rPr>
        <w:t xml:space="preserve">pro </w:t>
      </w:r>
      <w:proofErr w:type="spellStart"/>
      <w:r w:rsidRPr="00C97631">
        <w:rPr>
          <w:rFonts w:ascii="Garamond" w:hAnsi="Garamond" w:cs="Times New Roman"/>
          <w:i/>
          <w:szCs w:val="18"/>
        </w:rPr>
        <w:t>Iacobitis</w:t>
      </w:r>
      <w:proofErr w:type="spellEnd"/>
      <w:r w:rsidRPr="00C97631">
        <w:rPr>
          <w:rFonts w:ascii="Garamond" w:hAnsi="Garamond" w:cs="Times New Roman"/>
          <w:szCs w:val="18"/>
        </w:rPr>
        <w:t xml:space="preserve">, de 1442 </w:t>
      </w:r>
      <w:r w:rsidR="0066090A" w:rsidRPr="00C97631">
        <w:rPr>
          <w:rFonts w:ascii="Garamond" w:hAnsi="Garamond" w:cs="Times New Roman"/>
          <w:szCs w:val="18"/>
        </w:rPr>
        <w:t>(</w:t>
      </w:r>
      <w:r w:rsidRPr="00C97631">
        <w:rPr>
          <w:rFonts w:ascii="Garamond" w:hAnsi="Garamond" w:cs="Times New Roman"/>
          <w:szCs w:val="18"/>
        </w:rPr>
        <w:t>D</w:t>
      </w:r>
      <w:r w:rsidR="0066090A" w:rsidRPr="00C97631">
        <w:rPr>
          <w:rFonts w:ascii="Garamond" w:hAnsi="Garamond" w:cs="Times New Roman"/>
          <w:szCs w:val="18"/>
        </w:rPr>
        <w:t>H</w:t>
      </w:r>
      <w:r w:rsidR="000F5309" w:rsidRPr="00C97631">
        <w:rPr>
          <w:rFonts w:ascii="Garamond" w:hAnsi="Garamond" w:cs="Times New Roman"/>
          <w:szCs w:val="18"/>
        </w:rPr>
        <w:t>,</w:t>
      </w:r>
      <w:r w:rsidRPr="00C97631">
        <w:rPr>
          <w:rFonts w:ascii="Garamond" w:hAnsi="Garamond" w:cs="Times New Roman"/>
          <w:szCs w:val="18"/>
        </w:rPr>
        <w:t xml:space="preserve"> 1331</w:t>
      </w:r>
      <w:r w:rsidR="0066090A" w:rsidRPr="00C97631">
        <w:rPr>
          <w:rFonts w:ascii="Garamond" w:hAnsi="Garamond" w:cs="Times New Roman"/>
          <w:szCs w:val="18"/>
        </w:rPr>
        <w:t>)</w:t>
      </w:r>
      <w:r w:rsidRPr="00C97631">
        <w:rPr>
          <w:rFonts w:ascii="Garamond" w:hAnsi="Garamond" w:cs="Times New Roman"/>
          <w:szCs w:val="18"/>
        </w:rPr>
        <w:t xml:space="preserve">. Una mística como Santa Gertrudis (†1302) expresa su experiencia de la siguiente manera: «Entonces, las tres personas irradiaron conjuntamente una luz admirable, cada una parecía lanzar su llama a través de la otra y ellas se encontraban, sin embargo, todas la una con la otra»: </w:t>
      </w:r>
      <w:r w:rsidR="001E65D4" w:rsidRPr="00C97631">
        <w:rPr>
          <w:rFonts w:ascii="Garamond" w:hAnsi="Garamond" w:cs="Times New Roman"/>
          <w:smallCaps/>
          <w:szCs w:val="18"/>
        </w:rPr>
        <w:t>W</w:t>
      </w:r>
      <w:r w:rsidR="00FA6177" w:rsidRPr="00C97631">
        <w:rPr>
          <w:rFonts w:ascii="Garamond" w:hAnsi="Garamond" w:cs="Times New Roman"/>
          <w:smallCaps/>
          <w:szCs w:val="18"/>
        </w:rPr>
        <w:t>.</w:t>
      </w:r>
      <w:r w:rsidR="001E65D4" w:rsidRPr="00C97631">
        <w:rPr>
          <w:rFonts w:ascii="Garamond" w:hAnsi="Garamond" w:cs="Times New Roman"/>
          <w:smallCaps/>
          <w:szCs w:val="18"/>
        </w:rPr>
        <w:t xml:space="preserve"> </w:t>
      </w:r>
      <w:proofErr w:type="spellStart"/>
      <w:r w:rsidR="001E65D4" w:rsidRPr="00C97631">
        <w:rPr>
          <w:rFonts w:ascii="Garamond" w:hAnsi="Garamond" w:cs="Times New Roman"/>
          <w:smallCaps/>
          <w:szCs w:val="18"/>
        </w:rPr>
        <w:t>Oehl</w:t>
      </w:r>
      <w:proofErr w:type="spellEnd"/>
      <w:r w:rsidR="001E65D4" w:rsidRPr="00C97631">
        <w:rPr>
          <w:rFonts w:ascii="Garamond" w:hAnsi="Garamond" w:cs="Times New Roman"/>
          <w:szCs w:val="18"/>
        </w:rPr>
        <w:t>,</w:t>
      </w:r>
      <w:r w:rsidR="001E65D4" w:rsidRPr="00C97631">
        <w:rPr>
          <w:rFonts w:ascii="Garamond" w:hAnsi="Garamond" w:cs="Times New Roman"/>
          <w:iCs/>
          <w:szCs w:val="18"/>
        </w:rPr>
        <w:t xml:space="preserve"> </w:t>
      </w:r>
      <w:r w:rsidR="001E65D4" w:rsidRPr="00C97631">
        <w:rPr>
          <w:rFonts w:ascii="Garamond" w:hAnsi="Garamond" w:cs="Times New Roman"/>
          <w:i/>
          <w:szCs w:val="18"/>
        </w:rPr>
        <w:t xml:space="preserve">Deutsche </w:t>
      </w:r>
      <w:proofErr w:type="spellStart"/>
      <w:r w:rsidR="001E65D4" w:rsidRPr="00C97631">
        <w:rPr>
          <w:rFonts w:ascii="Garamond" w:hAnsi="Garamond" w:cs="Times New Roman"/>
          <w:i/>
          <w:szCs w:val="18"/>
        </w:rPr>
        <w:t>Mystiker</w:t>
      </w:r>
      <w:proofErr w:type="spellEnd"/>
      <w:r w:rsidR="001E65D4" w:rsidRPr="00C97631">
        <w:rPr>
          <w:rFonts w:ascii="Garamond" w:hAnsi="Garamond" w:cs="Times New Roman"/>
          <w:szCs w:val="18"/>
        </w:rPr>
        <w:t xml:space="preserve">, Jos. </w:t>
      </w:r>
      <w:proofErr w:type="spellStart"/>
      <w:r w:rsidR="001E65D4" w:rsidRPr="00C97631">
        <w:rPr>
          <w:rFonts w:ascii="Garamond" w:hAnsi="Garamond" w:cs="Times New Roman"/>
          <w:szCs w:val="18"/>
        </w:rPr>
        <w:t>Köselsche</w:t>
      </w:r>
      <w:proofErr w:type="spellEnd"/>
      <w:r w:rsidR="001E65D4" w:rsidRPr="00C97631">
        <w:rPr>
          <w:rFonts w:ascii="Garamond" w:hAnsi="Garamond" w:cs="Times New Roman"/>
          <w:szCs w:val="18"/>
        </w:rPr>
        <w:t xml:space="preserve"> </w:t>
      </w:r>
      <w:proofErr w:type="spellStart"/>
      <w:r w:rsidR="001E65D4" w:rsidRPr="00C97631">
        <w:rPr>
          <w:rFonts w:ascii="Garamond" w:hAnsi="Garamond" w:cs="Times New Roman"/>
          <w:szCs w:val="18"/>
        </w:rPr>
        <w:t>Buchhandlung</w:t>
      </w:r>
      <w:proofErr w:type="spellEnd"/>
      <w:r w:rsidR="001E65D4" w:rsidRPr="00C97631">
        <w:rPr>
          <w:rFonts w:ascii="Garamond" w:hAnsi="Garamond" w:cs="Times New Roman"/>
          <w:szCs w:val="18"/>
        </w:rPr>
        <w:t xml:space="preserve">, </w:t>
      </w:r>
      <w:proofErr w:type="spellStart"/>
      <w:r w:rsidR="001E65D4" w:rsidRPr="00C97631">
        <w:rPr>
          <w:rFonts w:ascii="Garamond" w:hAnsi="Garamond" w:cs="Times New Roman"/>
          <w:szCs w:val="18"/>
        </w:rPr>
        <w:t>Kempte</w:t>
      </w:r>
      <w:r w:rsidR="0066090A" w:rsidRPr="00C97631">
        <w:rPr>
          <w:rFonts w:ascii="Garamond" w:hAnsi="Garamond" w:cs="Times New Roman"/>
          <w:szCs w:val="18"/>
        </w:rPr>
        <w:t>n</w:t>
      </w:r>
      <w:proofErr w:type="spellEnd"/>
      <w:r w:rsidR="0066090A" w:rsidRPr="00C97631">
        <w:rPr>
          <w:rFonts w:ascii="Garamond" w:hAnsi="Garamond" w:cs="Times New Roman"/>
          <w:szCs w:val="18"/>
        </w:rPr>
        <w:t xml:space="preserve"> – </w:t>
      </w:r>
      <w:proofErr w:type="spellStart"/>
      <w:r w:rsidR="0066090A" w:rsidRPr="00C97631">
        <w:rPr>
          <w:rFonts w:ascii="Garamond" w:hAnsi="Garamond" w:cs="Times New Roman"/>
          <w:szCs w:val="18"/>
        </w:rPr>
        <w:t>Mun</w:t>
      </w:r>
      <w:r w:rsidR="001E65D4" w:rsidRPr="00C97631">
        <w:rPr>
          <w:rFonts w:ascii="Garamond" w:hAnsi="Garamond" w:cs="Times New Roman"/>
          <w:szCs w:val="18"/>
        </w:rPr>
        <w:t>chen</w:t>
      </w:r>
      <w:proofErr w:type="spellEnd"/>
      <w:r w:rsidR="001E65D4" w:rsidRPr="00C97631">
        <w:rPr>
          <w:rFonts w:ascii="Garamond" w:hAnsi="Garamond" w:cs="Times New Roman"/>
          <w:szCs w:val="18"/>
        </w:rPr>
        <w:t xml:space="preserve"> 1911, t. II, p. 90.</w:t>
      </w:r>
    </w:p>
  </w:footnote>
  <w:footnote w:id="589">
    <w:p w14:paraId="3944BDF0"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lang w:val="es-419"/>
        </w:rPr>
        <w:t xml:space="preserve"> Cf. </w:t>
      </w:r>
      <w:r w:rsidRPr="00C97631">
        <w:rPr>
          <w:rFonts w:ascii="Garamond" w:hAnsi="Garamond" w:cs="Times New Roman"/>
          <w:smallCaps/>
          <w:szCs w:val="18"/>
          <w:lang w:val="es-419"/>
        </w:rPr>
        <w:t>San Gregorio Na</w:t>
      </w:r>
      <w:r w:rsidR="001E65D4" w:rsidRPr="00C97631">
        <w:rPr>
          <w:rFonts w:ascii="Garamond" w:hAnsi="Garamond" w:cs="Times New Roman"/>
          <w:smallCaps/>
          <w:szCs w:val="18"/>
          <w:lang w:val="es-419"/>
        </w:rPr>
        <w:t>c</w:t>
      </w:r>
      <w:r w:rsidRPr="00C97631">
        <w:rPr>
          <w:rFonts w:ascii="Garamond" w:hAnsi="Garamond" w:cs="Times New Roman"/>
          <w:smallCaps/>
          <w:szCs w:val="18"/>
          <w:lang w:val="es-419"/>
        </w:rPr>
        <w:t>ianceno</w:t>
      </w:r>
      <w:r w:rsidRPr="00C97631">
        <w:rPr>
          <w:rFonts w:ascii="Garamond" w:hAnsi="Garamond" w:cs="Times New Roman"/>
          <w:szCs w:val="18"/>
          <w:lang w:val="es-419"/>
        </w:rPr>
        <w:t xml:space="preserve">, </w:t>
      </w:r>
      <w:proofErr w:type="spellStart"/>
      <w:r w:rsidRPr="00C97631">
        <w:rPr>
          <w:rFonts w:ascii="Garamond" w:hAnsi="Garamond" w:cs="Times New Roman"/>
          <w:i/>
          <w:szCs w:val="18"/>
          <w:lang w:val="es-419"/>
        </w:rPr>
        <w:t>Epist</w:t>
      </w:r>
      <w:r w:rsidR="001E65D4" w:rsidRPr="00C97631">
        <w:rPr>
          <w:rFonts w:ascii="Garamond" w:hAnsi="Garamond" w:cs="Times New Roman"/>
          <w:i/>
          <w:szCs w:val="18"/>
          <w:lang w:val="es-419"/>
        </w:rPr>
        <w:t>ola</w:t>
      </w:r>
      <w:proofErr w:type="spellEnd"/>
      <w:r w:rsidRPr="00C97631">
        <w:rPr>
          <w:rFonts w:ascii="Garamond" w:hAnsi="Garamond" w:cs="Times New Roman"/>
          <w:i/>
          <w:szCs w:val="18"/>
          <w:lang w:val="es-419"/>
        </w:rPr>
        <w:t xml:space="preserve"> </w:t>
      </w:r>
      <w:r w:rsidRPr="00C97631">
        <w:rPr>
          <w:rFonts w:ascii="Garamond" w:hAnsi="Garamond" w:cs="Times New Roman"/>
          <w:szCs w:val="18"/>
        </w:rPr>
        <w:t>101</w:t>
      </w:r>
      <w:r w:rsidR="0066090A" w:rsidRPr="00C97631">
        <w:rPr>
          <w:rFonts w:ascii="Garamond" w:hAnsi="Garamond" w:cs="Times New Roman"/>
          <w:i/>
          <w:szCs w:val="18"/>
        </w:rPr>
        <w:t xml:space="preserve">, </w:t>
      </w:r>
      <w:r w:rsidR="0066090A" w:rsidRPr="00C97631">
        <w:rPr>
          <w:rFonts w:ascii="Garamond" w:hAnsi="Garamond" w:cs="Times New Roman"/>
          <w:iCs/>
          <w:szCs w:val="18"/>
        </w:rPr>
        <w:t>en</w:t>
      </w:r>
      <w:r w:rsidR="0066090A" w:rsidRPr="00C97631">
        <w:rPr>
          <w:rFonts w:ascii="Garamond" w:hAnsi="Garamond" w:cs="Times New Roman"/>
          <w:szCs w:val="18"/>
        </w:rPr>
        <w:t xml:space="preserve"> </w:t>
      </w:r>
      <w:r w:rsidRPr="00C97631">
        <w:rPr>
          <w:rFonts w:ascii="Garamond" w:hAnsi="Garamond" w:cs="Times New Roman"/>
          <w:szCs w:val="18"/>
        </w:rPr>
        <w:t>PG 37, 141 C.</w:t>
      </w:r>
    </w:p>
  </w:footnote>
  <w:footnote w:id="590">
    <w:p w14:paraId="1D376786"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1E65D4" w:rsidRPr="00C97631">
        <w:rPr>
          <w:rFonts w:ascii="Garamond" w:hAnsi="Garamond" w:cs="Times New Roman"/>
          <w:smallCaps/>
          <w:szCs w:val="18"/>
          <w:lang w:val="es-ES_tradnl"/>
        </w:rPr>
        <w:t>Sa</w:t>
      </w:r>
      <w:r w:rsidR="001E65D4" w:rsidRPr="00C97631">
        <w:rPr>
          <w:rFonts w:ascii="Garamond" w:hAnsi="Garamond" w:cs="Times New Roman"/>
          <w:smallCaps/>
          <w:szCs w:val="18"/>
        </w:rPr>
        <w:t>n Máximo el Confesor</w:t>
      </w:r>
      <w:r w:rsidR="001E65D4" w:rsidRPr="00C97631">
        <w:rPr>
          <w:rFonts w:ascii="Garamond" w:hAnsi="Garamond" w:cs="Times New Roman"/>
          <w:szCs w:val="18"/>
        </w:rPr>
        <w:t xml:space="preserve">, </w:t>
      </w:r>
      <w:proofErr w:type="spellStart"/>
      <w:r w:rsidR="001E65D4" w:rsidRPr="00C97631">
        <w:rPr>
          <w:rFonts w:ascii="Garamond" w:hAnsi="Garamond" w:cs="Times New Roman"/>
          <w:i/>
          <w:iCs/>
          <w:szCs w:val="18"/>
        </w:rPr>
        <w:t>Opuscula</w:t>
      </w:r>
      <w:proofErr w:type="spellEnd"/>
      <w:r w:rsidR="001E65D4" w:rsidRPr="00C97631">
        <w:rPr>
          <w:rFonts w:ascii="Garamond" w:hAnsi="Garamond" w:cs="Times New Roman"/>
          <w:i/>
          <w:iCs/>
          <w:szCs w:val="18"/>
        </w:rPr>
        <w:t xml:space="preserve"> </w:t>
      </w:r>
      <w:proofErr w:type="spellStart"/>
      <w:r w:rsidR="001E65D4" w:rsidRPr="00C97631">
        <w:rPr>
          <w:rFonts w:ascii="Garamond" w:hAnsi="Garamond" w:cs="Times New Roman"/>
          <w:i/>
          <w:iCs/>
          <w:szCs w:val="18"/>
        </w:rPr>
        <w:t>theologica</w:t>
      </w:r>
      <w:proofErr w:type="spellEnd"/>
      <w:r w:rsidR="001E65D4" w:rsidRPr="00C97631">
        <w:rPr>
          <w:rFonts w:ascii="Garamond" w:hAnsi="Garamond" w:cs="Times New Roman"/>
          <w:i/>
          <w:iCs/>
          <w:szCs w:val="18"/>
        </w:rPr>
        <w:t xml:space="preserve"> et </w:t>
      </w:r>
      <w:proofErr w:type="spellStart"/>
      <w:r w:rsidR="001E65D4" w:rsidRPr="00C97631">
        <w:rPr>
          <w:rFonts w:ascii="Garamond" w:hAnsi="Garamond" w:cs="Times New Roman"/>
          <w:i/>
          <w:iCs/>
          <w:szCs w:val="18"/>
        </w:rPr>
        <w:t>pol</w:t>
      </w:r>
      <w:r w:rsidR="00CC7FF0" w:rsidRPr="00C97631">
        <w:rPr>
          <w:rFonts w:ascii="Garamond" w:hAnsi="Garamond" w:cs="Times New Roman"/>
          <w:i/>
          <w:iCs/>
          <w:szCs w:val="18"/>
        </w:rPr>
        <w:t>e</w:t>
      </w:r>
      <w:r w:rsidR="001E65D4" w:rsidRPr="00C97631">
        <w:rPr>
          <w:rFonts w:ascii="Garamond" w:hAnsi="Garamond" w:cs="Times New Roman"/>
          <w:i/>
          <w:iCs/>
          <w:szCs w:val="18"/>
        </w:rPr>
        <w:t>mica</w:t>
      </w:r>
      <w:proofErr w:type="spellEnd"/>
      <w:r w:rsidR="001E65D4" w:rsidRPr="00C97631">
        <w:rPr>
          <w:rFonts w:ascii="Garamond" w:hAnsi="Garamond" w:cs="Times New Roman"/>
          <w:i/>
          <w:iCs/>
          <w:szCs w:val="18"/>
        </w:rPr>
        <w:t xml:space="preserve"> ad </w:t>
      </w:r>
      <w:proofErr w:type="spellStart"/>
      <w:r w:rsidR="001E65D4" w:rsidRPr="00C97631">
        <w:rPr>
          <w:rFonts w:ascii="Garamond" w:hAnsi="Garamond" w:cs="Times New Roman"/>
          <w:i/>
          <w:iCs/>
          <w:szCs w:val="18"/>
        </w:rPr>
        <w:t>Marinum</w:t>
      </w:r>
      <w:proofErr w:type="spellEnd"/>
      <w:r w:rsidR="001E65D4" w:rsidRPr="00C97631">
        <w:rPr>
          <w:rFonts w:ascii="Garamond" w:hAnsi="Garamond" w:cs="Times New Roman"/>
          <w:szCs w:val="18"/>
        </w:rPr>
        <w:t xml:space="preserve">, </w:t>
      </w:r>
      <w:r w:rsidR="00AB6135" w:rsidRPr="00C97631">
        <w:rPr>
          <w:rFonts w:ascii="Garamond" w:hAnsi="Garamond" w:cs="Times New Roman"/>
          <w:szCs w:val="18"/>
        </w:rPr>
        <w:t xml:space="preserve">en </w:t>
      </w:r>
      <w:r w:rsidRPr="00C97631">
        <w:rPr>
          <w:rFonts w:ascii="Garamond" w:hAnsi="Garamond" w:cs="Times New Roman"/>
          <w:szCs w:val="18"/>
        </w:rPr>
        <w:t>PG 91, 88 A y cf. 85 CD.</w:t>
      </w:r>
    </w:p>
  </w:footnote>
  <w:footnote w:id="591">
    <w:p w14:paraId="718B3028"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rPr>
        <w:t xml:space="preserve"> </w:t>
      </w:r>
      <w:r w:rsidR="001E65D4" w:rsidRPr="00C97631">
        <w:rPr>
          <w:rFonts w:ascii="Garamond" w:hAnsi="Garamond" w:cs="Times New Roman"/>
          <w:smallCaps/>
          <w:szCs w:val="18"/>
        </w:rPr>
        <w:t>Y</w:t>
      </w:r>
      <w:r w:rsidR="000F5309" w:rsidRPr="00C97631">
        <w:rPr>
          <w:rFonts w:ascii="Garamond" w:hAnsi="Garamond" w:cs="Times New Roman"/>
          <w:smallCaps/>
          <w:szCs w:val="18"/>
        </w:rPr>
        <w:t>.</w:t>
      </w:r>
      <w:r w:rsidR="001E65D4" w:rsidRPr="00C97631">
        <w:rPr>
          <w:rFonts w:ascii="Garamond" w:hAnsi="Garamond" w:cs="Times New Roman"/>
          <w:smallCaps/>
          <w:szCs w:val="18"/>
        </w:rPr>
        <w:t xml:space="preserve"> M.</w:t>
      </w:r>
      <w:r w:rsidR="009D1AAC" w:rsidRPr="00C97631">
        <w:rPr>
          <w:rFonts w:ascii="Garamond" w:hAnsi="Garamond"/>
          <w:smallCaps/>
          <w:szCs w:val="18"/>
          <w:lang w:val="es-419"/>
        </w:rPr>
        <w:t>-</w:t>
      </w:r>
      <w:r w:rsidR="001E65D4" w:rsidRPr="00C97631">
        <w:rPr>
          <w:rFonts w:ascii="Garamond" w:hAnsi="Garamond" w:cs="Times New Roman"/>
          <w:smallCaps/>
          <w:szCs w:val="18"/>
        </w:rPr>
        <w:t xml:space="preserve">J. </w:t>
      </w:r>
      <w:proofErr w:type="spellStart"/>
      <w:r w:rsidR="001E65D4" w:rsidRPr="00C97631">
        <w:rPr>
          <w:rFonts w:ascii="Garamond" w:hAnsi="Garamond" w:cs="Times New Roman"/>
          <w:smallCaps/>
          <w:szCs w:val="18"/>
        </w:rPr>
        <w:t>Congar</w:t>
      </w:r>
      <w:proofErr w:type="spellEnd"/>
      <w:r w:rsidR="001E65D4" w:rsidRPr="00C97631">
        <w:rPr>
          <w:rFonts w:ascii="Garamond" w:hAnsi="Garamond" w:cs="Times New Roman"/>
          <w:szCs w:val="18"/>
        </w:rPr>
        <w:t xml:space="preserve">, </w:t>
      </w:r>
      <w:r w:rsidR="001E65D4" w:rsidRPr="00C97631">
        <w:rPr>
          <w:rFonts w:ascii="Garamond" w:hAnsi="Garamond" w:cs="Times New Roman"/>
          <w:i/>
          <w:iCs/>
          <w:szCs w:val="18"/>
        </w:rPr>
        <w:t>El Espíritu Santo</w:t>
      </w:r>
      <w:r w:rsidR="001E65D4" w:rsidRPr="00C97631">
        <w:rPr>
          <w:rFonts w:ascii="Garamond" w:hAnsi="Garamond" w:cs="Times New Roman"/>
          <w:szCs w:val="18"/>
        </w:rPr>
        <w:t xml:space="preserve">, Herder, Barcelona 1983, pp. 482-483. </w:t>
      </w:r>
    </w:p>
  </w:footnote>
  <w:footnote w:id="592">
    <w:p w14:paraId="03C35C61" w14:textId="77777777" w:rsidR="00C30B40" w:rsidRPr="00C97631" w:rsidRDefault="00C30B40" w:rsidP="00C30B40">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rPr>
        <w:t xml:space="preserve"> Término no bíblico, relativamente nuevo. Se encuentra en el </w:t>
      </w:r>
      <w:r w:rsidRPr="00C97631">
        <w:rPr>
          <w:rFonts w:ascii="Garamond" w:eastAsia="Garamond" w:hAnsi="Garamond" w:cs="Times New Roman"/>
          <w:smallCaps/>
          <w:szCs w:val="18"/>
        </w:rPr>
        <w:t>Pseudo-Cirilo</w:t>
      </w:r>
      <w:r w:rsidRPr="00C97631">
        <w:rPr>
          <w:rFonts w:ascii="Garamond" w:eastAsia="Garamond" w:hAnsi="Garamond" w:cs="Times New Roman"/>
          <w:szCs w:val="18"/>
        </w:rPr>
        <w:t xml:space="preserve"> (</w:t>
      </w:r>
      <w:r w:rsidRPr="00C97631">
        <w:rPr>
          <w:rFonts w:ascii="Garamond" w:hAnsi="Garamond" w:cs="Times New Roman"/>
          <w:i/>
          <w:iCs/>
          <w:szCs w:val="18"/>
        </w:rPr>
        <w:t xml:space="preserve">De </w:t>
      </w:r>
      <w:proofErr w:type="spellStart"/>
      <w:r w:rsidRPr="00C97631">
        <w:rPr>
          <w:rFonts w:ascii="Garamond" w:hAnsi="Garamond" w:cs="Times New Roman"/>
          <w:i/>
          <w:iCs/>
          <w:szCs w:val="18"/>
        </w:rPr>
        <w:t>Trinitate</w:t>
      </w:r>
      <w:proofErr w:type="spellEnd"/>
      <w:r w:rsidRPr="00C97631">
        <w:rPr>
          <w:rFonts w:ascii="Garamond" w:hAnsi="Garamond" w:cs="Times New Roman"/>
          <w:szCs w:val="18"/>
        </w:rPr>
        <w:t xml:space="preserve">, </w:t>
      </w:r>
      <w:r w:rsidRPr="00C97631">
        <w:rPr>
          <w:rFonts w:ascii="Garamond" w:eastAsia="Garamond" w:hAnsi="Garamond" w:cs="Times New Roman"/>
          <w:szCs w:val="18"/>
        </w:rPr>
        <w:t xml:space="preserve">cap. 7, en PG 77, 1132 C) que </w:t>
      </w:r>
      <w:r w:rsidRPr="00C97631">
        <w:rPr>
          <w:rFonts w:ascii="Garamond" w:hAnsi="Garamond" w:cs="Times New Roman"/>
          <w:smallCaps/>
          <w:szCs w:val="18"/>
        </w:rPr>
        <w:t>San Juan Damasceno</w:t>
      </w:r>
      <w:r w:rsidRPr="00C97631">
        <w:rPr>
          <w:rFonts w:ascii="Garamond" w:hAnsi="Garamond" w:cs="Times New Roman"/>
          <w:szCs w:val="18"/>
        </w:rPr>
        <w:t xml:space="preserve"> vuelve a copiar (</w:t>
      </w:r>
      <w:bookmarkStart w:id="327" w:name="_Hlk123309595"/>
      <w:proofErr w:type="spellStart"/>
      <w:r w:rsidRPr="00C97631">
        <w:rPr>
          <w:rFonts w:ascii="Garamond" w:hAnsi="Garamond" w:cs="Times New Roman"/>
          <w:i/>
          <w:iCs/>
          <w:szCs w:val="18"/>
        </w:rPr>
        <w:t>Expositio</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fidei</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orthodoxae</w:t>
      </w:r>
      <w:proofErr w:type="spellEnd"/>
      <w:r w:rsidRPr="00C97631">
        <w:rPr>
          <w:rFonts w:ascii="Garamond" w:hAnsi="Garamond" w:cs="Times New Roman"/>
          <w:szCs w:val="18"/>
        </w:rPr>
        <w:t xml:space="preserve">, </w:t>
      </w:r>
      <w:bookmarkEnd w:id="327"/>
      <w:r w:rsidRPr="00C97631">
        <w:rPr>
          <w:rFonts w:ascii="Garamond" w:hAnsi="Garamond" w:cs="Times New Roman"/>
          <w:szCs w:val="18"/>
        </w:rPr>
        <w:t xml:space="preserve">I, 8, en PG 94, 809 B) </w:t>
      </w:r>
      <w:r w:rsidRPr="00C97631">
        <w:rPr>
          <w:rFonts w:ascii="Garamond" w:eastAsia="Garamond" w:hAnsi="Garamond" w:cs="Times New Roman"/>
          <w:szCs w:val="18"/>
        </w:rPr>
        <w:t xml:space="preserve">y viene de </w:t>
      </w:r>
      <w:r w:rsidRPr="00C97631">
        <w:rPr>
          <w:rFonts w:ascii="Garamond" w:eastAsia="Garamond" w:hAnsi="Garamond" w:cs="Times New Roman"/>
          <w:smallCaps/>
          <w:szCs w:val="18"/>
        </w:rPr>
        <w:t>San Gregorio Nacianceno</w:t>
      </w:r>
      <w:r w:rsidRPr="00C97631">
        <w:rPr>
          <w:rFonts w:ascii="Garamond" w:eastAsia="Garamond" w:hAnsi="Garamond" w:cs="Times New Roman"/>
          <w:szCs w:val="18"/>
        </w:rPr>
        <w:t xml:space="preserve"> (</w:t>
      </w:r>
      <w:proofErr w:type="spellStart"/>
      <w:r w:rsidRPr="00C97631">
        <w:rPr>
          <w:rFonts w:ascii="Garamond" w:eastAsia="Garamond" w:hAnsi="Garamond" w:cs="Times New Roman"/>
          <w:i/>
          <w:iCs/>
          <w:szCs w:val="18"/>
        </w:rPr>
        <w:t>Oratio</w:t>
      </w:r>
      <w:proofErr w:type="spellEnd"/>
      <w:r w:rsidRPr="00C97631">
        <w:rPr>
          <w:rFonts w:ascii="Garamond" w:eastAsia="Garamond" w:hAnsi="Garamond" w:cs="Times New Roman"/>
          <w:szCs w:val="18"/>
        </w:rPr>
        <w:t xml:space="preserve"> 23, 7; 29, 2, en PG 35, 1159 A y 36, 76 B).</w:t>
      </w:r>
    </w:p>
  </w:footnote>
  <w:footnote w:id="593">
    <w:p w14:paraId="78BBB3CD" w14:textId="77777777" w:rsidR="00C30B40" w:rsidRPr="00C97631" w:rsidRDefault="00C30B40" w:rsidP="00C30B40">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rPr>
        <w:t xml:space="preserve"> </w:t>
      </w:r>
      <w:proofErr w:type="spellStart"/>
      <w:r w:rsidRPr="00C97631">
        <w:rPr>
          <w:rFonts w:ascii="Garamond" w:hAnsi="Garamond" w:cs="Times New Roman"/>
          <w:i/>
          <w:iCs/>
          <w:szCs w:val="18"/>
        </w:rPr>
        <w:t>Expositio</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fidei</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orthodoxae</w:t>
      </w:r>
      <w:proofErr w:type="spellEnd"/>
      <w:r w:rsidRPr="00C97631">
        <w:rPr>
          <w:rFonts w:ascii="Garamond" w:hAnsi="Garamond" w:cs="Times New Roman"/>
          <w:szCs w:val="18"/>
        </w:rPr>
        <w:t xml:space="preserve">, </w:t>
      </w:r>
      <w:r w:rsidRPr="00C97631">
        <w:rPr>
          <w:rFonts w:ascii="Garamond" w:eastAsia="Garamond" w:hAnsi="Garamond" w:cs="Times New Roman"/>
          <w:szCs w:val="18"/>
        </w:rPr>
        <w:t>I, 8 (</w:t>
      </w:r>
      <w:r w:rsidRPr="00C97631">
        <w:rPr>
          <w:rFonts w:ascii="Garamond" w:hAnsi="Garamond" w:cs="Times New Roman"/>
          <w:szCs w:val="18"/>
        </w:rPr>
        <w:t>PG</w:t>
      </w:r>
      <w:r w:rsidRPr="00C97631">
        <w:rPr>
          <w:rFonts w:ascii="Garamond" w:eastAsia="Garamond" w:hAnsi="Garamond" w:cs="Times New Roman"/>
          <w:szCs w:val="18"/>
        </w:rPr>
        <w:t xml:space="preserve"> 94, 811 B y 828 D) y 10 (PG 94, 837 C) donde, precisando lo que expresa no la naturaleza común, sino lo que es distinto, </w:t>
      </w:r>
      <w:r w:rsidRPr="00C97631">
        <w:rPr>
          <w:rFonts w:ascii="Garamond" w:hAnsi="Garamond" w:cs="Times New Roman"/>
          <w:smallCaps/>
          <w:szCs w:val="18"/>
        </w:rPr>
        <w:t>San Juan Damasceno</w:t>
      </w:r>
      <w:r w:rsidRPr="00C97631">
        <w:rPr>
          <w:rFonts w:ascii="Garamond" w:hAnsi="Garamond" w:cs="Times New Roman"/>
          <w:szCs w:val="18"/>
        </w:rPr>
        <w:t xml:space="preserve"> </w:t>
      </w:r>
      <w:r w:rsidRPr="00C97631">
        <w:rPr>
          <w:rFonts w:ascii="Garamond" w:eastAsia="Garamond" w:hAnsi="Garamond" w:cs="Times New Roman"/>
          <w:szCs w:val="18"/>
        </w:rPr>
        <w:t>dice: el hecho de ser sin causa o no engendrado, ser engendrado, proceder «lo que expresa las relaciones de las Personas entre ellas y su modo de subsistencia».</w:t>
      </w:r>
    </w:p>
  </w:footnote>
  <w:footnote w:id="594">
    <w:p w14:paraId="53EDB303" w14:textId="77777777" w:rsidR="00C30B40" w:rsidRPr="00C97631" w:rsidRDefault="00C30B40" w:rsidP="00C30B40">
      <w:pPr>
        <w:pStyle w:val="FootnotesPBuela"/>
        <w:rPr>
          <w:rFonts w:ascii="Garamond" w:hAnsi="Garamond" w:cs="Times New Roman"/>
          <w:szCs w:val="18"/>
          <w:lang w:val="es-ES"/>
        </w:rPr>
      </w:pPr>
      <w:r w:rsidRPr="00C97631">
        <w:rPr>
          <w:rStyle w:val="Refdenotaalpie"/>
          <w:rFonts w:ascii="Garamond" w:eastAsia="Garamond" w:hAnsi="Garamond"/>
          <w:szCs w:val="18"/>
          <w:lang w:val="es-ES_tradnl"/>
        </w:rPr>
        <w:footnoteRef/>
      </w:r>
      <w:r w:rsidRPr="00C97631">
        <w:rPr>
          <w:rFonts w:ascii="Garamond" w:eastAsia="Garamond" w:hAnsi="Garamond" w:cs="Times New Roman"/>
          <w:szCs w:val="18"/>
          <w:lang w:val="es-ES"/>
        </w:rPr>
        <w:t xml:space="preserve"> </w:t>
      </w:r>
      <w:r w:rsidRPr="00C97631">
        <w:rPr>
          <w:rFonts w:ascii="Garamond" w:eastAsia="Garamond" w:hAnsi="Garamond" w:cs="Times New Roman"/>
          <w:smallCaps/>
          <w:szCs w:val="18"/>
          <w:lang w:val="es-ES"/>
        </w:rPr>
        <w:t>Y. M.</w:t>
      </w:r>
      <w:r w:rsidR="009D1AAC" w:rsidRPr="00C97631">
        <w:rPr>
          <w:rFonts w:ascii="Garamond" w:hAnsi="Garamond"/>
          <w:smallCaps/>
          <w:szCs w:val="18"/>
          <w:lang w:val="es-419"/>
        </w:rPr>
        <w:t>-</w:t>
      </w:r>
      <w:r w:rsidRPr="00C97631">
        <w:rPr>
          <w:rFonts w:ascii="Garamond" w:eastAsia="Garamond" w:hAnsi="Garamond" w:cs="Times New Roman"/>
          <w:smallCaps/>
          <w:szCs w:val="18"/>
          <w:lang w:val="es-ES"/>
        </w:rPr>
        <w:t xml:space="preserve">J. </w:t>
      </w:r>
      <w:proofErr w:type="spellStart"/>
      <w:r w:rsidRPr="00C97631">
        <w:rPr>
          <w:rFonts w:ascii="Garamond" w:eastAsia="Garamond" w:hAnsi="Garamond" w:cs="Times New Roman"/>
          <w:smallCaps/>
          <w:szCs w:val="18"/>
          <w:lang w:val="es-ES"/>
        </w:rPr>
        <w:t>Congar</w:t>
      </w:r>
      <w:proofErr w:type="spellEnd"/>
      <w:r w:rsidRPr="00C97631">
        <w:rPr>
          <w:rFonts w:ascii="Garamond" w:eastAsia="Garamond" w:hAnsi="Garamond" w:cs="Times New Roman"/>
          <w:szCs w:val="18"/>
          <w:lang w:val="es-ES"/>
        </w:rPr>
        <w:t xml:space="preserve">, </w:t>
      </w:r>
      <w:r w:rsidRPr="00C97631">
        <w:rPr>
          <w:rFonts w:ascii="Garamond" w:eastAsia="Garamond" w:hAnsi="Garamond" w:cs="Times New Roman"/>
          <w:i/>
          <w:iCs/>
          <w:szCs w:val="18"/>
          <w:lang w:val="es-ES"/>
        </w:rPr>
        <w:t>El Espíritu Santo</w:t>
      </w:r>
      <w:r w:rsidRPr="00C97631">
        <w:rPr>
          <w:rFonts w:ascii="Garamond" w:eastAsia="Garamond" w:hAnsi="Garamond" w:cs="Times New Roman"/>
          <w:szCs w:val="18"/>
          <w:lang w:val="es-ES"/>
        </w:rPr>
        <w:t xml:space="preserve">, </w:t>
      </w:r>
      <w:r w:rsidRPr="00C97631">
        <w:rPr>
          <w:rFonts w:ascii="Garamond" w:hAnsi="Garamond" w:cs="Times New Roman"/>
          <w:szCs w:val="18"/>
        </w:rPr>
        <w:t xml:space="preserve">Herder, Barcelona 1983, </w:t>
      </w:r>
      <w:r w:rsidRPr="00C97631">
        <w:rPr>
          <w:rFonts w:ascii="Garamond" w:eastAsia="Garamond" w:hAnsi="Garamond" w:cs="Times New Roman"/>
          <w:szCs w:val="18"/>
          <w:lang w:val="es-ES"/>
        </w:rPr>
        <w:t>pp. 483-484.</w:t>
      </w:r>
    </w:p>
  </w:footnote>
  <w:footnote w:id="595">
    <w:p w14:paraId="60F95786" w14:textId="77777777" w:rsidR="007B03AB" w:rsidRPr="00C97631" w:rsidRDefault="007B03AB" w:rsidP="00FB7F0B">
      <w:pPr>
        <w:pStyle w:val="FootnotesPBuela"/>
        <w:rPr>
          <w:rFonts w:ascii="Garamond" w:hAnsi="Garamond" w:cs="Times New Roman"/>
          <w:szCs w:val="18"/>
          <w:lang w:val="fr-F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fr-FR"/>
        </w:rPr>
        <w:t xml:space="preserve"> </w:t>
      </w:r>
      <w:r w:rsidR="0011570F" w:rsidRPr="00C97631">
        <w:rPr>
          <w:rFonts w:ascii="Garamond" w:hAnsi="Garamond" w:cs="Times New Roman"/>
          <w:smallCaps/>
          <w:szCs w:val="18"/>
          <w:lang w:val="fr-FR"/>
        </w:rPr>
        <w:t>L</w:t>
      </w:r>
      <w:r w:rsidR="00255356" w:rsidRPr="00C97631">
        <w:rPr>
          <w:rFonts w:ascii="Garamond" w:hAnsi="Garamond" w:cs="Times New Roman"/>
          <w:smallCaps/>
          <w:szCs w:val="18"/>
          <w:lang w:val="fr-FR"/>
        </w:rPr>
        <w:t>.</w:t>
      </w:r>
      <w:r w:rsidRPr="00C97631">
        <w:rPr>
          <w:rFonts w:ascii="Garamond" w:hAnsi="Garamond" w:cs="Times New Roman"/>
          <w:smallCaps/>
          <w:szCs w:val="18"/>
          <w:lang w:val="fr-FR"/>
        </w:rPr>
        <w:t xml:space="preserve"> Gr</w:t>
      </w:r>
      <w:r w:rsidRPr="00C97631">
        <w:rPr>
          <w:rFonts w:ascii="Garamond" w:hAnsi="Garamond" w:cs="Times New Roman"/>
          <w:smallCaps/>
          <w:szCs w:val="18"/>
          <w:lang w:val="fr-FR" w:eastAsia="en-US"/>
        </w:rPr>
        <w:t>é</w:t>
      </w:r>
      <w:r w:rsidRPr="00C97631">
        <w:rPr>
          <w:rFonts w:ascii="Garamond" w:hAnsi="Garamond" w:cs="Times New Roman"/>
          <w:smallCaps/>
          <w:szCs w:val="18"/>
          <w:lang w:val="fr-FR"/>
        </w:rPr>
        <w:t>goire</w:t>
      </w:r>
      <w:r w:rsidRPr="00C97631">
        <w:rPr>
          <w:rFonts w:ascii="Garamond" w:hAnsi="Garamond" w:cs="Times New Roman"/>
          <w:szCs w:val="18"/>
          <w:lang w:val="fr-FR"/>
        </w:rPr>
        <w:t>,</w:t>
      </w:r>
      <w:proofErr w:type="gramStart"/>
      <w:r w:rsidRPr="00C97631">
        <w:rPr>
          <w:rFonts w:ascii="Garamond" w:hAnsi="Garamond" w:cs="Times New Roman"/>
          <w:szCs w:val="18"/>
          <w:lang w:val="fr-FR"/>
        </w:rPr>
        <w:t xml:space="preserve"> «</w:t>
      </w:r>
      <w:r w:rsidR="0011570F" w:rsidRPr="00C97631">
        <w:rPr>
          <w:rFonts w:ascii="Garamond" w:hAnsi="Garamond" w:cs="Times New Roman"/>
          <w:szCs w:val="18"/>
          <w:lang w:val="fr-FR"/>
        </w:rPr>
        <w:t>La</w:t>
      </w:r>
      <w:proofErr w:type="gramEnd"/>
      <w:r w:rsidR="0011570F" w:rsidRPr="00C97631">
        <w:rPr>
          <w:rFonts w:ascii="Garamond" w:hAnsi="Garamond" w:cs="Times New Roman"/>
          <w:szCs w:val="18"/>
          <w:lang w:val="fr-FR"/>
        </w:rPr>
        <w:t xml:space="preserve"> relation éternelle de l’Esprit au Fils d’après les écrits du Jean de </w:t>
      </w:r>
      <w:proofErr w:type="gramStart"/>
      <w:r w:rsidR="0011570F" w:rsidRPr="00C97631">
        <w:rPr>
          <w:rFonts w:ascii="Garamond" w:hAnsi="Garamond" w:cs="Times New Roman"/>
          <w:szCs w:val="18"/>
          <w:lang w:val="fr-FR"/>
        </w:rPr>
        <w:t>Damas</w:t>
      </w:r>
      <w:r w:rsidRPr="00C97631">
        <w:rPr>
          <w:rFonts w:ascii="Garamond" w:hAnsi="Garamond" w:cs="Times New Roman"/>
          <w:szCs w:val="18"/>
          <w:lang w:val="fr-FR"/>
        </w:rPr>
        <w:t>»</w:t>
      </w:r>
      <w:proofErr w:type="gramEnd"/>
      <w:r w:rsidRPr="00C97631">
        <w:rPr>
          <w:rFonts w:ascii="Garamond" w:hAnsi="Garamond" w:cs="Times New Roman"/>
          <w:szCs w:val="18"/>
          <w:lang w:val="fr-FR"/>
        </w:rPr>
        <w:t xml:space="preserve">, </w:t>
      </w:r>
      <w:r w:rsidRPr="00C97631">
        <w:rPr>
          <w:rFonts w:ascii="Garamond" w:hAnsi="Garamond" w:cs="Times New Roman"/>
          <w:i/>
          <w:iCs/>
          <w:szCs w:val="18"/>
          <w:shd w:val="clear" w:color="auto" w:fill="FFFFFF"/>
          <w:lang w:val="fr-FR"/>
        </w:rPr>
        <w:t>Revue d’</w:t>
      </w:r>
      <w:r w:rsidR="00DC63BC" w:rsidRPr="00C97631">
        <w:rPr>
          <w:rFonts w:ascii="Garamond" w:hAnsi="Garamond" w:cs="Times New Roman"/>
          <w:i/>
          <w:iCs/>
          <w:szCs w:val="18"/>
          <w:shd w:val="clear" w:color="auto" w:fill="FFFFFF"/>
          <w:lang w:val="fr-FR"/>
        </w:rPr>
        <w:t>h</w:t>
      </w:r>
      <w:r w:rsidRPr="00C97631">
        <w:rPr>
          <w:rFonts w:ascii="Garamond" w:hAnsi="Garamond" w:cs="Times New Roman"/>
          <w:i/>
          <w:iCs/>
          <w:szCs w:val="18"/>
          <w:shd w:val="clear" w:color="auto" w:fill="FFFFFF"/>
          <w:lang w:val="fr-FR"/>
        </w:rPr>
        <w:t xml:space="preserve">istoire </w:t>
      </w:r>
      <w:r w:rsidR="00DC63BC" w:rsidRPr="00C97631">
        <w:rPr>
          <w:rFonts w:ascii="Garamond" w:hAnsi="Garamond" w:cs="Times New Roman"/>
          <w:i/>
          <w:iCs/>
          <w:szCs w:val="18"/>
          <w:shd w:val="clear" w:color="auto" w:fill="FFFFFF"/>
          <w:lang w:val="fr-FR"/>
        </w:rPr>
        <w:t>e</w:t>
      </w:r>
      <w:r w:rsidRPr="00C97631">
        <w:rPr>
          <w:rFonts w:ascii="Garamond" w:hAnsi="Garamond" w:cs="Times New Roman"/>
          <w:i/>
          <w:iCs/>
          <w:szCs w:val="18"/>
          <w:shd w:val="clear" w:color="auto" w:fill="FFFFFF"/>
          <w:lang w:val="fr-FR"/>
        </w:rPr>
        <w:t>cclésiastique</w:t>
      </w:r>
      <w:r w:rsidRPr="00C97631">
        <w:rPr>
          <w:rFonts w:ascii="Garamond" w:hAnsi="Garamond" w:cs="Times New Roman"/>
          <w:szCs w:val="18"/>
          <w:lang w:val="fr-FR"/>
        </w:rPr>
        <w:t xml:space="preserve"> 64</w:t>
      </w:r>
      <w:r w:rsidR="0011570F" w:rsidRPr="00C97631">
        <w:rPr>
          <w:rFonts w:ascii="Garamond" w:hAnsi="Garamond" w:cs="Times New Roman"/>
          <w:szCs w:val="18"/>
          <w:lang w:val="fr-FR"/>
        </w:rPr>
        <w:t>, 3-4</w:t>
      </w:r>
      <w:r w:rsidRPr="00C97631">
        <w:rPr>
          <w:rFonts w:ascii="Garamond" w:hAnsi="Garamond" w:cs="Times New Roman"/>
          <w:szCs w:val="18"/>
          <w:lang w:val="fr-FR"/>
        </w:rPr>
        <w:t xml:space="preserve"> (1969)</w:t>
      </w:r>
      <w:r w:rsidR="0011570F" w:rsidRPr="00C97631">
        <w:rPr>
          <w:rFonts w:ascii="Garamond" w:hAnsi="Garamond" w:cs="Times New Roman"/>
          <w:szCs w:val="18"/>
          <w:lang w:val="fr-FR"/>
        </w:rPr>
        <w:t>, pp.</w:t>
      </w:r>
      <w:r w:rsidRPr="00C97631">
        <w:rPr>
          <w:rFonts w:ascii="Garamond" w:hAnsi="Garamond" w:cs="Times New Roman"/>
          <w:szCs w:val="18"/>
          <w:lang w:val="fr-FR"/>
        </w:rPr>
        <w:t xml:space="preserve"> 750-</w:t>
      </w:r>
      <w:r w:rsidR="0011570F" w:rsidRPr="00C97631">
        <w:rPr>
          <w:rFonts w:ascii="Garamond" w:hAnsi="Garamond" w:cs="Times New Roman"/>
          <w:szCs w:val="18"/>
          <w:lang w:val="fr-FR"/>
        </w:rPr>
        <w:t>7</w:t>
      </w:r>
      <w:r w:rsidRPr="00C97631">
        <w:rPr>
          <w:rFonts w:ascii="Garamond" w:hAnsi="Garamond" w:cs="Times New Roman"/>
          <w:szCs w:val="18"/>
          <w:lang w:val="fr-FR"/>
        </w:rPr>
        <w:t>51</w:t>
      </w:r>
      <w:r w:rsidR="0011570F" w:rsidRPr="00C97631">
        <w:rPr>
          <w:rFonts w:ascii="Garamond" w:hAnsi="Garamond" w:cs="Times New Roman"/>
          <w:szCs w:val="18"/>
          <w:lang w:val="fr-FR"/>
        </w:rPr>
        <w:t>.</w:t>
      </w:r>
      <w:r w:rsidRPr="00C97631">
        <w:rPr>
          <w:rFonts w:ascii="Garamond" w:hAnsi="Garamond" w:cs="Times New Roman"/>
          <w:szCs w:val="18"/>
          <w:lang w:val="fr-FR"/>
        </w:rPr>
        <w:t xml:space="preserve"> </w:t>
      </w:r>
      <w:r w:rsidR="0011570F" w:rsidRPr="00C97631">
        <w:rPr>
          <w:rFonts w:ascii="Garamond" w:hAnsi="Garamond" w:cs="Times New Roman"/>
          <w:szCs w:val="18"/>
          <w:lang w:val="fr-FR"/>
        </w:rPr>
        <w:t>E</w:t>
      </w:r>
      <w:r w:rsidRPr="00C97631">
        <w:rPr>
          <w:rFonts w:ascii="Garamond" w:hAnsi="Garamond" w:cs="Times New Roman"/>
          <w:szCs w:val="18"/>
          <w:lang w:val="fr-FR"/>
        </w:rPr>
        <w:t xml:space="preserve">ntre </w:t>
      </w:r>
      <w:proofErr w:type="spellStart"/>
      <w:r w:rsidRPr="00C97631">
        <w:rPr>
          <w:rFonts w:ascii="Garamond" w:hAnsi="Garamond" w:cs="Times New Roman"/>
          <w:szCs w:val="18"/>
          <w:lang w:val="fr-FR"/>
        </w:rPr>
        <w:t>corchetes</w:t>
      </w:r>
      <w:proofErr w:type="spellEnd"/>
      <w:r w:rsidRPr="00C97631">
        <w:rPr>
          <w:rFonts w:ascii="Garamond" w:hAnsi="Garamond" w:cs="Times New Roman"/>
          <w:szCs w:val="18"/>
          <w:lang w:val="fr-FR"/>
        </w:rPr>
        <w:t xml:space="preserve"> nota </w:t>
      </w:r>
      <w:proofErr w:type="spellStart"/>
      <w:r w:rsidRPr="00C97631">
        <w:rPr>
          <w:rFonts w:ascii="Garamond" w:hAnsi="Garamond" w:cs="Times New Roman"/>
          <w:szCs w:val="18"/>
          <w:lang w:val="fr-FR"/>
        </w:rPr>
        <w:t>nuestra</w:t>
      </w:r>
      <w:proofErr w:type="spellEnd"/>
      <w:r w:rsidRPr="00C97631">
        <w:rPr>
          <w:rFonts w:ascii="Garamond" w:hAnsi="Garamond" w:cs="Times New Roman"/>
          <w:szCs w:val="18"/>
          <w:lang w:val="fr-FR"/>
        </w:rPr>
        <w:t>.</w:t>
      </w:r>
    </w:p>
  </w:footnote>
  <w:footnote w:id="596">
    <w:p w14:paraId="589F9CED" w14:textId="77777777" w:rsidR="007B03AB" w:rsidRPr="00C97631" w:rsidRDefault="007B03AB" w:rsidP="00FB7F0B">
      <w:pPr>
        <w:pStyle w:val="FootnotesPBuela"/>
        <w:rPr>
          <w:rFonts w:ascii="Garamond" w:hAnsi="Garamond" w:cs="Times New Roman"/>
          <w:szCs w:val="18"/>
          <w:lang w:val="fr-F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fr-FR"/>
        </w:rPr>
        <w:t xml:space="preserve"> </w:t>
      </w:r>
      <w:r w:rsidR="0011570F" w:rsidRPr="00C97631">
        <w:rPr>
          <w:rFonts w:ascii="Garamond" w:hAnsi="Garamond" w:cs="Times New Roman"/>
          <w:i/>
          <w:iCs/>
          <w:szCs w:val="18"/>
          <w:lang w:val="fr-FR"/>
        </w:rPr>
        <w:t>Ibidem</w:t>
      </w:r>
      <w:r w:rsidRPr="00C97631">
        <w:rPr>
          <w:rFonts w:ascii="Garamond" w:hAnsi="Garamond" w:cs="Times New Roman"/>
          <w:szCs w:val="18"/>
          <w:lang w:val="fr-FR"/>
        </w:rPr>
        <w:t xml:space="preserve">, </w:t>
      </w:r>
      <w:r w:rsidR="0011570F" w:rsidRPr="00C97631">
        <w:rPr>
          <w:rFonts w:ascii="Garamond" w:hAnsi="Garamond" w:cs="Times New Roman"/>
          <w:szCs w:val="18"/>
          <w:lang w:val="fr-FR"/>
        </w:rPr>
        <w:t xml:space="preserve">p. </w:t>
      </w:r>
      <w:r w:rsidRPr="00C97631">
        <w:rPr>
          <w:rFonts w:ascii="Garamond" w:hAnsi="Garamond" w:cs="Times New Roman"/>
          <w:szCs w:val="18"/>
          <w:lang w:val="fr-FR"/>
        </w:rPr>
        <w:t>753.</w:t>
      </w:r>
    </w:p>
  </w:footnote>
  <w:footnote w:id="597">
    <w:p w14:paraId="7E54037D" w14:textId="77777777" w:rsidR="007B03AB" w:rsidRPr="00C97631" w:rsidRDefault="007B03AB" w:rsidP="00FB7F0B">
      <w:pPr>
        <w:pStyle w:val="FootnotesPBuela"/>
        <w:rPr>
          <w:rFonts w:ascii="Garamond" w:hAnsi="Garamond" w:cs="Times New Roman"/>
          <w:szCs w:val="18"/>
          <w:lang w:val="fr-F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fr-FR"/>
        </w:rPr>
        <w:t xml:space="preserve"> </w:t>
      </w:r>
      <w:r w:rsidRPr="00C97631">
        <w:rPr>
          <w:rFonts w:ascii="Garamond" w:hAnsi="Garamond" w:cs="Times New Roman"/>
          <w:i/>
          <w:iCs/>
          <w:szCs w:val="18"/>
          <w:lang w:val="fr-FR"/>
        </w:rPr>
        <w:t>Ibidem</w:t>
      </w:r>
      <w:r w:rsidRPr="00C97631">
        <w:rPr>
          <w:rFonts w:ascii="Garamond" w:hAnsi="Garamond" w:cs="Times New Roman"/>
          <w:szCs w:val="18"/>
          <w:lang w:val="fr-FR"/>
        </w:rPr>
        <w:t xml:space="preserve">, </w:t>
      </w:r>
      <w:r w:rsidR="0011570F" w:rsidRPr="00C97631">
        <w:rPr>
          <w:rFonts w:ascii="Garamond" w:hAnsi="Garamond" w:cs="Times New Roman"/>
          <w:szCs w:val="18"/>
          <w:lang w:val="fr-FR"/>
        </w:rPr>
        <w:t xml:space="preserve">pp. </w:t>
      </w:r>
      <w:r w:rsidRPr="00C97631">
        <w:rPr>
          <w:rFonts w:ascii="Garamond" w:hAnsi="Garamond" w:cs="Times New Roman"/>
          <w:szCs w:val="18"/>
          <w:lang w:val="fr-FR"/>
        </w:rPr>
        <w:t>754-755.</w:t>
      </w:r>
    </w:p>
  </w:footnote>
  <w:footnote w:id="598">
    <w:p w14:paraId="7816D8FA" w14:textId="77777777" w:rsidR="007B03AB" w:rsidRPr="00C97631" w:rsidRDefault="007B03AB" w:rsidP="00FB7F0B">
      <w:pPr>
        <w:pStyle w:val="FootnotesPBuela"/>
        <w:rPr>
          <w:rFonts w:ascii="Garamond" w:hAnsi="Garamond" w:cs="Times New Roman"/>
          <w:szCs w:val="18"/>
          <w:lang w:val="es-ES"/>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smallCaps/>
          <w:szCs w:val="18"/>
          <w:lang w:val="es-ES"/>
        </w:rPr>
        <w:t>Y. M.</w:t>
      </w:r>
      <w:r w:rsidR="009D1AAC" w:rsidRPr="00C97631">
        <w:rPr>
          <w:rFonts w:ascii="Garamond" w:hAnsi="Garamond"/>
          <w:smallCaps/>
          <w:szCs w:val="18"/>
          <w:lang w:val="es-419"/>
        </w:rPr>
        <w:t>-</w:t>
      </w:r>
      <w:r w:rsidRPr="00C97631">
        <w:rPr>
          <w:rFonts w:ascii="Garamond" w:hAnsi="Garamond" w:cs="Times New Roman"/>
          <w:smallCaps/>
          <w:szCs w:val="18"/>
          <w:lang w:val="es-ES"/>
        </w:rPr>
        <w:t xml:space="preserve">J. </w:t>
      </w:r>
      <w:proofErr w:type="spellStart"/>
      <w:r w:rsidRPr="00C97631">
        <w:rPr>
          <w:rFonts w:ascii="Garamond" w:hAnsi="Garamond" w:cs="Times New Roman"/>
          <w:smallCaps/>
          <w:szCs w:val="18"/>
          <w:lang w:val="es-ES"/>
        </w:rPr>
        <w:t>Congar</w:t>
      </w:r>
      <w:proofErr w:type="spellEnd"/>
      <w:r w:rsidRPr="00C97631">
        <w:rPr>
          <w:rFonts w:ascii="Garamond" w:hAnsi="Garamond" w:cs="Times New Roman"/>
          <w:szCs w:val="18"/>
          <w:lang w:val="es-ES"/>
        </w:rPr>
        <w:t xml:space="preserve">, </w:t>
      </w:r>
      <w:r w:rsidRPr="00C97631">
        <w:rPr>
          <w:rFonts w:ascii="Garamond" w:hAnsi="Garamond" w:cs="Times New Roman"/>
          <w:i/>
          <w:iCs/>
          <w:szCs w:val="18"/>
          <w:lang w:val="es-ES"/>
        </w:rPr>
        <w:t>El Espíritu Santo</w:t>
      </w:r>
      <w:r w:rsidRPr="00C97631">
        <w:rPr>
          <w:rFonts w:ascii="Garamond" w:hAnsi="Garamond" w:cs="Times New Roman"/>
          <w:iCs/>
          <w:szCs w:val="18"/>
          <w:lang w:val="es-ES"/>
        </w:rPr>
        <w:t>,</w:t>
      </w:r>
      <w:r w:rsidRPr="00C97631">
        <w:rPr>
          <w:rFonts w:ascii="Garamond" w:hAnsi="Garamond" w:cs="Times New Roman"/>
          <w:szCs w:val="18"/>
          <w:lang w:val="es-ES"/>
        </w:rPr>
        <w:t xml:space="preserve"> </w:t>
      </w:r>
      <w:r w:rsidR="00CC7FF0" w:rsidRPr="00C97631">
        <w:rPr>
          <w:rFonts w:ascii="Garamond" w:hAnsi="Garamond" w:cs="Times New Roman"/>
          <w:szCs w:val="18"/>
          <w:lang w:val="es-ES"/>
        </w:rPr>
        <w:t xml:space="preserve">Herder, Barcelona 1983, </w:t>
      </w:r>
      <w:r w:rsidR="0011570F" w:rsidRPr="00C97631">
        <w:rPr>
          <w:rFonts w:ascii="Garamond" w:hAnsi="Garamond" w:cs="Times New Roman"/>
          <w:szCs w:val="18"/>
          <w:lang w:val="es-ES"/>
        </w:rPr>
        <w:t xml:space="preserve">pp. </w:t>
      </w:r>
      <w:r w:rsidRPr="00C97631">
        <w:rPr>
          <w:rFonts w:ascii="Garamond" w:hAnsi="Garamond" w:cs="Times New Roman"/>
          <w:szCs w:val="18"/>
          <w:lang w:val="es-ES"/>
        </w:rPr>
        <w:t>485-486.</w:t>
      </w:r>
    </w:p>
  </w:footnote>
  <w:footnote w:id="599">
    <w:p w14:paraId="1F8EF7B7"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lang w:val="es-419"/>
        </w:rPr>
        <w:t xml:space="preserve"> Cf. </w:t>
      </w:r>
      <w:r w:rsidRPr="00C97631">
        <w:rPr>
          <w:rFonts w:ascii="Garamond" w:hAnsi="Garamond" w:cs="Times New Roman"/>
          <w:smallCaps/>
          <w:szCs w:val="18"/>
          <w:lang w:val="es-419"/>
        </w:rPr>
        <w:t>San Atanasio</w:t>
      </w:r>
      <w:r w:rsidRPr="00C97631">
        <w:rPr>
          <w:rFonts w:ascii="Garamond" w:hAnsi="Garamond" w:cs="Times New Roman"/>
          <w:szCs w:val="18"/>
          <w:lang w:val="es-419"/>
        </w:rPr>
        <w:t xml:space="preserve">, </w:t>
      </w:r>
      <w:proofErr w:type="spellStart"/>
      <w:r w:rsidR="0011570F" w:rsidRPr="00C97631">
        <w:rPr>
          <w:rFonts w:ascii="Garamond" w:hAnsi="Garamond" w:cs="Times New Roman"/>
          <w:i/>
          <w:szCs w:val="18"/>
          <w:lang w:val="fr-FR"/>
        </w:rPr>
        <w:t>Orationes</w:t>
      </w:r>
      <w:proofErr w:type="spellEnd"/>
      <w:r w:rsidR="0011570F" w:rsidRPr="00C97631">
        <w:rPr>
          <w:rFonts w:ascii="Garamond" w:hAnsi="Garamond" w:cs="Times New Roman"/>
          <w:i/>
          <w:szCs w:val="18"/>
          <w:lang w:val="fr-FR"/>
        </w:rPr>
        <w:t xml:space="preserve"> </w:t>
      </w:r>
      <w:proofErr w:type="spellStart"/>
      <w:r w:rsidR="0011570F" w:rsidRPr="00C97631">
        <w:rPr>
          <w:rFonts w:ascii="Garamond" w:hAnsi="Garamond" w:cs="Times New Roman"/>
          <w:i/>
          <w:szCs w:val="18"/>
          <w:lang w:val="fr-FR"/>
        </w:rPr>
        <w:t>adversus</w:t>
      </w:r>
      <w:proofErr w:type="spellEnd"/>
      <w:r w:rsidR="0011570F" w:rsidRPr="00C97631">
        <w:rPr>
          <w:rFonts w:ascii="Garamond" w:hAnsi="Garamond" w:cs="Times New Roman"/>
          <w:i/>
          <w:szCs w:val="18"/>
          <w:lang w:val="fr-FR"/>
        </w:rPr>
        <w:t xml:space="preserve"> </w:t>
      </w:r>
      <w:proofErr w:type="spellStart"/>
      <w:r w:rsidR="0011570F" w:rsidRPr="00C97631">
        <w:rPr>
          <w:rFonts w:ascii="Garamond" w:hAnsi="Garamond" w:cs="Times New Roman"/>
          <w:i/>
          <w:szCs w:val="18"/>
          <w:lang w:val="fr-FR"/>
        </w:rPr>
        <w:t>Arianos</w:t>
      </w:r>
      <w:proofErr w:type="spellEnd"/>
      <w:r w:rsidRPr="00C97631">
        <w:rPr>
          <w:rFonts w:ascii="Garamond" w:hAnsi="Garamond" w:cs="Times New Roman"/>
          <w:szCs w:val="18"/>
          <w:lang w:val="es-419"/>
        </w:rPr>
        <w:t>, I, 45</w:t>
      </w:r>
      <w:r w:rsidR="00DC63BC" w:rsidRPr="00C97631">
        <w:rPr>
          <w:rFonts w:ascii="Garamond" w:hAnsi="Garamond" w:cs="Times New Roman"/>
          <w:szCs w:val="18"/>
          <w:lang w:val="es-419"/>
        </w:rPr>
        <w:t xml:space="preserve"> y</w:t>
      </w:r>
      <w:r w:rsidRPr="00C97631">
        <w:rPr>
          <w:rFonts w:ascii="Garamond" w:hAnsi="Garamond" w:cs="Times New Roman"/>
          <w:szCs w:val="18"/>
          <w:lang w:val="es-419"/>
        </w:rPr>
        <w:t xml:space="preserve"> IV, 1</w:t>
      </w:r>
      <w:r w:rsidR="00DC63BC" w:rsidRPr="00C97631">
        <w:rPr>
          <w:rFonts w:ascii="Garamond" w:hAnsi="Garamond" w:cs="Times New Roman"/>
          <w:szCs w:val="18"/>
          <w:lang w:val="es-419"/>
        </w:rPr>
        <w:t xml:space="preserve">, en </w:t>
      </w:r>
      <w:r w:rsidRPr="00C97631">
        <w:rPr>
          <w:rFonts w:ascii="Garamond" w:hAnsi="Garamond" w:cs="Times New Roman"/>
          <w:szCs w:val="18"/>
          <w:lang w:val="es-419"/>
        </w:rPr>
        <w:t>PG 26, 105 B</w:t>
      </w:r>
      <w:r w:rsidR="00DC63BC" w:rsidRPr="00C97631">
        <w:rPr>
          <w:rFonts w:ascii="Garamond" w:hAnsi="Garamond" w:cs="Times New Roman"/>
          <w:szCs w:val="18"/>
          <w:lang w:val="es-419"/>
        </w:rPr>
        <w:t xml:space="preserve"> y</w:t>
      </w:r>
      <w:r w:rsidRPr="00C97631">
        <w:rPr>
          <w:rFonts w:ascii="Garamond" w:hAnsi="Garamond" w:cs="Times New Roman"/>
          <w:szCs w:val="18"/>
          <w:lang w:val="es-419"/>
        </w:rPr>
        <w:t xml:space="preserve"> 468 BC; </w:t>
      </w:r>
      <w:r w:rsidRPr="00C97631">
        <w:rPr>
          <w:rFonts w:ascii="Garamond" w:hAnsi="Garamond" w:cs="Times New Roman"/>
          <w:smallCaps/>
          <w:szCs w:val="18"/>
          <w:lang w:val="es-419"/>
        </w:rPr>
        <w:t>San Basilio</w:t>
      </w:r>
      <w:r w:rsidR="0011570F" w:rsidRPr="00C97631">
        <w:rPr>
          <w:rFonts w:ascii="Garamond" w:hAnsi="Garamond" w:cs="Times New Roman"/>
          <w:smallCaps/>
          <w:szCs w:val="18"/>
          <w:lang w:val="fr-FR"/>
        </w:rPr>
        <w:t xml:space="preserve"> </w:t>
      </w:r>
      <w:proofErr w:type="spellStart"/>
      <w:r w:rsidR="0011570F" w:rsidRPr="00C97631">
        <w:rPr>
          <w:rFonts w:ascii="Garamond" w:hAnsi="Garamond" w:cs="Times New Roman"/>
          <w:smallCaps/>
          <w:szCs w:val="18"/>
          <w:lang w:val="fr-FR"/>
        </w:rPr>
        <w:t>Magno</w:t>
      </w:r>
      <w:proofErr w:type="spellEnd"/>
      <w:r w:rsidR="0011570F" w:rsidRPr="00C97631">
        <w:rPr>
          <w:rFonts w:ascii="Garamond" w:hAnsi="Garamond" w:cs="Times New Roman"/>
          <w:szCs w:val="18"/>
          <w:lang w:val="fr-FR"/>
        </w:rPr>
        <w:t xml:space="preserve">, </w:t>
      </w:r>
      <w:r w:rsidR="0011570F" w:rsidRPr="00C97631">
        <w:rPr>
          <w:rFonts w:ascii="Garamond" w:hAnsi="Garamond" w:cs="Times New Roman"/>
          <w:i/>
          <w:szCs w:val="18"/>
          <w:lang w:val="fr-FR"/>
        </w:rPr>
        <w:t xml:space="preserve">Liber de </w:t>
      </w:r>
      <w:proofErr w:type="spellStart"/>
      <w:r w:rsidR="0011570F" w:rsidRPr="00C97631">
        <w:rPr>
          <w:rFonts w:ascii="Garamond" w:hAnsi="Garamond" w:cs="Times New Roman"/>
          <w:i/>
          <w:szCs w:val="18"/>
          <w:lang w:val="fr-FR"/>
        </w:rPr>
        <w:t>Spiritu</w:t>
      </w:r>
      <w:proofErr w:type="spellEnd"/>
      <w:r w:rsidR="0011570F" w:rsidRPr="00C97631">
        <w:rPr>
          <w:rFonts w:ascii="Garamond" w:hAnsi="Garamond" w:cs="Times New Roman"/>
          <w:i/>
          <w:szCs w:val="18"/>
          <w:lang w:val="fr-FR"/>
        </w:rPr>
        <w:t xml:space="preserve"> </w:t>
      </w:r>
      <w:proofErr w:type="spellStart"/>
      <w:r w:rsidR="0011570F" w:rsidRPr="00C97631">
        <w:rPr>
          <w:rFonts w:ascii="Garamond" w:hAnsi="Garamond" w:cs="Times New Roman"/>
          <w:i/>
          <w:szCs w:val="18"/>
          <w:lang w:val="fr-FR"/>
        </w:rPr>
        <w:t>Sancto</w:t>
      </w:r>
      <w:proofErr w:type="spellEnd"/>
      <w:r w:rsidR="0011570F" w:rsidRPr="00C97631">
        <w:rPr>
          <w:rFonts w:ascii="Garamond" w:hAnsi="Garamond" w:cs="Times New Roman"/>
          <w:szCs w:val="18"/>
          <w:lang w:val="fr-FR"/>
        </w:rPr>
        <w:t xml:space="preserve">, </w:t>
      </w:r>
      <w:r w:rsidR="00960821" w:rsidRPr="00C97631">
        <w:rPr>
          <w:rFonts w:ascii="Garamond" w:hAnsi="Garamond" w:cs="Times New Roman"/>
          <w:szCs w:val="18"/>
          <w:lang w:val="fr-FR"/>
        </w:rPr>
        <w:t xml:space="preserve">cap. </w:t>
      </w:r>
      <w:r w:rsidRPr="00C97631">
        <w:rPr>
          <w:rFonts w:ascii="Garamond" w:hAnsi="Garamond" w:cs="Times New Roman"/>
          <w:szCs w:val="18"/>
          <w:lang w:val="es-419"/>
        </w:rPr>
        <w:t>XVIII, 47</w:t>
      </w:r>
      <w:r w:rsidR="00DC63BC" w:rsidRPr="00C97631">
        <w:rPr>
          <w:rFonts w:ascii="Garamond" w:hAnsi="Garamond" w:cs="Times New Roman"/>
          <w:szCs w:val="18"/>
          <w:lang w:val="es-419"/>
        </w:rPr>
        <w:t xml:space="preserve">, en </w:t>
      </w:r>
      <w:r w:rsidR="0011570F" w:rsidRPr="00C97631">
        <w:rPr>
          <w:rFonts w:ascii="Garamond" w:hAnsi="Garamond" w:cs="Times New Roman"/>
          <w:szCs w:val="18"/>
          <w:lang w:val="es-419"/>
        </w:rPr>
        <w:t xml:space="preserve">PG </w:t>
      </w:r>
      <w:r w:rsidRPr="00C97631">
        <w:rPr>
          <w:rFonts w:ascii="Garamond" w:hAnsi="Garamond" w:cs="Times New Roman"/>
          <w:szCs w:val="18"/>
          <w:lang w:val="es-419"/>
        </w:rPr>
        <w:t xml:space="preserve">32, 153 BC; </w:t>
      </w:r>
      <w:r w:rsidRPr="00C97631">
        <w:rPr>
          <w:rFonts w:ascii="Garamond" w:hAnsi="Garamond" w:cs="Times New Roman"/>
          <w:smallCaps/>
          <w:szCs w:val="18"/>
          <w:lang w:val="es-419"/>
        </w:rPr>
        <w:t>San Gregorio Na</w:t>
      </w:r>
      <w:r w:rsidR="0011570F" w:rsidRPr="00C97631">
        <w:rPr>
          <w:rFonts w:ascii="Garamond" w:hAnsi="Garamond" w:cs="Times New Roman"/>
          <w:smallCaps/>
          <w:szCs w:val="18"/>
          <w:lang w:val="es-419"/>
        </w:rPr>
        <w:t>c</w:t>
      </w:r>
      <w:r w:rsidRPr="00C97631">
        <w:rPr>
          <w:rFonts w:ascii="Garamond" w:hAnsi="Garamond" w:cs="Times New Roman"/>
          <w:smallCaps/>
          <w:szCs w:val="18"/>
          <w:lang w:val="es-419"/>
        </w:rPr>
        <w:t>ianceno</w:t>
      </w:r>
      <w:r w:rsidRPr="00C97631">
        <w:rPr>
          <w:rFonts w:ascii="Garamond" w:hAnsi="Garamond" w:cs="Times New Roman"/>
          <w:i/>
          <w:szCs w:val="18"/>
          <w:lang w:val="es-419"/>
        </w:rPr>
        <w:t xml:space="preserve">, </w:t>
      </w:r>
      <w:proofErr w:type="spellStart"/>
      <w:r w:rsidRPr="00C97631">
        <w:rPr>
          <w:rFonts w:ascii="Garamond" w:hAnsi="Garamond" w:cs="Times New Roman"/>
          <w:i/>
          <w:szCs w:val="18"/>
          <w:lang w:val="es-419"/>
        </w:rPr>
        <w:t>Oratio</w:t>
      </w:r>
      <w:proofErr w:type="spellEnd"/>
      <w:r w:rsidRPr="00C97631">
        <w:rPr>
          <w:rFonts w:ascii="Garamond" w:hAnsi="Garamond" w:cs="Times New Roman"/>
          <w:szCs w:val="18"/>
          <w:lang w:val="es-419"/>
        </w:rPr>
        <w:t xml:space="preserve"> 2, 38, 40</w:t>
      </w:r>
      <w:r w:rsidR="00DC63BC" w:rsidRPr="00C97631">
        <w:rPr>
          <w:rFonts w:ascii="Garamond" w:hAnsi="Garamond" w:cs="Times New Roman"/>
          <w:szCs w:val="18"/>
          <w:lang w:val="es-419"/>
        </w:rPr>
        <w:t xml:space="preserve"> y </w:t>
      </w:r>
      <w:r w:rsidRPr="00C97631">
        <w:rPr>
          <w:rFonts w:ascii="Garamond" w:hAnsi="Garamond" w:cs="Times New Roman"/>
          <w:szCs w:val="18"/>
          <w:lang w:val="es-419"/>
        </w:rPr>
        <w:t>41</w:t>
      </w:r>
      <w:r w:rsidR="00DC63BC" w:rsidRPr="00C97631">
        <w:rPr>
          <w:rFonts w:ascii="Garamond" w:hAnsi="Garamond" w:cs="Times New Roman"/>
          <w:szCs w:val="18"/>
          <w:lang w:val="es-419"/>
        </w:rPr>
        <w:t xml:space="preserve">, en </w:t>
      </w:r>
      <w:r w:rsidR="0011570F" w:rsidRPr="00C97631">
        <w:rPr>
          <w:rFonts w:ascii="Garamond" w:hAnsi="Garamond" w:cs="Times New Roman"/>
          <w:szCs w:val="18"/>
          <w:lang w:val="es-419"/>
        </w:rPr>
        <w:t xml:space="preserve">PG </w:t>
      </w:r>
      <w:r w:rsidRPr="00C97631">
        <w:rPr>
          <w:rFonts w:ascii="Garamond" w:hAnsi="Garamond" w:cs="Times New Roman"/>
          <w:szCs w:val="18"/>
          <w:lang w:val="es-419"/>
        </w:rPr>
        <w:t xml:space="preserve">35, 445 y 36, 417 B; </w:t>
      </w:r>
      <w:r w:rsidRPr="00C97631">
        <w:rPr>
          <w:rFonts w:ascii="Garamond" w:hAnsi="Garamond" w:cs="Times New Roman"/>
          <w:smallCaps/>
          <w:szCs w:val="18"/>
          <w:lang w:val="es-419"/>
        </w:rPr>
        <w:t>San Gregorio de Nisa</w:t>
      </w:r>
      <w:r w:rsidR="0011570F" w:rsidRPr="00C97631">
        <w:rPr>
          <w:rFonts w:ascii="Garamond" w:hAnsi="Garamond" w:cs="Times New Roman"/>
          <w:szCs w:val="18"/>
          <w:lang w:val="fr-FR"/>
        </w:rPr>
        <w:t>,</w:t>
      </w:r>
      <w:r w:rsidR="0011570F" w:rsidRPr="00C97631">
        <w:rPr>
          <w:rFonts w:ascii="Garamond" w:hAnsi="Garamond" w:cs="Times New Roman"/>
          <w:i/>
          <w:szCs w:val="18"/>
          <w:lang w:val="fr-FR"/>
        </w:rPr>
        <w:t xml:space="preserve"> Tractatus </w:t>
      </w:r>
      <w:proofErr w:type="spellStart"/>
      <w:r w:rsidR="0011570F" w:rsidRPr="00C97631">
        <w:rPr>
          <w:rFonts w:ascii="Garamond" w:hAnsi="Garamond" w:cs="Times New Roman"/>
          <w:i/>
          <w:szCs w:val="18"/>
          <w:lang w:val="fr-FR"/>
        </w:rPr>
        <w:t>ad</w:t>
      </w:r>
      <w:r w:rsidR="00DC63BC" w:rsidRPr="00C97631">
        <w:rPr>
          <w:rFonts w:ascii="Garamond" w:hAnsi="Garamond" w:cs="Times New Roman"/>
          <w:i/>
          <w:szCs w:val="18"/>
          <w:lang w:val="fr-FR"/>
        </w:rPr>
        <w:t>v</w:t>
      </w:r>
      <w:r w:rsidR="0011570F" w:rsidRPr="00C97631">
        <w:rPr>
          <w:rFonts w:ascii="Garamond" w:hAnsi="Garamond" w:cs="Times New Roman"/>
          <w:i/>
          <w:szCs w:val="18"/>
          <w:lang w:val="fr-FR"/>
        </w:rPr>
        <w:t>ersus</w:t>
      </w:r>
      <w:proofErr w:type="spellEnd"/>
      <w:r w:rsidR="0011570F" w:rsidRPr="00C97631">
        <w:rPr>
          <w:rFonts w:ascii="Garamond" w:hAnsi="Garamond" w:cs="Times New Roman"/>
          <w:i/>
          <w:szCs w:val="18"/>
          <w:lang w:val="fr-FR"/>
        </w:rPr>
        <w:t xml:space="preserve"> </w:t>
      </w:r>
      <w:proofErr w:type="spellStart"/>
      <w:r w:rsidR="0011570F" w:rsidRPr="00C97631">
        <w:rPr>
          <w:rFonts w:ascii="Garamond" w:hAnsi="Garamond" w:cs="Times New Roman"/>
          <w:i/>
          <w:szCs w:val="18"/>
          <w:lang w:val="fr-FR"/>
        </w:rPr>
        <w:t>graecos</w:t>
      </w:r>
      <w:proofErr w:type="spellEnd"/>
      <w:r w:rsidR="00DC63BC" w:rsidRPr="00C97631">
        <w:rPr>
          <w:rFonts w:ascii="Garamond" w:hAnsi="Garamond" w:cs="Times New Roman"/>
          <w:i/>
          <w:szCs w:val="18"/>
          <w:lang w:val="fr-FR"/>
        </w:rPr>
        <w:t>, ex</w:t>
      </w:r>
      <w:r w:rsidR="0011570F" w:rsidRPr="00C97631">
        <w:rPr>
          <w:rFonts w:ascii="Garamond" w:hAnsi="Garamond" w:cs="Times New Roman"/>
          <w:i/>
          <w:szCs w:val="18"/>
        </w:rPr>
        <w:t xml:space="preserve"> </w:t>
      </w:r>
      <w:proofErr w:type="spellStart"/>
      <w:r w:rsidR="00DC63BC" w:rsidRPr="00C97631">
        <w:rPr>
          <w:rFonts w:ascii="Garamond" w:hAnsi="Garamond" w:cs="Times New Roman"/>
          <w:i/>
          <w:szCs w:val="18"/>
        </w:rPr>
        <w:t>c</w:t>
      </w:r>
      <w:r w:rsidR="0011570F" w:rsidRPr="00C97631">
        <w:rPr>
          <w:rFonts w:ascii="Garamond" w:hAnsi="Garamond" w:cs="Times New Roman"/>
          <w:i/>
          <w:szCs w:val="18"/>
        </w:rPr>
        <w:t>ommunibus</w:t>
      </w:r>
      <w:proofErr w:type="spellEnd"/>
      <w:r w:rsidR="0011570F" w:rsidRPr="00C97631">
        <w:rPr>
          <w:rFonts w:ascii="Garamond" w:hAnsi="Garamond" w:cs="Times New Roman"/>
          <w:i/>
          <w:szCs w:val="18"/>
        </w:rPr>
        <w:t xml:space="preserve"> </w:t>
      </w:r>
      <w:proofErr w:type="spellStart"/>
      <w:r w:rsidR="00DC63BC" w:rsidRPr="00C97631">
        <w:rPr>
          <w:rFonts w:ascii="Garamond" w:hAnsi="Garamond" w:cs="Times New Roman"/>
          <w:i/>
          <w:szCs w:val="18"/>
        </w:rPr>
        <w:t>n</w:t>
      </w:r>
      <w:r w:rsidR="0011570F" w:rsidRPr="00C97631">
        <w:rPr>
          <w:rFonts w:ascii="Garamond" w:hAnsi="Garamond" w:cs="Times New Roman"/>
          <w:i/>
          <w:szCs w:val="18"/>
        </w:rPr>
        <w:t>otionibus</w:t>
      </w:r>
      <w:proofErr w:type="spellEnd"/>
      <w:r w:rsidR="0011570F" w:rsidRPr="00C97631">
        <w:rPr>
          <w:rFonts w:ascii="Garamond" w:hAnsi="Garamond" w:cs="Times New Roman"/>
          <w:iCs/>
          <w:szCs w:val="18"/>
        </w:rPr>
        <w:t>,</w:t>
      </w:r>
      <w:r w:rsidR="0011570F" w:rsidRPr="00C97631">
        <w:rPr>
          <w:rFonts w:ascii="Garamond" w:hAnsi="Garamond" w:cs="Times New Roman"/>
          <w:szCs w:val="18"/>
        </w:rPr>
        <w:t xml:space="preserve"> </w:t>
      </w:r>
      <w:r w:rsidR="00DC63BC" w:rsidRPr="00C97631">
        <w:rPr>
          <w:rFonts w:ascii="Garamond" w:hAnsi="Garamond" w:cs="Times New Roman"/>
          <w:szCs w:val="18"/>
        </w:rPr>
        <w:t xml:space="preserve">en </w:t>
      </w:r>
      <w:r w:rsidR="0011570F" w:rsidRPr="00C97631">
        <w:rPr>
          <w:rFonts w:ascii="Garamond" w:hAnsi="Garamond" w:cs="Times New Roman"/>
          <w:szCs w:val="18"/>
        </w:rPr>
        <w:t xml:space="preserve">PG </w:t>
      </w:r>
      <w:r w:rsidRPr="00C97631">
        <w:rPr>
          <w:rFonts w:ascii="Garamond" w:hAnsi="Garamond" w:cs="Times New Roman"/>
          <w:szCs w:val="18"/>
        </w:rPr>
        <w:t xml:space="preserve">45, 180 C; </w:t>
      </w:r>
      <w:r w:rsidRPr="00C97631">
        <w:rPr>
          <w:rFonts w:ascii="Garamond" w:hAnsi="Garamond" w:cs="Times New Roman"/>
          <w:smallCaps/>
          <w:szCs w:val="18"/>
        </w:rPr>
        <w:t>San Juan Damasceno</w:t>
      </w:r>
      <w:r w:rsidRPr="00C97631">
        <w:rPr>
          <w:rFonts w:ascii="Garamond" w:hAnsi="Garamond" w:cs="Times New Roman"/>
          <w:szCs w:val="18"/>
        </w:rPr>
        <w:t xml:space="preserve">, </w:t>
      </w:r>
      <w:proofErr w:type="spellStart"/>
      <w:r w:rsidR="0011570F" w:rsidRPr="00C97631">
        <w:rPr>
          <w:rFonts w:ascii="Garamond" w:hAnsi="Garamond" w:cs="Times New Roman"/>
          <w:i/>
          <w:iCs/>
          <w:szCs w:val="18"/>
        </w:rPr>
        <w:t>Expositio</w:t>
      </w:r>
      <w:proofErr w:type="spellEnd"/>
      <w:r w:rsidR="0011570F" w:rsidRPr="00C97631">
        <w:rPr>
          <w:rFonts w:ascii="Garamond" w:hAnsi="Garamond" w:cs="Times New Roman"/>
          <w:i/>
          <w:iCs/>
          <w:szCs w:val="18"/>
        </w:rPr>
        <w:t xml:space="preserve"> </w:t>
      </w:r>
      <w:proofErr w:type="spellStart"/>
      <w:r w:rsidR="00DC63BC" w:rsidRPr="00C97631">
        <w:rPr>
          <w:rFonts w:ascii="Garamond" w:hAnsi="Garamond" w:cs="Times New Roman"/>
          <w:i/>
          <w:iCs/>
          <w:szCs w:val="18"/>
        </w:rPr>
        <w:t>f</w:t>
      </w:r>
      <w:r w:rsidR="0011570F" w:rsidRPr="00C97631">
        <w:rPr>
          <w:rFonts w:ascii="Garamond" w:hAnsi="Garamond" w:cs="Times New Roman"/>
          <w:i/>
          <w:iCs/>
          <w:szCs w:val="18"/>
        </w:rPr>
        <w:t>idei</w:t>
      </w:r>
      <w:proofErr w:type="spellEnd"/>
      <w:r w:rsidR="0011570F" w:rsidRPr="00C97631">
        <w:rPr>
          <w:rFonts w:ascii="Garamond" w:hAnsi="Garamond" w:cs="Times New Roman"/>
          <w:i/>
          <w:iCs/>
          <w:szCs w:val="18"/>
        </w:rPr>
        <w:t xml:space="preserve"> </w:t>
      </w:r>
      <w:proofErr w:type="spellStart"/>
      <w:r w:rsidR="0011570F" w:rsidRPr="00C97631">
        <w:rPr>
          <w:rFonts w:ascii="Garamond" w:hAnsi="Garamond" w:cs="Times New Roman"/>
          <w:i/>
          <w:iCs/>
          <w:szCs w:val="18"/>
        </w:rPr>
        <w:t>orthodoxae</w:t>
      </w:r>
      <w:proofErr w:type="spellEnd"/>
      <w:r w:rsidR="0011570F" w:rsidRPr="00C97631">
        <w:rPr>
          <w:rFonts w:ascii="Garamond" w:hAnsi="Garamond" w:cs="Times New Roman"/>
          <w:szCs w:val="18"/>
        </w:rPr>
        <w:t xml:space="preserve">, </w:t>
      </w:r>
      <w:r w:rsidRPr="00C97631">
        <w:rPr>
          <w:rFonts w:ascii="Garamond" w:hAnsi="Garamond" w:cs="Times New Roman"/>
          <w:szCs w:val="18"/>
        </w:rPr>
        <w:t>I, 8</w:t>
      </w:r>
      <w:r w:rsidR="00DC63BC" w:rsidRPr="00C97631">
        <w:rPr>
          <w:rFonts w:ascii="Garamond" w:hAnsi="Garamond" w:cs="Times New Roman"/>
          <w:szCs w:val="18"/>
        </w:rPr>
        <w:t xml:space="preserve">, en </w:t>
      </w:r>
      <w:r w:rsidR="0011570F" w:rsidRPr="00C97631">
        <w:rPr>
          <w:rFonts w:ascii="Garamond" w:hAnsi="Garamond" w:cs="Times New Roman"/>
          <w:szCs w:val="18"/>
        </w:rPr>
        <w:t xml:space="preserve">PG </w:t>
      </w:r>
      <w:r w:rsidRPr="00C97631">
        <w:rPr>
          <w:rFonts w:ascii="Garamond" w:hAnsi="Garamond" w:cs="Times New Roman"/>
          <w:szCs w:val="18"/>
        </w:rPr>
        <w:t>94, 829 AC. A lo que podría añadirse las imágenes que traducen el diagrama lineal dinámico: brazo, mano, dedo (Dídimo), raíz, rama, fruto (Damasceno), fuente, río, mar o agua que se bebe (Atanasio, Damasceno), etc.</w:t>
      </w:r>
    </w:p>
  </w:footnote>
  <w:footnote w:id="600">
    <w:p w14:paraId="4AC1FBED"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Gregorio Na</w:t>
      </w:r>
      <w:r w:rsidR="0011570F" w:rsidRPr="00C97631">
        <w:rPr>
          <w:rFonts w:ascii="Garamond" w:hAnsi="Garamond" w:cs="Times New Roman"/>
          <w:smallCaps/>
          <w:szCs w:val="18"/>
        </w:rPr>
        <w:t>c</w:t>
      </w:r>
      <w:r w:rsidRPr="00C97631">
        <w:rPr>
          <w:rFonts w:ascii="Garamond" w:hAnsi="Garamond" w:cs="Times New Roman"/>
          <w:smallCaps/>
          <w:szCs w:val="18"/>
        </w:rPr>
        <w:t>ianceno,</w:t>
      </w:r>
      <w:r w:rsidRPr="00C97631">
        <w:rPr>
          <w:rFonts w:ascii="Garamond" w:hAnsi="Garamond" w:cs="Times New Roman"/>
          <w:i/>
          <w:szCs w:val="18"/>
        </w:rPr>
        <w:t xml:space="preserve"> </w:t>
      </w:r>
      <w:proofErr w:type="spellStart"/>
      <w:r w:rsidRPr="00C97631">
        <w:rPr>
          <w:rFonts w:ascii="Garamond" w:hAnsi="Garamond" w:cs="Times New Roman"/>
          <w:i/>
          <w:szCs w:val="18"/>
        </w:rPr>
        <w:t>Oratio</w:t>
      </w:r>
      <w:proofErr w:type="spellEnd"/>
      <w:r w:rsidRPr="00C97631">
        <w:rPr>
          <w:rFonts w:ascii="Garamond" w:hAnsi="Garamond" w:cs="Times New Roman"/>
          <w:szCs w:val="18"/>
        </w:rPr>
        <w:t xml:space="preserve"> 42, 15</w:t>
      </w:r>
      <w:r w:rsidR="00DC63BC" w:rsidRPr="00C97631">
        <w:rPr>
          <w:rFonts w:ascii="Garamond" w:hAnsi="Garamond" w:cs="Times New Roman"/>
          <w:szCs w:val="18"/>
        </w:rPr>
        <w:t xml:space="preserve">, en </w:t>
      </w:r>
      <w:r w:rsidRPr="00C97631">
        <w:rPr>
          <w:rFonts w:ascii="Garamond" w:hAnsi="Garamond" w:cs="Times New Roman"/>
          <w:szCs w:val="18"/>
        </w:rPr>
        <w:t>PG 36, 476 B.</w:t>
      </w:r>
    </w:p>
  </w:footnote>
  <w:footnote w:id="601">
    <w:p w14:paraId="0EEA81C7" w14:textId="77777777" w:rsidR="007B03AB" w:rsidRPr="00C97631" w:rsidRDefault="007B03AB" w:rsidP="00FB7F0B">
      <w:pPr>
        <w:pStyle w:val="FootnotesPBuela"/>
        <w:rPr>
          <w:rFonts w:ascii="Garamond" w:hAnsi="Garamond" w:cs="Times New Roman"/>
          <w:szCs w:val="18"/>
          <w:lang w:val="fr-F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fr-FR"/>
        </w:rPr>
        <w:t xml:space="preserve"> </w:t>
      </w:r>
      <w:r w:rsidR="0011570F" w:rsidRPr="00C97631">
        <w:rPr>
          <w:rFonts w:ascii="Garamond" w:hAnsi="Garamond" w:cs="Times New Roman"/>
          <w:smallCaps/>
          <w:szCs w:val="18"/>
          <w:lang w:val="fr-FR"/>
        </w:rPr>
        <w:t>P</w:t>
      </w:r>
      <w:r w:rsidR="00087C9D" w:rsidRPr="00C97631">
        <w:rPr>
          <w:rFonts w:ascii="Garamond" w:hAnsi="Garamond" w:cs="Times New Roman"/>
          <w:smallCaps/>
          <w:szCs w:val="18"/>
          <w:lang w:val="fr-FR"/>
        </w:rPr>
        <w:t>.</w:t>
      </w:r>
      <w:r w:rsidR="0011570F" w:rsidRPr="00C97631">
        <w:rPr>
          <w:rFonts w:ascii="Garamond" w:hAnsi="Garamond" w:cs="Times New Roman"/>
          <w:smallCaps/>
          <w:szCs w:val="18"/>
          <w:lang w:val="fr-FR"/>
        </w:rPr>
        <w:t xml:space="preserve"> </w:t>
      </w:r>
      <w:proofErr w:type="spellStart"/>
      <w:r w:rsidRPr="00C97631">
        <w:rPr>
          <w:rFonts w:ascii="Garamond" w:hAnsi="Garamond" w:cs="Times New Roman"/>
          <w:smallCaps/>
          <w:szCs w:val="18"/>
          <w:lang w:val="fr-FR"/>
        </w:rPr>
        <w:t>Evdokimov</w:t>
      </w:r>
      <w:proofErr w:type="spellEnd"/>
      <w:r w:rsidRPr="00C97631">
        <w:rPr>
          <w:rFonts w:ascii="Garamond" w:hAnsi="Garamond" w:cs="Times New Roman"/>
          <w:smallCaps/>
          <w:szCs w:val="18"/>
          <w:lang w:val="fr-FR"/>
        </w:rPr>
        <w:t xml:space="preserve">, </w:t>
      </w:r>
      <w:r w:rsidRPr="00C97631">
        <w:rPr>
          <w:rFonts w:ascii="Garamond" w:hAnsi="Garamond" w:cs="Times New Roman"/>
          <w:i/>
          <w:iCs/>
          <w:szCs w:val="18"/>
          <w:lang w:val="fr-FR"/>
        </w:rPr>
        <w:t xml:space="preserve">L’Esprit Saint dans la </w:t>
      </w:r>
      <w:r w:rsidR="00DC63BC" w:rsidRPr="00C97631">
        <w:rPr>
          <w:rFonts w:ascii="Garamond" w:hAnsi="Garamond" w:cs="Times New Roman"/>
          <w:i/>
          <w:iCs/>
          <w:szCs w:val="18"/>
          <w:lang w:val="fr-FR"/>
        </w:rPr>
        <w:t>t</w:t>
      </w:r>
      <w:r w:rsidRPr="00C97631">
        <w:rPr>
          <w:rFonts w:ascii="Garamond" w:hAnsi="Garamond" w:cs="Times New Roman"/>
          <w:i/>
          <w:iCs/>
          <w:szCs w:val="18"/>
          <w:lang w:val="fr-FR"/>
        </w:rPr>
        <w:t>radition orthodoxe</w:t>
      </w:r>
      <w:r w:rsidRPr="00C97631">
        <w:rPr>
          <w:rFonts w:ascii="Garamond" w:hAnsi="Garamond" w:cs="Times New Roman"/>
          <w:szCs w:val="18"/>
          <w:lang w:val="fr-FR"/>
        </w:rPr>
        <w:t xml:space="preserve">, </w:t>
      </w:r>
      <w:r w:rsidR="0011570F" w:rsidRPr="00C97631">
        <w:rPr>
          <w:rFonts w:ascii="Garamond" w:hAnsi="Garamond" w:cs="Times New Roman"/>
          <w:szCs w:val="18"/>
          <w:lang w:val="fr-FR"/>
        </w:rPr>
        <w:t xml:space="preserve">Les Éditions du </w:t>
      </w:r>
      <w:r w:rsidRPr="00C97631">
        <w:rPr>
          <w:rFonts w:ascii="Garamond" w:hAnsi="Garamond" w:cs="Times New Roman"/>
          <w:szCs w:val="18"/>
          <w:lang w:val="fr-FR"/>
        </w:rPr>
        <w:t xml:space="preserve">Cerf, </w:t>
      </w:r>
      <w:proofErr w:type="spellStart"/>
      <w:r w:rsidRPr="00C97631">
        <w:rPr>
          <w:rFonts w:ascii="Garamond" w:hAnsi="Garamond" w:cs="Times New Roman"/>
          <w:szCs w:val="18"/>
          <w:lang w:val="fr-FR"/>
        </w:rPr>
        <w:t>París</w:t>
      </w:r>
      <w:proofErr w:type="spellEnd"/>
      <w:r w:rsidRPr="00C97631">
        <w:rPr>
          <w:rFonts w:ascii="Garamond" w:hAnsi="Garamond" w:cs="Times New Roman"/>
          <w:szCs w:val="18"/>
          <w:lang w:val="fr-FR"/>
        </w:rPr>
        <w:t xml:space="preserve"> 1969, </w:t>
      </w:r>
      <w:r w:rsidR="0011570F" w:rsidRPr="00C97631">
        <w:rPr>
          <w:rFonts w:ascii="Garamond" w:hAnsi="Garamond" w:cs="Times New Roman"/>
          <w:szCs w:val="18"/>
          <w:lang w:val="fr-FR"/>
        </w:rPr>
        <w:t xml:space="preserve">p. </w:t>
      </w:r>
      <w:r w:rsidRPr="00C97631">
        <w:rPr>
          <w:rFonts w:ascii="Garamond" w:hAnsi="Garamond" w:cs="Times New Roman"/>
          <w:szCs w:val="18"/>
          <w:lang w:val="fr-FR"/>
        </w:rPr>
        <w:t>46.</w:t>
      </w:r>
    </w:p>
  </w:footnote>
  <w:footnote w:id="602">
    <w:p w14:paraId="55815821"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007376E1" w:rsidRPr="00C97631">
        <w:rPr>
          <w:rFonts w:ascii="Garamond" w:hAnsi="Garamond" w:cs="Times New Roman"/>
          <w:smallCaps/>
          <w:szCs w:val="18"/>
        </w:rPr>
        <w:t>V</w:t>
      </w:r>
      <w:r w:rsidR="007E6C98" w:rsidRPr="00C97631">
        <w:rPr>
          <w:rFonts w:ascii="Garamond" w:hAnsi="Garamond" w:cs="Times New Roman"/>
          <w:smallCaps/>
          <w:szCs w:val="18"/>
        </w:rPr>
        <w:t>.</w:t>
      </w:r>
      <w:r w:rsidRPr="00C97631">
        <w:rPr>
          <w:rFonts w:ascii="Garamond" w:hAnsi="Garamond" w:cs="Times New Roman"/>
          <w:smallCaps/>
          <w:szCs w:val="18"/>
        </w:rPr>
        <w:t xml:space="preserve"> </w:t>
      </w:r>
      <w:proofErr w:type="spellStart"/>
      <w:r w:rsidRPr="00C97631">
        <w:rPr>
          <w:rFonts w:ascii="Garamond" w:hAnsi="Garamond" w:cs="Times New Roman"/>
          <w:smallCaps/>
          <w:szCs w:val="18"/>
        </w:rPr>
        <w:t>Lossky</w:t>
      </w:r>
      <w:proofErr w:type="spellEnd"/>
      <w:r w:rsidRPr="00C97631">
        <w:rPr>
          <w:rFonts w:ascii="Garamond" w:hAnsi="Garamond" w:cs="Times New Roman"/>
          <w:szCs w:val="18"/>
        </w:rPr>
        <w:t xml:space="preserve">, </w:t>
      </w:r>
      <w:r w:rsidRPr="00C97631">
        <w:rPr>
          <w:rFonts w:ascii="Garamond" w:hAnsi="Garamond" w:cs="Times New Roman"/>
          <w:i/>
          <w:iCs/>
          <w:szCs w:val="18"/>
        </w:rPr>
        <w:t xml:space="preserve">À </w:t>
      </w:r>
      <w:proofErr w:type="spellStart"/>
      <w:r w:rsidRPr="00C97631">
        <w:rPr>
          <w:rFonts w:ascii="Garamond" w:hAnsi="Garamond" w:cs="Times New Roman"/>
          <w:i/>
          <w:iCs/>
          <w:szCs w:val="18"/>
        </w:rPr>
        <w:t>l’image</w:t>
      </w:r>
      <w:proofErr w:type="spellEnd"/>
      <w:r w:rsidRPr="00C97631">
        <w:rPr>
          <w:rFonts w:ascii="Garamond" w:hAnsi="Garamond" w:cs="Times New Roman"/>
          <w:i/>
          <w:iCs/>
          <w:szCs w:val="18"/>
        </w:rPr>
        <w:t xml:space="preserve"> et à la </w:t>
      </w:r>
      <w:proofErr w:type="spellStart"/>
      <w:r w:rsidRPr="00C97631">
        <w:rPr>
          <w:rFonts w:ascii="Garamond" w:hAnsi="Garamond" w:cs="Times New Roman"/>
          <w:i/>
          <w:iCs/>
          <w:szCs w:val="18"/>
        </w:rPr>
        <w:t>ressemblance</w:t>
      </w:r>
      <w:proofErr w:type="spellEnd"/>
      <w:r w:rsidRPr="00C97631">
        <w:rPr>
          <w:rFonts w:ascii="Garamond" w:hAnsi="Garamond" w:cs="Times New Roman"/>
          <w:i/>
          <w:iCs/>
          <w:szCs w:val="18"/>
        </w:rPr>
        <w:t xml:space="preserve"> de </w:t>
      </w:r>
      <w:proofErr w:type="spellStart"/>
      <w:r w:rsidRPr="00C97631">
        <w:rPr>
          <w:rFonts w:ascii="Garamond" w:hAnsi="Garamond" w:cs="Times New Roman"/>
          <w:i/>
          <w:iCs/>
          <w:szCs w:val="18"/>
        </w:rPr>
        <w:t>Dieu</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Aubier</w:t>
      </w:r>
      <w:proofErr w:type="spellEnd"/>
      <w:r w:rsidR="001F026E" w:rsidRPr="00C97631">
        <w:rPr>
          <w:rFonts w:ascii="Garamond" w:hAnsi="Garamond"/>
          <w:smallCaps/>
          <w:szCs w:val="18"/>
          <w:lang w:val="es-419"/>
        </w:rPr>
        <w:t>–</w:t>
      </w:r>
      <w:r w:rsidRPr="00C97631">
        <w:rPr>
          <w:rFonts w:ascii="Garamond" w:hAnsi="Garamond" w:cs="Times New Roman"/>
          <w:szCs w:val="18"/>
        </w:rPr>
        <w:t xml:space="preserve">Montaigne, París 1967, </w:t>
      </w:r>
      <w:r w:rsidR="004E4793" w:rsidRPr="00C97631">
        <w:rPr>
          <w:rFonts w:ascii="Garamond" w:hAnsi="Garamond" w:cs="Times New Roman"/>
          <w:szCs w:val="18"/>
        </w:rPr>
        <w:t xml:space="preserve">p. </w:t>
      </w:r>
      <w:r w:rsidRPr="00C97631">
        <w:rPr>
          <w:rFonts w:ascii="Garamond" w:hAnsi="Garamond" w:cs="Times New Roman"/>
          <w:szCs w:val="18"/>
        </w:rPr>
        <w:t>75, que continúa: «La diversidad absoluta de las tres hipóstasis es la que determina las diferentes relaciones, no al revés. El pensamiento se detiene aquí ante la imposibilidad de definir una existencia personal en su diferencia absoluta y debe adoptar una actitud negativa para declarar que el Padre sin comienzo (</w:t>
      </w:r>
      <w:proofErr w:type="spellStart"/>
      <w:r w:rsidRPr="00C97631">
        <w:rPr>
          <w:rFonts w:ascii="Garamond" w:hAnsi="Garamond" w:cs="Times New Roman"/>
          <w:i/>
          <w:iCs/>
          <w:szCs w:val="18"/>
        </w:rPr>
        <w:t>anarkhos</w:t>
      </w:r>
      <w:proofErr w:type="spellEnd"/>
      <w:r w:rsidRPr="00C97631">
        <w:rPr>
          <w:rFonts w:ascii="Garamond" w:hAnsi="Garamond" w:cs="Times New Roman"/>
          <w:szCs w:val="18"/>
        </w:rPr>
        <w:t>) no es el Hijo ni el Espíritu Santo; que el Hijo engendrado no es ni el Espíritu Santo ni el Padre; que el Espíritu Santo, que procede del Padre no es ni el Padre ni el Hijo. No puede hablarse aquí de relaciones de oposición, sino sólo de relaciones de diversidad».</w:t>
      </w:r>
    </w:p>
  </w:footnote>
  <w:footnote w:id="603">
    <w:p w14:paraId="5E1EC39A"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 xml:space="preserve">P. </w:t>
      </w:r>
      <w:proofErr w:type="spellStart"/>
      <w:r w:rsidRPr="00C97631">
        <w:rPr>
          <w:rFonts w:ascii="Garamond" w:hAnsi="Garamond" w:cs="Times New Roman"/>
          <w:smallCaps/>
          <w:szCs w:val="18"/>
        </w:rPr>
        <w:t>Evdokimov</w:t>
      </w:r>
      <w:proofErr w:type="spellEnd"/>
      <w:r w:rsidRPr="00C97631">
        <w:rPr>
          <w:rFonts w:ascii="Garamond" w:hAnsi="Garamond" w:cs="Times New Roman"/>
          <w:szCs w:val="18"/>
        </w:rPr>
        <w:t xml:space="preserve">, </w:t>
      </w:r>
      <w:proofErr w:type="spellStart"/>
      <w:r w:rsidR="00087C9D" w:rsidRPr="00C97631">
        <w:rPr>
          <w:rFonts w:ascii="Garamond" w:hAnsi="Garamond" w:cs="Times New Roman"/>
          <w:i/>
          <w:iCs/>
          <w:szCs w:val="18"/>
          <w:lang w:val="es-ES"/>
        </w:rPr>
        <w:t>L’Esprit</w:t>
      </w:r>
      <w:proofErr w:type="spellEnd"/>
      <w:r w:rsidR="00087C9D" w:rsidRPr="00C97631">
        <w:rPr>
          <w:rFonts w:ascii="Garamond" w:hAnsi="Garamond" w:cs="Times New Roman"/>
          <w:i/>
          <w:iCs/>
          <w:szCs w:val="18"/>
          <w:lang w:val="es-ES"/>
        </w:rPr>
        <w:t xml:space="preserve"> Saint </w:t>
      </w:r>
      <w:proofErr w:type="spellStart"/>
      <w:r w:rsidR="00087C9D" w:rsidRPr="00C97631">
        <w:rPr>
          <w:rFonts w:ascii="Garamond" w:hAnsi="Garamond" w:cs="Times New Roman"/>
          <w:i/>
          <w:iCs/>
          <w:szCs w:val="18"/>
          <w:lang w:val="es-ES"/>
        </w:rPr>
        <w:t>dans</w:t>
      </w:r>
      <w:proofErr w:type="spellEnd"/>
      <w:r w:rsidR="00087C9D" w:rsidRPr="00C97631">
        <w:rPr>
          <w:rFonts w:ascii="Garamond" w:hAnsi="Garamond" w:cs="Times New Roman"/>
          <w:i/>
          <w:iCs/>
          <w:szCs w:val="18"/>
          <w:lang w:val="es-ES"/>
        </w:rPr>
        <w:t xml:space="preserve"> la </w:t>
      </w:r>
      <w:proofErr w:type="spellStart"/>
      <w:r w:rsidR="00087C9D" w:rsidRPr="00C97631">
        <w:rPr>
          <w:rFonts w:ascii="Garamond" w:hAnsi="Garamond" w:cs="Times New Roman"/>
          <w:i/>
          <w:iCs/>
          <w:szCs w:val="18"/>
          <w:lang w:val="es-ES"/>
        </w:rPr>
        <w:t>tradition</w:t>
      </w:r>
      <w:proofErr w:type="spellEnd"/>
      <w:r w:rsidR="00087C9D" w:rsidRPr="00C97631">
        <w:rPr>
          <w:rFonts w:ascii="Garamond" w:hAnsi="Garamond" w:cs="Times New Roman"/>
          <w:i/>
          <w:iCs/>
          <w:szCs w:val="18"/>
          <w:lang w:val="es-ES"/>
        </w:rPr>
        <w:t xml:space="preserve"> </w:t>
      </w:r>
      <w:proofErr w:type="spellStart"/>
      <w:r w:rsidR="00087C9D" w:rsidRPr="00C97631">
        <w:rPr>
          <w:rFonts w:ascii="Garamond" w:hAnsi="Garamond" w:cs="Times New Roman"/>
          <w:i/>
          <w:iCs/>
          <w:szCs w:val="18"/>
          <w:lang w:val="es-ES"/>
        </w:rPr>
        <w:t>orthodoxe</w:t>
      </w:r>
      <w:proofErr w:type="spellEnd"/>
      <w:r w:rsidR="00087C9D" w:rsidRPr="00C97631">
        <w:rPr>
          <w:rFonts w:ascii="Garamond" w:hAnsi="Garamond" w:cs="Times New Roman"/>
          <w:szCs w:val="18"/>
          <w:lang w:val="es-ES"/>
        </w:rPr>
        <w:t xml:space="preserve">, Les </w:t>
      </w:r>
      <w:proofErr w:type="spellStart"/>
      <w:r w:rsidR="00087C9D" w:rsidRPr="00C97631">
        <w:rPr>
          <w:rFonts w:ascii="Garamond" w:hAnsi="Garamond" w:cs="Times New Roman"/>
          <w:szCs w:val="18"/>
          <w:lang w:val="es-ES"/>
        </w:rPr>
        <w:t>Éditions</w:t>
      </w:r>
      <w:proofErr w:type="spellEnd"/>
      <w:r w:rsidR="00087C9D" w:rsidRPr="00C97631">
        <w:rPr>
          <w:rFonts w:ascii="Garamond" w:hAnsi="Garamond" w:cs="Times New Roman"/>
          <w:szCs w:val="18"/>
          <w:lang w:val="es-ES"/>
        </w:rPr>
        <w:t xml:space="preserve"> du Cerf, Par</w:t>
      </w:r>
      <w:r w:rsidR="004E3D3F" w:rsidRPr="00C97631">
        <w:rPr>
          <w:rFonts w:ascii="Garamond" w:hAnsi="Garamond" w:cs="Times New Roman"/>
          <w:szCs w:val="18"/>
          <w:lang w:val="es-ES"/>
        </w:rPr>
        <w:t>í</w:t>
      </w:r>
      <w:r w:rsidR="00087C9D" w:rsidRPr="00C97631">
        <w:rPr>
          <w:rFonts w:ascii="Garamond" w:hAnsi="Garamond" w:cs="Times New Roman"/>
          <w:szCs w:val="18"/>
          <w:lang w:val="es-ES"/>
        </w:rPr>
        <w:t xml:space="preserve">s 1969, </w:t>
      </w:r>
      <w:r w:rsidR="004E4793" w:rsidRPr="00C97631">
        <w:rPr>
          <w:rFonts w:ascii="Garamond" w:hAnsi="Garamond" w:cs="Times New Roman"/>
          <w:szCs w:val="18"/>
        </w:rPr>
        <w:t xml:space="preserve">p. </w:t>
      </w:r>
      <w:r w:rsidRPr="00C97631">
        <w:rPr>
          <w:rFonts w:ascii="Garamond" w:hAnsi="Garamond" w:cs="Times New Roman"/>
          <w:szCs w:val="18"/>
        </w:rPr>
        <w:t xml:space="preserve">41: «Para el Oriente, las relaciones entre las personas de la Trinidad no son de oposición ni de separación, sino de diversidad, de reciprocidad, de revelación recíproca y de comunión en el Padre». Aprovechamos la ocasión de este texto para denunciar un </w:t>
      </w:r>
      <w:r w:rsidRPr="00C97631">
        <w:rPr>
          <w:rFonts w:ascii="Garamond" w:hAnsi="Garamond" w:cs="Times New Roman"/>
          <w:i/>
          <w:iCs/>
          <w:szCs w:val="18"/>
        </w:rPr>
        <w:t>quid pro quo</w:t>
      </w:r>
      <w:r w:rsidRPr="00C97631">
        <w:rPr>
          <w:rFonts w:ascii="Garamond" w:hAnsi="Garamond" w:cs="Times New Roman"/>
          <w:szCs w:val="18"/>
        </w:rPr>
        <w:t xml:space="preserve"> grave. Frecuentemente, nuestros amigos ortodoxos hablan de «relaciones de oposición» como principio de distinción de las hipóstasis según los latinos. Así, además de </w:t>
      </w:r>
      <w:r w:rsidRPr="00C97631">
        <w:rPr>
          <w:rFonts w:ascii="Garamond" w:hAnsi="Garamond" w:cs="Times New Roman"/>
          <w:smallCaps/>
          <w:szCs w:val="18"/>
        </w:rPr>
        <w:t xml:space="preserve">P. </w:t>
      </w:r>
      <w:proofErr w:type="spellStart"/>
      <w:r w:rsidRPr="00C97631">
        <w:rPr>
          <w:rFonts w:ascii="Garamond" w:hAnsi="Garamond" w:cs="Times New Roman"/>
          <w:smallCaps/>
          <w:szCs w:val="18"/>
        </w:rPr>
        <w:t>Evdokimov</w:t>
      </w:r>
      <w:proofErr w:type="spellEnd"/>
      <w:r w:rsidRPr="00C97631">
        <w:rPr>
          <w:rFonts w:ascii="Garamond" w:hAnsi="Garamond" w:cs="Times New Roman"/>
          <w:szCs w:val="18"/>
        </w:rPr>
        <w:t xml:space="preserve"> </w:t>
      </w:r>
      <w:r w:rsidR="00255356" w:rsidRPr="00C97631">
        <w:rPr>
          <w:rFonts w:ascii="Garamond" w:hAnsi="Garamond" w:cs="Times New Roman"/>
          <w:szCs w:val="18"/>
        </w:rPr>
        <w:t>(</w:t>
      </w:r>
      <w:proofErr w:type="spellStart"/>
      <w:r w:rsidRPr="00C97631">
        <w:rPr>
          <w:rFonts w:ascii="Garamond" w:hAnsi="Garamond" w:cs="Times New Roman"/>
          <w:i/>
          <w:iCs/>
          <w:szCs w:val="18"/>
        </w:rPr>
        <w:t>L’Esprit</w:t>
      </w:r>
      <w:proofErr w:type="spellEnd"/>
      <w:r w:rsidRPr="00C97631">
        <w:rPr>
          <w:rFonts w:ascii="Garamond" w:hAnsi="Garamond" w:cs="Times New Roman"/>
          <w:i/>
          <w:iCs/>
          <w:szCs w:val="18"/>
        </w:rPr>
        <w:t xml:space="preserve"> Saint </w:t>
      </w:r>
      <w:proofErr w:type="spellStart"/>
      <w:r w:rsidRPr="00C97631">
        <w:rPr>
          <w:rFonts w:ascii="Garamond" w:hAnsi="Garamond" w:cs="Times New Roman"/>
          <w:i/>
          <w:iCs/>
          <w:szCs w:val="18"/>
        </w:rPr>
        <w:t>dans</w:t>
      </w:r>
      <w:proofErr w:type="spellEnd"/>
      <w:r w:rsidRPr="00C97631">
        <w:rPr>
          <w:rFonts w:ascii="Garamond" w:hAnsi="Garamond" w:cs="Times New Roman"/>
          <w:i/>
          <w:iCs/>
          <w:szCs w:val="18"/>
        </w:rPr>
        <w:t xml:space="preserve"> la </w:t>
      </w:r>
      <w:proofErr w:type="spellStart"/>
      <w:r w:rsidR="00255356" w:rsidRPr="00C97631">
        <w:rPr>
          <w:rFonts w:ascii="Garamond" w:hAnsi="Garamond" w:cs="Times New Roman"/>
          <w:i/>
          <w:iCs/>
          <w:szCs w:val="18"/>
        </w:rPr>
        <w:t>T</w:t>
      </w:r>
      <w:r w:rsidRPr="00C97631">
        <w:rPr>
          <w:rFonts w:ascii="Garamond" w:hAnsi="Garamond" w:cs="Times New Roman"/>
          <w:i/>
          <w:iCs/>
          <w:szCs w:val="18"/>
        </w:rPr>
        <w:t>radition</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orthodoxe</w:t>
      </w:r>
      <w:proofErr w:type="spellEnd"/>
      <w:r w:rsidRPr="00C97631">
        <w:rPr>
          <w:rFonts w:ascii="Garamond" w:hAnsi="Garamond" w:cs="Times New Roman"/>
          <w:szCs w:val="18"/>
        </w:rPr>
        <w:t xml:space="preserve">, </w:t>
      </w:r>
      <w:r w:rsidR="004E4793" w:rsidRPr="00C97631">
        <w:rPr>
          <w:rFonts w:ascii="Garamond" w:hAnsi="Garamond" w:cs="Times New Roman"/>
          <w:szCs w:val="18"/>
        </w:rPr>
        <w:t xml:space="preserve">pp. </w:t>
      </w:r>
      <w:r w:rsidRPr="00C97631">
        <w:rPr>
          <w:rFonts w:ascii="Garamond" w:hAnsi="Garamond" w:cs="Times New Roman"/>
          <w:szCs w:val="18"/>
        </w:rPr>
        <w:t>41</w:t>
      </w:r>
      <w:r w:rsidR="004E4793" w:rsidRPr="00C97631">
        <w:rPr>
          <w:rFonts w:ascii="Garamond" w:hAnsi="Garamond" w:cs="Times New Roman"/>
          <w:szCs w:val="18"/>
        </w:rPr>
        <w:t>-</w:t>
      </w:r>
      <w:r w:rsidRPr="00C97631">
        <w:rPr>
          <w:rFonts w:ascii="Garamond" w:hAnsi="Garamond" w:cs="Times New Roman"/>
          <w:szCs w:val="18"/>
        </w:rPr>
        <w:t>42</w:t>
      </w:r>
      <w:r w:rsidR="004E4793" w:rsidRPr="00C97631">
        <w:rPr>
          <w:rFonts w:ascii="Garamond" w:hAnsi="Garamond" w:cs="Times New Roman"/>
          <w:szCs w:val="18"/>
        </w:rPr>
        <w:t xml:space="preserve"> y </w:t>
      </w:r>
      <w:r w:rsidRPr="00C97631">
        <w:rPr>
          <w:rFonts w:ascii="Garamond" w:hAnsi="Garamond" w:cs="Times New Roman"/>
          <w:szCs w:val="18"/>
        </w:rPr>
        <w:t>65 y</w:t>
      </w:r>
      <w:r w:rsidRPr="00C97631">
        <w:rPr>
          <w:rFonts w:ascii="Garamond" w:hAnsi="Garamond" w:cs="Times New Roman"/>
          <w:i/>
          <w:iCs/>
          <w:szCs w:val="18"/>
        </w:rPr>
        <w:t xml:space="preserve"> </w:t>
      </w:r>
      <w:proofErr w:type="spellStart"/>
      <w:r w:rsidRPr="00C97631">
        <w:rPr>
          <w:rFonts w:ascii="Garamond" w:hAnsi="Garamond" w:cs="Times New Roman"/>
          <w:i/>
          <w:iCs/>
          <w:szCs w:val="18"/>
        </w:rPr>
        <w:t>L’Orthodoxie</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Delachaux</w:t>
      </w:r>
      <w:proofErr w:type="spellEnd"/>
      <w:r w:rsidRPr="00C97631">
        <w:rPr>
          <w:rFonts w:ascii="Garamond" w:hAnsi="Garamond" w:cs="Times New Roman"/>
          <w:szCs w:val="18"/>
        </w:rPr>
        <w:t xml:space="preserve"> et </w:t>
      </w:r>
      <w:proofErr w:type="spellStart"/>
      <w:r w:rsidRPr="00C97631">
        <w:rPr>
          <w:rFonts w:ascii="Garamond" w:hAnsi="Garamond" w:cs="Times New Roman"/>
          <w:szCs w:val="18"/>
        </w:rPr>
        <w:t>Niestlé</w:t>
      </w:r>
      <w:proofErr w:type="spellEnd"/>
      <w:r w:rsidRPr="00C97631">
        <w:rPr>
          <w:rFonts w:ascii="Garamond" w:hAnsi="Garamond" w:cs="Times New Roman"/>
          <w:szCs w:val="18"/>
        </w:rPr>
        <w:t xml:space="preserve">, Neuchâtel 1959, </w:t>
      </w:r>
      <w:r w:rsidR="004E4793" w:rsidRPr="00C97631">
        <w:rPr>
          <w:rFonts w:ascii="Garamond" w:hAnsi="Garamond" w:cs="Times New Roman"/>
          <w:szCs w:val="18"/>
        </w:rPr>
        <w:t xml:space="preserve">pp. </w:t>
      </w:r>
      <w:r w:rsidRPr="00C97631">
        <w:rPr>
          <w:rFonts w:ascii="Garamond" w:hAnsi="Garamond" w:cs="Times New Roman"/>
          <w:szCs w:val="18"/>
        </w:rPr>
        <w:t xml:space="preserve">137-138; </w:t>
      </w:r>
      <w:proofErr w:type="spellStart"/>
      <w:r w:rsidRPr="00C97631">
        <w:rPr>
          <w:rFonts w:ascii="Garamond" w:hAnsi="Garamond" w:cs="Times New Roman"/>
          <w:szCs w:val="18"/>
        </w:rPr>
        <w:t>tr</w:t>
      </w:r>
      <w:proofErr w:type="spellEnd"/>
      <w:r w:rsidRPr="00C97631">
        <w:rPr>
          <w:rFonts w:ascii="Garamond" w:hAnsi="Garamond" w:cs="Times New Roman"/>
          <w:szCs w:val="18"/>
        </w:rPr>
        <w:t xml:space="preserve">. cast.: </w:t>
      </w:r>
      <w:r w:rsidRPr="00C97631">
        <w:rPr>
          <w:rFonts w:ascii="Garamond" w:hAnsi="Garamond" w:cs="Times New Roman"/>
          <w:i/>
          <w:iCs/>
          <w:szCs w:val="18"/>
        </w:rPr>
        <w:t>Ortodoxia</w:t>
      </w:r>
      <w:r w:rsidRPr="00C97631">
        <w:rPr>
          <w:rFonts w:ascii="Garamond" w:hAnsi="Garamond" w:cs="Times New Roman"/>
          <w:szCs w:val="18"/>
        </w:rPr>
        <w:t xml:space="preserve">, Península, Barcelona 1968); el padre </w:t>
      </w:r>
      <w:r w:rsidR="00255356" w:rsidRPr="00C97631">
        <w:rPr>
          <w:rFonts w:ascii="Garamond" w:hAnsi="Garamond" w:cs="Times New Roman"/>
          <w:smallCaps/>
          <w:szCs w:val="18"/>
        </w:rPr>
        <w:t>E.</w:t>
      </w:r>
      <w:r w:rsidRPr="00C97631">
        <w:rPr>
          <w:rFonts w:ascii="Garamond" w:hAnsi="Garamond" w:cs="Times New Roman"/>
          <w:smallCaps/>
          <w:szCs w:val="18"/>
        </w:rPr>
        <w:t xml:space="preserve"> </w:t>
      </w:r>
      <w:proofErr w:type="spellStart"/>
      <w:r w:rsidRPr="00C97631">
        <w:rPr>
          <w:rFonts w:ascii="Garamond" w:hAnsi="Garamond" w:cs="Times New Roman"/>
          <w:smallCaps/>
          <w:szCs w:val="18"/>
        </w:rPr>
        <w:t>Melia</w:t>
      </w:r>
      <w:proofErr w:type="spellEnd"/>
      <w:r w:rsidR="00255356" w:rsidRPr="00C97631">
        <w:rPr>
          <w:rFonts w:ascii="Garamond" w:hAnsi="Garamond" w:cs="Times New Roman"/>
          <w:smallCaps/>
          <w:szCs w:val="18"/>
        </w:rPr>
        <w:t xml:space="preserve"> (</w:t>
      </w:r>
      <w:proofErr w:type="spellStart"/>
      <w:r w:rsidR="004E4793" w:rsidRPr="00C97631">
        <w:rPr>
          <w:rFonts w:ascii="Garamond" w:hAnsi="Garamond" w:cs="Times New Roman"/>
          <w:i/>
          <w:iCs/>
          <w:szCs w:val="18"/>
        </w:rPr>
        <w:t>Russie</w:t>
      </w:r>
      <w:proofErr w:type="spellEnd"/>
      <w:r w:rsidR="004E4793" w:rsidRPr="00C97631">
        <w:rPr>
          <w:rFonts w:ascii="Garamond" w:hAnsi="Garamond" w:cs="Times New Roman"/>
          <w:i/>
          <w:iCs/>
          <w:szCs w:val="18"/>
        </w:rPr>
        <w:t xml:space="preserve"> et </w:t>
      </w:r>
      <w:proofErr w:type="spellStart"/>
      <w:r w:rsidR="00DC63BC" w:rsidRPr="00C97631">
        <w:rPr>
          <w:rFonts w:ascii="Garamond" w:hAnsi="Garamond" w:cs="Times New Roman"/>
          <w:i/>
          <w:iCs/>
          <w:szCs w:val="18"/>
        </w:rPr>
        <w:t>c</w:t>
      </w:r>
      <w:r w:rsidR="004E4793" w:rsidRPr="00C97631">
        <w:rPr>
          <w:rFonts w:ascii="Garamond" w:hAnsi="Garamond" w:cs="Times New Roman"/>
          <w:i/>
          <w:iCs/>
          <w:szCs w:val="18"/>
        </w:rPr>
        <w:t>hrétienté</w:t>
      </w:r>
      <w:proofErr w:type="spellEnd"/>
      <w:r w:rsidR="004E4793" w:rsidRPr="00C97631">
        <w:rPr>
          <w:rFonts w:ascii="Garamond" w:hAnsi="Garamond" w:cs="Times New Roman"/>
          <w:szCs w:val="18"/>
        </w:rPr>
        <w:t xml:space="preserve">, Centre </w:t>
      </w:r>
      <w:proofErr w:type="spellStart"/>
      <w:r w:rsidR="004E4793" w:rsidRPr="00C97631">
        <w:rPr>
          <w:rFonts w:ascii="Garamond" w:hAnsi="Garamond" w:cs="Times New Roman"/>
          <w:szCs w:val="18"/>
        </w:rPr>
        <w:t>d</w:t>
      </w:r>
      <w:r w:rsidR="007E6C98" w:rsidRPr="00C97631">
        <w:rPr>
          <w:rFonts w:ascii="Garamond" w:hAnsi="Garamond" w:cs="Times New Roman"/>
          <w:szCs w:val="18"/>
        </w:rPr>
        <w:t>’</w:t>
      </w:r>
      <w:r w:rsidR="004E4793" w:rsidRPr="00C97631">
        <w:rPr>
          <w:rFonts w:ascii="Garamond" w:hAnsi="Garamond" w:cs="Times New Roman"/>
          <w:szCs w:val="18"/>
        </w:rPr>
        <w:t>etudes</w:t>
      </w:r>
      <w:proofErr w:type="spellEnd"/>
      <w:r w:rsidR="004E4793" w:rsidRPr="00C97631">
        <w:rPr>
          <w:rFonts w:ascii="Garamond" w:hAnsi="Garamond" w:cs="Times New Roman"/>
          <w:szCs w:val="18"/>
        </w:rPr>
        <w:t xml:space="preserve"> </w:t>
      </w:r>
      <w:proofErr w:type="spellStart"/>
      <w:r w:rsidR="004E4793" w:rsidRPr="00C97631">
        <w:rPr>
          <w:rFonts w:ascii="Garamond" w:hAnsi="Garamond" w:cs="Times New Roman"/>
          <w:szCs w:val="18"/>
        </w:rPr>
        <w:t>Istina</w:t>
      </w:r>
      <w:proofErr w:type="spellEnd"/>
      <w:r w:rsidR="004E4793" w:rsidRPr="00C97631">
        <w:rPr>
          <w:rFonts w:ascii="Garamond" w:hAnsi="Garamond" w:cs="Times New Roman"/>
          <w:szCs w:val="18"/>
        </w:rPr>
        <w:t xml:space="preserve">, </w:t>
      </w:r>
      <w:r w:rsidR="00DC63BC" w:rsidRPr="00C97631">
        <w:rPr>
          <w:rFonts w:ascii="Garamond" w:hAnsi="Garamond" w:cs="Times New Roman"/>
          <w:szCs w:val="18"/>
        </w:rPr>
        <w:t>3-4</w:t>
      </w:r>
      <w:r w:rsidR="00255356" w:rsidRPr="00C97631">
        <w:rPr>
          <w:rFonts w:ascii="Garamond" w:hAnsi="Garamond" w:cs="Times New Roman"/>
          <w:szCs w:val="18"/>
        </w:rPr>
        <w:t>,</w:t>
      </w:r>
      <w:r w:rsidR="00DC63BC" w:rsidRPr="00C97631">
        <w:rPr>
          <w:rFonts w:ascii="Garamond" w:hAnsi="Garamond" w:cs="Times New Roman"/>
          <w:szCs w:val="18"/>
        </w:rPr>
        <w:t xml:space="preserve"> </w:t>
      </w:r>
      <w:r w:rsidR="004E4793" w:rsidRPr="00C97631">
        <w:rPr>
          <w:rFonts w:ascii="Garamond" w:hAnsi="Garamond" w:cs="Times New Roman"/>
          <w:szCs w:val="18"/>
        </w:rPr>
        <w:t>1950, p. 223</w:t>
      </w:r>
      <w:r w:rsidR="00255356" w:rsidRPr="00C97631">
        <w:rPr>
          <w:rFonts w:ascii="Garamond" w:hAnsi="Garamond" w:cs="Times New Roman"/>
          <w:szCs w:val="18"/>
        </w:rPr>
        <w:t>)</w:t>
      </w:r>
      <w:r w:rsidRPr="00C97631">
        <w:rPr>
          <w:rFonts w:ascii="Garamond" w:hAnsi="Garamond" w:cs="Times New Roman"/>
          <w:szCs w:val="18"/>
        </w:rPr>
        <w:t xml:space="preserve">; </w:t>
      </w:r>
      <w:r w:rsidRPr="00C97631">
        <w:rPr>
          <w:rFonts w:ascii="Garamond" w:hAnsi="Garamond" w:cs="Times New Roman"/>
          <w:smallCaps/>
          <w:szCs w:val="18"/>
        </w:rPr>
        <w:t xml:space="preserve">V. </w:t>
      </w:r>
      <w:proofErr w:type="spellStart"/>
      <w:r w:rsidRPr="00C97631">
        <w:rPr>
          <w:rFonts w:ascii="Garamond" w:hAnsi="Garamond" w:cs="Times New Roman"/>
          <w:smallCaps/>
          <w:szCs w:val="18"/>
        </w:rPr>
        <w:t>Lossky</w:t>
      </w:r>
      <w:proofErr w:type="spellEnd"/>
      <w:r w:rsidRPr="00C97631">
        <w:rPr>
          <w:rFonts w:ascii="Garamond" w:hAnsi="Garamond" w:cs="Times New Roman"/>
          <w:szCs w:val="18"/>
        </w:rPr>
        <w:t xml:space="preserve"> (nueve veces en el artículo citado arriba</w:t>
      </w:r>
      <w:r w:rsidR="004E4793" w:rsidRPr="00C97631">
        <w:rPr>
          <w:rFonts w:ascii="Garamond" w:hAnsi="Garamond" w:cs="Times New Roman"/>
          <w:szCs w:val="18"/>
        </w:rPr>
        <w:t>:</w:t>
      </w:r>
      <w:r w:rsidR="004E4793" w:rsidRPr="00C97631">
        <w:rPr>
          <w:rFonts w:ascii="Garamond" w:hAnsi="Garamond" w:cs="Times New Roman"/>
          <w:i/>
          <w:iCs/>
          <w:szCs w:val="18"/>
        </w:rPr>
        <w:t xml:space="preserve"> À </w:t>
      </w:r>
      <w:proofErr w:type="spellStart"/>
      <w:r w:rsidR="004E4793" w:rsidRPr="00C97631">
        <w:rPr>
          <w:rFonts w:ascii="Garamond" w:hAnsi="Garamond" w:cs="Times New Roman"/>
          <w:i/>
          <w:iCs/>
          <w:szCs w:val="18"/>
        </w:rPr>
        <w:t>l’image</w:t>
      </w:r>
      <w:proofErr w:type="spellEnd"/>
      <w:r w:rsidR="004E4793" w:rsidRPr="00C97631">
        <w:rPr>
          <w:rFonts w:ascii="Garamond" w:hAnsi="Garamond" w:cs="Times New Roman"/>
          <w:i/>
          <w:iCs/>
          <w:szCs w:val="18"/>
        </w:rPr>
        <w:t xml:space="preserve"> et à la </w:t>
      </w:r>
      <w:proofErr w:type="spellStart"/>
      <w:r w:rsidR="004E4793" w:rsidRPr="00C97631">
        <w:rPr>
          <w:rFonts w:ascii="Garamond" w:hAnsi="Garamond" w:cs="Times New Roman"/>
          <w:i/>
          <w:iCs/>
          <w:szCs w:val="18"/>
        </w:rPr>
        <w:t>ressemblance</w:t>
      </w:r>
      <w:proofErr w:type="spellEnd"/>
      <w:r w:rsidR="004E4793" w:rsidRPr="00C97631">
        <w:rPr>
          <w:rFonts w:ascii="Garamond" w:hAnsi="Garamond" w:cs="Times New Roman"/>
          <w:i/>
          <w:iCs/>
          <w:szCs w:val="18"/>
        </w:rPr>
        <w:t xml:space="preserve"> de </w:t>
      </w:r>
      <w:proofErr w:type="spellStart"/>
      <w:r w:rsidR="004E4793" w:rsidRPr="00C97631">
        <w:rPr>
          <w:rFonts w:ascii="Garamond" w:hAnsi="Garamond" w:cs="Times New Roman"/>
          <w:i/>
          <w:iCs/>
          <w:szCs w:val="18"/>
        </w:rPr>
        <w:t>Dieu</w:t>
      </w:r>
      <w:proofErr w:type="spellEnd"/>
      <w:r w:rsidRPr="00C97631">
        <w:rPr>
          <w:rFonts w:ascii="Garamond" w:hAnsi="Garamond" w:cs="Times New Roman"/>
          <w:szCs w:val="18"/>
        </w:rPr>
        <w:t xml:space="preserve">). ¿Lapsus? ¿Acto fallido? Los actos fallidos son expresión de una tendencia inconsciente del espíritu. Decir «relación de oposición» en lugar de «oposición de relación», es decir, de referencia (como Padre-Hijo, Hijo-Padre) podría significar que, para los latinos, las </w:t>
      </w:r>
      <w:r w:rsidR="00593882" w:rsidRPr="00C97631">
        <w:rPr>
          <w:rFonts w:ascii="Garamond" w:hAnsi="Garamond" w:cs="Times New Roman"/>
          <w:szCs w:val="18"/>
        </w:rPr>
        <w:t>P</w:t>
      </w:r>
      <w:r w:rsidRPr="00C97631">
        <w:rPr>
          <w:rFonts w:ascii="Garamond" w:hAnsi="Garamond" w:cs="Times New Roman"/>
          <w:szCs w:val="18"/>
        </w:rPr>
        <w:t xml:space="preserve">ersonas son puras relaciones en la esencia, lo que pondría de manifiesto poca comprensión tanto de la noción de relaciones subsistentes como de la manera que los latinos conciben la diversidad de las </w:t>
      </w:r>
      <w:r w:rsidR="00593882" w:rsidRPr="00C97631">
        <w:rPr>
          <w:rFonts w:ascii="Garamond" w:hAnsi="Garamond" w:cs="Times New Roman"/>
          <w:szCs w:val="18"/>
        </w:rPr>
        <w:t>P</w:t>
      </w:r>
      <w:r w:rsidRPr="00C97631">
        <w:rPr>
          <w:rFonts w:ascii="Garamond" w:hAnsi="Garamond" w:cs="Times New Roman"/>
          <w:szCs w:val="18"/>
        </w:rPr>
        <w:t>ersonas en la unidad y simplicidad del Absoluto divino.</w:t>
      </w:r>
    </w:p>
  </w:footnote>
  <w:footnote w:id="604">
    <w:p w14:paraId="5D42CE13"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Atanasio</w:t>
      </w:r>
      <w:r w:rsidRPr="00C97631">
        <w:rPr>
          <w:rFonts w:ascii="Garamond" w:hAnsi="Garamond" w:cs="Times New Roman"/>
          <w:szCs w:val="18"/>
        </w:rPr>
        <w:t xml:space="preserve">, </w:t>
      </w:r>
      <w:proofErr w:type="spellStart"/>
      <w:r w:rsidR="004E4793" w:rsidRPr="00C97631">
        <w:rPr>
          <w:rFonts w:ascii="Garamond" w:hAnsi="Garamond" w:cs="Times New Roman"/>
          <w:i/>
          <w:iCs/>
          <w:szCs w:val="18"/>
        </w:rPr>
        <w:t>Orationes</w:t>
      </w:r>
      <w:proofErr w:type="spellEnd"/>
      <w:r w:rsidR="004E4793" w:rsidRPr="00C97631">
        <w:rPr>
          <w:rFonts w:ascii="Garamond" w:hAnsi="Garamond" w:cs="Times New Roman"/>
          <w:i/>
          <w:iCs/>
          <w:szCs w:val="18"/>
        </w:rPr>
        <w:t xml:space="preserve"> </w:t>
      </w:r>
      <w:proofErr w:type="spellStart"/>
      <w:r w:rsidR="004E4793" w:rsidRPr="00C97631">
        <w:rPr>
          <w:rFonts w:ascii="Garamond" w:hAnsi="Garamond" w:cs="Times New Roman"/>
          <w:i/>
          <w:iCs/>
          <w:szCs w:val="18"/>
        </w:rPr>
        <w:t>adversus</w:t>
      </w:r>
      <w:proofErr w:type="spellEnd"/>
      <w:r w:rsidR="004E4793" w:rsidRPr="00C97631">
        <w:rPr>
          <w:rFonts w:ascii="Garamond" w:hAnsi="Garamond" w:cs="Times New Roman"/>
          <w:i/>
          <w:iCs/>
          <w:szCs w:val="18"/>
        </w:rPr>
        <w:t xml:space="preserve"> Arianos,</w:t>
      </w:r>
      <w:r w:rsidR="004E4793" w:rsidRPr="00C97631">
        <w:rPr>
          <w:rFonts w:ascii="Garamond" w:hAnsi="Garamond" w:cs="Times New Roman"/>
          <w:szCs w:val="18"/>
        </w:rPr>
        <w:t xml:space="preserve"> </w:t>
      </w:r>
      <w:r w:rsidRPr="00C97631">
        <w:rPr>
          <w:rFonts w:ascii="Garamond" w:hAnsi="Garamond" w:cs="Times New Roman"/>
          <w:szCs w:val="18"/>
        </w:rPr>
        <w:t>III, 36</w:t>
      </w:r>
      <w:r w:rsidR="00EF43D9" w:rsidRPr="00C97631">
        <w:rPr>
          <w:rFonts w:ascii="Garamond" w:hAnsi="Garamond" w:cs="Times New Roman"/>
          <w:szCs w:val="18"/>
        </w:rPr>
        <w:t>, en P</w:t>
      </w:r>
      <w:r w:rsidRPr="00C97631">
        <w:rPr>
          <w:rFonts w:ascii="Garamond" w:hAnsi="Garamond" w:cs="Times New Roman"/>
          <w:szCs w:val="18"/>
        </w:rPr>
        <w:t xml:space="preserve">G 26, 401 C. Sobre el carácter siempre trinitario de las relaciones, </w:t>
      </w:r>
      <w:r w:rsidR="004E4793" w:rsidRPr="00C97631">
        <w:rPr>
          <w:rFonts w:ascii="Garamond" w:hAnsi="Garamond" w:cs="Times New Roman"/>
          <w:smallCaps/>
          <w:szCs w:val="18"/>
        </w:rPr>
        <w:t>S</w:t>
      </w:r>
      <w:r w:rsidR="00626BA7" w:rsidRPr="00C97631">
        <w:rPr>
          <w:rFonts w:ascii="Garamond" w:hAnsi="Garamond" w:cs="Times New Roman"/>
          <w:smallCaps/>
          <w:szCs w:val="18"/>
        </w:rPr>
        <w:t>.</w:t>
      </w:r>
      <w:r w:rsidR="004E4793" w:rsidRPr="00C97631">
        <w:rPr>
          <w:rFonts w:ascii="Garamond" w:hAnsi="Garamond" w:cs="Times New Roman"/>
          <w:smallCaps/>
          <w:szCs w:val="18"/>
        </w:rPr>
        <w:t xml:space="preserve"> </w:t>
      </w:r>
      <w:proofErr w:type="spellStart"/>
      <w:r w:rsidRPr="00C97631">
        <w:rPr>
          <w:rFonts w:ascii="Garamond" w:hAnsi="Garamond" w:cs="Times New Roman"/>
          <w:smallCaps/>
          <w:szCs w:val="18"/>
        </w:rPr>
        <w:t>Boulgakov</w:t>
      </w:r>
      <w:proofErr w:type="spellEnd"/>
      <w:r w:rsidRPr="00C97631">
        <w:rPr>
          <w:rFonts w:ascii="Garamond" w:hAnsi="Garamond" w:cs="Times New Roman"/>
          <w:szCs w:val="18"/>
        </w:rPr>
        <w:t xml:space="preserve">, </w:t>
      </w:r>
      <w:r w:rsidRPr="00C97631">
        <w:rPr>
          <w:rFonts w:ascii="Garamond" w:hAnsi="Garamond" w:cs="Times New Roman"/>
          <w:i/>
          <w:szCs w:val="18"/>
        </w:rPr>
        <w:t xml:space="preserve">Le </w:t>
      </w:r>
      <w:proofErr w:type="spellStart"/>
      <w:r w:rsidRPr="00C97631">
        <w:rPr>
          <w:rFonts w:ascii="Garamond" w:hAnsi="Garamond" w:cs="Times New Roman"/>
          <w:i/>
          <w:szCs w:val="18"/>
        </w:rPr>
        <w:t>Paraclet</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Aubier</w:t>
      </w:r>
      <w:proofErr w:type="spellEnd"/>
      <w:r w:rsidRPr="00C97631">
        <w:rPr>
          <w:rFonts w:ascii="Garamond" w:hAnsi="Garamond" w:cs="Times New Roman"/>
          <w:szCs w:val="18"/>
        </w:rPr>
        <w:t>, Par</w:t>
      </w:r>
      <w:r w:rsidR="004E3D3F" w:rsidRPr="00C97631">
        <w:rPr>
          <w:rFonts w:ascii="Garamond" w:hAnsi="Garamond" w:cs="Times New Roman"/>
          <w:szCs w:val="18"/>
        </w:rPr>
        <w:t>í</w:t>
      </w:r>
      <w:r w:rsidRPr="00C97631">
        <w:rPr>
          <w:rFonts w:ascii="Garamond" w:hAnsi="Garamond" w:cs="Times New Roman"/>
          <w:szCs w:val="18"/>
        </w:rPr>
        <w:t xml:space="preserve">s 1946, </w:t>
      </w:r>
      <w:r w:rsidR="004E4793" w:rsidRPr="00C97631">
        <w:rPr>
          <w:rFonts w:ascii="Garamond" w:hAnsi="Garamond" w:cs="Times New Roman"/>
          <w:szCs w:val="18"/>
        </w:rPr>
        <w:t xml:space="preserve">p. </w:t>
      </w:r>
      <w:r w:rsidRPr="00C97631">
        <w:rPr>
          <w:rFonts w:ascii="Garamond" w:hAnsi="Garamond" w:cs="Times New Roman"/>
          <w:szCs w:val="18"/>
        </w:rPr>
        <w:t xml:space="preserve">67; </w:t>
      </w:r>
      <w:r w:rsidRPr="00C97631">
        <w:rPr>
          <w:rFonts w:ascii="Garamond" w:hAnsi="Garamond" w:cs="Times New Roman"/>
          <w:smallCaps/>
          <w:szCs w:val="18"/>
        </w:rPr>
        <w:t xml:space="preserve">P. </w:t>
      </w:r>
      <w:proofErr w:type="spellStart"/>
      <w:r w:rsidRPr="00C97631">
        <w:rPr>
          <w:rFonts w:ascii="Garamond" w:hAnsi="Garamond" w:cs="Times New Roman"/>
          <w:smallCaps/>
          <w:szCs w:val="18"/>
        </w:rPr>
        <w:t>Evdokimov</w:t>
      </w:r>
      <w:proofErr w:type="spellEnd"/>
      <w:r w:rsidRPr="00C97631">
        <w:rPr>
          <w:rFonts w:ascii="Garamond" w:hAnsi="Garamond" w:cs="Times New Roman"/>
          <w:szCs w:val="18"/>
        </w:rPr>
        <w:t xml:space="preserve">, </w:t>
      </w:r>
      <w:proofErr w:type="spellStart"/>
      <w:r w:rsidR="007E6C98" w:rsidRPr="00C97631">
        <w:rPr>
          <w:rFonts w:ascii="Garamond" w:hAnsi="Garamond" w:cs="Times New Roman"/>
          <w:i/>
          <w:iCs/>
          <w:szCs w:val="18"/>
        </w:rPr>
        <w:t>L’Esprit</w:t>
      </w:r>
      <w:proofErr w:type="spellEnd"/>
      <w:r w:rsidR="007E6C98" w:rsidRPr="00C97631">
        <w:rPr>
          <w:rFonts w:ascii="Garamond" w:hAnsi="Garamond" w:cs="Times New Roman"/>
          <w:i/>
          <w:iCs/>
          <w:szCs w:val="18"/>
        </w:rPr>
        <w:t xml:space="preserve"> Saint </w:t>
      </w:r>
      <w:proofErr w:type="spellStart"/>
      <w:r w:rsidR="007E6C98" w:rsidRPr="00C97631">
        <w:rPr>
          <w:rFonts w:ascii="Garamond" w:hAnsi="Garamond" w:cs="Times New Roman"/>
          <w:i/>
          <w:iCs/>
          <w:szCs w:val="18"/>
        </w:rPr>
        <w:t>dans</w:t>
      </w:r>
      <w:proofErr w:type="spellEnd"/>
      <w:r w:rsidR="007E6C98" w:rsidRPr="00C97631">
        <w:rPr>
          <w:rFonts w:ascii="Garamond" w:hAnsi="Garamond" w:cs="Times New Roman"/>
          <w:i/>
          <w:iCs/>
          <w:szCs w:val="18"/>
        </w:rPr>
        <w:t xml:space="preserve"> la </w:t>
      </w:r>
      <w:proofErr w:type="spellStart"/>
      <w:r w:rsidR="007E6C98" w:rsidRPr="00C97631">
        <w:rPr>
          <w:rFonts w:ascii="Garamond" w:hAnsi="Garamond" w:cs="Times New Roman"/>
          <w:i/>
          <w:iCs/>
          <w:szCs w:val="18"/>
        </w:rPr>
        <w:t>tradition</w:t>
      </w:r>
      <w:proofErr w:type="spellEnd"/>
      <w:r w:rsidR="007E6C98" w:rsidRPr="00C97631">
        <w:rPr>
          <w:rFonts w:ascii="Garamond" w:hAnsi="Garamond" w:cs="Times New Roman"/>
          <w:i/>
          <w:iCs/>
          <w:szCs w:val="18"/>
        </w:rPr>
        <w:t xml:space="preserve"> </w:t>
      </w:r>
      <w:proofErr w:type="spellStart"/>
      <w:r w:rsidR="007E6C98" w:rsidRPr="00C97631">
        <w:rPr>
          <w:rFonts w:ascii="Garamond" w:hAnsi="Garamond" w:cs="Times New Roman"/>
          <w:i/>
          <w:iCs/>
          <w:szCs w:val="18"/>
        </w:rPr>
        <w:t>orthodoxe</w:t>
      </w:r>
      <w:proofErr w:type="spellEnd"/>
      <w:r w:rsidR="007E6C98" w:rsidRPr="00C97631">
        <w:rPr>
          <w:rFonts w:ascii="Garamond" w:hAnsi="Garamond" w:cs="Times New Roman"/>
          <w:szCs w:val="18"/>
        </w:rPr>
        <w:t xml:space="preserve">, Les </w:t>
      </w:r>
      <w:proofErr w:type="spellStart"/>
      <w:r w:rsidR="007E6C98" w:rsidRPr="00C97631">
        <w:rPr>
          <w:rFonts w:ascii="Garamond" w:hAnsi="Garamond" w:cs="Times New Roman"/>
          <w:szCs w:val="18"/>
        </w:rPr>
        <w:t>Éditions</w:t>
      </w:r>
      <w:proofErr w:type="spellEnd"/>
      <w:r w:rsidR="007E6C98" w:rsidRPr="00C97631">
        <w:rPr>
          <w:rFonts w:ascii="Garamond" w:hAnsi="Garamond" w:cs="Times New Roman"/>
          <w:szCs w:val="18"/>
        </w:rPr>
        <w:t xml:space="preserve"> du Cerf, Par</w:t>
      </w:r>
      <w:r w:rsidR="004E3D3F" w:rsidRPr="00C97631">
        <w:rPr>
          <w:rFonts w:ascii="Garamond" w:hAnsi="Garamond" w:cs="Times New Roman"/>
          <w:szCs w:val="18"/>
        </w:rPr>
        <w:t>í</w:t>
      </w:r>
      <w:r w:rsidR="007E6C98" w:rsidRPr="00C97631">
        <w:rPr>
          <w:rFonts w:ascii="Garamond" w:hAnsi="Garamond" w:cs="Times New Roman"/>
          <w:szCs w:val="18"/>
        </w:rPr>
        <w:t xml:space="preserve">s 1969, </w:t>
      </w:r>
      <w:r w:rsidR="004E4793" w:rsidRPr="00C97631">
        <w:rPr>
          <w:rFonts w:ascii="Garamond" w:hAnsi="Garamond" w:cs="Times New Roman"/>
          <w:szCs w:val="18"/>
        </w:rPr>
        <w:t xml:space="preserve">pp. </w:t>
      </w:r>
      <w:r w:rsidRPr="00C97631">
        <w:rPr>
          <w:rFonts w:ascii="Garamond" w:hAnsi="Garamond" w:cs="Times New Roman"/>
          <w:szCs w:val="18"/>
        </w:rPr>
        <w:t>42 y 70; etc.</w:t>
      </w:r>
    </w:p>
  </w:footnote>
  <w:footnote w:id="605">
    <w:p w14:paraId="66E894A7"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fr-FR"/>
        </w:rPr>
        <w:t xml:space="preserve"> </w:t>
      </w:r>
      <w:r w:rsidRPr="00C97631">
        <w:rPr>
          <w:rFonts w:ascii="Garamond" w:hAnsi="Garamond" w:cs="Times New Roman"/>
          <w:smallCaps/>
          <w:szCs w:val="18"/>
          <w:lang w:val="fr-FR"/>
        </w:rPr>
        <w:t xml:space="preserve">P. </w:t>
      </w:r>
      <w:proofErr w:type="spellStart"/>
      <w:r w:rsidRPr="00C97631">
        <w:rPr>
          <w:rFonts w:ascii="Garamond" w:hAnsi="Garamond" w:cs="Times New Roman"/>
          <w:smallCaps/>
          <w:szCs w:val="18"/>
          <w:lang w:val="fr-FR"/>
        </w:rPr>
        <w:t>Evdokimov</w:t>
      </w:r>
      <w:proofErr w:type="spellEnd"/>
      <w:r w:rsidRPr="00C97631">
        <w:rPr>
          <w:rFonts w:ascii="Garamond" w:hAnsi="Garamond" w:cs="Times New Roman"/>
          <w:szCs w:val="18"/>
          <w:lang w:val="fr-FR"/>
        </w:rPr>
        <w:t xml:space="preserve">, </w:t>
      </w:r>
      <w:r w:rsidR="007E6C98" w:rsidRPr="00C97631">
        <w:rPr>
          <w:rFonts w:ascii="Garamond" w:hAnsi="Garamond" w:cs="Times New Roman"/>
          <w:i/>
          <w:iCs/>
          <w:szCs w:val="18"/>
          <w:lang w:val="fr-FR"/>
        </w:rPr>
        <w:t>L’Esprit Saint dans la tradition orthodoxe</w:t>
      </w:r>
      <w:r w:rsidR="007E6C98" w:rsidRPr="00C97631">
        <w:rPr>
          <w:rFonts w:ascii="Garamond" w:hAnsi="Garamond" w:cs="Times New Roman"/>
          <w:szCs w:val="18"/>
          <w:lang w:val="fr-FR"/>
        </w:rPr>
        <w:t xml:space="preserve">, Les Éditions du Cerf, </w:t>
      </w:r>
      <w:proofErr w:type="spellStart"/>
      <w:r w:rsidR="007E6C98" w:rsidRPr="00C97631">
        <w:rPr>
          <w:rFonts w:ascii="Garamond" w:hAnsi="Garamond" w:cs="Times New Roman"/>
          <w:szCs w:val="18"/>
          <w:lang w:val="fr-FR"/>
        </w:rPr>
        <w:t>Par</w:t>
      </w:r>
      <w:r w:rsidR="004E3D3F" w:rsidRPr="00C97631">
        <w:rPr>
          <w:rFonts w:ascii="Garamond" w:hAnsi="Garamond" w:cs="Times New Roman"/>
          <w:szCs w:val="18"/>
          <w:lang w:val="fr-FR"/>
        </w:rPr>
        <w:t>í</w:t>
      </w:r>
      <w:r w:rsidR="007E6C98" w:rsidRPr="00C97631">
        <w:rPr>
          <w:rFonts w:ascii="Garamond" w:hAnsi="Garamond" w:cs="Times New Roman"/>
          <w:szCs w:val="18"/>
          <w:lang w:val="fr-FR"/>
        </w:rPr>
        <w:t>s</w:t>
      </w:r>
      <w:proofErr w:type="spellEnd"/>
      <w:r w:rsidR="007E6C98" w:rsidRPr="00C97631">
        <w:rPr>
          <w:rFonts w:ascii="Garamond" w:hAnsi="Garamond" w:cs="Times New Roman"/>
          <w:szCs w:val="18"/>
          <w:lang w:val="fr-FR"/>
        </w:rPr>
        <w:t xml:space="preserve"> 1969, </w:t>
      </w:r>
      <w:r w:rsidR="004E4793" w:rsidRPr="00C97631">
        <w:rPr>
          <w:rFonts w:ascii="Garamond" w:hAnsi="Garamond" w:cs="Times New Roman"/>
          <w:szCs w:val="18"/>
          <w:lang w:val="fr-FR"/>
        </w:rPr>
        <w:t xml:space="preserve">pp. </w:t>
      </w:r>
      <w:r w:rsidRPr="00C97631">
        <w:rPr>
          <w:rFonts w:ascii="Garamond" w:hAnsi="Garamond" w:cs="Times New Roman"/>
          <w:szCs w:val="18"/>
          <w:lang w:val="fr-FR"/>
        </w:rPr>
        <w:t xml:space="preserve">71-72. </w:t>
      </w:r>
      <w:r w:rsidRPr="00C97631">
        <w:rPr>
          <w:rFonts w:ascii="Garamond" w:hAnsi="Garamond" w:cs="Times New Roman"/>
          <w:szCs w:val="18"/>
        </w:rPr>
        <w:t xml:space="preserve">La fórmula </w:t>
      </w:r>
      <w:proofErr w:type="spellStart"/>
      <w:r w:rsidRPr="00C97631">
        <w:rPr>
          <w:rFonts w:ascii="Garamond" w:hAnsi="Garamond" w:cs="Times New Roman"/>
          <w:i/>
          <w:iCs/>
          <w:szCs w:val="18"/>
        </w:rPr>
        <w:t>Spirituque</w:t>
      </w:r>
      <w:proofErr w:type="spellEnd"/>
      <w:r w:rsidRPr="00C97631">
        <w:rPr>
          <w:rFonts w:ascii="Garamond" w:hAnsi="Garamond" w:cs="Times New Roman"/>
          <w:szCs w:val="18"/>
        </w:rPr>
        <w:t xml:space="preserve"> vuelve a aparecer en </w:t>
      </w:r>
      <w:r w:rsidR="004E4793" w:rsidRPr="00C97631">
        <w:rPr>
          <w:rFonts w:ascii="Garamond" w:hAnsi="Garamond" w:cs="Times New Roman"/>
          <w:szCs w:val="18"/>
        </w:rPr>
        <w:t xml:space="preserve">pp. </w:t>
      </w:r>
      <w:r w:rsidRPr="00C97631">
        <w:rPr>
          <w:rFonts w:ascii="Garamond" w:hAnsi="Garamond" w:cs="Times New Roman"/>
          <w:szCs w:val="18"/>
        </w:rPr>
        <w:t xml:space="preserve">77, 78 y en el último escrito (inacabado) del mismo: </w:t>
      </w:r>
      <w:r w:rsidR="004E4793" w:rsidRPr="00C97631">
        <w:rPr>
          <w:rFonts w:ascii="Garamond" w:hAnsi="Garamond" w:cs="Times New Roman"/>
          <w:szCs w:val="18"/>
        </w:rPr>
        <w:t>«</w:t>
      </w:r>
      <w:proofErr w:type="spellStart"/>
      <w:r w:rsidR="004E4793" w:rsidRPr="00C97631">
        <w:rPr>
          <w:rFonts w:ascii="Garamond" w:hAnsi="Garamond" w:cs="Times New Roman"/>
          <w:szCs w:val="18"/>
        </w:rPr>
        <w:t>Panagion</w:t>
      </w:r>
      <w:proofErr w:type="spellEnd"/>
      <w:r w:rsidR="004E4793" w:rsidRPr="00C97631">
        <w:rPr>
          <w:rFonts w:ascii="Garamond" w:hAnsi="Garamond" w:cs="Times New Roman"/>
          <w:szCs w:val="18"/>
        </w:rPr>
        <w:t xml:space="preserve"> et </w:t>
      </w:r>
      <w:proofErr w:type="spellStart"/>
      <w:r w:rsidR="004E4793" w:rsidRPr="00C97631">
        <w:rPr>
          <w:rFonts w:ascii="Garamond" w:hAnsi="Garamond" w:cs="Times New Roman"/>
          <w:szCs w:val="18"/>
        </w:rPr>
        <w:t>Panagia</w:t>
      </w:r>
      <w:proofErr w:type="spellEnd"/>
      <w:r w:rsidR="004E4793" w:rsidRPr="00C97631">
        <w:rPr>
          <w:rFonts w:ascii="Garamond" w:hAnsi="Garamond" w:cs="Times New Roman"/>
          <w:szCs w:val="18"/>
        </w:rPr>
        <w:t xml:space="preserve">», </w:t>
      </w:r>
      <w:proofErr w:type="spellStart"/>
      <w:r w:rsidR="004E4793" w:rsidRPr="00C97631">
        <w:rPr>
          <w:rFonts w:ascii="Garamond" w:hAnsi="Garamond" w:cs="Times New Roman"/>
          <w:i/>
          <w:iCs/>
          <w:szCs w:val="18"/>
        </w:rPr>
        <w:t>Bulletin</w:t>
      </w:r>
      <w:proofErr w:type="spellEnd"/>
      <w:r w:rsidR="004E4793" w:rsidRPr="00C97631">
        <w:rPr>
          <w:rFonts w:ascii="Garamond" w:hAnsi="Garamond" w:cs="Times New Roman"/>
          <w:i/>
          <w:iCs/>
          <w:szCs w:val="18"/>
        </w:rPr>
        <w:t xml:space="preserve"> de la Société </w:t>
      </w:r>
      <w:proofErr w:type="spellStart"/>
      <w:r w:rsidR="004E4793" w:rsidRPr="00C97631">
        <w:rPr>
          <w:rFonts w:ascii="Garamond" w:hAnsi="Garamond" w:cs="Times New Roman"/>
          <w:i/>
          <w:iCs/>
          <w:szCs w:val="18"/>
        </w:rPr>
        <w:t>française</w:t>
      </w:r>
      <w:proofErr w:type="spellEnd"/>
      <w:r w:rsidR="004E4793" w:rsidRPr="00C97631">
        <w:rPr>
          <w:rFonts w:ascii="Garamond" w:hAnsi="Garamond" w:cs="Times New Roman"/>
          <w:i/>
          <w:iCs/>
          <w:szCs w:val="18"/>
        </w:rPr>
        <w:t xml:space="preserve"> </w:t>
      </w:r>
      <w:proofErr w:type="spellStart"/>
      <w:r w:rsidR="004E4793" w:rsidRPr="00C97631">
        <w:rPr>
          <w:rFonts w:ascii="Garamond" w:hAnsi="Garamond" w:cs="Times New Roman"/>
          <w:i/>
          <w:iCs/>
          <w:szCs w:val="18"/>
        </w:rPr>
        <w:t>d</w:t>
      </w:r>
      <w:r w:rsidR="007E6C98" w:rsidRPr="00C97631">
        <w:rPr>
          <w:rFonts w:ascii="Garamond" w:hAnsi="Garamond" w:cs="Times New Roman"/>
          <w:i/>
          <w:iCs/>
          <w:szCs w:val="18"/>
        </w:rPr>
        <w:t>’</w:t>
      </w:r>
      <w:r w:rsidR="00EF43D9" w:rsidRPr="00C97631">
        <w:rPr>
          <w:rFonts w:ascii="Garamond" w:hAnsi="Garamond" w:cs="Times New Roman"/>
          <w:i/>
          <w:iCs/>
          <w:szCs w:val="18"/>
        </w:rPr>
        <w:t>é</w:t>
      </w:r>
      <w:r w:rsidR="004E4793" w:rsidRPr="00C97631">
        <w:rPr>
          <w:rFonts w:ascii="Garamond" w:hAnsi="Garamond" w:cs="Times New Roman"/>
          <w:i/>
          <w:iCs/>
          <w:szCs w:val="18"/>
        </w:rPr>
        <w:t>tudes</w:t>
      </w:r>
      <w:proofErr w:type="spellEnd"/>
      <w:r w:rsidR="004E4793" w:rsidRPr="00C97631">
        <w:rPr>
          <w:rFonts w:ascii="Garamond" w:hAnsi="Garamond" w:cs="Times New Roman"/>
          <w:i/>
          <w:iCs/>
          <w:szCs w:val="18"/>
        </w:rPr>
        <w:t xml:space="preserve"> </w:t>
      </w:r>
      <w:r w:rsidR="00EF43D9" w:rsidRPr="00C97631">
        <w:rPr>
          <w:rFonts w:ascii="Garamond" w:hAnsi="Garamond" w:cs="Times New Roman"/>
          <w:i/>
          <w:iCs/>
          <w:szCs w:val="18"/>
        </w:rPr>
        <w:t>m</w:t>
      </w:r>
      <w:r w:rsidR="004E4793" w:rsidRPr="00C97631">
        <w:rPr>
          <w:rFonts w:ascii="Garamond" w:hAnsi="Garamond" w:cs="Times New Roman"/>
          <w:i/>
          <w:iCs/>
          <w:szCs w:val="18"/>
        </w:rPr>
        <w:t>ariales</w:t>
      </w:r>
      <w:r w:rsidR="004E4793" w:rsidRPr="00C97631">
        <w:rPr>
          <w:rFonts w:ascii="Garamond" w:hAnsi="Garamond" w:cs="Times New Roman"/>
          <w:szCs w:val="18"/>
        </w:rPr>
        <w:t>, año 27</w:t>
      </w:r>
      <w:r w:rsidR="00EF43D9" w:rsidRPr="00C97631">
        <w:rPr>
          <w:rFonts w:ascii="Garamond" w:hAnsi="Garamond" w:cs="Times New Roman"/>
          <w:szCs w:val="18"/>
        </w:rPr>
        <w:t xml:space="preserve"> (1970),</w:t>
      </w:r>
      <w:r w:rsidR="004E4793" w:rsidRPr="00C97631">
        <w:rPr>
          <w:rFonts w:ascii="Garamond" w:hAnsi="Garamond" w:cs="Times New Roman"/>
          <w:szCs w:val="18"/>
        </w:rPr>
        <w:t xml:space="preserve"> pp. 59-71 (pp. 62-63).</w:t>
      </w:r>
    </w:p>
  </w:footnote>
  <w:footnote w:id="606">
    <w:p w14:paraId="039BBE23"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Atanasio</w:t>
      </w:r>
      <w:r w:rsidRPr="00C97631">
        <w:rPr>
          <w:rFonts w:ascii="Garamond" w:hAnsi="Garamond" w:cs="Times New Roman"/>
          <w:szCs w:val="18"/>
        </w:rPr>
        <w:t xml:space="preserve">, </w:t>
      </w:r>
      <w:proofErr w:type="spellStart"/>
      <w:r w:rsidR="00A41019" w:rsidRPr="00C97631">
        <w:rPr>
          <w:rFonts w:ascii="Garamond" w:hAnsi="Garamond" w:cs="Times New Roman"/>
          <w:i/>
          <w:iCs/>
          <w:szCs w:val="18"/>
        </w:rPr>
        <w:t>Orationes</w:t>
      </w:r>
      <w:proofErr w:type="spellEnd"/>
      <w:r w:rsidR="00A41019" w:rsidRPr="00C97631">
        <w:rPr>
          <w:rFonts w:ascii="Garamond" w:hAnsi="Garamond" w:cs="Times New Roman"/>
          <w:i/>
          <w:iCs/>
          <w:szCs w:val="18"/>
        </w:rPr>
        <w:t xml:space="preserve"> </w:t>
      </w:r>
      <w:proofErr w:type="spellStart"/>
      <w:r w:rsidR="00A41019" w:rsidRPr="00C97631">
        <w:rPr>
          <w:rFonts w:ascii="Garamond" w:hAnsi="Garamond" w:cs="Times New Roman"/>
          <w:i/>
          <w:iCs/>
          <w:szCs w:val="18"/>
        </w:rPr>
        <w:t>adversus</w:t>
      </w:r>
      <w:proofErr w:type="spellEnd"/>
      <w:r w:rsidR="00A41019" w:rsidRPr="00C97631">
        <w:rPr>
          <w:rFonts w:ascii="Garamond" w:hAnsi="Garamond" w:cs="Times New Roman"/>
          <w:i/>
          <w:iCs/>
          <w:szCs w:val="18"/>
        </w:rPr>
        <w:t xml:space="preserve"> Arianos</w:t>
      </w:r>
      <w:r w:rsidR="00A41019" w:rsidRPr="00C97631">
        <w:rPr>
          <w:rFonts w:ascii="Garamond" w:hAnsi="Garamond" w:cs="Times New Roman"/>
          <w:szCs w:val="18"/>
        </w:rPr>
        <w:t>, III, 24:</w:t>
      </w:r>
      <w:r w:rsidRPr="00C97631">
        <w:rPr>
          <w:rFonts w:ascii="Garamond" w:hAnsi="Garamond" w:cs="Times New Roman"/>
          <w:szCs w:val="18"/>
        </w:rPr>
        <w:t xml:space="preserve"> «El Hijo no participa en el Espíritu para acaecer en el Padre; no recibe el Espíritu, sino que, más bien, lo distribuye a todos. El Espíritu no es quien une el Hijo al Padre, sino que el Espíritu recibe, más bien, del Logos» (PG 26, 373).</w:t>
      </w:r>
    </w:p>
  </w:footnote>
  <w:footnote w:id="607">
    <w:p w14:paraId="08D9F4AC" w14:textId="77777777" w:rsidR="007B03AB" w:rsidRPr="00C97631" w:rsidRDefault="007B03AB" w:rsidP="00FB7F0B">
      <w:pPr>
        <w:pStyle w:val="FootnotesPBuela"/>
        <w:rPr>
          <w:rFonts w:ascii="Garamond" w:hAnsi="Garamond" w:cs="Times New Roman"/>
          <w:szCs w:val="18"/>
          <w:lang w:val="fr-F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fr-FR"/>
        </w:rPr>
        <w:t xml:space="preserve"> </w:t>
      </w:r>
      <w:r w:rsidR="00CB692B" w:rsidRPr="00C97631">
        <w:rPr>
          <w:rFonts w:ascii="Garamond" w:hAnsi="Garamond" w:cs="Times New Roman"/>
          <w:smallCaps/>
          <w:szCs w:val="18"/>
          <w:lang w:val="fr-FR"/>
        </w:rPr>
        <w:t>S</w:t>
      </w:r>
      <w:r w:rsidR="00BD2583" w:rsidRPr="00C97631">
        <w:rPr>
          <w:rFonts w:ascii="Garamond" w:hAnsi="Garamond" w:cs="Times New Roman"/>
          <w:smallCaps/>
          <w:szCs w:val="18"/>
          <w:lang w:val="fr-FR"/>
        </w:rPr>
        <w:t>.</w:t>
      </w:r>
      <w:r w:rsidR="00CB692B" w:rsidRPr="00C97631">
        <w:rPr>
          <w:rFonts w:ascii="Garamond" w:hAnsi="Garamond" w:cs="Times New Roman"/>
          <w:smallCaps/>
          <w:szCs w:val="18"/>
          <w:lang w:val="fr-FR"/>
        </w:rPr>
        <w:t xml:space="preserve"> </w:t>
      </w:r>
      <w:proofErr w:type="spellStart"/>
      <w:r w:rsidR="00CB692B" w:rsidRPr="00C97631">
        <w:rPr>
          <w:rFonts w:ascii="Garamond" w:hAnsi="Garamond" w:cs="Times New Roman"/>
          <w:smallCaps/>
          <w:szCs w:val="18"/>
          <w:lang w:val="fr-FR"/>
        </w:rPr>
        <w:t>Verkhovsky</w:t>
      </w:r>
      <w:proofErr w:type="spellEnd"/>
      <w:r w:rsidR="00CB692B" w:rsidRPr="00C97631">
        <w:rPr>
          <w:rFonts w:ascii="Garamond" w:hAnsi="Garamond" w:cs="Times New Roman"/>
          <w:szCs w:val="18"/>
          <w:lang w:val="fr-FR"/>
        </w:rPr>
        <w:t>,</w:t>
      </w:r>
      <w:proofErr w:type="gramStart"/>
      <w:r w:rsidR="00CB692B" w:rsidRPr="00C97631">
        <w:rPr>
          <w:rFonts w:ascii="Garamond" w:hAnsi="Garamond" w:cs="Times New Roman"/>
          <w:szCs w:val="18"/>
          <w:lang w:val="fr-FR"/>
        </w:rPr>
        <w:t xml:space="preserve"> «La</w:t>
      </w:r>
      <w:proofErr w:type="gramEnd"/>
      <w:r w:rsidR="00CB692B" w:rsidRPr="00C97631">
        <w:rPr>
          <w:rFonts w:ascii="Garamond" w:hAnsi="Garamond" w:cs="Times New Roman"/>
          <w:szCs w:val="18"/>
          <w:lang w:val="fr-FR"/>
        </w:rPr>
        <w:t xml:space="preserve"> procession du Saint-Esprit d</w:t>
      </w:r>
      <w:r w:rsidR="00BD2583" w:rsidRPr="00C97631">
        <w:rPr>
          <w:rFonts w:ascii="Garamond" w:hAnsi="Garamond" w:cs="Times New Roman"/>
          <w:szCs w:val="18"/>
          <w:lang w:val="fr-FR"/>
        </w:rPr>
        <w:t>’</w:t>
      </w:r>
      <w:r w:rsidR="00CB692B" w:rsidRPr="00C97631">
        <w:rPr>
          <w:rFonts w:ascii="Garamond" w:hAnsi="Garamond" w:cs="Times New Roman"/>
          <w:szCs w:val="18"/>
          <w:lang w:val="fr-FR"/>
        </w:rPr>
        <w:t xml:space="preserve">après la </w:t>
      </w:r>
      <w:proofErr w:type="spellStart"/>
      <w:r w:rsidR="00CB692B" w:rsidRPr="00C97631">
        <w:rPr>
          <w:rFonts w:ascii="Garamond" w:hAnsi="Garamond" w:cs="Times New Roman"/>
          <w:szCs w:val="18"/>
          <w:lang w:val="fr-FR"/>
        </w:rPr>
        <w:t>triadologie</w:t>
      </w:r>
      <w:proofErr w:type="spellEnd"/>
      <w:r w:rsidR="00CB692B" w:rsidRPr="00C97631">
        <w:rPr>
          <w:rFonts w:ascii="Garamond" w:hAnsi="Garamond" w:cs="Times New Roman"/>
          <w:szCs w:val="18"/>
          <w:lang w:val="fr-FR"/>
        </w:rPr>
        <w:t xml:space="preserve"> </w:t>
      </w:r>
      <w:proofErr w:type="gramStart"/>
      <w:r w:rsidR="00CB692B" w:rsidRPr="00C97631">
        <w:rPr>
          <w:rFonts w:ascii="Garamond" w:hAnsi="Garamond" w:cs="Times New Roman"/>
          <w:szCs w:val="18"/>
          <w:lang w:val="fr-FR"/>
        </w:rPr>
        <w:t>orthodoxe»</w:t>
      </w:r>
      <w:proofErr w:type="gramEnd"/>
      <w:r w:rsidR="00CB692B" w:rsidRPr="00C97631">
        <w:rPr>
          <w:rFonts w:ascii="Garamond" w:hAnsi="Garamond" w:cs="Times New Roman"/>
          <w:szCs w:val="18"/>
          <w:lang w:val="fr-FR"/>
        </w:rPr>
        <w:t xml:space="preserve">, </w:t>
      </w:r>
      <w:r w:rsidR="00EF43D9" w:rsidRPr="00C97631">
        <w:rPr>
          <w:rFonts w:ascii="Garamond" w:hAnsi="Garamond" w:cs="Times New Roman"/>
          <w:i/>
          <w:iCs/>
          <w:szCs w:val="18"/>
          <w:lang w:val="fr-FR"/>
        </w:rPr>
        <w:t>R</w:t>
      </w:r>
      <w:r w:rsidR="00CB692B" w:rsidRPr="00C97631">
        <w:rPr>
          <w:rFonts w:ascii="Garamond" w:hAnsi="Garamond" w:cs="Times New Roman"/>
          <w:i/>
          <w:iCs/>
          <w:szCs w:val="18"/>
          <w:lang w:val="fr-FR"/>
        </w:rPr>
        <w:t xml:space="preserve">ussie et </w:t>
      </w:r>
      <w:r w:rsidR="00EF43D9" w:rsidRPr="00C97631">
        <w:rPr>
          <w:rFonts w:ascii="Garamond" w:hAnsi="Garamond" w:cs="Times New Roman"/>
          <w:i/>
          <w:iCs/>
          <w:szCs w:val="18"/>
          <w:lang w:val="fr-FR"/>
        </w:rPr>
        <w:t>c</w:t>
      </w:r>
      <w:r w:rsidR="00CB692B" w:rsidRPr="00C97631">
        <w:rPr>
          <w:rFonts w:ascii="Garamond" w:hAnsi="Garamond" w:cs="Times New Roman"/>
          <w:i/>
          <w:iCs/>
          <w:szCs w:val="18"/>
          <w:lang w:val="fr-FR"/>
        </w:rPr>
        <w:t>hrétienté</w:t>
      </w:r>
      <w:r w:rsidR="00CB692B" w:rsidRPr="00C97631">
        <w:rPr>
          <w:rFonts w:ascii="Garamond" w:hAnsi="Garamond" w:cs="Times New Roman"/>
          <w:szCs w:val="18"/>
          <w:lang w:val="fr-FR"/>
        </w:rPr>
        <w:t xml:space="preserve">, </w:t>
      </w:r>
      <w:r w:rsidR="00CB692B" w:rsidRPr="00C97631">
        <w:rPr>
          <w:rFonts w:ascii="Garamond" w:hAnsi="Garamond" w:cs="Times New Roman"/>
          <w:iCs/>
          <w:szCs w:val="18"/>
          <w:lang w:val="fr-FR"/>
        </w:rPr>
        <w:t>Centre d</w:t>
      </w:r>
      <w:r w:rsidR="00BD2583" w:rsidRPr="00C97631">
        <w:rPr>
          <w:rFonts w:ascii="Garamond" w:hAnsi="Garamond" w:cs="Times New Roman"/>
          <w:iCs/>
          <w:szCs w:val="18"/>
          <w:lang w:val="fr-FR"/>
        </w:rPr>
        <w:t>’</w:t>
      </w:r>
      <w:proofErr w:type="spellStart"/>
      <w:r w:rsidR="00CB692B" w:rsidRPr="00C97631">
        <w:rPr>
          <w:rFonts w:ascii="Garamond" w:hAnsi="Garamond" w:cs="Times New Roman"/>
          <w:iCs/>
          <w:szCs w:val="18"/>
          <w:lang w:val="fr-FR"/>
        </w:rPr>
        <w:t>etudes</w:t>
      </w:r>
      <w:proofErr w:type="spellEnd"/>
      <w:r w:rsidR="00CB692B" w:rsidRPr="00C97631">
        <w:rPr>
          <w:rFonts w:ascii="Garamond" w:hAnsi="Garamond" w:cs="Times New Roman"/>
          <w:iCs/>
          <w:szCs w:val="18"/>
          <w:lang w:val="fr-FR"/>
        </w:rPr>
        <w:t xml:space="preserve"> </w:t>
      </w:r>
      <w:proofErr w:type="spellStart"/>
      <w:r w:rsidR="00CB692B" w:rsidRPr="00C97631">
        <w:rPr>
          <w:rFonts w:ascii="Garamond" w:hAnsi="Garamond" w:cs="Times New Roman"/>
          <w:iCs/>
          <w:szCs w:val="18"/>
          <w:lang w:val="fr-FR"/>
        </w:rPr>
        <w:t>Istina</w:t>
      </w:r>
      <w:proofErr w:type="spellEnd"/>
      <w:r w:rsidR="00CB692B" w:rsidRPr="00C97631">
        <w:rPr>
          <w:rFonts w:ascii="Garamond" w:hAnsi="Garamond" w:cs="Times New Roman"/>
          <w:szCs w:val="18"/>
          <w:lang w:val="fr-FR"/>
        </w:rPr>
        <w:t xml:space="preserve">, </w:t>
      </w:r>
      <w:r w:rsidR="00EF43D9" w:rsidRPr="00C97631">
        <w:rPr>
          <w:rFonts w:ascii="Garamond" w:hAnsi="Garamond" w:cs="Times New Roman"/>
          <w:szCs w:val="18"/>
          <w:lang w:val="fr-FR"/>
        </w:rPr>
        <w:t>3-4 (</w:t>
      </w:r>
      <w:r w:rsidR="00CB692B" w:rsidRPr="00C97631">
        <w:rPr>
          <w:rFonts w:ascii="Garamond" w:hAnsi="Garamond" w:cs="Times New Roman"/>
          <w:szCs w:val="18"/>
          <w:lang w:val="fr-FR"/>
        </w:rPr>
        <w:t>1950</w:t>
      </w:r>
      <w:r w:rsidR="00EF43D9" w:rsidRPr="00C97631">
        <w:rPr>
          <w:rFonts w:ascii="Garamond" w:hAnsi="Garamond" w:cs="Times New Roman"/>
          <w:szCs w:val="18"/>
          <w:lang w:val="fr-FR"/>
        </w:rPr>
        <w:t>)</w:t>
      </w:r>
      <w:r w:rsidR="00CB692B" w:rsidRPr="00C97631">
        <w:rPr>
          <w:rFonts w:ascii="Garamond" w:hAnsi="Garamond" w:cs="Times New Roman"/>
          <w:szCs w:val="18"/>
          <w:lang w:val="fr-FR"/>
        </w:rPr>
        <w:t>, pp. 206-207.</w:t>
      </w:r>
    </w:p>
  </w:footnote>
  <w:footnote w:id="608">
    <w:p w14:paraId="2C8C278D"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Gregorio de Ni</w:t>
      </w:r>
      <w:r w:rsidR="00CB692B" w:rsidRPr="00C97631">
        <w:rPr>
          <w:rFonts w:ascii="Garamond" w:hAnsi="Garamond" w:cs="Times New Roman"/>
          <w:smallCaps/>
          <w:szCs w:val="18"/>
        </w:rPr>
        <w:t>s</w:t>
      </w:r>
      <w:r w:rsidRPr="00C97631">
        <w:rPr>
          <w:rFonts w:ascii="Garamond" w:hAnsi="Garamond" w:cs="Times New Roman"/>
          <w:smallCaps/>
          <w:szCs w:val="18"/>
        </w:rPr>
        <w:t>a</w:t>
      </w:r>
      <w:r w:rsidRPr="00C97631">
        <w:rPr>
          <w:rFonts w:ascii="Garamond" w:hAnsi="Garamond" w:cs="Times New Roman"/>
          <w:szCs w:val="18"/>
        </w:rPr>
        <w:t xml:space="preserve">, </w:t>
      </w:r>
      <w:r w:rsidRPr="00C97631">
        <w:rPr>
          <w:rFonts w:ascii="Garamond" w:hAnsi="Garamond" w:cs="Times New Roman"/>
          <w:i/>
          <w:iCs/>
          <w:szCs w:val="18"/>
        </w:rPr>
        <w:t xml:space="preserve">Contra </w:t>
      </w:r>
      <w:proofErr w:type="spellStart"/>
      <w:r w:rsidR="00CB692B" w:rsidRPr="00C97631">
        <w:rPr>
          <w:rFonts w:ascii="Garamond" w:hAnsi="Garamond" w:cs="Times New Roman"/>
          <w:i/>
          <w:iCs/>
          <w:szCs w:val="18"/>
        </w:rPr>
        <w:t>Eunomium</w:t>
      </w:r>
      <w:proofErr w:type="spellEnd"/>
      <w:r w:rsidR="00CB692B" w:rsidRPr="00C97631">
        <w:rPr>
          <w:rFonts w:ascii="Garamond" w:hAnsi="Garamond" w:cs="Times New Roman"/>
          <w:szCs w:val="18"/>
        </w:rPr>
        <w:t xml:space="preserve">, </w:t>
      </w:r>
      <w:r w:rsidRPr="00C97631">
        <w:rPr>
          <w:rFonts w:ascii="Garamond" w:hAnsi="Garamond" w:cs="Times New Roman"/>
          <w:szCs w:val="18"/>
        </w:rPr>
        <w:t>I</w:t>
      </w:r>
      <w:r w:rsidR="00EF43D9" w:rsidRPr="00C97631">
        <w:rPr>
          <w:rFonts w:ascii="Garamond" w:hAnsi="Garamond" w:cs="Times New Roman"/>
          <w:szCs w:val="18"/>
        </w:rPr>
        <w:t xml:space="preserve">, en </w:t>
      </w:r>
      <w:r w:rsidRPr="00C97631">
        <w:rPr>
          <w:rFonts w:ascii="Garamond" w:hAnsi="Garamond" w:cs="Times New Roman"/>
          <w:szCs w:val="18"/>
        </w:rPr>
        <w:t>PG 45, 336 D</w:t>
      </w:r>
      <w:r w:rsidR="00CB692B" w:rsidRPr="00C97631">
        <w:rPr>
          <w:rFonts w:ascii="Garamond" w:hAnsi="Garamond" w:cs="Times New Roman"/>
          <w:szCs w:val="18"/>
        </w:rPr>
        <w:t xml:space="preserve"> y </w:t>
      </w:r>
      <w:r w:rsidRPr="00C97631">
        <w:rPr>
          <w:rFonts w:ascii="Garamond" w:hAnsi="Garamond" w:cs="Times New Roman"/>
          <w:szCs w:val="18"/>
        </w:rPr>
        <w:t>416 C.</w:t>
      </w:r>
    </w:p>
  </w:footnote>
  <w:footnote w:id="609">
    <w:p w14:paraId="17D6277D" w14:textId="77777777" w:rsidR="007B03AB" w:rsidRPr="00C97631" w:rsidRDefault="007B03AB" w:rsidP="00FB7F0B">
      <w:pPr>
        <w:pStyle w:val="FootnotesPBuela"/>
        <w:rPr>
          <w:rFonts w:ascii="Garamond" w:hAnsi="Garamond" w:cs="Times New Roman"/>
          <w:szCs w:val="18"/>
          <w:lang w:val="fr-FR"/>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 xml:space="preserve">V. </w:t>
      </w:r>
      <w:proofErr w:type="spellStart"/>
      <w:r w:rsidRPr="00C97631">
        <w:rPr>
          <w:rFonts w:ascii="Garamond" w:hAnsi="Garamond" w:cs="Times New Roman"/>
          <w:smallCaps/>
          <w:szCs w:val="18"/>
        </w:rPr>
        <w:t>Lossky</w:t>
      </w:r>
      <w:proofErr w:type="spellEnd"/>
      <w:r w:rsidRPr="00C97631">
        <w:rPr>
          <w:rFonts w:ascii="Garamond" w:hAnsi="Garamond" w:cs="Times New Roman"/>
          <w:szCs w:val="18"/>
        </w:rPr>
        <w:t xml:space="preserve">, </w:t>
      </w:r>
      <w:r w:rsidR="007E6C98" w:rsidRPr="00C97631">
        <w:rPr>
          <w:rFonts w:ascii="Garamond" w:hAnsi="Garamond" w:cs="Times New Roman"/>
          <w:i/>
          <w:iCs/>
          <w:szCs w:val="18"/>
        </w:rPr>
        <w:t xml:space="preserve">À </w:t>
      </w:r>
      <w:proofErr w:type="spellStart"/>
      <w:r w:rsidR="007E6C98" w:rsidRPr="00C97631">
        <w:rPr>
          <w:rFonts w:ascii="Garamond" w:hAnsi="Garamond" w:cs="Times New Roman"/>
          <w:i/>
          <w:iCs/>
          <w:szCs w:val="18"/>
        </w:rPr>
        <w:t>l’image</w:t>
      </w:r>
      <w:proofErr w:type="spellEnd"/>
      <w:r w:rsidR="007E6C98" w:rsidRPr="00C97631">
        <w:rPr>
          <w:rFonts w:ascii="Garamond" w:hAnsi="Garamond" w:cs="Times New Roman"/>
          <w:i/>
          <w:iCs/>
          <w:szCs w:val="18"/>
        </w:rPr>
        <w:t xml:space="preserve"> et à la </w:t>
      </w:r>
      <w:proofErr w:type="spellStart"/>
      <w:r w:rsidR="007E6C98" w:rsidRPr="00C97631">
        <w:rPr>
          <w:rFonts w:ascii="Garamond" w:hAnsi="Garamond" w:cs="Times New Roman"/>
          <w:i/>
          <w:iCs/>
          <w:szCs w:val="18"/>
        </w:rPr>
        <w:t>ressemblance</w:t>
      </w:r>
      <w:proofErr w:type="spellEnd"/>
      <w:r w:rsidR="007E6C98" w:rsidRPr="00C97631">
        <w:rPr>
          <w:rFonts w:ascii="Garamond" w:hAnsi="Garamond" w:cs="Times New Roman"/>
          <w:i/>
          <w:iCs/>
          <w:szCs w:val="18"/>
        </w:rPr>
        <w:t xml:space="preserve"> de </w:t>
      </w:r>
      <w:proofErr w:type="spellStart"/>
      <w:r w:rsidR="007E6C98" w:rsidRPr="00C97631">
        <w:rPr>
          <w:rFonts w:ascii="Garamond" w:hAnsi="Garamond" w:cs="Times New Roman"/>
          <w:i/>
          <w:iCs/>
          <w:szCs w:val="18"/>
        </w:rPr>
        <w:t>Dieu</w:t>
      </w:r>
      <w:proofErr w:type="spellEnd"/>
      <w:r w:rsidR="007E6C98" w:rsidRPr="00C97631">
        <w:rPr>
          <w:rFonts w:ascii="Garamond" w:hAnsi="Garamond" w:cs="Times New Roman"/>
          <w:szCs w:val="18"/>
        </w:rPr>
        <w:t xml:space="preserve">, </w:t>
      </w:r>
      <w:proofErr w:type="spellStart"/>
      <w:r w:rsidR="007E6C98" w:rsidRPr="00C97631">
        <w:rPr>
          <w:rFonts w:ascii="Garamond" w:hAnsi="Garamond" w:cs="Times New Roman"/>
          <w:szCs w:val="18"/>
        </w:rPr>
        <w:t>Aubier</w:t>
      </w:r>
      <w:proofErr w:type="spellEnd"/>
      <w:r w:rsidR="001F026E" w:rsidRPr="00C97631">
        <w:rPr>
          <w:rFonts w:ascii="Garamond" w:hAnsi="Garamond"/>
          <w:smallCaps/>
          <w:szCs w:val="18"/>
          <w:lang w:val="es-419"/>
        </w:rPr>
        <w:t>–</w:t>
      </w:r>
      <w:r w:rsidR="007E6C98" w:rsidRPr="00C97631">
        <w:rPr>
          <w:rFonts w:ascii="Garamond" w:hAnsi="Garamond" w:cs="Times New Roman"/>
          <w:szCs w:val="18"/>
        </w:rPr>
        <w:t xml:space="preserve">Montaigne, París 1967, </w:t>
      </w:r>
      <w:r w:rsidR="00CB692B" w:rsidRPr="00C97631">
        <w:rPr>
          <w:rFonts w:ascii="Garamond" w:hAnsi="Garamond" w:cs="Times New Roman"/>
          <w:szCs w:val="18"/>
        </w:rPr>
        <w:t xml:space="preserve">pp. </w:t>
      </w:r>
      <w:r w:rsidRPr="00C97631">
        <w:rPr>
          <w:rFonts w:ascii="Garamond" w:hAnsi="Garamond" w:cs="Times New Roman"/>
          <w:szCs w:val="18"/>
        </w:rPr>
        <w:t xml:space="preserve">87-92; </w:t>
      </w:r>
      <w:r w:rsidR="00CB692B" w:rsidRPr="00C97631">
        <w:rPr>
          <w:rFonts w:ascii="Garamond" w:hAnsi="Garamond" w:cs="Times New Roman"/>
          <w:smallCaps/>
          <w:szCs w:val="18"/>
        </w:rPr>
        <w:t>J</w:t>
      </w:r>
      <w:r w:rsidR="007E6C98" w:rsidRPr="00C97631">
        <w:rPr>
          <w:rFonts w:ascii="Garamond" w:hAnsi="Garamond" w:cs="Times New Roman"/>
          <w:smallCaps/>
          <w:szCs w:val="18"/>
        </w:rPr>
        <w:t>.</w:t>
      </w:r>
      <w:r w:rsidRPr="00C97631">
        <w:rPr>
          <w:rFonts w:ascii="Garamond" w:hAnsi="Garamond" w:cs="Times New Roman"/>
          <w:smallCaps/>
          <w:szCs w:val="18"/>
        </w:rPr>
        <w:t xml:space="preserve"> </w:t>
      </w:r>
      <w:proofErr w:type="spellStart"/>
      <w:r w:rsidRPr="00C97631">
        <w:rPr>
          <w:rFonts w:ascii="Garamond" w:hAnsi="Garamond" w:cs="Times New Roman"/>
          <w:smallCaps/>
          <w:szCs w:val="18"/>
        </w:rPr>
        <w:t>Meyendorff</w:t>
      </w:r>
      <w:proofErr w:type="spellEnd"/>
      <w:r w:rsidRPr="00C97631">
        <w:rPr>
          <w:rFonts w:ascii="Garamond" w:hAnsi="Garamond" w:cs="Times New Roman"/>
          <w:szCs w:val="18"/>
        </w:rPr>
        <w:t xml:space="preserve"> (</w:t>
      </w:r>
      <w:r w:rsidR="00CB692B" w:rsidRPr="00C97631">
        <w:rPr>
          <w:rFonts w:ascii="Garamond" w:hAnsi="Garamond" w:cs="Times New Roman"/>
          <w:szCs w:val="18"/>
        </w:rPr>
        <w:t>en</w:t>
      </w:r>
      <w:r w:rsidR="00CB692B" w:rsidRPr="00C97631">
        <w:rPr>
          <w:rFonts w:ascii="Garamond" w:hAnsi="Garamond" w:cs="Times New Roman"/>
          <w:smallCaps/>
          <w:szCs w:val="18"/>
        </w:rPr>
        <w:t xml:space="preserve"> «</w:t>
      </w:r>
      <w:r w:rsidR="00CB692B" w:rsidRPr="00C97631">
        <w:rPr>
          <w:rFonts w:ascii="Garamond" w:hAnsi="Garamond" w:cs="Times New Roman"/>
          <w:szCs w:val="18"/>
        </w:rPr>
        <w:t xml:space="preserve">La </w:t>
      </w:r>
      <w:proofErr w:type="spellStart"/>
      <w:r w:rsidR="00CB692B" w:rsidRPr="00C97631">
        <w:rPr>
          <w:rFonts w:ascii="Garamond" w:hAnsi="Garamond" w:cs="Times New Roman"/>
          <w:szCs w:val="18"/>
        </w:rPr>
        <w:t>procession</w:t>
      </w:r>
      <w:proofErr w:type="spellEnd"/>
      <w:r w:rsidR="00CB692B" w:rsidRPr="00C97631">
        <w:rPr>
          <w:rFonts w:ascii="Garamond" w:hAnsi="Garamond" w:cs="Times New Roman"/>
          <w:szCs w:val="18"/>
        </w:rPr>
        <w:t xml:space="preserve"> du Saint-Esprit </w:t>
      </w:r>
      <w:proofErr w:type="spellStart"/>
      <w:r w:rsidR="00CB692B" w:rsidRPr="00C97631">
        <w:rPr>
          <w:rFonts w:ascii="Garamond" w:hAnsi="Garamond" w:cs="Times New Roman"/>
          <w:szCs w:val="18"/>
        </w:rPr>
        <w:t>chez</w:t>
      </w:r>
      <w:proofErr w:type="spellEnd"/>
      <w:r w:rsidR="00CB692B" w:rsidRPr="00C97631">
        <w:rPr>
          <w:rFonts w:ascii="Garamond" w:hAnsi="Garamond" w:cs="Times New Roman"/>
          <w:szCs w:val="18"/>
        </w:rPr>
        <w:t xml:space="preserve"> les </w:t>
      </w:r>
      <w:proofErr w:type="spellStart"/>
      <w:r w:rsidR="00CB692B" w:rsidRPr="00C97631">
        <w:rPr>
          <w:rFonts w:ascii="Garamond" w:hAnsi="Garamond" w:cs="Times New Roman"/>
          <w:szCs w:val="18"/>
        </w:rPr>
        <w:t>Pères</w:t>
      </w:r>
      <w:proofErr w:type="spellEnd"/>
      <w:r w:rsidR="00CB692B" w:rsidRPr="00C97631">
        <w:rPr>
          <w:rFonts w:ascii="Garamond" w:hAnsi="Garamond" w:cs="Times New Roman"/>
          <w:szCs w:val="18"/>
        </w:rPr>
        <w:t xml:space="preserve"> </w:t>
      </w:r>
      <w:proofErr w:type="spellStart"/>
      <w:r w:rsidR="00CB692B" w:rsidRPr="00C97631">
        <w:rPr>
          <w:rFonts w:ascii="Garamond" w:hAnsi="Garamond" w:cs="Times New Roman"/>
          <w:szCs w:val="18"/>
        </w:rPr>
        <w:t>orientaux</w:t>
      </w:r>
      <w:proofErr w:type="spellEnd"/>
      <w:r w:rsidR="00CB692B" w:rsidRPr="00C97631">
        <w:rPr>
          <w:rFonts w:ascii="Garamond" w:hAnsi="Garamond" w:cs="Times New Roman"/>
          <w:szCs w:val="18"/>
        </w:rPr>
        <w:t xml:space="preserve">», </w:t>
      </w:r>
      <w:proofErr w:type="spellStart"/>
      <w:r w:rsidR="00CB692B" w:rsidRPr="00C97631">
        <w:rPr>
          <w:rFonts w:ascii="Garamond" w:hAnsi="Garamond" w:cs="Times New Roman"/>
          <w:i/>
          <w:iCs/>
          <w:szCs w:val="18"/>
        </w:rPr>
        <w:t>Russie</w:t>
      </w:r>
      <w:proofErr w:type="spellEnd"/>
      <w:r w:rsidR="00CB692B" w:rsidRPr="00C97631">
        <w:rPr>
          <w:rFonts w:ascii="Garamond" w:hAnsi="Garamond" w:cs="Times New Roman"/>
          <w:i/>
          <w:iCs/>
          <w:szCs w:val="18"/>
        </w:rPr>
        <w:t xml:space="preserve"> et </w:t>
      </w:r>
      <w:proofErr w:type="spellStart"/>
      <w:r w:rsidR="00EF43D9" w:rsidRPr="00C97631">
        <w:rPr>
          <w:rFonts w:ascii="Garamond" w:hAnsi="Garamond" w:cs="Times New Roman"/>
          <w:i/>
          <w:iCs/>
          <w:szCs w:val="18"/>
        </w:rPr>
        <w:t>c</w:t>
      </w:r>
      <w:r w:rsidR="00CB692B" w:rsidRPr="00C97631">
        <w:rPr>
          <w:rFonts w:ascii="Garamond" w:hAnsi="Garamond" w:cs="Times New Roman"/>
          <w:i/>
          <w:iCs/>
          <w:szCs w:val="18"/>
        </w:rPr>
        <w:t>hrétienté</w:t>
      </w:r>
      <w:proofErr w:type="spellEnd"/>
      <w:r w:rsidR="00CB692B" w:rsidRPr="00C97631">
        <w:rPr>
          <w:rFonts w:ascii="Garamond" w:hAnsi="Garamond" w:cs="Times New Roman"/>
          <w:szCs w:val="18"/>
        </w:rPr>
        <w:t xml:space="preserve">, </w:t>
      </w:r>
      <w:r w:rsidR="00CB692B" w:rsidRPr="00C97631">
        <w:rPr>
          <w:rFonts w:ascii="Garamond" w:hAnsi="Garamond" w:cs="Times New Roman"/>
          <w:iCs/>
          <w:szCs w:val="18"/>
        </w:rPr>
        <w:t xml:space="preserve">Centre </w:t>
      </w:r>
      <w:proofErr w:type="spellStart"/>
      <w:r w:rsidR="00CB692B" w:rsidRPr="00C97631">
        <w:rPr>
          <w:rFonts w:ascii="Garamond" w:hAnsi="Garamond" w:cs="Times New Roman"/>
          <w:iCs/>
          <w:szCs w:val="18"/>
        </w:rPr>
        <w:t>d</w:t>
      </w:r>
      <w:r w:rsidR="007E6C98" w:rsidRPr="00C97631">
        <w:rPr>
          <w:rFonts w:ascii="Garamond" w:hAnsi="Garamond" w:cs="Times New Roman"/>
          <w:iCs/>
          <w:szCs w:val="18"/>
        </w:rPr>
        <w:t>’</w:t>
      </w:r>
      <w:r w:rsidR="00CB692B" w:rsidRPr="00C97631">
        <w:rPr>
          <w:rFonts w:ascii="Garamond" w:hAnsi="Garamond" w:cs="Times New Roman"/>
          <w:iCs/>
          <w:szCs w:val="18"/>
        </w:rPr>
        <w:t>etudes</w:t>
      </w:r>
      <w:proofErr w:type="spellEnd"/>
      <w:r w:rsidR="00CB692B" w:rsidRPr="00C97631">
        <w:rPr>
          <w:rFonts w:ascii="Garamond" w:hAnsi="Garamond" w:cs="Times New Roman"/>
          <w:iCs/>
          <w:szCs w:val="18"/>
        </w:rPr>
        <w:t xml:space="preserve"> </w:t>
      </w:r>
      <w:proofErr w:type="spellStart"/>
      <w:r w:rsidR="00CB692B" w:rsidRPr="00C97631">
        <w:rPr>
          <w:rFonts w:ascii="Garamond" w:hAnsi="Garamond" w:cs="Times New Roman"/>
          <w:iCs/>
          <w:szCs w:val="18"/>
        </w:rPr>
        <w:t>Istina</w:t>
      </w:r>
      <w:proofErr w:type="spellEnd"/>
      <w:r w:rsidR="00CB692B" w:rsidRPr="00C97631">
        <w:rPr>
          <w:rFonts w:ascii="Garamond" w:hAnsi="Garamond" w:cs="Times New Roman"/>
          <w:szCs w:val="18"/>
        </w:rPr>
        <w:t xml:space="preserve">, </w:t>
      </w:r>
      <w:r w:rsidR="00EF43D9" w:rsidRPr="00C97631">
        <w:rPr>
          <w:rFonts w:ascii="Garamond" w:hAnsi="Garamond" w:cs="Times New Roman"/>
          <w:szCs w:val="18"/>
        </w:rPr>
        <w:t>3-4 (</w:t>
      </w:r>
      <w:r w:rsidR="00CB692B" w:rsidRPr="00C97631">
        <w:rPr>
          <w:rFonts w:ascii="Garamond" w:hAnsi="Garamond" w:cs="Times New Roman"/>
          <w:szCs w:val="18"/>
        </w:rPr>
        <w:t>1950</w:t>
      </w:r>
      <w:r w:rsidR="00EF43D9" w:rsidRPr="00C97631">
        <w:rPr>
          <w:rFonts w:ascii="Garamond" w:hAnsi="Garamond" w:cs="Times New Roman"/>
          <w:szCs w:val="18"/>
        </w:rPr>
        <w:t>)</w:t>
      </w:r>
      <w:r w:rsidR="00CB692B" w:rsidRPr="00C97631">
        <w:rPr>
          <w:rFonts w:ascii="Garamond" w:hAnsi="Garamond" w:cs="Times New Roman"/>
          <w:szCs w:val="18"/>
        </w:rPr>
        <w:t xml:space="preserve"> pp. 169 y ss.) </w:t>
      </w:r>
      <w:r w:rsidRPr="00C97631">
        <w:rPr>
          <w:rFonts w:ascii="Garamond" w:hAnsi="Garamond" w:cs="Times New Roman"/>
          <w:szCs w:val="18"/>
        </w:rPr>
        <w:t xml:space="preserve">defiende el orden de la manifestación y comunicación económicas, incluso en los textos de San Cirilo de Alejandría. </w:t>
      </w:r>
      <w:r w:rsidRPr="00C97631">
        <w:rPr>
          <w:rFonts w:ascii="Garamond" w:hAnsi="Garamond" w:cs="Times New Roman"/>
          <w:szCs w:val="18"/>
          <w:lang w:val="fr-FR"/>
        </w:rPr>
        <w:t xml:space="preserve">Cf. </w:t>
      </w:r>
      <w:r w:rsidRPr="00C97631">
        <w:rPr>
          <w:rFonts w:ascii="Garamond" w:hAnsi="Garamond" w:cs="Times New Roman"/>
          <w:smallCaps/>
          <w:szCs w:val="18"/>
          <w:lang w:val="fr-FR"/>
        </w:rPr>
        <w:t xml:space="preserve">P. </w:t>
      </w:r>
      <w:proofErr w:type="spellStart"/>
      <w:r w:rsidRPr="00C97631">
        <w:rPr>
          <w:rFonts w:ascii="Garamond" w:hAnsi="Garamond" w:cs="Times New Roman"/>
          <w:smallCaps/>
          <w:szCs w:val="18"/>
          <w:lang w:val="fr-FR"/>
        </w:rPr>
        <w:t>Evdokimov</w:t>
      </w:r>
      <w:proofErr w:type="spellEnd"/>
      <w:r w:rsidRPr="00C97631">
        <w:rPr>
          <w:rFonts w:ascii="Garamond" w:hAnsi="Garamond" w:cs="Times New Roman"/>
          <w:szCs w:val="18"/>
          <w:lang w:val="fr-FR"/>
        </w:rPr>
        <w:t>,</w:t>
      </w:r>
      <w:proofErr w:type="gramStart"/>
      <w:r w:rsidRPr="00C97631">
        <w:rPr>
          <w:rFonts w:ascii="Garamond" w:hAnsi="Garamond" w:cs="Times New Roman"/>
          <w:szCs w:val="18"/>
          <w:lang w:val="fr-FR"/>
        </w:rPr>
        <w:t xml:space="preserve"> </w:t>
      </w:r>
      <w:r w:rsidR="00E17EBF" w:rsidRPr="00C97631">
        <w:rPr>
          <w:rFonts w:ascii="Garamond" w:hAnsi="Garamond" w:cs="Times New Roman"/>
          <w:szCs w:val="18"/>
          <w:lang w:val="fr-FR"/>
        </w:rPr>
        <w:t>«L</w:t>
      </w:r>
      <w:r w:rsidR="007E6C98" w:rsidRPr="00C97631">
        <w:rPr>
          <w:rFonts w:ascii="Garamond" w:hAnsi="Garamond" w:cs="Times New Roman"/>
          <w:szCs w:val="18"/>
          <w:lang w:val="fr-FR"/>
        </w:rPr>
        <w:t>’</w:t>
      </w:r>
      <w:r w:rsidR="00E17EBF" w:rsidRPr="00C97631">
        <w:rPr>
          <w:rFonts w:ascii="Garamond" w:hAnsi="Garamond" w:cs="Times New Roman"/>
          <w:szCs w:val="18"/>
          <w:lang w:val="fr-FR"/>
        </w:rPr>
        <w:t>Esprit</w:t>
      </w:r>
      <w:proofErr w:type="gramEnd"/>
      <w:r w:rsidR="00E17EBF" w:rsidRPr="00C97631">
        <w:rPr>
          <w:rFonts w:ascii="Garamond" w:hAnsi="Garamond" w:cs="Times New Roman"/>
          <w:szCs w:val="18"/>
          <w:lang w:val="fr-FR"/>
        </w:rPr>
        <w:t xml:space="preserve"> Saint et l</w:t>
      </w:r>
      <w:r w:rsidR="007E6C98" w:rsidRPr="00C97631">
        <w:rPr>
          <w:rFonts w:ascii="Garamond" w:hAnsi="Garamond" w:cs="Times New Roman"/>
          <w:szCs w:val="18"/>
          <w:lang w:val="fr-FR"/>
        </w:rPr>
        <w:t>’</w:t>
      </w:r>
      <w:r w:rsidR="00E17EBF" w:rsidRPr="00C97631">
        <w:rPr>
          <w:rFonts w:ascii="Garamond" w:hAnsi="Garamond" w:cs="Times New Roman"/>
          <w:szCs w:val="18"/>
          <w:lang w:val="fr-FR"/>
        </w:rPr>
        <w:t>Église d</w:t>
      </w:r>
      <w:r w:rsidR="007E6C98" w:rsidRPr="00C97631">
        <w:rPr>
          <w:rFonts w:ascii="Garamond" w:hAnsi="Garamond" w:cs="Times New Roman"/>
          <w:szCs w:val="18"/>
          <w:lang w:val="fr-FR"/>
        </w:rPr>
        <w:t>’</w:t>
      </w:r>
      <w:r w:rsidR="00E17EBF" w:rsidRPr="00C97631">
        <w:rPr>
          <w:rFonts w:ascii="Garamond" w:hAnsi="Garamond" w:cs="Times New Roman"/>
          <w:szCs w:val="18"/>
          <w:lang w:val="fr-FR"/>
        </w:rPr>
        <w:t xml:space="preserve">après la tradition </w:t>
      </w:r>
      <w:proofErr w:type="gramStart"/>
      <w:r w:rsidR="00E17EBF" w:rsidRPr="00C97631">
        <w:rPr>
          <w:rFonts w:ascii="Garamond" w:hAnsi="Garamond" w:cs="Times New Roman"/>
          <w:szCs w:val="18"/>
          <w:lang w:val="fr-FR"/>
        </w:rPr>
        <w:t>liturgique»</w:t>
      </w:r>
      <w:proofErr w:type="gramEnd"/>
      <w:r w:rsidR="00E17EBF" w:rsidRPr="00C97631">
        <w:rPr>
          <w:rFonts w:ascii="Garamond" w:hAnsi="Garamond" w:cs="Times New Roman"/>
          <w:szCs w:val="18"/>
          <w:lang w:val="fr-FR"/>
        </w:rPr>
        <w:t>,</w:t>
      </w:r>
      <w:r w:rsidR="00E17EBF" w:rsidRPr="00C97631">
        <w:rPr>
          <w:rFonts w:ascii="Garamond" w:hAnsi="Garamond" w:cs="Times New Roman"/>
          <w:i/>
          <w:iCs/>
          <w:szCs w:val="18"/>
          <w:lang w:val="fr-FR"/>
        </w:rPr>
        <w:t xml:space="preserve"> L’Esprit et </w:t>
      </w:r>
      <w:proofErr w:type="gramStart"/>
      <w:r w:rsidR="00E17EBF" w:rsidRPr="00C97631">
        <w:rPr>
          <w:rFonts w:ascii="Garamond" w:hAnsi="Garamond" w:cs="Times New Roman"/>
          <w:i/>
          <w:iCs/>
          <w:szCs w:val="18"/>
          <w:lang w:val="fr-FR"/>
        </w:rPr>
        <w:t>l’Église:</w:t>
      </w:r>
      <w:proofErr w:type="gramEnd"/>
      <w:r w:rsidR="00E17EBF" w:rsidRPr="00C97631">
        <w:rPr>
          <w:rFonts w:ascii="Garamond" w:hAnsi="Garamond" w:cs="Times New Roman"/>
          <w:i/>
          <w:iCs/>
          <w:szCs w:val="18"/>
          <w:lang w:val="fr-FR"/>
        </w:rPr>
        <w:t xml:space="preserve"> l’avenir de l’Église et l’Œcuménisme</w:t>
      </w:r>
      <w:r w:rsidR="00E17EBF" w:rsidRPr="00C97631">
        <w:rPr>
          <w:rFonts w:ascii="Garamond" w:hAnsi="Garamond" w:cs="Times New Roman"/>
          <w:szCs w:val="18"/>
          <w:lang w:val="fr-FR"/>
        </w:rPr>
        <w:t xml:space="preserve">, Fayard, </w:t>
      </w:r>
      <w:proofErr w:type="spellStart"/>
      <w:r w:rsidR="00E17EBF" w:rsidRPr="00C97631">
        <w:rPr>
          <w:rFonts w:ascii="Garamond" w:hAnsi="Garamond" w:cs="Times New Roman"/>
          <w:szCs w:val="18"/>
          <w:lang w:val="fr-FR"/>
        </w:rPr>
        <w:t>Par</w:t>
      </w:r>
      <w:r w:rsidR="004E3D3F" w:rsidRPr="00C97631">
        <w:rPr>
          <w:rFonts w:ascii="Garamond" w:hAnsi="Garamond" w:cs="Times New Roman"/>
          <w:szCs w:val="18"/>
          <w:lang w:val="fr-FR"/>
        </w:rPr>
        <w:t>í</w:t>
      </w:r>
      <w:r w:rsidR="00E17EBF" w:rsidRPr="00C97631">
        <w:rPr>
          <w:rFonts w:ascii="Garamond" w:hAnsi="Garamond" w:cs="Times New Roman"/>
          <w:szCs w:val="18"/>
          <w:lang w:val="fr-FR"/>
        </w:rPr>
        <w:t>s</w:t>
      </w:r>
      <w:proofErr w:type="spellEnd"/>
      <w:r w:rsidR="00E17EBF" w:rsidRPr="00C97631">
        <w:rPr>
          <w:rFonts w:ascii="Garamond" w:hAnsi="Garamond" w:cs="Times New Roman"/>
          <w:szCs w:val="18"/>
          <w:lang w:val="fr-FR"/>
        </w:rPr>
        <w:t xml:space="preserve"> 1969, p. 91</w:t>
      </w:r>
      <w:r w:rsidRPr="00C97631">
        <w:rPr>
          <w:rFonts w:ascii="Garamond" w:hAnsi="Garamond" w:cs="Times New Roman"/>
          <w:szCs w:val="18"/>
          <w:lang w:val="fr-FR"/>
        </w:rPr>
        <w:t>.</w:t>
      </w:r>
    </w:p>
  </w:footnote>
  <w:footnote w:id="610">
    <w:p w14:paraId="0DB5A308"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Y. M.</w:t>
      </w:r>
      <w:r w:rsidR="00651E0B" w:rsidRPr="00C97631">
        <w:rPr>
          <w:rFonts w:ascii="Garamond" w:hAnsi="Garamond"/>
          <w:smallCaps/>
          <w:szCs w:val="18"/>
          <w:lang w:val="es-419"/>
        </w:rPr>
        <w:t>-</w:t>
      </w:r>
      <w:r w:rsidRPr="00C97631">
        <w:rPr>
          <w:rFonts w:ascii="Garamond" w:hAnsi="Garamond" w:cs="Times New Roman"/>
          <w:smallCaps/>
          <w:szCs w:val="18"/>
        </w:rPr>
        <w:t xml:space="preserve">J. </w:t>
      </w:r>
      <w:proofErr w:type="spellStart"/>
      <w:r w:rsidRPr="00C97631">
        <w:rPr>
          <w:rFonts w:ascii="Garamond" w:hAnsi="Garamond" w:cs="Times New Roman"/>
          <w:smallCaps/>
          <w:szCs w:val="18"/>
        </w:rPr>
        <w:t>Congar</w:t>
      </w:r>
      <w:proofErr w:type="spellEnd"/>
      <w:r w:rsidRPr="00C97631">
        <w:rPr>
          <w:rFonts w:ascii="Garamond" w:hAnsi="Garamond" w:cs="Times New Roman"/>
          <w:szCs w:val="18"/>
        </w:rPr>
        <w:t xml:space="preserve">, </w:t>
      </w:r>
      <w:r w:rsidRPr="00C97631">
        <w:rPr>
          <w:rFonts w:ascii="Garamond" w:hAnsi="Garamond" w:cs="Times New Roman"/>
          <w:i/>
          <w:iCs/>
          <w:szCs w:val="18"/>
        </w:rPr>
        <w:t>El Espíritu Santo</w:t>
      </w:r>
      <w:r w:rsidRPr="00C97631">
        <w:rPr>
          <w:rFonts w:ascii="Garamond" w:hAnsi="Garamond" w:cs="Times New Roman"/>
          <w:szCs w:val="18"/>
        </w:rPr>
        <w:t xml:space="preserve">, </w:t>
      </w:r>
      <w:r w:rsidR="00CC7FF0" w:rsidRPr="00C97631">
        <w:rPr>
          <w:rFonts w:ascii="Garamond" w:hAnsi="Garamond" w:cs="Times New Roman"/>
          <w:szCs w:val="18"/>
        </w:rPr>
        <w:t xml:space="preserve">Herder, Barcelona 1983, </w:t>
      </w:r>
      <w:r w:rsidR="00E17EBF" w:rsidRPr="00C97631">
        <w:rPr>
          <w:rFonts w:ascii="Garamond" w:hAnsi="Garamond" w:cs="Times New Roman"/>
          <w:szCs w:val="18"/>
        </w:rPr>
        <w:t xml:space="preserve">pp. </w:t>
      </w:r>
      <w:r w:rsidRPr="00C97631">
        <w:rPr>
          <w:rFonts w:ascii="Garamond" w:hAnsi="Garamond" w:cs="Times New Roman"/>
          <w:szCs w:val="18"/>
        </w:rPr>
        <w:t>514-517.</w:t>
      </w:r>
    </w:p>
  </w:footnote>
  <w:footnote w:id="611">
    <w:p w14:paraId="0C3C1B5D"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Cf. </w:t>
      </w:r>
      <w:r w:rsidR="00E17EBF" w:rsidRPr="00C97631">
        <w:rPr>
          <w:rFonts w:ascii="Garamond" w:hAnsi="Garamond" w:cs="Times New Roman"/>
          <w:smallCaps/>
          <w:szCs w:val="18"/>
        </w:rPr>
        <w:t>M</w:t>
      </w:r>
      <w:r w:rsidR="00626BA7" w:rsidRPr="00C97631">
        <w:rPr>
          <w:rFonts w:ascii="Garamond" w:hAnsi="Garamond" w:cs="Times New Roman"/>
          <w:smallCaps/>
          <w:szCs w:val="18"/>
        </w:rPr>
        <w:t>.</w:t>
      </w:r>
      <w:r w:rsidR="00E17EBF" w:rsidRPr="00C97631">
        <w:rPr>
          <w:rFonts w:ascii="Garamond" w:hAnsi="Garamond" w:cs="Times New Roman"/>
          <w:smallCaps/>
          <w:szCs w:val="18"/>
        </w:rPr>
        <w:t xml:space="preserve"> J</w:t>
      </w:r>
      <w:r w:rsidR="00626BA7" w:rsidRPr="00C97631">
        <w:rPr>
          <w:rFonts w:ascii="Garamond" w:hAnsi="Garamond" w:cs="Times New Roman"/>
          <w:smallCaps/>
          <w:szCs w:val="18"/>
        </w:rPr>
        <w:t>.</w:t>
      </w:r>
      <w:r w:rsidR="00E17EBF" w:rsidRPr="00C97631">
        <w:rPr>
          <w:rFonts w:ascii="Garamond" w:hAnsi="Garamond" w:cs="Times New Roman"/>
          <w:smallCaps/>
          <w:szCs w:val="18"/>
        </w:rPr>
        <w:t xml:space="preserve"> </w:t>
      </w:r>
      <w:proofErr w:type="spellStart"/>
      <w:r w:rsidRPr="00C97631">
        <w:rPr>
          <w:rFonts w:ascii="Garamond" w:hAnsi="Garamond" w:cs="Times New Roman"/>
          <w:smallCaps/>
          <w:szCs w:val="18"/>
        </w:rPr>
        <w:t>Sheeben</w:t>
      </w:r>
      <w:proofErr w:type="spellEnd"/>
      <w:r w:rsidRPr="00C97631">
        <w:rPr>
          <w:rFonts w:ascii="Garamond" w:hAnsi="Garamond" w:cs="Times New Roman"/>
          <w:szCs w:val="18"/>
        </w:rPr>
        <w:t xml:space="preserve">, </w:t>
      </w:r>
      <w:r w:rsidRPr="00C97631">
        <w:rPr>
          <w:rFonts w:ascii="Garamond" w:hAnsi="Garamond" w:cs="Times New Roman"/>
          <w:i/>
          <w:iCs/>
          <w:szCs w:val="18"/>
        </w:rPr>
        <w:t>Los Misterios del cristianismo</w:t>
      </w:r>
      <w:r w:rsidRPr="00C97631">
        <w:rPr>
          <w:rFonts w:ascii="Garamond" w:hAnsi="Garamond" w:cs="Times New Roman"/>
          <w:szCs w:val="18"/>
        </w:rPr>
        <w:t xml:space="preserve">, Herder, Barcelona 1964, </w:t>
      </w:r>
      <w:r w:rsidR="00E17EBF" w:rsidRPr="00C97631">
        <w:rPr>
          <w:rFonts w:ascii="Garamond" w:hAnsi="Garamond" w:cs="Times New Roman"/>
          <w:szCs w:val="18"/>
        </w:rPr>
        <w:t xml:space="preserve">p. </w:t>
      </w:r>
      <w:r w:rsidRPr="00C97631">
        <w:rPr>
          <w:rFonts w:ascii="Garamond" w:hAnsi="Garamond" w:cs="Times New Roman"/>
          <w:szCs w:val="18"/>
        </w:rPr>
        <w:t>179.</w:t>
      </w:r>
    </w:p>
  </w:footnote>
  <w:footnote w:id="612">
    <w:p w14:paraId="78F26DC3"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La venida corresponde al «soplo» (despedir aire por la boca); el retorno corresponde a la «aspiración» (atraer el aire exterior a los pulmones) [nota nuestra].</w:t>
      </w:r>
    </w:p>
  </w:footnote>
  <w:footnote w:id="613">
    <w:p w14:paraId="0769CDC6"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vertAlign w:val="superscript"/>
        </w:rPr>
        <w:t xml:space="preserve"> </w:t>
      </w:r>
      <w:r w:rsidRPr="00C97631">
        <w:rPr>
          <w:rFonts w:ascii="Garamond" w:hAnsi="Garamond" w:cs="Times New Roman"/>
          <w:smallCaps/>
          <w:szCs w:val="18"/>
        </w:rPr>
        <w:t>San Basilio</w:t>
      </w:r>
      <w:r w:rsidR="00E17EBF" w:rsidRPr="00C97631">
        <w:rPr>
          <w:rFonts w:ascii="Garamond" w:hAnsi="Garamond" w:cs="Times New Roman"/>
          <w:smallCaps/>
          <w:szCs w:val="18"/>
        </w:rPr>
        <w:t xml:space="preserve"> magno</w:t>
      </w:r>
      <w:r w:rsidR="00E17EBF" w:rsidRPr="00C97631">
        <w:rPr>
          <w:rFonts w:ascii="Garamond" w:hAnsi="Garamond" w:cs="Times New Roman"/>
          <w:szCs w:val="18"/>
        </w:rPr>
        <w:t xml:space="preserve">, </w:t>
      </w:r>
      <w:r w:rsidR="00E17EBF" w:rsidRPr="00C97631">
        <w:rPr>
          <w:rFonts w:ascii="Garamond" w:hAnsi="Garamond" w:cs="Times New Roman"/>
          <w:i/>
          <w:szCs w:val="18"/>
        </w:rPr>
        <w:t xml:space="preserve">Liber de </w:t>
      </w:r>
      <w:proofErr w:type="spellStart"/>
      <w:r w:rsidR="00E17EBF" w:rsidRPr="00C97631">
        <w:rPr>
          <w:rFonts w:ascii="Garamond" w:hAnsi="Garamond" w:cs="Times New Roman"/>
          <w:i/>
          <w:szCs w:val="18"/>
        </w:rPr>
        <w:t>Spiritu</w:t>
      </w:r>
      <w:proofErr w:type="spellEnd"/>
      <w:r w:rsidR="00E17EBF" w:rsidRPr="00C97631">
        <w:rPr>
          <w:rFonts w:ascii="Garamond" w:hAnsi="Garamond" w:cs="Times New Roman"/>
          <w:i/>
          <w:szCs w:val="18"/>
        </w:rPr>
        <w:t xml:space="preserve"> </w:t>
      </w:r>
      <w:proofErr w:type="spellStart"/>
      <w:r w:rsidR="00E17EBF" w:rsidRPr="00C97631">
        <w:rPr>
          <w:rFonts w:ascii="Garamond" w:hAnsi="Garamond" w:cs="Times New Roman"/>
          <w:i/>
          <w:szCs w:val="18"/>
        </w:rPr>
        <w:t>Sancto</w:t>
      </w:r>
      <w:proofErr w:type="spellEnd"/>
      <w:r w:rsidR="00E17EBF" w:rsidRPr="00C97631">
        <w:rPr>
          <w:rFonts w:ascii="Garamond" w:hAnsi="Garamond" w:cs="Times New Roman"/>
          <w:szCs w:val="18"/>
        </w:rPr>
        <w:t>, cap. XXVI, 61</w:t>
      </w:r>
      <w:r w:rsidRPr="00C97631">
        <w:rPr>
          <w:rFonts w:ascii="Garamond" w:hAnsi="Garamond" w:cs="Times New Roman"/>
          <w:szCs w:val="18"/>
        </w:rPr>
        <w:t>: «Para la reflexión, que esta partícula encierra gran variedad de sentidos. Y estos diversos sentidos de los que ella es susceptible se hallan todos al servicio de ideas que nos hacemos del Espíritu. Se dice que la forma está en la materia, que el poder está en el receptáculo, la disposición permanente en el sujeto al que ella afecta; y así muchas cosas más, por el estilo. En cuanto que el Espíritu Santo perfecciona los seres racionales perfeccionando su excelencia, tiene razón de forma. De hecho, a aquel que no vive según la carne sino bajo la guía del Espíritu de Dios, a aquel que es llamado hijo de Dios y se hace conforme a la imagen del Hijo de Dios se le da el nombre de espiritual»</w:t>
      </w:r>
      <w:r w:rsidR="00E17EBF" w:rsidRPr="00C97631">
        <w:rPr>
          <w:rFonts w:ascii="Garamond" w:hAnsi="Garamond" w:cs="Times New Roman"/>
          <w:szCs w:val="18"/>
        </w:rPr>
        <w:t xml:space="preserve">. </w:t>
      </w:r>
      <w:bookmarkStart w:id="329" w:name="_Hlk135030132"/>
      <w:r w:rsidR="00E17EBF" w:rsidRPr="00C97631">
        <w:rPr>
          <w:rFonts w:ascii="Garamond" w:hAnsi="Garamond" w:cs="Times New Roman"/>
          <w:szCs w:val="18"/>
        </w:rPr>
        <w:t xml:space="preserve">Trad. francesa de </w:t>
      </w:r>
      <w:r w:rsidR="00E17EBF" w:rsidRPr="00C97631">
        <w:rPr>
          <w:rFonts w:ascii="Garamond" w:hAnsi="Garamond" w:cs="Times New Roman"/>
          <w:smallCaps/>
          <w:szCs w:val="18"/>
        </w:rPr>
        <w:t>B</w:t>
      </w:r>
      <w:r w:rsidR="00593882" w:rsidRPr="00C97631">
        <w:rPr>
          <w:rFonts w:ascii="Garamond" w:hAnsi="Garamond" w:cs="Times New Roman"/>
          <w:smallCaps/>
          <w:szCs w:val="18"/>
        </w:rPr>
        <w:t>.</w:t>
      </w:r>
      <w:r w:rsidR="00E17EBF" w:rsidRPr="00C97631">
        <w:rPr>
          <w:rFonts w:ascii="Garamond" w:hAnsi="Garamond" w:cs="Times New Roman"/>
          <w:smallCaps/>
          <w:szCs w:val="18"/>
        </w:rPr>
        <w:t xml:space="preserve"> </w:t>
      </w:r>
      <w:proofErr w:type="spellStart"/>
      <w:r w:rsidR="00E17EBF" w:rsidRPr="00C97631">
        <w:rPr>
          <w:rFonts w:ascii="Garamond" w:hAnsi="Garamond" w:cs="Times New Roman"/>
          <w:smallCaps/>
          <w:szCs w:val="18"/>
        </w:rPr>
        <w:t>Pruche</w:t>
      </w:r>
      <w:proofErr w:type="spellEnd"/>
      <w:r w:rsidR="00E17EBF" w:rsidRPr="00C97631">
        <w:rPr>
          <w:rFonts w:ascii="Garamond" w:hAnsi="Garamond" w:cs="Times New Roman"/>
          <w:szCs w:val="18"/>
        </w:rPr>
        <w:t xml:space="preserve"> (</w:t>
      </w:r>
      <w:r w:rsidR="00E17EBF" w:rsidRPr="00C97631">
        <w:rPr>
          <w:rFonts w:ascii="Garamond" w:hAnsi="Garamond" w:cs="Times New Roman"/>
          <w:smallCaps/>
          <w:szCs w:val="18"/>
        </w:rPr>
        <w:t xml:space="preserve">Basile de </w:t>
      </w:r>
      <w:proofErr w:type="spellStart"/>
      <w:r w:rsidR="00E17EBF" w:rsidRPr="00C97631">
        <w:rPr>
          <w:rFonts w:ascii="Garamond" w:hAnsi="Garamond" w:cs="Times New Roman"/>
          <w:smallCaps/>
          <w:szCs w:val="18"/>
        </w:rPr>
        <w:t>Césarée</w:t>
      </w:r>
      <w:proofErr w:type="spellEnd"/>
      <w:r w:rsidR="001D3539" w:rsidRPr="00C97631">
        <w:rPr>
          <w:rFonts w:ascii="Garamond" w:hAnsi="Garamond" w:cs="Times New Roman"/>
          <w:i/>
          <w:iCs/>
          <w:szCs w:val="18"/>
        </w:rPr>
        <w:t>,</w:t>
      </w:r>
      <w:r w:rsidR="00E17EBF" w:rsidRPr="00C97631">
        <w:rPr>
          <w:rFonts w:ascii="Garamond" w:hAnsi="Garamond" w:cs="Times New Roman"/>
          <w:szCs w:val="18"/>
        </w:rPr>
        <w:t xml:space="preserve"> </w:t>
      </w:r>
      <w:r w:rsidR="00E17EBF" w:rsidRPr="00C97631">
        <w:rPr>
          <w:rFonts w:ascii="Garamond" w:hAnsi="Garamond" w:cs="Times New Roman"/>
          <w:i/>
          <w:szCs w:val="18"/>
        </w:rPr>
        <w:t>Sur le Saint-Esprit</w:t>
      </w:r>
      <w:r w:rsidR="00E17EBF" w:rsidRPr="00C97631">
        <w:rPr>
          <w:rFonts w:ascii="Garamond" w:hAnsi="Garamond" w:cs="Times New Roman"/>
          <w:szCs w:val="18"/>
        </w:rPr>
        <w:t xml:space="preserve">, en </w:t>
      </w:r>
      <w:proofErr w:type="spellStart"/>
      <w:r w:rsidR="00E17EBF" w:rsidRPr="00C97631">
        <w:rPr>
          <w:rFonts w:ascii="Garamond" w:hAnsi="Garamond" w:cs="Times New Roman"/>
          <w:i/>
          <w:iCs/>
          <w:szCs w:val="18"/>
        </w:rPr>
        <w:t>Sources</w:t>
      </w:r>
      <w:proofErr w:type="spellEnd"/>
      <w:r w:rsidR="00E17EBF" w:rsidRPr="00C97631">
        <w:rPr>
          <w:rFonts w:ascii="Garamond" w:hAnsi="Garamond" w:cs="Times New Roman"/>
          <w:i/>
          <w:iCs/>
          <w:szCs w:val="18"/>
        </w:rPr>
        <w:t xml:space="preserve"> </w:t>
      </w:r>
      <w:proofErr w:type="spellStart"/>
      <w:r w:rsidR="00E17EBF" w:rsidRPr="00C97631">
        <w:rPr>
          <w:rFonts w:ascii="Garamond" w:hAnsi="Garamond" w:cs="Times New Roman"/>
          <w:i/>
          <w:iCs/>
          <w:szCs w:val="18"/>
        </w:rPr>
        <w:t>Chrétiennes</w:t>
      </w:r>
      <w:proofErr w:type="spellEnd"/>
      <w:r w:rsidR="00E17EBF" w:rsidRPr="00C97631">
        <w:rPr>
          <w:rFonts w:ascii="Garamond" w:hAnsi="Garamond" w:cs="Times New Roman"/>
          <w:szCs w:val="18"/>
        </w:rPr>
        <w:t xml:space="preserve"> 17 bis, Les </w:t>
      </w:r>
      <w:proofErr w:type="spellStart"/>
      <w:r w:rsidR="00E17EBF" w:rsidRPr="00C97631">
        <w:rPr>
          <w:rFonts w:ascii="Garamond" w:hAnsi="Garamond" w:cs="Times New Roman"/>
          <w:szCs w:val="18"/>
        </w:rPr>
        <w:t>Éditions</w:t>
      </w:r>
      <w:proofErr w:type="spellEnd"/>
      <w:r w:rsidR="00E17EBF" w:rsidRPr="00C97631">
        <w:rPr>
          <w:rFonts w:ascii="Garamond" w:hAnsi="Garamond" w:cs="Times New Roman"/>
          <w:szCs w:val="18"/>
        </w:rPr>
        <w:t xml:space="preserve"> du Cerf, </w:t>
      </w:r>
      <w:r w:rsidR="004E3D3F" w:rsidRPr="00C97631">
        <w:rPr>
          <w:rFonts w:ascii="Garamond" w:hAnsi="Garamond" w:cs="Times New Roman"/>
          <w:szCs w:val="18"/>
        </w:rPr>
        <w:t>Par</w:t>
      </w:r>
      <w:r w:rsidR="002C0F13" w:rsidRPr="00C97631">
        <w:rPr>
          <w:rFonts w:ascii="Garamond" w:hAnsi="Garamond" w:cs="Times New Roman"/>
          <w:szCs w:val="18"/>
        </w:rPr>
        <w:t>i</w:t>
      </w:r>
      <w:r w:rsidR="004E3D3F" w:rsidRPr="00C97631">
        <w:rPr>
          <w:rFonts w:ascii="Garamond" w:hAnsi="Garamond" w:cs="Times New Roman"/>
          <w:szCs w:val="18"/>
        </w:rPr>
        <w:t xml:space="preserve">s </w:t>
      </w:r>
      <w:r w:rsidR="00E17EBF" w:rsidRPr="00C97631">
        <w:rPr>
          <w:rFonts w:ascii="Garamond" w:hAnsi="Garamond" w:cs="Times New Roman"/>
          <w:szCs w:val="18"/>
        </w:rPr>
        <w:t>1968, p. 467)</w:t>
      </w:r>
      <w:bookmarkEnd w:id="329"/>
      <w:r w:rsidR="00E17EBF" w:rsidRPr="00C97631">
        <w:rPr>
          <w:rFonts w:ascii="Garamond" w:hAnsi="Garamond" w:cs="Times New Roman"/>
          <w:szCs w:val="18"/>
        </w:rPr>
        <w:t>,</w:t>
      </w:r>
      <w:r w:rsidRPr="00C97631">
        <w:rPr>
          <w:rFonts w:ascii="Garamond" w:hAnsi="Garamond" w:cs="Times New Roman"/>
          <w:szCs w:val="18"/>
        </w:rPr>
        <w:t xml:space="preserve"> quien dice, en nota, que no «puede hacerse decir al texto que Basilio atribuya una función propia de causalidad formal a la persona del Espíritu Santo en el proceso de la divinización cristiana».</w:t>
      </w:r>
    </w:p>
    <w:p w14:paraId="0107E932" w14:textId="77777777" w:rsidR="007B03AB" w:rsidRPr="00C97631" w:rsidRDefault="007B03AB" w:rsidP="00FB7F0B">
      <w:pPr>
        <w:pStyle w:val="FootnotesPBuela"/>
        <w:rPr>
          <w:rFonts w:ascii="Garamond" w:hAnsi="Garamond" w:cs="Times New Roman"/>
          <w:szCs w:val="18"/>
        </w:rPr>
      </w:pPr>
      <w:r w:rsidRPr="00C97631">
        <w:rPr>
          <w:rFonts w:ascii="Garamond" w:hAnsi="Garamond" w:cs="Times New Roman"/>
          <w:szCs w:val="18"/>
        </w:rPr>
        <w:t xml:space="preserve">Tal es, según </w:t>
      </w:r>
      <w:proofErr w:type="spellStart"/>
      <w:r w:rsidRPr="00C97631">
        <w:rPr>
          <w:rFonts w:ascii="Garamond" w:hAnsi="Garamond" w:cs="Times New Roman"/>
          <w:smallCaps/>
          <w:szCs w:val="18"/>
        </w:rPr>
        <w:t>Petavio</w:t>
      </w:r>
      <w:proofErr w:type="spellEnd"/>
      <w:r w:rsidRPr="00C97631">
        <w:rPr>
          <w:rFonts w:ascii="Garamond" w:hAnsi="Garamond" w:cs="Times New Roman"/>
          <w:szCs w:val="18"/>
        </w:rPr>
        <w:t xml:space="preserve"> (</w:t>
      </w:r>
      <w:r w:rsidRPr="00C97631">
        <w:rPr>
          <w:rFonts w:ascii="Garamond" w:hAnsi="Garamond" w:cs="Times New Roman"/>
          <w:i/>
          <w:szCs w:val="18"/>
        </w:rPr>
        <w:t xml:space="preserve">De </w:t>
      </w:r>
      <w:proofErr w:type="spellStart"/>
      <w:r w:rsidRPr="00C97631">
        <w:rPr>
          <w:rFonts w:ascii="Garamond" w:hAnsi="Garamond" w:cs="Times New Roman"/>
          <w:i/>
          <w:szCs w:val="18"/>
        </w:rPr>
        <w:t>Trinitate</w:t>
      </w:r>
      <w:proofErr w:type="spellEnd"/>
      <w:r w:rsidRPr="00C97631">
        <w:rPr>
          <w:rFonts w:ascii="Garamond" w:hAnsi="Garamond" w:cs="Times New Roman"/>
          <w:szCs w:val="18"/>
        </w:rPr>
        <w:t xml:space="preserve">, </w:t>
      </w:r>
      <w:r w:rsidR="00E17EBF" w:rsidRPr="00C97631">
        <w:rPr>
          <w:rFonts w:ascii="Garamond" w:hAnsi="Garamond" w:cs="Times New Roman"/>
          <w:szCs w:val="18"/>
        </w:rPr>
        <w:t>L</w:t>
      </w:r>
      <w:r w:rsidRPr="00C97631">
        <w:rPr>
          <w:rFonts w:ascii="Garamond" w:hAnsi="Garamond" w:cs="Times New Roman"/>
          <w:szCs w:val="18"/>
        </w:rPr>
        <w:t>. VIII, c</w:t>
      </w:r>
      <w:r w:rsidR="00E17EBF" w:rsidRPr="00C97631">
        <w:rPr>
          <w:rFonts w:ascii="Garamond" w:hAnsi="Garamond" w:cs="Times New Roman"/>
          <w:szCs w:val="18"/>
        </w:rPr>
        <w:t>ap</w:t>
      </w:r>
      <w:r w:rsidRPr="00C97631">
        <w:rPr>
          <w:rFonts w:ascii="Garamond" w:hAnsi="Garamond" w:cs="Times New Roman"/>
          <w:szCs w:val="18"/>
        </w:rPr>
        <w:t>. 5, 12</w:t>
      </w:r>
      <w:r w:rsidR="00E17EBF" w:rsidRPr="00C97631">
        <w:rPr>
          <w:rFonts w:ascii="Garamond" w:hAnsi="Garamond" w:cs="Times New Roman"/>
          <w:szCs w:val="18"/>
        </w:rPr>
        <w:t>, en</w:t>
      </w:r>
      <w:r w:rsidRPr="00C97631">
        <w:rPr>
          <w:rFonts w:ascii="Garamond" w:hAnsi="Garamond" w:cs="Times New Roman"/>
          <w:szCs w:val="18"/>
        </w:rPr>
        <w:t xml:space="preserve"> </w:t>
      </w:r>
      <w:r w:rsidRPr="00C97631">
        <w:rPr>
          <w:rFonts w:ascii="Garamond" w:hAnsi="Garamond" w:cs="Times New Roman"/>
          <w:i/>
          <w:iCs/>
          <w:szCs w:val="18"/>
        </w:rPr>
        <w:t xml:space="preserve">Opera </w:t>
      </w:r>
      <w:proofErr w:type="spellStart"/>
      <w:r w:rsidR="00B73E4B" w:rsidRPr="00C97631">
        <w:rPr>
          <w:rFonts w:ascii="Garamond" w:hAnsi="Garamond" w:cs="Times New Roman"/>
          <w:i/>
          <w:iCs/>
          <w:szCs w:val="18"/>
        </w:rPr>
        <w:t>o</w:t>
      </w:r>
      <w:r w:rsidRPr="00C97631">
        <w:rPr>
          <w:rFonts w:ascii="Garamond" w:hAnsi="Garamond" w:cs="Times New Roman"/>
          <w:i/>
          <w:iCs/>
          <w:szCs w:val="18"/>
        </w:rPr>
        <w:t>mnia</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Vivés</w:t>
      </w:r>
      <w:proofErr w:type="spellEnd"/>
      <w:r w:rsidRPr="00C97631">
        <w:rPr>
          <w:rFonts w:ascii="Garamond" w:hAnsi="Garamond" w:cs="Times New Roman"/>
          <w:szCs w:val="18"/>
        </w:rPr>
        <w:t xml:space="preserve">, </w:t>
      </w:r>
      <w:r w:rsidR="00E17EBF" w:rsidRPr="00C97631">
        <w:rPr>
          <w:rFonts w:ascii="Garamond" w:hAnsi="Garamond" w:cs="Times New Roman"/>
          <w:szCs w:val="18"/>
        </w:rPr>
        <w:t xml:space="preserve">t. III, p. </w:t>
      </w:r>
      <w:r w:rsidRPr="00C97631">
        <w:rPr>
          <w:rFonts w:ascii="Garamond" w:hAnsi="Garamond" w:cs="Times New Roman"/>
          <w:szCs w:val="18"/>
        </w:rPr>
        <w:t xml:space="preserve">474), que aprueba </w:t>
      </w:r>
      <w:r w:rsidR="00E17EBF" w:rsidRPr="00C97631">
        <w:rPr>
          <w:rFonts w:ascii="Garamond" w:hAnsi="Garamond" w:cs="Times New Roman"/>
          <w:smallCaps/>
          <w:szCs w:val="18"/>
        </w:rPr>
        <w:t>J</w:t>
      </w:r>
      <w:r w:rsidR="001D3539" w:rsidRPr="00C97631">
        <w:rPr>
          <w:rFonts w:ascii="Garamond" w:hAnsi="Garamond" w:cs="Times New Roman"/>
          <w:smallCaps/>
          <w:szCs w:val="18"/>
        </w:rPr>
        <w:t>.</w:t>
      </w:r>
      <w:r w:rsidR="00E17EBF" w:rsidRPr="00C97631">
        <w:rPr>
          <w:rFonts w:ascii="Garamond" w:hAnsi="Garamond" w:cs="Times New Roman"/>
          <w:smallCaps/>
          <w:szCs w:val="18"/>
        </w:rPr>
        <w:t xml:space="preserve"> </w:t>
      </w:r>
      <w:proofErr w:type="spellStart"/>
      <w:r w:rsidR="00E17EBF" w:rsidRPr="00C97631">
        <w:rPr>
          <w:rFonts w:ascii="Garamond" w:hAnsi="Garamond" w:cs="Times New Roman"/>
          <w:smallCaps/>
          <w:szCs w:val="18"/>
        </w:rPr>
        <w:t>Mahé</w:t>
      </w:r>
      <w:proofErr w:type="spellEnd"/>
      <w:r w:rsidR="00E17EBF" w:rsidRPr="00C97631">
        <w:rPr>
          <w:rFonts w:ascii="Garamond" w:hAnsi="Garamond" w:cs="Times New Roman"/>
          <w:szCs w:val="18"/>
        </w:rPr>
        <w:t xml:space="preserve"> </w:t>
      </w:r>
      <w:r w:rsidR="009D11FA" w:rsidRPr="00C97631">
        <w:rPr>
          <w:rFonts w:ascii="Garamond" w:hAnsi="Garamond" w:cs="Times New Roman"/>
          <w:szCs w:val="18"/>
        </w:rPr>
        <w:t>(</w:t>
      </w:r>
      <w:r w:rsidR="00E17EBF" w:rsidRPr="00C97631">
        <w:rPr>
          <w:rFonts w:ascii="Garamond" w:hAnsi="Garamond" w:cs="Times New Roman"/>
          <w:szCs w:val="18"/>
        </w:rPr>
        <w:t xml:space="preserve">en «La </w:t>
      </w:r>
      <w:proofErr w:type="spellStart"/>
      <w:r w:rsidR="00E17EBF" w:rsidRPr="00C97631">
        <w:rPr>
          <w:rFonts w:ascii="Garamond" w:hAnsi="Garamond" w:cs="Times New Roman"/>
          <w:szCs w:val="18"/>
        </w:rPr>
        <w:t>sanctification</w:t>
      </w:r>
      <w:proofErr w:type="spellEnd"/>
      <w:r w:rsidR="00E17EBF" w:rsidRPr="00C97631">
        <w:rPr>
          <w:rFonts w:ascii="Garamond" w:hAnsi="Garamond" w:cs="Times New Roman"/>
          <w:szCs w:val="18"/>
        </w:rPr>
        <w:t xml:space="preserve"> </w:t>
      </w:r>
      <w:proofErr w:type="spellStart"/>
      <w:r w:rsidR="00E17EBF" w:rsidRPr="00C97631">
        <w:rPr>
          <w:rFonts w:ascii="Garamond" w:hAnsi="Garamond" w:cs="Times New Roman"/>
          <w:szCs w:val="18"/>
        </w:rPr>
        <w:t>d’après</w:t>
      </w:r>
      <w:proofErr w:type="spellEnd"/>
      <w:r w:rsidR="00E17EBF" w:rsidRPr="00C97631">
        <w:rPr>
          <w:rFonts w:ascii="Garamond" w:hAnsi="Garamond" w:cs="Times New Roman"/>
          <w:szCs w:val="18"/>
        </w:rPr>
        <w:t xml:space="preserve"> </w:t>
      </w:r>
      <w:proofErr w:type="spellStart"/>
      <w:r w:rsidR="00E17EBF" w:rsidRPr="00C97631">
        <w:rPr>
          <w:rFonts w:ascii="Garamond" w:hAnsi="Garamond" w:cs="Times New Roman"/>
          <w:szCs w:val="18"/>
        </w:rPr>
        <w:t>saint</w:t>
      </w:r>
      <w:proofErr w:type="spellEnd"/>
      <w:r w:rsidR="00E17EBF" w:rsidRPr="00C97631">
        <w:rPr>
          <w:rFonts w:ascii="Garamond" w:hAnsi="Garamond" w:cs="Times New Roman"/>
          <w:szCs w:val="18"/>
        </w:rPr>
        <w:t xml:space="preserve"> Cyrille </w:t>
      </w:r>
      <w:proofErr w:type="spellStart"/>
      <w:r w:rsidR="00E17EBF" w:rsidRPr="00C97631">
        <w:rPr>
          <w:rFonts w:ascii="Garamond" w:hAnsi="Garamond" w:cs="Times New Roman"/>
          <w:szCs w:val="18"/>
        </w:rPr>
        <w:t>d’Alexandrie</w:t>
      </w:r>
      <w:proofErr w:type="spellEnd"/>
      <w:r w:rsidR="00E17EBF" w:rsidRPr="00C97631">
        <w:rPr>
          <w:rFonts w:ascii="Garamond" w:hAnsi="Garamond" w:cs="Times New Roman"/>
          <w:szCs w:val="18"/>
        </w:rPr>
        <w:t xml:space="preserve">», </w:t>
      </w:r>
      <w:proofErr w:type="spellStart"/>
      <w:r w:rsidR="00E17EBF" w:rsidRPr="00C97631">
        <w:rPr>
          <w:rFonts w:ascii="Garamond" w:hAnsi="Garamond" w:cs="Times New Roman"/>
          <w:i/>
          <w:iCs/>
          <w:szCs w:val="18"/>
        </w:rPr>
        <w:t>Revue</w:t>
      </w:r>
      <w:proofErr w:type="spellEnd"/>
      <w:r w:rsidR="00E17EBF" w:rsidRPr="00C97631">
        <w:rPr>
          <w:rFonts w:ascii="Garamond" w:hAnsi="Garamond" w:cs="Times New Roman"/>
          <w:i/>
          <w:iCs/>
          <w:szCs w:val="18"/>
        </w:rPr>
        <w:t xml:space="preserve"> </w:t>
      </w:r>
      <w:proofErr w:type="spellStart"/>
      <w:r w:rsidR="00E17EBF" w:rsidRPr="00C97631">
        <w:rPr>
          <w:rFonts w:ascii="Garamond" w:hAnsi="Garamond" w:cs="Times New Roman"/>
          <w:i/>
          <w:iCs/>
          <w:szCs w:val="18"/>
        </w:rPr>
        <w:t>d'histoire</w:t>
      </w:r>
      <w:proofErr w:type="spellEnd"/>
      <w:r w:rsidR="00E17EBF" w:rsidRPr="00C97631">
        <w:rPr>
          <w:rFonts w:ascii="Garamond" w:hAnsi="Garamond" w:cs="Times New Roman"/>
          <w:i/>
          <w:iCs/>
          <w:szCs w:val="18"/>
        </w:rPr>
        <w:t xml:space="preserve"> </w:t>
      </w:r>
      <w:proofErr w:type="spellStart"/>
      <w:r w:rsidR="00E17EBF" w:rsidRPr="00C97631">
        <w:rPr>
          <w:rFonts w:ascii="Garamond" w:hAnsi="Garamond" w:cs="Times New Roman"/>
          <w:i/>
          <w:iCs/>
          <w:szCs w:val="18"/>
        </w:rPr>
        <w:t>ecclésiastique</w:t>
      </w:r>
      <w:proofErr w:type="spellEnd"/>
      <w:r w:rsidR="00E17EBF" w:rsidRPr="00C97631">
        <w:rPr>
          <w:rFonts w:ascii="Garamond" w:hAnsi="Garamond" w:cs="Times New Roman"/>
          <w:szCs w:val="18"/>
        </w:rPr>
        <w:t>, 10</w:t>
      </w:r>
      <w:r w:rsidR="00991DF5" w:rsidRPr="00C97631">
        <w:rPr>
          <w:rFonts w:ascii="Garamond" w:hAnsi="Garamond" w:cs="Times New Roman"/>
          <w:szCs w:val="18"/>
        </w:rPr>
        <w:t xml:space="preserve">, </w:t>
      </w:r>
      <w:r w:rsidR="00E17EBF" w:rsidRPr="00C97631">
        <w:rPr>
          <w:rFonts w:ascii="Garamond" w:hAnsi="Garamond" w:cs="Times New Roman"/>
          <w:szCs w:val="18"/>
        </w:rPr>
        <w:t>1909, p. 21</w:t>
      </w:r>
      <w:r w:rsidR="009D11FA" w:rsidRPr="00C97631">
        <w:rPr>
          <w:rFonts w:ascii="Garamond" w:hAnsi="Garamond" w:cs="Times New Roman"/>
          <w:szCs w:val="18"/>
        </w:rPr>
        <w:t>)</w:t>
      </w:r>
      <w:r w:rsidRPr="00C97631">
        <w:rPr>
          <w:rFonts w:ascii="Garamond" w:hAnsi="Garamond" w:cs="Times New Roman"/>
          <w:szCs w:val="18"/>
        </w:rPr>
        <w:t>, la posición de San Cirilo de Alejandría.</w:t>
      </w:r>
    </w:p>
    <w:p w14:paraId="2789C27C" w14:textId="77777777" w:rsidR="007B03AB" w:rsidRPr="00C97631" w:rsidRDefault="007B03AB" w:rsidP="00FB7F0B">
      <w:pPr>
        <w:pStyle w:val="FootnotesPBuela"/>
        <w:rPr>
          <w:rFonts w:ascii="Garamond" w:hAnsi="Garamond" w:cs="Times New Roman"/>
          <w:szCs w:val="18"/>
        </w:rPr>
      </w:pPr>
      <w:r w:rsidRPr="00C97631">
        <w:rPr>
          <w:rStyle w:val="FootnotesPBuelaChar"/>
          <w:rFonts w:ascii="Garamond" w:hAnsi="Garamond" w:cs="Times New Roman"/>
          <w:szCs w:val="18"/>
          <w:lang w:val="fr-FR"/>
        </w:rPr>
        <w:t xml:space="preserve">La </w:t>
      </w:r>
      <w:r w:rsidRPr="00C97631">
        <w:rPr>
          <w:rStyle w:val="FootnotesPBuelaChar"/>
          <w:rFonts w:ascii="Garamond" w:hAnsi="Garamond" w:cs="Times New Roman"/>
          <w:i/>
          <w:szCs w:val="18"/>
          <w:lang w:val="fr-FR"/>
        </w:rPr>
        <w:t xml:space="preserve">Summa </w:t>
      </w:r>
      <w:proofErr w:type="spellStart"/>
      <w:r w:rsidRPr="00C97631">
        <w:rPr>
          <w:rStyle w:val="FootnotesPBuelaChar"/>
          <w:rFonts w:ascii="Garamond" w:hAnsi="Garamond" w:cs="Times New Roman"/>
          <w:i/>
          <w:szCs w:val="18"/>
          <w:lang w:val="fr-FR"/>
        </w:rPr>
        <w:t>fratris</w:t>
      </w:r>
      <w:proofErr w:type="spellEnd"/>
      <w:r w:rsidRPr="00C97631">
        <w:rPr>
          <w:rStyle w:val="FootnotesPBuelaChar"/>
          <w:rFonts w:ascii="Garamond" w:hAnsi="Garamond" w:cs="Times New Roman"/>
          <w:i/>
          <w:szCs w:val="18"/>
          <w:lang w:val="fr-FR"/>
        </w:rPr>
        <w:t xml:space="preserve"> </w:t>
      </w:r>
      <w:proofErr w:type="spellStart"/>
      <w:r w:rsidRPr="00C97631">
        <w:rPr>
          <w:rStyle w:val="FootnotesPBuelaChar"/>
          <w:rFonts w:ascii="Garamond" w:hAnsi="Garamond" w:cs="Times New Roman"/>
          <w:i/>
          <w:szCs w:val="18"/>
          <w:lang w:val="fr-FR"/>
        </w:rPr>
        <w:t>Alexandri</w:t>
      </w:r>
      <w:proofErr w:type="spellEnd"/>
      <w:r w:rsidRPr="00C97631">
        <w:rPr>
          <w:rStyle w:val="FootnotesPBuelaChar"/>
          <w:rFonts w:ascii="Garamond" w:hAnsi="Garamond" w:cs="Times New Roman"/>
          <w:szCs w:val="18"/>
          <w:lang w:val="fr-FR"/>
        </w:rPr>
        <w:t xml:space="preserve"> (</w:t>
      </w:r>
      <w:r w:rsidRPr="00C97631">
        <w:rPr>
          <w:rStyle w:val="FootnotesPBuelaChar"/>
          <w:rFonts w:ascii="Garamond" w:hAnsi="Garamond" w:cs="Times New Roman"/>
          <w:smallCaps/>
          <w:szCs w:val="18"/>
          <w:lang w:val="fr-FR"/>
        </w:rPr>
        <w:t>J</w:t>
      </w:r>
      <w:r w:rsidR="001D3539" w:rsidRPr="00C97631">
        <w:rPr>
          <w:rStyle w:val="FootnotesPBuelaChar"/>
          <w:rFonts w:ascii="Garamond" w:hAnsi="Garamond" w:cs="Times New Roman"/>
          <w:smallCaps/>
          <w:szCs w:val="18"/>
          <w:lang w:val="fr-FR"/>
        </w:rPr>
        <w:t>.</w:t>
      </w:r>
      <w:r w:rsidRPr="00C97631">
        <w:rPr>
          <w:rStyle w:val="FootnotesPBuelaChar"/>
          <w:rFonts w:ascii="Garamond" w:hAnsi="Garamond" w:cs="Times New Roman"/>
          <w:smallCaps/>
          <w:szCs w:val="18"/>
          <w:lang w:val="fr-FR"/>
        </w:rPr>
        <w:t xml:space="preserve"> de la Rochelle, A</w:t>
      </w:r>
      <w:r w:rsidR="001D3539" w:rsidRPr="00C97631">
        <w:rPr>
          <w:rStyle w:val="FootnotesPBuelaChar"/>
          <w:rFonts w:ascii="Garamond" w:hAnsi="Garamond" w:cs="Times New Roman"/>
          <w:smallCaps/>
          <w:szCs w:val="18"/>
          <w:lang w:val="fr-FR"/>
        </w:rPr>
        <w:t>.</w:t>
      </w:r>
      <w:r w:rsidRPr="00C97631">
        <w:rPr>
          <w:rStyle w:val="FootnotesPBuelaChar"/>
          <w:rFonts w:ascii="Garamond" w:hAnsi="Garamond" w:cs="Times New Roman"/>
          <w:smallCaps/>
          <w:szCs w:val="18"/>
          <w:lang w:val="fr-FR"/>
        </w:rPr>
        <w:t xml:space="preserve"> de Hales</w:t>
      </w:r>
      <w:r w:rsidRPr="00C97631">
        <w:rPr>
          <w:rStyle w:val="FootnotesPBuelaChar"/>
          <w:rFonts w:ascii="Garamond" w:hAnsi="Garamond" w:cs="Times New Roman"/>
          <w:szCs w:val="18"/>
          <w:lang w:val="fr-FR"/>
        </w:rPr>
        <w:t xml:space="preserve">, éd. </w:t>
      </w:r>
      <w:proofErr w:type="spellStart"/>
      <w:r w:rsidRPr="00C97631">
        <w:rPr>
          <w:rStyle w:val="FootnotesPBuelaChar"/>
          <w:rFonts w:ascii="Garamond" w:hAnsi="Garamond" w:cs="Times New Roman"/>
          <w:szCs w:val="18"/>
        </w:rPr>
        <w:t>Quaracchi</w:t>
      </w:r>
      <w:proofErr w:type="spellEnd"/>
      <w:r w:rsidRPr="00C97631">
        <w:rPr>
          <w:rStyle w:val="FootnotesPBuelaChar"/>
          <w:rFonts w:ascii="Garamond" w:hAnsi="Garamond" w:cs="Times New Roman"/>
          <w:szCs w:val="18"/>
        </w:rPr>
        <w:t xml:space="preserve">, t. IV, </w:t>
      </w:r>
      <w:r w:rsidR="00FC6508" w:rsidRPr="00C97631">
        <w:rPr>
          <w:rStyle w:val="FootnotesPBuelaChar"/>
          <w:rFonts w:ascii="Garamond" w:hAnsi="Garamond" w:cs="Times New Roman"/>
          <w:szCs w:val="18"/>
        </w:rPr>
        <w:t xml:space="preserve">p. </w:t>
      </w:r>
      <w:r w:rsidRPr="00C97631">
        <w:rPr>
          <w:rStyle w:val="FootnotesPBuelaChar"/>
          <w:rFonts w:ascii="Garamond" w:hAnsi="Garamond" w:cs="Times New Roman"/>
          <w:szCs w:val="18"/>
        </w:rPr>
        <w:t>609</w:t>
      </w:r>
      <w:r w:rsidR="00FC6508" w:rsidRPr="00C97631">
        <w:rPr>
          <w:rStyle w:val="FootnotesPBuelaChar"/>
          <w:rFonts w:ascii="Garamond" w:hAnsi="Garamond" w:cs="Times New Roman"/>
          <w:szCs w:val="18"/>
        </w:rPr>
        <w:t>)</w:t>
      </w:r>
      <w:r w:rsidRPr="00C97631">
        <w:rPr>
          <w:rStyle w:val="FootnotesPBuelaChar"/>
          <w:rFonts w:ascii="Garamond" w:hAnsi="Garamond" w:cs="Times New Roman"/>
          <w:szCs w:val="18"/>
        </w:rPr>
        <w:t>, dice: «Debemos comprender la gracia creada como una semejanza y una disposición del alma creada que se hace agradable a Dios y</w:t>
      </w:r>
      <w:r w:rsidRPr="00C97631">
        <w:rPr>
          <w:rFonts w:ascii="Garamond" w:hAnsi="Garamond" w:cs="Times New Roman"/>
          <w:szCs w:val="18"/>
        </w:rPr>
        <w:t xml:space="preserve"> semejante a </w:t>
      </w:r>
      <w:r w:rsidR="001D3539" w:rsidRPr="00C97631">
        <w:rPr>
          <w:rFonts w:ascii="Garamond" w:hAnsi="Garamond" w:cs="Times New Roman"/>
          <w:szCs w:val="18"/>
        </w:rPr>
        <w:t>É</w:t>
      </w:r>
      <w:r w:rsidRPr="00C97631">
        <w:rPr>
          <w:rFonts w:ascii="Garamond" w:hAnsi="Garamond" w:cs="Times New Roman"/>
          <w:szCs w:val="18"/>
        </w:rPr>
        <w:t xml:space="preserve">l, </w:t>
      </w:r>
      <w:r w:rsidRPr="00C97631">
        <w:rPr>
          <w:rFonts w:ascii="Garamond" w:hAnsi="Garamond" w:cs="Times New Roman"/>
          <w:i/>
          <w:iCs/>
          <w:szCs w:val="18"/>
        </w:rPr>
        <w:t xml:space="preserve">quia </w:t>
      </w:r>
      <w:proofErr w:type="spellStart"/>
      <w:r w:rsidRPr="00C97631">
        <w:rPr>
          <w:rFonts w:ascii="Garamond" w:hAnsi="Garamond" w:cs="Times New Roman"/>
          <w:i/>
          <w:iCs/>
          <w:szCs w:val="18"/>
        </w:rPr>
        <w:t>ibi</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est</w:t>
      </w:r>
      <w:proofErr w:type="spellEnd"/>
      <w:r w:rsidRPr="00C97631">
        <w:rPr>
          <w:rFonts w:ascii="Garamond" w:hAnsi="Garamond" w:cs="Times New Roman"/>
          <w:i/>
          <w:iCs/>
          <w:szCs w:val="18"/>
        </w:rPr>
        <w:t xml:space="preserve"> forma </w:t>
      </w:r>
      <w:proofErr w:type="spellStart"/>
      <w:r w:rsidRPr="00C97631">
        <w:rPr>
          <w:rFonts w:ascii="Garamond" w:hAnsi="Garamond" w:cs="Times New Roman"/>
          <w:i/>
          <w:iCs/>
          <w:szCs w:val="18"/>
        </w:rPr>
        <w:t>transformans</w:t>
      </w:r>
      <w:proofErr w:type="spellEnd"/>
      <w:r w:rsidRPr="00C97631">
        <w:rPr>
          <w:rFonts w:ascii="Garamond" w:hAnsi="Garamond" w:cs="Times New Roman"/>
          <w:szCs w:val="18"/>
        </w:rPr>
        <w:t xml:space="preserve">, porque hay en ella una forma transformante, a saber, la gracia increada». </w:t>
      </w:r>
      <w:r w:rsidR="001D3539" w:rsidRPr="00C97631">
        <w:rPr>
          <w:rFonts w:ascii="Garamond" w:hAnsi="Garamond" w:cs="Times New Roman"/>
          <w:smallCaps/>
          <w:szCs w:val="18"/>
        </w:rPr>
        <w:t>G.</w:t>
      </w:r>
      <w:r w:rsidR="00FC6508" w:rsidRPr="00C97631">
        <w:rPr>
          <w:rFonts w:ascii="Garamond" w:hAnsi="Garamond" w:cs="Times New Roman"/>
          <w:smallCaps/>
          <w:szCs w:val="18"/>
        </w:rPr>
        <w:t xml:space="preserve"> Philips</w:t>
      </w:r>
      <w:r w:rsidR="00FC6508" w:rsidRPr="00C97631">
        <w:rPr>
          <w:rFonts w:ascii="Garamond" w:hAnsi="Garamond" w:cs="Times New Roman"/>
          <w:szCs w:val="18"/>
        </w:rPr>
        <w:t xml:space="preserve"> </w:t>
      </w:r>
      <w:r w:rsidRPr="00C97631">
        <w:rPr>
          <w:rFonts w:ascii="Garamond" w:hAnsi="Garamond" w:cs="Times New Roman"/>
          <w:szCs w:val="18"/>
        </w:rPr>
        <w:t xml:space="preserve">cita esta sentencia como la más atinada, la que mejor responde a su pensamiento propio: </w:t>
      </w:r>
      <w:r w:rsidR="00FC6508" w:rsidRPr="00C97631">
        <w:rPr>
          <w:rFonts w:ascii="Garamond" w:hAnsi="Garamond" w:cs="Times New Roman"/>
          <w:szCs w:val="18"/>
        </w:rPr>
        <w:t>«</w:t>
      </w:r>
      <w:proofErr w:type="spellStart"/>
      <w:r w:rsidR="00FC6508" w:rsidRPr="00C97631">
        <w:rPr>
          <w:rFonts w:ascii="Garamond" w:hAnsi="Garamond" w:cs="Times New Roman"/>
          <w:szCs w:val="18"/>
        </w:rPr>
        <w:t>L’union</w:t>
      </w:r>
      <w:proofErr w:type="spellEnd"/>
      <w:r w:rsidR="00FC6508" w:rsidRPr="00C97631">
        <w:rPr>
          <w:rFonts w:ascii="Garamond" w:hAnsi="Garamond" w:cs="Times New Roman"/>
          <w:szCs w:val="18"/>
        </w:rPr>
        <w:t xml:space="preserve"> </w:t>
      </w:r>
      <w:proofErr w:type="spellStart"/>
      <w:r w:rsidR="00FC6508" w:rsidRPr="00C97631">
        <w:rPr>
          <w:rFonts w:ascii="Garamond" w:hAnsi="Garamond" w:cs="Times New Roman"/>
          <w:szCs w:val="18"/>
        </w:rPr>
        <w:t>personnelle</w:t>
      </w:r>
      <w:proofErr w:type="spellEnd"/>
      <w:r w:rsidR="00FC6508" w:rsidRPr="00C97631">
        <w:rPr>
          <w:rFonts w:ascii="Garamond" w:hAnsi="Garamond" w:cs="Times New Roman"/>
          <w:szCs w:val="18"/>
        </w:rPr>
        <w:t xml:space="preserve"> </w:t>
      </w:r>
      <w:proofErr w:type="spellStart"/>
      <w:r w:rsidR="00FC6508" w:rsidRPr="00C97631">
        <w:rPr>
          <w:rFonts w:ascii="Garamond" w:hAnsi="Garamond" w:cs="Times New Roman"/>
          <w:szCs w:val="18"/>
        </w:rPr>
        <w:t>avec</w:t>
      </w:r>
      <w:proofErr w:type="spellEnd"/>
      <w:r w:rsidR="00FC6508" w:rsidRPr="00C97631">
        <w:rPr>
          <w:rFonts w:ascii="Garamond" w:hAnsi="Garamond" w:cs="Times New Roman"/>
          <w:szCs w:val="18"/>
        </w:rPr>
        <w:t xml:space="preserve"> le </w:t>
      </w:r>
      <w:proofErr w:type="spellStart"/>
      <w:r w:rsidR="00FC6508" w:rsidRPr="00C97631">
        <w:rPr>
          <w:rFonts w:ascii="Garamond" w:hAnsi="Garamond" w:cs="Times New Roman"/>
          <w:szCs w:val="18"/>
        </w:rPr>
        <w:t>Dieu</w:t>
      </w:r>
      <w:proofErr w:type="spellEnd"/>
      <w:r w:rsidR="00FC6508" w:rsidRPr="00C97631">
        <w:rPr>
          <w:rFonts w:ascii="Garamond" w:hAnsi="Garamond" w:cs="Times New Roman"/>
          <w:szCs w:val="18"/>
        </w:rPr>
        <w:t xml:space="preserve"> vivant. </w:t>
      </w:r>
      <w:r w:rsidR="00FC6508" w:rsidRPr="00C97631">
        <w:rPr>
          <w:rFonts w:ascii="Garamond" w:hAnsi="Garamond" w:cs="Times New Roman"/>
          <w:szCs w:val="18"/>
          <w:lang w:val="fr-FR"/>
        </w:rPr>
        <w:t xml:space="preserve">Essai sur l’origine et le sens de la grâce </w:t>
      </w:r>
      <w:proofErr w:type="gramStart"/>
      <w:r w:rsidR="00FC6508" w:rsidRPr="00C97631">
        <w:rPr>
          <w:rFonts w:ascii="Garamond" w:hAnsi="Garamond" w:cs="Times New Roman"/>
          <w:szCs w:val="18"/>
          <w:lang w:val="fr-FR"/>
        </w:rPr>
        <w:t>crée»</w:t>
      </w:r>
      <w:proofErr w:type="gramEnd"/>
      <w:r w:rsidR="00FC6508" w:rsidRPr="00C97631">
        <w:rPr>
          <w:rFonts w:ascii="Garamond" w:hAnsi="Garamond" w:cs="Times New Roman"/>
          <w:szCs w:val="18"/>
          <w:lang w:val="fr-FR"/>
        </w:rPr>
        <w:t xml:space="preserve">, </w:t>
      </w:r>
      <w:r w:rsidR="00FC6508" w:rsidRPr="00C97631">
        <w:rPr>
          <w:rFonts w:ascii="Garamond" w:hAnsi="Garamond" w:cs="Times New Roman"/>
          <w:i/>
          <w:iCs/>
          <w:szCs w:val="18"/>
          <w:lang w:val="fr-FR"/>
        </w:rPr>
        <w:t xml:space="preserve">Bibl. </w:t>
      </w:r>
      <w:proofErr w:type="spellStart"/>
      <w:r w:rsidR="00FC6508" w:rsidRPr="00C97631">
        <w:rPr>
          <w:rFonts w:ascii="Garamond" w:hAnsi="Garamond" w:cs="Times New Roman"/>
          <w:i/>
          <w:iCs/>
          <w:szCs w:val="18"/>
        </w:rPr>
        <w:t>Ephemerides</w:t>
      </w:r>
      <w:proofErr w:type="spellEnd"/>
      <w:r w:rsidR="00FC6508" w:rsidRPr="00C97631">
        <w:rPr>
          <w:rFonts w:ascii="Garamond" w:hAnsi="Garamond" w:cs="Times New Roman"/>
          <w:i/>
          <w:iCs/>
          <w:szCs w:val="18"/>
        </w:rPr>
        <w:t xml:space="preserve"> </w:t>
      </w:r>
      <w:proofErr w:type="spellStart"/>
      <w:r w:rsidR="00FC6508" w:rsidRPr="00C97631">
        <w:rPr>
          <w:rFonts w:ascii="Garamond" w:hAnsi="Garamond" w:cs="Times New Roman"/>
          <w:i/>
          <w:iCs/>
          <w:szCs w:val="18"/>
        </w:rPr>
        <w:t>theologicae</w:t>
      </w:r>
      <w:proofErr w:type="spellEnd"/>
      <w:r w:rsidR="00FC6508" w:rsidRPr="00C97631">
        <w:rPr>
          <w:rFonts w:ascii="Garamond" w:hAnsi="Garamond" w:cs="Times New Roman"/>
          <w:i/>
          <w:iCs/>
          <w:szCs w:val="18"/>
        </w:rPr>
        <w:t xml:space="preserve"> Lovanienses</w:t>
      </w:r>
      <w:r w:rsidR="00FC6508" w:rsidRPr="00C97631">
        <w:rPr>
          <w:rFonts w:ascii="Garamond" w:hAnsi="Garamond" w:cs="Times New Roman"/>
          <w:szCs w:val="18"/>
        </w:rPr>
        <w:t xml:space="preserve">, </w:t>
      </w:r>
      <w:r w:rsidR="00B73E4B" w:rsidRPr="00C97631">
        <w:rPr>
          <w:rFonts w:ascii="Garamond" w:hAnsi="Garamond" w:cs="Times New Roman"/>
          <w:szCs w:val="18"/>
        </w:rPr>
        <w:t>36 (</w:t>
      </w:r>
      <w:r w:rsidR="00FC6508" w:rsidRPr="00C97631">
        <w:rPr>
          <w:rFonts w:ascii="Garamond" w:hAnsi="Garamond" w:cs="Times New Roman"/>
          <w:szCs w:val="18"/>
        </w:rPr>
        <w:t>1974</w:t>
      </w:r>
      <w:r w:rsidR="00B73E4B" w:rsidRPr="00C97631">
        <w:rPr>
          <w:rFonts w:ascii="Garamond" w:hAnsi="Garamond" w:cs="Times New Roman"/>
          <w:szCs w:val="18"/>
        </w:rPr>
        <w:t>)</w:t>
      </w:r>
      <w:r w:rsidR="00FC6508" w:rsidRPr="00C97631">
        <w:rPr>
          <w:rFonts w:ascii="Garamond" w:hAnsi="Garamond" w:cs="Times New Roman"/>
          <w:szCs w:val="18"/>
        </w:rPr>
        <w:t>, pp. 93 y 277</w:t>
      </w:r>
      <w:r w:rsidRPr="00C97631">
        <w:rPr>
          <w:rFonts w:ascii="Garamond" w:hAnsi="Garamond" w:cs="Times New Roman"/>
          <w:szCs w:val="18"/>
        </w:rPr>
        <w:t>.</w:t>
      </w:r>
    </w:p>
    <w:p w14:paraId="6AF6E60A" w14:textId="77777777" w:rsidR="007B03AB" w:rsidRPr="00C97631" w:rsidRDefault="007B03AB" w:rsidP="00FB7F0B">
      <w:pPr>
        <w:pStyle w:val="FootnotesPBuela"/>
        <w:rPr>
          <w:rFonts w:ascii="Garamond" w:hAnsi="Garamond" w:cs="Times New Roman"/>
          <w:szCs w:val="18"/>
        </w:rPr>
      </w:pPr>
      <w:r w:rsidRPr="00C97631">
        <w:rPr>
          <w:rFonts w:ascii="Garamond" w:hAnsi="Garamond" w:cs="Times New Roman"/>
          <w:szCs w:val="18"/>
        </w:rPr>
        <w:t xml:space="preserve">Igualmente, Philips cita (p. 268) y alaba este texto de </w:t>
      </w:r>
      <w:r w:rsidRPr="00C97631">
        <w:rPr>
          <w:rFonts w:ascii="Garamond" w:hAnsi="Garamond" w:cs="Times New Roman"/>
          <w:smallCaps/>
          <w:szCs w:val="18"/>
        </w:rPr>
        <w:t>San Buenaventura</w:t>
      </w:r>
      <w:r w:rsidRPr="00C97631">
        <w:rPr>
          <w:rFonts w:ascii="Garamond" w:hAnsi="Garamond" w:cs="Times New Roman"/>
          <w:szCs w:val="18"/>
        </w:rPr>
        <w:t>: «La gracia es un influjo que emana de la luz suprema y mantiene constantemente el contacto con su origen como la luz con el sol» (</w:t>
      </w:r>
      <w:r w:rsidRPr="00C97631">
        <w:rPr>
          <w:rFonts w:ascii="Garamond" w:hAnsi="Garamond" w:cs="Times New Roman"/>
          <w:i/>
          <w:iCs/>
          <w:szCs w:val="18"/>
        </w:rPr>
        <w:t xml:space="preserve">In II </w:t>
      </w:r>
      <w:proofErr w:type="spellStart"/>
      <w:r w:rsidRPr="00C97631">
        <w:rPr>
          <w:rFonts w:ascii="Garamond" w:hAnsi="Garamond" w:cs="Times New Roman"/>
          <w:i/>
          <w:iCs/>
          <w:szCs w:val="18"/>
        </w:rPr>
        <w:t>Sent</w:t>
      </w:r>
      <w:proofErr w:type="spellEnd"/>
      <w:r w:rsidRPr="00C97631">
        <w:rPr>
          <w:rFonts w:ascii="Garamond" w:hAnsi="Garamond" w:cs="Times New Roman"/>
          <w:i/>
          <w:iCs/>
          <w:szCs w:val="18"/>
        </w:rPr>
        <w:t>.</w:t>
      </w:r>
      <w:r w:rsidRPr="00C97631">
        <w:rPr>
          <w:rFonts w:ascii="Garamond" w:hAnsi="Garamond" w:cs="Times New Roman"/>
          <w:szCs w:val="18"/>
        </w:rPr>
        <w:t>, d. 26, a. un., q. 6</w:t>
      </w:r>
      <w:r w:rsidR="00506F76" w:rsidRPr="00C97631">
        <w:rPr>
          <w:rFonts w:ascii="Garamond" w:hAnsi="Garamond" w:cs="Times New Roman"/>
          <w:szCs w:val="18"/>
        </w:rPr>
        <w:t>,</w:t>
      </w:r>
      <w:r w:rsidRPr="00C97631">
        <w:rPr>
          <w:rFonts w:ascii="Garamond" w:hAnsi="Garamond" w:cs="Times New Roman"/>
          <w:szCs w:val="18"/>
        </w:rPr>
        <w:t xml:space="preserve"> </w:t>
      </w:r>
      <w:proofErr w:type="spellStart"/>
      <w:r w:rsidRPr="00C97631">
        <w:rPr>
          <w:rFonts w:ascii="Garamond" w:hAnsi="Garamond" w:cs="Times New Roman"/>
          <w:szCs w:val="18"/>
        </w:rPr>
        <w:t>concl</w:t>
      </w:r>
      <w:proofErr w:type="spellEnd"/>
      <w:r w:rsidRPr="00C97631">
        <w:rPr>
          <w:rFonts w:ascii="Garamond" w:hAnsi="Garamond" w:cs="Times New Roman"/>
          <w:szCs w:val="18"/>
        </w:rPr>
        <w:t>.).</w:t>
      </w:r>
    </w:p>
    <w:p w14:paraId="1CE3EE8E" w14:textId="77777777" w:rsidR="007B03AB" w:rsidRPr="00C97631" w:rsidRDefault="007B03AB" w:rsidP="00FB7F0B">
      <w:pPr>
        <w:pStyle w:val="FootnotesPBuela"/>
        <w:rPr>
          <w:rFonts w:ascii="Garamond" w:hAnsi="Garamond" w:cs="Times New Roman"/>
          <w:szCs w:val="18"/>
          <w:lang w:val="it-IT"/>
        </w:rPr>
      </w:pPr>
      <w:r w:rsidRPr="00C97631">
        <w:rPr>
          <w:rFonts w:ascii="Garamond" w:hAnsi="Garamond" w:cs="Times New Roman"/>
          <w:smallCaps/>
          <w:szCs w:val="18"/>
        </w:rPr>
        <w:t>Santo Tomás de Aquino</w:t>
      </w:r>
      <w:r w:rsidRPr="00C97631">
        <w:rPr>
          <w:rFonts w:ascii="Garamond" w:hAnsi="Garamond" w:cs="Times New Roman"/>
          <w:szCs w:val="18"/>
        </w:rPr>
        <w:t xml:space="preserve"> tiene la misma comparación (</w:t>
      </w:r>
      <w:r w:rsidRPr="00C97631">
        <w:rPr>
          <w:rFonts w:ascii="Garamond" w:hAnsi="Garamond" w:cs="Times New Roman"/>
          <w:i/>
          <w:iCs/>
          <w:szCs w:val="18"/>
        </w:rPr>
        <w:t>S. Th.</w:t>
      </w:r>
      <w:r w:rsidRPr="00C97631">
        <w:rPr>
          <w:rFonts w:ascii="Garamond" w:hAnsi="Garamond" w:cs="Times New Roman"/>
          <w:szCs w:val="18"/>
        </w:rPr>
        <w:t>, III, q. 7, a. 13</w:t>
      </w:r>
      <w:r w:rsidR="00506F76" w:rsidRPr="00C97631">
        <w:rPr>
          <w:rFonts w:ascii="Garamond" w:hAnsi="Garamond" w:cs="Times New Roman"/>
          <w:szCs w:val="18"/>
        </w:rPr>
        <w:t>,</w:t>
      </w:r>
      <w:r w:rsidRPr="00C97631">
        <w:rPr>
          <w:rFonts w:ascii="Garamond" w:hAnsi="Garamond" w:cs="Times New Roman"/>
          <w:szCs w:val="18"/>
        </w:rPr>
        <w:t xml:space="preserve"> c</w:t>
      </w:r>
      <w:r w:rsidR="00744FF3" w:rsidRPr="00C97631">
        <w:rPr>
          <w:rFonts w:ascii="Garamond" w:hAnsi="Garamond" w:cs="Times New Roman"/>
          <w:szCs w:val="18"/>
        </w:rPr>
        <w:t>.</w:t>
      </w:r>
      <w:r w:rsidRPr="00C97631">
        <w:rPr>
          <w:rFonts w:ascii="Garamond" w:hAnsi="Garamond" w:cs="Times New Roman"/>
          <w:szCs w:val="18"/>
        </w:rPr>
        <w:t xml:space="preserve">) y llama, al menos una vez, al Espíritu Santo </w:t>
      </w:r>
      <w:r w:rsidR="0073086D" w:rsidRPr="00C97631">
        <w:rPr>
          <w:rFonts w:ascii="Garamond" w:hAnsi="Garamond" w:cs="Times New Roman"/>
          <w:szCs w:val="18"/>
        </w:rPr>
        <w:t>«</w:t>
      </w:r>
      <w:r w:rsidRPr="00C97631">
        <w:rPr>
          <w:rFonts w:ascii="Garamond" w:hAnsi="Garamond" w:cs="Times New Roman"/>
          <w:szCs w:val="18"/>
        </w:rPr>
        <w:t xml:space="preserve">causa </w:t>
      </w:r>
      <w:proofErr w:type="spellStart"/>
      <w:r w:rsidRPr="00C97631">
        <w:rPr>
          <w:rFonts w:ascii="Garamond" w:hAnsi="Garamond" w:cs="Times New Roman"/>
          <w:szCs w:val="18"/>
        </w:rPr>
        <w:t>formalis</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inhaerens</w:t>
      </w:r>
      <w:proofErr w:type="spellEnd"/>
      <w:r w:rsidR="0073086D" w:rsidRPr="00C97631">
        <w:rPr>
          <w:rFonts w:ascii="Garamond" w:hAnsi="Garamond" w:cs="Times New Roman"/>
          <w:szCs w:val="18"/>
        </w:rPr>
        <w:t>»</w:t>
      </w:r>
      <w:r w:rsidRPr="00C97631">
        <w:rPr>
          <w:rFonts w:ascii="Garamond" w:hAnsi="Garamond" w:cs="Times New Roman"/>
          <w:szCs w:val="18"/>
        </w:rPr>
        <w:t xml:space="preserve"> de nuestra filiación divina (</w:t>
      </w:r>
      <w:r w:rsidRPr="00C97631">
        <w:rPr>
          <w:rFonts w:ascii="Garamond" w:hAnsi="Garamond" w:cs="Times New Roman"/>
          <w:i/>
          <w:iCs/>
          <w:szCs w:val="18"/>
        </w:rPr>
        <w:t xml:space="preserve">In III </w:t>
      </w:r>
      <w:proofErr w:type="spellStart"/>
      <w:r w:rsidRPr="00C97631">
        <w:rPr>
          <w:rFonts w:ascii="Garamond" w:hAnsi="Garamond" w:cs="Times New Roman"/>
          <w:i/>
          <w:iCs/>
          <w:szCs w:val="18"/>
        </w:rPr>
        <w:t>Sent</w:t>
      </w:r>
      <w:proofErr w:type="spellEnd"/>
      <w:r w:rsidRPr="00C97631">
        <w:rPr>
          <w:rFonts w:ascii="Garamond" w:hAnsi="Garamond" w:cs="Times New Roman"/>
          <w:szCs w:val="18"/>
        </w:rPr>
        <w:t>., d. 10, q. 2, a. 1</w:t>
      </w:r>
      <w:r w:rsidR="00B54712" w:rsidRPr="00C97631">
        <w:rPr>
          <w:rFonts w:ascii="Garamond" w:hAnsi="Garamond" w:cs="Times New Roman"/>
          <w:szCs w:val="18"/>
        </w:rPr>
        <w:t>,</w:t>
      </w:r>
      <w:r w:rsidRPr="00C97631">
        <w:rPr>
          <w:rFonts w:ascii="Garamond" w:hAnsi="Garamond" w:cs="Times New Roman"/>
          <w:szCs w:val="18"/>
        </w:rPr>
        <w:t xml:space="preserve"> </w:t>
      </w:r>
      <w:proofErr w:type="spellStart"/>
      <w:r w:rsidR="00B54712" w:rsidRPr="00C97631">
        <w:rPr>
          <w:rFonts w:ascii="Garamond" w:hAnsi="Garamond" w:cs="Times New Roman"/>
          <w:szCs w:val="18"/>
        </w:rPr>
        <w:t>qc</w:t>
      </w:r>
      <w:proofErr w:type="spellEnd"/>
      <w:r w:rsidR="00B54712" w:rsidRPr="00C97631">
        <w:rPr>
          <w:rFonts w:ascii="Garamond" w:hAnsi="Garamond" w:cs="Times New Roman"/>
          <w:szCs w:val="18"/>
        </w:rPr>
        <w:t>.</w:t>
      </w:r>
      <w:r w:rsidR="00525275" w:rsidRPr="00C97631">
        <w:rPr>
          <w:rFonts w:ascii="Garamond" w:hAnsi="Garamond" w:cs="Times New Roman"/>
          <w:szCs w:val="18"/>
        </w:rPr>
        <w:t xml:space="preserve"> 3</w:t>
      </w:r>
      <w:r w:rsidR="00B54712" w:rsidRPr="00C97631">
        <w:rPr>
          <w:rFonts w:ascii="Garamond" w:hAnsi="Garamond" w:cs="Times New Roman"/>
          <w:szCs w:val="18"/>
        </w:rPr>
        <w:t>, c</w:t>
      </w:r>
      <w:r w:rsidR="00744FF3" w:rsidRPr="00C97631">
        <w:rPr>
          <w:rFonts w:ascii="Garamond" w:hAnsi="Garamond" w:cs="Times New Roman"/>
          <w:szCs w:val="18"/>
        </w:rPr>
        <w:t>.</w:t>
      </w:r>
      <w:r w:rsidR="00B54712" w:rsidRPr="00C97631">
        <w:rPr>
          <w:rFonts w:ascii="Garamond" w:hAnsi="Garamond" w:cs="Times New Roman"/>
          <w:szCs w:val="18"/>
        </w:rPr>
        <w:t>)</w:t>
      </w:r>
      <w:r w:rsidRPr="00C97631">
        <w:rPr>
          <w:rFonts w:ascii="Garamond" w:hAnsi="Garamond" w:cs="Times New Roman"/>
          <w:szCs w:val="18"/>
        </w:rPr>
        <w:t xml:space="preserve">. </w:t>
      </w:r>
      <w:proofErr w:type="spellStart"/>
      <w:r w:rsidRPr="00C97631">
        <w:rPr>
          <w:rFonts w:ascii="Garamond" w:hAnsi="Garamond" w:cs="Times New Roman"/>
          <w:szCs w:val="18"/>
          <w:lang w:val="it-IT"/>
        </w:rPr>
        <w:t>Escribe</w:t>
      </w:r>
      <w:proofErr w:type="spellEnd"/>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también</w:t>
      </w:r>
      <w:proofErr w:type="spellEnd"/>
      <w:r w:rsidRPr="00C97631">
        <w:rPr>
          <w:rFonts w:ascii="Garamond" w:hAnsi="Garamond" w:cs="Times New Roman"/>
          <w:szCs w:val="18"/>
          <w:lang w:val="it-IT"/>
        </w:rPr>
        <w:t xml:space="preserve">, </w:t>
      </w:r>
      <w:r w:rsidR="0073086D" w:rsidRPr="00C97631">
        <w:rPr>
          <w:rFonts w:ascii="Garamond" w:hAnsi="Garamond" w:cs="Times New Roman"/>
          <w:szCs w:val="18"/>
          <w:lang w:val="it-IT"/>
        </w:rPr>
        <w:t>«</w:t>
      </w:r>
      <w:r w:rsidRPr="00C97631">
        <w:rPr>
          <w:rFonts w:ascii="Garamond" w:hAnsi="Garamond" w:cs="Times New Roman"/>
          <w:szCs w:val="18"/>
          <w:lang w:val="it-IT"/>
        </w:rPr>
        <w:t xml:space="preserve">per dona eius </w:t>
      </w:r>
      <w:proofErr w:type="spellStart"/>
      <w:r w:rsidRPr="00C97631">
        <w:rPr>
          <w:rFonts w:ascii="Garamond" w:hAnsi="Garamond" w:cs="Times New Roman"/>
          <w:szCs w:val="18"/>
          <w:lang w:val="it-IT"/>
        </w:rPr>
        <w:t>ipsi</w:t>
      </w:r>
      <w:proofErr w:type="spellEnd"/>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Spiritui</w:t>
      </w:r>
      <w:proofErr w:type="spellEnd"/>
      <w:r w:rsidRPr="00C97631">
        <w:rPr>
          <w:rFonts w:ascii="Garamond" w:hAnsi="Garamond" w:cs="Times New Roman"/>
          <w:szCs w:val="18"/>
          <w:lang w:val="it-IT"/>
        </w:rPr>
        <w:t xml:space="preserve"> Sancto </w:t>
      </w:r>
      <w:proofErr w:type="spellStart"/>
      <w:r w:rsidRPr="00C97631">
        <w:rPr>
          <w:rFonts w:ascii="Garamond" w:hAnsi="Garamond" w:cs="Times New Roman"/>
          <w:szCs w:val="18"/>
          <w:lang w:val="it-IT"/>
        </w:rPr>
        <w:t>coniungimur</w:t>
      </w:r>
      <w:proofErr w:type="spellEnd"/>
      <w:r w:rsidR="0073086D" w:rsidRPr="00C97631">
        <w:rPr>
          <w:rFonts w:ascii="Garamond" w:hAnsi="Garamond" w:cs="Times New Roman"/>
          <w:szCs w:val="18"/>
          <w:lang w:val="it-IT"/>
        </w:rPr>
        <w:t>»</w:t>
      </w:r>
      <w:r w:rsidRPr="00C97631">
        <w:rPr>
          <w:rFonts w:ascii="Garamond" w:hAnsi="Garamond" w:cs="Times New Roman"/>
          <w:szCs w:val="18"/>
          <w:lang w:val="it-IT"/>
        </w:rPr>
        <w:t xml:space="preserve">: </w:t>
      </w:r>
      <w:r w:rsidRPr="00C97631">
        <w:rPr>
          <w:rFonts w:ascii="Garamond" w:hAnsi="Garamond" w:cs="Times New Roman"/>
          <w:i/>
          <w:iCs/>
          <w:szCs w:val="18"/>
          <w:lang w:val="it-IT"/>
        </w:rPr>
        <w:t>In I Sent</w:t>
      </w:r>
      <w:r w:rsidRPr="00C97631">
        <w:rPr>
          <w:rFonts w:ascii="Garamond" w:hAnsi="Garamond" w:cs="Times New Roman"/>
          <w:szCs w:val="18"/>
          <w:lang w:val="it-IT"/>
        </w:rPr>
        <w:t>., d. 14, q. 2, a. 1</w:t>
      </w:r>
      <w:r w:rsidR="00506F76" w:rsidRPr="00C97631">
        <w:rPr>
          <w:rFonts w:ascii="Garamond" w:hAnsi="Garamond" w:cs="Times New Roman"/>
          <w:szCs w:val="18"/>
          <w:lang w:val="it-IT"/>
        </w:rPr>
        <w:t>,</w:t>
      </w:r>
      <w:r w:rsidRPr="00C97631">
        <w:rPr>
          <w:rFonts w:ascii="Garamond" w:hAnsi="Garamond" w:cs="Times New Roman"/>
          <w:szCs w:val="18"/>
          <w:lang w:val="it-IT"/>
        </w:rPr>
        <w:t xml:space="preserve"> qc. 1.</w:t>
      </w:r>
    </w:p>
  </w:footnote>
  <w:footnote w:id="614">
    <w:p w14:paraId="6F438271" w14:textId="77777777" w:rsidR="007B03AB" w:rsidRPr="00C97631" w:rsidRDefault="007B03AB" w:rsidP="00FB7F0B">
      <w:pPr>
        <w:pStyle w:val="FootnotesPBuela"/>
        <w:rPr>
          <w:rFonts w:ascii="Garamond" w:hAnsi="Garamond" w:cs="Times New Roman"/>
          <w:szCs w:val="18"/>
          <w:lang w:val="fr-FR"/>
        </w:rPr>
      </w:pPr>
      <w:r w:rsidRPr="00C97631">
        <w:rPr>
          <w:rStyle w:val="Refdenotaalpie"/>
          <w:rFonts w:ascii="Garamond" w:hAnsi="Garamond"/>
          <w:szCs w:val="18"/>
        </w:rPr>
        <w:footnoteRef/>
      </w:r>
      <w:r w:rsidRPr="00C97631">
        <w:rPr>
          <w:rFonts w:ascii="Garamond" w:hAnsi="Garamond" w:cs="Times New Roman"/>
          <w:szCs w:val="18"/>
        </w:rPr>
        <w:t xml:space="preserve"> Así </w:t>
      </w:r>
      <w:r w:rsidRPr="00C97631">
        <w:rPr>
          <w:rFonts w:ascii="Garamond" w:hAnsi="Garamond" w:cs="Times New Roman"/>
          <w:smallCaps/>
          <w:szCs w:val="18"/>
        </w:rPr>
        <w:t>San Cirilo de Alejandría</w:t>
      </w:r>
      <w:r w:rsidRPr="00C97631">
        <w:rPr>
          <w:rFonts w:ascii="Garamond" w:hAnsi="Garamond" w:cs="Times New Roman"/>
          <w:szCs w:val="18"/>
        </w:rPr>
        <w:t xml:space="preserve">: «¿Cómo puede decirse hecho a aquel que imprime en nosotros la imagen de la esencia divina y fija en nuestras almas el distintivo de la naturaleza increada? El Espíritu Santo no diseña en nosotros la esencia divina a la manera de un pintor –sería distinta de él–; no nos hace a imagen de Dios de esta manera. Porque es Dios y procede de Dios, se imprime, en los corazones de los que le reciben, a la manera de un sello, invisible; por esta comunicación y asimilación con él, devuelve a la naturaleza humana su belleza original y rehace el hombre a la imagen de Dios»: </w:t>
      </w:r>
      <w:proofErr w:type="spellStart"/>
      <w:r w:rsidR="0073086D" w:rsidRPr="00C97631">
        <w:rPr>
          <w:rFonts w:ascii="Garamond" w:hAnsi="Garamond" w:cs="Times New Roman"/>
          <w:i/>
          <w:szCs w:val="18"/>
        </w:rPr>
        <w:t>Thesaurus</w:t>
      </w:r>
      <w:proofErr w:type="spellEnd"/>
      <w:r w:rsidR="0073086D" w:rsidRPr="00C97631">
        <w:rPr>
          <w:rFonts w:ascii="Garamond" w:hAnsi="Garamond" w:cs="Times New Roman"/>
          <w:i/>
          <w:szCs w:val="18"/>
        </w:rPr>
        <w:t xml:space="preserve"> de sancta et </w:t>
      </w:r>
      <w:proofErr w:type="spellStart"/>
      <w:r w:rsidR="0073086D" w:rsidRPr="00C97631">
        <w:rPr>
          <w:rFonts w:ascii="Garamond" w:hAnsi="Garamond" w:cs="Times New Roman"/>
          <w:i/>
          <w:szCs w:val="18"/>
        </w:rPr>
        <w:t>consubstantiali</w:t>
      </w:r>
      <w:proofErr w:type="spellEnd"/>
      <w:r w:rsidR="0073086D" w:rsidRPr="00C97631">
        <w:rPr>
          <w:rFonts w:ascii="Garamond" w:hAnsi="Garamond" w:cs="Times New Roman"/>
          <w:i/>
          <w:szCs w:val="18"/>
        </w:rPr>
        <w:t xml:space="preserve"> </w:t>
      </w:r>
      <w:proofErr w:type="spellStart"/>
      <w:r w:rsidR="0073086D" w:rsidRPr="00C97631">
        <w:rPr>
          <w:rFonts w:ascii="Garamond" w:hAnsi="Garamond" w:cs="Times New Roman"/>
          <w:i/>
          <w:szCs w:val="18"/>
        </w:rPr>
        <w:t>Trinitate</w:t>
      </w:r>
      <w:proofErr w:type="spellEnd"/>
      <w:r w:rsidR="0073086D" w:rsidRPr="00C97631">
        <w:rPr>
          <w:rFonts w:ascii="Garamond" w:hAnsi="Garamond" w:cs="Times New Roman"/>
          <w:i/>
          <w:szCs w:val="18"/>
        </w:rPr>
        <w:t xml:space="preserve">, </w:t>
      </w:r>
      <w:proofErr w:type="spellStart"/>
      <w:r w:rsidR="0073086D" w:rsidRPr="00C97631">
        <w:rPr>
          <w:rFonts w:ascii="Garamond" w:hAnsi="Garamond" w:cs="Times New Roman"/>
          <w:iCs/>
          <w:szCs w:val="18"/>
        </w:rPr>
        <w:t>Assertio</w:t>
      </w:r>
      <w:proofErr w:type="spellEnd"/>
      <w:r w:rsidR="0073086D" w:rsidRPr="00C97631">
        <w:rPr>
          <w:rFonts w:ascii="Garamond" w:hAnsi="Garamond" w:cs="Times New Roman"/>
          <w:szCs w:val="18"/>
        </w:rPr>
        <w:t xml:space="preserve"> 34</w:t>
      </w:r>
      <w:r w:rsidR="00B73E4B" w:rsidRPr="00C97631">
        <w:rPr>
          <w:rFonts w:ascii="Garamond" w:hAnsi="Garamond" w:cs="Times New Roman"/>
          <w:szCs w:val="18"/>
        </w:rPr>
        <w:t xml:space="preserve">, en </w:t>
      </w:r>
      <w:r w:rsidRPr="00C97631">
        <w:rPr>
          <w:rFonts w:ascii="Garamond" w:hAnsi="Garamond" w:cs="Times New Roman"/>
          <w:szCs w:val="18"/>
        </w:rPr>
        <w:t>PG 75, 6</w:t>
      </w:r>
      <w:r w:rsidR="0073086D" w:rsidRPr="00C97631">
        <w:rPr>
          <w:rFonts w:ascii="Garamond" w:hAnsi="Garamond" w:cs="Times New Roman"/>
          <w:szCs w:val="18"/>
        </w:rPr>
        <w:t>0</w:t>
      </w:r>
      <w:r w:rsidRPr="00C97631">
        <w:rPr>
          <w:rFonts w:ascii="Garamond" w:hAnsi="Garamond" w:cs="Times New Roman"/>
          <w:szCs w:val="18"/>
        </w:rPr>
        <w:t xml:space="preserve">9 D, trad. </w:t>
      </w:r>
      <w:r w:rsidR="005160C7" w:rsidRPr="00C97631">
        <w:rPr>
          <w:rFonts w:ascii="Garamond" w:hAnsi="Garamond" w:cs="Times New Roman"/>
          <w:szCs w:val="18"/>
        </w:rPr>
        <w:t xml:space="preserve">al francés </w:t>
      </w:r>
      <w:r w:rsidRPr="00C97631">
        <w:rPr>
          <w:rFonts w:ascii="Garamond" w:hAnsi="Garamond" w:cs="Times New Roman"/>
          <w:szCs w:val="18"/>
        </w:rPr>
        <w:t xml:space="preserve">de J. </w:t>
      </w:r>
      <w:proofErr w:type="spellStart"/>
      <w:r w:rsidRPr="00C97631">
        <w:rPr>
          <w:rFonts w:ascii="Garamond" w:hAnsi="Garamond" w:cs="Times New Roman"/>
          <w:smallCaps/>
          <w:szCs w:val="18"/>
        </w:rPr>
        <w:t>Mahé</w:t>
      </w:r>
      <w:proofErr w:type="spellEnd"/>
      <w:r w:rsidRPr="00C97631">
        <w:rPr>
          <w:rFonts w:ascii="Garamond" w:hAnsi="Garamond" w:cs="Times New Roman"/>
          <w:smallCaps/>
          <w:szCs w:val="18"/>
        </w:rPr>
        <w:t>,</w:t>
      </w:r>
      <w:r w:rsidRPr="00C97631">
        <w:rPr>
          <w:rFonts w:ascii="Garamond" w:hAnsi="Garamond" w:cs="Times New Roman"/>
          <w:szCs w:val="18"/>
        </w:rPr>
        <w:t xml:space="preserve"> </w:t>
      </w:r>
      <w:r w:rsidR="0073086D" w:rsidRPr="00C97631">
        <w:rPr>
          <w:rFonts w:ascii="Garamond" w:hAnsi="Garamond" w:cs="Times New Roman"/>
          <w:szCs w:val="18"/>
        </w:rPr>
        <w:t xml:space="preserve">«La </w:t>
      </w:r>
      <w:proofErr w:type="spellStart"/>
      <w:r w:rsidR="0073086D" w:rsidRPr="00C97631">
        <w:rPr>
          <w:rFonts w:ascii="Garamond" w:hAnsi="Garamond" w:cs="Times New Roman"/>
          <w:szCs w:val="18"/>
        </w:rPr>
        <w:t>sanctification</w:t>
      </w:r>
      <w:proofErr w:type="spellEnd"/>
      <w:r w:rsidR="0073086D" w:rsidRPr="00C97631">
        <w:rPr>
          <w:rFonts w:ascii="Garamond" w:hAnsi="Garamond" w:cs="Times New Roman"/>
          <w:szCs w:val="18"/>
        </w:rPr>
        <w:t xml:space="preserve"> </w:t>
      </w:r>
      <w:proofErr w:type="spellStart"/>
      <w:r w:rsidR="0073086D" w:rsidRPr="00C97631">
        <w:rPr>
          <w:rFonts w:ascii="Garamond" w:hAnsi="Garamond" w:cs="Times New Roman"/>
          <w:szCs w:val="18"/>
        </w:rPr>
        <w:t>d’après</w:t>
      </w:r>
      <w:proofErr w:type="spellEnd"/>
      <w:r w:rsidR="0073086D" w:rsidRPr="00C97631">
        <w:rPr>
          <w:rFonts w:ascii="Garamond" w:hAnsi="Garamond" w:cs="Times New Roman"/>
          <w:szCs w:val="18"/>
        </w:rPr>
        <w:t xml:space="preserve"> </w:t>
      </w:r>
      <w:proofErr w:type="spellStart"/>
      <w:r w:rsidR="0073086D" w:rsidRPr="00C97631">
        <w:rPr>
          <w:rFonts w:ascii="Garamond" w:hAnsi="Garamond" w:cs="Times New Roman"/>
          <w:szCs w:val="18"/>
        </w:rPr>
        <w:t>saint</w:t>
      </w:r>
      <w:proofErr w:type="spellEnd"/>
      <w:r w:rsidR="0073086D" w:rsidRPr="00C97631">
        <w:rPr>
          <w:rFonts w:ascii="Garamond" w:hAnsi="Garamond" w:cs="Times New Roman"/>
          <w:szCs w:val="18"/>
        </w:rPr>
        <w:t xml:space="preserve"> Cyrille </w:t>
      </w:r>
      <w:proofErr w:type="spellStart"/>
      <w:r w:rsidR="0073086D" w:rsidRPr="00C97631">
        <w:rPr>
          <w:rFonts w:ascii="Garamond" w:hAnsi="Garamond" w:cs="Times New Roman"/>
          <w:szCs w:val="18"/>
        </w:rPr>
        <w:t>d’Alexandrie</w:t>
      </w:r>
      <w:proofErr w:type="spellEnd"/>
      <w:r w:rsidR="0073086D" w:rsidRPr="00C97631">
        <w:rPr>
          <w:rFonts w:ascii="Garamond" w:hAnsi="Garamond" w:cs="Times New Roman"/>
          <w:szCs w:val="18"/>
        </w:rPr>
        <w:t xml:space="preserve">», </w:t>
      </w:r>
      <w:proofErr w:type="spellStart"/>
      <w:r w:rsidR="001D3539" w:rsidRPr="00C97631">
        <w:rPr>
          <w:rFonts w:ascii="Garamond" w:hAnsi="Garamond" w:cs="Times New Roman"/>
          <w:i/>
          <w:iCs/>
          <w:szCs w:val="18"/>
        </w:rPr>
        <w:t>Revue</w:t>
      </w:r>
      <w:proofErr w:type="spellEnd"/>
      <w:r w:rsidR="001D3539" w:rsidRPr="00C97631">
        <w:rPr>
          <w:rFonts w:ascii="Garamond" w:hAnsi="Garamond" w:cs="Times New Roman"/>
          <w:i/>
          <w:iCs/>
          <w:szCs w:val="18"/>
        </w:rPr>
        <w:t xml:space="preserve"> </w:t>
      </w:r>
      <w:proofErr w:type="spellStart"/>
      <w:r w:rsidR="001D3539" w:rsidRPr="00C97631">
        <w:rPr>
          <w:rFonts w:ascii="Garamond" w:hAnsi="Garamond" w:cs="Times New Roman"/>
          <w:i/>
          <w:iCs/>
          <w:szCs w:val="18"/>
        </w:rPr>
        <w:t>d’histoire</w:t>
      </w:r>
      <w:proofErr w:type="spellEnd"/>
      <w:r w:rsidR="001D3539" w:rsidRPr="00C97631">
        <w:rPr>
          <w:rFonts w:ascii="Garamond" w:hAnsi="Garamond" w:cs="Times New Roman"/>
          <w:i/>
          <w:iCs/>
          <w:szCs w:val="18"/>
        </w:rPr>
        <w:t xml:space="preserve"> </w:t>
      </w:r>
      <w:proofErr w:type="spellStart"/>
      <w:r w:rsidR="001D3539" w:rsidRPr="00C97631">
        <w:rPr>
          <w:rFonts w:ascii="Garamond" w:hAnsi="Garamond" w:cs="Times New Roman"/>
          <w:i/>
          <w:iCs/>
          <w:szCs w:val="18"/>
        </w:rPr>
        <w:t>ecclésiastique</w:t>
      </w:r>
      <w:proofErr w:type="spellEnd"/>
      <w:r w:rsidR="001D3539" w:rsidRPr="00C97631">
        <w:rPr>
          <w:rFonts w:ascii="Garamond" w:hAnsi="Garamond" w:cs="Times New Roman"/>
          <w:szCs w:val="18"/>
        </w:rPr>
        <w:t xml:space="preserve">, 10 </w:t>
      </w:r>
      <w:r w:rsidR="006369E0" w:rsidRPr="00C97631">
        <w:rPr>
          <w:rFonts w:ascii="Garamond" w:hAnsi="Garamond" w:cs="Times New Roman"/>
          <w:szCs w:val="18"/>
        </w:rPr>
        <w:t>(</w:t>
      </w:r>
      <w:r w:rsidR="001D3539" w:rsidRPr="00C97631">
        <w:rPr>
          <w:rFonts w:ascii="Garamond" w:hAnsi="Garamond" w:cs="Times New Roman"/>
          <w:szCs w:val="18"/>
        </w:rPr>
        <w:t>1909</w:t>
      </w:r>
      <w:r w:rsidR="006369E0" w:rsidRPr="00C97631">
        <w:rPr>
          <w:rFonts w:ascii="Garamond" w:hAnsi="Garamond" w:cs="Times New Roman"/>
          <w:szCs w:val="18"/>
        </w:rPr>
        <w:t>)</w:t>
      </w:r>
      <w:r w:rsidR="001D3539" w:rsidRPr="00C97631">
        <w:rPr>
          <w:rFonts w:ascii="Garamond" w:hAnsi="Garamond" w:cs="Times New Roman"/>
          <w:szCs w:val="18"/>
        </w:rPr>
        <w:t xml:space="preserve">, </w:t>
      </w:r>
      <w:r w:rsidR="0073086D" w:rsidRPr="00C97631">
        <w:rPr>
          <w:rFonts w:ascii="Garamond" w:hAnsi="Garamond" w:cs="Times New Roman"/>
          <w:szCs w:val="18"/>
        </w:rPr>
        <w:t xml:space="preserve">p. </w:t>
      </w:r>
      <w:r w:rsidRPr="00C97631">
        <w:rPr>
          <w:rFonts w:ascii="Garamond" w:hAnsi="Garamond" w:cs="Times New Roman"/>
          <w:szCs w:val="18"/>
        </w:rPr>
        <w:t xml:space="preserve">475. Cf. también </w:t>
      </w:r>
      <w:r w:rsidRPr="00C97631">
        <w:rPr>
          <w:rFonts w:ascii="Garamond" w:hAnsi="Garamond" w:cs="Times New Roman"/>
          <w:i/>
          <w:szCs w:val="18"/>
        </w:rPr>
        <w:t xml:space="preserve">De </w:t>
      </w:r>
      <w:proofErr w:type="spellStart"/>
      <w:r w:rsidRPr="00C97631">
        <w:rPr>
          <w:rFonts w:ascii="Garamond" w:hAnsi="Garamond" w:cs="Times New Roman"/>
          <w:i/>
          <w:szCs w:val="18"/>
        </w:rPr>
        <w:t>Trinitate</w:t>
      </w:r>
      <w:proofErr w:type="spellEnd"/>
      <w:r w:rsidRPr="00C97631">
        <w:rPr>
          <w:rFonts w:ascii="Garamond" w:hAnsi="Garamond" w:cs="Times New Roman"/>
          <w:i/>
          <w:szCs w:val="18"/>
        </w:rPr>
        <w:t xml:space="preserve"> </w:t>
      </w:r>
      <w:proofErr w:type="spellStart"/>
      <w:r w:rsidR="00B73E4B" w:rsidRPr="00C97631">
        <w:rPr>
          <w:rFonts w:ascii="Garamond" w:hAnsi="Garamond" w:cs="Times New Roman"/>
          <w:i/>
          <w:szCs w:val="18"/>
        </w:rPr>
        <w:t>d</w:t>
      </w:r>
      <w:r w:rsidRPr="00C97631">
        <w:rPr>
          <w:rFonts w:ascii="Garamond" w:hAnsi="Garamond" w:cs="Times New Roman"/>
          <w:i/>
          <w:szCs w:val="18"/>
        </w:rPr>
        <w:t>ial</w:t>
      </w:r>
      <w:r w:rsidR="0073086D" w:rsidRPr="00C97631">
        <w:rPr>
          <w:rFonts w:ascii="Garamond" w:hAnsi="Garamond" w:cs="Times New Roman"/>
          <w:i/>
          <w:szCs w:val="18"/>
        </w:rPr>
        <w:t>ogi</w:t>
      </w:r>
      <w:proofErr w:type="spellEnd"/>
      <w:r w:rsidR="0073086D" w:rsidRPr="00C97631">
        <w:rPr>
          <w:rFonts w:ascii="Garamond" w:hAnsi="Garamond" w:cs="Times New Roman"/>
          <w:iCs/>
          <w:szCs w:val="18"/>
        </w:rPr>
        <w:t xml:space="preserve">, </w:t>
      </w:r>
      <w:proofErr w:type="spellStart"/>
      <w:r w:rsidR="0073086D" w:rsidRPr="00C97631">
        <w:rPr>
          <w:rFonts w:ascii="Garamond" w:hAnsi="Garamond" w:cs="Times New Roman"/>
          <w:iCs/>
          <w:szCs w:val="18"/>
        </w:rPr>
        <w:t>Dialogus</w:t>
      </w:r>
      <w:proofErr w:type="spellEnd"/>
      <w:r w:rsidRPr="00C97631">
        <w:rPr>
          <w:rFonts w:ascii="Garamond" w:hAnsi="Garamond" w:cs="Times New Roman"/>
          <w:szCs w:val="18"/>
        </w:rPr>
        <w:t xml:space="preserve"> VII</w:t>
      </w:r>
      <w:r w:rsidR="0073086D" w:rsidRPr="00C97631">
        <w:rPr>
          <w:rFonts w:ascii="Garamond" w:hAnsi="Garamond" w:cs="Times New Roman"/>
          <w:szCs w:val="18"/>
        </w:rPr>
        <w:t>, en</w:t>
      </w:r>
      <w:r w:rsidRPr="00C97631">
        <w:rPr>
          <w:rFonts w:ascii="Garamond" w:hAnsi="Garamond" w:cs="Times New Roman"/>
          <w:szCs w:val="18"/>
        </w:rPr>
        <w:t xml:space="preserve"> PG 75, 1088 B, citado por </w:t>
      </w:r>
      <w:r w:rsidR="0073086D" w:rsidRPr="00C97631">
        <w:rPr>
          <w:rFonts w:ascii="Garamond" w:hAnsi="Garamond" w:cs="Times New Roman"/>
          <w:szCs w:val="18"/>
        </w:rPr>
        <w:t xml:space="preserve">J. </w:t>
      </w:r>
      <w:proofErr w:type="spellStart"/>
      <w:r w:rsidR="0073086D" w:rsidRPr="00C97631">
        <w:rPr>
          <w:rFonts w:ascii="Garamond" w:hAnsi="Garamond" w:cs="Times New Roman"/>
          <w:smallCaps/>
          <w:szCs w:val="18"/>
        </w:rPr>
        <w:t>Mahé</w:t>
      </w:r>
      <w:proofErr w:type="spellEnd"/>
      <w:r w:rsidRPr="00C97631">
        <w:rPr>
          <w:rFonts w:ascii="Garamond" w:hAnsi="Garamond" w:cs="Times New Roman"/>
          <w:szCs w:val="18"/>
        </w:rPr>
        <w:t>,</w:t>
      </w:r>
      <w:r w:rsidR="0073086D" w:rsidRPr="00C97631">
        <w:rPr>
          <w:rFonts w:ascii="Garamond" w:hAnsi="Garamond" w:cs="Times New Roman"/>
          <w:szCs w:val="18"/>
        </w:rPr>
        <w:t xml:space="preserve"> pp.</w:t>
      </w:r>
      <w:r w:rsidRPr="00C97631">
        <w:rPr>
          <w:rFonts w:ascii="Garamond" w:hAnsi="Garamond" w:cs="Times New Roman"/>
          <w:szCs w:val="18"/>
        </w:rPr>
        <w:t xml:space="preserve"> 483-</w:t>
      </w:r>
      <w:r w:rsidR="0073086D" w:rsidRPr="00C97631">
        <w:rPr>
          <w:rFonts w:ascii="Garamond" w:hAnsi="Garamond" w:cs="Times New Roman"/>
          <w:szCs w:val="18"/>
        </w:rPr>
        <w:t>4</w:t>
      </w:r>
      <w:r w:rsidRPr="00C97631">
        <w:rPr>
          <w:rFonts w:ascii="Garamond" w:hAnsi="Garamond" w:cs="Times New Roman"/>
          <w:szCs w:val="18"/>
        </w:rPr>
        <w:t xml:space="preserve">84. Para </w:t>
      </w:r>
      <w:r w:rsidRPr="00C97631">
        <w:rPr>
          <w:rFonts w:ascii="Garamond" w:hAnsi="Garamond" w:cs="Times New Roman"/>
          <w:smallCaps/>
          <w:szCs w:val="18"/>
        </w:rPr>
        <w:t>Santo Tomás de Aquino</w:t>
      </w:r>
      <w:r w:rsidRPr="00C97631">
        <w:rPr>
          <w:rFonts w:ascii="Garamond" w:hAnsi="Garamond" w:cs="Times New Roman"/>
          <w:szCs w:val="18"/>
        </w:rPr>
        <w:t xml:space="preserve">, véanse sus comentarios de </w:t>
      </w:r>
      <w:r w:rsidR="0073086D" w:rsidRPr="00C97631">
        <w:rPr>
          <w:rFonts w:ascii="Garamond" w:hAnsi="Garamond" w:cs="Times New Roman"/>
          <w:i/>
          <w:iCs/>
          <w:szCs w:val="18"/>
        </w:rPr>
        <w:t xml:space="preserve">Super II ad </w:t>
      </w:r>
      <w:proofErr w:type="spellStart"/>
      <w:r w:rsidR="0073086D" w:rsidRPr="00C97631">
        <w:rPr>
          <w:rFonts w:ascii="Garamond" w:hAnsi="Garamond" w:cs="Times New Roman"/>
          <w:i/>
          <w:iCs/>
          <w:szCs w:val="18"/>
        </w:rPr>
        <w:t>Corinthios</w:t>
      </w:r>
      <w:proofErr w:type="spellEnd"/>
      <w:r w:rsidR="0073086D" w:rsidRPr="00C97631">
        <w:rPr>
          <w:rFonts w:ascii="Garamond" w:hAnsi="Garamond" w:cs="Times New Roman"/>
          <w:szCs w:val="18"/>
        </w:rPr>
        <w:t xml:space="preserve">, cap. 1, </w:t>
      </w:r>
      <w:proofErr w:type="spellStart"/>
      <w:r w:rsidR="0073086D" w:rsidRPr="00C97631">
        <w:rPr>
          <w:rFonts w:ascii="Garamond" w:hAnsi="Garamond" w:cs="Times New Roman"/>
          <w:szCs w:val="18"/>
        </w:rPr>
        <w:t>lect</w:t>
      </w:r>
      <w:proofErr w:type="spellEnd"/>
      <w:r w:rsidR="0073086D" w:rsidRPr="00C97631">
        <w:rPr>
          <w:rFonts w:ascii="Garamond" w:hAnsi="Garamond" w:cs="Times New Roman"/>
          <w:szCs w:val="18"/>
        </w:rPr>
        <w:t xml:space="preserve">. 5; </w:t>
      </w:r>
      <w:r w:rsidR="0073086D" w:rsidRPr="00C97631">
        <w:rPr>
          <w:rFonts w:ascii="Garamond" w:hAnsi="Garamond" w:cs="Times New Roman"/>
          <w:i/>
          <w:szCs w:val="18"/>
        </w:rPr>
        <w:t xml:space="preserve">Super </w:t>
      </w:r>
      <w:proofErr w:type="spellStart"/>
      <w:r w:rsidR="0073086D" w:rsidRPr="00C97631">
        <w:rPr>
          <w:rFonts w:ascii="Garamond" w:hAnsi="Garamond" w:cs="Times New Roman"/>
          <w:i/>
          <w:szCs w:val="18"/>
        </w:rPr>
        <w:t>Ephesios</w:t>
      </w:r>
      <w:proofErr w:type="spellEnd"/>
      <w:r w:rsidR="0073086D" w:rsidRPr="00C97631">
        <w:rPr>
          <w:rFonts w:ascii="Garamond" w:hAnsi="Garamond" w:cs="Times New Roman"/>
          <w:szCs w:val="18"/>
        </w:rPr>
        <w:t xml:space="preserve">, cap. 1, </w:t>
      </w:r>
      <w:proofErr w:type="spellStart"/>
      <w:r w:rsidR="0073086D" w:rsidRPr="00C97631">
        <w:rPr>
          <w:rFonts w:ascii="Garamond" w:hAnsi="Garamond" w:cs="Times New Roman"/>
          <w:szCs w:val="18"/>
        </w:rPr>
        <w:t>lect</w:t>
      </w:r>
      <w:proofErr w:type="spellEnd"/>
      <w:r w:rsidR="0073086D" w:rsidRPr="00C97631">
        <w:rPr>
          <w:rFonts w:ascii="Garamond" w:hAnsi="Garamond" w:cs="Times New Roman"/>
          <w:szCs w:val="18"/>
        </w:rPr>
        <w:t xml:space="preserve">. 5 y cap. 4, </w:t>
      </w:r>
      <w:proofErr w:type="spellStart"/>
      <w:r w:rsidR="0073086D" w:rsidRPr="00C97631">
        <w:rPr>
          <w:rFonts w:ascii="Garamond" w:hAnsi="Garamond" w:cs="Times New Roman"/>
          <w:szCs w:val="18"/>
        </w:rPr>
        <w:t>lect</w:t>
      </w:r>
      <w:proofErr w:type="spellEnd"/>
      <w:r w:rsidR="0073086D" w:rsidRPr="00C97631">
        <w:rPr>
          <w:rFonts w:ascii="Garamond" w:hAnsi="Garamond" w:cs="Times New Roman"/>
          <w:szCs w:val="18"/>
        </w:rPr>
        <w:t xml:space="preserve">. 10; </w:t>
      </w:r>
      <w:r w:rsidR="0073086D" w:rsidRPr="00C97631">
        <w:rPr>
          <w:rFonts w:ascii="Garamond" w:hAnsi="Garamond" w:cs="Times New Roman"/>
          <w:i/>
          <w:szCs w:val="18"/>
        </w:rPr>
        <w:t xml:space="preserve">In I </w:t>
      </w:r>
      <w:proofErr w:type="spellStart"/>
      <w:r w:rsidR="0073086D" w:rsidRPr="00C97631">
        <w:rPr>
          <w:rFonts w:ascii="Garamond" w:hAnsi="Garamond" w:cs="Times New Roman"/>
          <w:i/>
          <w:szCs w:val="18"/>
        </w:rPr>
        <w:t>Sent</w:t>
      </w:r>
      <w:proofErr w:type="spellEnd"/>
      <w:r w:rsidR="0073086D" w:rsidRPr="00C97631">
        <w:rPr>
          <w:rFonts w:ascii="Garamond" w:hAnsi="Garamond" w:cs="Times New Roman"/>
          <w:szCs w:val="18"/>
        </w:rPr>
        <w:t>., d. 14, q. 2, a. 3</w:t>
      </w:r>
      <w:r w:rsidR="00506F76" w:rsidRPr="00C97631">
        <w:rPr>
          <w:rFonts w:ascii="Garamond" w:hAnsi="Garamond" w:cs="Times New Roman"/>
          <w:szCs w:val="18"/>
        </w:rPr>
        <w:t>,</w:t>
      </w:r>
      <w:r w:rsidR="0073086D" w:rsidRPr="00C97631">
        <w:rPr>
          <w:rFonts w:ascii="Garamond" w:hAnsi="Garamond" w:cs="Times New Roman"/>
          <w:szCs w:val="18"/>
        </w:rPr>
        <w:t xml:space="preserve"> </w:t>
      </w:r>
      <w:proofErr w:type="gramStart"/>
      <w:r w:rsidR="0073086D" w:rsidRPr="00C97631">
        <w:rPr>
          <w:rFonts w:ascii="Garamond" w:hAnsi="Garamond" w:cs="Times New Roman"/>
          <w:szCs w:val="18"/>
        </w:rPr>
        <w:t>ad 2</w:t>
      </w:r>
      <w:proofErr w:type="gramEnd"/>
      <w:r w:rsidR="0073086D" w:rsidRPr="00C97631">
        <w:rPr>
          <w:rFonts w:ascii="Garamond" w:hAnsi="Garamond" w:cs="Times New Roman"/>
          <w:szCs w:val="18"/>
        </w:rPr>
        <w:t>.</w:t>
      </w:r>
      <w:r w:rsidRPr="00C97631">
        <w:rPr>
          <w:rFonts w:ascii="Garamond" w:hAnsi="Garamond" w:cs="Times New Roman"/>
          <w:szCs w:val="18"/>
          <w:lang w:val="es-ES"/>
        </w:rPr>
        <w:t xml:space="preserve"> </w:t>
      </w:r>
      <w:r w:rsidRPr="00C97631">
        <w:rPr>
          <w:rFonts w:ascii="Garamond" w:hAnsi="Garamond" w:cs="Times New Roman"/>
          <w:szCs w:val="18"/>
        </w:rPr>
        <w:t xml:space="preserve">Sería interesante hacer una investigación sobre el tema de la </w:t>
      </w:r>
      <w:proofErr w:type="spellStart"/>
      <w:r w:rsidRPr="00C97631">
        <w:rPr>
          <w:rFonts w:ascii="Garamond" w:hAnsi="Garamond" w:cs="Times New Roman"/>
          <w:i/>
          <w:iCs/>
          <w:szCs w:val="18"/>
        </w:rPr>
        <w:t>sigillatio</w:t>
      </w:r>
      <w:proofErr w:type="spellEnd"/>
      <w:r w:rsidRPr="00C97631">
        <w:rPr>
          <w:rFonts w:ascii="Garamond" w:hAnsi="Garamond" w:cs="Times New Roman"/>
          <w:szCs w:val="18"/>
        </w:rPr>
        <w:t xml:space="preserve"> en la perspectiva </w:t>
      </w:r>
      <w:proofErr w:type="spellStart"/>
      <w:r w:rsidRPr="00C97631">
        <w:rPr>
          <w:rFonts w:ascii="Garamond" w:hAnsi="Garamond" w:cs="Times New Roman"/>
          <w:szCs w:val="18"/>
        </w:rPr>
        <w:t>pneumatológica</w:t>
      </w:r>
      <w:proofErr w:type="spellEnd"/>
      <w:r w:rsidRPr="00C97631">
        <w:rPr>
          <w:rFonts w:ascii="Garamond" w:hAnsi="Garamond" w:cs="Times New Roman"/>
          <w:szCs w:val="18"/>
        </w:rPr>
        <w:t xml:space="preserve">. Señalamos, por ejemplo, </w:t>
      </w:r>
      <w:r w:rsidRPr="00C97631">
        <w:rPr>
          <w:rFonts w:ascii="Garamond" w:hAnsi="Garamond" w:cs="Times New Roman"/>
          <w:smallCaps/>
          <w:szCs w:val="18"/>
        </w:rPr>
        <w:t>San Atanasio</w:t>
      </w:r>
      <w:r w:rsidRPr="00C97631">
        <w:rPr>
          <w:rFonts w:ascii="Garamond" w:hAnsi="Garamond" w:cs="Times New Roman"/>
          <w:szCs w:val="18"/>
        </w:rPr>
        <w:t xml:space="preserve">, </w:t>
      </w:r>
      <w:r w:rsidRPr="00C97631">
        <w:rPr>
          <w:rFonts w:ascii="Garamond" w:hAnsi="Garamond" w:cs="Times New Roman"/>
          <w:i/>
          <w:szCs w:val="18"/>
        </w:rPr>
        <w:t xml:space="preserve">Ad </w:t>
      </w:r>
      <w:proofErr w:type="spellStart"/>
      <w:r w:rsidRPr="00C97631">
        <w:rPr>
          <w:rFonts w:ascii="Garamond" w:hAnsi="Garamond" w:cs="Times New Roman"/>
          <w:i/>
          <w:szCs w:val="18"/>
        </w:rPr>
        <w:t>Serapionem</w:t>
      </w:r>
      <w:proofErr w:type="spellEnd"/>
      <w:r w:rsidRPr="00C97631">
        <w:rPr>
          <w:rFonts w:ascii="Garamond" w:hAnsi="Garamond" w:cs="Times New Roman"/>
          <w:szCs w:val="18"/>
        </w:rPr>
        <w:t xml:space="preserve"> I, 23 y III, 3</w:t>
      </w:r>
      <w:r w:rsidR="00B73E4B" w:rsidRPr="00C97631">
        <w:rPr>
          <w:rFonts w:ascii="Garamond" w:hAnsi="Garamond" w:cs="Times New Roman"/>
          <w:szCs w:val="18"/>
        </w:rPr>
        <w:t xml:space="preserve">, en </w:t>
      </w:r>
      <w:r w:rsidRPr="00C97631">
        <w:rPr>
          <w:rFonts w:ascii="Garamond" w:hAnsi="Garamond" w:cs="Times New Roman"/>
          <w:szCs w:val="18"/>
        </w:rPr>
        <w:t>PG 26, 584 C</w:t>
      </w:r>
      <w:r w:rsidR="00506F76" w:rsidRPr="00C97631">
        <w:rPr>
          <w:rFonts w:ascii="Garamond" w:hAnsi="Garamond" w:cs="Times New Roman"/>
          <w:szCs w:val="18"/>
        </w:rPr>
        <w:t xml:space="preserve">, </w:t>
      </w:r>
      <w:r w:rsidRPr="00C97631">
        <w:rPr>
          <w:rFonts w:ascii="Garamond" w:hAnsi="Garamond" w:cs="Times New Roman"/>
          <w:szCs w:val="18"/>
        </w:rPr>
        <w:t xml:space="preserve">585 A y 629 AB; </w:t>
      </w:r>
      <w:bookmarkStart w:id="330" w:name="_Hlk135030408"/>
      <w:r w:rsidRPr="00C97631">
        <w:rPr>
          <w:rFonts w:ascii="Garamond" w:hAnsi="Garamond" w:cs="Times New Roman"/>
          <w:smallCaps/>
          <w:szCs w:val="18"/>
        </w:rPr>
        <w:t>San Basilio</w:t>
      </w:r>
      <w:r w:rsidR="00712105" w:rsidRPr="00C97631">
        <w:rPr>
          <w:rFonts w:ascii="Garamond" w:hAnsi="Garamond" w:cs="Times New Roman"/>
          <w:smallCaps/>
          <w:szCs w:val="18"/>
        </w:rPr>
        <w:t xml:space="preserve"> Magno</w:t>
      </w:r>
      <w:r w:rsidR="00712105" w:rsidRPr="00C97631">
        <w:rPr>
          <w:rFonts w:ascii="Garamond" w:hAnsi="Garamond" w:cs="Times New Roman"/>
          <w:szCs w:val="18"/>
        </w:rPr>
        <w:t xml:space="preserve">, </w:t>
      </w:r>
      <w:r w:rsidR="006369E0" w:rsidRPr="00C97631">
        <w:rPr>
          <w:rFonts w:ascii="Garamond" w:hAnsi="Garamond" w:cs="Times New Roman"/>
          <w:i/>
          <w:szCs w:val="18"/>
          <w:lang w:val="fr-FR"/>
        </w:rPr>
        <w:t>Sur le Saint-Esprit</w:t>
      </w:r>
      <w:r w:rsidR="00712105" w:rsidRPr="00C97631">
        <w:rPr>
          <w:rFonts w:ascii="Garamond" w:hAnsi="Garamond" w:cs="Times New Roman"/>
          <w:szCs w:val="18"/>
        </w:rPr>
        <w:t xml:space="preserve">, </w:t>
      </w:r>
      <w:r w:rsidR="00960821" w:rsidRPr="00C97631">
        <w:rPr>
          <w:rFonts w:ascii="Garamond" w:hAnsi="Garamond" w:cs="Times New Roman"/>
          <w:szCs w:val="18"/>
        </w:rPr>
        <w:t xml:space="preserve">cap. </w:t>
      </w:r>
      <w:r w:rsidR="00712105" w:rsidRPr="00C97631">
        <w:rPr>
          <w:rFonts w:ascii="Garamond" w:hAnsi="Garamond" w:cs="Times New Roman"/>
          <w:szCs w:val="18"/>
          <w:lang w:val="fr-FR"/>
        </w:rPr>
        <w:t>XXVI</w:t>
      </w:r>
      <w:r w:rsidRPr="00C97631">
        <w:rPr>
          <w:rFonts w:ascii="Garamond" w:hAnsi="Garamond" w:cs="Times New Roman"/>
          <w:szCs w:val="18"/>
          <w:lang w:val="fr-FR"/>
        </w:rPr>
        <w:t>, 64</w:t>
      </w:r>
      <w:r w:rsidR="001D3539" w:rsidRPr="00C97631">
        <w:rPr>
          <w:rFonts w:ascii="Garamond" w:hAnsi="Garamond" w:cs="Times New Roman"/>
          <w:szCs w:val="18"/>
          <w:lang w:val="fr-FR"/>
        </w:rPr>
        <w:t xml:space="preserve">, en </w:t>
      </w:r>
      <w:r w:rsidR="001D3539" w:rsidRPr="00C97631">
        <w:rPr>
          <w:rFonts w:ascii="Garamond" w:hAnsi="Garamond" w:cs="Times New Roman"/>
          <w:i/>
          <w:iCs/>
          <w:szCs w:val="18"/>
          <w:lang w:val="fr-FR"/>
        </w:rPr>
        <w:t>Sources Chrétiennes</w:t>
      </w:r>
      <w:r w:rsidR="001D3539" w:rsidRPr="00C97631">
        <w:rPr>
          <w:rFonts w:ascii="Garamond" w:hAnsi="Garamond" w:cs="Times New Roman"/>
          <w:szCs w:val="18"/>
          <w:lang w:val="fr-FR"/>
        </w:rPr>
        <w:t xml:space="preserve"> 17 bis, Les Éditions du Cerf, Par</w:t>
      </w:r>
      <w:r w:rsidR="002C0F13" w:rsidRPr="00C97631">
        <w:rPr>
          <w:rFonts w:ascii="Garamond" w:hAnsi="Garamond" w:cs="Times New Roman"/>
          <w:szCs w:val="18"/>
          <w:lang w:val="fr-FR"/>
        </w:rPr>
        <w:t>i</w:t>
      </w:r>
      <w:r w:rsidR="001D3539" w:rsidRPr="00C97631">
        <w:rPr>
          <w:rFonts w:ascii="Garamond" w:hAnsi="Garamond" w:cs="Times New Roman"/>
          <w:szCs w:val="18"/>
          <w:lang w:val="fr-FR"/>
        </w:rPr>
        <w:t xml:space="preserve">s 1968, </w:t>
      </w:r>
      <w:r w:rsidR="00712105" w:rsidRPr="00C97631">
        <w:rPr>
          <w:rFonts w:ascii="Garamond" w:hAnsi="Garamond" w:cs="Times New Roman"/>
          <w:szCs w:val="18"/>
          <w:lang w:val="fr-FR"/>
        </w:rPr>
        <w:t>p. 467</w:t>
      </w:r>
      <w:r w:rsidRPr="00C97631">
        <w:rPr>
          <w:rFonts w:ascii="Garamond" w:hAnsi="Garamond" w:cs="Times New Roman"/>
          <w:szCs w:val="18"/>
          <w:lang w:val="fr-FR"/>
        </w:rPr>
        <w:t xml:space="preserve">. </w:t>
      </w:r>
      <w:bookmarkEnd w:id="330"/>
      <w:proofErr w:type="spellStart"/>
      <w:r w:rsidRPr="00C97631">
        <w:rPr>
          <w:rFonts w:ascii="Garamond" w:hAnsi="Garamond" w:cs="Times New Roman"/>
          <w:szCs w:val="18"/>
          <w:lang w:val="fr-FR"/>
        </w:rPr>
        <w:t>Esta</w:t>
      </w:r>
      <w:proofErr w:type="spellEnd"/>
      <w:r w:rsidRPr="00C97631">
        <w:rPr>
          <w:rFonts w:ascii="Garamond" w:hAnsi="Garamond" w:cs="Times New Roman"/>
          <w:szCs w:val="18"/>
          <w:lang w:val="fr-FR"/>
        </w:rPr>
        <w:t xml:space="preserve"> </w:t>
      </w:r>
      <w:proofErr w:type="spellStart"/>
      <w:r w:rsidRPr="00C97631">
        <w:rPr>
          <w:rFonts w:ascii="Garamond" w:hAnsi="Garamond" w:cs="Times New Roman"/>
          <w:szCs w:val="18"/>
          <w:lang w:val="fr-FR"/>
        </w:rPr>
        <w:t>utilización</w:t>
      </w:r>
      <w:proofErr w:type="spellEnd"/>
      <w:r w:rsidRPr="00C97631">
        <w:rPr>
          <w:rFonts w:ascii="Garamond" w:hAnsi="Garamond" w:cs="Times New Roman"/>
          <w:szCs w:val="18"/>
          <w:lang w:val="fr-FR"/>
        </w:rPr>
        <w:t xml:space="preserve"> </w:t>
      </w:r>
      <w:proofErr w:type="spellStart"/>
      <w:r w:rsidRPr="00C97631">
        <w:rPr>
          <w:rFonts w:ascii="Garamond" w:hAnsi="Garamond" w:cs="Times New Roman"/>
          <w:szCs w:val="18"/>
          <w:lang w:val="fr-FR"/>
        </w:rPr>
        <w:t>patrística</w:t>
      </w:r>
      <w:proofErr w:type="spellEnd"/>
      <w:r w:rsidRPr="00C97631">
        <w:rPr>
          <w:rFonts w:ascii="Garamond" w:hAnsi="Garamond" w:cs="Times New Roman"/>
          <w:szCs w:val="18"/>
          <w:lang w:val="fr-FR"/>
        </w:rPr>
        <w:t xml:space="preserve"> y </w:t>
      </w:r>
      <w:proofErr w:type="spellStart"/>
      <w:r w:rsidRPr="00C97631">
        <w:rPr>
          <w:rFonts w:ascii="Garamond" w:hAnsi="Garamond" w:cs="Times New Roman"/>
          <w:szCs w:val="18"/>
          <w:lang w:val="fr-FR"/>
        </w:rPr>
        <w:t>teológica</w:t>
      </w:r>
      <w:proofErr w:type="spellEnd"/>
      <w:r w:rsidRPr="00C97631">
        <w:rPr>
          <w:rFonts w:ascii="Garamond" w:hAnsi="Garamond" w:cs="Times New Roman"/>
          <w:szCs w:val="18"/>
          <w:lang w:val="fr-FR"/>
        </w:rPr>
        <w:t xml:space="preserve"> de los textos </w:t>
      </w:r>
      <w:proofErr w:type="spellStart"/>
      <w:r w:rsidRPr="00C97631">
        <w:rPr>
          <w:rFonts w:ascii="Garamond" w:hAnsi="Garamond" w:cs="Times New Roman"/>
          <w:szCs w:val="18"/>
          <w:lang w:val="fr-FR"/>
        </w:rPr>
        <w:t>paulinos</w:t>
      </w:r>
      <w:proofErr w:type="spellEnd"/>
      <w:r w:rsidRPr="00C97631">
        <w:rPr>
          <w:rFonts w:ascii="Garamond" w:hAnsi="Garamond" w:cs="Times New Roman"/>
          <w:szCs w:val="18"/>
          <w:lang w:val="fr-FR"/>
        </w:rPr>
        <w:t xml:space="preserve"> </w:t>
      </w:r>
      <w:proofErr w:type="spellStart"/>
      <w:r w:rsidRPr="00C97631">
        <w:rPr>
          <w:rFonts w:ascii="Garamond" w:hAnsi="Garamond" w:cs="Times New Roman"/>
          <w:szCs w:val="18"/>
          <w:lang w:val="fr-FR"/>
        </w:rPr>
        <w:t>sobrepasa</w:t>
      </w:r>
      <w:proofErr w:type="spellEnd"/>
      <w:r w:rsidRPr="00C97631">
        <w:rPr>
          <w:rFonts w:ascii="Garamond" w:hAnsi="Garamond" w:cs="Times New Roman"/>
          <w:szCs w:val="18"/>
          <w:lang w:val="fr-FR"/>
        </w:rPr>
        <w:t xml:space="preserve">, </w:t>
      </w:r>
      <w:proofErr w:type="spellStart"/>
      <w:r w:rsidRPr="00C97631">
        <w:rPr>
          <w:rFonts w:ascii="Garamond" w:hAnsi="Garamond" w:cs="Times New Roman"/>
          <w:szCs w:val="18"/>
          <w:lang w:val="fr-FR"/>
        </w:rPr>
        <w:t>evidentemente</w:t>
      </w:r>
      <w:proofErr w:type="spellEnd"/>
      <w:r w:rsidRPr="00C97631">
        <w:rPr>
          <w:rFonts w:ascii="Garamond" w:hAnsi="Garamond" w:cs="Times New Roman"/>
          <w:szCs w:val="18"/>
          <w:lang w:val="fr-FR"/>
        </w:rPr>
        <w:t xml:space="preserve">, el </w:t>
      </w:r>
      <w:proofErr w:type="spellStart"/>
      <w:r w:rsidRPr="00C97631">
        <w:rPr>
          <w:rFonts w:ascii="Garamond" w:hAnsi="Garamond" w:cs="Times New Roman"/>
          <w:szCs w:val="18"/>
          <w:lang w:val="fr-FR"/>
        </w:rPr>
        <w:t>sentido</w:t>
      </w:r>
      <w:proofErr w:type="spellEnd"/>
      <w:r w:rsidRPr="00C97631">
        <w:rPr>
          <w:rFonts w:ascii="Garamond" w:hAnsi="Garamond" w:cs="Times New Roman"/>
          <w:szCs w:val="18"/>
          <w:lang w:val="fr-FR"/>
        </w:rPr>
        <w:t xml:space="preserve"> </w:t>
      </w:r>
      <w:proofErr w:type="spellStart"/>
      <w:r w:rsidRPr="00C97631">
        <w:rPr>
          <w:rFonts w:ascii="Garamond" w:hAnsi="Garamond" w:cs="Times New Roman"/>
          <w:szCs w:val="18"/>
          <w:lang w:val="fr-FR"/>
        </w:rPr>
        <w:t>exegético</w:t>
      </w:r>
      <w:proofErr w:type="spellEnd"/>
      <w:r w:rsidRPr="00C97631">
        <w:rPr>
          <w:rFonts w:ascii="Garamond" w:hAnsi="Garamond" w:cs="Times New Roman"/>
          <w:szCs w:val="18"/>
          <w:lang w:val="fr-FR"/>
        </w:rPr>
        <w:t xml:space="preserve"> de </w:t>
      </w:r>
      <w:proofErr w:type="spellStart"/>
      <w:r w:rsidRPr="00C97631">
        <w:rPr>
          <w:rFonts w:ascii="Garamond" w:hAnsi="Garamond" w:cs="Times New Roman"/>
          <w:szCs w:val="18"/>
          <w:lang w:val="fr-FR"/>
        </w:rPr>
        <w:t>estos</w:t>
      </w:r>
      <w:proofErr w:type="spellEnd"/>
      <w:r w:rsidRPr="00C97631">
        <w:rPr>
          <w:rFonts w:ascii="Garamond" w:hAnsi="Garamond" w:cs="Times New Roman"/>
          <w:szCs w:val="18"/>
          <w:lang w:val="fr-FR"/>
        </w:rPr>
        <w:t xml:space="preserve"> </w:t>
      </w:r>
      <w:proofErr w:type="gramStart"/>
      <w:r w:rsidRPr="00C97631">
        <w:rPr>
          <w:rFonts w:ascii="Garamond" w:hAnsi="Garamond" w:cs="Times New Roman"/>
          <w:szCs w:val="18"/>
          <w:lang w:val="fr-FR"/>
        </w:rPr>
        <w:t>textos:</w:t>
      </w:r>
      <w:proofErr w:type="gramEnd"/>
      <w:r w:rsidRPr="00C97631">
        <w:rPr>
          <w:rFonts w:ascii="Garamond" w:hAnsi="Garamond" w:cs="Times New Roman"/>
          <w:szCs w:val="18"/>
          <w:lang w:val="fr-FR"/>
        </w:rPr>
        <w:t xml:space="preserve"> </w:t>
      </w:r>
      <w:r w:rsidR="00712105" w:rsidRPr="00C97631">
        <w:rPr>
          <w:rFonts w:ascii="Garamond" w:hAnsi="Garamond" w:cs="Times New Roman"/>
          <w:smallCaps/>
          <w:szCs w:val="18"/>
          <w:lang w:val="fr-FR"/>
        </w:rPr>
        <w:t>G</w:t>
      </w:r>
      <w:r w:rsidR="006042F3" w:rsidRPr="00C97631">
        <w:rPr>
          <w:rFonts w:ascii="Garamond" w:hAnsi="Garamond" w:cs="Times New Roman"/>
          <w:smallCaps/>
          <w:szCs w:val="18"/>
          <w:lang w:val="fr-FR"/>
        </w:rPr>
        <w:t>.</w:t>
      </w:r>
      <w:r w:rsidR="00712105" w:rsidRPr="00C97631">
        <w:rPr>
          <w:rFonts w:ascii="Garamond" w:hAnsi="Garamond" w:cs="Times New Roman"/>
          <w:smallCaps/>
          <w:szCs w:val="18"/>
          <w:lang w:val="fr-FR"/>
        </w:rPr>
        <w:t xml:space="preserve"> </w:t>
      </w:r>
      <w:proofErr w:type="spellStart"/>
      <w:r w:rsidR="00712105" w:rsidRPr="00C97631">
        <w:rPr>
          <w:rFonts w:ascii="Garamond" w:hAnsi="Garamond" w:cs="Times New Roman"/>
          <w:smallCaps/>
          <w:szCs w:val="18"/>
          <w:lang w:val="fr-FR"/>
        </w:rPr>
        <w:t>Filzer</w:t>
      </w:r>
      <w:proofErr w:type="spellEnd"/>
      <w:r w:rsidR="00712105" w:rsidRPr="00C97631">
        <w:rPr>
          <w:rFonts w:ascii="Garamond" w:hAnsi="Garamond" w:cs="Times New Roman"/>
          <w:szCs w:val="18"/>
          <w:lang w:val="fr-FR"/>
        </w:rPr>
        <w:t>,</w:t>
      </w:r>
      <w:proofErr w:type="gramStart"/>
      <w:r w:rsidR="00712105" w:rsidRPr="00C97631">
        <w:rPr>
          <w:rFonts w:ascii="Garamond" w:hAnsi="Garamond" w:cs="Times New Roman"/>
          <w:szCs w:val="18"/>
          <w:lang w:val="fr-FR"/>
        </w:rPr>
        <w:t xml:space="preserve"> «</w:t>
      </w:r>
      <w:proofErr w:type="spellStart"/>
      <w:r w:rsidR="00712105" w:rsidRPr="00C97631">
        <w:rPr>
          <w:rFonts w:ascii="Garamond" w:hAnsi="Garamond" w:cs="Times New Roman"/>
          <w:szCs w:val="18"/>
        </w:rPr>
        <w:t>σφρ</w:t>
      </w:r>
      <w:proofErr w:type="spellEnd"/>
      <w:r w:rsidR="00712105" w:rsidRPr="00C97631">
        <w:rPr>
          <w:rFonts w:ascii="Garamond" w:hAnsi="Garamond" w:cs="Times New Roman"/>
          <w:szCs w:val="18"/>
        </w:rPr>
        <w:t>αγίς</w:t>
      </w:r>
      <w:proofErr w:type="gramEnd"/>
      <w:r w:rsidR="00712105" w:rsidRPr="00C97631">
        <w:rPr>
          <w:rFonts w:ascii="Garamond" w:hAnsi="Garamond" w:cs="Times New Roman"/>
          <w:szCs w:val="18"/>
          <w:lang w:val="fr-FR"/>
        </w:rPr>
        <w:t xml:space="preserve">, </w:t>
      </w:r>
      <w:proofErr w:type="spellStart"/>
      <w:r w:rsidR="00712105" w:rsidRPr="00C97631">
        <w:rPr>
          <w:rFonts w:ascii="Garamond" w:hAnsi="Garamond" w:cs="Times New Roman"/>
          <w:szCs w:val="18"/>
        </w:rPr>
        <w:t>σφρ</w:t>
      </w:r>
      <w:proofErr w:type="spellEnd"/>
      <w:r w:rsidR="00712105" w:rsidRPr="00C97631">
        <w:rPr>
          <w:rFonts w:ascii="Garamond" w:hAnsi="Garamond" w:cs="Times New Roman"/>
          <w:szCs w:val="18"/>
        </w:rPr>
        <w:t>αγίζω</w:t>
      </w:r>
      <w:r w:rsidR="00712105" w:rsidRPr="00C97631">
        <w:rPr>
          <w:rFonts w:ascii="Garamond" w:hAnsi="Garamond" w:cs="Times New Roman"/>
          <w:szCs w:val="18"/>
          <w:lang w:val="fr-FR"/>
        </w:rPr>
        <w:t xml:space="preserve">, </w:t>
      </w:r>
      <w:proofErr w:type="gramStart"/>
      <w:r w:rsidR="00712105" w:rsidRPr="00C97631">
        <w:rPr>
          <w:rFonts w:ascii="Garamond" w:hAnsi="Garamond" w:cs="Times New Roman"/>
          <w:szCs w:val="18"/>
        </w:rPr>
        <w:t>κατα</w:t>
      </w:r>
      <w:proofErr w:type="spellStart"/>
      <w:r w:rsidR="00712105" w:rsidRPr="00C97631">
        <w:rPr>
          <w:rFonts w:ascii="Garamond" w:hAnsi="Garamond" w:cs="Times New Roman"/>
          <w:szCs w:val="18"/>
        </w:rPr>
        <w:t>σφρ</w:t>
      </w:r>
      <w:proofErr w:type="spellEnd"/>
      <w:r w:rsidR="00712105" w:rsidRPr="00C97631">
        <w:rPr>
          <w:rFonts w:ascii="Garamond" w:hAnsi="Garamond" w:cs="Times New Roman"/>
          <w:szCs w:val="18"/>
        </w:rPr>
        <w:t>αγίζω</w:t>
      </w:r>
      <w:r w:rsidR="00712105" w:rsidRPr="00C97631">
        <w:rPr>
          <w:rFonts w:ascii="Garamond" w:hAnsi="Garamond" w:cs="Times New Roman"/>
          <w:szCs w:val="18"/>
          <w:lang w:val="fr-FR"/>
        </w:rPr>
        <w:t>»</w:t>
      </w:r>
      <w:proofErr w:type="gramEnd"/>
      <w:r w:rsidR="00712105" w:rsidRPr="00C97631">
        <w:rPr>
          <w:rFonts w:ascii="Garamond" w:hAnsi="Garamond" w:cs="Times New Roman"/>
          <w:szCs w:val="18"/>
          <w:lang w:val="fr-FR"/>
        </w:rPr>
        <w:t xml:space="preserve">, en </w:t>
      </w:r>
      <w:r w:rsidR="00712105" w:rsidRPr="00C97631">
        <w:rPr>
          <w:rFonts w:ascii="Garamond" w:hAnsi="Garamond" w:cs="Times New Roman"/>
          <w:smallCaps/>
          <w:szCs w:val="18"/>
          <w:lang w:val="fr-FR"/>
        </w:rPr>
        <w:t>G</w:t>
      </w:r>
      <w:r w:rsidR="006042F3" w:rsidRPr="00C97631">
        <w:rPr>
          <w:rFonts w:ascii="Garamond" w:hAnsi="Garamond" w:cs="Times New Roman"/>
          <w:smallCaps/>
          <w:szCs w:val="18"/>
          <w:lang w:val="fr-FR"/>
        </w:rPr>
        <w:t>.</w:t>
      </w:r>
      <w:r w:rsidR="00712105" w:rsidRPr="00C97631">
        <w:rPr>
          <w:rFonts w:ascii="Garamond" w:hAnsi="Garamond" w:cs="Times New Roman"/>
          <w:smallCaps/>
          <w:szCs w:val="18"/>
          <w:lang w:val="fr-FR"/>
        </w:rPr>
        <w:t xml:space="preserve"> Kittel</w:t>
      </w:r>
      <w:r w:rsidR="00B73E4B" w:rsidRPr="00C97631">
        <w:rPr>
          <w:rFonts w:ascii="Garamond" w:hAnsi="Garamond" w:cs="Times New Roman"/>
          <w:smallCaps/>
          <w:szCs w:val="18"/>
          <w:lang w:val="fr-FR"/>
        </w:rPr>
        <w:t xml:space="preserve"> – G</w:t>
      </w:r>
      <w:r w:rsidR="006042F3" w:rsidRPr="00C97631">
        <w:rPr>
          <w:rFonts w:ascii="Garamond" w:hAnsi="Garamond" w:cs="Times New Roman"/>
          <w:smallCaps/>
          <w:szCs w:val="18"/>
          <w:lang w:val="fr-FR"/>
        </w:rPr>
        <w:t>.</w:t>
      </w:r>
      <w:r w:rsidR="00712105" w:rsidRPr="00C97631">
        <w:rPr>
          <w:rFonts w:ascii="Garamond" w:hAnsi="Garamond" w:cs="Times New Roman"/>
          <w:smallCaps/>
          <w:szCs w:val="18"/>
          <w:lang w:val="fr-FR"/>
        </w:rPr>
        <w:t xml:space="preserve"> Friedrich</w:t>
      </w:r>
      <w:r w:rsidR="00712105" w:rsidRPr="00C97631">
        <w:rPr>
          <w:rFonts w:ascii="Garamond" w:hAnsi="Garamond" w:cs="Times New Roman"/>
          <w:szCs w:val="18"/>
          <w:lang w:val="fr-FR"/>
        </w:rPr>
        <w:t xml:space="preserve">, </w:t>
      </w:r>
      <w:proofErr w:type="spellStart"/>
      <w:r w:rsidR="00712105" w:rsidRPr="00C97631">
        <w:rPr>
          <w:rFonts w:ascii="Garamond" w:hAnsi="Garamond" w:cs="Times New Roman"/>
          <w:i/>
          <w:iCs/>
          <w:szCs w:val="18"/>
          <w:lang w:val="fr-FR"/>
        </w:rPr>
        <w:t>Theologisches</w:t>
      </w:r>
      <w:proofErr w:type="spellEnd"/>
      <w:r w:rsidR="00712105" w:rsidRPr="00C97631">
        <w:rPr>
          <w:rFonts w:ascii="Garamond" w:hAnsi="Garamond" w:cs="Times New Roman"/>
          <w:i/>
          <w:iCs/>
          <w:szCs w:val="18"/>
          <w:lang w:val="fr-FR"/>
        </w:rPr>
        <w:t xml:space="preserve"> </w:t>
      </w:r>
      <w:proofErr w:type="spellStart"/>
      <w:r w:rsidR="00712105" w:rsidRPr="00C97631">
        <w:rPr>
          <w:rFonts w:ascii="Garamond" w:hAnsi="Garamond" w:cs="Times New Roman"/>
          <w:i/>
          <w:iCs/>
          <w:szCs w:val="18"/>
          <w:lang w:val="fr-FR"/>
        </w:rPr>
        <w:t>Wörterbuch</w:t>
      </w:r>
      <w:proofErr w:type="spellEnd"/>
      <w:r w:rsidR="00712105" w:rsidRPr="00C97631">
        <w:rPr>
          <w:rFonts w:ascii="Garamond" w:hAnsi="Garamond" w:cs="Times New Roman"/>
          <w:i/>
          <w:iCs/>
          <w:szCs w:val="18"/>
          <w:lang w:val="fr-FR"/>
        </w:rPr>
        <w:t xml:space="preserve"> </w:t>
      </w:r>
      <w:proofErr w:type="spellStart"/>
      <w:r w:rsidR="00712105" w:rsidRPr="00C97631">
        <w:rPr>
          <w:rFonts w:ascii="Garamond" w:hAnsi="Garamond" w:cs="Times New Roman"/>
          <w:i/>
          <w:iCs/>
          <w:szCs w:val="18"/>
          <w:lang w:val="fr-FR"/>
        </w:rPr>
        <w:t>zum</w:t>
      </w:r>
      <w:proofErr w:type="spellEnd"/>
      <w:r w:rsidR="00712105" w:rsidRPr="00C97631">
        <w:rPr>
          <w:rFonts w:ascii="Garamond" w:hAnsi="Garamond" w:cs="Times New Roman"/>
          <w:i/>
          <w:iCs/>
          <w:szCs w:val="18"/>
          <w:lang w:val="fr-FR"/>
        </w:rPr>
        <w:t xml:space="preserve"> </w:t>
      </w:r>
      <w:proofErr w:type="spellStart"/>
      <w:r w:rsidR="00712105" w:rsidRPr="00C97631">
        <w:rPr>
          <w:rFonts w:ascii="Garamond" w:hAnsi="Garamond" w:cs="Times New Roman"/>
          <w:i/>
          <w:iCs/>
          <w:szCs w:val="18"/>
          <w:lang w:val="fr-FR"/>
        </w:rPr>
        <w:t>Neuen</w:t>
      </w:r>
      <w:proofErr w:type="spellEnd"/>
      <w:r w:rsidR="00712105" w:rsidRPr="00C97631">
        <w:rPr>
          <w:rFonts w:ascii="Garamond" w:hAnsi="Garamond" w:cs="Times New Roman"/>
          <w:i/>
          <w:iCs/>
          <w:szCs w:val="18"/>
          <w:lang w:val="fr-FR"/>
        </w:rPr>
        <w:t xml:space="preserve"> Testament</w:t>
      </w:r>
      <w:r w:rsidR="00712105" w:rsidRPr="00C97631">
        <w:rPr>
          <w:rFonts w:ascii="Garamond" w:hAnsi="Garamond" w:cs="Times New Roman"/>
          <w:szCs w:val="18"/>
          <w:lang w:val="fr-FR"/>
        </w:rPr>
        <w:t xml:space="preserve">, </w:t>
      </w:r>
      <w:proofErr w:type="spellStart"/>
      <w:r w:rsidR="00712105" w:rsidRPr="00C97631">
        <w:rPr>
          <w:rFonts w:ascii="Garamond" w:hAnsi="Garamond" w:cs="Times New Roman"/>
          <w:szCs w:val="18"/>
          <w:lang w:val="fr-FR"/>
        </w:rPr>
        <w:t>Kohlhammer</w:t>
      </w:r>
      <w:proofErr w:type="spellEnd"/>
      <w:r w:rsidR="00712105" w:rsidRPr="00C97631">
        <w:rPr>
          <w:rFonts w:ascii="Garamond" w:hAnsi="Garamond" w:cs="Times New Roman"/>
          <w:szCs w:val="18"/>
          <w:lang w:val="fr-FR"/>
        </w:rPr>
        <w:t xml:space="preserve">, Stuttgart 1964, t. VII, p. 948 y </w:t>
      </w:r>
      <w:proofErr w:type="spellStart"/>
      <w:r w:rsidR="00712105" w:rsidRPr="00C97631">
        <w:rPr>
          <w:rFonts w:ascii="Garamond" w:hAnsi="Garamond" w:cs="Times New Roman"/>
          <w:szCs w:val="18"/>
          <w:lang w:val="fr-FR"/>
        </w:rPr>
        <w:t>ss</w:t>
      </w:r>
      <w:proofErr w:type="spellEnd"/>
      <w:r w:rsidRPr="00C97631">
        <w:rPr>
          <w:rFonts w:ascii="Garamond" w:hAnsi="Garamond" w:cs="Times New Roman"/>
          <w:szCs w:val="18"/>
          <w:lang w:val="fr-FR"/>
        </w:rPr>
        <w:t>.</w:t>
      </w:r>
    </w:p>
  </w:footnote>
  <w:footnote w:id="615">
    <w:p w14:paraId="0BF0267C" w14:textId="77777777" w:rsidR="007B03AB" w:rsidRPr="00C97631" w:rsidRDefault="007B03AB" w:rsidP="00FB7F0B">
      <w:pPr>
        <w:pStyle w:val="FootnotesPBuela"/>
        <w:rPr>
          <w:rFonts w:ascii="Garamond" w:hAnsi="Garamond" w:cs="Times New Roman"/>
          <w:szCs w:val="18"/>
          <w:lang w:val="fr-FR"/>
        </w:rPr>
      </w:pPr>
      <w:r w:rsidRPr="00C97631">
        <w:rPr>
          <w:rStyle w:val="Refdenotaalpie"/>
          <w:rFonts w:ascii="Garamond" w:hAnsi="Garamond"/>
          <w:szCs w:val="18"/>
        </w:rPr>
        <w:footnoteRef/>
      </w:r>
      <w:r w:rsidRPr="00C97631">
        <w:rPr>
          <w:rFonts w:ascii="Garamond" w:hAnsi="Garamond" w:cs="Times New Roman"/>
          <w:szCs w:val="18"/>
          <w:lang w:val="fr-FR"/>
        </w:rPr>
        <w:t xml:space="preserve"> Para </w:t>
      </w:r>
      <w:r w:rsidRPr="00C97631">
        <w:rPr>
          <w:rFonts w:ascii="Garamond" w:hAnsi="Garamond" w:cs="Times New Roman"/>
          <w:smallCaps/>
          <w:szCs w:val="18"/>
          <w:lang w:val="fr-FR"/>
        </w:rPr>
        <w:t xml:space="preserve">Santo </w:t>
      </w:r>
      <w:proofErr w:type="spellStart"/>
      <w:r w:rsidRPr="00C97631">
        <w:rPr>
          <w:rFonts w:ascii="Garamond" w:hAnsi="Garamond" w:cs="Times New Roman"/>
          <w:smallCaps/>
          <w:szCs w:val="18"/>
          <w:lang w:val="fr-FR"/>
        </w:rPr>
        <w:t>Tomás</w:t>
      </w:r>
      <w:proofErr w:type="spellEnd"/>
      <w:r w:rsidRPr="00C97631">
        <w:rPr>
          <w:rFonts w:ascii="Garamond" w:hAnsi="Garamond" w:cs="Times New Roman"/>
          <w:smallCaps/>
          <w:szCs w:val="18"/>
          <w:lang w:val="fr-FR"/>
        </w:rPr>
        <w:t xml:space="preserve"> de Aquino</w:t>
      </w:r>
      <w:r w:rsidRPr="00C97631">
        <w:rPr>
          <w:rFonts w:ascii="Garamond" w:hAnsi="Garamond" w:cs="Times New Roman"/>
          <w:szCs w:val="18"/>
          <w:lang w:val="fr-FR"/>
        </w:rPr>
        <w:t xml:space="preserve">, </w:t>
      </w:r>
      <w:proofErr w:type="spellStart"/>
      <w:r w:rsidRPr="00C97631">
        <w:rPr>
          <w:rFonts w:ascii="Garamond" w:hAnsi="Garamond" w:cs="Times New Roman"/>
          <w:szCs w:val="18"/>
          <w:lang w:val="fr-FR"/>
        </w:rPr>
        <w:t>véase</w:t>
      </w:r>
      <w:proofErr w:type="spellEnd"/>
      <w:r w:rsidRPr="00C97631">
        <w:rPr>
          <w:rFonts w:ascii="Garamond" w:hAnsi="Garamond" w:cs="Times New Roman"/>
          <w:szCs w:val="18"/>
          <w:lang w:val="fr-FR"/>
        </w:rPr>
        <w:t xml:space="preserve"> </w:t>
      </w:r>
      <w:r w:rsidRPr="00C97631">
        <w:rPr>
          <w:rFonts w:ascii="Garamond" w:hAnsi="Garamond" w:cs="Times New Roman"/>
          <w:i/>
          <w:szCs w:val="18"/>
          <w:lang w:val="fr-FR"/>
        </w:rPr>
        <w:t>S. Th</w:t>
      </w:r>
      <w:r w:rsidRPr="00C97631">
        <w:rPr>
          <w:rFonts w:ascii="Garamond" w:hAnsi="Garamond" w:cs="Times New Roman"/>
          <w:szCs w:val="18"/>
          <w:lang w:val="fr-FR"/>
        </w:rPr>
        <w:t xml:space="preserve">., I, q. 34, a. </w:t>
      </w:r>
      <w:proofErr w:type="gramStart"/>
      <w:r w:rsidRPr="00C97631">
        <w:rPr>
          <w:rFonts w:ascii="Garamond" w:hAnsi="Garamond" w:cs="Times New Roman"/>
          <w:szCs w:val="18"/>
          <w:lang w:val="fr-FR"/>
        </w:rPr>
        <w:t>3;</w:t>
      </w:r>
      <w:proofErr w:type="gramEnd"/>
      <w:r w:rsidRPr="00C97631">
        <w:rPr>
          <w:rFonts w:ascii="Garamond" w:hAnsi="Garamond" w:cs="Times New Roman"/>
          <w:szCs w:val="18"/>
          <w:lang w:val="fr-FR"/>
        </w:rPr>
        <w:t xml:space="preserve"> q. 45, a. 6</w:t>
      </w:r>
      <w:r w:rsidR="00CE440A" w:rsidRPr="00C97631">
        <w:rPr>
          <w:rFonts w:ascii="Garamond" w:hAnsi="Garamond" w:cs="Times New Roman"/>
          <w:szCs w:val="18"/>
          <w:lang w:val="fr-FR"/>
        </w:rPr>
        <w:t>,</w:t>
      </w:r>
      <w:r w:rsidRPr="00C97631">
        <w:rPr>
          <w:rFonts w:ascii="Garamond" w:hAnsi="Garamond" w:cs="Times New Roman"/>
          <w:szCs w:val="18"/>
          <w:lang w:val="fr-FR"/>
        </w:rPr>
        <w:t xml:space="preserve"> c y ad 2 (</w:t>
      </w:r>
      <w:proofErr w:type="spellStart"/>
      <w:r w:rsidRPr="00C97631">
        <w:rPr>
          <w:rFonts w:ascii="Garamond" w:hAnsi="Garamond" w:cs="Times New Roman"/>
          <w:szCs w:val="18"/>
          <w:lang w:val="fr-FR"/>
        </w:rPr>
        <w:t>creación</w:t>
      </w:r>
      <w:proofErr w:type="spellEnd"/>
      <w:proofErr w:type="gramStart"/>
      <w:r w:rsidRPr="00C97631">
        <w:rPr>
          <w:rFonts w:ascii="Garamond" w:hAnsi="Garamond" w:cs="Times New Roman"/>
          <w:szCs w:val="18"/>
          <w:lang w:val="fr-FR"/>
        </w:rPr>
        <w:t>);</w:t>
      </w:r>
      <w:proofErr w:type="gramEnd"/>
      <w:r w:rsidRPr="00C97631">
        <w:rPr>
          <w:rFonts w:ascii="Garamond" w:hAnsi="Garamond" w:cs="Times New Roman"/>
          <w:szCs w:val="18"/>
          <w:lang w:val="fr-FR"/>
        </w:rPr>
        <w:t xml:space="preserve"> </w:t>
      </w:r>
      <w:r w:rsidRPr="00C97631">
        <w:rPr>
          <w:rFonts w:ascii="Garamond" w:hAnsi="Garamond" w:cs="Times New Roman"/>
          <w:i/>
          <w:iCs/>
          <w:szCs w:val="18"/>
          <w:lang w:val="fr-FR"/>
        </w:rPr>
        <w:t>I Sent.</w:t>
      </w:r>
      <w:r w:rsidRPr="00C97631">
        <w:rPr>
          <w:rFonts w:ascii="Garamond" w:hAnsi="Garamond" w:cs="Times New Roman"/>
          <w:szCs w:val="18"/>
          <w:lang w:val="fr-FR"/>
        </w:rPr>
        <w:t>, d. 15, q. 4, a. 1 (</w:t>
      </w:r>
      <w:proofErr w:type="spellStart"/>
      <w:r w:rsidRPr="00C97631">
        <w:rPr>
          <w:rFonts w:ascii="Garamond" w:hAnsi="Garamond" w:cs="Times New Roman"/>
          <w:szCs w:val="18"/>
          <w:lang w:val="fr-FR"/>
        </w:rPr>
        <w:t>retorno</w:t>
      </w:r>
      <w:proofErr w:type="spellEnd"/>
      <w:r w:rsidRPr="00C97631">
        <w:rPr>
          <w:rFonts w:ascii="Garamond" w:hAnsi="Garamond" w:cs="Times New Roman"/>
          <w:szCs w:val="18"/>
          <w:lang w:val="fr-FR"/>
        </w:rPr>
        <w:t xml:space="preserve">) a </w:t>
      </w:r>
      <w:proofErr w:type="spellStart"/>
      <w:r w:rsidRPr="00C97631">
        <w:rPr>
          <w:rFonts w:ascii="Garamond" w:hAnsi="Garamond" w:cs="Times New Roman"/>
          <w:szCs w:val="18"/>
          <w:lang w:val="fr-FR"/>
        </w:rPr>
        <w:t>Dios</w:t>
      </w:r>
      <w:proofErr w:type="spellEnd"/>
      <w:r w:rsidRPr="00C97631">
        <w:rPr>
          <w:rFonts w:ascii="Garamond" w:hAnsi="Garamond" w:cs="Times New Roman"/>
          <w:szCs w:val="18"/>
          <w:lang w:val="fr-FR"/>
        </w:rPr>
        <w:t xml:space="preserve">. Y cf. </w:t>
      </w:r>
      <w:r w:rsidR="00712105" w:rsidRPr="00C97631">
        <w:rPr>
          <w:rFonts w:ascii="Garamond" w:hAnsi="Garamond" w:cs="Times New Roman"/>
          <w:smallCaps/>
          <w:szCs w:val="18"/>
          <w:lang w:val="fr-FR"/>
        </w:rPr>
        <w:t>E</w:t>
      </w:r>
      <w:r w:rsidR="00626BA7" w:rsidRPr="00C97631">
        <w:rPr>
          <w:rFonts w:ascii="Garamond" w:hAnsi="Garamond" w:cs="Times New Roman"/>
          <w:smallCaps/>
          <w:szCs w:val="18"/>
          <w:lang w:val="fr-FR"/>
        </w:rPr>
        <w:t>.</w:t>
      </w:r>
      <w:r w:rsidRPr="00C97631">
        <w:rPr>
          <w:rFonts w:ascii="Garamond" w:hAnsi="Garamond" w:cs="Times New Roman"/>
          <w:smallCaps/>
          <w:szCs w:val="18"/>
          <w:lang w:val="fr-FR"/>
        </w:rPr>
        <w:t xml:space="preserve"> </w:t>
      </w:r>
      <w:proofErr w:type="spellStart"/>
      <w:r w:rsidRPr="00C97631">
        <w:rPr>
          <w:rFonts w:ascii="Garamond" w:hAnsi="Garamond" w:cs="Times New Roman"/>
          <w:smallCaps/>
          <w:szCs w:val="18"/>
          <w:lang w:val="fr-FR"/>
        </w:rPr>
        <w:t>Bailleux</w:t>
      </w:r>
      <w:proofErr w:type="spellEnd"/>
      <w:r w:rsidRPr="00C97631">
        <w:rPr>
          <w:rFonts w:ascii="Garamond" w:hAnsi="Garamond" w:cs="Times New Roman"/>
          <w:szCs w:val="18"/>
          <w:lang w:val="fr-FR"/>
        </w:rPr>
        <w:t>,</w:t>
      </w:r>
      <w:proofErr w:type="gramStart"/>
      <w:r w:rsidRPr="00C97631">
        <w:rPr>
          <w:rFonts w:ascii="Garamond" w:hAnsi="Garamond" w:cs="Times New Roman"/>
          <w:szCs w:val="18"/>
          <w:lang w:val="fr-FR"/>
        </w:rPr>
        <w:t xml:space="preserve"> «Le</w:t>
      </w:r>
      <w:proofErr w:type="gramEnd"/>
      <w:r w:rsidRPr="00C97631">
        <w:rPr>
          <w:rFonts w:ascii="Garamond" w:hAnsi="Garamond" w:cs="Times New Roman"/>
          <w:szCs w:val="18"/>
          <w:lang w:val="fr-FR"/>
        </w:rPr>
        <w:t xml:space="preserve"> personnalisme de Saint Thomas en théologie </w:t>
      </w:r>
      <w:proofErr w:type="gramStart"/>
      <w:r w:rsidRPr="00C97631">
        <w:rPr>
          <w:rFonts w:ascii="Garamond" w:hAnsi="Garamond" w:cs="Times New Roman"/>
          <w:szCs w:val="18"/>
          <w:lang w:val="fr-FR"/>
        </w:rPr>
        <w:t>trinitaire»</w:t>
      </w:r>
      <w:proofErr w:type="gramEnd"/>
      <w:r w:rsidRPr="00C97631">
        <w:rPr>
          <w:rFonts w:ascii="Garamond" w:hAnsi="Garamond" w:cs="Times New Roman"/>
          <w:szCs w:val="18"/>
          <w:lang w:val="fr-FR"/>
        </w:rPr>
        <w:t xml:space="preserve">, </w:t>
      </w:r>
      <w:r w:rsidRPr="00C97631">
        <w:rPr>
          <w:rFonts w:ascii="Garamond" w:hAnsi="Garamond" w:cs="Times New Roman"/>
          <w:i/>
          <w:iCs/>
          <w:szCs w:val="18"/>
          <w:lang w:val="fr-FR"/>
        </w:rPr>
        <w:t xml:space="preserve">Revue </w:t>
      </w:r>
      <w:r w:rsidR="00B73E4B" w:rsidRPr="00C97631">
        <w:rPr>
          <w:rFonts w:ascii="Garamond" w:hAnsi="Garamond" w:cs="Times New Roman"/>
          <w:i/>
          <w:iCs/>
          <w:szCs w:val="18"/>
          <w:lang w:val="fr-FR"/>
        </w:rPr>
        <w:t>t</w:t>
      </w:r>
      <w:r w:rsidRPr="00C97631">
        <w:rPr>
          <w:rFonts w:ascii="Garamond" w:hAnsi="Garamond" w:cs="Times New Roman"/>
          <w:i/>
          <w:iCs/>
          <w:szCs w:val="18"/>
          <w:lang w:val="fr-FR"/>
        </w:rPr>
        <w:t>homiste</w:t>
      </w:r>
      <w:r w:rsidR="00B73E4B" w:rsidRPr="00C97631">
        <w:rPr>
          <w:rFonts w:ascii="Garamond" w:hAnsi="Garamond" w:cs="Times New Roman"/>
          <w:szCs w:val="18"/>
          <w:lang w:val="fr-FR"/>
        </w:rPr>
        <w:t>,</w:t>
      </w:r>
      <w:r w:rsidRPr="00C97631">
        <w:rPr>
          <w:rFonts w:ascii="Garamond" w:hAnsi="Garamond" w:cs="Times New Roman"/>
          <w:szCs w:val="18"/>
          <w:lang w:val="fr-FR"/>
        </w:rPr>
        <w:t xml:space="preserve"> 61 (1961)</w:t>
      </w:r>
      <w:r w:rsidR="00712105" w:rsidRPr="00C97631">
        <w:rPr>
          <w:rFonts w:ascii="Garamond" w:hAnsi="Garamond" w:cs="Times New Roman"/>
          <w:szCs w:val="18"/>
          <w:lang w:val="fr-FR"/>
        </w:rPr>
        <w:t>, pp.</w:t>
      </w:r>
      <w:r w:rsidRPr="00C97631">
        <w:rPr>
          <w:rFonts w:ascii="Garamond" w:hAnsi="Garamond" w:cs="Times New Roman"/>
          <w:szCs w:val="18"/>
          <w:lang w:val="fr-FR"/>
        </w:rPr>
        <w:t xml:space="preserve"> 25-42 y</w:t>
      </w:r>
      <w:proofErr w:type="gramStart"/>
      <w:r w:rsidRPr="00C97631">
        <w:rPr>
          <w:rFonts w:ascii="Garamond" w:hAnsi="Garamond" w:cs="Times New Roman"/>
          <w:szCs w:val="18"/>
          <w:lang w:val="fr-FR"/>
        </w:rPr>
        <w:t xml:space="preserve"> «La</w:t>
      </w:r>
      <w:proofErr w:type="gramEnd"/>
      <w:r w:rsidRPr="00C97631">
        <w:rPr>
          <w:rFonts w:ascii="Garamond" w:hAnsi="Garamond" w:cs="Times New Roman"/>
          <w:szCs w:val="18"/>
          <w:lang w:val="fr-FR"/>
        </w:rPr>
        <w:t xml:space="preserve"> création, </w:t>
      </w:r>
      <w:proofErr w:type="spellStart"/>
      <w:r w:rsidRPr="00C97631">
        <w:rPr>
          <w:rFonts w:ascii="Garamond" w:hAnsi="Garamond" w:cs="Times New Roman"/>
          <w:szCs w:val="18"/>
          <w:lang w:val="fr-FR"/>
        </w:rPr>
        <w:t>oeuvre</w:t>
      </w:r>
      <w:proofErr w:type="spellEnd"/>
      <w:r w:rsidRPr="00C97631">
        <w:rPr>
          <w:rFonts w:ascii="Garamond" w:hAnsi="Garamond" w:cs="Times New Roman"/>
          <w:szCs w:val="18"/>
          <w:lang w:val="fr-FR"/>
        </w:rPr>
        <w:t xml:space="preserve"> de la Trinité selon Saint </w:t>
      </w:r>
      <w:proofErr w:type="gramStart"/>
      <w:r w:rsidRPr="00C97631">
        <w:rPr>
          <w:rFonts w:ascii="Garamond" w:hAnsi="Garamond" w:cs="Times New Roman"/>
          <w:szCs w:val="18"/>
          <w:lang w:val="fr-FR"/>
        </w:rPr>
        <w:t>Thomas»</w:t>
      </w:r>
      <w:proofErr w:type="gramEnd"/>
      <w:r w:rsidRPr="00C97631">
        <w:rPr>
          <w:rFonts w:ascii="Garamond" w:hAnsi="Garamond" w:cs="Times New Roman"/>
          <w:szCs w:val="18"/>
          <w:lang w:val="fr-FR"/>
        </w:rPr>
        <w:t xml:space="preserve">, </w:t>
      </w:r>
      <w:r w:rsidRPr="00C97631">
        <w:rPr>
          <w:rFonts w:ascii="Garamond" w:hAnsi="Garamond" w:cs="Times New Roman"/>
          <w:i/>
          <w:iCs/>
          <w:szCs w:val="18"/>
          <w:lang w:val="fr-FR"/>
        </w:rPr>
        <w:t xml:space="preserve">Revue </w:t>
      </w:r>
      <w:r w:rsidR="00B73E4B" w:rsidRPr="00C97631">
        <w:rPr>
          <w:rFonts w:ascii="Garamond" w:hAnsi="Garamond" w:cs="Times New Roman"/>
          <w:i/>
          <w:iCs/>
          <w:szCs w:val="18"/>
          <w:lang w:val="fr-FR"/>
        </w:rPr>
        <w:t>t</w:t>
      </w:r>
      <w:r w:rsidRPr="00C97631">
        <w:rPr>
          <w:rFonts w:ascii="Garamond" w:hAnsi="Garamond" w:cs="Times New Roman"/>
          <w:i/>
          <w:iCs/>
          <w:szCs w:val="18"/>
          <w:lang w:val="fr-FR"/>
        </w:rPr>
        <w:t>homiste</w:t>
      </w:r>
      <w:r w:rsidR="00B73E4B" w:rsidRPr="00C97631">
        <w:rPr>
          <w:rFonts w:ascii="Garamond" w:hAnsi="Garamond" w:cs="Times New Roman"/>
          <w:szCs w:val="18"/>
          <w:lang w:val="fr-FR"/>
        </w:rPr>
        <w:t>,</w:t>
      </w:r>
      <w:r w:rsidRPr="00C97631">
        <w:rPr>
          <w:rFonts w:ascii="Garamond" w:hAnsi="Garamond" w:cs="Times New Roman"/>
          <w:szCs w:val="18"/>
          <w:lang w:val="fr-FR"/>
        </w:rPr>
        <w:t xml:space="preserve"> 62 (1962)</w:t>
      </w:r>
      <w:r w:rsidR="00712105" w:rsidRPr="00C97631">
        <w:rPr>
          <w:rFonts w:ascii="Garamond" w:hAnsi="Garamond" w:cs="Times New Roman"/>
          <w:szCs w:val="18"/>
          <w:lang w:val="fr-FR"/>
        </w:rPr>
        <w:t>,</w:t>
      </w:r>
      <w:r w:rsidRPr="00C97631">
        <w:rPr>
          <w:rFonts w:ascii="Garamond" w:hAnsi="Garamond" w:cs="Times New Roman"/>
          <w:szCs w:val="18"/>
          <w:lang w:val="fr-FR"/>
        </w:rPr>
        <w:t xml:space="preserve"> </w:t>
      </w:r>
      <w:r w:rsidR="00712105" w:rsidRPr="00C97631">
        <w:rPr>
          <w:rFonts w:ascii="Garamond" w:hAnsi="Garamond" w:cs="Times New Roman"/>
          <w:szCs w:val="18"/>
          <w:lang w:val="fr-FR"/>
        </w:rPr>
        <w:t xml:space="preserve">pp. </w:t>
      </w:r>
      <w:r w:rsidRPr="00C97631">
        <w:rPr>
          <w:rFonts w:ascii="Garamond" w:hAnsi="Garamond" w:cs="Times New Roman"/>
          <w:szCs w:val="18"/>
          <w:lang w:val="fr-FR"/>
        </w:rPr>
        <w:t>27-60.</w:t>
      </w:r>
    </w:p>
  </w:footnote>
  <w:footnote w:id="616">
    <w:p w14:paraId="17011939" w14:textId="77777777" w:rsidR="007B03AB" w:rsidRPr="00C97631" w:rsidRDefault="007B03AB" w:rsidP="00FB7F0B">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Hay ahí un tema sumamente importante, pero su exposición nos llevaría demasiado lejos. Existen docenas de monografías. Nos contentaremos con señalar el lugar que ocupa este tema en la síntesis de Santo Tomás y la coherencia de su planteamiento. La antropología de la imagen (</w:t>
      </w:r>
      <w:r w:rsidR="003B5AD6" w:rsidRPr="00C97631">
        <w:rPr>
          <w:rFonts w:ascii="Garamond" w:hAnsi="Garamond" w:cs="Times New Roman"/>
          <w:i/>
          <w:iCs/>
          <w:szCs w:val="18"/>
        </w:rPr>
        <w:t>S. Th.</w:t>
      </w:r>
      <w:r w:rsidR="002C0F13" w:rsidRPr="00C97631">
        <w:rPr>
          <w:rFonts w:ascii="Garamond" w:hAnsi="Garamond" w:cs="Times New Roman"/>
          <w:szCs w:val="18"/>
        </w:rPr>
        <w:t>,</w:t>
      </w:r>
      <w:r w:rsidR="003B5AD6" w:rsidRPr="00C97631">
        <w:rPr>
          <w:rFonts w:ascii="Garamond" w:hAnsi="Garamond" w:cs="Times New Roman"/>
          <w:szCs w:val="18"/>
        </w:rPr>
        <w:t xml:space="preserve"> </w:t>
      </w:r>
      <w:r w:rsidRPr="00C97631">
        <w:rPr>
          <w:rFonts w:ascii="Garamond" w:hAnsi="Garamond" w:cs="Times New Roman"/>
          <w:szCs w:val="18"/>
        </w:rPr>
        <w:t>I, q. 93), tomada de nuevo al comienzo de la I-II (</w:t>
      </w:r>
      <w:proofErr w:type="spellStart"/>
      <w:r w:rsidRPr="00C97631">
        <w:rPr>
          <w:rFonts w:ascii="Garamond" w:hAnsi="Garamond" w:cs="Times New Roman"/>
          <w:szCs w:val="18"/>
        </w:rPr>
        <w:t>prol</w:t>
      </w:r>
      <w:proofErr w:type="spellEnd"/>
      <w:r w:rsidRPr="00C97631">
        <w:rPr>
          <w:rFonts w:ascii="Garamond" w:hAnsi="Garamond" w:cs="Times New Roman"/>
          <w:szCs w:val="18"/>
        </w:rPr>
        <w:t xml:space="preserve">.) encierra referencia trinitaria. La unión profunda entre los dos tratados diseña una filosofía y teología del espíritu con las dos operaciones que le caracterizan, el verbo y el amor. Al depender de las misiones del Verbo y del Espíritu, y por la intensidad de los actos que les corresponden, se restablece la imagen de Dios en el hombre. </w:t>
      </w:r>
      <w:proofErr w:type="spellStart"/>
      <w:r w:rsidRPr="00C97631">
        <w:rPr>
          <w:rFonts w:ascii="Garamond" w:hAnsi="Garamond" w:cs="Times New Roman"/>
          <w:szCs w:val="18"/>
          <w:lang w:val="fr-FR"/>
        </w:rPr>
        <w:t>Véase</w:t>
      </w:r>
      <w:proofErr w:type="spellEnd"/>
      <w:r w:rsidRPr="00C97631">
        <w:rPr>
          <w:rFonts w:ascii="Garamond" w:hAnsi="Garamond" w:cs="Times New Roman"/>
          <w:szCs w:val="18"/>
          <w:lang w:val="fr-FR"/>
        </w:rPr>
        <w:t xml:space="preserve"> </w:t>
      </w:r>
      <w:r w:rsidR="003B5AD6" w:rsidRPr="00C97631">
        <w:rPr>
          <w:rFonts w:ascii="Garamond" w:hAnsi="Garamond" w:cs="Times New Roman"/>
          <w:smallCaps/>
          <w:szCs w:val="18"/>
          <w:lang w:val="fr-FR"/>
        </w:rPr>
        <w:t>S</w:t>
      </w:r>
      <w:r w:rsidR="00AA5A9B" w:rsidRPr="00C97631">
        <w:rPr>
          <w:rFonts w:ascii="Garamond" w:hAnsi="Garamond" w:cs="Times New Roman"/>
          <w:smallCaps/>
          <w:szCs w:val="18"/>
          <w:lang w:val="fr-FR"/>
        </w:rPr>
        <w:t xml:space="preserve">. </w:t>
      </w:r>
      <w:r w:rsidRPr="00C97631">
        <w:rPr>
          <w:rFonts w:ascii="Garamond" w:hAnsi="Garamond" w:cs="Times New Roman"/>
          <w:smallCaps/>
          <w:szCs w:val="18"/>
          <w:lang w:val="fr-FR"/>
        </w:rPr>
        <w:t>de Laugier de Beaurecueil</w:t>
      </w:r>
      <w:r w:rsidRPr="00C97631">
        <w:rPr>
          <w:rFonts w:ascii="Garamond" w:hAnsi="Garamond" w:cs="Times New Roman"/>
          <w:szCs w:val="18"/>
          <w:lang w:val="fr-FR"/>
        </w:rPr>
        <w:t>,</w:t>
      </w:r>
      <w:proofErr w:type="gramStart"/>
      <w:r w:rsidRPr="00C97631">
        <w:rPr>
          <w:rFonts w:ascii="Garamond" w:hAnsi="Garamond" w:cs="Times New Roman"/>
          <w:szCs w:val="18"/>
          <w:lang w:val="fr-FR"/>
        </w:rPr>
        <w:t xml:space="preserve"> «L’homme</w:t>
      </w:r>
      <w:proofErr w:type="gramEnd"/>
      <w:r w:rsidRPr="00C97631">
        <w:rPr>
          <w:rFonts w:ascii="Garamond" w:hAnsi="Garamond" w:cs="Times New Roman"/>
          <w:szCs w:val="18"/>
          <w:lang w:val="fr-FR"/>
        </w:rPr>
        <w:t xml:space="preserve"> image de Dieu selon S. Thomas </w:t>
      </w:r>
      <w:proofErr w:type="gramStart"/>
      <w:r w:rsidRPr="00C97631">
        <w:rPr>
          <w:rFonts w:ascii="Garamond" w:hAnsi="Garamond" w:cs="Times New Roman"/>
          <w:szCs w:val="18"/>
          <w:lang w:val="fr-FR"/>
        </w:rPr>
        <w:t>d’Aquin»</w:t>
      </w:r>
      <w:proofErr w:type="gramEnd"/>
      <w:r w:rsidRPr="00C97631">
        <w:rPr>
          <w:rFonts w:ascii="Garamond" w:hAnsi="Garamond" w:cs="Times New Roman"/>
          <w:szCs w:val="18"/>
          <w:lang w:val="fr-FR"/>
        </w:rPr>
        <w:t xml:space="preserve">, </w:t>
      </w:r>
      <w:r w:rsidRPr="00C97631">
        <w:rPr>
          <w:rFonts w:ascii="Garamond" w:hAnsi="Garamond" w:cs="Times New Roman"/>
          <w:i/>
          <w:iCs/>
          <w:szCs w:val="18"/>
          <w:lang w:val="fr-FR"/>
        </w:rPr>
        <w:t xml:space="preserve">Études et </w:t>
      </w:r>
      <w:r w:rsidR="009D7E37" w:rsidRPr="00C97631">
        <w:rPr>
          <w:rFonts w:ascii="Garamond" w:hAnsi="Garamond" w:cs="Times New Roman"/>
          <w:i/>
          <w:iCs/>
          <w:szCs w:val="18"/>
          <w:lang w:val="fr-FR"/>
        </w:rPr>
        <w:t>r</w:t>
      </w:r>
      <w:r w:rsidRPr="00C97631">
        <w:rPr>
          <w:rFonts w:ascii="Garamond" w:hAnsi="Garamond" w:cs="Times New Roman"/>
          <w:i/>
          <w:iCs/>
          <w:szCs w:val="18"/>
          <w:lang w:val="fr-FR"/>
        </w:rPr>
        <w:t>echerches</w:t>
      </w:r>
      <w:r w:rsidRPr="00C97631">
        <w:rPr>
          <w:rFonts w:ascii="Garamond" w:hAnsi="Garamond" w:cs="Times New Roman"/>
          <w:szCs w:val="18"/>
          <w:lang w:val="fr-FR"/>
        </w:rPr>
        <w:t>, Ottawa</w:t>
      </w:r>
      <w:r w:rsidR="00DF151B" w:rsidRPr="00C97631">
        <w:rPr>
          <w:rFonts w:ascii="Garamond" w:hAnsi="Garamond" w:cs="Times New Roman"/>
          <w:szCs w:val="18"/>
          <w:lang w:val="fr-FR"/>
        </w:rPr>
        <w:t>,</w:t>
      </w:r>
      <w:r w:rsidRPr="00C97631">
        <w:rPr>
          <w:rFonts w:ascii="Garamond" w:hAnsi="Garamond" w:cs="Times New Roman"/>
          <w:szCs w:val="18"/>
          <w:lang w:val="fr-FR"/>
        </w:rPr>
        <w:t xml:space="preserve"> </w:t>
      </w:r>
      <w:r w:rsidR="00DF151B" w:rsidRPr="00C97631">
        <w:rPr>
          <w:rFonts w:ascii="Garamond" w:hAnsi="Garamond" w:cs="Times New Roman"/>
          <w:szCs w:val="18"/>
          <w:lang w:val="fr-FR"/>
        </w:rPr>
        <w:t xml:space="preserve">VIII </w:t>
      </w:r>
      <w:r w:rsidR="003B5AD6" w:rsidRPr="00C97631">
        <w:rPr>
          <w:rFonts w:ascii="Garamond" w:hAnsi="Garamond" w:cs="Times New Roman"/>
          <w:szCs w:val="18"/>
          <w:lang w:val="fr-FR"/>
        </w:rPr>
        <w:t>(</w:t>
      </w:r>
      <w:r w:rsidRPr="00C97631">
        <w:rPr>
          <w:rFonts w:ascii="Garamond" w:hAnsi="Garamond" w:cs="Times New Roman"/>
          <w:szCs w:val="18"/>
          <w:lang w:val="fr-FR"/>
        </w:rPr>
        <w:t>1952</w:t>
      </w:r>
      <w:r w:rsidR="00DF151B" w:rsidRPr="00C97631">
        <w:rPr>
          <w:rFonts w:ascii="Garamond" w:hAnsi="Garamond" w:cs="Times New Roman"/>
          <w:szCs w:val="18"/>
          <w:lang w:val="fr-FR"/>
        </w:rPr>
        <w:t>)</w:t>
      </w:r>
      <w:r w:rsidRPr="00C97631">
        <w:rPr>
          <w:rFonts w:ascii="Garamond" w:hAnsi="Garamond" w:cs="Times New Roman"/>
          <w:szCs w:val="18"/>
          <w:lang w:val="fr-FR"/>
        </w:rPr>
        <w:t xml:space="preserve"> y </w:t>
      </w:r>
      <w:r w:rsidR="00DF151B" w:rsidRPr="00C97631">
        <w:rPr>
          <w:rFonts w:ascii="Garamond" w:hAnsi="Garamond" w:cs="Times New Roman"/>
          <w:szCs w:val="18"/>
          <w:lang w:val="fr-FR"/>
        </w:rPr>
        <w:t>IX (</w:t>
      </w:r>
      <w:r w:rsidRPr="00C97631">
        <w:rPr>
          <w:rFonts w:ascii="Garamond" w:hAnsi="Garamond" w:cs="Times New Roman"/>
          <w:szCs w:val="18"/>
          <w:lang w:val="fr-FR"/>
        </w:rPr>
        <w:t>1955</w:t>
      </w:r>
      <w:proofErr w:type="gramStart"/>
      <w:r w:rsidR="003B5AD6" w:rsidRPr="00C97631">
        <w:rPr>
          <w:rFonts w:ascii="Garamond" w:hAnsi="Garamond" w:cs="Times New Roman"/>
          <w:szCs w:val="18"/>
          <w:lang w:val="fr-FR"/>
        </w:rPr>
        <w:t>)</w:t>
      </w:r>
      <w:r w:rsidR="0049244D" w:rsidRPr="00C97631">
        <w:rPr>
          <w:rFonts w:ascii="Garamond" w:hAnsi="Garamond" w:cs="Times New Roman"/>
          <w:szCs w:val="18"/>
          <w:lang w:val="fr-FR"/>
        </w:rPr>
        <w:t>;</w:t>
      </w:r>
      <w:proofErr w:type="gramEnd"/>
      <w:r w:rsidRPr="00C97631">
        <w:rPr>
          <w:rFonts w:ascii="Garamond" w:hAnsi="Garamond" w:cs="Times New Roman"/>
          <w:szCs w:val="18"/>
          <w:lang w:val="fr-FR"/>
        </w:rPr>
        <w:t xml:space="preserve"> </w:t>
      </w:r>
      <w:r w:rsidR="00DF151B" w:rsidRPr="00C97631">
        <w:rPr>
          <w:rFonts w:ascii="Garamond" w:hAnsi="Garamond" w:cs="Times New Roman"/>
          <w:smallCaps/>
          <w:szCs w:val="18"/>
          <w:lang w:val="fr-FR"/>
        </w:rPr>
        <w:t>G</w:t>
      </w:r>
      <w:r w:rsidR="00614EEB" w:rsidRPr="00C97631">
        <w:rPr>
          <w:rFonts w:ascii="Garamond" w:hAnsi="Garamond" w:cs="Times New Roman"/>
          <w:smallCaps/>
          <w:szCs w:val="18"/>
          <w:lang w:val="fr-FR"/>
        </w:rPr>
        <w:t>.</w:t>
      </w:r>
      <w:r w:rsidRPr="00C97631">
        <w:rPr>
          <w:rFonts w:ascii="Garamond" w:hAnsi="Garamond" w:cs="Times New Roman"/>
          <w:smallCaps/>
          <w:szCs w:val="18"/>
          <w:lang w:val="fr-FR"/>
        </w:rPr>
        <w:t xml:space="preserve"> Lafont</w:t>
      </w:r>
      <w:r w:rsidRPr="00C97631">
        <w:rPr>
          <w:rFonts w:ascii="Garamond" w:hAnsi="Garamond" w:cs="Times New Roman"/>
          <w:szCs w:val="18"/>
          <w:lang w:val="fr-FR"/>
        </w:rPr>
        <w:t xml:space="preserve">, </w:t>
      </w:r>
      <w:r w:rsidRPr="00C97631">
        <w:rPr>
          <w:rFonts w:ascii="Garamond" w:hAnsi="Garamond" w:cs="Times New Roman"/>
          <w:i/>
          <w:szCs w:val="18"/>
          <w:lang w:val="fr-FR"/>
        </w:rPr>
        <w:t xml:space="preserve">Structures et méthodes dans la Somme théologique de </w:t>
      </w:r>
      <w:r w:rsidR="00DF151B" w:rsidRPr="00C97631">
        <w:rPr>
          <w:rFonts w:ascii="Garamond" w:hAnsi="Garamond" w:cs="Times New Roman"/>
          <w:i/>
          <w:iCs/>
          <w:szCs w:val="18"/>
          <w:lang w:val="fr-FR"/>
        </w:rPr>
        <w:t>Saint</w:t>
      </w:r>
      <w:r w:rsidRPr="00C97631">
        <w:rPr>
          <w:rFonts w:ascii="Garamond" w:hAnsi="Garamond" w:cs="Times New Roman"/>
          <w:i/>
          <w:szCs w:val="18"/>
          <w:lang w:val="fr-FR"/>
        </w:rPr>
        <w:t xml:space="preserve"> Thomas d’Aquin</w:t>
      </w:r>
      <w:r w:rsidRPr="00C97631">
        <w:rPr>
          <w:rFonts w:ascii="Garamond" w:hAnsi="Garamond" w:cs="Times New Roman"/>
          <w:szCs w:val="18"/>
          <w:lang w:val="fr-FR"/>
        </w:rPr>
        <w:t>, Desclée de Brouwer, Bruges</w:t>
      </w:r>
      <w:r w:rsidR="009D7E37" w:rsidRPr="00C97631">
        <w:rPr>
          <w:rFonts w:ascii="Garamond" w:hAnsi="Garamond" w:cs="Times New Roman"/>
          <w:szCs w:val="18"/>
          <w:lang w:val="fr-FR"/>
        </w:rPr>
        <w:t xml:space="preserve"> – </w:t>
      </w:r>
      <w:proofErr w:type="spellStart"/>
      <w:r w:rsidR="009D7E37" w:rsidRPr="00C97631">
        <w:rPr>
          <w:rFonts w:ascii="Garamond" w:hAnsi="Garamond" w:cs="Times New Roman"/>
          <w:szCs w:val="18"/>
          <w:lang w:val="fr-FR"/>
        </w:rPr>
        <w:t>Pa</w:t>
      </w:r>
      <w:r w:rsidRPr="00C97631">
        <w:rPr>
          <w:rFonts w:ascii="Garamond" w:hAnsi="Garamond" w:cs="Times New Roman"/>
          <w:szCs w:val="18"/>
          <w:lang w:val="fr-FR"/>
        </w:rPr>
        <w:t>rís</w:t>
      </w:r>
      <w:proofErr w:type="spellEnd"/>
      <w:r w:rsidRPr="00C97631">
        <w:rPr>
          <w:rFonts w:ascii="Garamond" w:hAnsi="Garamond" w:cs="Times New Roman"/>
          <w:szCs w:val="18"/>
          <w:lang w:val="fr-FR"/>
        </w:rPr>
        <w:t xml:space="preserve"> 1961, </w:t>
      </w:r>
      <w:r w:rsidR="00DF151B" w:rsidRPr="00C97631">
        <w:rPr>
          <w:rFonts w:ascii="Garamond" w:hAnsi="Garamond" w:cs="Times New Roman"/>
          <w:szCs w:val="18"/>
          <w:lang w:val="fr-FR"/>
        </w:rPr>
        <w:t xml:space="preserve">pp. </w:t>
      </w:r>
      <w:r w:rsidRPr="00C97631">
        <w:rPr>
          <w:rFonts w:ascii="Garamond" w:hAnsi="Garamond" w:cs="Times New Roman"/>
          <w:szCs w:val="18"/>
          <w:lang w:val="fr-FR"/>
        </w:rPr>
        <w:t xml:space="preserve">265-298 (trad. </w:t>
      </w:r>
      <w:proofErr w:type="spellStart"/>
      <w:r w:rsidRPr="00C97631">
        <w:rPr>
          <w:rFonts w:ascii="Garamond" w:hAnsi="Garamond" w:cs="Times New Roman"/>
          <w:szCs w:val="18"/>
          <w:lang w:val="fr-FR"/>
        </w:rPr>
        <w:t>cast</w:t>
      </w:r>
      <w:proofErr w:type="spellEnd"/>
      <w:r w:rsidRPr="00C97631">
        <w:rPr>
          <w:rFonts w:ascii="Garamond" w:hAnsi="Garamond" w:cs="Times New Roman"/>
          <w:szCs w:val="18"/>
          <w:lang w:val="fr-FR"/>
        </w:rPr>
        <w:t xml:space="preserve">. </w:t>
      </w:r>
      <w:proofErr w:type="gramStart"/>
      <w:r w:rsidRPr="00C97631">
        <w:rPr>
          <w:rFonts w:ascii="Garamond" w:hAnsi="Garamond" w:cs="Times New Roman"/>
          <w:szCs w:val="18"/>
          <w:lang w:val="fr-FR"/>
        </w:rPr>
        <w:t>en</w:t>
      </w:r>
      <w:proofErr w:type="gramEnd"/>
      <w:r w:rsidRPr="00C97631">
        <w:rPr>
          <w:rFonts w:ascii="Garamond" w:hAnsi="Garamond" w:cs="Times New Roman"/>
          <w:szCs w:val="18"/>
          <w:lang w:val="fr-FR"/>
        </w:rPr>
        <w:t xml:space="preserve"> </w:t>
      </w:r>
      <w:proofErr w:type="spellStart"/>
      <w:r w:rsidRPr="00C97631">
        <w:rPr>
          <w:rFonts w:ascii="Garamond" w:hAnsi="Garamond" w:cs="Times New Roman"/>
          <w:szCs w:val="18"/>
          <w:lang w:val="fr-FR"/>
        </w:rPr>
        <w:t>Rialp</w:t>
      </w:r>
      <w:proofErr w:type="spellEnd"/>
      <w:r w:rsidRPr="00C97631">
        <w:rPr>
          <w:rFonts w:ascii="Garamond" w:hAnsi="Garamond" w:cs="Times New Roman"/>
          <w:szCs w:val="18"/>
          <w:lang w:val="fr-FR"/>
        </w:rPr>
        <w:t xml:space="preserve">, Madrid 1964). </w:t>
      </w:r>
      <w:proofErr w:type="spellStart"/>
      <w:r w:rsidRPr="00C97631">
        <w:rPr>
          <w:rFonts w:ascii="Garamond" w:hAnsi="Garamond" w:cs="Times New Roman"/>
          <w:szCs w:val="18"/>
          <w:lang w:val="fr-FR"/>
        </w:rPr>
        <w:t>Véase</w:t>
      </w:r>
      <w:proofErr w:type="spellEnd"/>
      <w:r w:rsidRPr="00C97631">
        <w:rPr>
          <w:rFonts w:ascii="Garamond" w:hAnsi="Garamond" w:cs="Times New Roman"/>
          <w:szCs w:val="18"/>
          <w:lang w:val="fr-FR"/>
        </w:rPr>
        <w:t xml:space="preserve"> </w:t>
      </w:r>
      <w:proofErr w:type="spellStart"/>
      <w:r w:rsidRPr="00C97631">
        <w:rPr>
          <w:rFonts w:ascii="Garamond" w:hAnsi="Garamond" w:cs="Times New Roman"/>
          <w:szCs w:val="18"/>
          <w:lang w:val="fr-FR"/>
        </w:rPr>
        <w:t>también</w:t>
      </w:r>
      <w:proofErr w:type="spellEnd"/>
      <w:r w:rsidRPr="00C97631">
        <w:rPr>
          <w:rFonts w:ascii="Garamond" w:hAnsi="Garamond" w:cs="Times New Roman"/>
          <w:szCs w:val="18"/>
          <w:lang w:val="fr-FR"/>
        </w:rPr>
        <w:t xml:space="preserve"> </w:t>
      </w:r>
      <w:r w:rsidR="00DF151B" w:rsidRPr="00C97631">
        <w:rPr>
          <w:rFonts w:ascii="Garamond" w:hAnsi="Garamond" w:cs="Times New Roman"/>
          <w:smallCaps/>
          <w:szCs w:val="18"/>
          <w:lang w:val="fr-FR"/>
        </w:rPr>
        <w:t>H</w:t>
      </w:r>
      <w:r w:rsidR="00614EEB" w:rsidRPr="00C97631">
        <w:rPr>
          <w:rFonts w:ascii="Garamond" w:hAnsi="Garamond" w:cs="Times New Roman"/>
          <w:smallCaps/>
          <w:szCs w:val="18"/>
          <w:lang w:val="fr-FR"/>
        </w:rPr>
        <w:t>.</w:t>
      </w:r>
      <w:r w:rsidR="00DF151B" w:rsidRPr="00C97631">
        <w:rPr>
          <w:rFonts w:ascii="Garamond" w:hAnsi="Garamond" w:cs="Times New Roman"/>
          <w:smallCaps/>
          <w:szCs w:val="18"/>
          <w:lang w:val="fr-FR"/>
        </w:rPr>
        <w:t xml:space="preserve"> de</w:t>
      </w:r>
      <w:r w:rsidRPr="00C97631">
        <w:rPr>
          <w:rFonts w:ascii="Garamond" w:hAnsi="Garamond" w:cs="Times New Roman"/>
          <w:smallCaps/>
          <w:szCs w:val="18"/>
          <w:lang w:val="fr-FR"/>
        </w:rPr>
        <w:t xml:space="preserve"> Lubac</w:t>
      </w:r>
      <w:r w:rsidRPr="00C97631">
        <w:rPr>
          <w:rFonts w:ascii="Garamond" w:hAnsi="Garamond" w:cs="Times New Roman"/>
          <w:szCs w:val="18"/>
          <w:lang w:val="fr-FR"/>
        </w:rPr>
        <w:t xml:space="preserve">, </w:t>
      </w:r>
      <w:r w:rsidRPr="00C97631">
        <w:rPr>
          <w:rFonts w:ascii="Garamond" w:hAnsi="Garamond" w:cs="Times New Roman"/>
          <w:i/>
          <w:szCs w:val="18"/>
          <w:lang w:val="fr-FR"/>
        </w:rPr>
        <w:t xml:space="preserve">Le </w:t>
      </w:r>
      <w:proofErr w:type="spellStart"/>
      <w:r w:rsidRPr="00C97631">
        <w:rPr>
          <w:rFonts w:ascii="Garamond" w:hAnsi="Garamond" w:cs="Times New Roman"/>
          <w:i/>
          <w:szCs w:val="18"/>
          <w:lang w:val="fr-FR"/>
        </w:rPr>
        <w:t>mystére</w:t>
      </w:r>
      <w:proofErr w:type="spellEnd"/>
      <w:r w:rsidRPr="00C97631">
        <w:rPr>
          <w:rFonts w:ascii="Garamond" w:hAnsi="Garamond" w:cs="Times New Roman"/>
          <w:i/>
          <w:szCs w:val="18"/>
          <w:lang w:val="fr-FR"/>
        </w:rPr>
        <w:t xml:space="preserve"> du surnaturel</w:t>
      </w:r>
      <w:r w:rsidRPr="00C97631">
        <w:rPr>
          <w:rFonts w:ascii="Garamond" w:hAnsi="Garamond" w:cs="Times New Roman"/>
          <w:szCs w:val="18"/>
          <w:lang w:val="fr-FR"/>
        </w:rPr>
        <w:t xml:space="preserve">, </w:t>
      </w:r>
      <w:r w:rsidR="005160C7" w:rsidRPr="00C97631">
        <w:rPr>
          <w:rFonts w:ascii="Garamond" w:hAnsi="Garamond" w:cs="Times New Roman"/>
          <w:szCs w:val="18"/>
          <w:lang w:val="fr-FR"/>
        </w:rPr>
        <w:t>Les Éditions du Cerf</w:t>
      </w:r>
      <w:r w:rsidRPr="00C97631">
        <w:rPr>
          <w:rFonts w:ascii="Garamond" w:hAnsi="Garamond" w:cs="Times New Roman"/>
          <w:szCs w:val="18"/>
          <w:lang w:val="fr-FR"/>
        </w:rPr>
        <w:t xml:space="preserve">, </w:t>
      </w:r>
      <w:proofErr w:type="spellStart"/>
      <w:r w:rsidRPr="00C97631">
        <w:rPr>
          <w:rFonts w:ascii="Garamond" w:hAnsi="Garamond" w:cs="Times New Roman"/>
          <w:szCs w:val="18"/>
          <w:lang w:val="fr-FR"/>
        </w:rPr>
        <w:t>París</w:t>
      </w:r>
      <w:proofErr w:type="spellEnd"/>
      <w:r w:rsidRPr="00C97631">
        <w:rPr>
          <w:rFonts w:ascii="Garamond" w:hAnsi="Garamond" w:cs="Times New Roman"/>
          <w:szCs w:val="18"/>
          <w:lang w:val="fr-FR"/>
        </w:rPr>
        <w:t xml:space="preserve"> 1965, </w:t>
      </w:r>
      <w:r w:rsidR="00DF151B" w:rsidRPr="00C97631">
        <w:rPr>
          <w:rFonts w:ascii="Garamond" w:hAnsi="Garamond" w:cs="Times New Roman"/>
          <w:szCs w:val="18"/>
          <w:lang w:val="fr-FR"/>
        </w:rPr>
        <w:t xml:space="preserve">pp. </w:t>
      </w:r>
      <w:r w:rsidRPr="00C97631">
        <w:rPr>
          <w:rFonts w:ascii="Garamond" w:hAnsi="Garamond" w:cs="Times New Roman"/>
          <w:szCs w:val="18"/>
          <w:lang w:val="fr-FR"/>
        </w:rPr>
        <w:t>129</w:t>
      </w:r>
      <w:r w:rsidR="00DF151B" w:rsidRPr="00C97631">
        <w:rPr>
          <w:rFonts w:ascii="Garamond" w:hAnsi="Garamond" w:cs="Times New Roman"/>
          <w:szCs w:val="18"/>
          <w:lang w:val="fr-FR"/>
        </w:rPr>
        <w:t xml:space="preserve"> y </w:t>
      </w:r>
      <w:proofErr w:type="spellStart"/>
      <w:r w:rsidR="00DF151B" w:rsidRPr="00C97631">
        <w:rPr>
          <w:rFonts w:ascii="Garamond" w:hAnsi="Garamond" w:cs="Times New Roman"/>
          <w:szCs w:val="18"/>
          <w:lang w:val="fr-FR"/>
        </w:rPr>
        <w:t>s</w:t>
      </w:r>
      <w:r w:rsidRPr="00C97631">
        <w:rPr>
          <w:rFonts w:ascii="Garamond" w:hAnsi="Garamond" w:cs="Times New Roman"/>
          <w:szCs w:val="18"/>
          <w:lang w:val="fr-FR"/>
        </w:rPr>
        <w:t>s</w:t>
      </w:r>
      <w:proofErr w:type="spellEnd"/>
      <w:r w:rsidRPr="00C97631">
        <w:rPr>
          <w:rFonts w:ascii="Garamond" w:hAnsi="Garamond" w:cs="Times New Roman"/>
          <w:szCs w:val="18"/>
          <w:lang w:val="fr-FR"/>
        </w:rPr>
        <w:t>.</w:t>
      </w:r>
      <w:r w:rsidR="009D7E37" w:rsidRPr="00C97631">
        <w:rPr>
          <w:rFonts w:ascii="Garamond" w:hAnsi="Garamond" w:cs="Times New Roman"/>
          <w:szCs w:val="18"/>
          <w:lang w:val="fr-FR"/>
        </w:rPr>
        <w:t xml:space="preserve"> </w:t>
      </w:r>
      <w:proofErr w:type="gramStart"/>
      <w:r w:rsidR="009D7E37" w:rsidRPr="00C97631">
        <w:rPr>
          <w:rFonts w:ascii="Garamond" w:hAnsi="Garamond" w:cs="Times New Roman"/>
          <w:szCs w:val="18"/>
          <w:lang w:val="fr-FR"/>
        </w:rPr>
        <w:t>y</w:t>
      </w:r>
      <w:proofErr w:type="gramEnd"/>
      <w:r w:rsidR="009D7E37" w:rsidRPr="00C97631">
        <w:rPr>
          <w:rFonts w:ascii="Garamond" w:hAnsi="Garamond" w:cs="Times New Roman"/>
          <w:szCs w:val="18"/>
          <w:lang w:val="fr-FR"/>
        </w:rPr>
        <w:t xml:space="preserve"> </w:t>
      </w:r>
      <w:r w:rsidR="00DF151B" w:rsidRPr="00C97631">
        <w:rPr>
          <w:rFonts w:ascii="Garamond" w:hAnsi="Garamond" w:cs="Times New Roman"/>
          <w:szCs w:val="18"/>
          <w:lang w:val="fr-FR"/>
        </w:rPr>
        <w:t>p.</w:t>
      </w:r>
      <w:r w:rsidRPr="00C97631">
        <w:rPr>
          <w:rFonts w:ascii="Garamond" w:hAnsi="Garamond" w:cs="Times New Roman"/>
          <w:szCs w:val="18"/>
          <w:lang w:val="fr-FR"/>
        </w:rPr>
        <w:t xml:space="preserve"> 146 (trad. </w:t>
      </w:r>
      <w:proofErr w:type="spellStart"/>
      <w:r w:rsidRPr="00C97631">
        <w:rPr>
          <w:rFonts w:ascii="Garamond" w:hAnsi="Garamond" w:cs="Times New Roman"/>
          <w:szCs w:val="18"/>
          <w:lang w:val="fr-FR"/>
        </w:rPr>
        <w:t>cast</w:t>
      </w:r>
      <w:proofErr w:type="spellEnd"/>
      <w:r w:rsidRPr="00C97631">
        <w:rPr>
          <w:rFonts w:ascii="Garamond" w:hAnsi="Garamond" w:cs="Times New Roman"/>
          <w:szCs w:val="18"/>
          <w:lang w:val="fr-FR"/>
        </w:rPr>
        <w:t xml:space="preserve">. </w:t>
      </w:r>
      <w:r w:rsidRPr="00C97631">
        <w:rPr>
          <w:rFonts w:ascii="Garamond" w:hAnsi="Garamond" w:cs="Times New Roman"/>
          <w:i/>
          <w:szCs w:val="18"/>
        </w:rPr>
        <w:t>El misterio de lo sobrenatural</w:t>
      </w:r>
      <w:r w:rsidRPr="00C97631">
        <w:rPr>
          <w:rFonts w:ascii="Garamond" w:hAnsi="Garamond" w:cs="Times New Roman"/>
          <w:szCs w:val="18"/>
        </w:rPr>
        <w:t xml:space="preserve">, Estela, Barcelona 1970): somos hechos a la imagen de Dios porque </w:t>
      </w:r>
      <w:r w:rsidR="00614EEB" w:rsidRPr="00C97631">
        <w:rPr>
          <w:rFonts w:ascii="Garamond" w:hAnsi="Garamond" w:cs="Times New Roman"/>
          <w:szCs w:val="18"/>
        </w:rPr>
        <w:t>É</w:t>
      </w:r>
      <w:r w:rsidRPr="00C97631">
        <w:rPr>
          <w:rFonts w:ascii="Garamond" w:hAnsi="Garamond" w:cs="Times New Roman"/>
          <w:szCs w:val="18"/>
        </w:rPr>
        <w:t>l nos destina a la semejanza (por el Espíritu Santo).</w:t>
      </w:r>
    </w:p>
  </w:footnote>
  <w:footnote w:id="617">
    <w:p w14:paraId="20315FB3" w14:textId="77777777" w:rsidR="007B03AB" w:rsidRPr="00C97631" w:rsidRDefault="007B03AB" w:rsidP="00FB7F0B">
      <w:pPr>
        <w:pStyle w:val="FootnotesPBuela"/>
        <w:rPr>
          <w:rFonts w:ascii="Garamond" w:hAnsi="Garamond" w:cs="Times New Roman"/>
          <w:szCs w:val="18"/>
          <w:lang w:val="fr-FR"/>
        </w:rPr>
      </w:pPr>
      <w:r w:rsidRPr="00C97631">
        <w:rPr>
          <w:rStyle w:val="Refdenotaalpie"/>
          <w:rFonts w:ascii="Garamond" w:hAnsi="Garamond"/>
          <w:szCs w:val="18"/>
        </w:rPr>
        <w:footnoteRef/>
      </w:r>
      <w:r w:rsidRPr="00C97631">
        <w:rPr>
          <w:rFonts w:ascii="Garamond" w:hAnsi="Garamond" w:cs="Times New Roman"/>
          <w:szCs w:val="18"/>
        </w:rPr>
        <w:t xml:space="preserve"> </w:t>
      </w:r>
      <w:r w:rsidR="00DF151B" w:rsidRPr="00C97631">
        <w:rPr>
          <w:rFonts w:ascii="Garamond" w:hAnsi="Garamond" w:cs="Times New Roman"/>
          <w:smallCaps/>
          <w:szCs w:val="18"/>
        </w:rPr>
        <w:t>G</w:t>
      </w:r>
      <w:r w:rsidR="00B13663" w:rsidRPr="00C97631">
        <w:rPr>
          <w:rFonts w:ascii="Garamond" w:hAnsi="Garamond" w:cs="Times New Roman"/>
          <w:smallCaps/>
          <w:szCs w:val="18"/>
        </w:rPr>
        <w:t>.</w:t>
      </w:r>
      <w:r w:rsidR="0049244D" w:rsidRPr="00C97631">
        <w:rPr>
          <w:rFonts w:ascii="Garamond" w:hAnsi="Garamond"/>
          <w:smallCaps/>
          <w:szCs w:val="18"/>
          <w:lang w:val="es-419"/>
        </w:rPr>
        <w:t>-</w:t>
      </w:r>
      <w:r w:rsidR="00DF151B" w:rsidRPr="00C97631">
        <w:rPr>
          <w:rFonts w:ascii="Garamond" w:hAnsi="Garamond" w:cs="Times New Roman"/>
          <w:smallCaps/>
          <w:szCs w:val="18"/>
        </w:rPr>
        <w:t>M</w:t>
      </w:r>
      <w:r w:rsidR="00B13663" w:rsidRPr="00C97631">
        <w:rPr>
          <w:rFonts w:ascii="Garamond" w:hAnsi="Garamond" w:cs="Times New Roman"/>
          <w:smallCaps/>
          <w:szCs w:val="18"/>
        </w:rPr>
        <w:t>.</w:t>
      </w:r>
      <w:r w:rsidR="00DF151B" w:rsidRPr="00C97631">
        <w:rPr>
          <w:rFonts w:ascii="Garamond" w:hAnsi="Garamond" w:cs="Times New Roman"/>
          <w:szCs w:val="18"/>
        </w:rPr>
        <w:t xml:space="preserve"> </w:t>
      </w:r>
      <w:proofErr w:type="spellStart"/>
      <w:r w:rsidRPr="00C97631">
        <w:rPr>
          <w:rFonts w:ascii="Garamond" w:hAnsi="Garamond" w:cs="Times New Roman"/>
          <w:smallCaps/>
          <w:szCs w:val="18"/>
        </w:rPr>
        <w:t>Oury</w:t>
      </w:r>
      <w:proofErr w:type="spellEnd"/>
      <w:r w:rsidRPr="00C97631">
        <w:rPr>
          <w:rFonts w:ascii="Garamond" w:hAnsi="Garamond" w:cs="Times New Roman"/>
          <w:szCs w:val="18"/>
        </w:rPr>
        <w:t xml:space="preserve">, </w:t>
      </w:r>
      <w:r w:rsidRPr="00C97631">
        <w:rPr>
          <w:rFonts w:ascii="Garamond" w:hAnsi="Garamond" w:cs="Times New Roman"/>
          <w:i/>
          <w:szCs w:val="18"/>
        </w:rPr>
        <w:t xml:space="preserve">Ce que </w:t>
      </w:r>
      <w:proofErr w:type="spellStart"/>
      <w:r w:rsidRPr="00C97631">
        <w:rPr>
          <w:rFonts w:ascii="Garamond" w:hAnsi="Garamond" w:cs="Times New Roman"/>
          <w:i/>
          <w:szCs w:val="18"/>
        </w:rPr>
        <w:t>croyait</w:t>
      </w:r>
      <w:proofErr w:type="spellEnd"/>
      <w:r w:rsidRPr="00C97631">
        <w:rPr>
          <w:rFonts w:ascii="Garamond" w:hAnsi="Garamond" w:cs="Times New Roman"/>
          <w:i/>
          <w:szCs w:val="18"/>
        </w:rPr>
        <w:t xml:space="preserve"> Marie de </w:t>
      </w:r>
      <w:proofErr w:type="spellStart"/>
      <w:r w:rsidRPr="00C97631">
        <w:rPr>
          <w:rFonts w:ascii="Garamond" w:hAnsi="Garamond" w:cs="Times New Roman"/>
          <w:i/>
          <w:szCs w:val="18"/>
        </w:rPr>
        <w:t>l’Incarnation</w:t>
      </w:r>
      <w:proofErr w:type="spellEnd"/>
      <w:r w:rsidRPr="00C97631">
        <w:rPr>
          <w:rFonts w:ascii="Garamond" w:hAnsi="Garamond" w:cs="Times New Roman"/>
          <w:szCs w:val="18"/>
        </w:rPr>
        <w:t xml:space="preserve">, Mame, </w:t>
      </w:r>
      <w:r w:rsidR="00DF151B" w:rsidRPr="00C97631">
        <w:rPr>
          <w:rFonts w:ascii="Garamond" w:hAnsi="Garamond" w:cs="Times New Roman"/>
          <w:szCs w:val="18"/>
        </w:rPr>
        <w:t>Par</w:t>
      </w:r>
      <w:r w:rsidR="004E3D3F" w:rsidRPr="00C97631">
        <w:rPr>
          <w:rFonts w:ascii="Garamond" w:hAnsi="Garamond" w:cs="Times New Roman"/>
          <w:szCs w:val="18"/>
        </w:rPr>
        <w:t>í</w:t>
      </w:r>
      <w:r w:rsidR="00DF151B" w:rsidRPr="00C97631">
        <w:rPr>
          <w:rFonts w:ascii="Garamond" w:hAnsi="Garamond" w:cs="Times New Roman"/>
          <w:szCs w:val="18"/>
        </w:rPr>
        <w:t xml:space="preserve">s </w:t>
      </w:r>
      <w:r w:rsidRPr="00C97631">
        <w:rPr>
          <w:rFonts w:ascii="Garamond" w:hAnsi="Garamond" w:cs="Times New Roman"/>
          <w:szCs w:val="18"/>
        </w:rPr>
        <w:t xml:space="preserve">1972, </w:t>
      </w:r>
      <w:r w:rsidR="00DF151B" w:rsidRPr="00C97631">
        <w:rPr>
          <w:rFonts w:ascii="Garamond" w:hAnsi="Garamond" w:cs="Times New Roman"/>
          <w:szCs w:val="18"/>
        </w:rPr>
        <w:t xml:space="preserve">p. </w:t>
      </w:r>
      <w:r w:rsidRPr="00C97631">
        <w:rPr>
          <w:rFonts w:ascii="Garamond" w:hAnsi="Garamond" w:cs="Times New Roman"/>
          <w:szCs w:val="18"/>
        </w:rPr>
        <w:t xml:space="preserve">149: «El misterio de la vida divina tiene su reflejo en el alma santificada porque las operaciones propias de la vida trinitaria determinan el modo de la relación que mantiene el alma con el Padre, el Hijo y el Espíritu». Santo Tomás de Aquino da cuenta de esta experiencia: cf., entre otros, </w:t>
      </w:r>
      <w:r w:rsidRPr="00C97631">
        <w:rPr>
          <w:rFonts w:ascii="Garamond" w:hAnsi="Garamond" w:cs="Times New Roman"/>
          <w:i/>
          <w:szCs w:val="18"/>
        </w:rPr>
        <w:t xml:space="preserve">In I </w:t>
      </w:r>
      <w:proofErr w:type="spellStart"/>
      <w:r w:rsidRPr="00C97631">
        <w:rPr>
          <w:rFonts w:ascii="Garamond" w:hAnsi="Garamond" w:cs="Times New Roman"/>
          <w:i/>
          <w:szCs w:val="18"/>
        </w:rPr>
        <w:t>Sent</w:t>
      </w:r>
      <w:proofErr w:type="spellEnd"/>
      <w:r w:rsidRPr="00C97631">
        <w:rPr>
          <w:rFonts w:ascii="Garamond" w:hAnsi="Garamond" w:cs="Times New Roman"/>
          <w:szCs w:val="18"/>
        </w:rPr>
        <w:t>., d. 14, q. 2, a. 2</w:t>
      </w:r>
      <w:r w:rsidR="00B424AB" w:rsidRPr="00C97631">
        <w:rPr>
          <w:rFonts w:ascii="Garamond" w:hAnsi="Garamond" w:cs="Times New Roman"/>
          <w:szCs w:val="18"/>
        </w:rPr>
        <w:t>,</w:t>
      </w:r>
      <w:r w:rsidRPr="00C97631">
        <w:rPr>
          <w:rFonts w:ascii="Garamond" w:hAnsi="Garamond" w:cs="Times New Roman"/>
          <w:szCs w:val="18"/>
        </w:rPr>
        <w:t xml:space="preserve"> c. y </w:t>
      </w:r>
      <w:proofErr w:type="gramStart"/>
      <w:r w:rsidRPr="00C97631">
        <w:rPr>
          <w:rFonts w:ascii="Garamond" w:hAnsi="Garamond" w:cs="Times New Roman"/>
          <w:szCs w:val="18"/>
        </w:rPr>
        <w:t>ad 2</w:t>
      </w:r>
      <w:proofErr w:type="gramEnd"/>
      <w:r w:rsidRPr="00C97631">
        <w:rPr>
          <w:rFonts w:ascii="Garamond" w:hAnsi="Garamond" w:cs="Times New Roman"/>
          <w:szCs w:val="18"/>
        </w:rPr>
        <w:t xml:space="preserve">; </w:t>
      </w:r>
      <w:r w:rsidRPr="00C97631">
        <w:rPr>
          <w:rFonts w:ascii="Garamond" w:hAnsi="Garamond" w:cs="Times New Roman"/>
          <w:i/>
          <w:szCs w:val="18"/>
        </w:rPr>
        <w:t xml:space="preserve">In III </w:t>
      </w:r>
      <w:proofErr w:type="spellStart"/>
      <w:r w:rsidRPr="00C97631">
        <w:rPr>
          <w:rFonts w:ascii="Garamond" w:hAnsi="Garamond" w:cs="Times New Roman"/>
          <w:i/>
          <w:szCs w:val="18"/>
        </w:rPr>
        <w:t>Sent</w:t>
      </w:r>
      <w:proofErr w:type="spellEnd"/>
      <w:r w:rsidRPr="00C97631">
        <w:rPr>
          <w:rFonts w:ascii="Garamond" w:hAnsi="Garamond" w:cs="Times New Roman"/>
          <w:szCs w:val="18"/>
        </w:rPr>
        <w:t>., d. 35, q. 2, a. 1</w:t>
      </w:r>
      <w:r w:rsidR="00D75592" w:rsidRPr="00C97631">
        <w:rPr>
          <w:rFonts w:ascii="Garamond" w:hAnsi="Garamond" w:cs="Times New Roman"/>
          <w:szCs w:val="18"/>
        </w:rPr>
        <w:t>,</w:t>
      </w:r>
      <w:r w:rsidRPr="00C97631">
        <w:rPr>
          <w:rFonts w:ascii="Garamond" w:hAnsi="Garamond" w:cs="Times New Roman"/>
          <w:szCs w:val="18"/>
        </w:rPr>
        <w:t xml:space="preserve"> </w:t>
      </w:r>
      <w:proofErr w:type="gramStart"/>
      <w:r w:rsidRPr="00C97631">
        <w:rPr>
          <w:rFonts w:ascii="Garamond" w:hAnsi="Garamond" w:cs="Times New Roman"/>
          <w:szCs w:val="18"/>
        </w:rPr>
        <w:t>ad 1</w:t>
      </w:r>
      <w:proofErr w:type="gramEnd"/>
      <w:r w:rsidRPr="00C97631">
        <w:rPr>
          <w:rFonts w:ascii="Garamond" w:hAnsi="Garamond" w:cs="Times New Roman"/>
          <w:szCs w:val="18"/>
        </w:rPr>
        <w:t xml:space="preserve"> y </w:t>
      </w:r>
      <w:proofErr w:type="gramStart"/>
      <w:r w:rsidRPr="00C97631">
        <w:rPr>
          <w:rFonts w:ascii="Garamond" w:hAnsi="Garamond" w:cs="Times New Roman"/>
          <w:szCs w:val="18"/>
        </w:rPr>
        <w:t>ad 3</w:t>
      </w:r>
      <w:proofErr w:type="gramEnd"/>
      <w:r w:rsidRPr="00C97631">
        <w:rPr>
          <w:rFonts w:ascii="Garamond" w:hAnsi="Garamond" w:cs="Times New Roman"/>
          <w:szCs w:val="18"/>
        </w:rPr>
        <w:t xml:space="preserve"> (</w:t>
      </w:r>
      <w:r w:rsidR="00464F0F" w:rsidRPr="00C97631">
        <w:rPr>
          <w:rFonts w:ascii="Garamond" w:hAnsi="Garamond" w:cs="Times New Roman"/>
          <w:smallCaps/>
          <w:szCs w:val="18"/>
        </w:rPr>
        <w:t>G. Philips</w:t>
      </w:r>
      <w:r w:rsidR="00464F0F" w:rsidRPr="00C97631">
        <w:rPr>
          <w:rFonts w:ascii="Garamond" w:hAnsi="Garamond" w:cs="Times New Roman"/>
          <w:szCs w:val="18"/>
        </w:rPr>
        <w:t xml:space="preserve">, </w:t>
      </w:r>
      <w:r w:rsidR="001B0E35" w:rsidRPr="00C97631">
        <w:rPr>
          <w:rFonts w:ascii="Garamond" w:hAnsi="Garamond" w:cs="Times New Roman"/>
          <w:szCs w:val="18"/>
        </w:rPr>
        <w:t>«</w:t>
      </w:r>
      <w:proofErr w:type="spellStart"/>
      <w:r w:rsidR="001B0E35" w:rsidRPr="00C97631">
        <w:rPr>
          <w:rFonts w:ascii="Garamond" w:hAnsi="Garamond" w:cs="Times New Roman"/>
          <w:szCs w:val="18"/>
        </w:rPr>
        <w:t>L’union</w:t>
      </w:r>
      <w:proofErr w:type="spellEnd"/>
      <w:r w:rsidR="001B0E35" w:rsidRPr="00C97631">
        <w:rPr>
          <w:rFonts w:ascii="Garamond" w:hAnsi="Garamond" w:cs="Times New Roman"/>
          <w:szCs w:val="18"/>
        </w:rPr>
        <w:t xml:space="preserve"> </w:t>
      </w:r>
      <w:proofErr w:type="spellStart"/>
      <w:r w:rsidR="001B0E35" w:rsidRPr="00C97631">
        <w:rPr>
          <w:rFonts w:ascii="Garamond" w:hAnsi="Garamond" w:cs="Times New Roman"/>
          <w:szCs w:val="18"/>
        </w:rPr>
        <w:t>personnelle</w:t>
      </w:r>
      <w:proofErr w:type="spellEnd"/>
      <w:r w:rsidR="001B0E35" w:rsidRPr="00C97631">
        <w:rPr>
          <w:rFonts w:ascii="Garamond" w:hAnsi="Garamond" w:cs="Times New Roman"/>
          <w:szCs w:val="18"/>
        </w:rPr>
        <w:t xml:space="preserve"> </w:t>
      </w:r>
      <w:proofErr w:type="spellStart"/>
      <w:r w:rsidR="001B0E35" w:rsidRPr="00C97631">
        <w:rPr>
          <w:rFonts w:ascii="Garamond" w:hAnsi="Garamond" w:cs="Times New Roman"/>
          <w:szCs w:val="18"/>
        </w:rPr>
        <w:t>avec</w:t>
      </w:r>
      <w:proofErr w:type="spellEnd"/>
      <w:r w:rsidR="001B0E35" w:rsidRPr="00C97631">
        <w:rPr>
          <w:rFonts w:ascii="Garamond" w:hAnsi="Garamond" w:cs="Times New Roman"/>
          <w:szCs w:val="18"/>
        </w:rPr>
        <w:t xml:space="preserve"> le </w:t>
      </w:r>
      <w:proofErr w:type="spellStart"/>
      <w:r w:rsidR="001B0E35" w:rsidRPr="00C97631">
        <w:rPr>
          <w:rFonts w:ascii="Garamond" w:hAnsi="Garamond" w:cs="Times New Roman"/>
          <w:szCs w:val="18"/>
        </w:rPr>
        <w:t>Dieu</w:t>
      </w:r>
      <w:proofErr w:type="spellEnd"/>
      <w:r w:rsidR="001B0E35" w:rsidRPr="00C97631">
        <w:rPr>
          <w:rFonts w:ascii="Garamond" w:hAnsi="Garamond" w:cs="Times New Roman"/>
          <w:szCs w:val="18"/>
        </w:rPr>
        <w:t xml:space="preserve"> vivant. </w:t>
      </w:r>
      <w:r w:rsidR="001B0E35" w:rsidRPr="00C97631">
        <w:rPr>
          <w:rFonts w:ascii="Garamond" w:hAnsi="Garamond" w:cs="Times New Roman"/>
          <w:szCs w:val="18"/>
          <w:lang w:val="fr-FR"/>
        </w:rPr>
        <w:t xml:space="preserve">Essai sur l’origine et le sens de la grâce </w:t>
      </w:r>
      <w:proofErr w:type="gramStart"/>
      <w:r w:rsidR="001B0E35" w:rsidRPr="00C97631">
        <w:rPr>
          <w:rFonts w:ascii="Garamond" w:hAnsi="Garamond" w:cs="Times New Roman"/>
          <w:szCs w:val="18"/>
          <w:lang w:val="fr-FR"/>
        </w:rPr>
        <w:t>crée»</w:t>
      </w:r>
      <w:proofErr w:type="gramEnd"/>
      <w:r w:rsidR="001B0E35" w:rsidRPr="00C97631">
        <w:rPr>
          <w:rFonts w:ascii="Garamond" w:hAnsi="Garamond" w:cs="Times New Roman"/>
          <w:szCs w:val="18"/>
          <w:lang w:val="fr-FR"/>
        </w:rPr>
        <w:t xml:space="preserve">, </w:t>
      </w:r>
      <w:r w:rsidR="001B0E35" w:rsidRPr="00C97631">
        <w:rPr>
          <w:rFonts w:ascii="Garamond" w:hAnsi="Garamond" w:cs="Times New Roman"/>
          <w:i/>
          <w:iCs/>
          <w:szCs w:val="18"/>
          <w:lang w:val="fr-FR"/>
        </w:rPr>
        <w:t xml:space="preserve">Bibl. </w:t>
      </w:r>
      <w:proofErr w:type="spellStart"/>
      <w:r w:rsidR="001B0E35" w:rsidRPr="00C97631">
        <w:rPr>
          <w:rFonts w:ascii="Garamond" w:hAnsi="Garamond" w:cs="Times New Roman"/>
          <w:i/>
          <w:iCs/>
          <w:szCs w:val="18"/>
          <w:lang w:val="fr-FR"/>
        </w:rPr>
        <w:t>Ephemerides</w:t>
      </w:r>
      <w:proofErr w:type="spellEnd"/>
      <w:r w:rsidR="001B0E35" w:rsidRPr="00C97631">
        <w:rPr>
          <w:rFonts w:ascii="Garamond" w:hAnsi="Garamond" w:cs="Times New Roman"/>
          <w:i/>
          <w:iCs/>
          <w:szCs w:val="18"/>
          <w:lang w:val="fr-FR"/>
        </w:rPr>
        <w:t xml:space="preserve"> </w:t>
      </w:r>
      <w:proofErr w:type="spellStart"/>
      <w:r w:rsidR="001B0E35" w:rsidRPr="00C97631">
        <w:rPr>
          <w:rFonts w:ascii="Garamond" w:hAnsi="Garamond" w:cs="Times New Roman"/>
          <w:i/>
          <w:iCs/>
          <w:szCs w:val="18"/>
          <w:lang w:val="fr-FR"/>
        </w:rPr>
        <w:t>theologicae</w:t>
      </w:r>
      <w:proofErr w:type="spellEnd"/>
      <w:r w:rsidR="001B0E35" w:rsidRPr="00C97631">
        <w:rPr>
          <w:rFonts w:ascii="Garamond" w:hAnsi="Garamond" w:cs="Times New Roman"/>
          <w:i/>
          <w:iCs/>
          <w:szCs w:val="18"/>
          <w:lang w:val="fr-FR"/>
        </w:rPr>
        <w:t xml:space="preserve"> </w:t>
      </w:r>
      <w:proofErr w:type="spellStart"/>
      <w:r w:rsidR="001B0E35" w:rsidRPr="00C97631">
        <w:rPr>
          <w:rFonts w:ascii="Garamond" w:hAnsi="Garamond" w:cs="Times New Roman"/>
          <w:i/>
          <w:iCs/>
          <w:szCs w:val="18"/>
          <w:lang w:val="fr-FR"/>
        </w:rPr>
        <w:t>Lovanienses</w:t>
      </w:r>
      <w:proofErr w:type="spellEnd"/>
      <w:r w:rsidR="001B0E35" w:rsidRPr="00C97631">
        <w:rPr>
          <w:rFonts w:ascii="Garamond" w:hAnsi="Garamond" w:cs="Times New Roman"/>
          <w:szCs w:val="18"/>
          <w:lang w:val="fr-FR"/>
        </w:rPr>
        <w:t>, 36</w:t>
      </w:r>
      <w:r w:rsidR="00651E0B" w:rsidRPr="00C97631">
        <w:rPr>
          <w:rFonts w:ascii="Garamond" w:hAnsi="Garamond" w:cs="Times New Roman"/>
          <w:szCs w:val="18"/>
          <w:lang w:val="fr-FR"/>
        </w:rPr>
        <w:t>,</w:t>
      </w:r>
      <w:r w:rsidR="001B0E35" w:rsidRPr="00C97631">
        <w:rPr>
          <w:rFonts w:ascii="Garamond" w:hAnsi="Garamond" w:cs="Times New Roman"/>
          <w:szCs w:val="18"/>
          <w:lang w:val="fr-FR"/>
        </w:rPr>
        <w:t xml:space="preserve"> 1974, </w:t>
      </w:r>
      <w:r w:rsidR="00464F0F" w:rsidRPr="00C97631">
        <w:rPr>
          <w:rFonts w:ascii="Garamond" w:hAnsi="Garamond" w:cs="Times New Roman"/>
          <w:szCs w:val="18"/>
          <w:lang w:val="fr-FR"/>
        </w:rPr>
        <w:t>p</w:t>
      </w:r>
      <w:r w:rsidRPr="00C97631">
        <w:rPr>
          <w:rFonts w:ascii="Garamond" w:hAnsi="Garamond" w:cs="Times New Roman"/>
          <w:szCs w:val="18"/>
          <w:lang w:val="fr-FR"/>
        </w:rPr>
        <w:t>p. 170</w:t>
      </w:r>
      <w:r w:rsidR="00464F0F" w:rsidRPr="00C97631">
        <w:rPr>
          <w:rFonts w:ascii="Garamond" w:hAnsi="Garamond" w:cs="Times New Roman"/>
          <w:szCs w:val="18"/>
          <w:lang w:val="fr-FR"/>
        </w:rPr>
        <w:t xml:space="preserve"> y </w:t>
      </w:r>
      <w:proofErr w:type="spellStart"/>
      <w:r w:rsidR="00464F0F" w:rsidRPr="00C97631">
        <w:rPr>
          <w:rFonts w:ascii="Garamond" w:hAnsi="Garamond" w:cs="Times New Roman"/>
          <w:szCs w:val="18"/>
          <w:lang w:val="fr-FR"/>
        </w:rPr>
        <w:t>s</w:t>
      </w:r>
      <w:r w:rsidRPr="00C97631">
        <w:rPr>
          <w:rFonts w:ascii="Garamond" w:hAnsi="Garamond" w:cs="Times New Roman"/>
          <w:szCs w:val="18"/>
          <w:lang w:val="fr-FR"/>
        </w:rPr>
        <w:t>s</w:t>
      </w:r>
      <w:proofErr w:type="spellEnd"/>
      <w:r w:rsidRPr="00C97631">
        <w:rPr>
          <w:rFonts w:ascii="Garamond" w:hAnsi="Garamond" w:cs="Times New Roman"/>
          <w:szCs w:val="18"/>
          <w:lang w:val="fr-FR"/>
        </w:rPr>
        <w:t>.</w:t>
      </w:r>
      <w:proofErr w:type="gramStart"/>
      <w:r w:rsidRPr="00C97631">
        <w:rPr>
          <w:rFonts w:ascii="Garamond" w:hAnsi="Garamond" w:cs="Times New Roman"/>
          <w:szCs w:val="18"/>
          <w:lang w:val="fr-FR"/>
        </w:rPr>
        <w:t>);</w:t>
      </w:r>
      <w:proofErr w:type="gramEnd"/>
      <w:r w:rsidRPr="00C97631">
        <w:rPr>
          <w:rFonts w:ascii="Garamond" w:hAnsi="Garamond" w:cs="Times New Roman"/>
          <w:szCs w:val="18"/>
          <w:lang w:val="fr-FR"/>
        </w:rPr>
        <w:t xml:space="preserve"> </w:t>
      </w:r>
      <w:r w:rsidR="00464F0F" w:rsidRPr="00C97631">
        <w:rPr>
          <w:rFonts w:ascii="Garamond" w:hAnsi="Garamond" w:cs="Times New Roman"/>
          <w:smallCaps/>
          <w:szCs w:val="18"/>
          <w:lang w:val="fr-FR"/>
        </w:rPr>
        <w:t>A</w:t>
      </w:r>
      <w:r w:rsidR="00614EEB" w:rsidRPr="00C97631">
        <w:rPr>
          <w:rFonts w:ascii="Garamond" w:hAnsi="Garamond" w:cs="Times New Roman"/>
          <w:smallCaps/>
          <w:szCs w:val="18"/>
          <w:lang w:val="fr-FR"/>
        </w:rPr>
        <w:t>.</w:t>
      </w:r>
      <w:r w:rsidR="00464F0F" w:rsidRPr="00C97631">
        <w:rPr>
          <w:rFonts w:ascii="Garamond" w:hAnsi="Garamond" w:cs="Times New Roman"/>
          <w:smallCaps/>
          <w:szCs w:val="18"/>
          <w:lang w:val="fr-FR"/>
        </w:rPr>
        <w:t xml:space="preserve"> </w:t>
      </w:r>
      <w:proofErr w:type="spellStart"/>
      <w:r w:rsidRPr="00C97631">
        <w:rPr>
          <w:rFonts w:ascii="Garamond" w:hAnsi="Garamond" w:cs="Times New Roman"/>
          <w:smallCaps/>
          <w:szCs w:val="18"/>
          <w:lang w:val="fr-FR"/>
        </w:rPr>
        <w:t>Gardeil</w:t>
      </w:r>
      <w:proofErr w:type="spellEnd"/>
      <w:r w:rsidRPr="00C97631">
        <w:rPr>
          <w:rFonts w:ascii="Garamond" w:hAnsi="Garamond" w:cs="Times New Roman"/>
          <w:szCs w:val="18"/>
          <w:lang w:val="fr-FR"/>
        </w:rPr>
        <w:t>,</w:t>
      </w:r>
      <w:proofErr w:type="gramStart"/>
      <w:r w:rsidRPr="00C97631">
        <w:rPr>
          <w:rFonts w:ascii="Garamond" w:hAnsi="Garamond" w:cs="Times New Roman"/>
          <w:szCs w:val="18"/>
          <w:lang w:val="fr-FR"/>
        </w:rPr>
        <w:t xml:space="preserve"> «L’expérience</w:t>
      </w:r>
      <w:proofErr w:type="gramEnd"/>
      <w:r w:rsidRPr="00C97631">
        <w:rPr>
          <w:rFonts w:ascii="Garamond" w:hAnsi="Garamond" w:cs="Times New Roman"/>
          <w:szCs w:val="18"/>
          <w:lang w:val="fr-FR"/>
        </w:rPr>
        <w:t xml:space="preserve"> mystique dans le cadre des </w:t>
      </w:r>
      <w:r w:rsidR="00680F34" w:rsidRPr="00C97631">
        <w:rPr>
          <w:rFonts w:ascii="Garamond" w:hAnsi="Garamond" w:cs="Times New Roman"/>
          <w:szCs w:val="18"/>
          <w:lang w:val="fr-FR" w:eastAsia="en-US"/>
        </w:rPr>
        <w:t>“</w:t>
      </w:r>
      <w:r w:rsidRPr="00C97631">
        <w:rPr>
          <w:rFonts w:ascii="Garamond" w:hAnsi="Garamond" w:cs="Times New Roman"/>
          <w:szCs w:val="18"/>
          <w:lang w:val="fr-FR"/>
        </w:rPr>
        <w:t>missions divines</w:t>
      </w:r>
      <w:proofErr w:type="gramStart"/>
      <w:r w:rsidR="00680F34" w:rsidRPr="00C97631">
        <w:rPr>
          <w:rFonts w:ascii="Garamond" w:hAnsi="Garamond" w:cs="Times New Roman"/>
          <w:szCs w:val="18"/>
          <w:lang w:val="fr-FR" w:eastAsia="en-US"/>
        </w:rPr>
        <w:t>”</w:t>
      </w:r>
      <w:r w:rsidRPr="00C97631">
        <w:rPr>
          <w:rFonts w:ascii="Garamond" w:hAnsi="Garamond" w:cs="Times New Roman"/>
          <w:szCs w:val="18"/>
          <w:lang w:val="fr-FR"/>
        </w:rPr>
        <w:t>»</w:t>
      </w:r>
      <w:proofErr w:type="gramEnd"/>
      <w:r w:rsidRPr="00C97631">
        <w:rPr>
          <w:rFonts w:ascii="Garamond" w:hAnsi="Garamond" w:cs="Times New Roman"/>
          <w:szCs w:val="18"/>
          <w:lang w:val="fr-FR"/>
        </w:rPr>
        <w:t xml:space="preserve">, </w:t>
      </w:r>
      <w:r w:rsidR="00464F0F" w:rsidRPr="00C97631">
        <w:rPr>
          <w:rFonts w:ascii="Garamond" w:hAnsi="Garamond" w:cs="Times New Roman"/>
          <w:i/>
          <w:iCs/>
          <w:szCs w:val="18"/>
          <w:lang w:val="fr-FR"/>
        </w:rPr>
        <w:t>La Vie Spirituelle. Supplément</w:t>
      </w:r>
      <w:r w:rsidR="00464F0F" w:rsidRPr="00C97631">
        <w:rPr>
          <w:rFonts w:ascii="Garamond" w:hAnsi="Garamond" w:cs="Times New Roman"/>
          <w:szCs w:val="18"/>
          <w:lang w:val="fr-FR"/>
        </w:rPr>
        <w:t>,</w:t>
      </w:r>
      <w:r w:rsidRPr="00C97631">
        <w:rPr>
          <w:rFonts w:ascii="Garamond" w:hAnsi="Garamond" w:cs="Times New Roman"/>
          <w:szCs w:val="18"/>
          <w:lang w:val="fr-FR"/>
        </w:rPr>
        <w:t xml:space="preserve"> 31 (1932)</w:t>
      </w:r>
      <w:r w:rsidR="00464F0F" w:rsidRPr="00C97631">
        <w:rPr>
          <w:rFonts w:ascii="Garamond" w:hAnsi="Garamond" w:cs="Times New Roman"/>
          <w:szCs w:val="18"/>
          <w:lang w:val="fr-FR"/>
        </w:rPr>
        <w:t>,</w:t>
      </w:r>
      <w:r w:rsidRPr="00C97631">
        <w:rPr>
          <w:rFonts w:ascii="Garamond" w:hAnsi="Garamond" w:cs="Times New Roman"/>
          <w:szCs w:val="18"/>
          <w:lang w:val="fr-FR"/>
        </w:rPr>
        <w:t xml:space="preserve"> </w:t>
      </w:r>
      <w:r w:rsidR="00464F0F" w:rsidRPr="00C97631">
        <w:rPr>
          <w:rFonts w:ascii="Garamond" w:hAnsi="Garamond" w:cs="Times New Roman"/>
          <w:szCs w:val="18"/>
          <w:lang w:val="fr-FR"/>
        </w:rPr>
        <w:t xml:space="preserve">pp. </w:t>
      </w:r>
      <w:r w:rsidRPr="00C97631">
        <w:rPr>
          <w:rFonts w:ascii="Garamond" w:hAnsi="Garamond" w:cs="Times New Roman"/>
          <w:szCs w:val="18"/>
          <w:lang w:val="fr-FR"/>
        </w:rPr>
        <w:t>129-</w:t>
      </w:r>
      <w:proofErr w:type="gramStart"/>
      <w:r w:rsidRPr="00C97631">
        <w:rPr>
          <w:rFonts w:ascii="Garamond" w:hAnsi="Garamond" w:cs="Times New Roman"/>
          <w:szCs w:val="18"/>
          <w:lang w:val="fr-FR"/>
        </w:rPr>
        <w:t>146;</w:t>
      </w:r>
      <w:proofErr w:type="gramEnd"/>
      <w:r w:rsidRPr="00C97631">
        <w:rPr>
          <w:rFonts w:ascii="Garamond" w:hAnsi="Garamond" w:cs="Times New Roman"/>
          <w:szCs w:val="18"/>
          <w:lang w:val="fr-FR"/>
        </w:rPr>
        <w:t xml:space="preserve"> 32 (1932)</w:t>
      </w:r>
      <w:r w:rsidR="00464F0F" w:rsidRPr="00C97631">
        <w:rPr>
          <w:rFonts w:ascii="Garamond" w:hAnsi="Garamond" w:cs="Times New Roman"/>
          <w:szCs w:val="18"/>
          <w:lang w:val="fr-FR"/>
        </w:rPr>
        <w:t>, pp.</w:t>
      </w:r>
      <w:r w:rsidRPr="00C97631">
        <w:rPr>
          <w:rFonts w:ascii="Garamond" w:hAnsi="Garamond" w:cs="Times New Roman"/>
          <w:szCs w:val="18"/>
          <w:lang w:val="fr-FR"/>
        </w:rPr>
        <w:t xml:space="preserve"> 1-21 y 65-</w:t>
      </w:r>
      <w:proofErr w:type="gramStart"/>
      <w:r w:rsidRPr="00C97631">
        <w:rPr>
          <w:rFonts w:ascii="Garamond" w:hAnsi="Garamond" w:cs="Times New Roman"/>
          <w:szCs w:val="18"/>
          <w:lang w:val="fr-FR"/>
        </w:rPr>
        <w:t>76;</w:t>
      </w:r>
      <w:proofErr w:type="gramEnd"/>
      <w:r w:rsidRPr="00C97631">
        <w:rPr>
          <w:rFonts w:ascii="Garamond" w:hAnsi="Garamond" w:cs="Times New Roman"/>
          <w:szCs w:val="18"/>
          <w:lang w:val="fr-FR"/>
        </w:rPr>
        <w:t xml:space="preserve"> 33 (1932)</w:t>
      </w:r>
      <w:r w:rsidR="00464F0F" w:rsidRPr="00C97631">
        <w:rPr>
          <w:rFonts w:ascii="Garamond" w:hAnsi="Garamond" w:cs="Times New Roman"/>
          <w:szCs w:val="18"/>
          <w:lang w:val="fr-FR"/>
        </w:rPr>
        <w:t>, pp.</w:t>
      </w:r>
      <w:r w:rsidRPr="00C97631">
        <w:rPr>
          <w:rFonts w:ascii="Garamond" w:hAnsi="Garamond" w:cs="Times New Roman"/>
          <w:szCs w:val="18"/>
          <w:lang w:val="fr-FR"/>
        </w:rPr>
        <w:t xml:space="preserve"> 1-28.</w:t>
      </w:r>
    </w:p>
  </w:footnote>
  <w:footnote w:id="618">
    <w:p w14:paraId="21310E27" w14:textId="77777777" w:rsidR="007B03AB" w:rsidRPr="00C97631" w:rsidRDefault="007B03AB" w:rsidP="00E16112">
      <w:pPr>
        <w:pStyle w:val="FootnotesPBuela"/>
        <w:rPr>
          <w:rFonts w:ascii="Garamond" w:hAnsi="Garamond" w:cs="Times New Roman"/>
          <w:szCs w:val="18"/>
          <w:lang w:val="it-IT"/>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Se expresan en este sentido: </w:t>
      </w:r>
      <w:r w:rsidRPr="00C97631">
        <w:rPr>
          <w:rFonts w:ascii="Garamond" w:hAnsi="Garamond" w:cs="Times New Roman"/>
          <w:smallCaps/>
          <w:szCs w:val="18"/>
        </w:rPr>
        <w:t>Juan de Santo Tomás</w:t>
      </w:r>
      <w:r w:rsidRPr="00C97631">
        <w:rPr>
          <w:rFonts w:ascii="Garamond" w:hAnsi="Garamond" w:cs="Times New Roman"/>
          <w:szCs w:val="18"/>
        </w:rPr>
        <w:t xml:space="preserve"> (</w:t>
      </w:r>
      <w:proofErr w:type="spellStart"/>
      <w:r w:rsidRPr="00C97631">
        <w:rPr>
          <w:rFonts w:ascii="Garamond" w:hAnsi="Garamond" w:cs="Times New Roman"/>
          <w:i/>
          <w:iCs/>
          <w:szCs w:val="18"/>
        </w:rPr>
        <w:t>Cursus</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theologicus</w:t>
      </w:r>
      <w:proofErr w:type="spellEnd"/>
      <w:r w:rsidRPr="00C97631">
        <w:rPr>
          <w:rFonts w:ascii="Garamond" w:hAnsi="Garamond" w:cs="Times New Roman"/>
          <w:szCs w:val="18"/>
        </w:rPr>
        <w:t xml:space="preserve">, </w:t>
      </w:r>
      <w:r w:rsidR="00464F0F" w:rsidRPr="00C97631">
        <w:rPr>
          <w:rFonts w:ascii="Garamond" w:hAnsi="Garamond" w:cs="Times New Roman"/>
          <w:szCs w:val="18"/>
        </w:rPr>
        <w:t>q. 43, d</w:t>
      </w:r>
      <w:r w:rsidR="009D7E37" w:rsidRPr="00C97631">
        <w:rPr>
          <w:rFonts w:ascii="Garamond" w:hAnsi="Garamond" w:cs="Times New Roman"/>
          <w:szCs w:val="18"/>
        </w:rPr>
        <w:t>.</w:t>
      </w:r>
      <w:r w:rsidR="00464F0F" w:rsidRPr="00C97631">
        <w:rPr>
          <w:rFonts w:ascii="Garamond" w:hAnsi="Garamond" w:cs="Times New Roman"/>
          <w:szCs w:val="18"/>
        </w:rPr>
        <w:t xml:space="preserve"> </w:t>
      </w:r>
      <w:r w:rsidR="00464F0F" w:rsidRPr="00C97631">
        <w:rPr>
          <w:rFonts w:ascii="Garamond" w:hAnsi="Garamond" w:cs="Times New Roman"/>
          <w:szCs w:val="18"/>
          <w:lang w:val="es-ES"/>
        </w:rPr>
        <w:t>17</w:t>
      </w:r>
      <w:r w:rsidR="00D75592" w:rsidRPr="00C97631">
        <w:rPr>
          <w:rFonts w:ascii="Garamond" w:hAnsi="Garamond" w:cs="Times New Roman"/>
          <w:szCs w:val="18"/>
          <w:lang w:val="es-ES"/>
        </w:rPr>
        <w:t xml:space="preserve">, </w:t>
      </w:r>
      <w:proofErr w:type="gramStart"/>
      <w:r w:rsidR="00464F0F" w:rsidRPr="00C97631">
        <w:rPr>
          <w:rFonts w:ascii="Garamond" w:hAnsi="Garamond" w:cs="Times New Roman"/>
          <w:szCs w:val="18"/>
          <w:lang w:val="es-ES"/>
        </w:rPr>
        <w:t>ad 2</w:t>
      </w:r>
      <w:proofErr w:type="gramEnd"/>
      <w:r w:rsidR="00464F0F" w:rsidRPr="00C97631">
        <w:rPr>
          <w:rFonts w:ascii="Garamond" w:hAnsi="Garamond" w:cs="Times New Roman"/>
          <w:szCs w:val="18"/>
          <w:lang w:val="es-ES"/>
        </w:rPr>
        <w:t xml:space="preserve">, </w:t>
      </w:r>
      <w:r w:rsidR="00464F0F" w:rsidRPr="00C97631">
        <w:rPr>
          <w:rFonts w:ascii="Garamond" w:hAnsi="Garamond" w:cs="Times New Roman"/>
          <w:szCs w:val="18"/>
        </w:rPr>
        <w:t>E</w:t>
      </w:r>
      <w:r w:rsidRPr="00C97631">
        <w:rPr>
          <w:rFonts w:ascii="Garamond" w:hAnsi="Garamond" w:cs="Times New Roman"/>
          <w:szCs w:val="18"/>
        </w:rPr>
        <w:t xml:space="preserve">d. </w:t>
      </w:r>
      <w:r w:rsidRPr="00C97631">
        <w:rPr>
          <w:rFonts w:ascii="Garamond" w:hAnsi="Garamond" w:cs="Times New Roman"/>
          <w:szCs w:val="18"/>
          <w:lang w:val="fr-FR"/>
        </w:rPr>
        <w:t xml:space="preserve">Vivés, </w:t>
      </w:r>
      <w:proofErr w:type="spellStart"/>
      <w:r w:rsidR="00464F0F" w:rsidRPr="00C97631">
        <w:rPr>
          <w:rFonts w:ascii="Garamond" w:hAnsi="Garamond" w:cs="Times New Roman"/>
          <w:szCs w:val="18"/>
          <w:lang w:val="fr-FR"/>
        </w:rPr>
        <w:t>Par</w:t>
      </w:r>
      <w:r w:rsidR="004E3D3F" w:rsidRPr="00C97631">
        <w:rPr>
          <w:rFonts w:ascii="Garamond" w:hAnsi="Garamond" w:cs="Times New Roman"/>
          <w:szCs w:val="18"/>
          <w:lang w:val="fr-FR"/>
        </w:rPr>
        <w:t>í</w:t>
      </w:r>
      <w:r w:rsidR="00464F0F" w:rsidRPr="00C97631">
        <w:rPr>
          <w:rFonts w:ascii="Garamond" w:hAnsi="Garamond" w:cs="Times New Roman"/>
          <w:szCs w:val="18"/>
          <w:lang w:val="fr-FR"/>
        </w:rPr>
        <w:t>s</w:t>
      </w:r>
      <w:proofErr w:type="spellEnd"/>
      <w:r w:rsidR="00464F0F" w:rsidRPr="00C97631">
        <w:rPr>
          <w:rFonts w:ascii="Garamond" w:hAnsi="Garamond" w:cs="Times New Roman"/>
          <w:szCs w:val="18"/>
          <w:lang w:val="fr-FR"/>
        </w:rPr>
        <w:t xml:space="preserve"> 1884-1886, vol. IV</w:t>
      </w:r>
      <w:r w:rsidRPr="00C97631">
        <w:rPr>
          <w:rFonts w:ascii="Garamond" w:hAnsi="Garamond" w:cs="Times New Roman"/>
          <w:szCs w:val="18"/>
          <w:lang w:val="fr-FR"/>
        </w:rPr>
        <w:t xml:space="preserve">), </w:t>
      </w:r>
      <w:proofErr w:type="spellStart"/>
      <w:r w:rsidRPr="00C97631">
        <w:rPr>
          <w:rFonts w:ascii="Garamond" w:hAnsi="Garamond" w:cs="Times New Roman"/>
          <w:szCs w:val="18"/>
          <w:lang w:val="fr-FR"/>
        </w:rPr>
        <w:t>seguido</w:t>
      </w:r>
      <w:proofErr w:type="spellEnd"/>
      <w:r w:rsidRPr="00C97631">
        <w:rPr>
          <w:rFonts w:ascii="Garamond" w:hAnsi="Garamond" w:cs="Times New Roman"/>
          <w:szCs w:val="18"/>
          <w:lang w:val="fr-FR"/>
        </w:rPr>
        <w:t xml:space="preserve"> </w:t>
      </w:r>
      <w:proofErr w:type="spellStart"/>
      <w:r w:rsidRPr="00C97631">
        <w:rPr>
          <w:rFonts w:ascii="Garamond" w:hAnsi="Garamond" w:cs="Times New Roman"/>
          <w:szCs w:val="18"/>
          <w:lang w:val="fr-FR"/>
        </w:rPr>
        <w:t>por</w:t>
      </w:r>
      <w:proofErr w:type="spellEnd"/>
      <w:r w:rsidRPr="00C97631">
        <w:rPr>
          <w:rFonts w:ascii="Garamond" w:hAnsi="Garamond" w:cs="Times New Roman"/>
          <w:szCs w:val="18"/>
          <w:lang w:val="fr-FR"/>
        </w:rPr>
        <w:t xml:space="preserve"> </w:t>
      </w:r>
      <w:r w:rsidRPr="00C97631">
        <w:rPr>
          <w:rFonts w:ascii="Garamond" w:hAnsi="Garamond" w:cs="Times New Roman"/>
          <w:smallCaps/>
          <w:szCs w:val="18"/>
          <w:lang w:val="fr-FR"/>
        </w:rPr>
        <w:t xml:space="preserve">A. </w:t>
      </w:r>
      <w:proofErr w:type="spellStart"/>
      <w:r w:rsidRPr="00C97631">
        <w:rPr>
          <w:rFonts w:ascii="Garamond" w:hAnsi="Garamond" w:cs="Times New Roman"/>
          <w:smallCaps/>
          <w:szCs w:val="18"/>
          <w:lang w:val="fr-FR"/>
        </w:rPr>
        <w:t>Gardeil</w:t>
      </w:r>
      <w:proofErr w:type="spellEnd"/>
      <w:r w:rsidRPr="00C97631">
        <w:rPr>
          <w:rFonts w:ascii="Garamond" w:hAnsi="Garamond" w:cs="Times New Roman"/>
          <w:szCs w:val="18"/>
          <w:lang w:val="fr-FR"/>
        </w:rPr>
        <w:t xml:space="preserve">, </w:t>
      </w:r>
      <w:r w:rsidR="00464F0F" w:rsidRPr="00C97631">
        <w:rPr>
          <w:rFonts w:ascii="Garamond" w:hAnsi="Garamond" w:cs="Times New Roman"/>
          <w:i/>
          <w:iCs/>
          <w:szCs w:val="18"/>
          <w:lang w:val="fr-FR"/>
        </w:rPr>
        <w:t xml:space="preserve">La </w:t>
      </w:r>
      <w:r w:rsidR="009D7E37" w:rsidRPr="00C97631">
        <w:rPr>
          <w:rFonts w:ascii="Garamond" w:hAnsi="Garamond" w:cs="Times New Roman"/>
          <w:i/>
          <w:iCs/>
          <w:szCs w:val="18"/>
          <w:lang w:val="fr-FR"/>
        </w:rPr>
        <w:t>s</w:t>
      </w:r>
      <w:r w:rsidR="00464F0F" w:rsidRPr="00C97631">
        <w:rPr>
          <w:rFonts w:ascii="Garamond" w:hAnsi="Garamond" w:cs="Times New Roman"/>
          <w:i/>
          <w:iCs/>
          <w:szCs w:val="18"/>
          <w:lang w:val="fr-FR"/>
        </w:rPr>
        <w:t xml:space="preserve">tructure </w:t>
      </w:r>
      <w:r w:rsidR="009D7E37" w:rsidRPr="00C97631">
        <w:rPr>
          <w:rFonts w:ascii="Garamond" w:hAnsi="Garamond" w:cs="Times New Roman"/>
          <w:i/>
          <w:iCs/>
          <w:szCs w:val="18"/>
          <w:lang w:val="fr-FR"/>
        </w:rPr>
        <w:t>de l’âme et l’expérience mystique</w:t>
      </w:r>
      <w:r w:rsidR="009D7E37" w:rsidRPr="00C97631">
        <w:rPr>
          <w:rFonts w:ascii="Garamond" w:hAnsi="Garamond" w:cs="Times New Roman"/>
          <w:szCs w:val="18"/>
          <w:lang w:val="fr-FR"/>
        </w:rPr>
        <w:t xml:space="preserve"> </w:t>
      </w:r>
      <w:r w:rsidR="00464F0F" w:rsidRPr="00C97631">
        <w:rPr>
          <w:rFonts w:ascii="Garamond" w:hAnsi="Garamond" w:cs="Times New Roman"/>
          <w:szCs w:val="18"/>
          <w:lang w:val="fr-FR"/>
        </w:rPr>
        <w:t xml:space="preserve">(Librairie Victor </w:t>
      </w:r>
      <w:proofErr w:type="spellStart"/>
      <w:r w:rsidR="00464F0F" w:rsidRPr="00C97631">
        <w:rPr>
          <w:rFonts w:ascii="Garamond" w:hAnsi="Garamond" w:cs="Times New Roman"/>
          <w:szCs w:val="18"/>
          <w:lang w:val="fr-FR"/>
        </w:rPr>
        <w:t>Lecoffre</w:t>
      </w:r>
      <w:proofErr w:type="spellEnd"/>
      <w:r w:rsidR="00651E0B" w:rsidRPr="00C97631">
        <w:rPr>
          <w:rFonts w:ascii="Garamond" w:hAnsi="Garamond" w:cs="Times New Roman"/>
          <w:szCs w:val="18"/>
          <w:lang w:val="fr-FR"/>
        </w:rPr>
        <w:t>-</w:t>
      </w:r>
      <w:r w:rsidR="00464F0F" w:rsidRPr="00C97631">
        <w:rPr>
          <w:rFonts w:ascii="Garamond" w:hAnsi="Garamond" w:cs="Times New Roman"/>
          <w:szCs w:val="18"/>
          <w:lang w:val="fr-FR"/>
        </w:rPr>
        <w:t xml:space="preserve">J. </w:t>
      </w:r>
      <w:proofErr w:type="spellStart"/>
      <w:r w:rsidR="00464F0F" w:rsidRPr="00C97631">
        <w:rPr>
          <w:rFonts w:ascii="Garamond" w:hAnsi="Garamond" w:cs="Times New Roman"/>
          <w:szCs w:val="18"/>
          <w:lang w:val="fr-FR"/>
        </w:rPr>
        <w:t>Gabalda</w:t>
      </w:r>
      <w:proofErr w:type="spellEnd"/>
      <w:r w:rsidR="00464F0F" w:rsidRPr="00C97631">
        <w:rPr>
          <w:rFonts w:ascii="Garamond" w:hAnsi="Garamond" w:cs="Times New Roman"/>
          <w:szCs w:val="18"/>
          <w:lang w:val="fr-FR"/>
        </w:rPr>
        <w:t xml:space="preserve">, </w:t>
      </w:r>
      <w:proofErr w:type="spellStart"/>
      <w:r w:rsidR="00464F0F" w:rsidRPr="00C97631">
        <w:rPr>
          <w:rFonts w:ascii="Garamond" w:hAnsi="Garamond" w:cs="Times New Roman"/>
          <w:szCs w:val="18"/>
          <w:lang w:val="fr-FR"/>
        </w:rPr>
        <w:t>Par</w:t>
      </w:r>
      <w:r w:rsidR="004E3D3F" w:rsidRPr="00C97631">
        <w:rPr>
          <w:rFonts w:ascii="Garamond" w:hAnsi="Garamond" w:cs="Times New Roman"/>
          <w:szCs w:val="18"/>
          <w:lang w:val="fr-FR"/>
        </w:rPr>
        <w:t>í</w:t>
      </w:r>
      <w:r w:rsidR="00464F0F" w:rsidRPr="00C97631">
        <w:rPr>
          <w:rFonts w:ascii="Garamond" w:hAnsi="Garamond" w:cs="Times New Roman"/>
          <w:szCs w:val="18"/>
          <w:lang w:val="fr-FR"/>
        </w:rPr>
        <w:t>s</w:t>
      </w:r>
      <w:proofErr w:type="spellEnd"/>
      <w:r w:rsidR="00464F0F" w:rsidRPr="00C97631">
        <w:rPr>
          <w:rFonts w:ascii="Garamond" w:hAnsi="Garamond" w:cs="Times New Roman"/>
          <w:szCs w:val="18"/>
          <w:lang w:val="fr-FR"/>
        </w:rPr>
        <w:t xml:space="preserve"> 1927, t. II, pp. 135-139), y </w:t>
      </w:r>
      <w:r w:rsidR="00614EEB" w:rsidRPr="00C97631">
        <w:rPr>
          <w:rFonts w:ascii="Garamond" w:hAnsi="Garamond" w:cs="Times New Roman"/>
          <w:szCs w:val="18"/>
          <w:lang w:val="fr-FR"/>
        </w:rPr>
        <w:t>C.</w:t>
      </w:r>
      <w:r w:rsidRPr="00C97631">
        <w:rPr>
          <w:rFonts w:ascii="Garamond" w:hAnsi="Garamond" w:cs="Times New Roman"/>
          <w:smallCaps/>
          <w:szCs w:val="18"/>
          <w:lang w:val="fr-FR"/>
        </w:rPr>
        <w:t xml:space="preserve"> Journet</w:t>
      </w:r>
      <w:r w:rsidRPr="00C97631">
        <w:rPr>
          <w:rFonts w:ascii="Garamond" w:hAnsi="Garamond" w:cs="Times New Roman"/>
          <w:szCs w:val="18"/>
          <w:lang w:val="fr-FR"/>
        </w:rPr>
        <w:t xml:space="preserve">, </w:t>
      </w:r>
      <w:r w:rsidRPr="00C97631">
        <w:rPr>
          <w:rFonts w:ascii="Garamond" w:hAnsi="Garamond" w:cs="Times New Roman"/>
          <w:i/>
          <w:iCs/>
          <w:szCs w:val="18"/>
          <w:lang w:val="fr-FR"/>
        </w:rPr>
        <w:t xml:space="preserve">Église du Verbe </w:t>
      </w:r>
      <w:r w:rsidR="009D7E37" w:rsidRPr="00C97631">
        <w:rPr>
          <w:rFonts w:ascii="Garamond" w:hAnsi="Garamond" w:cs="Times New Roman"/>
          <w:i/>
          <w:iCs/>
          <w:szCs w:val="18"/>
          <w:lang w:val="fr-FR"/>
        </w:rPr>
        <w:t>I</w:t>
      </w:r>
      <w:r w:rsidRPr="00C97631">
        <w:rPr>
          <w:rFonts w:ascii="Garamond" w:hAnsi="Garamond" w:cs="Times New Roman"/>
          <w:i/>
          <w:iCs/>
          <w:szCs w:val="18"/>
          <w:lang w:val="fr-FR"/>
        </w:rPr>
        <w:t>ncarné</w:t>
      </w:r>
      <w:r w:rsidR="009D7E37" w:rsidRPr="00C97631">
        <w:rPr>
          <w:rFonts w:ascii="Garamond" w:hAnsi="Garamond" w:cs="Times New Roman"/>
          <w:i/>
          <w:iCs/>
          <w:szCs w:val="18"/>
          <w:lang w:val="fr-FR"/>
        </w:rPr>
        <w:t>.</w:t>
      </w:r>
      <w:r w:rsidR="006D504C" w:rsidRPr="00C97631">
        <w:rPr>
          <w:rFonts w:ascii="Garamond" w:hAnsi="Garamond" w:cs="Times New Roman"/>
          <w:i/>
          <w:iCs/>
          <w:szCs w:val="18"/>
          <w:lang w:val="fr-FR"/>
        </w:rPr>
        <w:t xml:space="preserve"> Essai de </w:t>
      </w:r>
      <w:r w:rsidR="009D7E37" w:rsidRPr="00C97631">
        <w:rPr>
          <w:rFonts w:ascii="Garamond" w:hAnsi="Garamond" w:cs="Times New Roman"/>
          <w:i/>
          <w:iCs/>
          <w:szCs w:val="18"/>
          <w:lang w:val="fr-FR"/>
        </w:rPr>
        <w:t>théologie spéculati</w:t>
      </w:r>
      <w:r w:rsidR="006D504C" w:rsidRPr="00C97631">
        <w:rPr>
          <w:rFonts w:ascii="Garamond" w:hAnsi="Garamond" w:cs="Times New Roman"/>
          <w:i/>
          <w:iCs/>
          <w:szCs w:val="18"/>
          <w:lang w:val="fr-FR"/>
        </w:rPr>
        <w:t xml:space="preserve">ve. II. La structure interne de </w:t>
      </w:r>
      <w:proofErr w:type="gramStart"/>
      <w:r w:rsidR="006D504C" w:rsidRPr="00C97631">
        <w:rPr>
          <w:rFonts w:ascii="Garamond" w:hAnsi="Garamond" w:cs="Times New Roman"/>
          <w:i/>
          <w:iCs/>
          <w:szCs w:val="18"/>
          <w:lang w:val="fr-FR"/>
        </w:rPr>
        <w:t>l'Eglise:</w:t>
      </w:r>
      <w:proofErr w:type="gramEnd"/>
      <w:r w:rsidR="006D504C" w:rsidRPr="00C97631">
        <w:rPr>
          <w:rFonts w:ascii="Garamond" w:hAnsi="Garamond" w:cs="Times New Roman"/>
          <w:i/>
          <w:iCs/>
          <w:szCs w:val="18"/>
          <w:lang w:val="fr-FR"/>
        </w:rPr>
        <w:t xml:space="preserve"> Le Christ, la Vierge, l</w:t>
      </w:r>
      <w:r w:rsidR="00614EEB" w:rsidRPr="00C97631">
        <w:rPr>
          <w:rFonts w:ascii="Garamond" w:hAnsi="Garamond" w:cs="Times New Roman"/>
          <w:i/>
          <w:iCs/>
          <w:szCs w:val="18"/>
          <w:lang w:val="fr-FR"/>
        </w:rPr>
        <w:t>’</w:t>
      </w:r>
      <w:r w:rsidR="006D504C" w:rsidRPr="00C97631">
        <w:rPr>
          <w:rFonts w:ascii="Garamond" w:hAnsi="Garamond" w:cs="Times New Roman"/>
          <w:i/>
          <w:iCs/>
          <w:szCs w:val="18"/>
          <w:lang w:val="fr-FR"/>
        </w:rPr>
        <w:t>Esprit Saint</w:t>
      </w:r>
      <w:r w:rsidR="006D504C" w:rsidRPr="00C97631">
        <w:rPr>
          <w:rFonts w:ascii="Garamond" w:hAnsi="Garamond" w:cs="Times New Roman"/>
          <w:szCs w:val="18"/>
          <w:lang w:val="fr-FR"/>
        </w:rPr>
        <w:t xml:space="preserve"> (Éditions Saint-Augustin, 1998, p. 512), </w:t>
      </w:r>
      <w:r w:rsidR="006D504C" w:rsidRPr="00C97631">
        <w:rPr>
          <w:rFonts w:ascii="Garamond" w:hAnsi="Garamond" w:cs="Times New Roman"/>
          <w:smallCaps/>
          <w:szCs w:val="18"/>
          <w:lang w:val="fr-FR"/>
        </w:rPr>
        <w:t>S</w:t>
      </w:r>
      <w:r w:rsidR="00614EEB" w:rsidRPr="00C97631">
        <w:rPr>
          <w:rFonts w:ascii="Garamond" w:hAnsi="Garamond" w:cs="Times New Roman"/>
          <w:smallCaps/>
          <w:szCs w:val="18"/>
          <w:lang w:val="fr-FR"/>
        </w:rPr>
        <w:t>.</w:t>
      </w:r>
      <w:r w:rsidR="006D504C" w:rsidRPr="00C97631">
        <w:rPr>
          <w:rFonts w:ascii="Garamond" w:hAnsi="Garamond" w:cs="Times New Roman"/>
          <w:smallCaps/>
          <w:szCs w:val="18"/>
          <w:lang w:val="fr-FR"/>
        </w:rPr>
        <w:t xml:space="preserve"> </w:t>
      </w:r>
      <w:proofErr w:type="spellStart"/>
      <w:r w:rsidRPr="00C97631">
        <w:rPr>
          <w:rFonts w:ascii="Garamond" w:hAnsi="Garamond" w:cs="Times New Roman"/>
          <w:smallCaps/>
          <w:szCs w:val="18"/>
          <w:lang w:val="fr-FR"/>
        </w:rPr>
        <w:t>Dockx</w:t>
      </w:r>
      <w:proofErr w:type="spellEnd"/>
      <w:r w:rsidRPr="00C97631">
        <w:rPr>
          <w:rFonts w:ascii="Garamond" w:hAnsi="Garamond" w:cs="Times New Roman"/>
          <w:szCs w:val="18"/>
          <w:lang w:val="fr-FR"/>
        </w:rPr>
        <w:t xml:space="preserve">, </w:t>
      </w:r>
      <w:r w:rsidRPr="00C97631">
        <w:rPr>
          <w:rFonts w:ascii="Garamond" w:hAnsi="Garamond" w:cs="Times New Roman"/>
          <w:i/>
          <w:iCs/>
          <w:szCs w:val="18"/>
          <w:lang w:val="fr-FR"/>
        </w:rPr>
        <w:t>Fils de Dieu par gr</w:t>
      </w:r>
      <w:r w:rsidR="006D504C" w:rsidRPr="00C97631">
        <w:rPr>
          <w:rFonts w:ascii="Garamond" w:hAnsi="Garamond" w:cs="Times New Roman"/>
          <w:i/>
          <w:iCs/>
          <w:szCs w:val="18"/>
          <w:lang w:val="fr-FR"/>
        </w:rPr>
        <w:t>â</w:t>
      </w:r>
      <w:r w:rsidRPr="00C97631">
        <w:rPr>
          <w:rFonts w:ascii="Garamond" w:hAnsi="Garamond" w:cs="Times New Roman"/>
          <w:i/>
          <w:iCs/>
          <w:szCs w:val="18"/>
          <w:lang w:val="fr-FR"/>
        </w:rPr>
        <w:t>ce,</w:t>
      </w:r>
      <w:r w:rsidRPr="00C97631">
        <w:rPr>
          <w:rFonts w:ascii="Garamond" w:hAnsi="Garamond" w:cs="Times New Roman"/>
          <w:szCs w:val="18"/>
          <w:lang w:val="fr-FR"/>
        </w:rPr>
        <w:t xml:space="preserve"> Desclée de Brouwer, 1948, </w:t>
      </w:r>
      <w:r w:rsidRPr="00C97631">
        <w:rPr>
          <w:rFonts w:ascii="Garamond" w:hAnsi="Garamond" w:cs="Times New Roman"/>
          <w:smallCaps/>
          <w:szCs w:val="18"/>
          <w:lang w:val="fr-FR"/>
        </w:rPr>
        <w:t xml:space="preserve">A. </w:t>
      </w:r>
      <w:proofErr w:type="spellStart"/>
      <w:r w:rsidRPr="00C97631">
        <w:rPr>
          <w:rFonts w:ascii="Garamond" w:hAnsi="Garamond" w:cs="Times New Roman"/>
          <w:smallCaps/>
          <w:szCs w:val="18"/>
          <w:lang w:val="fr-FR"/>
        </w:rPr>
        <w:t>Bundervoet</w:t>
      </w:r>
      <w:proofErr w:type="spellEnd"/>
      <w:r w:rsidRPr="00C97631">
        <w:rPr>
          <w:rFonts w:ascii="Garamond" w:hAnsi="Garamond" w:cs="Times New Roman"/>
          <w:szCs w:val="18"/>
          <w:lang w:val="fr-FR"/>
        </w:rPr>
        <w:t>,</w:t>
      </w:r>
      <w:proofErr w:type="gramStart"/>
      <w:r w:rsidRPr="00C97631">
        <w:rPr>
          <w:rFonts w:ascii="Garamond" w:hAnsi="Garamond" w:cs="Times New Roman"/>
          <w:szCs w:val="18"/>
          <w:lang w:val="fr-FR"/>
        </w:rPr>
        <w:t xml:space="preserve"> </w:t>
      </w:r>
      <w:r w:rsidR="006D504C" w:rsidRPr="00C97631">
        <w:rPr>
          <w:rFonts w:ascii="Garamond" w:hAnsi="Garamond" w:cs="Times New Roman"/>
          <w:szCs w:val="18"/>
          <w:lang w:val="fr-FR"/>
        </w:rPr>
        <w:t>«Wat</w:t>
      </w:r>
      <w:proofErr w:type="gramEnd"/>
      <w:r w:rsidR="006D504C" w:rsidRPr="00C97631">
        <w:rPr>
          <w:rFonts w:ascii="Garamond" w:hAnsi="Garamond" w:cs="Times New Roman"/>
          <w:szCs w:val="18"/>
          <w:lang w:val="fr-FR"/>
        </w:rPr>
        <w:t xml:space="preserve"> </w:t>
      </w:r>
      <w:proofErr w:type="spellStart"/>
      <w:r w:rsidR="006D504C" w:rsidRPr="00C97631">
        <w:rPr>
          <w:rFonts w:ascii="Garamond" w:hAnsi="Garamond" w:cs="Times New Roman"/>
          <w:szCs w:val="18"/>
          <w:lang w:val="fr-FR"/>
        </w:rPr>
        <w:t>behoort</w:t>
      </w:r>
      <w:proofErr w:type="spellEnd"/>
      <w:r w:rsidR="006D504C" w:rsidRPr="00C97631">
        <w:rPr>
          <w:rFonts w:ascii="Garamond" w:hAnsi="Garamond" w:cs="Times New Roman"/>
          <w:szCs w:val="18"/>
          <w:lang w:val="fr-FR"/>
        </w:rPr>
        <w:t xml:space="preserve"> </w:t>
      </w:r>
      <w:proofErr w:type="spellStart"/>
      <w:r w:rsidR="006D504C" w:rsidRPr="00C97631">
        <w:rPr>
          <w:rFonts w:ascii="Garamond" w:hAnsi="Garamond" w:cs="Times New Roman"/>
          <w:szCs w:val="18"/>
          <w:lang w:val="fr-FR"/>
        </w:rPr>
        <w:t>tot</w:t>
      </w:r>
      <w:proofErr w:type="spellEnd"/>
      <w:r w:rsidR="006D504C" w:rsidRPr="00C97631">
        <w:rPr>
          <w:rFonts w:ascii="Garamond" w:hAnsi="Garamond" w:cs="Times New Roman"/>
          <w:szCs w:val="18"/>
          <w:lang w:val="fr-FR"/>
        </w:rPr>
        <w:t xml:space="preserve"> het </w:t>
      </w:r>
      <w:proofErr w:type="spellStart"/>
      <w:r w:rsidR="006D504C" w:rsidRPr="00C97631">
        <w:rPr>
          <w:rFonts w:ascii="Garamond" w:hAnsi="Garamond" w:cs="Times New Roman"/>
          <w:szCs w:val="18"/>
          <w:lang w:val="fr-FR"/>
        </w:rPr>
        <w:t>Wezen</w:t>
      </w:r>
      <w:proofErr w:type="spellEnd"/>
      <w:r w:rsidR="006D504C" w:rsidRPr="00C97631">
        <w:rPr>
          <w:rFonts w:ascii="Garamond" w:hAnsi="Garamond" w:cs="Times New Roman"/>
          <w:szCs w:val="18"/>
          <w:lang w:val="fr-FR"/>
        </w:rPr>
        <w:t xml:space="preserve"> van </w:t>
      </w:r>
      <w:proofErr w:type="spellStart"/>
      <w:r w:rsidR="006D504C" w:rsidRPr="00C97631">
        <w:rPr>
          <w:rFonts w:ascii="Garamond" w:hAnsi="Garamond" w:cs="Times New Roman"/>
          <w:szCs w:val="18"/>
          <w:lang w:val="fr-FR"/>
        </w:rPr>
        <w:t>Gods</w:t>
      </w:r>
      <w:proofErr w:type="spellEnd"/>
      <w:r w:rsidR="006D504C" w:rsidRPr="00C97631">
        <w:rPr>
          <w:rFonts w:ascii="Garamond" w:hAnsi="Garamond" w:cs="Times New Roman"/>
          <w:szCs w:val="18"/>
          <w:lang w:val="fr-FR"/>
        </w:rPr>
        <w:t xml:space="preserve"> </w:t>
      </w:r>
      <w:proofErr w:type="spellStart"/>
      <w:r w:rsidR="006D504C" w:rsidRPr="00C97631">
        <w:rPr>
          <w:rFonts w:ascii="Garamond" w:hAnsi="Garamond" w:cs="Times New Roman"/>
          <w:szCs w:val="18"/>
          <w:lang w:val="fr-FR"/>
        </w:rPr>
        <w:t>heiligende</w:t>
      </w:r>
      <w:proofErr w:type="spellEnd"/>
      <w:r w:rsidR="006D504C" w:rsidRPr="00C97631">
        <w:rPr>
          <w:rFonts w:ascii="Garamond" w:hAnsi="Garamond" w:cs="Times New Roman"/>
          <w:szCs w:val="18"/>
          <w:lang w:val="fr-FR"/>
        </w:rPr>
        <w:t xml:space="preserve"> </w:t>
      </w:r>
      <w:proofErr w:type="spellStart"/>
      <w:r w:rsidR="006D504C" w:rsidRPr="00C97631">
        <w:rPr>
          <w:rFonts w:ascii="Garamond" w:hAnsi="Garamond" w:cs="Times New Roman"/>
          <w:szCs w:val="18"/>
          <w:lang w:val="fr-FR"/>
        </w:rPr>
        <w:t>Genade-Inwoning</w:t>
      </w:r>
      <w:proofErr w:type="spellEnd"/>
      <w:r w:rsidR="006D504C" w:rsidRPr="00C97631">
        <w:rPr>
          <w:rFonts w:ascii="Garamond" w:hAnsi="Garamond" w:cs="Times New Roman"/>
          <w:szCs w:val="18"/>
          <w:lang w:val="fr-FR"/>
        </w:rPr>
        <w:t xml:space="preserve"> </w:t>
      </w:r>
      <w:proofErr w:type="spellStart"/>
      <w:r w:rsidR="006D504C" w:rsidRPr="00C97631">
        <w:rPr>
          <w:rFonts w:ascii="Garamond" w:hAnsi="Garamond" w:cs="Times New Roman"/>
          <w:szCs w:val="18"/>
          <w:lang w:val="fr-FR"/>
        </w:rPr>
        <w:t>volgens</w:t>
      </w:r>
      <w:proofErr w:type="spellEnd"/>
      <w:r w:rsidR="006D504C" w:rsidRPr="00C97631">
        <w:rPr>
          <w:rFonts w:ascii="Garamond" w:hAnsi="Garamond" w:cs="Times New Roman"/>
          <w:szCs w:val="18"/>
          <w:lang w:val="fr-FR"/>
        </w:rPr>
        <w:t xml:space="preserve"> St. Thomas </w:t>
      </w:r>
      <w:r w:rsidR="006D504C" w:rsidRPr="00C97631">
        <w:rPr>
          <w:rFonts w:ascii="Garamond" w:hAnsi="Garamond" w:cs="Times New Roman"/>
          <w:i/>
          <w:iCs/>
          <w:szCs w:val="18"/>
          <w:lang w:val="fr-FR"/>
        </w:rPr>
        <w:t>I</w:t>
      </w:r>
      <w:r w:rsidR="00D75592" w:rsidRPr="00C97631">
        <w:rPr>
          <w:rFonts w:ascii="Garamond" w:hAnsi="Garamond" w:cs="Times New Roman"/>
          <w:i/>
          <w:iCs/>
          <w:szCs w:val="18"/>
          <w:lang w:val="fr-FR"/>
        </w:rPr>
        <w:t>n I</w:t>
      </w:r>
      <w:r w:rsidR="006D504C" w:rsidRPr="00C97631">
        <w:rPr>
          <w:rFonts w:ascii="Garamond" w:hAnsi="Garamond" w:cs="Times New Roman"/>
          <w:i/>
          <w:iCs/>
          <w:szCs w:val="18"/>
          <w:lang w:val="fr-FR"/>
        </w:rPr>
        <w:t xml:space="preserve"> Sent.</w:t>
      </w:r>
      <w:r w:rsidR="006D504C" w:rsidRPr="00C97631">
        <w:rPr>
          <w:rFonts w:ascii="Garamond" w:hAnsi="Garamond" w:cs="Times New Roman"/>
          <w:szCs w:val="18"/>
          <w:lang w:val="fr-FR"/>
        </w:rPr>
        <w:t xml:space="preserve">, </w:t>
      </w:r>
      <w:proofErr w:type="spellStart"/>
      <w:r w:rsidR="006D504C" w:rsidRPr="00C97631">
        <w:rPr>
          <w:rFonts w:ascii="Garamond" w:hAnsi="Garamond" w:cs="Times New Roman"/>
          <w:szCs w:val="18"/>
          <w:lang w:val="fr-FR"/>
        </w:rPr>
        <w:t>dist</w:t>
      </w:r>
      <w:proofErr w:type="spellEnd"/>
      <w:r w:rsidR="006D504C" w:rsidRPr="00C97631">
        <w:rPr>
          <w:rFonts w:ascii="Garamond" w:hAnsi="Garamond" w:cs="Times New Roman"/>
          <w:szCs w:val="18"/>
          <w:lang w:val="fr-FR"/>
        </w:rPr>
        <w:t xml:space="preserve">. </w:t>
      </w:r>
      <w:r w:rsidR="006D504C" w:rsidRPr="00C97631">
        <w:rPr>
          <w:rFonts w:ascii="Garamond" w:hAnsi="Garamond" w:cs="Times New Roman"/>
          <w:szCs w:val="18"/>
          <w:lang w:val="es-ES"/>
        </w:rPr>
        <w:t>XIV-XVIII en XXXVII?»</w:t>
      </w:r>
      <w:r w:rsidRPr="00C97631">
        <w:rPr>
          <w:rFonts w:ascii="Garamond" w:hAnsi="Garamond" w:cs="Times New Roman"/>
          <w:iCs/>
          <w:szCs w:val="18"/>
          <w:lang w:val="es-ES"/>
        </w:rPr>
        <w:t xml:space="preserve">, </w:t>
      </w:r>
      <w:proofErr w:type="spellStart"/>
      <w:r w:rsidRPr="00C97631">
        <w:rPr>
          <w:rFonts w:ascii="Garamond" w:hAnsi="Garamond" w:cs="Times New Roman"/>
          <w:i/>
          <w:szCs w:val="18"/>
          <w:lang w:val="es-ES"/>
        </w:rPr>
        <w:t>Bijdragen</w:t>
      </w:r>
      <w:proofErr w:type="spellEnd"/>
      <w:r w:rsidRPr="00C97631">
        <w:rPr>
          <w:rFonts w:ascii="Garamond" w:hAnsi="Garamond" w:cs="Times New Roman"/>
          <w:szCs w:val="18"/>
          <w:lang w:val="es-ES"/>
        </w:rPr>
        <w:t xml:space="preserve"> (1948)</w:t>
      </w:r>
      <w:r w:rsidR="009768A6" w:rsidRPr="00C97631">
        <w:rPr>
          <w:rFonts w:ascii="Garamond" w:hAnsi="Garamond" w:cs="Times New Roman"/>
          <w:szCs w:val="18"/>
          <w:lang w:val="es-ES"/>
        </w:rPr>
        <w:t>, pp.</w:t>
      </w:r>
      <w:r w:rsidRPr="00C97631">
        <w:rPr>
          <w:rFonts w:ascii="Garamond" w:hAnsi="Garamond" w:cs="Times New Roman"/>
          <w:szCs w:val="18"/>
          <w:lang w:val="es-ES"/>
        </w:rPr>
        <w:t xml:space="preserve"> 42-58; </w:t>
      </w:r>
      <w:r w:rsidR="009768A6" w:rsidRPr="00C97631">
        <w:rPr>
          <w:rFonts w:ascii="Garamond" w:hAnsi="Garamond" w:cs="Times New Roman"/>
          <w:smallCaps/>
          <w:szCs w:val="18"/>
          <w:lang w:val="es-ES"/>
        </w:rPr>
        <w:t>K</w:t>
      </w:r>
      <w:r w:rsidR="00614EEB" w:rsidRPr="00C97631">
        <w:rPr>
          <w:rFonts w:ascii="Garamond" w:hAnsi="Garamond" w:cs="Times New Roman"/>
          <w:smallCaps/>
          <w:szCs w:val="18"/>
          <w:lang w:val="es-ES"/>
        </w:rPr>
        <w:t>.</w:t>
      </w:r>
      <w:r w:rsidR="009768A6" w:rsidRPr="00C97631">
        <w:rPr>
          <w:rFonts w:ascii="Garamond" w:hAnsi="Garamond" w:cs="Times New Roman"/>
          <w:smallCaps/>
          <w:szCs w:val="18"/>
          <w:lang w:val="es-ES"/>
        </w:rPr>
        <w:t xml:space="preserve"> Rahner,</w:t>
      </w:r>
      <w:r w:rsidR="009768A6" w:rsidRPr="00C97631">
        <w:rPr>
          <w:rFonts w:ascii="Garamond" w:hAnsi="Garamond" w:cs="Times New Roman"/>
          <w:szCs w:val="18"/>
          <w:lang w:val="es-ES"/>
        </w:rPr>
        <w:t xml:space="preserve"> «Sobre el concepto escolástico de la gracia increada», </w:t>
      </w:r>
      <w:r w:rsidR="009768A6" w:rsidRPr="00C97631">
        <w:rPr>
          <w:rFonts w:ascii="Garamond" w:hAnsi="Garamond" w:cs="Times New Roman"/>
          <w:i/>
          <w:iCs/>
          <w:szCs w:val="18"/>
          <w:lang w:val="es-ES"/>
        </w:rPr>
        <w:t>Escritos de teología</w:t>
      </w:r>
      <w:r w:rsidR="00425460" w:rsidRPr="00C97631">
        <w:rPr>
          <w:rFonts w:ascii="Garamond" w:hAnsi="Garamond" w:cs="Times New Roman"/>
          <w:szCs w:val="18"/>
          <w:lang w:val="es-ES"/>
        </w:rPr>
        <w:t xml:space="preserve">, </w:t>
      </w:r>
      <w:r w:rsidR="009768A6" w:rsidRPr="00C97631">
        <w:rPr>
          <w:rFonts w:ascii="Garamond" w:hAnsi="Garamond" w:cs="Times New Roman"/>
          <w:szCs w:val="18"/>
          <w:lang w:val="es-ES"/>
        </w:rPr>
        <w:t>Taurus, Madrid 1967, t. I, pp. 351-380</w:t>
      </w:r>
      <w:r w:rsidR="00425460" w:rsidRPr="00C97631">
        <w:rPr>
          <w:rFonts w:ascii="Garamond" w:hAnsi="Garamond" w:cs="Times New Roman"/>
          <w:szCs w:val="18"/>
          <w:lang w:val="es-ES"/>
        </w:rPr>
        <w:t xml:space="preserve"> (citado por </w:t>
      </w:r>
      <w:proofErr w:type="spellStart"/>
      <w:r w:rsidR="00425460" w:rsidRPr="00C97631">
        <w:rPr>
          <w:rFonts w:ascii="Garamond" w:hAnsi="Garamond" w:cs="Times New Roman"/>
          <w:szCs w:val="18"/>
          <w:lang w:val="es-ES"/>
        </w:rPr>
        <w:t>Congar</w:t>
      </w:r>
      <w:proofErr w:type="spellEnd"/>
      <w:r w:rsidR="00425460" w:rsidRPr="00C97631">
        <w:rPr>
          <w:rFonts w:ascii="Garamond" w:hAnsi="Garamond" w:cs="Times New Roman"/>
          <w:szCs w:val="18"/>
          <w:lang w:val="es-ES"/>
        </w:rPr>
        <w:t xml:space="preserve"> antes, n. 37</w:t>
      </w:r>
      <w:r w:rsidR="009768A6" w:rsidRPr="00C97631">
        <w:rPr>
          <w:rFonts w:ascii="Garamond" w:hAnsi="Garamond" w:cs="Times New Roman"/>
          <w:szCs w:val="18"/>
          <w:lang w:val="es-ES"/>
        </w:rPr>
        <w:t>)</w:t>
      </w:r>
      <w:r w:rsidRPr="00C97631">
        <w:rPr>
          <w:rFonts w:ascii="Garamond" w:hAnsi="Garamond" w:cs="Times New Roman"/>
          <w:szCs w:val="18"/>
          <w:lang w:val="es-ES"/>
        </w:rPr>
        <w:t xml:space="preserve">, </w:t>
      </w:r>
      <w:r w:rsidRPr="00C97631">
        <w:rPr>
          <w:rFonts w:ascii="Garamond" w:hAnsi="Garamond" w:cs="Times New Roman"/>
          <w:smallCaps/>
          <w:szCs w:val="18"/>
          <w:lang w:val="es-ES"/>
        </w:rPr>
        <w:t>G. Philips</w:t>
      </w:r>
      <w:r w:rsidRPr="00C97631">
        <w:rPr>
          <w:rFonts w:ascii="Garamond" w:hAnsi="Garamond" w:cs="Times New Roman"/>
          <w:szCs w:val="18"/>
          <w:lang w:val="es-ES"/>
        </w:rPr>
        <w:t>, «</w:t>
      </w:r>
      <w:r w:rsidRPr="00C97631">
        <w:rPr>
          <w:rFonts w:ascii="Garamond" w:hAnsi="Garamond" w:cs="Times New Roman"/>
          <w:iCs/>
          <w:szCs w:val="18"/>
          <w:lang w:val="es-ES"/>
        </w:rPr>
        <w:t xml:space="preserve">Le Saint-Esprit en </w:t>
      </w:r>
      <w:proofErr w:type="spellStart"/>
      <w:r w:rsidRPr="00C97631">
        <w:rPr>
          <w:rFonts w:ascii="Garamond" w:hAnsi="Garamond" w:cs="Times New Roman"/>
          <w:iCs/>
          <w:szCs w:val="18"/>
          <w:lang w:val="es-ES"/>
        </w:rPr>
        <w:t>nous</w:t>
      </w:r>
      <w:proofErr w:type="spellEnd"/>
      <w:r w:rsidRPr="00C97631">
        <w:rPr>
          <w:rFonts w:ascii="Garamond" w:hAnsi="Garamond" w:cs="Times New Roman"/>
          <w:iCs/>
          <w:szCs w:val="18"/>
          <w:lang w:val="es-ES"/>
        </w:rPr>
        <w:t xml:space="preserve">. </w:t>
      </w:r>
      <w:r w:rsidRPr="00C97631">
        <w:rPr>
          <w:rFonts w:ascii="Garamond" w:hAnsi="Garamond" w:cs="Times New Roman"/>
          <w:iCs/>
          <w:szCs w:val="18"/>
          <w:lang w:val="fr-FR"/>
        </w:rPr>
        <w:t xml:space="preserve">A propos d’un livre </w:t>
      </w:r>
      <w:proofErr w:type="gramStart"/>
      <w:r w:rsidRPr="00C97631">
        <w:rPr>
          <w:rFonts w:ascii="Garamond" w:hAnsi="Garamond" w:cs="Times New Roman"/>
          <w:iCs/>
          <w:szCs w:val="18"/>
          <w:lang w:val="fr-FR"/>
        </w:rPr>
        <w:t>récent»</w:t>
      </w:r>
      <w:proofErr w:type="gramEnd"/>
      <w:r w:rsidRPr="00C97631">
        <w:rPr>
          <w:rFonts w:ascii="Garamond" w:hAnsi="Garamond" w:cs="Times New Roman"/>
          <w:szCs w:val="18"/>
          <w:lang w:val="fr-FR"/>
        </w:rPr>
        <w:t xml:space="preserve"> (el </w:t>
      </w:r>
      <w:proofErr w:type="spellStart"/>
      <w:r w:rsidRPr="00C97631">
        <w:rPr>
          <w:rFonts w:ascii="Garamond" w:hAnsi="Garamond" w:cs="Times New Roman"/>
          <w:szCs w:val="18"/>
          <w:lang w:val="fr-FR"/>
        </w:rPr>
        <w:t>del</w:t>
      </w:r>
      <w:proofErr w:type="spellEnd"/>
      <w:r w:rsidRPr="00C97631">
        <w:rPr>
          <w:rFonts w:ascii="Garamond" w:hAnsi="Garamond" w:cs="Times New Roman"/>
          <w:szCs w:val="18"/>
          <w:lang w:val="fr-FR"/>
        </w:rPr>
        <w:t xml:space="preserve"> </w:t>
      </w:r>
      <w:proofErr w:type="spellStart"/>
      <w:r w:rsidRPr="00C97631">
        <w:rPr>
          <w:rFonts w:ascii="Garamond" w:hAnsi="Garamond" w:cs="Times New Roman"/>
          <w:szCs w:val="18"/>
          <w:lang w:val="fr-FR"/>
        </w:rPr>
        <w:t>padre</w:t>
      </w:r>
      <w:proofErr w:type="spellEnd"/>
      <w:r w:rsidR="009768A6" w:rsidRPr="00C97631">
        <w:rPr>
          <w:rFonts w:ascii="Garamond" w:hAnsi="Garamond" w:cs="Times New Roman"/>
          <w:szCs w:val="18"/>
          <w:lang w:val="fr-FR"/>
        </w:rPr>
        <w:t xml:space="preserve"> Paul</w:t>
      </w:r>
      <w:r w:rsidRPr="00C97631">
        <w:rPr>
          <w:rFonts w:ascii="Garamond" w:hAnsi="Garamond" w:cs="Times New Roman"/>
          <w:szCs w:val="18"/>
          <w:lang w:val="fr-FR"/>
        </w:rPr>
        <w:t xml:space="preserve"> Galtier</w:t>
      </w:r>
      <w:r w:rsidR="009768A6" w:rsidRPr="00C97631">
        <w:rPr>
          <w:rFonts w:ascii="Garamond" w:hAnsi="Garamond" w:cs="Times New Roman"/>
          <w:szCs w:val="18"/>
          <w:lang w:val="fr-FR"/>
        </w:rPr>
        <w:t xml:space="preserve">), </w:t>
      </w:r>
      <w:r w:rsidR="009768A6" w:rsidRPr="00C97631">
        <w:rPr>
          <w:rFonts w:ascii="Garamond" w:hAnsi="Garamond" w:cs="Times New Roman"/>
          <w:i/>
          <w:iCs/>
          <w:szCs w:val="18"/>
          <w:lang w:val="fr-FR"/>
        </w:rPr>
        <w:t xml:space="preserve">Bibl. </w:t>
      </w:r>
      <w:proofErr w:type="spellStart"/>
      <w:r w:rsidR="009768A6" w:rsidRPr="00C97631">
        <w:rPr>
          <w:rFonts w:ascii="Garamond" w:hAnsi="Garamond" w:cs="Times New Roman"/>
          <w:i/>
          <w:iCs/>
          <w:szCs w:val="18"/>
          <w:lang w:val="fr-FR"/>
        </w:rPr>
        <w:t>Ephemerides</w:t>
      </w:r>
      <w:proofErr w:type="spellEnd"/>
      <w:r w:rsidR="009768A6" w:rsidRPr="00C97631">
        <w:rPr>
          <w:rFonts w:ascii="Garamond" w:hAnsi="Garamond" w:cs="Times New Roman"/>
          <w:i/>
          <w:iCs/>
          <w:szCs w:val="18"/>
          <w:lang w:val="fr-FR"/>
        </w:rPr>
        <w:t xml:space="preserve"> </w:t>
      </w:r>
      <w:proofErr w:type="spellStart"/>
      <w:r w:rsidR="009768A6" w:rsidRPr="00C97631">
        <w:rPr>
          <w:rFonts w:ascii="Garamond" w:hAnsi="Garamond" w:cs="Times New Roman"/>
          <w:i/>
          <w:iCs/>
          <w:szCs w:val="18"/>
          <w:lang w:val="fr-FR"/>
        </w:rPr>
        <w:t>theologicae</w:t>
      </w:r>
      <w:proofErr w:type="spellEnd"/>
      <w:r w:rsidR="009768A6" w:rsidRPr="00C97631">
        <w:rPr>
          <w:rFonts w:ascii="Garamond" w:hAnsi="Garamond" w:cs="Times New Roman"/>
          <w:i/>
          <w:iCs/>
          <w:szCs w:val="18"/>
          <w:lang w:val="fr-FR"/>
        </w:rPr>
        <w:t xml:space="preserve"> </w:t>
      </w:r>
      <w:proofErr w:type="spellStart"/>
      <w:r w:rsidR="009768A6" w:rsidRPr="00C97631">
        <w:rPr>
          <w:rFonts w:ascii="Garamond" w:hAnsi="Garamond" w:cs="Times New Roman"/>
          <w:i/>
          <w:iCs/>
          <w:szCs w:val="18"/>
          <w:lang w:val="fr-FR"/>
        </w:rPr>
        <w:t>Lovanienses</w:t>
      </w:r>
      <w:proofErr w:type="spellEnd"/>
      <w:r w:rsidR="009768A6" w:rsidRPr="00C97631">
        <w:rPr>
          <w:rFonts w:ascii="Garamond" w:hAnsi="Garamond" w:cs="Times New Roman"/>
          <w:szCs w:val="18"/>
          <w:lang w:val="fr-FR"/>
        </w:rPr>
        <w:t xml:space="preserve"> </w:t>
      </w:r>
      <w:r w:rsidRPr="00C97631">
        <w:rPr>
          <w:rFonts w:ascii="Garamond" w:hAnsi="Garamond" w:cs="Times New Roman"/>
          <w:szCs w:val="18"/>
          <w:lang w:val="fr-FR"/>
        </w:rPr>
        <w:t>24 (1948)</w:t>
      </w:r>
      <w:r w:rsidR="009768A6" w:rsidRPr="00C97631">
        <w:rPr>
          <w:rFonts w:ascii="Garamond" w:hAnsi="Garamond" w:cs="Times New Roman"/>
          <w:szCs w:val="18"/>
          <w:lang w:val="fr-FR"/>
        </w:rPr>
        <w:t>, pp.</w:t>
      </w:r>
      <w:r w:rsidRPr="00C97631">
        <w:rPr>
          <w:rFonts w:ascii="Garamond" w:hAnsi="Garamond" w:cs="Times New Roman"/>
          <w:szCs w:val="18"/>
          <w:lang w:val="fr-FR"/>
        </w:rPr>
        <w:t xml:space="preserve"> 127-</w:t>
      </w:r>
      <w:proofErr w:type="gramStart"/>
      <w:r w:rsidRPr="00C97631">
        <w:rPr>
          <w:rFonts w:ascii="Garamond" w:hAnsi="Garamond" w:cs="Times New Roman"/>
          <w:szCs w:val="18"/>
          <w:lang w:val="fr-FR"/>
        </w:rPr>
        <w:t>135;</w:t>
      </w:r>
      <w:proofErr w:type="gramEnd"/>
      <w:r w:rsidRPr="00C97631">
        <w:rPr>
          <w:rFonts w:ascii="Garamond" w:hAnsi="Garamond" w:cs="Times New Roman"/>
          <w:szCs w:val="18"/>
          <w:lang w:val="fr-FR"/>
        </w:rPr>
        <w:t xml:space="preserve"> </w:t>
      </w:r>
      <w:r w:rsidR="009768A6" w:rsidRPr="00C97631">
        <w:rPr>
          <w:rFonts w:ascii="Garamond" w:hAnsi="Garamond" w:cs="Times New Roman"/>
          <w:smallCaps/>
          <w:szCs w:val="18"/>
          <w:lang w:val="fr-FR"/>
        </w:rPr>
        <w:t>C</w:t>
      </w:r>
      <w:r w:rsidR="00614EEB" w:rsidRPr="00C97631">
        <w:rPr>
          <w:rFonts w:ascii="Garamond" w:hAnsi="Garamond" w:cs="Times New Roman"/>
          <w:smallCaps/>
          <w:szCs w:val="18"/>
          <w:lang w:val="fr-FR"/>
        </w:rPr>
        <w:t>.</w:t>
      </w:r>
      <w:r w:rsidRPr="00C97631">
        <w:rPr>
          <w:rFonts w:ascii="Garamond" w:hAnsi="Garamond" w:cs="Times New Roman"/>
          <w:smallCaps/>
          <w:szCs w:val="18"/>
          <w:lang w:val="fr-FR"/>
        </w:rPr>
        <w:t xml:space="preserve"> </w:t>
      </w:r>
      <w:proofErr w:type="spellStart"/>
      <w:r w:rsidRPr="00C97631">
        <w:rPr>
          <w:rFonts w:ascii="Garamond" w:hAnsi="Garamond" w:cs="Times New Roman"/>
          <w:smallCaps/>
          <w:szCs w:val="18"/>
          <w:lang w:val="fr-FR"/>
        </w:rPr>
        <w:t>Vagaggini</w:t>
      </w:r>
      <w:proofErr w:type="spellEnd"/>
      <w:r w:rsidRPr="00C97631">
        <w:rPr>
          <w:rFonts w:ascii="Garamond" w:hAnsi="Garamond" w:cs="Times New Roman"/>
          <w:szCs w:val="18"/>
          <w:lang w:val="fr-FR"/>
        </w:rPr>
        <w:t xml:space="preserve">, </w:t>
      </w:r>
      <w:r w:rsidRPr="00C97631">
        <w:rPr>
          <w:rFonts w:ascii="Garamond" w:hAnsi="Garamond" w:cs="Times New Roman"/>
          <w:i/>
          <w:iCs/>
          <w:szCs w:val="18"/>
          <w:lang w:val="fr-FR"/>
        </w:rPr>
        <w:t xml:space="preserve">Initiation théologique </w:t>
      </w:r>
      <w:r w:rsidR="009768A6" w:rsidRPr="00C97631">
        <w:rPr>
          <w:rFonts w:ascii="Garamond" w:hAnsi="Garamond" w:cs="Times New Roman"/>
          <w:i/>
          <w:iCs/>
          <w:szCs w:val="18"/>
          <w:lang w:val="fr-FR"/>
        </w:rPr>
        <w:t>à</w:t>
      </w:r>
      <w:r w:rsidRPr="00C97631">
        <w:rPr>
          <w:rFonts w:ascii="Garamond" w:hAnsi="Garamond" w:cs="Times New Roman"/>
          <w:i/>
          <w:iCs/>
          <w:szCs w:val="18"/>
          <w:lang w:val="fr-FR"/>
        </w:rPr>
        <w:t xml:space="preserve"> la liturgie</w:t>
      </w:r>
      <w:r w:rsidR="009768A6" w:rsidRPr="00C97631">
        <w:rPr>
          <w:rFonts w:ascii="Garamond" w:hAnsi="Garamond" w:cs="Times New Roman"/>
          <w:szCs w:val="18"/>
          <w:lang w:val="fr-FR"/>
        </w:rPr>
        <w:t>,</w:t>
      </w:r>
      <w:r w:rsidRPr="00C97631">
        <w:rPr>
          <w:rFonts w:ascii="Garamond" w:hAnsi="Garamond" w:cs="Times New Roman"/>
          <w:szCs w:val="18"/>
          <w:lang w:val="fr-FR"/>
        </w:rPr>
        <w:t xml:space="preserve"> </w:t>
      </w:r>
      <w:proofErr w:type="spellStart"/>
      <w:r w:rsidR="009768A6" w:rsidRPr="00C97631">
        <w:rPr>
          <w:rFonts w:ascii="Garamond" w:hAnsi="Garamond" w:cs="Times New Roman"/>
          <w:szCs w:val="18"/>
          <w:lang w:val="fr-FR"/>
        </w:rPr>
        <w:t>a</w:t>
      </w:r>
      <w:r w:rsidRPr="00C97631">
        <w:rPr>
          <w:rFonts w:ascii="Garamond" w:hAnsi="Garamond" w:cs="Times New Roman"/>
          <w:szCs w:val="18"/>
          <w:lang w:val="fr-FR"/>
        </w:rPr>
        <w:t>daptación</w:t>
      </w:r>
      <w:proofErr w:type="spellEnd"/>
      <w:r w:rsidRPr="00C97631">
        <w:rPr>
          <w:rFonts w:ascii="Garamond" w:hAnsi="Garamond" w:cs="Times New Roman"/>
          <w:szCs w:val="18"/>
          <w:lang w:val="fr-FR"/>
        </w:rPr>
        <w:t xml:space="preserve"> </w:t>
      </w:r>
      <w:r w:rsidR="009768A6" w:rsidRPr="00C97631">
        <w:rPr>
          <w:rFonts w:ascii="Garamond" w:hAnsi="Garamond" w:cs="Times New Roman"/>
          <w:szCs w:val="18"/>
          <w:lang w:val="fr-FR"/>
        </w:rPr>
        <w:t xml:space="preserve">al </w:t>
      </w:r>
      <w:proofErr w:type="spellStart"/>
      <w:r w:rsidR="009768A6" w:rsidRPr="00C97631">
        <w:rPr>
          <w:rFonts w:ascii="Garamond" w:hAnsi="Garamond" w:cs="Times New Roman"/>
          <w:szCs w:val="18"/>
          <w:lang w:val="fr-FR"/>
        </w:rPr>
        <w:t>francés</w:t>
      </w:r>
      <w:proofErr w:type="spellEnd"/>
      <w:r w:rsidR="009768A6" w:rsidRPr="00C97631">
        <w:rPr>
          <w:rFonts w:ascii="Garamond" w:hAnsi="Garamond" w:cs="Times New Roman"/>
          <w:szCs w:val="18"/>
          <w:lang w:val="fr-FR"/>
        </w:rPr>
        <w:t xml:space="preserve"> </w:t>
      </w:r>
      <w:r w:rsidRPr="00C97631">
        <w:rPr>
          <w:rFonts w:ascii="Garamond" w:hAnsi="Garamond" w:cs="Times New Roman"/>
          <w:szCs w:val="18"/>
          <w:lang w:val="fr-FR"/>
        </w:rPr>
        <w:t xml:space="preserve">de </w:t>
      </w:r>
      <w:r w:rsidR="009768A6" w:rsidRPr="00C97631">
        <w:rPr>
          <w:rFonts w:ascii="Garamond" w:hAnsi="Garamond" w:cs="Times New Roman"/>
          <w:szCs w:val="18"/>
          <w:lang w:val="fr-FR"/>
        </w:rPr>
        <w:t xml:space="preserve">Philippe </w:t>
      </w:r>
      <w:proofErr w:type="spellStart"/>
      <w:r w:rsidR="009768A6" w:rsidRPr="00C97631">
        <w:rPr>
          <w:rFonts w:ascii="Garamond" w:hAnsi="Garamond" w:cs="Times New Roman"/>
          <w:szCs w:val="18"/>
          <w:lang w:val="fr-FR"/>
        </w:rPr>
        <w:t>Rouillard</w:t>
      </w:r>
      <w:proofErr w:type="spellEnd"/>
      <w:r w:rsidRPr="00C97631">
        <w:rPr>
          <w:rFonts w:ascii="Garamond" w:hAnsi="Garamond" w:cs="Times New Roman"/>
          <w:szCs w:val="18"/>
          <w:lang w:val="fr-FR"/>
        </w:rPr>
        <w:t xml:space="preserve">, </w:t>
      </w:r>
      <w:proofErr w:type="spellStart"/>
      <w:r w:rsidRPr="00C97631">
        <w:rPr>
          <w:rFonts w:ascii="Garamond" w:hAnsi="Garamond" w:cs="Times New Roman"/>
          <w:szCs w:val="18"/>
          <w:lang w:val="fr-FR"/>
        </w:rPr>
        <w:t>Brujas</w:t>
      </w:r>
      <w:proofErr w:type="spellEnd"/>
      <w:r w:rsidR="009D7E37" w:rsidRPr="00C97631">
        <w:rPr>
          <w:rFonts w:ascii="Garamond" w:hAnsi="Garamond" w:cs="Times New Roman"/>
          <w:szCs w:val="18"/>
          <w:lang w:val="fr-FR"/>
        </w:rPr>
        <w:t xml:space="preserve"> – </w:t>
      </w:r>
      <w:proofErr w:type="spellStart"/>
      <w:r w:rsidR="009D7E37" w:rsidRPr="00C97631">
        <w:rPr>
          <w:rFonts w:ascii="Garamond" w:hAnsi="Garamond" w:cs="Times New Roman"/>
          <w:szCs w:val="18"/>
          <w:lang w:val="fr-FR"/>
        </w:rPr>
        <w:t>Pa</w:t>
      </w:r>
      <w:r w:rsidRPr="00C97631">
        <w:rPr>
          <w:rFonts w:ascii="Garamond" w:hAnsi="Garamond" w:cs="Times New Roman"/>
          <w:szCs w:val="18"/>
          <w:lang w:val="fr-FR"/>
        </w:rPr>
        <w:t>r</w:t>
      </w:r>
      <w:r w:rsidR="004E3D3F" w:rsidRPr="00C97631">
        <w:rPr>
          <w:rFonts w:ascii="Garamond" w:hAnsi="Garamond" w:cs="Times New Roman"/>
          <w:szCs w:val="18"/>
          <w:lang w:val="fr-FR"/>
        </w:rPr>
        <w:t>í</w:t>
      </w:r>
      <w:r w:rsidRPr="00C97631">
        <w:rPr>
          <w:rFonts w:ascii="Garamond" w:hAnsi="Garamond" w:cs="Times New Roman"/>
          <w:szCs w:val="18"/>
          <w:lang w:val="fr-FR"/>
        </w:rPr>
        <w:t>s</w:t>
      </w:r>
      <w:proofErr w:type="spellEnd"/>
      <w:r w:rsidRPr="00C97631">
        <w:rPr>
          <w:rFonts w:ascii="Garamond" w:hAnsi="Garamond" w:cs="Times New Roman"/>
          <w:szCs w:val="18"/>
          <w:lang w:val="fr-FR"/>
        </w:rPr>
        <w:t xml:space="preserve"> 1959, </w:t>
      </w:r>
      <w:r w:rsidR="009768A6" w:rsidRPr="00C97631">
        <w:rPr>
          <w:rFonts w:ascii="Garamond" w:hAnsi="Garamond" w:cs="Times New Roman"/>
          <w:szCs w:val="18"/>
          <w:lang w:val="fr-FR"/>
        </w:rPr>
        <w:t xml:space="preserve">t. I, p. </w:t>
      </w:r>
      <w:proofErr w:type="gramStart"/>
      <w:r w:rsidRPr="00C97631">
        <w:rPr>
          <w:rFonts w:ascii="Garamond" w:hAnsi="Garamond" w:cs="Times New Roman"/>
          <w:szCs w:val="18"/>
          <w:lang w:val="fr-FR"/>
        </w:rPr>
        <w:t>141;</w:t>
      </w:r>
      <w:proofErr w:type="gramEnd"/>
      <w:r w:rsidRPr="00C97631">
        <w:rPr>
          <w:rFonts w:ascii="Garamond" w:hAnsi="Garamond" w:cs="Times New Roman"/>
          <w:szCs w:val="18"/>
          <w:lang w:val="fr-FR"/>
        </w:rPr>
        <w:t xml:space="preserve"> </w:t>
      </w:r>
      <w:r w:rsidR="009768A6" w:rsidRPr="00C97631">
        <w:rPr>
          <w:rFonts w:ascii="Garamond" w:hAnsi="Garamond" w:cs="Times New Roman"/>
          <w:smallCaps/>
          <w:szCs w:val="18"/>
          <w:lang w:val="fr-FR"/>
        </w:rPr>
        <w:t>S</w:t>
      </w:r>
      <w:r w:rsidR="00B62796" w:rsidRPr="00C97631">
        <w:rPr>
          <w:rFonts w:ascii="Garamond" w:hAnsi="Garamond" w:cs="Times New Roman"/>
          <w:smallCaps/>
          <w:szCs w:val="18"/>
          <w:lang w:val="fr-FR"/>
        </w:rPr>
        <w:t>.</w:t>
      </w:r>
      <w:r w:rsidRPr="00C97631">
        <w:rPr>
          <w:rFonts w:ascii="Garamond" w:hAnsi="Garamond" w:cs="Times New Roman"/>
          <w:smallCaps/>
          <w:szCs w:val="18"/>
          <w:lang w:val="fr-FR"/>
        </w:rPr>
        <w:t xml:space="preserve"> Tromp</w:t>
      </w:r>
      <w:r w:rsidRPr="00C97631">
        <w:rPr>
          <w:rFonts w:ascii="Garamond" w:hAnsi="Garamond" w:cs="Times New Roman"/>
          <w:szCs w:val="18"/>
          <w:lang w:val="fr-FR"/>
        </w:rPr>
        <w:t xml:space="preserve">, </w:t>
      </w:r>
      <w:r w:rsidRPr="00C97631">
        <w:rPr>
          <w:rFonts w:ascii="Garamond" w:hAnsi="Garamond" w:cs="Times New Roman"/>
          <w:i/>
          <w:iCs/>
          <w:szCs w:val="18"/>
          <w:lang w:val="fr-FR"/>
        </w:rPr>
        <w:t xml:space="preserve">Corpus Christi quod est </w:t>
      </w:r>
      <w:proofErr w:type="spellStart"/>
      <w:r w:rsidRPr="00C97631">
        <w:rPr>
          <w:rFonts w:ascii="Garamond" w:hAnsi="Garamond" w:cs="Times New Roman"/>
          <w:i/>
          <w:iCs/>
          <w:szCs w:val="18"/>
          <w:lang w:val="fr-FR"/>
        </w:rPr>
        <w:t>Ecclesia</w:t>
      </w:r>
      <w:proofErr w:type="spellEnd"/>
      <w:r w:rsidRPr="00C97631">
        <w:rPr>
          <w:rFonts w:ascii="Garamond" w:hAnsi="Garamond" w:cs="Times New Roman"/>
          <w:i/>
          <w:iCs/>
          <w:szCs w:val="18"/>
          <w:lang w:val="fr-FR"/>
        </w:rPr>
        <w:t xml:space="preserve">. III. De </w:t>
      </w:r>
      <w:proofErr w:type="spellStart"/>
      <w:r w:rsidRPr="00C97631">
        <w:rPr>
          <w:rFonts w:ascii="Garamond" w:hAnsi="Garamond" w:cs="Times New Roman"/>
          <w:i/>
          <w:iCs/>
          <w:szCs w:val="18"/>
          <w:lang w:val="fr-FR"/>
        </w:rPr>
        <w:t>Spiritu</w:t>
      </w:r>
      <w:proofErr w:type="spellEnd"/>
      <w:r w:rsidRPr="00C97631">
        <w:rPr>
          <w:rFonts w:ascii="Garamond" w:hAnsi="Garamond" w:cs="Times New Roman"/>
          <w:i/>
          <w:iCs/>
          <w:szCs w:val="18"/>
          <w:lang w:val="fr-FR"/>
        </w:rPr>
        <w:t xml:space="preserve"> Christi anima</w:t>
      </w:r>
      <w:r w:rsidRPr="00C97631">
        <w:rPr>
          <w:rFonts w:ascii="Garamond" w:hAnsi="Garamond" w:cs="Times New Roman"/>
          <w:szCs w:val="18"/>
          <w:lang w:val="fr-FR"/>
        </w:rPr>
        <w:t xml:space="preserve">, </w:t>
      </w:r>
      <w:proofErr w:type="spellStart"/>
      <w:r w:rsidR="009768A6" w:rsidRPr="00C97631">
        <w:rPr>
          <w:rFonts w:ascii="Garamond" w:hAnsi="Garamond" w:cs="Times New Roman"/>
          <w:szCs w:val="18"/>
          <w:lang w:val="fr-FR"/>
        </w:rPr>
        <w:t>Universitas</w:t>
      </w:r>
      <w:proofErr w:type="spellEnd"/>
      <w:r w:rsidR="009768A6" w:rsidRPr="00C97631">
        <w:rPr>
          <w:rFonts w:ascii="Garamond" w:hAnsi="Garamond" w:cs="Times New Roman"/>
          <w:szCs w:val="18"/>
          <w:lang w:val="fr-FR"/>
        </w:rPr>
        <w:t xml:space="preserve"> </w:t>
      </w:r>
      <w:proofErr w:type="spellStart"/>
      <w:r w:rsidR="009768A6" w:rsidRPr="00C97631">
        <w:rPr>
          <w:rFonts w:ascii="Garamond" w:hAnsi="Garamond" w:cs="Times New Roman"/>
          <w:szCs w:val="18"/>
          <w:lang w:val="fr-FR"/>
        </w:rPr>
        <w:t>Gregoriana</w:t>
      </w:r>
      <w:proofErr w:type="spellEnd"/>
      <w:r w:rsidR="009768A6" w:rsidRPr="00C97631">
        <w:rPr>
          <w:rFonts w:ascii="Garamond" w:hAnsi="Garamond" w:cs="Times New Roman"/>
          <w:szCs w:val="18"/>
          <w:lang w:val="fr-FR"/>
        </w:rPr>
        <w:t xml:space="preserve">, </w:t>
      </w:r>
      <w:r w:rsidRPr="00C97631">
        <w:rPr>
          <w:rFonts w:ascii="Garamond" w:hAnsi="Garamond" w:cs="Times New Roman"/>
          <w:szCs w:val="18"/>
          <w:lang w:val="fr-FR"/>
        </w:rPr>
        <w:t xml:space="preserve">Roma 1960, </w:t>
      </w:r>
      <w:r w:rsidR="009768A6" w:rsidRPr="00C97631">
        <w:rPr>
          <w:rFonts w:ascii="Garamond" w:hAnsi="Garamond" w:cs="Times New Roman"/>
          <w:szCs w:val="18"/>
          <w:lang w:val="fr-FR"/>
        </w:rPr>
        <w:t xml:space="preserve">pp. </w:t>
      </w:r>
      <w:r w:rsidRPr="00C97631">
        <w:rPr>
          <w:rFonts w:ascii="Garamond" w:hAnsi="Garamond" w:cs="Times New Roman"/>
          <w:szCs w:val="18"/>
          <w:lang w:val="fr-FR"/>
        </w:rPr>
        <w:t>12</w:t>
      </w:r>
      <w:r w:rsidR="009768A6" w:rsidRPr="00C97631">
        <w:rPr>
          <w:rFonts w:ascii="Garamond" w:hAnsi="Garamond" w:cs="Times New Roman"/>
          <w:szCs w:val="18"/>
          <w:lang w:val="fr-FR"/>
        </w:rPr>
        <w:t xml:space="preserve"> y </w:t>
      </w:r>
      <w:proofErr w:type="spellStart"/>
      <w:r w:rsidR="009768A6" w:rsidRPr="00C97631">
        <w:rPr>
          <w:rFonts w:ascii="Garamond" w:hAnsi="Garamond" w:cs="Times New Roman"/>
          <w:szCs w:val="18"/>
          <w:lang w:val="fr-FR"/>
        </w:rPr>
        <w:t>s</w:t>
      </w:r>
      <w:r w:rsidRPr="00C97631">
        <w:rPr>
          <w:rFonts w:ascii="Garamond" w:hAnsi="Garamond" w:cs="Times New Roman"/>
          <w:szCs w:val="18"/>
          <w:lang w:val="fr-FR"/>
        </w:rPr>
        <w:t>s</w:t>
      </w:r>
      <w:proofErr w:type="spellEnd"/>
      <w:r w:rsidRPr="00C97631">
        <w:rPr>
          <w:rFonts w:ascii="Garamond" w:hAnsi="Garamond" w:cs="Times New Roman"/>
          <w:szCs w:val="18"/>
          <w:lang w:val="fr-FR"/>
        </w:rPr>
        <w:t xml:space="preserve">. </w:t>
      </w:r>
      <w:r w:rsidRPr="00C97631">
        <w:rPr>
          <w:rFonts w:ascii="Garamond" w:hAnsi="Garamond" w:cs="Times New Roman"/>
          <w:szCs w:val="18"/>
        </w:rPr>
        <w:t xml:space="preserve">Podríamos invocar también a </w:t>
      </w:r>
      <w:r w:rsidRPr="00C97631">
        <w:rPr>
          <w:rFonts w:ascii="Garamond" w:hAnsi="Garamond" w:cs="Times New Roman"/>
          <w:smallCaps/>
          <w:szCs w:val="18"/>
        </w:rPr>
        <w:t>Santo Tomás de Aquino</w:t>
      </w:r>
      <w:r w:rsidRPr="00C97631">
        <w:rPr>
          <w:rFonts w:ascii="Garamond" w:hAnsi="Garamond" w:cs="Times New Roman"/>
          <w:szCs w:val="18"/>
        </w:rPr>
        <w:t xml:space="preserve">, </w:t>
      </w:r>
      <w:r w:rsidRPr="00C97631">
        <w:rPr>
          <w:rFonts w:ascii="Garamond" w:hAnsi="Garamond" w:cs="Times New Roman"/>
          <w:i/>
          <w:szCs w:val="18"/>
        </w:rPr>
        <w:t xml:space="preserve">In I </w:t>
      </w:r>
      <w:proofErr w:type="spellStart"/>
      <w:r w:rsidRPr="00C97631">
        <w:rPr>
          <w:rFonts w:ascii="Garamond" w:hAnsi="Garamond" w:cs="Times New Roman"/>
          <w:i/>
          <w:iCs/>
          <w:szCs w:val="18"/>
        </w:rPr>
        <w:t>Sent</w:t>
      </w:r>
      <w:proofErr w:type="spellEnd"/>
      <w:r w:rsidRPr="00C97631">
        <w:rPr>
          <w:rFonts w:ascii="Garamond" w:hAnsi="Garamond" w:cs="Times New Roman"/>
          <w:szCs w:val="18"/>
        </w:rPr>
        <w:t>., d. 30, q. 1, a. 2, que distingue la relación de la criatura a Dios, sea</w:t>
      </w:r>
      <w:r w:rsidRPr="00C97631">
        <w:rPr>
          <w:rFonts w:ascii="Garamond" w:hAnsi="Garamond" w:cs="Times New Roman"/>
          <w:i/>
          <w:iCs/>
          <w:szCs w:val="18"/>
        </w:rPr>
        <w:t xml:space="preserve"> ut ad </w:t>
      </w:r>
      <w:proofErr w:type="spellStart"/>
      <w:r w:rsidRPr="00C97631">
        <w:rPr>
          <w:rFonts w:ascii="Garamond" w:hAnsi="Garamond" w:cs="Times New Roman"/>
          <w:i/>
          <w:iCs/>
          <w:szCs w:val="18"/>
        </w:rPr>
        <w:t>principium</w:t>
      </w:r>
      <w:proofErr w:type="spellEnd"/>
      <w:r w:rsidRPr="00C97631">
        <w:rPr>
          <w:rFonts w:ascii="Garamond" w:hAnsi="Garamond" w:cs="Times New Roman"/>
          <w:szCs w:val="18"/>
        </w:rPr>
        <w:t xml:space="preserve">, sea </w:t>
      </w:r>
      <w:r w:rsidRPr="00C97631">
        <w:rPr>
          <w:rFonts w:ascii="Garamond" w:hAnsi="Garamond" w:cs="Times New Roman"/>
          <w:i/>
          <w:iCs/>
          <w:szCs w:val="18"/>
        </w:rPr>
        <w:t xml:space="preserve">ut ad </w:t>
      </w:r>
      <w:proofErr w:type="spellStart"/>
      <w:r w:rsidRPr="00C97631">
        <w:rPr>
          <w:rFonts w:ascii="Garamond" w:hAnsi="Garamond" w:cs="Times New Roman"/>
          <w:i/>
          <w:iCs/>
          <w:szCs w:val="18"/>
        </w:rPr>
        <w:t>terminum</w:t>
      </w:r>
      <w:proofErr w:type="spellEnd"/>
      <w:r w:rsidRPr="00C97631">
        <w:rPr>
          <w:rFonts w:ascii="Garamond" w:hAnsi="Garamond" w:cs="Times New Roman"/>
          <w:szCs w:val="18"/>
        </w:rPr>
        <w:t xml:space="preserve"> y, en este caso,</w:t>
      </w:r>
      <w:r w:rsidRPr="00C97631">
        <w:rPr>
          <w:rFonts w:ascii="Garamond" w:hAnsi="Garamond" w:cs="Times New Roman"/>
          <w:i/>
          <w:iCs/>
          <w:szCs w:val="18"/>
        </w:rPr>
        <w:t xml:space="preserve"> </w:t>
      </w:r>
      <w:proofErr w:type="spellStart"/>
      <w:r w:rsidRPr="00C97631">
        <w:rPr>
          <w:rFonts w:ascii="Garamond" w:hAnsi="Garamond" w:cs="Times New Roman"/>
          <w:i/>
          <w:iCs/>
          <w:szCs w:val="18"/>
        </w:rPr>
        <w:t>secundum</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exemplaritatem</w:t>
      </w:r>
      <w:proofErr w:type="spellEnd"/>
      <w:r w:rsidRPr="00C97631">
        <w:rPr>
          <w:rFonts w:ascii="Garamond" w:hAnsi="Garamond" w:cs="Times New Roman"/>
          <w:szCs w:val="18"/>
        </w:rPr>
        <w:t xml:space="preserve">. </w:t>
      </w:r>
      <w:proofErr w:type="spellStart"/>
      <w:r w:rsidRPr="00C97631">
        <w:rPr>
          <w:rFonts w:ascii="Garamond" w:hAnsi="Garamond" w:cs="Times New Roman"/>
          <w:szCs w:val="18"/>
          <w:lang w:val="it-IT"/>
        </w:rPr>
        <w:t>Entonces</w:t>
      </w:r>
      <w:proofErr w:type="spellEnd"/>
      <w:r w:rsidRPr="00C97631">
        <w:rPr>
          <w:rFonts w:ascii="Garamond" w:hAnsi="Garamond" w:cs="Times New Roman"/>
          <w:szCs w:val="18"/>
          <w:lang w:val="it-IT"/>
        </w:rPr>
        <w:t>, «</w:t>
      </w:r>
      <w:r w:rsidRPr="00C97631">
        <w:rPr>
          <w:rFonts w:ascii="Garamond" w:hAnsi="Garamond" w:cs="Times New Roman"/>
          <w:i/>
          <w:iCs/>
          <w:szCs w:val="18"/>
          <w:lang w:val="it-IT"/>
        </w:rPr>
        <w:t xml:space="preserve">in infusione </w:t>
      </w:r>
      <w:proofErr w:type="spellStart"/>
      <w:r w:rsidRPr="00C97631">
        <w:rPr>
          <w:rFonts w:ascii="Garamond" w:hAnsi="Garamond" w:cs="Times New Roman"/>
          <w:i/>
          <w:iCs/>
          <w:szCs w:val="18"/>
          <w:lang w:val="it-IT"/>
        </w:rPr>
        <w:t>caritatis</w:t>
      </w:r>
      <w:proofErr w:type="spellEnd"/>
      <w:r w:rsidRPr="00C97631">
        <w:rPr>
          <w:rFonts w:ascii="Garamond" w:hAnsi="Garamond" w:cs="Times New Roman"/>
          <w:i/>
          <w:iCs/>
          <w:szCs w:val="18"/>
          <w:lang w:val="it-IT"/>
        </w:rPr>
        <w:t xml:space="preserve"> est </w:t>
      </w:r>
      <w:proofErr w:type="spellStart"/>
      <w:r w:rsidRPr="00C97631">
        <w:rPr>
          <w:rFonts w:ascii="Garamond" w:hAnsi="Garamond" w:cs="Times New Roman"/>
          <w:i/>
          <w:iCs/>
          <w:szCs w:val="18"/>
          <w:lang w:val="it-IT"/>
        </w:rPr>
        <w:t>terminatio</w:t>
      </w:r>
      <w:proofErr w:type="spellEnd"/>
      <w:r w:rsidRPr="00C97631">
        <w:rPr>
          <w:rFonts w:ascii="Garamond" w:hAnsi="Garamond" w:cs="Times New Roman"/>
          <w:i/>
          <w:iCs/>
          <w:szCs w:val="18"/>
          <w:lang w:val="it-IT"/>
        </w:rPr>
        <w:t xml:space="preserve"> in </w:t>
      </w:r>
      <w:proofErr w:type="spellStart"/>
      <w:r w:rsidRPr="00C97631">
        <w:rPr>
          <w:rFonts w:ascii="Garamond" w:hAnsi="Garamond" w:cs="Times New Roman"/>
          <w:i/>
          <w:iCs/>
          <w:szCs w:val="18"/>
          <w:lang w:val="it-IT"/>
        </w:rPr>
        <w:t>similitudinem</w:t>
      </w:r>
      <w:proofErr w:type="spellEnd"/>
      <w:r w:rsidRPr="00C97631">
        <w:rPr>
          <w:rFonts w:ascii="Garamond" w:hAnsi="Garamond" w:cs="Times New Roman"/>
          <w:i/>
          <w:iCs/>
          <w:szCs w:val="18"/>
          <w:lang w:val="it-IT"/>
        </w:rPr>
        <w:t xml:space="preserve"> </w:t>
      </w:r>
      <w:proofErr w:type="spellStart"/>
      <w:r w:rsidRPr="00C97631">
        <w:rPr>
          <w:rFonts w:ascii="Garamond" w:hAnsi="Garamond" w:cs="Times New Roman"/>
          <w:i/>
          <w:iCs/>
          <w:szCs w:val="18"/>
          <w:lang w:val="it-IT"/>
        </w:rPr>
        <w:t>processionis</w:t>
      </w:r>
      <w:proofErr w:type="spellEnd"/>
      <w:r w:rsidRPr="00C97631">
        <w:rPr>
          <w:rFonts w:ascii="Garamond" w:hAnsi="Garamond" w:cs="Times New Roman"/>
          <w:i/>
          <w:iCs/>
          <w:szCs w:val="18"/>
          <w:lang w:val="it-IT"/>
        </w:rPr>
        <w:t xml:space="preserve"> </w:t>
      </w:r>
      <w:proofErr w:type="spellStart"/>
      <w:r w:rsidRPr="00C97631">
        <w:rPr>
          <w:rFonts w:ascii="Garamond" w:hAnsi="Garamond" w:cs="Times New Roman"/>
          <w:i/>
          <w:iCs/>
          <w:szCs w:val="18"/>
          <w:lang w:val="it-IT"/>
        </w:rPr>
        <w:t>personalis</w:t>
      </w:r>
      <w:proofErr w:type="spellEnd"/>
      <w:r w:rsidRPr="00C97631">
        <w:rPr>
          <w:rFonts w:ascii="Garamond" w:hAnsi="Garamond" w:cs="Times New Roman"/>
          <w:i/>
          <w:iCs/>
          <w:szCs w:val="18"/>
          <w:lang w:val="it-IT"/>
        </w:rPr>
        <w:t xml:space="preserve"> Spiritu </w:t>
      </w:r>
      <w:proofErr w:type="spellStart"/>
      <w:r w:rsidRPr="00C97631">
        <w:rPr>
          <w:rFonts w:ascii="Garamond" w:hAnsi="Garamond" w:cs="Times New Roman"/>
          <w:i/>
          <w:iCs/>
          <w:szCs w:val="18"/>
          <w:lang w:val="it-IT"/>
        </w:rPr>
        <w:t>Sancti</w:t>
      </w:r>
      <w:proofErr w:type="spellEnd"/>
      <w:r w:rsidRPr="00C97631">
        <w:rPr>
          <w:rFonts w:ascii="Garamond" w:hAnsi="Garamond" w:cs="Times New Roman"/>
          <w:szCs w:val="18"/>
          <w:lang w:val="it-IT"/>
        </w:rPr>
        <w:t>».</w:t>
      </w:r>
    </w:p>
  </w:footnote>
  <w:footnote w:id="619">
    <w:p w14:paraId="71F8A384" w14:textId="77777777" w:rsidR="007B03AB" w:rsidRPr="00C97631" w:rsidRDefault="007B03AB" w:rsidP="00E16112">
      <w:pPr>
        <w:pStyle w:val="FootnotesPBuela"/>
        <w:rPr>
          <w:rFonts w:ascii="Garamond" w:hAnsi="Garamond" w:cs="Times New Roman"/>
          <w:szCs w:val="18"/>
          <w:lang w:val="es-ES"/>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smallCaps/>
          <w:szCs w:val="18"/>
          <w:lang w:val="es-ES"/>
        </w:rPr>
        <w:t>Y. M.</w:t>
      </w:r>
      <w:r w:rsidR="00651E0B" w:rsidRPr="00C97631">
        <w:rPr>
          <w:rFonts w:ascii="Garamond" w:hAnsi="Garamond"/>
          <w:smallCaps/>
          <w:szCs w:val="18"/>
          <w:lang w:val="es-419"/>
        </w:rPr>
        <w:t>-</w:t>
      </w:r>
      <w:r w:rsidRPr="00C97631">
        <w:rPr>
          <w:rFonts w:ascii="Garamond" w:hAnsi="Garamond" w:cs="Times New Roman"/>
          <w:smallCaps/>
          <w:szCs w:val="18"/>
          <w:lang w:val="es-ES"/>
        </w:rPr>
        <w:t xml:space="preserve">J. </w:t>
      </w:r>
      <w:proofErr w:type="spellStart"/>
      <w:r w:rsidRPr="00C97631">
        <w:rPr>
          <w:rFonts w:ascii="Garamond" w:hAnsi="Garamond" w:cs="Times New Roman"/>
          <w:smallCaps/>
          <w:szCs w:val="18"/>
          <w:lang w:val="es-ES"/>
        </w:rPr>
        <w:t>Congar</w:t>
      </w:r>
      <w:proofErr w:type="spellEnd"/>
      <w:r w:rsidRPr="00C97631">
        <w:rPr>
          <w:rFonts w:ascii="Garamond" w:hAnsi="Garamond" w:cs="Times New Roman"/>
          <w:szCs w:val="18"/>
          <w:lang w:val="es-ES"/>
        </w:rPr>
        <w:t xml:space="preserve">, </w:t>
      </w:r>
      <w:r w:rsidRPr="00C97631">
        <w:rPr>
          <w:rFonts w:ascii="Garamond" w:hAnsi="Garamond" w:cs="Times New Roman"/>
          <w:i/>
          <w:iCs/>
          <w:szCs w:val="18"/>
          <w:lang w:val="es-ES"/>
        </w:rPr>
        <w:t>El Espíritu Santo</w:t>
      </w:r>
      <w:r w:rsidRPr="00C97631">
        <w:rPr>
          <w:rFonts w:ascii="Garamond" w:hAnsi="Garamond" w:cs="Times New Roman"/>
          <w:szCs w:val="18"/>
          <w:lang w:val="es-ES"/>
        </w:rPr>
        <w:t xml:space="preserve">, </w:t>
      </w:r>
      <w:r w:rsidR="00CC7FF0" w:rsidRPr="00C97631">
        <w:rPr>
          <w:rFonts w:ascii="Garamond" w:hAnsi="Garamond" w:cs="Times New Roman"/>
          <w:szCs w:val="18"/>
        </w:rPr>
        <w:t xml:space="preserve">Herder, Barcelona 1983, </w:t>
      </w:r>
      <w:r w:rsidR="009768A6" w:rsidRPr="00C97631">
        <w:rPr>
          <w:rFonts w:ascii="Garamond" w:hAnsi="Garamond" w:cs="Times New Roman"/>
          <w:szCs w:val="18"/>
          <w:lang w:val="es-ES"/>
        </w:rPr>
        <w:t xml:space="preserve">pp. </w:t>
      </w:r>
      <w:r w:rsidRPr="00C97631">
        <w:rPr>
          <w:rFonts w:ascii="Garamond" w:hAnsi="Garamond" w:cs="Times New Roman"/>
          <w:szCs w:val="18"/>
          <w:lang w:val="es-ES"/>
        </w:rPr>
        <w:t>297-300.</w:t>
      </w:r>
    </w:p>
  </w:footnote>
  <w:footnote w:id="620">
    <w:p w14:paraId="6AA5E561" w14:textId="77777777" w:rsidR="007B03AB" w:rsidRPr="00C97631" w:rsidRDefault="007B03AB" w:rsidP="00E16112">
      <w:pPr>
        <w:pStyle w:val="FootnotesPBuela"/>
        <w:rPr>
          <w:rFonts w:ascii="Garamond" w:hAnsi="Garamond" w:cs="Times New Roman"/>
          <w:szCs w:val="18"/>
          <w:lang w:val="fr-F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fr-FR"/>
        </w:rPr>
        <w:t xml:space="preserve"> </w:t>
      </w:r>
      <w:r w:rsidRPr="00C97631">
        <w:rPr>
          <w:rFonts w:ascii="Garamond" w:hAnsi="Garamond" w:cs="Times New Roman"/>
          <w:i/>
          <w:iCs/>
          <w:szCs w:val="18"/>
          <w:lang w:val="fr-FR"/>
        </w:rPr>
        <w:t>S. Th.</w:t>
      </w:r>
      <w:r w:rsidRPr="00C97631">
        <w:rPr>
          <w:rFonts w:ascii="Garamond" w:hAnsi="Garamond" w:cs="Times New Roman"/>
          <w:szCs w:val="18"/>
          <w:lang w:val="fr-FR"/>
        </w:rPr>
        <w:t>, I, q. 36, a. 2</w:t>
      </w:r>
      <w:r w:rsidR="00AD352D" w:rsidRPr="00C97631">
        <w:rPr>
          <w:rFonts w:ascii="Garamond" w:hAnsi="Garamond" w:cs="Times New Roman"/>
          <w:szCs w:val="18"/>
          <w:lang w:val="fr-FR"/>
        </w:rPr>
        <w:t>,</w:t>
      </w:r>
      <w:r w:rsidRPr="00C97631">
        <w:rPr>
          <w:rFonts w:ascii="Garamond" w:hAnsi="Garamond" w:cs="Times New Roman"/>
          <w:szCs w:val="18"/>
          <w:lang w:val="fr-FR"/>
        </w:rPr>
        <w:t xml:space="preserve"> ad 4.</w:t>
      </w:r>
    </w:p>
  </w:footnote>
  <w:footnote w:id="621">
    <w:p w14:paraId="795D9FC3" w14:textId="77777777" w:rsidR="007B03AB" w:rsidRPr="00C97631" w:rsidRDefault="007B03AB" w:rsidP="00E16112">
      <w:pPr>
        <w:pStyle w:val="FootnotesPBuela"/>
        <w:rPr>
          <w:rFonts w:ascii="Garamond" w:hAnsi="Garamond" w:cs="Times New Roman"/>
          <w:szCs w:val="18"/>
          <w:lang w:val="fr-FR"/>
        </w:rPr>
      </w:pPr>
      <w:r w:rsidRPr="00C97631">
        <w:rPr>
          <w:rStyle w:val="Refdenotaalpie"/>
          <w:rFonts w:ascii="Garamond" w:eastAsia="Garamond" w:hAnsi="Garamond"/>
          <w:szCs w:val="18"/>
          <w:lang w:val="es-ES_tradnl"/>
        </w:rPr>
        <w:footnoteRef/>
      </w:r>
      <w:r w:rsidRPr="00C97631">
        <w:rPr>
          <w:rFonts w:ascii="Garamond" w:hAnsi="Garamond" w:cs="Times New Roman"/>
          <w:smallCaps/>
          <w:szCs w:val="18"/>
          <w:lang w:val="fr-FR"/>
        </w:rPr>
        <w:t xml:space="preserve"> S. Boulgakov</w:t>
      </w:r>
      <w:r w:rsidRPr="00C97631">
        <w:rPr>
          <w:rFonts w:ascii="Garamond" w:hAnsi="Garamond" w:cs="Times New Roman"/>
          <w:szCs w:val="18"/>
          <w:lang w:val="fr-FR"/>
        </w:rPr>
        <w:t xml:space="preserve">, </w:t>
      </w:r>
      <w:r w:rsidR="007E6C98" w:rsidRPr="00C97631">
        <w:rPr>
          <w:rFonts w:ascii="Garamond" w:hAnsi="Garamond" w:cs="Times New Roman"/>
          <w:i/>
          <w:szCs w:val="18"/>
          <w:lang w:val="fr-FR"/>
        </w:rPr>
        <w:t>Le Paraclet</w:t>
      </w:r>
      <w:r w:rsidR="007E6C98" w:rsidRPr="00C97631">
        <w:rPr>
          <w:rFonts w:ascii="Garamond" w:hAnsi="Garamond" w:cs="Times New Roman"/>
          <w:szCs w:val="18"/>
          <w:lang w:val="fr-FR"/>
        </w:rPr>
        <w:t xml:space="preserve">, Aubier, </w:t>
      </w:r>
      <w:proofErr w:type="spellStart"/>
      <w:r w:rsidR="007E6C98" w:rsidRPr="00C97631">
        <w:rPr>
          <w:rFonts w:ascii="Garamond" w:hAnsi="Garamond" w:cs="Times New Roman"/>
          <w:szCs w:val="18"/>
          <w:lang w:val="fr-FR"/>
        </w:rPr>
        <w:t>París</w:t>
      </w:r>
      <w:proofErr w:type="spellEnd"/>
      <w:r w:rsidR="007E6C98" w:rsidRPr="00C97631">
        <w:rPr>
          <w:rFonts w:ascii="Garamond" w:hAnsi="Garamond" w:cs="Times New Roman"/>
          <w:szCs w:val="18"/>
          <w:lang w:val="fr-FR"/>
        </w:rPr>
        <w:t xml:space="preserve"> 1946,</w:t>
      </w:r>
      <w:r w:rsidRPr="00C97631">
        <w:rPr>
          <w:rFonts w:ascii="Garamond" w:hAnsi="Garamond" w:cs="Times New Roman"/>
          <w:szCs w:val="18"/>
          <w:lang w:val="fr-FR"/>
        </w:rPr>
        <w:t xml:space="preserve"> </w:t>
      </w:r>
      <w:r w:rsidR="002E7EDD" w:rsidRPr="00C97631">
        <w:rPr>
          <w:rFonts w:ascii="Garamond" w:hAnsi="Garamond" w:cs="Times New Roman"/>
          <w:szCs w:val="18"/>
          <w:lang w:val="fr-FR"/>
        </w:rPr>
        <w:t xml:space="preserve">p. </w:t>
      </w:r>
      <w:r w:rsidRPr="00C97631">
        <w:rPr>
          <w:rFonts w:ascii="Garamond" w:hAnsi="Garamond" w:cs="Times New Roman"/>
          <w:szCs w:val="18"/>
          <w:lang w:val="fr-FR"/>
        </w:rPr>
        <w:t>134.</w:t>
      </w:r>
    </w:p>
  </w:footnote>
  <w:footnote w:id="622">
    <w:p w14:paraId="17C700C4" w14:textId="77777777" w:rsidR="002E7EDD" w:rsidRPr="00C97631" w:rsidRDefault="002E7EDD">
      <w:pPr>
        <w:pStyle w:val="Textonotapie"/>
        <w:rPr>
          <w:rFonts w:ascii="Garamond" w:hAnsi="Garamond" w:cs="Times New Roman"/>
          <w:sz w:val="18"/>
          <w:szCs w:val="18"/>
          <w:lang w:val="fr-FR"/>
        </w:rPr>
      </w:pPr>
      <w:r w:rsidRPr="00C97631">
        <w:rPr>
          <w:rStyle w:val="Refdenotaalpie"/>
          <w:rFonts w:ascii="Garamond" w:hAnsi="Garamond"/>
          <w:sz w:val="18"/>
          <w:szCs w:val="18"/>
        </w:rPr>
        <w:footnoteRef/>
      </w:r>
      <w:r w:rsidRPr="00C97631">
        <w:rPr>
          <w:rFonts w:ascii="Garamond" w:hAnsi="Garamond" w:cs="Times New Roman"/>
          <w:sz w:val="18"/>
          <w:szCs w:val="18"/>
          <w:lang w:val="fr-FR"/>
        </w:rPr>
        <w:t xml:space="preserve"> Sobre</w:t>
      </w:r>
      <w:proofErr w:type="gramStart"/>
      <w:r w:rsidRPr="00C97631">
        <w:rPr>
          <w:rFonts w:ascii="Garamond" w:hAnsi="Garamond" w:cs="Times New Roman"/>
          <w:sz w:val="18"/>
          <w:szCs w:val="18"/>
          <w:lang w:val="fr-FR"/>
        </w:rPr>
        <w:t xml:space="preserve"> «</w:t>
      </w:r>
      <w:proofErr w:type="spellStart"/>
      <w:r w:rsidRPr="00C97631">
        <w:rPr>
          <w:rFonts w:ascii="Garamond" w:hAnsi="Garamond" w:cs="Times New Roman"/>
          <w:i/>
          <w:iCs/>
          <w:sz w:val="18"/>
          <w:szCs w:val="18"/>
          <w:lang w:val="fr-FR"/>
        </w:rPr>
        <w:t>peri</w:t>
      </w:r>
      <w:r w:rsidR="00626BA7" w:rsidRPr="00C97631">
        <w:rPr>
          <w:rFonts w:ascii="Garamond" w:hAnsi="Garamond" w:cs="Times New Roman"/>
          <w:i/>
          <w:iCs/>
          <w:sz w:val="18"/>
          <w:szCs w:val="18"/>
          <w:lang w:val="fr-FR"/>
        </w:rPr>
        <w:t>chó</w:t>
      </w:r>
      <w:r w:rsidRPr="00C97631">
        <w:rPr>
          <w:rFonts w:ascii="Garamond" w:hAnsi="Garamond" w:cs="Times New Roman"/>
          <w:i/>
          <w:iCs/>
          <w:sz w:val="18"/>
          <w:szCs w:val="18"/>
          <w:lang w:val="fr-FR"/>
        </w:rPr>
        <w:t>resis</w:t>
      </w:r>
      <w:proofErr w:type="spellEnd"/>
      <w:proofErr w:type="gramEnd"/>
      <w:r w:rsidRPr="00C97631">
        <w:rPr>
          <w:rFonts w:ascii="Garamond" w:hAnsi="Garamond" w:cs="Times New Roman"/>
          <w:sz w:val="18"/>
          <w:szCs w:val="18"/>
          <w:lang w:val="fr-FR"/>
        </w:rPr>
        <w:t xml:space="preserve">», cf. </w:t>
      </w:r>
      <w:r w:rsidRPr="00C97631">
        <w:rPr>
          <w:rFonts w:ascii="Garamond" w:hAnsi="Garamond" w:cs="Times New Roman"/>
          <w:smallCaps/>
          <w:sz w:val="18"/>
          <w:szCs w:val="18"/>
          <w:lang w:val="fr-FR"/>
        </w:rPr>
        <w:t>T</w:t>
      </w:r>
      <w:r w:rsidR="00B62796" w:rsidRPr="00C97631">
        <w:rPr>
          <w:rFonts w:ascii="Garamond" w:hAnsi="Garamond" w:cs="Times New Roman"/>
          <w:smallCaps/>
          <w:sz w:val="18"/>
          <w:szCs w:val="18"/>
          <w:lang w:val="fr-FR"/>
        </w:rPr>
        <w:t>.</w:t>
      </w:r>
      <w:r w:rsidRPr="00C97631">
        <w:rPr>
          <w:rFonts w:ascii="Garamond" w:hAnsi="Garamond" w:cs="Times New Roman"/>
          <w:smallCaps/>
          <w:sz w:val="18"/>
          <w:szCs w:val="18"/>
          <w:lang w:val="fr-FR"/>
        </w:rPr>
        <w:t xml:space="preserve"> de </w:t>
      </w:r>
      <w:proofErr w:type="spellStart"/>
      <w:r w:rsidRPr="00C97631">
        <w:rPr>
          <w:rFonts w:ascii="Garamond" w:hAnsi="Garamond" w:cs="Times New Roman"/>
          <w:smallCaps/>
          <w:sz w:val="18"/>
          <w:szCs w:val="18"/>
          <w:lang w:val="fr-FR"/>
        </w:rPr>
        <w:t>Régnon</w:t>
      </w:r>
      <w:proofErr w:type="spellEnd"/>
      <w:r w:rsidRPr="00C97631">
        <w:rPr>
          <w:rFonts w:ascii="Garamond" w:hAnsi="Garamond" w:cs="Times New Roman"/>
          <w:sz w:val="18"/>
          <w:szCs w:val="18"/>
          <w:lang w:val="fr-FR"/>
        </w:rPr>
        <w:t xml:space="preserve">, </w:t>
      </w:r>
      <w:r w:rsidRPr="00C97631">
        <w:rPr>
          <w:rFonts w:ascii="Garamond" w:hAnsi="Garamond" w:cs="Times New Roman"/>
          <w:i/>
          <w:iCs/>
          <w:sz w:val="18"/>
          <w:szCs w:val="18"/>
          <w:lang w:val="fr-FR"/>
        </w:rPr>
        <w:t>Études sur la Sainte Trinité</w:t>
      </w:r>
      <w:r w:rsidRPr="00C97631">
        <w:rPr>
          <w:rFonts w:ascii="Garamond" w:hAnsi="Garamond" w:cs="Times New Roman"/>
          <w:sz w:val="18"/>
          <w:szCs w:val="18"/>
          <w:lang w:val="fr-FR"/>
        </w:rPr>
        <w:t xml:space="preserve">, </w:t>
      </w:r>
      <w:r w:rsidRPr="00C97631">
        <w:rPr>
          <w:rFonts w:ascii="Garamond" w:hAnsi="Garamond" w:cs="Times New Roman"/>
          <w:i/>
          <w:iCs/>
          <w:sz w:val="18"/>
          <w:szCs w:val="18"/>
          <w:lang w:val="fr-FR"/>
        </w:rPr>
        <w:t>I. Exposé du dogme</w:t>
      </w:r>
      <w:r w:rsidRPr="00C97631">
        <w:rPr>
          <w:rFonts w:ascii="Garamond" w:hAnsi="Garamond" w:cs="Times New Roman"/>
          <w:sz w:val="18"/>
          <w:szCs w:val="18"/>
          <w:lang w:val="fr-FR"/>
        </w:rPr>
        <w:t xml:space="preserve">, Victor </w:t>
      </w:r>
      <w:proofErr w:type="spellStart"/>
      <w:r w:rsidRPr="00C97631">
        <w:rPr>
          <w:rFonts w:ascii="Garamond" w:hAnsi="Garamond" w:cs="Times New Roman"/>
          <w:sz w:val="18"/>
          <w:szCs w:val="18"/>
          <w:lang w:val="fr-FR"/>
        </w:rPr>
        <w:t>Retaux</w:t>
      </w:r>
      <w:proofErr w:type="spellEnd"/>
      <w:r w:rsidRPr="00C97631">
        <w:rPr>
          <w:rFonts w:ascii="Garamond" w:hAnsi="Garamond" w:cs="Times New Roman"/>
          <w:sz w:val="18"/>
          <w:szCs w:val="18"/>
          <w:lang w:val="fr-FR"/>
        </w:rPr>
        <w:t xml:space="preserve"> et fils, </w:t>
      </w:r>
      <w:proofErr w:type="spellStart"/>
      <w:r w:rsidRPr="00C97631">
        <w:rPr>
          <w:rFonts w:ascii="Garamond" w:hAnsi="Garamond" w:cs="Times New Roman"/>
          <w:sz w:val="18"/>
          <w:szCs w:val="18"/>
          <w:lang w:val="fr-FR"/>
        </w:rPr>
        <w:t>París</w:t>
      </w:r>
      <w:proofErr w:type="spellEnd"/>
      <w:r w:rsidRPr="00C97631">
        <w:rPr>
          <w:rFonts w:ascii="Garamond" w:hAnsi="Garamond" w:cs="Times New Roman"/>
          <w:sz w:val="18"/>
          <w:szCs w:val="18"/>
          <w:lang w:val="fr-FR"/>
        </w:rPr>
        <w:t xml:space="preserve"> 1892, pp. 409-</w:t>
      </w:r>
      <w:proofErr w:type="gramStart"/>
      <w:r w:rsidRPr="00C97631">
        <w:rPr>
          <w:rFonts w:ascii="Garamond" w:hAnsi="Garamond" w:cs="Times New Roman"/>
          <w:sz w:val="18"/>
          <w:szCs w:val="18"/>
          <w:lang w:val="fr-FR"/>
        </w:rPr>
        <w:t>427;</w:t>
      </w:r>
      <w:proofErr w:type="gramEnd"/>
      <w:r w:rsidRPr="00C97631">
        <w:rPr>
          <w:rFonts w:ascii="Garamond" w:hAnsi="Garamond" w:cs="Times New Roman"/>
          <w:sz w:val="18"/>
          <w:szCs w:val="18"/>
          <w:lang w:val="fr-FR"/>
        </w:rPr>
        <w:t xml:space="preserve"> </w:t>
      </w:r>
      <w:r w:rsidRPr="00C97631">
        <w:rPr>
          <w:rFonts w:ascii="Garamond" w:hAnsi="Garamond" w:cs="Times New Roman"/>
          <w:smallCaps/>
          <w:sz w:val="18"/>
          <w:szCs w:val="18"/>
          <w:lang w:val="fr-FR"/>
        </w:rPr>
        <w:t>J</w:t>
      </w:r>
      <w:r w:rsidR="00B62796" w:rsidRPr="00C97631">
        <w:rPr>
          <w:rFonts w:ascii="Garamond" w:hAnsi="Garamond" w:cs="Times New Roman"/>
          <w:smallCaps/>
          <w:sz w:val="18"/>
          <w:szCs w:val="18"/>
          <w:lang w:val="fr-FR"/>
        </w:rPr>
        <w:t>.</w:t>
      </w:r>
      <w:r w:rsidR="009D1AAC" w:rsidRPr="00C97631">
        <w:rPr>
          <w:rFonts w:ascii="Garamond" w:hAnsi="Garamond"/>
          <w:smallCaps/>
          <w:sz w:val="18"/>
          <w:szCs w:val="18"/>
          <w:lang w:val="fr-FR"/>
        </w:rPr>
        <w:t>-</w:t>
      </w:r>
      <w:r w:rsidRPr="00C97631">
        <w:rPr>
          <w:rFonts w:ascii="Garamond" w:hAnsi="Garamond" w:cs="Times New Roman"/>
          <w:smallCaps/>
          <w:sz w:val="18"/>
          <w:szCs w:val="18"/>
          <w:lang w:val="fr-FR"/>
        </w:rPr>
        <w:t>A</w:t>
      </w:r>
      <w:r w:rsidR="00B62796" w:rsidRPr="00C97631">
        <w:rPr>
          <w:rFonts w:ascii="Garamond" w:hAnsi="Garamond" w:cs="Times New Roman"/>
          <w:smallCaps/>
          <w:sz w:val="18"/>
          <w:szCs w:val="18"/>
          <w:lang w:val="fr-FR"/>
        </w:rPr>
        <w:t>.</w:t>
      </w:r>
      <w:r w:rsidRPr="00C97631">
        <w:rPr>
          <w:rFonts w:ascii="Garamond" w:hAnsi="Garamond" w:cs="Times New Roman"/>
          <w:smallCaps/>
          <w:sz w:val="18"/>
          <w:szCs w:val="18"/>
          <w:lang w:val="fr-FR"/>
        </w:rPr>
        <w:t xml:space="preserve"> Chollet</w:t>
      </w:r>
      <w:r w:rsidRPr="00C97631">
        <w:rPr>
          <w:rFonts w:ascii="Garamond" w:hAnsi="Garamond" w:cs="Times New Roman"/>
          <w:sz w:val="18"/>
          <w:szCs w:val="18"/>
          <w:lang w:val="fr-FR"/>
        </w:rPr>
        <w:t>,</w:t>
      </w:r>
      <w:proofErr w:type="gramStart"/>
      <w:r w:rsidRPr="00C97631">
        <w:rPr>
          <w:rFonts w:ascii="Garamond" w:hAnsi="Garamond" w:cs="Times New Roman"/>
          <w:sz w:val="18"/>
          <w:szCs w:val="18"/>
          <w:lang w:val="fr-FR"/>
        </w:rPr>
        <w:t xml:space="preserve"> «</w:t>
      </w:r>
      <w:proofErr w:type="spellStart"/>
      <w:r w:rsidRPr="00C97631">
        <w:rPr>
          <w:rFonts w:ascii="Garamond" w:hAnsi="Garamond" w:cs="Times New Roman"/>
          <w:sz w:val="18"/>
          <w:szCs w:val="18"/>
          <w:lang w:val="fr-FR"/>
        </w:rPr>
        <w:t>circuminsession</w:t>
      </w:r>
      <w:proofErr w:type="spellEnd"/>
      <w:proofErr w:type="gramEnd"/>
      <w:r w:rsidRPr="00C97631">
        <w:rPr>
          <w:rFonts w:ascii="Garamond" w:hAnsi="Garamond" w:cs="Times New Roman"/>
          <w:sz w:val="18"/>
          <w:szCs w:val="18"/>
          <w:lang w:val="fr-FR"/>
        </w:rPr>
        <w:t xml:space="preserve">», en </w:t>
      </w:r>
      <w:r w:rsidRPr="00C97631">
        <w:rPr>
          <w:rFonts w:ascii="Garamond" w:hAnsi="Garamond" w:cs="Times New Roman"/>
          <w:smallCaps/>
          <w:sz w:val="18"/>
          <w:szCs w:val="18"/>
          <w:lang w:val="fr-FR"/>
        </w:rPr>
        <w:t>A</w:t>
      </w:r>
      <w:r w:rsidR="00B62796" w:rsidRPr="00C97631">
        <w:rPr>
          <w:rFonts w:ascii="Garamond" w:hAnsi="Garamond" w:cs="Times New Roman"/>
          <w:smallCaps/>
          <w:sz w:val="18"/>
          <w:szCs w:val="18"/>
          <w:lang w:val="fr-FR"/>
        </w:rPr>
        <w:t>.</w:t>
      </w:r>
      <w:r w:rsidRPr="00C97631">
        <w:rPr>
          <w:rFonts w:ascii="Garamond" w:hAnsi="Garamond" w:cs="Times New Roman"/>
          <w:smallCaps/>
          <w:sz w:val="18"/>
          <w:szCs w:val="18"/>
          <w:lang w:val="fr-FR"/>
        </w:rPr>
        <w:t xml:space="preserve"> Vacant – E</w:t>
      </w:r>
      <w:r w:rsidR="00B62796" w:rsidRPr="00C97631">
        <w:rPr>
          <w:rFonts w:ascii="Garamond" w:hAnsi="Garamond" w:cs="Times New Roman"/>
          <w:smallCaps/>
          <w:sz w:val="18"/>
          <w:szCs w:val="18"/>
          <w:lang w:val="fr-FR"/>
        </w:rPr>
        <w:t>.</w:t>
      </w:r>
      <w:r w:rsidRPr="00C97631">
        <w:rPr>
          <w:rFonts w:ascii="Garamond" w:hAnsi="Garamond" w:cs="Times New Roman"/>
          <w:smallCaps/>
          <w:sz w:val="18"/>
          <w:szCs w:val="18"/>
          <w:lang w:val="fr-FR"/>
        </w:rPr>
        <w:t xml:space="preserve"> </w:t>
      </w:r>
      <w:proofErr w:type="spellStart"/>
      <w:r w:rsidRPr="00C97631">
        <w:rPr>
          <w:rFonts w:ascii="Garamond" w:hAnsi="Garamond" w:cs="Times New Roman"/>
          <w:smallCaps/>
          <w:sz w:val="18"/>
          <w:szCs w:val="18"/>
          <w:lang w:val="fr-FR"/>
        </w:rPr>
        <w:t>Mangenot</w:t>
      </w:r>
      <w:proofErr w:type="spellEnd"/>
      <w:r w:rsidRPr="00C97631">
        <w:rPr>
          <w:rFonts w:ascii="Garamond" w:hAnsi="Garamond" w:cs="Times New Roman"/>
          <w:sz w:val="18"/>
          <w:szCs w:val="18"/>
          <w:lang w:val="fr-FR"/>
        </w:rPr>
        <w:t xml:space="preserve">, </w:t>
      </w:r>
      <w:r w:rsidRPr="00C97631">
        <w:rPr>
          <w:rFonts w:ascii="Garamond" w:hAnsi="Garamond" w:cs="Times New Roman"/>
          <w:i/>
          <w:iCs/>
          <w:sz w:val="18"/>
          <w:szCs w:val="18"/>
          <w:lang w:val="fr-FR"/>
        </w:rPr>
        <w:t>Dictionnaire de Théologie Catholique</w:t>
      </w:r>
      <w:r w:rsidRPr="00C97631">
        <w:rPr>
          <w:rFonts w:ascii="Garamond" w:hAnsi="Garamond" w:cs="Times New Roman"/>
          <w:sz w:val="18"/>
          <w:szCs w:val="18"/>
          <w:lang w:val="fr-FR"/>
        </w:rPr>
        <w:t xml:space="preserve">, </w:t>
      </w:r>
      <w:proofErr w:type="spellStart"/>
      <w:r w:rsidRPr="00C97631">
        <w:rPr>
          <w:rFonts w:ascii="Garamond" w:hAnsi="Garamond" w:cs="Times New Roman"/>
          <w:sz w:val="18"/>
          <w:szCs w:val="18"/>
          <w:lang w:val="fr-FR"/>
        </w:rPr>
        <w:t>Letouzey</w:t>
      </w:r>
      <w:proofErr w:type="spellEnd"/>
      <w:r w:rsidRPr="00C97631">
        <w:rPr>
          <w:rFonts w:ascii="Garamond" w:hAnsi="Garamond" w:cs="Times New Roman"/>
          <w:sz w:val="18"/>
          <w:szCs w:val="18"/>
          <w:lang w:val="fr-FR"/>
        </w:rPr>
        <w:t xml:space="preserve"> et </w:t>
      </w:r>
      <w:proofErr w:type="spellStart"/>
      <w:r w:rsidRPr="00C97631">
        <w:rPr>
          <w:rFonts w:ascii="Garamond" w:hAnsi="Garamond" w:cs="Times New Roman"/>
          <w:sz w:val="18"/>
          <w:szCs w:val="18"/>
          <w:lang w:val="fr-FR"/>
        </w:rPr>
        <w:t>ané</w:t>
      </w:r>
      <w:proofErr w:type="spellEnd"/>
      <w:r w:rsidRPr="00C97631">
        <w:rPr>
          <w:rFonts w:ascii="Garamond" w:hAnsi="Garamond" w:cs="Times New Roman"/>
          <w:sz w:val="18"/>
          <w:szCs w:val="18"/>
          <w:lang w:val="fr-FR"/>
        </w:rPr>
        <w:t xml:space="preserve">, </w:t>
      </w:r>
      <w:proofErr w:type="spellStart"/>
      <w:r w:rsidRPr="00C97631">
        <w:rPr>
          <w:rFonts w:ascii="Garamond" w:hAnsi="Garamond" w:cs="Times New Roman"/>
          <w:sz w:val="18"/>
          <w:szCs w:val="18"/>
          <w:lang w:val="fr-FR"/>
        </w:rPr>
        <w:t>Par</w:t>
      </w:r>
      <w:r w:rsidR="004E3D3F" w:rsidRPr="00C97631">
        <w:rPr>
          <w:rFonts w:ascii="Garamond" w:hAnsi="Garamond" w:cs="Times New Roman"/>
          <w:sz w:val="18"/>
          <w:szCs w:val="18"/>
          <w:lang w:val="fr-FR"/>
        </w:rPr>
        <w:t>í</w:t>
      </w:r>
      <w:r w:rsidRPr="00C97631">
        <w:rPr>
          <w:rFonts w:ascii="Garamond" w:hAnsi="Garamond" w:cs="Times New Roman"/>
          <w:sz w:val="18"/>
          <w:szCs w:val="18"/>
          <w:lang w:val="fr-FR"/>
        </w:rPr>
        <w:t>s</w:t>
      </w:r>
      <w:proofErr w:type="spellEnd"/>
      <w:r w:rsidRPr="00C97631">
        <w:rPr>
          <w:rFonts w:ascii="Garamond" w:hAnsi="Garamond" w:cs="Times New Roman"/>
          <w:sz w:val="18"/>
          <w:szCs w:val="18"/>
          <w:lang w:val="fr-FR"/>
        </w:rPr>
        <w:t xml:space="preserve"> 1908, t. II, coll. 2527-</w:t>
      </w:r>
      <w:proofErr w:type="gramStart"/>
      <w:r w:rsidRPr="00C97631">
        <w:rPr>
          <w:rFonts w:ascii="Garamond" w:hAnsi="Garamond" w:cs="Times New Roman"/>
          <w:sz w:val="18"/>
          <w:szCs w:val="18"/>
          <w:lang w:val="fr-FR"/>
        </w:rPr>
        <w:t>2532;</w:t>
      </w:r>
      <w:proofErr w:type="gramEnd"/>
      <w:r w:rsidRPr="00C97631">
        <w:rPr>
          <w:rFonts w:ascii="Garamond" w:hAnsi="Garamond" w:cs="Times New Roman"/>
          <w:sz w:val="18"/>
          <w:szCs w:val="18"/>
          <w:lang w:val="fr-FR"/>
        </w:rPr>
        <w:t xml:space="preserve"> </w:t>
      </w:r>
      <w:r w:rsidRPr="00C97631">
        <w:rPr>
          <w:rFonts w:ascii="Garamond" w:hAnsi="Garamond" w:cs="Times New Roman"/>
          <w:smallCaps/>
          <w:sz w:val="18"/>
          <w:szCs w:val="18"/>
          <w:lang w:val="fr-FR"/>
        </w:rPr>
        <w:t>A</w:t>
      </w:r>
      <w:r w:rsidR="00B62796" w:rsidRPr="00C97631">
        <w:rPr>
          <w:rFonts w:ascii="Garamond" w:hAnsi="Garamond" w:cs="Times New Roman"/>
          <w:smallCaps/>
          <w:sz w:val="18"/>
          <w:szCs w:val="18"/>
          <w:lang w:val="fr-FR"/>
        </w:rPr>
        <w:t xml:space="preserve">. </w:t>
      </w:r>
      <w:proofErr w:type="spellStart"/>
      <w:r w:rsidRPr="00C97631">
        <w:rPr>
          <w:rFonts w:ascii="Garamond" w:hAnsi="Garamond" w:cs="Times New Roman"/>
          <w:smallCaps/>
          <w:sz w:val="18"/>
          <w:szCs w:val="18"/>
          <w:lang w:val="fr-FR"/>
        </w:rPr>
        <w:t>Deneffe</w:t>
      </w:r>
      <w:proofErr w:type="spellEnd"/>
      <w:r w:rsidRPr="00C97631">
        <w:rPr>
          <w:rFonts w:ascii="Garamond" w:hAnsi="Garamond" w:cs="Times New Roman"/>
          <w:sz w:val="18"/>
          <w:szCs w:val="18"/>
          <w:lang w:val="fr-FR"/>
        </w:rPr>
        <w:t>,</w:t>
      </w:r>
      <w:proofErr w:type="gramStart"/>
      <w:r w:rsidRPr="00C97631">
        <w:rPr>
          <w:rFonts w:ascii="Garamond" w:hAnsi="Garamond" w:cs="Times New Roman"/>
          <w:sz w:val="18"/>
          <w:szCs w:val="18"/>
          <w:lang w:val="fr-FR"/>
        </w:rPr>
        <w:t xml:space="preserve"> «</w:t>
      </w:r>
      <w:proofErr w:type="spellStart"/>
      <w:r w:rsidRPr="00C97631">
        <w:rPr>
          <w:rFonts w:ascii="Garamond" w:hAnsi="Garamond" w:cs="Times New Roman"/>
          <w:sz w:val="18"/>
          <w:szCs w:val="18"/>
          <w:lang w:val="fr-FR"/>
        </w:rPr>
        <w:t>Perichoresis</w:t>
      </w:r>
      <w:proofErr w:type="spellEnd"/>
      <w:proofErr w:type="gramEnd"/>
      <w:r w:rsidRPr="00C97631">
        <w:rPr>
          <w:rFonts w:ascii="Garamond" w:hAnsi="Garamond" w:cs="Times New Roman"/>
          <w:sz w:val="18"/>
          <w:szCs w:val="18"/>
          <w:lang w:val="fr-FR"/>
        </w:rPr>
        <w:t xml:space="preserve">, </w:t>
      </w:r>
      <w:proofErr w:type="spellStart"/>
      <w:r w:rsidRPr="00C97631">
        <w:rPr>
          <w:rFonts w:ascii="Garamond" w:hAnsi="Garamond" w:cs="Times New Roman"/>
          <w:sz w:val="18"/>
          <w:szCs w:val="18"/>
          <w:lang w:val="fr-FR"/>
        </w:rPr>
        <w:t>cirmuminsessio</w:t>
      </w:r>
      <w:proofErr w:type="spellEnd"/>
      <w:r w:rsidRPr="00C97631">
        <w:rPr>
          <w:rFonts w:ascii="Garamond" w:hAnsi="Garamond" w:cs="Times New Roman"/>
          <w:sz w:val="18"/>
          <w:szCs w:val="18"/>
          <w:lang w:val="fr-FR"/>
        </w:rPr>
        <w:t xml:space="preserve">, </w:t>
      </w:r>
      <w:proofErr w:type="spellStart"/>
      <w:r w:rsidRPr="00C97631">
        <w:rPr>
          <w:rFonts w:ascii="Garamond" w:hAnsi="Garamond" w:cs="Times New Roman"/>
          <w:sz w:val="18"/>
          <w:szCs w:val="18"/>
          <w:lang w:val="fr-FR"/>
        </w:rPr>
        <w:t>circumincessio</w:t>
      </w:r>
      <w:bookmarkStart w:id="331" w:name="_Hlk133074050"/>
      <w:proofErr w:type="spellEnd"/>
      <w:r w:rsidRPr="00C97631">
        <w:rPr>
          <w:rFonts w:ascii="Garamond" w:hAnsi="Garamond" w:cs="Times New Roman"/>
          <w:sz w:val="18"/>
          <w:szCs w:val="18"/>
          <w:lang w:val="fr-FR"/>
        </w:rPr>
        <w:t xml:space="preserve">. </w:t>
      </w:r>
      <w:proofErr w:type="spellStart"/>
      <w:r w:rsidRPr="00C97631">
        <w:rPr>
          <w:rFonts w:ascii="Garamond" w:hAnsi="Garamond" w:cs="Times New Roman"/>
          <w:sz w:val="18"/>
          <w:szCs w:val="18"/>
          <w:lang w:val="fr-FR"/>
        </w:rPr>
        <w:t>Eine</w:t>
      </w:r>
      <w:proofErr w:type="spellEnd"/>
      <w:r w:rsidRPr="00C97631">
        <w:rPr>
          <w:rFonts w:ascii="Garamond" w:hAnsi="Garamond" w:cs="Times New Roman"/>
          <w:sz w:val="18"/>
          <w:szCs w:val="18"/>
          <w:lang w:val="fr-FR"/>
        </w:rPr>
        <w:t xml:space="preserve"> </w:t>
      </w:r>
      <w:proofErr w:type="spellStart"/>
      <w:r w:rsidRPr="00C97631">
        <w:rPr>
          <w:rFonts w:ascii="Garamond" w:hAnsi="Garamond" w:cs="Times New Roman"/>
          <w:sz w:val="18"/>
          <w:szCs w:val="18"/>
          <w:lang w:val="fr-FR"/>
        </w:rPr>
        <w:t>terminologische</w:t>
      </w:r>
      <w:proofErr w:type="spellEnd"/>
      <w:r w:rsidRPr="00C97631">
        <w:rPr>
          <w:rFonts w:ascii="Garamond" w:hAnsi="Garamond" w:cs="Times New Roman"/>
          <w:sz w:val="18"/>
          <w:szCs w:val="18"/>
          <w:lang w:val="fr-FR"/>
        </w:rPr>
        <w:t xml:space="preserve"> </w:t>
      </w:r>
      <w:proofErr w:type="spellStart"/>
      <w:r w:rsidRPr="00C97631">
        <w:rPr>
          <w:rFonts w:ascii="Garamond" w:hAnsi="Garamond" w:cs="Times New Roman"/>
          <w:sz w:val="18"/>
          <w:szCs w:val="18"/>
          <w:lang w:val="fr-FR"/>
        </w:rPr>
        <w:t>Untersuchung</w:t>
      </w:r>
      <w:proofErr w:type="spellEnd"/>
      <w:r w:rsidRPr="00C97631">
        <w:rPr>
          <w:rFonts w:ascii="Garamond" w:hAnsi="Garamond" w:cs="Times New Roman"/>
          <w:sz w:val="18"/>
          <w:szCs w:val="18"/>
          <w:lang w:val="fr-FR"/>
        </w:rPr>
        <w:t xml:space="preserve">», </w:t>
      </w:r>
      <w:proofErr w:type="spellStart"/>
      <w:r w:rsidRPr="00C97631">
        <w:rPr>
          <w:rFonts w:ascii="Garamond" w:hAnsi="Garamond" w:cs="Times New Roman"/>
          <w:i/>
          <w:iCs/>
          <w:sz w:val="18"/>
          <w:szCs w:val="18"/>
          <w:lang w:val="fr-FR"/>
        </w:rPr>
        <w:t>Zeitschrift</w:t>
      </w:r>
      <w:proofErr w:type="spellEnd"/>
      <w:r w:rsidRPr="00C97631">
        <w:rPr>
          <w:rFonts w:ascii="Garamond" w:hAnsi="Garamond" w:cs="Times New Roman"/>
          <w:i/>
          <w:iCs/>
          <w:sz w:val="18"/>
          <w:szCs w:val="18"/>
          <w:lang w:val="fr-FR"/>
        </w:rPr>
        <w:t xml:space="preserve"> </w:t>
      </w:r>
      <w:proofErr w:type="spellStart"/>
      <w:r w:rsidRPr="00C97631">
        <w:rPr>
          <w:rFonts w:ascii="Garamond" w:hAnsi="Garamond" w:cs="Times New Roman"/>
          <w:i/>
          <w:iCs/>
          <w:sz w:val="18"/>
          <w:szCs w:val="18"/>
          <w:lang w:val="fr-FR"/>
        </w:rPr>
        <w:t>für</w:t>
      </w:r>
      <w:proofErr w:type="spellEnd"/>
      <w:r w:rsidRPr="00C97631">
        <w:rPr>
          <w:rFonts w:ascii="Garamond" w:hAnsi="Garamond" w:cs="Times New Roman"/>
          <w:i/>
          <w:iCs/>
          <w:sz w:val="18"/>
          <w:szCs w:val="18"/>
          <w:lang w:val="fr-FR"/>
        </w:rPr>
        <w:t xml:space="preserve"> </w:t>
      </w:r>
      <w:proofErr w:type="spellStart"/>
      <w:r w:rsidRPr="00C97631">
        <w:rPr>
          <w:rFonts w:ascii="Garamond" w:hAnsi="Garamond" w:cs="Times New Roman"/>
          <w:i/>
          <w:iCs/>
          <w:sz w:val="18"/>
          <w:szCs w:val="18"/>
          <w:lang w:val="fr-FR"/>
        </w:rPr>
        <w:t>katholische</w:t>
      </w:r>
      <w:proofErr w:type="spellEnd"/>
      <w:r w:rsidRPr="00C97631">
        <w:rPr>
          <w:rFonts w:ascii="Garamond" w:hAnsi="Garamond" w:cs="Times New Roman"/>
          <w:i/>
          <w:iCs/>
          <w:sz w:val="18"/>
          <w:szCs w:val="18"/>
          <w:lang w:val="fr-FR"/>
        </w:rPr>
        <w:t xml:space="preserve"> </w:t>
      </w:r>
      <w:proofErr w:type="spellStart"/>
      <w:r w:rsidRPr="00C97631">
        <w:rPr>
          <w:rFonts w:ascii="Garamond" w:hAnsi="Garamond" w:cs="Times New Roman"/>
          <w:i/>
          <w:iCs/>
          <w:sz w:val="18"/>
          <w:szCs w:val="18"/>
          <w:lang w:val="fr-FR"/>
        </w:rPr>
        <w:t>Theolgiae</w:t>
      </w:r>
      <w:proofErr w:type="spellEnd"/>
      <w:r w:rsidRPr="00C97631">
        <w:rPr>
          <w:rFonts w:ascii="Garamond" w:hAnsi="Garamond" w:cs="Times New Roman"/>
          <w:sz w:val="18"/>
          <w:szCs w:val="18"/>
          <w:lang w:val="fr-FR"/>
        </w:rPr>
        <w:t>,</w:t>
      </w:r>
      <w:bookmarkEnd w:id="331"/>
      <w:r w:rsidRPr="00C97631">
        <w:rPr>
          <w:rFonts w:ascii="Garamond" w:hAnsi="Garamond" w:cs="Times New Roman"/>
          <w:sz w:val="18"/>
          <w:szCs w:val="18"/>
          <w:lang w:val="fr-FR"/>
        </w:rPr>
        <w:t xml:space="preserve"> 47 (1923), pp. 497-532; </w:t>
      </w:r>
      <w:r w:rsidRPr="00C97631">
        <w:rPr>
          <w:rFonts w:ascii="Garamond" w:hAnsi="Garamond" w:cs="Times New Roman"/>
          <w:smallCaps/>
          <w:sz w:val="18"/>
          <w:szCs w:val="18"/>
          <w:lang w:val="fr-FR"/>
        </w:rPr>
        <w:t>G</w:t>
      </w:r>
      <w:r w:rsidR="00B62796" w:rsidRPr="00C97631">
        <w:rPr>
          <w:rFonts w:ascii="Garamond" w:hAnsi="Garamond" w:cs="Times New Roman"/>
          <w:smallCaps/>
          <w:sz w:val="18"/>
          <w:szCs w:val="18"/>
          <w:lang w:val="fr-FR"/>
        </w:rPr>
        <w:t xml:space="preserve">. </w:t>
      </w:r>
      <w:r w:rsidRPr="00C97631">
        <w:rPr>
          <w:rFonts w:ascii="Garamond" w:hAnsi="Garamond" w:cs="Times New Roman"/>
          <w:smallCaps/>
          <w:sz w:val="18"/>
          <w:szCs w:val="18"/>
          <w:lang w:val="fr-FR"/>
        </w:rPr>
        <w:t>L</w:t>
      </w:r>
      <w:r w:rsidR="00B62796" w:rsidRPr="00C97631">
        <w:rPr>
          <w:rFonts w:ascii="Garamond" w:hAnsi="Garamond" w:cs="Times New Roman"/>
          <w:smallCaps/>
          <w:sz w:val="18"/>
          <w:szCs w:val="18"/>
          <w:lang w:val="fr-FR"/>
        </w:rPr>
        <w:t>.</w:t>
      </w:r>
      <w:r w:rsidRPr="00C97631">
        <w:rPr>
          <w:rFonts w:ascii="Garamond" w:hAnsi="Garamond" w:cs="Times New Roman"/>
          <w:smallCaps/>
          <w:sz w:val="18"/>
          <w:szCs w:val="18"/>
          <w:lang w:val="fr-FR"/>
        </w:rPr>
        <w:t xml:space="preserve"> Prestige</w:t>
      </w:r>
      <w:r w:rsidRPr="00C97631">
        <w:rPr>
          <w:rFonts w:ascii="Garamond" w:hAnsi="Garamond" w:cs="Times New Roman"/>
          <w:sz w:val="18"/>
          <w:szCs w:val="18"/>
          <w:lang w:val="fr-FR"/>
        </w:rPr>
        <w:t xml:space="preserve">, </w:t>
      </w:r>
      <w:r w:rsidR="00B62796" w:rsidRPr="00C97631">
        <w:rPr>
          <w:rFonts w:ascii="Garamond" w:hAnsi="Garamond" w:cs="Times New Roman"/>
          <w:sz w:val="18"/>
          <w:szCs w:val="18"/>
          <w:lang w:val="fr-FR"/>
        </w:rPr>
        <w:t>«</w:t>
      </w:r>
      <w:r w:rsidRPr="00C97631">
        <w:rPr>
          <w:rFonts w:ascii="Garamond" w:hAnsi="Garamond" w:cs="Times New Roman"/>
          <w:sz w:val="18"/>
          <w:szCs w:val="18"/>
          <w:lang w:val="en-US"/>
        </w:rPr>
        <w:t>Π</w:t>
      </w:r>
      <w:r w:rsidRPr="00C97631">
        <w:rPr>
          <w:rFonts w:ascii="Garamond" w:hAnsi="Garamond" w:cs="Times New Roman"/>
          <w:sz w:val="18"/>
          <w:szCs w:val="18"/>
          <w:lang w:val="fr-FR"/>
        </w:rPr>
        <w:t>EPIX</w:t>
      </w:r>
      <w:r w:rsidRPr="00C97631">
        <w:rPr>
          <w:rFonts w:ascii="Garamond" w:hAnsi="Garamond" w:cs="Times New Roman"/>
          <w:sz w:val="18"/>
          <w:szCs w:val="18"/>
          <w:lang w:val="en-US"/>
        </w:rPr>
        <w:t>Ω</w:t>
      </w:r>
      <w:r w:rsidRPr="00C97631">
        <w:rPr>
          <w:rFonts w:ascii="Garamond" w:hAnsi="Garamond" w:cs="Times New Roman"/>
          <w:sz w:val="18"/>
          <w:szCs w:val="18"/>
          <w:lang w:val="fr-FR"/>
        </w:rPr>
        <w:t>PE</w:t>
      </w:r>
      <w:r w:rsidRPr="00C97631">
        <w:rPr>
          <w:rFonts w:ascii="Garamond" w:hAnsi="Garamond" w:cs="Times New Roman"/>
          <w:sz w:val="18"/>
          <w:szCs w:val="18"/>
          <w:lang w:val="en-US"/>
        </w:rPr>
        <w:t>Ω</w:t>
      </w:r>
      <w:r w:rsidRPr="00C97631">
        <w:rPr>
          <w:rFonts w:ascii="Garamond" w:hAnsi="Garamond" w:cs="Times New Roman"/>
          <w:sz w:val="18"/>
          <w:szCs w:val="18"/>
          <w:lang w:val="fr-FR"/>
        </w:rPr>
        <w:t xml:space="preserve"> (</w:t>
      </w:r>
      <w:proofErr w:type="spellStart"/>
      <w:r w:rsidRPr="00C97631">
        <w:rPr>
          <w:rFonts w:ascii="Garamond" w:hAnsi="Garamond" w:cs="Times New Roman"/>
          <w:sz w:val="18"/>
          <w:szCs w:val="18"/>
          <w:lang w:val="fr-FR"/>
        </w:rPr>
        <w:t>perichóreó</w:t>
      </w:r>
      <w:proofErr w:type="spellEnd"/>
      <w:r w:rsidRPr="00C97631">
        <w:rPr>
          <w:rFonts w:ascii="Garamond" w:hAnsi="Garamond" w:cs="Times New Roman"/>
          <w:sz w:val="18"/>
          <w:szCs w:val="18"/>
          <w:lang w:val="fr-FR"/>
        </w:rPr>
        <w:t xml:space="preserve">) and </w:t>
      </w:r>
      <w:r w:rsidRPr="00C97631">
        <w:rPr>
          <w:rFonts w:ascii="Garamond" w:hAnsi="Garamond" w:cs="Times New Roman"/>
          <w:sz w:val="18"/>
          <w:szCs w:val="18"/>
          <w:lang w:val="en-US"/>
        </w:rPr>
        <w:t>Π</w:t>
      </w:r>
      <w:r w:rsidRPr="00C97631">
        <w:rPr>
          <w:rFonts w:ascii="Garamond" w:hAnsi="Garamond" w:cs="Times New Roman"/>
          <w:sz w:val="18"/>
          <w:szCs w:val="18"/>
          <w:lang w:val="fr-FR"/>
        </w:rPr>
        <w:t>EPIX</w:t>
      </w:r>
      <w:r w:rsidRPr="00C97631">
        <w:rPr>
          <w:rFonts w:ascii="Garamond" w:hAnsi="Garamond" w:cs="Times New Roman"/>
          <w:sz w:val="18"/>
          <w:szCs w:val="18"/>
          <w:lang w:val="en-US"/>
        </w:rPr>
        <w:t>Ω</w:t>
      </w:r>
      <w:r w:rsidRPr="00C97631">
        <w:rPr>
          <w:rFonts w:ascii="Garamond" w:hAnsi="Garamond" w:cs="Times New Roman"/>
          <w:sz w:val="18"/>
          <w:szCs w:val="18"/>
          <w:lang w:val="fr-FR"/>
        </w:rPr>
        <w:t>PH</w:t>
      </w:r>
      <w:r w:rsidRPr="00C97631">
        <w:rPr>
          <w:rFonts w:ascii="Garamond" w:hAnsi="Garamond" w:cs="Times New Roman"/>
          <w:sz w:val="18"/>
          <w:szCs w:val="18"/>
          <w:lang w:val="en-US"/>
        </w:rPr>
        <w:t>Σ</w:t>
      </w:r>
      <w:r w:rsidRPr="00C97631">
        <w:rPr>
          <w:rFonts w:ascii="Garamond" w:hAnsi="Garamond" w:cs="Times New Roman"/>
          <w:sz w:val="18"/>
          <w:szCs w:val="18"/>
          <w:lang w:val="fr-FR"/>
        </w:rPr>
        <w:t>I</w:t>
      </w:r>
      <w:r w:rsidRPr="00C97631">
        <w:rPr>
          <w:rFonts w:ascii="Garamond" w:hAnsi="Garamond" w:cs="Times New Roman"/>
          <w:sz w:val="18"/>
          <w:szCs w:val="18"/>
          <w:lang w:val="en-US"/>
        </w:rPr>
        <w:t>Σ</w:t>
      </w:r>
      <w:r w:rsidRPr="00C97631">
        <w:rPr>
          <w:rFonts w:ascii="Garamond" w:hAnsi="Garamond" w:cs="Times New Roman"/>
          <w:sz w:val="18"/>
          <w:szCs w:val="18"/>
          <w:lang w:val="fr-FR"/>
        </w:rPr>
        <w:t xml:space="preserve"> (</w:t>
      </w:r>
      <w:proofErr w:type="spellStart"/>
      <w:r w:rsidRPr="00C97631">
        <w:rPr>
          <w:rFonts w:ascii="Garamond" w:hAnsi="Garamond" w:cs="Times New Roman"/>
          <w:i/>
          <w:iCs/>
          <w:sz w:val="18"/>
          <w:szCs w:val="18"/>
          <w:lang w:val="fr-FR"/>
        </w:rPr>
        <w:t>perichórésis</w:t>
      </w:r>
      <w:proofErr w:type="spellEnd"/>
      <w:r w:rsidRPr="00C97631">
        <w:rPr>
          <w:rFonts w:ascii="Garamond" w:hAnsi="Garamond" w:cs="Times New Roman"/>
          <w:sz w:val="18"/>
          <w:szCs w:val="18"/>
          <w:lang w:val="fr-FR"/>
        </w:rPr>
        <w:t xml:space="preserve">) in the </w:t>
      </w:r>
      <w:proofErr w:type="spellStart"/>
      <w:r w:rsidRPr="00C97631">
        <w:rPr>
          <w:rFonts w:ascii="Garamond" w:hAnsi="Garamond" w:cs="Times New Roman"/>
          <w:sz w:val="18"/>
          <w:szCs w:val="18"/>
          <w:lang w:val="fr-FR"/>
        </w:rPr>
        <w:t>Fathers</w:t>
      </w:r>
      <w:proofErr w:type="spellEnd"/>
      <w:r w:rsidRPr="00C97631">
        <w:rPr>
          <w:rFonts w:ascii="Garamond" w:hAnsi="Garamond" w:cs="Times New Roman"/>
          <w:sz w:val="18"/>
          <w:szCs w:val="18"/>
          <w:lang w:val="fr-FR"/>
        </w:rPr>
        <w:t xml:space="preserve">», </w:t>
      </w:r>
      <w:r w:rsidRPr="00C97631">
        <w:rPr>
          <w:rFonts w:ascii="Garamond" w:hAnsi="Garamond" w:cs="Times New Roman"/>
          <w:i/>
          <w:iCs/>
          <w:sz w:val="18"/>
          <w:szCs w:val="18"/>
          <w:lang w:val="fr-FR"/>
        </w:rPr>
        <w:t xml:space="preserve">Journal of </w:t>
      </w:r>
      <w:proofErr w:type="spellStart"/>
      <w:r w:rsidRPr="00C97631">
        <w:rPr>
          <w:rFonts w:ascii="Garamond" w:hAnsi="Garamond" w:cs="Times New Roman"/>
          <w:i/>
          <w:iCs/>
          <w:sz w:val="18"/>
          <w:szCs w:val="18"/>
          <w:lang w:val="fr-FR"/>
        </w:rPr>
        <w:t>Theological</w:t>
      </w:r>
      <w:proofErr w:type="spellEnd"/>
      <w:r w:rsidRPr="00C97631">
        <w:rPr>
          <w:rFonts w:ascii="Garamond" w:hAnsi="Garamond" w:cs="Times New Roman"/>
          <w:i/>
          <w:iCs/>
          <w:sz w:val="18"/>
          <w:szCs w:val="18"/>
          <w:lang w:val="fr-FR"/>
        </w:rPr>
        <w:t xml:space="preserve"> </w:t>
      </w:r>
      <w:proofErr w:type="spellStart"/>
      <w:r w:rsidRPr="00C97631">
        <w:rPr>
          <w:rFonts w:ascii="Garamond" w:hAnsi="Garamond" w:cs="Times New Roman"/>
          <w:i/>
          <w:iCs/>
          <w:sz w:val="18"/>
          <w:szCs w:val="18"/>
          <w:lang w:val="fr-FR"/>
        </w:rPr>
        <w:t>Studies</w:t>
      </w:r>
      <w:proofErr w:type="spellEnd"/>
      <w:r w:rsidRPr="00C97631">
        <w:rPr>
          <w:rFonts w:ascii="Garamond" w:hAnsi="Garamond" w:cs="Times New Roman"/>
          <w:sz w:val="18"/>
          <w:szCs w:val="18"/>
          <w:lang w:val="fr-FR"/>
        </w:rPr>
        <w:t xml:space="preserve">, 29 (1928), pp. 242-252 y </w:t>
      </w:r>
      <w:r w:rsidRPr="00C97631">
        <w:rPr>
          <w:rFonts w:ascii="Garamond" w:hAnsi="Garamond" w:cs="Times New Roman"/>
          <w:i/>
          <w:iCs/>
          <w:sz w:val="18"/>
          <w:szCs w:val="18"/>
          <w:lang w:val="fr-FR"/>
        </w:rPr>
        <w:t>Dieu dans la pensée patristique</w:t>
      </w:r>
      <w:r w:rsidRPr="00C97631">
        <w:rPr>
          <w:rFonts w:ascii="Garamond" w:hAnsi="Garamond" w:cs="Times New Roman"/>
          <w:sz w:val="18"/>
          <w:szCs w:val="18"/>
          <w:lang w:val="fr-FR"/>
        </w:rPr>
        <w:t xml:space="preserve">, Aubier, </w:t>
      </w:r>
      <w:proofErr w:type="spellStart"/>
      <w:r w:rsidRPr="00C97631">
        <w:rPr>
          <w:rFonts w:ascii="Garamond" w:hAnsi="Garamond" w:cs="Times New Roman"/>
          <w:sz w:val="18"/>
          <w:szCs w:val="18"/>
          <w:lang w:val="fr-FR"/>
        </w:rPr>
        <w:t>Par</w:t>
      </w:r>
      <w:r w:rsidR="004E3D3F" w:rsidRPr="00C97631">
        <w:rPr>
          <w:rFonts w:ascii="Garamond" w:hAnsi="Garamond" w:cs="Times New Roman"/>
          <w:sz w:val="18"/>
          <w:szCs w:val="18"/>
          <w:lang w:val="fr-FR"/>
        </w:rPr>
        <w:t>í</w:t>
      </w:r>
      <w:r w:rsidRPr="00C97631">
        <w:rPr>
          <w:rFonts w:ascii="Garamond" w:hAnsi="Garamond" w:cs="Times New Roman"/>
          <w:sz w:val="18"/>
          <w:szCs w:val="18"/>
          <w:lang w:val="fr-FR"/>
        </w:rPr>
        <w:t>s</w:t>
      </w:r>
      <w:proofErr w:type="spellEnd"/>
      <w:r w:rsidRPr="00C97631">
        <w:rPr>
          <w:rFonts w:ascii="Garamond" w:hAnsi="Garamond" w:cs="Times New Roman"/>
          <w:sz w:val="18"/>
          <w:szCs w:val="18"/>
          <w:lang w:val="fr-FR"/>
        </w:rPr>
        <w:t xml:space="preserve"> 1955, pp. 236-251 (</w:t>
      </w:r>
      <w:proofErr w:type="spellStart"/>
      <w:r w:rsidR="001D6FE2" w:rsidRPr="00C97631">
        <w:rPr>
          <w:rFonts w:ascii="Garamond" w:hAnsi="Garamond" w:cs="Times New Roman"/>
          <w:sz w:val="18"/>
          <w:szCs w:val="18"/>
          <w:lang w:val="fr-FR"/>
        </w:rPr>
        <w:t>t</w:t>
      </w:r>
      <w:r w:rsidRPr="00C97631">
        <w:rPr>
          <w:rFonts w:ascii="Garamond" w:hAnsi="Garamond" w:cs="Times New Roman"/>
          <w:sz w:val="18"/>
          <w:szCs w:val="18"/>
          <w:lang w:val="fr-FR"/>
        </w:rPr>
        <w:t>raducción</w:t>
      </w:r>
      <w:proofErr w:type="spellEnd"/>
      <w:r w:rsidRPr="00C97631">
        <w:rPr>
          <w:rFonts w:ascii="Garamond" w:hAnsi="Garamond" w:cs="Times New Roman"/>
          <w:sz w:val="18"/>
          <w:szCs w:val="18"/>
          <w:lang w:val="fr-FR"/>
        </w:rPr>
        <w:t xml:space="preserve"> </w:t>
      </w:r>
      <w:proofErr w:type="spellStart"/>
      <w:r w:rsidRPr="00C97631">
        <w:rPr>
          <w:rFonts w:ascii="Garamond" w:hAnsi="Garamond" w:cs="Times New Roman"/>
          <w:sz w:val="18"/>
          <w:szCs w:val="18"/>
          <w:lang w:val="fr-FR"/>
        </w:rPr>
        <w:t>española</w:t>
      </w:r>
      <w:proofErr w:type="spellEnd"/>
      <w:r w:rsidRPr="00C97631">
        <w:rPr>
          <w:rFonts w:ascii="Garamond" w:hAnsi="Garamond" w:cs="Times New Roman"/>
          <w:sz w:val="18"/>
          <w:szCs w:val="18"/>
          <w:lang w:val="fr-FR"/>
        </w:rPr>
        <w:t xml:space="preserve">: </w:t>
      </w:r>
      <w:proofErr w:type="spellStart"/>
      <w:r w:rsidRPr="00C97631">
        <w:rPr>
          <w:rFonts w:ascii="Garamond" w:hAnsi="Garamond" w:cs="Times New Roman"/>
          <w:i/>
          <w:iCs/>
          <w:sz w:val="18"/>
          <w:szCs w:val="18"/>
          <w:lang w:val="fr-FR"/>
        </w:rPr>
        <w:t>Dios</w:t>
      </w:r>
      <w:proofErr w:type="spellEnd"/>
      <w:r w:rsidRPr="00C97631">
        <w:rPr>
          <w:rFonts w:ascii="Garamond" w:hAnsi="Garamond" w:cs="Times New Roman"/>
          <w:i/>
          <w:iCs/>
          <w:sz w:val="18"/>
          <w:szCs w:val="18"/>
          <w:lang w:val="fr-FR"/>
        </w:rPr>
        <w:t xml:space="preserve"> en el </w:t>
      </w:r>
      <w:proofErr w:type="spellStart"/>
      <w:r w:rsidRPr="00C97631">
        <w:rPr>
          <w:rFonts w:ascii="Garamond" w:hAnsi="Garamond" w:cs="Times New Roman"/>
          <w:i/>
          <w:iCs/>
          <w:sz w:val="18"/>
          <w:szCs w:val="18"/>
          <w:lang w:val="fr-FR"/>
        </w:rPr>
        <w:t>pensamiento</w:t>
      </w:r>
      <w:proofErr w:type="spellEnd"/>
      <w:r w:rsidRPr="00C97631">
        <w:rPr>
          <w:rFonts w:ascii="Garamond" w:hAnsi="Garamond" w:cs="Times New Roman"/>
          <w:i/>
          <w:iCs/>
          <w:sz w:val="18"/>
          <w:szCs w:val="18"/>
          <w:lang w:val="fr-FR"/>
        </w:rPr>
        <w:t xml:space="preserve"> de los Padres</w:t>
      </w:r>
      <w:r w:rsidRPr="00C97631">
        <w:rPr>
          <w:rFonts w:ascii="Garamond" w:hAnsi="Garamond" w:cs="Times New Roman"/>
          <w:sz w:val="18"/>
          <w:szCs w:val="18"/>
          <w:lang w:val="fr-FR"/>
        </w:rPr>
        <w:t xml:space="preserve">, </w:t>
      </w:r>
      <w:proofErr w:type="spellStart"/>
      <w:r w:rsidRPr="00C97631">
        <w:rPr>
          <w:rFonts w:ascii="Garamond" w:hAnsi="Garamond" w:cs="Times New Roman"/>
          <w:sz w:val="18"/>
          <w:szCs w:val="18"/>
          <w:lang w:val="fr-FR"/>
        </w:rPr>
        <w:t>Secretariado</w:t>
      </w:r>
      <w:proofErr w:type="spellEnd"/>
      <w:r w:rsidRPr="00C97631">
        <w:rPr>
          <w:rFonts w:ascii="Garamond" w:hAnsi="Garamond" w:cs="Times New Roman"/>
          <w:sz w:val="18"/>
          <w:szCs w:val="18"/>
          <w:lang w:val="fr-FR"/>
        </w:rPr>
        <w:t xml:space="preserve"> Trinitario, Salamanca 1977); </w:t>
      </w:r>
      <w:r w:rsidRPr="00C97631">
        <w:rPr>
          <w:rFonts w:ascii="Garamond" w:hAnsi="Garamond" w:cs="Times New Roman"/>
          <w:smallCaps/>
          <w:sz w:val="18"/>
          <w:szCs w:val="18"/>
          <w:lang w:val="fr-FR"/>
        </w:rPr>
        <w:t>B</w:t>
      </w:r>
      <w:r w:rsidR="00B62796" w:rsidRPr="00C97631">
        <w:rPr>
          <w:rFonts w:ascii="Garamond" w:hAnsi="Garamond" w:cs="Times New Roman"/>
          <w:smallCaps/>
          <w:sz w:val="18"/>
          <w:szCs w:val="18"/>
          <w:lang w:val="fr-FR"/>
        </w:rPr>
        <w:t>.</w:t>
      </w:r>
      <w:r w:rsidRPr="00C97631">
        <w:rPr>
          <w:rFonts w:ascii="Garamond" w:hAnsi="Garamond" w:cs="Times New Roman"/>
          <w:smallCaps/>
          <w:sz w:val="18"/>
          <w:szCs w:val="18"/>
          <w:lang w:val="fr-FR"/>
        </w:rPr>
        <w:t xml:space="preserve"> de Margerie</w:t>
      </w:r>
      <w:r w:rsidRPr="00C97631">
        <w:rPr>
          <w:rFonts w:ascii="Garamond" w:hAnsi="Garamond" w:cs="Times New Roman"/>
          <w:sz w:val="18"/>
          <w:szCs w:val="18"/>
          <w:lang w:val="fr-FR"/>
        </w:rPr>
        <w:t xml:space="preserve">, </w:t>
      </w:r>
      <w:r w:rsidRPr="00C97631">
        <w:rPr>
          <w:rFonts w:ascii="Garamond" w:hAnsi="Garamond" w:cs="Times New Roman"/>
          <w:i/>
          <w:iCs/>
          <w:sz w:val="18"/>
          <w:szCs w:val="18"/>
          <w:lang w:val="fr-FR"/>
        </w:rPr>
        <w:t>La Trinité chrétienne dans l’histoire</w:t>
      </w:r>
      <w:r w:rsidR="00DD7127" w:rsidRPr="00C97631">
        <w:rPr>
          <w:rFonts w:ascii="Garamond" w:hAnsi="Garamond" w:cs="Times New Roman"/>
          <w:sz w:val="18"/>
          <w:szCs w:val="18"/>
          <w:lang w:val="fr-FR"/>
        </w:rPr>
        <w:t xml:space="preserve"> (</w:t>
      </w:r>
      <w:r w:rsidRPr="00C97631">
        <w:rPr>
          <w:rFonts w:ascii="Garamond" w:hAnsi="Garamond" w:cs="Times New Roman"/>
          <w:sz w:val="18"/>
          <w:szCs w:val="18"/>
          <w:lang w:val="fr-FR"/>
        </w:rPr>
        <w:t>Théologie historique,</w:t>
      </w:r>
      <w:r w:rsidR="00DD7127" w:rsidRPr="00C97631">
        <w:rPr>
          <w:rFonts w:ascii="Garamond" w:hAnsi="Garamond" w:cs="Times New Roman"/>
          <w:sz w:val="18"/>
          <w:szCs w:val="18"/>
          <w:lang w:val="fr-FR"/>
        </w:rPr>
        <w:t xml:space="preserve"> 31),</w:t>
      </w:r>
      <w:r w:rsidRPr="00C97631">
        <w:rPr>
          <w:rFonts w:ascii="Garamond" w:hAnsi="Garamond" w:cs="Times New Roman"/>
          <w:sz w:val="18"/>
          <w:szCs w:val="18"/>
          <w:lang w:val="fr-FR"/>
        </w:rPr>
        <w:t xml:space="preserve"> Beauchesne, </w:t>
      </w:r>
      <w:proofErr w:type="spellStart"/>
      <w:r w:rsidRPr="00C97631">
        <w:rPr>
          <w:rFonts w:ascii="Garamond" w:hAnsi="Garamond" w:cs="Times New Roman"/>
          <w:sz w:val="18"/>
          <w:szCs w:val="18"/>
          <w:lang w:val="fr-FR"/>
        </w:rPr>
        <w:t>París</w:t>
      </w:r>
      <w:proofErr w:type="spellEnd"/>
      <w:r w:rsidRPr="00C97631">
        <w:rPr>
          <w:rFonts w:ascii="Garamond" w:hAnsi="Garamond" w:cs="Times New Roman"/>
          <w:sz w:val="18"/>
          <w:szCs w:val="18"/>
          <w:lang w:val="fr-FR"/>
        </w:rPr>
        <w:t xml:space="preserve"> 1975, pp. 244 y </w:t>
      </w:r>
      <w:proofErr w:type="spellStart"/>
      <w:r w:rsidRPr="00C97631">
        <w:rPr>
          <w:rFonts w:ascii="Garamond" w:hAnsi="Garamond" w:cs="Times New Roman"/>
          <w:sz w:val="18"/>
          <w:szCs w:val="18"/>
          <w:lang w:val="fr-FR"/>
        </w:rPr>
        <w:t>ss</w:t>
      </w:r>
      <w:proofErr w:type="spellEnd"/>
      <w:r w:rsidRPr="00C97631">
        <w:rPr>
          <w:rFonts w:ascii="Garamond" w:hAnsi="Garamond" w:cs="Times New Roman"/>
          <w:sz w:val="18"/>
          <w:szCs w:val="18"/>
          <w:lang w:val="fr-FR"/>
        </w:rPr>
        <w:t>.</w:t>
      </w:r>
    </w:p>
  </w:footnote>
  <w:footnote w:id="623">
    <w:p w14:paraId="48751BAC" w14:textId="77777777" w:rsidR="007B03AB" w:rsidRPr="00C97631" w:rsidRDefault="007B03AB" w:rsidP="00E16112">
      <w:pPr>
        <w:pStyle w:val="FootnotesPBuela"/>
        <w:rPr>
          <w:rFonts w:ascii="Garamond" w:hAnsi="Garamond" w:cs="Times New Roman"/>
          <w:szCs w:val="18"/>
          <w:lang w:val="es-ES_tradnl"/>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fr-FR"/>
        </w:rPr>
        <w:t xml:space="preserve"> </w:t>
      </w:r>
      <w:r w:rsidRPr="00C97631">
        <w:rPr>
          <w:rFonts w:ascii="Garamond" w:hAnsi="Garamond" w:cs="Times New Roman"/>
          <w:smallCaps/>
          <w:szCs w:val="18"/>
          <w:lang w:val="fr-FR"/>
        </w:rPr>
        <w:t xml:space="preserve">San Juan </w:t>
      </w:r>
      <w:proofErr w:type="spellStart"/>
      <w:r w:rsidRPr="00C97631">
        <w:rPr>
          <w:rFonts w:ascii="Garamond" w:hAnsi="Garamond" w:cs="Times New Roman"/>
          <w:smallCaps/>
          <w:szCs w:val="18"/>
          <w:lang w:val="fr-FR"/>
        </w:rPr>
        <w:t>Damasceno</w:t>
      </w:r>
      <w:proofErr w:type="spellEnd"/>
      <w:r w:rsidRPr="00C97631">
        <w:rPr>
          <w:rFonts w:ascii="Garamond" w:hAnsi="Garamond" w:cs="Times New Roman"/>
          <w:szCs w:val="18"/>
          <w:lang w:val="fr-FR"/>
        </w:rPr>
        <w:t xml:space="preserve">, </w:t>
      </w:r>
      <w:proofErr w:type="spellStart"/>
      <w:r w:rsidR="00AB1206" w:rsidRPr="00C97631">
        <w:rPr>
          <w:rFonts w:ascii="Garamond" w:hAnsi="Garamond" w:cs="Times New Roman"/>
          <w:i/>
          <w:iCs/>
          <w:szCs w:val="18"/>
          <w:lang w:val="fr-FR"/>
        </w:rPr>
        <w:t>Expositio</w:t>
      </w:r>
      <w:proofErr w:type="spellEnd"/>
      <w:r w:rsidR="00AB1206" w:rsidRPr="00C97631">
        <w:rPr>
          <w:rFonts w:ascii="Garamond" w:hAnsi="Garamond" w:cs="Times New Roman"/>
          <w:i/>
          <w:iCs/>
          <w:szCs w:val="18"/>
          <w:lang w:val="fr-FR"/>
        </w:rPr>
        <w:t xml:space="preserve"> </w:t>
      </w:r>
      <w:proofErr w:type="spellStart"/>
      <w:r w:rsidR="00AB1206" w:rsidRPr="00C97631">
        <w:rPr>
          <w:rFonts w:ascii="Garamond" w:hAnsi="Garamond" w:cs="Times New Roman"/>
          <w:i/>
          <w:iCs/>
          <w:szCs w:val="18"/>
          <w:lang w:val="fr-FR"/>
        </w:rPr>
        <w:t>fidei</w:t>
      </w:r>
      <w:proofErr w:type="spellEnd"/>
      <w:r w:rsidR="00AB1206" w:rsidRPr="00C97631">
        <w:rPr>
          <w:rFonts w:ascii="Garamond" w:hAnsi="Garamond" w:cs="Times New Roman"/>
          <w:i/>
          <w:iCs/>
          <w:szCs w:val="18"/>
          <w:lang w:val="fr-FR"/>
        </w:rPr>
        <w:t xml:space="preserve"> </w:t>
      </w:r>
      <w:proofErr w:type="spellStart"/>
      <w:r w:rsidR="00AB1206" w:rsidRPr="00C97631">
        <w:rPr>
          <w:rFonts w:ascii="Garamond" w:hAnsi="Garamond" w:cs="Times New Roman"/>
          <w:i/>
          <w:iCs/>
          <w:szCs w:val="18"/>
          <w:lang w:val="fr-FR"/>
        </w:rPr>
        <w:t>orthodoxae</w:t>
      </w:r>
      <w:proofErr w:type="spellEnd"/>
      <w:r w:rsidRPr="00C97631">
        <w:rPr>
          <w:rFonts w:ascii="Garamond" w:hAnsi="Garamond" w:cs="Times New Roman"/>
          <w:szCs w:val="18"/>
          <w:lang w:val="fr-FR"/>
        </w:rPr>
        <w:t>, I, 8</w:t>
      </w:r>
      <w:r w:rsidR="00AB1206" w:rsidRPr="00C97631">
        <w:rPr>
          <w:rFonts w:ascii="Garamond" w:hAnsi="Garamond" w:cs="Times New Roman"/>
          <w:szCs w:val="18"/>
          <w:lang w:val="fr-FR"/>
        </w:rPr>
        <w:t>, en</w:t>
      </w:r>
      <w:r w:rsidRPr="00C97631">
        <w:rPr>
          <w:rFonts w:ascii="Garamond" w:hAnsi="Garamond" w:cs="Times New Roman"/>
          <w:szCs w:val="18"/>
          <w:lang w:val="fr-FR"/>
        </w:rPr>
        <w:t xml:space="preserve"> PG 94, 829</w:t>
      </w:r>
      <w:r w:rsidR="00AB1206" w:rsidRPr="00C97631">
        <w:rPr>
          <w:rFonts w:ascii="Garamond" w:hAnsi="Garamond" w:cs="Times New Roman"/>
          <w:szCs w:val="18"/>
          <w:lang w:val="fr-FR"/>
        </w:rPr>
        <w:t>,</w:t>
      </w:r>
      <w:r w:rsidRPr="00C97631">
        <w:rPr>
          <w:rFonts w:ascii="Garamond" w:hAnsi="Garamond" w:cs="Times New Roman"/>
          <w:szCs w:val="18"/>
          <w:lang w:val="fr-FR"/>
        </w:rPr>
        <w:t xml:space="preserve"> </w:t>
      </w:r>
      <w:proofErr w:type="spellStart"/>
      <w:r w:rsidRPr="00C97631">
        <w:rPr>
          <w:rFonts w:ascii="Garamond" w:hAnsi="Garamond" w:cs="Times New Roman"/>
          <w:szCs w:val="18"/>
          <w:lang w:val="fr-FR"/>
        </w:rPr>
        <w:t>traducción</w:t>
      </w:r>
      <w:proofErr w:type="spellEnd"/>
      <w:r w:rsidRPr="00C97631">
        <w:rPr>
          <w:rFonts w:ascii="Garamond" w:hAnsi="Garamond" w:cs="Times New Roman"/>
          <w:szCs w:val="18"/>
          <w:lang w:val="fr-FR"/>
        </w:rPr>
        <w:t xml:space="preserve"> de </w:t>
      </w:r>
      <w:r w:rsidR="00AB1206" w:rsidRPr="00C97631">
        <w:rPr>
          <w:rFonts w:ascii="Garamond" w:hAnsi="Garamond" w:cs="Times New Roman"/>
          <w:smallCaps/>
          <w:szCs w:val="18"/>
          <w:lang w:val="fr-FR"/>
        </w:rPr>
        <w:t xml:space="preserve">T. </w:t>
      </w:r>
      <w:r w:rsidR="00B62796" w:rsidRPr="00C97631">
        <w:rPr>
          <w:rFonts w:ascii="Garamond" w:hAnsi="Garamond" w:cs="Times New Roman"/>
          <w:smallCaps/>
          <w:szCs w:val="18"/>
          <w:lang w:val="fr-FR"/>
        </w:rPr>
        <w:t>d</w:t>
      </w:r>
      <w:r w:rsidR="00AB1206" w:rsidRPr="00C97631">
        <w:rPr>
          <w:rFonts w:ascii="Garamond" w:hAnsi="Garamond" w:cs="Times New Roman"/>
          <w:smallCaps/>
          <w:szCs w:val="18"/>
          <w:lang w:val="fr-FR"/>
        </w:rPr>
        <w:t xml:space="preserve">e </w:t>
      </w:r>
      <w:proofErr w:type="spellStart"/>
      <w:r w:rsidR="00AB1206" w:rsidRPr="00C97631">
        <w:rPr>
          <w:rFonts w:ascii="Garamond" w:hAnsi="Garamond" w:cs="Times New Roman"/>
          <w:smallCaps/>
          <w:szCs w:val="18"/>
          <w:lang w:val="fr-FR"/>
        </w:rPr>
        <w:t>Régnon</w:t>
      </w:r>
      <w:proofErr w:type="spellEnd"/>
      <w:r w:rsidRPr="00C97631">
        <w:rPr>
          <w:rFonts w:ascii="Garamond" w:hAnsi="Garamond" w:cs="Times New Roman"/>
          <w:szCs w:val="18"/>
          <w:lang w:val="fr-FR"/>
        </w:rPr>
        <w:t xml:space="preserve">, </w:t>
      </w:r>
      <w:r w:rsidR="00AB1206" w:rsidRPr="00C97631">
        <w:rPr>
          <w:rFonts w:ascii="Garamond" w:hAnsi="Garamond" w:cs="Times New Roman"/>
          <w:i/>
          <w:iCs/>
          <w:szCs w:val="18"/>
          <w:lang w:val="fr-FR"/>
        </w:rPr>
        <w:t>Études de théologie positive sur la Sainte Trinité,</w:t>
      </w:r>
      <w:r w:rsidR="00AB1206" w:rsidRPr="00C97631">
        <w:rPr>
          <w:rFonts w:ascii="Garamond" w:hAnsi="Garamond" w:cs="Times New Roman"/>
          <w:szCs w:val="18"/>
          <w:lang w:val="fr-FR"/>
        </w:rPr>
        <w:t xml:space="preserve"> p. </w:t>
      </w:r>
      <w:r w:rsidRPr="00C97631">
        <w:rPr>
          <w:rFonts w:ascii="Garamond" w:hAnsi="Garamond" w:cs="Times New Roman"/>
          <w:szCs w:val="18"/>
          <w:lang w:val="fr-FR"/>
        </w:rPr>
        <w:t xml:space="preserve">417. </w:t>
      </w:r>
      <w:r w:rsidRPr="00C97631">
        <w:rPr>
          <w:rFonts w:ascii="Garamond" w:hAnsi="Garamond" w:cs="Times New Roman"/>
          <w:szCs w:val="18"/>
          <w:lang w:val="es-ES_tradnl"/>
        </w:rPr>
        <w:t>Véase también I, 14</w:t>
      </w:r>
      <w:r w:rsidR="00AB1206" w:rsidRPr="00C97631">
        <w:rPr>
          <w:rFonts w:ascii="Garamond" w:hAnsi="Garamond" w:cs="Times New Roman"/>
          <w:szCs w:val="18"/>
          <w:lang w:val="es-ES_tradnl"/>
        </w:rPr>
        <w:t xml:space="preserve"> en PG 94, </w:t>
      </w:r>
      <w:r w:rsidRPr="00C97631">
        <w:rPr>
          <w:rFonts w:ascii="Garamond" w:hAnsi="Garamond" w:cs="Times New Roman"/>
          <w:szCs w:val="18"/>
          <w:lang w:val="es-ES_tradnl"/>
        </w:rPr>
        <w:t>860. La comparación de los tres soles se encuentra en Gregorio Na</w:t>
      </w:r>
      <w:r w:rsidR="00B62796" w:rsidRPr="00C97631">
        <w:rPr>
          <w:rFonts w:ascii="Garamond" w:hAnsi="Garamond" w:cs="Times New Roman"/>
          <w:szCs w:val="18"/>
          <w:lang w:val="es-ES_tradnl"/>
        </w:rPr>
        <w:t>c</w:t>
      </w:r>
      <w:r w:rsidRPr="00C97631">
        <w:rPr>
          <w:rFonts w:ascii="Garamond" w:hAnsi="Garamond" w:cs="Times New Roman"/>
          <w:szCs w:val="18"/>
          <w:lang w:val="es-ES_tradnl"/>
        </w:rPr>
        <w:t>ianceno y en el Pseudo-Cirilo</w:t>
      </w:r>
      <w:r w:rsidR="00AB1206" w:rsidRPr="00C97631">
        <w:rPr>
          <w:rFonts w:ascii="Garamond" w:hAnsi="Garamond" w:cs="Times New Roman"/>
          <w:szCs w:val="18"/>
          <w:lang w:val="es-ES_tradnl"/>
        </w:rPr>
        <w:t xml:space="preserve"> (</w:t>
      </w:r>
      <w:r w:rsidR="00AB1206" w:rsidRPr="00C97631">
        <w:rPr>
          <w:rFonts w:ascii="Garamond" w:hAnsi="Garamond" w:cs="Times New Roman"/>
          <w:smallCaps/>
          <w:szCs w:val="18"/>
          <w:lang w:val="es-ES_tradnl"/>
        </w:rPr>
        <w:t>B</w:t>
      </w:r>
      <w:r w:rsidR="00B62796" w:rsidRPr="00C97631">
        <w:rPr>
          <w:rFonts w:ascii="Garamond" w:hAnsi="Garamond" w:cs="Times New Roman"/>
          <w:smallCaps/>
          <w:szCs w:val="18"/>
          <w:lang w:val="es-ES_tradnl"/>
        </w:rPr>
        <w:t>.</w:t>
      </w:r>
      <w:r w:rsidR="00AB1206" w:rsidRPr="00C97631">
        <w:rPr>
          <w:rFonts w:ascii="Garamond" w:hAnsi="Garamond" w:cs="Times New Roman"/>
          <w:smallCaps/>
          <w:szCs w:val="18"/>
          <w:lang w:val="es-ES_tradnl"/>
        </w:rPr>
        <w:t xml:space="preserve"> </w:t>
      </w:r>
      <w:proofErr w:type="spellStart"/>
      <w:r w:rsidR="00AB1206" w:rsidRPr="00C97631">
        <w:rPr>
          <w:rFonts w:ascii="Garamond" w:hAnsi="Garamond" w:cs="Times New Roman"/>
          <w:smallCaps/>
          <w:szCs w:val="18"/>
          <w:lang w:val="es-ES_tradnl"/>
        </w:rPr>
        <w:t>Fraigneau</w:t>
      </w:r>
      <w:proofErr w:type="spellEnd"/>
      <w:r w:rsidR="009D1AAC" w:rsidRPr="00C97631">
        <w:rPr>
          <w:rFonts w:ascii="Garamond" w:hAnsi="Garamond"/>
          <w:smallCaps/>
          <w:szCs w:val="18"/>
          <w:lang w:val="es-419"/>
        </w:rPr>
        <w:t>-</w:t>
      </w:r>
      <w:r w:rsidR="00AB1206" w:rsidRPr="00C97631">
        <w:rPr>
          <w:rFonts w:ascii="Garamond" w:hAnsi="Garamond" w:cs="Times New Roman"/>
          <w:smallCaps/>
          <w:szCs w:val="18"/>
          <w:lang w:val="es-ES_tradnl"/>
        </w:rPr>
        <w:t>Julien</w:t>
      </w:r>
      <w:r w:rsidR="00AB1206" w:rsidRPr="00C97631">
        <w:rPr>
          <w:rFonts w:ascii="Garamond" w:hAnsi="Garamond" w:cs="Times New Roman"/>
          <w:szCs w:val="18"/>
          <w:lang w:val="es-ES_tradnl"/>
        </w:rPr>
        <w:t xml:space="preserve">, «Un </w:t>
      </w:r>
      <w:proofErr w:type="spellStart"/>
      <w:r w:rsidR="00AB1206" w:rsidRPr="00C97631">
        <w:rPr>
          <w:rFonts w:ascii="Garamond" w:hAnsi="Garamond" w:cs="Times New Roman"/>
          <w:szCs w:val="18"/>
          <w:lang w:val="es-ES_tradnl"/>
        </w:rPr>
        <w:t>traité</w:t>
      </w:r>
      <w:proofErr w:type="spellEnd"/>
      <w:r w:rsidR="00AB1206" w:rsidRPr="00C97631">
        <w:rPr>
          <w:rFonts w:ascii="Garamond" w:hAnsi="Garamond" w:cs="Times New Roman"/>
          <w:szCs w:val="18"/>
          <w:lang w:val="es-ES_tradnl"/>
        </w:rPr>
        <w:t xml:space="preserve"> </w:t>
      </w:r>
      <w:proofErr w:type="spellStart"/>
      <w:r w:rsidR="00AB1206" w:rsidRPr="00C97631">
        <w:rPr>
          <w:rFonts w:ascii="Garamond" w:hAnsi="Garamond" w:cs="Times New Roman"/>
          <w:szCs w:val="18"/>
          <w:lang w:val="es-ES_tradnl"/>
        </w:rPr>
        <w:t>anonyme</w:t>
      </w:r>
      <w:proofErr w:type="spellEnd"/>
      <w:r w:rsidR="00AB1206" w:rsidRPr="00C97631">
        <w:rPr>
          <w:rFonts w:ascii="Garamond" w:hAnsi="Garamond" w:cs="Times New Roman"/>
          <w:szCs w:val="18"/>
          <w:lang w:val="es-ES_tradnl"/>
        </w:rPr>
        <w:t xml:space="preserve"> de la </w:t>
      </w:r>
      <w:proofErr w:type="spellStart"/>
      <w:r w:rsidR="00AB1206" w:rsidRPr="00C97631">
        <w:rPr>
          <w:rFonts w:ascii="Garamond" w:hAnsi="Garamond" w:cs="Times New Roman"/>
          <w:szCs w:val="18"/>
          <w:lang w:val="es-ES_tradnl"/>
        </w:rPr>
        <w:t>Sainte</w:t>
      </w:r>
      <w:proofErr w:type="spellEnd"/>
      <w:r w:rsidR="00AB1206" w:rsidRPr="00C97631">
        <w:rPr>
          <w:rFonts w:ascii="Garamond" w:hAnsi="Garamond" w:cs="Times New Roman"/>
          <w:szCs w:val="18"/>
          <w:lang w:val="es-ES_tradnl"/>
        </w:rPr>
        <w:t xml:space="preserve"> </w:t>
      </w:r>
      <w:proofErr w:type="spellStart"/>
      <w:r w:rsidR="00AB1206" w:rsidRPr="00C97631">
        <w:rPr>
          <w:rFonts w:ascii="Garamond" w:hAnsi="Garamond" w:cs="Times New Roman"/>
          <w:szCs w:val="18"/>
          <w:lang w:val="es-ES_tradnl"/>
        </w:rPr>
        <w:t>Trinité</w:t>
      </w:r>
      <w:proofErr w:type="spellEnd"/>
      <w:r w:rsidR="00AB1206" w:rsidRPr="00C97631">
        <w:rPr>
          <w:rFonts w:ascii="Garamond" w:hAnsi="Garamond" w:cs="Times New Roman"/>
          <w:szCs w:val="18"/>
          <w:lang w:val="es-ES_tradnl"/>
        </w:rPr>
        <w:t xml:space="preserve"> </w:t>
      </w:r>
      <w:proofErr w:type="spellStart"/>
      <w:r w:rsidR="00AB1206" w:rsidRPr="00C97631">
        <w:rPr>
          <w:rFonts w:ascii="Garamond" w:hAnsi="Garamond" w:cs="Times New Roman"/>
          <w:szCs w:val="18"/>
          <w:lang w:val="es-ES_tradnl"/>
        </w:rPr>
        <w:t>attribué</w:t>
      </w:r>
      <w:proofErr w:type="spellEnd"/>
      <w:r w:rsidR="00AB1206" w:rsidRPr="00C97631">
        <w:rPr>
          <w:rFonts w:ascii="Garamond" w:hAnsi="Garamond" w:cs="Times New Roman"/>
          <w:szCs w:val="18"/>
          <w:lang w:val="es-ES_tradnl"/>
        </w:rPr>
        <w:t xml:space="preserve"> à </w:t>
      </w:r>
      <w:proofErr w:type="spellStart"/>
      <w:r w:rsidR="00AB1206" w:rsidRPr="00C97631">
        <w:rPr>
          <w:rFonts w:ascii="Garamond" w:hAnsi="Garamond" w:cs="Times New Roman"/>
          <w:szCs w:val="18"/>
          <w:lang w:val="es-ES_tradnl"/>
        </w:rPr>
        <w:t>saint</w:t>
      </w:r>
      <w:proofErr w:type="spellEnd"/>
      <w:r w:rsidR="00AB1206" w:rsidRPr="00C97631">
        <w:rPr>
          <w:rFonts w:ascii="Garamond" w:hAnsi="Garamond" w:cs="Times New Roman"/>
          <w:szCs w:val="18"/>
          <w:lang w:val="es-ES_tradnl"/>
        </w:rPr>
        <w:t xml:space="preserve"> Cyrille </w:t>
      </w:r>
      <w:proofErr w:type="spellStart"/>
      <w:r w:rsidR="00AB1206" w:rsidRPr="00C97631">
        <w:rPr>
          <w:rFonts w:ascii="Garamond" w:hAnsi="Garamond" w:cs="Times New Roman"/>
          <w:szCs w:val="18"/>
          <w:lang w:val="es-ES_tradnl"/>
        </w:rPr>
        <w:t>d’Alexandrie</w:t>
      </w:r>
      <w:proofErr w:type="spellEnd"/>
      <w:r w:rsidR="00AB1206" w:rsidRPr="00C97631">
        <w:rPr>
          <w:rFonts w:ascii="Garamond" w:hAnsi="Garamond" w:cs="Times New Roman"/>
          <w:szCs w:val="18"/>
          <w:lang w:val="es-ES_tradnl"/>
        </w:rPr>
        <w:t xml:space="preserve">», </w:t>
      </w:r>
      <w:proofErr w:type="spellStart"/>
      <w:r w:rsidR="00AB1206" w:rsidRPr="00C97631">
        <w:rPr>
          <w:rFonts w:ascii="Garamond" w:hAnsi="Garamond" w:cs="Times New Roman"/>
          <w:i/>
          <w:iCs/>
          <w:szCs w:val="18"/>
          <w:lang w:val="es-ES_tradnl"/>
        </w:rPr>
        <w:t>Recherches</w:t>
      </w:r>
      <w:proofErr w:type="spellEnd"/>
      <w:r w:rsidR="00AB1206" w:rsidRPr="00C97631">
        <w:rPr>
          <w:rFonts w:ascii="Garamond" w:hAnsi="Garamond" w:cs="Times New Roman"/>
          <w:i/>
          <w:iCs/>
          <w:szCs w:val="18"/>
          <w:lang w:val="es-ES_tradnl"/>
        </w:rPr>
        <w:t xml:space="preserve"> de </w:t>
      </w:r>
      <w:proofErr w:type="spellStart"/>
      <w:r w:rsidR="00AB1206" w:rsidRPr="00C97631">
        <w:rPr>
          <w:rFonts w:ascii="Garamond" w:hAnsi="Garamond" w:cs="Times New Roman"/>
          <w:i/>
          <w:iCs/>
          <w:szCs w:val="18"/>
          <w:lang w:val="es-ES_tradnl"/>
        </w:rPr>
        <w:t>Science</w:t>
      </w:r>
      <w:proofErr w:type="spellEnd"/>
      <w:r w:rsidR="00AB1206" w:rsidRPr="00C97631">
        <w:rPr>
          <w:rFonts w:ascii="Garamond" w:hAnsi="Garamond" w:cs="Times New Roman"/>
          <w:i/>
          <w:iCs/>
          <w:szCs w:val="18"/>
          <w:lang w:val="es-ES_tradnl"/>
        </w:rPr>
        <w:t xml:space="preserve"> </w:t>
      </w:r>
      <w:proofErr w:type="spellStart"/>
      <w:r w:rsidR="00AB1206" w:rsidRPr="00C97631">
        <w:rPr>
          <w:rFonts w:ascii="Garamond" w:hAnsi="Garamond" w:cs="Times New Roman"/>
          <w:i/>
          <w:iCs/>
          <w:szCs w:val="18"/>
          <w:lang w:val="es-ES_tradnl"/>
        </w:rPr>
        <w:t>Religieuse</w:t>
      </w:r>
      <w:proofErr w:type="spellEnd"/>
      <w:r w:rsidR="00AB1206" w:rsidRPr="00C97631">
        <w:rPr>
          <w:rFonts w:ascii="Garamond" w:hAnsi="Garamond" w:cs="Times New Roman"/>
          <w:szCs w:val="18"/>
          <w:lang w:val="es-ES_tradnl"/>
        </w:rPr>
        <w:t>, 49</w:t>
      </w:r>
      <w:r w:rsidR="00DD7127" w:rsidRPr="00C97631">
        <w:rPr>
          <w:rFonts w:ascii="Garamond" w:hAnsi="Garamond" w:cs="Times New Roman"/>
          <w:szCs w:val="18"/>
          <w:lang w:val="es-ES_tradnl"/>
        </w:rPr>
        <w:t xml:space="preserve">, </w:t>
      </w:r>
      <w:r w:rsidR="00AB1206" w:rsidRPr="00C97631">
        <w:rPr>
          <w:rFonts w:ascii="Garamond" w:hAnsi="Garamond" w:cs="Times New Roman"/>
          <w:szCs w:val="18"/>
          <w:lang w:val="es-ES_tradnl"/>
        </w:rPr>
        <w:t>1961, p. 200)</w:t>
      </w:r>
      <w:r w:rsidRPr="00C97631">
        <w:rPr>
          <w:rFonts w:ascii="Garamond" w:hAnsi="Garamond" w:cs="Times New Roman"/>
          <w:szCs w:val="18"/>
          <w:lang w:val="es-ES_tradnl"/>
        </w:rPr>
        <w:t>.</w:t>
      </w:r>
    </w:p>
  </w:footnote>
  <w:footnote w:id="624">
    <w:p w14:paraId="4FB35F5D" w14:textId="77777777" w:rsidR="007B03AB" w:rsidRPr="00C97631" w:rsidRDefault="007B03AB" w:rsidP="006E43AB">
      <w:pPr>
        <w:pStyle w:val="FootnotesPBuela"/>
        <w:rPr>
          <w:rFonts w:ascii="Garamond" w:hAnsi="Garamond" w:cs="Times New Roman"/>
          <w:szCs w:val="18"/>
          <w:lang w:val="es-ES"/>
        </w:rPr>
      </w:pPr>
      <w:r w:rsidRPr="00C97631">
        <w:rPr>
          <w:rStyle w:val="Refdenotaalpie"/>
          <w:rFonts w:ascii="Garamond" w:eastAsia="Garamond" w:hAnsi="Garamond"/>
          <w:szCs w:val="18"/>
          <w:lang w:val="es-ES_tradnl"/>
        </w:rPr>
        <w:footnoteRef/>
      </w:r>
      <w:r w:rsidRPr="00C97631">
        <w:rPr>
          <w:rFonts w:ascii="Garamond" w:hAnsi="Garamond" w:cs="Times New Roman"/>
          <w:smallCaps/>
          <w:szCs w:val="18"/>
        </w:rPr>
        <w:t xml:space="preserve"> </w:t>
      </w:r>
      <w:r w:rsidRPr="00C97631">
        <w:rPr>
          <w:rFonts w:ascii="Garamond" w:hAnsi="Garamond" w:cs="Times New Roman"/>
          <w:szCs w:val="18"/>
        </w:rPr>
        <w:t>Cf.</w:t>
      </w:r>
      <w:r w:rsidRPr="00C97631">
        <w:rPr>
          <w:rFonts w:ascii="Garamond" w:hAnsi="Garamond" w:cs="Times New Roman"/>
          <w:smallCaps/>
          <w:szCs w:val="18"/>
        </w:rPr>
        <w:t xml:space="preserve"> S.</w:t>
      </w:r>
      <w:r w:rsidRPr="00C97631">
        <w:rPr>
          <w:rFonts w:ascii="Garamond" w:hAnsi="Garamond" w:cs="Times New Roman"/>
          <w:szCs w:val="18"/>
        </w:rPr>
        <w:t xml:space="preserve"> </w:t>
      </w:r>
      <w:proofErr w:type="spellStart"/>
      <w:r w:rsidRPr="00C97631">
        <w:rPr>
          <w:rFonts w:ascii="Garamond" w:hAnsi="Garamond" w:cs="Times New Roman"/>
          <w:smallCaps/>
          <w:szCs w:val="18"/>
        </w:rPr>
        <w:t>Boulgakov</w:t>
      </w:r>
      <w:proofErr w:type="spellEnd"/>
      <w:r w:rsidRPr="00C97631">
        <w:rPr>
          <w:rFonts w:ascii="Garamond" w:hAnsi="Garamond" w:cs="Times New Roman"/>
          <w:szCs w:val="18"/>
        </w:rPr>
        <w:t xml:space="preserve">, </w:t>
      </w:r>
      <w:r w:rsidR="007E6C98" w:rsidRPr="00C97631">
        <w:rPr>
          <w:rFonts w:ascii="Garamond" w:hAnsi="Garamond" w:cs="Times New Roman"/>
          <w:i/>
          <w:szCs w:val="18"/>
        </w:rPr>
        <w:t xml:space="preserve">Le </w:t>
      </w:r>
      <w:proofErr w:type="spellStart"/>
      <w:r w:rsidR="007E6C98" w:rsidRPr="00C97631">
        <w:rPr>
          <w:rFonts w:ascii="Garamond" w:hAnsi="Garamond" w:cs="Times New Roman"/>
          <w:i/>
          <w:szCs w:val="18"/>
        </w:rPr>
        <w:t>Paraclet</w:t>
      </w:r>
      <w:proofErr w:type="spellEnd"/>
      <w:r w:rsidR="007E6C98" w:rsidRPr="00C97631">
        <w:rPr>
          <w:rFonts w:ascii="Garamond" w:hAnsi="Garamond" w:cs="Times New Roman"/>
          <w:szCs w:val="18"/>
        </w:rPr>
        <w:t xml:space="preserve">, </w:t>
      </w:r>
      <w:proofErr w:type="spellStart"/>
      <w:r w:rsidR="007E6C98" w:rsidRPr="00C97631">
        <w:rPr>
          <w:rFonts w:ascii="Garamond" w:hAnsi="Garamond" w:cs="Times New Roman"/>
          <w:szCs w:val="18"/>
        </w:rPr>
        <w:t>Aubier</w:t>
      </w:r>
      <w:proofErr w:type="spellEnd"/>
      <w:r w:rsidR="007E6C98" w:rsidRPr="00C97631">
        <w:rPr>
          <w:rFonts w:ascii="Garamond" w:hAnsi="Garamond" w:cs="Times New Roman"/>
          <w:szCs w:val="18"/>
        </w:rPr>
        <w:t>, Par</w:t>
      </w:r>
      <w:r w:rsidR="004E3D3F" w:rsidRPr="00C97631">
        <w:rPr>
          <w:rFonts w:ascii="Garamond" w:hAnsi="Garamond" w:cs="Times New Roman"/>
          <w:szCs w:val="18"/>
        </w:rPr>
        <w:t>í</w:t>
      </w:r>
      <w:r w:rsidR="007E6C98" w:rsidRPr="00C97631">
        <w:rPr>
          <w:rFonts w:ascii="Garamond" w:hAnsi="Garamond" w:cs="Times New Roman"/>
          <w:szCs w:val="18"/>
        </w:rPr>
        <w:t>s 1946</w:t>
      </w:r>
      <w:r w:rsidRPr="00C97631">
        <w:rPr>
          <w:rFonts w:ascii="Garamond" w:hAnsi="Garamond" w:cs="Times New Roman"/>
          <w:szCs w:val="18"/>
        </w:rPr>
        <w:t xml:space="preserve">, </w:t>
      </w:r>
      <w:r w:rsidR="002E7EDD" w:rsidRPr="00C97631">
        <w:rPr>
          <w:rFonts w:ascii="Garamond" w:hAnsi="Garamond" w:cs="Times New Roman"/>
          <w:szCs w:val="18"/>
        </w:rPr>
        <w:t xml:space="preserve">p. </w:t>
      </w:r>
      <w:r w:rsidRPr="00C97631">
        <w:rPr>
          <w:rFonts w:ascii="Garamond" w:hAnsi="Garamond" w:cs="Times New Roman"/>
          <w:szCs w:val="18"/>
        </w:rPr>
        <w:t>134: «Hay que concebirlas no partiendo de ellas solas, sino de su unión trinitaria. Se definen e irradian no sólo debido a su propia luz, sino también gracias a la que ellas reflejan y que viene de otras hipóstasis»</w:t>
      </w:r>
      <w:r w:rsidR="00DD7127" w:rsidRPr="00C97631">
        <w:rPr>
          <w:rFonts w:ascii="Garamond" w:hAnsi="Garamond" w:cs="Times New Roman"/>
          <w:szCs w:val="18"/>
        </w:rPr>
        <w:t xml:space="preserve">; </w:t>
      </w:r>
      <w:r w:rsidR="00DD7127" w:rsidRPr="00C97631">
        <w:rPr>
          <w:rFonts w:ascii="Garamond" w:hAnsi="Garamond" w:cs="Times New Roman"/>
          <w:smallCaps/>
          <w:szCs w:val="18"/>
          <w:lang w:val="es-ES"/>
        </w:rPr>
        <w:t>Y. M.</w:t>
      </w:r>
      <w:r w:rsidR="000323F4" w:rsidRPr="00C97631">
        <w:rPr>
          <w:rFonts w:ascii="Garamond" w:hAnsi="Garamond"/>
          <w:smallCaps/>
          <w:szCs w:val="18"/>
          <w:lang w:val="es-419"/>
        </w:rPr>
        <w:t>-</w:t>
      </w:r>
      <w:r w:rsidR="00DD7127" w:rsidRPr="00C97631">
        <w:rPr>
          <w:rFonts w:ascii="Garamond" w:hAnsi="Garamond" w:cs="Times New Roman"/>
          <w:smallCaps/>
          <w:szCs w:val="18"/>
          <w:lang w:val="es-ES"/>
        </w:rPr>
        <w:t xml:space="preserve">J. </w:t>
      </w:r>
      <w:proofErr w:type="spellStart"/>
      <w:r w:rsidR="00DD7127" w:rsidRPr="00C97631">
        <w:rPr>
          <w:rFonts w:ascii="Garamond" w:hAnsi="Garamond" w:cs="Times New Roman"/>
          <w:smallCaps/>
          <w:szCs w:val="18"/>
          <w:lang w:val="es-ES"/>
        </w:rPr>
        <w:t>Congar</w:t>
      </w:r>
      <w:proofErr w:type="spellEnd"/>
      <w:r w:rsidR="00DD7127" w:rsidRPr="00C97631">
        <w:rPr>
          <w:rFonts w:ascii="Garamond" w:hAnsi="Garamond" w:cs="Times New Roman"/>
          <w:szCs w:val="18"/>
          <w:lang w:val="es-ES"/>
        </w:rPr>
        <w:t xml:space="preserve">, </w:t>
      </w:r>
      <w:r w:rsidR="00DD7127" w:rsidRPr="00C97631">
        <w:rPr>
          <w:rFonts w:ascii="Garamond" w:hAnsi="Garamond" w:cs="Times New Roman"/>
          <w:i/>
          <w:iCs/>
          <w:szCs w:val="18"/>
          <w:lang w:val="es-ES"/>
        </w:rPr>
        <w:t>El Espíritu Santo</w:t>
      </w:r>
      <w:r w:rsidR="00DD7127" w:rsidRPr="00C97631">
        <w:rPr>
          <w:rFonts w:ascii="Garamond" w:hAnsi="Garamond" w:cs="Times New Roman"/>
          <w:szCs w:val="18"/>
          <w:lang w:val="es-ES"/>
        </w:rPr>
        <w:t xml:space="preserve">, </w:t>
      </w:r>
      <w:r w:rsidR="00CC7FF0" w:rsidRPr="00C97631">
        <w:rPr>
          <w:rFonts w:ascii="Garamond" w:hAnsi="Garamond" w:cs="Times New Roman"/>
          <w:szCs w:val="18"/>
        </w:rPr>
        <w:t xml:space="preserve">Herder, Barcelona 1983, </w:t>
      </w:r>
      <w:r w:rsidR="00DD7127" w:rsidRPr="00C97631">
        <w:rPr>
          <w:rFonts w:ascii="Garamond" w:hAnsi="Garamond" w:cs="Times New Roman"/>
          <w:szCs w:val="18"/>
          <w:lang w:val="es-ES"/>
        </w:rPr>
        <w:t>pp. 482-483.</w:t>
      </w:r>
    </w:p>
  </w:footnote>
  <w:footnote w:id="625">
    <w:p w14:paraId="2F5E505F" w14:textId="77777777" w:rsidR="007B03AB" w:rsidRPr="00C97631" w:rsidRDefault="007B03AB" w:rsidP="006E43A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bookmarkStart w:id="333" w:name="_Hlk135037463"/>
      <w:r w:rsidRPr="00C97631">
        <w:rPr>
          <w:rFonts w:ascii="Garamond" w:hAnsi="Garamond" w:cs="Times New Roman"/>
          <w:smallCaps/>
          <w:szCs w:val="18"/>
        </w:rPr>
        <w:t xml:space="preserve">San Juan de la Cruz, </w:t>
      </w:r>
      <w:r w:rsidRPr="00C97631">
        <w:rPr>
          <w:rFonts w:ascii="Garamond" w:hAnsi="Garamond" w:cs="Times New Roman"/>
          <w:i/>
          <w:iCs/>
          <w:szCs w:val="18"/>
        </w:rPr>
        <w:t>Llama de amor viva</w:t>
      </w:r>
      <w:r w:rsidRPr="00C97631">
        <w:rPr>
          <w:rFonts w:ascii="Garamond" w:hAnsi="Garamond" w:cs="Times New Roman"/>
          <w:szCs w:val="18"/>
        </w:rPr>
        <w:t xml:space="preserve">, </w:t>
      </w:r>
      <w:r w:rsidR="002E259F" w:rsidRPr="00C97631">
        <w:rPr>
          <w:rFonts w:ascii="Garamond" w:hAnsi="Garamond" w:cs="Times New Roman"/>
          <w:szCs w:val="18"/>
        </w:rPr>
        <w:t>e</w:t>
      </w:r>
      <w:r w:rsidRPr="00C97631">
        <w:rPr>
          <w:rFonts w:ascii="Garamond" w:hAnsi="Garamond" w:cs="Times New Roman"/>
          <w:szCs w:val="18"/>
        </w:rPr>
        <w:t>strofa III</w:t>
      </w:r>
      <w:r w:rsidR="005A00C3" w:rsidRPr="00C97631">
        <w:rPr>
          <w:rFonts w:ascii="Garamond" w:hAnsi="Garamond" w:cs="Times New Roman"/>
          <w:szCs w:val="18"/>
        </w:rPr>
        <w:t xml:space="preserve">, </w:t>
      </w:r>
      <w:r w:rsidR="00740E64" w:rsidRPr="00C97631">
        <w:rPr>
          <w:rFonts w:ascii="Garamond" w:hAnsi="Garamond" w:cs="Times New Roman"/>
          <w:szCs w:val="18"/>
        </w:rPr>
        <w:t xml:space="preserve">en </w:t>
      </w:r>
      <w:r w:rsidR="00740E64" w:rsidRPr="00C97631">
        <w:rPr>
          <w:rFonts w:ascii="Garamond" w:hAnsi="Garamond" w:cs="Times New Roman"/>
          <w:i/>
          <w:iCs/>
          <w:szCs w:val="18"/>
        </w:rPr>
        <w:t>Obras Completas</w:t>
      </w:r>
      <w:r w:rsidR="00740E64" w:rsidRPr="00C97631">
        <w:rPr>
          <w:rFonts w:ascii="Garamond" w:hAnsi="Garamond" w:cs="Times New Roman"/>
          <w:szCs w:val="18"/>
        </w:rPr>
        <w:t xml:space="preserve">, BAC, Madrid 2005, </w:t>
      </w:r>
      <w:r w:rsidR="005A00C3" w:rsidRPr="00C97631">
        <w:rPr>
          <w:rFonts w:ascii="Garamond" w:hAnsi="Garamond" w:cs="Times New Roman"/>
          <w:i/>
          <w:iCs/>
          <w:szCs w:val="18"/>
        </w:rPr>
        <w:t xml:space="preserve">C) </w:t>
      </w:r>
      <w:r w:rsidRPr="00C97631">
        <w:rPr>
          <w:rFonts w:ascii="Garamond" w:hAnsi="Garamond" w:cs="Times New Roman"/>
          <w:i/>
          <w:iCs/>
          <w:szCs w:val="18"/>
        </w:rPr>
        <w:t>Poesías entre</w:t>
      </w:r>
      <w:r w:rsidR="00292900" w:rsidRPr="00C97631">
        <w:rPr>
          <w:rFonts w:ascii="Garamond" w:hAnsi="Garamond" w:cs="Times New Roman"/>
          <w:i/>
          <w:iCs/>
          <w:szCs w:val="18"/>
        </w:rPr>
        <w:t xml:space="preserve"> </w:t>
      </w:r>
      <w:r w:rsidRPr="00C97631">
        <w:rPr>
          <w:rFonts w:ascii="Garamond" w:hAnsi="Garamond" w:cs="Times New Roman"/>
          <w:i/>
          <w:iCs/>
          <w:szCs w:val="18"/>
        </w:rPr>
        <w:t>1580-1587</w:t>
      </w:r>
      <w:r w:rsidR="005A00C3" w:rsidRPr="00C97631">
        <w:rPr>
          <w:rFonts w:ascii="Garamond" w:hAnsi="Garamond" w:cs="Times New Roman"/>
          <w:i/>
          <w:iCs/>
          <w:szCs w:val="18"/>
        </w:rPr>
        <w:t>. E</w:t>
      </w:r>
      <w:r w:rsidRPr="00C97631">
        <w:rPr>
          <w:rFonts w:ascii="Garamond" w:hAnsi="Garamond" w:cs="Times New Roman"/>
          <w:i/>
          <w:iCs/>
          <w:szCs w:val="18"/>
        </w:rPr>
        <w:t>n Andalucía</w:t>
      </w:r>
      <w:r w:rsidRPr="00C97631">
        <w:rPr>
          <w:rFonts w:ascii="Garamond" w:hAnsi="Garamond" w:cs="Times New Roman"/>
          <w:szCs w:val="18"/>
        </w:rPr>
        <w:t xml:space="preserve">, </w:t>
      </w:r>
      <w:r w:rsidR="00292900" w:rsidRPr="00C97631">
        <w:rPr>
          <w:rFonts w:ascii="Garamond" w:hAnsi="Garamond" w:cs="Times New Roman"/>
          <w:szCs w:val="18"/>
        </w:rPr>
        <w:t xml:space="preserve">pp. </w:t>
      </w:r>
      <w:r w:rsidRPr="00C97631">
        <w:rPr>
          <w:rFonts w:ascii="Garamond" w:hAnsi="Garamond" w:cs="Times New Roman"/>
          <w:szCs w:val="18"/>
        </w:rPr>
        <w:t xml:space="preserve">109-111; y la </w:t>
      </w:r>
      <w:r w:rsidRPr="00C97631">
        <w:rPr>
          <w:rFonts w:ascii="Garamond" w:hAnsi="Garamond" w:cs="Times New Roman"/>
          <w:i/>
          <w:iCs/>
          <w:szCs w:val="18"/>
        </w:rPr>
        <w:t>Declaración de las canciones</w:t>
      </w:r>
      <w:r w:rsidRPr="00C97631">
        <w:rPr>
          <w:rFonts w:ascii="Garamond" w:hAnsi="Garamond" w:cs="Times New Roman"/>
          <w:szCs w:val="18"/>
        </w:rPr>
        <w:t>...,</w:t>
      </w:r>
      <w:r w:rsidR="00096D7B" w:rsidRPr="00C97631">
        <w:rPr>
          <w:rFonts w:ascii="Garamond" w:hAnsi="Garamond" w:cs="Times New Roman"/>
          <w:szCs w:val="18"/>
        </w:rPr>
        <w:t xml:space="preserve"> </w:t>
      </w:r>
      <w:r w:rsidR="00740E64" w:rsidRPr="00C97631">
        <w:rPr>
          <w:rFonts w:ascii="Garamond" w:hAnsi="Garamond" w:cs="Times New Roman"/>
          <w:szCs w:val="18"/>
        </w:rPr>
        <w:t xml:space="preserve">en </w:t>
      </w:r>
      <w:r w:rsidR="00740E64" w:rsidRPr="00C97631">
        <w:rPr>
          <w:rFonts w:ascii="Garamond" w:hAnsi="Garamond" w:cs="Times New Roman"/>
          <w:i/>
          <w:iCs/>
          <w:szCs w:val="18"/>
        </w:rPr>
        <w:t>Ibidem</w:t>
      </w:r>
      <w:r w:rsidR="00740E64" w:rsidRPr="00C97631">
        <w:rPr>
          <w:rFonts w:ascii="Garamond" w:hAnsi="Garamond" w:cs="Times New Roman"/>
          <w:szCs w:val="18"/>
        </w:rPr>
        <w:t xml:space="preserve">, </w:t>
      </w:r>
      <w:r w:rsidR="00292900" w:rsidRPr="00C97631">
        <w:rPr>
          <w:rFonts w:ascii="Garamond" w:hAnsi="Garamond" w:cs="Times New Roman"/>
          <w:szCs w:val="18"/>
        </w:rPr>
        <w:t xml:space="preserve">pp. </w:t>
      </w:r>
      <w:r w:rsidRPr="00C97631">
        <w:rPr>
          <w:rFonts w:ascii="Garamond" w:hAnsi="Garamond" w:cs="Times New Roman"/>
          <w:szCs w:val="18"/>
        </w:rPr>
        <w:t>911-1039.</w:t>
      </w:r>
      <w:bookmarkEnd w:id="333"/>
    </w:p>
  </w:footnote>
  <w:footnote w:id="626">
    <w:p w14:paraId="503E2154" w14:textId="77777777" w:rsidR="007B03AB" w:rsidRPr="00C97631" w:rsidRDefault="007B03AB" w:rsidP="006E43AB">
      <w:pPr>
        <w:pStyle w:val="FootnotesPBuela"/>
        <w:rPr>
          <w:rFonts w:ascii="Garamond" w:hAnsi="Garamond" w:cs="Times New Roman"/>
          <w:szCs w:val="18"/>
          <w:lang w:val="pt-PT"/>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Pr="00C97631">
        <w:rPr>
          <w:rFonts w:ascii="Garamond" w:hAnsi="Garamond" w:cs="Times New Roman"/>
          <w:i/>
          <w:iCs/>
          <w:szCs w:val="18"/>
          <w:lang w:val="pt-PT"/>
        </w:rPr>
        <w:t>S. Th.</w:t>
      </w:r>
      <w:r w:rsidRPr="00C97631">
        <w:rPr>
          <w:rFonts w:ascii="Garamond" w:hAnsi="Garamond" w:cs="Times New Roman"/>
          <w:szCs w:val="18"/>
          <w:lang w:val="pt-PT"/>
        </w:rPr>
        <w:t>,</w:t>
      </w:r>
      <w:r w:rsidRPr="00C97631">
        <w:rPr>
          <w:rFonts w:ascii="Garamond" w:hAnsi="Garamond" w:cs="Times New Roman"/>
          <w:i/>
          <w:iCs/>
          <w:szCs w:val="18"/>
          <w:lang w:val="pt-PT"/>
        </w:rPr>
        <w:t xml:space="preserve"> </w:t>
      </w:r>
      <w:r w:rsidRPr="00C97631">
        <w:rPr>
          <w:rFonts w:ascii="Garamond" w:hAnsi="Garamond" w:cs="Times New Roman"/>
          <w:szCs w:val="18"/>
          <w:lang w:val="pt-PT"/>
        </w:rPr>
        <w:t>I, qq. 2-26.</w:t>
      </w:r>
    </w:p>
  </w:footnote>
  <w:footnote w:id="627">
    <w:p w14:paraId="7A918507" w14:textId="77777777" w:rsidR="007B03AB" w:rsidRPr="00C97631" w:rsidRDefault="007B03AB" w:rsidP="006E43AB">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xml:space="preserve">, </w:t>
      </w:r>
      <w:r w:rsidR="00BE5D04" w:rsidRPr="00C97631">
        <w:rPr>
          <w:rFonts w:ascii="Garamond" w:hAnsi="Garamond" w:cs="Times New Roman"/>
          <w:szCs w:val="18"/>
          <w:lang w:val="pt-BR"/>
        </w:rPr>
        <w:t xml:space="preserve">I, </w:t>
      </w:r>
      <w:proofErr w:type="spellStart"/>
      <w:r w:rsidRPr="00C97631">
        <w:rPr>
          <w:rFonts w:ascii="Garamond" w:hAnsi="Garamond" w:cs="Times New Roman"/>
          <w:szCs w:val="18"/>
          <w:lang w:val="pt-BR"/>
        </w:rPr>
        <w:t>qq</w:t>
      </w:r>
      <w:proofErr w:type="spellEnd"/>
      <w:r w:rsidRPr="00C97631">
        <w:rPr>
          <w:rFonts w:ascii="Garamond" w:hAnsi="Garamond" w:cs="Times New Roman"/>
          <w:szCs w:val="18"/>
          <w:lang w:val="pt-BR"/>
        </w:rPr>
        <w:t>. 27-43.</w:t>
      </w:r>
    </w:p>
  </w:footnote>
  <w:footnote w:id="628">
    <w:p w14:paraId="3BA964DD" w14:textId="77777777" w:rsidR="007B03AB" w:rsidRPr="00C97631" w:rsidRDefault="007B03AB" w:rsidP="006E43AB">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xml:space="preserve">, </w:t>
      </w:r>
      <w:r w:rsidR="00BE5D04" w:rsidRPr="00C97631">
        <w:rPr>
          <w:rFonts w:ascii="Garamond" w:hAnsi="Garamond" w:cs="Times New Roman"/>
          <w:szCs w:val="18"/>
          <w:lang w:val="pt-BR"/>
        </w:rPr>
        <w:t xml:space="preserve">I, </w:t>
      </w:r>
      <w:proofErr w:type="spellStart"/>
      <w:r w:rsidRPr="00C97631">
        <w:rPr>
          <w:rFonts w:ascii="Garamond" w:hAnsi="Garamond" w:cs="Times New Roman"/>
          <w:szCs w:val="18"/>
          <w:lang w:val="pt-BR"/>
        </w:rPr>
        <w:t>qq</w:t>
      </w:r>
      <w:proofErr w:type="spellEnd"/>
      <w:r w:rsidRPr="00C97631">
        <w:rPr>
          <w:rFonts w:ascii="Garamond" w:hAnsi="Garamond" w:cs="Times New Roman"/>
          <w:szCs w:val="18"/>
          <w:lang w:val="pt-BR"/>
        </w:rPr>
        <w:t xml:space="preserve">. 44-74, </w:t>
      </w:r>
      <w:proofErr w:type="spellStart"/>
      <w:r w:rsidRPr="00C97631">
        <w:rPr>
          <w:rFonts w:ascii="Garamond" w:hAnsi="Garamond" w:cs="Times New Roman"/>
          <w:szCs w:val="18"/>
          <w:lang w:val="pt-BR"/>
        </w:rPr>
        <w:t>qq</w:t>
      </w:r>
      <w:proofErr w:type="spellEnd"/>
      <w:r w:rsidRPr="00C97631">
        <w:rPr>
          <w:rFonts w:ascii="Garamond" w:hAnsi="Garamond" w:cs="Times New Roman"/>
          <w:szCs w:val="18"/>
          <w:lang w:val="pt-BR"/>
        </w:rPr>
        <w:t>. 75-102.</w:t>
      </w:r>
    </w:p>
  </w:footnote>
  <w:footnote w:id="629">
    <w:p w14:paraId="6C8F4DEC" w14:textId="77777777" w:rsidR="007B03AB" w:rsidRPr="00C97631" w:rsidRDefault="007B03AB" w:rsidP="006E43AB">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Cf. </w:t>
      </w:r>
      <w:r w:rsidR="00BE5D04" w:rsidRPr="00C97631">
        <w:rPr>
          <w:rFonts w:ascii="Garamond" w:hAnsi="Garamond" w:cs="Times New Roman"/>
          <w:i/>
          <w:iCs/>
          <w:szCs w:val="18"/>
          <w:lang w:val="pt-BR"/>
        </w:rPr>
        <w:t>Ibidem</w:t>
      </w:r>
      <w:r w:rsidRPr="00C97631">
        <w:rPr>
          <w:rFonts w:ascii="Garamond" w:hAnsi="Garamond" w:cs="Times New Roman"/>
          <w:szCs w:val="18"/>
          <w:lang w:val="pt-BR"/>
        </w:rPr>
        <w:t>,</w:t>
      </w:r>
      <w:r w:rsidRPr="00C97631">
        <w:rPr>
          <w:rFonts w:ascii="Garamond" w:hAnsi="Garamond" w:cs="Times New Roman"/>
          <w:i/>
          <w:iCs/>
          <w:szCs w:val="18"/>
          <w:lang w:val="pt-BR"/>
        </w:rPr>
        <w:t xml:space="preserve"> </w:t>
      </w:r>
      <w:proofErr w:type="spellStart"/>
      <w:r w:rsidRPr="00C97631">
        <w:rPr>
          <w:rFonts w:ascii="Garamond" w:hAnsi="Garamond" w:cs="Times New Roman"/>
          <w:szCs w:val="18"/>
          <w:lang w:val="pt-BR"/>
        </w:rPr>
        <w:t>Suppl</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qq</w:t>
      </w:r>
      <w:proofErr w:type="spellEnd"/>
      <w:r w:rsidRPr="00C97631">
        <w:rPr>
          <w:rFonts w:ascii="Garamond" w:hAnsi="Garamond" w:cs="Times New Roman"/>
          <w:szCs w:val="18"/>
          <w:lang w:val="pt-BR"/>
        </w:rPr>
        <w:t>. 69-96.</w:t>
      </w:r>
    </w:p>
  </w:footnote>
  <w:footnote w:id="630">
    <w:p w14:paraId="50AD3631" w14:textId="77777777" w:rsidR="007B03AB" w:rsidRPr="00C97631" w:rsidRDefault="007B03AB" w:rsidP="006E43AB">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Cf. </w:t>
      </w:r>
      <w:r w:rsidR="00BE5D04" w:rsidRPr="00C97631">
        <w:rPr>
          <w:rFonts w:ascii="Garamond" w:hAnsi="Garamond" w:cs="Times New Roman"/>
          <w:i/>
          <w:iCs/>
          <w:szCs w:val="18"/>
          <w:lang w:val="pt-BR"/>
        </w:rPr>
        <w:t>Ibidem</w:t>
      </w:r>
      <w:r w:rsidRPr="00C97631">
        <w:rPr>
          <w:rFonts w:ascii="Garamond" w:hAnsi="Garamond" w:cs="Times New Roman"/>
          <w:szCs w:val="18"/>
          <w:lang w:val="pt-BR"/>
        </w:rPr>
        <w:t>,</w:t>
      </w:r>
      <w:r w:rsidRPr="00C97631">
        <w:rPr>
          <w:rFonts w:ascii="Garamond" w:hAnsi="Garamond" w:cs="Times New Roman"/>
          <w:i/>
          <w:iCs/>
          <w:szCs w:val="18"/>
          <w:lang w:val="pt-BR"/>
        </w:rPr>
        <w:t xml:space="preserve"> </w:t>
      </w:r>
      <w:r w:rsidRPr="00C97631">
        <w:rPr>
          <w:rFonts w:ascii="Garamond" w:hAnsi="Garamond" w:cs="Times New Roman"/>
          <w:szCs w:val="18"/>
          <w:lang w:val="pt-BR"/>
        </w:rPr>
        <w:t xml:space="preserve">I, </w:t>
      </w:r>
      <w:proofErr w:type="spellStart"/>
      <w:r w:rsidRPr="00C97631">
        <w:rPr>
          <w:rFonts w:ascii="Garamond" w:hAnsi="Garamond" w:cs="Times New Roman"/>
          <w:szCs w:val="18"/>
          <w:lang w:val="pt-BR"/>
        </w:rPr>
        <w:t>qq</w:t>
      </w:r>
      <w:proofErr w:type="spellEnd"/>
      <w:r w:rsidRPr="00C97631">
        <w:rPr>
          <w:rFonts w:ascii="Garamond" w:hAnsi="Garamond" w:cs="Times New Roman"/>
          <w:szCs w:val="18"/>
          <w:lang w:val="pt-BR"/>
        </w:rPr>
        <w:t>. 103-119.</w:t>
      </w:r>
    </w:p>
  </w:footnote>
  <w:footnote w:id="631">
    <w:p w14:paraId="2004DF87" w14:textId="77777777" w:rsidR="007B03AB" w:rsidRPr="00C97631" w:rsidRDefault="007B03AB" w:rsidP="006E43AB">
      <w:pPr>
        <w:pStyle w:val="FootnotesPBuela"/>
        <w:rPr>
          <w:rFonts w:ascii="Garamond" w:hAnsi="Garamond" w:cs="Times New Roman"/>
          <w:szCs w:val="18"/>
          <w:lang w:val="pt-BR"/>
        </w:rPr>
      </w:pPr>
      <w:r w:rsidRPr="00C97631">
        <w:rPr>
          <w:rStyle w:val="Refdenotaalpie"/>
          <w:rFonts w:ascii="Garamond" w:eastAsia="Garamond" w:hAnsi="Garamond"/>
          <w:szCs w:val="18"/>
          <w:lang w:val="es-ES_tradnl"/>
        </w:rPr>
        <w:footnoteRef/>
      </w:r>
      <w:r w:rsidRPr="00C97631">
        <w:rPr>
          <w:rFonts w:ascii="Garamond" w:hAnsi="Garamond" w:cs="Times New Roman"/>
          <w:szCs w:val="18"/>
          <w:lang w:val="pt-BR"/>
        </w:rPr>
        <w:t xml:space="preserve"> Cf. </w:t>
      </w:r>
      <w:r w:rsidR="00BE5D04" w:rsidRPr="00C97631">
        <w:rPr>
          <w:rFonts w:ascii="Garamond" w:hAnsi="Garamond" w:cs="Times New Roman"/>
          <w:i/>
          <w:iCs/>
          <w:szCs w:val="18"/>
          <w:lang w:val="pt-BR"/>
        </w:rPr>
        <w:t>Ibidem</w:t>
      </w:r>
      <w:r w:rsidRPr="00C97631">
        <w:rPr>
          <w:rFonts w:ascii="Garamond" w:hAnsi="Garamond" w:cs="Times New Roman"/>
          <w:szCs w:val="18"/>
          <w:lang w:val="pt-BR"/>
        </w:rPr>
        <w:t>,</w:t>
      </w:r>
      <w:r w:rsidRPr="00C97631">
        <w:rPr>
          <w:rFonts w:ascii="Garamond" w:hAnsi="Garamond" w:cs="Times New Roman"/>
          <w:i/>
          <w:iCs/>
          <w:szCs w:val="18"/>
          <w:lang w:val="pt-BR"/>
        </w:rPr>
        <w:t xml:space="preserve"> </w:t>
      </w:r>
      <w:r w:rsidRPr="00C97631">
        <w:rPr>
          <w:rFonts w:ascii="Garamond" w:hAnsi="Garamond" w:cs="Times New Roman"/>
          <w:szCs w:val="18"/>
          <w:lang w:val="pt-BR"/>
        </w:rPr>
        <w:t xml:space="preserve">I-II, </w:t>
      </w:r>
      <w:proofErr w:type="spellStart"/>
      <w:r w:rsidRPr="00C97631">
        <w:rPr>
          <w:rFonts w:ascii="Garamond" w:hAnsi="Garamond" w:cs="Times New Roman"/>
          <w:szCs w:val="18"/>
          <w:lang w:val="pt-BR"/>
        </w:rPr>
        <w:t>qq</w:t>
      </w:r>
      <w:proofErr w:type="spellEnd"/>
      <w:r w:rsidRPr="00C97631">
        <w:rPr>
          <w:rFonts w:ascii="Garamond" w:hAnsi="Garamond" w:cs="Times New Roman"/>
          <w:szCs w:val="18"/>
          <w:lang w:val="pt-BR"/>
        </w:rPr>
        <w:t>. 106-108.</w:t>
      </w:r>
    </w:p>
  </w:footnote>
  <w:footnote w:id="632">
    <w:p w14:paraId="75FFFCD4" w14:textId="77777777" w:rsidR="007B03AB" w:rsidRPr="00C97631" w:rsidRDefault="007B03AB" w:rsidP="006E43A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Cf. </w:t>
      </w:r>
      <w:r w:rsidR="00BE5D04" w:rsidRPr="00C97631">
        <w:rPr>
          <w:rFonts w:ascii="Garamond" w:hAnsi="Garamond" w:cs="Times New Roman"/>
          <w:i/>
          <w:iCs/>
          <w:szCs w:val="18"/>
        </w:rPr>
        <w:t>Ibidem</w:t>
      </w:r>
      <w:r w:rsidRPr="00C97631">
        <w:rPr>
          <w:rFonts w:ascii="Garamond" w:hAnsi="Garamond" w:cs="Times New Roman"/>
          <w:szCs w:val="18"/>
        </w:rPr>
        <w:t>,</w:t>
      </w:r>
      <w:r w:rsidRPr="00C97631">
        <w:rPr>
          <w:rFonts w:ascii="Garamond" w:hAnsi="Garamond" w:cs="Times New Roman"/>
          <w:i/>
          <w:iCs/>
          <w:szCs w:val="18"/>
        </w:rPr>
        <w:t xml:space="preserve"> </w:t>
      </w:r>
      <w:r w:rsidRPr="00C97631">
        <w:rPr>
          <w:rFonts w:ascii="Garamond" w:hAnsi="Garamond" w:cs="Times New Roman"/>
          <w:szCs w:val="18"/>
        </w:rPr>
        <w:t xml:space="preserve">III, </w:t>
      </w:r>
      <w:proofErr w:type="spellStart"/>
      <w:r w:rsidRPr="00C97631">
        <w:rPr>
          <w:rFonts w:ascii="Garamond" w:hAnsi="Garamond" w:cs="Times New Roman"/>
          <w:szCs w:val="18"/>
        </w:rPr>
        <w:t>qq</w:t>
      </w:r>
      <w:proofErr w:type="spellEnd"/>
      <w:r w:rsidRPr="00C97631">
        <w:rPr>
          <w:rFonts w:ascii="Garamond" w:hAnsi="Garamond" w:cs="Times New Roman"/>
          <w:szCs w:val="18"/>
        </w:rPr>
        <w:t>. 26</w:t>
      </w:r>
      <w:r w:rsidR="00BE5D04" w:rsidRPr="00C97631">
        <w:rPr>
          <w:rFonts w:ascii="Garamond" w:hAnsi="Garamond" w:cs="Times New Roman"/>
          <w:szCs w:val="18"/>
        </w:rPr>
        <w:t xml:space="preserve"> y </w:t>
      </w:r>
      <w:r w:rsidRPr="00C97631">
        <w:rPr>
          <w:rFonts w:ascii="Garamond" w:hAnsi="Garamond" w:cs="Times New Roman"/>
          <w:szCs w:val="18"/>
        </w:rPr>
        <w:t>46-53.</w:t>
      </w:r>
    </w:p>
  </w:footnote>
  <w:footnote w:id="633">
    <w:p w14:paraId="78935975" w14:textId="77777777" w:rsidR="007B03AB" w:rsidRPr="00C97631" w:rsidRDefault="007B03AB" w:rsidP="006E43A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w:t>
      </w:r>
      <w:r w:rsidR="00BE5D04" w:rsidRPr="00C97631">
        <w:rPr>
          <w:rFonts w:ascii="Garamond" w:hAnsi="Garamond" w:cs="Times New Roman"/>
          <w:szCs w:val="18"/>
        </w:rPr>
        <w:t xml:space="preserve"> III,</w:t>
      </w:r>
      <w:r w:rsidRPr="00C97631">
        <w:rPr>
          <w:rFonts w:ascii="Garamond" w:hAnsi="Garamond" w:cs="Times New Roman"/>
          <w:szCs w:val="18"/>
        </w:rPr>
        <w:t xml:space="preserve"> q. 59.</w:t>
      </w:r>
    </w:p>
  </w:footnote>
  <w:footnote w:id="634">
    <w:p w14:paraId="47DBD4DD" w14:textId="77777777" w:rsidR="007B03AB" w:rsidRPr="00C97631" w:rsidRDefault="007B03AB" w:rsidP="006E43AB">
      <w:pPr>
        <w:pStyle w:val="FootnotesPBuela"/>
        <w:rPr>
          <w:rFonts w:ascii="Garamond" w:hAnsi="Garamond" w:cs="Times New Roman"/>
          <w:szCs w:val="18"/>
        </w:rPr>
      </w:pPr>
      <w:r w:rsidRPr="00C97631">
        <w:rPr>
          <w:rStyle w:val="Refdenotaalpie"/>
          <w:rFonts w:ascii="Garamond" w:eastAsia="Garamond" w:hAnsi="Garamond"/>
          <w:szCs w:val="18"/>
          <w:lang w:val="es-ES_tradnl"/>
        </w:rPr>
        <w:footnoteRef/>
      </w:r>
      <w:r w:rsidRPr="00C97631">
        <w:rPr>
          <w:rFonts w:ascii="Garamond" w:hAnsi="Garamond" w:cs="Times New Roman"/>
          <w:smallCaps/>
          <w:szCs w:val="18"/>
        </w:rPr>
        <w:t xml:space="preserve"> </w:t>
      </w:r>
      <w:bookmarkStart w:id="334" w:name="_Hlk135037511"/>
      <w:r w:rsidRPr="00C97631">
        <w:rPr>
          <w:rFonts w:ascii="Garamond" w:hAnsi="Garamond" w:cs="Times New Roman"/>
          <w:smallCaps/>
          <w:szCs w:val="18"/>
        </w:rPr>
        <w:t xml:space="preserve">San Juan de la Cruz, </w:t>
      </w:r>
      <w:r w:rsidRPr="00C97631">
        <w:rPr>
          <w:rFonts w:ascii="Garamond" w:hAnsi="Garamond" w:cs="Times New Roman"/>
          <w:i/>
          <w:iCs/>
          <w:szCs w:val="18"/>
        </w:rPr>
        <w:t>Llama de amor viva</w:t>
      </w:r>
      <w:r w:rsidRPr="00C97631">
        <w:rPr>
          <w:rFonts w:ascii="Garamond" w:hAnsi="Garamond" w:cs="Times New Roman"/>
          <w:szCs w:val="18"/>
        </w:rPr>
        <w:t>,</w:t>
      </w:r>
      <w:r w:rsidR="00173D5C" w:rsidRPr="00C97631">
        <w:rPr>
          <w:rFonts w:ascii="Garamond" w:hAnsi="Garamond" w:cs="Times New Roman"/>
          <w:szCs w:val="18"/>
        </w:rPr>
        <w:t xml:space="preserve"> </w:t>
      </w:r>
      <w:r w:rsidR="006104D3" w:rsidRPr="00C97631">
        <w:rPr>
          <w:rFonts w:ascii="Garamond" w:hAnsi="Garamond" w:cs="Times New Roman"/>
          <w:szCs w:val="18"/>
        </w:rPr>
        <w:t xml:space="preserve">en </w:t>
      </w:r>
      <w:r w:rsidR="006104D3" w:rsidRPr="00C97631">
        <w:rPr>
          <w:rFonts w:ascii="Garamond" w:hAnsi="Garamond" w:cs="Times New Roman"/>
          <w:i/>
          <w:iCs/>
          <w:szCs w:val="18"/>
        </w:rPr>
        <w:t>Obras Completas</w:t>
      </w:r>
      <w:r w:rsidR="006104D3" w:rsidRPr="00C97631">
        <w:rPr>
          <w:rFonts w:ascii="Garamond" w:hAnsi="Garamond" w:cs="Times New Roman"/>
          <w:szCs w:val="18"/>
        </w:rPr>
        <w:t xml:space="preserve">, BAC, Madrid 2005, </w:t>
      </w:r>
      <w:r w:rsidR="007D657B" w:rsidRPr="00C97631">
        <w:rPr>
          <w:rFonts w:ascii="Garamond" w:hAnsi="Garamond" w:cs="Times New Roman"/>
          <w:szCs w:val="18"/>
        </w:rPr>
        <w:t xml:space="preserve">pp. </w:t>
      </w:r>
      <w:r w:rsidRPr="00C97631">
        <w:rPr>
          <w:rFonts w:ascii="Garamond" w:hAnsi="Garamond" w:cs="Times New Roman"/>
          <w:szCs w:val="18"/>
        </w:rPr>
        <w:t>969-970.</w:t>
      </w:r>
      <w:bookmarkEnd w:id="334"/>
    </w:p>
  </w:footnote>
  <w:footnote w:id="635">
    <w:p w14:paraId="578209C3" w14:textId="77777777" w:rsidR="007B03AB" w:rsidRPr="00C97631" w:rsidRDefault="007B03AB" w:rsidP="00925D36">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Pueden verse mejor expuestos en </w:t>
      </w:r>
      <w:bookmarkStart w:id="336" w:name="_Hlk133252339"/>
      <w:r w:rsidRPr="00C97631">
        <w:rPr>
          <w:rFonts w:ascii="Garamond" w:hAnsi="Garamond" w:cs="Times New Roman"/>
          <w:smallCaps/>
          <w:szCs w:val="18"/>
        </w:rPr>
        <w:t>C</w:t>
      </w:r>
      <w:r w:rsidR="00DC1AFC" w:rsidRPr="00C97631">
        <w:rPr>
          <w:rFonts w:ascii="Garamond" w:hAnsi="Garamond" w:cs="Times New Roman"/>
          <w:smallCaps/>
          <w:szCs w:val="18"/>
        </w:rPr>
        <w:t>.</w:t>
      </w:r>
      <w:r w:rsidRPr="00C97631">
        <w:rPr>
          <w:rFonts w:ascii="Garamond" w:hAnsi="Garamond" w:cs="Times New Roman"/>
          <w:smallCaps/>
          <w:szCs w:val="18"/>
        </w:rPr>
        <w:t xml:space="preserve"> García Andrade</w:t>
      </w:r>
      <w:r w:rsidRPr="00C97631">
        <w:rPr>
          <w:rFonts w:ascii="Garamond" w:hAnsi="Garamond" w:cs="Times New Roman"/>
          <w:szCs w:val="18"/>
        </w:rPr>
        <w:t>, «A imagen de Dios trino»,</w:t>
      </w:r>
      <w:bookmarkEnd w:id="336"/>
      <w:r w:rsidRPr="00C97631">
        <w:rPr>
          <w:rFonts w:ascii="Garamond" w:hAnsi="Garamond" w:cs="Times New Roman"/>
          <w:szCs w:val="18"/>
        </w:rPr>
        <w:t xml:space="preserve"> </w:t>
      </w:r>
      <w:r w:rsidR="00BE5D04" w:rsidRPr="00C97631">
        <w:rPr>
          <w:rFonts w:ascii="Garamond" w:hAnsi="Garamond" w:cs="Times New Roman"/>
          <w:szCs w:val="18"/>
        </w:rPr>
        <w:t xml:space="preserve">en </w:t>
      </w:r>
      <w:r w:rsidR="00294709" w:rsidRPr="00C97631">
        <w:rPr>
          <w:rFonts w:ascii="Garamond" w:hAnsi="Garamond" w:cs="Times New Roman"/>
          <w:smallCaps/>
          <w:szCs w:val="18"/>
        </w:rPr>
        <w:t>Á. Aparicio Rodríguez</w:t>
      </w:r>
      <w:r w:rsidR="00294709" w:rsidRPr="00C97631">
        <w:rPr>
          <w:rFonts w:ascii="Garamond" w:hAnsi="Garamond" w:cs="Times New Roman"/>
          <w:szCs w:val="18"/>
        </w:rPr>
        <w:t xml:space="preserve"> (ed.), </w:t>
      </w:r>
      <w:r w:rsidR="00294709" w:rsidRPr="00C97631">
        <w:rPr>
          <w:rFonts w:ascii="Garamond" w:hAnsi="Garamond" w:cs="Times New Roman"/>
          <w:i/>
          <w:iCs/>
          <w:szCs w:val="18"/>
        </w:rPr>
        <w:t xml:space="preserve">Comentarios a la exhortación apostólica Vita </w:t>
      </w:r>
      <w:proofErr w:type="spellStart"/>
      <w:r w:rsidR="00294709" w:rsidRPr="00C97631">
        <w:rPr>
          <w:rFonts w:ascii="Garamond" w:hAnsi="Garamond" w:cs="Times New Roman"/>
          <w:i/>
          <w:iCs/>
          <w:szCs w:val="18"/>
        </w:rPr>
        <w:t>Consecrata</w:t>
      </w:r>
      <w:proofErr w:type="spellEnd"/>
      <w:r w:rsidR="00294709" w:rsidRPr="00C97631">
        <w:rPr>
          <w:rFonts w:ascii="Garamond" w:hAnsi="Garamond" w:cs="Times New Roman"/>
          <w:szCs w:val="18"/>
        </w:rPr>
        <w:t>, Publicaciones Claretianas, Madrid 1997</w:t>
      </w:r>
      <w:r w:rsidRPr="00C97631">
        <w:rPr>
          <w:rFonts w:ascii="Garamond" w:hAnsi="Garamond" w:cs="Times New Roman"/>
          <w:szCs w:val="18"/>
        </w:rPr>
        <w:t xml:space="preserve">, </w:t>
      </w:r>
      <w:r w:rsidR="00BE5D04" w:rsidRPr="00C97631">
        <w:rPr>
          <w:rFonts w:ascii="Garamond" w:hAnsi="Garamond" w:cs="Times New Roman"/>
          <w:szCs w:val="18"/>
        </w:rPr>
        <w:t xml:space="preserve">pp. </w:t>
      </w:r>
      <w:r w:rsidRPr="00C97631">
        <w:rPr>
          <w:rFonts w:ascii="Garamond" w:hAnsi="Garamond" w:cs="Times New Roman"/>
          <w:szCs w:val="18"/>
        </w:rPr>
        <w:t>98-99.</w:t>
      </w:r>
    </w:p>
  </w:footnote>
  <w:footnote w:id="636">
    <w:p w14:paraId="32BD51C3" w14:textId="77777777" w:rsidR="007B03AB" w:rsidRPr="00C97631" w:rsidRDefault="007B03AB" w:rsidP="00925D36">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w:t>
      </w:r>
      <w:r w:rsidRPr="00C97631">
        <w:rPr>
          <w:rFonts w:ascii="Garamond" w:hAnsi="Garamond" w:cs="Times New Roman"/>
          <w:smallCaps/>
          <w:szCs w:val="18"/>
        </w:rPr>
        <w:t>B</w:t>
      </w:r>
      <w:r w:rsidR="00DC1AFC" w:rsidRPr="00C97631">
        <w:rPr>
          <w:rFonts w:ascii="Garamond" w:hAnsi="Garamond" w:cs="Times New Roman"/>
          <w:smallCaps/>
          <w:szCs w:val="18"/>
        </w:rPr>
        <w:t>.</w:t>
      </w:r>
      <w:r w:rsidRPr="00C97631">
        <w:rPr>
          <w:rFonts w:ascii="Garamond" w:hAnsi="Garamond" w:cs="Times New Roman"/>
          <w:smallCaps/>
          <w:szCs w:val="18"/>
        </w:rPr>
        <w:t xml:space="preserve"> Fernández</w:t>
      </w:r>
      <w:r w:rsidRPr="00C97631">
        <w:rPr>
          <w:rFonts w:ascii="Garamond" w:hAnsi="Garamond" w:cs="Times New Roman"/>
          <w:szCs w:val="18"/>
        </w:rPr>
        <w:t xml:space="preserve">, «Nueva articulación eclesial de las formas de vida», </w:t>
      </w:r>
      <w:r w:rsidRPr="00C97631">
        <w:rPr>
          <w:rFonts w:ascii="Garamond" w:hAnsi="Garamond" w:cs="Times New Roman"/>
          <w:i/>
          <w:iCs/>
          <w:szCs w:val="18"/>
        </w:rPr>
        <w:t>Vida religiosa</w:t>
      </w:r>
      <w:r w:rsidR="00BE5D04" w:rsidRPr="00C97631">
        <w:rPr>
          <w:rFonts w:ascii="Garamond" w:hAnsi="Garamond" w:cs="Times New Roman"/>
          <w:szCs w:val="18"/>
        </w:rPr>
        <w:t>,</w:t>
      </w:r>
      <w:r w:rsidRPr="00C97631">
        <w:rPr>
          <w:rFonts w:ascii="Garamond" w:hAnsi="Garamond" w:cs="Times New Roman"/>
          <w:szCs w:val="18"/>
        </w:rPr>
        <w:t xml:space="preserve"> 64 (1988)</w:t>
      </w:r>
      <w:r w:rsidR="00BE5D04" w:rsidRPr="00C97631">
        <w:rPr>
          <w:rFonts w:ascii="Garamond" w:hAnsi="Garamond" w:cs="Times New Roman"/>
          <w:szCs w:val="18"/>
        </w:rPr>
        <w:t>, p.</w:t>
      </w:r>
      <w:r w:rsidRPr="00C97631">
        <w:rPr>
          <w:rFonts w:ascii="Garamond" w:hAnsi="Garamond" w:cs="Times New Roman"/>
          <w:szCs w:val="18"/>
        </w:rPr>
        <w:t xml:space="preserve"> 14.</w:t>
      </w:r>
    </w:p>
  </w:footnote>
  <w:footnote w:id="637">
    <w:p w14:paraId="23F66A1A"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344" w:name="_Hlk133576118"/>
      <w:r w:rsidRPr="00C97631">
        <w:rPr>
          <w:rFonts w:ascii="Garamond" w:hAnsi="Garamond" w:cs="Times New Roman"/>
          <w:smallCaps/>
          <w:szCs w:val="18"/>
        </w:rPr>
        <w:t>San Ignacio de Antioquía</w:t>
      </w:r>
      <w:r w:rsidRPr="00C97631">
        <w:rPr>
          <w:rFonts w:ascii="Garamond" w:hAnsi="Garamond" w:cs="Times New Roman"/>
          <w:szCs w:val="18"/>
        </w:rPr>
        <w:t xml:space="preserve">, </w:t>
      </w:r>
      <w:proofErr w:type="spellStart"/>
      <w:r w:rsidR="007C2DBA" w:rsidRPr="00C97631">
        <w:rPr>
          <w:rFonts w:ascii="Garamond" w:hAnsi="Garamond" w:cs="Times New Roman"/>
          <w:i/>
          <w:szCs w:val="18"/>
        </w:rPr>
        <w:t>Epistola</w:t>
      </w:r>
      <w:proofErr w:type="spellEnd"/>
      <w:r w:rsidR="007C2DBA" w:rsidRPr="00C97631">
        <w:rPr>
          <w:rFonts w:ascii="Garamond" w:hAnsi="Garamond" w:cs="Times New Roman"/>
          <w:i/>
          <w:szCs w:val="18"/>
        </w:rPr>
        <w:t xml:space="preserve"> </w:t>
      </w:r>
      <w:proofErr w:type="gramStart"/>
      <w:r w:rsidR="007C2DBA" w:rsidRPr="00C97631">
        <w:rPr>
          <w:rFonts w:ascii="Garamond" w:hAnsi="Garamond" w:cs="Times New Roman"/>
          <w:i/>
          <w:szCs w:val="18"/>
        </w:rPr>
        <w:t>ad Magnesios</w:t>
      </w:r>
      <w:proofErr w:type="gramEnd"/>
      <w:r w:rsidRPr="00C97631">
        <w:rPr>
          <w:rFonts w:ascii="Garamond" w:hAnsi="Garamond" w:cs="Times New Roman"/>
          <w:szCs w:val="18"/>
        </w:rPr>
        <w:t>, c</w:t>
      </w:r>
      <w:r w:rsidR="007C2DBA" w:rsidRPr="00C97631">
        <w:rPr>
          <w:rFonts w:ascii="Garamond" w:hAnsi="Garamond" w:cs="Times New Roman"/>
          <w:szCs w:val="18"/>
        </w:rPr>
        <w:t>ap</w:t>
      </w:r>
      <w:r w:rsidRPr="00C97631">
        <w:rPr>
          <w:rFonts w:ascii="Garamond" w:hAnsi="Garamond" w:cs="Times New Roman"/>
          <w:szCs w:val="18"/>
        </w:rPr>
        <w:t xml:space="preserve">. </w:t>
      </w:r>
      <w:r w:rsidR="00BB0D68" w:rsidRPr="00C97631">
        <w:rPr>
          <w:rFonts w:ascii="Garamond" w:hAnsi="Garamond" w:cs="Times New Roman"/>
          <w:szCs w:val="18"/>
        </w:rPr>
        <w:t>7</w:t>
      </w:r>
      <w:r w:rsidR="007C2DBA" w:rsidRPr="00C97631">
        <w:rPr>
          <w:rFonts w:ascii="Garamond" w:hAnsi="Garamond" w:cs="Times New Roman"/>
          <w:szCs w:val="18"/>
        </w:rPr>
        <w:t>,</w:t>
      </w:r>
      <w:r w:rsidR="00BB0D68" w:rsidRPr="00C97631">
        <w:rPr>
          <w:rFonts w:ascii="Garamond" w:hAnsi="Garamond" w:cs="Times New Roman"/>
          <w:szCs w:val="18"/>
        </w:rPr>
        <w:t xml:space="preserve"> 1</w:t>
      </w:r>
      <w:r w:rsidR="007C2DBA" w:rsidRPr="00C97631">
        <w:rPr>
          <w:rFonts w:ascii="Garamond" w:hAnsi="Garamond" w:cs="Times New Roman"/>
          <w:szCs w:val="18"/>
        </w:rPr>
        <w:t xml:space="preserve"> en</w:t>
      </w:r>
      <w:r w:rsidRPr="00C97631">
        <w:rPr>
          <w:rFonts w:ascii="Garamond" w:hAnsi="Garamond" w:cs="Times New Roman"/>
          <w:szCs w:val="18"/>
        </w:rPr>
        <w:t xml:space="preserve"> </w:t>
      </w:r>
      <w:r w:rsidR="007C2DBA" w:rsidRPr="00C97631">
        <w:rPr>
          <w:rFonts w:ascii="Garamond" w:hAnsi="Garamond" w:cs="Times New Roman"/>
          <w:szCs w:val="18"/>
        </w:rPr>
        <w:t xml:space="preserve">PG 5, 667; </w:t>
      </w:r>
      <w:r w:rsidR="007C2DBA" w:rsidRPr="00C97631">
        <w:rPr>
          <w:rFonts w:ascii="Garamond" w:hAnsi="Garamond" w:cs="Times New Roman"/>
          <w:smallCaps/>
          <w:szCs w:val="18"/>
        </w:rPr>
        <w:t>F. X. Funk</w:t>
      </w:r>
      <w:r w:rsidR="007C2DBA" w:rsidRPr="00C97631">
        <w:rPr>
          <w:rFonts w:ascii="Garamond" w:hAnsi="Garamond" w:cs="Times New Roman"/>
          <w:szCs w:val="18"/>
        </w:rPr>
        <w:t xml:space="preserve"> (ed.), </w:t>
      </w:r>
      <w:proofErr w:type="spellStart"/>
      <w:r w:rsidR="007C2DBA" w:rsidRPr="00C97631">
        <w:rPr>
          <w:rFonts w:ascii="Garamond" w:hAnsi="Garamond" w:cs="Times New Roman"/>
          <w:i/>
          <w:iCs/>
          <w:szCs w:val="18"/>
        </w:rPr>
        <w:t>Patres</w:t>
      </w:r>
      <w:proofErr w:type="spellEnd"/>
      <w:r w:rsidR="007C2DBA" w:rsidRPr="00C97631">
        <w:rPr>
          <w:rFonts w:ascii="Garamond" w:hAnsi="Garamond" w:cs="Times New Roman"/>
          <w:i/>
          <w:iCs/>
          <w:szCs w:val="18"/>
        </w:rPr>
        <w:t xml:space="preserve"> </w:t>
      </w:r>
      <w:proofErr w:type="spellStart"/>
      <w:r w:rsidR="007C2DBA" w:rsidRPr="00C97631">
        <w:rPr>
          <w:rFonts w:ascii="Garamond" w:hAnsi="Garamond" w:cs="Times New Roman"/>
          <w:i/>
          <w:iCs/>
          <w:szCs w:val="18"/>
        </w:rPr>
        <w:t>Apostolici</w:t>
      </w:r>
      <w:proofErr w:type="spellEnd"/>
      <w:r w:rsidR="007C2DBA" w:rsidRPr="00C97631">
        <w:rPr>
          <w:rFonts w:ascii="Garamond" w:hAnsi="Garamond" w:cs="Times New Roman"/>
          <w:szCs w:val="18"/>
        </w:rPr>
        <w:t xml:space="preserve">, </w:t>
      </w:r>
      <w:r w:rsidR="0070159A" w:rsidRPr="00C97631">
        <w:rPr>
          <w:rFonts w:ascii="Garamond" w:hAnsi="Garamond" w:cs="Times New Roman"/>
          <w:szCs w:val="18"/>
        </w:rPr>
        <w:t xml:space="preserve">H. </w:t>
      </w:r>
      <w:proofErr w:type="spellStart"/>
      <w:r w:rsidR="0070159A" w:rsidRPr="00C97631">
        <w:rPr>
          <w:rFonts w:ascii="Garamond" w:hAnsi="Garamond" w:cs="Times New Roman"/>
          <w:szCs w:val="18"/>
        </w:rPr>
        <w:t>Laupp</w:t>
      </w:r>
      <w:proofErr w:type="spellEnd"/>
      <w:r w:rsidR="0070159A" w:rsidRPr="00C97631">
        <w:rPr>
          <w:rFonts w:ascii="Garamond" w:hAnsi="Garamond" w:cs="Times New Roman"/>
          <w:szCs w:val="18"/>
        </w:rPr>
        <w:t xml:space="preserve">, </w:t>
      </w:r>
      <w:proofErr w:type="spellStart"/>
      <w:r w:rsidR="0070159A" w:rsidRPr="00C97631">
        <w:rPr>
          <w:rFonts w:ascii="Garamond" w:hAnsi="Garamond" w:cs="Times New Roman"/>
          <w:szCs w:val="18"/>
        </w:rPr>
        <w:t>Tubingae</w:t>
      </w:r>
      <w:proofErr w:type="spellEnd"/>
      <w:r w:rsidR="0070159A" w:rsidRPr="00C97631">
        <w:rPr>
          <w:rFonts w:ascii="Garamond" w:hAnsi="Garamond" w:cs="Times New Roman"/>
          <w:szCs w:val="18"/>
        </w:rPr>
        <w:t xml:space="preserve"> 1901, </w:t>
      </w:r>
      <w:r w:rsidRPr="00C97631">
        <w:rPr>
          <w:rFonts w:ascii="Garamond" w:hAnsi="Garamond" w:cs="Times New Roman"/>
          <w:szCs w:val="18"/>
        </w:rPr>
        <w:t xml:space="preserve">I, </w:t>
      </w:r>
      <w:r w:rsidR="007C2DBA" w:rsidRPr="00C97631">
        <w:rPr>
          <w:rFonts w:ascii="Garamond" w:hAnsi="Garamond" w:cs="Times New Roman"/>
          <w:szCs w:val="18"/>
        </w:rPr>
        <w:t xml:space="preserve">p. </w:t>
      </w:r>
      <w:r w:rsidRPr="00C97631">
        <w:rPr>
          <w:rFonts w:ascii="Garamond" w:hAnsi="Garamond" w:cs="Times New Roman"/>
          <w:szCs w:val="18"/>
        </w:rPr>
        <w:t>197</w:t>
      </w:r>
      <w:r w:rsidR="00BB0D68" w:rsidRPr="00C97631">
        <w:rPr>
          <w:rFonts w:ascii="Garamond" w:hAnsi="Garamond" w:cs="Times New Roman"/>
          <w:szCs w:val="18"/>
        </w:rPr>
        <w:t>;</w:t>
      </w:r>
      <w:r w:rsidRPr="00C97631">
        <w:rPr>
          <w:rFonts w:ascii="Garamond" w:hAnsi="Garamond" w:cs="Times New Roman"/>
          <w:szCs w:val="18"/>
        </w:rPr>
        <w:t xml:space="preserve"> </w:t>
      </w:r>
      <w:r w:rsidRPr="00C97631">
        <w:rPr>
          <w:rFonts w:ascii="Garamond" w:hAnsi="Garamond" w:cs="Times New Roman"/>
          <w:smallCaps/>
          <w:szCs w:val="18"/>
        </w:rPr>
        <w:t>A. Cedano</w:t>
      </w:r>
      <w:r w:rsidRPr="00C97631">
        <w:rPr>
          <w:rFonts w:ascii="Garamond" w:hAnsi="Garamond" w:cs="Times New Roman"/>
          <w:szCs w:val="18"/>
        </w:rPr>
        <w:t xml:space="preserve">, </w:t>
      </w:r>
      <w:r w:rsidRPr="00C97631">
        <w:rPr>
          <w:rFonts w:ascii="Garamond" w:hAnsi="Garamond" w:cs="Times New Roman"/>
          <w:i/>
          <w:szCs w:val="18"/>
        </w:rPr>
        <w:t xml:space="preserve">Leccionario </w:t>
      </w:r>
      <w:r w:rsidR="001733EB" w:rsidRPr="00C97631">
        <w:rPr>
          <w:rFonts w:ascii="Garamond" w:hAnsi="Garamond" w:cs="Times New Roman"/>
          <w:i/>
          <w:szCs w:val="18"/>
        </w:rPr>
        <w:t>b</w:t>
      </w:r>
      <w:r w:rsidRPr="00C97631">
        <w:rPr>
          <w:rFonts w:ascii="Garamond" w:hAnsi="Garamond" w:cs="Times New Roman"/>
          <w:i/>
          <w:szCs w:val="18"/>
        </w:rPr>
        <w:t>ienal</w:t>
      </w:r>
      <w:r w:rsidR="001733EB" w:rsidRPr="00C97631">
        <w:rPr>
          <w:rFonts w:ascii="Garamond" w:hAnsi="Garamond" w:cs="Times New Roman"/>
          <w:i/>
          <w:szCs w:val="18"/>
        </w:rPr>
        <w:t>.</w:t>
      </w:r>
      <w:r w:rsidR="00BB0D68" w:rsidRPr="00C97631">
        <w:rPr>
          <w:rFonts w:ascii="Garamond" w:hAnsi="Garamond" w:cs="Times New Roman"/>
          <w:i/>
          <w:szCs w:val="18"/>
        </w:rPr>
        <w:t xml:space="preserve"> Par</w:t>
      </w:r>
      <w:r w:rsidR="007C2DBA" w:rsidRPr="00C97631">
        <w:rPr>
          <w:rFonts w:ascii="Garamond" w:hAnsi="Garamond" w:cs="Times New Roman"/>
          <w:iCs/>
          <w:szCs w:val="18"/>
        </w:rPr>
        <w:t xml:space="preserve">, </w:t>
      </w:r>
      <w:r w:rsidR="00BB0D68" w:rsidRPr="00C97631">
        <w:rPr>
          <w:rFonts w:ascii="Garamond" w:hAnsi="Garamond" w:cs="Times New Roman"/>
          <w:iCs/>
          <w:szCs w:val="18"/>
        </w:rPr>
        <w:t xml:space="preserve">Tiempo ordinario, </w:t>
      </w:r>
      <w:r w:rsidRPr="00C97631">
        <w:rPr>
          <w:rFonts w:ascii="Garamond" w:hAnsi="Garamond" w:cs="Times New Roman"/>
          <w:szCs w:val="18"/>
        </w:rPr>
        <w:t xml:space="preserve">semana X, </w:t>
      </w:r>
      <w:r w:rsidR="00BB0D68" w:rsidRPr="00C97631">
        <w:rPr>
          <w:rFonts w:ascii="Garamond" w:hAnsi="Garamond" w:cs="Times New Roman"/>
          <w:szCs w:val="18"/>
        </w:rPr>
        <w:t xml:space="preserve">sábado, </w:t>
      </w:r>
      <w:r w:rsidR="007C2DBA" w:rsidRPr="00C97631">
        <w:rPr>
          <w:rFonts w:ascii="Garamond" w:hAnsi="Garamond" w:cs="Times New Roman"/>
          <w:szCs w:val="18"/>
        </w:rPr>
        <w:t xml:space="preserve">p. </w:t>
      </w:r>
      <w:r w:rsidRPr="00C97631">
        <w:rPr>
          <w:rFonts w:ascii="Garamond" w:hAnsi="Garamond" w:cs="Times New Roman"/>
          <w:szCs w:val="18"/>
        </w:rPr>
        <w:t>2</w:t>
      </w:r>
      <w:r w:rsidR="00796582" w:rsidRPr="00C97631">
        <w:rPr>
          <w:rFonts w:ascii="Garamond" w:hAnsi="Garamond" w:cs="Times New Roman"/>
          <w:szCs w:val="18"/>
        </w:rPr>
        <w:t>66</w:t>
      </w:r>
      <w:r w:rsidR="0082763F" w:rsidRPr="00C97631">
        <w:rPr>
          <w:rFonts w:ascii="Garamond" w:hAnsi="Garamond" w:cs="Times New Roman"/>
          <w:szCs w:val="18"/>
        </w:rPr>
        <w:t xml:space="preserve"> (edición digital</w:t>
      </w:r>
      <w:r w:rsidR="00796582" w:rsidRPr="00C97631">
        <w:rPr>
          <w:rFonts w:ascii="Garamond" w:hAnsi="Garamond" w:cs="Times New Roman"/>
          <w:szCs w:val="18"/>
        </w:rPr>
        <w:t xml:space="preserve"> PDF, 2016</w:t>
      </w:r>
      <w:r w:rsidR="0082763F" w:rsidRPr="00C97631">
        <w:rPr>
          <w:rFonts w:ascii="Garamond" w:hAnsi="Garamond" w:cs="Times New Roman"/>
          <w:szCs w:val="18"/>
        </w:rPr>
        <w:t>)</w:t>
      </w:r>
      <w:r w:rsidRPr="00C97631">
        <w:rPr>
          <w:rFonts w:ascii="Garamond" w:hAnsi="Garamond" w:cs="Times New Roman"/>
          <w:szCs w:val="18"/>
        </w:rPr>
        <w:t>.</w:t>
      </w:r>
    </w:p>
    <w:bookmarkEnd w:id="344"/>
  </w:footnote>
  <w:footnote w:id="638">
    <w:p w14:paraId="3F512D21" w14:textId="77777777" w:rsidR="007B03AB" w:rsidRPr="00C97631" w:rsidRDefault="007B03AB" w:rsidP="0041705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San Juan Pablo II</w:t>
      </w:r>
      <w:r w:rsidRPr="00C97631">
        <w:rPr>
          <w:rFonts w:ascii="Garamond" w:hAnsi="Garamond" w:cs="Times New Roman"/>
          <w:szCs w:val="18"/>
          <w:lang w:val="es-ES_tradnl"/>
        </w:rPr>
        <w:t xml:space="preserve">, </w:t>
      </w:r>
      <w:r w:rsidRPr="00C97631">
        <w:rPr>
          <w:rFonts w:ascii="Garamond" w:hAnsi="Garamond" w:cs="Times New Roman"/>
          <w:i/>
          <w:iCs/>
          <w:szCs w:val="18"/>
          <w:lang w:val="es-ES_tradnl"/>
        </w:rPr>
        <w:t>Alocución a l</w:t>
      </w:r>
      <w:r w:rsidR="00450BF7" w:rsidRPr="00C97631">
        <w:rPr>
          <w:rFonts w:ascii="Garamond" w:hAnsi="Garamond" w:cs="Times New Roman"/>
          <w:i/>
          <w:iCs/>
          <w:szCs w:val="18"/>
          <w:lang w:val="es-ES_tradnl"/>
        </w:rPr>
        <w:t>o</w:t>
      </w:r>
      <w:r w:rsidRPr="00C97631">
        <w:rPr>
          <w:rFonts w:ascii="Garamond" w:hAnsi="Garamond" w:cs="Times New Roman"/>
          <w:i/>
          <w:iCs/>
          <w:szCs w:val="18"/>
          <w:lang w:val="es-ES_tradnl"/>
        </w:rPr>
        <w:t>s religios</w:t>
      </w:r>
      <w:r w:rsidR="00450BF7" w:rsidRPr="00C97631">
        <w:rPr>
          <w:rFonts w:ascii="Garamond" w:hAnsi="Garamond" w:cs="Times New Roman"/>
          <w:i/>
          <w:iCs/>
          <w:szCs w:val="18"/>
          <w:lang w:val="es-ES_tradnl"/>
        </w:rPr>
        <w:t>o</w:t>
      </w:r>
      <w:r w:rsidRPr="00C97631">
        <w:rPr>
          <w:rFonts w:ascii="Garamond" w:hAnsi="Garamond" w:cs="Times New Roman"/>
          <w:i/>
          <w:iCs/>
          <w:szCs w:val="18"/>
          <w:lang w:val="es-ES_tradnl"/>
        </w:rPr>
        <w:t xml:space="preserve">s </w:t>
      </w:r>
      <w:r w:rsidR="00450BF7" w:rsidRPr="00C97631">
        <w:rPr>
          <w:rFonts w:ascii="Garamond" w:hAnsi="Garamond" w:cs="Times New Roman"/>
          <w:i/>
          <w:iCs/>
          <w:szCs w:val="18"/>
          <w:lang w:val="es-ES_tradnl"/>
        </w:rPr>
        <w:t xml:space="preserve">de Brasil </w:t>
      </w:r>
      <w:r w:rsidR="00450BF7" w:rsidRPr="00C97631">
        <w:rPr>
          <w:rFonts w:ascii="Garamond" w:hAnsi="Garamond" w:cs="Times New Roman"/>
          <w:szCs w:val="18"/>
          <w:lang w:val="es-ES_tradnl"/>
        </w:rPr>
        <w:t>(S</w:t>
      </w:r>
      <w:r w:rsidRPr="00C97631">
        <w:rPr>
          <w:rFonts w:ascii="Garamond" w:hAnsi="Garamond" w:cs="Times New Roman"/>
          <w:szCs w:val="18"/>
          <w:lang w:val="es-ES_tradnl"/>
        </w:rPr>
        <w:t>an Pablo,</w:t>
      </w:r>
      <w:r w:rsidRPr="00C97631">
        <w:rPr>
          <w:rFonts w:ascii="Garamond" w:hAnsi="Garamond" w:cs="Times New Roman"/>
          <w:iCs/>
          <w:szCs w:val="18"/>
          <w:lang w:val="es-ES_tradnl"/>
        </w:rPr>
        <w:t xml:space="preserve"> </w:t>
      </w:r>
      <w:r w:rsidRPr="00C97631">
        <w:rPr>
          <w:rFonts w:ascii="Garamond" w:hAnsi="Garamond" w:cs="Times New Roman"/>
          <w:szCs w:val="18"/>
          <w:lang w:val="es-ES_tradnl"/>
        </w:rPr>
        <w:t>3/7/1980</w:t>
      </w:r>
      <w:r w:rsidR="00056C04" w:rsidRPr="00C97631">
        <w:rPr>
          <w:rFonts w:ascii="Garamond" w:hAnsi="Garamond" w:cs="Times New Roman"/>
          <w:szCs w:val="18"/>
          <w:lang w:val="es-ES_tradnl"/>
        </w:rPr>
        <w:t>), en</w:t>
      </w:r>
      <w:r w:rsidRPr="00C97631">
        <w:rPr>
          <w:rFonts w:ascii="Garamond" w:hAnsi="Garamond" w:cs="Times New Roman"/>
          <w:szCs w:val="18"/>
          <w:lang w:val="es-ES_tradnl"/>
        </w:rPr>
        <w:t xml:space="preserve"> </w:t>
      </w:r>
      <w:proofErr w:type="spellStart"/>
      <w:r w:rsidRPr="00C97631">
        <w:rPr>
          <w:rFonts w:ascii="Garamond" w:hAnsi="Garamond" w:cs="Times New Roman"/>
          <w:i/>
          <w:szCs w:val="18"/>
          <w:lang w:val="es-ES_tradnl"/>
        </w:rPr>
        <w:t>Insegnamenti</w:t>
      </w:r>
      <w:proofErr w:type="spellEnd"/>
      <w:r w:rsidRPr="00C97631">
        <w:rPr>
          <w:rFonts w:ascii="Garamond" w:hAnsi="Garamond" w:cs="Times New Roman"/>
          <w:i/>
          <w:szCs w:val="18"/>
          <w:lang w:val="es-ES_tradnl"/>
        </w:rPr>
        <w:t xml:space="preserve"> </w:t>
      </w:r>
      <w:r w:rsidRPr="00C97631">
        <w:rPr>
          <w:rFonts w:ascii="Garamond" w:hAnsi="Garamond" w:cs="Times New Roman"/>
          <w:szCs w:val="18"/>
          <w:lang w:val="es-ES_tradnl"/>
        </w:rPr>
        <w:t>III</w:t>
      </w:r>
      <w:r w:rsidR="00056C04" w:rsidRPr="00C97631">
        <w:rPr>
          <w:rFonts w:ascii="Garamond" w:hAnsi="Garamond" w:cs="Times New Roman"/>
          <w:szCs w:val="18"/>
          <w:lang w:val="es-ES_tradnl"/>
        </w:rPr>
        <w:t xml:space="preserve">, </w:t>
      </w:r>
      <w:r w:rsidRPr="00C97631">
        <w:rPr>
          <w:rFonts w:ascii="Garamond" w:hAnsi="Garamond" w:cs="Times New Roman"/>
          <w:szCs w:val="18"/>
          <w:lang w:val="es-ES_tradnl"/>
        </w:rPr>
        <w:t xml:space="preserve">2 (1980), n. 8, </w:t>
      </w:r>
      <w:r w:rsidR="00056C04" w:rsidRPr="00C97631">
        <w:rPr>
          <w:rFonts w:ascii="Garamond" w:hAnsi="Garamond" w:cs="Times New Roman"/>
          <w:szCs w:val="18"/>
          <w:lang w:val="es-ES_tradnl"/>
        </w:rPr>
        <w:t xml:space="preserve">pp. </w:t>
      </w:r>
      <w:r w:rsidRPr="00C97631">
        <w:rPr>
          <w:rFonts w:ascii="Garamond" w:hAnsi="Garamond" w:cs="Times New Roman"/>
          <w:szCs w:val="18"/>
          <w:lang w:val="es-ES_tradnl"/>
        </w:rPr>
        <w:t>76-77: «</w:t>
      </w:r>
      <w:proofErr w:type="spellStart"/>
      <w:r w:rsidRPr="00C97631">
        <w:rPr>
          <w:rFonts w:ascii="Garamond" w:hAnsi="Garamond" w:cs="Times New Roman"/>
          <w:szCs w:val="18"/>
          <w:lang w:val="es-ES_tradnl"/>
        </w:rPr>
        <w:t>nem</w:t>
      </w:r>
      <w:proofErr w:type="spellEnd"/>
      <w:r w:rsidRPr="00C97631">
        <w:rPr>
          <w:rFonts w:ascii="Garamond" w:hAnsi="Garamond" w:cs="Times New Roman"/>
          <w:szCs w:val="18"/>
          <w:lang w:val="es-ES_tradnl"/>
        </w:rPr>
        <w:t xml:space="preserve"> esconder </w:t>
      </w:r>
      <w:proofErr w:type="spellStart"/>
      <w:r w:rsidRPr="00C97631">
        <w:rPr>
          <w:rFonts w:ascii="Garamond" w:hAnsi="Garamond" w:cs="Times New Roman"/>
          <w:szCs w:val="18"/>
          <w:lang w:val="es-ES_tradnl"/>
        </w:rPr>
        <w:t>ou</w:t>
      </w:r>
      <w:proofErr w:type="spellEnd"/>
      <w:r w:rsidRPr="00C97631">
        <w:rPr>
          <w:rFonts w:ascii="Garamond" w:hAnsi="Garamond" w:cs="Times New Roman"/>
          <w:szCs w:val="18"/>
          <w:lang w:val="es-ES_tradnl"/>
        </w:rPr>
        <w:t xml:space="preserve"> </w:t>
      </w:r>
      <w:proofErr w:type="spellStart"/>
      <w:r w:rsidRPr="00C97631">
        <w:rPr>
          <w:rFonts w:ascii="Garamond" w:hAnsi="Garamond" w:cs="Times New Roman"/>
          <w:szCs w:val="18"/>
          <w:lang w:val="es-ES_tradnl"/>
        </w:rPr>
        <w:t>disfarçar</w:t>
      </w:r>
      <w:proofErr w:type="spellEnd"/>
      <w:r w:rsidRPr="00C97631">
        <w:rPr>
          <w:rFonts w:ascii="Garamond" w:hAnsi="Garamond" w:cs="Times New Roman"/>
          <w:szCs w:val="18"/>
          <w:lang w:val="es-ES_tradnl"/>
        </w:rPr>
        <w:t xml:space="preserve"> a </w:t>
      </w:r>
      <w:proofErr w:type="spellStart"/>
      <w:r w:rsidRPr="00C97631">
        <w:rPr>
          <w:rFonts w:ascii="Garamond" w:hAnsi="Garamond" w:cs="Times New Roman"/>
          <w:szCs w:val="18"/>
          <w:lang w:val="es-ES_tradnl"/>
        </w:rPr>
        <w:t>originalidade</w:t>
      </w:r>
      <w:proofErr w:type="spellEnd"/>
      <w:r w:rsidRPr="00C97631">
        <w:rPr>
          <w:rFonts w:ascii="Garamond" w:hAnsi="Garamond" w:cs="Times New Roman"/>
          <w:szCs w:val="18"/>
          <w:lang w:val="es-ES_tradnl"/>
        </w:rPr>
        <w:t xml:space="preserve"> específica da </w:t>
      </w:r>
      <w:proofErr w:type="spellStart"/>
      <w:r w:rsidRPr="00C97631">
        <w:rPr>
          <w:rFonts w:ascii="Garamond" w:hAnsi="Garamond" w:cs="Times New Roman"/>
          <w:szCs w:val="18"/>
          <w:lang w:val="es-ES_tradnl"/>
        </w:rPr>
        <w:t>sua</w:t>
      </w:r>
      <w:proofErr w:type="spellEnd"/>
      <w:r w:rsidRPr="00C97631">
        <w:rPr>
          <w:rFonts w:ascii="Garamond" w:hAnsi="Garamond" w:cs="Times New Roman"/>
          <w:szCs w:val="18"/>
          <w:lang w:val="es-ES_tradnl"/>
        </w:rPr>
        <w:t xml:space="preserve"> </w:t>
      </w:r>
      <w:proofErr w:type="spellStart"/>
      <w:r w:rsidRPr="00C97631">
        <w:rPr>
          <w:rFonts w:ascii="Garamond" w:hAnsi="Garamond" w:cs="Times New Roman"/>
          <w:szCs w:val="18"/>
          <w:lang w:val="es-ES_tradnl"/>
        </w:rPr>
        <w:t>vocação</w:t>
      </w:r>
      <w:proofErr w:type="spellEnd"/>
      <w:r w:rsidRPr="00C97631">
        <w:rPr>
          <w:rFonts w:ascii="Garamond" w:hAnsi="Garamond" w:cs="Times New Roman"/>
          <w:szCs w:val="18"/>
          <w:lang w:val="es-ES_tradnl"/>
        </w:rPr>
        <w:t xml:space="preserve">: seguir Cristo pobre, casto </w:t>
      </w:r>
      <w:proofErr w:type="gramStart"/>
      <w:r w:rsidRPr="00C97631">
        <w:rPr>
          <w:rFonts w:ascii="Garamond" w:hAnsi="Garamond" w:cs="Times New Roman"/>
          <w:szCs w:val="18"/>
          <w:lang w:val="es-ES_tradnl"/>
        </w:rPr>
        <w:t>e</w:t>
      </w:r>
      <w:proofErr w:type="gramEnd"/>
      <w:r w:rsidRPr="00C97631">
        <w:rPr>
          <w:rFonts w:ascii="Garamond" w:hAnsi="Garamond" w:cs="Times New Roman"/>
          <w:szCs w:val="18"/>
          <w:lang w:val="es-ES_tradnl"/>
        </w:rPr>
        <w:t xml:space="preserve"> obediente».</w:t>
      </w:r>
    </w:p>
  </w:footnote>
  <w:footnote w:id="639">
    <w:p w14:paraId="283D21FB" w14:textId="77777777" w:rsidR="007B03AB" w:rsidRPr="00C97631" w:rsidRDefault="007B03AB" w:rsidP="0041705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Sobre los consejos en general: cf. </w:t>
      </w:r>
      <w:r w:rsidRPr="00C97631">
        <w:rPr>
          <w:rFonts w:ascii="Garamond" w:hAnsi="Garamond" w:cs="Times New Roman"/>
          <w:smallCaps/>
          <w:szCs w:val="18"/>
          <w:lang w:val="es-ES_tradnl"/>
        </w:rPr>
        <w:t>Orígenes</w:t>
      </w:r>
      <w:r w:rsidRPr="00C97631">
        <w:rPr>
          <w:rFonts w:ascii="Garamond" w:hAnsi="Garamond" w:cs="Times New Roman"/>
          <w:szCs w:val="18"/>
          <w:lang w:val="es-ES_tradnl"/>
        </w:rPr>
        <w:t xml:space="preserve">, </w:t>
      </w:r>
      <w:proofErr w:type="spellStart"/>
      <w:r w:rsidR="00450BF7" w:rsidRPr="00C97631">
        <w:rPr>
          <w:rFonts w:ascii="Garamond" w:hAnsi="Garamond" w:cs="Times New Roman"/>
          <w:i/>
          <w:iCs/>
          <w:szCs w:val="18"/>
          <w:lang w:val="es-ES_tradnl"/>
        </w:rPr>
        <w:t>Commentariuorum</w:t>
      </w:r>
      <w:proofErr w:type="spellEnd"/>
      <w:r w:rsidR="00450BF7" w:rsidRPr="00C97631">
        <w:rPr>
          <w:rFonts w:ascii="Garamond" w:hAnsi="Garamond" w:cs="Times New Roman"/>
          <w:i/>
          <w:iCs/>
          <w:szCs w:val="18"/>
          <w:lang w:val="es-ES_tradnl"/>
        </w:rPr>
        <w:t xml:space="preserve"> in </w:t>
      </w:r>
      <w:proofErr w:type="spellStart"/>
      <w:r w:rsidR="00450BF7" w:rsidRPr="00C97631">
        <w:rPr>
          <w:rFonts w:ascii="Garamond" w:hAnsi="Garamond" w:cs="Times New Roman"/>
          <w:i/>
          <w:iCs/>
          <w:szCs w:val="18"/>
          <w:lang w:val="es-ES_tradnl"/>
        </w:rPr>
        <w:t>Epistolam</w:t>
      </w:r>
      <w:proofErr w:type="spellEnd"/>
      <w:r w:rsidR="00450BF7" w:rsidRPr="00C97631">
        <w:rPr>
          <w:rFonts w:ascii="Garamond" w:hAnsi="Garamond" w:cs="Times New Roman"/>
          <w:i/>
          <w:iCs/>
          <w:szCs w:val="18"/>
          <w:lang w:val="es-ES_tradnl"/>
        </w:rPr>
        <w:t xml:space="preserve"> B. Pauli ad Romanos</w:t>
      </w:r>
      <w:r w:rsidRPr="00C97631">
        <w:rPr>
          <w:rFonts w:ascii="Garamond" w:hAnsi="Garamond" w:cs="Times New Roman"/>
          <w:iCs/>
          <w:szCs w:val="18"/>
          <w:lang w:val="es-ES_tradnl"/>
        </w:rPr>
        <w:t>,</w:t>
      </w:r>
      <w:r w:rsidRPr="00C97631">
        <w:rPr>
          <w:rFonts w:ascii="Garamond" w:hAnsi="Garamond" w:cs="Times New Roman"/>
          <w:szCs w:val="18"/>
          <w:lang w:val="es-ES_tradnl"/>
        </w:rPr>
        <w:t xml:space="preserve"> X</w:t>
      </w:r>
      <w:r w:rsidR="00450BF7" w:rsidRPr="00C97631">
        <w:rPr>
          <w:rFonts w:ascii="Garamond" w:hAnsi="Garamond" w:cs="Times New Roman"/>
          <w:szCs w:val="18"/>
          <w:lang w:val="es-ES_tradnl"/>
        </w:rPr>
        <w:t>,</w:t>
      </w:r>
      <w:r w:rsidRPr="00C97631">
        <w:rPr>
          <w:rFonts w:ascii="Garamond" w:hAnsi="Garamond" w:cs="Times New Roman"/>
          <w:szCs w:val="18"/>
          <w:lang w:val="es-ES_tradnl"/>
        </w:rPr>
        <w:t xml:space="preserve"> 14</w:t>
      </w:r>
      <w:r w:rsidR="00450BF7" w:rsidRPr="00C97631">
        <w:rPr>
          <w:rFonts w:ascii="Garamond" w:hAnsi="Garamond" w:cs="Times New Roman"/>
          <w:szCs w:val="18"/>
          <w:lang w:val="es-ES_tradnl"/>
        </w:rPr>
        <w:t xml:space="preserve">, en </w:t>
      </w:r>
      <w:r w:rsidRPr="00C97631">
        <w:rPr>
          <w:rFonts w:ascii="Garamond" w:hAnsi="Garamond" w:cs="Times New Roman"/>
          <w:szCs w:val="18"/>
          <w:lang w:val="es-ES_tradnl"/>
        </w:rPr>
        <w:t>PG 14, 1275</w:t>
      </w:r>
      <w:r w:rsidR="00450BF7" w:rsidRPr="00C97631">
        <w:rPr>
          <w:rFonts w:ascii="Garamond" w:hAnsi="Garamond" w:cs="Times New Roman"/>
          <w:szCs w:val="18"/>
          <w:lang w:val="es-ES_tradnl"/>
        </w:rPr>
        <w:t>;</w:t>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San Agustín</w:t>
      </w:r>
      <w:r w:rsidRPr="00C97631">
        <w:rPr>
          <w:rFonts w:ascii="Garamond" w:hAnsi="Garamond" w:cs="Times New Roman"/>
          <w:szCs w:val="18"/>
          <w:lang w:val="es-ES_tradnl"/>
        </w:rPr>
        <w:t xml:space="preserve">, </w:t>
      </w:r>
      <w:r w:rsidRPr="00C97631">
        <w:rPr>
          <w:rFonts w:ascii="Garamond" w:hAnsi="Garamond" w:cs="Times New Roman"/>
          <w:i/>
          <w:iCs/>
          <w:szCs w:val="18"/>
          <w:lang w:val="es-ES_tradnl"/>
        </w:rPr>
        <w:t xml:space="preserve">De </w:t>
      </w:r>
      <w:proofErr w:type="spellStart"/>
      <w:r w:rsidR="00450BF7" w:rsidRPr="00C97631">
        <w:rPr>
          <w:rFonts w:ascii="Garamond" w:hAnsi="Garamond" w:cs="Times New Roman"/>
          <w:i/>
          <w:iCs/>
          <w:szCs w:val="18"/>
          <w:lang w:val="es-ES_tradnl"/>
        </w:rPr>
        <w:t>sancta</w:t>
      </w:r>
      <w:proofErr w:type="spellEnd"/>
      <w:r w:rsidRPr="00C97631">
        <w:rPr>
          <w:rFonts w:ascii="Garamond" w:hAnsi="Garamond" w:cs="Times New Roman"/>
          <w:i/>
          <w:iCs/>
          <w:szCs w:val="18"/>
          <w:lang w:val="es-ES_tradnl"/>
        </w:rPr>
        <w:t xml:space="preserve"> </w:t>
      </w:r>
      <w:proofErr w:type="spellStart"/>
      <w:r w:rsidRPr="00C97631">
        <w:rPr>
          <w:rFonts w:ascii="Garamond" w:hAnsi="Garamond" w:cs="Times New Roman"/>
          <w:i/>
          <w:iCs/>
          <w:szCs w:val="18"/>
          <w:lang w:val="es-ES_tradnl"/>
        </w:rPr>
        <w:t>virginitate</w:t>
      </w:r>
      <w:proofErr w:type="spellEnd"/>
      <w:r w:rsidRPr="00C97631">
        <w:rPr>
          <w:rFonts w:ascii="Garamond" w:hAnsi="Garamond" w:cs="Times New Roman"/>
          <w:szCs w:val="18"/>
          <w:lang w:val="es-ES_tradnl"/>
        </w:rPr>
        <w:t>, 15, 15</w:t>
      </w:r>
      <w:r w:rsidR="00450BF7" w:rsidRPr="00C97631">
        <w:rPr>
          <w:rFonts w:ascii="Garamond" w:hAnsi="Garamond" w:cs="Times New Roman"/>
          <w:szCs w:val="18"/>
          <w:lang w:val="es-ES_tradnl"/>
        </w:rPr>
        <w:t>, en</w:t>
      </w:r>
      <w:r w:rsidRPr="00C97631">
        <w:rPr>
          <w:rFonts w:ascii="Garamond" w:hAnsi="Garamond" w:cs="Times New Roman"/>
          <w:szCs w:val="18"/>
          <w:lang w:val="es-ES_tradnl"/>
        </w:rPr>
        <w:t xml:space="preserve"> PL 40, 403; </w:t>
      </w:r>
      <w:r w:rsidRPr="00C97631">
        <w:rPr>
          <w:rFonts w:ascii="Garamond" w:hAnsi="Garamond" w:cs="Times New Roman"/>
          <w:i/>
          <w:iCs/>
          <w:szCs w:val="18"/>
          <w:lang w:val="es-ES_tradnl"/>
        </w:rPr>
        <w:t>S. Th.</w:t>
      </w:r>
      <w:r w:rsidRPr="00C97631">
        <w:rPr>
          <w:rFonts w:ascii="Garamond" w:hAnsi="Garamond" w:cs="Times New Roman"/>
          <w:szCs w:val="18"/>
          <w:lang w:val="es-ES_tradnl"/>
        </w:rPr>
        <w:t>, I-II, q. 100, a. 2</w:t>
      </w:r>
      <w:r w:rsidR="00450BF7" w:rsidRPr="00C97631">
        <w:rPr>
          <w:rFonts w:ascii="Garamond" w:hAnsi="Garamond" w:cs="Times New Roman"/>
          <w:szCs w:val="18"/>
          <w:lang w:val="es-ES_tradnl"/>
        </w:rPr>
        <w:t>,</w:t>
      </w:r>
      <w:r w:rsidRPr="00C97631">
        <w:rPr>
          <w:rFonts w:ascii="Garamond" w:hAnsi="Garamond" w:cs="Times New Roman"/>
          <w:szCs w:val="18"/>
          <w:lang w:val="es-ES_tradnl"/>
        </w:rPr>
        <w:t xml:space="preserve"> c. (al final);</w:t>
      </w:r>
      <w:r w:rsidR="002817BD" w:rsidRPr="00C97631">
        <w:rPr>
          <w:rFonts w:ascii="Garamond" w:hAnsi="Garamond" w:cs="Times New Roman"/>
          <w:szCs w:val="18"/>
          <w:lang w:val="es-ES_tradnl"/>
        </w:rPr>
        <w:t xml:space="preserve"> </w:t>
      </w:r>
      <w:r w:rsidR="002817BD" w:rsidRPr="00C97631">
        <w:rPr>
          <w:rFonts w:ascii="Garamond" w:hAnsi="Garamond" w:cs="Times New Roman"/>
          <w:i/>
          <w:iCs/>
          <w:szCs w:val="18"/>
          <w:lang w:val="es-ES_tradnl"/>
        </w:rPr>
        <w:t>Ibidem</w:t>
      </w:r>
      <w:r w:rsidR="002817BD" w:rsidRPr="00C97631">
        <w:rPr>
          <w:rFonts w:ascii="Garamond" w:hAnsi="Garamond" w:cs="Times New Roman"/>
          <w:szCs w:val="18"/>
          <w:lang w:val="es-ES_tradnl"/>
        </w:rPr>
        <w:t>,</w:t>
      </w:r>
      <w:r w:rsidRPr="00C97631">
        <w:rPr>
          <w:rFonts w:ascii="Garamond" w:hAnsi="Garamond" w:cs="Times New Roman"/>
          <w:szCs w:val="18"/>
          <w:lang w:val="es-ES_tradnl"/>
        </w:rPr>
        <w:t xml:space="preserve"> II-II, q. 44, a. 4</w:t>
      </w:r>
      <w:r w:rsidR="00450BF7" w:rsidRPr="00C97631">
        <w:rPr>
          <w:rFonts w:ascii="Garamond" w:hAnsi="Garamond" w:cs="Times New Roman"/>
          <w:szCs w:val="18"/>
          <w:lang w:val="es-ES_tradnl"/>
        </w:rPr>
        <w:t>,</w:t>
      </w:r>
      <w:r w:rsidRPr="00C97631">
        <w:rPr>
          <w:rFonts w:ascii="Garamond" w:hAnsi="Garamond" w:cs="Times New Roman"/>
          <w:szCs w:val="18"/>
          <w:lang w:val="es-ES_tradnl"/>
        </w:rPr>
        <w:t xml:space="preserve"> </w:t>
      </w:r>
      <w:proofErr w:type="gramStart"/>
      <w:r w:rsidRPr="00C97631">
        <w:rPr>
          <w:rFonts w:ascii="Garamond" w:hAnsi="Garamond" w:cs="Times New Roman"/>
          <w:szCs w:val="18"/>
          <w:lang w:val="es-ES_tradnl"/>
        </w:rPr>
        <w:t>ad 3</w:t>
      </w:r>
      <w:proofErr w:type="gramEnd"/>
      <w:r w:rsidRPr="00C97631">
        <w:rPr>
          <w:rFonts w:ascii="Garamond" w:hAnsi="Garamond" w:cs="Times New Roman"/>
          <w:szCs w:val="18"/>
          <w:lang w:val="es-ES_tradnl"/>
        </w:rPr>
        <w:t>.</w:t>
      </w:r>
    </w:p>
  </w:footnote>
  <w:footnote w:id="640">
    <w:p w14:paraId="4C4D6F9A" w14:textId="77777777" w:rsidR="007B03AB" w:rsidRPr="00C97631" w:rsidRDefault="007B03AB" w:rsidP="0041705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Sobre la excelencia de la sagrada virginidad: cf. </w:t>
      </w:r>
      <w:r w:rsidRPr="00C97631">
        <w:rPr>
          <w:rFonts w:ascii="Garamond" w:hAnsi="Garamond" w:cs="Times New Roman"/>
          <w:smallCaps/>
          <w:szCs w:val="18"/>
          <w:lang w:val="es-ES_tradnl"/>
        </w:rPr>
        <w:t>Tertuliano</w:t>
      </w:r>
      <w:r w:rsidRPr="00C97631">
        <w:rPr>
          <w:rFonts w:ascii="Garamond" w:hAnsi="Garamond" w:cs="Times New Roman"/>
          <w:szCs w:val="18"/>
          <w:lang w:val="es-ES_tradnl"/>
        </w:rPr>
        <w:t xml:space="preserve">, </w:t>
      </w:r>
      <w:proofErr w:type="spellStart"/>
      <w:r w:rsidR="00450BF7" w:rsidRPr="00C97631">
        <w:rPr>
          <w:rFonts w:ascii="Garamond" w:hAnsi="Garamond" w:cs="Times New Roman"/>
          <w:i/>
          <w:iCs/>
          <w:szCs w:val="18"/>
          <w:lang w:val="es-ES_tradnl"/>
        </w:rPr>
        <w:t>Exhortatione</w:t>
      </w:r>
      <w:proofErr w:type="spellEnd"/>
      <w:r w:rsidR="00450BF7" w:rsidRPr="00C97631">
        <w:rPr>
          <w:rFonts w:ascii="Garamond" w:hAnsi="Garamond" w:cs="Times New Roman"/>
          <w:i/>
          <w:iCs/>
          <w:szCs w:val="18"/>
          <w:lang w:val="es-ES_tradnl"/>
        </w:rPr>
        <w:t xml:space="preserve"> </w:t>
      </w:r>
      <w:proofErr w:type="spellStart"/>
      <w:r w:rsidR="00450BF7" w:rsidRPr="00C97631">
        <w:rPr>
          <w:rFonts w:ascii="Garamond" w:hAnsi="Garamond" w:cs="Times New Roman"/>
          <w:i/>
          <w:iCs/>
          <w:szCs w:val="18"/>
          <w:lang w:val="es-ES_tradnl"/>
        </w:rPr>
        <w:t>castitatis</w:t>
      </w:r>
      <w:proofErr w:type="spellEnd"/>
      <w:r w:rsidRPr="00C97631">
        <w:rPr>
          <w:rFonts w:ascii="Garamond" w:hAnsi="Garamond" w:cs="Times New Roman"/>
          <w:iCs/>
          <w:szCs w:val="18"/>
          <w:lang w:val="es-ES_tradnl"/>
        </w:rPr>
        <w:t>,</w:t>
      </w:r>
      <w:r w:rsidRPr="00C97631">
        <w:rPr>
          <w:rFonts w:ascii="Garamond" w:hAnsi="Garamond" w:cs="Times New Roman"/>
          <w:i/>
          <w:iCs/>
          <w:szCs w:val="18"/>
          <w:lang w:val="es-ES_tradnl"/>
        </w:rPr>
        <w:t xml:space="preserve"> </w:t>
      </w:r>
      <w:r w:rsidRPr="00C97631">
        <w:rPr>
          <w:rFonts w:ascii="Garamond" w:hAnsi="Garamond" w:cs="Times New Roman"/>
          <w:szCs w:val="18"/>
          <w:lang w:val="es-ES_tradnl"/>
        </w:rPr>
        <w:t>10</w:t>
      </w:r>
      <w:r w:rsidR="00450BF7" w:rsidRPr="00C97631">
        <w:rPr>
          <w:rFonts w:ascii="Garamond" w:hAnsi="Garamond" w:cs="Times New Roman"/>
          <w:szCs w:val="18"/>
          <w:lang w:val="es-ES_tradnl"/>
        </w:rPr>
        <w:t xml:space="preserve">, en </w:t>
      </w:r>
      <w:r w:rsidRPr="00C97631">
        <w:rPr>
          <w:rFonts w:ascii="Garamond" w:hAnsi="Garamond" w:cs="Times New Roman"/>
          <w:szCs w:val="18"/>
          <w:lang w:val="es-ES_tradnl"/>
        </w:rPr>
        <w:t xml:space="preserve">PL 2, 925 C; </w:t>
      </w:r>
      <w:r w:rsidRPr="00C97631">
        <w:rPr>
          <w:rFonts w:ascii="Garamond" w:hAnsi="Garamond" w:cs="Times New Roman"/>
          <w:smallCaps/>
          <w:szCs w:val="18"/>
          <w:lang w:val="es-ES_tradnl"/>
        </w:rPr>
        <w:t>San Cipriano</w:t>
      </w:r>
      <w:r w:rsidRPr="00C97631">
        <w:rPr>
          <w:rFonts w:ascii="Garamond" w:hAnsi="Garamond" w:cs="Times New Roman"/>
          <w:szCs w:val="18"/>
          <w:lang w:val="es-ES_tradnl"/>
        </w:rPr>
        <w:t xml:space="preserve">, </w:t>
      </w:r>
      <w:r w:rsidR="00450BF7" w:rsidRPr="00C97631">
        <w:rPr>
          <w:rFonts w:ascii="Garamond" w:hAnsi="Garamond" w:cs="Times New Roman"/>
          <w:i/>
          <w:iCs/>
          <w:szCs w:val="18"/>
          <w:lang w:val="es-ES_tradnl"/>
        </w:rPr>
        <w:t xml:space="preserve">Liber de </w:t>
      </w:r>
      <w:proofErr w:type="spellStart"/>
      <w:r w:rsidR="00194D67" w:rsidRPr="00C97631">
        <w:rPr>
          <w:rFonts w:ascii="Garamond" w:hAnsi="Garamond" w:cs="Times New Roman"/>
          <w:i/>
          <w:iCs/>
          <w:szCs w:val="18"/>
          <w:lang w:val="es-ES_tradnl"/>
        </w:rPr>
        <w:t>h</w:t>
      </w:r>
      <w:r w:rsidR="00450BF7" w:rsidRPr="00C97631">
        <w:rPr>
          <w:rFonts w:ascii="Garamond" w:hAnsi="Garamond" w:cs="Times New Roman"/>
          <w:i/>
          <w:iCs/>
          <w:szCs w:val="18"/>
          <w:lang w:val="es-ES_tradnl"/>
        </w:rPr>
        <w:t>abitu</w:t>
      </w:r>
      <w:proofErr w:type="spellEnd"/>
      <w:r w:rsidR="00450BF7" w:rsidRPr="00C97631">
        <w:rPr>
          <w:rFonts w:ascii="Garamond" w:hAnsi="Garamond" w:cs="Times New Roman"/>
          <w:i/>
          <w:iCs/>
          <w:szCs w:val="18"/>
          <w:lang w:val="es-ES_tradnl"/>
        </w:rPr>
        <w:t xml:space="preserve"> </w:t>
      </w:r>
      <w:proofErr w:type="spellStart"/>
      <w:r w:rsidR="00194D67" w:rsidRPr="00C97631">
        <w:rPr>
          <w:rFonts w:ascii="Garamond" w:hAnsi="Garamond" w:cs="Times New Roman"/>
          <w:i/>
          <w:iCs/>
          <w:szCs w:val="18"/>
          <w:lang w:val="es-ES_tradnl"/>
        </w:rPr>
        <w:t>v</w:t>
      </w:r>
      <w:r w:rsidR="00450BF7" w:rsidRPr="00C97631">
        <w:rPr>
          <w:rFonts w:ascii="Garamond" w:hAnsi="Garamond" w:cs="Times New Roman"/>
          <w:i/>
          <w:iCs/>
          <w:szCs w:val="18"/>
          <w:lang w:val="es-ES_tradnl"/>
        </w:rPr>
        <w:t>irginum</w:t>
      </w:r>
      <w:proofErr w:type="spellEnd"/>
      <w:r w:rsidRPr="00C97631">
        <w:rPr>
          <w:rFonts w:ascii="Garamond" w:hAnsi="Garamond" w:cs="Times New Roman"/>
          <w:szCs w:val="18"/>
          <w:lang w:val="es-ES_tradnl"/>
        </w:rPr>
        <w:t>, 3 y 22</w:t>
      </w:r>
      <w:r w:rsidR="00450BF7" w:rsidRPr="00C97631">
        <w:rPr>
          <w:rFonts w:ascii="Garamond" w:hAnsi="Garamond" w:cs="Times New Roman"/>
          <w:szCs w:val="18"/>
          <w:lang w:val="es-ES_tradnl"/>
        </w:rPr>
        <w:t>, en</w:t>
      </w:r>
      <w:r w:rsidRPr="00C97631">
        <w:rPr>
          <w:rFonts w:ascii="Garamond" w:hAnsi="Garamond" w:cs="Times New Roman"/>
          <w:szCs w:val="18"/>
          <w:lang w:val="es-ES_tradnl"/>
        </w:rPr>
        <w:t xml:space="preserve"> PL 4, 443</w:t>
      </w:r>
      <w:r w:rsidR="00450BF7" w:rsidRPr="00C97631">
        <w:rPr>
          <w:rFonts w:ascii="Garamond" w:hAnsi="Garamond" w:cs="Times New Roman"/>
          <w:szCs w:val="18"/>
          <w:lang w:val="es-ES_tradnl"/>
        </w:rPr>
        <w:t>,</w:t>
      </w:r>
      <w:r w:rsidRPr="00C97631">
        <w:rPr>
          <w:rFonts w:ascii="Garamond" w:hAnsi="Garamond" w:cs="Times New Roman"/>
          <w:szCs w:val="18"/>
          <w:lang w:val="es-ES_tradnl"/>
        </w:rPr>
        <w:t xml:space="preserve"> 461</w:t>
      </w:r>
      <w:r w:rsidR="00450BF7" w:rsidRPr="00C97631">
        <w:rPr>
          <w:rFonts w:ascii="Garamond" w:hAnsi="Garamond" w:cs="Times New Roman"/>
          <w:szCs w:val="18"/>
          <w:lang w:val="es-ES_tradnl"/>
        </w:rPr>
        <w:t xml:space="preserve"> y ss</w:t>
      </w:r>
      <w:r w:rsidR="00DC1AFC" w:rsidRPr="00C97631">
        <w:rPr>
          <w:rFonts w:ascii="Garamond" w:hAnsi="Garamond" w:cs="Times New Roman"/>
          <w:szCs w:val="18"/>
          <w:lang w:val="es-ES_tradnl"/>
        </w:rPr>
        <w:t>.</w:t>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San Atanasio</w:t>
      </w:r>
      <w:r w:rsidRPr="00C97631">
        <w:rPr>
          <w:rFonts w:ascii="Garamond" w:hAnsi="Garamond" w:cs="Times New Roman"/>
          <w:szCs w:val="18"/>
          <w:lang w:val="es-ES_tradnl"/>
        </w:rPr>
        <w:t xml:space="preserve">, </w:t>
      </w:r>
      <w:r w:rsidR="00450BF7" w:rsidRPr="00C97631">
        <w:rPr>
          <w:rFonts w:ascii="Garamond" w:hAnsi="Garamond" w:cs="Times New Roman"/>
          <w:i/>
          <w:iCs/>
          <w:szCs w:val="18"/>
          <w:lang w:val="es-ES_tradnl"/>
        </w:rPr>
        <w:t xml:space="preserve">De </w:t>
      </w:r>
      <w:proofErr w:type="spellStart"/>
      <w:r w:rsidR="00194D67" w:rsidRPr="00C97631">
        <w:rPr>
          <w:rFonts w:ascii="Garamond" w:hAnsi="Garamond" w:cs="Times New Roman"/>
          <w:i/>
          <w:iCs/>
          <w:szCs w:val="18"/>
          <w:lang w:val="es-ES_tradnl"/>
        </w:rPr>
        <w:t>v</w:t>
      </w:r>
      <w:r w:rsidR="00450BF7" w:rsidRPr="00C97631">
        <w:rPr>
          <w:rFonts w:ascii="Garamond" w:hAnsi="Garamond" w:cs="Times New Roman"/>
          <w:i/>
          <w:iCs/>
          <w:szCs w:val="18"/>
          <w:lang w:val="es-ES_tradnl"/>
        </w:rPr>
        <w:t>irginitate</w:t>
      </w:r>
      <w:proofErr w:type="spellEnd"/>
      <w:r w:rsidR="00450BF7" w:rsidRPr="00C97631">
        <w:rPr>
          <w:rFonts w:ascii="Garamond" w:hAnsi="Garamond" w:cs="Times New Roman"/>
          <w:szCs w:val="18"/>
          <w:lang w:val="es-ES_tradnl"/>
        </w:rPr>
        <w:t>, en</w:t>
      </w:r>
      <w:r w:rsidRPr="00C97631">
        <w:rPr>
          <w:rFonts w:ascii="Garamond" w:hAnsi="Garamond" w:cs="Times New Roman"/>
          <w:szCs w:val="18"/>
          <w:lang w:val="es-ES_tradnl"/>
        </w:rPr>
        <w:t xml:space="preserve"> PG 28, 252</w:t>
      </w:r>
      <w:r w:rsidR="00450BF7" w:rsidRPr="00C97631">
        <w:rPr>
          <w:rFonts w:ascii="Garamond" w:hAnsi="Garamond" w:cs="Times New Roman"/>
          <w:szCs w:val="18"/>
          <w:lang w:val="es-ES_tradnl"/>
        </w:rPr>
        <w:t xml:space="preserve"> y </w:t>
      </w:r>
      <w:r w:rsidRPr="00C97631">
        <w:rPr>
          <w:rFonts w:ascii="Garamond" w:hAnsi="Garamond" w:cs="Times New Roman"/>
          <w:szCs w:val="18"/>
          <w:lang w:val="es-ES_tradnl"/>
        </w:rPr>
        <w:t>ss</w:t>
      </w:r>
      <w:r w:rsidR="00DC1AFC" w:rsidRPr="00C97631">
        <w:rPr>
          <w:rFonts w:ascii="Garamond" w:hAnsi="Garamond" w:cs="Times New Roman"/>
          <w:szCs w:val="18"/>
          <w:lang w:val="es-ES_tradnl"/>
        </w:rPr>
        <w:t>.</w:t>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San Juan Crisóstomo</w:t>
      </w:r>
      <w:r w:rsidRPr="00C97631">
        <w:rPr>
          <w:rFonts w:ascii="Garamond" w:hAnsi="Garamond" w:cs="Times New Roman"/>
          <w:szCs w:val="18"/>
          <w:lang w:val="es-ES_tradnl"/>
        </w:rPr>
        <w:t xml:space="preserve">, </w:t>
      </w:r>
      <w:r w:rsidR="00194D67" w:rsidRPr="00C97631">
        <w:rPr>
          <w:rFonts w:ascii="Garamond" w:hAnsi="Garamond" w:cs="Times New Roman"/>
          <w:i/>
          <w:iCs/>
          <w:szCs w:val="18"/>
          <w:lang w:val="es-ES_tradnl"/>
        </w:rPr>
        <w:t xml:space="preserve">De </w:t>
      </w:r>
      <w:proofErr w:type="spellStart"/>
      <w:r w:rsidR="00194D67" w:rsidRPr="00C97631">
        <w:rPr>
          <w:rFonts w:ascii="Garamond" w:hAnsi="Garamond" w:cs="Times New Roman"/>
          <w:i/>
          <w:iCs/>
          <w:szCs w:val="18"/>
          <w:lang w:val="es-ES_tradnl"/>
        </w:rPr>
        <w:t>virginitate</w:t>
      </w:r>
      <w:proofErr w:type="spellEnd"/>
      <w:r w:rsidR="00194D67" w:rsidRPr="00C97631">
        <w:rPr>
          <w:rFonts w:ascii="Garamond" w:hAnsi="Garamond" w:cs="Times New Roman"/>
          <w:szCs w:val="18"/>
          <w:lang w:val="es-ES_tradnl"/>
        </w:rPr>
        <w:t>,</w:t>
      </w:r>
      <w:r w:rsidRPr="00C97631">
        <w:rPr>
          <w:rFonts w:ascii="Garamond" w:hAnsi="Garamond" w:cs="Times New Roman"/>
          <w:szCs w:val="18"/>
          <w:lang w:val="es-ES_tradnl"/>
        </w:rPr>
        <w:t xml:space="preserve"> </w:t>
      </w:r>
      <w:r w:rsidR="00194D67" w:rsidRPr="00C97631">
        <w:rPr>
          <w:rFonts w:ascii="Garamond" w:hAnsi="Garamond" w:cs="Times New Roman"/>
          <w:szCs w:val="18"/>
          <w:lang w:val="es-ES_tradnl"/>
        </w:rPr>
        <w:t xml:space="preserve">en </w:t>
      </w:r>
      <w:r w:rsidRPr="00C97631">
        <w:rPr>
          <w:rFonts w:ascii="Garamond" w:hAnsi="Garamond" w:cs="Times New Roman"/>
          <w:szCs w:val="18"/>
          <w:lang w:val="es-ES_tradnl"/>
        </w:rPr>
        <w:t>PG 48, 353</w:t>
      </w:r>
      <w:r w:rsidR="00194D67" w:rsidRPr="00C97631">
        <w:rPr>
          <w:rFonts w:ascii="Garamond" w:hAnsi="Garamond" w:cs="Times New Roman"/>
          <w:szCs w:val="18"/>
          <w:lang w:val="es-ES_tradnl"/>
        </w:rPr>
        <w:t xml:space="preserve"> y </w:t>
      </w:r>
      <w:r w:rsidRPr="00C97631">
        <w:rPr>
          <w:rFonts w:ascii="Garamond" w:hAnsi="Garamond" w:cs="Times New Roman"/>
          <w:szCs w:val="18"/>
          <w:lang w:val="es-ES_tradnl"/>
        </w:rPr>
        <w:t>ss.</w:t>
      </w:r>
    </w:p>
  </w:footnote>
  <w:footnote w:id="641">
    <w:p w14:paraId="51BF437B"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Sobre la pobreza espiritual: cf. </w:t>
      </w:r>
      <w:r w:rsidRPr="00C97631">
        <w:rPr>
          <w:rFonts w:ascii="Garamond" w:hAnsi="Garamond" w:cs="Times New Roman"/>
          <w:iCs/>
          <w:szCs w:val="18"/>
        </w:rPr>
        <w:t>Mt</w:t>
      </w:r>
      <w:r w:rsidRPr="00C97631">
        <w:rPr>
          <w:rFonts w:ascii="Garamond" w:hAnsi="Garamond" w:cs="Times New Roman"/>
          <w:szCs w:val="18"/>
        </w:rPr>
        <w:t xml:space="preserve"> 5,3.19.21; </w:t>
      </w:r>
      <w:r w:rsidRPr="00C97631">
        <w:rPr>
          <w:rFonts w:ascii="Garamond" w:hAnsi="Garamond" w:cs="Times New Roman"/>
          <w:iCs/>
          <w:szCs w:val="18"/>
        </w:rPr>
        <w:t>Mc</w:t>
      </w:r>
      <w:r w:rsidRPr="00C97631">
        <w:rPr>
          <w:rFonts w:ascii="Garamond" w:hAnsi="Garamond" w:cs="Times New Roman"/>
          <w:szCs w:val="18"/>
        </w:rPr>
        <w:t xml:space="preserve"> 10,21; </w:t>
      </w:r>
      <w:proofErr w:type="spellStart"/>
      <w:r w:rsidRPr="00C97631">
        <w:rPr>
          <w:rFonts w:ascii="Garamond" w:hAnsi="Garamond" w:cs="Times New Roman"/>
          <w:iCs/>
          <w:szCs w:val="18"/>
        </w:rPr>
        <w:t>Lc</w:t>
      </w:r>
      <w:proofErr w:type="spellEnd"/>
      <w:r w:rsidRPr="00C97631">
        <w:rPr>
          <w:rFonts w:ascii="Garamond" w:hAnsi="Garamond" w:cs="Times New Roman"/>
          <w:szCs w:val="18"/>
        </w:rPr>
        <w:t xml:space="preserve"> 18,22. Sobre la obediencia se aduce el ejemplo de Cristo en </w:t>
      </w:r>
      <w:proofErr w:type="spellStart"/>
      <w:r w:rsidRPr="00C97631">
        <w:rPr>
          <w:rFonts w:ascii="Garamond" w:hAnsi="Garamond" w:cs="Times New Roman"/>
          <w:iCs/>
          <w:szCs w:val="18"/>
        </w:rPr>
        <w:t>Jn</w:t>
      </w:r>
      <w:proofErr w:type="spellEnd"/>
      <w:r w:rsidRPr="00C97631">
        <w:rPr>
          <w:rFonts w:ascii="Garamond" w:hAnsi="Garamond" w:cs="Times New Roman"/>
          <w:szCs w:val="18"/>
        </w:rPr>
        <w:t xml:space="preserve"> 4,4.6.38; </w:t>
      </w:r>
      <w:proofErr w:type="spellStart"/>
      <w:r w:rsidRPr="00C97631">
        <w:rPr>
          <w:rFonts w:ascii="Garamond" w:hAnsi="Garamond" w:cs="Times New Roman"/>
          <w:iCs/>
          <w:szCs w:val="18"/>
        </w:rPr>
        <w:t>Flp</w:t>
      </w:r>
      <w:proofErr w:type="spellEnd"/>
      <w:r w:rsidRPr="00C97631">
        <w:rPr>
          <w:rFonts w:ascii="Garamond" w:hAnsi="Garamond" w:cs="Times New Roman"/>
          <w:szCs w:val="18"/>
        </w:rPr>
        <w:t xml:space="preserve"> 2,8-10; </w:t>
      </w:r>
      <w:r w:rsidRPr="00C97631">
        <w:rPr>
          <w:rFonts w:ascii="Garamond" w:hAnsi="Garamond" w:cs="Times New Roman"/>
          <w:iCs/>
          <w:szCs w:val="18"/>
        </w:rPr>
        <w:t xml:space="preserve">Hb </w:t>
      </w:r>
      <w:r w:rsidRPr="00C97631">
        <w:rPr>
          <w:rFonts w:ascii="Garamond" w:hAnsi="Garamond" w:cs="Times New Roman"/>
          <w:szCs w:val="18"/>
        </w:rPr>
        <w:t>10,5-7. Los Santos Padres y los fundadores de las Órdenes ofrecen textos abundantes.</w:t>
      </w:r>
    </w:p>
  </w:footnote>
  <w:footnote w:id="642">
    <w:p w14:paraId="318CAC09" w14:textId="77777777" w:rsidR="00E35F5B" w:rsidRPr="00C97631" w:rsidRDefault="00E35F5B">
      <w:pPr>
        <w:pStyle w:val="Textonotapie"/>
        <w:rPr>
          <w:rFonts w:ascii="Garamond" w:hAnsi="Garamond" w:cs="Times New Roman"/>
          <w:sz w:val="18"/>
          <w:szCs w:val="18"/>
          <w:lang w:val="es-419"/>
        </w:rPr>
      </w:pPr>
      <w:r w:rsidRPr="00C97631">
        <w:rPr>
          <w:rStyle w:val="Refdenotaalpie"/>
          <w:rFonts w:ascii="Garamond" w:hAnsi="Garamond"/>
          <w:sz w:val="18"/>
          <w:szCs w:val="18"/>
        </w:rPr>
        <w:footnoteRef/>
      </w:r>
      <w:r w:rsidRPr="00C97631">
        <w:rPr>
          <w:rFonts w:ascii="Garamond" w:hAnsi="Garamond" w:cs="Times New Roman"/>
          <w:sz w:val="18"/>
          <w:szCs w:val="18"/>
          <w:lang w:val="es-419"/>
        </w:rPr>
        <w:t xml:space="preserve"> </w:t>
      </w:r>
      <w:r w:rsidR="00037C06" w:rsidRPr="00C97631">
        <w:rPr>
          <w:rFonts w:ascii="Garamond" w:hAnsi="Garamond" w:cs="Times New Roman"/>
          <w:smallCaps/>
          <w:sz w:val="18"/>
          <w:szCs w:val="18"/>
          <w:lang w:val="es-419"/>
        </w:rPr>
        <w:t>San Jerónimo</w:t>
      </w:r>
      <w:r w:rsidR="00037C06" w:rsidRPr="00C97631">
        <w:rPr>
          <w:rFonts w:ascii="Garamond" w:hAnsi="Garamond" w:cs="Times New Roman"/>
          <w:sz w:val="18"/>
          <w:szCs w:val="18"/>
          <w:lang w:val="es-419"/>
        </w:rPr>
        <w:t xml:space="preserve">, </w:t>
      </w:r>
      <w:r w:rsidR="00037C06" w:rsidRPr="00C97631">
        <w:rPr>
          <w:rFonts w:ascii="Garamond" w:hAnsi="Garamond" w:cs="Times New Roman"/>
          <w:i/>
          <w:sz w:val="18"/>
          <w:szCs w:val="18"/>
          <w:lang w:val="es-419"/>
        </w:rPr>
        <w:t xml:space="preserve">In </w:t>
      </w:r>
      <w:proofErr w:type="spellStart"/>
      <w:r w:rsidR="00037C06" w:rsidRPr="00C97631">
        <w:rPr>
          <w:rFonts w:ascii="Garamond" w:hAnsi="Garamond" w:cs="Times New Roman"/>
          <w:i/>
          <w:sz w:val="18"/>
          <w:szCs w:val="18"/>
          <w:lang w:val="es-419"/>
        </w:rPr>
        <w:t>Evangelium</w:t>
      </w:r>
      <w:proofErr w:type="spellEnd"/>
      <w:r w:rsidR="00037C06" w:rsidRPr="00C97631">
        <w:rPr>
          <w:rFonts w:ascii="Garamond" w:hAnsi="Garamond" w:cs="Times New Roman"/>
          <w:i/>
          <w:sz w:val="18"/>
          <w:szCs w:val="18"/>
          <w:lang w:val="es-419"/>
        </w:rPr>
        <w:t xml:space="preserve"> S. </w:t>
      </w:r>
      <w:proofErr w:type="spellStart"/>
      <w:r w:rsidR="00037C06" w:rsidRPr="00C97631">
        <w:rPr>
          <w:rFonts w:ascii="Garamond" w:hAnsi="Garamond" w:cs="Times New Roman"/>
          <w:i/>
          <w:sz w:val="18"/>
          <w:szCs w:val="18"/>
          <w:lang w:val="es-419"/>
        </w:rPr>
        <w:t>Matthaei</w:t>
      </w:r>
      <w:proofErr w:type="spellEnd"/>
      <w:r w:rsidR="00037C06" w:rsidRPr="00C97631">
        <w:rPr>
          <w:rFonts w:ascii="Garamond" w:hAnsi="Garamond" w:cs="Times New Roman"/>
          <w:sz w:val="18"/>
          <w:szCs w:val="18"/>
          <w:lang w:val="es-419"/>
        </w:rPr>
        <w:t xml:space="preserve">, III, </w:t>
      </w:r>
      <w:r w:rsidR="00C04A41" w:rsidRPr="00C97631">
        <w:rPr>
          <w:rFonts w:ascii="Garamond" w:hAnsi="Garamond" w:cs="Times New Roman"/>
          <w:sz w:val="18"/>
          <w:szCs w:val="18"/>
          <w:lang w:val="es-419"/>
        </w:rPr>
        <w:t>super 19,</w:t>
      </w:r>
      <w:r w:rsidR="004F289E" w:rsidRPr="00C97631">
        <w:rPr>
          <w:rFonts w:ascii="Garamond" w:hAnsi="Garamond" w:cs="Times New Roman"/>
          <w:sz w:val="18"/>
          <w:szCs w:val="18"/>
          <w:lang w:val="es-419"/>
        </w:rPr>
        <w:t xml:space="preserve"> </w:t>
      </w:r>
      <w:r w:rsidR="00C04A41" w:rsidRPr="00C97631">
        <w:rPr>
          <w:rFonts w:ascii="Garamond" w:hAnsi="Garamond" w:cs="Times New Roman"/>
          <w:sz w:val="18"/>
          <w:szCs w:val="18"/>
          <w:lang w:val="es-419"/>
        </w:rPr>
        <w:t>27, en PL 26,</w:t>
      </w:r>
      <w:r w:rsidR="000E1DE9" w:rsidRPr="00C97631">
        <w:rPr>
          <w:rFonts w:ascii="Garamond" w:hAnsi="Garamond" w:cs="Times New Roman"/>
          <w:sz w:val="18"/>
          <w:szCs w:val="18"/>
          <w:lang w:val="es-419"/>
        </w:rPr>
        <w:t xml:space="preserve"> </w:t>
      </w:r>
      <w:r w:rsidR="00C04A41" w:rsidRPr="00C97631">
        <w:rPr>
          <w:rFonts w:ascii="Garamond" w:hAnsi="Garamond" w:cs="Times New Roman"/>
          <w:sz w:val="18"/>
          <w:szCs w:val="18"/>
          <w:lang w:val="es-419"/>
        </w:rPr>
        <w:t>138.</w:t>
      </w:r>
    </w:p>
  </w:footnote>
  <w:footnote w:id="643">
    <w:p w14:paraId="7CB0B3C0"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Ambrosio</w:t>
      </w:r>
      <w:r w:rsidRPr="00C97631">
        <w:rPr>
          <w:rFonts w:ascii="Garamond" w:hAnsi="Garamond" w:cs="Times New Roman"/>
          <w:szCs w:val="18"/>
        </w:rPr>
        <w:t xml:space="preserve">, </w:t>
      </w:r>
      <w:proofErr w:type="spellStart"/>
      <w:r w:rsidR="009278B2" w:rsidRPr="00C97631">
        <w:rPr>
          <w:rFonts w:ascii="Garamond" w:hAnsi="Garamond" w:cs="Times New Roman"/>
          <w:i/>
          <w:iCs/>
          <w:szCs w:val="18"/>
        </w:rPr>
        <w:t>Expositio</w:t>
      </w:r>
      <w:proofErr w:type="spellEnd"/>
      <w:r w:rsidR="009278B2" w:rsidRPr="00C97631">
        <w:rPr>
          <w:rFonts w:ascii="Garamond" w:hAnsi="Garamond" w:cs="Times New Roman"/>
          <w:i/>
          <w:iCs/>
          <w:szCs w:val="18"/>
        </w:rPr>
        <w:t xml:space="preserve"> </w:t>
      </w:r>
      <w:proofErr w:type="spellStart"/>
      <w:r w:rsidR="009278B2" w:rsidRPr="00C97631">
        <w:rPr>
          <w:rFonts w:ascii="Garamond" w:hAnsi="Garamond" w:cs="Times New Roman"/>
          <w:i/>
          <w:iCs/>
          <w:szCs w:val="18"/>
        </w:rPr>
        <w:t>Evangelii</w:t>
      </w:r>
      <w:proofErr w:type="spellEnd"/>
      <w:r w:rsidR="009278B2" w:rsidRPr="00C97631">
        <w:rPr>
          <w:rFonts w:ascii="Garamond" w:hAnsi="Garamond" w:cs="Times New Roman"/>
          <w:i/>
          <w:iCs/>
          <w:szCs w:val="18"/>
        </w:rPr>
        <w:t xml:space="preserve"> </w:t>
      </w:r>
      <w:proofErr w:type="spellStart"/>
      <w:r w:rsidR="009278B2" w:rsidRPr="00C97631">
        <w:rPr>
          <w:rFonts w:ascii="Garamond" w:hAnsi="Garamond" w:cs="Times New Roman"/>
          <w:i/>
          <w:iCs/>
          <w:szCs w:val="18"/>
        </w:rPr>
        <w:t>secundum</w:t>
      </w:r>
      <w:proofErr w:type="spellEnd"/>
      <w:r w:rsidR="009278B2" w:rsidRPr="00C97631">
        <w:rPr>
          <w:rFonts w:ascii="Garamond" w:hAnsi="Garamond" w:cs="Times New Roman"/>
          <w:i/>
          <w:iCs/>
          <w:szCs w:val="18"/>
        </w:rPr>
        <w:t xml:space="preserve"> </w:t>
      </w:r>
      <w:proofErr w:type="spellStart"/>
      <w:r w:rsidR="009278B2" w:rsidRPr="00C97631">
        <w:rPr>
          <w:rFonts w:ascii="Garamond" w:hAnsi="Garamond" w:cs="Times New Roman"/>
          <w:i/>
          <w:iCs/>
          <w:szCs w:val="18"/>
        </w:rPr>
        <w:t>Lucam</w:t>
      </w:r>
      <w:proofErr w:type="spellEnd"/>
      <w:r w:rsidR="009278B2" w:rsidRPr="00C97631">
        <w:rPr>
          <w:rFonts w:ascii="Garamond" w:hAnsi="Garamond" w:cs="Times New Roman"/>
          <w:szCs w:val="18"/>
        </w:rPr>
        <w:t xml:space="preserve">, </w:t>
      </w:r>
      <w:r w:rsidR="001216B6" w:rsidRPr="00C97631">
        <w:rPr>
          <w:rFonts w:ascii="Garamond" w:hAnsi="Garamond" w:cs="Times New Roman"/>
          <w:szCs w:val="18"/>
        </w:rPr>
        <w:t>V</w:t>
      </w:r>
      <w:r w:rsidR="009278B2" w:rsidRPr="00C97631">
        <w:rPr>
          <w:rFonts w:ascii="Garamond" w:hAnsi="Garamond" w:cs="Times New Roman"/>
          <w:szCs w:val="18"/>
        </w:rPr>
        <w:t>, 16</w:t>
      </w:r>
      <w:r w:rsidRPr="00C97631">
        <w:rPr>
          <w:rFonts w:ascii="Garamond" w:hAnsi="Garamond" w:cs="Times New Roman"/>
          <w:szCs w:val="18"/>
        </w:rPr>
        <w:t xml:space="preserve">, super </w:t>
      </w:r>
      <w:proofErr w:type="spellStart"/>
      <w:r w:rsidR="009278B2" w:rsidRPr="00C97631">
        <w:rPr>
          <w:rFonts w:ascii="Garamond" w:hAnsi="Garamond" w:cs="Times New Roman"/>
          <w:szCs w:val="18"/>
        </w:rPr>
        <w:t>Lc</w:t>
      </w:r>
      <w:proofErr w:type="spellEnd"/>
      <w:r w:rsidR="009278B2" w:rsidRPr="00C97631">
        <w:rPr>
          <w:rFonts w:ascii="Garamond" w:hAnsi="Garamond" w:cs="Times New Roman"/>
          <w:szCs w:val="18"/>
        </w:rPr>
        <w:t xml:space="preserve"> 5,</w:t>
      </w:r>
      <w:r w:rsidR="004F289E" w:rsidRPr="00C97631">
        <w:rPr>
          <w:rFonts w:ascii="Garamond" w:hAnsi="Garamond" w:cs="Times New Roman"/>
          <w:szCs w:val="18"/>
        </w:rPr>
        <w:t xml:space="preserve"> </w:t>
      </w:r>
      <w:r w:rsidR="009278B2" w:rsidRPr="00C97631">
        <w:rPr>
          <w:rFonts w:ascii="Garamond" w:hAnsi="Garamond" w:cs="Times New Roman"/>
          <w:szCs w:val="18"/>
        </w:rPr>
        <w:t>27</w:t>
      </w:r>
      <w:r w:rsidR="00194D67" w:rsidRPr="00C97631">
        <w:rPr>
          <w:rFonts w:ascii="Garamond" w:hAnsi="Garamond" w:cs="Times New Roman"/>
          <w:szCs w:val="18"/>
        </w:rPr>
        <w:t>, en P</w:t>
      </w:r>
      <w:r w:rsidRPr="00C97631">
        <w:rPr>
          <w:rFonts w:ascii="Garamond" w:hAnsi="Garamond" w:cs="Times New Roman"/>
          <w:szCs w:val="18"/>
        </w:rPr>
        <w:t>L 15, 1</w:t>
      </w:r>
      <w:r w:rsidR="009278B2" w:rsidRPr="00C97631">
        <w:rPr>
          <w:rFonts w:ascii="Garamond" w:hAnsi="Garamond" w:cs="Times New Roman"/>
          <w:szCs w:val="18"/>
        </w:rPr>
        <w:t>6</w:t>
      </w:r>
      <w:r w:rsidRPr="00C97631">
        <w:rPr>
          <w:rFonts w:ascii="Garamond" w:hAnsi="Garamond" w:cs="Times New Roman"/>
          <w:szCs w:val="18"/>
        </w:rPr>
        <w:t>4</w:t>
      </w:r>
      <w:r w:rsidR="009278B2" w:rsidRPr="00C97631">
        <w:rPr>
          <w:rFonts w:ascii="Garamond" w:hAnsi="Garamond" w:cs="Times New Roman"/>
          <w:szCs w:val="18"/>
        </w:rPr>
        <w:t>0 A</w:t>
      </w:r>
      <w:r w:rsidRPr="00C97631">
        <w:rPr>
          <w:rFonts w:ascii="Garamond" w:hAnsi="Garamond" w:cs="Times New Roman"/>
          <w:szCs w:val="18"/>
        </w:rPr>
        <w:t>.</w:t>
      </w:r>
    </w:p>
  </w:footnote>
  <w:footnote w:id="644">
    <w:p w14:paraId="21ECCED4"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351" w:name="_Hlk133849844"/>
      <w:r w:rsidRPr="00C97631">
        <w:rPr>
          <w:rFonts w:ascii="Garamond" w:hAnsi="Garamond" w:cs="Times New Roman"/>
          <w:smallCaps/>
          <w:szCs w:val="18"/>
        </w:rPr>
        <w:t>San Agustín</w:t>
      </w:r>
      <w:r w:rsidRPr="00C97631">
        <w:rPr>
          <w:rFonts w:ascii="Garamond" w:hAnsi="Garamond" w:cs="Times New Roman"/>
          <w:szCs w:val="18"/>
        </w:rPr>
        <w:t xml:space="preserve">, </w:t>
      </w:r>
      <w:r w:rsidRPr="00C97631">
        <w:rPr>
          <w:rFonts w:ascii="Garamond" w:hAnsi="Garamond" w:cs="Times New Roman"/>
          <w:i/>
          <w:szCs w:val="18"/>
        </w:rPr>
        <w:t xml:space="preserve">De </w:t>
      </w:r>
      <w:proofErr w:type="spellStart"/>
      <w:r w:rsidRPr="00C97631">
        <w:rPr>
          <w:rFonts w:ascii="Garamond" w:hAnsi="Garamond" w:cs="Times New Roman"/>
          <w:i/>
          <w:szCs w:val="18"/>
        </w:rPr>
        <w:t>consensu</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Evangelist</w:t>
      </w:r>
      <w:r w:rsidR="009278B2" w:rsidRPr="00C97631">
        <w:rPr>
          <w:rFonts w:ascii="Garamond" w:hAnsi="Garamond" w:cs="Times New Roman"/>
          <w:i/>
          <w:szCs w:val="18"/>
        </w:rPr>
        <w:t>arum</w:t>
      </w:r>
      <w:proofErr w:type="spellEnd"/>
      <w:r w:rsidRPr="00C97631">
        <w:rPr>
          <w:rFonts w:ascii="Garamond" w:hAnsi="Garamond" w:cs="Times New Roman"/>
          <w:szCs w:val="18"/>
        </w:rPr>
        <w:t>, II</w:t>
      </w:r>
      <w:r w:rsidR="009278B2" w:rsidRPr="00C97631">
        <w:rPr>
          <w:rFonts w:ascii="Garamond" w:hAnsi="Garamond" w:cs="Times New Roman"/>
          <w:szCs w:val="18"/>
        </w:rPr>
        <w:t>,</w:t>
      </w:r>
      <w:r w:rsidRPr="00C97631">
        <w:rPr>
          <w:rFonts w:ascii="Garamond" w:hAnsi="Garamond" w:cs="Times New Roman"/>
          <w:szCs w:val="18"/>
        </w:rPr>
        <w:t xml:space="preserve"> c</w:t>
      </w:r>
      <w:r w:rsidR="009278B2" w:rsidRPr="00C97631">
        <w:rPr>
          <w:rFonts w:ascii="Garamond" w:hAnsi="Garamond" w:cs="Times New Roman"/>
          <w:szCs w:val="18"/>
        </w:rPr>
        <w:t>ap</w:t>
      </w:r>
      <w:r w:rsidRPr="00C97631">
        <w:rPr>
          <w:rFonts w:ascii="Garamond" w:hAnsi="Garamond" w:cs="Times New Roman"/>
          <w:szCs w:val="18"/>
        </w:rPr>
        <w:t>. 17</w:t>
      </w:r>
      <w:r w:rsidR="009278B2" w:rsidRPr="00C97631">
        <w:rPr>
          <w:rFonts w:ascii="Garamond" w:hAnsi="Garamond" w:cs="Times New Roman"/>
          <w:szCs w:val="18"/>
        </w:rPr>
        <w:t>, en P</w:t>
      </w:r>
      <w:r w:rsidRPr="00C97631">
        <w:rPr>
          <w:rFonts w:ascii="Garamond" w:hAnsi="Garamond" w:cs="Times New Roman"/>
          <w:szCs w:val="18"/>
        </w:rPr>
        <w:t>L 34, 1097</w:t>
      </w:r>
      <w:bookmarkEnd w:id="351"/>
      <w:r w:rsidRPr="00C97631">
        <w:rPr>
          <w:rFonts w:ascii="Garamond" w:hAnsi="Garamond" w:cs="Times New Roman"/>
          <w:szCs w:val="18"/>
        </w:rPr>
        <w:t>.</w:t>
      </w:r>
    </w:p>
  </w:footnote>
  <w:footnote w:id="645">
    <w:p w14:paraId="14C75B15" w14:textId="77777777" w:rsidR="007B03AB" w:rsidRPr="00C97631" w:rsidRDefault="007B03AB" w:rsidP="00417053">
      <w:pPr>
        <w:pStyle w:val="FootnotesPBuela"/>
        <w:rPr>
          <w:rFonts w:ascii="Garamond" w:hAnsi="Garamond" w:cs="Times New Roman"/>
          <w:szCs w:val="18"/>
          <w:lang w:val="es-419"/>
        </w:rPr>
      </w:pPr>
      <w:r w:rsidRPr="00C97631">
        <w:rPr>
          <w:rStyle w:val="Refdenotaalpie"/>
          <w:rFonts w:ascii="Garamond" w:hAnsi="Garamond"/>
          <w:szCs w:val="18"/>
          <w:lang w:val="es-ES_tradnl"/>
        </w:rPr>
        <w:footnoteRef/>
      </w:r>
      <w:r w:rsidRPr="00C97631">
        <w:rPr>
          <w:rFonts w:ascii="Garamond" w:hAnsi="Garamond" w:cs="Times New Roman"/>
          <w:szCs w:val="18"/>
          <w:lang w:val="es-419"/>
        </w:rPr>
        <w:t xml:space="preserve"> </w:t>
      </w:r>
      <w:bookmarkStart w:id="354" w:name="_Hlk133849891"/>
      <w:r w:rsidRPr="00C97631">
        <w:rPr>
          <w:rFonts w:ascii="Garamond" w:hAnsi="Garamond" w:cs="Times New Roman"/>
          <w:smallCaps/>
          <w:szCs w:val="18"/>
          <w:lang w:val="es-419"/>
        </w:rPr>
        <w:t>San Jerónimo,</w:t>
      </w:r>
      <w:r w:rsidRPr="00C97631">
        <w:rPr>
          <w:rFonts w:ascii="Garamond" w:hAnsi="Garamond" w:cs="Times New Roman"/>
          <w:szCs w:val="18"/>
          <w:lang w:val="es-419"/>
        </w:rPr>
        <w:t xml:space="preserve"> </w:t>
      </w:r>
      <w:proofErr w:type="spellStart"/>
      <w:r w:rsidR="009278B2" w:rsidRPr="00C97631">
        <w:rPr>
          <w:rFonts w:ascii="Garamond" w:hAnsi="Garamond" w:cs="Times New Roman"/>
          <w:i/>
          <w:szCs w:val="18"/>
          <w:lang w:val="es-419"/>
        </w:rPr>
        <w:t>Epistola</w:t>
      </w:r>
      <w:proofErr w:type="spellEnd"/>
      <w:r w:rsidR="009278B2" w:rsidRPr="00C97631">
        <w:rPr>
          <w:rFonts w:ascii="Garamond" w:hAnsi="Garamond" w:cs="Times New Roman"/>
          <w:i/>
          <w:szCs w:val="18"/>
          <w:lang w:val="es-419"/>
        </w:rPr>
        <w:t xml:space="preserve"> LX. Ad </w:t>
      </w:r>
      <w:proofErr w:type="spellStart"/>
      <w:r w:rsidR="009278B2" w:rsidRPr="00C97631">
        <w:rPr>
          <w:rFonts w:ascii="Garamond" w:hAnsi="Garamond" w:cs="Times New Roman"/>
          <w:i/>
          <w:szCs w:val="18"/>
          <w:lang w:val="es-419"/>
        </w:rPr>
        <w:t>Heliodorum</w:t>
      </w:r>
      <w:proofErr w:type="spellEnd"/>
      <w:r w:rsidR="009278B2" w:rsidRPr="00C97631">
        <w:rPr>
          <w:rFonts w:ascii="Garamond" w:hAnsi="Garamond" w:cs="Times New Roman"/>
          <w:iCs/>
          <w:szCs w:val="18"/>
          <w:lang w:val="es-419"/>
        </w:rPr>
        <w:t>, 11, en P</w:t>
      </w:r>
      <w:r w:rsidRPr="00C97631">
        <w:rPr>
          <w:rFonts w:ascii="Garamond" w:hAnsi="Garamond" w:cs="Times New Roman"/>
          <w:szCs w:val="18"/>
          <w:lang w:val="es-419"/>
        </w:rPr>
        <w:t>L</w:t>
      </w:r>
      <w:r w:rsidRPr="00C97631">
        <w:rPr>
          <w:rFonts w:ascii="Garamond" w:hAnsi="Garamond" w:cs="Times New Roman"/>
          <w:i/>
          <w:szCs w:val="18"/>
          <w:lang w:val="es-419"/>
        </w:rPr>
        <w:t xml:space="preserve"> </w:t>
      </w:r>
      <w:r w:rsidRPr="00C97631">
        <w:rPr>
          <w:rFonts w:ascii="Garamond" w:hAnsi="Garamond" w:cs="Times New Roman"/>
          <w:szCs w:val="18"/>
          <w:lang w:val="es-419"/>
        </w:rPr>
        <w:t>22, 596.</w:t>
      </w:r>
      <w:bookmarkEnd w:id="354"/>
    </w:p>
  </w:footnote>
  <w:footnote w:id="646">
    <w:p w14:paraId="3EFDF3B8" w14:textId="77777777" w:rsidR="007B03AB" w:rsidRPr="00C97631" w:rsidRDefault="007B03AB" w:rsidP="00417053">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bookmarkStart w:id="355" w:name="_Hlk133844267"/>
      <w:r w:rsidRPr="00C97631">
        <w:rPr>
          <w:rFonts w:ascii="Garamond" w:hAnsi="Garamond" w:cs="Times New Roman"/>
          <w:smallCaps/>
          <w:szCs w:val="18"/>
          <w:lang w:val="it-IT"/>
        </w:rPr>
        <w:t>San Gregorio</w:t>
      </w:r>
      <w:r w:rsidR="002B1913" w:rsidRPr="00C97631">
        <w:rPr>
          <w:rFonts w:ascii="Garamond" w:hAnsi="Garamond" w:cs="Times New Roman"/>
          <w:smallCaps/>
          <w:szCs w:val="18"/>
          <w:lang w:val="it-IT"/>
        </w:rPr>
        <w:t xml:space="preserve"> Magno</w:t>
      </w:r>
      <w:r w:rsidRPr="00C97631">
        <w:rPr>
          <w:rFonts w:ascii="Garamond" w:hAnsi="Garamond" w:cs="Times New Roman"/>
          <w:szCs w:val="18"/>
          <w:lang w:val="it-IT"/>
        </w:rPr>
        <w:t xml:space="preserve">, </w:t>
      </w:r>
      <w:proofErr w:type="spellStart"/>
      <w:r w:rsidRPr="00C97631">
        <w:rPr>
          <w:rFonts w:ascii="Garamond" w:hAnsi="Garamond" w:cs="Times New Roman"/>
          <w:i/>
          <w:szCs w:val="18"/>
          <w:lang w:val="it-IT"/>
        </w:rPr>
        <w:t>Dialog</w:t>
      </w:r>
      <w:r w:rsidR="001902AF" w:rsidRPr="00C97631">
        <w:rPr>
          <w:rFonts w:ascii="Garamond" w:hAnsi="Garamond" w:cs="Times New Roman"/>
          <w:i/>
          <w:szCs w:val="18"/>
          <w:lang w:val="it-IT"/>
        </w:rPr>
        <w:t>orum</w:t>
      </w:r>
      <w:proofErr w:type="spellEnd"/>
      <w:r w:rsidRPr="00C97631">
        <w:rPr>
          <w:rFonts w:ascii="Garamond" w:hAnsi="Garamond" w:cs="Times New Roman"/>
          <w:szCs w:val="18"/>
          <w:lang w:val="it-IT"/>
        </w:rPr>
        <w:t xml:space="preserve">, </w:t>
      </w:r>
      <w:bookmarkEnd w:id="355"/>
      <w:r w:rsidRPr="00C97631">
        <w:rPr>
          <w:rFonts w:ascii="Garamond" w:hAnsi="Garamond" w:cs="Times New Roman"/>
          <w:szCs w:val="18"/>
          <w:lang w:val="it-IT"/>
        </w:rPr>
        <w:t>III, c</w:t>
      </w:r>
      <w:r w:rsidR="009278B2" w:rsidRPr="00C97631">
        <w:rPr>
          <w:rFonts w:ascii="Garamond" w:hAnsi="Garamond" w:cs="Times New Roman"/>
          <w:szCs w:val="18"/>
          <w:lang w:val="it-IT"/>
        </w:rPr>
        <w:t>ap</w:t>
      </w:r>
      <w:r w:rsidRPr="00C97631">
        <w:rPr>
          <w:rFonts w:ascii="Garamond" w:hAnsi="Garamond" w:cs="Times New Roman"/>
          <w:szCs w:val="18"/>
          <w:lang w:val="it-IT"/>
        </w:rPr>
        <w:t>. 14</w:t>
      </w:r>
      <w:r w:rsidR="009278B2" w:rsidRPr="00C97631">
        <w:rPr>
          <w:rFonts w:ascii="Garamond" w:hAnsi="Garamond" w:cs="Times New Roman"/>
          <w:szCs w:val="18"/>
          <w:lang w:val="it-IT"/>
        </w:rPr>
        <w:t>, en</w:t>
      </w:r>
      <w:r w:rsidRPr="00C97631">
        <w:rPr>
          <w:rFonts w:ascii="Garamond" w:hAnsi="Garamond" w:cs="Times New Roman"/>
          <w:szCs w:val="18"/>
          <w:lang w:val="it-IT"/>
        </w:rPr>
        <w:t xml:space="preserve"> </w:t>
      </w:r>
      <w:r w:rsidR="009278B2" w:rsidRPr="00C97631">
        <w:rPr>
          <w:rFonts w:ascii="Garamond" w:hAnsi="Garamond" w:cs="Times New Roman"/>
          <w:szCs w:val="18"/>
          <w:lang w:val="it-IT"/>
        </w:rPr>
        <w:t>P</w:t>
      </w:r>
      <w:r w:rsidRPr="00C97631">
        <w:rPr>
          <w:rFonts w:ascii="Garamond" w:hAnsi="Garamond" w:cs="Times New Roman"/>
          <w:szCs w:val="18"/>
          <w:lang w:val="it-IT"/>
        </w:rPr>
        <w:t>L 77, 245.</w:t>
      </w:r>
    </w:p>
  </w:footnote>
  <w:footnote w:id="647">
    <w:p w14:paraId="2F7BB170" w14:textId="77777777" w:rsidR="007B03AB" w:rsidRPr="00C97631" w:rsidRDefault="007B03AB" w:rsidP="00417053">
      <w:pPr>
        <w:pStyle w:val="FootnotesPBuela"/>
        <w:rPr>
          <w:rFonts w:ascii="Garamond" w:hAnsi="Garamond" w:cs="Times New Roman"/>
          <w:iCs/>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bookmarkStart w:id="356" w:name="_Hlk133849915"/>
      <w:r w:rsidRPr="00C97631">
        <w:rPr>
          <w:rFonts w:ascii="Garamond" w:hAnsi="Garamond" w:cs="Times New Roman"/>
          <w:smallCaps/>
          <w:szCs w:val="18"/>
          <w:lang w:val="it-IT"/>
        </w:rPr>
        <w:t xml:space="preserve">San </w:t>
      </w:r>
      <w:proofErr w:type="spellStart"/>
      <w:r w:rsidRPr="00C97631">
        <w:rPr>
          <w:rFonts w:ascii="Garamond" w:hAnsi="Garamond" w:cs="Times New Roman"/>
          <w:smallCaps/>
          <w:szCs w:val="18"/>
          <w:lang w:val="it-IT"/>
        </w:rPr>
        <w:t>Jerónimo</w:t>
      </w:r>
      <w:proofErr w:type="spellEnd"/>
      <w:r w:rsidRPr="00C97631">
        <w:rPr>
          <w:rFonts w:ascii="Garamond" w:hAnsi="Garamond" w:cs="Times New Roman"/>
          <w:smallCaps/>
          <w:szCs w:val="18"/>
          <w:lang w:val="it-IT"/>
        </w:rPr>
        <w:t>,</w:t>
      </w:r>
      <w:r w:rsidRPr="00C97631">
        <w:rPr>
          <w:rFonts w:ascii="Garamond" w:hAnsi="Garamond" w:cs="Times New Roman"/>
          <w:szCs w:val="18"/>
          <w:lang w:val="it-IT"/>
        </w:rPr>
        <w:t xml:space="preserve"> </w:t>
      </w:r>
      <w:r w:rsidR="00C04A41" w:rsidRPr="00C97631">
        <w:rPr>
          <w:rFonts w:ascii="Garamond" w:hAnsi="Garamond" w:cs="Times New Roman"/>
          <w:i/>
          <w:iCs/>
          <w:szCs w:val="18"/>
          <w:lang w:val="it-IT"/>
        </w:rPr>
        <w:t>I</w:t>
      </w:r>
      <w:r w:rsidR="001902AF" w:rsidRPr="00C97631">
        <w:rPr>
          <w:rFonts w:ascii="Garamond" w:hAnsi="Garamond" w:cs="Times New Roman"/>
          <w:i/>
          <w:szCs w:val="18"/>
          <w:lang w:val="it-IT"/>
        </w:rPr>
        <w:t xml:space="preserve">n </w:t>
      </w:r>
      <w:proofErr w:type="spellStart"/>
      <w:r w:rsidR="001902AF" w:rsidRPr="00C97631">
        <w:rPr>
          <w:rFonts w:ascii="Garamond" w:hAnsi="Garamond" w:cs="Times New Roman"/>
          <w:i/>
          <w:szCs w:val="18"/>
          <w:lang w:val="it-IT"/>
        </w:rPr>
        <w:t>Evangelium</w:t>
      </w:r>
      <w:proofErr w:type="spellEnd"/>
      <w:r w:rsidR="001902AF" w:rsidRPr="00C97631">
        <w:rPr>
          <w:rFonts w:ascii="Garamond" w:hAnsi="Garamond" w:cs="Times New Roman"/>
          <w:i/>
          <w:szCs w:val="18"/>
          <w:lang w:val="it-IT"/>
        </w:rPr>
        <w:t xml:space="preserve"> S. </w:t>
      </w:r>
      <w:proofErr w:type="spellStart"/>
      <w:r w:rsidR="001902AF" w:rsidRPr="00C97631">
        <w:rPr>
          <w:rFonts w:ascii="Garamond" w:hAnsi="Garamond" w:cs="Times New Roman"/>
          <w:i/>
          <w:szCs w:val="18"/>
          <w:lang w:val="it-IT"/>
        </w:rPr>
        <w:t>Matthaei</w:t>
      </w:r>
      <w:proofErr w:type="spellEnd"/>
      <w:r w:rsidR="001902AF" w:rsidRPr="00C97631">
        <w:rPr>
          <w:rFonts w:ascii="Garamond" w:hAnsi="Garamond" w:cs="Times New Roman"/>
          <w:iCs/>
          <w:szCs w:val="18"/>
          <w:lang w:val="it-IT"/>
        </w:rPr>
        <w:t xml:space="preserve">, </w:t>
      </w:r>
      <w:r w:rsidR="001216B6" w:rsidRPr="00C97631">
        <w:rPr>
          <w:rFonts w:ascii="Garamond" w:hAnsi="Garamond" w:cs="Times New Roman"/>
          <w:iCs/>
          <w:szCs w:val="18"/>
          <w:lang w:val="it-IT"/>
        </w:rPr>
        <w:t>I</w:t>
      </w:r>
      <w:r w:rsidR="001902AF" w:rsidRPr="00C97631">
        <w:rPr>
          <w:rFonts w:ascii="Garamond" w:hAnsi="Garamond" w:cs="Times New Roman"/>
          <w:iCs/>
          <w:szCs w:val="18"/>
          <w:lang w:val="it-IT"/>
        </w:rPr>
        <w:t>, super 10,</w:t>
      </w:r>
      <w:r w:rsidR="004F289E" w:rsidRPr="00C97631">
        <w:rPr>
          <w:rFonts w:ascii="Garamond" w:hAnsi="Garamond" w:cs="Times New Roman"/>
          <w:iCs/>
          <w:szCs w:val="18"/>
          <w:lang w:val="it-IT"/>
        </w:rPr>
        <w:t xml:space="preserve"> </w:t>
      </w:r>
      <w:r w:rsidR="001902AF" w:rsidRPr="00C97631">
        <w:rPr>
          <w:rFonts w:ascii="Garamond" w:hAnsi="Garamond" w:cs="Times New Roman"/>
          <w:iCs/>
          <w:szCs w:val="18"/>
          <w:lang w:val="it-IT"/>
        </w:rPr>
        <w:t>9, en P</w:t>
      </w:r>
      <w:r w:rsidRPr="00C97631">
        <w:rPr>
          <w:rFonts w:ascii="Garamond" w:hAnsi="Garamond" w:cs="Times New Roman"/>
          <w:iCs/>
          <w:szCs w:val="18"/>
          <w:lang w:val="it-IT"/>
        </w:rPr>
        <w:t>L 26, 6</w:t>
      </w:r>
      <w:r w:rsidR="001902AF" w:rsidRPr="00C97631">
        <w:rPr>
          <w:rFonts w:ascii="Garamond" w:hAnsi="Garamond" w:cs="Times New Roman"/>
          <w:iCs/>
          <w:szCs w:val="18"/>
          <w:lang w:val="it-IT"/>
        </w:rPr>
        <w:t>3 A</w:t>
      </w:r>
      <w:bookmarkEnd w:id="356"/>
      <w:r w:rsidRPr="00C97631">
        <w:rPr>
          <w:rFonts w:ascii="Garamond" w:hAnsi="Garamond" w:cs="Times New Roman"/>
          <w:iCs/>
          <w:szCs w:val="18"/>
          <w:lang w:val="it-IT"/>
        </w:rPr>
        <w:t>.</w:t>
      </w:r>
    </w:p>
  </w:footnote>
  <w:footnote w:id="648">
    <w:p w14:paraId="3752D620" w14:textId="77777777" w:rsidR="007B03AB" w:rsidRPr="00C97631" w:rsidRDefault="007B03AB" w:rsidP="00417053">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bookmarkStart w:id="357" w:name="_Hlk133849926"/>
      <w:r w:rsidRPr="00C97631">
        <w:rPr>
          <w:rFonts w:ascii="Garamond" w:hAnsi="Garamond" w:cs="Times New Roman"/>
          <w:smallCaps/>
          <w:szCs w:val="18"/>
          <w:lang w:val="it-IT"/>
        </w:rPr>
        <w:t>Juliano Pomerio</w:t>
      </w:r>
      <w:r w:rsidRPr="00C97631">
        <w:rPr>
          <w:rFonts w:ascii="Garamond" w:hAnsi="Garamond" w:cs="Times New Roman"/>
          <w:szCs w:val="18"/>
          <w:lang w:val="it-IT"/>
        </w:rPr>
        <w:t xml:space="preserve">, </w:t>
      </w:r>
      <w:r w:rsidR="001902AF" w:rsidRPr="00C97631">
        <w:rPr>
          <w:rFonts w:ascii="Garamond" w:hAnsi="Garamond" w:cs="Times New Roman"/>
          <w:i/>
          <w:iCs/>
          <w:szCs w:val="18"/>
          <w:lang w:val="it-IT"/>
        </w:rPr>
        <w:t>De vita contemplativa</w:t>
      </w:r>
      <w:r w:rsidR="001902AF" w:rsidRPr="00C97631">
        <w:rPr>
          <w:rFonts w:ascii="Garamond" w:hAnsi="Garamond" w:cs="Times New Roman"/>
          <w:szCs w:val="18"/>
          <w:lang w:val="it-IT"/>
        </w:rPr>
        <w:t xml:space="preserve">, </w:t>
      </w:r>
      <w:r w:rsidRPr="00C97631">
        <w:rPr>
          <w:rFonts w:ascii="Garamond" w:hAnsi="Garamond" w:cs="Times New Roman"/>
          <w:szCs w:val="18"/>
          <w:lang w:val="it-IT"/>
        </w:rPr>
        <w:t>II, c</w:t>
      </w:r>
      <w:r w:rsidR="001902AF" w:rsidRPr="00C97631">
        <w:rPr>
          <w:rFonts w:ascii="Garamond" w:hAnsi="Garamond" w:cs="Times New Roman"/>
          <w:szCs w:val="18"/>
          <w:lang w:val="it-IT"/>
        </w:rPr>
        <w:t>ap</w:t>
      </w:r>
      <w:r w:rsidRPr="00C97631">
        <w:rPr>
          <w:rFonts w:ascii="Garamond" w:hAnsi="Garamond" w:cs="Times New Roman"/>
          <w:szCs w:val="18"/>
          <w:lang w:val="it-IT"/>
        </w:rPr>
        <w:t>. 9</w:t>
      </w:r>
      <w:r w:rsidR="001902AF" w:rsidRPr="00C97631">
        <w:rPr>
          <w:rFonts w:ascii="Garamond" w:hAnsi="Garamond" w:cs="Times New Roman"/>
          <w:szCs w:val="18"/>
          <w:lang w:val="it-IT"/>
        </w:rPr>
        <w:t>, en</w:t>
      </w:r>
      <w:r w:rsidRPr="00C97631">
        <w:rPr>
          <w:rFonts w:ascii="Garamond" w:hAnsi="Garamond" w:cs="Times New Roman"/>
          <w:szCs w:val="18"/>
          <w:lang w:val="it-IT"/>
        </w:rPr>
        <w:t xml:space="preserve"> </w:t>
      </w:r>
      <w:r w:rsidR="001902AF" w:rsidRPr="00C97631">
        <w:rPr>
          <w:rFonts w:ascii="Garamond" w:hAnsi="Garamond" w:cs="Times New Roman"/>
          <w:szCs w:val="18"/>
          <w:lang w:val="it-IT"/>
        </w:rPr>
        <w:t>P</w:t>
      </w:r>
      <w:r w:rsidRPr="00C97631">
        <w:rPr>
          <w:rFonts w:ascii="Garamond" w:hAnsi="Garamond" w:cs="Times New Roman"/>
          <w:szCs w:val="18"/>
          <w:lang w:val="it-IT"/>
        </w:rPr>
        <w:t>L 59, 45</w:t>
      </w:r>
      <w:r w:rsidR="001902AF" w:rsidRPr="00C97631">
        <w:rPr>
          <w:rFonts w:ascii="Garamond" w:hAnsi="Garamond" w:cs="Times New Roman"/>
          <w:szCs w:val="18"/>
          <w:lang w:val="it-IT"/>
        </w:rPr>
        <w:t>3</w:t>
      </w:r>
      <w:bookmarkEnd w:id="357"/>
      <w:r w:rsidRPr="00C97631">
        <w:rPr>
          <w:rFonts w:ascii="Garamond" w:hAnsi="Garamond" w:cs="Times New Roman"/>
          <w:szCs w:val="18"/>
          <w:lang w:val="it-IT"/>
        </w:rPr>
        <w:t>.</w:t>
      </w:r>
    </w:p>
  </w:footnote>
  <w:footnote w:id="649">
    <w:p w14:paraId="7FED6B8D" w14:textId="77777777" w:rsidR="007B03AB" w:rsidRPr="00C97631" w:rsidRDefault="007B03AB" w:rsidP="00417053">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bookmarkStart w:id="358" w:name="_Hlk133849936"/>
      <w:proofErr w:type="spellStart"/>
      <w:r w:rsidRPr="00C97631">
        <w:rPr>
          <w:rFonts w:ascii="Garamond" w:hAnsi="Garamond" w:cs="Times New Roman"/>
          <w:smallCaps/>
          <w:szCs w:val="18"/>
          <w:lang w:val="it-IT"/>
        </w:rPr>
        <w:t>Gra</w:t>
      </w:r>
      <w:r w:rsidR="00696B5E" w:rsidRPr="00C97631">
        <w:rPr>
          <w:rFonts w:ascii="Garamond" w:hAnsi="Garamond" w:cs="Times New Roman"/>
          <w:smallCaps/>
          <w:szCs w:val="18"/>
          <w:lang w:val="it-IT"/>
        </w:rPr>
        <w:t>ciano</w:t>
      </w:r>
      <w:proofErr w:type="spellEnd"/>
      <w:r w:rsidRPr="00C97631">
        <w:rPr>
          <w:rFonts w:ascii="Garamond" w:hAnsi="Garamond" w:cs="Times New Roman"/>
          <w:szCs w:val="18"/>
          <w:lang w:val="it-IT"/>
        </w:rPr>
        <w:t xml:space="preserve">, </w:t>
      </w:r>
      <w:proofErr w:type="spellStart"/>
      <w:r w:rsidRPr="00C97631">
        <w:rPr>
          <w:rFonts w:ascii="Garamond" w:hAnsi="Garamond" w:cs="Times New Roman"/>
          <w:i/>
          <w:iCs/>
          <w:szCs w:val="18"/>
          <w:lang w:val="it-IT"/>
        </w:rPr>
        <w:t>Decret</w:t>
      </w:r>
      <w:r w:rsidR="00A5585A" w:rsidRPr="00C97631">
        <w:rPr>
          <w:rFonts w:ascii="Garamond" w:hAnsi="Garamond" w:cs="Times New Roman"/>
          <w:i/>
          <w:iCs/>
          <w:szCs w:val="18"/>
          <w:lang w:val="it-IT"/>
        </w:rPr>
        <w:t>um</w:t>
      </w:r>
      <w:proofErr w:type="spellEnd"/>
      <w:r w:rsidRPr="00C97631">
        <w:rPr>
          <w:rFonts w:ascii="Garamond" w:hAnsi="Garamond" w:cs="Times New Roman"/>
          <w:iCs/>
          <w:szCs w:val="18"/>
          <w:lang w:val="it-IT"/>
        </w:rPr>
        <w:t>,</w:t>
      </w:r>
      <w:r w:rsidRPr="00C97631">
        <w:rPr>
          <w:rFonts w:ascii="Garamond" w:hAnsi="Garamond" w:cs="Times New Roman"/>
          <w:i/>
          <w:iCs/>
          <w:szCs w:val="18"/>
          <w:lang w:val="it-IT"/>
        </w:rPr>
        <w:t xml:space="preserve"> </w:t>
      </w:r>
      <w:r w:rsidRPr="00C97631">
        <w:rPr>
          <w:rFonts w:ascii="Garamond" w:hAnsi="Garamond" w:cs="Times New Roman"/>
          <w:szCs w:val="18"/>
          <w:lang w:val="it-IT"/>
        </w:rPr>
        <w:t>P. I</w:t>
      </w:r>
      <w:r w:rsidR="00A5585A" w:rsidRPr="00C97631">
        <w:rPr>
          <w:rFonts w:ascii="Garamond" w:hAnsi="Garamond" w:cs="Times New Roman"/>
          <w:szCs w:val="18"/>
          <w:lang w:val="it-IT"/>
        </w:rPr>
        <w:t>I</w:t>
      </w:r>
      <w:r w:rsidRPr="00C97631">
        <w:rPr>
          <w:rFonts w:ascii="Garamond" w:hAnsi="Garamond" w:cs="Times New Roman"/>
          <w:szCs w:val="18"/>
          <w:lang w:val="it-IT"/>
        </w:rPr>
        <w:t xml:space="preserve">, causa </w:t>
      </w:r>
      <w:r w:rsidR="00A94EC8" w:rsidRPr="00C97631">
        <w:rPr>
          <w:rFonts w:ascii="Garamond" w:hAnsi="Garamond" w:cs="Times New Roman"/>
          <w:szCs w:val="18"/>
          <w:lang w:val="it-IT"/>
        </w:rPr>
        <w:t>XII</w:t>
      </w:r>
      <w:r w:rsidRPr="00C97631">
        <w:rPr>
          <w:rFonts w:ascii="Garamond" w:hAnsi="Garamond" w:cs="Times New Roman"/>
          <w:szCs w:val="18"/>
          <w:lang w:val="it-IT"/>
        </w:rPr>
        <w:t xml:space="preserve">, q. 1, can. 13 </w:t>
      </w:r>
      <w:proofErr w:type="spellStart"/>
      <w:r w:rsidRPr="00C97631">
        <w:rPr>
          <w:rFonts w:ascii="Garamond" w:hAnsi="Garamond" w:cs="Times New Roman"/>
          <w:i/>
          <w:iCs/>
          <w:szCs w:val="18"/>
          <w:lang w:val="it-IT"/>
        </w:rPr>
        <w:t>Expedit</w:t>
      </w:r>
      <w:proofErr w:type="spellEnd"/>
      <w:r w:rsidR="003D3089" w:rsidRPr="00C97631">
        <w:rPr>
          <w:rFonts w:ascii="Garamond" w:hAnsi="Garamond" w:cs="Times New Roman"/>
          <w:szCs w:val="18"/>
          <w:lang w:val="it-IT"/>
        </w:rPr>
        <w:t xml:space="preserve">, en </w:t>
      </w:r>
      <w:r w:rsidR="003D3089" w:rsidRPr="00C97631">
        <w:rPr>
          <w:rFonts w:ascii="Garamond" w:hAnsi="Garamond" w:cs="Times New Roman"/>
          <w:i/>
          <w:iCs/>
          <w:szCs w:val="18"/>
          <w:lang w:val="it-IT"/>
        </w:rPr>
        <w:t>Corpus Iuris Canonici</w:t>
      </w:r>
      <w:r w:rsidR="003D3089" w:rsidRPr="00C97631">
        <w:rPr>
          <w:rFonts w:ascii="Garamond" w:hAnsi="Garamond" w:cs="Times New Roman"/>
          <w:szCs w:val="18"/>
          <w:lang w:val="it-IT"/>
        </w:rPr>
        <w:t xml:space="preserve">, </w:t>
      </w:r>
      <w:r w:rsidR="000316F0" w:rsidRPr="00C97631">
        <w:rPr>
          <w:rFonts w:ascii="Garamond" w:hAnsi="Garamond" w:cs="Times New Roman"/>
          <w:smallCaps/>
          <w:szCs w:val="18"/>
          <w:lang w:val="it-IT"/>
        </w:rPr>
        <w:t xml:space="preserve">A. </w:t>
      </w:r>
      <w:proofErr w:type="spellStart"/>
      <w:r w:rsidR="000316F0" w:rsidRPr="00C97631">
        <w:rPr>
          <w:rFonts w:ascii="Garamond" w:hAnsi="Garamond" w:cs="Times New Roman"/>
          <w:smallCaps/>
          <w:szCs w:val="18"/>
          <w:lang w:val="it-IT"/>
        </w:rPr>
        <w:t>Richteri</w:t>
      </w:r>
      <w:proofErr w:type="spellEnd"/>
      <w:r w:rsidR="00C067A5" w:rsidRPr="00C97631">
        <w:rPr>
          <w:rFonts w:ascii="Garamond" w:hAnsi="Garamond" w:cs="Times New Roman"/>
          <w:smallCaps/>
          <w:szCs w:val="18"/>
          <w:lang w:val="it-IT"/>
        </w:rPr>
        <w:t xml:space="preserve"> </w:t>
      </w:r>
      <w:r w:rsidR="000417B7" w:rsidRPr="00C97631">
        <w:rPr>
          <w:rFonts w:ascii="Garamond" w:hAnsi="Garamond"/>
          <w:smallCaps/>
          <w:szCs w:val="18"/>
          <w:lang w:val="it-IT"/>
        </w:rPr>
        <w:t>–</w:t>
      </w:r>
      <w:r w:rsidR="00C067A5" w:rsidRPr="00C97631">
        <w:rPr>
          <w:rFonts w:ascii="Garamond" w:hAnsi="Garamond"/>
          <w:smallCaps/>
          <w:szCs w:val="18"/>
          <w:lang w:val="it-IT"/>
        </w:rPr>
        <w:t xml:space="preserve"> </w:t>
      </w:r>
      <w:r w:rsidR="000316F0" w:rsidRPr="00C97631">
        <w:rPr>
          <w:rFonts w:ascii="Garamond" w:hAnsi="Garamond" w:cs="Times New Roman"/>
          <w:smallCaps/>
          <w:szCs w:val="18"/>
          <w:lang w:val="it-IT"/>
        </w:rPr>
        <w:t>A. Friedberg</w:t>
      </w:r>
      <w:r w:rsidR="000316F0" w:rsidRPr="00C97631">
        <w:rPr>
          <w:rFonts w:ascii="Garamond" w:hAnsi="Garamond" w:cs="Times New Roman"/>
          <w:szCs w:val="18"/>
          <w:lang w:val="it-IT"/>
        </w:rPr>
        <w:t xml:space="preserve"> (ed.), Graz 1959</w:t>
      </w:r>
      <w:r w:rsidR="003D3089" w:rsidRPr="00C97631">
        <w:rPr>
          <w:rFonts w:ascii="Garamond" w:hAnsi="Garamond" w:cs="Times New Roman"/>
          <w:szCs w:val="18"/>
          <w:lang w:val="it-IT"/>
        </w:rPr>
        <w:t xml:space="preserve">, </w:t>
      </w:r>
      <w:r w:rsidRPr="00C97631">
        <w:rPr>
          <w:rFonts w:ascii="Garamond" w:hAnsi="Garamond" w:cs="Times New Roman"/>
          <w:szCs w:val="18"/>
          <w:lang w:val="it-IT"/>
        </w:rPr>
        <w:t>I, 681</w:t>
      </w:r>
      <w:bookmarkEnd w:id="358"/>
      <w:r w:rsidR="005D1B5C" w:rsidRPr="00C97631">
        <w:rPr>
          <w:rFonts w:ascii="Garamond" w:hAnsi="Garamond" w:cs="Times New Roman"/>
          <w:szCs w:val="18"/>
          <w:lang w:val="it-IT"/>
        </w:rPr>
        <w:t>.</w:t>
      </w:r>
    </w:p>
  </w:footnote>
  <w:footnote w:id="650">
    <w:p w14:paraId="52440FEF" w14:textId="77777777" w:rsidR="007B03AB" w:rsidRPr="00C97631" w:rsidRDefault="007B03AB" w:rsidP="00417053">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Pr="00C97631">
        <w:rPr>
          <w:rFonts w:ascii="Garamond" w:hAnsi="Garamond" w:cs="Times New Roman"/>
          <w:smallCaps/>
          <w:szCs w:val="18"/>
          <w:lang w:val="it-IT"/>
        </w:rPr>
        <w:t xml:space="preserve">San </w:t>
      </w:r>
      <w:proofErr w:type="spellStart"/>
      <w:r w:rsidRPr="00C97631">
        <w:rPr>
          <w:rFonts w:ascii="Garamond" w:hAnsi="Garamond" w:cs="Times New Roman"/>
          <w:smallCaps/>
          <w:szCs w:val="18"/>
          <w:lang w:val="it-IT"/>
        </w:rPr>
        <w:t>Jerónimo</w:t>
      </w:r>
      <w:proofErr w:type="spellEnd"/>
      <w:r w:rsidRPr="00C97631">
        <w:rPr>
          <w:rFonts w:ascii="Garamond" w:hAnsi="Garamond" w:cs="Times New Roman"/>
          <w:smallCaps/>
          <w:szCs w:val="18"/>
          <w:lang w:val="it-IT"/>
        </w:rPr>
        <w:t>,</w:t>
      </w:r>
      <w:r w:rsidRPr="00C97631">
        <w:rPr>
          <w:rFonts w:ascii="Garamond" w:hAnsi="Garamond" w:cs="Times New Roman"/>
          <w:szCs w:val="18"/>
          <w:lang w:val="it-IT"/>
        </w:rPr>
        <w:t xml:space="preserve"> </w:t>
      </w:r>
      <w:r w:rsidR="00C04A41" w:rsidRPr="00C97631">
        <w:rPr>
          <w:rFonts w:ascii="Garamond" w:hAnsi="Garamond" w:cs="Times New Roman"/>
          <w:i/>
          <w:iCs/>
          <w:szCs w:val="18"/>
          <w:lang w:val="it-IT"/>
        </w:rPr>
        <w:t>I</w:t>
      </w:r>
      <w:r w:rsidR="00E35F5B" w:rsidRPr="00C97631">
        <w:rPr>
          <w:rFonts w:ascii="Garamond" w:hAnsi="Garamond" w:cs="Times New Roman"/>
          <w:i/>
          <w:szCs w:val="18"/>
          <w:lang w:val="it-IT"/>
        </w:rPr>
        <w:t xml:space="preserve">n </w:t>
      </w:r>
      <w:proofErr w:type="spellStart"/>
      <w:r w:rsidR="00E35F5B" w:rsidRPr="00C97631">
        <w:rPr>
          <w:rFonts w:ascii="Garamond" w:hAnsi="Garamond" w:cs="Times New Roman"/>
          <w:i/>
          <w:szCs w:val="18"/>
          <w:lang w:val="it-IT"/>
        </w:rPr>
        <w:t>Evangelium</w:t>
      </w:r>
      <w:proofErr w:type="spellEnd"/>
      <w:r w:rsidR="00E35F5B" w:rsidRPr="00C97631">
        <w:rPr>
          <w:rFonts w:ascii="Garamond" w:hAnsi="Garamond" w:cs="Times New Roman"/>
          <w:i/>
          <w:szCs w:val="18"/>
          <w:lang w:val="it-IT"/>
        </w:rPr>
        <w:t xml:space="preserve"> S. </w:t>
      </w:r>
      <w:proofErr w:type="spellStart"/>
      <w:r w:rsidR="00E35F5B" w:rsidRPr="00C97631">
        <w:rPr>
          <w:rFonts w:ascii="Garamond" w:hAnsi="Garamond" w:cs="Times New Roman"/>
          <w:i/>
          <w:szCs w:val="18"/>
          <w:lang w:val="it-IT"/>
        </w:rPr>
        <w:t>Matthaei</w:t>
      </w:r>
      <w:proofErr w:type="spellEnd"/>
      <w:r w:rsidRPr="00C97631">
        <w:rPr>
          <w:rFonts w:ascii="Garamond" w:hAnsi="Garamond" w:cs="Times New Roman"/>
          <w:szCs w:val="18"/>
          <w:lang w:val="it-IT"/>
        </w:rPr>
        <w:t>, III, super 19,27</w:t>
      </w:r>
      <w:r w:rsidR="00E35F5B" w:rsidRPr="00C97631">
        <w:rPr>
          <w:rFonts w:ascii="Garamond" w:hAnsi="Garamond" w:cs="Times New Roman"/>
          <w:szCs w:val="18"/>
          <w:lang w:val="it-IT"/>
        </w:rPr>
        <w:t>, en</w:t>
      </w:r>
      <w:r w:rsidRPr="00C97631">
        <w:rPr>
          <w:rFonts w:ascii="Garamond" w:hAnsi="Garamond" w:cs="Times New Roman"/>
          <w:szCs w:val="18"/>
          <w:lang w:val="it-IT"/>
        </w:rPr>
        <w:t xml:space="preserve"> </w:t>
      </w:r>
      <w:r w:rsidR="00E35F5B" w:rsidRPr="00C97631">
        <w:rPr>
          <w:rFonts w:ascii="Garamond" w:hAnsi="Garamond" w:cs="Times New Roman"/>
          <w:szCs w:val="18"/>
          <w:lang w:val="it-IT"/>
        </w:rPr>
        <w:t>P</w:t>
      </w:r>
      <w:r w:rsidRPr="00C97631">
        <w:rPr>
          <w:rFonts w:ascii="Garamond" w:hAnsi="Garamond" w:cs="Times New Roman"/>
          <w:szCs w:val="18"/>
          <w:lang w:val="it-IT"/>
        </w:rPr>
        <w:t xml:space="preserve">L 26, </w:t>
      </w:r>
      <w:r w:rsidR="00417F7A" w:rsidRPr="00C97631">
        <w:rPr>
          <w:rFonts w:ascii="Garamond" w:hAnsi="Garamond" w:cs="Times New Roman"/>
          <w:szCs w:val="18"/>
          <w:lang w:val="it-IT"/>
        </w:rPr>
        <w:t>138</w:t>
      </w:r>
      <w:r w:rsidRPr="00C97631">
        <w:rPr>
          <w:rFonts w:ascii="Garamond" w:hAnsi="Garamond" w:cs="Times New Roman"/>
          <w:szCs w:val="18"/>
          <w:lang w:val="it-IT"/>
        </w:rPr>
        <w:t>.</w:t>
      </w:r>
    </w:p>
  </w:footnote>
  <w:footnote w:id="651">
    <w:p w14:paraId="18242CA7" w14:textId="77777777" w:rsidR="007B03AB" w:rsidRPr="00C97631" w:rsidRDefault="007B03AB" w:rsidP="00417053">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bookmarkStart w:id="359" w:name="_Hlk133849566"/>
      <w:proofErr w:type="spellStart"/>
      <w:r w:rsidRPr="00C97631">
        <w:rPr>
          <w:rFonts w:ascii="Garamond" w:hAnsi="Garamond" w:cs="Times New Roman"/>
          <w:smallCaps/>
          <w:szCs w:val="18"/>
          <w:lang w:val="it-IT"/>
        </w:rPr>
        <w:t>Casiano</w:t>
      </w:r>
      <w:proofErr w:type="spellEnd"/>
      <w:r w:rsidRPr="00C97631">
        <w:rPr>
          <w:rFonts w:ascii="Garamond" w:hAnsi="Garamond" w:cs="Times New Roman"/>
          <w:szCs w:val="18"/>
          <w:lang w:val="it-IT"/>
        </w:rPr>
        <w:t xml:space="preserve">, </w:t>
      </w:r>
      <w:proofErr w:type="spellStart"/>
      <w:r w:rsidR="00C04A41" w:rsidRPr="00C97631">
        <w:rPr>
          <w:rFonts w:ascii="Garamond" w:hAnsi="Garamond" w:cs="Times New Roman"/>
          <w:i/>
          <w:iCs/>
          <w:szCs w:val="18"/>
          <w:lang w:val="it-IT"/>
        </w:rPr>
        <w:t>Collationes</w:t>
      </w:r>
      <w:proofErr w:type="spellEnd"/>
      <w:r w:rsidR="00C04A41" w:rsidRPr="00C97631">
        <w:rPr>
          <w:rFonts w:ascii="Garamond" w:hAnsi="Garamond" w:cs="Times New Roman"/>
          <w:szCs w:val="18"/>
          <w:lang w:val="it-IT"/>
        </w:rPr>
        <w:t>,</w:t>
      </w:r>
      <w:r w:rsidRPr="00C97631">
        <w:rPr>
          <w:rFonts w:ascii="Garamond" w:hAnsi="Garamond" w:cs="Times New Roman"/>
          <w:i/>
          <w:iCs/>
          <w:szCs w:val="18"/>
          <w:lang w:val="it-IT"/>
        </w:rPr>
        <w:t xml:space="preserve"> </w:t>
      </w:r>
      <w:r w:rsidRPr="00C97631">
        <w:rPr>
          <w:rFonts w:ascii="Garamond" w:hAnsi="Garamond" w:cs="Times New Roman"/>
          <w:szCs w:val="18"/>
          <w:lang w:val="it-IT"/>
        </w:rPr>
        <w:t>I, c</w:t>
      </w:r>
      <w:r w:rsidR="00C04A41" w:rsidRPr="00C97631">
        <w:rPr>
          <w:rFonts w:ascii="Garamond" w:hAnsi="Garamond" w:cs="Times New Roman"/>
          <w:szCs w:val="18"/>
          <w:lang w:val="it-IT"/>
        </w:rPr>
        <w:t>ap</w:t>
      </w:r>
      <w:r w:rsidRPr="00C97631">
        <w:rPr>
          <w:rFonts w:ascii="Garamond" w:hAnsi="Garamond" w:cs="Times New Roman"/>
          <w:szCs w:val="18"/>
          <w:lang w:val="it-IT"/>
        </w:rPr>
        <w:t>. 7</w:t>
      </w:r>
      <w:r w:rsidR="00C04A41" w:rsidRPr="00C97631">
        <w:rPr>
          <w:rFonts w:ascii="Garamond" w:hAnsi="Garamond" w:cs="Times New Roman"/>
          <w:szCs w:val="18"/>
          <w:lang w:val="it-IT"/>
        </w:rPr>
        <w:t>, en P</w:t>
      </w:r>
      <w:r w:rsidRPr="00C97631">
        <w:rPr>
          <w:rFonts w:ascii="Garamond" w:hAnsi="Garamond" w:cs="Times New Roman"/>
          <w:szCs w:val="18"/>
          <w:lang w:val="it-IT"/>
        </w:rPr>
        <w:t>L 49, 490</w:t>
      </w:r>
      <w:bookmarkEnd w:id="359"/>
      <w:r w:rsidRPr="00C97631">
        <w:rPr>
          <w:rFonts w:ascii="Garamond" w:hAnsi="Garamond" w:cs="Times New Roman"/>
          <w:szCs w:val="18"/>
          <w:lang w:val="it-IT"/>
        </w:rPr>
        <w:t>.</w:t>
      </w:r>
    </w:p>
  </w:footnote>
  <w:footnote w:id="652">
    <w:p w14:paraId="3ED1BA91" w14:textId="77777777" w:rsidR="007B03AB" w:rsidRPr="00C97631" w:rsidRDefault="007B03AB" w:rsidP="00417053">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Pr="00C97631">
        <w:rPr>
          <w:rFonts w:ascii="Garamond" w:hAnsi="Garamond" w:cs="Times New Roman"/>
          <w:smallCaps/>
          <w:szCs w:val="18"/>
          <w:lang w:val="it-IT"/>
        </w:rPr>
        <w:t xml:space="preserve">San </w:t>
      </w:r>
      <w:proofErr w:type="spellStart"/>
      <w:r w:rsidRPr="00C97631">
        <w:rPr>
          <w:rFonts w:ascii="Garamond" w:hAnsi="Garamond" w:cs="Times New Roman"/>
          <w:smallCaps/>
          <w:szCs w:val="18"/>
          <w:lang w:val="it-IT"/>
        </w:rPr>
        <w:t>Jerónimo</w:t>
      </w:r>
      <w:proofErr w:type="spellEnd"/>
      <w:r w:rsidRPr="00C97631">
        <w:rPr>
          <w:rFonts w:ascii="Garamond" w:hAnsi="Garamond" w:cs="Times New Roman"/>
          <w:smallCaps/>
          <w:szCs w:val="18"/>
          <w:lang w:val="it-IT"/>
        </w:rPr>
        <w:t>,</w:t>
      </w:r>
      <w:r w:rsidRPr="00C97631">
        <w:rPr>
          <w:rFonts w:ascii="Garamond" w:hAnsi="Garamond" w:cs="Times New Roman"/>
          <w:szCs w:val="18"/>
          <w:lang w:val="it-IT"/>
        </w:rPr>
        <w:t xml:space="preserve"> </w:t>
      </w:r>
      <w:r w:rsidR="00C04A41" w:rsidRPr="00C97631">
        <w:rPr>
          <w:rFonts w:ascii="Garamond" w:hAnsi="Garamond" w:cs="Times New Roman"/>
          <w:i/>
          <w:iCs/>
          <w:szCs w:val="18"/>
          <w:lang w:val="it-IT"/>
        </w:rPr>
        <w:t>I</w:t>
      </w:r>
      <w:r w:rsidR="00E35F5B" w:rsidRPr="00C97631">
        <w:rPr>
          <w:rFonts w:ascii="Garamond" w:hAnsi="Garamond" w:cs="Times New Roman"/>
          <w:i/>
          <w:szCs w:val="18"/>
          <w:lang w:val="it-IT"/>
        </w:rPr>
        <w:t xml:space="preserve">n </w:t>
      </w:r>
      <w:proofErr w:type="spellStart"/>
      <w:r w:rsidR="00E35F5B" w:rsidRPr="00C97631">
        <w:rPr>
          <w:rFonts w:ascii="Garamond" w:hAnsi="Garamond" w:cs="Times New Roman"/>
          <w:i/>
          <w:szCs w:val="18"/>
          <w:lang w:val="it-IT"/>
        </w:rPr>
        <w:t>Evangelium</w:t>
      </w:r>
      <w:proofErr w:type="spellEnd"/>
      <w:r w:rsidR="00E35F5B" w:rsidRPr="00C97631">
        <w:rPr>
          <w:rFonts w:ascii="Garamond" w:hAnsi="Garamond" w:cs="Times New Roman"/>
          <w:i/>
          <w:szCs w:val="18"/>
          <w:lang w:val="it-IT"/>
        </w:rPr>
        <w:t xml:space="preserve"> S. </w:t>
      </w:r>
      <w:proofErr w:type="spellStart"/>
      <w:r w:rsidR="00E35F5B" w:rsidRPr="00C97631">
        <w:rPr>
          <w:rFonts w:ascii="Garamond" w:hAnsi="Garamond" w:cs="Times New Roman"/>
          <w:i/>
          <w:szCs w:val="18"/>
          <w:lang w:val="it-IT"/>
        </w:rPr>
        <w:t>Matthaei</w:t>
      </w:r>
      <w:proofErr w:type="spellEnd"/>
      <w:r w:rsidRPr="00C97631">
        <w:rPr>
          <w:rFonts w:ascii="Garamond" w:hAnsi="Garamond" w:cs="Times New Roman"/>
          <w:szCs w:val="18"/>
          <w:lang w:val="it-IT"/>
        </w:rPr>
        <w:t xml:space="preserve">, III, </w:t>
      </w:r>
      <w:r w:rsidR="00C04A41" w:rsidRPr="00C97631">
        <w:rPr>
          <w:rFonts w:ascii="Garamond" w:hAnsi="Garamond" w:cs="Times New Roman"/>
          <w:szCs w:val="18"/>
          <w:lang w:val="it-IT"/>
        </w:rPr>
        <w:t>super 19,24</w:t>
      </w:r>
      <w:r w:rsidR="00417F7A" w:rsidRPr="00C97631">
        <w:rPr>
          <w:rFonts w:ascii="Garamond" w:hAnsi="Garamond" w:cs="Times New Roman"/>
          <w:szCs w:val="18"/>
          <w:lang w:val="it-IT"/>
        </w:rPr>
        <w:t xml:space="preserve"> en PL 26, 138.</w:t>
      </w:r>
    </w:p>
  </w:footnote>
  <w:footnote w:id="653">
    <w:p w14:paraId="0EEF137D" w14:textId="77777777" w:rsidR="007B03AB" w:rsidRPr="00C97631" w:rsidRDefault="007B03AB" w:rsidP="00417053">
      <w:pPr>
        <w:pStyle w:val="FootnotesPBuela"/>
        <w:rPr>
          <w:rFonts w:ascii="Garamond" w:hAnsi="Garamond" w:cs="Times New Roman"/>
          <w:szCs w:val="18"/>
          <w:lang w:val="es-419"/>
        </w:rPr>
      </w:pPr>
      <w:r w:rsidRPr="00C97631">
        <w:rPr>
          <w:rStyle w:val="Refdenotaalpie"/>
          <w:rFonts w:ascii="Garamond" w:hAnsi="Garamond"/>
          <w:szCs w:val="18"/>
          <w:lang w:val="es-ES_tradnl"/>
        </w:rPr>
        <w:footnoteRef/>
      </w:r>
      <w:r w:rsidRPr="00C97631">
        <w:rPr>
          <w:rFonts w:ascii="Garamond" w:hAnsi="Garamond" w:cs="Times New Roman"/>
          <w:szCs w:val="18"/>
          <w:lang w:val="es-419"/>
        </w:rPr>
        <w:t xml:space="preserve"> </w:t>
      </w:r>
      <w:r w:rsidRPr="00C97631">
        <w:rPr>
          <w:rFonts w:ascii="Garamond" w:hAnsi="Garamond" w:cs="Times New Roman"/>
          <w:smallCaps/>
          <w:szCs w:val="18"/>
          <w:lang w:val="es-419"/>
        </w:rPr>
        <w:t>San Agustín</w:t>
      </w:r>
      <w:r w:rsidRPr="00C97631">
        <w:rPr>
          <w:rFonts w:ascii="Garamond" w:hAnsi="Garamond" w:cs="Times New Roman"/>
          <w:szCs w:val="18"/>
          <w:lang w:val="es-419"/>
        </w:rPr>
        <w:t xml:space="preserve">, </w:t>
      </w:r>
      <w:r w:rsidR="00C04A41" w:rsidRPr="00C97631">
        <w:rPr>
          <w:rFonts w:ascii="Garamond" w:hAnsi="Garamond" w:cs="Times New Roman"/>
          <w:i/>
          <w:iCs/>
          <w:szCs w:val="18"/>
        </w:rPr>
        <w:t xml:space="preserve">De opere </w:t>
      </w:r>
      <w:proofErr w:type="spellStart"/>
      <w:r w:rsidR="007C1B9F" w:rsidRPr="00C97631">
        <w:rPr>
          <w:rFonts w:ascii="Garamond" w:hAnsi="Garamond" w:cs="Times New Roman"/>
          <w:i/>
          <w:iCs/>
          <w:szCs w:val="18"/>
        </w:rPr>
        <w:t>m</w:t>
      </w:r>
      <w:r w:rsidR="00C04A41" w:rsidRPr="00C97631">
        <w:rPr>
          <w:rFonts w:ascii="Garamond" w:hAnsi="Garamond" w:cs="Times New Roman"/>
          <w:i/>
          <w:iCs/>
          <w:szCs w:val="18"/>
        </w:rPr>
        <w:t>onachorum</w:t>
      </w:r>
      <w:proofErr w:type="spellEnd"/>
      <w:r w:rsidRPr="00C97631">
        <w:rPr>
          <w:rFonts w:ascii="Garamond" w:hAnsi="Garamond" w:cs="Times New Roman"/>
          <w:szCs w:val="18"/>
          <w:lang w:val="es-419"/>
        </w:rPr>
        <w:t>, c</w:t>
      </w:r>
      <w:r w:rsidR="00C04A41" w:rsidRPr="00C97631">
        <w:rPr>
          <w:rFonts w:ascii="Garamond" w:hAnsi="Garamond" w:cs="Times New Roman"/>
          <w:szCs w:val="18"/>
          <w:lang w:val="es-419"/>
        </w:rPr>
        <w:t>ap</w:t>
      </w:r>
      <w:r w:rsidRPr="00C97631">
        <w:rPr>
          <w:rFonts w:ascii="Garamond" w:hAnsi="Garamond" w:cs="Times New Roman"/>
          <w:szCs w:val="18"/>
          <w:lang w:val="es-419"/>
        </w:rPr>
        <w:t>. 26</w:t>
      </w:r>
      <w:r w:rsidR="00C04A41" w:rsidRPr="00C97631">
        <w:rPr>
          <w:rFonts w:ascii="Garamond" w:hAnsi="Garamond" w:cs="Times New Roman"/>
          <w:szCs w:val="18"/>
          <w:lang w:val="es-419"/>
        </w:rPr>
        <w:t>, 34, en P</w:t>
      </w:r>
      <w:r w:rsidRPr="00C97631">
        <w:rPr>
          <w:rFonts w:ascii="Garamond" w:hAnsi="Garamond" w:cs="Times New Roman"/>
          <w:szCs w:val="18"/>
          <w:lang w:val="es-419"/>
        </w:rPr>
        <w:t>L 40, 573.</w:t>
      </w:r>
    </w:p>
  </w:footnote>
  <w:footnote w:id="654">
    <w:p w14:paraId="04CB487A" w14:textId="77777777" w:rsidR="007B03AB" w:rsidRPr="00C97631" w:rsidRDefault="007B03AB" w:rsidP="0041705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419"/>
        </w:rPr>
        <w:t xml:space="preserve"> </w:t>
      </w:r>
      <w:bookmarkStart w:id="360" w:name="_Hlk133851123"/>
      <w:r w:rsidRPr="00C97631">
        <w:rPr>
          <w:rFonts w:ascii="Garamond" w:hAnsi="Garamond" w:cs="Times New Roman"/>
          <w:smallCaps/>
          <w:szCs w:val="18"/>
          <w:lang w:val="es-419"/>
        </w:rPr>
        <w:t>Aristóteles</w:t>
      </w:r>
      <w:r w:rsidRPr="00C97631">
        <w:rPr>
          <w:rFonts w:ascii="Garamond" w:hAnsi="Garamond" w:cs="Times New Roman"/>
          <w:szCs w:val="18"/>
          <w:lang w:val="es-419"/>
        </w:rPr>
        <w:t xml:space="preserve">, </w:t>
      </w:r>
      <w:proofErr w:type="spellStart"/>
      <w:r w:rsidRPr="00C97631">
        <w:rPr>
          <w:rFonts w:ascii="Garamond" w:hAnsi="Garamond" w:cs="Times New Roman"/>
          <w:i/>
          <w:szCs w:val="18"/>
          <w:lang w:val="es-419"/>
        </w:rPr>
        <w:t>Ethic</w:t>
      </w:r>
      <w:r w:rsidR="00417F7A" w:rsidRPr="00C97631">
        <w:rPr>
          <w:rFonts w:ascii="Garamond" w:hAnsi="Garamond" w:cs="Times New Roman"/>
          <w:i/>
          <w:szCs w:val="18"/>
          <w:lang w:val="es-419"/>
        </w:rPr>
        <w:t>a</w:t>
      </w:r>
      <w:proofErr w:type="spellEnd"/>
      <w:r w:rsidRPr="00C97631">
        <w:rPr>
          <w:rFonts w:ascii="Garamond" w:hAnsi="Garamond" w:cs="Times New Roman"/>
          <w:szCs w:val="18"/>
          <w:lang w:val="es-419"/>
        </w:rPr>
        <w:t xml:space="preserve">, </w:t>
      </w:r>
      <w:r w:rsidR="00417F7A" w:rsidRPr="00C97631">
        <w:rPr>
          <w:rFonts w:ascii="Garamond" w:hAnsi="Garamond" w:cs="Times New Roman"/>
          <w:szCs w:val="18"/>
          <w:lang w:val="es-419"/>
        </w:rPr>
        <w:t>L</w:t>
      </w:r>
      <w:r w:rsidRPr="00C97631">
        <w:rPr>
          <w:rFonts w:ascii="Garamond" w:hAnsi="Garamond" w:cs="Times New Roman"/>
          <w:szCs w:val="18"/>
          <w:lang w:val="es-419"/>
        </w:rPr>
        <w:t xml:space="preserve">. X, </w:t>
      </w:r>
      <w:proofErr w:type="spellStart"/>
      <w:r w:rsidRPr="00C97631">
        <w:rPr>
          <w:rFonts w:ascii="Garamond" w:hAnsi="Garamond" w:cs="Times New Roman"/>
          <w:szCs w:val="18"/>
          <w:lang w:val="es-419"/>
        </w:rPr>
        <w:t>lect</w:t>
      </w:r>
      <w:proofErr w:type="spellEnd"/>
      <w:r w:rsidRPr="00C97631">
        <w:rPr>
          <w:rFonts w:ascii="Garamond" w:hAnsi="Garamond" w:cs="Times New Roman"/>
          <w:szCs w:val="18"/>
          <w:lang w:val="es-419"/>
        </w:rPr>
        <w:t>. 8</w:t>
      </w:r>
      <w:r w:rsidR="00417F7A" w:rsidRPr="00C97631">
        <w:rPr>
          <w:rFonts w:ascii="Garamond" w:hAnsi="Garamond" w:cs="Times New Roman"/>
          <w:szCs w:val="18"/>
          <w:lang w:val="es-419"/>
        </w:rPr>
        <w:t>,</w:t>
      </w:r>
      <w:r w:rsidRPr="00C97631">
        <w:rPr>
          <w:rFonts w:ascii="Garamond" w:hAnsi="Garamond" w:cs="Times New Roman"/>
          <w:szCs w:val="18"/>
          <w:lang w:val="es-419"/>
        </w:rPr>
        <w:t xml:space="preserve"> n. 5</w:t>
      </w:r>
      <w:r w:rsidR="00417F7A" w:rsidRPr="00C97631">
        <w:rPr>
          <w:rFonts w:ascii="Garamond" w:hAnsi="Garamond" w:cs="Times New Roman"/>
          <w:szCs w:val="18"/>
          <w:lang w:val="es-419"/>
        </w:rPr>
        <w:t xml:space="preserve"> (</w:t>
      </w:r>
      <w:proofErr w:type="spellStart"/>
      <w:r w:rsidR="00417F7A" w:rsidRPr="00C97631">
        <w:rPr>
          <w:rFonts w:ascii="Garamond" w:hAnsi="Garamond" w:cs="Times New Roman"/>
          <w:szCs w:val="18"/>
          <w:lang w:val="es-419"/>
        </w:rPr>
        <w:t>Didot</w:t>
      </w:r>
      <w:proofErr w:type="spellEnd"/>
      <w:r w:rsidR="00417F7A" w:rsidRPr="00C97631">
        <w:rPr>
          <w:rFonts w:ascii="Garamond" w:hAnsi="Garamond" w:cs="Times New Roman"/>
          <w:szCs w:val="18"/>
          <w:lang w:val="es-419"/>
        </w:rPr>
        <w:t>)</w:t>
      </w:r>
      <w:r w:rsidR="0075217F" w:rsidRPr="00C97631">
        <w:rPr>
          <w:rFonts w:ascii="Garamond" w:hAnsi="Garamond" w:cs="Times New Roman"/>
          <w:szCs w:val="18"/>
          <w:lang w:val="es-419"/>
        </w:rPr>
        <w:t>;</w:t>
      </w:r>
      <w:r w:rsidR="00417F7A" w:rsidRPr="00C97631">
        <w:rPr>
          <w:rFonts w:ascii="Garamond" w:hAnsi="Garamond" w:cs="Times New Roman"/>
          <w:szCs w:val="18"/>
          <w:lang w:val="es-419"/>
        </w:rPr>
        <w:t xml:space="preserve"> </w:t>
      </w:r>
      <w:r w:rsidRPr="00C97631">
        <w:rPr>
          <w:rFonts w:ascii="Garamond" w:hAnsi="Garamond" w:cs="Times New Roman"/>
          <w:szCs w:val="18"/>
          <w:lang w:val="es-419"/>
        </w:rPr>
        <w:t>1178</w:t>
      </w:r>
      <w:r w:rsidR="00417F7A" w:rsidRPr="00C97631">
        <w:rPr>
          <w:rFonts w:ascii="Garamond" w:hAnsi="Garamond" w:cs="Times New Roman"/>
          <w:szCs w:val="18"/>
          <w:lang w:val="es-419"/>
        </w:rPr>
        <w:t xml:space="preserve"> </w:t>
      </w:r>
      <w:r w:rsidR="0075217F" w:rsidRPr="00C97631">
        <w:rPr>
          <w:rFonts w:ascii="Garamond" w:hAnsi="Garamond" w:cs="Times New Roman"/>
          <w:szCs w:val="18"/>
          <w:lang w:val="es-419"/>
        </w:rPr>
        <w:t>b</w:t>
      </w:r>
      <w:r w:rsidR="00417F7A" w:rsidRPr="00C97631">
        <w:rPr>
          <w:rFonts w:ascii="Garamond" w:hAnsi="Garamond" w:cs="Times New Roman"/>
          <w:szCs w:val="18"/>
          <w:lang w:val="es-419"/>
        </w:rPr>
        <w:t xml:space="preserve"> </w:t>
      </w:r>
      <w:r w:rsidRPr="00C97631">
        <w:rPr>
          <w:rFonts w:ascii="Garamond" w:hAnsi="Garamond" w:cs="Times New Roman"/>
          <w:szCs w:val="18"/>
          <w:lang w:val="es-419"/>
        </w:rPr>
        <w:t>1</w:t>
      </w:r>
      <w:r w:rsidR="00417F7A" w:rsidRPr="00C97631">
        <w:rPr>
          <w:rFonts w:ascii="Garamond" w:hAnsi="Garamond" w:cs="Times New Roman"/>
          <w:szCs w:val="18"/>
          <w:lang w:val="es-419"/>
        </w:rPr>
        <w:t xml:space="preserve"> (BK</w:t>
      </w:r>
      <w:r w:rsidRPr="00C97631">
        <w:rPr>
          <w:rFonts w:ascii="Garamond" w:hAnsi="Garamond" w:cs="Times New Roman"/>
          <w:szCs w:val="18"/>
          <w:lang w:val="es-419"/>
        </w:rPr>
        <w:t>)</w:t>
      </w:r>
      <w:r w:rsidR="00417F7A" w:rsidRPr="00C97631">
        <w:rPr>
          <w:rFonts w:ascii="Garamond" w:hAnsi="Garamond" w:cs="Times New Roman"/>
          <w:szCs w:val="18"/>
          <w:lang w:val="es-419"/>
        </w:rPr>
        <w:t xml:space="preserve">. </w:t>
      </w:r>
      <w:bookmarkEnd w:id="360"/>
      <w:r w:rsidR="00417F7A" w:rsidRPr="00C97631">
        <w:rPr>
          <w:rFonts w:ascii="Garamond" w:eastAsia="Calibri" w:hAnsi="Garamond" w:cs="Times New Roman"/>
          <w:szCs w:val="18"/>
          <w:lang w:eastAsia="en-US"/>
        </w:rPr>
        <w:t xml:space="preserve">Para las citas del </w:t>
      </w:r>
      <w:r w:rsidR="009D528B" w:rsidRPr="00C97631">
        <w:rPr>
          <w:rFonts w:ascii="Garamond" w:eastAsia="Calibri" w:hAnsi="Garamond" w:cs="Times New Roman"/>
          <w:szCs w:val="18"/>
          <w:lang w:eastAsia="en-US"/>
        </w:rPr>
        <w:t>F</w:t>
      </w:r>
      <w:r w:rsidR="00417F7A" w:rsidRPr="00C97631">
        <w:rPr>
          <w:rFonts w:ascii="Garamond" w:eastAsia="Calibri" w:hAnsi="Garamond" w:cs="Times New Roman"/>
          <w:szCs w:val="18"/>
          <w:lang w:eastAsia="en-US"/>
        </w:rPr>
        <w:t xml:space="preserve">ilósofo indicaremos con estas abreviaturas las ediciones de </w:t>
      </w:r>
      <w:r w:rsidR="009D528B" w:rsidRPr="00C97631">
        <w:rPr>
          <w:rFonts w:ascii="Garamond" w:eastAsia="Calibri" w:hAnsi="Garamond" w:cs="Times New Roman"/>
          <w:smallCaps/>
          <w:szCs w:val="18"/>
          <w:lang w:eastAsia="en-US"/>
        </w:rPr>
        <w:t xml:space="preserve">A. F. </w:t>
      </w:r>
      <w:proofErr w:type="spellStart"/>
      <w:r w:rsidR="00417F7A" w:rsidRPr="00C97631">
        <w:rPr>
          <w:rFonts w:ascii="Garamond" w:eastAsia="Calibri" w:hAnsi="Garamond" w:cs="Times New Roman"/>
          <w:smallCaps/>
          <w:szCs w:val="18"/>
          <w:lang w:eastAsia="en-US"/>
        </w:rPr>
        <w:t>Didot</w:t>
      </w:r>
      <w:proofErr w:type="spellEnd"/>
      <w:r w:rsidR="00417F7A" w:rsidRPr="00C97631">
        <w:rPr>
          <w:rFonts w:ascii="Garamond" w:eastAsia="Calibri" w:hAnsi="Garamond" w:cs="Times New Roman"/>
          <w:szCs w:val="18"/>
          <w:lang w:eastAsia="en-US"/>
        </w:rPr>
        <w:t xml:space="preserve">, </w:t>
      </w:r>
      <w:proofErr w:type="spellStart"/>
      <w:r w:rsidR="00417F7A" w:rsidRPr="00C97631">
        <w:rPr>
          <w:rFonts w:ascii="Garamond" w:eastAsia="Calibri" w:hAnsi="Garamond" w:cs="Times New Roman"/>
          <w:i/>
          <w:iCs/>
          <w:szCs w:val="18"/>
          <w:lang w:eastAsia="en-US"/>
        </w:rPr>
        <w:t>Aristoteles</w:t>
      </w:r>
      <w:proofErr w:type="spellEnd"/>
      <w:r w:rsidR="00417F7A" w:rsidRPr="00C97631">
        <w:rPr>
          <w:rFonts w:ascii="Garamond" w:eastAsia="Calibri" w:hAnsi="Garamond" w:cs="Times New Roman"/>
          <w:i/>
          <w:iCs/>
          <w:szCs w:val="18"/>
          <w:lang w:eastAsia="en-US"/>
        </w:rPr>
        <w:t xml:space="preserve"> </w:t>
      </w:r>
      <w:r w:rsidR="002C2272" w:rsidRPr="00C97631">
        <w:rPr>
          <w:rFonts w:ascii="Garamond" w:eastAsia="Calibri" w:hAnsi="Garamond" w:cs="Times New Roman"/>
          <w:i/>
          <w:iCs/>
          <w:szCs w:val="18"/>
          <w:lang w:eastAsia="en-US"/>
        </w:rPr>
        <w:t>o</w:t>
      </w:r>
      <w:r w:rsidR="00417F7A" w:rsidRPr="00C97631">
        <w:rPr>
          <w:rFonts w:ascii="Garamond" w:eastAsia="Calibri" w:hAnsi="Garamond" w:cs="Times New Roman"/>
          <w:i/>
          <w:iCs/>
          <w:szCs w:val="18"/>
          <w:lang w:eastAsia="en-US"/>
        </w:rPr>
        <w:t xml:space="preserve">pera </w:t>
      </w:r>
      <w:proofErr w:type="spellStart"/>
      <w:r w:rsidR="002C2272" w:rsidRPr="00C97631">
        <w:rPr>
          <w:rFonts w:ascii="Garamond" w:eastAsia="Calibri" w:hAnsi="Garamond" w:cs="Times New Roman"/>
          <w:i/>
          <w:iCs/>
          <w:szCs w:val="18"/>
          <w:lang w:eastAsia="en-US"/>
        </w:rPr>
        <w:t>o</w:t>
      </w:r>
      <w:r w:rsidR="00417F7A" w:rsidRPr="00C97631">
        <w:rPr>
          <w:rFonts w:ascii="Garamond" w:eastAsia="Calibri" w:hAnsi="Garamond" w:cs="Times New Roman"/>
          <w:i/>
          <w:iCs/>
          <w:szCs w:val="18"/>
          <w:lang w:eastAsia="en-US"/>
        </w:rPr>
        <w:t>mnia</w:t>
      </w:r>
      <w:proofErr w:type="spellEnd"/>
      <w:r w:rsidR="00417F7A" w:rsidRPr="00C97631">
        <w:rPr>
          <w:rFonts w:ascii="Garamond" w:eastAsia="Calibri" w:hAnsi="Garamond" w:cs="Times New Roman"/>
          <w:i/>
          <w:iCs/>
          <w:szCs w:val="18"/>
          <w:lang w:eastAsia="en-US"/>
        </w:rPr>
        <w:t xml:space="preserve"> </w:t>
      </w:r>
      <w:proofErr w:type="spellStart"/>
      <w:r w:rsidR="002C2272" w:rsidRPr="00C97631">
        <w:rPr>
          <w:rFonts w:ascii="Garamond" w:eastAsia="Calibri" w:hAnsi="Garamond" w:cs="Times New Roman"/>
          <w:i/>
          <w:iCs/>
          <w:szCs w:val="18"/>
          <w:lang w:eastAsia="en-US"/>
        </w:rPr>
        <w:t>g</w:t>
      </w:r>
      <w:r w:rsidR="00417F7A" w:rsidRPr="00C97631">
        <w:rPr>
          <w:rFonts w:ascii="Garamond" w:eastAsia="Calibri" w:hAnsi="Garamond" w:cs="Times New Roman"/>
          <w:i/>
          <w:iCs/>
          <w:szCs w:val="18"/>
          <w:lang w:eastAsia="en-US"/>
        </w:rPr>
        <w:t>raece</w:t>
      </w:r>
      <w:proofErr w:type="spellEnd"/>
      <w:r w:rsidR="00417F7A" w:rsidRPr="00C97631">
        <w:rPr>
          <w:rFonts w:ascii="Garamond" w:eastAsia="Calibri" w:hAnsi="Garamond" w:cs="Times New Roman"/>
          <w:i/>
          <w:iCs/>
          <w:szCs w:val="18"/>
          <w:lang w:eastAsia="en-US"/>
        </w:rPr>
        <w:t xml:space="preserve"> et </w:t>
      </w:r>
      <w:r w:rsidR="002C2272" w:rsidRPr="00C97631">
        <w:rPr>
          <w:rFonts w:ascii="Garamond" w:eastAsia="Calibri" w:hAnsi="Garamond" w:cs="Times New Roman"/>
          <w:i/>
          <w:iCs/>
          <w:szCs w:val="18"/>
          <w:lang w:eastAsia="en-US"/>
        </w:rPr>
        <w:t>l</w:t>
      </w:r>
      <w:r w:rsidR="00417F7A" w:rsidRPr="00C97631">
        <w:rPr>
          <w:rFonts w:ascii="Garamond" w:eastAsia="Calibri" w:hAnsi="Garamond" w:cs="Times New Roman"/>
          <w:i/>
          <w:iCs/>
          <w:szCs w:val="18"/>
          <w:lang w:eastAsia="en-US"/>
        </w:rPr>
        <w:t>atine</w:t>
      </w:r>
      <w:r w:rsidR="00417F7A" w:rsidRPr="00C97631">
        <w:rPr>
          <w:rFonts w:ascii="Garamond" w:eastAsia="Calibri" w:hAnsi="Garamond" w:cs="Times New Roman"/>
          <w:szCs w:val="18"/>
          <w:lang w:eastAsia="en-US"/>
        </w:rPr>
        <w:t>, París 1884-1878 y</w:t>
      </w:r>
      <w:r w:rsidR="009D528B" w:rsidRPr="00C97631">
        <w:rPr>
          <w:rFonts w:ascii="Garamond" w:eastAsia="Calibri" w:hAnsi="Garamond" w:cs="Times New Roman"/>
          <w:szCs w:val="18"/>
          <w:lang w:eastAsia="en-US"/>
        </w:rPr>
        <w:t xml:space="preserve"> </w:t>
      </w:r>
      <w:r w:rsidR="00417F7A" w:rsidRPr="00C97631">
        <w:rPr>
          <w:rFonts w:ascii="Garamond" w:eastAsia="Calibri" w:hAnsi="Garamond" w:cs="Times New Roman"/>
          <w:szCs w:val="18"/>
          <w:lang w:eastAsia="en-US"/>
        </w:rPr>
        <w:t>la</w:t>
      </w:r>
      <w:r w:rsidR="00DF10CA" w:rsidRPr="00C97631">
        <w:rPr>
          <w:rFonts w:ascii="Garamond" w:eastAsia="Calibri" w:hAnsi="Garamond" w:cs="Times New Roman"/>
          <w:szCs w:val="18"/>
          <w:lang w:eastAsia="en-US"/>
        </w:rPr>
        <w:t xml:space="preserve"> de</w:t>
      </w:r>
      <w:r w:rsidR="00417F7A" w:rsidRPr="00C97631">
        <w:rPr>
          <w:rFonts w:ascii="Garamond" w:eastAsia="Calibri" w:hAnsi="Garamond" w:cs="Times New Roman"/>
          <w:szCs w:val="18"/>
          <w:lang w:eastAsia="en-US"/>
        </w:rPr>
        <w:t xml:space="preserve"> </w:t>
      </w:r>
      <w:r w:rsidR="00417F7A" w:rsidRPr="00C97631">
        <w:rPr>
          <w:rFonts w:ascii="Garamond" w:eastAsia="Calibri" w:hAnsi="Garamond" w:cs="Times New Roman"/>
          <w:smallCaps/>
          <w:szCs w:val="18"/>
          <w:lang w:eastAsia="en-US"/>
        </w:rPr>
        <w:t>I</w:t>
      </w:r>
      <w:r w:rsidR="00336E61" w:rsidRPr="00C97631">
        <w:rPr>
          <w:rFonts w:ascii="Garamond" w:eastAsia="Calibri" w:hAnsi="Garamond" w:cs="Times New Roman"/>
          <w:smallCaps/>
          <w:szCs w:val="18"/>
          <w:lang w:eastAsia="en-US"/>
        </w:rPr>
        <w:t>.</w:t>
      </w:r>
      <w:r w:rsidR="00417F7A" w:rsidRPr="00C97631">
        <w:rPr>
          <w:rFonts w:ascii="Garamond" w:eastAsia="Calibri" w:hAnsi="Garamond" w:cs="Times New Roman"/>
          <w:smallCaps/>
          <w:szCs w:val="18"/>
          <w:lang w:eastAsia="en-US"/>
        </w:rPr>
        <w:t xml:space="preserve"> </w:t>
      </w:r>
      <w:proofErr w:type="spellStart"/>
      <w:r w:rsidR="00417F7A" w:rsidRPr="00C97631">
        <w:rPr>
          <w:rFonts w:ascii="Garamond" w:eastAsia="Calibri" w:hAnsi="Garamond" w:cs="Times New Roman"/>
          <w:smallCaps/>
          <w:szCs w:val="18"/>
          <w:lang w:eastAsia="en-US"/>
        </w:rPr>
        <w:t>Bekker</w:t>
      </w:r>
      <w:proofErr w:type="spellEnd"/>
      <w:r w:rsidR="00417F7A" w:rsidRPr="00C97631">
        <w:rPr>
          <w:rFonts w:ascii="Garamond" w:eastAsia="Calibri" w:hAnsi="Garamond" w:cs="Times New Roman"/>
          <w:szCs w:val="18"/>
          <w:lang w:eastAsia="en-US"/>
        </w:rPr>
        <w:t xml:space="preserve">, </w:t>
      </w:r>
      <w:proofErr w:type="spellStart"/>
      <w:r w:rsidR="00417F7A" w:rsidRPr="00C97631">
        <w:rPr>
          <w:rFonts w:ascii="Garamond" w:eastAsia="Calibri" w:hAnsi="Garamond" w:cs="Times New Roman"/>
          <w:i/>
          <w:iCs/>
          <w:szCs w:val="18"/>
          <w:lang w:eastAsia="en-US"/>
        </w:rPr>
        <w:t>Aristoteles</w:t>
      </w:r>
      <w:proofErr w:type="spellEnd"/>
      <w:r w:rsidR="00417F7A" w:rsidRPr="00C97631">
        <w:rPr>
          <w:rFonts w:ascii="Garamond" w:eastAsia="Calibri" w:hAnsi="Garamond" w:cs="Times New Roman"/>
          <w:i/>
          <w:iCs/>
          <w:szCs w:val="18"/>
          <w:lang w:eastAsia="en-US"/>
        </w:rPr>
        <w:t xml:space="preserve"> </w:t>
      </w:r>
      <w:proofErr w:type="spellStart"/>
      <w:r w:rsidR="002C2272" w:rsidRPr="00C97631">
        <w:rPr>
          <w:rFonts w:ascii="Garamond" w:eastAsia="Calibri" w:hAnsi="Garamond" w:cs="Times New Roman"/>
          <w:i/>
          <w:iCs/>
          <w:szCs w:val="18"/>
          <w:lang w:eastAsia="en-US"/>
        </w:rPr>
        <w:t>g</w:t>
      </w:r>
      <w:r w:rsidR="00417F7A" w:rsidRPr="00C97631">
        <w:rPr>
          <w:rFonts w:ascii="Garamond" w:eastAsia="Calibri" w:hAnsi="Garamond" w:cs="Times New Roman"/>
          <w:i/>
          <w:iCs/>
          <w:szCs w:val="18"/>
          <w:lang w:eastAsia="en-US"/>
        </w:rPr>
        <w:t>raece</w:t>
      </w:r>
      <w:proofErr w:type="spellEnd"/>
      <w:r w:rsidR="00417F7A" w:rsidRPr="00C97631">
        <w:rPr>
          <w:rFonts w:ascii="Garamond" w:eastAsia="Calibri" w:hAnsi="Garamond" w:cs="Times New Roman"/>
          <w:szCs w:val="18"/>
          <w:lang w:eastAsia="en-US"/>
        </w:rPr>
        <w:t>, Berlín 1831.</w:t>
      </w:r>
    </w:p>
  </w:footnote>
  <w:footnote w:id="655">
    <w:p w14:paraId="05A82E4A"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Jerónimo</w:t>
      </w:r>
      <w:r w:rsidR="0075217F" w:rsidRPr="00C97631">
        <w:rPr>
          <w:rFonts w:ascii="Garamond" w:hAnsi="Garamond" w:cs="Times New Roman"/>
          <w:szCs w:val="18"/>
        </w:rPr>
        <w:t xml:space="preserve">, </w:t>
      </w:r>
      <w:r w:rsidR="0075217F" w:rsidRPr="00C97631">
        <w:rPr>
          <w:rFonts w:ascii="Garamond" w:hAnsi="Garamond" w:cs="Times New Roman"/>
          <w:i/>
          <w:szCs w:val="18"/>
        </w:rPr>
        <w:t xml:space="preserve">In </w:t>
      </w:r>
      <w:proofErr w:type="spellStart"/>
      <w:r w:rsidR="0075217F" w:rsidRPr="00C97631">
        <w:rPr>
          <w:rFonts w:ascii="Garamond" w:hAnsi="Garamond" w:cs="Times New Roman"/>
          <w:i/>
          <w:szCs w:val="18"/>
        </w:rPr>
        <w:t>Evangelium</w:t>
      </w:r>
      <w:proofErr w:type="spellEnd"/>
      <w:r w:rsidR="0075217F" w:rsidRPr="00C97631">
        <w:rPr>
          <w:rFonts w:ascii="Garamond" w:hAnsi="Garamond" w:cs="Times New Roman"/>
          <w:i/>
          <w:szCs w:val="18"/>
        </w:rPr>
        <w:t xml:space="preserve"> S. </w:t>
      </w:r>
      <w:proofErr w:type="spellStart"/>
      <w:r w:rsidR="0075217F" w:rsidRPr="00C97631">
        <w:rPr>
          <w:rFonts w:ascii="Garamond" w:hAnsi="Garamond" w:cs="Times New Roman"/>
          <w:i/>
          <w:szCs w:val="18"/>
        </w:rPr>
        <w:t>Matthaei</w:t>
      </w:r>
      <w:proofErr w:type="spellEnd"/>
      <w:r w:rsidR="0075217F" w:rsidRPr="00C97631">
        <w:rPr>
          <w:rFonts w:ascii="Garamond" w:hAnsi="Garamond" w:cs="Times New Roman"/>
          <w:iCs/>
          <w:szCs w:val="18"/>
        </w:rPr>
        <w:t xml:space="preserve">, </w:t>
      </w:r>
      <w:r w:rsidRPr="00C97631">
        <w:rPr>
          <w:rFonts w:ascii="Garamond" w:hAnsi="Garamond" w:cs="Times New Roman"/>
          <w:szCs w:val="18"/>
        </w:rPr>
        <w:t>III, super 17,26</w:t>
      </w:r>
      <w:r w:rsidR="0075217F" w:rsidRPr="00C97631">
        <w:rPr>
          <w:rFonts w:ascii="Garamond" w:hAnsi="Garamond" w:cs="Times New Roman"/>
          <w:szCs w:val="18"/>
        </w:rPr>
        <w:t>, en</w:t>
      </w:r>
      <w:r w:rsidRPr="00C97631">
        <w:rPr>
          <w:rFonts w:ascii="Garamond" w:hAnsi="Garamond" w:cs="Times New Roman"/>
          <w:szCs w:val="18"/>
        </w:rPr>
        <w:t xml:space="preserve"> </w:t>
      </w:r>
      <w:r w:rsidR="0075217F" w:rsidRPr="00C97631">
        <w:rPr>
          <w:rFonts w:ascii="Garamond" w:hAnsi="Garamond" w:cs="Times New Roman"/>
          <w:szCs w:val="18"/>
        </w:rPr>
        <w:t>P</w:t>
      </w:r>
      <w:r w:rsidRPr="00C97631">
        <w:rPr>
          <w:rFonts w:ascii="Garamond" w:hAnsi="Garamond" w:cs="Times New Roman"/>
          <w:szCs w:val="18"/>
        </w:rPr>
        <w:t>L 26, 1</w:t>
      </w:r>
      <w:r w:rsidR="0075217F" w:rsidRPr="00C97631">
        <w:rPr>
          <w:rFonts w:ascii="Garamond" w:hAnsi="Garamond" w:cs="Times New Roman"/>
          <w:szCs w:val="18"/>
        </w:rPr>
        <w:t>28</w:t>
      </w:r>
      <w:r w:rsidRPr="00C97631">
        <w:rPr>
          <w:rFonts w:ascii="Garamond" w:hAnsi="Garamond" w:cs="Times New Roman"/>
          <w:szCs w:val="18"/>
        </w:rPr>
        <w:t>.</w:t>
      </w:r>
    </w:p>
  </w:footnote>
  <w:footnote w:id="656">
    <w:p w14:paraId="200488AE"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El texto entre corchetes es nuestro.</w:t>
      </w:r>
    </w:p>
  </w:footnote>
  <w:footnote w:id="657">
    <w:p w14:paraId="68FC2CBD"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Casiano</w:t>
      </w:r>
      <w:r w:rsidRPr="00C97631">
        <w:rPr>
          <w:rFonts w:ascii="Garamond" w:hAnsi="Garamond" w:cs="Times New Roman"/>
          <w:szCs w:val="18"/>
        </w:rPr>
        <w:t xml:space="preserve">, </w:t>
      </w:r>
      <w:proofErr w:type="spellStart"/>
      <w:r w:rsidR="0075217F" w:rsidRPr="00C97631">
        <w:rPr>
          <w:rFonts w:ascii="Garamond" w:hAnsi="Garamond" w:cs="Times New Roman"/>
          <w:i/>
          <w:iCs/>
          <w:szCs w:val="18"/>
        </w:rPr>
        <w:t>Collationes</w:t>
      </w:r>
      <w:proofErr w:type="spellEnd"/>
      <w:r w:rsidR="0075217F" w:rsidRPr="00C97631">
        <w:rPr>
          <w:rFonts w:ascii="Garamond" w:hAnsi="Garamond" w:cs="Times New Roman"/>
          <w:szCs w:val="18"/>
        </w:rPr>
        <w:t>,</w:t>
      </w:r>
      <w:r w:rsidRPr="00C97631">
        <w:rPr>
          <w:rFonts w:ascii="Garamond" w:hAnsi="Garamond" w:cs="Times New Roman"/>
          <w:i/>
          <w:iCs/>
          <w:szCs w:val="18"/>
        </w:rPr>
        <w:t xml:space="preserve"> </w:t>
      </w:r>
      <w:r w:rsidRPr="00C97631">
        <w:rPr>
          <w:rFonts w:ascii="Garamond" w:hAnsi="Garamond" w:cs="Times New Roman"/>
          <w:szCs w:val="18"/>
        </w:rPr>
        <w:t>II, c</w:t>
      </w:r>
      <w:r w:rsidR="0075217F" w:rsidRPr="00C97631">
        <w:rPr>
          <w:rFonts w:ascii="Garamond" w:hAnsi="Garamond" w:cs="Times New Roman"/>
          <w:szCs w:val="18"/>
        </w:rPr>
        <w:t>ap</w:t>
      </w:r>
      <w:r w:rsidRPr="00C97631">
        <w:rPr>
          <w:rFonts w:ascii="Garamond" w:hAnsi="Garamond" w:cs="Times New Roman"/>
          <w:szCs w:val="18"/>
        </w:rPr>
        <w:t>. 2</w:t>
      </w:r>
      <w:r w:rsidR="0075217F" w:rsidRPr="00C97631">
        <w:rPr>
          <w:rFonts w:ascii="Garamond" w:hAnsi="Garamond" w:cs="Times New Roman"/>
          <w:szCs w:val="18"/>
        </w:rPr>
        <w:t>, en</w:t>
      </w:r>
      <w:r w:rsidRPr="00C97631">
        <w:rPr>
          <w:rFonts w:ascii="Garamond" w:hAnsi="Garamond" w:cs="Times New Roman"/>
          <w:szCs w:val="18"/>
        </w:rPr>
        <w:t xml:space="preserve"> </w:t>
      </w:r>
      <w:r w:rsidR="0075217F" w:rsidRPr="00C97631">
        <w:rPr>
          <w:rFonts w:ascii="Garamond" w:hAnsi="Garamond" w:cs="Times New Roman"/>
          <w:szCs w:val="18"/>
        </w:rPr>
        <w:t>P</w:t>
      </w:r>
      <w:r w:rsidRPr="00C97631">
        <w:rPr>
          <w:rFonts w:ascii="Garamond" w:hAnsi="Garamond" w:cs="Times New Roman"/>
          <w:szCs w:val="18"/>
        </w:rPr>
        <w:t>L 49, 526.</w:t>
      </w:r>
    </w:p>
  </w:footnote>
  <w:footnote w:id="658">
    <w:p w14:paraId="2D4D2AF9" w14:textId="77777777" w:rsidR="007B03AB" w:rsidRPr="00C97631" w:rsidRDefault="007B03AB" w:rsidP="0041705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bookmarkStart w:id="362" w:name="_Hlk133849807"/>
      <w:r w:rsidRPr="00C97631">
        <w:rPr>
          <w:rFonts w:ascii="Garamond" w:hAnsi="Garamond" w:cs="Times New Roman"/>
          <w:smallCaps/>
          <w:szCs w:val="18"/>
          <w:lang w:val="es-ES_tradnl"/>
        </w:rPr>
        <w:t>San Agustín</w:t>
      </w:r>
      <w:r w:rsidRPr="00C97631">
        <w:rPr>
          <w:rFonts w:ascii="Garamond" w:hAnsi="Garamond" w:cs="Times New Roman"/>
          <w:szCs w:val="18"/>
          <w:lang w:val="es-ES_tradnl"/>
        </w:rPr>
        <w:t xml:space="preserve">, </w:t>
      </w:r>
      <w:r w:rsidR="0075217F" w:rsidRPr="00C97631">
        <w:rPr>
          <w:rFonts w:ascii="Garamond" w:hAnsi="Garamond" w:cs="Times New Roman"/>
          <w:i/>
          <w:szCs w:val="18"/>
          <w:lang w:val="es-ES_tradnl"/>
        </w:rPr>
        <w:t xml:space="preserve">De </w:t>
      </w:r>
      <w:r w:rsidR="007C1B9F" w:rsidRPr="00C97631">
        <w:rPr>
          <w:rFonts w:ascii="Garamond" w:hAnsi="Garamond" w:cs="Times New Roman"/>
          <w:i/>
          <w:szCs w:val="18"/>
          <w:lang w:val="es-ES_tradnl"/>
        </w:rPr>
        <w:t>o</w:t>
      </w:r>
      <w:r w:rsidR="0075217F" w:rsidRPr="00C97631">
        <w:rPr>
          <w:rFonts w:ascii="Garamond" w:hAnsi="Garamond" w:cs="Times New Roman"/>
          <w:i/>
          <w:szCs w:val="18"/>
          <w:lang w:val="es-ES_tradnl"/>
        </w:rPr>
        <w:t xml:space="preserve">pere </w:t>
      </w:r>
      <w:proofErr w:type="spellStart"/>
      <w:r w:rsidR="007C1B9F" w:rsidRPr="00C97631">
        <w:rPr>
          <w:rFonts w:ascii="Garamond" w:hAnsi="Garamond" w:cs="Times New Roman"/>
          <w:i/>
          <w:szCs w:val="18"/>
          <w:lang w:val="es-ES_tradnl"/>
        </w:rPr>
        <w:t>m</w:t>
      </w:r>
      <w:r w:rsidR="0075217F" w:rsidRPr="00C97631">
        <w:rPr>
          <w:rFonts w:ascii="Garamond" w:hAnsi="Garamond" w:cs="Times New Roman"/>
          <w:i/>
          <w:szCs w:val="18"/>
          <w:lang w:val="es-ES_tradnl"/>
        </w:rPr>
        <w:t>onachorum</w:t>
      </w:r>
      <w:proofErr w:type="spellEnd"/>
      <w:r w:rsidRPr="00C97631">
        <w:rPr>
          <w:rFonts w:ascii="Garamond" w:hAnsi="Garamond" w:cs="Times New Roman"/>
          <w:szCs w:val="18"/>
          <w:lang w:val="es-ES_tradnl"/>
        </w:rPr>
        <w:t>, c</w:t>
      </w:r>
      <w:r w:rsidR="0075217F" w:rsidRPr="00C97631">
        <w:rPr>
          <w:rFonts w:ascii="Garamond" w:hAnsi="Garamond" w:cs="Times New Roman"/>
          <w:szCs w:val="18"/>
          <w:lang w:val="es-ES_tradnl"/>
        </w:rPr>
        <w:t>ap</w:t>
      </w:r>
      <w:r w:rsidRPr="00C97631">
        <w:rPr>
          <w:rFonts w:ascii="Garamond" w:hAnsi="Garamond" w:cs="Times New Roman"/>
          <w:szCs w:val="18"/>
          <w:lang w:val="es-ES_tradnl"/>
        </w:rPr>
        <w:t>. 23</w:t>
      </w:r>
      <w:r w:rsidR="0075217F" w:rsidRPr="00C97631">
        <w:rPr>
          <w:rFonts w:ascii="Garamond" w:hAnsi="Garamond" w:cs="Times New Roman"/>
          <w:szCs w:val="18"/>
          <w:lang w:val="es-ES_tradnl"/>
        </w:rPr>
        <w:t>,</w:t>
      </w:r>
      <w:r w:rsidR="004254B6" w:rsidRPr="00C97631">
        <w:rPr>
          <w:rFonts w:ascii="Garamond" w:hAnsi="Garamond" w:cs="Times New Roman"/>
          <w:szCs w:val="18"/>
          <w:lang w:val="es-ES_tradnl"/>
        </w:rPr>
        <w:t xml:space="preserve"> 34</w:t>
      </w:r>
      <w:r w:rsidR="0075217F" w:rsidRPr="00C97631">
        <w:rPr>
          <w:rFonts w:ascii="Garamond" w:hAnsi="Garamond" w:cs="Times New Roman"/>
          <w:szCs w:val="18"/>
          <w:lang w:val="es-ES_tradnl"/>
        </w:rPr>
        <w:t xml:space="preserve"> en P</w:t>
      </w:r>
      <w:r w:rsidRPr="00C97631">
        <w:rPr>
          <w:rFonts w:ascii="Garamond" w:hAnsi="Garamond" w:cs="Times New Roman"/>
          <w:szCs w:val="18"/>
          <w:lang w:val="es-ES_tradnl"/>
        </w:rPr>
        <w:t>L 40, 570</w:t>
      </w:r>
      <w:bookmarkEnd w:id="362"/>
      <w:r w:rsidRPr="00C97631">
        <w:rPr>
          <w:rFonts w:ascii="Garamond" w:hAnsi="Garamond" w:cs="Times New Roman"/>
          <w:szCs w:val="18"/>
          <w:lang w:val="es-ES_tradnl"/>
        </w:rPr>
        <w:t>.</w:t>
      </w:r>
    </w:p>
  </w:footnote>
  <w:footnote w:id="659">
    <w:p w14:paraId="047663E8" w14:textId="77777777" w:rsidR="007B03AB" w:rsidRPr="00C97631" w:rsidRDefault="007B03AB" w:rsidP="0041705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i/>
          <w:iCs/>
          <w:szCs w:val="18"/>
          <w:lang w:val="es-ES_tradnl"/>
        </w:rPr>
        <w:t>Ibidem</w:t>
      </w:r>
      <w:r w:rsidRPr="00C97631">
        <w:rPr>
          <w:rFonts w:ascii="Garamond" w:hAnsi="Garamond" w:cs="Times New Roman"/>
          <w:szCs w:val="18"/>
          <w:lang w:val="es-ES_tradnl"/>
        </w:rPr>
        <w:t>, c</w:t>
      </w:r>
      <w:r w:rsidR="0075217F" w:rsidRPr="00C97631">
        <w:rPr>
          <w:rFonts w:ascii="Garamond" w:hAnsi="Garamond" w:cs="Times New Roman"/>
          <w:szCs w:val="18"/>
          <w:lang w:val="es-ES_tradnl"/>
        </w:rPr>
        <w:t>ap.</w:t>
      </w:r>
      <w:r w:rsidRPr="00C97631">
        <w:rPr>
          <w:rFonts w:ascii="Garamond" w:hAnsi="Garamond" w:cs="Times New Roman"/>
          <w:szCs w:val="18"/>
          <w:lang w:val="es-ES_tradnl"/>
        </w:rPr>
        <w:t xml:space="preserve"> 24</w:t>
      </w:r>
      <w:r w:rsidR="0075217F" w:rsidRPr="00C97631">
        <w:rPr>
          <w:rFonts w:ascii="Garamond" w:hAnsi="Garamond" w:cs="Times New Roman"/>
          <w:szCs w:val="18"/>
          <w:lang w:val="es-ES_tradnl"/>
        </w:rPr>
        <w:t>, en</w:t>
      </w:r>
      <w:r w:rsidRPr="00C97631">
        <w:rPr>
          <w:rFonts w:ascii="Garamond" w:hAnsi="Garamond" w:cs="Times New Roman"/>
          <w:szCs w:val="18"/>
          <w:lang w:val="es-ES_tradnl"/>
        </w:rPr>
        <w:t xml:space="preserve"> </w:t>
      </w:r>
      <w:r w:rsidR="0075217F" w:rsidRPr="00C97631">
        <w:rPr>
          <w:rFonts w:ascii="Garamond" w:hAnsi="Garamond" w:cs="Times New Roman"/>
          <w:szCs w:val="18"/>
          <w:lang w:val="es-ES_tradnl"/>
        </w:rPr>
        <w:t>P</w:t>
      </w:r>
      <w:r w:rsidRPr="00C97631">
        <w:rPr>
          <w:rFonts w:ascii="Garamond" w:hAnsi="Garamond" w:cs="Times New Roman"/>
          <w:szCs w:val="18"/>
          <w:lang w:val="es-ES_tradnl"/>
        </w:rPr>
        <w:t>L 40, 571.</w:t>
      </w:r>
    </w:p>
  </w:footnote>
  <w:footnote w:id="660">
    <w:p w14:paraId="4CE37FC4" w14:textId="77777777" w:rsidR="007B03AB" w:rsidRPr="00C97631" w:rsidRDefault="007B03AB" w:rsidP="0041705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i/>
          <w:iCs/>
          <w:szCs w:val="18"/>
          <w:lang w:val="es-ES_tradnl"/>
        </w:rPr>
        <w:t>Ibidem</w:t>
      </w:r>
      <w:r w:rsidRPr="00C97631">
        <w:rPr>
          <w:rFonts w:ascii="Garamond" w:hAnsi="Garamond" w:cs="Times New Roman"/>
          <w:szCs w:val="18"/>
          <w:lang w:val="es-ES_tradnl"/>
        </w:rPr>
        <w:t>.</w:t>
      </w:r>
    </w:p>
  </w:footnote>
  <w:footnote w:id="661">
    <w:p w14:paraId="4EA95CCA" w14:textId="77777777" w:rsidR="007B03AB" w:rsidRPr="00C97631" w:rsidRDefault="007B03AB" w:rsidP="0041705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San Jerónimo,</w:t>
      </w:r>
      <w:r w:rsidR="0075217F" w:rsidRPr="00C97631">
        <w:rPr>
          <w:rFonts w:ascii="Garamond" w:hAnsi="Garamond" w:cs="Times New Roman"/>
          <w:i/>
          <w:iCs/>
          <w:szCs w:val="18"/>
          <w:lang w:val="es-ES_tradnl"/>
        </w:rPr>
        <w:t xml:space="preserve"> In </w:t>
      </w:r>
      <w:proofErr w:type="spellStart"/>
      <w:r w:rsidR="0075217F" w:rsidRPr="00C97631">
        <w:rPr>
          <w:rFonts w:ascii="Garamond" w:hAnsi="Garamond" w:cs="Times New Roman"/>
          <w:i/>
          <w:iCs/>
          <w:szCs w:val="18"/>
          <w:lang w:val="es-ES_tradnl"/>
        </w:rPr>
        <w:t>Evangelium</w:t>
      </w:r>
      <w:proofErr w:type="spellEnd"/>
      <w:r w:rsidR="0075217F" w:rsidRPr="00C97631">
        <w:rPr>
          <w:rFonts w:ascii="Garamond" w:hAnsi="Garamond" w:cs="Times New Roman"/>
          <w:i/>
          <w:iCs/>
          <w:szCs w:val="18"/>
          <w:lang w:val="es-ES_tradnl"/>
        </w:rPr>
        <w:t xml:space="preserve"> S. </w:t>
      </w:r>
      <w:proofErr w:type="spellStart"/>
      <w:r w:rsidR="0075217F" w:rsidRPr="00C97631">
        <w:rPr>
          <w:rFonts w:ascii="Garamond" w:hAnsi="Garamond" w:cs="Times New Roman"/>
          <w:i/>
          <w:iCs/>
          <w:szCs w:val="18"/>
          <w:lang w:val="es-ES_tradnl"/>
        </w:rPr>
        <w:t>Matthaei</w:t>
      </w:r>
      <w:proofErr w:type="spellEnd"/>
      <w:r w:rsidRPr="00C97631">
        <w:rPr>
          <w:rFonts w:ascii="Garamond" w:hAnsi="Garamond" w:cs="Times New Roman"/>
          <w:iCs/>
          <w:szCs w:val="18"/>
          <w:lang w:val="es-ES_tradnl"/>
        </w:rPr>
        <w:t>,</w:t>
      </w:r>
      <w:r w:rsidRPr="00C97631">
        <w:rPr>
          <w:rFonts w:ascii="Garamond" w:hAnsi="Garamond" w:cs="Times New Roman"/>
          <w:i/>
          <w:iCs/>
          <w:szCs w:val="18"/>
          <w:lang w:val="es-ES_tradnl"/>
        </w:rPr>
        <w:t xml:space="preserve"> </w:t>
      </w:r>
      <w:r w:rsidRPr="00C97631">
        <w:rPr>
          <w:rFonts w:ascii="Garamond" w:hAnsi="Garamond" w:cs="Times New Roman"/>
          <w:szCs w:val="18"/>
          <w:lang w:val="es-ES_tradnl"/>
        </w:rPr>
        <w:t>I, super 6,34</w:t>
      </w:r>
      <w:r w:rsidR="0075217F" w:rsidRPr="00C97631">
        <w:rPr>
          <w:rFonts w:ascii="Garamond" w:hAnsi="Garamond" w:cs="Times New Roman"/>
          <w:szCs w:val="18"/>
          <w:lang w:val="es-ES_tradnl"/>
        </w:rPr>
        <w:t>, en P</w:t>
      </w:r>
      <w:r w:rsidRPr="00C97631">
        <w:rPr>
          <w:rFonts w:ascii="Garamond" w:hAnsi="Garamond" w:cs="Times New Roman"/>
          <w:szCs w:val="18"/>
          <w:lang w:val="es-ES_tradnl"/>
        </w:rPr>
        <w:t>L 26, 4</w:t>
      </w:r>
      <w:r w:rsidR="0075217F" w:rsidRPr="00C97631">
        <w:rPr>
          <w:rFonts w:ascii="Garamond" w:hAnsi="Garamond" w:cs="Times New Roman"/>
          <w:szCs w:val="18"/>
          <w:lang w:val="es-ES_tradnl"/>
        </w:rPr>
        <w:t>6</w:t>
      </w:r>
      <w:r w:rsidRPr="00C97631">
        <w:rPr>
          <w:rFonts w:ascii="Garamond" w:hAnsi="Garamond" w:cs="Times New Roman"/>
          <w:szCs w:val="18"/>
          <w:lang w:val="es-ES_tradnl"/>
        </w:rPr>
        <w:t>.</w:t>
      </w:r>
    </w:p>
  </w:footnote>
  <w:footnote w:id="662">
    <w:p w14:paraId="5259A260" w14:textId="77777777" w:rsidR="007B03AB" w:rsidRPr="00C97631" w:rsidRDefault="007B03AB" w:rsidP="00417053">
      <w:pPr>
        <w:pStyle w:val="FootnotesPBuela"/>
        <w:rPr>
          <w:rFonts w:ascii="Garamond" w:hAnsi="Garamond" w:cs="Times New Roman"/>
          <w:szCs w:val="18"/>
          <w:lang w:val="es-419"/>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Pr="00C97631">
        <w:rPr>
          <w:rFonts w:ascii="Garamond" w:hAnsi="Garamond" w:cs="Times New Roman"/>
          <w:smallCaps/>
          <w:szCs w:val="18"/>
          <w:lang w:val="es-ES_tradnl"/>
        </w:rPr>
        <w:t>Ps</w:t>
      </w:r>
      <w:r w:rsidR="0075217F" w:rsidRPr="00C97631">
        <w:rPr>
          <w:rFonts w:ascii="Garamond" w:hAnsi="Garamond" w:cs="Times New Roman"/>
          <w:smallCaps/>
          <w:szCs w:val="18"/>
          <w:lang w:val="es-ES_tradnl"/>
        </w:rPr>
        <w:t>eudo-</w:t>
      </w:r>
      <w:r w:rsidRPr="00C97631">
        <w:rPr>
          <w:rFonts w:ascii="Garamond" w:hAnsi="Garamond" w:cs="Times New Roman"/>
          <w:smallCaps/>
          <w:szCs w:val="18"/>
          <w:lang w:val="es-ES_tradnl"/>
        </w:rPr>
        <w:t>Crisóstomo</w:t>
      </w:r>
      <w:r w:rsidRPr="00C97631">
        <w:rPr>
          <w:rFonts w:ascii="Garamond" w:hAnsi="Garamond" w:cs="Times New Roman"/>
          <w:szCs w:val="18"/>
          <w:lang w:val="es-ES_tradnl"/>
        </w:rPr>
        <w:t xml:space="preserve">, </w:t>
      </w:r>
      <w:r w:rsidR="0075217F" w:rsidRPr="00C97631">
        <w:rPr>
          <w:rFonts w:ascii="Garamond" w:hAnsi="Garamond" w:cs="Times New Roman"/>
          <w:i/>
          <w:iCs/>
          <w:szCs w:val="18"/>
          <w:lang w:val="es-ES_tradnl"/>
        </w:rPr>
        <w:t xml:space="preserve">Opus </w:t>
      </w:r>
      <w:proofErr w:type="spellStart"/>
      <w:r w:rsidR="001216B6" w:rsidRPr="00C97631">
        <w:rPr>
          <w:rFonts w:ascii="Garamond" w:hAnsi="Garamond" w:cs="Times New Roman"/>
          <w:i/>
          <w:iCs/>
          <w:szCs w:val="18"/>
          <w:lang w:val="es-ES_tradnl"/>
        </w:rPr>
        <w:t>i</w:t>
      </w:r>
      <w:r w:rsidR="0075217F" w:rsidRPr="00C97631">
        <w:rPr>
          <w:rFonts w:ascii="Garamond" w:hAnsi="Garamond" w:cs="Times New Roman"/>
          <w:i/>
          <w:iCs/>
          <w:szCs w:val="18"/>
          <w:lang w:val="es-ES_tradnl"/>
        </w:rPr>
        <w:t>mperfectum</w:t>
      </w:r>
      <w:proofErr w:type="spellEnd"/>
      <w:r w:rsidR="0075217F" w:rsidRPr="00C97631">
        <w:rPr>
          <w:rFonts w:ascii="Garamond" w:hAnsi="Garamond" w:cs="Times New Roman"/>
          <w:i/>
          <w:iCs/>
          <w:szCs w:val="18"/>
          <w:lang w:val="es-ES_tradnl"/>
        </w:rPr>
        <w:t xml:space="preserve"> in </w:t>
      </w:r>
      <w:proofErr w:type="spellStart"/>
      <w:r w:rsidR="0075217F" w:rsidRPr="00C97631">
        <w:rPr>
          <w:rFonts w:ascii="Garamond" w:hAnsi="Garamond" w:cs="Times New Roman"/>
          <w:i/>
          <w:iCs/>
          <w:szCs w:val="18"/>
          <w:lang w:val="es-ES_tradnl"/>
        </w:rPr>
        <w:t>Matthaeum</w:t>
      </w:r>
      <w:proofErr w:type="spellEnd"/>
      <w:r w:rsidR="0075217F" w:rsidRPr="00C97631">
        <w:rPr>
          <w:rFonts w:ascii="Garamond" w:hAnsi="Garamond" w:cs="Times New Roman"/>
          <w:i/>
          <w:iCs/>
          <w:szCs w:val="18"/>
          <w:lang w:val="es-ES_tradnl"/>
        </w:rPr>
        <w:t xml:space="preserve">. </w:t>
      </w:r>
      <w:proofErr w:type="spellStart"/>
      <w:r w:rsidR="0075217F" w:rsidRPr="00C97631">
        <w:rPr>
          <w:rFonts w:ascii="Garamond" w:hAnsi="Garamond" w:cs="Times New Roman"/>
          <w:i/>
          <w:iCs/>
          <w:szCs w:val="18"/>
          <w:lang w:val="es-419"/>
        </w:rPr>
        <w:t>Homilia</w:t>
      </w:r>
      <w:proofErr w:type="spellEnd"/>
      <w:r w:rsidR="0075217F" w:rsidRPr="00C97631">
        <w:rPr>
          <w:rFonts w:ascii="Garamond" w:hAnsi="Garamond" w:cs="Times New Roman"/>
          <w:i/>
          <w:iCs/>
          <w:szCs w:val="18"/>
          <w:lang w:val="es-419"/>
        </w:rPr>
        <w:t xml:space="preserve"> 16</w:t>
      </w:r>
      <w:r w:rsidRPr="00C97631">
        <w:rPr>
          <w:rFonts w:ascii="Garamond" w:hAnsi="Garamond" w:cs="Times New Roman"/>
          <w:szCs w:val="18"/>
          <w:lang w:val="es-419"/>
        </w:rPr>
        <w:t>, super 6,34</w:t>
      </w:r>
      <w:r w:rsidR="0075217F" w:rsidRPr="00C97631">
        <w:rPr>
          <w:rFonts w:ascii="Garamond" w:hAnsi="Garamond" w:cs="Times New Roman"/>
          <w:szCs w:val="18"/>
          <w:lang w:val="es-419"/>
        </w:rPr>
        <w:t>, en P</w:t>
      </w:r>
      <w:r w:rsidRPr="00C97631">
        <w:rPr>
          <w:rFonts w:ascii="Garamond" w:hAnsi="Garamond" w:cs="Times New Roman"/>
          <w:szCs w:val="18"/>
          <w:lang w:val="es-419"/>
        </w:rPr>
        <w:t xml:space="preserve">G </w:t>
      </w:r>
      <w:r w:rsidR="0075217F" w:rsidRPr="00C97631">
        <w:rPr>
          <w:rFonts w:ascii="Garamond" w:hAnsi="Garamond" w:cs="Times New Roman"/>
          <w:szCs w:val="18"/>
          <w:lang w:val="es-419"/>
        </w:rPr>
        <w:t>56, 724</w:t>
      </w:r>
      <w:r w:rsidRPr="00C97631">
        <w:rPr>
          <w:rFonts w:ascii="Garamond" w:hAnsi="Garamond" w:cs="Times New Roman"/>
          <w:szCs w:val="18"/>
          <w:lang w:val="es-419"/>
        </w:rPr>
        <w:t>.</w:t>
      </w:r>
    </w:p>
  </w:footnote>
  <w:footnote w:id="663">
    <w:p w14:paraId="53B7136B"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Agustín</w:t>
      </w:r>
      <w:r w:rsidRPr="00C97631">
        <w:rPr>
          <w:rFonts w:ascii="Garamond" w:hAnsi="Garamond" w:cs="Times New Roman"/>
          <w:szCs w:val="18"/>
        </w:rPr>
        <w:t xml:space="preserve">, </w:t>
      </w:r>
      <w:r w:rsidR="0075217F" w:rsidRPr="00C97631">
        <w:rPr>
          <w:rFonts w:ascii="Garamond" w:hAnsi="Garamond" w:cs="Times New Roman"/>
          <w:i/>
          <w:iCs/>
          <w:szCs w:val="18"/>
        </w:rPr>
        <w:t xml:space="preserve">De sermone </w:t>
      </w:r>
      <w:proofErr w:type="spellStart"/>
      <w:r w:rsidR="0075217F" w:rsidRPr="00C97631">
        <w:rPr>
          <w:rFonts w:ascii="Garamond" w:hAnsi="Garamond" w:cs="Times New Roman"/>
          <w:i/>
          <w:iCs/>
          <w:szCs w:val="18"/>
        </w:rPr>
        <w:t>Domini</w:t>
      </w:r>
      <w:proofErr w:type="spellEnd"/>
      <w:r w:rsidR="0075217F" w:rsidRPr="00C97631">
        <w:rPr>
          <w:rFonts w:ascii="Garamond" w:hAnsi="Garamond" w:cs="Times New Roman"/>
          <w:i/>
          <w:iCs/>
          <w:szCs w:val="18"/>
        </w:rPr>
        <w:t xml:space="preserve"> in monte</w:t>
      </w:r>
      <w:r w:rsidRPr="00C97631">
        <w:rPr>
          <w:rFonts w:ascii="Garamond" w:hAnsi="Garamond" w:cs="Times New Roman"/>
          <w:iCs/>
          <w:szCs w:val="18"/>
        </w:rPr>
        <w:t xml:space="preserve">, </w:t>
      </w:r>
      <w:r w:rsidRPr="00C97631">
        <w:rPr>
          <w:rFonts w:ascii="Garamond" w:hAnsi="Garamond" w:cs="Times New Roman"/>
          <w:szCs w:val="18"/>
        </w:rPr>
        <w:t>II, c</w:t>
      </w:r>
      <w:r w:rsidR="0075217F" w:rsidRPr="00C97631">
        <w:rPr>
          <w:rFonts w:ascii="Garamond" w:hAnsi="Garamond" w:cs="Times New Roman"/>
          <w:szCs w:val="18"/>
        </w:rPr>
        <w:t>ap</w:t>
      </w:r>
      <w:r w:rsidRPr="00C97631">
        <w:rPr>
          <w:rFonts w:ascii="Garamond" w:hAnsi="Garamond" w:cs="Times New Roman"/>
          <w:szCs w:val="18"/>
        </w:rPr>
        <w:t>. 17</w:t>
      </w:r>
      <w:r w:rsidR="0075217F" w:rsidRPr="00C97631">
        <w:rPr>
          <w:rFonts w:ascii="Garamond" w:hAnsi="Garamond" w:cs="Times New Roman"/>
          <w:szCs w:val="18"/>
        </w:rPr>
        <w:t>, en</w:t>
      </w:r>
      <w:r w:rsidRPr="00C97631">
        <w:rPr>
          <w:rFonts w:ascii="Garamond" w:hAnsi="Garamond" w:cs="Times New Roman"/>
          <w:szCs w:val="18"/>
        </w:rPr>
        <w:t xml:space="preserve"> </w:t>
      </w:r>
      <w:r w:rsidR="0075217F" w:rsidRPr="00C97631">
        <w:rPr>
          <w:rFonts w:ascii="Garamond" w:hAnsi="Garamond" w:cs="Times New Roman"/>
          <w:szCs w:val="18"/>
        </w:rPr>
        <w:t>P</w:t>
      </w:r>
      <w:r w:rsidRPr="00C97631">
        <w:rPr>
          <w:rFonts w:ascii="Garamond" w:hAnsi="Garamond" w:cs="Times New Roman"/>
          <w:szCs w:val="18"/>
        </w:rPr>
        <w:t>L 34, 1294.</w:t>
      </w:r>
    </w:p>
  </w:footnote>
  <w:footnote w:id="664">
    <w:p w14:paraId="3170C1D8" w14:textId="77777777" w:rsidR="007B03AB" w:rsidRPr="00C97631" w:rsidRDefault="007B03AB" w:rsidP="00417053">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Pr="00C97631">
        <w:rPr>
          <w:rFonts w:ascii="Garamond" w:hAnsi="Garamond" w:cs="Times New Roman"/>
          <w:smallCaps/>
          <w:szCs w:val="18"/>
          <w:lang w:val="it-IT"/>
        </w:rPr>
        <w:t>San Gregorio</w:t>
      </w:r>
      <w:r w:rsidR="002B1913" w:rsidRPr="00C97631">
        <w:rPr>
          <w:rFonts w:ascii="Garamond" w:hAnsi="Garamond" w:cs="Times New Roman"/>
          <w:smallCaps/>
          <w:szCs w:val="18"/>
          <w:lang w:val="it-IT"/>
        </w:rPr>
        <w:t xml:space="preserve"> Magno</w:t>
      </w:r>
      <w:r w:rsidRPr="00C97631">
        <w:rPr>
          <w:rFonts w:ascii="Garamond" w:hAnsi="Garamond" w:cs="Times New Roman"/>
          <w:szCs w:val="18"/>
          <w:lang w:val="it-IT"/>
        </w:rPr>
        <w:t xml:space="preserve">, </w:t>
      </w:r>
      <w:proofErr w:type="spellStart"/>
      <w:r w:rsidR="000F2EEE" w:rsidRPr="00C97631">
        <w:rPr>
          <w:rFonts w:ascii="Garamond" w:hAnsi="Garamond" w:cs="Times New Roman"/>
          <w:i/>
          <w:iCs/>
          <w:szCs w:val="18"/>
          <w:lang w:val="it-IT"/>
        </w:rPr>
        <w:t>Dialogorum</w:t>
      </w:r>
      <w:bookmarkStart w:id="363" w:name="_Hlk133844359"/>
      <w:proofErr w:type="spellEnd"/>
      <w:r w:rsidR="000F2EEE" w:rsidRPr="00C97631">
        <w:rPr>
          <w:rFonts w:ascii="Garamond" w:hAnsi="Garamond" w:cs="Times New Roman"/>
          <w:szCs w:val="18"/>
          <w:lang w:val="it-IT"/>
        </w:rPr>
        <w:t>, III, cap. 14, en PL 77, 245</w:t>
      </w:r>
      <w:bookmarkEnd w:id="363"/>
      <w:r w:rsidRPr="00C97631">
        <w:rPr>
          <w:rFonts w:ascii="Garamond" w:hAnsi="Garamond" w:cs="Times New Roman"/>
          <w:szCs w:val="18"/>
          <w:lang w:val="it-IT"/>
        </w:rPr>
        <w:t>.</w:t>
      </w:r>
    </w:p>
  </w:footnote>
  <w:footnote w:id="665">
    <w:p w14:paraId="4DC94A5E" w14:textId="77777777" w:rsidR="007B03AB" w:rsidRPr="00C97631" w:rsidRDefault="007B03AB" w:rsidP="00417053">
      <w:pPr>
        <w:pStyle w:val="FootnotesPBuela"/>
        <w:rPr>
          <w:rFonts w:ascii="Garamond" w:hAnsi="Garamond" w:cs="Times New Roman"/>
          <w:szCs w:val="18"/>
          <w:lang w:val="es-419"/>
        </w:rPr>
      </w:pPr>
      <w:r w:rsidRPr="00C97631">
        <w:rPr>
          <w:rStyle w:val="Refdenotaalpie"/>
          <w:rFonts w:ascii="Garamond" w:hAnsi="Garamond"/>
          <w:szCs w:val="18"/>
          <w:lang w:val="es-ES_tradnl"/>
        </w:rPr>
        <w:footnoteRef/>
      </w:r>
      <w:r w:rsidRPr="00C97631">
        <w:rPr>
          <w:rFonts w:ascii="Garamond" w:hAnsi="Garamond" w:cs="Times New Roman"/>
          <w:szCs w:val="18"/>
          <w:lang w:val="es-419"/>
        </w:rPr>
        <w:t xml:space="preserve"> </w:t>
      </w:r>
      <w:r w:rsidRPr="00C97631">
        <w:rPr>
          <w:rFonts w:ascii="Garamond" w:hAnsi="Garamond" w:cs="Times New Roman"/>
          <w:smallCaps/>
          <w:szCs w:val="18"/>
          <w:lang w:val="es-419"/>
        </w:rPr>
        <w:t>Aristóteles</w:t>
      </w:r>
      <w:r w:rsidRPr="00C97631">
        <w:rPr>
          <w:rFonts w:ascii="Garamond" w:hAnsi="Garamond" w:cs="Times New Roman"/>
          <w:szCs w:val="18"/>
          <w:lang w:val="es-419"/>
        </w:rPr>
        <w:t xml:space="preserve">, </w:t>
      </w:r>
      <w:proofErr w:type="spellStart"/>
      <w:r w:rsidR="0075217F" w:rsidRPr="00C97631">
        <w:rPr>
          <w:rFonts w:ascii="Garamond" w:hAnsi="Garamond" w:cs="Times New Roman"/>
          <w:i/>
          <w:iCs/>
          <w:szCs w:val="18"/>
          <w:lang w:val="es-419"/>
        </w:rPr>
        <w:t>Politica</w:t>
      </w:r>
      <w:proofErr w:type="spellEnd"/>
      <w:r w:rsidR="0075217F" w:rsidRPr="00C97631">
        <w:rPr>
          <w:rFonts w:ascii="Garamond" w:hAnsi="Garamond" w:cs="Times New Roman"/>
          <w:szCs w:val="18"/>
          <w:lang w:val="es-419"/>
        </w:rPr>
        <w:t xml:space="preserve">, </w:t>
      </w:r>
      <w:r w:rsidR="000F2EEE" w:rsidRPr="00C97631">
        <w:rPr>
          <w:rFonts w:ascii="Garamond" w:hAnsi="Garamond" w:cs="Times New Roman"/>
          <w:szCs w:val="18"/>
          <w:lang w:val="es-419"/>
        </w:rPr>
        <w:t xml:space="preserve">I, </w:t>
      </w:r>
      <w:r w:rsidRPr="00C97631">
        <w:rPr>
          <w:rFonts w:ascii="Garamond" w:hAnsi="Garamond" w:cs="Times New Roman"/>
          <w:szCs w:val="18"/>
          <w:lang w:val="es-419"/>
        </w:rPr>
        <w:t>c</w:t>
      </w:r>
      <w:r w:rsidR="0075217F" w:rsidRPr="00C97631">
        <w:rPr>
          <w:rFonts w:ascii="Garamond" w:hAnsi="Garamond" w:cs="Times New Roman"/>
          <w:szCs w:val="18"/>
          <w:lang w:val="es-419"/>
        </w:rPr>
        <w:t>ap</w:t>
      </w:r>
      <w:r w:rsidRPr="00C97631">
        <w:rPr>
          <w:rFonts w:ascii="Garamond" w:hAnsi="Garamond" w:cs="Times New Roman"/>
          <w:szCs w:val="18"/>
          <w:lang w:val="es-419"/>
        </w:rPr>
        <w:t xml:space="preserve">. 3, </w:t>
      </w:r>
      <w:proofErr w:type="spellStart"/>
      <w:r w:rsidRPr="00C97631">
        <w:rPr>
          <w:rFonts w:ascii="Garamond" w:hAnsi="Garamond" w:cs="Times New Roman"/>
          <w:szCs w:val="18"/>
          <w:lang w:val="es-419"/>
        </w:rPr>
        <w:t>n</w:t>
      </w:r>
      <w:r w:rsidR="0075217F" w:rsidRPr="00C97631">
        <w:rPr>
          <w:rFonts w:ascii="Garamond" w:hAnsi="Garamond" w:cs="Times New Roman"/>
          <w:szCs w:val="18"/>
          <w:lang w:val="es-419"/>
        </w:rPr>
        <w:t>n</w:t>
      </w:r>
      <w:proofErr w:type="spellEnd"/>
      <w:r w:rsidRPr="00C97631">
        <w:rPr>
          <w:rFonts w:ascii="Garamond" w:hAnsi="Garamond" w:cs="Times New Roman"/>
          <w:szCs w:val="18"/>
          <w:lang w:val="es-419"/>
        </w:rPr>
        <w:t xml:space="preserve">. </w:t>
      </w:r>
      <w:r w:rsidR="0075217F" w:rsidRPr="00C97631">
        <w:rPr>
          <w:rFonts w:ascii="Garamond" w:hAnsi="Garamond" w:cs="Times New Roman"/>
          <w:szCs w:val="18"/>
          <w:lang w:val="es-419"/>
        </w:rPr>
        <w:t xml:space="preserve">(12), </w:t>
      </w:r>
      <w:r w:rsidRPr="00C97631">
        <w:rPr>
          <w:rFonts w:ascii="Garamond" w:hAnsi="Garamond" w:cs="Times New Roman"/>
          <w:szCs w:val="18"/>
          <w:lang w:val="es-419"/>
        </w:rPr>
        <w:t>13</w:t>
      </w:r>
      <w:r w:rsidR="0075217F" w:rsidRPr="00C97631">
        <w:rPr>
          <w:rFonts w:ascii="Garamond" w:hAnsi="Garamond" w:cs="Times New Roman"/>
          <w:szCs w:val="18"/>
          <w:lang w:val="es-419"/>
        </w:rPr>
        <w:t xml:space="preserve"> y </w:t>
      </w:r>
      <w:r w:rsidRPr="00C97631">
        <w:rPr>
          <w:rFonts w:ascii="Garamond" w:hAnsi="Garamond" w:cs="Times New Roman"/>
          <w:szCs w:val="18"/>
          <w:lang w:val="es-419"/>
        </w:rPr>
        <w:t>16 (</w:t>
      </w:r>
      <w:proofErr w:type="spellStart"/>
      <w:r w:rsidR="0075217F" w:rsidRPr="00C97631">
        <w:rPr>
          <w:rFonts w:ascii="Garamond" w:hAnsi="Garamond" w:cs="Times New Roman"/>
          <w:szCs w:val="18"/>
          <w:lang w:val="es-419"/>
        </w:rPr>
        <w:t>Didot</w:t>
      </w:r>
      <w:proofErr w:type="spellEnd"/>
      <w:r w:rsidR="0075217F" w:rsidRPr="00C97631">
        <w:rPr>
          <w:rFonts w:ascii="Garamond" w:hAnsi="Garamond" w:cs="Times New Roman"/>
          <w:szCs w:val="18"/>
          <w:lang w:val="es-419"/>
        </w:rPr>
        <w:t>)</w:t>
      </w:r>
      <w:r w:rsidR="000F2EEE" w:rsidRPr="00C97631">
        <w:rPr>
          <w:rFonts w:ascii="Garamond" w:hAnsi="Garamond" w:cs="Times New Roman"/>
          <w:szCs w:val="18"/>
          <w:lang w:val="es-419"/>
        </w:rPr>
        <w:t>;</w:t>
      </w:r>
      <w:r w:rsidR="0075217F" w:rsidRPr="00C97631">
        <w:rPr>
          <w:rFonts w:ascii="Garamond" w:hAnsi="Garamond" w:cs="Times New Roman"/>
          <w:szCs w:val="18"/>
          <w:lang w:val="es-419"/>
        </w:rPr>
        <w:t xml:space="preserve"> </w:t>
      </w:r>
      <w:r w:rsidRPr="00C97631">
        <w:rPr>
          <w:rFonts w:ascii="Garamond" w:hAnsi="Garamond" w:cs="Times New Roman"/>
          <w:szCs w:val="18"/>
          <w:lang w:val="es-419"/>
        </w:rPr>
        <w:t>1257</w:t>
      </w:r>
      <w:r w:rsidR="0075217F" w:rsidRPr="00C97631">
        <w:rPr>
          <w:rFonts w:ascii="Garamond" w:hAnsi="Garamond" w:cs="Times New Roman"/>
          <w:szCs w:val="18"/>
          <w:lang w:val="es-419"/>
        </w:rPr>
        <w:t xml:space="preserve"> </w:t>
      </w:r>
      <w:r w:rsidRPr="00C97631">
        <w:rPr>
          <w:rFonts w:ascii="Garamond" w:hAnsi="Garamond" w:cs="Times New Roman"/>
          <w:szCs w:val="18"/>
          <w:lang w:val="es-419"/>
        </w:rPr>
        <w:t>a</w:t>
      </w:r>
      <w:r w:rsidR="0075217F" w:rsidRPr="00C97631">
        <w:rPr>
          <w:rFonts w:ascii="Garamond" w:hAnsi="Garamond" w:cs="Times New Roman"/>
          <w:szCs w:val="18"/>
          <w:lang w:val="es-419"/>
        </w:rPr>
        <w:t xml:space="preserve"> </w:t>
      </w:r>
      <w:r w:rsidRPr="00C97631">
        <w:rPr>
          <w:rFonts w:ascii="Garamond" w:hAnsi="Garamond" w:cs="Times New Roman"/>
          <w:szCs w:val="18"/>
          <w:lang w:val="es-419"/>
        </w:rPr>
        <w:t>25</w:t>
      </w:r>
      <w:r w:rsidR="0075217F" w:rsidRPr="00C97631">
        <w:rPr>
          <w:rFonts w:ascii="Garamond" w:hAnsi="Garamond" w:cs="Times New Roman"/>
          <w:szCs w:val="18"/>
          <w:lang w:val="es-419"/>
        </w:rPr>
        <w:t xml:space="preserve"> y </w:t>
      </w:r>
      <w:r w:rsidRPr="00C97631">
        <w:rPr>
          <w:rFonts w:ascii="Garamond" w:hAnsi="Garamond" w:cs="Times New Roman"/>
          <w:szCs w:val="18"/>
          <w:lang w:val="es-419"/>
        </w:rPr>
        <w:t>b</w:t>
      </w:r>
      <w:r w:rsidR="0075217F" w:rsidRPr="00C97631">
        <w:rPr>
          <w:rFonts w:ascii="Garamond" w:hAnsi="Garamond" w:cs="Times New Roman"/>
          <w:szCs w:val="18"/>
          <w:lang w:val="es-419"/>
        </w:rPr>
        <w:t xml:space="preserve"> </w:t>
      </w:r>
      <w:r w:rsidRPr="00C97631">
        <w:rPr>
          <w:rFonts w:ascii="Garamond" w:hAnsi="Garamond" w:cs="Times New Roman"/>
          <w:szCs w:val="18"/>
          <w:lang w:val="es-419"/>
        </w:rPr>
        <w:t>10</w:t>
      </w:r>
      <w:r w:rsidR="0075217F" w:rsidRPr="00C97631">
        <w:rPr>
          <w:rFonts w:ascii="Garamond" w:hAnsi="Garamond" w:cs="Times New Roman"/>
          <w:szCs w:val="18"/>
          <w:lang w:val="es-419"/>
        </w:rPr>
        <w:t xml:space="preserve"> (BK</w:t>
      </w:r>
      <w:r w:rsidRPr="00C97631">
        <w:rPr>
          <w:rFonts w:ascii="Garamond" w:hAnsi="Garamond" w:cs="Times New Roman"/>
          <w:szCs w:val="18"/>
          <w:lang w:val="es-419"/>
        </w:rPr>
        <w:t>)</w:t>
      </w:r>
      <w:r w:rsidR="0075217F" w:rsidRPr="00C97631">
        <w:rPr>
          <w:rFonts w:ascii="Garamond" w:hAnsi="Garamond" w:cs="Times New Roman"/>
          <w:szCs w:val="18"/>
          <w:lang w:val="es-419"/>
        </w:rPr>
        <w:t>.</w:t>
      </w:r>
    </w:p>
  </w:footnote>
  <w:footnote w:id="666">
    <w:p w14:paraId="3E36DC41" w14:textId="77777777" w:rsidR="007B03AB" w:rsidRPr="00C97631" w:rsidRDefault="007B03AB" w:rsidP="00417053">
      <w:pPr>
        <w:pStyle w:val="FootnotesPBuela"/>
        <w:rPr>
          <w:rFonts w:ascii="Garamond" w:hAnsi="Garamond" w:cs="Times New Roman"/>
          <w:szCs w:val="18"/>
          <w:lang w:val="es-419"/>
        </w:rPr>
      </w:pPr>
      <w:r w:rsidRPr="00C97631">
        <w:rPr>
          <w:rStyle w:val="Refdenotaalpie"/>
          <w:rFonts w:ascii="Garamond" w:hAnsi="Garamond"/>
          <w:szCs w:val="18"/>
          <w:lang w:val="es-ES_tradnl"/>
        </w:rPr>
        <w:footnoteRef/>
      </w:r>
      <w:r w:rsidRPr="00C97631">
        <w:rPr>
          <w:rFonts w:ascii="Garamond" w:hAnsi="Garamond" w:cs="Times New Roman"/>
          <w:szCs w:val="18"/>
          <w:lang w:val="es-419"/>
        </w:rPr>
        <w:t xml:space="preserve"> </w:t>
      </w:r>
      <w:r w:rsidRPr="00C97631">
        <w:rPr>
          <w:rFonts w:ascii="Garamond" w:hAnsi="Garamond" w:cs="Times New Roman"/>
          <w:smallCaps/>
          <w:szCs w:val="18"/>
          <w:lang w:val="es-419"/>
        </w:rPr>
        <w:t>San Jerónimo,</w:t>
      </w:r>
      <w:r w:rsidRPr="00C97631">
        <w:rPr>
          <w:rFonts w:ascii="Garamond" w:hAnsi="Garamond" w:cs="Times New Roman"/>
          <w:szCs w:val="18"/>
          <w:lang w:val="es-419"/>
        </w:rPr>
        <w:t xml:space="preserve"> </w:t>
      </w:r>
      <w:r w:rsidR="0075217F" w:rsidRPr="00C97631">
        <w:rPr>
          <w:rFonts w:ascii="Garamond" w:hAnsi="Garamond" w:cs="Times New Roman"/>
          <w:i/>
          <w:szCs w:val="18"/>
          <w:lang w:val="es-419"/>
        </w:rPr>
        <w:t xml:space="preserve">In </w:t>
      </w:r>
      <w:proofErr w:type="spellStart"/>
      <w:r w:rsidR="0075217F" w:rsidRPr="00C97631">
        <w:rPr>
          <w:rFonts w:ascii="Garamond" w:hAnsi="Garamond" w:cs="Times New Roman"/>
          <w:i/>
          <w:szCs w:val="18"/>
          <w:lang w:val="es-419"/>
        </w:rPr>
        <w:t>Evangelium</w:t>
      </w:r>
      <w:proofErr w:type="spellEnd"/>
      <w:r w:rsidR="0075217F" w:rsidRPr="00C97631">
        <w:rPr>
          <w:rFonts w:ascii="Garamond" w:hAnsi="Garamond" w:cs="Times New Roman"/>
          <w:i/>
          <w:szCs w:val="18"/>
          <w:lang w:val="es-419"/>
        </w:rPr>
        <w:t xml:space="preserve"> S. </w:t>
      </w:r>
      <w:proofErr w:type="spellStart"/>
      <w:r w:rsidR="0075217F" w:rsidRPr="00C97631">
        <w:rPr>
          <w:rFonts w:ascii="Garamond" w:hAnsi="Garamond" w:cs="Times New Roman"/>
          <w:i/>
          <w:szCs w:val="18"/>
          <w:lang w:val="es-419"/>
        </w:rPr>
        <w:t>Matthaei</w:t>
      </w:r>
      <w:proofErr w:type="spellEnd"/>
      <w:r w:rsidRPr="00C97631">
        <w:rPr>
          <w:rFonts w:ascii="Garamond" w:hAnsi="Garamond" w:cs="Times New Roman"/>
          <w:szCs w:val="18"/>
          <w:lang w:val="es-419"/>
        </w:rPr>
        <w:t xml:space="preserve">, </w:t>
      </w:r>
      <w:r w:rsidR="000F2EEE" w:rsidRPr="00C97631">
        <w:rPr>
          <w:rFonts w:ascii="Garamond" w:hAnsi="Garamond" w:cs="Times New Roman"/>
          <w:szCs w:val="18"/>
          <w:lang w:val="es-419"/>
        </w:rPr>
        <w:t>I</w:t>
      </w:r>
      <w:r w:rsidRPr="00C97631">
        <w:rPr>
          <w:rFonts w:ascii="Garamond" w:hAnsi="Garamond" w:cs="Times New Roman"/>
          <w:szCs w:val="18"/>
          <w:lang w:val="es-419"/>
        </w:rPr>
        <w:t xml:space="preserve">, super </w:t>
      </w:r>
      <w:r w:rsidR="000F2EEE" w:rsidRPr="00C97631">
        <w:rPr>
          <w:rFonts w:ascii="Garamond" w:hAnsi="Garamond" w:cs="Times New Roman"/>
          <w:szCs w:val="18"/>
          <w:lang w:val="es-419"/>
        </w:rPr>
        <w:t>6,34, en P</w:t>
      </w:r>
      <w:r w:rsidRPr="00C97631">
        <w:rPr>
          <w:rFonts w:ascii="Garamond" w:hAnsi="Garamond" w:cs="Times New Roman"/>
          <w:szCs w:val="18"/>
          <w:lang w:val="es-419"/>
        </w:rPr>
        <w:t>L 26, 4</w:t>
      </w:r>
      <w:r w:rsidR="000F2EEE" w:rsidRPr="00C97631">
        <w:rPr>
          <w:rFonts w:ascii="Garamond" w:hAnsi="Garamond" w:cs="Times New Roman"/>
          <w:szCs w:val="18"/>
          <w:lang w:val="es-419"/>
        </w:rPr>
        <w:t>6</w:t>
      </w:r>
      <w:r w:rsidRPr="00C97631">
        <w:rPr>
          <w:rFonts w:ascii="Garamond" w:hAnsi="Garamond" w:cs="Times New Roman"/>
          <w:szCs w:val="18"/>
          <w:lang w:val="es-419"/>
        </w:rPr>
        <w:t>.</w:t>
      </w:r>
    </w:p>
  </w:footnote>
  <w:footnote w:id="667">
    <w:p w14:paraId="59AC76DD"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366" w:name="_Hlk133922145"/>
      <w:r w:rsidRPr="00C97631">
        <w:rPr>
          <w:rFonts w:ascii="Garamond" w:hAnsi="Garamond" w:cs="Times New Roman"/>
          <w:smallCaps/>
          <w:szCs w:val="18"/>
        </w:rPr>
        <w:t>San Basilio Magno</w:t>
      </w:r>
      <w:r w:rsidRPr="00C97631">
        <w:rPr>
          <w:rFonts w:ascii="Garamond" w:hAnsi="Garamond" w:cs="Times New Roman"/>
          <w:szCs w:val="18"/>
        </w:rPr>
        <w:t xml:space="preserve">, </w:t>
      </w:r>
      <w:proofErr w:type="spellStart"/>
      <w:r w:rsidR="000F2EEE" w:rsidRPr="00C97631">
        <w:rPr>
          <w:rFonts w:ascii="Garamond" w:hAnsi="Garamond" w:cs="Times New Roman"/>
          <w:i/>
          <w:iCs/>
          <w:szCs w:val="18"/>
        </w:rPr>
        <w:t>Regulae</w:t>
      </w:r>
      <w:proofErr w:type="spellEnd"/>
      <w:r w:rsidR="000F2EEE" w:rsidRPr="00C97631">
        <w:rPr>
          <w:rFonts w:ascii="Garamond" w:hAnsi="Garamond" w:cs="Times New Roman"/>
          <w:i/>
          <w:iCs/>
          <w:szCs w:val="18"/>
        </w:rPr>
        <w:t xml:space="preserve"> </w:t>
      </w:r>
      <w:proofErr w:type="spellStart"/>
      <w:r w:rsidR="00960821" w:rsidRPr="00C97631">
        <w:rPr>
          <w:rFonts w:ascii="Garamond" w:hAnsi="Garamond" w:cs="Times New Roman"/>
          <w:i/>
          <w:iCs/>
          <w:szCs w:val="18"/>
        </w:rPr>
        <w:t>f</w:t>
      </w:r>
      <w:r w:rsidR="000F2EEE" w:rsidRPr="00C97631">
        <w:rPr>
          <w:rFonts w:ascii="Garamond" w:hAnsi="Garamond" w:cs="Times New Roman"/>
          <w:i/>
          <w:iCs/>
          <w:szCs w:val="18"/>
        </w:rPr>
        <w:t>usius</w:t>
      </w:r>
      <w:proofErr w:type="spellEnd"/>
      <w:r w:rsidR="000F2EEE" w:rsidRPr="00C97631">
        <w:rPr>
          <w:rFonts w:ascii="Garamond" w:hAnsi="Garamond" w:cs="Times New Roman"/>
          <w:i/>
          <w:iCs/>
          <w:szCs w:val="18"/>
        </w:rPr>
        <w:t xml:space="preserve"> </w:t>
      </w:r>
      <w:proofErr w:type="spellStart"/>
      <w:r w:rsidR="00960821" w:rsidRPr="00C97631">
        <w:rPr>
          <w:rFonts w:ascii="Garamond" w:hAnsi="Garamond" w:cs="Times New Roman"/>
          <w:i/>
          <w:iCs/>
          <w:szCs w:val="18"/>
        </w:rPr>
        <w:t>t</w:t>
      </w:r>
      <w:r w:rsidR="000F2EEE" w:rsidRPr="00C97631">
        <w:rPr>
          <w:rFonts w:ascii="Garamond" w:hAnsi="Garamond" w:cs="Times New Roman"/>
          <w:i/>
          <w:iCs/>
          <w:szCs w:val="18"/>
        </w:rPr>
        <w:t>ractatae</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Interrog</w:t>
      </w:r>
      <w:proofErr w:type="spellEnd"/>
      <w:r w:rsidRPr="00C97631">
        <w:rPr>
          <w:rFonts w:ascii="Garamond" w:hAnsi="Garamond" w:cs="Times New Roman"/>
          <w:szCs w:val="18"/>
        </w:rPr>
        <w:t>. 7</w:t>
      </w:r>
      <w:r w:rsidR="000F2EEE" w:rsidRPr="00C97631">
        <w:rPr>
          <w:rFonts w:ascii="Garamond" w:hAnsi="Garamond" w:cs="Times New Roman"/>
          <w:szCs w:val="18"/>
        </w:rPr>
        <w:t xml:space="preserve">, en </w:t>
      </w:r>
      <w:r w:rsidRPr="00C97631">
        <w:rPr>
          <w:rFonts w:ascii="Garamond" w:hAnsi="Garamond" w:cs="Times New Roman"/>
          <w:iCs/>
          <w:szCs w:val="18"/>
        </w:rPr>
        <w:t>PG</w:t>
      </w:r>
      <w:r w:rsidRPr="00C97631">
        <w:rPr>
          <w:rFonts w:ascii="Garamond" w:hAnsi="Garamond" w:cs="Times New Roman"/>
          <w:szCs w:val="18"/>
        </w:rPr>
        <w:t xml:space="preserve"> 31, 931.</w:t>
      </w:r>
      <w:bookmarkEnd w:id="366"/>
    </w:p>
  </w:footnote>
  <w:footnote w:id="668">
    <w:p w14:paraId="4858E08A"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DC1AFC" w:rsidRPr="00C97631">
        <w:rPr>
          <w:rFonts w:ascii="Garamond" w:hAnsi="Garamond" w:cs="Times New Roman"/>
          <w:smallCaps/>
          <w:szCs w:val="18"/>
        </w:rPr>
        <w:t>VC</w:t>
      </w:r>
      <w:r w:rsidR="000F2EEE" w:rsidRPr="00C97631">
        <w:rPr>
          <w:rFonts w:ascii="Garamond" w:hAnsi="Garamond" w:cs="Times New Roman"/>
          <w:iCs/>
          <w:szCs w:val="18"/>
        </w:rPr>
        <w:t xml:space="preserve">, </w:t>
      </w:r>
      <w:r w:rsidRPr="00C97631">
        <w:rPr>
          <w:rFonts w:ascii="Garamond" w:hAnsi="Garamond" w:cs="Times New Roman"/>
          <w:szCs w:val="18"/>
        </w:rPr>
        <w:t>42.</w:t>
      </w:r>
    </w:p>
  </w:footnote>
  <w:footnote w:id="669">
    <w:p w14:paraId="14AAE953"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En corchetes nota nuestra.</w:t>
      </w:r>
    </w:p>
  </w:footnote>
  <w:footnote w:id="670">
    <w:p w14:paraId="7BC5CACC"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smallCaps/>
          <w:szCs w:val="18"/>
          <w:lang w:val="es-ES"/>
        </w:rPr>
        <w:t>San Basilio Magno</w:t>
      </w:r>
      <w:r w:rsidRPr="00C97631">
        <w:rPr>
          <w:rFonts w:ascii="Garamond" w:hAnsi="Garamond" w:cs="Times New Roman"/>
          <w:szCs w:val="18"/>
          <w:lang w:val="es-ES"/>
        </w:rPr>
        <w:t xml:space="preserve">, </w:t>
      </w:r>
      <w:bookmarkStart w:id="367" w:name="_Hlk133922322"/>
      <w:proofErr w:type="spellStart"/>
      <w:r w:rsidR="000F2EEE" w:rsidRPr="00C97631">
        <w:rPr>
          <w:rFonts w:ascii="Garamond" w:hAnsi="Garamond" w:cs="Times New Roman"/>
          <w:i/>
          <w:iCs/>
          <w:szCs w:val="18"/>
          <w:lang w:val="es-ES"/>
        </w:rPr>
        <w:t>Regulae</w:t>
      </w:r>
      <w:proofErr w:type="spellEnd"/>
      <w:r w:rsidR="000F2EEE" w:rsidRPr="00C97631">
        <w:rPr>
          <w:rFonts w:ascii="Garamond" w:hAnsi="Garamond" w:cs="Times New Roman"/>
          <w:i/>
          <w:iCs/>
          <w:szCs w:val="18"/>
          <w:lang w:val="es-ES"/>
        </w:rPr>
        <w:t xml:space="preserve"> </w:t>
      </w:r>
      <w:proofErr w:type="spellStart"/>
      <w:r w:rsidR="00960821" w:rsidRPr="00C97631">
        <w:rPr>
          <w:rFonts w:ascii="Garamond" w:hAnsi="Garamond" w:cs="Times New Roman"/>
          <w:i/>
          <w:iCs/>
          <w:szCs w:val="18"/>
          <w:lang w:val="es-ES"/>
        </w:rPr>
        <w:t>b</w:t>
      </w:r>
      <w:r w:rsidR="000F2EEE" w:rsidRPr="00C97631">
        <w:rPr>
          <w:rFonts w:ascii="Garamond" w:hAnsi="Garamond" w:cs="Times New Roman"/>
          <w:i/>
          <w:iCs/>
          <w:szCs w:val="18"/>
          <w:lang w:val="es-ES"/>
        </w:rPr>
        <w:t>revius</w:t>
      </w:r>
      <w:proofErr w:type="spellEnd"/>
      <w:r w:rsidR="000F2EEE" w:rsidRPr="00C97631">
        <w:rPr>
          <w:rFonts w:ascii="Garamond" w:hAnsi="Garamond" w:cs="Times New Roman"/>
          <w:i/>
          <w:iCs/>
          <w:szCs w:val="18"/>
          <w:lang w:val="es-ES"/>
        </w:rPr>
        <w:t xml:space="preserve"> </w:t>
      </w:r>
      <w:proofErr w:type="spellStart"/>
      <w:r w:rsidR="00960821" w:rsidRPr="00C97631">
        <w:rPr>
          <w:rFonts w:ascii="Garamond" w:hAnsi="Garamond" w:cs="Times New Roman"/>
          <w:i/>
          <w:iCs/>
          <w:szCs w:val="18"/>
          <w:lang w:val="es-ES"/>
        </w:rPr>
        <w:t>t</w:t>
      </w:r>
      <w:r w:rsidR="000F2EEE" w:rsidRPr="00C97631">
        <w:rPr>
          <w:rFonts w:ascii="Garamond" w:hAnsi="Garamond" w:cs="Times New Roman"/>
          <w:i/>
          <w:iCs/>
          <w:szCs w:val="18"/>
          <w:lang w:val="es-ES"/>
        </w:rPr>
        <w:t>ractatae</w:t>
      </w:r>
      <w:bookmarkEnd w:id="367"/>
      <w:proofErr w:type="spellEnd"/>
      <w:r w:rsidRPr="00C97631">
        <w:rPr>
          <w:rFonts w:ascii="Garamond" w:hAnsi="Garamond" w:cs="Times New Roman"/>
          <w:iCs/>
          <w:szCs w:val="18"/>
          <w:lang w:val="es-ES"/>
        </w:rPr>
        <w:t xml:space="preserve">, </w:t>
      </w:r>
      <w:proofErr w:type="spellStart"/>
      <w:r w:rsidRPr="00C97631">
        <w:rPr>
          <w:rFonts w:ascii="Garamond" w:hAnsi="Garamond" w:cs="Times New Roman"/>
          <w:szCs w:val="18"/>
          <w:lang w:val="es-ES"/>
        </w:rPr>
        <w:t>Interrog</w:t>
      </w:r>
      <w:proofErr w:type="spellEnd"/>
      <w:r w:rsidRPr="00C97631">
        <w:rPr>
          <w:rFonts w:ascii="Garamond" w:hAnsi="Garamond" w:cs="Times New Roman"/>
          <w:szCs w:val="18"/>
          <w:lang w:val="es-ES"/>
        </w:rPr>
        <w:t xml:space="preserve">. </w:t>
      </w:r>
      <w:r w:rsidRPr="00C97631">
        <w:rPr>
          <w:rFonts w:ascii="Garamond" w:hAnsi="Garamond" w:cs="Times New Roman"/>
          <w:szCs w:val="18"/>
        </w:rPr>
        <w:t>225</w:t>
      </w:r>
      <w:r w:rsidR="000F2EEE" w:rsidRPr="00C97631">
        <w:rPr>
          <w:rFonts w:ascii="Garamond" w:hAnsi="Garamond" w:cs="Times New Roman"/>
          <w:szCs w:val="18"/>
        </w:rPr>
        <w:t>, en</w:t>
      </w:r>
      <w:r w:rsidRPr="00C97631">
        <w:rPr>
          <w:rFonts w:ascii="Garamond" w:hAnsi="Garamond" w:cs="Times New Roman"/>
          <w:szCs w:val="18"/>
        </w:rPr>
        <w:t xml:space="preserve"> </w:t>
      </w:r>
      <w:r w:rsidRPr="00C97631">
        <w:rPr>
          <w:rFonts w:ascii="Garamond" w:hAnsi="Garamond" w:cs="Times New Roman"/>
          <w:iCs/>
          <w:szCs w:val="18"/>
        </w:rPr>
        <w:t>PG</w:t>
      </w:r>
      <w:r w:rsidRPr="00C97631">
        <w:rPr>
          <w:rFonts w:ascii="Garamond" w:hAnsi="Garamond" w:cs="Times New Roman"/>
          <w:szCs w:val="18"/>
        </w:rPr>
        <w:t xml:space="preserve"> 31, 1231.</w:t>
      </w:r>
    </w:p>
  </w:footnote>
  <w:footnote w:id="671">
    <w:p w14:paraId="6E01F668"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DC1AFC" w:rsidRPr="00C97631">
        <w:rPr>
          <w:rFonts w:ascii="Garamond" w:hAnsi="Garamond" w:cs="Times New Roman"/>
          <w:smallCaps/>
          <w:szCs w:val="18"/>
        </w:rPr>
        <w:t>VC</w:t>
      </w:r>
      <w:r w:rsidR="000F2EEE" w:rsidRPr="00C97631">
        <w:rPr>
          <w:rFonts w:ascii="Garamond" w:hAnsi="Garamond" w:cs="Times New Roman"/>
          <w:iCs/>
          <w:szCs w:val="18"/>
        </w:rPr>
        <w:t>,</w:t>
      </w:r>
      <w:r w:rsidRPr="00C97631">
        <w:rPr>
          <w:rFonts w:ascii="Garamond" w:hAnsi="Garamond" w:cs="Times New Roman"/>
          <w:szCs w:val="18"/>
        </w:rPr>
        <w:t xml:space="preserve"> 42.</w:t>
      </w:r>
    </w:p>
  </w:footnote>
  <w:footnote w:id="672">
    <w:p w14:paraId="5C56EF30"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0F2EEE" w:rsidRPr="00C97631">
        <w:rPr>
          <w:rFonts w:ascii="Garamond" w:hAnsi="Garamond" w:cs="Times New Roman"/>
          <w:iCs/>
          <w:szCs w:val="18"/>
        </w:rPr>
        <w:t>CEC</w:t>
      </w:r>
      <w:r w:rsidRPr="00C97631">
        <w:rPr>
          <w:rFonts w:ascii="Garamond" w:hAnsi="Garamond" w:cs="Times New Roman"/>
          <w:szCs w:val="18"/>
        </w:rPr>
        <w:t>,</w:t>
      </w:r>
      <w:r w:rsidR="000F2EEE" w:rsidRPr="00C97631">
        <w:rPr>
          <w:rFonts w:ascii="Garamond" w:hAnsi="Garamond" w:cs="Times New Roman"/>
          <w:szCs w:val="18"/>
        </w:rPr>
        <w:t xml:space="preserve"> </w:t>
      </w:r>
      <w:r w:rsidRPr="00C97631">
        <w:rPr>
          <w:rFonts w:ascii="Garamond" w:hAnsi="Garamond" w:cs="Times New Roman"/>
          <w:szCs w:val="18"/>
        </w:rPr>
        <w:t>1832.</w:t>
      </w:r>
    </w:p>
  </w:footnote>
  <w:footnote w:id="673">
    <w:p w14:paraId="0E22E493"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DC1AFC" w:rsidRPr="00C97631">
        <w:rPr>
          <w:rFonts w:ascii="Garamond" w:hAnsi="Garamond" w:cs="Times New Roman"/>
          <w:smallCaps/>
          <w:szCs w:val="18"/>
        </w:rPr>
        <w:t>VC</w:t>
      </w:r>
      <w:r w:rsidR="000F2EEE" w:rsidRPr="00C97631">
        <w:rPr>
          <w:rFonts w:ascii="Garamond" w:hAnsi="Garamond" w:cs="Times New Roman"/>
          <w:iCs/>
          <w:szCs w:val="18"/>
        </w:rPr>
        <w:t xml:space="preserve">, </w:t>
      </w:r>
      <w:r w:rsidRPr="00C97631">
        <w:rPr>
          <w:rFonts w:ascii="Garamond" w:hAnsi="Garamond" w:cs="Times New Roman"/>
          <w:szCs w:val="18"/>
        </w:rPr>
        <w:t>42.</w:t>
      </w:r>
    </w:p>
  </w:footnote>
  <w:footnote w:id="674">
    <w:p w14:paraId="6BA79099"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i/>
          <w:szCs w:val="18"/>
        </w:rPr>
        <w:t xml:space="preserve"> S. Th.</w:t>
      </w:r>
      <w:r w:rsidRPr="00C97631">
        <w:rPr>
          <w:rFonts w:ascii="Garamond" w:hAnsi="Garamond" w:cs="Times New Roman"/>
          <w:szCs w:val="18"/>
        </w:rPr>
        <w:t>, II-II, q. 82, a. 2</w:t>
      </w:r>
      <w:r w:rsidR="00BA35AA" w:rsidRPr="00C97631">
        <w:rPr>
          <w:rFonts w:ascii="Garamond" w:hAnsi="Garamond" w:cs="Times New Roman"/>
          <w:szCs w:val="18"/>
        </w:rPr>
        <w:t>,</w:t>
      </w:r>
      <w:r w:rsidRPr="00C97631">
        <w:rPr>
          <w:rFonts w:ascii="Garamond" w:hAnsi="Garamond" w:cs="Times New Roman"/>
          <w:szCs w:val="18"/>
        </w:rPr>
        <w:t xml:space="preserve"> </w:t>
      </w:r>
      <w:proofErr w:type="gramStart"/>
      <w:r w:rsidRPr="00C97631">
        <w:rPr>
          <w:rFonts w:ascii="Garamond" w:hAnsi="Garamond" w:cs="Times New Roman"/>
          <w:szCs w:val="18"/>
        </w:rPr>
        <w:t>ad 1</w:t>
      </w:r>
      <w:proofErr w:type="gramEnd"/>
      <w:r w:rsidRPr="00C97631">
        <w:rPr>
          <w:rFonts w:ascii="Garamond" w:hAnsi="Garamond" w:cs="Times New Roman"/>
          <w:szCs w:val="18"/>
        </w:rPr>
        <w:t>: «</w:t>
      </w:r>
      <w:proofErr w:type="spellStart"/>
      <w:r w:rsidRPr="00C97631">
        <w:rPr>
          <w:rFonts w:ascii="Garamond" w:hAnsi="Garamond" w:cs="Times New Roman"/>
          <w:szCs w:val="18"/>
        </w:rPr>
        <w:t>quod</w:t>
      </w:r>
      <w:proofErr w:type="spellEnd"/>
      <w:r w:rsidRPr="00C97631">
        <w:rPr>
          <w:rFonts w:ascii="Garamond" w:hAnsi="Garamond" w:cs="Times New Roman"/>
          <w:szCs w:val="18"/>
        </w:rPr>
        <w:t xml:space="preserve"> ad </w:t>
      </w:r>
      <w:proofErr w:type="spellStart"/>
      <w:r w:rsidRPr="00C97631">
        <w:rPr>
          <w:rFonts w:ascii="Garamond" w:hAnsi="Garamond" w:cs="Times New Roman"/>
          <w:szCs w:val="18"/>
        </w:rPr>
        <w:t>caritatem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pertinent</w:t>
      </w:r>
      <w:proofErr w:type="spellEnd"/>
      <w:r w:rsidRPr="00C97631">
        <w:rPr>
          <w:rFonts w:ascii="Garamond" w:hAnsi="Garamond" w:cs="Times New Roman"/>
          <w:szCs w:val="18"/>
        </w:rPr>
        <w:t xml:space="preserve"> inmediate </w:t>
      </w:r>
      <w:proofErr w:type="spellStart"/>
      <w:r w:rsidRPr="00C97631">
        <w:rPr>
          <w:rFonts w:ascii="Garamond" w:hAnsi="Garamond" w:cs="Times New Roman"/>
          <w:szCs w:val="18"/>
        </w:rPr>
        <w:t>quod</w:t>
      </w:r>
      <w:proofErr w:type="spellEnd"/>
      <w:r w:rsidRPr="00C97631">
        <w:rPr>
          <w:rFonts w:ascii="Garamond" w:hAnsi="Garamond" w:cs="Times New Roman"/>
          <w:szCs w:val="18"/>
        </w:rPr>
        <w:t xml:space="preserve"> homo </w:t>
      </w:r>
      <w:proofErr w:type="spellStart"/>
      <w:r w:rsidRPr="00C97631">
        <w:rPr>
          <w:rFonts w:ascii="Garamond" w:hAnsi="Garamond" w:cs="Times New Roman"/>
          <w:szCs w:val="18"/>
        </w:rPr>
        <w:t>tradat</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seipsum</w:t>
      </w:r>
      <w:proofErr w:type="spellEnd"/>
      <w:r w:rsidRPr="00C97631">
        <w:rPr>
          <w:rFonts w:ascii="Garamond" w:hAnsi="Garamond" w:cs="Times New Roman"/>
          <w:szCs w:val="18"/>
        </w:rPr>
        <w:t xml:space="preserve"> Deo </w:t>
      </w:r>
      <w:proofErr w:type="spellStart"/>
      <w:r w:rsidRPr="00C97631">
        <w:rPr>
          <w:rFonts w:ascii="Garamond" w:hAnsi="Garamond" w:cs="Times New Roman"/>
          <w:szCs w:val="18"/>
        </w:rPr>
        <w:t>adherendo</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ei</w:t>
      </w:r>
      <w:proofErr w:type="spellEnd"/>
      <w:r w:rsidRPr="00C97631">
        <w:rPr>
          <w:rFonts w:ascii="Garamond" w:hAnsi="Garamond" w:cs="Times New Roman"/>
          <w:szCs w:val="18"/>
        </w:rPr>
        <w:t xml:space="preserve"> per </w:t>
      </w:r>
      <w:proofErr w:type="spellStart"/>
      <w:r w:rsidRPr="00C97631">
        <w:rPr>
          <w:rFonts w:ascii="Garamond" w:hAnsi="Garamond" w:cs="Times New Roman"/>
          <w:szCs w:val="18"/>
        </w:rPr>
        <w:t>quandam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spiritus</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unionem</w:t>
      </w:r>
      <w:proofErr w:type="spellEnd"/>
      <w:r w:rsidRPr="00C97631">
        <w:rPr>
          <w:rFonts w:ascii="Garamond" w:hAnsi="Garamond" w:cs="Times New Roman"/>
          <w:szCs w:val="18"/>
        </w:rPr>
        <w:t>».</w:t>
      </w:r>
    </w:p>
  </w:footnote>
  <w:footnote w:id="675">
    <w:p w14:paraId="16633C70"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Á</w:t>
      </w:r>
      <w:r w:rsidR="0065303F" w:rsidRPr="00C97631">
        <w:rPr>
          <w:rFonts w:ascii="Garamond" w:hAnsi="Garamond" w:cs="Times New Roman"/>
          <w:smallCaps/>
          <w:szCs w:val="18"/>
        </w:rPr>
        <w:t xml:space="preserve">. </w:t>
      </w:r>
      <w:r w:rsidRPr="00C97631">
        <w:rPr>
          <w:rFonts w:ascii="Garamond" w:hAnsi="Garamond" w:cs="Times New Roman"/>
          <w:smallCaps/>
          <w:szCs w:val="18"/>
        </w:rPr>
        <w:t xml:space="preserve">Aparicio Rodríguez – </w:t>
      </w:r>
      <w:r w:rsidR="000C64AA" w:rsidRPr="00C97631">
        <w:rPr>
          <w:rFonts w:ascii="Garamond" w:hAnsi="Garamond" w:cs="Times New Roman"/>
          <w:bCs/>
          <w:smallCaps/>
          <w:szCs w:val="18"/>
          <w:lang w:val="es-ES_tradnl"/>
        </w:rPr>
        <w:t>J</w:t>
      </w:r>
      <w:r w:rsidR="004D3EB3" w:rsidRPr="00C97631">
        <w:rPr>
          <w:rFonts w:ascii="Garamond" w:hAnsi="Garamond" w:cs="Times New Roman"/>
          <w:bCs/>
          <w:smallCaps/>
          <w:szCs w:val="18"/>
          <w:lang w:val="es-ES_tradnl"/>
        </w:rPr>
        <w:t>.</w:t>
      </w:r>
      <w:r w:rsidR="000C64AA" w:rsidRPr="00C97631">
        <w:rPr>
          <w:rFonts w:ascii="Garamond" w:hAnsi="Garamond" w:cs="Times New Roman"/>
          <w:bCs/>
          <w:smallCaps/>
          <w:szCs w:val="18"/>
          <w:lang w:val="es-ES_tradnl"/>
        </w:rPr>
        <w:t xml:space="preserve"> </w:t>
      </w:r>
      <w:r w:rsidRPr="00C97631">
        <w:rPr>
          <w:rFonts w:ascii="Garamond" w:hAnsi="Garamond" w:cs="Times New Roman"/>
          <w:bCs/>
          <w:smallCaps/>
          <w:szCs w:val="18"/>
          <w:lang w:val="es-ES_tradnl"/>
        </w:rPr>
        <w:t xml:space="preserve">M. </w:t>
      </w:r>
      <w:r w:rsidRPr="00C97631">
        <w:rPr>
          <w:rFonts w:ascii="Garamond" w:hAnsi="Garamond" w:cs="Times New Roman"/>
          <w:smallCaps/>
          <w:szCs w:val="18"/>
        </w:rPr>
        <w:t>Canals Casas</w:t>
      </w:r>
      <w:r w:rsidR="000C64AA" w:rsidRPr="00C97631">
        <w:rPr>
          <w:rFonts w:ascii="Garamond" w:hAnsi="Garamond" w:cs="Times New Roman"/>
          <w:szCs w:val="18"/>
        </w:rPr>
        <w:t xml:space="preserve"> (ed.),</w:t>
      </w:r>
      <w:r w:rsidRPr="00C97631">
        <w:rPr>
          <w:rFonts w:ascii="Garamond" w:hAnsi="Garamond" w:cs="Times New Roman"/>
          <w:szCs w:val="18"/>
        </w:rPr>
        <w:t xml:space="preserve"> </w:t>
      </w:r>
      <w:r w:rsidRPr="00C97631">
        <w:rPr>
          <w:rFonts w:ascii="Garamond" w:hAnsi="Garamond" w:cs="Times New Roman"/>
          <w:i/>
          <w:szCs w:val="18"/>
        </w:rPr>
        <w:t xml:space="preserve">Diccionario teológico de la </w:t>
      </w:r>
      <w:r w:rsidR="0030692D" w:rsidRPr="00C97631">
        <w:rPr>
          <w:rFonts w:ascii="Garamond" w:hAnsi="Garamond" w:cs="Times New Roman"/>
          <w:i/>
          <w:szCs w:val="18"/>
        </w:rPr>
        <w:t>v</w:t>
      </w:r>
      <w:r w:rsidRPr="00C97631">
        <w:rPr>
          <w:rFonts w:ascii="Garamond" w:hAnsi="Garamond" w:cs="Times New Roman"/>
          <w:i/>
          <w:szCs w:val="18"/>
        </w:rPr>
        <w:t xml:space="preserve">ida </w:t>
      </w:r>
      <w:r w:rsidR="0030692D" w:rsidRPr="00C97631">
        <w:rPr>
          <w:rFonts w:ascii="Garamond" w:hAnsi="Garamond" w:cs="Times New Roman"/>
          <w:i/>
          <w:szCs w:val="18"/>
        </w:rPr>
        <w:t>c</w:t>
      </w:r>
      <w:r w:rsidRPr="00C97631">
        <w:rPr>
          <w:rFonts w:ascii="Garamond" w:hAnsi="Garamond" w:cs="Times New Roman"/>
          <w:i/>
          <w:szCs w:val="18"/>
        </w:rPr>
        <w:t>onsagrada</w:t>
      </w:r>
      <w:r w:rsidRPr="00C97631">
        <w:rPr>
          <w:rFonts w:ascii="Garamond" w:hAnsi="Garamond" w:cs="Times New Roman"/>
          <w:szCs w:val="18"/>
        </w:rPr>
        <w:t>, Publicaciones Claretianas, Madrid 2009</w:t>
      </w:r>
      <w:r w:rsidRPr="00C97631">
        <w:rPr>
          <w:rFonts w:ascii="Garamond" w:hAnsi="Garamond" w:cs="Times New Roman"/>
          <w:szCs w:val="18"/>
          <w:vertAlign w:val="superscript"/>
        </w:rPr>
        <w:t>3</w:t>
      </w:r>
      <w:r w:rsidRPr="00C97631">
        <w:rPr>
          <w:rFonts w:ascii="Garamond" w:hAnsi="Garamond" w:cs="Times New Roman"/>
          <w:szCs w:val="18"/>
        </w:rPr>
        <w:t xml:space="preserve">, </w:t>
      </w:r>
      <w:r w:rsidR="000F2EEE" w:rsidRPr="00C97631">
        <w:rPr>
          <w:rFonts w:ascii="Garamond" w:hAnsi="Garamond" w:cs="Times New Roman"/>
          <w:szCs w:val="18"/>
        </w:rPr>
        <w:t xml:space="preserve">p. </w:t>
      </w:r>
      <w:r w:rsidRPr="00C97631">
        <w:rPr>
          <w:rFonts w:ascii="Garamond" w:hAnsi="Garamond" w:cs="Times New Roman"/>
          <w:szCs w:val="18"/>
        </w:rPr>
        <w:t>382.</w:t>
      </w:r>
    </w:p>
  </w:footnote>
  <w:footnote w:id="676">
    <w:p w14:paraId="78125C17"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xml:space="preserve">, </w:t>
      </w:r>
      <w:r w:rsidR="000F2EEE" w:rsidRPr="00C97631">
        <w:rPr>
          <w:rFonts w:ascii="Garamond" w:hAnsi="Garamond" w:cs="Times New Roman"/>
          <w:szCs w:val="18"/>
        </w:rPr>
        <w:t xml:space="preserve">p. </w:t>
      </w:r>
      <w:r w:rsidRPr="00C97631">
        <w:rPr>
          <w:rFonts w:ascii="Garamond" w:hAnsi="Garamond" w:cs="Times New Roman"/>
          <w:szCs w:val="18"/>
        </w:rPr>
        <w:t>371.</w:t>
      </w:r>
    </w:p>
  </w:footnote>
  <w:footnote w:id="677">
    <w:p w14:paraId="7363E287"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Agustín</w:t>
      </w:r>
      <w:r w:rsidRPr="00C97631">
        <w:rPr>
          <w:rFonts w:ascii="Garamond" w:hAnsi="Garamond" w:cs="Times New Roman"/>
          <w:szCs w:val="18"/>
        </w:rPr>
        <w:t xml:space="preserve">, </w:t>
      </w:r>
      <w:r w:rsidRPr="00C97631">
        <w:rPr>
          <w:rFonts w:ascii="Garamond" w:hAnsi="Garamond" w:cs="Times New Roman"/>
          <w:i/>
          <w:szCs w:val="18"/>
        </w:rPr>
        <w:t>De sermo</w:t>
      </w:r>
      <w:r w:rsidR="002C2272" w:rsidRPr="00C97631">
        <w:rPr>
          <w:rFonts w:ascii="Garamond" w:hAnsi="Garamond" w:cs="Times New Roman"/>
          <w:i/>
          <w:szCs w:val="18"/>
        </w:rPr>
        <w:t>ne</w:t>
      </w:r>
      <w:r w:rsidRPr="00C97631">
        <w:rPr>
          <w:rFonts w:ascii="Garamond" w:hAnsi="Garamond" w:cs="Times New Roman"/>
          <w:i/>
          <w:szCs w:val="18"/>
        </w:rPr>
        <w:t xml:space="preserve"> </w:t>
      </w:r>
      <w:proofErr w:type="spellStart"/>
      <w:r w:rsidRPr="00C97631">
        <w:rPr>
          <w:rFonts w:ascii="Garamond" w:hAnsi="Garamond" w:cs="Times New Roman"/>
          <w:i/>
          <w:szCs w:val="18"/>
        </w:rPr>
        <w:t>Domini</w:t>
      </w:r>
      <w:proofErr w:type="spellEnd"/>
      <w:r w:rsidRPr="00C97631">
        <w:rPr>
          <w:rFonts w:ascii="Garamond" w:hAnsi="Garamond" w:cs="Times New Roman"/>
          <w:i/>
          <w:szCs w:val="18"/>
        </w:rPr>
        <w:t xml:space="preserve"> in monte</w:t>
      </w:r>
      <w:r w:rsidRPr="00C97631">
        <w:rPr>
          <w:rFonts w:ascii="Garamond" w:hAnsi="Garamond" w:cs="Times New Roman"/>
          <w:szCs w:val="18"/>
        </w:rPr>
        <w:t xml:space="preserve">, </w:t>
      </w:r>
      <w:r w:rsidR="004254B6" w:rsidRPr="00C97631">
        <w:rPr>
          <w:rFonts w:ascii="Garamond" w:hAnsi="Garamond" w:cs="Times New Roman"/>
          <w:szCs w:val="18"/>
        </w:rPr>
        <w:t>II</w:t>
      </w:r>
      <w:r w:rsidRPr="00C97631">
        <w:rPr>
          <w:rFonts w:ascii="Garamond" w:hAnsi="Garamond" w:cs="Times New Roman"/>
          <w:szCs w:val="18"/>
        </w:rPr>
        <w:t>, c</w:t>
      </w:r>
      <w:r w:rsidR="000F2EEE" w:rsidRPr="00C97631">
        <w:rPr>
          <w:rFonts w:ascii="Garamond" w:hAnsi="Garamond" w:cs="Times New Roman"/>
          <w:szCs w:val="18"/>
        </w:rPr>
        <w:t>ap.</w:t>
      </w:r>
      <w:r w:rsidRPr="00C97631">
        <w:rPr>
          <w:rFonts w:ascii="Garamond" w:hAnsi="Garamond" w:cs="Times New Roman"/>
          <w:szCs w:val="18"/>
        </w:rPr>
        <w:t xml:space="preserve"> 18</w:t>
      </w:r>
      <w:r w:rsidR="000F2EEE" w:rsidRPr="00C97631">
        <w:rPr>
          <w:rFonts w:ascii="Garamond" w:hAnsi="Garamond" w:cs="Times New Roman"/>
          <w:szCs w:val="18"/>
        </w:rPr>
        <w:t>, en P</w:t>
      </w:r>
      <w:r w:rsidRPr="00C97631">
        <w:rPr>
          <w:rFonts w:ascii="Garamond" w:hAnsi="Garamond" w:cs="Times New Roman"/>
          <w:szCs w:val="18"/>
        </w:rPr>
        <w:t>L 34, 1297.</w:t>
      </w:r>
    </w:p>
  </w:footnote>
  <w:footnote w:id="678">
    <w:p w14:paraId="59F63EC4"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Mt 7,3.</w:t>
      </w:r>
    </w:p>
  </w:footnote>
  <w:footnote w:id="679">
    <w:p w14:paraId="56D2CA6E" w14:textId="77777777" w:rsidR="007B03AB" w:rsidRPr="00C97631" w:rsidRDefault="007B03AB" w:rsidP="00417053">
      <w:pPr>
        <w:pStyle w:val="FootnotesPBuela"/>
        <w:rPr>
          <w:rFonts w:ascii="Garamond" w:hAnsi="Garamond" w:cs="Times New Roman"/>
          <w:i/>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0C64AA" w:rsidRPr="00C97631">
        <w:rPr>
          <w:rFonts w:ascii="Garamond" w:hAnsi="Garamond" w:cs="Times New Roman"/>
          <w:smallCaps/>
          <w:szCs w:val="18"/>
        </w:rPr>
        <w:t>Pseudo-Crisóstomo</w:t>
      </w:r>
      <w:r w:rsidRPr="00C97631">
        <w:rPr>
          <w:rFonts w:ascii="Garamond" w:hAnsi="Garamond" w:cs="Times New Roman"/>
          <w:szCs w:val="18"/>
        </w:rPr>
        <w:t xml:space="preserve">, </w:t>
      </w:r>
      <w:r w:rsidRPr="00C97631">
        <w:rPr>
          <w:rFonts w:ascii="Garamond" w:hAnsi="Garamond" w:cs="Times New Roman"/>
          <w:i/>
          <w:szCs w:val="18"/>
        </w:rPr>
        <w:t xml:space="preserve">Opus </w:t>
      </w:r>
      <w:proofErr w:type="spellStart"/>
      <w:r w:rsidRPr="00C97631">
        <w:rPr>
          <w:rFonts w:ascii="Garamond" w:hAnsi="Garamond" w:cs="Times New Roman"/>
          <w:i/>
          <w:szCs w:val="18"/>
        </w:rPr>
        <w:t>imperf</w:t>
      </w:r>
      <w:r w:rsidR="000C64AA" w:rsidRPr="00C97631">
        <w:rPr>
          <w:rFonts w:ascii="Garamond" w:hAnsi="Garamond" w:cs="Times New Roman"/>
          <w:i/>
          <w:szCs w:val="18"/>
        </w:rPr>
        <w:t>ectum</w:t>
      </w:r>
      <w:proofErr w:type="spellEnd"/>
      <w:r w:rsidRPr="00C97631">
        <w:rPr>
          <w:rFonts w:ascii="Garamond" w:hAnsi="Garamond" w:cs="Times New Roman"/>
          <w:i/>
          <w:szCs w:val="18"/>
        </w:rPr>
        <w:t xml:space="preserve"> in </w:t>
      </w:r>
      <w:proofErr w:type="spellStart"/>
      <w:r w:rsidRPr="00C97631">
        <w:rPr>
          <w:rFonts w:ascii="Garamond" w:hAnsi="Garamond" w:cs="Times New Roman"/>
          <w:i/>
          <w:szCs w:val="18"/>
        </w:rPr>
        <w:t>M</w:t>
      </w:r>
      <w:r w:rsidR="000C64AA" w:rsidRPr="00C97631">
        <w:rPr>
          <w:rFonts w:ascii="Garamond" w:hAnsi="Garamond" w:cs="Times New Roman"/>
          <w:i/>
          <w:szCs w:val="18"/>
        </w:rPr>
        <w:t>at</w:t>
      </w:r>
      <w:r w:rsidRPr="00C97631">
        <w:rPr>
          <w:rFonts w:ascii="Garamond" w:hAnsi="Garamond" w:cs="Times New Roman"/>
          <w:i/>
          <w:szCs w:val="18"/>
        </w:rPr>
        <w:t>t</w:t>
      </w:r>
      <w:r w:rsidR="000C64AA" w:rsidRPr="00C97631">
        <w:rPr>
          <w:rFonts w:ascii="Garamond" w:hAnsi="Garamond" w:cs="Times New Roman"/>
          <w:i/>
          <w:szCs w:val="18"/>
        </w:rPr>
        <w:t>haeum</w:t>
      </w:r>
      <w:proofErr w:type="spellEnd"/>
      <w:r w:rsidR="000C64AA" w:rsidRPr="00C97631">
        <w:rPr>
          <w:rFonts w:ascii="Garamond" w:hAnsi="Garamond" w:cs="Times New Roman"/>
          <w:i/>
          <w:szCs w:val="18"/>
        </w:rPr>
        <w:t xml:space="preserve">. </w:t>
      </w:r>
      <w:proofErr w:type="spellStart"/>
      <w:r w:rsidR="000C64AA" w:rsidRPr="00C97631">
        <w:rPr>
          <w:rFonts w:ascii="Garamond" w:hAnsi="Garamond" w:cs="Times New Roman"/>
          <w:i/>
          <w:szCs w:val="18"/>
          <w:lang w:val="en-US"/>
        </w:rPr>
        <w:t>Homilia</w:t>
      </w:r>
      <w:proofErr w:type="spellEnd"/>
      <w:r w:rsidR="000C64AA" w:rsidRPr="00C97631">
        <w:rPr>
          <w:rFonts w:ascii="Garamond" w:hAnsi="Garamond" w:cs="Times New Roman"/>
          <w:i/>
          <w:szCs w:val="18"/>
          <w:lang w:val="en-US"/>
        </w:rPr>
        <w:t xml:space="preserve"> 17</w:t>
      </w:r>
      <w:r w:rsidR="000C64AA" w:rsidRPr="00C97631">
        <w:rPr>
          <w:rFonts w:ascii="Garamond" w:hAnsi="Garamond" w:cs="Times New Roman"/>
          <w:iCs/>
          <w:szCs w:val="18"/>
          <w:lang w:val="en-US"/>
        </w:rPr>
        <w:t>,</w:t>
      </w:r>
      <w:r w:rsidRPr="00C97631">
        <w:rPr>
          <w:rFonts w:ascii="Garamond" w:hAnsi="Garamond" w:cs="Times New Roman"/>
          <w:szCs w:val="18"/>
          <w:lang w:val="en-US"/>
        </w:rPr>
        <w:t xml:space="preserve"> super 7,1</w:t>
      </w:r>
      <w:r w:rsidR="000C64AA" w:rsidRPr="00C97631">
        <w:rPr>
          <w:rFonts w:ascii="Garamond" w:hAnsi="Garamond" w:cs="Times New Roman"/>
          <w:szCs w:val="18"/>
          <w:lang w:val="en-US"/>
        </w:rPr>
        <w:t xml:space="preserve">, </w:t>
      </w:r>
      <w:proofErr w:type="spellStart"/>
      <w:r w:rsidR="000C64AA" w:rsidRPr="00C97631">
        <w:rPr>
          <w:rFonts w:ascii="Garamond" w:hAnsi="Garamond" w:cs="Times New Roman"/>
          <w:szCs w:val="18"/>
          <w:lang w:val="en-US"/>
        </w:rPr>
        <w:t>en</w:t>
      </w:r>
      <w:proofErr w:type="spellEnd"/>
      <w:r w:rsidR="000C64AA" w:rsidRPr="00C97631">
        <w:rPr>
          <w:rFonts w:ascii="Garamond" w:hAnsi="Garamond" w:cs="Times New Roman"/>
          <w:szCs w:val="18"/>
          <w:lang w:val="en-US"/>
        </w:rPr>
        <w:t xml:space="preserve"> </w:t>
      </w:r>
      <w:r w:rsidR="000F2EEE" w:rsidRPr="00C97631">
        <w:rPr>
          <w:rFonts w:ascii="Garamond" w:hAnsi="Garamond" w:cs="Times New Roman"/>
          <w:szCs w:val="18"/>
          <w:lang w:val="en-US"/>
        </w:rPr>
        <w:t>P</w:t>
      </w:r>
      <w:r w:rsidRPr="00C97631">
        <w:rPr>
          <w:rFonts w:ascii="Garamond" w:hAnsi="Garamond" w:cs="Times New Roman"/>
          <w:szCs w:val="18"/>
          <w:lang w:val="en-US"/>
        </w:rPr>
        <w:t>G 56, 725.</w:t>
      </w:r>
    </w:p>
  </w:footnote>
  <w:footnote w:id="680">
    <w:p w14:paraId="6FACC702" w14:textId="77777777" w:rsidR="007B03AB" w:rsidRPr="00C97631" w:rsidRDefault="007B03AB" w:rsidP="0041705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smallCaps/>
          <w:szCs w:val="18"/>
          <w:lang w:val="en-US"/>
        </w:rPr>
        <w:t xml:space="preserve">San </w:t>
      </w:r>
      <w:r w:rsidR="00CC7D72" w:rsidRPr="00C97631">
        <w:rPr>
          <w:rFonts w:ascii="Garamond" w:hAnsi="Garamond" w:cs="Times New Roman"/>
          <w:smallCaps/>
          <w:szCs w:val="18"/>
          <w:lang w:val="en-US"/>
        </w:rPr>
        <w:t>Hilario de Poitiers</w:t>
      </w:r>
      <w:r w:rsidRPr="00C97631">
        <w:rPr>
          <w:rFonts w:ascii="Garamond" w:hAnsi="Garamond" w:cs="Times New Roman"/>
          <w:szCs w:val="18"/>
          <w:lang w:val="en-US"/>
        </w:rPr>
        <w:t xml:space="preserve">, </w:t>
      </w:r>
      <w:r w:rsidR="00CC7D72" w:rsidRPr="00C97631">
        <w:rPr>
          <w:rFonts w:ascii="Garamond" w:hAnsi="Garamond" w:cs="Times New Roman"/>
          <w:i/>
          <w:szCs w:val="18"/>
          <w:lang w:val="en-US"/>
        </w:rPr>
        <w:t>In Evangelium Matthaei</w:t>
      </w:r>
      <w:r w:rsidRPr="00C97631">
        <w:rPr>
          <w:rFonts w:ascii="Garamond" w:hAnsi="Garamond" w:cs="Times New Roman"/>
          <w:szCs w:val="18"/>
          <w:lang w:val="en-US"/>
        </w:rPr>
        <w:t>, c</w:t>
      </w:r>
      <w:r w:rsidR="00CC7D72" w:rsidRPr="00C97631">
        <w:rPr>
          <w:rFonts w:ascii="Garamond" w:hAnsi="Garamond" w:cs="Times New Roman"/>
          <w:szCs w:val="18"/>
          <w:lang w:val="en-US"/>
        </w:rPr>
        <w:t>ap</w:t>
      </w:r>
      <w:r w:rsidRPr="00C97631">
        <w:rPr>
          <w:rFonts w:ascii="Garamond" w:hAnsi="Garamond" w:cs="Times New Roman"/>
          <w:szCs w:val="18"/>
          <w:lang w:val="en-US"/>
        </w:rPr>
        <w:t>. 5</w:t>
      </w:r>
      <w:r w:rsidR="00CC7D72" w:rsidRPr="00C97631">
        <w:rPr>
          <w:rFonts w:ascii="Garamond" w:hAnsi="Garamond" w:cs="Times New Roman"/>
          <w:szCs w:val="18"/>
          <w:lang w:val="en-US"/>
        </w:rPr>
        <w:t xml:space="preserve">, 14, </w:t>
      </w:r>
      <w:proofErr w:type="spellStart"/>
      <w:r w:rsidR="00CC7D72" w:rsidRPr="00C97631">
        <w:rPr>
          <w:rFonts w:ascii="Garamond" w:hAnsi="Garamond" w:cs="Times New Roman"/>
          <w:szCs w:val="18"/>
          <w:lang w:val="en-US"/>
        </w:rPr>
        <w:t>en</w:t>
      </w:r>
      <w:proofErr w:type="spellEnd"/>
      <w:r w:rsidR="00CC7D72" w:rsidRPr="00C97631">
        <w:rPr>
          <w:rFonts w:ascii="Garamond" w:hAnsi="Garamond" w:cs="Times New Roman"/>
          <w:szCs w:val="18"/>
          <w:lang w:val="en-US"/>
        </w:rPr>
        <w:t xml:space="preserve"> P</w:t>
      </w:r>
      <w:r w:rsidRPr="00C97631">
        <w:rPr>
          <w:rFonts w:ascii="Garamond" w:hAnsi="Garamond" w:cs="Times New Roman"/>
          <w:szCs w:val="18"/>
          <w:lang w:val="en-US"/>
        </w:rPr>
        <w:t>L 9, 950.</w:t>
      </w:r>
    </w:p>
  </w:footnote>
  <w:footnote w:id="681">
    <w:p w14:paraId="525B8AE4" w14:textId="77777777" w:rsidR="007B03AB" w:rsidRPr="00C97631" w:rsidRDefault="007B03AB" w:rsidP="0041705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i/>
          <w:szCs w:val="18"/>
          <w:lang w:val="en-US"/>
        </w:rPr>
        <w:t>S. Th.</w:t>
      </w:r>
      <w:r w:rsidRPr="00C97631">
        <w:rPr>
          <w:rFonts w:ascii="Garamond" w:hAnsi="Garamond" w:cs="Times New Roman"/>
          <w:szCs w:val="18"/>
          <w:lang w:val="en-US"/>
        </w:rPr>
        <w:t>,</w:t>
      </w:r>
      <w:r w:rsidRPr="00C97631">
        <w:rPr>
          <w:rFonts w:ascii="Garamond" w:hAnsi="Garamond" w:cs="Times New Roman"/>
          <w:i/>
          <w:szCs w:val="18"/>
          <w:lang w:val="en-US"/>
        </w:rPr>
        <w:t xml:space="preserve"> </w:t>
      </w:r>
      <w:r w:rsidRPr="00C97631">
        <w:rPr>
          <w:rFonts w:ascii="Garamond" w:hAnsi="Garamond" w:cs="Times New Roman"/>
          <w:szCs w:val="18"/>
          <w:lang w:val="en-US"/>
        </w:rPr>
        <w:t>II-II, q. 60, a. 2</w:t>
      </w:r>
      <w:r w:rsidR="00CC7D72" w:rsidRPr="00C97631">
        <w:rPr>
          <w:rFonts w:ascii="Garamond" w:hAnsi="Garamond" w:cs="Times New Roman"/>
          <w:szCs w:val="18"/>
          <w:lang w:val="en-US"/>
        </w:rPr>
        <w:t>,</w:t>
      </w:r>
      <w:r w:rsidRPr="00C97631">
        <w:rPr>
          <w:rFonts w:ascii="Garamond" w:hAnsi="Garamond" w:cs="Times New Roman"/>
          <w:szCs w:val="18"/>
          <w:lang w:val="en-US"/>
        </w:rPr>
        <w:t xml:space="preserve"> ad 1</w:t>
      </w:r>
      <w:r w:rsidR="000A6C9E" w:rsidRPr="00C97631">
        <w:rPr>
          <w:rFonts w:ascii="Garamond" w:hAnsi="Garamond" w:cs="Times New Roman"/>
          <w:szCs w:val="18"/>
          <w:lang w:val="en-US"/>
        </w:rPr>
        <w:t>.</w:t>
      </w:r>
    </w:p>
  </w:footnote>
  <w:footnote w:id="682">
    <w:p w14:paraId="1CEC2DB6"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Murmuración (Del lat. </w:t>
      </w:r>
      <w:proofErr w:type="spellStart"/>
      <w:proofErr w:type="gramStart"/>
      <w:r w:rsidRPr="00C97631">
        <w:rPr>
          <w:rFonts w:ascii="Garamond" w:hAnsi="Garamond" w:cs="Times New Roman"/>
          <w:i/>
          <w:iCs/>
          <w:szCs w:val="18"/>
        </w:rPr>
        <w:t>murmuratĭo</w:t>
      </w:r>
      <w:proofErr w:type="spellEnd"/>
      <w:r w:rsidRPr="00C97631">
        <w:rPr>
          <w:rFonts w:ascii="Garamond" w:hAnsi="Garamond" w:cs="Times New Roman"/>
          <w:iCs/>
          <w:szCs w:val="18"/>
        </w:rPr>
        <w:t>,</w:t>
      </w:r>
      <w:r w:rsidRPr="00C97631">
        <w:rPr>
          <w:rFonts w:ascii="Garamond" w:hAnsi="Garamond" w:cs="Times New Roman"/>
          <w:i/>
          <w:iCs/>
          <w:szCs w:val="18"/>
        </w:rPr>
        <w:t>-</w:t>
      </w:r>
      <w:proofErr w:type="spellStart"/>
      <w:proofErr w:type="gramEnd"/>
      <w:r w:rsidRPr="00C97631">
        <w:rPr>
          <w:rFonts w:ascii="Garamond" w:hAnsi="Garamond" w:cs="Times New Roman"/>
          <w:i/>
          <w:iCs/>
          <w:szCs w:val="18"/>
        </w:rPr>
        <w:t>ōnis</w:t>
      </w:r>
      <w:proofErr w:type="spellEnd"/>
      <w:r w:rsidRPr="00C97631">
        <w:rPr>
          <w:rFonts w:ascii="Garamond" w:hAnsi="Garamond" w:cs="Times New Roman"/>
          <w:szCs w:val="18"/>
        </w:rPr>
        <w:t>). f. Conversación en perjuicio de un ausente.</w:t>
      </w:r>
    </w:p>
  </w:footnote>
  <w:footnote w:id="683">
    <w:p w14:paraId="2BA273A3" w14:textId="77777777" w:rsidR="007B03AB" w:rsidRPr="00C97631" w:rsidRDefault="007B03AB" w:rsidP="0041705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2</w:t>
      </w:r>
      <w:r w:rsidR="00CD177B" w:rsidRPr="00C97631">
        <w:rPr>
          <w:rFonts w:ascii="Garamond" w:hAnsi="Garamond" w:cs="Times New Roman"/>
          <w:szCs w:val="18"/>
          <w:lang w:val="en-US"/>
        </w:rPr>
        <w:t xml:space="preserve"> </w:t>
      </w:r>
      <w:r w:rsidRPr="00C97631">
        <w:rPr>
          <w:rFonts w:ascii="Garamond" w:hAnsi="Garamond" w:cs="Times New Roman"/>
          <w:szCs w:val="18"/>
          <w:lang w:val="en-US"/>
        </w:rPr>
        <w:t>Co 12,20; R</w:t>
      </w:r>
      <w:r w:rsidR="00D26E18" w:rsidRPr="00C97631">
        <w:rPr>
          <w:rFonts w:ascii="Garamond" w:hAnsi="Garamond" w:cs="Times New Roman"/>
          <w:szCs w:val="18"/>
          <w:lang w:val="en-US"/>
        </w:rPr>
        <w:t>m</w:t>
      </w:r>
      <w:r w:rsidRPr="00C97631">
        <w:rPr>
          <w:rFonts w:ascii="Garamond" w:hAnsi="Garamond" w:cs="Times New Roman"/>
          <w:szCs w:val="18"/>
          <w:lang w:val="en-US"/>
        </w:rPr>
        <w:t xml:space="preserve"> 1,29.30; 1</w:t>
      </w:r>
      <w:r w:rsidR="00CD177B" w:rsidRPr="00C97631">
        <w:rPr>
          <w:rFonts w:ascii="Garamond" w:hAnsi="Garamond" w:cs="Times New Roman"/>
          <w:szCs w:val="18"/>
          <w:lang w:val="en-US"/>
        </w:rPr>
        <w:t xml:space="preserve"> </w:t>
      </w:r>
      <w:r w:rsidRPr="00C97631">
        <w:rPr>
          <w:rFonts w:ascii="Garamond" w:hAnsi="Garamond" w:cs="Times New Roman"/>
          <w:szCs w:val="18"/>
          <w:lang w:val="en-US"/>
        </w:rPr>
        <w:t>P 2,1.</w:t>
      </w:r>
    </w:p>
  </w:footnote>
  <w:footnote w:id="684">
    <w:p w14:paraId="123B09DC"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Detractor (Del lat. </w:t>
      </w:r>
      <w:proofErr w:type="gramStart"/>
      <w:r w:rsidRPr="00C97631">
        <w:rPr>
          <w:rFonts w:ascii="Garamond" w:hAnsi="Garamond" w:cs="Times New Roman"/>
          <w:i/>
          <w:iCs/>
          <w:szCs w:val="18"/>
          <w:lang w:val="en-US"/>
        </w:rPr>
        <w:t>detractor</w:t>
      </w:r>
      <w:r w:rsidRPr="00C97631">
        <w:rPr>
          <w:rFonts w:ascii="Garamond" w:hAnsi="Garamond" w:cs="Times New Roman"/>
          <w:iCs/>
          <w:szCs w:val="18"/>
          <w:lang w:val="en-US"/>
        </w:rPr>
        <w:t>,</w:t>
      </w:r>
      <w:r w:rsidRPr="00C97631">
        <w:rPr>
          <w:rFonts w:ascii="Garamond" w:hAnsi="Garamond" w:cs="Times New Roman"/>
          <w:i/>
          <w:iCs/>
          <w:szCs w:val="18"/>
          <w:lang w:val="en-US"/>
        </w:rPr>
        <w:t>-</w:t>
      </w:r>
      <w:proofErr w:type="spellStart"/>
      <w:proofErr w:type="gramEnd"/>
      <w:r w:rsidRPr="00C97631">
        <w:rPr>
          <w:rFonts w:ascii="Garamond" w:hAnsi="Garamond" w:cs="Times New Roman"/>
          <w:i/>
          <w:iCs/>
          <w:szCs w:val="18"/>
          <w:lang w:val="en-US"/>
        </w:rPr>
        <w:t>ōris</w:t>
      </w:r>
      <w:proofErr w:type="spellEnd"/>
      <w:r w:rsidRPr="00C97631">
        <w:rPr>
          <w:rFonts w:ascii="Garamond" w:hAnsi="Garamond" w:cs="Times New Roman"/>
          <w:szCs w:val="18"/>
          <w:lang w:val="en-US"/>
        </w:rPr>
        <w:t xml:space="preserve">). adj. </w:t>
      </w:r>
      <w:r w:rsidRPr="00C97631">
        <w:rPr>
          <w:rFonts w:ascii="Garamond" w:hAnsi="Garamond" w:cs="Times New Roman"/>
          <w:szCs w:val="18"/>
        </w:rPr>
        <w:t xml:space="preserve">Adversario, que se opone a una opinión </w:t>
      </w:r>
      <w:proofErr w:type="gramStart"/>
      <w:r w:rsidRPr="00C97631">
        <w:rPr>
          <w:rFonts w:ascii="Garamond" w:hAnsi="Garamond" w:cs="Times New Roman"/>
          <w:szCs w:val="18"/>
        </w:rPr>
        <w:t>descalificándola.|</w:t>
      </w:r>
      <w:proofErr w:type="gramEnd"/>
      <w:r w:rsidRPr="00C97631">
        <w:rPr>
          <w:rFonts w:ascii="Garamond" w:hAnsi="Garamond" w:cs="Times New Roman"/>
          <w:szCs w:val="18"/>
        </w:rPr>
        <w:t>|</w:t>
      </w:r>
      <w:r w:rsidRPr="00C97631">
        <w:rPr>
          <w:rFonts w:ascii="Garamond" w:hAnsi="Garamond" w:cs="Times New Roman"/>
          <w:b/>
          <w:bCs/>
          <w:szCs w:val="18"/>
        </w:rPr>
        <w:t xml:space="preserve"> 2.</w:t>
      </w:r>
      <w:r w:rsidRPr="00C97631">
        <w:rPr>
          <w:rFonts w:ascii="Garamond" w:hAnsi="Garamond" w:cs="Times New Roman"/>
          <w:szCs w:val="18"/>
        </w:rPr>
        <w:t xml:space="preserve"> Maldiciente, que desacredita o difama.</w:t>
      </w:r>
    </w:p>
  </w:footnote>
  <w:footnote w:id="685">
    <w:p w14:paraId="7DF607FF" w14:textId="77777777" w:rsidR="007B03AB" w:rsidRPr="00C97631" w:rsidRDefault="007B03AB" w:rsidP="00417053">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Hay una edición italiana reciente de la célebre obra del Padre </w:t>
      </w:r>
      <w:r w:rsidRPr="00C97631">
        <w:rPr>
          <w:rFonts w:ascii="Garamond" w:hAnsi="Garamond" w:cs="Times New Roman"/>
          <w:smallCaps/>
          <w:szCs w:val="18"/>
        </w:rPr>
        <w:t>C</w:t>
      </w:r>
      <w:r w:rsidR="0065303F" w:rsidRPr="00C97631">
        <w:rPr>
          <w:rFonts w:ascii="Garamond" w:hAnsi="Garamond" w:cs="Times New Roman"/>
          <w:smallCaps/>
          <w:szCs w:val="18"/>
        </w:rPr>
        <w:t>.</w:t>
      </w:r>
      <w:r w:rsidRPr="00C97631">
        <w:rPr>
          <w:rFonts w:ascii="Garamond" w:hAnsi="Garamond" w:cs="Times New Roman"/>
          <w:smallCaps/>
          <w:szCs w:val="18"/>
        </w:rPr>
        <w:t xml:space="preserve"> </w:t>
      </w:r>
      <w:proofErr w:type="spellStart"/>
      <w:r w:rsidRPr="00C97631">
        <w:rPr>
          <w:rFonts w:ascii="Garamond" w:hAnsi="Garamond" w:cs="Times New Roman"/>
          <w:smallCaps/>
          <w:szCs w:val="18"/>
        </w:rPr>
        <w:t>Acquaviva</w:t>
      </w:r>
      <w:proofErr w:type="spellEnd"/>
      <w:r w:rsidRPr="00C97631">
        <w:rPr>
          <w:rFonts w:ascii="Garamond" w:hAnsi="Garamond" w:cs="Times New Roman"/>
          <w:szCs w:val="18"/>
        </w:rPr>
        <w:t xml:space="preserve">, </w:t>
      </w:r>
      <w:proofErr w:type="spellStart"/>
      <w:r w:rsidRPr="00C97631">
        <w:rPr>
          <w:rFonts w:ascii="Garamond" w:hAnsi="Garamond" w:cs="Times New Roman"/>
          <w:i/>
          <w:szCs w:val="18"/>
        </w:rPr>
        <w:t>Accorgimenti</w:t>
      </w:r>
      <w:proofErr w:type="spellEnd"/>
      <w:r w:rsidRPr="00C97631">
        <w:rPr>
          <w:rFonts w:ascii="Garamond" w:hAnsi="Garamond" w:cs="Times New Roman"/>
          <w:i/>
          <w:szCs w:val="18"/>
        </w:rPr>
        <w:t xml:space="preserve"> per curare le </w:t>
      </w:r>
      <w:proofErr w:type="spellStart"/>
      <w:r w:rsidRPr="00C97631">
        <w:rPr>
          <w:rFonts w:ascii="Garamond" w:hAnsi="Garamond" w:cs="Times New Roman"/>
          <w:i/>
          <w:szCs w:val="18"/>
        </w:rPr>
        <w:t>malattie</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dell’anima</w:t>
      </w:r>
      <w:proofErr w:type="spellEnd"/>
      <w:r w:rsidRPr="00C97631">
        <w:rPr>
          <w:rFonts w:ascii="Garamond" w:hAnsi="Garamond" w:cs="Times New Roman"/>
          <w:i/>
          <w:szCs w:val="18"/>
        </w:rPr>
        <w:t>,</w:t>
      </w:r>
      <w:r w:rsidRPr="00C97631">
        <w:rPr>
          <w:rFonts w:ascii="Garamond" w:hAnsi="Garamond" w:cs="Times New Roman"/>
          <w:szCs w:val="18"/>
        </w:rPr>
        <w:t xml:space="preserve"> preparada por el P. Giuliano Raffo, </w:t>
      </w:r>
      <w:proofErr w:type="spellStart"/>
      <w:r w:rsidRPr="00C97631">
        <w:rPr>
          <w:rFonts w:ascii="Garamond" w:hAnsi="Garamond" w:cs="Times New Roman"/>
          <w:szCs w:val="18"/>
        </w:rPr>
        <w:t>Editrice</w:t>
      </w:r>
      <w:proofErr w:type="spellEnd"/>
      <w:r w:rsidRPr="00C97631">
        <w:rPr>
          <w:rFonts w:ascii="Garamond" w:hAnsi="Garamond" w:cs="Times New Roman"/>
          <w:szCs w:val="18"/>
        </w:rPr>
        <w:t xml:space="preserve"> San Paolo, </w:t>
      </w:r>
      <w:proofErr w:type="spellStart"/>
      <w:r w:rsidRPr="00C97631">
        <w:rPr>
          <w:rFonts w:ascii="Garamond" w:hAnsi="Garamond" w:cs="Times New Roman"/>
          <w:szCs w:val="18"/>
        </w:rPr>
        <w:t>Cinisello</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Balsamo</w:t>
      </w:r>
      <w:proofErr w:type="spellEnd"/>
      <w:r w:rsidRPr="00C97631">
        <w:rPr>
          <w:rFonts w:ascii="Garamond" w:hAnsi="Garamond" w:cs="Times New Roman"/>
          <w:szCs w:val="18"/>
        </w:rPr>
        <w:t xml:space="preserve"> 2016.</w:t>
      </w:r>
    </w:p>
  </w:footnote>
  <w:footnote w:id="686">
    <w:p w14:paraId="629DC1FD"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374" w:name="_Hlk138933262"/>
      <w:r w:rsidR="00CC7D72" w:rsidRPr="00C97631">
        <w:rPr>
          <w:rFonts w:ascii="Garamond" w:hAnsi="Garamond" w:cs="Times New Roman"/>
          <w:smallCaps/>
          <w:szCs w:val="18"/>
        </w:rPr>
        <w:t>San Marcelino Champagnat</w:t>
      </w:r>
      <w:r w:rsidRPr="00C97631">
        <w:rPr>
          <w:rFonts w:ascii="Garamond" w:hAnsi="Garamond" w:cs="Times New Roman"/>
          <w:szCs w:val="18"/>
        </w:rPr>
        <w:t xml:space="preserve">, </w:t>
      </w:r>
      <w:r w:rsidRPr="00C97631">
        <w:rPr>
          <w:rFonts w:ascii="Garamond" w:hAnsi="Garamond" w:cs="Times New Roman"/>
          <w:i/>
          <w:szCs w:val="18"/>
        </w:rPr>
        <w:t xml:space="preserve">Sentencias, enseñanzas y avisos de San Marcelino Champagnat </w:t>
      </w:r>
      <w:r w:rsidRPr="00C97631">
        <w:rPr>
          <w:rFonts w:ascii="Garamond" w:hAnsi="Garamond" w:cs="Times New Roman"/>
          <w:szCs w:val="18"/>
        </w:rPr>
        <w:t xml:space="preserve">(recopilados por un hermano marista), Ed. H.M.I., Buenos Aires 1946, </w:t>
      </w:r>
      <w:r w:rsidR="00CC7D72" w:rsidRPr="00C97631">
        <w:rPr>
          <w:rFonts w:ascii="Garamond" w:hAnsi="Garamond" w:cs="Times New Roman"/>
          <w:szCs w:val="18"/>
        </w:rPr>
        <w:t xml:space="preserve">pp. </w:t>
      </w:r>
      <w:r w:rsidRPr="00C97631">
        <w:rPr>
          <w:rFonts w:ascii="Garamond" w:hAnsi="Garamond" w:cs="Times New Roman"/>
          <w:szCs w:val="18"/>
        </w:rPr>
        <w:t xml:space="preserve">373-386; </w:t>
      </w:r>
      <w:proofErr w:type="spellStart"/>
      <w:r w:rsidRPr="00C97631">
        <w:rPr>
          <w:rFonts w:ascii="Garamond" w:hAnsi="Garamond" w:cs="Times New Roman"/>
          <w:i/>
          <w:szCs w:val="18"/>
        </w:rPr>
        <w:t>Opinions</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Conferences</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Sayings</w:t>
      </w:r>
      <w:proofErr w:type="spellEnd"/>
      <w:r w:rsidRPr="00C97631">
        <w:rPr>
          <w:rFonts w:ascii="Garamond" w:hAnsi="Garamond" w:cs="Times New Roman"/>
          <w:i/>
          <w:szCs w:val="18"/>
        </w:rPr>
        <w:t xml:space="preserve"> and </w:t>
      </w:r>
      <w:proofErr w:type="spellStart"/>
      <w:r w:rsidRPr="00C97631">
        <w:rPr>
          <w:rFonts w:ascii="Garamond" w:hAnsi="Garamond" w:cs="Times New Roman"/>
          <w:i/>
          <w:szCs w:val="18"/>
        </w:rPr>
        <w:t>Instructions</w:t>
      </w:r>
      <w:proofErr w:type="spellEnd"/>
      <w:r w:rsidRPr="00C97631">
        <w:rPr>
          <w:rFonts w:ascii="Garamond" w:hAnsi="Garamond" w:cs="Times New Roman"/>
          <w:szCs w:val="18"/>
        </w:rPr>
        <w:t>,</w:t>
      </w:r>
      <w:r w:rsidRPr="00C97631">
        <w:rPr>
          <w:rFonts w:ascii="Garamond" w:hAnsi="Garamond" w:cs="Times New Roman"/>
          <w:i/>
          <w:szCs w:val="18"/>
        </w:rPr>
        <w:t xml:space="preserve"> </w:t>
      </w:r>
      <w:r w:rsidRPr="00C97631">
        <w:rPr>
          <w:rFonts w:ascii="Garamond" w:hAnsi="Garamond" w:cs="Times New Roman"/>
          <w:szCs w:val="18"/>
        </w:rPr>
        <w:t xml:space="preserve">IVE </w:t>
      </w:r>
      <w:proofErr w:type="spellStart"/>
      <w:r w:rsidRPr="00C97631">
        <w:rPr>
          <w:rFonts w:ascii="Garamond" w:hAnsi="Garamond" w:cs="Times New Roman"/>
          <w:szCs w:val="18"/>
        </w:rPr>
        <w:t>Press</w:t>
      </w:r>
      <w:proofErr w:type="spellEnd"/>
      <w:r w:rsidRPr="00C97631">
        <w:rPr>
          <w:rFonts w:ascii="Garamond" w:hAnsi="Garamond" w:cs="Times New Roman"/>
          <w:szCs w:val="18"/>
        </w:rPr>
        <w:t xml:space="preserve">, New York 2010, </w:t>
      </w:r>
      <w:r w:rsidR="00CC7D72" w:rsidRPr="00C97631">
        <w:rPr>
          <w:rFonts w:ascii="Garamond" w:hAnsi="Garamond" w:cs="Times New Roman"/>
          <w:szCs w:val="18"/>
        </w:rPr>
        <w:t xml:space="preserve">pp. </w:t>
      </w:r>
      <w:r w:rsidRPr="00C97631">
        <w:rPr>
          <w:rFonts w:ascii="Garamond" w:hAnsi="Garamond" w:cs="Times New Roman"/>
          <w:szCs w:val="18"/>
        </w:rPr>
        <w:t>283-292.</w:t>
      </w:r>
    </w:p>
    <w:bookmarkEnd w:id="374"/>
  </w:footnote>
  <w:footnote w:id="687">
    <w:p w14:paraId="5927E698"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376" w:name="_Hlk135037548"/>
      <w:r w:rsidRPr="00C97631">
        <w:rPr>
          <w:rFonts w:ascii="Garamond" w:hAnsi="Garamond" w:cs="Times New Roman"/>
          <w:smallCaps/>
          <w:szCs w:val="18"/>
        </w:rPr>
        <w:t>San Juan de la Cruz</w:t>
      </w:r>
      <w:r w:rsidRPr="00C97631">
        <w:rPr>
          <w:rFonts w:ascii="Garamond" w:hAnsi="Garamond" w:cs="Times New Roman"/>
          <w:szCs w:val="18"/>
        </w:rPr>
        <w:t xml:space="preserve">, </w:t>
      </w:r>
      <w:r w:rsidR="0026752B" w:rsidRPr="00C97631">
        <w:rPr>
          <w:rFonts w:ascii="Garamond" w:hAnsi="Garamond" w:cs="Times New Roman"/>
          <w:i/>
          <w:iCs/>
          <w:szCs w:val="18"/>
        </w:rPr>
        <w:t xml:space="preserve">Cautelas, </w:t>
      </w:r>
      <w:r w:rsidR="006104D3" w:rsidRPr="00C97631">
        <w:rPr>
          <w:rFonts w:ascii="Garamond" w:hAnsi="Garamond" w:cs="Times New Roman"/>
          <w:szCs w:val="18"/>
        </w:rPr>
        <w:t xml:space="preserve">en </w:t>
      </w:r>
      <w:r w:rsidR="006104D3" w:rsidRPr="00C97631">
        <w:rPr>
          <w:rFonts w:ascii="Garamond" w:hAnsi="Garamond" w:cs="Times New Roman"/>
          <w:i/>
          <w:iCs/>
          <w:szCs w:val="18"/>
        </w:rPr>
        <w:t>Obras Completas</w:t>
      </w:r>
      <w:r w:rsidR="006104D3" w:rsidRPr="00C97631">
        <w:rPr>
          <w:rFonts w:ascii="Garamond" w:hAnsi="Garamond" w:cs="Times New Roman"/>
          <w:szCs w:val="18"/>
        </w:rPr>
        <w:t>, BAC, Madrid 2005</w:t>
      </w:r>
      <w:r w:rsidRPr="00C97631">
        <w:rPr>
          <w:rFonts w:ascii="Garamond" w:hAnsi="Garamond" w:cs="Times New Roman"/>
          <w:szCs w:val="18"/>
        </w:rPr>
        <w:t xml:space="preserve">, </w:t>
      </w:r>
      <w:r w:rsidR="00F479BC" w:rsidRPr="00C97631">
        <w:rPr>
          <w:rFonts w:ascii="Garamond" w:hAnsi="Garamond" w:cs="Times New Roman"/>
          <w:szCs w:val="18"/>
        </w:rPr>
        <w:t xml:space="preserve">pp. </w:t>
      </w:r>
      <w:r w:rsidRPr="00C97631">
        <w:rPr>
          <w:rFonts w:ascii="Garamond" w:hAnsi="Garamond" w:cs="Times New Roman"/>
          <w:szCs w:val="18"/>
        </w:rPr>
        <w:t>182-183.</w:t>
      </w:r>
      <w:bookmarkEnd w:id="376"/>
    </w:p>
  </w:footnote>
  <w:footnote w:id="688">
    <w:p w14:paraId="6AC62D55"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Juan Crisóstomo</w:t>
      </w:r>
      <w:r w:rsidRPr="00C97631">
        <w:rPr>
          <w:rFonts w:ascii="Garamond" w:hAnsi="Garamond" w:cs="Times New Roman"/>
          <w:szCs w:val="18"/>
        </w:rPr>
        <w:t xml:space="preserve">, </w:t>
      </w:r>
      <w:proofErr w:type="spellStart"/>
      <w:r w:rsidR="006533A4" w:rsidRPr="00C97631">
        <w:rPr>
          <w:rFonts w:ascii="Garamond" w:hAnsi="Garamond" w:cs="Times New Roman"/>
          <w:i/>
          <w:szCs w:val="18"/>
        </w:rPr>
        <w:t>Commentarius</w:t>
      </w:r>
      <w:proofErr w:type="spellEnd"/>
      <w:r w:rsidR="006533A4" w:rsidRPr="00C97631">
        <w:rPr>
          <w:rFonts w:ascii="Garamond" w:hAnsi="Garamond" w:cs="Times New Roman"/>
          <w:i/>
          <w:szCs w:val="18"/>
        </w:rPr>
        <w:t xml:space="preserve"> in S. </w:t>
      </w:r>
      <w:proofErr w:type="spellStart"/>
      <w:r w:rsidR="006533A4" w:rsidRPr="00C97631">
        <w:rPr>
          <w:rFonts w:ascii="Garamond" w:hAnsi="Garamond" w:cs="Times New Roman"/>
          <w:i/>
          <w:szCs w:val="18"/>
        </w:rPr>
        <w:t>Matthaeum</w:t>
      </w:r>
      <w:proofErr w:type="spellEnd"/>
      <w:r w:rsidRPr="00C97631">
        <w:rPr>
          <w:rFonts w:ascii="Garamond" w:hAnsi="Garamond" w:cs="Times New Roman"/>
          <w:szCs w:val="18"/>
        </w:rPr>
        <w:t xml:space="preserve">, </w:t>
      </w:r>
      <w:r w:rsidR="006533A4" w:rsidRPr="00C97631">
        <w:rPr>
          <w:rFonts w:ascii="Garamond" w:hAnsi="Garamond" w:cs="Times New Roman"/>
          <w:szCs w:val="18"/>
        </w:rPr>
        <w:t>Homil</w:t>
      </w:r>
      <w:r w:rsidR="00C72D7B" w:rsidRPr="00C97631">
        <w:rPr>
          <w:rFonts w:ascii="Garamond" w:hAnsi="Garamond" w:cs="Times New Roman"/>
          <w:szCs w:val="18"/>
        </w:rPr>
        <w:t>í</w:t>
      </w:r>
      <w:r w:rsidR="006533A4" w:rsidRPr="00C97631">
        <w:rPr>
          <w:rFonts w:ascii="Garamond" w:hAnsi="Garamond" w:cs="Times New Roman"/>
          <w:szCs w:val="18"/>
        </w:rPr>
        <w:t xml:space="preserve">a 23 (24), 1, en PG 57, 307; </w:t>
      </w:r>
      <w:r w:rsidR="006533A4" w:rsidRPr="00C97631">
        <w:rPr>
          <w:rFonts w:ascii="Garamond" w:hAnsi="Garamond" w:cs="Times New Roman"/>
          <w:i/>
          <w:iCs/>
          <w:szCs w:val="18"/>
        </w:rPr>
        <w:t>Homilías sobre San Mateo</w:t>
      </w:r>
      <w:r w:rsidR="006533A4" w:rsidRPr="00C97631">
        <w:rPr>
          <w:rFonts w:ascii="Garamond" w:hAnsi="Garamond" w:cs="Times New Roman"/>
          <w:szCs w:val="18"/>
        </w:rPr>
        <w:t xml:space="preserve">, </w:t>
      </w:r>
      <w:r w:rsidRPr="00C97631">
        <w:rPr>
          <w:rFonts w:ascii="Garamond" w:hAnsi="Garamond" w:cs="Times New Roman"/>
          <w:szCs w:val="18"/>
        </w:rPr>
        <w:t xml:space="preserve">BAC, Madrid 2007, </w:t>
      </w:r>
      <w:r w:rsidR="006533A4" w:rsidRPr="00C97631">
        <w:rPr>
          <w:rFonts w:ascii="Garamond" w:hAnsi="Garamond" w:cs="Times New Roman"/>
          <w:szCs w:val="18"/>
        </w:rPr>
        <w:t xml:space="preserve">t. I, p. </w:t>
      </w:r>
      <w:r w:rsidRPr="00C97631">
        <w:rPr>
          <w:rFonts w:ascii="Garamond" w:hAnsi="Garamond" w:cs="Times New Roman"/>
          <w:szCs w:val="18"/>
        </w:rPr>
        <w:t>468.</w:t>
      </w:r>
    </w:p>
  </w:footnote>
  <w:footnote w:id="689">
    <w:p w14:paraId="4FC60718"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65303F" w:rsidRPr="00C97631">
        <w:rPr>
          <w:rFonts w:ascii="Garamond" w:hAnsi="Garamond" w:cs="Times New Roman"/>
          <w:smallCaps/>
          <w:szCs w:val="18"/>
        </w:rPr>
        <w:t>VC</w:t>
      </w:r>
      <w:r w:rsidR="00FB43E2" w:rsidRPr="00C97631">
        <w:rPr>
          <w:rFonts w:ascii="Garamond" w:hAnsi="Garamond" w:cs="Times New Roman"/>
          <w:iCs/>
          <w:szCs w:val="18"/>
        </w:rPr>
        <w:t xml:space="preserve">, </w:t>
      </w:r>
      <w:r w:rsidRPr="00C97631">
        <w:rPr>
          <w:rFonts w:ascii="Garamond" w:hAnsi="Garamond" w:cs="Times New Roman"/>
          <w:szCs w:val="18"/>
        </w:rPr>
        <w:t>22.</w:t>
      </w:r>
    </w:p>
  </w:footnote>
  <w:footnote w:id="690">
    <w:p w14:paraId="7B0B0F3D"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w:t>
      </w:r>
      <w:r w:rsidR="002C2272" w:rsidRPr="00C97631">
        <w:rPr>
          <w:rFonts w:ascii="Garamond" w:hAnsi="Garamond" w:cs="Times New Roman"/>
          <w:smallCaps/>
          <w:szCs w:val="18"/>
        </w:rPr>
        <w:t>an</w:t>
      </w:r>
      <w:r w:rsidRPr="00C97631">
        <w:rPr>
          <w:rFonts w:ascii="Garamond" w:hAnsi="Garamond" w:cs="Times New Roman"/>
          <w:smallCaps/>
          <w:szCs w:val="18"/>
        </w:rPr>
        <w:t xml:space="preserve"> Agustín</w:t>
      </w:r>
      <w:r w:rsidRPr="00C97631">
        <w:rPr>
          <w:rFonts w:ascii="Garamond" w:hAnsi="Garamond" w:cs="Times New Roman"/>
          <w:szCs w:val="18"/>
        </w:rPr>
        <w:t xml:space="preserve">, </w:t>
      </w:r>
      <w:r w:rsidRPr="00C97631">
        <w:rPr>
          <w:rFonts w:ascii="Garamond" w:hAnsi="Garamond" w:cs="Times New Roman"/>
          <w:i/>
          <w:iCs/>
          <w:szCs w:val="18"/>
        </w:rPr>
        <w:t>Confesiones</w:t>
      </w:r>
      <w:r w:rsidRPr="00C97631">
        <w:rPr>
          <w:rFonts w:ascii="Garamond" w:hAnsi="Garamond" w:cs="Times New Roman"/>
          <w:szCs w:val="18"/>
        </w:rPr>
        <w:t>, I, c</w:t>
      </w:r>
      <w:r w:rsidR="002C2272" w:rsidRPr="00C97631">
        <w:rPr>
          <w:rFonts w:ascii="Garamond" w:hAnsi="Garamond" w:cs="Times New Roman"/>
          <w:szCs w:val="18"/>
        </w:rPr>
        <w:t>ap</w:t>
      </w:r>
      <w:r w:rsidRPr="00C97631">
        <w:rPr>
          <w:rFonts w:ascii="Garamond" w:hAnsi="Garamond" w:cs="Times New Roman"/>
          <w:szCs w:val="18"/>
        </w:rPr>
        <w:t>. 1</w:t>
      </w:r>
      <w:r w:rsidR="002C2272" w:rsidRPr="00C97631">
        <w:rPr>
          <w:rFonts w:ascii="Garamond" w:hAnsi="Garamond" w:cs="Times New Roman"/>
          <w:szCs w:val="18"/>
        </w:rPr>
        <w:t>, 1, en</w:t>
      </w:r>
      <w:r w:rsidRPr="00C97631">
        <w:rPr>
          <w:rFonts w:ascii="Garamond" w:hAnsi="Garamond" w:cs="Times New Roman"/>
          <w:szCs w:val="18"/>
        </w:rPr>
        <w:t xml:space="preserve"> PL 32, 661.</w:t>
      </w:r>
    </w:p>
  </w:footnote>
  <w:footnote w:id="691">
    <w:p w14:paraId="72548A19"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65303F" w:rsidRPr="00C97631">
        <w:rPr>
          <w:rFonts w:ascii="Garamond" w:hAnsi="Garamond" w:cs="Times New Roman"/>
          <w:smallCaps/>
          <w:szCs w:val="18"/>
        </w:rPr>
        <w:t>VC</w:t>
      </w:r>
      <w:r w:rsidR="00FB43E2" w:rsidRPr="00C97631">
        <w:rPr>
          <w:rFonts w:ascii="Garamond" w:hAnsi="Garamond" w:cs="Times New Roman"/>
          <w:iCs/>
          <w:szCs w:val="18"/>
        </w:rPr>
        <w:t xml:space="preserve">, </w:t>
      </w:r>
      <w:r w:rsidRPr="00C97631">
        <w:rPr>
          <w:rFonts w:ascii="Garamond" w:hAnsi="Garamond" w:cs="Times New Roman"/>
          <w:szCs w:val="18"/>
        </w:rPr>
        <w:t>27.</w:t>
      </w:r>
    </w:p>
  </w:footnote>
  <w:footnote w:id="692">
    <w:p w14:paraId="3042D380"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63.</w:t>
      </w:r>
    </w:p>
  </w:footnote>
  <w:footnote w:id="693">
    <w:p w14:paraId="0EB89711"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proofErr w:type="spellStart"/>
      <w:r w:rsidRPr="00C97631">
        <w:rPr>
          <w:rFonts w:ascii="Garamond" w:hAnsi="Garamond" w:cs="Times New Roman"/>
          <w:szCs w:val="18"/>
        </w:rPr>
        <w:t>Propositio</w:t>
      </w:r>
      <w:proofErr w:type="spellEnd"/>
      <w:r w:rsidRPr="00C97631">
        <w:rPr>
          <w:rFonts w:ascii="Garamond" w:hAnsi="Garamond" w:cs="Times New Roman"/>
          <w:iCs/>
          <w:szCs w:val="18"/>
        </w:rPr>
        <w:t>,</w:t>
      </w:r>
      <w:r w:rsidRPr="00C97631">
        <w:rPr>
          <w:rFonts w:ascii="Garamond" w:hAnsi="Garamond" w:cs="Times New Roman"/>
          <w:szCs w:val="18"/>
        </w:rPr>
        <w:t xml:space="preserve"> 53;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AB7D40" w:rsidRPr="00C97631">
        <w:rPr>
          <w:rFonts w:ascii="Garamond" w:hAnsi="Garamond" w:cs="Times New Roman"/>
          <w:szCs w:val="18"/>
        </w:rPr>
        <w:t xml:space="preserve">Carta apostólica </w:t>
      </w:r>
      <w:proofErr w:type="spellStart"/>
      <w:r w:rsidR="00AB7D40" w:rsidRPr="00C97631">
        <w:rPr>
          <w:rFonts w:ascii="Garamond" w:hAnsi="Garamond" w:cs="Times New Roman"/>
          <w:i/>
          <w:iCs/>
          <w:szCs w:val="18"/>
        </w:rPr>
        <w:t>Tertio</w:t>
      </w:r>
      <w:proofErr w:type="spellEnd"/>
      <w:r w:rsidR="00AB7D40" w:rsidRPr="00C97631">
        <w:rPr>
          <w:rFonts w:ascii="Garamond" w:hAnsi="Garamond" w:cs="Times New Roman"/>
          <w:i/>
          <w:iCs/>
          <w:szCs w:val="18"/>
        </w:rPr>
        <w:t xml:space="preserve"> </w:t>
      </w:r>
      <w:proofErr w:type="spellStart"/>
      <w:r w:rsidR="00AB7D40" w:rsidRPr="00C97631">
        <w:rPr>
          <w:rFonts w:ascii="Garamond" w:hAnsi="Garamond" w:cs="Times New Roman"/>
          <w:i/>
          <w:iCs/>
          <w:szCs w:val="18"/>
        </w:rPr>
        <w:t>millennio</w:t>
      </w:r>
      <w:proofErr w:type="spellEnd"/>
      <w:r w:rsidR="00AB7D40" w:rsidRPr="00C97631">
        <w:rPr>
          <w:rFonts w:ascii="Garamond" w:hAnsi="Garamond" w:cs="Times New Roman"/>
          <w:i/>
          <w:iCs/>
          <w:szCs w:val="18"/>
        </w:rPr>
        <w:t xml:space="preserve"> </w:t>
      </w:r>
      <w:proofErr w:type="spellStart"/>
      <w:r w:rsidR="00AB7D40" w:rsidRPr="00C97631">
        <w:rPr>
          <w:rFonts w:ascii="Garamond" w:hAnsi="Garamond" w:cs="Times New Roman"/>
          <w:i/>
          <w:iCs/>
          <w:szCs w:val="18"/>
        </w:rPr>
        <w:t>adveniente</w:t>
      </w:r>
      <w:proofErr w:type="spellEnd"/>
      <w:r w:rsidR="00AB7D40" w:rsidRPr="00C97631">
        <w:rPr>
          <w:rFonts w:ascii="Garamond" w:hAnsi="Garamond" w:cs="Times New Roman"/>
          <w:iCs/>
          <w:szCs w:val="18"/>
        </w:rPr>
        <w:t xml:space="preserve"> como preparación del Jubileo del año 2000 (10/11/1994)</w:t>
      </w:r>
      <w:r w:rsidRPr="00C97631">
        <w:rPr>
          <w:rFonts w:ascii="Garamond" w:hAnsi="Garamond" w:cs="Times New Roman"/>
          <w:szCs w:val="18"/>
        </w:rPr>
        <w:t>, 37.</w:t>
      </w:r>
    </w:p>
  </w:footnote>
  <w:footnote w:id="694">
    <w:p w14:paraId="5A88182D"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65303F" w:rsidRPr="00C97631">
        <w:rPr>
          <w:rFonts w:ascii="Garamond" w:hAnsi="Garamond" w:cs="Times New Roman"/>
          <w:smallCaps/>
          <w:szCs w:val="18"/>
        </w:rPr>
        <w:t>VC</w:t>
      </w:r>
      <w:r w:rsidR="00FB43E2" w:rsidRPr="00C97631">
        <w:rPr>
          <w:rFonts w:ascii="Garamond" w:hAnsi="Garamond" w:cs="Times New Roman"/>
          <w:iCs/>
          <w:szCs w:val="18"/>
        </w:rPr>
        <w:t xml:space="preserve">, </w:t>
      </w:r>
      <w:r w:rsidRPr="00C97631">
        <w:rPr>
          <w:rFonts w:ascii="Garamond" w:hAnsi="Garamond" w:cs="Times New Roman"/>
          <w:szCs w:val="18"/>
        </w:rPr>
        <w:t>86.</w:t>
      </w:r>
    </w:p>
  </w:footnote>
  <w:footnote w:id="695">
    <w:p w14:paraId="32146E9C"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6533A4" w:rsidRPr="00C97631">
        <w:rPr>
          <w:rFonts w:ascii="Garamond" w:hAnsi="Garamond" w:cs="Times New Roman"/>
          <w:smallCaps/>
          <w:szCs w:val="18"/>
        </w:rPr>
        <w:t>J</w:t>
      </w:r>
      <w:r w:rsidR="0065303F" w:rsidRPr="00C97631">
        <w:rPr>
          <w:rFonts w:ascii="Garamond" w:hAnsi="Garamond" w:cs="Times New Roman"/>
          <w:smallCaps/>
          <w:szCs w:val="18"/>
        </w:rPr>
        <w:t>.</w:t>
      </w:r>
      <w:r w:rsidR="006533A4" w:rsidRPr="00C97631">
        <w:rPr>
          <w:rFonts w:ascii="Garamond" w:hAnsi="Garamond" w:cs="Times New Roman"/>
          <w:smallCaps/>
          <w:szCs w:val="18"/>
        </w:rPr>
        <w:t xml:space="preserve"> </w:t>
      </w:r>
      <w:r w:rsidRPr="00C97631">
        <w:rPr>
          <w:rFonts w:ascii="Garamond" w:hAnsi="Garamond" w:cs="Times New Roman"/>
          <w:smallCaps/>
          <w:szCs w:val="18"/>
        </w:rPr>
        <w:t>Álvarez Gómez</w:t>
      </w:r>
      <w:r w:rsidRPr="00C97631">
        <w:rPr>
          <w:rFonts w:ascii="Garamond" w:hAnsi="Garamond" w:cs="Times New Roman"/>
          <w:szCs w:val="18"/>
        </w:rPr>
        <w:t>, «</w:t>
      </w:r>
      <w:proofErr w:type="spellStart"/>
      <w:r w:rsidRPr="00C97631">
        <w:rPr>
          <w:rFonts w:ascii="Garamond" w:hAnsi="Garamond" w:cs="Times New Roman"/>
          <w:szCs w:val="18"/>
        </w:rPr>
        <w:t>Servitium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Caritatis</w:t>
      </w:r>
      <w:proofErr w:type="spellEnd"/>
      <w:r w:rsidRPr="00C97631">
        <w:rPr>
          <w:rFonts w:ascii="Garamond" w:hAnsi="Garamond" w:cs="Times New Roman"/>
          <w:szCs w:val="18"/>
        </w:rPr>
        <w:t xml:space="preserve">», en </w:t>
      </w:r>
      <w:r w:rsidRPr="00C97631">
        <w:rPr>
          <w:rFonts w:ascii="Garamond" w:hAnsi="Garamond" w:cs="Times New Roman"/>
          <w:smallCaps/>
          <w:szCs w:val="18"/>
        </w:rPr>
        <w:t>Á. A</w:t>
      </w:r>
      <w:r w:rsidR="0065303F" w:rsidRPr="00C97631">
        <w:rPr>
          <w:rFonts w:ascii="Garamond" w:hAnsi="Garamond" w:cs="Times New Roman"/>
          <w:smallCaps/>
          <w:szCs w:val="18"/>
        </w:rPr>
        <w:t>paricio</w:t>
      </w:r>
      <w:r w:rsidRPr="00C97631">
        <w:rPr>
          <w:rFonts w:ascii="Garamond" w:hAnsi="Garamond" w:cs="Times New Roman"/>
          <w:smallCaps/>
          <w:szCs w:val="18"/>
        </w:rPr>
        <w:t xml:space="preserve"> Rodríguez</w:t>
      </w:r>
      <w:r w:rsidR="0030692D" w:rsidRPr="00C97631">
        <w:rPr>
          <w:rFonts w:ascii="Garamond" w:hAnsi="Garamond" w:cs="Times New Roman"/>
          <w:smallCaps/>
          <w:szCs w:val="18"/>
        </w:rPr>
        <w:t xml:space="preserve"> </w:t>
      </w:r>
      <w:r w:rsidR="0030692D" w:rsidRPr="00C97631">
        <w:rPr>
          <w:rFonts w:ascii="Garamond" w:hAnsi="Garamond" w:cs="Times New Roman"/>
          <w:szCs w:val="18"/>
        </w:rPr>
        <w:t>(ed.)</w:t>
      </w:r>
      <w:r w:rsidRPr="00C97631">
        <w:rPr>
          <w:rFonts w:ascii="Garamond" w:hAnsi="Garamond" w:cs="Times New Roman"/>
          <w:szCs w:val="18"/>
        </w:rPr>
        <w:t xml:space="preserve">, </w:t>
      </w:r>
      <w:r w:rsidR="00294709" w:rsidRPr="00C97631">
        <w:rPr>
          <w:rFonts w:ascii="Garamond" w:hAnsi="Garamond" w:cs="Times New Roman"/>
          <w:i/>
          <w:iCs/>
          <w:szCs w:val="18"/>
        </w:rPr>
        <w:t xml:space="preserve">Comentarios a la exhortación apostólica Vita </w:t>
      </w:r>
      <w:proofErr w:type="spellStart"/>
      <w:r w:rsidR="00294709" w:rsidRPr="00C97631">
        <w:rPr>
          <w:rFonts w:ascii="Garamond" w:hAnsi="Garamond" w:cs="Times New Roman"/>
          <w:i/>
          <w:iCs/>
          <w:szCs w:val="18"/>
        </w:rPr>
        <w:t>Consecrata</w:t>
      </w:r>
      <w:proofErr w:type="spellEnd"/>
      <w:r w:rsidR="00294709" w:rsidRPr="00C97631">
        <w:rPr>
          <w:rFonts w:ascii="Garamond" w:hAnsi="Garamond" w:cs="Times New Roman"/>
          <w:szCs w:val="18"/>
        </w:rPr>
        <w:t>, Publicaciones Claretianas, Madrid 1997</w:t>
      </w:r>
      <w:r w:rsidRPr="00C97631">
        <w:rPr>
          <w:rFonts w:ascii="Garamond" w:hAnsi="Garamond" w:cs="Times New Roman"/>
          <w:szCs w:val="18"/>
        </w:rPr>
        <w:t xml:space="preserve">, </w:t>
      </w:r>
      <w:r w:rsidR="0030692D" w:rsidRPr="00C97631">
        <w:rPr>
          <w:rFonts w:ascii="Garamond" w:hAnsi="Garamond" w:cs="Times New Roman"/>
          <w:szCs w:val="18"/>
        </w:rPr>
        <w:t xml:space="preserve">p. </w:t>
      </w:r>
      <w:r w:rsidRPr="00C97631">
        <w:rPr>
          <w:rFonts w:ascii="Garamond" w:hAnsi="Garamond" w:cs="Times New Roman"/>
          <w:szCs w:val="18"/>
        </w:rPr>
        <w:t>242.</w:t>
      </w:r>
    </w:p>
  </w:footnote>
  <w:footnote w:id="696">
    <w:p w14:paraId="54E41E9A"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6533A4" w:rsidRPr="00C97631">
        <w:rPr>
          <w:rFonts w:ascii="Garamond" w:hAnsi="Garamond" w:cs="Times New Roman"/>
          <w:smallCaps/>
          <w:szCs w:val="18"/>
        </w:rPr>
        <w:t>A</w:t>
      </w:r>
      <w:r w:rsidR="00C72D7B" w:rsidRPr="00C97631">
        <w:rPr>
          <w:rFonts w:ascii="Garamond" w:hAnsi="Garamond" w:cs="Times New Roman"/>
          <w:smallCaps/>
          <w:szCs w:val="18"/>
        </w:rPr>
        <w:t>.</w:t>
      </w:r>
      <w:r w:rsidR="006533A4" w:rsidRPr="00C97631">
        <w:rPr>
          <w:rFonts w:ascii="Garamond" w:hAnsi="Garamond" w:cs="Times New Roman"/>
          <w:smallCaps/>
          <w:szCs w:val="18"/>
        </w:rPr>
        <w:t xml:space="preserve"> </w:t>
      </w:r>
      <w:r w:rsidRPr="00C97631">
        <w:rPr>
          <w:rFonts w:ascii="Garamond" w:hAnsi="Garamond" w:cs="Times New Roman"/>
          <w:smallCaps/>
          <w:szCs w:val="18"/>
        </w:rPr>
        <w:t>Bandera</w:t>
      </w:r>
      <w:r w:rsidRPr="00C97631">
        <w:rPr>
          <w:rFonts w:ascii="Garamond" w:hAnsi="Garamond" w:cs="Times New Roman"/>
          <w:szCs w:val="18"/>
        </w:rPr>
        <w:t xml:space="preserve">, </w:t>
      </w:r>
      <w:r w:rsidRPr="00C97631">
        <w:rPr>
          <w:rFonts w:ascii="Garamond" w:hAnsi="Garamond" w:cs="Times New Roman"/>
          <w:i/>
          <w:szCs w:val="18"/>
        </w:rPr>
        <w:t>Religiosos en la Iglesia</w:t>
      </w:r>
      <w:r w:rsidRPr="00C97631">
        <w:rPr>
          <w:rFonts w:ascii="Garamond" w:hAnsi="Garamond" w:cs="Times New Roman"/>
          <w:szCs w:val="18"/>
        </w:rPr>
        <w:t>,</w:t>
      </w:r>
      <w:r w:rsidRPr="00C97631">
        <w:rPr>
          <w:rFonts w:ascii="Garamond" w:hAnsi="Garamond" w:cs="Times New Roman"/>
          <w:i/>
          <w:szCs w:val="18"/>
        </w:rPr>
        <w:t xml:space="preserve"> </w:t>
      </w:r>
      <w:r w:rsidRPr="00C97631">
        <w:rPr>
          <w:rFonts w:ascii="Garamond" w:hAnsi="Garamond" w:cs="Times New Roman"/>
          <w:szCs w:val="18"/>
        </w:rPr>
        <w:t xml:space="preserve">BAC, Madrid 1995, </w:t>
      </w:r>
      <w:r w:rsidR="0030692D" w:rsidRPr="00C97631">
        <w:rPr>
          <w:rFonts w:ascii="Garamond" w:hAnsi="Garamond" w:cs="Times New Roman"/>
          <w:szCs w:val="18"/>
        </w:rPr>
        <w:t xml:space="preserve">pp. </w:t>
      </w:r>
      <w:r w:rsidRPr="00C97631">
        <w:rPr>
          <w:rFonts w:ascii="Garamond" w:hAnsi="Garamond" w:cs="Times New Roman"/>
          <w:szCs w:val="18"/>
        </w:rPr>
        <w:t>276-278.</w:t>
      </w:r>
    </w:p>
  </w:footnote>
  <w:footnote w:id="697">
    <w:p w14:paraId="4E76E22C"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Pr="00C97631">
        <w:rPr>
          <w:rFonts w:ascii="Garamond" w:hAnsi="Garamond" w:cs="Times New Roman"/>
          <w:i/>
          <w:iCs/>
          <w:szCs w:val="18"/>
        </w:rPr>
        <w:t>Discurso a los participantes del Congreso Internacional de la Unión de Superiores Generales</w:t>
      </w:r>
      <w:r w:rsidRPr="00C97631">
        <w:rPr>
          <w:rFonts w:ascii="Garamond" w:hAnsi="Garamond" w:cs="Times New Roman"/>
          <w:szCs w:val="18"/>
        </w:rPr>
        <w:t xml:space="preserve"> </w:t>
      </w:r>
      <w:r w:rsidR="006533A4" w:rsidRPr="00C97631">
        <w:rPr>
          <w:rFonts w:ascii="Garamond" w:hAnsi="Garamond" w:cs="Times New Roman"/>
          <w:szCs w:val="18"/>
        </w:rPr>
        <w:t>(</w:t>
      </w:r>
      <w:r w:rsidRPr="00C97631">
        <w:rPr>
          <w:rFonts w:ascii="Garamond" w:hAnsi="Garamond" w:cs="Times New Roman"/>
          <w:szCs w:val="18"/>
        </w:rPr>
        <w:t>23-30/11/1993</w:t>
      </w:r>
      <w:r w:rsidR="006533A4" w:rsidRPr="00C97631">
        <w:rPr>
          <w:rFonts w:ascii="Garamond" w:hAnsi="Garamond" w:cs="Times New Roman"/>
          <w:szCs w:val="18"/>
        </w:rPr>
        <w:t xml:space="preserve">), en </w:t>
      </w:r>
      <w:proofErr w:type="spellStart"/>
      <w:r w:rsidRPr="00C97631">
        <w:rPr>
          <w:rFonts w:ascii="Garamond" w:hAnsi="Garamond" w:cs="Times New Roman"/>
          <w:i/>
          <w:szCs w:val="18"/>
        </w:rPr>
        <w:t>Insegnamenti</w:t>
      </w:r>
      <w:proofErr w:type="spellEnd"/>
      <w:r w:rsidRPr="00C97631">
        <w:rPr>
          <w:rFonts w:ascii="Garamond" w:hAnsi="Garamond" w:cs="Times New Roman"/>
          <w:szCs w:val="18"/>
        </w:rPr>
        <w:t xml:space="preserve"> XVI</w:t>
      </w:r>
      <w:r w:rsidR="006533A4" w:rsidRPr="00C97631">
        <w:rPr>
          <w:rFonts w:ascii="Garamond" w:hAnsi="Garamond" w:cs="Times New Roman"/>
          <w:szCs w:val="18"/>
        </w:rPr>
        <w:t xml:space="preserve">, </w:t>
      </w:r>
      <w:r w:rsidRPr="00C97631">
        <w:rPr>
          <w:rFonts w:ascii="Garamond" w:hAnsi="Garamond" w:cs="Times New Roman"/>
          <w:szCs w:val="18"/>
        </w:rPr>
        <w:t xml:space="preserve">2 (1993), </w:t>
      </w:r>
      <w:r w:rsidR="006533A4" w:rsidRPr="00C97631">
        <w:rPr>
          <w:rFonts w:ascii="Garamond" w:hAnsi="Garamond" w:cs="Times New Roman"/>
          <w:szCs w:val="18"/>
        </w:rPr>
        <w:t xml:space="preserve">p. </w:t>
      </w:r>
      <w:r w:rsidRPr="00C97631">
        <w:rPr>
          <w:rFonts w:ascii="Garamond" w:hAnsi="Garamond" w:cs="Times New Roman"/>
          <w:szCs w:val="18"/>
        </w:rPr>
        <w:t>1361.</w:t>
      </w:r>
    </w:p>
  </w:footnote>
  <w:footnote w:id="698">
    <w:p w14:paraId="41CF7EDC" w14:textId="77777777" w:rsidR="007B03AB" w:rsidRPr="00C97631" w:rsidRDefault="007B03AB" w:rsidP="0041705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65303F" w:rsidRPr="00C97631">
        <w:rPr>
          <w:rFonts w:ascii="Garamond" w:hAnsi="Garamond" w:cs="Times New Roman"/>
          <w:smallCaps/>
          <w:szCs w:val="18"/>
          <w:lang w:val="pt-PT"/>
        </w:rPr>
        <w:t>VC</w:t>
      </w:r>
      <w:r w:rsidR="00FB43E2" w:rsidRPr="00C97631">
        <w:rPr>
          <w:rFonts w:ascii="Garamond" w:hAnsi="Garamond" w:cs="Times New Roman"/>
          <w:iCs/>
          <w:szCs w:val="18"/>
          <w:lang w:val="pt-PT"/>
        </w:rPr>
        <w:t xml:space="preserve">, </w:t>
      </w:r>
      <w:r w:rsidRPr="00C97631">
        <w:rPr>
          <w:rFonts w:ascii="Garamond" w:hAnsi="Garamond" w:cs="Times New Roman"/>
          <w:szCs w:val="18"/>
          <w:lang w:val="pt-PT"/>
        </w:rPr>
        <w:t>42.</w:t>
      </w:r>
    </w:p>
  </w:footnote>
  <w:footnote w:id="699">
    <w:p w14:paraId="5042A5B2" w14:textId="77777777" w:rsidR="007B03AB" w:rsidRPr="00C97631" w:rsidRDefault="007B03AB" w:rsidP="0041705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FB43E2" w:rsidRPr="00C97631">
        <w:rPr>
          <w:rFonts w:ascii="Garamond" w:hAnsi="Garamond" w:cs="Times New Roman"/>
          <w:i/>
          <w:iCs/>
          <w:szCs w:val="18"/>
          <w:lang w:val="pt-PT"/>
        </w:rPr>
        <w:t>Ibidem</w:t>
      </w:r>
      <w:r w:rsidR="00FB43E2" w:rsidRPr="00C97631">
        <w:rPr>
          <w:rFonts w:ascii="Garamond" w:hAnsi="Garamond" w:cs="Times New Roman"/>
          <w:szCs w:val="18"/>
          <w:lang w:val="pt-PT"/>
        </w:rPr>
        <w:t>, 2</w:t>
      </w:r>
      <w:r w:rsidRPr="00C97631">
        <w:rPr>
          <w:rFonts w:ascii="Garamond" w:hAnsi="Garamond" w:cs="Times New Roman"/>
          <w:szCs w:val="18"/>
          <w:lang w:val="pt-PT"/>
        </w:rPr>
        <w:t>2</w:t>
      </w:r>
      <w:r w:rsidR="00FB43E2" w:rsidRPr="00C97631">
        <w:rPr>
          <w:rFonts w:ascii="Garamond" w:hAnsi="Garamond" w:cs="Times New Roman"/>
          <w:szCs w:val="18"/>
          <w:lang w:val="pt-PT"/>
        </w:rPr>
        <w:t xml:space="preserve"> y</w:t>
      </w:r>
      <w:r w:rsidRPr="00C97631">
        <w:rPr>
          <w:rFonts w:ascii="Garamond" w:hAnsi="Garamond" w:cs="Times New Roman"/>
          <w:szCs w:val="18"/>
          <w:lang w:val="pt-PT"/>
        </w:rPr>
        <w:t xml:space="preserve"> 63.</w:t>
      </w:r>
    </w:p>
  </w:footnote>
  <w:footnote w:id="700">
    <w:p w14:paraId="27DB8D75" w14:textId="77777777" w:rsidR="007B03AB" w:rsidRPr="00C97631" w:rsidRDefault="007B03AB" w:rsidP="0041705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FB43E2" w:rsidRPr="00C97631">
        <w:rPr>
          <w:rFonts w:ascii="Garamond" w:hAnsi="Garamond" w:cs="Times New Roman"/>
          <w:i/>
          <w:iCs/>
          <w:szCs w:val="18"/>
          <w:lang w:val="pt-PT"/>
        </w:rPr>
        <w:t>Ibidem</w:t>
      </w:r>
      <w:r w:rsidR="00FB43E2" w:rsidRPr="00C97631">
        <w:rPr>
          <w:rFonts w:ascii="Garamond" w:hAnsi="Garamond" w:cs="Times New Roman"/>
          <w:szCs w:val="18"/>
          <w:lang w:val="pt-PT"/>
        </w:rPr>
        <w:t>,</w:t>
      </w:r>
      <w:r w:rsidRPr="00C97631">
        <w:rPr>
          <w:rFonts w:ascii="Garamond" w:hAnsi="Garamond" w:cs="Times New Roman"/>
          <w:szCs w:val="18"/>
          <w:lang w:val="pt-PT"/>
        </w:rPr>
        <w:t xml:space="preserve"> 22.</w:t>
      </w:r>
    </w:p>
  </w:footnote>
  <w:footnote w:id="701">
    <w:p w14:paraId="2CCE9BA5" w14:textId="77777777" w:rsidR="007B03AB" w:rsidRPr="00C97631" w:rsidRDefault="007B03AB" w:rsidP="0041705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27.</w:t>
      </w:r>
    </w:p>
  </w:footnote>
  <w:footnote w:id="702">
    <w:p w14:paraId="0D35D020"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FB43E2" w:rsidRPr="00C97631">
        <w:rPr>
          <w:rFonts w:ascii="Garamond" w:hAnsi="Garamond" w:cs="Times New Roman"/>
          <w:i/>
          <w:iCs/>
          <w:szCs w:val="18"/>
        </w:rPr>
        <w:t>Ibidem</w:t>
      </w:r>
      <w:r w:rsidR="00FB43E2" w:rsidRPr="00C97631">
        <w:rPr>
          <w:rFonts w:ascii="Garamond" w:hAnsi="Garamond" w:cs="Times New Roman"/>
          <w:szCs w:val="18"/>
        </w:rPr>
        <w:t>,</w:t>
      </w:r>
      <w:r w:rsidRPr="00C97631">
        <w:rPr>
          <w:rFonts w:ascii="Garamond" w:hAnsi="Garamond" w:cs="Times New Roman"/>
          <w:szCs w:val="18"/>
        </w:rPr>
        <w:t xml:space="preserve"> 63.</w:t>
      </w:r>
    </w:p>
  </w:footnote>
  <w:footnote w:id="703">
    <w:p w14:paraId="647E2487"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86.</w:t>
      </w:r>
    </w:p>
  </w:footnote>
  <w:footnote w:id="704">
    <w:p w14:paraId="564C4521"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05493B" w:rsidRPr="00C97631">
        <w:rPr>
          <w:rFonts w:ascii="Garamond" w:hAnsi="Garamond" w:cs="Times New Roman"/>
          <w:smallCaps/>
          <w:szCs w:val="18"/>
        </w:rPr>
        <w:t>J</w:t>
      </w:r>
      <w:r w:rsidR="00C9506F" w:rsidRPr="00C97631">
        <w:rPr>
          <w:rFonts w:ascii="Garamond" w:hAnsi="Garamond" w:cs="Times New Roman"/>
          <w:smallCaps/>
          <w:szCs w:val="18"/>
        </w:rPr>
        <w:t>.</w:t>
      </w:r>
      <w:r w:rsidR="0005493B" w:rsidRPr="00C97631">
        <w:rPr>
          <w:rFonts w:ascii="Garamond" w:hAnsi="Garamond" w:cs="Times New Roman"/>
          <w:smallCaps/>
          <w:szCs w:val="18"/>
        </w:rPr>
        <w:t xml:space="preserve"> Ratzinger</w:t>
      </w:r>
      <w:r w:rsidR="0005493B" w:rsidRPr="00C97631">
        <w:rPr>
          <w:rFonts w:ascii="Garamond" w:hAnsi="Garamond" w:cs="Times New Roman"/>
          <w:szCs w:val="18"/>
        </w:rPr>
        <w:t xml:space="preserve">, </w:t>
      </w:r>
      <w:r w:rsidR="0005493B" w:rsidRPr="00C97631">
        <w:rPr>
          <w:rFonts w:ascii="Garamond" w:hAnsi="Garamond" w:cs="Times New Roman"/>
          <w:szCs w:val="18"/>
          <w:lang w:val="es-419"/>
        </w:rPr>
        <w:t>«</w:t>
      </w:r>
      <w:r w:rsidR="0005493B" w:rsidRPr="00C97631">
        <w:rPr>
          <w:rFonts w:ascii="Garamond" w:hAnsi="Garamond" w:cs="Times New Roman"/>
          <w:szCs w:val="18"/>
        </w:rPr>
        <w:t>Comentario Teológico</w:t>
      </w:r>
      <w:r w:rsidR="0005493B" w:rsidRPr="00C97631">
        <w:rPr>
          <w:rFonts w:ascii="Garamond" w:hAnsi="Garamond" w:cs="Times New Roman"/>
          <w:szCs w:val="18"/>
          <w:lang w:val="es-419"/>
        </w:rPr>
        <w:t>»,</w:t>
      </w:r>
      <w:r w:rsidR="0005493B" w:rsidRPr="00C97631">
        <w:rPr>
          <w:rFonts w:ascii="Garamond" w:hAnsi="Garamond" w:cs="Times New Roman"/>
          <w:i/>
          <w:szCs w:val="18"/>
        </w:rPr>
        <w:t xml:space="preserve"> </w:t>
      </w:r>
      <w:r w:rsidR="0005493B" w:rsidRPr="00C97631">
        <w:rPr>
          <w:rFonts w:ascii="Garamond" w:hAnsi="Garamond" w:cs="Times New Roman"/>
          <w:iCs/>
          <w:szCs w:val="18"/>
        </w:rPr>
        <w:t xml:space="preserve">en </w:t>
      </w:r>
      <w:r w:rsidRPr="00C97631">
        <w:rPr>
          <w:rFonts w:ascii="Garamond" w:hAnsi="Garamond" w:cs="Times New Roman"/>
          <w:smallCaps/>
          <w:szCs w:val="18"/>
        </w:rPr>
        <w:t>Congregación para la Doctrina de la Fe</w:t>
      </w:r>
      <w:r w:rsidRPr="00C97631">
        <w:rPr>
          <w:rFonts w:ascii="Garamond" w:hAnsi="Garamond" w:cs="Times New Roman"/>
          <w:szCs w:val="18"/>
        </w:rPr>
        <w:t xml:space="preserve">, </w:t>
      </w:r>
      <w:r w:rsidR="0005493B" w:rsidRPr="00C97631">
        <w:rPr>
          <w:rFonts w:ascii="Garamond" w:hAnsi="Garamond" w:cs="Times New Roman"/>
          <w:i/>
          <w:iCs/>
          <w:szCs w:val="18"/>
        </w:rPr>
        <w:t xml:space="preserve">El </w:t>
      </w:r>
      <w:r w:rsidR="003350B6" w:rsidRPr="00C97631">
        <w:rPr>
          <w:rFonts w:ascii="Garamond" w:hAnsi="Garamond" w:cs="Times New Roman"/>
          <w:i/>
          <w:szCs w:val="18"/>
        </w:rPr>
        <w:t>m</w:t>
      </w:r>
      <w:r w:rsidRPr="00C97631">
        <w:rPr>
          <w:rFonts w:ascii="Garamond" w:hAnsi="Garamond" w:cs="Times New Roman"/>
          <w:i/>
          <w:szCs w:val="18"/>
        </w:rPr>
        <w:t>ensaje de Fátima</w:t>
      </w:r>
      <w:r w:rsidRPr="00C97631">
        <w:rPr>
          <w:rFonts w:ascii="Garamond" w:hAnsi="Garamond" w:cs="Times New Roman"/>
          <w:szCs w:val="18"/>
        </w:rPr>
        <w:t xml:space="preserve">, hecho público por la Santa Sede el 26/6/2000; </w:t>
      </w:r>
      <w:r w:rsidR="003F198A" w:rsidRPr="00C97631">
        <w:rPr>
          <w:rFonts w:ascii="Garamond" w:hAnsi="Garamond" w:cs="Times New Roman"/>
          <w:smallCaps/>
          <w:szCs w:val="18"/>
        </w:rPr>
        <w:t>L</w:t>
      </w:r>
      <w:r w:rsidR="00C9506F" w:rsidRPr="00C97631">
        <w:rPr>
          <w:rFonts w:ascii="Garamond" w:hAnsi="Garamond" w:cs="Times New Roman"/>
          <w:smallCaps/>
          <w:szCs w:val="18"/>
        </w:rPr>
        <w:t>.</w:t>
      </w:r>
      <w:r w:rsidR="003F198A" w:rsidRPr="00C97631">
        <w:rPr>
          <w:rFonts w:ascii="Garamond" w:hAnsi="Garamond" w:cs="Times New Roman"/>
          <w:smallCaps/>
          <w:szCs w:val="18"/>
        </w:rPr>
        <w:t xml:space="preserve"> </w:t>
      </w:r>
      <w:proofErr w:type="spellStart"/>
      <w:r w:rsidRPr="00C97631">
        <w:rPr>
          <w:rFonts w:ascii="Garamond" w:hAnsi="Garamond" w:cs="Times New Roman"/>
          <w:smallCaps/>
          <w:szCs w:val="18"/>
        </w:rPr>
        <w:t>Kondor</w:t>
      </w:r>
      <w:proofErr w:type="spellEnd"/>
      <w:r w:rsidRPr="00C97631">
        <w:rPr>
          <w:rFonts w:ascii="Garamond" w:hAnsi="Garamond" w:cs="Times New Roman"/>
          <w:smallCaps/>
          <w:szCs w:val="18"/>
        </w:rPr>
        <w:t xml:space="preserve">, </w:t>
      </w:r>
      <w:r w:rsidRPr="00C97631">
        <w:rPr>
          <w:rFonts w:ascii="Garamond" w:hAnsi="Garamond" w:cs="Times New Roman"/>
          <w:i/>
          <w:szCs w:val="18"/>
        </w:rPr>
        <w:t>Memorias de la Hermana Lucía</w:t>
      </w:r>
      <w:r w:rsidRPr="00C97631">
        <w:rPr>
          <w:rFonts w:ascii="Garamond" w:hAnsi="Garamond" w:cs="Times New Roman"/>
          <w:szCs w:val="18"/>
        </w:rPr>
        <w:t xml:space="preserve">, Secretariado dos </w:t>
      </w:r>
      <w:proofErr w:type="spellStart"/>
      <w:r w:rsidRPr="00C97631">
        <w:rPr>
          <w:rFonts w:ascii="Garamond" w:hAnsi="Garamond" w:cs="Times New Roman"/>
          <w:szCs w:val="18"/>
        </w:rPr>
        <w:t>Pastorinhos</w:t>
      </w:r>
      <w:proofErr w:type="spellEnd"/>
      <w:r w:rsidRPr="00C97631">
        <w:rPr>
          <w:rFonts w:ascii="Garamond" w:hAnsi="Garamond" w:cs="Times New Roman"/>
          <w:szCs w:val="18"/>
        </w:rPr>
        <w:t>, Fátima 2010</w:t>
      </w:r>
      <w:r w:rsidR="00FD4108" w:rsidRPr="00C97631">
        <w:rPr>
          <w:rFonts w:ascii="Garamond" w:hAnsi="Garamond" w:cs="Times New Roman"/>
          <w:szCs w:val="18"/>
          <w:vertAlign w:val="superscript"/>
        </w:rPr>
        <w:t>11</w:t>
      </w:r>
      <w:r w:rsidRPr="00C97631">
        <w:rPr>
          <w:rFonts w:ascii="Garamond" w:hAnsi="Garamond" w:cs="Times New Roman"/>
          <w:szCs w:val="18"/>
        </w:rPr>
        <w:t xml:space="preserve">, </w:t>
      </w:r>
      <w:r w:rsidR="00F459E2" w:rsidRPr="00C97631">
        <w:rPr>
          <w:rFonts w:ascii="Garamond" w:hAnsi="Garamond" w:cs="Times New Roman"/>
          <w:szCs w:val="18"/>
        </w:rPr>
        <w:t xml:space="preserve">pp. </w:t>
      </w:r>
      <w:r w:rsidRPr="00C97631">
        <w:rPr>
          <w:rFonts w:ascii="Garamond" w:hAnsi="Garamond" w:cs="Times New Roman"/>
          <w:szCs w:val="18"/>
        </w:rPr>
        <w:t>221-233.</w:t>
      </w:r>
    </w:p>
  </w:footnote>
  <w:footnote w:id="705">
    <w:p w14:paraId="4704E704"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65303F" w:rsidRPr="00C97631">
        <w:rPr>
          <w:rFonts w:ascii="Garamond" w:hAnsi="Garamond" w:cs="Times New Roman"/>
          <w:iCs/>
          <w:szCs w:val="18"/>
        </w:rPr>
        <w:t>VC</w:t>
      </w:r>
      <w:r w:rsidR="00FB43E2" w:rsidRPr="00C97631">
        <w:rPr>
          <w:rFonts w:ascii="Garamond" w:hAnsi="Garamond" w:cs="Times New Roman"/>
          <w:iCs/>
          <w:szCs w:val="18"/>
        </w:rPr>
        <w:t xml:space="preserve">, </w:t>
      </w:r>
      <w:r w:rsidRPr="00C97631">
        <w:rPr>
          <w:rFonts w:ascii="Garamond" w:hAnsi="Garamond" w:cs="Times New Roman"/>
          <w:szCs w:val="18"/>
        </w:rPr>
        <w:t>15c.</w:t>
      </w:r>
    </w:p>
  </w:footnote>
  <w:footnote w:id="706">
    <w:p w14:paraId="221F711A" w14:textId="77777777" w:rsidR="007B03AB" w:rsidRPr="00C97631" w:rsidRDefault="007B03AB" w:rsidP="00BD6FBF">
      <w:pPr>
        <w:pStyle w:val="FootnotesPBuela"/>
        <w:spacing w:after="20"/>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294709" w:rsidRPr="00C97631">
        <w:rPr>
          <w:rFonts w:ascii="Garamond" w:hAnsi="Garamond" w:cs="Times New Roman"/>
          <w:smallCaps/>
          <w:szCs w:val="18"/>
        </w:rPr>
        <w:t>Á. Aparicio Rodríguez</w:t>
      </w:r>
      <w:r w:rsidR="00294709" w:rsidRPr="00C97631">
        <w:rPr>
          <w:rFonts w:ascii="Garamond" w:hAnsi="Garamond" w:cs="Times New Roman"/>
          <w:szCs w:val="18"/>
        </w:rPr>
        <w:t xml:space="preserve"> (ed.), </w:t>
      </w:r>
      <w:r w:rsidR="00294709" w:rsidRPr="00C97631">
        <w:rPr>
          <w:rFonts w:ascii="Garamond" w:hAnsi="Garamond" w:cs="Times New Roman"/>
          <w:i/>
          <w:iCs/>
          <w:szCs w:val="18"/>
        </w:rPr>
        <w:t xml:space="preserve">Comentarios a la exhortación apostólica Vita </w:t>
      </w:r>
      <w:proofErr w:type="spellStart"/>
      <w:r w:rsidR="00294709" w:rsidRPr="00C97631">
        <w:rPr>
          <w:rFonts w:ascii="Garamond" w:hAnsi="Garamond" w:cs="Times New Roman"/>
          <w:i/>
          <w:iCs/>
          <w:szCs w:val="18"/>
        </w:rPr>
        <w:t>Consecrata</w:t>
      </w:r>
      <w:proofErr w:type="spellEnd"/>
      <w:r w:rsidR="00294709" w:rsidRPr="00C97631">
        <w:rPr>
          <w:rFonts w:ascii="Garamond" w:hAnsi="Garamond" w:cs="Times New Roman"/>
          <w:szCs w:val="18"/>
        </w:rPr>
        <w:t xml:space="preserve">, Publicaciones Claretianas, Madrid 1997, </w:t>
      </w:r>
      <w:r w:rsidR="0030692D" w:rsidRPr="00C97631">
        <w:rPr>
          <w:rFonts w:ascii="Garamond" w:hAnsi="Garamond" w:cs="Times New Roman"/>
          <w:szCs w:val="18"/>
        </w:rPr>
        <w:t xml:space="preserve">pp. </w:t>
      </w:r>
      <w:r w:rsidRPr="00C97631">
        <w:rPr>
          <w:rFonts w:ascii="Garamond" w:hAnsi="Garamond" w:cs="Times New Roman"/>
          <w:szCs w:val="18"/>
        </w:rPr>
        <w:t>46</w:t>
      </w:r>
      <w:r w:rsidR="0030692D" w:rsidRPr="00C97631">
        <w:rPr>
          <w:rFonts w:ascii="Garamond" w:hAnsi="Garamond" w:cs="Times New Roman"/>
          <w:szCs w:val="18"/>
        </w:rPr>
        <w:t xml:space="preserve"> y </w:t>
      </w:r>
      <w:r w:rsidRPr="00C97631">
        <w:rPr>
          <w:rFonts w:ascii="Garamond" w:hAnsi="Garamond" w:cs="Times New Roman"/>
          <w:szCs w:val="18"/>
        </w:rPr>
        <w:t>ss. Seguiremos libremente al autor en los párrafos siguientes.</w:t>
      </w:r>
    </w:p>
  </w:footnote>
  <w:footnote w:id="707">
    <w:p w14:paraId="2B42B475"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65303F" w:rsidRPr="00C97631">
        <w:rPr>
          <w:rFonts w:ascii="Garamond" w:hAnsi="Garamond" w:cs="Times New Roman"/>
          <w:iCs/>
          <w:szCs w:val="18"/>
        </w:rPr>
        <w:t>VC</w:t>
      </w:r>
      <w:r w:rsidR="00FB43E2" w:rsidRPr="00C97631">
        <w:rPr>
          <w:rFonts w:ascii="Garamond" w:hAnsi="Garamond" w:cs="Times New Roman"/>
          <w:iCs/>
          <w:szCs w:val="18"/>
        </w:rPr>
        <w:t xml:space="preserve">, </w:t>
      </w:r>
      <w:r w:rsidRPr="00C97631">
        <w:rPr>
          <w:rFonts w:ascii="Garamond" w:hAnsi="Garamond" w:cs="Times New Roman"/>
          <w:szCs w:val="18"/>
        </w:rPr>
        <w:t>15c.</w:t>
      </w:r>
    </w:p>
  </w:footnote>
  <w:footnote w:id="708">
    <w:p w14:paraId="3911C751" w14:textId="77777777" w:rsidR="007B03AB" w:rsidRPr="00C97631" w:rsidRDefault="007B03AB" w:rsidP="0041705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20b.</w:t>
      </w:r>
    </w:p>
  </w:footnote>
  <w:footnote w:id="709">
    <w:p w14:paraId="7A184DF5" w14:textId="77777777" w:rsidR="007B03AB" w:rsidRPr="00C97631" w:rsidRDefault="007B03AB" w:rsidP="0041705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21b.</w:t>
      </w:r>
    </w:p>
  </w:footnote>
  <w:footnote w:id="710">
    <w:p w14:paraId="1173A08D" w14:textId="77777777" w:rsidR="007B03AB" w:rsidRPr="00C97631" w:rsidRDefault="007B03AB" w:rsidP="0041705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21c.</w:t>
      </w:r>
    </w:p>
  </w:footnote>
  <w:footnote w:id="711">
    <w:p w14:paraId="1BE2EE1B" w14:textId="77777777" w:rsidR="007B03AB" w:rsidRPr="00C97631" w:rsidRDefault="007B03AB" w:rsidP="0041705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FB43E2" w:rsidRPr="00C97631">
        <w:rPr>
          <w:rFonts w:ascii="Garamond" w:hAnsi="Garamond" w:cs="Times New Roman"/>
          <w:i/>
          <w:iCs/>
          <w:szCs w:val="18"/>
          <w:lang w:val="pt-BR"/>
        </w:rPr>
        <w:t>Ibidem</w:t>
      </w:r>
      <w:r w:rsidR="00FB43E2" w:rsidRPr="00C97631">
        <w:rPr>
          <w:rFonts w:ascii="Garamond" w:hAnsi="Garamond" w:cs="Times New Roman"/>
          <w:szCs w:val="18"/>
          <w:lang w:val="pt-BR"/>
        </w:rPr>
        <w:t>,</w:t>
      </w:r>
      <w:r w:rsidRPr="00C97631">
        <w:rPr>
          <w:rFonts w:ascii="Garamond" w:hAnsi="Garamond" w:cs="Times New Roman"/>
          <w:szCs w:val="18"/>
          <w:lang w:val="pt-BR"/>
        </w:rPr>
        <w:t xml:space="preserve"> 20d.</w:t>
      </w:r>
    </w:p>
  </w:footnote>
  <w:footnote w:id="712">
    <w:p w14:paraId="6BD55414" w14:textId="77777777" w:rsidR="007B03AB" w:rsidRPr="00C97631" w:rsidRDefault="007B03AB" w:rsidP="0041705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21e.</w:t>
      </w:r>
    </w:p>
  </w:footnote>
  <w:footnote w:id="713">
    <w:p w14:paraId="72076E09" w14:textId="77777777" w:rsidR="007B03AB" w:rsidRPr="00C97631" w:rsidRDefault="007B03AB" w:rsidP="00417053">
      <w:pPr>
        <w:pStyle w:val="FootnotesPBuela"/>
        <w:rPr>
          <w:rFonts w:ascii="Garamond" w:hAnsi="Garamond" w:cs="Times New Roman"/>
          <w:szCs w:val="18"/>
          <w:lang w:val="fr-FR"/>
        </w:rPr>
      </w:pPr>
      <w:r w:rsidRPr="00C97631">
        <w:rPr>
          <w:rStyle w:val="Refdenotaalpie"/>
          <w:rFonts w:ascii="Garamond" w:hAnsi="Garamond"/>
          <w:szCs w:val="18"/>
          <w:lang w:val="es-ES_tradnl"/>
        </w:rPr>
        <w:footnoteRef/>
      </w:r>
      <w:r w:rsidRPr="00C97631">
        <w:rPr>
          <w:rFonts w:ascii="Garamond" w:hAnsi="Garamond" w:cs="Times New Roman"/>
          <w:szCs w:val="18"/>
          <w:lang w:val="fr-FR"/>
        </w:rPr>
        <w:t xml:space="preserve"> </w:t>
      </w:r>
      <w:r w:rsidRPr="00C97631">
        <w:rPr>
          <w:rFonts w:ascii="Garamond" w:hAnsi="Garamond" w:cs="Times New Roman"/>
          <w:i/>
          <w:iCs/>
          <w:szCs w:val="18"/>
          <w:lang w:val="fr-FR"/>
        </w:rPr>
        <w:t>Ibidem</w:t>
      </w:r>
      <w:r w:rsidRPr="00C97631">
        <w:rPr>
          <w:rFonts w:ascii="Garamond" w:hAnsi="Garamond" w:cs="Times New Roman"/>
          <w:szCs w:val="18"/>
          <w:lang w:val="fr-FR"/>
        </w:rPr>
        <w:t>, 21f.</w:t>
      </w:r>
    </w:p>
  </w:footnote>
  <w:footnote w:id="714">
    <w:p w14:paraId="22154954" w14:textId="77777777" w:rsidR="007B03AB" w:rsidRPr="00C97631" w:rsidRDefault="007B03AB" w:rsidP="00417053">
      <w:pPr>
        <w:pStyle w:val="FootnotesPBuela"/>
        <w:rPr>
          <w:rFonts w:ascii="Garamond" w:hAnsi="Garamond" w:cs="Times New Roman"/>
          <w:szCs w:val="18"/>
          <w:lang w:val="fr-FR"/>
        </w:rPr>
      </w:pPr>
      <w:r w:rsidRPr="00C97631">
        <w:rPr>
          <w:rStyle w:val="Refdenotaalpie"/>
          <w:rFonts w:ascii="Garamond" w:hAnsi="Garamond"/>
          <w:szCs w:val="18"/>
          <w:lang w:val="es-ES_tradnl"/>
        </w:rPr>
        <w:footnoteRef/>
      </w:r>
      <w:r w:rsidRPr="00C97631">
        <w:rPr>
          <w:rFonts w:ascii="Garamond" w:hAnsi="Garamond" w:cs="Times New Roman"/>
          <w:szCs w:val="18"/>
          <w:lang w:val="fr-FR"/>
        </w:rPr>
        <w:t xml:space="preserve"> </w:t>
      </w:r>
      <w:r w:rsidRPr="00C97631">
        <w:rPr>
          <w:rFonts w:ascii="Garamond" w:hAnsi="Garamond" w:cs="Times New Roman"/>
          <w:i/>
          <w:iCs/>
          <w:szCs w:val="18"/>
          <w:lang w:val="fr-FR"/>
        </w:rPr>
        <w:t>Ibidem</w:t>
      </w:r>
      <w:r w:rsidRPr="00C97631">
        <w:rPr>
          <w:rFonts w:ascii="Garamond" w:hAnsi="Garamond" w:cs="Times New Roman"/>
          <w:szCs w:val="18"/>
          <w:lang w:val="fr-FR"/>
        </w:rPr>
        <w:t>, 24a.</w:t>
      </w:r>
    </w:p>
  </w:footnote>
  <w:footnote w:id="715">
    <w:p w14:paraId="25AAF14F" w14:textId="77777777" w:rsidR="007B03AB" w:rsidRPr="00C97631" w:rsidRDefault="007B03AB" w:rsidP="0041705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24b.</w:t>
      </w:r>
    </w:p>
  </w:footnote>
  <w:footnote w:id="716">
    <w:p w14:paraId="29F83CB7" w14:textId="77777777" w:rsidR="007B03AB" w:rsidRPr="00C97631" w:rsidRDefault="007B03AB" w:rsidP="0041705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w:t>
      </w:r>
    </w:p>
  </w:footnote>
  <w:footnote w:id="717">
    <w:p w14:paraId="333E0A3A" w14:textId="77777777" w:rsidR="007B03AB" w:rsidRPr="00C97631" w:rsidRDefault="007B03AB" w:rsidP="0041705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proofErr w:type="spellStart"/>
      <w:r w:rsidRPr="00C97631">
        <w:rPr>
          <w:rFonts w:ascii="Garamond" w:hAnsi="Garamond" w:cs="Times New Roman"/>
          <w:szCs w:val="18"/>
          <w:lang w:val="es-ES"/>
        </w:rPr>
        <w:t>Propositio</w:t>
      </w:r>
      <w:proofErr w:type="spellEnd"/>
      <w:r w:rsidRPr="00C97631">
        <w:rPr>
          <w:rFonts w:ascii="Garamond" w:hAnsi="Garamond" w:cs="Times New Roman"/>
          <w:szCs w:val="18"/>
          <w:lang w:val="es-ES"/>
        </w:rPr>
        <w:t xml:space="preserve"> 25; </w:t>
      </w:r>
      <w:r w:rsidR="005C594D" w:rsidRPr="00C97631">
        <w:rPr>
          <w:rFonts w:ascii="Garamond" w:hAnsi="Garamond" w:cs="Times New Roman"/>
          <w:smallCaps/>
          <w:szCs w:val="18"/>
          <w:lang w:val="es-ES"/>
        </w:rPr>
        <w:t>PC</w:t>
      </w:r>
      <w:r w:rsidR="003422AA" w:rsidRPr="00C97631">
        <w:rPr>
          <w:rFonts w:ascii="Garamond" w:hAnsi="Garamond" w:cs="Times New Roman"/>
          <w:iCs/>
          <w:szCs w:val="18"/>
          <w:lang w:val="es-ES"/>
        </w:rPr>
        <w:t xml:space="preserve">, </w:t>
      </w:r>
      <w:r w:rsidRPr="00C97631">
        <w:rPr>
          <w:rFonts w:ascii="Garamond" w:hAnsi="Garamond" w:cs="Times New Roman"/>
          <w:szCs w:val="18"/>
          <w:lang w:val="es-ES"/>
        </w:rPr>
        <w:t>17.</w:t>
      </w:r>
    </w:p>
  </w:footnote>
  <w:footnote w:id="718">
    <w:p w14:paraId="6E1B336D" w14:textId="77777777" w:rsidR="007B03AB" w:rsidRPr="00C97631" w:rsidRDefault="007B03AB" w:rsidP="0041705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proofErr w:type="spellStart"/>
      <w:r w:rsidRPr="00C97631">
        <w:rPr>
          <w:rFonts w:ascii="Garamond" w:hAnsi="Garamond" w:cs="Times New Roman"/>
          <w:szCs w:val="18"/>
          <w:lang w:val="es-ES"/>
        </w:rPr>
        <w:t>Propositio</w:t>
      </w:r>
      <w:proofErr w:type="spellEnd"/>
      <w:r w:rsidRPr="00C97631">
        <w:rPr>
          <w:rFonts w:ascii="Garamond" w:hAnsi="Garamond" w:cs="Times New Roman"/>
          <w:szCs w:val="18"/>
          <w:lang w:val="es-ES"/>
        </w:rPr>
        <w:t xml:space="preserve"> 25.</w:t>
      </w:r>
    </w:p>
  </w:footnote>
  <w:footnote w:id="719">
    <w:p w14:paraId="2490CD11" w14:textId="77777777" w:rsidR="007B03AB" w:rsidRPr="00C97631" w:rsidRDefault="007B03AB" w:rsidP="0041705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65303F" w:rsidRPr="00C97631">
        <w:rPr>
          <w:rFonts w:ascii="Garamond" w:hAnsi="Garamond" w:cs="Times New Roman"/>
          <w:smallCaps/>
          <w:szCs w:val="18"/>
          <w:lang w:val="es-ES"/>
        </w:rPr>
        <w:t>VC</w:t>
      </w:r>
      <w:r w:rsidR="00FB43E2" w:rsidRPr="00C97631">
        <w:rPr>
          <w:rFonts w:ascii="Garamond" w:hAnsi="Garamond" w:cs="Times New Roman"/>
          <w:iCs/>
          <w:szCs w:val="18"/>
          <w:lang w:val="es-ES"/>
        </w:rPr>
        <w:t xml:space="preserve">, </w:t>
      </w:r>
      <w:r w:rsidRPr="00C97631">
        <w:rPr>
          <w:rFonts w:ascii="Garamond" w:hAnsi="Garamond" w:cs="Times New Roman"/>
          <w:szCs w:val="18"/>
          <w:lang w:val="es-ES"/>
        </w:rPr>
        <w:t xml:space="preserve">25. </w:t>
      </w:r>
      <w:r w:rsidRPr="00C97631">
        <w:rPr>
          <w:rFonts w:ascii="Garamond" w:hAnsi="Garamond" w:cs="Times New Roman"/>
          <w:szCs w:val="18"/>
          <w:lang w:val="es-ES_tradnl"/>
        </w:rPr>
        <w:t>Este número reúne la siguiente terminología: testimonio, anunciar, signo.</w:t>
      </w:r>
    </w:p>
  </w:footnote>
  <w:footnote w:id="720">
    <w:p w14:paraId="6217D160" w14:textId="77777777" w:rsidR="007B03AB" w:rsidRPr="00C97631" w:rsidRDefault="007B03AB" w:rsidP="0041705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FB43E2" w:rsidRPr="00C97631">
        <w:rPr>
          <w:rFonts w:ascii="Garamond" w:hAnsi="Garamond" w:cs="Times New Roman"/>
          <w:i/>
          <w:iCs/>
          <w:szCs w:val="18"/>
          <w:lang w:val="pt-BR"/>
        </w:rPr>
        <w:t>Ibidem</w:t>
      </w:r>
      <w:r w:rsidR="00FB43E2" w:rsidRPr="00C97631">
        <w:rPr>
          <w:rFonts w:ascii="Garamond" w:hAnsi="Garamond" w:cs="Times New Roman"/>
          <w:szCs w:val="18"/>
          <w:lang w:val="pt-BR"/>
        </w:rPr>
        <w:t>,</w:t>
      </w:r>
      <w:r w:rsidRPr="00C97631">
        <w:rPr>
          <w:rFonts w:ascii="Garamond" w:hAnsi="Garamond" w:cs="Times New Roman"/>
          <w:szCs w:val="18"/>
          <w:lang w:val="pt-BR"/>
        </w:rPr>
        <w:t xml:space="preserve"> 32a.</w:t>
      </w:r>
    </w:p>
  </w:footnote>
  <w:footnote w:id="721">
    <w:p w14:paraId="46C845AA" w14:textId="77777777" w:rsidR="007B03AB" w:rsidRPr="00C97631" w:rsidRDefault="007B03AB" w:rsidP="0041705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32b.</w:t>
      </w:r>
    </w:p>
  </w:footnote>
  <w:footnote w:id="722">
    <w:p w14:paraId="0C2552EB" w14:textId="77777777" w:rsidR="007B03AB" w:rsidRPr="00C97631" w:rsidRDefault="007B03AB" w:rsidP="0041705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35b.</w:t>
      </w:r>
    </w:p>
  </w:footnote>
  <w:footnote w:id="723">
    <w:p w14:paraId="0EEAB1C7" w14:textId="77777777" w:rsidR="007B03AB" w:rsidRPr="00C97631" w:rsidRDefault="007B03AB" w:rsidP="0041705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39b.</w:t>
      </w:r>
    </w:p>
  </w:footnote>
  <w:footnote w:id="724">
    <w:p w14:paraId="5CB2DFCE" w14:textId="77777777" w:rsidR="007B03AB" w:rsidRPr="00C97631" w:rsidRDefault="007B03AB" w:rsidP="0041705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41b.</w:t>
      </w:r>
    </w:p>
  </w:footnote>
  <w:footnote w:id="725">
    <w:p w14:paraId="5540CABC" w14:textId="77777777" w:rsidR="007B03AB" w:rsidRPr="00C97631" w:rsidRDefault="007B03AB" w:rsidP="00417053">
      <w:pPr>
        <w:pStyle w:val="FootnotesPBuela"/>
        <w:rPr>
          <w:rFonts w:ascii="Garamond" w:hAnsi="Garamond" w:cs="Times New Roman"/>
          <w:szCs w:val="18"/>
          <w:lang w:val="fr-FR"/>
        </w:rPr>
      </w:pPr>
      <w:r w:rsidRPr="00C97631">
        <w:rPr>
          <w:rStyle w:val="Refdenotaalpie"/>
          <w:rFonts w:ascii="Garamond" w:hAnsi="Garamond"/>
          <w:szCs w:val="18"/>
          <w:lang w:val="es-ES_tradnl"/>
        </w:rPr>
        <w:footnoteRef/>
      </w:r>
      <w:r w:rsidRPr="00C97631">
        <w:rPr>
          <w:rFonts w:ascii="Garamond" w:hAnsi="Garamond" w:cs="Times New Roman"/>
          <w:szCs w:val="18"/>
          <w:lang w:val="fr-FR"/>
        </w:rPr>
        <w:t xml:space="preserve"> </w:t>
      </w:r>
      <w:r w:rsidRPr="00C97631">
        <w:rPr>
          <w:rFonts w:ascii="Garamond" w:hAnsi="Garamond" w:cs="Times New Roman"/>
          <w:i/>
          <w:iCs/>
          <w:szCs w:val="18"/>
          <w:lang w:val="fr-FR"/>
        </w:rPr>
        <w:t>Ibidem</w:t>
      </w:r>
      <w:r w:rsidRPr="00C97631">
        <w:rPr>
          <w:rFonts w:ascii="Garamond" w:hAnsi="Garamond" w:cs="Times New Roman"/>
          <w:szCs w:val="18"/>
          <w:lang w:val="fr-FR"/>
        </w:rPr>
        <w:t>, 44a.</w:t>
      </w:r>
    </w:p>
  </w:footnote>
  <w:footnote w:id="726">
    <w:p w14:paraId="31AE7387" w14:textId="77777777" w:rsidR="007B03AB" w:rsidRPr="00C97631" w:rsidRDefault="007B03AB" w:rsidP="00417053">
      <w:pPr>
        <w:pStyle w:val="FootnotesPBuela"/>
        <w:rPr>
          <w:rFonts w:ascii="Garamond" w:hAnsi="Garamond" w:cs="Times New Roman"/>
          <w:szCs w:val="18"/>
          <w:lang w:val="fr-FR"/>
        </w:rPr>
      </w:pPr>
      <w:r w:rsidRPr="00C97631">
        <w:rPr>
          <w:rStyle w:val="Refdenotaalpie"/>
          <w:rFonts w:ascii="Garamond" w:hAnsi="Garamond"/>
          <w:szCs w:val="18"/>
          <w:lang w:val="es-ES_tradnl"/>
        </w:rPr>
        <w:footnoteRef/>
      </w:r>
      <w:r w:rsidRPr="00C97631">
        <w:rPr>
          <w:rFonts w:ascii="Garamond" w:hAnsi="Garamond" w:cs="Times New Roman"/>
          <w:szCs w:val="18"/>
          <w:lang w:val="fr-FR"/>
        </w:rPr>
        <w:t xml:space="preserve"> </w:t>
      </w:r>
      <w:r w:rsidRPr="00C97631">
        <w:rPr>
          <w:rFonts w:ascii="Garamond" w:hAnsi="Garamond" w:cs="Times New Roman"/>
          <w:i/>
          <w:iCs/>
          <w:szCs w:val="18"/>
          <w:lang w:val="fr-FR"/>
        </w:rPr>
        <w:t>Ibidem</w:t>
      </w:r>
      <w:r w:rsidRPr="00C97631">
        <w:rPr>
          <w:rFonts w:ascii="Garamond" w:hAnsi="Garamond" w:cs="Times New Roman"/>
          <w:szCs w:val="18"/>
          <w:lang w:val="fr-FR"/>
        </w:rPr>
        <w:t>, 44b.</w:t>
      </w:r>
    </w:p>
  </w:footnote>
  <w:footnote w:id="727">
    <w:p w14:paraId="0C92C4BC" w14:textId="77777777" w:rsidR="007B03AB" w:rsidRPr="00C97631" w:rsidRDefault="007B03AB" w:rsidP="00417053">
      <w:pPr>
        <w:pStyle w:val="FootnotesPBuela"/>
        <w:rPr>
          <w:rFonts w:ascii="Garamond" w:hAnsi="Garamond" w:cs="Times New Roman"/>
          <w:szCs w:val="18"/>
          <w:lang w:val="fr-FR"/>
        </w:rPr>
      </w:pPr>
      <w:r w:rsidRPr="00C97631">
        <w:rPr>
          <w:rStyle w:val="Refdenotaalpie"/>
          <w:rFonts w:ascii="Garamond" w:hAnsi="Garamond"/>
          <w:szCs w:val="18"/>
          <w:lang w:val="es-ES_tradnl"/>
        </w:rPr>
        <w:footnoteRef/>
      </w:r>
      <w:r w:rsidRPr="00C97631">
        <w:rPr>
          <w:rFonts w:ascii="Garamond" w:hAnsi="Garamond" w:cs="Times New Roman"/>
          <w:szCs w:val="18"/>
          <w:lang w:val="fr-FR"/>
        </w:rPr>
        <w:t xml:space="preserve"> </w:t>
      </w:r>
      <w:r w:rsidRPr="00C97631">
        <w:rPr>
          <w:rFonts w:ascii="Garamond" w:hAnsi="Garamond" w:cs="Times New Roman"/>
          <w:i/>
          <w:iCs/>
          <w:szCs w:val="18"/>
          <w:lang w:val="fr-FR"/>
        </w:rPr>
        <w:t>Ibidem</w:t>
      </w:r>
      <w:r w:rsidRPr="00C97631">
        <w:rPr>
          <w:rFonts w:ascii="Garamond" w:hAnsi="Garamond" w:cs="Times New Roman"/>
          <w:szCs w:val="18"/>
          <w:lang w:val="fr-FR"/>
        </w:rPr>
        <w:t>, 45b.</w:t>
      </w:r>
    </w:p>
  </w:footnote>
  <w:footnote w:id="728">
    <w:p w14:paraId="759206BB" w14:textId="77777777" w:rsidR="007B03AB" w:rsidRPr="00C97631" w:rsidRDefault="007B03AB" w:rsidP="0041705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FB43E2" w:rsidRPr="00C97631">
        <w:rPr>
          <w:rFonts w:ascii="Garamond" w:hAnsi="Garamond" w:cs="Times New Roman"/>
          <w:i/>
          <w:iCs/>
          <w:szCs w:val="18"/>
          <w:lang w:val="pt-PT"/>
        </w:rPr>
        <w:t>Ibidem</w:t>
      </w:r>
      <w:r w:rsidR="00FB43E2" w:rsidRPr="00C97631">
        <w:rPr>
          <w:rFonts w:ascii="Garamond" w:hAnsi="Garamond" w:cs="Times New Roman"/>
          <w:szCs w:val="18"/>
          <w:lang w:val="pt-PT"/>
        </w:rPr>
        <w:t>,</w:t>
      </w:r>
      <w:r w:rsidRPr="00C97631">
        <w:rPr>
          <w:rFonts w:ascii="Garamond" w:hAnsi="Garamond" w:cs="Times New Roman"/>
          <w:szCs w:val="18"/>
          <w:lang w:val="pt-PT"/>
        </w:rPr>
        <w:t xml:space="preserve"> 46</w:t>
      </w:r>
      <w:r w:rsidR="00CB36E7" w:rsidRPr="00C97631">
        <w:rPr>
          <w:rFonts w:ascii="Garamond" w:hAnsi="Garamond" w:cs="Times New Roman"/>
          <w:szCs w:val="18"/>
          <w:lang w:val="pt-PT"/>
        </w:rPr>
        <w:t>;</w:t>
      </w:r>
      <w:r w:rsidRPr="00C97631">
        <w:rPr>
          <w:rFonts w:ascii="Garamond" w:hAnsi="Garamond" w:cs="Times New Roman"/>
          <w:szCs w:val="18"/>
          <w:lang w:val="pt-PT"/>
        </w:rPr>
        <w:t xml:space="preserve"> Propositio 28.</w:t>
      </w:r>
    </w:p>
  </w:footnote>
  <w:footnote w:id="729">
    <w:p w14:paraId="7E193B1A" w14:textId="77777777" w:rsidR="007B03AB" w:rsidRPr="00C97631" w:rsidRDefault="007B03AB" w:rsidP="0041705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B13663" w:rsidRPr="00C97631">
        <w:rPr>
          <w:rFonts w:ascii="Garamond" w:hAnsi="Garamond" w:cs="Times New Roman"/>
          <w:smallCaps/>
          <w:szCs w:val="18"/>
          <w:lang w:val="es-ES_tradnl"/>
        </w:rPr>
        <w:t>Sagrada Congregación para los Religiosos e Institutos Seculares</w:t>
      </w:r>
      <w:r w:rsidR="00B13663" w:rsidRPr="00C97631">
        <w:rPr>
          <w:rFonts w:ascii="Garamond" w:hAnsi="Garamond" w:cs="Times New Roman"/>
          <w:szCs w:val="18"/>
          <w:lang w:val="es-ES_tradnl"/>
        </w:rPr>
        <w:t xml:space="preserve">, </w:t>
      </w:r>
      <w:r w:rsidR="00B13663" w:rsidRPr="00C97631">
        <w:rPr>
          <w:rFonts w:ascii="Garamond" w:hAnsi="Garamond" w:cs="Times New Roman"/>
          <w:i/>
          <w:iCs/>
          <w:szCs w:val="18"/>
          <w:lang w:val="es-ES_tradnl"/>
        </w:rPr>
        <w:t>Religiosos y promoción humana</w:t>
      </w:r>
      <w:r w:rsidR="00B13663" w:rsidRPr="00C97631">
        <w:rPr>
          <w:rFonts w:ascii="Garamond" w:hAnsi="Garamond" w:cs="Times New Roman"/>
          <w:szCs w:val="18"/>
          <w:lang w:val="es-ES_tradnl"/>
        </w:rPr>
        <w:t>, Documento de la plenaria del 25-28/4/1978, II, 24</w:t>
      </w:r>
      <w:r w:rsidR="002C662E" w:rsidRPr="00C97631">
        <w:rPr>
          <w:rFonts w:ascii="Garamond" w:hAnsi="Garamond" w:cs="Times New Roman"/>
          <w:szCs w:val="18"/>
          <w:lang w:val="es-ES_tradnl"/>
        </w:rPr>
        <w:t>.</w:t>
      </w:r>
    </w:p>
  </w:footnote>
  <w:footnote w:id="730">
    <w:p w14:paraId="28FD485C" w14:textId="77777777" w:rsidR="007B03AB" w:rsidRPr="00C97631" w:rsidRDefault="007B03AB" w:rsidP="0041705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65303F" w:rsidRPr="00C97631">
        <w:rPr>
          <w:rFonts w:ascii="Garamond" w:hAnsi="Garamond" w:cs="Times New Roman"/>
          <w:smallCaps/>
          <w:szCs w:val="18"/>
          <w:lang w:val="pt-PT"/>
        </w:rPr>
        <w:t>VC</w:t>
      </w:r>
      <w:r w:rsidR="00FA743B" w:rsidRPr="00C97631">
        <w:rPr>
          <w:rFonts w:ascii="Garamond" w:hAnsi="Garamond" w:cs="Times New Roman"/>
          <w:iCs/>
          <w:szCs w:val="18"/>
          <w:lang w:val="pt-PT"/>
        </w:rPr>
        <w:t xml:space="preserve">, </w:t>
      </w:r>
      <w:r w:rsidRPr="00C97631">
        <w:rPr>
          <w:rFonts w:ascii="Garamond" w:hAnsi="Garamond" w:cs="Times New Roman"/>
          <w:szCs w:val="18"/>
          <w:lang w:val="pt-PT"/>
        </w:rPr>
        <w:t>46a.</w:t>
      </w:r>
    </w:p>
  </w:footnote>
  <w:footnote w:id="731">
    <w:p w14:paraId="17CDCB44" w14:textId="77777777" w:rsidR="007B03AB" w:rsidRPr="00C97631" w:rsidRDefault="007B03AB" w:rsidP="0041705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51b.</w:t>
      </w:r>
    </w:p>
  </w:footnote>
  <w:footnote w:id="732">
    <w:p w14:paraId="4CFB9B03" w14:textId="77777777" w:rsidR="007B03AB" w:rsidRPr="00C97631" w:rsidRDefault="007B03AB" w:rsidP="0041705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w:t>
      </w:r>
    </w:p>
  </w:footnote>
  <w:footnote w:id="733">
    <w:p w14:paraId="6B769B7A" w14:textId="77777777" w:rsidR="007B03AB" w:rsidRPr="00C97631" w:rsidRDefault="007B03AB" w:rsidP="0041705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57a.</w:t>
      </w:r>
    </w:p>
  </w:footnote>
  <w:footnote w:id="734">
    <w:p w14:paraId="40378BE9" w14:textId="77777777" w:rsidR="007B03AB" w:rsidRPr="00C97631" w:rsidRDefault="007B03AB" w:rsidP="0041705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63d.</w:t>
      </w:r>
    </w:p>
  </w:footnote>
  <w:footnote w:id="735">
    <w:p w14:paraId="2DFF3566" w14:textId="77777777" w:rsidR="007B03AB" w:rsidRPr="00C97631" w:rsidRDefault="007B03AB" w:rsidP="0041705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72b.</w:t>
      </w:r>
    </w:p>
  </w:footnote>
  <w:footnote w:id="736">
    <w:p w14:paraId="32B05608" w14:textId="77777777" w:rsidR="007B03AB" w:rsidRPr="00C97631" w:rsidRDefault="007B03AB" w:rsidP="00FA33E1">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FA743B" w:rsidRPr="00C97631">
        <w:rPr>
          <w:rFonts w:ascii="Garamond" w:hAnsi="Garamond" w:cs="Times New Roman"/>
          <w:i/>
          <w:iCs/>
          <w:szCs w:val="18"/>
          <w:lang w:val="pt-BR"/>
        </w:rPr>
        <w:t>Ibidem</w:t>
      </w:r>
      <w:r w:rsidRPr="00C97631">
        <w:rPr>
          <w:rFonts w:ascii="Garamond" w:hAnsi="Garamond" w:cs="Times New Roman"/>
          <w:szCs w:val="18"/>
          <w:lang w:val="pt-BR"/>
        </w:rPr>
        <w:t>, 73a.</w:t>
      </w:r>
    </w:p>
  </w:footnote>
  <w:footnote w:id="737">
    <w:p w14:paraId="31E151CA" w14:textId="77777777" w:rsidR="007B03AB" w:rsidRPr="00C97631" w:rsidRDefault="007B03AB" w:rsidP="0041705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76a.</w:t>
      </w:r>
    </w:p>
  </w:footnote>
  <w:footnote w:id="738">
    <w:p w14:paraId="2C0B86E7" w14:textId="77777777" w:rsidR="007B03AB" w:rsidRPr="00C97631" w:rsidRDefault="007B03AB" w:rsidP="0041705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78c.</w:t>
      </w:r>
    </w:p>
  </w:footnote>
  <w:footnote w:id="739">
    <w:p w14:paraId="5143218F" w14:textId="77777777" w:rsidR="007B03AB" w:rsidRPr="00C97631" w:rsidRDefault="007B03AB" w:rsidP="0041705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80a.</w:t>
      </w:r>
    </w:p>
  </w:footnote>
  <w:footnote w:id="740">
    <w:p w14:paraId="176B5C65" w14:textId="77777777" w:rsidR="007B03AB" w:rsidRPr="00C97631" w:rsidRDefault="007B03AB" w:rsidP="0041705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80b.</w:t>
      </w:r>
    </w:p>
  </w:footnote>
  <w:footnote w:id="741">
    <w:p w14:paraId="0CC44252" w14:textId="77777777" w:rsidR="007B03AB" w:rsidRPr="00C97631" w:rsidRDefault="007B03AB" w:rsidP="0041705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81.</w:t>
      </w:r>
    </w:p>
  </w:footnote>
  <w:footnote w:id="742">
    <w:p w14:paraId="6030FD08" w14:textId="77777777" w:rsidR="007B03AB" w:rsidRPr="00C97631" w:rsidRDefault="007B03AB" w:rsidP="0041705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82.</w:t>
      </w:r>
    </w:p>
  </w:footnote>
  <w:footnote w:id="743">
    <w:p w14:paraId="5268136B" w14:textId="77777777" w:rsidR="007B03AB" w:rsidRPr="00C97631" w:rsidRDefault="007B03AB" w:rsidP="0041705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83a.</w:t>
      </w:r>
    </w:p>
  </w:footnote>
  <w:footnote w:id="744">
    <w:p w14:paraId="7DBDBED8" w14:textId="77777777" w:rsidR="007B03AB" w:rsidRPr="00C97631" w:rsidRDefault="007B03AB" w:rsidP="0041705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FA743B" w:rsidRPr="00C97631">
        <w:rPr>
          <w:rFonts w:ascii="Garamond" w:hAnsi="Garamond" w:cs="Times New Roman"/>
          <w:i/>
          <w:iCs/>
          <w:szCs w:val="18"/>
          <w:lang w:val="pt-BR"/>
        </w:rPr>
        <w:t>Ibidem</w:t>
      </w:r>
      <w:r w:rsidR="00FA743B" w:rsidRPr="00C97631">
        <w:rPr>
          <w:rFonts w:ascii="Garamond" w:hAnsi="Garamond" w:cs="Times New Roman"/>
          <w:szCs w:val="18"/>
          <w:lang w:val="pt-BR"/>
        </w:rPr>
        <w:t xml:space="preserve">, </w:t>
      </w:r>
      <w:r w:rsidRPr="00C97631">
        <w:rPr>
          <w:rFonts w:ascii="Garamond" w:hAnsi="Garamond" w:cs="Times New Roman"/>
          <w:szCs w:val="18"/>
          <w:lang w:val="pt-BR"/>
        </w:rPr>
        <w:t>105b.</w:t>
      </w:r>
    </w:p>
  </w:footnote>
  <w:footnote w:id="745">
    <w:p w14:paraId="734F4F8A" w14:textId="77777777" w:rsidR="007B03AB" w:rsidRPr="00C97631" w:rsidRDefault="007B03AB" w:rsidP="0041705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i/>
          <w:iCs/>
          <w:szCs w:val="18"/>
          <w:lang w:val="en-US"/>
        </w:rPr>
        <w:t>Ibidem</w:t>
      </w:r>
      <w:r w:rsidRPr="00C97631">
        <w:rPr>
          <w:rFonts w:ascii="Garamond" w:hAnsi="Garamond" w:cs="Times New Roman"/>
          <w:szCs w:val="18"/>
          <w:lang w:val="en-US"/>
        </w:rPr>
        <w:t>, 108b.</w:t>
      </w:r>
    </w:p>
  </w:footnote>
  <w:footnote w:id="746">
    <w:p w14:paraId="44AB50B3"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mallCaps/>
          <w:szCs w:val="18"/>
          <w:lang w:val="en-US"/>
        </w:rPr>
        <w:t xml:space="preserve"> </w:t>
      </w:r>
      <w:r w:rsidRPr="00C97631">
        <w:rPr>
          <w:rFonts w:ascii="Garamond" w:hAnsi="Garamond" w:cs="Times New Roman"/>
          <w:i/>
          <w:szCs w:val="18"/>
          <w:lang w:val="en-US"/>
        </w:rPr>
        <w:t>S. Th.</w:t>
      </w:r>
      <w:r w:rsidRPr="00C97631">
        <w:rPr>
          <w:rFonts w:ascii="Garamond" w:hAnsi="Garamond" w:cs="Times New Roman"/>
          <w:szCs w:val="18"/>
          <w:lang w:val="en-US"/>
        </w:rPr>
        <w:t>, II-II, qq. 171-178</w:t>
      </w:r>
      <w:r w:rsidR="00026A5B" w:rsidRPr="00C97631">
        <w:rPr>
          <w:rFonts w:ascii="Garamond" w:hAnsi="Garamond" w:cs="Times New Roman"/>
          <w:szCs w:val="18"/>
          <w:lang w:val="en-US"/>
        </w:rPr>
        <w:t>.</w:t>
      </w:r>
      <w:r w:rsidRPr="00C97631">
        <w:rPr>
          <w:rFonts w:ascii="Garamond" w:hAnsi="Garamond" w:cs="Times New Roman"/>
          <w:szCs w:val="18"/>
          <w:lang w:val="en-US"/>
        </w:rPr>
        <w:t xml:space="preserve"> </w:t>
      </w:r>
      <w:r w:rsidRPr="00C97631">
        <w:rPr>
          <w:rFonts w:ascii="Garamond" w:hAnsi="Garamond" w:cs="Times New Roman"/>
          <w:szCs w:val="18"/>
        </w:rPr>
        <w:t xml:space="preserve">Es provechosa la </w:t>
      </w:r>
      <w:r w:rsidR="003F198A" w:rsidRPr="00C97631">
        <w:rPr>
          <w:rFonts w:ascii="Garamond" w:hAnsi="Garamond" w:cs="Times New Roman"/>
          <w:szCs w:val="18"/>
        </w:rPr>
        <w:t>«</w:t>
      </w:r>
      <w:r w:rsidRPr="00C97631">
        <w:rPr>
          <w:rFonts w:ascii="Garamond" w:hAnsi="Garamond" w:cs="Times New Roman"/>
          <w:szCs w:val="18"/>
        </w:rPr>
        <w:t>introducción de</w:t>
      </w:r>
      <w:r w:rsidRPr="00C97631">
        <w:rPr>
          <w:rFonts w:ascii="Garamond" w:hAnsi="Garamond" w:cs="Times New Roman"/>
          <w:i/>
          <w:iCs/>
          <w:szCs w:val="18"/>
        </w:rPr>
        <w:t xml:space="preserve"> </w:t>
      </w:r>
      <w:r w:rsidRPr="00C97631">
        <w:rPr>
          <w:rFonts w:ascii="Garamond" w:hAnsi="Garamond" w:cs="Times New Roman"/>
          <w:szCs w:val="18"/>
        </w:rPr>
        <w:t xml:space="preserve">las </w:t>
      </w:r>
      <w:r w:rsidR="003F198A" w:rsidRPr="00C97631">
        <w:rPr>
          <w:rFonts w:ascii="Garamond" w:hAnsi="Garamond" w:cs="Times New Roman"/>
          <w:szCs w:val="18"/>
        </w:rPr>
        <w:t>c</w:t>
      </w:r>
      <w:r w:rsidRPr="00C97631">
        <w:rPr>
          <w:rFonts w:ascii="Garamond" w:hAnsi="Garamond" w:cs="Times New Roman"/>
          <w:szCs w:val="18"/>
        </w:rPr>
        <w:t>uestiones 171-178</w:t>
      </w:r>
      <w:r w:rsidR="003F198A" w:rsidRPr="00C97631">
        <w:rPr>
          <w:rFonts w:ascii="Garamond" w:hAnsi="Garamond" w:cs="Times New Roman"/>
          <w:szCs w:val="18"/>
          <w:lang w:val="es-419"/>
        </w:rPr>
        <w:t>»</w:t>
      </w:r>
      <w:r w:rsidRPr="00C97631">
        <w:rPr>
          <w:rFonts w:ascii="Garamond" w:hAnsi="Garamond" w:cs="Times New Roman"/>
          <w:szCs w:val="18"/>
        </w:rPr>
        <w:t xml:space="preserve"> </w:t>
      </w:r>
      <w:r w:rsidRPr="00C97631">
        <w:rPr>
          <w:rFonts w:ascii="Garamond" w:hAnsi="Garamond" w:cs="Times New Roman"/>
          <w:iCs/>
          <w:szCs w:val="18"/>
        </w:rPr>
        <w:t xml:space="preserve">que desarrolla </w:t>
      </w:r>
      <w:r w:rsidRPr="00C97631">
        <w:rPr>
          <w:rFonts w:ascii="Garamond" w:hAnsi="Garamond" w:cs="Times New Roman"/>
          <w:smallCaps/>
          <w:szCs w:val="18"/>
        </w:rPr>
        <w:t>J</w:t>
      </w:r>
      <w:r w:rsidR="00C9506F" w:rsidRPr="00C97631">
        <w:rPr>
          <w:rFonts w:ascii="Garamond" w:hAnsi="Garamond" w:cs="Times New Roman"/>
          <w:smallCaps/>
          <w:szCs w:val="18"/>
        </w:rPr>
        <w:t>.</w:t>
      </w:r>
      <w:r w:rsidRPr="00C97631">
        <w:rPr>
          <w:rFonts w:ascii="Garamond" w:hAnsi="Garamond" w:cs="Times New Roman"/>
          <w:smallCaps/>
          <w:szCs w:val="18"/>
        </w:rPr>
        <w:t xml:space="preserve"> L</w:t>
      </w:r>
      <w:r w:rsidR="00C9506F" w:rsidRPr="00C97631">
        <w:rPr>
          <w:rFonts w:ascii="Garamond" w:hAnsi="Garamond" w:cs="Times New Roman"/>
          <w:smallCaps/>
          <w:szCs w:val="18"/>
        </w:rPr>
        <w:t>.</w:t>
      </w:r>
      <w:r w:rsidRPr="00C97631">
        <w:rPr>
          <w:rFonts w:ascii="Garamond" w:hAnsi="Garamond" w:cs="Times New Roman"/>
          <w:smallCaps/>
          <w:szCs w:val="18"/>
        </w:rPr>
        <w:t xml:space="preserve"> Espinel Marcos</w:t>
      </w:r>
      <w:r w:rsidRPr="00C97631">
        <w:rPr>
          <w:rFonts w:ascii="Garamond" w:hAnsi="Garamond" w:cs="Times New Roman"/>
          <w:szCs w:val="18"/>
        </w:rPr>
        <w:t xml:space="preserve">, O.P., en la </w:t>
      </w:r>
      <w:r w:rsidRPr="00C97631">
        <w:rPr>
          <w:rFonts w:ascii="Garamond" w:hAnsi="Garamond" w:cs="Times New Roman"/>
          <w:i/>
          <w:szCs w:val="18"/>
        </w:rPr>
        <w:t>Suma de Teología</w:t>
      </w:r>
      <w:r w:rsidRPr="00C97631">
        <w:rPr>
          <w:rFonts w:ascii="Garamond" w:hAnsi="Garamond" w:cs="Times New Roman"/>
          <w:szCs w:val="18"/>
        </w:rPr>
        <w:t xml:space="preserve">, BAC, Madrid 1994, </w:t>
      </w:r>
      <w:r w:rsidR="003F198A" w:rsidRPr="00C97631">
        <w:rPr>
          <w:rFonts w:ascii="Garamond" w:hAnsi="Garamond" w:cs="Times New Roman"/>
          <w:szCs w:val="18"/>
        </w:rPr>
        <w:t xml:space="preserve">vol. IV, pp. </w:t>
      </w:r>
      <w:r w:rsidRPr="00C97631">
        <w:rPr>
          <w:rFonts w:ascii="Garamond" w:hAnsi="Garamond" w:cs="Times New Roman"/>
          <w:szCs w:val="18"/>
        </w:rPr>
        <w:t xml:space="preserve">571-575: «Las últimas cuestiones de la II-II de </w:t>
      </w:r>
      <w:r w:rsidRPr="00C97631">
        <w:rPr>
          <w:rFonts w:ascii="Garamond" w:hAnsi="Garamond" w:cs="Times New Roman"/>
          <w:i/>
          <w:iCs/>
          <w:szCs w:val="18"/>
        </w:rPr>
        <w:t xml:space="preserve">Suma de Teología </w:t>
      </w:r>
      <w:r w:rsidRPr="00C97631">
        <w:rPr>
          <w:rFonts w:ascii="Garamond" w:hAnsi="Garamond" w:cs="Times New Roman"/>
          <w:szCs w:val="18"/>
        </w:rPr>
        <w:t xml:space="preserve">están reservadas a aquellas cualidades que sólo se dan en cierto tipo de personas, los </w:t>
      </w:r>
      <w:r w:rsidRPr="00C97631">
        <w:rPr>
          <w:rFonts w:ascii="Garamond" w:hAnsi="Garamond" w:cs="Times New Roman"/>
          <w:i/>
          <w:iCs/>
          <w:szCs w:val="18"/>
        </w:rPr>
        <w:t xml:space="preserve">carismas </w:t>
      </w:r>
      <w:r w:rsidRPr="00C97631">
        <w:rPr>
          <w:rFonts w:ascii="Garamond" w:hAnsi="Garamond" w:cs="Times New Roman"/>
          <w:szCs w:val="18"/>
        </w:rPr>
        <w:t>(</w:t>
      </w:r>
      <w:proofErr w:type="spellStart"/>
      <w:r w:rsidRPr="00C97631">
        <w:rPr>
          <w:rFonts w:ascii="Garamond" w:hAnsi="Garamond" w:cs="Times New Roman"/>
          <w:szCs w:val="18"/>
        </w:rPr>
        <w:t>qq</w:t>
      </w:r>
      <w:proofErr w:type="spellEnd"/>
      <w:r w:rsidRPr="00C97631">
        <w:rPr>
          <w:rFonts w:ascii="Garamond" w:hAnsi="Garamond" w:cs="Times New Roman"/>
          <w:szCs w:val="18"/>
        </w:rPr>
        <w:t xml:space="preserve">. 171-178), y a algunas </w:t>
      </w:r>
      <w:r w:rsidRPr="00C97631">
        <w:rPr>
          <w:rFonts w:ascii="Garamond" w:hAnsi="Garamond" w:cs="Times New Roman"/>
          <w:i/>
          <w:iCs/>
          <w:szCs w:val="18"/>
        </w:rPr>
        <w:t xml:space="preserve">formas de vida y funciones especiales </w:t>
      </w:r>
      <w:r w:rsidRPr="00C97631">
        <w:rPr>
          <w:rFonts w:ascii="Garamond" w:hAnsi="Garamond" w:cs="Times New Roman"/>
          <w:szCs w:val="18"/>
        </w:rPr>
        <w:t>(</w:t>
      </w:r>
      <w:proofErr w:type="spellStart"/>
      <w:r w:rsidRPr="00C97631">
        <w:rPr>
          <w:rFonts w:ascii="Garamond" w:hAnsi="Garamond" w:cs="Times New Roman"/>
          <w:szCs w:val="18"/>
        </w:rPr>
        <w:t>qq</w:t>
      </w:r>
      <w:proofErr w:type="spellEnd"/>
      <w:r w:rsidRPr="00C97631">
        <w:rPr>
          <w:rFonts w:ascii="Garamond" w:hAnsi="Garamond" w:cs="Times New Roman"/>
          <w:szCs w:val="18"/>
        </w:rPr>
        <w:t>. 179-189). Santo Tomás organiza así esta parte, completando el orden de la moral, en la que ha venido tratando de virtudes y vicios comunes a todo tipo de personas y estados.</w:t>
      </w:r>
    </w:p>
    <w:p w14:paraId="7B43CEB2" w14:textId="77777777" w:rsidR="007B03AB" w:rsidRPr="00C97631" w:rsidRDefault="007B03AB" w:rsidP="00417053">
      <w:pPr>
        <w:pStyle w:val="FootnotesPBuela"/>
        <w:rPr>
          <w:rFonts w:ascii="Garamond" w:hAnsi="Garamond" w:cs="Times New Roman"/>
          <w:szCs w:val="18"/>
        </w:rPr>
      </w:pPr>
      <w:r w:rsidRPr="00C97631">
        <w:rPr>
          <w:rFonts w:ascii="Garamond" w:hAnsi="Garamond" w:cs="Times New Roman"/>
          <w:szCs w:val="18"/>
        </w:rPr>
        <w:t>Las cuestiones 171-178 figuran como el tratado de la profecía por ser ésta su parte principal y la que da unidad al conjunto [Tratado crucial para entender, análogamente, el carisma de la inspiración bíblica y el carisma de la vida consagrada]. En efecto, hablan de la profecía las cuestiones 171-174, siendo complementarias las cuatro siguientes, como veremos. El esquema del tratado está organizado así:</w:t>
      </w:r>
    </w:p>
    <w:p w14:paraId="735D838A" w14:textId="77777777" w:rsidR="007B03AB" w:rsidRPr="00C97631" w:rsidRDefault="007B03AB" w:rsidP="00417053">
      <w:pPr>
        <w:pStyle w:val="FootnotesPBuela"/>
        <w:rPr>
          <w:rFonts w:ascii="Garamond" w:hAnsi="Garamond" w:cs="Times New Roman"/>
          <w:szCs w:val="18"/>
        </w:rPr>
      </w:pPr>
      <w:r w:rsidRPr="00C97631">
        <w:rPr>
          <w:rFonts w:ascii="Garamond" w:hAnsi="Garamond" w:cs="Times New Roman"/>
          <w:szCs w:val="18"/>
        </w:rPr>
        <w:t>La profecía: Esencia de la profecía (q. 171)</w:t>
      </w:r>
    </w:p>
    <w:p w14:paraId="658C2F28" w14:textId="77777777" w:rsidR="007B03AB" w:rsidRPr="00C97631" w:rsidRDefault="007B03AB" w:rsidP="00417053">
      <w:pPr>
        <w:pStyle w:val="FootnotesPBuela"/>
        <w:rPr>
          <w:rFonts w:ascii="Garamond" w:hAnsi="Garamond" w:cs="Times New Roman"/>
          <w:szCs w:val="18"/>
        </w:rPr>
      </w:pPr>
      <w:r w:rsidRPr="00C97631">
        <w:rPr>
          <w:rFonts w:ascii="Garamond" w:hAnsi="Garamond" w:cs="Times New Roman"/>
          <w:szCs w:val="18"/>
        </w:rPr>
        <w:t>Causa de la profecía (q. 172)</w:t>
      </w:r>
    </w:p>
    <w:p w14:paraId="4DF9EC45" w14:textId="77777777" w:rsidR="007B03AB" w:rsidRPr="00C97631" w:rsidRDefault="007B03AB" w:rsidP="00417053">
      <w:pPr>
        <w:pStyle w:val="FootnotesPBuela"/>
        <w:rPr>
          <w:rFonts w:ascii="Garamond" w:hAnsi="Garamond" w:cs="Times New Roman"/>
          <w:szCs w:val="18"/>
        </w:rPr>
      </w:pPr>
      <w:r w:rsidRPr="00C97631">
        <w:rPr>
          <w:rFonts w:ascii="Garamond" w:hAnsi="Garamond" w:cs="Times New Roman"/>
          <w:szCs w:val="18"/>
        </w:rPr>
        <w:t>El conocer profético (q. 173)</w:t>
      </w:r>
    </w:p>
    <w:p w14:paraId="07E9EBA3" w14:textId="77777777" w:rsidR="007B03AB" w:rsidRPr="00C97631" w:rsidRDefault="007B03AB" w:rsidP="00417053">
      <w:pPr>
        <w:pStyle w:val="FootnotesPBuela"/>
        <w:rPr>
          <w:rFonts w:ascii="Garamond" w:hAnsi="Garamond" w:cs="Times New Roman"/>
          <w:szCs w:val="18"/>
        </w:rPr>
      </w:pPr>
      <w:r w:rsidRPr="00C97631">
        <w:rPr>
          <w:rFonts w:ascii="Garamond" w:hAnsi="Garamond" w:cs="Times New Roman"/>
          <w:szCs w:val="18"/>
        </w:rPr>
        <w:t>División de la profecía (q. 174).</w:t>
      </w:r>
    </w:p>
    <w:p w14:paraId="34017427" w14:textId="77777777" w:rsidR="007B03AB" w:rsidRPr="00C97631" w:rsidRDefault="007B03AB" w:rsidP="00417053">
      <w:pPr>
        <w:pStyle w:val="FootnotesPBuela"/>
        <w:rPr>
          <w:rFonts w:ascii="Garamond" w:hAnsi="Garamond" w:cs="Times New Roman"/>
          <w:szCs w:val="18"/>
        </w:rPr>
      </w:pPr>
      <w:r w:rsidRPr="00C97631">
        <w:rPr>
          <w:rFonts w:ascii="Garamond" w:hAnsi="Garamond" w:cs="Times New Roman"/>
          <w:szCs w:val="18"/>
        </w:rPr>
        <w:t>Otros carismas: El rapto (q. 175)</w:t>
      </w:r>
    </w:p>
    <w:p w14:paraId="36D1CEE4" w14:textId="77777777" w:rsidR="007B03AB" w:rsidRPr="00C97631" w:rsidRDefault="007B03AB" w:rsidP="00417053">
      <w:pPr>
        <w:pStyle w:val="FootnotesPBuela"/>
        <w:rPr>
          <w:rFonts w:ascii="Garamond" w:hAnsi="Garamond" w:cs="Times New Roman"/>
          <w:szCs w:val="18"/>
        </w:rPr>
      </w:pPr>
      <w:r w:rsidRPr="00C97631">
        <w:rPr>
          <w:rFonts w:ascii="Garamond" w:hAnsi="Garamond" w:cs="Times New Roman"/>
          <w:szCs w:val="18"/>
        </w:rPr>
        <w:t>El don de lenguas (q. 176)</w:t>
      </w:r>
    </w:p>
    <w:p w14:paraId="29FAC8B0" w14:textId="77777777" w:rsidR="007B03AB" w:rsidRPr="00C97631" w:rsidRDefault="007B03AB" w:rsidP="00417053">
      <w:pPr>
        <w:pStyle w:val="FootnotesPBuela"/>
        <w:rPr>
          <w:rFonts w:ascii="Garamond" w:hAnsi="Garamond" w:cs="Times New Roman"/>
          <w:szCs w:val="18"/>
        </w:rPr>
      </w:pPr>
      <w:r w:rsidRPr="00C97631">
        <w:rPr>
          <w:rFonts w:ascii="Garamond" w:hAnsi="Garamond" w:cs="Times New Roman"/>
          <w:szCs w:val="18"/>
        </w:rPr>
        <w:t>Dones del discurso (q. 177)</w:t>
      </w:r>
    </w:p>
    <w:p w14:paraId="14F1C2D6" w14:textId="77777777" w:rsidR="007B03AB" w:rsidRPr="00C97631" w:rsidRDefault="007B03AB" w:rsidP="00417053">
      <w:pPr>
        <w:pStyle w:val="FootnotesPBuela"/>
        <w:rPr>
          <w:rFonts w:ascii="Garamond" w:hAnsi="Garamond" w:cs="Times New Roman"/>
          <w:szCs w:val="18"/>
        </w:rPr>
      </w:pPr>
      <w:r w:rsidRPr="00C97631">
        <w:rPr>
          <w:rFonts w:ascii="Garamond" w:hAnsi="Garamond" w:cs="Times New Roman"/>
          <w:szCs w:val="18"/>
        </w:rPr>
        <w:t>Carisma de milagros (q. 178).</w:t>
      </w:r>
    </w:p>
    <w:p w14:paraId="19CC3661" w14:textId="77777777" w:rsidR="007B03AB" w:rsidRPr="00C97631" w:rsidRDefault="007B03AB" w:rsidP="00417053">
      <w:pPr>
        <w:pStyle w:val="FootnotesPBuela"/>
        <w:rPr>
          <w:rFonts w:ascii="Garamond" w:hAnsi="Garamond" w:cs="Times New Roman"/>
          <w:szCs w:val="18"/>
        </w:rPr>
      </w:pPr>
      <w:r w:rsidRPr="00C97631">
        <w:rPr>
          <w:rFonts w:ascii="Garamond" w:hAnsi="Garamond" w:cs="Times New Roman"/>
          <w:szCs w:val="18"/>
        </w:rPr>
        <w:t xml:space="preserve">La profecía no sólo tiene la mitad de las cuestiones del tratado, sino que excede con mucho el número de artículos </w:t>
      </w:r>
      <w:proofErr w:type="gramStart"/>
      <w:r w:rsidRPr="00C97631">
        <w:rPr>
          <w:rFonts w:ascii="Garamond" w:hAnsi="Garamond" w:cs="Times New Roman"/>
          <w:szCs w:val="18"/>
        </w:rPr>
        <w:t>del mismo</w:t>
      </w:r>
      <w:proofErr w:type="gramEnd"/>
      <w:r w:rsidRPr="00C97631">
        <w:rPr>
          <w:rFonts w:ascii="Garamond" w:hAnsi="Garamond" w:cs="Times New Roman"/>
          <w:szCs w:val="18"/>
        </w:rPr>
        <w:t>; en efecto, los artículos referentes a la profecía son 22, mientras que las otras cuatro cuestiones suman sólo un total de 12 artículos.</w:t>
      </w:r>
    </w:p>
    <w:p w14:paraId="4A4EE847" w14:textId="77777777" w:rsidR="007B03AB" w:rsidRPr="00C97631" w:rsidRDefault="007B03AB" w:rsidP="00417053">
      <w:pPr>
        <w:pStyle w:val="FootnotesPBuela"/>
        <w:rPr>
          <w:rFonts w:ascii="Garamond" w:hAnsi="Garamond" w:cs="Times New Roman"/>
          <w:szCs w:val="18"/>
        </w:rPr>
      </w:pPr>
      <w:r w:rsidRPr="00C97631">
        <w:rPr>
          <w:rFonts w:ascii="Garamond" w:hAnsi="Garamond" w:cs="Times New Roman"/>
          <w:szCs w:val="18"/>
        </w:rPr>
        <w:t xml:space="preserve">La q. 175, sobre el rapto o elevación del espíritu hacia conocimientos sobrenaturales, con abstracción de los sentidos, se vincula a la profecía porque es uno de los modos posibles de iluminación profética: “Hemos de tratar primeramente de la profecía y del rapto” (q. 175), que “es un grado de </w:t>
      </w:r>
      <w:proofErr w:type="gramStart"/>
      <w:r w:rsidRPr="00C97631">
        <w:rPr>
          <w:rFonts w:ascii="Garamond" w:hAnsi="Garamond" w:cs="Times New Roman"/>
          <w:szCs w:val="18"/>
        </w:rPr>
        <w:t>la misma</w:t>
      </w:r>
      <w:proofErr w:type="gramEnd"/>
      <w:r w:rsidRPr="00C97631">
        <w:rPr>
          <w:rFonts w:ascii="Garamond" w:hAnsi="Garamond" w:cs="Times New Roman"/>
          <w:szCs w:val="18"/>
        </w:rPr>
        <w:t>” (q. 171, pról</w:t>
      </w:r>
      <w:r w:rsidR="003F198A" w:rsidRPr="00C97631">
        <w:rPr>
          <w:rFonts w:ascii="Garamond" w:hAnsi="Garamond" w:cs="Times New Roman"/>
          <w:szCs w:val="18"/>
        </w:rPr>
        <w:t>ogo</w:t>
      </w:r>
      <w:r w:rsidRPr="00C97631">
        <w:rPr>
          <w:rFonts w:ascii="Garamond" w:hAnsi="Garamond" w:cs="Times New Roman"/>
          <w:szCs w:val="18"/>
        </w:rPr>
        <w:t>).</w:t>
      </w:r>
    </w:p>
    <w:p w14:paraId="5031B8BE" w14:textId="77777777" w:rsidR="007B03AB" w:rsidRPr="00C97631" w:rsidRDefault="007B03AB" w:rsidP="00417053">
      <w:pPr>
        <w:pStyle w:val="FootnotesPBuela"/>
        <w:rPr>
          <w:rFonts w:ascii="Garamond" w:hAnsi="Garamond" w:cs="Times New Roman"/>
          <w:szCs w:val="18"/>
        </w:rPr>
      </w:pPr>
      <w:r w:rsidRPr="00C97631">
        <w:rPr>
          <w:rFonts w:ascii="Garamond" w:hAnsi="Garamond" w:cs="Times New Roman"/>
          <w:szCs w:val="18"/>
        </w:rPr>
        <w:t>El don de lenguas (q. 176) está vinculado a la profecía porque el Santo entiende “hablar en lenguas” como hablar en diferentes idiomas. Así, el don de lenguas de la Iglesia primitiva era como un vehículo de profecía. Los demás carismas referentes a la locución consciente de la palabra se vinculan a la profecía, porque “todo lo referente al conocimiento puede englobarse bajo el nombre de profecía” (q.</w:t>
      </w:r>
      <w:r w:rsidR="003F198A" w:rsidRPr="00C97631">
        <w:rPr>
          <w:rFonts w:ascii="Garamond" w:hAnsi="Garamond" w:cs="Times New Roman"/>
          <w:szCs w:val="18"/>
        </w:rPr>
        <w:t xml:space="preserve"> </w:t>
      </w:r>
      <w:r w:rsidRPr="00C97631">
        <w:rPr>
          <w:rFonts w:ascii="Garamond" w:hAnsi="Garamond" w:cs="Times New Roman"/>
          <w:szCs w:val="18"/>
        </w:rPr>
        <w:t>171, pról</w:t>
      </w:r>
      <w:r w:rsidR="003F198A" w:rsidRPr="00C97631">
        <w:rPr>
          <w:rFonts w:ascii="Garamond" w:hAnsi="Garamond" w:cs="Times New Roman"/>
          <w:szCs w:val="18"/>
        </w:rPr>
        <w:t>ogo</w:t>
      </w:r>
      <w:r w:rsidRPr="00C97631">
        <w:rPr>
          <w:rFonts w:ascii="Garamond" w:hAnsi="Garamond" w:cs="Times New Roman"/>
          <w:szCs w:val="18"/>
        </w:rPr>
        <w:t>).</w:t>
      </w:r>
    </w:p>
    <w:p w14:paraId="1E893FC5" w14:textId="77777777" w:rsidR="007B03AB" w:rsidRPr="00C97631" w:rsidRDefault="007B03AB" w:rsidP="00417053">
      <w:pPr>
        <w:pStyle w:val="FootnotesPBuela"/>
        <w:rPr>
          <w:rFonts w:ascii="Garamond" w:hAnsi="Garamond" w:cs="Times New Roman"/>
          <w:szCs w:val="18"/>
        </w:rPr>
      </w:pPr>
      <w:r w:rsidRPr="00C97631">
        <w:rPr>
          <w:rFonts w:ascii="Garamond" w:hAnsi="Garamond" w:cs="Times New Roman"/>
          <w:szCs w:val="18"/>
        </w:rPr>
        <w:t>Finalmente, los milagros son signos enérgicos que hacen creíble la elevada revelación profética, que habla de cosas lejanas, ocultas, o que exceden al entendimiento. Comprendido así, este carisma es un complemento profético. Las lenguas, la elocuencia y los milagros contribuyen a transmitir la profecía. Y como eso se consigue “por medio del don de lenguas y del de la elocuencia, así también es necesario que la palabra transmitida sea confirmada para que se haga creíble”».</w:t>
      </w:r>
    </w:p>
    <w:p w14:paraId="12602DE1" w14:textId="77777777" w:rsidR="007B03AB" w:rsidRPr="00C97631" w:rsidRDefault="007B03AB" w:rsidP="00417053">
      <w:pPr>
        <w:pStyle w:val="FootnotesPBuela"/>
        <w:rPr>
          <w:rFonts w:ascii="Garamond" w:hAnsi="Garamond" w:cs="Times New Roman"/>
          <w:szCs w:val="18"/>
        </w:rPr>
      </w:pPr>
      <w:r w:rsidRPr="00C97631">
        <w:rPr>
          <w:rFonts w:ascii="Garamond" w:hAnsi="Garamond" w:cs="Times New Roman"/>
          <w:szCs w:val="18"/>
        </w:rPr>
        <w:t>También es muy útil el «</w:t>
      </w:r>
      <w:r w:rsidRPr="00C97631">
        <w:rPr>
          <w:rFonts w:ascii="Garamond" w:hAnsi="Garamond" w:cs="Times New Roman"/>
          <w:iCs/>
          <w:szCs w:val="18"/>
        </w:rPr>
        <w:t xml:space="preserve">Tratado de los estados de vida cristiana» (II-II, </w:t>
      </w:r>
      <w:proofErr w:type="spellStart"/>
      <w:r w:rsidRPr="00C97631">
        <w:rPr>
          <w:rFonts w:ascii="Garamond" w:hAnsi="Garamond" w:cs="Times New Roman"/>
          <w:iCs/>
          <w:szCs w:val="18"/>
        </w:rPr>
        <w:t>qq</w:t>
      </w:r>
      <w:proofErr w:type="spellEnd"/>
      <w:r w:rsidRPr="00C97631">
        <w:rPr>
          <w:rFonts w:ascii="Garamond" w:hAnsi="Garamond" w:cs="Times New Roman"/>
          <w:iCs/>
          <w:szCs w:val="18"/>
        </w:rPr>
        <w:t xml:space="preserve">. 179-189) con introducción del P. </w:t>
      </w:r>
      <w:r w:rsidRPr="00C97631">
        <w:rPr>
          <w:rFonts w:ascii="Garamond" w:hAnsi="Garamond" w:cs="Times New Roman"/>
          <w:iCs/>
          <w:smallCaps/>
          <w:szCs w:val="18"/>
        </w:rPr>
        <w:t>A</w:t>
      </w:r>
      <w:r w:rsidR="00C9506F" w:rsidRPr="00C97631">
        <w:rPr>
          <w:rFonts w:ascii="Garamond" w:hAnsi="Garamond" w:cs="Times New Roman"/>
          <w:iCs/>
          <w:smallCaps/>
          <w:szCs w:val="18"/>
        </w:rPr>
        <w:t>.</w:t>
      </w:r>
      <w:r w:rsidRPr="00C97631">
        <w:rPr>
          <w:rFonts w:ascii="Garamond" w:hAnsi="Garamond" w:cs="Times New Roman"/>
          <w:iCs/>
          <w:smallCaps/>
          <w:szCs w:val="18"/>
        </w:rPr>
        <w:t xml:space="preserve"> Bandera</w:t>
      </w:r>
      <w:r w:rsidRPr="00C97631">
        <w:rPr>
          <w:rFonts w:ascii="Garamond" w:hAnsi="Garamond" w:cs="Times New Roman"/>
          <w:iCs/>
          <w:szCs w:val="18"/>
        </w:rPr>
        <w:t xml:space="preserve">, O.P., en la </w:t>
      </w:r>
      <w:r w:rsidRPr="00C97631">
        <w:rPr>
          <w:rFonts w:ascii="Garamond" w:hAnsi="Garamond" w:cs="Times New Roman"/>
          <w:i/>
          <w:iCs/>
          <w:szCs w:val="18"/>
        </w:rPr>
        <w:t>Suma de Teología</w:t>
      </w:r>
      <w:r w:rsidRPr="00C97631">
        <w:rPr>
          <w:rFonts w:ascii="Garamond" w:hAnsi="Garamond" w:cs="Times New Roman"/>
          <w:iCs/>
          <w:szCs w:val="18"/>
        </w:rPr>
        <w:t>,</w:t>
      </w:r>
      <w:r w:rsidR="00D03704" w:rsidRPr="00C97631">
        <w:rPr>
          <w:rFonts w:ascii="Garamond" w:hAnsi="Garamond" w:cs="Times New Roman"/>
          <w:iCs/>
          <w:szCs w:val="18"/>
        </w:rPr>
        <w:t xml:space="preserve"> </w:t>
      </w:r>
      <w:r w:rsidRPr="00C97631">
        <w:rPr>
          <w:rFonts w:ascii="Garamond" w:hAnsi="Garamond" w:cs="Times New Roman"/>
          <w:iCs/>
          <w:szCs w:val="18"/>
        </w:rPr>
        <w:t xml:space="preserve">BAC, Madrid 1994, </w:t>
      </w:r>
      <w:r w:rsidR="003F198A" w:rsidRPr="00C97631">
        <w:rPr>
          <w:rFonts w:ascii="Garamond" w:hAnsi="Garamond" w:cs="Times New Roman"/>
          <w:iCs/>
          <w:szCs w:val="18"/>
        </w:rPr>
        <w:t xml:space="preserve">vol. IV, pp. </w:t>
      </w:r>
      <w:r w:rsidRPr="00C97631">
        <w:rPr>
          <w:rFonts w:ascii="Garamond" w:hAnsi="Garamond" w:cs="Times New Roman"/>
          <w:iCs/>
          <w:szCs w:val="18"/>
        </w:rPr>
        <w:t xml:space="preserve">625-639, y los Opúsculos </w:t>
      </w:r>
      <w:bookmarkStart w:id="383" w:name="_Hlk133941039"/>
      <w:r w:rsidRPr="00C97631">
        <w:rPr>
          <w:rFonts w:ascii="Garamond" w:hAnsi="Garamond" w:cs="Times New Roman"/>
          <w:i/>
          <w:iCs/>
          <w:szCs w:val="18"/>
        </w:rPr>
        <w:t xml:space="preserve">De </w:t>
      </w:r>
      <w:proofErr w:type="spellStart"/>
      <w:r w:rsidRPr="00C97631">
        <w:rPr>
          <w:rFonts w:ascii="Garamond" w:hAnsi="Garamond" w:cs="Times New Roman"/>
          <w:i/>
          <w:iCs/>
          <w:szCs w:val="18"/>
        </w:rPr>
        <w:t>perfectione</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spiritualis</w:t>
      </w:r>
      <w:proofErr w:type="spellEnd"/>
      <w:r w:rsidRPr="00C97631">
        <w:rPr>
          <w:rFonts w:ascii="Garamond" w:hAnsi="Garamond" w:cs="Times New Roman"/>
          <w:i/>
          <w:iCs/>
          <w:szCs w:val="18"/>
        </w:rPr>
        <w:t xml:space="preserve"> vitae</w:t>
      </w:r>
      <w:r w:rsidR="003F198A" w:rsidRPr="00C97631">
        <w:rPr>
          <w:rFonts w:ascii="Garamond" w:hAnsi="Garamond" w:cs="Times New Roman"/>
          <w:szCs w:val="18"/>
        </w:rPr>
        <w:t xml:space="preserve">, </w:t>
      </w:r>
      <w:bookmarkEnd w:id="383"/>
      <w:r w:rsidR="003F198A" w:rsidRPr="00C97631">
        <w:rPr>
          <w:rFonts w:ascii="Garamond" w:hAnsi="Garamond" w:cs="Times New Roman"/>
          <w:szCs w:val="18"/>
        </w:rPr>
        <w:t xml:space="preserve">en </w:t>
      </w:r>
      <w:r w:rsidRPr="00C97631">
        <w:rPr>
          <w:rFonts w:ascii="Garamond" w:hAnsi="Garamond" w:cs="Times New Roman"/>
          <w:i/>
          <w:iCs/>
          <w:szCs w:val="18"/>
        </w:rPr>
        <w:t>Opúsculos y Cuestiones Selectas</w:t>
      </w:r>
      <w:r w:rsidRPr="00C97631">
        <w:rPr>
          <w:rFonts w:ascii="Garamond" w:hAnsi="Garamond" w:cs="Times New Roman"/>
          <w:iCs/>
          <w:szCs w:val="18"/>
        </w:rPr>
        <w:t xml:space="preserve">, BAC, Madrid 2007, </w:t>
      </w:r>
      <w:r w:rsidR="003F198A" w:rsidRPr="00C97631">
        <w:rPr>
          <w:rFonts w:ascii="Garamond" w:hAnsi="Garamond" w:cs="Times New Roman"/>
          <w:iCs/>
          <w:szCs w:val="18"/>
        </w:rPr>
        <w:t xml:space="preserve">t. IV, pp. </w:t>
      </w:r>
      <w:r w:rsidRPr="00C97631">
        <w:rPr>
          <w:rFonts w:ascii="Garamond" w:hAnsi="Garamond" w:cs="Times New Roman"/>
          <w:iCs/>
          <w:szCs w:val="18"/>
        </w:rPr>
        <w:t xml:space="preserve">687-803 y </w:t>
      </w:r>
      <w:bookmarkStart w:id="384" w:name="_Hlk133941066"/>
      <w:r w:rsidRPr="00C97631">
        <w:rPr>
          <w:rFonts w:ascii="Garamond" w:hAnsi="Garamond" w:cs="Times New Roman"/>
          <w:i/>
          <w:iCs/>
          <w:szCs w:val="18"/>
        </w:rPr>
        <w:t xml:space="preserve">Contra </w:t>
      </w:r>
      <w:proofErr w:type="spellStart"/>
      <w:r w:rsidRPr="00C97631">
        <w:rPr>
          <w:rFonts w:ascii="Garamond" w:hAnsi="Garamond" w:cs="Times New Roman"/>
          <w:i/>
          <w:iCs/>
          <w:szCs w:val="18"/>
        </w:rPr>
        <w:t>doctrinam</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retrahentium</w:t>
      </w:r>
      <w:proofErr w:type="spellEnd"/>
      <w:r w:rsidRPr="00C97631">
        <w:rPr>
          <w:rFonts w:ascii="Garamond" w:hAnsi="Garamond" w:cs="Times New Roman"/>
          <w:i/>
          <w:iCs/>
          <w:szCs w:val="18"/>
        </w:rPr>
        <w:t xml:space="preserve"> a </w:t>
      </w:r>
      <w:proofErr w:type="spellStart"/>
      <w:r w:rsidRPr="00C97631">
        <w:rPr>
          <w:rFonts w:ascii="Garamond" w:hAnsi="Garamond" w:cs="Times New Roman"/>
          <w:i/>
          <w:iCs/>
          <w:szCs w:val="18"/>
        </w:rPr>
        <w:t>religionis</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ingressu</w:t>
      </w:r>
      <w:bookmarkEnd w:id="384"/>
      <w:proofErr w:type="spellEnd"/>
      <w:r w:rsidRPr="00C97631">
        <w:rPr>
          <w:rFonts w:ascii="Garamond" w:hAnsi="Garamond" w:cs="Times New Roman"/>
          <w:iCs/>
          <w:szCs w:val="18"/>
        </w:rPr>
        <w:t>,</w:t>
      </w:r>
      <w:r w:rsidR="003F198A" w:rsidRPr="00C97631">
        <w:rPr>
          <w:rFonts w:ascii="Garamond" w:hAnsi="Garamond" w:cs="Times New Roman"/>
          <w:iCs/>
          <w:szCs w:val="18"/>
        </w:rPr>
        <w:t xml:space="preserve"> en</w:t>
      </w:r>
      <w:r w:rsidR="00D03704" w:rsidRPr="00C97631">
        <w:rPr>
          <w:rFonts w:ascii="Garamond" w:hAnsi="Garamond" w:cs="Times New Roman"/>
          <w:iCs/>
          <w:szCs w:val="18"/>
        </w:rPr>
        <w:t xml:space="preserve"> el mismo libro,</w:t>
      </w:r>
      <w:r w:rsidR="003F198A" w:rsidRPr="00C97631">
        <w:rPr>
          <w:rFonts w:ascii="Garamond" w:hAnsi="Garamond" w:cs="Times New Roman"/>
          <w:iCs/>
          <w:szCs w:val="18"/>
        </w:rPr>
        <w:t xml:space="preserve"> pp. </w:t>
      </w:r>
      <w:r w:rsidRPr="00C97631">
        <w:rPr>
          <w:rFonts w:ascii="Garamond" w:hAnsi="Garamond" w:cs="Times New Roman"/>
          <w:iCs/>
          <w:szCs w:val="18"/>
        </w:rPr>
        <w:t>857-945.</w:t>
      </w:r>
    </w:p>
  </w:footnote>
  <w:footnote w:id="747">
    <w:p w14:paraId="0ECCC4E4"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Santo Tomás de Aquino</w:t>
      </w:r>
      <w:r w:rsidRPr="00C97631">
        <w:rPr>
          <w:rFonts w:ascii="Garamond" w:hAnsi="Garamond" w:cs="Times New Roman"/>
          <w:szCs w:val="18"/>
        </w:rPr>
        <w:t xml:space="preserve">, </w:t>
      </w:r>
      <w:r w:rsidRPr="00C97631">
        <w:rPr>
          <w:rFonts w:ascii="Garamond" w:hAnsi="Garamond" w:cs="Times New Roman"/>
          <w:i/>
          <w:szCs w:val="18"/>
        </w:rPr>
        <w:t>Comentario a la I Carta a los Corintios</w:t>
      </w:r>
      <w:r w:rsidRPr="00C97631">
        <w:rPr>
          <w:rFonts w:ascii="Garamond" w:hAnsi="Garamond" w:cs="Times New Roman"/>
          <w:szCs w:val="18"/>
        </w:rPr>
        <w:t>, c</w:t>
      </w:r>
      <w:r w:rsidR="00D03704" w:rsidRPr="00C97631">
        <w:rPr>
          <w:rFonts w:ascii="Garamond" w:hAnsi="Garamond" w:cs="Times New Roman"/>
          <w:szCs w:val="18"/>
        </w:rPr>
        <w:t>ap</w:t>
      </w:r>
      <w:r w:rsidRPr="00C97631">
        <w:rPr>
          <w:rFonts w:ascii="Garamond" w:hAnsi="Garamond" w:cs="Times New Roman"/>
          <w:szCs w:val="18"/>
        </w:rPr>
        <w:t xml:space="preserve">. 12-14, ESD, </w:t>
      </w:r>
      <w:proofErr w:type="spellStart"/>
      <w:r w:rsidRPr="00C97631">
        <w:rPr>
          <w:rFonts w:ascii="Garamond" w:hAnsi="Garamond" w:cs="Times New Roman"/>
          <w:szCs w:val="18"/>
        </w:rPr>
        <w:t>Bologna</w:t>
      </w:r>
      <w:proofErr w:type="spellEnd"/>
      <w:r w:rsidRPr="00C97631">
        <w:rPr>
          <w:rFonts w:ascii="Garamond" w:hAnsi="Garamond" w:cs="Times New Roman"/>
          <w:szCs w:val="18"/>
        </w:rPr>
        <w:t xml:space="preserve"> 2005, t. II, </w:t>
      </w:r>
      <w:r w:rsidR="00D03704" w:rsidRPr="00C97631">
        <w:rPr>
          <w:rFonts w:ascii="Garamond" w:hAnsi="Garamond" w:cs="Times New Roman"/>
          <w:szCs w:val="18"/>
        </w:rPr>
        <w:t xml:space="preserve">pp. </w:t>
      </w:r>
      <w:r w:rsidRPr="00C97631">
        <w:rPr>
          <w:rFonts w:ascii="Garamond" w:hAnsi="Garamond" w:cs="Times New Roman"/>
          <w:szCs w:val="18"/>
        </w:rPr>
        <w:t>594-753.</w:t>
      </w:r>
    </w:p>
  </w:footnote>
  <w:footnote w:id="748">
    <w:p w14:paraId="60AA227D"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385" w:name="_Hlk133941025"/>
      <w:r w:rsidRPr="00C97631">
        <w:rPr>
          <w:rFonts w:ascii="Garamond" w:hAnsi="Garamond" w:cs="Times New Roman"/>
          <w:smallCaps/>
          <w:szCs w:val="18"/>
        </w:rPr>
        <w:t>Santo Tomás de Aquino</w:t>
      </w:r>
      <w:bookmarkEnd w:id="385"/>
      <w:r w:rsidRPr="00C97631">
        <w:rPr>
          <w:rFonts w:ascii="Garamond" w:hAnsi="Garamond" w:cs="Times New Roman"/>
          <w:szCs w:val="18"/>
        </w:rPr>
        <w:t xml:space="preserve">, </w:t>
      </w:r>
      <w:r w:rsidRPr="00C97631">
        <w:rPr>
          <w:rFonts w:ascii="Garamond" w:hAnsi="Garamond" w:cs="Times New Roman"/>
          <w:i/>
          <w:szCs w:val="18"/>
        </w:rPr>
        <w:t xml:space="preserve">De </w:t>
      </w:r>
      <w:proofErr w:type="spellStart"/>
      <w:r w:rsidR="00D03704" w:rsidRPr="00C97631">
        <w:rPr>
          <w:rFonts w:ascii="Garamond" w:hAnsi="Garamond" w:cs="Times New Roman"/>
          <w:i/>
          <w:szCs w:val="18"/>
        </w:rPr>
        <w:t>v</w:t>
      </w:r>
      <w:r w:rsidRPr="00C97631">
        <w:rPr>
          <w:rFonts w:ascii="Garamond" w:hAnsi="Garamond" w:cs="Times New Roman"/>
          <w:i/>
          <w:szCs w:val="18"/>
        </w:rPr>
        <w:t>eritate</w:t>
      </w:r>
      <w:proofErr w:type="spellEnd"/>
      <w:r w:rsidRPr="00C97631">
        <w:rPr>
          <w:rFonts w:ascii="Garamond" w:hAnsi="Garamond" w:cs="Times New Roman"/>
          <w:szCs w:val="18"/>
        </w:rPr>
        <w:t xml:space="preserve">, ESD, </w:t>
      </w:r>
      <w:proofErr w:type="spellStart"/>
      <w:r w:rsidRPr="00C97631">
        <w:rPr>
          <w:rFonts w:ascii="Garamond" w:hAnsi="Garamond" w:cs="Times New Roman"/>
          <w:szCs w:val="18"/>
        </w:rPr>
        <w:t>Bologna</w:t>
      </w:r>
      <w:proofErr w:type="spellEnd"/>
      <w:r w:rsidRPr="00C97631">
        <w:rPr>
          <w:rFonts w:ascii="Garamond" w:hAnsi="Garamond" w:cs="Times New Roman"/>
          <w:szCs w:val="18"/>
        </w:rPr>
        <w:t xml:space="preserve"> 1992, t. II, </w:t>
      </w:r>
      <w:r w:rsidR="00D03704" w:rsidRPr="00C97631">
        <w:rPr>
          <w:rFonts w:ascii="Garamond" w:hAnsi="Garamond" w:cs="Times New Roman"/>
          <w:szCs w:val="18"/>
        </w:rPr>
        <w:t xml:space="preserve">pp. </w:t>
      </w:r>
      <w:r w:rsidRPr="00C97631">
        <w:rPr>
          <w:rFonts w:ascii="Garamond" w:hAnsi="Garamond" w:cs="Times New Roman"/>
          <w:szCs w:val="18"/>
        </w:rPr>
        <w:t>214-369.</w:t>
      </w:r>
    </w:p>
  </w:footnote>
  <w:footnote w:id="749">
    <w:p w14:paraId="79F9F012"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szCs w:val="18"/>
        </w:rPr>
        <w:t>C</w:t>
      </w:r>
      <w:r w:rsidR="00D03704" w:rsidRPr="00C97631">
        <w:rPr>
          <w:rFonts w:ascii="Garamond" w:hAnsi="Garamond" w:cs="Times New Roman"/>
          <w:i/>
          <w:szCs w:val="18"/>
        </w:rPr>
        <w:t>.</w:t>
      </w:r>
      <w:r w:rsidR="000154B6" w:rsidRPr="00C97631">
        <w:rPr>
          <w:rFonts w:ascii="Garamond" w:hAnsi="Garamond" w:cs="Times New Roman"/>
          <w:i/>
          <w:szCs w:val="18"/>
        </w:rPr>
        <w:t xml:space="preserve"> </w:t>
      </w:r>
      <w:r w:rsidRPr="00C97631">
        <w:rPr>
          <w:rFonts w:ascii="Garamond" w:hAnsi="Garamond" w:cs="Times New Roman"/>
          <w:i/>
          <w:szCs w:val="18"/>
        </w:rPr>
        <w:t>G</w:t>
      </w:r>
      <w:r w:rsidR="00D03704" w:rsidRPr="00C97631">
        <w:rPr>
          <w:rFonts w:ascii="Garamond" w:hAnsi="Garamond" w:cs="Times New Roman"/>
          <w:iCs/>
          <w:szCs w:val="18"/>
        </w:rPr>
        <w:t>., L. 3</w:t>
      </w:r>
      <w:r w:rsidRPr="00C97631">
        <w:rPr>
          <w:rFonts w:ascii="Garamond" w:hAnsi="Garamond" w:cs="Times New Roman"/>
          <w:szCs w:val="18"/>
        </w:rPr>
        <w:t xml:space="preserve">, BAC, Madrid 2007, </w:t>
      </w:r>
      <w:r w:rsidR="00D03704" w:rsidRPr="00C97631">
        <w:rPr>
          <w:rFonts w:ascii="Garamond" w:hAnsi="Garamond" w:cs="Times New Roman"/>
          <w:szCs w:val="18"/>
        </w:rPr>
        <w:t xml:space="preserve">pp. </w:t>
      </w:r>
      <w:r w:rsidRPr="00C97631">
        <w:rPr>
          <w:rFonts w:ascii="Garamond" w:hAnsi="Garamond" w:cs="Times New Roman"/>
          <w:szCs w:val="18"/>
        </w:rPr>
        <w:t>534</w:t>
      </w:r>
      <w:r w:rsidR="00D03704" w:rsidRPr="00C97631">
        <w:rPr>
          <w:rFonts w:ascii="Garamond" w:hAnsi="Garamond" w:cs="Times New Roman"/>
          <w:szCs w:val="18"/>
        </w:rPr>
        <w:t xml:space="preserve"> y </w:t>
      </w:r>
      <w:r w:rsidRPr="00C97631">
        <w:rPr>
          <w:rFonts w:ascii="Garamond" w:hAnsi="Garamond" w:cs="Times New Roman"/>
          <w:szCs w:val="18"/>
        </w:rPr>
        <w:t>ss.</w:t>
      </w:r>
    </w:p>
  </w:footnote>
  <w:footnote w:id="750">
    <w:p w14:paraId="047BDA81"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321581" w:rsidRPr="00C97631">
        <w:rPr>
          <w:rFonts w:ascii="Garamond" w:hAnsi="Garamond" w:cs="Times New Roman"/>
          <w:smallCaps/>
          <w:szCs w:val="18"/>
        </w:rPr>
        <w:t>Beato S</w:t>
      </w:r>
      <w:r w:rsidR="000154B6" w:rsidRPr="00C97631">
        <w:rPr>
          <w:rFonts w:ascii="Garamond" w:hAnsi="Garamond" w:cs="Times New Roman"/>
          <w:smallCaps/>
          <w:szCs w:val="18"/>
        </w:rPr>
        <w:t>.</w:t>
      </w:r>
      <w:r w:rsidR="00321581" w:rsidRPr="00C97631">
        <w:rPr>
          <w:rFonts w:ascii="Garamond" w:hAnsi="Garamond" w:cs="Times New Roman"/>
          <w:smallCaps/>
          <w:szCs w:val="18"/>
        </w:rPr>
        <w:t xml:space="preserve"> </w:t>
      </w:r>
      <w:proofErr w:type="spellStart"/>
      <w:r w:rsidR="00321581" w:rsidRPr="00C97631">
        <w:rPr>
          <w:rFonts w:ascii="Garamond" w:hAnsi="Garamond" w:cs="Times New Roman"/>
          <w:smallCaps/>
          <w:szCs w:val="18"/>
        </w:rPr>
        <w:t>Wyszyński</w:t>
      </w:r>
      <w:proofErr w:type="spellEnd"/>
      <w:r w:rsidRPr="00C97631">
        <w:rPr>
          <w:rFonts w:ascii="Garamond" w:hAnsi="Garamond" w:cs="Times New Roman"/>
          <w:szCs w:val="18"/>
        </w:rPr>
        <w:t xml:space="preserve">, </w:t>
      </w:r>
      <w:proofErr w:type="spellStart"/>
      <w:r w:rsidR="00321581" w:rsidRPr="00C97631">
        <w:rPr>
          <w:rFonts w:ascii="Garamond" w:hAnsi="Garamond" w:cs="Times New Roman"/>
          <w:i/>
          <w:iCs/>
          <w:szCs w:val="18"/>
        </w:rPr>
        <w:t>Zapiski</w:t>
      </w:r>
      <w:proofErr w:type="spellEnd"/>
      <w:r w:rsidR="00321581" w:rsidRPr="00C97631">
        <w:rPr>
          <w:rFonts w:ascii="Garamond" w:hAnsi="Garamond" w:cs="Times New Roman"/>
          <w:i/>
          <w:iCs/>
          <w:szCs w:val="18"/>
        </w:rPr>
        <w:t xml:space="preserve"> </w:t>
      </w:r>
      <w:proofErr w:type="spellStart"/>
      <w:r w:rsidR="00321581" w:rsidRPr="00C97631">
        <w:rPr>
          <w:rFonts w:ascii="Garamond" w:hAnsi="Garamond" w:cs="Times New Roman"/>
          <w:i/>
          <w:iCs/>
          <w:szCs w:val="18"/>
        </w:rPr>
        <w:t>Więzienne</w:t>
      </w:r>
      <w:proofErr w:type="spellEnd"/>
      <w:r w:rsidRPr="00C97631">
        <w:rPr>
          <w:rFonts w:ascii="Garamond" w:hAnsi="Garamond" w:cs="Times New Roman"/>
          <w:szCs w:val="18"/>
        </w:rPr>
        <w:t xml:space="preserve">, </w:t>
      </w:r>
      <w:proofErr w:type="spellStart"/>
      <w:r w:rsidR="00321581" w:rsidRPr="00C97631">
        <w:rPr>
          <w:rFonts w:ascii="Garamond" w:hAnsi="Garamond" w:cs="Times New Roman"/>
          <w:szCs w:val="18"/>
        </w:rPr>
        <w:t>Éditions</w:t>
      </w:r>
      <w:proofErr w:type="spellEnd"/>
      <w:r w:rsidR="00321581" w:rsidRPr="00C97631">
        <w:rPr>
          <w:rFonts w:ascii="Garamond" w:hAnsi="Garamond" w:cs="Times New Roman"/>
          <w:szCs w:val="18"/>
        </w:rPr>
        <w:t xml:space="preserve"> du Dialogue</w:t>
      </w:r>
      <w:r w:rsidRPr="00C97631">
        <w:rPr>
          <w:rFonts w:ascii="Garamond" w:hAnsi="Garamond" w:cs="Times New Roman"/>
          <w:szCs w:val="18"/>
        </w:rPr>
        <w:t xml:space="preserve">, París 1982, </w:t>
      </w:r>
      <w:r w:rsidR="00321581" w:rsidRPr="00C97631">
        <w:rPr>
          <w:rFonts w:ascii="Garamond" w:hAnsi="Garamond" w:cs="Times New Roman"/>
          <w:szCs w:val="18"/>
        </w:rPr>
        <w:t xml:space="preserve">p. </w:t>
      </w:r>
      <w:r w:rsidRPr="00C97631">
        <w:rPr>
          <w:rFonts w:ascii="Garamond" w:hAnsi="Garamond" w:cs="Times New Roman"/>
          <w:szCs w:val="18"/>
        </w:rPr>
        <w:t xml:space="preserve">94 citado en </w:t>
      </w:r>
      <w:r w:rsidRPr="00C97631">
        <w:rPr>
          <w:rFonts w:ascii="Garamond" w:hAnsi="Garamond" w:cs="Times New Roman"/>
          <w:smallCaps/>
          <w:szCs w:val="18"/>
        </w:rPr>
        <w:t>San Juan Pablo II</w:t>
      </w:r>
      <w:r w:rsidRPr="00C97631">
        <w:rPr>
          <w:rFonts w:ascii="Garamond" w:hAnsi="Garamond" w:cs="Times New Roman"/>
          <w:szCs w:val="18"/>
        </w:rPr>
        <w:t xml:space="preserve">, </w:t>
      </w:r>
      <w:r w:rsidRPr="00C97631">
        <w:rPr>
          <w:rFonts w:ascii="Garamond" w:hAnsi="Garamond" w:cs="Times New Roman"/>
          <w:i/>
          <w:iCs/>
          <w:szCs w:val="18"/>
        </w:rPr>
        <w:t>¡Levantaos! ¡Vamos!</w:t>
      </w:r>
      <w:r w:rsidRPr="00C97631">
        <w:rPr>
          <w:rFonts w:ascii="Garamond" w:hAnsi="Garamond" w:cs="Times New Roman"/>
          <w:szCs w:val="18"/>
        </w:rPr>
        <w:t xml:space="preserve">, Plaza &amp; Janés, Barcelona 2004, </w:t>
      </w:r>
      <w:r w:rsidR="00321581" w:rsidRPr="00C97631">
        <w:rPr>
          <w:rFonts w:ascii="Garamond" w:hAnsi="Garamond" w:cs="Times New Roman"/>
          <w:szCs w:val="18"/>
        </w:rPr>
        <w:t xml:space="preserve">Parte VI: «El Señor es mi fuerza», apartado «Fuertes en la fe», p. </w:t>
      </w:r>
      <w:r w:rsidRPr="00C97631">
        <w:rPr>
          <w:rFonts w:ascii="Garamond" w:hAnsi="Garamond" w:cs="Times New Roman"/>
          <w:szCs w:val="18"/>
        </w:rPr>
        <w:t>164.</w:t>
      </w:r>
    </w:p>
  </w:footnote>
  <w:footnote w:id="751">
    <w:p w14:paraId="1E7A3300"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León XIII</w:t>
      </w:r>
      <w:r w:rsidR="000D1EF6" w:rsidRPr="00C97631">
        <w:rPr>
          <w:rFonts w:ascii="Garamond" w:hAnsi="Garamond" w:cs="Times New Roman"/>
          <w:szCs w:val="18"/>
        </w:rPr>
        <w:t>, E</w:t>
      </w:r>
      <w:r w:rsidRPr="00C97631">
        <w:rPr>
          <w:rFonts w:ascii="Garamond" w:hAnsi="Garamond" w:cs="Times New Roman"/>
          <w:szCs w:val="18"/>
        </w:rPr>
        <w:t xml:space="preserve">ncíclica </w:t>
      </w:r>
      <w:proofErr w:type="spellStart"/>
      <w:r w:rsidRPr="00C97631">
        <w:rPr>
          <w:rFonts w:ascii="Garamond" w:hAnsi="Garamond" w:cs="Times New Roman"/>
          <w:i/>
          <w:szCs w:val="18"/>
        </w:rPr>
        <w:t>Iucunda</w:t>
      </w:r>
      <w:proofErr w:type="spellEnd"/>
      <w:r w:rsidRPr="00C97631">
        <w:rPr>
          <w:rFonts w:ascii="Garamond" w:hAnsi="Garamond" w:cs="Times New Roman"/>
          <w:i/>
          <w:szCs w:val="18"/>
        </w:rPr>
        <w:t xml:space="preserve"> </w:t>
      </w:r>
      <w:proofErr w:type="spellStart"/>
      <w:r w:rsidR="00321581" w:rsidRPr="00C97631">
        <w:rPr>
          <w:rFonts w:ascii="Garamond" w:hAnsi="Garamond" w:cs="Times New Roman"/>
          <w:i/>
          <w:szCs w:val="18"/>
        </w:rPr>
        <w:t>semper</w:t>
      </w:r>
      <w:proofErr w:type="spellEnd"/>
      <w:r w:rsidR="00321581" w:rsidRPr="00C97631">
        <w:rPr>
          <w:rFonts w:ascii="Garamond" w:hAnsi="Garamond" w:cs="Times New Roman"/>
          <w:i/>
          <w:szCs w:val="18"/>
        </w:rPr>
        <w:t xml:space="preserve"> </w:t>
      </w:r>
      <w:proofErr w:type="spellStart"/>
      <w:r w:rsidR="00321581" w:rsidRPr="00C97631">
        <w:rPr>
          <w:rFonts w:ascii="Garamond" w:hAnsi="Garamond" w:cs="Times New Roman"/>
          <w:i/>
          <w:szCs w:val="18"/>
        </w:rPr>
        <w:t>expectatione</w:t>
      </w:r>
      <w:proofErr w:type="spellEnd"/>
      <w:r w:rsidRPr="00C97631">
        <w:rPr>
          <w:rFonts w:ascii="Garamond" w:hAnsi="Garamond" w:cs="Times New Roman"/>
          <w:szCs w:val="18"/>
        </w:rPr>
        <w:t xml:space="preserve"> sobre la devoción al Santísimo Rosario </w:t>
      </w:r>
      <w:r w:rsidR="00321581" w:rsidRPr="00C97631">
        <w:rPr>
          <w:rFonts w:ascii="Garamond" w:hAnsi="Garamond" w:cs="Times New Roman"/>
          <w:szCs w:val="18"/>
        </w:rPr>
        <w:t xml:space="preserve">(8/9/1894), </w:t>
      </w:r>
      <w:r w:rsidRPr="00C97631">
        <w:rPr>
          <w:rFonts w:ascii="Garamond" w:hAnsi="Garamond" w:cs="Times New Roman"/>
          <w:szCs w:val="18"/>
        </w:rPr>
        <w:t>17.</w:t>
      </w:r>
    </w:p>
  </w:footnote>
  <w:footnote w:id="752">
    <w:p w14:paraId="510339F3" w14:textId="77777777" w:rsidR="007B03AB" w:rsidRPr="00C97631" w:rsidRDefault="007B03AB" w:rsidP="0041705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5C594D" w:rsidRPr="00C97631">
        <w:rPr>
          <w:rFonts w:ascii="Garamond" w:hAnsi="Garamond" w:cs="Times New Roman"/>
          <w:smallCaps/>
          <w:szCs w:val="18"/>
          <w:lang w:val="es-ES"/>
        </w:rPr>
        <w:t>PC</w:t>
      </w:r>
      <w:r w:rsidR="003422AA" w:rsidRPr="00C97631">
        <w:rPr>
          <w:rFonts w:ascii="Garamond" w:hAnsi="Garamond" w:cs="Times New Roman"/>
          <w:iCs/>
          <w:szCs w:val="18"/>
          <w:lang w:val="es-ES"/>
        </w:rPr>
        <w:t xml:space="preserve">, </w:t>
      </w:r>
      <w:r w:rsidRPr="00C97631">
        <w:rPr>
          <w:rFonts w:ascii="Garamond" w:hAnsi="Garamond" w:cs="Times New Roman"/>
          <w:szCs w:val="18"/>
          <w:lang w:val="es-ES"/>
        </w:rPr>
        <w:t>13.</w:t>
      </w:r>
    </w:p>
  </w:footnote>
  <w:footnote w:id="753">
    <w:p w14:paraId="03D30CE7"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0154B6" w:rsidRPr="00C97631">
        <w:rPr>
          <w:rFonts w:ascii="Garamond" w:hAnsi="Garamond" w:cs="Times New Roman"/>
          <w:smallCaps/>
          <w:szCs w:val="18"/>
        </w:rPr>
        <w:t>VC</w:t>
      </w:r>
      <w:r w:rsidR="00FA743B" w:rsidRPr="00C97631">
        <w:rPr>
          <w:rFonts w:ascii="Garamond" w:hAnsi="Garamond" w:cs="Times New Roman"/>
          <w:iCs/>
          <w:szCs w:val="18"/>
        </w:rPr>
        <w:t xml:space="preserve">, </w:t>
      </w:r>
      <w:r w:rsidRPr="00C97631">
        <w:rPr>
          <w:rFonts w:ascii="Garamond" w:hAnsi="Garamond" w:cs="Times New Roman"/>
          <w:szCs w:val="18"/>
        </w:rPr>
        <w:t>84.</w:t>
      </w:r>
    </w:p>
  </w:footnote>
  <w:footnote w:id="754">
    <w:p w14:paraId="52A2A36D"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Juan Pablo II</w:t>
      </w:r>
      <w:r w:rsidRPr="00C97631">
        <w:rPr>
          <w:rFonts w:ascii="Garamond" w:hAnsi="Garamond" w:cs="Times New Roman"/>
          <w:szCs w:val="18"/>
        </w:rPr>
        <w:t xml:space="preserve">, Carta </w:t>
      </w:r>
      <w:r w:rsidR="00A259AB" w:rsidRPr="00C97631">
        <w:rPr>
          <w:rFonts w:ascii="Garamond" w:hAnsi="Garamond" w:cs="Times New Roman"/>
          <w:szCs w:val="18"/>
        </w:rPr>
        <w:t>a</w:t>
      </w:r>
      <w:r w:rsidRPr="00C97631">
        <w:rPr>
          <w:rFonts w:ascii="Garamond" w:hAnsi="Garamond" w:cs="Times New Roman"/>
          <w:szCs w:val="18"/>
        </w:rPr>
        <w:t xml:space="preserve">postólica </w:t>
      </w:r>
      <w:r w:rsidRPr="00C97631">
        <w:rPr>
          <w:rFonts w:ascii="Garamond" w:hAnsi="Garamond" w:cs="Times New Roman"/>
          <w:i/>
          <w:szCs w:val="18"/>
        </w:rPr>
        <w:t xml:space="preserve">Novo </w:t>
      </w:r>
      <w:proofErr w:type="spellStart"/>
      <w:r w:rsidRPr="00C97631">
        <w:rPr>
          <w:rFonts w:ascii="Garamond" w:hAnsi="Garamond" w:cs="Times New Roman"/>
          <w:i/>
          <w:szCs w:val="18"/>
        </w:rPr>
        <w:t>millennio</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ineunte</w:t>
      </w:r>
      <w:proofErr w:type="spellEnd"/>
      <w:r w:rsidRPr="00C97631">
        <w:rPr>
          <w:rFonts w:ascii="Garamond" w:hAnsi="Garamond" w:cs="Times New Roman"/>
          <w:szCs w:val="18"/>
        </w:rPr>
        <w:t xml:space="preserve"> </w:t>
      </w:r>
      <w:r w:rsidR="007E7417" w:rsidRPr="00C97631">
        <w:rPr>
          <w:rFonts w:ascii="Garamond" w:hAnsi="Garamond" w:cs="Times New Roman"/>
          <w:szCs w:val="18"/>
        </w:rPr>
        <w:t xml:space="preserve">al concluir el Gran Jubileo del año 2000 </w:t>
      </w:r>
      <w:r w:rsidR="00321581" w:rsidRPr="00C97631">
        <w:rPr>
          <w:rFonts w:ascii="Garamond" w:hAnsi="Garamond" w:cs="Times New Roman"/>
          <w:szCs w:val="18"/>
        </w:rPr>
        <w:t xml:space="preserve">(6/1/2001), </w:t>
      </w:r>
      <w:r w:rsidRPr="00C97631">
        <w:rPr>
          <w:rFonts w:ascii="Garamond" w:hAnsi="Garamond" w:cs="Times New Roman"/>
          <w:szCs w:val="18"/>
        </w:rPr>
        <w:t>31.</w:t>
      </w:r>
    </w:p>
  </w:footnote>
  <w:footnote w:id="755">
    <w:p w14:paraId="44647E90" w14:textId="77777777" w:rsidR="007B03AB" w:rsidRPr="00C97631" w:rsidRDefault="007B03AB" w:rsidP="007E7417">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w:t>
      </w:r>
      <w:r w:rsidRPr="00C97631">
        <w:rPr>
          <w:rStyle w:val="FootnotesPBuelaChar"/>
          <w:rFonts w:ascii="Garamond" w:hAnsi="Garamond" w:cs="Times New Roman"/>
          <w:smallCaps/>
          <w:szCs w:val="18"/>
        </w:rPr>
        <w:t>Congregación para los Institutos de Vida Consagrada y las Sociedades de Vida Apostólica</w:t>
      </w:r>
      <w:r w:rsidRPr="00C97631">
        <w:rPr>
          <w:rStyle w:val="FootnotesPBuelaChar"/>
          <w:rFonts w:ascii="Garamond" w:hAnsi="Garamond" w:cs="Times New Roman"/>
          <w:szCs w:val="18"/>
        </w:rPr>
        <w:t xml:space="preserve">, Instrucción </w:t>
      </w:r>
      <w:r w:rsidRPr="00C97631">
        <w:rPr>
          <w:rStyle w:val="FootnotesPBuelaChar"/>
          <w:rFonts w:ascii="Garamond" w:hAnsi="Garamond" w:cs="Times New Roman"/>
          <w:i/>
          <w:iCs/>
          <w:szCs w:val="18"/>
        </w:rPr>
        <w:t>Caminar desde Cristo</w:t>
      </w:r>
      <w:r w:rsidR="007E7417" w:rsidRPr="00C97631">
        <w:rPr>
          <w:rStyle w:val="FootnotesPBuelaChar"/>
          <w:rFonts w:ascii="Garamond" w:hAnsi="Garamond" w:cs="Times New Roman"/>
          <w:szCs w:val="18"/>
        </w:rPr>
        <w:t>. Un renovado compromiso de la vida consagrada en el tercer milenio</w:t>
      </w:r>
      <w:r w:rsidRPr="00C97631">
        <w:rPr>
          <w:rStyle w:val="FootnotesPBuelaChar"/>
          <w:rFonts w:ascii="Garamond" w:hAnsi="Garamond" w:cs="Times New Roman"/>
          <w:szCs w:val="18"/>
        </w:rPr>
        <w:t xml:space="preserve"> (19/5/2002)</w:t>
      </w:r>
      <w:r w:rsidR="007E7417" w:rsidRPr="00C97631">
        <w:rPr>
          <w:rStyle w:val="FootnotesPBuelaChar"/>
          <w:rFonts w:ascii="Garamond" w:hAnsi="Garamond" w:cs="Times New Roman"/>
          <w:szCs w:val="18"/>
        </w:rPr>
        <w:t>,</w:t>
      </w:r>
      <w:r w:rsidRPr="00C97631">
        <w:rPr>
          <w:rStyle w:val="FootnotesPBuelaChar"/>
          <w:rFonts w:ascii="Garamond" w:hAnsi="Garamond" w:cs="Times New Roman"/>
          <w:szCs w:val="18"/>
        </w:rPr>
        <w:t xml:space="preserve"> 20.</w:t>
      </w:r>
    </w:p>
  </w:footnote>
  <w:footnote w:id="756">
    <w:p w14:paraId="5E583EB7"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0154B6" w:rsidRPr="00C97631">
        <w:rPr>
          <w:rFonts w:ascii="Garamond" w:hAnsi="Garamond" w:cs="Times New Roman"/>
          <w:smallCaps/>
          <w:szCs w:val="18"/>
        </w:rPr>
        <w:t>VC</w:t>
      </w:r>
      <w:r w:rsidR="00FA743B" w:rsidRPr="00C97631">
        <w:rPr>
          <w:rFonts w:ascii="Garamond" w:hAnsi="Garamond" w:cs="Times New Roman"/>
          <w:iCs/>
          <w:szCs w:val="18"/>
        </w:rPr>
        <w:t xml:space="preserve">, </w:t>
      </w:r>
      <w:r w:rsidRPr="00C97631">
        <w:rPr>
          <w:rFonts w:ascii="Garamond" w:hAnsi="Garamond" w:cs="Times New Roman"/>
          <w:szCs w:val="18"/>
        </w:rPr>
        <w:t>3.</w:t>
      </w:r>
    </w:p>
  </w:footnote>
  <w:footnote w:id="757">
    <w:p w14:paraId="7A6ADB9A"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Congregación para la Educación Católica</w:t>
      </w:r>
      <w:r w:rsidRPr="00C97631">
        <w:rPr>
          <w:rFonts w:ascii="Garamond" w:hAnsi="Garamond" w:cs="Times New Roman"/>
          <w:szCs w:val="18"/>
        </w:rPr>
        <w:t xml:space="preserve">, </w:t>
      </w:r>
      <w:r w:rsidRPr="00C97631">
        <w:rPr>
          <w:rFonts w:ascii="Garamond" w:hAnsi="Garamond" w:cs="Times New Roman"/>
          <w:i/>
          <w:szCs w:val="18"/>
        </w:rPr>
        <w:t>Las personas consagradas y su misión en la escuela</w:t>
      </w:r>
      <w:r w:rsidR="007E7417" w:rsidRPr="00C97631">
        <w:rPr>
          <w:rFonts w:ascii="Garamond" w:hAnsi="Garamond" w:cs="Times New Roman"/>
          <w:iCs/>
          <w:szCs w:val="18"/>
        </w:rPr>
        <w:t xml:space="preserve">. </w:t>
      </w:r>
      <w:r w:rsidR="007E7417" w:rsidRPr="00C97631">
        <w:rPr>
          <w:rFonts w:ascii="Garamond" w:hAnsi="Garamond" w:cs="Times New Roman"/>
          <w:szCs w:val="18"/>
        </w:rPr>
        <w:t>Reflexiones y orientaciones</w:t>
      </w:r>
      <w:r w:rsidRPr="00C97631">
        <w:rPr>
          <w:rFonts w:ascii="Garamond" w:hAnsi="Garamond" w:cs="Times New Roman"/>
          <w:szCs w:val="18"/>
        </w:rPr>
        <w:t xml:space="preserve"> (28/10/2</w:t>
      </w:r>
      <w:r w:rsidR="007E7417" w:rsidRPr="00C97631">
        <w:rPr>
          <w:rFonts w:ascii="Garamond" w:hAnsi="Garamond" w:cs="Times New Roman"/>
          <w:szCs w:val="18"/>
        </w:rPr>
        <w:t>002</w:t>
      </w:r>
      <w:r w:rsidRPr="00C97631">
        <w:rPr>
          <w:rFonts w:ascii="Garamond" w:hAnsi="Garamond" w:cs="Times New Roman"/>
          <w:szCs w:val="18"/>
        </w:rPr>
        <w:t>)</w:t>
      </w:r>
      <w:r w:rsidR="007E7417" w:rsidRPr="00C97631">
        <w:rPr>
          <w:rFonts w:ascii="Garamond" w:hAnsi="Garamond" w:cs="Times New Roman"/>
          <w:szCs w:val="18"/>
        </w:rPr>
        <w:t>,</w:t>
      </w:r>
      <w:r w:rsidRPr="00C97631">
        <w:rPr>
          <w:rFonts w:ascii="Garamond" w:hAnsi="Garamond" w:cs="Times New Roman"/>
          <w:szCs w:val="18"/>
        </w:rPr>
        <w:t xml:space="preserve"> 13.</w:t>
      </w:r>
    </w:p>
  </w:footnote>
  <w:footnote w:id="758">
    <w:p w14:paraId="70779D13"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0154B6" w:rsidRPr="00C97631">
        <w:rPr>
          <w:rFonts w:ascii="Garamond" w:hAnsi="Garamond" w:cs="Times New Roman"/>
          <w:smallCaps/>
          <w:szCs w:val="18"/>
        </w:rPr>
        <w:t>VC</w:t>
      </w:r>
      <w:r w:rsidR="00FA743B" w:rsidRPr="00C97631">
        <w:rPr>
          <w:rFonts w:ascii="Garamond" w:hAnsi="Garamond" w:cs="Times New Roman"/>
          <w:iCs/>
          <w:szCs w:val="18"/>
        </w:rPr>
        <w:t xml:space="preserve">, </w:t>
      </w:r>
      <w:r w:rsidRPr="00C97631">
        <w:rPr>
          <w:rFonts w:ascii="Garamond" w:hAnsi="Garamond" w:cs="Times New Roman"/>
          <w:szCs w:val="18"/>
        </w:rPr>
        <w:t>22</w:t>
      </w:r>
      <w:r w:rsidRPr="00C97631">
        <w:rPr>
          <w:rFonts w:ascii="Garamond" w:hAnsi="Garamond" w:cs="Times New Roman"/>
          <w:iCs/>
          <w:szCs w:val="18"/>
        </w:rPr>
        <w:t>.</w:t>
      </w:r>
    </w:p>
  </w:footnote>
  <w:footnote w:id="759">
    <w:p w14:paraId="37D1E51A" w14:textId="77777777" w:rsidR="007B03AB" w:rsidRPr="00C97631" w:rsidRDefault="007B03AB" w:rsidP="0041705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Congregación para la Educación Católica</w:t>
      </w:r>
      <w:r w:rsidRPr="00C97631">
        <w:rPr>
          <w:rFonts w:ascii="Garamond" w:hAnsi="Garamond" w:cs="Times New Roman"/>
          <w:szCs w:val="18"/>
        </w:rPr>
        <w:t xml:space="preserve">, </w:t>
      </w:r>
      <w:r w:rsidRPr="00C97631">
        <w:rPr>
          <w:rFonts w:ascii="Garamond" w:hAnsi="Garamond" w:cs="Times New Roman"/>
          <w:i/>
          <w:szCs w:val="18"/>
        </w:rPr>
        <w:t>Las personas consagradas y su misión en la escuela</w:t>
      </w:r>
      <w:r w:rsidR="00A259AB" w:rsidRPr="00C97631">
        <w:rPr>
          <w:rFonts w:ascii="Garamond" w:hAnsi="Garamond" w:cs="Times New Roman"/>
          <w:iCs/>
          <w:szCs w:val="18"/>
        </w:rPr>
        <w:t>.</w:t>
      </w:r>
      <w:r w:rsidR="00CB5891" w:rsidRPr="00C97631">
        <w:rPr>
          <w:rFonts w:ascii="Garamond" w:hAnsi="Garamond" w:cs="Times New Roman"/>
          <w:szCs w:val="18"/>
        </w:rPr>
        <w:t xml:space="preserve"> Reflexiones y orientaciones (28/10/2002)</w:t>
      </w:r>
      <w:r w:rsidRPr="00C97631">
        <w:rPr>
          <w:rFonts w:ascii="Garamond" w:hAnsi="Garamond" w:cs="Times New Roman"/>
          <w:szCs w:val="18"/>
        </w:rPr>
        <w:t>, 25.</w:t>
      </w:r>
    </w:p>
  </w:footnote>
  <w:footnote w:id="760">
    <w:p w14:paraId="0A4EF263" w14:textId="77777777" w:rsidR="007B03AB" w:rsidRPr="00C97631" w:rsidRDefault="007B03AB" w:rsidP="0041705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0154B6" w:rsidRPr="00C97631">
        <w:rPr>
          <w:rFonts w:ascii="Garamond" w:hAnsi="Garamond" w:cs="Times New Roman"/>
          <w:smallCaps/>
          <w:szCs w:val="18"/>
          <w:lang w:val="es-ES"/>
        </w:rPr>
        <w:t>LG</w:t>
      </w:r>
      <w:r w:rsidR="007501A9" w:rsidRPr="00C97631">
        <w:rPr>
          <w:rFonts w:ascii="Garamond" w:hAnsi="Garamond" w:cs="Times New Roman"/>
          <w:szCs w:val="18"/>
          <w:lang w:val="es-ES"/>
        </w:rPr>
        <w:t>,</w:t>
      </w:r>
      <w:r w:rsidRPr="00C97631">
        <w:rPr>
          <w:rFonts w:ascii="Garamond" w:hAnsi="Garamond" w:cs="Times New Roman"/>
          <w:szCs w:val="18"/>
          <w:lang w:val="es-ES"/>
        </w:rPr>
        <w:t xml:space="preserve"> 43.</w:t>
      </w:r>
    </w:p>
  </w:footnote>
  <w:footnote w:id="761">
    <w:p w14:paraId="11B56E93" w14:textId="77777777" w:rsidR="007B03AB" w:rsidRPr="00C97631" w:rsidRDefault="007B03AB" w:rsidP="000B240E">
      <w:pPr>
        <w:pStyle w:val="FootnotesPBuela"/>
        <w:rPr>
          <w:rFonts w:ascii="Garamond" w:hAnsi="Garamond" w:cs="Times New Roman"/>
          <w:szCs w:val="18"/>
          <w:lang w:val="es-419"/>
        </w:rPr>
      </w:pPr>
      <w:r w:rsidRPr="00C97631">
        <w:rPr>
          <w:rStyle w:val="Refdenotaalpie"/>
          <w:rFonts w:ascii="Garamond" w:hAnsi="Garamond"/>
          <w:szCs w:val="18"/>
          <w:lang w:val="es-ES_tradnl"/>
        </w:rPr>
        <w:footnoteRef/>
      </w:r>
      <w:r w:rsidRPr="00C97631">
        <w:rPr>
          <w:rFonts w:ascii="Garamond" w:hAnsi="Garamond" w:cs="Times New Roman"/>
          <w:szCs w:val="18"/>
          <w:lang w:val="es-419"/>
        </w:rPr>
        <w:t xml:space="preserve"> </w:t>
      </w:r>
      <w:r w:rsidR="000154B6" w:rsidRPr="00C97631">
        <w:rPr>
          <w:rFonts w:ascii="Garamond" w:hAnsi="Garamond" w:cs="Times New Roman"/>
          <w:smallCaps/>
          <w:szCs w:val="18"/>
        </w:rPr>
        <w:t>VC</w:t>
      </w:r>
      <w:r w:rsidR="00FA743B" w:rsidRPr="00C97631">
        <w:rPr>
          <w:rFonts w:ascii="Garamond" w:hAnsi="Garamond" w:cs="Times New Roman"/>
          <w:iCs/>
          <w:szCs w:val="18"/>
        </w:rPr>
        <w:t xml:space="preserve">, </w:t>
      </w:r>
      <w:r w:rsidRPr="00C97631">
        <w:rPr>
          <w:rFonts w:ascii="Garamond" w:hAnsi="Garamond" w:cs="Times New Roman"/>
          <w:szCs w:val="18"/>
          <w:lang w:val="es-419"/>
        </w:rPr>
        <w:t>5.</w:t>
      </w:r>
    </w:p>
  </w:footnote>
  <w:footnote w:id="762">
    <w:p w14:paraId="785FB020" w14:textId="77777777" w:rsidR="007B03AB" w:rsidRPr="00C97631" w:rsidRDefault="007B03AB" w:rsidP="000B240E">
      <w:pPr>
        <w:pStyle w:val="FootnotesPBuela"/>
        <w:rPr>
          <w:rFonts w:ascii="Garamond" w:hAnsi="Garamond" w:cs="Times New Roman"/>
          <w:szCs w:val="18"/>
          <w:lang w:val="es-419"/>
        </w:rPr>
      </w:pPr>
      <w:r w:rsidRPr="00C97631">
        <w:rPr>
          <w:rStyle w:val="Refdenotaalpie"/>
          <w:rFonts w:ascii="Garamond" w:hAnsi="Garamond"/>
          <w:szCs w:val="18"/>
          <w:lang w:val="es-ES_tradnl"/>
        </w:rPr>
        <w:footnoteRef/>
      </w:r>
      <w:r w:rsidRPr="00C97631">
        <w:rPr>
          <w:rFonts w:ascii="Garamond" w:hAnsi="Garamond" w:cs="Times New Roman"/>
          <w:szCs w:val="18"/>
          <w:lang w:val="es-419"/>
        </w:rPr>
        <w:t xml:space="preserve"> </w:t>
      </w:r>
      <w:r w:rsidRPr="00C97631">
        <w:rPr>
          <w:rFonts w:ascii="Garamond" w:hAnsi="Garamond" w:cs="Times New Roman"/>
          <w:i/>
          <w:iCs/>
          <w:szCs w:val="18"/>
          <w:lang w:val="es-419"/>
        </w:rPr>
        <w:t>Ibidem</w:t>
      </w:r>
      <w:r w:rsidRPr="00C97631">
        <w:rPr>
          <w:rFonts w:ascii="Garamond" w:hAnsi="Garamond" w:cs="Times New Roman"/>
          <w:szCs w:val="18"/>
          <w:lang w:val="es-419"/>
        </w:rPr>
        <w:t>, 80.</w:t>
      </w:r>
    </w:p>
  </w:footnote>
  <w:footnote w:id="763">
    <w:p w14:paraId="09F4BAB5" w14:textId="77777777" w:rsidR="007B03AB" w:rsidRPr="00C97631" w:rsidRDefault="007B03AB" w:rsidP="000B240E">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w:t>
      </w:r>
      <w:r w:rsidRPr="00C97631">
        <w:rPr>
          <w:rFonts w:ascii="Garamond" w:hAnsi="Garamond" w:cs="Times New Roman"/>
          <w:bCs/>
          <w:smallCaps/>
          <w:szCs w:val="18"/>
          <w:lang w:val="es-ES_tradnl"/>
        </w:rPr>
        <w:t xml:space="preserve"> Á. </w:t>
      </w:r>
      <w:r w:rsidR="00F408B7" w:rsidRPr="00C97631">
        <w:rPr>
          <w:rFonts w:ascii="Garamond" w:hAnsi="Garamond" w:cs="Times New Roman"/>
          <w:bCs/>
          <w:smallCaps/>
          <w:szCs w:val="18"/>
          <w:lang w:val="es-ES_tradnl"/>
        </w:rPr>
        <w:t>A</w:t>
      </w:r>
      <w:r w:rsidR="000154B6" w:rsidRPr="00C97631">
        <w:rPr>
          <w:rFonts w:ascii="Garamond" w:hAnsi="Garamond" w:cs="Times New Roman"/>
          <w:bCs/>
          <w:smallCaps/>
          <w:szCs w:val="18"/>
          <w:lang w:val="es-ES_tradnl"/>
        </w:rPr>
        <w:t>paricio</w:t>
      </w:r>
      <w:r w:rsidRPr="00C97631">
        <w:rPr>
          <w:rFonts w:ascii="Garamond" w:hAnsi="Garamond" w:cs="Times New Roman"/>
          <w:bCs/>
          <w:smallCaps/>
          <w:szCs w:val="18"/>
          <w:lang w:val="es-ES_tradnl"/>
        </w:rPr>
        <w:t xml:space="preserve"> Rodríguez </w:t>
      </w:r>
      <w:r w:rsidRPr="00C97631">
        <w:rPr>
          <w:rFonts w:ascii="Garamond" w:hAnsi="Garamond" w:cs="Times New Roman"/>
          <w:bCs/>
          <w:szCs w:val="18"/>
          <w:lang w:val="es-ES_tradnl"/>
        </w:rPr>
        <w:t xml:space="preserve">– </w:t>
      </w:r>
      <w:r w:rsidRPr="00C97631">
        <w:rPr>
          <w:rFonts w:ascii="Garamond" w:hAnsi="Garamond" w:cs="Times New Roman"/>
          <w:bCs/>
          <w:smallCaps/>
          <w:szCs w:val="18"/>
          <w:lang w:val="es-ES_tradnl"/>
        </w:rPr>
        <w:t>J.</w:t>
      </w:r>
      <w:r w:rsidR="000C64AA" w:rsidRPr="00C97631">
        <w:rPr>
          <w:rFonts w:ascii="Garamond" w:hAnsi="Garamond" w:cs="Times New Roman"/>
          <w:bCs/>
          <w:smallCaps/>
          <w:szCs w:val="18"/>
          <w:lang w:val="es-ES_tradnl"/>
        </w:rPr>
        <w:t xml:space="preserve"> </w:t>
      </w:r>
      <w:r w:rsidRPr="00C97631">
        <w:rPr>
          <w:rFonts w:ascii="Garamond" w:hAnsi="Garamond" w:cs="Times New Roman"/>
          <w:bCs/>
          <w:smallCaps/>
          <w:szCs w:val="18"/>
          <w:lang w:val="es-ES_tradnl"/>
        </w:rPr>
        <w:t>M. Canals</w:t>
      </w:r>
      <w:r w:rsidRPr="00C97631">
        <w:rPr>
          <w:rFonts w:ascii="Garamond" w:hAnsi="Garamond" w:cs="Times New Roman"/>
          <w:bCs/>
          <w:szCs w:val="18"/>
          <w:lang w:val="es-ES_tradnl"/>
        </w:rPr>
        <w:t xml:space="preserve"> </w:t>
      </w:r>
      <w:r w:rsidRPr="00C97631">
        <w:rPr>
          <w:rFonts w:ascii="Garamond" w:hAnsi="Garamond" w:cs="Times New Roman"/>
          <w:bCs/>
          <w:smallCaps/>
          <w:szCs w:val="18"/>
          <w:lang w:val="es-ES_tradnl"/>
        </w:rPr>
        <w:t>Casas</w:t>
      </w:r>
      <w:r w:rsidRPr="00C97631">
        <w:rPr>
          <w:rFonts w:ascii="Garamond" w:hAnsi="Garamond" w:cs="Times New Roman"/>
          <w:bCs/>
          <w:szCs w:val="18"/>
          <w:lang w:val="es-ES_tradnl"/>
        </w:rPr>
        <w:t xml:space="preserve"> </w:t>
      </w:r>
      <w:r w:rsidR="000C64AA" w:rsidRPr="00C97631">
        <w:rPr>
          <w:rFonts w:ascii="Garamond" w:hAnsi="Garamond" w:cs="Times New Roman"/>
          <w:bCs/>
          <w:szCs w:val="18"/>
          <w:lang w:val="es-ES_tradnl"/>
        </w:rPr>
        <w:t xml:space="preserve">(ed.), </w:t>
      </w:r>
      <w:r w:rsidRPr="00C97631">
        <w:rPr>
          <w:rFonts w:ascii="Garamond" w:hAnsi="Garamond" w:cs="Times New Roman"/>
          <w:i/>
          <w:szCs w:val="18"/>
          <w:lang w:val="es-ES_tradnl"/>
        </w:rPr>
        <w:t xml:space="preserve">Diccionario </w:t>
      </w:r>
      <w:r w:rsidR="0030692D" w:rsidRPr="00C97631">
        <w:rPr>
          <w:rFonts w:ascii="Garamond" w:hAnsi="Garamond" w:cs="Times New Roman"/>
          <w:i/>
          <w:szCs w:val="18"/>
          <w:lang w:val="es-ES_tradnl"/>
        </w:rPr>
        <w:t>t</w:t>
      </w:r>
      <w:r w:rsidRPr="00C97631">
        <w:rPr>
          <w:rFonts w:ascii="Garamond" w:hAnsi="Garamond" w:cs="Times New Roman"/>
          <w:i/>
          <w:szCs w:val="18"/>
          <w:lang w:val="es-ES_tradnl"/>
        </w:rPr>
        <w:t xml:space="preserve">eológico de la </w:t>
      </w:r>
      <w:r w:rsidR="0030692D" w:rsidRPr="00C97631">
        <w:rPr>
          <w:rFonts w:ascii="Garamond" w:hAnsi="Garamond" w:cs="Times New Roman"/>
          <w:i/>
          <w:szCs w:val="18"/>
          <w:lang w:val="es-ES_tradnl"/>
        </w:rPr>
        <w:t>v</w:t>
      </w:r>
      <w:r w:rsidRPr="00C97631">
        <w:rPr>
          <w:rFonts w:ascii="Garamond" w:hAnsi="Garamond" w:cs="Times New Roman"/>
          <w:i/>
          <w:szCs w:val="18"/>
          <w:lang w:val="es-ES_tradnl"/>
        </w:rPr>
        <w:t xml:space="preserve">ida </w:t>
      </w:r>
      <w:r w:rsidR="0030692D" w:rsidRPr="00C97631">
        <w:rPr>
          <w:rFonts w:ascii="Garamond" w:hAnsi="Garamond" w:cs="Times New Roman"/>
          <w:i/>
          <w:szCs w:val="18"/>
          <w:lang w:val="es-ES_tradnl"/>
        </w:rPr>
        <w:t>c</w:t>
      </w:r>
      <w:r w:rsidRPr="00C97631">
        <w:rPr>
          <w:rFonts w:ascii="Garamond" w:hAnsi="Garamond" w:cs="Times New Roman"/>
          <w:i/>
          <w:szCs w:val="18"/>
          <w:lang w:val="es-ES_tradnl"/>
        </w:rPr>
        <w:t>onsagrada</w:t>
      </w:r>
      <w:r w:rsidRPr="00C97631">
        <w:rPr>
          <w:rFonts w:ascii="Garamond" w:hAnsi="Garamond" w:cs="Times New Roman"/>
          <w:szCs w:val="18"/>
          <w:lang w:val="es-ES_tradnl"/>
        </w:rPr>
        <w:t>,</w:t>
      </w:r>
      <w:r w:rsidR="00336E61" w:rsidRPr="00C97631">
        <w:rPr>
          <w:rFonts w:ascii="Garamond" w:hAnsi="Garamond" w:cs="Times New Roman"/>
          <w:szCs w:val="18"/>
          <w:lang w:val="es-ES_tradnl"/>
        </w:rPr>
        <w:t xml:space="preserve"> </w:t>
      </w:r>
      <w:r w:rsidR="00336E61" w:rsidRPr="00C97631">
        <w:rPr>
          <w:rFonts w:ascii="Garamond" w:hAnsi="Garamond" w:cs="Times New Roman"/>
          <w:szCs w:val="18"/>
        </w:rPr>
        <w:t>Publicaciones Claretianas, Madrid 2009</w:t>
      </w:r>
      <w:r w:rsidR="00336E61" w:rsidRPr="00C97631">
        <w:rPr>
          <w:rFonts w:ascii="Garamond" w:hAnsi="Garamond" w:cs="Times New Roman"/>
          <w:szCs w:val="18"/>
          <w:vertAlign w:val="superscript"/>
        </w:rPr>
        <w:t>3</w:t>
      </w:r>
      <w:r w:rsidR="00336E61" w:rsidRPr="00C97631">
        <w:rPr>
          <w:rFonts w:ascii="Garamond" w:hAnsi="Garamond" w:cs="Times New Roman"/>
          <w:szCs w:val="18"/>
        </w:rPr>
        <w:t xml:space="preserve">, </w:t>
      </w:r>
      <w:r w:rsidR="0030692D" w:rsidRPr="00C97631">
        <w:rPr>
          <w:rFonts w:ascii="Garamond" w:hAnsi="Garamond" w:cs="Times New Roman"/>
          <w:iCs/>
          <w:szCs w:val="18"/>
          <w:lang w:val="es-ES_tradnl"/>
        </w:rPr>
        <w:t>pp.</w:t>
      </w:r>
      <w:r w:rsidR="0030692D" w:rsidRPr="00C97631">
        <w:rPr>
          <w:rFonts w:ascii="Garamond" w:hAnsi="Garamond" w:cs="Times New Roman"/>
          <w:szCs w:val="18"/>
          <w:lang w:val="es-ES_tradnl"/>
        </w:rPr>
        <w:t xml:space="preserve"> </w:t>
      </w:r>
      <w:r w:rsidRPr="00C97631">
        <w:rPr>
          <w:rFonts w:ascii="Garamond" w:hAnsi="Garamond" w:cs="Times New Roman"/>
          <w:szCs w:val="18"/>
          <w:lang w:val="es-ES_tradnl"/>
        </w:rPr>
        <w:t>1501</w:t>
      </w:r>
      <w:r w:rsidR="0030692D" w:rsidRPr="00C97631">
        <w:rPr>
          <w:rFonts w:ascii="Garamond" w:hAnsi="Garamond" w:cs="Times New Roman"/>
          <w:szCs w:val="18"/>
          <w:lang w:val="es-ES_tradnl"/>
        </w:rPr>
        <w:t xml:space="preserve"> y </w:t>
      </w:r>
      <w:r w:rsidRPr="00C97631">
        <w:rPr>
          <w:rFonts w:ascii="Garamond" w:hAnsi="Garamond" w:cs="Times New Roman"/>
          <w:szCs w:val="18"/>
          <w:lang w:val="es-ES_tradnl"/>
        </w:rPr>
        <w:t>ss.</w:t>
      </w:r>
    </w:p>
  </w:footnote>
  <w:footnote w:id="764">
    <w:p w14:paraId="0CAB67A1" w14:textId="77777777" w:rsidR="007B03AB" w:rsidRPr="00C97631" w:rsidRDefault="007B03AB" w:rsidP="000B240E">
      <w:pPr>
        <w:pStyle w:val="FootnotesPBuela"/>
        <w:rPr>
          <w:rFonts w:ascii="Garamond" w:hAnsi="Garamond" w:cs="Times New Roman"/>
          <w:b/>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Seguimos libremente</w:t>
      </w:r>
      <w:r w:rsidR="00F408B7" w:rsidRPr="00C97631">
        <w:rPr>
          <w:rFonts w:ascii="Garamond" w:hAnsi="Garamond" w:cs="Times New Roman"/>
          <w:szCs w:val="18"/>
          <w:lang w:val="es-ES_tradnl"/>
        </w:rPr>
        <w:t xml:space="preserve"> a</w:t>
      </w:r>
      <w:r w:rsidRPr="00C97631">
        <w:rPr>
          <w:rFonts w:ascii="Garamond" w:hAnsi="Garamond" w:cs="Times New Roman"/>
          <w:szCs w:val="18"/>
          <w:lang w:val="es-ES_tradnl"/>
        </w:rPr>
        <w:t xml:space="preserve"> </w:t>
      </w:r>
      <w:r w:rsidRPr="00C97631">
        <w:rPr>
          <w:rFonts w:ascii="Garamond" w:hAnsi="Garamond" w:cs="Times New Roman"/>
          <w:bCs/>
          <w:smallCaps/>
          <w:szCs w:val="18"/>
          <w:lang w:val="es-ES_tradnl"/>
        </w:rPr>
        <w:t xml:space="preserve">Á. </w:t>
      </w:r>
      <w:r w:rsidR="00F408B7" w:rsidRPr="00C97631">
        <w:rPr>
          <w:rFonts w:ascii="Garamond" w:hAnsi="Garamond" w:cs="Times New Roman"/>
          <w:bCs/>
          <w:smallCaps/>
          <w:szCs w:val="18"/>
          <w:lang w:val="es-ES_tradnl"/>
        </w:rPr>
        <w:t>A</w:t>
      </w:r>
      <w:r w:rsidR="000154B6" w:rsidRPr="00C97631">
        <w:rPr>
          <w:rFonts w:ascii="Garamond" w:hAnsi="Garamond" w:cs="Times New Roman"/>
          <w:bCs/>
          <w:smallCaps/>
          <w:szCs w:val="18"/>
          <w:lang w:val="es-ES_tradnl"/>
        </w:rPr>
        <w:t>paricio</w:t>
      </w:r>
      <w:r w:rsidRPr="00C97631">
        <w:rPr>
          <w:rFonts w:ascii="Garamond" w:hAnsi="Garamond" w:cs="Times New Roman"/>
          <w:bCs/>
          <w:smallCaps/>
          <w:szCs w:val="18"/>
          <w:lang w:val="es-ES_tradnl"/>
        </w:rPr>
        <w:t xml:space="preserve"> Rodríguez</w:t>
      </w:r>
      <w:r w:rsidR="0030692D" w:rsidRPr="00C97631">
        <w:rPr>
          <w:rFonts w:ascii="Garamond" w:hAnsi="Garamond" w:cs="Times New Roman"/>
          <w:bCs/>
          <w:szCs w:val="18"/>
          <w:lang w:val="es-ES_tradnl"/>
        </w:rPr>
        <w:t xml:space="preserve"> – J</w:t>
      </w:r>
      <w:r w:rsidRPr="00C97631">
        <w:rPr>
          <w:rFonts w:ascii="Garamond" w:hAnsi="Garamond" w:cs="Times New Roman"/>
          <w:bCs/>
          <w:smallCaps/>
          <w:szCs w:val="18"/>
          <w:lang w:val="es-ES_tradnl"/>
        </w:rPr>
        <w:t>.</w:t>
      </w:r>
      <w:r w:rsidR="000C64AA" w:rsidRPr="00C97631">
        <w:rPr>
          <w:rFonts w:ascii="Garamond" w:hAnsi="Garamond" w:cs="Times New Roman"/>
          <w:bCs/>
          <w:smallCaps/>
          <w:szCs w:val="18"/>
          <w:lang w:val="es-ES_tradnl"/>
        </w:rPr>
        <w:t xml:space="preserve"> </w:t>
      </w:r>
      <w:r w:rsidRPr="00C97631">
        <w:rPr>
          <w:rFonts w:ascii="Garamond" w:hAnsi="Garamond" w:cs="Times New Roman"/>
          <w:bCs/>
          <w:smallCaps/>
          <w:szCs w:val="18"/>
          <w:lang w:val="es-ES_tradnl"/>
        </w:rPr>
        <w:t>M. Canals</w:t>
      </w:r>
      <w:r w:rsidRPr="00C97631">
        <w:rPr>
          <w:rFonts w:ascii="Garamond" w:hAnsi="Garamond" w:cs="Times New Roman"/>
          <w:bCs/>
          <w:szCs w:val="18"/>
          <w:lang w:val="es-ES_tradnl"/>
        </w:rPr>
        <w:t xml:space="preserve"> </w:t>
      </w:r>
      <w:r w:rsidRPr="00C97631">
        <w:rPr>
          <w:rFonts w:ascii="Garamond" w:hAnsi="Garamond" w:cs="Times New Roman"/>
          <w:bCs/>
          <w:smallCaps/>
          <w:szCs w:val="18"/>
          <w:lang w:val="es-ES_tradnl"/>
        </w:rPr>
        <w:t>Casas</w:t>
      </w:r>
      <w:r w:rsidRPr="00C97631">
        <w:rPr>
          <w:rFonts w:ascii="Garamond" w:hAnsi="Garamond" w:cs="Times New Roman"/>
          <w:bCs/>
          <w:szCs w:val="18"/>
          <w:lang w:val="es-ES_tradnl"/>
        </w:rPr>
        <w:t xml:space="preserve"> </w:t>
      </w:r>
      <w:r w:rsidR="000C64AA" w:rsidRPr="00C97631">
        <w:rPr>
          <w:rFonts w:ascii="Garamond" w:hAnsi="Garamond" w:cs="Times New Roman"/>
          <w:bCs/>
          <w:szCs w:val="18"/>
          <w:lang w:val="es-ES_tradnl"/>
        </w:rPr>
        <w:t xml:space="preserve">(ed.), </w:t>
      </w:r>
      <w:r w:rsidRPr="00C97631">
        <w:rPr>
          <w:rFonts w:ascii="Garamond" w:hAnsi="Garamond" w:cs="Times New Roman"/>
          <w:bCs/>
          <w:i/>
          <w:szCs w:val="18"/>
          <w:lang w:val="es-ES_tradnl"/>
        </w:rPr>
        <w:t xml:space="preserve">Diccionario </w:t>
      </w:r>
      <w:r w:rsidR="0030692D" w:rsidRPr="00C97631">
        <w:rPr>
          <w:rFonts w:ascii="Garamond" w:hAnsi="Garamond" w:cs="Times New Roman"/>
          <w:bCs/>
          <w:i/>
          <w:szCs w:val="18"/>
          <w:lang w:val="es-ES_tradnl"/>
        </w:rPr>
        <w:t>t</w:t>
      </w:r>
      <w:r w:rsidRPr="00C97631">
        <w:rPr>
          <w:rFonts w:ascii="Garamond" w:hAnsi="Garamond" w:cs="Times New Roman"/>
          <w:bCs/>
          <w:i/>
          <w:szCs w:val="18"/>
          <w:lang w:val="es-ES_tradnl"/>
        </w:rPr>
        <w:t>eológico de la vida consagrada</w:t>
      </w:r>
      <w:r w:rsidRPr="00C97631">
        <w:rPr>
          <w:rFonts w:ascii="Garamond" w:hAnsi="Garamond" w:cs="Times New Roman"/>
          <w:bCs/>
          <w:szCs w:val="18"/>
          <w:lang w:val="es-ES_tradnl"/>
        </w:rPr>
        <w:t xml:space="preserve">, </w:t>
      </w:r>
      <w:r w:rsidR="00C72D7B" w:rsidRPr="00C97631">
        <w:rPr>
          <w:rFonts w:ascii="Garamond" w:hAnsi="Garamond" w:cs="Times New Roman"/>
          <w:szCs w:val="18"/>
        </w:rPr>
        <w:t>Publicaciones Claretianas, Madrid 2009</w:t>
      </w:r>
      <w:r w:rsidR="00C72D7B" w:rsidRPr="00C97631">
        <w:rPr>
          <w:rFonts w:ascii="Garamond" w:hAnsi="Garamond" w:cs="Times New Roman"/>
          <w:szCs w:val="18"/>
          <w:vertAlign w:val="superscript"/>
        </w:rPr>
        <w:t>3</w:t>
      </w:r>
      <w:r w:rsidR="00C72D7B" w:rsidRPr="00C97631">
        <w:rPr>
          <w:rFonts w:ascii="Garamond" w:hAnsi="Garamond" w:cs="Times New Roman"/>
          <w:szCs w:val="18"/>
        </w:rPr>
        <w:t xml:space="preserve">, </w:t>
      </w:r>
      <w:r w:rsidR="0030692D" w:rsidRPr="00C97631">
        <w:rPr>
          <w:rFonts w:ascii="Garamond" w:hAnsi="Garamond" w:cs="Times New Roman"/>
          <w:bCs/>
          <w:szCs w:val="18"/>
          <w:lang w:val="es-ES_tradnl"/>
        </w:rPr>
        <w:t xml:space="preserve">pp. </w:t>
      </w:r>
      <w:r w:rsidRPr="00C97631">
        <w:rPr>
          <w:rFonts w:ascii="Garamond" w:hAnsi="Garamond" w:cs="Times New Roman"/>
          <w:bCs/>
          <w:szCs w:val="18"/>
          <w:lang w:val="es-ES_tradnl"/>
        </w:rPr>
        <w:t>1501-1508.</w:t>
      </w:r>
    </w:p>
  </w:footnote>
  <w:footnote w:id="765">
    <w:p w14:paraId="26B355F8"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Pr="00C97631">
        <w:rPr>
          <w:rFonts w:ascii="Garamond" w:hAnsi="Garamond" w:cs="Times New Roman"/>
          <w:i/>
          <w:szCs w:val="18"/>
          <w:lang w:val="pt-BR"/>
        </w:rPr>
        <w:t>S</w:t>
      </w:r>
      <w:r w:rsidR="004A5E31" w:rsidRPr="00C97631">
        <w:rPr>
          <w:rFonts w:ascii="Garamond" w:hAnsi="Garamond" w:cs="Times New Roman"/>
          <w:i/>
          <w:szCs w:val="18"/>
          <w:lang w:val="pt-BR"/>
        </w:rPr>
        <w:t>.</w:t>
      </w:r>
      <w:r w:rsidRPr="00C97631">
        <w:rPr>
          <w:rFonts w:ascii="Garamond" w:hAnsi="Garamond" w:cs="Times New Roman"/>
          <w:i/>
          <w:szCs w:val="18"/>
          <w:lang w:val="pt-BR"/>
        </w:rPr>
        <w:t xml:space="preserve"> Th.</w:t>
      </w:r>
      <w:r w:rsidRPr="00C97631">
        <w:rPr>
          <w:rFonts w:ascii="Garamond" w:hAnsi="Garamond" w:cs="Times New Roman"/>
          <w:szCs w:val="18"/>
          <w:lang w:val="pt-BR"/>
        </w:rPr>
        <w:t xml:space="preserve">, I-II, q. 102, a. 2; </w:t>
      </w:r>
      <w:r w:rsidR="00120DF9" w:rsidRPr="00C97631">
        <w:rPr>
          <w:rFonts w:ascii="Garamond" w:hAnsi="Garamond" w:cs="Times New Roman"/>
          <w:szCs w:val="18"/>
          <w:lang w:val="pt-BR"/>
        </w:rPr>
        <w:t>c</w:t>
      </w:r>
      <w:r w:rsidRPr="00C97631">
        <w:rPr>
          <w:rFonts w:ascii="Garamond" w:hAnsi="Garamond" w:cs="Times New Roman"/>
          <w:szCs w:val="18"/>
          <w:lang w:val="pt-BR"/>
        </w:rPr>
        <w:t>f.</w:t>
      </w:r>
      <w:r w:rsidR="0082789C" w:rsidRPr="00C97631">
        <w:rPr>
          <w:rFonts w:ascii="Garamond" w:hAnsi="Garamond" w:cs="Times New Roman"/>
          <w:szCs w:val="18"/>
          <w:lang w:val="pt-BR"/>
        </w:rPr>
        <w:t xml:space="preserve"> </w:t>
      </w:r>
      <w:r w:rsidR="00B1249C" w:rsidRPr="00C97631">
        <w:rPr>
          <w:rFonts w:ascii="Garamond" w:hAnsi="Garamond" w:cs="Times New Roman"/>
          <w:smallCaps/>
          <w:szCs w:val="18"/>
          <w:lang w:val="pt-BR"/>
        </w:rPr>
        <w:t xml:space="preserve">Santo Tomás de Aquino, </w:t>
      </w:r>
      <w:r w:rsidR="00120DF9" w:rsidRPr="00C97631">
        <w:rPr>
          <w:rFonts w:ascii="Garamond" w:hAnsi="Garamond" w:cs="Times New Roman"/>
          <w:i/>
          <w:szCs w:val="18"/>
          <w:lang w:val="pt-BR"/>
        </w:rPr>
        <w:t>Super Romanos</w:t>
      </w:r>
      <w:r w:rsidRPr="00C97631">
        <w:rPr>
          <w:rFonts w:ascii="Garamond" w:hAnsi="Garamond" w:cs="Times New Roman"/>
          <w:szCs w:val="18"/>
          <w:lang w:val="pt-BR"/>
        </w:rPr>
        <w:t>, c</w:t>
      </w:r>
      <w:r w:rsidR="001216B6" w:rsidRPr="00C97631">
        <w:rPr>
          <w:rFonts w:ascii="Garamond" w:hAnsi="Garamond" w:cs="Times New Roman"/>
          <w:szCs w:val="18"/>
          <w:lang w:val="pt-BR"/>
        </w:rPr>
        <w:t>ap</w:t>
      </w:r>
      <w:r w:rsidRPr="00C97631">
        <w:rPr>
          <w:rFonts w:ascii="Garamond" w:hAnsi="Garamond" w:cs="Times New Roman"/>
          <w:szCs w:val="18"/>
          <w:lang w:val="pt-BR"/>
        </w:rPr>
        <w:t xml:space="preserve">. 4, </w:t>
      </w:r>
      <w:proofErr w:type="spellStart"/>
      <w:r w:rsidRPr="00C97631">
        <w:rPr>
          <w:rFonts w:ascii="Garamond" w:hAnsi="Garamond" w:cs="Times New Roman"/>
          <w:szCs w:val="18"/>
          <w:lang w:val="pt-BR"/>
        </w:rPr>
        <w:t>l</w:t>
      </w:r>
      <w:r w:rsidR="00120DF9" w:rsidRPr="00C97631">
        <w:rPr>
          <w:rFonts w:ascii="Garamond" w:hAnsi="Garamond" w:cs="Times New Roman"/>
          <w:szCs w:val="18"/>
          <w:lang w:val="pt-BR"/>
        </w:rPr>
        <w:t>ectio</w:t>
      </w:r>
      <w:proofErr w:type="spellEnd"/>
      <w:r w:rsidRPr="00C97631">
        <w:rPr>
          <w:rFonts w:ascii="Garamond" w:hAnsi="Garamond" w:cs="Times New Roman"/>
          <w:szCs w:val="18"/>
          <w:lang w:val="pt-BR"/>
        </w:rPr>
        <w:t xml:space="preserve"> 2.</w:t>
      </w:r>
    </w:p>
  </w:footnote>
  <w:footnote w:id="766">
    <w:p w14:paraId="48F5D3B3" w14:textId="77777777" w:rsidR="007B03AB" w:rsidRPr="00C97631" w:rsidRDefault="007B03AB" w:rsidP="000B240E">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bookmarkStart w:id="396" w:name="_Hlk133850216"/>
      <w:r w:rsidRPr="00C97631">
        <w:rPr>
          <w:rFonts w:ascii="Garamond" w:hAnsi="Garamond" w:cs="Times New Roman"/>
          <w:smallCaps/>
          <w:szCs w:val="18"/>
          <w:lang w:val="it-IT"/>
        </w:rPr>
        <w:t xml:space="preserve">San </w:t>
      </w:r>
      <w:proofErr w:type="spellStart"/>
      <w:r w:rsidRPr="00C97631">
        <w:rPr>
          <w:rFonts w:ascii="Garamond" w:hAnsi="Garamond" w:cs="Times New Roman"/>
          <w:smallCaps/>
          <w:szCs w:val="18"/>
          <w:lang w:val="it-IT"/>
        </w:rPr>
        <w:t>Jerónimo</w:t>
      </w:r>
      <w:proofErr w:type="spellEnd"/>
      <w:r w:rsidRPr="00C97631">
        <w:rPr>
          <w:rFonts w:ascii="Garamond" w:hAnsi="Garamond" w:cs="Times New Roman"/>
          <w:szCs w:val="18"/>
          <w:lang w:val="it-IT"/>
        </w:rPr>
        <w:t xml:space="preserve">, </w:t>
      </w:r>
      <w:proofErr w:type="spellStart"/>
      <w:r w:rsidR="00A374AC" w:rsidRPr="00C97631">
        <w:rPr>
          <w:rFonts w:ascii="Garamond" w:hAnsi="Garamond" w:cs="Times New Roman"/>
          <w:i/>
          <w:szCs w:val="18"/>
          <w:lang w:val="it-IT"/>
        </w:rPr>
        <w:t>Commentaria</w:t>
      </w:r>
      <w:proofErr w:type="spellEnd"/>
      <w:r w:rsidR="00A374AC" w:rsidRPr="00C97631">
        <w:rPr>
          <w:rFonts w:ascii="Garamond" w:hAnsi="Garamond" w:cs="Times New Roman"/>
          <w:i/>
          <w:szCs w:val="18"/>
          <w:lang w:val="it-IT"/>
        </w:rPr>
        <w:t xml:space="preserve"> in </w:t>
      </w:r>
      <w:proofErr w:type="spellStart"/>
      <w:r w:rsidR="00A374AC" w:rsidRPr="00C97631">
        <w:rPr>
          <w:rFonts w:ascii="Garamond" w:hAnsi="Garamond" w:cs="Times New Roman"/>
          <w:i/>
          <w:szCs w:val="18"/>
          <w:lang w:val="it-IT"/>
        </w:rPr>
        <w:t>Osee</w:t>
      </w:r>
      <w:proofErr w:type="spellEnd"/>
      <w:r w:rsidRPr="00C97631">
        <w:rPr>
          <w:rFonts w:ascii="Garamond" w:hAnsi="Garamond" w:cs="Times New Roman"/>
          <w:szCs w:val="18"/>
          <w:lang w:val="it-IT"/>
        </w:rPr>
        <w:t xml:space="preserve">, </w:t>
      </w:r>
      <w:r w:rsidR="001216B6" w:rsidRPr="00C97631">
        <w:rPr>
          <w:rFonts w:ascii="Garamond" w:hAnsi="Garamond" w:cs="Times New Roman"/>
          <w:szCs w:val="18"/>
          <w:lang w:val="it-IT"/>
        </w:rPr>
        <w:t>VI</w:t>
      </w:r>
      <w:r w:rsidR="00A374AC" w:rsidRPr="00C97631">
        <w:rPr>
          <w:rFonts w:ascii="Garamond" w:hAnsi="Garamond" w:cs="Times New Roman"/>
          <w:szCs w:val="18"/>
          <w:lang w:val="it-IT"/>
        </w:rPr>
        <w:t>, 1, 1</w:t>
      </w:r>
      <w:r w:rsidRPr="00C97631">
        <w:rPr>
          <w:rFonts w:ascii="Garamond" w:hAnsi="Garamond" w:cs="Times New Roman"/>
          <w:szCs w:val="18"/>
          <w:lang w:val="it-IT"/>
        </w:rPr>
        <w:t>, super 1,3</w:t>
      </w:r>
      <w:r w:rsidR="00A374AC" w:rsidRPr="00C97631">
        <w:rPr>
          <w:rFonts w:ascii="Garamond" w:hAnsi="Garamond" w:cs="Times New Roman"/>
          <w:szCs w:val="18"/>
          <w:lang w:val="it-IT"/>
        </w:rPr>
        <w:t>, en</w:t>
      </w:r>
      <w:r w:rsidRPr="00C97631">
        <w:rPr>
          <w:rFonts w:ascii="Garamond" w:hAnsi="Garamond" w:cs="Times New Roman"/>
          <w:szCs w:val="18"/>
          <w:lang w:val="it-IT"/>
        </w:rPr>
        <w:t xml:space="preserve"> </w:t>
      </w:r>
      <w:r w:rsidR="00A374AC" w:rsidRPr="00C97631">
        <w:rPr>
          <w:rFonts w:ascii="Garamond" w:hAnsi="Garamond" w:cs="Times New Roman"/>
          <w:szCs w:val="18"/>
          <w:lang w:val="it-IT"/>
        </w:rPr>
        <w:t>P</w:t>
      </w:r>
      <w:r w:rsidRPr="00C97631">
        <w:rPr>
          <w:rFonts w:ascii="Garamond" w:hAnsi="Garamond" w:cs="Times New Roman"/>
          <w:szCs w:val="18"/>
          <w:lang w:val="it-IT"/>
        </w:rPr>
        <w:t xml:space="preserve">L 25, </w:t>
      </w:r>
      <w:r w:rsidR="00A374AC" w:rsidRPr="00C97631">
        <w:rPr>
          <w:rFonts w:ascii="Garamond" w:hAnsi="Garamond" w:cs="Times New Roman"/>
          <w:szCs w:val="18"/>
          <w:lang w:val="it-IT"/>
        </w:rPr>
        <w:t>82</w:t>
      </w:r>
      <w:r w:rsidRPr="00C97631">
        <w:rPr>
          <w:rFonts w:ascii="Garamond" w:hAnsi="Garamond" w:cs="Times New Roman"/>
          <w:szCs w:val="18"/>
          <w:lang w:val="it-IT"/>
        </w:rPr>
        <w:t>4</w:t>
      </w:r>
      <w:bookmarkEnd w:id="396"/>
      <w:r w:rsidRPr="00C97631">
        <w:rPr>
          <w:rFonts w:ascii="Garamond" w:hAnsi="Garamond" w:cs="Times New Roman"/>
          <w:szCs w:val="18"/>
          <w:lang w:val="it-IT"/>
        </w:rPr>
        <w:t>.</w:t>
      </w:r>
    </w:p>
  </w:footnote>
  <w:footnote w:id="767">
    <w:p w14:paraId="19C7543E" w14:textId="77777777" w:rsidR="007B03AB" w:rsidRPr="00C97631" w:rsidRDefault="007B03AB" w:rsidP="000B240E">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w:t>
      </w:r>
      <w:r w:rsidRPr="00C97631">
        <w:rPr>
          <w:rFonts w:ascii="Garamond" w:hAnsi="Garamond" w:cs="Times New Roman"/>
          <w:smallCaps/>
          <w:szCs w:val="18"/>
          <w:lang w:val="pt-BR"/>
        </w:rPr>
        <w:t xml:space="preserve"> </w:t>
      </w:r>
      <w:r w:rsidRPr="00C97631">
        <w:rPr>
          <w:rFonts w:ascii="Garamond" w:hAnsi="Garamond" w:cs="Times New Roman"/>
          <w:i/>
          <w:szCs w:val="18"/>
          <w:lang w:val="pt-BR"/>
        </w:rPr>
        <w:t>S</w:t>
      </w:r>
      <w:r w:rsidR="00B1249C" w:rsidRPr="00C97631">
        <w:rPr>
          <w:rFonts w:ascii="Garamond" w:hAnsi="Garamond" w:cs="Times New Roman"/>
          <w:i/>
          <w:szCs w:val="18"/>
          <w:lang w:val="pt-BR"/>
        </w:rPr>
        <w:t>.</w:t>
      </w:r>
      <w:r w:rsidRPr="00C97631">
        <w:rPr>
          <w:rFonts w:ascii="Garamond" w:hAnsi="Garamond" w:cs="Times New Roman"/>
          <w:i/>
          <w:szCs w:val="18"/>
          <w:lang w:val="pt-BR"/>
        </w:rPr>
        <w:t xml:space="preserve"> Th.</w:t>
      </w:r>
      <w:r w:rsidRPr="00C97631">
        <w:rPr>
          <w:rFonts w:ascii="Garamond" w:hAnsi="Garamond" w:cs="Times New Roman"/>
          <w:szCs w:val="18"/>
          <w:lang w:val="pt-BR"/>
        </w:rPr>
        <w:t>,</w:t>
      </w:r>
      <w:r w:rsidRPr="00C97631">
        <w:rPr>
          <w:rFonts w:ascii="Garamond" w:hAnsi="Garamond" w:cs="Times New Roman"/>
          <w:i/>
          <w:szCs w:val="18"/>
          <w:lang w:val="pt-BR"/>
        </w:rPr>
        <w:t xml:space="preserve"> </w:t>
      </w:r>
      <w:r w:rsidRPr="00C97631">
        <w:rPr>
          <w:rFonts w:ascii="Garamond" w:hAnsi="Garamond" w:cs="Times New Roman"/>
          <w:szCs w:val="18"/>
          <w:lang w:val="pt-BR"/>
        </w:rPr>
        <w:t xml:space="preserve">I-II, q. 102, a. 3; </w:t>
      </w:r>
      <w:r w:rsidR="00C32284" w:rsidRPr="00C97631">
        <w:rPr>
          <w:rFonts w:ascii="Garamond" w:hAnsi="Garamond" w:cs="Times New Roman"/>
          <w:szCs w:val="18"/>
          <w:lang w:val="pt-BR"/>
        </w:rPr>
        <w:t>c</w:t>
      </w:r>
      <w:r w:rsidRPr="00C97631">
        <w:rPr>
          <w:rFonts w:ascii="Garamond" w:hAnsi="Garamond" w:cs="Times New Roman"/>
          <w:szCs w:val="18"/>
          <w:lang w:val="pt-BR"/>
        </w:rPr>
        <w:t>f.</w:t>
      </w:r>
      <w:r w:rsidR="00120DF9" w:rsidRPr="00C97631">
        <w:rPr>
          <w:rFonts w:ascii="Garamond" w:hAnsi="Garamond" w:cs="Times New Roman"/>
          <w:szCs w:val="18"/>
          <w:lang w:val="pt-BR"/>
        </w:rPr>
        <w:t xml:space="preserve"> </w:t>
      </w:r>
      <w:r w:rsidR="00B1249C" w:rsidRPr="00C97631">
        <w:rPr>
          <w:rFonts w:ascii="Garamond" w:hAnsi="Garamond" w:cs="Times New Roman"/>
          <w:smallCaps/>
          <w:szCs w:val="18"/>
          <w:lang w:val="pt-BR"/>
        </w:rPr>
        <w:t>Santo Tomás de Aquino,</w:t>
      </w:r>
      <w:r w:rsidR="00B1249C" w:rsidRPr="00C97631">
        <w:rPr>
          <w:rFonts w:ascii="Garamond" w:hAnsi="Garamond" w:cs="Times New Roman"/>
          <w:szCs w:val="18"/>
          <w:lang w:val="pt-BR"/>
        </w:rPr>
        <w:t xml:space="preserve"> </w:t>
      </w:r>
      <w:r w:rsidR="00120DF9" w:rsidRPr="00C97631">
        <w:rPr>
          <w:rFonts w:ascii="Garamond" w:hAnsi="Garamond" w:cs="Times New Roman"/>
          <w:i/>
          <w:szCs w:val="18"/>
          <w:lang w:val="pt-BR"/>
        </w:rPr>
        <w:t xml:space="preserve">Super </w:t>
      </w:r>
      <w:proofErr w:type="spellStart"/>
      <w:r w:rsidR="00120DF9" w:rsidRPr="00C97631">
        <w:rPr>
          <w:rFonts w:ascii="Garamond" w:hAnsi="Garamond" w:cs="Times New Roman"/>
          <w:i/>
          <w:szCs w:val="18"/>
          <w:lang w:val="pt-BR"/>
        </w:rPr>
        <w:t>Isaiam</w:t>
      </w:r>
      <w:proofErr w:type="spellEnd"/>
      <w:r w:rsidRPr="00C97631">
        <w:rPr>
          <w:rFonts w:ascii="Garamond" w:hAnsi="Garamond" w:cs="Times New Roman"/>
          <w:szCs w:val="18"/>
          <w:lang w:val="pt-BR"/>
        </w:rPr>
        <w:t>,</w:t>
      </w:r>
      <w:r w:rsidRPr="00C97631">
        <w:rPr>
          <w:rFonts w:ascii="Garamond" w:hAnsi="Garamond" w:cs="Times New Roman"/>
          <w:i/>
          <w:szCs w:val="18"/>
          <w:lang w:val="pt-BR"/>
        </w:rPr>
        <w:t xml:space="preserve"> </w:t>
      </w:r>
      <w:r w:rsidR="00120DF9" w:rsidRPr="00C97631">
        <w:rPr>
          <w:rFonts w:ascii="Garamond" w:hAnsi="Garamond" w:cs="Times New Roman"/>
          <w:szCs w:val="18"/>
          <w:lang w:val="pt-BR"/>
        </w:rPr>
        <w:t>cap. 1</w:t>
      </w:r>
      <w:r w:rsidRPr="00C97631">
        <w:rPr>
          <w:rFonts w:ascii="Garamond" w:hAnsi="Garamond" w:cs="Times New Roman"/>
          <w:szCs w:val="18"/>
          <w:lang w:val="pt-BR"/>
        </w:rPr>
        <w:t>;</w:t>
      </w:r>
      <w:r w:rsidR="0062721E" w:rsidRPr="00C97631">
        <w:rPr>
          <w:rFonts w:ascii="Garamond" w:hAnsi="Garamond" w:cs="Times New Roman"/>
          <w:szCs w:val="18"/>
          <w:lang w:val="pt-BR"/>
        </w:rPr>
        <w:t xml:space="preserve"> </w:t>
      </w:r>
      <w:r w:rsidR="00120DF9" w:rsidRPr="00C97631">
        <w:rPr>
          <w:rFonts w:ascii="Garamond" w:hAnsi="Garamond" w:cs="Times New Roman"/>
          <w:i/>
          <w:szCs w:val="18"/>
          <w:lang w:val="pt-BR"/>
        </w:rPr>
        <w:t xml:space="preserve">Super </w:t>
      </w:r>
      <w:proofErr w:type="spellStart"/>
      <w:r w:rsidR="00120DF9" w:rsidRPr="00C97631">
        <w:rPr>
          <w:rFonts w:ascii="Garamond" w:hAnsi="Garamond" w:cs="Times New Roman"/>
          <w:i/>
          <w:szCs w:val="18"/>
          <w:lang w:val="pt-BR"/>
        </w:rPr>
        <w:t>Ioannem</w:t>
      </w:r>
      <w:proofErr w:type="spellEnd"/>
      <w:r w:rsidRPr="00C97631">
        <w:rPr>
          <w:rFonts w:ascii="Garamond" w:hAnsi="Garamond" w:cs="Times New Roman"/>
          <w:szCs w:val="18"/>
          <w:lang w:val="pt-BR"/>
        </w:rPr>
        <w:t>,</w:t>
      </w:r>
      <w:r w:rsidRPr="00C97631">
        <w:rPr>
          <w:rFonts w:ascii="Garamond" w:hAnsi="Garamond" w:cs="Times New Roman"/>
          <w:i/>
          <w:szCs w:val="18"/>
          <w:lang w:val="pt-BR"/>
        </w:rPr>
        <w:t xml:space="preserve"> </w:t>
      </w:r>
      <w:r w:rsidR="00120DF9" w:rsidRPr="00C97631">
        <w:rPr>
          <w:rFonts w:ascii="Garamond" w:hAnsi="Garamond" w:cs="Times New Roman"/>
          <w:iCs/>
          <w:szCs w:val="18"/>
          <w:lang w:val="pt-BR"/>
        </w:rPr>
        <w:t xml:space="preserve">cap. </w:t>
      </w:r>
      <w:r w:rsidRPr="00C97631">
        <w:rPr>
          <w:rFonts w:ascii="Garamond" w:hAnsi="Garamond" w:cs="Times New Roman"/>
          <w:szCs w:val="18"/>
          <w:lang w:val="es-ES"/>
        </w:rPr>
        <w:t>I, l</w:t>
      </w:r>
      <w:r w:rsidR="00120DF9" w:rsidRPr="00C97631">
        <w:rPr>
          <w:rFonts w:ascii="Garamond" w:hAnsi="Garamond" w:cs="Times New Roman"/>
          <w:szCs w:val="18"/>
          <w:lang w:val="es-ES"/>
        </w:rPr>
        <w:t>ectio</w:t>
      </w:r>
      <w:r w:rsidRPr="00C97631">
        <w:rPr>
          <w:rFonts w:ascii="Garamond" w:hAnsi="Garamond" w:cs="Times New Roman"/>
          <w:szCs w:val="18"/>
          <w:lang w:val="es-ES"/>
        </w:rPr>
        <w:t xml:space="preserve"> 14; </w:t>
      </w:r>
      <w:r w:rsidR="00120DF9" w:rsidRPr="00C97631">
        <w:rPr>
          <w:rFonts w:ascii="Garamond" w:hAnsi="Garamond" w:cs="Times New Roman"/>
          <w:i/>
          <w:szCs w:val="18"/>
          <w:lang w:val="es-ES"/>
        </w:rPr>
        <w:t xml:space="preserve">Super </w:t>
      </w:r>
      <w:proofErr w:type="spellStart"/>
      <w:r w:rsidR="00120DF9" w:rsidRPr="00C97631">
        <w:rPr>
          <w:rFonts w:ascii="Garamond" w:hAnsi="Garamond" w:cs="Times New Roman"/>
          <w:i/>
          <w:szCs w:val="18"/>
          <w:lang w:val="es-ES"/>
        </w:rPr>
        <w:t>Psalmos</w:t>
      </w:r>
      <w:proofErr w:type="spellEnd"/>
      <w:r w:rsidRPr="00C97631">
        <w:rPr>
          <w:rFonts w:ascii="Garamond" w:hAnsi="Garamond" w:cs="Times New Roman"/>
          <w:szCs w:val="18"/>
          <w:lang w:val="es-ES"/>
        </w:rPr>
        <w:t>,</w:t>
      </w:r>
      <w:r w:rsidRPr="00C97631">
        <w:rPr>
          <w:rFonts w:ascii="Garamond" w:hAnsi="Garamond" w:cs="Times New Roman"/>
          <w:i/>
          <w:szCs w:val="18"/>
          <w:lang w:val="es-ES"/>
        </w:rPr>
        <w:t xml:space="preserve"> </w:t>
      </w:r>
      <w:proofErr w:type="spellStart"/>
      <w:r w:rsidRPr="00C97631">
        <w:rPr>
          <w:rFonts w:ascii="Garamond" w:hAnsi="Garamond" w:cs="Times New Roman"/>
          <w:szCs w:val="18"/>
          <w:lang w:val="es-ES"/>
        </w:rPr>
        <w:t>Ps</w:t>
      </w:r>
      <w:proofErr w:type="spellEnd"/>
      <w:r w:rsidRPr="00C97631">
        <w:rPr>
          <w:rFonts w:ascii="Garamond" w:hAnsi="Garamond" w:cs="Times New Roman"/>
          <w:szCs w:val="18"/>
          <w:lang w:val="es-ES"/>
        </w:rPr>
        <w:t xml:space="preserve"> 39.</w:t>
      </w:r>
    </w:p>
  </w:footnote>
  <w:footnote w:id="768">
    <w:p w14:paraId="0EF79CAD" w14:textId="77777777" w:rsidR="007B03AB" w:rsidRPr="00C97631" w:rsidRDefault="007B03AB" w:rsidP="000B240E">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Con la introducción del sentido </w:t>
      </w:r>
      <w:r w:rsidRPr="00C97631">
        <w:rPr>
          <w:rFonts w:ascii="Garamond" w:hAnsi="Garamond" w:cs="Times New Roman"/>
          <w:i/>
          <w:szCs w:val="18"/>
          <w:lang w:val="es-ES_tradnl"/>
        </w:rPr>
        <w:t xml:space="preserve">literal </w:t>
      </w:r>
      <w:r w:rsidRPr="00C97631">
        <w:rPr>
          <w:rFonts w:ascii="Garamond" w:hAnsi="Garamond" w:cs="Times New Roman"/>
          <w:szCs w:val="18"/>
          <w:lang w:val="es-ES_tradnl"/>
        </w:rPr>
        <w:t xml:space="preserve">el </w:t>
      </w:r>
      <w:proofErr w:type="spellStart"/>
      <w:r w:rsidRPr="00C97631">
        <w:rPr>
          <w:rFonts w:ascii="Garamond" w:hAnsi="Garamond" w:cs="Times New Roman"/>
          <w:szCs w:val="18"/>
          <w:lang w:val="es-ES_tradnl"/>
        </w:rPr>
        <w:t>Aquinate</w:t>
      </w:r>
      <w:proofErr w:type="spellEnd"/>
      <w:r w:rsidRPr="00C97631">
        <w:rPr>
          <w:rFonts w:ascii="Garamond" w:hAnsi="Garamond" w:cs="Times New Roman"/>
          <w:szCs w:val="18"/>
          <w:lang w:val="es-ES_tradnl"/>
        </w:rPr>
        <w:t xml:space="preserve"> sienta las bases del realismo histórico del Antiguo Testamento. Con la introducción de los diversos sentidos </w:t>
      </w:r>
      <w:r w:rsidRPr="00C97631">
        <w:rPr>
          <w:rFonts w:ascii="Garamond" w:hAnsi="Garamond" w:cs="Times New Roman"/>
          <w:i/>
          <w:szCs w:val="18"/>
          <w:lang w:val="es-ES_tradnl"/>
        </w:rPr>
        <w:t xml:space="preserve">figurativos </w:t>
      </w:r>
      <w:r w:rsidRPr="00C97631">
        <w:rPr>
          <w:rFonts w:ascii="Garamond" w:hAnsi="Garamond" w:cs="Times New Roman"/>
          <w:szCs w:val="18"/>
          <w:lang w:val="es-ES_tradnl"/>
        </w:rPr>
        <w:t xml:space="preserve">destaca la ordenación de la </w:t>
      </w:r>
      <w:r w:rsidR="002B57E7" w:rsidRPr="00C97631">
        <w:rPr>
          <w:rFonts w:ascii="Garamond" w:hAnsi="Garamond" w:cs="Times New Roman"/>
          <w:szCs w:val="18"/>
          <w:lang w:val="es-ES_tradnl"/>
        </w:rPr>
        <w:t>L</w:t>
      </w:r>
      <w:r w:rsidRPr="00C97631">
        <w:rPr>
          <w:rFonts w:ascii="Garamond" w:hAnsi="Garamond" w:cs="Times New Roman"/>
          <w:szCs w:val="18"/>
          <w:lang w:val="es-ES_tradnl"/>
        </w:rPr>
        <w:t xml:space="preserve">ey </w:t>
      </w:r>
      <w:r w:rsidR="002B57E7" w:rsidRPr="00C97631">
        <w:rPr>
          <w:rFonts w:ascii="Garamond" w:hAnsi="Garamond" w:cs="Times New Roman"/>
          <w:szCs w:val="18"/>
          <w:lang w:val="es-ES_tradnl"/>
        </w:rPr>
        <w:t>A</w:t>
      </w:r>
      <w:r w:rsidRPr="00C97631">
        <w:rPr>
          <w:rFonts w:ascii="Garamond" w:hAnsi="Garamond" w:cs="Times New Roman"/>
          <w:szCs w:val="18"/>
          <w:lang w:val="es-ES_tradnl"/>
        </w:rPr>
        <w:t xml:space="preserve">ntigua a la </w:t>
      </w:r>
      <w:r w:rsidR="002B57E7" w:rsidRPr="00C97631">
        <w:rPr>
          <w:rFonts w:ascii="Garamond" w:hAnsi="Garamond" w:cs="Times New Roman"/>
          <w:szCs w:val="18"/>
          <w:lang w:val="es-ES_tradnl"/>
        </w:rPr>
        <w:t>L</w:t>
      </w:r>
      <w:r w:rsidRPr="00C97631">
        <w:rPr>
          <w:rFonts w:ascii="Garamond" w:hAnsi="Garamond" w:cs="Times New Roman"/>
          <w:szCs w:val="18"/>
          <w:lang w:val="es-ES_tradnl"/>
        </w:rPr>
        <w:t xml:space="preserve">ey </w:t>
      </w:r>
      <w:r w:rsidR="002B57E7" w:rsidRPr="00C97631">
        <w:rPr>
          <w:rFonts w:ascii="Garamond" w:hAnsi="Garamond" w:cs="Times New Roman"/>
          <w:szCs w:val="18"/>
          <w:lang w:val="es-ES_tradnl"/>
        </w:rPr>
        <w:t>N</w:t>
      </w:r>
      <w:r w:rsidRPr="00C97631">
        <w:rPr>
          <w:rFonts w:ascii="Garamond" w:hAnsi="Garamond" w:cs="Times New Roman"/>
          <w:szCs w:val="18"/>
          <w:lang w:val="es-ES_tradnl"/>
        </w:rPr>
        <w:t xml:space="preserve">ueva, cuya plenitud es Cristo. En esta distinción de sentidos está la clave para entender racionalmente todo el tratado de la </w:t>
      </w:r>
      <w:r w:rsidR="002B57E7" w:rsidRPr="00C97631">
        <w:rPr>
          <w:rFonts w:ascii="Garamond" w:hAnsi="Garamond" w:cs="Times New Roman"/>
          <w:szCs w:val="18"/>
          <w:lang w:val="es-ES_tradnl"/>
        </w:rPr>
        <w:t>L</w:t>
      </w:r>
      <w:r w:rsidRPr="00C97631">
        <w:rPr>
          <w:rFonts w:ascii="Garamond" w:hAnsi="Garamond" w:cs="Times New Roman"/>
          <w:szCs w:val="18"/>
          <w:lang w:val="es-ES_tradnl"/>
        </w:rPr>
        <w:t xml:space="preserve">ey </w:t>
      </w:r>
      <w:r w:rsidR="002B57E7" w:rsidRPr="00C97631">
        <w:rPr>
          <w:rFonts w:ascii="Garamond" w:hAnsi="Garamond" w:cs="Times New Roman"/>
          <w:szCs w:val="18"/>
          <w:lang w:val="es-ES_tradnl"/>
        </w:rPr>
        <w:t>A</w:t>
      </w:r>
      <w:r w:rsidRPr="00C97631">
        <w:rPr>
          <w:rFonts w:ascii="Garamond" w:hAnsi="Garamond" w:cs="Times New Roman"/>
          <w:szCs w:val="18"/>
          <w:lang w:val="es-ES_tradnl"/>
        </w:rPr>
        <w:t xml:space="preserve">ntigua con relación a la </w:t>
      </w:r>
      <w:r w:rsidR="002B57E7" w:rsidRPr="00C97631">
        <w:rPr>
          <w:rFonts w:ascii="Garamond" w:hAnsi="Garamond" w:cs="Times New Roman"/>
          <w:szCs w:val="18"/>
          <w:lang w:val="es-ES_tradnl"/>
        </w:rPr>
        <w:t>L</w:t>
      </w:r>
      <w:r w:rsidRPr="00C97631">
        <w:rPr>
          <w:rFonts w:ascii="Garamond" w:hAnsi="Garamond" w:cs="Times New Roman"/>
          <w:szCs w:val="18"/>
          <w:lang w:val="es-ES_tradnl"/>
        </w:rPr>
        <w:t xml:space="preserve">ey </w:t>
      </w:r>
      <w:r w:rsidR="002B57E7" w:rsidRPr="00C97631">
        <w:rPr>
          <w:rFonts w:ascii="Garamond" w:hAnsi="Garamond" w:cs="Times New Roman"/>
          <w:szCs w:val="18"/>
          <w:lang w:val="es-ES_tradnl"/>
        </w:rPr>
        <w:t>N</w:t>
      </w:r>
      <w:r w:rsidRPr="00C97631">
        <w:rPr>
          <w:rFonts w:ascii="Garamond" w:hAnsi="Garamond" w:cs="Times New Roman"/>
          <w:szCs w:val="18"/>
          <w:lang w:val="es-ES_tradnl"/>
        </w:rPr>
        <w:t>ueva.</w:t>
      </w:r>
    </w:p>
  </w:footnote>
  <w:footnote w:id="769">
    <w:p w14:paraId="4C425DA2" w14:textId="77777777" w:rsidR="007B03AB" w:rsidRPr="00C97631" w:rsidRDefault="007B03AB" w:rsidP="000B240E">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bCs/>
          <w:szCs w:val="18"/>
          <w:lang w:val="es-ES_tradnl"/>
        </w:rPr>
        <w:t>Avivar</w:t>
      </w:r>
      <w:r w:rsidRPr="00C97631">
        <w:rPr>
          <w:rFonts w:ascii="Garamond" w:hAnsi="Garamond" w:cs="Times New Roman"/>
          <w:szCs w:val="18"/>
          <w:lang w:val="es-ES_tradnl"/>
        </w:rPr>
        <w:t xml:space="preserve"> (De </w:t>
      </w:r>
      <w:r w:rsidRPr="00C97631">
        <w:rPr>
          <w:rFonts w:ascii="Garamond" w:hAnsi="Garamond" w:cs="Times New Roman"/>
          <w:i/>
          <w:szCs w:val="18"/>
          <w:lang w:val="es-ES_tradnl"/>
        </w:rPr>
        <w:t>vivo</w:t>
      </w:r>
      <w:r w:rsidRPr="00C97631">
        <w:rPr>
          <w:rFonts w:ascii="Garamond" w:hAnsi="Garamond" w:cs="Times New Roman"/>
          <w:szCs w:val="18"/>
          <w:lang w:val="es-ES_tradnl"/>
        </w:rPr>
        <w:t>).</w:t>
      </w:r>
      <w:bookmarkStart w:id="398" w:name="0_1"/>
      <w:bookmarkEnd w:id="398"/>
      <w:r w:rsidRPr="00C97631">
        <w:rPr>
          <w:rFonts w:ascii="Garamond" w:hAnsi="Garamond" w:cs="Times New Roman"/>
          <w:szCs w:val="18"/>
          <w:lang w:val="es-ES_tradnl"/>
        </w:rPr>
        <w:t xml:space="preserve"> </w:t>
      </w:r>
      <w:proofErr w:type="spellStart"/>
      <w:r w:rsidRPr="00C97631">
        <w:rPr>
          <w:rFonts w:ascii="Garamond" w:hAnsi="Garamond" w:cs="Times New Roman"/>
          <w:szCs w:val="18"/>
          <w:lang w:val="es-ES_tradnl"/>
        </w:rPr>
        <w:t>tr</w:t>
      </w:r>
      <w:proofErr w:type="spellEnd"/>
      <w:r w:rsidRPr="00C97631">
        <w:rPr>
          <w:rFonts w:ascii="Garamond" w:hAnsi="Garamond" w:cs="Times New Roman"/>
          <w:szCs w:val="18"/>
          <w:lang w:val="es-ES_tradnl"/>
        </w:rPr>
        <w:t>. Dar viveza, excitar, animar.</w:t>
      </w:r>
      <w:bookmarkStart w:id="399" w:name="0_2"/>
      <w:bookmarkEnd w:id="399"/>
      <w:r w:rsidRPr="00C97631">
        <w:rPr>
          <w:rFonts w:ascii="Garamond" w:hAnsi="Garamond" w:cs="Times New Roman"/>
          <w:szCs w:val="18"/>
          <w:lang w:val="es-ES_tradnl"/>
        </w:rPr>
        <w:t xml:space="preserve"> ||</w:t>
      </w:r>
      <w:r w:rsidRPr="00C97631">
        <w:rPr>
          <w:rFonts w:ascii="Garamond" w:hAnsi="Garamond" w:cs="Times New Roman"/>
          <w:bCs/>
          <w:szCs w:val="18"/>
          <w:lang w:val="es-ES_tradnl"/>
        </w:rPr>
        <w:t xml:space="preserve"> 2.</w:t>
      </w:r>
      <w:r w:rsidRPr="00C97631">
        <w:rPr>
          <w:rFonts w:ascii="Garamond" w:hAnsi="Garamond" w:cs="Times New Roman"/>
          <w:szCs w:val="18"/>
          <w:lang w:val="es-ES_tradnl"/>
        </w:rPr>
        <w:t xml:space="preserve"> Encender, acalorar.</w:t>
      </w:r>
      <w:bookmarkStart w:id="400" w:name="0_3"/>
      <w:bookmarkEnd w:id="400"/>
      <w:r w:rsidRPr="00C97631">
        <w:rPr>
          <w:rFonts w:ascii="Garamond" w:hAnsi="Garamond" w:cs="Times New Roman"/>
          <w:szCs w:val="18"/>
          <w:lang w:val="es-ES_tradnl"/>
        </w:rPr>
        <w:t xml:space="preserve"> ||</w:t>
      </w:r>
      <w:r w:rsidRPr="00C97631">
        <w:rPr>
          <w:rFonts w:ascii="Garamond" w:hAnsi="Garamond" w:cs="Times New Roman"/>
          <w:bCs/>
          <w:szCs w:val="18"/>
          <w:lang w:val="es-ES_tradnl"/>
        </w:rPr>
        <w:t xml:space="preserve"> 3.</w:t>
      </w:r>
      <w:r w:rsidRPr="00C97631">
        <w:rPr>
          <w:rFonts w:ascii="Garamond" w:hAnsi="Garamond" w:cs="Times New Roman"/>
          <w:szCs w:val="18"/>
          <w:lang w:val="es-ES_tradnl"/>
        </w:rPr>
        <w:t xml:space="preserve"> Hacer que arda más el fuego.</w:t>
      </w:r>
      <w:bookmarkStart w:id="401" w:name="0_4"/>
      <w:bookmarkEnd w:id="401"/>
      <w:r w:rsidRPr="00C97631">
        <w:rPr>
          <w:rFonts w:ascii="Garamond" w:hAnsi="Garamond" w:cs="Times New Roman"/>
          <w:szCs w:val="18"/>
          <w:lang w:val="es-ES_tradnl"/>
        </w:rPr>
        <w:t xml:space="preserve"> ||</w:t>
      </w:r>
      <w:r w:rsidRPr="00C97631">
        <w:rPr>
          <w:rFonts w:ascii="Garamond" w:hAnsi="Garamond" w:cs="Times New Roman"/>
          <w:bCs/>
          <w:szCs w:val="18"/>
          <w:lang w:val="es-ES_tradnl"/>
        </w:rPr>
        <w:t xml:space="preserve"> 4.</w:t>
      </w:r>
      <w:r w:rsidRPr="00C97631">
        <w:rPr>
          <w:rFonts w:ascii="Garamond" w:hAnsi="Garamond" w:cs="Times New Roman"/>
          <w:szCs w:val="18"/>
          <w:lang w:val="es-ES_tradnl"/>
        </w:rPr>
        <w:t xml:space="preserve"> Hacer que dé más claridad la luz artificial.</w:t>
      </w:r>
      <w:bookmarkStart w:id="402" w:name="0_5"/>
      <w:bookmarkEnd w:id="402"/>
      <w:r w:rsidRPr="00C97631">
        <w:rPr>
          <w:rFonts w:ascii="Garamond" w:hAnsi="Garamond" w:cs="Times New Roman"/>
          <w:szCs w:val="18"/>
          <w:lang w:val="es-ES_tradnl"/>
        </w:rPr>
        <w:t xml:space="preserve"> ||</w:t>
      </w:r>
      <w:r w:rsidRPr="00C97631">
        <w:rPr>
          <w:rFonts w:ascii="Garamond" w:hAnsi="Garamond" w:cs="Times New Roman"/>
          <w:bCs/>
          <w:szCs w:val="18"/>
          <w:lang w:val="es-ES_tradnl"/>
        </w:rPr>
        <w:t xml:space="preserve"> 5.</w:t>
      </w:r>
      <w:r w:rsidRPr="00C97631">
        <w:rPr>
          <w:rFonts w:ascii="Garamond" w:hAnsi="Garamond" w:cs="Times New Roman"/>
          <w:szCs w:val="18"/>
          <w:lang w:val="es-ES_tradnl"/>
        </w:rPr>
        <w:t xml:space="preserve"> Poner los colores más vivos, encendidos, brillantes o subidos.</w:t>
      </w:r>
      <w:bookmarkStart w:id="403" w:name="0_6"/>
      <w:bookmarkEnd w:id="403"/>
      <w:r w:rsidRPr="00C97631">
        <w:rPr>
          <w:rFonts w:ascii="Garamond" w:hAnsi="Garamond" w:cs="Times New Roman"/>
          <w:szCs w:val="18"/>
          <w:lang w:val="es-ES_tradnl"/>
        </w:rPr>
        <w:t xml:space="preserve"> </w:t>
      </w:r>
      <w:bookmarkStart w:id="404" w:name="0_7"/>
      <w:bookmarkEnd w:id="404"/>
      <w:r w:rsidRPr="00C97631">
        <w:rPr>
          <w:rFonts w:ascii="Garamond" w:hAnsi="Garamond" w:cs="Times New Roman"/>
          <w:szCs w:val="18"/>
          <w:lang w:val="es-ES_tradnl"/>
        </w:rPr>
        <w:t xml:space="preserve">|| 7. Cobrar vida, vigor. U. t. c. </w:t>
      </w:r>
      <w:proofErr w:type="spellStart"/>
      <w:r w:rsidRPr="00C97631">
        <w:rPr>
          <w:rFonts w:ascii="Garamond" w:hAnsi="Garamond" w:cs="Times New Roman"/>
          <w:szCs w:val="18"/>
          <w:lang w:val="es-ES_tradnl"/>
        </w:rPr>
        <w:t>prnl</w:t>
      </w:r>
      <w:proofErr w:type="spellEnd"/>
      <w:r w:rsidRPr="00C97631">
        <w:rPr>
          <w:rFonts w:ascii="Garamond" w:hAnsi="Garamond" w:cs="Times New Roman"/>
          <w:szCs w:val="18"/>
          <w:lang w:val="es-ES_tradnl"/>
        </w:rPr>
        <w:t>.</w:t>
      </w:r>
    </w:p>
  </w:footnote>
  <w:footnote w:id="770">
    <w:p w14:paraId="290EDFF4"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proofErr w:type="spellStart"/>
      <w:r w:rsidR="00676899" w:rsidRPr="00C97631">
        <w:rPr>
          <w:rFonts w:ascii="Garamond" w:hAnsi="Garamond" w:cs="Times New Roman"/>
          <w:i/>
          <w:iCs/>
          <w:szCs w:val="18"/>
          <w:lang w:val="es-ES_tradnl"/>
        </w:rPr>
        <w:t>Glossa</w:t>
      </w:r>
      <w:proofErr w:type="spellEnd"/>
      <w:r w:rsidR="00676899" w:rsidRPr="00C97631">
        <w:rPr>
          <w:rFonts w:ascii="Garamond" w:hAnsi="Garamond" w:cs="Times New Roman"/>
          <w:i/>
          <w:iCs/>
          <w:szCs w:val="18"/>
          <w:lang w:val="es-ES_tradnl"/>
        </w:rPr>
        <w:t xml:space="preserve"> Ordinaria</w:t>
      </w:r>
      <w:r w:rsidR="00676899" w:rsidRPr="00C97631">
        <w:rPr>
          <w:rFonts w:ascii="Garamond" w:hAnsi="Garamond" w:cs="Times New Roman"/>
          <w:szCs w:val="18"/>
          <w:lang w:val="es-ES_tradnl"/>
        </w:rPr>
        <w:t xml:space="preserve">, Super Lev. </w:t>
      </w:r>
      <w:proofErr w:type="spellStart"/>
      <w:r w:rsidR="00676899" w:rsidRPr="00C97631">
        <w:rPr>
          <w:rFonts w:ascii="Garamond" w:hAnsi="Garamond" w:cs="Times New Roman"/>
          <w:szCs w:val="18"/>
          <w:lang w:val="es-ES_tradnl"/>
        </w:rPr>
        <w:t>Prol</w:t>
      </w:r>
      <w:proofErr w:type="spellEnd"/>
      <w:r w:rsidR="00676899" w:rsidRPr="00C97631">
        <w:rPr>
          <w:rFonts w:ascii="Garamond" w:hAnsi="Garamond" w:cs="Times New Roman"/>
          <w:szCs w:val="18"/>
          <w:lang w:val="es-ES_tradnl"/>
        </w:rPr>
        <w:t>.,</w:t>
      </w:r>
      <w:r w:rsidR="009B5832" w:rsidRPr="00C97631">
        <w:rPr>
          <w:rFonts w:ascii="Garamond" w:hAnsi="Garamond" w:cs="Times New Roman"/>
          <w:szCs w:val="18"/>
          <w:lang w:val="es-ES_tradnl"/>
        </w:rPr>
        <w:t xml:space="preserve"> </w:t>
      </w:r>
      <w:r w:rsidR="0074436B" w:rsidRPr="00C97631">
        <w:rPr>
          <w:rFonts w:ascii="Garamond" w:hAnsi="Garamond" w:cs="Times New Roman"/>
          <w:smallCaps/>
          <w:szCs w:val="18"/>
          <w:lang w:val="es-ES_tradnl"/>
        </w:rPr>
        <w:t>I. P. de</w:t>
      </w:r>
      <w:r w:rsidR="0074436B" w:rsidRPr="00C97631">
        <w:rPr>
          <w:rFonts w:ascii="Garamond" w:hAnsi="Garamond" w:cs="Times New Roman"/>
          <w:szCs w:val="18"/>
          <w:lang w:val="es-ES_tradnl"/>
        </w:rPr>
        <w:t xml:space="preserve"> </w:t>
      </w:r>
      <w:proofErr w:type="spellStart"/>
      <w:r w:rsidR="00F058EB" w:rsidRPr="00C97631">
        <w:rPr>
          <w:rFonts w:ascii="Garamond" w:hAnsi="Garamond" w:cs="Times New Roman"/>
          <w:smallCaps/>
          <w:szCs w:val="18"/>
          <w:lang w:val="es-ES_tradnl"/>
        </w:rPr>
        <w:t>Langedorff</w:t>
      </w:r>
      <w:proofErr w:type="spellEnd"/>
      <w:r w:rsidR="00F058EB" w:rsidRPr="00C97631">
        <w:rPr>
          <w:rFonts w:ascii="Garamond" w:hAnsi="Garamond" w:cs="Times New Roman"/>
          <w:smallCaps/>
          <w:szCs w:val="18"/>
          <w:lang w:val="es-ES_tradnl"/>
        </w:rPr>
        <w:t xml:space="preserve"> – </w:t>
      </w:r>
      <w:r w:rsidR="0074436B" w:rsidRPr="00C97631">
        <w:rPr>
          <w:rFonts w:ascii="Garamond" w:hAnsi="Garamond" w:cs="Times New Roman"/>
          <w:smallCaps/>
          <w:szCs w:val="18"/>
          <w:lang w:val="es-ES_tradnl"/>
        </w:rPr>
        <w:t xml:space="preserve">I. F. de </w:t>
      </w:r>
      <w:proofErr w:type="spellStart"/>
      <w:r w:rsidR="00F058EB" w:rsidRPr="00C97631">
        <w:rPr>
          <w:rFonts w:ascii="Garamond" w:hAnsi="Garamond" w:cs="Times New Roman"/>
          <w:smallCaps/>
          <w:szCs w:val="18"/>
          <w:lang w:val="es-ES_tradnl"/>
        </w:rPr>
        <w:t>Hammelburg</w:t>
      </w:r>
      <w:proofErr w:type="spellEnd"/>
      <w:r w:rsidR="00F058EB" w:rsidRPr="00C97631">
        <w:rPr>
          <w:rFonts w:ascii="Garamond" w:hAnsi="Garamond" w:cs="Times New Roman"/>
          <w:szCs w:val="18"/>
          <w:lang w:val="es-ES_tradnl"/>
        </w:rPr>
        <w:t xml:space="preserve"> (ed.)</w:t>
      </w:r>
      <w:r w:rsidR="0074436B" w:rsidRPr="00C97631">
        <w:rPr>
          <w:rFonts w:ascii="Garamond" w:hAnsi="Garamond" w:cs="Times New Roman"/>
          <w:szCs w:val="18"/>
          <w:lang w:val="es-ES_tradnl"/>
        </w:rPr>
        <w:t>,</w:t>
      </w:r>
      <w:r w:rsidR="00F058EB" w:rsidRPr="00C97631">
        <w:rPr>
          <w:rFonts w:ascii="Garamond" w:hAnsi="Garamond" w:cs="Times New Roman"/>
          <w:szCs w:val="18"/>
          <w:lang w:val="es-ES_tradnl"/>
        </w:rPr>
        <w:t xml:space="preserve"> </w:t>
      </w:r>
      <w:proofErr w:type="spellStart"/>
      <w:r w:rsidR="00357C83" w:rsidRPr="00C97631">
        <w:rPr>
          <w:rFonts w:ascii="Garamond" w:hAnsi="Garamond" w:cs="Times New Roman"/>
          <w:szCs w:val="18"/>
          <w:lang w:val="es-ES_tradnl"/>
        </w:rPr>
        <w:t>Basileae</w:t>
      </w:r>
      <w:proofErr w:type="spellEnd"/>
      <w:r w:rsidR="00357C83" w:rsidRPr="00C97631">
        <w:rPr>
          <w:rFonts w:ascii="Garamond" w:hAnsi="Garamond" w:cs="Times New Roman"/>
          <w:szCs w:val="18"/>
          <w:lang w:val="es-ES_tradnl"/>
        </w:rPr>
        <w:t xml:space="preserve"> 1506</w:t>
      </w:r>
      <w:r w:rsidR="0074436B" w:rsidRPr="00C97631">
        <w:rPr>
          <w:rFonts w:ascii="Garamond" w:hAnsi="Garamond" w:cs="Times New Roman"/>
          <w:szCs w:val="18"/>
          <w:lang w:val="es-ES_tradnl"/>
        </w:rPr>
        <w:t>,</w:t>
      </w:r>
      <w:r w:rsidR="00357C83" w:rsidRPr="00C97631">
        <w:rPr>
          <w:rFonts w:ascii="Garamond" w:hAnsi="Garamond" w:cs="Times New Roman"/>
          <w:szCs w:val="18"/>
          <w:lang w:val="es-ES_tradnl"/>
        </w:rPr>
        <w:t xml:space="preserve"> vol. 1</w:t>
      </w:r>
      <w:r w:rsidR="009B5832" w:rsidRPr="00C97631">
        <w:rPr>
          <w:rFonts w:ascii="Garamond" w:hAnsi="Garamond" w:cs="Times New Roman"/>
          <w:szCs w:val="18"/>
          <w:lang w:val="es-ES_tradnl"/>
        </w:rPr>
        <w:t>, 214 B;</w:t>
      </w:r>
      <w:r w:rsidR="00676899" w:rsidRPr="00C97631">
        <w:rPr>
          <w:rFonts w:ascii="Garamond" w:hAnsi="Garamond" w:cs="Times New Roman"/>
          <w:szCs w:val="18"/>
          <w:lang w:val="es-ES_tradnl"/>
        </w:rPr>
        <w:t xml:space="preserve"> </w:t>
      </w:r>
      <w:r w:rsidR="008D7BED" w:rsidRPr="00C97631">
        <w:rPr>
          <w:rFonts w:ascii="Garamond" w:hAnsi="Garamond" w:cs="Times New Roman"/>
          <w:smallCaps/>
          <w:szCs w:val="18"/>
          <w:lang w:val="es-ES_tradnl"/>
        </w:rPr>
        <w:t>San Isidoro</w:t>
      </w:r>
      <w:r w:rsidR="008D7BED" w:rsidRPr="00C97631">
        <w:rPr>
          <w:rFonts w:ascii="Garamond" w:hAnsi="Garamond" w:cs="Times New Roman"/>
          <w:szCs w:val="18"/>
          <w:lang w:val="es-ES_tradnl"/>
        </w:rPr>
        <w:t>,</w:t>
      </w:r>
      <w:r w:rsidR="008D7BED" w:rsidRPr="00C97631">
        <w:rPr>
          <w:rFonts w:ascii="Garamond" w:hAnsi="Garamond" w:cs="Times New Roman"/>
          <w:i/>
          <w:iCs/>
          <w:szCs w:val="18"/>
          <w:lang w:val="es-ES_tradnl"/>
        </w:rPr>
        <w:t xml:space="preserve"> </w:t>
      </w:r>
      <w:proofErr w:type="spellStart"/>
      <w:r w:rsidR="008D7BED" w:rsidRPr="00C97631">
        <w:rPr>
          <w:rFonts w:ascii="Garamond" w:hAnsi="Garamond" w:cs="Times New Roman"/>
          <w:i/>
          <w:iCs/>
          <w:szCs w:val="18"/>
          <w:lang w:val="es-ES_tradnl"/>
        </w:rPr>
        <w:t>Quaestiones</w:t>
      </w:r>
      <w:proofErr w:type="spellEnd"/>
      <w:r w:rsidR="008D7BED" w:rsidRPr="00C97631">
        <w:rPr>
          <w:rFonts w:ascii="Garamond" w:hAnsi="Garamond" w:cs="Times New Roman"/>
          <w:i/>
          <w:iCs/>
          <w:szCs w:val="18"/>
          <w:lang w:val="es-ES_tradnl"/>
        </w:rPr>
        <w:t xml:space="preserve"> in </w:t>
      </w:r>
      <w:proofErr w:type="spellStart"/>
      <w:r w:rsidR="008D7BED" w:rsidRPr="00C97631">
        <w:rPr>
          <w:rFonts w:ascii="Garamond" w:hAnsi="Garamond" w:cs="Times New Roman"/>
          <w:i/>
          <w:iCs/>
          <w:szCs w:val="18"/>
          <w:lang w:val="es-ES_tradnl"/>
        </w:rPr>
        <w:t>Vetus</w:t>
      </w:r>
      <w:proofErr w:type="spellEnd"/>
      <w:r w:rsidR="008D7BED" w:rsidRPr="00C97631">
        <w:rPr>
          <w:rFonts w:ascii="Garamond" w:hAnsi="Garamond" w:cs="Times New Roman"/>
          <w:i/>
          <w:iCs/>
          <w:szCs w:val="18"/>
          <w:lang w:val="es-ES_tradnl"/>
        </w:rPr>
        <w:t xml:space="preserve"> </w:t>
      </w:r>
      <w:proofErr w:type="spellStart"/>
      <w:r w:rsidR="008D7BED" w:rsidRPr="00C97631">
        <w:rPr>
          <w:rFonts w:ascii="Garamond" w:hAnsi="Garamond" w:cs="Times New Roman"/>
          <w:i/>
          <w:iCs/>
          <w:szCs w:val="18"/>
          <w:lang w:val="es-ES_tradnl"/>
        </w:rPr>
        <w:t>Testamentum</w:t>
      </w:r>
      <w:proofErr w:type="spellEnd"/>
      <w:r w:rsidR="008D7BED" w:rsidRPr="00C97631">
        <w:rPr>
          <w:rFonts w:ascii="Garamond" w:hAnsi="Garamond" w:cs="Times New Roman"/>
          <w:i/>
          <w:iCs/>
          <w:szCs w:val="18"/>
          <w:lang w:val="es-ES_tradnl"/>
        </w:rPr>
        <w:t xml:space="preserve">. </w:t>
      </w:r>
      <w:r w:rsidR="008D7BED" w:rsidRPr="00C97631">
        <w:rPr>
          <w:rFonts w:ascii="Garamond" w:hAnsi="Garamond" w:cs="Times New Roman"/>
          <w:i/>
          <w:iCs/>
          <w:szCs w:val="18"/>
          <w:lang w:val="pt-PT"/>
        </w:rPr>
        <w:t>In Leviticum</w:t>
      </w:r>
      <w:r w:rsidR="008D7BED" w:rsidRPr="00C97631">
        <w:rPr>
          <w:rFonts w:ascii="Garamond" w:hAnsi="Garamond" w:cs="Times New Roman"/>
          <w:szCs w:val="18"/>
          <w:lang w:val="pt-PT"/>
        </w:rPr>
        <w:t>, 1,2-3</w:t>
      </w:r>
      <w:r w:rsidR="001716BE" w:rsidRPr="00C97631">
        <w:rPr>
          <w:rFonts w:ascii="Garamond" w:hAnsi="Garamond" w:cs="Times New Roman"/>
          <w:szCs w:val="18"/>
          <w:lang w:val="pt-PT"/>
        </w:rPr>
        <w:t xml:space="preserve">, en </w:t>
      </w:r>
      <w:r w:rsidR="008D7BED" w:rsidRPr="00C97631">
        <w:rPr>
          <w:rFonts w:ascii="Garamond" w:hAnsi="Garamond" w:cs="Times New Roman"/>
          <w:szCs w:val="18"/>
          <w:lang w:val="pt-PT"/>
        </w:rPr>
        <w:t>PL 83,</w:t>
      </w:r>
      <w:r w:rsidR="000D1EF6" w:rsidRPr="00C97631">
        <w:rPr>
          <w:rFonts w:ascii="Garamond" w:hAnsi="Garamond" w:cs="Times New Roman"/>
          <w:szCs w:val="18"/>
          <w:lang w:val="pt-PT"/>
        </w:rPr>
        <w:t xml:space="preserve"> </w:t>
      </w:r>
      <w:r w:rsidR="008D7BED" w:rsidRPr="00C97631">
        <w:rPr>
          <w:rFonts w:ascii="Garamond" w:hAnsi="Garamond" w:cs="Times New Roman"/>
          <w:szCs w:val="18"/>
          <w:lang w:val="pt-PT"/>
        </w:rPr>
        <w:t>321.</w:t>
      </w:r>
    </w:p>
  </w:footnote>
  <w:footnote w:id="771">
    <w:p w14:paraId="3AB24DC9"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szCs w:val="18"/>
          <w:lang w:val="pt-BR"/>
        </w:rPr>
        <w:t>I</w:t>
      </w:r>
      <w:r w:rsidR="00340B87" w:rsidRPr="00C97631">
        <w:rPr>
          <w:rFonts w:ascii="Garamond" w:hAnsi="Garamond" w:cs="Times New Roman"/>
          <w:i/>
          <w:szCs w:val="18"/>
          <w:lang w:val="pt-BR"/>
        </w:rPr>
        <w:t>bi</w:t>
      </w:r>
      <w:r w:rsidRPr="00C97631">
        <w:rPr>
          <w:rFonts w:ascii="Garamond" w:hAnsi="Garamond" w:cs="Times New Roman"/>
          <w:i/>
          <w:szCs w:val="18"/>
          <w:lang w:val="pt-BR"/>
        </w:rPr>
        <w:t>dem</w:t>
      </w:r>
      <w:r w:rsidRPr="00C97631">
        <w:rPr>
          <w:rFonts w:ascii="Garamond" w:hAnsi="Garamond" w:cs="Times New Roman"/>
          <w:szCs w:val="18"/>
          <w:lang w:val="pt-BR"/>
        </w:rPr>
        <w:t>.</w:t>
      </w:r>
    </w:p>
  </w:footnote>
  <w:footnote w:id="772">
    <w:p w14:paraId="655EF00F"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1716BE" w:rsidRPr="00C97631">
        <w:rPr>
          <w:rFonts w:ascii="Garamond" w:hAnsi="Garamond" w:cs="Times New Roman"/>
          <w:smallCaps/>
          <w:szCs w:val="18"/>
          <w:lang w:val="pt-BR"/>
        </w:rPr>
        <w:t xml:space="preserve">Moisés </w:t>
      </w:r>
      <w:proofErr w:type="spellStart"/>
      <w:r w:rsidR="001716BE" w:rsidRPr="00C97631">
        <w:rPr>
          <w:rFonts w:ascii="Garamond" w:hAnsi="Garamond" w:cs="Times New Roman"/>
          <w:smallCaps/>
          <w:szCs w:val="18"/>
          <w:lang w:val="pt-BR"/>
        </w:rPr>
        <w:t>Maimónides</w:t>
      </w:r>
      <w:proofErr w:type="spellEnd"/>
      <w:r w:rsidR="001716BE" w:rsidRPr="00C97631">
        <w:rPr>
          <w:rFonts w:ascii="Garamond" w:hAnsi="Garamond" w:cs="Times New Roman"/>
          <w:szCs w:val="18"/>
          <w:lang w:val="pt-BR"/>
        </w:rPr>
        <w:t>,</w:t>
      </w:r>
      <w:r w:rsidR="001716BE" w:rsidRPr="00C97631">
        <w:rPr>
          <w:rFonts w:ascii="Garamond" w:hAnsi="Garamond" w:cs="Times New Roman"/>
          <w:i/>
          <w:iCs/>
          <w:szCs w:val="18"/>
          <w:lang w:val="pt-BR"/>
        </w:rPr>
        <w:t xml:space="preserve"> </w:t>
      </w:r>
      <w:proofErr w:type="spellStart"/>
      <w:r w:rsidR="001716BE" w:rsidRPr="00C97631">
        <w:rPr>
          <w:rFonts w:ascii="Garamond" w:hAnsi="Garamond" w:cs="Times New Roman"/>
          <w:i/>
          <w:iCs/>
          <w:szCs w:val="18"/>
          <w:lang w:val="pt-BR"/>
        </w:rPr>
        <w:t>Doctor</w:t>
      </w:r>
      <w:proofErr w:type="spellEnd"/>
      <w:r w:rsidR="001716BE" w:rsidRPr="00C97631">
        <w:rPr>
          <w:rFonts w:ascii="Garamond" w:hAnsi="Garamond" w:cs="Times New Roman"/>
          <w:i/>
          <w:iCs/>
          <w:szCs w:val="18"/>
          <w:lang w:val="pt-BR"/>
        </w:rPr>
        <w:t xml:space="preserve"> </w:t>
      </w:r>
      <w:proofErr w:type="spellStart"/>
      <w:r w:rsidR="001716BE" w:rsidRPr="00C97631">
        <w:rPr>
          <w:rFonts w:ascii="Garamond" w:hAnsi="Garamond" w:cs="Times New Roman"/>
          <w:i/>
          <w:iCs/>
          <w:szCs w:val="18"/>
          <w:lang w:val="pt-BR"/>
        </w:rPr>
        <w:t>Perplexorum</w:t>
      </w:r>
      <w:proofErr w:type="spellEnd"/>
      <w:r w:rsidR="001716BE" w:rsidRPr="00C97631">
        <w:rPr>
          <w:rFonts w:ascii="Garamond" w:hAnsi="Garamond" w:cs="Times New Roman"/>
          <w:szCs w:val="18"/>
          <w:lang w:val="pt-BR"/>
        </w:rPr>
        <w:t xml:space="preserve">, </w:t>
      </w:r>
      <w:r w:rsidR="00C501BD" w:rsidRPr="00C97631">
        <w:rPr>
          <w:rFonts w:ascii="Garamond" w:hAnsi="Garamond" w:cs="Times New Roman"/>
          <w:szCs w:val="18"/>
          <w:lang w:val="pt-BR"/>
        </w:rPr>
        <w:t>3</w:t>
      </w:r>
      <w:r w:rsidR="001716BE" w:rsidRPr="00C97631">
        <w:rPr>
          <w:rFonts w:ascii="Garamond" w:hAnsi="Garamond" w:cs="Times New Roman"/>
          <w:szCs w:val="18"/>
          <w:lang w:val="pt-BR"/>
        </w:rPr>
        <w:t>, cap. 46.</w:t>
      </w:r>
    </w:p>
  </w:footnote>
  <w:footnote w:id="773">
    <w:p w14:paraId="062C59B4"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1716BE" w:rsidRPr="00C97631">
        <w:rPr>
          <w:rFonts w:ascii="Garamond" w:hAnsi="Garamond" w:cs="Times New Roman"/>
          <w:i/>
          <w:iCs/>
          <w:szCs w:val="18"/>
          <w:lang w:val="pt-BR"/>
        </w:rPr>
        <w:t>Ibidem</w:t>
      </w:r>
      <w:r w:rsidR="001716BE" w:rsidRPr="00C97631">
        <w:rPr>
          <w:rFonts w:ascii="Garamond" w:hAnsi="Garamond" w:cs="Times New Roman"/>
          <w:szCs w:val="18"/>
          <w:lang w:val="pt-BR"/>
        </w:rPr>
        <w:t>, 3,</w:t>
      </w:r>
      <w:r w:rsidRPr="00C97631">
        <w:rPr>
          <w:rFonts w:ascii="Garamond" w:hAnsi="Garamond" w:cs="Times New Roman"/>
          <w:i/>
          <w:iCs/>
          <w:szCs w:val="18"/>
          <w:lang w:val="pt-BR"/>
        </w:rPr>
        <w:t xml:space="preserve"> </w:t>
      </w:r>
      <w:r w:rsidRPr="00C97631">
        <w:rPr>
          <w:rFonts w:ascii="Garamond" w:hAnsi="Garamond" w:cs="Times New Roman"/>
          <w:szCs w:val="18"/>
          <w:lang w:val="pt-BR"/>
        </w:rPr>
        <w:t>c</w:t>
      </w:r>
      <w:r w:rsidR="001716BE" w:rsidRPr="00C97631">
        <w:rPr>
          <w:rFonts w:ascii="Garamond" w:hAnsi="Garamond" w:cs="Times New Roman"/>
          <w:szCs w:val="18"/>
          <w:lang w:val="pt-BR"/>
        </w:rPr>
        <w:t>ap</w:t>
      </w:r>
      <w:r w:rsidRPr="00C97631">
        <w:rPr>
          <w:rFonts w:ascii="Garamond" w:hAnsi="Garamond" w:cs="Times New Roman"/>
          <w:szCs w:val="18"/>
          <w:lang w:val="pt-BR"/>
        </w:rPr>
        <w:t>. 28</w:t>
      </w:r>
      <w:r w:rsidR="00C501BD" w:rsidRPr="00C97631">
        <w:rPr>
          <w:rFonts w:ascii="Garamond" w:hAnsi="Garamond" w:cs="Times New Roman"/>
          <w:szCs w:val="18"/>
          <w:lang w:val="pt-BR"/>
        </w:rPr>
        <w:t>.</w:t>
      </w:r>
    </w:p>
  </w:footnote>
  <w:footnote w:id="774">
    <w:p w14:paraId="6E79F13B"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1716BE" w:rsidRPr="00C97631">
        <w:rPr>
          <w:rFonts w:ascii="Garamond" w:hAnsi="Garamond" w:cs="Times New Roman"/>
          <w:i/>
          <w:iCs/>
          <w:szCs w:val="18"/>
          <w:lang w:val="pt-BR"/>
        </w:rPr>
        <w:t>Ibidem</w:t>
      </w:r>
      <w:r w:rsidR="001716BE" w:rsidRPr="00C97631">
        <w:rPr>
          <w:rFonts w:ascii="Garamond" w:hAnsi="Garamond" w:cs="Times New Roman"/>
          <w:szCs w:val="18"/>
          <w:lang w:val="pt-BR"/>
        </w:rPr>
        <w:t>,</w:t>
      </w:r>
      <w:r w:rsidRPr="00C97631">
        <w:rPr>
          <w:rFonts w:ascii="Garamond" w:hAnsi="Garamond" w:cs="Times New Roman"/>
          <w:i/>
          <w:iCs/>
          <w:szCs w:val="18"/>
          <w:lang w:val="pt-BR"/>
        </w:rPr>
        <w:t xml:space="preserve"> </w:t>
      </w:r>
      <w:r w:rsidR="00C501BD" w:rsidRPr="00C97631">
        <w:rPr>
          <w:rFonts w:ascii="Garamond" w:hAnsi="Garamond" w:cs="Times New Roman"/>
          <w:szCs w:val="18"/>
          <w:lang w:val="pt-BR"/>
        </w:rPr>
        <w:t>3</w:t>
      </w:r>
      <w:r w:rsidRPr="00C97631">
        <w:rPr>
          <w:rFonts w:ascii="Garamond" w:hAnsi="Garamond" w:cs="Times New Roman"/>
          <w:szCs w:val="18"/>
          <w:lang w:val="pt-BR"/>
        </w:rPr>
        <w:t>, c</w:t>
      </w:r>
      <w:r w:rsidR="00F83BFD" w:rsidRPr="00C97631">
        <w:rPr>
          <w:rFonts w:ascii="Garamond" w:hAnsi="Garamond" w:cs="Times New Roman"/>
          <w:szCs w:val="18"/>
          <w:lang w:val="pt-BR"/>
        </w:rPr>
        <w:t>ap</w:t>
      </w:r>
      <w:r w:rsidRPr="00C97631">
        <w:rPr>
          <w:rFonts w:ascii="Garamond" w:hAnsi="Garamond" w:cs="Times New Roman"/>
          <w:szCs w:val="18"/>
          <w:lang w:val="pt-BR"/>
        </w:rPr>
        <w:t>. 46</w:t>
      </w:r>
      <w:r w:rsidR="00F83BFD" w:rsidRPr="00C97631">
        <w:rPr>
          <w:rFonts w:ascii="Garamond" w:hAnsi="Garamond" w:cs="Times New Roman"/>
          <w:szCs w:val="18"/>
          <w:lang w:val="pt-BR"/>
        </w:rPr>
        <w:t>.</w:t>
      </w:r>
    </w:p>
  </w:footnote>
  <w:footnote w:id="775">
    <w:p w14:paraId="57285008"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w:t>
      </w:r>
      <w:r w:rsidRPr="00C97631">
        <w:rPr>
          <w:rFonts w:ascii="Garamond" w:hAnsi="Garamond" w:cs="Times New Roman"/>
          <w:smallCaps/>
          <w:szCs w:val="18"/>
          <w:lang w:val="pt-BR"/>
        </w:rPr>
        <w:t xml:space="preserve"> </w:t>
      </w:r>
      <w:r w:rsidRPr="00C97631">
        <w:rPr>
          <w:rFonts w:ascii="Garamond" w:hAnsi="Garamond" w:cs="Times New Roman"/>
          <w:i/>
          <w:szCs w:val="18"/>
          <w:lang w:val="pt-BR"/>
        </w:rPr>
        <w:t>S.</w:t>
      </w:r>
      <w:r w:rsidR="004A5E31" w:rsidRPr="00C97631">
        <w:rPr>
          <w:rFonts w:ascii="Garamond" w:hAnsi="Garamond" w:cs="Times New Roman"/>
          <w:i/>
          <w:szCs w:val="18"/>
          <w:lang w:val="pt-BR"/>
        </w:rPr>
        <w:t xml:space="preserve"> </w:t>
      </w:r>
      <w:r w:rsidRPr="00C97631">
        <w:rPr>
          <w:rFonts w:ascii="Garamond" w:hAnsi="Garamond" w:cs="Times New Roman"/>
          <w:i/>
          <w:szCs w:val="18"/>
          <w:lang w:val="pt-BR"/>
        </w:rPr>
        <w:t>Th.</w:t>
      </w:r>
      <w:r w:rsidRPr="00C97631">
        <w:rPr>
          <w:rFonts w:ascii="Garamond" w:hAnsi="Garamond" w:cs="Times New Roman"/>
          <w:szCs w:val="18"/>
          <w:lang w:val="pt-BR"/>
        </w:rPr>
        <w:t xml:space="preserve">, III, q. 22, a. 2; </w:t>
      </w:r>
      <w:r w:rsidR="00F83BFD" w:rsidRPr="00C97631">
        <w:rPr>
          <w:rFonts w:ascii="Garamond" w:hAnsi="Garamond" w:cs="Times New Roman"/>
          <w:szCs w:val="18"/>
          <w:lang w:val="pt-BR"/>
        </w:rPr>
        <w:t>c</w:t>
      </w:r>
      <w:r w:rsidRPr="00C97631">
        <w:rPr>
          <w:rFonts w:ascii="Garamond" w:hAnsi="Garamond" w:cs="Times New Roman"/>
          <w:szCs w:val="18"/>
          <w:lang w:val="pt-BR"/>
        </w:rPr>
        <w:t xml:space="preserve">f. </w:t>
      </w:r>
      <w:r w:rsidR="00B1249C" w:rsidRPr="00C97631">
        <w:rPr>
          <w:rFonts w:ascii="Garamond" w:hAnsi="Garamond" w:cs="Times New Roman"/>
          <w:smallCaps/>
          <w:szCs w:val="18"/>
          <w:lang w:val="pt-BR"/>
        </w:rPr>
        <w:t xml:space="preserve">Santo Tomás de Aquino, </w:t>
      </w:r>
      <w:r w:rsidR="00F83BFD" w:rsidRPr="00C97631">
        <w:rPr>
          <w:rFonts w:ascii="Garamond" w:hAnsi="Garamond" w:cs="Times New Roman"/>
          <w:i/>
          <w:iCs/>
          <w:szCs w:val="18"/>
          <w:lang w:val="pt-BR"/>
        </w:rPr>
        <w:t xml:space="preserve">Super Epistolam ad </w:t>
      </w:r>
      <w:proofErr w:type="spellStart"/>
      <w:r w:rsidR="00F83BFD" w:rsidRPr="00C97631">
        <w:rPr>
          <w:rFonts w:ascii="Garamond" w:hAnsi="Garamond" w:cs="Times New Roman"/>
          <w:i/>
          <w:iCs/>
          <w:szCs w:val="18"/>
          <w:lang w:val="pt-BR"/>
        </w:rPr>
        <w:t>Hebraeos</w:t>
      </w:r>
      <w:proofErr w:type="spellEnd"/>
      <w:r w:rsidRPr="00C97631">
        <w:rPr>
          <w:rFonts w:ascii="Garamond" w:hAnsi="Garamond" w:cs="Times New Roman"/>
          <w:iCs/>
          <w:szCs w:val="18"/>
          <w:lang w:val="pt-BR"/>
        </w:rPr>
        <w:t>,</w:t>
      </w:r>
      <w:r w:rsidRPr="00C97631">
        <w:rPr>
          <w:rFonts w:ascii="Garamond" w:hAnsi="Garamond" w:cs="Times New Roman"/>
          <w:i/>
          <w:iCs/>
          <w:szCs w:val="18"/>
          <w:lang w:val="pt-BR"/>
        </w:rPr>
        <w:t xml:space="preserve"> </w:t>
      </w:r>
      <w:r w:rsidR="00F83BFD" w:rsidRPr="00C97631">
        <w:rPr>
          <w:rFonts w:ascii="Garamond" w:hAnsi="Garamond" w:cs="Times New Roman"/>
          <w:szCs w:val="18"/>
          <w:lang w:val="pt-BR"/>
        </w:rPr>
        <w:t xml:space="preserve">cap. </w:t>
      </w:r>
      <w:r w:rsidRPr="00C97631">
        <w:rPr>
          <w:rFonts w:ascii="Garamond" w:hAnsi="Garamond" w:cs="Times New Roman"/>
          <w:iCs/>
          <w:szCs w:val="18"/>
          <w:lang w:val="pt-BR"/>
        </w:rPr>
        <w:t>9,</w:t>
      </w:r>
      <w:r w:rsidRPr="00C97631">
        <w:rPr>
          <w:rFonts w:ascii="Garamond" w:hAnsi="Garamond" w:cs="Times New Roman"/>
          <w:i/>
          <w:iCs/>
          <w:szCs w:val="18"/>
          <w:lang w:val="pt-BR"/>
        </w:rPr>
        <w:t xml:space="preserve"> </w:t>
      </w:r>
      <w:proofErr w:type="spellStart"/>
      <w:r w:rsidRPr="00C97631">
        <w:rPr>
          <w:rFonts w:ascii="Garamond" w:hAnsi="Garamond" w:cs="Times New Roman"/>
          <w:szCs w:val="18"/>
          <w:lang w:val="pt-BR"/>
        </w:rPr>
        <w:t>lect</w:t>
      </w:r>
      <w:proofErr w:type="spellEnd"/>
      <w:r w:rsidRPr="00C97631">
        <w:rPr>
          <w:rFonts w:ascii="Garamond" w:hAnsi="Garamond" w:cs="Times New Roman"/>
          <w:szCs w:val="18"/>
          <w:lang w:val="pt-BR"/>
        </w:rPr>
        <w:t xml:space="preserve">. </w:t>
      </w:r>
      <w:r w:rsidRPr="00C97631">
        <w:rPr>
          <w:rFonts w:ascii="Garamond" w:hAnsi="Garamond" w:cs="Times New Roman"/>
          <w:szCs w:val="18"/>
        </w:rPr>
        <w:t>3 y 5.</w:t>
      </w:r>
    </w:p>
  </w:footnote>
  <w:footnote w:id="776">
    <w:p w14:paraId="40931674"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Agustín</w:t>
      </w:r>
      <w:r w:rsidRPr="00C97631">
        <w:rPr>
          <w:rFonts w:ascii="Garamond" w:hAnsi="Garamond" w:cs="Times New Roman"/>
          <w:szCs w:val="18"/>
        </w:rPr>
        <w:t xml:space="preserve">, </w:t>
      </w:r>
      <w:r w:rsidR="002C1093" w:rsidRPr="00C97631">
        <w:rPr>
          <w:rFonts w:ascii="Garamond" w:hAnsi="Garamond" w:cs="Times New Roman"/>
          <w:i/>
          <w:szCs w:val="18"/>
        </w:rPr>
        <w:t xml:space="preserve">De </w:t>
      </w:r>
      <w:proofErr w:type="spellStart"/>
      <w:r w:rsidR="00F337C2" w:rsidRPr="00C97631">
        <w:rPr>
          <w:rFonts w:ascii="Garamond" w:hAnsi="Garamond" w:cs="Times New Roman"/>
          <w:i/>
          <w:szCs w:val="18"/>
        </w:rPr>
        <w:t>C</w:t>
      </w:r>
      <w:r w:rsidR="002C1093" w:rsidRPr="00C97631">
        <w:rPr>
          <w:rFonts w:ascii="Garamond" w:hAnsi="Garamond" w:cs="Times New Roman"/>
          <w:i/>
          <w:szCs w:val="18"/>
        </w:rPr>
        <w:t>ivitate</w:t>
      </w:r>
      <w:proofErr w:type="spellEnd"/>
      <w:r w:rsidR="002C1093" w:rsidRPr="00C97631">
        <w:rPr>
          <w:rFonts w:ascii="Garamond" w:hAnsi="Garamond" w:cs="Times New Roman"/>
          <w:i/>
          <w:szCs w:val="18"/>
        </w:rPr>
        <w:t xml:space="preserve"> Dei</w:t>
      </w:r>
      <w:r w:rsidRPr="00C97631">
        <w:rPr>
          <w:rFonts w:ascii="Garamond" w:hAnsi="Garamond" w:cs="Times New Roman"/>
          <w:szCs w:val="18"/>
        </w:rPr>
        <w:t>, X, c</w:t>
      </w:r>
      <w:r w:rsidR="002C1093" w:rsidRPr="00C97631">
        <w:rPr>
          <w:rFonts w:ascii="Garamond" w:hAnsi="Garamond" w:cs="Times New Roman"/>
          <w:szCs w:val="18"/>
        </w:rPr>
        <w:t>ap</w:t>
      </w:r>
      <w:r w:rsidRPr="00C97631">
        <w:rPr>
          <w:rFonts w:ascii="Garamond" w:hAnsi="Garamond" w:cs="Times New Roman"/>
          <w:szCs w:val="18"/>
        </w:rPr>
        <w:t>. 5</w:t>
      </w:r>
      <w:r w:rsidR="002C1093" w:rsidRPr="00C97631">
        <w:rPr>
          <w:rFonts w:ascii="Garamond" w:hAnsi="Garamond" w:cs="Times New Roman"/>
          <w:szCs w:val="18"/>
        </w:rPr>
        <w:t>, en</w:t>
      </w:r>
      <w:r w:rsidRPr="00C97631">
        <w:rPr>
          <w:rFonts w:ascii="Garamond" w:hAnsi="Garamond" w:cs="Times New Roman"/>
          <w:szCs w:val="18"/>
        </w:rPr>
        <w:t xml:space="preserve"> </w:t>
      </w:r>
      <w:r w:rsidR="002C1093" w:rsidRPr="00C97631">
        <w:rPr>
          <w:rFonts w:ascii="Garamond" w:hAnsi="Garamond" w:cs="Times New Roman"/>
          <w:szCs w:val="18"/>
        </w:rPr>
        <w:t>P</w:t>
      </w:r>
      <w:r w:rsidRPr="00C97631">
        <w:rPr>
          <w:rFonts w:ascii="Garamond" w:hAnsi="Garamond" w:cs="Times New Roman"/>
          <w:szCs w:val="18"/>
        </w:rPr>
        <w:t>L 41, 282.</w:t>
      </w:r>
    </w:p>
  </w:footnote>
  <w:footnote w:id="777">
    <w:p w14:paraId="65D127EC"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F83BFD" w:rsidRPr="00C97631">
        <w:rPr>
          <w:rFonts w:ascii="Garamond" w:hAnsi="Garamond" w:cs="Times New Roman"/>
          <w:smallCaps/>
          <w:szCs w:val="18"/>
        </w:rPr>
        <w:t>A</w:t>
      </w:r>
      <w:r w:rsidR="00A259AB" w:rsidRPr="00C97631">
        <w:rPr>
          <w:rFonts w:ascii="Garamond" w:hAnsi="Garamond" w:cs="Times New Roman"/>
          <w:smallCaps/>
          <w:szCs w:val="18"/>
        </w:rPr>
        <w:t>.</w:t>
      </w:r>
      <w:r w:rsidRPr="00C97631">
        <w:rPr>
          <w:rFonts w:ascii="Garamond" w:hAnsi="Garamond" w:cs="Times New Roman"/>
          <w:smallCaps/>
          <w:szCs w:val="18"/>
        </w:rPr>
        <w:t xml:space="preserve"> Royo Marín</w:t>
      </w:r>
      <w:r w:rsidRPr="00C97631">
        <w:rPr>
          <w:rFonts w:ascii="Garamond" w:hAnsi="Garamond" w:cs="Times New Roman"/>
          <w:szCs w:val="18"/>
        </w:rPr>
        <w:t xml:space="preserve">, </w:t>
      </w:r>
      <w:r w:rsidRPr="00C97631">
        <w:rPr>
          <w:rFonts w:ascii="Garamond" w:hAnsi="Garamond" w:cs="Times New Roman"/>
          <w:i/>
          <w:szCs w:val="18"/>
        </w:rPr>
        <w:t xml:space="preserve">Teología </w:t>
      </w:r>
      <w:r w:rsidR="00F83BFD" w:rsidRPr="00C97631">
        <w:rPr>
          <w:rFonts w:ascii="Garamond" w:hAnsi="Garamond" w:cs="Times New Roman"/>
          <w:i/>
          <w:szCs w:val="18"/>
        </w:rPr>
        <w:t>m</w:t>
      </w:r>
      <w:r w:rsidRPr="00C97631">
        <w:rPr>
          <w:rFonts w:ascii="Garamond" w:hAnsi="Garamond" w:cs="Times New Roman"/>
          <w:i/>
          <w:szCs w:val="18"/>
        </w:rPr>
        <w:t>oral para seglares</w:t>
      </w:r>
      <w:r w:rsidRPr="00C97631">
        <w:rPr>
          <w:rFonts w:ascii="Garamond" w:hAnsi="Garamond" w:cs="Times New Roman"/>
          <w:szCs w:val="18"/>
        </w:rPr>
        <w:t>, BAC, Madrid 1994</w:t>
      </w:r>
      <w:r w:rsidRPr="00C97631">
        <w:rPr>
          <w:rFonts w:ascii="Garamond" w:hAnsi="Garamond" w:cs="Times New Roman"/>
          <w:szCs w:val="18"/>
          <w:vertAlign w:val="superscript"/>
        </w:rPr>
        <w:t>5</w:t>
      </w:r>
      <w:r w:rsidRPr="00C97631">
        <w:rPr>
          <w:rFonts w:ascii="Garamond" w:hAnsi="Garamond" w:cs="Times New Roman"/>
          <w:szCs w:val="18"/>
        </w:rPr>
        <w:t xml:space="preserve">, </w:t>
      </w:r>
      <w:r w:rsidR="00F83BFD" w:rsidRPr="00C97631">
        <w:rPr>
          <w:rFonts w:ascii="Garamond" w:hAnsi="Garamond" w:cs="Times New Roman"/>
          <w:szCs w:val="18"/>
        </w:rPr>
        <w:t xml:space="preserve">t. II, p. </w:t>
      </w:r>
      <w:r w:rsidRPr="00C97631">
        <w:rPr>
          <w:rFonts w:ascii="Garamond" w:hAnsi="Garamond" w:cs="Times New Roman"/>
          <w:szCs w:val="18"/>
        </w:rPr>
        <w:t>171.</w:t>
      </w:r>
    </w:p>
  </w:footnote>
  <w:footnote w:id="778">
    <w:p w14:paraId="23F56306"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Agustín</w:t>
      </w:r>
      <w:r w:rsidRPr="00C97631">
        <w:rPr>
          <w:rFonts w:ascii="Garamond" w:hAnsi="Garamond" w:cs="Times New Roman"/>
          <w:szCs w:val="18"/>
        </w:rPr>
        <w:t xml:space="preserve">, </w:t>
      </w:r>
      <w:r w:rsidRPr="00C97631">
        <w:rPr>
          <w:rFonts w:ascii="Garamond" w:hAnsi="Garamond" w:cs="Times New Roman"/>
          <w:i/>
          <w:szCs w:val="18"/>
        </w:rPr>
        <w:t xml:space="preserve">Contra </w:t>
      </w:r>
      <w:proofErr w:type="spellStart"/>
      <w:r w:rsidRPr="00C97631">
        <w:rPr>
          <w:rFonts w:ascii="Garamond" w:hAnsi="Garamond" w:cs="Times New Roman"/>
          <w:i/>
          <w:szCs w:val="18"/>
        </w:rPr>
        <w:t>Faustum</w:t>
      </w:r>
      <w:proofErr w:type="spellEnd"/>
      <w:r w:rsidRPr="00C97631">
        <w:rPr>
          <w:rFonts w:ascii="Garamond" w:hAnsi="Garamond" w:cs="Times New Roman"/>
          <w:i/>
          <w:szCs w:val="18"/>
        </w:rPr>
        <w:t xml:space="preserve"> </w:t>
      </w:r>
      <w:proofErr w:type="spellStart"/>
      <w:r w:rsidR="002C1093" w:rsidRPr="00C97631">
        <w:rPr>
          <w:rFonts w:ascii="Garamond" w:hAnsi="Garamond" w:cs="Times New Roman"/>
          <w:i/>
          <w:szCs w:val="18"/>
        </w:rPr>
        <w:t>m</w:t>
      </w:r>
      <w:r w:rsidRPr="00C97631">
        <w:rPr>
          <w:rFonts w:ascii="Garamond" w:hAnsi="Garamond" w:cs="Times New Roman"/>
          <w:i/>
          <w:szCs w:val="18"/>
        </w:rPr>
        <w:t>anichaeum</w:t>
      </w:r>
      <w:proofErr w:type="spellEnd"/>
      <w:r w:rsidRPr="00C97631">
        <w:rPr>
          <w:rFonts w:ascii="Garamond" w:hAnsi="Garamond" w:cs="Times New Roman"/>
          <w:szCs w:val="18"/>
        </w:rPr>
        <w:t xml:space="preserve">, XX, </w:t>
      </w:r>
      <w:r w:rsidR="004254B6" w:rsidRPr="00C97631">
        <w:rPr>
          <w:rFonts w:ascii="Garamond" w:hAnsi="Garamond" w:cs="Times New Roman"/>
          <w:szCs w:val="18"/>
        </w:rPr>
        <w:t xml:space="preserve">cap. </w:t>
      </w:r>
      <w:r w:rsidRPr="00C97631">
        <w:rPr>
          <w:rFonts w:ascii="Garamond" w:hAnsi="Garamond" w:cs="Times New Roman"/>
          <w:szCs w:val="18"/>
        </w:rPr>
        <w:t>21</w:t>
      </w:r>
      <w:r w:rsidR="002C1093" w:rsidRPr="00C97631">
        <w:rPr>
          <w:rFonts w:ascii="Garamond" w:hAnsi="Garamond" w:cs="Times New Roman"/>
          <w:szCs w:val="18"/>
        </w:rPr>
        <w:t>, en</w:t>
      </w:r>
      <w:r w:rsidRPr="00C97631">
        <w:rPr>
          <w:rFonts w:ascii="Garamond" w:hAnsi="Garamond" w:cs="Times New Roman"/>
          <w:szCs w:val="18"/>
        </w:rPr>
        <w:t xml:space="preserve"> </w:t>
      </w:r>
      <w:r w:rsidR="002C1093" w:rsidRPr="00C97631">
        <w:rPr>
          <w:rFonts w:ascii="Garamond" w:hAnsi="Garamond" w:cs="Times New Roman"/>
          <w:szCs w:val="18"/>
        </w:rPr>
        <w:t>PL 42, 384</w:t>
      </w:r>
      <w:r w:rsidR="008E7431" w:rsidRPr="00C97631">
        <w:rPr>
          <w:rFonts w:ascii="Garamond" w:hAnsi="Garamond" w:cs="Times New Roman"/>
          <w:szCs w:val="18"/>
        </w:rPr>
        <w:t xml:space="preserve">; </w:t>
      </w:r>
      <w:r w:rsidR="002C1093" w:rsidRPr="00C97631">
        <w:rPr>
          <w:rFonts w:ascii="Garamond" w:hAnsi="Garamond" w:cs="Times New Roman"/>
          <w:i/>
          <w:iCs/>
          <w:szCs w:val="18"/>
        </w:rPr>
        <w:t xml:space="preserve">Corpus </w:t>
      </w:r>
      <w:proofErr w:type="spellStart"/>
      <w:r w:rsidR="002C1093" w:rsidRPr="00C97631">
        <w:rPr>
          <w:rFonts w:ascii="Garamond" w:hAnsi="Garamond" w:cs="Times New Roman"/>
          <w:i/>
          <w:iCs/>
          <w:szCs w:val="18"/>
        </w:rPr>
        <w:t>Scriptorum</w:t>
      </w:r>
      <w:proofErr w:type="spellEnd"/>
      <w:r w:rsidR="002C1093" w:rsidRPr="00C97631">
        <w:rPr>
          <w:rFonts w:ascii="Garamond" w:hAnsi="Garamond" w:cs="Times New Roman"/>
          <w:i/>
          <w:iCs/>
          <w:szCs w:val="18"/>
        </w:rPr>
        <w:t xml:space="preserve"> </w:t>
      </w:r>
      <w:proofErr w:type="spellStart"/>
      <w:r w:rsidR="002C1093" w:rsidRPr="00C97631">
        <w:rPr>
          <w:rFonts w:ascii="Garamond" w:hAnsi="Garamond" w:cs="Times New Roman"/>
          <w:i/>
          <w:iCs/>
          <w:szCs w:val="18"/>
        </w:rPr>
        <w:t>Ecclesiasticorum</w:t>
      </w:r>
      <w:proofErr w:type="spellEnd"/>
      <w:r w:rsidR="002C1093" w:rsidRPr="00C97631">
        <w:rPr>
          <w:rFonts w:ascii="Garamond" w:hAnsi="Garamond" w:cs="Times New Roman"/>
          <w:i/>
          <w:iCs/>
          <w:szCs w:val="18"/>
        </w:rPr>
        <w:t xml:space="preserve"> </w:t>
      </w:r>
      <w:proofErr w:type="spellStart"/>
      <w:r w:rsidR="002C1093" w:rsidRPr="00C97631">
        <w:rPr>
          <w:rFonts w:ascii="Garamond" w:hAnsi="Garamond" w:cs="Times New Roman"/>
          <w:i/>
          <w:iCs/>
          <w:szCs w:val="18"/>
        </w:rPr>
        <w:t>Latinorum</w:t>
      </w:r>
      <w:proofErr w:type="spellEnd"/>
      <w:r w:rsidRPr="00C97631">
        <w:rPr>
          <w:rFonts w:ascii="Garamond" w:hAnsi="Garamond" w:cs="Times New Roman"/>
          <w:szCs w:val="18"/>
        </w:rPr>
        <w:t xml:space="preserve"> 25</w:t>
      </w:r>
      <w:r w:rsidR="008E7431" w:rsidRPr="00C97631">
        <w:rPr>
          <w:rFonts w:ascii="Garamond" w:hAnsi="Garamond" w:cs="Times New Roman"/>
          <w:szCs w:val="18"/>
        </w:rPr>
        <w:t>/</w:t>
      </w:r>
      <w:r w:rsidR="002C1093" w:rsidRPr="00C97631">
        <w:rPr>
          <w:rFonts w:ascii="Garamond" w:hAnsi="Garamond" w:cs="Times New Roman"/>
          <w:szCs w:val="18"/>
        </w:rPr>
        <w:t>1</w:t>
      </w:r>
      <w:r w:rsidRPr="00C97631">
        <w:rPr>
          <w:rFonts w:ascii="Garamond" w:hAnsi="Garamond" w:cs="Times New Roman"/>
          <w:szCs w:val="18"/>
        </w:rPr>
        <w:t xml:space="preserve">, </w:t>
      </w:r>
      <w:r w:rsidR="008E7431" w:rsidRPr="00C97631">
        <w:rPr>
          <w:rFonts w:ascii="Garamond" w:hAnsi="Garamond" w:cs="Times New Roman"/>
          <w:smallCaps/>
          <w:szCs w:val="18"/>
        </w:rPr>
        <w:t>I</w:t>
      </w:r>
      <w:r w:rsidR="001F2B28" w:rsidRPr="00C97631">
        <w:rPr>
          <w:rFonts w:ascii="Garamond" w:hAnsi="Garamond" w:cs="Times New Roman"/>
          <w:smallCaps/>
          <w:szCs w:val="18"/>
        </w:rPr>
        <w:t>.</w:t>
      </w:r>
      <w:r w:rsidR="00427B5B" w:rsidRPr="00C97631">
        <w:rPr>
          <w:rFonts w:ascii="Garamond" w:hAnsi="Garamond" w:cs="Times New Roman"/>
          <w:smallCaps/>
          <w:szCs w:val="18"/>
        </w:rPr>
        <w:t xml:space="preserve"> </w:t>
      </w:r>
      <w:proofErr w:type="spellStart"/>
      <w:r w:rsidR="008E7431" w:rsidRPr="00C97631">
        <w:rPr>
          <w:rFonts w:ascii="Garamond" w:hAnsi="Garamond" w:cs="Times New Roman"/>
          <w:smallCaps/>
          <w:szCs w:val="18"/>
        </w:rPr>
        <w:t>Zycha</w:t>
      </w:r>
      <w:proofErr w:type="spellEnd"/>
      <w:r w:rsidR="008E7431" w:rsidRPr="00C97631">
        <w:rPr>
          <w:rFonts w:ascii="Garamond" w:hAnsi="Garamond" w:cs="Times New Roman"/>
          <w:szCs w:val="18"/>
        </w:rPr>
        <w:t xml:space="preserve"> (ed.), F. </w:t>
      </w:r>
      <w:proofErr w:type="spellStart"/>
      <w:r w:rsidR="008E7431" w:rsidRPr="00C97631">
        <w:rPr>
          <w:rFonts w:ascii="Garamond" w:hAnsi="Garamond" w:cs="Times New Roman"/>
          <w:szCs w:val="18"/>
        </w:rPr>
        <w:t>Tempsky</w:t>
      </w:r>
      <w:proofErr w:type="spellEnd"/>
      <w:r w:rsidR="008E7431" w:rsidRPr="00C97631">
        <w:rPr>
          <w:rFonts w:ascii="Garamond" w:hAnsi="Garamond" w:cs="Times New Roman"/>
          <w:szCs w:val="18"/>
        </w:rPr>
        <w:t xml:space="preserve">, </w:t>
      </w:r>
      <w:proofErr w:type="spellStart"/>
      <w:r w:rsidR="008E7431" w:rsidRPr="00C97631">
        <w:rPr>
          <w:rFonts w:ascii="Garamond" w:hAnsi="Garamond" w:cs="Times New Roman"/>
          <w:szCs w:val="18"/>
        </w:rPr>
        <w:t>Vindobonae</w:t>
      </w:r>
      <w:proofErr w:type="spellEnd"/>
      <w:r w:rsidR="008E7431" w:rsidRPr="00C97631">
        <w:rPr>
          <w:rFonts w:ascii="Garamond" w:hAnsi="Garamond" w:cs="Times New Roman"/>
          <w:szCs w:val="18"/>
        </w:rPr>
        <w:t xml:space="preserve"> 1891, p. </w:t>
      </w:r>
      <w:r w:rsidRPr="00C97631">
        <w:rPr>
          <w:rFonts w:ascii="Garamond" w:hAnsi="Garamond" w:cs="Times New Roman"/>
          <w:szCs w:val="18"/>
        </w:rPr>
        <w:t>562.</w:t>
      </w:r>
    </w:p>
  </w:footnote>
  <w:footnote w:id="779">
    <w:p w14:paraId="17E4B24D"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proofErr w:type="spellStart"/>
      <w:r w:rsidRPr="00C97631">
        <w:rPr>
          <w:rFonts w:ascii="Garamond" w:hAnsi="Garamond" w:cs="Times New Roman"/>
          <w:i/>
          <w:szCs w:val="18"/>
        </w:rPr>
        <w:t>Missale</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Romanum</w:t>
      </w:r>
      <w:proofErr w:type="spellEnd"/>
      <w:r w:rsidRPr="00C97631">
        <w:rPr>
          <w:rFonts w:ascii="Garamond" w:hAnsi="Garamond" w:cs="Times New Roman"/>
          <w:i/>
          <w:szCs w:val="18"/>
        </w:rPr>
        <w:t xml:space="preserve"> </w:t>
      </w:r>
      <w:r w:rsidRPr="00C97631">
        <w:rPr>
          <w:rFonts w:ascii="Garamond" w:hAnsi="Garamond" w:cs="Times New Roman"/>
          <w:szCs w:val="18"/>
        </w:rPr>
        <w:t xml:space="preserve">(1962), </w:t>
      </w:r>
      <w:r w:rsidR="00C501BD" w:rsidRPr="00C97631">
        <w:rPr>
          <w:rFonts w:ascii="Garamond" w:hAnsi="Garamond" w:cs="Times New Roman"/>
          <w:szCs w:val="18"/>
        </w:rPr>
        <w:t xml:space="preserve">«Ordo </w:t>
      </w:r>
      <w:proofErr w:type="spellStart"/>
      <w:r w:rsidR="00C501BD" w:rsidRPr="00C97631">
        <w:rPr>
          <w:rFonts w:ascii="Garamond" w:hAnsi="Garamond" w:cs="Times New Roman"/>
          <w:szCs w:val="18"/>
        </w:rPr>
        <w:t>Missae</w:t>
      </w:r>
      <w:proofErr w:type="spellEnd"/>
      <w:r w:rsidR="00C501BD" w:rsidRPr="00C97631">
        <w:rPr>
          <w:rFonts w:ascii="Garamond" w:hAnsi="Garamond" w:cs="Times New Roman"/>
          <w:szCs w:val="18"/>
        </w:rPr>
        <w:t>»</w:t>
      </w:r>
      <w:r w:rsidRPr="00C97631">
        <w:rPr>
          <w:rFonts w:ascii="Garamond" w:hAnsi="Garamond" w:cs="Times New Roman"/>
          <w:szCs w:val="18"/>
        </w:rPr>
        <w:t xml:space="preserve">, después del lavatorio de las manos. </w:t>
      </w:r>
      <w:r w:rsidRPr="00C97631">
        <w:rPr>
          <w:rFonts w:ascii="Garamond" w:hAnsi="Garamond" w:cs="Times New Roman"/>
          <w:szCs w:val="18"/>
          <w:lang w:val="pt-BR"/>
        </w:rPr>
        <w:t xml:space="preserve">Cf. </w:t>
      </w:r>
      <w:r w:rsidR="00003693" w:rsidRPr="00C97631">
        <w:rPr>
          <w:rFonts w:ascii="Garamond" w:hAnsi="Garamond" w:cs="Times New Roman"/>
          <w:smallCaps/>
          <w:szCs w:val="18"/>
          <w:lang w:val="pt-BR"/>
        </w:rPr>
        <w:t>U</w:t>
      </w:r>
      <w:r w:rsidR="00210467" w:rsidRPr="00C97631">
        <w:rPr>
          <w:rFonts w:ascii="Garamond" w:hAnsi="Garamond" w:cs="Times New Roman"/>
          <w:smallCaps/>
          <w:szCs w:val="18"/>
          <w:lang w:val="pt-BR"/>
        </w:rPr>
        <w:t>.</w:t>
      </w:r>
      <w:r w:rsidRPr="00C97631">
        <w:rPr>
          <w:rFonts w:ascii="Garamond" w:hAnsi="Garamond" w:cs="Times New Roman"/>
          <w:smallCaps/>
          <w:szCs w:val="18"/>
          <w:lang w:val="pt-BR"/>
        </w:rPr>
        <w:t xml:space="preserve"> </w:t>
      </w:r>
      <w:proofErr w:type="spellStart"/>
      <w:r w:rsidRPr="00C97631">
        <w:rPr>
          <w:rFonts w:ascii="Garamond" w:hAnsi="Garamond" w:cs="Times New Roman"/>
          <w:smallCaps/>
          <w:szCs w:val="18"/>
          <w:lang w:val="pt-BR"/>
        </w:rPr>
        <w:t>Rieger</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i/>
          <w:szCs w:val="18"/>
          <w:lang w:val="pt-BR"/>
        </w:rPr>
        <w:t>Responsio</w:t>
      </w:r>
      <w:proofErr w:type="spellEnd"/>
      <w:r w:rsidRPr="00C97631">
        <w:rPr>
          <w:rFonts w:ascii="Garamond" w:hAnsi="Garamond" w:cs="Times New Roman"/>
          <w:i/>
          <w:szCs w:val="18"/>
          <w:lang w:val="pt-BR"/>
        </w:rPr>
        <w:t xml:space="preserve"> ad duos </w:t>
      </w:r>
      <w:proofErr w:type="spellStart"/>
      <w:r w:rsidRPr="00C97631">
        <w:rPr>
          <w:rFonts w:ascii="Garamond" w:hAnsi="Garamond" w:cs="Times New Roman"/>
          <w:i/>
          <w:szCs w:val="18"/>
          <w:lang w:val="pt-BR"/>
        </w:rPr>
        <w:t>libros</w:t>
      </w:r>
      <w:proofErr w:type="spellEnd"/>
      <w:r w:rsidRPr="00C97631">
        <w:rPr>
          <w:rFonts w:ascii="Garamond" w:hAnsi="Garamond" w:cs="Times New Roman"/>
          <w:i/>
          <w:szCs w:val="18"/>
          <w:lang w:val="pt-BR"/>
        </w:rPr>
        <w:t xml:space="preserve"> primu</w:t>
      </w:r>
      <w:r w:rsidR="00C501BD" w:rsidRPr="00C97631">
        <w:rPr>
          <w:rFonts w:ascii="Garamond" w:hAnsi="Garamond" w:cs="Times New Roman"/>
          <w:i/>
          <w:szCs w:val="18"/>
          <w:lang w:val="pt-BR"/>
        </w:rPr>
        <w:t>m</w:t>
      </w:r>
      <w:r w:rsidRPr="00C97631">
        <w:rPr>
          <w:rFonts w:ascii="Garamond" w:hAnsi="Garamond" w:cs="Times New Roman"/>
          <w:i/>
          <w:szCs w:val="18"/>
          <w:lang w:val="pt-BR"/>
        </w:rPr>
        <w:t xml:space="preserve"> et </w:t>
      </w:r>
      <w:proofErr w:type="spellStart"/>
      <w:r w:rsidRPr="00C97631">
        <w:rPr>
          <w:rFonts w:ascii="Garamond" w:hAnsi="Garamond" w:cs="Times New Roman"/>
          <w:i/>
          <w:szCs w:val="18"/>
          <w:lang w:val="pt-BR"/>
        </w:rPr>
        <w:t>tertium</w:t>
      </w:r>
      <w:proofErr w:type="spellEnd"/>
      <w:r w:rsidRPr="00C97631">
        <w:rPr>
          <w:rFonts w:ascii="Garamond" w:hAnsi="Garamond" w:cs="Times New Roman"/>
          <w:i/>
          <w:szCs w:val="18"/>
          <w:lang w:val="pt-BR"/>
        </w:rPr>
        <w:t xml:space="preserve"> de Missa Iohannis </w:t>
      </w:r>
      <w:proofErr w:type="spellStart"/>
      <w:r w:rsidRPr="00C97631">
        <w:rPr>
          <w:rFonts w:ascii="Garamond" w:hAnsi="Garamond" w:cs="Times New Roman"/>
          <w:i/>
          <w:szCs w:val="18"/>
          <w:lang w:val="pt-BR"/>
        </w:rPr>
        <w:t>Eccii</w:t>
      </w:r>
      <w:proofErr w:type="spellEnd"/>
      <w:r w:rsidR="00003693" w:rsidRPr="00C97631">
        <w:rPr>
          <w:rFonts w:ascii="Garamond" w:hAnsi="Garamond" w:cs="Times New Roman"/>
          <w:szCs w:val="18"/>
          <w:lang w:val="pt-BR"/>
        </w:rPr>
        <w:t xml:space="preserve">, </w:t>
      </w:r>
      <w:r w:rsidRPr="00C97631">
        <w:rPr>
          <w:rFonts w:ascii="Garamond" w:hAnsi="Garamond" w:cs="Times New Roman"/>
          <w:szCs w:val="18"/>
          <w:lang w:val="pt-BR"/>
        </w:rPr>
        <w:t>Augsburgo 1529</w:t>
      </w:r>
      <w:r w:rsidR="00003693" w:rsidRPr="00C97631">
        <w:rPr>
          <w:rFonts w:ascii="Garamond" w:hAnsi="Garamond" w:cs="Times New Roman"/>
          <w:szCs w:val="18"/>
          <w:lang w:val="pt-BR"/>
        </w:rPr>
        <w:t>,</w:t>
      </w:r>
      <w:r w:rsidRPr="00C97631">
        <w:rPr>
          <w:rFonts w:ascii="Garamond" w:hAnsi="Garamond" w:cs="Times New Roman"/>
          <w:szCs w:val="18"/>
          <w:lang w:val="pt-BR"/>
        </w:rPr>
        <w:t xml:space="preserve"> fol. </w:t>
      </w:r>
      <w:r w:rsidRPr="00C97631">
        <w:rPr>
          <w:rFonts w:ascii="Garamond" w:hAnsi="Garamond" w:cs="Times New Roman"/>
          <w:szCs w:val="18"/>
        </w:rPr>
        <w:t>H. 8v.</w:t>
      </w:r>
    </w:p>
  </w:footnote>
  <w:footnote w:id="780">
    <w:p w14:paraId="3B98F4A3"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Inocencio III</w:t>
      </w:r>
      <w:r w:rsidRPr="00C97631">
        <w:rPr>
          <w:rFonts w:ascii="Garamond" w:hAnsi="Garamond" w:cs="Times New Roman"/>
          <w:szCs w:val="18"/>
        </w:rPr>
        <w:t xml:space="preserve">, </w:t>
      </w:r>
      <w:r w:rsidRPr="00C97631">
        <w:rPr>
          <w:rFonts w:ascii="Garamond" w:hAnsi="Garamond" w:cs="Times New Roman"/>
          <w:i/>
          <w:iCs/>
          <w:szCs w:val="18"/>
        </w:rPr>
        <w:t xml:space="preserve">De sacro </w:t>
      </w:r>
      <w:proofErr w:type="spellStart"/>
      <w:r w:rsidRPr="00C97631">
        <w:rPr>
          <w:rFonts w:ascii="Garamond" w:hAnsi="Garamond" w:cs="Times New Roman"/>
          <w:i/>
          <w:iCs/>
          <w:szCs w:val="18"/>
        </w:rPr>
        <w:t>altaris</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mysterio</w:t>
      </w:r>
      <w:proofErr w:type="spellEnd"/>
      <w:r w:rsidRPr="00C97631">
        <w:rPr>
          <w:rFonts w:ascii="Garamond" w:hAnsi="Garamond" w:cs="Times New Roman"/>
          <w:szCs w:val="18"/>
        </w:rPr>
        <w:t>, III, 6</w:t>
      </w:r>
      <w:r w:rsidR="00003693" w:rsidRPr="00C97631">
        <w:rPr>
          <w:rFonts w:ascii="Garamond" w:hAnsi="Garamond" w:cs="Times New Roman"/>
          <w:szCs w:val="18"/>
        </w:rPr>
        <w:t>, en PL 217, 845</w:t>
      </w:r>
      <w:r w:rsidRPr="00C97631">
        <w:rPr>
          <w:rFonts w:ascii="Garamond" w:hAnsi="Garamond" w:cs="Times New Roman"/>
          <w:szCs w:val="18"/>
        </w:rPr>
        <w:t>.</w:t>
      </w:r>
    </w:p>
  </w:footnote>
  <w:footnote w:id="781">
    <w:p w14:paraId="75EDE1AF" w14:textId="77777777" w:rsidR="007B03AB" w:rsidRPr="00C97631" w:rsidRDefault="007B03AB" w:rsidP="000B240E">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bookmarkStart w:id="412" w:name="_Hlk134029332"/>
      <w:r w:rsidRPr="00C97631">
        <w:rPr>
          <w:rFonts w:ascii="Garamond" w:hAnsi="Garamond" w:cs="Times New Roman"/>
          <w:smallCaps/>
          <w:szCs w:val="18"/>
          <w:lang w:val="it-IT"/>
        </w:rPr>
        <w:t>San Roberto Bel</w:t>
      </w:r>
      <w:r w:rsidR="001F2B28" w:rsidRPr="00C97631">
        <w:rPr>
          <w:rFonts w:ascii="Garamond" w:hAnsi="Garamond" w:cs="Times New Roman"/>
          <w:smallCaps/>
          <w:szCs w:val="18"/>
          <w:lang w:val="it-IT"/>
        </w:rPr>
        <w:t>l</w:t>
      </w:r>
      <w:r w:rsidRPr="00C97631">
        <w:rPr>
          <w:rFonts w:ascii="Garamond" w:hAnsi="Garamond" w:cs="Times New Roman"/>
          <w:smallCaps/>
          <w:szCs w:val="18"/>
          <w:lang w:val="it-IT"/>
        </w:rPr>
        <w:t>armino</w:t>
      </w:r>
      <w:r w:rsidRPr="00C97631">
        <w:rPr>
          <w:rFonts w:ascii="Garamond" w:hAnsi="Garamond" w:cs="Times New Roman"/>
          <w:szCs w:val="18"/>
          <w:lang w:val="it-IT"/>
        </w:rPr>
        <w:t xml:space="preserve">, </w:t>
      </w:r>
      <w:r w:rsidR="00B14785" w:rsidRPr="00C97631">
        <w:rPr>
          <w:rFonts w:ascii="Garamond" w:hAnsi="Garamond" w:cs="Times New Roman"/>
          <w:i/>
          <w:iCs/>
          <w:szCs w:val="18"/>
          <w:lang w:val="it-IT"/>
        </w:rPr>
        <w:t>De Missa</w:t>
      </w:r>
      <w:r w:rsidR="00B14785" w:rsidRPr="00C97631">
        <w:rPr>
          <w:rFonts w:ascii="Garamond" w:hAnsi="Garamond" w:cs="Times New Roman"/>
          <w:szCs w:val="18"/>
          <w:lang w:val="it-IT"/>
        </w:rPr>
        <w:t>, I, cap. 27</w:t>
      </w:r>
      <w:bookmarkEnd w:id="412"/>
      <w:r w:rsidR="00B14785" w:rsidRPr="00C97631">
        <w:rPr>
          <w:rFonts w:ascii="Garamond" w:hAnsi="Garamond" w:cs="Times New Roman"/>
          <w:szCs w:val="18"/>
          <w:lang w:val="it-IT"/>
        </w:rPr>
        <w:t>.</w:t>
      </w:r>
    </w:p>
  </w:footnote>
  <w:footnote w:id="782">
    <w:p w14:paraId="41F7F9EC" w14:textId="77777777" w:rsidR="007B03AB" w:rsidRPr="00C97631" w:rsidRDefault="007B03AB" w:rsidP="000B240E">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proofErr w:type="spellStart"/>
      <w:r w:rsidRPr="00C97631">
        <w:rPr>
          <w:rFonts w:ascii="Garamond" w:hAnsi="Garamond" w:cs="Times New Roman"/>
          <w:smallCaps/>
          <w:szCs w:val="18"/>
          <w:lang w:val="it-IT"/>
        </w:rPr>
        <w:t>Pío</w:t>
      </w:r>
      <w:proofErr w:type="spellEnd"/>
      <w:r w:rsidRPr="00C97631">
        <w:rPr>
          <w:rFonts w:ascii="Garamond" w:hAnsi="Garamond" w:cs="Times New Roman"/>
          <w:smallCaps/>
          <w:szCs w:val="18"/>
          <w:lang w:val="it-IT"/>
        </w:rPr>
        <w:t xml:space="preserve"> XII, </w:t>
      </w:r>
      <w:proofErr w:type="spellStart"/>
      <w:r w:rsidRPr="00C97631">
        <w:rPr>
          <w:rFonts w:ascii="Garamond" w:hAnsi="Garamond" w:cs="Times New Roman"/>
          <w:szCs w:val="18"/>
          <w:lang w:val="it-IT"/>
        </w:rPr>
        <w:t>Encíclica</w:t>
      </w:r>
      <w:proofErr w:type="spellEnd"/>
      <w:r w:rsidRPr="00C97631">
        <w:rPr>
          <w:rFonts w:ascii="Garamond" w:hAnsi="Garamond" w:cs="Times New Roman"/>
          <w:szCs w:val="18"/>
          <w:lang w:val="it-IT"/>
        </w:rPr>
        <w:t xml:space="preserve"> </w:t>
      </w:r>
      <w:r w:rsidRPr="00C97631">
        <w:rPr>
          <w:rFonts w:ascii="Garamond" w:hAnsi="Garamond" w:cs="Times New Roman"/>
          <w:i/>
          <w:szCs w:val="18"/>
          <w:lang w:val="it-IT"/>
        </w:rPr>
        <w:t>Mediator Dei</w:t>
      </w:r>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sobre</w:t>
      </w:r>
      <w:proofErr w:type="spellEnd"/>
      <w:r w:rsidRPr="00C97631">
        <w:rPr>
          <w:rFonts w:ascii="Garamond" w:hAnsi="Garamond" w:cs="Times New Roman"/>
          <w:szCs w:val="18"/>
          <w:lang w:val="it-IT"/>
        </w:rPr>
        <w:t xml:space="preserve"> la Sagrada Liturgia</w:t>
      </w:r>
      <w:r w:rsidR="00A143B4" w:rsidRPr="00C97631">
        <w:rPr>
          <w:rFonts w:ascii="Garamond" w:hAnsi="Garamond" w:cs="Times New Roman"/>
          <w:szCs w:val="18"/>
          <w:lang w:val="it-IT"/>
        </w:rPr>
        <w:t xml:space="preserve"> </w:t>
      </w:r>
      <w:r w:rsidR="00794C43" w:rsidRPr="00C97631">
        <w:rPr>
          <w:rFonts w:ascii="Garamond" w:hAnsi="Garamond" w:cs="Times New Roman"/>
          <w:szCs w:val="18"/>
          <w:lang w:val="it-IT"/>
        </w:rPr>
        <w:t>(20/11/1947)</w:t>
      </w:r>
      <w:r w:rsidR="00E50DF2" w:rsidRPr="00C97631">
        <w:rPr>
          <w:rFonts w:ascii="Garamond" w:hAnsi="Garamond" w:cs="Times New Roman"/>
          <w:szCs w:val="18"/>
          <w:lang w:val="it-IT"/>
        </w:rPr>
        <w:t>,</w:t>
      </w:r>
      <w:r w:rsidRPr="00C97631">
        <w:rPr>
          <w:rFonts w:ascii="Garamond" w:hAnsi="Garamond" w:cs="Times New Roman"/>
          <w:szCs w:val="18"/>
          <w:lang w:val="it-IT"/>
        </w:rPr>
        <w:t xml:space="preserve"> 106.</w:t>
      </w:r>
    </w:p>
  </w:footnote>
  <w:footnote w:id="783">
    <w:p w14:paraId="613BBC9B" w14:textId="77777777" w:rsidR="007B03AB" w:rsidRPr="00C97631" w:rsidRDefault="007B03AB" w:rsidP="000B240E">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proofErr w:type="spellStart"/>
      <w:r w:rsidRPr="00C97631">
        <w:rPr>
          <w:rFonts w:ascii="Garamond" w:hAnsi="Garamond" w:cs="Times New Roman"/>
          <w:i/>
          <w:iCs/>
          <w:szCs w:val="18"/>
          <w:shd w:val="clear" w:color="auto" w:fill="FFFFFF"/>
          <w:lang w:val="it-IT"/>
        </w:rPr>
        <w:t>Misal</w:t>
      </w:r>
      <w:proofErr w:type="spellEnd"/>
      <w:r w:rsidRPr="00C97631">
        <w:rPr>
          <w:rFonts w:ascii="Garamond" w:hAnsi="Garamond" w:cs="Times New Roman"/>
          <w:i/>
          <w:iCs/>
          <w:szCs w:val="18"/>
          <w:shd w:val="clear" w:color="auto" w:fill="FFFFFF"/>
          <w:lang w:val="it-IT"/>
        </w:rPr>
        <w:t xml:space="preserve"> Romano</w:t>
      </w:r>
      <w:r w:rsidRPr="00C97631">
        <w:rPr>
          <w:rFonts w:ascii="Garamond" w:hAnsi="Garamond" w:cs="Times New Roman"/>
          <w:szCs w:val="18"/>
          <w:shd w:val="clear" w:color="auto" w:fill="FFFFFF"/>
          <w:lang w:val="it-IT"/>
        </w:rPr>
        <w:t xml:space="preserve">, </w:t>
      </w:r>
      <w:r w:rsidR="00F61C8B" w:rsidRPr="00C97631">
        <w:rPr>
          <w:rFonts w:ascii="Garamond" w:hAnsi="Garamond" w:cs="Times New Roman"/>
          <w:szCs w:val="18"/>
          <w:shd w:val="clear" w:color="auto" w:fill="FFFFFF"/>
          <w:lang w:val="it-IT"/>
        </w:rPr>
        <w:t>p</w:t>
      </w:r>
      <w:r w:rsidR="00C74FC3" w:rsidRPr="00C97631">
        <w:rPr>
          <w:rFonts w:ascii="Garamond" w:hAnsi="Garamond" w:cs="Times New Roman"/>
          <w:szCs w:val="18"/>
          <w:shd w:val="clear" w:color="auto" w:fill="FFFFFF"/>
          <w:lang w:val="it-IT"/>
        </w:rPr>
        <w:t xml:space="preserve">. </w:t>
      </w:r>
      <w:r w:rsidRPr="00C97631">
        <w:rPr>
          <w:rFonts w:ascii="Garamond" w:hAnsi="Garamond" w:cs="Times New Roman"/>
          <w:szCs w:val="18"/>
          <w:shd w:val="clear" w:color="auto" w:fill="FFFFFF"/>
          <w:lang w:val="it-IT"/>
        </w:rPr>
        <w:t>448.</w:t>
      </w:r>
    </w:p>
  </w:footnote>
  <w:footnote w:id="784">
    <w:p w14:paraId="4BBF7966" w14:textId="77777777" w:rsidR="007B03AB" w:rsidRPr="00C97631" w:rsidRDefault="007B03AB" w:rsidP="000B240E">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Pr="00C97631">
        <w:rPr>
          <w:rFonts w:ascii="Garamond" w:hAnsi="Garamond" w:cs="Times New Roman"/>
          <w:i/>
          <w:iCs/>
          <w:szCs w:val="18"/>
          <w:shd w:val="clear" w:color="auto" w:fill="FFFFFF"/>
          <w:lang w:val="it-IT"/>
        </w:rPr>
        <w:t>Ibidem</w:t>
      </w:r>
      <w:r w:rsidRPr="00C97631">
        <w:rPr>
          <w:rFonts w:ascii="Garamond" w:hAnsi="Garamond" w:cs="Times New Roman"/>
          <w:szCs w:val="18"/>
          <w:shd w:val="clear" w:color="auto" w:fill="FFFFFF"/>
          <w:lang w:val="it-IT"/>
        </w:rPr>
        <w:t xml:space="preserve">, </w:t>
      </w:r>
      <w:r w:rsidR="007A2BE6" w:rsidRPr="00C97631">
        <w:rPr>
          <w:rFonts w:ascii="Garamond" w:hAnsi="Garamond" w:cs="Times New Roman"/>
          <w:szCs w:val="18"/>
          <w:shd w:val="clear" w:color="auto" w:fill="FFFFFF"/>
          <w:lang w:val="it-IT"/>
        </w:rPr>
        <w:t>pp</w:t>
      </w:r>
      <w:r w:rsidR="00D308B1" w:rsidRPr="00C97631">
        <w:rPr>
          <w:rFonts w:ascii="Garamond" w:hAnsi="Garamond" w:cs="Times New Roman"/>
          <w:szCs w:val="18"/>
          <w:shd w:val="clear" w:color="auto" w:fill="FFFFFF"/>
          <w:lang w:val="it-IT"/>
        </w:rPr>
        <w:t xml:space="preserve">. </w:t>
      </w:r>
      <w:r w:rsidRPr="00C97631">
        <w:rPr>
          <w:rFonts w:ascii="Garamond" w:hAnsi="Garamond" w:cs="Times New Roman"/>
          <w:szCs w:val="18"/>
          <w:shd w:val="clear" w:color="auto" w:fill="FFFFFF"/>
          <w:lang w:val="it-IT"/>
        </w:rPr>
        <w:t>527-536.</w:t>
      </w:r>
    </w:p>
  </w:footnote>
  <w:footnote w:id="785">
    <w:p w14:paraId="0BA117E6" w14:textId="77777777" w:rsidR="007B03AB" w:rsidRPr="00C97631" w:rsidRDefault="007B03AB" w:rsidP="000B240E">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proofErr w:type="spellStart"/>
      <w:r w:rsidRPr="00C97631">
        <w:rPr>
          <w:rFonts w:ascii="Garamond" w:hAnsi="Garamond" w:cs="Times New Roman"/>
          <w:smallCaps/>
          <w:szCs w:val="18"/>
          <w:lang w:val="it-IT"/>
        </w:rPr>
        <w:t>Pío</w:t>
      </w:r>
      <w:proofErr w:type="spellEnd"/>
      <w:r w:rsidRPr="00C97631">
        <w:rPr>
          <w:rFonts w:ascii="Garamond" w:hAnsi="Garamond" w:cs="Times New Roman"/>
          <w:smallCaps/>
          <w:szCs w:val="18"/>
          <w:lang w:val="it-IT"/>
        </w:rPr>
        <w:t xml:space="preserve"> XII, </w:t>
      </w:r>
      <w:proofErr w:type="spellStart"/>
      <w:r w:rsidR="007A2BE6" w:rsidRPr="00C97631">
        <w:rPr>
          <w:rFonts w:ascii="Garamond" w:hAnsi="Garamond" w:cs="Times New Roman"/>
          <w:szCs w:val="18"/>
          <w:lang w:val="it-IT"/>
        </w:rPr>
        <w:t>Encíclica</w:t>
      </w:r>
      <w:proofErr w:type="spellEnd"/>
      <w:r w:rsidR="007A2BE6" w:rsidRPr="00C97631">
        <w:rPr>
          <w:rFonts w:ascii="Garamond" w:hAnsi="Garamond" w:cs="Times New Roman"/>
          <w:szCs w:val="18"/>
          <w:lang w:val="it-IT"/>
        </w:rPr>
        <w:t xml:space="preserve"> </w:t>
      </w:r>
      <w:r w:rsidR="007A2BE6" w:rsidRPr="00C97631">
        <w:rPr>
          <w:rFonts w:ascii="Garamond" w:hAnsi="Garamond" w:cs="Times New Roman"/>
          <w:i/>
          <w:szCs w:val="18"/>
          <w:lang w:val="it-IT"/>
        </w:rPr>
        <w:t>Mediator Dei</w:t>
      </w:r>
      <w:r w:rsidR="007A2BE6" w:rsidRPr="00C97631">
        <w:rPr>
          <w:rFonts w:ascii="Garamond" w:hAnsi="Garamond" w:cs="Times New Roman"/>
          <w:szCs w:val="18"/>
          <w:lang w:val="it-IT"/>
        </w:rPr>
        <w:t xml:space="preserve"> </w:t>
      </w:r>
      <w:proofErr w:type="spellStart"/>
      <w:r w:rsidR="007A2BE6" w:rsidRPr="00C97631">
        <w:rPr>
          <w:rFonts w:ascii="Garamond" w:hAnsi="Garamond" w:cs="Times New Roman"/>
          <w:szCs w:val="18"/>
          <w:lang w:val="it-IT"/>
        </w:rPr>
        <w:t>sobre</w:t>
      </w:r>
      <w:proofErr w:type="spellEnd"/>
      <w:r w:rsidR="007A2BE6" w:rsidRPr="00C97631">
        <w:rPr>
          <w:rFonts w:ascii="Garamond" w:hAnsi="Garamond" w:cs="Times New Roman"/>
          <w:szCs w:val="18"/>
          <w:lang w:val="it-IT"/>
        </w:rPr>
        <w:t xml:space="preserve"> la Sagrada Liturgia (20/11/1947), </w:t>
      </w:r>
      <w:r w:rsidRPr="00C97631">
        <w:rPr>
          <w:rFonts w:ascii="Garamond" w:hAnsi="Garamond" w:cs="Times New Roman"/>
          <w:szCs w:val="18"/>
          <w:lang w:val="it-IT"/>
        </w:rPr>
        <w:t>107.</w:t>
      </w:r>
    </w:p>
  </w:footnote>
  <w:footnote w:id="786">
    <w:p w14:paraId="3E1E7DDD"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E50DF2" w:rsidRPr="00C97631">
        <w:rPr>
          <w:rFonts w:ascii="Garamond" w:hAnsi="Garamond" w:cs="Times New Roman"/>
          <w:i/>
          <w:iCs/>
          <w:szCs w:val="18"/>
          <w:lang w:val="pt-BR"/>
        </w:rPr>
        <w:t>Ibidem</w:t>
      </w:r>
      <w:r w:rsidRPr="00C97631">
        <w:rPr>
          <w:rFonts w:ascii="Garamond" w:hAnsi="Garamond" w:cs="Times New Roman"/>
          <w:szCs w:val="18"/>
          <w:lang w:val="pt-BR"/>
        </w:rPr>
        <w:t>, 108.</w:t>
      </w:r>
    </w:p>
  </w:footnote>
  <w:footnote w:id="787">
    <w:p w14:paraId="32CF60AD"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109-111.</w:t>
      </w:r>
    </w:p>
  </w:footnote>
  <w:footnote w:id="788">
    <w:p w14:paraId="58BC9B12"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E50DF2" w:rsidRPr="00C97631">
        <w:rPr>
          <w:rFonts w:ascii="Garamond" w:hAnsi="Garamond" w:cs="Times New Roman"/>
          <w:i/>
          <w:szCs w:val="18"/>
          <w:lang w:val="pt-BR"/>
        </w:rPr>
        <w:t>Ibidem</w:t>
      </w:r>
      <w:r w:rsidRPr="00C97631">
        <w:rPr>
          <w:rFonts w:ascii="Garamond" w:hAnsi="Garamond" w:cs="Times New Roman"/>
          <w:szCs w:val="18"/>
          <w:lang w:val="pt-BR"/>
        </w:rPr>
        <w:t>, 112-115.</w:t>
      </w:r>
    </w:p>
  </w:footnote>
  <w:footnote w:id="789">
    <w:p w14:paraId="5695F3A7"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smallCaps/>
          <w:szCs w:val="18"/>
          <w:lang w:val="pt-BR"/>
        </w:rPr>
        <w:t>DH</w:t>
      </w:r>
      <w:r w:rsidR="00D27A6A" w:rsidRPr="00C97631">
        <w:rPr>
          <w:rFonts w:ascii="Garamond" w:hAnsi="Garamond" w:cs="Times New Roman"/>
          <w:smallCaps/>
          <w:szCs w:val="18"/>
          <w:lang w:val="pt-BR"/>
        </w:rPr>
        <w:t>,</w:t>
      </w:r>
      <w:r w:rsidRPr="00C97631">
        <w:rPr>
          <w:rFonts w:ascii="Garamond" w:hAnsi="Garamond" w:cs="Times New Roman"/>
          <w:szCs w:val="18"/>
          <w:lang w:val="pt-BR"/>
        </w:rPr>
        <w:t xml:space="preserve"> 4410.</w:t>
      </w:r>
    </w:p>
  </w:footnote>
  <w:footnote w:id="790">
    <w:p w14:paraId="51B14002"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4411.</w:t>
      </w:r>
    </w:p>
  </w:footnote>
  <w:footnote w:id="791">
    <w:p w14:paraId="17F16D9D" w14:textId="77777777" w:rsidR="007B03AB" w:rsidRPr="00C97631" w:rsidRDefault="007B03AB" w:rsidP="00512695">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4D7191" w:rsidRPr="00C97631">
        <w:rPr>
          <w:rFonts w:ascii="Garamond" w:hAnsi="Garamond" w:cs="Times New Roman"/>
          <w:szCs w:val="18"/>
          <w:lang w:val="es-ES"/>
        </w:rPr>
        <w:t>DH</w:t>
      </w:r>
      <w:r w:rsidR="00D27A6A" w:rsidRPr="00C97631">
        <w:rPr>
          <w:rFonts w:ascii="Garamond" w:hAnsi="Garamond" w:cs="Times New Roman"/>
          <w:szCs w:val="18"/>
          <w:lang w:val="es-ES"/>
        </w:rPr>
        <w:t>,</w:t>
      </w:r>
      <w:r w:rsidR="004D7191" w:rsidRPr="00C97631">
        <w:rPr>
          <w:rFonts w:ascii="Garamond" w:hAnsi="Garamond" w:cs="Times New Roman"/>
          <w:szCs w:val="18"/>
          <w:lang w:val="es-ES"/>
        </w:rPr>
        <w:t xml:space="preserve"> 1641</w:t>
      </w:r>
      <w:r w:rsidR="00D27A6A" w:rsidRPr="00C97631">
        <w:rPr>
          <w:rFonts w:ascii="Garamond" w:hAnsi="Garamond" w:cs="Times New Roman"/>
          <w:szCs w:val="18"/>
          <w:lang w:val="es-ES"/>
        </w:rPr>
        <w:t>:</w:t>
      </w:r>
      <w:r w:rsidR="004D7191" w:rsidRPr="00C97631">
        <w:rPr>
          <w:rFonts w:ascii="Garamond" w:hAnsi="Garamond" w:cs="Times New Roman"/>
          <w:szCs w:val="18"/>
          <w:lang w:val="es-ES"/>
        </w:rPr>
        <w:t xml:space="preserve"> </w:t>
      </w:r>
      <w:r w:rsidRPr="00C97631">
        <w:rPr>
          <w:rFonts w:ascii="Garamond" w:hAnsi="Garamond" w:cs="Times New Roman"/>
          <w:smallCaps/>
          <w:szCs w:val="18"/>
          <w:lang w:val="es-ES"/>
        </w:rPr>
        <w:t>Concilio de Trento</w:t>
      </w:r>
      <w:r w:rsidRPr="00C97631">
        <w:rPr>
          <w:rFonts w:ascii="Garamond" w:hAnsi="Garamond" w:cs="Times New Roman"/>
          <w:szCs w:val="18"/>
          <w:lang w:val="es-ES"/>
        </w:rPr>
        <w:t>,</w:t>
      </w:r>
      <w:r w:rsidR="00512695" w:rsidRPr="00C97631">
        <w:rPr>
          <w:rFonts w:ascii="Garamond" w:hAnsi="Garamond" w:cs="Times New Roman"/>
          <w:szCs w:val="18"/>
          <w:lang w:val="es-ES"/>
        </w:rPr>
        <w:t xml:space="preserve"> Sesión XIII, cap. 3: </w:t>
      </w:r>
      <w:r w:rsidR="00512695" w:rsidRPr="00C97631">
        <w:rPr>
          <w:rFonts w:ascii="Garamond" w:hAnsi="Garamond" w:cs="Times New Roman"/>
          <w:i/>
          <w:iCs/>
          <w:szCs w:val="18"/>
          <w:lang w:val="es-ES"/>
        </w:rPr>
        <w:t xml:space="preserve">De </w:t>
      </w:r>
      <w:proofErr w:type="spellStart"/>
      <w:r w:rsidR="00512695" w:rsidRPr="00C97631">
        <w:rPr>
          <w:rFonts w:ascii="Garamond" w:hAnsi="Garamond" w:cs="Times New Roman"/>
          <w:i/>
          <w:iCs/>
          <w:szCs w:val="18"/>
          <w:lang w:val="es-ES"/>
        </w:rPr>
        <w:t>excellentia</w:t>
      </w:r>
      <w:proofErr w:type="spellEnd"/>
      <w:r w:rsidR="00512695" w:rsidRPr="00C97631">
        <w:rPr>
          <w:rFonts w:ascii="Garamond" w:hAnsi="Garamond" w:cs="Times New Roman"/>
          <w:i/>
          <w:iCs/>
          <w:szCs w:val="18"/>
          <w:lang w:val="es-ES"/>
        </w:rPr>
        <w:t xml:space="preserve"> </w:t>
      </w:r>
      <w:proofErr w:type="spellStart"/>
      <w:r w:rsidR="00512695" w:rsidRPr="00C97631">
        <w:rPr>
          <w:rFonts w:ascii="Garamond" w:hAnsi="Garamond" w:cs="Times New Roman"/>
          <w:i/>
          <w:iCs/>
          <w:szCs w:val="18"/>
          <w:lang w:val="es-ES"/>
        </w:rPr>
        <w:t>sanctissimae</w:t>
      </w:r>
      <w:proofErr w:type="spellEnd"/>
      <w:r w:rsidR="00512695" w:rsidRPr="00C97631">
        <w:rPr>
          <w:rFonts w:ascii="Garamond" w:hAnsi="Garamond" w:cs="Times New Roman"/>
          <w:i/>
          <w:iCs/>
          <w:szCs w:val="18"/>
          <w:lang w:val="es-ES"/>
        </w:rPr>
        <w:t xml:space="preserve"> </w:t>
      </w:r>
      <w:proofErr w:type="spellStart"/>
      <w:r w:rsidR="00512695" w:rsidRPr="00C97631">
        <w:rPr>
          <w:rFonts w:ascii="Garamond" w:hAnsi="Garamond" w:cs="Times New Roman"/>
          <w:i/>
          <w:iCs/>
          <w:szCs w:val="18"/>
          <w:lang w:val="es-ES"/>
        </w:rPr>
        <w:t>Eucharistiae</w:t>
      </w:r>
      <w:proofErr w:type="spellEnd"/>
      <w:r w:rsidR="00512695" w:rsidRPr="00C97631">
        <w:rPr>
          <w:rFonts w:ascii="Garamond" w:hAnsi="Garamond" w:cs="Times New Roman"/>
          <w:i/>
          <w:iCs/>
          <w:szCs w:val="18"/>
          <w:lang w:val="es-ES"/>
        </w:rPr>
        <w:t xml:space="preserve"> super </w:t>
      </w:r>
      <w:proofErr w:type="spellStart"/>
      <w:r w:rsidR="00512695" w:rsidRPr="00C97631">
        <w:rPr>
          <w:rFonts w:ascii="Garamond" w:hAnsi="Garamond" w:cs="Times New Roman"/>
          <w:i/>
          <w:iCs/>
          <w:szCs w:val="18"/>
          <w:lang w:val="es-ES"/>
        </w:rPr>
        <w:t>reliqua</w:t>
      </w:r>
      <w:proofErr w:type="spellEnd"/>
      <w:r w:rsidR="00512695" w:rsidRPr="00C97631">
        <w:rPr>
          <w:rFonts w:ascii="Garamond" w:hAnsi="Garamond" w:cs="Times New Roman"/>
          <w:i/>
          <w:iCs/>
          <w:szCs w:val="18"/>
          <w:lang w:val="es-ES"/>
        </w:rPr>
        <w:t xml:space="preserve"> sacramenta</w:t>
      </w:r>
      <w:r w:rsidRPr="00C97631">
        <w:rPr>
          <w:rFonts w:ascii="Garamond" w:hAnsi="Garamond" w:cs="Times New Roman"/>
          <w:szCs w:val="18"/>
          <w:lang w:val="es-ES"/>
        </w:rPr>
        <w:t>.</w:t>
      </w:r>
    </w:p>
  </w:footnote>
  <w:footnote w:id="792">
    <w:p w14:paraId="2406CE31" w14:textId="77777777" w:rsidR="007B03AB" w:rsidRPr="00C97631" w:rsidRDefault="007B03AB" w:rsidP="000B240E">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smallCaps/>
          <w:szCs w:val="18"/>
          <w:lang w:val="es-ES"/>
        </w:rPr>
        <w:t>Pío XII</w:t>
      </w:r>
      <w:r w:rsidRPr="00C97631">
        <w:rPr>
          <w:rFonts w:ascii="Garamond" w:hAnsi="Garamond" w:cs="Times New Roman"/>
          <w:szCs w:val="18"/>
          <w:lang w:val="es-ES"/>
        </w:rPr>
        <w:t xml:space="preserve">, Encíclica </w:t>
      </w:r>
      <w:proofErr w:type="spellStart"/>
      <w:r w:rsidRPr="00C97631">
        <w:rPr>
          <w:rFonts w:ascii="Garamond" w:hAnsi="Garamond" w:cs="Times New Roman"/>
          <w:i/>
          <w:szCs w:val="18"/>
          <w:lang w:val="es-ES"/>
        </w:rPr>
        <w:t>Humani</w:t>
      </w:r>
      <w:proofErr w:type="spellEnd"/>
      <w:r w:rsidRPr="00C97631">
        <w:rPr>
          <w:rFonts w:ascii="Garamond" w:hAnsi="Garamond" w:cs="Times New Roman"/>
          <w:i/>
          <w:szCs w:val="18"/>
          <w:lang w:val="es-ES"/>
        </w:rPr>
        <w:t xml:space="preserve"> generis </w:t>
      </w:r>
      <w:r w:rsidRPr="00C97631">
        <w:rPr>
          <w:rFonts w:ascii="Garamond" w:hAnsi="Garamond" w:cs="Times New Roman"/>
          <w:szCs w:val="18"/>
          <w:lang w:val="es-ES"/>
        </w:rPr>
        <w:t xml:space="preserve">sobre las falsas opiniones contra los fundamentos de la doctrina católica </w:t>
      </w:r>
      <w:r w:rsidR="007A6B6C" w:rsidRPr="00C97631">
        <w:rPr>
          <w:rFonts w:ascii="Garamond" w:hAnsi="Garamond" w:cs="Times New Roman"/>
          <w:szCs w:val="18"/>
          <w:lang w:val="es-ES"/>
        </w:rPr>
        <w:t xml:space="preserve">(12/8/1950), </w:t>
      </w:r>
      <w:r w:rsidRPr="00C97631">
        <w:rPr>
          <w:rFonts w:ascii="Garamond" w:hAnsi="Garamond" w:cs="Times New Roman"/>
          <w:szCs w:val="18"/>
          <w:lang w:val="es-ES"/>
        </w:rPr>
        <w:t>20.</w:t>
      </w:r>
    </w:p>
  </w:footnote>
  <w:footnote w:id="793">
    <w:p w14:paraId="34210372"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DH</w:t>
      </w:r>
      <w:r w:rsidR="00D27A6A" w:rsidRPr="00C97631">
        <w:rPr>
          <w:rFonts w:ascii="Garamond" w:hAnsi="Garamond" w:cs="Times New Roman"/>
          <w:smallCaps/>
          <w:szCs w:val="18"/>
        </w:rPr>
        <w:t>,</w:t>
      </w:r>
      <w:r w:rsidRPr="00C97631">
        <w:rPr>
          <w:rFonts w:ascii="Garamond" w:hAnsi="Garamond" w:cs="Times New Roman"/>
          <w:szCs w:val="18"/>
        </w:rPr>
        <w:t xml:space="preserve"> 4412.</w:t>
      </w:r>
    </w:p>
  </w:footnote>
  <w:footnote w:id="794">
    <w:p w14:paraId="718DF77D" w14:textId="77777777" w:rsidR="007B03AB" w:rsidRPr="00C97631" w:rsidRDefault="007B03AB" w:rsidP="002E7A1C">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4D7191" w:rsidRPr="00C97631">
        <w:rPr>
          <w:rFonts w:ascii="Garamond" w:hAnsi="Garamond" w:cs="Times New Roman"/>
          <w:smallCaps/>
          <w:szCs w:val="18"/>
        </w:rPr>
        <w:t>DH</w:t>
      </w:r>
      <w:r w:rsidR="00926169" w:rsidRPr="00C97631">
        <w:rPr>
          <w:rFonts w:ascii="Garamond" w:hAnsi="Garamond" w:cs="Times New Roman"/>
          <w:smallCaps/>
          <w:szCs w:val="18"/>
        </w:rPr>
        <w:t>,</w:t>
      </w:r>
      <w:r w:rsidR="004D7191" w:rsidRPr="00C97631">
        <w:rPr>
          <w:rFonts w:ascii="Garamond" w:hAnsi="Garamond" w:cs="Times New Roman"/>
          <w:szCs w:val="18"/>
        </w:rPr>
        <w:t xml:space="preserve"> 1651: </w:t>
      </w:r>
      <w:r w:rsidRPr="00C97631">
        <w:rPr>
          <w:rFonts w:ascii="Garamond" w:hAnsi="Garamond" w:cs="Times New Roman"/>
          <w:smallCaps/>
          <w:szCs w:val="18"/>
        </w:rPr>
        <w:t>Concilio de Trento</w:t>
      </w:r>
      <w:r w:rsidRPr="00C97631">
        <w:rPr>
          <w:rFonts w:ascii="Garamond" w:hAnsi="Garamond" w:cs="Times New Roman"/>
          <w:szCs w:val="18"/>
        </w:rPr>
        <w:t xml:space="preserve">, </w:t>
      </w:r>
      <w:r w:rsidR="00512695" w:rsidRPr="00C97631">
        <w:rPr>
          <w:rFonts w:ascii="Garamond" w:hAnsi="Garamond" w:cs="Times New Roman"/>
          <w:szCs w:val="18"/>
        </w:rPr>
        <w:t>Sesión XIII</w:t>
      </w:r>
      <w:r w:rsidR="00D27A6A" w:rsidRPr="00C97631">
        <w:rPr>
          <w:rFonts w:ascii="Garamond" w:hAnsi="Garamond" w:cs="Times New Roman"/>
          <w:szCs w:val="18"/>
        </w:rPr>
        <w:t xml:space="preserve">, </w:t>
      </w:r>
      <w:r w:rsidR="00926169" w:rsidRPr="00C97631">
        <w:rPr>
          <w:rFonts w:ascii="Garamond" w:hAnsi="Garamond" w:cs="Times New Roman"/>
          <w:szCs w:val="18"/>
        </w:rPr>
        <w:t>D</w:t>
      </w:r>
      <w:r w:rsidR="00D27A6A" w:rsidRPr="00C97631">
        <w:rPr>
          <w:rFonts w:ascii="Garamond" w:hAnsi="Garamond" w:cs="Times New Roman"/>
          <w:szCs w:val="18"/>
        </w:rPr>
        <w:t>ecreto</w:t>
      </w:r>
      <w:r w:rsidR="00512695" w:rsidRPr="00C97631">
        <w:rPr>
          <w:rFonts w:ascii="Garamond" w:hAnsi="Garamond" w:cs="Times New Roman"/>
          <w:szCs w:val="18"/>
        </w:rPr>
        <w:t xml:space="preserve"> </w:t>
      </w:r>
      <w:r w:rsidR="00D27A6A" w:rsidRPr="00C97631">
        <w:rPr>
          <w:rFonts w:ascii="Garamond" w:hAnsi="Garamond" w:cs="Times New Roman"/>
          <w:i/>
          <w:szCs w:val="18"/>
          <w:lang w:val="es-419"/>
        </w:rPr>
        <w:t xml:space="preserve">De </w:t>
      </w:r>
      <w:proofErr w:type="spellStart"/>
      <w:r w:rsidR="00D27A6A" w:rsidRPr="00C97631">
        <w:rPr>
          <w:rFonts w:ascii="Garamond" w:hAnsi="Garamond" w:cs="Times New Roman"/>
          <w:i/>
          <w:szCs w:val="18"/>
          <w:lang w:val="es-419"/>
        </w:rPr>
        <w:t>Euc</w:t>
      </w:r>
      <w:r w:rsidR="002E7A1C" w:rsidRPr="00C97631">
        <w:rPr>
          <w:rFonts w:ascii="Garamond" w:hAnsi="Garamond" w:cs="Times New Roman"/>
          <w:i/>
          <w:szCs w:val="18"/>
          <w:lang w:val="es-ES"/>
        </w:rPr>
        <w:t>haristia</w:t>
      </w:r>
      <w:proofErr w:type="spellEnd"/>
      <w:r w:rsidR="004D7191" w:rsidRPr="00C97631">
        <w:rPr>
          <w:rFonts w:ascii="Garamond" w:hAnsi="Garamond" w:cs="Times New Roman"/>
          <w:iCs/>
          <w:szCs w:val="18"/>
        </w:rPr>
        <w:t>.</w:t>
      </w:r>
    </w:p>
  </w:footnote>
  <w:footnote w:id="795">
    <w:p w14:paraId="6E5C76C3"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w:t>
      </w:r>
      <w:r w:rsidR="007A6B6C" w:rsidRPr="00C97631">
        <w:rPr>
          <w:rFonts w:ascii="Garamond" w:hAnsi="Garamond" w:cs="Times New Roman"/>
          <w:szCs w:val="18"/>
        </w:rPr>
        <w:t xml:space="preserve"> </w:t>
      </w:r>
      <w:r w:rsidR="007A6B6C" w:rsidRPr="00C97631">
        <w:rPr>
          <w:rFonts w:ascii="Garamond" w:hAnsi="Garamond" w:cs="Times New Roman"/>
          <w:i/>
          <w:iCs/>
          <w:szCs w:val="18"/>
        </w:rPr>
        <w:t>Ibidem</w:t>
      </w:r>
      <w:r w:rsidR="007A6B6C" w:rsidRPr="00C97631">
        <w:rPr>
          <w:rFonts w:ascii="Garamond" w:hAnsi="Garamond" w:cs="Times New Roman"/>
          <w:szCs w:val="18"/>
        </w:rPr>
        <w:t>,</w:t>
      </w:r>
      <w:r w:rsidR="00926169" w:rsidRPr="00C97631">
        <w:rPr>
          <w:rFonts w:ascii="Garamond" w:hAnsi="Garamond" w:cs="Times New Roman"/>
          <w:i/>
          <w:szCs w:val="18"/>
        </w:rPr>
        <w:t xml:space="preserve"> </w:t>
      </w:r>
      <w:r w:rsidRPr="00C97631">
        <w:rPr>
          <w:rFonts w:ascii="Garamond" w:hAnsi="Garamond" w:cs="Times New Roman"/>
          <w:szCs w:val="18"/>
        </w:rPr>
        <w:t>1642</w:t>
      </w:r>
      <w:r w:rsidR="00926169" w:rsidRPr="00C97631">
        <w:rPr>
          <w:rFonts w:ascii="Garamond" w:hAnsi="Garamond" w:cs="Times New Roman"/>
          <w:szCs w:val="18"/>
        </w:rPr>
        <w:t>:</w:t>
      </w:r>
      <w:r w:rsidR="00926169" w:rsidRPr="00C97631">
        <w:rPr>
          <w:rFonts w:ascii="Garamond" w:hAnsi="Garamond" w:cs="Times New Roman"/>
          <w:smallCaps/>
          <w:szCs w:val="18"/>
        </w:rPr>
        <w:t xml:space="preserve"> Concilio de Trento</w:t>
      </w:r>
      <w:r w:rsidR="00926169" w:rsidRPr="00C97631">
        <w:rPr>
          <w:rFonts w:ascii="Garamond" w:hAnsi="Garamond" w:cs="Times New Roman"/>
          <w:szCs w:val="18"/>
        </w:rPr>
        <w:t xml:space="preserve">, Sesión XIII, Decreto </w:t>
      </w:r>
      <w:r w:rsidR="00926169" w:rsidRPr="00C97631">
        <w:rPr>
          <w:rFonts w:ascii="Garamond" w:hAnsi="Garamond" w:cs="Times New Roman"/>
          <w:i/>
          <w:szCs w:val="18"/>
          <w:lang w:val="es-419"/>
        </w:rPr>
        <w:t xml:space="preserve">De </w:t>
      </w:r>
      <w:proofErr w:type="spellStart"/>
      <w:r w:rsidR="00926169" w:rsidRPr="00C97631">
        <w:rPr>
          <w:rFonts w:ascii="Garamond" w:hAnsi="Garamond" w:cs="Times New Roman"/>
          <w:i/>
          <w:szCs w:val="18"/>
          <w:lang w:val="es-419"/>
        </w:rPr>
        <w:t>Euc</w:t>
      </w:r>
      <w:r w:rsidR="00926169" w:rsidRPr="00C97631">
        <w:rPr>
          <w:rFonts w:ascii="Garamond" w:hAnsi="Garamond" w:cs="Times New Roman"/>
          <w:i/>
          <w:szCs w:val="18"/>
          <w:lang w:val="es-ES"/>
        </w:rPr>
        <w:t>haristia</w:t>
      </w:r>
      <w:proofErr w:type="spellEnd"/>
      <w:r w:rsidRPr="00C97631">
        <w:rPr>
          <w:rFonts w:ascii="Garamond" w:hAnsi="Garamond" w:cs="Times New Roman"/>
          <w:szCs w:val="18"/>
        </w:rPr>
        <w:t xml:space="preserve">; </w:t>
      </w:r>
      <w:r w:rsidR="00821624" w:rsidRPr="00C97631">
        <w:rPr>
          <w:rFonts w:ascii="Garamond" w:hAnsi="Garamond" w:cs="Times New Roman"/>
          <w:smallCaps/>
          <w:szCs w:val="18"/>
        </w:rPr>
        <w:t>San Pablo VI</w:t>
      </w:r>
      <w:r w:rsidRPr="00C97631">
        <w:rPr>
          <w:rFonts w:ascii="Garamond" w:hAnsi="Garamond" w:cs="Times New Roman"/>
          <w:szCs w:val="18"/>
        </w:rPr>
        <w:t xml:space="preserve">, Encíclica </w:t>
      </w:r>
      <w:proofErr w:type="spellStart"/>
      <w:r w:rsidRPr="00C97631">
        <w:rPr>
          <w:rFonts w:ascii="Garamond" w:hAnsi="Garamond" w:cs="Times New Roman"/>
          <w:i/>
          <w:szCs w:val="18"/>
        </w:rPr>
        <w:t>Mysterium</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fidei</w:t>
      </w:r>
      <w:proofErr w:type="spellEnd"/>
      <w:r w:rsidR="007A6B6C" w:rsidRPr="00C97631">
        <w:rPr>
          <w:rFonts w:ascii="Garamond" w:hAnsi="Garamond" w:cs="Times New Roman"/>
          <w:iCs/>
          <w:szCs w:val="18"/>
        </w:rPr>
        <w:t xml:space="preserve"> sobre la doctrina y culto de la sagrada Eucaristía</w:t>
      </w:r>
      <w:r w:rsidRPr="00C97631">
        <w:rPr>
          <w:rFonts w:ascii="Garamond" w:hAnsi="Garamond" w:cs="Times New Roman"/>
          <w:szCs w:val="18"/>
        </w:rPr>
        <w:t xml:space="preserve"> </w:t>
      </w:r>
      <w:r w:rsidR="007A6B6C" w:rsidRPr="00C97631">
        <w:rPr>
          <w:rFonts w:ascii="Garamond" w:hAnsi="Garamond" w:cs="Times New Roman"/>
          <w:szCs w:val="18"/>
        </w:rPr>
        <w:t xml:space="preserve">(3/9/1965), en </w:t>
      </w:r>
      <w:r w:rsidRPr="00C97631">
        <w:rPr>
          <w:rFonts w:ascii="Garamond" w:hAnsi="Garamond" w:cs="Times New Roman"/>
          <w:szCs w:val="18"/>
        </w:rPr>
        <w:t xml:space="preserve">AAS 57 (1965), </w:t>
      </w:r>
      <w:r w:rsidR="007A6B6C" w:rsidRPr="00C97631">
        <w:rPr>
          <w:rFonts w:ascii="Garamond" w:hAnsi="Garamond" w:cs="Times New Roman"/>
          <w:szCs w:val="18"/>
        </w:rPr>
        <w:t xml:space="preserve">p. </w:t>
      </w:r>
      <w:r w:rsidRPr="00C97631">
        <w:rPr>
          <w:rFonts w:ascii="Garamond" w:hAnsi="Garamond" w:cs="Times New Roman"/>
          <w:szCs w:val="18"/>
        </w:rPr>
        <w:t>766.</w:t>
      </w:r>
    </w:p>
  </w:footnote>
  <w:footnote w:id="796">
    <w:p w14:paraId="6C44F685" w14:textId="77777777" w:rsidR="007B03AB" w:rsidRPr="00C97631" w:rsidRDefault="007B03AB" w:rsidP="000B240E">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
          <w:szCs w:val="18"/>
          <w:lang w:val="en-US"/>
        </w:rPr>
        <w:t>S.</w:t>
      </w:r>
      <w:r w:rsidR="00BC0DC3" w:rsidRPr="00C97631">
        <w:rPr>
          <w:rFonts w:ascii="Garamond" w:hAnsi="Garamond" w:cs="Times New Roman"/>
          <w:i/>
          <w:szCs w:val="18"/>
          <w:lang w:val="en-US"/>
        </w:rPr>
        <w:t xml:space="preserve"> </w:t>
      </w:r>
      <w:r w:rsidRPr="00C97631">
        <w:rPr>
          <w:rFonts w:ascii="Garamond" w:hAnsi="Garamond" w:cs="Times New Roman"/>
          <w:i/>
          <w:szCs w:val="18"/>
          <w:lang w:val="en-US"/>
        </w:rPr>
        <w:t>Th.</w:t>
      </w:r>
      <w:r w:rsidRPr="00C97631">
        <w:rPr>
          <w:rFonts w:ascii="Garamond" w:hAnsi="Garamond" w:cs="Times New Roman"/>
          <w:szCs w:val="18"/>
          <w:lang w:val="en-US"/>
        </w:rPr>
        <w:t>, III, q. 73, a. 3.</w:t>
      </w:r>
    </w:p>
  </w:footnote>
  <w:footnote w:id="797">
    <w:p w14:paraId="2CB24ADF"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821624" w:rsidRPr="00C97631">
        <w:rPr>
          <w:rFonts w:ascii="Garamond" w:hAnsi="Garamond" w:cs="Times New Roman"/>
          <w:smallCaps/>
          <w:szCs w:val="18"/>
        </w:rPr>
        <w:t>San Pablo VI</w:t>
      </w:r>
      <w:r w:rsidRPr="00C97631">
        <w:rPr>
          <w:rFonts w:ascii="Garamond" w:hAnsi="Garamond" w:cs="Times New Roman"/>
          <w:szCs w:val="18"/>
        </w:rPr>
        <w:t xml:space="preserve">, </w:t>
      </w:r>
      <w:r w:rsidRPr="00C97631">
        <w:rPr>
          <w:rFonts w:ascii="Garamond" w:hAnsi="Garamond" w:cs="Times New Roman"/>
          <w:i/>
          <w:szCs w:val="18"/>
        </w:rPr>
        <w:t>Credo del Pueblo de Dio</w:t>
      </w:r>
      <w:r w:rsidRPr="00C97631">
        <w:rPr>
          <w:rFonts w:ascii="Garamond" w:hAnsi="Garamond" w:cs="Times New Roman"/>
          <w:szCs w:val="18"/>
        </w:rPr>
        <w:t xml:space="preserve">s, Solemne Profesión de fe que Pablo VI pronunció el 30/6/1968, al concluir el Año de la fe proclamado con motivo del XIX centenario del martirio de los </w:t>
      </w:r>
      <w:r w:rsidR="0071466F" w:rsidRPr="00C97631">
        <w:rPr>
          <w:rFonts w:ascii="Garamond" w:hAnsi="Garamond" w:cs="Times New Roman"/>
          <w:szCs w:val="18"/>
        </w:rPr>
        <w:t>A</w:t>
      </w:r>
      <w:r w:rsidRPr="00C97631">
        <w:rPr>
          <w:rFonts w:ascii="Garamond" w:hAnsi="Garamond" w:cs="Times New Roman"/>
          <w:szCs w:val="18"/>
        </w:rPr>
        <w:t>póstoles Pedro y Pablo en Roma, 24-26.</w:t>
      </w:r>
    </w:p>
  </w:footnote>
  <w:footnote w:id="798">
    <w:p w14:paraId="4EEF1EE8" w14:textId="77777777" w:rsidR="007B03AB" w:rsidRPr="00C97631" w:rsidRDefault="007B03AB" w:rsidP="000B240E">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921388" w:rsidRPr="00C97631">
        <w:rPr>
          <w:rFonts w:ascii="Garamond" w:hAnsi="Garamond" w:cs="Times New Roman"/>
          <w:smallCaps/>
          <w:szCs w:val="18"/>
          <w:lang w:val="es-ES"/>
        </w:rPr>
        <w:t>LG</w:t>
      </w:r>
      <w:r w:rsidR="007501A9" w:rsidRPr="00C97631">
        <w:rPr>
          <w:rFonts w:ascii="Garamond" w:hAnsi="Garamond" w:cs="Times New Roman"/>
          <w:szCs w:val="18"/>
          <w:lang w:val="es-ES"/>
        </w:rPr>
        <w:t>,</w:t>
      </w:r>
      <w:r w:rsidRPr="00C97631">
        <w:rPr>
          <w:rFonts w:ascii="Garamond" w:hAnsi="Garamond" w:cs="Times New Roman"/>
          <w:i/>
          <w:szCs w:val="18"/>
          <w:lang w:val="es-ES"/>
        </w:rPr>
        <w:t xml:space="preserve"> </w:t>
      </w:r>
      <w:r w:rsidRPr="00C97631">
        <w:rPr>
          <w:rFonts w:ascii="Garamond" w:hAnsi="Garamond" w:cs="Times New Roman"/>
          <w:szCs w:val="18"/>
          <w:lang w:val="es-ES"/>
        </w:rPr>
        <w:t>11.</w:t>
      </w:r>
    </w:p>
  </w:footnote>
  <w:footnote w:id="799">
    <w:p w14:paraId="46819893" w14:textId="77777777" w:rsidR="007B03AB" w:rsidRPr="00C97631" w:rsidRDefault="007B03AB" w:rsidP="002E7A1C">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8303EB" w:rsidRPr="00C97631">
        <w:rPr>
          <w:rFonts w:ascii="Garamond" w:hAnsi="Garamond" w:cs="Times New Roman"/>
          <w:szCs w:val="18"/>
          <w:lang w:val="es-ES"/>
        </w:rPr>
        <w:t>DH</w:t>
      </w:r>
      <w:r w:rsidR="00F27CF1" w:rsidRPr="00C97631">
        <w:rPr>
          <w:rFonts w:ascii="Garamond" w:hAnsi="Garamond" w:cs="Times New Roman"/>
          <w:szCs w:val="18"/>
          <w:lang w:val="es-ES"/>
        </w:rPr>
        <w:t>,</w:t>
      </w:r>
      <w:r w:rsidR="008303EB" w:rsidRPr="00C97631">
        <w:rPr>
          <w:rFonts w:ascii="Garamond" w:hAnsi="Garamond" w:cs="Times New Roman"/>
          <w:szCs w:val="18"/>
          <w:lang w:val="es-ES"/>
        </w:rPr>
        <w:t xml:space="preserve"> 1743</w:t>
      </w:r>
      <w:r w:rsidR="00F27CF1" w:rsidRPr="00C97631">
        <w:rPr>
          <w:rFonts w:ascii="Garamond" w:hAnsi="Garamond" w:cs="Times New Roman"/>
          <w:szCs w:val="18"/>
          <w:lang w:val="es-ES"/>
        </w:rPr>
        <w:t>:</w:t>
      </w:r>
      <w:r w:rsidR="008303EB" w:rsidRPr="00C97631">
        <w:rPr>
          <w:rFonts w:ascii="Garamond" w:hAnsi="Garamond" w:cs="Times New Roman"/>
          <w:szCs w:val="18"/>
          <w:lang w:val="es-ES"/>
        </w:rPr>
        <w:t xml:space="preserve"> </w:t>
      </w:r>
      <w:r w:rsidRPr="00C97631">
        <w:rPr>
          <w:rFonts w:ascii="Garamond" w:hAnsi="Garamond" w:cs="Times New Roman"/>
          <w:smallCaps/>
          <w:szCs w:val="18"/>
          <w:lang w:val="es-ES"/>
        </w:rPr>
        <w:t>Concilio de Trento</w:t>
      </w:r>
      <w:r w:rsidRPr="00C97631">
        <w:rPr>
          <w:rFonts w:ascii="Garamond" w:hAnsi="Garamond" w:cs="Times New Roman"/>
          <w:szCs w:val="18"/>
          <w:lang w:val="es-ES"/>
        </w:rPr>
        <w:t xml:space="preserve">, </w:t>
      </w:r>
      <w:r w:rsidR="002E7A1C" w:rsidRPr="00C97631">
        <w:rPr>
          <w:rFonts w:ascii="Garamond" w:hAnsi="Garamond" w:cs="Times New Roman"/>
          <w:szCs w:val="18"/>
          <w:lang w:val="es-ES"/>
        </w:rPr>
        <w:t xml:space="preserve">Sesión </w:t>
      </w:r>
      <w:r w:rsidR="007F6B36" w:rsidRPr="00C97631">
        <w:rPr>
          <w:rFonts w:ascii="Garamond" w:hAnsi="Garamond" w:cs="Times New Roman"/>
          <w:szCs w:val="18"/>
          <w:lang w:val="es-ES"/>
        </w:rPr>
        <w:t>XXII</w:t>
      </w:r>
      <w:r w:rsidR="002E7A1C" w:rsidRPr="00C97631">
        <w:rPr>
          <w:rFonts w:ascii="Garamond" w:hAnsi="Garamond" w:cs="Times New Roman"/>
          <w:szCs w:val="18"/>
          <w:lang w:val="es-ES"/>
        </w:rPr>
        <w:t>, cap. 2</w:t>
      </w:r>
      <w:r w:rsidR="00CA78F3" w:rsidRPr="00C97631">
        <w:rPr>
          <w:rFonts w:ascii="Garamond" w:hAnsi="Garamond" w:cs="Times New Roman"/>
          <w:szCs w:val="18"/>
          <w:lang w:val="es-ES"/>
        </w:rPr>
        <w:t>;</w:t>
      </w:r>
      <w:r w:rsidRPr="00C97631">
        <w:rPr>
          <w:rFonts w:ascii="Garamond" w:hAnsi="Garamond" w:cs="Times New Roman"/>
          <w:szCs w:val="18"/>
          <w:lang w:val="es-ES"/>
        </w:rPr>
        <w:t xml:space="preserve"> </w:t>
      </w:r>
      <w:r w:rsidR="00E50DF2" w:rsidRPr="00C97631">
        <w:rPr>
          <w:rFonts w:ascii="Garamond" w:hAnsi="Garamond" w:cs="Times New Roman"/>
          <w:szCs w:val="18"/>
          <w:lang w:val="es-ES"/>
        </w:rPr>
        <w:t>P</w:t>
      </w:r>
      <w:r w:rsidRPr="00C97631">
        <w:rPr>
          <w:rFonts w:ascii="Garamond" w:hAnsi="Garamond" w:cs="Times New Roman"/>
          <w:smallCaps/>
          <w:szCs w:val="18"/>
          <w:lang w:val="es-ES"/>
        </w:rPr>
        <w:t>ío XII</w:t>
      </w:r>
      <w:r w:rsidRPr="00C97631">
        <w:rPr>
          <w:rFonts w:ascii="Garamond" w:hAnsi="Garamond" w:cs="Times New Roman"/>
          <w:szCs w:val="18"/>
          <w:lang w:val="es-ES"/>
        </w:rPr>
        <w:t xml:space="preserve">, </w:t>
      </w:r>
      <w:r w:rsidR="007A2BE6" w:rsidRPr="00C97631">
        <w:rPr>
          <w:rFonts w:ascii="Garamond" w:hAnsi="Garamond" w:cs="Times New Roman"/>
          <w:szCs w:val="18"/>
          <w:lang w:val="es-ES"/>
        </w:rPr>
        <w:t xml:space="preserve">Encíclica </w:t>
      </w:r>
      <w:r w:rsidR="007A2BE6" w:rsidRPr="00C97631">
        <w:rPr>
          <w:rFonts w:ascii="Garamond" w:hAnsi="Garamond" w:cs="Times New Roman"/>
          <w:i/>
          <w:szCs w:val="18"/>
          <w:lang w:val="es-ES"/>
        </w:rPr>
        <w:t>Mediator Dei</w:t>
      </w:r>
      <w:r w:rsidR="007A2BE6" w:rsidRPr="00C97631">
        <w:rPr>
          <w:rFonts w:ascii="Garamond" w:hAnsi="Garamond" w:cs="Times New Roman"/>
          <w:szCs w:val="18"/>
          <w:lang w:val="es-ES"/>
        </w:rPr>
        <w:t xml:space="preserve"> sobre la Sagrada Liturgia (20/11/1947), </w:t>
      </w:r>
      <w:r w:rsidR="007A6B6C" w:rsidRPr="00C97631">
        <w:rPr>
          <w:rFonts w:ascii="Garamond" w:hAnsi="Garamond" w:cs="Times New Roman"/>
          <w:szCs w:val="18"/>
          <w:lang w:val="es-ES"/>
        </w:rPr>
        <w:t xml:space="preserve">en </w:t>
      </w:r>
      <w:r w:rsidR="008303EB" w:rsidRPr="00C97631">
        <w:rPr>
          <w:rFonts w:ascii="Garamond" w:hAnsi="Garamond" w:cs="Times New Roman"/>
          <w:szCs w:val="18"/>
          <w:lang w:val="es-ES"/>
        </w:rPr>
        <w:t>DH</w:t>
      </w:r>
      <w:r w:rsidR="00F27CF1" w:rsidRPr="00C97631">
        <w:rPr>
          <w:rFonts w:ascii="Garamond" w:hAnsi="Garamond" w:cs="Times New Roman"/>
          <w:szCs w:val="18"/>
          <w:lang w:val="es-ES"/>
        </w:rPr>
        <w:t>,</w:t>
      </w:r>
      <w:r w:rsidR="008303EB" w:rsidRPr="00C97631">
        <w:rPr>
          <w:rFonts w:ascii="Garamond" w:hAnsi="Garamond" w:cs="Times New Roman"/>
          <w:szCs w:val="18"/>
          <w:lang w:val="es-ES"/>
        </w:rPr>
        <w:t xml:space="preserve"> 3849-3852</w:t>
      </w:r>
      <w:r w:rsidRPr="00C97631">
        <w:rPr>
          <w:rFonts w:ascii="Garamond" w:hAnsi="Garamond" w:cs="Times New Roman"/>
          <w:szCs w:val="18"/>
          <w:lang w:val="es-ES"/>
        </w:rPr>
        <w:t>.</w:t>
      </w:r>
    </w:p>
  </w:footnote>
  <w:footnote w:id="800">
    <w:p w14:paraId="74C727A0" w14:textId="77777777" w:rsidR="007B03AB" w:rsidRPr="00C97631" w:rsidRDefault="007B03AB" w:rsidP="002E7A1C">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4D7191" w:rsidRPr="00C97631">
        <w:rPr>
          <w:rFonts w:ascii="Garamond" w:hAnsi="Garamond" w:cs="Times New Roman"/>
          <w:szCs w:val="18"/>
        </w:rPr>
        <w:t>DH</w:t>
      </w:r>
      <w:r w:rsidR="00F27CF1" w:rsidRPr="00C97631">
        <w:rPr>
          <w:rFonts w:ascii="Garamond" w:hAnsi="Garamond" w:cs="Times New Roman"/>
          <w:szCs w:val="18"/>
        </w:rPr>
        <w:t>,</w:t>
      </w:r>
      <w:r w:rsidR="004D7191" w:rsidRPr="00C97631">
        <w:rPr>
          <w:rFonts w:ascii="Garamond" w:hAnsi="Garamond" w:cs="Times New Roman"/>
          <w:szCs w:val="18"/>
        </w:rPr>
        <w:t xml:space="preserve"> 1739-1740</w:t>
      </w:r>
      <w:r w:rsidR="00F27CF1" w:rsidRPr="00C97631">
        <w:rPr>
          <w:rFonts w:ascii="Garamond" w:hAnsi="Garamond" w:cs="Times New Roman"/>
          <w:szCs w:val="18"/>
        </w:rPr>
        <w:t>:</w:t>
      </w:r>
      <w:r w:rsidR="004D7191" w:rsidRPr="00C97631">
        <w:rPr>
          <w:rFonts w:ascii="Garamond" w:hAnsi="Garamond" w:cs="Times New Roman"/>
          <w:szCs w:val="18"/>
        </w:rPr>
        <w:t xml:space="preserve"> </w:t>
      </w:r>
      <w:r w:rsidRPr="00C97631">
        <w:rPr>
          <w:rFonts w:ascii="Garamond" w:hAnsi="Garamond" w:cs="Times New Roman"/>
          <w:smallCaps/>
          <w:szCs w:val="18"/>
        </w:rPr>
        <w:t>Concilio de Trento</w:t>
      </w:r>
      <w:r w:rsidRPr="00C97631">
        <w:rPr>
          <w:rFonts w:ascii="Garamond" w:hAnsi="Garamond" w:cs="Times New Roman"/>
          <w:szCs w:val="18"/>
        </w:rPr>
        <w:t xml:space="preserve">, </w:t>
      </w:r>
      <w:r w:rsidR="002E7A1C" w:rsidRPr="00C97631">
        <w:rPr>
          <w:rFonts w:ascii="Garamond" w:hAnsi="Garamond" w:cs="Times New Roman"/>
          <w:szCs w:val="18"/>
        </w:rPr>
        <w:t>Sesión XXI</w:t>
      </w:r>
      <w:r w:rsidR="00F27CF1" w:rsidRPr="00C97631">
        <w:rPr>
          <w:rFonts w:ascii="Garamond" w:hAnsi="Garamond" w:cs="Times New Roman"/>
          <w:szCs w:val="18"/>
        </w:rPr>
        <w:t>I</w:t>
      </w:r>
      <w:r w:rsidRPr="00C97631">
        <w:rPr>
          <w:rFonts w:ascii="Garamond" w:hAnsi="Garamond" w:cs="Times New Roman"/>
          <w:szCs w:val="18"/>
        </w:rPr>
        <w:t>;</w:t>
      </w:r>
      <w:r w:rsidR="00F27CF1" w:rsidRPr="00C97631">
        <w:rPr>
          <w:rFonts w:ascii="Garamond" w:hAnsi="Garamond" w:cs="Times New Roman"/>
          <w:szCs w:val="18"/>
        </w:rPr>
        <w:t xml:space="preserve"> SC, </w:t>
      </w:r>
      <w:r w:rsidRPr="00C97631">
        <w:rPr>
          <w:rFonts w:ascii="Garamond" w:hAnsi="Garamond" w:cs="Times New Roman"/>
          <w:szCs w:val="18"/>
        </w:rPr>
        <w:t>7</w:t>
      </w:r>
      <w:r w:rsidR="007501A9" w:rsidRPr="00C97631">
        <w:rPr>
          <w:rFonts w:ascii="Garamond" w:hAnsi="Garamond" w:cs="Times New Roman"/>
          <w:szCs w:val="18"/>
        </w:rPr>
        <w:t xml:space="preserve"> y</w:t>
      </w:r>
      <w:r w:rsidRPr="00C97631">
        <w:rPr>
          <w:rFonts w:ascii="Garamond" w:hAnsi="Garamond" w:cs="Times New Roman"/>
          <w:szCs w:val="18"/>
        </w:rPr>
        <w:t xml:space="preserve"> 47.</w:t>
      </w:r>
    </w:p>
  </w:footnote>
  <w:footnote w:id="801">
    <w:p w14:paraId="1748185E" w14:textId="77777777" w:rsidR="007B03AB" w:rsidRPr="00C97631" w:rsidRDefault="007B03AB" w:rsidP="000B240E">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F64B5F" w:rsidRPr="00C97631">
        <w:rPr>
          <w:rFonts w:ascii="Garamond" w:hAnsi="Garamond" w:cs="Times New Roman"/>
          <w:smallCaps/>
          <w:szCs w:val="18"/>
          <w:lang w:val="pt-PT"/>
        </w:rPr>
        <w:t>LG</w:t>
      </w:r>
      <w:r w:rsidR="007501A9" w:rsidRPr="00C97631">
        <w:rPr>
          <w:rFonts w:ascii="Garamond" w:hAnsi="Garamond" w:cs="Times New Roman"/>
          <w:szCs w:val="18"/>
          <w:lang w:val="pt-PT"/>
        </w:rPr>
        <w:t>,</w:t>
      </w:r>
      <w:r w:rsidRPr="00C97631">
        <w:rPr>
          <w:rFonts w:ascii="Garamond" w:hAnsi="Garamond" w:cs="Times New Roman"/>
          <w:szCs w:val="18"/>
          <w:lang w:val="pt-PT"/>
        </w:rPr>
        <w:t xml:space="preserve"> 28.</w:t>
      </w:r>
    </w:p>
  </w:footnote>
  <w:footnote w:id="802">
    <w:p w14:paraId="43DB8FB6"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F64B5F" w:rsidRPr="00C97631">
        <w:rPr>
          <w:rFonts w:ascii="Garamond" w:hAnsi="Garamond" w:cs="Times New Roman"/>
          <w:smallCaps/>
          <w:szCs w:val="18"/>
          <w:lang w:val="pt-BR"/>
        </w:rPr>
        <w:t>SC</w:t>
      </w:r>
      <w:r w:rsidRPr="00C97631">
        <w:rPr>
          <w:rFonts w:ascii="Garamond" w:hAnsi="Garamond" w:cs="Times New Roman"/>
          <w:szCs w:val="18"/>
          <w:lang w:val="pt-BR"/>
        </w:rPr>
        <w:t>, 2.</w:t>
      </w:r>
    </w:p>
  </w:footnote>
  <w:footnote w:id="803">
    <w:p w14:paraId="5925107B"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6.</w:t>
      </w:r>
    </w:p>
  </w:footnote>
  <w:footnote w:id="804">
    <w:p w14:paraId="7DF636F1"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7501A9" w:rsidRPr="00C97631">
        <w:rPr>
          <w:rFonts w:ascii="Garamond" w:hAnsi="Garamond" w:cs="Times New Roman"/>
          <w:i/>
          <w:iCs/>
          <w:szCs w:val="18"/>
          <w:lang w:val="pt-BR"/>
        </w:rPr>
        <w:t>Ibidem</w:t>
      </w:r>
      <w:r w:rsidR="007501A9" w:rsidRPr="00C97631">
        <w:rPr>
          <w:rFonts w:ascii="Garamond" w:hAnsi="Garamond" w:cs="Times New Roman"/>
          <w:szCs w:val="18"/>
          <w:lang w:val="pt-BR"/>
        </w:rPr>
        <w:t>,</w:t>
      </w:r>
      <w:r w:rsidRPr="00C97631">
        <w:rPr>
          <w:rFonts w:ascii="Garamond" w:hAnsi="Garamond" w:cs="Times New Roman"/>
          <w:szCs w:val="18"/>
          <w:lang w:val="pt-BR"/>
        </w:rPr>
        <w:t xml:space="preserve"> 7.</w:t>
      </w:r>
    </w:p>
  </w:footnote>
  <w:footnote w:id="805">
    <w:p w14:paraId="69A6A9D8"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10.</w:t>
      </w:r>
    </w:p>
  </w:footnote>
  <w:footnote w:id="806">
    <w:p w14:paraId="39CEABB2" w14:textId="77777777" w:rsidR="007B03AB" w:rsidRPr="00C97631" w:rsidRDefault="007B03AB" w:rsidP="000B240E">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i/>
          <w:iCs/>
          <w:szCs w:val="18"/>
          <w:lang w:val="en-US"/>
        </w:rPr>
        <w:t>Ibidem</w:t>
      </w:r>
      <w:r w:rsidRPr="00C97631">
        <w:rPr>
          <w:rFonts w:ascii="Garamond" w:hAnsi="Garamond" w:cs="Times New Roman"/>
          <w:szCs w:val="18"/>
          <w:lang w:val="en-US"/>
        </w:rPr>
        <w:t>, 12.</w:t>
      </w:r>
    </w:p>
  </w:footnote>
  <w:footnote w:id="807">
    <w:p w14:paraId="489D988A"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smallCaps/>
          <w:szCs w:val="18"/>
          <w:lang w:val="en-US"/>
        </w:rPr>
        <w:t>San Agustín</w:t>
      </w:r>
      <w:r w:rsidRPr="00C97631">
        <w:rPr>
          <w:rFonts w:ascii="Garamond" w:hAnsi="Garamond" w:cs="Times New Roman"/>
          <w:szCs w:val="18"/>
          <w:lang w:val="en-US"/>
        </w:rPr>
        <w:t xml:space="preserve">, </w:t>
      </w:r>
      <w:r w:rsidR="002E7EB1" w:rsidRPr="00C97631">
        <w:rPr>
          <w:rFonts w:ascii="Garamond" w:hAnsi="Garamond" w:cs="Times New Roman"/>
          <w:i/>
          <w:szCs w:val="18"/>
          <w:lang w:val="en-US"/>
        </w:rPr>
        <w:t>In Ioannis Evangelium</w:t>
      </w:r>
      <w:r w:rsidRPr="00C97631">
        <w:rPr>
          <w:rFonts w:ascii="Garamond" w:hAnsi="Garamond" w:cs="Times New Roman"/>
          <w:szCs w:val="18"/>
          <w:lang w:val="en-US"/>
        </w:rPr>
        <w:t xml:space="preserve">, Trac. </w:t>
      </w:r>
      <w:r w:rsidRPr="00C97631">
        <w:rPr>
          <w:rFonts w:ascii="Garamond" w:hAnsi="Garamond" w:cs="Times New Roman"/>
          <w:szCs w:val="18"/>
        </w:rPr>
        <w:t>XXVI, c</w:t>
      </w:r>
      <w:r w:rsidR="002E7EB1" w:rsidRPr="00C97631">
        <w:rPr>
          <w:rFonts w:ascii="Garamond" w:hAnsi="Garamond" w:cs="Times New Roman"/>
          <w:szCs w:val="18"/>
        </w:rPr>
        <w:t>ap</w:t>
      </w:r>
      <w:r w:rsidRPr="00C97631">
        <w:rPr>
          <w:rFonts w:ascii="Garamond" w:hAnsi="Garamond" w:cs="Times New Roman"/>
          <w:szCs w:val="18"/>
        </w:rPr>
        <w:t xml:space="preserve">. </w:t>
      </w:r>
      <w:r w:rsidR="002E7EB1" w:rsidRPr="00C97631">
        <w:rPr>
          <w:rFonts w:ascii="Garamond" w:hAnsi="Garamond" w:cs="Times New Roman"/>
          <w:szCs w:val="18"/>
        </w:rPr>
        <w:t>6</w:t>
      </w:r>
      <w:r w:rsidRPr="00C97631">
        <w:rPr>
          <w:rFonts w:ascii="Garamond" w:hAnsi="Garamond" w:cs="Times New Roman"/>
          <w:szCs w:val="18"/>
        </w:rPr>
        <w:t>, n. 13</w:t>
      </w:r>
      <w:r w:rsidR="002E7EB1" w:rsidRPr="00C97631">
        <w:rPr>
          <w:rFonts w:ascii="Garamond" w:hAnsi="Garamond" w:cs="Times New Roman"/>
          <w:szCs w:val="18"/>
        </w:rPr>
        <w:t>, en PL 35, 1613.</w:t>
      </w:r>
    </w:p>
  </w:footnote>
  <w:footnote w:id="808">
    <w:p w14:paraId="60F1CDE8" w14:textId="77777777" w:rsidR="007B03AB" w:rsidRPr="00C97631" w:rsidRDefault="007B03AB" w:rsidP="000B240E">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00F27CF1" w:rsidRPr="00C97631">
        <w:rPr>
          <w:rFonts w:ascii="Garamond" w:hAnsi="Garamond" w:cs="Times New Roman"/>
          <w:i/>
          <w:iCs/>
          <w:szCs w:val="18"/>
          <w:lang w:val="es-ES_tradnl"/>
        </w:rPr>
        <w:t>Breviario Romano</w:t>
      </w:r>
      <w:r w:rsidR="002A3BCB" w:rsidRPr="00C97631">
        <w:rPr>
          <w:rFonts w:ascii="Garamond" w:hAnsi="Garamond" w:cs="Times New Roman"/>
          <w:szCs w:val="18"/>
          <w:lang w:val="es-ES_tradnl"/>
        </w:rPr>
        <w:t xml:space="preserve">, Antífona del </w:t>
      </w:r>
      <w:proofErr w:type="spellStart"/>
      <w:r w:rsidR="002A3BCB" w:rsidRPr="00C97631">
        <w:rPr>
          <w:rFonts w:ascii="Garamond" w:hAnsi="Garamond" w:cs="Times New Roman"/>
          <w:i/>
          <w:iCs/>
          <w:szCs w:val="18"/>
          <w:lang w:val="es-ES_tradnl"/>
        </w:rPr>
        <w:t>Magnificat</w:t>
      </w:r>
      <w:proofErr w:type="spellEnd"/>
      <w:r w:rsidR="002A3BCB" w:rsidRPr="00C97631">
        <w:rPr>
          <w:rFonts w:ascii="Garamond" w:hAnsi="Garamond" w:cs="Times New Roman"/>
          <w:szCs w:val="18"/>
          <w:lang w:val="es-ES_tradnl"/>
        </w:rPr>
        <w:t xml:space="preserve"> de las II </w:t>
      </w:r>
      <w:r w:rsidR="005F257B" w:rsidRPr="00C97631">
        <w:rPr>
          <w:rFonts w:ascii="Garamond" w:hAnsi="Garamond" w:cs="Times New Roman"/>
          <w:szCs w:val="18"/>
          <w:lang w:val="es-ES_tradnl"/>
        </w:rPr>
        <w:t>v</w:t>
      </w:r>
      <w:r w:rsidR="002A3BCB" w:rsidRPr="00C97631">
        <w:rPr>
          <w:rFonts w:ascii="Garamond" w:hAnsi="Garamond" w:cs="Times New Roman"/>
          <w:szCs w:val="18"/>
          <w:lang w:val="es-ES_tradnl"/>
        </w:rPr>
        <w:t xml:space="preserve">ísperas de la </w:t>
      </w:r>
      <w:r w:rsidR="005566C0" w:rsidRPr="00C97631">
        <w:rPr>
          <w:rFonts w:ascii="Garamond" w:hAnsi="Garamond" w:cs="Times New Roman"/>
          <w:szCs w:val="18"/>
          <w:lang w:val="es-ES_tradnl"/>
        </w:rPr>
        <w:t>Festividad del Corpus Christi</w:t>
      </w:r>
      <w:r w:rsidRPr="00C97631">
        <w:rPr>
          <w:rFonts w:ascii="Garamond" w:hAnsi="Garamond" w:cs="Times New Roman"/>
          <w:szCs w:val="18"/>
          <w:lang w:val="es-ES_tradnl"/>
        </w:rPr>
        <w:t>.</w:t>
      </w:r>
    </w:p>
  </w:footnote>
  <w:footnote w:id="809">
    <w:p w14:paraId="37752D13" w14:textId="77777777" w:rsidR="007B03AB" w:rsidRPr="00C97631" w:rsidRDefault="007B03AB" w:rsidP="000B240E">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00E407F5" w:rsidRPr="00C97631">
        <w:rPr>
          <w:rFonts w:ascii="Garamond" w:hAnsi="Garamond" w:cs="Times New Roman"/>
          <w:smallCaps/>
          <w:szCs w:val="18"/>
        </w:rPr>
        <w:t>SC</w:t>
      </w:r>
      <w:r w:rsidR="001E38AD" w:rsidRPr="00C97631">
        <w:rPr>
          <w:rFonts w:ascii="Garamond" w:hAnsi="Garamond" w:cs="Times New Roman"/>
          <w:szCs w:val="18"/>
        </w:rPr>
        <w:t>,</w:t>
      </w:r>
      <w:r w:rsidRPr="00C97631">
        <w:rPr>
          <w:rFonts w:ascii="Garamond" w:hAnsi="Garamond" w:cs="Times New Roman"/>
          <w:szCs w:val="18"/>
          <w:lang w:val="es-ES_tradnl"/>
        </w:rPr>
        <w:t xml:space="preserve"> 47.</w:t>
      </w:r>
    </w:p>
  </w:footnote>
  <w:footnote w:id="810">
    <w:p w14:paraId="254F0C0B" w14:textId="77777777" w:rsidR="007B03AB" w:rsidRPr="00C97631" w:rsidRDefault="007B03AB" w:rsidP="000B240E">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Pr="00C97631">
        <w:rPr>
          <w:rFonts w:ascii="Garamond" w:hAnsi="Garamond" w:cs="Times New Roman"/>
          <w:smallCaps/>
          <w:szCs w:val="18"/>
          <w:lang w:val="es-ES_tradnl"/>
        </w:rPr>
        <w:t>San Cirilo de Alejandría</w:t>
      </w:r>
      <w:r w:rsidRPr="00C97631">
        <w:rPr>
          <w:rFonts w:ascii="Garamond" w:hAnsi="Garamond" w:cs="Times New Roman"/>
          <w:szCs w:val="18"/>
          <w:lang w:val="es-ES_tradnl"/>
        </w:rPr>
        <w:t xml:space="preserve">, </w:t>
      </w:r>
      <w:proofErr w:type="spellStart"/>
      <w:r w:rsidR="002A3BCB" w:rsidRPr="00C97631">
        <w:rPr>
          <w:rFonts w:ascii="Garamond" w:hAnsi="Garamond" w:cs="Times New Roman"/>
          <w:i/>
          <w:szCs w:val="18"/>
          <w:lang w:val="es-ES_tradnl"/>
        </w:rPr>
        <w:t>Commentarium</w:t>
      </w:r>
      <w:proofErr w:type="spellEnd"/>
      <w:r w:rsidR="002A3BCB" w:rsidRPr="00C97631">
        <w:rPr>
          <w:rFonts w:ascii="Garamond" w:hAnsi="Garamond" w:cs="Times New Roman"/>
          <w:i/>
          <w:szCs w:val="18"/>
          <w:lang w:val="es-ES_tradnl"/>
        </w:rPr>
        <w:t xml:space="preserve"> in </w:t>
      </w:r>
      <w:proofErr w:type="spellStart"/>
      <w:r w:rsidR="002A3BCB" w:rsidRPr="00C97631">
        <w:rPr>
          <w:rFonts w:ascii="Garamond" w:hAnsi="Garamond" w:cs="Times New Roman"/>
          <w:i/>
          <w:szCs w:val="18"/>
          <w:lang w:val="es-ES_tradnl"/>
        </w:rPr>
        <w:t>Ioannis</w:t>
      </w:r>
      <w:proofErr w:type="spellEnd"/>
      <w:r w:rsidR="002A3BCB" w:rsidRPr="00C97631">
        <w:rPr>
          <w:rFonts w:ascii="Garamond" w:hAnsi="Garamond" w:cs="Times New Roman"/>
          <w:i/>
          <w:szCs w:val="18"/>
          <w:lang w:val="es-ES_tradnl"/>
        </w:rPr>
        <w:t xml:space="preserve"> </w:t>
      </w:r>
      <w:proofErr w:type="spellStart"/>
      <w:r w:rsidR="002A3BCB" w:rsidRPr="00C97631">
        <w:rPr>
          <w:rFonts w:ascii="Garamond" w:hAnsi="Garamond" w:cs="Times New Roman"/>
          <w:i/>
          <w:szCs w:val="18"/>
          <w:lang w:val="es-ES_tradnl"/>
        </w:rPr>
        <w:t>Evangelium</w:t>
      </w:r>
      <w:proofErr w:type="spellEnd"/>
      <w:r w:rsidRPr="00C97631">
        <w:rPr>
          <w:rFonts w:ascii="Garamond" w:hAnsi="Garamond" w:cs="Times New Roman"/>
          <w:szCs w:val="18"/>
          <w:lang w:val="es-ES_tradnl"/>
        </w:rPr>
        <w:t>, XI, c</w:t>
      </w:r>
      <w:r w:rsidR="002A3BCB" w:rsidRPr="00C97631">
        <w:rPr>
          <w:rFonts w:ascii="Garamond" w:hAnsi="Garamond" w:cs="Times New Roman"/>
          <w:szCs w:val="18"/>
          <w:lang w:val="es-ES_tradnl"/>
        </w:rPr>
        <w:t>ap</w:t>
      </w:r>
      <w:r w:rsidRPr="00C97631">
        <w:rPr>
          <w:rFonts w:ascii="Garamond" w:hAnsi="Garamond" w:cs="Times New Roman"/>
          <w:szCs w:val="18"/>
          <w:lang w:val="es-ES_tradnl"/>
        </w:rPr>
        <w:t xml:space="preserve">. </w:t>
      </w:r>
      <w:r w:rsidR="002A3BCB" w:rsidRPr="00C97631">
        <w:rPr>
          <w:rFonts w:ascii="Garamond" w:hAnsi="Garamond" w:cs="Times New Roman"/>
          <w:szCs w:val="18"/>
          <w:lang w:val="es-ES_tradnl"/>
        </w:rPr>
        <w:t>11-12, en PG 75, 551-608.</w:t>
      </w:r>
    </w:p>
  </w:footnote>
  <w:footnote w:id="811">
    <w:p w14:paraId="648DC92D" w14:textId="77777777" w:rsidR="007B03AB" w:rsidRPr="00C97631" w:rsidRDefault="007B03AB" w:rsidP="000B240E">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00E407F5" w:rsidRPr="00C97631">
        <w:rPr>
          <w:rFonts w:ascii="Garamond" w:hAnsi="Garamond" w:cs="Times New Roman"/>
          <w:smallCaps/>
          <w:szCs w:val="18"/>
          <w:lang w:val="es-ES_tradnl"/>
        </w:rPr>
        <w:t>SC</w:t>
      </w:r>
      <w:r w:rsidR="001E38AD" w:rsidRPr="00C97631">
        <w:rPr>
          <w:rFonts w:ascii="Garamond" w:hAnsi="Garamond" w:cs="Times New Roman"/>
          <w:szCs w:val="18"/>
          <w:lang w:val="es-ES_tradnl"/>
        </w:rPr>
        <w:t>,</w:t>
      </w:r>
      <w:r w:rsidRPr="00C97631">
        <w:rPr>
          <w:rFonts w:ascii="Garamond" w:hAnsi="Garamond" w:cs="Times New Roman"/>
          <w:szCs w:val="18"/>
          <w:lang w:val="es-ES_tradnl"/>
        </w:rPr>
        <w:t xml:space="preserve"> 48.</w:t>
      </w:r>
    </w:p>
  </w:footnote>
  <w:footnote w:id="812">
    <w:p w14:paraId="2E6BB29E" w14:textId="77777777" w:rsidR="007B03AB" w:rsidRPr="00C97631" w:rsidRDefault="007B03AB" w:rsidP="000B240E">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i/>
          <w:iCs/>
          <w:szCs w:val="18"/>
          <w:lang w:val="es-ES_tradnl"/>
        </w:rPr>
        <w:t>Ibidem</w:t>
      </w:r>
      <w:r w:rsidRPr="00C97631">
        <w:rPr>
          <w:rFonts w:ascii="Garamond" w:hAnsi="Garamond" w:cs="Times New Roman"/>
          <w:szCs w:val="18"/>
          <w:lang w:val="es-ES_tradnl"/>
        </w:rPr>
        <w:t>, 49.</w:t>
      </w:r>
    </w:p>
  </w:footnote>
  <w:footnote w:id="813">
    <w:p w14:paraId="74B0271F" w14:textId="77777777" w:rsidR="007B03AB" w:rsidRPr="00C97631" w:rsidRDefault="007B03AB" w:rsidP="000B240E">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i/>
          <w:iCs/>
          <w:szCs w:val="18"/>
          <w:lang w:val="es-ES_tradnl"/>
        </w:rPr>
        <w:t>Ibidem</w:t>
      </w:r>
      <w:r w:rsidRPr="00C97631">
        <w:rPr>
          <w:rFonts w:ascii="Garamond" w:hAnsi="Garamond" w:cs="Times New Roman"/>
          <w:szCs w:val="18"/>
          <w:lang w:val="es-ES_tradnl"/>
        </w:rPr>
        <w:t>, 55.</w:t>
      </w:r>
    </w:p>
  </w:footnote>
  <w:footnote w:id="814">
    <w:p w14:paraId="24D9B44B" w14:textId="77777777" w:rsidR="007B03AB" w:rsidRPr="00C97631" w:rsidRDefault="007B03AB" w:rsidP="000B240E">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1E38AD" w:rsidRPr="00C97631">
        <w:rPr>
          <w:rFonts w:ascii="Garamond" w:hAnsi="Garamond" w:cs="Times New Roman"/>
          <w:i/>
          <w:iCs/>
          <w:szCs w:val="18"/>
          <w:lang w:val="es-ES"/>
        </w:rPr>
        <w:t>Ibidem</w:t>
      </w:r>
      <w:r w:rsidR="001E38AD" w:rsidRPr="00C97631">
        <w:rPr>
          <w:rFonts w:ascii="Garamond" w:hAnsi="Garamond" w:cs="Times New Roman"/>
          <w:szCs w:val="18"/>
          <w:lang w:val="es-ES"/>
        </w:rPr>
        <w:t>,</w:t>
      </w:r>
      <w:r w:rsidRPr="00C97631">
        <w:rPr>
          <w:rFonts w:ascii="Garamond" w:hAnsi="Garamond" w:cs="Times New Roman"/>
          <w:szCs w:val="18"/>
          <w:lang w:val="es-ES"/>
        </w:rPr>
        <w:t xml:space="preserve"> 7; </w:t>
      </w:r>
      <w:r w:rsidRPr="00C97631">
        <w:rPr>
          <w:rFonts w:ascii="Garamond" w:hAnsi="Garamond" w:cs="Times New Roman"/>
          <w:smallCaps/>
          <w:szCs w:val="18"/>
          <w:lang w:val="es-ES"/>
        </w:rPr>
        <w:t>Pío XII</w:t>
      </w:r>
      <w:r w:rsidRPr="00C97631">
        <w:rPr>
          <w:rFonts w:ascii="Garamond" w:hAnsi="Garamond" w:cs="Times New Roman"/>
          <w:szCs w:val="18"/>
          <w:lang w:val="es-ES"/>
        </w:rPr>
        <w:t xml:space="preserve">, </w:t>
      </w:r>
      <w:r w:rsidR="002C52BC" w:rsidRPr="00C97631">
        <w:rPr>
          <w:rFonts w:ascii="Garamond" w:hAnsi="Garamond" w:cs="Times New Roman"/>
          <w:szCs w:val="18"/>
        </w:rPr>
        <w:t xml:space="preserve">Encíclica </w:t>
      </w:r>
      <w:proofErr w:type="spellStart"/>
      <w:r w:rsidR="002C52BC" w:rsidRPr="00C97631">
        <w:rPr>
          <w:rFonts w:ascii="Garamond" w:hAnsi="Garamond" w:cs="Times New Roman"/>
          <w:i/>
          <w:iCs/>
          <w:szCs w:val="18"/>
        </w:rPr>
        <w:t>Mystici</w:t>
      </w:r>
      <w:proofErr w:type="spellEnd"/>
      <w:r w:rsidR="002C52BC" w:rsidRPr="00C97631">
        <w:rPr>
          <w:rFonts w:ascii="Garamond" w:hAnsi="Garamond" w:cs="Times New Roman"/>
          <w:i/>
          <w:iCs/>
          <w:szCs w:val="18"/>
        </w:rPr>
        <w:t xml:space="preserve"> </w:t>
      </w:r>
      <w:proofErr w:type="spellStart"/>
      <w:r w:rsidR="002C52BC" w:rsidRPr="00C97631">
        <w:rPr>
          <w:rFonts w:ascii="Garamond" w:hAnsi="Garamond" w:cs="Times New Roman"/>
          <w:i/>
          <w:iCs/>
          <w:szCs w:val="18"/>
        </w:rPr>
        <w:t>Corpori</w:t>
      </w:r>
      <w:r w:rsidR="002C52BC" w:rsidRPr="00C97631">
        <w:rPr>
          <w:rFonts w:ascii="Garamond" w:hAnsi="Garamond" w:cs="Times New Roman"/>
          <w:i/>
          <w:szCs w:val="18"/>
        </w:rPr>
        <w:t>s</w:t>
      </w:r>
      <w:proofErr w:type="spellEnd"/>
      <w:r w:rsidR="002C52BC" w:rsidRPr="00C97631">
        <w:rPr>
          <w:rFonts w:ascii="Garamond" w:hAnsi="Garamond" w:cs="Times New Roman"/>
          <w:i/>
          <w:szCs w:val="18"/>
        </w:rPr>
        <w:t xml:space="preserve"> Christi</w:t>
      </w:r>
      <w:r w:rsidR="002C52BC" w:rsidRPr="00C97631">
        <w:rPr>
          <w:rFonts w:ascii="Garamond" w:hAnsi="Garamond" w:cs="Times New Roman"/>
          <w:szCs w:val="18"/>
        </w:rPr>
        <w:t xml:space="preserve"> sobre el Cuerpo Místico de Cristo (29/6/1943), en AAS 35 (1943), </w:t>
      </w:r>
      <w:r w:rsidR="001E38AD" w:rsidRPr="00C97631">
        <w:rPr>
          <w:rFonts w:ascii="Garamond" w:hAnsi="Garamond" w:cs="Times New Roman"/>
          <w:szCs w:val="18"/>
          <w:lang w:val="es-ES"/>
        </w:rPr>
        <w:t>p.</w:t>
      </w:r>
      <w:r w:rsidRPr="00C97631">
        <w:rPr>
          <w:rFonts w:ascii="Garamond" w:hAnsi="Garamond" w:cs="Times New Roman"/>
          <w:szCs w:val="18"/>
          <w:lang w:val="es-ES"/>
        </w:rPr>
        <w:t xml:space="preserve"> 230.</w:t>
      </w:r>
    </w:p>
  </w:footnote>
  <w:footnote w:id="815">
    <w:p w14:paraId="4EE6679A" w14:textId="77777777" w:rsidR="007B03AB" w:rsidRPr="00C97631" w:rsidRDefault="007B03AB" w:rsidP="000B240E">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Pr="00C97631">
        <w:rPr>
          <w:rFonts w:ascii="Garamond" w:hAnsi="Garamond" w:cs="Times New Roman"/>
          <w:i/>
          <w:szCs w:val="18"/>
          <w:lang w:val="es-ES"/>
        </w:rPr>
        <w:t>S. Th</w:t>
      </w:r>
      <w:r w:rsidRPr="00C97631">
        <w:rPr>
          <w:rFonts w:ascii="Garamond" w:hAnsi="Garamond" w:cs="Times New Roman"/>
          <w:szCs w:val="18"/>
          <w:lang w:val="es-ES"/>
        </w:rPr>
        <w:t>.,</w:t>
      </w:r>
      <w:r w:rsidRPr="00C97631">
        <w:rPr>
          <w:rFonts w:ascii="Garamond" w:hAnsi="Garamond" w:cs="Times New Roman"/>
          <w:i/>
          <w:szCs w:val="18"/>
          <w:lang w:val="es-ES"/>
        </w:rPr>
        <w:t xml:space="preserve"> </w:t>
      </w:r>
      <w:r w:rsidR="002910F1" w:rsidRPr="00C97631">
        <w:rPr>
          <w:rFonts w:ascii="Garamond" w:hAnsi="Garamond" w:cs="Times New Roman"/>
          <w:szCs w:val="18"/>
          <w:lang w:val="es-ES"/>
        </w:rPr>
        <w:t xml:space="preserve">III, </w:t>
      </w:r>
      <w:r w:rsidRPr="00C97631">
        <w:rPr>
          <w:rFonts w:ascii="Garamond" w:hAnsi="Garamond" w:cs="Times New Roman"/>
          <w:szCs w:val="18"/>
          <w:lang w:val="es-ES"/>
        </w:rPr>
        <w:t>q. 65, a. 3</w:t>
      </w:r>
      <w:r w:rsidR="00BC0DC3" w:rsidRPr="00C97631">
        <w:rPr>
          <w:rFonts w:ascii="Garamond" w:hAnsi="Garamond" w:cs="Times New Roman"/>
          <w:szCs w:val="18"/>
          <w:lang w:val="es-ES"/>
        </w:rPr>
        <w:t>,</w:t>
      </w:r>
      <w:r w:rsidRPr="00C97631">
        <w:rPr>
          <w:rFonts w:ascii="Garamond" w:hAnsi="Garamond" w:cs="Times New Roman"/>
          <w:szCs w:val="18"/>
          <w:lang w:val="es-ES"/>
        </w:rPr>
        <w:t xml:space="preserve"> </w:t>
      </w:r>
      <w:r w:rsidRPr="00C97631">
        <w:rPr>
          <w:rFonts w:ascii="Garamond" w:hAnsi="Garamond" w:cs="Times New Roman"/>
          <w:szCs w:val="18"/>
          <w:lang w:val="es-ES_tradnl"/>
        </w:rPr>
        <w:t>(</w:t>
      </w:r>
      <w:r w:rsidRPr="00C97631">
        <w:rPr>
          <w:rFonts w:ascii="Garamond" w:hAnsi="Garamond" w:cs="Times New Roman"/>
          <w:i/>
          <w:szCs w:val="18"/>
          <w:lang w:val="es-ES_tradnl"/>
        </w:rPr>
        <w:t>S. Th</w:t>
      </w:r>
      <w:r w:rsidRPr="00C97631">
        <w:rPr>
          <w:rFonts w:ascii="Garamond" w:hAnsi="Garamond" w:cs="Times New Roman"/>
          <w:szCs w:val="18"/>
          <w:lang w:val="es-ES_tradnl"/>
        </w:rPr>
        <w:t>.,</w:t>
      </w:r>
      <w:r w:rsidRPr="00C97631">
        <w:rPr>
          <w:rFonts w:ascii="Garamond" w:hAnsi="Garamond" w:cs="Times New Roman"/>
          <w:i/>
          <w:szCs w:val="18"/>
          <w:lang w:val="es-ES_tradnl"/>
        </w:rPr>
        <w:t xml:space="preserve"> </w:t>
      </w:r>
      <w:r w:rsidRPr="00C97631">
        <w:rPr>
          <w:rFonts w:ascii="Garamond" w:hAnsi="Garamond" w:cs="Times New Roman"/>
          <w:szCs w:val="18"/>
          <w:lang w:val="es-ES_tradnl"/>
        </w:rPr>
        <w:t>II, q. 73, a. 3: «La Eucaristía es como la perfección de la vida espiritual y el fin de todos los sacramentos»).</w:t>
      </w:r>
    </w:p>
  </w:footnote>
  <w:footnote w:id="816">
    <w:p w14:paraId="78216E49" w14:textId="77777777" w:rsidR="007B03AB" w:rsidRPr="00C97631" w:rsidRDefault="007B03AB" w:rsidP="000B240E">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0086646E" w:rsidRPr="00C97631">
        <w:rPr>
          <w:rFonts w:ascii="Garamond" w:hAnsi="Garamond" w:cs="Times New Roman"/>
          <w:i/>
          <w:iCs/>
          <w:szCs w:val="18"/>
          <w:lang w:val="es-ES_tradnl"/>
        </w:rPr>
        <w:t>Ibidem</w:t>
      </w:r>
      <w:r w:rsidR="0086646E" w:rsidRPr="00C97631">
        <w:rPr>
          <w:rFonts w:ascii="Garamond" w:hAnsi="Garamond" w:cs="Times New Roman"/>
          <w:szCs w:val="18"/>
          <w:lang w:val="es-ES_tradnl"/>
        </w:rPr>
        <w:t>,</w:t>
      </w:r>
      <w:r w:rsidR="0086646E" w:rsidRPr="00C97631">
        <w:rPr>
          <w:rFonts w:ascii="Garamond" w:hAnsi="Garamond" w:cs="Times New Roman"/>
          <w:smallCaps/>
          <w:szCs w:val="18"/>
          <w:lang w:val="es-ES_tradnl"/>
        </w:rPr>
        <w:t xml:space="preserve"> </w:t>
      </w:r>
      <w:r w:rsidRPr="00C97631">
        <w:rPr>
          <w:rFonts w:ascii="Garamond" w:hAnsi="Garamond" w:cs="Times New Roman"/>
          <w:szCs w:val="18"/>
          <w:lang w:val="es-ES_tradnl"/>
        </w:rPr>
        <w:t>III, q. 65, a. 3</w:t>
      </w:r>
      <w:r w:rsidR="00A374AC" w:rsidRPr="00C97631">
        <w:rPr>
          <w:rFonts w:ascii="Garamond" w:hAnsi="Garamond" w:cs="Times New Roman"/>
          <w:szCs w:val="18"/>
          <w:lang w:val="es-ES_tradnl"/>
        </w:rPr>
        <w:t>,</w:t>
      </w:r>
      <w:r w:rsidRPr="00C97631">
        <w:rPr>
          <w:rFonts w:ascii="Garamond" w:hAnsi="Garamond" w:cs="Times New Roman"/>
          <w:szCs w:val="18"/>
          <w:lang w:val="es-ES_tradnl"/>
        </w:rPr>
        <w:t xml:space="preserve"> </w:t>
      </w:r>
      <w:proofErr w:type="gramStart"/>
      <w:r w:rsidRPr="00C97631">
        <w:rPr>
          <w:rFonts w:ascii="Garamond" w:hAnsi="Garamond" w:cs="Times New Roman"/>
          <w:szCs w:val="18"/>
          <w:lang w:val="es-ES_tradnl"/>
        </w:rPr>
        <w:t>ad 1</w:t>
      </w:r>
      <w:proofErr w:type="gramEnd"/>
      <w:r w:rsidR="0086646E" w:rsidRPr="00C97631">
        <w:rPr>
          <w:rFonts w:ascii="Garamond" w:hAnsi="Garamond" w:cs="Times New Roman"/>
          <w:szCs w:val="18"/>
          <w:lang w:val="es-ES_tradnl"/>
        </w:rPr>
        <w:t xml:space="preserve"> y</w:t>
      </w:r>
      <w:r w:rsidRPr="00C97631">
        <w:rPr>
          <w:rFonts w:ascii="Garamond" w:hAnsi="Garamond" w:cs="Times New Roman"/>
          <w:szCs w:val="18"/>
          <w:lang w:val="es-ES_tradnl"/>
        </w:rPr>
        <w:t xml:space="preserve"> q. 79, a. 1</w:t>
      </w:r>
      <w:r w:rsidR="00F27CF1" w:rsidRPr="00C97631">
        <w:rPr>
          <w:rFonts w:ascii="Garamond" w:hAnsi="Garamond" w:cs="Times New Roman"/>
          <w:szCs w:val="18"/>
          <w:lang w:val="es-ES_tradnl"/>
        </w:rPr>
        <w:t>,</w:t>
      </w:r>
      <w:r w:rsidRPr="00C97631">
        <w:rPr>
          <w:rFonts w:ascii="Garamond" w:hAnsi="Garamond" w:cs="Times New Roman"/>
          <w:szCs w:val="18"/>
          <w:lang w:val="es-ES_tradnl"/>
        </w:rPr>
        <w:t xml:space="preserve"> c. y </w:t>
      </w:r>
      <w:proofErr w:type="gramStart"/>
      <w:r w:rsidRPr="00C97631">
        <w:rPr>
          <w:rFonts w:ascii="Garamond" w:hAnsi="Garamond" w:cs="Times New Roman"/>
          <w:szCs w:val="18"/>
          <w:lang w:val="es-ES_tradnl"/>
        </w:rPr>
        <w:t>ad 1</w:t>
      </w:r>
      <w:proofErr w:type="gramEnd"/>
      <w:r w:rsidRPr="00C97631">
        <w:rPr>
          <w:rFonts w:ascii="Garamond" w:hAnsi="Garamond" w:cs="Times New Roman"/>
          <w:szCs w:val="18"/>
          <w:lang w:val="es-ES_tradnl"/>
        </w:rPr>
        <w:t>.</w:t>
      </w:r>
    </w:p>
  </w:footnote>
  <w:footnote w:id="817">
    <w:p w14:paraId="3590E393"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Jerónimo</w:t>
      </w:r>
      <w:r w:rsidRPr="00C97631">
        <w:rPr>
          <w:rFonts w:ascii="Garamond" w:hAnsi="Garamond" w:cs="Times New Roman"/>
          <w:szCs w:val="18"/>
        </w:rPr>
        <w:t xml:space="preserve">, </w:t>
      </w:r>
      <w:proofErr w:type="spellStart"/>
      <w:r w:rsidR="00A374AC" w:rsidRPr="00C97631">
        <w:rPr>
          <w:rFonts w:ascii="Garamond" w:hAnsi="Garamond" w:cs="Times New Roman"/>
          <w:i/>
          <w:szCs w:val="18"/>
        </w:rPr>
        <w:t>Epistola</w:t>
      </w:r>
      <w:proofErr w:type="spellEnd"/>
      <w:r w:rsidR="00A374AC" w:rsidRPr="00C97631">
        <w:rPr>
          <w:rFonts w:ascii="Garamond" w:hAnsi="Garamond" w:cs="Times New Roman"/>
          <w:i/>
          <w:szCs w:val="18"/>
        </w:rPr>
        <w:t xml:space="preserve"> CXIV. Ad </w:t>
      </w:r>
      <w:proofErr w:type="spellStart"/>
      <w:r w:rsidR="00A374AC" w:rsidRPr="00C97631">
        <w:rPr>
          <w:rFonts w:ascii="Garamond" w:hAnsi="Garamond" w:cs="Times New Roman"/>
          <w:i/>
          <w:szCs w:val="18"/>
        </w:rPr>
        <w:t>Theophilium</w:t>
      </w:r>
      <w:proofErr w:type="spellEnd"/>
      <w:r w:rsidRPr="00C97631">
        <w:rPr>
          <w:rFonts w:ascii="Garamond" w:hAnsi="Garamond" w:cs="Times New Roman"/>
          <w:szCs w:val="18"/>
        </w:rPr>
        <w:t>, 2: «...</w:t>
      </w:r>
      <w:r w:rsidR="008731FF" w:rsidRPr="00C97631">
        <w:rPr>
          <w:rFonts w:ascii="Garamond" w:hAnsi="Garamond" w:cs="Times New Roman"/>
          <w:szCs w:val="18"/>
        </w:rPr>
        <w:t xml:space="preserve"> </w:t>
      </w:r>
      <w:r w:rsidRPr="00C97631">
        <w:rPr>
          <w:rFonts w:ascii="Garamond" w:hAnsi="Garamond" w:cs="Times New Roman"/>
          <w:szCs w:val="18"/>
        </w:rPr>
        <w:t xml:space="preserve">Hay que tratar los cálices sagrados y los paños santos y las demás cosas que pertenecen a la </w:t>
      </w:r>
      <w:r w:rsidR="00551655" w:rsidRPr="00C97631">
        <w:rPr>
          <w:rFonts w:ascii="Garamond" w:hAnsi="Garamond" w:cs="Times New Roman"/>
          <w:szCs w:val="18"/>
        </w:rPr>
        <w:t>P</w:t>
      </w:r>
      <w:r w:rsidRPr="00C97631">
        <w:rPr>
          <w:rFonts w:ascii="Garamond" w:hAnsi="Garamond" w:cs="Times New Roman"/>
          <w:szCs w:val="18"/>
        </w:rPr>
        <w:t>asión del Señor con la misma veneración que su Cuerpo y su Sangre a causa de la relación de aquellos con el Cuerpo y la Sangre del Señor» (PL 22, 934</w:t>
      </w:r>
      <w:r w:rsidR="0086646E" w:rsidRPr="00C97631">
        <w:rPr>
          <w:rFonts w:ascii="Garamond" w:hAnsi="Garamond" w:cs="Times New Roman"/>
          <w:szCs w:val="18"/>
        </w:rPr>
        <w:t>)</w:t>
      </w:r>
      <w:r w:rsidRPr="00C97631">
        <w:rPr>
          <w:rFonts w:ascii="Garamond" w:hAnsi="Garamond" w:cs="Times New Roman"/>
          <w:szCs w:val="18"/>
        </w:rPr>
        <w:t xml:space="preserve">. Cf. </w:t>
      </w:r>
      <w:r w:rsidR="005C594D" w:rsidRPr="00C97631">
        <w:rPr>
          <w:rFonts w:ascii="Garamond" w:hAnsi="Garamond" w:cs="Times New Roman"/>
          <w:smallCaps/>
          <w:szCs w:val="18"/>
        </w:rPr>
        <w:t>SC</w:t>
      </w:r>
      <w:r w:rsidR="001E38AD" w:rsidRPr="00C97631">
        <w:rPr>
          <w:rFonts w:ascii="Garamond" w:hAnsi="Garamond" w:cs="Times New Roman"/>
          <w:szCs w:val="18"/>
        </w:rPr>
        <w:t>,</w:t>
      </w:r>
      <w:r w:rsidRPr="00C97631">
        <w:rPr>
          <w:rFonts w:ascii="Garamond" w:hAnsi="Garamond" w:cs="Times New Roman"/>
          <w:szCs w:val="18"/>
        </w:rPr>
        <w:t xml:space="preserve"> 122-127.</w:t>
      </w:r>
    </w:p>
  </w:footnote>
  <w:footnote w:id="818">
    <w:p w14:paraId="12775E63"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5C594D" w:rsidRPr="00C97631">
        <w:rPr>
          <w:rFonts w:ascii="Garamond" w:hAnsi="Garamond" w:cs="Times New Roman"/>
          <w:smallCaps/>
          <w:szCs w:val="18"/>
          <w:lang w:val="es-ES_tradnl"/>
        </w:rPr>
        <w:t>PO</w:t>
      </w:r>
      <w:r w:rsidR="001E38AD" w:rsidRPr="00C97631">
        <w:rPr>
          <w:rFonts w:ascii="Garamond" w:hAnsi="Garamond" w:cs="Times New Roman"/>
          <w:szCs w:val="18"/>
          <w:lang w:val="es-ES_tradnl"/>
        </w:rPr>
        <w:t xml:space="preserve">, </w:t>
      </w:r>
      <w:r w:rsidRPr="00C97631">
        <w:rPr>
          <w:rFonts w:ascii="Garamond" w:hAnsi="Garamond" w:cs="Times New Roman"/>
          <w:szCs w:val="18"/>
        </w:rPr>
        <w:t>5.</w:t>
      </w:r>
    </w:p>
  </w:footnote>
  <w:footnote w:id="819">
    <w:p w14:paraId="086CC998" w14:textId="77777777" w:rsidR="007B03AB" w:rsidRPr="00C97631" w:rsidRDefault="007B03AB" w:rsidP="000B240E">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rPr>
        <w:t xml:space="preserve"> «El apacentar la grey del Señor es una función de amor». </w:t>
      </w:r>
      <w:r w:rsidRPr="00C97631">
        <w:rPr>
          <w:rFonts w:ascii="Garamond" w:hAnsi="Garamond" w:cs="Times New Roman"/>
          <w:smallCaps/>
          <w:szCs w:val="18"/>
          <w:lang w:val="en-US"/>
        </w:rPr>
        <w:t>S</w:t>
      </w:r>
      <w:r w:rsidR="00A374AC" w:rsidRPr="00C97631">
        <w:rPr>
          <w:rFonts w:ascii="Garamond" w:hAnsi="Garamond" w:cs="Times New Roman"/>
          <w:smallCaps/>
          <w:szCs w:val="18"/>
          <w:lang w:val="en-US"/>
        </w:rPr>
        <w:t>an</w:t>
      </w:r>
      <w:r w:rsidRPr="00C97631">
        <w:rPr>
          <w:rFonts w:ascii="Garamond" w:hAnsi="Garamond" w:cs="Times New Roman"/>
          <w:smallCaps/>
          <w:szCs w:val="18"/>
          <w:lang w:val="en-US"/>
        </w:rPr>
        <w:t xml:space="preserve"> Agustín</w:t>
      </w:r>
      <w:r w:rsidRPr="00C97631">
        <w:rPr>
          <w:rFonts w:ascii="Garamond" w:hAnsi="Garamond" w:cs="Times New Roman"/>
          <w:szCs w:val="18"/>
          <w:lang w:val="en-US"/>
        </w:rPr>
        <w:t xml:space="preserve">, </w:t>
      </w:r>
      <w:r w:rsidR="002E7EB1" w:rsidRPr="00C97631">
        <w:rPr>
          <w:rFonts w:ascii="Garamond" w:hAnsi="Garamond" w:cs="Times New Roman"/>
          <w:i/>
          <w:szCs w:val="18"/>
          <w:lang w:val="en-US"/>
        </w:rPr>
        <w:t>In Ioannis Evangelium</w:t>
      </w:r>
      <w:r w:rsidR="002E7EB1" w:rsidRPr="00C97631">
        <w:rPr>
          <w:rFonts w:ascii="Garamond" w:hAnsi="Garamond" w:cs="Times New Roman"/>
          <w:iCs/>
          <w:szCs w:val="18"/>
          <w:lang w:val="en-US"/>
        </w:rPr>
        <w:t xml:space="preserve">, Tract. </w:t>
      </w:r>
      <w:r w:rsidR="002E7EB1" w:rsidRPr="00C97631">
        <w:rPr>
          <w:rFonts w:ascii="Garamond" w:hAnsi="Garamond" w:cs="Times New Roman"/>
          <w:iCs/>
          <w:szCs w:val="18"/>
          <w:lang w:val="es-ES"/>
        </w:rPr>
        <w:t>CXXIII, cap. 5</w:t>
      </w:r>
      <w:r w:rsidR="00A374AC" w:rsidRPr="00C97631">
        <w:rPr>
          <w:rFonts w:ascii="Garamond" w:hAnsi="Garamond" w:cs="Times New Roman"/>
          <w:iCs/>
          <w:szCs w:val="18"/>
          <w:lang w:val="es-ES"/>
        </w:rPr>
        <w:t xml:space="preserve">, </w:t>
      </w:r>
      <w:r w:rsidR="00A374AC" w:rsidRPr="00C97631">
        <w:rPr>
          <w:rFonts w:ascii="Garamond" w:hAnsi="Garamond" w:cs="Times New Roman"/>
          <w:szCs w:val="18"/>
          <w:lang w:val="es-ES"/>
        </w:rPr>
        <w:t>en</w:t>
      </w:r>
      <w:r w:rsidRPr="00C97631">
        <w:rPr>
          <w:rFonts w:ascii="Garamond" w:hAnsi="Garamond" w:cs="Times New Roman"/>
          <w:szCs w:val="18"/>
          <w:lang w:val="es-ES"/>
        </w:rPr>
        <w:t xml:space="preserve"> PL 35</w:t>
      </w:r>
      <w:r w:rsidR="00A374AC" w:rsidRPr="00C97631">
        <w:rPr>
          <w:rFonts w:ascii="Garamond" w:hAnsi="Garamond" w:cs="Times New Roman"/>
          <w:szCs w:val="18"/>
          <w:lang w:val="es-ES"/>
        </w:rPr>
        <w:t xml:space="preserve">, </w:t>
      </w:r>
      <w:r w:rsidRPr="00C97631">
        <w:rPr>
          <w:rFonts w:ascii="Garamond" w:hAnsi="Garamond" w:cs="Times New Roman"/>
          <w:szCs w:val="18"/>
          <w:lang w:val="es-ES"/>
        </w:rPr>
        <w:t>1967.</w:t>
      </w:r>
    </w:p>
  </w:footnote>
  <w:footnote w:id="820">
    <w:p w14:paraId="507E8696" w14:textId="77777777" w:rsidR="007B03AB" w:rsidRPr="00C97631" w:rsidRDefault="007B03AB" w:rsidP="000B240E">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5C594D" w:rsidRPr="00C97631">
        <w:rPr>
          <w:rFonts w:ascii="Garamond" w:hAnsi="Garamond" w:cs="Times New Roman"/>
          <w:smallCaps/>
          <w:szCs w:val="18"/>
          <w:lang w:val="es-ES"/>
        </w:rPr>
        <w:t>PO</w:t>
      </w:r>
      <w:r w:rsidR="001E38AD" w:rsidRPr="00C97631">
        <w:rPr>
          <w:rFonts w:ascii="Garamond" w:hAnsi="Garamond" w:cs="Times New Roman"/>
          <w:szCs w:val="18"/>
          <w:lang w:val="es-ES"/>
        </w:rPr>
        <w:t xml:space="preserve">, </w:t>
      </w:r>
      <w:r w:rsidRPr="00C97631">
        <w:rPr>
          <w:rFonts w:ascii="Garamond" w:hAnsi="Garamond" w:cs="Times New Roman"/>
          <w:szCs w:val="18"/>
          <w:lang w:val="es-ES"/>
        </w:rPr>
        <w:t>14.</w:t>
      </w:r>
    </w:p>
  </w:footnote>
  <w:footnote w:id="821">
    <w:p w14:paraId="20FE1571" w14:textId="77777777" w:rsidR="007B03AB" w:rsidRPr="00C97631" w:rsidRDefault="007B03AB" w:rsidP="000B240E">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F64B5F" w:rsidRPr="00C97631">
        <w:rPr>
          <w:rFonts w:ascii="Garamond" w:hAnsi="Garamond" w:cs="Times New Roman"/>
          <w:smallCaps/>
          <w:szCs w:val="18"/>
          <w:lang w:val="es-ES"/>
        </w:rPr>
        <w:t>LG</w:t>
      </w:r>
      <w:r w:rsidR="007501A9" w:rsidRPr="00C97631">
        <w:rPr>
          <w:rFonts w:ascii="Garamond" w:hAnsi="Garamond" w:cs="Times New Roman"/>
          <w:szCs w:val="18"/>
          <w:lang w:val="es-ES"/>
        </w:rPr>
        <w:t>,</w:t>
      </w:r>
      <w:r w:rsidRPr="00C97631">
        <w:rPr>
          <w:rFonts w:ascii="Garamond" w:hAnsi="Garamond" w:cs="Times New Roman"/>
          <w:szCs w:val="18"/>
          <w:lang w:val="es-ES"/>
        </w:rPr>
        <w:t xml:space="preserve"> 3.</w:t>
      </w:r>
    </w:p>
  </w:footnote>
  <w:footnote w:id="822">
    <w:p w14:paraId="4E894792"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Encíclica </w:t>
      </w:r>
      <w:proofErr w:type="spellStart"/>
      <w:r w:rsidRPr="00C97631">
        <w:rPr>
          <w:rFonts w:ascii="Garamond" w:hAnsi="Garamond" w:cs="Times New Roman"/>
          <w:i/>
          <w:szCs w:val="18"/>
        </w:rPr>
        <w:t>Ecclesia</w:t>
      </w:r>
      <w:proofErr w:type="spellEnd"/>
      <w:r w:rsidRPr="00C97631">
        <w:rPr>
          <w:rFonts w:ascii="Garamond" w:hAnsi="Garamond" w:cs="Times New Roman"/>
          <w:i/>
          <w:szCs w:val="18"/>
        </w:rPr>
        <w:t xml:space="preserve"> de </w:t>
      </w:r>
      <w:proofErr w:type="spellStart"/>
      <w:r w:rsidRPr="00C97631">
        <w:rPr>
          <w:rFonts w:ascii="Garamond" w:hAnsi="Garamond" w:cs="Times New Roman"/>
          <w:i/>
          <w:szCs w:val="18"/>
        </w:rPr>
        <w:t>Eucharistia</w:t>
      </w:r>
      <w:proofErr w:type="spellEnd"/>
      <w:r w:rsidR="0086646E" w:rsidRPr="00C97631">
        <w:rPr>
          <w:rFonts w:ascii="Garamond" w:hAnsi="Garamond" w:cs="Times New Roman"/>
          <w:szCs w:val="18"/>
        </w:rPr>
        <w:t xml:space="preserve"> sobre la Eucaristía en su relación con la Iglesia (17/4/2003),</w:t>
      </w:r>
      <w:r w:rsidRPr="00C97631">
        <w:rPr>
          <w:rFonts w:ascii="Garamond" w:hAnsi="Garamond" w:cs="Times New Roman"/>
          <w:szCs w:val="18"/>
        </w:rPr>
        <w:t xml:space="preserve"> 11.</w:t>
      </w:r>
    </w:p>
  </w:footnote>
  <w:footnote w:id="823">
    <w:p w14:paraId="038B9CBC"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7F6B36" w:rsidRPr="00C97631">
        <w:rPr>
          <w:rFonts w:ascii="Garamond" w:hAnsi="Garamond" w:cs="Times New Roman"/>
          <w:szCs w:val="18"/>
        </w:rPr>
        <w:t>CEC,</w:t>
      </w:r>
      <w:r w:rsidRPr="00C97631">
        <w:rPr>
          <w:rFonts w:ascii="Garamond" w:hAnsi="Garamond" w:cs="Times New Roman"/>
          <w:szCs w:val="18"/>
        </w:rPr>
        <w:t xml:space="preserve"> 1382.</w:t>
      </w:r>
    </w:p>
  </w:footnote>
  <w:footnote w:id="824">
    <w:p w14:paraId="1E0892F8"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29381C" w:rsidRPr="00C97631">
        <w:rPr>
          <w:rFonts w:ascii="Garamond" w:hAnsi="Garamond" w:cs="Times New Roman"/>
          <w:szCs w:val="18"/>
        </w:rPr>
        <w:t xml:space="preserve">Encíclica </w:t>
      </w:r>
      <w:proofErr w:type="spellStart"/>
      <w:r w:rsidR="0029381C" w:rsidRPr="00C97631">
        <w:rPr>
          <w:rFonts w:ascii="Garamond" w:hAnsi="Garamond" w:cs="Times New Roman"/>
          <w:i/>
          <w:szCs w:val="18"/>
        </w:rPr>
        <w:t>Ecclesia</w:t>
      </w:r>
      <w:proofErr w:type="spellEnd"/>
      <w:r w:rsidR="0029381C" w:rsidRPr="00C97631">
        <w:rPr>
          <w:rFonts w:ascii="Garamond" w:hAnsi="Garamond" w:cs="Times New Roman"/>
          <w:i/>
          <w:szCs w:val="18"/>
        </w:rPr>
        <w:t xml:space="preserve"> de </w:t>
      </w:r>
      <w:proofErr w:type="spellStart"/>
      <w:r w:rsidR="0029381C" w:rsidRPr="00C97631">
        <w:rPr>
          <w:rFonts w:ascii="Garamond" w:hAnsi="Garamond" w:cs="Times New Roman"/>
          <w:i/>
          <w:szCs w:val="18"/>
        </w:rPr>
        <w:t>Eucharistia</w:t>
      </w:r>
      <w:proofErr w:type="spellEnd"/>
      <w:r w:rsidR="0029381C" w:rsidRPr="00C97631">
        <w:rPr>
          <w:rFonts w:ascii="Garamond" w:hAnsi="Garamond" w:cs="Times New Roman"/>
          <w:szCs w:val="18"/>
        </w:rPr>
        <w:t xml:space="preserve"> sobre la Eucaristía en su relación con la Iglesia (17/4/2003), </w:t>
      </w:r>
      <w:r w:rsidRPr="00C97631">
        <w:rPr>
          <w:rFonts w:ascii="Garamond" w:hAnsi="Garamond" w:cs="Times New Roman"/>
          <w:szCs w:val="18"/>
        </w:rPr>
        <w:t>12.</w:t>
      </w:r>
    </w:p>
  </w:footnote>
  <w:footnote w:id="825">
    <w:p w14:paraId="49FAF030"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7F6B36" w:rsidRPr="00C97631">
        <w:rPr>
          <w:rFonts w:ascii="Garamond" w:hAnsi="Garamond" w:cs="Times New Roman"/>
          <w:szCs w:val="18"/>
        </w:rPr>
        <w:t>CEC,</w:t>
      </w:r>
      <w:r w:rsidRPr="00C97631">
        <w:rPr>
          <w:rFonts w:ascii="Garamond" w:hAnsi="Garamond" w:cs="Times New Roman"/>
          <w:szCs w:val="18"/>
        </w:rPr>
        <w:t xml:space="preserve"> 1367.</w:t>
      </w:r>
    </w:p>
  </w:footnote>
  <w:footnote w:id="826">
    <w:p w14:paraId="3ADD2ED7"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 xml:space="preserve">San Juan Crisóstomo, </w:t>
      </w:r>
      <w:proofErr w:type="spellStart"/>
      <w:r w:rsidR="00642E71" w:rsidRPr="00C97631">
        <w:rPr>
          <w:rFonts w:ascii="Garamond" w:hAnsi="Garamond" w:cs="Times New Roman"/>
          <w:i/>
          <w:szCs w:val="18"/>
        </w:rPr>
        <w:t>Homiliae</w:t>
      </w:r>
      <w:proofErr w:type="spellEnd"/>
      <w:r w:rsidR="00642E71" w:rsidRPr="00C97631">
        <w:rPr>
          <w:rFonts w:ascii="Garamond" w:hAnsi="Garamond" w:cs="Times New Roman"/>
          <w:i/>
          <w:szCs w:val="18"/>
        </w:rPr>
        <w:t xml:space="preserve"> in </w:t>
      </w:r>
      <w:proofErr w:type="spellStart"/>
      <w:r w:rsidR="00642E71" w:rsidRPr="00C97631">
        <w:rPr>
          <w:rFonts w:ascii="Garamond" w:hAnsi="Garamond" w:cs="Times New Roman"/>
          <w:i/>
          <w:szCs w:val="18"/>
        </w:rPr>
        <w:t>Epistolam</w:t>
      </w:r>
      <w:proofErr w:type="spellEnd"/>
      <w:r w:rsidR="00642E71" w:rsidRPr="00C97631">
        <w:rPr>
          <w:rFonts w:ascii="Garamond" w:hAnsi="Garamond" w:cs="Times New Roman"/>
          <w:i/>
          <w:szCs w:val="18"/>
        </w:rPr>
        <w:t xml:space="preserve"> ad </w:t>
      </w:r>
      <w:proofErr w:type="spellStart"/>
      <w:r w:rsidR="00642E71" w:rsidRPr="00C97631">
        <w:rPr>
          <w:rFonts w:ascii="Garamond" w:hAnsi="Garamond" w:cs="Times New Roman"/>
          <w:i/>
          <w:szCs w:val="18"/>
        </w:rPr>
        <w:t>Hebraeos</w:t>
      </w:r>
      <w:proofErr w:type="spellEnd"/>
      <w:r w:rsidRPr="00C97631">
        <w:rPr>
          <w:rFonts w:ascii="Garamond" w:hAnsi="Garamond" w:cs="Times New Roman"/>
          <w:szCs w:val="18"/>
        </w:rPr>
        <w:t>,</w:t>
      </w:r>
      <w:r w:rsidRPr="00C97631">
        <w:rPr>
          <w:rFonts w:ascii="Garamond" w:hAnsi="Garamond" w:cs="Times New Roman"/>
          <w:i/>
          <w:szCs w:val="18"/>
        </w:rPr>
        <w:t xml:space="preserve"> </w:t>
      </w:r>
      <w:r w:rsidRPr="00C97631">
        <w:rPr>
          <w:rFonts w:ascii="Garamond" w:hAnsi="Garamond" w:cs="Times New Roman"/>
          <w:szCs w:val="18"/>
        </w:rPr>
        <w:t>17, 3</w:t>
      </w:r>
      <w:r w:rsidR="00642E71" w:rsidRPr="00C97631">
        <w:rPr>
          <w:rFonts w:ascii="Garamond" w:hAnsi="Garamond" w:cs="Times New Roman"/>
          <w:szCs w:val="18"/>
        </w:rPr>
        <w:t xml:space="preserve">, en </w:t>
      </w:r>
      <w:r w:rsidRPr="00C97631">
        <w:rPr>
          <w:rFonts w:ascii="Garamond" w:hAnsi="Garamond" w:cs="Times New Roman"/>
          <w:szCs w:val="18"/>
        </w:rPr>
        <w:t>PG 63, 131.</w:t>
      </w:r>
    </w:p>
  </w:footnote>
  <w:footnote w:id="827">
    <w:p w14:paraId="525AB9EF"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29381C" w:rsidRPr="00C97631">
        <w:rPr>
          <w:rFonts w:ascii="Garamond" w:hAnsi="Garamond" w:cs="Times New Roman"/>
          <w:szCs w:val="18"/>
        </w:rPr>
        <w:t xml:space="preserve">Encíclica </w:t>
      </w:r>
      <w:proofErr w:type="spellStart"/>
      <w:r w:rsidR="0029381C" w:rsidRPr="00C97631">
        <w:rPr>
          <w:rFonts w:ascii="Garamond" w:hAnsi="Garamond" w:cs="Times New Roman"/>
          <w:i/>
          <w:szCs w:val="18"/>
        </w:rPr>
        <w:t>Ecclesia</w:t>
      </w:r>
      <w:proofErr w:type="spellEnd"/>
      <w:r w:rsidR="0029381C" w:rsidRPr="00C97631">
        <w:rPr>
          <w:rFonts w:ascii="Garamond" w:hAnsi="Garamond" w:cs="Times New Roman"/>
          <w:i/>
          <w:szCs w:val="18"/>
        </w:rPr>
        <w:t xml:space="preserve"> de </w:t>
      </w:r>
      <w:proofErr w:type="spellStart"/>
      <w:r w:rsidR="0029381C" w:rsidRPr="00C97631">
        <w:rPr>
          <w:rFonts w:ascii="Garamond" w:hAnsi="Garamond" w:cs="Times New Roman"/>
          <w:i/>
          <w:szCs w:val="18"/>
        </w:rPr>
        <w:t>Eucharistia</w:t>
      </w:r>
      <w:proofErr w:type="spellEnd"/>
      <w:r w:rsidR="0029381C" w:rsidRPr="00C97631">
        <w:rPr>
          <w:rFonts w:ascii="Garamond" w:hAnsi="Garamond" w:cs="Times New Roman"/>
          <w:szCs w:val="18"/>
        </w:rPr>
        <w:t xml:space="preserve"> sobre la Eucaristía en su relación con la Iglesia (17/4/2003), </w:t>
      </w:r>
      <w:r w:rsidRPr="00C97631">
        <w:rPr>
          <w:rFonts w:ascii="Garamond" w:hAnsi="Garamond" w:cs="Times New Roman"/>
          <w:szCs w:val="18"/>
        </w:rPr>
        <w:t>12.</w:t>
      </w:r>
    </w:p>
  </w:footnote>
  <w:footnote w:id="828">
    <w:p w14:paraId="7D9BD8C4" w14:textId="77777777" w:rsidR="007B03AB" w:rsidRPr="00C97631" w:rsidRDefault="007B03AB" w:rsidP="002E7A1C">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CA78F3" w:rsidRPr="00C97631">
        <w:rPr>
          <w:rFonts w:ascii="Garamond" w:hAnsi="Garamond" w:cs="Times New Roman"/>
          <w:szCs w:val="18"/>
        </w:rPr>
        <w:t>DH</w:t>
      </w:r>
      <w:r w:rsidR="00680F34" w:rsidRPr="00C97631">
        <w:rPr>
          <w:rFonts w:ascii="Garamond" w:hAnsi="Garamond" w:cs="Times New Roman"/>
          <w:szCs w:val="18"/>
        </w:rPr>
        <w:t>,</w:t>
      </w:r>
      <w:r w:rsidR="00CA78F3" w:rsidRPr="00C97631">
        <w:rPr>
          <w:rFonts w:ascii="Garamond" w:hAnsi="Garamond" w:cs="Times New Roman"/>
          <w:szCs w:val="18"/>
        </w:rPr>
        <w:t xml:space="preserve"> 1743</w:t>
      </w:r>
      <w:r w:rsidR="002E7A1C" w:rsidRPr="00C97631">
        <w:rPr>
          <w:rFonts w:ascii="Garamond" w:hAnsi="Garamond" w:cs="Times New Roman"/>
          <w:szCs w:val="18"/>
        </w:rPr>
        <w:t>,</w:t>
      </w:r>
      <w:r w:rsidR="00CA78F3" w:rsidRPr="00C97631">
        <w:rPr>
          <w:rFonts w:ascii="Garamond" w:hAnsi="Garamond" w:cs="Times New Roman"/>
          <w:szCs w:val="18"/>
        </w:rPr>
        <w:t xml:space="preserve"> </w:t>
      </w:r>
      <w:r w:rsidRPr="00C97631">
        <w:rPr>
          <w:rFonts w:ascii="Garamond" w:hAnsi="Garamond" w:cs="Times New Roman"/>
          <w:smallCaps/>
          <w:szCs w:val="18"/>
        </w:rPr>
        <w:t>Concilio de Trento</w:t>
      </w:r>
      <w:r w:rsidRPr="00C97631">
        <w:rPr>
          <w:rFonts w:ascii="Garamond" w:hAnsi="Garamond" w:cs="Times New Roman"/>
          <w:szCs w:val="18"/>
        </w:rPr>
        <w:t xml:space="preserve">, </w:t>
      </w:r>
      <w:r w:rsidR="002E7A1C" w:rsidRPr="00C97631">
        <w:rPr>
          <w:rFonts w:ascii="Garamond" w:hAnsi="Garamond" w:cs="Times New Roman"/>
          <w:szCs w:val="18"/>
        </w:rPr>
        <w:t xml:space="preserve">Sesión XXII, cap. 2: </w:t>
      </w:r>
      <w:proofErr w:type="spellStart"/>
      <w:r w:rsidR="002E7A1C" w:rsidRPr="00C97631">
        <w:rPr>
          <w:rFonts w:ascii="Garamond" w:hAnsi="Garamond" w:cs="Times New Roman"/>
          <w:i/>
          <w:iCs/>
          <w:szCs w:val="18"/>
          <w:lang w:val="es-419"/>
        </w:rPr>
        <w:t>Sacrificium</w:t>
      </w:r>
      <w:proofErr w:type="spellEnd"/>
      <w:r w:rsidR="002E7A1C" w:rsidRPr="00C97631">
        <w:rPr>
          <w:rFonts w:ascii="Garamond" w:hAnsi="Garamond" w:cs="Times New Roman"/>
          <w:i/>
          <w:iCs/>
          <w:szCs w:val="18"/>
          <w:lang w:val="es-419"/>
        </w:rPr>
        <w:t xml:space="preserve"> </w:t>
      </w:r>
      <w:proofErr w:type="spellStart"/>
      <w:r w:rsidR="002E7A1C" w:rsidRPr="00C97631">
        <w:rPr>
          <w:rFonts w:ascii="Garamond" w:hAnsi="Garamond" w:cs="Times New Roman"/>
          <w:i/>
          <w:iCs/>
          <w:szCs w:val="18"/>
          <w:lang w:val="es-419"/>
        </w:rPr>
        <w:t>visibile</w:t>
      </w:r>
      <w:proofErr w:type="spellEnd"/>
      <w:r w:rsidR="002E7A1C" w:rsidRPr="00C97631">
        <w:rPr>
          <w:rFonts w:ascii="Garamond" w:hAnsi="Garamond" w:cs="Times New Roman"/>
          <w:i/>
          <w:iCs/>
          <w:szCs w:val="18"/>
          <w:lang w:val="es-419"/>
        </w:rPr>
        <w:t xml:space="preserve"> </w:t>
      </w:r>
      <w:proofErr w:type="spellStart"/>
      <w:r w:rsidR="002E7A1C" w:rsidRPr="00C97631">
        <w:rPr>
          <w:rFonts w:ascii="Garamond" w:hAnsi="Garamond" w:cs="Times New Roman"/>
          <w:i/>
          <w:iCs/>
          <w:szCs w:val="18"/>
          <w:lang w:val="es-419"/>
        </w:rPr>
        <w:t>esse</w:t>
      </w:r>
      <w:proofErr w:type="spellEnd"/>
      <w:r w:rsidR="002E7A1C" w:rsidRPr="00C97631">
        <w:rPr>
          <w:rFonts w:ascii="Garamond" w:hAnsi="Garamond" w:cs="Times New Roman"/>
          <w:i/>
          <w:iCs/>
          <w:szCs w:val="18"/>
          <w:lang w:val="es-419"/>
        </w:rPr>
        <w:t xml:space="preserve"> </w:t>
      </w:r>
      <w:proofErr w:type="spellStart"/>
      <w:r w:rsidR="002E7A1C" w:rsidRPr="00C97631">
        <w:rPr>
          <w:rFonts w:ascii="Garamond" w:hAnsi="Garamond" w:cs="Times New Roman"/>
          <w:i/>
          <w:iCs/>
          <w:szCs w:val="18"/>
          <w:lang w:val="es-419"/>
        </w:rPr>
        <w:t>propitiatorium</w:t>
      </w:r>
      <w:proofErr w:type="spellEnd"/>
      <w:r w:rsidR="002E7A1C" w:rsidRPr="00C97631">
        <w:rPr>
          <w:rFonts w:ascii="Garamond" w:hAnsi="Garamond" w:cs="Times New Roman"/>
          <w:i/>
          <w:iCs/>
          <w:szCs w:val="18"/>
          <w:lang w:val="es-419"/>
        </w:rPr>
        <w:t xml:space="preserve"> pro </w:t>
      </w:r>
      <w:proofErr w:type="spellStart"/>
      <w:r w:rsidR="002E7A1C" w:rsidRPr="00C97631">
        <w:rPr>
          <w:rFonts w:ascii="Garamond" w:hAnsi="Garamond" w:cs="Times New Roman"/>
          <w:i/>
          <w:iCs/>
          <w:szCs w:val="18"/>
          <w:lang w:val="es-419"/>
        </w:rPr>
        <w:t>vivis</w:t>
      </w:r>
      <w:proofErr w:type="spellEnd"/>
      <w:r w:rsidR="002E7A1C" w:rsidRPr="00C97631">
        <w:rPr>
          <w:rFonts w:ascii="Garamond" w:hAnsi="Garamond" w:cs="Times New Roman"/>
          <w:i/>
          <w:iCs/>
          <w:szCs w:val="18"/>
          <w:lang w:val="es-419"/>
        </w:rPr>
        <w:t xml:space="preserve"> et </w:t>
      </w:r>
      <w:proofErr w:type="spellStart"/>
      <w:r w:rsidR="002E7A1C" w:rsidRPr="00C97631">
        <w:rPr>
          <w:rFonts w:ascii="Garamond" w:hAnsi="Garamond" w:cs="Times New Roman"/>
          <w:i/>
          <w:iCs/>
          <w:szCs w:val="18"/>
          <w:lang w:val="es-419"/>
        </w:rPr>
        <w:t>defunctis</w:t>
      </w:r>
      <w:proofErr w:type="spellEnd"/>
      <w:r w:rsidRPr="00C97631">
        <w:rPr>
          <w:rFonts w:ascii="Garamond" w:hAnsi="Garamond" w:cs="Times New Roman"/>
          <w:szCs w:val="18"/>
        </w:rPr>
        <w:t>: «En efecto, se trata de una sola e idéntica víctima y el mismo Jesús la ofrece ahora por el ministerio de los sacerdotes, Él que un día se ofreció a sí mismo en la cruz: sólo es diverso el modo de ofrecerse».</w:t>
      </w:r>
    </w:p>
  </w:footnote>
  <w:footnote w:id="829">
    <w:p w14:paraId="5ED7DA53"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Pío XII</w:t>
      </w:r>
      <w:r w:rsidRPr="00C97631">
        <w:rPr>
          <w:rFonts w:ascii="Garamond" w:hAnsi="Garamond" w:cs="Times New Roman"/>
          <w:szCs w:val="18"/>
        </w:rPr>
        <w:t xml:space="preserve">, </w:t>
      </w:r>
      <w:r w:rsidR="007A2BE6" w:rsidRPr="00C97631">
        <w:rPr>
          <w:rFonts w:ascii="Garamond" w:hAnsi="Garamond" w:cs="Times New Roman"/>
          <w:szCs w:val="18"/>
          <w:lang w:val="es-ES"/>
        </w:rPr>
        <w:t xml:space="preserve">Encíclica </w:t>
      </w:r>
      <w:r w:rsidR="007A2BE6" w:rsidRPr="00C97631">
        <w:rPr>
          <w:rFonts w:ascii="Garamond" w:hAnsi="Garamond" w:cs="Times New Roman"/>
          <w:i/>
          <w:szCs w:val="18"/>
          <w:lang w:val="es-ES"/>
        </w:rPr>
        <w:t>Mediator Dei</w:t>
      </w:r>
      <w:r w:rsidR="007A2BE6" w:rsidRPr="00C97631">
        <w:rPr>
          <w:rFonts w:ascii="Garamond" w:hAnsi="Garamond" w:cs="Times New Roman"/>
          <w:szCs w:val="18"/>
          <w:lang w:val="es-ES"/>
        </w:rPr>
        <w:t xml:space="preserve"> sobre la Sagrada Liturgia (20/11/1947), </w:t>
      </w:r>
      <w:r w:rsidR="00E50DF2" w:rsidRPr="00C97631">
        <w:rPr>
          <w:rFonts w:ascii="Garamond" w:hAnsi="Garamond" w:cs="Times New Roman"/>
          <w:szCs w:val="18"/>
        </w:rPr>
        <w:t>89, en</w:t>
      </w:r>
      <w:r w:rsidRPr="00C97631">
        <w:rPr>
          <w:rFonts w:ascii="Garamond" w:hAnsi="Garamond" w:cs="Times New Roman"/>
          <w:szCs w:val="18"/>
        </w:rPr>
        <w:t xml:space="preserve"> AAS 39 (1947), </w:t>
      </w:r>
      <w:r w:rsidR="00E50DF2" w:rsidRPr="00C97631">
        <w:rPr>
          <w:rFonts w:ascii="Garamond" w:hAnsi="Garamond" w:cs="Times New Roman"/>
          <w:szCs w:val="18"/>
        </w:rPr>
        <w:t xml:space="preserve">p. </w:t>
      </w:r>
      <w:r w:rsidRPr="00C97631">
        <w:rPr>
          <w:rFonts w:ascii="Garamond" w:hAnsi="Garamond" w:cs="Times New Roman"/>
          <w:szCs w:val="18"/>
        </w:rPr>
        <w:t>548.</w:t>
      </w:r>
    </w:p>
  </w:footnote>
  <w:footnote w:id="830">
    <w:p w14:paraId="19DF9D90"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29381C" w:rsidRPr="00C97631">
        <w:rPr>
          <w:rFonts w:ascii="Garamond" w:hAnsi="Garamond" w:cs="Times New Roman"/>
          <w:szCs w:val="18"/>
        </w:rPr>
        <w:t xml:space="preserve">Encíclica </w:t>
      </w:r>
      <w:proofErr w:type="spellStart"/>
      <w:r w:rsidR="0029381C" w:rsidRPr="00C97631">
        <w:rPr>
          <w:rFonts w:ascii="Garamond" w:hAnsi="Garamond" w:cs="Times New Roman"/>
          <w:i/>
          <w:szCs w:val="18"/>
        </w:rPr>
        <w:t>Ecclesia</w:t>
      </w:r>
      <w:proofErr w:type="spellEnd"/>
      <w:r w:rsidR="0029381C" w:rsidRPr="00C97631">
        <w:rPr>
          <w:rFonts w:ascii="Garamond" w:hAnsi="Garamond" w:cs="Times New Roman"/>
          <w:i/>
          <w:szCs w:val="18"/>
        </w:rPr>
        <w:t xml:space="preserve"> de </w:t>
      </w:r>
      <w:proofErr w:type="spellStart"/>
      <w:r w:rsidR="0029381C" w:rsidRPr="00C97631">
        <w:rPr>
          <w:rFonts w:ascii="Garamond" w:hAnsi="Garamond" w:cs="Times New Roman"/>
          <w:i/>
          <w:szCs w:val="18"/>
        </w:rPr>
        <w:t>Eucharistia</w:t>
      </w:r>
      <w:proofErr w:type="spellEnd"/>
      <w:r w:rsidR="0029381C" w:rsidRPr="00C97631">
        <w:rPr>
          <w:rFonts w:ascii="Garamond" w:hAnsi="Garamond" w:cs="Times New Roman"/>
          <w:szCs w:val="18"/>
        </w:rPr>
        <w:t xml:space="preserve"> sobre la Eucaristía en su relación con la Iglesia (17/4/2003), </w:t>
      </w:r>
      <w:r w:rsidRPr="00C97631">
        <w:rPr>
          <w:rFonts w:ascii="Garamond" w:hAnsi="Garamond" w:cs="Times New Roman"/>
          <w:szCs w:val="18"/>
        </w:rPr>
        <w:t>12.</w:t>
      </w:r>
    </w:p>
  </w:footnote>
  <w:footnote w:id="831">
    <w:p w14:paraId="32AC5702"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Encíclica </w:t>
      </w:r>
      <w:proofErr w:type="spellStart"/>
      <w:r w:rsidRPr="00C97631">
        <w:rPr>
          <w:rFonts w:ascii="Garamond" w:hAnsi="Garamond" w:cs="Times New Roman"/>
          <w:i/>
          <w:szCs w:val="18"/>
        </w:rPr>
        <w:t>Redemptor</w:t>
      </w:r>
      <w:proofErr w:type="spellEnd"/>
      <w:r w:rsidRPr="00C97631">
        <w:rPr>
          <w:rFonts w:ascii="Garamond" w:hAnsi="Garamond" w:cs="Times New Roman"/>
          <w:i/>
          <w:szCs w:val="18"/>
        </w:rPr>
        <w:t xml:space="preserve"> hominis</w:t>
      </w:r>
      <w:r w:rsidR="00642E71" w:rsidRPr="00C97631">
        <w:rPr>
          <w:rFonts w:ascii="Garamond" w:hAnsi="Garamond" w:cs="Times New Roman"/>
          <w:szCs w:val="18"/>
        </w:rPr>
        <w:t xml:space="preserve"> al principio de su ministerio pontifical (4/3/1979),</w:t>
      </w:r>
      <w:r w:rsidRPr="00C97631">
        <w:rPr>
          <w:rFonts w:ascii="Garamond" w:hAnsi="Garamond" w:cs="Times New Roman"/>
          <w:szCs w:val="18"/>
        </w:rPr>
        <w:t xml:space="preserve"> 20</w:t>
      </w:r>
      <w:r w:rsidR="007501A9" w:rsidRPr="00C97631">
        <w:rPr>
          <w:rFonts w:ascii="Garamond" w:hAnsi="Garamond" w:cs="Times New Roman"/>
          <w:szCs w:val="18"/>
        </w:rPr>
        <w:t>, en</w:t>
      </w:r>
      <w:r w:rsidRPr="00C97631">
        <w:rPr>
          <w:rFonts w:ascii="Garamond" w:hAnsi="Garamond" w:cs="Times New Roman"/>
          <w:szCs w:val="18"/>
        </w:rPr>
        <w:t xml:space="preserve"> AAS 71 (1979), </w:t>
      </w:r>
      <w:r w:rsidR="00642E71" w:rsidRPr="00C97631">
        <w:rPr>
          <w:rFonts w:ascii="Garamond" w:hAnsi="Garamond" w:cs="Times New Roman"/>
          <w:szCs w:val="18"/>
        </w:rPr>
        <w:t xml:space="preserve">p. </w:t>
      </w:r>
      <w:r w:rsidRPr="00C97631">
        <w:rPr>
          <w:rFonts w:ascii="Garamond" w:hAnsi="Garamond" w:cs="Times New Roman"/>
          <w:szCs w:val="18"/>
        </w:rPr>
        <w:t>310.</w:t>
      </w:r>
    </w:p>
  </w:footnote>
  <w:footnote w:id="832">
    <w:p w14:paraId="1892BC53" w14:textId="77777777" w:rsidR="007B03AB" w:rsidRPr="00C97631" w:rsidRDefault="007B03AB" w:rsidP="000B240E">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F64B5F" w:rsidRPr="00C97631">
        <w:rPr>
          <w:rFonts w:ascii="Garamond" w:hAnsi="Garamond" w:cs="Times New Roman"/>
          <w:smallCaps/>
          <w:szCs w:val="18"/>
          <w:lang w:val="es-ES"/>
        </w:rPr>
        <w:t>LG</w:t>
      </w:r>
      <w:r w:rsidR="007501A9" w:rsidRPr="00C97631">
        <w:rPr>
          <w:rFonts w:ascii="Garamond" w:hAnsi="Garamond" w:cs="Times New Roman"/>
          <w:szCs w:val="18"/>
          <w:lang w:val="es-ES"/>
        </w:rPr>
        <w:t xml:space="preserve">, </w:t>
      </w:r>
      <w:r w:rsidRPr="00C97631">
        <w:rPr>
          <w:rFonts w:ascii="Garamond" w:hAnsi="Garamond" w:cs="Times New Roman"/>
          <w:szCs w:val="18"/>
          <w:lang w:val="es-ES"/>
        </w:rPr>
        <w:t>11.</w:t>
      </w:r>
    </w:p>
  </w:footnote>
  <w:footnote w:id="833">
    <w:p w14:paraId="504F7266"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29381C" w:rsidRPr="00C97631">
        <w:rPr>
          <w:rFonts w:ascii="Garamond" w:hAnsi="Garamond" w:cs="Times New Roman"/>
          <w:szCs w:val="18"/>
        </w:rPr>
        <w:t xml:space="preserve">Encíclica </w:t>
      </w:r>
      <w:proofErr w:type="spellStart"/>
      <w:r w:rsidR="0029381C" w:rsidRPr="00C97631">
        <w:rPr>
          <w:rFonts w:ascii="Garamond" w:hAnsi="Garamond" w:cs="Times New Roman"/>
          <w:i/>
          <w:szCs w:val="18"/>
        </w:rPr>
        <w:t>Ecclesia</w:t>
      </w:r>
      <w:proofErr w:type="spellEnd"/>
      <w:r w:rsidR="0029381C" w:rsidRPr="00C97631">
        <w:rPr>
          <w:rFonts w:ascii="Garamond" w:hAnsi="Garamond" w:cs="Times New Roman"/>
          <w:i/>
          <w:szCs w:val="18"/>
        </w:rPr>
        <w:t xml:space="preserve"> de </w:t>
      </w:r>
      <w:proofErr w:type="spellStart"/>
      <w:r w:rsidR="0029381C" w:rsidRPr="00C97631">
        <w:rPr>
          <w:rFonts w:ascii="Garamond" w:hAnsi="Garamond" w:cs="Times New Roman"/>
          <w:i/>
          <w:szCs w:val="18"/>
        </w:rPr>
        <w:t>Eucharistia</w:t>
      </w:r>
      <w:proofErr w:type="spellEnd"/>
      <w:r w:rsidR="0029381C" w:rsidRPr="00C97631">
        <w:rPr>
          <w:rFonts w:ascii="Garamond" w:hAnsi="Garamond" w:cs="Times New Roman"/>
          <w:szCs w:val="18"/>
        </w:rPr>
        <w:t xml:space="preserve"> sobre la Eucaristía en su relación con la Iglesia (17/4/2003), </w:t>
      </w:r>
      <w:r w:rsidRPr="00C97631">
        <w:rPr>
          <w:rFonts w:ascii="Garamond" w:hAnsi="Garamond" w:cs="Times New Roman"/>
          <w:szCs w:val="18"/>
        </w:rPr>
        <w:t>13.</w:t>
      </w:r>
    </w:p>
  </w:footnote>
  <w:footnote w:id="834">
    <w:p w14:paraId="12E4A061" w14:textId="77777777" w:rsidR="007B03AB" w:rsidRPr="00C97631" w:rsidRDefault="007B03AB" w:rsidP="00642E71">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szCs w:val="18"/>
        </w:rPr>
        <w:t>S. Th.</w:t>
      </w:r>
      <w:r w:rsidRPr="00C97631">
        <w:rPr>
          <w:rFonts w:ascii="Garamond" w:hAnsi="Garamond" w:cs="Times New Roman"/>
          <w:szCs w:val="18"/>
        </w:rPr>
        <w:t>,</w:t>
      </w:r>
      <w:r w:rsidRPr="00C97631">
        <w:rPr>
          <w:rFonts w:ascii="Garamond" w:hAnsi="Garamond" w:cs="Times New Roman"/>
          <w:i/>
          <w:szCs w:val="18"/>
        </w:rPr>
        <w:t xml:space="preserve"> </w:t>
      </w:r>
      <w:r w:rsidRPr="00C97631">
        <w:rPr>
          <w:rFonts w:ascii="Garamond" w:hAnsi="Garamond" w:cs="Times New Roman"/>
          <w:szCs w:val="18"/>
        </w:rPr>
        <w:t xml:space="preserve">II-II, q. 186, a. 1; </w:t>
      </w:r>
      <w:r w:rsidR="00642E71" w:rsidRPr="00C97631">
        <w:rPr>
          <w:rFonts w:ascii="Garamond" w:hAnsi="Garamond" w:cs="Times New Roman"/>
          <w:szCs w:val="18"/>
        </w:rPr>
        <w:t>c</w:t>
      </w:r>
      <w:r w:rsidRPr="00C97631">
        <w:rPr>
          <w:rFonts w:ascii="Garamond" w:hAnsi="Garamond" w:cs="Times New Roman"/>
          <w:szCs w:val="18"/>
        </w:rPr>
        <w:t xml:space="preserve">f. </w:t>
      </w:r>
      <w:r w:rsidR="00642E71" w:rsidRPr="00C97631">
        <w:rPr>
          <w:rFonts w:ascii="Garamond" w:hAnsi="Garamond" w:cs="Times New Roman"/>
          <w:i/>
          <w:szCs w:val="18"/>
        </w:rPr>
        <w:t>Ibidem</w:t>
      </w:r>
      <w:r w:rsidRPr="00C97631">
        <w:rPr>
          <w:rFonts w:ascii="Garamond" w:hAnsi="Garamond" w:cs="Times New Roman"/>
          <w:szCs w:val="18"/>
        </w:rPr>
        <w:t xml:space="preserve">, </w:t>
      </w:r>
      <w:r w:rsidR="00E407F5" w:rsidRPr="00C97631">
        <w:rPr>
          <w:rFonts w:ascii="Garamond" w:hAnsi="Garamond" w:cs="Times New Roman"/>
          <w:szCs w:val="18"/>
        </w:rPr>
        <w:t xml:space="preserve">II-II, </w:t>
      </w:r>
      <w:r w:rsidRPr="00C97631">
        <w:rPr>
          <w:rFonts w:ascii="Garamond" w:hAnsi="Garamond" w:cs="Times New Roman"/>
          <w:szCs w:val="18"/>
        </w:rPr>
        <w:t>q.</w:t>
      </w:r>
      <w:r w:rsidR="00642E71" w:rsidRPr="00C97631">
        <w:rPr>
          <w:rFonts w:ascii="Garamond" w:hAnsi="Garamond" w:cs="Times New Roman"/>
          <w:szCs w:val="18"/>
        </w:rPr>
        <w:t xml:space="preserve"> </w:t>
      </w:r>
      <w:r w:rsidRPr="00C97631">
        <w:rPr>
          <w:rFonts w:ascii="Garamond" w:hAnsi="Garamond" w:cs="Times New Roman"/>
          <w:szCs w:val="18"/>
        </w:rPr>
        <w:t xml:space="preserve">184, a. 5; </w:t>
      </w:r>
      <w:r w:rsidR="00BC0DC3" w:rsidRPr="00C97631">
        <w:rPr>
          <w:rFonts w:ascii="Garamond" w:hAnsi="Garamond" w:cs="Times New Roman"/>
          <w:smallCaps/>
          <w:szCs w:val="18"/>
        </w:rPr>
        <w:t>Santo Tomás de Aquino</w:t>
      </w:r>
      <w:r w:rsidR="00BC0DC3" w:rsidRPr="00C97631">
        <w:rPr>
          <w:rFonts w:ascii="Garamond" w:hAnsi="Garamond" w:cs="Times New Roman"/>
          <w:szCs w:val="18"/>
        </w:rPr>
        <w:t xml:space="preserve">, </w:t>
      </w:r>
      <w:r w:rsidR="00642E71" w:rsidRPr="00C97631">
        <w:rPr>
          <w:rFonts w:ascii="Garamond" w:hAnsi="Garamond" w:cs="Times New Roman"/>
          <w:i/>
          <w:iCs/>
          <w:szCs w:val="18"/>
        </w:rPr>
        <w:t xml:space="preserve">Super </w:t>
      </w:r>
      <w:proofErr w:type="spellStart"/>
      <w:r w:rsidR="00642E71" w:rsidRPr="00C97631">
        <w:rPr>
          <w:rFonts w:ascii="Garamond" w:hAnsi="Garamond" w:cs="Times New Roman"/>
          <w:i/>
          <w:iCs/>
          <w:szCs w:val="18"/>
        </w:rPr>
        <w:t>Matthaeum</w:t>
      </w:r>
      <w:proofErr w:type="spellEnd"/>
      <w:r w:rsidRPr="00C97631">
        <w:rPr>
          <w:rFonts w:ascii="Garamond" w:hAnsi="Garamond" w:cs="Times New Roman"/>
          <w:iCs/>
          <w:szCs w:val="18"/>
        </w:rPr>
        <w:t>,</w:t>
      </w:r>
      <w:r w:rsidRPr="00C97631">
        <w:rPr>
          <w:rFonts w:ascii="Garamond" w:hAnsi="Garamond" w:cs="Times New Roman"/>
          <w:i/>
          <w:iCs/>
          <w:szCs w:val="18"/>
        </w:rPr>
        <w:t xml:space="preserve"> </w:t>
      </w:r>
      <w:r w:rsidRPr="00C97631">
        <w:rPr>
          <w:rFonts w:ascii="Garamond" w:hAnsi="Garamond" w:cs="Times New Roman"/>
          <w:szCs w:val="18"/>
        </w:rPr>
        <w:t>c</w:t>
      </w:r>
      <w:r w:rsidR="00642E71" w:rsidRPr="00C97631">
        <w:rPr>
          <w:rFonts w:ascii="Garamond" w:hAnsi="Garamond" w:cs="Times New Roman"/>
          <w:szCs w:val="18"/>
        </w:rPr>
        <w:t>ap</w:t>
      </w:r>
      <w:r w:rsidRPr="00C97631">
        <w:rPr>
          <w:rFonts w:ascii="Garamond" w:hAnsi="Garamond" w:cs="Times New Roman"/>
          <w:szCs w:val="18"/>
        </w:rPr>
        <w:t>. 19;</w:t>
      </w:r>
      <w:r w:rsidR="00AC158F" w:rsidRPr="00C97631">
        <w:rPr>
          <w:rFonts w:ascii="Garamond" w:hAnsi="Garamond" w:cs="Times New Roman"/>
          <w:szCs w:val="18"/>
        </w:rPr>
        <w:t xml:space="preserve"> </w:t>
      </w:r>
      <w:r w:rsidRPr="00C97631">
        <w:rPr>
          <w:rFonts w:ascii="Garamond" w:hAnsi="Garamond" w:cs="Times New Roman"/>
          <w:i/>
          <w:iCs/>
          <w:szCs w:val="18"/>
        </w:rPr>
        <w:t>C</w:t>
      </w:r>
      <w:r w:rsidR="00642E71" w:rsidRPr="00C97631">
        <w:rPr>
          <w:rFonts w:ascii="Garamond" w:hAnsi="Garamond" w:cs="Times New Roman"/>
          <w:i/>
          <w:iCs/>
          <w:szCs w:val="18"/>
        </w:rPr>
        <w:t>.</w:t>
      </w:r>
      <w:r w:rsidR="00E407F5" w:rsidRPr="00C97631">
        <w:rPr>
          <w:rFonts w:ascii="Garamond" w:hAnsi="Garamond" w:cs="Times New Roman"/>
          <w:i/>
          <w:iCs/>
          <w:szCs w:val="18"/>
        </w:rPr>
        <w:t xml:space="preserve"> </w:t>
      </w:r>
      <w:r w:rsidRPr="00C97631">
        <w:rPr>
          <w:rFonts w:ascii="Garamond" w:hAnsi="Garamond" w:cs="Times New Roman"/>
          <w:i/>
          <w:iCs/>
          <w:szCs w:val="18"/>
        </w:rPr>
        <w:t>G</w:t>
      </w:r>
      <w:r w:rsidR="00642E71" w:rsidRPr="00C97631">
        <w:rPr>
          <w:rFonts w:ascii="Garamond" w:hAnsi="Garamond" w:cs="Times New Roman"/>
          <w:i/>
          <w:iCs/>
          <w:szCs w:val="18"/>
        </w:rPr>
        <w:t>.</w:t>
      </w:r>
      <w:r w:rsidRPr="00C97631">
        <w:rPr>
          <w:rFonts w:ascii="Garamond" w:hAnsi="Garamond" w:cs="Times New Roman"/>
          <w:iCs/>
          <w:szCs w:val="18"/>
        </w:rPr>
        <w:t>,</w:t>
      </w:r>
      <w:r w:rsidR="00105FA2" w:rsidRPr="00C97631">
        <w:rPr>
          <w:rFonts w:ascii="Garamond" w:hAnsi="Garamond" w:cs="Times New Roman"/>
          <w:iCs/>
          <w:szCs w:val="18"/>
        </w:rPr>
        <w:t xml:space="preserve"> L.</w:t>
      </w:r>
      <w:r w:rsidRPr="00C97631">
        <w:rPr>
          <w:rFonts w:ascii="Garamond" w:hAnsi="Garamond" w:cs="Times New Roman"/>
          <w:i/>
          <w:iCs/>
          <w:szCs w:val="18"/>
        </w:rPr>
        <w:t xml:space="preserve"> </w:t>
      </w:r>
      <w:r w:rsidR="00105FA2" w:rsidRPr="00C97631">
        <w:rPr>
          <w:rFonts w:ascii="Garamond" w:hAnsi="Garamond" w:cs="Times New Roman"/>
          <w:szCs w:val="18"/>
        </w:rPr>
        <w:t>3</w:t>
      </w:r>
      <w:r w:rsidRPr="00C97631">
        <w:rPr>
          <w:rFonts w:ascii="Garamond" w:hAnsi="Garamond" w:cs="Times New Roman"/>
          <w:szCs w:val="18"/>
        </w:rPr>
        <w:t>, c</w:t>
      </w:r>
      <w:r w:rsidR="00642E71" w:rsidRPr="00C97631">
        <w:rPr>
          <w:rFonts w:ascii="Garamond" w:hAnsi="Garamond" w:cs="Times New Roman"/>
          <w:szCs w:val="18"/>
        </w:rPr>
        <w:t>ap</w:t>
      </w:r>
      <w:r w:rsidRPr="00C97631">
        <w:rPr>
          <w:rFonts w:ascii="Garamond" w:hAnsi="Garamond" w:cs="Times New Roman"/>
          <w:szCs w:val="18"/>
        </w:rPr>
        <w:t xml:space="preserve">. 130; </w:t>
      </w:r>
      <w:r w:rsidR="0082789C" w:rsidRPr="00C97631">
        <w:rPr>
          <w:rFonts w:ascii="Garamond" w:hAnsi="Garamond" w:cs="Times New Roman"/>
          <w:smallCaps/>
          <w:szCs w:val="18"/>
        </w:rPr>
        <w:t>Santo Tomás de Aquino</w:t>
      </w:r>
      <w:r w:rsidR="0082789C" w:rsidRPr="00C97631">
        <w:rPr>
          <w:rFonts w:ascii="Garamond" w:hAnsi="Garamond" w:cs="Times New Roman"/>
          <w:szCs w:val="18"/>
        </w:rPr>
        <w:t xml:space="preserve">, </w:t>
      </w:r>
      <w:r w:rsidR="00105FA2" w:rsidRPr="00C97631">
        <w:rPr>
          <w:rFonts w:ascii="Garamond" w:hAnsi="Garamond" w:cs="Times New Roman"/>
          <w:i/>
          <w:iCs/>
          <w:szCs w:val="18"/>
        </w:rPr>
        <w:t xml:space="preserve">Liber </w:t>
      </w:r>
      <w:r w:rsidR="00642E71" w:rsidRPr="00C97631">
        <w:rPr>
          <w:rFonts w:ascii="Garamond" w:hAnsi="Garamond" w:cs="Times New Roman"/>
          <w:i/>
          <w:iCs/>
          <w:szCs w:val="18"/>
        </w:rPr>
        <w:t xml:space="preserve">de </w:t>
      </w:r>
      <w:proofErr w:type="spellStart"/>
      <w:r w:rsidR="00642E71" w:rsidRPr="00C97631">
        <w:rPr>
          <w:rFonts w:ascii="Garamond" w:hAnsi="Garamond" w:cs="Times New Roman"/>
          <w:i/>
          <w:iCs/>
          <w:szCs w:val="18"/>
        </w:rPr>
        <w:t>perfectione</w:t>
      </w:r>
      <w:proofErr w:type="spellEnd"/>
      <w:r w:rsidR="00642E71" w:rsidRPr="00C97631">
        <w:rPr>
          <w:rFonts w:ascii="Garamond" w:hAnsi="Garamond" w:cs="Times New Roman"/>
          <w:i/>
          <w:iCs/>
          <w:szCs w:val="18"/>
        </w:rPr>
        <w:t xml:space="preserve"> </w:t>
      </w:r>
      <w:proofErr w:type="spellStart"/>
      <w:r w:rsidR="00642E71" w:rsidRPr="00C97631">
        <w:rPr>
          <w:rFonts w:ascii="Garamond" w:hAnsi="Garamond" w:cs="Times New Roman"/>
          <w:i/>
          <w:iCs/>
          <w:szCs w:val="18"/>
        </w:rPr>
        <w:t>spiritualis</w:t>
      </w:r>
      <w:proofErr w:type="spellEnd"/>
      <w:r w:rsidR="00642E71" w:rsidRPr="00C97631">
        <w:rPr>
          <w:rFonts w:ascii="Garamond" w:hAnsi="Garamond" w:cs="Times New Roman"/>
          <w:i/>
          <w:iCs/>
          <w:szCs w:val="18"/>
        </w:rPr>
        <w:t xml:space="preserve"> vitae</w:t>
      </w:r>
      <w:r w:rsidRPr="00C97631">
        <w:rPr>
          <w:rFonts w:ascii="Garamond" w:hAnsi="Garamond" w:cs="Times New Roman"/>
          <w:iCs/>
          <w:szCs w:val="18"/>
        </w:rPr>
        <w:t xml:space="preserve">, </w:t>
      </w:r>
      <w:r w:rsidRPr="00C97631">
        <w:rPr>
          <w:rFonts w:ascii="Garamond" w:hAnsi="Garamond" w:cs="Times New Roman"/>
          <w:szCs w:val="18"/>
        </w:rPr>
        <w:t>c</w:t>
      </w:r>
      <w:r w:rsidR="00642E71" w:rsidRPr="00C97631">
        <w:rPr>
          <w:rFonts w:ascii="Garamond" w:hAnsi="Garamond" w:cs="Times New Roman"/>
          <w:szCs w:val="18"/>
        </w:rPr>
        <w:t>ap</w:t>
      </w:r>
      <w:r w:rsidRPr="00C97631">
        <w:rPr>
          <w:rFonts w:ascii="Garamond" w:hAnsi="Garamond" w:cs="Times New Roman"/>
          <w:szCs w:val="18"/>
        </w:rPr>
        <w:t>. 11</w:t>
      </w:r>
      <w:r w:rsidR="00642E71" w:rsidRPr="00C97631">
        <w:rPr>
          <w:rFonts w:ascii="Garamond" w:hAnsi="Garamond" w:cs="Times New Roman"/>
          <w:szCs w:val="18"/>
        </w:rPr>
        <w:t xml:space="preserve"> y </w:t>
      </w:r>
      <w:r w:rsidRPr="00C97631">
        <w:rPr>
          <w:rFonts w:ascii="Garamond" w:hAnsi="Garamond" w:cs="Times New Roman"/>
          <w:szCs w:val="18"/>
        </w:rPr>
        <w:t xml:space="preserve">16; </w:t>
      </w:r>
      <w:proofErr w:type="spellStart"/>
      <w:r w:rsidR="00642E71" w:rsidRPr="00C97631">
        <w:rPr>
          <w:rFonts w:ascii="Garamond" w:hAnsi="Garamond" w:cs="Times New Roman"/>
          <w:i/>
          <w:iCs/>
          <w:szCs w:val="18"/>
        </w:rPr>
        <w:t>Quaestiones</w:t>
      </w:r>
      <w:proofErr w:type="spellEnd"/>
      <w:r w:rsidR="00642E71" w:rsidRPr="00C97631">
        <w:rPr>
          <w:rFonts w:ascii="Garamond" w:hAnsi="Garamond" w:cs="Times New Roman"/>
          <w:i/>
          <w:iCs/>
          <w:szCs w:val="18"/>
        </w:rPr>
        <w:t xml:space="preserve"> de </w:t>
      </w:r>
      <w:proofErr w:type="spellStart"/>
      <w:r w:rsidR="00642E71" w:rsidRPr="00C97631">
        <w:rPr>
          <w:rFonts w:ascii="Garamond" w:hAnsi="Garamond" w:cs="Times New Roman"/>
          <w:i/>
          <w:iCs/>
          <w:szCs w:val="18"/>
        </w:rPr>
        <w:t>quolibet</w:t>
      </w:r>
      <w:proofErr w:type="spellEnd"/>
      <w:r w:rsidRPr="00C97631">
        <w:rPr>
          <w:rFonts w:ascii="Garamond" w:hAnsi="Garamond" w:cs="Times New Roman"/>
          <w:iCs/>
          <w:szCs w:val="18"/>
        </w:rPr>
        <w:t xml:space="preserve">, I, </w:t>
      </w:r>
      <w:r w:rsidRPr="00C97631">
        <w:rPr>
          <w:rFonts w:ascii="Garamond" w:hAnsi="Garamond" w:cs="Times New Roman"/>
          <w:szCs w:val="18"/>
        </w:rPr>
        <w:t>q. 7, a. 2</w:t>
      </w:r>
      <w:r w:rsidR="00642E71" w:rsidRPr="00C97631">
        <w:rPr>
          <w:rFonts w:ascii="Garamond" w:hAnsi="Garamond" w:cs="Times New Roman"/>
          <w:szCs w:val="18"/>
        </w:rPr>
        <w:t>,</w:t>
      </w:r>
      <w:r w:rsidRPr="00C97631">
        <w:rPr>
          <w:rFonts w:ascii="Garamond" w:hAnsi="Garamond" w:cs="Times New Roman"/>
          <w:szCs w:val="18"/>
        </w:rPr>
        <w:t xml:space="preserve"> </w:t>
      </w:r>
      <w:proofErr w:type="gramStart"/>
      <w:r w:rsidRPr="00C97631">
        <w:rPr>
          <w:rFonts w:ascii="Garamond" w:hAnsi="Garamond" w:cs="Times New Roman"/>
          <w:szCs w:val="18"/>
        </w:rPr>
        <w:t>ad 2</w:t>
      </w:r>
      <w:proofErr w:type="gramEnd"/>
      <w:r w:rsidR="00642E71" w:rsidRPr="00C97631">
        <w:rPr>
          <w:rFonts w:ascii="Garamond" w:hAnsi="Garamond" w:cs="Times New Roman"/>
          <w:szCs w:val="18"/>
        </w:rPr>
        <w:t xml:space="preserve"> y </w:t>
      </w:r>
      <w:r w:rsidRPr="00C97631">
        <w:rPr>
          <w:rFonts w:ascii="Garamond" w:hAnsi="Garamond" w:cs="Times New Roman"/>
          <w:szCs w:val="18"/>
        </w:rPr>
        <w:t>III,</w:t>
      </w:r>
      <w:r w:rsidRPr="00C97631">
        <w:rPr>
          <w:rFonts w:ascii="Garamond" w:hAnsi="Garamond" w:cs="Times New Roman"/>
          <w:i/>
          <w:szCs w:val="18"/>
        </w:rPr>
        <w:t xml:space="preserve"> </w:t>
      </w:r>
      <w:r w:rsidRPr="00C97631">
        <w:rPr>
          <w:rFonts w:ascii="Garamond" w:hAnsi="Garamond" w:cs="Times New Roman"/>
          <w:szCs w:val="18"/>
        </w:rPr>
        <w:t>q. 6, a. 3.</w:t>
      </w:r>
    </w:p>
  </w:footnote>
  <w:footnote w:id="835">
    <w:p w14:paraId="67E95D3D" w14:textId="77777777" w:rsidR="007B03AB" w:rsidRPr="00C97631" w:rsidRDefault="007B03AB" w:rsidP="000B240E">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proofErr w:type="spellStart"/>
      <w:r w:rsidRPr="00C97631">
        <w:rPr>
          <w:rFonts w:ascii="Garamond" w:hAnsi="Garamond" w:cs="Times New Roman"/>
          <w:smallCaps/>
          <w:szCs w:val="18"/>
          <w:lang w:val="it-IT"/>
        </w:rPr>
        <w:t>Casiano</w:t>
      </w:r>
      <w:proofErr w:type="spellEnd"/>
      <w:r w:rsidRPr="00C97631">
        <w:rPr>
          <w:rFonts w:ascii="Garamond" w:hAnsi="Garamond" w:cs="Times New Roman"/>
          <w:szCs w:val="18"/>
          <w:lang w:val="it-IT"/>
        </w:rPr>
        <w:t xml:space="preserve">, </w:t>
      </w:r>
      <w:proofErr w:type="spellStart"/>
      <w:r w:rsidR="007C1B9F" w:rsidRPr="00C97631">
        <w:rPr>
          <w:rFonts w:ascii="Garamond" w:hAnsi="Garamond" w:cs="Times New Roman"/>
          <w:i/>
          <w:iCs/>
          <w:szCs w:val="18"/>
          <w:lang w:val="it-IT"/>
        </w:rPr>
        <w:t>Collationes</w:t>
      </w:r>
      <w:proofErr w:type="spellEnd"/>
      <w:r w:rsidR="007C1B9F" w:rsidRPr="00C97631">
        <w:rPr>
          <w:rFonts w:ascii="Garamond" w:hAnsi="Garamond" w:cs="Times New Roman"/>
          <w:szCs w:val="18"/>
          <w:lang w:val="it-IT"/>
        </w:rPr>
        <w:t xml:space="preserve">, </w:t>
      </w:r>
      <w:r w:rsidRPr="00C97631">
        <w:rPr>
          <w:rFonts w:ascii="Garamond" w:hAnsi="Garamond" w:cs="Times New Roman"/>
          <w:szCs w:val="18"/>
          <w:lang w:val="it-IT"/>
        </w:rPr>
        <w:t>I, c</w:t>
      </w:r>
      <w:r w:rsidR="007C1B9F" w:rsidRPr="00C97631">
        <w:rPr>
          <w:rFonts w:ascii="Garamond" w:hAnsi="Garamond" w:cs="Times New Roman"/>
          <w:szCs w:val="18"/>
          <w:lang w:val="it-IT"/>
        </w:rPr>
        <w:t>ap</w:t>
      </w:r>
      <w:r w:rsidRPr="00C97631">
        <w:rPr>
          <w:rFonts w:ascii="Garamond" w:hAnsi="Garamond" w:cs="Times New Roman"/>
          <w:szCs w:val="18"/>
          <w:lang w:val="it-IT"/>
        </w:rPr>
        <w:t>. 7</w:t>
      </w:r>
      <w:r w:rsidR="007C1B9F" w:rsidRPr="00C97631">
        <w:rPr>
          <w:rFonts w:ascii="Garamond" w:hAnsi="Garamond" w:cs="Times New Roman"/>
          <w:szCs w:val="18"/>
          <w:lang w:val="it-IT"/>
        </w:rPr>
        <w:t>, en</w:t>
      </w:r>
      <w:r w:rsidRPr="00C97631">
        <w:rPr>
          <w:rFonts w:ascii="Garamond" w:hAnsi="Garamond" w:cs="Times New Roman"/>
          <w:szCs w:val="18"/>
          <w:lang w:val="it-IT"/>
        </w:rPr>
        <w:t xml:space="preserve"> </w:t>
      </w:r>
      <w:r w:rsidR="007C1B9F" w:rsidRPr="00C97631">
        <w:rPr>
          <w:rFonts w:ascii="Garamond" w:hAnsi="Garamond" w:cs="Times New Roman"/>
          <w:szCs w:val="18"/>
          <w:lang w:val="it-IT"/>
        </w:rPr>
        <w:t>P</w:t>
      </w:r>
      <w:r w:rsidRPr="00C97631">
        <w:rPr>
          <w:rFonts w:ascii="Garamond" w:hAnsi="Garamond" w:cs="Times New Roman"/>
          <w:szCs w:val="18"/>
          <w:lang w:val="it-IT"/>
        </w:rPr>
        <w:t>L 49, 489.</w:t>
      </w:r>
    </w:p>
  </w:footnote>
  <w:footnote w:id="836">
    <w:p w14:paraId="7EAAC93E" w14:textId="77777777" w:rsidR="007B03AB" w:rsidRPr="00C97631" w:rsidRDefault="007B03AB" w:rsidP="000B240E">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00A53689" w:rsidRPr="00C97631">
        <w:rPr>
          <w:rFonts w:ascii="Garamond" w:hAnsi="Garamond" w:cs="Times New Roman"/>
          <w:smallCaps/>
          <w:szCs w:val="18"/>
          <w:lang w:val="it-IT"/>
        </w:rPr>
        <w:t xml:space="preserve">Pseudo </w:t>
      </w:r>
      <w:r w:rsidR="00105FA2" w:rsidRPr="00C97631">
        <w:rPr>
          <w:rFonts w:ascii="Garamond" w:hAnsi="Garamond" w:cs="Times New Roman"/>
          <w:smallCaps/>
          <w:szCs w:val="18"/>
          <w:lang w:val="it-IT"/>
        </w:rPr>
        <w:t>Dionisio</w:t>
      </w:r>
      <w:r w:rsidR="00A53689" w:rsidRPr="00C97631">
        <w:rPr>
          <w:rFonts w:ascii="Garamond" w:hAnsi="Garamond" w:cs="Times New Roman"/>
          <w:smallCaps/>
          <w:szCs w:val="18"/>
          <w:lang w:val="it-IT"/>
        </w:rPr>
        <w:t xml:space="preserve"> </w:t>
      </w:r>
      <w:r w:rsidR="00105FA2" w:rsidRPr="00C97631">
        <w:rPr>
          <w:rFonts w:ascii="Garamond" w:hAnsi="Garamond" w:cs="Times New Roman"/>
          <w:smallCaps/>
          <w:szCs w:val="18"/>
          <w:lang w:val="it-IT"/>
        </w:rPr>
        <w:t>Areopagita</w:t>
      </w:r>
      <w:r w:rsidRPr="00C97631">
        <w:rPr>
          <w:rFonts w:ascii="Garamond" w:hAnsi="Garamond" w:cs="Times New Roman"/>
          <w:szCs w:val="18"/>
          <w:lang w:val="it-IT"/>
        </w:rPr>
        <w:t xml:space="preserve">, </w:t>
      </w:r>
      <w:r w:rsidR="00105FA2" w:rsidRPr="00C97631">
        <w:rPr>
          <w:rFonts w:ascii="Garamond" w:hAnsi="Garamond" w:cs="Times New Roman"/>
          <w:i/>
          <w:iCs/>
          <w:szCs w:val="18"/>
          <w:lang w:val="it-IT"/>
        </w:rPr>
        <w:t xml:space="preserve">De Ecclesiastica </w:t>
      </w:r>
      <w:proofErr w:type="spellStart"/>
      <w:r w:rsidR="00105FA2" w:rsidRPr="00C97631">
        <w:rPr>
          <w:rFonts w:ascii="Garamond" w:hAnsi="Garamond" w:cs="Times New Roman"/>
          <w:i/>
          <w:iCs/>
          <w:szCs w:val="18"/>
          <w:lang w:val="it-IT"/>
        </w:rPr>
        <w:t>Hierarchia</w:t>
      </w:r>
      <w:proofErr w:type="spellEnd"/>
      <w:r w:rsidRPr="00C97631">
        <w:rPr>
          <w:rFonts w:ascii="Garamond" w:hAnsi="Garamond" w:cs="Times New Roman"/>
          <w:szCs w:val="18"/>
          <w:lang w:val="it-IT"/>
        </w:rPr>
        <w:t xml:space="preserve">, VI, </w:t>
      </w:r>
      <w:r w:rsidR="00105FA2" w:rsidRPr="00C97631">
        <w:rPr>
          <w:rFonts w:ascii="Garamond" w:hAnsi="Garamond" w:cs="Times New Roman"/>
          <w:szCs w:val="18"/>
          <w:lang w:val="it-IT"/>
        </w:rPr>
        <w:t>1,</w:t>
      </w:r>
      <w:r w:rsidRPr="00C97631">
        <w:rPr>
          <w:rFonts w:ascii="Garamond" w:hAnsi="Garamond" w:cs="Times New Roman"/>
          <w:szCs w:val="18"/>
          <w:lang w:val="it-IT"/>
        </w:rPr>
        <w:t xml:space="preserve"> §3</w:t>
      </w:r>
      <w:r w:rsidR="002B1913" w:rsidRPr="00C97631">
        <w:rPr>
          <w:rFonts w:ascii="Garamond" w:hAnsi="Garamond" w:cs="Times New Roman"/>
          <w:szCs w:val="18"/>
          <w:lang w:val="it-IT"/>
        </w:rPr>
        <w:t>, en</w:t>
      </w:r>
      <w:r w:rsidRPr="00C97631">
        <w:rPr>
          <w:rFonts w:ascii="Garamond" w:hAnsi="Garamond" w:cs="Times New Roman"/>
          <w:szCs w:val="18"/>
          <w:lang w:val="it-IT"/>
        </w:rPr>
        <w:t xml:space="preserve"> </w:t>
      </w:r>
      <w:r w:rsidR="002B1913" w:rsidRPr="00C97631">
        <w:rPr>
          <w:rFonts w:ascii="Garamond" w:hAnsi="Garamond" w:cs="Times New Roman"/>
          <w:szCs w:val="18"/>
          <w:lang w:val="it-IT"/>
        </w:rPr>
        <w:t>P</w:t>
      </w:r>
      <w:r w:rsidRPr="00C97631">
        <w:rPr>
          <w:rFonts w:ascii="Garamond" w:hAnsi="Garamond" w:cs="Times New Roman"/>
          <w:szCs w:val="18"/>
          <w:lang w:val="it-IT"/>
        </w:rPr>
        <w:t>G 3, 532.</w:t>
      </w:r>
    </w:p>
  </w:footnote>
  <w:footnote w:id="837">
    <w:p w14:paraId="78F758CA" w14:textId="77777777" w:rsidR="007B03AB" w:rsidRPr="00C97631" w:rsidRDefault="007B03AB" w:rsidP="000B240E">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smallCaps/>
          <w:szCs w:val="18"/>
          <w:lang w:val="es-ES"/>
        </w:rPr>
        <w:t>San Gregorio</w:t>
      </w:r>
      <w:r w:rsidR="002B1913" w:rsidRPr="00C97631">
        <w:rPr>
          <w:rFonts w:ascii="Garamond" w:hAnsi="Garamond" w:cs="Times New Roman"/>
          <w:smallCaps/>
          <w:szCs w:val="18"/>
          <w:lang w:val="es-ES"/>
        </w:rPr>
        <w:t xml:space="preserve"> Magno</w:t>
      </w:r>
      <w:r w:rsidRPr="00C97631">
        <w:rPr>
          <w:rFonts w:ascii="Garamond" w:hAnsi="Garamond" w:cs="Times New Roman"/>
          <w:szCs w:val="18"/>
          <w:lang w:val="es-ES"/>
        </w:rPr>
        <w:t xml:space="preserve">, </w:t>
      </w:r>
      <w:proofErr w:type="spellStart"/>
      <w:r w:rsidR="005D38D4" w:rsidRPr="00C97631">
        <w:rPr>
          <w:rFonts w:ascii="Garamond" w:hAnsi="Garamond" w:cs="Times New Roman"/>
          <w:i/>
          <w:szCs w:val="18"/>
          <w:lang w:val="es-ES"/>
        </w:rPr>
        <w:t>Homiliarum</w:t>
      </w:r>
      <w:proofErr w:type="spellEnd"/>
      <w:r w:rsidR="005D38D4" w:rsidRPr="00C97631">
        <w:rPr>
          <w:rFonts w:ascii="Garamond" w:hAnsi="Garamond" w:cs="Times New Roman"/>
          <w:i/>
          <w:szCs w:val="18"/>
          <w:lang w:val="es-ES"/>
        </w:rPr>
        <w:t xml:space="preserve"> in </w:t>
      </w:r>
      <w:proofErr w:type="spellStart"/>
      <w:r w:rsidR="005D38D4" w:rsidRPr="00C97631">
        <w:rPr>
          <w:rFonts w:ascii="Garamond" w:hAnsi="Garamond" w:cs="Times New Roman"/>
          <w:i/>
          <w:szCs w:val="18"/>
          <w:lang w:val="es-ES"/>
        </w:rPr>
        <w:t>Ezequielem</w:t>
      </w:r>
      <w:proofErr w:type="spellEnd"/>
      <w:r w:rsidRPr="00C97631">
        <w:rPr>
          <w:rFonts w:ascii="Garamond" w:hAnsi="Garamond" w:cs="Times New Roman"/>
          <w:szCs w:val="18"/>
          <w:lang w:val="es-ES"/>
        </w:rPr>
        <w:t xml:space="preserve">, II, </w:t>
      </w:r>
      <w:r w:rsidR="0029381C" w:rsidRPr="00C97631">
        <w:rPr>
          <w:rFonts w:ascii="Garamond" w:hAnsi="Garamond" w:cs="Times New Roman"/>
          <w:szCs w:val="18"/>
          <w:lang w:val="es-ES"/>
        </w:rPr>
        <w:t>Homilía</w:t>
      </w:r>
      <w:r w:rsidR="005D38D4" w:rsidRPr="00C97631">
        <w:rPr>
          <w:rFonts w:ascii="Garamond" w:hAnsi="Garamond" w:cs="Times New Roman"/>
          <w:szCs w:val="18"/>
          <w:lang w:val="es-ES"/>
        </w:rPr>
        <w:t xml:space="preserve"> 8</w:t>
      </w:r>
      <w:r w:rsidR="002B1913" w:rsidRPr="00C97631">
        <w:rPr>
          <w:rFonts w:ascii="Garamond" w:hAnsi="Garamond" w:cs="Times New Roman"/>
          <w:szCs w:val="18"/>
          <w:lang w:val="es-ES"/>
        </w:rPr>
        <w:t>, en</w:t>
      </w:r>
      <w:r w:rsidRPr="00C97631">
        <w:rPr>
          <w:rFonts w:ascii="Garamond" w:hAnsi="Garamond" w:cs="Times New Roman"/>
          <w:szCs w:val="18"/>
          <w:lang w:val="es-ES"/>
        </w:rPr>
        <w:t xml:space="preserve"> </w:t>
      </w:r>
      <w:r w:rsidR="002B1913" w:rsidRPr="00C97631">
        <w:rPr>
          <w:rFonts w:ascii="Garamond" w:hAnsi="Garamond" w:cs="Times New Roman"/>
          <w:szCs w:val="18"/>
          <w:lang w:val="es-ES"/>
        </w:rPr>
        <w:t>P</w:t>
      </w:r>
      <w:r w:rsidRPr="00C97631">
        <w:rPr>
          <w:rFonts w:ascii="Garamond" w:hAnsi="Garamond" w:cs="Times New Roman"/>
          <w:szCs w:val="18"/>
          <w:lang w:val="es-ES"/>
        </w:rPr>
        <w:t>L 76, 1037.</w:t>
      </w:r>
    </w:p>
  </w:footnote>
  <w:footnote w:id="838">
    <w:p w14:paraId="44163498" w14:textId="77777777" w:rsidR="007B03AB" w:rsidRPr="00C97631" w:rsidRDefault="007B03AB" w:rsidP="000B240E">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San Agustín</w:t>
      </w:r>
      <w:r w:rsidRPr="00C97631">
        <w:rPr>
          <w:rFonts w:ascii="Garamond" w:hAnsi="Garamond" w:cs="Times New Roman"/>
          <w:szCs w:val="18"/>
          <w:lang w:val="es-ES_tradnl"/>
        </w:rPr>
        <w:t xml:space="preserve">, </w:t>
      </w:r>
      <w:r w:rsidR="002E7EB1" w:rsidRPr="00C97631">
        <w:rPr>
          <w:rFonts w:ascii="Garamond" w:hAnsi="Garamond" w:cs="Times New Roman"/>
          <w:i/>
          <w:szCs w:val="18"/>
          <w:lang w:val="es-ES_tradnl"/>
        </w:rPr>
        <w:t xml:space="preserve">De vera </w:t>
      </w:r>
      <w:proofErr w:type="spellStart"/>
      <w:r w:rsidR="002E7EB1" w:rsidRPr="00C97631">
        <w:rPr>
          <w:rFonts w:ascii="Garamond" w:hAnsi="Garamond" w:cs="Times New Roman"/>
          <w:i/>
          <w:szCs w:val="18"/>
          <w:lang w:val="es-ES_tradnl"/>
        </w:rPr>
        <w:t>religione</w:t>
      </w:r>
      <w:proofErr w:type="spellEnd"/>
      <w:r w:rsidRPr="00C97631">
        <w:rPr>
          <w:rFonts w:ascii="Garamond" w:hAnsi="Garamond" w:cs="Times New Roman"/>
          <w:szCs w:val="18"/>
          <w:lang w:val="es-ES_tradnl"/>
        </w:rPr>
        <w:t>, c</w:t>
      </w:r>
      <w:r w:rsidR="002B1913" w:rsidRPr="00C97631">
        <w:rPr>
          <w:rFonts w:ascii="Garamond" w:hAnsi="Garamond" w:cs="Times New Roman"/>
          <w:szCs w:val="18"/>
          <w:lang w:val="es-ES_tradnl"/>
        </w:rPr>
        <w:t>ap</w:t>
      </w:r>
      <w:r w:rsidRPr="00C97631">
        <w:rPr>
          <w:rFonts w:ascii="Garamond" w:hAnsi="Garamond" w:cs="Times New Roman"/>
          <w:szCs w:val="18"/>
          <w:lang w:val="es-ES_tradnl"/>
        </w:rPr>
        <w:t>. 55</w:t>
      </w:r>
      <w:r w:rsidR="002B1913" w:rsidRPr="00C97631">
        <w:rPr>
          <w:rFonts w:ascii="Garamond" w:hAnsi="Garamond" w:cs="Times New Roman"/>
          <w:szCs w:val="18"/>
          <w:lang w:val="es-ES_tradnl"/>
        </w:rPr>
        <w:t>, en</w:t>
      </w:r>
      <w:r w:rsidRPr="00C97631">
        <w:rPr>
          <w:rFonts w:ascii="Garamond" w:hAnsi="Garamond" w:cs="Times New Roman"/>
          <w:szCs w:val="18"/>
          <w:lang w:val="es-ES_tradnl"/>
        </w:rPr>
        <w:t xml:space="preserve"> </w:t>
      </w:r>
      <w:r w:rsidR="002B1913" w:rsidRPr="00C97631">
        <w:rPr>
          <w:rFonts w:ascii="Garamond" w:hAnsi="Garamond" w:cs="Times New Roman"/>
          <w:szCs w:val="18"/>
          <w:lang w:val="es-ES_tradnl"/>
        </w:rPr>
        <w:t>P</w:t>
      </w:r>
      <w:r w:rsidRPr="00C97631">
        <w:rPr>
          <w:rFonts w:ascii="Garamond" w:hAnsi="Garamond" w:cs="Times New Roman"/>
          <w:szCs w:val="18"/>
          <w:lang w:val="es-ES_tradnl"/>
        </w:rPr>
        <w:t>L 34, 172.</w:t>
      </w:r>
    </w:p>
  </w:footnote>
  <w:footnote w:id="839">
    <w:p w14:paraId="22EC84C3" w14:textId="77777777" w:rsidR="007B03AB" w:rsidRPr="00C97631" w:rsidRDefault="007B03AB" w:rsidP="000B240E">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San Agustín</w:t>
      </w:r>
      <w:r w:rsidRPr="00C97631">
        <w:rPr>
          <w:rFonts w:ascii="Garamond" w:hAnsi="Garamond" w:cs="Times New Roman"/>
          <w:szCs w:val="18"/>
          <w:lang w:val="es-ES_tradnl"/>
        </w:rPr>
        <w:t xml:space="preserve">, </w:t>
      </w:r>
      <w:r w:rsidR="002E7EB1" w:rsidRPr="00C97631">
        <w:rPr>
          <w:rFonts w:ascii="Garamond" w:hAnsi="Garamond" w:cs="Times New Roman"/>
          <w:i/>
          <w:szCs w:val="18"/>
          <w:lang w:val="es-ES_tradnl"/>
        </w:rPr>
        <w:t xml:space="preserve">De </w:t>
      </w:r>
      <w:proofErr w:type="spellStart"/>
      <w:r w:rsidR="00253925" w:rsidRPr="00C97631">
        <w:rPr>
          <w:rFonts w:ascii="Garamond" w:hAnsi="Garamond" w:cs="Times New Roman"/>
          <w:i/>
          <w:szCs w:val="18"/>
          <w:lang w:val="es-ES_tradnl"/>
        </w:rPr>
        <w:t>C</w:t>
      </w:r>
      <w:r w:rsidR="002E7EB1" w:rsidRPr="00C97631">
        <w:rPr>
          <w:rFonts w:ascii="Garamond" w:hAnsi="Garamond" w:cs="Times New Roman"/>
          <w:i/>
          <w:szCs w:val="18"/>
          <w:lang w:val="es-ES_tradnl"/>
        </w:rPr>
        <w:t>ivitate</w:t>
      </w:r>
      <w:proofErr w:type="spellEnd"/>
      <w:r w:rsidR="002E7EB1" w:rsidRPr="00C97631">
        <w:rPr>
          <w:rFonts w:ascii="Garamond" w:hAnsi="Garamond" w:cs="Times New Roman"/>
          <w:i/>
          <w:szCs w:val="18"/>
          <w:lang w:val="es-ES_tradnl"/>
        </w:rPr>
        <w:t xml:space="preserve"> Dei</w:t>
      </w:r>
      <w:r w:rsidR="002E7EB1" w:rsidRPr="00C97631">
        <w:rPr>
          <w:rFonts w:ascii="Garamond" w:hAnsi="Garamond" w:cs="Times New Roman"/>
          <w:iCs/>
          <w:szCs w:val="18"/>
          <w:lang w:val="es-ES_tradnl"/>
        </w:rPr>
        <w:t>, X, cap. 3, 2</w:t>
      </w:r>
      <w:r w:rsidR="002B1913" w:rsidRPr="00C97631">
        <w:rPr>
          <w:rFonts w:ascii="Garamond" w:hAnsi="Garamond" w:cs="Times New Roman"/>
          <w:iCs/>
          <w:szCs w:val="18"/>
          <w:lang w:val="es-ES_tradnl"/>
        </w:rPr>
        <w:t xml:space="preserve">, </w:t>
      </w:r>
      <w:r w:rsidR="002B1913" w:rsidRPr="00C97631">
        <w:rPr>
          <w:rFonts w:ascii="Garamond" w:hAnsi="Garamond" w:cs="Times New Roman"/>
          <w:szCs w:val="18"/>
          <w:lang w:val="es-ES_tradnl"/>
        </w:rPr>
        <w:t>en</w:t>
      </w:r>
      <w:r w:rsidRPr="00C97631">
        <w:rPr>
          <w:rFonts w:ascii="Garamond" w:hAnsi="Garamond" w:cs="Times New Roman"/>
          <w:szCs w:val="18"/>
          <w:lang w:val="es-ES_tradnl"/>
        </w:rPr>
        <w:t xml:space="preserve"> </w:t>
      </w:r>
      <w:r w:rsidR="002B1913" w:rsidRPr="00C97631">
        <w:rPr>
          <w:rFonts w:ascii="Garamond" w:hAnsi="Garamond" w:cs="Times New Roman"/>
          <w:szCs w:val="18"/>
          <w:lang w:val="es-ES_tradnl"/>
        </w:rPr>
        <w:t>P</w:t>
      </w:r>
      <w:r w:rsidRPr="00C97631">
        <w:rPr>
          <w:rFonts w:ascii="Garamond" w:hAnsi="Garamond" w:cs="Times New Roman"/>
          <w:szCs w:val="18"/>
          <w:lang w:val="es-ES_tradnl"/>
        </w:rPr>
        <w:t>L 41, 280.</w:t>
      </w:r>
    </w:p>
  </w:footnote>
  <w:footnote w:id="840">
    <w:p w14:paraId="66ADE2A3" w14:textId="77777777" w:rsidR="007B03AB" w:rsidRPr="00C97631" w:rsidRDefault="007B03AB" w:rsidP="000B240E">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00712999" w:rsidRPr="00C97631">
        <w:rPr>
          <w:rFonts w:ascii="Garamond" w:hAnsi="Garamond" w:cs="Times New Roman"/>
          <w:smallCaps/>
          <w:szCs w:val="18"/>
          <w:lang w:val="es-ES_tradnl"/>
        </w:rPr>
        <w:t>M</w:t>
      </w:r>
      <w:r w:rsidR="00A53689" w:rsidRPr="00C97631">
        <w:rPr>
          <w:rFonts w:ascii="Garamond" w:hAnsi="Garamond" w:cs="Times New Roman"/>
          <w:smallCaps/>
          <w:szCs w:val="18"/>
          <w:lang w:val="es-ES_tradnl"/>
        </w:rPr>
        <w:t>.</w:t>
      </w:r>
      <w:r w:rsidR="00712999" w:rsidRPr="00C97631">
        <w:rPr>
          <w:rFonts w:ascii="Garamond" w:hAnsi="Garamond" w:cs="Times New Roman"/>
          <w:smallCaps/>
          <w:szCs w:val="18"/>
          <w:lang w:val="es-ES_tradnl"/>
        </w:rPr>
        <w:t xml:space="preserve"> T</w:t>
      </w:r>
      <w:r w:rsidR="009349C3" w:rsidRPr="00C97631">
        <w:rPr>
          <w:rFonts w:ascii="Garamond" w:hAnsi="Garamond" w:cs="Times New Roman"/>
          <w:smallCaps/>
          <w:szCs w:val="18"/>
          <w:lang w:val="es-ES_tradnl"/>
        </w:rPr>
        <w:t>.</w:t>
      </w:r>
      <w:r w:rsidR="00712999" w:rsidRPr="00C97631">
        <w:rPr>
          <w:rFonts w:ascii="Garamond" w:hAnsi="Garamond" w:cs="Times New Roman"/>
          <w:smallCaps/>
          <w:szCs w:val="18"/>
          <w:lang w:val="es-ES_tradnl"/>
        </w:rPr>
        <w:t xml:space="preserve"> Cicerón</w:t>
      </w:r>
      <w:r w:rsidRPr="00C97631">
        <w:rPr>
          <w:rFonts w:ascii="Garamond" w:hAnsi="Garamond" w:cs="Times New Roman"/>
          <w:szCs w:val="18"/>
          <w:lang w:val="es-ES_tradnl"/>
        </w:rPr>
        <w:t>,</w:t>
      </w:r>
      <w:r w:rsidR="008D2040" w:rsidRPr="00C97631">
        <w:rPr>
          <w:rFonts w:ascii="Garamond" w:eastAsia="Calibri" w:hAnsi="Garamond" w:cs="Times New Roman"/>
          <w:i/>
          <w:iCs/>
          <w:szCs w:val="18"/>
          <w:lang w:val="es-ES_tradnl" w:eastAsia="en-US"/>
        </w:rPr>
        <w:t xml:space="preserve"> </w:t>
      </w:r>
      <w:proofErr w:type="spellStart"/>
      <w:r w:rsidR="00712999" w:rsidRPr="00C97631">
        <w:rPr>
          <w:rFonts w:ascii="Garamond" w:eastAsia="Calibri" w:hAnsi="Garamond" w:cs="Times New Roman"/>
          <w:i/>
          <w:iCs/>
          <w:szCs w:val="18"/>
          <w:lang w:val="es-ES_tradnl" w:eastAsia="en-US"/>
        </w:rPr>
        <w:t>Rhetorica</w:t>
      </w:r>
      <w:proofErr w:type="spellEnd"/>
      <w:r w:rsidR="00012670" w:rsidRPr="00C97631">
        <w:rPr>
          <w:rFonts w:ascii="Garamond" w:eastAsia="Calibri" w:hAnsi="Garamond" w:cs="Times New Roman"/>
          <w:i/>
          <w:iCs/>
          <w:szCs w:val="18"/>
          <w:lang w:val="es-ES_tradnl" w:eastAsia="en-US"/>
        </w:rPr>
        <w:t xml:space="preserve"> </w:t>
      </w:r>
      <w:proofErr w:type="spellStart"/>
      <w:r w:rsidR="00012670" w:rsidRPr="00C97631">
        <w:rPr>
          <w:rFonts w:ascii="Garamond" w:eastAsia="Calibri" w:hAnsi="Garamond" w:cs="Times New Roman"/>
          <w:i/>
          <w:iCs/>
          <w:szCs w:val="18"/>
          <w:lang w:val="es-ES_tradnl" w:eastAsia="en-US"/>
        </w:rPr>
        <w:t>seu</w:t>
      </w:r>
      <w:proofErr w:type="spellEnd"/>
      <w:r w:rsidR="00012670" w:rsidRPr="00C97631">
        <w:rPr>
          <w:rFonts w:ascii="Garamond" w:eastAsia="Calibri" w:hAnsi="Garamond" w:cs="Times New Roman"/>
          <w:i/>
          <w:iCs/>
          <w:szCs w:val="18"/>
          <w:lang w:val="es-ES_tradnl" w:eastAsia="en-US"/>
        </w:rPr>
        <w:t xml:space="preserve"> De </w:t>
      </w:r>
      <w:proofErr w:type="spellStart"/>
      <w:r w:rsidR="00012670" w:rsidRPr="00C97631">
        <w:rPr>
          <w:rFonts w:ascii="Garamond" w:eastAsia="Calibri" w:hAnsi="Garamond" w:cs="Times New Roman"/>
          <w:i/>
          <w:iCs/>
          <w:szCs w:val="18"/>
          <w:lang w:val="es-ES_tradnl" w:eastAsia="en-US"/>
        </w:rPr>
        <w:t>inventione</w:t>
      </w:r>
      <w:proofErr w:type="spellEnd"/>
      <w:r w:rsidR="00012670" w:rsidRPr="00C97631">
        <w:rPr>
          <w:rFonts w:ascii="Garamond" w:eastAsia="Calibri" w:hAnsi="Garamond" w:cs="Times New Roman"/>
          <w:i/>
          <w:iCs/>
          <w:szCs w:val="18"/>
          <w:lang w:val="es-ES_tradnl" w:eastAsia="en-US"/>
        </w:rPr>
        <w:t xml:space="preserve"> oratoria</w:t>
      </w:r>
      <w:r w:rsidRPr="00C97631">
        <w:rPr>
          <w:rFonts w:ascii="Garamond" w:eastAsia="Calibri" w:hAnsi="Garamond" w:cs="Times New Roman"/>
          <w:iCs/>
          <w:szCs w:val="18"/>
          <w:lang w:val="es-ES_tradnl" w:eastAsia="en-US"/>
        </w:rPr>
        <w:t>,</w:t>
      </w:r>
      <w:r w:rsidRPr="00C97631">
        <w:rPr>
          <w:rFonts w:ascii="Garamond" w:eastAsia="Calibri" w:hAnsi="Garamond" w:cs="Times New Roman"/>
          <w:i/>
          <w:iCs/>
          <w:szCs w:val="18"/>
          <w:lang w:val="es-ES_tradnl" w:eastAsia="en-US"/>
        </w:rPr>
        <w:t xml:space="preserve"> </w:t>
      </w:r>
      <w:proofErr w:type="spellStart"/>
      <w:r w:rsidRPr="00C97631">
        <w:rPr>
          <w:rFonts w:ascii="Garamond" w:eastAsia="Calibri" w:hAnsi="Garamond" w:cs="Times New Roman"/>
          <w:szCs w:val="18"/>
          <w:lang w:val="es-ES_tradnl" w:eastAsia="en-US"/>
        </w:rPr>
        <w:t>l</w:t>
      </w:r>
      <w:r w:rsidR="00712999" w:rsidRPr="00C97631">
        <w:rPr>
          <w:rFonts w:ascii="Garamond" w:eastAsia="Calibri" w:hAnsi="Garamond" w:cs="Times New Roman"/>
          <w:szCs w:val="18"/>
          <w:lang w:val="es-ES_tradnl" w:eastAsia="en-US"/>
        </w:rPr>
        <w:t>iber</w:t>
      </w:r>
      <w:proofErr w:type="spellEnd"/>
      <w:r w:rsidRPr="00C97631">
        <w:rPr>
          <w:rFonts w:ascii="Garamond" w:eastAsia="Calibri" w:hAnsi="Garamond" w:cs="Times New Roman"/>
          <w:szCs w:val="18"/>
          <w:lang w:val="es-ES_tradnl" w:eastAsia="en-US"/>
        </w:rPr>
        <w:t xml:space="preserve"> II,</w:t>
      </w:r>
      <w:r w:rsidR="002C5495" w:rsidRPr="00C97631">
        <w:rPr>
          <w:rFonts w:ascii="Garamond" w:eastAsia="Calibri" w:hAnsi="Garamond" w:cs="Times New Roman"/>
          <w:szCs w:val="18"/>
          <w:lang w:val="es-ES_tradnl" w:eastAsia="en-US"/>
        </w:rPr>
        <w:t xml:space="preserve"> </w:t>
      </w:r>
      <w:r w:rsidRPr="00C97631">
        <w:rPr>
          <w:rFonts w:ascii="Garamond" w:eastAsia="Calibri" w:hAnsi="Garamond" w:cs="Times New Roman"/>
          <w:szCs w:val="18"/>
          <w:lang w:val="es-ES_tradnl" w:eastAsia="en-US"/>
        </w:rPr>
        <w:t>c</w:t>
      </w:r>
      <w:r w:rsidR="00712999" w:rsidRPr="00C97631">
        <w:rPr>
          <w:rFonts w:ascii="Garamond" w:eastAsia="Calibri" w:hAnsi="Garamond" w:cs="Times New Roman"/>
          <w:szCs w:val="18"/>
          <w:lang w:val="es-ES_tradnl" w:eastAsia="en-US"/>
        </w:rPr>
        <w:t>ap.</w:t>
      </w:r>
      <w:r w:rsidRPr="00C97631">
        <w:rPr>
          <w:rFonts w:ascii="Garamond" w:eastAsia="Calibri" w:hAnsi="Garamond" w:cs="Times New Roman"/>
          <w:szCs w:val="18"/>
          <w:lang w:val="es-ES_tradnl" w:eastAsia="en-US"/>
        </w:rPr>
        <w:t xml:space="preserve"> 53</w:t>
      </w:r>
      <w:r w:rsidR="00012670" w:rsidRPr="00C97631">
        <w:rPr>
          <w:rFonts w:ascii="Garamond" w:eastAsia="Calibri" w:hAnsi="Garamond" w:cs="Times New Roman"/>
          <w:szCs w:val="18"/>
          <w:lang w:val="es-ES_tradnl" w:eastAsia="en-US"/>
        </w:rPr>
        <w:t xml:space="preserve">, en </w:t>
      </w:r>
      <w:proofErr w:type="spellStart"/>
      <w:r w:rsidR="00012670" w:rsidRPr="00C97631">
        <w:rPr>
          <w:rFonts w:ascii="Garamond" w:eastAsia="Calibri" w:hAnsi="Garamond" w:cs="Times New Roman"/>
          <w:i/>
          <w:iCs/>
          <w:szCs w:val="18"/>
          <w:lang w:val="es-ES_tradnl" w:eastAsia="en-US"/>
        </w:rPr>
        <w:t>Oeuvres</w:t>
      </w:r>
      <w:proofErr w:type="spellEnd"/>
      <w:r w:rsidR="00012670" w:rsidRPr="00C97631">
        <w:rPr>
          <w:rFonts w:ascii="Garamond" w:eastAsia="Calibri" w:hAnsi="Garamond" w:cs="Times New Roman"/>
          <w:i/>
          <w:iCs/>
          <w:szCs w:val="18"/>
          <w:lang w:val="es-ES_tradnl" w:eastAsia="en-US"/>
        </w:rPr>
        <w:t xml:space="preserve"> </w:t>
      </w:r>
      <w:proofErr w:type="spellStart"/>
      <w:r w:rsidR="00012670" w:rsidRPr="00C97631">
        <w:rPr>
          <w:rFonts w:ascii="Garamond" w:eastAsia="Calibri" w:hAnsi="Garamond" w:cs="Times New Roman"/>
          <w:i/>
          <w:iCs/>
          <w:szCs w:val="18"/>
          <w:lang w:val="es-ES_tradnl" w:eastAsia="en-US"/>
        </w:rPr>
        <w:t>Complètes</w:t>
      </w:r>
      <w:proofErr w:type="spellEnd"/>
      <w:r w:rsidR="00012670" w:rsidRPr="00C97631">
        <w:rPr>
          <w:rFonts w:ascii="Garamond" w:eastAsia="Calibri" w:hAnsi="Garamond" w:cs="Times New Roman"/>
          <w:i/>
          <w:iCs/>
          <w:szCs w:val="18"/>
          <w:lang w:val="es-ES_tradnl" w:eastAsia="en-US"/>
        </w:rPr>
        <w:t xml:space="preserve"> </w:t>
      </w:r>
      <w:r w:rsidR="009349C3" w:rsidRPr="00C97631">
        <w:rPr>
          <w:rFonts w:ascii="Garamond" w:eastAsia="Calibri" w:hAnsi="Garamond" w:cs="Times New Roman"/>
          <w:i/>
          <w:iCs/>
          <w:szCs w:val="18"/>
          <w:lang w:val="es-ES_tradnl" w:eastAsia="en-US"/>
        </w:rPr>
        <w:t xml:space="preserve">de </w:t>
      </w:r>
      <w:proofErr w:type="spellStart"/>
      <w:r w:rsidR="009349C3" w:rsidRPr="00C97631">
        <w:rPr>
          <w:rFonts w:ascii="Garamond" w:eastAsia="Calibri" w:hAnsi="Garamond" w:cs="Times New Roman"/>
          <w:i/>
          <w:iCs/>
          <w:szCs w:val="18"/>
          <w:lang w:val="es-ES_tradnl" w:eastAsia="en-US"/>
        </w:rPr>
        <w:t>Cicéron</w:t>
      </w:r>
      <w:proofErr w:type="spellEnd"/>
      <w:r w:rsidR="009349C3" w:rsidRPr="00C97631">
        <w:rPr>
          <w:rFonts w:ascii="Garamond" w:eastAsia="Calibri" w:hAnsi="Garamond" w:cs="Times New Roman"/>
          <w:szCs w:val="18"/>
          <w:lang w:val="es-ES_tradnl" w:eastAsia="en-US"/>
        </w:rPr>
        <w:t xml:space="preserve">, </w:t>
      </w:r>
      <w:r w:rsidR="009349C3" w:rsidRPr="00C97631">
        <w:rPr>
          <w:rFonts w:ascii="Garamond" w:eastAsia="Calibri" w:hAnsi="Garamond" w:cs="Times New Roman"/>
          <w:smallCaps/>
          <w:szCs w:val="18"/>
          <w:lang w:val="es-ES_tradnl" w:eastAsia="en-US"/>
        </w:rPr>
        <w:t xml:space="preserve">M. </w:t>
      </w:r>
      <w:proofErr w:type="spellStart"/>
      <w:r w:rsidR="009349C3" w:rsidRPr="00C97631">
        <w:rPr>
          <w:rFonts w:ascii="Garamond" w:eastAsia="Calibri" w:hAnsi="Garamond" w:cs="Times New Roman"/>
          <w:smallCaps/>
          <w:szCs w:val="18"/>
          <w:lang w:val="es-ES_tradnl" w:eastAsia="en-US"/>
        </w:rPr>
        <w:t>Nisard</w:t>
      </w:r>
      <w:proofErr w:type="spellEnd"/>
      <w:r w:rsidR="009349C3" w:rsidRPr="00C97631">
        <w:rPr>
          <w:rFonts w:ascii="Garamond" w:eastAsia="Calibri" w:hAnsi="Garamond" w:cs="Times New Roman"/>
          <w:szCs w:val="18"/>
          <w:lang w:val="es-ES_tradnl" w:eastAsia="en-US"/>
        </w:rPr>
        <w:t xml:space="preserve"> (ed</w:t>
      </w:r>
      <w:r w:rsidRPr="00C97631">
        <w:rPr>
          <w:rFonts w:ascii="Garamond" w:eastAsia="Calibri" w:hAnsi="Garamond" w:cs="Times New Roman"/>
          <w:szCs w:val="18"/>
          <w:lang w:val="es-ES_tradnl" w:eastAsia="en-US"/>
        </w:rPr>
        <w:t>.</w:t>
      </w:r>
      <w:r w:rsidR="009349C3" w:rsidRPr="00C97631">
        <w:rPr>
          <w:rFonts w:ascii="Garamond" w:eastAsia="Calibri" w:hAnsi="Garamond" w:cs="Times New Roman"/>
          <w:szCs w:val="18"/>
          <w:lang w:val="es-ES_tradnl" w:eastAsia="en-US"/>
        </w:rPr>
        <w:t>), Firmin-</w:t>
      </w:r>
      <w:proofErr w:type="spellStart"/>
      <w:r w:rsidR="009349C3" w:rsidRPr="00C97631">
        <w:rPr>
          <w:rFonts w:ascii="Garamond" w:eastAsia="Calibri" w:hAnsi="Garamond" w:cs="Times New Roman"/>
          <w:szCs w:val="18"/>
          <w:lang w:val="es-ES_tradnl" w:eastAsia="en-US"/>
        </w:rPr>
        <w:t>Didot</w:t>
      </w:r>
      <w:proofErr w:type="spellEnd"/>
      <w:r w:rsidR="009349C3" w:rsidRPr="00C97631">
        <w:rPr>
          <w:rFonts w:ascii="Garamond" w:eastAsia="Calibri" w:hAnsi="Garamond" w:cs="Times New Roman"/>
          <w:szCs w:val="18"/>
          <w:lang w:val="es-ES_tradnl" w:eastAsia="en-US"/>
        </w:rPr>
        <w:t>, Paris 1881, vol. 1, p. 165.</w:t>
      </w:r>
    </w:p>
  </w:footnote>
  <w:footnote w:id="841">
    <w:p w14:paraId="37DC7117" w14:textId="77777777" w:rsidR="007B03AB" w:rsidRPr="00C97631" w:rsidRDefault="007B03AB" w:rsidP="000B240E">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Orígenes</w:t>
      </w:r>
      <w:r w:rsidRPr="00C97631">
        <w:rPr>
          <w:rFonts w:ascii="Garamond" w:hAnsi="Garamond" w:cs="Times New Roman"/>
          <w:szCs w:val="18"/>
          <w:lang w:val="es-ES_tradnl"/>
        </w:rPr>
        <w:t xml:space="preserve">, </w:t>
      </w:r>
      <w:proofErr w:type="spellStart"/>
      <w:r w:rsidR="009176C3" w:rsidRPr="00C97631">
        <w:rPr>
          <w:rFonts w:ascii="Garamond" w:hAnsi="Garamond" w:cs="Times New Roman"/>
          <w:i/>
          <w:iCs/>
          <w:szCs w:val="18"/>
          <w:lang w:val="es-ES_tradnl" w:eastAsia="en-US"/>
        </w:rPr>
        <w:t>Commentaria</w:t>
      </w:r>
      <w:proofErr w:type="spellEnd"/>
      <w:r w:rsidR="009176C3" w:rsidRPr="00C97631">
        <w:rPr>
          <w:rFonts w:ascii="Garamond" w:hAnsi="Garamond" w:cs="Times New Roman"/>
          <w:i/>
          <w:iCs/>
          <w:szCs w:val="18"/>
          <w:lang w:val="es-ES_tradnl" w:eastAsia="en-US"/>
        </w:rPr>
        <w:t xml:space="preserve"> in </w:t>
      </w:r>
      <w:proofErr w:type="spellStart"/>
      <w:r w:rsidR="009176C3" w:rsidRPr="00C97631">
        <w:rPr>
          <w:rFonts w:ascii="Garamond" w:hAnsi="Garamond" w:cs="Times New Roman"/>
          <w:i/>
          <w:iCs/>
          <w:szCs w:val="18"/>
          <w:lang w:val="es-ES_tradnl" w:eastAsia="en-US"/>
        </w:rPr>
        <w:t>Evangelium</w:t>
      </w:r>
      <w:proofErr w:type="spellEnd"/>
      <w:r w:rsidR="009176C3" w:rsidRPr="00C97631">
        <w:rPr>
          <w:rFonts w:ascii="Garamond" w:hAnsi="Garamond" w:cs="Times New Roman"/>
          <w:i/>
          <w:iCs/>
          <w:szCs w:val="18"/>
          <w:lang w:val="es-ES_tradnl" w:eastAsia="en-US"/>
        </w:rPr>
        <w:t xml:space="preserve"> </w:t>
      </w:r>
      <w:proofErr w:type="spellStart"/>
      <w:r w:rsidR="009176C3" w:rsidRPr="00C97631">
        <w:rPr>
          <w:rFonts w:ascii="Garamond" w:hAnsi="Garamond" w:cs="Times New Roman"/>
          <w:i/>
          <w:iCs/>
          <w:szCs w:val="18"/>
          <w:lang w:val="es-ES_tradnl" w:eastAsia="en-US"/>
        </w:rPr>
        <w:t>secundum</w:t>
      </w:r>
      <w:proofErr w:type="spellEnd"/>
      <w:r w:rsidR="009176C3" w:rsidRPr="00C97631">
        <w:rPr>
          <w:rFonts w:ascii="Garamond" w:hAnsi="Garamond" w:cs="Times New Roman"/>
          <w:i/>
          <w:iCs/>
          <w:szCs w:val="18"/>
          <w:lang w:val="es-ES_tradnl" w:eastAsia="en-US"/>
        </w:rPr>
        <w:t xml:space="preserve"> </w:t>
      </w:r>
      <w:proofErr w:type="spellStart"/>
      <w:r w:rsidR="009176C3" w:rsidRPr="00C97631">
        <w:rPr>
          <w:rFonts w:ascii="Garamond" w:hAnsi="Garamond" w:cs="Times New Roman"/>
          <w:i/>
          <w:iCs/>
          <w:szCs w:val="18"/>
          <w:lang w:val="es-ES_tradnl" w:eastAsia="en-US"/>
        </w:rPr>
        <w:t>Matthaeum</w:t>
      </w:r>
      <w:proofErr w:type="spellEnd"/>
      <w:r w:rsidRPr="00C97631">
        <w:rPr>
          <w:rFonts w:ascii="Garamond" w:hAnsi="Garamond" w:cs="Times New Roman"/>
          <w:iCs/>
          <w:szCs w:val="18"/>
          <w:lang w:val="es-ES_tradnl" w:eastAsia="en-US"/>
        </w:rPr>
        <w:t>,</w:t>
      </w:r>
      <w:r w:rsidRPr="00C97631">
        <w:rPr>
          <w:rFonts w:ascii="Garamond" w:hAnsi="Garamond" w:cs="Times New Roman"/>
          <w:i/>
          <w:iCs/>
          <w:szCs w:val="18"/>
          <w:lang w:val="es-ES_tradnl" w:eastAsia="en-US"/>
        </w:rPr>
        <w:t xml:space="preserve"> </w:t>
      </w:r>
      <w:r w:rsidRPr="00C97631">
        <w:rPr>
          <w:rFonts w:ascii="Garamond" w:hAnsi="Garamond" w:cs="Times New Roman"/>
          <w:szCs w:val="18"/>
          <w:lang w:val="es-ES_tradnl" w:eastAsia="en-US"/>
        </w:rPr>
        <w:t>15</w:t>
      </w:r>
      <w:r w:rsidR="009176C3" w:rsidRPr="00C97631">
        <w:rPr>
          <w:rFonts w:ascii="Garamond" w:hAnsi="Garamond" w:cs="Times New Roman"/>
          <w:szCs w:val="18"/>
          <w:lang w:val="es-ES_tradnl" w:eastAsia="en-US"/>
        </w:rPr>
        <w:t>, en P</w:t>
      </w:r>
      <w:r w:rsidRPr="00C97631">
        <w:rPr>
          <w:rFonts w:ascii="Garamond" w:hAnsi="Garamond" w:cs="Times New Roman"/>
          <w:szCs w:val="18"/>
          <w:lang w:val="es-ES_tradnl" w:eastAsia="en-US"/>
        </w:rPr>
        <w:t>G 13, 1301.</w:t>
      </w:r>
    </w:p>
  </w:footnote>
  <w:footnote w:id="842">
    <w:p w14:paraId="1EEB4C16" w14:textId="77777777" w:rsidR="007B03AB" w:rsidRPr="00C97631" w:rsidRDefault="007B03AB" w:rsidP="000B240E">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00AE7C51" w:rsidRPr="00C97631">
        <w:rPr>
          <w:rFonts w:ascii="Garamond" w:hAnsi="Garamond" w:cs="Times New Roman"/>
          <w:smallCaps/>
          <w:szCs w:val="18"/>
          <w:lang w:val="es-ES_tradnl"/>
        </w:rPr>
        <w:t>Gra</w:t>
      </w:r>
      <w:r w:rsidR="000C7D39" w:rsidRPr="00C97631">
        <w:rPr>
          <w:rFonts w:ascii="Garamond" w:hAnsi="Garamond" w:cs="Times New Roman"/>
          <w:smallCaps/>
          <w:szCs w:val="18"/>
          <w:lang w:val="es-ES_tradnl"/>
        </w:rPr>
        <w:t>ciano</w:t>
      </w:r>
      <w:r w:rsidRPr="00C97631">
        <w:rPr>
          <w:rFonts w:ascii="Garamond" w:hAnsi="Garamond" w:cs="Times New Roman"/>
          <w:szCs w:val="18"/>
          <w:lang w:val="es-ES_tradnl" w:eastAsia="en-US"/>
        </w:rPr>
        <w:t xml:space="preserve">, </w:t>
      </w:r>
      <w:proofErr w:type="spellStart"/>
      <w:r w:rsidRPr="00C97631">
        <w:rPr>
          <w:rFonts w:ascii="Garamond" w:hAnsi="Garamond" w:cs="Times New Roman"/>
          <w:i/>
          <w:iCs/>
          <w:szCs w:val="18"/>
          <w:lang w:val="es-ES_tradnl" w:eastAsia="en-US"/>
        </w:rPr>
        <w:t>Decret</w:t>
      </w:r>
      <w:r w:rsidR="00AE7C51" w:rsidRPr="00C97631">
        <w:rPr>
          <w:rFonts w:ascii="Garamond" w:hAnsi="Garamond" w:cs="Times New Roman"/>
          <w:i/>
          <w:iCs/>
          <w:szCs w:val="18"/>
          <w:lang w:val="es-ES_tradnl" w:eastAsia="en-US"/>
        </w:rPr>
        <w:t>um</w:t>
      </w:r>
      <w:proofErr w:type="spellEnd"/>
      <w:r w:rsidR="00AE7C51" w:rsidRPr="00C97631">
        <w:rPr>
          <w:rFonts w:ascii="Garamond" w:hAnsi="Garamond" w:cs="Times New Roman"/>
          <w:szCs w:val="18"/>
          <w:lang w:val="es-ES_tradnl" w:eastAsia="en-US"/>
        </w:rPr>
        <w:t>,</w:t>
      </w:r>
      <w:r w:rsidRPr="00C97631">
        <w:rPr>
          <w:rFonts w:ascii="Garamond" w:hAnsi="Garamond" w:cs="Times New Roman"/>
          <w:i/>
          <w:iCs/>
          <w:szCs w:val="18"/>
          <w:lang w:val="es-ES_tradnl" w:eastAsia="en-US"/>
        </w:rPr>
        <w:t xml:space="preserve"> </w:t>
      </w:r>
      <w:r w:rsidRPr="00C97631">
        <w:rPr>
          <w:rFonts w:ascii="Garamond" w:hAnsi="Garamond" w:cs="Times New Roman"/>
          <w:szCs w:val="18"/>
          <w:lang w:val="es-ES_tradnl" w:eastAsia="en-US"/>
        </w:rPr>
        <w:t xml:space="preserve">P. II, causa </w:t>
      </w:r>
      <w:r w:rsidR="00A94EC8" w:rsidRPr="00C97631">
        <w:rPr>
          <w:rFonts w:ascii="Garamond" w:hAnsi="Garamond" w:cs="Times New Roman"/>
          <w:szCs w:val="18"/>
          <w:lang w:val="es-ES_tradnl" w:eastAsia="en-US"/>
        </w:rPr>
        <w:t>VII</w:t>
      </w:r>
      <w:r w:rsidRPr="00C97631">
        <w:rPr>
          <w:rFonts w:ascii="Garamond" w:hAnsi="Garamond" w:cs="Times New Roman"/>
          <w:szCs w:val="18"/>
          <w:lang w:val="es-ES_tradnl" w:eastAsia="en-US"/>
        </w:rPr>
        <w:t xml:space="preserve">, q. </w:t>
      </w:r>
      <w:r w:rsidR="00033C52" w:rsidRPr="00C97631">
        <w:rPr>
          <w:rFonts w:ascii="Garamond" w:hAnsi="Garamond" w:cs="Times New Roman"/>
          <w:szCs w:val="18"/>
          <w:lang w:val="es-ES_tradnl" w:eastAsia="en-US"/>
        </w:rPr>
        <w:t>1</w:t>
      </w:r>
      <w:r w:rsidRPr="00C97631">
        <w:rPr>
          <w:rFonts w:ascii="Garamond" w:hAnsi="Garamond" w:cs="Times New Roman"/>
          <w:szCs w:val="18"/>
          <w:lang w:val="es-ES_tradnl" w:eastAsia="en-US"/>
        </w:rPr>
        <w:t xml:space="preserve">, can. 45 </w:t>
      </w:r>
      <w:r w:rsidRPr="00C97631">
        <w:rPr>
          <w:rFonts w:ascii="Garamond" w:hAnsi="Garamond" w:cs="Times New Roman"/>
          <w:i/>
          <w:iCs/>
          <w:szCs w:val="18"/>
          <w:lang w:val="es-ES_tradnl" w:eastAsia="en-US"/>
        </w:rPr>
        <w:t xml:space="preserve">Hoc </w:t>
      </w:r>
      <w:proofErr w:type="spellStart"/>
      <w:r w:rsidRPr="00C97631">
        <w:rPr>
          <w:rFonts w:ascii="Garamond" w:hAnsi="Garamond" w:cs="Times New Roman"/>
          <w:i/>
          <w:iCs/>
          <w:szCs w:val="18"/>
          <w:lang w:val="es-ES_tradnl" w:eastAsia="en-US"/>
        </w:rPr>
        <w:t>nequaquam</w:t>
      </w:r>
      <w:proofErr w:type="spellEnd"/>
      <w:r w:rsidR="003D3089" w:rsidRPr="00C97631">
        <w:rPr>
          <w:rFonts w:ascii="Garamond" w:hAnsi="Garamond" w:cs="Times New Roman"/>
          <w:iCs/>
          <w:szCs w:val="18"/>
          <w:lang w:val="es-ES_tradnl" w:eastAsia="en-US"/>
        </w:rPr>
        <w:t xml:space="preserve">, en </w:t>
      </w:r>
      <w:r w:rsidR="006C715A" w:rsidRPr="00C97631">
        <w:rPr>
          <w:rFonts w:ascii="Garamond" w:hAnsi="Garamond" w:cs="Times New Roman"/>
          <w:i/>
          <w:iCs/>
          <w:szCs w:val="18"/>
          <w:lang w:val="es-ES_tradnl"/>
        </w:rPr>
        <w:t xml:space="preserve">Corpus Iuris </w:t>
      </w:r>
      <w:proofErr w:type="spellStart"/>
      <w:r w:rsidR="006C715A" w:rsidRPr="00C97631">
        <w:rPr>
          <w:rFonts w:ascii="Garamond" w:hAnsi="Garamond" w:cs="Times New Roman"/>
          <w:i/>
          <w:iCs/>
          <w:szCs w:val="18"/>
          <w:lang w:val="es-ES_tradnl"/>
        </w:rPr>
        <w:t>Canonici</w:t>
      </w:r>
      <w:proofErr w:type="spellEnd"/>
      <w:r w:rsidR="006C715A" w:rsidRPr="00C97631">
        <w:rPr>
          <w:rFonts w:ascii="Garamond" w:hAnsi="Garamond" w:cs="Times New Roman"/>
          <w:szCs w:val="18"/>
          <w:lang w:val="es-ES_tradnl"/>
        </w:rPr>
        <w:t xml:space="preserve">, </w:t>
      </w:r>
      <w:r w:rsidR="006C715A" w:rsidRPr="00C97631">
        <w:rPr>
          <w:rFonts w:ascii="Garamond" w:hAnsi="Garamond" w:cs="Times New Roman"/>
          <w:smallCaps/>
          <w:szCs w:val="18"/>
          <w:lang w:val="es-ES_tradnl"/>
        </w:rPr>
        <w:t xml:space="preserve">A. </w:t>
      </w:r>
      <w:proofErr w:type="spellStart"/>
      <w:r w:rsidR="006C715A" w:rsidRPr="00C97631">
        <w:rPr>
          <w:rFonts w:ascii="Garamond" w:hAnsi="Garamond" w:cs="Times New Roman"/>
          <w:smallCaps/>
          <w:szCs w:val="18"/>
          <w:lang w:val="es-ES_tradnl"/>
        </w:rPr>
        <w:t>Richteri</w:t>
      </w:r>
      <w:proofErr w:type="spellEnd"/>
      <w:r w:rsidR="00E83D76" w:rsidRPr="00C97631">
        <w:rPr>
          <w:rFonts w:ascii="Garamond" w:hAnsi="Garamond" w:cs="Times New Roman"/>
          <w:smallCaps/>
          <w:szCs w:val="18"/>
          <w:lang w:val="es-ES_tradnl"/>
        </w:rPr>
        <w:t xml:space="preserve"> </w:t>
      </w:r>
      <w:r w:rsidR="00003182" w:rsidRPr="00C97631">
        <w:rPr>
          <w:rFonts w:ascii="Garamond" w:hAnsi="Garamond"/>
          <w:smallCaps/>
          <w:szCs w:val="18"/>
          <w:lang w:val="es-ES_tradnl"/>
        </w:rPr>
        <w:t>–</w:t>
      </w:r>
      <w:r w:rsidR="00E83D76" w:rsidRPr="00C97631">
        <w:rPr>
          <w:rFonts w:ascii="Garamond" w:hAnsi="Garamond"/>
          <w:smallCaps/>
          <w:szCs w:val="18"/>
          <w:lang w:val="es-ES_tradnl"/>
        </w:rPr>
        <w:t xml:space="preserve"> </w:t>
      </w:r>
      <w:r w:rsidR="006C715A" w:rsidRPr="00C97631">
        <w:rPr>
          <w:rFonts w:ascii="Garamond" w:hAnsi="Garamond" w:cs="Times New Roman"/>
          <w:smallCaps/>
          <w:szCs w:val="18"/>
          <w:lang w:val="es-ES_tradnl"/>
        </w:rPr>
        <w:t>A. Friedberg</w:t>
      </w:r>
      <w:r w:rsidR="006C715A" w:rsidRPr="00C97631">
        <w:rPr>
          <w:rFonts w:ascii="Garamond" w:hAnsi="Garamond" w:cs="Times New Roman"/>
          <w:szCs w:val="18"/>
          <w:lang w:val="es-ES_tradnl"/>
        </w:rPr>
        <w:t xml:space="preserve"> (ed.), Graz 1959, </w:t>
      </w:r>
      <w:r w:rsidR="003D3089" w:rsidRPr="00C97631">
        <w:rPr>
          <w:rFonts w:ascii="Garamond" w:hAnsi="Garamond" w:cs="Times New Roman"/>
          <w:szCs w:val="18"/>
          <w:lang w:val="es-ES_tradnl" w:eastAsia="en-US"/>
        </w:rPr>
        <w:t xml:space="preserve">I, </w:t>
      </w:r>
      <w:r w:rsidR="00B324B7" w:rsidRPr="00C97631">
        <w:rPr>
          <w:rFonts w:ascii="Garamond" w:hAnsi="Garamond" w:cs="Times New Roman"/>
          <w:szCs w:val="18"/>
          <w:lang w:val="es-ES_tradnl" w:eastAsia="en-US"/>
        </w:rPr>
        <w:t>5</w:t>
      </w:r>
      <w:r w:rsidRPr="00C97631">
        <w:rPr>
          <w:rFonts w:ascii="Garamond" w:hAnsi="Garamond" w:cs="Times New Roman"/>
          <w:szCs w:val="18"/>
          <w:lang w:val="es-ES_tradnl" w:eastAsia="en-US"/>
        </w:rPr>
        <w:t>85.</w:t>
      </w:r>
    </w:p>
  </w:footnote>
  <w:footnote w:id="843">
    <w:p w14:paraId="43D29B78" w14:textId="77777777" w:rsidR="007B03AB" w:rsidRPr="00C97631" w:rsidRDefault="007B03AB" w:rsidP="000B240E">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00693339" w:rsidRPr="00C97631">
        <w:rPr>
          <w:rFonts w:ascii="Garamond" w:hAnsi="Garamond" w:cs="Times New Roman"/>
          <w:smallCaps/>
          <w:szCs w:val="18"/>
          <w:lang w:val="it-IT"/>
        </w:rPr>
        <w:t xml:space="preserve">Pseudo </w:t>
      </w:r>
      <w:r w:rsidRPr="00C97631">
        <w:rPr>
          <w:rFonts w:ascii="Garamond" w:hAnsi="Garamond" w:cs="Times New Roman"/>
          <w:smallCaps/>
          <w:szCs w:val="18"/>
          <w:lang w:val="it-IT"/>
        </w:rPr>
        <w:t>Dionisio</w:t>
      </w:r>
      <w:r w:rsidR="00105FA2" w:rsidRPr="00C97631">
        <w:rPr>
          <w:rFonts w:ascii="Garamond" w:hAnsi="Garamond" w:cs="Times New Roman"/>
          <w:smallCaps/>
          <w:szCs w:val="18"/>
          <w:lang w:val="it-IT"/>
        </w:rPr>
        <w:t xml:space="preserve"> Areopagita,</w:t>
      </w:r>
      <w:r w:rsidRPr="00C97631">
        <w:rPr>
          <w:rFonts w:ascii="Garamond" w:hAnsi="Garamond" w:cs="Times New Roman"/>
          <w:szCs w:val="18"/>
          <w:lang w:val="it-IT"/>
        </w:rPr>
        <w:t xml:space="preserve"> </w:t>
      </w:r>
      <w:r w:rsidR="00105FA2" w:rsidRPr="00C97631">
        <w:rPr>
          <w:rFonts w:ascii="Garamond" w:hAnsi="Garamond" w:cs="Times New Roman"/>
          <w:i/>
          <w:iCs/>
          <w:szCs w:val="18"/>
          <w:lang w:val="it-IT"/>
        </w:rPr>
        <w:t xml:space="preserve">De Ecclesiastica </w:t>
      </w:r>
      <w:proofErr w:type="spellStart"/>
      <w:r w:rsidR="00105FA2" w:rsidRPr="00C97631">
        <w:rPr>
          <w:rFonts w:ascii="Garamond" w:hAnsi="Garamond" w:cs="Times New Roman"/>
          <w:i/>
          <w:iCs/>
          <w:szCs w:val="18"/>
          <w:lang w:val="it-IT"/>
        </w:rPr>
        <w:t>Hierarchia</w:t>
      </w:r>
      <w:proofErr w:type="spellEnd"/>
      <w:r w:rsidRPr="00C97631">
        <w:rPr>
          <w:rFonts w:ascii="Garamond" w:hAnsi="Garamond" w:cs="Times New Roman"/>
          <w:szCs w:val="18"/>
          <w:lang w:val="it-IT" w:eastAsia="en-US"/>
        </w:rPr>
        <w:t xml:space="preserve">, </w:t>
      </w:r>
      <w:r w:rsidR="00105FA2" w:rsidRPr="00C97631">
        <w:rPr>
          <w:rFonts w:ascii="Garamond" w:hAnsi="Garamond" w:cs="Times New Roman"/>
          <w:szCs w:val="18"/>
          <w:lang w:val="it-IT" w:eastAsia="en-US"/>
        </w:rPr>
        <w:t>VI</w:t>
      </w:r>
      <w:r w:rsidRPr="00C97631">
        <w:rPr>
          <w:rFonts w:ascii="Garamond" w:hAnsi="Garamond" w:cs="Times New Roman"/>
          <w:szCs w:val="18"/>
          <w:lang w:val="it-IT" w:eastAsia="en-US"/>
        </w:rPr>
        <w:t xml:space="preserve">, </w:t>
      </w:r>
      <w:r w:rsidR="00105FA2" w:rsidRPr="00C97631">
        <w:rPr>
          <w:rFonts w:ascii="Garamond" w:hAnsi="Garamond" w:cs="Times New Roman"/>
          <w:szCs w:val="18"/>
          <w:lang w:val="it-IT" w:eastAsia="en-US"/>
        </w:rPr>
        <w:t>1</w:t>
      </w:r>
      <w:r w:rsidRPr="00C97631">
        <w:rPr>
          <w:rFonts w:ascii="Garamond" w:hAnsi="Garamond" w:cs="Times New Roman"/>
          <w:szCs w:val="18"/>
          <w:lang w:val="it-IT" w:eastAsia="en-US"/>
        </w:rPr>
        <w:t>, §1</w:t>
      </w:r>
      <w:r w:rsidR="00105FA2" w:rsidRPr="00C97631">
        <w:rPr>
          <w:rFonts w:ascii="Garamond" w:hAnsi="Garamond" w:cs="Times New Roman"/>
          <w:szCs w:val="18"/>
          <w:lang w:val="it-IT" w:eastAsia="en-US"/>
        </w:rPr>
        <w:t>, en P</w:t>
      </w:r>
      <w:r w:rsidRPr="00C97631">
        <w:rPr>
          <w:rFonts w:ascii="Garamond" w:hAnsi="Garamond" w:cs="Times New Roman"/>
          <w:szCs w:val="18"/>
          <w:lang w:val="it-IT" w:eastAsia="en-US"/>
        </w:rPr>
        <w:t>G 3, 529.</w:t>
      </w:r>
    </w:p>
  </w:footnote>
  <w:footnote w:id="844">
    <w:p w14:paraId="01A31C45" w14:textId="77777777" w:rsidR="007B03AB" w:rsidRPr="00C97631" w:rsidRDefault="007B03AB" w:rsidP="000B240E">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proofErr w:type="spellStart"/>
      <w:r w:rsidRPr="00C97631">
        <w:rPr>
          <w:rFonts w:ascii="Garamond" w:hAnsi="Garamond" w:cs="Times New Roman"/>
          <w:smallCaps/>
          <w:szCs w:val="18"/>
          <w:lang w:val="it-IT"/>
        </w:rPr>
        <w:t>Gra</w:t>
      </w:r>
      <w:r w:rsidR="000C7D39" w:rsidRPr="00C97631">
        <w:rPr>
          <w:rFonts w:ascii="Garamond" w:hAnsi="Garamond" w:cs="Times New Roman"/>
          <w:smallCaps/>
          <w:szCs w:val="18"/>
          <w:lang w:val="it-IT"/>
        </w:rPr>
        <w:t>ciano</w:t>
      </w:r>
      <w:proofErr w:type="spellEnd"/>
      <w:r w:rsidRPr="00C97631">
        <w:rPr>
          <w:rFonts w:ascii="Garamond" w:hAnsi="Garamond" w:cs="Times New Roman"/>
          <w:szCs w:val="18"/>
          <w:lang w:val="it-IT"/>
        </w:rPr>
        <w:t xml:space="preserve">, </w:t>
      </w:r>
      <w:proofErr w:type="spellStart"/>
      <w:r w:rsidRPr="00C97631">
        <w:rPr>
          <w:rFonts w:ascii="Garamond" w:hAnsi="Garamond" w:cs="Times New Roman"/>
          <w:i/>
          <w:iCs/>
          <w:szCs w:val="18"/>
          <w:lang w:val="it-IT" w:eastAsia="en-US"/>
        </w:rPr>
        <w:t>Decret</w:t>
      </w:r>
      <w:r w:rsidR="00915C78" w:rsidRPr="00C97631">
        <w:rPr>
          <w:rFonts w:ascii="Garamond" w:hAnsi="Garamond" w:cs="Times New Roman"/>
          <w:i/>
          <w:iCs/>
          <w:szCs w:val="18"/>
          <w:lang w:val="it-IT" w:eastAsia="en-US"/>
        </w:rPr>
        <w:t>um</w:t>
      </w:r>
      <w:proofErr w:type="spellEnd"/>
      <w:r w:rsidR="00915C78" w:rsidRPr="00C97631">
        <w:rPr>
          <w:rFonts w:ascii="Garamond" w:hAnsi="Garamond" w:cs="Times New Roman"/>
          <w:szCs w:val="18"/>
          <w:lang w:val="it-IT" w:eastAsia="en-US"/>
        </w:rPr>
        <w:t>,</w:t>
      </w:r>
      <w:r w:rsidRPr="00C97631">
        <w:rPr>
          <w:rFonts w:ascii="Garamond" w:hAnsi="Garamond" w:cs="Times New Roman"/>
          <w:szCs w:val="18"/>
          <w:lang w:val="it-IT" w:eastAsia="en-US"/>
        </w:rPr>
        <w:t xml:space="preserve"> P. II, causa </w:t>
      </w:r>
      <w:r w:rsidR="00AE7C51" w:rsidRPr="00C97631">
        <w:rPr>
          <w:rFonts w:ascii="Garamond" w:hAnsi="Garamond" w:cs="Times New Roman"/>
          <w:szCs w:val="18"/>
          <w:lang w:val="it-IT" w:eastAsia="en-US"/>
        </w:rPr>
        <w:t>XXXIII</w:t>
      </w:r>
      <w:r w:rsidRPr="00C97631">
        <w:rPr>
          <w:rFonts w:ascii="Garamond" w:hAnsi="Garamond" w:cs="Times New Roman"/>
          <w:szCs w:val="18"/>
          <w:lang w:val="it-IT" w:eastAsia="en-US"/>
        </w:rPr>
        <w:t xml:space="preserve">, q. 2, can. 8 </w:t>
      </w:r>
      <w:proofErr w:type="spellStart"/>
      <w:r w:rsidRPr="00C97631">
        <w:rPr>
          <w:rFonts w:ascii="Garamond" w:hAnsi="Garamond" w:cs="Times New Roman"/>
          <w:i/>
          <w:iCs/>
          <w:szCs w:val="18"/>
          <w:lang w:val="it-IT" w:eastAsia="en-US"/>
        </w:rPr>
        <w:t>Admonere</w:t>
      </w:r>
      <w:proofErr w:type="spellEnd"/>
      <w:r w:rsidR="003D3089" w:rsidRPr="00C97631">
        <w:rPr>
          <w:rFonts w:ascii="Garamond" w:hAnsi="Garamond" w:cs="Times New Roman"/>
          <w:szCs w:val="18"/>
          <w:lang w:val="it-IT" w:eastAsia="en-US"/>
        </w:rPr>
        <w:t>, en</w:t>
      </w:r>
      <w:r w:rsidR="00A94EC8" w:rsidRPr="00C97631">
        <w:rPr>
          <w:rFonts w:ascii="Garamond" w:hAnsi="Garamond" w:cs="Times New Roman"/>
          <w:iCs/>
          <w:szCs w:val="18"/>
          <w:lang w:val="it-IT" w:eastAsia="en-US"/>
        </w:rPr>
        <w:t xml:space="preserve"> </w:t>
      </w:r>
      <w:r w:rsidR="006C715A" w:rsidRPr="00C97631">
        <w:rPr>
          <w:rFonts w:ascii="Garamond" w:hAnsi="Garamond" w:cs="Times New Roman"/>
          <w:i/>
          <w:iCs/>
          <w:szCs w:val="18"/>
          <w:lang w:val="it-IT"/>
        </w:rPr>
        <w:t>Corpus Iuris Canonici</w:t>
      </w:r>
      <w:r w:rsidR="006C715A" w:rsidRPr="00C97631">
        <w:rPr>
          <w:rFonts w:ascii="Garamond" w:hAnsi="Garamond" w:cs="Times New Roman"/>
          <w:szCs w:val="18"/>
          <w:lang w:val="it-IT"/>
        </w:rPr>
        <w:t xml:space="preserve">, </w:t>
      </w:r>
      <w:r w:rsidR="006C715A" w:rsidRPr="00C97631">
        <w:rPr>
          <w:rFonts w:ascii="Garamond" w:hAnsi="Garamond" w:cs="Times New Roman"/>
          <w:smallCaps/>
          <w:szCs w:val="18"/>
          <w:lang w:val="it-IT"/>
        </w:rPr>
        <w:t xml:space="preserve">A. </w:t>
      </w:r>
      <w:proofErr w:type="spellStart"/>
      <w:r w:rsidR="006C715A" w:rsidRPr="00C97631">
        <w:rPr>
          <w:rFonts w:ascii="Garamond" w:hAnsi="Garamond" w:cs="Times New Roman"/>
          <w:smallCaps/>
          <w:szCs w:val="18"/>
          <w:lang w:val="it-IT"/>
        </w:rPr>
        <w:t>Richteri</w:t>
      </w:r>
      <w:proofErr w:type="spellEnd"/>
      <w:r w:rsidR="00E83D76" w:rsidRPr="00C97631">
        <w:rPr>
          <w:rFonts w:ascii="Garamond" w:hAnsi="Garamond" w:cs="Times New Roman"/>
          <w:smallCaps/>
          <w:szCs w:val="18"/>
          <w:lang w:val="it-IT"/>
        </w:rPr>
        <w:t xml:space="preserve"> </w:t>
      </w:r>
      <w:r w:rsidR="00003182" w:rsidRPr="00C97631">
        <w:rPr>
          <w:rFonts w:ascii="Garamond" w:hAnsi="Garamond"/>
          <w:smallCaps/>
          <w:szCs w:val="18"/>
          <w:lang w:val="it-IT"/>
        </w:rPr>
        <w:t>–</w:t>
      </w:r>
      <w:r w:rsidR="00E83D76" w:rsidRPr="00C97631">
        <w:rPr>
          <w:rFonts w:ascii="Garamond" w:hAnsi="Garamond"/>
          <w:smallCaps/>
          <w:szCs w:val="18"/>
          <w:lang w:val="it-IT"/>
        </w:rPr>
        <w:t xml:space="preserve"> </w:t>
      </w:r>
      <w:r w:rsidR="006C715A" w:rsidRPr="00C97631">
        <w:rPr>
          <w:rFonts w:ascii="Garamond" w:hAnsi="Garamond" w:cs="Times New Roman"/>
          <w:smallCaps/>
          <w:szCs w:val="18"/>
          <w:lang w:val="it-IT"/>
        </w:rPr>
        <w:t>A. Friedberg</w:t>
      </w:r>
      <w:r w:rsidR="006C715A" w:rsidRPr="00C97631">
        <w:rPr>
          <w:rFonts w:ascii="Garamond" w:hAnsi="Garamond" w:cs="Times New Roman"/>
          <w:szCs w:val="18"/>
          <w:lang w:val="it-IT"/>
        </w:rPr>
        <w:t xml:space="preserve"> (ed.), Graz 1959,</w:t>
      </w:r>
      <w:r w:rsidR="00A94EC8" w:rsidRPr="00C97631">
        <w:rPr>
          <w:rFonts w:ascii="Garamond" w:hAnsi="Garamond" w:cs="Times New Roman"/>
          <w:szCs w:val="18"/>
          <w:lang w:val="it-IT"/>
        </w:rPr>
        <w:t xml:space="preserve"> I</w:t>
      </w:r>
      <w:r w:rsidR="003D3089" w:rsidRPr="00C97631">
        <w:rPr>
          <w:rFonts w:ascii="Garamond" w:hAnsi="Garamond" w:cs="Times New Roman"/>
          <w:szCs w:val="18"/>
          <w:lang w:val="it-IT"/>
        </w:rPr>
        <w:t xml:space="preserve">, </w:t>
      </w:r>
      <w:r w:rsidR="00A94EC8" w:rsidRPr="00C97631">
        <w:rPr>
          <w:rFonts w:ascii="Garamond" w:hAnsi="Garamond" w:cs="Times New Roman"/>
          <w:szCs w:val="18"/>
          <w:lang w:val="it-IT"/>
        </w:rPr>
        <w:t>1152</w:t>
      </w:r>
      <w:r w:rsidR="00B324B7" w:rsidRPr="00C97631">
        <w:rPr>
          <w:rFonts w:ascii="Garamond" w:hAnsi="Garamond" w:cs="Times New Roman"/>
          <w:szCs w:val="18"/>
          <w:lang w:val="it-IT"/>
        </w:rPr>
        <w:t>-1153</w:t>
      </w:r>
      <w:r w:rsidR="00A94EC8" w:rsidRPr="00C97631">
        <w:rPr>
          <w:rFonts w:ascii="Garamond" w:hAnsi="Garamond" w:cs="Times New Roman"/>
          <w:szCs w:val="18"/>
          <w:lang w:val="it-IT"/>
        </w:rPr>
        <w:t>.</w:t>
      </w:r>
    </w:p>
  </w:footnote>
  <w:footnote w:id="845">
    <w:p w14:paraId="69803617" w14:textId="77777777" w:rsidR="007B03AB" w:rsidRPr="00C97631" w:rsidRDefault="007B03AB" w:rsidP="00105FA2">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Seguimos</w:t>
      </w:r>
      <w:proofErr w:type="spellEnd"/>
      <w:r w:rsidRPr="00C97631">
        <w:rPr>
          <w:rFonts w:ascii="Garamond" w:hAnsi="Garamond" w:cs="Times New Roman"/>
          <w:szCs w:val="18"/>
          <w:lang w:val="it-IT"/>
        </w:rPr>
        <w:t xml:space="preserve"> </w:t>
      </w:r>
      <w:r w:rsidRPr="00C97631">
        <w:rPr>
          <w:rFonts w:ascii="Garamond" w:hAnsi="Garamond" w:cs="Times New Roman"/>
          <w:i/>
          <w:szCs w:val="18"/>
          <w:lang w:val="it-IT"/>
        </w:rPr>
        <w:t>S. Th.</w:t>
      </w:r>
      <w:r w:rsidRPr="00C97631">
        <w:rPr>
          <w:rFonts w:ascii="Garamond" w:hAnsi="Garamond" w:cs="Times New Roman"/>
          <w:szCs w:val="18"/>
          <w:lang w:val="it-IT"/>
        </w:rPr>
        <w:t xml:space="preserve">, II-II, q. 186, a. 6; </w:t>
      </w:r>
      <w:r w:rsidR="00105FA2" w:rsidRPr="00C97631">
        <w:rPr>
          <w:rFonts w:ascii="Garamond" w:hAnsi="Garamond" w:cs="Times New Roman"/>
          <w:szCs w:val="18"/>
          <w:lang w:val="it-IT"/>
        </w:rPr>
        <w:t>c</w:t>
      </w:r>
      <w:r w:rsidRPr="00C97631">
        <w:rPr>
          <w:rFonts w:ascii="Garamond" w:hAnsi="Garamond" w:cs="Times New Roman"/>
          <w:szCs w:val="18"/>
          <w:lang w:val="it-IT"/>
        </w:rPr>
        <w:t>f.</w:t>
      </w:r>
      <w:r w:rsidR="00685CF6" w:rsidRPr="00C97631">
        <w:rPr>
          <w:rFonts w:ascii="Garamond" w:hAnsi="Garamond" w:cs="Times New Roman"/>
          <w:szCs w:val="18"/>
          <w:lang w:val="it-IT"/>
        </w:rPr>
        <w:t xml:space="preserve"> </w:t>
      </w:r>
      <w:r w:rsidR="00BC0DC3" w:rsidRPr="00C97631">
        <w:rPr>
          <w:rFonts w:ascii="Garamond" w:hAnsi="Garamond" w:cs="Times New Roman"/>
          <w:smallCaps/>
          <w:szCs w:val="18"/>
          <w:lang w:val="it-IT"/>
        </w:rPr>
        <w:t>Santo Tomás de Aquino</w:t>
      </w:r>
      <w:r w:rsidR="00BC0DC3" w:rsidRPr="00C97631">
        <w:rPr>
          <w:rFonts w:ascii="Garamond" w:hAnsi="Garamond" w:cs="Times New Roman"/>
          <w:szCs w:val="18"/>
          <w:lang w:val="it-IT"/>
        </w:rPr>
        <w:t xml:space="preserve">, </w:t>
      </w:r>
      <w:r w:rsidR="00105FA2" w:rsidRPr="00C97631">
        <w:rPr>
          <w:rFonts w:ascii="Garamond" w:hAnsi="Garamond" w:cs="Times New Roman"/>
          <w:i/>
          <w:iCs/>
          <w:szCs w:val="18"/>
          <w:lang w:val="it-IT"/>
        </w:rPr>
        <w:t xml:space="preserve">Liber contra </w:t>
      </w:r>
      <w:proofErr w:type="spellStart"/>
      <w:proofErr w:type="gramStart"/>
      <w:r w:rsidR="00105FA2" w:rsidRPr="00C97631">
        <w:rPr>
          <w:rFonts w:ascii="Garamond" w:hAnsi="Garamond" w:cs="Times New Roman"/>
          <w:i/>
          <w:iCs/>
          <w:szCs w:val="18"/>
          <w:lang w:val="it-IT"/>
        </w:rPr>
        <w:t>impugnantes</w:t>
      </w:r>
      <w:proofErr w:type="spellEnd"/>
      <w:proofErr w:type="gramEnd"/>
      <w:r w:rsidR="00105FA2" w:rsidRPr="00C97631">
        <w:rPr>
          <w:rFonts w:ascii="Garamond" w:hAnsi="Garamond" w:cs="Times New Roman"/>
          <w:i/>
          <w:iCs/>
          <w:szCs w:val="18"/>
          <w:lang w:val="it-IT"/>
        </w:rPr>
        <w:t xml:space="preserve"> Dei </w:t>
      </w:r>
      <w:proofErr w:type="spellStart"/>
      <w:r w:rsidR="00105FA2" w:rsidRPr="00C97631">
        <w:rPr>
          <w:rFonts w:ascii="Garamond" w:hAnsi="Garamond" w:cs="Times New Roman"/>
          <w:i/>
          <w:iCs/>
          <w:szCs w:val="18"/>
          <w:lang w:val="it-IT"/>
        </w:rPr>
        <w:t>cultum</w:t>
      </w:r>
      <w:proofErr w:type="spellEnd"/>
      <w:r w:rsidR="00105FA2" w:rsidRPr="00C97631">
        <w:rPr>
          <w:rFonts w:ascii="Garamond" w:hAnsi="Garamond" w:cs="Times New Roman"/>
          <w:i/>
          <w:iCs/>
          <w:szCs w:val="18"/>
          <w:lang w:val="it-IT"/>
        </w:rPr>
        <w:t xml:space="preserve"> et </w:t>
      </w:r>
      <w:proofErr w:type="spellStart"/>
      <w:r w:rsidR="00105FA2" w:rsidRPr="00C97631">
        <w:rPr>
          <w:rFonts w:ascii="Garamond" w:hAnsi="Garamond" w:cs="Times New Roman"/>
          <w:i/>
          <w:iCs/>
          <w:szCs w:val="18"/>
          <w:lang w:val="it-IT"/>
        </w:rPr>
        <w:t>religionem</w:t>
      </w:r>
      <w:proofErr w:type="spellEnd"/>
      <w:r w:rsidRPr="00C97631">
        <w:rPr>
          <w:rFonts w:ascii="Garamond" w:hAnsi="Garamond" w:cs="Times New Roman"/>
          <w:iCs/>
          <w:szCs w:val="18"/>
          <w:lang w:val="it-IT"/>
        </w:rPr>
        <w:t>,</w:t>
      </w:r>
      <w:r w:rsidRPr="00C97631">
        <w:rPr>
          <w:rFonts w:ascii="Garamond" w:hAnsi="Garamond" w:cs="Times New Roman"/>
          <w:i/>
          <w:iCs/>
          <w:szCs w:val="18"/>
          <w:lang w:val="it-IT"/>
        </w:rPr>
        <w:t xml:space="preserve"> </w:t>
      </w:r>
      <w:r w:rsidRPr="00C97631">
        <w:rPr>
          <w:rFonts w:ascii="Garamond" w:hAnsi="Garamond" w:cs="Times New Roman"/>
          <w:szCs w:val="18"/>
          <w:lang w:val="it-IT"/>
        </w:rPr>
        <w:t>c</w:t>
      </w:r>
      <w:r w:rsidR="005D38D4" w:rsidRPr="00C97631">
        <w:rPr>
          <w:rFonts w:ascii="Garamond" w:hAnsi="Garamond" w:cs="Times New Roman"/>
          <w:szCs w:val="18"/>
          <w:lang w:val="it-IT"/>
        </w:rPr>
        <w:t>ap</w:t>
      </w:r>
      <w:r w:rsidRPr="00C97631">
        <w:rPr>
          <w:rFonts w:ascii="Garamond" w:hAnsi="Garamond" w:cs="Times New Roman"/>
          <w:szCs w:val="18"/>
          <w:lang w:val="it-IT"/>
        </w:rPr>
        <w:t xml:space="preserve">. 1; </w:t>
      </w:r>
      <w:r w:rsidR="00105FA2" w:rsidRPr="00C97631">
        <w:rPr>
          <w:rFonts w:ascii="Garamond" w:hAnsi="Garamond" w:cs="Times New Roman"/>
          <w:i/>
          <w:iCs/>
          <w:szCs w:val="18"/>
          <w:lang w:val="it-IT"/>
        </w:rPr>
        <w:t xml:space="preserve">Liber de </w:t>
      </w:r>
      <w:proofErr w:type="spellStart"/>
      <w:r w:rsidR="00105FA2" w:rsidRPr="00C97631">
        <w:rPr>
          <w:rFonts w:ascii="Garamond" w:hAnsi="Garamond" w:cs="Times New Roman"/>
          <w:i/>
          <w:iCs/>
          <w:szCs w:val="18"/>
          <w:lang w:val="it-IT"/>
        </w:rPr>
        <w:t>perfectione</w:t>
      </w:r>
      <w:proofErr w:type="spellEnd"/>
      <w:r w:rsidR="00105FA2" w:rsidRPr="00C97631">
        <w:rPr>
          <w:rFonts w:ascii="Garamond" w:hAnsi="Garamond" w:cs="Times New Roman"/>
          <w:i/>
          <w:iCs/>
          <w:szCs w:val="18"/>
          <w:lang w:val="it-IT"/>
        </w:rPr>
        <w:t xml:space="preserve"> </w:t>
      </w:r>
      <w:proofErr w:type="spellStart"/>
      <w:r w:rsidR="00105FA2" w:rsidRPr="00C97631">
        <w:rPr>
          <w:rFonts w:ascii="Garamond" w:hAnsi="Garamond" w:cs="Times New Roman"/>
          <w:i/>
          <w:iCs/>
          <w:szCs w:val="18"/>
          <w:lang w:val="it-IT"/>
        </w:rPr>
        <w:t>spiritualis</w:t>
      </w:r>
      <w:proofErr w:type="spellEnd"/>
      <w:r w:rsidR="00105FA2" w:rsidRPr="00C97631">
        <w:rPr>
          <w:rFonts w:ascii="Garamond" w:hAnsi="Garamond" w:cs="Times New Roman"/>
          <w:i/>
          <w:iCs/>
          <w:szCs w:val="18"/>
          <w:lang w:val="it-IT"/>
        </w:rPr>
        <w:t xml:space="preserve"> vitae</w:t>
      </w:r>
      <w:r w:rsidRPr="00C97631">
        <w:rPr>
          <w:rFonts w:ascii="Garamond" w:hAnsi="Garamond" w:cs="Times New Roman"/>
          <w:iCs/>
          <w:szCs w:val="18"/>
          <w:lang w:val="it-IT"/>
        </w:rPr>
        <w:t xml:space="preserve">, </w:t>
      </w:r>
      <w:r w:rsidRPr="00C97631">
        <w:rPr>
          <w:rFonts w:ascii="Garamond" w:hAnsi="Garamond" w:cs="Times New Roman"/>
          <w:szCs w:val="18"/>
          <w:lang w:val="it-IT"/>
        </w:rPr>
        <w:t>c</w:t>
      </w:r>
      <w:r w:rsidR="005D38D4" w:rsidRPr="00C97631">
        <w:rPr>
          <w:rFonts w:ascii="Garamond" w:hAnsi="Garamond" w:cs="Times New Roman"/>
          <w:szCs w:val="18"/>
          <w:lang w:val="it-IT"/>
        </w:rPr>
        <w:t>ap</w:t>
      </w:r>
      <w:r w:rsidRPr="00C97631">
        <w:rPr>
          <w:rFonts w:ascii="Garamond" w:hAnsi="Garamond" w:cs="Times New Roman"/>
          <w:szCs w:val="18"/>
          <w:lang w:val="it-IT"/>
        </w:rPr>
        <w:t>. 12</w:t>
      </w:r>
      <w:r w:rsidR="005D38D4" w:rsidRPr="00C97631">
        <w:rPr>
          <w:rFonts w:ascii="Garamond" w:hAnsi="Garamond" w:cs="Times New Roman"/>
          <w:szCs w:val="18"/>
          <w:lang w:val="it-IT"/>
        </w:rPr>
        <w:t xml:space="preserve"> y </w:t>
      </w:r>
      <w:r w:rsidRPr="00C97631">
        <w:rPr>
          <w:rFonts w:ascii="Garamond" w:hAnsi="Garamond" w:cs="Times New Roman"/>
          <w:szCs w:val="18"/>
          <w:lang w:val="it-IT"/>
        </w:rPr>
        <w:t>15.</w:t>
      </w:r>
    </w:p>
  </w:footnote>
  <w:footnote w:id="846">
    <w:p w14:paraId="76A804F1" w14:textId="77777777" w:rsidR="007B03AB" w:rsidRPr="00C97631" w:rsidRDefault="007B03AB" w:rsidP="000B240E">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00693339" w:rsidRPr="00C97631">
        <w:rPr>
          <w:rFonts w:ascii="Garamond" w:hAnsi="Garamond" w:cs="Times New Roman"/>
          <w:i/>
          <w:iCs/>
          <w:szCs w:val="18"/>
          <w:lang w:val="it-IT" w:eastAsia="en-US"/>
        </w:rPr>
        <w:t>Glossa Ordinaria</w:t>
      </w:r>
      <w:r w:rsidR="00693339" w:rsidRPr="00C97631">
        <w:rPr>
          <w:rFonts w:ascii="Garamond" w:hAnsi="Garamond" w:cs="Times New Roman"/>
          <w:szCs w:val="18"/>
          <w:lang w:val="it-IT" w:eastAsia="en-US"/>
        </w:rPr>
        <w:t xml:space="preserve">, </w:t>
      </w:r>
      <w:r w:rsidR="0074436B" w:rsidRPr="00C97631">
        <w:rPr>
          <w:rFonts w:ascii="Garamond" w:hAnsi="Garamond" w:cs="Times New Roman"/>
          <w:smallCaps/>
          <w:szCs w:val="18"/>
          <w:lang w:val="it-IT"/>
        </w:rPr>
        <w:t>I. P. de</w:t>
      </w:r>
      <w:r w:rsidR="0074436B" w:rsidRPr="00C97631">
        <w:rPr>
          <w:rFonts w:ascii="Garamond" w:hAnsi="Garamond" w:cs="Times New Roman"/>
          <w:szCs w:val="18"/>
          <w:lang w:val="it-IT"/>
        </w:rPr>
        <w:t xml:space="preserve"> </w:t>
      </w:r>
      <w:proofErr w:type="spellStart"/>
      <w:r w:rsidR="0074436B" w:rsidRPr="00C97631">
        <w:rPr>
          <w:rFonts w:ascii="Garamond" w:hAnsi="Garamond" w:cs="Times New Roman"/>
          <w:smallCaps/>
          <w:szCs w:val="18"/>
          <w:lang w:val="it-IT"/>
        </w:rPr>
        <w:t>Langedorff</w:t>
      </w:r>
      <w:proofErr w:type="spellEnd"/>
      <w:r w:rsidR="0074436B" w:rsidRPr="00C97631">
        <w:rPr>
          <w:rFonts w:ascii="Garamond" w:hAnsi="Garamond" w:cs="Times New Roman"/>
          <w:smallCaps/>
          <w:szCs w:val="18"/>
          <w:lang w:val="it-IT"/>
        </w:rPr>
        <w:t xml:space="preserve"> – I. F. de </w:t>
      </w:r>
      <w:proofErr w:type="spellStart"/>
      <w:r w:rsidR="0074436B" w:rsidRPr="00C97631">
        <w:rPr>
          <w:rFonts w:ascii="Garamond" w:hAnsi="Garamond" w:cs="Times New Roman"/>
          <w:smallCaps/>
          <w:szCs w:val="18"/>
          <w:lang w:val="it-IT"/>
        </w:rPr>
        <w:t>Hammelburg</w:t>
      </w:r>
      <w:proofErr w:type="spellEnd"/>
      <w:r w:rsidR="0074436B" w:rsidRPr="00C97631">
        <w:rPr>
          <w:rFonts w:ascii="Garamond" w:hAnsi="Garamond" w:cs="Times New Roman"/>
          <w:szCs w:val="18"/>
          <w:lang w:val="it-IT"/>
        </w:rPr>
        <w:t xml:space="preserve"> (ed.), </w:t>
      </w:r>
      <w:proofErr w:type="spellStart"/>
      <w:r w:rsidR="00357C83" w:rsidRPr="00C97631">
        <w:rPr>
          <w:rFonts w:ascii="Garamond" w:hAnsi="Garamond" w:cs="Times New Roman"/>
          <w:szCs w:val="18"/>
          <w:lang w:val="it-IT"/>
        </w:rPr>
        <w:t>Basileae</w:t>
      </w:r>
      <w:proofErr w:type="spellEnd"/>
      <w:r w:rsidR="00357C83" w:rsidRPr="00C97631">
        <w:rPr>
          <w:rFonts w:ascii="Garamond" w:hAnsi="Garamond" w:cs="Times New Roman"/>
          <w:szCs w:val="18"/>
          <w:lang w:val="it-IT"/>
        </w:rPr>
        <w:t xml:space="preserve"> 1506</w:t>
      </w:r>
      <w:r w:rsidR="0074436B" w:rsidRPr="00C97631">
        <w:rPr>
          <w:rFonts w:ascii="Garamond" w:hAnsi="Garamond" w:cs="Times New Roman"/>
          <w:szCs w:val="18"/>
          <w:lang w:val="it-IT"/>
        </w:rPr>
        <w:t>,</w:t>
      </w:r>
      <w:r w:rsidR="00357C83" w:rsidRPr="00C97631">
        <w:rPr>
          <w:rFonts w:ascii="Garamond" w:hAnsi="Garamond" w:cs="Times New Roman"/>
          <w:szCs w:val="18"/>
          <w:lang w:val="it-IT"/>
        </w:rPr>
        <w:t xml:space="preserve"> vol. 1</w:t>
      </w:r>
      <w:r w:rsidR="00693339" w:rsidRPr="00C97631">
        <w:rPr>
          <w:rFonts w:ascii="Garamond" w:hAnsi="Garamond" w:cs="Times New Roman"/>
          <w:szCs w:val="18"/>
          <w:lang w:val="it-IT" w:eastAsia="en-US"/>
        </w:rPr>
        <w:t xml:space="preserve">, 275 B; </w:t>
      </w:r>
      <w:r w:rsidRPr="00C97631">
        <w:rPr>
          <w:rFonts w:ascii="Garamond" w:hAnsi="Garamond" w:cs="Times New Roman"/>
          <w:smallCaps/>
          <w:szCs w:val="18"/>
          <w:lang w:val="it-IT"/>
        </w:rPr>
        <w:t>San Gregorio</w:t>
      </w:r>
      <w:r w:rsidR="002B1913" w:rsidRPr="00C97631">
        <w:rPr>
          <w:rFonts w:ascii="Garamond" w:hAnsi="Garamond" w:cs="Times New Roman"/>
          <w:smallCaps/>
          <w:szCs w:val="18"/>
          <w:lang w:val="it-IT"/>
        </w:rPr>
        <w:t xml:space="preserve"> Magno</w:t>
      </w:r>
      <w:r w:rsidRPr="00C97631">
        <w:rPr>
          <w:rFonts w:ascii="Garamond" w:hAnsi="Garamond" w:cs="Times New Roman"/>
          <w:szCs w:val="18"/>
          <w:lang w:val="it-IT" w:eastAsia="en-US"/>
        </w:rPr>
        <w:t xml:space="preserve">, </w:t>
      </w:r>
      <w:proofErr w:type="spellStart"/>
      <w:r w:rsidR="005D38D4" w:rsidRPr="00C97631">
        <w:rPr>
          <w:rFonts w:ascii="Garamond" w:hAnsi="Garamond" w:cs="Times New Roman"/>
          <w:i/>
          <w:iCs/>
          <w:szCs w:val="18"/>
          <w:lang w:val="it-IT" w:eastAsia="en-US"/>
        </w:rPr>
        <w:t>Moralia</w:t>
      </w:r>
      <w:proofErr w:type="spellEnd"/>
      <w:r w:rsidR="005D38D4" w:rsidRPr="00C97631">
        <w:rPr>
          <w:rFonts w:ascii="Garamond" w:hAnsi="Garamond" w:cs="Times New Roman"/>
          <w:i/>
          <w:iCs/>
          <w:szCs w:val="18"/>
          <w:lang w:val="it-IT" w:eastAsia="en-US"/>
        </w:rPr>
        <w:t xml:space="preserve"> in Job</w:t>
      </w:r>
      <w:r w:rsidRPr="00C97631">
        <w:rPr>
          <w:rFonts w:ascii="Garamond" w:hAnsi="Garamond" w:cs="Times New Roman"/>
          <w:iCs/>
          <w:szCs w:val="18"/>
          <w:lang w:val="it-IT" w:eastAsia="en-US"/>
        </w:rPr>
        <w:t>,</w:t>
      </w:r>
      <w:r w:rsidRPr="00C97631">
        <w:rPr>
          <w:rFonts w:ascii="Garamond" w:hAnsi="Garamond" w:cs="Times New Roman"/>
          <w:szCs w:val="18"/>
          <w:lang w:val="it-IT" w:eastAsia="en-US"/>
        </w:rPr>
        <w:t xml:space="preserve"> </w:t>
      </w:r>
      <w:r w:rsidR="00693339" w:rsidRPr="00C97631">
        <w:rPr>
          <w:rFonts w:ascii="Garamond" w:hAnsi="Garamond" w:cs="Times New Roman"/>
          <w:szCs w:val="18"/>
          <w:lang w:val="it-IT" w:eastAsia="en-US"/>
        </w:rPr>
        <w:t xml:space="preserve">l. </w:t>
      </w:r>
      <w:r w:rsidRPr="00C97631">
        <w:rPr>
          <w:rFonts w:ascii="Garamond" w:hAnsi="Garamond" w:cs="Times New Roman"/>
          <w:szCs w:val="18"/>
          <w:lang w:val="it-IT" w:eastAsia="en-US"/>
        </w:rPr>
        <w:t>II, c</w:t>
      </w:r>
      <w:r w:rsidR="00693339" w:rsidRPr="00C97631">
        <w:rPr>
          <w:rFonts w:ascii="Garamond" w:hAnsi="Garamond" w:cs="Times New Roman"/>
          <w:szCs w:val="18"/>
          <w:lang w:val="it-IT" w:eastAsia="en-US"/>
        </w:rPr>
        <w:t>ap</w:t>
      </w:r>
      <w:r w:rsidRPr="00C97631">
        <w:rPr>
          <w:rFonts w:ascii="Garamond" w:hAnsi="Garamond" w:cs="Times New Roman"/>
          <w:szCs w:val="18"/>
          <w:lang w:val="it-IT" w:eastAsia="en-US"/>
        </w:rPr>
        <w:t>. 52</w:t>
      </w:r>
      <w:r w:rsidR="002B1913" w:rsidRPr="00C97631">
        <w:rPr>
          <w:rFonts w:ascii="Garamond" w:hAnsi="Garamond" w:cs="Times New Roman"/>
          <w:szCs w:val="18"/>
          <w:lang w:val="it-IT" w:eastAsia="en-US"/>
        </w:rPr>
        <w:t>, en</w:t>
      </w:r>
      <w:r w:rsidRPr="00C97631">
        <w:rPr>
          <w:rFonts w:ascii="Garamond" w:hAnsi="Garamond" w:cs="Times New Roman"/>
          <w:szCs w:val="18"/>
          <w:lang w:val="it-IT" w:eastAsia="en-US"/>
        </w:rPr>
        <w:t xml:space="preserve"> </w:t>
      </w:r>
      <w:r w:rsidR="002B1913" w:rsidRPr="00C97631">
        <w:rPr>
          <w:rFonts w:ascii="Garamond" w:hAnsi="Garamond" w:cs="Times New Roman"/>
          <w:szCs w:val="18"/>
          <w:lang w:val="it-IT" w:eastAsia="en-US"/>
        </w:rPr>
        <w:t>P</w:t>
      </w:r>
      <w:r w:rsidRPr="00C97631">
        <w:rPr>
          <w:rFonts w:ascii="Garamond" w:hAnsi="Garamond" w:cs="Times New Roman"/>
          <w:szCs w:val="18"/>
          <w:lang w:val="it-IT" w:eastAsia="en-US"/>
        </w:rPr>
        <w:t>L 75, 596.</w:t>
      </w:r>
    </w:p>
  </w:footnote>
  <w:footnote w:id="847">
    <w:p w14:paraId="26D28F22"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Gregorio</w:t>
      </w:r>
      <w:r w:rsidR="002B1913" w:rsidRPr="00C97631">
        <w:rPr>
          <w:rFonts w:ascii="Garamond" w:hAnsi="Garamond" w:cs="Times New Roman"/>
          <w:smallCaps/>
          <w:szCs w:val="18"/>
        </w:rPr>
        <w:t xml:space="preserve"> Magno</w:t>
      </w:r>
      <w:r w:rsidRPr="00C97631">
        <w:rPr>
          <w:rFonts w:ascii="Garamond" w:hAnsi="Garamond" w:cs="Times New Roman"/>
          <w:szCs w:val="18"/>
        </w:rPr>
        <w:t xml:space="preserve">, </w:t>
      </w:r>
      <w:proofErr w:type="spellStart"/>
      <w:r w:rsidR="005D38D4" w:rsidRPr="00C97631">
        <w:rPr>
          <w:rFonts w:ascii="Garamond" w:hAnsi="Garamond" w:cs="Times New Roman"/>
          <w:i/>
          <w:iCs/>
          <w:szCs w:val="18"/>
        </w:rPr>
        <w:t>Homiliarum</w:t>
      </w:r>
      <w:proofErr w:type="spellEnd"/>
      <w:r w:rsidR="005D38D4" w:rsidRPr="00C97631">
        <w:rPr>
          <w:rFonts w:ascii="Garamond" w:hAnsi="Garamond" w:cs="Times New Roman"/>
          <w:i/>
          <w:iCs/>
          <w:szCs w:val="18"/>
        </w:rPr>
        <w:t xml:space="preserve"> in </w:t>
      </w:r>
      <w:proofErr w:type="spellStart"/>
      <w:r w:rsidR="005D38D4" w:rsidRPr="00C97631">
        <w:rPr>
          <w:rFonts w:ascii="Garamond" w:hAnsi="Garamond" w:cs="Times New Roman"/>
          <w:i/>
          <w:iCs/>
          <w:szCs w:val="18"/>
        </w:rPr>
        <w:t>Ezequielem</w:t>
      </w:r>
      <w:proofErr w:type="spellEnd"/>
      <w:r w:rsidR="005D38D4" w:rsidRPr="00C97631">
        <w:rPr>
          <w:rFonts w:ascii="Garamond" w:hAnsi="Garamond" w:cs="Times New Roman"/>
          <w:szCs w:val="18"/>
        </w:rPr>
        <w:t xml:space="preserve">, II, </w:t>
      </w:r>
      <w:r w:rsidR="0029381C" w:rsidRPr="00C97631">
        <w:rPr>
          <w:rFonts w:ascii="Garamond" w:hAnsi="Garamond" w:cs="Times New Roman"/>
          <w:szCs w:val="18"/>
        </w:rPr>
        <w:t>H</w:t>
      </w:r>
      <w:r w:rsidR="005D38D4" w:rsidRPr="00C97631">
        <w:rPr>
          <w:rFonts w:ascii="Garamond" w:hAnsi="Garamond" w:cs="Times New Roman"/>
          <w:szCs w:val="18"/>
        </w:rPr>
        <w:t>omilía 8</w:t>
      </w:r>
      <w:r w:rsidR="002B1913" w:rsidRPr="00C97631">
        <w:rPr>
          <w:rFonts w:ascii="Garamond" w:eastAsia="Calibri" w:hAnsi="Garamond" w:cs="Times New Roman"/>
          <w:szCs w:val="18"/>
          <w:lang w:eastAsia="en-US"/>
        </w:rPr>
        <w:t>, en</w:t>
      </w:r>
      <w:r w:rsidRPr="00C97631">
        <w:rPr>
          <w:rFonts w:ascii="Garamond" w:eastAsia="Calibri" w:hAnsi="Garamond" w:cs="Times New Roman"/>
          <w:szCs w:val="18"/>
          <w:lang w:eastAsia="en-US"/>
        </w:rPr>
        <w:t xml:space="preserve"> </w:t>
      </w:r>
      <w:r w:rsidR="002B1913" w:rsidRPr="00C97631">
        <w:rPr>
          <w:rFonts w:ascii="Garamond" w:eastAsia="Calibri" w:hAnsi="Garamond" w:cs="Times New Roman"/>
          <w:szCs w:val="18"/>
          <w:lang w:eastAsia="en-US"/>
        </w:rPr>
        <w:t>P</w:t>
      </w:r>
      <w:r w:rsidRPr="00C97631">
        <w:rPr>
          <w:rFonts w:ascii="Garamond" w:eastAsia="Calibri" w:hAnsi="Garamond" w:cs="Times New Roman"/>
          <w:szCs w:val="18"/>
          <w:lang w:eastAsia="en-US"/>
        </w:rPr>
        <w:t>L 76, 1037.</w:t>
      </w:r>
    </w:p>
  </w:footnote>
  <w:footnote w:id="848">
    <w:p w14:paraId="76C9CF4F" w14:textId="77777777" w:rsidR="007B03AB" w:rsidRPr="00C97631" w:rsidRDefault="007B03AB" w:rsidP="000B240E">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San Agustín</w:t>
      </w:r>
      <w:r w:rsidRPr="00C97631">
        <w:rPr>
          <w:rFonts w:ascii="Garamond" w:hAnsi="Garamond" w:cs="Times New Roman"/>
          <w:szCs w:val="18"/>
          <w:lang w:val="es-ES_tradnl"/>
        </w:rPr>
        <w:t xml:space="preserve">, </w:t>
      </w:r>
      <w:r w:rsidR="002E7EB1" w:rsidRPr="00C97631">
        <w:rPr>
          <w:rFonts w:ascii="Garamond" w:hAnsi="Garamond" w:cs="Times New Roman"/>
          <w:i/>
          <w:iCs/>
          <w:szCs w:val="18"/>
          <w:lang w:val="es-ES_tradnl"/>
        </w:rPr>
        <w:t xml:space="preserve">De </w:t>
      </w:r>
      <w:proofErr w:type="spellStart"/>
      <w:r w:rsidR="002E7EB1" w:rsidRPr="00C97631">
        <w:rPr>
          <w:rFonts w:ascii="Garamond" w:hAnsi="Garamond" w:cs="Times New Roman"/>
          <w:i/>
          <w:iCs/>
          <w:szCs w:val="18"/>
          <w:lang w:val="es-ES_tradnl"/>
        </w:rPr>
        <w:t>consensu</w:t>
      </w:r>
      <w:proofErr w:type="spellEnd"/>
      <w:r w:rsidR="002E7EB1" w:rsidRPr="00C97631">
        <w:rPr>
          <w:rFonts w:ascii="Garamond" w:hAnsi="Garamond" w:cs="Times New Roman"/>
          <w:i/>
          <w:iCs/>
          <w:szCs w:val="18"/>
          <w:lang w:val="es-ES_tradnl"/>
        </w:rPr>
        <w:t xml:space="preserve"> </w:t>
      </w:r>
      <w:proofErr w:type="spellStart"/>
      <w:r w:rsidR="002E7EB1" w:rsidRPr="00C97631">
        <w:rPr>
          <w:rFonts w:ascii="Garamond" w:hAnsi="Garamond" w:cs="Times New Roman"/>
          <w:i/>
          <w:iCs/>
          <w:szCs w:val="18"/>
          <w:lang w:val="es-ES_tradnl"/>
        </w:rPr>
        <w:t>Evangelistarum</w:t>
      </w:r>
      <w:proofErr w:type="spellEnd"/>
      <w:r w:rsidRPr="00C97631">
        <w:rPr>
          <w:rFonts w:ascii="Garamond" w:eastAsia="Calibri" w:hAnsi="Garamond" w:cs="Times New Roman"/>
          <w:szCs w:val="18"/>
          <w:lang w:val="es-ES_tradnl" w:eastAsia="en-US"/>
        </w:rPr>
        <w:t>, II, c</w:t>
      </w:r>
      <w:r w:rsidR="00693339" w:rsidRPr="00C97631">
        <w:rPr>
          <w:rFonts w:ascii="Garamond" w:eastAsia="Calibri" w:hAnsi="Garamond" w:cs="Times New Roman"/>
          <w:szCs w:val="18"/>
          <w:lang w:val="es-ES_tradnl" w:eastAsia="en-US"/>
        </w:rPr>
        <w:t>ap</w:t>
      </w:r>
      <w:r w:rsidRPr="00C97631">
        <w:rPr>
          <w:rFonts w:ascii="Garamond" w:eastAsia="Calibri" w:hAnsi="Garamond" w:cs="Times New Roman"/>
          <w:szCs w:val="18"/>
          <w:lang w:val="es-ES_tradnl" w:eastAsia="en-US"/>
        </w:rPr>
        <w:t>. 17</w:t>
      </w:r>
      <w:r w:rsidR="002B1913" w:rsidRPr="00C97631">
        <w:rPr>
          <w:rFonts w:ascii="Garamond" w:eastAsia="Calibri" w:hAnsi="Garamond" w:cs="Times New Roman"/>
          <w:szCs w:val="18"/>
          <w:lang w:val="es-ES_tradnl" w:eastAsia="en-US"/>
        </w:rPr>
        <w:t>, en</w:t>
      </w:r>
      <w:r w:rsidRPr="00C97631">
        <w:rPr>
          <w:rFonts w:ascii="Garamond" w:eastAsia="Calibri" w:hAnsi="Garamond" w:cs="Times New Roman"/>
          <w:szCs w:val="18"/>
          <w:lang w:val="es-ES_tradnl" w:eastAsia="en-US"/>
        </w:rPr>
        <w:t xml:space="preserve"> </w:t>
      </w:r>
      <w:r w:rsidR="002B1913" w:rsidRPr="00C97631">
        <w:rPr>
          <w:rFonts w:ascii="Garamond" w:eastAsia="Calibri" w:hAnsi="Garamond" w:cs="Times New Roman"/>
          <w:szCs w:val="18"/>
          <w:lang w:val="es-ES_tradnl" w:eastAsia="en-US"/>
        </w:rPr>
        <w:t>P</w:t>
      </w:r>
      <w:r w:rsidRPr="00C97631">
        <w:rPr>
          <w:rFonts w:ascii="Garamond" w:eastAsia="Calibri" w:hAnsi="Garamond" w:cs="Times New Roman"/>
          <w:szCs w:val="18"/>
          <w:lang w:val="es-ES_tradnl" w:eastAsia="en-US"/>
        </w:rPr>
        <w:t>L 34, 1097.</w:t>
      </w:r>
    </w:p>
  </w:footnote>
  <w:footnote w:id="849">
    <w:p w14:paraId="3723003D" w14:textId="77777777" w:rsidR="007B03AB" w:rsidRPr="00C97631" w:rsidRDefault="007B03AB" w:rsidP="000B240E">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smallCaps/>
          <w:szCs w:val="18"/>
          <w:lang w:val="es-ES"/>
        </w:rPr>
        <w:t>San Gregorio</w:t>
      </w:r>
      <w:r w:rsidR="002B1913" w:rsidRPr="00C97631">
        <w:rPr>
          <w:rFonts w:ascii="Garamond" w:hAnsi="Garamond" w:cs="Times New Roman"/>
          <w:smallCaps/>
          <w:szCs w:val="18"/>
          <w:lang w:val="es-ES"/>
        </w:rPr>
        <w:t xml:space="preserve"> Magno</w:t>
      </w:r>
      <w:r w:rsidR="005D38D4" w:rsidRPr="00C97631">
        <w:rPr>
          <w:rFonts w:ascii="Garamond" w:hAnsi="Garamond" w:cs="Times New Roman"/>
          <w:smallCaps/>
          <w:szCs w:val="18"/>
          <w:lang w:val="es-ES"/>
        </w:rPr>
        <w:t>,</w:t>
      </w:r>
      <w:r w:rsidR="005D38D4" w:rsidRPr="00C97631">
        <w:rPr>
          <w:rFonts w:ascii="Garamond" w:hAnsi="Garamond" w:cs="Times New Roman"/>
          <w:szCs w:val="18"/>
          <w:lang w:val="es-ES"/>
        </w:rPr>
        <w:t xml:space="preserve"> </w:t>
      </w:r>
      <w:proofErr w:type="spellStart"/>
      <w:r w:rsidR="005D38D4" w:rsidRPr="00C97631">
        <w:rPr>
          <w:rFonts w:ascii="Garamond" w:hAnsi="Garamond" w:cs="Times New Roman"/>
          <w:i/>
          <w:iCs/>
          <w:szCs w:val="18"/>
          <w:lang w:val="es-ES"/>
        </w:rPr>
        <w:t>Homiliarum</w:t>
      </w:r>
      <w:proofErr w:type="spellEnd"/>
      <w:r w:rsidR="005D38D4" w:rsidRPr="00C97631">
        <w:rPr>
          <w:rFonts w:ascii="Garamond" w:hAnsi="Garamond" w:cs="Times New Roman"/>
          <w:i/>
          <w:iCs/>
          <w:szCs w:val="18"/>
          <w:lang w:val="es-ES"/>
        </w:rPr>
        <w:t xml:space="preserve"> in </w:t>
      </w:r>
      <w:proofErr w:type="spellStart"/>
      <w:r w:rsidR="005D38D4" w:rsidRPr="00C97631">
        <w:rPr>
          <w:rFonts w:ascii="Garamond" w:hAnsi="Garamond" w:cs="Times New Roman"/>
          <w:i/>
          <w:iCs/>
          <w:szCs w:val="18"/>
          <w:lang w:val="es-ES"/>
        </w:rPr>
        <w:t>Ezequielem</w:t>
      </w:r>
      <w:proofErr w:type="spellEnd"/>
      <w:r w:rsidR="005D38D4" w:rsidRPr="00C97631">
        <w:rPr>
          <w:rFonts w:ascii="Garamond" w:hAnsi="Garamond" w:cs="Times New Roman"/>
          <w:szCs w:val="18"/>
          <w:lang w:val="es-ES"/>
        </w:rPr>
        <w:t xml:space="preserve">, II, </w:t>
      </w:r>
      <w:r w:rsidR="00693339" w:rsidRPr="00C97631">
        <w:rPr>
          <w:rFonts w:ascii="Garamond" w:hAnsi="Garamond" w:cs="Times New Roman"/>
          <w:szCs w:val="18"/>
          <w:lang w:val="es-ES"/>
        </w:rPr>
        <w:t>H</w:t>
      </w:r>
      <w:r w:rsidR="005D38D4" w:rsidRPr="00C97631">
        <w:rPr>
          <w:rFonts w:ascii="Garamond" w:hAnsi="Garamond" w:cs="Times New Roman"/>
          <w:szCs w:val="18"/>
          <w:lang w:val="es-ES"/>
        </w:rPr>
        <w:t>omil</w:t>
      </w:r>
      <w:r w:rsidR="00693339" w:rsidRPr="00C97631">
        <w:rPr>
          <w:rFonts w:ascii="Garamond" w:hAnsi="Garamond" w:cs="Times New Roman"/>
          <w:szCs w:val="18"/>
          <w:lang w:val="es-ES"/>
        </w:rPr>
        <w:t>í</w:t>
      </w:r>
      <w:r w:rsidR="005D38D4" w:rsidRPr="00C97631">
        <w:rPr>
          <w:rFonts w:ascii="Garamond" w:hAnsi="Garamond" w:cs="Times New Roman"/>
          <w:szCs w:val="18"/>
          <w:lang w:val="es-ES"/>
        </w:rPr>
        <w:t>a 8, en PL 76, 1037</w:t>
      </w:r>
      <w:r w:rsidRPr="00C97631">
        <w:rPr>
          <w:rFonts w:ascii="Garamond" w:eastAsia="Calibri" w:hAnsi="Garamond" w:cs="Times New Roman"/>
          <w:szCs w:val="18"/>
          <w:lang w:val="es-ES" w:eastAsia="en-US"/>
        </w:rPr>
        <w:t>.</w:t>
      </w:r>
    </w:p>
  </w:footnote>
  <w:footnote w:id="850">
    <w:p w14:paraId="54CCE56C"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Agustín</w:t>
      </w:r>
      <w:r w:rsidRPr="00C97631">
        <w:rPr>
          <w:rFonts w:ascii="Garamond" w:hAnsi="Garamond" w:cs="Times New Roman"/>
          <w:szCs w:val="18"/>
        </w:rPr>
        <w:t xml:space="preserve">, </w:t>
      </w:r>
      <w:bookmarkStart w:id="423" w:name="_Hlk133923231"/>
      <w:r w:rsidR="002E7EB1" w:rsidRPr="00C97631">
        <w:rPr>
          <w:rFonts w:ascii="Garamond" w:hAnsi="Garamond" w:cs="Times New Roman"/>
          <w:i/>
          <w:iCs/>
          <w:szCs w:val="18"/>
        </w:rPr>
        <w:t xml:space="preserve">De </w:t>
      </w:r>
      <w:proofErr w:type="spellStart"/>
      <w:r w:rsidR="002E7EB1" w:rsidRPr="00C97631">
        <w:rPr>
          <w:rFonts w:ascii="Garamond" w:hAnsi="Garamond" w:cs="Times New Roman"/>
          <w:i/>
          <w:iCs/>
          <w:szCs w:val="18"/>
        </w:rPr>
        <w:t>conjugiis</w:t>
      </w:r>
      <w:proofErr w:type="spellEnd"/>
      <w:r w:rsidR="002E7EB1" w:rsidRPr="00C97631">
        <w:rPr>
          <w:rFonts w:ascii="Garamond" w:hAnsi="Garamond" w:cs="Times New Roman"/>
          <w:i/>
          <w:iCs/>
          <w:szCs w:val="18"/>
        </w:rPr>
        <w:t xml:space="preserve"> </w:t>
      </w:r>
      <w:proofErr w:type="spellStart"/>
      <w:r w:rsidR="002E7EB1" w:rsidRPr="00C97631">
        <w:rPr>
          <w:rFonts w:ascii="Garamond" w:hAnsi="Garamond" w:cs="Times New Roman"/>
          <w:i/>
          <w:iCs/>
          <w:szCs w:val="18"/>
        </w:rPr>
        <w:t>adulterinis</w:t>
      </w:r>
      <w:bookmarkEnd w:id="423"/>
      <w:proofErr w:type="spellEnd"/>
      <w:r w:rsidR="002E7EB1" w:rsidRPr="00C97631">
        <w:rPr>
          <w:rFonts w:ascii="Garamond" w:hAnsi="Garamond" w:cs="Times New Roman"/>
          <w:i/>
          <w:iCs/>
          <w:szCs w:val="18"/>
        </w:rPr>
        <w:t xml:space="preserve">. Ad </w:t>
      </w:r>
      <w:proofErr w:type="spellStart"/>
      <w:r w:rsidR="002E7EB1" w:rsidRPr="00C97631">
        <w:rPr>
          <w:rFonts w:ascii="Garamond" w:hAnsi="Garamond" w:cs="Times New Roman"/>
          <w:i/>
          <w:iCs/>
          <w:szCs w:val="18"/>
        </w:rPr>
        <w:t>Pollentium</w:t>
      </w:r>
      <w:proofErr w:type="spellEnd"/>
      <w:r w:rsidRPr="00C97631">
        <w:rPr>
          <w:rFonts w:ascii="Garamond" w:hAnsi="Garamond" w:cs="Times New Roman"/>
          <w:iCs/>
          <w:szCs w:val="18"/>
        </w:rPr>
        <w:t xml:space="preserve">, </w:t>
      </w:r>
      <w:r w:rsidRPr="00C97631">
        <w:rPr>
          <w:rFonts w:ascii="Garamond" w:eastAsia="Calibri" w:hAnsi="Garamond" w:cs="Times New Roman"/>
          <w:szCs w:val="18"/>
          <w:lang w:eastAsia="en-US"/>
        </w:rPr>
        <w:t>I, c</w:t>
      </w:r>
      <w:r w:rsidR="002E7EB1" w:rsidRPr="00C97631">
        <w:rPr>
          <w:rFonts w:ascii="Garamond" w:eastAsia="Calibri" w:hAnsi="Garamond" w:cs="Times New Roman"/>
          <w:szCs w:val="18"/>
          <w:lang w:eastAsia="en-US"/>
        </w:rPr>
        <w:t>ap</w:t>
      </w:r>
      <w:r w:rsidRPr="00C97631">
        <w:rPr>
          <w:rFonts w:ascii="Garamond" w:eastAsia="Calibri" w:hAnsi="Garamond" w:cs="Times New Roman"/>
          <w:szCs w:val="18"/>
          <w:lang w:eastAsia="en-US"/>
        </w:rPr>
        <w:t>. 14</w:t>
      </w:r>
      <w:r w:rsidR="002E7EB1" w:rsidRPr="00C97631">
        <w:rPr>
          <w:rFonts w:ascii="Garamond" w:eastAsia="Calibri" w:hAnsi="Garamond" w:cs="Times New Roman"/>
          <w:szCs w:val="18"/>
          <w:lang w:eastAsia="en-US"/>
        </w:rPr>
        <w:t>, en</w:t>
      </w:r>
      <w:r w:rsidRPr="00C97631">
        <w:rPr>
          <w:rFonts w:ascii="Garamond" w:eastAsia="Calibri" w:hAnsi="Garamond" w:cs="Times New Roman"/>
          <w:szCs w:val="18"/>
          <w:lang w:eastAsia="en-US"/>
        </w:rPr>
        <w:t xml:space="preserve"> </w:t>
      </w:r>
      <w:r w:rsidR="002E7EB1" w:rsidRPr="00C97631">
        <w:rPr>
          <w:rFonts w:ascii="Garamond" w:eastAsia="Calibri" w:hAnsi="Garamond" w:cs="Times New Roman"/>
          <w:szCs w:val="18"/>
          <w:lang w:eastAsia="en-US"/>
        </w:rPr>
        <w:t>P</w:t>
      </w:r>
      <w:r w:rsidRPr="00C97631">
        <w:rPr>
          <w:rFonts w:ascii="Garamond" w:eastAsia="Calibri" w:hAnsi="Garamond" w:cs="Times New Roman"/>
          <w:szCs w:val="18"/>
          <w:lang w:eastAsia="en-US"/>
        </w:rPr>
        <w:t>L 40, 459.</w:t>
      </w:r>
    </w:p>
  </w:footnote>
  <w:footnote w:id="851">
    <w:p w14:paraId="538A4217"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Agustín</w:t>
      </w:r>
      <w:r w:rsidRPr="00C97631">
        <w:rPr>
          <w:rFonts w:ascii="Garamond" w:hAnsi="Garamond" w:cs="Times New Roman"/>
          <w:szCs w:val="18"/>
        </w:rPr>
        <w:t xml:space="preserve">, </w:t>
      </w:r>
      <w:proofErr w:type="spellStart"/>
      <w:r w:rsidR="002E7EB1" w:rsidRPr="00C97631">
        <w:rPr>
          <w:rFonts w:ascii="Garamond" w:hAnsi="Garamond" w:cs="Times New Roman"/>
          <w:i/>
          <w:iCs/>
          <w:szCs w:val="18"/>
        </w:rPr>
        <w:t>Epistola</w:t>
      </w:r>
      <w:proofErr w:type="spellEnd"/>
      <w:r w:rsidR="002E7EB1" w:rsidRPr="00C97631">
        <w:rPr>
          <w:rFonts w:ascii="Garamond" w:hAnsi="Garamond" w:cs="Times New Roman"/>
          <w:i/>
          <w:iCs/>
          <w:szCs w:val="18"/>
        </w:rPr>
        <w:t xml:space="preserve"> 127 ad </w:t>
      </w:r>
      <w:proofErr w:type="spellStart"/>
      <w:r w:rsidR="002E7EB1" w:rsidRPr="00C97631">
        <w:rPr>
          <w:rFonts w:ascii="Garamond" w:hAnsi="Garamond" w:cs="Times New Roman"/>
          <w:i/>
          <w:iCs/>
          <w:szCs w:val="18"/>
        </w:rPr>
        <w:t>Armentarium</w:t>
      </w:r>
      <w:proofErr w:type="spellEnd"/>
      <w:r w:rsidR="002E7EB1" w:rsidRPr="00C97631">
        <w:rPr>
          <w:rFonts w:ascii="Garamond" w:hAnsi="Garamond" w:cs="Times New Roman"/>
          <w:i/>
          <w:iCs/>
          <w:szCs w:val="18"/>
        </w:rPr>
        <w:t xml:space="preserve"> et </w:t>
      </w:r>
      <w:proofErr w:type="spellStart"/>
      <w:r w:rsidR="002E7EB1" w:rsidRPr="00C97631">
        <w:rPr>
          <w:rFonts w:ascii="Garamond" w:hAnsi="Garamond" w:cs="Times New Roman"/>
          <w:i/>
          <w:iCs/>
          <w:szCs w:val="18"/>
        </w:rPr>
        <w:t>Paulinam</w:t>
      </w:r>
      <w:proofErr w:type="spellEnd"/>
      <w:r w:rsidRPr="00C97631">
        <w:rPr>
          <w:rFonts w:ascii="Garamond" w:hAnsi="Garamond" w:cs="Times New Roman"/>
          <w:szCs w:val="18"/>
        </w:rPr>
        <w:t xml:space="preserve">, </w:t>
      </w:r>
      <w:r w:rsidR="002E7EB1" w:rsidRPr="00C97631">
        <w:rPr>
          <w:rFonts w:ascii="Garamond" w:hAnsi="Garamond" w:cs="Times New Roman"/>
          <w:szCs w:val="18"/>
        </w:rPr>
        <w:t>8, en</w:t>
      </w:r>
      <w:r w:rsidRPr="00C97631">
        <w:rPr>
          <w:rFonts w:ascii="Garamond" w:eastAsia="Calibri" w:hAnsi="Garamond" w:cs="Times New Roman"/>
          <w:szCs w:val="18"/>
          <w:lang w:eastAsia="en-US"/>
        </w:rPr>
        <w:t xml:space="preserve"> </w:t>
      </w:r>
      <w:r w:rsidR="002E7EB1" w:rsidRPr="00C97631">
        <w:rPr>
          <w:rFonts w:ascii="Garamond" w:eastAsia="Calibri" w:hAnsi="Garamond" w:cs="Times New Roman"/>
          <w:szCs w:val="18"/>
          <w:lang w:eastAsia="en-US"/>
        </w:rPr>
        <w:t>P</w:t>
      </w:r>
      <w:r w:rsidRPr="00C97631">
        <w:rPr>
          <w:rFonts w:ascii="Garamond" w:eastAsia="Calibri" w:hAnsi="Garamond" w:cs="Times New Roman"/>
          <w:szCs w:val="18"/>
          <w:lang w:eastAsia="en-US"/>
        </w:rPr>
        <w:t>L 33, 487.</w:t>
      </w:r>
    </w:p>
  </w:footnote>
  <w:footnote w:id="852">
    <w:p w14:paraId="7A164EBC"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Seguimos </w:t>
      </w:r>
      <w:r w:rsidRPr="00C97631">
        <w:rPr>
          <w:rFonts w:ascii="Garamond" w:hAnsi="Garamond" w:cs="Times New Roman"/>
          <w:i/>
          <w:iCs/>
          <w:szCs w:val="18"/>
        </w:rPr>
        <w:t>S. Th.</w:t>
      </w:r>
      <w:r w:rsidRPr="00C97631">
        <w:rPr>
          <w:rFonts w:ascii="Garamond" w:hAnsi="Garamond" w:cs="Times New Roman"/>
          <w:szCs w:val="18"/>
        </w:rPr>
        <w:t>, II-II, q. 186, a. 7</w:t>
      </w:r>
      <w:r w:rsidR="003D3089" w:rsidRPr="00C97631">
        <w:rPr>
          <w:rFonts w:ascii="Garamond" w:hAnsi="Garamond" w:cs="Times New Roman"/>
          <w:szCs w:val="18"/>
        </w:rPr>
        <w:t>,</w:t>
      </w:r>
      <w:r w:rsidRPr="00C97631">
        <w:rPr>
          <w:rFonts w:ascii="Garamond" w:hAnsi="Garamond" w:cs="Times New Roman"/>
          <w:szCs w:val="18"/>
        </w:rPr>
        <w:t xml:space="preserve"> c.; </w:t>
      </w:r>
      <w:r w:rsidR="003D3089" w:rsidRPr="00C97631">
        <w:rPr>
          <w:rFonts w:ascii="Garamond" w:hAnsi="Garamond" w:cs="Times New Roman"/>
          <w:szCs w:val="18"/>
        </w:rPr>
        <w:t>c</w:t>
      </w:r>
      <w:r w:rsidRPr="00C97631">
        <w:rPr>
          <w:rFonts w:ascii="Garamond" w:hAnsi="Garamond" w:cs="Times New Roman"/>
          <w:szCs w:val="18"/>
        </w:rPr>
        <w:t xml:space="preserve">f. </w:t>
      </w:r>
      <w:r w:rsidR="00685CF6" w:rsidRPr="00C97631">
        <w:rPr>
          <w:rFonts w:ascii="Garamond" w:hAnsi="Garamond" w:cs="Times New Roman"/>
          <w:i/>
          <w:iCs/>
          <w:szCs w:val="18"/>
        </w:rPr>
        <w:t>Ibidem</w:t>
      </w:r>
      <w:r w:rsidR="00685CF6" w:rsidRPr="00C97631">
        <w:rPr>
          <w:rFonts w:ascii="Garamond" w:hAnsi="Garamond" w:cs="Times New Roman"/>
          <w:szCs w:val="18"/>
        </w:rPr>
        <w:t xml:space="preserve">, </w:t>
      </w:r>
      <w:r w:rsidRPr="00C97631">
        <w:rPr>
          <w:rFonts w:ascii="Garamond" w:hAnsi="Garamond" w:cs="Times New Roman"/>
          <w:szCs w:val="18"/>
        </w:rPr>
        <w:t>I-II, q. 108, a. 4;</w:t>
      </w:r>
      <w:r w:rsidR="00685CF6" w:rsidRPr="00C97631">
        <w:rPr>
          <w:rFonts w:ascii="Garamond" w:hAnsi="Garamond" w:cs="Times New Roman"/>
          <w:i/>
          <w:iCs/>
          <w:szCs w:val="18"/>
        </w:rPr>
        <w:t xml:space="preserve"> </w:t>
      </w:r>
      <w:r w:rsidR="00BC0DC3" w:rsidRPr="00C97631">
        <w:rPr>
          <w:rFonts w:ascii="Garamond" w:hAnsi="Garamond" w:cs="Times New Roman"/>
          <w:smallCaps/>
          <w:szCs w:val="18"/>
        </w:rPr>
        <w:t>Santo Tomás de Aquino</w:t>
      </w:r>
      <w:r w:rsidR="00BC0DC3" w:rsidRPr="00C97631">
        <w:rPr>
          <w:rFonts w:ascii="Garamond" w:hAnsi="Garamond" w:cs="Times New Roman"/>
          <w:szCs w:val="18"/>
        </w:rPr>
        <w:t xml:space="preserve">, </w:t>
      </w:r>
      <w:r w:rsidR="00297881" w:rsidRPr="00C97631">
        <w:rPr>
          <w:rFonts w:ascii="Garamond" w:hAnsi="Garamond" w:cs="Times New Roman"/>
          <w:i/>
          <w:iCs/>
          <w:szCs w:val="18"/>
        </w:rPr>
        <w:t xml:space="preserve">Liber contra impugnantes Dei </w:t>
      </w:r>
      <w:proofErr w:type="spellStart"/>
      <w:r w:rsidR="00297881" w:rsidRPr="00C97631">
        <w:rPr>
          <w:rFonts w:ascii="Garamond" w:hAnsi="Garamond" w:cs="Times New Roman"/>
          <w:i/>
          <w:iCs/>
          <w:szCs w:val="18"/>
        </w:rPr>
        <w:t>cultum</w:t>
      </w:r>
      <w:proofErr w:type="spellEnd"/>
      <w:r w:rsidR="00297881" w:rsidRPr="00C97631">
        <w:rPr>
          <w:rFonts w:ascii="Garamond" w:hAnsi="Garamond" w:cs="Times New Roman"/>
          <w:i/>
          <w:iCs/>
          <w:szCs w:val="18"/>
        </w:rPr>
        <w:t xml:space="preserve"> et </w:t>
      </w:r>
      <w:proofErr w:type="spellStart"/>
      <w:r w:rsidR="00297881" w:rsidRPr="00C97631">
        <w:rPr>
          <w:rFonts w:ascii="Garamond" w:hAnsi="Garamond" w:cs="Times New Roman"/>
          <w:i/>
          <w:iCs/>
          <w:szCs w:val="18"/>
        </w:rPr>
        <w:t>religionem</w:t>
      </w:r>
      <w:proofErr w:type="spellEnd"/>
      <w:r w:rsidR="00297881" w:rsidRPr="00C97631">
        <w:rPr>
          <w:rFonts w:ascii="Garamond" w:hAnsi="Garamond" w:cs="Times New Roman"/>
          <w:iCs/>
          <w:szCs w:val="18"/>
        </w:rPr>
        <w:t>,</w:t>
      </w:r>
      <w:r w:rsidR="00297881" w:rsidRPr="00C97631">
        <w:rPr>
          <w:rFonts w:ascii="Garamond" w:hAnsi="Garamond" w:cs="Times New Roman"/>
          <w:i/>
          <w:iCs/>
          <w:szCs w:val="18"/>
        </w:rPr>
        <w:t xml:space="preserve"> </w:t>
      </w:r>
      <w:r w:rsidR="00297881" w:rsidRPr="00C97631">
        <w:rPr>
          <w:rFonts w:ascii="Garamond" w:hAnsi="Garamond" w:cs="Times New Roman"/>
          <w:szCs w:val="18"/>
        </w:rPr>
        <w:t>cap. 1</w:t>
      </w:r>
      <w:r w:rsidRPr="00C97631">
        <w:rPr>
          <w:rFonts w:ascii="Garamond" w:hAnsi="Garamond" w:cs="Times New Roman"/>
          <w:szCs w:val="18"/>
        </w:rPr>
        <w:t xml:space="preserve">; </w:t>
      </w:r>
      <w:r w:rsidRPr="00C97631">
        <w:rPr>
          <w:rFonts w:ascii="Garamond" w:hAnsi="Garamond" w:cs="Times New Roman"/>
          <w:i/>
          <w:iCs/>
          <w:szCs w:val="18"/>
        </w:rPr>
        <w:t>C</w:t>
      </w:r>
      <w:r w:rsidR="003D3089" w:rsidRPr="00C97631">
        <w:rPr>
          <w:rFonts w:ascii="Garamond" w:hAnsi="Garamond" w:cs="Times New Roman"/>
          <w:i/>
          <w:iCs/>
          <w:szCs w:val="18"/>
        </w:rPr>
        <w:t>.</w:t>
      </w:r>
      <w:r w:rsidR="00AA517C" w:rsidRPr="00C97631">
        <w:rPr>
          <w:rFonts w:ascii="Garamond" w:hAnsi="Garamond" w:cs="Times New Roman"/>
          <w:i/>
          <w:iCs/>
          <w:szCs w:val="18"/>
        </w:rPr>
        <w:t xml:space="preserve"> </w:t>
      </w:r>
      <w:r w:rsidRPr="00C97631">
        <w:rPr>
          <w:rFonts w:ascii="Garamond" w:hAnsi="Garamond" w:cs="Times New Roman"/>
          <w:i/>
          <w:iCs/>
          <w:szCs w:val="18"/>
        </w:rPr>
        <w:t>G</w:t>
      </w:r>
      <w:r w:rsidR="003D3089" w:rsidRPr="00C97631">
        <w:rPr>
          <w:rFonts w:ascii="Garamond" w:hAnsi="Garamond" w:cs="Times New Roman"/>
          <w:i/>
          <w:iCs/>
          <w:szCs w:val="18"/>
        </w:rPr>
        <w:t>.</w:t>
      </w:r>
      <w:r w:rsidRPr="00C97631">
        <w:rPr>
          <w:rFonts w:ascii="Garamond" w:hAnsi="Garamond" w:cs="Times New Roman"/>
          <w:szCs w:val="18"/>
        </w:rPr>
        <w:t xml:space="preserve">, </w:t>
      </w:r>
      <w:r w:rsidR="00685CF6" w:rsidRPr="00C97631">
        <w:rPr>
          <w:rFonts w:ascii="Garamond" w:hAnsi="Garamond" w:cs="Times New Roman"/>
          <w:szCs w:val="18"/>
        </w:rPr>
        <w:t xml:space="preserve">L. 3, </w:t>
      </w:r>
      <w:r w:rsidRPr="00C97631">
        <w:rPr>
          <w:rFonts w:ascii="Garamond" w:hAnsi="Garamond" w:cs="Times New Roman"/>
          <w:szCs w:val="18"/>
        </w:rPr>
        <w:t>c</w:t>
      </w:r>
      <w:r w:rsidR="003D3089" w:rsidRPr="00C97631">
        <w:rPr>
          <w:rFonts w:ascii="Garamond" w:hAnsi="Garamond" w:cs="Times New Roman"/>
          <w:szCs w:val="18"/>
        </w:rPr>
        <w:t>ap</w:t>
      </w:r>
      <w:r w:rsidRPr="00C97631">
        <w:rPr>
          <w:rFonts w:ascii="Garamond" w:hAnsi="Garamond" w:cs="Times New Roman"/>
          <w:szCs w:val="18"/>
        </w:rPr>
        <w:t xml:space="preserve">. 130; </w:t>
      </w:r>
      <w:r w:rsidR="00BC0DC3" w:rsidRPr="00C97631">
        <w:rPr>
          <w:rFonts w:ascii="Garamond" w:hAnsi="Garamond" w:cs="Times New Roman"/>
          <w:smallCaps/>
          <w:szCs w:val="18"/>
        </w:rPr>
        <w:t>Santo Tomás de Aquino</w:t>
      </w:r>
      <w:r w:rsidR="00BC0DC3" w:rsidRPr="00C97631">
        <w:rPr>
          <w:rFonts w:ascii="Garamond" w:hAnsi="Garamond" w:cs="Times New Roman"/>
          <w:szCs w:val="18"/>
        </w:rPr>
        <w:t xml:space="preserve">, </w:t>
      </w:r>
      <w:r w:rsidR="00297881" w:rsidRPr="00C97631">
        <w:rPr>
          <w:rFonts w:ascii="Garamond" w:hAnsi="Garamond" w:cs="Times New Roman"/>
          <w:i/>
          <w:iCs/>
          <w:szCs w:val="18"/>
        </w:rPr>
        <w:t xml:space="preserve">Liber de </w:t>
      </w:r>
      <w:proofErr w:type="spellStart"/>
      <w:r w:rsidR="00297881" w:rsidRPr="00C97631">
        <w:rPr>
          <w:rFonts w:ascii="Garamond" w:hAnsi="Garamond" w:cs="Times New Roman"/>
          <w:i/>
          <w:iCs/>
          <w:szCs w:val="18"/>
        </w:rPr>
        <w:t>perfectione</w:t>
      </w:r>
      <w:proofErr w:type="spellEnd"/>
      <w:r w:rsidR="00297881" w:rsidRPr="00C97631">
        <w:rPr>
          <w:rFonts w:ascii="Garamond" w:hAnsi="Garamond" w:cs="Times New Roman"/>
          <w:i/>
          <w:iCs/>
          <w:szCs w:val="18"/>
        </w:rPr>
        <w:t xml:space="preserve"> </w:t>
      </w:r>
      <w:proofErr w:type="spellStart"/>
      <w:r w:rsidR="00297881" w:rsidRPr="00C97631">
        <w:rPr>
          <w:rFonts w:ascii="Garamond" w:hAnsi="Garamond" w:cs="Times New Roman"/>
          <w:i/>
          <w:iCs/>
          <w:szCs w:val="18"/>
        </w:rPr>
        <w:t>spiritualis</w:t>
      </w:r>
      <w:proofErr w:type="spellEnd"/>
      <w:r w:rsidR="00297881" w:rsidRPr="00C97631">
        <w:rPr>
          <w:rFonts w:ascii="Garamond" w:hAnsi="Garamond" w:cs="Times New Roman"/>
          <w:i/>
          <w:iCs/>
          <w:szCs w:val="18"/>
        </w:rPr>
        <w:t xml:space="preserve"> vitae</w:t>
      </w:r>
      <w:r w:rsidRPr="00C97631">
        <w:rPr>
          <w:rFonts w:ascii="Garamond" w:hAnsi="Garamond" w:cs="Times New Roman"/>
          <w:szCs w:val="18"/>
        </w:rPr>
        <w:t>, c</w:t>
      </w:r>
      <w:r w:rsidR="003D3089" w:rsidRPr="00C97631">
        <w:rPr>
          <w:rFonts w:ascii="Garamond" w:hAnsi="Garamond" w:cs="Times New Roman"/>
          <w:szCs w:val="18"/>
        </w:rPr>
        <w:t>ap</w:t>
      </w:r>
      <w:r w:rsidRPr="00C97631">
        <w:rPr>
          <w:rFonts w:ascii="Garamond" w:hAnsi="Garamond" w:cs="Times New Roman"/>
          <w:szCs w:val="18"/>
        </w:rPr>
        <w:t>. 11.</w:t>
      </w:r>
    </w:p>
  </w:footnote>
  <w:footnote w:id="853">
    <w:p w14:paraId="44D76F18"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eastAsia="Calibri" w:hAnsi="Garamond" w:cs="Times New Roman"/>
          <w:i/>
          <w:iCs/>
          <w:szCs w:val="18"/>
          <w:lang w:eastAsia="en-US"/>
        </w:rPr>
        <w:t>Decretal</w:t>
      </w:r>
      <w:r w:rsidR="008524CF" w:rsidRPr="00C97631">
        <w:rPr>
          <w:rFonts w:ascii="Garamond" w:eastAsia="Calibri" w:hAnsi="Garamond" w:cs="Times New Roman"/>
          <w:i/>
          <w:iCs/>
          <w:szCs w:val="18"/>
          <w:lang w:eastAsia="en-US"/>
        </w:rPr>
        <w:t>es</w:t>
      </w:r>
      <w:r w:rsidR="00B62A3E" w:rsidRPr="00C97631">
        <w:rPr>
          <w:rFonts w:ascii="Garamond" w:eastAsia="Calibri" w:hAnsi="Garamond" w:cs="Times New Roman"/>
          <w:i/>
          <w:iCs/>
          <w:smallCaps/>
          <w:szCs w:val="18"/>
          <w:lang w:eastAsia="en-US"/>
        </w:rPr>
        <w:t xml:space="preserve"> </w:t>
      </w:r>
      <w:proofErr w:type="spellStart"/>
      <w:r w:rsidR="00B62A3E" w:rsidRPr="00C97631">
        <w:rPr>
          <w:rFonts w:ascii="Garamond" w:eastAsia="Calibri" w:hAnsi="Garamond" w:cs="Times New Roman"/>
          <w:i/>
          <w:iCs/>
          <w:szCs w:val="18"/>
          <w:lang w:eastAsia="en-US"/>
        </w:rPr>
        <w:t>Gregorii</w:t>
      </w:r>
      <w:proofErr w:type="spellEnd"/>
      <w:r w:rsidR="00253925" w:rsidRPr="00C97631">
        <w:rPr>
          <w:rFonts w:ascii="Garamond" w:eastAsia="Calibri" w:hAnsi="Garamond" w:cs="Times New Roman"/>
          <w:szCs w:val="18"/>
          <w:lang w:eastAsia="en-US"/>
        </w:rPr>
        <w:t xml:space="preserve">, </w:t>
      </w:r>
      <w:r w:rsidR="00B62A3E" w:rsidRPr="00C97631">
        <w:rPr>
          <w:rFonts w:ascii="Garamond" w:eastAsia="Calibri" w:hAnsi="Garamond" w:cs="Times New Roman"/>
          <w:szCs w:val="18"/>
          <w:lang w:eastAsia="en-US"/>
        </w:rPr>
        <w:t>IX</w:t>
      </w:r>
      <w:r w:rsidRPr="00C97631">
        <w:rPr>
          <w:rFonts w:ascii="Garamond" w:eastAsia="Calibri" w:hAnsi="Garamond" w:cs="Times New Roman"/>
          <w:szCs w:val="18"/>
          <w:lang w:eastAsia="en-US"/>
        </w:rPr>
        <w:t>, l</w:t>
      </w:r>
      <w:r w:rsidR="008524CF" w:rsidRPr="00C97631">
        <w:rPr>
          <w:rFonts w:ascii="Garamond" w:eastAsia="Calibri" w:hAnsi="Garamond" w:cs="Times New Roman"/>
          <w:szCs w:val="18"/>
          <w:lang w:eastAsia="en-US"/>
        </w:rPr>
        <w:t>ib</w:t>
      </w:r>
      <w:r w:rsidRPr="00C97631">
        <w:rPr>
          <w:rFonts w:ascii="Garamond" w:eastAsia="Calibri" w:hAnsi="Garamond" w:cs="Times New Roman"/>
          <w:szCs w:val="18"/>
          <w:lang w:eastAsia="en-US"/>
        </w:rPr>
        <w:t xml:space="preserve">. III, </w:t>
      </w:r>
      <w:proofErr w:type="spellStart"/>
      <w:r w:rsidRPr="00C97631">
        <w:rPr>
          <w:rFonts w:ascii="Garamond" w:eastAsia="Calibri" w:hAnsi="Garamond" w:cs="Times New Roman"/>
          <w:szCs w:val="18"/>
          <w:lang w:eastAsia="en-US"/>
        </w:rPr>
        <w:t>tit</w:t>
      </w:r>
      <w:proofErr w:type="spellEnd"/>
      <w:r w:rsidRPr="00C97631">
        <w:rPr>
          <w:rFonts w:ascii="Garamond" w:eastAsia="Calibri" w:hAnsi="Garamond" w:cs="Times New Roman"/>
          <w:szCs w:val="18"/>
          <w:lang w:eastAsia="en-US"/>
        </w:rPr>
        <w:t xml:space="preserve">. </w:t>
      </w:r>
      <w:r w:rsidR="00AF68B9" w:rsidRPr="00C97631">
        <w:rPr>
          <w:rFonts w:ascii="Garamond" w:eastAsia="Calibri" w:hAnsi="Garamond" w:cs="Times New Roman"/>
          <w:szCs w:val="18"/>
          <w:lang w:eastAsia="en-US"/>
        </w:rPr>
        <w:t>35</w:t>
      </w:r>
      <w:r w:rsidRPr="00C97631">
        <w:rPr>
          <w:rFonts w:ascii="Garamond" w:eastAsia="Calibri" w:hAnsi="Garamond" w:cs="Times New Roman"/>
          <w:szCs w:val="18"/>
          <w:lang w:eastAsia="en-US"/>
        </w:rPr>
        <w:t>, ca</w:t>
      </w:r>
      <w:r w:rsidR="00B62A3E" w:rsidRPr="00C97631">
        <w:rPr>
          <w:rFonts w:ascii="Garamond" w:eastAsia="Calibri" w:hAnsi="Garamond" w:cs="Times New Roman"/>
          <w:szCs w:val="18"/>
          <w:lang w:eastAsia="en-US"/>
        </w:rPr>
        <w:t>p</w:t>
      </w:r>
      <w:r w:rsidRPr="00C97631">
        <w:rPr>
          <w:rFonts w:ascii="Garamond" w:eastAsia="Calibri" w:hAnsi="Garamond" w:cs="Times New Roman"/>
          <w:szCs w:val="18"/>
          <w:lang w:eastAsia="en-US"/>
        </w:rPr>
        <w:t>.</w:t>
      </w:r>
      <w:r w:rsidR="008524CF" w:rsidRPr="00C97631">
        <w:rPr>
          <w:rFonts w:ascii="Garamond" w:eastAsia="Calibri" w:hAnsi="Garamond" w:cs="Times New Roman"/>
          <w:szCs w:val="18"/>
          <w:lang w:eastAsia="en-US"/>
        </w:rPr>
        <w:t xml:space="preserve"> </w:t>
      </w:r>
      <w:r w:rsidRPr="00C97631">
        <w:rPr>
          <w:rFonts w:ascii="Garamond" w:eastAsia="Calibri" w:hAnsi="Garamond" w:cs="Times New Roman"/>
          <w:szCs w:val="18"/>
          <w:lang w:eastAsia="en-US"/>
        </w:rPr>
        <w:t xml:space="preserve">6 </w:t>
      </w:r>
      <w:r w:rsidR="00866C16" w:rsidRPr="00C97631">
        <w:rPr>
          <w:rFonts w:ascii="Garamond" w:eastAsia="Calibri" w:hAnsi="Garamond" w:cs="Times New Roman"/>
          <w:i/>
          <w:iCs/>
          <w:szCs w:val="18"/>
          <w:lang w:eastAsia="en-US"/>
        </w:rPr>
        <w:t>C</w:t>
      </w:r>
      <w:r w:rsidR="00B62A3E" w:rsidRPr="00C97631">
        <w:rPr>
          <w:rFonts w:ascii="Garamond" w:eastAsia="Calibri" w:hAnsi="Garamond" w:cs="Times New Roman"/>
          <w:i/>
          <w:iCs/>
          <w:szCs w:val="18"/>
          <w:lang w:eastAsia="en-US"/>
        </w:rPr>
        <w:t>u</w:t>
      </w:r>
      <w:r w:rsidRPr="00C97631">
        <w:rPr>
          <w:rFonts w:ascii="Garamond" w:eastAsia="Calibri" w:hAnsi="Garamond" w:cs="Times New Roman"/>
          <w:i/>
          <w:iCs/>
          <w:szCs w:val="18"/>
          <w:lang w:eastAsia="en-US"/>
        </w:rPr>
        <w:t xml:space="preserve">m ad </w:t>
      </w:r>
      <w:proofErr w:type="spellStart"/>
      <w:r w:rsidRPr="00C97631">
        <w:rPr>
          <w:rFonts w:ascii="Garamond" w:eastAsia="Calibri" w:hAnsi="Garamond" w:cs="Times New Roman"/>
          <w:i/>
          <w:iCs/>
          <w:szCs w:val="18"/>
          <w:lang w:eastAsia="en-US"/>
        </w:rPr>
        <w:t>monasterium</w:t>
      </w:r>
      <w:proofErr w:type="spellEnd"/>
      <w:r w:rsidR="00B62A3E" w:rsidRPr="00C97631">
        <w:rPr>
          <w:rFonts w:ascii="Garamond" w:eastAsia="Calibri" w:hAnsi="Garamond" w:cs="Times New Roman"/>
          <w:szCs w:val="18"/>
          <w:lang w:eastAsia="en-US"/>
        </w:rPr>
        <w:t xml:space="preserve">, en </w:t>
      </w:r>
      <w:r w:rsidR="006C715A" w:rsidRPr="00C97631">
        <w:rPr>
          <w:rFonts w:ascii="Garamond" w:hAnsi="Garamond" w:cs="Times New Roman"/>
          <w:i/>
          <w:iCs/>
          <w:szCs w:val="18"/>
        </w:rPr>
        <w:t xml:space="preserve">Corpus Iuris </w:t>
      </w:r>
      <w:proofErr w:type="spellStart"/>
      <w:r w:rsidR="006C715A" w:rsidRPr="00C97631">
        <w:rPr>
          <w:rFonts w:ascii="Garamond" w:hAnsi="Garamond" w:cs="Times New Roman"/>
          <w:i/>
          <w:iCs/>
          <w:szCs w:val="18"/>
        </w:rPr>
        <w:t>Canonici</w:t>
      </w:r>
      <w:proofErr w:type="spellEnd"/>
      <w:r w:rsidR="006C715A" w:rsidRPr="00C97631">
        <w:rPr>
          <w:rFonts w:ascii="Garamond" w:hAnsi="Garamond" w:cs="Times New Roman"/>
          <w:szCs w:val="18"/>
        </w:rPr>
        <w:t xml:space="preserve">, </w:t>
      </w:r>
      <w:r w:rsidR="006C715A" w:rsidRPr="00C97631">
        <w:rPr>
          <w:rFonts w:ascii="Garamond" w:hAnsi="Garamond" w:cs="Times New Roman"/>
          <w:smallCaps/>
          <w:szCs w:val="18"/>
        </w:rPr>
        <w:t xml:space="preserve">A. </w:t>
      </w:r>
      <w:proofErr w:type="spellStart"/>
      <w:r w:rsidR="006C715A" w:rsidRPr="00C97631">
        <w:rPr>
          <w:rFonts w:ascii="Garamond" w:hAnsi="Garamond" w:cs="Times New Roman"/>
          <w:smallCaps/>
          <w:szCs w:val="18"/>
        </w:rPr>
        <w:t>Richteri</w:t>
      </w:r>
      <w:proofErr w:type="spellEnd"/>
      <w:r w:rsidR="00E83D76" w:rsidRPr="00C97631">
        <w:rPr>
          <w:rFonts w:ascii="Garamond" w:hAnsi="Garamond" w:cs="Times New Roman"/>
          <w:smallCaps/>
          <w:szCs w:val="18"/>
        </w:rPr>
        <w:t xml:space="preserve"> </w:t>
      </w:r>
      <w:r w:rsidR="00003182" w:rsidRPr="00C97631">
        <w:rPr>
          <w:rFonts w:ascii="Garamond" w:hAnsi="Garamond"/>
          <w:smallCaps/>
          <w:szCs w:val="18"/>
        </w:rPr>
        <w:t>–</w:t>
      </w:r>
      <w:r w:rsidR="00E83D76" w:rsidRPr="00C97631">
        <w:rPr>
          <w:rFonts w:ascii="Garamond" w:hAnsi="Garamond"/>
          <w:smallCaps/>
          <w:szCs w:val="18"/>
        </w:rPr>
        <w:t xml:space="preserve"> </w:t>
      </w:r>
      <w:r w:rsidR="006C715A" w:rsidRPr="00C97631">
        <w:rPr>
          <w:rFonts w:ascii="Garamond" w:hAnsi="Garamond" w:cs="Times New Roman"/>
          <w:smallCaps/>
          <w:szCs w:val="18"/>
        </w:rPr>
        <w:t>A. Friedberg</w:t>
      </w:r>
      <w:r w:rsidR="006C715A" w:rsidRPr="00C97631">
        <w:rPr>
          <w:rFonts w:ascii="Garamond" w:hAnsi="Garamond" w:cs="Times New Roman"/>
          <w:szCs w:val="18"/>
        </w:rPr>
        <w:t xml:space="preserve"> (ed.), Graz 1959, </w:t>
      </w:r>
      <w:r w:rsidR="00B62A3E" w:rsidRPr="00C97631">
        <w:rPr>
          <w:rFonts w:ascii="Garamond" w:eastAsia="Calibri" w:hAnsi="Garamond" w:cs="Times New Roman"/>
          <w:szCs w:val="18"/>
          <w:lang w:eastAsia="en-US"/>
        </w:rPr>
        <w:t>II, 599.</w:t>
      </w:r>
    </w:p>
  </w:footnote>
  <w:footnote w:id="854">
    <w:p w14:paraId="17CDBBAC" w14:textId="77777777" w:rsidR="007B03AB" w:rsidRPr="00C97631" w:rsidRDefault="007B03AB" w:rsidP="000B240E">
      <w:pPr>
        <w:pStyle w:val="FootnotesPBuela"/>
        <w:rPr>
          <w:rFonts w:ascii="Garamond" w:hAnsi="Garamond" w:cs="Times New Roman"/>
          <w:szCs w:val="18"/>
          <w:lang w:eastAsia="en-US"/>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Gregorio</w:t>
      </w:r>
      <w:r w:rsidR="002B1913" w:rsidRPr="00C97631">
        <w:rPr>
          <w:rFonts w:ascii="Garamond" w:hAnsi="Garamond" w:cs="Times New Roman"/>
          <w:smallCaps/>
          <w:szCs w:val="18"/>
        </w:rPr>
        <w:t xml:space="preserve"> Magno</w:t>
      </w:r>
      <w:r w:rsidRPr="00C97631">
        <w:rPr>
          <w:rFonts w:ascii="Garamond" w:hAnsi="Garamond" w:cs="Times New Roman"/>
          <w:szCs w:val="18"/>
        </w:rPr>
        <w:t xml:space="preserve">, </w:t>
      </w:r>
      <w:proofErr w:type="spellStart"/>
      <w:r w:rsidR="0007214F" w:rsidRPr="00C97631">
        <w:rPr>
          <w:rFonts w:ascii="Garamond" w:hAnsi="Garamond" w:cs="Times New Roman"/>
          <w:i/>
          <w:iCs/>
          <w:szCs w:val="18"/>
        </w:rPr>
        <w:t>Homiliarum</w:t>
      </w:r>
      <w:proofErr w:type="spellEnd"/>
      <w:r w:rsidR="0007214F" w:rsidRPr="00C97631">
        <w:rPr>
          <w:rFonts w:ascii="Garamond" w:hAnsi="Garamond" w:cs="Times New Roman"/>
          <w:i/>
          <w:iCs/>
          <w:szCs w:val="18"/>
        </w:rPr>
        <w:t xml:space="preserve"> in </w:t>
      </w:r>
      <w:proofErr w:type="spellStart"/>
      <w:r w:rsidR="0007214F" w:rsidRPr="00C97631">
        <w:rPr>
          <w:rFonts w:ascii="Garamond" w:hAnsi="Garamond" w:cs="Times New Roman"/>
          <w:i/>
          <w:iCs/>
          <w:szCs w:val="18"/>
        </w:rPr>
        <w:t>Ezequielem</w:t>
      </w:r>
      <w:proofErr w:type="spellEnd"/>
      <w:r w:rsidR="0007214F" w:rsidRPr="00C97631">
        <w:rPr>
          <w:rFonts w:ascii="Garamond" w:hAnsi="Garamond" w:cs="Times New Roman"/>
          <w:szCs w:val="18"/>
        </w:rPr>
        <w:t xml:space="preserve">, II, </w:t>
      </w:r>
      <w:r w:rsidR="00866C16" w:rsidRPr="00C97631">
        <w:rPr>
          <w:rFonts w:ascii="Garamond" w:hAnsi="Garamond" w:cs="Times New Roman"/>
          <w:szCs w:val="18"/>
        </w:rPr>
        <w:t>Homilí</w:t>
      </w:r>
      <w:r w:rsidR="0007214F" w:rsidRPr="00C97631">
        <w:rPr>
          <w:rFonts w:ascii="Garamond" w:hAnsi="Garamond" w:cs="Times New Roman"/>
          <w:szCs w:val="18"/>
        </w:rPr>
        <w:t>a 8, en PL 76, 1037</w:t>
      </w:r>
      <w:r w:rsidRPr="00C97631">
        <w:rPr>
          <w:rFonts w:ascii="Garamond" w:hAnsi="Garamond" w:cs="Times New Roman"/>
          <w:szCs w:val="18"/>
          <w:lang w:eastAsia="en-US"/>
        </w:rPr>
        <w:t>.</w:t>
      </w:r>
    </w:p>
  </w:footnote>
  <w:footnote w:id="855">
    <w:p w14:paraId="4AA561B1"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lang w:eastAsia="en-US"/>
        </w:rPr>
        <w:t>Aristóteles</w:t>
      </w:r>
      <w:r w:rsidRPr="00C97631">
        <w:rPr>
          <w:rFonts w:ascii="Garamond" w:hAnsi="Garamond" w:cs="Times New Roman"/>
          <w:szCs w:val="18"/>
          <w:lang w:eastAsia="en-US"/>
        </w:rPr>
        <w:t xml:space="preserve">, </w:t>
      </w:r>
      <w:proofErr w:type="spellStart"/>
      <w:r w:rsidRPr="00C97631">
        <w:rPr>
          <w:rFonts w:ascii="Garamond" w:hAnsi="Garamond" w:cs="Times New Roman"/>
          <w:i/>
          <w:szCs w:val="18"/>
          <w:lang w:eastAsia="en-US"/>
        </w:rPr>
        <w:t>Ethic</w:t>
      </w:r>
      <w:r w:rsidR="000E1DE9" w:rsidRPr="00C97631">
        <w:rPr>
          <w:rFonts w:ascii="Garamond" w:hAnsi="Garamond" w:cs="Times New Roman"/>
          <w:i/>
          <w:szCs w:val="18"/>
          <w:lang w:eastAsia="en-US"/>
        </w:rPr>
        <w:t>a</w:t>
      </w:r>
      <w:proofErr w:type="spellEnd"/>
      <w:r w:rsidRPr="00C97631">
        <w:rPr>
          <w:rFonts w:ascii="Garamond" w:hAnsi="Garamond" w:cs="Times New Roman"/>
          <w:szCs w:val="18"/>
          <w:lang w:eastAsia="en-US"/>
        </w:rPr>
        <w:t xml:space="preserve">, </w:t>
      </w:r>
      <w:r w:rsidR="000E1DE9" w:rsidRPr="00C97631">
        <w:rPr>
          <w:rFonts w:ascii="Garamond" w:hAnsi="Garamond" w:cs="Times New Roman"/>
          <w:szCs w:val="18"/>
          <w:lang w:eastAsia="en-US"/>
        </w:rPr>
        <w:t>L</w:t>
      </w:r>
      <w:r w:rsidRPr="00C97631">
        <w:rPr>
          <w:rFonts w:ascii="Garamond" w:hAnsi="Garamond" w:cs="Times New Roman"/>
          <w:szCs w:val="18"/>
          <w:lang w:eastAsia="en-US"/>
        </w:rPr>
        <w:t xml:space="preserve">. I, </w:t>
      </w:r>
      <w:proofErr w:type="spellStart"/>
      <w:r w:rsidRPr="00C97631">
        <w:rPr>
          <w:rFonts w:ascii="Garamond" w:hAnsi="Garamond" w:cs="Times New Roman"/>
          <w:szCs w:val="18"/>
          <w:lang w:eastAsia="en-US"/>
        </w:rPr>
        <w:t>lect</w:t>
      </w:r>
      <w:proofErr w:type="spellEnd"/>
      <w:r w:rsidRPr="00C97631">
        <w:rPr>
          <w:rFonts w:ascii="Garamond" w:hAnsi="Garamond" w:cs="Times New Roman"/>
          <w:szCs w:val="18"/>
          <w:lang w:eastAsia="en-US"/>
        </w:rPr>
        <w:t>. 7, n. 2 (</w:t>
      </w:r>
      <w:proofErr w:type="spellStart"/>
      <w:r w:rsidR="000E1DE9" w:rsidRPr="00C97631">
        <w:rPr>
          <w:rFonts w:ascii="Garamond" w:hAnsi="Garamond" w:cs="Times New Roman"/>
          <w:szCs w:val="18"/>
          <w:lang w:eastAsia="en-US"/>
        </w:rPr>
        <w:t>Didot</w:t>
      </w:r>
      <w:proofErr w:type="spellEnd"/>
      <w:r w:rsidR="000E1DE9" w:rsidRPr="00C97631">
        <w:rPr>
          <w:rFonts w:ascii="Garamond" w:hAnsi="Garamond" w:cs="Times New Roman"/>
          <w:szCs w:val="18"/>
          <w:lang w:eastAsia="en-US"/>
        </w:rPr>
        <w:t xml:space="preserve">); </w:t>
      </w:r>
      <w:r w:rsidRPr="00C97631">
        <w:rPr>
          <w:rFonts w:ascii="Garamond" w:hAnsi="Garamond" w:cs="Times New Roman"/>
          <w:szCs w:val="18"/>
          <w:lang w:eastAsia="en-US"/>
        </w:rPr>
        <w:t>1098 b 12</w:t>
      </w:r>
      <w:r w:rsidR="000E1DE9" w:rsidRPr="00C97631">
        <w:rPr>
          <w:rFonts w:ascii="Garamond" w:hAnsi="Garamond" w:cs="Times New Roman"/>
          <w:szCs w:val="18"/>
          <w:lang w:eastAsia="en-US"/>
        </w:rPr>
        <w:t xml:space="preserve"> (BK</w:t>
      </w:r>
      <w:r w:rsidRPr="00C97631">
        <w:rPr>
          <w:rFonts w:ascii="Garamond" w:hAnsi="Garamond" w:cs="Times New Roman"/>
          <w:szCs w:val="18"/>
          <w:lang w:eastAsia="en-US"/>
        </w:rPr>
        <w:t>)</w:t>
      </w:r>
      <w:r w:rsidR="000E1DE9" w:rsidRPr="00C97631">
        <w:rPr>
          <w:rFonts w:ascii="Garamond" w:hAnsi="Garamond" w:cs="Times New Roman"/>
          <w:szCs w:val="18"/>
          <w:lang w:eastAsia="en-US"/>
        </w:rPr>
        <w:t>.</w:t>
      </w:r>
    </w:p>
  </w:footnote>
  <w:footnote w:id="856">
    <w:p w14:paraId="45A1A395"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Gregorio Magno</w:t>
      </w:r>
      <w:r w:rsidRPr="00C97631">
        <w:rPr>
          <w:rFonts w:ascii="Garamond" w:hAnsi="Garamond" w:cs="Times New Roman"/>
          <w:szCs w:val="18"/>
        </w:rPr>
        <w:t xml:space="preserve">, </w:t>
      </w:r>
      <w:proofErr w:type="spellStart"/>
      <w:r w:rsidR="0007214F" w:rsidRPr="00C97631">
        <w:rPr>
          <w:rFonts w:ascii="Garamond" w:hAnsi="Garamond" w:cs="Times New Roman"/>
          <w:i/>
          <w:szCs w:val="18"/>
        </w:rPr>
        <w:t>Homiliarum</w:t>
      </w:r>
      <w:proofErr w:type="spellEnd"/>
      <w:r w:rsidR="0007214F" w:rsidRPr="00C97631">
        <w:rPr>
          <w:rFonts w:ascii="Garamond" w:hAnsi="Garamond" w:cs="Times New Roman"/>
          <w:i/>
          <w:szCs w:val="18"/>
        </w:rPr>
        <w:t xml:space="preserve"> in </w:t>
      </w:r>
      <w:proofErr w:type="spellStart"/>
      <w:r w:rsidR="0007214F" w:rsidRPr="00C97631">
        <w:rPr>
          <w:rFonts w:ascii="Garamond" w:hAnsi="Garamond" w:cs="Times New Roman"/>
          <w:i/>
          <w:szCs w:val="18"/>
        </w:rPr>
        <w:t>Ezequielem</w:t>
      </w:r>
      <w:proofErr w:type="spellEnd"/>
      <w:r w:rsidRPr="00C97631">
        <w:rPr>
          <w:rFonts w:ascii="Garamond" w:hAnsi="Garamond" w:cs="Times New Roman"/>
          <w:szCs w:val="18"/>
        </w:rPr>
        <w:t xml:space="preserve">, I, </w:t>
      </w:r>
      <w:r w:rsidR="00866C16" w:rsidRPr="00C97631">
        <w:rPr>
          <w:rFonts w:ascii="Garamond" w:hAnsi="Garamond" w:cs="Times New Roman"/>
          <w:szCs w:val="18"/>
        </w:rPr>
        <w:t>H</w:t>
      </w:r>
      <w:r w:rsidRPr="00C97631">
        <w:rPr>
          <w:rFonts w:ascii="Garamond" w:hAnsi="Garamond" w:cs="Times New Roman"/>
          <w:szCs w:val="18"/>
        </w:rPr>
        <w:t>om</w:t>
      </w:r>
      <w:r w:rsidR="0007214F" w:rsidRPr="00C97631">
        <w:rPr>
          <w:rFonts w:ascii="Garamond" w:hAnsi="Garamond" w:cs="Times New Roman"/>
          <w:szCs w:val="18"/>
        </w:rPr>
        <w:t>il</w:t>
      </w:r>
      <w:r w:rsidR="00866C16" w:rsidRPr="00C97631">
        <w:rPr>
          <w:rFonts w:ascii="Garamond" w:hAnsi="Garamond" w:cs="Times New Roman"/>
          <w:szCs w:val="18"/>
        </w:rPr>
        <w:t>í</w:t>
      </w:r>
      <w:r w:rsidR="0007214F" w:rsidRPr="00C97631">
        <w:rPr>
          <w:rFonts w:ascii="Garamond" w:hAnsi="Garamond" w:cs="Times New Roman"/>
          <w:szCs w:val="18"/>
        </w:rPr>
        <w:t>a</w:t>
      </w:r>
      <w:r w:rsidRPr="00C97631">
        <w:rPr>
          <w:rFonts w:ascii="Garamond" w:hAnsi="Garamond" w:cs="Times New Roman"/>
          <w:szCs w:val="18"/>
        </w:rPr>
        <w:t xml:space="preserve"> 12, en </w:t>
      </w:r>
      <w:r w:rsidR="0007214F" w:rsidRPr="00C97631">
        <w:rPr>
          <w:rFonts w:ascii="Garamond" w:hAnsi="Garamond" w:cs="Times New Roman"/>
          <w:szCs w:val="18"/>
        </w:rPr>
        <w:t xml:space="preserve">PL 75, 933; </w:t>
      </w:r>
      <w:r w:rsidRPr="00C97631">
        <w:rPr>
          <w:rFonts w:ascii="Garamond" w:hAnsi="Garamond" w:cs="Times New Roman"/>
          <w:i/>
          <w:szCs w:val="18"/>
        </w:rPr>
        <w:t>Obras</w:t>
      </w:r>
      <w:r w:rsidRPr="00C97631">
        <w:rPr>
          <w:rFonts w:ascii="Garamond" w:hAnsi="Garamond" w:cs="Times New Roman"/>
          <w:szCs w:val="18"/>
        </w:rPr>
        <w:t xml:space="preserve">, BAC, Madrid 2009, </w:t>
      </w:r>
      <w:r w:rsidR="002B1913" w:rsidRPr="00C97631">
        <w:rPr>
          <w:rFonts w:ascii="Garamond" w:hAnsi="Garamond" w:cs="Times New Roman"/>
          <w:szCs w:val="18"/>
        </w:rPr>
        <w:t xml:space="preserve">pp. </w:t>
      </w:r>
      <w:r w:rsidRPr="00C97631">
        <w:rPr>
          <w:rFonts w:ascii="Garamond" w:hAnsi="Garamond" w:cs="Times New Roman"/>
          <w:szCs w:val="18"/>
        </w:rPr>
        <w:t>389-390.</w:t>
      </w:r>
    </w:p>
  </w:footnote>
  <w:footnote w:id="857">
    <w:p w14:paraId="650D74A0"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lang w:val="es-419"/>
        </w:rPr>
        <w:t xml:space="preserve"> </w:t>
      </w:r>
      <w:r w:rsidRPr="00C97631">
        <w:rPr>
          <w:rFonts w:ascii="Garamond" w:hAnsi="Garamond" w:cs="Times New Roman"/>
          <w:smallCaps/>
          <w:szCs w:val="18"/>
          <w:lang w:val="es-419" w:eastAsia="en-US"/>
        </w:rPr>
        <w:t>Aristóteles</w:t>
      </w:r>
      <w:r w:rsidRPr="00C97631">
        <w:rPr>
          <w:rFonts w:ascii="Garamond" w:hAnsi="Garamond" w:cs="Times New Roman"/>
          <w:szCs w:val="18"/>
          <w:lang w:val="es-419" w:eastAsia="en-US"/>
        </w:rPr>
        <w:t xml:space="preserve">, </w:t>
      </w:r>
      <w:proofErr w:type="spellStart"/>
      <w:r w:rsidRPr="00C97631">
        <w:rPr>
          <w:rFonts w:ascii="Garamond" w:hAnsi="Garamond" w:cs="Times New Roman"/>
          <w:i/>
          <w:szCs w:val="18"/>
          <w:lang w:val="es-419" w:eastAsia="en-US"/>
        </w:rPr>
        <w:t>Ethic</w:t>
      </w:r>
      <w:r w:rsidR="000E1DE9" w:rsidRPr="00C97631">
        <w:rPr>
          <w:rFonts w:ascii="Garamond" w:hAnsi="Garamond" w:cs="Times New Roman"/>
          <w:i/>
          <w:szCs w:val="18"/>
          <w:lang w:val="es-419" w:eastAsia="en-US"/>
        </w:rPr>
        <w:t>a</w:t>
      </w:r>
      <w:proofErr w:type="spellEnd"/>
      <w:r w:rsidRPr="00C97631">
        <w:rPr>
          <w:rFonts w:ascii="Garamond" w:hAnsi="Garamond" w:cs="Times New Roman"/>
          <w:szCs w:val="18"/>
          <w:lang w:val="es-419" w:eastAsia="en-US"/>
        </w:rPr>
        <w:t xml:space="preserve">, </w:t>
      </w:r>
      <w:r w:rsidR="000E1DE9" w:rsidRPr="00C97631">
        <w:rPr>
          <w:rFonts w:ascii="Garamond" w:hAnsi="Garamond" w:cs="Times New Roman"/>
          <w:szCs w:val="18"/>
          <w:lang w:val="es-419" w:eastAsia="en-US"/>
        </w:rPr>
        <w:t>L</w:t>
      </w:r>
      <w:r w:rsidRPr="00C97631">
        <w:rPr>
          <w:rFonts w:ascii="Garamond" w:hAnsi="Garamond" w:cs="Times New Roman"/>
          <w:szCs w:val="18"/>
          <w:lang w:val="es-419" w:eastAsia="en-US"/>
        </w:rPr>
        <w:t xml:space="preserve">. IV, </w:t>
      </w:r>
      <w:proofErr w:type="spellStart"/>
      <w:r w:rsidRPr="00C97631">
        <w:rPr>
          <w:rFonts w:ascii="Garamond" w:hAnsi="Garamond" w:cs="Times New Roman"/>
          <w:szCs w:val="18"/>
          <w:lang w:val="es-419" w:eastAsia="en-US"/>
        </w:rPr>
        <w:t>lect</w:t>
      </w:r>
      <w:proofErr w:type="spellEnd"/>
      <w:r w:rsidRPr="00C97631">
        <w:rPr>
          <w:rFonts w:ascii="Garamond" w:hAnsi="Garamond" w:cs="Times New Roman"/>
          <w:szCs w:val="18"/>
          <w:lang w:val="es-419" w:eastAsia="en-US"/>
        </w:rPr>
        <w:t xml:space="preserve">. </w:t>
      </w:r>
      <w:r w:rsidRPr="00C97631">
        <w:rPr>
          <w:rFonts w:ascii="Garamond" w:hAnsi="Garamond" w:cs="Times New Roman"/>
          <w:szCs w:val="18"/>
          <w:lang w:val="es-ES" w:eastAsia="en-US"/>
        </w:rPr>
        <w:t>3, n. 15 (</w:t>
      </w:r>
      <w:proofErr w:type="spellStart"/>
      <w:r w:rsidR="000E1DE9" w:rsidRPr="00C97631">
        <w:rPr>
          <w:rFonts w:ascii="Garamond" w:hAnsi="Garamond" w:cs="Times New Roman"/>
          <w:szCs w:val="18"/>
          <w:lang w:val="es-ES" w:eastAsia="en-US"/>
        </w:rPr>
        <w:t>Didot</w:t>
      </w:r>
      <w:proofErr w:type="spellEnd"/>
      <w:r w:rsidR="000E1DE9" w:rsidRPr="00C97631">
        <w:rPr>
          <w:rFonts w:ascii="Garamond" w:hAnsi="Garamond" w:cs="Times New Roman"/>
          <w:szCs w:val="18"/>
          <w:lang w:val="es-ES" w:eastAsia="en-US"/>
        </w:rPr>
        <w:t xml:space="preserve">); </w:t>
      </w:r>
      <w:r w:rsidRPr="00C97631">
        <w:rPr>
          <w:rFonts w:ascii="Garamond" w:hAnsi="Garamond" w:cs="Times New Roman"/>
          <w:szCs w:val="18"/>
          <w:lang w:val="es-ES" w:eastAsia="en-US"/>
        </w:rPr>
        <w:t>1123 b 35</w:t>
      </w:r>
      <w:r w:rsidR="000E1DE9" w:rsidRPr="00C97631">
        <w:rPr>
          <w:rFonts w:ascii="Garamond" w:hAnsi="Garamond" w:cs="Times New Roman"/>
          <w:szCs w:val="18"/>
          <w:lang w:val="es-ES" w:eastAsia="en-US"/>
        </w:rPr>
        <w:t xml:space="preserve"> (BK</w:t>
      </w:r>
      <w:r w:rsidRPr="00C97631">
        <w:rPr>
          <w:rFonts w:ascii="Garamond" w:hAnsi="Garamond" w:cs="Times New Roman"/>
          <w:szCs w:val="18"/>
          <w:lang w:val="es-ES" w:eastAsia="en-US"/>
        </w:rPr>
        <w:t>)</w:t>
      </w:r>
      <w:r w:rsidR="000E1DE9" w:rsidRPr="00C97631">
        <w:rPr>
          <w:rFonts w:ascii="Garamond" w:hAnsi="Garamond" w:cs="Times New Roman"/>
          <w:szCs w:val="18"/>
          <w:lang w:val="es-ES" w:eastAsia="en-US"/>
        </w:rPr>
        <w:t>.</w:t>
      </w:r>
    </w:p>
  </w:footnote>
  <w:footnote w:id="858">
    <w:p w14:paraId="504014BC" w14:textId="77777777" w:rsidR="007B03AB" w:rsidRPr="00C97631" w:rsidRDefault="007B03AB" w:rsidP="00496BC0">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Seguimos casi textualmente a </w:t>
      </w:r>
      <w:r w:rsidRPr="00C97631">
        <w:rPr>
          <w:rFonts w:ascii="Garamond" w:hAnsi="Garamond" w:cs="Times New Roman"/>
          <w:smallCaps/>
          <w:szCs w:val="18"/>
        </w:rPr>
        <w:t>B</w:t>
      </w:r>
      <w:r w:rsidR="00E83D76" w:rsidRPr="00C97631">
        <w:rPr>
          <w:rFonts w:ascii="Garamond" w:hAnsi="Garamond" w:cs="Times New Roman"/>
          <w:smallCaps/>
          <w:szCs w:val="18"/>
        </w:rPr>
        <w:t>.</w:t>
      </w:r>
      <w:r w:rsidRPr="00C97631">
        <w:rPr>
          <w:rFonts w:ascii="Garamond" w:hAnsi="Garamond" w:cs="Times New Roman"/>
          <w:smallCaps/>
          <w:szCs w:val="18"/>
        </w:rPr>
        <w:t xml:space="preserve"> </w:t>
      </w:r>
      <w:proofErr w:type="spellStart"/>
      <w:r w:rsidRPr="00C97631">
        <w:rPr>
          <w:rFonts w:ascii="Garamond" w:hAnsi="Garamond" w:cs="Times New Roman"/>
          <w:smallCaps/>
          <w:szCs w:val="18"/>
        </w:rPr>
        <w:t>Secondin</w:t>
      </w:r>
      <w:proofErr w:type="spellEnd"/>
      <w:r w:rsidRPr="00C97631">
        <w:rPr>
          <w:rFonts w:ascii="Garamond" w:hAnsi="Garamond" w:cs="Times New Roman"/>
          <w:szCs w:val="18"/>
        </w:rPr>
        <w:t>, «Perspectivas culturales</w:t>
      </w:r>
      <w:r w:rsidR="00556294" w:rsidRPr="00C97631">
        <w:rPr>
          <w:rFonts w:ascii="Garamond" w:hAnsi="Garamond" w:cs="Times New Roman"/>
          <w:szCs w:val="18"/>
        </w:rPr>
        <w:t xml:space="preserve">: Diálogo y retos en la exhortación “Vita </w:t>
      </w:r>
      <w:proofErr w:type="spellStart"/>
      <w:r w:rsidR="00556294" w:rsidRPr="00C97631">
        <w:rPr>
          <w:rFonts w:ascii="Garamond" w:hAnsi="Garamond" w:cs="Times New Roman"/>
          <w:szCs w:val="18"/>
        </w:rPr>
        <w:t>Consecrata</w:t>
      </w:r>
      <w:proofErr w:type="spellEnd"/>
      <w:r w:rsidR="00556294" w:rsidRPr="00C97631">
        <w:rPr>
          <w:rFonts w:ascii="Garamond" w:hAnsi="Garamond" w:cs="Times New Roman"/>
          <w:szCs w:val="18"/>
        </w:rPr>
        <w:t>”</w:t>
      </w:r>
      <w:r w:rsidRPr="00C97631">
        <w:rPr>
          <w:rFonts w:ascii="Garamond" w:hAnsi="Garamond" w:cs="Times New Roman"/>
          <w:szCs w:val="18"/>
        </w:rPr>
        <w:t>»,</w:t>
      </w:r>
      <w:r w:rsidRPr="00C97631">
        <w:rPr>
          <w:rFonts w:ascii="Garamond" w:hAnsi="Garamond" w:cs="Times New Roman"/>
          <w:i/>
          <w:szCs w:val="18"/>
        </w:rPr>
        <w:t xml:space="preserve"> </w:t>
      </w:r>
      <w:r w:rsidR="0030692D" w:rsidRPr="00C97631">
        <w:rPr>
          <w:rFonts w:ascii="Garamond" w:hAnsi="Garamond" w:cs="Times New Roman"/>
          <w:szCs w:val="18"/>
        </w:rPr>
        <w:t>e</w:t>
      </w:r>
      <w:r w:rsidRPr="00C97631">
        <w:rPr>
          <w:rFonts w:ascii="Garamond" w:hAnsi="Garamond" w:cs="Times New Roman"/>
          <w:szCs w:val="18"/>
        </w:rPr>
        <w:t xml:space="preserve">n </w:t>
      </w:r>
      <w:r w:rsidR="00294709" w:rsidRPr="00C97631">
        <w:rPr>
          <w:rFonts w:ascii="Garamond" w:hAnsi="Garamond" w:cs="Times New Roman"/>
          <w:smallCaps/>
          <w:szCs w:val="18"/>
        </w:rPr>
        <w:t>Á. Aparicio Rodríguez</w:t>
      </w:r>
      <w:r w:rsidR="00294709" w:rsidRPr="00C97631">
        <w:rPr>
          <w:rFonts w:ascii="Garamond" w:hAnsi="Garamond" w:cs="Times New Roman"/>
          <w:szCs w:val="18"/>
        </w:rPr>
        <w:t xml:space="preserve"> (ed.), </w:t>
      </w:r>
      <w:bookmarkStart w:id="426" w:name="_Hlk139453429"/>
      <w:r w:rsidR="00294709" w:rsidRPr="00C97631">
        <w:rPr>
          <w:rFonts w:ascii="Garamond" w:hAnsi="Garamond" w:cs="Times New Roman"/>
          <w:i/>
          <w:iCs/>
          <w:szCs w:val="18"/>
        </w:rPr>
        <w:t xml:space="preserve">Comentarios a la exhortación apostólica Vita </w:t>
      </w:r>
      <w:proofErr w:type="spellStart"/>
      <w:r w:rsidR="00DF6662" w:rsidRPr="00C97631">
        <w:rPr>
          <w:rFonts w:ascii="Garamond" w:hAnsi="Garamond" w:cs="Times New Roman"/>
          <w:i/>
          <w:iCs/>
          <w:szCs w:val="18"/>
        </w:rPr>
        <w:t>c</w:t>
      </w:r>
      <w:r w:rsidR="00294709" w:rsidRPr="00C97631">
        <w:rPr>
          <w:rFonts w:ascii="Garamond" w:hAnsi="Garamond" w:cs="Times New Roman"/>
          <w:i/>
          <w:iCs/>
          <w:szCs w:val="18"/>
        </w:rPr>
        <w:t>onsecrata</w:t>
      </w:r>
      <w:proofErr w:type="spellEnd"/>
      <w:r w:rsidR="00294709" w:rsidRPr="00C97631">
        <w:rPr>
          <w:rFonts w:ascii="Garamond" w:hAnsi="Garamond" w:cs="Times New Roman"/>
          <w:szCs w:val="18"/>
        </w:rPr>
        <w:t xml:space="preserve">, Publicaciones Claretianas, Madrid 1997, </w:t>
      </w:r>
      <w:r w:rsidR="0030692D" w:rsidRPr="00C97631">
        <w:rPr>
          <w:rFonts w:ascii="Garamond" w:hAnsi="Garamond" w:cs="Times New Roman"/>
          <w:szCs w:val="18"/>
        </w:rPr>
        <w:t xml:space="preserve">pp. </w:t>
      </w:r>
      <w:r w:rsidRPr="00C97631">
        <w:rPr>
          <w:rFonts w:ascii="Garamond" w:hAnsi="Garamond" w:cs="Times New Roman"/>
          <w:szCs w:val="18"/>
        </w:rPr>
        <w:t>306-308.</w:t>
      </w:r>
    </w:p>
    <w:bookmarkEnd w:id="426"/>
  </w:footnote>
  <w:footnote w:id="859">
    <w:p w14:paraId="45685EBE" w14:textId="77777777" w:rsidR="007B03AB" w:rsidRPr="00C97631" w:rsidRDefault="007B03AB" w:rsidP="000B240E">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0154B6" w:rsidRPr="00C97631">
        <w:rPr>
          <w:rFonts w:ascii="Garamond" w:hAnsi="Garamond" w:cs="Times New Roman"/>
          <w:smallCaps/>
          <w:szCs w:val="18"/>
          <w:lang w:val="pt-PT"/>
        </w:rPr>
        <w:t>VC</w:t>
      </w:r>
      <w:r w:rsidR="00340B87" w:rsidRPr="00C97631">
        <w:rPr>
          <w:rFonts w:ascii="Garamond" w:hAnsi="Garamond" w:cs="Times New Roman"/>
          <w:iCs/>
          <w:szCs w:val="18"/>
          <w:lang w:val="pt-PT"/>
        </w:rPr>
        <w:t xml:space="preserve">, </w:t>
      </w:r>
      <w:r w:rsidRPr="00C97631">
        <w:rPr>
          <w:rFonts w:ascii="Garamond" w:hAnsi="Garamond" w:cs="Times New Roman"/>
          <w:szCs w:val="18"/>
          <w:lang w:val="pt-PT"/>
        </w:rPr>
        <w:t>19b.</w:t>
      </w:r>
    </w:p>
  </w:footnote>
  <w:footnote w:id="860">
    <w:p w14:paraId="50076ED2" w14:textId="77777777" w:rsidR="007B03AB" w:rsidRPr="00C97631" w:rsidRDefault="007B03AB" w:rsidP="000B240E">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20b.</w:t>
      </w:r>
    </w:p>
  </w:footnote>
  <w:footnote w:id="861">
    <w:p w14:paraId="48335949" w14:textId="77777777" w:rsidR="007B03AB" w:rsidRPr="00C97631" w:rsidRDefault="007B03AB" w:rsidP="000B240E">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340B87" w:rsidRPr="00C97631">
        <w:rPr>
          <w:rFonts w:ascii="Garamond" w:hAnsi="Garamond" w:cs="Times New Roman"/>
          <w:i/>
          <w:iCs/>
          <w:szCs w:val="18"/>
          <w:lang w:val="pt-PT"/>
        </w:rPr>
        <w:t>Ibidem</w:t>
      </w:r>
      <w:r w:rsidR="00340B87" w:rsidRPr="00C97631">
        <w:rPr>
          <w:rFonts w:ascii="Garamond" w:hAnsi="Garamond" w:cs="Times New Roman"/>
          <w:szCs w:val="18"/>
          <w:lang w:val="pt-PT"/>
        </w:rPr>
        <w:t>,</w:t>
      </w:r>
      <w:r w:rsidRPr="00C97631">
        <w:rPr>
          <w:rFonts w:ascii="Garamond" w:hAnsi="Garamond" w:cs="Times New Roman"/>
          <w:szCs w:val="18"/>
          <w:lang w:val="pt-PT"/>
        </w:rPr>
        <w:t xml:space="preserve"> 9b</w:t>
      </w:r>
      <w:r w:rsidR="00340B87" w:rsidRPr="00C97631">
        <w:rPr>
          <w:rFonts w:ascii="Garamond" w:hAnsi="Garamond" w:cs="Times New Roman"/>
          <w:szCs w:val="18"/>
          <w:lang w:val="pt-PT"/>
        </w:rPr>
        <w:t>,</w:t>
      </w:r>
      <w:r w:rsidRPr="00C97631">
        <w:rPr>
          <w:rFonts w:ascii="Garamond" w:hAnsi="Garamond" w:cs="Times New Roman"/>
          <w:szCs w:val="18"/>
          <w:lang w:val="pt-PT"/>
        </w:rPr>
        <w:t xml:space="preserve"> 67b</w:t>
      </w:r>
      <w:r w:rsidR="00340B87" w:rsidRPr="00C97631">
        <w:rPr>
          <w:rFonts w:ascii="Garamond" w:hAnsi="Garamond" w:cs="Times New Roman"/>
          <w:szCs w:val="18"/>
          <w:lang w:val="pt-PT"/>
        </w:rPr>
        <w:t>,</w:t>
      </w:r>
      <w:r w:rsidRPr="00C97631">
        <w:rPr>
          <w:rFonts w:ascii="Garamond" w:hAnsi="Garamond" w:cs="Times New Roman"/>
          <w:szCs w:val="18"/>
          <w:lang w:val="pt-PT"/>
        </w:rPr>
        <w:t xml:space="preserve"> 74b</w:t>
      </w:r>
      <w:r w:rsidR="00340B87" w:rsidRPr="00C97631">
        <w:rPr>
          <w:rFonts w:ascii="Garamond" w:hAnsi="Garamond" w:cs="Times New Roman"/>
          <w:szCs w:val="18"/>
          <w:lang w:val="pt-PT"/>
        </w:rPr>
        <w:t xml:space="preserve"> y </w:t>
      </w:r>
      <w:r w:rsidRPr="00C97631">
        <w:rPr>
          <w:rFonts w:ascii="Garamond" w:hAnsi="Garamond" w:cs="Times New Roman"/>
          <w:szCs w:val="18"/>
          <w:lang w:val="pt-PT"/>
        </w:rPr>
        <w:t>81a.</w:t>
      </w:r>
    </w:p>
  </w:footnote>
  <w:footnote w:id="862">
    <w:p w14:paraId="74F52E0B"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w:t>
      </w:r>
      <w:r w:rsidR="00340B87" w:rsidRPr="00C97631">
        <w:rPr>
          <w:rFonts w:ascii="Garamond" w:hAnsi="Garamond" w:cs="Times New Roman"/>
          <w:szCs w:val="18"/>
          <w:lang w:val="pt-BR"/>
        </w:rPr>
        <w:t xml:space="preserve"> </w:t>
      </w:r>
      <w:r w:rsidRPr="00C97631">
        <w:rPr>
          <w:rFonts w:ascii="Garamond" w:hAnsi="Garamond" w:cs="Times New Roman"/>
          <w:szCs w:val="18"/>
          <w:lang w:val="pt-BR"/>
        </w:rPr>
        <w:t>70g.</w:t>
      </w:r>
    </w:p>
  </w:footnote>
  <w:footnote w:id="863">
    <w:p w14:paraId="7CF444BE" w14:textId="77777777" w:rsidR="007B03AB" w:rsidRPr="00C97631" w:rsidRDefault="007B03AB" w:rsidP="000B240E">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i/>
          <w:iCs/>
          <w:szCs w:val="18"/>
          <w:lang w:val="en-US"/>
        </w:rPr>
        <w:t>Ibidem</w:t>
      </w:r>
      <w:r w:rsidRPr="00C97631">
        <w:rPr>
          <w:rFonts w:ascii="Garamond" w:hAnsi="Garamond" w:cs="Times New Roman"/>
          <w:szCs w:val="18"/>
          <w:lang w:val="en-US"/>
        </w:rPr>
        <w:t>, 65c</w:t>
      </w:r>
      <w:r w:rsidR="00340B87" w:rsidRPr="00C97631">
        <w:rPr>
          <w:rFonts w:ascii="Garamond" w:hAnsi="Garamond" w:cs="Times New Roman"/>
          <w:szCs w:val="18"/>
          <w:lang w:val="en-US"/>
        </w:rPr>
        <w:t>,</w:t>
      </w:r>
      <w:r w:rsidRPr="00C97631">
        <w:rPr>
          <w:rFonts w:ascii="Garamond" w:hAnsi="Garamond" w:cs="Times New Roman"/>
          <w:szCs w:val="18"/>
          <w:lang w:val="en-US"/>
        </w:rPr>
        <w:t xml:space="preserve"> 69ab</w:t>
      </w:r>
      <w:r w:rsidR="00340B87" w:rsidRPr="00C97631">
        <w:rPr>
          <w:rFonts w:ascii="Garamond" w:hAnsi="Garamond" w:cs="Times New Roman"/>
          <w:szCs w:val="18"/>
          <w:lang w:val="en-US"/>
        </w:rPr>
        <w:t xml:space="preserve"> y </w:t>
      </w:r>
      <w:r w:rsidRPr="00C97631">
        <w:rPr>
          <w:rFonts w:ascii="Garamond" w:hAnsi="Garamond" w:cs="Times New Roman"/>
          <w:szCs w:val="18"/>
          <w:lang w:val="en-US"/>
        </w:rPr>
        <w:t>70a.</w:t>
      </w:r>
    </w:p>
  </w:footnote>
  <w:footnote w:id="864">
    <w:p w14:paraId="41FE2AD4" w14:textId="77777777" w:rsidR="007B03AB" w:rsidRPr="00C97631" w:rsidRDefault="007B03AB" w:rsidP="000B240E">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00ED5DD3" w:rsidRPr="00C97631">
        <w:rPr>
          <w:rFonts w:ascii="Garamond" w:hAnsi="Garamond" w:cs="Times New Roman"/>
          <w:szCs w:val="18"/>
          <w:lang w:val="en-US"/>
        </w:rPr>
        <w:t>CIC, can.</w:t>
      </w:r>
      <w:r w:rsidRPr="00C97631">
        <w:rPr>
          <w:rFonts w:ascii="Garamond" w:hAnsi="Garamond" w:cs="Times New Roman"/>
          <w:szCs w:val="18"/>
          <w:lang w:val="en-US"/>
        </w:rPr>
        <w:t xml:space="preserve"> 607 §1.</w:t>
      </w:r>
    </w:p>
  </w:footnote>
  <w:footnote w:id="865">
    <w:p w14:paraId="4EBDDFF4" w14:textId="77777777" w:rsidR="007B03AB" w:rsidRPr="00C97631" w:rsidRDefault="007B03AB" w:rsidP="000B240E">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000154B6" w:rsidRPr="00C97631">
        <w:rPr>
          <w:rFonts w:ascii="Garamond" w:hAnsi="Garamond" w:cs="Times New Roman"/>
          <w:smallCaps/>
          <w:szCs w:val="18"/>
          <w:lang w:val="en-US"/>
        </w:rPr>
        <w:t>VC</w:t>
      </w:r>
      <w:r w:rsidR="00340B87" w:rsidRPr="00C97631">
        <w:rPr>
          <w:rFonts w:ascii="Garamond" w:hAnsi="Garamond" w:cs="Times New Roman"/>
          <w:iCs/>
          <w:szCs w:val="18"/>
          <w:lang w:val="en-US"/>
        </w:rPr>
        <w:t xml:space="preserve">, </w:t>
      </w:r>
      <w:r w:rsidRPr="00C97631">
        <w:rPr>
          <w:rFonts w:ascii="Garamond" w:hAnsi="Garamond" w:cs="Times New Roman"/>
          <w:szCs w:val="18"/>
          <w:lang w:val="en-US"/>
        </w:rPr>
        <w:t>65c.</w:t>
      </w:r>
    </w:p>
  </w:footnote>
  <w:footnote w:id="866">
    <w:p w14:paraId="654584C8" w14:textId="77777777" w:rsidR="007B03AB" w:rsidRPr="00C97631" w:rsidRDefault="007B03AB" w:rsidP="005C35EB">
      <w:pPr>
        <w:pStyle w:val="FootnotesPBuela"/>
        <w:rPr>
          <w:rFonts w:ascii="Garamond" w:hAnsi="Garamond" w:cs="Times New Roman"/>
          <w:szCs w:val="18"/>
          <w:lang w:val="en-US"/>
        </w:rPr>
      </w:pPr>
      <w:r w:rsidRPr="00C97631">
        <w:rPr>
          <w:rStyle w:val="Refdenotaalpie"/>
          <w:rFonts w:ascii="Garamond" w:hAnsi="Garamond"/>
          <w:szCs w:val="18"/>
        </w:rPr>
        <w:footnoteRef/>
      </w:r>
      <w:r w:rsidR="008512C5" w:rsidRPr="00C97631">
        <w:rPr>
          <w:rFonts w:ascii="Garamond" w:hAnsi="Garamond" w:cs="Times New Roman"/>
          <w:szCs w:val="18"/>
          <w:lang w:val="en-US"/>
        </w:rPr>
        <w:t xml:space="preserve"> </w:t>
      </w:r>
      <w:r w:rsidRPr="00C97631">
        <w:rPr>
          <w:rFonts w:ascii="Garamond" w:hAnsi="Garamond" w:cs="Times New Roman"/>
          <w:szCs w:val="18"/>
          <w:lang w:val="en-US"/>
        </w:rPr>
        <w:t xml:space="preserve">Cf. </w:t>
      </w:r>
      <w:proofErr w:type="spellStart"/>
      <w:r w:rsidRPr="00C97631">
        <w:rPr>
          <w:rFonts w:ascii="Garamond" w:hAnsi="Garamond" w:cs="Times New Roman"/>
          <w:smallCaps/>
          <w:szCs w:val="18"/>
          <w:lang w:val="en-US"/>
        </w:rPr>
        <w:t>Congregación</w:t>
      </w:r>
      <w:proofErr w:type="spellEnd"/>
      <w:r w:rsidRPr="00C97631">
        <w:rPr>
          <w:rFonts w:ascii="Garamond" w:hAnsi="Garamond" w:cs="Times New Roman"/>
          <w:smallCaps/>
          <w:szCs w:val="18"/>
          <w:lang w:val="en-US"/>
        </w:rPr>
        <w:t xml:space="preserve"> para </w:t>
      </w:r>
      <w:proofErr w:type="spellStart"/>
      <w:r w:rsidRPr="00C97631">
        <w:rPr>
          <w:rFonts w:ascii="Garamond" w:hAnsi="Garamond" w:cs="Times New Roman"/>
          <w:smallCaps/>
          <w:szCs w:val="18"/>
          <w:lang w:val="en-US"/>
        </w:rPr>
        <w:t>los</w:t>
      </w:r>
      <w:proofErr w:type="spellEnd"/>
      <w:r w:rsidRPr="00C97631">
        <w:rPr>
          <w:rFonts w:ascii="Garamond" w:hAnsi="Garamond" w:cs="Times New Roman"/>
          <w:smallCaps/>
          <w:szCs w:val="18"/>
          <w:lang w:val="en-US"/>
        </w:rPr>
        <w:t xml:space="preserve"> </w:t>
      </w:r>
      <w:proofErr w:type="spellStart"/>
      <w:r w:rsidRPr="00C97631">
        <w:rPr>
          <w:rFonts w:ascii="Garamond" w:hAnsi="Garamond" w:cs="Times New Roman"/>
          <w:smallCaps/>
          <w:szCs w:val="18"/>
          <w:lang w:val="en-US"/>
        </w:rPr>
        <w:t>Religiosos</w:t>
      </w:r>
      <w:proofErr w:type="spellEnd"/>
      <w:r w:rsidRPr="00C97631">
        <w:rPr>
          <w:rFonts w:ascii="Garamond" w:hAnsi="Garamond" w:cs="Times New Roman"/>
          <w:smallCaps/>
          <w:szCs w:val="18"/>
          <w:lang w:val="en-US"/>
        </w:rPr>
        <w:t xml:space="preserve"> e </w:t>
      </w:r>
      <w:proofErr w:type="spellStart"/>
      <w:r w:rsidRPr="00C97631">
        <w:rPr>
          <w:rFonts w:ascii="Garamond" w:hAnsi="Garamond" w:cs="Times New Roman"/>
          <w:smallCaps/>
          <w:szCs w:val="18"/>
          <w:lang w:val="en-US"/>
        </w:rPr>
        <w:t>Institutos</w:t>
      </w:r>
      <w:proofErr w:type="spellEnd"/>
      <w:r w:rsidRPr="00C97631">
        <w:rPr>
          <w:rFonts w:ascii="Garamond" w:hAnsi="Garamond" w:cs="Times New Roman"/>
          <w:smallCaps/>
          <w:szCs w:val="18"/>
          <w:lang w:val="en-US"/>
        </w:rPr>
        <w:t xml:space="preserve"> </w:t>
      </w:r>
      <w:proofErr w:type="spellStart"/>
      <w:r w:rsidRPr="00C97631">
        <w:rPr>
          <w:rFonts w:ascii="Garamond" w:hAnsi="Garamond" w:cs="Times New Roman"/>
          <w:smallCaps/>
          <w:szCs w:val="18"/>
          <w:lang w:val="en-US"/>
        </w:rPr>
        <w:t>Seculares</w:t>
      </w:r>
      <w:proofErr w:type="spellEnd"/>
      <w:r w:rsidRPr="00C97631">
        <w:rPr>
          <w:rFonts w:ascii="Garamond" w:hAnsi="Garamond" w:cs="Times New Roman"/>
          <w:szCs w:val="18"/>
          <w:lang w:val="en-US"/>
        </w:rPr>
        <w:t xml:space="preserve">, </w:t>
      </w:r>
      <w:proofErr w:type="spellStart"/>
      <w:r w:rsidR="008512C5" w:rsidRPr="00C97631">
        <w:rPr>
          <w:rFonts w:ascii="Garamond" w:eastAsia="Garamond" w:hAnsi="Garamond" w:cs="Times New Roman"/>
          <w:i/>
          <w:iCs/>
          <w:szCs w:val="18"/>
          <w:lang w:val="en-US"/>
        </w:rPr>
        <w:t>Elementos</w:t>
      </w:r>
      <w:proofErr w:type="spellEnd"/>
      <w:r w:rsidR="008512C5" w:rsidRPr="00C97631">
        <w:rPr>
          <w:rFonts w:ascii="Garamond" w:eastAsia="Garamond" w:hAnsi="Garamond" w:cs="Times New Roman"/>
          <w:i/>
          <w:iCs/>
          <w:szCs w:val="18"/>
          <w:lang w:val="en-US"/>
        </w:rPr>
        <w:t xml:space="preserve"> </w:t>
      </w:r>
      <w:proofErr w:type="spellStart"/>
      <w:r w:rsidR="008512C5" w:rsidRPr="00C97631">
        <w:rPr>
          <w:rFonts w:ascii="Garamond" w:eastAsia="Garamond" w:hAnsi="Garamond" w:cs="Times New Roman"/>
          <w:i/>
          <w:iCs/>
          <w:szCs w:val="18"/>
          <w:lang w:val="en-US"/>
        </w:rPr>
        <w:t>esenciales</w:t>
      </w:r>
      <w:proofErr w:type="spellEnd"/>
      <w:r w:rsidR="008512C5" w:rsidRPr="00C97631">
        <w:rPr>
          <w:rFonts w:ascii="Garamond" w:eastAsia="Garamond" w:hAnsi="Garamond" w:cs="Times New Roman"/>
          <w:i/>
          <w:iCs/>
          <w:szCs w:val="18"/>
          <w:lang w:val="en-US"/>
        </w:rPr>
        <w:t xml:space="preserve"> de la </w:t>
      </w:r>
      <w:proofErr w:type="spellStart"/>
      <w:r w:rsidR="008512C5" w:rsidRPr="00C97631">
        <w:rPr>
          <w:rFonts w:ascii="Garamond" w:eastAsia="Garamond" w:hAnsi="Garamond" w:cs="Times New Roman"/>
          <w:i/>
          <w:iCs/>
          <w:szCs w:val="18"/>
          <w:lang w:val="en-US"/>
        </w:rPr>
        <w:t>doctrina</w:t>
      </w:r>
      <w:proofErr w:type="spellEnd"/>
      <w:r w:rsidR="008512C5" w:rsidRPr="00C97631">
        <w:rPr>
          <w:rFonts w:ascii="Garamond" w:eastAsia="Garamond" w:hAnsi="Garamond" w:cs="Times New Roman"/>
          <w:i/>
          <w:iCs/>
          <w:szCs w:val="18"/>
          <w:lang w:val="en-US"/>
        </w:rPr>
        <w:t xml:space="preserve"> de la Iglesia </w:t>
      </w:r>
      <w:proofErr w:type="spellStart"/>
      <w:r w:rsidR="008512C5" w:rsidRPr="00C97631">
        <w:rPr>
          <w:rFonts w:ascii="Garamond" w:eastAsia="Garamond" w:hAnsi="Garamond" w:cs="Times New Roman"/>
          <w:i/>
          <w:iCs/>
          <w:szCs w:val="18"/>
          <w:lang w:val="en-US"/>
        </w:rPr>
        <w:t>sobre</w:t>
      </w:r>
      <w:proofErr w:type="spellEnd"/>
      <w:r w:rsidR="008512C5" w:rsidRPr="00C97631">
        <w:rPr>
          <w:rFonts w:ascii="Garamond" w:eastAsia="Garamond" w:hAnsi="Garamond" w:cs="Times New Roman"/>
          <w:i/>
          <w:iCs/>
          <w:szCs w:val="18"/>
          <w:lang w:val="en-US"/>
        </w:rPr>
        <w:t xml:space="preserve"> la </w:t>
      </w:r>
      <w:proofErr w:type="spellStart"/>
      <w:r w:rsidR="008512C5" w:rsidRPr="00C97631">
        <w:rPr>
          <w:rFonts w:ascii="Garamond" w:eastAsia="Garamond" w:hAnsi="Garamond" w:cs="Times New Roman"/>
          <w:i/>
          <w:iCs/>
          <w:szCs w:val="18"/>
          <w:lang w:val="en-US"/>
        </w:rPr>
        <w:t>vida</w:t>
      </w:r>
      <w:proofErr w:type="spellEnd"/>
      <w:r w:rsidR="008512C5" w:rsidRPr="00C97631">
        <w:rPr>
          <w:rFonts w:ascii="Garamond" w:eastAsia="Garamond" w:hAnsi="Garamond" w:cs="Times New Roman"/>
          <w:i/>
          <w:iCs/>
          <w:szCs w:val="18"/>
          <w:lang w:val="en-US"/>
        </w:rPr>
        <w:t xml:space="preserve"> religiosa </w:t>
      </w:r>
      <w:proofErr w:type="spellStart"/>
      <w:r w:rsidR="008512C5" w:rsidRPr="00C97631">
        <w:rPr>
          <w:rFonts w:ascii="Garamond" w:eastAsia="Garamond" w:hAnsi="Garamond" w:cs="Times New Roman"/>
          <w:i/>
          <w:iCs/>
          <w:szCs w:val="18"/>
          <w:lang w:val="en-US"/>
        </w:rPr>
        <w:t>dirigidos</w:t>
      </w:r>
      <w:proofErr w:type="spellEnd"/>
      <w:r w:rsidR="008512C5" w:rsidRPr="00C97631">
        <w:rPr>
          <w:rFonts w:ascii="Garamond" w:eastAsia="Garamond" w:hAnsi="Garamond" w:cs="Times New Roman"/>
          <w:i/>
          <w:iCs/>
          <w:szCs w:val="18"/>
          <w:lang w:val="en-US"/>
        </w:rPr>
        <w:t xml:space="preserve"> a </w:t>
      </w:r>
      <w:proofErr w:type="spellStart"/>
      <w:r w:rsidR="008512C5" w:rsidRPr="00C97631">
        <w:rPr>
          <w:rFonts w:ascii="Garamond" w:eastAsia="Garamond" w:hAnsi="Garamond" w:cs="Times New Roman"/>
          <w:i/>
          <w:iCs/>
          <w:szCs w:val="18"/>
          <w:lang w:val="en-US"/>
        </w:rPr>
        <w:t>los</w:t>
      </w:r>
      <w:proofErr w:type="spellEnd"/>
      <w:r w:rsidR="008512C5" w:rsidRPr="00C97631">
        <w:rPr>
          <w:rFonts w:ascii="Garamond" w:eastAsia="Garamond" w:hAnsi="Garamond" w:cs="Times New Roman"/>
          <w:i/>
          <w:iCs/>
          <w:szCs w:val="18"/>
          <w:lang w:val="en-US"/>
        </w:rPr>
        <w:t xml:space="preserve"> </w:t>
      </w:r>
      <w:proofErr w:type="spellStart"/>
      <w:r w:rsidR="008512C5" w:rsidRPr="00C97631">
        <w:rPr>
          <w:rFonts w:ascii="Garamond" w:eastAsia="Garamond" w:hAnsi="Garamond" w:cs="Times New Roman"/>
          <w:i/>
          <w:iCs/>
          <w:szCs w:val="18"/>
          <w:lang w:val="en-US"/>
        </w:rPr>
        <w:t>institutos</w:t>
      </w:r>
      <w:proofErr w:type="spellEnd"/>
      <w:r w:rsidR="008512C5" w:rsidRPr="00C97631">
        <w:rPr>
          <w:rFonts w:ascii="Garamond" w:eastAsia="Garamond" w:hAnsi="Garamond" w:cs="Times New Roman"/>
          <w:i/>
          <w:iCs/>
          <w:szCs w:val="18"/>
          <w:lang w:val="en-US"/>
        </w:rPr>
        <w:t xml:space="preserve"> </w:t>
      </w:r>
      <w:proofErr w:type="spellStart"/>
      <w:r w:rsidR="008512C5" w:rsidRPr="00C97631">
        <w:rPr>
          <w:rFonts w:ascii="Garamond" w:eastAsia="Garamond" w:hAnsi="Garamond" w:cs="Times New Roman"/>
          <w:i/>
          <w:iCs/>
          <w:szCs w:val="18"/>
          <w:lang w:val="en-US"/>
        </w:rPr>
        <w:t>dedicados</w:t>
      </w:r>
      <w:proofErr w:type="spellEnd"/>
      <w:r w:rsidR="008512C5" w:rsidRPr="00C97631">
        <w:rPr>
          <w:rFonts w:ascii="Garamond" w:eastAsia="Garamond" w:hAnsi="Garamond" w:cs="Times New Roman"/>
          <w:i/>
          <w:iCs/>
          <w:szCs w:val="18"/>
          <w:lang w:val="en-US"/>
        </w:rPr>
        <w:t xml:space="preserve"> </w:t>
      </w:r>
      <w:proofErr w:type="gramStart"/>
      <w:r w:rsidR="008512C5" w:rsidRPr="00C97631">
        <w:rPr>
          <w:rFonts w:ascii="Garamond" w:eastAsia="Garamond" w:hAnsi="Garamond" w:cs="Times New Roman"/>
          <w:i/>
          <w:iCs/>
          <w:szCs w:val="18"/>
          <w:lang w:val="en-US"/>
        </w:rPr>
        <w:t>a</w:t>
      </w:r>
      <w:proofErr w:type="gramEnd"/>
      <w:r w:rsidR="008512C5" w:rsidRPr="00C97631">
        <w:rPr>
          <w:rFonts w:ascii="Garamond" w:eastAsia="Garamond" w:hAnsi="Garamond" w:cs="Times New Roman"/>
          <w:i/>
          <w:iCs/>
          <w:szCs w:val="18"/>
          <w:lang w:val="en-US"/>
        </w:rPr>
        <w:t xml:space="preserve"> </w:t>
      </w:r>
      <w:proofErr w:type="spellStart"/>
      <w:r w:rsidR="008512C5" w:rsidRPr="00C97631">
        <w:rPr>
          <w:rFonts w:ascii="Garamond" w:eastAsia="Garamond" w:hAnsi="Garamond" w:cs="Times New Roman"/>
          <w:i/>
          <w:iCs/>
          <w:szCs w:val="18"/>
          <w:lang w:val="en-US"/>
        </w:rPr>
        <w:t>obras</w:t>
      </w:r>
      <w:proofErr w:type="spellEnd"/>
      <w:r w:rsidR="008512C5" w:rsidRPr="00C97631">
        <w:rPr>
          <w:rFonts w:ascii="Garamond" w:eastAsia="Garamond" w:hAnsi="Garamond" w:cs="Times New Roman"/>
          <w:i/>
          <w:iCs/>
          <w:szCs w:val="18"/>
          <w:lang w:val="en-US"/>
        </w:rPr>
        <w:t xml:space="preserve"> </w:t>
      </w:r>
      <w:proofErr w:type="spellStart"/>
      <w:r w:rsidR="008512C5" w:rsidRPr="00C97631">
        <w:rPr>
          <w:rFonts w:ascii="Garamond" w:eastAsia="Garamond" w:hAnsi="Garamond" w:cs="Times New Roman"/>
          <w:i/>
          <w:iCs/>
          <w:szCs w:val="18"/>
          <w:lang w:val="en-US"/>
        </w:rPr>
        <w:t>apostólicas</w:t>
      </w:r>
      <w:proofErr w:type="spellEnd"/>
      <w:r w:rsidR="008512C5" w:rsidRPr="00C97631">
        <w:rPr>
          <w:rFonts w:ascii="Garamond" w:hAnsi="Garamond" w:cs="Times New Roman"/>
          <w:szCs w:val="18"/>
          <w:lang w:val="en-US"/>
        </w:rPr>
        <w:t xml:space="preserve"> (31/5/1983), </w:t>
      </w:r>
      <w:r w:rsidRPr="00C97631">
        <w:rPr>
          <w:rFonts w:ascii="Garamond" w:hAnsi="Garamond" w:cs="Times New Roman"/>
          <w:szCs w:val="18"/>
          <w:lang w:val="en-US"/>
        </w:rPr>
        <w:t>45.</w:t>
      </w:r>
    </w:p>
  </w:footnote>
  <w:footnote w:id="867">
    <w:p w14:paraId="3703D123" w14:textId="77777777" w:rsidR="007B03AB" w:rsidRPr="00C97631" w:rsidRDefault="007B03AB" w:rsidP="000B240E">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0154B6" w:rsidRPr="00C97631">
        <w:rPr>
          <w:rFonts w:ascii="Garamond" w:hAnsi="Garamond" w:cs="Times New Roman"/>
          <w:smallCaps/>
          <w:szCs w:val="18"/>
          <w:lang w:val="pt-PT"/>
        </w:rPr>
        <w:t>VC</w:t>
      </w:r>
      <w:r w:rsidR="00340B87" w:rsidRPr="00C97631">
        <w:rPr>
          <w:rFonts w:ascii="Garamond" w:hAnsi="Garamond" w:cs="Times New Roman"/>
          <w:iCs/>
          <w:szCs w:val="18"/>
          <w:lang w:val="pt-PT"/>
        </w:rPr>
        <w:t xml:space="preserve">, </w:t>
      </w:r>
      <w:r w:rsidRPr="00C97631">
        <w:rPr>
          <w:rFonts w:ascii="Garamond" w:hAnsi="Garamond" w:cs="Times New Roman"/>
          <w:szCs w:val="18"/>
          <w:lang w:val="pt-PT"/>
        </w:rPr>
        <w:t>65b.</w:t>
      </w:r>
    </w:p>
  </w:footnote>
  <w:footnote w:id="868">
    <w:p w14:paraId="287AF572" w14:textId="77777777" w:rsidR="007B03AB" w:rsidRPr="00C97631" w:rsidRDefault="007B03AB" w:rsidP="000B240E">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68c.</w:t>
      </w:r>
    </w:p>
  </w:footnote>
  <w:footnote w:id="869">
    <w:p w14:paraId="1026E611" w14:textId="77777777" w:rsidR="007B03AB" w:rsidRPr="00C97631" w:rsidRDefault="007B03AB" w:rsidP="000B240E">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w:t>
      </w:r>
    </w:p>
  </w:footnote>
  <w:footnote w:id="870">
    <w:p w14:paraId="3F54D0E0" w14:textId="77777777" w:rsidR="007B03AB" w:rsidRPr="00C97631" w:rsidRDefault="007B03AB" w:rsidP="000B240E">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340B87" w:rsidRPr="00C97631">
        <w:rPr>
          <w:rFonts w:ascii="Garamond" w:hAnsi="Garamond" w:cs="Times New Roman"/>
          <w:i/>
          <w:iCs/>
          <w:szCs w:val="18"/>
          <w:lang w:val="pt-PT"/>
        </w:rPr>
        <w:t>Ibidem</w:t>
      </w:r>
      <w:r w:rsidR="00340B87" w:rsidRPr="00C97631">
        <w:rPr>
          <w:rFonts w:ascii="Garamond" w:hAnsi="Garamond" w:cs="Times New Roman"/>
          <w:szCs w:val="18"/>
          <w:lang w:val="pt-PT"/>
        </w:rPr>
        <w:t>,</w:t>
      </w:r>
      <w:r w:rsidRPr="00C97631">
        <w:rPr>
          <w:rFonts w:ascii="Garamond" w:hAnsi="Garamond" w:cs="Times New Roman"/>
          <w:szCs w:val="18"/>
          <w:lang w:val="pt-PT"/>
        </w:rPr>
        <w:t xml:space="preserve"> 70a.</w:t>
      </w:r>
    </w:p>
  </w:footnote>
  <w:footnote w:id="871">
    <w:p w14:paraId="33DDEBC8"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340B87" w:rsidRPr="00C97631">
        <w:rPr>
          <w:rFonts w:ascii="Garamond" w:hAnsi="Garamond" w:cs="Times New Roman"/>
          <w:i/>
          <w:iCs/>
          <w:szCs w:val="18"/>
          <w:lang w:val="pt-BR"/>
        </w:rPr>
        <w:t>Ibidem</w:t>
      </w:r>
      <w:r w:rsidR="00340B87" w:rsidRPr="00C97631">
        <w:rPr>
          <w:rFonts w:ascii="Garamond" w:hAnsi="Garamond" w:cs="Times New Roman"/>
          <w:szCs w:val="18"/>
          <w:lang w:val="pt-BR"/>
        </w:rPr>
        <w:t xml:space="preserve">, </w:t>
      </w:r>
      <w:r w:rsidRPr="00C97631">
        <w:rPr>
          <w:rFonts w:ascii="Garamond" w:hAnsi="Garamond" w:cs="Times New Roman"/>
          <w:szCs w:val="18"/>
          <w:lang w:val="pt-BR"/>
        </w:rPr>
        <w:t>71b.</w:t>
      </w:r>
    </w:p>
  </w:footnote>
  <w:footnote w:id="872">
    <w:p w14:paraId="63AB194B"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340B87" w:rsidRPr="00C97631">
        <w:rPr>
          <w:rFonts w:ascii="Garamond" w:hAnsi="Garamond" w:cs="Times New Roman"/>
          <w:i/>
          <w:iCs/>
          <w:szCs w:val="18"/>
          <w:lang w:val="pt-BR"/>
        </w:rPr>
        <w:t>Ibidem</w:t>
      </w:r>
      <w:r w:rsidR="00340B87" w:rsidRPr="00C97631">
        <w:rPr>
          <w:rFonts w:ascii="Garamond" w:hAnsi="Garamond" w:cs="Times New Roman"/>
          <w:szCs w:val="18"/>
          <w:lang w:val="pt-BR"/>
        </w:rPr>
        <w:t xml:space="preserve">, </w:t>
      </w:r>
      <w:r w:rsidRPr="00C97631">
        <w:rPr>
          <w:rFonts w:ascii="Garamond" w:hAnsi="Garamond" w:cs="Times New Roman"/>
          <w:szCs w:val="18"/>
          <w:lang w:val="pt-BR"/>
        </w:rPr>
        <w:t>71d.</w:t>
      </w:r>
    </w:p>
  </w:footnote>
  <w:footnote w:id="873">
    <w:p w14:paraId="35F63095"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71e.</w:t>
      </w:r>
    </w:p>
  </w:footnote>
  <w:footnote w:id="874">
    <w:p w14:paraId="40B291E8"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55a.</w:t>
      </w:r>
    </w:p>
  </w:footnote>
  <w:footnote w:id="875">
    <w:p w14:paraId="1D943997"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74a.</w:t>
      </w:r>
    </w:p>
  </w:footnote>
  <w:footnote w:id="876">
    <w:p w14:paraId="5A721432"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58c.</w:t>
      </w:r>
    </w:p>
  </w:footnote>
  <w:footnote w:id="877">
    <w:p w14:paraId="657DA0CC"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57a.</w:t>
      </w:r>
    </w:p>
  </w:footnote>
  <w:footnote w:id="878">
    <w:p w14:paraId="1F8E9BC3"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102c.</w:t>
      </w:r>
    </w:p>
  </w:footnote>
  <w:footnote w:id="879">
    <w:p w14:paraId="3CFA3FA9"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57a.</w:t>
      </w:r>
    </w:p>
  </w:footnote>
  <w:footnote w:id="880">
    <w:p w14:paraId="67691C98" w14:textId="77777777" w:rsidR="007B03AB" w:rsidRPr="00C97631" w:rsidRDefault="007B03AB" w:rsidP="000B240E">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340B87" w:rsidRPr="00C97631">
        <w:rPr>
          <w:rFonts w:ascii="Garamond" w:hAnsi="Garamond" w:cs="Times New Roman"/>
          <w:i/>
          <w:iCs/>
          <w:szCs w:val="18"/>
          <w:lang w:val="pt-PT"/>
        </w:rPr>
        <w:t>Ibidem</w:t>
      </w:r>
      <w:r w:rsidR="00340B87" w:rsidRPr="00C97631">
        <w:rPr>
          <w:rFonts w:ascii="Garamond" w:hAnsi="Garamond" w:cs="Times New Roman"/>
          <w:szCs w:val="18"/>
          <w:lang w:val="pt-PT"/>
        </w:rPr>
        <w:t>,</w:t>
      </w:r>
      <w:r w:rsidRPr="00C97631">
        <w:rPr>
          <w:rFonts w:ascii="Garamond" w:hAnsi="Garamond" w:cs="Times New Roman"/>
          <w:szCs w:val="18"/>
          <w:lang w:val="pt-PT"/>
        </w:rPr>
        <w:t xml:space="preserve"> 58c.</w:t>
      </w:r>
    </w:p>
  </w:footnote>
  <w:footnote w:id="881">
    <w:p w14:paraId="467AEA21"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340B87" w:rsidRPr="00C97631">
        <w:rPr>
          <w:rFonts w:ascii="Garamond" w:hAnsi="Garamond" w:cs="Times New Roman"/>
          <w:i/>
          <w:iCs/>
          <w:szCs w:val="18"/>
          <w:lang w:val="pt-BR"/>
        </w:rPr>
        <w:t>Ibidem</w:t>
      </w:r>
      <w:r w:rsidR="00340B87" w:rsidRPr="00C97631">
        <w:rPr>
          <w:rFonts w:ascii="Garamond" w:hAnsi="Garamond" w:cs="Times New Roman"/>
          <w:szCs w:val="18"/>
          <w:lang w:val="pt-BR"/>
        </w:rPr>
        <w:t>,</w:t>
      </w:r>
      <w:r w:rsidRPr="00C97631">
        <w:rPr>
          <w:rFonts w:ascii="Garamond" w:hAnsi="Garamond" w:cs="Times New Roman"/>
          <w:szCs w:val="18"/>
          <w:lang w:val="pt-BR"/>
        </w:rPr>
        <w:t xml:space="preserve"> 57b.</w:t>
      </w:r>
    </w:p>
  </w:footnote>
  <w:footnote w:id="882">
    <w:p w14:paraId="7474D7F1"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58c.</w:t>
      </w:r>
    </w:p>
  </w:footnote>
  <w:footnote w:id="883">
    <w:p w14:paraId="418D1E3B"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57a.</w:t>
      </w:r>
    </w:p>
  </w:footnote>
  <w:footnote w:id="884">
    <w:p w14:paraId="5DCD83A4" w14:textId="77777777" w:rsidR="007B03AB" w:rsidRPr="00C97631" w:rsidRDefault="007B03AB" w:rsidP="000B240E">
      <w:pPr>
        <w:pStyle w:val="FootnotesPBuela"/>
        <w:rPr>
          <w:rFonts w:ascii="Garamond" w:hAnsi="Garamond" w:cs="Times New Roman"/>
          <w:szCs w:val="18"/>
          <w:lang w:val="es-419"/>
        </w:rPr>
      </w:pPr>
      <w:r w:rsidRPr="00C97631">
        <w:rPr>
          <w:rStyle w:val="Refdenotaalpie"/>
          <w:rFonts w:ascii="Garamond" w:hAnsi="Garamond"/>
          <w:szCs w:val="18"/>
          <w:lang w:val="es-ES_tradnl"/>
        </w:rPr>
        <w:footnoteRef/>
      </w:r>
      <w:r w:rsidRPr="00C97631">
        <w:rPr>
          <w:rFonts w:ascii="Garamond" w:hAnsi="Garamond" w:cs="Times New Roman"/>
          <w:szCs w:val="18"/>
          <w:lang w:val="es-419"/>
        </w:rPr>
        <w:t xml:space="preserve"> Cf. </w:t>
      </w:r>
      <w:r w:rsidR="00340B87" w:rsidRPr="00C97631">
        <w:rPr>
          <w:rFonts w:ascii="Garamond" w:hAnsi="Garamond" w:cs="Times New Roman"/>
          <w:i/>
          <w:iCs/>
          <w:szCs w:val="18"/>
          <w:lang w:val="es-419"/>
        </w:rPr>
        <w:t>Ibidem</w:t>
      </w:r>
      <w:r w:rsidR="00340B87" w:rsidRPr="00C97631">
        <w:rPr>
          <w:rFonts w:ascii="Garamond" w:hAnsi="Garamond" w:cs="Times New Roman"/>
          <w:szCs w:val="18"/>
          <w:lang w:val="es-419"/>
        </w:rPr>
        <w:t>,</w:t>
      </w:r>
      <w:r w:rsidRPr="00C97631">
        <w:rPr>
          <w:rFonts w:ascii="Garamond" w:hAnsi="Garamond" w:cs="Times New Roman"/>
          <w:szCs w:val="18"/>
          <w:lang w:val="es-419"/>
        </w:rPr>
        <w:t xml:space="preserve"> 82b</w:t>
      </w:r>
      <w:r w:rsidR="00340B87" w:rsidRPr="00C97631">
        <w:rPr>
          <w:rFonts w:ascii="Garamond" w:hAnsi="Garamond" w:cs="Times New Roman"/>
          <w:szCs w:val="18"/>
          <w:lang w:val="es-419"/>
        </w:rPr>
        <w:t>,</w:t>
      </w:r>
      <w:r w:rsidRPr="00C97631">
        <w:rPr>
          <w:rFonts w:ascii="Garamond" w:hAnsi="Garamond" w:cs="Times New Roman"/>
          <w:szCs w:val="18"/>
          <w:lang w:val="es-419"/>
        </w:rPr>
        <w:t xml:space="preserve"> 83b</w:t>
      </w:r>
      <w:r w:rsidR="00340B87" w:rsidRPr="00C97631">
        <w:rPr>
          <w:rFonts w:ascii="Garamond" w:hAnsi="Garamond" w:cs="Times New Roman"/>
          <w:szCs w:val="18"/>
          <w:lang w:val="es-419"/>
        </w:rPr>
        <w:t xml:space="preserve"> y </w:t>
      </w:r>
      <w:r w:rsidRPr="00C97631">
        <w:rPr>
          <w:rFonts w:ascii="Garamond" w:hAnsi="Garamond" w:cs="Times New Roman"/>
          <w:szCs w:val="18"/>
          <w:lang w:val="es-419"/>
        </w:rPr>
        <w:t>112b.</w:t>
      </w:r>
    </w:p>
  </w:footnote>
  <w:footnote w:id="885">
    <w:p w14:paraId="30400BFC" w14:textId="77777777" w:rsidR="007B03AB" w:rsidRPr="00C97631" w:rsidRDefault="007B03AB" w:rsidP="000B240E">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340B87" w:rsidRPr="00C97631">
        <w:rPr>
          <w:rFonts w:ascii="Garamond" w:hAnsi="Garamond" w:cs="Times New Roman"/>
          <w:i/>
          <w:iCs/>
          <w:szCs w:val="18"/>
          <w:lang w:val="es-ES"/>
        </w:rPr>
        <w:t>Ibidem</w:t>
      </w:r>
      <w:r w:rsidR="00340B87" w:rsidRPr="00C97631">
        <w:rPr>
          <w:rFonts w:ascii="Garamond" w:hAnsi="Garamond" w:cs="Times New Roman"/>
          <w:szCs w:val="18"/>
          <w:lang w:val="es-ES"/>
        </w:rPr>
        <w:t>,</w:t>
      </w:r>
      <w:r w:rsidRPr="00C97631">
        <w:rPr>
          <w:rFonts w:ascii="Garamond" w:hAnsi="Garamond" w:cs="Times New Roman"/>
          <w:szCs w:val="18"/>
          <w:lang w:val="es-ES"/>
        </w:rPr>
        <w:t xml:space="preserve"> 83c.</w:t>
      </w:r>
    </w:p>
  </w:footnote>
  <w:footnote w:id="886">
    <w:p w14:paraId="2418A17C" w14:textId="77777777" w:rsidR="007B03AB" w:rsidRPr="00C97631" w:rsidRDefault="007B03AB" w:rsidP="000B240E">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Ágape (Del lat. </w:t>
      </w:r>
      <w:proofErr w:type="spellStart"/>
      <w:r w:rsidRPr="00C97631">
        <w:rPr>
          <w:rFonts w:ascii="Garamond" w:hAnsi="Garamond" w:cs="Times New Roman"/>
          <w:i/>
          <w:iCs/>
          <w:szCs w:val="18"/>
          <w:lang w:val="es-ES_tradnl"/>
        </w:rPr>
        <w:t>agăpe</w:t>
      </w:r>
      <w:proofErr w:type="spellEnd"/>
      <w:r w:rsidRPr="00C97631">
        <w:rPr>
          <w:rFonts w:ascii="Garamond" w:hAnsi="Garamond" w:cs="Times New Roman"/>
          <w:iCs/>
          <w:szCs w:val="18"/>
          <w:lang w:val="es-ES_tradnl"/>
        </w:rPr>
        <w:t>,</w:t>
      </w:r>
      <w:r w:rsidRPr="00C97631">
        <w:rPr>
          <w:rFonts w:ascii="Garamond" w:hAnsi="Garamond" w:cs="Times New Roman"/>
          <w:szCs w:val="18"/>
          <w:lang w:val="es-ES_tradnl"/>
        </w:rPr>
        <w:t xml:space="preserve"> y éste del gr. </w:t>
      </w:r>
      <w:proofErr w:type="spellStart"/>
      <w:r w:rsidRPr="00C97631">
        <w:rPr>
          <w:rFonts w:ascii="Garamond" w:hAnsi="Garamond" w:cs="Times New Roman"/>
          <w:szCs w:val="18"/>
          <w:lang w:val="es-ES_tradnl"/>
        </w:rPr>
        <w:t>άγ</w:t>
      </w:r>
      <w:proofErr w:type="spellEnd"/>
      <w:r w:rsidRPr="00C97631">
        <w:rPr>
          <w:rFonts w:ascii="Garamond" w:hAnsi="Garamond" w:cs="Times New Roman"/>
          <w:szCs w:val="18"/>
          <w:lang w:val="es-ES_tradnl"/>
        </w:rPr>
        <w:t>απη, afecto, amor). m. Comida fraternal de carácter religioso entre los primeros cristianos, destinada a estrechar los lazos que los unían [nota nuestra].</w:t>
      </w:r>
    </w:p>
  </w:footnote>
  <w:footnote w:id="887">
    <w:p w14:paraId="5FF7CAD7" w14:textId="77777777" w:rsidR="007B03AB" w:rsidRPr="00C97631" w:rsidRDefault="007B03AB" w:rsidP="000B240E">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0154B6" w:rsidRPr="00C97631">
        <w:rPr>
          <w:rFonts w:ascii="Garamond" w:hAnsi="Garamond" w:cs="Times New Roman"/>
          <w:smallCaps/>
          <w:szCs w:val="18"/>
          <w:lang w:val="pt-PT"/>
        </w:rPr>
        <w:t>VC</w:t>
      </w:r>
      <w:r w:rsidR="00340B87" w:rsidRPr="00C97631">
        <w:rPr>
          <w:rFonts w:ascii="Garamond" w:hAnsi="Garamond" w:cs="Times New Roman"/>
          <w:iCs/>
          <w:szCs w:val="18"/>
          <w:lang w:val="pt-PT"/>
        </w:rPr>
        <w:t>,</w:t>
      </w:r>
      <w:r w:rsidRPr="00C97631">
        <w:rPr>
          <w:rFonts w:ascii="Garamond" w:hAnsi="Garamond" w:cs="Times New Roman"/>
          <w:szCs w:val="18"/>
          <w:lang w:val="pt-PT"/>
        </w:rPr>
        <w:t xml:space="preserve"> 76a.</w:t>
      </w:r>
    </w:p>
  </w:footnote>
  <w:footnote w:id="888">
    <w:p w14:paraId="402D8E2B" w14:textId="77777777" w:rsidR="007B03AB" w:rsidRPr="00C97631" w:rsidRDefault="007B03AB" w:rsidP="000B240E">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76a.</w:t>
      </w:r>
    </w:p>
  </w:footnote>
  <w:footnote w:id="889">
    <w:p w14:paraId="2EB3EF53"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103b.</w:t>
      </w:r>
    </w:p>
  </w:footnote>
  <w:footnote w:id="890">
    <w:p w14:paraId="47F1059D"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81b.</w:t>
      </w:r>
    </w:p>
  </w:footnote>
  <w:footnote w:id="891">
    <w:p w14:paraId="0471364D"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73a.</w:t>
      </w:r>
    </w:p>
  </w:footnote>
  <w:footnote w:id="892">
    <w:p w14:paraId="063CC86C"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20c.</w:t>
      </w:r>
    </w:p>
  </w:footnote>
  <w:footnote w:id="893">
    <w:p w14:paraId="64E17D4C"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340B87" w:rsidRPr="00C97631">
        <w:rPr>
          <w:rFonts w:ascii="Garamond" w:hAnsi="Garamond" w:cs="Times New Roman"/>
          <w:i/>
          <w:iCs/>
          <w:szCs w:val="18"/>
          <w:lang w:val="pt-BR"/>
        </w:rPr>
        <w:t>Ibidem</w:t>
      </w:r>
      <w:r w:rsidR="00340B87" w:rsidRPr="00C97631">
        <w:rPr>
          <w:rFonts w:ascii="Garamond" w:hAnsi="Garamond" w:cs="Times New Roman"/>
          <w:szCs w:val="18"/>
          <w:lang w:val="pt-BR"/>
        </w:rPr>
        <w:t>,</w:t>
      </w:r>
      <w:r w:rsidRPr="00C97631">
        <w:rPr>
          <w:rFonts w:ascii="Garamond" w:hAnsi="Garamond" w:cs="Times New Roman"/>
          <w:szCs w:val="18"/>
          <w:lang w:val="pt-BR"/>
        </w:rPr>
        <w:t xml:space="preserve"> 25d.</w:t>
      </w:r>
    </w:p>
  </w:footnote>
  <w:footnote w:id="894">
    <w:p w14:paraId="3990B0F0"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85a.</w:t>
      </w:r>
    </w:p>
  </w:footnote>
  <w:footnote w:id="895">
    <w:p w14:paraId="7EE0C957" w14:textId="77777777" w:rsidR="007B03AB" w:rsidRPr="00C97631" w:rsidRDefault="007B03AB" w:rsidP="000B240E">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DC06F0" w:rsidRPr="00C97631">
        <w:rPr>
          <w:rFonts w:ascii="Garamond" w:hAnsi="Garamond" w:cs="Times New Roman"/>
          <w:smallCaps/>
          <w:szCs w:val="18"/>
          <w:lang w:val="pt-PT"/>
        </w:rPr>
        <w:t>GS</w:t>
      </w:r>
      <w:r w:rsidR="008D741E" w:rsidRPr="00C97631">
        <w:rPr>
          <w:rFonts w:ascii="Garamond" w:hAnsi="Garamond" w:cs="Times New Roman"/>
          <w:iCs/>
          <w:szCs w:val="18"/>
          <w:lang w:val="pt-PT"/>
        </w:rPr>
        <w:t xml:space="preserve">, </w:t>
      </w:r>
      <w:r w:rsidRPr="00C97631">
        <w:rPr>
          <w:rFonts w:ascii="Garamond" w:hAnsi="Garamond" w:cs="Times New Roman"/>
          <w:szCs w:val="18"/>
          <w:lang w:val="pt-PT"/>
        </w:rPr>
        <w:t>48; cf. Ef 5,25.32.</w:t>
      </w:r>
    </w:p>
  </w:footnote>
  <w:footnote w:id="896">
    <w:p w14:paraId="10990CDD" w14:textId="77777777" w:rsidR="007B03AB" w:rsidRPr="00C97631" w:rsidRDefault="007B03AB" w:rsidP="000B240E">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bCs/>
          <w:szCs w:val="18"/>
          <w:lang w:val="es-ES_tradnl"/>
        </w:rPr>
        <w:t>Sublimar</w:t>
      </w:r>
      <w:r w:rsidRPr="00C97631">
        <w:rPr>
          <w:rFonts w:ascii="Garamond" w:hAnsi="Garamond" w:cs="Times New Roman"/>
          <w:szCs w:val="18"/>
          <w:lang w:val="es-ES_tradnl"/>
        </w:rPr>
        <w:t xml:space="preserve"> (Del lat. </w:t>
      </w:r>
      <w:proofErr w:type="spellStart"/>
      <w:r w:rsidRPr="00C97631">
        <w:rPr>
          <w:rFonts w:ascii="Garamond" w:hAnsi="Garamond" w:cs="Times New Roman"/>
          <w:i/>
          <w:iCs/>
          <w:szCs w:val="18"/>
          <w:lang w:val="es-ES_tradnl"/>
        </w:rPr>
        <w:t>sublimāre</w:t>
      </w:r>
      <w:proofErr w:type="spellEnd"/>
      <w:r w:rsidRPr="00C97631">
        <w:rPr>
          <w:rFonts w:ascii="Garamond" w:hAnsi="Garamond" w:cs="Times New Roman"/>
          <w:szCs w:val="18"/>
          <w:lang w:val="es-ES_tradnl"/>
        </w:rPr>
        <w:t xml:space="preserve">). </w:t>
      </w:r>
      <w:proofErr w:type="spellStart"/>
      <w:r w:rsidRPr="00C97631">
        <w:rPr>
          <w:rFonts w:ascii="Garamond" w:hAnsi="Garamond" w:cs="Times New Roman"/>
          <w:szCs w:val="18"/>
          <w:lang w:val="es-ES_tradnl"/>
        </w:rPr>
        <w:t>tr</w:t>
      </w:r>
      <w:proofErr w:type="spellEnd"/>
      <w:r w:rsidRPr="00C97631">
        <w:rPr>
          <w:rFonts w:ascii="Garamond" w:hAnsi="Garamond" w:cs="Times New Roman"/>
          <w:szCs w:val="18"/>
          <w:lang w:val="es-ES_tradnl"/>
        </w:rPr>
        <w:t xml:space="preserve">. Engrandecer, exaltar, ensalzar o poner en altura. </w:t>
      </w:r>
      <w:r w:rsidRPr="00C97631">
        <w:rPr>
          <w:rFonts w:ascii="Garamond" w:hAnsi="Garamond" w:cs="Times New Roman"/>
          <w:bCs/>
          <w:szCs w:val="18"/>
          <w:lang w:val="es-ES_tradnl"/>
        </w:rPr>
        <w:t>Sublimación.</w:t>
      </w:r>
      <w:r w:rsidRPr="00C97631">
        <w:rPr>
          <w:rFonts w:ascii="Garamond" w:hAnsi="Garamond" w:cs="Times New Roman"/>
          <w:szCs w:val="18"/>
          <w:lang w:val="es-ES_tradnl"/>
        </w:rPr>
        <w:t xml:space="preserve"> f. Acción y efecto de sublimar [nota nuestra].</w:t>
      </w:r>
    </w:p>
  </w:footnote>
  <w:footnote w:id="897">
    <w:p w14:paraId="5A8F304F" w14:textId="77777777" w:rsidR="007B03AB" w:rsidRPr="00C97631" w:rsidRDefault="007B03AB" w:rsidP="000B240E">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Cf. </w:t>
      </w:r>
      <w:bookmarkStart w:id="428" w:name="_Hlk134548244"/>
      <w:r w:rsidR="00821624" w:rsidRPr="00C97631">
        <w:rPr>
          <w:rFonts w:ascii="Garamond" w:hAnsi="Garamond" w:cs="Times New Roman"/>
          <w:smallCaps/>
          <w:szCs w:val="18"/>
          <w:lang w:val="it-IT"/>
        </w:rPr>
        <w:t>San Pablo VI</w:t>
      </w:r>
      <w:r w:rsidRPr="00C97631">
        <w:rPr>
          <w:rFonts w:ascii="Garamond" w:hAnsi="Garamond" w:cs="Times New Roman"/>
          <w:szCs w:val="18"/>
          <w:lang w:val="it-IT"/>
        </w:rPr>
        <w:t xml:space="preserve">, </w:t>
      </w:r>
      <w:proofErr w:type="spellStart"/>
      <w:r w:rsidRPr="00C97631">
        <w:rPr>
          <w:rFonts w:ascii="Garamond" w:hAnsi="Garamond" w:cs="Times New Roman"/>
          <w:i/>
          <w:szCs w:val="18"/>
          <w:lang w:val="it-IT"/>
        </w:rPr>
        <w:t>Allocutio</w:t>
      </w:r>
      <w:proofErr w:type="spellEnd"/>
      <w:r w:rsidRPr="00C97631">
        <w:rPr>
          <w:rFonts w:ascii="Garamond" w:hAnsi="Garamond" w:cs="Times New Roman"/>
          <w:i/>
          <w:szCs w:val="18"/>
          <w:lang w:val="it-IT"/>
        </w:rPr>
        <w:t xml:space="preserve"> ad </w:t>
      </w:r>
      <w:proofErr w:type="spellStart"/>
      <w:r w:rsidRPr="00C97631">
        <w:rPr>
          <w:rFonts w:ascii="Garamond" w:hAnsi="Garamond" w:cs="Times New Roman"/>
          <w:i/>
          <w:szCs w:val="18"/>
          <w:lang w:val="it-IT"/>
        </w:rPr>
        <w:t>sodales</w:t>
      </w:r>
      <w:proofErr w:type="spellEnd"/>
      <w:r w:rsidRPr="00C97631">
        <w:rPr>
          <w:rFonts w:ascii="Garamond" w:hAnsi="Garamond" w:cs="Times New Roman"/>
          <w:i/>
          <w:szCs w:val="18"/>
          <w:lang w:val="it-IT"/>
        </w:rPr>
        <w:t xml:space="preserve"> </w:t>
      </w:r>
      <w:proofErr w:type="spellStart"/>
      <w:r w:rsidRPr="00C97631">
        <w:rPr>
          <w:rFonts w:ascii="Garamond" w:hAnsi="Garamond" w:cs="Times New Roman"/>
          <w:i/>
          <w:szCs w:val="18"/>
          <w:lang w:val="it-IT"/>
        </w:rPr>
        <w:t>consociationum</w:t>
      </w:r>
      <w:proofErr w:type="spellEnd"/>
      <w:r w:rsidRPr="00C97631">
        <w:rPr>
          <w:rFonts w:ascii="Garamond" w:hAnsi="Garamond" w:cs="Times New Roman"/>
          <w:i/>
          <w:szCs w:val="18"/>
          <w:lang w:val="it-IT"/>
        </w:rPr>
        <w:t xml:space="preserve"> v. d. «</w:t>
      </w:r>
      <w:proofErr w:type="spellStart"/>
      <w:r w:rsidRPr="00C97631">
        <w:rPr>
          <w:rFonts w:ascii="Garamond" w:hAnsi="Garamond" w:cs="Times New Roman"/>
          <w:i/>
          <w:szCs w:val="18"/>
          <w:lang w:val="it-IT"/>
        </w:rPr>
        <w:t>Equipes</w:t>
      </w:r>
      <w:proofErr w:type="spellEnd"/>
      <w:r w:rsidRPr="00C97631">
        <w:rPr>
          <w:rFonts w:ascii="Garamond" w:hAnsi="Garamond" w:cs="Times New Roman"/>
          <w:i/>
          <w:szCs w:val="18"/>
          <w:lang w:val="it-IT"/>
        </w:rPr>
        <w:t xml:space="preserve"> Notre-Dame» e </w:t>
      </w:r>
      <w:proofErr w:type="spellStart"/>
      <w:r w:rsidRPr="00C97631">
        <w:rPr>
          <w:rFonts w:ascii="Garamond" w:hAnsi="Garamond" w:cs="Times New Roman"/>
          <w:i/>
          <w:szCs w:val="18"/>
          <w:lang w:val="it-IT"/>
        </w:rPr>
        <w:t>variis</w:t>
      </w:r>
      <w:proofErr w:type="spellEnd"/>
      <w:r w:rsidRPr="00C97631">
        <w:rPr>
          <w:rFonts w:ascii="Garamond" w:hAnsi="Garamond" w:cs="Times New Roman"/>
          <w:i/>
          <w:szCs w:val="18"/>
          <w:lang w:val="it-IT"/>
        </w:rPr>
        <w:t xml:space="preserve"> </w:t>
      </w:r>
      <w:proofErr w:type="spellStart"/>
      <w:r w:rsidRPr="00C97631">
        <w:rPr>
          <w:rFonts w:ascii="Garamond" w:hAnsi="Garamond" w:cs="Times New Roman"/>
          <w:i/>
          <w:szCs w:val="18"/>
          <w:lang w:val="it-IT"/>
        </w:rPr>
        <w:t>nationibus</w:t>
      </w:r>
      <w:proofErr w:type="spellEnd"/>
      <w:r w:rsidRPr="00C97631">
        <w:rPr>
          <w:rFonts w:ascii="Garamond" w:hAnsi="Garamond" w:cs="Times New Roman"/>
          <w:szCs w:val="18"/>
          <w:lang w:val="it-IT"/>
        </w:rPr>
        <w:t xml:space="preserve"> </w:t>
      </w:r>
      <w:r w:rsidR="00ED5DD3" w:rsidRPr="00C97631">
        <w:rPr>
          <w:rFonts w:ascii="Garamond" w:hAnsi="Garamond" w:cs="Times New Roman"/>
          <w:szCs w:val="18"/>
          <w:lang w:val="it-IT"/>
        </w:rPr>
        <w:t>(</w:t>
      </w:r>
      <w:r w:rsidRPr="00C97631">
        <w:rPr>
          <w:rFonts w:ascii="Garamond" w:hAnsi="Garamond" w:cs="Times New Roman"/>
          <w:szCs w:val="18"/>
          <w:lang w:val="it-IT"/>
        </w:rPr>
        <w:t>4/5/1970</w:t>
      </w:r>
      <w:r w:rsidR="00ED5DD3" w:rsidRPr="00C97631">
        <w:rPr>
          <w:rFonts w:ascii="Garamond" w:hAnsi="Garamond" w:cs="Times New Roman"/>
          <w:szCs w:val="18"/>
          <w:lang w:val="it-IT"/>
        </w:rPr>
        <w:t>)</w:t>
      </w:r>
      <w:r w:rsidRPr="00C97631">
        <w:rPr>
          <w:rFonts w:ascii="Garamond" w:hAnsi="Garamond" w:cs="Times New Roman"/>
          <w:szCs w:val="18"/>
          <w:lang w:val="it-IT"/>
        </w:rPr>
        <w:t>, 4</w:t>
      </w:r>
      <w:r w:rsidR="00ED5DD3" w:rsidRPr="00C97631">
        <w:rPr>
          <w:rFonts w:ascii="Garamond" w:hAnsi="Garamond" w:cs="Times New Roman"/>
          <w:szCs w:val="18"/>
          <w:lang w:val="it-IT"/>
        </w:rPr>
        <w:t>, en AAS 62 (1970), p. 429</w:t>
      </w:r>
      <w:bookmarkEnd w:id="428"/>
      <w:r w:rsidR="00ED5DD3" w:rsidRPr="00C97631">
        <w:rPr>
          <w:rFonts w:ascii="Garamond" w:hAnsi="Garamond" w:cs="Times New Roman"/>
          <w:szCs w:val="18"/>
          <w:lang w:val="it-IT"/>
        </w:rPr>
        <w:t>.</w:t>
      </w:r>
    </w:p>
  </w:footnote>
  <w:footnote w:id="898">
    <w:p w14:paraId="423D1F1D" w14:textId="77777777" w:rsidR="007B03AB" w:rsidRPr="00C97631" w:rsidRDefault="007B03AB" w:rsidP="000B240E">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821624" w:rsidRPr="00C97631">
        <w:rPr>
          <w:rFonts w:ascii="Garamond" w:hAnsi="Garamond" w:cs="Times New Roman"/>
          <w:smallCaps/>
          <w:szCs w:val="18"/>
          <w:lang w:val="es-ES"/>
        </w:rPr>
        <w:t>San Pablo VI</w:t>
      </w:r>
      <w:r w:rsidRPr="00C97631">
        <w:rPr>
          <w:rFonts w:ascii="Garamond" w:hAnsi="Garamond" w:cs="Times New Roman"/>
          <w:szCs w:val="18"/>
          <w:lang w:val="es-ES"/>
        </w:rPr>
        <w:t xml:space="preserve">, </w:t>
      </w:r>
      <w:r w:rsidR="00001695" w:rsidRPr="00C97631">
        <w:rPr>
          <w:rFonts w:ascii="Garamond" w:hAnsi="Garamond" w:cs="Times New Roman"/>
          <w:szCs w:val="18"/>
        </w:rPr>
        <w:t xml:space="preserve">Exhortación apostólica </w:t>
      </w:r>
      <w:proofErr w:type="spellStart"/>
      <w:r w:rsidR="00001695" w:rsidRPr="00C97631">
        <w:rPr>
          <w:rFonts w:ascii="Garamond" w:hAnsi="Garamond" w:cs="Times New Roman"/>
          <w:i/>
          <w:szCs w:val="18"/>
        </w:rPr>
        <w:t>Evangelica</w:t>
      </w:r>
      <w:proofErr w:type="spellEnd"/>
      <w:r w:rsidR="00001695" w:rsidRPr="00C97631">
        <w:rPr>
          <w:rFonts w:ascii="Garamond" w:hAnsi="Garamond" w:cs="Times New Roman"/>
          <w:i/>
          <w:szCs w:val="18"/>
        </w:rPr>
        <w:t xml:space="preserve"> </w:t>
      </w:r>
      <w:proofErr w:type="spellStart"/>
      <w:r w:rsidR="00001695" w:rsidRPr="00C97631">
        <w:rPr>
          <w:rFonts w:ascii="Garamond" w:hAnsi="Garamond" w:cs="Times New Roman"/>
          <w:i/>
          <w:szCs w:val="18"/>
        </w:rPr>
        <w:t>testificatio</w:t>
      </w:r>
      <w:proofErr w:type="spellEnd"/>
      <w:r w:rsidR="00001695" w:rsidRPr="00C97631">
        <w:rPr>
          <w:rFonts w:ascii="Garamond" w:hAnsi="Garamond" w:cs="Times New Roman"/>
          <w:szCs w:val="18"/>
        </w:rPr>
        <w:t xml:space="preserve"> sobre la renovación de la vida religiosa según las enseñanzas del Concilio (29/6/1971)</w:t>
      </w:r>
      <w:r w:rsidRPr="00C97631">
        <w:rPr>
          <w:rFonts w:ascii="Garamond" w:hAnsi="Garamond" w:cs="Times New Roman"/>
          <w:szCs w:val="18"/>
          <w:lang w:val="es-ES"/>
        </w:rPr>
        <w:t>, 13.</w:t>
      </w:r>
    </w:p>
  </w:footnote>
  <w:footnote w:id="899">
    <w:p w14:paraId="3DDF8243" w14:textId="77777777" w:rsidR="007B03AB" w:rsidRPr="00C97631" w:rsidRDefault="007B03AB" w:rsidP="000B240E">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0154B6" w:rsidRPr="00C97631">
        <w:rPr>
          <w:rFonts w:ascii="Garamond" w:hAnsi="Garamond" w:cs="Times New Roman"/>
          <w:smallCaps/>
          <w:szCs w:val="18"/>
          <w:lang w:val="es-ES"/>
        </w:rPr>
        <w:t>LG</w:t>
      </w:r>
      <w:r w:rsidR="007501A9" w:rsidRPr="00C97631">
        <w:rPr>
          <w:rFonts w:ascii="Garamond" w:hAnsi="Garamond" w:cs="Times New Roman"/>
          <w:szCs w:val="18"/>
          <w:lang w:val="es-ES"/>
        </w:rPr>
        <w:t>,</w:t>
      </w:r>
      <w:r w:rsidRPr="00C97631">
        <w:rPr>
          <w:rFonts w:ascii="Garamond" w:hAnsi="Garamond" w:cs="Times New Roman"/>
          <w:szCs w:val="18"/>
          <w:lang w:val="es-ES"/>
        </w:rPr>
        <w:t xml:space="preserve"> 42.</w:t>
      </w:r>
    </w:p>
  </w:footnote>
  <w:footnote w:id="900">
    <w:p w14:paraId="42951F4E" w14:textId="77777777" w:rsidR="007B03AB" w:rsidRPr="00C97631" w:rsidRDefault="007B03AB" w:rsidP="000B240E">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821624" w:rsidRPr="00C97631">
        <w:rPr>
          <w:rFonts w:ascii="Garamond" w:hAnsi="Garamond" w:cs="Times New Roman"/>
          <w:smallCaps/>
          <w:szCs w:val="18"/>
          <w:lang w:val="es-ES"/>
        </w:rPr>
        <w:t>San Pablo VI</w:t>
      </w:r>
      <w:r w:rsidRPr="00C97631">
        <w:rPr>
          <w:rFonts w:ascii="Garamond" w:hAnsi="Garamond" w:cs="Times New Roman"/>
          <w:szCs w:val="18"/>
          <w:lang w:val="es-ES"/>
        </w:rPr>
        <w:t xml:space="preserve">, </w:t>
      </w:r>
      <w:r w:rsidR="00001695" w:rsidRPr="00C97631">
        <w:rPr>
          <w:rFonts w:ascii="Garamond" w:hAnsi="Garamond" w:cs="Times New Roman"/>
          <w:szCs w:val="18"/>
        </w:rPr>
        <w:t xml:space="preserve">Exhortación apostólica </w:t>
      </w:r>
      <w:proofErr w:type="spellStart"/>
      <w:r w:rsidR="00001695" w:rsidRPr="00C97631">
        <w:rPr>
          <w:rFonts w:ascii="Garamond" w:hAnsi="Garamond" w:cs="Times New Roman"/>
          <w:i/>
          <w:szCs w:val="18"/>
        </w:rPr>
        <w:t>Evangelica</w:t>
      </w:r>
      <w:proofErr w:type="spellEnd"/>
      <w:r w:rsidR="00001695" w:rsidRPr="00C97631">
        <w:rPr>
          <w:rFonts w:ascii="Garamond" w:hAnsi="Garamond" w:cs="Times New Roman"/>
          <w:i/>
          <w:szCs w:val="18"/>
        </w:rPr>
        <w:t xml:space="preserve"> </w:t>
      </w:r>
      <w:proofErr w:type="spellStart"/>
      <w:r w:rsidR="00001695" w:rsidRPr="00C97631">
        <w:rPr>
          <w:rFonts w:ascii="Garamond" w:hAnsi="Garamond" w:cs="Times New Roman"/>
          <w:i/>
          <w:szCs w:val="18"/>
        </w:rPr>
        <w:t>testificatio</w:t>
      </w:r>
      <w:proofErr w:type="spellEnd"/>
      <w:r w:rsidR="00001695" w:rsidRPr="00C97631">
        <w:rPr>
          <w:rFonts w:ascii="Garamond" w:hAnsi="Garamond" w:cs="Times New Roman"/>
          <w:szCs w:val="18"/>
        </w:rPr>
        <w:t xml:space="preserve"> sobre la renovación de la vida religiosa según las enseñanzas del Concilio (29/6/1971)</w:t>
      </w:r>
      <w:r w:rsidR="007501A9" w:rsidRPr="00C97631">
        <w:rPr>
          <w:rFonts w:ascii="Garamond" w:hAnsi="Garamond" w:cs="Times New Roman"/>
          <w:szCs w:val="18"/>
          <w:lang w:val="es-ES"/>
        </w:rPr>
        <w:t xml:space="preserve">, </w:t>
      </w:r>
      <w:r w:rsidRPr="00C97631">
        <w:rPr>
          <w:rFonts w:ascii="Garamond" w:hAnsi="Garamond" w:cs="Times New Roman"/>
          <w:szCs w:val="18"/>
          <w:lang w:val="es-ES"/>
        </w:rPr>
        <w:t>13-14.</w:t>
      </w:r>
    </w:p>
  </w:footnote>
  <w:footnote w:id="901">
    <w:p w14:paraId="6DDEBA71"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 xml:space="preserve">V. de </w:t>
      </w:r>
      <w:proofErr w:type="spellStart"/>
      <w:r w:rsidRPr="00C97631">
        <w:rPr>
          <w:rFonts w:ascii="Garamond" w:hAnsi="Garamond" w:cs="Times New Roman"/>
          <w:smallCaps/>
          <w:szCs w:val="18"/>
        </w:rPr>
        <w:t>Paolis</w:t>
      </w:r>
      <w:proofErr w:type="spellEnd"/>
      <w:r w:rsidRPr="00C97631">
        <w:rPr>
          <w:rFonts w:ascii="Garamond" w:hAnsi="Garamond" w:cs="Times New Roman"/>
          <w:szCs w:val="18"/>
        </w:rPr>
        <w:t xml:space="preserve">, </w:t>
      </w:r>
      <w:r w:rsidRPr="00C97631">
        <w:rPr>
          <w:rFonts w:ascii="Garamond" w:hAnsi="Garamond" w:cs="Times New Roman"/>
          <w:i/>
          <w:szCs w:val="18"/>
        </w:rPr>
        <w:t>La vida consagrada en la Iglesia</w:t>
      </w:r>
      <w:r w:rsidRPr="00C97631">
        <w:rPr>
          <w:rFonts w:ascii="Garamond" w:hAnsi="Garamond" w:cs="Times New Roman"/>
          <w:szCs w:val="18"/>
        </w:rPr>
        <w:t xml:space="preserve">, </w:t>
      </w:r>
      <w:r w:rsidR="004652DF" w:rsidRPr="00C97631">
        <w:rPr>
          <w:rFonts w:ascii="Garamond" w:hAnsi="Garamond" w:cs="Times New Roman"/>
          <w:szCs w:val="18"/>
        </w:rPr>
        <w:t xml:space="preserve">BAC, Madrid 2011, </w:t>
      </w:r>
      <w:r w:rsidRPr="00C97631">
        <w:rPr>
          <w:rFonts w:ascii="Garamond" w:hAnsi="Garamond" w:cs="Times New Roman"/>
          <w:szCs w:val="18"/>
        </w:rPr>
        <w:t>28</w:t>
      </w:r>
      <w:r w:rsidR="00155B83" w:rsidRPr="00C97631">
        <w:rPr>
          <w:rFonts w:ascii="Garamond" w:hAnsi="Garamond" w:cs="Times New Roman"/>
          <w:szCs w:val="18"/>
        </w:rPr>
        <w:t xml:space="preserve"> (</w:t>
      </w:r>
      <w:r w:rsidRPr="00C97631">
        <w:rPr>
          <w:rFonts w:ascii="Garamond" w:hAnsi="Garamond" w:cs="Times New Roman"/>
          <w:szCs w:val="18"/>
        </w:rPr>
        <w:t>e</w:t>
      </w:r>
      <w:r w:rsidR="00155B83" w:rsidRPr="00C97631">
        <w:rPr>
          <w:rFonts w:ascii="Garamond" w:hAnsi="Garamond" w:cs="Times New Roman"/>
          <w:szCs w:val="18"/>
        </w:rPr>
        <w:t>)</w:t>
      </w:r>
      <w:r w:rsidRPr="00C97631">
        <w:rPr>
          <w:rFonts w:ascii="Garamond" w:hAnsi="Garamond" w:cs="Times New Roman"/>
          <w:szCs w:val="18"/>
        </w:rPr>
        <w:t>.</w:t>
      </w:r>
    </w:p>
  </w:footnote>
  <w:footnote w:id="902">
    <w:p w14:paraId="14A3695B" w14:textId="77777777" w:rsidR="007B03AB" w:rsidRPr="00C97631" w:rsidRDefault="007B03AB" w:rsidP="000B240E">
      <w:pPr>
        <w:pStyle w:val="FootnotesPBuela"/>
        <w:rPr>
          <w:rFonts w:ascii="Garamond" w:hAnsi="Garamond" w:cs="Times New Roman"/>
          <w:color w:val="000000"/>
          <w:szCs w:val="18"/>
        </w:rPr>
      </w:pPr>
      <w:r w:rsidRPr="00C97631">
        <w:rPr>
          <w:rStyle w:val="Refdenotaalpie"/>
          <w:rFonts w:ascii="Garamond" w:hAnsi="Garamond"/>
          <w:szCs w:val="18"/>
        </w:rPr>
        <w:footnoteRef/>
      </w:r>
      <w:r w:rsidRPr="00C97631">
        <w:rPr>
          <w:rFonts w:ascii="Garamond" w:hAnsi="Garamond" w:cs="Times New Roman"/>
          <w:szCs w:val="18"/>
        </w:rPr>
        <w:t xml:space="preserve"> </w:t>
      </w:r>
      <w:r w:rsidR="00155B83" w:rsidRPr="00C97631">
        <w:rPr>
          <w:rFonts w:ascii="Garamond" w:hAnsi="Garamond" w:cs="Times New Roman"/>
          <w:szCs w:val="18"/>
        </w:rPr>
        <w:t xml:space="preserve">II </w:t>
      </w:r>
      <w:r w:rsidRPr="00C97631">
        <w:rPr>
          <w:rFonts w:ascii="Garamond" w:hAnsi="Garamond" w:cs="Times New Roman"/>
          <w:szCs w:val="18"/>
        </w:rPr>
        <w:t xml:space="preserve">Asamblea extraordinaria del </w:t>
      </w:r>
      <w:r w:rsidR="00640FE3" w:rsidRPr="00C97631">
        <w:rPr>
          <w:rFonts w:ascii="Garamond" w:hAnsi="Garamond" w:cs="Times New Roman"/>
          <w:szCs w:val="18"/>
        </w:rPr>
        <w:t>Sínodo de los Obispos</w:t>
      </w:r>
      <w:r w:rsidR="00155B83" w:rsidRPr="00C97631">
        <w:rPr>
          <w:rFonts w:ascii="Garamond" w:hAnsi="Garamond" w:cs="Times New Roman"/>
          <w:szCs w:val="18"/>
        </w:rPr>
        <w:t xml:space="preserve"> (1985)</w:t>
      </w:r>
      <w:r w:rsidRPr="00C97631">
        <w:rPr>
          <w:rFonts w:ascii="Garamond" w:hAnsi="Garamond" w:cs="Times New Roman"/>
          <w:szCs w:val="18"/>
        </w:rPr>
        <w:t xml:space="preserve">, </w:t>
      </w:r>
      <w:r w:rsidRPr="00C97631">
        <w:rPr>
          <w:rFonts w:ascii="Garamond" w:hAnsi="Garamond" w:cs="Times New Roman"/>
          <w:i/>
          <w:iCs/>
          <w:szCs w:val="18"/>
        </w:rPr>
        <w:t>Relación final</w:t>
      </w:r>
      <w:r w:rsidR="00640FE3" w:rsidRPr="00C97631">
        <w:rPr>
          <w:rFonts w:ascii="Garamond" w:hAnsi="Garamond" w:cs="Times New Roman"/>
          <w:szCs w:val="18"/>
        </w:rPr>
        <w:t>,</w:t>
      </w:r>
      <w:r w:rsidRPr="00C97631">
        <w:rPr>
          <w:rFonts w:ascii="Garamond" w:hAnsi="Garamond" w:cs="Times New Roman"/>
          <w:szCs w:val="18"/>
        </w:rPr>
        <w:t xml:space="preserve"> II, C, 6.</w:t>
      </w:r>
    </w:p>
  </w:footnote>
  <w:footnote w:id="903">
    <w:p w14:paraId="5C0D758A" w14:textId="77777777" w:rsidR="007B03AB" w:rsidRPr="00C97631" w:rsidRDefault="007B03AB" w:rsidP="000B240E">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Pr="00C97631">
        <w:rPr>
          <w:rFonts w:ascii="Garamond" w:hAnsi="Garamond" w:cs="Times New Roman"/>
          <w:smallCaps/>
          <w:szCs w:val="18"/>
          <w:lang w:val="es-ES_tradnl"/>
        </w:rPr>
        <w:t>San Juan Pablo II,</w:t>
      </w:r>
      <w:r w:rsidRPr="00C97631">
        <w:rPr>
          <w:rFonts w:ascii="Garamond" w:hAnsi="Garamond" w:cs="Times New Roman"/>
          <w:szCs w:val="18"/>
          <w:lang w:val="es-ES_tradnl"/>
        </w:rPr>
        <w:t xml:space="preserve"> Exhortación </w:t>
      </w:r>
      <w:r w:rsidR="00A569CA" w:rsidRPr="00C97631">
        <w:rPr>
          <w:rFonts w:ascii="Garamond" w:hAnsi="Garamond" w:cs="Times New Roman"/>
          <w:szCs w:val="18"/>
          <w:lang w:val="es-ES_tradnl"/>
        </w:rPr>
        <w:t>a</w:t>
      </w:r>
      <w:r w:rsidRPr="00C97631">
        <w:rPr>
          <w:rFonts w:ascii="Garamond" w:hAnsi="Garamond" w:cs="Times New Roman"/>
          <w:szCs w:val="18"/>
          <w:lang w:val="es-ES_tradnl"/>
        </w:rPr>
        <w:t xml:space="preserve">postólica </w:t>
      </w:r>
      <w:proofErr w:type="spellStart"/>
      <w:r w:rsidRPr="00C97631">
        <w:rPr>
          <w:rFonts w:ascii="Garamond" w:hAnsi="Garamond" w:cs="Times New Roman"/>
          <w:i/>
          <w:iCs/>
          <w:szCs w:val="18"/>
          <w:lang w:val="es-ES_tradnl"/>
        </w:rPr>
        <w:t>Catechesi</w:t>
      </w:r>
      <w:proofErr w:type="spellEnd"/>
      <w:r w:rsidRPr="00C97631">
        <w:rPr>
          <w:rFonts w:ascii="Garamond" w:hAnsi="Garamond" w:cs="Times New Roman"/>
          <w:i/>
          <w:iCs/>
          <w:szCs w:val="18"/>
          <w:lang w:val="es-ES_tradnl"/>
        </w:rPr>
        <w:t xml:space="preserve"> </w:t>
      </w:r>
      <w:proofErr w:type="spellStart"/>
      <w:r w:rsidRPr="00C97631">
        <w:rPr>
          <w:rFonts w:ascii="Garamond" w:hAnsi="Garamond" w:cs="Times New Roman"/>
          <w:i/>
          <w:iCs/>
          <w:szCs w:val="18"/>
          <w:lang w:val="es-ES_tradnl"/>
        </w:rPr>
        <w:t>tradendae</w:t>
      </w:r>
      <w:proofErr w:type="spellEnd"/>
      <w:r w:rsidRPr="00C97631">
        <w:rPr>
          <w:rFonts w:ascii="Garamond" w:hAnsi="Garamond" w:cs="Times New Roman"/>
          <w:i/>
          <w:iCs/>
          <w:szCs w:val="18"/>
          <w:lang w:val="es-ES_tradnl"/>
        </w:rPr>
        <w:t xml:space="preserve"> </w:t>
      </w:r>
      <w:r w:rsidRPr="00C97631">
        <w:rPr>
          <w:rFonts w:ascii="Garamond" w:hAnsi="Garamond" w:cs="Times New Roman"/>
          <w:iCs/>
          <w:szCs w:val="18"/>
          <w:lang w:val="es-ES_tradnl"/>
        </w:rPr>
        <w:t>sobre la catequesis en nuestro tiempo</w:t>
      </w:r>
      <w:r w:rsidR="007B0A9B" w:rsidRPr="00C97631">
        <w:rPr>
          <w:rFonts w:ascii="Garamond" w:hAnsi="Garamond" w:cs="Times New Roman"/>
          <w:iCs/>
          <w:szCs w:val="18"/>
          <w:lang w:val="es-ES_tradnl"/>
        </w:rPr>
        <w:t xml:space="preserve"> (16/10/1979),</w:t>
      </w:r>
      <w:r w:rsidRPr="00C97631">
        <w:rPr>
          <w:rFonts w:ascii="Garamond" w:hAnsi="Garamond" w:cs="Times New Roman"/>
          <w:iCs/>
          <w:szCs w:val="18"/>
          <w:lang w:val="es-ES_tradnl"/>
        </w:rPr>
        <w:t xml:space="preserve"> </w:t>
      </w:r>
      <w:r w:rsidRPr="00C97631">
        <w:rPr>
          <w:rFonts w:ascii="Garamond" w:hAnsi="Garamond" w:cs="Times New Roman"/>
          <w:szCs w:val="18"/>
          <w:lang w:val="es-ES_tradnl"/>
        </w:rPr>
        <w:t xml:space="preserve">53; Encíclica </w:t>
      </w:r>
      <w:proofErr w:type="spellStart"/>
      <w:r w:rsidRPr="00C97631">
        <w:rPr>
          <w:rFonts w:ascii="Garamond" w:hAnsi="Garamond" w:cs="Times New Roman"/>
          <w:i/>
          <w:iCs/>
          <w:szCs w:val="18"/>
          <w:lang w:val="es-ES_tradnl"/>
        </w:rPr>
        <w:t>Slavorum</w:t>
      </w:r>
      <w:proofErr w:type="spellEnd"/>
      <w:r w:rsidRPr="00C97631">
        <w:rPr>
          <w:rFonts w:ascii="Garamond" w:hAnsi="Garamond" w:cs="Times New Roman"/>
          <w:i/>
          <w:iCs/>
          <w:szCs w:val="18"/>
          <w:lang w:val="es-ES_tradnl"/>
        </w:rPr>
        <w:t xml:space="preserve"> </w:t>
      </w:r>
      <w:proofErr w:type="spellStart"/>
      <w:r w:rsidRPr="00C97631">
        <w:rPr>
          <w:rFonts w:ascii="Garamond" w:hAnsi="Garamond" w:cs="Times New Roman"/>
          <w:i/>
          <w:iCs/>
          <w:szCs w:val="18"/>
          <w:lang w:val="es-ES_tradnl"/>
        </w:rPr>
        <w:t>apostoli</w:t>
      </w:r>
      <w:proofErr w:type="spellEnd"/>
      <w:r w:rsidR="007B0A9B" w:rsidRPr="00C97631">
        <w:rPr>
          <w:rFonts w:ascii="Garamond" w:hAnsi="Garamond" w:cs="Times New Roman"/>
          <w:iCs/>
          <w:szCs w:val="18"/>
          <w:lang w:val="es-ES_tradnl"/>
        </w:rPr>
        <w:t xml:space="preserve"> sobre la </w:t>
      </w:r>
      <w:r w:rsidRPr="00C97631">
        <w:rPr>
          <w:rFonts w:ascii="Garamond" w:hAnsi="Garamond" w:cs="Times New Roman"/>
          <w:iCs/>
          <w:szCs w:val="18"/>
          <w:lang w:val="es-ES_tradnl"/>
        </w:rPr>
        <w:t xml:space="preserve">obra evangelizadora de los </w:t>
      </w:r>
      <w:r w:rsidR="00FA62ED" w:rsidRPr="00C97631">
        <w:rPr>
          <w:rFonts w:ascii="Garamond" w:hAnsi="Garamond" w:cs="Times New Roman"/>
          <w:iCs/>
          <w:szCs w:val="18"/>
          <w:lang w:val="es-ES_tradnl"/>
        </w:rPr>
        <w:t>S</w:t>
      </w:r>
      <w:r w:rsidRPr="00C97631">
        <w:rPr>
          <w:rFonts w:ascii="Garamond" w:hAnsi="Garamond" w:cs="Times New Roman"/>
          <w:iCs/>
          <w:szCs w:val="18"/>
          <w:lang w:val="es-ES_tradnl"/>
        </w:rPr>
        <w:t xml:space="preserve">antos Cirilo y </w:t>
      </w:r>
      <w:proofErr w:type="spellStart"/>
      <w:r w:rsidRPr="00C97631">
        <w:rPr>
          <w:rFonts w:ascii="Garamond" w:hAnsi="Garamond" w:cs="Times New Roman"/>
          <w:iCs/>
          <w:szCs w:val="18"/>
          <w:lang w:val="es-ES_tradnl"/>
        </w:rPr>
        <w:t>Metodio</w:t>
      </w:r>
      <w:proofErr w:type="spellEnd"/>
      <w:r w:rsidRPr="00C97631">
        <w:rPr>
          <w:rFonts w:ascii="Garamond" w:hAnsi="Garamond" w:cs="Times New Roman"/>
          <w:iCs/>
          <w:szCs w:val="18"/>
          <w:lang w:val="es-ES_tradnl"/>
        </w:rPr>
        <w:t xml:space="preserve"> después de once siglos</w:t>
      </w:r>
      <w:r w:rsidR="007B0A9B" w:rsidRPr="00C97631">
        <w:rPr>
          <w:rFonts w:ascii="Garamond" w:hAnsi="Garamond" w:cs="Times New Roman"/>
          <w:iCs/>
          <w:szCs w:val="18"/>
          <w:lang w:val="es-ES_tradnl"/>
        </w:rPr>
        <w:t xml:space="preserve"> (2/6/1985),</w:t>
      </w:r>
      <w:r w:rsidRPr="00C97631">
        <w:rPr>
          <w:rFonts w:ascii="Garamond" w:hAnsi="Garamond" w:cs="Times New Roman"/>
          <w:iCs/>
          <w:szCs w:val="18"/>
          <w:lang w:val="es-ES_tradnl"/>
        </w:rPr>
        <w:t xml:space="preserve"> </w:t>
      </w:r>
      <w:r w:rsidRPr="00C97631">
        <w:rPr>
          <w:rFonts w:ascii="Garamond" w:hAnsi="Garamond" w:cs="Times New Roman"/>
          <w:szCs w:val="18"/>
          <w:lang w:val="es-ES_tradnl"/>
        </w:rPr>
        <w:t>21.</w:t>
      </w:r>
    </w:p>
  </w:footnote>
  <w:footnote w:id="904">
    <w:p w14:paraId="0B6312CA" w14:textId="77777777" w:rsidR="007B03AB" w:rsidRPr="00C97631" w:rsidRDefault="007B03AB" w:rsidP="000B240E">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821624" w:rsidRPr="00C97631">
        <w:rPr>
          <w:rFonts w:ascii="Garamond" w:hAnsi="Garamond" w:cs="Times New Roman"/>
          <w:smallCaps/>
          <w:szCs w:val="18"/>
          <w:lang w:val="es-ES"/>
        </w:rPr>
        <w:t>San Pablo VI</w:t>
      </w:r>
      <w:r w:rsidRPr="00C97631">
        <w:rPr>
          <w:rFonts w:ascii="Garamond" w:hAnsi="Garamond" w:cs="Times New Roman"/>
          <w:szCs w:val="18"/>
          <w:lang w:val="es-ES"/>
        </w:rPr>
        <w:t xml:space="preserve">, </w:t>
      </w:r>
      <w:r w:rsidR="00C460C0" w:rsidRPr="00C97631">
        <w:rPr>
          <w:rFonts w:ascii="Garamond" w:hAnsi="Garamond" w:cs="Times New Roman"/>
          <w:szCs w:val="18"/>
        </w:rPr>
        <w:t xml:space="preserve">Exhortación apostólica </w:t>
      </w:r>
      <w:proofErr w:type="spellStart"/>
      <w:r w:rsidR="00C460C0" w:rsidRPr="00C97631">
        <w:rPr>
          <w:rFonts w:ascii="Garamond" w:hAnsi="Garamond" w:cs="Times New Roman"/>
          <w:i/>
          <w:szCs w:val="18"/>
        </w:rPr>
        <w:t>Evangelii</w:t>
      </w:r>
      <w:proofErr w:type="spellEnd"/>
      <w:r w:rsidR="00C460C0" w:rsidRPr="00C97631">
        <w:rPr>
          <w:rFonts w:ascii="Garamond" w:hAnsi="Garamond" w:cs="Times New Roman"/>
          <w:i/>
          <w:szCs w:val="18"/>
        </w:rPr>
        <w:t xml:space="preserve"> </w:t>
      </w:r>
      <w:proofErr w:type="spellStart"/>
      <w:r w:rsidR="00C460C0" w:rsidRPr="00C97631">
        <w:rPr>
          <w:rFonts w:ascii="Garamond" w:hAnsi="Garamond" w:cs="Times New Roman"/>
          <w:i/>
          <w:szCs w:val="18"/>
        </w:rPr>
        <w:t>nuntiandi</w:t>
      </w:r>
      <w:proofErr w:type="spellEnd"/>
      <w:r w:rsidR="00C460C0" w:rsidRPr="00C97631">
        <w:rPr>
          <w:rFonts w:ascii="Garamond" w:hAnsi="Garamond" w:cs="Times New Roman"/>
          <w:szCs w:val="18"/>
        </w:rPr>
        <w:t xml:space="preserve"> acerca de la evangelización en el mundo contemporáneo (8/12/1945), </w:t>
      </w:r>
      <w:r w:rsidRPr="00C97631">
        <w:rPr>
          <w:rFonts w:ascii="Garamond" w:hAnsi="Garamond" w:cs="Times New Roman"/>
          <w:szCs w:val="18"/>
          <w:lang w:val="es-ES"/>
        </w:rPr>
        <w:t>20.</w:t>
      </w:r>
    </w:p>
  </w:footnote>
  <w:footnote w:id="905">
    <w:p w14:paraId="72D4992F" w14:textId="77777777" w:rsidR="007B03AB" w:rsidRPr="00C97631" w:rsidRDefault="007B03AB" w:rsidP="000B240E">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Pr="00C97631">
        <w:rPr>
          <w:rFonts w:ascii="Garamond" w:hAnsi="Garamond" w:cs="Times New Roman"/>
          <w:smallCaps/>
          <w:szCs w:val="18"/>
          <w:lang w:val="es-ES_tradnl"/>
        </w:rPr>
        <w:t>San Juan Pablo II,</w:t>
      </w:r>
      <w:r w:rsidRPr="00C97631">
        <w:rPr>
          <w:rFonts w:ascii="Garamond" w:hAnsi="Garamond" w:cs="Times New Roman"/>
          <w:szCs w:val="18"/>
          <w:lang w:val="es-ES_tradnl"/>
        </w:rPr>
        <w:t xml:space="preserve"> </w:t>
      </w:r>
      <w:r w:rsidRPr="00C97631">
        <w:rPr>
          <w:rFonts w:ascii="Garamond" w:hAnsi="Garamond" w:cs="Times New Roman"/>
          <w:i/>
          <w:szCs w:val="18"/>
          <w:lang w:val="es-ES_tradnl"/>
        </w:rPr>
        <w:t xml:space="preserve">Discurso a los </w:t>
      </w:r>
      <w:r w:rsidR="00B13DB7" w:rsidRPr="00C97631">
        <w:rPr>
          <w:rFonts w:ascii="Garamond" w:hAnsi="Garamond" w:cs="Times New Roman"/>
          <w:i/>
          <w:szCs w:val="18"/>
          <w:lang w:val="es-ES_tradnl"/>
        </w:rPr>
        <w:t>o</w:t>
      </w:r>
      <w:r w:rsidRPr="00C97631">
        <w:rPr>
          <w:rFonts w:ascii="Garamond" w:hAnsi="Garamond" w:cs="Times New Roman"/>
          <w:i/>
          <w:szCs w:val="18"/>
          <w:lang w:val="es-ES_tradnl"/>
        </w:rPr>
        <w:t>bispos del Zaire en Kinshasa</w:t>
      </w:r>
      <w:r w:rsidRPr="00C97631">
        <w:rPr>
          <w:rFonts w:ascii="Garamond" w:hAnsi="Garamond" w:cs="Times New Roman"/>
          <w:szCs w:val="18"/>
          <w:lang w:val="es-ES_tradnl"/>
        </w:rPr>
        <w:t xml:space="preserve"> </w:t>
      </w:r>
      <w:r w:rsidR="00640FE3" w:rsidRPr="00C97631">
        <w:rPr>
          <w:rFonts w:ascii="Garamond" w:hAnsi="Garamond" w:cs="Times New Roman"/>
          <w:szCs w:val="18"/>
          <w:lang w:val="es-ES_tradnl"/>
        </w:rPr>
        <w:t>(</w:t>
      </w:r>
      <w:r w:rsidRPr="00C97631">
        <w:rPr>
          <w:rFonts w:ascii="Garamond" w:hAnsi="Garamond" w:cs="Times New Roman"/>
          <w:szCs w:val="18"/>
          <w:lang w:val="es-ES_tradnl"/>
        </w:rPr>
        <w:t>3/5/1980</w:t>
      </w:r>
      <w:r w:rsidR="00640FE3" w:rsidRPr="00C97631">
        <w:rPr>
          <w:rFonts w:ascii="Garamond" w:hAnsi="Garamond" w:cs="Times New Roman"/>
          <w:szCs w:val="18"/>
          <w:lang w:val="es-ES_tradnl"/>
        </w:rPr>
        <w:t xml:space="preserve">), en </w:t>
      </w:r>
      <w:proofErr w:type="spellStart"/>
      <w:r w:rsidRPr="00C97631">
        <w:rPr>
          <w:rFonts w:ascii="Garamond" w:hAnsi="Garamond" w:cs="Times New Roman"/>
          <w:i/>
          <w:szCs w:val="18"/>
          <w:lang w:val="es-ES_tradnl"/>
        </w:rPr>
        <w:t>Insegnamenti</w:t>
      </w:r>
      <w:proofErr w:type="spellEnd"/>
      <w:r w:rsidRPr="00C97631">
        <w:rPr>
          <w:rFonts w:ascii="Garamond" w:hAnsi="Garamond" w:cs="Times New Roman"/>
          <w:szCs w:val="18"/>
          <w:lang w:val="es-ES_tradnl"/>
        </w:rPr>
        <w:t xml:space="preserve"> III</w:t>
      </w:r>
      <w:r w:rsidR="00640FE3" w:rsidRPr="00C97631">
        <w:rPr>
          <w:rFonts w:ascii="Garamond" w:hAnsi="Garamond" w:cs="Times New Roman"/>
          <w:szCs w:val="18"/>
          <w:lang w:val="es-ES_tradnl"/>
        </w:rPr>
        <w:t xml:space="preserve">, </w:t>
      </w:r>
      <w:r w:rsidRPr="00C97631">
        <w:rPr>
          <w:rFonts w:ascii="Garamond" w:hAnsi="Garamond" w:cs="Times New Roman"/>
          <w:szCs w:val="18"/>
          <w:lang w:val="es-ES_tradnl"/>
        </w:rPr>
        <w:t xml:space="preserve">1 (1980), </w:t>
      </w:r>
      <w:proofErr w:type="spellStart"/>
      <w:r w:rsidRPr="00C97631">
        <w:rPr>
          <w:rFonts w:ascii="Garamond" w:hAnsi="Garamond" w:cs="Times New Roman"/>
          <w:szCs w:val="18"/>
          <w:lang w:val="es-ES_tradnl"/>
        </w:rPr>
        <w:t>nn</w:t>
      </w:r>
      <w:proofErr w:type="spellEnd"/>
      <w:r w:rsidRPr="00C97631">
        <w:rPr>
          <w:rFonts w:ascii="Garamond" w:hAnsi="Garamond" w:cs="Times New Roman"/>
          <w:szCs w:val="18"/>
          <w:lang w:val="es-ES_tradnl"/>
        </w:rPr>
        <w:t xml:space="preserve">. 4-6, </w:t>
      </w:r>
      <w:r w:rsidR="00640FE3" w:rsidRPr="00C97631">
        <w:rPr>
          <w:rFonts w:ascii="Garamond" w:hAnsi="Garamond" w:cs="Times New Roman"/>
          <w:szCs w:val="18"/>
          <w:lang w:val="es-ES_tradnl"/>
        </w:rPr>
        <w:t xml:space="preserve">pp. </w:t>
      </w:r>
      <w:r w:rsidRPr="00C97631">
        <w:rPr>
          <w:rFonts w:ascii="Garamond" w:hAnsi="Garamond" w:cs="Times New Roman"/>
          <w:szCs w:val="18"/>
          <w:lang w:val="es-ES_tradnl"/>
        </w:rPr>
        <w:t xml:space="preserve">1084-1088; </w:t>
      </w:r>
      <w:r w:rsidRPr="00C97631">
        <w:rPr>
          <w:rFonts w:ascii="Garamond" w:hAnsi="Garamond" w:cs="Times New Roman"/>
          <w:i/>
          <w:szCs w:val="18"/>
          <w:lang w:val="es-ES_tradnl"/>
        </w:rPr>
        <w:t xml:space="preserve">Discurso a los </w:t>
      </w:r>
      <w:r w:rsidR="00B13DB7" w:rsidRPr="00C97631">
        <w:rPr>
          <w:rFonts w:ascii="Garamond" w:hAnsi="Garamond" w:cs="Times New Roman"/>
          <w:i/>
          <w:szCs w:val="18"/>
          <w:lang w:val="es-ES_tradnl"/>
        </w:rPr>
        <w:t>o</w:t>
      </w:r>
      <w:r w:rsidRPr="00C97631">
        <w:rPr>
          <w:rFonts w:ascii="Garamond" w:hAnsi="Garamond" w:cs="Times New Roman"/>
          <w:i/>
          <w:szCs w:val="18"/>
          <w:lang w:val="es-ES_tradnl"/>
        </w:rPr>
        <w:t xml:space="preserve">bispos de </w:t>
      </w:r>
      <w:proofErr w:type="spellStart"/>
      <w:r w:rsidRPr="00C97631">
        <w:rPr>
          <w:rFonts w:ascii="Garamond" w:hAnsi="Garamond" w:cs="Times New Roman"/>
          <w:i/>
          <w:szCs w:val="18"/>
          <w:lang w:val="es-ES_tradnl"/>
        </w:rPr>
        <w:t>Kenya</w:t>
      </w:r>
      <w:proofErr w:type="spellEnd"/>
      <w:r w:rsidRPr="00C97631">
        <w:rPr>
          <w:rFonts w:ascii="Garamond" w:hAnsi="Garamond" w:cs="Times New Roman"/>
          <w:i/>
          <w:szCs w:val="18"/>
          <w:lang w:val="es-ES_tradnl"/>
        </w:rPr>
        <w:t xml:space="preserve"> en Nairobi</w:t>
      </w:r>
      <w:r w:rsidRPr="00C97631">
        <w:rPr>
          <w:rFonts w:ascii="Garamond" w:hAnsi="Garamond" w:cs="Times New Roman"/>
          <w:szCs w:val="18"/>
          <w:lang w:val="es-ES_tradnl"/>
        </w:rPr>
        <w:t xml:space="preserve"> </w:t>
      </w:r>
      <w:r w:rsidR="00640FE3" w:rsidRPr="00C97631">
        <w:rPr>
          <w:rFonts w:ascii="Garamond" w:hAnsi="Garamond" w:cs="Times New Roman"/>
          <w:szCs w:val="18"/>
          <w:lang w:val="es-ES_tradnl"/>
        </w:rPr>
        <w:t>(</w:t>
      </w:r>
      <w:r w:rsidRPr="00C97631">
        <w:rPr>
          <w:rFonts w:ascii="Garamond" w:hAnsi="Garamond" w:cs="Times New Roman"/>
          <w:szCs w:val="18"/>
          <w:lang w:val="es-ES_tradnl"/>
        </w:rPr>
        <w:t>7/5/1980</w:t>
      </w:r>
      <w:r w:rsidR="00640FE3" w:rsidRPr="00C97631">
        <w:rPr>
          <w:rFonts w:ascii="Garamond" w:hAnsi="Garamond" w:cs="Times New Roman"/>
          <w:szCs w:val="18"/>
          <w:lang w:val="es-ES_tradnl"/>
        </w:rPr>
        <w:t>), en</w:t>
      </w:r>
      <w:r w:rsidRPr="00C97631">
        <w:rPr>
          <w:rFonts w:ascii="Garamond" w:hAnsi="Garamond" w:cs="Times New Roman"/>
          <w:szCs w:val="18"/>
          <w:lang w:val="es-ES_tradnl"/>
        </w:rPr>
        <w:t xml:space="preserve"> </w:t>
      </w:r>
      <w:proofErr w:type="spellStart"/>
      <w:r w:rsidRPr="00C97631">
        <w:rPr>
          <w:rFonts w:ascii="Garamond" w:hAnsi="Garamond" w:cs="Times New Roman"/>
          <w:i/>
          <w:szCs w:val="18"/>
          <w:lang w:val="es-ES_tradnl"/>
        </w:rPr>
        <w:t>Insegnamenti</w:t>
      </w:r>
      <w:proofErr w:type="spellEnd"/>
      <w:r w:rsidRPr="00C97631">
        <w:rPr>
          <w:rFonts w:ascii="Garamond" w:hAnsi="Garamond" w:cs="Times New Roman"/>
          <w:szCs w:val="18"/>
          <w:lang w:val="es-ES_tradnl"/>
        </w:rPr>
        <w:t xml:space="preserve"> III</w:t>
      </w:r>
      <w:r w:rsidR="00640FE3" w:rsidRPr="00C97631">
        <w:rPr>
          <w:rFonts w:ascii="Garamond" w:hAnsi="Garamond" w:cs="Times New Roman"/>
          <w:szCs w:val="18"/>
          <w:lang w:val="es-ES_tradnl"/>
        </w:rPr>
        <w:t xml:space="preserve">, </w:t>
      </w:r>
      <w:r w:rsidRPr="00C97631">
        <w:rPr>
          <w:rFonts w:ascii="Garamond" w:hAnsi="Garamond" w:cs="Times New Roman"/>
          <w:szCs w:val="18"/>
          <w:lang w:val="es-ES_tradnl"/>
        </w:rPr>
        <w:t xml:space="preserve">1 (1980), n. 6, </w:t>
      </w:r>
      <w:r w:rsidR="00624B3C" w:rsidRPr="00C97631">
        <w:rPr>
          <w:rFonts w:ascii="Garamond" w:hAnsi="Garamond" w:cs="Times New Roman"/>
          <w:szCs w:val="18"/>
          <w:lang w:val="es-ES_tradnl"/>
        </w:rPr>
        <w:t xml:space="preserve">pp. </w:t>
      </w:r>
      <w:r w:rsidRPr="00C97631">
        <w:rPr>
          <w:rFonts w:ascii="Garamond" w:hAnsi="Garamond" w:cs="Times New Roman"/>
          <w:szCs w:val="18"/>
          <w:lang w:val="es-ES_tradnl"/>
        </w:rPr>
        <w:t xml:space="preserve">1222-1223; </w:t>
      </w:r>
      <w:r w:rsidRPr="00C97631">
        <w:rPr>
          <w:rFonts w:ascii="Garamond" w:hAnsi="Garamond" w:cs="Times New Roman"/>
          <w:i/>
          <w:szCs w:val="18"/>
          <w:lang w:val="es-ES_tradnl"/>
        </w:rPr>
        <w:t xml:space="preserve">Discurso a los </w:t>
      </w:r>
      <w:r w:rsidR="00B13DB7" w:rsidRPr="00C97631">
        <w:rPr>
          <w:rFonts w:ascii="Garamond" w:hAnsi="Garamond" w:cs="Times New Roman"/>
          <w:i/>
          <w:szCs w:val="18"/>
          <w:lang w:val="es-ES_tradnl"/>
        </w:rPr>
        <w:t>o</w:t>
      </w:r>
      <w:r w:rsidRPr="00C97631">
        <w:rPr>
          <w:rFonts w:ascii="Garamond" w:hAnsi="Garamond" w:cs="Times New Roman"/>
          <w:i/>
          <w:szCs w:val="18"/>
          <w:lang w:val="es-ES_tradnl"/>
        </w:rPr>
        <w:t>bispos de la India en Delhi</w:t>
      </w:r>
      <w:r w:rsidRPr="00C97631">
        <w:rPr>
          <w:rFonts w:ascii="Garamond" w:hAnsi="Garamond" w:cs="Times New Roman"/>
          <w:szCs w:val="18"/>
          <w:lang w:val="es-ES_tradnl"/>
        </w:rPr>
        <w:t xml:space="preserve"> </w:t>
      </w:r>
      <w:r w:rsidR="00624B3C" w:rsidRPr="00C97631">
        <w:rPr>
          <w:rFonts w:ascii="Garamond" w:hAnsi="Garamond" w:cs="Times New Roman"/>
          <w:szCs w:val="18"/>
          <w:lang w:val="es-ES_tradnl"/>
        </w:rPr>
        <w:t>(</w:t>
      </w:r>
      <w:r w:rsidRPr="00C97631">
        <w:rPr>
          <w:rFonts w:ascii="Garamond" w:hAnsi="Garamond" w:cs="Times New Roman"/>
          <w:szCs w:val="18"/>
          <w:lang w:val="es-ES_tradnl"/>
        </w:rPr>
        <w:t>1/2/1986</w:t>
      </w:r>
      <w:r w:rsidR="00624B3C" w:rsidRPr="00C97631">
        <w:rPr>
          <w:rFonts w:ascii="Garamond" w:hAnsi="Garamond" w:cs="Times New Roman"/>
          <w:szCs w:val="18"/>
          <w:lang w:val="es-ES_tradnl"/>
        </w:rPr>
        <w:t xml:space="preserve">), en </w:t>
      </w:r>
      <w:proofErr w:type="spellStart"/>
      <w:r w:rsidRPr="00C97631">
        <w:rPr>
          <w:rFonts w:ascii="Garamond" w:hAnsi="Garamond" w:cs="Times New Roman"/>
          <w:i/>
          <w:szCs w:val="18"/>
          <w:lang w:val="es-ES_tradnl"/>
        </w:rPr>
        <w:t>Insegnamenti</w:t>
      </w:r>
      <w:proofErr w:type="spellEnd"/>
      <w:r w:rsidRPr="00C97631">
        <w:rPr>
          <w:rFonts w:ascii="Garamond" w:hAnsi="Garamond" w:cs="Times New Roman"/>
          <w:szCs w:val="18"/>
          <w:lang w:val="es-ES_tradnl"/>
        </w:rPr>
        <w:t xml:space="preserve"> IX</w:t>
      </w:r>
      <w:r w:rsidR="00624B3C" w:rsidRPr="00C97631">
        <w:rPr>
          <w:rFonts w:ascii="Garamond" w:hAnsi="Garamond" w:cs="Times New Roman"/>
          <w:szCs w:val="18"/>
          <w:lang w:val="es-ES_tradnl"/>
        </w:rPr>
        <w:t xml:space="preserve">, </w:t>
      </w:r>
      <w:r w:rsidRPr="00C97631">
        <w:rPr>
          <w:rFonts w:ascii="Garamond" w:hAnsi="Garamond" w:cs="Times New Roman"/>
          <w:szCs w:val="18"/>
          <w:lang w:val="es-ES_tradnl"/>
        </w:rPr>
        <w:t xml:space="preserve">1 (1986), n. 5, </w:t>
      </w:r>
      <w:r w:rsidR="00624B3C" w:rsidRPr="00C97631">
        <w:rPr>
          <w:rFonts w:ascii="Garamond" w:hAnsi="Garamond" w:cs="Times New Roman"/>
          <w:szCs w:val="18"/>
          <w:lang w:val="es-ES_tradnl"/>
        </w:rPr>
        <w:t xml:space="preserve">pp. </w:t>
      </w:r>
      <w:r w:rsidRPr="00C97631">
        <w:rPr>
          <w:rFonts w:ascii="Garamond" w:hAnsi="Garamond" w:cs="Times New Roman"/>
          <w:szCs w:val="18"/>
          <w:lang w:val="es-ES_tradnl"/>
        </w:rPr>
        <w:t xml:space="preserve">262-263; </w:t>
      </w:r>
      <w:r w:rsidRPr="00C97631">
        <w:rPr>
          <w:rFonts w:ascii="Garamond" w:hAnsi="Garamond" w:cs="Times New Roman"/>
          <w:i/>
          <w:szCs w:val="18"/>
          <w:lang w:val="es-ES_tradnl"/>
        </w:rPr>
        <w:t>Homilía en Cartagena</w:t>
      </w:r>
      <w:r w:rsidRPr="00C97631">
        <w:rPr>
          <w:rFonts w:ascii="Garamond" w:hAnsi="Garamond" w:cs="Times New Roman"/>
          <w:i/>
          <w:iCs/>
          <w:szCs w:val="18"/>
          <w:lang w:val="es-ES_tradnl"/>
        </w:rPr>
        <w:t xml:space="preserve"> </w:t>
      </w:r>
      <w:r w:rsidRPr="00C97631">
        <w:rPr>
          <w:rFonts w:ascii="Garamond" w:hAnsi="Garamond" w:cs="Times New Roman"/>
          <w:szCs w:val="18"/>
          <w:lang w:val="es-ES_tradnl"/>
        </w:rPr>
        <w:t>(Colombia</w:t>
      </w:r>
      <w:r w:rsidR="00624B3C" w:rsidRPr="00C97631">
        <w:rPr>
          <w:rFonts w:ascii="Garamond" w:hAnsi="Garamond" w:cs="Times New Roman"/>
          <w:szCs w:val="18"/>
          <w:lang w:val="es-ES_tradnl"/>
        </w:rPr>
        <w:t>,</w:t>
      </w:r>
      <w:r w:rsidRPr="00C97631">
        <w:rPr>
          <w:rFonts w:ascii="Garamond" w:hAnsi="Garamond" w:cs="Times New Roman"/>
          <w:szCs w:val="18"/>
          <w:lang w:val="es-ES_tradnl"/>
        </w:rPr>
        <w:t xml:space="preserve"> 6/7/1986</w:t>
      </w:r>
      <w:r w:rsidR="00624B3C" w:rsidRPr="00C97631">
        <w:rPr>
          <w:rFonts w:ascii="Garamond" w:hAnsi="Garamond" w:cs="Times New Roman"/>
          <w:szCs w:val="18"/>
          <w:lang w:val="es-ES_tradnl"/>
        </w:rPr>
        <w:t xml:space="preserve">), en </w:t>
      </w:r>
      <w:proofErr w:type="spellStart"/>
      <w:r w:rsidRPr="00C97631">
        <w:rPr>
          <w:rFonts w:ascii="Garamond" w:hAnsi="Garamond" w:cs="Times New Roman"/>
          <w:i/>
          <w:szCs w:val="18"/>
          <w:lang w:val="es-ES_tradnl"/>
        </w:rPr>
        <w:t>Insegnamenti</w:t>
      </w:r>
      <w:proofErr w:type="spellEnd"/>
      <w:r w:rsidRPr="00C97631">
        <w:rPr>
          <w:rFonts w:ascii="Garamond" w:hAnsi="Garamond" w:cs="Times New Roman"/>
          <w:szCs w:val="18"/>
          <w:lang w:val="es-ES_tradnl"/>
        </w:rPr>
        <w:t xml:space="preserve"> IX</w:t>
      </w:r>
      <w:r w:rsidR="00624B3C" w:rsidRPr="00C97631">
        <w:rPr>
          <w:rFonts w:ascii="Garamond" w:hAnsi="Garamond" w:cs="Times New Roman"/>
          <w:szCs w:val="18"/>
          <w:lang w:val="es-ES_tradnl"/>
        </w:rPr>
        <w:t xml:space="preserve">, </w:t>
      </w:r>
      <w:r w:rsidRPr="00C97631">
        <w:rPr>
          <w:rFonts w:ascii="Garamond" w:hAnsi="Garamond" w:cs="Times New Roman"/>
          <w:szCs w:val="18"/>
          <w:lang w:val="es-ES_tradnl"/>
        </w:rPr>
        <w:t xml:space="preserve">2 (1986), n. 7, </w:t>
      </w:r>
      <w:r w:rsidR="00624B3C" w:rsidRPr="00C97631">
        <w:rPr>
          <w:rFonts w:ascii="Garamond" w:hAnsi="Garamond" w:cs="Times New Roman"/>
          <w:szCs w:val="18"/>
          <w:lang w:val="es-ES_tradnl"/>
        </w:rPr>
        <w:t xml:space="preserve">pp. </w:t>
      </w:r>
      <w:r w:rsidRPr="00C97631">
        <w:rPr>
          <w:rFonts w:ascii="Garamond" w:hAnsi="Garamond" w:cs="Times New Roman"/>
          <w:szCs w:val="18"/>
          <w:lang w:val="es-ES_tradnl"/>
        </w:rPr>
        <w:t xml:space="preserve">183-184; cf. también </w:t>
      </w:r>
      <w:proofErr w:type="spellStart"/>
      <w:r w:rsidRPr="00C97631">
        <w:rPr>
          <w:rFonts w:ascii="Garamond" w:hAnsi="Garamond" w:cs="Times New Roman"/>
          <w:i/>
          <w:iCs/>
          <w:szCs w:val="18"/>
          <w:lang w:val="es-ES_tradnl"/>
        </w:rPr>
        <w:t>Slavorum</w:t>
      </w:r>
      <w:proofErr w:type="spellEnd"/>
      <w:r w:rsidRPr="00C97631">
        <w:rPr>
          <w:rFonts w:ascii="Garamond" w:hAnsi="Garamond" w:cs="Times New Roman"/>
          <w:i/>
          <w:iCs/>
          <w:szCs w:val="18"/>
          <w:lang w:val="es-ES_tradnl"/>
        </w:rPr>
        <w:t xml:space="preserve"> </w:t>
      </w:r>
      <w:proofErr w:type="spellStart"/>
      <w:r w:rsidRPr="00C97631">
        <w:rPr>
          <w:rFonts w:ascii="Garamond" w:hAnsi="Garamond" w:cs="Times New Roman"/>
          <w:i/>
          <w:iCs/>
          <w:szCs w:val="18"/>
          <w:lang w:val="es-ES_tradnl"/>
        </w:rPr>
        <w:t>apostoli</w:t>
      </w:r>
      <w:proofErr w:type="spellEnd"/>
      <w:r w:rsidRPr="00C97631">
        <w:rPr>
          <w:rFonts w:ascii="Garamond" w:hAnsi="Garamond" w:cs="Times New Roman"/>
          <w:szCs w:val="18"/>
          <w:lang w:val="es-ES_tradnl"/>
        </w:rPr>
        <w:t xml:space="preserve">, </w:t>
      </w:r>
      <w:r w:rsidR="00A569CA" w:rsidRPr="00C97631">
        <w:rPr>
          <w:rFonts w:ascii="Garamond" w:hAnsi="Garamond" w:cs="Times New Roman"/>
          <w:szCs w:val="18"/>
          <w:lang w:val="es-ES_tradnl"/>
        </w:rPr>
        <w:t xml:space="preserve">Encíclica </w:t>
      </w:r>
      <w:proofErr w:type="spellStart"/>
      <w:r w:rsidR="00A569CA" w:rsidRPr="00C97631">
        <w:rPr>
          <w:rFonts w:ascii="Garamond" w:hAnsi="Garamond" w:cs="Times New Roman"/>
          <w:i/>
          <w:iCs/>
          <w:szCs w:val="18"/>
          <w:lang w:val="es-ES_tradnl"/>
        </w:rPr>
        <w:t>Slavorum</w:t>
      </w:r>
      <w:proofErr w:type="spellEnd"/>
      <w:r w:rsidR="00A569CA" w:rsidRPr="00C97631">
        <w:rPr>
          <w:rFonts w:ascii="Garamond" w:hAnsi="Garamond" w:cs="Times New Roman"/>
          <w:i/>
          <w:iCs/>
          <w:szCs w:val="18"/>
          <w:lang w:val="es-ES_tradnl"/>
        </w:rPr>
        <w:t xml:space="preserve"> </w:t>
      </w:r>
      <w:proofErr w:type="spellStart"/>
      <w:r w:rsidR="00A569CA" w:rsidRPr="00C97631">
        <w:rPr>
          <w:rFonts w:ascii="Garamond" w:hAnsi="Garamond" w:cs="Times New Roman"/>
          <w:i/>
          <w:iCs/>
          <w:szCs w:val="18"/>
          <w:lang w:val="es-ES_tradnl"/>
        </w:rPr>
        <w:t>apostoli</w:t>
      </w:r>
      <w:proofErr w:type="spellEnd"/>
      <w:r w:rsidR="00A569CA" w:rsidRPr="00C97631">
        <w:rPr>
          <w:rFonts w:ascii="Garamond" w:hAnsi="Garamond" w:cs="Times New Roman"/>
          <w:iCs/>
          <w:szCs w:val="18"/>
          <w:lang w:val="es-ES_tradnl"/>
        </w:rPr>
        <w:t xml:space="preserve"> sobre la obra evangelizadora de los </w:t>
      </w:r>
      <w:r w:rsidR="00FA62ED" w:rsidRPr="00C97631">
        <w:rPr>
          <w:rFonts w:ascii="Garamond" w:hAnsi="Garamond" w:cs="Times New Roman"/>
          <w:iCs/>
          <w:szCs w:val="18"/>
          <w:lang w:val="es-ES_tradnl"/>
        </w:rPr>
        <w:t>S</w:t>
      </w:r>
      <w:r w:rsidR="00A569CA" w:rsidRPr="00C97631">
        <w:rPr>
          <w:rFonts w:ascii="Garamond" w:hAnsi="Garamond" w:cs="Times New Roman"/>
          <w:iCs/>
          <w:szCs w:val="18"/>
          <w:lang w:val="es-ES_tradnl"/>
        </w:rPr>
        <w:t xml:space="preserve">antos Cirilo y </w:t>
      </w:r>
      <w:proofErr w:type="spellStart"/>
      <w:r w:rsidR="00A569CA" w:rsidRPr="00C97631">
        <w:rPr>
          <w:rFonts w:ascii="Garamond" w:hAnsi="Garamond" w:cs="Times New Roman"/>
          <w:iCs/>
          <w:szCs w:val="18"/>
          <w:lang w:val="es-ES_tradnl"/>
        </w:rPr>
        <w:t>Metodio</w:t>
      </w:r>
      <w:proofErr w:type="spellEnd"/>
      <w:r w:rsidR="00A569CA" w:rsidRPr="00C97631">
        <w:rPr>
          <w:rFonts w:ascii="Garamond" w:hAnsi="Garamond" w:cs="Times New Roman"/>
          <w:iCs/>
          <w:szCs w:val="18"/>
          <w:lang w:val="es-ES_tradnl"/>
        </w:rPr>
        <w:t xml:space="preserve"> después de once siglos (2/6/1985), </w:t>
      </w:r>
      <w:r w:rsidRPr="00C97631">
        <w:rPr>
          <w:rFonts w:ascii="Garamond" w:hAnsi="Garamond" w:cs="Times New Roman"/>
          <w:szCs w:val="18"/>
          <w:lang w:val="es-ES_tradnl"/>
        </w:rPr>
        <w:t>21-22.</w:t>
      </w:r>
    </w:p>
  </w:footnote>
  <w:footnote w:id="906">
    <w:p w14:paraId="61059D0E" w14:textId="77777777" w:rsidR="007B03AB" w:rsidRPr="00C97631" w:rsidRDefault="007B03AB" w:rsidP="000B240E">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2D1FBB" w:rsidRPr="00C97631">
        <w:rPr>
          <w:rFonts w:ascii="Garamond" w:hAnsi="Garamond" w:cs="Times New Roman"/>
          <w:smallCaps/>
          <w:szCs w:val="18"/>
          <w:lang w:val="es-ES"/>
        </w:rPr>
        <w:t>Concilio Vaticano II</w:t>
      </w:r>
      <w:r w:rsidRPr="00C97631">
        <w:rPr>
          <w:rFonts w:ascii="Garamond" w:hAnsi="Garamond" w:cs="Times New Roman"/>
          <w:szCs w:val="18"/>
          <w:lang w:val="es-ES"/>
        </w:rPr>
        <w:t xml:space="preserve">, </w:t>
      </w:r>
      <w:r w:rsidR="00001695" w:rsidRPr="00C97631">
        <w:rPr>
          <w:rFonts w:ascii="Garamond" w:hAnsi="Garamond" w:cs="Times New Roman"/>
          <w:szCs w:val="18"/>
        </w:rPr>
        <w:t xml:space="preserve">Decreto </w:t>
      </w:r>
      <w:r w:rsidR="00001695" w:rsidRPr="00C97631">
        <w:rPr>
          <w:rFonts w:ascii="Garamond" w:hAnsi="Garamond" w:cs="Times New Roman"/>
          <w:i/>
          <w:szCs w:val="18"/>
        </w:rPr>
        <w:t>Ad gentes</w:t>
      </w:r>
      <w:r w:rsidR="00001695" w:rsidRPr="00C97631">
        <w:rPr>
          <w:rFonts w:ascii="Garamond" w:hAnsi="Garamond" w:cs="Times New Roman"/>
          <w:szCs w:val="18"/>
        </w:rPr>
        <w:t xml:space="preserve"> sobre la actividad misionera de la Iglesia (7/12/1965), </w:t>
      </w:r>
      <w:r w:rsidRPr="00C97631">
        <w:rPr>
          <w:rFonts w:ascii="Garamond" w:hAnsi="Garamond" w:cs="Times New Roman"/>
          <w:szCs w:val="18"/>
          <w:lang w:val="es-ES"/>
        </w:rPr>
        <w:t>22.</w:t>
      </w:r>
    </w:p>
  </w:footnote>
  <w:footnote w:id="907">
    <w:p w14:paraId="2F66FB07" w14:textId="77777777" w:rsidR="007B03AB" w:rsidRPr="00C97631" w:rsidRDefault="007B03AB" w:rsidP="000B240E">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4F2F77" w:rsidRPr="00C97631">
        <w:rPr>
          <w:rFonts w:ascii="Garamond" w:hAnsi="Garamond" w:cs="Times New Roman"/>
          <w:i/>
          <w:iCs/>
          <w:szCs w:val="18"/>
          <w:lang w:val="es-ES"/>
        </w:rPr>
        <w:t>Ibidem</w:t>
      </w:r>
      <w:r w:rsidR="004F2F77" w:rsidRPr="00C97631">
        <w:rPr>
          <w:rFonts w:ascii="Garamond" w:hAnsi="Garamond" w:cs="Times New Roman"/>
          <w:szCs w:val="18"/>
          <w:lang w:val="es-ES"/>
        </w:rPr>
        <w:t>.</w:t>
      </w:r>
    </w:p>
  </w:footnote>
  <w:footnote w:id="908">
    <w:p w14:paraId="1CB90653" w14:textId="77777777" w:rsidR="007B03AB" w:rsidRPr="00C97631" w:rsidRDefault="007B03AB" w:rsidP="000B240E">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821624" w:rsidRPr="00C97631">
        <w:rPr>
          <w:rFonts w:ascii="Garamond" w:hAnsi="Garamond" w:cs="Times New Roman"/>
          <w:smallCaps/>
          <w:szCs w:val="18"/>
          <w:lang w:val="es-ES"/>
        </w:rPr>
        <w:t>San Pablo VI</w:t>
      </w:r>
      <w:r w:rsidRPr="00C97631">
        <w:rPr>
          <w:rFonts w:ascii="Garamond" w:hAnsi="Garamond" w:cs="Times New Roman"/>
          <w:szCs w:val="18"/>
          <w:lang w:val="es-ES"/>
        </w:rPr>
        <w:t xml:space="preserve">, </w:t>
      </w:r>
      <w:r w:rsidR="00C460C0" w:rsidRPr="00C97631">
        <w:rPr>
          <w:rFonts w:ascii="Garamond" w:hAnsi="Garamond" w:cs="Times New Roman"/>
          <w:szCs w:val="18"/>
        </w:rPr>
        <w:t xml:space="preserve">Exhortación apostólica </w:t>
      </w:r>
      <w:proofErr w:type="spellStart"/>
      <w:r w:rsidR="00C460C0" w:rsidRPr="00C97631">
        <w:rPr>
          <w:rFonts w:ascii="Garamond" w:hAnsi="Garamond" w:cs="Times New Roman"/>
          <w:i/>
          <w:szCs w:val="18"/>
        </w:rPr>
        <w:t>Evangelii</w:t>
      </w:r>
      <w:proofErr w:type="spellEnd"/>
      <w:r w:rsidR="00C460C0" w:rsidRPr="00C97631">
        <w:rPr>
          <w:rFonts w:ascii="Garamond" w:hAnsi="Garamond" w:cs="Times New Roman"/>
          <w:i/>
          <w:szCs w:val="18"/>
        </w:rPr>
        <w:t xml:space="preserve"> </w:t>
      </w:r>
      <w:proofErr w:type="spellStart"/>
      <w:r w:rsidR="00C460C0" w:rsidRPr="00C97631">
        <w:rPr>
          <w:rFonts w:ascii="Garamond" w:hAnsi="Garamond" w:cs="Times New Roman"/>
          <w:i/>
          <w:szCs w:val="18"/>
        </w:rPr>
        <w:t>nuntiandi</w:t>
      </w:r>
      <w:proofErr w:type="spellEnd"/>
      <w:r w:rsidR="00C460C0" w:rsidRPr="00C97631">
        <w:rPr>
          <w:rFonts w:ascii="Garamond" w:hAnsi="Garamond" w:cs="Times New Roman"/>
          <w:szCs w:val="18"/>
        </w:rPr>
        <w:t xml:space="preserve"> acerca de la evangelización en el mundo contemporáneo (8/12/1945), </w:t>
      </w:r>
      <w:r w:rsidRPr="00C97631">
        <w:rPr>
          <w:rFonts w:ascii="Garamond" w:hAnsi="Garamond" w:cs="Times New Roman"/>
          <w:szCs w:val="18"/>
          <w:lang w:val="es-ES"/>
        </w:rPr>
        <w:t>64.</w:t>
      </w:r>
    </w:p>
  </w:footnote>
  <w:footnote w:id="909">
    <w:p w14:paraId="01345C46"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1676E2" w:rsidRPr="00C97631">
        <w:rPr>
          <w:rFonts w:ascii="Garamond" w:hAnsi="Garamond" w:cs="Times New Roman"/>
          <w:i/>
          <w:iCs/>
          <w:szCs w:val="18"/>
        </w:rPr>
        <w:t>Ibidem</w:t>
      </w:r>
      <w:r w:rsidR="001676E2" w:rsidRPr="00C97631">
        <w:rPr>
          <w:rFonts w:ascii="Garamond" w:hAnsi="Garamond" w:cs="Times New Roman"/>
          <w:smallCaps/>
          <w:szCs w:val="18"/>
        </w:rPr>
        <w:t>,</w:t>
      </w:r>
      <w:r w:rsidRPr="00C97631">
        <w:rPr>
          <w:rFonts w:ascii="Garamond" w:hAnsi="Garamond" w:cs="Times New Roman"/>
          <w:szCs w:val="18"/>
        </w:rPr>
        <w:t xml:space="preserve"> 63. Allí enseña que las </w:t>
      </w:r>
      <w:r w:rsidR="0063695E" w:rsidRPr="00C97631">
        <w:rPr>
          <w:rFonts w:ascii="Garamond" w:hAnsi="Garamond" w:cs="Times New Roman"/>
          <w:szCs w:val="18"/>
        </w:rPr>
        <w:t>i</w:t>
      </w:r>
      <w:r w:rsidRPr="00C97631">
        <w:rPr>
          <w:rFonts w:ascii="Garamond" w:hAnsi="Garamond" w:cs="Times New Roman"/>
          <w:szCs w:val="18"/>
        </w:rPr>
        <w:t xml:space="preserve">glesias particulares «tienen la función de asimilar lo esencial del mensaje evangélico, de trasvasarlo, sin la menor traición a su verdad esencial, al lenguaje que esos hombres comprenden, y, después, de anunciarlo con ese mismo lenguaje </w:t>
      </w:r>
      <w:r w:rsidR="00FA62ED" w:rsidRPr="00C97631">
        <w:rPr>
          <w:rFonts w:ascii="Garamond" w:hAnsi="Garamond" w:cs="Times New Roman"/>
          <w:szCs w:val="18"/>
        </w:rPr>
        <w:t>[</w:t>
      </w:r>
      <w:r w:rsidRPr="00C97631">
        <w:rPr>
          <w:rFonts w:ascii="Garamond" w:hAnsi="Garamond" w:cs="Times New Roman"/>
          <w:szCs w:val="18"/>
        </w:rPr>
        <w:t>...</w:t>
      </w:r>
      <w:r w:rsidR="00FA62ED" w:rsidRPr="00C97631">
        <w:rPr>
          <w:rFonts w:ascii="Garamond" w:hAnsi="Garamond" w:cs="Times New Roman"/>
          <w:szCs w:val="18"/>
        </w:rPr>
        <w:t>]</w:t>
      </w:r>
      <w:r w:rsidRPr="00C97631">
        <w:rPr>
          <w:rFonts w:ascii="Garamond" w:hAnsi="Garamond" w:cs="Times New Roman"/>
          <w:szCs w:val="18"/>
        </w:rPr>
        <w:t>. El lenguaje debe entenderse aquí no tanto a nivel semántico o literario cuanto al que podría llamarse antropológico y cultural».</w:t>
      </w:r>
    </w:p>
  </w:footnote>
  <w:footnote w:id="910">
    <w:p w14:paraId="50C48CCC"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 xml:space="preserve">San Juan Pablo II, </w:t>
      </w:r>
      <w:r w:rsidRPr="00C97631">
        <w:rPr>
          <w:rFonts w:ascii="Garamond" w:hAnsi="Garamond" w:cs="Times New Roman"/>
          <w:i/>
          <w:iCs/>
          <w:szCs w:val="18"/>
        </w:rPr>
        <w:t xml:space="preserve">Audiencia </w:t>
      </w:r>
      <w:r w:rsidR="00624B3C" w:rsidRPr="00C97631">
        <w:rPr>
          <w:rFonts w:ascii="Garamond" w:hAnsi="Garamond" w:cs="Times New Roman"/>
          <w:i/>
          <w:iCs/>
          <w:szCs w:val="18"/>
        </w:rPr>
        <w:t>g</w:t>
      </w:r>
      <w:r w:rsidRPr="00C97631">
        <w:rPr>
          <w:rFonts w:ascii="Garamond" w:hAnsi="Garamond" w:cs="Times New Roman"/>
          <w:i/>
          <w:iCs/>
          <w:szCs w:val="18"/>
        </w:rPr>
        <w:t>eneral</w:t>
      </w:r>
      <w:r w:rsidRPr="00C97631">
        <w:rPr>
          <w:rFonts w:ascii="Garamond" w:hAnsi="Garamond" w:cs="Times New Roman"/>
          <w:iCs/>
          <w:szCs w:val="18"/>
        </w:rPr>
        <w:t xml:space="preserve"> </w:t>
      </w:r>
      <w:r w:rsidR="00624B3C" w:rsidRPr="00C97631">
        <w:rPr>
          <w:rFonts w:ascii="Garamond" w:hAnsi="Garamond" w:cs="Times New Roman"/>
          <w:iCs/>
          <w:szCs w:val="18"/>
        </w:rPr>
        <w:t>(</w:t>
      </w:r>
      <w:r w:rsidRPr="00C97631">
        <w:rPr>
          <w:rFonts w:ascii="Garamond" w:hAnsi="Garamond" w:cs="Times New Roman"/>
          <w:iCs/>
          <w:szCs w:val="18"/>
        </w:rPr>
        <w:t>13/4/1988</w:t>
      </w:r>
      <w:r w:rsidR="00624B3C" w:rsidRPr="00C97631">
        <w:rPr>
          <w:rFonts w:ascii="Garamond" w:hAnsi="Garamond" w:cs="Times New Roman"/>
          <w:iCs/>
          <w:szCs w:val="18"/>
        </w:rPr>
        <w:t xml:space="preserve">), en </w:t>
      </w:r>
      <w:proofErr w:type="spellStart"/>
      <w:r w:rsidRPr="00C97631">
        <w:rPr>
          <w:rFonts w:ascii="Garamond" w:hAnsi="Garamond" w:cs="Times New Roman"/>
          <w:i/>
          <w:iCs/>
          <w:szCs w:val="18"/>
        </w:rPr>
        <w:t>Insegnamenti</w:t>
      </w:r>
      <w:proofErr w:type="spellEnd"/>
      <w:r w:rsidRPr="00C97631">
        <w:rPr>
          <w:rFonts w:ascii="Garamond" w:hAnsi="Garamond" w:cs="Times New Roman"/>
          <w:iCs/>
          <w:szCs w:val="18"/>
        </w:rPr>
        <w:t xml:space="preserve"> </w:t>
      </w:r>
      <w:r w:rsidRPr="00C97631">
        <w:rPr>
          <w:rFonts w:ascii="Garamond" w:hAnsi="Garamond" w:cs="Times New Roman"/>
          <w:szCs w:val="18"/>
        </w:rPr>
        <w:t>XI</w:t>
      </w:r>
      <w:r w:rsidR="00624B3C" w:rsidRPr="00C97631">
        <w:rPr>
          <w:rFonts w:ascii="Garamond" w:hAnsi="Garamond" w:cs="Times New Roman"/>
          <w:szCs w:val="18"/>
        </w:rPr>
        <w:t xml:space="preserve">, </w:t>
      </w:r>
      <w:r w:rsidRPr="00C97631">
        <w:rPr>
          <w:rFonts w:ascii="Garamond" w:hAnsi="Garamond" w:cs="Times New Roman"/>
          <w:szCs w:val="18"/>
        </w:rPr>
        <w:t xml:space="preserve">1 (1988), </w:t>
      </w:r>
      <w:r w:rsidR="00624B3C" w:rsidRPr="00C97631">
        <w:rPr>
          <w:rFonts w:ascii="Garamond" w:hAnsi="Garamond" w:cs="Times New Roman"/>
          <w:szCs w:val="18"/>
        </w:rPr>
        <w:t xml:space="preserve">pp. </w:t>
      </w:r>
      <w:r w:rsidRPr="00C97631">
        <w:rPr>
          <w:rFonts w:ascii="Garamond" w:hAnsi="Garamond" w:cs="Times New Roman"/>
          <w:szCs w:val="18"/>
        </w:rPr>
        <w:t>877-881.</w:t>
      </w:r>
    </w:p>
  </w:footnote>
  <w:footnote w:id="911">
    <w:p w14:paraId="1F5A3DC3"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 xml:space="preserve">San Juan Pablo II, </w:t>
      </w:r>
      <w:r w:rsidRPr="00C97631">
        <w:rPr>
          <w:rFonts w:ascii="Garamond" w:hAnsi="Garamond" w:cs="Times New Roman"/>
          <w:szCs w:val="18"/>
        </w:rPr>
        <w:t xml:space="preserve">Exhortación </w:t>
      </w:r>
      <w:r w:rsidR="00A569CA" w:rsidRPr="00C97631">
        <w:rPr>
          <w:rFonts w:ascii="Garamond" w:hAnsi="Garamond" w:cs="Times New Roman"/>
          <w:szCs w:val="18"/>
        </w:rPr>
        <w:t>a</w:t>
      </w:r>
      <w:r w:rsidRPr="00C97631">
        <w:rPr>
          <w:rFonts w:ascii="Garamond" w:hAnsi="Garamond" w:cs="Times New Roman"/>
          <w:szCs w:val="18"/>
        </w:rPr>
        <w:t xml:space="preserve">postólica </w:t>
      </w:r>
      <w:proofErr w:type="spellStart"/>
      <w:r w:rsidRPr="00C97631">
        <w:rPr>
          <w:rFonts w:ascii="Garamond" w:hAnsi="Garamond" w:cs="Times New Roman"/>
          <w:i/>
          <w:iCs/>
          <w:szCs w:val="18"/>
        </w:rPr>
        <w:t>Familiaris</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consortio</w:t>
      </w:r>
      <w:proofErr w:type="spellEnd"/>
      <w:r w:rsidRPr="00C97631">
        <w:rPr>
          <w:rFonts w:ascii="Garamond" w:hAnsi="Garamond" w:cs="Times New Roman"/>
          <w:iCs/>
          <w:szCs w:val="18"/>
        </w:rPr>
        <w:t xml:space="preserve"> sobre la misión de la familia cristiana en el mundo actual </w:t>
      </w:r>
      <w:r w:rsidR="00624B3C" w:rsidRPr="00C97631">
        <w:rPr>
          <w:rFonts w:ascii="Garamond" w:hAnsi="Garamond" w:cs="Times New Roman"/>
          <w:iCs/>
          <w:szCs w:val="18"/>
        </w:rPr>
        <w:t>(22/11/1981),</w:t>
      </w:r>
      <w:r w:rsidRPr="00C97631">
        <w:rPr>
          <w:rFonts w:ascii="Garamond" w:hAnsi="Garamond" w:cs="Times New Roman"/>
          <w:szCs w:val="18"/>
        </w:rPr>
        <w:t xml:space="preserve"> 10.</w:t>
      </w:r>
    </w:p>
  </w:footnote>
  <w:footnote w:id="912">
    <w:p w14:paraId="64002400" w14:textId="77777777" w:rsidR="007B03AB" w:rsidRPr="00C97631" w:rsidRDefault="007B03AB" w:rsidP="000B240E">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821624" w:rsidRPr="00C97631">
        <w:rPr>
          <w:rFonts w:ascii="Garamond" w:hAnsi="Garamond" w:cs="Times New Roman"/>
          <w:smallCaps/>
          <w:szCs w:val="18"/>
          <w:lang w:val="es-ES"/>
        </w:rPr>
        <w:t>San Pablo VI</w:t>
      </w:r>
      <w:r w:rsidRPr="00C97631">
        <w:rPr>
          <w:rFonts w:ascii="Garamond" w:hAnsi="Garamond" w:cs="Times New Roman"/>
          <w:szCs w:val="18"/>
          <w:lang w:val="es-ES"/>
        </w:rPr>
        <w:t xml:space="preserve">, </w:t>
      </w:r>
      <w:r w:rsidR="00C460C0" w:rsidRPr="00C97631">
        <w:rPr>
          <w:rFonts w:ascii="Garamond" w:hAnsi="Garamond" w:cs="Times New Roman"/>
          <w:szCs w:val="18"/>
        </w:rPr>
        <w:t xml:space="preserve">Exhortación apostólica </w:t>
      </w:r>
      <w:proofErr w:type="spellStart"/>
      <w:r w:rsidR="00C460C0" w:rsidRPr="00C97631">
        <w:rPr>
          <w:rFonts w:ascii="Garamond" w:hAnsi="Garamond" w:cs="Times New Roman"/>
          <w:i/>
          <w:szCs w:val="18"/>
        </w:rPr>
        <w:t>Evangelii</w:t>
      </w:r>
      <w:proofErr w:type="spellEnd"/>
      <w:r w:rsidR="00C460C0" w:rsidRPr="00C97631">
        <w:rPr>
          <w:rFonts w:ascii="Garamond" w:hAnsi="Garamond" w:cs="Times New Roman"/>
          <w:i/>
          <w:szCs w:val="18"/>
        </w:rPr>
        <w:t xml:space="preserve"> </w:t>
      </w:r>
      <w:proofErr w:type="spellStart"/>
      <w:r w:rsidR="00C460C0" w:rsidRPr="00C97631">
        <w:rPr>
          <w:rFonts w:ascii="Garamond" w:hAnsi="Garamond" w:cs="Times New Roman"/>
          <w:i/>
          <w:szCs w:val="18"/>
        </w:rPr>
        <w:t>nuntiandi</w:t>
      </w:r>
      <w:proofErr w:type="spellEnd"/>
      <w:r w:rsidR="00C460C0" w:rsidRPr="00C97631">
        <w:rPr>
          <w:rFonts w:ascii="Garamond" w:hAnsi="Garamond" w:cs="Times New Roman"/>
          <w:szCs w:val="18"/>
        </w:rPr>
        <w:t xml:space="preserve"> acerca de la evangelización en el mundo contemporáneo (8/12/1945), </w:t>
      </w:r>
      <w:r w:rsidRPr="00C97631">
        <w:rPr>
          <w:rFonts w:ascii="Garamond" w:hAnsi="Garamond" w:cs="Times New Roman"/>
          <w:szCs w:val="18"/>
          <w:lang w:val="es-ES"/>
        </w:rPr>
        <w:t>63-65.</w:t>
      </w:r>
    </w:p>
  </w:footnote>
  <w:footnote w:id="913">
    <w:p w14:paraId="7471FCBF" w14:textId="77777777" w:rsidR="007B03AB" w:rsidRPr="00C97631" w:rsidRDefault="007B03AB" w:rsidP="000B240E">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0154B6" w:rsidRPr="00C97631">
        <w:rPr>
          <w:rFonts w:ascii="Garamond" w:hAnsi="Garamond" w:cs="Times New Roman"/>
          <w:smallCaps/>
          <w:szCs w:val="18"/>
          <w:lang w:val="es-ES"/>
        </w:rPr>
        <w:t>LG</w:t>
      </w:r>
      <w:r w:rsidR="007501A9" w:rsidRPr="00C97631">
        <w:rPr>
          <w:rFonts w:ascii="Garamond" w:hAnsi="Garamond" w:cs="Times New Roman"/>
          <w:szCs w:val="18"/>
          <w:lang w:val="es-ES"/>
        </w:rPr>
        <w:t>,</w:t>
      </w:r>
      <w:r w:rsidRPr="00C97631">
        <w:rPr>
          <w:rFonts w:ascii="Garamond" w:hAnsi="Garamond" w:cs="Times New Roman"/>
          <w:szCs w:val="18"/>
          <w:lang w:val="es-ES"/>
        </w:rPr>
        <w:t xml:space="preserve"> 17.</w:t>
      </w:r>
    </w:p>
  </w:footnote>
  <w:footnote w:id="914">
    <w:p w14:paraId="53FA290A"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821624" w:rsidRPr="00C97631">
        <w:rPr>
          <w:rFonts w:ascii="Garamond" w:hAnsi="Garamond" w:cs="Times New Roman"/>
          <w:smallCaps/>
          <w:szCs w:val="18"/>
        </w:rPr>
        <w:t>San Pablo VI</w:t>
      </w:r>
      <w:r w:rsidRPr="00C97631">
        <w:rPr>
          <w:rFonts w:ascii="Garamond" w:hAnsi="Garamond" w:cs="Times New Roman"/>
          <w:smallCaps/>
          <w:szCs w:val="18"/>
        </w:rPr>
        <w:t xml:space="preserve">, </w:t>
      </w:r>
      <w:r w:rsidRPr="00C97631">
        <w:rPr>
          <w:rFonts w:ascii="Garamond" w:hAnsi="Garamond" w:cs="Times New Roman"/>
          <w:i/>
          <w:szCs w:val="18"/>
        </w:rPr>
        <w:t xml:space="preserve">Discurso a los participantes en el </w:t>
      </w:r>
      <w:r w:rsidR="00155B83" w:rsidRPr="00C97631">
        <w:rPr>
          <w:rFonts w:ascii="Garamond" w:hAnsi="Garamond" w:cs="Times New Roman"/>
          <w:i/>
          <w:szCs w:val="18"/>
        </w:rPr>
        <w:t>S</w:t>
      </w:r>
      <w:r w:rsidRPr="00C97631">
        <w:rPr>
          <w:rFonts w:ascii="Garamond" w:hAnsi="Garamond" w:cs="Times New Roman"/>
          <w:i/>
          <w:szCs w:val="18"/>
        </w:rPr>
        <w:t xml:space="preserve">imposio de los </w:t>
      </w:r>
      <w:r w:rsidR="00B13DB7" w:rsidRPr="00C97631">
        <w:rPr>
          <w:rFonts w:ascii="Garamond" w:hAnsi="Garamond" w:cs="Times New Roman"/>
          <w:i/>
          <w:szCs w:val="18"/>
        </w:rPr>
        <w:t>o</w:t>
      </w:r>
      <w:r w:rsidRPr="00C97631">
        <w:rPr>
          <w:rFonts w:ascii="Garamond" w:hAnsi="Garamond" w:cs="Times New Roman"/>
          <w:i/>
          <w:szCs w:val="18"/>
        </w:rPr>
        <w:t>bispos de África</w:t>
      </w:r>
      <w:r w:rsidR="00FA62ED" w:rsidRPr="00C97631">
        <w:rPr>
          <w:rFonts w:ascii="Garamond" w:hAnsi="Garamond" w:cs="Times New Roman"/>
          <w:szCs w:val="18"/>
        </w:rPr>
        <w:t xml:space="preserve">, </w:t>
      </w:r>
      <w:r w:rsidRPr="00C97631">
        <w:rPr>
          <w:rFonts w:ascii="Garamond" w:hAnsi="Garamond" w:cs="Times New Roman"/>
          <w:szCs w:val="18"/>
        </w:rPr>
        <w:t xml:space="preserve">Kampala </w:t>
      </w:r>
      <w:r w:rsidR="00FA62ED" w:rsidRPr="00C97631">
        <w:rPr>
          <w:rFonts w:ascii="Garamond" w:hAnsi="Garamond" w:cs="Times New Roman"/>
          <w:szCs w:val="18"/>
        </w:rPr>
        <w:t>(</w:t>
      </w:r>
      <w:r w:rsidRPr="00C97631">
        <w:rPr>
          <w:rFonts w:ascii="Garamond" w:hAnsi="Garamond" w:cs="Times New Roman"/>
          <w:szCs w:val="18"/>
        </w:rPr>
        <w:t>31/7/1969</w:t>
      </w:r>
      <w:r w:rsidR="00F74430" w:rsidRPr="00C97631">
        <w:rPr>
          <w:rFonts w:ascii="Garamond" w:hAnsi="Garamond" w:cs="Times New Roman"/>
          <w:szCs w:val="18"/>
        </w:rPr>
        <w:t>)</w:t>
      </w:r>
      <w:r w:rsidRPr="00C97631">
        <w:rPr>
          <w:rFonts w:ascii="Garamond" w:hAnsi="Garamond" w:cs="Times New Roman"/>
          <w:szCs w:val="18"/>
        </w:rPr>
        <w:t>, 2.</w:t>
      </w:r>
    </w:p>
  </w:footnote>
  <w:footnote w:id="915">
    <w:p w14:paraId="3F055600" w14:textId="77777777" w:rsidR="007B03AB" w:rsidRPr="00C97631" w:rsidRDefault="007B03AB" w:rsidP="000B240E">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Pr="00C97631">
        <w:rPr>
          <w:rFonts w:ascii="Garamond" w:hAnsi="Garamond" w:cs="Times New Roman"/>
          <w:smallCaps/>
          <w:szCs w:val="18"/>
          <w:lang w:val="es-ES"/>
        </w:rPr>
        <w:t xml:space="preserve">San Juan Pablo II, </w:t>
      </w:r>
      <w:r w:rsidR="00AB7D40" w:rsidRPr="00C97631">
        <w:rPr>
          <w:rFonts w:ascii="Garamond" w:hAnsi="Garamond" w:cs="Times New Roman"/>
          <w:szCs w:val="18"/>
          <w:lang w:val="es-ES_tradnl"/>
        </w:rPr>
        <w:t xml:space="preserve">Constitución apostólica </w:t>
      </w:r>
      <w:proofErr w:type="spellStart"/>
      <w:r w:rsidR="00AB7D40" w:rsidRPr="00C97631">
        <w:rPr>
          <w:rFonts w:ascii="Garamond" w:hAnsi="Garamond" w:cs="Times New Roman"/>
          <w:i/>
          <w:szCs w:val="18"/>
          <w:lang w:val="es-ES_tradnl"/>
        </w:rPr>
        <w:t>Sapientia</w:t>
      </w:r>
      <w:proofErr w:type="spellEnd"/>
      <w:r w:rsidR="00AB7D40" w:rsidRPr="00C97631">
        <w:rPr>
          <w:rFonts w:ascii="Garamond" w:hAnsi="Garamond" w:cs="Times New Roman"/>
          <w:i/>
          <w:szCs w:val="18"/>
          <w:lang w:val="es-ES_tradnl"/>
        </w:rPr>
        <w:t xml:space="preserve"> </w:t>
      </w:r>
      <w:proofErr w:type="spellStart"/>
      <w:r w:rsidR="00AB7D40" w:rsidRPr="00C97631">
        <w:rPr>
          <w:rFonts w:ascii="Garamond" w:hAnsi="Garamond" w:cs="Times New Roman"/>
          <w:i/>
          <w:szCs w:val="18"/>
          <w:lang w:val="es-ES_tradnl"/>
        </w:rPr>
        <w:t>christiana</w:t>
      </w:r>
      <w:proofErr w:type="spellEnd"/>
      <w:r w:rsidR="00AB7D40" w:rsidRPr="00C97631">
        <w:rPr>
          <w:rFonts w:ascii="Garamond" w:hAnsi="Garamond" w:cs="Times New Roman"/>
          <w:szCs w:val="18"/>
          <w:lang w:val="es-ES_tradnl"/>
        </w:rPr>
        <w:t xml:space="preserve"> sobre las universidades y facultades eclesiásticas (15/4/1979), </w:t>
      </w:r>
      <w:r w:rsidRPr="00C97631">
        <w:rPr>
          <w:rFonts w:ascii="Garamond" w:hAnsi="Garamond" w:cs="Times New Roman"/>
          <w:szCs w:val="18"/>
          <w:lang w:val="es-ES"/>
        </w:rPr>
        <w:t>II</w:t>
      </w:r>
      <w:r w:rsidR="00F74430" w:rsidRPr="00C97631">
        <w:rPr>
          <w:rFonts w:ascii="Garamond" w:hAnsi="Garamond" w:cs="Times New Roman"/>
          <w:szCs w:val="18"/>
          <w:lang w:val="es-ES"/>
        </w:rPr>
        <w:t>.</w:t>
      </w:r>
    </w:p>
  </w:footnote>
  <w:footnote w:id="916">
    <w:p w14:paraId="4AC11105" w14:textId="77777777" w:rsidR="007B03AB" w:rsidRPr="00C97631" w:rsidRDefault="007B03AB" w:rsidP="000B240E">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proofErr w:type="spellStart"/>
      <w:r w:rsidRPr="00C97631">
        <w:rPr>
          <w:rFonts w:ascii="Garamond" w:hAnsi="Garamond" w:cs="Times New Roman"/>
          <w:szCs w:val="18"/>
          <w:lang w:val="es-ES"/>
        </w:rPr>
        <w:t>Propositio</w:t>
      </w:r>
      <w:proofErr w:type="spellEnd"/>
      <w:r w:rsidRPr="00C97631">
        <w:rPr>
          <w:rFonts w:ascii="Garamond" w:hAnsi="Garamond" w:cs="Times New Roman"/>
          <w:szCs w:val="18"/>
          <w:lang w:val="es-ES"/>
        </w:rPr>
        <w:t xml:space="preserve"> 36.</w:t>
      </w:r>
    </w:p>
  </w:footnote>
  <w:footnote w:id="917">
    <w:p w14:paraId="6BB6D08B" w14:textId="77777777" w:rsidR="007B03AB" w:rsidRPr="00C97631" w:rsidRDefault="007B03AB" w:rsidP="000B240E">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DC06F0" w:rsidRPr="00C97631">
        <w:rPr>
          <w:rFonts w:ascii="Garamond" w:hAnsi="Garamond" w:cs="Times New Roman"/>
          <w:smallCaps/>
          <w:szCs w:val="18"/>
          <w:lang w:val="es-ES"/>
        </w:rPr>
        <w:t>GS</w:t>
      </w:r>
      <w:r w:rsidR="008D741E" w:rsidRPr="00C97631">
        <w:rPr>
          <w:rFonts w:ascii="Garamond" w:hAnsi="Garamond" w:cs="Times New Roman"/>
          <w:iCs/>
          <w:szCs w:val="18"/>
          <w:lang w:val="es-ES"/>
        </w:rPr>
        <w:t xml:space="preserve">, </w:t>
      </w:r>
      <w:r w:rsidRPr="00C97631">
        <w:rPr>
          <w:rFonts w:ascii="Garamond" w:hAnsi="Garamond" w:cs="Times New Roman"/>
          <w:szCs w:val="18"/>
          <w:lang w:val="es-ES"/>
        </w:rPr>
        <w:t>5.</w:t>
      </w:r>
    </w:p>
  </w:footnote>
  <w:footnote w:id="918">
    <w:p w14:paraId="5F6B5BA1"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0154B6" w:rsidRPr="00C97631">
        <w:rPr>
          <w:rFonts w:ascii="Garamond" w:hAnsi="Garamond" w:cs="Times New Roman"/>
          <w:smallCaps/>
          <w:szCs w:val="18"/>
        </w:rPr>
        <w:t>VC</w:t>
      </w:r>
      <w:r w:rsidR="00340B87" w:rsidRPr="00C97631">
        <w:rPr>
          <w:rFonts w:ascii="Garamond" w:hAnsi="Garamond" w:cs="Times New Roman"/>
          <w:iCs/>
          <w:szCs w:val="18"/>
        </w:rPr>
        <w:t xml:space="preserve">, </w:t>
      </w:r>
      <w:r w:rsidRPr="00C97631">
        <w:rPr>
          <w:rFonts w:ascii="Garamond" w:hAnsi="Garamond" w:cs="Times New Roman"/>
          <w:szCs w:val="18"/>
        </w:rPr>
        <w:t>98.</w:t>
      </w:r>
    </w:p>
  </w:footnote>
  <w:footnote w:id="919">
    <w:p w14:paraId="34A72880"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821624" w:rsidRPr="00C97631">
        <w:rPr>
          <w:rFonts w:ascii="Garamond" w:hAnsi="Garamond" w:cs="Times New Roman"/>
          <w:smallCaps/>
          <w:szCs w:val="18"/>
        </w:rPr>
        <w:t>San Pablo VI</w:t>
      </w:r>
      <w:r w:rsidRPr="00C97631">
        <w:rPr>
          <w:rFonts w:ascii="Garamond" w:hAnsi="Garamond" w:cs="Times New Roman"/>
          <w:szCs w:val="18"/>
        </w:rPr>
        <w:t xml:space="preserve">, Carta </w:t>
      </w:r>
      <w:r w:rsidR="00A569CA" w:rsidRPr="00C97631">
        <w:rPr>
          <w:rFonts w:ascii="Garamond" w:hAnsi="Garamond" w:cs="Times New Roman"/>
          <w:szCs w:val="18"/>
        </w:rPr>
        <w:t>a</w:t>
      </w:r>
      <w:r w:rsidRPr="00C97631">
        <w:rPr>
          <w:rFonts w:ascii="Garamond" w:hAnsi="Garamond" w:cs="Times New Roman"/>
          <w:szCs w:val="18"/>
        </w:rPr>
        <w:t xml:space="preserve">postólica </w:t>
      </w:r>
      <w:proofErr w:type="spellStart"/>
      <w:r w:rsidRPr="00C97631">
        <w:rPr>
          <w:rFonts w:ascii="Garamond" w:hAnsi="Garamond" w:cs="Times New Roman"/>
          <w:i/>
          <w:szCs w:val="18"/>
        </w:rPr>
        <w:t>Pacis</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nuntius</w:t>
      </w:r>
      <w:proofErr w:type="spellEnd"/>
      <w:r w:rsidRPr="00C97631">
        <w:rPr>
          <w:rFonts w:ascii="Garamond" w:hAnsi="Garamond" w:cs="Times New Roman"/>
          <w:szCs w:val="18"/>
        </w:rPr>
        <w:t xml:space="preserve"> con la que proclama Patrono de Europa a San Benito Abad </w:t>
      </w:r>
      <w:r w:rsidR="00F74430" w:rsidRPr="00C97631">
        <w:rPr>
          <w:rFonts w:ascii="Garamond" w:hAnsi="Garamond" w:cs="Times New Roman"/>
          <w:szCs w:val="18"/>
        </w:rPr>
        <w:t>(</w:t>
      </w:r>
      <w:r w:rsidRPr="00C97631">
        <w:rPr>
          <w:rFonts w:ascii="Garamond" w:hAnsi="Garamond" w:cs="Times New Roman"/>
          <w:szCs w:val="18"/>
        </w:rPr>
        <w:t>24/10/1964</w:t>
      </w:r>
      <w:r w:rsidR="00F74430" w:rsidRPr="00C97631">
        <w:rPr>
          <w:rFonts w:ascii="Garamond" w:hAnsi="Garamond" w:cs="Times New Roman"/>
          <w:szCs w:val="18"/>
        </w:rPr>
        <w:t>)</w:t>
      </w:r>
      <w:r w:rsidR="008D741E" w:rsidRPr="00C97631">
        <w:rPr>
          <w:rFonts w:ascii="Garamond" w:hAnsi="Garamond" w:cs="Times New Roman"/>
          <w:szCs w:val="18"/>
        </w:rPr>
        <w:t>, en</w:t>
      </w:r>
      <w:r w:rsidRPr="00C97631">
        <w:rPr>
          <w:rFonts w:ascii="Garamond" w:hAnsi="Garamond" w:cs="Times New Roman"/>
          <w:szCs w:val="18"/>
        </w:rPr>
        <w:t xml:space="preserve"> AAS 56 (1964), </w:t>
      </w:r>
      <w:r w:rsidR="008D741E" w:rsidRPr="00C97631">
        <w:rPr>
          <w:rFonts w:ascii="Garamond" w:hAnsi="Garamond" w:cs="Times New Roman"/>
          <w:szCs w:val="18"/>
        </w:rPr>
        <w:t xml:space="preserve">pp. </w:t>
      </w:r>
      <w:r w:rsidRPr="00C97631">
        <w:rPr>
          <w:rFonts w:ascii="Garamond" w:hAnsi="Garamond" w:cs="Times New Roman"/>
          <w:szCs w:val="18"/>
        </w:rPr>
        <w:t>965-967.</w:t>
      </w:r>
    </w:p>
  </w:footnote>
  <w:footnote w:id="920">
    <w:p w14:paraId="0BC97764"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A569CA" w:rsidRPr="00C97631">
        <w:rPr>
          <w:rFonts w:ascii="Garamond" w:hAnsi="Garamond" w:cs="Times New Roman"/>
          <w:szCs w:val="18"/>
          <w:lang w:val="es-ES_tradnl"/>
        </w:rPr>
        <w:t xml:space="preserve">Encíclica </w:t>
      </w:r>
      <w:proofErr w:type="spellStart"/>
      <w:r w:rsidR="00A569CA" w:rsidRPr="00C97631">
        <w:rPr>
          <w:rFonts w:ascii="Garamond" w:hAnsi="Garamond" w:cs="Times New Roman"/>
          <w:i/>
          <w:iCs/>
          <w:szCs w:val="18"/>
          <w:lang w:val="es-ES_tradnl"/>
        </w:rPr>
        <w:t>Slavorum</w:t>
      </w:r>
      <w:proofErr w:type="spellEnd"/>
      <w:r w:rsidR="00A569CA" w:rsidRPr="00C97631">
        <w:rPr>
          <w:rFonts w:ascii="Garamond" w:hAnsi="Garamond" w:cs="Times New Roman"/>
          <w:i/>
          <w:iCs/>
          <w:szCs w:val="18"/>
          <w:lang w:val="es-ES_tradnl"/>
        </w:rPr>
        <w:t xml:space="preserve"> </w:t>
      </w:r>
      <w:proofErr w:type="spellStart"/>
      <w:r w:rsidR="00A569CA" w:rsidRPr="00C97631">
        <w:rPr>
          <w:rFonts w:ascii="Garamond" w:hAnsi="Garamond" w:cs="Times New Roman"/>
          <w:i/>
          <w:iCs/>
          <w:szCs w:val="18"/>
          <w:lang w:val="es-ES_tradnl"/>
        </w:rPr>
        <w:t>apostoli</w:t>
      </w:r>
      <w:proofErr w:type="spellEnd"/>
      <w:r w:rsidR="00A569CA" w:rsidRPr="00C97631">
        <w:rPr>
          <w:rFonts w:ascii="Garamond" w:hAnsi="Garamond" w:cs="Times New Roman"/>
          <w:iCs/>
          <w:szCs w:val="18"/>
          <w:lang w:val="es-ES_tradnl"/>
        </w:rPr>
        <w:t xml:space="preserve"> sobre la obra evangelizadora de los </w:t>
      </w:r>
      <w:r w:rsidR="00A97E15" w:rsidRPr="00C97631">
        <w:rPr>
          <w:rFonts w:ascii="Garamond" w:hAnsi="Garamond" w:cs="Times New Roman"/>
          <w:iCs/>
          <w:szCs w:val="18"/>
          <w:lang w:val="es-ES_tradnl"/>
        </w:rPr>
        <w:t>S</w:t>
      </w:r>
      <w:r w:rsidR="00A569CA" w:rsidRPr="00C97631">
        <w:rPr>
          <w:rFonts w:ascii="Garamond" w:hAnsi="Garamond" w:cs="Times New Roman"/>
          <w:iCs/>
          <w:szCs w:val="18"/>
          <w:lang w:val="es-ES_tradnl"/>
        </w:rPr>
        <w:t xml:space="preserve">antos Cirilo y </w:t>
      </w:r>
      <w:proofErr w:type="spellStart"/>
      <w:r w:rsidR="00A569CA" w:rsidRPr="00C97631">
        <w:rPr>
          <w:rFonts w:ascii="Garamond" w:hAnsi="Garamond" w:cs="Times New Roman"/>
          <w:iCs/>
          <w:szCs w:val="18"/>
          <w:lang w:val="es-ES_tradnl"/>
        </w:rPr>
        <w:t>Metodio</w:t>
      </w:r>
      <w:proofErr w:type="spellEnd"/>
      <w:r w:rsidR="00A569CA" w:rsidRPr="00C97631">
        <w:rPr>
          <w:rFonts w:ascii="Garamond" w:hAnsi="Garamond" w:cs="Times New Roman"/>
          <w:iCs/>
          <w:szCs w:val="18"/>
          <w:lang w:val="es-ES_tradnl"/>
        </w:rPr>
        <w:t xml:space="preserve"> después de once siglos (2/6/1985)</w:t>
      </w:r>
      <w:r w:rsidRPr="00C97631">
        <w:rPr>
          <w:rFonts w:ascii="Garamond" w:hAnsi="Garamond" w:cs="Times New Roman"/>
          <w:szCs w:val="18"/>
        </w:rPr>
        <w:t>, 21.</w:t>
      </w:r>
    </w:p>
  </w:footnote>
  <w:footnote w:id="921">
    <w:p w14:paraId="4AF5F658"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w:t>
      </w:r>
      <w:r w:rsidRPr="00C97631">
        <w:rPr>
          <w:rFonts w:ascii="Garamond" w:hAnsi="Garamond" w:cs="Times New Roman"/>
          <w:szCs w:val="18"/>
        </w:rPr>
        <w:t xml:space="preserve"> </w:t>
      </w:r>
      <w:r w:rsidRPr="00C97631">
        <w:rPr>
          <w:rFonts w:ascii="Garamond" w:hAnsi="Garamond" w:cs="Times New Roman"/>
          <w:smallCaps/>
          <w:szCs w:val="18"/>
        </w:rPr>
        <w:t>Juan Pablo II</w:t>
      </w:r>
      <w:r w:rsidRPr="00C97631">
        <w:rPr>
          <w:rFonts w:ascii="Garamond" w:hAnsi="Garamond" w:cs="Times New Roman"/>
          <w:szCs w:val="18"/>
        </w:rPr>
        <w:t xml:space="preserve">, Carta </w:t>
      </w:r>
      <w:r w:rsidR="00F74430" w:rsidRPr="00C97631">
        <w:rPr>
          <w:rFonts w:ascii="Garamond" w:hAnsi="Garamond" w:cs="Times New Roman"/>
          <w:szCs w:val="18"/>
        </w:rPr>
        <w:t>a</w:t>
      </w:r>
      <w:r w:rsidRPr="00C97631">
        <w:rPr>
          <w:rFonts w:ascii="Garamond" w:hAnsi="Garamond" w:cs="Times New Roman"/>
          <w:szCs w:val="18"/>
        </w:rPr>
        <w:t xml:space="preserve">postólica </w:t>
      </w:r>
      <w:proofErr w:type="spellStart"/>
      <w:r w:rsidRPr="00C97631">
        <w:rPr>
          <w:rFonts w:ascii="Garamond" w:hAnsi="Garamond" w:cs="Times New Roman"/>
          <w:i/>
          <w:szCs w:val="18"/>
        </w:rPr>
        <w:t>Egregiae</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virtutis</w:t>
      </w:r>
      <w:proofErr w:type="spellEnd"/>
      <w:r w:rsidRPr="00C97631">
        <w:rPr>
          <w:rFonts w:ascii="Garamond" w:hAnsi="Garamond" w:cs="Times New Roman"/>
          <w:szCs w:val="18"/>
        </w:rPr>
        <w:t xml:space="preserve"> con la que proclama </w:t>
      </w:r>
      <w:r w:rsidR="00F74430" w:rsidRPr="00C97631">
        <w:rPr>
          <w:rFonts w:ascii="Garamond" w:hAnsi="Garamond" w:cs="Times New Roman"/>
          <w:szCs w:val="18"/>
        </w:rPr>
        <w:t>c</w:t>
      </w:r>
      <w:r w:rsidRPr="00C97631">
        <w:rPr>
          <w:rFonts w:ascii="Garamond" w:hAnsi="Garamond" w:cs="Times New Roman"/>
          <w:szCs w:val="18"/>
        </w:rPr>
        <w:t xml:space="preserve">opatronos de Europa a los Santos Cirilo y </w:t>
      </w:r>
      <w:proofErr w:type="spellStart"/>
      <w:r w:rsidRPr="00C97631">
        <w:rPr>
          <w:rFonts w:ascii="Garamond" w:hAnsi="Garamond" w:cs="Times New Roman"/>
          <w:szCs w:val="18"/>
        </w:rPr>
        <w:t>Metodio</w:t>
      </w:r>
      <w:proofErr w:type="spellEnd"/>
      <w:r w:rsidRPr="00C97631">
        <w:rPr>
          <w:rFonts w:ascii="Garamond" w:hAnsi="Garamond" w:cs="Times New Roman"/>
          <w:szCs w:val="18"/>
        </w:rPr>
        <w:t xml:space="preserve"> </w:t>
      </w:r>
      <w:r w:rsidR="002A3BCB" w:rsidRPr="00C97631">
        <w:rPr>
          <w:rFonts w:ascii="Garamond" w:hAnsi="Garamond" w:cs="Times New Roman"/>
          <w:szCs w:val="18"/>
        </w:rPr>
        <w:t>(</w:t>
      </w:r>
      <w:r w:rsidRPr="00C97631">
        <w:rPr>
          <w:rFonts w:ascii="Garamond" w:hAnsi="Garamond" w:cs="Times New Roman"/>
          <w:szCs w:val="18"/>
        </w:rPr>
        <w:t>31/12/1980</w:t>
      </w:r>
      <w:r w:rsidR="002A3BCB" w:rsidRPr="00C97631">
        <w:rPr>
          <w:rFonts w:ascii="Garamond" w:hAnsi="Garamond" w:cs="Times New Roman"/>
          <w:szCs w:val="18"/>
        </w:rPr>
        <w:t xml:space="preserve">), en </w:t>
      </w:r>
      <w:r w:rsidRPr="00C97631">
        <w:rPr>
          <w:rFonts w:ascii="Garamond" w:hAnsi="Garamond" w:cs="Times New Roman"/>
          <w:szCs w:val="18"/>
        </w:rPr>
        <w:t xml:space="preserve">AAS 73 (1981), </w:t>
      </w:r>
      <w:r w:rsidR="002A3BCB" w:rsidRPr="00C97631">
        <w:rPr>
          <w:rFonts w:ascii="Garamond" w:hAnsi="Garamond" w:cs="Times New Roman"/>
          <w:szCs w:val="18"/>
        </w:rPr>
        <w:t xml:space="preserve">pp. </w:t>
      </w:r>
      <w:r w:rsidRPr="00C97631">
        <w:rPr>
          <w:rFonts w:ascii="Garamond" w:hAnsi="Garamond" w:cs="Times New Roman"/>
          <w:szCs w:val="18"/>
        </w:rPr>
        <w:t>258-262.</w:t>
      </w:r>
    </w:p>
  </w:footnote>
  <w:footnote w:id="922">
    <w:p w14:paraId="58F85E97"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Juan Pablo II</w:t>
      </w:r>
      <w:r w:rsidRPr="00C97631">
        <w:rPr>
          <w:rFonts w:ascii="Garamond" w:hAnsi="Garamond" w:cs="Times New Roman"/>
          <w:szCs w:val="18"/>
        </w:rPr>
        <w:t xml:space="preserve">, Carta </w:t>
      </w:r>
      <w:r w:rsidR="00F74430" w:rsidRPr="00C97631">
        <w:rPr>
          <w:rFonts w:ascii="Garamond" w:hAnsi="Garamond" w:cs="Times New Roman"/>
          <w:szCs w:val="18"/>
        </w:rPr>
        <w:t>a</w:t>
      </w:r>
      <w:r w:rsidRPr="00C97631">
        <w:rPr>
          <w:rFonts w:ascii="Garamond" w:hAnsi="Garamond" w:cs="Times New Roman"/>
          <w:szCs w:val="18"/>
        </w:rPr>
        <w:t xml:space="preserve">postólica en forma de «Motu proprio» </w:t>
      </w:r>
      <w:proofErr w:type="spellStart"/>
      <w:r w:rsidRPr="00C97631">
        <w:rPr>
          <w:rFonts w:ascii="Garamond" w:hAnsi="Garamond" w:cs="Times New Roman"/>
          <w:i/>
          <w:szCs w:val="18"/>
        </w:rPr>
        <w:t>Spes</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aedificandi</w:t>
      </w:r>
      <w:proofErr w:type="spellEnd"/>
      <w:r w:rsidRPr="00C97631">
        <w:rPr>
          <w:rFonts w:ascii="Garamond" w:hAnsi="Garamond" w:cs="Times New Roman"/>
          <w:szCs w:val="18"/>
        </w:rPr>
        <w:t xml:space="preserve"> para la proclamación de Santa Brígida de Suecia, Santa Catalina de Siena y Santa Teresa Benedicta de la Cruz </w:t>
      </w:r>
      <w:r w:rsidR="00F74430" w:rsidRPr="00C97631">
        <w:rPr>
          <w:rFonts w:ascii="Garamond" w:hAnsi="Garamond" w:cs="Times New Roman"/>
          <w:szCs w:val="18"/>
        </w:rPr>
        <w:t>c</w:t>
      </w:r>
      <w:r w:rsidRPr="00C97631">
        <w:rPr>
          <w:rFonts w:ascii="Garamond" w:hAnsi="Garamond" w:cs="Times New Roman"/>
          <w:szCs w:val="18"/>
        </w:rPr>
        <w:t xml:space="preserve">opatronas de Europa </w:t>
      </w:r>
      <w:r w:rsidR="002A3BCB" w:rsidRPr="00C97631">
        <w:rPr>
          <w:rFonts w:ascii="Garamond" w:hAnsi="Garamond" w:cs="Times New Roman"/>
          <w:szCs w:val="18"/>
        </w:rPr>
        <w:t>(</w:t>
      </w:r>
      <w:hyperlink r:id="rId1" w:tooltip="1 de octubre" w:history="1">
        <w:r w:rsidRPr="00C97631">
          <w:rPr>
            <w:rFonts w:ascii="Garamond" w:hAnsi="Garamond" w:cs="Times New Roman"/>
            <w:szCs w:val="18"/>
          </w:rPr>
          <w:t>1/10</w:t>
        </w:r>
      </w:hyperlink>
      <w:r w:rsidRPr="00C97631">
        <w:rPr>
          <w:rFonts w:ascii="Garamond" w:hAnsi="Garamond" w:cs="Times New Roman"/>
          <w:szCs w:val="18"/>
        </w:rPr>
        <w:t>/</w:t>
      </w:r>
      <w:hyperlink r:id="rId2" w:tooltip="1999" w:history="1">
        <w:r w:rsidRPr="00C97631">
          <w:rPr>
            <w:rFonts w:ascii="Garamond" w:hAnsi="Garamond" w:cs="Times New Roman"/>
            <w:szCs w:val="18"/>
          </w:rPr>
          <w:t>1999</w:t>
        </w:r>
      </w:hyperlink>
      <w:r w:rsidR="002910F1" w:rsidRPr="00C97631">
        <w:rPr>
          <w:rFonts w:ascii="Garamond" w:hAnsi="Garamond" w:cs="Times New Roman"/>
          <w:szCs w:val="18"/>
        </w:rPr>
        <w:t>)</w:t>
      </w:r>
      <w:r w:rsidRPr="00C97631">
        <w:rPr>
          <w:rFonts w:ascii="Garamond" w:hAnsi="Garamond" w:cs="Times New Roman"/>
          <w:szCs w:val="18"/>
        </w:rPr>
        <w:t>.</w:t>
      </w:r>
    </w:p>
  </w:footnote>
  <w:footnote w:id="923">
    <w:p w14:paraId="4B51B1C7" w14:textId="77777777" w:rsidR="007B03AB" w:rsidRPr="00C97631" w:rsidRDefault="007B03AB" w:rsidP="000B240E">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Pr="00C97631">
        <w:rPr>
          <w:rFonts w:ascii="Garamond" w:hAnsi="Garamond" w:cs="Times New Roman"/>
          <w:iCs/>
          <w:szCs w:val="18"/>
          <w:lang w:val="pt-PT"/>
        </w:rPr>
        <w:t>Propositio</w:t>
      </w:r>
      <w:r w:rsidRPr="00C97631">
        <w:rPr>
          <w:rFonts w:ascii="Garamond" w:hAnsi="Garamond" w:cs="Times New Roman"/>
          <w:szCs w:val="18"/>
          <w:lang w:val="pt-PT"/>
        </w:rPr>
        <w:t xml:space="preserve"> 40, A.</w:t>
      </w:r>
    </w:p>
  </w:footnote>
  <w:footnote w:id="924">
    <w:p w14:paraId="181E00DA" w14:textId="77777777" w:rsidR="007B03AB" w:rsidRPr="00C97631" w:rsidRDefault="007B03AB" w:rsidP="000B240E">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004DA6" w:rsidRPr="00C97631">
        <w:rPr>
          <w:rFonts w:ascii="Garamond" w:hAnsi="Garamond" w:cs="Times New Roman"/>
          <w:smallCaps/>
          <w:szCs w:val="18"/>
          <w:lang w:val="pt-PT"/>
        </w:rPr>
        <w:t>VC</w:t>
      </w:r>
      <w:r w:rsidR="00340B87" w:rsidRPr="00C97631">
        <w:rPr>
          <w:rFonts w:ascii="Garamond" w:hAnsi="Garamond" w:cs="Times New Roman"/>
          <w:iCs/>
          <w:szCs w:val="18"/>
          <w:lang w:val="pt-PT"/>
        </w:rPr>
        <w:t xml:space="preserve">, </w:t>
      </w:r>
      <w:r w:rsidRPr="00C97631">
        <w:rPr>
          <w:rFonts w:ascii="Garamond" w:hAnsi="Garamond" w:cs="Times New Roman"/>
          <w:szCs w:val="18"/>
          <w:lang w:val="pt-PT"/>
        </w:rPr>
        <w:t>79.</w:t>
      </w:r>
    </w:p>
  </w:footnote>
  <w:footnote w:id="925">
    <w:p w14:paraId="521371B4" w14:textId="77777777" w:rsidR="007B03AB" w:rsidRPr="00C97631" w:rsidRDefault="007B03AB" w:rsidP="000B240E">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0154B6" w:rsidRPr="00C97631">
        <w:rPr>
          <w:rFonts w:ascii="Garamond" w:hAnsi="Garamond" w:cs="Times New Roman"/>
          <w:smallCaps/>
          <w:szCs w:val="18"/>
          <w:lang w:val="pt-PT"/>
        </w:rPr>
        <w:t>LG</w:t>
      </w:r>
      <w:r w:rsidR="007501A9" w:rsidRPr="00C97631">
        <w:rPr>
          <w:rFonts w:ascii="Garamond" w:hAnsi="Garamond" w:cs="Times New Roman"/>
          <w:szCs w:val="18"/>
          <w:lang w:val="pt-PT"/>
        </w:rPr>
        <w:t>,</w:t>
      </w:r>
      <w:r w:rsidRPr="00C97631">
        <w:rPr>
          <w:rFonts w:ascii="Garamond" w:hAnsi="Garamond" w:cs="Times New Roman"/>
          <w:szCs w:val="18"/>
          <w:lang w:val="pt-PT"/>
        </w:rPr>
        <w:t xml:space="preserve"> 17.</w:t>
      </w:r>
    </w:p>
  </w:footnote>
  <w:footnote w:id="926">
    <w:p w14:paraId="4EFDDD4F" w14:textId="77777777" w:rsidR="007B03AB" w:rsidRPr="00C97631" w:rsidRDefault="007B03AB" w:rsidP="000B240E">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13.</w:t>
      </w:r>
    </w:p>
  </w:footnote>
  <w:footnote w:id="927">
    <w:p w14:paraId="7C1FEE25"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0154B6" w:rsidRPr="00C97631">
        <w:rPr>
          <w:rFonts w:ascii="Garamond" w:hAnsi="Garamond" w:cs="Times New Roman"/>
          <w:smallCaps/>
          <w:szCs w:val="18"/>
        </w:rPr>
        <w:t>VC</w:t>
      </w:r>
      <w:r w:rsidR="00340B87" w:rsidRPr="00C97631">
        <w:rPr>
          <w:rFonts w:ascii="Garamond" w:hAnsi="Garamond" w:cs="Times New Roman"/>
          <w:iCs/>
          <w:szCs w:val="18"/>
        </w:rPr>
        <w:t xml:space="preserve">, </w:t>
      </w:r>
      <w:r w:rsidRPr="00C97631">
        <w:rPr>
          <w:rFonts w:ascii="Garamond" w:hAnsi="Garamond" w:cs="Times New Roman"/>
          <w:szCs w:val="18"/>
        </w:rPr>
        <w:t>51.</w:t>
      </w:r>
    </w:p>
  </w:footnote>
  <w:footnote w:id="928">
    <w:p w14:paraId="70000876"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76676F" w:rsidRPr="00C97631">
        <w:rPr>
          <w:rFonts w:ascii="Garamond" w:hAnsi="Garamond" w:cs="Times New Roman"/>
          <w:szCs w:val="18"/>
          <w:lang w:val="es-ES_tradnl"/>
        </w:rPr>
        <w:t xml:space="preserve">Encíclica </w:t>
      </w:r>
      <w:proofErr w:type="spellStart"/>
      <w:r w:rsidR="0076676F" w:rsidRPr="00C97631">
        <w:rPr>
          <w:rFonts w:ascii="Garamond" w:hAnsi="Garamond" w:cs="Times New Roman"/>
          <w:i/>
          <w:iCs/>
          <w:szCs w:val="18"/>
          <w:lang w:val="es-ES_tradnl"/>
        </w:rPr>
        <w:t>Redemptoris</w:t>
      </w:r>
      <w:proofErr w:type="spellEnd"/>
      <w:r w:rsidR="0076676F" w:rsidRPr="00C97631">
        <w:rPr>
          <w:rFonts w:ascii="Garamond" w:hAnsi="Garamond" w:cs="Times New Roman"/>
          <w:i/>
          <w:iCs/>
          <w:szCs w:val="18"/>
          <w:lang w:val="es-ES_tradnl"/>
        </w:rPr>
        <w:t xml:space="preserve"> </w:t>
      </w:r>
      <w:proofErr w:type="spellStart"/>
      <w:r w:rsidR="0076676F" w:rsidRPr="00C97631">
        <w:rPr>
          <w:rFonts w:ascii="Garamond" w:hAnsi="Garamond" w:cs="Times New Roman"/>
          <w:i/>
          <w:iCs/>
          <w:szCs w:val="18"/>
          <w:lang w:val="es-ES_tradnl"/>
        </w:rPr>
        <w:t>missio</w:t>
      </w:r>
      <w:proofErr w:type="spellEnd"/>
      <w:r w:rsidR="0076676F" w:rsidRPr="00C97631">
        <w:rPr>
          <w:rFonts w:ascii="Garamond" w:hAnsi="Garamond" w:cs="Times New Roman"/>
          <w:i/>
          <w:iCs/>
          <w:szCs w:val="18"/>
          <w:lang w:val="es-ES_tradnl"/>
        </w:rPr>
        <w:t xml:space="preserve"> </w:t>
      </w:r>
      <w:r w:rsidR="0076676F" w:rsidRPr="00C97631">
        <w:rPr>
          <w:rFonts w:ascii="Garamond" w:hAnsi="Garamond" w:cs="Times New Roman"/>
          <w:iCs/>
          <w:szCs w:val="18"/>
          <w:lang w:val="es-ES_tradnl"/>
        </w:rPr>
        <w:t>sobre la permanente validez del mandato misionero</w:t>
      </w:r>
      <w:r w:rsidR="0076676F" w:rsidRPr="00C97631">
        <w:rPr>
          <w:rFonts w:ascii="Garamond" w:hAnsi="Garamond" w:cs="Times New Roman"/>
          <w:szCs w:val="18"/>
          <w:lang w:val="es-ES_tradnl"/>
        </w:rPr>
        <w:t xml:space="preserve"> (7/12/1990), </w:t>
      </w:r>
      <w:r w:rsidRPr="00C97631">
        <w:rPr>
          <w:rFonts w:ascii="Garamond" w:hAnsi="Garamond" w:cs="Times New Roman"/>
          <w:szCs w:val="18"/>
        </w:rPr>
        <w:t>44.</w:t>
      </w:r>
    </w:p>
  </w:footnote>
  <w:footnote w:id="929">
    <w:p w14:paraId="4C517CFE" w14:textId="77777777" w:rsidR="007B03AB" w:rsidRPr="00C97631" w:rsidRDefault="007B03AB" w:rsidP="00E44343">
      <w:pPr>
        <w:pStyle w:val="Textonotapie"/>
        <w:suppressAutoHyphens/>
        <w:outlineLvl w:val="0"/>
        <w:rPr>
          <w:rFonts w:ascii="Garamond" w:hAnsi="Garamond" w:cs="Times New Roman"/>
          <w:sz w:val="18"/>
          <w:szCs w:val="18"/>
          <w:lang w:val="pt-PT"/>
        </w:rPr>
      </w:pPr>
      <w:r w:rsidRPr="00C97631">
        <w:rPr>
          <w:rStyle w:val="Refdenotaalpie"/>
          <w:rFonts w:ascii="Garamond" w:hAnsi="Garamond"/>
          <w:sz w:val="18"/>
          <w:szCs w:val="18"/>
          <w:lang w:val="es-ES_tradnl"/>
        </w:rPr>
        <w:footnoteRef/>
      </w:r>
      <w:r w:rsidRPr="00C97631">
        <w:rPr>
          <w:rFonts w:ascii="Garamond" w:hAnsi="Garamond" w:cs="Times New Roman"/>
          <w:sz w:val="18"/>
          <w:szCs w:val="18"/>
          <w:lang w:val="pt-PT"/>
        </w:rPr>
        <w:t xml:space="preserve"> </w:t>
      </w:r>
      <w:r w:rsidRPr="00C97631">
        <w:rPr>
          <w:rFonts w:ascii="Garamond" w:hAnsi="Garamond" w:cs="Times New Roman"/>
          <w:i/>
          <w:iCs/>
          <w:sz w:val="18"/>
          <w:szCs w:val="18"/>
          <w:lang w:val="pt-PT"/>
        </w:rPr>
        <w:t>Ibidem</w:t>
      </w:r>
      <w:r w:rsidRPr="00C97631">
        <w:rPr>
          <w:rFonts w:ascii="Garamond" w:hAnsi="Garamond" w:cs="Times New Roman"/>
          <w:sz w:val="18"/>
          <w:szCs w:val="18"/>
          <w:lang w:val="pt-PT"/>
        </w:rPr>
        <w:t>, 6.</w:t>
      </w:r>
    </w:p>
  </w:footnote>
  <w:footnote w:id="930">
    <w:p w14:paraId="6D350C4A" w14:textId="77777777" w:rsidR="007B03AB" w:rsidRPr="00C97631" w:rsidRDefault="007B03AB" w:rsidP="000B240E">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0154B6" w:rsidRPr="00C97631">
        <w:rPr>
          <w:rFonts w:ascii="Garamond" w:hAnsi="Garamond" w:cs="Times New Roman"/>
          <w:smallCaps/>
          <w:szCs w:val="18"/>
          <w:lang w:val="pt-PT"/>
        </w:rPr>
        <w:t>VC</w:t>
      </w:r>
      <w:r w:rsidR="00340B87" w:rsidRPr="00C97631">
        <w:rPr>
          <w:rFonts w:ascii="Garamond" w:hAnsi="Garamond" w:cs="Times New Roman"/>
          <w:iCs/>
          <w:szCs w:val="18"/>
          <w:lang w:val="pt-PT"/>
        </w:rPr>
        <w:t xml:space="preserve">, </w:t>
      </w:r>
      <w:r w:rsidRPr="00C97631">
        <w:rPr>
          <w:rFonts w:ascii="Garamond" w:hAnsi="Garamond" w:cs="Times New Roman"/>
          <w:szCs w:val="18"/>
          <w:lang w:val="pt-PT"/>
        </w:rPr>
        <w:t>79.</w:t>
      </w:r>
    </w:p>
  </w:footnote>
  <w:footnote w:id="931">
    <w:p w14:paraId="272561EE"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00340B87" w:rsidRPr="00C97631">
        <w:rPr>
          <w:rFonts w:ascii="Garamond" w:hAnsi="Garamond" w:cs="Times New Roman"/>
          <w:szCs w:val="18"/>
          <w:lang w:val="pt-BR"/>
        </w:rPr>
        <w:t>.</w:t>
      </w:r>
    </w:p>
  </w:footnote>
  <w:footnote w:id="932">
    <w:p w14:paraId="602AA26E"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80.</w:t>
      </w:r>
    </w:p>
  </w:footnote>
  <w:footnote w:id="933">
    <w:p w14:paraId="5EA62DED"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w:t>
      </w:r>
    </w:p>
  </w:footnote>
  <w:footnote w:id="934">
    <w:p w14:paraId="283CC061" w14:textId="77777777" w:rsidR="007B03AB" w:rsidRPr="00C97631" w:rsidRDefault="007B03AB" w:rsidP="000B240E">
      <w:pPr>
        <w:pStyle w:val="FootnotesPBuela"/>
        <w:rPr>
          <w:rFonts w:ascii="Garamond" w:hAnsi="Garamond" w:cs="Times New Roman"/>
          <w:b/>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i/>
          <w:szCs w:val="18"/>
          <w:lang w:val="es-ES"/>
        </w:rPr>
        <w:t>Misal Romano</w:t>
      </w:r>
      <w:r w:rsidRPr="00C97631">
        <w:rPr>
          <w:rFonts w:ascii="Garamond" w:hAnsi="Garamond" w:cs="Times New Roman"/>
          <w:szCs w:val="18"/>
          <w:lang w:val="es-ES"/>
        </w:rPr>
        <w:t xml:space="preserve">, </w:t>
      </w:r>
      <w:r w:rsidR="00F61C8B" w:rsidRPr="00C97631">
        <w:rPr>
          <w:rFonts w:ascii="Garamond" w:hAnsi="Garamond" w:cs="Times New Roman"/>
          <w:szCs w:val="18"/>
          <w:lang w:val="es-ES"/>
        </w:rPr>
        <w:t>p</w:t>
      </w:r>
      <w:r w:rsidR="00C74FC3" w:rsidRPr="00C97631">
        <w:rPr>
          <w:rFonts w:ascii="Garamond" w:hAnsi="Garamond" w:cs="Times New Roman"/>
          <w:szCs w:val="18"/>
          <w:lang w:val="es-ES"/>
        </w:rPr>
        <w:t xml:space="preserve">. </w:t>
      </w:r>
      <w:r w:rsidRPr="00C97631">
        <w:rPr>
          <w:rFonts w:ascii="Garamond" w:hAnsi="Garamond" w:cs="Times New Roman"/>
          <w:szCs w:val="18"/>
          <w:lang w:val="es-ES"/>
        </w:rPr>
        <w:t>527</w:t>
      </w:r>
      <w:r w:rsidR="003444EF" w:rsidRPr="00C97631">
        <w:rPr>
          <w:rFonts w:ascii="Garamond" w:hAnsi="Garamond" w:cs="Times New Roman"/>
          <w:szCs w:val="18"/>
          <w:lang w:val="es-ES"/>
        </w:rPr>
        <w:t>.</w:t>
      </w:r>
    </w:p>
  </w:footnote>
  <w:footnote w:id="935">
    <w:p w14:paraId="3DAD1691"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Eva </w:t>
      </w:r>
      <w:proofErr w:type="spellStart"/>
      <w:r w:rsidRPr="00C97631">
        <w:rPr>
          <w:rFonts w:ascii="Garamond" w:hAnsi="Garamond" w:cs="Times New Roman"/>
          <w:szCs w:val="18"/>
        </w:rPr>
        <w:t>Lavallière</w:t>
      </w:r>
      <w:proofErr w:type="spellEnd"/>
      <w:r w:rsidRPr="00C97631">
        <w:rPr>
          <w:rFonts w:ascii="Garamond" w:hAnsi="Garamond" w:cs="Times New Roman"/>
          <w:szCs w:val="18"/>
        </w:rPr>
        <w:t xml:space="preserve">, nació como Eugenia </w:t>
      </w:r>
      <w:proofErr w:type="spellStart"/>
      <w:r w:rsidRPr="00C97631">
        <w:rPr>
          <w:rFonts w:ascii="Garamond" w:hAnsi="Garamond" w:cs="Times New Roman"/>
          <w:szCs w:val="18"/>
        </w:rPr>
        <w:t>Fenoglio</w:t>
      </w:r>
      <w:proofErr w:type="spellEnd"/>
      <w:r w:rsidRPr="00C97631">
        <w:rPr>
          <w:rFonts w:ascii="Garamond" w:hAnsi="Garamond" w:cs="Times New Roman"/>
          <w:szCs w:val="18"/>
        </w:rPr>
        <w:t xml:space="preserve">, en </w:t>
      </w:r>
      <w:proofErr w:type="spellStart"/>
      <w:r w:rsidRPr="00C97631">
        <w:rPr>
          <w:rFonts w:ascii="Garamond" w:hAnsi="Garamond" w:cs="Times New Roman"/>
          <w:szCs w:val="18"/>
        </w:rPr>
        <w:t>Toulón</w:t>
      </w:r>
      <w:proofErr w:type="spellEnd"/>
      <w:r w:rsidRPr="00C97631">
        <w:rPr>
          <w:rFonts w:ascii="Garamond" w:hAnsi="Garamond" w:cs="Times New Roman"/>
          <w:szCs w:val="18"/>
        </w:rPr>
        <w:t xml:space="preserve">, Francia, el 1 de abril de 1866. Fue una famosa actriz francesa. Hizo pacto de sangre con el diablo para permanecer hermosa y luego lo increpó porque se veía envejecer. El diablo le dijo que había fuerzas ponderosas que la protegían y: «No te hagas la señal de la </w:t>
      </w:r>
      <w:r w:rsidR="00A97E15" w:rsidRPr="00C97631">
        <w:rPr>
          <w:rFonts w:ascii="Garamond" w:hAnsi="Garamond" w:cs="Times New Roman"/>
          <w:szCs w:val="18"/>
        </w:rPr>
        <w:t>C</w:t>
      </w:r>
      <w:r w:rsidRPr="00C97631">
        <w:rPr>
          <w:rFonts w:ascii="Garamond" w:hAnsi="Garamond" w:cs="Times New Roman"/>
          <w:szCs w:val="18"/>
        </w:rPr>
        <w:t xml:space="preserve">ruz cuando veas pasar un difunto». Cosa que ello no hizo porque se lo habían enseñado desde niña; cf. </w:t>
      </w:r>
      <w:r w:rsidRPr="00C97631">
        <w:rPr>
          <w:rFonts w:ascii="Garamond" w:hAnsi="Garamond" w:cs="Times New Roman"/>
          <w:smallCaps/>
          <w:szCs w:val="18"/>
        </w:rPr>
        <w:t>O</w:t>
      </w:r>
      <w:r w:rsidR="00CF4402" w:rsidRPr="00C97631">
        <w:rPr>
          <w:rFonts w:ascii="Garamond" w:hAnsi="Garamond" w:cs="Times New Roman"/>
          <w:smallCaps/>
          <w:szCs w:val="18"/>
        </w:rPr>
        <w:t>.</w:t>
      </w:r>
      <w:r w:rsidRPr="00C97631">
        <w:rPr>
          <w:rFonts w:ascii="Garamond" w:hAnsi="Garamond" w:cs="Times New Roman"/>
          <w:smallCaps/>
          <w:szCs w:val="18"/>
        </w:rPr>
        <w:t xml:space="preserve"> </w:t>
      </w:r>
      <w:proofErr w:type="spellStart"/>
      <w:r w:rsidRPr="00C97631">
        <w:rPr>
          <w:rFonts w:ascii="Garamond" w:hAnsi="Garamond" w:cs="Times New Roman"/>
          <w:smallCaps/>
          <w:szCs w:val="18"/>
        </w:rPr>
        <w:t>Englebert</w:t>
      </w:r>
      <w:proofErr w:type="spellEnd"/>
      <w:r w:rsidRPr="00C97631">
        <w:rPr>
          <w:rFonts w:ascii="Garamond" w:hAnsi="Garamond" w:cs="Times New Roman"/>
          <w:szCs w:val="18"/>
        </w:rPr>
        <w:t xml:space="preserve">, </w:t>
      </w:r>
      <w:r w:rsidRPr="00C97631">
        <w:rPr>
          <w:rFonts w:ascii="Garamond" w:hAnsi="Garamond" w:cs="Times New Roman"/>
          <w:i/>
          <w:szCs w:val="18"/>
        </w:rPr>
        <w:t xml:space="preserve">Vida y conversión de Eva </w:t>
      </w:r>
      <w:proofErr w:type="spellStart"/>
      <w:r w:rsidRPr="00C97631">
        <w:rPr>
          <w:rFonts w:ascii="Garamond" w:hAnsi="Garamond" w:cs="Times New Roman"/>
          <w:i/>
          <w:szCs w:val="18"/>
        </w:rPr>
        <w:t>Lavallière</w:t>
      </w:r>
      <w:proofErr w:type="spellEnd"/>
      <w:r w:rsidRPr="00C97631">
        <w:rPr>
          <w:rFonts w:ascii="Garamond" w:hAnsi="Garamond" w:cs="Times New Roman"/>
          <w:szCs w:val="18"/>
        </w:rPr>
        <w:t>,</w:t>
      </w:r>
      <w:r w:rsidR="00855102" w:rsidRPr="00C97631">
        <w:rPr>
          <w:rFonts w:ascii="Garamond" w:hAnsi="Garamond" w:cs="Times New Roman"/>
          <w:szCs w:val="18"/>
        </w:rPr>
        <w:t xml:space="preserve"> Mundo Moderno,</w:t>
      </w:r>
      <w:r w:rsidRPr="00C97631">
        <w:rPr>
          <w:rFonts w:ascii="Garamond" w:hAnsi="Garamond" w:cs="Times New Roman"/>
          <w:szCs w:val="18"/>
        </w:rPr>
        <w:t xml:space="preserve"> Buenos Aires 1953. Llevaba también una medalla de la Virgen. Luego se convirtió y entró en la vida religiosa como trinitaria francesa. Murió en Túnez el 10 de julio de 1929, a la edad de 63 años. Sobre su sepultura en una simple </w:t>
      </w:r>
      <w:r w:rsidR="00CF4402" w:rsidRPr="00C97631">
        <w:rPr>
          <w:rFonts w:ascii="Garamond" w:hAnsi="Garamond" w:cs="Times New Roman"/>
          <w:szCs w:val="18"/>
        </w:rPr>
        <w:t>C</w:t>
      </w:r>
      <w:r w:rsidRPr="00C97631">
        <w:rPr>
          <w:rFonts w:ascii="Garamond" w:hAnsi="Garamond" w:cs="Times New Roman"/>
          <w:szCs w:val="18"/>
        </w:rPr>
        <w:t xml:space="preserve">ruz hizo colocar la siguiente inscripción: «Tengo sed de llegar al Cielo y ver a Jesús». </w:t>
      </w:r>
      <w:r w:rsidRPr="00C97631">
        <w:rPr>
          <w:rFonts w:ascii="Garamond" w:hAnsi="Garamond" w:cs="Times New Roman"/>
          <w:bCs/>
          <w:szCs w:val="18"/>
        </w:rPr>
        <w:t xml:space="preserve">La </w:t>
      </w:r>
      <w:proofErr w:type="spellStart"/>
      <w:r w:rsidRPr="00C97631">
        <w:rPr>
          <w:rFonts w:ascii="Garamond" w:hAnsi="Garamond" w:cs="Times New Roman"/>
          <w:bCs/>
          <w:szCs w:val="18"/>
        </w:rPr>
        <w:t>ex-mujer</w:t>
      </w:r>
      <w:proofErr w:type="spellEnd"/>
      <w:r w:rsidRPr="00C97631">
        <w:rPr>
          <w:rFonts w:ascii="Garamond" w:hAnsi="Garamond" w:cs="Times New Roman"/>
          <w:bCs/>
          <w:szCs w:val="18"/>
        </w:rPr>
        <w:t xml:space="preserve"> de mala vida fue declarada Sierva de Dios por </w:t>
      </w:r>
      <w:r w:rsidR="00855102" w:rsidRPr="00C97631">
        <w:rPr>
          <w:rFonts w:ascii="Garamond" w:hAnsi="Garamond" w:cs="Times New Roman"/>
          <w:bCs/>
          <w:szCs w:val="18"/>
        </w:rPr>
        <w:t xml:space="preserve">San </w:t>
      </w:r>
      <w:r w:rsidRPr="00C97631">
        <w:rPr>
          <w:rFonts w:ascii="Garamond" w:hAnsi="Garamond" w:cs="Times New Roman"/>
          <w:bCs/>
          <w:szCs w:val="18"/>
        </w:rPr>
        <w:t>Juan Pablo II en 1996.</w:t>
      </w:r>
    </w:p>
  </w:footnote>
  <w:footnote w:id="936">
    <w:p w14:paraId="34477D89" w14:textId="77777777" w:rsidR="007B03AB" w:rsidRPr="00C97631" w:rsidRDefault="007B03AB" w:rsidP="002E7A1C">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CA78F3" w:rsidRPr="00C97631">
        <w:rPr>
          <w:rFonts w:ascii="Garamond" w:hAnsi="Garamond" w:cs="Times New Roman"/>
          <w:szCs w:val="18"/>
          <w:lang w:val="es-ES"/>
        </w:rPr>
        <w:t>DH</w:t>
      </w:r>
      <w:r w:rsidR="000154B6" w:rsidRPr="00C97631">
        <w:rPr>
          <w:rFonts w:ascii="Garamond" w:hAnsi="Garamond" w:cs="Times New Roman"/>
          <w:szCs w:val="18"/>
          <w:lang w:val="es-ES"/>
        </w:rPr>
        <w:t>,</w:t>
      </w:r>
      <w:r w:rsidR="00CA78F3" w:rsidRPr="00C97631">
        <w:rPr>
          <w:rFonts w:ascii="Garamond" w:hAnsi="Garamond" w:cs="Times New Roman"/>
          <w:szCs w:val="18"/>
          <w:lang w:val="es-ES"/>
        </w:rPr>
        <w:t xml:space="preserve"> 1743</w:t>
      </w:r>
      <w:r w:rsidR="000154B6" w:rsidRPr="00C97631">
        <w:rPr>
          <w:rFonts w:ascii="Garamond" w:hAnsi="Garamond" w:cs="Times New Roman"/>
          <w:szCs w:val="18"/>
          <w:lang w:val="es-ES"/>
        </w:rPr>
        <w:t>:</w:t>
      </w:r>
      <w:r w:rsidR="00CA78F3" w:rsidRPr="00C97631">
        <w:rPr>
          <w:rFonts w:ascii="Garamond" w:hAnsi="Garamond" w:cs="Times New Roman"/>
          <w:szCs w:val="18"/>
          <w:lang w:val="es-ES"/>
        </w:rPr>
        <w:t xml:space="preserve"> </w:t>
      </w:r>
      <w:r w:rsidRPr="00C97631">
        <w:rPr>
          <w:rFonts w:ascii="Garamond" w:hAnsi="Garamond" w:cs="Times New Roman"/>
          <w:smallCaps/>
          <w:szCs w:val="18"/>
        </w:rPr>
        <w:t>Concilio de Trento</w:t>
      </w:r>
      <w:r w:rsidRPr="00C97631">
        <w:rPr>
          <w:rFonts w:ascii="Garamond" w:hAnsi="Garamond" w:cs="Times New Roman"/>
          <w:szCs w:val="18"/>
        </w:rPr>
        <w:t xml:space="preserve">, </w:t>
      </w:r>
      <w:r w:rsidR="002E7A1C" w:rsidRPr="00C97631">
        <w:rPr>
          <w:rFonts w:ascii="Garamond" w:hAnsi="Garamond" w:cs="Times New Roman"/>
          <w:szCs w:val="18"/>
          <w:lang w:val="es-ES"/>
        </w:rPr>
        <w:t xml:space="preserve">Sesión XXII, cap. 2: </w:t>
      </w:r>
      <w:proofErr w:type="spellStart"/>
      <w:r w:rsidR="002E7A1C" w:rsidRPr="00C97631">
        <w:rPr>
          <w:rFonts w:ascii="Garamond" w:hAnsi="Garamond" w:cs="Times New Roman"/>
          <w:i/>
          <w:iCs/>
          <w:szCs w:val="18"/>
          <w:lang w:val="es-ES"/>
        </w:rPr>
        <w:t>Sacrificium</w:t>
      </w:r>
      <w:proofErr w:type="spellEnd"/>
      <w:r w:rsidR="002E7A1C" w:rsidRPr="00C97631">
        <w:rPr>
          <w:rFonts w:ascii="Garamond" w:hAnsi="Garamond" w:cs="Times New Roman"/>
          <w:i/>
          <w:iCs/>
          <w:szCs w:val="18"/>
          <w:lang w:val="es-ES"/>
        </w:rPr>
        <w:t xml:space="preserve"> </w:t>
      </w:r>
      <w:proofErr w:type="spellStart"/>
      <w:r w:rsidR="002E7A1C" w:rsidRPr="00C97631">
        <w:rPr>
          <w:rFonts w:ascii="Garamond" w:hAnsi="Garamond" w:cs="Times New Roman"/>
          <w:i/>
          <w:iCs/>
          <w:szCs w:val="18"/>
          <w:lang w:val="es-ES"/>
        </w:rPr>
        <w:t>visibile</w:t>
      </w:r>
      <w:proofErr w:type="spellEnd"/>
      <w:r w:rsidR="002E7A1C" w:rsidRPr="00C97631">
        <w:rPr>
          <w:rFonts w:ascii="Garamond" w:hAnsi="Garamond" w:cs="Times New Roman"/>
          <w:i/>
          <w:iCs/>
          <w:szCs w:val="18"/>
          <w:lang w:val="es-ES"/>
        </w:rPr>
        <w:t xml:space="preserve"> </w:t>
      </w:r>
      <w:proofErr w:type="spellStart"/>
      <w:r w:rsidR="002E7A1C" w:rsidRPr="00C97631">
        <w:rPr>
          <w:rFonts w:ascii="Garamond" w:hAnsi="Garamond" w:cs="Times New Roman"/>
          <w:i/>
          <w:iCs/>
          <w:szCs w:val="18"/>
          <w:lang w:val="es-ES"/>
        </w:rPr>
        <w:t>esse</w:t>
      </w:r>
      <w:proofErr w:type="spellEnd"/>
      <w:r w:rsidR="002E7A1C" w:rsidRPr="00C97631">
        <w:rPr>
          <w:rFonts w:ascii="Garamond" w:hAnsi="Garamond" w:cs="Times New Roman"/>
          <w:i/>
          <w:iCs/>
          <w:szCs w:val="18"/>
          <w:lang w:val="es-ES"/>
        </w:rPr>
        <w:t xml:space="preserve"> </w:t>
      </w:r>
      <w:proofErr w:type="spellStart"/>
      <w:r w:rsidR="002E7A1C" w:rsidRPr="00C97631">
        <w:rPr>
          <w:rFonts w:ascii="Garamond" w:hAnsi="Garamond" w:cs="Times New Roman"/>
          <w:i/>
          <w:iCs/>
          <w:szCs w:val="18"/>
          <w:lang w:val="es-ES"/>
        </w:rPr>
        <w:t>propitiatorium</w:t>
      </w:r>
      <w:proofErr w:type="spellEnd"/>
      <w:r w:rsidR="002E7A1C" w:rsidRPr="00C97631">
        <w:rPr>
          <w:rFonts w:ascii="Garamond" w:hAnsi="Garamond" w:cs="Times New Roman"/>
          <w:i/>
          <w:iCs/>
          <w:szCs w:val="18"/>
          <w:lang w:val="es-ES"/>
        </w:rPr>
        <w:t xml:space="preserve"> pro </w:t>
      </w:r>
      <w:proofErr w:type="spellStart"/>
      <w:r w:rsidR="002E7A1C" w:rsidRPr="00C97631">
        <w:rPr>
          <w:rFonts w:ascii="Garamond" w:hAnsi="Garamond" w:cs="Times New Roman"/>
          <w:i/>
          <w:iCs/>
          <w:szCs w:val="18"/>
          <w:lang w:val="es-ES"/>
        </w:rPr>
        <w:t>vivis</w:t>
      </w:r>
      <w:proofErr w:type="spellEnd"/>
      <w:r w:rsidR="002E7A1C" w:rsidRPr="00C97631">
        <w:rPr>
          <w:rFonts w:ascii="Garamond" w:hAnsi="Garamond" w:cs="Times New Roman"/>
          <w:i/>
          <w:iCs/>
          <w:szCs w:val="18"/>
          <w:lang w:val="es-ES"/>
        </w:rPr>
        <w:t xml:space="preserve"> et </w:t>
      </w:r>
      <w:proofErr w:type="spellStart"/>
      <w:r w:rsidR="002E7A1C" w:rsidRPr="00C97631">
        <w:rPr>
          <w:rFonts w:ascii="Garamond" w:hAnsi="Garamond" w:cs="Times New Roman"/>
          <w:i/>
          <w:iCs/>
          <w:szCs w:val="18"/>
          <w:lang w:val="es-ES"/>
        </w:rPr>
        <w:t>defunctis</w:t>
      </w:r>
      <w:proofErr w:type="spellEnd"/>
      <w:r w:rsidRPr="00C97631">
        <w:rPr>
          <w:rFonts w:ascii="Garamond" w:hAnsi="Garamond" w:cs="Times New Roman"/>
          <w:szCs w:val="18"/>
        </w:rPr>
        <w:t xml:space="preserve">. Se cuenta que la Santa Madre Teresa de Calcuta no quería que le sacasen fotos, pero viendo que era casi imposible hizo un trato con </w:t>
      </w:r>
      <w:r w:rsidR="00A97E15" w:rsidRPr="00C97631">
        <w:rPr>
          <w:rFonts w:ascii="Garamond" w:hAnsi="Garamond" w:cs="Times New Roman"/>
          <w:szCs w:val="18"/>
        </w:rPr>
        <w:t>n</w:t>
      </w:r>
      <w:r w:rsidRPr="00C97631">
        <w:rPr>
          <w:rFonts w:ascii="Garamond" w:hAnsi="Garamond" w:cs="Times New Roman"/>
          <w:szCs w:val="18"/>
        </w:rPr>
        <w:t>uestro Señor: ella dejaría que le sacasen todas las fotos que quisiesen, pero por cada foto debería salir un alma del Purgatorio.</w:t>
      </w:r>
    </w:p>
  </w:footnote>
  <w:footnote w:id="937">
    <w:p w14:paraId="35A7C7D6" w14:textId="77777777" w:rsidR="007B03AB" w:rsidRPr="00C97631" w:rsidRDefault="007B03AB" w:rsidP="000B240E">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i/>
          <w:szCs w:val="18"/>
          <w:lang w:val="en-US"/>
        </w:rPr>
        <w:t>S. Th.</w:t>
      </w:r>
      <w:r w:rsidRPr="00C97631">
        <w:rPr>
          <w:rFonts w:ascii="Garamond" w:hAnsi="Garamond" w:cs="Times New Roman"/>
          <w:szCs w:val="18"/>
          <w:lang w:val="en-US"/>
        </w:rPr>
        <w:t>, III, q. 79, a. 7</w:t>
      </w:r>
      <w:r w:rsidR="00855102" w:rsidRPr="00C97631">
        <w:rPr>
          <w:rFonts w:ascii="Garamond" w:hAnsi="Garamond" w:cs="Times New Roman"/>
          <w:szCs w:val="18"/>
          <w:lang w:val="en-US"/>
        </w:rPr>
        <w:t>,</w:t>
      </w:r>
      <w:r w:rsidRPr="00C97631">
        <w:rPr>
          <w:rFonts w:ascii="Garamond" w:hAnsi="Garamond" w:cs="Times New Roman"/>
          <w:szCs w:val="18"/>
          <w:lang w:val="en-US"/>
        </w:rPr>
        <w:t xml:space="preserve"> </w:t>
      </w:r>
      <w:r w:rsidRPr="00C97631">
        <w:rPr>
          <w:rFonts w:ascii="Garamond" w:hAnsi="Garamond" w:cs="Times New Roman"/>
          <w:i/>
          <w:iCs/>
          <w:szCs w:val="18"/>
          <w:lang w:val="en-US"/>
        </w:rPr>
        <w:t>s</w:t>
      </w:r>
      <w:r w:rsidR="00855102" w:rsidRPr="00C97631">
        <w:rPr>
          <w:rFonts w:ascii="Garamond" w:hAnsi="Garamond" w:cs="Times New Roman"/>
          <w:i/>
          <w:iCs/>
          <w:szCs w:val="18"/>
          <w:lang w:val="en-US"/>
        </w:rPr>
        <w:t>ed contra</w:t>
      </w:r>
      <w:r w:rsidRPr="00C97631">
        <w:rPr>
          <w:rFonts w:ascii="Garamond" w:hAnsi="Garamond" w:cs="Times New Roman"/>
          <w:szCs w:val="18"/>
          <w:lang w:val="en-US"/>
        </w:rPr>
        <w:t>.</w:t>
      </w:r>
    </w:p>
  </w:footnote>
  <w:footnote w:id="938">
    <w:p w14:paraId="00AA3922"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El sacrificio propiciatorio se ofrece por la </w:t>
      </w:r>
      <w:r w:rsidRPr="00C97631">
        <w:rPr>
          <w:rFonts w:ascii="Garamond" w:hAnsi="Garamond" w:cs="Times New Roman"/>
          <w:b/>
          <w:szCs w:val="18"/>
        </w:rPr>
        <w:t xml:space="preserve">remisión </w:t>
      </w:r>
      <w:r w:rsidRPr="00C97631">
        <w:rPr>
          <w:rFonts w:ascii="Garamond" w:hAnsi="Garamond" w:cs="Times New Roman"/>
          <w:szCs w:val="18"/>
        </w:rPr>
        <w:t>o</w:t>
      </w:r>
      <w:r w:rsidRPr="00C97631">
        <w:rPr>
          <w:rFonts w:ascii="Garamond" w:hAnsi="Garamond" w:cs="Times New Roman"/>
          <w:b/>
          <w:szCs w:val="18"/>
        </w:rPr>
        <w:t xml:space="preserve"> perdón de los pecados </w:t>
      </w:r>
      <w:r w:rsidRPr="00C97631">
        <w:rPr>
          <w:rFonts w:ascii="Garamond" w:hAnsi="Garamond" w:cs="Times New Roman"/>
          <w:szCs w:val="18"/>
        </w:rPr>
        <w:t xml:space="preserve">(considerados como reato [= Obligación que queda a la pena correspondiente al pecado, aun después de perdonado] sea de la culpa o sea de la pena), de las </w:t>
      </w:r>
      <w:r w:rsidRPr="00C97631">
        <w:rPr>
          <w:rFonts w:ascii="Garamond" w:hAnsi="Garamond" w:cs="Times New Roman"/>
          <w:b/>
          <w:szCs w:val="18"/>
        </w:rPr>
        <w:t>penas</w:t>
      </w:r>
      <w:r w:rsidRPr="00C97631">
        <w:rPr>
          <w:rFonts w:ascii="Garamond" w:hAnsi="Garamond" w:cs="Times New Roman"/>
          <w:szCs w:val="18"/>
        </w:rPr>
        <w:t xml:space="preserve"> y de las </w:t>
      </w:r>
      <w:r w:rsidRPr="00C97631">
        <w:rPr>
          <w:rFonts w:ascii="Garamond" w:hAnsi="Garamond" w:cs="Times New Roman"/>
          <w:b/>
          <w:szCs w:val="18"/>
        </w:rPr>
        <w:t>satisfacciones</w:t>
      </w:r>
      <w:r w:rsidRPr="00C97631">
        <w:rPr>
          <w:rFonts w:ascii="Garamond" w:hAnsi="Garamond" w:cs="Times New Roman"/>
          <w:szCs w:val="18"/>
        </w:rPr>
        <w:t>. De los pecados se entiende tanto mortales como veniales; por penas, las penas temporales a descontarse después del perdón de la culpa (no de la pena eterna); por satisfacciones, las obras penitenciales por las que los buenos pueden en esta vida descontar dichas penas. Y por «</w:t>
      </w:r>
      <w:r w:rsidRPr="00C97631">
        <w:rPr>
          <w:rFonts w:ascii="Garamond" w:hAnsi="Garamond" w:cs="Times New Roman"/>
          <w:b/>
          <w:szCs w:val="18"/>
        </w:rPr>
        <w:t>otras necesidades</w:t>
      </w:r>
      <w:r w:rsidRPr="00C97631">
        <w:rPr>
          <w:rFonts w:ascii="Garamond" w:hAnsi="Garamond" w:cs="Times New Roman"/>
          <w:szCs w:val="18"/>
        </w:rPr>
        <w:t>» son las necesidades de los dones sobrenaturales y naturales.</w:t>
      </w:r>
    </w:p>
  </w:footnote>
  <w:footnote w:id="939">
    <w:p w14:paraId="1D5E7F68" w14:textId="77777777" w:rsidR="007B03AB" w:rsidRPr="00C97631" w:rsidRDefault="007B03AB" w:rsidP="000B240E">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rPr>
        <w:t xml:space="preserve"> Se puede participar del apostolado de oración por los sacerdotes difuntos: </w:t>
      </w:r>
      <w:hyperlink r:id="rId3" w:history="1">
        <w:r w:rsidRPr="00C97631">
          <w:rPr>
            <w:rStyle w:val="Hipervnculo"/>
            <w:rFonts w:ascii="Garamond" w:hAnsi="Garamond" w:cs="Times New Roman"/>
            <w:color w:val="auto"/>
            <w:szCs w:val="18"/>
            <w:lang w:val="es-ES_tradnl"/>
          </w:rPr>
          <w:t>https://www.facebook.com/pages/Apostolado-de-oraci%C3%B3n-por-los-sacerdotes-difuntos/1561903824077398?pnref=lhc.recent</w:t>
        </w:r>
      </w:hyperlink>
      <w:r w:rsidR="000E09D1" w:rsidRPr="00C97631">
        <w:rPr>
          <w:rFonts w:ascii="Garamond" w:hAnsi="Garamond" w:cs="Times New Roman"/>
          <w:szCs w:val="18"/>
          <w:lang w:val="es-ES"/>
        </w:rPr>
        <w:t>.</w:t>
      </w:r>
    </w:p>
  </w:footnote>
  <w:footnote w:id="940">
    <w:p w14:paraId="4D4A7925"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proofErr w:type="spellStart"/>
      <w:r w:rsidR="00C74FC3" w:rsidRPr="00C97631">
        <w:rPr>
          <w:rFonts w:ascii="Garamond" w:hAnsi="Garamond" w:cs="Times New Roman"/>
          <w:i/>
          <w:iCs/>
          <w:szCs w:val="18"/>
          <w:lang w:val="pt-BR"/>
        </w:rPr>
        <w:t>Misal</w:t>
      </w:r>
      <w:proofErr w:type="spellEnd"/>
      <w:r w:rsidR="00C74FC3" w:rsidRPr="00C97631">
        <w:rPr>
          <w:rFonts w:ascii="Garamond" w:hAnsi="Garamond" w:cs="Times New Roman"/>
          <w:i/>
          <w:iCs/>
          <w:szCs w:val="18"/>
          <w:lang w:val="pt-BR"/>
        </w:rPr>
        <w:t xml:space="preserve"> Romano</w:t>
      </w:r>
      <w:r w:rsidRPr="00C97631">
        <w:rPr>
          <w:rFonts w:ascii="Garamond" w:hAnsi="Garamond" w:cs="Times New Roman"/>
          <w:szCs w:val="18"/>
          <w:lang w:val="pt-BR"/>
        </w:rPr>
        <w:t xml:space="preserve">, </w:t>
      </w:r>
      <w:r w:rsidR="003444EF" w:rsidRPr="00C97631">
        <w:rPr>
          <w:rFonts w:ascii="Garamond" w:hAnsi="Garamond" w:cs="Times New Roman"/>
          <w:szCs w:val="18"/>
          <w:lang w:val="pt-BR"/>
        </w:rPr>
        <w:t>p</w:t>
      </w:r>
      <w:r w:rsidR="00AF1D6E" w:rsidRPr="00C97631">
        <w:rPr>
          <w:rFonts w:ascii="Garamond" w:hAnsi="Garamond" w:cs="Times New Roman"/>
          <w:szCs w:val="18"/>
          <w:lang w:val="pt-BR"/>
        </w:rPr>
        <w:t xml:space="preserve">. </w:t>
      </w:r>
      <w:r w:rsidRPr="00C97631">
        <w:rPr>
          <w:rFonts w:ascii="Garamond" w:hAnsi="Garamond" w:cs="Times New Roman"/>
          <w:szCs w:val="18"/>
          <w:lang w:val="pt-BR"/>
        </w:rPr>
        <w:t>537.</w:t>
      </w:r>
    </w:p>
  </w:footnote>
  <w:footnote w:id="941">
    <w:p w14:paraId="3D1666E8"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w:t>
      </w:r>
      <w:r w:rsidR="00AF1D6E" w:rsidRPr="00C97631">
        <w:rPr>
          <w:rFonts w:ascii="Garamond" w:hAnsi="Garamond" w:cs="Times New Roman"/>
          <w:szCs w:val="18"/>
          <w:lang w:val="pt-BR"/>
        </w:rPr>
        <w:t xml:space="preserve"> </w:t>
      </w:r>
      <w:r w:rsidR="003444EF" w:rsidRPr="00C97631">
        <w:rPr>
          <w:rFonts w:ascii="Garamond" w:hAnsi="Garamond" w:cs="Times New Roman"/>
          <w:szCs w:val="18"/>
          <w:lang w:val="pt-BR"/>
        </w:rPr>
        <w:t>p</w:t>
      </w:r>
      <w:r w:rsidR="00AF1D6E" w:rsidRPr="00C97631">
        <w:rPr>
          <w:rFonts w:ascii="Garamond" w:hAnsi="Garamond" w:cs="Times New Roman"/>
          <w:szCs w:val="18"/>
          <w:lang w:val="pt-BR"/>
        </w:rPr>
        <w:t>.</w:t>
      </w:r>
      <w:r w:rsidRPr="00C97631">
        <w:rPr>
          <w:rFonts w:ascii="Garamond" w:hAnsi="Garamond" w:cs="Times New Roman"/>
          <w:i/>
          <w:szCs w:val="18"/>
          <w:lang w:val="pt-BR"/>
        </w:rPr>
        <w:t xml:space="preserve"> </w:t>
      </w:r>
      <w:r w:rsidRPr="00C97631">
        <w:rPr>
          <w:rFonts w:ascii="Garamond" w:hAnsi="Garamond" w:cs="Times New Roman"/>
          <w:szCs w:val="18"/>
          <w:lang w:val="pt-BR"/>
        </w:rPr>
        <w:t>547.</w:t>
      </w:r>
    </w:p>
  </w:footnote>
  <w:footnote w:id="942">
    <w:p w14:paraId="1F76A800"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00AF1D6E" w:rsidRPr="00C97631">
        <w:rPr>
          <w:rFonts w:ascii="Garamond" w:hAnsi="Garamond" w:cs="Times New Roman"/>
          <w:szCs w:val="18"/>
          <w:lang w:val="pt-BR"/>
        </w:rPr>
        <w:t xml:space="preserve"> </w:t>
      </w:r>
      <w:r w:rsidR="00AF1D6E" w:rsidRPr="00C97631">
        <w:rPr>
          <w:rFonts w:ascii="Garamond" w:hAnsi="Garamond" w:cs="Times New Roman"/>
          <w:i/>
          <w:iCs/>
          <w:szCs w:val="18"/>
          <w:lang w:val="pt-BR"/>
        </w:rPr>
        <w:t>Ibidem</w:t>
      </w:r>
      <w:r w:rsidR="00AF1D6E" w:rsidRPr="00C97631">
        <w:rPr>
          <w:rFonts w:ascii="Garamond" w:hAnsi="Garamond" w:cs="Times New Roman"/>
          <w:szCs w:val="18"/>
          <w:lang w:val="pt-BR"/>
        </w:rPr>
        <w:t xml:space="preserve">, </w:t>
      </w:r>
      <w:r w:rsidR="003444EF" w:rsidRPr="00C97631">
        <w:rPr>
          <w:rFonts w:ascii="Garamond" w:hAnsi="Garamond" w:cs="Times New Roman"/>
          <w:szCs w:val="18"/>
          <w:lang w:val="pt-BR"/>
        </w:rPr>
        <w:t>p</w:t>
      </w:r>
      <w:r w:rsidR="00AF1D6E" w:rsidRPr="00C97631">
        <w:rPr>
          <w:rFonts w:ascii="Garamond" w:hAnsi="Garamond" w:cs="Times New Roman"/>
          <w:szCs w:val="18"/>
          <w:lang w:val="pt-BR"/>
        </w:rPr>
        <w:t>.</w:t>
      </w:r>
      <w:r w:rsidRPr="00C97631">
        <w:rPr>
          <w:rFonts w:ascii="Garamond" w:hAnsi="Garamond" w:cs="Times New Roman"/>
          <w:i/>
          <w:szCs w:val="18"/>
          <w:lang w:val="pt-BR"/>
        </w:rPr>
        <w:t xml:space="preserve"> </w:t>
      </w:r>
      <w:r w:rsidRPr="00C97631">
        <w:rPr>
          <w:rFonts w:ascii="Garamond" w:hAnsi="Garamond" w:cs="Times New Roman"/>
          <w:szCs w:val="18"/>
          <w:lang w:val="pt-BR"/>
        </w:rPr>
        <w:t>546.</w:t>
      </w:r>
    </w:p>
  </w:footnote>
  <w:footnote w:id="943">
    <w:p w14:paraId="2617DA0C"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AF1D6E" w:rsidRPr="00C97631">
        <w:rPr>
          <w:rFonts w:ascii="Garamond" w:hAnsi="Garamond" w:cs="Times New Roman"/>
          <w:i/>
          <w:iCs/>
          <w:szCs w:val="18"/>
          <w:lang w:val="pt-BR"/>
        </w:rPr>
        <w:t>Ibidem</w:t>
      </w:r>
      <w:r w:rsidRPr="00C97631">
        <w:rPr>
          <w:rFonts w:ascii="Garamond" w:hAnsi="Garamond" w:cs="Times New Roman"/>
          <w:szCs w:val="18"/>
          <w:lang w:val="pt-BR"/>
        </w:rPr>
        <w:t>,</w:t>
      </w:r>
      <w:r w:rsidR="00AF1D6E" w:rsidRPr="00C97631">
        <w:rPr>
          <w:rFonts w:ascii="Garamond" w:hAnsi="Garamond" w:cs="Times New Roman"/>
          <w:szCs w:val="18"/>
          <w:lang w:val="pt-BR"/>
        </w:rPr>
        <w:t xml:space="preserve"> </w:t>
      </w:r>
      <w:r w:rsidR="003444EF" w:rsidRPr="00C97631">
        <w:rPr>
          <w:rFonts w:ascii="Garamond" w:hAnsi="Garamond" w:cs="Times New Roman"/>
          <w:szCs w:val="18"/>
          <w:lang w:val="pt-BR"/>
        </w:rPr>
        <w:t>p</w:t>
      </w:r>
      <w:r w:rsidR="00AF1D6E" w:rsidRPr="00C97631">
        <w:rPr>
          <w:rFonts w:ascii="Garamond" w:hAnsi="Garamond" w:cs="Times New Roman"/>
          <w:szCs w:val="18"/>
          <w:lang w:val="pt-BR"/>
        </w:rPr>
        <w:t>.</w:t>
      </w:r>
      <w:r w:rsidRPr="00C97631">
        <w:rPr>
          <w:rFonts w:ascii="Garamond" w:hAnsi="Garamond" w:cs="Times New Roman"/>
          <w:szCs w:val="18"/>
          <w:lang w:val="pt-BR"/>
        </w:rPr>
        <w:t xml:space="preserve"> 553.</w:t>
      </w:r>
    </w:p>
  </w:footnote>
  <w:footnote w:id="944">
    <w:p w14:paraId="7C14D439" w14:textId="77777777" w:rsidR="007B03AB" w:rsidRPr="00C97631" w:rsidRDefault="007B03AB" w:rsidP="007A56BC">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xml:space="preserve">, </w:t>
      </w:r>
      <w:r w:rsidR="003444EF" w:rsidRPr="00C97631">
        <w:rPr>
          <w:rFonts w:ascii="Garamond" w:hAnsi="Garamond" w:cs="Times New Roman"/>
          <w:szCs w:val="18"/>
          <w:lang w:val="pt-BR"/>
        </w:rPr>
        <w:t>p</w:t>
      </w:r>
      <w:r w:rsidR="00AF1D6E" w:rsidRPr="00C97631">
        <w:rPr>
          <w:rFonts w:ascii="Garamond" w:hAnsi="Garamond" w:cs="Times New Roman"/>
          <w:szCs w:val="18"/>
          <w:lang w:val="pt-BR"/>
        </w:rPr>
        <w:t xml:space="preserve">. </w:t>
      </w:r>
      <w:r w:rsidRPr="00C97631">
        <w:rPr>
          <w:rFonts w:ascii="Garamond" w:hAnsi="Garamond" w:cs="Times New Roman"/>
          <w:szCs w:val="18"/>
          <w:lang w:val="pt-BR"/>
        </w:rPr>
        <w:t>565.</w:t>
      </w:r>
    </w:p>
  </w:footnote>
  <w:footnote w:id="945">
    <w:p w14:paraId="461E950E" w14:textId="77777777" w:rsidR="007B03AB" w:rsidRPr="00C97631" w:rsidRDefault="007B03AB" w:rsidP="00486DCC">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xml:space="preserve">, </w:t>
      </w:r>
      <w:r w:rsidR="003444EF" w:rsidRPr="00C97631">
        <w:rPr>
          <w:rFonts w:ascii="Garamond" w:hAnsi="Garamond" w:cs="Times New Roman"/>
          <w:szCs w:val="18"/>
          <w:lang w:val="pt-BR"/>
        </w:rPr>
        <w:t>pp</w:t>
      </w:r>
      <w:r w:rsidR="00AF1D6E" w:rsidRPr="00C97631">
        <w:rPr>
          <w:rFonts w:ascii="Garamond" w:hAnsi="Garamond" w:cs="Times New Roman"/>
          <w:szCs w:val="18"/>
          <w:lang w:val="pt-BR"/>
        </w:rPr>
        <w:t xml:space="preserve">. </w:t>
      </w:r>
      <w:r w:rsidRPr="00C97631">
        <w:rPr>
          <w:rFonts w:ascii="Garamond" w:hAnsi="Garamond" w:cs="Times New Roman"/>
          <w:szCs w:val="18"/>
          <w:lang w:val="pt-BR"/>
        </w:rPr>
        <w:t>624</w:t>
      </w:r>
      <w:r w:rsidR="00AF1D6E" w:rsidRPr="00C97631">
        <w:rPr>
          <w:rFonts w:ascii="Garamond" w:hAnsi="Garamond" w:cs="Times New Roman"/>
          <w:szCs w:val="18"/>
          <w:lang w:val="pt-BR"/>
        </w:rPr>
        <w:t>,</w:t>
      </w:r>
      <w:r w:rsidRPr="00C97631">
        <w:rPr>
          <w:rFonts w:ascii="Garamond" w:hAnsi="Garamond" w:cs="Times New Roman"/>
          <w:szCs w:val="18"/>
          <w:lang w:val="pt-BR"/>
        </w:rPr>
        <w:t xml:space="preserve"> 629</w:t>
      </w:r>
      <w:r w:rsidR="00AF1D6E" w:rsidRPr="00C97631">
        <w:rPr>
          <w:rFonts w:ascii="Garamond" w:hAnsi="Garamond" w:cs="Times New Roman"/>
          <w:szCs w:val="18"/>
          <w:lang w:val="pt-BR"/>
        </w:rPr>
        <w:t xml:space="preserve">, </w:t>
      </w:r>
      <w:r w:rsidRPr="00C97631">
        <w:rPr>
          <w:rFonts w:ascii="Garamond" w:hAnsi="Garamond" w:cs="Times New Roman"/>
          <w:szCs w:val="18"/>
          <w:lang w:val="pt-BR"/>
        </w:rPr>
        <w:t>634</w:t>
      </w:r>
      <w:r w:rsidR="00AF1D6E" w:rsidRPr="00C97631">
        <w:rPr>
          <w:rFonts w:ascii="Garamond" w:hAnsi="Garamond" w:cs="Times New Roman"/>
          <w:szCs w:val="18"/>
          <w:lang w:val="pt-BR"/>
        </w:rPr>
        <w:t xml:space="preserve"> y</w:t>
      </w:r>
      <w:r w:rsidRPr="00C97631">
        <w:rPr>
          <w:rFonts w:ascii="Garamond" w:hAnsi="Garamond" w:cs="Times New Roman"/>
          <w:szCs w:val="18"/>
          <w:lang w:val="pt-BR"/>
        </w:rPr>
        <w:t xml:space="preserve"> 639.</w:t>
      </w:r>
    </w:p>
  </w:footnote>
  <w:footnote w:id="946">
    <w:p w14:paraId="1E4907CA"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xml:space="preserve">, </w:t>
      </w:r>
      <w:r w:rsidR="003444EF" w:rsidRPr="00C97631">
        <w:rPr>
          <w:rFonts w:ascii="Garamond" w:hAnsi="Garamond" w:cs="Times New Roman"/>
          <w:szCs w:val="18"/>
          <w:lang w:val="pt-BR"/>
        </w:rPr>
        <w:t>p</w:t>
      </w:r>
      <w:r w:rsidR="00AF1D6E" w:rsidRPr="00C97631">
        <w:rPr>
          <w:rFonts w:ascii="Garamond" w:hAnsi="Garamond" w:cs="Times New Roman"/>
          <w:szCs w:val="18"/>
          <w:lang w:val="pt-BR"/>
        </w:rPr>
        <w:t xml:space="preserve">. </w:t>
      </w:r>
      <w:r w:rsidRPr="00C97631">
        <w:rPr>
          <w:rFonts w:ascii="Garamond" w:hAnsi="Garamond" w:cs="Times New Roman"/>
          <w:szCs w:val="18"/>
          <w:lang w:val="pt-BR"/>
        </w:rPr>
        <w:t>612.</w:t>
      </w:r>
    </w:p>
  </w:footnote>
  <w:footnote w:id="947">
    <w:p w14:paraId="72BC91B8"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AF1D6E" w:rsidRPr="00C97631">
        <w:rPr>
          <w:rFonts w:ascii="Garamond" w:hAnsi="Garamond" w:cs="Times New Roman"/>
          <w:i/>
          <w:iCs/>
          <w:szCs w:val="18"/>
          <w:lang w:val="pt-BR"/>
        </w:rPr>
        <w:t>Ibidem</w:t>
      </w:r>
      <w:r w:rsidRPr="00C97631">
        <w:rPr>
          <w:rFonts w:ascii="Garamond" w:hAnsi="Garamond" w:cs="Times New Roman"/>
          <w:szCs w:val="18"/>
          <w:lang w:val="pt-BR"/>
        </w:rPr>
        <w:t xml:space="preserve">, </w:t>
      </w:r>
      <w:r w:rsidR="003444EF" w:rsidRPr="00C97631">
        <w:rPr>
          <w:rFonts w:ascii="Garamond" w:hAnsi="Garamond" w:cs="Times New Roman"/>
          <w:szCs w:val="18"/>
          <w:lang w:val="pt-BR"/>
        </w:rPr>
        <w:t>p</w:t>
      </w:r>
      <w:r w:rsidR="00AF1D6E" w:rsidRPr="00C97631">
        <w:rPr>
          <w:rFonts w:ascii="Garamond" w:hAnsi="Garamond" w:cs="Times New Roman"/>
          <w:szCs w:val="18"/>
          <w:lang w:val="pt-BR"/>
        </w:rPr>
        <w:t xml:space="preserve">. </w:t>
      </w:r>
      <w:r w:rsidRPr="00C97631">
        <w:rPr>
          <w:rFonts w:ascii="Garamond" w:hAnsi="Garamond" w:cs="Times New Roman"/>
          <w:szCs w:val="18"/>
          <w:lang w:val="pt-BR"/>
        </w:rPr>
        <w:t>617.</w:t>
      </w:r>
    </w:p>
  </w:footnote>
  <w:footnote w:id="948">
    <w:p w14:paraId="472F28AB"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xml:space="preserve">, </w:t>
      </w:r>
      <w:r w:rsidR="003444EF" w:rsidRPr="00C97631">
        <w:rPr>
          <w:rFonts w:ascii="Garamond" w:hAnsi="Garamond" w:cs="Times New Roman"/>
          <w:szCs w:val="18"/>
          <w:lang w:val="pt-BR"/>
        </w:rPr>
        <w:t>p</w:t>
      </w:r>
      <w:r w:rsidR="00AF1D6E" w:rsidRPr="00C97631">
        <w:rPr>
          <w:rFonts w:ascii="Garamond" w:hAnsi="Garamond" w:cs="Times New Roman"/>
          <w:szCs w:val="18"/>
          <w:lang w:val="pt-BR"/>
        </w:rPr>
        <w:t xml:space="preserve">. </w:t>
      </w:r>
      <w:r w:rsidRPr="00C97631">
        <w:rPr>
          <w:rFonts w:ascii="Garamond" w:hAnsi="Garamond" w:cs="Times New Roman"/>
          <w:szCs w:val="18"/>
          <w:lang w:val="pt-BR"/>
        </w:rPr>
        <w:t>1327.</w:t>
      </w:r>
    </w:p>
  </w:footnote>
  <w:footnote w:id="949">
    <w:p w14:paraId="77380674"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xml:space="preserve">, </w:t>
      </w:r>
      <w:r w:rsidR="003444EF" w:rsidRPr="00C97631">
        <w:rPr>
          <w:rFonts w:ascii="Garamond" w:hAnsi="Garamond" w:cs="Times New Roman"/>
          <w:szCs w:val="18"/>
          <w:lang w:val="pt-BR"/>
        </w:rPr>
        <w:t>p</w:t>
      </w:r>
      <w:r w:rsidR="00AF1D6E" w:rsidRPr="00C97631">
        <w:rPr>
          <w:rFonts w:ascii="Garamond" w:hAnsi="Garamond" w:cs="Times New Roman"/>
          <w:szCs w:val="18"/>
          <w:lang w:val="pt-BR"/>
        </w:rPr>
        <w:t xml:space="preserve">. </w:t>
      </w:r>
      <w:r w:rsidRPr="00C97631">
        <w:rPr>
          <w:rFonts w:ascii="Garamond" w:hAnsi="Garamond" w:cs="Times New Roman"/>
          <w:szCs w:val="18"/>
          <w:lang w:val="pt-BR"/>
        </w:rPr>
        <w:t>1332.</w:t>
      </w:r>
    </w:p>
  </w:footnote>
  <w:footnote w:id="950">
    <w:p w14:paraId="3B5C8448"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szCs w:val="18"/>
          <w:lang w:val="pt-BR"/>
        </w:rPr>
        <w:t>Ibidem</w:t>
      </w:r>
      <w:r w:rsidRPr="00C97631">
        <w:rPr>
          <w:rFonts w:ascii="Garamond" w:hAnsi="Garamond" w:cs="Times New Roman"/>
          <w:szCs w:val="18"/>
          <w:lang w:val="pt-BR"/>
        </w:rPr>
        <w:t xml:space="preserve">, </w:t>
      </w:r>
      <w:r w:rsidR="003444EF" w:rsidRPr="00C97631">
        <w:rPr>
          <w:rFonts w:ascii="Garamond" w:hAnsi="Garamond" w:cs="Times New Roman"/>
          <w:szCs w:val="18"/>
          <w:lang w:val="pt-BR"/>
        </w:rPr>
        <w:t>p</w:t>
      </w:r>
      <w:r w:rsidR="00AF1D6E" w:rsidRPr="00C97631">
        <w:rPr>
          <w:rFonts w:ascii="Garamond" w:hAnsi="Garamond" w:cs="Times New Roman"/>
          <w:szCs w:val="18"/>
          <w:lang w:val="pt-BR"/>
        </w:rPr>
        <w:t xml:space="preserve">. </w:t>
      </w:r>
      <w:r w:rsidRPr="00C97631">
        <w:rPr>
          <w:rFonts w:ascii="Garamond" w:hAnsi="Garamond" w:cs="Times New Roman"/>
          <w:szCs w:val="18"/>
          <w:lang w:val="pt-BR"/>
        </w:rPr>
        <w:t>1340.</w:t>
      </w:r>
    </w:p>
  </w:footnote>
  <w:footnote w:id="951">
    <w:p w14:paraId="674B869C"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AF1D6E" w:rsidRPr="00C97631">
        <w:rPr>
          <w:rFonts w:ascii="Garamond" w:hAnsi="Garamond" w:cs="Times New Roman"/>
          <w:i/>
          <w:szCs w:val="18"/>
          <w:lang w:val="pt-BR"/>
        </w:rPr>
        <w:t>Ibidem</w:t>
      </w:r>
      <w:r w:rsidRPr="00C97631">
        <w:rPr>
          <w:rFonts w:ascii="Garamond" w:hAnsi="Garamond" w:cs="Times New Roman"/>
          <w:szCs w:val="18"/>
          <w:lang w:val="pt-BR"/>
        </w:rPr>
        <w:t xml:space="preserve">, </w:t>
      </w:r>
      <w:r w:rsidR="003444EF" w:rsidRPr="00C97631">
        <w:rPr>
          <w:rFonts w:ascii="Garamond" w:hAnsi="Garamond" w:cs="Times New Roman"/>
          <w:szCs w:val="18"/>
          <w:lang w:val="pt-BR"/>
        </w:rPr>
        <w:t>p</w:t>
      </w:r>
      <w:r w:rsidR="00AF1D6E" w:rsidRPr="00C97631">
        <w:rPr>
          <w:rFonts w:ascii="Garamond" w:hAnsi="Garamond" w:cs="Times New Roman"/>
          <w:szCs w:val="18"/>
          <w:lang w:val="pt-BR"/>
        </w:rPr>
        <w:t xml:space="preserve">. </w:t>
      </w:r>
      <w:r w:rsidRPr="00C97631">
        <w:rPr>
          <w:rFonts w:ascii="Garamond" w:hAnsi="Garamond" w:cs="Times New Roman"/>
          <w:szCs w:val="18"/>
          <w:lang w:val="pt-BR"/>
        </w:rPr>
        <w:t>526.</w:t>
      </w:r>
    </w:p>
  </w:footnote>
  <w:footnote w:id="952">
    <w:p w14:paraId="57780150"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AF1D6E" w:rsidRPr="00C97631">
        <w:rPr>
          <w:rFonts w:ascii="Garamond" w:hAnsi="Garamond" w:cs="Times New Roman"/>
          <w:i/>
          <w:iCs/>
          <w:szCs w:val="18"/>
          <w:lang w:val="pt-BR"/>
        </w:rPr>
        <w:t>Ibidem</w:t>
      </w:r>
      <w:r w:rsidR="00AF1D6E" w:rsidRPr="00C97631">
        <w:rPr>
          <w:rFonts w:ascii="Garamond" w:hAnsi="Garamond" w:cs="Times New Roman"/>
          <w:szCs w:val="18"/>
          <w:lang w:val="pt-BR"/>
        </w:rPr>
        <w:t xml:space="preserve">, </w:t>
      </w:r>
      <w:r w:rsidR="003444EF" w:rsidRPr="00C97631">
        <w:rPr>
          <w:rFonts w:ascii="Garamond" w:hAnsi="Garamond" w:cs="Times New Roman"/>
          <w:szCs w:val="18"/>
          <w:lang w:val="pt-BR"/>
        </w:rPr>
        <w:t>pp</w:t>
      </w:r>
      <w:r w:rsidR="00AF1D6E" w:rsidRPr="00C97631">
        <w:rPr>
          <w:rFonts w:ascii="Garamond" w:hAnsi="Garamond" w:cs="Times New Roman"/>
          <w:szCs w:val="18"/>
          <w:lang w:val="pt-BR"/>
        </w:rPr>
        <w:t xml:space="preserve">. </w:t>
      </w:r>
      <w:r w:rsidRPr="00C97631">
        <w:rPr>
          <w:rFonts w:ascii="Garamond" w:hAnsi="Garamond" w:cs="Times New Roman"/>
          <w:szCs w:val="18"/>
          <w:lang w:val="pt-BR"/>
        </w:rPr>
        <w:t>526-527.</w:t>
      </w:r>
    </w:p>
  </w:footnote>
  <w:footnote w:id="953">
    <w:p w14:paraId="31D73075"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w:t>
      </w:r>
      <w:r w:rsidRPr="00C97631">
        <w:rPr>
          <w:rFonts w:ascii="Garamond" w:hAnsi="Garamond" w:cs="Times New Roman"/>
          <w:i/>
          <w:szCs w:val="18"/>
          <w:lang w:val="pt-BR"/>
        </w:rPr>
        <w:t xml:space="preserve"> </w:t>
      </w:r>
      <w:r w:rsidR="003444EF" w:rsidRPr="00C97631">
        <w:rPr>
          <w:rFonts w:ascii="Garamond" w:hAnsi="Garamond" w:cs="Times New Roman"/>
          <w:iCs/>
          <w:szCs w:val="18"/>
          <w:lang w:val="pt-BR"/>
        </w:rPr>
        <w:t>p</w:t>
      </w:r>
      <w:r w:rsidR="00AF1D6E" w:rsidRPr="00C97631">
        <w:rPr>
          <w:rFonts w:ascii="Garamond" w:hAnsi="Garamond" w:cs="Times New Roman"/>
          <w:iCs/>
          <w:szCs w:val="18"/>
          <w:lang w:val="pt-BR"/>
        </w:rPr>
        <w:t xml:space="preserve">. </w:t>
      </w:r>
      <w:r w:rsidRPr="00C97631">
        <w:rPr>
          <w:rFonts w:ascii="Garamond" w:hAnsi="Garamond" w:cs="Times New Roman"/>
          <w:szCs w:val="18"/>
          <w:lang w:val="pt-BR"/>
        </w:rPr>
        <w:t>537.</w:t>
      </w:r>
    </w:p>
  </w:footnote>
  <w:footnote w:id="954">
    <w:p w14:paraId="276ABC8A" w14:textId="77777777" w:rsidR="007B03AB" w:rsidRPr="00C97631" w:rsidRDefault="007B03AB" w:rsidP="000B240E">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szCs w:val="18"/>
          <w:lang w:val="pt-BR"/>
        </w:rPr>
        <w:t>Catecismo Romano</w:t>
      </w:r>
      <w:r w:rsidRPr="00C97631">
        <w:rPr>
          <w:rFonts w:ascii="Garamond" w:hAnsi="Garamond" w:cs="Times New Roman"/>
          <w:szCs w:val="18"/>
          <w:lang w:val="pt-BR"/>
        </w:rPr>
        <w:t xml:space="preserve">, </w:t>
      </w:r>
      <w:proofErr w:type="spellStart"/>
      <w:r w:rsidR="00990B72" w:rsidRPr="00C97631">
        <w:rPr>
          <w:rFonts w:ascii="Garamond" w:hAnsi="Garamond" w:cs="Times New Roman"/>
          <w:szCs w:val="18"/>
          <w:lang w:val="pt-BR"/>
        </w:rPr>
        <w:t>nn</w:t>
      </w:r>
      <w:proofErr w:type="spellEnd"/>
      <w:r w:rsidR="00990B72" w:rsidRPr="00C97631">
        <w:rPr>
          <w:rFonts w:ascii="Garamond" w:hAnsi="Garamond" w:cs="Times New Roman"/>
          <w:szCs w:val="18"/>
          <w:lang w:val="pt-BR"/>
        </w:rPr>
        <w:t xml:space="preserve">. </w:t>
      </w:r>
      <w:r w:rsidRPr="00C97631">
        <w:rPr>
          <w:rFonts w:ascii="Garamond" w:hAnsi="Garamond" w:cs="Times New Roman"/>
          <w:szCs w:val="18"/>
          <w:lang w:val="pt-BR"/>
        </w:rPr>
        <w:t>880-885.</w:t>
      </w:r>
    </w:p>
  </w:footnote>
  <w:footnote w:id="955">
    <w:p w14:paraId="44CFD146"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El 60% de las vocaciones sacerdotales en Estados Unidos son frutos de la oración y del apostolado de las religiosas.</w:t>
      </w:r>
    </w:p>
  </w:footnote>
  <w:footnote w:id="956">
    <w:p w14:paraId="739C4DC8" w14:textId="77777777" w:rsidR="007B03AB" w:rsidRPr="00C97631" w:rsidRDefault="007B03AB" w:rsidP="000B240E">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w:t>
      </w:r>
      <w:bookmarkStart w:id="448" w:name="_Hlk135030967"/>
      <w:bookmarkStart w:id="449" w:name="top"/>
      <w:r w:rsidRPr="00C97631">
        <w:rPr>
          <w:rFonts w:ascii="Garamond" w:hAnsi="Garamond" w:cs="Times New Roman"/>
          <w:smallCaps/>
          <w:szCs w:val="18"/>
        </w:rPr>
        <w:t>Melitón de Sardes</w:t>
      </w:r>
      <w:r w:rsidRPr="00C97631">
        <w:rPr>
          <w:rFonts w:ascii="Garamond" w:hAnsi="Garamond" w:cs="Times New Roman"/>
          <w:szCs w:val="18"/>
        </w:rPr>
        <w:t xml:space="preserve">, </w:t>
      </w:r>
      <w:r w:rsidR="00F27208" w:rsidRPr="00C97631">
        <w:rPr>
          <w:rFonts w:ascii="Garamond" w:hAnsi="Garamond" w:cs="Times New Roman"/>
          <w:i/>
          <w:iCs/>
          <w:szCs w:val="18"/>
        </w:rPr>
        <w:t>Homilía sobre la Pascua</w:t>
      </w:r>
      <w:r w:rsidR="000041BC" w:rsidRPr="00C97631">
        <w:rPr>
          <w:rFonts w:ascii="Garamond" w:hAnsi="Garamond" w:cs="Times New Roman"/>
          <w:szCs w:val="18"/>
        </w:rPr>
        <w:t xml:space="preserve">, 68, en </w:t>
      </w:r>
      <w:proofErr w:type="spellStart"/>
      <w:r w:rsidR="000041BC" w:rsidRPr="00C97631">
        <w:rPr>
          <w:rFonts w:ascii="Garamond" w:hAnsi="Garamond" w:cs="Times New Roman"/>
          <w:i/>
          <w:iCs/>
          <w:szCs w:val="18"/>
        </w:rPr>
        <w:t>Sources</w:t>
      </w:r>
      <w:proofErr w:type="spellEnd"/>
      <w:r w:rsidR="000041BC" w:rsidRPr="00C97631">
        <w:rPr>
          <w:rFonts w:ascii="Garamond" w:hAnsi="Garamond" w:cs="Times New Roman"/>
          <w:i/>
          <w:iCs/>
          <w:szCs w:val="18"/>
        </w:rPr>
        <w:t xml:space="preserve"> </w:t>
      </w:r>
      <w:proofErr w:type="spellStart"/>
      <w:r w:rsidR="000041BC" w:rsidRPr="00C97631">
        <w:rPr>
          <w:rFonts w:ascii="Garamond" w:hAnsi="Garamond" w:cs="Times New Roman"/>
          <w:i/>
          <w:iCs/>
          <w:szCs w:val="18"/>
        </w:rPr>
        <w:t>Chrétiennes</w:t>
      </w:r>
      <w:proofErr w:type="spellEnd"/>
      <w:r w:rsidRPr="00C97631">
        <w:rPr>
          <w:rFonts w:ascii="Garamond" w:hAnsi="Garamond" w:cs="Times New Roman"/>
          <w:szCs w:val="18"/>
        </w:rPr>
        <w:t xml:space="preserve"> 123, </w:t>
      </w:r>
      <w:r w:rsidR="000041BC" w:rsidRPr="00C97631">
        <w:rPr>
          <w:rFonts w:ascii="Garamond" w:hAnsi="Garamond" w:cs="Times New Roman"/>
          <w:szCs w:val="18"/>
        </w:rPr>
        <w:t xml:space="preserve">Les </w:t>
      </w:r>
      <w:proofErr w:type="spellStart"/>
      <w:r w:rsidR="000041BC" w:rsidRPr="00C97631">
        <w:rPr>
          <w:rFonts w:ascii="Garamond" w:hAnsi="Garamond" w:cs="Times New Roman"/>
          <w:szCs w:val="18"/>
        </w:rPr>
        <w:t>Éditions</w:t>
      </w:r>
      <w:proofErr w:type="spellEnd"/>
      <w:r w:rsidR="000041BC" w:rsidRPr="00C97631">
        <w:rPr>
          <w:rFonts w:ascii="Garamond" w:hAnsi="Garamond" w:cs="Times New Roman"/>
          <w:szCs w:val="18"/>
        </w:rPr>
        <w:t xml:space="preserve"> du Cerf, París 1966, pp. 97-101</w:t>
      </w:r>
      <w:bookmarkEnd w:id="448"/>
      <w:r w:rsidR="000041BC" w:rsidRPr="00C97631">
        <w:rPr>
          <w:rFonts w:ascii="Garamond" w:hAnsi="Garamond" w:cs="Times New Roman"/>
          <w:szCs w:val="18"/>
        </w:rPr>
        <w:t>;</w:t>
      </w:r>
      <w:bookmarkEnd w:id="449"/>
      <w:r w:rsidRPr="00C97631">
        <w:rPr>
          <w:rFonts w:ascii="Garamond" w:hAnsi="Garamond" w:cs="Times New Roman"/>
          <w:szCs w:val="18"/>
        </w:rPr>
        <w:t xml:space="preserve"> </w:t>
      </w:r>
      <w:r w:rsidRPr="00C97631">
        <w:rPr>
          <w:rFonts w:ascii="Garamond" w:hAnsi="Garamond" w:cs="Times New Roman"/>
          <w:i/>
          <w:szCs w:val="18"/>
        </w:rPr>
        <w:t>Liturgia de las Horas</w:t>
      </w:r>
      <w:r w:rsidRPr="00C97631">
        <w:rPr>
          <w:rFonts w:ascii="Garamond" w:hAnsi="Garamond" w:cs="Times New Roman"/>
          <w:szCs w:val="18"/>
        </w:rPr>
        <w:t xml:space="preserve">, </w:t>
      </w:r>
      <w:r w:rsidR="000041BC" w:rsidRPr="00C97631">
        <w:rPr>
          <w:rFonts w:ascii="Garamond" w:hAnsi="Garamond" w:cs="Times New Roman"/>
          <w:szCs w:val="18"/>
        </w:rPr>
        <w:t>O</w:t>
      </w:r>
      <w:r w:rsidRPr="00C97631">
        <w:rPr>
          <w:rFonts w:ascii="Garamond" w:hAnsi="Garamond" w:cs="Times New Roman"/>
          <w:szCs w:val="18"/>
        </w:rPr>
        <w:t>ficio de lecturas del Jueves Santo.</w:t>
      </w:r>
    </w:p>
  </w:footnote>
  <w:footnote w:id="957">
    <w:p w14:paraId="4E60EC50" w14:textId="77777777" w:rsidR="007B03AB" w:rsidRPr="00C97631" w:rsidRDefault="007B03AB" w:rsidP="000B240E">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Pr="00C97631">
        <w:rPr>
          <w:rFonts w:ascii="Garamond" w:hAnsi="Garamond" w:cs="Times New Roman"/>
          <w:smallCaps/>
          <w:szCs w:val="18"/>
          <w:lang w:val="it-IT"/>
        </w:rPr>
        <w:t>San Agustín</w:t>
      </w:r>
      <w:r w:rsidRPr="00C97631">
        <w:rPr>
          <w:rFonts w:ascii="Garamond" w:hAnsi="Garamond" w:cs="Times New Roman"/>
          <w:szCs w:val="18"/>
          <w:lang w:val="it-IT"/>
        </w:rPr>
        <w:t xml:space="preserve">, </w:t>
      </w:r>
      <w:r w:rsidR="002E7EB1" w:rsidRPr="00C97631">
        <w:rPr>
          <w:rFonts w:ascii="Garamond" w:hAnsi="Garamond" w:cs="Times New Roman"/>
          <w:i/>
          <w:szCs w:val="18"/>
          <w:lang w:val="it-IT"/>
        </w:rPr>
        <w:t xml:space="preserve">Epistola 217 ad </w:t>
      </w:r>
      <w:proofErr w:type="spellStart"/>
      <w:r w:rsidR="002E7EB1" w:rsidRPr="00C97631">
        <w:rPr>
          <w:rFonts w:ascii="Garamond" w:hAnsi="Garamond" w:cs="Times New Roman"/>
          <w:i/>
          <w:szCs w:val="18"/>
          <w:lang w:val="it-IT"/>
        </w:rPr>
        <w:t>Vitalem</w:t>
      </w:r>
      <w:proofErr w:type="spellEnd"/>
      <w:r w:rsidR="002E7EB1" w:rsidRPr="00C97631">
        <w:rPr>
          <w:rFonts w:ascii="Garamond" w:hAnsi="Garamond" w:cs="Times New Roman"/>
          <w:i/>
          <w:szCs w:val="18"/>
          <w:lang w:val="it-IT"/>
        </w:rPr>
        <w:t xml:space="preserve"> </w:t>
      </w:r>
      <w:proofErr w:type="spellStart"/>
      <w:r w:rsidR="002E7EB1" w:rsidRPr="00C97631">
        <w:rPr>
          <w:rFonts w:ascii="Garamond" w:hAnsi="Garamond" w:cs="Times New Roman"/>
          <w:i/>
          <w:szCs w:val="18"/>
          <w:lang w:val="it-IT"/>
        </w:rPr>
        <w:t>carthaginensi</w:t>
      </w:r>
      <w:proofErr w:type="spellEnd"/>
      <w:r w:rsidRPr="00C97631">
        <w:rPr>
          <w:rFonts w:ascii="Garamond" w:hAnsi="Garamond" w:cs="Times New Roman"/>
          <w:szCs w:val="18"/>
          <w:lang w:val="it-IT"/>
        </w:rPr>
        <w:t>, c</w:t>
      </w:r>
      <w:r w:rsidR="002E7EB1" w:rsidRPr="00C97631">
        <w:rPr>
          <w:rFonts w:ascii="Garamond" w:hAnsi="Garamond" w:cs="Times New Roman"/>
          <w:szCs w:val="18"/>
          <w:lang w:val="it-IT"/>
        </w:rPr>
        <w:t>ap</w:t>
      </w:r>
      <w:r w:rsidRPr="00C97631">
        <w:rPr>
          <w:rFonts w:ascii="Garamond" w:hAnsi="Garamond" w:cs="Times New Roman"/>
          <w:szCs w:val="18"/>
          <w:lang w:val="it-IT"/>
        </w:rPr>
        <w:t>. 2, n. 17</w:t>
      </w:r>
      <w:r w:rsidR="002E7EB1" w:rsidRPr="00C97631">
        <w:rPr>
          <w:rFonts w:ascii="Garamond" w:hAnsi="Garamond" w:cs="Times New Roman"/>
          <w:szCs w:val="18"/>
          <w:lang w:val="it-IT"/>
        </w:rPr>
        <w:t>, en PL 33, 980</w:t>
      </w:r>
      <w:r w:rsidRPr="00C97631">
        <w:rPr>
          <w:rFonts w:ascii="Garamond" w:hAnsi="Garamond" w:cs="Times New Roman"/>
          <w:szCs w:val="18"/>
          <w:lang w:val="it-IT"/>
        </w:rPr>
        <w:t>.</w:t>
      </w:r>
    </w:p>
  </w:footnote>
  <w:footnote w:id="958">
    <w:p w14:paraId="7756A03C" w14:textId="77777777" w:rsidR="007B03AB" w:rsidRPr="00C97631" w:rsidRDefault="007B03AB" w:rsidP="00C41558">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000041BC" w:rsidRPr="00C97631">
        <w:rPr>
          <w:rFonts w:ascii="Garamond" w:hAnsi="Garamond" w:cs="Times New Roman"/>
          <w:smallCaps/>
          <w:szCs w:val="18"/>
          <w:lang w:val="it-IT"/>
        </w:rPr>
        <w:t>G</w:t>
      </w:r>
      <w:r w:rsidR="001955E5" w:rsidRPr="00C97631">
        <w:rPr>
          <w:rFonts w:ascii="Garamond" w:hAnsi="Garamond" w:cs="Times New Roman"/>
          <w:smallCaps/>
          <w:szCs w:val="18"/>
          <w:lang w:val="it-IT"/>
        </w:rPr>
        <w:t>.</w:t>
      </w:r>
      <w:r w:rsidRPr="00C97631">
        <w:rPr>
          <w:rFonts w:ascii="Garamond" w:hAnsi="Garamond" w:cs="Times New Roman"/>
          <w:smallCaps/>
          <w:szCs w:val="18"/>
          <w:lang w:val="it-IT"/>
        </w:rPr>
        <w:t xml:space="preserve"> Ghirlanda,</w:t>
      </w:r>
      <w:r w:rsidRPr="00C97631">
        <w:rPr>
          <w:rFonts w:ascii="Garamond" w:hAnsi="Garamond" w:cs="Times New Roman"/>
          <w:szCs w:val="18"/>
          <w:lang w:val="it-IT"/>
        </w:rPr>
        <w:t xml:space="preserve"> «</w:t>
      </w:r>
      <w:proofErr w:type="spellStart"/>
      <w:r w:rsidRPr="00C97631">
        <w:rPr>
          <w:rFonts w:ascii="Garamond" w:hAnsi="Garamond" w:cs="Times New Roman"/>
          <w:iCs/>
          <w:szCs w:val="18"/>
          <w:lang w:val="it-IT"/>
        </w:rPr>
        <w:t>Ecclesialità</w:t>
      </w:r>
      <w:proofErr w:type="spellEnd"/>
      <w:r w:rsidRPr="00C97631">
        <w:rPr>
          <w:rFonts w:ascii="Garamond" w:hAnsi="Garamond" w:cs="Times New Roman"/>
          <w:iCs/>
          <w:szCs w:val="18"/>
          <w:lang w:val="it-IT"/>
        </w:rPr>
        <w:t xml:space="preserve"> della vita consacrata, segno di vita fraterna» en </w:t>
      </w:r>
      <w:r w:rsidRPr="00C97631">
        <w:rPr>
          <w:rFonts w:ascii="Garamond" w:hAnsi="Garamond" w:cs="Times New Roman"/>
          <w:iCs/>
          <w:smallCaps/>
          <w:szCs w:val="18"/>
          <w:lang w:val="it-IT"/>
        </w:rPr>
        <w:t>A</w:t>
      </w:r>
      <w:r w:rsidR="00B552C3" w:rsidRPr="00C97631">
        <w:rPr>
          <w:rFonts w:ascii="Garamond" w:hAnsi="Garamond" w:cs="Times New Roman"/>
          <w:iCs/>
          <w:smallCaps/>
          <w:szCs w:val="18"/>
          <w:lang w:val="it-IT"/>
        </w:rPr>
        <w:t>A</w:t>
      </w:r>
      <w:r w:rsidRPr="00C97631">
        <w:rPr>
          <w:rFonts w:ascii="Garamond" w:hAnsi="Garamond" w:cs="Times New Roman"/>
          <w:iCs/>
          <w:smallCaps/>
          <w:szCs w:val="18"/>
          <w:lang w:val="it-IT"/>
        </w:rPr>
        <w:t>.</w:t>
      </w:r>
      <w:r w:rsidR="00004DA6" w:rsidRPr="00C97631">
        <w:rPr>
          <w:rFonts w:ascii="Garamond" w:hAnsi="Garamond" w:cs="Times New Roman"/>
          <w:iCs/>
          <w:smallCaps/>
          <w:szCs w:val="18"/>
          <w:lang w:val="it-IT"/>
        </w:rPr>
        <w:t xml:space="preserve"> </w:t>
      </w:r>
      <w:r w:rsidRPr="00C97631">
        <w:rPr>
          <w:rFonts w:ascii="Garamond" w:hAnsi="Garamond" w:cs="Times New Roman"/>
          <w:iCs/>
          <w:smallCaps/>
          <w:szCs w:val="18"/>
          <w:lang w:val="it-IT"/>
        </w:rPr>
        <w:t>V</w:t>
      </w:r>
      <w:r w:rsidR="00946C00" w:rsidRPr="00C97631">
        <w:rPr>
          <w:rFonts w:ascii="Garamond" w:hAnsi="Garamond" w:cs="Times New Roman"/>
          <w:iCs/>
          <w:smallCaps/>
          <w:szCs w:val="18"/>
          <w:lang w:val="it-IT"/>
        </w:rPr>
        <w:t>V</w:t>
      </w:r>
      <w:r w:rsidRPr="00C97631">
        <w:rPr>
          <w:rFonts w:ascii="Garamond" w:hAnsi="Garamond" w:cs="Times New Roman"/>
          <w:iCs/>
          <w:smallCaps/>
          <w:szCs w:val="18"/>
          <w:lang w:val="it-IT"/>
        </w:rPr>
        <w:t>.</w:t>
      </w:r>
      <w:r w:rsidRPr="00C97631">
        <w:rPr>
          <w:rFonts w:ascii="Garamond" w:hAnsi="Garamond" w:cs="Times New Roman"/>
          <w:iCs/>
          <w:szCs w:val="18"/>
          <w:lang w:val="it-IT"/>
        </w:rPr>
        <w:t xml:space="preserve">, </w:t>
      </w:r>
      <w:r w:rsidRPr="00C97631">
        <w:rPr>
          <w:rFonts w:ascii="Garamond" w:hAnsi="Garamond" w:cs="Times New Roman"/>
          <w:i/>
          <w:szCs w:val="18"/>
          <w:lang w:val="it-IT"/>
        </w:rPr>
        <w:t xml:space="preserve">Vita </w:t>
      </w:r>
      <w:proofErr w:type="spellStart"/>
      <w:r w:rsidR="00DF6662" w:rsidRPr="00C97631">
        <w:rPr>
          <w:rFonts w:ascii="Garamond" w:hAnsi="Garamond" w:cs="Times New Roman"/>
          <w:i/>
          <w:szCs w:val="18"/>
          <w:lang w:val="it-IT"/>
        </w:rPr>
        <w:t>c</w:t>
      </w:r>
      <w:r w:rsidRPr="00C97631">
        <w:rPr>
          <w:rFonts w:ascii="Garamond" w:hAnsi="Garamond" w:cs="Times New Roman"/>
          <w:i/>
          <w:szCs w:val="18"/>
          <w:lang w:val="it-IT"/>
        </w:rPr>
        <w:t>onsecrata</w:t>
      </w:r>
      <w:proofErr w:type="spellEnd"/>
      <w:r w:rsidRPr="00C97631">
        <w:rPr>
          <w:rFonts w:ascii="Garamond" w:hAnsi="Garamond" w:cs="Times New Roman"/>
          <w:i/>
          <w:szCs w:val="18"/>
          <w:lang w:val="it-IT"/>
        </w:rPr>
        <w:t>. Studi e Riflessioni</w:t>
      </w:r>
      <w:r w:rsidRPr="00C97631">
        <w:rPr>
          <w:rFonts w:ascii="Garamond" w:hAnsi="Garamond" w:cs="Times New Roman"/>
          <w:szCs w:val="18"/>
          <w:lang w:val="it-IT"/>
        </w:rPr>
        <w:t>,</w:t>
      </w:r>
      <w:r w:rsidRPr="00C97631">
        <w:rPr>
          <w:rFonts w:ascii="Garamond" w:hAnsi="Garamond" w:cs="Times New Roman"/>
          <w:i/>
          <w:szCs w:val="18"/>
          <w:lang w:val="it-IT"/>
        </w:rPr>
        <w:t xml:space="preserve"> </w:t>
      </w:r>
      <w:r w:rsidRPr="00C97631">
        <w:rPr>
          <w:rFonts w:ascii="Garamond" w:hAnsi="Garamond" w:cs="Times New Roman"/>
          <w:szCs w:val="18"/>
          <w:lang w:val="it-IT"/>
        </w:rPr>
        <w:t xml:space="preserve">Editrice Rogate, Roma 1996, </w:t>
      </w:r>
      <w:r w:rsidR="008D741E" w:rsidRPr="00C97631">
        <w:rPr>
          <w:rFonts w:ascii="Garamond" w:hAnsi="Garamond" w:cs="Times New Roman"/>
          <w:szCs w:val="18"/>
          <w:lang w:val="it-IT"/>
        </w:rPr>
        <w:t xml:space="preserve">pp. </w:t>
      </w:r>
      <w:r w:rsidRPr="00C97631">
        <w:rPr>
          <w:rFonts w:ascii="Garamond" w:hAnsi="Garamond" w:cs="Times New Roman"/>
          <w:szCs w:val="18"/>
          <w:lang w:val="it-IT"/>
        </w:rPr>
        <w:t xml:space="preserve">123-159. </w:t>
      </w:r>
      <w:proofErr w:type="spellStart"/>
      <w:r w:rsidRPr="00C97631">
        <w:rPr>
          <w:rFonts w:ascii="Garamond" w:hAnsi="Garamond" w:cs="Times New Roman"/>
          <w:szCs w:val="18"/>
          <w:lang w:val="it-IT"/>
        </w:rPr>
        <w:t>Seguimos</w:t>
      </w:r>
      <w:proofErr w:type="spellEnd"/>
      <w:r w:rsidRPr="00C97631">
        <w:rPr>
          <w:rFonts w:ascii="Garamond" w:hAnsi="Garamond" w:cs="Times New Roman"/>
          <w:szCs w:val="18"/>
          <w:lang w:val="it-IT"/>
        </w:rPr>
        <w:t xml:space="preserve"> </w:t>
      </w:r>
      <w:proofErr w:type="gramStart"/>
      <w:r w:rsidRPr="00C97631">
        <w:rPr>
          <w:rFonts w:ascii="Garamond" w:hAnsi="Garamond" w:cs="Times New Roman"/>
          <w:szCs w:val="18"/>
          <w:lang w:val="it-IT"/>
        </w:rPr>
        <w:t>al pie</w:t>
      </w:r>
      <w:proofErr w:type="gramEnd"/>
      <w:r w:rsidRPr="00C97631">
        <w:rPr>
          <w:rFonts w:ascii="Garamond" w:hAnsi="Garamond" w:cs="Times New Roman"/>
          <w:szCs w:val="18"/>
          <w:lang w:val="it-IT"/>
        </w:rPr>
        <w:t xml:space="preserve"> de la </w:t>
      </w:r>
      <w:proofErr w:type="spellStart"/>
      <w:r w:rsidRPr="00C97631">
        <w:rPr>
          <w:rFonts w:ascii="Garamond" w:hAnsi="Garamond" w:cs="Times New Roman"/>
          <w:szCs w:val="18"/>
          <w:lang w:val="it-IT"/>
        </w:rPr>
        <w:t>letra</w:t>
      </w:r>
      <w:proofErr w:type="spellEnd"/>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las</w:t>
      </w:r>
      <w:proofErr w:type="spellEnd"/>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dos</w:t>
      </w:r>
      <w:proofErr w:type="spellEnd"/>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primeras</w:t>
      </w:r>
      <w:proofErr w:type="spellEnd"/>
      <w:r w:rsidRPr="00C97631">
        <w:rPr>
          <w:rFonts w:ascii="Garamond" w:hAnsi="Garamond" w:cs="Times New Roman"/>
          <w:szCs w:val="18"/>
          <w:lang w:val="it-IT"/>
        </w:rPr>
        <w:t xml:space="preserve"> partes de este </w:t>
      </w:r>
      <w:proofErr w:type="spellStart"/>
      <w:r w:rsidRPr="00C97631">
        <w:rPr>
          <w:rFonts w:ascii="Garamond" w:hAnsi="Garamond" w:cs="Times New Roman"/>
          <w:szCs w:val="18"/>
          <w:lang w:val="it-IT"/>
        </w:rPr>
        <w:t>artículo</w:t>
      </w:r>
      <w:proofErr w:type="spellEnd"/>
      <w:r w:rsidRPr="00C97631">
        <w:rPr>
          <w:rFonts w:ascii="Garamond" w:hAnsi="Garamond" w:cs="Times New Roman"/>
          <w:szCs w:val="18"/>
          <w:lang w:val="it-IT"/>
        </w:rPr>
        <w:t xml:space="preserve"> (p</w:t>
      </w:r>
      <w:r w:rsidR="008D741E" w:rsidRPr="00C97631">
        <w:rPr>
          <w:rFonts w:ascii="Garamond" w:hAnsi="Garamond" w:cs="Times New Roman"/>
          <w:szCs w:val="18"/>
          <w:lang w:val="it-IT"/>
        </w:rPr>
        <w:t>p</w:t>
      </w:r>
      <w:r w:rsidRPr="00C97631">
        <w:rPr>
          <w:rFonts w:ascii="Garamond" w:hAnsi="Garamond" w:cs="Times New Roman"/>
          <w:szCs w:val="18"/>
          <w:lang w:val="it-IT"/>
        </w:rPr>
        <w:t>. 123-130).</w:t>
      </w:r>
    </w:p>
  </w:footnote>
  <w:footnote w:id="959">
    <w:p w14:paraId="514E2292"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1955E5" w:rsidRPr="00C97631">
        <w:rPr>
          <w:rFonts w:ascii="Garamond" w:hAnsi="Garamond" w:cs="Times New Roman"/>
          <w:smallCaps/>
          <w:szCs w:val="18"/>
          <w:lang w:val="pt-PT"/>
        </w:rPr>
        <w:t>VC</w:t>
      </w:r>
      <w:r w:rsidR="00340B87" w:rsidRPr="00C97631">
        <w:rPr>
          <w:rFonts w:ascii="Garamond" w:hAnsi="Garamond" w:cs="Times New Roman"/>
          <w:iCs/>
          <w:szCs w:val="18"/>
          <w:lang w:val="pt-PT"/>
        </w:rPr>
        <w:t xml:space="preserve">, </w:t>
      </w:r>
      <w:r w:rsidRPr="00C97631">
        <w:rPr>
          <w:rFonts w:ascii="Garamond" w:hAnsi="Garamond" w:cs="Times New Roman"/>
          <w:szCs w:val="18"/>
          <w:lang w:val="pt-PT"/>
        </w:rPr>
        <w:t>17-19.</w:t>
      </w:r>
    </w:p>
  </w:footnote>
  <w:footnote w:id="960">
    <w:p w14:paraId="3D910FC9"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20-22.</w:t>
      </w:r>
    </w:p>
  </w:footnote>
  <w:footnote w:id="961">
    <w:p w14:paraId="01175635"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24-27.</w:t>
      </w:r>
    </w:p>
  </w:footnote>
  <w:footnote w:id="962">
    <w:p w14:paraId="7752EDF7"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340B87" w:rsidRPr="00C97631">
        <w:rPr>
          <w:rFonts w:ascii="Garamond" w:hAnsi="Garamond" w:cs="Times New Roman"/>
          <w:i/>
          <w:iCs/>
          <w:szCs w:val="18"/>
          <w:lang w:val="pt-PT"/>
        </w:rPr>
        <w:t>Ibidem</w:t>
      </w:r>
      <w:r w:rsidR="00340B87" w:rsidRPr="00C97631">
        <w:rPr>
          <w:rFonts w:ascii="Garamond" w:hAnsi="Garamond" w:cs="Times New Roman"/>
          <w:szCs w:val="18"/>
          <w:lang w:val="pt-PT"/>
        </w:rPr>
        <w:t>,</w:t>
      </w:r>
      <w:r w:rsidRPr="00C97631">
        <w:rPr>
          <w:rFonts w:ascii="Garamond" w:hAnsi="Garamond" w:cs="Times New Roman"/>
          <w:szCs w:val="18"/>
          <w:lang w:val="pt-PT"/>
        </w:rPr>
        <w:t xml:space="preserve"> 29.</w:t>
      </w:r>
    </w:p>
  </w:footnote>
  <w:footnote w:id="963">
    <w:p w14:paraId="43801E35"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00340B87" w:rsidRPr="00C97631">
        <w:rPr>
          <w:rFonts w:ascii="Garamond" w:hAnsi="Garamond" w:cs="Times New Roman"/>
          <w:szCs w:val="18"/>
        </w:rPr>
        <w:t>.</w:t>
      </w:r>
    </w:p>
  </w:footnote>
  <w:footnote w:id="964">
    <w:p w14:paraId="2513B7D7"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Pr="00C97631">
        <w:rPr>
          <w:rFonts w:ascii="Garamond" w:hAnsi="Garamond" w:cs="Times New Roman"/>
          <w:i/>
          <w:szCs w:val="18"/>
        </w:rPr>
        <w:t>Audiencia general</w:t>
      </w:r>
      <w:r w:rsidRPr="00C97631">
        <w:rPr>
          <w:rFonts w:ascii="Garamond" w:hAnsi="Garamond" w:cs="Times New Roman"/>
          <w:szCs w:val="18"/>
        </w:rPr>
        <w:t xml:space="preserve"> </w:t>
      </w:r>
      <w:r w:rsidR="006533A4" w:rsidRPr="00C97631">
        <w:rPr>
          <w:rFonts w:ascii="Garamond" w:hAnsi="Garamond" w:cs="Times New Roman"/>
          <w:szCs w:val="18"/>
        </w:rPr>
        <w:t>(</w:t>
      </w:r>
      <w:r w:rsidRPr="00C97631">
        <w:rPr>
          <w:rFonts w:ascii="Garamond" w:hAnsi="Garamond" w:cs="Times New Roman"/>
          <w:szCs w:val="18"/>
        </w:rPr>
        <w:t>28/9/1994</w:t>
      </w:r>
      <w:r w:rsidR="006533A4" w:rsidRPr="00C97631">
        <w:rPr>
          <w:rFonts w:ascii="Garamond" w:hAnsi="Garamond" w:cs="Times New Roman"/>
          <w:szCs w:val="18"/>
        </w:rPr>
        <w:t>), en</w:t>
      </w:r>
      <w:r w:rsidRPr="00C97631">
        <w:rPr>
          <w:rFonts w:ascii="Garamond" w:hAnsi="Garamond" w:cs="Times New Roman"/>
          <w:szCs w:val="18"/>
        </w:rPr>
        <w:t xml:space="preserve"> </w:t>
      </w:r>
      <w:proofErr w:type="spellStart"/>
      <w:r w:rsidRPr="00C97631">
        <w:rPr>
          <w:rFonts w:ascii="Garamond" w:hAnsi="Garamond" w:cs="Times New Roman"/>
          <w:i/>
          <w:szCs w:val="18"/>
        </w:rPr>
        <w:t>Insegnamenti</w:t>
      </w:r>
      <w:proofErr w:type="spellEnd"/>
      <w:r w:rsidRPr="00C97631">
        <w:rPr>
          <w:rFonts w:ascii="Garamond" w:hAnsi="Garamond" w:cs="Times New Roman"/>
          <w:szCs w:val="18"/>
        </w:rPr>
        <w:t xml:space="preserve"> XVIII</w:t>
      </w:r>
      <w:r w:rsidR="006533A4" w:rsidRPr="00C97631">
        <w:rPr>
          <w:rFonts w:ascii="Garamond" w:hAnsi="Garamond" w:cs="Times New Roman"/>
          <w:szCs w:val="18"/>
        </w:rPr>
        <w:t xml:space="preserve">, </w:t>
      </w:r>
      <w:r w:rsidRPr="00C97631">
        <w:rPr>
          <w:rFonts w:ascii="Garamond" w:hAnsi="Garamond" w:cs="Times New Roman"/>
          <w:szCs w:val="18"/>
        </w:rPr>
        <w:t xml:space="preserve">2 (1994), </w:t>
      </w:r>
      <w:r w:rsidR="006533A4" w:rsidRPr="00C97631">
        <w:rPr>
          <w:rFonts w:ascii="Garamond" w:hAnsi="Garamond" w:cs="Times New Roman"/>
          <w:szCs w:val="18"/>
        </w:rPr>
        <w:t xml:space="preserve">pp. </w:t>
      </w:r>
      <w:r w:rsidRPr="00C97631">
        <w:rPr>
          <w:rFonts w:ascii="Garamond" w:hAnsi="Garamond" w:cs="Times New Roman"/>
          <w:szCs w:val="18"/>
        </w:rPr>
        <w:t>402-406</w:t>
      </w:r>
      <w:r w:rsidR="006533A4" w:rsidRPr="00C97631">
        <w:rPr>
          <w:rFonts w:ascii="Garamond" w:hAnsi="Garamond" w:cs="Times New Roman"/>
          <w:szCs w:val="18"/>
        </w:rPr>
        <w:t>.</w:t>
      </w:r>
      <w:r w:rsidRPr="00C97631">
        <w:rPr>
          <w:rFonts w:ascii="Garamond" w:hAnsi="Garamond" w:cs="Times New Roman"/>
          <w:szCs w:val="18"/>
        </w:rPr>
        <w:t xml:space="preserve"> Cf. A</w:t>
      </w:r>
      <w:r w:rsidRPr="00C97631">
        <w:rPr>
          <w:rFonts w:ascii="Garamond" w:hAnsi="Garamond" w:cs="Times New Roman"/>
          <w:smallCaps/>
          <w:szCs w:val="18"/>
        </w:rPr>
        <w:t>. Bandera</w:t>
      </w:r>
      <w:r w:rsidRPr="00C97631">
        <w:rPr>
          <w:rFonts w:ascii="Garamond" w:hAnsi="Garamond" w:cs="Times New Roman"/>
          <w:szCs w:val="18"/>
        </w:rPr>
        <w:t xml:space="preserve">, </w:t>
      </w:r>
      <w:r w:rsidR="00C72D7B" w:rsidRPr="00C97631">
        <w:rPr>
          <w:rFonts w:ascii="Garamond" w:hAnsi="Garamond" w:cs="Times New Roman"/>
          <w:i/>
          <w:szCs w:val="18"/>
        </w:rPr>
        <w:t>Religiosos en la Iglesia</w:t>
      </w:r>
      <w:r w:rsidR="00C72D7B" w:rsidRPr="00C97631">
        <w:rPr>
          <w:rFonts w:ascii="Garamond" w:hAnsi="Garamond" w:cs="Times New Roman"/>
          <w:szCs w:val="18"/>
        </w:rPr>
        <w:t>,</w:t>
      </w:r>
      <w:r w:rsidR="00C72D7B" w:rsidRPr="00C97631">
        <w:rPr>
          <w:rFonts w:ascii="Garamond" w:hAnsi="Garamond" w:cs="Times New Roman"/>
          <w:i/>
          <w:szCs w:val="18"/>
        </w:rPr>
        <w:t xml:space="preserve"> </w:t>
      </w:r>
      <w:r w:rsidR="00C72D7B" w:rsidRPr="00C97631">
        <w:rPr>
          <w:rFonts w:ascii="Garamond" w:hAnsi="Garamond" w:cs="Times New Roman"/>
          <w:szCs w:val="18"/>
        </w:rPr>
        <w:t>BAC, Madrid 1995,</w:t>
      </w:r>
      <w:r w:rsidRPr="00C97631">
        <w:rPr>
          <w:rFonts w:ascii="Garamond" w:hAnsi="Garamond" w:cs="Times New Roman"/>
          <w:szCs w:val="18"/>
        </w:rPr>
        <w:t xml:space="preserve"> </w:t>
      </w:r>
      <w:r w:rsidR="006533A4" w:rsidRPr="00C97631">
        <w:rPr>
          <w:rFonts w:ascii="Garamond" w:hAnsi="Garamond" w:cs="Times New Roman"/>
          <w:szCs w:val="18"/>
        </w:rPr>
        <w:t>pp.</w:t>
      </w:r>
      <w:r w:rsidRPr="00C97631">
        <w:rPr>
          <w:rFonts w:ascii="Garamond" w:hAnsi="Garamond" w:cs="Times New Roman"/>
          <w:i/>
          <w:szCs w:val="18"/>
        </w:rPr>
        <w:t xml:space="preserve"> </w:t>
      </w:r>
      <w:r w:rsidRPr="00C97631">
        <w:rPr>
          <w:rFonts w:ascii="Garamond" w:hAnsi="Garamond" w:cs="Times New Roman"/>
          <w:szCs w:val="18"/>
        </w:rPr>
        <w:t>21-24.</w:t>
      </w:r>
    </w:p>
  </w:footnote>
  <w:footnote w:id="965">
    <w:p w14:paraId="00806BC1"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004DA6" w:rsidRPr="00C97631">
        <w:rPr>
          <w:rFonts w:ascii="Garamond" w:hAnsi="Garamond" w:cs="Times New Roman"/>
          <w:smallCaps/>
          <w:szCs w:val="18"/>
        </w:rPr>
        <w:t>VC</w:t>
      </w:r>
      <w:r w:rsidR="00340B87" w:rsidRPr="00C97631">
        <w:rPr>
          <w:rFonts w:ascii="Garamond" w:hAnsi="Garamond" w:cs="Times New Roman"/>
          <w:iCs/>
          <w:szCs w:val="18"/>
        </w:rPr>
        <w:t xml:space="preserve">, </w:t>
      </w:r>
      <w:r w:rsidRPr="00C97631">
        <w:rPr>
          <w:rFonts w:ascii="Garamond" w:hAnsi="Garamond" w:cs="Times New Roman"/>
          <w:szCs w:val="18"/>
        </w:rPr>
        <w:t xml:space="preserve">6. El n. 5 recordaba: «Históricamente se constata que algunas comunidades religiosas han desaparecido, como también han tramontado algunas iglesias “particulares”. </w:t>
      </w:r>
      <w:r w:rsidR="004A6FC5" w:rsidRPr="00C97631">
        <w:rPr>
          <w:rFonts w:ascii="Garamond" w:hAnsi="Garamond" w:cs="Times New Roman"/>
          <w:szCs w:val="18"/>
        </w:rPr>
        <w:t>[</w:t>
      </w:r>
      <w:r w:rsidRPr="00C97631">
        <w:rPr>
          <w:rFonts w:ascii="Garamond" w:hAnsi="Garamond" w:cs="Times New Roman"/>
          <w:szCs w:val="18"/>
        </w:rPr>
        <w:t>...</w:t>
      </w:r>
      <w:r w:rsidR="004A6FC5" w:rsidRPr="00C97631">
        <w:rPr>
          <w:rFonts w:ascii="Garamond" w:hAnsi="Garamond" w:cs="Times New Roman"/>
          <w:szCs w:val="18"/>
        </w:rPr>
        <w:t>]</w:t>
      </w:r>
      <w:r w:rsidRPr="00C97631">
        <w:rPr>
          <w:rFonts w:ascii="Garamond" w:hAnsi="Garamond" w:cs="Times New Roman"/>
          <w:szCs w:val="18"/>
        </w:rPr>
        <w:t xml:space="preserve"> </w:t>
      </w:r>
      <w:r w:rsidR="004A6FC5" w:rsidRPr="00C97631">
        <w:rPr>
          <w:rFonts w:ascii="Garamond" w:hAnsi="Garamond" w:cs="Times New Roman"/>
          <w:szCs w:val="18"/>
        </w:rPr>
        <w:t>L</w:t>
      </w:r>
      <w:r w:rsidRPr="00C97631">
        <w:rPr>
          <w:rFonts w:ascii="Garamond" w:hAnsi="Garamond" w:cs="Times New Roman"/>
          <w:szCs w:val="18"/>
        </w:rPr>
        <w:t xml:space="preserve">a garantía de la permanencia perpetua hasta el fin del mundo, ha sido dada a la Iglesia en su conjunto, y no es necesariamente acordada para los institutos religiosos singulares». Hay que notar el hecho de la caducidad de los singulares institutos y la caducidad de las iglesias particulares, no </w:t>
      </w:r>
      <w:proofErr w:type="gramStart"/>
      <w:r w:rsidRPr="00C97631">
        <w:rPr>
          <w:rFonts w:ascii="Garamond" w:hAnsi="Garamond" w:cs="Times New Roman"/>
          <w:szCs w:val="18"/>
        </w:rPr>
        <w:t>obstante</w:t>
      </w:r>
      <w:proofErr w:type="gramEnd"/>
      <w:r w:rsidRPr="00C97631">
        <w:rPr>
          <w:rFonts w:ascii="Garamond" w:hAnsi="Garamond" w:cs="Times New Roman"/>
          <w:szCs w:val="18"/>
        </w:rPr>
        <w:t xml:space="preserve"> la perpetuidad de la vida consagrada como forma de vida estable en la Iglesia y de la estructura eclesial en las </w:t>
      </w:r>
      <w:r w:rsidR="004A6FC5" w:rsidRPr="00C97631">
        <w:rPr>
          <w:rFonts w:ascii="Garamond" w:hAnsi="Garamond" w:cs="Times New Roman"/>
          <w:szCs w:val="18"/>
        </w:rPr>
        <w:t>i</w:t>
      </w:r>
      <w:r w:rsidRPr="00C97631">
        <w:rPr>
          <w:rFonts w:ascii="Garamond" w:hAnsi="Garamond" w:cs="Times New Roman"/>
          <w:szCs w:val="18"/>
        </w:rPr>
        <w:t>glesias particulares. Del mismo modo como desaparecen imperios y naciones.</w:t>
      </w:r>
    </w:p>
  </w:footnote>
  <w:footnote w:id="966">
    <w:p w14:paraId="59B28AE0"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340B87" w:rsidRPr="00C97631">
        <w:rPr>
          <w:rFonts w:ascii="Garamond" w:hAnsi="Garamond" w:cs="Times New Roman"/>
          <w:i/>
          <w:iCs/>
          <w:szCs w:val="18"/>
        </w:rPr>
        <w:t>Ibidem</w:t>
      </w:r>
      <w:r w:rsidR="00340B87" w:rsidRPr="00C97631">
        <w:rPr>
          <w:rFonts w:ascii="Garamond" w:hAnsi="Garamond" w:cs="Times New Roman"/>
          <w:szCs w:val="18"/>
        </w:rPr>
        <w:t>,</w:t>
      </w:r>
      <w:r w:rsidRPr="00C97631">
        <w:rPr>
          <w:rFonts w:ascii="Garamond" w:hAnsi="Garamond" w:cs="Times New Roman"/>
          <w:szCs w:val="18"/>
        </w:rPr>
        <w:t xml:space="preserve"> 3.</w:t>
      </w:r>
    </w:p>
  </w:footnote>
  <w:footnote w:id="967">
    <w:p w14:paraId="3186A352"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4.</w:t>
      </w:r>
    </w:p>
  </w:footnote>
  <w:footnote w:id="968">
    <w:p w14:paraId="15344DF8"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En la </w:t>
      </w:r>
      <w:r w:rsidR="004A6FC5" w:rsidRPr="00C97631">
        <w:rPr>
          <w:rFonts w:ascii="Garamond" w:hAnsi="Garamond" w:cs="Times New Roman"/>
          <w:szCs w:val="18"/>
        </w:rPr>
        <w:t>A</w:t>
      </w:r>
      <w:r w:rsidRPr="00C97631">
        <w:rPr>
          <w:rFonts w:ascii="Garamond" w:hAnsi="Garamond" w:cs="Times New Roman"/>
          <w:szCs w:val="18"/>
        </w:rPr>
        <w:t>locución dirigida a los participantes del congreso de estudios sobre «La teología de la vida consagrada» organizado por la Conferencia Episcopal Italiana (Roma, 5-9 de febrero del 1990), San Juan Pablo II afirmaba: «El Vaticano II, con una chispa [</w:t>
      </w:r>
      <w:proofErr w:type="spellStart"/>
      <w:r w:rsidRPr="00C97631">
        <w:rPr>
          <w:rFonts w:ascii="Garamond" w:hAnsi="Garamond" w:cs="Times New Roman"/>
          <w:i/>
          <w:szCs w:val="18"/>
        </w:rPr>
        <w:t>colpo</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d’ala</w:t>
      </w:r>
      <w:proofErr w:type="spellEnd"/>
      <w:r w:rsidRPr="00C97631">
        <w:rPr>
          <w:rFonts w:ascii="Garamond" w:hAnsi="Garamond" w:cs="Times New Roman"/>
          <w:szCs w:val="18"/>
        </w:rPr>
        <w:t>]</w:t>
      </w:r>
      <w:r w:rsidRPr="00C97631">
        <w:rPr>
          <w:rFonts w:ascii="Garamond" w:hAnsi="Garamond" w:cs="Times New Roman"/>
          <w:i/>
          <w:szCs w:val="18"/>
        </w:rPr>
        <w:t xml:space="preserve"> </w:t>
      </w:r>
      <w:r w:rsidRPr="00C97631">
        <w:rPr>
          <w:rFonts w:ascii="Garamond" w:hAnsi="Garamond" w:cs="Times New Roman"/>
          <w:szCs w:val="18"/>
        </w:rPr>
        <w:t xml:space="preserve">verdaderamente profética, ha ido más allá de las discusiones jurídicas y temporales y con total confianza y coraje sobrenatural, ha entendido y ha querido valorizar </w:t>
      </w:r>
      <w:r w:rsidRPr="00C97631">
        <w:rPr>
          <w:rFonts w:ascii="Garamond" w:hAnsi="Garamond" w:cs="Times New Roman"/>
          <w:i/>
          <w:szCs w:val="18"/>
        </w:rPr>
        <w:t>la vida religiosa como uno de los componentes fundamentales de la Iglesia</w:t>
      </w:r>
      <w:r w:rsidRPr="00C97631">
        <w:rPr>
          <w:rFonts w:ascii="Garamond" w:hAnsi="Garamond" w:cs="Times New Roman"/>
          <w:szCs w:val="18"/>
        </w:rPr>
        <w:t xml:space="preserve">. Según la doctrina del mismo Concilio, </w:t>
      </w:r>
      <w:r w:rsidRPr="00C97631">
        <w:rPr>
          <w:rFonts w:ascii="Garamond" w:hAnsi="Garamond" w:cs="Times New Roman"/>
          <w:i/>
          <w:szCs w:val="18"/>
        </w:rPr>
        <w:t>la imagen de la Iglesia estaría incompleta</w:t>
      </w:r>
      <w:r w:rsidRPr="00C97631">
        <w:rPr>
          <w:rFonts w:ascii="Garamond" w:hAnsi="Garamond" w:cs="Times New Roman"/>
          <w:szCs w:val="18"/>
        </w:rPr>
        <w:t>, si no se tuviera en cuenta el estado religioso, no sólo como un estado, sino como ministerio y don, como elemento concreto de su cuerpo vivo»</w:t>
      </w:r>
      <w:r w:rsidR="006D52CE" w:rsidRPr="00C97631">
        <w:rPr>
          <w:rFonts w:ascii="Garamond" w:hAnsi="Garamond" w:cs="Times New Roman"/>
          <w:szCs w:val="18"/>
        </w:rPr>
        <w:t>;</w:t>
      </w:r>
      <w:r w:rsidR="00AC158F" w:rsidRPr="00C97631">
        <w:rPr>
          <w:rFonts w:ascii="Garamond" w:hAnsi="Garamond" w:cs="Times New Roman"/>
          <w:szCs w:val="18"/>
        </w:rPr>
        <w:t xml:space="preserve"> </w:t>
      </w:r>
      <w:proofErr w:type="spellStart"/>
      <w:r w:rsidRPr="00C97631">
        <w:rPr>
          <w:rFonts w:ascii="Garamond" w:hAnsi="Garamond" w:cs="Times New Roman"/>
          <w:i/>
          <w:szCs w:val="18"/>
        </w:rPr>
        <w:t>Insegnamenti</w:t>
      </w:r>
      <w:proofErr w:type="spellEnd"/>
      <w:r w:rsidRPr="00C97631">
        <w:rPr>
          <w:rFonts w:ascii="Garamond" w:hAnsi="Garamond" w:cs="Times New Roman"/>
          <w:szCs w:val="18"/>
        </w:rPr>
        <w:t xml:space="preserve"> XIII</w:t>
      </w:r>
      <w:r w:rsidR="00AC158F" w:rsidRPr="00C97631">
        <w:rPr>
          <w:rFonts w:ascii="Garamond" w:hAnsi="Garamond" w:cs="Times New Roman"/>
          <w:szCs w:val="18"/>
        </w:rPr>
        <w:t xml:space="preserve">, </w:t>
      </w:r>
      <w:r w:rsidRPr="00C97631">
        <w:rPr>
          <w:rFonts w:ascii="Garamond" w:hAnsi="Garamond" w:cs="Times New Roman"/>
          <w:szCs w:val="18"/>
        </w:rPr>
        <w:t xml:space="preserve">1 (1990), n. 3, </w:t>
      </w:r>
      <w:r w:rsidR="00AC158F" w:rsidRPr="00C97631">
        <w:rPr>
          <w:rFonts w:ascii="Garamond" w:hAnsi="Garamond" w:cs="Times New Roman"/>
          <w:szCs w:val="18"/>
        </w:rPr>
        <w:t xml:space="preserve">p. </w:t>
      </w:r>
      <w:r w:rsidRPr="00C97631">
        <w:rPr>
          <w:rFonts w:ascii="Garamond" w:hAnsi="Garamond" w:cs="Times New Roman"/>
          <w:szCs w:val="18"/>
        </w:rPr>
        <w:t>412. Actas del convenio de estudio</w:t>
      </w:r>
      <w:r w:rsidRPr="00C97631">
        <w:rPr>
          <w:rFonts w:ascii="Garamond" w:hAnsi="Garamond" w:cs="Times New Roman"/>
          <w:i/>
          <w:szCs w:val="18"/>
        </w:rPr>
        <w:t xml:space="preserve"> La teología de la Vida Consagrada</w:t>
      </w:r>
      <w:r w:rsidRPr="00C97631">
        <w:rPr>
          <w:rFonts w:ascii="Garamond" w:hAnsi="Garamond" w:cs="Times New Roman"/>
          <w:szCs w:val="18"/>
        </w:rPr>
        <w:t>, Roma, 5</w:t>
      </w:r>
      <w:r w:rsidR="00A84935" w:rsidRPr="00C97631">
        <w:rPr>
          <w:rFonts w:ascii="Garamond" w:hAnsi="Garamond" w:cs="Times New Roman"/>
          <w:szCs w:val="18"/>
        </w:rPr>
        <w:noBreakHyphen/>
      </w:r>
      <w:r w:rsidRPr="00C97631">
        <w:rPr>
          <w:rFonts w:ascii="Garamond" w:hAnsi="Garamond" w:cs="Times New Roman"/>
          <w:szCs w:val="18"/>
        </w:rPr>
        <w:t>9/2/1990, suplemento a «Consagración y servicio», XXXIX, n. 5, Roma 1990, 7; la cursiva y los corchetes son nuestros.</w:t>
      </w:r>
    </w:p>
  </w:footnote>
  <w:footnote w:id="969">
    <w:p w14:paraId="129FDA05"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1955E5" w:rsidRPr="00C97631">
        <w:rPr>
          <w:rFonts w:ascii="Garamond" w:hAnsi="Garamond" w:cs="Times New Roman"/>
          <w:smallCaps/>
          <w:szCs w:val="18"/>
        </w:rPr>
        <w:t>VC</w:t>
      </w:r>
      <w:r w:rsidR="00B02CC4" w:rsidRPr="00C97631">
        <w:rPr>
          <w:rFonts w:ascii="Garamond" w:hAnsi="Garamond" w:cs="Times New Roman"/>
          <w:iCs/>
          <w:szCs w:val="18"/>
        </w:rPr>
        <w:t xml:space="preserve">, </w:t>
      </w:r>
      <w:r w:rsidRPr="00C97631">
        <w:rPr>
          <w:rFonts w:ascii="Garamond" w:hAnsi="Garamond" w:cs="Times New Roman"/>
          <w:szCs w:val="18"/>
        </w:rPr>
        <w:t>105.</w:t>
      </w:r>
    </w:p>
  </w:footnote>
  <w:footnote w:id="970">
    <w:p w14:paraId="197BAAC4"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63.</w:t>
      </w:r>
    </w:p>
  </w:footnote>
  <w:footnote w:id="971">
    <w:p w14:paraId="3852D67A"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En el </w:t>
      </w:r>
      <w:proofErr w:type="spellStart"/>
      <w:r w:rsidRPr="00C97631">
        <w:rPr>
          <w:rFonts w:ascii="Garamond" w:hAnsi="Garamond" w:cs="Times New Roman"/>
          <w:i/>
          <w:szCs w:val="18"/>
        </w:rPr>
        <w:t>Nuntius</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finale</w:t>
      </w:r>
      <w:proofErr w:type="spellEnd"/>
      <w:r w:rsidRPr="00C97631">
        <w:rPr>
          <w:rFonts w:ascii="Garamond" w:hAnsi="Garamond" w:cs="Times New Roman"/>
          <w:szCs w:val="18"/>
        </w:rPr>
        <w:t xml:space="preserve"> de los padres sinodales (II) se encontraba la distinción entre vida consagrada en cuanto a su dimensión teológica, y las formas institucionales que ella ha asumido durante los siglos, para confirmar: «la vida consagrada en cuanto tal es </w:t>
      </w:r>
      <w:r w:rsidRPr="00C97631">
        <w:rPr>
          <w:rFonts w:ascii="Garamond" w:hAnsi="Garamond" w:cs="Times New Roman"/>
          <w:i/>
          <w:szCs w:val="18"/>
        </w:rPr>
        <w:t>permanente, y no podrá jamás faltar en la Iglesia</w:t>
      </w:r>
      <w:r w:rsidRPr="00C97631">
        <w:rPr>
          <w:rFonts w:ascii="Garamond" w:hAnsi="Garamond" w:cs="Times New Roman"/>
          <w:szCs w:val="18"/>
        </w:rPr>
        <w:t>». En cambio, las formas institucionales pueden ser transitorias y no están garantizadas en perennidad</w:t>
      </w:r>
      <w:r w:rsidR="00333C39" w:rsidRPr="00C97631">
        <w:rPr>
          <w:rFonts w:ascii="Garamond" w:hAnsi="Garamond" w:cs="Times New Roman"/>
          <w:szCs w:val="18"/>
        </w:rPr>
        <w:t>; cf.</w:t>
      </w:r>
      <w:r w:rsidRPr="00C97631">
        <w:rPr>
          <w:rFonts w:ascii="Garamond" w:hAnsi="Garamond" w:cs="Times New Roman"/>
          <w:szCs w:val="18"/>
        </w:rPr>
        <w:t xml:space="preserve"> </w:t>
      </w:r>
      <w:r w:rsidR="0090102C" w:rsidRPr="00C97631">
        <w:rPr>
          <w:rFonts w:ascii="Garamond" w:hAnsi="Garamond" w:cs="Times New Roman"/>
          <w:szCs w:val="18"/>
        </w:rPr>
        <w:t>OR (</w:t>
      </w:r>
      <w:r w:rsidRPr="00C97631">
        <w:rPr>
          <w:rFonts w:ascii="Garamond" w:hAnsi="Garamond" w:cs="Times New Roman"/>
          <w:szCs w:val="18"/>
        </w:rPr>
        <w:t>29/10/1994).</w:t>
      </w:r>
    </w:p>
  </w:footnote>
  <w:footnote w:id="972">
    <w:p w14:paraId="5CFAE5C7" w14:textId="77777777" w:rsidR="007B03AB" w:rsidRPr="00C97631" w:rsidRDefault="007B03AB" w:rsidP="00C41558">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Cf. </w:t>
      </w:r>
      <w:r w:rsidR="000041BC" w:rsidRPr="00C97631">
        <w:rPr>
          <w:rFonts w:ascii="Garamond" w:hAnsi="Garamond" w:cs="Times New Roman"/>
          <w:smallCaps/>
          <w:szCs w:val="18"/>
          <w:lang w:val="it-IT"/>
        </w:rPr>
        <w:t>G</w:t>
      </w:r>
      <w:r w:rsidR="00F208E6" w:rsidRPr="00C97631">
        <w:rPr>
          <w:rFonts w:ascii="Garamond" w:hAnsi="Garamond" w:cs="Times New Roman"/>
          <w:smallCaps/>
          <w:szCs w:val="18"/>
          <w:lang w:val="it-IT"/>
        </w:rPr>
        <w:t>.</w:t>
      </w:r>
      <w:r w:rsidRPr="00C97631">
        <w:rPr>
          <w:rFonts w:ascii="Garamond" w:hAnsi="Garamond" w:cs="Times New Roman"/>
          <w:smallCaps/>
          <w:szCs w:val="18"/>
          <w:lang w:val="it-IT"/>
        </w:rPr>
        <w:t xml:space="preserve"> Ghirlanda</w:t>
      </w:r>
      <w:r w:rsidRPr="00C97631">
        <w:rPr>
          <w:rFonts w:ascii="Garamond" w:hAnsi="Garamond" w:cs="Times New Roman"/>
          <w:szCs w:val="18"/>
          <w:lang w:val="it-IT"/>
        </w:rPr>
        <w:t>, «</w:t>
      </w:r>
      <w:r w:rsidR="00F208E6" w:rsidRPr="00C97631">
        <w:rPr>
          <w:rFonts w:ascii="Garamond" w:hAnsi="Garamond" w:cs="Times New Roman"/>
          <w:szCs w:val="18"/>
          <w:lang w:val="it-IT"/>
        </w:rPr>
        <w:t>Dimensione ecclesiologica della vita consacrata nel Sinodo dei Vescovi del 1994</w:t>
      </w:r>
      <w:r w:rsidRPr="00C97631">
        <w:rPr>
          <w:rFonts w:ascii="Garamond" w:hAnsi="Garamond" w:cs="Times New Roman"/>
          <w:szCs w:val="18"/>
          <w:lang w:val="it-IT"/>
        </w:rPr>
        <w:t xml:space="preserve">», </w:t>
      </w:r>
      <w:r w:rsidRPr="00C97631">
        <w:rPr>
          <w:rFonts w:ascii="Garamond" w:hAnsi="Garamond" w:cs="Times New Roman"/>
          <w:i/>
          <w:szCs w:val="18"/>
          <w:lang w:val="it-IT"/>
        </w:rPr>
        <w:t xml:space="preserve">Periodica </w:t>
      </w:r>
      <w:r w:rsidRPr="00C97631">
        <w:rPr>
          <w:rFonts w:ascii="Garamond" w:hAnsi="Garamond" w:cs="Times New Roman"/>
          <w:szCs w:val="18"/>
          <w:lang w:val="it-IT"/>
        </w:rPr>
        <w:t>84 (1995)</w:t>
      </w:r>
      <w:r w:rsidR="000041BC" w:rsidRPr="00C97631">
        <w:rPr>
          <w:rFonts w:ascii="Garamond" w:hAnsi="Garamond" w:cs="Times New Roman"/>
          <w:szCs w:val="18"/>
          <w:lang w:val="it-IT"/>
        </w:rPr>
        <w:t>, pp.</w:t>
      </w:r>
      <w:r w:rsidRPr="00C97631">
        <w:rPr>
          <w:rFonts w:ascii="Garamond" w:hAnsi="Garamond" w:cs="Times New Roman"/>
          <w:szCs w:val="18"/>
          <w:lang w:val="it-IT"/>
        </w:rPr>
        <w:t xml:space="preserve"> 674-679; «La vi</w:t>
      </w:r>
      <w:r w:rsidR="00F208E6" w:rsidRPr="00C97631">
        <w:rPr>
          <w:rFonts w:ascii="Garamond" w:hAnsi="Garamond" w:cs="Times New Roman"/>
          <w:szCs w:val="18"/>
          <w:lang w:val="it-IT"/>
        </w:rPr>
        <w:t>t</w:t>
      </w:r>
      <w:r w:rsidRPr="00C97631">
        <w:rPr>
          <w:rFonts w:ascii="Garamond" w:hAnsi="Garamond" w:cs="Times New Roman"/>
          <w:szCs w:val="18"/>
          <w:lang w:val="it-IT"/>
        </w:rPr>
        <w:t>a consa</w:t>
      </w:r>
      <w:r w:rsidR="00F208E6" w:rsidRPr="00C97631">
        <w:rPr>
          <w:rFonts w:ascii="Garamond" w:hAnsi="Garamond" w:cs="Times New Roman"/>
          <w:szCs w:val="18"/>
          <w:lang w:val="it-IT"/>
        </w:rPr>
        <w:t>c</w:t>
      </w:r>
      <w:r w:rsidRPr="00C97631">
        <w:rPr>
          <w:rFonts w:ascii="Garamond" w:hAnsi="Garamond" w:cs="Times New Roman"/>
          <w:szCs w:val="18"/>
          <w:lang w:val="it-IT"/>
        </w:rPr>
        <w:t>ra</w:t>
      </w:r>
      <w:r w:rsidR="00F208E6" w:rsidRPr="00C97631">
        <w:rPr>
          <w:rFonts w:ascii="Garamond" w:hAnsi="Garamond" w:cs="Times New Roman"/>
          <w:szCs w:val="18"/>
          <w:lang w:val="it-IT"/>
        </w:rPr>
        <w:t>t</w:t>
      </w:r>
      <w:r w:rsidRPr="00C97631">
        <w:rPr>
          <w:rFonts w:ascii="Garamond" w:hAnsi="Garamond" w:cs="Times New Roman"/>
          <w:szCs w:val="18"/>
          <w:lang w:val="it-IT"/>
        </w:rPr>
        <w:t xml:space="preserve">a </w:t>
      </w:r>
      <w:r w:rsidR="00F208E6" w:rsidRPr="00C97631">
        <w:rPr>
          <w:rFonts w:ascii="Garamond" w:hAnsi="Garamond" w:cs="Times New Roman"/>
          <w:szCs w:val="18"/>
          <w:lang w:val="it-IT"/>
        </w:rPr>
        <w:t>nella Chiesa</w:t>
      </w:r>
      <w:r w:rsidRPr="00C97631">
        <w:rPr>
          <w:rFonts w:ascii="Garamond" w:hAnsi="Garamond" w:cs="Times New Roman"/>
          <w:szCs w:val="18"/>
          <w:lang w:val="it-IT"/>
        </w:rPr>
        <w:t>»,</w:t>
      </w:r>
      <w:r w:rsidRPr="00C97631">
        <w:rPr>
          <w:rFonts w:ascii="Garamond" w:hAnsi="Garamond" w:cs="Times New Roman"/>
          <w:i/>
          <w:szCs w:val="18"/>
          <w:lang w:val="it-IT"/>
        </w:rPr>
        <w:t xml:space="preserve"> </w:t>
      </w:r>
      <w:proofErr w:type="spellStart"/>
      <w:r w:rsidRPr="00C97631">
        <w:rPr>
          <w:rFonts w:ascii="Garamond" w:hAnsi="Garamond" w:cs="Times New Roman"/>
          <w:i/>
          <w:szCs w:val="18"/>
          <w:lang w:val="it-IT"/>
        </w:rPr>
        <w:t>Informationes</w:t>
      </w:r>
      <w:proofErr w:type="spellEnd"/>
      <w:r w:rsidRPr="00C97631">
        <w:rPr>
          <w:rFonts w:ascii="Garamond" w:hAnsi="Garamond" w:cs="Times New Roman"/>
          <w:i/>
          <w:szCs w:val="18"/>
          <w:lang w:val="it-IT"/>
        </w:rPr>
        <w:t xml:space="preserve"> SCRIS</w:t>
      </w:r>
      <w:r w:rsidR="0051742E" w:rsidRPr="00C97631">
        <w:rPr>
          <w:rFonts w:ascii="Garamond" w:hAnsi="Garamond" w:cs="Times New Roman"/>
          <w:iCs/>
          <w:szCs w:val="18"/>
          <w:lang w:val="it-IT"/>
        </w:rPr>
        <w:t>,</w:t>
      </w:r>
      <w:r w:rsidRPr="00C97631">
        <w:rPr>
          <w:rFonts w:ascii="Garamond" w:hAnsi="Garamond" w:cs="Times New Roman"/>
          <w:i/>
          <w:szCs w:val="18"/>
          <w:lang w:val="it-IT"/>
        </w:rPr>
        <w:t xml:space="preserve"> </w:t>
      </w:r>
      <w:r w:rsidRPr="00C97631">
        <w:rPr>
          <w:rFonts w:ascii="Garamond" w:hAnsi="Garamond" w:cs="Times New Roman"/>
          <w:szCs w:val="18"/>
          <w:lang w:val="it-IT"/>
        </w:rPr>
        <w:t>20-21 (1994-</w:t>
      </w:r>
      <w:r w:rsidR="0051742E" w:rsidRPr="00C97631">
        <w:rPr>
          <w:rFonts w:ascii="Garamond" w:hAnsi="Garamond" w:cs="Times New Roman"/>
          <w:szCs w:val="18"/>
          <w:lang w:val="it-IT"/>
        </w:rPr>
        <w:t>19</w:t>
      </w:r>
      <w:r w:rsidRPr="00C97631">
        <w:rPr>
          <w:rFonts w:ascii="Garamond" w:hAnsi="Garamond" w:cs="Times New Roman"/>
          <w:szCs w:val="18"/>
          <w:lang w:val="it-IT"/>
        </w:rPr>
        <w:t>95)</w:t>
      </w:r>
      <w:r w:rsidR="0051742E" w:rsidRPr="00C97631">
        <w:rPr>
          <w:rFonts w:ascii="Garamond" w:hAnsi="Garamond" w:cs="Times New Roman"/>
          <w:szCs w:val="18"/>
          <w:lang w:val="it-IT"/>
        </w:rPr>
        <w:t>,</w:t>
      </w:r>
      <w:r w:rsidRPr="00C97631">
        <w:rPr>
          <w:rFonts w:ascii="Garamond" w:hAnsi="Garamond" w:cs="Times New Roman"/>
          <w:szCs w:val="18"/>
          <w:lang w:val="it-IT"/>
        </w:rPr>
        <w:t xml:space="preserve"> </w:t>
      </w:r>
      <w:r w:rsidR="0051742E" w:rsidRPr="00C97631">
        <w:rPr>
          <w:rFonts w:ascii="Garamond" w:hAnsi="Garamond" w:cs="Times New Roman"/>
          <w:szCs w:val="18"/>
          <w:lang w:val="it-IT"/>
        </w:rPr>
        <w:t xml:space="preserve">pp. </w:t>
      </w:r>
      <w:r w:rsidRPr="00C97631">
        <w:rPr>
          <w:rFonts w:ascii="Garamond" w:hAnsi="Garamond" w:cs="Times New Roman"/>
          <w:szCs w:val="18"/>
          <w:lang w:val="it-IT"/>
        </w:rPr>
        <w:t>117-121.</w:t>
      </w:r>
    </w:p>
  </w:footnote>
  <w:footnote w:id="973">
    <w:p w14:paraId="204DECDF"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5C594D" w:rsidRPr="00C97631">
        <w:rPr>
          <w:rFonts w:ascii="Garamond" w:hAnsi="Garamond" w:cs="Times New Roman"/>
          <w:smallCaps/>
          <w:szCs w:val="18"/>
          <w:lang w:val="pt-PT"/>
        </w:rPr>
        <w:t>PC</w:t>
      </w:r>
      <w:r w:rsidR="003422AA" w:rsidRPr="00C97631">
        <w:rPr>
          <w:rFonts w:ascii="Garamond" w:hAnsi="Garamond" w:cs="Times New Roman"/>
          <w:iCs/>
          <w:szCs w:val="18"/>
          <w:lang w:val="pt-PT"/>
        </w:rPr>
        <w:t>,</w:t>
      </w:r>
      <w:r w:rsidRPr="00C97631">
        <w:rPr>
          <w:rFonts w:ascii="Garamond" w:hAnsi="Garamond" w:cs="Times New Roman"/>
          <w:szCs w:val="18"/>
          <w:lang w:val="pt-PT"/>
        </w:rPr>
        <w:t xml:space="preserve"> 5.</w:t>
      </w:r>
    </w:p>
  </w:footnote>
  <w:footnote w:id="974">
    <w:p w14:paraId="6884D7DD"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1955E5" w:rsidRPr="00C97631">
        <w:rPr>
          <w:rFonts w:ascii="Garamond" w:hAnsi="Garamond" w:cs="Times New Roman"/>
          <w:smallCaps/>
          <w:szCs w:val="18"/>
          <w:lang w:val="pt-PT"/>
        </w:rPr>
        <w:t>LG,</w:t>
      </w:r>
      <w:r w:rsidRPr="00C97631">
        <w:rPr>
          <w:rFonts w:ascii="Garamond" w:hAnsi="Garamond" w:cs="Times New Roman"/>
          <w:szCs w:val="18"/>
          <w:lang w:val="pt-PT"/>
        </w:rPr>
        <w:t xml:space="preserve"> 13.</w:t>
      </w:r>
    </w:p>
  </w:footnote>
  <w:footnote w:id="975">
    <w:p w14:paraId="4B5A239C"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43.</w:t>
      </w:r>
    </w:p>
  </w:footnote>
  <w:footnote w:id="976">
    <w:p w14:paraId="5C14E7D8"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w:t>
      </w:r>
    </w:p>
  </w:footnote>
  <w:footnote w:id="977">
    <w:p w14:paraId="290F30F2"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44.</w:t>
      </w:r>
    </w:p>
  </w:footnote>
  <w:footnote w:id="978">
    <w:p w14:paraId="46D587D5" w14:textId="77777777" w:rsidR="007B03AB" w:rsidRPr="00C97631" w:rsidRDefault="007B03AB" w:rsidP="00C41558">
      <w:pPr>
        <w:pStyle w:val="FootnotesPBuela"/>
        <w:rPr>
          <w:rFonts w:ascii="Garamond" w:hAnsi="Garamond" w:cs="Times New Roman"/>
          <w:szCs w:val="18"/>
          <w:lang w:val="es-419"/>
        </w:rPr>
      </w:pPr>
      <w:r w:rsidRPr="00C97631">
        <w:rPr>
          <w:rStyle w:val="Refdenotaalpie"/>
          <w:rFonts w:ascii="Garamond" w:hAnsi="Garamond"/>
          <w:szCs w:val="18"/>
          <w:lang w:val="es-ES_tradnl"/>
        </w:rPr>
        <w:footnoteRef/>
      </w:r>
      <w:r w:rsidRPr="00C97631">
        <w:rPr>
          <w:rFonts w:ascii="Garamond" w:hAnsi="Garamond" w:cs="Times New Roman"/>
          <w:szCs w:val="18"/>
          <w:lang w:val="es-419"/>
        </w:rPr>
        <w:t xml:space="preserve"> </w:t>
      </w:r>
      <w:r w:rsidR="00821624" w:rsidRPr="00C97631">
        <w:rPr>
          <w:rFonts w:ascii="Garamond" w:hAnsi="Garamond" w:cs="Times New Roman"/>
          <w:smallCaps/>
          <w:szCs w:val="18"/>
          <w:lang w:val="es-419"/>
        </w:rPr>
        <w:t>San Pablo VI</w:t>
      </w:r>
      <w:r w:rsidRPr="00C97631">
        <w:rPr>
          <w:rFonts w:ascii="Garamond" w:hAnsi="Garamond" w:cs="Times New Roman"/>
          <w:szCs w:val="18"/>
          <w:lang w:val="es-419"/>
        </w:rPr>
        <w:t xml:space="preserve">, Alocución </w:t>
      </w:r>
      <w:r w:rsidRPr="00C97631">
        <w:rPr>
          <w:rFonts w:ascii="Garamond" w:hAnsi="Garamond" w:cs="Times New Roman"/>
          <w:i/>
          <w:szCs w:val="18"/>
          <w:lang w:val="es-419"/>
        </w:rPr>
        <w:t xml:space="preserve">Magno </w:t>
      </w:r>
      <w:proofErr w:type="spellStart"/>
      <w:r w:rsidRPr="00C97631">
        <w:rPr>
          <w:rFonts w:ascii="Garamond" w:hAnsi="Garamond" w:cs="Times New Roman"/>
          <w:i/>
          <w:szCs w:val="18"/>
          <w:lang w:val="es-419"/>
        </w:rPr>
        <w:t>gaudio</w:t>
      </w:r>
      <w:proofErr w:type="spellEnd"/>
      <w:r w:rsidRPr="00C97631">
        <w:rPr>
          <w:rFonts w:ascii="Garamond" w:hAnsi="Garamond" w:cs="Times New Roman"/>
          <w:szCs w:val="18"/>
          <w:lang w:val="es-419"/>
        </w:rPr>
        <w:t xml:space="preserve"> (23/5/1964)</w:t>
      </w:r>
      <w:r w:rsidR="007501A9" w:rsidRPr="00C97631">
        <w:rPr>
          <w:rFonts w:ascii="Garamond" w:hAnsi="Garamond" w:cs="Times New Roman"/>
          <w:szCs w:val="18"/>
          <w:lang w:val="es-419"/>
        </w:rPr>
        <w:t>, en</w:t>
      </w:r>
      <w:r w:rsidRPr="00C97631">
        <w:rPr>
          <w:rFonts w:ascii="Garamond" w:hAnsi="Garamond" w:cs="Times New Roman"/>
          <w:szCs w:val="18"/>
          <w:lang w:val="es-419"/>
        </w:rPr>
        <w:t xml:space="preserve"> AAS 56 (1964), </w:t>
      </w:r>
      <w:r w:rsidR="007501A9" w:rsidRPr="00C97631">
        <w:rPr>
          <w:rFonts w:ascii="Garamond" w:hAnsi="Garamond" w:cs="Times New Roman"/>
          <w:szCs w:val="18"/>
          <w:lang w:val="es-419"/>
        </w:rPr>
        <w:t xml:space="preserve">p. </w:t>
      </w:r>
      <w:r w:rsidRPr="00C97631">
        <w:rPr>
          <w:rFonts w:ascii="Garamond" w:hAnsi="Garamond" w:cs="Times New Roman"/>
          <w:szCs w:val="18"/>
          <w:lang w:val="es-419"/>
        </w:rPr>
        <w:t>567.</w:t>
      </w:r>
    </w:p>
  </w:footnote>
  <w:footnote w:id="979">
    <w:p w14:paraId="08C8E101"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1955E5" w:rsidRPr="00C97631">
        <w:rPr>
          <w:rFonts w:ascii="Garamond" w:hAnsi="Garamond" w:cs="Times New Roman"/>
          <w:smallCaps/>
          <w:szCs w:val="18"/>
          <w:lang w:val="pt-PT"/>
        </w:rPr>
        <w:t>LG</w:t>
      </w:r>
      <w:r w:rsidR="007501A9" w:rsidRPr="00C97631">
        <w:rPr>
          <w:rFonts w:ascii="Garamond" w:hAnsi="Garamond" w:cs="Times New Roman"/>
          <w:szCs w:val="18"/>
          <w:lang w:val="pt-PT"/>
        </w:rPr>
        <w:t xml:space="preserve">, </w:t>
      </w:r>
      <w:r w:rsidRPr="00C97631">
        <w:rPr>
          <w:rFonts w:ascii="Garamond" w:hAnsi="Garamond" w:cs="Times New Roman"/>
          <w:szCs w:val="18"/>
          <w:lang w:val="pt-PT"/>
        </w:rPr>
        <w:t>44.</w:t>
      </w:r>
    </w:p>
  </w:footnote>
  <w:footnote w:id="980">
    <w:p w14:paraId="1D6CA90D"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00B02CC4" w:rsidRPr="00C97631">
        <w:rPr>
          <w:rFonts w:ascii="Garamond" w:hAnsi="Garamond" w:cs="Times New Roman"/>
          <w:szCs w:val="18"/>
          <w:lang w:val="pt-BR"/>
        </w:rPr>
        <w:t>.</w:t>
      </w:r>
    </w:p>
  </w:footnote>
  <w:footnote w:id="981">
    <w:p w14:paraId="6C9E0859"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5C594D" w:rsidRPr="00C97631">
        <w:rPr>
          <w:rFonts w:ascii="Garamond" w:hAnsi="Garamond" w:cs="Times New Roman"/>
          <w:smallCaps/>
          <w:szCs w:val="18"/>
          <w:lang w:val="pt-BR"/>
        </w:rPr>
        <w:t>PC</w:t>
      </w:r>
      <w:r w:rsidR="003422AA" w:rsidRPr="00C97631">
        <w:rPr>
          <w:rFonts w:ascii="Garamond" w:hAnsi="Garamond" w:cs="Times New Roman"/>
          <w:iCs/>
          <w:szCs w:val="18"/>
          <w:lang w:val="pt-BR"/>
        </w:rPr>
        <w:t xml:space="preserve">, </w:t>
      </w:r>
      <w:r w:rsidRPr="00C97631">
        <w:rPr>
          <w:rFonts w:ascii="Garamond" w:hAnsi="Garamond" w:cs="Times New Roman"/>
          <w:szCs w:val="18"/>
          <w:lang w:val="pt-BR"/>
        </w:rPr>
        <w:t>1.</w:t>
      </w:r>
    </w:p>
  </w:footnote>
  <w:footnote w:id="982">
    <w:p w14:paraId="05B33A1E"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3422AA" w:rsidRPr="00C97631">
        <w:rPr>
          <w:rFonts w:ascii="Garamond" w:hAnsi="Garamond" w:cs="Times New Roman"/>
          <w:i/>
          <w:iCs/>
          <w:szCs w:val="18"/>
          <w:lang w:val="pt-BR"/>
        </w:rPr>
        <w:t>Ibidem</w:t>
      </w:r>
      <w:r w:rsidR="003422AA" w:rsidRPr="00C97631">
        <w:rPr>
          <w:rFonts w:ascii="Garamond" w:hAnsi="Garamond" w:cs="Times New Roman"/>
          <w:szCs w:val="18"/>
          <w:lang w:val="pt-BR"/>
        </w:rPr>
        <w:t>,</w:t>
      </w:r>
      <w:r w:rsidRPr="00C97631">
        <w:rPr>
          <w:rFonts w:ascii="Garamond" w:hAnsi="Garamond" w:cs="Times New Roman"/>
          <w:szCs w:val="18"/>
          <w:lang w:val="pt-BR"/>
        </w:rPr>
        <w:t xml:space="preserve"> 5a.</w:t>
      </w:r>
    </w:p>
  </w:footnote>
  <w:footnote w:id="983">
    <w:p w14:paraId="47C94712"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1955E5" w:rsidRPr="00C97631">
        <w:rPr>
          <w:rFonts w:ascii="Garamond" w:hAnsi="Garamond" w:cs="Times New Roman"/>
          <w:smallCaps/>
          <w:szCs w:val="18"/>
          <w:lang w:val="pt-PT"/>
        </w:rPr>
        <w:t>VC</w:t>
      </w:r>
      <w:r w:rsidR="00B02CC4" w:rsidRPr="00C97631">
        <w:rPr>
          <w:rFonts w:ascii="Garamond" w:hAnsi="Garamond" w:cs="Times New Roman"/>
          <w:iCs/>
          <w:szCs w:val="18"/>
          <w:lang w:val="pt-PT"/>
        </w:rPr>
        <w:t xml:space="preserve">, </w:t>
      </w:r>
      <w:r w:rsidRPr="00C97631">
        <w:rPr>
          <w:rFonts w:ascii="Garamond" w:hAnsi="Garamond" w:cs="Times New Roman"/>
          <w:iCs/>
          <w:szCs w:val="18"/>
          <w:lang w:val="pt-PT"/>
        </w:rPr>
        <w:t>18.</w:t>
      </w:r>
    </w:p>
  </w:footnote>
  <w:footnote w:id="984">
    <w:p w14:paraId="0FB863E5"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1955E5" w:rsidRPr="00C97631">
        <w:rPr>
          <w:rFonts w:ascii="Garamond" w:hAnsi="Garamond" w:cs="Times New Roman"/>
          <w:smallCaps/>
          <w:szCs w:val="18"/>
          <w:lang w:val="pt-PT"/>
        </w:rPr>
        <w:t>LG</w:t>
      </w:r>
      <w:r w:rsidR="007501A9" w:rsidRPr="00C97631">
        <w:rPr>
          <w:rFonts w:ascii="Garamond" w:hAnsi="Garamond" w:cs="Times New Roman"/>
          <w:szCs w:val="18"/>
          <w:lang w:val="pt-PT"/>
        </w:rPr>
        <w:t>,</w:t>
      </w:r>
      <w:r w:rsidRPr="00C97631">
        <w:rPr>
          <w:rFonts w:ascii="Garamond" w:hAnsi="Garamond" w:cs="Times New Roman"/>
          <w:szCs w:val="18"/>
          <w:lang w:val="pt-PT"/>
        </w:rPr>
        <w:t xml:space="preserve"> 13c.</w:t>
      </w:r>
    </w:p>
  </w:footnote>
  <w:footnote w:id="985">
    <w:p w14:paraId="2FDD0050"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7501A9" w:rsidRPr="00C97631">
        <w:rPr>
          <w:rFonts w:ascii="Garamond" w:hAnsi="Garamond" w:cs="Times New Roman"/>
          <w:i/>
          <w:iCs/>
          <w:szCs w:val="18"/>
          <w:lang w:val="pt-PT"/>
        </w:rPr>
        <w:t>Ibidem</w:t>
      </w:r>
      <w:r w:rsidR="007501A9" w:rsidRPr="00C97631">
        <w:rPr>
          <w:rFonts w:ascii="Garamond" w:hAnsi="Garamond" w:cs="Times New Roman"/>
          <w:szCs w:val="18"/>
          <w:lang w:val="pt-PT"/>
        </w:rPr>
        <w:t>,</w:t>
      </w:r>
      <w:r w:rsidRPr="00C97631">
        <w:rPr>
          <w:rFonts w:ascii="Garamond" w:hAnsi="Garamond" w:cs="Times New Roman"/>
          <w:szCs w:val="18"/>
          <w:lang w:val="pt-PT"/>
        </w:rPr>
        <w:t xml:space="preserve"> 31.</w:t>
      </w:r>
    </w:p>
  </w:footnote>
  <w:footnote w:id="986">
    <w:p w14:paraId="4C61D8C6"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7501A9" w:rsidRPr="00C97631">
        <w:rPr>
          <w:rFonts w:ascii="Garamond" w:hAnsi="Garamond" w:cs="Times New Roman"/>
          <w:i/>
          <w:iCs/>
          <w:szCs w:val="18"/>
          <w:lang w:val="pt-PT"/>
        </w:rPr>
        <w:t>Ibidem</w:t>
      </w:r>
      <w:r w:rsidR="007501A9" w:rsidRPr="00C97631">
        <w:rPr>
          <w:rFonts w:ascii="Garamond" w:hAnsi="Garamond" w:cs="Times New Roman"/>
          <w:szCs w:val="18"/>
          <w:lang w:val="pt-PT"/>
        </w:rPr>
        <w:t>,</w:t>
      </w:r>
      <w:r w:rsidRPr="00C97631">
        <w:rPr>
          <w:rFonts w:ascii="Garamond" w:hAnsi="Garamond" w:cs="Times New Roman"/>
          <w:szCs w:val="18"/>
          <w:lang w:val="pt-PT"/>
        </w:rPr>
        <w:t xml:space="preserve"> 30.</w:t>
      </w:r>
    </w:p>
  </w:footnote>
  <w:footnote w:id="987">
    <w:p w14:paraId="60C60A5B"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585F90" w:rsidRPr="00C97631">
        <w:rPr>
          <w:rFonts w:ascii="Garamond" w:hAnsi="Garamond" w:cs="Times New Roman"/>
          <w:smallCaps/>
          <w:szCs w:val="18"/>
          <w:lang w:val="pt-PT"/>
        </w:rPr>
        <w:t>H</w:t>
      </w:r>
      <w:r w:rsidR="00C65E9C" w:rsidRPr="00C97631">
        <w:rPr>
          <w:rFonts w:ascii="Garamond" w:hAnsi="Garamond" w:cs="Times New Roman"/>
          <w:smallCaps/>
          <w:szCs w:val="18"/>
          <w:lang w:val="pt-PT"/>
        </w:rPr>
        <w:t>.</w:t>
      </w:r>
      <w:r w:rsidRPr="00C97631">
        <w:rPr>
          <w:rFonts w:ascii="Garamond" w:hAnsi="Garamond" w:cs="Times New Roman"/>
          <w:smallCaps/>
          <w:szCs w:val="18"/>
          <w:lang w:val="pt-PT"/>
        </w:rPr>
        <w:t xml:space="preserve"> Rosweydus</w:t>
      </w:r>
      <w:r w:rsidRPr="00C97631">
        <w:rPr>
          <w:rFonts w:ascii="Garamond" w:hAnsi="Garamond" w:cs="Times New Roman"/>
          <w:szCs w:val="18"/>
          <w:lang w:val="pt-PT"/>
        </w:rPr>
        <w:t xml:space="preserve">, </w:t>
      </w:r>
      <w:r w:rsidRPr="00C97631">
        <w:rPr>
          <w:rFonts w:ascii="Garamond" w:hAnsi="Garamond" w:cs="Times New Roman"/>
          <w:i/>
          <w:iCs/>
          <w:szCs w:val="18"/>
          <w:lang w:val="pt-PT"/>
        </w:rPr>
        <w:t>Vitae Patrum</w:t>
      </w:r>
      <w:r w:rsidR="00585F90" w:rsidRPr="00C97631">
        <w:rPr>
          <w:rFonts w:ascii="Garamond" w:hAnsi="Garamond" w:cs="Times New Roman"/>
          <w:szCs w:val="18"/>
          <w:lang w:val="pt-PT"/>
        </w:rPr>
        <w:t xml:space="preserve">, ex officina Plantiniana, </w:t>
      </w:r>
      <w:r w:rsidRPr="00C97631">
        <w:rPr>
          <w:rFonts w:ascii="Garamond" w:hAnsi="Garamond" w:cs="Times New Roman"/>
          <w:szCs w:val="18"/>
          <w:lang w:val="pt-PT"/>
        </w:rPr>
        <w:t>Amberes, 1628</w:t>
      </w:r>
      <w:r w:rsidR="00585F90" w:rsidRPr="00C97631">
        <w:rPr>
          <w:rFonts w:ascii="Garamond" w:hAnsi="Garamond" w:cs="Times New Roman"/>
          <w:szCs w:val="18"/>
          <w:lang w:val="pt-PT"/>
        </w:rPr>
        <w:t>;</w:t>
      </w:r>
      <w:r w:rsidRPr="00C97631">
        <w:rPr>
          <w:rFonts w:ascii="Garamond" w:hAnsi="Garamond" w:cs="Times New Roman"/>
          <w:szCs w:val="18"/>
          <w:lang w:val="pt-PT"/>
        </w:rPr>
        <w:t xml:space="preserve"> </w:t>
      </w:r>
      <w:r w:rsidRPr="00C97631">
        <w:rPr>
          <w:rFonts w:ascii="Garamond" w:hAnsi="Garamond" w:cs="Times New Roman"/>
          <w:i/>
          <w:iCs/>
          <w:szCs w:val="18"/>
          <w:lang w:val="pt-PT"/>
        </w:rPr>
        <w:t>Apophtegmata Patrum</w:t>
      </w:r>
      <w:r w:rsidR="00585F90" w:rsidRPr="00C97631">
        <w:rPr>
          <w:rFonts w:ascii="Garamond" w:hAnsi="Garamond" w:cs="Times New Roman"/>
          <w:szCs w:val="18"/>
          <w:lang w:val="pt-PT"/>
        </w:rPr>
        <w:t>, en</w:t>
      </w:r>
      <w:r w:rsidRPr="00C97631">
        <w:rPr>
          <w:rFonts w:ascii="Garamond" w:hAnsi="Garamond" w:cs="Times New Roman"/>
          <w:szCs w:val="18"/>
          <w:lang w:val="pt-PT"/>
        </w:rPr>
        <w:t xml:space="preserve"> PG 65</w:t>
      </w:r>
      <w:r w:rsidR="00585F90" w:rsidRPr="00C97631">
        <w:rPr>
          <w:rFonts w:ascii="Garamond" w:hAnsi="Garamond" w:cs="Times New Roman"/>
          <w:szCs w:val="18"/>
          <w:lang w:val="pt-PT"/>
        </w:rPr>
        <w:t>, 71 y ss</w:t>
      </w:r>
      <w:r w:rsidR="001955E5" w:rsidRPr="00C97631">
        <w:rPr>
          <w:rFonts w:ascii="Garamond" w:hAnsi="Garamond" w:cs="Times New Roman"/>
          <w:szCs w:val="18"/>
          <w:lang w:val="pt-PT"/>
        </w:rPr>
        <w:t>.</w:t>
      </w:r>
      <w:r w:rsidR="00585F90" w:rsidRPr="00C97631">
        <w:rPr>
          <w:rFonts w:ascii="Garamond" w:hAnsi="Garamond" w:cs="Times New Roman"/>
          <w:szCs w:val="18"/>
          <w:lang w:val="pt-PT"/>
        </w:rPr>
        <w:t>;</w:t>
      </w:r>
      <w:r w:rsidRPr="00C97631">
        <w:rPr>
          <w:rFonts w:ascii="Garamond" w:hAnsi="Garamond" w:cs="Times New Roman"/>
          <w:szCs w:val="18"/>
          <w:lang w:val="pt-PT"/>
        </w:rPr>
        <w:t xml:space="preserve"> </w:t>
      </w:r>
      <w:r w:rsidRPr="00C97631">
        <w:rPr>
          <w:rFonts w:ascii="Garamond" w:hAnsi="Garamond" w:cs="Times New Roman"/>
          <w:smallCaps/>
          <w:szCs w:val="18"/>
          <w:lang w:val="pt-PT"/>
        </w:rPr>
        <w:t>Palladio</w:t>
      </w:r>
      <w:r w:rsidRPr="00C97631">
        <w:rPr>
          <w:rFonts w:ascii="Garamond" w:hAnsi="Garamond" w:cs="Times New Roman"/>
          <w:szCs w:val="18"/>
          <w:lang w:val="pt-PT"/>
        </w:rPr>
        <w:t xml:space="preserve">, </w:t>
      </w:r>
      <w:r w:rsidRPr="00C97631">
        <w:rPr>
          <w:rFonts w:ascii="Garamond" w:hAnsi="Garamond" w:cs="Times New Roman"/>
          <w:i/>
          <w:iCs/>
          <w:szCs w:val="18"/>
          <w:lang w:val="pt-PT"/>
        </w:rPr>
        <w:t>Historia Laus</w:t>
      </w:r>
      <w:r w:rsidR="00585F90" w:rsidRPr="00C97631">
        <w:rPr>
          <w:rFonts w:ascii="Garamond" w:hAnsi="Garamond" w:cs="Times New Roman"/>
          <w:i/>
          <w:iCs/>
          <w:szCs w:val="18"/>
          <w:lang w:val="pt-PT"/>
        </w:rPr>
        <w:t>i</w:t>
      </w:r>
      <w:r w:rsidRPr="00C97631">
        <w:rPr>
          <w:rFonts w:ascii="Garamond" w:hAnsi="Garamond" w:cs="Times New Roman"/>
          <w:i/>
          <w:iCs/>
          <w:szCs w:val="18"/>
          <w:lang w:val="pt-PT"/>
        </w:rPr>
        <w:t>aca</w:t>
      </w:r>
      <w:r w:rsidR="00585F90" w:rsidRPr="00C97631">
        <w:rPr>
          <w:rFonts w:ascii="Garamond" w:hAnsi="Garamond" w:cs="Times New Roman"/>
          <w:szCs w:val="18"/>
          <w:lang w:val="pt-PT"/>
        </w:rPr>
        <w:t xml:space="preserve">, en </w:t>
      </w:r>
      <w:r w:rsidRPr="00C97631">
        <w:rPr>
          <w:rFonts w:ascii="Garamond" w:hAnsi="Garamond" w:cs="Times New Roman"/>
          <w:szCs w:val="18"/>
          <w:lang w:val="pt-PT"/>
        </w:rPr>
        <w:t>PG 34, 995</w:t>
      </w:r>
      <w:r w:rsidR="00585F90" w:rsidRPr="00C97631">
        <w:rPr>
          <w:rFonts w:ascii="Garamond" w:hAnsi="Garamond" w:cs="Times New Roman"/>
          <w:szCs w:val="18"/>
          <w:lang w:val="pt-PT"/>
        </w:rPr>
        <w:t xml:space="preserve"> y </w:t>
      </w:r>
      <w:r w:rsidRPr="00C97631">
        <w:rPr>
          <w:rFonts w:ascii="Garamond" w:hAnsi="Garamond" w:cs="Times New Roman"/>
          <w:szCs w:val="18"/>
          <w:lang w:val="pt-PT"/>
        </w:rPr>
        <w:t>ss</w:t>
      </w:r>
      <w:r w:rsidR="001955E5" w:rsidRPr="00C97631">
        <w:rPr>
          <w:rFonts w:ascii="Garamond" w:hAnsi="Garamond" w:cs="Times New Roman"/>
          <w:szCs w:val="18"/>
          <w:lang w:val="pt-PT"/>
        </w:rPr>
        <w:t>.</w:t>
      </w:r>
      <w:r w:rsidR="00585F90" w:rsidRPr="00C97631">
        <w:rPr>
          <w:rFonts w:ascii="Garamond" w:hAnsi="Garamond" w:cs="Times New Roman"/>
          <w:szCs w:val="18"/>
          <w:lang w:val="pt-PT"/>
        </w:rPr>
        <w:t>;</w:t>
      </w:r>
      <w:r w:rsidRPr="00C97631">
        <w:rPr>
          <w:rFonts w:ascii="Garamond" w:hAnsi="Garamond" w:cs="Times New Roman"/>
          <w:szCs w:val="18"/>
          <w:lang w:val="pt-PT"/>
        </w:rPr>
        <w:t xml:space="preserve"> </w:t>
      </w:r>
      <w:r w:rsidR="00585F90" w:rsidRPr="00C97631">
        <w:rPr>
          <w:rFonts w:ascii="Garamond" w:hAnsi="Garamond" w:cs="Times New Roman"/>
          <w:smallCaps/>
          <w:szCs w:val="18"/>
          <w:lang w:val="pt-PT"/>
        </w:rPr>
        <w:t>E</w:t>
      </w:r>
      <w:r w:rsidR="00A143B4" w:rsidRPr="00C97631">
        <w:rPr>
          <w:rFonts w:ascii="Garamond" w:hAnsi="Garamond" w:cs="Times New Roman"/>
          <w:smallCaps/>
          <w:szCs w:val="18"/>
          <w:lang w:val="pt-PT"/>
        </w:rPr>
        <w:t>.</w:t>
      </w:r>
      <w:r w:rsidR="00585F90" w:rsidRPr="00C97631">
        <w:rPr>
          <w:rFonts w:ascii="Garamond" w:hAnsi="Garamond" w:cs="Times New Roman"/>
          <w:smallCaps/>
          <w:szCs w:val="18"/>
          <w:lang w:val="pt-PT"/>
        </w:rPr>
        <w:t xml:space="preserve"> Cuthbert Butler</w:t>
      </w:r>
      <w:r w:rsidR="00585F90" w:rsidRPr="00C97631">
        <w:rPr>
          <w:rFonts w:ascii="Garamond" w:hAnsi="Garamond" w:cs="Times New Roman"/>
          <w:szCs w:val="18"/>
          <w:lang w:val="pt-PT"/>
        </w:rPr>
        <w:t xml:space="preserve"> (ed.), </w:t>
      </w:r>
      <w:r w:rsidR="00585F90" w:rsidRPr="00C97631">
        <w:rPr>
          <w:rFonts w:ascii="Garamond" w:hAnsi="Garamond" w:cs="Times New Roman"/>
          <w:i/>
          <w:iCs/>
          <w:szCs w:val="18"/>
          <w:lang w:val="pt-PT"/>
        </w:rPr>
        <w:t>The Lausiac History of Palladius</w:t>
      </w:r>
      <w:r w:rsidR="00585F90" w:rsidRPr="00C97631">
        <w:rPr>
          <w:rFonts w:ascii="Garamond" w:hAnsi="Garamond" w:cs="Times New Roman"/>
          <w:szCs w:val="18"/>
          <w:lang w:val="pt-PT"/>
        </w:rPr>
        <w:t>, Cambridge 1898 (1904);</w:t>
      </w:r>
      <w:r w:rsidRPr="00C97631">
        <w:rPr>
          <w:rFonts w:ascii="Garamond" w:hAnsi="Garamond" w:cs="Times New Roman"/>
          <w:szCs w:val="18"/>
          <w:lang w:val="pt-PT"/>
        </w:rPr>
        <w:t xml:space="preserve"> </w:t>
      </w:r>
      <w:r w:rsidRPr="00C97631">
        <w:rPr>
          <w:rFonts w:ascii="Garamond" w:hAnsi="Garamond" w:cs="Times New Roman"/>
          <w:smallCaps/>
          <w:szCs w:val="18"/>
          <w:lang w:val="pt-PT"/>
        </w:rPr>
        <w:t>Pío XI</w:t>
      </w:r>
      <w:r w:rsidRPr="00C97631">
        <w:rPr>
          <w:rFonts w:ascii="Garamond" w:hAnsi="Garamond" w:cs="Times New Roman"/>
          <w:szCs w:val="18"/>
          <w:lang w:val="pt-PT"/>
        </w:rPr>
        <w:t xml:space="preserve">, Constitución </w:t>
      </w:r>
      <w:r w:rsidR="00C65E9C" w:rsidRPr="00C97631">
        <w:rPr>
          <w:rFonts w:ascii="Garamond" w:hAnsi="Garamond" w:cs="Times New Roman"/>
          <w:szCs w:val="18"/>
          <w:lang w:val="pt-PT"/>
        </w:rPr>
        <w:t>a</w:t>
      </w:r>
      <w:r w:rsidRPr="00C97631">
        <w:rPr>
          <w:rFonts w:ascii="Garamond" w:hAnsi="Garamond" w:cs="Times New Roman"/>
          <w:szCs w:val="18"/>
          <w:lang w:val="pt-PT"/>
        </w:rPr>
        <w:t xml:space="preserve">postólica </w:t>
      </w:r>
      <w:r w:rsidRPr="00C97631">
        <w:rPr>
          <w:rFonts w:ascii="Garamond" w:hAnsi="Garamond" w:cs="Times New Roman"/>
          <w:i/>
          <w:iCs/>
          <w:szCs w:val="18"/>
          <w:lang w:val="pt-PT"/>
        </w:rPr>
        <w:t>Umbratilem</w:t>
      </w:r>
      <w:r w:rsidR="00585F90" w:rsidRPr="00C97631">
        <w:rPr>
          <w:rFonts w:ascii="Garamond" w:hAnsi="Garamond" w:cs="Times New Roman"/>
          <w:szCs w:val="18"/>
          <w:lang w:val="pt-PT"/>
        </w:rPr>
        <w:t xml:space="preserve"> (8/7/1</w:t>
      </w:r>
      <w:r w:rsidR="009B53F5" w:rsidRPr="00C97631">
        <w:rPr>
          <w:rFonts w:ascii="Garamond" w:hAnsi="Garamond" w:cs="Times New Roman"/>
          <w:szCs w:val="18"/>
          <w:lang w:val="pt-PT"/>
        </w:rPr>
        <w:t>924), en</w:t>
      </w:r>
      <w:r w:rsidRPr="00C97631">
        <w:rPr>
          <w:rFonts w:ascii="Garamond" w:hAnsi="Garamond" w:cs="Times New Roman"/>
          <w:szCs w:val="18"/>
          <w:lang w:val="pt-PT"/>
        </w:rPr>
        <w:t xml:space="preserve"> AAS 16</w:t>
      </w:r>
      <w:r w:rsidRPr="00C97631">
        <w:rPr>
          <w:rFonts w:ascii="Garamond" w:hAnsi="Garamond" w:cs="Times New Roman"/>
          <w:color w:val="FF0000"/>
          <w:szCs w:val="18"/>
          <w:lang w:val="pt-PT"/>
        </w:rPr>
        <w:t xml:space="preserve"> </w:t>
      </w:r>
      <w:r w:rsidRPr="00C97631">
        <w:rPr>
          <w:rFonts w:ascii="Garamond" w:hAnsi="Garamond" w:cs="Times New Roman"/>
          <w:szCs w:val="18"/>
          <w:lang w:val="pt-PT"/>
        </w:rPr>
        <w:t xml:space="preserve">(1924), </w:t>
      </w:r>
      <w:r w:rsidR="009B53F5" w:rsidRPr="00C97631">
        <w:rPr>
          <w:rFonts w:ascii="Garamond" w:hAnsi="Garamond" w:cs="Times New Roman"/>
          <w:szCs w:val="18"/>
          <w:lang w:val="pt-PT"/>
        </w:rPr>
        <w:t xml:space="preserve">pp. </w:t>
      </w:r>
      <w:r w:rsidRPr="00C97631">
        <w:rPr>
          <w:rFonts w:ascii="Garamond" w:hAnsi="Garamond" w:cs="Times New Roman"/>
          <w:szCs w:val="18"/>
          <w:lang w:val="pt-PT"/>
        </w:rPr>
        <w:t>386-387</w:t>
      </w:r>
      <w:r w:rsidR="00585F90" w:rsidRPr="00C97631">
        <w:rPr>
          <w:rFonts w:ascii="Garamond" w:hAnsi="Garamond" w:cs="Times New Roman"/>
          <w:szCs w:val="18"/>
          <w:lang w:val="pt-PT"/>
        </w:rPr>
        <w:t>;</w:t>
      </w:r>
      <w:r w:rsidRPr="00C97631">
        <w:rPr>
          <w:rFonts w:ascii="Garamond" w:hAnsi="Garamond" w:cs="Times New Roman"/>
          <w:szCs w:val="18"/>
          <w:lang w:val="pt-PT"/>
        </w:rPr>
        <w:t xml:space="preserve"> </w:t>
      </w:r>
      <w:r w:rsidRPr="00C97631">
        <w:rPr>
          <w:rFonts w:ascii="Garamond" w:hAnsi="Garamond" w:cs="Times New Roman"/>
          <w:smallCaps/>
          <w:szCs w:val="18"/>
          <w:lang w:val="pt-PT"/>
        </w:rPr>
        <w:t>Pío XII</w:t>
      </w:r>
      <w:r w:rsidRPr="00C97631">
        <w:rPr>
          <w:rFonts w:ascii="Garamond" w:hAnsi="Garamond" w:cs="Times New Roman"/>
          <w:szCs w:val="18"/>
          <w:lang w:val="pt-PT"/>
        </w:rPr>
        <w:t xml:space="preserve">, Alocución </w:t>
      </w:r>
      <w:r w:rsidRPr="00C97631">
        <w:rPr>
          <w:rFonts w:ascii="Garamond" w:hAnsi="Garamond" w:cs="Times New Roman"/>
          <w:i/>
          <w:iCs/>
          <w:szCs w:val="18"/>
          <w:lang w:val="pt-PT"/>
        </w:rPr>
        <w:t>Nous sommes heureux</w:t>
      </w:r>
      <w:r w:rsidRPr="00C97631">
        <w:rPr>
          <w:rFonts w:ascii="Garamond" w:hAnsi="Garamond" w:cs="Times New Roman"/>
          <w:szCs w:val="18"/>
          <w:lang w:val="pt-PT"/>
        </w:rPr>
        <w:t xml:space="preserve"> (11/4/1958)</w:t>
      </w:r>
      <w:r w:rsidR="00585F90" w:rsidRPr="00C97631">
        <w:rPr>
          <w:rFonts w:ascii="Garamond" w:hAnsi="Garamond" w:cs="Times New Roman"/>
          <w:szCs w:val="18"/>
          <w:lang w:val="pt-PT"/>
        </w:rPr>
        <w:t xml:space="preserve">, en </w:t>
      </w:r>
      <w:r w:rsidRPr="00C97631">
        <w:rPr>
          <w:rFonts w:ascii="Garamond" w:hAnsi="Garamond" w:cs="Times New Roman"/>
          <w:szCs w:val="18"/>
          <w:lang w:val="pt-PT"/>
        </w:rPr>
        <w:t>AAS 50 (1958),</w:t>
      </w:r>
      <w:r w:rsidR="00585F90" w:rsidRPr="00C97631">
        <w:rPr>
          <w:rFonts w:ascii="Garamond" w:hAnsi="Garamond" w:cs="Times New Roman"/>
          <w:szCs w:val="18"/>
          <w:lang w:val="pt-PT"/>
        </w:rPr>
        <w:t xml:space="preserve"> p.</w:t>
      </w:r>
      <w:r w:rsidRPr="00C97631">
        <w:rPr>
          <w:rFonts w:ascii="Garamond" w:hAnsi="Garamond" w:cs="Times New Roman"/>
          <w:szCs w:val="18"/>
          <w:lang w:val="pt-PT"/>
        </w:rPr>
        <w:t xml:space="preserve"> 283.</w:t>
      </w:r>
    </w:p>
  </w:footnote>
  <w:footnote w:id="988">
    <w:p w14:paraId="28882A83"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821624" w:rsidRPr="00C97631">
        <w:rPr>
          <w:rFonts w:ascii="Garamond" w:hAnsi="Garamond" w:cs="Times New Roman"/>
          <w:smallCaps/>
          <w:szCs w:val="18"/>
          <w:lang w:val="es-ES"/>
        </w:rPr>
        <w:t>San Pablo VI</w:t>
      </w:r>
      <w:r w:rsidRPr="00C97631">
        <w:rPr>
          <w:rFonts w:ascii="Garamond" w:hAnsi="Garamond" w:cs="Times New Roman"/>
          <w:szCs w:val="18"/>
          <w:lang w:val="es-ES"/>
        </w:rPr>
        <w:t xml:space="preserve">, </w:t>
      </w:r>
      <w:r w:rsidR="00F208E6" w:rsidRPr="00C97631">
        <w:rPr>
          <w:rFonts w:ascii="Garamond" w:hAnsi="Garamond" w:cs="Times New Roman"/>
          <w:szCs w:val="18"/>
          <w:lang w:val="es-ES"/>
        </w:rPr>
        <w:t xml:space="preserve">Alocución </w:t>
      </w:r>
      <w:r w:rsidRPr="00C97631">
        <w:rPr>
          <w:rFonts w:ascii="Garamond" w:hAnsi="Garamond" w:cs="Times New Roman"/>
          <w:i/>
          <w:iCs/>
          <w:szCs w:val="18"/>
          <w:lang w:val="es-ES"/>
        </w:rPr>
        <w:t xml:space="preserve">Magno </w:t>
      </w:r>
      <w:proofErr w:type="spellStart"/>
      <w:r w:rsidR="00585F90" w:rsidRPr="00C97631">
        <w:rPr>
          <w:rFonts w:ascii="Garamond" w:hAnsi="Garamond" w:cs="Times New Roman"/>
          <w:i/>
          <w:iCs/>
          <w:szCs w:val="18"/>
          <w:lang w:val="es-ES"/>
        </w:rPr>
        <w:t>gaudio</w:t>
      </w:r>
      <w:proofErr w:type="spellEnd"/>
      <w:r w:rsidR="00585F90" w:rsidRPr="00C97631">
        <w:rPr>
          <w:rFonts w:ascii="Garamond" w:hAnsi="Garamond" w:cs="Times New Roman"/>
          <w:szCs w:val="18"/>
          <w:lang w:val="es-ES"/>
        </w:rPr>
        <w:t xml:space="preserve"> </w:t>
      </w:r>
      <w:r w:rsidR="00C65E9C" w:rsidRPr="00C97631">
        <w:rPr>
          <w:rFonts w:ascii="Garamond" w:hAnsi="Garamond" w:cs="Times New Roman"/>
          <w:szCs w:val="18"/>
          <w:lang w:val="es-419"/>
        </w:rPr>
        <w:t xml:space="preserve">(23/5/1964), </w:t>
      </w:r>
      <w:r w:rsidR="00585F90" w:rsidRPr="00C97631">
        <w:rPr>
          <w:rFonts w:ascii="Garamond" w:hAnsi="Garamond" w:cs="Times New Roman"/>
          <w:szCs w:val="18"/>
          <w:lang w:val="es-ES"/>
        </w:rPr>
        <w:t>en</w:t>
      </w:r>
      <w:r w:rsidRPr="00C97631">
        <w:rPr>
          <w:rFonts w:ascii="Garamond" w:hAnsi="Garamond" w:cs="Times New Roman"/>
          <w:szCs w:val="18"/>
          <w:lang w:val="es-ES"/>
        </w:rPr>
        <w:t xml:space="preserve"> AAS 56 (1964), </w:t>
      </w:r>
      <w:r w:rsidR="00585F90" w:rsidRPr="00C97631">
        <w:rPr>
          <w:rFonts w:ascii="Garamond" w:hAnsi="Garamond" w:cs="Times New Roman"/>
          <w:szCs w:val="18"/>
          <w:lang w:val="es-ES"/>
        </w:rPr>
        <w:t xml:space="preserve">p. </w:t>
      </w:r>
      <w:r w:rsidRPr="00C97631">
        <w:rPr>
          <w:rFonts w:ascii="Garamond" w:hAnsi="Garamond" w:cs="Times New Roman"/>
          <w:szCs w:val="18"/>
          <w:lang w:val="es-ES"/>
        </w:rPr>
        <w:t>566.</w:t>
      </w:r>
    </w:p>
  </w:footnote>
  <w:footnote w:id="989">
    <w:p w14:paraId="0AD3BB2F"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1955E5" w:rsidRPr="00C97631">
        <w:rPr>
          <w:rFonts w:ascii="Garamond" w:hAnsi="Garamond" w:cs="Times New Roman"/>
          <w:smallCaps/>
          <w:szCs w:val="18"/>
          <w:lang w:val="es-ES"/>
        </w:rPr>
        <w:t>LG</w:t>
      </w:r>
      <w:r w:rsidR="007501A9" w:rsidRPr="00C97631">
        <w:rPr>
          <w:rFonts w:ascii="Garamond" w:hAnsi="Garamond" w:cs="Times New Roman"/>
          <w:szCs w:val="18"/>
          <w:lang w:val="es-ES"/>
        </w:rPr>
        <w:t>,</w:t>
      </w:r>
      <w:r w:rsidRPr="00C97631">
        <w:rPr>
          <w:rFonts w:ascii="Garamond" w:hAnsi="Garamond" w:cs="Times New Roman"/>
          <w:szCs w:val="18"/>
          <w:lang w:val="es-ES"/>
        </w:rPr>
        <w:t xml:space="preserve"> 43.</w:t>
      </w:r>
    </w:p>
  </w:footnote>
  <w:footnote w:id="990">
    <w:p w14:paraId="77C0BA82" w14:textId="77777777" w:rsidR="007B03AB" w:rsidRPr="00C97631" w:rsidRDefault="007B03AB" w:rsidP="00C41558">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00ED5DD3" w:rsidRPr="00C97631">
        <w:rPr>
          <w:rFonts w:ascii="Garamond" w:hAnsi="Garamond" w:cs="Times New Roman"/>
          <w:szCs w:val="18"/>
          <w:lang w:val="es-ES_tradnl"/>
        </w:rPr>
        <w:t xml:space="preserve">CIC, </w:t>
      </w:r>
      <w:proofErr w:type="spellStart"/>
      <w:r w:rsidR="00ED5DD3" w:rsidRPr="00C97631">
        <w:rPr>
          <w:rFonts w:ascii="Garamond" w:hAnsi="Garamond" w:cs="Times New Roman"/>
          <w:szCs w:val="18"/>
          <w:lang w:val="es-ES_tradnl"/>
        </w:rPr>
        <w:t>cc.</w:t>
      </w:r>
      <w:proofErr w:type="spellEnd"/>
      <w:r w:rsidRPr="00C97631">
        <w:rPr>
          <w:rFonts w:ascii="Garamond" w:hAnsi="Garamond" w:cs="Times New Roman"/>
          <w:szCs w:val="18"/>
          <w:lang w:val="es-ES_tradnl"/>
        </w:rPr>
        <w:t xml:space="preserve"> 487 y 488 §4. </w:t>
      </w:r>
      <w:r w:rsidRPr="00C97631">
        <w:rPr>
          <w:rFonts w:ascii="Garamond" w:hAnsi="Garamond" w:cs="Times New Roman"/>
          <w:smallCaps/>
          <w:szCs w:val="18"/>
          <w:lang w:val="es-ES_tradnl"/>
        </w:rPr>
        <w:t>Pío XII</w:t>
      </w:r>
      <w:r w:rsidRPr="00C97631">
        <w:rPr>
          <w:rFonts w:ascii="Garamond" w:hAnsi="Garamond" w:cs="Times New Roman"/>
          <w:szCs w:val="18"/>
          <w:lang w:val="es-ES_tradnl"/>
        </w:rPr>
        <w:t xml:space="preserve">, Alocución </w:t>
      </w:r>
      <w:proofErr w:type="spellStart"/>
      <w:r w:rsidRPr="00C97631">
        <w:rPr>
          <w:rFonts w:ascii="Garamond" w:hAnsi="Garamond" w:cs="Times New Roman"/>
          <w:i/>
          <w:szCs w:val="18"/>
          <w:lang w:val="es-ES_tradnl"/>
        </w:rPr>
        <w:t>Annus</w:t>
      </w:r>
      <w:proofErr w:type="spellEnd"/>
      <w:r w:rsidRPr="00C97631">
        <w:rPr>
          <w:rFonts w:ascii="Garamond" w:hAnsi="Garamond" w:cs="Times New Roman"/>
          <w:i/>
          <w:szCs w:val="18"/>
          <w:lang w:val="es-ES_tradnl"/>
        </w:rPr>
        <w:t xml:space="preserve"> sacer</w:t>
      </w:r>
      <w:r w:rsidR="00585F90" w:rsidRPr="00C97631">
        <w:rPr>
          <w:rFonts w:ascii="Garamond" w:hAnsi="Garamond" w:cs="Times New Roman"/>
          <w:szCs w:val="18"/>
          <w:lang w:val="es-ES_tradnl"/>
        </w:rPr>
        <w:t xml:space="preserve"> </w:t>
      </w:r>
      <w:r w:rsidRPr="00C97631">
        <w:rPr>
          <w:rFonts w:ascii="Garamond" w:hAnsi="Garamond" w:cs="Times New Roman"/>
          <w:szCs w:val="18"/>
          <w:lang w:val="es-ES_tradnl"/>
        </w:rPr>
        <w:t>(8/12/1950)</w:t>
      </w:r>
      <w:r w:rsidR="00585F90" w:rsidRPr="00C97631">
        <w:rPr>
          <w:rFonts w:ascii="Garamond" w:hAnsi="Garamond" w:cs="Times New Roman"/>
          <w:szCs w:val="18"/>
          <w:lang w:val="es-ES_tradnl"/>
        </w:rPr>
        <w:t xml:space="preserve">, en </w:t>
      </w:r>
      <w:r w:rsidRPr="00C97631">
        <w:rPr>
          <w:rFonts w:ascii="Garamond" w:hAnsi="Garamond" w:cs="Times New Roman"/>
          <w:szCs w:val="18"/>
          <w:lang w:val="es-ES_tradnl"/>
        </w:rPr>
        <w:t>AAS 43 (1951),</w:t>
      </w:r>
      <w:r w:rsidR="00585F90" w:rsidRPr="00C97631">
        <w:rPr>
          <w:rFonts w:ascii="Garamond" w:hAnsi="Garamond" w:cs="Times New Roman"/>
          <w:szCs w:val="18"/>
          <w:lang w:val="es-ES_tradnl"/>
        </w:rPr>
        <w:t xml:space="preserve"> pp.</w:t>
      </w:r>
      <w:r w:rsidRPr="00C97631">
        <w:rPr>
          <w:rFonts w:ascii="Garamond" w:hAnsi="Garamond" w:cs="Times New Roman"/>
          <w:szCs w:val="18"/>
          <w:lang w:val="es-ES_tradnl"/>
        </w:rPr>
        <w:t xml:space="preserve"> 27</w:t>
      </w:r>
      <w:r w:rsidR="00585F90" w:rsidRPr="00C97631">
        <w:rPr>
          <w:rFonts w:ascii="Garamond" w:hAnsi="Garamond" w:cs="Times New Roman"/>
          <w:szCs w:val="18"/>
          <w:lang w:val="es-ES_tradnl"/>
        </w:rPr>
        <w:t xml:space="preserve"> y s</w:t>
      </w:r>
      <w:r w:rsidRPr="00C97631">
        <w:rPr>
          <w:rFonts w:ascii="Garamond" w:hAnsi="Garamond" w:cs="Times New Roman"/>
          <w:szCs w:val="18"/>
          <w:lang w:val="es-ES_tradnl"/>
        </w:rPr>
        <w:t>s</w:t>
      </w:r>
      <w:r w:rsidR="00680F34" w:rsidRPr="00C97631">
        <w:rPr>
          <w:rFonts w:ascii="Garamond" w:hAnsi="Garamond" w:cs="Times New Roman"/>
          <w:szCs w:val="18"/>
          <w:lang w:val="es-ES_tradnl"/>
        </w:rPr>
        <w:t>.</w:t>
      </w:r>
      <w:r w:rsidRPr="00C97631">
        <w:rPr>
          <w:rFonts w:ascii="Garamond" w:hAnsi="Garamond" w:cs="Times New Roman"/>
          <w:szCs w:val="18"/>
          <w:lang w:val="es-ES_tradnl"/>
        </w:rPr>
        <w:t xml:space="preserve">; </w:t>
      </w:r>
      <w:r w:rsidR="00585F90" w:rsidRPr="00C97631">
        <w:rPr>
          <w:rFonts w:ascii="Garamond" w:hAnsi="Garamond" w:cs="Times New Roman"/>
          <w:smallCaps/>
          <w:szCs w:val="18"/>
          <w:lang w:val="es-ES_tradnl"/>
        </w:rPr>
        <w:t>Pío XII</w:t>
      </w:r>
      <w:r w:rsidR="00585F90" w:rsidRPr="00C97631">
        <w:rPr>
          <w:rFonts w:ascii="Garamond" w:hAnsi="Garamond" w:cs="Times New Roman"/>
          <w:szCs w:val="18"/>
          <w:lang w:val="es-ES_tradnl"/>
        </w:rPr>
        <w:t xml:space="preserve">, </w:t>
      </w:r>
      <w:r w:rsidRPr="00C97631">
        <w:rPr>
          <w:rFonts w:ascii="Garamond" w:hAnsi="Garamond" w:cs="Times New Roman"/>
          <w:szCs w:val="18"/>
          <w:lang w:val="es-ES_tradnl"/>
        </w:rPr>
        <w:t xml:space="preserve">Constitución </w:t>
      </w:r>
      <w:r w:rsidR="00C65E9C" w:rsidRPr="00C97631">
        <w:rPr>
          <w:rFonts w:ascii="Garamond" w:hAnsi="Garamond" w:cs="Times New Roman"/>
          <w:szCs w:val="18"/>
          <w:lang w:val="es-ES_tradnl"/>
        </w:rPr>
        <w:t>a</w:t>
      </w:r>
      <w:r w:rsidRPr="00C97631">
        <w:rPr>
          <w:rFonts w:ascii="Garamond" w:hAnsi="Garamond" w:cs="Times New Roman"/>
          <w:szCs w:val="18"/>
          <w:lang w:val="es-ES_tradnl"/>
        </w:rPr>
        <w:t xml:space="preserve">postólica </w:t>
      </w:r>
      <w:r w:rsidRPr="00C97631">
        <w:rPr>
          <w:rFonts w:ascii="Garamond" w:hAnsi="Garamond" w:cs="Times New Roman"/>
          <w:i/>
          <w:szCs w:val="18"/>
          <w:lang w:val="es-ES_tradnl"/>
        </w:rPr>
        <w:t xml:space="preserve">Provida Mater </w:t>
      </w:r>
      <w:proofErr w:type="spellStart"/>
      <w:r w:rsidRPr="00C97631">
        <w:rPr>
          <w:rFonts w:ascii="Garamond" w:hAnsi="Garamond" w:cs="Times New Roman"/>
          <w:i/>
          <w:szCs w:val="18"/>
          <w:lang w:val="es-ES_tradnl"/>
        </w:rPr>
        <w:t>Ecclesia</w:t>
      </w:r>
      <w:proofErr w:type="spellEnd"/>
      <w:r w:rsidR="00585F90" w:rsidRPr="00C97631">
        <w:rPr>
          <w:rFonts w:ascii="Garamond" w:hAnsi="Garamond" w:cs="Times New Roman"/>
          <w:szCs w:val="18"/>
          <w:lang w:val="es-ES_tradnl"/>
        </w:rPr>
        <w:t xml:space="preserve"> (2/2/1947), en</w:t>
      </w:r>
      <w:r w:rsidRPr="00C97631">
        <w:rPr>
          <w:rFonts w:ascii="Garamond" w:hAnsi="Garamond" w:cs="Times New Roman"/>
          <w:szCs w:val="18"/>
          <w:lang w:val="es-ES_tradnl"/>
        </w:rPr>
        <w:t xml:space="preserve"> AAS 39 (1947), </w:t>
      </w:r>
      <w:r w:rsidR="00585F90" w:rsidRPr="00C97631">
        <w:rPr>
          <w:rFonts w:ascii="Garamond" w:hAnsi="Garamond" w:cs="Times New Roman"/>
          <w:szCs w:val="18"/>
          <w:lang w:val="es-ES_tradnl"/>
        </w:rPr>
        <w:t xml:space="preserve">pp. </w:t>
      </w:r>
      <w:r w:rsidRPr="00C97631">
        <w:rPr>
          <w:rFonts w:ascii="Garamond" w:hAnsi="Garamond" w:cs="Times New Roman"/>
          <w:szCs w:val="18"/>
          <w:lang w:val="es-ES_tradnl"/>
        </w:rPr>
        <w:t>120</w:t>
      </w:r>
      <w:r w:rsidR="00585F90" w:rsidRPr="00C97631">
        <w:rPr>
          <w:rFonts w:ascii="Garamond" w:hAnsi="Garamond" w:cs="Times New Roman"/>
          <w:szCs w:val="18"/>
          <w:lang w:val="es-ES_tradnl"/>
        </w:rPr>
        <w:t xml:space="preserve"> y </w:t>
      </w:r>
      <w:r w:rsidRPr="00C97631">
        <w:rPr>
          <w:rFonts w:ascii="Garamond" w:hAnsi="Garamond" w:cs="Times New Roman"/>
          <w:szCs w:val="18"/>
          <w:lang w:val="es-ES_tradnl"/>
        </w:rPr>
        <w:t>ss.</w:t>
      </w:r>
    </w:p>
  </w:footnote>
  <w:footnote w:id="991">
    <w:p w14:paraId="37C01586"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1955E5" w:rsidRPr="00C97631">
        <w:rPr>
          <w:rFonts w:ascii="Garamond" w:hAnsi="Garamond" w:cs="Times New Roman"/>
          <w:smallCaps/>
          <w:szCs w:val="18"/>
          <w:lang w:val="es-ES"/>
        </w:rPr>
        <w:t>LG</w:t>
      </w:r>
      <w:r w:rsidR="007501A9" w:rsidRPr="00C97631">
        <w:rPr>
          <w:rFonts w:ascii="Garamond" w:hAnsi="Garamond" w:cs="Times New Roman"/>
          <w:szCs w:val="18"/>
          <w:lang w:val="es-ES"/>
        </w:rPr>
        <w:t>,</w:t>
      </w:r>
      <w:r w:rsidRPr="00C97631">
        <w:rPr>
          <w:rFonts w:ascii="Garamond" w:hAnsi="Garamond" w:cs="Times New Roman"/>
          <w:szCs w:val="18"/>
          <w:lang w:val="es-ES"/>
        </w:rPr>
        <w:t xml:space="preserve"> 43.</w:t>
      </w:r>
    </w:p>
  </w:footnote>
  <w:footnote w:id="992">
    <w:p w14:paraId="5F0678BD"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821624" w:rsidRPr="00C97631">
        <w:rPr>
          <w:rFonts w:ascii="Garamond" w:hAnsi="Garamond" w:cs="Times New Roman"/>
          <w:smallCaps/>
          <w:szCs w:val="18"/>
          <w:lang w:val="es-ES"/>
        </w:rPr>
        <w:t>San Pablo VI</w:t>
      </w:r>
      <w:r w:rsidRPr="00C97631">
        <w:rPr>
          <w:rFonts w:ascii="Garamond" w:hAnsi="Garamond" w:cs="Times New Roman"/>
          <w:szCs w:val="18"/>
          <w:lang w:val="es-ES"/>
        </w:rPr>
        <w:t xml:space="preserve">, </w:t>
      </w:r>
      <w:r w:rsidR="00F208E6" w:rsidRPr="00C97631">
        <w:rPr>
          <w:rFonts w:ascii="Garamond" w:hAnsi="Garamond" w:cs="Times New Roman"/>
          <w:szCs w:val="18"/>
          <w:lang w:val="es-ES"/>
        </w:rPr>
        <w:t xml:space="preserve">Alocución </w:t>
      </w:r>
      <w:r w:rsidRPr="00C97631">
        <w:rPr>
          <w:rFonts w:ascii="Garamond" w:hAnsi="Garamond" w:cs="Times New Roman"/>
          <w:i/>
          <w:iCs/>
          <w:szCs w:val="18"/>
          <w:lang w:val="es-ES"/>
        </w:rPr>
        <w:t xml:space="preserve">Magno </w:t>
      </w:r>
      <w:proofErr w:type="spellStart"/>
      <w:r w:rsidRPr="00C97631">
        <w:rPr>
          <w:rFonts w:ascii="Garamond" w:hAnsi="Garamond" w:cs="Times New Roman"/>
          <w:i/>
          <w:iCs/>
          <w:szCs w:val="18"/>
          <w:lang w:val="es-ES"/>
        </w:rPr>
        <w:t>gaudio</w:t>
      </w:r>
      <w:proofErr w:type="spellEnd"/>
      <w:r w:rsidR="00585F90" w:rsidRPr="00C97631">
        <w:rPr>
          <w:rFonts w:ascii="Garamond" w:hAnsi="Garamond" w:cs="Times New Roman"/>
          <w:szCs w:val="18"/>
          <w:lang w:val="es-ES"/>
        </w:rPr>
        <w:t xml:space="preserve"> </w:t>
      </w:r>
      <w:r w:rsidR="00C65E9C" w:rsidRPr="00C97631">
        <w:rPr>
          <w:rFonts w:ascii="Garamond" w:hAnsi="Garamond" w:cs="Times New Roman"/>
          <w:szCs w:val="18"/>
          <w:lang w:val="es-419"/>
        </w:rPr>
        <w:t xml:space="preserve">(23/5/1964), </w:t>
      </w:r>
      <w:r w:rsidR="00585F90" w:rsidRPr="00C97631">
        <w:rPr>
          <w:rFonts w:ascii="Garamond" w:hAnsi="Garamond" w:cs="Times New Roman"/>
          <w:szCs w:val="18"/>
          <w:lang w:val="es-ES"/>
        </w:rPr>
        <w:t>en</w:t>
      </w:r>
      <w:r w:rsidRPr="00C97631">
        <w:rPr>
          <w:rFonts w:ascii="Garamond" w:hAnsi="Garamond" w:cs="Times New Roman"/>
          <w:szCs w:val="18"/>
          <w:lang w:val="es-ES"/>
        </w:rPr>
        <w:t xml:space="preserve"> AAS 56 (1964),</w:t>
      </w:r>
      <w:r w:rsidR="00585F90" w:rsidRPr="00C97631">
        <w:rPr>
          <w:rFonts w:ascii="Garamond" w:hAnsi="Garamond" w:cs="Times New Roman"/>
          <w:szCs w:val="18"/>
          <w:lang w:val="es-ES"/>
        </w:rPr>
        <w:t xml:space="preserve"> p.</w:t>
      </w:r>
      <w:r w:rsidRPr="00C97631">
        <w:rPr>
          <w:rFonts w:ascii="Garamond" w:hAnsi="Garamond" w:cs="Times New Roman"/>
          <w:szCs w:val="18"/>
          <w:lang w:val="es-ES"/>
        </w:rPr>
        <w:t xml:space="preserve"> 567.</w:t>
      </w:r>
    </w:p>
  </w:footnote>
  <w:footnote w:id="993">
    <w:p w14:paraId="1652DA4E"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Pr="00C97631">
        <w:rPr>
          <w:rFonts w:ascii="Garamond" w:hAnsi="Garamond" w:cs="Times New Roman"/>
          <w:i/>
          <w:szCs w:val="18"/>
          <w:lang w:val="es-ES"/>
        </w:rPr>
        <w:t>S. Th.</w:t>
      </w:r>
      <w:r w:rsidRPr="00C97631">
        <w:rPr>
          <w:rFonts w:ascii="Garamond" w:hAnsi="Garamond" w:cs="Times New Roman"/>
          <w:szCs w:val="18"/>
          <w:lang w:val="es-ES"/>
        </w:rPr>
        <w:t>, II-II, q. 184, a. 3</w:t>
      </w:r>
      <w:r w:rsidR="009B53F5" w:rsidRPr="00C97631">
        <w:rPr>
          <w:rFonts w:ascii="Garamond" w:hAnsi="Garamond" w:cs="Times New Roman"/>
          <w:szCs w:val="18"/>
          <w:lang w:val="es-ES"/>
        </w:rPr>
        <w:t xml:space="preserve"> y </w:t>
      </w:r>
      <w:r w:rsidRPr="00C97631">
        <w:rPr>
          <w:rFonts w:ascii="Garamond" w:hAnsi="Garamond" w:cs="Times New Roman"/>
          <w:szCs w:val="18"/>
          <w:lang w:val="es-ES"/>
        </w:rPr>
        <w:t xml:space="preserve">q. 188, a. 2; </w:t>
      </w:r>
      <w:r w:rsidRPr="00C97631">
        <w:rPr>
          <w:rFonts w:ascii="Garamond" w:hAnsi="Garamond" w:cs="Times New Roman"/>
          <w:smallCaps/>
          <w:szCs w:val="18"/>
          <w:lang w:val="es-ES"/>
        </w:rPr>
        <w:t>San Buenaventura</w:t>
      </w:r>
      <w:r w:rsidRPr="00C97631">
        <w:rPr>
          <w:rFonts w:ascii="Garamond" w:hAnsi="Garamond" w:cs="Times New Roman"/>
          <w:szCs w:val="18"/>
          <w:lang w:val="es-ES"/>
        </w:rPr>
        <w:t xml:space="preserve">, </w:t>
      </w:r>
      <w:r w:rsidR="00996A5E" w:rsidRPr="00C97631">
        <w:rPr>
          <w:rFonts w:ascii="Garamond" w:hAnsi="Garamond" w:cs="Times New Roman"/>
          <w:szCs w:val="18"/>
          <w:lang w:val="es-ES"/>
        </w:rPr>
        <w:t>«</w:t>
      </w:r>
      <w:proofErr w:type="spellStart"/>
      <w:r w:rsidR="00996A5E" w:rsidRPr="00C97631">
        <w:rPr>
          <w:rFonts w:ascii="Garamond" w:hAnsi="Garamond" w:cs="Times New Roman"/>
          <w:szCs w:val="18"/>
          <w:lang w:val="es-ES"/>
        </w:rPr>
        <w:t>Opusculum</w:t>
      </w:r>
      <w:proofErr w:type="spellEnd"/>
      <w:r w:rsidR="00996A5E" w:rsidRPr="00C97631">
        <w:rPr>
          <w:rFonts w:ascii="Garamond" w:hAnsi="Garamond" w:cs="Times New Roman"/>
          <w:szCs w:val="18"/>
          <w:lang w:val="es-ES"/>
        </w:rPr>
        <w:t xml:space="preserve"> XI»</w:t>
      </w:r>
      <w:r w:rsidRPr="00C97631">
        <w:rPr>
          <w:rFonts w:ascii="Garamond" w:hAnsi="Garamond" w:cs="Times New Roman"/>
          <w:szCs w:val="18"/>
          <w:lang w:val="es-ES"/>
        </w:rPr>
        <w:t>,</w:t>
      </w:r>
      <w:r w:rsidRPr="00C97631">
        <w:rPr>
          <w:rFonts w:ascii="Garamond" w:hAnsi="Garamond" w:cs="Times New Roman"/>
          <w:i/>
          <w:iCs/>
          <w:szCs w:val="18"/>
          <w:lang w:val="es-ES"/>
        </w:rPr>
        <w:t xml:space="preserve"> </w:t>
      </w:r>
      <w:proofErr w:type="spellStart"/>
      <w:r w:rsidRPr="00C97631">
        <w:rPr>
          <w:rFonts w:ascii="Garamond" w:hAnsi="Garamond" w:cs="Times New Roman"/>
          <w:i/>
          <w:iCs/>
          <w:szCs w:val="18"/>
          <w:lang w:val="es-ES"/>
        </w:rPr>
        <w:t>Apologia</w:t>
      </w:r>
      <w:proofErr w:type="spellEnd"/>
      <w:r w:rsidRPr="00C97631">
        <w:rPr>
          <w:rFonts w:ascii="Garamond" w:hAnsi="Garamond" w:cs="Times New Roman"/>
          <w:i/>
          <w:iCs/>
          <w:szCs w:val="18"/>
          <w:lang w:val="es-ES"/>
        </w:rPr>
        <w:t xml:space="preserve"> </w:t>
      </w:r>
      <w:proofErr w:type="spellStart"/>
      <w:r w:rsidRPr="00C97631">
        <w:rPr>
          <w:rFonts w:ascii="Garamond" w:hAnsi="Garamond" w:cs="Times New Roman"/>
          <w:i/>
          <w:iCs/>
          <w:szCs w:val="18"/>
          <w:lang w:val="es-ES"/>
        </w:rPr>
        <w:t>pauperum</w:t>
      </w:r>
      <w:proofErr w:type="spellEnd"/>
      <w:r w:rsidRPr="00C97631">
        <w:rPr>
          <w:rFonts w:ascii="Garamond" w:hAnsi="Garamond" w:cs="Times New Roman"/>
          <w:szCs w:val="18"/>
          <w:lang w:val="es-ES"/>
        </w:rPr>
        <w:t>, c</w:t>
      </w:r>
      <w:r w:rsidR="00996A5E" w:rsidRPr="00C97631">
        <w:rPr>
          <w:rFonts w:ascii="Garamond" w:hAnsi="Garamond" w:cs="Times New Roman"/>
          <w:szCs w:val="18"/>
          <w:lang w:val="es-ES"/>
        </w:rPr>
        <w:t>ap</w:t>
      </w:r>
      <w:r w:rsidRPr="00C97631">
        <w:rPr>
          <w:rFonts w:ascii="Garamond" w:hAnsi="Garamond" w:cs="Times New Roman"/>
          <w:szCs w:val="18"/>
          <w:lang w:val="es-ES"/>
        </w:rPr>
        <w:t>. 3, 3</w:t>
      </w:r>
      <w:r w:rsidR="00996A5E" w:rsidRPr="00C97631">
        <w:rPr>
          <w:rFonts w:ascii="Garamond" w:hAnsi="Garamond" w:cs="Times New Roman"/>
          <w:szCs w:val="18"/>
          <w:lang w:val="es-ES"/>
        </w:rPr>
        <w:t>,</w:t>
      </w:r>
      <w:r w:rsidRPr="00C97631">
        <w:rPr>
          <w:rFonts w:ascii="Garamond" w:hAnsi="Garamond" w:cs="Times New Roman"/>
          <w:szCs w:val="18"/>
          <w:lang w:val="es-ES"/>
        </w:rPr>
        <w:t xml:space="preserve"> </w:t>
      </w:r>
      <w:r w:rsidRPr="00C97631">
        <w:rPr>
          <w:rFonts w:ascii="Garamond" w:hAnsi="Garamond" w:cs="Times New Roman"/>
          <w:i/>
          <w:iCs/>
          <w:szCs w:val="18"/>
          <w:lang w:val="es-ES"/>
        </w:rPr>
        <w:t>Opera</w:t>
      </w:r>
      <w:r w:rsidR="00996A5E" w:rsidRPr="00C97631">
        <w:rPr>
          <w:rFonts w:ascii="Garamond" w:hAnsi="Garamond" w:cs="Times New Roman"/>
          <w:i/>
          <w:iCs/>
          <w:szCs w:val="18"/>
          <w:lang w:val="es-ES"/>
        </w:rPr>
        <w:t xml:space="preserve"> Omnia</w:t>
      </w:r>
      <w:r w:rsidRPr="00C97631">
        <w:rPr>
          <w:rFonts w:ascii="Garamond" w:hAnsi="Garamond" w:cs="Times New Roman"/>
          <w:szCs w:val="18"/>
          <w:lang w:val="es-ES"/>
        </w:rPr>
        <w:t xml:space="preserve">, </w:t>
      </w:r>
      <w:proofErr w:type="spellStart"/>
      <w:r w:rsidR="00996A5E" w:rsidRPr="00C97631">
        <w:rPr>
          <w:rFonts w:ascii="Garamond" w:hAnsi="Garamond" w:cs="Times New Roman"/>
          <w:szCs w:val="18"/>
          <w:lang w:val="es-ES"/>
        </w:rPr>
        <w:t>Editiones</w:t>
      </w:r>
      <w:proofErr w:type="spellEnd"/>
      <w:r w:rsidR="00996A5E" w:rsidRPr="00C97631">
        <w:rPr>
          <w:rFonts w:ascii="Garamond" w:hAnsi="Garamond" w:cs="Times New Roman"/>
          <w:szCs w:val="18"/>
          <w:lang w:val="es-ES"/>
        </w:rPr>
        <w:t xml:space="preserve"> </w:t>
      </w:r>
      <w:proofErr w:type="spellStart"/>
      <w:r w:rsidR="00996A5E" w:rsidRPr="00C97631">
        <w:rPr>
          <w:rFonts w:ascii="Garamond" w:hAnsi="Garamond" w:cs="Times New Roman"/>
          <w:szCs w:val="18"/>
          <w:lang w:val="es-ES"/>
        </w:rPr>
        <w:t>Collegii</w:t>
      </w:r>
      <w:proofErr w:type="spellEnd"/>
      <w:r w:rsidR="00996A5E" w:rsidRPr="00C97631">
        <w:rPr>
          <w:rFonts w:ascii="Garamond" w:hAnsi="Garamond" w:cs="Times New Roman"/>
          <w:szCs w:val="18"/>
          <w:lang w:val="es-ES"/>
        </w:rPr>
        <w:t xml:space="preserve"> S. </w:t>
      </w:r>
      <w:proofErr w:type="spellStart"/>
      <w:r w:rsidR="00996A5E" w:rsidRPr="00C97631">
        <w:rPr>
          <w:rFonts w:ascii="Garamond" w:hAnsi="Garamond" w:cs="Times New Roman"/>
          <w:szCs w:val="18"/>
          <w:lang w:val="es-ES"/>
        </w:rPr>
        <w:t>Bonaventurae</w:t>
      </w:r>
      <w:proofErr w:type="spellEnd"/>
      <w:r w:rsidR="00996A5E" w:rsidRPr="00C97631">
        <w:rPr>
          <w:rFonts w:ascii="Garamond" w:hAnsi="Garamond" w:cs="Times New Roman"/>
          <w:szCs w:val="18"/>
          <w:lang w:val="es-ES"/>
        </w:rPr>
        <w:t xml:space="preserve"> ad Claras </w:t>
      </w:r>
      <w:proofErr w:type="spellStart"/>
      <w:r w:rsidR="00996A5E" w:rsidRPr="00C97631">
        <w:rPr>
          <w:rFonts w:ascii="Garamond" w:hAnsi="Garamond" w:cs="Times New Roman"/>
          <w:szCs w:val="18"/>
          <w:lang w:val="es-ES"/>
        </w:rPr>
        <w:t>Aquas</w:t>
      </w:r>
      <w:proofErr w:type="spellEnd"/>
      <w:r w:rsidR="00996A5E" w:rsidRPr="00C97631">
        <w:rPr>
          <w:rFonts w:ascii="Garamond" w:hAnsi="Garamond" w:cs="Times New Roman"/>
          <w:szCs w:val="18"/>
          <w:lang w:val="es-ES"/>
        </w:rPr>
        <w:t xml:space="preserve"> </w:t>
      </w:r>
      <w:proofErr w:type="spellStart"/>
      <w:r w:rsidR="00996A5E" w:rsidRPr="00C97631">
        <w:rPr>
          <w:rFonts w:ascii="Garamond" w:hAnsi="Garamond" w:cs="Times New Roman"/>
          <w:szCs w:val="18"/>
          <w:lang w:val="es-ES"/>
        </w:rPr>
        <w:t>Quaracchi</w:t>
      </w:r>
      <w:proofErr w:type="spellEnd"/>
      <w:r w:rsidR="00996A5E" w:rsidRPr="00C97631">
        <w:rPr>
          <w:rFonts w:ascii="Garamond" w:hAnsi="Garamond" w:cs="Times New Roman"/>
          <w:szCs w:val="18"/>
          <w:lang w:val="es-ES"/>
        </w:rPr>
        <w:t xml:space="preserve">, 1898, </w:t>
      </w:r>
      <w:r w:rsidRPr="00C97631">
        <w:rPr>
          <w:rFonts w:ascii="Garamond" w:hAnsi="Garamond" w:cs="Times New Roman"/>
          <w:szCs w:val="18"/>
          <w:lang w:val="es-ES"/>
        </w:rPr>
        <w:t>t. 8</w:t>
      </w:r>
      <w:r w:rsidR="00996A5E" w:rsidRPr="00C97631">
        <w:rPr>
          <w:rFonts w:ascii="Garamond" w:hAnsi="Garamond" w:cs="Times New Roman"/>
          <w:szCs w:val="18"/>
          <w:lang w:val="es-ES"/>
        </w:rPr>
        <w:t>,</w:t>
      </w:r>
      <w:r w:rsidRPr="00C97631">
        <w:rPr>
          <w:rFonts w:ascii="Garamond" w:hAnsi="Garamond" w:cs="Times New Roman"/>
          <w:szCs w:val="18"/>
          <w:lang w:val="es-ES"/>
        </w:rPr>
        <w:t xml:space="preserve"> 245a.</w:t>
      </w:r>
    </w:p>
  </w:footnote>
  <w:footnote w:id="994">
    <w:p w14:paraId="038DAE8B"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1955E5" w:rsidRPr="00C97631">
        <w:rPr>
          <w:rFonts w:ascii="Garamond" w:hAnsi="Garamond" w:cs="Times New Roman"/>
          <w:smallCaps/>
          <w:szCs w:val="18"/>
          <w:lang w:val="pt-PT"/>
        </w:rPr>
        <w:t>LG</w:t>
      </w:r>
      <w:r w:rsidR="007501A9" w:rsidRPr="00C97631">
        <w:rPr>
          <w:rFonts w:ascii="Garamond" w:hAnsi="Garamond" w:cs="Times New Roman"/>
          <w:szCs w:val="18"/>
          <w:lang w:val="pt-PT"/>
        </w:rPr>
        <w:t>,</w:t>
      </w:r>
      <w:r w:rsidRPr="00C97631">
        <w:rPr>
          <w:rFonts w:ascii="Garamond" w:hAnsi="Garamond" w:cs="Times New Roman"/>
          <w:szCs w:val="18"/>
          <w:lang w:val="pt-PT"/>
        </w:rPr>
        <w:t xml:space="preserve"> 44.</w:t>
      </w:r>
    </w:p>
  </w:footnote>
  <w:footnote w:id="995">
    <w:p w14:paraId="6D6DB38E"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w:t>
      </w:r>
    </w:p>
  </w:footnote>
  <w:footnote w:id="996">
    <w:p w14:paraId="248E3D1B"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Cf. R</w:t>
      </w:r>
      <w:r w:rsidR="00D26E18" w:rsidRPr="00C97631">
        <w:rPr>
          <w:rFonts w:ascii="Garamond" w:hAnsi="Garamond" w:cs="Times New Roman"/>
          <w:szCs w:val="18"/>
          <w:lang w:val="pt-PT"/>
        </w:rPr>
        <w:t>m</w:t>
      </w:r>
      <w:r w:rsidRPr="00C97631">
        <w:rPr>
          <w:rFonts w:ascii="Garamond" w:hAnsi="Garamond" w:cs="Times New Roman"/>
          <w:szCs w:val="18"/>
          <w:lang w:val="pt-PT"/>
        </w:rPr>
        <w:t xml:space="preserve"> 15,16.</w:t>
      </w:r>
    </w:p>
  </w:footnote>
  <w:footnote w:id="997">
    <w:p w14:paraId="7FCB0BA6"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DC06F0" w:rsidRPr="00C97631">
        <w:rPr>
          <w:rFonts w:ascii="Garamond" w:hAnsi="Garamond" w:cs="Times New Roman"/>
          <w:smallCaps/>
          <w:szCs w:val="18"/>
          <w:lang w:val="pt-PT"/>
        </w:rPr>
        <w:t>GS</w:t>
      </w:r>
      <w:r w:rsidR="008D741E" w:rsidRPr="00C97631">
        <w:rPr>
          <w:rFonts w:ascii="Garamond" w:hAnsi="Garamond" w:cs="Times New Roman"/>
          <w:iCs/>
          <w:szCs w:val="18"/>
          <w:lang w:val="pt-PT"/>
        </w:rPr>
        <w:t xml:space="preserve">, </w:t>
      </w:r>
      <w:r w:rsidRPr="00C97631">
        <w:rPr>
          <w:rFonts w:ascii="Garamond" w:hAnsi="Garamond" w:cs="Times New Roman"/>
          <w:szCs w:val="18"/>
          <w:lang w:val="pt-PT"/>
        </w:rPr>
        <w:t>38.</w:t>
      </w:r>
    </w:p>
  </w:footnote>
  <w:footnote w:id="998">
    <w:p w14:paraId="2B8ACD27" w14:textId="77777777" w:rsidR="007B03AB" w:rsidRPr="00C97631" w:rsidRDefault="007B03AB" w:rsidP="00C41558">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00C74FC3" w:rsidRPr="00C97631">
        <w:rPr>
          <w:rFonts w:ascii="Garamond" w:hAnsi="Garamond" w:cs="Times New Roman"/>
          <w:i/>
          <w:iCs/>
          <w:szCs w:val="18"/>
          <w:lang w:val="es-ES_tradnl"/>
        </w:rPr>
        <w:t>Misal Romano</w:t>
      </w:r>
      <w:r w:rsidRPr="00C97631">
        <w:rPr>
          <w:rFonts w:ascii="Garamond" w:hAnsi="Garamond" w:cs="Times New Roman"/>
          <w:szCs w:val="18"/>
          <w:lang w:val="es-ES_tradnl"/>
        </w:rPr>
        <w:t>, Oración secreta del Domingo IX después de Pentecostés</w:t>
      </w:r>
      <w:r w:rsidR="00F208E6" w:rsidRPr="00C97631">
        <w:rPr>
          <w:rFonts w:ascii="Garamond" w:hAnsi="Garamond" w:cs="Times New Roman"/>
          <w:szCs w:val="18"/>
          <w:lang w:val="es-ES_tradnl"/>
        </w:rPr>
        <w:t xml:space="preserve"> (a</w:t>
      </w:r>
      <w:r w:rsidRPr="00C97631">
        <w:rPr>
          <w:rFonts w:ascii="Garamond" w:hAnsi="Garamond" w:cs="Times New Roman"/>
          <w:szCs w:val="18"/>
          <w:lang w:val="es-ES_tradnl"/>
        </w:rPr>
        <w:t xml:space="preserve">hora en: </w:t>
      </w:r>
      <w:r w:rsidR="00C74FC3" w:rsidRPr="00C97631">
        <w:rPr>
          <w:rFonts w:ascii="Garamond" w:hAnsi="Garamond" w:cs="Times New Roman"/>
          <w:i/>
          <w:iCs/>
          <w:szCs w:val="18"/>
          <w:lang w:val="es-ES_tradnl"/>
        </w:rPr>
        <w:t>Misal Romano</w:t>
      </w:r>
      <w:r w:rsidRPr="00C97631">
        <w:rPr>
          <w:rFonts w:ascii="Garamond" w:hAnsi="Garamond" w:cs="Times New Roman"/>
          <w:szCs w:val="18"/>
          <w:lang w:val="es-ES_tradnl"/>
        </w:rPr>
        <w:t xml:space="preserve">, </w:t>
      </w:r>
      <w:r w:rsidR="00F208E6" w:rsidRPr="00C97631">
        <w:rPr>
          <w:rFonts w:ascii="Garamond" w:hAnsi="Garamond" w:cs="Times New Roman"/>
          <w:szCs w:val="18"/>
          <w:lang w:val="es-ES_tradnl"/>
        </w:rPr>
        <w:t xml:space="preserve">Conferencia Episcopal Española, </w:t>
      </w:r>
      <w:r w:rsidR="005C2B09" w:rsidRPr="00C97631">
        <w:rPr>
          <w:rFonts w:ascii="Garamond" w:hAnsi="Garamond" w:cs="Times New Roman"/>
          <w:szCs w:val="18"/>
          <w:lang w:val="es-ES_tradnl"/>
        </w:rPr>
        <w:t xml:space="preserve">Libros Litúrgicos, </w:t>
      </w:r>
      <w:r w:rsidR="00F208E6" w:rsidRPr="00C97631">
        <w:rPr>
          <w:rFonts w:ascii="Garamond" w:hAnsi="Garamond" w:cs="Times New Roman"/>
          <w:szCs w:val="18"/>
          <w:lang w:val="es-ES_tradnl"/>
        </w:rPr>
        <w:t xml:space="preserve">Madrid 2016: </w:t>
      </w:r>
      <w:r w:rsidRPr="00C97631">
        <w:rPr>
          <w:rFonts w:ascii="Garamond" w:hAnsi="Garamond" w:cs="Times New Roman"/>
          <w:szCs w:val="18"/>
          <w:lang w:val="es-ES_tradnl"/>
        </w:rPr>
        <w:t xml:space="preserve">Misa de la Cena del Señor, Oración sobre las ofrendas, </w:t>
      </w:r>
      <w:r w:rsidR="00786C74" w:rsidRPr="00C97631">
        <w:rPr>
          <w:rFonts w:ascii="Garamond" w:hAnsi="Garamond" w:cs="Times New Roman"/>
          <w:szCs w:val="18"/>
          <w:lang w:val="es-ES_tradnl"/>
        </w:rPr>
        <w:t xml:space="preserve">p. </w:t>
      </w:r>
      <w:r w:rsidRPr="00C97631">
        <w:rPr>
          <w:rFonts w:ascii="Garamond" w:hAnsi="Garamond" w:cs="Times New Roman"/>
          <w:szCs w:val="18"/>
          <w:lang w:val="es-ES_tradnl"/>
        </w:rPr>
        <w:t>264;</w:t>
      </w:r>
      <w:r w:rsidR="00816E9B" w:rsidRPr="00C97631">
        <w:rPr>
          <w:rFonts w:ascii="Garamond" w:hAnsi="Garamond" w:cs="Times New Roman"/>
          <w:szCs w:val="18"/>
          <w:lang w:val="es-ES_tradnl"/>
        </w:rPr>
        <w:t xml:space="preserve"> </w:t>
      </w:r>
      <w:r w:rsidRPr="00C97631">
        <w:rPr>
          <w:rFonts w:ascii="Garamond" w:hAnsi="Garamond" w:cs="Times New Roman"/>
          <w:szCs w:val="18"/>
          <w:lang w:val="es-ES_tradnl"/>
        </w:rPr>
        <w:t xml:space="preserve">Domingo II del </w:t>
      </w:r>
      <w:r w:rsidR="005C2B09" w:rsidRPr="00C97631">
        <w:rPr>
          <w:rFonts w:ascii="Garamond" w:hAnsi="Garamond" w:cs="Times New Roman"/>
          <w:szCs w:val="18"/>
          <w:lang w:val="es-ES_tradnl"/>
        </w:rPr>
        <w:t>T</w:t>
      </w:r>
      <w:r w:rsidRPr="00C97631">
        <w:rPr>
          <w:rFonts w:ascii="Garamond" w:hAnsi="Garamond" w:cs="Times New Roman"/>
          <w:szCs w:val="18"/>
          <w:lang w:val="es-ES_tradnl"/>
        </w:rPr>
        <w:t xml:space="preserve">iempo </w:t>
      </w:r>
      <w:r w:rsidR="005C2B09" w:rsidRPr="00C97631">
        <w:rPr>
          <w:rFonts w:ascii="Garamond" w:hAnsi="Garamond" w:cs="Times New Roman"/>
          <w:szCs w:val="18"/>
          <w:lang w:val="es-ES_tradnl"/>
        </w:rPr>
        <w:t>O</w:t>
      </w:r>
      <w:r w:rsidRPr="00C97631">
        <w:rPr>
          <w:rFonts w:ascii="Garamond" w:hAnsi="Garamond" w:cs="Times New Roman"/>
          <w:szCs w:val="18"/>
          <w:lang w:val="es-ES_tradnl"/>
        </w:rPr>
        <w:t>rdinario,</w:t>
      </w:r>
      <w:r w:rsidR="00AF1D6E" w:rsidRPr="00C97631">
        <w:rPr>
          <w:rFonts w:ascii="Garamond" w:hAnsi="Garamond" w:cs="Times New Roman"/>
          <w:szCs w:val="18"/>
          <w:lang w:val="es-ES_tradnl"/>
        </w:rPr>
        <w:t xml:space="preserve"> </w:t>
      </w:r>
      <w:r w:rsidR="00786C74" w:rsidRPr="00C97631">
        <w:rPr>
          <w:rFonts w:ascii="Garamond" w:hAnsi="Garamond" w:cs="Times New Roman"/>
          <w:szCs w:val="18"/>
          <w:lang w:val="es-ES_tradnl"/>
        </w:rPr>
        <w:t>p</w:t>
      </w:r>
      <w:r w:rsidR="00AF1D6E" w:rsidRPr="00C97631">
        <w:rPr>
          <w:rFonts w:ascii="Garamond" w:hAnsi="Garamond" w:cs="Times New Roman"/>
          <w:szCs w:val="18"/>
          <w:lang w:val="es-ES_tradnl"/>
        </w:rPr>
        <w:t>.</w:t>
      </w:r>
      <w:r w:rsidRPr="00C97631">
        <w:rPr>
          <w:rFonts w:ascii="Garamond" w:hAnsi="Garamond" w:cs="Times New Roman"/>
          <w:szCs w:val="18"/>
          <w:lang w:val="es-ES_tradnl"/>
        </w:rPr>
        <w:t xml:space="preserve"> 383</w:t>
      </w:r>
      <w:r w:rsidR="00786C74" w:rsidRPr="00C97631">
        <w:rPr>
          <w:rFonts w:ascii="Garamond" w:hAnsi="Garamond" w:cs="Times New Roman"/>
          <w:szCs w:val="18"/>
          <w:lang w:val="es-ES_tradnl"/>
        </w:rPr>
        <w:t>)</w:t>
      </w:r>
      <w:r w:rsidRPr="00C97631">
        <w:rPr>
          <w:rFonts w:ascii="Garamond" w:hAnsi="Garamond" w:cs="Times New Roman"/>
          <w:szCs w:val="18"/>
          <w:lang w:val="es-ES_tradnl"/>
        </w:rPr>
        <w:t xml:space="preserve">; </w:t>
      </w:r>
      <w:r w:rsidR="00AF1D6E" w:rsidRPr="00C97631">
        <w:rPr>
          <w:rFonts w:ascii="Garamond" w:hAnsi="Garamond" w:cs="Times New Roman"/>
          <w:szCs w:val="18"/>
          <w:lang w:val="es-ES_tradnl"/>
        </w:rPr>
        <w:t>c</w:t>
      </w:r>
      <w:r w:rsidRPr="00C97631">
        <w:rPr>
          <w:rFonts w:ascii="Garamond" w:hAnsi="Garamond" w:cs="Times New Roman"/>
          <w:szCs w:val="18"/>
          <w:lang w:val="es-ES_tradnl"/>
        </w:rPr>
        <w:t xml:space="preserve">f. </w:t>
      </w:r>
      <w:r w:rsidR="0061348D" w:rsidRPr="00C97631">
        <w:rPr>
          <w:rFonts w:ascii="Garamond" w:hAnsi="Garamond" w:cs="Times New Roman"/>
          <w:smallCaps/>
          <w:szCs w:val="18"/>
          <w:lang w:val="es-ES_tradnl"/>
        </w:rPr>
        <w:t>L</w:t>
      </w:r>
      <w:r w:rsidR="00F61C8B" w:rsidRPr="00C97631">
        <w:rPr>
          <w:rFonts w:ascii="Garamond" w:hAnsi="Garamond" w:cs="Times New Roman"/>
          <w:smallCaps/>
          <w:szCs w:val="18"/>
          <w:lang w:val="es-ES_tradnl"/>
        </w:rPr>
        <w:t>.</w:t>
      </w:r>
      <w:r w:rsidR="0061348D" w:rsidRPr="00C97631">
        <w:rPr>
          <w:rFonts w:ascii="Garamond" w:hAnsi="Garamond" w:cs="Times New Roman"/>
          <w:smallCaps/>
          <w:szCs w:val="18"/>
          <w:lang w:val="es-ES_tradnl"/>
        </w:rPr>
        <w:t xml:space="preserve"> C</w:t>
      </w:r>
      <w:r w:rsidR="00F61C8B" w:rsidRPr="00C97631">
        <w:rPr>
          <w:rFonts w:ascii="Garamond" w:hAnsi="Garamond" w:cs="Times New Roman"/>
          <w:smallCaps/>
          <w:szCs w:val="18"/>
          <w:lang w:val="es-ES_tradnl"/>
        </w:rPr>
        <w:t>.</w:t>
      </w:r>
      <w:r w:rsidR="0061348D" w:rsidRPr="00C97631">
        <w:rPr>
          <w:rFonts w:ascii="Garamond" w:hAnsi="Garamond" w:cs="Times New Roman"/>
          <w:smallCaps/>
          <w:szCs w:val="18"/>
          <w:lang w:val="es-ES_tradnl"/>
        </w:rPr>
        <w:t xml:space="preserve"> </w:t>
      </w:r>
      <w:proofErr w:type="spellStart"/>
      <w:r w:rsidR="0061348D" w:rsidRPr="00C97631">
        <w:rPr>
          <w:rFonts w:ascii="Garamond" w:hAnsi="Garamond" w:cs="Times New Roman"/>
          <w:smallCaps/>
          <w:szCs w:val="18"/>
          <w:lang w:val="es-ES_tradnl"/>
        </w:rPr>
        <w:t>Mohlberg</w:t>
      </w:r>
      <w:proofErr w:type="spellEnd"/>
      <w:r w:rsidR="0061348D" w:rsidRPr="00C97631">
        <w:rPr>
          <w:rFonts w:ascii="Garamond" w:hAnsi="Garamond" w:cs="Times New Roman"/>
          <w:szCs w:val="18"/>
          <w:lang w:val="es-ES_tradnl"/>
        </w:rPr>
        <w:t xml:space="preserve"> (ed.), </w:t>
      </w:r>
      <w:proofErr w:type="spellStart"/>
      <w:r w:rsidRPr="00C97631">
        <w:rPr>
          <w:rFonts w:ascii="Garamond" w:hAnsi="Garamond" w:cs="Times New Roman"/>
          <w:i/>
          <w:szCs w:val="18"/>
          <w:lang w:val="es-ES_tradnl"/>
        </w:rPr>
        <w:t>Sacramentarium</w:t>
      </w:r>
      <w:proofErr w:type="spellEnd"/>
      <w:r w:rsidRPr="00C97631">
        <w:rPr>
          <w:rFonts w:ascii="Garamond" w:hAnsi="Garamond" w:cs="Times New Roman"/>
          <w:i/>
          <w:szCs w:val="18"/>
          <w:lang w:val="es-ES_tradnl"/>
        </w:rPr>
        <w:t xml:space="preserve"> </w:t>
      </w:r>
      <w:r w:rsidR="00A15B0A" w:rsidRPr="00C97631">
        <w:rPr>
          <w:rFonts w:ascii="Garamond" w:hAnsi="Garamond" w:cs="Times New Roman"/>
          <w:i/>
          <w:szCs w:val="18"/>
          <w:lang w:val="es-ES_tradnl"/>
        </w:rPr>
        <w:t>v</w:t>
      </w:r>
      <w:r w:rsidRPr="00C97631">
        <w:rPr>
          <w:rFonts w:ascii="Garamond" w:hAnsi="Garamond" w:cs="Times New Roman"/>
          <w:i/>
          <w:szCs w:val="18"/>
          <w:lang w:val="es-ES_tradnl"/>
        </w:rPr>
        <w:t>eronense</w:t>
      </w:r>
      <w:r w:rsidRPr="00C97631">
        <w:rPr>
          <w:rFonts w:ascii="Garamond" w:hAnsi="Garamond" w:cs="Times New Roman"/>
          <w:szCs w:val="18"/>
          <w:lang w:val="es-ES_tradnl"/>
        </w:rPr>
        <w:t xml:space="preserve">, </w:t>
      </w:r>
      <w:r w:rsidR="0061348D" w:rsidRPr="00C97631">
        <w:rPr>
          <w:rFonts w:ascii="Garamond" w:hAnsi="Garamond" w:cs="Times New Roman"/>
          <w:szCs w:val="18"/>
          <w:lang w:val="es-ES_tradnl"/>
        </w:rPr>
        <w:t>Herder, Roma 1966,</w:t>
      </w:r>
      <w:r w:rsidRPr="00C97631">
        <w:rPr>
          <w:rFonts w:ascii="Garamond" w:hAnsi="Garamond" w:cs="Times New Roman"/>
          <w:szCs w:val="18"/>
          <w:lang w:val="es-ES_tradnl"/>
        </w:rPr>
        <w:t xml:space="preserve"> n. 93</w:t>
      </w:r>
      <w:r w:rsidR="0061348D" w:rsidRPr="00C97631">
        <w:rPr>
          <w:rFonts w:ascii="Garamond" w:hAnsi="Garamond" w:cs="Times New Roman"/>
          <w:szCs w:val="18"/>
          <w:lang w:val="es-ES_tradnl"/>
        </w:rPr>
        <w:t>, p. 13</w:t>
      </w:r>
      <w:r w:rsidRPr="00C97631">
        <w:rPr>
          <w:rFonts w:ascii="Garamond" w:hAnsi="Garamond" w:cs="Times New Roman"/>
          <w:szCs w:val="18"/>
          <w:lang w:val="es-ES_tradnl"/>
        </w:rPr>
        <w:t xml:space="preserve"> (</w:t>
      </w:r>
      <w:r w:rsidR="00F208E6" w:rsidRPr="00C97631">
        <w:rPr>
          <w:rFonts w:ascii="Garamond" w:hAnsi="Garamond" w:cs="Times New Roman"/>
          <w:szCs w:val="18"/>
          <w:lang w:val="es-ES_tradnl"/>
        </w:rPr>
        <w:t xml:space="preserve">cita en OGMR, </w:t>
      </w:r>
      <w:r w:rsidR="003444EF" w:rsidRPr="00C97631">
        <w:rPr>
          <w:rFonts w:ascii="Garamond" w:hAnsi="Garamond" w:cs="Times New Roman"/>
          <w:szCs w:val="18"/>
          <w:lang w:val="es-ES_tradnl"/>
        </w:rPr>
        <w:t>n</w:t>
      </w:r>
      <w:r w:rsidR="00B91832" w:rsidRPr="00C97631">
        <w:rPr>
          <w:rFonts w:ascii="Garamond" w:hAnsi="Garamond" w:cs="Times New Roman"/>
          <w:szCs w:val="18"/>
          <w:lang w:val="es-ES_tradnl"/>
        </w:rPr>
        <w:t>ota</w:t>
      </w:r>
      <w:r w:rsidR="003444EF" w:rsidRPr="00C97631">
        <w:rPr>
          <w:rFonts w:ascii="Garamond" w:hAnsi="Garamond" w:cs="Times New Roman"/>
          <w:szCs w:val="18"/>
          <w:lang w:val="es-ES_tradnl"/>
        </w:rPr>
        <w:t xml:space="preserve"> </w:t>
      </w:r>
      <w:r w:rsidR="00B91832" w:rsidRPr="00C97631">
        <w:rPr>
          <w:rFonts w:ascii="Garamond" w:hAnsi="Garamond" w:cs="Times New Roman"/>
          <w:szCs w:val="18"/>
          <w:lang w:val="es-ES_tradnl"/>
        </w:rPr>
        <w:t>3</w:t>
      </w:r>
      <w:r w:rsidR="00F208E6" w:rsidRPr="00C97631">
        <w:rPr>
          <w:rFonts w:ascii="Garamond" w:hAnsi="Garamond" w:cs="Times New Roman"/>
          <w:szCs w:val="18"/>
          <w:lang w:val="es-ES_tradnl"/>
        </w:rPr>
        <w:t>)</w:t>
      </w:r>
      <w:r w:rsidRPr="00C97631">
        <w:rPr>
          <w:rFonts w:ascii="Garamond" w:hAnsi="Garamond" w:cs="Times New Roman"/>
          <w:szCs w:val="18"/>
          <w:lang w:val="es-ES_tradnl"/>
        </w:rPr>
        <w:t>.</w:t>
      </w:r>
    </w:p>
  </w:footnote>
  <w:footnote w:id="999">
    <w:p w14:paraId="06ED0FBD"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6D6EE6" w:rsidRPr="00C97631">
        <w:rPr>
          <w:rFonts w:ascii="Garamond" w:hAnsi="Garamond" w:cs="Times New Roman"/>
          <w:smallCaps/>
          <w:szCs w:val="18"/>
          <w:lang w:val="pt-PT"/>
        </w:rPr>
        <w:t>SC</w:t>
      </w:r>
      <w:r w:rsidR="001E38AD" w:rsidRPr="00C97631">
        <w:rPr>
          <w:rFonts w:ascii="Garamond" w:hAnsi="Garamond" w:cs="Times New Roman"/>
          <w:szCs w:val="18"/>
          <w:lang w:val="pt-PT"/>
        </w:rPr>
        <w:t>,</w:t>
      </w:r>
      <w:r w:rsidRPr="00C97631">
        <w:rPr>
          <w:rFonts w:ascii="Garamond" w:hAnsi="Garamond" w:cs="Times New Roman"/>
          <w:szCs w:val="18"/>
          <w:lang w:val="pt-PT"/>
        </w:rPr>
        <w:t xml:space="preserve"> 2.</w:t>
      </w:r>
    </w:p>
  </w:footnote>
  <w:footnote w:id="1000">
    <w:p w14:paraId="4F816C79"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1955E5" w:rsidRPr="00C97631">
        <w:rPr>
          <w:rFonts w:ascii="Garamond" w:hAnsi="Garamond" w:cs="Times New Roman"/>
          <w:smallCaps/>
          <w:szCs w:val="18"/>
          <w:lang w:val="pt-PT"/>
        </w:rPr>
        <w:t>LG</w:t>
      </w:r>
      <w:r w:rsidR="007501A9" w:rsidRPr="00C97631">
        <w:rPr>
          <w:rFonts w:ascii="Garamond" w:hAnsi="Garamond" w:cs="Times New Roman"/>
          <w:szCs w:val="18"/>
          <w:lang w:val="pt-PT"/>
        </w:rPr>
        <w:t xml:space="preserve">, </w:t>
      </w:r>
      <w:r w:rsidRPr="00C97631">
        <w:rPr>
          <w:rFonts w:ascii="Garamond" w:hAnsi="Garamond" w:cs="Times New Roman"/>
          <w:szCs w:val="18"/>
          <w:lang w:val="pt-PT"/>
        </w:rPr>
        <w:t>42.</w:t>
      </w:r>
    </w:p>
  </w:footnote>
  <w:footnote w:id="1001">
    <w:p w14:paraId="332B3B3E"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5C594D" w:rsidRPr="00C97631">
        <w:rPr>
          <w:rFonts w:ascii="Garamond" w:hAnsi="Garamond" w:cs="Times New Roman"/>
          <w:smallCaps/>
          <w:szCs w:val="18"/>
          <w:lang w:val="pt-PT"/>
        </w:rPr>
        <w:t>PC</w:t>
      </w:r>
      <w:r w:rsidR="003422AA" w:rsidRPr="00C97631">
        <w:rPr>
          <w:rFonts w:ascii="Garamond" w:hAnsi="Garamond" w:cs="Times New Roman"/>
          <w:iCs/>
          <w:szCs w:val="18"/>
          <w:lang w:val="pt-PT"/>
        </w:rPr>
        <w:t xml:space="preserve">, </w:t>
      </w:r>
      <w:r w:rsidRPr="00C97631">
        <w:rPr>
          <w:rFonts w:ascii="Garamond" w:hAnsi="Garamond" w:cs="Times New Roman"/>
          <w:szCs w:val="18"/>
          <w:lang w:val="pt-PT"/>
        </w:rPr>
        <w:t>1.</w:t>
      </w:r>
    </w:p>
  </w:footnote>
  <w:footnote w:id="1002">
    <w:p w14:paraId="1C8C98D6"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3422AA" w:rsidRPr="00C97631">
        <w:rPr>
          <w:rFonts w:ascii="Garamond" w:hAnsi="Garamond" w:cs="Times New Roman"/>
          <w:i/>
          <w:iCs/>
          <w:szCs w:val="18"/>
          <w:lang w:val="pt-PT"/>
        </w:rPr>
        <w:t>Ibidem</w:t>
      </w:r>
      <w:r w:rsidR="003422AA" w:rsidRPr="00C97631">
        <w:rPr>
          <w:rFonts w:ascii="Garamond" w:hAnsi="Garamond" w:cs="Times New Roman"/>
          <w:szCs w:val="18"/>
          <w:lang w:val="pt-PT"/>
        </w:rPr>
        <w:t>,</w:t>
      </w:r>
      <w:r w:rsidRPr="00C97631">
        <w:rPr>
          <w:rFonts w:ascii="Garamond" w:hAnsi="Garamond" w:cs="Times New Roman"/>
          <w:szCs w:val="18"/>
          <w:lang w:val="pt-PT"/>
        </w:rPr>
        <w:t xml:space="preserve"> 5a.</w:t>
      </w:r>
    </w:p>
  </w:footnote>
  <w:footnote w:id="1003">
    <w:p w14:paraId="58CFFF04"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1955E5" w:rsidRPr="00C97631">
        <w:rPr>
          <w:rFonts w:ascii="Garamond" w:hAnsi="Garamond" w:cs="Times New Roman"/>
          <w:smallCaps/>
          <w:szCs w:val="18"/>
        </w:rPr>
        <w:t>LG</w:t>
      </w:r>
      <w:r w:rsidR="007501A9" w:rsidRPr="00C97631">
        <w:rPr>
          <w:rFonts w:ascii="Garamond" w:hAnsi="Garamond" w:cs="Times New Roman"/>
          <w:szCs w:val="18"/>
        </w:rPr>
        <w:t>,</w:t>
      </w:r>
      <w:r w:rsidRPr="00C97631">
        <w:rPr>
          <w:rFonts w:ascii="Garamond" w:hAnsi="Garamond" w:cs="Times New Roman"/>
          <w:i/>
          <w:szCs w:val="18"/>
          <w:lang w:val="es-ES"/>
        </w:rPr>
        <w:t xml:space="preserve"> </w:t>
      </w:r>
      <w:r w:rsidRPr="00C97631">
        <w:rPr>
          <w:rFonts w:ascii="Garamond" w:hAnsi="Garamond" w:cs="Times New Roman"/>
          <w:szCs w:val="18"/>
          <w:lang w:val="es-ES"/>
        </w:rPr>
        <w:t>31</w:t>
      </w:r>
      <w:r w:rsidR="004F2F77" w:rsidRPr="00C97631">
        <w:rPr>
          <w:rFonts w:ascii="Garamond" w:hAnsi="Garamond" w:cs="Times New Roman"/>
          <w:szCs w:val="18"/>
          <w:lang w:val="es-ES"/>
        </w:rPr>
        <w:t xml:space="preserve"> y </w:t>
      </w:r>
      <w:r w:rsidRPr="00C97631">
        <w:rPr>
          <w:rFonts w:ascii="Garamond" w:hAnsi="Garamond" w:cs="Times New Roman"/>
          <w:szCs w:val="18"/>
          <w:lang w:val="es-ES"/>
        </w:rPr>
        <w:t>44.</w:t>
      </w:r>
    </w:p>
  </w:footnote>
  <w:footnote w:id="1004">
    <w:p w14:paraId="3E771BEA"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smallCaps/>
          <w:szCs w:val="18"/>
          <w:lang w:val="es-ES"/>
        </w:rPr>
        <w:t>Concilio Vaticano II</w:t>
      </w:r>
      <w:r w:rsidRPr="00C97631">
        <w:rPr>
          <w:rFonts w:ascii="Garamond" w:hAnsi="Garamond" w:cs="Times New Roman"/>
          <w:szCs w:val="18"/>
          <w:lang w:val="es-ES"/>
        </w:rPr>
        <w:t xml:space="preserve">, </w:t>
      </w:r>
      <w:r w:rsidR="00001695" w:rsidRPr="00C97631">
        <w:rPr>
          <w:rFonts w:ascii="Garamond" w:hAnsi="Garamond" w:cs="Times New Roman"/>
          <w:szCs w:val="18"/>
        </w:rPr>
        <w:t xml:space="preserve">Decreto </w:t>
      </w:r>
      <w:r w:rsidR="00001695" w:rsidRPr="00C97631">
        <w:rPr>
          <w:rFonts w:ascii="Garamond" w:hAnsi="Garamond" w:cs="Times New Roman"/>
          <w:i/>
          <w:szCs w:val="18"/>
        </w:rPr>
        <w:t>Ad gentes</w:t>
      </w:r>
      <w:r w:rsidR="00001695" w:rsidRPr="00C97631">
        <w:rPr>
          <w:rFonts w:ascii="Garamond" w:hAnsi="Garamond" w:cs="Times New Roman"/>
          <w:szCs w:val="18"/>
        </w:rPr>
        <w:t xml:space="preserve"> sobre la actividad misionera de la Iglesia (7/12/1965), </w:t>
      </w:r>
      <w:r w:rsidRPr="00C97631">
        <w:rPr>
          <w:rFonts w:ascii="Garamond" w:hAnsi="Garamond" w:cs="Times New Roman"/>
          <w:szCs w:val="18"/>
          <w:lang w:val="es-ES"/>
        </w:rPr>
        <w:t>18.</w:t>
      </w:r>
    </w:p>
  </w:footnote>
  <w:footnote w:id="1005">
    <w:p w14:paraId="7A76A337"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1955E5" w:rsidRPr="00C97631">
        <w:rPr>
          <w:rFonts w:ascii="Garamond" w:hAnsi="Garamond" w:cs="Times New Roman"/>
          <w:smallCaps/>
          <w:szCs w:val="18"/>
        </w:rPr>
        <w:t>VC</w:t>
      </w:r>
      <w:r w:rsidR="00B02CC4" w:rsidRPr="00C97631">
        <w:rPr>
          <w:rFonts w:ascii="Garamond" w:hAnsi="Garamond" w:cs="Times New Roman"/>
          <w:iCs/>
          <w:szCs w:val="18"/>
        </w:rPr>
        <w:t xml:space="preserve">, </w:t>
      </w:r>
      <w:r w:rsidRPr="00C97631">
        <w:rPr>
          <w:rFonts w:ascii="Garamond" w:hAnsi="Garamond" w:cs="Times New Roman"/>
          <w:szCs w:val="18"/>
          <w:lang w:val="es-ES"/>
        </w:rPr>
        <w:t>40.</w:t>
      </w:r>
    </w:p>
  </w:footnote>
  <w:footnote w:id="1006">
    <w:p w14:paraId="34607290"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smallCaps/>
          <w:szCs w:val="18"/>
          <w:lang w:val="es-ES"/>
        </w:rPr>
        <w:t>Concilio Vaticano II</w:t>
      </w:r>
      <w:r w:rsidRPr="00C97631">
        <w:rPr>
          <w:rFonts w:ascii="Garamond" w:hAnsi="Garamond" w:cs="Times New Roman"/>
          <w:szCs w:val="18"/>
          <w:lang w:val="es-ES"/>
        </w:rPr>
        <w:t xml:space="preserve">, </w:t>
      </w:r>
      <w:r w:rsidR="00001695" w:rsidRPr="00C97631">
        <w:rPr>
          <w:rFonts w:ascii="Garamond" w:hAnsi="Garamond" w:cs="Times New Roman"/>
          <w:szCs w:val="18"/>
        </w:rPr>
        <w:t xml:space="preserve">Decreto </w:t>
      </w:r>
      <w:r w:rsidR="00001695" w:rsidRPr="00C97631">
        <w:rPr>
          <w:rFonts w:ascii="Garamond" w:hAnsi="Garamond" w:cs="Times New Roman"/>
          <w:i/>
          <w:szCs w:val="18"/>
        </w:rPr>
        <w:t>Ad gentes</w:t>
      </w:r>
      <w:r w:rsidR="00001695" w:rsidRPr="00C97631">
        <w:rPr>
          <w:rFonts w:ascii="Garamond" w:hAnsi="Garamond" w:cs="Times New Roman"/>
          <w:szCs w:val="18"/>
        </w:rPr>
        <w:t xml:space="preserve"> sobre la actividad misionera de la Iglesia (7/12/1965), </w:t>
      </w:r>
      <w:r w:rsidRPr="00C97631">
        <w:rPr>
          <w:rFonts w:ascii="Garamond" w:hAnsi="Garamond" w:cs="Times New Roman"/>
          <w:szCs w:val="18"/>
          <w:lang w:val="es-ES"/>
        </w:rPr>
        <w:t>35.</w:t>
      </w:r>
    </w:p>
  </w:footnote>
  <w:footnote w:id="1007">
    <w:p w14:paraId="7317C245"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proofErr w:type="spellStart"/>
      <w:r w:rsidRPr="00C97631">
        <w:rPr>
          <w:rFonts w:ascii="Garamond" w:hAnsi="Garamond" w:cs="Times New Roman"/>
          <w:szCs w:val="18"/>
          <w:lang w:val="es-ES"/>
        </w:rPr>
        <w:t>Ef</w:t>
      </w:r>
      <w:proofErr w:type="spellEnd"/>
      <w:r w:rsidRPr="00C97631">
        <w:rPr>
          <w:rFonts w:ascii="Garamond" w:hAnsi="Garamond" w:cs="Times New Roman"/>
          <w:szCs w:val="18"/>
          <w:lang w:val="es-ES"/>
        </w:rPr>
        <w:t xml:space="preserve"> 4,13.</w:t>
      </w:r>
    </w:p>
  </w:footnote>
  <w:footnote w:id="1008">
    <w:p w14:paraId="7184C79A"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proofErr w:type="spellStart"/>
      <w:r w:rsidRPr="00C97631">
        <w:rPr>
          <w:rFonts w:ascii="Garamond" w:hAnsi="Garamond" w:cs="Times New Roman"/>
          <w:szCs w:val="18"/>
          <w:lang w:val="es-ES"/>
        </w:rPr>
        <w:t>Is</w:t>
      </w:r>
      <w:proofErr w:type="spellEnd"/>
      <w:r w:rsidRPr="00C97631">
        <w:rPr>
          <w:rFonts w:ascii="Garamond" w:hAnsi="Garamond" w:cs="Times New Roman"/>
          <w:szCs w:val="18"/>
          <w:lang w:val="es-ES"/>
        </w:rPr>
        <w:t xml:space="preserve"> 11,12.</w:t>
      </w:r>
    </w:p>
  </w:footnote>
  <w:footnote w:id="1009">
    <w:p w14:paraId="0DEA4693"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Pr="00C97631">
        <w:rPr>
          <w:rFonts w:ascii="Garamond" w:hAnsi="Garamond" w:cs="Times New Roman"/>
          <w:smallCaps/>
          <w:szCs w:val="18"/>
          <w:lang w:val="es-ES"/>
        </w:rPr>
        <w:t>Concilio Vaticano II</w:t>
      </w:r>
      <w:r w:rsidRPr="00C97631">
        <w:rPr>
          <w:rFonts w:ascii="Garamond" w:hAnsi="Garamond" w:cs="Times New Roman"/>
          <w:szCs w:val="18"/>
          <w:lang w:val="es-ES"/>
        </w:rPr>
        <w:t xml:space="preserve">, Decreto </w:t>
      </w:r>
      <w:proofErr w:type="spellStart"/>
      <w:r w:rsidRPr="00C97631">
        <w:rPr>
          <w:rFonts w:ascii="Garamond" w:hAnsi="Garamond" w:cs="Times New Roman"/>
          <w:i/>
          <w:szCs w:val="18"/>
          <w:lang w:val="es-ES"/>
        </w:rPr>
        <w:t>Unitatis</w:t>
      </w:r>
      <w:proofErr w:type="spellEnd"/>
      <w:r w:rsidRPr="00C97631">
        <w:rPr>
          <w:rFonts w:ascii="Garamond" w:hAnsi="Garamond" w:cs="Times New Roman"/>
          <w:i/>
          <w:szCs w:val="18"/>
          <w:lang w:val="es-ES"/>
        </w:rPr>
        <w:t xml:space="preserve"> </w:t>
      </w:r>
      <w:proofErr w:type="spellStart"/>
      <w:r w:rsidRPr="00C97631">
        <w:rPr>
          <w:rFonts w:ascii="Garamond" w:hAnsi="Garamond" w:cs="Times New Roman"/>
          <w:i/>
          <w:szCs w:val="18"/>
          <w:lang w:val="es-ES"/>
        </w:rPr>
        <w:t>redentegratio</w:t>
      </w:r>
      <w:proofErr w:type="spellEnd"/>
      <w:r w:rsidRPr="00C97631">
        <w:rPr>
          <w:rFonts w:ascii="Garamond" w:hAnsi="Garamond" w:cs="Times New Roman"/>
          <w:szCs w:val="18"/>
          <w:lang w:val="es-ES"/>
        </w:rPr>
        <w:t xml:space="preserve"> sobre el ecumenismo </w:t>
      </w:r>
      <w:r w:rsidR="0061348D" w:rsidRPr="00C97631">
        <w:rPr>
          <w:rFonts w:ascii="Garamond" w:hAnsi="Garamond" w:cs="Times New Roman"/>
          <w:szCs w:val="18"/>
          <w:lang w:val="es-ES"/>
        </w:rPr>
        <w:t xml:space="preserve">(21/11/1964), </w:t>
      </w:r>
      <w:r w:rsidRPr="00C97631">
        <w:rPr>
          <w:rFonts w:ascii="Garamond" w:hAnsi="Garamond" w:cs="Times New Roman"/>
          <w:szCs w:val="18"/>
          <w:lang w:val="es-ES"/>
        </w:rPr>
        <w:t>12.</w:t>
      </w:r>
    </w:p>
  </w:footnote>
  <w:footnote w:id="1010">
    <w:p w14:paraId="6FA230F8"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smallCaps/>
          <w:szCs w:val="18"/>
          <w:lang w:val="es-ES"/>
        </w:rPr>
        <w:t>Concilio Vaticano II</w:t>
      </w:r>
      <w:r w:rsidRPr="00C97631">
        <w:rPr>
          <w:rFonts w:ascii="Garamond" w:hAnsi="Garamond" w:cs="Times New Roman"/>
          <w:szCs w:val="18"/>
          <w:lang w:val="es-ES"/>
        </w:rPr>
        <w:t xml:space="preserve">, </w:t>
      </w:r>
      <w:r w:rsidR="00001695" w:rsidRPr="00C97631">
        <w:rPr>
          <w:rFonts w:ascii="Garamond" w:hAnsi="Garamond" w:cs="Times New Roman"/>
          <w:szCs w:val="18"/>
        </w:rPr>
        <w:t xml:space="preserve">Decreto </w:t>
      </w:r>
      <w:r w:rsidR="00001695" w:rsidRPr="00C97631">
        <w:rPr>
          <w:rFonts w:ascii="Garamond" w:hAnsi="Garamond" w:cs="Times New Roman"/>
          <w:i/>
          <w:szCs w:val="18"/>
        </w:rPr>
        <w:t>Ad gentes</w:t>
      </w:r>
      <w:r w:rsidR="00001695" w:rsidRPr="00C97631">
        <w:rPr>
          <w:rFonts w:ascii="Garamond" w:hAnsi="Garamond" w:cs="Times New Roman"/>
          <w:szCs w:val="18"/>
        </w:rPr>
        <w:t xml:space="preserve"> sobre la actividad misionera de la Iglesia (7/12/1965), </w:t>
      </w:r>
      <w:r w:rsidRPr="00C97631">
        <w:rPr>
          <w:rFonts w:ascii="Garamond" w:hAnsi="Garamond" w:cs="Times New Roman"/>
          <w:szCs w:val="18"/>
          <w:lang w:val="es-ES"/>
        </w:rPr>
        <w:t>36.</w:t>
      </w:r>
    </w:p>
  </w:footnote>
  <w:footnote w:id="1011">
    <w:p w14:paraId="3C3D8372"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4F2F77" w:rsidRPr="00C97631">
        <w:rPr>
          <w:rFonts w:ascii="Garamond" w:hAnsi="Garamond" w:cs="Times New Roman"/>
          <w:i/>
          <w:szCs w:val="18"/>
        </w:rPr>
        <w:t>Ibidem</w:t>
      </w:r>
      <w:r w:rsidRPr="00C97631">
        <w:rPr>
          <w:rFonts w:ascii="Garamond" w:hAnsi="Garamond" w:cs="Times New Roman"/>
          <w:szCs w:val="18"/>
        </w:rPr>
        <w:t>, 40.</w:t>
      </w:r>
    </w:p>
  </w:footnote>
  <w:footnote w:id="1012">
    <w:p w14:paraId="1EE86EE1"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786C74" w:rsidRPr="00C97631">
        <w:rPr>
          <w:rFonts w:ascii="Garamond" w:hAnsi="Garamond" w:cs="Times New Roman"/>
          <w:smallCaps/>
          <w:szCs w:val="18"/>
        </w:rPr>
        <w:t>VC</w:t>
      </w:r>
      <w:r w:rsidR="00772D57" w:rsidRPr="00C97631">
        <w:rPr>
          <w:rFonts w:ascii="Garamond" w:hAnsi="Garamond" w:cs="Times New Roman"/>
          <w:iCs/>
          <w:szCs w:val="18"/>
        </w:rPr>
        <w:t xml:space="preserve">, </w:t>
      </w:r>
      <w:r w:rsidRPr="00C97631">
        <w:rPr>
          <w:rFonts w:ascii="Garamond" w:hAnsi="Garamond" w:cs="Times New Roman"/>
          <w:szCs w:val="18"/>
        </w:rPr>
        <w:t>13</w:t>
      </w:r>
      <w:r w:rsidR="00CB36E7" w:rsidRPr="00C97631">
        <w:rPr>
          <w:rFonts w:ascii="Garamond" w:hAnsi="Garamond" w:cs="Times New Roman"/>
          <w:szCs w:val="18"/>
        </w:rPr>
        <w:t>;</w:t>
      </w:r>
      <w:r w:rsidRPr="00C97631">
        <w:rPr>
          <w:rFonts w:ascii="Garamond" w:hAnsi="Garamond" w:cs="Times New Roman"/>
          <w:szCs w:val="18"/>
        </w:rPr>
        <w:t xml:space="preserve"> </w:t>
      </w:r>
      <w:proofErr w:type="spellStart"/>
      <w:r w:rsidRPr="00C97631">
        <w:rPr>
          <w:rFonts w:ascii="Garamond" w:hAnsi="Garamond" w:cs="Times New Roman"/>
          <w:iCs/>
          <w:szCs w:val="18"/>
        </w:rPr>
        <w:t>Propositio</w:t>
      </w:r>
      <w:proofErr w:type="spellEnd"/>
      <w:r w:rsidRPr="00C97631">
        <w:rPr>
          <w:rFonts w:ascii="Garamond" w:hAnsi="Garamond" w:cs="Times New Roman"/>
          <w:iCs/>
          <w:szCs w:val="18"/>
        </w:rPr>
        <w:t xml:space="preserve"> </w:t>
      </w:r>
      <w:r w:rsidRPr="00C97631">
        <w:rPr>
          <w:rFonts w:ascii="Garamond" w:hAnsi="Garamond" w:cs="Times New Roman"/>
          <w:szCs w:val="18"/>
        </w:rPr>
        <w:t>3</w:t>
      </w:r>
      <w:r w:rsidR="00772D57" w:rsidRPr="00C97631">
        <w:rPr>
          <w:rFonts w:ascii="Garamond" w:hAnsi="Garamond" w:cs="Times New Roman"/>
          <w:szCs w:val="18"/>
        </w:rPr>
        <w:t>-</w:t>
      </w:r>
      <w:r w:rsidRPr="00C97631">
        <w:rPr>
          <w:rFonts w:ascii="Garamond" w:hAnsi="Garamond" w:cs="Times New Roman"/>
          <w:szCs w:val="18"/>
        </w:rPr>
        <w:t>4</w:t>
      </w:r>
      <w:r w:rsidR="00772D57" w:rsidRPr="00C97631">
        <w:rPr>
          <w:rFonts w:ascii="Garamond" w:hAnsi="Garamond" w:cs="Times New Roman"/>
          <w:szCs w:val="18"/>
        </w:rPr>
        <w:t>,</w:t>
      </w:r>
      <w:r w:rsidRPr="00C97631">
        <w:rPr>
          <w:rFonts w:ascii="Garamond" w:hAnsi="Garamond" w:cs="Times New Roman"/>
          <w:szCs w:val="18"/>
        </w:rPr>
        <w:t xml:space="preserve"> 6</w:t>
      </w:r>
      <w:r w:rsidR="00772D57" w:rsidRPr="00C97631">
        <w:rPr>
          <w:rFonts w:ascii="Garamond" w:hAnsi="Garamond" w:cs="Times New Roman"/>
          <w:szCs w:val="18"/>
        </w:rPr>
        <w:t>-</w:t>
      </w:r>
      <w:r w:rsidRPr="00C97631">
        <w:rPr>
          <w:rFonts w:ascii="Garamond" w:hAnsi="Garamond" w:cs="Times New Roman"/>
          <w:szCs w:val="18"/>
        </w:rPr>
        <w:t>8</w:t>
      </w:r>
      <w:r w:rsidR="00772D57" w:rsidRPr="00C97631">
        <w:rPr>
          <w:rFonts w:ascii="Garamond" w:hAnsi="Garamond" w:cs="Times New Roman"/>
          <w:szCs w:val="18"/>
        </w:rPr>
        <w:t>,</w:t>
      </w:r>
      <w:r w:rsidRPr="00C97631">
        <w:rPr>
          <w:rFonts w:ascii="Garamond" w:hAnsi="Garamond" w:cs="Times New Roman"/>
          <w:szCs w:val="18"/>
        </w:rPr>
        <w:t xml:space="preserve"> 10</w:t>
      </w:r>
      <w:r w:rsidR="00772D57" w:rsidRPr="00C97631">
        <w:rPr>
          <w:rFonts w:ascii="Garamond" w:hAnsi="Garamond" w:cs="Times New Roman"/>
          <w:szCs w:val="18"/>
        </w:rPr>
        <w:t>,</w:t>
      </w:r>
      <w:r w:rsidRPr="00C97631">
        <w:rPr>
          <w:rFonts w:ascii="Garamond" w:hAnsi="Garamond" w:cs="Times New Roman"/>
          <w:szCs w:val="18"/>
        </w:rPr>
        <w:t xml:space="preserve"> 13</w:t>
      </w:r>
      <w:r w:rsidR="00772D57" w:rsidRPr="00C97631">
        <w:rPr>
          <w:rFonts w:ascii="Garamond" w:hAnsi="Garamond" w:cs="Times New Roman"/>
          <w:szCs w:val="18"/>
        </w:rPr>
        <w:t>,</w:t>
      </w:r>
      <w:r w:rsidRPr="00C97631">
        <w:rPr>
          <w:rFonts w:ascii="Garamond" w:hAnsi="Garamond" w:cs="Times New Roman"/>
          <w:szCs w:val="18"/>
        </w:rPr>
        <w:t xml:space="preserve"> 28</w:t>
      </w:r>
      <w:r w:rsidR="00772D57" w:rsidRPr="00C97631">
        <w:rPr>
          <w:rFonts w:ascii="Garamond" w:hAnsi="Garamond" w:cs="Times New Roman"/>
          <w:szCs w:val="18"/>
        </w:rPr>
        <w:t>-</w:t>
      </w:r>
      <w:r w:rsidRPr="00C97631">
        <w:rPr>
          <w:rFonts w:ascii="Garamond" w:hAnsi="Garamond" w:cs="Times New Roman"/>
          <w:szCs w:val="18"/>
        </w:rPr>
        <w:t>30</w:t>
      </w:r>
      <w:r w:rsidR="00772D57" w:rsidRPr="00C97631">
        <w:rPr>
          <w:rFonts w:ascii="Garamond" w:hAnsi="Garamond" w:cs="Times New Roman"/>
          <w:szCs w:val="18"/>
        </w:rPr>
        <w:t>,</w:t>
      </w:r>
      <w:r w:rsidRPr="00C97631">
        <w:rPr>
          <w:rFonts w:ascii="Garamond" w:hAnsi="Garamond" w:cs="Times New Roman"/>
          <w:szCs w:val="18"/>
        </w:rPr>
        <w:t xml:space="preserve"> 35</w:t>
      </w:r>
      <w:r w:rsidR="00772D57" w:rsidRPr="00C97631">
        <w:rPr>
          <w:rFonts w:ascii="Garamond" w:hAnsi="Garamond" w:cs="Times New Roman"/>
          <w:szCs w:val="18"/>
        </w:rPr>
        <w:t xml:space="preserve"> y</w:t>
      </w:r>
      <w:r w:rsidRPr="00C97631">
        <w:rPr>
          <w:rFonts w:ascii="Garamond" w:hAnsi="Garamond" w:cs="Times New Roman"/>
          <w:szCs w:val="18"/>
        </w:rPr>
        <w:t xml:space="preserve"> 48.</w:t>
      </w:r>
    </w:p>
  </w:footnote>
  <w:footnote w:id="1013">
    <w:p w14:paraId="55F265A2"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786C74" w:rsidRPr="00C97631">
        <w:rPr>
          <w:rFonts w:ascii="Garamond" w:hAnsi="Garamond" w:cs="Times New Roman"/>
          <w:smallCaps/>
          <w:szCs w:val="18"/>
        </w:rPr>
        <w:t>VC</w:t>
      </w:r>
      <w:r w:rsidR="00772D57" w:rsidRPr="00C97631">
        <w:rPr>
          <w:rFonts w:ascii="Garamond" w:hAnsi="Garamond" w:cs="Times New Roman"/>
          <w:iCs/>
          <w:szCs w:val="18"/>
        </w:rPr>
        <w:t xml:space="preserve">, </w:t>
      </w:r>
      <w:r w:rsidRPr="00C97631">
        <w:rPr>
          <w:rFonts w:ascii="Garamond" w:hAnsi="Garamond" w:cs="Times New Roman"/>
          <w:szCs w:val="18"/>
        </w:rPr>
        <w:t>13.</w:t>
      </w:r>
    </w:p>
  </w:footnote>
  <w:footnote w:id="1014">
    <w:p w14:paraId="4F31E505"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B53FAE" w:rsidRPr="00C97631">
        <w:rPr>
          <w:rFonts w:ascii="Garamond" w:hAnsi="Garamond" w:cs="Times New Roman"/>
          <w:szCs w:val="18"/>
        </w:rPr>
        <w:t xml:space="preserve">Exhortación apostólica </w:t>
      </w:r>
      <w:proofErr w:type="spellStart"/>
      <w:r w:rsidR="00B53FAE" w:rsidRPr="00C97631">
        <w:rPr>
          <w:rFonts w:ascii="Garamond" w:hAnsi="Garamond" w:cs="Times New Roman"/>
          <w:i/>
          <w:iCs/>
          <w:szCs w:val="18"/>
        </w:rPr>
        <w:t>Redemptionis</w:t>
      </w:r>
      <w:proofErr w:type="spellEnd"/>
      <w:r w:rsidR="00B53FAE" w:rsidRPr="00C97631">
        <w:rPr>
          <w:rFonts w:ascii="Garamond" w:hAnsi="Garamond" w:cs="Times New Roman"/>
          <w:i/>
          <w:iCs/>
          <w:szCs w:val="18"/>
        </w:rPr>
        <w:t xml:space="preserve"> </w:t>
      </w:r>
      <w:proofErr w:type="spellStart"/>
      <w:r w:rsidR="00B53FAE" w:rsidRPr="00C97631">
        <w:rPr>
          <w:rFonts w:ascii="Garamond" w:hAnsi="Garamond" w:cs="Times New Roman"/>
          <w:i/>
          <w:iCs/>
          <w:szCs w:val="18"/>
        </w:rPr>
        <w:t>donum</w:t>
      </w:r>
      <w:proofErr w:type="spellEnd"/>
      <w:r w:rsidR="00B53FAE" w:rsidRPr="00C97631">
        <w:rPr>
          <w:rFonts w:ascii="Garamond" w:hAnsi="Garamond" w:cs="Times New Roman"/>
          <w:i/>
          <w:iCs/>
          <w:szCs w:val="18"/>
        </w:rPr>
        <w:t xml:space="preserve"> </w:t>
      </w:r>
      <w:r w:rsidR="00B53FAE" w:rsidRPr="00C97631">
        <w:rPr>
          <w:rFonts w:ascii="Garamond" w:hAnsi="Garamond" w:cs="Times New Roman"/>
          <w:szCs w:val="18"/>
        </w:rPr>
        <w:t xml:space="preserve">a los religiosos y religiosas sobre su consagración a la luz del misterio de la Redención (25/3/1984), </w:t>
      </w:r>
      <w:r w:rsidRPr="00C97631">
        <w:rPr>
          <w:rFonts w:ascii="Garamond" w:hAnsi="Garamond" w:cs="Times New Roman"/>
          <w:szCs w:val="18"/>
        </w:rPr>
        <w:t>7.</w:t>
      </w:r>
    </w:p>
  </w:footnote>
  <w:footnote w:id="1015">
    <w:p w14:paraId="482BE39B"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1955E5" w:rsidRPr="00C97631">
        <w:rPr>
          <w:rFonts w:ascii="Garamond" w:hAnsi="Garamond" w:cs="Times New Roman"/>
          <w:smallCaps/>
          <w:szCs w:val="18"/>
        </w:rPr>
        <w:t>LG</w:t>
      </w:r>
      <w:r w:rsidR="004F2F77" w:rsidRPr="00C97631">
        <w:rPr>
          <w:rFonts w:ascii="Garamond" w:hAnsi="Garamond" w:cs="Times New Roman"/>
          <w:szCs w:val="18"/>
        </w:rPr>
        <w:t xml:space="preserve">, </w:t>
      </w:r>
      <w:r w:rsidRPr="00C97631">
        <w:rPr>
          <w:rFonts w:ascii="Garamond" w:hAnsi="Garamond" w:cs="Times New Roman"/>
          <w:szCs w:val="18"/>
        </w:rPr>
        <w:t xml:space="preserve">44; </w:t>
      </w:r>
      <w:r w:rsidRPr="00C97631">
        <w:rPr>
          <w:rFonts w:ascii="Garamond" w:hAnsi="Garamond" w:cs="Times New Roman"/>
          <w:smallCaps/>
          <w:szCs w:val="18"/>
        </w:rPr>
        <w:t>San Juan Pablo II</w:t>
      </w:r>
      <w:r w:rsidRPr="00C97631">
        <w:rPr>
          <w:rFonts w:ascii="Garamond" w:hAnsi="Garamond" w:cs="Times New Roman"/>
          <w:szCs w:val="18"/>
        </w:rPr>
        <w:t xml:space="preserve">, </w:t>
      </w:r>
      <w:r w:rsidRPr="00C97631">
        <w:rPr>
          <w:rFonts w:ascii="Garamond" w:hAnsi="Garamond" w:cs="Times New Roman"/>
          <w:i/>
          <w:szCs w:val="18"/>
        </w:rPr>
        <w:t xml:space="preserve">Audiencia </w:t>
      </w:r>
      <w:r w:rsidR="00D051E8" w:rsidRPr="00C97631">
        <w:rPr>
          <w:rFonts w:ascii="Garamond" w:hAnsi="Garamond" w:cs="Times New Roman"/>
          <w:i/>
          <w:szCs w:val="18"/>
        </w:rPr>
        <w:t>g</w:t>
      </w:r>
      <w:r w:rsidRPr="00C97631">
        <w:rPr>
          <w:rFonts w:ascii="Garamond" w:hAnsi="Garamond" w:cs="Times New Roman"/>
          <w:i/>
          <w:szCs w:val="18"/>
        </w:rPr>
        <w:t>eneral</w:t>
      </w:r>
      <w:r w:rsidRPr="00C97631">
        <w:rPr>
          <w:rFonts w:ascii="Garamond" w:hAnsi="Garamond" w:cs="Times New Roman"/>
          <w:szCs w:val="18"/>
        </w:rPr>
        <w:t xml:space="preserve"> </w:t>
      </w:r>
      <w:r w:rsidR="00D051E8" w:rsidRPr="00C97631">
        <w:rPr>
          <w:rFonts w:ascii="Garamond" w:hAnsi="Garamond" w:cs="Times New Roman"/>
          <w:szCs w:val="18"/>
        </w:rPr>
        <w:t>(</w:t>
      </w:r>
      <w:r w:rsidRPr="00C97631">
        <w:rPr>
          <w:rFonts w:ascii="Garamond" w:hAnsi="Garamond" w:cs="Times New Roman"/>
          <w:szCs w:val="18"/>
        </w:rPr>
        <w:t>26/10/1994</w:t>
      </w:r>
      <w:r w:rsidR="00D051E8" w:rsidRPr="00C97631">
        <w:rPr>
          <w:rFonts w:ascii="Garamond" w:hAnsi="Garamond" w:cs="Times New Roman"/>
          <w:szCs w:val="18"/>
        </w:rPr>
        <w:t xml:space="preserve">), en </w:t>
      </w:r>
      <w:proofErr w:type="spellStart"/>
      <w:r w:rsidRPr="00C97631">
        <w:rPr>
          <w:rFonts w:ascii="Garamond" w:hAnsi="Garamond" w:cs="Times New Roman"/>
          <w:i/>
          <w:szCs w:val="18"/>
        </w:rPr>
        <w:t>Insegnamenti</w:t>
      </w:r>
      <w:proofErr w:type="spellEnd"/>
      <w:r w:rsidRPr="00C97631">
        <w:rPr>
          <w:rFonts w:ascii="Garamond" w:hAnsi="Garamond" w:cs="Times New Roman"/>
          <w:szCs w:val="18"/>
        </w:rPr>
        <w:t xml:space="preserve"> XVII</w:t>
      </w:r>
      <w:r w:rsidR="00D051E8" w:rsidRPr="00C97631">
        <w:rPr>
          <w:rFonts w:ascii="Garamond" w:hAnsi="Garamond" w:cs="Times New Roman"/>
          <w:szCs w:val="18"/>
        </w:rPr>
        <w:t xml:space="preserve">, </w:t>
      </w:r>
      <w:r w:rsidRPr="00C97631">
        <w:rPr>
          <w:rFonts w:ascii="Garamond" w:hAnsi="Garamond" w:cs="Times New Roman"/>
          <w:szCs w:val="18"/>
        </w:rPr>
        <w:t xml:space="preserve">2 (1994), 5, </w:t>
      </w:r>
      <w:r w:rsidR="00D051E8" w:rsidRPr="00C97631">
        <w:rPr>
          <w:rFonts w:ascii="Garamond" w:hAnsi="Garamond" w:cs="Times New Roman"/>
          <w:szCs w:val="18"/>
        </w:rPr>
        <w:t xml:space="preserve">p. </w:t>
      </w:r>
      <w:r w:rsidRPr="00C97631">
        <w:rPr>
          <w:rFonts w:ascii="Garamond" w:hAnsi="Garamond" w:cs="Times New Roman"/>
          <w:szCs w:val="18"/>
        </w:rPr>
        <w:t>549</w:t>
      </w:r>
      <w:r w:rsidR="00D051E8" w:rsidRPr="00C97631">
        <w:rPr>
          <w:rFonts w:ascii="Garamond" w:hAnsi="Garamond" w:cs="Times New Roman"/>
          <w:szCs w:val="18"/>
        </w:rPr>
        <w:t>;</w:t>
      </w:r>
      <w:r w:rsidRPr="00C97631">
        <w:rPr>
          <w:rFonts w:ascii="Garamond" w:hAnsi="Garamond" w:cs="Times New Roman"/>
          <w:szCs w:val="18"/>
        </w:rPr>
        <w:t xml:space="preserve"> </w:t>
      </w:r>
      <w:r w:rsidR="004F2F77" w:rsidRPr="00C97631">
        <w:rPr>
          <w:rFonts w:ascii="Garamond" w:hAnsi="Garamond" w:cs="Times New Roman"/>
          <w:iCs/>
          <w:szCs w:val="18"/>
        </w:rPr>
        <w:t>OR</w:t>
      </w:r>
      <w:r w:rsidRPr="00C97631">
        <w:rPr>
          <w:rFonts w:ascii="Garamond" w:hAnsi="Garamond" w:cs="Times New Roman"/>
          <w:szCs w:val="18"/>
        </w:rPr>
        <w:t xml:space="preserve"> </w:t>
      </w:r>
      <w:r w:rsidR="004F2F77" w:rsidRPr="00C97631">
        <w:rPr>
          <w:rFonts w:ascii="Garamond" w:hAnsi="Garamond" w:cs="Times New Roman"/>
          <w:szCs w:val="18"/>
        </w:rPr>
        <w:t>(</w:t>
      </w:r>
      <w:r w:rsidRPr="00C97631">
        <w:rPr>
          <w:rFonts w:ascii="Garamond" w:hAnsi="Garamond" w:cs="Times New Roman"/>
          <w:szCs w:val="18"/>
        </w:rPr>
        <w:t>28/10/1994</w:t>
      </w:r>
      <w:r w:rsidR="004F2F77" w:rsidRPr="00C97631">
        <w:rPr>
          <w:rFonts w:ascii="Garamond" w:hAnsi="Garamond" w:cs="Times New Roman"/>
          <w:szCs w:val="18"/>
        </w:rPr>
        <w:t>)</w:t>
      </w:r>
      <w:r w:rsidRPr="00C97631">
        <w:rPr>
          <w:rFonts w:ascii="Garamond" w:hAnsi="Garamond" w:cs="Times New Roman"/>
          <w:szCs w:val="18"/>
        </w:rPr>
        <w:t xml:space="preserve">, </w:t>
      </w:r>
      <w:r w:rsidR="004F2F77" w:rsidRPr="00C97631">
        <w:rPr>
          <w:rFonts w:ascii="Garamond" w:hAnsi="Garamond" w:cs="Times New Roman"/>
          <w:szCs w:val="18"/>
        </w:rPr>
        <w:t xml:space="preserve">p. </w:t>
      </w:r>
      <w:r w:rsidRPr="00C97631">
        <w:rPr>
          <w:rFonts w:ascii="Garamond" w:hAnsi="Garamond" w:cs="Times New Roman"/>
          <w:szCs w:val="18"/>
        </w:rPr>
        <w:t>3.</w:t>
      </w:r>
    </w:p>
  </w:footnote>
  <w:footnote w:id="1016">
    <w:p w14:paraId="56C795A3"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1955E5" w:rsidRPr="00C97631">
        <w:rPr>
          <w:rFonts w:ascii="Garamond" w:hAnsi="Garamond" w:cs="Times New Roman"/>
          <w:smallCaps/>
          <w:szCs w:val="18"/>
        </w:rPr>
        <w:t>LG,</w:t>
      </w:r>
      <w:r w:rsidR="004F2F77" w:rsidRPr="00C97631">
        <w:rPr>
          <w:rFonts w:ascii="Garamond" w:hAnsi="Garamond" w:cs="Times New Roman"/>
          <w:szCs w:val="18"/>
        </w:rPr>
        <w:t xml:space="preserve"> </w:t>
      </w:r>
      <w:r w:rsidRPr="00C97631">
        <w:rPr>
          <w:rFonts w:ascii="Garamond" w:hAnsi="Garamond" w:cs="Times New Roman"/>
          <w:szCs w:val="18"/>
        </w:rPr>
        <w:t>42.</w:t>
      </w:r>
    </w:p>
  </w:footnote>
  <w:footnote w:id="1017">
    <w:p w14:paraId="41C4705F"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685CF6" w:rsidRPr="00C97631">
        <w:rPr>
          <w:rFonts w:ascii="Garamond" w:hAnsi="Garamond" w:cs="Times New Roman"/>
          <w:i/>
          <w:iCs/>
          <w:szCs w:val="18"/>
        </w:rPr>
        <w:t>Ritual Romano</w:t>
      </w:r>
      <w:r w:rsidR="00E03B3F" w:rsidRPr="00C97631">
        <w:rPr>
          <w:rFonts w:ascii="Garamond" w:hAnsi="Garamond" w:cs="Times New Roman"/>
          <w:szCs w:val="18"/>
        </w:rPr>
        <w:t xml:space="preserve"> (1970),</w:t>
      </w:r>
      <w:r w:rsidR="00685CF6" w:rsidRPr="00C97631">
        <w:rPr>
          <w:rFonts w:ascii="Garamond" w:hAnsi="Garamond" w:cs="Times New Roman"/>
          <w:i/>
          <w:iCs/>
          <w:szCs w:val="18"/>
        </w:rPr>
        <w:t xml:space="preserve"> </w:t>
      </w:r>
      <w:r w:rsidR="00685CF6" w:rsidRPr="00C97631">
        <w:rPr>
          <w:rFonts w:ascii="Garamond" w:hAnsi="Garamond" w:cs="Times New Roman"/>
          <w:szCs w:val="18"/>
        </w:rPr>
        <w:t>Rito de la profesión religiosa</w:t>
      </w:r>
      <w:r w:rsidR="00E03B3F" w:rsidRPr="00C97631">
        <w:rPr>
          <w:rFonts w:ascii="Garamond" w:hAnsi="Garamond" w:cs="Times New Roman"/>
          <w:szCs w:val="18"/>
        </w:rPr>
        <w:t>:</w:t>
      </w:r>
      <w:r w:rsidR="00685CF6" w:rsidRPr="00C97631">
        <w:rPr>
          <w:rFonts w:ascii="Garamond" w:hAnsi="Garamond" w:cs="Times New Roman"/>
          <w:szCs w:val="18"/>
        </w:rPr>
        <w:t xml:space="preserve"> Solemne bendición o consagración de los profesos, n. 67, y de las profesas, n. 72; </w:t>
      </w:r>
      <w:r w:rsidR="00685CF6" w:rsidRPr="00C97631">
        <w:rPr>
          <w:rFonts w:ascii="Garamond" w:hAnsi="Garamond" w:cs="Times New Roman"/>
          <w:i/>
          <w:iCs/>
          <w:szCs w:val="18"/>
        </w:rPr>
        <w:t>Pontifical Romano</w:t>
      </w:r>
      <w:r w:rsidR="00685CF6" w:rsidRPr="00C97631">
        <w:rPr>
          <w:rFonts w:ascii="Garamond" w:hAnsi="Garamond" w:cs="Times New Roman"/>
          <w:szCs w:val="18"/>
        </w:rPr>
        <w:t>, Rito de la consagración de las Vírgenes, Solemne oración de consagración, n. 38;</w:t>
      </w:r>
      <w:r w:rsidR="00E03B3F" w:rsidRPr="00C97631">
        <w:rPr>
          <w:rFonts w:ascii="Garamond" w:hAnsi="Garamond" w:cs="Times New Roman"/>
          <w:szCs w:val="18"/>
        </w:rPr>
        <w:t xml:space="preserve"> </w:t>
      </w:r>
      <w:r w:rsidR="00685CF6" w:rsidRPr="00C97631">
        <w:rPr>
          <w:rFonts w:ascii="Garamond" w:hAnsi="Garamond" w:cs="Times New Roman"/>
          <w:szCs w:val="18"/>
        </w:rPr>
        <w:t>«</w:t>
      </w:r>
      <w:proofErr w:type="spellStart"/>
      <w:r w:rsidR="00685CF6" w:rsidRPr="00C97631">
        <w:rPr>
          <w:rFonts w:ascii="Garamond" w:hAnsi="Garamond" w:cs="Times New Roman"/>
          <w:szCs w:val="18"/>
        </w:rPr>
        <w:t>Officium</w:t>
      </w:r>
      <w:proofErr w:type="spellEnd"/>
      <w:r w:rsidR="00685CF6" w:rsidRPr="00C97631">
        <w:rPr>
          <w:rFonts w:ascii="Garamond" w:hAnsi="Garamond" w:cs="Times New Roman"/>
          <w:szCs w:val="18"/>
        </w:rPr>
        <w:t xml:space="preserve"> </w:t>
      </w:r>
      <w:proofErr w:type="spellStart"/>
      <w:r w:rsidR="00685CF6" w:rsidRPr="00C97631">
        <w:rPr>
          <w:rFonts w:ascii="Garamond" w:hAnsi="Garamond" w:cs="Times New Roman"/>
          <w:szCs w:val="18"/>
        </w:rPr>
        <w:t>parvi</w:t>
      </w:r>
      <w:proofErr w:type="spellEnd"/>
      <w:r w:rsidR="00685CF6" w:rsidRPr="00C97631">
        <w:rPr>
          <w:rFonts w:ascii="Garamond" w:hAnsi="Garamond" w:cs="Times New Roman"/>
          <w:szCs w:val="18"/>
        </w:rPr>
        <w:t xml:space="preserve"> </w:t>
      </w:r>
      <w:proofErr w:type="spellStart"/>
      <w:r w:rsidR="00685CF6" w:rsidRPr="00C97631">
        <w:rPr>
          <w:rFonts w:ascii="Garamond" w:hAnsi="Garamond" w:cs="Times New Roman"/>
          <w:szCs w:val="18"/>
        </w:rPr>
        <w:t>habitum</w:t>
      </w:r>
      <w:proofErr w:type="spellEnd"/>
      <w:r w:rsidR="00685CF6" w:rsidRPr="00C97631">
        <w:rPr>
          <w:rFonts w:ascii="Garamond" w:hAnsi="Garamond" w:cs="Times New Roman"/>
          <w:szCs w:val="18"/>
        </w:rPr>
        <w:t xml:space="preserve"> id </w:t>
      </w:r>
      <w:proofErr w:type="spellStart"/>
      <w:r w:rsidR="00685CF6" w:rsidRPr="00C97631">
        <w:rPr>
          <w:rFonts w:ascii="Garamond" w:hAnsi="Garamond" w:cs="Times New Roman"/>
          <w:szCs w:val="18"/>
        </w:rPr>
        <w:t>est</w:t>
      </w:r>
      <w:proofErr w:type="spellEnd"/>
      <w:r w:rsidR="00685CF6" w:rsidRPr="00C97631">
        <w:rPr>
          <w:rFonts w:ascii="Garamond" w:hAnsi="Garamond" w:cs="Times New Roman"/>
          <w:szCs w:val="18"/>
        </w:rPr>
        <w:t xml:space="preserve"> </w:t>
      </w:r>
      <w:proofErr w:type="spellStart"/>
      <w:r w:rsidR="00685CF6" w:rsidRPr="00C97631">
        <w:rPr>
          <w:rFonts w:ascii="Garamond" w:hAnsi="Garamond" w:cs="Times New Roman"/>
          <w:szCs w:val="18"/>
        </w:rPr>
        <w:t>Mandiae</w:t>
      </w:r>
      <w:proofErr w:type="spellEnd"/>
      <w:r w:rsidR="00685CF6" w:rsidRPr="00C97631">
        <w:rPr>
          <w:rFonts w:ascii="Garamond" w:hAnsi="Garamond" w:cs="Times New Roman"/>
          <w:szCs w:val="18"/>
        </w:rPr>
        <w:t xml:space="preserve">», en </w:t>
      </w:r>
      <w:r w:rsidR="00E03B3F" w:rsidRPr="00C97631">
        <w:rPr>
          <w:rFonts w:ascii="Garamond" w:hAnsi="Garamond" w:cs="Times New Roman"/>
          <w:smallCaps/>
          <w:szCs w:val="18"/>
        </w:rPr>
        <w:t>J</w:t>
      </w:r>
      <w:r w:rsidR="00EE0C5C" w:rsidRPr="00C97631">
        <w:rPr>
          <w:rFonts w:ascii="Garamond" w:hAnsi="Garamond" w:cs="Times New Roman"/>
          <w:smallCaps/>
          <w:szCs w:val="18"/>
        </w:rPr>
        <w:t>.</w:t>
      </w:r>
      <w:r w:rsidR="00E03B3F" w:rsidRPr="00C97631">
        <w:rPr>
          <w:rFonts w:ascii="Garamond" w:hAnsi="Garamond" w:cs="Times New Roman"/>
          <w:smallCaps/>
          <w:szCs w:val="18"/>
        </w:rPr>
        <w:t xml:space="preserve"> </w:t>
      </w:r>
      <w:proofErr w:type="spellStart"/>
      <w:r w:rsidR="00E03B3F" w:rsidRPr="00C97631">
        <w:rPr>
          <w:rFonts w:ascii="Garamond" w:hAnsi="Garamond" w:cs="Times New Roman"/>
          <w:smallCaps/>
          <w:szCs w:val="18"/>
        </w:rPr>
        <w:t>Goar</w:t>
      </w:r>
      <w:proofErr w:type="spellEnd"/>
      <w:r w:rsidR="00E03B3F" w:rsidRPr="00C97631">
        <w:rPr>
          <w:rFonts w:ascii="Garamond" w:hAnsi="Garamond" w:cs="Times New Roman"/>
          <w:smallCaps/>
          <w:szCs w:val="18"/>
        </w:rPr>
        <w:t>,</w:t>
      </w:r>
      <w:r w:rsidR="00E03B3F" w:rsidRPr="00C97631">
        <w:rPr>
          <w:rFonts w:ascii="Garamond" w:hAnsi="Garamond" w:cs="Times New Roman"/>
          <w:i/>
          <w:iCs/>
          <w:szCs w:val="18"/>
        </w:rPr>
        <w:t xml:space="preserve"> </w:t>
      </w:r>
      <w:proofErr w:type="spellStart"/>
      <w:r w:rsidR="00685CF6" w:rsidRPr="00C97631">
        <w:rPr>
          <w:rFonts w:ascii="Garamond" w:hAnsi="Garamond" w:cs="Times New Roman"/>
          <w:i/>
          <w:iCs/>
          <w:szCs w:val="18"/>
        </w:rPr>
        <w:t>Eucologion</w:t>
      </w:r>
      <w:proofErr w:type="spellEnd"/>
      <w:r w:rsidR="00685CF6" w:rsidRPr="00C97631">
        <w:rPr>
          <w:rFonts w:ascii="Garamond" w:hAnsi="Garamond" w:cs="Times New Roman"/>
          <w:i/>
          <w:iCs/>
          <w:szCs w:val="18"/>
        </w:rPr>
        <w:t xml:space="preserve"> </w:t>
      </w:r>
      <w:proofErr w:type="spellStart"/>
      <w:r w:rsidR="00685CF6" w:rsidRPr="00C97631">
        <w:rPr>
          <w:rFonts w:ascii="Garamond" w:hAnsi="Garamond" w:cs="Times New Roman"/>
          <w:i/>
          <w:iCs/>
          <w:szCs w:val="18"/>
        </w:rPr>
        <w:t>sive</w:t>
      </w:r>
      <w:proofErr w:type="spellEnd"/>
      <w:r w:rsidR="00685CF6" w:rsidRPr="00C97631">
        <w:rPr>
          <w:rFonts w:ascii="Garamond" w:hAnsi="Garamond" w:cs="Times New Roman"/>
          <w:i/>
          <w:iCs/>
          <w:szCs w:val="18"/>
        </w:rPr>
        <w:t xml:space="preserve"> </w:t>
      </w:r>
      <w:proofErr w:type="spellStart"/>
      <w:r w:rsidR="00685CF6" w:rsidRPr="00C97631">
        <w:rPr>
          <w:rFonts w:ascii="Garamond" w:hAnsi="Garamond" w:cs="Times New Roman"/>
          <w:i/>
          <w:iCs/>
          <w:szCs w:val="18"/>
        </w:rPr>
        <w:t>Rituale</w:t>
      </w:r>
      <w:proofErr w:type="spellEnd"/>
      <w:r w:rsidR="00685CF6" w:rsidRPr="00C97631">
        <w:rPr>
          <w:rFonts w:ascii="Garamond" w:hAnsi="Garamond" w:cs="Times New Roman"/>
          <w:i/>
          <w:iCs/>
          <w:szCs w:val="18"/>
        </w:rPr>
        <w:t xml:space="preserve"> </w:t>
      </w:r>
      <w:proofErr w:type="spellStart"/>
      <w:r w:rsidR="00685CF6" w:rsidRPr="00C97631">
        <w:rPr>
          <w:rFonts w:ascii="Garamond" w:hAnsi="Garamond" w:cs="Times New Roman"/>
          <w:i/>
          <w:iCs/>
          <w:szCs w:val="18"/>
        </w:rPr>
        <w:t>Graecorum</w:t>
      </w:r>
      <w:proofErr w:type="spellEnd"/>
      <w:r w:rsidR="00685CF6" w:rsidRPr="00C97631">
        <w:rPr>
          <w:rFonts w:ascii="Garamond" w:hAnsi="Garamond" w:cs="Times New Roman"/>
          <w:szCs w:val="18"/>
        </w:rPr>
        <w:t xml:space="preserve">, Ex </w:t>
      </w:r>
      <w:proofErr w:type="spellStart"/>
      <w:r w:rsidR="00685CF6" w:rsidRPr="00C97631">
        <w:rPr>
          <w:rFonts w:ascii="Garamond" w:hAnsi="Garamond" w:cs="Times New Roman"/>
          <w:szCs w:val="18"/>
        </w:rPr>
        <w:t>Typographia</w:t>
      </w:r>
      <w:proofErr w:type="spellEnd"/>
      <w:r w:rsidR="00685CF6" w:rsidRPr="00C97631">
        <w:rPr>
          <w:rFonts w:ascii="Garamond" w:hAnsi="Garamond" w:cs="Times New Roman"/>
          <w:szCs w:val="18"/>
        </w:rPr>
        <w:t xml:space="preserve"> </w:t>
      </w:r>
      <w:proofErr w:type="spellStart"/>
      <w:r w:rsidR="00685CF6" w:rsidRPr="00C97631">
        <w:rPr>
          <w:rFonts w:ascii="Garamond" w:hAnsi="Garamond" w:cs="Times New Roman"/>
          <w:szCs w:val="18"/>
        </w:rPr>
        <w:t>Bartholomaei</w:t>
      </w:r>
      <w:proofErr w:type="spellEnd"/>
      <w:r w:rsidR="00685CF6" w:rsidRPr="00C97631">
        <w:rPr>
          <w:rFonts w:ascii="Garamond" w:hAnsi="Garamond" w:cs="Times New Roman"/>
          <w:szCs w:val="18"/>
        </w:rPr>
        <w:t xml:space="preserve"> </w:t>
      </w:r>
      <w:proofErr w:type="spellStart"/>
      <w:r w:rsidR="00685CF6" w:rsidRPr="00C97631">
        <w:rPr>
          <w:rFonts w:ascii="Garamond" w:hAnsi="Garamond" w:cs="Times New Roman"/>
          <w:szCs w:val="18"/>
        </w:rPr>
        <w:t>Javarina</w:t>
      </w:r>
      <w:proofErr w:type="spellEnd"/>
      <w:r w:rsidR="00685CF6" w:rsidRPr="00C97631">
        <w:rPr>
          <w:rFonts w:ascii="Garamond" w:hAnsi="Garamond" w:cs="Times New Roman"/>
          <w:szCs w:val="18"/>
        </w:rPr>
        <w:t xml:space="preserve">, Venecia 1730, pp. 384-385; </w:t>
      </w:r>
      <w:r w:rsidR="00685CF6" w:rsidRPr="00C97631">
        <w:rPr>
          <w:rFonts w:ascii="Garamond" w:hAnsi="Garamond" w:cs="Times New Roman"/>
          <w:szCs w:val="18"/>
          <w:lang w:val="es-419"/>
        </w:rPr>
        <w:t>«</w:t>
      </w:r>
      <w:r w:rsidR="00685CF6" w:rsidRPr="00C97631">
        <w:rPr>
          <w:rFonts w:ascii="Garamond" w:hAnsi="Garamond" w:cs="Times New Roman"/>
          <w:szCs w:val="18"/>
        </w:rPr>
        <w:t xml:space="preserve">Ordo </w:t>
      </w:r>
      <w:proofErr w:type="spellStart"/>
      <w:r w:rsidR="00685CF6" w:rsidRPr="00C97631">
        <w:rPr>
          <w:rFonts w:ascii="Garamond" w:hAnsi="Garamond" w:cs="Times New Roman"/>
          <w:szCs w:val="18"/>
        </w:rPr>
        <w:t>rituum</w:t>
      </w:r>
      <w:proofErr w:type="spellEnd"/>
      <w:r w:rsidR="00685CF6" w:rsidRPr="00C97631">
        <w:rPr>
          <w:rFonts w:ascii="Garamond" w:hAnsi="Garamond" w:cs="Times New Roman"/>
          <w:szCs w:val="18"/>
        </w:rPr>
        <w:t xml:space="preserve"> </w:t>
      </w:r>
      <w:proofErr w:type="spellStart"/>
      <w:r w:rsidR="00685CF6" w:rsidRPr="00C97631">
        <w:rPr>
          <w:rFonts w:ascii="Garamond" w:hAnsi="Garamond" w:cs="Times New Roman"/>
          <w:szCs w:val="18"/>
        </w:rPr>
        <w:t>monasticorum</w:t>
      </w:r>
      <w:proofErr w:type="spellEnd"/>
      <w:r w:rsidR="00685CF6" w:rsidRPr="00C97631">
        <w:rPr>
          <w:rFonts w:ascii="Garamond" w:hAnsi="Garamond" w:cs="Times New Roman"/>
          <w:szCs w:val="18"/>
          <w:lang w:val="es-419"/>
        </w:rPr>
        <w:t xml:space="preserve">», en </w:t>
      </w:r>
      <w:proofErr w:type="spellStart"/>
      <w:r w:rsidR="00685CF6" w:rsidRPr="00C97631">
        <w:rPr>
          <w:rFonts w:ascii="Garamond" w:hAnsi="Garamond" w:cs="Times New Roman"/>
          <w:i/>
          <w:iCs/>
          <w:szCs w:val="18"/>
        </w:rPr>
        <w:t>Pontificale</w:t>
      </w:r>
      <w:proofErr w:type="spellEnd"/>
      <w:r w:rsidR="00685CF6" w:rsidRPr="00C97631">
        <w:rPr>
          <w:rFonts w:ascii="Garamond" w:hAnsi="Garamond" w:cs="Times New Roman"/>
          <w:i/>
          <w:iCs/>
          <w:szCs w:val="18"/>
        </w:rPr>
        <w:t xml:space="preserve"> </w:t>
      </w:r>
      <w:proofErr w:type="spellStart"/>
      <w:r w:rsidR="00685CF6" w:rsidRPr="00C97631">
        <w:rPr>
          <w:rFonts w:ascii="Garamond" w:hAnsi="Garamond" w:cs="Times New Roman"/>
          <w:i/>
          <w:iCs/>
          <w:szCs w:val="18"/>
        </w:rPr>
        <w:t>iuxta</w:t>
      </w:r>
      <w:proofErr w:type="spellEnd"/>
      <w:r w:rsidR="00685CF6" w:rsidRPr="00C97631">
        <w:rPr>
          <w:rFonts w:ascii="Garamond" w:hAnsi="Garamond" w:cs="Times New Roman"/>
          <w:i/>
          <w:iCs/>
          <w:szCs w:val="18"/>
        </w:rPr>
        <w:t xml:space="preserve"> </w:t>
      </w:r>
      <w:proofErr w:type="spellStart"/>
      <w:r w:rsidR="00685CF6" w:rsidRPr="00C97631">
        <w:rPr>
          <w:rFonts w:ascii="Garamond" w:hAnsi="Garamond" w:cs="Times New Roman"/>
          <w:i/>
          <w:iCs/>
          <w:szCs w:val="18"/>
        </w:rPr>
        <w:t>ritum</w:t>
      </w:r>
      <w:proofErr w:type="spellEnd"/>
      <w:r w:rsidR="00685CF6" w:rsidRPr="00C97631">
        <w:rPr>
          <w:rFonts w:ascii="Garamond" w:hAnsi="Garamond" w:cs="Times New Roman"/>
          <w:i/>
          <w:iCs/>
          <w:szCs w:val="18"/>
        </w:rPr>
        <w:t xml:space="preserve"> </w:t>
      </w:r>
      <w:proofErr w:type="spellStart"/>
      <w:r w:rsidR="00685CF6" w:rsidRPr="00C97631">
        <w:rPr>
          <w:rFonts w:ascii="Garamond" w:hAnsi="Garamond" w:cs="Times New Roman"/>
          <w:i/>
          <w:iCs/>
          <w:szCs w:val="18"/>
        </w:rPr>
        <w:t>Ecclesiae</w:t>
      </w:r>
      <w:proofErr w:type="spellEnd"/>
      <w:r w:rsidR="00685CF6" w:rsidRPr="00C97631">
        <w:rPr>
          <w:rFonts w:ascii="Garamond" w:hAnsi="Garamond" w:cs="Times New Roman"/>
          <w:i/>
          <w:iCs/>
          <w:szCs w:val="18"/>
        </w:rPr>
        <w:t xml:space="preserve"> </w:t>
      </w:r>
      <w:proofErr w:type="spellStart"/>
      <w:r w:rsidR="00685CF6" w:rsidRPr="00C97631">
        <w:rPr>
          <w:rFonts w:ascii="Garamond" w:hAnsi="Garamond" w:cs="Times New Roman"/>
          <w:i/>
          <w:iCs/>
          <w:szCs w:val="18"/>
        </w:rPr>
        <w:t>Syrorum</w:t>
      </w:r>
      <w:proofErr w:type="spellEnd"/>
      <w:r w:rsidR="00685CF6" w:rsidRPr="00C97631">
        <w:rPr>
          <w:rFonts w:ascii="Garamond" w:hAnsi="Garamond" w:cs="Times New Roman"/>
          <w:i/>
          <w:iCs/>
          <w:szCs w:val="18"/>
        </w:rPr>
        <w:t xml:space="preserve"> </w:t>
      </w:r>
      <w:proofErr w:type="spellStart"/>
      <w:r w:rsidR="00685CF6" w:rsidRPr="00C97631">
        <w:rPr>
          <w:rFonts w:ascii="Garamond" w:hAnsi="Garamond" w:cs="Times New Roman"/>
          <w:i/>
          <w:iCs/>
          <w:szCs w:val="18"/>
        </w:rPr>
        <w:t>Occidentalium</w:t>
      </w:r>
      <w:proofErr w:type="spellEnd"/>
      <w:r w:rsidR="00685CF6" w:rsidRPr="00C97631">
        <w:rPr>
          <w:rFonts w:ascii="Garamond" w:hAnsi="Garamond" w:cs="Times New Roman"/>
          <w:i/>
          <w:iCs/>
          <w:szCs w:val="18"/>
        </w:rPr>
        <w:t xml:space="preserve"> id </w:t>
      </w:r>
      <w:proofErr w:type="spellStart"/>
      <w:r w:rsidR="00685CF6" w:rsidRPr="00C97631">
        <w:rPr>
          <w:rFonts w:ascii="Garamond" w:hAnsi="Garamond" w:cs="Times New Roman"/>
          <w:i/>
          <w:iCs/>
          <w:szCs w:val="18"/>
        </w:rPr>
        <w:t>est</w:t>
      </w:r>
      <w:proofErr w:type="spellEnd"/>
      <w:r w:rsidR="00685CF6" w:rsidRPr="00C97631">
        <w:rPr>
          <w:rFonts w:ascii="Garamond" w:hAnsi="Garamond" w:cs="Times New Roman"/>
          <w:i/>
          <w:iCs/>
          <w:szCs w:val="18"/>
        </w:rPr>
        <w:t xml:space="preserve"> </w:t>
      </w:r>
      <w:proofErr w:type="spellStart"/>
      <w:r w:rsidR="00685CF6" w:rsidRPr="00C97631">
        <w:rPr>
          <w:rFonts w:ascii="Garamond" w:hAnsi="Garamond" w:cs="Times New Roman"/>
          <w:i/>
          <w:iCs/>
          <w:szCs w:val="18"/>
        </w:rPr>
        <w:t>antiochiae</w:t>
      </w:r>
      <w:proofErr w:type="spellEnd"/>
      <w:r w:rsidR="00685CF6" w:rsidRPr="00C97631">
        <w:rPr>
          <w:rFonts w:ascii="Garamond" w:hAnsi="Garamond" w:cs="Times New Roman"/>
          <w:szCs w:val="18"/>
        </w:rPr>
        <w:t xml:space="preserve">, </w:t>
      </w:r>
      <w:proofErr w:type="spellStart"/>
      <w:r w:rsidR="00685CF6" w:rsidRPr="00C97631">
        <w:rPr>
          <w:rFonts w:ascii="Garamond" w:hAnsi="Garamond" w:cs="Times New Roman"/>
          <w:szCs w:val="18"/>
        </w:rPr>
        <w:t>Typis</w:t>
      </w:r>
      <w:proofErr w:type="spellEnd"/>
      <w:r w:rsidR="00685CF6" w:rsidRPr="00C97631">
        <w:rPr>
          <w:rFonts w:ascii="Garamond" w:hAnsi="Garamond" w:cs="Times New Roman"/>
          <w:szCs w:val="18"/>
        </w:rPr>
        <w:t xml:space="preserve"> </w:t>
      </w:r>
      <w:proofErr w:type="spellStart"/>
      <w:r w:rsidR="00685CF6" w:rsidRPr="00C97631">
        <w:rPr>
          <w:rFonts w:ascii="Garamond" w:hAnsi="Garamond" w:cs="Times New Roman"/>
          <w:szCs w:val="18"/>
        </w:rPr>
        <w:t>Polyglottis</w:t>
      </w:r>
      <w:proofErr w:type="spellEnd"/>
      <w:r w:rsidR="00685CF6" w:rsidRPr="00C97631">
        <w:rPr>
          <w:rFonts w:ascii="Garamond" w:hAnsi="Garamond" w:cs="Times New Roman"/>
          <w:szCs w:val="18"/>
        </w:rPr>
        <w:t xml:space="preserve"> </w:t>
      </w:r>
      <w:proofErr w:type="spellStart"/>
      <w:r w:rsidR="00685CF6" w:rsidRPr="00C97631">
        <w:rPr>
          <w:rFonts w:ascii="Garamond" w:hAnsi="Garamond" w:cs="Times New Roman"/>
          <w:szCs w:val="18"/>
        </w:rPr>
        <w:t>Vaticanis</w:t>
      </w:r>
      <w:proofErr w:type="spellEnd"/>
      <w:r w:rsidR="00B63CFD" w:rsidRPr="00C97631">
        <w:rPr>
          <w:rFonts w:ascii="Garamond" w:hAnsi="Garamond" w:cs="Times New Roman"/>
          <w:szCs w:val="18"/>
        </w:rPr>
        <w:t>, Vaticano</w:t>
      </w:r>
      <w:r w:rsidR="00685CF6" w:rsidRPr="00C97631">
        <w:rPr>
          <w:rFonts w:ascii="Garamond" w:hAnsi="Garamond" w:cs="Times New Roman"/>
          <w:szCs w:val="18"/>
        </w:rPr>
        <w:t xml:space="preserve"> 1942, pp. 307-309.</w:t>
      </w:r>
    </w:p>
  </w:footnote>
  <w:footnote w:id="1018">
    <w:p w14:paraId="2817C468" w14:textId="77777777" w:rsidR="007B03AB" w:rsidRPr="00C97631" w:rsidRDefault="007B03AB" w:rsidP="00C41558">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Cf. </w:t>
      </w:r>
      <w:r w:rsidRPr="00C97631">
        <w:rPr>
          <w:rFonts w:ascii="Garamond" w:hAnsi="Garamond" w:cs="Times New Roman"/>
          <w:smallCaps/>
          <w:szCs w:val="18"/>
          <w:lang w:val="it-IT"/>
        </w:rPr>
        <w:t xml:space="preserve">San Pedro </w:t>
      </w:r>
      <w:proofErr w:type="spellStart"/>
      <w:r w:rsidRPr="00C97631">
        <w:rPr>
          <w:rFonts w:ascii="Garamond" w:hAnsi="Garamond" w:cs="Times New Roman"/>
          <w:smallCaps/>
          <w:szCs w:val="18"/>
          <w:lang w:val="it-IT"/>
        </w:rPr>
        <w:t>Damián</w:t>
      </w:r>
      <w:proofErr w:type="spellEnd"/>
      <w:r w:rsidRPr="00C97631">
        <w:rPr>
          <w:rFonts w:ascii="Garamond" w:hAnsi="Garamond" w:cs="Times New Roman"/>
          <w:szCs w:val="18"/>
          <w:lang w:val="it-IT"/>
        </w:rPr>
        <w:t xml:space="preserve">, </w:t>
      </w:r>
      <w:r w:rsidR="000658E9" w:rsidRPr="00C97631">
        <w:rPr>
          <w:rFonts w:ascii="Garamond" w:hAnsi="Garamond" w:cs="Times New Roman"/>
          <w:i/>
          <w:iCs/>
          <w:szCs w:val="18"/>
          <w:lang w:val="it-IT"/>
        </w:rPr>
        <w:t xml:space="preserve">Liber qui </w:t>
      </w:r>
      <w:proofErr w:type="spellStart"/>
      <w:r w:rsidR="000658E9" w:rsidRPr="00C97631">
        <w:rPr>
          <w:rFonts w:ascii="Garamond" w:hAnsi="Garamond" w:cs="Times New Roman"/>
          <w:i/>
          <w:iCs/>
          <w:szCs w:val="18"/>
          <w:lang w:val="it-IT"/>
        </w:rPr>
        <w:t>appellatur</w:t>
      </w:r>
      <w:proofErr w:type="spellEnd"/>
      <w:r w:rsidR="000658E9" w:rsidRPr="00C97631">
        <w:rPr>
          <w:rFonts w:ascii="Garamond" w:hAnsi="Garamond" w:cs="Times New Roman"/>
          <w:i/>
          <w:iCs/>
          <w:szCs w:val="18"/>
          <w:lang w:val="it-IT"/>
        </w:rPr>
        <w:t xml:space="preserve"> «Dominus </w:t>
      </w:r>
      <w:proofErr w:type="spellStart"/>
      <w:r w:rsidR="000658E9" w:rsidRPr="00C97631">
        <w:rPr>
          <w:rFonts w:ascii="Garamond" w:hAnsi="Garamond" w:cs="Times New Roman"/>
          <w:i/>
          <w:iCs/>
          <w:szCs w:val="18"/>
          <w:lang w:val="it-IT"/>
        </w:rPr>
        <w:t>vobiscum</w:t>
      </w:r>
      <w:proofErr w:type="spellEnd"/>
      <w:r w:rsidR="000658E9" w:rsidRPr="00C97631">
        <w:rPr>
          <w:rFonts w:ascii="Garamond" w:hAnsi="Garamond" w:cs="Times New Roman"/>
          <w:i/>
          <w:iCs/>
          <w:szCs w:val="18"/>
          <w:lang w:val="it-IT"/>
        </w:rPr>
        <w:t xml:space="preserve">» ad </w:t>
      </w:r>
      <w:proofErr w:type="spellStart"/>
      <w:r w:rsidR="000658E9" w:rsidRPr="00C97631">
        <w:rPr>
          <w:rFonts w:ascii="Garamond" w:hAnsi="Garamond" w:cs="Times New Roman"/>
          <w:i/>
          <w:iCs/>
          <w:szCs w:val="18"/>
          <w:lang w:val="it-IT"/>
        </w:rPr>
        <w:t>Leonem</w:t>
      </w:r>
      <w:proofErr w:type="spellEnd"/>
      <w:r w:rsidR="000658E9" w:rsidRPr="00C97631">
        <w:rPr>
          <w:rFonts w:ascii="Garamond" w:hAnsi="Garamond" w:cs="Times New Roman"/>
          <w:i/>
          <w:iCs/>
          <w:szCs w:val="18"/>
          <w:lang w:val="it-IT"/>
        </w:rPr>
        <w:t xml:space="preserve"> </w:t>
      </w:r>
      <w:proofErr w:type="spellStart"/>
      <w:r w:rsidR="000658E9" w:rsidRPr="00C97631">
        <w:rPr>
          <w:rFonts w:ascii="Garamond" w:hAnsi="Garamond" w:cs="Times New Roman"/>
          <w:i/>
          <w:iCs/>
          <w:szCs w:val="18"/>
          <w:lang w:val="it-IT"/>
        </w:rPr>
        <w:t>eremitam</w:t>
      </w:r>
      <w:proofErr w:type="spellEnd"/>
      <w:r w:rsidR="000658E9" w:rsidRPr="00C97631">
        <w:rPr>
          <w:rFonts w:ascii="Garamond" w:hAnsi="Garamond" w:cs="Times New Roman"/>
          <w:szCs w:val="18"/>
          <w:lang w:val="it-IT"/>
        </w:rPr>
        <w:t>, en</w:t>
      </w:r>
      <w:r w:rsidRPr="00C97631">
        <w:rPr>
          <w:rFonts w:ascii="Garamond" w:hAnsi="Garamond" w:cs="Times New Roman"/>
          <w:szCs w:val="18"/>
          <w:lang w:val="it-IT"/>
        </w:rPr>
        <w:t xml:space="preserve"> PL 145, 231-252.</w:t>
      </w:r>
    </w:p>
  </w:footnote>
  <w:footnote w:id="1019">
    <w:p w14:paraId="32D67FBB" w14:textId="77777777" w:rsidR="007B03AB" w:rsidRPr="00C97631" w:rsidRDefault="007B03AB" w:rsidP="00C41558">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001955E5" w:rsidRPr="00C97631">
        <w:rPr>
          <w:rFonts w:ascii="Garamond" w:hAnsi="Garamond" w:cs="Times New Roman"/>
          <w:smallCaps/>
          <w:szCs w:val="18"/>
        </w:rPr>
        <w:t>VC</w:t>
      </w:r>
      <w:r w:rsidR="00772D57" w:rsidRPr="00C97631">
        <w:rPr>
          <w:rFonts w:ascii="Garamond" w:hAnsi="Garamond" w:cs="Times New Roman"/>
          <w:iCs/>
          <w:szCs w:val="18"/>
        </w:rPr>
        <w:t xml:space="preserve">, </w:t>
      </w:r>
      <w:r w:rsidRPr="00C97631">
        <w:rPr>
          <w:rFonts w:ascii="Garamond" w:hAnsi="Garamond" w:cs="Times New Roman"/>
          <w:szCs w:val="18"/>
          <w:lang w:val="es-ES_tradnl"/>
        </w:rPr>
        <w:t>30.</w:t>
      </w:r>
    </w:p>
  </w:footnote>
  <w:footnote w:id="1020">
    <w:p w14:paraId="69EEFA61"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Pr="00C97631">
        <w:rPr>
          <w:rFonts w:ascii="Garamond" w:hAnsi="Garamond" w:cs="Times New Roman"/>
          <w:smallCaps/>
          <w:szCs w:val="18"/>
          <w:lang w:val="es-ES_tradnl"/>
        </w:rPr>
        <w:t>Congregación para los Institutos de Vida Consagrada y las Sociedades de Vida Apostólica</w:t>
      </w:r>
      <w:r w:rsidRPr="00C97631">
        <w:rPr>
          <w:rFonts w:ascii="Garamond" w:hAnsi="Garamond" w:cs="Times New Roman"/>
          <w:szCs w:val="18"/>
          <w:lang w:val="es-ES_tradnl"/>
        </w:rPr>
        <w:t xml:space="preserve">, </w:t>
      </w:r>
      <w:r w:rsidR="00CF0BDD" w:rsidRPr="00C97631">
        <w:rPr>
          <w:rFonts w:ascii="Garamond" w:hAnsi="Garamond" w:cs="Times New Roman"/>
          <w:szCs w:val="18"/>
        </w:rPr>
        <w:t xml:space="preserve">Instrucción </w:t>
      </w:r>
      <w:r w:rsidR="00CF0BDD" w:rsidRPr="00C97631">
        <w:rPr>
          <w:rFonts w:ascii="Garamond" w:hAnsi="Garamond" w:cs="Times New Roman"/>
          <w:i/>
          <w:iCs/>
          <w:szCs w:val="18"/>
        </w:rPr>
        <w:t>La vida fraterna en comunidad «</w:t>
      </w:r>
      <w:proofErr w:type="spellStart"/>
      <w:r w:rsidR="00CF0BDD" w:rsidRPr="00C97631">
        <w:rPr>
          <w:rFonts w:ascii="Garamond" w:hAnsi="Garamond" w:cs="Times New Roman"/>
          <w:i/>
          <w:iCs/>
          <w:szCs w:val="18"/>
        </w:rPr>
        <w:t>Congregavit</w:t>
      </w:r>
      <w:proofErr w:type="spellEnd"/>
      <w:r w:rsidR="00CF0BDD" w:rsidRPr="00C97631">
        <w:rPr>
          <w:rFonts w:ascii="Garamond" w:hAnsi="Garamond" w:cs="Times New Roman"/>
          <w:i/>
          <w:iCs/>
          <w:szCs w:val="18"/>
        </w:rPr>
        <w:t xml:space="preserve"> nos in </w:t>
      </w:r>
      <w:proofErr w:type="spellStart"/>
      <w:r w:rsidR="00CF0BDD" w:rsidRPr="00C97631">
        <w:rPr>
          <w:rFonts w:ascii="Garamond" w:hAnsi="Garamond" w:cs="Times New Roman"/>
          <w:i/>
          <w:iCs/>
          <w:szCs w:val="18"/>
        </w:rPr>
        <w:t>unum</w:t>
      </w:r>
      <w:proofErr w:type="spellEnd"/>
      <w:r w:rsidR="00CF0BDD" w:rsidRPr="00C97631">
        <w:rPr>
          <w:rFonts w:ascii="Garamond" w:hAnsi="Garamond" w:cs="Times New Roman"/>
          <w:i/>
          <w:iCs/>
          <w:szCs w:val="18"/>
        </w:rPr>
        <w:t xml:space="preserve"> Christi amor»</w:t>
      </w:r>
      <w:r w:rsidR="00CF0BDD" w:rsidRPr="00C97631">
        <w:rPr>
          <w:rFonts w:ascii="Garamond" w:hAnsi="Garamond" w:cs="Times New Roman"/>
          <w:szCs w:val="18"/>
        </w:rPr>
        <w:t xml:space="preserve"> (2/2/1994), </w:t>
      </w:r>
      <w:r w:rsidRPr="00C97631">
        <w:rPr>
          <w:rFonts w:ascii="Garamond" w:hAnsi="Garamond" w:cs="Times New Roman"/>
          <w:szCs w:val="18"/>
          <w:lang w:val="es-ES_tradnl"/>
        </w:rPr>
        <w:t xml:space="preserve">47-53; </w:t>
      </w:r>
      <w:r w:rsidR="00C75263" w:rsidRPr="00C97631">
        <w:rPr>
          <w:rFonts w:ascii="Garamond" w:hAnsi="Garamond" w:cs="Times New Roman"/>
          <w:iCs/>
          <w:szCs w:val="18"/>
          <w:lang w:val="es-ES_tradnl"/>
        </w:rPr>
        <w:t>CIC</w:t>
      </w:r>
      <w:r w:rsidRPr="00C97631">
        <w:rPr>
          <w:rFonts w:ascii="Garamond" w:hAnsi="Garamond" w:cs="Times New Roman"/>
          <w:szCs w:val="18"/>
          <w:lang w:val="es-ES_tradnl"/>
        </w:rPr>
        <w:t>, c</w:t>
      </w:r>
      <w:r w:rsidR="00C75263" w:rsidRPr="00C97631">
        <w:rPr>
          <w:rFonts w:ascii="Garamond" w:hAnsi="Garamond" w:cs="Times New Roman"/>
          <w:szCs w:val="18"/>
          <w:lang w:val="es-ES_tradnl"/>
        </w:rPr>
        <w:t>an</w:t>
      </w:r>
      <w:r w:rsidRPr="00C97631">
        <w:rPr>
          <w:rFonts w:ascii="Garamond" w:hAnsi="Garamond" w:cs="Times New Roman"/>
          <w:szCs w:val="18"/>
          <w:lang w:val="es-ES_tradnl"/>
        </w:rPr>
        <w:t xml:space="preserve">. 618; </w:t>
      </w:r>
      <w:proofErr w:type="spellStart"/>
      <w:r w:rsidRPr="00C97631">
        <w:rPr>
          <w:rFonts w:ascii="Garamond" w:hAnsi="Garamond" w:cs="Times New Roman"/>
          <w:iCs/>
          <w:szCs w:val="18"/>
          <w:lang w:val="es-ES_tradnl"/>
        </w:rPr>
        <w:t>Propositio</w:t>
      </w:r>
      <w:proofErr w:type="spellEnd"/>
      <w:r w:rsidRPr="00C97631">
        <w:rPr>
          <w:rFonts w:ascii="Garamond" w:hAnsi="Garamond" w:cs="Times New Roman"/>
          <w:szCs w:val="18"/>
          <w:lang w:val="es-ES_tradnl"/>
        </w:rPr>
        <w:t xml:space="preserve"> 19</w:t>
      </w:r>
      <w:r w:rsidRPr="00C97631">
        <w:rPr>
          <w:rFonts w:ascii="Garamond" w:hAnsi="Garamond" w:cs="Times New Roman"/>
          <w:szCs w:val="18"/>
        </w:rPr>
        <w:t>.</w:t>
      </w:r>
    </w:p>
  </w:footnote>
  <w:footnote w:id="1021">
    <w:p w14:paraId="10084617" w14:textId="77777777" w:rsidR="007B03AB" w:rsidRPr="00C97631" w:rsidRDefault="007B03AB" w:rsidP="00C41558">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001955E5" w:rsidRPr="00C97631">
        <w:rPr>
          <w:rFonts w:ascii="Garamond" w:hAnsi="Garamond" w:cs="Times New Roman"/>
          <w:smallCaps/>
          <w:szCs w:val="18"/>
        </w:rPr>
        <w:t>VC</w:t>
      </w:r>
      <w:r w:rsidR="00772D57" w:rsidRPr="00C97631">
        <w:rPr>
          <w:rFonts w:ascii="Garamond" w:hAnsi="Garamond" w:cs="Times New Roman"/>
          <w:iCs/>
          <w:szCs w:val="18"/>
        </w:rPr>
        <w:t xml:space="preserve">, </w:t>
      </w:r>
      <w:r w:rsidRPr="00C97631">
        <w:rPr>
          <w:rFonts w:ascii="Garamond" w:hAnsi="Garamond" w:cs="Times New Roman"/>
          <w:szCs w:val="18"/>
          <w:lang w:val="es-ES_tradnl"/>
        </w:rPr>
        <w:t>43.</w:t>
      </w:r>
    </w:p>
  </w:footnote>
  <w:footnote w:id="1022">
    <w:p w14:paraId="28759495" w14:textId="77777777" w:rsidR="007B03AB" w:rsidRPr="00C97631" w:rsidRDefault="007B03AB" w:rsidP="00C41558">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Pr="00C97631">
        <w:rPr>
          <w:rFonts w:ascii="Garamond" w:hAnsi="Garamond" w:cs="Times New Roman"/>
          <w:smallCaps/>
          <w:szCs w:val="18"/>
          <w:lang w:val="es-ES_tradnl"/>
        </w:rPr>
        <w:t>Congregación para los Institutos de Vida Consagrada y las Sociedades de Vida Apostólica</w:t>
      </w:r>
      <w:r w:rsidRPr="00C97631">
        <w:rPr>
          <w:rFonts w:ascii="Garamond" w:hAnsi="Garamond" w:cs="Times New Roman"/>
          <w:szCs w:val="18"/>
          <w:lang w:val="es-ES_tradnl"/>
        </w:rPr>
        <w:t xml:space="preserve">, </w:t>
      </w:r>
      <w:r w:rsidR="00CF0BDD" w:rsidRPr="00C97631">
        <w:rPr>
          <w:rFonts w:ascii="Garamond" w:hAnsi="Garamond" w:cs="Times New Roman"/>
          <w:szCs w:val="18"/>
        </w:rPr>
        <w:t xml:space="preserve">Instrucción </w:t>
      </w:r>
      <w:r w:rsidR="00CF0BDD" w:rsidRPr="00C97631">
        <w:rPr>
          <w:rFonts w:ascii="Garamond" w:hAnsi="Garamond" w:cs="Times New Roman"/>
          <w:i/>
          <w:iCs/>
          <w:szCs w:val="18"/>
        </w:rPr>
        <w:t>La vida fraterna en comunidad «</w:t>
      </w:r>
      <w:proofErr w:type="spellStart"/>
      <w:r w:rsidR="00CF0BDD" w:rsidRPr="00C97631">
        <w:rPr>
          <w:rFonts w:ascii="Garamond" w:hAnsi="Garamond" w:cs="Times New Roman"/>
          <w:i/>
          <w:iCs/>
          <w:szCs w:val="18"/>
        </w:rPr>
        <w:t>Congregavit</w:t>
      </w:r>
      <w:proofErr w:type="spellEnd"/>
      <w:r w:rsidR="00CF0BDD" w:rsidRPr="00C97631">
        <w:rPr>
          <w:rFonts w:ascii="Garamond" w:hAnsi="Garamond" w:cs="Times New Roman"/>
          <w:i/>
          <w:iCs/>
          <w:szCs w:val="18"/>
        </w:rPr>
        <w:t xml:space="preserve"> nos in </w:t>
      </w:r>
      <w:proofErr w:type="spellStart"/>
      <w:r w:rsidR="00CF0BDD" w:rsidRPr="00C97631">
        <w:rPr>
          <w:rFonts w:ascii="Garamond" w:hAnsi="Garamond" w:cs="Times New Roman"/>
          <w:i/>
          <w:iCs/>
          <w:szCs w:val="18"/>
        </w:rPr>
        <w:t>unum</w:t>
      </w:r>
      <w:proofErr w:type="spellEnd"/>
      <w:r w:rsidR="00CF0BDD" w:rsidRPr="00C97631">
        <w:rPr>
          <w:rFonts w:ascii="Garamond" w:hAnsi="Garamond" w:cs="Times New Roman"/>
          <w:i/>
          <w:iCs/>
          <w:szCs w:val="18"/>
        </w:rPr>
        <w:t xml:space="preserve"> Christi amor»</w:t>
      </w:r>
      <w:r w:rsidR="00CF0BDD" w:rsidRPr="00C97631">
        <w:rPr>
          <w:rFonts w:ascii="Garamond" w:hAnsi="Garamond" w:cs="Times New Roman"/>
          <w:szCs w:val="18"/>
        </w:rPr>
        <w:t xml:space="preserve"> (2/2/1994), </w:t>
      </w:r>
      <w:r w:rsidRPr="00C97631">
        <w:rPr>
          <w:rFonts w:ascii="Garamond" w:hAnsi="Garamond" w:cs="Times New Roman"/>
          <w:szCs w:val="18"/>
          <w:lang w:val="es-ES_tradnl"/>
        </w:rPr>
        <w:t>68</w:t>
      </w:r>
      <w:r w:rsidR="00772D57" w:rsidRPr="00C97631">
        <w:rPr>
          <w:rFonts w:ascii="Garamond" w:hAnsi="Garamond" w:cs="Times New Roman"/>
          <w:szCs w:val="18"/>
          <w:lang w:val="es-ES_tradnl"/>
        </w:rPr>
        <w:t>;</w:t>
      </w:r>
      <w:r w:rsidRPr="00C97631">
        <w:rPr>
          <w:rFonts w:ascii="Garamond" w:hAnsi="Garamond" w:cs="Times New Roman"/>
          <w:szCs w:val="18"/>
          <w:lang w:val="es-ES_tradnl"/>
        </w:rPr>
        <w:t xml:space="preserve"> </w:t>
      </w:r>
      <w:proofErr w:type="spellStart"/>
      <w:r w:rsidRPr="00C97631">
        <w:rPr>
          <w:rFonts w:ascii="Garamond" w:hAnsi="Garamond" w:cs="Times New Roman"/>
          <w:szCs w:val="18"/>
          <w:lang w:val="es-ES_tradnl"/>
        </w:rPr>
        <w:t>Propositio</w:t>
      </w:r>
      <w:proofErr w:type="spellEnd"/>
      <w:r w:rsidRPr="00C97631">
        <w:rPr>
          <w:rFonts w:ascii="Garamond" w:hAnsi="Garamond" w:cs="Times New Roman"/>
          <w:szCs w:val="18"/>
          <w:lang w:val="es-ES_tradnl"/>
        </w:rPr>
        <w:t xml:space="preserve"> 21</w:t>
      </w:r>
      <w:r w:rsidRPr="00C97631">
        <w:rPr>
          <w:rFonts w:ascii="Garamond" w:hAnsi="Garamond" w:cs="Times New Roman"/>
          <w:szCs w:val="18"/>
        </w:rPr>
        <w:t>.</w:t>
      </w:r>
    </w:p>
  </w:footnote>
  <w:footnote w:id="1023">
    <w:p w14:paraId="41D1E2C2" w14:textId="77777777" w:rsidR="007B03AB" w:rsidRPr="00C97631" w:rsidRDefault="007B03AB" w:rsidP="00C41558">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001955E5" w:rsidRPr="00C97631">
        <w:rPr>
          <w:rFonts w:ascii="Garamond" w:hAnsi="Garamond" w:cs="Times New Roman"/>
          <w:smallCaps/>
          <w:szCs w:val="18"/>
        </w:rPr>
        <w:t>VC</w:t>
      </w:r>
      <w:r w:rsidR="00772D57" w:rsidRPr="00C97631">
        <w:rPr>
          <w:rFonts w:ascii="Garamond" w:hAnsi="Garamond" w:cs="Times New Roman"/>
          <w:iCs/>
          <w:szCs w:val="18"/>
        </w:rPr>
        <w:t xml:space="preserve">, </w:t>
      </w:r>
      <w:r w:rsidRPr="00C97631">
        <w:rPr>
          <w:rFonts w:ascii="Garamond" w:hAnsi="Garamond" w:cs="Times New Roman"/>
          <w:szCs w:val="18"/>
          <w:lang w:val="es-ES_tradnl"/>
        </w:rPr>
        <w:t>44.</w:t>
      </w:r>
    </w:p>
  </w:footnote>
  <w:footnote w:id="1024">
    <w:p w14:paraId="2BF50305" w14:textId="77777777" w:rsidR="007B03AB" w:rsidRPr="00C97631" w:rsidRDefault="007B03AB" w:rsidP="00C41558">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00F64B5F" w:rsidRPr="00C97631">
        <w:rPr>
          <w:rFonts w:ascii="Garamond" w:hAnsi="Garamond" w:cs="Times New Roman"/>
          <w:smallCaps/>
          <w:szCs w:val="18"/>
          <w:lang w:val="es-ES_tradnl"/>
        </w:rPr>
        <w:t>DV</w:t>
      </w:r>
      <w:r w:rsidR="00F569A5" w:rsidRPr="00C97631">
        <w:rPr>
          <w:rFonts w:ascii="Garamond" w:hAnsi="Garamond" w:cs="Times New Roman"/>
          <w:iCs/>
          <w:szCs w:val="18"/>
          <w:lang w:val="es-ES_tradnl"/>
        </w:rPr>
        <w:t xml:space="preserve">, </w:t>
      </w:r>
      <w:r w:rsidRPr="00C97631">
        <w:rPr>
          <w:rFonts w:ascii="Garamond" w:hAnsi="Garamond" w:cs="Times New Roman"/>
          <w:szCs w:val="18"/>
          <w:lang w:val="es-ES_tradnl"/>
        </w:rPr>
        <w:t xml:space="preserve">11: «Las verdades reveladas por Dios, que se contienen y manifiestan en la Sagrada Escritura, se consignaron por inspiración del Espíritu Santo. La santa Madre Iglesia, según la fe apostólica, tiene por santos y canónicos los libros enteros del Antiguo y Nuevo Testamento con todas sus partes, porque, escritos bajo la inspiración del Espíritu Santo, </w:t>
      </w:r>
      <w:r w:rsidRPr="00C97631">
        <w:rPr>
          <w:rFonts w:ascii="Garamond" w:hAnsi="Garamond" w:cs="Times New Roman"/>
          <w:b/>
          <w:bCs/>
          <w:szCs w:val="18"/>
          <w:lang w:val="es-ES_tradnl"/>
        </w:rPr>
        <w:t xml:space="preserve">tienen a Dios como autor </w:t>
      </w:r>
      <w:r w:rsidRPr="00C97631">
        <w:rPr>
          <w:rFonts w:ascii="Garamond" w:hAnsi="Garamond" w:cs="Times New Roman"/>
          <w:szCs w:val="18"/>
          <w:lang w:val="es-ES_tradnl"/>
        </w:rPr>
        <w:t xml:space="preserve">y como tales se le han entregado a la misma Iglesia». Cf. </w:t>
      </w:r>
      <w:r w:rsidRPr="00C97631">
        <w:rPr>
          <w:rFonts w:ascii="Garamond" w:hAnsi="Garamond" w:cs="Times New Roman"/>
          <w:smallCaps/>
          <w:szCs w:val="18"/>
          <w:lang w:val="es-ES_tradnl"/>
        </w:rPr>
        <w:t>Concilio Vaticano I</w:t>
      </w:r>
      <w:r w:rsidRPr="00C97631">
        <w:rPr>
          <w:rFonts w:ascii="Garamond" w:hAnsi="Garamond" w:cs="Times New Roman"/>
          <w:szCs w:val="18"/>
          <w:lang w:val="es-ES_tradnl"/>
        </w:rPr>
        <w:t xml:space="preserve">, Constitución Dogmática </w:t>
      </w:r>
      <w:r w:rsidRPr="00C97631">
        <w:rPr>
          <w:rFonts w:ascii="Garamond" w:hAnsi="Garamond" w:cs="Times New Roman"/>
          <w:i/>
          <w:iCs/>
          <w:szCs w:val="18"/>
          <w:lang w:val="es-ES_tradnl"/>
        </w:rPr>
        <w:t xml:space="preserve">Dei </w:t>
      </w:r>
      <w:proofErr w:type="spellStart"/>
      <w:r w:rsidRPr="00C97631">
        <w:rPr>
          <w:rFonts w:ascii="Garamond" w:hAnsi="Garamond" w:cs="Times New Roman"/>
          <w:i/>
          <w:iCs/>
          <w:szCs w:val="18"/>
          <w:lang w:val="es-ES_tradnl"/>
        </w:rPr>
        <w:t>Filius</w:t>
      </w:r>
      <w:proofErr w:type="spellEnd"/>
      <w:r w:rsidRPr="00C97631">
        <w:rPr>
          <w:rFonts w:ascii="Garamond" w:hAnsi="Garamond" w:cs="Times New Roman"/>
          <w:szCs w:val="18"/>
          <w:lang w:val="es-ES_tradnl"/>
        </w:rPr>
        <w:t xml:space="preserve"> sobre la fe católica</w:t>
      </w:r>
      <w:r w:rsidR="00F569A5" w:rsidRPr="00C97631">
        <w:rPr>
          <w:rFonts w:ascii="Garamond" w:hAnsi="Garamond" w:cs="Times New Roman"/>
          <w:szCs w:val="18"/>
          <w:lang w:val="es-ES_tradnl"/>
        </w:rPr>
        <w:t xml:space="preserve"> (24/4/1870),</w:t>
      </w:r>
      <w:r w:rsidRPr="00C97631">
        <w:rPr>
          <w:rFonts w:ascii="Garamond" w:hAnsi="Garamond" w:cs="Times New Roman"/>
          <w:szCs w:val="18"/>
          <w:lang w:val="es-ES_tradnl"/>
        </w:rPr>
        <w:t xml:space="preserve"> c</w:t>
      </w:r>
      <w:r w:rsidR="00F569A5" w:rsidRPr="00C97631">
        <w:rPr>
          <w:rFonts w:ascii="Garamond" w:hAnsi="Garamond" w:cs="Times New Roman"/>
          <w:szCs w:val="18"/>
          <w:lang w:val="es-ES_tradnl"/>
        </w:rPr>
        <w:t>ap</w:t>
      </w:r>
      <w:r w:rsidRPr="00C97631">
        <w:rPr>
          <w:rFonts w:ascii="Garamond" w:hAnsi="Garamond" w:cs="Times New Roman"/>
          <w:szCs w:val="18"/>
          <w:lang w:val="es-ES_tradnl"/>
        </w:rPr>
        <w:t>. 2</w:t>
      </w:r>
      <w:r w:rsidR="0054798E" w:rsidRPr="00C97631">
        <w:rPr>
          <w:rFonts w:ascii="Garamond" w:hAnsi="Garamond" w:cs="Times New Roman"/>
          <w:szCs w:val="18"/>
          <w:lang w:val="es-ES_tradnl"/>
        </w:rPr>
        <w:t xml:space="preserve">; </w:t>
      </w:r>
      <w:r w:rsidRPr="00C97631">
        <w:rPr>
          <w:rFonts w:ascii="Garamond" w:hAnsi="Garamond" w:cs="Times New Roman"/>
          <w:szCs w:val="18"/>
          <w:lang w:val="es-ES_tradnl"/>
        </w:rPr>
        <w:t>D</w:t>
      </w:r>
      <w:r w:rsidR="00A3361E" w:rsidRPr="00C97631">
        <w:rPr>
          <w:rFonts w:ascii="Garamond" w:hAnsi="Garamond" w:cs="Times New Roman"/>
          <w:szCs w:val="18"/>
          <w:lang w:val="es-ES_tradnl"/>
        </w:rPr>
        <w:t>H</w:t>
      </w:r>
      <w:r w:rsidR="00D94AEC" w:rsidRPr="00C97631">
        <w:rPr>
          <w:rFonts w:ascii="Garamond" w:hAnsi="Garamond" w:cs="Times New Roman"/>
          <w:szCs w:val="18"/>
          <w:lang w:val="es-ES_tradnl"/>
        </w:rPr>
        <w:t>,</w:t>
      </w:r>
      <w:r w:rsidRPr="00C97631">
        <w:rPr>
          <w:rFonts w:ascii="Garamond" w:hAnsi="Garamond" w:cs="Times New Roman"/>
          <w:szCs w:val="18"/>
          <w:lang w:val="es-ES_tradnl"/>
        </w:rPr>
        <w:t xml:space="preserve"> 3006; </w:t>
      </w:r>
      <w:r w:rsidR="00A3361E" w:rsidRPr="00C97631">
        <w:rPr>
          <w:rFonts w:ascii="Garamond" w:hAnsi="Garamond" w:cs="Times New Roman"/>
          <w:szCs w:val="18"/>
          <w:lang w:val="es-ES_tradnl"/>
        </w:rPr>
        <w:t>cf. DH</w:t>
      </w:r>
      <w:r w:rsidR="00D94AEC" w:rsidRPr="00C97631">
        <w:rPr>
          <w:rFonts w:ascii="Garamond" w:hAnsi="Garamond" w:cs="Times New Roman"/>
          <w:szCs w:val="18"/>
          <w:lang w:val="es-ES_tradnl"/>
        </w:rPr>
        <w:t>,</w:t>
      </w:r>
      <w:r w:rsidR="00A3361E" w:rsidRPr="00C97631">
        <w:rPr>
          <w:rFonts w:ascii="Garamond" w:hAnsi="Garamond" w:cs="Times New Roman"/>
          <w:szCs w:val="18"/>
          <w:lang w:val="es-ES_tradnl"/>
        </w:rPr>
        <w:t xml:space="preserve"> </w:t>
      </w:r>
      <w:r w:rsidRPr="00C97631">
        <w:rPr>
          <w:rFonts w:ascii="Garamond" w:hAnsi="Garamond" w:cs="Times New Roman"/>
          <w:szCs w:val="18"/>
          <w:lang w:val="es-ES_tradnl"/>
        </w:rPr>
        <w:t xml:space="preserve">3629; </w:t>
      </w:r>
      <w:proofErr w:type="spellStart"/>
      <w:r w:rsidR="00A3361E" w:rsidRPr="00C97631">
        <w:rPr>
          <w:rFonts w:ascii="Garamond" w:hAnsi="Garamond" w:cs="Times New Roman"/>
          <w:i/>
          <w:iCs/>
          <w:szCs w:val="18"/>
          <w:lang w:val="es-ES_tradnl"/>
        </w:rPr>
        <w:t>En</w:t>
      </w:r>
      <w:r w:rsidR="00051BDE" w:rsidRPr="00C97631">
        <w:rPr>
          <w:rFonts w:ascii="Garamond" w:hAnsi="Garamond" w:cs="Times New Roman"/>
          <w:i/>
          <w:iCs/>
          <w:szCs w:val="18"/>
          <w:lang w:val="es-ES_tradnl"/>
        </w:rPr>
        <w:t>ch</w:t>
      </w:r>
      <w:r w:rsidR="00A3361E" w:rsidRPr="00C97631">
        <w:rPr>
          <w:rFonts w:ascii="Garamond" w:hAnsi="Garamond" w:cs="Times New Roman"/>
          <w:i/>
          <w:iCs/>
          <w:szCs w:val="18"/>
          <w:lang w:val="es-ES_tradnl"/>
        </w:rPr>
        <w:t>iridion</w:t>
      </w:r>
      <w:proofErr w:type="spellEnd"/>
      <w:r w:rsidR="00A3361E" w:rsidRPr="00C97631">
        <w:rPr>
          <w:rFonts w:ascii="Garamond" w:hAnsi="Garamond" w:cs="Times New Roman"/>
          <w:i/>
          <w:iCs/>
          <w:szCs w:val="18"/>
          <w:lang w:val="es-ES_tradnl"/>
        </w:rPr>
        <w:t xml:space="preserve"> </w:t>
      </w:r>
      <w:proofErr w:type="spellStart"/>
      <w:r w:rsidR="00A3361E" w:rsidRPr="00C97631">
        <w:rPr>
          <w:rFonts w:ascii="Garamond" w:hAnsi="Garamond" w:cs="Times New Roman"/>
          <w:i/>
          <w:iCs/>
          <w:szCs w:val="18"/>
          <w:lang w:val="es-ES_tradnl"/>
        </w:rPr>
        <w:t>Biblicum</w:t>
      </w:r>
      <w:proofErr w:type="spellEnd"/>
      <w:r w:rsidR="00051BDE" w:rsidRPr="00C97631">
        <w:rPr>
          <w:rFonts w:ascii="Garamond" w:hAnsi="Garamond" w:cs="Times New Roman"/>
          <w:szCs w:val="18"/>
          <w:lang w:val="es-ES_tradnl"/>
        </w:rPr>
        <w:t>,</w:t>
      </w:r>
      <w:r w:rsidRPr="00C97631">
        <w:rPr>
          <w:rFonts w:ascii="Garamond" w:hAnsi="Garamond" w:cs="Times New Roman"/>
          <w:szCs w:val="18"/>
          <w:lang w:val="es-ES_tradnl"/>
        </w:rPr>
        <w:t xml:space="preserve"> </w:t>
      </w:r>
      <w:r w:rsidR="00D94AEC" w:rsidRPr="00C97631">
        <w:rPr>
          <w:rFonts w:ascii="Garamond" w:hAnsi="Garamond" w:cs="Times New Roman"/>
          <w:szCs w:val="18"/>
          <w:lang w:val="es-ES_tradnl"/>
        </w:rPr>
        <w:t xml:space="preserve">EDB, </w:t>
      </w:r>
      <w:proofErr w:type="spellStart"/>
      <w:r w:rsidR="00D94AEC" w:rsidRPr="00C97631">
        <w:rPr>
          <w:rFonts w:ascii="Garamond" w:hAnsi="Garamond" w:cs="Times New Roman"/>
          <w:szCs w:val="18"/>
          <w:lang w:val="es-ES_tradnl"/>
        </w:rPr>
        <w:t>Bologna</w:t>
      </w:r>
      <w:proofErr w:type="spellEnd"/>
      <w:r w:rsidR="00D94AEC" w:rsidRPr="00C97631">
        <w:rPr>
          <w:rFonts w:ascii="Garamond" w:hAnsi="Garamond" w:cs="Times New Roman"/>
          <w:szCs w:val="18"/>
          <w:lang w:val="es-ES_tradnl"/>
        </w:rPr>
        <w:t xml:space="preserve"> 2004</w:t>
      </w:r>
      <w:r w:rsidR="00D94AEC" w:rsidRPr="00C97631">
        <w:rPr>
          <w:rFonts w:ascii="Garamond" w:hAnsi="Garamond" w:cs="Times New Roman"/>
          <w:szCs w:val="18"/>
          <w:vertAlign w:val="superscript"/>
          <w:lang w:val="es-ES_tradnl"/>
        </w:rPr>
        <w:t>3</w:t>
      </w:r>
      <w:r w:rsidR="00D94AEC" w:rsidRPr="00C97631">
        <w:rPr>
          <w:rFonts w:ascii="Garamond" w:hAnsi="Garamond" w:cs="Times New Roman"/>
          <w:szCs w:val="18"/>
          <w:lang w:val="es-ES_tradnl"/>
        </w:rPr>
        <w:t xml:space="preserve">, </w:t>
      </w:r>
      <w:r w:rsidRPr="00C97631">
        <w:rPr>
          <w:rFonts w:ascii="Garamond" w:hAnsi="Garamond" w:cs="Times New Roman"/>
          <w:szCs w:val="18"/>
          <w:lang w:val="es-ES_tradnl"/>
        </w:rPr>
        <w:t>420</w:t>
      </w:r>
      <w:r w:rsidR="0084336A" w:rsidRPr="00C97631">
        <w:rPr>
          <w:rFonts w:ascii="Garamond" w:hAnsi="Garamond" w:cs="Times New Roman"/>
          <w:szCs w:val="18"/>
          <w:lang w:val="es-ES_tradnl"/>
        </w:rPr>
        <w:t xml:space="preserve"> y </w:t>
      </w:r>
      <w:r w:rsidRPr="00C97631">
        <w:rPr>
          <w:rFonts w:ascii="Garamond" w:hAnsi="Garamond" w:cs="Times New Roman"/>
          <w:szCs w:val="18"/>
          <w:lang w:val="es-ES_tradnl"/>
        </w:rPr>
        <w:t>499.</w:t>
      </w:r>
    </w:p>
  </w:footnote>
  <w:footnote w:id="1025">
    <w:p w14:paraId="7181A8C9" w14:textId="77777777" w:rsidR="007B03AB" w:rsidRPr="00C97631" w:rsidRDefault="007B03AB" w:rsidP="00C41558">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00F64B5F" w:rsidRPr="00C97631">
        <w:rPr>
          <w:rFonts w:ascii="Garamond" w:hAnsi="Garamond" w:cs="Times New Roman"/>
          <w:smallCaps/>
          <w:szCs w:val="18"/>
          <w:lang w:val="es-ES_tradnl"/>
        </w:rPr>
        <w:t>DV</w:t>
      </w:r>
      <w:r w:rsidR="00F569A5" w:rsidRPr="00C97631">
        <w:rPr>
          <w:rFonts w:ascii="Garamond" w:hAnsi="Garamond" w:cs="Times New Roman"/>
          <w:szCs w:val="18"/>
          <w:lang w:val="es-ES_tradnl"/>
        </w:rPr>
        <w:t>,</w:t>
      </w:r>
      <w:r w:rsidRPr="00C97631">
        <w:rPr>
          <w:rFonts w:ascii="Garamond" w:hAnsi="Garamond" w:cs="Times New Roman"/>
          <w:szCs w:val="18"/>
          <w:lang w:val="es-ES_tradnl"/>
        </w:rPr>
        <w:t xml:space="preserve"> 11: «Pero en la redacción de los libros sagrados, Dios eligió a hombres, que utilizó usando de sus propias facultades y medios, de forma que obrando Él en ellos y por ellos, escribieron, como verdaderos autores, </w:t>
      </w:r>
      <w:r w:rsidRPr="00C97631">
        <w:rPr>
          <w:rFonts w:ascii="Garamond" w:hAnsi="Garamond" w:cs="Times New Roman"/>
          <w:b/>
          <w:bCs/>
          <w:szCs w:val="18"/>
          <w:lang w:val="es-ES_tradnl"/>
        </w:rPr>
        <w:t xml:space="preserve">todo y sólo </w:t>
      </w:r>
      <w:r w:rsidRPr="00C97631">
        <w:rPr>
          <w:rFonts w:ascii="Garamond" w:hAnsi="Garamond" w:cs="Times New Roman"/>
          <w:szCs w:val="18"/>
          <w:lang w:val="es-ES_tradnl"/>
        </w:rPr>
        <w:t xml:space="preserve">lo que Él quería». Cf. </w:t>
      </w:r>
      <w:r w:rsidRPr="00C97631">
        <w:rPr>
          <w:rFonts w:ascii="Garamond" w:hAnsi="Garamond" w:cs="Times New Roman"/>
          <w:smallCaps/>
          <w:szCs w:val="18"/>
          <w:lang w:val="es-ES_tradnl"/>
        </w:rPr>
        <w:t>León XIII</w:t>
      </w:r>
      <w:r w:rsidRPr="00C97631">
        <w:rPr>
          <w:rFonts w:ascii="Garamond" w:hAnsi="Garamond" w:cs="Times New Roman"/>
          <w:szCs w:val="18"/>
          <w:lang w:val="es-ES_tradnl"/>
        </w:rPr>
        <w:t xml:space="preserve">, Encíclica </w:t>
      </w:r>
      <w:proofErr w:type="spellStart"/>
      <w:r w:rsidRPr="00C97631">
        <w:rPr>
          <w:rFonts w:ascii="Garamond" w:hAnsi="Garamond" w:cs="Times New Roman"/>
          <w:i/>
          <w:iCs/>
          <w:szCs w:val="18"/>
          <w:lang w:val="es-ES_tradnl"/>
        </w:rPr>
        <w:t>Providentissimus</w:t>
      </w:r>
      <w:proofErr w:type="spellEnd"/>
      <w:r w:rsidRPr="00C97631">
        <w:rPr>
          <w:rFonts w:ascii="Garamond" w:hAnsi="Garamond" w:cs="Times New Roman"/>
          <w:i/>
          <w:iCs/>
          <w:szCs w:val="18"/>
          <w:lang w:val="es-ES_tradnl"/>
        </w:rPr>
        <w:t xml:space="preserve"> Deus</w:t>
      </w:r>
      <w:r w:rsidRPr="00C97631">
        <w:rPr>
          <w:rFonts w:ascii="Garamond" w:hAnsi="Garamond" w:cs="Times New Roman"/>
          <w:iCs/>
          <w:szCs w:val="18"/>
          <w:lang w:val="es-ES_tradnl"/>
        </w:rPr>
        <w:t xml:space="preserve"> sobre los estudios bíblicos</w:t>
      </w:r>
      <w:r w:rsidR="0084336A" w:rsidRPr="00C97631">
        <w:rPr>
          <w:rFonts w:ascii="Garamond" w:hAnsi="Garamond" w:cs="Times New Roman"/>
          <w:iCs/>
          <w:szCs w:val="18"/>
          <w:lang w:val="es-ES_tradnl"/>
        </w:rPr>
        <w:t xml:space="preserve"> (18/11/1893)</w:t>
      </w:r>
      <w:r w:rsidR="0054798E" w:rsidRPr="00C97631">
        <w:rPr>
          <w:rFonts w:ascii="Garamond" w:hAnsi="Garamond" w:cs="Times New Roman"/>
          <w:iCs/>
          <w:szCs w:val="18"/>
          <w:lang w:val="es-ES_tradnl"/>
        </w:rPr>
        <w:t xml:space="preserve">; </w:t>
      </w:r>
      <w:r w:rsidRPr="00C97631">
        <w:rPr>
          <w:rFonts w:ascii="Garamond" w:hAnsi="Garamond" w:cs="Times New Roman"/>
          <w:szCs w:val="18"/>
          <w:lang w:val="es-ES_tradnl"/>
        </w:rPr>
        <w:t>D</w:t>
      </w:r>
      <w:r w:rsidR="00051BDE" w:rsidRPr="00C97631">
        <w:rPr>
          <w:rFonts w:ascii="Garamond" w:hAnsi="Garamond" w:cs="Times New Roman"/>
          <w:szCs w:val="18"/>
          <w:lang w:val="es-ES_tradnl"/>
        </w:rPr>
        <w:t>H</w:t>
      </w:r>
      <w:r w:rsidR="0054798E" w:rsidRPr="00C97631">
        <w:rPr>
          <w:rFonts w:ascii="Garamond" w:hAnsi="Garamond" w:cs="Times New Roman"/>
          <w:szCs w:val="18"/>
          <w:lang w:val="es-ES_tradnl"/>
        </w:rPr>
        <w:t>,</w:t>
      </w:r>
      <w:r w:rsidR="00051BDE" w:rsidRPr="00C97631">
        <w:rPr>
          <w:rFonts w:ascii="Garamond" w:hAnsi="Garamond" w:cs="Times New Roman"/>
          <w:szCs w:val="18"/>
          <w:lang w:val="es-ES_tradnl"/>
        </w:rPr>
        <w:t xml:space="preserve"> </w:t>
      </w:r>
      <w:r w:rsidRPr="00C97631">
        <w:rPr>
          <w:rFonts w:ascii="Garamond" w:hAnsi="Garamond" w:cs="Times New Roman"/>
          <w:szCs w:val="18"/>
          <w:lang w:val="es-ES_tradnl"/>
        </w:rPr>
        <w:t xml:space="preserve">3293; </w:t>
      </w:r>
      <w:proofErr w:type="spellStart"/>
      <w:r w:rsidR="00051BDE" w:rsidRPr="00C97631">
        <w:rPr>
          <w:rFonts w:ascii="Garamond" w:hAnsi="Garamond" w:cs="Times New Roman"/>
          <w:i/>
          <w:iCs/>
          <w:szCs w:val="18"/>
          <w:lang w:val="es-ES_tradnl"/>
        </w:rPr>
        <w:t>Enchiridion</w:t>
      </w:r>
      <w:proofErr w:type="spellEnd"/>
      <w:r w:rsidR="00051BDE" w:rsidRPr="00C97631">
        <w:rPr>
          <w:rFonts w:ascii="Garamond" w:hAnsi="Garamond" w:cs="Times New Roman"/>
          <w:i/>
          <w:iCs/>
          <w:szCs w:val="18"/>
          <w:lang w:val="es-ES_tradnl"/>
        </w:rPr>
        <w:t xml:space="preserve"> </w:t>
      </w:r>
      <w:proofErr w:type="spellStart"/>
      <w:r w:rsidR="00051BDE" w:rsidRPr="00C97631">
        <w:rPr>
          <w:rFonts w:ascii="Garamond" w:hAnsi="Garamond" w:cs="Times New Roman"/>
          <w:i/>
          <w:iCs/>
          <w:szCs w:val="18"/>
          <w:lang w:val="es-ES_tradnl"/>
        </w:rPr>
        <w:t>Biblicum</w:t>
      </w:r>
      <w:proofErr w:type="spellEnd"/>
      <w:r w:rsidR="00051BDE" w:rsidRPr="00C97631">
        <w:rPr>
          <w:rFonts w:ascii="Garamond" w:hAnsi="Garamond" w:cs="Times New Roman"/>
          <w:szCs w:val="18"/>
          <w:lang w:val="es-ES_tradnl"/>
        </w:rPr>
        <w:t>,</w:t>
      </w:r>
      <w:r w:rsidRPr="00C97631">
        <w:rPr>
          <w:rFonts w:ascii="Garamond" w:hAnsi="Garamond" w:cs="Times New Roman"/>
          <w:szCs w:val="18"/>
          <w:lang w:val="es-ES_tradnl"/>
        </w:rPr>
        <w:t xml:space="preserve"> </w:t>
      </w:r>
      <w:r w:rsidR="00882DC3" w:rsidRPr="00C97631">
        <w:rPr>
          <w:rFonts w:ascii="Garamond" w:hAnsi="Garamond" w:cs="Times New Roman"/>
          <w:szCs w:val="18"/>
          <w:lang w:val="es-ES_tradnl"/>
        </w:rPr>
        <w:t xml:space="preserve">EDB, </w:t>
      </w:r>
      <w:proofErr w:type="spellStart"/>
      <w:r w:rsidR="00882DC3" w:rsidRPr="00C97631">
        <w:rPr>
          <w:rFonts w:ascii="Garamond" w:hAnsi="Garamond" w:cs="Times New Roman"/>
          <w:szCs w:val="18"/>
          <w:lang w:val="es-ES_tradnl"/>
        </w:rPr>
        <w:t>Bologna</w:t>
      </w:r>
      <w:proofErr w:type="spellEnd"/>
      <w:r w:rsidR="00882DC3" w:rsidRPr="00C97631">
        <w:rPr>
          <w:rFonts w:ascii="Garamond" w:hAnsi="Garamond" w:cs="Times New Roman"/>
          <w:szCs w:val="18"/>
          <w:lang w:val="es-ES_tradnl"/>
        </w:rPr>
        <w:t xml:space="preserve"> 2004</w:t>
      </w:r>
      <w:r w:rsidR="00882DC3" w:rsidRPr="00C97631">
        <w:rPr>
          <w:rFonts w:ascii="Garamond" w:hAnsi="Garamond" w:cs="Times New Roman"/>
          <w:szCs w:val="18"/>
          <w:vertAlign w:val="superscript"/>
          <w:lang w:val="es-ES_tradnl"/>
        </w:rPr>
        <w:t>3</w:t>
      </w:r>
      <w:r w:rsidR="00882DC3" w:rsidRPr="00C97631">
        <w:rPr>
          <w:rFonts w:ascii="Garamond" w:hAnsi="Garamond" w:cs="Times New Roman"/>
          <w:szCs w:val="18"/>
          <w:lang w:val="es-ES_tradnl"/>
        </w:rPr>
        <w:t xml:space="preserve">, </w:t>
      </w:r>
      <w:r w:rsidRPr="00C97631">
        <w:rPr>
          <w:rFonts w:ascii="Garamond" w:hAnsi="Garamond" w:cs="Times New Roman"/>
          <w:szCs w:val="18"/>
          <w:lang w:val="es-ES_tradnl"/>
        </w:rPr>
        <w:t>125.</w:t>
      </w:r>
    </w:p>
  </w:footnote>
  <w:footnote w:id="1026">
    <w:p w14:paraId="16351C49"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Benedicto XV,</w:t>
      </w:r>
      <w:r w:rsidRPr="00C97631">
        <w:rPr>
          <w:rFonts w:ascii="Garamond" w:hAnsi="Garamond" w:cs="Times New Roman"/>
          <w:szCs w:val="18"/>
        </w:rPr>
        <w:t xml:space="preserve"> Encíclica </w:t>
      </w:r>
      <w:proofErr w:type="spellStart"/>
      <w:r w:rsidRPr="00C97631">
        <w:rPr>
          <w:rFonts w:ascii="Garamond" w:hAnsi="Garamond" w:cs="Times New Roman"/>
          <w:i/>
          <w:szCs w:val="18"/>
        </w:rPr>
        <w:t>Spiritus</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Paraclitus</w:t>
      </w:r>
      <w:proofErr w:type="spellEnd"/>
      <w:r w:rsidRPr="00C97631">
        <w:rPr>
          <w:rFonts w:ascii="Garamond" w:hAnsi="Garamond" w:cs="Times New Roman"/>
          <w:i/>
          <w:szCs w:val="18"/>
        </w:rPr>
        <w:t xml:space="preserve"> </w:t>
      </w:r>
      <w:r w:rsidRPr="00C97631">
        <w:rPr>
          <w:rFonts w:ascii="Garamond" w:hAnsi="Garamond" w:cs="Times New Roman"/>
          <w:szCs w:val="18"/>
        </w:rPr>
        <w:t xml:space="preserve">sobre la interpretación de la Sagrada Escritura </w:t>
      </w:r>
      <w:r w:rsidR="00594C64" w:rsidRPr="00C97631">
        <w:rPr>
          <w:rFonts w:ascii="Garamond" w:hAnsi="Garamond" w:cs="Times New Roman"/>
          <w:szCs w:val="18"/>
        </w:rPr>
        <w:t xml:space="preserve">(15/9/1920), </w:t>
      </w:r>
      <w:r w:rsidRPr="00C97631">
        <w:rPr>
          <w:rFonts w:ascii="Garamond" w:hAnsi="Garamond" w:cs="Times New Roman"/>
          <w:szCs w:val="18"/>
        </w:rPr>
        <w:t>66.</w:t>
      </w:r>
    </w:p>
  </w:footnote>
  <w:footnote w:id="1027">
    <w:p w14:paraId="0E8ADA57"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DC06F0" w:rsidRPr="00C97631">
        <w:rPr>
          <w:rFonts w:ascii="Garamond" w:hAnsi="Garamond" w:cs="Times New Roman"/>
          <w:smallCaps/>
          <w:szCs w:val="18"/>
          <w:lang w:val="es-ES"/>
        </w:rPr>
        <w:t>DV</w:t>
      </w:r>
      <w:r w:rsidR="00F569A5" w:rsidRPr="00C97631">
        <w:rPr>
          <w:rFonts w:ascii="Garamond" w:hAnsi="Garamond" w:cs="Times New Roman"/>
          <w:szCs w:val="18"/>
          <w:lang w:val="es-ES"/>
        </w:rPr>
        <w:t>,</w:t>
      </w:r>
      <w:r w:rsidRPr="00C97631">
        <w:rPr>
          <w:rFonts w:ascii="Garamond" w:hAnsi="Garamond" w:cs="Times New Roman"/>
          <w:szCs w:val="18"/>
          <w:lang w:val="es-ES"/>
        </w:rPr>
        <w:t xml:space="preserve"> 12.</w:t>
      </w:r>
    </w:p>
  </w:footnote>
  <w:footnote w:id="1028">
    <w:p w14:paraId="7FE6E975" w14:textId="77777777" w:rsidR="007B03AB" w:rsidRPr="00C97631" w:rsidRDefault="007B03AB" w:rsidP="00C41558">
      <w:pPr>
        <w:pStyle w:val="FootnotesPBuela"/>
        <w:rPr>
          <w:rFonts w:ascii="Garamond" w:hAnsi="Garamond" w:cs="Times New Roman"/>
          <w:szCs w:val="18"/>
          <w:lang w:val="es-419"/>
        </w:rPr>
      </w:pPr>
      <w:r w:rsidRPr="00C97631">
        <w:rPr>
          <w:rStyle w:val="Refdenotaalpie"/>
          <w:rFonts w:ascii="Garamond" w:hAnsi="Garamond"/>
          <w:szCs w:val="18"/>
          <w:lang w:val="es-ES_tradnl"/>
        </w:rPr>
        <w:footnoteRef/>
      </w:r>
      <w:r w:rsidRPr="00C97631">
        <w:rPr>
          <w:rFonts w:ascii="Garamond" w:hAnsi="Garamond" w:cs="Times New Roman"/>
          <w:szCs w:val="18"/>
          <w:lang w:val="es-419"/>
        </w:rPr>
        <w:t xml:space="preserve"> </w:t>
      </w:r>
      <w:r w:rsidRPr="00C97631">
        <w:rPr>
          <w:rFonts w:ascii="Garamond" w:hAnsi="Garamond" w:cs="Times New Roman"/>
          <w:smallCaps/>
          <w:szCs w:val="18"/>
          <w:lang w:val="es-419"/>
        </w:rPr>
        <w:t>San Agustín,</w:t>
      </w:r>
      <w:r w:rsidRPr="00C97631">
        <w:rPr>
          <w:rFonts w:ascii="Garamond" w:hAnsi="Garamond" w:cs="Times New Roman"/>
          <w:szCs w:val="18"/>
          <w:lang w:val="es-419"/>
        </w:rPr>
        <w:t xml:space="preserve"> </w:t>
      </w:r>
      <w:proofErr w:type="spellStart"/>
      <w:r w:rsidRPr="00C97631">
        <w:rPr>
          <w:rFonts w:ascii="Garamond" w:hAnsi="Garamond" w:cs="Times New Roman"/>
          <w:i/>
          <w:szCs w:val="18"/>
          <w:lang w:val="es-419"/>
        </w:rPr>
        <w:t>Quaestiones</w:t>
      </w:r>
      <w:proofErr w:type="spellEnd"/>
      <w:r w:rsidRPr="00C97631">
        <w:rPr>
          <w:rFonts w:ascii="Garamond" w:hAnsi="Garamond" w:cs="Times New Roman"/>
          <w:i/>
          <w:szCs w:val="18"/>
          <w:lang w:val="es-419"/>
        </w:rPr>
        <w:t xml:space="preserve"> in </w:t>
      </w:r>
      <w:proofErr w:type="spellStart"/>
      <w:r w:rsidRPr="00C97631">
        <w:rPr>
          <w:rFonts w:ascii="Garamond" w:hAnsi="Garamond" w:cs="Times New Roman"/>
          <w:i/>
          <w:szCs w:val="18"/>
          <w:lang w:val="es-419"/>
        </w:rPr>
        <w:t>Heptateucum</w:t>
      </w:r>
      <w:proofErr w:type="spellEnd"/>
      <w:r w:rsidRPr="00C97631">
        <w:rPr>
          <w:rFonts w:ascii="Garamond" w:hAnsi="Garamond" w:cs="Times New Roman"/>
          <w:szCs w:val="18"/>
          <w:lang w:val="es-419"/>
        </w:rPr>
        <w:t>, 2, 73</w:t>
      </w:r>
      <w:r w:rsidR="00E363DF" w:rsidRPr="00C97631">
        <w:rPr>
          <w:rFonts w:ascii="Garamond" w:hAnsi="Garamond" w:cs="Times New Roman"/>
          <w:szCs w:val="18"/>
          <w:lang w:val="es-419"/>
        </w:rPr>
        <w:t xml:space="preserve">, en </w:t>
      </w:r>
      <w:r w:rsidRPr="00C97631">
        <w:rPr>
          <w:rFonts w:ascii="Garamond" w:hAnsi="Garamond" w:cs="Times New Roman"/>
          <w:szCs w:val="18"/>
          <w:lang w:val="es-419"/>
        </w:rPr>
        <w:t>PL 34, 623.</w:t>
      </w:r>
    </w:p>
  </w:footnote>
  <w:footnote w:id="1029">
    <w:p w14:paraId="58973400" w14:textId="77777777" w:rsidR="007B03AB" w:rsidRPr="00C97631" w:rsidRDefault="007B03AB" w:rsidP="00C41558">
      <w:pPr>
        <w:pStyle w:val="FootnotesPBuela"/>
        <w:rPr>
          <w:rFonts w:ascii="Garamond" w:hAnsi="Garamond" w:cs="Times New Roman"/>
          <w:szCs w:val="18"/>
        </w:rPr>
      </w:pPr>
      <w:bookmarkStart w:id="467" w:name="_Hlk135031008"/>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Melitón de Sardes,</w:t>
      </w:r>
      <w:r w:rsidRPr="00C97631">
        <w:rPr>
          <w:rFonts w:ascii="Garamond" w:hAnsi="Garamond" w:cs="Times New Roman"/>
          <w:szCs w:val="18"/>
        </w:rPr>
        <w:t xml:space="preserve"> </w:t>
      </w:r>
      <w:r w:rsidR="00F27208" w:rsidRPr="00C97631">
        <w:rPr>
          <w:rFonts w:ascii="Garamond" w:hAnsi="Garamond" w:cs="Times New Roman"/>
          <w:i/>
          <w:iCs/>
          <w:szCs w:val="18"/>
        </w:rPr>
        <w:t>Homilía sobre la Pascua</w:t>
      </w:r>
      <w:r w:rsidR="000041BC" w:rsidRPr="00C97631">
        <w:rPr>
          <w:rFonts w:ascii="Garamond" w:hAnsi="Garamond" w:cs="Times New Roman"/>
          <w:szCs w:val="18"/>
        </w:rPr>
        <w:t xml:space="preserve">, 70, en </w:t>
      </w:r>
      <w:proofErr w:type="spellStart"/>
      <w:r w:rsidR="000041BC" w:rsidRPr="00C97631">
        <w:rPr>
          <w:rFonts w:ascii="Garamond" w:hAnsi="Garamond" w:cs="Times New Roman"/>
          <w:i/>
          <w:iCs/>
          <w:szCs w:val="18"/>
        </w:rPr>
        <w:t>Sources</w:t>
      </w:r>
      <w:proofErr w:type="spellEnd"/>
      <w:r w:rsidR="000041BC" w:rsidRPr="00C97631">
        <w:rPr>
          <w:rFonts w:ascii="Garamond" w:hAnsi="Garamond" w:cs="Times New Roman"/>
          <w:i/>
          <w:iCs/>
          <w:szCs w:val="18"/>
        </w:rPr>
        <w:t xml:space="preserve"> </w:t>
      </w:r>
      <w:proofErr w:type="spellStart"/>
      <w:r w:rsidR="000041BC" w:rsidRPr="00C97631">
        <w:rPr>
          <w:rFonts w:ascii="Garamond" w:hAnsi="Garamond" w:cs="Times New Roman"/>
          <w:i/>
          <w:iCs/>
          <w:szCs w:val="18"/>
        </w:rPr>
        <w:t>Chrétiennes</w:t>
      </w:r>
      <w:proofErr w:type="spellEnd"/>
      <w:r w:rsidR="000041BC" w:rsidRPr="00C97631">
        <w:rPr>
          <w:rFonts w:ascii="Garamond" w:hAnsi="Garamond" w:cs="Times New Roman"/>
          <w:szCs w:val="18"/>
        </w:rPr>
        <w:t xml:space="preserve"> 123, </w:t>
      </w:r>
      <w:r w:rsidR="00CF4402" w:rsidRPr="00C97631">
        <w:rPr>
          <w:rFonts w:ascii="Garamond" w:hAnsi="Garamond" w:cs="Times New Roman"/>
          <w:szCs w:val="18"/>
        </w:rPr>
        <w:t xml:space="preserve">Les </w:t>
      </w:r>
      <w:proofErr w:type="spellStart"/>
      <w:r w:rsidR="00CF4402" w:rsidRPr="00C97631">
        <w:rPr>
          <w:rFonts w:ascii="Garamond" w:hAnsi="Garamond" w:cs="Times New Roman"/>
          <w:szCs w:val="18"/>
        </w:rPr>
        <w:t>Éditions</w:t>
      </w:r>
      <w:proofErr w:type="spellEnd"/>
      <w:r w:rsidR="00CF4402" w:rsidRPr="00C97631">
        <w:rPr>
          <w:rFonts w:ascii="Garamond" w:hAnsi="Garamond" w:cs="Times New Roman"/>
          <w:szCs w:val="18"/>
        </w:rPr>
        <w:t xml:space="preserve"> du Cerf, París 1966, </w:t>
      </w:r>
      <w:r w:rsidR="000041BC" w:rsidRPr="00C97631">
        <w:rPr>
          <w:rFonts w:ascii="Garamond" w:hAnsi="Garamond" w:cs="Times New Roman"/>
          <w:szCs w:val="18"/>
        </w:rPr>
        <w:t>pp. 97-101</w:t>
      </w:r>
      <w:bookmarkEnd w:id="467"/>
      <w:r w:rsidR="000041BC" w:rsidRPr="00C97631">
        <w:rPr>
          <w:rFonts w:ascii="Garamond" w:hAnsi="Garamond" w:cs="Times New Roman"/>
          <w:szCs w:val="18"/>
        </w:rPr>
        <w:t xml:space="preserve">; </w:t>
      </w:r>
      <w:r w:rsidR="000041BC" w:rsidRPr="00C97631">
        <w:rPr>
          <w:rFonts w:ascii="Garamond" w:hAnsi="Garamond" w:cs="Times New Roman"/>
          <w:i/>
          <w:szCs w:val="18"/>
        </w:rPr>
        <w:t>Liturgia de las Horas</w:t>
      </w:r>
      <w:r w:rsidR="000041BC" w:rsidRPr="00C97631">
        <w:rPr>
          <w:rFonts w:ascii="Garamond" w:hAnsi="Garamond" w:cs="Times New Roman"/>
          <w:szCs w:val="18"/>
        </w:rPr>
        <w:t>, Oficio de lecturas del Jueves Santo</w:t>
      </w:r>
      <w:r w:rsidRPr="00C97631">
        <w:rPr>
          <w:rFonts w:ascii="Garamond" w:hAnsi="Garamond" w:cs="Times New Roman"/>
          <w:szCs w:val="18"/>
        </w:rPr>
        <w:t>.</w:t>
      </w:r>
    </w:p>
  </w:footnote>
  <w:footnote w:id="1030">
    <w:p w14:paraId="3BB2BFA3"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Ireneo,</w:t>
      </w:r>
      <w:r w:rsidRPr="00C97631">
        <w:rPr>
          <w:rFonts w:ascii="Garamond" w:hAnsi="Garamond" w:cs="Times New Roman"/>
          <w:szCs w:val="18"/>
        </w:rPr>
        <w:t xml:space="preserve"> </w:t>
      </w:r>
      <w:proofErr w:type="spellStart"/>
      <w:r w:rsidRPr="00C97631">
        <w:rPr>
          <w:rFonts w:ascii="Garamond" w:hAnsi="Garamond" w:cs="Times New Roman"/>
          <w:i/>
          <w:szCs w:val="18"/>
        </w:rPr>
        <w:t>Adversus</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haereses</w:t>
      </w:r>
      <w:proofErr w:type="spellEnd"/>
      <w:r w:rsidRPr="00C97631">
        <w:rPr>
          <w:rFonts w:ascii="Garamond" w:hAnsi="Garamond" w:cs="Times New Roman"/>
          <w:szCs w:val="18"/>
        </w:rPr>
        <w:t xml:space="preserve">, </w:t>
      </w:r>
      <w:r w:rsidR="00136CFD" w:rsidRPr="00C97631">
        <w:rPr>
          <w:rFonts w:ascii="Garamond" w:hAnsi="Garamond" w:cs="Times New Roman"/>
          <w:szCs w:val="18"/>
        </w:rPr>
        <w:t>IV</w:t>
      </w:r>
      <w:r w:rsidRPr="00C97631">
        <w:rPr>
          <w:rFonts w:ascii="Garamond" w:hAnsi="Garamond" w:cs="Times New Roman"/>
          <w:szCs w:val="18"/>
        </w:rPr>
        <w:t>, 10, 1</w:t>
      </w:r>
      <w:r w:rsidR="00136CFD" w:rsidRPr="00C97631">
        <w:rPr>
          <w:rFonts w:ascii="Garamond" w:hAnsi="Garamond" w:cs="Times New Roman"/>
          <w:szCs w:val="18"/>
        </w:rPr>
        <w:t xml:space="preserve">, en </w:t>
      </w:r>
      <w:r w:rsidR="00594C64" w:rsidRPr="00C97631">
        <w:rPr>
          <w:rFonts w:ascii="Garamond" w:hAnsi="Garamond" w:cs="Times New Roman"/>
          <w:szCs w:val="18"/>
        </w:rPr>
        <w:t>PG 7, 1000.</w:t>
      </w:r>
    </w:p>
  </w:footnote>
  <w:footnote w:id="1031">
    <w:p w14:paraId="536EAFAC" w14:textId="77777777" w:rsidR="007B03AB" w:rsidRPr="00C97631" w:rsidRDefault="007B03AB" w:rsidP="00C41558">
      <w:pPr>
        <w:pStyle w:val="FootnotesPBuela"/>
        <w:rPr>
          <w:rFonts w:ascii="Garamond" w:hAnsi="Garamond" w:cs="Times New Roman"/>
          <w:szCs w:val="18"/>
          <w:lang w:val="es-419"/>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Pr="00C97631">
        <w:rPr>
          <w:rFonts w:ascii="Garamond" w:hAnsi="Garamond" w:cs="Times New Roman"/>
          <w:i/>
          <w:szCs w:val="18"/>
        </w:rPr>
        <w:t xml:space="preserve">Discurso al Consejo Internacional de los «Equipes </w:t>
      </w:r>
      <w:proofErr w:type="spellStart"/>
      <w:r w:rsidRPr="00C97631">
        <w:rPr>
          <w:rFonts w:ascii="Garamond" w:hAnsi="Garamond" w:cs="Times New Roman"/>
          <w:i/>
          <w:szCs w:val="18"/>
        </w:rPr>
        <w:t>Notre</w:t>
      </w:r>
      <w:proofErr w:type="spellEnd"/>
      <w:r w:rsidRPr="00C97631">
        <w:rPr>
          <w:rFonts w:ascii="Garamond" w:hAnsi="Garamond" w:cs="Times New Roman"/>
          <w:i/>
          <w:szCs w:val="18"/>
        </w:rPr>
        <w:t>-Dame»</w:t>
      </w:r>
      <w:r w:rsidRPr="00C97631">
        <w:rPr>
          <w:rFonts w:ascii="Garamond" w:hAnsi="Garamond" w:cs="Times New Roman"/>
          <w:iCs/>
          <w:szCs w:val="18"/>
        </w:rPr>
        <w:t xml:space="preserve"> </w:t>
      </w:r>
      <w:r w:rsidR="00594C64" w:rsidRPr="00C97631">
        <w:rPr>
          <w:rFonts w:ascii="Garamond" w:hAnsi="Garamond" w:cs="Times New Roman"/>
          <w:iCs/>
          <w:szCs w:val="18"/>
        </w:rPr>
        <w:t>(</w:t>
      </w:r>
      <w:r w:rsidRPr="00C97631">
        <w:rPr>
          <w:rFonts w:ascii="Garamond" w:hAnsi="Garamond" w:cs="Times New Roman"/>
          <w:szCs w:val="18"/>
        </w:rPr>
        <w:t>17/9/1979</w:t>
      </w:r>
      <w:r w:rsidR="00594C64" w:rsidRPr="00C97631">
        <w:rPr>
          <w:rFonts w:ascii="Garamond" w:hAnsi="Garamond" w:cs="Times New Roman"/>
          <w:szCs w:val="18"/>
        </w:rPr>
        <w:t>)</w:t>
      </w:r>
      <w:r w:rsidR="0090102C" w:rsidRPr="00C97631">
        <w:rPr>
          <w:rFonts w:ascii="Garamond" w:hAnsi="Garamond" w:cs="Times New Roman"/>
          <w:szCs w:val="18"/>
        </w:rPr>
        <w:t xml:space="preserve">, en </w:t>
      </w:r>
      <w:proofErr w:type="spellStart"/>
      <w:r w:rsidRPr="00C97631">
        <w:rPr>
          <w:rFonts w:ascii="Garamond" w:hAnsi="Garamond" w:cs="Times New Roman"/>
          <w:i/>
          <w:szCs w:val="18"/>
        </w:rPr>
        <w:t>Insegnamenti</w:t>
      </w:r>
      <w:proofErr w:type="spellEnd"/>
      <w:r w:rsidRPr="00C97631">
        <w:rPr>
          <w:rFonts w:ascii="Garamond" w:hAnsi="Garamond" w:cs="Times New Roman"/>
          <w:szCs w:val="18"/>
        </w:rPr>
        <w:t xml:space="preserve"> II</w:t>
      </w:r>
      <w:r w:rsidR="0090102C" w:rsidRPr="00C97631">
        <w:rPr>
          <w:rFonts w:ascii="Garamond" w:hAnsi="Garamond" w:cs="Times New Roman"/>
          <w:szCs w:val="18"/>
        </w:rPr>
        <w:t xml:space="preserve">, </w:t>
      </w:r>
      <w:r w:rsidRPr="00C97631">
        <w:rPr>
          <w:rFonts w:ascii="Garamond" w:hAnsi="Garamond" w:cs="Times New Roman"/>
          <w:szCs w:val="18"/>
        </w:rPr>
        <w:t xml:space="preserve">2 (1979), </w:t>
      </w:r>
      <w:r w:rsidR="0090102C" w:rsidRPr="00C97631">
        <w:rPr>
          <w:rFonts w:ascii="Garamond" w:hAnsi="Garamond" w:cs="Times New Roman"/>
          <w:szCs w:val="18"/>
        </w:rPr>
        <w:t xml:space="preserve">pp. </w:t>
      </w:r>
      <w:r w:rsidRPr="00C97631">
        <w:rPr>
          <w:rFonts w:ascii="Garamond" w:hAnsi="Garamond" w:cs="Times New Roman"/>
          <w:szCs w:val="18"/>
        </w:rPr>
        <w:t>320-322</w:t>
      </w:r>
      <w:r w:rsidR="0090102C" w:rsidRPr="00C97631">
        <w:rPr>
          <w:rFonts w:ascii="Garamond" w:hAnsi="Garamond" w:cs="Times New Roman"/>
          <w:szCs w:val="18"/>
        </w:rPr>
        <w:t>; OR (</w:t>
      </w:r>
      <w:r w:rsidRPr="00C97631">
        <w:rPr>
          <w:rFonts w:ascii="Garamond" w:hAnsi="Garamond" w:cs="Times New Roman"/>
          <w:szCs w:val="18"/>
          <w:lang w:val="es-419"/>
        </w:rPr>
        <w:t>30/9/1979</w:t>
      </w:r>
      <w:r w:rsidR="0090102C" w:rsidRPr="00C97631">
        <w:rPr>
          <w:rFonts w:ascii="Garamond" w:hAnsi="Garamond" w:cs="Times New Roman"/>
          <w:szCs w:val="18"/>
          <w:lang w:val="es-419"/>
        </w:rPr>
        <w:t>)</w:t>
      </w:r>
      <w:r w:rsidRPr="00C97631">
        <w:rPr>
          <w:rFonts w:ascii="Garamond" w:hAnsi="Garamond" w:cs="Times New Roman"/>
          <w:szCs w:val="18"/>
          <w:lang w:val="es-419"/>
        </w:rPr>
        <w:t>,</w:t>
      </w:r>
      <w:r w:rsidR="0090102C" w:rsidRPr="00C97631">
        <w:rPr>
          <w:rFonts w:ascii="Garamond" w:hAnsi="Garamond" w:cs="Times New Roman"/>
          <w:szCs w:val="18"/>
          <w:lang w:val="es-419"/>
        </w:rPr>
        <w:t xml:space="preserve"> pp.</w:t>
      </w:r>
      <w:r w:rsidRPr="00C97631">
        <w:rPr>
          <w:rFonts w:ascii="Garamond" w:hAnsi="Garamond" w:cs="Times New Roman"/>
          <w:szCs w:val="18"/>
          <w:lang w:val="es-419"/>
        </w:rPr>
        <w:t xml:space="preserve"> 8</w:t>
      </w:r>
      <w:r w:rsidR="0090102C" w:rsidRPr="00C97631">
        <w:rPr>
          <w:rFonts w:ascii="Garamond" w:hAnsi="Garamond" w:cs="Times New Roman"/>
          <w:szCs w:val="18"/>
          <w:lang w:val="es-419"/>
        </w:rPr>
        <w:t xml:space="preserve"> y </w:t>
      </w:r>
      <w:r w:rsidRPr="00C97631">
        <w:rPr>
          <w:rFonts w:ascii="Garamond" w:hAnsi="Garamond" w:cs="Times New Roman"/>
          <w:i/>
          <w:szCs w:val="18"/>
          <w:lang w:val="es-419"/>
        </w:rPr>
        <w:t>passim</w:t>
      </w:r>
      <w:r w:rsidRPr="00C97631">
        <w:rPr>
          <w:rFonts w:ascii="Garamond" w:hAnsi="Garamond" w:cs="Times New Roman"/>
          <w:szCs w:val="18"/>
          <w:lang w:val="es-419"/>
        </w:rPr>
        <w:t>.</w:t>
      </w:r>
    </w:p>
  </w:footnote>
  <w:footnote w:id="1032">
    <w:p w14:paraId="5856430F" w14:textId="77777777" w:rsidR="007B03AB" w:rsidRPr="00C97631" w:rsidRDefault="007B03AB" w:rsidP="00C41558">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eastAsia="Garamond" w:hAnsi="Garamond" w:cs="Times New Roman"/>
          <w:i/>
          <w:szCs w:val="18"/>
          <w:lang w:val="en-US"/>
        </w:rPr>
        <w:t xml:space="preserve">In </w:t>
      </w:r>
      <w:r w:rsidRPr="00C97631">
        <w:rPr>
          <w:rFonts w:ascii="Garamond" w:hAnsi="Garamond" w:cs="Times New Roman"/>
          <w:i/>
          <w:iCs/>
          <w:szCs w:val="18"/>
          <w:lang w:val="en-US"/>
        </w:rPr>
        <w:t>II Sent.</w:t>
      </w:r>
      <w:r w:rsidRPr="00C97631">
        <w:rPr>
          <w:rFonts w:ascii="Garamond" w:hAnsi="Garamond" w:cs="Times New Roman"/>
          <w:szCs w:val="18"/>
          <w:lang w:val="en-US"/>
        </w:rPr>
        <w:t>, d. 12, q. 1, a. 2</w:t>
      </w:r>
      <w:r w:rsidR="00594C64" w:rsidRPr="00C97631">
        <w:rPr>
          <w:rFonts w:ascii="Garamond" w:hAnsi="Garamond" w:cs="Times New Roman"/>
          <w:szCs w:val="18"/>
          <w:lang w:val="en-US"/>
        </w:rPr>
        <w:t>,</w:t>
      </w:r>
      <w:r w:rsidRPr="00C97631">
        <w:rPr>
          <w:rFonts w:ascii="Garamond" w:hAnsi="Garamond" w:cs="Times New Roman"/>
          <w:szCs w:val="18"/>
          <w:lang w:val="en-US"/>
        </w:rPr>
        <w:t xml:space="preserve"> ad 7.</w:t>
      </w:r>
    </w:p>
  </w:footnote>
  <w:footnote w:id="1033">
    <w:p w14:paraId="00576DAC" w14:textId="77777777" w:rsidR="007B03AB" w:rsidRPr="00C97631" w:rsidRDefault="007B03AB" w:rsidP="00C41558">
      <w:pPr>
        <w:pStyle w:val="FootnotesPBuela"/>
        <w:rPr>
          <w:rFonts w:ascii="Garamond" w:hAnsi="Garamond" w:cs="Times New Roman"/>
          <w:szCs w:val="18"/>
          <w:lang w:val="es-419"/>
        </w:rPr>
      </w:pPr>
      <w:r w:rsidRPr="00C97631">
        <w:rPr>
          <w:rStyle w:val="Refdenotaalpie"/>
          <w:rFonts w:ascii="Garamond" w:hAnsi="Garamond"/>
          <w:szCs w:val="18"/>
          <w:lang w:val="es-ES_tradnl"/>
        </w:rPr>
        <w:footnoteRef/>
      </w:r>
      <w:r w:rsidRPr="00C97631">
        <w:rPr>
          <w:rFonts w:ascii="Garamond" w:hAnsi="Garamond" w:cs="Times New Roman"/>
          <w:szCs w:val="18"/>
          <w:lang w:val="es-419"/>
        </w:rPr>
        <w:t xml:space="preserve"> </w:t>
      </w:r>
      <w:r w:rsidRPr="00C97631">
        <w:rPr>
          <w:rFonts w:ascii="Garamond" w:hAnsi="Garamond" w:cs="Times New Roman"/>
          <w:smallCaps/>
          <w:szCs w:val="18"/>
          <w:lang w:val="es-419"/>
        </w:rPr>
        <w:t>San Jerónimo</w:t>
      </w:r>
      <w:r w:rsidRPr="00C97631">
        <w:rPr>
          <w:rFonts w:ascii="Garamond" w:hAnsi="Garamond" w:cs="Times New Roman"/>
          <w:szCs w:val="18"/>
          <w:lang w:val="es-419"/>
        </w:rPr>
        <w:t xml:space="preserve">, </w:t>
      </w:r>
      <w:proofErr w:type="spellStart"/>
      <w:r w:rsidR="00A374AC" w:rsidRPr="00C97631">
        <w:rPr>
          <w:rFonts w:ascii="Garamond" w:hAnsi="Garamond" w:cs="Times New Roman"/>
          <w:i/>
          <w:iCs/>
          <w:szCs w:val="18"/>
          <w:lang w:val="es-419"/>
        </w:rPr>
        <w:t>Epistola</w:t>
      </w:r>
      <w:proofErr w:type="spellEnd"/>
      <w:r w:rsidR="00A374AC" w:rsidRPr="00C97631">
        <w:rPr>
          <w:rFonts w:ascii="Garamond" w:hAnsi="Garamond" w:cs="Times New Roman"/>
          <w:i/>
          <w:iCs/>
          <w:szCs w:val="18"/>
          <w:lang w:val="es-419"/>
        </w:rPr>
        <w:t xml:space="preserve"> LX. Ad </w:t>
      </w:r>
      <w:proofErr w:type="spellStart"/>
      <w:r w:rsidR="00A374AC" w:rsidRPr="00C97631">
        <w:rPr>
          <w:rFonts w:ascii="Garamond" w:hAnsi="Garamond" w:cs="Times New Roman"/>
          <w:i/>
          <w:iCs/>
          <w:szCs w:val="18"/>
          <w:lang w:val="es-419"/>
        </w:rPr>
        <w:t>Heliodorum</w:t>
      </w:r>
      <w:proofErr w:type="spellEnd"/>
      <w:r w:rsidR="00A374AC" w:rsidRPr="00C97631">
        <w:rPr>
          <w:rFonts w:ascii="Garamond" w:hAnsi="Garamond" w:cs="Times New Roman"/>
          <w:szCs w:val="18"/>
          <w:lang w:val="es-419"/>
        </w:rPr>
        <w:t>, 10, en PL 22, 595</w:t>
      </w:r>
      <w:r w:rsidRPr="00C97631">
        <w:rPr>
          <w:rFonts w:ascii="Garamond" w:hAnsi="Garamond" w:cs="Times New Roman"/>
          <w:szCs w:val="18"/>
          <w:lang w:val="es-419"/>
        </w:rPr>
        <w:t>.</w:t>
      </w:r>
    </w:p>
  </w:footnote>
  <w:footnote w:id="1034">
    <w:p w14:paraId="3516FD15" w14:textId="77777777" w:rsidR="007B03AB" w:rsidRPr="00C97631" w:rsidRDefault="007B03AB" w:rsidP="00C41558">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Cf. </w:t>
      </w:r>
      <w:proofErr w:type="spellStart"/>
      <w:r w:rsidRPr="00C97631">
        <w:rPr>
          <w:rFonts w:ascii="Garamond" w:hAnsi="Garamond" w:cs="Times New Roman"/>
          <w:szCs w:val="18"/>
          <w:lang w:val="it-IT"/>
        </w:rPr>
        <w:t>R</w:t>
      </w:r>
      <w:r w:rsidR="00D26E18" w:rsidRPr="00C97631">
        <w:rPr>
          <w:rFonts w:ascii="Garamond" w:hAnsi="Garamond" w:cs="Times New Roman"/>
          <w:szCs w:val="18"/>
          <w:lang w:val="it-IT"/>
        </w:rPr>
        <w:t>m</w:t>
      </w:r>
      <w:proofErr w:type="spellEnd"/>
      <w:r w:rsidRPr="00C97631">
        <w:rPr>
          <w:rFonts w:ascii="Garamond" w:hAnsi="Garamond" w:cs="Times New Roman"/>
          <w:szCs w:val="18"/>
          <w:lang w:val="it-IT"/>
        </w:rPr>
        <w:t xml:space="preserve"> 15,4.</w:t>
      </w:r>
    </w:p>
  </w:footnote>
  <w:footnote w:id="1035">
    <w:p w14:paraId="4DF7DECE" w14:textId="77777777" w:rsidR="007B03AB" w:rsidRPr="00C97631" w:rsidRDefault="007B03AB" w:rsidP="00C41558">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Cf. </w:t>
      </w:r>
      <w:r w:rsidRPr="00C97631">
        <w:rPr>
          <w:rFonts w:ascii="Garamond" w:hAnsi="Garamond" w:cs="Times New Roman"/>
          <w:smallCaps/>
          <w:szCs w:val="18"/>
          <w:lang w:val="it-IT"/>
        </w:rPr>
        <w:t xml:space="preserve">San Gregorio </w:t>
      </w:r>
      <w:proofErr w:type="spellStart"/>
      <w:r w:rsidRPr="00C97631">
        <w:rPr>
          <w:rFonts w:ascii="Garamond" w:hAnsi="Garamond" w:cs="Times New Roman"/>
          <w:smallCaps/>
          <w:szCs w:val="18"/>
          <w:lang w:val="it-IT"/>
        </w:rPr>
        <w:t>Nacianceno</w:t>
      </w:r>
      <w:proofErr w:type="spellEnd"/>
      <w:r w:rsidRPr="00C97631">
        <w:rPr>
          <w:rFonts w:ascii="Garamond" w:hAnsi="Garamond" w:cs="Times New Roman"/>
          <w:smallCaps/>
          <w:szCs w:val="18"/>
          <w:lang w:val="it-IT"/>
        </w:rPr>
        <w:t>,</w:t>
      </w:r>
      <w:r w:rsidRPr="00C97631">
        <w:rPr>
          <w:rFonts w:ascii="Garamond" w:hAnsi="Garamond" w:cs="Times New Roman"/>
          <w:szCs w:val="18"/>
          <w:lang w:val="it-IT"/>
        </w:rPr>
        <w:t xml:space="preserve"> </w:t>
      </w:r>
      <w:r w:rsidR="0007214F" w:rsidRPr="00C97631">
        <w:rPr>
          <w:rFonts w:ascii="Garamond" w:hAnsi="Garamond" w:cs="Times New Roman"/>
          <w:i/>
          <w:iCs/>
          <w:szCs w:val="18"/>
          <w:lang w:val="it-IT"/>
        </w:rPr>
        <w:t>Epistola</w:t>
      </w:r>
      <w:r w:rsidRPr="00C97631">
        <w:rPr>
          <w:rFonts w:ascii="Garamond" w:hAnsi="Garamond" w:cs="Times New Roman"/>
          <w:szCs w:val="18"/>
          <w:lang w:val="it-IT"/>
        </w:rPr>
        <w:t xml:space="preserve"> 2, 3</w:t>
      </w:r>
      <w:r w:rsidR="002B1913" w:rsidRPr="00C97631">
        <w:rPr>
          <w:rFonts w:ascii="Garamond" w:hAnsi="Garamond" w:cs="Times New Roman"/>
          <w:szCs w:val="18"/>
          <w:lang w:val="it-IT"/>
        </w:rPr>
        <w:t>, en</w:t>
      </w:r>
      <w:r w:rsidRPr="00C97631">
        <w:rPr>
          <w:rFonts w:ascii="Garamond" w:hAnsi="Garamond" w:cs="Times New Roman"/>
          <w:szCs w:val="18"/>
          <w:lang w:val="it-IT"/>
        </w:rPr>
        <w:t xml:space="preserve"> PG 32, 228 BC</w:t>
      </w:r>
      <w:r w:rsidR="00A374AC" w:rsidRPr="00C97631">
        <w:rPr>
          <w:rFonts w:ascii="Garamond" w:hAnsi="Garamond" w:cs="Times New Roman"/>
          <w:szCs w:val="18"/>
          <w:lang w:val="it-IT"/>
        </w:rPr>
        <w:t>,</w:t>
      </w:r>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citado</w:t>
      </w:r>
      <w:proofErr w:type="spellEnd"/>
      <w:r w:rsidRPr="00C97631">
        <w:rPr>
          <w:rFonts w:ascii="Garamond" w:hAnsi="Garamond" w:cs="Times New Roman"/>
          <w:szCs w:val="18"/>
          <w:lang w:val="it-IT"/>
        </w:rPr>
        <w:t xml:space="preserve"> en </w:t>
      </w:r>
      <w:r w:rsidR="0007214F" w:rsidRPr="00C97631">
        <w:rPr>
          <w:rFonts w:ascii="Garamond" w:hAnsi="Garamond" w:cs="Times New Roman"/>
          <w:smallCaps/>
          <w:szCs w:val="18"/>
          <w:lang w:val="it-IT"/>
        </w:rPr>
        <w:t>T</w:t>
      </w:r>
      <w:r w:rsidR="008731FF" w:rsidRPr="00C97631">
        <w:rPr>
          <w:rFonts w:ascii="Garamond" w:hAnsi="Garamond" w:cs="Times New Roman"/>
          <w:smallCaps/>
          <w:szCs w:val="18"/>
          <w:lang w:val="it-IT"/>
        </w:rPr>
        <w:t>.</w:t>
      </w:r>
      <w:r w:rsidRPr="00C97631">
        <w:rPr>
          <w:rFonts w:ascii="Garamond" w:hAnsi="Garamond" w:cs="Times New Roman"/>
          <w:smallCaps/>
          <w:szCs w:val="18"/>
          <w:lang w:val="it-IT"/>
        </w:rPr>
        <w:t xml:space="preserve"> </w:t>
      </w:r>
      <w:proofErr w:type="spellStart"/>
      <w:r w:rsidRPr="00C97631">
        <w:rPr>
          <w:rFonts w:ascii="Garamond" w:hAnsi="Garamond" w:cs="Times New Roman"/>
          <w:smallCaps/>
          <w:szCs w:val="18"/>
          <w:lang w:val="it-IT"/>
        </w:rPr>
        <w:t>Spidlík</w:t>
      </w:r>
      <w:proofErr w:type="spellEnd"/>
      <w:r w:rsidRPr="00C97631">
        <w:rPr>
          <w:rFonts w:ascii="Garamond" w:hAnsi="Garamond" w:cs="Times New Roman"/>
          <w:szCs w:val="18"/>
          <w:lang w:val="it-IT"/>
        </w:rPr>
        <w:t xml:space="preserve">, </w:t>
      </w:r>
      <w:r w:rsidRPr="00C97631">
        <w:rPr>
          <w:rFonts w:ascii="Garamond" w:hAnsi="Garamond" w:cs="Times New Roman"/>
          <w:i/>
          <w:iCs/>
          <w:szCs w:val="18"/>
          <w:lang w:val="it-IT"/>
        </w:rPr>
        <w:t>Ignacio di Loyola e la spiritualità orientale</w:t>
      </w:r>
      <w:r w:rsidR="0007214F" w:rsidRPr="00C97631">
        <w:rPr>
          <w:rFonts w:ascii="Garamond" w:hAnsi="Garamond" w:cs="Times New Roman"/>
          <w:szCs w:val="18"/>
          <w:lang w:val="it-IT"/>
        </w:rPr>
        <w:t xml:space="preserve">. </w:t>
      </w:r>
      <w:r w:rsidR="0007214F" w:rsidRPr="00C97631">
        <w:rPr>
          <w:rFonts w:ascii="Garamond" w:hAnsi="Garamond" w:cs="Times New Roman"/>
          <w:i/>
          <w:iCs/>
          <w:szCs w:val="18"/>
          <w:lang w:val="it-IT"/>
        </w:rPr>
        <w:t>Guida alla lettura degli Esercizi</w:t>
      </w:r>
      <w:r w:rsidR="0007214F" w:rsidRPr="00C97631">
        <w:rPr>
          <w:rFonts w:ascii="Garamond" w:hAnsi="Garamond" w:cs="Times New Roman"/>
          <w:szCs w:val="18"/>
          <w:lang w:val="it-IT"/>
        </w:rPr>
        <w:t xml:space="preserve">, </w:t>
      </w:r>
      <w:r w:rsidRPr="00C97631">
        <w:rPr>
          <w:rFonts w:ascii="Garamond" w:hAnsi="Garamond" w:cs="Times New Roman"/>
          <w:szCs w:val="18"/>
          <w:lang w:val="it-IT"/>
        </w:rPr>
        <w:t xml:space="preserve">Edizioni Studium, Roma 1994, </w:t>
      </w:r>
      <w:r w:rsidR="002B1913" w:rsidRPr="00C97631">
        <w:rPr>
          <w:rFonts w:ascii="Garamond" w:hAnsi="Garamond" w:cs="Times New Roman"/>
          <w:szCs w:val="18"/>
          <w:lang w:val="it-IT"/>
        </w:rPr>
        <w:t xml:space="preserve">pp. </w:t>
      </w:r>
      <w:r w:rsidRPr="00C97631">
        <w:rPr>
          <w:rFonts w:ascii="Garamond" w:hAnsi="Garamond" w:cs="Times New Roman"/>
          <w:szCs w:val="18"/>
          <w:lang w:val="it-IT"/>
        </w:rPr>
        <w:t>16-17.</w:t>
      </w:r>
    </w:p>
  </w:footnote>
  <w:footnote w:id="1036">
    <w:p w14:paraId="392B5456" w14:textId="77777777" w:rsidR="007B03AB" w:rsidRPr="00C97631" w:rsidRDefault="007B03AB" w:rsidP="00C41558">
      <w:pPr>
        <w:pStyle w:val="FootnotesPBuela"/>
        <w:rPr>
          <w:rFonts w:ascii="Garamond" w:hAnsi="Garamond" w:cs="Times New Roman"/>
          <w:szCs w:val="18"/>
          <w:lang w:val="es-ES"/>
        </w:rPr>
      </w:pPr>
      <w:bookmarkStart w:id="469" w:name="_Hlk139437086"/>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bookmarkStart w:id="470" w:name="_Hlk135055518"/>
      <w:bookmarkStart w:id="471" w:name="_Hlk140573418"/>
      <w:r w:rsidRPr="00C97631">
        <w:rPr>
          <w:rFonts w:ascii="Garamond" w:hAnsi="Garamond" w:cs="Times New Roman"/>
          <w:smallCaps/>
          <w:szCs w:val="18"/>
          <w:lang w:val="it-IT"/>
        </w:rPr>
        <w:t>San Juan de Ávila,</w:t>
      </w:r>
      <w:r w:rsidRPr="00C97631">
        <w:rPr>
          <w:rFonts w:ascii="Garamond" w:hAnsi="Garamond" w:cs="Times New Roman"/>
          <w:szCs w:val="18"/>
          <w:lang w:val="it-IT"/>
        </w:rPr>
        <w:t xml:space="preserve"> </w:t>
      </w:r>
      <w:bookmarkStart w:id="472" w:name="_Hlk140573979"/>
      <w:r w:rsidR="008975D4" w:rsidRPr="00C97631">
        <w:rPr>
          <w:rFonts w:ascii="Garamond" w:hAnsi="Garamond" w:cs="Times New Roman"/>
          <w:szCs w:val="18"/>
          <w:lang w:val="it-IT"/>
        </w:rPr>
        <w:t>«</w:t>
      </w:r>
      <w:r w:rsidR="006E1E52" w:rsidRPr="00C97631">
        <w:rPr>
          <w:rFonts w:ascii="Garamond" w:hAnsi="Garamond" w:cs="Times New Roman"/>
          <w:szCs w:val="18"/>
          <w:lang w:val="it-IT"/>
        </w:rPr>
        <w:t xml:space="preserve">Ciclo </w:t>
      </w:r>
      <w:proofErr w:type="spellStart"/>
      <w:r w:rsidR="006E1E52" w:rsidRPr="00C97631">
        <w:rPr>
          <w:rFonts w:ascii="Garamond" w:hAnsi="Garamond" w:cs="Times New Roman"/>
          <w:szCs w:val="18"/>
          <w:lang w:val="it-IT"/>
        </w:rPr>
        <w:t>temporal</w:t>
      </w:r>
      <w:proofErr w:type="spellEnd"/>
      <w:r w:rsidR="006E1E52" w:rsidRPr="00C97631">
        <w:rPr>
          <w:rFonts w:ascii="Garamond" w:hAnsi="Garamond" w:cs="Times New Roman"/>
          <w:szCs w:val="18"/>
          <w:lang w:val="it-IT"/>
        </w:rPr>
        <w:t xml:space="preserve">. </w:t>
      </w:r>
      <w:r w:rsidR="006E1E52" w:rsidRPr="00C97631">
        <w:rPr>
          <w:rFonts w:ascii="Garamond" w:hAnsi="Garamond" w:cs="Times New Roman"/>
          <w:szCs w:val="18"/>
          <w:lang w:val="es-ES"/>
        </w:rPr>
        <w:t xml:space="preserve">II. </w:t>
      </w:r>
      <w:r w:rsidR="007A5A87" w:rsidRPr="00C97631">
        <w:rPr>
          <w:rFonts w:ascii="Garamond" w:hAnsi="Garamond" w:cs="Times New Roman"/>
          <w:szCs w:val="18"/>
          <w:lang w:val="es-ES"/>
        </w:rPr>
        <w:t>Sermones del Espíritu Santo.</w:t>
      </w:r>
      <w:r w:rsidR="008975D4" w:rsidRPr="00C97631">
        <w:rPr>
          <w:rFonts w:ascii="Garamond" w:hAnsi="Garamond" w:cs="Times New Roman"/>
          <w:szCs w:val="18"/>
          <w:lang w:val="es-ES"/>
        </w:rPr>
        <w:t xml:space="preserve"> </w:t>
      </w:r>
      <w:r w:rsidR="00DA6CA8" w:rsidRPr="00C97631">
        <w:rPr>
          <w:rFonts w:ascii="Garamond" w:hAnsi="Garamond" w:cs="Times New Roman"/>
          <w:szCs w:val="18"/>
          <w:lang w:val="es-ES"/>
        </w:rPr>
        <w:t>D</w:t>
      </w:r>
      <w:r w:rsidR="007A5A87" w:rsidRPr="00C97631">
        <w:rPr>
          <w:rFonts w:ascii="Garamond" w:hAnsi="Garamond" w:cs="Times New Roman"/>
          <w:szCs w:val="18"/>
          <w:lang w:val="es-ES"/>
        </w:rPr>
        <w:t>omingo infraoctava de la Ascensión</w:t>
      </w:r>
      <w:r w:rsidR="00DA6CA8" w:rsidRPr="00C97631">
        <w:rPr>
          <w:rFonts w:ascii="Garamond" w:hAnsi="Garamond" w:cs="Times New Roman"/>
          <w:szCs w:val="18"/>
          <w:lang w:val="es-ES"/>
        </w:rPr>
        <w:t>»</w:t>
      </w:r>
      <w:r w:rsidR="006E1E52" w:rsidRPr="00C97631">
        <w:rPr>
          <w:rFonts w:ascii="Garamond" w:hAnsi="Garamond" w:cs="Times New Roman"/>
          <w:szCs w:val="18"/>
          <w:lang w:val="es-ES"/>
        </w:rPr>
        <w:t>,</w:t>
      </w:r>
      <w:r w:rsidR="008975D4" w:rsidRPr="00C97631">
        <w:rPr>
          <w:rFonts w:ascii="Garamond" w:hAnsi="Garamond" w:cs="Times New Roman"/>
          <w:szCs w:val="18"/>
          <w:lang w:val="es-ES"/>
        </w:rPr>
        <w:t xml:space="preserve"> </w:t>
      </w:r>
      <w:bookmarkEnd w:id="472"/>
      <w:r w:rsidR="008975D4" w:rsidRPr="00C97631">
        <w:rPr>
          <w:rFonts w:ascii="Garamond" w:hAnsi="Garamond" w:cs="Times New Roman"/>
          <w:szCs w:val="18"/>
          <w:lang w:val="es-ES"/>
        </w:rPr>
        <w:t xml:space="preserve">en </w:t>
      </w:r>
      <w:bookmarkStart w:id="473" w:name="_Hlk139447139"/>
      <w:r w:rsidRPr="00C97631">
        <w:rPr>
          <w:rFonts w:ascii="Garamond" w:hAnsi="Garamond" w:cs="Times New Roman"/>
          <w:i/>
          <w:szCs w:val="18"/>
          <w:lang w:val="es-ES"/>
        </w:rPr>
        <w:t>Obras Completas</w:t>
      </w:r>
      <w:r w:rsidRPr="00C97631">
        <w:rPr>
          <w:rFonts w:ascii="Garamond" w:hAnsi="Garamond" w:cs="Times New Roman"/>
          <w:szCs w:val="18"/>
          <w:lang w:val="es-ES"/>
        </w:rPr>
        <w:t xml:space="preserve">, BAC, Madrid 2002, </w:t>
      </w:r>
      <w:r w:rsidR="00A374AC" w:rsidRPr="00C97631">
        <w:rPr>
          <w:rFonts w:ascii="Garamond" w:hAnsi="Garamond" w:cs="Times New Roman"/>
          <w:szCs w:val="18"/>
          <w:lang w:val="es-ES"/>
        </w:rPr>
        <w:t xml:space="preserve">t. III, </w:t>
      </w:r>
      <w:r w:rsidR="002B1913" w:rsidRPr="00C97631">
        <w:rPr>
          <w:rFonts w:ascii="Garamond" w:hAnsi="Garamond" w:cs="Times New Roman"/>
          <w:szCs w:val="18"/>
          <w:lang w:val="es-ES"/>
        </w:rPr>
        <w:t xml:space="preserve">p. </w:t>
      </w:r>
      <w:r w:rsidRPr="00C97631">
        <w:rPr>
          <w:rFonts w:ascii="Garamond" w:hAnsi="Garamond" w:cs="Times New Roman"/>
          <w:szCs w:val="18"/>
          <w:lang w:val="es-ES"/>
        </w:rPr>
        <w:t>343.</w:t>
      </w:r>
      <w:bookmarkEnd w:id="470"/>
    </w:p>
    <w:bookmarkEnd w:id="469"/>
    <w:bookmarkEnd w:id="471"/>
    <w:bookmarkEnd w:id="473"/>
  </w:footnote>
  <w:footnote w:id="1037">
    <w:p w14:paraId="4E4F365E"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Jerónimo,</w:t>
      </w:r>
      <w:r w:rsidRPr="00C97631">
        <w:rPr>
          <w:rFonts w:ascii="Garamond" w:hAnsi="Garamond" w:cs="Times New Roman"/>
          <w:szCs w:val="18"/>
        </w:rPr>
        <w:t xml:space="preserve"> </w:t>
      </w:r>
      <w:r w:rsidRPr="00C97631">
        <w:rPr>
          <w:rFonts w:ascii="Garamond" w:hAnsi="Garamond" w:cs="Times New Roman"/>
          <w:i/>
          <w:iCs/>
          <w:szCs w:val="18"/>
        </w:rPr>
        <w:t>Comentario a Isaías</w:t>
      </w:r>
      <w:r w:rsidRPr="00C97631">
        <w:rPr>
          <w:rFonts w:ascii="Garamond" w:hAnsi="Garamond" w:cs="Times New Roman"/>
          <w:szCs w:val="18"/>
        </w:rPr>
        <w:t xml:space="preserve">, </w:t>
      </w:r>
      <w:r w:rsidR="00B65E2E" w:rsidRPr="00C97631">
        <w:rPr>
          <w:rFonts w:ascii="Garamond" w:hAnsi="Garamond" w:cs="Times New Roman"/>
          <w:szCs w:val="18"/>
        </w:rPr>
        <w:t xml:space="preserve">Prólogo, </w:t>
      </w:r>
      <w:r w:rsidRPr="00C97631">
        <w:rPr>
          <w:rFonts w:ascii="Garamond" w:hAnsi="Garamond" w:cs="Times New Roman"/>
          <w:szCs w:val="18"/>
        </w:rPr>
        <w:t xml:space="preserve">en </w:t>
      </w:r>
      <w:r w:rsidRPr="00C97631">
        <w:rPr>
          <w:rFonts w:ascii="Garamond" w:hAnsi="Garamond" w:cs="Times New Roman"/>
          <w:i/>
          <w:szCs w:val="18"/>
        </w:rPr>
        <w:t>Obras Completas</w:t>
      </w:r>
      <w:r w:rsidRPr="00C97631">
        <w:rPr>
          <w:rFonts w:ascii="Garamond" w:hAnsi="Garamond" w:cs="Times New Roman"/>
          <w:szCs w:val="18"/>
        </w:rPr>
        <w:t>,</w:t>
      </w:r>
      <w:r w:rsidR="00A374AC" w:rsidRPr="00C97631">
        <w:rPr>
          <w:rFonts w:ascii="Garamond" w:hAnsi="Garamond" w:cs="Times New Roman"/>
          <w:szCs w:val="18"/>
        </w:rPr>
        <w:t xml:space="preserve"> </w:t>
      </w:r>
      <w:r w:rsidRPr="00C97631">
        <w:rPr>
          <w:rFonts w:ascii="Garamond" w:hAnsi="Garamond" w:cs="Times New Roman"/>
          <w:szCs w:val="18"/>
        </w:rPr>
        <w:t xml:space="preserve">BAC, Madrid 2007, </w:t>
      </w:r>
      <w:r w:rsidR="00A374AC" w:rsidRPr="00C97631">
        <w:rPr>
          <w:rFonts w:ascii="Garamond" w:hAnsi="Garamond" w:cs="Times New Roman"/>
          <w:szCs w:val="18"/>
        </w:rPr>
        <w:t xml:space="preserve">t. </w:t>
      </w:r>
      <w:proofErr w:type="spellStart"/>
      <w:r w:rsidR="00A374AC" w:rsidRPr="00C97631">
        <w:rPr>
          <w:rFonts w:ascii="Garamond" w:hAnsi="Garamond" w:cs="Times New Roman"/>
          <w:szCs w:val="18"/>
        </w:rPr>
        <w:t>VIa</w:t>
      </w:r>
      <w:proofErr w:type="spellEnd"/>
      <w:r w:rsidR="00A374AC" w:rsidRPr="00C97631">
        <w:rPr>
          <w:rFonts w:ascii="Garamond" w:hAnsi="Garamond" w:cs="Times New Roman"/>
          <w:szCs w:val="18"/>
        </w:rPr>
        <w:t xml:space="preserve">, </w:t>
      </w:r>
      <w:r w:rsidR="002B1913" w:rsidRPr="00C97631">
        <w:rPr>
          <w:rFonts w:ascii="Garamond" w:hAnsi="Garamond" w:cs="Times New Roman"/>
          <w:szCs w:val="18"/>
        </w:rPr>
        <w:t xml:space="preserve">p. </w:t>
      </w:r>
      <w:r w:rsidRPr="00C97631">
        <w:rPr>
          <w:rFonts w:ascii="Garamond" w:hAnsi="Garamond" w:cs="Times New Roman"/>
          <w:szCs w:val="18"/>
        </w:rPr>
        <w:t>5.</w:t>
      </w:r>
    </w:p>
  </w:footnote>
  <w:footnote w:id="1038">
    <w:p w14:paraId="4FE586CB"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Plantas usadas como purgantes (parecidas al mechoacán y la jalapa de México), para limpiar, purificar y quitar lo innecesario, inconveniente y superfluo.</w:t>
      </w:r>
    </w:p>
  </w:footnote>
  <w:footnote w:id="1039">
    <w:p w14:paraId="33710100" w14:textId="77777777" w:rsidR="007B03AB" w:rsidRPr="00C97631" w:rsidRDefault="007B03AB" w:rsidP="00C41558">
      <w:pPr>
        <w:pStyle w:val="FootnotesPBuela"/>
        <w:rPr>
          <w:rFonts w:ascii="Garamond" w:hAnsi="Garamond" w:cs="Times New Roman"/>
          <w:szCs w:val="18"/>
        </w:rPr>
      </w:pPr>
      <w:bookmarkStart w:id="475" w:name="_Hlk139437460"/>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476" w:name="_Hlk135055557"/>
      <w:r w:rsidRPr="00C97631">
        <w:rPr>
          <w:rFonts w:ascii="Garamond" w:hAnsi="Garamond" w:cs="Times New Roman"/>
          <w:smallCaps/>
          <w:szCs w:val="18"/>
        </w:rPr>
        <w:t>San Juan de Ávila,</w:t>
      </w:r>
      <w:r w:rsidRPr="00C97631">
        <w:rPr>
          <w:rFonts w:ascii="Garamond" w:hAnsi="Garamond" w:cs="Times New Roman"/>
          <w:szCs w:val="18"/>
        </w:rPr>
        <w:t xml:space="preserve"> </w:t>
      </w:r>
      <w:r w:rsidR="006E1E52" w:rsidRPr="00C97631">
        <w:rPr>
          <w:rFonts w:ascii="Garamond" w:hAnsi="Garamond" w:cs="Times New Roman"/>
          <w:szCs w:val="18"/>
          <w:lang w:val="es-ES"/>
        </w:rPr>
        <w:t xml:space="preserve">«Ciclo temporal. II. Sermones del Espíritu Santo. Domingo infraoctava de la Ascensión», </w:t>
      </w:r>
      <w:r w:rsidR="007A5A87" w:rsidRPr="00C97631">
        <w:rPr>
          <w:rFonts w:ascii="Garamond" w:hAnsi="Garamond" w:cs="Times New Roman"/>
          <w:szCs w:val="18"/>
          <w:lang w:val="es-ES"/>
        </w:rPr>
        <w:t xml:space="preserve">en </w:t>
      </w:r>
      <w:r w:rsidRPr="00C97631">
        <w:rPr>
          <w:rFonts w:ascii="Garamond" w:hAnsi="Garamond" w:cs="Times New Roman"/>
          <w:i/>
          <w:szCs w:val="18"/>
        </w:rPr>
        <w:t>Obras Completas</w:t>
      </w:r>
      <w:r w:rsidRPr="00C97631">
        <w:rPr>
          <w:rFonts w:ascii="Garamond" w:hAnsi="Garamond" w:cs="Times New Roman"/>
          <w:szCs w:val="18"/>
        </w:rPr>
        <w:t xml:space="preserve">, </w:t>
      </w:r>
      <w:r w:rsidR="00846898" w:rsidRPr="00C97631">
        <w:rPr>
          <w:rFonts w:ascii="Garamond" w:hAnsi="Garamond" w:cs="Times New Roman"/>
          <w:szCs w:val="18"/>
        </w:rPr>
        <w:t xml:space="preserve">BAC, Madrid 2002, </w:t>
      </w:r>
      <w:r w:rsidR="0007214F" w:rsidRPr="00C97631">
        <w:rPr>
          <w:rFonts w:ascii="Garamond" w:hAnsi="Garamond" w:cs="Times New Roman"/>
          <w:szCs w:val="18"/>
        </w:rPr>
        <w:t xml:space="preserve">t. III, </w:t>
      </w:r>
      <w:r w:rsidR="002B1913" w:rsidRPr="00C97631">
        <w:rPr>
          <w:rFonts w:ascii="Garamond" w:hAnsi="Garamond" w:cs="Times New Roman"/>
          <w:szCs w:val="18"/>
        </w:rPr>
        <w:t xml:space="preserve">p. </w:t>
      </w:r>
      <w:r w:rsidRPr="00C97631">
        <w:rPr>
          <w:rFonts w:ascii="Garamond" w:hAnsi="Garamond" w:cs="Times New Roman"/>
          <w:szCs w:val="18"/>
        </w:rPr>
        <w:t>344.</w:t>
      </w:r>
      <w:bookmarkEnd w:id="476"/>
    </w:p>
    <w:bookmarkEnd w:id="475"/>
  </w:footnote>
  <w:footnote w:id="1040">
    <w:p w14:paraId="11401C05" w14:textId="77777777" w:rsidR="007B03AB" w:rsidRPr="00C97631" w:rsidRDefault="007B03AB" w:rsidP="00C41558">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Pr="00C97631">
        <w:rPr>
          <w:rFonts w:ascii="Garamond" w:hAnsi="Garamond" w:cs="Times New Roman"/>
          <w:smallCaps/>
          <w:szCs w:val="18"/>
          <w:lang w:val="it-IT"/>
        </w:rPr>
        <w:t>San Gregorio Magno,</w:t>
      </w:r>
      <w:r w:rsidRPr="00C97631">
        <w:rPr>
          <w:rFonts w:ascii="Garamond" w:hAnsi="Garamond" w:cs="Times New Roman"/>
          <w:szCs w:val="18"/>
          <w:lang w:val="it-IT"/>
        </w:rPr>
        <w:t xml:space="preserve"> </w:t>
      </w:r>
      <w:proofErr w:type="spellStart"/>
      <w:r w:rsidRPr="00C97631">
        <w:rPr>
          <w:rFonts w:ascii="Garamond" w:hAnsi="Garamond" w:cs="Times New Roman"/>
          <w:i/>
          <w:iCs/>
          <w:szCs w:val="18"/>
          <w:lang w:val="it-IT"/>
        </w:rPr>
        <w:t>Moralia</w:t>
      </w:r>
      <w:proofErr w:type="spellEnd"/>
      <w:r w:rsidRPr="00C97631">
        <w:rPr>
          <w:rFonts w:ascii="Garamond" w:hAnsi="Garamond" w:cs="Times New Roman"/>
          <w:i/>
          <w:iCs/>
          <w:szCs w:val="18"/>
          <w:lang w:val="it-IT"/>
        </w:rPr>
        <w:t xml:space="preserve"> in Job</w:t>
      </w:r>
      <w:r w:rsidRPr="00C97631">
        <w:rPr>
          <w:rFonts w:ascii="Garamond" w:hAnsi="Garamond" w:cs="Times New Roman"/>
          <w:iCs/>
          <w:szCs w:val="18"/>
          <w:lang w:val="it-IT"/>
        </w:rPr>
        <w:t xml:space="preserve">, </w:t>
      </w:r>
      <w:r w:rsidR="0007214F" w:rsidRPr="00C97631">
        <w:rPr>
          <w:rFonts w:ascii="Garamond" w:hAnsi="Garamond" w:cs="Times New Roman"/>
          <w:szCs w:val="18"/>
          <w:lang w:val="it-IT"/>
        </w:rPr>
        <w:t>II</w:t>
      </w:r>
      <w:r w:rsidRPr="00C97631">
        <w:rPr>
          <w:rFonts w:ascii="Garamond" w:hAnsi="Garamond" w:cs="Times New Roman"/>
          <w:szCs w:val="18"/>
          <w:lang w:val="it-IT"/>
        </w:rPr>
        <w:t xml:space="preserve">, </w:t>
      </w:r>
      <w:r w:rsidR="0007214F" w:rsidRPr="00C97631">
        <w:rPr>
          <w:rFonts w:ascii="Garamond" w:hAnsi="Garamond" w:cs="Times New Roman"/>
          <w:szCs w:val="18"/>
          <w:lang w:val="it-IT"/>
        </w:rPr>
        <w:t xml:space="preserve">cap. </w:t>
      </w:r>
      <w:r w:rsidRPr="00C97631">
        <w:rPr>
          <w:rFonts w:ascii="Garamond" w:hAnsi="Garamond" w:cs="Times New Roman"/>
          <w:szCs w:val="18"/>
          <w:lang w:val="it-IT"/>
        </w:rPr>
        <w:t>1</w:t>
      </w:r>
      <w:r w:rsidR="002B1913" w:rsidRPr="00C97631">
        <w:rPr>
          <w:rFonts w:ascii="Garamond" w:hAnsi="Garamond" w:cs="Times New Roman"/>
          <w:szCs w:val="18"/>
          <w:lang w:val="it-IT"/>
        </w:rPr>
        <w:t>, en</w:t>
      </w:r>
      <w:r w:rsidRPr="00C97631">
        <w:rPr>
          <w:rFonts w:ascii="Garamond" w:hAnsi="Garamond" w:cs="Times New Roman"/>
          <w:szCs w:val="18"/>
          <w:lang w:val="it-IT"/>
        </w:rPr>
        <w:t xml:space="preserve"> PL 75, 553.</w:t>
      </w:r>
    </w:p>
  </w:footnote>
  <w:footnote w:id="1041">
    <w:p w14:paraId="637F9613"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953882" w:rsidRPr="00C97631">
        <w:rPr>
          <w:rFonts w:ascii="Garamond" w:hAnsi="Garamond" w:cs="Times New Roman"/>
          <w:smallCaps/>
          <w:szCs w:val="18"/>
        </w:rPr>
        <w:t>VC</w:t>
      </w:r>
      <w:r w:rsidR="00096188" w:rsidRPr="00C97631">
        <w:rPr>
          <w:rFonts w:ascii="Garamond" w:hAnsi="Garamond" w:cs="Times New Roman"/>
          <w:iCs/>
          <w:szCs w:val="18"/>
        </w:rPr>
        <w:t xml:space="preserve">, </w:t>
      </w:r>
      <w:r w:rsidRPr="00C97631">
        <w:rPr>
          <w:rFonts w:ascii="Garamond" w:hAnsi="Garamond" w:cs="Times New Roman"/>
          <w:szCs w:val="18"/>
        </w:rPr>
        <w:t>94.</w:t>
      </w:r>
    </w:p>
  </w:footnote>
  <w:footnote w:id="1042">
    <w:p w14:paraId="30AD41D4" w14:textId="77777777" w:rsidR="007B03AB" w:rsidRPr="00C97631" w:rsidRDefault="007B03AB" w:rsidP="00EB3257">
      <w:pPr>
        <w:pStyle w:val="FootnotesPBuela"/>
        <w:spacing w:after="20"/>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Un dato: En las comunidades donde está preceptuada la </w:t>
      </w:r>
      <w:r w:rsidRPr="00C97631">
        <w:rPr>
          <w:rFonts w:ascii="Garamond" w:hAnsi="Garamond" w:cs="Times New Roman"/>
          <w:i/>
          <w:szCs w:val="18"/>
        </w:rPr>
        <w:t xml:space="preserve">lectio divina </w:t>
      </w:r>
      <w:r w:rsidRPr="00C97631">
        <w:rPr>
          <w:rFonts w:ascii="Garamond" w:hAnsi="Garamond" w:cs="Times New Roman"/>
          <w:szCs w:val="18"/>
        </w:rPr>
        <w:t>hay más vocaciones y más perseverancia [nota nuestra].</w:t>
      </w:r>
    </w:p>
  </w:footnote>
  <w:footnote w:id="1043">
    <w:p w14:paraId="01C31D37"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DC06F0" w:rsidRPr="00C97631">
        <w:rPr>
          <w:rFonts w:ascii="Garamond" w:hAnsi="Garamond" w:cs="Times New Roman"/>
          <w:smallCaps/>
          <w:szCs w:val="18"/>
          <w:lang w:val="pt-PT"/>
        </w:rPr>
        <w:t>DV</w:t>
      </w:r>
      <w:r w:rsidR="00F569A5" w:rsidRPr="00C97631">
        <w:rPr>
          <w:rFonts w:ascii="Garamond" w:hAnsi="Garamond" w:cs="Times New Roman"/>
          <w:szCs w:val="18"/>
          <w:lang w:val="pt-PT"/>
        </w:rPr>
        <w:t>,</w:t>
      </w:r>
      <w:r w:rsidRPr="00C97631">
        <w:rPr>
          <w:rFonts w:ascii="Garamond" w:hAnsi="Garamond" w:cs="Times New Roman"/>
          <w:szCs w:val="18"/>
          <w:lang w:val="pt-PT"/>
        </w:rPr>
        <w:t xml:space="preserve"> 21; cf. </w:t>
      </w:r>
      <w:r w:rsidR="005C594D" w:rsidRPr="00C97631">
        <w:rPr>
          <w:rFonts w:ascii="Garamond" w:hAnsi="Garamond" w:cs="Times New Roman"/>
          <w:smallCaps/>
          <w:szCs w:val="18"/>
          <w:lang w:val="pt-PT"/>
        </w:rPr>
        <w:t>PC</w:t>
      </w:r>
      <w:r w:rsidR="003422AA" w:rsidRPr="00C97631">
        <w:rPr>
          <w:rFonts w:ascii="Garamond" w:hAnsi="Garamond" w:cs="Times New Roman"/>
          <w:iCs/>
          <w:szCs w:val="18"/>
          <w:lang w:val="pt-PT"/>
        </w:rPr>
        <w:t>,</w:t>
      </w:r>
      <w:r w:rsidRPr="00C97631">
        <w:rPr>
          <w:rFonts w:ascii="Garamond" w:hAnsi="Garamond" w:cs="Times New Roman"/>
          <w:szCs w:val="18"/>
          <w:lang w:val="pt-PT"/>
        </w:rPr>
        <w:t xml:space="preserve"> 6.</w:t>
      </w:r>
    </w:p>
  </w:footnote>
  <w:footnote w:id="1044">
    <w:p w14:paraId="35446720"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B65E2E" w:rsidRPr="00C97631">
        <w:rPr>
          <w:rFonts w:ascii="Garamond" w:hAnsi="Garamond" w:cs="Times New Roman"/>
          <w:smallCaps/>
          <w:szCs w:val="18"/>
          <w:lang w:val="pt-PT"/>
        </w:rPr>
        <w:t>VC,</w:t>
      </w:r>
      <w:r w:rsidR="00096188" w:rsidRPr="00C97631">
        <w:rPr>
          <w:rFonts w:ascii="Garamond" w:hAnsi="Garamond" w:cs="Times New Roman"/>
          <w:iCs/>
          <w:szCs w:val="18"/>
          <w:lang w:val="pt-PT"/>
        </w:rPr>
        <w:t xml:space="preserve"> </w:t>
      </w:r>
      <w:r w:rsidRPr="00C97631">
        <w:rPr>
          <w:rFonts w:ascii="Garamond" w:hAnsi="Garamond" w:cs="Times New Roman"/>
          <w:szCs w:val="18"/>
          <w:lang w:val="pt-PT"/>
        </w:rPr>
        <w:t>94.</w:t>
      </w:r>
    </w:p>
  </w:footnote>
  <w:footnote w:id="1045">
    <w:p w14:paraId="1C350D8C"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096188" w:rsidRPr="00C97631">
        <w:rPr>
          <w:rFonts w:ascii="Garamond" w:hAnsi="Garamond" w:cs="Times New Roman"/>
          <w:i/>
          <w:iCs/>
          <w:szCs w:val="18"/>
          <w:lang w:val="pt-PT"/>
        </w:rPr>
        <w:t>Ibidem</w:t>
      </w:r>
      <w:r w:rsidR="00B65E2E" w:rsidRPr="00C97631">
        <w:rPr>
          <w:rFonts w:ascii="Garamond" w:hAnsi="Garamond" w:cs="Times New Roman"/>
          <w:szCs w:val="18"/>
          <w:lang w:val="pt-PT"/>
        </w:rPr>
        <w:t>. C</w:t>
      </w:r>
      <w:r w:rsidRPr="00C97631">
        <w:rPr>
          <w:rFonts w:ascii="Garamond" w:hAnsi="Garamond" w:cs="Times New Roman"/>
          <w:szCs w:val="18"/>
          <w:lang w:val="pt-PT"/>
        </w:rPr>
        <w:t>f. 73</w:t>
      </w:r>
      <w:r w:rsidR="00096188" w:rsidRPr="00C97631">
        <w:rPr>
          <w:rFonts w:ascii="Garamond" w:hAnsi="Garamond" w:cs="Times New Roman"/>
          <w:szCs w:val="18"/>
          <w:lang w:val="pt-PT"/>
        </w:rPr>
        <w:t>,</w:t>
      </w:r>
      <w:r w:rsidRPr="00C97631">
        <w:rPr>
          <w:rFonts w:ascii="Garamond" w:hAnsi="Garamond" w:cs="Times New Roman"/>
          <w:szCs w:val="18"/>
          <w:lang w:val="pt-PT"/>
        </w:rPr>
        <w:t xml:space="preserve"> 81</w:t>
      </w:r>
      <w:r w:rsidR="00096188" w:rsidRPr="00C97631">
        <w:rPr>
          <w:rFonts w:ascii="Garamond" w:hAnsi="Garamond" w:cs="Times New Roman"/>
          <w:szCs w:val="18"/>
          <w:lang w:val="pt-PT"/>
        </w:rPr>
        <w:t xml:space="preserve"> y</w:t>
      </w:r>
      <w:r w:rsidRPr="00C97631">
        <w:rPr>
          <w:rFonts w:ascii="Garamond" w:hAnsi="Garamond" w:cs="Times New Roman"/>
          <w:szCs w:val="18"/>
          <w:lang w:val="pt-PT"/>
        </w:rPr>
        <w:t xml:space="preserve"> 85.</w:t>
      </w:r>
    </w:p>
  </w:footnote>
  <w:footnote w:id="1046">
    <w:p w14:paraId="3A5572F3"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DC06F0" w:rsidRPr="00C97631">
        <w:rPr>
          <w:rFonts w:ascii="Garamond" w:hAnsi="Garamond" w:cs="Times New Roman"/>
          <w:smallCaps/>
          <w:szCs w:val="18"/>
          <w:lang w:val="pt-PT"/>
        </w:rPr>
        <w:t>DV,</w:t>
      </w:r>
      <w:r w:rsidRPr="00C97631">
        <w:rPr>
          <w:rFonts w:ascii="Garamond" w:hAnsi="Garamond" w:cs="Times New Roman"/>
          <w:szCs w:val="18"/>
          <w:lang w:val="pt-PT"/>
        </w:rPr>
        <w:t xml:space="preserve"> 17.</w:t>
      </w:r>
    </w:p>
  </w:footnote>
  <w:footnote w:id="1047">
    <w:p w14:paraId="7B27ABDD"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84336A" w:rsidRPr="00C97631">
        <w:rPr>
          <w:rFonts w:ascii="Garamond" w:hAnsi="Garamond" w:cs="Times New Roman"/>
          <w:i/>
          <w:iCs/>
          <w:szCs w:val="18"/>
          <w:lang w:val="pt-BR"/>
        </w:rPr>
        <w:t>Ibidem</w:t>
      </w:r>
      <w:r w:rsidR="00F569A5" w:rsidRPr="00C97631">
        <w:rPr>
          <w:rFonts w:ascii="Garamond" w:hAnsi="Garamond" w:cs="Times New Roman"/>
          <w:szCs w:val="18"/>
          <w:lang w:val="pt-BR"/>
        </w:rPr>
        <w:t>,</w:t>
      </w:r>
      <w:r w:rsidRPr="00C97631">
        <w:rPr>
          <w:rFonts w:ascii="Garamond" w:hAnsi="Garamond" w:cs="Times New Roman"/>
          <w:szCs w:val="18"/>
          <w:lang w:val="pt-BR"/>
        </w:rPr>
        <w:t xml:space="preserve"> 18.</w:t>
      </w:r>
    </w:p>
  </w:footnote>
  <w:footnote w:id="1048">
    <w:p w14:paraId="3BF94A73"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7F6B36" w:rsidRPr="00C97631">
        <w:rPr>
          <w:rFonts w:ascii="Garamond" w:hAnsi="Garamond" w:cs="Times New Roman"/>
          <w:szCs w:val="18"/>
          <w:lang w:val="pt-BR"/>
        </w:rPr>
        <w:t>CEC,</w:t>
      </w:r>
      <w:r w:rsidRPr="00C97631">
        <w:rPr>
          <w:rFonts w:ascii="Garamond" w:hAnsi="Garamond" w:cs="Times New Roman"/>
          <w:szCs w:val="18"/>
          <w:lang w:val="pt-BR"/>
        </w:rPr>
        <w:t xml:space="preserve"> 125.</w:t>
      </w:r>
    </w:p>
  </w:footnote>
  <w:footnote w:id="1049">
    <w:p w14:paraId="65A9FFB5"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127.</w:t>
      </w:r>
    </w:p>
  </w:footnote>
  <w:footnote w:id="1050">
    <w:p w14:paraId="45C3AC1A"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139.</w:t>
      </w:r>
    </w:p>
  </w:footnote>
  <w:footnote w:id="1051">
    <w:p w14:paraId="7EAE4A1E"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DC06F0" w:rsidRPr="00C97631">
        <w:rPr>
          <w:rFonts w:ascii="Garamond" w:hAnsi="Garamond" w:cs="Times New Roman"/>
          <w:smallCaps/>
          <w:szCs w:val="18"/>
          <w:lang w:val="pt-PT"/>
        </w:rPr>
        <w:t>DV</w:t>
      </w:r>
      <w:r w:rsidR="00F569A5" w:rsidRPr="00C97631">
        <w:rPr>
          <w:rFonts w:ascii="Garamond" w:hAnsi="Garamond" w:cs="Times New Roman"/>
          <w:szCs w:val="18"/>
          <w:lang w:val="pt-PT"/>
        </w:rPr>
        <w:t>,</w:t>
      </w:r>
      <w:r w:rsidRPr="00C97631">
        <w:rPr>
          <w:rFonts w:ascii="Garamond" w:hAnsi="Garamond" w:cs="Times New Roman"/>
          <w:szCs w:val="18"/>
          <w:lang w:val="pt-PT"/>
        </w:rPr>
        <w:t xml:space="preserve"> 21; cf. </w:t>
      </w:r>
      <w:r w:rsidR="005C594D" w:rsidRPr="00C97631">
        <w:rPr>
          <w:rFonts w:ascii="Garamond" w:hAnsi="Garamond" w:cs="Times New Roman"/>
          <w:smallCaps/>
          <w:szCs w:val="18"/>
          <w:lang w:val="pt-PT"/>
        </w:rPr>
        <w:t>PC</w:t>
      </w:r>
      <w:r w:rsidR="003422AA" w:rsidRPr="00C97631">
        <w:rPr>
          <w:rFonts w:ascii="Garamond" w:hAnsi="Garamond" w:cs="Times New Roman"/>
          <w:iCs/>
          <w:szCs w:val="18"/>
          <w:lang w:val="pt-PT"/>
        </w:rPr>
        <w:t>,</w:t>
      </w:r>
      <w:r w:rsidRPr="00C97631">
        <w:rPr>
          <w:rFonts w:ascii="Garamond" w:hAnsi="Garamond" w:cs="Times New Roman"/>
          <w:szCs w:val="18"/>
          <w:lang w:val="pt-PT"/>
        </w:rPr>
        <w:t xml:space="preserve"> 6.</w:t>
      </w:r>
    </w:p>
  </w:footnote>
  <w:footnote w:id="1052">
    <w:p w14:paraId="7F5E5795"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7F6B36" w:rsidRPr="00C97631">
        <w:rPr>
          <w:rFonts w:ascii="Garamond" w:hAnsi="Garamond" w:cs="Times New Roman"/>
          <w:szCs w:val="18"/>
          <w:lang w:val="pt-BR"/>
        </w:rPr>
        <w:t>CEC,</w:t>
      </w:r>
      <w:r w:rsidRPr="00C97631">
        <w:rPr>
          <w:rFonts w:ascii="Garamond" w:hAnsi="Garamond" w:cs="Times New Roman"/>
          <w:szCs w:val="18"/>
          <w:lang w:val="pt-BR"/>
        </w:rPr>
        <w:t xml:space="preserve"> 125.</w:t>
      </w:r>
    </w:p>
  </w:footnote>
  <w:footnote w:id="1053">
    <w:p w14:paraId="6152E48A"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FF4440" w:rsidRPr="00C97631">
        <w:rPr>
          <w:rFonts w:ascii="Garamond" w:hAnsi="Garamond" w:cs="Times New Roman"/>
          <w:smallCaps/>
          <w:szCs w:val="18"/>
          <w:lang w:val="pt-PT"/>
        </w:rPr>
        <w:t>VC</w:t>
      </w:r>
      <w:r w:rsidR="00096188" w:rsidRPr="00C97631">
        <w:rPr>
          <w:rFonts w:ascii="Garamond" w:hAnsi="Garamond" w:cs="Times New Roman"/>
          <w:iCs/>
          <w:szCs w:val="18"/>
          <w:lang w:val="pt-PT"/>
        </w:rPr>
        <w:t xml:space="preserve">, </w:t>
      </w:r>
      <w:r w:rsidRPr="00C97631">
        <w:rPr>
          <w:rFonts w:ascii="Garamond" w:hAnsi="Garamond" w:cs="Times New Roman"/>
          <w:szCs w:val="18"/>
          <w:lang w:val="pt-PT"/>
        </w:rPr>
        <w:t>94.</w:t>
      </w:r>
    </w:p>
  </w:footnote>
  <w:footnote w:id="1054">
    <w:p w14:paraId="44167440"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096188" w:rsidRPr="00C97631">
        <w:rPr>
          <w:rFonts w:ascii="Garamond" w:hAnsi="Garamond" w:cs="Times New Roman"/>
          <w:i/>
          <w:iCs/>
          <w:szCs w:val="18"/>
          <w:lang w:val="pt-PT"/>
        </w:rPr>
        <w:t>Ibidem</w:t>
      </w:r>
      <w:r w:rsidR="00096188" w:rsidRPr="00C97631">
        <w:rPr>
          <w:rFonts w:ascii="Garamond" w:hAnsi="Garamond" w:cs="Times New Roman"/>
          <w:szCs w:val="18"/>
          <w:lang w:val="pt-PT"/>
        </w:rPr>
        <w:t>,</w:t>
      </w:r>
      <w:r w:rsidRPr="00C97631">
        <w:rPr>
          <w:rFonts w:ascii="Garamond" w:hAnsi="Garamond" w:cs="Times New Roman"/>
          <w:szCs w:val="18"/>
          <w:lang w:val="pt-PT"/>
        </w:rPr>
        <w:t xml:space="preserve"> 29.</w:t>
      </w:r>
    </w:p>
  </w:footnote>
  <w:footnote w:id="1055">
    <w:p w14:paraId="2C76873B"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14.</w:t>
      </w:r>
    </w:p>
  </w:footnote>
  <w:footnote w:id="1056">
    <w:p w14:paraId="5A2E9CF4"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38.</w:t>
      </w:r>
    </w:p>
  </w:footnote>
  <w:footnote w:id="1057">
    <w:p w14:paraId="49481129"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94.</w:t>
      </w:r>
    </w:p>
  </w:footnote>
  <w:footnote w:id="1058">
    <w:p w14:paraId="6CC72789"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73.</w:t>
      </w:r>
    </w:p>
  </w:footnote>
  <w:footnote w:id="1059">
    <w:p w14:paraId="2F44A436"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Seguimos sustancialmente </w:t>
      </w:r>
      <w:r w:rsidRPr="00C97631">
        <w:rPr>
          <w:rFonts w:ascii="Garamond" w:hAnsi="Garamond" w:cs="Times New Roman"/>
          <w:smallCaps/>
          <w:szCs w:val="18"/>
        </w:rPr>
        <w:t>A</w:t>
      </w:r>
      <w:r w:rsidR="00AA517C" w:rsidRPr="00C97631">
        <w:rPr>
          <w:rFonts w:ascii="Garamond" w:hAnsi="Garamond" w:cs="Times New Roman"/>
          <w:smallCaps/>
          <w:szCs w:val="18"/>
        </w:rPr>
        <w:t>.</w:t>
      </w:r>
      <w:r w:rsidRPr="00C97631">
        <w:rPr>
          <w:rFonts w:ascii="Garamond" w:hAnsi="Garamond" w:cs="Times New Roman"/>
          <w:smallCaps/>
          <w:szCs w:val="18"/>
        </w:rPr>
        <w:t xml:space="preserve"> Royo Marín</w:t>
      </w:r>
      <w:r w:rsidRPr="00C97631">
        <w:rPr>
          <w:rFonts w:ascii="Garamond" w:hAnsi="Garamond" w:cs="Times New Roman"/>
          <w:szCs w:val="18"/>
        </w:rPr>
        <w:t xml:space="preserve">, </w:t>
      </w:r>
      <w:r w:rsidRPr="00C97631">
        <w:rPr>
          <w:rFonts w:ascii="Garamond" w:hAnsi="Garamond" w:cs="Times New Roman"/>
          <w:i/>
          <w:szCs w:val="18"/>
        </w:rPr>
        <w:t>Teología de la perfección cristiana</w:t>
      </w:r>
      <w:r w:rsidRPr="00C97631">
        <w:rPr>
          <w:rFonts w:ascii="Garamond" w:hAnsi="Garamond" w:cs="Times New Roman"/>
          <w:szCs w:val="18"/>
        </w:rPr>
        <w:t xml:space="preserve">, BAC, Madrid 2001, </w:t>
      </w:r>
      <w:r w:rsidR="002E2CA5" w:rsidRPr="00C97631">
        <w:rPr>
          <w:rFonts w:ascii="Garamond" w:hAnsi="Garamond" w:cs="Times New Roman"/>
          <w:szCs w:val="18"/>
        </w:rPr>
        <w:t xml:space="preserve">pp. </w:t>
      </w:r>
      <w:r w:rsidRPr="00C97631">
        <w:rPr>
          <w:rFonts w:ascii="Garamond" w:hAnsi="Garamond" w:cs="Times New Roman"/>
          <w:szCs w:val="18"/>
        </w:rPr>
        <w:t>482-488</w:t>
      </w:r>
      <w:r w:rsidR="002E2CA5" w:rsidRPr="00C97631">
        <w:rPr>
          <w:rFonts w:ascii="Garamond" w:hAnsi="Garamond" w:cs="Times New Roman"/>
          <w:szCs w:val="18"/>
        </w:rPr>
        <w:t>,</w:t>
      </w:r>
      <w:r w:rsidRPr="00C97631">
        <w:rPr>
          <w:rFonts w:ascii="Garamond" w:hAnsi="Garamond" w:cs="Times New Roman"/>
          <w:szCs w:val="18"/>
        </w:rPr>
        <w:t xml:space="preserve"> 490-496</w:t>
      </w:r>
      <w:r w:rsidR="002E2CA5" w:rsidRPr="00C97631">
        <w:rPr>
          <w:rFonts w:ascii="Garamond" w:hAnsi="Garamond" w:cs="Times New Roman"/>
          <w:szCs w:val="18"/>
        </w:rPr>
        <w:t>,</w:t>
      </w:r>
      <w:r w:rsidRPr="00C97631">
        <w:rPr>
          <w:rFonts w:ascii="Garamond" w:hAnsi="Garamond" w:cs="Times New Roman"/>
          <w:szCs w:val="18"/>
        </w:rPr>
        <w:t xml:space="preserve"> 505-510</w:t>
      </w:r>
      <w:r w:rsidR="002E2CA5" w:rsidRPr="00C97631">
        <w:rPr>
          <w:rFonts w:ascii="Garamond" w:hAnsi="Garamond" w:cs="Times New Roman"/>
          <w:szCs w:val="18"/>
        </w:rPr>
        <w:t>,</w:t>
      </w:r>
      <w:r w:rsidRPr="00C97631">
        <w:rPr>
          <w:rFonts w:ascii="Garamond" w:hAnsi="Garamond" w:cs="Times New Roman"/>
          <w:szCs w:val="18"/>
        </w:rPr>
        <w:t xml:space="preserve"> 532-539</w:t>
      </w:r>
      <w:r w:rsidR="002E2CA5" w:rsidRPr="00C97631">
        <w:rPr>
          <w:rFonts w:ascii="Garamond" w:hAnsi="Garamond" w:cs="Times New Roman"/>
          <w:szCs w:val="18"/>
        </w:rPr>
        <w:t>,</w:t>
      </w:r>
      <w:r w:rsidRPr="00C97631">
        <w:rPr>
          <w:rFonts w:ascii="Garamond" w:hAnsi="Garamond" w:cs="Times New Roman"/>
          <w:szCs w:val="18"/>
        </w:rPr>
        <w:t xml:space="preserve"> 549-553</w:t>
      </w:r>
      <w:r w:rsidR="002E2CA5" w:rsidRPr="00C97631">
        <w:rPr>
          <w:rFonts w:ascii="Garamond" w:hAnsi="Garamond" w:cs="Times New Roman"/>
          <w:szCs w:val="18"/>
        </w:rPr>
        <w:t>,</w:t>
      </w:r>
      <w:r w:rsidRPr="00C97631">
        <w:rPr>
          <w:rFonts w:ascii="Garamond" w:hAnsi="Garamond" w:cs="Times New Roman"/>
          <w:szCs w:val="18"/>
        </w:rPr>
        <w:t xml:space="preserve"> 571-576</w:t>
      </w:r>
      <w:r w:rsidR="002E2CA5" w:rsidRPr="00C97631">
        <w:rPr>
          <w:rFonts w:ascii="Garamond" w:hAnsi="Garamond" w:cs="Times New Roman"/>
          <w:szCs w:val="18"/>
        </w:rPr>
        <w:t xml:space="preserve"> y </w:t>
      </w:r>
      <w:r w:rsidRPr="00C97631">
        <w:rPr>
          <w:rFonts w:ascii="Garamond" w:hAnsi="Garamond" w:cs="Times New Roman"/>
          <w:szCs w:val="18"/>
        </w:rPr>
        <w:t>598-603.</w:t>
      </w:r>
    </w:p>
  </w:footnote>
  <w:footnote w:id="1060">
    <w:p w14:paraId="775C85C1" w14:textId="77777777" w:rsidR="007B03AB" w:rsidRPr="00C97631" w:rsidRDefault="007B03AB" w:rsidP="00C41558">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
          <w:szCs w:val="18"/>
          <w:lang w:val="en-US"/>
        </w:rPr>
        <w:t>S. Th.</w:t>
      </w:r>
      <w:r w:rsidRPr="00C97631">
        <w:rPr>
          <w:rFonts w:ascii="Garamond" w:hAnsi="Garamond" w:cs="Times New Roman"/>
          <w:szCs w:val="18"/>
          <w:lang w:val="en-US"/>
        </w:rPr>
        <w:t>, I-II, q. 68-69</w:t>
      </w:r>
      <w:r w:rsidR="00935188" w:rsidRPr="00C97631">
        <w:rPr>
          <w:rFonts w:ascii="Garamond" w:hAnsi="Garamond" w:cs="Times New Roman"/>
          <w:szCs w:val="18"/>
          <w:lang w:val="en-US"/>
        </w:rPr>
        <w:t xml:space="preserve">; </w:t>
      </w:r>
      <w:r w:rsidRPr="00C97631">
        <w:rPr>
          <w:rFonts w:ascii="Garamond" w:hAnsi="Garamond" w:cs="Times New Roman"/>
          <w:szCs w:val="18"/>
          <w:lang w:val="en-US"/>
        </w:rPr>
        <w:t>II-II, qq. 8</w:t>
      </w:r>
      <w:r w:rsidR="002E2CA5" w:rsidRPr="00C97631">
        <w:rPr>
          <w:rFonts w:ascii="Garamond" w:hAnsi="Garamond" w:cs="Times New Roman"/>
          <w:szCs w:val="18"/>
          <w:lang w:val="en-US"/>
        </w:rPr>
        <w:t>,</w:t>
      </w:r>
      <w:r w:rsidRPr="00C97631">
        <w:rPr>
          <w:rFonts w:ascii="Garamond" w:hAnsi="Garamond" w:cs="Times New Roman"/>
          <w:szCs w:val="18"/>
          <w:lang w:val="en-US"/>
        </w:rPr>
        <w:t xml:space="preserve"> 9</w:t>
      </w:r>
      <w:r w:rsidR="002E2CA5" w:rsidRPr="00C97631">
        <w:rPr>
          <w:rFonts w:ascii="Garamond" w:hAnsi="Garamond" w:cs="Times New Roman"/>
          <w:szCs w:val="18"/>
          <w:lang w:val="en-US"/>
        </w:rPr>
        <w:t>,</w:t>
      </w:r>
      <w:r w:rsidRPr="00C97631">
        <w:rPr>
          <w:rFonts w:ascii="Garamond" w:hAnsi="Garamond" w:cs="Times New Roman"/>
          <w:szCs w:val="18"/>
          <w:lang w:val="en-US"/>
        </w:rPr>
        <w:t xml:space="preserve"> 19</w:t>
      </w:r>
      <w:r w:rsidR="002E2CA5" w:rsidRPr="00C97631">
        <w:rPr>
          <w:rFonts w:ascii="Garamond" w:hAnsi="Garamond" w:cs="Times New Roman"/>
          <w:szCs w:val="18"/>
          <w:lang w:val="en-US"/>
        </w:rPr>
        <w:t>,</w:t>
      </w:r>
      <w:r w:rsidRPr="00C97631">
        <w:rPr>
          <w:rFonts w:ascii="Garamond" w:hAnsi="Garamond" w:cs="Times New Roman"/>
          <w:szCs w:val="18"/>
          <w:lang w:val="en-US"/>
        </w:rPr>
        <w:t xml:space="preserve"> 45</w:t>
      </w:r>
      <w:r w:rsidR="002E2CA5" w:rsidRPr="00C97631">
        <w:rPr>
          <w:rFonts w:ascii="Garamond" w:hAnsi="Garamond" w:cs="Times New Roman"/>
          <w:szCs w:val="18"/>
          <w:lang w:val="en-US"/>
        </w:rPr>
        <w:t>,</w:t>
      </w:r>
      <w:r w:rsidRPr="00C97631">
        <w:rPr>
          <w:rFonts w:ascii="Garamond" w:hAnsi="Garamond" w:cs="Times New Roman"/>
          <w:szCs w:val="18"/>
          <w:lang w:val="en-US"/>
        </w:rPr>
        <w:t xml:space="preserve"> 52</w:t>
      </w:r>
      <w:r w:rsidR="002E2CA5" w:rsidRPr="00C97631">
        <w:rPr>
          <w:rFonts w:ascii="Garamond" w:hAnsi="Garamond" w:cs="Times New Roman"/>
          <w:szCs w:val="18"/>
          <w:lang w:val="en-US"/>
        </w:rPr>
        <w:t>,</w:t>
      </w:r>
      <w:r w:rsidRPr="00C97631">
        <w:rPr>
          <w:rFonts w:ascii="Garamond" w:hAnsi="Garamond" w:cs="Times New Roman"/>
          <w:szCs w:val="18"/>
          <w:lang w:val="en-US"/>
        </w:rPr>
        <w:t xml:space="preserve"> 121</w:t>
      </w:r>
      <w:r w:rsidR="002E2CA5" w:rsidRPr="00C97631">
        <w:rPr>
          <w:rFonts w:ascii="Garamond" w:hAnsi="Garamond" w:cs="Times New Roman"/>
          <w:szCs w:val="18"/>
          <w:lang w:val="en-US"/>
        </w:rPr>
        <w:t>,</w:t>
      </w:r>
      <w:r w:rsidRPr="00C97631">
        <w:rPr>
          <w:rFonts w:ascii="Garamond" w:hAnsi="Garamond" w:cs="Times New Roman"/>
          <w:szCs w:val="18"/>
          <w:lang w:val="en-US"/>
        </w:rPr>
        <w:t xml:space="preserve"> 139</w:t>
      </w:r>
      <w:r w:rsidR="002E2CA5" w:rsidRPr="00C97631">
        <w:rPr>
          <w:rFonts w:ascii="Garamond" w:hAnsi="Garamond" w:cs="Times New Roman"/>
          <w:szCs w:val="18"/>
          <w:lang w:val="en-US"/>
        </w:rPr>
        <w:t xml:space="preserve"> y </w:t>
      </w:r>
      <w:r w:rsidRPr="00C97631">
        <w:rPr>
          <w:rFonts w:ascii="Garamond" w:hAnsi="Garamond" w:cs="Times New Roman"/>
          <w:szCs w:val="18"/>
          <w:lang w:val="en-US"/>
        </w:rPr>
        <w:t>141, a. 1</w:t>
      </w:r>
      <w:r w:rsidR="002E2CA5" w:rsidRPr="00C97631">
        <w:rPr>
          <w:rFonts w:ascii="Garamond" w:hAnsi="Garamond" w:cs="Times New Roman"/>
          <w:szCs w:val="18"/>
          <w:lang w:val="en-US"/>
        </w:rPr>
        <w:t>,</w:t>
      </w:r>
      <w:r w:rsidRPr="00C97631">
        <w:rPr>
          <w:rFonts w:ascii="Garamond" w:hAnsi="Garamond" w:cs="Times New Roman"/>
          <w:szCs w:val="18"/>
          <w:lang w:val="en-US"/>
        </w:rPr>
        <w:t xml:space="preserve"> ad 3.</w:t>
      </w:r>
    </w:p>
  </w:footnote>
  <w:footnote w:id="1061">
    <w:p w14:paraId="33842AA9" w14:textId="77777777" w:rsidR="007B03AB" w:rsidRPr="00C97631" w:rsidRDefault="007B03AB" w:rsidP="00C41558">
      <w:pPr>
        <w:pStyle w:val="FootnotesPBuela"/>
        <w:rPr>
          <w:rFonts w:ascii="Garamond" w:hAnsi="Garamond" w:cs="Times New Roman"/>
          <w:i/>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00DD579D" w:rsidRPr="00C97631">
        <w:rPr>
          <w:rFonts w:ascii="Garamond" w:hAnsi="Garamond" w:cs="Times New Roman"/>
          <w:i/>
          <w:szCs w:val="18"/>
          <w:lang w:val="pt-BR"/>
        </w:rPr>
        <w:t>Ibidem</w:t>
      </w:r>
      <w:r w:rsidR="00DD579D" w:rsidRPr="00C97631">
        <w:rPr>
          <w:rFonts w:ascii="Garamond" w:hAnsi="Garamond" w:cs="Times New Roman"/>
          <w:iCs/>
          <w:szCs w:val="18"/>
          <w:lang w:val="pt-BR"/>
        </w:rPr>
        <w:t>,</w:t>
      </w:r>
      <w:r w:rsidRPr="00C97631">
        <w:rPr>
          <w:rFonts w:ascii="Garamond" w:hAnsi="Garamond" w:cs="Times New Roman"/>
          <w:szCs w:val="18"/>
          <w:lang w:val="pt-BR"/>
        </w:rPr>
        <w:t xml:space="preserve"> I-II, q. 69, a. 1.</w:t>
      </w:r>
    </w:p>
  </w:footnote>
  <w:footnote w:id="1062">
    <w:p w14:paraId="70655E72"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00DD579D" w:rsidRPr="00C97631">
        <w:rPr>
          <w:rFonts w:ascii="Garamond" w:hAnsi="Garamond" w:cs="Times New Roman"/>
          <w:i/>
          <w:szCs w:val="18"/>
          <w:lang w:val="pt-BR"/>
        </w:rPr>
        <w:t>Ibidem</w:t>
      </w:r>
      <w:r w:rsidRPr="00C97631">
        <w:rPr>
          <w:rFonts w:ascii="Garamond" w:hAnsi="Garamond" w:cs="Times New Roman"/>
          <w:szCs w:val="18"/>
          <w:lang w:val="pt-BR"/>
        </w:rPr>
        <w:t>,</w:t>
      </w:r>
      <w:r w:rsidR="00AA517C" w:rsidRPr="00C97631">
        <w:rPr>
          <w:rFonts w:ascii="Garamond" w:hAnsi="Garamond" w:cs="Times New Roman"/>
          <w:szCs w:val="18"/>
          <w:lang w:val="pt-BR"/>
        </w:rPr>
        <w:t xml:space="preserve"> I-II, q. 69,</w:t>
      </w:r>
      <w:r w:rsidRPr="00C97631">
        <w:rPr>
          <w:rFonts w:ascii="Garamond" w:hAnsi="Garamond" w:cs="Times New Roman"/>
          <w:szCs w:val="18"/>
          <w:lang w:val="pt-BR"/>
        </w:rPr>
        <w:t xml:space="preserve"> ad 1</w:t>
      </w:r>
      <w:r w:rsidR="00DD579D" w:rsidRPr="00C97631">
        <w:rPr>
          <w:rFonts w:ascii="Garamond" w:hAnsi="Garamond" w:cs="Times New Roman"/>
          <w:szCs w:val="18"/>
          <w:lang w:val="pt-BR"/>
        </w:rPr>
        <w:t xml:space="preserve"> y</w:t>
      </w:r>
      <w:r w:rsidRPr="00C97631">
        <w:rPr>
          <w:rFonts w:ascii="Garamond" w:hAnsi="Garamond" w:cs="Times New Roman"/>
          <w:szCs w:val="18"/>
          <w:lang w:val="pt-BR"/>
        </w:rPr>
        <w:t xml:space="preserve"> q. 70, a. 2.</w:t>
      </w:r>
    </w:p>
  </w:footnote>
  <w:footnote w:id="1063">
    <w:p w14:paraId="7BE53F6F"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Pr="00C97631">
        <w:rPr>
          <w:rFonts w:ascii="Garamond" w:eastAsia="Garamond" w:hAnsi="Garamond" w:cs="Times New Roman"/>
          <w:i/>
          <w:szCs w:val="18"/>
          <w:lang w:val="pt-BR"/>
        </w:rPr>
        <w:t xml:space="preserve">In </w:t>
      </w:r>
      <w:r w:rsidRPr="00C97631">
        <w:rPr>
          <w:rFonts w:ascii="Garamond" w:hAnsi="Garamond" w:cs="Times New Roman"/>
          <w:i/>
          <w:szCs w:val="18"/>
          <w:lang w:val="pt-BR"/>
        </w:rPr>
        <w:t>III Sent.</w:t>
      </w:r>
      <w:r w:rsidRPr="00C97631">
        <w:rPr>
          <w:rFonts w:ascii="Garamond" w:hAnsi="Garamond" w:cs="Times New Roman"/>
          <w:szCs w:val="18"/>
          <w:lang w:val="pt-BR"/>
        </w:rPr>
        <w:t>, d. 34, q. 1, a. 4: «...</w:t>
      </w:r>
      <w:r w:rsidR="004A5E31" w:rsidRPr="00C97631">
        <w:rPr>
          <w:rFonts w:ascii="Garamond" w:hAnsi="Garamond" w:cs="Times New Roman"/>
          <w:szCs w:val="18"/>
          <w:lang w:val="pt-BR"/>
        </w:rPr>
        <w:t xml:space="preserve"> </w:t>
      </w:r>
      <w:r w:rsidRPr="00C97631">
        <w:rPr>
          <w:rFonts w:ascii="Garamond" w:hAnsi="Garamond" w:cs="Times New Roman"/>
          <w:szCs w:val="18"/>
          <w:lang w:val="pt-BR"/>
        </w:rPr>
        <w:t xml:space="preserve">sunt </w:t>
      </w:r>
      <w:proofErr w:type="spellStart"/>
      <w:r w:rsidRPr="00C97631">
        <w:rPr>
          <w:rFonts w:ascii="Garamond" w:hAnsi="Garamond" w:cs="Times New Roman"/>
          <w:szCs w:val="18"/>
          <w:lang w:val="pt-BR"/>
        </w:rPr>
        <w:t>operationes</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virtutum</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perfectarum</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ex</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adiunctione</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sive</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potius</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operationes</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ipsorum</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donorum</w:t>
      </w:r>
      <w:proofErr w:type="spellEnd"/>
      <w:r w:rsidRPr="00C97631">
        <w:rPr>
          <w:rFonts w:ascii="Garamond" w:hAnsi="Garamond" w:cs="Times New Roman"/>
          <w:szCs w:val="18"/>
          <w:lang w:val="pt-BR"/>
        </w:rPr>
        <w:t>».</w:t>
      </w:r>
    </w:p>
  </w:footnote>
  <w:footnote w:id="1064">
    <w:p w14:paraId="24BF87A0"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Beato María Eugenio de Niño Jesús</w:t>
      </w:r>
      <w:r w:rsidRPr="00C97631">
        <w:rPr>
          <w:rFonts w:ascii="Garamond" w:hAnsi="Garamond" w:cs="Times New Roman"/>
          <w:szCs w:val="18"/>
        </w:rPr>
        <w:t xml:space="preserve">, </w:t>
      </w:r>
      <w:r w:rsidRPr="00C97631">
        <w:rPr>
          <w:rFonts w:ascii="Garamond" w:hAnsi="Garamond" w:cs="Times New Roman"/>
          <w:i/>
          <w:szCs w:val="18"/>
        </w:rPr>
        <w:t>Quiero ver a Dios</w:t>
      </w:r>
      <w:r w:rsidRPr="00C97631">
        <w:rPr>
          <w:rFonts w:ascii="Garamond" w:hAnsi="Garamond" w:cs="Times New Roman"/>
          <w:szCs w:val="18"/>
        </w:rPr>
        <w:t>, Editorial de Espiritualidad, Madrid 2002</w:t>
      </w:r>
      <w:r w:rsidRPr="00C97631">
        <w:rPr>
          <w:rFonts w:ascii="Garamond" w:hAnsi="Garamond" w:cs="Times New Roman"/>
          <w:szCs w:val="18"/>
          <w:vertAlign w:val="superscript"/>
        </w:rPr>
        <w:t>4</w:t>
      </w:r>
      <w:r w:rsidRPr="00C97631">
        <w:rPr>
          <w:rFonts w:ascii="Garamond" w:hAnsi="Garamond" w:cs="Times New Roman"/>
          <w:szCs w:val="18"/>
        </w:rPr>
        <w:t xml:space="preserve">, </w:t>
      </w:r>
      <w:r w:rsidR="00DD579D" w:rsidRPr="00C97631">
        <w:rPr>
          <w:rFonts w:ascii="Garamond" w:hAnsi="Garamond" w:cs="Times New Roman"/>
          <w:szCs w:val="18"/>
        </w:rPr>
        <w:t xml:space="preserve">p. </w:t>
      </w:r>
      <w:r w:rsidRPr="00C97631">
        <w:rPr>
          <w:rFonts w:ascii="Garamond" w:hAnsi="Garamond" w:cs="Times New Roman"/>
          <w:szCs w:val="18"/>
        </w:rPr>
        <w:t>349.</w:t>
      </w:r>
    </w:p>
  </w:footnote>
  <w:footnote w:id="1065">
    <w:p w14:paraId="62C2DA2B" w14:textId="77777777" w:rsidR="007B03AB" w:rsidRPr="00C97631" w:rsidRDefault="007B03AB" w:rsidP="00C41558">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
          <w:szCs w:val="18"/>
          <w:lang w:val="en-US"/>
        </w:rPr>
        <w:t>S. Th.</w:t>
      </w:r>
      <w:r w:rsidRPr="00C97631">
        <w:rPr>
          <w:rFonts w:ascii="Garamond" w:hAnsi="Garamond" w:cs="Times New Roman"/>
          <w:szCs w:val="18"/>
          <w:lang w:val="en-US"/>
        </w:rPr>
        <w:t>, I-II</w:t>
      </w:r>
      <w:r w:rsidR="00AA517C" w:rsidRPr="00C97631">
        <w:rPr>
          <w:rFonts w:ascii="Garamond" w:hAnsi="Garamond" w:cs="Times New Roman"/>
          <w:szCs w:val="18"/>
          <w:lang w:val="en-US"/>
        </w:rPr>
        <w:t>,</w:t>
      </w:r>
      <w:r w:rsidRPr="00C97631">
        <w:rPr>
          <w:rFonts w:ascii="Garamond" w:hAnsi="Garamond" w:cs="Times New Roman"/>
          <w:szCs w:val="18"/>
          <w:lang w:val="en-US"/>
        </w:rPr>
        <w:t xml:space="preserve"> q. 68, a. 1.</w:t>
      </w:r>
    </w:p>
  </w:footnote>
  <w:footnote w:id="1066">
    <w:p w14:paraId="683883AD" w14:textId="77777777" w:rsidR="007B03AB" w:rsidRPr="00C97631" w:rsidRDefault="007B03AB" w:rsidP="00C41558">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00DD579D" w:rsidRPr="00C97631">
        <w:rPr>
          <w:rFonts w:ascii="Garamond" w:hAnsi="Garamond" w:cs="Times New Roman"/>
          <w:i/>
          <w:szCs w:val="18"/>
          <w:lang w:val="en-US"/>
        </w:rPr>
        <w:t>Ibidem</w:t>
      </w:r>
      <w:r w:rsidRPr="00C97631">
        <w:rPr>
          <w:rFonts w:ascii="Garamond" w:hAnsi="Garamond" w:cs="Times New Roman"/>
          <w:szCs w:val="18"/>
          <w:lang w:val="en-US"/>
        </w:rPr>
        <w:t xml:space="preserve">, </w:t>
      </w:r>
      <w:r w:rsidR="00AA517C" w:rsidRPr="00C97631">
        <w:rPr>
          <w:rFonts w:ascii="Garamond" w:hAnsi="Garamond" w:cs="Times New Roman"/>
          <w:szCs w:val="18"/>
          <w:lang w:val="en-US"/>
        </w:rPr>
        <w:t xml:space="preserve">I-II, </w:t>
      </w:r>
      <w:r w:rsidRPr="00C97631">
        <w:rPr>
          <w:rFonts w:ascii="Garamond" w:hAnsi="Garamond" w:cs="Times New Roman"/>
          <w:szCs w:val="18"/>
          <w:lang w:val="en-US"/>
        </w:rPr>
        <w:t>q. 69, a. 3</w:t>
      </w:r>
      <w:r w:rsidR="00DD579D" w:rsidRPr="00C97631">
        <w:rPr>
          <w:rFonts w:ascii="Garamond" w:hAnsi="Garamond" w:cs="Times New Roman"/>
          <w:szCs w:val="18"/>
          <w:lang w:val="en-US"/>
        </w:rPr>
        <w:t>,</w:t>
      </w:r>
      <w:r w:rsidRPr="00C97631">
        <w:rPr>
          <w:rFonts w:ascii="Garamond" w:hAnsi="Garamond" w:cs="Times New Roman"/>
          <w:szCs w:val="18"/>
          <w:lang w:val="en-US"/>
        </w:rPr>
        <w:t xml:space="preserve"> ad 4.</w:t>
      </w:r>
    </w:p>
  </w:footnote>
  <w:footnote w:id="1067">
    <w:p w14:paraId="5B207ECE" w14:textId="77777777" w:rsidR="007B03AB" w:rsidRPr="00C97631" w:rsidRDefault="007B03AB" w:rsidP="00C41558">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00DD579D" w:rsidRPr="00C97631">
        <w:rPr>
          <w:rFonts w:ascii="Garamond" w:hAnsi="Garamond" w:cs="Times New Roman"/>
          <w:i/>
          <w:szCs w:val="18"/>
          <w:lang w:val="en-US"/>
        </w:rPr>
        <w:t>Ibidem</w:t>
      </w:r>
      <w:r w:rsidRPr="00C97631">
        <w:rPr>
          <w:rFonts w:ascii="Garamond" w:hAnsi="Garamond" w:cs="Times New Roman"/>
          <w:szCs w:val="18"/>
          <w:lang w:val="en-US"/>
        </w:rPr>
        <w:t xml:space="preserve">, a. 1; </w:t>
      </w:r>
      <w:r w:rsidR="00BC0DC3" w:rsidRPr="00C97631">
        <w:rPr>
          <w:rFonts w:ascii="Garamond" w:hAnsi="Garamond" w:cs="Times New Roman"/>
          <w:szCs w:val="18"/>
          <w:lang w:val="en-US"/>
        </w:rPr>
        <w:t>c</w:t>
      </w:r>
      <w:r w:rsidRPr="00C97631">
        <w:rPr>
          <w:rFonts w:ascii="Garamond" w:hAnsi="Garamond" w:cs="Times New Roman"/>
          <w:szCs w:val="18"/>
          <w:lang w:val="en-US"/>
        </w:rPr>
        <w:t xml:space="preserve">f. </w:t>
      </w:r>
      <w:r w:rsidR="00A40ACB" w:rsidRPr="00C97631">
        <w:rPr>
          <w:rFonts w:ascii="Garamond" w:hAnsi="Garamond" w:cs="Times New Roman"/>
          <w:smallCaps/>
          <w:szCs w:val="18"/>
          <w:lang w:val="en-US"/>
        </w:rPr>
        <w:t>A</w:t>
      </w:r>
      <w:r w:rsidR="00AA517C" w:rsidRPr="00C97631">
        <w:rPr>
          <w:rFonts w:ascii="Garamond" w:hAnsi="Garamond" w:cs="Times New Roman"/>
          <w:smallCaps/>
          <w:szCs w:val="18"/>
          <w:lang w:val="en-US"/>
        </w:rPr>
        <w:t xml:space="preserve">. </w:t>
      </w:r>
      <w:r w:rsidRPr="00C97631">
        <w:rPr>
          <w:rFonts w:ascii="Garamond" w:hAnsi="Garamond" w:cs="Times New Roman"/>
          <w:smallCaps/>
          <w:szCs w:val="18"/>
          <w:lang w:val="en-US"/>
        </w:rPr>
        <w:t>García Vieyra</w:t>
      </w:r>
      <w:r w:rsidRPr="00C97631">
        <w:rPr>
          <w:rFonts w:ascii="Garamond" w:hAnsi="Garamond" w:cs="Times New Roman"/>
          <w:szCs w:val="18"/>
          <w:lang w:val="en-US"/>
        </w:rPr>
        <w:t xml:space="preserve">, </w:t>
      </w:r>
      <w:r w:rsidRPr="00C97631">
        <w:rPr>
          <w:rFonts w:ascii="Garamond" w:hAnsi="Garamond" w:cs="Times New Roman"/>
          <w:i/>
          <w:szCs w:val="18"/>
          <w:lang w:val="en-US"/>
        </w:rPr>
        <w:t xml:space="preserve">Los </w:t>
      </w:r>
      <w:proofErr w:type="spellStart"/>
      <w:r w:rsidRPr="00C97631">
        <w:rPr>
          <w:rFonts w:ascii="Garamond" w:hAnsi="Garamond" w:cs="Times New Roman"/>
          <w:i/>
          <w:szCs w:val="18"/>
          <w:lang w:val="en-US"/>
        </w:rPr>
        <w:t>dones</w:t>
      </w:r>
      <w:proofErr w:type="spellEnd"/>
      <w:r w:rsidRPr="00C97631">
        <w:rPr>
          <w:rFonts w:ascii="Garamond" w:hAnsi="Garamond" w:cs="Times New Roman"/>
          <w:i/>
          <w:szCs w:val="18"/>
          <w:lang w:val="en-US"/>
        </w:rPr>
        <w:t xml:space="preserve"> del Espíritu Santo</w:t>
      </w:r>
      <w:r w:rsidRPr="00C97631">
        <w:rPr>
          <w:rFonts w:ascii="Garamond" w:hAnsi="Garamond" w:cs="Times New Roman"/>
          <w:szCs w:val="18"/>
          <w:lang w:val="en-US"/>
        </w:rPr>
        <w:t xml:space="preserve">, </w:t>
      </w:r>
      <w:proofErr w:type="spellStart"/>
      <w:r w:rsidRPr="00C97631">
        <w:rPr>
          <w:rFonts w:ascii="Garamond" w:hAnsi="Garamond" w:cs="Times New Roman"/>
          <w:szCs w:val="18"/>
          <w:lang w:val="en-US"/>
        </w:rPr>
        <w:t>Desclée</w:t>
      </w:r>
      <w:proofErr w:type="spellEnd"/>
      <w:r w:rsidRPr="00C97631">
        <w:rPr>
          <w:rFonts w:ascii="Garamond" w:hAnsi="Garamond" w:cs="Times New Roman"/>
          <w:szCs w:val="18"/>
          <w:lang w:val="en-US"/>
        </w:rPr>
        <w:t xml:space="preserve"> de Brouwer, Buenos Aires 1954, </w:t>
      </w:r>
      <w:r w:rsidR="00DD579D" w:rsidRPr="00C97631">
        <w:rPr>
          <w:rFonts w:ascii="Garamond" w:hAnsi="Garamond" w:cs="Times New Roman"/>
          <w:szCs w:val="18"/>
          <w:lang w:val="en-US"/>
        </w:rPr>
        <w:t xml:space="preserve">pp. </w:t>
      </w:r>
      <w:r w:rsidRPr="00C97631">
        <w:rPr>
          <w:rFonts w:ascii="Garamond" w:hAnsi="Garamond" w:cs="Times New Roman"/>
          <w:szCs w:val="18"/>
          <w:lang w:val="en-US"/>
        </w:rPr>
        <w:t xml:space="preserve">9 y </w:t>
      </w:r>
      <w:r w:rsidRPr="00C97631">
        <w:rPr>
          <w:rFonts w:ascii="Garamond" w:hAnsi="Garamond" w:cs="Times New Roman"/>
          <w:i/>
          <w:szCs w:val="18"/>
          <w:lang w:val="en-US"/>
        </w:rPr>
        <w:t>passim</w:t>
      </w:r>
      <w:r w:rsidRPr="00C97631">
        <w:rPr>
          <w:rFonts w:ascii="Garamond" w:hAnsi="Garamond" w:cs="Times New Roman"/>
          <w:szCs w:val="18"/>
          <w:lang w:val="en-US"/>
        </w:rPr>
        <w:t>.</w:t>
      </w:r>
    </w:p>
  </w:footnote>
  <w:footnote w:id="1068">
    <w:p w14:paraId="08AD8173"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Madre María de la Reina de los Apóstoles, citada en </w:t>
      </w:r>
      <w:r w:rsidR="00DD579D" w:rsidRPr="00C97631">
        <w:rPr>
          <w:rFonts w:ascii="Garamond" w:hAnsi="Garamond" w:cs="Times New Roman"/>
          <w:smallCaps/>
          <w:szCs w:val="18"/>
        </w:rPr>
        <w:t>J</w:t>
      </w:r>
      <w:r w:rsidR="00AA517C" w:rsidRPr="00C97631">
        <w:rPr>
          <w:rFonts w:ascii="Garamond" w:hAnsi="Garamond" w:cs="Times New Roman"/>
          <w:smallCaps/>
          <w:szCs w:val="18"/>
        </w:rPr>
        <w:t>.</w:t>
      </w:r>
      <w:r w:rsidR="00DD579D" w:rsidRPr="00C97631">
        <w:rPr>
          <w:rFonts w:ascii="Garamond" w:hAnsi="Garamond" w:cs="Times New Roman"/>
          <w:smallCaps/>
          <w:szCs w:val="18"/>
        </w:rPr>
        <w:t xml:space="preserve"> </w:t>
      </w:r>
      <w:r w:rsidRPr="00C97631">
        <w:rPr>
          <w:rFonts w:ascii="Garamond" w:hAnsi="Garamond" w:cs="Times New Roman"/>
          <w:smallCaps/>
          <w:szCs w:val="18"/>
        </w:rPr>
        <w:t xml:space="preserve">González </w:t>
      </w:r>
      <w:proofErr w:type="spellStart"/>
      <w:r w:rsidRPr="00C97631">
        <w:rPr>
          <w:rFonts w:ascii="Garamond" w:hAnsi="Garamond" w:cs="Times New Roman"/>
          <w:smallCaps/>
          <w:szCs w:val="18"/>
        </w:rPr>
        <w:t>Arintero</w:t>
      </w:r>
      <w:proofErr w:type="spellEnd"/>
      <w:r w:rsidRPr="00C97631">
        <w:rPr>
          <w:rFonts w:ascii="Garamond" w:hAnsi="Garamond" w:cs="Times New Roman"/>
          <w:szCs w:val="18"/>
        </w:rPr>
        <w:t xml:space="preserve">, </w:t>
      </w:r>
      <w:r w:rsidRPr="00C97631">
        <w:rPr>
          <w:rFonts w:ascii="Garamond" w:hAnsi="Garamond" w:cs="Times New Roman"/>
          <w:i/>
          <w:szCs w:val="18"/>
        </w:rPr>
        <w:t>La evolución mística</w:t>
      </w:r>
      <w:r w:rsidRPr="00C97631">
        <w:rPr>
          <w:rFonts w:ascii="Garamond" w:hAnsi="Garamond" w:cs="Times New Roman"/>
          <w:szCs w:val="18"/>
        </w:rPr>
        <w:t xml:space="preserve">, BAC, Madrid 1952, </w:t>
      </w:r>
      <w:r w:rsidR="00DD579D" w:rsidRPr="00C97631">
        <w:rPr>
          <w:rFonts w:ascii="Garamond" w:hAnsi="Garamond" w:cs="Times New Roman"/>
          <w:szCs w:val="18"/>
        </w:rPr>
        <w:t xml:space="preserve">p. </w:t>
      </w:r>
      <w:r w:rsidRPr="00C97631">
        <w:rPr>
          <w:rFonts w:ascii="Garamond" w:hAnsi="Garamond" w:cs="Times New Roman"/>
          <w:szCs w:val="18"/>
        </w:rPr>
        <w:t>253.</w:t>
      </w:r>
    </w:p>
  </w:footnote>
  <w:footnote w:id="1069">
    <w:p w14:paraId="034BDFBD"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Enseñaba Felipe, el Canciller de la Universidad de París.</w:t>
      </w:r>
    </w:p>
  </w:footnote>
  <w:footnote w:id="1070">
    <w:p w14:paraId="10D309AA"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Beato M</w:t>
      </w:r>
      <w:r w:rsidR="00B65E2E" w:rsidRPr="00C97631">
        <w:rPr>
          <w:rFonts w:ascii="Garamond" w:hAnsi="Garamond" w:cs="Times New Roman"/>
          <w:smallCaps/>
          <w:szCs w:val="18"/>
        </w:rPr>
        <w:t>aría</w:t>
      </w:r>
      <w:r w:rsidRPr="00C97631">
        <w:rPr>
          <w:rFonts w:ascii="Garamond" w:hAnsi="Garamond" w:cs="Times New Roman"/>
          <w:smallCaps/>
          <w:szCs w:val="18"/>
        </w:rPr>
        <w:t xml:space="preserve"> Eugenio de</w:t>
      </w:r>
      <w:r w:rsidR="00B65E2E" w:rsidRPr="00C97631">
        <w:rPr>
          <w:rFonts w:ascii="Garamond" w:hAnsi="Garamond" w:cs="Times New Roman"/>
          <w:smallCaps/>
          <w:szCs w:val="18"/>
        </w:rPr>
        <w:t>l</w:t>
      </w:r>
      <w:r w:rsidRPr="00C97631">
        <w:rPr>
          <w:rFonts w:ascii="Garamond" w:hAnsi="Garamond" w:cs="Times New Roman"/>
          <w:smallCaps/>
          <w:szCs w:val="18"/>
        </w:rPr>
        <w:t xml:space="preserve"> Niño Jesús</w:t>
      </w:r>
      <w:r w:rsidRPr="00C97631">
        <w:rPr>
          <w:rFonts w:ascii="Garamond" w:hAnsi="Garamond" w:cs="Times New Roman"/>
          <w:szCs w:val="18"/>
        </w:rPr>
        <w:t xml:space="preserve">, </w:t>
      </w:r>
      <w:r w:rsidRPr="00C97631">
        <w:rPr>
          <w:rFonts w:ascii="Garamond" w:hAnsi="Garamond" w:cs="Times New Roman"/>
          <w:i/>
          <w:szCs w:val="18"/>
        </w:rPr>
        <w:t>Quiero ver a Dios</w:t>
      </w:r>
      <w:r w:rsidRPr="00C97631">
        <w:rPr>
          <w:rFonts w:ascii="Garamond" w:hAnsi="Garamond" w:cs="Times New Roman"/>
          <w:szCs w:val="18"/>
        </w:rPr>
        <w:t xml:space="preserve">, </w:t>
      </w:r>
      <w:r w:rsidR="008B15C5" w:rsidRPr="00C97631">
        <w:rPr>
          <w:rFonts w:ascii="Garamond" w:hAnsi="Garamond" w:cs="Times New Roman"/>
          <w:szCs w:val="18"/>
        </w:rPr>
        <w:t>Editorial de Espiritualidad, Madrid 2002</w:t>
      </w:r>
      <w:r w:rsidR="008B15C5" w:rsidRPr="00C97631">
        <w:rPr>
          <w:rFonts w:ascii="Garamond" w:hAnsi="Garamond" w:cs="Times New Roman"/>
          <w:szCs w:val="18"/>
          <w:vertAlign w:val="superscript"/>
        </w:rPr>
        <w:t>4</w:t>
      </w:r>
      <w:r w:rsidR="008B15C5" w:rsidRPr="00C97631">
        <w:rPr>
          <w:rFonts w:ascii="Garamond" w:hAnsi="Garamond" w:cs="Times New Roman"/>
          <w:szCs w:val="18"/>
        </w:rPr>
        <w:t xml:space="preserve">, </w:t>
      </w:r>
      <w:r w:rsidR="00DD579D" w:rsidRPr="00C97631">
        <w:rPr>
          <w:rFonts w:ascii="Garamond" w:hAnsi="Garamond" w:cs="Times New Roman"/>
          <w:szCs w:val="18"/>
        </w:rPr>
        <w:t xml:space="preserve">p. </w:t>
      </w:r>
      <w:r w:rsidRPr="00C97631">
        <w:rPr>
          <w:rFonts w:ascii="Garamond" w:hAnsi="Garamond" w:cs="Times New Roman"/>
          <w:szCs w:val="18"/>
        </w:rPr>
        <w:t>367.</w:t>
      </w:r>
    </w:p>
  </w:footnote>
  <w:footnote w:id="1071">
    <w:p w14:paraId="0B26747D" w14:textId="77777777" w:rsidR="007B03AB" w:rsidRPr="00C97631" w:rsidRDefault="007B03AB" w:rsidP="00C41558">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
          <w:szCs w:val="18"/>
          <w:lang w:val="en-US"/>
        </w:rPr>
        <w:t>S. Th.</w:t>
      </w:r>
      <w:r w:rsidRPr="00C97631">
        <w:rPr>
          <w:rFonts w:ascii="Garamond" w:hAnsi="Garamond" w:cs="Times New Roman"/>
          <w:szCs w:val="18"/>
          <w:lang w:val="en-US"/>
        </w:rPr>
        <w:t>, I-II, q. 69, a. 2.</w:t>
      </w:r>
    </w:p>
  </w:footnote>
  <w:footnote w:id="1072">
    <w:p w14:paraId="5D4F8C97" w14:textId="77777777" w:rsidR="007B03AB" w:rsidRPr="00C97631" w:rsidRDefault="007B03AB" w:rsidP="00C41558">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Pr="00C97631">
        <w:rPr>
          <w:rFonts w:ascii="Garamond" w:hAnsi="Garamond" w:cs="Times New Roman"/>
          <w:i/>
          <w:iCs/>
          <w:szCs w:val="18"/>
          <w:lang w:val="it-IT"/>
        </w:rPr>
        <w:t>Ibidem</w:t>
      </w:r>
      <w:r w:rsidRPr="00C97631">
        <w:rPr>
          <w:rFonts w:ascii="Garamond" w:hAnsi="Garamond" w:cs="Times New Roman"/>
          <w:szCs w:val="18"/>
          <w:lang w:val="it-IT"/>
        </w:rPr>
        <w:t>,</w:t>
      </w:r>
      <w:r w:rsidR="00AA517C" w:rsidRPr="00C97631">
        <w:rPr>
          <w:rFonts w:ascii="Garamond" w:hAnsi="Garamond" w:cs="Times New Roman"/>
          <w:szCs w:val="18"/>
          <w:lang w:val="it-IT"/>
        </w:rPr>
        <w:t xml:space="preserve"> I-II, q. 69,</w:t>
      </w:r>
      <w:r w:rsidRPr="00C97631">
        <w:rPr>
          <w:rFonts w:ascii="Garamond" w:hAnsi="Garamond" w:cs="Times New Roman"/>
          <w:szCs w:val="18"/>
          <w:lang w:val="it-IT"/>
        </w:rPr>
        <w:t xml:space="preserve"> a. 3</w:t>
      </w:r>
      <w:r w:rsidR="00DD579D" w:rsidRPr="00C97631">
        <w:rPr>
          <w:rFonts w:ascii="Garamond" w:hAnsi="Garamond" w:cs="Times New Roman"/>
          <w:szCs w:val="18"/>
          <w:lang w:val="it-IT"/>
        </w:rPr>
        <w:t>,</w:t>
      </w:r>
      <w:r w:rsidRPr="00C97631">
        <w:rPr>
          <w:rFonts w:ascii="Garamond" w:hAnsi="Garamond" w:cs="Times New Roman"/>
          <w:szCs w:val="18"/>
          <w:lang w:val="it-IT"/>
        </w:rPr>
        <w:t xml:space="preserve"> ad 5</w:t>
      </w:r>
      <w:r w:rsidR="00DD579D" w:rsidRPr="00C97631">
        <w:rPr>
          <w:rFonts w:ascii="Garamond" w:hAnsi="Garamond" w:cs="Times New Roman"/>
          <w:szCs w:val="18"/>
          <w:lang w:val="it-IT"/>
        </w:rPr>
        <w:t xml:space="preserve"> y</w:t>
      </w:r>
      <w:r w:rsidRPr="00C97631">
        <w:rPr>
          <w:rFonts w:ascii="Garamond" w:hAnsi="Garamond" w:cs="Times New Roman"/>
          <w:szCs w:val="18"/>
          <w:lang w:val="it-IT"/>
        </w:rPr>
        <w:t xml:space="preserve"> a. 4</w:t>
      </w:r>
      <w:r w:rsidR="00DD579D" w:rsidRPr="00C97631">
        <w:rPr>
          <w:rFonts w:ascii="Garamond" w:hAnsi="Garamond" w:cs="Times New Roman"/>
          <w:szCs w:val="18"/>
          <w:lang w:val="it-IT"/>
        </w:rPr>
        <w:t>,</w:t>
      </w:r>
      <w:r w:rsidRPr="00C97631">
        <w:rPr>
          <w:rFonts w:ascii="Garamond" w:hAnsi="Garamond" w:cs="Times New Roman"/>
          <w:szCs w:val="18"/>
          <w:lang w:val="it-IT"/>
        </w:rPr>
        <w:t xml:space="preserve"> ad 2.</w:t>
      </w:r>
    </w:p>
  </w:footnote>
  <w:footnote w:id="1073">
    <w:p w14:paraId="4FD16B00"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DD579D" w:rsidRPr="00C97631">
        <w:rPr>
          <w:rFonts w:ascii="Garamond" w:hAnsi="Garamond" w:cs="Times New Roman"/>
          <w:smallCaps/>
          <w:szCs w:val="18"/>
        </w:rPr>
        <w:t>M</w:t>
      </w:r>
      <w:r w:rsidR="00D94710" w:rsidRPr="00C97631">
        <w:rPr>
          <w:rFonts w:ascii="Garamond" w:hAnsi="Garamond" w:cs="Times New Roman"/>
          <w:smallCaps/>
          <w:szCs w:val="18"/>
        </w:rPr>
        <w:t>.</w:t>
      </w:r>
      <w:r w:rsidR="00B4233C" w:rsidRPr="00C97631">
        <w:rPr>
          <w:rFonts w:ascii="Garamond" w:hAnsi="Garamond"/>
          <w:smallCaps/>
          <w:szCs w:val="18"/>
          <w:lang w:val="es-419"/>
        </w:rPr>
        <w:t>-</w:t>
      </w:r>
      <w:r w:rsidR="00DD579D" w:rsidRPr="00C97631">
        <w:rPr>
          <w:rFonts w:ascii="Garamond" w:hAnsi="Garamond" w:cs="Times New Roman"/>
          <w:smallCaps/>
          <w:szCs w:val="18"/>
        </w:rPr>
        <w:t>M</w:t>
      </w:r>
      <w:r w:rsidR="00D94710" w:rsidRPr="00C97631">
        <w:rPr>
          <w:rFonts w:ascii="Garamond" w:hAnsi="Garamond" w:cs="Times New Roman"/>
          <w:smallCaps/>
          <w:szCs w:val="18"/>
        </w:rPr>
        <w:t>.</w:t>
      </w:r>
      <w:r w:rsidRPr="00C97631">
        <w:rPr>
          <w:rFonts w:ascii="Garamond" w:hAnsi="Garamond" w:cs="Times New Roman"/>
          <w:smallCaps/>
          <w:szCs w:val="18"/>
        </w:rPr>
        <w:t xml:space="preserve"> </w:t>
      </w:r>
      <w:proofErr w:type="spellStart"/>
      <w:r w:rsidRPr="00C97631">
        <w:rPr>
          <w:rFonts w:ascii="Garamond" w:hAnsi="Garamond" w:cs="Times New Roman"/>
          <w:smallCaps/>
          <w:szCs w:val="18"/>
        </w:rPr>
        <w:t>Philipon</w:t>
      </w:r>
      <w:proofErr w:type="spellEnd"/>
      <w:r w:rsidRPr="00C97631">
        <w:rPr>
          <w:rFonts w:ascii="Garamond" w:hAnsi="Garamond" w:cs="Times New Roman"/>
          <w:smallCaps/>
          <w:szCs w:val="18"/>
        </w:rPr>
        <w:t xml:space="preserve">, </w:t>
      </w:r>
      <w:r w:rsidRPr="00C97631">
        <w:rPr>
          <w:rFonts w:ascii="Garamond" w:hAnsi="Garamond" w:cs="Times New Roman"/>
          <w:i/>
          <w:szCs w:val="18"/>
        </w:rPr>
        <w:t>Los dones del Espíritu Santo</w:t>
      </w:r>
      <w:r w:rsidRPr="00C97631">
        <w:rPr>
          <w:rFonts w:ascii="Garamond" w:hAnsi="Garamond" w:cs="Times New Roman"/>
          <w:szCs w:val="18"/>
        </w:rPr>
        <w:t>, Palabra, Madrid 2009</w:t>
      </w:r>
      <w:r w:rsidRPr="00C97631">
        <w:rPr>
          <w:rFonts w:ascii="Garamond" w:hAnsi="Garamond" w:cs="Times New Roman"/>
          <w:szCs w:val="18"/>
          <w:vertAlign w:val="superscript"/>
        </w:rPr>
        <w:t>6</w:t>
      </w:r>
      <w:r w:rsidRPr="00C97631">
        <w:rPr>
          <w:rFonts w:ascii="Garamond" w:hAnsi="Garamond" w:cs="Times New Roman"/>
          <w:szCs w:val="18"/>
        </w:rPr>
        <w:t xml:space="preserve">, </w:t>
      </w:r>
      <w:r w:rsidR="00DD579D" w:rsidRPr="00C97631">
        <w:rPr>
          <w:rFonts w:ascii="Garamond" w:hAnsi="Garamond" w:cs="Times New Roman"/>
          <w:szCs w:val="18"/>
        </w:rPr>
        <w:t xml:space="preserve">p. </w:t>
      </w:r>
      <w:r w:rsidRPr="00C97631">
        <w:rPr>
          <w:rFonts w:ascii="Garamond" w:hAnsi="Garamond" w:cs="Times New Roman"/>
          <w:szCs w:val="18"/>
        </w:rPr>
        <w:t>238.</w:t>
      </w:r>
    </w:p>
  </w:footnote>
  <w:footnote w:id="1074">
    <w:p w14:paraId="3002B94A"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A. Royo Marín</w:t>
      </w:r>
      <w:r w:rsidRPr="00C97631">
        <w:rPr>
          <w:rFonts w:ascii="Garamond" w:hAnsi="Garamond" w:cs="Times New Roman"/>
          <w:szCs w:val="18"/>
        </w:rPr>
        <w:t xml:space="preserve">, </w:t>
      </w:r>
      <w:r w:rsidRPr="00C97631">
        <w:rPr>
          <w:rFonts w:ascii="Garamond" w:hAnsi="Garamond" w:cs="Times New Roman"/>
          <w:i/>
          <w:szCs w:val="18"/>
        </w:rPr>
        <w:t>Teología de la perfección cristiana</w:t>
      </w:r>
      <w:r w:rsidRPr="00C97631">
        <w:rPr>
          <w:rFonts w:ascii="Garamond" w:hAnsi="Garamond" w:cs="Times New Roman"/>
          <w:szCs w:val="18"/>
        </w:rPr>
        <w:t xml:space="preserve">, </w:t>
      </w:r>
      <w:r w:rsidR="008B15C5" w:rsidRPr="00C97631">
        <w:rPr>
          <w:rFonts w:ascii="Garamond" w:hAnsi="Garamond" w:cs="Times New Roman"/>
          <w:szCs w:val="18"/>
        </w:rPr>
        <w:t xml:space="preserve">BAC, Madrid 2001, </w:t>
      </w:r>
      <w:r w:rsidR="002E2CA5" w:rsidRPr="00C97631">
        <w:rPr>
          <w:rFonts w:ascii="Garamond" w:hAnsi="Garamond" w:cs="Times New Roman"/>
          <w:szCs w:val="18"/>
        </w:rPr>
        <w:t xml:space="preserve">pp. </w:t>
      </w:r>
      <w:r w:rsidRPr="00C97631">
        <w:rPr>
          <w:rFonts w:ascii="Garamond" w:hAnsi="Garamond" w:cs="Times New Roman"/>
          <w:szCs w:val="18"/>
        </w:rPr>
        <w:t>440-487.</w:t>
      </w:r>
    </w:p>
  </w:footnote>
  <w:footnote w:id="1075">
    <w:p w14:paraId="738B2100"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482" w:name="_Hlk135031900"/>
      <w:r w:rsidRPr="00C97631">
        <w:rPr>
          <w:rFonts w:ascii="Garamond" w:hAnsi="Garamond" w:cs="Times New Roman"/>
          <w:smallCaps/>
          <w:szCs w:val="18"/>
        </w:rPr>
        <w:t>Santa Teresa de Jesús</w:t>
      </w:r>
      <w:r w:rsidRPr="00C97631">
        <w:rPr>
          <w:rFonts w:ascii="Garamond" w:hAnsi="Garamond" w:cs="Times New Roman"/>
          <w:szCs w:val="18"/>
        </w:rPr>
        <w:t xml:space="preserve">, </w:t>
      </w:r>
      <w:r w:rsidRPr="00C97631">
        <w:rPr>
          <w:rFonts w:ascii="Garamond" w:hAnsi="Garamond" w:cs="Times New Roman"/>
          <w:i/>
          <w:szCs w:val="18"/>
        </w:rPr>
        <w:t>Libro de la vida</w:t>
      </w:r>
      <w:r w:rsidRPr="00C97631">
        <w:rPr>
          <w:rFonts w:ascii="Garamond" w:hAnsi="Garamond" w:cs="Times New Roman"/>
          <w:szCs w:val="18"/>
        </w:rPr>
        <w:t>, c</w:t>
      </w:r>
      <w:r w:rsidR="00A40ACB" w:rsidRPr="00C97631">
        <w:rPr>
          <w:rFonts w:ascii="Garamond" w:hAnsi="Garamond" w:cs="Times New Roman"/>
          <w:szCs w:val="18"/>
        </w:rPr>
        <w:t>ap</w:t>
      </w:r>
      <w:r w:rsidRPr="00C97631">
        <w:rPr>
          <w:rFonts w:ascii="Garamond" w:hAnsi="Garamond" w:cs="Times New Roman"/>
          <w:szCs w:val="18"/>
        </w:rPr>
        <w:t>. 33, n. 5: «Contra la menor ceremonia de la Iglesia que viese yo iba, por ella o por cualquier verdad de la Sagrada Escritura me podría yo morir mil muertes».</w:t>
      </w:r>
      <w:bookmarkEnd w:id="482"/>
    </w:p>
  </w:footnote>
  <w:footnote w:id="1076">
    <w:p w14:paraId="3B7DE407"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
          <w:szCs w:val="18"/>
          <w:lang w:val="en-US"/>
        </w:rPr>
        <w:t>S. Th.</w:t>
      </w:r>
      <w:r w:rsidRPr="00C97631">
        <w:rPr>
          <w:rFonts w:ascii="Garamond" w:hAnsi="Garamond" w:cs="Times New Roman"/>
          <w:szCs w:val="18"/>
          <w:lang w:val="en-US"/>
        </w:rPr>
        <w:t xml:space="preserve">, II-II, q. 8, a. 7. </w:t>
      </w:r>
      <w:r w:rsidRPr="00C97631">
        <w:rPr>
          <w:rFonts w:ascii="Garamond" w:hAnsi="Garamond" w:cs="Times New Roman"/>
          <w:szCs w:val="18"/>
        </w:rPr>
        <w:t xml:space="preserve">El decir de Lope de Vega puesto en labios de San Agustín en la poesía sobre el santo: «No fuese Dios quien es, si fuese Dios entendido»; </w:t>
      </w:r>
      <w:r w:rsidRPr="00C97631">
        <w:rPr>
          <w:rFonts w:ascii="Garamond" w:hAnsi="Garamond" w:cs="Times New Roman"/>
          <w:smallCaps/>
          <w:szCs w:val="18"/>
        </w:rPr>
        <w:t>San Agustín</w:t>
      </w:r>
      <w:r w:rsidRPr="00C97631">
        <w:rPr>
          <w:rFonts w:ascii="Garamond" w:hAnsi="Garamond" w:cs="Times New Roman"/>
          <w:szCs w:val="18"/>
        </w:rPr>
        <w:t xml:space="preserve">, </w:t>
      </w:r>
      <w:proofErr w:type="spellStart"/>
      <w:r w:rsidRPr="00C97631">
        <w:rPr>
          <w:rFonts w:ascii="Garamond" w:hAnsi="Garamond" w:cs="Times New Roman"/>
          <w:i/>
          <w:szCs w:val="18"/>
        </w:rPr>
        <w:t>Sermo</w:t>
      </w:r>
      <w:proofErr w:type="spellEnd"/>
      <w:r w:rsidRPr="00C97631">
        <w:rPr>
          <w:rFonts w:ascii="Garamond" w:hAnsi="Garamond" w:cs="Times New Roman"/>
          <w:i/>
          <w:szCs w:val="18"/>
        </w:rPr>
        <w:t xml:space="preserve"> </w:t>
      </w:r>
      <w:r w:rsidRPr="00C97631">
        <w:rPr>
          <w:rFonts w:ascii="Garamond" w:hAnsi="Garamond" w:cs="Times New Roman"/>
          <w:szCs w:val="18"/>
        </w:rPr>
        <w:t>52, 16</w:t>
      </w:r>
      <w:r w:rsidR="006C75C3" w:rsidRPr="00C97631">
        <w:rPr>
          <w:rFonts w:ascii="Garamond" w:hAnsi="Garamond" w:cs="Times New Roman"/>
          <w:szCs w:val="18"/>
        </w:rPr>
        <w:t xml:space="preserve">, en </w:t>
      </w:r>
      <w:r w:rsidRPr="00C97631">
        <w:rPr>
          <w:rFonts w:ascii="Garamond" w:hAnsi="Garamond" w:cs="Times New Roman"/>
          <w:szCs w:val="18"/>
        </w:rPr>
        <w:t>PL 38, 360</w:t>
      </w:r>
      <w:r w:rsidR="006C75C3" w:rsidRPr="00C97631">
        <w:rPr>
          <w:rFonts w:ascii="Garamond" w:hAnsi="Garamond" w:cs="Times New Roman"/>
          <w:szCs w:val="18"/>
        </w:rPr>
        <w:t>:</w:t>
      </w:r>
      <w:r w:rsidRPr="00C97631">
        <w:rPr>
          <w:rFonts w:ascii="Garamond" w:hAnsi="Garamond" w:cs="Times New Roman"/>
          <w:szCs w:val="18"/>
        </w:rPr>
        <w:t xml:space="preserve"> </w:t>
      </w:r>
      <w:r w:rsidR="006C75C3" w:rsidRPr="00C97631">
        <w:rPr>
          <w:rFonts w:ascii="Garamond" w:hAnsi="Garamond" w:cs="Times New Roman"/>
          <w:szCs w:val="18"/>
        </w:rPr>
        <w:t xml:space="preserve">«Si </w:t>
      </w:r>
      <w:proofErr w:type="spellStart"/>
      <w:r w:rsidR="006C75C3" w:rsidRPr="00C97631">
        <w:rPr>
          <w:rFonts w:ascii="Garamond" w:hAnsi="Garamond" w:cs="Times New Roman"/>
          <w:szCs w:val="18"/>
        </w:rPr>
        <w:t>comprenhendis</w:t>
      </w:r>
      <w:proofErr w:type="spellEnd"/>
      <w:r w:rsidR="006C75C3" w:rsidRPr="00C97631">
        <w:rPr>
          <w:rFonts w:ascii="Garamond" w:hAnsi="Garamond" w:cs="Times New Roman"/>
          <w:szCs w:val="18"/>
        </w:rPr>
        <w:t xml:space="preserve">, non </w:t>
      </w:r>
      <w:proofErr w:type="spellStart"/>
      <w:r w:rsidR="006C75C3" w:rsidRPr="00C97631">
        <w:rPr>
          <w:rFonts w:ascii="Garamond" w:hAnsi="Garamond" w:cs="Times New Roman"/>
          <w:szCs w:val="18"/>
        </w:rPr>
        <w:t>est</w:t>
      </w:r>
      <w:proofErr w:type="spellEnd"/>
      <w:r w:rsidR="006C75C3" w:rsidRPr="00C97631">
        <w:rPr>
          <w:rFonts w:ascii="Garamond" w:hAnsi="Garamond" w:cs="Times New Roman"/>
          <w:szCs w:val="18"/>
        </w:rPr>
        <w:t xml:space="preserve"> Deus», </w:t>
      </w:r>
      <w:r w:rsidRPr="00C97631">
        <w:rPr>
          <w:rFonts w:ascii="Garamond" w:hAnsi="Garamond" w:cs="Times New Roman"/>
          <w:szCs w:val="18"/>
        </w:rPr>
        <w:t xml:space="preserve">«Si lo comprendes, entonces no es Dios» </w:t>
      </w:r>
      <w:r w:rsidR="006C75C3" w:rsidRPr="00C97631">
        <w:rPr>
          <w:rFonts w:ascii="Garamond" w:hAnsi="Garamond" w:cs="Times New Roman"/>
          <w:szCs w:val="18"/>
        </w:rPr>
        <w:t>(</w:t>
      </w:r>
      <w:r w:rsidR="006C75C3" w:rsidRPr="00C97631">
        <w:rPr>
          <w:rFonts w:ascii="Garamond" w:hAnsi="Garamond" w:cs="Times New Roman"/>
          <w:smallCaps/>
          <w:szCs w:val="18"/>
        </w:rPr>
        <w:t>San Agustín</w:t>
      </w:r>
      <w:r w:rsidR="006C75C3" w:rsidRPr="00C97631">
        <w:rPr>
          <w:rFonts w:ascii="Garamond" w:hAnsi="Garamond" w:cs="Times New Roman"/>
          <w:szCs w:val="18"/>
        </w:rPr>
        <w:t xml:space="preserve">, </w:t>
      </w:r>
      <w:r w:rsidRPr="00C97631">
        <w:rPr>
          <w:rFonts w:ascii="Garamond" w:hAnsi="Garamond" w:cs="Times New Roman"/>
          <w:i/>
          <w:iCs/>
          <w:szCs w:val="18"/>
        </w:rPr>
        <w:t>Obras Completas</w:t>
      </w:r>
      <w:r w:rsidRPr="00C97631">
        <w:rPr>
          <w:rFonts w:ascii="Garamond" w:hAnsi="Garamond" w:cs="Times New Roman"/>
          <w:szCs w:val="18"/>
        </w:rPr>
        <w:t xml:space="preserve">, BAC, Madrid 1983, </w:t>
      </w:r>
      <w:r w:rsidR="006C75C3" w:rsidRPr="00C97631">
        <w:rPr>
          <w:rFonts w:ascii="Garamond" w:hAnsi="Garamond" w:cs="Times New Roman"/>
          <w:szCs w:val="18"/>
        </w:rPr>
        <w:t xml:space="preserve">t. X, p. </w:t>
      </w:r>
      <w:r w:rsidRPr="00C97631">
        <w:rPr>
          <w:rFonts w:ascii="Garamond" w:hAnsi="Garamond" w:cs="Times New Roman"/>
          <w:szCs w:val="18"/>
        </w:rPr>
        <w:t>62</w:t>
      </w:r>
      <w:r w:rsidR="006C75C3" w:rsidRPr="00C97631">
        <w:rPr>
          <w:rFonts w:ascii="Garamond" w:hAnsi="Garamond" w:cs="Times New Roman"/>
          <w:szCs w:val="18"/>
        </w:rPr>
        <w:t>)</w:t>
      </w:r>
      <w:r w:rsidRPr="00C97631">
        <w:rPr>
          <w:rFonts w:ascii="Garamond" w:hAnsi="Garamond" w:cs="Times New Roman"/>
          <w:szCs w:val="18"/>
        </w:rPr>
        <w:t xml:space="preserve">; </w:t>
      </w:r>
      <w:r w:rsidR="006C75C3" w:rsidRPr="00C97631">
        <w:rPr>
          <w:rFonts w:ascii="Garamond" w:hAnsi="Garamond" w:cs="Times New Roman"/>
          <w:szCs w:val="18"/>
        </w:rPr>
        <w:t>c</w:t>
      </w:r>
      <w:r w:rsidRPr="00C97631">
        <w:rPr>
          <w:rFonts w:ascii="Garamond" w:hAnsi="Garamond" w:cs="Times New Roman"/>
          <w:szCs w:val="18"/>
        </w:rPr>
        <w:t xml:space="preserve">f. </w:t>
      </w:r>
      <w:r w:rsidRPr="00C97631">
        <w:rPr>
          <w:rFonts w:ascii="Garamond" w:hAnsi="Garamond" w:cs="Times New Roman"/>
          <w:smallCaps/>
          <w:szCs w:val="18"/>
        </w:rPr>
        <w:t>Benedicto XVI</w:t>
      </w:r>
      <w:r w:rsidRPr="00C97631">
        <w:rPr>
          <w:rFonts w:ascii="Garamond" w:hAnsi="Garamond" w:cs="Times New Roman"/>
          <w:szCs w:val="18"/>
        </w:rPr>
        <w:t xml:space="preserve">, Encíclica </w:t>
      </w:r>
      <w:r w:rsidRPr="00C97631">
        <w:rPr>
          <w:rFonts w:ascii="Garamond" w:hAnsi="Garamond" w:cs="Times New Roman"/>
          <w:i/>
          <w:szCs w:val="18"/>
        </w:rPr>
        <w:t xml:space="preserve">Deus caritas </w:t>
      </w:r>
      <w:proofErr w:type="spellStart"/>
      <w:r w:rsidRPr="00C97631">
        <w:rPr>
          <w:rFonts w:ascii="Garamond" w:hAnsi="Garamond" w:cs="Times New Roman"/>
          <w:i/>
          <w:szCs w:val="18"/>
        </w:rPr>
        <w:t>est</w:t>
      </w:r>
      <w:proofErr w:type="spellEnd"/>
      <w:r w:rsidRPr="00C97631">
        <w:rPr>
          <w:rFonts w:ascii="Garamond" w:hAnsi="Garamond" w:cs="Times New Roman"/>
          <w:szCs w:val="18"/>
        </w:rPr>
        <w:t xml:space="preserve"> sobre el amor cristiano</w:t>
      </w:r>
      <w:r w:rsidR="002817BD" w:rsidRPr="00C97631">
        <w:rPr>
          <w:rFonts w:ascii="Garamond" w:hAnsi="Garamond" w:cs="Times New Roman"/>
          <w:szCs w:val="18"/>
        </w:rPr>
        <w:t xml:space="preserve"> (25/12/2005),</w:t>
      </w:r>
      <w:r w:rsidRPr="00C97631">
        <w:rPr>
          <w:rFonts w:ascii="Garamond" w:hAnsi="Garamond" w:cs="Times New Roman"/>
          <w:szCs w:val="18"/>
        </w:rPr>
        <w:t xml:space="preserve"> 38.</w:t>
      </w:r>
    </w:p>
  </w:footnote>
  <w:footnote w:id="1077">
    <w:p w14:paraId="67A1B117" w14:textId="77777777" w:rsidR="007B03AB" w:rsidRPr="00C97631" w:rsidRDefault="007B03AB" w:rsidP="00C41558">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
          <w:szCs w:val="18"/>
          <w:lang w:val="en-US"/>
        </w:rPr>
        <w:t>S. Th.</w:t>
      </w:r>
      <w:r w:rsidRPr="00C97631">
        <w:rPr>
          <w:rFonts w:ascii="Garamond" w:hAnsi="Garamond" w:cs="Times New Roman"/>
          <w:szCs w:val="18"/>
          <w:lang w:val="en-US"/>
        </w:rPr>
        <w:t xml:space="preserve">, </w:t>
      </w:r>
      <w:r w:rsidR="002817BD" w:rsidRPr="00C97631">
        <w:rPr>
          <w:rFonts w:ascii="Garamond" w:hAnsi="Garamond" w:cs="Times New Roman"/>
          <w:szCs w:val="18"/>
          <w:lang w:val="en-US"/>
        </w:rPr>
        <w:t xml:space="preserve">II-II, </w:t>
      </w:r>
      <w:r w:rsidRPr="00C97631">
        <w:rPr>
          <w:rFonts w:ascii="Garamond" w:hAnsi="Garamond" w:cs="Times New Roman"/>
          <w:szCs w:val="18"/>
          <w:lang w:val="en-US"/>
        </w:rPr>
        <w:t>q. 8, a. 8.</w:t>
      </w:r>
    </w:p>
  </w:footnote>
  <w:footnote w:id="1078">
    <w:p w14:paraId="4113A34F"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002817BD" w:rsidRPr="00C97631">
        <w:rPr>
          <w:rFonts w:ascii="Garamond" w:hAnsi="Garamond" w:cs="Times New Roman"/>
          <w:i/>
          <w:szCs w:val="18"/>
          <w:lang w:val="pt-BR"/>
        </w:rPr>
        <w:t>Ibidem</w:t>
      </w:r>
      <w:r w:rsidRPr="00C97631">
        <w:rPr>
          <w:rFonts w:ascii="Garamond" w:hAnsi="Garamond" w:cs="Times New Roman"/>
          <w:szCs w:val="18"/>
          <w:lang w:val="pt-BR"/>
        </w:rPr>
        <w:t>, II-II, q. 15, a. 3.</w:t>
      </w:r>
    </w:p>
  </w:footnote>
  <w:footnote w:id="1079">
    <w:p w14:paraId="296CF361" w14:textId="77777777" w:rsidR="007B03AB" w:rsidRPr="00C97631" w:rsidRDefault="007B03AB" w:rsidP="00C41558">
      <w:pPr>
        <w:pStyle w:val="FootnotesPBuela"/>
        <w:rPr>
          <w:rFonts w:ascii="Garamond" w:hAnsi="Garamond" w:cs="Times New Roman"/>
          <w:i/>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 xml:space="preserve">Juan de Santo Tomás, </w:t>
      </w:r>
      <w:r w:rsidRPr="00C97631">
        <w:rPr>
          <w:rFonts w:ascii="Garamond" w:hAnsi="Garamond" w:cs="Times New Roman"/>
          <w:i/>
          <w:szCs w:val="18"/>
        </w:rPr>
        <w:t>Los dones del Espíritu Santo y la perfección cristiana</w:t>
      </w:r>
      <w:r w:rsidR="00BB5571" w:rsidRPr="00C97631">
        <w:rPr>
          <w:rFonts w:ascii="Garamond" w:hAnsi="Garamond" w:cs="Times New Roman"/>
          <w:szCs w:val="18"/>
        </w:rPr>
        <w:t>. Traducción, introducción y notas doctrinales de</w:t>
      </w:r>
      <w:r w:rsidRPr="00C97631">
        <w:rPr>
          <w:rFonts w:ascii="Garamond" w:hAnsi="Garamond" w:cs="Times New Roman"/>
          <w:szCs w:val="18"/>
        </w:rPr>
        <w:t xml:space="preserve"> </w:t>
      </w:r>
      <w:r w:rsidRPr="00C97631">
        <w:rPr>
          <w:rFonts w:ascii="Garamond" w:hAnsi="Garamond" w:cs="Times New Roman"/>
          <w:smallCaps/>
          <w:szCs w:val="18"/>
        </w:rPr>
        <w:t>I</w:t>
      </w:r>
      <w:r w:rsidR="00BB5571" w:rsidRPr="00C97631">
        <w:rPr>
          <w:rFonts w:ascii="Garamond" w:hAnsi="Garamond" w:cs="Times New Roman"/>
          <w:smallCaps/>
          <w:szCs w:val="18"/>
        </w:rPr>
        <w:t>.</w:t>
      </w:r>
      <w:r w:rsidR="00A40ACB" w:rsidRPr="00C97631">
        <w:rPr>
          <w:rFonts w:ascii="Garamond" w:hAnsi="Garamond" w:cs="Times New Roman"/>
          <w:smallCaps/>
          <w:szCs w:val="18"/>
        </w:rPr>
        <w:t xml:space="preserve"> </w:t>
      </w:r>
      <w:r w:rsidRPr="00C97631">
        <w:rPr>
          <w:rFonts w:ascii="Garamond" w:hAnsi="Garamond" w:cs="Times New Roman"/>
          <w:smallCaps/>
          <w:szCs w:val="18"/>
        </w:rPr>
        <w:t>G. Menéndez</w:t>
      </w:r>
      <w:r w:rsidR="00B16F02" w:rsidRPr="00C97631">
        <w:rPr>
          <w:rFonts w:ascii="Garamond" w:hAnsi="Garamond"/>
          <w:szCs w:val="18"/>
          <w:lang w:val="es-419"/>
        </w:rPr>
        <w:t>–</w:t>
      </w:r>
      <w:proofErr w:type="spellStart"/>
      <w:r w:rsidRPr="00C97631">
        <w:rPr>
          <w:rFonts w:ascii="Garamond" w:hAnsi="Garamond" w:cs="Times New Roman"/>
          <w:smallCaps/>
          <w:szCs w:val="18"/>
        </w:rPr>
        <w:t>Reigada</w:t>
      </w:r>
      <w:proofErr w:type="spellEnd"/>
      <w:r w:rsidRPr="00C97631">
        <w:rPr>
          <w:rFonts w:ascii="Garamond" w:hAnsi="Garamond" w:cs="Times New Roman"/>
          <w:szCs w:val="18"/>
        </w:rPr>
        <w:t>, Consejo Superior de Investigaciones Científicas, Patronato «Raimundo Lulio</w:t>
      </w:r>
      <w:r w:rsidR="00A40ACB" w:rsidRPr="00C97631">
        <w:rPr>
          <w:rFonts w:ascii="Garamond" w:hAnsi="Garamond" w:cs="Times New Roman"/>
          <w:szCs w:val="18"/>
        </w:rPr>
        <w:t>»–Instituto</w:t>
      </w:r>
      <w:r w:rsidRPr="00C97631">
        <w:rPr>
          <w:rFonts w:ascii="Garamond" w:hAnsi="Garamond" w:cs="Times New Roman"/>
          <w:szCs w:val="18"/>
        </w:rPr>
        <w:t xml:space="preserve"> «Francisco Suárez», Madrid 1948, c</w:t>
      </w:r>
      <w:r w:rsidR="00A40ACB" w:rsidRPr="00C97631">
        <w:rPr>
          <w:rFonts w:ascii="Garamond" w:hAnsi="Garamond" w:cs="Times New Roman"/>
          <w:szCs w:val="18"/>
        </w:rPr>
        <w:t>ap</w:t>
      </w:r>
      <w:r w:rsidRPr="00C97631">
        <w:rPr>
          <w:rFonts w:ascii="Garamond" w:hAnsi="Garamond" w:cs="Times New Roman"/>
          <w:szCs w:val="18"/>
        </w:rPr>
        <w:t xml:space="preserve">. 9, </w:t>
      </w:r>
      <w:r w:rsidR="00A40ACB" w:rsidRPr="00C97631">
        <w:rPr>
          <w:rFonts w:ascii="Garamond" w:hAnsi="Garamond" w:cs="Times New Roman"/>
          <w:szCs w:val="18"/>
        </w:rPr>
        <w:t xml:space="preserve">pp. </w:t>
      </w:r>
      <w:r w:rsidRPr="00C97631">
        <w:rPr>
          <w:rFonts w:ascii="Garamond" w:hAnsi="Garamond" w:cs="Times New Roman"/>
          <w:szCs w:val="18"/>
        </w:rPr>
        <w:t>593-594</w:t>
      </w:r>
      <w:r w:rsidR="00A40ACB" w:rsidRPr="00C97631">
        <w:rPr>
          <w:rFonts w:ascii="Garamond" w:hAnsi="Garamond" w:cs="Times New Roman"/>
          <w:szCs w:val="18"/>
        </w:rPr>
        <w:t>.</w:t>
      </w:r>
    </w:p>
  </w:footnote>
  <w:footnote w:id="1080">
    <w:p w14:paraId="53C1965F"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483" w:name="_Hlk135031945"/>
      <w:r w:rsidRPr="00C97631">
        <w:rPr>
          <w:rFonts w:ascii="Garamond" w:hAnsi="Garamond" w:cs="Times New Roman"/>
          <w:szCs w:val="18"/>
        </w:rPr>
        <w:t>Lo dice hermosamente de muchas maneras Santa Teresa de Jesús: «Como no quede por no habernos dispuesto, no hayáis miedo se pierda vuestro trabajo» (</w:t>
      </w:r>
      <w:r w:rsidRPr="00C97631">
        <w:rPr>
          <w:rFonts w:ascii="Garamond" w:hAnsi="Garamond" w:cs="Times New Roman"/>
          <w:i/>
          <w:szCs w:val="18"/>
        </w:rPr>
        <w:t>Camino de perfección</w:t>
      </w:r>
      <w:r w:rsidRPr="00C97631">
        <w:rPr>
          <w:rFonts w:ascii="Garamond" w:hAnsi="Garamond" w:cs="Times New Roman"/>
          <w:szCs w:val="18"/>
        </w:rPr>
        <w:t>, c</w:t>
      </w:r>
      <w:r w:rsidR="00A40ACB" w:rsidRPr="00C97631">
        <w:rPr>
          <w:rFonts w:ascii="Garamond" w:hAnsi="Garamond" w:cs="Times New Roman"/>
          <w:szCs w:val="18"/>
        </w:rPr>
        <w:t>ap</w:t>
      </w:r>
      <w:r w:rsidRPr="00C97631">
        <w:rPr>
          <w:rFonts w:ascii="Garamond" w:hAnsi="Garamond" w:cs="Times New Roman"/>
          <w:szCs w:val="18"/>
        </w:rPr>
        <w:t>. 18, n. 3). «Linda disposición es (el ejercicio de las virtudes) para que las haga toda merced» (</w:t>
      </w:r>
      <w:r w:rsidR="00A40ACB" w:rsidRPr="00C97631">
        <w:rPr>
          <w:rFonts w:ascii="Garamond" w:hAnsi="Garamond" w:cs="Times New Roman"/>
          <w:i/>
          <w:szCs w:val="18"/>
        </w:rPr>
        <w:t>Moradas del castillo interior</w:t>
      </w:r>
      <w:r w:rsidRPr="00C97631">
        <w:rPr>
          <w:rFonts w:ascii="Garamond" w:hAnsi="Garamond" w:cs="Times New Roman"/>
          <w:szCs w:val="18"/>
        </w:rPr>
        <w:t xml:space="preserve">, </w:t>
      </w:r>
      <w:r w:rsidR="00A40ACB" w:rsidRPr="00C97631">
        <w:rPr>
          <w:rFonts w:ascii="Garamond" w:hAnsi="Garamond" w:cs="Times New Roman"/>
          <w:szCs w:val="18"/>
        </w:rPr>
        <w:t>Terceras m</w:t>
      </w:r>
      <w:r w:rsidRPr="00C97631">
        <w:rPr>
          <w:rFonts w:ascii="Garamond" w:hAnsi="Garamond" w:cs="Times New Roman"/>
          <w:szCs w:val="18"/>
        </w:rPr>
        <w:t>oradas</w:t>
      </w:r>
      <w:r w:rsidR="00A40ACB" w:rsidRPr="00C97631">
        <w:rPr>
          <w:rFonts w:ascii="Garamond" w:hAnsi="Garamond" w:cs="Times New Roman"/>
          <w:szCs w:val="18"/>
        </w:rPr>
        <w:t>,</w:t>
      </w:r>
      <w:r w:rsidRPr="00C97631">
        <w:rPr>
          <w:rFonts w:ascii="Garamond" w:hAnsi="Garamond" w:cs="Times New Roman"/>
          <w:szCs w:val="18"/>
        </w:rPr>
        <w:t xml:space="preserve"> c</w:t>
      </w:r>
      <w:r w:rsidR="00A40ACB" w:rsidRPr="00C97631">
        <w:rPr>
          <w:rFonts w:ascii="Garamond" w:hAnsi="Garamond" w:cs="Times New Roman"/>
          <w:szCs w:val="18"/>
        </w:rPr>
        <w:t>ap</w:t>
      </w:r>
      <w:r w:rsidRPr="00C97631">
        <w:rPr>
          <w:rFonts w:ascii="Garamond" w:hAnsi="Garamond" w:cs="Times New Roman"/>
          <w:szCs w:val="18"/>
        </w:rPr>
        <w:t xml:space="preserve">. 1, n. 5). «¡Oh, </w:t>
      </w:r>
      <w:proofErr w:type="gramStart"/>
      <w:r w:rsidRPr="00C97631">
        <w:rPr>
          <w:rFonts w:ascii="Garamond" w:hAnsi="Garamond" w:cs="Times New Roman"/>
          <w:szCs w:val="18"/>
        </w:rPr>
        <w:t>válgame</w:t>
      </w:r>
      <w:proofErr w:type="gramEnd"/>
      <w:r w:rsidRPr="00C97631">
        <w:rPr>
          <w:rFonts w:ascii="Garamond" w:hAnsi="Garamond" w:cs="Times New Roman"/>
          <w:szCs w:val="18"/>
        </w:rPr>
        <w:t xml:space="preserve"> Dios, qué palabras tan verdaderas y cómo las entiende el alma que en esta oración lo ve por sí! ¡Y cómo las entenderíamos todas si no fuese por nuestra culpa...! Mas, como faltamos en no disponernos..., no nos vemos en este espejo que contemplamos» (</w:t>
      </w:r>
      <w:r w:rsidR="00A40ACB" w:rsidRPr="00C97631">
        <w:rPr>
          <w:rFonts w:ascii="Garamond" w:hAnsi="Garamond" w:cs="Times New Roman"/>
          <w:i/>
          <w:szCs w:val="18"/>
        </w:rPr>
        <w:t>Moradas del castillo interior</w:t>
      </w:r>
      <w:r w:rsidRPr="00C97631">
        <w:rPr>
          <w:rFonts w:ascii="Garamond" w:hAnsi="Garamond" w:cs="Times New Roman"/>
          <w:szCs w:val="18"/>
        </w:rPr>
        <w:t xml:space="preserve">, </w:t>
      </w:r>
      <w:r w:rsidR="00A40ACB" w:rsidRPr="00C97631">
        <w:rPr>
          <w:rFonts w:ascii="Garamond" w:hAnsi="Garamond" w:cs="Times New Roman"/>
          <w:szCs w:val="18"/>
        </w:rPr>
        <w:t>Séptimas m</w:t>
      </w:r>
      <w:r w:rsidRPr="00C97631">
        <w:rPr>
          <w:rFonts w:ascii="Garamond" w:hAnsi="Garamond" w:cs="Times New Roman"/>
          <w:szCs w:val="18"/>
        </w:rPr>
        <w:t>oradas, c</w:t>
      </w:r>
      <w:r w:rsidR="00A40ACB" w:rsidRPr="00C97631">
        <w:rPr>
          <w:rFonts w:ascii="Garamond" w:hAnsi="Garamond" w:cs="Times New Roman"/>
          <w:szCs w:val="18"/>
        </w:rPr>
        <w:t>ap</w:t>
      </w:r>
      <w:r w:rsidRPr="00C97631">
        <w:rPr>
          <w:rFonts w:ascii="Garamond" w:hAnsi="Garamond" w:cs="Times New Roman"/>
          <w:szCs w:val="18"/>
        </w:rPr>
        <w:t>. 2, n. 8).</w:t>
      </w:r>
      <w:bookmarkEnd w:id="483"/>
    </w:p>
  </w:footnote>
  <w:footnote w:id="1081">
    <w:p w14:paraId="44B294F3"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A. Royo Marín</w:t>
      </w:r>
      <w:r w:rsidRPr="00C97631">
        <w:rPr>
          <w:rFonts w:ascii="Garamond" w:hAnsi="Garamond" w:cs="Times New Roman"/>
          <w:szCs w:val="18"/>
        </w:rPr>
        <w:t xml:space="preserve">, </w:t>
      </w:r>
      <w:r w:rsidRPr="00C97631">
        <w:rPr>
          <w:rFonts w:ascii="Garamond" w:hAnsi="Garamond" w:cs="Times New Roman"/>
          <w:i/>
          <w:szCs w:val="18"/>
        </w:rPr>
        <w:t>Teología de la perfección cristiana</w:t>
      </w:r>
      <w:r w:rsidRPr="00C97631">
        <w:rPr>
          <w:rFonts w:ascii="Garamond" w:hAnsi="Garamond" w:cs="Times New Roman"/>
          <w:szCs w:val="18"/>
        </w:rPr>
        <w:t xml:space="preserve">, </w:t>
      </w:r>
      <w:r w:rsidR="008B15C5" w:rsidRPr="00C97631">
        <w:rPr>
          <w:rFonts w:ascii="Garamond" w:hAnsi="Garamond" w:cs="Times New Roman"/>
          <w:szCs w:val="18"/>
        </w:rPr>
        <w:t xml:space="preserve">BAC, Madrid 2001, </w:t>
      </w:r>
      <w:r w:rsidR="002E2CA5" w:rsidRPr="00C97631">
        <w:rPr>
          <w:rFonts w:ascii="Garamond" w:hAnsi="Garamond" w:cs="Times New Roman"/>
          <w:szCs w:val="18"/>
        </w:rPr>
        <w:t xml:space="preserve">pp. </w:t>
      </w:r>
      <w:r w:rsidRPr="00C97631">
        <w:rPr>
          <w:rFonts w:ascii="Garamond" w:hAnsi="Garamond" w:cs="Times New Roman"/>
          <w:szCs w:val="18"/>
        </w:rPr>
        <w:t>448-487.</w:t>
      </w:r>
    </w:p>
  </w:footnote>
  <w:footnote w:id="1082">
    <w:p w14:paraId="12091156" w14:textId="77777777" w:rsidR="007B03AB" w:rsidRPr="00C97631" w:rsidRDefault="007B03AB" w:rsidP="00C41558">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
          <w:szCs w:val="18"/>
          <w:lang w:val="en-US"/>
        </w:rPr>
        <w:t>S. Th.</w:t>
      </w:r>
      <w:r w:rsidRPr="00C97631">
        <w:rPr>
          <w:rFonts w:ascii="Garamond" w:hAnsi="Garamond" w:cs="Times New Roman"/>
          <w:szCs w:val="18"/>
          <w:lang w:val="en-US"/>
        </w:rPr>
        <w:t>, II-II, q. 9, a. 4</w:t>
      </w:r>
      <w:r w:rsidR="00A40ACB" w:rsidRPr="00C97631">
        <w:rPr>
          <w:rFonts w:ascii="Garamond" w:hAnsi="Garamond" w:cs="Times New Roman"/>
          <w:szCs w:val="18"/>
          <w:lang w:val="en-US"/>
        </w:rPr>
        <w:t>,</w:t>
      </w:r>
      <w:r w:rsidRPr="00C97631">
        <w:rPr>
          <w:rFonts w:ascii="Garamond" w:hAnsi="Garamond" w:cs="Times New Roman"/>
          <w:szCs w:val="18"/>
          <w:lang w:val="en-US"/>
        </w:rPr>
        <w:t xml:space="preserve"> c</w:t>
      </w:r>
      <w:r w:rsidR="00850ED4" w:rsidRPr="00C97631">
        <w:rPr>
          <w:rFonts w:ascii="Garamond" w:hAnsi="Garamond" w:cs="Times New Roman"/>
          <w:szCs w:val="18"/>
          <w:lang w:val="en-US"/>
        </w:rPr>
        <w:t>.</w:t>
      </w:r>
      <w:r w:rsidRPr="00C97631">
        <w:rPr>
          <w:rFonts w:ascii="Garamond" w:hAnsi="Garamond" w:cs="Times New Roman"/>
          <w:szCs w:val="18"/>
          <w:lang w:val="en-US"/>
        </w:rPr>
        <w:t xml:space="preserve"> y ad 1.</w:t>
      </w:r>
    </w:p>
  </w:footnote>
  <w:footnote w:id="1083">
    <w:p w14:paraId="00EAC8AB"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00A40ACB" w:rsidRPr="00C97631">
        <w:rPr>
          <w:rFonts w:ascii="Garamond" w:hAnsi="Garamond" w:cs="Times New Roman"/>
          <w:i/>
          <w:szCs w:val="18"/>
          <w:lang w:val="pt-BR"/>
        </w:rPr>
        <w:t>Ibidem</w:t>
      </w:r>
      <w:r w:rsidRPr="00C97631">
        <w:rPr>
          <w:rFonts w:ascii="Garamond" w:hAnsi="Garamond" w:cs="Times New Roman"/>
          <w:szCs w:val="18"/>
          <w:lang w:val="pt-BR"/>
        </w:rPr>
        <w:t xml:space="preserve">, </w:t>
      </w:r>
      <w:r w:rsidR="00850ED4" w:rsidRPr="00C97631">
        <w:rPr>
          <w:rFonts w:ascii="Garamond" w:hAnsi="Garamond" w:cs="Times New Roman"/>
          <w:szCs w:val="18"/>
          <w:lang w:val="pt-BR"/>
        </w:rPr>
        <w:t xml:space="preserve">II-II, </w:t>
      </w:r>
      <w:r w:rsidRPr="00C97631">
        <w:rPr>
          <w:rFonts w:ascii="Garamond" w:hAnsi="Garamond" w:cs="Times New Roman"/>
          <w:szCs w:val="18"/>
          <w:lang w:val="pt-BR"/>
        </w:rPr>
        <w:t>q. 15.</w:t>
      </w:r>
    </w:p>
  </w:footnote>
  <w:footnote w:id="1084">
    <w:p w14:paraId="4A20F2FB"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00850ED4" w:rsidRPr="00C97631">
        <w:rPr>
          <w:rFonts w:ascii="Garamond" w:hAnsi="Garamond" w:cs="Times New Roman"/>
          <w:i/>
          <w:iCs/>
          <w:szCs w:val="18"/>
          <w:lang w:val="pt-BR"/>
        </w:rPr>
        <w:t>Ibidem</w:t>
      </w:r>
      <w:r w:rsidRPr="00C97631">
        <w:rPr>
          <w:rFonts w:ascii="Garamond" w:hAnsi="Garamond" w:cs="Times New Roman"/>
          <w:szCs w:val="18"/>
          <w:lang w:val="pt-BR"/>
        </w:rPr>
        <w:t>, I-II, q. 76.</w:t>
      </w:r>
    </w:p>
  </w:footnote>
  <w:footnote w:id="1085">
    <w:p w14:paraId="6D165D20"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A. Royo Marín</w:t>
      </w:r>
      <w:r w:rsidRPr="00C97631">
        <w:rPr>
          <w:rFonts w:ascii="Garamond" w:hAnsi="Garamond" w:cs="Times New Roman"/>
          <w:szCs w:val="18"/>
        </w:rPr>
        <w:t xml:space="preserve">, </w:t>
      </w:r>
      <w:r w:rsidRPr="00C97631">
        <w:rPr>
          <w:rFonts w:ascii="Garamond" w:hAnsi="Garamond" w:cs="Times New Roman"/>
          <w:i/>
          <w:szCs w:val="18"/>
        </w:rPr>
        <w:t>Teología de la perfección cristiana</w:t>
      </w:r>
      <w:r w:rsidRPr="00C97631">
        <w:rPr>
          <w:rFonts w:ascii="Garamond" w:hAnsi="Garamond" w:cs="Times New Roman"/>
          <w:szCs w:val="18"/>
        </w:rPr>
        <w:t>,</w:t>
      </w:r>
      <w:r w:rsidR="008B15C5" w:rsidRPr="00C97631">
        <w:rPr>
          <w:rFonts w:ascii="Garamond" w:hAnsi="Garamond" w:cs="Times New Roman"/>
          <w:szCs w:val="18"/>
        </w:rPr>
        <w:t xml:space="preserve"> BAC, Madrid 2001,</w:t>
      </w:r>
      <w:r w:rsidRPr="00C97631">
        <w:rPr>
          <w:rFonts w:ascii="Garamond" w:hAnsi="Garamond" w:cs="Times New Roman"/>
          <w:szCs w:val="18"/>
        </w:rPr>
        <w:t xml:space="preserve"> </w:t>
      </w:r>
      <w:r w:rsidR="002E2CA5" w:rsidRPr="00C97631">
        <w:rPr>
          <w:rFonts w:ascii="Garamond" w:hAnsi="Garamond" w:cs="Times New Roman"/>
          <w:szCs w:val="18"/>
        </w:rPr>
        <w:t xml:space="preserve">pp. </w:t>
      </w:r>
      <w:r w:rsidRPr="00C97631">
        <w:rPr>
          <w:rFonts w:ascii="Garamond" w:hAnsi="Garamond" w:cs="Times New Roman"/>
          <w:szCs w:val="18"/>
        </w:rPr>
        <w:t>505-510.</w:t>
      </w:r>
    </w:p>
  </w:footnote>
  <w:footnote w:id="1086">
    <w:p w14:paraId="0DFF870B" w14:textId="77777777" w:rsidR="007B03AB" w:rsidRPr="00C97631" w:rsidRDefault="007B03AB" w:rsidP="00C41558">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
          <w:szCs w:val="18"/>
          <w:lang w:val="en-US"/>
        </w:rPr>
        <w:t>S. Th.</w:t>
      </w:r>
      <w:r w:rsidRPr="00C97631">
        <w:rPr>
          <w:rFonts w:ascii="Garamond" w:hAnsi="Garamond" w:cs="Times New Roman"/>
          <w:szCs w:val="18"/>
          <w:lang w:val="en-US"/>
        </w:rPr>
        <w:t>, II-II, q. 19, a. 12.</w:t>
      </w:r>
    </w:p>
  </w:footnote>
  <w:footnote w:id="1087">
    <w:p w14:paraId="1EEC7290"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002B1913" w:rsidRPr="00C97631">
        <w:rPr>
          <w:rFonts w:ascii="Garamond" w:hAnsi="Garamond" w:cs="Times New Roman"/>
          <w:i/>
          <w:iCs/>
          <w:szCs w:val="18"/>
          <w:lang w:val="pt-BR"/>
        </w:rPr>
        <w:t>Ibidem</w:t>
      </w:r>
      <w:r w:rsidRPr="00C97631">
        <w:rPr>
          <w:rFonts w:ascii="Garamond" w:hAnsi="Garamond" w:cs="Times New Roman"/>
          <w:szCs w:val="18"/>
          <w:lang w:val="pt-BR"/>
        </w:rPr>
        <w:t>,</w:t>
      </w:r>
      <w:r w:rsidR="00850ED4" w:rsidRPr="00C97631">
        <w:rPr>
          <w:rFonts w:ascii="Garamond" w:hAnsi="Garamond" w:cs="Times New Roman"/>
          <w:szCs w:val="18"/>
          <w:lang w:val="pt-BR"/>
        </w:rPr>
        <w:t xml:space="preserve"> II-II,</w:t>
      </w:r>
      <w:r w:rsidRPr="00C97631">
        <w:rPr>
          <w:rFonts w:ascii="Garamond" w:hAnsi="Garamond" w:cs="Times New Roman"/>
          <w:szCs w:val="18"/>
          <w:lang w:val="pt-BR"/>
        </w:rPr>
        <w:t xml:space="preserve"> </w:t>
      </w:r>
      <w:r w:rsidR="00711F99" w:rsidRPr="00C97631">
        <w:rPr>
          <w:rFonts w:ascii="Garamond" w:hAnsi="Garamond" w:cs="Times New Roman"/>
          <w:szCs w:val="18"/>
          <w:lang w:val="pt-BR"/>
        </w:rPr>
        <w:t xml:space="preserve">a. 12, </w:t>
      </w:r>
      <w:r w:rsidRPr="00C97631">
        <w:rPr>
          <w:rFonts w:ascii="Garamond" w:hAnsi="Garamond" w:cs="Times New Roman"/>
          <w:szCs w:val="18"/>
          <w:lang w:val="pt-BR"/>
        </w:rPr>
        <w:t>ad 4.</w:t>
      </w:r>
    </w:p>
  </w:footnote>
  <w:footnote w:id="1088">
    <w:p w14:paraId="6FF3AF50" w14:textId="77777777" w:rsidR="007B03AB" w:rsidRPr="00C97631" w:rsidRDefault="007B03AB" w:rsidP="00C41558">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Cf. </w:t>
      </w:r>
      <w:r w:rsidRPr="00C97631">
        <w:rPr>
          <w:rFonts w:ascii="Garamond" w:hAnsi="Garamond" w:cs="Times New Roman"/>
          <w:smallCaps/>
          <w:szCs w:val="18"/>
          <w:lang w:val="it-IT"/>
        </w:rPr>
        <w:t>San Gregorio</w:t>
      </w:r>
      <w:r w:rsidR="002B1913" w:rsidRPr="00C97631">
        <w:rPr>
          <w:rFonts w:ascii="Garamond" w:hAnsi="Garamond" w:cs="Times New Roman"/>
          <w:smallCaps/>
          <w:szCs w:val="18"/>
          <w:lang w:val="it-IT"/>
        </w:rPr>
        <w:t xml:space="preserve"> Magno</w:t>
      </w:r>
      <w:r w:rsidRPr="00C97631">
        <w:rPr>
          <w:rFonts w:ascii="Garamond" w:hAnsi="Garamond" w:cs="Times New Roman"/>
          <w:szCs w:val="18"/>
          <w:lang w:val="it-IT"/>
        </w:rPr>
        <w:t xml:space="preserve">, </w:t>
      </w:r>
      <w:proofErr w:type="spellStart"/>
      <w:r w:rsidR="0007214F" w:rsidRPr="00C97631">
        <w:rPr>
          <w:rFonts w:ascii="Garamond" w:hAnsi="Garamond" w:cs="Times New Roman"/>
          <w:i/>
          <w:iCs/>
          <w:szCs w:val="18"/>
          <w:lang w:val="it-IT"/>
        </w:rPr>
        <w:t>Moralia</w:t>
      </w:r>
      <w:proofErr w:type="spellEnd"/>
      <w:r w:rsidR="0007214F" w:rsidRPr="00C97631">
        <w:rPr>
          <w:rFonts w:ascii="Garamond" w:hAnsi="Garamond" w:cs="Times New Roman"/>
          <w:i/>
          <w:iCs/>
          <w:szCs w:val="18"/>
          <w:lang w:val="it-IT"/>
        </w:rPr>
        <w:t xml:space="preserve"> in Job</w:t>
      </w:r>
      <w:r w:rsidR="0007214F" w:rsidRPr="00C97631">
        <w:rPr>
          <w:rFonts w:ascii="Garamond" w:hAnsi="Garamond" w:cs="Times New Roman"/>
          <w:szCs w:val="18"/>
          <w:lang w:val="it-IT"/>
        </w:rPr>
        <w:t xml:space="preserve">, I, </w:t>
      </w:r>
      <w:r w:rsidRPr="00C97631">
        <w:rPr>
          <w:rFonts w:ascii="Garamond" w:hAnsi="Garamond" w:cs="Times New Roman"/>
          <w:szCs w:val="18"/>
          <w:lang w:val="it-IT"/>
        </w:rPr>
        <w:t>c</w:t>
      </w:r>
      <w:r w:rsidR="002B1913" w:rsidRPr="00C97631">
        <w:rPr>
          <w:rFonts w:ascii="Garamond" w:hAnsi="Garamond" w:cs="Times New Roman"/>
          <w:szCs w:val="18"/>
          <w:lang w:val="it-IT"/>
        </w:rPr>
        <w:t>ap</w:t>
      </w:r>
      <w:r w:rsidRPr="00C97631">
        <w:rPr>
          <w:rFonts w:ascii="Garamond" w:hAnsi="Garamond" w:cs="Times New Roman"/>
          <w:szCs w:val="18"/>
          <w:lang w:val="it-IT"/>
        </w:rPr>
        <w:t>. 32</w:t>
      </w:r>
      <w:r w:rsidR="002B1913" w:rsidRPr="00C97631">
        <w:rPr>
          <w:rFonts w:ascii="Garamond" w:hAnsi="Garamond" w:cs="Times New Roman"/>
          <w:szCs w:val="18"/>
          <w:lang w:val="it-IT"/>
        </w:rPr>
        <w:t>, en</w:t>
      </w:r>
      <w:r w:rsidRPr="00C97631">
        <w:rPr>
          <w:rFonts w:ascii="Garamond" w:hAnsi="Garamond" w:cs="Times New Roman"/>
          <w:szCs w:val="18"/>
          <w:lang w:val="it-IT"/>
        </w:rPr>
        <w:t xml:space="preserve"> </w:t>
      </w:r>
      <w:r w:rsidR="002B1913" w:rsidRPr="00C97631">
        <w:rPr>
          <w:rFonts w:ascii="Garamond" w:hAnsi="Garamond" w:cs="Times New Roman"/>
          <w:szCs w:val="18"/>
          <w:lang w:val="it-IT"/>
        </w:rPr>
        <w:t>P</w:t>
      </w:r>
      <w:r w:rsidRPr="00C97631">
        <w:rPr>
          <w:rFonts w:ascii="Garamond" w:hAnsi="Garamond" w:cs="Times New Roman"/>
          <w:szCs w:val="18"/>
          <w:lang w:val="it-IT"/>
        </w:rPr>
        <w:t>L 75, 547 AB.</w:t>
      </w:r>
    </w:p>
  </w:footnote>
  <w:footnote w:id="1089">
    <w:p w14:paraId="72998852" w14:textId="77777777" w:rsidR="007B03AB" w:rsidRPr="00C97631" w:rsidRDefault="007B03AB" w:rsidP="00C41558">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
          <w:szCs w:val="18"/>
          <w:lang w:val="en-US"/>
        </w:rPr>
        <w:t>S. Th.</w:t>
      </w:r>
      <w:r w:rsidRPr="00C97631">
        <w:rPr>
          <w:rFonts w:ascii="Garamond" w:hAnsi="Garamond" w:cs="Times New Roman"/>
          <w:szCs w:val="18"/>
          <w:lang w:val="en-US"/>
        </w:rPr>
        <w:t>, II-II, q. 161, aa. 1-2.</w:t>
      </w:r>
    </w:p>
  </w:footnote>
  <w:footnote w:id="1090">
    <w:p w14:paraId="070FA02A" w14:textId="77777777" w:rsidR="007B03AB" w:rsidRPr="00C97631" w:rsidRDefault="007B03AB" w:rsidP="00C41558">
      <w:pPr>
        <w:pStyle w:val="FootnotesPBuela"/>
        <w:rPr>
          <w:rFonts w:ascii="Garamond" w:hAnsi="Garamond" w:cs="Times New Roman"/>
          <w:szCs w:val="18"/>
          <w:lang w:val="es-419"/>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szCs w:val="18"/>
        </w:rPr>
        <w:t xml:space="preserve">Cf. </w:t>
      </w:r>
      <w:r w:rsidR="00A40ACB" w:rsidRPr="00C97631">
        <w:rPr>
          <w:rFonts w:ascii="Garamond" w:hAnsi="Garamond" w:cs="Times New Roman"/>
          <w:i/>
          <w:szCs w:val="18"/>
        </w:rPr>
        <w:t>Ibidem</w:t>
      </w:r>
      <w:r w:rsidRPr="00C97631">
        <w:rPr>
          <w:rFonts w:ascii="Garamond" w:hAnsi="Garamond" w:cs="Times New Roman"/>
          <w:szCs w:val="18"/>
        </w:rPr>
        <w:t xml:space="preserve">, </w:t>
      </w:r>
      <w:r w:rsidR="00850ED4" w:rsidRPr="00C97631">
        <w:rPr>
          <w:rFonts w:ascii="Garamond" w:hAnsi="Garamond" w:cs="Times New Roman"/>
          <w:szCs w:val="18"/>
        </w:rPr>
        <w:t xml:space="preserve">II-II, </w:t>
      </w:r>
      <w:r w:rsidRPr="00C97631">
        <w:rPr>
          <w:rFonts w:ascii="Garamond" w:hAnsi="Garamond" w:cs="Times New Roman"/>
          <w:szCs w:val="18"/>
          <w:lang w:val="es-ES"/>
        </w:rPr>
        <w:t>q. 19, a. 9</w:t>
      </w:r>
      <w:r w:rsidR="00A40ACB" w:rsidRPr="00C97631">
        <w:rPr>
          <w:rFonts w:ascii="Garamond" w:hAnsi="Garamond" w:cs="Times New Roman"/>
          <w:szCs w:val="18"/>
          <w:lang w:val="es-ES"/>
        </w:rPr>
        <w:t>,</w:t>
      </w:r>
      <w:r w:rsidRPr="00C97631">
        <w:rPr>
          <w:rFonts w:ascii="Garamond" w:hAnsi="Garamond" w:cs="Times New Roman"/>
          <w:szCs w:val="18"/>
          <w:lang w:val="es-ES"/>
        </w:rPr>
        <w:t xml:space="preserve"> </w:t>
      </w:r>
      <w:proofErr w:type="gramStart"/>
      <w:r w:rsidRPr="00C97631">
        <w:rPr>
          <w:rFonts w:ascii="Garamond" w:hAnsi="Garamond" w:cs="Times New Roman"/>
          <w:szCs w:val="18"/>
          <w:lang w:val="es-ES"/>
        </w:rPr>
        <w:t>ad 4</w:t>
      </w:r>
      <w:proofErr w:type="gramEnd"/>
      <w:r w:rsidR="00A40ACB" w:rsidRPr="00C97631">
        <w:rPr>
          <w:rFonts w:ascii="Garamond" w:hAnsi="Garamond" w:cs="Times New Roman"/>
          <w:szCs w:val="18"/>
          <w:lang w:val="es-ES"/>
        </w:rPr>
        <w:t xml:space="preserve"> y</w:t>
      </w:r>
      <w:r w:rsidRPr="00C97631">
        <w:rPr>
          <w:rFonts w:ascii="Garamond" w:hAnsi="Garamond" w:cs="Times New Roman"/>
          <w:szCs w:val="18"/>
          <w:lang w:val="es-ES"/>
        </w:rPr>
        <w:t xml:space="preserve"> q. 161, a. 2</w:t>
      </w:r>
      <w:r w:rsidR="00A40ACB" w:rsidRPr="00C97631">
        <w:rPr>
          <w:rFonts w:ascii="Garamond" w:hAnsi="Garamond" w:cs="Times New Roman"/>
          <w:szCs w:val="18"/>
          <w:lang w:val="es-ES"/>
        </w:rPr>
        <w:t>,</w:t>
      </w:r>
      <w:r w:rsidRPr="00C97631">
        <w:rPr>
          <w:rFonts w:ascii="Garamond" w:hAnsi="Garamond" w:cs="Times New Roman"/>
          <w:szCs w:val="18"/>
          <w:lang w:val="es-ES"/>
        </w:rPr>
        <w:t xml:space="preserve"> </w:t>
      </w:r>
      <w:proofErr w:type="gramStart"/>
      <w:r w:rsidRPr="00C97631">
        <w:rPr>
          <w:rFonts w:ascii="Garamond" w:hAnsi="Garamond" w:cs="Times New Roman"/>
          <w:szCs w:val="18"/>
          <w:lang w:val="es-ES"/>
        </w:rPr>
        <w:t>ad 3</w:t>
      </w:r>
      <w:proofErr w:type="gramEnd"/>
      <w:r w:rsidRPr="00C97631">
        <w:rPr>
          <w:rFonts w:ascii="Garamond" w:hAnsi="Garamond" w:cs="Times New Roman"/>
          <w:szCs w:val="18"/>
          <w:lang w:val="es-ES"/>
        </w:rPr>
        <w:t>.</w:t>
      </w:r>
    </w:p>
  </w:footnote>
  <w:footnote w:id="1091">
    <w:p w14:paraId="7D800DCC"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A40ACB" w:rsidRPr="00C97631">
        <w:rPr>
          <w:rFonts w:ascii="Garamond" w:hAnsi="Garamond" w:cs="Times New Roman"/>
          <w:i/>
          <w:szCs w:val="18"/>
        </w:rPr>
        <w:t>Ibidem</w:t>
      </w:r>
      <w:r w:rsidRPr="00C97631">
        <w:rPr>
          <w:rFonts w:ascii="Garamond" w:hAnsi="Garamond" w:cs="Times New Roman"/>
          <w:szCs w:val="18"/>
        </w:rPr>
        <w:t xml:space="preserve">, </w:t>
      </w:r>
      <w:r w:rsidR="00850ED4" w:rsidRPr="00C97631">
        <w:rPr>
          <w:rFonts w:ascii="Garamond" w:hAnsi="Garamond" w:cs="Times New Roman"/>
          <w:szCs w:val="18"/>
        </w:rPr>
        <w:t xml:space="preserve">II-II, </w:t>
      </w:r>
      <w:r w:rsidRPr="00C97631">
        <w:rPr>
          <w:rFonts w:ascii="Garamond" w:hAnsi="Garamond" w:cs="Times New Roman"/>
          <w:szCs w:val="18"/>
        </w:rPr>
        <w:t>q. 130, a. 2</w:t>
      </w:r>
      <w:r w:rsidR="00A40ACB" w:rsidRPr="00C97631">
        <w:rPr>
          <w:rFonts w:ascii="Garamond" w:hAnsi="Garamond" w:cs="Times New Roman"/>
          <w:szCs w:val="18"/>
        </w:rPr>
        <w:t>,</w:t>
      </w:r>
      <w:r w:rsidRPr="00C97631">
        <w:rPr>
          <w:rFonts w:ascii="Garamond" w:hAnsi="Garamond" w:cs="Times New Roman"/>
          <w:szCs w:val="18"/>
        </w:rPr>
        <w:t xml:space="preserve"> </w:t>
      </w:r>
      <w:proofErr w:type="gramStart"/>
      <w:r w:rsidRPr="00C97631">
        <w:rPr>
          <w:rFonts w:ascii="Garamond" w:hAnsi="Garamond" w:cs="Times New Roman"/>
          <w:szCs w:val="18"/>
        </w:rPr>
        <w:t>ad 1</w:t>
      </w:r>
      <w:proofErr w:type="gramEnd"/>
      <w:r w:rsidR="00A40ACB" w:rsidRPr="00C97631">
        <w:rPr>
          <w:rFonts w:ascii="Garamond" w:hAnsi="Garamond" w:cs="Times New Roman"/>
          <w:szCs w:val="18"/>
        </w:rPr>
        <w:t>,</w:t>
      </w:r>
      <w:r w:rsidRPr="00C97631">
        <w:rPr>
          <w:rFonts w:ascii="Garamond" w:hAnsi="Garamond" w:cs="Times New Roman"/>
          <w:szCs w:val="18"/>
        </w:rPr>
        <w:t xml:space="preserve"> dice: «No cualquier clase de presunción es un pecado contra el Espíritu Santo, sino únicamente aquella por la cual se desprecia a la divina justicia por una desordenada confianza en la divina misericordia. Y tal presunción, por razón de la materia, o sea, en cuanto que por ella se desprecia algo divino, se opone a la caridad, o más bien, al don de temor, a quien pertenece reverenciar a Dios» (cf. </w:t>
      </w:r>
      <w:r w:rsidR="008B15C5" w:rsidRPr="00C97631">
        <w:rPr>
          <w:rFonts w:ascii="Garamond" w:hAnsi="Garamond" w:cs="Times New Roman"/>
          <w:i/>
          <w:szCs w:val="18"/>
        </w:rPr>
        <w:t>Ibidem</w:t>
      </w:r>
      <w:r w:rsidRPr="00C97631">
        <w:rPr>
          <w:rFonts w:ascii="Garamond" w:hAnsi="Garamond" w:cs="Times New Roman"/>
          <w:szCs w:val="18"/>
        </w:rPr>
        <w:t>, II-II, q. 21, a. 3).</w:t>
      </w:r>
    </w:p>
  </w:footnote>
  <w:footnote w:id="1092">
    <w:p w14:paraId="349E4133"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A. Royo Marín</w:t>
      </w:r>
      <w:r w:rsidRPr="00C97631">
        <w:rPr>
          <w:rFonts w:ascii="Garamond" w:hAnsi="Garamond" w:cs="Times New Roman"/>
          <w:szCs w:val="18"/>
        </w:rPr>
        <w:t xml:space="preserve">, </w:t>
      </w:r>
      <w:r w:rsidRPr="00C97631">
        <w:rPr>
          <w:rFonts w:ascii="Garamond" w:hAnsi="Garamond" w:cs="Times New Roman"/>
          <w:i/>
          <w:iCs/>
          <w:szCs w:val="18"/>
        </w:rPr>
        <w:t>Teología de la perfección cristiana</w:t>
      </w:r>
      <w:r w:rsidRPr="00C97631">
        <w:rPr>
          <w:rFonts w:ascii="Garamond" w:hAnsi="Garamond" w:cs="Times New Roman"/>
          <w:szCs w:val="18"/>
        </w:rPr>
        <w:t xml:space="preserve">, </w:t>
      </w:r>
      <w:r w:rsidR="008B15C5" w:rsidRPr="00C97631">
        <w:rPr>
          <w:rFonts w:ascii="Garamond" w:hAnsi="Garamond" w:cs="Times New Roman"/>
          <w:szCs w:val="18"/>
        </w:rPr>
        <w:t xml:space="preserve">BAC, Madrid 2001, </w:t>
      </w:r>
      <w:r w:rsidR="002E2CA5" w:rsidRPr="00C97631">
        <w:rPr>
          <w:rFonts w:ascii="Garamond" w:hAnsi="Garamond" w:cs="Times New Roman"/>
          <w:szCs w:val="18"/>
        </w:rPr>
        <w:t xml:space="preserve">pp. </w:t>
      </w:r>
      <w:r w:rsidRPr="00C97631">
        <w:rPr>
          <w:rFonts w:ascii="Garamond" w:hAnsi="Garamond" w:cs="Times New Roman"/>
          <w:szCs w:val="18"/>
        </w:rPr>
        <w:t>487-539.</w:t>
      </w:r>
    </w:p>
  </w:footnote>
  <w:footnote w:id="1093">
    <w:p w14:paraId="3637FF32" w14:textId="77777777" w:rsidR="007B03AB" w:rsidRPr="00C97631" w:rsidRDefault="007B03AB" w:rsidP="00C41558">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
          <w:iCs/>
          <w:szCs w:val="18"/>
          <w:lang w:val="en-US"/>
        </w:rPr>
        <w:t>S. Th.</w:t>
      </w:r>
      <w:r w:rsidRPr="00C97631">
        <w:rPr>
          <w:rFonts w:ascii="Garamond" w:hAnsi="Garamond" w:cs="Times New Roman"/>
          <w:szCs w:val="18"/>
          <w:lang w:val="en-US"/>
        </w:rPr>
        <w:t>, II-II, q. 45, a. 6.</w:t>
      </w:r>
    </w:p>
  </w:footnote>
  <w:footnote w:id="1094">
    <w:p w14:paraId="1D45E773"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lang w:val="fr-FR"/>
        </w:rPr>
        <w:t xml:space="preserve"> </w:t>
      </w:r>
      <w:r w:rsidR="003B093B" w:rsidRPr="00C97631">
        <w:rPr>
          <w:rFonts w:ascii="Garamond" w:hAnsi="Garamond" w:cs="Times New Roman"/>
          <w:smallCaps/>
          <w:szCs w:val="18"/>
          <w:lang w:val="fr-FR"/>
        </w:rPr>
        <w:t>L</w:t>
      </w:r>
      <w:r w:rsidR="00850ED4" w:rsidRPr="00C97631">
        <w:rPr>
          <w:rFonts w:ascii="Garamond" w:hAnsi="Garamond" w:cs="Times New Roman"/>
          <w:smallCaps/>
          <w:szCs w:val="18"/>
          <w:lang w:val="fr-FR"/>
        </w:rPr>
        <w:t>.</w:t>
      </w:r>
      <w:r w:rsidR="003B093B" w:rsidRPr="00C97631">
        <w:rPr>
          <w:rFonts w:ascii="Garamond" w:hAnsi="Garamond" w:cs="Times New Roman"/>
          <w:smallCaps/>
          <w:szCs w:val="18"/>
          <w:lang w:val="fr-FR"/>
        </w:rPr>
        <w:t xml:space="preserve"> </w:t>
      </w:r>
      <w:proofErr w:type="spellStart"/>
      <w:r w:rsidRPr="00C97631">
        <w:rPr>
          <w:rFonts w:ascii="Garamond" w:hAnsi="Garamond" w:cs="Times New Roman"/>
          <w:smallCaps/>
          <w:szCs w:val="18"/>
          <w:lang w:val="fr-FR"/>
        </w:rPr>
        <w:t>Lallemant</w:t>
      </w:r>
      <w:proofErr w:type="spellEnd"/>
      <w:r w:rsidRPr="00C97631">
        <w:rPr>
          <w:rFonts w:ascii="Garamond" w:hAnsi="Garamond" w:cs="Times New Roman"/>
          <w:szCs w:val="18"/>
          <w:lang w:val="fr-FR"/>
        </w:rPr>
        <w:t xml:space="preserve">, </w:t>
      </w:r>
      <w:r w:rsidRPr="00C97631">
        <w:rPr>
          <w:rFonts w:ascii="Garamond" w:hAnsi="Garamond" w:cs="Times New Roman"/>
          <w:i/>
          <w:szCs w:val="18"/>
          <w:lang w:val="fr-FR"/>
        </w:rPr>
        <w:t>La doctrine spirituelle</w:t>
      </w:r>
      <w:r w:rsidRPr="00C97631">
        <w:rPr>
          <w:rFonts w:ascii="Garamond" w:hAnsi="Garamond" w:cs="Times New Roman"/>
          <w:szCs w:val="18"/>
          <w:lang w:val="fr-FR"/>
        </w:rPr>
        <w:t xml:space="preserve">, </w:t>
      </w:r>
      <w:proofErr w:type="spellStart"/>
      <w:r w:rsidRPr="00C97631">
        <w:rPr>
          <w:rFonts w:ascii="Garamond" w:hAnsi="Garamond" w:cs="Times New Roman"/>
          <w:szCs w:val="18"/>
          <w:lang w:val="fr-FR"/>
        </w:rPr>
        <w:t>princ</w:t>
      </w:r>
      <w:proofErr w:type="spellEnd"/>
      <w:r w:rsidRPr="00C97631">
        <w:rPr>
          <w:rFonts w:ascii="Garamond" w:hAnsi="Garamond" w:cs="Times New Roman"/>
          <w:szCs w:val="18"/>
          <w:lang w:val="fr-FR"/>
        </w:rPr>
        <w:t xml:space="preserve">. </w:t>
      </w:r>
      <w:r w:rsidRPr="00C97631">
        <w:rPr>
          <w:rFonts w:ascii="Garamond" w:hAnsi="Garamond" w:cs="Times New Roman"/>
          <w:szCs w:val="18"/>
        </w:rPr>
        <w:t>4, c</w:t>
      </w:r>
      <w:r w:rsidR="003B093B" w:rsidRPr="00C97631">
        <w:rPr>
          <w:rFonts w:ascii="Garamond" w:hAnsi="Garamond" w:cs="Times New Roman"/>
          <w:szCs w:val="18"/>
        </w:rPr>
        <w:t>ap</w:t>
      </w:r>
      <w:r w:rsidRPr="00C97631">
        <w:rPr>
          <w:rFonts w:ascii="Garamond" w:hAnsi="Garamond" w:cs="Times New Roman"/>
          <w:szCs w:val="18"/>
        </w:rPr>
        <w:t>. 4, a. 1</w:t>
      </w:r>
      <w:r w:rsidR="00850ED4" w:rsidRPr="00C97631">
        <w:rPr>
          <w:rFonts w:ascii="Garamond" w:hAnsi="Garamond" w:cs="Times New Roman"/>
          <w:szCs w:val="18"/>
        </w:rPr>
        <w:t>,</w:t>
      </w:r>
      <w:r w:rsidRPr="00C97631">
        <w:rPr>
          <w:rFonts w:ascii="Garamond" w:hAnsi="Garamond" w:cs="Times New Roman"/>
          <w:szCs w:val="18"/>
        </w:rPr>
        <w:t xml:space="preserve"> citado en </w:t>
      </w:r>
      <w:r w:rsidRPr="00C97631">
        <w:rPr>
          <w:rFonts w:ascii="Garamond" w:hAnsi="Garamond" w:cs="Times New Roman"/>
          <w:smallCaps/>
          <w:szCs w:val="18"/>
        </w:rPr>
        <w:t>A. Royo Marín</w:t>
      </w:r>
      <w:r w:rsidRPr="00C97631">
        <w:rPr>
          <w:rFonts w:ascii="Garamond" w:hAnsi="Garamond" w:cs="Times New Roman"/>
          <w:szCs w:val="18"/>
        </w:rPr>
        <w:t xml:space="preserve">, </w:t>
      </w:r>
      <w:r w:rsidRPr="00C97631">
        <w:rPr>
          <w:rFonts w:ascii="Garamond" w:hAnsi="Garamond" w:cs="Times New Roman"/>
          <w:i/>
          <w:iCs/>
          <w:szCs w:val="18"/>
        </w:rPr>
        <w:t>Teología de la perfección cristiana</w:t>
      </w:r>
      <w:r w:rsidRPr="00C97631">
        <w:rPr>
          <w:rFonts w:ascii="Garamond" w:hAnsi="Garamond" w:cs="Times New Roman"/>
          <w:szCs w:val="18"/>
        </w:rPr>
        <w:t xml:space="preserve">, </w:t>
      </w:r>
      <w:r w:rsidR="008B15C5" w:rsidRPr="00C97631">
        <w:rPr>
          <w:rFonts w:ascii="Garamond" w:hAnsi="Garamond" w:cs="Times New Roman"/>
          <w:szCs w:val="18"/>
        </w:rPr>
        <w:t xml:space="preserve">BAC, Madrid 2001, </w:t>
      </w:r>
      <w:r w:rsidR="002E2CA5" w:rsidRPr="00C97631">
        <w:rPr>
          <w:rFonts w:ascii="Garamond" w:hAnsi="Garamond" w:cs="Times New Roman"/>
          <w:szCs w:val="18"/>
        </w:rPr>
        <w:t xml:space="preserve">pp. </w:t>
      </w:r>
      <w:r w:rsidRPr="00C97631">
        <w:rPr>
          <w:rFonts w:ascii="Garamond" w:hAnsi="Garamond" w:cs="Times New Roman"/>
          <w:szCs w:val="18"/>
        </w:rPr>
        <w:t>537-538.</w:t>
      </w:r>
    </w:p>
  </w:footnote>
  <w:footnote w:id="1095">
    <w:p w14:paraId="1DCCE8CB"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fr-FR"/>
        </w:rPr>
        <w:t xml:space="preserve"> </w:t>
      </w:r>
      <w:r w:rsidR="003B093B" w:rsidRPr="00C97631">
        <w:rPr>
          <w:rFonts w:ascii="Garamond" w:hAnsi="Garamond" w:cs="Times New Roman"/>
          <w:i/>
          <w:szCs w:val="18"/>
          <w:lang w:val="pt-PT"/>
        </w:rPr>
        <w:t>Ibidem</w:t>
      </w:r>
      <w:r w:rsidRPr="00C97631">
        <w:rPr>
          <w:rFonts w:ascii="Garamond" w:hAnsi="Garamond" w:cs="Times New Roman"/>
          <w:szCs w:val="18"/>
          <w:lang w:val="pt-PT"/>
        </w:rPr>
        <w:t xml:space="preserve">, </w:t>
      </w:r>
      <w:r w:rsidR="002E2CA5" w:rsidRPr="00C97631">
        <w:rPr>
          <w:rFonts w:ascii="Garamond" w:hAnsi="Garamond" w:cs="Times New Roman"/>
          <w:szCs w:val="18"/>
          <w:lang w:val="pt-PT"/>
        </w:rPr>
        <w:t xml:space="preserve">pp. </w:t>
      </w:r>
      <w:r w:rsidRPr="00C97631">
        <w:rPr>
          <w:rFonts w:ascii="Garamond" w:hAnsi="Garamond" w:cs="Times New Roman"/>
          <w:szCs w:val="18"/>
          <w:lang w:val="pt-PT"/>
        </w:rPr>
        <w:t>538-539.</w:t>
      </w:r>
    </w:p>
  </w:footnote>
  <w:footnote w:id="1096">
    <w:p w14:paraId="590B6832"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8B15C5" w:rsidRPr="00C97631">
        <w:rPr>
          <w:rFonts w:ascii="Garamond" w:hAnsi="Garamond" w:cs="Times New Roman"/>
          <w:i/>
          <w:szCs w:val="18"/>
          <w:lang w:val="pt-PT"/>
        </w:rPr>
        <w:t>Ibidem</w:t>
      </w:r>
      <w:r w:rsidR="008B15C5" w:rsidRPr="00C97631">
        <w:rPr>
          <w:rFonts w:ascii="Garamond" w:hAnsi="Garamond" w:cs="Times New Roman"/>
          <w:szCs w:val="18"/>
          <w:lang w:val="pt-PT"/>
        </w:rPr>
        <w:t xml:space="preserve">, </w:t>
      </w:r>
      <w:r w:rsidR="002E2CA5" w:rsidRPr="00C97631">
        <w:rPr>
          <w:rFonts w:ascii="Garamond" w:hAnsi="Garamond" w:cs="Times New Roman"/>
          <w:szCs w:val="18"/>
          <w:lang w:val="pt-PT"/>
        </w:rPr>
        <w:t xml:space="preserve">p. </w:t>
      </w:r>
      <w:r w:rsidRPr="00C97631">
        <w:rPr>
          <w:rFonts w:ascii="Garamond" w:hAnsi="Garamond" w:cs="Times New Roman"/>
          <w:szCs w:val="18"/>
          <w:lang w:val="pt-PT"/>
        </w:rPr>
        <w:t>505</w:t>
      </w:r>
      <w:r w:rsidR="00D53EFC" w:rsidRPr="00C97631">
        <w:rPr>
          <w:rFonts w:ascii="Garamond" w:hAnsi="Garamond" w:cs="Times New Roman"/>
          <w:szCs w:val="18"/>
          <w:lang w:val="pt-PT"/>
        </w:rPr>
        <w:t>.</w:t>
      </w:r>
    </w:p>
  </w:footnote>
  <w:footnote w:id="1097">
    <w:p w14:paraId="25A925B3" w14:textId="77777777" w:rsidR="007B03AB" w:rsidRPr="00C97631" w:rsidRDefault="007B03AB" w:rsidP="00C41558">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
          <w:szCs w:val="18"/>
          <w:lang w:val="en-US"/>
        </w:rPr>
        <w:t>S. Th.</w:t>
      </w:r>
      <w:r w:rsidRPr="00C97631">
        <w:rPr>
          <w:rFonts w:ascii="Garamond" w:hAnsi="Garamond" w:cs="Times New Roman"/>
          <w:szCs w:val="18"/>
          <w:lang w:val="en-US"/>
        </w:rPr>
        <w:t>, II-II, q. 52, a. 4.</w:t>
      </w:r>
    </w:p>
  </w:footnote>
  <w:footnote w:id="1098">
    <w:p w14:paraId="65180E34"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002E2CA5" w:rsidRPr="00C97631">
        <w:rPr>
          <w:rFonts w:ascii="Garamond" w:hAnsi="Garamond" w:cs="Times New Roman"/>
          <w:i/>
          <w:iCs/>
          <w:szCs w:val="18"/>
          <w:lang w:val="pt-BR"/>
        </w:rPr>
        <w:t>Ibidem</w:t>
      </w:r>
      <w:r w:rsidRPr="00C97631">
        <w:rPr>
          <w:rFonts w:ascii="Garamond" w:hAnsi="Garamond" w:cs="Times New Roman"/>
          <w:szCs w:val="18"/>
          <w:lang w:val="pt-BR"/>
        </w:rPr>
        <w:t xml:space="preserve">, </w:t>
      </w:r>
      <w:r w:rsidR="00850ED4" w:rsidRPr="00C97631">
        <w:rPr>
          <w:rFonts w:ascii="Garamond" w:hAnsi="Garamond" w:cs="Times New Roman"/>
          <w:szCs w:val="18"/>
          <w:lang w:val="pt-BR"/>
        </w:rPr>
        <w:t xml:space="preserve">II-II, </w:t>
      </w:r>
      <w:r w:rsidRPr="00C97631">
        <w:rPr>
          <w:rFonts w:ascii="Garamond" w:hAnsi="Garamond" w:cs="Times New Roman"/>
          <w:szCs w:val="18"/>
          <w:lang w:val="pt-BR"/>
        </w:rPr>
        <w:t>q. 121, a. 2.</w:t>
      </w:r>
    </w:p>
  </w:footnote>
  <w:footnote w:id="1099">
    <w:p w14:paraId="66E5DA59"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002E2CA5" w:rsidRPr="00C97631">
        <w:rPr>
          <w:rFonts w:ascii="Garamond" w:hAnsi="Garamond" w:cs="Times New Roman"/>
          <w:i/>
          <w:szCs w:val="18"/>
          <w:lang w:val="pt-BR"/>
        </w:rPr>
        <w:t>Ibidem</w:t>
      </w:r>
      <w:r w:rsidR="002E2CA5" w:rsidRPr="00C97631">
        <w:rPr>
          <w:rFonts w:ascii="Garamond" w:hAnsi="Garamond" w:cs="Times New Roman"/>
          <w:iCs/>
          <w:szCs w:val="18"/>
          <w:lang w:val="pt-BR"/>
        </w:rPr>
        <w:t>,</w:t>
      </w:r>
      <w:r w:rsidRPr="00C97631">
        <w:rPr>
          <w:rFonts w:ascii="Garamond" w:hAnsi="Garamond" w:cs="Times New Roman"/>
          <w:szCs w:val="18"/>
          <w:lang w:val="pt-BR"/>
        </w:rPr>
        <w:t xml:space="preserve"> </w:t>
      </w:r>
      <w:r w:rsidR="00850ED4" w:rsidRPr="00C97631">
        <w:rPr>
          <w:rFonts w:ascii="Garamond" w:hAnsi="Garamond" w:cs="Times New Roman"/>
          <w:szCs w:val="18"/>
          <w:lang w:val="pt-BR"/>
        </w:rPr>
        <w:t xml:space="preserve">II, II, </w:t>
      </w:r>
      <w:r w:rsidRPr="00C97631">
        <w:rPr>
          <w:rFonts w:ascii="Garamond" w:hAnsi="Garamond" w:cs="Times New Roman"/>
          <w:szCs w:val="18"/>
          <w:lang w:val="pt-BR"/>
        </w:rPr>
        <w:t>q. 52, a. 4</w:t>
      </w:r>
      <w:r w:rsidR="002E2CA5" w:rsidRPr="00C97631">
        <w:rPr>
          <w:rFonts w:ascii="Garamond" w:hAnsi="Garamond" w:cs="Times New Roman"/>
          <w:szCs w:val="18"/>
          <w:lang w:val="pt-BR"/>
        </w:rPr>
        <w:t>,</w:t>
      </w:r>
      <w:r w:rsidRPr="00C97631">
        <w:rPr>
          <w:rFonts w:ascii="Garamond" w:hAnsi="Garamond" w:cs="Times New Roman"/>
          <w:szCs w:val="18"/>
          <w:lang w:val="pt-BR"/>
        </w:rPr>
        <w:t xml:space="preserve"> ad 3.</w:t>
      </w:r>
    </w:p>
  </w:footnote>
  <w:footnote w:id="1100">
    <w:p w14:paraId="1AF67308"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A. Royo Marín</w:t>
      </w:r>
      <w:r w:rsidRPr="00C97631">
        <w:rPr>
          <w:rFonts w:ascii="Garamond" w:hAnsi="Garamond" w:cs="Times New Roman"/>
          <w:szCs w:val="18"/>
        </w:rPr>
        <w:t xml:space="preserve">, </w:t>
      </w:r>
      <w:r w:rsidRPr="00C97631">
        <w:rPr>
          <w:rFonts w:ascii="Garamond" w:hAnsi="Garamond" w:cs="Times New Roman"/>
          <w:i/>
          <w:szCs w:val="18"/>
        </w:rPr>
        <w:t>Teología de la perfección cristiana</w:t>
      </w:r>
      <w:r w:rsidRPr="00C97631">
        <w:rPr>
          <w:rFonts w:ascii="Garamond" w:hAnsi="Garamond" w:cs="Times New Roman"/>
          <w:szCs w:val="18"/>
        </w:rPr>
        <w:t xml:space="preserve">, </w:t>
      </w:r>
      <w:r w:rsidR="008B15C5" w:rsidRPr="00C97631">
        <w:rPr>
          <w:rFonts w:ascii="Garamond" w:hAnsi="Garamond" w:cs="Times New Roman"/>
          <w:szCs w:val="18"/>
        </w:rPr>
        <w:t xml:space="preserve">BAC, Madrid 2001, </w:t>
      </w:r>
      <w:r w:rsidR="002E2CA5" w:rsidRPr="00C97631">
        <w:rPr>
          <w:rFonts w:ascii="Garamond" w:hAnsi="Garamond" w:cs="Times New Roman"/>
          <w:szCs w:val="18"/>
        </w:rPr>
        <w:t xml:space="preserve">p. </w:t>
      </w:r>
      <w:r w:rsidRPr="00C97631">
        <w:rPr>
          <w:rFonts w:ascii="Garamond" w:hAnsi="Garamond" w:cs="Times New Roman"/>
          <w:szCs w:val="18"/>
        </w:rPr>
        <w:t>526.</w:t>
      </w:r>
    </w:p>
  </w:footnote>
  <w:footnote w:id="1101">
    <w:p w14:paraId="7BA7C68E"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493" w:name="_Hlk135035044"/>
      <w:r w:rsidRPr="00C97631">
        <w:rPr>
          <w:rFonts w:ascii="Garamond" w:hAnsi="Garamond" w:cs="Times New Roman"/>
          <w:smallCaps/>
          <w:szCs w:val="18"/>
        </w:rPr>
        <w:t>Santa Teresa de</w:t>
      </w:r>
      <w:r w:rsidR="00CD5B5C" w:rsidRPr="00C97631">
        <w:rPr>
          <w:rFonts w:ascii="Garamond" w:hAnsi="Garamond" w:cs="Times New Roman"/>
          <w:smallCaps/>
          <w:szCs w:val="18"/>
        </w:rPr>
        <w:t xml:space="preserve"> Lisieux</w:t>
      </w:r>
      <w:r w:rsidRPr="00C97631">
        <w:rPr>
          <w:rFonts w:ascii="Garamond" w:hAnsi="Garamond" w:cs="Times New Roman"/>
          <w:szCs w:val="18"/>
        </w:rPr>
        <w:t xml:space="preserve">, </w:t>
      </w:r>
      <w:r w:rsidRPr="00C97631">
        <w:rPr>
          <w:rFonts w:ascii="Garamond" w:hAnsi="Garamond" w:cs="Times New Roman"/>
          <w:i/>
          <w:szCs w:val="18"/>
        </w:rPr>
        <w:t>Historia de un alma</w:t>
      </w:r>
      <w:r w:rsidRPr="00C97631">
        <w:rPr>
          <w:rFonts w:ascii="Garamond" w:hAnsi="Garamond" w:cs="Times New Roman"/>
          <w:szCs w:val="18"/>
        </w:rPr>
        <w:t>, c</w:t>
      </w:r>
      <w:r w:rsidR="002E2CA5" w:rsidRPr="00C97631">
        <w:rPr>
          <w:rFonts w:ascii="Garamond" w:hAnsi="Garamond" w:cs="Times New Roman"/>
          <w:szCs w:val="18"/>
        </w:rPr>
        <w:t>ap</w:t>
      </w:r>
      <w:r w:rsidRPr="00C97631">
        <w:rPr>
          <w:rFonts w:ascii="Garamond" w:hAnsi="Garamond" w:cs="Times New Roman"/>
          <w:szCs w:val="18"/>
        </w:rPr>
        <w:t>. 12, n. 4.</w:t>
      </w:r>
      <w:bookmarkEnd w:id="493"/>
    </w:p>
  </w:footnote>
  <w:footnote w:id="1102">
    <w:p w14:paraId="6E792ED1"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i/>
          <w:szCs w:val="18"/>
        </w:rPr>
        <w:t>S. Th.</w:t>
      </w:r>
      <w:r w:rsidRPr="00C97631">
        <w:rPr>
          <w:rFonts w:ascii="Garamond" w:hAnsi="Garamond" w:cs="Times New Roman"/>
          <w:szCs w:val="18"/>
        </w:rPr>
        <w:t>, II-II, q. 121, a. 2.</w:t>
      </w:r>
    </w:p>
  </w:footnote>
  <w:footnote w:id="1103">
    <w:p w14:paraId="3A06043C"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CD5B5C" w:rsidRPr="00C97631">
        <w:rPr>
          <w:rFonts w:ascii="Garamond" w:hAnsi="Garamond" w:cs="Times New Roman"/>
          <w:i/>
          <w:szCs w:val="18"/>
        </w:rPr>
        <w:t>Ibidem</w:t>
      </w:r>
      <w:r w:rsidRPr="00C97631">
        <w:rPr>
          <w:rFonts w:ascii="Garamond" w:hAnsi="Garamond" w:cs="Times New Roman"/>
          <w:szCs w:val="18"/>
        </w:rPr>
        <w:t xml:space="preserve">, </w:t>
      </w:r>
      <w:r w:rsidR="00850ED4" w:rsidRPr="00C97631">
        <w:rPr>
          <w:rFonts w:ascii="Garamond" w:hAnsi="Garamond" w:cs="Times New Roman"/>
          <w:szCs w:val="18"/>
        </w:rPr>
        <w:t xml:space="preserve">II-II, </w:t>
      </w:r>
      <w:r w:rsidR="00C5704D" w:rsidRPr="00C97631">
        <w:rPr>
          <w:rFonts w:ascii="Garamond" w:hAnsi="Garamond" w:cs="Times New Roman"/>
          <w:szCs w:val="18"/>
        </w:rPr>
        <w:t xml:space="preserve">q. 121, </w:t>
      </w:r>
      <w:r w:rsidR="00711F99" w:rsidRPr="00C97631">
        <w:rPr>
          <w:rFonts w:ascii="Garamond" w:hAnsi="Garamond" w:cs="Times New Roman"/>
          <w:szCs w:val="18"/>
        </w:rPr>
        <w:t xml:space="preserve">a. 2, </w:t>
      </w:r>
      <w:proofErr w:type="gramStart"/>
      <w:r w:rsidRPr="00C97631">
        <w:rPr>
          <w:rFonts w:ascii="Garamond" w:hAnsi="Garamond" w:cs="Times New Roman"/>
          <w:szCs w:val="18"/>
        </w:rPr>
        <w:t>ad 3</w:t>
      </w:r>
      <w:proofErr w:type="gramEnd"/>
      <w:r w:rsidRPr="00C97631">
        <w:rPr>
          <w:rFonts w:ascii="Garamond" w:hAnsi="Garamond" w:cs="Times New Roman"/>
          <w:szCs w:val="18"/>
        </w:rPr>
        <w:t>.</w:t>
      </w:r>
    </w:p>
  </w:footnote>
  <w:footnote w:id="1104">
    <w:p w14:paraId="13DD3277"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eastAsia="Garamond" w:hAnsi="Garamond" w:cs="Times New Roman"/>
          <w:i/>
          <w:szCs w:val="18"/>
        </w:rPr>
        <w:t xml:space="preserve">In </w:t>
      </w:r>
      <w:r w:rsidRPr="00C97631">
        <w:rPr>
          <w:rFonts w:ascii="Garamond" w:hAnsi="Garamond" w:cs="Times New Roman"/>
          <w:i/>
          <w:szCs w:val="18"/>
        </w:rPr>
        <w:t xml:space="preserve">III </w:t>
      </w:r>
      <w:proofErr w:type="spellStart"/>
      <w:r w:rsidRPr="00C97631">
        <w:rPr>
          <w:rFonts w:ascii="Garamond" w:hAnsi="Garamond" w:cs="Times New Roman"/>
          <w:i/>
          <w:szCs w:val="18"/>
        </w:rPr>
        <w:t>Sent</w:t>
      </w:r>
      <w:proofErr w:type="spellEnd"/>
      <w:r w:rsidRPr="00C97631">
        <w:rPr>
          <w:rFonts w:ascii="Garamond" w:hAnsi="Garamond" w:cs="Times New Roman"/>
          <w:szCs w:val="18"/>
        </w:rPr>
        <w:t xml:space="preserve">., d. 9, q. 1, a. 1, </w:t>
      </w:r>
      <w:proofErr w:type="spellStart"/>
      <w:r w:rsidRPr="00C97631">
        <w:rPr>
          <w:rFonts w:ascii="Garamond" w:hAnsi="Garamond" w:cs="Times New Roman"/>
          <w:szCs w:val="18"/>
        </w:rPr>
        <w:t>qc</w:t>
      </w:r>
      <w:proofErr w:type="spellEnd"/>
      <w:r w:rsidRPr="00C97631">
        <w:rPr>
          <w:rFonts w:ascii="Garamond" w:hAnsi="Garamond" w:cs="Times New Roman"/>
          <w:szCs w:val="18"/>
        </w:rPr>
        <w:t>. 1</w:t>
      </w:r>
      <w:r w:rsidR="00CD5B5C" w:rsidRPr="00C97631">
        <w:rPr>
          <w:rFonts w:ascii="Garamond" w:hAnsi="Garamond" w:cs="Times New Roman"/>
          <w:szCs w:val="18"/>
        </w:rPr>
        <w:t>,</w:t>
      </w:r>
      <w:r w:rsidRPr="00C97631">
        <w:rPr>
          <w:rFonts w:ascii="Garamond" w:hAnsi="Garamond" w:cs="Times New Roman"/>
          <w:szCs w:val="18"/>
        </w:rPr>
        <w:t xml:space="preserve"> </w:t>
      </w:r>
      <w:proofErr w:type="gramStart"/>
      <w:r w:rsidRPr="00C97631">
        <w:rPr>
          <w:rFonts w:ascii="Garamond" w:hAnsi="Garamond" w:cs="Times New Roman"/>
          <w:szCs w:val="18"/>
        </w:rPr>
        <w:t>ad 4</w:t>
      </w:r>
      <w:proofErr w:type="gramEnd"/>
      <w:r w:rsidRPr="00C97631">
        <w:rPr>
          <w:rFonts w:ascii="Garamond" w:hAnsi="Garamond" w:cs="Times New Roman"/>
          <w:szCs w:val="18"/>
        </w:rPr>
        <w:t>: «</w:t>
      </w:r>
      <w:proofErr w:type="spellStart"/>
      <w:r w:rsidRPr="00C97631">
        <w:rPr>
          <w:rFonts w:ascii="Garamond" w:hAnsi="Garamond" w:cs="Times New Roman"/>
          <w:szCs w:val="18"/>
        </w:rPr>
        <w:t>Pietas</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secundum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quod</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est</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donum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consistit</w:t>
      </w:r>
      <w:proofErr w:type="spellEnd"/>
      <w:r w:rsidRPr="00C97631">
        <w:rPr>
          <w:rFonts w:ascii="Garamond" w:hAnsi="Garamond" w:cs="Times New Roman"/>
          <w:szCs w:val="18"/>
        </w:rPr>
        <w:t xml:space="preserve"> in </w:t>
      </w:r>
      <w:proofErr w:type="spellStart"/>
      <w:r w:rsidRPr="00C97631">
        <w:rPr>
          <w:rFonts w:ascii="Garamond" w:hAnsi="Garamond" w:cs="Times New Roman"/>
          <w:szCs w:val="18"/>
        </w:rPr>
        <w:t>quadam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benevolentia</w:t>
      </w:r>
      <w:proofErr w:type="spellEnd"/>
      <w:r w:rsidRPr="00C97631">
        <w:rPr>
          <w:rFonts w:ascii="Garamond" w:hAnsi="Garamond" w:cs="Times New Roman"/>
          <w:szCs w:val="18"/>
        </w:rPr>
        <w:t xml:space="preserve"> supra </w:t>
      </w:r>
      <w:proofErr w:type="spellStart"/>
      <w:r w:rsidRPr="00C97631">
        <w:rPr>
          <w:rFonts w:ascii="Garamond" w:hAnsi="Garamond" w:cs="Times New Roman"/>
          <w:szCs w:val="18"/>
        </w:rPr>
        <w:t>modum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humanum</w:t>
      </w:r>
      <w:proofErr w:type="spellEnd"/>
      <w:r w:rsidRPr="00C97631">
        <w:rPr>
          <w:rFonts w:ascii="Garamond" w:hAnsi="Garamond" w:cs="Times New Roman"/>
          <w:szCs w:val="18"/>
        </w:rPr>
        <w:t xml:space="preserve"> ad omnes».</w:t>
      </w:r>
    </w:p>
  </w:footnote>
  <w:footnote w:id="1105">
    <w:p w14:paraId="27E5A958" w14:textId="77777777" w:rsidR="007B03AB" w:rsidRPr="00C97631" w:rsidRDefault="007B03AB" w:rsidP="00C41558">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Pr="00C97631">
        <w:rPr>
          <w:rFonts w:ascii="Garamond" w:hAnsi="Garamond" w:cs="Times New Roman"/>
          <w:smallCaps/>
          <w:szCs w:val="18"/>
          <w:lang w:val="it-IT"/>
        </w:rPr>
        <w:t>San Gregorio Magno</w:t>
      </w:r>
      <w:r w:rsidRPr="00C97631">
        <w:rPr>
          <w:rFonts w:ascii="Garamond" w:hAnsi="Garamond" w:cs="Times New Roman"/>
          <w:szCs w:val="18"/>
          <w:lang w:val="it-IT"/>
        </w:rPr>
        <w:t xml:space="preserve">, </w:t>
      </w:r>
      <w:proofErr w:type="spellStart"/>
      <w:r w:rsidR="0007214F" w:rsidRPr="00C97631">
        <w:rPr>
          <w:rFonts w:ascii="Garamond" w:hAnsi="Garamond" w:cs="Times New Roman"/>
          <w:i/>
          <w:szCs w:val="18"/>
          <w:lang w:val="it-IT"/>
        </w:rPr>
        <w:t>Moralia</w:t>
      </w:r>
      <w:proofErr w:type="spellEnd"/>
      <w:r w:rsidR="0007214F" w:rsidRPr="00C97631">
        <w:rPr>
          <w:rFonts w:ascii="Garamond" w:hAnsi="Garamond" w:cs="Times New Roman"/>
          <w:i/>
          <w:szCs w:val="18"/>
          <w:lang w:val="it-IT"/>
        </w:rPr>
        <w:t xml:space="preserve"> in Job</w:t>
      </w:r>
      <w:r w:rsidRPr="00C97631">
        <w:rPr>
          <w:rFonts w:ascii="Garamond" w:hAnsi="Garamond" w:cs="Times New Roman"/>
          <w:szCs w:val="18"/>
          <w:lang w:val="it-IT"/>
        </w:rPr>
        <w:t xml:space="preserve">, </w:t>
      </w:r>
      <w:r w:rsidR="0007214F" w:rsidRPr="00C97631">
        <w:rPr>
          <w:rFonts w:ascii="Garamond" w:hAnsi="Garamond" w:cs="Times New Roman"/>
          <w:szCs w:val="18"/>
          <w:lang w:val="it-IT"/>
        </w:rPr>
        <w:t xml:space="preserve">II, </w:t>
      </w:r>
      <w:r w:rsidRPr="00C97631">
        <w:rPr>
          <w:rFonts w:ascii="Garamond" w:hAnsi="Garamond" w:cs="Times New Roman"/>
          <w:szCs w:val="18"/>
          <w:lang w:val="it-IT"/>
        </w:rPr>
        <w:t>c</w:t>
      </w:r>
      <w:r w:rsidR="002B1913" w:rsidRPr="00C97631">
        <w:rPr>
          <w:rFonts w:ascii="Garamond" w:hAnsi="Garamond" w:cs="Times New Roman"/>
          <w:szCs w:val="18"/>
          <w:lang w:val="it-IT"/>
        </w:rPr>
        <w:t>ap</w:t>
      </w:r>
      <w:r w:rsidRPr="00C97631">
        <w:rPr>
          <w:rFonts w:ascii="Garamond" w:hAnsi="Garamond" w:cs="Times New Roman"/>
          <w:szCs w:val="18"/>
          <w:lang w:val="it-IT"/>
        </w:rPr>
        <w:t xml:space="preserve">. </w:t>
      </w:r>
      <w:r w:rsidR="0007214F" w:rsidRPr="00C97631">
        <w:rPr>
          <w:rFonts w:ascii="Garamond" w:hAnsi="Garamond" w:cs="Times New Roman"/>
          <w:szCs w:val="18"/>
          <w:lang w:val="it-IT"/>
        </w:rPr>
        <w:t>4</w:t>
      </w:r>
      <w:r w:rsidRPr="00C97631">
        <w:rPr>
          <w:rFonts w:ascii="Garamond" w:hAnsi="Garamond" w:cs="Times New Roman"/>
          <w:szCs w:val="18"/>
          <w:lang w:val="it-IT"/>
        </w:rPr>
        <w:t>9</w:t>
      </w:r>
      <w:r w:rsidR="002B1913" w:rsidRPr="00C97631">
        <w:rPr>
          <w:rFonts w:ascii="Garamond" w:hAnsi="Garamond" w:cs="Times New Roman"/>
          <w:szCs w:val="18"/>
          <w:lang w:val="it-IT"/>
        </w:rPr>
        <w:t>, en</w:t>
      </w:r>
      <w:r w:rsidRPr="00C97631">
        <w:rPr>
          <w:rFonts w:ascii="Garamond" w:hAnsi="Garamond" w:cs="Times New Roman"/>
          <w:szCs w:val="18"/>
          <w:lang w:val="it-IT"/>
        </w:rPr>
        <w:t xml:space="preserve"> </w:t>
      </w:r>
      <w:r w:rsidR="002B1913" w:rsidRPr="00C97631">
        <w:rPr>
          <w:rFonts w:ascii="Garamond" w:hAnsi="Garamond" w:cs="Times New Roman"/>
          <w:szCs w:val="18"/>
          <w:lang w:val="it-IT"/>
        </w:rPr>
        <w:t>P</w:t>
      </w:r>
      <w:r w:rsidRPr="00C97631">
        <w:rPr>
          <w:rFonts w:ascii="Garamond" w:hAnsi="Garamond" w:cs="Times New Roman"/>
          <w:szCs w:val="18"/>
          <w:lang w:val="it-IT"/>
        </w:rPr>
        <w:t>L 75, 593.</w:t>
      </w:r>
    </w:p>
  </w:footnote>
  <w:footnote w:id="1106">
    <w:p w14:paraId="309E4B98"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lang w:val="fr-FR"/>
        </w:rPr>
        <w:t xml:space="preserve"> </w:t>
      </w:r>
      <w:r w:rsidRPr="00C97631">
        <w:rPr>
          <w:rFonts w:ascii="Garamond" w:hAnsi="Garamond" w:cs="Times New Roman"/>
          <w:smallCaps/>
          <w:szCs w:val="18"/>
          <w:lang w:val="fr-FR"/>
        </w:rPr>
        <w:t xml:space="preserve">L. </w:t>
      </w:r>
      <w:proofErr w:type="spellStart"/>
      <w:r w:rsidRPr="00C97631">
        <w:rPr>
          <w:rFonts w:ascii="Garamond" w:hAnsi="Garamond" w:cs="Times New Roman"/>
          <w:smallCaps/>
          <w:szCs w:val="18"/>
          <w:lang w:val="fr-FR"/>
        </w:rPr>
        <w:t>Lallemant</w:t>
      </w:r>
      <w:proofErr w:type="spellEnd"/>
      <w:r w:rsidRPr="00C97631">
        <w:rPr>
          <w:rFonts w:ascii="Garamond" w:hAnsi="Garamond" w:cs="Times New Roman"/>
          <w:szCs w:val="18"/>
          <w:lang w:val="fr-FR"/>
        </w:rPr>
        <w:t xml:space="preserve">, </w:t>
      </w:r>
      <w:r w:rsidRPr="00C97631">
        <w:rPr>
          <w:rFonts w:ascii="Garamond" w:hAnsi="Garamond" w:cs="Times New Roman"/>
          <w:i/>
          <w:szCs w:val="18"/>
          <w:lang w:val="fr-FR"/>
        </w:rPr>
        <w:t>La doctrine spirituelle</w:t>
      </w:r>
      <w:r w:rsidRPr="00C97631">
        <w:rPr>
          <w:rFonts w:ascii="Garamond" w:hAnsi="Garamond" w:cs="Times New Roman"/>
          <w:szCs w:val="18"/>
          <w:lang w:val="fr-FR"/>
        </w:rPr>
        <w:t xml:space="preserve">, </w:t>
      </w:r>
      <w:proofErr w:type="spellStart"/>
      <w:r w:rsidRPr="00C97631">
        <w:rPr>
          <w:rFonts w:ascii="Garamond" w:hAnsi="Garamond" w:cs="Times New Roman"/>
          <w:szCs w:val="18"/>
          <w:lang w:val="fr-FR"/>
        </w:rPr>
        <w:t>princ</w:t>
      </w:r>
      <w:proofErr w:type="spellEnd"/>
      <w:r w:rsidRPr="00C97631">
        <w:rPr>
          <w:rFonts w:ascii="Garamond" w:hAnsi="Garamond" w:cs="Times New Roman"/>
          <w:szCs w:val="18"/>
          <w:lang w:val="fr-FR"/>
        </w:rPr>
        <w:t xml:space="preserve">. </w:t>
      </w:r>
      <w:r w:rsidRPr="00C97631">
        <w:rPr>
          <w:rFonts w:ascii="Garamond" w:hAnsi="Garamond" w:cs="Times New Roman"/>
          <w:szCs w:val="18"/>
        </w:rPr>
        <w:t>4, c</w:t>
      </w:r>
      <w:r w:rsidR="00CD5B5C" w:rsidRPr="00C97631">
        <w:rPr>
          <w:rFonts w:ascii="Garamond" w:hAnsi="Garamond" w:cs="Times New Roman"/>
          <w:szCs w:val="18"/>
        </w:rPr>
        <w:t>ap</w:t>
      </w:r>
      <w:r w:rsidRPr="00C97631">
        <w:rPr>
          <w:rFonts w:ascii="Garamond" w:hAnsi="Garamond" w:cs="Times New Roman"/>
          <w:szCs w:val="18"/>
        </w:rPr>
        <w:t>. 4, a. 5</w:t>
      </w:r>
      <w:r w:rsidR="00CD5B5C" w:rsidRPr="00C97631">
        <w:rPr>
          <w:rFonts w:ascii="Garamond" w:hAnsi="Garamond" w:cs="Times New Roman"/>
          <w:szCs w:val="18"/>
        </w:rPr>
        <w:t>,</w:t>
      </w:r>
      <w:r w:rsidRPr="00C97631">
        <w:rPr>
          <w:rFonts w:ascii="Garamond" w:hAnsi="Garamond" w:cs="Times New Roman"/>
          <w:szCs w:val="18"/>
        </w:rPr>
        <w:t xml:space="preserve"> citado en </w:t>
      </w:r>
      <w:r w:rsidRPr="00C97631">
        <w:rPr>
          <w:rFonts w:ascii="Garamond" w:hAnsi="Garamond" w:cs="Times New Roman"/>
          <w:smallCaps/>
          <w:szCs w:val="18"/>
        </w:rPr>
        <w:t>A. Royo Marín</w:t>
      </w:r>
      <w:r w:rsidRPr="00C97631">
        <w:rPr>
          <w:rFonts w:ascii="Garamond" w:hAnsi="Garamond" w:cs="Times New Roman"/>
          <w:szCs w:val="18"/>
        </w:rPr>
        <w:t xml:space="preserve">, </w:t>
      </w:r>
      <w:r w:rsidRPr="00C97631">
        <w:rPr>
          <w:rFonts w:ascii="Garamond" w:hAnsi="Garamond" w:cs="Times New Roman"/>
          <w:i/>
          <w:szCs w:val="18"/>
        </w:rPr>
        <w:t>Teología de la perfección cristiana</w:t>
      </w:r>
      <w:r w:rsidRPr="00C97631">
        <w:rPr>
          <w:rFonts w:ascii="Garamond" w:hAnsi="Garamond" w:cs="Times New Roman"/>
          <w:szCs w:val="18"/>
        </w:rPr>
        <w:t xml:space="preserve">, </w:t>
      </w:r>
      <w:r w:rsidR="008B15C5" w:rsidRPr="00C97631">
        <w:rPr>
          <w:rFonts w:ascii="Garamond" w:hAnsi="Garamond" w:cs="Times New Roman"/>
          <w:szCs w:val="18"/>
        </w:rPr>
        <w:t xml:space="preserve">BAC, Madrid 2001, </w:t>
      </w:r>
      <w:r w:rsidR="002E2CA5" w:rsidRPr="00C97631">
        <w:rPr>
          <w:rFonts w:ascii="Garamond" w:hAnsi="Garamond" w:cs="Times New Roman"/>
          <w:szCs w:val="18"/>
        </w:rPr>
        <w:t xml:space="preserve">pp. </w:t>
      </w:r>
      <w:r w:rsidRPr="00C97631">
        <w:rPr>
          <w:rFonts w:ascii="Garamond" w:hAnsi="Garamond" w:cs="Times New Roman"/>
          <w:szCs w:val="18"/>
        </w:rPr>
        <w:t>574-575.</w:t>
      </w:r>
    </w:p>
  </w:footnote>
  <w:footnote w:id="1107">
    <w:p w14:paraId="43C6C9A8"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A. Royo Marín</w:t>
      </w:r>
      <w:r w:rsidRPr="00C97631">
        <w:rPr>
          <w:rFonts w:ascii="Garamond" w:hAnsi="Garamond" w:cs="Times New Roman"/>
          <w:szCs w:val="18"/>
        </w:rPr>
        <w:t xml:space="preserve">, </w:t>
      </w:r>
      <w:r w:rsidRPr="00C97631">
        <w:rPr>
          <w:rFonts w:ascii="Garamond" w:hAnsi="Garamond" w:cs="Times New Roman"/>
          <w:i/>
          <w:szCs w:val="18"/>
        </w:rPr>
        <w:t>Teología de la perfección cristiana</w:t>
      </w:r>
      <w:r w:rsidRPr="00C97631">
        <w:rPr>
          <w:rFonts w:ascii="Garamond" w:hAnsi="Garamond" w:cs="Times New Roman"/>
          <w:szCs w:val="18"/>
        </w:rPr>
        <w:t xml:space="preserve">, </w:t>
      </w:r>
      <w:r w:rsidR="008B15C5" w:rsidRPr="00C97631">
        <w:rPr>
          <w:rFonts w:ascii="Garamond" w:hAnsi="Garamond" w:cs="Times New Roman"/>
          <w:szCs w:val="18"/>
        </w:rPr>
        <w:t xml:space="preserve">BAC, Madrid 2001, </w:t>
      </w:r>
      <w:r w:rsidR="002E2CA5" w:rsidRPr="00C97631">
        <w:rPr>
          <w:rFonts w:ascii="Garamond" w:hAnsi="Garamond" w:cs="Times New Roman"/>
          <w:szCs w:val="18"/>
        </w:rPr>
        <w:t xml:space="preserve">pp. </w:t>
      </w:r>
      <w:r w:rsidRPr="00C97631">
        <w:rPr>
          <w:rFonts w:ascii="Garamond" w:hAnsi="Garamond" w:cs="Times New Roman"/>
          <w:szCs w:val="18"/>
        </w:rPr>
        <w:t>598-603.</w:t>
      </w:r>
    </w:p>
  </w:footnote>
  <w:footnote w:id="1108">
    <w:p w14:paraId="3C32F7CA" w14:textId="77777777" w:rsidR="007B03AB" w:rsidRPr="00C97631" w:rsidRDefault="007B03AB" w:rsidP="00C41558">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
          <w:szCs w:val="18"/>
          <w:lang w:val="en-US"/>
        </w:rPr>
        <w:t>S. Th.</w:t>
      </w:r>
      <w:r w:rsidRPr="00C97631">
        <w:rPr>
          <w:rFonts w:ascii="Garamond" w:hAnsi="Garamond" w:cs="Times New Roman"/>
          <w:szCs w:val="18"/>
          <w:lang w:val="en-US"/>
        </w:rPr>
        <w:t>, II-II, q. 139, a. 2.</w:t>
      </w:r>
    </w:p>
  </w:footnote>
  <w:footnote w:id="1109">
    <w:p w14:paraId="0A58DE59"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002B1913" w:rsidRPr="00C97631">
        <w:rPr>
          <w:rFonts w:ascii="Garamond" w:hAnsi="Garamond" w:cs="Times New Roman"/>
          <w:i/>
          <w:iCs/>
          <w:szCs w:val="18"/>
          <w:lang w:val="pt-BR"/>
        </w:rPr>
        <w:t>Ibidem</w:t>
      </w:r>
      <w:r w:rsidR="002B1913" w:rsidRPr="00C97631">
        <w:rPr>
          <w:rFonts w:ascii="Garamond" w:hAnsi="Garamond" w:cs="Times New Roman"/>
          <w:smallCaps/>
          <w:szCs w:val="18"/>
          <w:lang w:val="pt-BR"/>
        </w:rPr>
        <w:t>,</w:t>
      </w:r>
      <w:r w:rsidRPr="00C97631">
        <w:rPr>
          <w:rFonts w:ascii="Garamond" w:hAnsi="Garamond" w:cs="Times New Roman"/>
          <w:szCs w:val="18"/>
          <w:lang w:val="pt-BR"/>
        </w:rPr>
        <w:t xml:space="preserve"> </w:t>
      </w:r>
      <w:r w:rsidR="00850ED4" w:rsidRPr="00C97631">
        <w:rPr>
          <w:rFonts w:ascii="Garamond" w:hAnsi="Garamond" w:cs="Times New Roman"/>
          <w:szCs w:val="18"/>
          <w:lang w:val="pt-BR"/>
        </w:rPr>
        <w:t xml:space="preserve">II-II, q. 139, </w:t>
      </w:r>
      <w:r w:rsidR="00711F99" w:rsidRPr="00C97631">
        <w:rPr>
          <w:rFonts w:ascii="Garamond" w:hAnsi="Garamond" w:cs="Times New Roman"/>
          <w:szCs w:val="18"/>
          <w:lang w:val="pt-BR"/>
        </w:rPr>
        <w:t xml:space="preserve">a. 2, </w:t>
      </w:r>
      <w:r w:rsidRPr="00C97631">
        <w:rPr>
          <w:rFonts w:ascii="Garamond" w:hAnsi="Garamond" w:cs="Times New Roman"/>
          <w:szCs w:val="18"/>
          <w:lang w:val="pt-BR"/>
        </w:rPr>
        <w:t>ad 3.</w:t>
      </w:r>
    </w:p>
  </w:footnote>
  <w:footnote w:id="1110">
    <w:p w14:paraId="0E56A745" w14:textId="77777777" w:rsidR="007B03AB" w:rsidRPr="00C97631" w:rsidRDefault="007B03AB" w:rsidP="00C41558">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Cf. </w:t>
      </w:r>
      <w:r w:rsidRPr="00C97631">
        <w:rPr>
          <w:rFonts w:ascii="Garamond" w:hAnsi="Garamond" w:cs="Times New Roman"/>
          <w:smallCaps/>
          <w:szCs w:val="18"/>
          <w:lang w:val="it-IT"/>
        </w:rPr>
        <w:t>San Gregorio</w:t>
      </w:r>
      <w:r w:rsidR="002B1913" w:rsidRPr="00C97631">
        <w:rPr>
          <w:rFonts w:ascii="Garamond" w:hAnsi="Garamond" w:cs="Times New Roman"/>
          <w:smallCaps/>
          <w:szCs w:val="18"/>
          <w:lang w:val="it-IT"/>
        </w:rPr>
        <w:t xml:space="preserve"> Magno</w:t>
      </w:r>
      <w:r w:rsidRPr="00C97631">
        <w:rPr>
          <w:rFonts w:ascii="Garamond" w:hAnsi="Garamond" w:cs="Times New Roman"/>
          <w:szCs w:val="18"/>
          <w:lang w:val="it-IT"/>
        </w:rPr>
        <w:t xml:space="preserve">, </w:t>
      </w:r>
      <w:proofErr w:type="spellStart"/>
      <w:r w:rsidR="0007214F" w:rsidRPr="00C97631">
        <w:rPr>
          <w:rFonts w:ascii="Garamond" w:hAnsi="Garamond" w:cs="Times New Roman"/>
          <w:i/>
          <w:szCs w:val="18"/>
          <w:lang w:val="it-IT"/>
        </w:rPr>
        <w:t>Moralia</w:t>
      </w:r>
      <w:proofErr w:type="spellEnd"/>
      <w:r w:rsidR="0007214F" w:rsidRPr="00C97631">
        <w:rPr>
          <w:rFonts w:ascii="Garamond" w:hAnsi="Garamond" w:cs="Times New Roman"/>
          <w:i/>
          <w:szCs w:val="18"/>
          <w:lang w:val="it-IT"/>
        </w:rPr>
        <w:t xml:space="preserve"> in Job</w:t>
      </w:r>
      <w:r w:rsidRPr="00C97631">
        <w:rPr>
          <w:rFonts w:ascii="Garamond" w:hAnsi="Garamond" w:cs="Times New Roman"/>
          <w:szCs w:val="18"/>
          <w:lang w:val="it-IT"/>
        </w:rPr>
        <w:t>,</w:t>
      </w:r>
      <w:r w:rsidRPr="00C97631">
        <w:rPr>
          <w:rFonts w:ascii="Garamond" w:hAnsi="Garamond" w:cs="Times New Roman"/>
          <w:i/>
          <w:szCs w:val="18"/>
          <w:lang w:val="it-IT"/>
        </w:rPr>
        <w:t xml:space="preserve"> </w:t>
      </w:r>
      <w:r w:rsidR="0007214F" w:rsidRPr="00C97631">
        <w:rPr>
          <w:rFonts w:ascii="Garamond" w:hAnsi="Garamond" w:cs="Times New Roman"/>
          <w:iCs/>
          <w:szCs w:val="18"/>
          <w:lang w:val="it-IT"/>
        </w:rPr>
        <w:t xml:space="preserve">II, </w:t>
      </w:r>
      <w:r w:rsidRPr="00C97631">
        <w:rPr>
          <w:rFonts w:ascii="Garamond" w:hAnsi="Garamond" w:cs="Times New Roman"/>
          <w:szCs w:val="18"/>
          <w:lang w:val="it-IT"/>
        </w:rPr>
        <w:t>c</w:t>
      </w:r>
      <w:r w:rsidR="002B1913" w:rsidRPr="00C97631">
        <w:rPr>
          <w:rFonts w:ascii="Garamond" w:hAnsi="Garamond" w:cs="Times New Roman"/>
          <w:szCs w:val="18"/>
          <w:lang w:val="it-IT"/>
        </w:rPr>
        <w:t>ap</w:t>
      </w:r>
      <w:r w:rsidRPr="00C97631">
        <w:rPr>
          <w:rFonts w:ascii="Garamond" w:hAnsi="Garamond" w:cs="Times New Roman"/>
          <w:szCs w:val="18"/>
          <w:lang w:val="it-IT"/>
        </w:rPr>
        <w:t>. 49</w:t>
      </w:r>
      <w:r w:rsidR="002B1913" w:rsidRPr="00C97631">
        <w:rPr>
          <w:rFonts w:ascii="Garamond" w:hAnsi="Garamond" w:cs="Times New Roman"/>
          <w:szCs w:val="18"/>
          <w:lang w:val="it-IT"/>
        </w:rPr>
        <w:t>, en P</w:t>
      </w:r>
      <w:r w:rsidRPr="00C97631">
        <w:rPr>
          <w:rFonts w:ascii="Garamond" w:hAnsi="Garamond" w:cs="Times New Roman"/>
          <w:szCs w:val="18"/>
          <w:lang w:val="it-IT"/>
        </w:rPr>
        <w:t>L 75, 593.</w:t>
      </w:r>
    </w:p>
  </w:footnote>
  <w:footnote w:id="1111">
    <w:p w14:paraId="2D5BB89E"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lang w:val="fr-FR"/>
        </w:rPr>
        <w:t xml:space="preserve"> </w:t>
      </w:r>
      <w:r w:rsidRPr="00C97631">
        <w:rPr>
          <w:rFonts w:ascii="Garamond" w:hAnsi="Garamond" w:cs="Times New Roman"/>
          <w:smallCaps/>
          <w:szCs w:val="18"/>
          <w:lang w:val="fr-FR"/>
        </w:rPr>
        <w:t xml:space="preserve">L. </w:t>
      </w:r>
      <w:proofErr w:type="spellStart"/>
      <w:r w:rsidRPr="00C97631">
        <w:rPr>
          <w:rFonts w:ascii="Garamond" w:hAnsi="Garamond" w:cs="Times New Roman"/>
          <w:smallCaps/>
          <w:szCs w:val="18"/>
          <w:lang w:val="fr-FR"/>
        </w:rPr>
        <w:t>Lallemant</w:t>
      </w:r>
      <w:proofErr w:type="spellEnd"/>
      <w:r w:rsidRPr="00C97631">
        <w:rPr>
          <w:rFonts w:ascii="Garamond" w:hAnsi="Garamond" w:cs="Times New Roman"/>
          <w:szCs w:val="18"/>
          <w:lang w:val="fr-FR"/>
        </w:rPr>
        <w:t xml:space="preserve">, </w:t>
      </w:r>
      <w:r w:rsidRPr="00C97631">
        <w:rPr>
          <w:rFonts w:ascii="Garamond" w:hAnsi="Garamond" w:cs="Times New Roman"/>
          <w:i/>
          <w:szCs w:val="18"/>
          <w:lang w:val="fr-FR"/>
        </w:rPr>
        <w:t>La doctrine spirituelle</w:t>
      </w:r>
      <w:r w:rsidRPr="00C97631">
        <w:rPr>
          <w:rFonts w:ascii="Garamond" w:hAnsi="Garamond" w:cs="Times New Roman"/>
          <w:szCs w:val="18"/>
          <w:lang w:val="fr-FR"/>
        </w:rPr>
        <w:t xml:space="preserve">, </w:t>
      </w:r>
      <w:proofErr w:type="spellStart"/>
      <w:r w:rsidRPr="00C97631">
        <w:rPr>
          <w:rFonts w:ascii="Garamond" w:hAnsi="Garamond" w:cs="Times New Roman"/>
          <w:szCs w:val="18"/>
          <w:lang w:val="fr-FR"/>
        </w:rPr>
        <w:t>princ</w:t>
      </w:r>
      <w:proofErr w:type="spellEnd"/>
      <w:r w:rsidRPr="00C97631">
        <w:rPr>
          <w:rFonts w:ascii="Garamond" w:hAnsi="Garamond" w:cs="Times New Roman"/>
          <w:szCs w:val="18"/>
          <w:lang w:val="fr-FR"/>
        </w:rPr>
        <w:t xml:space="preserve">. </w:t>
      </w:r>
      <w:r w:rsidRPr="00C97631">
        <w:rPr>
          <w:rFonts w:ascii="Garamond" w:hAnsi="Garamond" w:cs="Times New Roman"/>
          <w:szCs w:val="18"/>
        </w:rPr>
        <w:t>4, c</w:t>
      </w:r>
      <w:r w:rsidR="00CD5B5C" w:rsidRPr="00C97631">
        <w:rPr>
          <w:rFonts w:ascii="Garamond" w:hAnsi="Garamond" w:cs="Times New Roman"/>
          <w:szCs w:val="18"/>
        </w:rPr>
        <w:t>ap</w:t>
      </w:r>
      <w:r w:rsidRPr="00C97631">
        <w:rPr>
          <w:rFonts w:ascii="Garamond" w:hAnsi="Garamond" w:cs="Times New Roman"/>
          <w:szCs w:val="18"/>
        </w:rPr>
        <w:t xml:space="preserve">. 4, a. 6 citado en </w:t>
      </w:r>
      <w:r w:rsidRPr="00C97631">
        <w:rPr>
          <w:rFonts w:ascii="Garamond" w:hAnsi="Garamond" w:cs="Times New Roman"/>
          <w:smallCaps/>
          <w:szCs w:val="18"/>
        </w:rPr>
        <w:t>A. Royo Marín</w:t>
      </w:r>
      <w:r w:rsidRPr="00C97631">
        <w:rPr>
          <w:rFonts w:ascii="Garamond" w:hAnsi="Garamond" w:cs="Times New Roman"/>
          <w:szCs w:val="18"/>
        </w:rPr>
        <w:t xml:space="preserve">, </w:t>
      </w:r>
      <w:r w:rsidRPr="00C97631">
        <w:rPr>
          <w:rFonts w:ascii="Garamond" w:hAnsi="Garamond" w:cs="Times New Roman"/>
          <w:i/>
          <w:szCs w:val="18"/>
        </w:rPr>
        <w:t>Teología de la perfección cristiana</w:t>
      </w:r>
      <w:r w:rsidRPr="00C97631">
        <w:rPr>
          <w:rFonts w:ascii="Garamond" w:hAnsi="Garamond" w:cs="Times New Roman"/>
          <w:szCs w:val="18"/>
        </w:rPr>
        <w:t xml:space="preserve">, </w:t>
      </w:r>
      <w:r w:rsidR="008B15C5" w:rsidRPr="00C97631">
        <w:rPr>
          <w:rFonts w:ascii="Garamond" w:hAnsi="Garamond" w:cs="Times New Roman"/>
          <w:szCs w:val="18"/>
        </w:rPr>
        <w:t xml:space="preserve">BAC, Madrid 2001, </w:t>
      </w:r>
      <w:r w:rsidR="002E2CA5" w:rsidRPr="00C97631">
        <w:rPr>
          <w:rFonts w:ascii="Garamond" w:hAnsi="Garamond" w:cs="Times New Roman"/>
          <w:szCs w:val="18"/>
        </w:rPr>
        <w:t xml:space="preserve">pp. </w:t>
      </w:r>
      <w:r w:rsidRPr="00C97631">
        <w:rPr>
          <w:rFonts w:ascii="Garamond" w:hAnsi="Garamond" w:cs="Times New Roman"/>
          <w:szCs w:val="18"/>
        </w:rPr>
        <w:t>601-602.</w:t>
      </w:r>
    </w:p>
  </w:footnote>
  <w:footnote w:id="1112">
    <w:p w14:paraId="32C641DE" w14:textId="77777777" w:rsidR="007B03AB" w:rsidRPr="00C97631" w:rsidRDefault="007B03AB" w:rsidP="00C41558">
      <w:pPr>
        <w:pStyle w:val="FootnotesPBuela"/>
        <w:rPr>
          <w:rFonts w:ascii="Garamond" w:hAnsi="Garamond" w:cs="Times New Roman"/>
          <w:szCs w:val="18"/>
          <w:lang w:val="fr-FR"/>
        </w:rPr>
      </w:pPr>
      <w:r w:rsidRPr="00C97631">
        <w:rPr>
          <w:rStyle w:val="Refdenotaalpie"/>
          <w:rFonts w:ascii="Garamond" w:hAnsi="Garamond"/>
          <w:szCs w:val="18"/>
          <w:lang w:val="es-ES_tradnl"/>
        </w:rPr>
        <w:footnoteRef/>
      </w:r>
      <w:r w:rsidRPr="00C97631">
        <w:rPr>
          <w:rFonts w:ascii="Garamond" w:hAnsi="Garamond" w:cs="Times New Roman"/>
          <w:szCs w:val="18"/>
          <w:lang w:val="fr-FR"/>
        </w:rPr>
        <w:t xml:space="preserve"> </w:t>
      </w:r>
      <w:r w:rsidR="007F03D4" w:rsidRPr="00C97631">
        <w:rPr>
          <w:rFonts w:ascii="Garamond" w:hAnsi="Garamond" w:cs="Times New Roman"/>
          <w:smallCaps/>
          <w:szCs w:val="18"/>
          <w:lang w:val="fr-FR"/>
        </w:rPr>
        <w:t>A</w:t>
      </w:r>
      <w:r w:rsidR="00703DE0" w:rsidRPr="00C97631">
        <w:rPr>
          <w:rFonts w:ascii="Garamond" w:hAnsi="Garamond" w:cs="Times New Roman"/>
          <w:smallCaps/>
          <w:szCs w:val="18"/>
          <w:lang w:val="fr-FR"/>
        </w:rPr>
        <w:t>.</w:t>
      </w:r>
      <w:r w:rsidRPr="00C97631">
        <w:rPr>
          <w:rFonts w:ascii="Garamond" w:hAnsi="Garamond" w:cs="Times New Roman"/>
          <w:smallCaps/>
          <w:szCs w:val="18"/>
          <w:lang w:val="fr-FR"/>
        </w:rPr>
        <w:t xml:space="preserve"> de Saint</w:t>
      </w:r>
      <w:r w:rsidR="00B16F02" w:rsidRPr="00C97631">
        <w:rPr>
          <w:rFonts w:ascii="Garamond" w:hAnsi="Garamond"/>
          <w:szCs w:val="18"/>
          <w:lang w:val="fr-FR"/>
        </w:rPr>
        <w:t>–</w:t>
      </w:r>
      <w:proofErr w:type="spellStart"/>
      <w:r w:rsidRPr="00C97631">
        <w:rPr>
          <w:rFonts w:ascii="Garamond" w:hAnsi="Garamond" w:cs="Times New Roman"/>
          <w:smallCaps/>
          <w:szCs w:val="18"/>
          <w:lang w:val="fr-FR"/>
        </w:rPr>
        <w:t>Exúpery</w:t>
      </w:r>
      <w:proofErr w:type="spellEnd"/>
      <w:r w:rsidRPr="00C97631">
        <w:rPr>
          <w:rFonts w:ascii="Garamond" w:hAnsi="Garamond" w:cs="Times New Roman"/>
          <w:szCs w:val="18"/>
          <w:lang w:val="fr-FR"/>
        </w:rPr>
        <w:t xml:space="preserve">, </w:t>
      </w:r>
      <w:r w:rsidRPr="00C97631">
        <w:rPr>
          <w:rFonts w:ascii="Garamond" w:hAnsi="Garamond" w:cs="Times New Roman"/>
          <w:i/>
          <w:szCs w:val="18"/>
          <w:lang w:val="fr-FR"/>
        </w:rPr>
        <w:t>Pilot</w:t>
      </w:r>
      <w:r w:rsidR="00A61A6C" w:rsidRPr="00C97631">
        <w:rPr>
          <w:rFonts w:ascii="Garamond" w:hAnsi="Garamond" w:cs="Times New Roman"/>
          <w:i/>
          <w:szCs w:val="18"/>
          <w:lang w:val="fr-FR"/>
        </w:rPr>
        <w:t>e</w:t>
      </w:r>
      <w:r w:rsidRPr="00C97631">
        <w:rPr>
          <w:rFonts w:ascii="Garamond" w:hAnsi="Garamond" w:cs="Times New Roman"/>
          <w:i/>
          <w:szCs w:val="18"/>
          <w:lang w:val="fr-FR"/>
        </w:rPr>
        <w:t xml:space="preserve"> de guerr</w:t>
      </w:r>
      <w:r w:rsidR="00A61A6C" w:rsidRPr="00C97631">
        <w:rPr>
          <w:rFonts w:ascii="Garamond" w:hAnsi="Garamond" w:cs="Times New Roman"/>
          <w:i/>
          <w:szCs w:val="18"/>
          <w:lang w:val="fr-FR"/>
        </w:rPr>
        <w:t>e</w:t>
      </w:r>
      <w:r w:rsidR="00A61A6C" w:rsidRPr="00C97631">
        <w:rPr>
          <w:rFonts w:ascii="Garamond" w:hAnsi="Garamond" w:cs="Times New Roman"/>
          <w:iCs/>
          <w:szCs w:val="18"/>
          <w:lang w:val="fr-FR"/>
        </w:rPr>
        <w:t xml:space="preserve">, </w:t>
      </w:r>
      <w:r w:rsidR="00A61A6C" w:rsidRPr="00C97631">
        <w:rPr>
          <w:rFonts w:ascii="Garamond" w:hAnsi="Garamond" w:cs="Times New Roman"/>
          <w:szCs w:val="18"/>
          <w:lang w:val="fr-FR"/>
        </w:rPr>
        <w:t xml:space="preserve">Gallimard, </w:t>
      </w:r>
      <w:proofErr w:type="spellStart"/>
      <w:r w:rsidR="00A61A6C" w:rsidRPr="00C97631">
        <w:rPr>
          <w:rFonts w:ascii="Garamond" w:hAnsi="Garamond" w:cs="Times New Roman"/>
          <w:szCs w:val="18"/>
          <w:lang w:val="fr-FR"/>
        </w:rPr>
        <w:t>París</w:t>
      </w:r>
      <w:proofErr w:type="spellEnd"/>
      <w:r w:rsidR="00A61A6C" w:rsidRPr="00C97631">
        <w:rPr>
          <w:rFonts w:ascii="Garamond" w:hAnsi="Garamond" w:cs="Times New Roman"/>
          <w:szCs w:val="18"/>
          <w:lang w:val="fr-FR"/>
        </w:rPr>
        <w:t xml:space="preserve"> </w:t>
      </w:r>
      <w:r w:rsidRPr="00C97631">
        <w:rPr>
          <w:rFonts w:ascii="Garamond" w:hAnsi="Garamond" w:cs="Times New Roman"/>
          <w:szCs w:val="18"/>
          <w:lang w:val="fr-FR"/>
        </w:rPr>
        <w:t>1942</w:t>
      </w:r>
      <w:r w:rsidR="00A61A6C" w:rsidRPr="00C97631">
        <w:rPr>
          <w:rFonts w:ascii="Garamond" w:hAnsi="Garamond" w:cs="Times New Roman"/>
          <w:szCs w:val="18"/>
          <w:lang w:val="fr-FR"/>
        </w:rPr>
        <w:t>, p. 154</w:t>
      </w:r>
      <w:r w:rsidRPr="00C97631">
        <w:rPr>
          <w:rFonts w:ascii="Garamond" w:hAnsi="Garamond" w:cs="Times New Roman"/>
          <w:szCs w:val="18"/>
          <w:lang w:val="fr-FR"/>
        </w:rPr>
        <w:t>.</w:t>
      </w:r>
    </w:p>
  </w:footnote>
  <w:footnote w:id="1113">
    <w:p w14:paraId="7AD9AB86"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F64B5F" w:rsidRPr="00C97631">
        <w:rPr>
          <w:rFonts w:ascii="Garamond" w:hAnsi="Garamond" w:cs="Times New Roman"/>
          <w:smallCaps/>
          <w:szCs w:val="18"/>
        </w:rPr>
        <w:t>LG</w:t>
      </w:r>
      <w:r w:rsidR="004F2F77" w:rsidRPr="00C97631">
        <w:rPr>
          <w:rFonts w:ascii="Garamond" w:hAnsi="Garamond" w:cs="Times New Roman"/>
          <w:szCs w:val="18"/>
        </w:rPr>
        <w:t xml:space="preserve">, </w:t>
      </w:r>
      <w:r w:rsidRPr="00C97631">
        <w:rPr>
          <w:rFonts w:ascii="Garamond" w:hAnsi="Garamond" w:cs="Times New Roman"/>
          <w:szCs w:val="18"/>
        </w:rPr>
        <w:t>44</w:t>
      </w:r>
      <w:r w:rsidR="004F2F77" w:rsidRPr="00C97631">
        <w:rPr>
          <w:rFonts w:ascii="Garamond" w:hAnsi="Garamond" w:cs="Times New Roman"/>
          <w:szCs w:val="18"/>
        </w:rPr>
        <w:t xml:space="preserve"> y</w:t>
      </w:r>
      <w:r w:rsidRPr="00C97631">
        <w:rPr>
          <w:rFonts w:ascii="Garamond" w:hAnsi="Garamond" w:cs="Times New Roman"/>
          <w:szCs w:val="18"/>
        </w:rPr>
        <w:t xml:space="preserve"> 46.</w:t>
      </w:r>
    </w:p>
  </w:footnote>
  <w:footnote w:id="1114">
    <w:p w14:paraId="0B9637A2"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FF4440" w:rsidRPr="00C97631">
        <w:rPr>
          <w:rFonts w:ascii="Garamond" w:hAnsi="Garamond" w:cs="Times New Roman"/>
          <w:smallCaps/>
          <w:szCs w:val="18"/>
        </w:rPr>
        <w:t>VC</w:t>
      </w:r>
      <w:r w:rsidR="00096188" w:rsidRPr="00C97631">
        <w:rPr>
          <w:rFonts w:ascii="Garamond" w:hAnsi="Garamond" w:cs="Times New Roman"/>
          <w:iCs/>
          <w:szCs w:val="18"/>
        </w:rPr>
        <w:t xml:space="preserve">, </w:t>
      </w:r>
      <w:r w:rsidRPr="00C97631">
        <w:rPr>
          <w:rFonts w:ascii="Garamond" w:hAnsi="Garamond" w:cs="Times New Roman"/>
          <w:szCs w:val="18"/>
        </w:rPr>
        <w:t>77.</w:t>
      </w:r>
    </w:p>
  </w:footnote>
  <w:footnote w:id="1115">
    <w:p w14:paraId="1CE0F062"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León Magno</w:t>
      </w:r>
      <w:r w:rsidRPr="00C97631">
        <w:rPr>
          <w:rFonts w:ascii="Garamond" w:hAnsi="Garamond" w:cs="Times New Roman"/>
          <w:szCs w:val="18"/>
        </w:rPr>
        <w:t xml:space="preserve">, </w:t>
      </w:r>
      <w:proofErr w:type="spellStart"/>
      <w:r w:rsidR="007F03D4" w:rsidRPr="00C97631">
        <w:rPr>
          <w:rFonts w:ascii="Garamond" w:hAnsi="Garamond" w:cs="Times New Roman"/>
          <w:i/>
          <w:szCs w:val="18"/>
        </w:rPr>
        <w:t>Sermo</w:t>
      </w:r>
      <w:proofErr w:type="spellEnd"/>
      <w:r w:rsidR="007F03D4" w:rsidRPr="00C97631">
        <w:rPr>
          <w:rFonts w:ascii="Garamond" w:hAnsi="Garamond" w:cs="Times New Roman"/>
          <w:i/>
          <w:szCs w:val="18"/>
        </w:rPr>
        <w:t xml:space="preserve"> 46. De </w:t>
      </w:r>
      <w:proofErr w:type="spellStart"/>
      <w:r w:rsidR="007F03D4" w:rsidRPr="00C97631">
        <w:rPr>
          <w:rFonts w:ascii="Garamond" w:hAnsi="Garamond" w:cs="Times New Roman"/>
          <w:i/>
          <w:szCs w:val="18"/>
        </w:rPr>
        <w:t>Passione</w:t>
      </w:r>
      <w:proofErr w:type="spellEnd"/>
      <w:r w:rsidR="007F03D4" w:rsidRPr="00C97631">
        <w:rPr>
          <w:rFonts w:ascii="Garamond" w:hAnsi="Garamond" w:cs="Times New Roman"/>
          <w:i/>
          <w:szCs w:val="18"/>
        </w:rPr>
        <w:t xml:space="preserve"> </w:t>
      </w:r>
      <w:proofErr w:type="spellStart"/>
      <w:r w:rsidR="007F03D4" w:rsidRPr="00C97631">
        <w:rPr>
          <w:rFonts w:ascii="Garamond" w:hAnsi="Garamond" w:cs="Times New Roman"/>
          <w:i/>
          <w:szCs w:val="18"/>
        </w:rPr>
        <w:t>Domini</w:t>
      </w:r>
      <w:proofErr w:type="spellEnd"/>
      <w:r w:rsidRPr="00C97631">
        <w:rPr>
          <w:rFonts w:ascii="Garamond" w:hAnsi="Garamond" w:cs="Times New Roman"/>
          <w:szCs w:val="18"/>
        </w:rPr>
        <w:t xml:space="preserve">, </w:t>
      </w:r>
      <w:r w:rsidR="007F03D4" w:rsidRPr="00C97631">
        <w:rPr>
          <w:rFonts w:ascii="Garamond" w:hAnsi="Garamond" w:cs="Times New Roman"/>
          <w:szCs w:val="18"/>
        </w:rPr>
        <w:t xml:space="preserve">15, </w:t>
      </w:r>
      <w:r w:rsidRPr="00C97631">
        <w:rPr>
          <w:rFonts w:ascii="Garamond" w:hAnsi="Garamond" w:cs="Times New Roman"/>
          <w:szCs w:val="18"/>
        </w:rPr>
        <w:t>3-4</w:t>
      </w:r>
      <w:r w:rsidR="007F03D4" w:rsidRPr="00C97631">
        <w:rPr>
          <w:rFonts w:ascii="Garamond" w:hAnsi="Garamond" w:cs="Times New Roman"/>
          <w:szCs w:val="18"/>
        </w:rPr>
        <w:t xml:space="preserve">, en </w:t>
      </w:r>
      <w:r w:rsidRPr="00C97631">
        <w:rPr>
          <w:rFonts w:ascii="Garamond" w:hAnsi="Garamond" w:cs="Times New Roman"/>
          <w:szCs w:val="18"/>
        </w:rPr>
        <w:t>PL 54, 366-367</w:t>
      </w:r>
      <w:r w:rsidR="007F03D4" w:rsidRPr="00C97631">
        <w:rPr>
          <w:rFonts w:ascii="Garamond" w:hAnsi="Garamond" w:cs="Times New Roman"/>
          <w:szCs w:val="18"/>
        </w:rPr>
        <w:t>;</w:t>
      </w:r>
      <w:r w:rsidRPr="00C97631">
        <w:rPr>
          <w:rFonts w:ascii="Garamond" w:hAnsi="Garamond" w:cs="Times New Roman"/>
          <w:szCs w:val="18"/>
        </w:rPr>
        <w:t xml:space="preserve"> </w:t>
      </w:r>
      <w:r w:rsidRPr="00C97631">
        <w:rPr>
          <w:rFonts w:ascii="Garamond" w:hAnsi="Garamond" w:cs="Times New Roman"/>
          <w:i/>
          <w:szCs w:val="18"/>
        </w:rPr>
        <w:t>Liturgia de las Horas</w:t>
      </w:r>
      <w:r w:rsidRPr="00C97631">
        <w:rPr>
          <w:rFonts w:ascii="Garamond" w:hAnsi="Garamond" w:cs="Times New Roman"/>
          <w:szCs w:val="18"/>
        </w:rPr>
        <w:t xml:space="preserve">, Oficio de </w:t>
      </w:r>
      <w:r w:rsidR="005F257B" w:rsidRPr="00C97631">
        <w:rPr>
          <w:rFonts w:ascii="Garamond" w:hAnsi="Garamond" w:cs="Times New Roman"/>
          <w:szCs w:val="18"/>
        </w:rPr>
        <w:t>l</w:t>
      </w:r>
      <w:r w:rsidRPr="00C97631">
        <w:rPr>
          <w:rFonts w:ascii="Garamond" w:hAnsi="Garamond" w:cs="Times New Roman"/>
          <w:szCs w:val="18"/>
        </w:rPr>
        <w:t>ecturas</w:t>
      </w:r>
      <w:r w:rsidR="007F03D4" w:rsidRPr="00C97631">
        <w:rPr>
          <w:rFonts w:ascii="Garamond" w:hAnsi="Garamond" w:cs="Times New Roman"/>
          <w:szCs w:val="18"/>
        </w:rPr>
        <w:t xml:space="preserve"> del j</w:t>
      </w:r>
      <w:r w:rsidRPr="00C97631">
        <w:rPr>
          <w:rFonts w:ascii="Garamond" w:hAnsi="Garamond" w:cs="Times New Roman"/>
          <w:szCs w:val="18"/>
        </w:rPr>
        <w:t>ueves IV de</w:t>
      </w:r>
      <w:r w:rsidR="007F03D4" w:rsidRPr="00C97631">
        <w:rPr>
          <w:rFonts w:ascii="Garamond" w:hAnsi="Garamond" w:cs="Times New Roman"/>
          <w:szCs w:val="18"/>
        </w:rPr>
        <w:t xml:space="preserve">l </w:t>
      </w:r>
      <w:r w:rsidR="00D53EFC" w:rsidRPr="00C97631">
        <w:rPr>
          <w:rFonts w:ascii="Garamond" w:hAnsi="Garamond" w:cs="Times New Roman"/>
          <w:szCs w:val="18"/>
        </w:rPr>
        <w:t>T</w:t>
      </w:r>
      <w:r w:rsidR="007F03D4" w:rsidRPr="00C97631">
        <w:rPr>
          <w:rFonts w:ascii="Garamond" w:hAnsi="Garamond" w:cs="Times New Roman"/>
          <w:szCs w:val="18"/>
        </w:rPr>
        <w:t xml:space="preserve">iempo de </w:t>
      </w:r>
      <w:r w:rsidR="00D53EFC" w:rsidRPr="00C97631">
        <w:rPr>
          <w:rFonts w:ascii="Garamond" w:hAnsi="Garamond" w:cs="Times New Roman"/>
          <w:szCs w:val="18"/>
        </w:rPr>
        <w:t>C</w:t>
      </w:r>
      <w:r w:rsidRPr="00C97631">
        <w:rPr>
          <w:rFonts w:ascii="Garamond" w:hAnsi="Garamond" w:cs="Times New Roman"/>
          <w:szCs w:val="18"/>
        </w:rPr>
        <w:t>uaresma.</w:t>
      </w:r>
    </w:p>
  </w:footnote>
  <w:footnote w:id="1116">
    <w:p w14:paraId="7C72B1B8"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7063E6" w:rsidRPr="00C97631">
        <w:rPr>
          <w:rFonts w:ascii="Garamond" w:hAnsi="Garamond" w:cs="Times New Roman"/>
          <w:smallCaps/>
          <w:szCs w:val="18"/>
        </w:rPr>
        <w:t>J</w:t>
      </w:r>
      <w:r w:rsidR="005C40BB" w:rsidRPr="00C97631">
        <w:rPr>
          <w:rFonts w:ascii="Garamond" w:hAnsi="Garamond" w:cs="Times New Roman"/>
          <w:smallCaps/>
          <w:szCs w:val="18"/>
        </w:rPr>
        <w:t>.</w:t>
      </w:r>
      <w:r w:rsidR="007063E6" w:rsidRPr="00C97631">
        <w:rPr>
          <w:rFonts w:ascii="Garamond" w:hAnsi="Garamond" w:cs="Times New Roman"/>
          <w:smallCaps/>
          <w:szCs w:val="18"/>
        </w:rPr>
        <w:t xml:space="preserve"> M</w:t>
      </w:r>
      <w:r w:rsidR="005C40BB" w:rsidRPr="00C97631">
        <w:rPr>
          <w:rFonts w:ascii="Garamond" w:hAnsi="Garamond" w:cs="Times New Roman"/>
          <w:smallCaps/>
          <w:szCs w:val="18"/>
        </w:rPr>
        <w:t>.</w:t>
      </w:r>
      <w:r w:rsidR="007063E6" w:rsidRPr="00C97631">
        <w:rPr>
          <w:rFonts w:ascii="Garamond" w:hAnsi="Garamond" w:cs="Times New Roman"/>
          <w:smallCaps/>
          <w:szCs w:val="18"/>
        </w:rPr>
        <w:t xml:space="preserve"> </w:t>
      </w:r>
      <w:proofErr w:type="spellStart"/>
      <w:r w:rsidRPr="00C97631">
        <w:rPr>
          <w:rFonts w:ascii="Garamond" w:hAnsi="Garamond" w:cs="Times New Roman"/>
          <w:smallCaps/>
          <w:szCs w:val="18"/>
        </w:rPr>
        <w:t>Bover</w:t>
      </w:r>
      <w:proofErr w:type="spellEnd"/>
      <w:r w:rsidRPr="00C97631">
        <w:rPr>
          <w:rFonts w:ascii="Garamond" w:hAnsi="Garamond" w:cs="Times New Roman"/>
          <w:szCs w:val="18"/>
        </w:rPr>
        <w:t xml:space="preserve">, </w:t>
      </w:r>
      <w:r w:rsidRPr="00C97631">
        <w:rPr>
          <w:rFonts w:ascii="Garamond" w:hAnsi="Garamond" w:cs="Times New Roman"/>
          <w:i/>
          <w:szCs w:val="18"/>
        </w:rPr>
        <w:t>Teología de San Pablo</w:t>
      </w:r>
      <w:r w:rsidRPr="00C97631">
        <w:rPr>
          <w:rFonts w:ascii="Garamond" w:hAnsi="Garamond" w:cs="Times New Roman"/>
          <w:szCs w:val="18"/>
        </w:rPr>
        <w:t xml:space="preserve">, BAC, Madrid 2008, </w:t>
      </w:r>
      <w:r w:rsidR="007063E6" w:rsidRPr="00C97631">
        <w:rPr>
          <w:rFonts w:ascii="Garamond" w:hAnsi="Garamond" w:cs="Times New Roman"/>
          <w:szCs w:val="18"/>
        </w:rPr>
        <w:t xml:space="preserve">pp. </w:t>
      </w:r>
      <w:r w:rsidRPr="00C97631">
        <w:rPr>
          <w:rFonts w:ascii="Garamond" w:hAnsi="Garamond" w:cs="Times New Roman"/>
          <w:szCs w:val="18"/>
        </w:rPr>
        <w:t>319</w:t>
      </w:r>
      <w:r w:rsidR="007063E6" w:rsidRPr="00C97631">
        <w:rPr>
          <w:rFonts w:ascii="Garamond" w:hAnsi="Garamond" w:cs="Times New Roman"/>
          <w:szCs w:val="18"/>
        </w:rPr>
        <w:t xml:space="preserve"> y </w:t>
      </w:r>
      <w:r w:rsidRPr="00C97631">
        <w:rPr>
          <w:rFonts w:ascii="Garamond" w:hAnsi="Garamond" w:cs="Times New Roman"/>
          <w:szCs w:val="18"/>
        </w:rPr>
        <w:t>ss</w:t>
      </w:r>
      <w:r w:rsidR="00680F34" w:rsidRPr="00C97631">
        <w:rPr>
          <w:rFonts w:ascii="Garamond" w:hAnsi="Garamond" w:cs="Times New Roman"/>
          <w:szCs w:val="18"/>
        </w:rPr>
        <w:t>.</w:t>
      </w:r>
      <w:r w:rsidRPr="00C97631">
        <w:rPr>
          <w:rFonts w:ascii="Garamond" w:hAnsi="Garamond" w:cs="Times New Roman"/>
          <w:szCs w:val="18"/>
        </w:rPr>
        <w:t xml:space="preserve">; </w:t>
      </w:r>
      <w:r w:rsidR="007063E6" w:rsidRPr="00C97631">
        <w:rPr>
          <w:rFonts w:ascii="Garamond" w:hAnsi="Garamond" w:cs="Times New Roman"/>
          <w:szCs w:val="18"/>
        </w:rPr>
        <w:t>c</w:t>
      </w:r>
      <w:r w:rsidRPr="00C97631">
        <w:rPr>
          <w:rFonts w:ascii="Garamond" w:hAnsi="Garamond" w:cs="Times New Roman"/>
          <w:szCs w:val="18"/>
        </w:rPr>
        <w:t xml:space="preserve">f. </w:t>
      </w:r>
      <w:r w:rsidRPr="00C97631">
        <w:rPr>
          <w:rFonts w:ascii="Garamond" w:hAnsi="Garamond" w:cs="Times New Roman"/>
          <w:smallCaps/>
          <w:szCs w:val="18"/>
        </w:rPr>
        <w:t>Congregación para la Doctrina de la Fe</w:t>
      </w:r>
      <w:r w:rsidRPr="00C97631">
        <w:rPr>
          <w:rFonts w:ascii="Garamond" w:hAnsi="Garamond" w:cs="Times New Roman"/>
          <w:szCs w:val="18"/>
        </w:rPr>
        <w:t xml:space="preserve">, </w:t>
      </w:r>
      <w:proofErr w:type="spellStart"/>
      <w:r w:rsidR="006535D4" w:rsidRPr="00C97631">
        <w:rPr>
          <w:rFonts w:ascii="Garamond" w:hAnsi="Garamond" w:cs="Times New Roman"/>
          <w:i/>
          <w:szCs w:val="18"/>
        </w:rPr>
        <w:t>Communionis</w:t>
      </w:r>
      <w:proofErr w:type="spellEnd"/>
      <w:r w:rsidR="006535D4" w:rsidRPr="00C97631">
        <w:rPr>
          <w:rFonts w:ascii="Garamond" w:hAnsi="Garamond" w:cs="Times New Roman"/>
          <w:i/>
          <w:szCs w:val="18"/>
        </w:rPr>
        <w:t xml:space="preserve"> </w:t>
      </w:r>
      <w:proofErr w:type="spellStart"/>
      <w:r w:rsidR="006535D4" w:rsidRPr="00C97631">
        <w:rPr>
          <w:rFonts w:ascii="Garamond" w:hAnsi="Garamond" w:cs="Times New Roman"/>
          <w:i/>
          <w:szCs w:val="18"/>
        </w:rPr>
        <w:t>notio</w:t>
      </w:r>
      <w:proofErr w:type="spellEnd"/>
      <w:r w:rsidR="006535D4" w:rsidRPr="00C97631">
        <w:rPr>
          <w:rFonts w:ascii="Garamond" w:hAnsi="Garamond" w:cs="Times New Roman"/>
          <w:szCs w:val="18"/>
        </w:rPr>
        <w:t xml:space="preserve">. Carta a los obispos de la Iglesia Católica sobre algunos aspectos de la Iglesia considerada como comunión (28/5/1992). </w:t>
      </w:r>
      <w:r w:rsidRPr="00C97631">
        <w:rPr>
          <w:rFonts w:ascii="Garamond" w:hAnsi="Garamond" w:cs="Times New Roman"/>
          <w:szCs w:val="18"/>
        </w:rPr>
        <w:t>Documento muy importante y, además, hermoso.</w:t>
      </w:r>
    </w:p>
  </w:footnote>
  <w:footnote w:id="1117">
    <w:p w14:paraId="5718E30B"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i/>
          <w:smallCaps/>
          <w:szCs w:val="18"/>
          <w:lang w:val="es-ES"/>
        </w:rPr>
        <w:t>S</w:t>
      </w:r>
      <w:r w:rsidRPr="00C97631">
        <w:rPr>
          <w:rFonts w:ascii="Garamond" w:hAnsi="Garamond" w:cs="Times New Roman"/>
          <w:i/>
          <w:szCs w:val="18"/>
          <w:lang w:val="es-ES"/>
        </w:rPr>
        <w:t>. Th.</w:t>
      </w:r>
      <w:r w:rsidRPr="00C97631">
        <w:rPr>
          <w:rFonts w:ascii="Garamond" w:hAnsi="Garamond" w:cs="Times New Roman"/>
          <w:szCs w:val="18"/>
          <w:lang w:val="es-ES"/>
        </w:rPr>
        <w:t>,</w:t>
      </w:r>
      <w:r w:rsidRPr="00C97631">
        <w:rPr>
          <w:rFonts w:ascii="Garamond" w:hAnsi="Garamond" w:cs="Times New Roman"/>
          <w:i/>
          <w:szCs w:val="18"/>
          <w:lang w:val="es-ES"/>
        </w:rPr>
        <w:t xml:space="preserve"> </w:t>
      </w:r>
      <w:r w:rsidRPr="00C97631">
        <w:rPr>
          <w:rFonts w:ascii="Garamond" w:hAnsi="Garamond" w:cs="Times New Roman"/>
          <w:szCs w:val="18"/>
          <w:lang w:val="es-ES"/>
        </w:rPr>
        <w:t>III, q. 48, a. 2</w:t>
      </w:r>
      <w:r w:rsidR="007063E6" w:rsidRPr="00C97631">
        <w:rPr>
          <w:rFonts w:ascii="Garamond" w:hAnsi="Garamond" w:cs="Times New Roman"/>
          <w:szCs w:val="18"/>
          <w:lang w:val="es-ES"/>
        </w:rPr>
        <w:t>,</w:t>
      </w:r>
      <w:r w:rsidRPr="00C97631">
        <w:rPr>
          <w:rFonts w:ascii="Garamond" w:hAnsi="Garamond" w:cs="Times New Roman"/>
          <w:szCs w:val="18"/>
          <w:lang w:val="es-ES"/>
        </w:rPr>
        <w:t xml:space="preserve"> </w:t>
      </w:r>
      <w:proofErr w:type="gramStart"/>
      <w:r w:rsidRPr="00C97631">
        <w:rPr>
          <w:rFonts w:ascii="Garamond" w:hAnsi="Garamond" w:cs="Times New Roman"/>
          <w:szCs w:val="18"/>
          <w:lang w:val="es-ES"/>
        </w:rPr>
        <w:t>ad 1</w:t>
      </w:r>
      <w:proofErr w:type="gramEnd"/>
      <w:r w:rsidRPr="00C97631">
        <w:rPr>
          <w:rFonts w:ascii="Garamond" w:hAnsi="Garamond" w:cs="Times New Roman"/>
          <w:szCs w:val="18"/>
          <w:lang w:val="es-ES"/>
        </w:rPr>
        <w:t>.</w:t>
      </w:r>
    </w:p>
  </w:footnote>
  <w:footnote w:id="1118">
    <w:p w14:paraId="70CAF8EE"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Entre corchetes, nota nuestra.</w:t>
      </w:r>
    </w:p>
  </w:footnote>
  <w:footnote w:id="1119">
    <w:p w14:paraId="35BCBDCB" w14:textId="77777777" w:rsidR="007B03AB" w:rsidRPr="00C97631" w:rsidRDefault="007B03AB" w:rsidP="00C41558">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Pío X</w:t>
      </w:r>
      <w:r w:rsidRPr="00C97631">
        <w:rPr>
          <w:rFonts w:ascii="Garamond" w:hAnsi="Garamond" w:cs="Times New Roman"/>
          <w:szCs w:val="18"/>
        </w:rPr>
        <w:t xml:space="preserve">, Encíclica </w:t>
      </w:r>
      <w:r w:rsidRPr="00C97631">
        <w:rPr>
          <w:rFonts w:ascii="Garamond" w:hAnsi="Garamond" w:cs="Times New Roman"/>
          <w:i/>
          <w:szCs w:val="18"/>
        </w:rPr>
        <w:t xml:space="preserve">Ad diem </w:t>
      </w:r>
      <w:proofErr w:type="spellStart"/>
      <w:r w:rsidRPr="00C97631">
        <w:rPr>
          <w:rFonts w:ascii="Garamond" w:hAnsi="Garamond" w:cs="Times New Roman"/>
          <w:i/>
          <w:szCs w:val="18"/>
        </w:rPr>
        <w:t>illum</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laetissimum</w:t>
      </w:r>
      <w:proofErr w:type="spellEnd"/>
      <w:r w:rsidRPr="00C97631">
        <w:rPr>
          <w:rFonts w:ascii="Garamond" w:hAnsi="Garamond" w:cs="Times New Roman"/>
          <w:szCs w:val="18"/>
        </w:rPr>
        <w:t xml:space="preserve"> sobre la devoción a la Santísima Virgen </w:t>
      </w:r>
      <w:r w:rsidR="007063E6" w:rsidRPr="00C97631">
        <w:rPr>
          <w:rFonts w:ascii="Garamond" w:hAnsi="Garamond" w:cs="Times New Roman"/>
          <w:szCs w:val="18"/>
        </w:rPr>
        <w:t>(2/2/1904),</w:t>
      </w:r>
      <w:r w:rsidRPr="00C97631">
        <w:rPr>
          <w:rFonts w:ascii="Garamond" w:hAnsi="Garamond" w:cs="Times New Roman"/>
          <w:szCs w:val="18"/>
        </w:rPr>
        <w:t xml:space="preserve"> 12; traducción española en </w:t>
      </w:r>
      <w:r w:rsidRPr="00C97631">
        <w:rPr>
          <w:rFonts w:ascii="Garamond" w:hAnsi="Garamond" w:cs="Times New Roman"/>
          <w:i/>
          <w:szCs w:val="18"/>
        </w:rPr>
        <w:t xml:space="preserve">Colección </w:t>
      </w:r>
      <w:r w:rsidR="007063E6" w:rsidRPr="00C97631">
        <w:rPr>
          <w:rFonts w:ascii="Garamond" w:hAnsi="Garamond" w:cs="Times New Roman"/>
          <w:i/>
          <w:szCs w:val="18"/>
        </w:rPr>
        <w:t>c</w:t>
      </w:r>
      <w:r w:rsidRPr="00C97631">
        <w:rPr>
          <w:rFonts w:ascii="Garamond" w:hAnsi="Garamond" w:cs="Times New Roman"/>
          <w:i/>
          <w:szCs w:val="18"/>
        </w:rPr>
        <w:t>ompleta de Encíclicas Pontificias</w:t>
      </w:r>
      <w:r w:rsidRPr="00C97631">
        <w:rPr>
          <w:rFonts w:ascii="Garamond" w:hAnsi="Garamond" w:cs="Times New Roman"/>
          <w:szCs w:val="18"/>
        </w:rPr>
        <w:t xml:space="preserve"> </w:t>
      </w:r>
      <w:r w:rsidRPr="00C97631">
        <w:rPr>
          <w:rFonts w:ascii="Garamond" w:hAnsi="Garamond" w:cs="Times New Roman"/>
          <w:i/>
          <w:iCs/>
          <w:szCs w:val="18"/>
        </w:rPr>
        <w:t>(1832-1965)</w:t>
      </w:r>
      <w:r w:rsidR="007063E6" w:rsidRPr="00C97631">
        <w:rPr>
          <w:rFonts w:ascii="Garamond" w:hAnsi="Garamond" w:cs="Times New Roman"/>
          <w:szCs w:val="18"/>
        </w:rPr>
        <w:t>,</w:t>
      </w:r>
      <w:r w:rsidRPr="00C97631">
        <w:rPr>
          <w:rFonts w:ascii="Garamond" w:hAnsi="Garamond" w:cs="Times New Roman"/>
          <w:szCs w:val="18"/>
        </w:rPr>
        <w:t xml:space="preserve"> </w:t>
      </w:r>
      <w:r w:rsidR="009B5FAC" w:rsidRPr="00C97631">
        <w:rPr>
          <w:rFonts w:ascii="Garamond" w:hAnsi="Garamond" w:cs="Times New Roman"/>
          <w:smallCaps/>
          <w:szCs w:val="18"/>
        </w:rPr>
        <w:t>F</w:t>
      </w:r>
      <w:r w:rsidR="00580E23" w:rsidRPr="00C97631">
        <w:rPr>
          <w:rFonts w:ascii="Garamond" w:hAnsi="Garamond" w:cs="Times New Roman"/>
          <w:smallCaps/>
          <w:szCs w:val="18"/>
        </w:rPr>
        <w:t>.</w:t>
      </w:r>
      <w:r w:rsidRPr="00C97631">
        <w:rPr>
          <w:rFonts w:ascii="Garamond" w:hAnsi="Garamond" w:cs="Times New Roman"/>
          <w:smallCaps/>
          <w:szCs w:val="18"/>
        </w:rPr>
        <w:t xml:space="preserve"> Hoyos</w:t>
      </w:r>
      <w:r w:rsidR="007063E6" w:rsidRPr="00C97631">
        <w:rPr>
          <w:rFonts w:ascii="Garamond" w:hAnsi="Garamond" w:cs="Times New Roman"/>
          <w:szCs w:val="18"/>
        </w:rPr>
        <w:t xml:space="preserve"> (ed.),</w:t>
      </w:r>
      <w:r w:rsidRPr="00C97631">
        <w:rPr>
          <w:rFonts w:ascii="Garamond" w:hAnsi="Garamond" w:cs="Times New Roman"/>
          <w:szCs w:val="18"/>
        </w:rPr>
        <w:t xml:space="preserve"> Guadalupe, Buenos Aires 1965</w:t>
      </w:r>
      <w:r w:rsidRPr="00C97631">
        <w:rPr>
          <w:rFonts w:ascii="Garamond" w:hAnsi="Garamond" w:cs="Times New Roman"/>
          <w:szCs w:val="18"/>
          <w:vertAlign w:val="superscript"/>
        </w:rPr>
        <w:t>4</w:t>
      </w:r>
      <w:r w:rsidRPr="00C97631">
        <w:rPr>
          <w:rFonts w:ascii="Garamond" w:hAnsi="Garamond" w:cs="Times New Roman"/>
          <w:szCs w:val="18"/>
        </w:rPr>
        <w:t xml:space="preserve">, </w:t>
      </w:r>
      <w:r w:rsidR="007063E6" w:rsidRPr="00C97631">
        <w:rPr>
          <w:rFonts w:ascii="Garamond" w:hAnsi="Garamond" w:cs="Times New Roman"/>
          <w:szCs w:val="18"/>
        </w:rPr>
        <w:t xml:space="preserve">t. 1, p. </w:t>
      </w:r>
      <w:r w:rsidRPr="00C97631">
        <w:rPr>
          <w:rFonts w:ascii="Garamond" w:hAnsi="Garamond" w:cs="Times New Roman"/>
          <w:szCs w:val="18"/>
        </w:rPr>
        <w:t xml:space="preserve">712. </w:t>
      </w:r>
      <w:r w:rsidRPr="00C97631">
        <w:rPr>
          <w:rFonts w:ascii="Garamond" w:hAnsi="Garamond" w:cs="Times New Roman"/>
          <w:szCs w:val="18"/>
          <w:lang w:val="it-IT"/>
        </w:rPr>
        <w:t>El texto italiano dice: «E in realtà, da quali principî partono i nemici della religione per seminare tanti errori e così gravi che la fede di tanti comincia a vacillare? Cominciano col negare la caduta primitiva dell’uomo e la sua decadenza. Sostengono che sono favole il peccato originale e i danni che ne sono conseguiti, cioè la corruzione originaria dell’umanità destinata a corrompere a sua volta tutta la razza umana; e quindi che è una favola l’introduzione del male per gli uomini e l’implicita necessità di un Redentore.</w:t>
      </w:r>
    </w:p>
    <w:p w14:paraId="24C9EDFD" w14:textId="77777777" w:rsidR="007B03AB" w:rsidRPr="00C97631" w:rsidRDefault="007B03AB" w:rsidP="00C41558">
      <w:pPr>
        <w:pStyle w:val="FootnotesPBuela"/>
        <w:rPr>
          <w:rFonts w:ascii="Garamond" w:hAnsi="Garamond" w:cs="Times New Roman"/>
          <w:szCs w:val="18"/>
          <w:lang w:val="it-IT"/>
        </w:rPr>
      </w:pPr>
      <w:r w:rsidRPr="00C97631">
        <w:rPr>
          <w:rFonts w:ascii="Garamond" w:hAnsi="Garamond" w:cs="Times New Roman"/>
          <w:szCs w:val="18"/>
          <w:lang w:val="it-IT"/>
        </w:rPr>
        <w:t xml:space="preserve">Posti questi principi, si comprende facilmente che non rimane più posto né per Cristo, né per la Chiesa, né per la grazia, né per nulla che vada al di là della natura; in una parola, tutto l’edificio della fede è capovolto. Ora, se i popoli credono e professano che la Vergine Maria è stata fin dall’istante della Concezione preservata da ogni contaminazione, allora è necessario che ammettano il peccato originale, la riabilitazione dell’umanità operata da Gesù Cristo, il Vangelo, la Chiesa e infine la stessa legge della sofferenza; e grazie a questo, tutto ciò che nel mondo esiste di </w:t>
      </w:r>
      <w:r w:rsidRPr="00C97631">
        <w:rPr>
          <w:rFonts w:ascii="Garamond" w:hAnsi="Garamond" w:cs="Times New Roman"/>
          <w:i/>
          <w:iCs/>
          <w:szCs w:val="18"/>
          <w:lang w:val="it-IT"/>
        </w:rPr>
        <w:t xml:space="preserve">razionalismo </w:t>
      </w:r>
      <w:r w:rsidRPr="00C97631">
        <w:rPr>
          <w:rFonts w:ascii="Garamond" w:hAnsi="Garamond" w:cs="Times New Roman"/>
          <w:szCs w:val="18"/>
          <w:lang w:val="it-IT"/>
        </w:rPr>
        <w:t xml:space="preserve">e di </w:t>
      </w:r>
      <w:r w:rsidRPr="00C97631">
        <w:rPr>
          <w:rFonts w:ascii="Garamond" w:hAnsi="Garamond" w:cs="Times New Roman"/>
          <w:i/>
          <w:iCs/>
          <w:szCs w:val="18"/>
          <w:lang w:val="it-IT"/>
        </w:rPr>
        <w:t>materialismo</w:t>
      </w:r>
      <w:r w:rsidRPr="00C97631">
        <w:rPr>
          <w:rFonts w:ascii="Garamond" w:hAnsi="Garamond" w:cs="Times New Roman"/>
          <w:iCs/>
          <w:szCs w:val="18"/>
          <w:lang w:val="it-IT"/>
        </w:rPr>
        <w:t xml:space="preserve"> </w:t>
      </w:r>
      <w:r w:rsidRPr="00C97631">
        <w:rPr>
          <w:rFonts w:ascii="Garamond" w:hAnsi="Garamond" w:cs="Times New Roman"/>
          <w:szCs w:val="18"/>
          <w:lang w:val="it-IT"/>
        </w:rPr>
        <w:t>viene sradicato e distrutto e rimane alla saggezza cristiana la lode di aver conservata e difesa la verità».</w:t>
      </w:r>
    </w:p>
  </w:footnote>
  <w:footnote w:id="1120">
    <w:p w14:paraId="71BBC332"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Citamos de </w:t>
      </w:r>
      <w:r w:rsidRPr="00C97631">
        <w:rPr>
          <w:rFonts w:ascii="Garamond" w:hAnsi="Garamond" w:cs="Times New Roman"/>
          <w:smallCaps/>
          <w:szCs w:val="18"/>
        </w:rPr>
        <w:t>Congregación para la Doctrina de la Fe</w:t>
      </w:r>
      <w:r w:rsidRPr="00C97631">
        <w:rPr>
          <w:rFonts w:ascii="Garamond" w:hAnsi="Garamond" w:cs="Times New Roman"/>
          <w:szCs w:val="18"/>
        </w:rPr>
        <w:t xml:space="preserve">, </w:t>
      </w:r>
      <w:proofErr w:type="spellStart"/>
      <w:r w:rsidR="006535D4" w:rsidRPr="00C97631">
        <w:rPr>
          <w:rFonts w:ascii="Garamond" w:hAnsi="Garamond" w:cs="Times New Roman"/>
          <w:i/>
          <w:szCs w:val="18"/>
        </w:rPr>
        <w:t>Communionis</w:t>
      </w:r>
      <w:proofErr w:type="spellEnd"/>
      <w:r w:rsidR="006535D4" w:rsidRPr="00C97631">
        <w:rPr>
          <w:rFonts w:ascii="Garamond" w:hAnsi="Garamond" w:cs="Times New Roman"/>
          <w:i/>
          <w:szCs w:val="18"/>
        </w:rPr>
        <w:t xml:space="preserve"> </w:t>
      </w:r>
      <w:proofErr w:type="spellStart"/>
      <w:r w:rsidR="006535D4" w:rsidRPr="00C97631">
        <w:rPr>
          <w:rFonts w:ascii="Garamond" w:hAnsi="Garamond" w:cs="Times New Roman"/>
          <w:i/>
          <w:szCs w:val="18"/>
        </w:rPr>
        <w:t>notio</w:t>
      </w:r>
      <w:proofErr w:type="spellEnd"/>
      <w:r w:rsidR="006535D4" w:rsidRPr="00C97631">
        <w:rPr>
          <w:rFonts w:ascii="Garamond" w:hAnsi="Garamond" w:cs="Times New Roman"/>
          <w:szCs w:val="18"/>
        </w:rPr>
        <w:t>. Carta a los obispos de la Iglesia Católica sobre algunos aspectos de la Iglesia considerada como comunión (28/5/1992)</w:t>
      </w:r>
      <w:r w:rsidRPr="00C97631">
        <w:rPr>
          <w:rFonts w:ascii="Garamond" w:hAnsi="Garamond" w:cs="Times New Roman"/>
          <w:szCs w:val="18"/>
        </w:rPr>
        <w:t>.</w:t>
      </w:r>
    </w:p>
  </w:footnote>
  <w:footnote w:id="1121">
    <w:p w14:paraId="4B3C4F86"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Pr="00C97631">
        <w:rPr>
          <w:rFonts w:ascii="Garamond" w:hAnsi="Garamond" w:cs="Times New Roman"/>
          <w:i/>
          <w:szCs w:val="18"/>
        </w:rPr>
        <w:t xml:space="preserve">Discurso a los </w:t>
      </w:r>
      <w:r w:rsidR="00B13DB7" w:rsidRPr="00C97631">
        <w:rPr>
          <w:rFonts w:ascii="Garamond" w:hAnsi="Garamond" w:cs="Times New Roman"/>
          <w:i/>
          <w:szCs w:val="18"/>
        </w:rPr>
        <w:t>o</w:t>
      </w:r>
      <w:r w:rsidRPr="00C97631">
        <w:rPr>
          <w:rFonts w:ascii="Garamond" w:hAnsi="Garamond" w:cs="Times New Roman"/>
          <w:i/>
          <w:szCs w:val="18"/>
        </w:rPr>
        <w:t>bispos de los Estados Unidos de América</w:t>
      </w:r>
      <w:r w:rsidRPr="00C97631">
        <w:rPr>
          <w:rFonts w:ascii="Garamond" w:hAnsi="Garamond" w:cs="Times New Roman"/>
          <w:szCs w:val="18"/>
        </w:rPr>
        <w:t xml:space="preserve"> </w:t>
      </w:r>
      <w:r w:rsidR="009B5FAC" w:rsidRPr="00C97631">
        <w:rPr>
          <w:rFonts w:ascii="Garamond" w:hAnsi="Garamond" w:cs="Times New Roman"/>
          <w:szCs w:val="18"/>
        </w:rPr>
        <w:t>(</w:t>
      </w:r>
      <w:r w:rsidRPr="00C97631">
        <w:rPr>
          <w:rFonts w:ascii="Garamond" w:hAnsi="Garamond" w:cs="Times New Roman"/>
          <w:szCs w:val="18"/>
        </w:rPr>
        <w:t>16/9/1987</w:t>
      </w:r>
      <w:r w:rsidR="009B5FAC" w:rsidRPr="00C97631">
        <w:rPr>
          <w:rFonts w:ascii="Garamond" w:hAnsi="Garamond" w:cs="Times New Roman"/>
          <w:szCs w:val="18"/>
        </w:rPr>
        <w:t>), en</w:t>
      </w:r>
      <w:r w:rsidRPr="00C97631">
        <w:rPr>
          <w:rFonts w:ascii="Garamond" w:hAnsi="Garamond" w:cs="Times New Roman"/>
          <w:iCs/>
          <w:szCs w:val="18"/>
        </w:rPr>
        <w:t xml:space="preserve"> </w:t>
      </w:r>
      <w:proofErr w:type="spellStart"/>
      <w:r w:rsidRPr="00C97631">
        <w:rPr>
          <w:rFonts w:ascii="Garamond" w:hAnsi="Garamond" w:cs="Times New Roman"/>
          <w:i/>
          <w:iCs/>
          <w:szCs w:val="18"/>
        </w:rPr>
        <w:t>Insegnamenti</w:t>
      </w:r>
      <w:proofErr w:type="spellEnd"/>
      <w:r w:rsidRPr="00C97631">
        <w:rPr>
          <w:rFonts w:ascii="Garamond" w:hAnsi="Garamond" w:cs="Times New Roman"/>
          <w:iCs/>
          <w:szCs w:val="18"/>
        </w:rPr>
        <w:t xml:space="preserve"> </w:t>
      </w:r>
      <w:r w:rsidRPr="00C97631">
        <w:rPr>
          <w:rFonts w:ascii="Garamond" w:hAnsi="Garamond" w:cs="Times New Roman"/>
          <w:szCs w:val="18"/>
        </w:rPr>
        <w:t>X</w:t>
      </w:r>
      <w:r w:rsidR="009B5FAC" w:rsidRPr="00C97631">
        <w:rPr>
          <w:rFonts w:ascii="Garamond" w:hAnsi="Garamond" w:cs="Times New Roman"/>
          <w:szCs w:val="18"/>
        </w:rPr>
        <w:t xml:space="preserve">, </w:t>
      </w:r>
      <w:r w:rsidRPr="00C97631">
        <w:rPr>
          <w:rFonts w:ascii="Garamond" w:hAnsi="Garamond" w:cs="Times New Roman"/>
          <w:szCs w:val="18"/>
        </w:rPr>
        <w:t xml:space="preserve">3 (1987), n. 1, </w:t>
      </w:r>
      <w:r w:rsidR="009B5FAC" w:rsidRPr="00C97631">
        <w:rPr>
          <w:rFonts w:ascii="Garamond" w:hAnsi="Garamond" w:cs="Times New Roman"/>
          <w:szCs w:val="18"/>
        </w:rPr>
        <w:t xml:space="preserve">p. </w:t>
      </w:r>
      <w:r w:rsidRPr="00C97631">
        <w:rPr>
          <w:rFonts w:ascii="Garamond" w:hAnsi="Garamond" w:cs="Times New Roman"/>
          <w:szCs w:val="18"/>
        </w:rPr>
        <w:t>553.</w:t>
      </w:r>
    </w:p>
  </w:footnote>
  <w:footnote w:id="1122">
    <w:p w14:paraId="63C392FB"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Cs/>
          <w:szCs w:val="18"/>
        </w:rPr>
        <w:t>1</w:t>
      </w:r>
      <w:r w:rsidR="00CD177B" w:rsidRPr="00C97631">
        <w:rPr>
          <w:rFonts w:ascii="Garamond" w:hAnsi="Garamond" w:cs="Times New Roman"/>
          <w:iCs/>
          <w:szCs w:val="18"/>
        </w:rPr>
        <w:t xml:space="preserve"> </w:t>
      </w:r>
      <w:proofErr w:type="spellStart"/>
      <w:r w:rsidRPr="00C97631">
        <w:rPr>
          <w:rFonts w:ascii="Garamond" w:hAnsi="Garamond" w:cs="Times New Roman"/>
          <w:iCs/>
          <w:szCs w:val="18"/>
        </w:rPr>
        <w:t>Jn</w:t>
      </w:r>
      <w:proofErr w:type="spellEnd"/>
      <w:r w:rsidRPr="00C97631">
        <w:rPr>
          <w:rFonts w:ascii="Garamond" w:hAnsi="Garamond" w:cs="Times New Roman"/>
          <w:iCs/>
          <w:szCs w:val="18"/>
        </w:rPr>
        <w:t xml:space="preserve"> </w:t>
      </w:r>
      <w:r w:rsidRPr="00C97631">
        <w:rPr>
          <w:rFonts w:ascii="Garamond" w:hAnsi="Garamond" w:cs="Times New Roman"/>
          <w:szCs w:val="18"/>
        </w:rPr>
        <w:t>1,3: «</w:t>
      </w:r>
      <w:r w:rsidRPr="00C97631">
        <w:rPr>
          <w:rFonts w:ascii="Garamond" w:hAnsi="Garamond" w:cs="Times New Roman"/>
          <w:iCs/>
          <w:szCs w:val="18"/>
        </w:rPr>
        <w:t>Os anunciamos lo que hemos visto y oído, para que estéis en comunión con nosotros. Nuestra comunión es con el Padre y con su Hijo Jesucristo»</w:t>
      </w:r>
      <w:r w:rsidRPr="00C97631">
        <w:rPr>
          <w:rFonts w:ascii="Garamond" w:hAnsi="Garamond" w:cs="Times New Roman"/>
          <w:szCs w:val="18"/>
        </w:rPr>
        <w:t xml:space="preserve">. Cf. también </w:t>
      </w:r>
      <w:r w:rsidRPr="00C97631">
        <w:rPr>
          <w:rFonts w:ascii="Garamond" w:hAnsi="Garamond" w:cs="Times New Roman"/>
          <w:iCs/>
          <w:szCs w:val="18"/>
        </w:rPr>
        <w:t>1</w:t>
      </w:r>
      <w:r w:rsidR="00CD177B" w:rsidRPr="00C97631">
        <w:rPr>
          <w:rFonts w:ascii="Garamond" w:hAnsi="Garamond" w:cs="Times New Roman"/>
          <w:iCs/>
          <w:szCs w:val="18"/>
        </w:rPr>
        <w:t xml:space="preserve"> </w:t>
      </w:r>
      <w:r w:rsidRPr="00C97631">
        <w:rPr>
          <w:rFonts w:ascii="Garamond" w:hAnsi="Garamond" w:cs="Times New Roman"/>
          <w:iCs/>
          <w:szCs w:val="18"/>
        </w:rPr>
        <w:t xml:space="preserve">Co </w:t>
      </w:r>
      <w:r w:rsidRPr="00C97631">
        <w:rPr>
          <w:rFonts w:ascii="Garamond" w:hAnsi="Garamond" w:cs="Times New Roman"/>
          <w:szCs w:val="18"/>
        </w:rPr>
        <w:t xml:space="preserve">1,9;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6535D4" w:rsidRPr="00C97631">
        <w:rPr>
          <w:rFonts w:ascii="Garamond" w:hAnsi="Garamond" w:cs="Times New Roman"/>
          <w:szCs w:val="18"/>
        </w:rPr>
        <w:t xml:space="preserve">Exhortación apostólica postsinodal </w:t>
      </w:r>
      <w:proofErr w:type="spellStart"/>
      <w:r w:rsidR="006535D4" w:rsidRPr="00C97631">
        <w:rPr>
          <w:rFonts w:ascii="Garamond" w:hAnsi="Garamond" w:cs="Times New Roman"/>
          <w:i/>
          <w:iCs/>
          <w:szCs w:val="18"/>
        </w:rPr>
        <w:t>Christifideles</w:t>
      </w:r>
      <w:proofErr w:type="spellEnd"/>
      <w:r w:rsidR="006535D4" w:rsidRPr="00C97631">
        <w:rPr>
          <w:rFonts w:ascii="Garamond" w:hAnsi="Garamond" w:cs="Times New Roman"/>
          <w:i/>
          <w:iCs/>
          <w:szCs w:val="18"/>
        </w:rPr>
        <w:t xml:space="preserve"> </w:t>
      </w:r>
      <w:proofErr w:type="spellStart"/>
      <w:r w:rsidR="006535D4" w:rsidRPr="00C97631">
        <w:rPr>
          <w:rFonts w:ascii="Garamond" w:hAnsi="Garamond" w:cs="Times New Roman"/>
          <w:i/>
          <w:iCs/>
          <w:szCs w:val="18"/>
        </w:rPr>
        <w:t>laici</w:t>
      </w:r>
      <w:proofErr w:type="spellEnd"/>
      <w:r w:rsidR="006535D4" w:rsidRPr="00C97631">
        <w:rPr>
          <w:rFonts w:ascii="Garamond" w:hAnsi="Garamond" w:cs="Times New Roman"/>
          <w:i/>
          <w:iCs/>
          <w:szCs w:val="18"/>
        </w:rPr>
        <w:t xml:space="preserve"> </w:t>
      </w:r>
      <w:r w:rsidR="006535D4" w:rsidRPr="00C97631">
        <w:rPr>
          <w:rFonts w:ascii="Garamond" w:hAnsi="Garamond" w:cs="Times New Roman"/>
          <w:iCs/>
          <w:szCs w:val="18"/>
        </w:rPr>
        <w:t xml:space="preserve">sobre </w:t>
      </w:r>
      <w:r w:rsidR="00E001FB" w:rsidRPr="00C97631">
        <w:rPr>
          <w:rFonts w:ascii="Garamond" w:hAnsi="Garamond" w:cs="Times New Roman"/>
          <w:iCs/>
          <w:szCs w:val="18"/>
        </w:rPr>
        <w:t xml:space="preserve">la </w:t>
      </w:r>
      <w:r w:rsidR="006535D4" w:rsidRPr="00C97631">
        <w:rPr>
          <w:rFonts w:ascii="Garamond" w:hAnsi="Garamond" w:cs="Times New Roman"/>
          <w:iCs/>
          <w:szCs w:val="18"/>
        </w:rPr>
        <w:t xml:space="preserve">vocación y </w:t>
      </w:r>
      <w:r w:rsidR="00E001FB" w:rsidRPr="00C97631">
        <w:rPr>
          <w:rFonts w:ascii="Garamond" w:hAnsi="Garamond" w:cs="Times New Roman"/>
          <w:iCs/>
          <w:szCs w:val="18"/>
        </w:rPr>
        <w:t xml:space="preserve">la </w:t>
      </w:r>
      <w:r w:rsidR="006535D4" w:rsidRPr="00C97631">
        <w:rPr>
          <w:rFonts w:ascii="Garamond" w:hAnsi="Garamond" w:cs="Times New Roman"/>
          <w:iCs/>
          <w:szCs w:val="18"/>
        </w:rPr>
        <w:t>misión de los laicos en la Iglesia y en el mundo (30/12/1988)</w:t>
      </w:r>
      <w:r w:rsidR="006535D4" w:rsidRPr="00C97631">
        <w:rPr>
          <w:rFonts w:ascii="Garamond" w:hAnsi="Garamond" w:cs="Times New Roman"/>
          <w:szCs w:val="18"/>
        </w:rPr>
        <w:t xml:space="preserve">, </w:t>
      </w:r>
      <w:r w:rsidRPr="00C97631">
        <w:rPr>
          <w:rFonts w:ascii="Garamond" w:hAnsi="Garamond" w:cs="Times New Roman"/>
          <w:szCs w:val="18"/>
        </w:rPr>
        <w:t xml:space="preserve">19; </w:t>
      </w:r>
      <w:r w:rsidR="00155B83" w:rsidRPr="00C97631">
        <w:rPr>
          <w:rFonts w:ascii="Garamond" w:hAnsi="Garamond" w:cs="Times New Roman"/>
          <w:szCs w:val="18"/>
        </w:rPr>
        <w:t xml:space="preserve">II </w:t>
      </w:r>
      <w:r w:rsidR="00B13DB7" w:rsidRPr="00C97631">
        <w:rPr>
          <w:rFonts w:ascii="Garamond" w:hAnsi="Garamond" w:cs="Times New Roman"/>
          <w:szCs w:val="18"/>
        </w:rPr>
        <w:t>Asamblea extraordinaria del Sínodo de los Obispos</w:t>
      </w:r>
      <w:r w:rsidR="00155B83" w:rsidRPr="00C97631">
        <w:rPr>
          <w:rFonts w:ascii="Garamond" w:hAnsi="Garamond" w:cs="Times New Roman"/>
          <w:szCs w:val="18"/>
        </w:rPr>
        <w:t xml:space="preserve"> (1985)</w:t>
      </w:r>
      <w:r w:rsidR="00B13DB7" w:rsidRPr="00C97631">
        <w:rPr>
          <w:rFonts w:ascii="Garamond" w:hAnsi="Garamond" w:cs="Times New Roman"/>
          <w:szCs w:val="18"/>
        </w:rPr>
        <w:t xml:space="preserve">, </w:t>
      </w:r>
      <w:r w:rsidR="00B13DB7" w:rsidRPr="00C97631">
        <w:rPr>
          <w:rFonts w:ascii="Garamond" w:hAnsi="Garamond" w:cs="Times New Roman"/>
          <w:i/>
          <w:iCs/>
          <w:szCs w:val="18"/>
        </w:rPr>
        <w:t>Relación final</w:t>
      </w:r>
      <w:r w:rsidR="00B13DB7" w:rsidRPr="00C97631">
        <w:rPr>
          <w:rFonts w:ascii="Garamond" w:hAnsi="Garamond" w:cs="Times New Roman"/>
          <w:iCs/>
          <w:szCs w:val="18"/>
        </w:rPr>
        <w:t xml:space="preserve">, </w:t>
      </w:r>
      <w:r w:rsidRPr="00C97631">
        <w:rPr>
          <w:rFonts w:ascii="Garamond" w:hAnsi="Garamond" w:cs="Times New Roman"/>
          <w:szCs w:val="18"/>
        </w:rPr>
        <w:t>II, C, 1.</w:t>
      </w:r>
    </w:p>
  </w:footnote>
  <w:footnote w:id="1123">
    <w:p w14:paraId="60EA9613" w14:textId="77777777" w:rsidR="007B03AB" w:rsidRPr="00C97631" w:rsidRDefault="007B03AB" w:rsidP="00AC09B7">
      <w:pPr>
        <w:pStyle w:val="FootnotesPBuela"/>
        <w:tabs>
          <w:tab w:val="left" w:pos="3120"/>
        </w:tabs>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Cs/>
          <w:szCs w:val="18"/>
          <w:lang w:val="en-US"/>
        </w:rPr>
        <w:t xml:space="preserve">Flp </w:t>
      </w:r>
      <w:r w:rsidRPr="00C97631">
        <w:rPr>
          <w:rFonts w:ascii="Garamond" w:hAnsi="Garamond" w:cs="Times New Roman"/>
          <w:szCs w:val="18"/>
          <w:lang w:val="en-US"/>
        </w:rPr>
        <w:t xml:space="preserve">3,20-21; </w:t>
      </w:r>
      <w:r w:rsidRPr="00C97631">
        <w:rPr>
          <w:rFonts w:ascii="Garamond" w:hAnsi="Garamond" w:cs="Times New Roman"/>
          <w:iCs/>
          <w:szCs w:val="18"/>
          <w:lang w:val="en-US"/>
        </w:rPr>
        <w:t xml:space="preserve">Col </w:t>
      </w:r>
      <w:r w:rsidRPr="00C97631">
        <w:rPr>
          <w:rFonts w:ascii="Garamond" w:hAnsi="Garamond" w:cs="Times New Roman"/>
          <w:szCs w:val="18"/>
          <w:lang w:val="en-US"/>
        </w:rPr>
        <w:t xml:space="preserve">3,1-4; </w:t>
      </w:r>
      <w:r w:rsidR="00F64B5F" w:rsidRPr="00C97631">
        <w:rPr>
          <w:rFonts w:ascii="Garamond" w:hAnsi="Garamond" w:cs="Times New Roman"/>
          <w:smallCaps/>
          <w:szCs w:val="18"/>
          <w:lang w:val="en-US"/>
        </w:rPr>
        <w:t>LG</w:t>
      </w:r>
      <w:r w:rsidR="00EF6389" w:rsidRPr="00C97631">
        <w:rPr>
          <w:rFonts w:ascii="Garamond" w:hAnsi="Garamond" w:cs="Times New Roman"/>
          <w:szCs w:val="18"/>
          <w:lang w:val="en-US"/>
        </w:rPr>
        <w:t xml:space="preserve">, </w:t>
      </w:r>
      <w:r w:rsidRPr="00C97631">
        <w:rPr>
          <w:rFonts w:ascii="Garamond" w:hAnsi="Garamond" w:cs="Times New Roman"/>
          <w:szCs w:val="18"/>
          <w:lang w:val="en-US"/>
        </w:rPr>
        <w:t>48.</w:t>
      </w:r>
    </w:p>
  </w:footnote>
  <w:footnote w:id="1124">
    <w:p w14:paraId="228C5083"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iCs/>
          <w:szCs w:val="18"/>
          <w:lang w:val="en-US"/>
        </w:rPr>
        <w:t>2</w:t>
      </w:r>
      <w:r w:rsidR="00CD177B" w:rsidRPr="00C97631">
        <w:rPr>
          <w:rFonts w:ascii="Garamond" w:hAnsi="Garamond" w:cs="Times New Roman"/>
          <w:iCs/>
          <w:szCs w:val="18"/>
          <w:lang w:val="en-US"/>
        </w:rPr>
        <w:t xml:space="preserve"> </w:t>
      </w:r>
      <w:r w:rsidRPr="00C97631">
        <w:rPr>
          <w:rFonts w:ascii="Garamond" w:hAnsi="Garamond" w:cs="Times New Roman"/>
          <w:iCs/>
          <w:szCs w:val="18"/>
          <w:lang w:val="en-US"/>
        </w:rPr>
        <w:t xml:space="preserve">Co </w:t>
      </w:r>
      <w:r w:rsidRPr="00C97631">
        <w:rPr>
          <w:rFonts w:ascii="Garamond" w:hAnsi="Garamond" w:cs="Times New Roman"/>
          <w:szCs w:val="18"/>
          <w:lang w:val="en-US"/>
        </w:rPr>
        <w:t xml:space="preserve">5,6. </w:t>
      </w:r>
      <w:r w:rsidRPr="00C97631">
        <w:rPr>
          <w:rFonts w:ascii="Garamond" w:hAnsi="Garamond" w:cs="Times New Roman"/>
          <w:szCs w:val="18"/>
          <w:lang w:val="es-ES"/>
        </w:rPr>
        <w:t xml:space="preserve">Cf. </w:t>
      </w:r>
      <w:r w:rsidR="00F64B5F" w:rsidRPr="00C97631">
        <w:rPr>
          <w:rFonts w:ascii="Garamond" w:hAnsi="Garamond" w:cs="Times New Roman"/>
          <w:smallCaps/>
          <w:szCs w:val="18"/>
          <w:lang w:val="es-ES"/>
        </w:rPr>
        <w:t>LG</w:t>
      </w:r>
      <w:r w:rsidR="00EF6389" w:rsidRPr="00C97631">
        <w:rPr>
          <w:rFonts w:ascii="Garamond" w:hAnsi="Garamond" w:cs="Times New Roman"/>
          <w:szCs w:val="18"/>
          <w:lang w:val="es-ES"/>
        </w:rPr>
        <w:t xml:space="preserve">, </w:t>
      </w:r>
      <w:r w:rsidRPr="00C97631">
        <w:rPr>
          <w:rFonts w:ascii="Garamond" w:hAnsi="Garamond" w:cs="Times New Roman"/>
          <w:szCs w:val="18"/>
          <w:lang w:val="es-ES"/>
        </w:rPr>
        <w:t>1.</w:t>
      </w:r>
    </w:p>
  </w:footnote>
  <w:footnote w:id="1125">
    <w:p w14:paraId="7BF983DC"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F64B5F" w:rsidRPr="00C97631">
        <w:rPr>
          <w:rFonts w:ascii="Garamond" w:hAnsi="Garamond" w:cs="Times New Roman"/>
          <w:smallCaps/>
          <w:szCs w:val="18"/>
          <w:lang w:val="es-ES"/>
        </w:rPr>
        <w:t>LG</w:t>
      </w:r>
      <w:r w:rsidR="00EF6389" w:rsidRPr="00C97631">
        <w:rPr>
          <w:rFonts w:ascii="Garamond" w:hAnsi="Garamond" w:cs="Times New Roman"/>
          <w:szCs w:val="18"/>
          <w:lang w:val="es-ES"/>
        </w:rPr>
        <w:t xml:space="preserve">, </w:t>
      </w:r>
      <w:r w:rsidRPr="00C97631">
        <w:rPr>
          <w:rFonts w:ascii="Garamond" w:hAnsi="Garamond" w:cs="Times New Roman"/>
          <w:szCs w:val="18"/>
          <w:lang w:val="es-ES"/>
        </w:rPr>
        <w:t xml:space="preserve">7; </w:t>
      </w:r>
      <w:r w:rsidRPr="00C97631">
        <w:rPr>
          <w:rFonts w:ascii="Garamond" w:hAnsi="Garamond" w:cs="Times New Roman"/>
          <w:smallCaps/>
          <w:szCs w:val="18"/>
          <w:lang w:val="es-ES"/>
        </w:rPr>
        <w:t>Pío XII</w:t>
      </w:r>
      <w:r w:rsidRPr="00C97631">
        <w:rPr>
          <w:rFonts w:ascii="Garamond" w:hAnsi="Garamond" w:cs="Times New Roman"/>
          <w:szCs w:val="18"/>
          <w:lang w:val="es-ES"/>
        </w:rPr>
        <w:t xml:space="preserve">, </w:t>
      </w:r>
      <w:r w:rsidR="002C52BC" w:rsidRPr="00C97631">
        <w:rPr>
          <w:rFonts w:ascii="Garamond" w:hAnsi="Garamond" w:cs="Times New Roman"/>
          <w:szCs w:val="18"/>
        </w:rPr>
        <w:t xml:space="preserve">Encíclica </w:t>
      </w:r>
      <w:proofErr w:type="spellStart"/>
      <w:r w:rsidR="002C52BC" w:rsidRPr="00C97631">
        <w:rPr>
          <w:rFonts w:ascii="Garamond" w:hAnsi="Garamond" w:cs="Times New Roman"/>
          <w:i/>
          <w:iCs/>
          <w:szCs w:val="18"/>
        </w:rPr>
        <w:t>Mystici</w:t>
      </w:r>
      <w:proofErr w:type="spellEnd"/>
      <w:r w:rsidR="002C52BC" w:rsidRPr="00C97631">
        <w:rPr>
          <w:rFonts w:ascii="Garamond" w:hAnsi="Garamond" w:cs="Times New Roman"/>
          <w:i/>
          <w:iCs/>
          <w:szCs w:val="18"/>
        </w:rPr>
        <w:t xml:space="preserve"> </w:t>
      </w:r>
      <w:proofErr w:type="spellStart"/>
      <w:r w:rsidR="002C52BC" w:rsidRPr="00C97631">
        <w:rPr>
          <w:rFonts w:ascii="Garamond" w:hAnsi="Garamond" w:cs="Times New Roman"/>
          <w:i/>
          <w:iCs/>
          <w:szCs w:val="18"/>
        </w:rPr>
        <w:t>Corpori</w:t>
      </w:r>
      <w:r w:rsidR="002C52BC" w:rsidRPr="00C97631">
        <w:rPr>
          <w:rFonts w:ascii="Garamond" w:hAnsi="Garamond" w:cs="Times New Roman"/>
          <w:i/>
          <w:szCs w:val="18"/>
        </w:rPr>
        <w:t>s</w:t>
      </w:r>
      <w:proofErr w:type="spellEnd"/>
      <w:r w:rsidR="002C52BC" w:rsidRPr="00C97631">
        <w:rPr>
          <w:rFonts w:ascii="Garamond" w:hAnsi="Garamond" w:cs="Times New Roman"/>
          <w:i/>
          <w:szCs w:val="18"/>
        </w:rPr>
        <w:t xml:space="preserve"> Christi</w:t>
      </w:r>
      <w:r w:rsidR="002C52BC" w:rsidRPr="00C97631">
        <w:rPr>
          <w:rFonts w:ascii="Garamond" w:hAnsi="Garamond" w:cs="Times New Roman"/>
          <w:szCs w:val="18"/>
        </w:rPr>
        <w:t xml:space="preserve"> sobre el Cuerpo Místico de Cristo (29/6/1943), en AAS 35 (1943), </w:t>
      </w:r>
      <w:r w:rsidR="004B4983" w:rsidRPr="00C97631">
        <w:rPr>
          <w:rFonts w:ascii="Garamond" w:hAnsi="Garamond" w:cs="Times New Roman"/>
          <w:szCs w:val="18"/>
          <w:lang w:val="es-ES"/>
        </w:rPr>
        <w:t xml:space="preserve">pp. </w:t>
      </w:r>
      <w:r w:rsidRPr="00C97631">
        <w:rPr>
          <w:rFonts w:ascii="Garamond" w:hAnsi="Garamond" w:cs="Times New Roman"/>
          <w:szCs w:val="18"/>
          <w:lang w:val="es-ES"/>
        </w:rPr>
        <w:t>200</w:t>
      </w:r>
      <w:r w:rsidR="00EF6389" w:rsidRPr="00C97631">
        <w:rPr>
          <w:rFonts w:ascii="Garamond" w:hAnsi="Garamond" w:cs="Times New Roman"/>
          <w:szCs w:val="18"/>
          <w:lang w:val="es-ES"/>
        </w:rPr>
        <w:t xml:space="preserve"> y </w:t>
      </w:r>
      <w:r w:rsidRPr="00C97631">
        <w:rPr>
          <w:rFonts w:ascii="Garamond" w:hAnsi="Garamond" w:cs="Times New Roman"/>
          <w:szCs w:val="18"/>
          <w:lang w:val="es-ES"/>
        </w:rPr>
        <w:t>ss.</w:t>
      </w:r>
    </w:p>
  </w:footnote>
  <w:footnote w:id="1126">
    <w:p w14:paraId="2E4479B2"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F64B5F" w:rsidRPr="00C97631">
        <w:rPr>
          <w:rFonts w:ascii="Garamond" w:hAnsi="Garamond" w:cs="Times New Roman"/>
          <w:smallCaps/>
          <w:szCs w:val="18"/>
          <w:lang w:val="es-ES"/>
        </w:rPr>
        <w:t>LG</w:t>
      </w:r>
      <w:r w:rsidR="00EF6389" w:rsidRPr="00C97631">
        <w:rPr>
          <w:rFonts w:ascii="Garamond" w:hAnsi="Garamond" w:cs="Times New Roman"/>
          <w:szCs w:val="18"/>
          <w:lang w:val="es-ES"/>
        </w:rPr>
        <w:t xml:space="preserve">, </w:t>
      </w:r>
      <w:r w:rsidRPr="00C97631">
        <w:rPr>
          <w:rFonts w:ascii="Garamond" w:hAnsi="Garamond" w:cs="Times New Roman"/>
          <w:szCs w:val="18"/>
          <w:lang w:val="es-ES"/>
        </w:rPr>
        <w:t>11a.</w:t>
      </w:r>
    </w:p>
  </w:footnote>
  <w:footnote w:id="1127">
    <w:p w14:paraId="13FD755D"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smallCaps/>
          <w:szCs w:val="18"/>
          <w:lang w:val="es-ES"/>
        </w:rPr>
        <w:t>San Cip</w:t>
      </w:r>
      <w:r w:rsidR="00B13DB7" w:rsidRPr="00C97631">
        <w:rPr>
          <w:rFonts w:ascii="Garamond" w:hAnsi="Garamond" w:cs="Times New Roman"/>
          <w:smallCaps/>
          <w:szCs w:val="18"/>
          <w:lang w:val="es-ES"/>
        </w:rPr>
        <w:t>r</w:t>
      </w:r>
      <w:r w:rsidRPr="00C97631">
        <w:rPr>
          <w:rFonts w:ascii="Garamond" w:hAnsi="Garamond" w:cs="Times New Roman"/>
          <w:smallCaps/>
          <w:szCs w:val="18"/>
          <w:lang w:val="es-ES"/>
        </w:rPr>
        <w:t>iano</w:t>
      </w:r>
      <w:r w:rsidRPr="00C97631">
        <w:rPr>
          <w:rFonts w:ascii="Garamond" w:hAnsi="Garamond" w:cs="Times New Roman"/>
          <w:szCs w:val="18"/>
          <w:lang w:val="es-ES"/>
        </w:rPr>
        <w:t xml:space="preserve">, </w:t>
      </w:r>
      <w:r w:rsidRPr="00C97631">
        <w:rPr>
          <w:rFonts w:ascii="Garamond" w:hAnsi="Garamond" w:cs="Times New Roman"/>
          <w:i/>
          <w:iCs/>
          <w:szCs w:val="18"/>
          <w:lang w:val="es-ES"/>
        </w:rPr>
        <w:t xml:space="preserve">De </w:t>
      </w:r>
      <w:proofErr w:type="spellStart"/>
      <w:r w:rsidRPr="00C97631">
        <w:rPr>
          <w:rFonts w:ascii="Garamond" w:hAnsi="Garamond" w:cs="Times New Roman"/>
          <w:i/>
          <w:iCs/>
          <w:szCs w:val="18"/>
          <w:lang w:val="es-ES"/>
        </w:rPr>
        <w:t>Oratione</w:t>
      </w:r>
      <w:proofErr w:type="spellEnd"/>
      <w:r w:rsidRPr="00C97631">
        <w:rPr>
          <w:rFonts w:ascii="Garamond" w:hAnsi="Garamond" w:cs="Times New Roman"/>
          <w:i/>
          <w:iCs/>
          <w:szCs w:val="18"/>
          <w:lang w:val="es-ES"/>
        </w:rPr>
        <w:t xml:space="preserve"> Dominica</w:t>
      </w:r>
      <w:r w:rsidRPr="00C97631">
        <w:rPr>
          <w:rFonts w:ascii="Garamond" w:hAnsi="Garamond" w:cs="Times New Roman"/>
          <w:szCs w:val="18"/>
          <w:lang w:val="es-ES"/>
        </w:rPr>
        <w:t>, 23</w:t>
      </w:r>
      <w:r w:rsidR="00B13DB7" w:rsidRPr="00C97631">
        <w:rPr>
          <w:rFonts w:ascii="Garamond" w:hAnsi="Garamond" w:cs="Times New Roman"/>
          <w:szCs w:val="18"/>
          <w:lang w:val="es-ES"/>
        </w:rPr>
        <w:t xml:space="preserve">, en </w:t>
      </w:r>
      <w:r w:rsidRPr="00C97631">
        <w:rPr>
          <w:rFonts w:ascii="Garamond" w:hAnsi="Garamond" w:cs="Times New Roman"/>
          <w:szCs w:val="18"/>
          <w:lang w:val="es-ES"/>
        </w:rPr>
        <w:t xml:space="preserve">PL 4, 553; cf. </w:t>
      </w:r>
      <w:r w:rsidR="00F64B5F" w:rsidRPr="00C97631">
        <w:rPr>
          <w:rFonts w:ascii="Garamond" w:hAnsi="Garamond" w:cs="Times New Roman"/>
          <w:smallCaps/>
          <w:szCs w:val="18"/>
          <w:lang w:val="es-ES"/>
        </w:rPr>
        <w:t>LG</w:t>
      </w:r>
      <w:r w:rsidR="00EF6389" w:rsidRPr="00C97631">
        <w:rPr>
          <w:rFonts w:ascii="Garamond" w:hAnsi="Garamond" w:cs="Times New Roman"/>
          <w:szCs w:val="18"/>
          <w:lang w:val="es-ES"/>
        </w:rPr>
        <w:t xml:space="preserve">, </w:t>
      </w:r>
      <w:r w:rsidRPr="00C97631">
        <w:rPr>
          <w:rFonts w:ascii="Garamond" w:hAnsi="Garamond" w:cs="Times New Roman"/>
          <w:szCs w:val="18"/>
          <w:lang w:val="es-ES"/>
        </w:rPr>
        <w:t>4b.</w:t>
      </w:r>
    </w:p>
  </w:footnote>
  <w:footnote w:id="1128">
    <w:p w14:paraId="7D8C2023"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F64B5F" w:rsidRPr="00C97631">
        <w:rPr>
          <w:rFonts w:ascii="Garamond" w:hAnsi="Garamond" w:cs="Times New Roman"/>
          <w:smallCaps/>
          <w:szCs w:val="18"/>
          <w:lang w:val="es-ES"/>
        </w:rPr>
        <w:t>LG</w:t>
      </w:r>
      <w:r w:rsidR="00EF6389" w:rsidRPr="00C97631">
        <w:rPr>
          <w:rFonts w:ascii="Garamond" w:hAnsi="Garamond" w:cs="Times New Roman"/>
          <w:szCs w:val="18"/>
          <w:lang w:val="es-ES"/>
        </w:rPr>
        <w:t xml:space="preserve">, </w:t>
      </w:r>
      <w:r w:rsidRPr="00C97631">
        <w:rPr>
          <w:rFonts w:ascii="Garamond" w:hAnsi="Garamond" w:cs="Times New Roman"/>
          <w:szCs w:val="18"/>
          <w:lang w:val="es-ES"/>
        </w:rPr>
        <w:t>9c.</w:t>
      </w:r>
    </w:p>
  </w:footnote>
  <w:footnote w:id="1129">
    <w:p w14:paraId="03B9D721"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Pr="00C97631">
        <w:rPr>
          <w:rFonts w:ascii="Garamond" w:hAnsi="Garamond" w:cs="Times New Roman"/>
          <w:iCs/>
          <w:szCs w:val="18"/>
          <w:lang w:val="es-ES"/>
        </w:rPr>
        <w:t>2</w:t>
      </w:r>
      <w:r w:rsidR="00CD177B" w:rsidRPr="00C97631">
        <w:rPr>
          <w:rFonts w:ascii="Garamond" w:hAnsi="Garamond" w:cs="Times New Roman"/>
          <w:iCs/>
          <w:szCs w:val="18"/>
          <w:lang w:val="es-ES"/>
        </w:rPr>
        <w:t xml:space="preserve"> </w:t>
      </w:r>
      <w:r w:rsidRPr="00C97631">
        <w:rPr>
          <w:rFonts w:ascii="Garamond" w:hAnsi="Garamond" w:cs="Times New Roman"/>
          <w:iCs/>
          <w:szCs w:val="18"/>
          <w:lang w:val="es-ES"/>
        </w:rPr>
        <w:t xml:space="preserve">P </w:t>
      </w:r>
      <w:r w:rsidRPr="00C97631">
        <w:rPr>
          <w:rFonts w:ascii="Garamond" w:hAnsi="Garamond" w:cs="Times New Roman"/>
          <w:szCs w:val="18"/>
          <w:lang w:val="es-ES"/>
        </w:rPr>
        <w:t>1,4.</w:t>
      </w:r>
    </w:p>
  </w:footnote>
  <w:footnote w:id="1130">
    <w:p w14:paraId="0B7EBC92"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Pr="00C97631">
        <w:rPr>
          <w:rFonts w:ascii="Garamond" w:hAnsi="Garamond" w:cs="Times New Roman"/>
          <w:iCs/>
          <w:szCs w:val="18"/>
          <w:lang w:val="es-ES"/>
        </w:rPr>
        <w:t>2</w:t>
      </w:r>
      <w:r w:rsidR="00CD177B" w:rsidRPr="00C97631">
        <w:rPr>
          <w:rFonts w:ascii="Garamond" w:hAnsi="Garamond" w:cs="Times New Roman"/>
          <w:iCs/>
          <w:szCs w:val="18"/>
          <w:lang w:val="es-ES"/>
        </w:rPr>
        <w:t xml:space="preserve"> </w:t>
      </w:r>
      <w:r w:rsidRPr="00C97631">
        <w:rPr>
          <w:rFonts w:ascii="Garamond" w:hAnsi="Garamond" w:cs="Times New Roman"/>
          <w:iCs/>
          <w:szCs w:val="18"/>
          <w:lang w:val="es-ES"/>
        </w:rPr>
        <w:t xml:space="preserve">Co </w:t>
      </w:r>
      <w:r w:rsidRPr="00C97631">
        <w:rPr>
          <w:rFonts w:ascii="Garamond" w:hAnsi="Garamond" w:cs="Times New Roman"/>
          <w:szCs w:val="18"/>
          <w:lang w:val="es-ES"/>
        </w:rPr>
        <w:t>1,7.</w:t>
      </w:r>
    </w:p>
  </w:footnote>
  <w:footnote w:id="1131">
    <w:p w14:paraId="1814EDA1" w14:textId="77777777" w:rsidR="007B03AB" w:rsidRPr="00C97631" w:rsidRDefault="007B03AB" w:rsidP="00C41558">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Cs/>
          <w:szCs w:val="18"/>
          <w:lang w:val="en-US"/>
        </w:rPr>
        <w:t xml:space="preserve">Ef </w:t>
      </w:r>
      <w:r w:rsidRPr="00C97631">
        <w:rPr>
          <w:rFonts w:ascii="Garamond" w:hAnsi="Garamond" w:cs="Times New Roman"/>
          <w:szCs w:val="18"/>
          <w:lang w:val="en-US"/>
        </w:rPr>
        <w:t xml:space="preserve">4,13; </w:t>
      </w:r>
      <w:proofErr w:type="spellStart"/>
      <w:r w:rsidRPr="00C97631">
        <w:rPr>
          <w:rFonts w:ascii="Garamond" w:hAnsi="Garamond" w:cs="Times New Roman"/>
          <w:iCs/>
          <w:szCs w:val="18"/>
          <w:lang w:val="en-US"/>
        </w:rPr>
        <w:t>Flm</w:t>
      </w:r>
      <w:proofErr w:type="spellEnd"/>
      <w:r w:rsidRPr="00C97631">
        <w:rPr>
          <w:rFonts w:ascii="Garamond" w:hAnsi="Garamond" w:cs="Times New Roman"/>
          <w:szCs w:val="18"/>
          <w:lang w:val="en-US"/>
        </w:rPr>
        <w:t xml:space="preserve"> 6.</w:t>
      </w:r>
    </w:p>
  </w:footnote>
  <w:footnote w:id="1132">
    <w:p w14:paraId="75ED02FD" w14:textId="77777777" w:rsidR="007B03AB" w:rsidRPr="00C97631" w:rsidRDefault="007B03AB" w:rsidP="00C41558">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Cs/>
          <w:szCs w:val="18"/>
          <w:lang w:val="en-US"/>
        </w:rPr>
        <w:t xml:space="preserve">Flp </w:t>
      </w:r>
      <w:r w:rsidRPr="00C97631">
        <w:rPr>
          <w:rFonts w:ascii="Garamond" w:hAnsi="Garamond" w:cs="Times New Roman"/>
          <w:szCs w:val="18"/>
          <w:lang w:val="en-US"/>
        </w:rPr>
        <w:t>2,1.</w:t>
      </w:r>
    </w:p>
  </w:footnote>
  <w:footnote w:id="1133">
    <w:p w14:paraId="2098AB62"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F64B5F" w:rsidRPr="00C97631">
        <w:rPr>
          <w:rFonts w:ascii="Garamond" w:hAnsi="Garamond" w:cs="Times New Roman"/>
          <w:smallCaps/>
          <w:szCs w:val="18"/>
          <w:lang w:val="es-ES"/>
        </w:rPr>
        <w:t>LG</w:t>
      </w:r>
      <w:r w:rsidR="00EF6389" w:rsidRPr="00C97631">
        <w:rPr>
          <w:rFonts w:ascii="Garamond" w:hAnsi="Garamond" w:cs="Times New Roman"/>
          <w:szCs w:val="18"/>
          <w:lang w:val="es-ES"/>
        </w:rPr>
        <w:t xml:space="preserve">, </w:t>
      </w:r>
      <w:r w:rsidRPr="00C97631">
        <w:rPr>
          <w:rFonts w:ascii="Garamond" w:hAnsi="Garamond" w:cs="Times New Roman"/>
          <w:szCs w:val="18"/>
          <w:lang w:val="es-ES"/>
        </w:rPr>
        <w:t>25-27.</w:t>
      </w:r>
    </w:p>
  </w:footnote>
  <w:footnote w:id="1134">
    <w:p w14:paraId="1BF391AA"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iCs/>
          <w:szCs w:val="18"/>
        </w:rPr>
        <w:t>Mt</w:t>
      </w:r>
      <w:r w:rsidRPr="00C97631">
        <w:rPr>
          <w:rFonts w:ascii="Garamond" w:hAnsi="Garamond" w:cs="Times New Roman"/>
          <w:szCs w:val="18"/>
        </w:rPr>
        <w:t xml:space="preserve"> 28,19-20; </w:t>
      </w:r>
      <w:proofErr w:type="spellStart"/>
      <w:r w:rsidRPr="00C97631">
        <w:rPr>
          <w:rFonts w:ascii="Garamond" w:hAnsi="Garamond" w:cs="Times New Roman"/>
          <w:iCs/>
          <w:szCs w:val="18"/>
        </w:rPr>
        <w:t>Jn</w:t>
      </w:r>
      <w:proofErr w:type="spellEnd"/>
      <w:r w:rsidRPr="00C97631">
        <w:rPr>
          <w:rFonts w:ascii="Garamond" w:hAnsi="Garamond" w:cs="Times New Roman"/>
          <w:iCs/>
          <w:szCs w:val="18"/>
        </w:rPr>
        <w:t xml:space="preserve"> </w:t>
      </w:r>
      <w:r w:rsidRPr="00C97631">
        <w:rPr>
          <w:rFonts w:ascii="Garamond" w:hAnsi="Garamond" w:cs="Times New Roman"/>
          <w:szCs w:val="18"/>
        </w:rPr>
        <w:t xml:space="preserve">17,21-23; </w:t>
      </w:r>
      <w:proofErr w:type="spellStart"/>
      <w:r w:rsidRPr="00C97631">
        <w:rPr>
          <w:rFonts w:ascii="Garamond" w:hAnsi="Garamond" w:cs="Times New Roman"/>
          <w:iCs/>
          <w:szCs w:val="18"/>
        </w:rPr>
        <w:t>Ef</w:t>
      </w:r>
      <w:proofErr w:type="spellEnd"/>
      <w:r w:rsidRPr="00C97631">
        <w:rPr>
          <w:rFonts w:ascii="Garamond" w:hAnsi="Garamond" w:cs="Times New Roman"/>
          <w:iCs/>
          <w:szCs w:val="18"/>
        </w:rPr>
        <w:t xml:space="preserve"> </w:t>
      </w:r>
      <w:r w:rsidRPr="00C97631">
        <w:rPr>
          <w:rFonts w:ascii="Garamond" w:hAnsi="Garamond" w:cs="Times New Roman"/>
          <w:szCs w:val="18"/>
        </w:rPr>
        <w:t xml:space="preserve">1,10; </w:t>
      </w:r>
      <w:r w:rsidR="00F64B5F" w:rsidRPr="00C97631">
        <w:rPr>
          <w:rFonts w:ascii="Garamond" w:hAnsi="Garamond" w:cs="Times New Roman"/>
          <w:smallCaps/>
          <w:szCs w:val="18"/>
        </w:rPr>
        <w:t>LG</w:t>
      </w:r>
      <w:r w:rsidR="00EF6389" w:rsidRPr="00C97631">
        <w:rPr>
          <w:rFonts w:ascii="Garamond" w:hAnsi="Garamond" w:cs="Times New Roman"/>
          <w:szCs w:val="18"/>
        </w:rPr>
        <w:t xml:space="preserve">, </w:t>
      </w:r>
      <w:r w:rsidRPr="00C97631">
        <w:rPr>
          <w:rFonts w:ascii="Garamond" w:hAnsi="Garamond" w:cs="Times New Roman"/>
          <w:szCs w:val="18"/>
        </w:rPr>
        <w:t>9b</w:t>
      </w:r>
      <w:r w:rsidR="004F2F77" w:rsidRPr="00C97631">
        <w:rPr>
          <w:rFonts w:ascii="Garamond" w:hAnsi="Garamond" w:cs="Times New Roman"/>
          <w:szCs w:val="18"/>
        </w:rPr>
        <w:t>,</w:t>
      </w:r>
      <w:r w:rsidRPr="00C97631">
        <w:rPr>
          <w:rFonts w:ascii="Garamond" w:hAnsi="Garamond" w:cs="Times New Roman"/>
          <w:szCs w:val="18"/>
        </w:rPr>
        <w:t xml:space="preserve"> 13 y 17; </w:t>
      </w:r>
      <w:r w:rsidR="002D1FBB" w:rsidRPr="00C97631">
        <w:rPr>
          <w:rFonts w:ascii="Garamond" w:hAnsi="Garamond" w:cs="Times New Roman"/>
          <w:smallCaps/>
          <w:szCs w:val="18"/>
        </w:rPr>
        <w:t>Concilio Vaticano II</w:t>
      </w:r>
      <w:r w:rsidRPr="00C97631">
        <w:rPr>
          <w:rFonts w:ascii="Garamond" w:hAnsi="Garamond" w:cs="Times New Roman"/>
          <w:szCs w:val="18"/>
        </w:rPr>
        <w:t xml:space="preserve">, </w:t>
      </w:r>
      <w:r w:rsidR="00001695" w:rsidRPr="00C97631">
        <w:rPr>
          <w:rFonts w:ascii="Garamond" w:hAnsi="Garamond" w:cs="Times New Roman"/>
          <w:szCs w:val="18"/>
        </w:rPr>
        <w:t xml:space="preserve">Decreto </w:t>
      </w:r>
      <w:r w:rsidR="00001695" w:rsidRPr="00C97631">
        <w:rPr>
          <w:rFonts w:ascii="Garamond" w:hAnsi="Garamond" w:cs="Times New Roman"/>
          <w:i/>
          <w:szCs w:val="18"/>
        </w:rPr>
        <w:t>Ad gentes</w:t>
      </w:r>
      <w:r w:rsidR="00001695" w:rsidRPr="00C97631">
        <w:rPr>
          <w:rFonts w:ascii="Garamond" w:hAnsi="Garamond" w:cs="Times New Roman"/>
          <w:szCs w:val="18"/>
        </w:rPr>
        <w:t xml:space="preserve"> sobre la actividad misionera de la Iglesia (7/12/1965)</w:t>
      </w:r>
      <w:r w:rsidRPr="00C97631">
        <w:rPr>
          <w:rFonts w:ascii="Garamond" w:hAnsi="Garamond" w:cs="Times New Roman"/>
          <w:szCs w:val="18"/>
        </w:rPr>
        <w:t xml:space="preserve">, 1 y 5; </w:t>
      </w:r>
      <w:r w:rsidRPr="00C97631">
        <w:rPr>
          <w:rFonts w:ascii="Garamond" w:hAnsi="Garamond" w:cs="Times New Roman"/>
          <w:smallCaps/>
          <w:szCs w:val="18"/>
        </w:rPr>
        <w:t>San Ireneo</w:t>
      </w:r>
      <w:r w:rsidRPr="00C97631">
        <w:rPr>
          <w:rFonts w:ascii="Garamond" w:hAnsi="Garamond" w:cs="Times New Roman"/>
          <w:szCs w:val="18"/>
        </w:rPr>
        <w:t xml:space="preserve">, </w:t>
      </w:r>
      <w:proofErr w:type="spellStart"/>
      <w:r w:rsidRPr="00C97631">
        <w:rPr>
          <w:rFonts w:ascii="Garamond" w:hAnsi="Garamond" w:cs="Times New Roman"/>
          <w:i/>
          <w:iCs/>
          <w:szCs w:val="18"/>
        </w:rPr>
        <w:t>Adversus</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haereses</w:t>
      </w:r>
      <w:proofErr w:type="spellEnd"/>
      <w:r w:rsidRPr="00C97631">
        <w:rPr>
          <w:rFonts w:ascii="Garamond" w:hAnsi="Garamond" w:cs="Times New Roman"/>
          <w:szCs w:val="18"/>
        </w:rPr>
        <w:t>, III, 16, 6 y 22, 1-3</w:t>
      </w:r>
      <w:r w:rsidR="00136CFD" w:rsidRPr="00C97631">
        <w:rPr>
          <w:rFonts w:ascii="Garamond" w:hAnsi="Garamond" w:cs="Times New Roman"/>
          <w:szCs w:val="18"/>
        </w:rPr>
        <w:t>, en</w:t>
      </w:r>
      <w:r w:rsidRPr="00C97631">
        <w:rPr>
          <w:rFonts w:ascii="Garamond" w:hAnsi="Garamond" w:cs="Times New Roman"/>
          <w:szCs w:val="18"/>
        </w:rPr>
        <w:t xml:space="preserve"> PG 7, 925-926 y 955-958.</w:t>
      </w:r>
    </w:p>
  </w:footnote>
  <w:footnote w:id="1135">
    <w:p w14:paraId="6A27F009"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Cipriano</w:t>
      </w:r>
      <w:r w:rsidRPr="00C97631">
        <w:rPr>
          <w:rFonts w:ascii="Garamond" w:hAnsi="Garamond" w:cs="Times New Roman"/>
          <w:szCs w:val="18"/>
        </w:rPr>
        <w:t xml:space="preserve">, </w:t>
      </w:r>
      <w:proofErr w:type="spellStart"/>
      <w:r w:rsidR="00B13DB7" w:rsidRPr="00C97631">
        <w:rPr>
          <w:rFonts w:ascii="Garamond" w:hAnsi="Garamond" w:cs="Times New Roman"/>
          <w:i/>
          <w:iCs/>
          <w:szCs w:val="18"/>
        </w:rPr>
        <w:t>Epistola</w:t>
      </w:r>
      <w:proofErr w:type="spellEnd"/>
      <w:r w:rsidR="00B13DB7" w:rsidRPr="00C97631">
        <w:rPr>
          <w:rFonts w:ascii="Garamond" w:hAnsi="Garamond" w:cs="Times New Roman"/>
          <w:i/>
          <w:iCs/>
          <w:szCs w:val="18"/>
        </w:rPr>
        <w:t xml:space="preserve"> ad Magnum</w:t>
      </w:r>
      <w:r w:rsidRPr="00C97631">
        <w:rPr>
          <w:rFonts w:ascii="Garamond" w:hAnsi="Garamond" w:cs="Times New Roman"/>
          <w:szCs w:val="18"/>
        </w:rPr>
        <w:t>, 6</w:t>
      </w:r>
      <w:r w:rsidR="00B13DB7" w:rsidRPr="00C97631">
        <w:rPr>
          <w:rFonts w:ascii="Garamond" w:hAnsi="Garamond" w:cs="Times New Roman"/>
          <w:szCs w:val="18"/>
        </w:rPr>
        <w:t>, en</w:t>
      </w:r>
      <w:r w:rsidRPr="00C97631">
        <w:rPr>
          <w:rFonts w:ascii="Garamond" w:hAnsi="Garamond" w:cs="Times New Roman"/>
          <w:szCs w:val="18"/>
        </w:rPr>
        <w:t xml:space="preserve"> PL 3, 1142.</w:t>
      </w:r>
    </w:p>
  </w:footnote>
  <w:footnote w:id="1136">
    <w:p w14:paraId="19307BD6"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proofErr w:type="spellStart"/>
      <w:r w:rsidRPr="00C97631">
        <w:rPr>
          <w:rFonts w:ascii="Garamond" w:hAnsi="Garamond" w:cs="Times New Roman"/>
          <w:iCs/>
          <w:szCs w:val="18"/>
        </w:rPr>
        <w:t>Ef</w:t>
      </w:r>
      <w:proofErr w:type="spellEnd"/>
      <w:r w:rsidRPr="00C97631">
        <w:rPr>
          <w:rFonts w:ascii="Garamond" w:hAnsi="Garamond" w:cs="Times New Roman"/>
          <w:szCs w:val="18"/>
        </w:rPr>
        <w:t xml:space="preserve"> 4,4-5: «</w:t>
      </w:r>
      <w:r w:rsidRPr="00C97631">
        <w:rPr>
          <w:rFonts w:ascii="Garamond" w:hAnsi="Garamond" w:cs="Times New Roman"/>
          <w:iCs/>
          <w:szCs w:val="18"/>
        </w:rPr>
        <w:t xml:space="preserve">Un </w:t>
      </w:r>
      <w:proofErr w:type="gramStart"/>
      <w:r w:rsidRPr="00C97631">
        <w:rPr>
          <w:rFonts w:ascii="Garamond" w:hAnsi="Garamond" w:cs="Times New Roman"/>
          <w:iCs/>
          <w:szCs w:val="18"/>
        </w:rPr>
        <w:t>solo cuerpo y un solo Espíritu</w:t>
      </w:r>
      <w:proofErr w:type="gramEnd"/>
      <w:r w:rsidRPr="00C97631">
        <w:rPr>
          <w:rFonts w:ascii="Garamond" w:hAnsi="Garamond" w:cs="Times New Roman"/>
          <w:iCs/>
          <w:szCs w:val="18"/>
        </w:rPr>
        <w:t>, así como habéis sido llamados a una sola esperanza, la de vuestra vocación. Un solo Señor, una sola fe, un solo bautismo»</w:t>
      </w:r>
      <w:r w:rsidRPr="00C97631">
        <w:rPr>
          <w:rFonts w:ascii="Garamond" w:hAnsi="Garamond" w:cs="Times New Roman"/>
          <w:szCs w:val="18"/>
        </w:rPr>
        <w:t xml:space="preserve">. Cf. también </w:t>
      </w:r>
      <w:r w:rsidRPr="00C97631">
        <w:rPr>
          <w:rFonts w:ascii="Garamond" w:hAnsi="Garamond" w:cs="Times New Roman"/>
          <w:iCs/>
          <w:szCs w:val="18"/>
        </w:rPr>
        <w:t>Mc</w:t>
      </w:r>
      <w:r w:rsidRPr="00C97631">
        <w:rPr>
          <w:rFonts w:ascii="Garamond" w:hAnsi="Garamond" w:cs="Times New Roman"/>
          <w:szCs w:val="18"/>
        </w:rPr>
        <w:t xml:space="preserve"> 16,16.</w:t>
      </w:r>
    </w:p>
  </w:footnote>
  <w:footnote w:id="1137">
    <w:p w14:paraId="740B902A"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F64B5F" w:rsidRPr="00C97631">
        <w:rPr>
          <w:rFonts w:ascii="Garamond" w:hAnsi="Garamond" w:cs="Times New Roman"/>
          <w:smallCaps/>
          <w:szCs w:val="18"/>
        </w:rPr>
        <w:t>LG</w:t>
      </w:r>
      <w:r w:rsidR="00EF6389" w:rsidRPr="00C97631">
        <w:rPr>
          <w:rFonts w:ascii="Garamond" w:hAnsi="Garamond" w:cs="Times New Roman"/>
          <w:szCs w:val="18"/>
        </w:rPr>
        <w:t>,</w:t>
      </w:r>
      <w:r w:rsidRPr="00C97631">
        <w:rPr>
          <w:rFonts w:ascii="Garamond" w:hAnsi="Garamond" w:cs="Times New Roman"/>
          <w:szCs w:val="18"/>
        </w:rPr>
        <w:t xml:space="preserve"> 7b</w:t>
      </w:r>
      <w:r w:rsidR="006C75C3" w:rsidRPr="00C97631">
        <w:rPr>
          <w:rFonts w:ascii="Garamond" w:hAnsi="Garamond" w:cs="Times New Roman"/>
          <w:szCs w:val="18"/>
        </w:rPr>
        <w:t>;</w:t>
      </w:r>
      <w:r w:rsidRPr="00C97631">
        <w:rPr>
          <w:rFonts w:ascii="Garamond" w:hAnsi="Garamond" w:cs="Times New Roman"/>
          <w:szCs w:val="18"/>
        </w:rPr>
        <w:t xml:space="preserve"> </w:t>
      </w:r>
      <w:r w:rsidRPr="00C97631">
        <w:rPr>
          <w:rFonts w:ascii="Garamond" w:hAnsi="Garamond" w:cs="Times New Roman"/>
          <w:smallCaps/>
          <w:szCs w:val="18"/>
        </w:rPr>
        <w:t>San Agustín</w:t>
      </w:r>
      <w:r w:rsidRPr="00C97631">
        <w:rPr>
          <w:rFonts w:ascii="Garamond" w:hAnsi="Garamond" w:cs="Times New Roman"/>
          <w:szCs w:val="18"/>
        </w:rPr>
        <w:t>,</w:t>
      </w:r>
      <w:r w:rsidRPr="00C97631">
        <w:rPr>
          <w:rFonts w:ascii="Garamond" w:hAnsi="Garamond" w:cs="Times New Roman"/>
          <w:i/>
          <w:iCs/>
          <w:szCs w:val="18"/>
        </w:rPr>
        <w:t xml:space="preserve"> </w:t>
      </w:r>
      <w:r w:rsidR="006C75C3" w:rsidRPr="00C97631">
        <w:rPr>
          <w:rFonts w:ascii="Garamond" w:hAnsi="Garamond" w:cs="Times New Roman"/>
          <w:i/>
          <w:iCs/>
          <w:szCs w:val="18"/>
        </w:rPr>
        <w:t xml:space="preserve">Contra </w:t>
      </w:r>
      <w:proofErr w:type="spellStart"/>
      <w:r w:rsidR="006C75C3" w:rsidRPr="00C97631">
        <w:rPr>
          <w:rFonts w:ascii="Garamond" w:hAnsi="Garamond" w:cs="Times New Roman"/>
          <w:i/>
          <w:iCs/>
          <w:szCs w:val="18"/>
        </w:rPr>
        <w:t>Faustum</w:t>
      </w:r>
      <w:proofErr w:type="spellEnd"/>
      <w:r w:rsidR="006C75C3" w:rsidRPr="00C97631">
        <w:rPr>
          <w:rFonts w:ascii="Garamond" w:hAnsi="Garamond" w:cs="Times New Roman"/>
          <w:i/>
          <w:iCs/>
          <w:szCs w:val="18"/>
        </w:rPr>
        <w:t xml:space="preserve"> </w:t>
      </w:r>
      <w:proofErr w:type="spellStart"/>
      <w:r w:rsidR="006C75C3" w:rsidRPr="00C97631">
        <w:rPr>
          <w:rFonts w:ascii="Garamond" w:hAnsi="Garamond" w:cs="Times New Roman"/>
          <w:i/>
          <w:iCs/>
          <w:szCs w:val="18"/>
        </w:rPr>
        <w:t>manichaeum</w:t>
      </w:r>
      <w:proofErr w:type="spellEnd"/>
      <w:r w:rsidR="006C75C3" w:rsidRPr="00C97631">
        <w:rPr>
          <w:rFonts w:ascii="Garamond" w:hAnsi="Garamond" w:cs="Times New Roman"/>
          <w:szCs w:val="18"/>
        </w:rPr>
        <w:t xml:space="preserve">, XII, </w:t>
      </w:r>
      <w:r w:rsidR="004254B6" w:rsidRPr="00C97631">
        <w:rPr>
          <w:rFonts w:ascii="Garamond" w:hAnsi="Garamond" w:cs="Times New Roman"/>
          <w:szCs w:val="18"/>
        </w:rPr>
        <w:t xml:space="preserve">cap. </w:t>
      </w:r>
      <w:r w:rsidR="006C75C3" w:rsidRPr="00C97631">
        <w:rPr>
          <w:rFonts w:ascii="Garamond" w:hAnsi="Garamond" w:cs="Times New Roman"/>
          <w:szCs w:val="18"/>
        </w:rPr>
        <w:t>20, en</w:t>
      </w:r>
      <w:r w:rsidRPr="00C97631">
        <w:rPr>
          <w:rFonts w:ascii="Garamond" w:hAnsi="Garamond" w:cs="Times New Roman"/>
          <w:szCs w:val="18"/>
        </w:rPr>
        <w:t xml:space="preserve"> PL 42, 265</w:t>
      </w:r>
      <w:r w:rsidR="006C75C3" w:rsidRPr="00C97631">
        <w:rPr>
          <w:rFonts w:ascii="Garamond" w:hAnsi="Garamond" w:cs="Times New Roman"/>
          <w:szCs w:val="18"/>
        </w:rPr>
        <w:t>.</w:t>
      </w:r>
      <w:r w:rsidRPr="00C97631">
        <w:rPr>
          <w:rFonts w:ascii="Garamond" w:hAnsi="Garamond" w:cs="Times New Roman"/>
          <w:szCs w:val="18"/>
        </w:rPr>
        <w:t xml:space="preserve"> La Eucaristía es el sacramento «</w:t>
      </w:r>
      <w:r w:rsidRPr="00C97631">
        <w:rPr>
          <w:rFonts w:ascii="Garamond" w:hAnsi="Garamond" w:cs="Times New Roman"/>
          <w:iCs/>
          <w:szCs w:val="18"/>
        </w:rPr>
        <w:t>mediante el cual se construye la Iglesia en el tiempo presente</w:t>
      </w:r>
      <w:r w:rsidRPr="00C97631">
        <w:rPr>
          <w:rFonts w:ascii="Garamond" w:hAnsi="Garamond" w:cs="Times New Roman"/>
          <w:szCs w:val="18"/>
        </w:rPr>
        <w:t>»</w:t>
      </w:r>
      <w:r w:rsidR="006C75C3" w:rsidRPr="00C97631">
        <w:rPr>
          <w:rFonts w:ascii="Garamond" w:hAnsi="Garamond" w:cs="Times New Roman"/>
          <w:szCs w:val="18"/>
        </w:rPr>
        <w:t>.</w:t>
      </w:r>
      <w:r w:rsidRPr="00C97631">
        <w:rPr>
          <w:rFonts w:ascii="Garamond" w:hAnsi="Garamond" w:cs="Times New Roman"/>
          <w:szCs w:val="18"/>
        </w:rPr>
        <w:t xml:space="preserve"> </w:t>
      </w:r>
      <w:r w:rsidRPr="00C97631">
        <w:rPr>
          <w:rFonts w:ascii="Garamond" w:hAnsi="Garamond" w:cs="Times New Roman"/>
          <w:smallCaps/>
          <w:szCs w:val="18"/>
        </w:rPr>
        <w:t>San León Magno</w:t>
      </w:r>
      <w:r w:rsidRPr="00C97631">
        <w:rPr>
          <w:rFonts w:ascii="Garamond" w:hAnsi="Garamond" w:cs="Times New Roman"/>
          <w:szCs w:val="18"/>
        </w:rPr>
        <w:t xml:space="preserve">, </w:t>
      </w:r>
      <w:proofErr w:type="spellStart"/>
      <w:r w:rsidR="007F03D4" w:rsidRPr="00C97631">
        <w:rPr>
          <w:rFonts w:ascii="Garamond" w:hAnsi="Garamond" w:cs="Times New Roman"/>
          <w:i/>
          <w:szCs w:val="18"/>
        </w:rPr>
        <w:t>Sermo</w:t>
      </w:r>
      <w:proofErr w:type="spellEnd"/>
      <w:r w:rsidR="007F03D4" w:rsidRPr="00C97631">
        <w:rPr>
          <w:rFonts w:ascii="Garamond" w:hAnsi="Garamond" w:cs="Times New Roman"/>
          <w:i/>
          <w:szCs w:val="18"/>
        </w:rPr>
        <w:t xml:space="preserve"> 63. De </w:t>
      </w:r>
      <w:proofErr w:type="spellStart"/>
      <w:r w:rsidR="007F03D4" w:rsidRPr="00C97631">
        <w:rPr>
          <w:rFonts w:ascii="Garamond" w:hAnsi="Garamond" w:cs="Times New Roman"/>
          <w:i/>
          <w:szCs w:val="18"/>
        </w:rPr>
        <w:t>Passione</w:t>
      </w:r>
      <w:proofErr w:type="spellEnd"/>
      <w:r w:rsidR="007F03D4" w:rsidRPr="00C97631">
        <w:rPr>
          <w:rFonts w:ascii="Garamond" w:hAnsi="Garamond" w:cs="Times New Roman"/>
          <w:i/>
          <w:szCs w:val="18"/>
        </w:rPr>
        <w:t xml:space="preserve"> </w:t>
      </w:r>
      <w:proofErr w:type="spellStart"/>
      <w:r w:rsidR="007F03D4" w:rsidRPr="00C97631">
        <w:rPr>
          <w:rFonts w:ascii="Garamond" w:hAnsi="Garamond" w:cs="Times New Roman"/>
          <w:i/>
          <w:szCs w:val="18"/>
        </w:rPr>
        <w:t>Domini</w:t>
      </w:r>
      <w:proofErr w:type="spellEnd"/>
      <w:r w:rsidR="007F03D4" w:rsidRPr="00C97631">
        <w:rPr>
          <w:rFonts w:ascii="Garamond" w:hAnsi="Garamond" w:cs="Times New Roman"/>
          <w:iCs/>
          <w:szCs w:val="18"/>
        </w:rPr>
        <w:t>,</w:t>
      </w:r>
      <w:r w:rsidRPr="00C97631">
        <w:rPr>
          <w:rFonts w:ascii="Garamond" w:hAnsi="Garamond" w:cs="Times New Roman"/>
          <w:szCs w:val="18"/>
        </w:rPr>
        <w:t xml:space="preserve"> </w:t>
      </w:r>
      <w:r w:rsidR="007F03D4" w:rsidRPr="00C97631">
        <w:rPr>
          <w:rFonts w:ascii="Garamond" w:hAnsi="Garamond" w:cs="Times New Roman"/>
          <w:szCs w:val="18"/>
        </w:rPr>
        <w:t xml:space="preserve">12, </w:t>
      </w:r>
      <w:r w:rsidRPr="00C97631">
        <w:rPr>
          <w:rFonts w:ascii="Garamond" w:hAnsi="Garamond" w:cs="Times New Roman"/>
          <w:szCs w:val="18"/>
        </w:rPr>
        <w:t>7</w:t>
      </w:r>
      <w:r w:rsidR="006C75C3" w:rsidRPr="00C97631">
        <w:rPr>
          <w:rFonts w:ascii="Garamond" w:hAnsi="Garamond" w:cs="Times New Roman"/>
          <w:szCs w:val="18"/>
        </w:rPr>
        <w:t>, en</w:t>
      </w:r>
      <w:r w:rsidRPr="00C97631">
        <w:rPr>
          <w:rFonts w:ascii="Garamond" w:hAnsi="Garamond" w:cs="Times New Roman"/>
          <w:szCs w:val="18"/>
        </w:rPr>
        <w:t xml:space="preserve"> PL 54, 357: «</w:t>
      </w:r>
      <w:r w:rsidRPr="00C97631">
        <w:rPr>
          <w:rFonts w:ascii="Garamond" w:hAnsi="Garamond" w:cs="Times New Roman"/>
          <w:iCs/>
          <w:szCs w:val="18"/>
        </w:rPr>
        <w:t>Nuestra participación en el cuerpo y en la sangre de Cristo no tiende a otra cosa que a transformarnos en aquello que recibimos»</w:t>
      </w:r>
      <w:r w:rsidRPr="00C97631">
        <w:rPr>
          <w:rFonts w:ascii="Garamond" w:hAnsi="Garamond" w:cs="Times New Roman"/>
          <w:szCs w:val="18"/>
        </w:rPr>
        <w:t>.</w:t>
      </w:r>
    </w:p>
  </w:footnote>
  <w:footnote w:id="1138">
    <w:p w14:paraId="7AA689C6"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F64B5F" w:rsidRPr="00C97631">
        <w:rPr>
          <w:rFonts w:ascii="Garamond" w:hAnsi="Garamond" w:cs="Times New Roman"/>
          <w:smallCaps/>
          <w:szCs w:val="18"/>
        </w:rPr>
        <w:t>LG</w:t>
      </w:r>
      <w:r w:rsidR="00EF6389" w:rsidRPr="00C97631">
        <w:rPr>
          <w:rFonts w:ascii="Garamond" w:hAnsi="Garamond" w:cs="Times New Roman"/>
          <w:szCs w:val="18"/>
        </w:rPr>
        <w:t>,</w:t>
      </w:r>
      <w:r w:rsidRPr="00C97631">
        <w:rPr>
          <w:rFonts w:ascii="Garamond" w:hAnsi="Garamond" w:cs="Times New Roman"/>
          <w:szCs w:val="18"/>
          <w:lang w:val="es-ES"/>
        </w:rPr>
        <w:t xml:space="preserve"> 3 y 11a; </w:t>
      </w:r>
      <w:r w:rsidRPr="00C97631">
        <w:rPr>
          <w:rFonts w:ascii="Garamond" w:hAnsi="Garamond" w:cs="Times New Roman"/>
          <w:smallCaps/>
          <w:szCs w:val="18"/>
          <w:lang w:val="es-ES"/>
        </w:rPr>
        <w:t>San Juan Crisóstomo</w:t>
      </w:r>
      <w:r w:rsidRPr="00C97631">
        <w:rPr>
          <w:rFonts w:ascii="Garamond" w:hAnsi="Garamond" w:cs="Times New Roman"/>
          <w:szCs w:val="18"/>
          <w:lang w:val="es-ES"/>
        </w:rPr>
        <w:t xml:space="preserve">, </w:t>
      </w:r>
      <w:r w:rsidR="007F03D4" w:rsidRPr="00C97631">
        <w:rPr>
          <w:rFonts w:ascii="Garamond" w:hAnsi="Garamond" w:cs="Times New Roman"/>
          <w:i/>
          <w:iCs/>
          <w:szCs w:val="18"/>
          <w:lang w:val="es-ES"/>
        </w:rPr>
        <w:t xml:space="preserve">In </w:t>
      </w:r>
      <w:proofErr w:type="spellStart"/>
      <w:r w:rsidR="007F03D4" w:rsidRPr="00C97631">
        <w:rPr>
          <w:rFonts w:ascii="Garamond" w:hAnsi="Garamond" w:cs="Times New Roman"/>
          <w:i/>
          <w:iCs/>
          <w:szCs w:val="18"/>
          <w:lang w:val="es-ES"/>
        </w:rPr>
        <w:t>Epistolam</w:t>
      </w:r>
      <w:proofErr w:type="spellEnd"/>
      <w:r w:rsidR="007F03D4" w:rsidRPr="00C97631">
        <w:rPr>
          <w:rFonts w:ascii="Garamond" w:hAnsi="Garamond" w:cs="Times New Roman"/>
          <w:i/>
          <w:iCs/>
          <w:szCs w:val="18"/>
          <w:lang w:val="es-ES"/>
        </w:rPr>
        <w:t xml:space="preserve"> </w:t>
      </w:r>
      <w:proofErr w:type="spellStart"/>
      <w:r w:rsidR="007F03D4" w:rsidRPr="00C97631">
        <w:rPr>
          <w:rFonts w:ascii="Garamond" w:hAnsi="Garamond" w:cs="Times New Roman"/>
          <w:i/>
          <w:iCs/>
          <w:szCs w:val="18"/>
          <w:lang w:val="es-ES"/>
        </w:rPr>
        <w:t>primam</w:t>
      </w:r>
      <w:proofErr w:type="spellEnd"/>
      <w:r w:rsidR="007F03D4" w:rsidRPr="00C97631">
        <w:rPr>
          <w:rFonts w:ascii="Garamond" w:hAnsi="Garamond" w:cs="Times New Roman"/>
          <w:i/>
          <w:iCs/>
          <w:szCs w:val="18"/>
          <w:lang w:val="es-ES"/>
        </w:rPr>
        <w:t xml:space="preserve"> ad </w:t>
      </w:r>
      <w:proofErr w:type="spellStart"/>
      <w:r w:rsidR="007F03D4" w:rsidRPr="00C97631">
        <w:rPr>
          <w:rFonts w:ascii="Garamond" w:hAnsi="Garamond" w:cs="Times New Roman"/>
          <w:i/>
          <w:iCs/>
          <w:szCs w:val="18"/>
          <w:lang w:val="es-ES"/>
        </w:rPr>
        <w:t>Corinthios</w:t>
      </w:r>
      <w:proofErr w:type="spellEnd"/>
      <w:r w:rsidRPr="00C97631">
        <w:rPr>
          <w:rFonts w:ascii="Garamond" w:hAnsi="Garamond" w:cs="Times New Roman"/>
          <w:szCs w:val="18"/>
          <w:lang w:val="es-ES"/>
        </w:rPr>
        <w:t xml:space="preserve">, </w:t>
      </w:r>
      <w:r w:rsidR="0029381C" w:rsidRPr="00C97631">
        <w:rPr>
          <w:rFonts w:ascii="Garamond" w:hAnsi="Garamond" w:cs="Times New Roman"/>
          <w:szCs w:val="18"/>
          <w:lang w:val="es-ES"/>
        </w:rPr>
        <w:t>Homilía</w:t>
      </w:r>
      <w:r w:rsidR="007F03D4" w:rsidRPr="00C97631">
        <w:rPr>
          <w:rFonts w:ascii="Garamond" w:hAnsi="Garamond" w:cs="Times New Roman"/>
          <w:szCs w:val="18"/>
          <w:lang w:val="es-ES"/>
        </w:rPr>
        <w:t xml:space="preserve"> </w:t>
      </w:r>
      <w:r w:rsidRPr="00C97631">
        <w:rPr>
          <w:rFonts w:ascii="Garamond" w:hAnsi="Garamond" w:cs="Times New Roman"/>
          <w:szCs w:val="18"/>
          <w:lang w:val="es-ES"/>
        </w:rPr>
        <w:t>24, 2</w:t>
      </w:r>
      <w:r w:rsidR="006C75C3" w:rsidRPr="00C97631">
        <w:rPr>
          <w:rFonts w:ascii="Garamond" w:hAnsi="Garamond" w:cs="Times New Roman"/>
          <w:szCs w:val="18"/>
          <w:lang w:val="es-ES"/>
        </w:rPr>
        <w:t>, en</w:t>
      </w:r>
      <w:r w:rsidRPr="00C97631">
        <w:rPr>
          <w:rFonts w:ascii="Garamond" w:hAnsi="Garamond" w:cs="Times New Roman"/>
          <w:szCs w:val="18"/>
          <w:lang w:val="es-ES"/>
        </w:rPr>
        <w:t xml:space="preserve"> PG 61, 200.</w:t>
      </w:r>
    </w:p>
  </w:footnote>
  <w:footnote w:id="1139">
    <w:p w14:paraId="62006E22" w14:textId="77777777" w:rsidR="007B03AB" w:rsidRPr="00C97631" w:rsidRDefault="007B03AB" w:rsidP="00C41558">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Cs/>
          <w:szCs w:val="18"/>
          <w:lang w:val="en-US"/>
        </w:rPr>
        <w:t>1</w:t>
      </w:r>
      <w:r w:rsidR="00CD177B" w:rsidRPr="00C97631">
        <w:rPr>
          <w:rFonts w:ascii="Garamond" w:hAnsi="Garamond" w:cs="Times New Roman"/>
          <w:iCs/>
          <w:szCs w:val="18"/>
          <w:lang w:val="en-US"/>
        </w:rPr>
        <w:t xml:space="preserve"> </w:t>
      </w:r>
      <w:r w:rsidRPr="00C97631">
        <w:rPr>
          <w:rFonts w:ascii="Garamond" w:hAnsi="Garamond" w:cs="Times New Roman"/>
          <w:iCs/>
          <w:szCs w:val="18"/>
          <w:lang w:val="en-US"/>
        </w:rPr>
        <w:t xml:space="preserve">Co </w:t>
      </w:r>
      <w:r w:rsidRPr="00C97631">
        <w:rPr>
          <w:rFonts w:ascii="Garamond" w:hAnsi="Garamond" w:cs="Times New Roman"/>
          <w:szCs w:val="18"/>
          <w:lang w:val="en-US"/>
        </w:rPr>
        <w:t xml:space="preserve">12,25-27; </w:t>
      </w:r>
      <w:r w:rsidRPr="00C97631">
        <w:rPr>
          <w:rFonts w:ascii="Garamond" w:hAnsi="Garamond" w:cs="Times New Roman"/>
          <w:iCs/>
          <w:szCs w:val="18"/>
          <w:lang w:val="en-US"/>
        </w:rPr>
        <w:t xml:space="preserve">Ef </w:t>
      </w:r>
      <w:r w:rsidRPr="00C97631">
        <w:rPr>
          <w:rFonts w:ascii="Garamond" w:hAnsi="Garamond" w:cs="Times New Roman"/>
          <w:szCs w:val="18"/>
          <w:lang w:val="en-US"/>
        </w:rPr>
        <w:t>1,22-23; 3,3-6.</w:t>
      </w:r>
    </w:p>
  </w:footnote>
  <w:footnote w:id="1140">
    <w:p w14:paraId="458DFC45" w14:textId="77777777" w:rsidR="007B03AB" w:rsidRPr="00C97631" w:rsidRDefault="007B03AB" w:rsidP="00C41558">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proofErr w:type="spellStart"/>
      <w:r w:rsidRPr="00C97631">
        <w:rPr>
          <w:rFonts w:ascii="Garamond" w:hAnsi="Garamond" w:cs="Times New Roman"/>
          <w:iCs/>
          <w:szCs w:val="18"/>
          <w:lang w:val="en-US"/>
        </w:rPr>
        <w:t>Hch</w:t>
      </w:r>
      <w:proofErr w:type="spellEnd"/>
      <w:r w:rsidRPr="00C97631">
        <w:rPr>
          <w:rFonts w:ascii="Garamond" w:hAnsi="Garamond" w:cs="Times New Roman"/>
          <w:szCs w:val="18"/>
          <w:lang w:val="en-US"/>
        </w:rPr>
        <w:t xml:space="preserve"> 4,32.</w:t>
      </w:r>
    </w:p>
  </w:footnote>
  <w:footnote w:id="1141">
    <w:p w14:paraId="7313CECF" w14:textId="77777777" w:rsidR="007B03AB" w:rsidRPr="00C97631" w:rsidRDefault="007B03AB" w:rsidP="00C41558">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proofErr w:type="spellStart"/>
      <w:r w:rsidRPr="00C97631">
        <w:rPr>
          <w:rFonts w:ascii="Garamond" w:hAnsi="Garamond" w:cs="Times New Roman"/>
          <w:iCs/>
          <w:szCs w:val="18"/>
          <w:lang w:val="en-US"/>
        </w:rPr>
        <w:t>Hch</w:t>
      </w:r>
      <w:proofErr w:type="spellEnd"/>
      <w:r w:rsidRPr="00C97631">
        <w:rPr>
          <w:rFonts w:ascii="Garamond" w:hAnsi="Garamond" w:cs="Times New Roman"/>
          <w:iCs/>
          <w:szCs w:val="18"/>
          <w:lang w:val="en-US"/>
        </w:rPr>
        <w:t xml:space="preserve"> </w:t>
      </w:r>
      <w:r w:rsidRPr="00C97631">
        <w:rPr>
          <w:rFonts w:ascii="Garamond" w:hAnsi="Garamond" w:cs="Times New Roman"/>
          <w:szCs w:val="18"/>
          <w:lang w:val="en-US"/>
        </w:rPr>
        <w:t>2,42.</w:t>
      </w:r>
    </w:p>
  </w:footnote>
  <w:footnote w:id="1142">
    <w:p w14:paraId="59F1E30B"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proofErr w:type="spellStart"/>
      <w:r w:rsidRPr="00C97631">
        <w:rPr>
          <w:rFonts w:ascii="Garamond" w:hAnsi="Garamond" w:cs="Times New Roman"/>
          <w:iCs/>
          <w:szCs w:val="18"/>
          <w:lang w:val="es-ES"/>
        </w:rPr>
        <w:t>R</w:t>
      </w:r>
      <w:r w:rsidR="004A409E" w:rsidRPr="00C97631">
        <w:rPr>
          <w:rFonts w:ascii="Garamond" w:hAnsi="Garamond" w:cs="Times New Roman"/>
          <w:iCs/>
          <w:szCs w:val="18"/>
          <w:lang w:val="es-ES"/>
        </w:rPr>
        <w:t>m</w:t>
      </w:r>
      <w:proofErr w:type="spellEnd"/>
      <w:r w:rsidRPr="00C97631">
        <w:rPr>
          <w:rFonts w:ascii="Garamond" w:hAnsi="Garamond" w:cs="Times New Roman"/>
          <w:iCs/>
          <w:szCs w:val="18"/>
          <w:lang w:val="es-ES"/>
        </w:rPr>
        <w:t xml:space="preserve"> </w:t>
      </w:r>
      <w:r w:rsidRPr="00C97631">
        <w:rPr>
          <w:rFonts w:ascii="Garamond" w:hAnsi="Garamond" w:cs="Times New Roman"/>
          <w:szCs w:val="18"/>
          <w:lang w:val="es-ES"/>
        </w:rPr>
        <w:t xml:space="preserve">8,15-16.26; </w:t>
      </w:r>
      <w:r w:rsidRPr="00C97631">
        <w:rPr>
          <w:rFonts w:ascii="Garamond" w:hAnsi="Garamond" w:cs="Times New Roman"/>
          <w:iCs/>
          <w:szCs w:val="18"/>
          <w:lang w:val="es-ES"/>
        </w:rPr>
        <w:t xml:space="preserve">Ga </w:t>
      </w:r>
      <w:r w:rsidRPr="00C97631">
        <w:rPr>
          <w:rFonts w:ascii="Garamond" w:hAnsi="Garamond" w:cs="Times New Roman"/>
          <w:szCs w:val="18"/>
          <w:lang w:val="es-ES"/>
        </w:rPr>
        <w:t xml:space="preserve">4,6; </w:t>
      </w:r>
      <w:r w:rsidR="00F64B5F" w:rsidRPr="00C97631">
        <w:rPr>
          <w:rFonts w:ascii="Garamond" w:hAnsi="Garamond" w:cs="Times New Roman"/>
          <w:smallCaps/>
          <w:szCs w:val="18"/>
          <w:lang w:val="es-ES"/>
        </w:rPr>
        <w:t>LG</w:t>
      </w:r>
      <w:r w:rsidR="00EF6389" w:rsidRPr="00C97631">
        <w:rPr>
          <w:rFonts w:ascii="Garamond" w:hAnsi="Garamond" w:cs="Times New Roman"/>
          <w:szCs w:val="18"/>
          <w:lang w:val="es-ES"/>
        </w:rPr>
        <w:t xml:space="preserve">, </w:t>
      </w:r>
      <w:r w:rsidRPr="00C97631">
        <w:rPr>
          <w:rFonts w:ascii="Garamond" w:hAnsi="Garamond" w:cs="Times New Roman"/>
          <w:szCs w:val="18"/>
          <w:lang w:val="es-ES"/>
        </w:rPr>
        <w:t>4.</w:t>
      </w:r>
    </w:p>
  </w:footnote>
  <w:footnote w:id="1143">
    <w:p w14:paraId="2FA002FA" w14:textId="77777777" w:rsidR="007B03AB" w:rsidRPr="00C97631" w:rsidRDefault="007B03AB" w:rsidP="004A08B6">
      <w:pPr>
        <w:pStyle w:val="FootnotesPBuela"/>
        <w:spacing w:before="20" w:after="20"/>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Santo Tomás de Aquino</w:t>
      </w:r>
      <w:r w:rsidRPr="00C97631">
        <w:rPr>
          <w:rFonts w:ascii="Garamond" w:hAnsi="Garamond" w:cs="Times New Roman"/>
          <w:szCs w:val="18"/>
          <w:lang w:val="es-ES_tradnl"/>
        </w:rPr>
        <w:t xml:space="preserve">, </w:t>
      </w:r>
      <w:r w:rsidRPr="00C97631">
        <w:rPr>
          <w:rFonts w:ascii="Garamond" w:hAnsi="Garamond" w:cs="Times New Roman"/>
          <w:i/>
          <w:iCs/>
          <w:szCs w:val="18"/>
          <w:lang w:val="es-ES_tradnl"/>
        </w:rPr>
        <w:t xml:space="preserve">De </w:t>
      </w:r>
      <w:proofErr w:type="spellStart"/>
      <w:r w:rsidR="003959C1" w:rsidRPr="00C97631">
        <w:rPr>
          <w:rFonts w:ascii="Garamond" w:hAnsi="Garamond" w:cs="Times New Roman"/>
          <w:i/>
          <w:iCs/>
          <w:szCs w:val="18"/>
          <w:lang w:val="es-ES_tradnl"/>
        </w:rPr>
        <w:t>v</w:t>
      </w:r>
      <w:r w:rsidRPr="00C97631">
        <w:rPr>
          <w:rFonts w:ascii="Garamond" w:hAnsi="Garamond" w:cs="Times New Roman"/>
          <w:i/>
          <w:iCs/>
          <w:szCs w:val="18"/>
          <w:lang w:val="es-ES_tradnl"/>
        </w:rPr>
        <w:t>eritate</w:t>
      </w:r>
      <w:proofErr w:type="spellEnd"/>
      <w:r w:rsidRPr="00C97631">
        <w:rPr>
          <w:rFonts w:ascii="Garamond" w:hAnsi="Garamond" w:cs="Times New Roman"/>
          <w:szCs w:val="18"/>
          <w:lang w:val="es-ES_tradnl"/>
        </w:rPr>
        <w:t>, q. 29, a. 4</w:t>
      </w:r>
      <w:r w:rsidR="006D3354" w:rsidRPr="00C97631">
        <w:rPr>
          <w:rFonts w:ascii="Garamond" w:hAnsi="Garamond" w:cs="Times New Roman"/>
          <w:szCs w:val="18"/>
          <w:lang w:val="es-ES_tradnl"/>
        </w:rPr>
        <w:t>,</w:t>
      </w:r>
      <w:r w:rsidRPr="00C97631">
        <w:rPr>
          <w:rFonts w:ascii="Garamond" w:hAnsi="Garamond" w:cs="Times New Roman"/>
          <w:szCs w:val="18"/>
          <w:lang w:val="es-ES_tradnl"/>
        </w:rPr>
        <w:t xml:space="preserve"> c. En efecto, «</w:t>
      </w:r>
      <w:r w:rsidRPr="00C97631">
        <w:rPr>
          <w:rFonts w:ascii="Garamond" w:hAnsi="Garamond" w:cs="Times New Roman"/>
          <w:iCs/>
          <w:szCs w:val="18"/>
          <w:lang w:val="es-ES_tradnl"/>
        </w:rPr>
        <w:t xml:space="preserve">levantado en la </w:t>
      </w:r>
      <w:r w:rsidR="00B73FF4" w:rsidRPr="00C97631">
        <w:rPr>
          <w:rFonts w:ascii="Garamond" w:hAnsi="Garamond" w:cs="Times New Roman"/>
          <w:iCs/>
          <w:szCs w:val="18"/>
          <w:lang w:val="es-ES_tradnl"/>
        </w:rPr>
        <w:t>C</w:t>
      </w:r>
      <w:r w:rsidRPr="00C97631">
        <w:rPr>
          <w:rFonts w:ascii="Garamond" w:hAnsi="Garamond" w:cs="Times New Roman"/>
          <w:iCs/>
          <w:szCs w:val="18"/>
          <w:lang w:val="es-ES_tradnl"/>
        </w:rPr>
        <w:t>ruz y glorificado, el Señor Jesús envió el Espíritu que había prometido, por medio del cual llamó y congregó al pueblo de la Nueva Alianza, que es la Iglesia</w:t>
      </w:r>
      <w:r w:rsidRPr="00C97631">
        <w:rPr>
          <w:rFonts w:ascii="Garamond" w:hAnsi="Garamond" w:cs="Times New Roman"/>
          <w:szCs w:val="18"/>
          <w:lang w:val="es-ES_tradnl"/>
        </w:rPr>
        <w:t>»</w:t>
      </w:r>
      <w:r w:rsidR="00597878" w:rsidRPr="00C97631">
        <w:rPr>
          <w:rFonts w:ascii="Garamond" w:hAnsi="Garamond" w:cs="Times New Roman"/>
          <w:szCs w:val="18"/>
          <w:lang w:val="es-ES_tradnl"/>
        </w:rPr>
        <w:t xml:space="preserve">. </w:t>
      </w:r>
      <w:r w:rsidR="002D1FBB" w:rsidRPr="00C97631">
        <w:rPr>
          <w:rFonts w:ascii="Garamond" w:hAnsi="Garamond" w:cs="Times New Roman"/>
          <w:smallCaps/>
          <w:szCs w:val="18"/>
          <w:lang w:val="es-ES_tradnl"/>
        </w:rPr>
        <w:t>Concilio Vaticano II</w:t>
      </w:r>
      <w:r w:rsidRPr="00C97631">
        <w:rPr>
          <w:rFonts w:ascii="Garamond" w:hAnsi="Garamond" w:cs="Times New Roman"/>
          <w:szCs w:val="18"/>
          <w:lang w:val="es-ES_tradnl"/>
        </w:rPr>
        <w:t xml:space="preserve">, Decreto </w:t>
      </w:r>
      <w:proofErr w:type="spellStart"/>
      <w:r w:rsidRPr="00C97631">
        <w:rPr>
          <w:rFonts w:ascii="Garamond" w:hAnsi="Garamond" w:cs="Times New Roman"/>
          <w:i/>
          <w:iCs/>
          <w:szCs w:val="18"/>
          <w:lang w:val="es-ES_tradnl"/>
        </w:rPr>
        <w:t>Unitatis</w:t>
      </w:r>
      <w:proofErr w:type="spellEnd"/>
      <w:r w:rsidRPr="00C97631">
        <w:rPr>
          <w:rFonts w:ascii="Garamond" w:hAnsi="Garamond" w:cs="Times New Roman"/>
          <w:i/>
          <w:iCs/>
          <w:szCs w:val="18"/>
          <w:lang w:val="es-ES_tradnl"/>
        </w:rPr>
        <w:t xml:space="preserve"> </w:t>
      </w:r>
      <w:proofErr w:type="spellStart"/>
      <w:r w:rsidRPr="00C97631">
        <w:rPr>
          <w:rFonts w:ascii="Garamond" w:hAnsi="Garamond" w:cs="Times New Roman"/>
          <w:i/>
          <w:iCs/>
          <w:szCs w:val="18"/>
          <w:lang w:val="es-ES_tradnl"/>
        </w:rPr>
        <w:t>redintegratio</w:t>
      </w:r>
      <w:proofErr w:type="spellEnd"/>
      <w:r w:rsidR="00597878" w:rsidRPr="00C97631">
        <w:rPr>
          <w:rFonts w:ascii="Garamond" w:hAnsi="Garamond" w:cs="Times New Roman"/>
          <w:szCs w:val="18"/>
          <w:lang w:val="es-ES_tradnl"/>
        </w:rPr>
        <w:t xml:space="preserve"> sobre el ecumenismo (21/11/1964),</w:t>
      </w:r>
      <w:r w:rsidRPr="00C97631">
        <w:rPr>
          <w:rFonts w:ascii="Garamond" w:hAnsi="Garamond" w:cs="Times New Roman"/>
          <w:szCs w:val="18"/>
          <w:lang w:val="es-ES_tradnl"/>
        </w:rPr>
        <w:t xml:space="preserve"> 2b.</w:t>
      </w:r>
    </w:p>
  </w:footnote>
  <w:footnote w:id="1144">
    <w:p w14:paraId="289EEC77" w14:textId="77777777" w:rsidR="007B03AB" w:rsidRPr="00C97631" w:rsidRDefault="007B03AB" w:rsidP="00C41558">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00F64B5F" w:rsidRPr="00C97631">
        <w:rPr>
          <w:rFonts w:ascii="Garamond" w:hAnsi="Garamond" w:cs="Times New Roman"/>
          <w:smallCaps/>
          <w:szCs w:val="18"/>
        </w:rPr>
        <w:t>LG</w:t>
      </w:r>
      <w:r w:rsidR="00EF6389" w:rsidRPr="00C97631">
        <w:rPr>
          <w:rFonts w:ascii="Garamond" w:hAnsi="Garamond" w:cs="Times New Roman"/>
          <w:szCs w:val="18"/>
        </w:rPr>
        <w:t xml:space="preserve">, </w:t>
      </w:r>
      <w:r w:rsidRPr="00C97631">
        <w:rPr>
          <w:rFonts w:ascii="Garamond" w:hAnsi="Garamond" w:cs="Times New Roman"/>
          <w:szCs w:val="18"/>
          <w:lang w:val="es-ES_tradnl"/>
        </w:rPr>
        <w:t>49.</w:t>
      </w:r>
    </w:p>
  </w:footnote>
  <w:footnote w:id="1145">
    <w:p w14:paraId="73E25B2F" w14:textId="77777777" w:rsidR="007B03AB" w:rsidRPr="00C97631" w:rsidRDefault="007B03AB" w:rsidP="00C41558">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Entre corchetes, nota nuestra.</w:t>
      </w:r>
    </w:p>
  </w:footnote>
  <w:footnote w:id="1146">
    <w:p w14:paraId="4DD0FEA1" w14:textId="77777777" w:rsidR="007B03AB" w:rsidRPr="00C97631" w:rsidRDefault="007B03AB" w:rsidP="00C41558">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Pr="00C97631">
        <w:rPr>
          <w:rFonts w:ascii="Garamond" w:hAnsi="Garamond" w:cs="Times New Roman"/>
          <w:iCs/>
          <w:szCs w:val="18"/>
          <w:lang w:val="es-ES_tradnl"/>
        </w:rPr>
        <w:t xml:space="preserve">Hb </w:t>
      </w:r>
      <w:r w:rsidRPr="00C97631">
        <w:rPr>
          <w:rFonts w:ascii="Garamond" w:hAnsi="Garamond" w:cs="Times New Roman"/>
          <w:szCs w:val="18"/>
          <w:lang w:val="es-ES_tradnl"/>
        </w:rPr>
        <w:t>7,25.</w:t>
      </w:r>
    </w:p>
  </w:footnote>
  <w:footnote w:id="1147">
    <w:p w14:paraId="65C53755" w14:textId="77777777" w:rsidR="007B03AB" w:rsidRPr="00C97631" w:rsidRDefault="007B03AB" w:rsidP="00C41558">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00F64B5F" w:rsidRPr="00C97631">
        <w:rPr>
          <w:rFonts w:ascii="Garamond" w:hAnsi="Garamond" w:cs="Times New Roman"/>
          <w:smallCaps/>
          <w:szCs w:val="18"/>
        </w:rPr>
        <w:t>LG</w:t>
      </w:r>
      <w:r w:rsidR="00EF6389" w:rsidRPr="00C97631">
        <w:rPr>
          <w:rFonts w:ascii="Garamond" w:hAnsi="Garamond" w:cs="Times New Roman"/>
          <w:szCs w:val="18"/>
        </w:rPr>
        <w:t xml:space="preserve">, </w:t>
      </w:r>
      <w:r w:rsidRPr="00C97631">
        <w:rPr>
          <w:rFonts w:ascii="Garamond" w:hAnsi="Garamond" w:cs="Times New Roman"/>
          <w:szCs w:val="18"/>
          <w:lang w:val="es-ES_tradnl"/>
        </w:rPr>
        <w:t>50 y 66.</w:t>
      </w:r>
    </w:p>
  </w:footnote>
  <w:footnote w:id="1148">
    <w:p w14:paraId="59E8B7B5"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FF4440" w:rsidRPr="00C97631">
        <w:rPr>
          <w:rFonts w:ascii="Garamond" w:hAnsi="Garamond" w:cs="Times New Roman"/>
          <w:smallCaps/>
          <w:szCs w:val="18"/>
          <w:lang w:val="pt-PT"/>
        </w:rPr>
        <w:t>VC</w:t>
      </w:r>
      <w:r w:rsidR="00096188" w:rsidRPr="00C97631">
        <w:rPr>
          <w:rFonts w:ascii="Garamond" w:hAnsi="Garamond" w:cs="Times New Roman"/>
          <w:iCs/>
          <w:szCs w:val="18"/>
          <w:lang w:val="pt-PT"/>
        </w:rPr>
        <w:t xml:space="preserve">, </w:t>
      </w:r>
      <w:r w:rsidRPr="00C97631">
        <w:rPr>
          <w:rFonts w:ascii="Garamond" w:hAnsi="Garamond" w:cs="Times New Roman"/>
          <w:szCs w:val="18"/>
          <w:lang w:val="pt-PT"/>
        </w:rPr>
        <w:t>41.</w:t>
      </w:r>
    </w:p>
  </w:footnote>
  <w:footnote w:id="1149">
    <w:p w14:paraId="4FDC6FF2"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096188" w:rsidRPr="00C97631">
        <w:rPr>
          <w:rFonts w:ascii="Garamond" w:hAnsi="Garamond" w:cs="Times New Roman"/>
          <w:i/>
          <w:iCs/>
          <w:szCs w:val="18"/>
          <w:lang w:val="pt-PT"/>
        </w:rPr>
        <w:t>Ibidem</w:t>
      </w:r>
      <w:r w:rsidR="00096188" w:rsidRPr="00C97631">
        <w:rPr>
          <w:rFonts w:ascii="Garamond" w:hAnsi="Garamond" w:cs="Times New Roman"/>
          <w:szCs w:val="18"/>
          <w:lang w:val="pt-PT"/>
        </w:rPr>
        <w:t>,</w:t>
      </w:r>
      <w:r w:rsidRPr="00C97631">
        <w:rPr>
          <w:rFonts w:ascii="Garamond" w:hAnsi="Garamond" w:cs="Times New Roman"/>
          <w:szCs w:val="18"/>
          <w:lang w:val="pt-PT"/>
        </w:rPr>
        <w:t xml:space="preserve"> 2.</w:t>
      </w:r>
    </w:p>
  </w:footnote>
  <w:footnote w:id="1150">
    <w:p w14:paraId="56BF84E8"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w:t>
      </w:r>
    </w:p>
  </w:footnote>
  <w:footnote w:id="1151">
    <w:p w14:paraId="0C5AAB00"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6.</w:t>
      </w:r>
    </w:p>
  </w:footnote>
  <w:footnote w:id="1152">
    <w:p w14:paraId="0D5ED600"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7.</w:t>
      </w:r>
    </w:p>
  </w:footnote>
  <w:footnote w:id="1153">
    <w:p w14:paraId="0A447DEB"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12.</w:t>
      </w:r>
    </w:p>
  </w:footnote>
  <w:footnote w:id="1154">
    <w:p w14:paraId="009F5187"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15.</w:t>
      </w:r>
    </w:p>
  </w:footnote>
  <w:footnote w:id="1155">
    <w:p w14:paraId="7B076182"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21.</w:t>
      </w:r>
    </w:p>
  </w:footnote>
  <w:footnote w:id="1156">
    <w:p w14:paraId="6534C4A4"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25.</w:t>
      </w:r>
    </w:p>
  </w:footnote>
  <w:footnote w:id="1157">
    <w:p w14:paraId="3468BC18"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w:t>
      </w:r>
    </w:p>
  </w:footnote>
  <w:footnote w:id="1158">
    <w:p w14:paraId="3104A981"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w:t>
      </w:r>
    </w:p>
  </w:footnote>
  <w:footnote w:id="1159">
    <w:p w14:paraId="1AE789F7"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096188" w:rsidRPr="00C97631">
        <w:rPr>
          <w:rFonts w:ascii="Garamond" w:hAnsi="Garamond" w:cs="Times New Roman"/>
          <w:i/>
          <w:iCs/>
          <w:szCs w:val="18"/>
          <w:lang w:val="pt-BR"/>
        </w:rPr>
        <w:t>Ibidem</w:t>
      </w:r>
      <w:r w:rsidR="00096188" w:rsidRPr="00C97631">
        <w:rPr>
          <w:rFonts w:ascii="Garamond" w:hAnsi="Garamond" w:cs="Times New Roman"/>
          <w:szCs w:val="18"/>
          <w:lang w:val="pt-BR"/>
        </w:rPr>
        <w:t>,</w:t>
      </w:r>
      <w:r w:rsidRPr="00C97631">
        <w:rPr>
          <w:rFonts w:ascii="Garamond" w:hAnsi="Garamond" w:cs="Times New Roman"/>
          <w:szCs w:val="18"/>
          <w:lang w:val="pt-BR"/>
        </w:rPr>
        <w:t xml:space="preserve"> 26.</w:t>
      </w:r>
    </w:p>
  </w:footnote>
  <w:footnote w:id="1160">
    <w:p w14:paraId="3FA482E0"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27.</w:t>
      </w:r>
    </w:p>
  </w:footnote>
  <w:footnote w:id="1161">
    <w:p w14:paraId="253DA36B"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41.</w:t>
      </w:r>
    </w:p>
  </w:footnote>
  <w:footnote w:id="1162">
    <w:p w14:paraId="48B303C2"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42.</w:t>
      </w:r>
    </w:p>
  </w:footnote>
  <w:footnote w:id="1163">
    <w:p w14:paraId="16A3F2AF"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45.</w:t>
      </w:r>
    </w:p>
  </w:footnote>
  <w:footnote w:id="1164">
    <w:p w14:paraId="2AA1E8CF"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6535D4" w:rsidRPr="00C97631">
        <w:rPr>
          <w:rFonts w:ascii="Garamond" w:hAnsi="Garamond" w:cs="Times New Roman"/>
          <w:szCs w:val="18"/>
        </w:rPr>
        <w:t xml:space="preserve">Exhortación apostólica postsinodal </w:t>
      </w:r>
      <w:proofErr w:type="spellStart"/>
      <w:r w:rsidR="006535D4" w:rsidRPr="00C97631">
        <w:rPr>
          <w:rFonts w:ascii="Garamond" w:hAnsi="Garamond" w:cs="Times New Roman"/>
          <w:i/>
          <w:iCs/>
          <w:szCs w:val="18"/>
        </w:rPr>
        <w:t>Christifideles</w:t>
      </w:r>
      <w:proofErr w:type="spellEnd"/>
      <w:r w:rsidR="006535D4" w:rsidRPr="00C97631">
        <w:rPr>
          <w:rFonts w:ascii="Garamond" w:hAnsi="Garamond" w:cs="Times New Roman"/>
          <w:i/>
          <w:iCs/>
          <w:szCs w:val="18"/>
        </w:rPr>
        <w:t xml:space="preserve"> </w:t>
      </w:r>
      <w:proofErr w:type="spellStart"/>
      <w:r w:rsidR="006535D4" w:rsidRPr="00C97631">
        <w:rPr>
          <w:rFonts w:ascii="Garamond" w:hAnsi="Garamond" w:cs="Times New Roman"/>
          <w:i/>
          <w:iCs/>
          <w:szCs w:val="18"/>
        </w:rPr>
        <w:t>laici</w:t>
      </w:r>
      <w:proofErr w:type="spellEnd"/>
      <w:r w:rsidR="006535D4" w:rsidRPr="00C97631">
        <w:rPr>
          <w:rFonts w:ascii="Garamond" w:hAnsi="Garamond" w:cs="Times New Roman"/>
          <w:i/>
          <w:iCs/>
          <w:szCs w:val="18"/>
        </w:rPr>
        <w:t xml:space="preserve"> </w:t>
      </w:r>
      <w:r w:rsidR="006535D4" w:rsidRPr="00C97631">
        <w:rPr>
          <w:rFonts w:ascii="Garamond" w:hAnsi="Garamond" w:cs="Times New Roman"/>
          <w:iCs/>
          <w:szCs w:val="18"/>
        </w:rPr>
        <w:t xml:space="preserve">sobre </w:t>
      </w:r>
      <w:r w:rsidR="00E001FB" w:rsidRPr="00C97631">
        <w:rPr>
          <w:rFonts w:ascii="Garamond" w:hAnsi="Garamond" w:cs="Times New Roman"/>
          <w:iCs/>
          <w:szCs w:val="18"/>
        </w:rPr>
        <w:t xml:space="preserve">la </w:t>
      </w:r>
      <w:r w:rsidR="006535D4" w:rsidRPr="00C97631">
        <w:rPr>
          <w:rFonts w:ascii="Garamond" w:hAnsi="Garamond" w:cs="Times New Roman"/>
          <w:iCs/>
          <w:szCs w:val="18"/>
        </w:rPr>
        <w:t xml:space="preserve">vocación y </w:t>
      </w:r>
      <w:r w:rsidR="00E001FB" w:rsidRPr="00C97631">
        <w:rPr>
          <w:rFonts w:ascii="Garamond" w:hAnsi="Garamond" w:cs="Times New Roman"/>
          <w:iCs/>
          <w:szCs w:val="18"/>
        </w:rPr>
        <w:t xml:space="preserve">la </w:t>
      </w:r>
      <w:r w:rsidR="006535D4" w:rsidRPr="00C97631">
        <w:rPr>
          <w:rFonts w:ascii="Garamond" w:hAnsi="Garamond" w:cs="Times New Roman"/>
          <w:iCs/>
          <w:szCs w:val="18"/>
        </w:rPr>
        <w:t>misión de los laicos en la Iglesia y en el mundo (30/12/1988)</w:t>
      </w:r>
      <w:r w:rsidR="006535D4" w:rsidRPr="00C97631">
        <w:rPr>
          <w:rFonts w:ascii="Garamond" w:hAnsi="Garamond" w:cs="Times New Roman"/>
          <w:szCs w:val="18"/>
        </w:rPr>
        <w:t xml:space="preserve">, </w:t>
      </w:r>
      <w:r w:rsidRPr="00C97631">
        <w:rPr>
          <w:rFonts w:ascii="Garamond" w:hAnsi="Garamond" w:cs="Times New Roman"/>
          <w:szCs w:val="18"/>
        </w:rPr>
        <w:t>31-32.</w:t>
      </w:r>
    </w:p>
  </w:footnote>
  <w:footnote w:id="1165">
    <w:p w14:paraId="206D20BF"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FF4440" w:rsidRPr="00C97631">
        <w:rPr>
          <w:rFonts w:ascii="Garamond" w:hAnsi="Garamond" w:cs="Times New Roman"/>
          <w:smallCaps/>
          <w:szCs w:val="18"/>
          <w:lang w:val="pt-PT"/>
        </w:rPr>
        <w:t>VC</w:t>
      </w:r>
      <w:r w:rsidR="00096188" w:rsidRPr="00C97631">
        <w:rPr>
          <w:rFonts w:ascii="Garamond" w:hAnsi="Garamond" w:cs="Times New Roman"/>
          <w:iCs/>
          <w:szCs w:val="18"/>
          <w:lang w:val="pt-PT"/>
        </w:rPr>
        <w:t xml:space="preserve">, </w:t>
      </w:r>
      <w:r w:rsidRPr="00C97631">
        <w:rPr>
          <w:rFonts w:ascii="Garamond" w:hAnsi="Garamond" w:cs="Times New Roman"/>
          <w:szCs w:val="18"/>
          <w:lang w:val="pt-PT"/>
        </w:rPr>
        <w:t>46.</w:t>
      </w:r>
    </w:p>
  </w:footnote>
  <w:footnote w:id="1166">
    <w:p w14:paraId="158E072C"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51.</w:t>
      </w:r>
    </w:p>
  </w:footnote>
  <w:footnote w:id="1167">
    <w:p w14:paraId="04B5D6EA"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57.</w:t>
      </w:r>
    </w:p>
  </w:footnote>
  <w:footnote w:id="1168">
    <w:p w14:paraId="4F027DC3"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F6751B" w:rsidRPr="00C97631">
        <w:rPr>
          <w:rFonts w:ascii="Garamond" w:hAnsi="Garamond" w:cs="Times New Roman"/>
          <w:i/>
          <w:iCs/>
          <w:szCs w:val="18"/>
          <w:lang w:val="pt-BR"/>
        </w:rPr>
        <w:t>Ibidem</w:t>
      </w:r>
      <w:r w:rsidRPr="00C97631">
        <w:rPr>
          <w:rFonts w:ascii="Garamond" w:hAnsi="Garamond" w:cs="Times New Roman"/>
          <w:szCs w:val="18"/>
          <w:lang w:val="pt-BR"/>
        </w:rPr>
        <w:t>, 59.</w:t>
      </w:r>
    </w:p>
  </w:footnote>
  <w:footnote w:id="1169">
    <w:p w14:paraId="2D9F88DE"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63.</w:t>
      </w:r>
    </w:p>
  </w:footnote>
  <w:footnote w:id="1170">
    <w:p w14:paraId="5C527D1F"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i/>
          <w:iCs/>
          <w:szCs w:val="18"/>
          <w:lang w:val="es-ES"/>
        </w:rPr>
        <w:t>Ibidem</w:t>
      </w:r>
      <w:r w:rsidRPr="00C97631">
        <w:rPr>
          <w:rFonts w:ascii="Garamond" w:hAnsi="Garamond" w:cs="Times New Roman"/>
          <w:szCs w:val="18"/>
          <w:lang w:val="es-ES"/>
        </w:rPr>
        <w:t>, 71.</w:t>
      </w:r>
    </w:p>
  </w:footnote>
  <w:footnote w:id="1171">
    <w:p w14:paraId="6396EB3F"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78.</w:t>
      </w:r>
    </w:p>
  </w:footnote>
  <w:footnote w:id="1172">
    <w:p w14:paraId="2FCBB9B0"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80.</w:t>
      </w:r>
    </w:p>
  </w:footnote>
  <w:footnote w:id="1173">
    <w:p w14:paraId="359F5AB2"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82.</w:t>
      </w:r>
    </w:p>
  </w:footnote>
  <w:footnote w:id="1174">
    <w:p w14:paraId="3D673CA0"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Congregación para los Institutos de Vida Consagrada y las Sociedades de Vida Apostólica</w:t>
      </w:r>
      <w:r w:rsidRPr="00C97631">
        <w:rPr>
          <w:rFonts w:ascii="Garamond" w:hAnsi="Garamond" w:cs="Times New Roman"/>
          <w:szCs w:val="18"/>
        </w:rPr>
        <w:t xml:space="preserve">, </w:t>
      </w:r>
      <w:r w:rsidR="005C40BB" w:rsidRPr="00C97631">
        <w:rPr>
          <w:rFonts w:ascii="Garamond" w:hAnsi="Garamond" w:cs="Times New Roman"/>
          <w:szCs w:val="18"/>
        </w:rPr>
        <w:t xml:space="preserve">Instrucción </w:t>
      </w:r>
      <w:r w:rsidR="005C40BB" w:rsidRPr="00C97631">
        <w:rPr>
          <w:rFonts w:ascii="Garamond" w:hAnsi="Garamond" w:cs="Times New Roman"/>
          <w:i/>
          <w:iCs/>
          <w:szCs w:val="18"/>
        </w:rPr>
        <w:t>La vida fraterna en comunidad «</w:t>
      </w:r>
      <w:proofErr w:type="spellStart"/>
      <w:r w:rsidR="005C40BB" w:rsidRPr="00C97631">
        <w:rPr>
          <w:rFonts w:ascii="Garamond" w:hAnsi="Garamond" w:cs="Times New Roman"/>
          <w:i/>
          <w:iCs/>
          <w:szCs w:val="18"/>
        </w:rPr>
        <w:t>Congregavit</w:t>
      </w:r>
      <w:proofErr w:type="spellEnd"/>
      <w:r w:rsidR="005C40BB" w:rsidRPr="00C97631">
        <w:rPr>
          <w:rFonts w:ascii="Garamond" w:hAnsi="Garamond" w:cs="Times New Roman"/>
          <w:i/>
          <w:iCs/>
          <w:szCs w:val="18"/>
        </w:rPr>
        <w:t xml:space="preserve"> nos in </w:t>
      </w:r>
      <w:proofErr w:type="spellStart"/>
      <w:r w:rsidR="005C40BB" w:rsidRPr="00C97631">
        <w:rPr>
          <w:rFonts w:ascii="Garamond" w:hAnsi="Garamond" w:cs="Times New Roman"/>
          <w:i/>
          <w:iCs/>
          <w:szCs w:val="18"/>
        </w:rPr>
        <w:t>unum</w:t>
      </w:r>
      <w:proofErr w:type="spellEnd"/>
      <w:r w:rsidR="005C40BB" w:rsidRPr="00C97631">
        <w:rPr>
          <w:rFonts w:ascii="Garamond" w:hAnsi="Garamond" w:cs="Times New Roman"/>
          <w:i/>
          <w:iCs/>
          <w:szCs w:val="18"/>
        </w:rPr>
        <w:t xml:space="preserve"> Christi amor»</w:t>
      </w:r>
      <w:r w:rsidR="005C40BB" w:rsidRPr="00C97631">
        <w:rPr>
          <w:rFonts w:ascii="Garamond" w:hAnsi="Garamond" w:cs="Times New Roman"/>
          <w:szCs w:val="18"/>
        </w:rPr>
        <w:t xml:space="preserve"> (2/2/1994), </w:t>
      </w:r>
      <w:r w:rsidRPr="00C97631">
        <w:rPr>
          <w:rFonts w:ascii="Garamond" w:hAnsi="Garamond" w:cs="Times New Roman"/>
          <w:szCs w:val="18"/>
        </w:rPr>
        <w:t>56.</w:t>
      </w:r>
    </w:p>
  </w:footnote>
  <w:footnote w:id="1175">
    <w:p w14:paraId="3C8D976C"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FF4440" w:rsidRPr="00C97631">
        <w:rPr>
          <w:rFonts w:ascii="Garamond" w:hAnsi="Garamond" w:cs="Times New Roman"/>
          <w:smallCaps/>
          <w:szCs w:val="18"/>
        </w:rPr>
        <w:t>VC</w:t>
      </w:r>
      <w:r w:rsidR="00011F62" w:rsidRPr="00C97631">
        <w:rPr>
          <w:rFonts w:ascii="Garamond" w:hAnsi="Garamond" w:cs="Times New Roman"/>
          <w:iCs/>
          <w:szCs w:val="18"/>
        </w:rPr>
        <w:t xml:space="preserve">, </w:t>
      </w:r>
      <w:r w:rsidRPr="00C97631">
        <w:rPr>
          <w:rFonts w:ascii="Garamond" w:hAnsi="Garamond" w:cs="Times New Roman"/>
          <w:szCs w:val="18"/>
        </w:rPr>
        <w:t>84.</w:t>
      </w:r>
    </w:p>
  </w:footnote>
  <w:footnote w:id="1176">
    <w:p w14:paraId="1EF6E726"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011F62" w:rsidRPr="00C97631">
        <w:rPr>
          <w:rFonts w:ascii="Garamond" w:hAnsi="Garamond" w:cs="Times New Roman"/>
          <w:i/>
          <w:iCs/>
          <w:szCs w:val="18"/>
        </w:rPr>
        <w:t>Ibidem</w:t>
      </w:r>
      <w:r w:rsidR="00011F62" w:rsidRPr="00C97631">
        <w:rPr>
          <w:rFonts w:ascii="Garamond" w:hAnsi="Garamond" w:cs="Times New Roman"/>
          <w:szCs w:val="18"/>
        </w:rPr>
        <w:t xml:space="preserve">, </w:t>
      </w:r>
      <w:r w:rsidRPr="00C97631">
        <w:rPr>
          <w:rFonts w:ascii="Garamond" w:hAnsi="Garamond" w:cs="Times New Roman"/>
          <w:szCs w:val="18"/>
        </w:rPr>
        <w:t>92.</w:t>
      </w:r>
    </w:p>
  </w:footnote>
  <w:footnote w:id="1177">
    <w:p w14:paraId="010E5947"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w:t>
      </w:r>
    </w:p>
  </w:footnote>
  <w:footnote w:id="1178">
    <w:p w14:paraId="1E839C50"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104.</w:t>
      </w:r>
    </w:p>
  </w:footnote>
  <w:footnote w:id="1179">
    <w:p w14:paraId="3A106049"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mallCaps/>
          <w:szCs w:val="18"/>
        </w:rPr>
        <w:t xml:space="preserve"> </w:t>
      </w:r>
      <w:r w:rsidR="00821624" w:rsidRPr="00C97631">
        <w:rPr>
          <w:rFonts w:ascii="Garamond" w:hAnsi="Garamond" w:cs="Times New Roman"/>
          <w:smallCaps/>
          <w:szCs w:val="18"/>
        </w:rPr>
        <w:t>San Pablo VI</w:t>
      </w:r>
      <w:r w:rsidRPr="00C97631">
        <w:rPr>
          <w:rFonts w:ascii="Garamond" w:hAnsi="Garamond" w:cs="Times New Roman"/>
          <w:szCs w:val="18"/>
        </w:rPr>
        <w:t xml:space="preserve">, </w:t>
      </w:r>
      <w:r w:rsidR="00C76D61" w:rsidRPr="00C97631">
        <w:rPr>
          <w:rFonts w:ascii="Garamond" w:hAnsi="Garamond" w:cs="Times New Roman"/>
          <w:szCs w:val="18"/>
        </w:rPr>
        <w:t xml:space="preserve">Exhortación apostólica </w:t>
      </w:r>
      <w:proofErr w:type="spellStart"/>
      <w:r w:rsidR="00C76D61" w:rsidRPr="00C97631">
        <w:rPr>
          <w:rFonts w:ascii="Garamond" w:hAnsi="Garamond" w:cs="Times New Roman"/>
          <w:i/>
          <w:szCs w:val="18"/>
        </w:rPr>
        <w:t>Evangelica</w:t>
      </w:r>
      <w:proofErr w:type="spellEnd"/>
      <w:r w:rsidR="00C76D61" w:rsidRPr="00C97631">
        <w:rPr>
          <w:rFonts w:ascii="Garamond" w:hAnsi="Garamond" w:cs="Times New Roman"/>
          <w:i/>
          <w:szCs w:val="18"/>
        </w:rPr>
        <w:t xml:space="preserve"> </w:t>
      </w:r>
      <w:proofErr w:type="spellStart"/>
      <w:r w:rsidR="00C76D61" w:rsidRPr="00C97631">
        <w:rPr>
          <w:rFonts w:ascii="Garamond" w:hAnsi="Garamond" w:cs="Times New Roman"/>
          <w:i/>
          <w:szCs w:val="18"/>
        </w:rPr>
        <w:t>testificatio</w:t>
      </w:r>
      <w:proofErr w:type="spellEnd"/>
      <w:r w:rsidR="00C76D61" w:rsidRPr="00C97631">
        <w:rPr>
          <w:rFonts w:ascii="Garamond" w:hAnsi="Garamond" w:cs="Times New Roman"/>
          <w:szCs w:val="18"/>
        </w:rPr>
        <w:t xml:space="preserve"> sobre la renovación de la vida religiosa según las enseñanzas del Concilio (29/6/1971),</w:t>
      </w:r>
      <w:r w:rsidRPr="00C97631">
        <w:rPr>
          <w:rFonts w:ascii="Garamond" w:hAnsi="Garamond" w:cs="Times New Roman"/>
          <w:szCs w:val="18"/>
        </w:rPr>
        <w:t xml:space="preserve"> 3.</w:t>
      </w:r>
    </w:p>
  </w:footnote>
  <w:footnote w:id="1180">
    <w:p w14:paraId="214AB0D8"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FF4440" w:rsidRPr="00C97631">
        <w:rPr>
          <w:rFonts w:ascii="Garamond" w:hAnsi="Garamond" w:cs="Times New Roman"/>
          <w:smallCaps/>
          <w:szCs w:val="18"/>
          <w:lang w:val="pt-PT"/>
        </w:rPr>
        <w:t>VC</w:t>
      </w:r>
      <w:r w:rsidR="00011F62" w:rsidRPr="00C97631">
        <w:rPr>
          <w:rFonts w:ascii="Garamond" w:hAnsi="Garamond" w:cs="Times New Roman"/>
          <w:iCs/>
          <w:szCs w:val="18"/>
          <w:lang w:val="pt-PT"/>
        </w:rPr>
        <w:t xml:space="preserve">, </w:t>
      </w:r>
      <w:r w:rsidRPr="00C97631">
        <w:rPr>
          <w:rFonts w:ascii="Garamond" w:hAnsi="Garamond" w:cs="Times New Roman"/>
          <w:szCs w:val="18"/>
          <w:lang w:val="pt-PT"/>
        </w:rPr>
        <w:t>105.</w:t>
      </w:r>
    </w:p>
  </w:footnote>
  <w:footnote w:id="1181">
    <w:p w14:paraId="496F01DF"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011F62" w:rsidRPr="00C97631">
        <w:rPr>
          <w:rFonts w:ascii="Garamond" w:hAnsi="Garamond" w:cs="Times New Roman"/>
          <w:i/>
          <w:iCs/>
          <w:szCs w:val="18"/>
          <w:lang w:val="pt-PT"/>
        </w:rPr>
        <w:t>Ibidem</w:t>
      </w:r>
      <w:r w:rsidR="00011F62" w:rsidRPr="00C97631">
        <w:rPr>
          <w:rFonts w:ascii="Garamond" w:hAnsi="Garamond" w:cs="Times New Roman"/>
          <w:szCs w:val="18"/>
          <w:lang w:val="pt-PT"/>
        </w:rPr>
        <w:t>,</w:t>
      </w:r>
      <w:r w:rsidRPr="00C97631">
        <w:rPr>
          <w:rFonts w:ascii="Garamond" w:hAnsi="Garamond" w:cs="Times New Roman"/>
          <w:szCs w:val="18"/>
          <w:lang w:val="pt-PT"/>
        </w:rPr>
        <w:t xml:space="preserve"> 111.</w:t>
      </w:r>
    </w:p>
  </w:footnote>
  <w:footnote w:id="1182">
    <w:p w14:paraId="42A792B7"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25.</w:t>
      </w:r>
    </w:p>
  </w:footnote>
  <w:footnote w:id="1183">
    <w:p w14:paraId="31B453FE"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FA5CA5" w:rsidRPr="00C97631">
        <w:rPr>
          <w:rFonts w:ascii="Garamond" w:hAnsi="Garamond" w:cs="Times New Roman"/>
          <w:smallCaps/>
          <w:szCs w:val="18"/>
          <w:lang w:val="pt-PT"/>
        </w:rPr>
        <w:t>LG</w:t>
      </w:r>
      <w:r w:rsidR="00EF6389" w:rsidRPr="00C97631">
        <w:rPr>
          <w:rFonts w:ascii="Garamond" w:hAnsi="Garamond" w:cs="Times New Roman"/>
          <w:szCs w:val="18"/>
          <w:lang w:val="pt-PT"/>
        </w:rPr>
        <w:t>,</w:t>
      </w:r>
      <w:r w:rsidRPr="00C97631">
        <w:rPr>
          <w:rFonts w:ascii="Garamond" w:hAnsi="Garamond" w:cs="Times New Roman"/>
          <w:bCs/>
          <w:szCs w:val="18"/>
          <w:lang w:val="pt-PT"/>
        </w:rPr>
        <w:t xml:space="preserve"> 53.</w:t>
      </w:r>
    </w:p>
  </w:footnote>
  <w:footnote w:id="1184">
    <w:p w14:paraId="6E07051F"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FF4440" w:rsidRPr="00C97631">
        <w:rPr>
          <w:rFonts w:ascii="Garamond" w:hAnsi="Garamond" w:cs="Times New Roman"/>
          <w:smallCaps/>
          <w:szCs w:val="18"/>
          <w:lang w:val="pt-PT"/>
        </w:rPr>
        <w:t>VC</w:t>
      </w:r>
      <w:r w:rsidR="00011F62" w:rsidRPr="00C97631">
        <w:rPr>
          <w:rFonts w:ascii="Garamond" w:hAnsi="Garamond" w:cs="Times New Roman"/>
          <w:iCs/>
          <w:szCs w:val="18"/>
          <w:lang w:val="pt-PT"/>
        </w:rPr>
        <w:t>,</w:t>
      </w:r>
      <w:r w:rsidRPr="00C97631">
        <w:rPr>
          <w:rFonts w:ascii="Garamond" w:hAnsi="Garamond" w:cs="Times New Roman"/>
          <w:szCs w:val="18"/>
          <w:lang w:val="pt-PT"/>
        </w:rPr>
        <w:t xml:space="preserve"> 28.</w:t>
      </w:r>
    </w:p>
  </w:footnote>
  <w:footnote w:id="1185">
    <w:p w14:paraId="1E5C6BE7"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FA5CA5" w:rsidRPr="00C97631">
        <w:rPr>
          <w:rFonts w:ascii="Garamond" w:hAnsi="Garamond" w:cs="Times New Roman"/>
          <w:smallCaps/>
          <w:szCs w:val="18"/>
          <w:lang w:val="pt-PT"/>
        </w:rPr>
        <w:t>LG</w:t>
      </w:r>
      <w:r w:rsidR="00EF6389" w:rsidRPr="00C97631">
        <w:rPr>
          <w:rFonts w:ascii="Garamond" w:hAnsi="Garamond" w:cs="Times New Roman"/>
          <w:szCs w:val="18"/>
          <w:lang w:val="pt-PT"/>
        </w:rPr>
        <w:t xml:space="preserve">, </w:t>
      </w:r>
      <w:r w:rsidRPr="00C97631">
        <w:rPr>
          <w:rFonts w:ascii="Garamond" w:hAnsi="Garamond" w:cs="Times New Roman"/>
          <w:szCs w:val="18"/>
          <w:lang w:val="pt-PT"/>
        </w:rPr>
        <w:t>44.</w:t>
      </w:r>
    </w:p>
  </w:footnote>
  <w:footnote w:id="1186">
    <w:p w14:paraId="5AA43749"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FF4440" w:rsidRPr="00C97631">
        <w:rPr>
          <w:rFonts w:ascii="Garamond" w:hAnsi="Garamond" w:cs="Times New Roman"/>
          <w:smallCaps/>
          <w:szCs w:val="18"/>
          <w:lang w:val="pt-PT"/>
        </w:rPr>
        <w:t>VC</w:t>
      </w:r>
      <w:r w:rsidR="00011F62" w:rsidRPr="00C97631">
        <w:rPr>
          <w:rFonts w:ascii="Garamond" w:hAnsi="Garamond" w:cs="Times New Roman"/>
          <w:iCs/>
          <w:szCs w:val="18"/>
          <w:lang w:val="pt-PT"/>
        </w:rPr>
        <w:t xml:space="preserve">, </w:t>
      </w:r>
      <w:r w:rsidRPr="00C97631">
        <w:rPr>
          <w:rFonts w:ascii="Garamond" w:hAnsi="Garamond" w:cs="Times New Roman"/>
          <w:szCs w:val="18"/>
          <w:lang w:val="pt-PT"/>
        </w:rPr>
        <w:t>29.</w:t>
      </w:r>
    </w:p>
  </w:footnote>
  <w:footnote w:id="1187">
    <w:p w14:paraId="68E9D877"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011F62" w:rsidRPr="00C97631">
        <w:rPr>
          <w:rFonts w:ascii="Garamond" w:hAnsi="Garamond" w:cs="Times New Roman"/>
          <w:i/>
          <w:iCs/>
          <w:szCs w:val="18"/>
          <w:lang w:val="pt-PT"/>
        </w:rPr>
        <w:t>Ibidem</w:t>
      </w:r>
      <w:r w:rsidR="00011F62" w:rsidRPr="00C97631">
        <w:rPr>
          <w:rFonts w:ascii="Garamond" w:hAnsi="Garamond" w:cs="Times New Roman"/>
          <w:szCs w:val="18"/>
          <w:lang w:val="pt-PT"/>
        </w:rPr>
        <w:t>,</w:t>
      </w:r>
      <w:r w:rsidRPr="00C97631">
        <w:rPr>
          <w:rFonts w:ascii="Garamond" w:hAnsi="Garamond" w:cs="Times New Roman"/>
          <w:szCs w:val="18"/>
          <w:lang w:val="pt-PT"/>
        </w:rPr>
        <w:t xml:space="preserve"> 34.</w:t>
      </w:r>
    </w:p>
  </w:footnote>
  <w:footnote w:id="1188">
    <w:p w14:paraId="6E222B1D"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40.</w:t>
      </w:r>
    </w:p>
  </w:footnote>
  <w:footnote w:id="1189">
    <w:p w14:paraId="2FDCE83B"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011F62" w:rsidRPr="00C97631">
        <w:rPr>
          <w:rFonts w:ascii="Garamond" w:hAnsi="Garamond" w:cs="Times New Roman"/>
          <w:i/>
          <w:iCs/>
          <w:szCs w:val="18"/>
          <w:lang w:val="pt-BR"/>
        </w:rPr>
        <w:t>Ibidem</w:t>
      </w:r>
      <w:r w:rsidR="00011F62" w:rsidRPr="00C97631">
        <w:rPr>
          <w:rFonts w:ascii="Garamond" w:hAnsi="Garamond" w:cs="Times New Roman"/>
          <w:szCs w:val="18"/>
          <w:lang w:val="pt-BR"/>
        </w:rPr>
        <w:t>,</w:t>
      </w:r>
      <w:r w:rsidRPr="00C97631">
        <w:rPr>
          <w:rFonts w:ascii="Garamond" w:hAnsi="Garamond" w:cs="Times New Roman"/>
          <w:szCs w:val="18"/>
          <w:lang w:val="pt-BR"/>
        </w:rPr>
        <w:t xml:space="preserve"> 42.</w:t>
      </w:r>
    </w:p>
  </w:footnote>
  <w:footnote w:id="1190">
    <w:p w14:paraId="48C5DA1A"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2D1FBB" w:rsidRPr="00C97631">
        <w:rPr>
          <w:rFonts w:ascii="Garamond" w:hAnsi="Garamond" w:cs="Times New Roman"/>
          <w:smallCaps/>
          <w:szCs w:val="18"/>
          <w:lang w:val="pt-BR"/>
        </w:rPr>
        <w:t>Concilio Vaticano II</w:t>
      </w:r>
      <w:r w:rsidRPr="00C97631">
        <w:rPr>
          <w:rFonts w:ascii="Garamond" w:hAnsi="Garamond" w:cs="Times New Roman"/>
          <w:szCs w:val="18"/>
          <w:lang w:val="pt-BR"/>
        </w:rPr>
        <w:t xml:space="preserve">, </w:t>
      </w:r>
      <w:r w:rsidR="00CF0BDD" w:rsidRPr="00C97631">
        <w:rPr>
          <w:rFonts w:ascii="Garamond" w:hAnsi="Garamond" w:cs="Times New Roman"/>
          <w:szCs w:val="18"/>
          <w:lang w:val="pt-BR"/>
        </w:rPr>
        <w:t xml:space="preserve">Decreto </w:t>
      </w:r>
      <w:proofErr w:type="spellStart"/>
      <w:r w:rsidR="00CF0BDD" w:rsidRPr="00C97631">
        <w:rPr>
          <w:rFonts w:ascii="Garamond" w:hAnsi="Garamond" w:cs="Times New Roman"/>
          <w:i/>
          <w:iCs/>
          <w:szCs w:val="18"/>
          <w:lang w:val="pt-BR"/>
        </w:rPr>
        <w:t>Christus</w:t>
      </w:r>
      <w:proofErr w:type="spellEnd"/>
      <w:r w:rsidR="00CF0BDD" w:rsidRPr="00C97631">
        <w:rPr>
          <w:rFonts w:ascii="Garamond" w:hAnsi="Garamond" w:cs="Times New Roman"/>
          <w:i/>
          <w:iCs/>
          <w:szCs w:val="18"/>
          <w:lang w:val="pt-BR"/>
        </w:rPr>
        <w:t xml:space="preserve"> Dominus</w:t>
      </w:r>
      <w:r w:rsidR="00CF0BDD" w:rsidRPr="00C97631">
        <w:rPr>
          <w:rFonts w:ascii="Garamond" w:hAnsi="Garamond" w:cs="Times New Roman"/>
          <w:szCs w:val="18"/>
          <w:lang w:val="pt-BR"/>
        </w:rPr>
        <w:t xml:space="preserve"> sobre </w:t>
      </w:r>
      <w:proofErr w:type="spellStart"/>
      <w:r w:rsidR="00CF0BDD" w:rsidRPr="00C97631">
        <w:rPr>
          <w:rFonts w:ascii="Garamond" w:hAnsi="Garamond" w:cs="Times New Roman"/>
          <w:szCs w:val="18"/>
          <w:lang w:val="pt-BR"/>
        </w:rPr>
        <w:t>el</w:t>
      </w:r>
      <w:proofErr w:type="spellEnd"/>
      <w:r w:rsidR="00CF0BDD" w:rsidRPr="00C97631">
        <w:rPr>
          <w:rFonts w:ascii="Garamond" w:hAnsi="Garamond" w:cs="Times New Roman"/>
          <w:szCs w:val="18"/>
          <w:lang w:val="pt-BR"/>
        </w:rPr>
        <w:t xml:space="preserve"> </w:t>
      </w:r>
      <w:proofErr w:type="spellStart"/>
      <w:r w:rsidR="00CF0BDD" w:rsidRPr="00C97631">
        <w:rPr>
          <w:rFonts w:ascii="Garamond" w:hAnsi="Garamond" w:cs="Times New Roman"/>
          <w:szCs w:val="18"/>
          <w:lang w:val="pt-BR"/>
        </w:rPr>
        <w:t>ministerio</w:t>
      </w:r>
      <w:proofErr w:type="spellEnd"/>
      <w:r w:rsidR="00CF0BDD" w:rsidRPr="00C97631">
        <w:rPr>
          <w:rFonts w:ascii="Garamond" w:hAnsi="Garamond" w:cs="Times New Roman"/>
          <w:szCs w:val="18"/>
          <w:lang w:val="pt-BR"/>
        </w:rPr>
        <w:t xml:space="preserve"> pastoral de </w:t>
      </w:r>
      <w:proofErr w:type="spellStart"/>
      <w:r w:rsidR="00CF0BDD" w:rsidRPr="00C97631">
        <w:rPr>
          <w:rFonts w:ascii="Garamond" w:hAnsi="Garamond" w:cs="Times New Roman"/>
          <w:szCs w:val="18"/>
          <w:lang w:val="pt-BR"/>
        </w:rPr>
        <w:t>los</w:t>
      </w:r>
      <w:proofErr w:type="spellEnd"/>
      <w:r w:rsidR="00CF0BDD" w:rsidRPr="00C97631">
        <w:rPr>
          <w:rFonts w:ascii="Garamond" w:hAnsi="Garamond" w:cs="Times New Roman"/>
          <w:szCs w:val="18"/>
          <w:lang w:val="pt-BR"/>
        </w:rPr>
        <w:t xml:space="preserve"> </w:t>
      </w:r>
      <w:proofErr w:type="spellStart"/>
      <w:r w:rsidR="00CF0BDD" w:rsidRPr="00C97631">
        <w:rPr>
          <w:rFonts w:ascii="Garamond" w:hAnsi="Garamond" w:cs="Times New Roman"/>
          <w:szCs w:val="18"/>
          <w:lang w:val="pt-BR"/>
        </w:rPr>
        <w:t>obispos</w:t>
      </w:r>
      <w:proofErr w:type="spellEnd"/>
      <w:r w:rsidR="00CF0BDD" w:rsidRPr="00C97631">
        <w:rPr>
          <w:rFonts w:ascii="Garamond" w:hAnsi="Garamond" w:cs="Times New Roman"/>
          <w:szCs w:val="18"/>
          <w:lang w:val="pt-BR"/>
        </w:rPr>
        <w:t xml:space="preserve"> (28/8/1965), </w:t>
      </w:r>
      <w:r w:rsidRPr="00C97631">
        <w:rPr>
          <w:rFonts w:ascii="Garamond" w:hAnsi="Garamond" w:cs="Times New Roman"/>
          <w:szCs w:val="18"/>
          <w:lang w:val="pt-BR"/>
        </w:rPr>
        <w:t>11.</w:t>
      </w:r>
    </w:p>
  </w:footnote>
  <w:footnote w:id="1191">
    <w:p w14:paraId="694CF9E6"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FA5CA5" w:rsidRPr="00C97631">
        <w:rPr>
          <w:rFonts w:ascii="Garamond" w:hAnsi="Garamond" w:cs="Times New Roman"/>
          <w:smallCaps/>
          <w:szCs w:val="18"/>
          <w:lang w:val="pt-BR"/>
        </w:rPr>
        <w:t>VC</w:t>
      </w:r>
      <w:r w:rsidR="00011F62" w:rsidRPr="00C97631">
        <w:rPr>
          <w:rFonts w:ascii="Garamond" w:hAnsi="Garamond" w:cs="Times New Roman"/>
          <w:iCs/>
          <w:szCs w:val="18"/>
          <w:lang w:val="pt-BR"/>
        </w:rPr>
        <w:t xml:space="preserve">, </w:t>
      </w:r>
      <w:r w:rsidRPr="00C97631">
        <w:rPr>
          <w:rFonts w:ascii="Garamond" w:hAnsi="Garamond" w:cs="Times New Roman"/>
          <w:szCs w:val="18"/>
          <w:lang w:val="pt-BR"/>
        </w:rPr>
        <w:t>48.</w:t>
      </w:r>
    </w:p>
  </w:footnote>
  <w:footnote w:id="1192">
    <w:p w14:paraId="491BE052"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87.</w:t>
      </w:r>
    </w:p>
  </w:footnote>
  <w:footnote w:id="1193">
    <w:p w14:paraId="4D79759E"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011F62" w:rsidRPr="00C97631">
        <w:rPr>
          <w:rFonts w:ascii="Garamond" w:hAnsi="Garamond" w:cs="Times New Roman"/>
          <w:i/>
          <w:iCs/>
          <w:szCs w:val="18"/>
          <w:lang w:val="pt-BR"/>
        </w:rPr>
        <w:t>Ibidem</w:t>
      </w:r>
      <w:r w:rsidR="00011F62" w:rsidRPr="00C97631">
        <w:rPr>
          <w:rFonts w:ascii="Garamond" w:hAnsi="Garamond" w:cs="Times New Roman"/>
          <w:szCs w:val="18"/>
          <w:lang w:val="pt-BR"/>
        </w:rPr>
        <w:t>,</w:t>
      </w:r>
      <w:r w:rsidRPr="00C97631">
        <w:rPr>
          <w:rFonts w:ascii="Garamond" w:hAnsi="Garamond" w:cs="Times New Roman"/>
          <w:szCs w:val="18"/>
          <w:lang w:val="pt-BR"/>
        </w:rPr>
        <w:t xml:space="preserve"> 90.</w:t>
      </w:r>
    </w:p>
  </w:footnote>
  <w:footnote w:id="1194">
    <w:p w14:paraId="47A20158"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92.</w:t>
      </w:r>
    </w:p>
  </w:footnote>
  <w:footnote w:id="1195">
    <w:p w14:paraId="2D1A69BB" w14:textId="77777777" w:rsidR="007B03AB" w:rsidRPr="00C97631" w:rsidRDefault="007B03AB" w:rsidP="00C41558">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Pr="00C97631">
        <w:rPr>
          <w:rFonts w:ascii="Garamond" w:hAnsi="Garamond" w:cs="Times New Roman"/>
          <w:iCs/>
          <w:szCs w:val="18"/>
          <w:lang w:val="pt-BR"/>
        </w:rPr>
        <w:t>2</w:t>
      </w:r>
      <w:r w:rsidR="00CD177B" w:rsidRPr="00C97631">
        <w:rPr>
          <w:rFonts w:ascii="Garamond" w:hAnsi="Garamond" w:cs="Times New Roman"/>
          <w:iCs/>
          <w:szCs w:val="18"/>
          <w:lang w:val="pt-BR"/>
        </w:rPr>
        <w:t xml:space="preserve"> </w:t>
      </w:r>
      <w:r w:rsidRPr="00C97631">
        <w:rPr>
          <w:rFonts w:ascii="Garamond" w:hAnsi="Garamond" w:cs="Times New Roman"/>
          <w:iCs/>
          <w:szCs w:val="18"/>
          <w:lang w:val="pt-BR"/>
        </w:rPr>
        <w:t xml:space="preserve">P </w:t>
      </w:r>
      <w:r w:rsidRPr="00C97631">
        <w:rPr>
          <w:rFonts w:ascii="Garamond" w:hAnsi="Garamond" w:cs="Times New Roman"/>
          <w:szCs w:val="18"/>
          <w:lang w:val="pt-BR"/>
        </w:rPr>
        <w:t>1,4.</w:t>
      </w:r>
    </w:p>
  </w:footnote>
  <w:footnote w:id="1196">
    <w:p w14:paraId="6956FFD3" w14:textId="77777777" w:rsidR="007B03AB" w:rsidRPr="00C97631" w:rsidRDefault="007B03AB" w:rsidP="00C41558">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Cs/>
          <w:szCs w:val="18"/>
          <w:lang w:val="en-US"/>
        </w:rPr>
        <w:t>2</w:t>
      </w:r>
      <w:r w:rsidR="00CD177B" w:rsidRPr="00C97631">
        <w:rPr>
          <w:rFonts w:ascii="Garamond" w:hAnsi="Garamond" w:cs="Times New Roman"/>
          <w:iCs/>
          <w:szCs w:val="18"/>
          <w:lang w:val="en-US"/>
        </w:rPr>
        <w:t xml:space="preserve"> </w:t>
      </w:r>
      <w:r w:rsidRPr="00C97631">
        <w:rPr>
          <w:rFonts w:ascii="Garamond" w:hAnsi="Garamond" w:cs="Times New Roman"/>
          <w:iCs/>
          <w:szCs w:val="18"/>
          <w:lang w:val="en-US"/>
        </w:rPr>
        <w:t xml:space="preserve">Co </w:t>
      </w:r>
      <w:r w:rsidRPr="00C97631">
        <w:rPr>
          <w:rFonts w:ascii="Garamond" w:hAnsi="Garamond" w:cs="Times New Roman"/>
          <w:szCs w:val="18"/>
          <w:lang w:val="en-US"/>
        </w:rPr>
        <w:t>1,7.</w:t>
      </w:r>
    </w:p>
  </w:footnote>
  <w:footnote w:id="1197">
    <w:p w14:paraId="49A13A23" w14:textId="77777777" w:rsidR="007B03AB" w:rsidRPr="00C97631" w:rsidRDefault="007B03AB" w:rsidP="00C41558">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Cs/>
          <w:szCs w:val="18"/>
          <w:lang w:val="en-US"/>
        </w:rPr>
        <w:t xml:space="preserve">Ef </w:t>
      </w:r>
      <w:r w:rsidRPr="00C97631">
        <w:rPr>
          <w:rFonts w:ascii="Garamond" w:hAnsi="Garamond" w:cs="Times New Roman"/>
          <w:szCs w:val="18"/>
          <w:lang w:val="en-US"/>
        </w:rPr>
        <w:t xml:space="preserve">4,13; </w:t>
      </w:r>
      <w:proofErr w:type="spellStart"/>
      <w:r w:rsidRPr="00C97631">
        <w:rPr>
          <w:rFonts w:ascii="Garamond" w:hAnsi="Garamond" w:cs="Times New Roman"/>
          <w:iCs/>
          <w:szCs w:val="18"/>
          <w:lang w:val="en-US"/>
        </w:rPr>
        <w:t>Flm</w:t>
      </w:r>
      <w:proofErr w:type="spellEnd"/>
      <w:r w:rsidRPr="00C97631">
        <w:rPr>
          <w:rFonts w:ascii="Garamond" w:hAnsi="Garamond" w:cs="Times New Roman"/>
          <w:iCs/>
          <w:szCs w:val="18"/>
          <w:lang w:val="en-US"/>
        </w:rPr>
        <w:t xml:space="preserve"> </w:t>
      </w:r>
      <w:r w:rsidRPr="00C97631">
        <w:rPr>
          <w:rFonts w:ascii="Garamond" w:hAnsi="Garamond" w:cs="Times New Roman"/>
          <w:szCs w:val="18"/>
          <w:lang w:val="en-US"/>
        </w:rPr>
        <w:t>6.</w:t>
      </w:r>
    </w:p>
  </w:footnote>
  <w:footnote w:id="1198">
    <w:p w14:paraId="49402D8D"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proofErr w:type="spellStart"/>
      <w:r w:rsidRPr="00C97631">
        <w:rPr>
          <w:rFonts w:ascii="Garamond" w:hAnsi="Garamond" w:cs="Times New Roman"/>
          <w:iCs/>
          <w:szCs w:val="18"/>
          <w:lang w:val="es-ES"/>
        </w:rPr>
        <w:t>Flp</w:t>
      </w:r>
      <w:proofErr w:type="spellEnd"/>
      <w:r w:rsidRPr="00C97631">
        <w:rPr>
          <w:rFonts w:ascii="Garamond" w:hAnsi="Garamond" w:cs="Times New Roman"/>
          <w:iCs/>
          <w:szCs w:val="18"/>
          <w:lang w:val="es-ES"/>
        </w:rPr>
        <w:t xml:space="preserve"> </w:t>
      </w:r>
      <w:r w:rsidRPr="00C97631">
        <w:rPr>
          <w:rFonts w:ascii="Garamond" w:hAnsi="Garamond" w:cs="Times New Roman"/>
          <w:szCs w:val="18"/>
          <w:lang w:val="es-ES"/>
        </w:rPr>
        <w:t>2,1.</w:t>
      </w:r>
    </w:p>
  </w:footnote>
  <w:footnote w:id="1199">
    <w:p w14:paraId="3E205616"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FA5CA5" w:rsidRPr="00C97631">
        <w:rPr>
          <w:rFonts w:ascii="Garamond" w:hAnsi="Garamond" w:cs="Times New Roman"/>
          <w:smallCaps/>
          <w:szCs w:val="18"/>
          <w:lang w:val="es-ES"/>
        </w:rPr>
        <w:t>LG</w:t>
      </w:r>
      <w:r w:rsidR="00EF6389" w:rsidRPr="00C97631">
        <w:rPr>
          <w:rFonts w:ascii="Garamond" w:hAnsi="Garamond" w:cs="Times New Roman"/>
          <w:szCs w:val="18"/>
          <w:lang w:val="es-ES"/>
        </w:rPr>
        <w:t xml:space="preserve">, </w:t>
      </w:r>
      <w:r w:rsidRPr="00C97631">
        <w:rPr>
          <w:rFonts w:ascii="Garamond" w:hAnsi="Garamond" w:cs="Times New Roman"/>
          <w:szCs w:val="18"/>
          <w:lang w:val="es-ES"/>
        </w:rPr>
        <w:t>25-27.</w:t>
      </w:r>
    </w:p>
  </w:footnote>
  <w:footnote w:id="1200">
    <w:p w14:paraId="799357FD" w14:textId="77777777" w:rsidR="007B03AB" w:rsidRPr="00C97631" w:rsidRDefault="007B03AB" w:rsidP="00C41558">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Congregación para la Doctrina de la Fe</w:t>
      </w:r>
      <w:r w:rsidRPr="00C97631">
        <w:rPr>
          <w:rFonts w:ascii="Garamond" w:hAnsi="Garamond" w:cs="Times New Roman"/>
          <w:szCs w:val="18"/>
          <w:lang w:val="es-ES_tradnl"/>
        </w:rPr>
        <w:t xml:space="preserve">, </w:t>
      </w:r>
      <w:proofErr w:type="spellStart"/>
      <w:r w:rsidR="00CF0BDD" w:rsidRPr="00C97631">
        <w:rPr>
          <w:rFonts w:ascii="Garamond" w:hAnsi="Garamond" w:cs="Times New Roman"/>
          <w:i/>
          <w:iCs/>
          <w:szCs w:val="18"/>
          <w:lang w:val="es-ES_tradnl"/>
        </w:rPr>
        <w:t>Communionis</w:t>
      </w:r>
      <w:proofErr w:type="spellEnd"/>
      <w:r w:rsidR="00CF0BDD" w:rsidRPr="00C97631">
        <w:rPr>
          <w:rFonts w:ascii="Garamond" w:hAnsi="Garamond" w:cs="Times New Roman"/>
          <w:i/>
          <w:iCs/>
          <w:szCs w:val="18"/>
          <w:lang w:val="es-ES_tradnl"/>
        </w:rPr>
        <w:t xml:space="preserve"> </w:t>
      </w:r>
      <w:proofErr w:type="spellStart"/>
      <w:r w:rsidR="00CF0BDD" w:rsidRPr="00C97631">
        <w:rPr>
          <w:rFonts w:ascii="Garamond" w:hAnsi="Garamond" w:cs="Times New Roman"/>
          <w:i/>
          <w:iCs/>
          <w:szCs w:val="18"/>
          <w:lang w:val="es-ES_tradnl"/>
        </w:rPr>
        <w:t>notio</w:t>
      </w:r>
      <w:proofErr w:type="spellEnd"/>
      <w:r w:rsidR="00CF0BDD" w:rsidRPr="00C97631">
        <w:rPr>
          <w:rFonts w:ascii="Garamond" w:hAnsi="Garamond" w:cs="Times New Roman"/>
          <w:szCs w:val="18"/>
          <w:lang w:val="es-ES_tradnl"/>
        </w:rPr>
        <w:t xml:space="preserve">. </w:t>
      </w:r>
      <w:r w:rsidR="00CF0BDD" w:rsidRPr="00C97631">
        <w:rPr>
          <w:rFonts w:ascii="Garamond" w:hAnsi="Garamond" w:cs="Times New Roman"/>
          <w:szCs w:val="18"/>
        </w:rPr>
        <w:t>Carta a los obispos de la Iglesia Católica sobre algunos aspectos de la Iglesia considerada como comunión (28/5/1992)</w:t>
      </w:r>
      <w:r w:rsidRPr="00C97631">
        <w:rPr>
          <w:rFonts w:ascii="Garamond" w:hAnsi="Garamond" w:cs="Times New Roman"/>
          <w:szCs w:val="18"/>
          <w:lang w:val="es-ES_tradnl"/>
        </w:rPr>
        <w:t>, 4.</w:t>
      </w:r>
    </w:p>
  </w:footnote>
  <w:footnote w:id="1201">
    <w:p w14:paraId="24A3887C" w14:textId="77777777" w:rsidR="007B03AB" w:rsidRPr="00C97631" w:rsidRDefault="007B03AB" w:rsidP="00C41558">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00B13663" w:rsidRPr="00C97631">
        <w:rPr>
          <w:rFonts w:ascii="Garamond" w:hAnsi="Garamond" w:cs="Times New Roman"/>
          <w:smallCaps/>
          <w:szCs w:val="18"/>
          <w:lang w:val="es-ES_tradnl"/>
        </w:rPr>
        <w:t xml:space="preserve"> Sagrada Congregación para los Religiosos e Institutos Seculares</w:t>
      </w:r>
      <w:r w:rsidR="00B13663" w:rsidRPr="00C97631">
        <w:rPr>
          <w:rFonts w:ascii="Garamond" w:hAnsi="Garamond" w:cs="Times New Roman"/>
          <w:szCs w:val="18"/>
          <w:lang w:val="es-ES_tradnl"/>
        </w:rPr>
        <w:t xml:space="preserve">, </w:t>
      </w:r>
      <w:r w:rsidR="00B13663" w:rsidRPr="00C97631">
        <w:rPr>
          <w:rFonts w:ascii="Garamond" w:hAnsi="Garamond" w:cs="Times New Roman"/>
          <w:i/>
          <w:iCs/>
          <w:szCs w:val="18"/>
          <w:lang w:val="es-ES_tradnl"/>
        </w:rPr>
        <w:t>Religiosos y promoción humana</w:t>
      </w:r>
      <w:r w:rsidR="00B13663" w:rsidRPr="00C97631">
        <w:rPr>
          <w:rFonts w:ascii="Garamond" w:hAnsi="Garamond" w:cs="Times New Roman"/>
          <w:szCs w:val="18"/>
          <w:lang w:val="es-ES_tradnl"/>
        </w:rPr>
        <w:t>, Documento de la plenaria del 25-28/4/1978, II, 24</w:t>
      </w:r>
      <w:r w:rsidR="002C662E" w:rsidRPr="00C97631">
        <w:rPr>
          <w:rFonts w:ascii="Garamond" w:hAnsi="Garamond" w:cs="Times New Roman"/>
          <w:szCs w:val="18"/>
          <w:lang w:val="es-ES_tradnl"/>
        </w:rPr>
        <w:t>.</w:t>
      </w:r>
    </w:p>
  </w:footnote>
  <w:footnote w:id="1202">
    <w:p w14:paraId="30B7D563" w14:textId="77777777" w:rsidR="007B03AB" w:rsidRPr="00C97631" w:rsidRDefault="007B03AB" w:rsidP="00C41558">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San Juan Pablo II</w:t>
      </w:r>
      <w:r w:rsidRPr="00C97631">
        <w:rPr>
          <w:rFonts w:ascii="Garamond" w:hAnsi="Garamond" w:cs="Times New Roman"/>
          <w:szCs w:val="18"/>
          <w:lang w:val="es-ES_tradnl"/>
        </w:rPr>
        <w:t xml:space="preserve">, </w:t>
      </w:r>
      <w:r w:rsidR="006535D4" w:rsidRPr="00C97631">
        <w:rPr>
          <w:rFonts w:ascii="Garamond" w:hAnsi="Garamond" w:cs="Times New Roman"/>
          <w:szCs w:val="18"/>
        </w:rPr>
        <w:t xml:space="preserve">Exhortación apostólica postsinodal </w:t>
      </w:r>
      <w:proofErr w:type="spellStart"/>
      <w:r w:rsidR="006535D4" w:rsidRPr="00C97631">
        <w:rPr>
          <w:rFonts w:ascii="Garamond" w:hAnsi="Garamond" w:cs="Times New Roman"/>
          <w:i/>
          <w:iCs/>
          <w:szCs w:val="18"/>
        </w:rPr>
        <w:t>Christifideles</w:t>
      </w:r>
      <w:proofErr w:type="spellEnd"/>
      <w:r w:rsidR="006535D4" w:rsidRPr="00C97631">
        <w:rPr>
          <w:rFonts w:ascii="Garamond" w:hAnsi="Garamond" w:cs="Times New Roman"/>
          <w:i/>
          <w:iCs/>
          <w:szCs w:val="18"/>
        </w:rPr>
        <w:t xml:space="preserve"> </w:t>
      </w:r>
      <w:proofErr w:type="spellStart"/>
      <w:r w:rsidR="006535D4" w:rsidRPr="00C97631">
        <w:rPr>
          <w:rFonts w:ascii="Garamond" w:hAnsi="Garamond" w:cs="Times New Roman"/>
          <w:i/>
          <w:iCs/>
          <w:szCs w:val="18"/>
        </w:rPr>
        <w:t>laici</w:t>
      </w:r>
      <w:proofErr w:type="spellEnd"/>
      <w:r w:rsidR="006535D4" w:rsidRPr="00C97631">
        <w:rPr>
          <w:rFonts w:ascii="Garamond" w:hAnsi="Garamond" w:cs="Times New Roman"/>
          <w:i/>
          <w:iCs/>
          <w:szCs w:val="18"/>
        </w:rPr>
        <w:t xml:space="preserve"> </w:t>
      </w:r>
      <w:r w:rsidR="006535D4" w:rsidRPr="00C97631">
        <w:rPr>
          <w:rFonts w:ascii="Garamond" w:hAnsi="Garamond" w:cs="Times New Roman"/>
          <w:iCs/>
          <w:szCs w:val="18"/>
        </w:rPr>
        <w:t xml:space="preserve">sobre </w:t>
      </w:r>
      <w:r w:rsidR="00E001FB" w:rsidRPr="00C97631">
        <w:rPr>
          <w:rFonts w:ascii="Garamond" w:hAnsi="Garamond" w:cs="Times New Roman"/>
          <w:iCs/>
          <w:szCs w:val="18"/>
        </w:rPr>
        <w:t xml:space="preserve">la </w:t>
      </w:r>
      <w:r w:rsidR="006535D4" w:rsidRPr="00C97631">
        <w:rPr>
          <w:rFonts w:ascii="Garamond" w:hAnsi="Garamond" w:cs="Times New Roman"/>
          <w:iCs/>
          <w:szCs w:val="18"/>
        </w:rPr>
        <w:t xml:space="preserve">vocación y </w:t>
      </w:r>
      <w:r w:rsidR="00E001FB" w:rsidRPr="00C97631">
        <w:rPr>
          <w:rFonts w:ascii="Garamond" w:hAnsi="Garamond" w:cs="Times New Roman"/>
          <w:iCs/>
          <w:szCs w:val="18"/>
        </w:rPr>
        <w:t xml:space="preserve">la </w:t>
      </w:r>
      <w:r w:rsidR="006535D4" w:rsidRPr="00C97631">
        <w:rPr>
          <w:rFonts w:ascii="Garamond" w:hAnsi="Garamond" w:cs="Times New Roman"/>
          <w:iCs/>
          <w:szCs w:val="18"/>
        </w:rPr>
        <w:t>misión de los laicos en la Iglesia y en el mundo (30/12/1988)</w:t>
      </w:r>
      <w:r w:rsidR="006535D4" w:rsidRPr="00C97631">
        <w:rPr>
          <w:rFonts w:ascii="Garamond" w:hAnsi="Garamond" w:cs="Times New Roman"/>
          <w:szCs w:val="18"/>
        </w:rPr>
        <w:t xml:space="preserve">, </w:t>
      </w:r>
      <w:r w:rsidRPr="00C97631">
        <w:rPr>
          <w:rFonts w:ascii="Garamond" w:hAnsi="Garamond" w:cs="Times New Roman"/>
          <w:szCs w:val="18"/>
          <w:lang w:val="es-ES_tradnl"/>
        </w:rPr>
        <w:t>31-32.</w:t>
      </w:r>
    </w:p>
  </w:footnote>
  <w:footnote w:id="1203">
    <w:p w14:paraId="178216BA" w14:textId="77777777" w:rsidR="007B03AB" w:rsidRPr="00C97631" w:rsidRDefault="007B03AB" w:rsidP="00C41558">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San Francisco de Asís</w:t>
      </w:r>
      <w:r w:rsidRPr="00C97631">
        <w:rPr>
          <w:rFonts w:ascii="Garamond" w:hAnsi="Garamond" w:cs="Times New Roman"/>
          <w:szCs w:val="18"/>
          <w:lang w:val="es-ES_tradnl"/>
        </w:rPr>
        <w:t xml:space="preserve">, </w:t>
      </w:r>
      <w:r w:rsidRPr="00C97631">
        <w:rPr>
          <w:rFonts w:ascii="Garamond" w:hAnsi="Garamond" w:cs="Times New Roman"/>
          <w:i/>
          <w:iCs/>
          <w:szCs w:val="18"/>
          <w:lang w:val="es-ES_tradnl"/>
        </w:rPr>
        <w:t xml:space="preserve">Regula </w:t>
      </w:r>
      <w:proofErr w:type="spellStart"/>
      <w:r w:rsidR="00597878" w:rsidRPr="00C97631">
        <w:rPr>
          <w:rFonts w:ascii="Garamond" w:hAnsi="Garamond" w:cs="Times New Roman"/>
          <w:i/>
          <w:iCs/>
          <w:szCs w:val="18"/>
          <w:lang w:val="es-ES_tradnl"/>
        </w:rPr>
        <w:t>b</w:t>
      </w:r>
      <w:r w:rsidRPr="00C97631">
        <w:rPr>
          <w:rFonts w:ascii="Garamond" w:hAnsi="Garamond" w:cs="Times New Roman"/>
          <w:i/>
          <w:iCs/>
          <w:szCs w:val="18"/>
          <w:lang w:val="es-ES_tradnl"/>
        </w:rPr>
        <w:t>ullata</w:t>
      </w:r>
      <w:proofErr w:type="spellEnd"/>
      <w:r w:rsidRPr="00C97631">
        <w:rPr>
          <w:rFonts w:ascii="Garamond" w:hAnsi="Garamond" w:cs="Times New Roman"/>
          <w:szCs w:val="18"/>
          <w:lang w:val="es-ES_tradnl"/>
        </w:rPr>
        <w:t>, I, 1.</w:t>
      </w:r>
    </w:p>
  </w:footnote>
  <w:footnote w:id="1204">
    <w:p w14:paraId="74AE964A" w14:textId="77777777" w:rsidR="007B03AB" w:rsidRPr="00C97631" w:rsidRDefault="007B03AB" w:rsidP="00C41558">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Santa Catalina de Siena</w:t>
      </w:r>
      <w:r w:rsidRPr="00C97631">
        <w:rPr>
          <w:rFonts w:ascii="Garamond" w:hAnsi="Garamond" w:cs="Times New Roman"/>
          <w:szCs w:val="18"/>
          <w:lang w:val="es-ES_tradnl"/>
        </w:rPr>
        <w:t xml:space="preserve">, </w:t>
      </w:r>
      <w:r w:rsidRPr="00C97631">
        <w:rPr>
          <w:rFonts w:ascii="Garamond" w:hAnsi="Garamond" w:cs="Times New Roman"/>
          <w:i/>
          <w:iCs/>
          <w:szCs w:val="18"/>
          <w:lang w:val="es-ES_tradnl"/>
        </w:rPr>
        <w:t>Cartas</w:t>
      </w:r>
      <w:r w:rsidRPr="00C97631">
        <w:rPr>
          <w:rFonts w:ascii="Garamond" w:hAnsi="Garamond" w:cs="Times New Roman"/>
          <w:szCs w:val="18"/>
          <w:lang w:val="es-ES_tradnl"/>
        </w:rPr>
        <w:t xml:space="preserve"> 109</w:t>
      </w:r>
      <w:r w:rsidR="00597878" w:rsidRPr="00C97631">
        <w:rPr>
          <w:rFonts w:ascii="Garamond" w:hAnsi="Garamond" w:cs="Times New Roman"/>
          <w:szCs w:val="18"/>
          <w:lang w:val="es-ES_tradnl"/>
        </w:rPr>
        <w:t>,</w:t>
      </w:r>
      <w:r w:rsidRPr="00C97631">
        <w:rPr>
          <w:rFonts w:ascii="Garamond" w:hAnsi="Garamond" w:cs="Times New Roman"/>
          <w:szCs w:val="18"/>
          <w:lang w:val="es-ES_tradnl"/>
        </w:rPr>
        <w:t xml:space="preserve"> 171</w:t>
      </w:r>
      <w:r w:rsidR="00597878" w:rsidRPr="00C97631">
        <w:rPr>
          <w:rFonts w:ascii="Garamond" w:hAnsi="Garamond" w:cs="Times New Roman"/>
          <w:szCs w:val="18"/>
          <w:lang w:val="es-ES_tradnl"/>
        </w:rPr>
        <w:t xml:space="preserve"> y</w:t>
      </w:r>
      <w:r w:rsidRPr="00C97631">
        <w:rPr>
          <w:rFonts w:ascii="Garamond" w:hAnsi="Garamond" w:cs="Times New Roman"/>
          <w:szCs w:val="18"/>
          <w:lang w:val="es-ES_tradnl"/>
        </w:rPr>
        <w:t xml:space="preserve"> 196.</w:t>
      </w:r>
    </w:p>
  </w:footnote>
  <w:footnote w:id="1205">
    <w:p w14:paraId="68C881FA" w14:textId="77777777" w:rsidR="007B03AB" w:rsidRPr="00C97631" w:rsidRDefault="007B03AB" w:rsidP="00C41558">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Pr="00C97631">
        <w:rPr>
          <w:rFonts w:ascii="Garamond" w:hAnsi="Garamond" w:cs="Times New Roman"/>
          <w:smallCaps/>
          <w:szCs w:val="18"/>
          <w:lang w:val="es-ES_tradnl"/>
        </w:rPr>
        <w:t>San Ignacio de Loyola</w:t>
      </w:r>
      <w:r w:rsidRPr="00C97631">
        <w:rPr>
          <w:rFonts w:ascii="Garamond" w:hAnsi="Garamond" w:cs="Times New Roman"/>
          <w:szCs w:val="18"/>
          <w:lang w:val="es-ES_tradnl"/>
        </w:rPr>
        <w:t xml:space="preserve">, </w:t>
      </w:r>
      <w:r w:rsidRPr="00C97631">
        <w:rPr>
          <w:rFonts w:ascii="Garamond" w:hAnsi="Garamond" w:cs="Times New Roman"/>
          <w:i/>
          <w:iCs/>
          <w:szCs w:val="18"/>
          <w:lang w:val="es-ES_tradnl"/>
        </w:rPr>
        <w:t>Ejercicios espirituales</w:t>
      </w:r>
      <w:r w:rsidRPr="00C97631">
        <w:rPr>
          <w:rFonts w:ascii="Garamond" w:hAnsi="Garamond" w:cs="Times New Roman"/>
          <w:szCs w:val="18"/>
          <w:lang w:val="es-ES_tradnl"/>
        </w:rPr>
        <w:t xml:space="preserve"> </w:t>
      </w:r>
      <w:r w:rsidR="00597878" w:rsidRPr="00C97631">
        <w:rPr>
          <w:rFonts w:ascii="Garamond" w:hAnsi="Garamond" w:cs="Times New Roman"/>
          <w:szCs w:val="18"/>
          <w:lang w:val="es-ES_tradnl"/>
        </w:rPr>
        <w:t xml:space="preserve">[352-370] </w:t>
      </w:r>
      <w:r w:rsidRPr="00C97631">
        <w:rPr>
          <w:rFonts w:ascii="Garamond" w:hAnsi="Garamond" w:cs="Times New Roman"/>
          <w:szCs w:val="18"/>
          <w:lang w:val="es-ES_tradnl"/>
        </w:rPr>
        <w:t xml:space="preserve">Reglas para el sentido verdadero que en la Iglesia militante debemos tener. En particular la </w:t>
      </w:r>
      <w:r w:rsidR="00597878" w:rsidRPr="00C97631">
        <w:rPr>
          <w:rFonts w:ascii="Garamond" w:hAnsi="Garamond" w:cs="Times New Roman"/>
          <w:szCs w:val="18"/>
          <w:lang w:val="es-ES_tradnl"/>
        </w:rPr>
        <w:t xml:space="preserve">regla </w:t>
      </w:r>
      <w:r w:rsidRPr="00C97631">
        <w:rPr>
          <w:rFonts w:ascii="Garamond" w:hAnsi="Garamond" w:cs="Times New Roman"/>
          <w:szCs w:val="18"/>
          <w:lang w:val="es-ES_tradnl"/>
        </w:rPr>
        <w:t>13</w:t>
      </w:r>
      <w:r w:rsidR="00597878" w:rsidRPr="00C97631">
        <w:rPr>
          <w:rFonts w:ascii="Garamond" w:hAnsi="Garamond" w:cs="Times New Roman"/>
          <w:szCs w:val="18"/>
          <w:lang w:val="es-ES_tradnl"/>
        </w:rPr>
        <w:t xml:space="preserve"> [365]</w:t>
      </w:r>
      <w:r w:rsidRPr="00C97631">
        <w:rPr>
          <w:rFonts w:ascii="Garamond" w:hAnsi="Garamond" w:cs="Times New Roman"/>
          <w:szCs w:val="18"/>
          <w:lang w:val="es-ES_tradnl"/>
        </w:rPr>
        <w:t>.</w:t>
      </w:r>
    </w:p>
  </w:footnote>
  <w:footnote w:id="1206">
    <w:p w14:paraId="6F2F3FA4" w14:textId="77777777" w:rsidR="007B03AB" w:rsidRPr="00C97631" w:rsidRDefault="007B03AB" w:rsidP="00D10779">
      <w:pPr>
        <w:pStyle w:val="FootnotesPBuela"/>
        <w:rPr>
          <w:rFonts w:ascii="Garamond" w:hAnsi="Garamond" w:cs="Times New Roman"/>
          <w:szCs w:val="18"/>
          <w:lang w:val="es-ES"/>
        </w:rPr>
      </w:pPr>
      <w:bookmarkStart w:id="505" w:name="_Hlk139435947"/>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bookmarkStart w:id="506" w:name="_Hlk135031995"/>
      <w:r w:rsidRPr="00C97631">
        <w:rPr>
          <w:rFonts w:ascii="Garamond" w:hAnsi="Garamond" w:cs="Times New Roman"/>
          <w:smallCaps/>
          <w:szCs w:val="18"/>
          <w:lang w:val="es-ES_tradnl"/>
        </w:rPr>
        <w:t>Santa Teresa de Jesús</w:t>
      </w:r>
      <w:r w:rsidRPr="00C97631">
        <w:rPr>
          <w:rFonts w:ascii="Garamond" w:hAnsi="Garamond" w:cs="Times New Roman"/>
          <w:szCs w:val="18"/>
          <w:lang w:val="es-ES_tradnl"/>
        </w:rPr>
        <w:t xml:space="preserve">, </w:t>
      </w:r>
      <w:r w:rsidR="00DF4B62" w:rsidRPr="00C97631">
        <w:rPr>
          <w:rFonts w:ascii="Garamond" w:hAnsi="Garamond" w:cs="Times New Roman"/>
          <w:szCs w:val="18"/>
          <w:lang w:val="es-ES_tradnl"/>
        </w:rPr>
        <w:t xml:space="preserve">«Dicho de Isabel de la Cruz, </w:t>
      </w:r>
      <w:proofErr w:type="spellStart"/>
      <w:r w:rsidR="00D10779" w:rsidRPr="00C97631">
        <w:rPr>
          <w:rFonts w:ascii="Garamond" w:hAnsi="Garamond" w:cs="Times New Roman"/>
          <w:szCs w:val="18"/>
          <w:lang w:val="es-ES_tradnl"/>
        </w:rPr>
        <w:t>c</w:t>
      </w:r>
      <w:r w:rsidR="00DF4B62" w:rsidRPr="00C97631">
        <w:rPr>
          <w:rFonts w:ascii="Garamond" w:hAnsi="Garamond" w:cs="Times New Roman"/>
          <w:szCs w:val="18"/>
          <w:lang w:val="es-ES_tradnl"/>
        </w:rPr>
        <w:t>.</w:t>
      </w:r>
      <w:r w:rsidR="00D10779" w:rsidRPr="00C97631">
        <w:rPr>
          <w:rFonts w:ascii="Garamond" w:hAnsi="Garamond" w:cs="Times New Roman"/>
          <w:szCs w:val="18"/>
          <w:lang w:val="es-ES_tradnl"/>
        </w:rPr>
        <w:t>d</w:t>
      </w:r>
      <w:proofErr w:type="spellEnd"/>
      <w:r w:rsidR="00DF4B62" w:rsidRPr="00C97631">
        <w:rPr>
          <w:rFonts w:ascii="Garamond" w:hAnsi="Garamond" w:cs="Times New Roman"/>
          <w:szCs w:val="18"/>
          <w:lang w:val="es-ES_tradnl"/>
        </w:rPr>
        <w:t xml:space="preserve">.» en </w:t>
      </w:r>
      <w:r w:rsidR="00DF4B62" w:rsidRPr="00C97631">
        <w:rPr>
          <w:rFonts w:ascii="Garamond" w:hAnsi="Garamond" w:cs="Times New Roman"/>
          <w:smallCaps/>
          <w:szCs w:val="18"/>
          <w:lang w:val="es-ES_tradnl"/>
        </w:rPr>
        <w:t>Silverio de Santa Teresa</w:t>
      </w:r>
      <w:r w:rsidR="00DF4B62" w:rsidRPr="00C97631">
        <w:rPr>
          <w:rFonts w:ascii="Garamond" w:hAnsi="Garamond" w:cs="Times New Roman"/>
          <w:szCs w:val="18"/>
          <w:lang w:val="es-ES_tradnl"/>
        </w:rPr>
        <w:t xml:space="preserve"> (ed.), </w:t>
      </w:r>
      <w:r w:rsidR="00DF4B62" w:rsidRPr="00C97631">
        <w:rPr>
          <w:rFonts w:ascii="Garamond" w:hAnsi="Garamond" w:cs="Times New Roman"/>
          <w:i/>
          <w:iCs/>
          <w:szCs w:val="18"/>
          <w:lang w:val="es-ES_tradnl"/>
        </w:rPr>
        <w:t>Procesos de Beatificación y Canonización de Santa Teresa de Jesús</w:t>
      </w:r>
      <w:r w:rsidR="00DF4B62" w:rsidRPr="00C97631">
        <w:rPr>
          <w:rFonts w:ascii="Garamond" w:hAnsi="Garamond" w:cs="Times New Roman"/>
          <w:szCs w:val="18"/>
          <w:lang w:val="es-ES_tradnl"/>
        </w:rPr>
        <w:t xml:space="preserve">, Biblioteca Mística Carmelitana, Tipografía del Monte Carmelo, t. I, Burgos 1935, p. </w:t>
      </w:r>
      <w:r w:rsidR="00D10779" w:rsidRPr="00C97631">
        <w:rPr>
          <w:rFonts w:ascii="Garamond" w:hAnsi="Garamond" w:cs="Times New Roman"/>
          <w:szCs w:val="18"/>
          <w:lang w:val="es-ES_tradnl"/>
        </w:rPr>
        <w:t>32</w:t>
      </w:r>
      <w:r w:rsidR="00DF4B62" w:rsidRPr="00C97631">
        <w:rPr>
          <w:rFonts w:ascii="Garamond" w:hAnsi="Garamond" w:cs="Times New Roman"/>
          <w:szCs w:val="18"/>
          <w:lang w:val="es-ES_tradnl"/>
        </w:rPr>
        <w:t xml:space="preserve">; cf. pp. </w:t>
      </w:r>
      <w:r w:rsidR="00D10779" w:rsidRPr="00C97631">
        <w:rPr>
          <w:rFonts w:ascii="Garamond" w:hAnsi="Garamond" w:cs="Times New Roman"/>
          <w:szCs w:val="18"/>
          <w:lang w:val="es-ES_tradnl"/>
        </w:rPr>
        <w:t>83</w:t>
      </w:r>
      <w:r w:rsidR="004968DC" w:rsidRPr="00C97631">
        <w:rPr>
          <w:rFonts w:ascii="Garamond" w:hAnsi="Garamond" w:cs="Times New Roman"/>
          <w:szCs w:val="18"/>
          <w:lang w:val="es-ES_tradnl"/>
        </w:rPr>
        <w:t xml:space="preserve">, </w:t>
      </w:r>
      <w:r w:rsidR="00D10779" w:rsidRPr="00C97631">
        <w:rPr>
          <w:rFonts w:ascii="Garamond" w:hAnsi="Garamond" w:cs="Times New Roman"/>
          <w:szCs w:val="18"/>
          <w:lang w:val="es-ES_tradnl"/>
        </w:rPr>
        <w:t>89</w:t>
      </w:r>
      <w:r w:rsidR="004968DC" w:rsidRPr="00C97631">
        <w:rPr>
          <w:rFonts w:ascii="Garamond" w:hAnsi="Garamond" w:cs="Times New Roman"/>
          <w:szCs w:val="18"/>
          <w:lang w:val="es-ES_tradnl"/>
        </w:rPr>
        <w:t xml:space="preserve">, </w:t>
      </w:r>
      <w:r w:rsidR="00D10779" w:rsidRPr="00C97631">
        <w:rPr>
          <w:rFonts w:ascii="Garamond" w:hAnsi="Garamond" w:cs="Times New Roman"/>
          <w:szCs w:val="18"/>
          <w:lang w:val="es-ES_tradnl"/>
        </w:rPr>
        <w:t>101</w:t>
      </w:r>
      <w:r w:rsidR="00DF4B62" w:rsidRPr="00C97631">
        <w:rPr>
          <w:rFonts w:ascii="Garamond" w:hAnsi="Garamond" w:cs="Times New Roman"/>
          <w:szCs w:val="18"/>
          <w:lang w:val="es-ES_tradnl"/>
        </w:rPr>
        <w:t xml:space="preserve"> y </w:t>
      </w:r>
      <w:r w:rsidR="00DF4B62" w:rsidRPr="00C97631">
        <w:rPr>
          <w:rFonts w:ascii="Garamond" w:hAnsi="Garamond" w:cs="Times New Roman"/>
          <w:i/>
          <w:iCs/>
          <w:szCs w:val="18"/>
          <w:lang w:val="es-ES_tradnl"/>
        </w:rPr>
        <w:t>passim</w:t>
      </w:r>
      <w:r w:rsidR="00DF4B62" w:rsidRPr="00C97631">
        <w:rPr>
          <w:rFonts w:ascii="Garamond" w:hAnsi="Garamond" w:cs="Times New Roman"/>
          <w:szCs w:val="18"/>
          <w:lang w:val="es-ES_tradnl"/>
        </w:rPr>
        <w:t>.</w:t>
      </w:r>
      <w:bookmarkEnd w:id="505"/>
      <w:bookmarkEnd w:id="506"/>
    </w:p>
  </w:footnote>
  <w:footnote w:id="1207">
    <w:p w14:paraId="02A95F08" w14:textId="77777777" w:rsidR="007B03AB" w:rsidRPr="00C97631" w:rsidRDefault="007B03AB" w:rsidP="00C41558">
      <w:pPr>
        <w:pStyle w:val="FootnotesPBuela"/>
        <w:rPr>
          <w:rFonts w:ascii="Garamond" w:hAnsi="Garamond" w:cs="Times New Roman"/>
          <w:szCs w:val="18"/>
          <w:lang w:val="fr-FR"/>
        </w:rPr>
      </w:pPr>
      <w:r w:rsidRPr="00C97631">
        <w:rPr>
          <w:rStyle w:val="Refdenotaalpie"/>
          <w:rFonts w:ascii="Garamond" w:hAnsi="Garamond"/>
          <w:szCs w:val="18"/>
          <w:lang w:val="es-ES_tradnl"/>
        </w:rPr>
        <w:footnoteRef/>
      </w:r>
      <w:r w:rsidRPr="00C97631">
        <w:rPr>
          <w:rFonts w:ascii="Garamond" w:hAnsi="Garamond" w:cs="Times New Roman"/>
          <w:szCs w:val="18"/>
          <w:lang w:val="fr-FR"/>
        </w:rPr>
        <w:t xml:space="preserve"> </w:t>
      </w:r>
      <w:bookmarkStart w:id="507" w:name="_Hlk135035079"/>
      <w:r w:rsidRPr="00C97631">
        <w:rPr>
          <w:rFonts w:ascii="Garamond" w:hAnsi="Garamond" w:cs="Times New Roman"/>
          <w:smallCaps/>
          <w:szCs w:val="18"/>
          <w:lang w:val="fr-FR"/>
        </w:rPr>
        <w:t>Santa Teresa de</w:t>
      </w:r>
      <w:r w:rsidR="00CD5B5C" w:rsidRPr="00C97631">
        <w:rPr>
          <w:rFonts w:ascii="Garamond" w:hAnsi="Garamond" w:cs="Times New Roman"/>
          <w:smallCaps/>
          <w:szCs w:val="18"/>
          <w:lang w:val="fr-FR"/>
        </w:rPr>
        <w:t xml:space="preserve"> Lisieux</w:t>
      </w:r>
      <w:r w:rsidRPr="00C97631">
        <w:rPr>
          <w:rFonts w:ascii="Garamond" w:hAnsi="Garamond" w:cs="Times New Roman"/>
          <w:iCs/>
          <w:szCs w:val="18"/>
          <w:lang w:val="fr-FR"/>
        </w:rPr>
        <w:t xml:space="preserve">, </w:t>
      </w:r>
      <w:r w:rsidRPr="00C97631">
        <w:rPr>
          <w:rFonts w:ascii="Garamond" w:hAnsi="Garamond" w:cs="Times New Roman"/>
          <w:i/>
          <w:iCs/>
          <w:szCs w:val="18"/>
          <w:lang w:val="fr-FR"/>
        </w:rPr>
        <w:t>Manuscrits autobiographiques</w:t>
      </w:r>
      <w:r w:rsidRPr="00C97631">
        <w:rPr>
          <w:rFonts w:ascii="Garamond" w:hAnsi="Garamond" w:cs="Times New Roman"/>
          <w:szCs w:val="18"/>
          <w:lang w:val="fr-FR"/>
        </w:rPr>
        <w:t>, B 3v</w:t>
      </w:r>
      <w:r w:rsidR="00CD5B5C" w:rsidRPr="00C97631">
        <w:rPr>
          <w:rFonts w:ascii="Garamond" w:hAnsi="Garamond" w:cs="Times New Roman"/>
          <w:szCs w:val="18"/>
          <w:lang w:val="fr-FR"/>
        </w:rPr>
        <w:t xml:space="preserve"> 25</w:t>
      </w:r>
      <w:r w:rsidRPr="00C97631">
        <w:rPr>
          <w:rFonts w:ascii="Garamond" w:hAnsi="Garamond" w:cs="Times New Roman"/>
          <w:szCs w:val="18"/>
          <w:lang w:val="fr-FR"/>
        </w:rPr>
        <w:t>.</w:t>
      </w:r>
      <w:bookmarkEnd w:id="507"/>
    </w:p>
  </w:footnote>
  <w:footnote w:id="1208">
    <w:p w14:paraId="36AF717A" w14:textId="77777777" w:rsidR="007B03AB" w:rsidRPr="00C97631" w:rsidRDefault="007B03AB" w:rsidP="00C41558">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00FA5CA5" w:rsidRPr="00C97631">
        <w:rPr>
          <w:rFonts w:ascii="Garamond" w:hAnsi="Garamond" w:cs="Times New Roman"/>
          <w:smallCaps/>
          <w:szCs w:val="18"/>
        </w:rPr>
        <w:t>VC</w:t>
      </w:r>
      <w:r w:rsidR="00772D57" w:rsidRPr="00C97631">
        <w:rPr>
          <w:rFonts w:ascii="Garamond" w:hAnsi="Garamond" w:cs="Times New Roman"/>
          <w:iCs/>
          <w:szCs w:val="18"/>
        </w:rPr>
        <w:t xml:space="preserve">, </w:t>
      </w:r>
      <w:r w:rsidRPr="00C97631">
        <w:rPr>
          <w:rFonts w:ascii="Garamond" w:hAnsi="Garamond" w:cs="Times New Roman"/>
          <w:szCs w:val="18"/>
          <w:lang w:val="es-ES_tradnl"/>
        </w:rPr>
        <w:t>46.</w:t>
      </w:r>
    </w:p>
  </w:footnote>
  <w:footnote w:id="1209">
    <w:p w14:paraId="03A11850"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00C75263" w:rsidRPr="00C97631">
        <w:rPr>
          <w:rFonts w:ascii="Garamond" w:hAnsi="Garamond" w:cs="Times New Roman"/>
          <w:smallCaps/>
          <w:szCs w:val="18"/>
        </w:rPr>
        <w:t xml:space="preserve"> </w:t>
      </w:r>
      <w:r w:rsidRPr="00C97631">
        <w:rPr>
          <w:rFonts w:ascii="Garamond" w:hAnsi="Garamond" w:cs="Times New Roman"/>
          <w:smallCaps/>
          <w:szCs w:val="18"/>
        </w:rPr>
        <w:t xml:space="preserve">Congregación para los Religiosos </w:t>
      </w:r>
      <w:r w:rsidR="000710E2" w:rsidRPr="00C97631">
        <w:rPr>
          <w:rFonts w:ascii="Garamond" w:hAnsi="Garamond" w:cs="Times New Roman"/>
          <w:smallCaps/>
          <w:szCs w:val="18"/>
        </w:rPr>
        <w:t>e</w:t>
      </w:r>
      <w:r w:rsidRPr="00C97631">
        <w:rPr>
          <w:rFonts w:ascii="Garamond" w:hAnsi="Garamond" w:cs="Times New Roman"/>
          <w:smallCaps/>
          <w:szCs w:val="18"/>
        </w:rPr>
        <w:t xml:space="preserve"> Institutos Seculares</w:t>
      </w:r>
      <w:r w:rsidRPr="00C97631">
        <w:rPr>
          <w:rFonts w:ascii="Garamond" w:hAnsi="Garamond" w:cs="Times New Roman"/>
          <w:szCs w:val="18"/>
        </w:rPr>
        <w:t xml:space="preserve">, </w:t>
      </w:r>
      <w:r w:rsidR="00B2538F" w:rsidRPr="00C97631">
        <w:rPr>
          <w:rFonts w:ascii="Garamond" w:hAnsi="Garamond" w:cs="Times New Roman"/>
          <w:szCs w:val="18"/>
        </w:rPr>
        <w:t xml:space="preserve">Instrucción </w:t>
      </w:r>
      <w:proofErr w:type="spellStart"/>
      <w:r w:rsidR="00B2538F" w:rsidRPr="00C97631">
        <w:rPr>
          <w:rFonts w:ascii="Garamond" w:hAnsi="Garamond" w:cs="Times New Roman"/>
          <w:i/>
          <w:iCs/>
          <w:szCs w:val="18"/>
        </w:rPr>
        <w:t>Venite</w:t>
      </w:r>
      <w:proofErr w:type="spellEnd"/>
      <w:r w:rsidR="00B2538F" w:rsidRPr="00C97631">
        <w:rPr>
          <w:rFonts w:ascii="Garamond" w:hAnsi="Garamond" w:cs="Times New Roman"/>
          <w:i/>
          <w:iCs/>
          <w:szCs w:val="18"/>
        </w:rPr>
        <w:t xml:space="preserve"> </w:t>
      </w:r>
      <w:proofErr w:type="spellStart"/>
      <w:r w:rsidR="00B2538F" w:rsidRPr="00C97631">
        <w:rPr>
          <w:rFonts w:ascii="Garamond" w:hAnsi="Garamond" w:cs="Times New Roman"/>
          <w:i/>
          <w:iCs/>
          <w:szCs w:val="18"/>
        </w:rPr>
        <w:t>seorsum</w:t>
      </w:r>
      <w:proofErr w:type="spellEnd"/>
      <w:r w:rsidR="00B2538F" w:rsidRPr="00C97631">
        <w:rPr>
          <w:rFonts w:ascii="Garamond" w:hAnsi="Garamond" w:cs="Times New Roman"/>
          <w:szCs w:val="18"/>
        </w:rPr>
        <w:t xml:space="preserve"> acerca de la vida contemplativa y de la clausura de las monjas (15/8/1969)</w:t>
      </w:r>
      <w:r w:rsidRPr="00C97631">
        <w:rPr>
          <w:rFonts w:ascii="Garamond" w:hAnsi="Garamond" w:cs="Times New Roman"/>
          <w:szCs w:val="18"/>
        </w:rPr>
        <w:t>, V.</w:t>
      </w:r>
    </w:p>
  </w:footnote>
  <w:footnote w:id="1210">
    <w:p w14:paraId="562E6803" w14:textId="77777777" w:rsidR="007B03AB" w:rsidRPr="00C97631" w:rsidRDefault="007B03AB" w:rsidP="00C41558">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00C75263" w:rsidRPr="00C97631">
        <w:rPr>
          <w:rFonts w:ascii="Garamond" w:hAnsi="Garamond" w:cs="Times New Roman"/>
          <w:i/>
          <w:iCs/>
          <w:szCs w:val="18"/>
          <w:lang w:val="en-US"/>
        </w:rPr>
        <w:t>Ibidem</w:t>
      </w:r>
      <w:r w:rsidRPr="00C97631">
        <w:rPr>
          <w:rFonts w:ascii="Garamond" w:hAnsi="Garamond" w:cs="Times New Roman"/>
          <w:szCs w:val="18"/>
          <w:lang w:val="en-US"/>
        </w:rPr>
        <w:t>, I.</w:t>
      </w:r>
    </w:p>
  </w:footnote>
  <w:footnote w:id="1211">
    <w:p w14:paraId="4D5928B6" w14:textId="77777777" w:rsidR="007B03AB" w:rsidRPr="00C97631" w:rsidRDefault="007B03AB" w:rsidP="00C41558">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00FA5CA5" w:rsidRPr="00C97631">
        <w:rPr>
          <w:rFonts w:ascii="Garamond" w:hAnsi="Garamond" w:cs="Times New Roman"/>
          <w:smallCaps/>
          <w:szCs w:val="18"/>
          <w:lang w:val="en-US"/>
        </w:rPr>
        <w:t>VC</w:t>
      </w:r>
      <w:r w:rsidR="00772D57" w:rsidRPr="00C97631">
        <w:rPr>
          <w:rFonts w:ascii="Garamond" w:hAnsi="Garamond" w:cs="Times New Roman"/>
          <w:iCs/>
          <w:szCs w:val="18"/>
          <w:lang w:val="en-US"/>
        </w:rPr>
        <w:t>,</w:t>
      </w:r>
      <w:r w:rsidRPr="00C97631">
        <w:rPr>
          <w:rFonts w:ascii="Garamond" w:hAnsi="Garamond" w:cs="Times New Roman"/>
          <w:szCs w:val="18"/>
          <w:lang w:val="en-US"/>
        </w:rPr>
        <w:t xml:space="preserve"> 59.</w:t>
      </w:r>
    </w:p>
  </w:footnote>
  <w:footnote w:id="1212">
    <w:p w14:paraId="707B9DFD" w14:textId="77777777" w:rsidR="007B03AB" w:rsidRPr="00C97631" w:rsidRDefault="007B03AB" w:rsidP="00C41558">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00C75263" w:rsidRPr="00C97631">
        <w:rPr>
          <w:rFonts w:ascii="Garamond" w:hAnsi="Garamond" w:cs="Times New Roman"/>
          <w:szCs w:val="18"/>
          <w:lang w:val="en-US"/>
        </w:rPr>
        <w:t>CIC</w:t>
      </w:r>
      <w:r w:rsidRPr="00C97631">
        <w:rPr>
          <w:rFonts w:ascii="Garamond" w:hAnsi="Garamond" w:cs="Times New Roman"/>
          <w:szCs w:val="18"/>
          <w:lang w:val="en-US"/>
        </w:rPr>
        <w:t>, c</w:t>
      </w:r>
      <w:r w:rsidR="00C75263" w:rsidRPr="00C97631">
        <w:rPr>
          <w:rFonts w:ascii="Garamond" w:hAnsi="Garamond" w:cs="Times New Roman"/>
          <w:szCs w:val="18"/>
          <w:lang w:val="en-US"/>
        </w:rPr>
        <w:t>an</w:t>
      </w:r>
      <w:r w:rsidRPr="00C97631">
        <w:rPr>
          <w:rFonts w:ascii="Garamond" w:hAnsi="Garamond" w:cs="Times New Roman"/>
          <w:szCs w:val="18"/>
          <w:lang w:val="en-US"/>
        </w:rPr>
        <w:t>. 588 §1.</w:t>
      </w:r>
    </w:p>
  </w:footnote>
  <w:footnote w:id="1213">
    <w:p w14:paraId="5168E4E0"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5C594D" w:rsidRPr="00C97631">
        <w:rPr>
          <w:rFonts w:ascii="Garamond" w:hAnsi="Garamond" w:cs="Times New Roman"/>
          <w:smallCaps/>
          <w:szCs w:val="18"/>
        </w:rPr>
        <w:t>PC</w:t>
      </w:r>
      <w:r w:rsidR="003422AA" w:rsidRPr="00C97631">
        <w:rPr>
          <w:rFonts w:ascii="Garamond" w:hAnsi="Garamond" w:cs="Times New Roman"/>
          <w:iCs/>
          <w:szCs w:val="18"/>
        </w:rPr>
        <w:t>,</w:t>
      </w:r>
      <w:r w:rsidRPr="00C97631">
        <w:rPr>
          <w:rFonts w:ascii="Garamond" w:hAnsi="Garamond" w:cs="Times New Roman"/>
          <w:szCs w:val="18"/>
        </w:rPr>
        <w:t xml:space="preserve"> 10.</w:t>
      </w:r>
    </w:p>
  </w:footnote>
  <w:footnote w:id="1214">
    <w:p w14:paraId="402149DB"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w:t>
      </w:r>
      <w:r w:rsidR="003422AA" w:rsidRPr="00C97631">
        <w:rPr>
          <w:rFonts w:ascii="Garamond" w:hAnsi="Garamond" w:cs="Times New Roman"/>
          <w:szCs w:val="18"/>
        </w:rPr>
        <w:t xml:space="preserve"> </w:t>
      </w:r>
      <w:r w:rsidR="00C915D9" w:rsidRPr="00C97631">
        <w:rPr>
          <w:rFonts w:ascii="Garamond" w:hAnsi="Garamond" w:cs="Times New Roman"/>
          <w:i/>
          <w:szCs w:val="18"/>
        </w:rPr>
        <w:t>Ibidem</w:t>
      </w:r>
      <w:r w:rsidR="003422AA" w:rsidRPr="00C97631">
        <w:rPr>
          <w:rFonts w:ascii="Garamond" w:hAnsi="Garamond" w:cs="Times New Roman"/>
          <w:iCs/>
          <w:szCs w:val="18"/>
        </w:rPr>
        <w:t>,</w:t>
      </w:r>
      <w:r w:rsidRPr="00C97631">
        <w:rPr>
          <w:rFonts w:ascii="Garamond" w:hAnsi="Garamond" w:cs="Times New Roman"/>
          <w:szCs w:val="18"/>
        </w:rPr>
        <w:t xml:space="preserve"> 8</w:t>
      </w:r>
      <w:r w:rsidR="003422AA" w:rsidRPr="00C97631">
        <w:rPr>
          <w:rFonts w:ascii="Garamond" w:hAnsi="Garamond" w:cs="Times New Roman"/>
          <w:szCs w:val="18"/>
        </w:rPr>
        <w:t xml:space="preserve"> y</w:t>
      </w:r>
      <w:r w:rsidRPr="00C97631">
        <w:rPr>
          <w:rFonts w:ascii="Garamond" w:hAnsi="Garamond" w:cs="Times New Roman"/>
          <w:szCs w:val="18"/>
        </w:rPr>
        <w:t xml:space="preserve"> 10.</w:t>
      </w:r>
    </w:p>
  </w:footnote>
  <w:footnote w:id="1215">
    <w:p w14:paraId="581B2049"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FA5CA5" w:rsidRPr="00C97631">
        <w:rPr>
          <w:rFonts w:ascii="Garamond" w:hAnsi="Garamond" w:cs="Times New Roman"/>
          <w:smallCaps/>
          <w:szCs w:val="18"/>
        </w:rPr>
        <w:t>VC</w:t>
      </w:r>
      <w:r w:rsidR="00772D57" w:rsidRPr="00C97631">
        <w:rPr>
          <w:rFonts w:ascii="Garamond" w:hAnsi="Garamond" w:cs="Times New Roman"/>
          <w:iCs/>
          <w:szCs w:val="18"/>
        </w:rPr>
        <w:t>,</w:t>
      </w:r>
      <w:r w:rsidRPr="00C97631">
        <w:rPr>
          <w:rFonts w:ascii="Garamond" w:hAnsi="Garamond" w:cs="Times New Roman"/>
          <w:szCs w:val="18"/>
        </w:rPr>
        <w:t xml:space="preserve"> 60.</w:t>
      </w:r>
    </w:p>
  </w:footnote>
  <w:footnote w:id="1216">
    <w:p w14:paraId="23B28689"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5C594D" w:rsidRPr="00C97631">
        <w:rPr>
          <w:rFonts w:ascii="Garamond" w:hAnsi="Garamond" w:cs="Times New Roman"/>
          <w:smallCaps/>
          <w:szCs w:val="18"/>
        </w:rPr>
        <w:t>PC</w:t>
      </w:r>
      <w:r w:rsidR="003422AA" w:rsidRPr="00C97631">
        <w:rPr>
          <w:rFonts w:ascii="Garamond" w:hAnsi="Garamond" w:cs="Times New Roman"/>
          <w:iCs/>
          <w:szCs w:val="18"/>
        </w:rPr>
        <w:t xml:space="preserve">, </w:t>
      </w:r>
      <w:r w:rsidRPr="00C97631">
        <w:rPr>
          <w:rFonts w:ascii="Garamond" w:hAnsi="Garamond" w:cs="Times New Roman"/>
          <w:szCs w:val="18"/>
        </w:rPr>
        <w:t xml:space="preserve">15; </w:t>
      </w:r>
      <w:r w:rsidRPr="00C97631">
        <w:rPr>
          <w:rFonts w:ascii="Garamond" w:hAnsi="Garamond" w:cs="Times New Roman"/>
          <w:smallCaps/>
          <w:szCs w:val="18"/>
        </w:rPr>
        <w:t>San Agustín</w:t>
      </w:r>
      <w:r w:rsidRPr="00C97631">
        <w:rPr>
          <w:rFonts w:ascii="Garamond" w:hAnsi="Garamond" w:cs="Times New Roman"/>
          <w:szCs w:val="18"/>
        </w:rPr>
        <w:t xml:space="preserve">, </w:t>
      </w:r>
      <w:r w:rsidRPr="00C97631">
        <w:rPr>
          <w:rFonts w:ascii="Garamond" w:hAnsi="Garamond" w:cs="Times New Roman"/>
          <w:i/>
          <w:iCs/>
          <w:szCs w:val="18"/>
        </w:rPr>
        <w:t xml:space="preserve">Regula </w:t>
      </w:r>
      <w:proofErr w:type="gramStart"/>
      <w:r w:rsidRPr="00C97631">
        <w:rPr>
          <w:rFonts w:ascii="Garamond" w:hAnsi="Garamond" w:cs="Times New Roman"/>
          <w:i/>
          <w:iCs/>
          <w:szCs w:val="18"/>
        </w:rPr>
        <w:t>ad servos</w:t>
      </w:r>
      <w:proofErr w:type="gramEnd"/>
      <w:r w:rsidRPr="00C97631">
        <w:rPr>
          <w:rFonts w:ascii="Garamond" w:hAnsi="Garamond" w:cs="Times New Roman"/>
          <w:i/>
          <w:iCs/>
          <w:szCs w:val="18"/>
        </w:rPr>
        <w:t xml:space="preserve"> Dei</w:t>
      </w:r>
      <w:r w:rsidR="006C75C3" w:rsidRPr="00C97631">
        <w:rPr>
          <w:rFonts w:ascii="Garamond" w:hAnsi="Garamond" w:cs="Times New Roman"/>
          <w:szCs w:val="18"/>
        </w:rPr>
        <w:t xml:space="preserve">, L. I, cap. 1, en </w:t>
      </w:r>
      <w:r w:rsidRPr="00C97631">
        <w:rPr>
          <w:rFonts w:ascii="Garamond" w:hAnsi="Garamond" w:cs="Times New Roman"/>
          <w:iCs/>
          <w:szCs w:val="18"/>
        </w:rPr>
        <w:t>PL</w:t>
      </w:r>
      <w:r w:rsidRPr="00C97631">
        <w:rPr>
          <w:rFonts w:ascii="Garamond" w:hAnsi="Garamond" w:cs="Times New Roman"/>
          <w:szCs w:val="18"/>
        </w:rPr>
        <w:t xml:space="preserve"> 32, 1372.</w:t>
      </w:r>
    </w:p>
  </w:footnote>
  <w:footnote w:id="1217">
    <w:p w14:paraId="12DFEC78"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Cipriano</w:t>
      </w:r>
      <w:r w:rsidRPr="00C97631">
        <w:rPr>
          <w:rFonts w:ascii="Garamond" w:hAnsi="Garamond" w:cs="Times New Roman"/>
          <w:szCs w:val="18"/>
        </w:rPr>
        <w:t xml:space="preserve">, </w:t>
      </w:r>
      <w:r w:rsidRPr="00C97631">
        <w:rPr>
          <w:rFonts w:ascii="Garamond" w:hAnsi="Garamond" w:cs="Times New Roman"/>
          <w:i/>
          <w:iCs/>
          <w:szCs w:val="18"/>
        </w:rPr>
        <w:t xml:space="preserve">De </w:t>
      </w:r>
      <w:proofErr w:type="spellStart"/>
      <w:r w:rsidRPr="00C97631">
        <w:rPr>
          <w:rFonts w:ascii="Garamond" w:hAnsi="Garamond" w:cs="Times New Roman"/>
          <w:i/>
          <w:iCs/>
          <w:szCs w:val="18"/>
        </w:rPr>
        <w:t>Oratione</w:t>
      </w:r>
      <w:proofErr w:type="spellEnd"/>
      <w:r w:rsidRPr="00C97631">
        <w:rPr>
          <w:rFonts w:ascii="Garamond" w:hAnsi="Garamond" w:cs="Times New Roman"/>
          <w:i/>
          <w:iCs/>
          <w:szCs w:val="18"/>
        </w:rPr>
        <w:t xml:space="preserve"> Dominica</w:t>
      </w:r>
      <w:r w:rsidRPr="00C97631">
        <w:rPr>
          <w:rFonts w:ascii="Garamond" w:hAnsi="Garamond" w:cs="Times New Roman"/>
          <w:szCs w:val="18"/>
        </w:rPr>
        <w:t>, 23</w:t>
      </w:r>
      <w:r w:rsidR="00C915D9" w:rsidRPr="00C97631">
        <w:rPr>
          <w:rFonts w:ascii="Garamond" w:hAnsi="Garamond" w:cs="Times New Roman"/>
          <w:szCs w:val="18"/>
        </w:rPr>
        <w:t xml:space="preserve">, en </w:t>
      </w:r>
      <w:r w:rsidRPr="00C97631">
        <w:rPr>
          <w:rFonts w:ascii="Garamond" w:hAnsi="Garamond" w:cs="Times New Roman"/>
          <w:szCs w:val="18"/>
        </w:rPr>
        <w:t xml:space="preserve">PL 4, 553; cf. </w:t>
      </w:r>
      <w:r w:rsidR="00FA5CA5" w:rsidRPr="00C97631">
        <w:rPr>
          <w:rFonts w:ascii="Garamond" w:hAnsi="Garamond" w:cs="Times New Roman"/>
          <w:smallCaps/>
          <w:szCs w:val="18"/>
        </w:rPr>
        <w:t>LG</w:t>
      </w:r>
      <w:r w:rsidR="00EF6389" w:rsidRPr="00C97631">
        <w:rPr>
          <w:rFonts w:ascii="Garamond" w:hAnsi="Garamond" w:cs="Times New Roman"/>
          <w:szCs w:val="18"/>
        </w:rPr>
        <w:t>,</w:t>
      </w:r>
      <w:r w:rsidRPr="00C97631">
        <w:rPr>
          <w:rFonts w:ascii="Garamond" w:hAnsi="Garamond" w:cs="Times New Roman"/>
          <w:szCs w:val="18"/>
        </w:rPr>
        <w:t xml:space="preserve"> 4.</w:t>
      </w:r>
    </w:p>
  </w:footnote>
  <w:footnote w:id="1218">
    <w:p w14:paraId="337F8200"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FA5CA5" w:rsidRPr="00C97631">
        <w:rPr>
          <w:rFonts w:ascii="Garamond" w:hAnsi="Garamond" w:cs="Times New Roman"/>
          <w:smallCaps/>
          <w:szCs w:val="18"/>
          <w:lang w:val="pt-PT"/>
        </w:rPr>
        <w:t>VC</w:t>
      </w:r>
      <w:r w:rsidR="00772D57" w:rsidRPr="00C97631">
        <w:rPr>
          <w:rFonts w:ascii="Garamond" w:hAnsi="Garamond" w:cs="Times New Roman"/>
          <w:iCs/>
          <w:szCs w:val="18"/>
          <w:lang w:val="pt-PT"/>
        </w:rPr>
        <w:t>,</w:t>
      </w:r>
      <w:r w:rsidRPr="00C97631">
        <w:rPr>
          <w:rFonts w:ascii="Garamond" w:hAnsi="Garamond" w:cs="Times New Roman"/>
          <w:szCs w:val="18"/>
          <w:lang w:val="pt-PT"/>
        </w:rPr>
        <w:t xml:space="preserve"> 41.</w:t>
      </w:r>
    </w:p>
  </w:footnote>
  <w:footnote w:id="1219">
    <w:p w14:paraId="3DAAFBA3"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Pr="00C97631">
        <w:rPr>
          <w:rFonts w:ascii="Garamond" w:hAnsi="Garamond" w:cs="Times New Roman"/>
          <w:iCs/>
          <w:szCs w:val="18"/>
          <w:lang w:val="pt-PT"/>
        </w:rPr>
        <w:t>Propositio</w:t>
      </w:r>
      <w:r w:rsidRPr="00C97631">
        <w:rPr>
          <w:rFonts w:ascii="Garamond" w:hAnsi="Garamond" w:cs="Times New Roman"/>
          <w:szCs w:val="18"/>
          <w:lang w:val="pt-PT"/>
        </w:rPr>
        <w:t xml:space="preserve"> 20.</w:t>
      </w:r>
    </w:p>
  </w:footnote>
  <w:footnote w:id="1220">
    <w:p w14:paraId="63847A8C"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FA5CA5" w:rsidRPr="00C97631">
        <w:rPr>
          <w:rFonts w:ascii="Garamond" w:hAnsi="Garamond" w:cs="Times New Roman"/>
          <w:smallCaps/>
          <w:szCs w:val="18"/>
          <w:lang w:val="pt-PT"/>
        </w:rPr>
        <w:t>VC</w:t>
      </w:r>
      <w:r w:rsidR="00772D57" w:rsidRPr="00C97631">
        <w:rPr>
          <w:rFonts w:ascii="Garamond" w:hAnsi="Garamond" w:cs="Times New Roman"/>
          <w:iCs/>
          <w:szCs w:val="18"/>
          <w:lang w:val="pt-PT"/>
        </w:rPr>
        <w:t xml:space="preserve">, </w:t>
      </w:r>
      <w:r w:rsidRPr="00C97631">
        <w:rPr>
          <w:rFonts w:ascii="Garamond" w:hAnsi="Garamond" w:cs="Times New Roman"/>
          <w:szCs w:val="18"/>
          <w:lang w:val="pt-PT"/>
        </w:rPr>
        <w:t>42.</w:t>
      </w:r>
    </w:p>
  </w:footnote>
  <w:footnote w:id="1221">
    <w:p w14:paraId="6C5E40FF"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w:t>
      </w:r>
    </w:p>
  </w:footnote>
  <w:footnote w:id="1222">
    <w:p w14:paraId="76F0654E"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w:t>
      </w:r>
    </w:p>
  </w:footnote>
  <w:footnote w:id="1223">
    <w:p w14:paraId="7F6B461C"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Basilio</w:t>
      </w:r>
      <w:r w:rsidR="00960821" w:rsidRPr="00C97631">
        <w:rPr>
          <w:rFonts w:ascii="Garamond" w:hAnsi="Garamond" w:cs="Times New Roman"/>
          <w:smallCaps/>
          <w:szCs w:val="18"/>
        </w:rPr>
        <w:t xml:space="preserve"> Magno</w:t>
      </w:r>
      <w:r w:rsidR="00960821" w:rsidRPr="00C97631">
        <w:rPr>
          <w:rFonts w:ascii="Garamond" w:hAnsi="Garamond" w:cs="Times New Roman"/>
          <w:szCs w:val="18"/>
        </w:rPr>
        <w:t xml:space="preserve">, </w:t>
      </w:r>
      <w:proofErr w:type="spellStart"/>
      <w:r w:rsidR="00960821" w:rsidRPr="00C97631">
        <w:rPr>
          <w:rFonts w:ascii="Garamond" w:hAnsi="Garamond" w:cs="Times New Roman"/>
          <w:i/>
          <w:iCs/>
          <w:szCs w:val="18"/>
        </w:rPr>
        <w:t>Regulae</w:t>
      </w:r>
      <w:proofErr w:type="spellEnd"/>
      <w:r w:rsidR="00960821" w:rsidRPr="00C97631">
        <w:rPr>
          <w:rFonts w:ascii="Garamond" w:hAnsi="Garamond" w:cs="Times New Roman"/>
          <w:i/>
          <w:iCs/>
          <w:szCs w:val="18"/>
        </w:rPr>
        <w:t xml:space="preserve"> </w:t>
      </w:r>
      <w:proofErr w:type="spellStart"/>
      <w:r w:rsidR="00960821" w:rsidRPr="00C97631">
        <w:rPr>
          <w:rFonts w:ascii="Garamond" w:hAnsi="Garamond" w:cs="Times New Roman"/>
          <w:i/>
          <w:iCs/>
          <w:szCs w:val="18"/>
        </w:rPr>
        <w:t>fusius</w:t>
      </w:r>
      <w:proofErr w:type="spellEnd"/>
      <w:r w:rsidR="00960821" w:rsidRPr="00C97631">
        <w:rPr>
          <w:rFonts w:ascii="Garamond" w:hAnsi="Garamond" w:cs="Times New Roman"/>
          <w:i/>
          <w:iCs/>
          <w:szCs w:val="18"/>
        </w:rPr>
        <w:t xml:space="preserve"> </w:t>
      </w:r>
      <w:proofErr w:type="spellStart"/>
      <w:r w:rsidR="00960821" w:rsidRPr="00C97631">
        <w:rPr>
          <w:rFonts w:ascii="Garamond" w:hAnsi="Garamond" w:cs="Times New Roman"/>
          <w:i/>
          <w:iCs/>
          <w:szCs w:val="18"/>
        </w:rPr>
        <w:t>tractatae</w:t>
      </w:r>
      <w:proofErr w:type="spellEnd"/>
      <w:r w:rsidR="00960821" w:rsidRPr="00C97631">
        <w:rPr>
          <w:rFonts w:ascii="Garamond" w:hAnsi="Garamond" w:cs="Times New Roman"/>
          <w:szCs w:val="18"/>
        </w:rPr>
        <w:t xml:space="preserve">, </w:t>
      </w:r>
      <w:proofErr w:type="spellStart"/>
      <w:r w:rsidR="00960821" w:rsidRPr="00C97631">
        <w:rPr>
          <w:rFonts w:ascii="Garamond" w:hAnsi="Garamond" w:cs="Times New Roman"/>
          <w:szCs w:val="18"/>
        </w:rPr>
        <w:t>Interrog</w:t>
      </w:r>
      <w:proofErr w:type="spellEnd"/>
      <w:r w:rsidR="00960821" w:rsidRPr="00C97631">
        <w:rPr>
          <w:rFonts w:ascii="Garamond" w:hAnsi="Garamond" w:cs="Times New Roman"/>
          <w:szCs w:val="18"/>
        </w:rPr>
        <w:t xml:space="preserve">. </w:t>
      </w:r>
      <w:r w:rsidRPr="00C97631">
        <w:rPr>
          <w:rFonts w:ascii="Garamond" w:hAnsi="Garamond" w:cs="Times New Roman"/>
          <w:szCs w:val="18"/>
        </w:rPr>
        <w:t>7</w:t>
      </w:r>
      <w:r w:rsidR="00960821" w:rsidRPr="00C97631">
        <w:rPr>
          <w:rFonts w:ascii="Garamond" w:hAnsi="Garamond" w:cs="Times New Roman"/>
          <w:szCs w:val="18"/>
        </w:rPr>
        <w:t>, en</w:t>
      </w:r>
      <w:r w:rsidRPr="00C97631">
        <w:rPr>
          <w:rFonts w:ascii="Garamond" w:hAnsi="Garamond" w:cs="Times New Roman"/>
          <w:szCs w:val="18"/>
        </w:rPr>
        <w:t xml:space="preserve"> </w:t>
      </w:r>
      <w:r w:rsidRPr="00C97631">
        <w:rPr>
          <w:rFonts w:ascii="Garamond" w:hAnsi="Garamond" w:cs="Times New Roman"/>
          <w:iCs/>
          <w:szCs w:val="18"/>
        </w:rPr>
        <w:t>PG</w:t>
      </w:r>
      <w:r w:rsidRPr="00C97631">
        <w:rPr>
          <w:rFonts w:ascii="Garamond" w:hAnsi="Garamond" w:cs="Times New Roman"/>
          <w:szCs w:val="18"/>
        </w:rPr>
        <w:t xml:space="preserve"> 31, 931.</w:t>
      </w:r>
    </w:p>
  </w:footnote>
  <w:footnote w:id="1224">
    <w:p w14:paraId="516DAC36"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004968DC" w:rsidRPr="00C97631">
        <w:rPr>
          <w:rFonts w:ascii="Garamond" w:hAnsi="Garamond" w:cs="Times New Roman"/>
          <w:szCs w:val="18"/>
        </w:rPr>
        <w:t xml:space="preserve"> </w:t>
      </w:r>
      <w:r w:rsidR="004968DC" w:rsidRPr="00C97631">
        <w:rPr>
          <w:rFonts w:ascii="Garamond" w:hAnsi="Garamond" w:cs="Times New Roman"/>
          <w:smallCaps/>
          <w:szCs w:val="18"/>
        </w:rPr>
        <w:t>San Basilio Magno</w:t>
      </w:r>
      <w:r w:rsidR="004968DC" w:rsidRPr="00C97631">
        <w:rPr>
          <w:rFonts w:ascii="Garamond" w:hAnsi="Garamond" w:cs="Times New Roman"/>
          <w:szCs w:val="18"/>
        </w:rPr>
        <w:t xml:space="preserve">, </w:t>
      </w:r>
      <w:proofErr w:type="spellStart"/>
      <w:r w:rsidR="004968DC" w:rsidRPr="00C97631">
        <w:rPr>
          <w:rFonts w:ascii="Garamond" w:hAnsi="Garamond" w:cs="Times New Roman"/>
          <w:i/>
          <w:iCs/>
          <w:szCs w:val="18"/>
        </w:rPr>
        <w:t>Regulae</w:t>
      </w:r>
      <w:proofErr w:type="spellEnd"/>
      <w:r w:rsidR="004968DC" w:rsidRPr="00C97631">
        <w:rPr>
          <w:rFonts w:ascii="Garamond" w:hAnsi="Garamond" w:cs="Times New Roman"/>
          <w:i/>
          <w:iCs/>
          <w:szCs w:val="18"/>
        </w:rPr>
        <w:t xml:space="preserve"> </w:t>
      </w:r>
      <w:proofErr w:type="spellStart"/>
      <w:r w:rsidR="004968DC" w:rsidRPr="00C97631">
        <w:rPr>
          <w:rFonts w:ascii="Garamond" w:hAnsi="Garamond" w:cs="Times New Roman"/>
          <w:i/>
          <w:iCs/>
          <w:szCs w:val="18"/>
        </w:rPr>
        <w:t>brevius</w:t>
      </w:r>
      <w:proofErr w:type="spellEnd"/>
      <w:r w:rsidR="004968DC" w:rsidRPr="00C97631">
        <w:rPr>
          <w:rFonts w:ascii="Garamond" w:hAnsi="Garamond" w:cs="Times New Roman"/>
          <w:i/>
          <w:iCs/>
          <w:szCs w:val="18"/>
        </w:rPr>
        <w:t xml:space="preserve"> </w:t>
      </w:r>
      <w:proofErr w:type="spellStart"/>
      <w:r w:rsidR="004968DC" w:rsidRPr="00C97631">
        <w:rPr>
          <w:rFonts w:ascii="Garamond" w:hAnsi="Garamond" w:cs="Times New Roman"/>
          <w:i/>
          <w:iCs/>
          <w:szCs w:val="18"/>
        </w:rPr>
        <w:t>tractatae</w:t>
      </w:r>
      <w:proofErr w:type="spellEnd"/>
      <w:r w:rsidR="004968DC" w:rsidRPr="00C97631">
        <w:rPr>
          <w:rFonts w:ascii="Garamond" w:hAnsi="Garamond" w:cs="Times New Roman"/>
          <w:szCs w:val="18"/>
        </w:rPr>
        <w:t>,</w:t>
      </w:r>
      <w:r w:rsidRPr="00C97631">
        <w:rPr>
          <w:rFonts w:ascii="Garamond" w:hAnsi="Garamond" w:cs="Times New Roman"/>
          <w:szCs w:val="18"/>
        </w:rPr>
        <w:t xml:space="preserve"> </w:t>
      </w:r>
      <w:proofErr w:type="spellStart"/>
      <w:r w:rsidRPr="00C97631">
        <w:rPr>
          <w:rFonts w:ascii="Garamond" w:hAnsi="Garamond" w:cs="Times New Roman"/>
          <w:szCs w:val="18"/>
        </w:rPr>
        <w:t>Interrog</w:t>
      </w:r>
      <w:proofErr w:type="spellEnd"/>
      <w:r w:rsidRPr="00C97631">
        <w:rPr>
          <w:rFonts w:ascii="Garamond" w:hAnsi="Garamond" w:cs="Times New Roman"/>
          <w:szCs w:val="18"/>
        </w:rPr>
        <w:t>. 225</w:t>
      </w:r>
      <w:r w:rsidR="00960821" w:rsidRPr="00C97631">
        <w:rPr>
          <w:rFonts w:ascii="Garamond" w:hAnsi="Garamond" w:cs="Times New Roman"/>
          <w:szCs w:val="18"/>
        </w:rPr>
        <w:t>, en</w:t>
      </w:r>
      <w:r w:rsidRPr="00C97631">
        <w:rPr>
          <w:rFonts w:ascii="Garamond" w:hAnsi="Garamond" w:cs="Times New Roman"/>
          <w:szCs w:val="18"/>
        </w:rPr>
        <w:t xml:space="preserve"> </w:t>
      </w:r>
      <w:r w:rsidRPr="00C97631">
        <w:rPr>
          <w:rFonts w:ascii="Garamond" w:hAnsi="Garamond" w:cs="Times New Roman"/>
          <w:iCs/>
          <w:szCs w:val="18"/>
        </w:rPr>
        <w:t>PG</w:t>
      </w:r>
      <w:r w:rsidRPr="00C97631">
        <w:rPr>
          <w:rFonts w:ascii="Garamond" w:hAnsi="Garamond" w:cs="Times New Roman"/>
          <w:szCs w:val="18"/>
        </w:rPr>
        <w:t xml:space="preserve"> 31, 1231</w:t>
      </w:r>
      <w:r w:rsidR="00960821" w:rsidRPr="00C97631">
        <w:rPr>
          <w:rFonts w:ascii="Garamond" w:hAnsi="Garamond" w:cs="Times New Roman"/>
          <w:szCs w:val="18"/>
        </w:rPr>
        <w:t>.</w:t>
      </w:r>
      <w:r w:rsidRPr="00C97631">
        <w:rPr>
          <w:rFonts w:ascii="Garamond" w:hAnsi="Garamond" w:cs="Times New Roman"/>
          <w:szCs w:val="18"/>
        </w:rPr>
        <w:t xml:space="preserve"> (Tal vez sea el punto superior o ápice de toda la Exhortación </w:t>
      </w:r>
      <w:r w:rsidR="00471298" w:rsidRPr="00C97631">
        <w:rPr>
          <w:rFonts w:ascii="Garamond" w:hAnsi="Garamond" w:cs="Times New Roman"/>
          <w:szCs w:val="18"/>
        </w:rPr>
        <w:t>p</w:t>
      </w:r>
      <w:r w:rsidRPr="00C97631">
        <w:rPr>
          <w:rFonts w:ascii="Garamond" w:hAnsi="Garamond" w:cs="Times New Roman"/>
          <w:szCs w:val="18"/>
        </w:rPr>
        <w:t>apal).</w:t>
      </w:r>
    </w:p>
  </w:footnote>
  <w:footnote w:id="1225">
    <w:p w14:paraId="7774802F"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FA5CA5" w:rsidRPr="00C97631">
        <w:rPr>
          <w:rFonts w:ascii="Garamond" w:hAnsi="Garamond" w:cs="Times New Roman"/>
          <w:smallCaps/>
          <w:szCs w:val="18"/>
        </w:rPr>
        <w:t>VC</w:t>
      </w:r>
      <w:r w:rsidR="00772D57" w:rsidRPr="00C97631">
        <w:rPr>
          <w:rFonts w:ascii="Garamond" w:hAnsi="Garamond" w:cs="Times New Roman"/>
          <w:iCs/>
          <w:szCs w:val="18"/>
        </w:rPr>
        <w:t xml:space="preserve">, </w:t>
      </w:r>
      <w:r w:rsidRPr="00C97631">
        <w:rPr>
          <w:rFonts w:ascii="Garamond" w:hAnsi="Garamond" w:cs="Times New Roman"/>
          <w:szCs w:val="18"/>
        </w:rPr>
        <w:t>42.</w:t>
      </w:r>
    </w:p>
  </w:footnote>
  <w:footnote w:id="1226">
    <w:p w14:paraId="4B6692D8"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Congregación para los Institutos de Vida Consagrada y las Sociedades de Vida Apostólica</w:t>
      </w:r>
      <w:r w:rsidRPr="00C97631">
        <w:rPr>
          <w:rFonts w:ascii="Garamond" w:hAnsi="Garamond" w:cs="Times New Roman"/>
          <w:szCs w:val="18"/>
        </w:rPr>
        <w:t xml:space="preserve">, </w:t>
      </w:r>
      <w:r w:rsidR="005C40BB" w:rsidRPr="00C97631">
        <w:rPr>
          <w:rFonts w:ascii="Garamond" w:hAnsi="Garamond" w:cs="Times New Roman"/>
          <w:szCs w:val="18"/>
        </w:rPr>
        <w:t xml:space="preserve">Instrucción </w:t>
      </w:r>
      <w:r w:rsidR="005C40BB" w:rsidRPr="00C97631">
        <w:rPr>
          <w:rFonts w:ascii="Garamond" w:hAnsi="Garamond" w:cs="Times New Roman"/>
          <w:i/>
          <w:iCs/>
          <w:szCs w:val="18"/>
        </w:rPr>
        <w:t>La vida fraterna en comunidad «</w:t>
      </w:r>
      <w:proofErr w:type="spellStart"/>
      <w:r w:rsidR="005C40BB" w:rsidRPr="00C97631">
        <w:rPr>
          <w:rFonts w:ascii="Garamond" w:hAnsi="Garamond" w:cs="Times New Roman"/>
          <w:i/>
          <w:iCs/>
          <w:szCs w:val="18"/>
        </w:rPr>
        <w:t>Congregavit</w:t>
      </w:r>
      <w:proofErr w:type="spellEnd"/>
      <w:r w:rsidR="005C40BB" w:rsidRPr="00C97631">
        <w:rPr>
          <w:rFonts w:ascii="Garamond" w:hAnsi="Garamond" w:cs="Times New Roman"/>
          <w:i/>
          <w:iCs/>
          <w:szCs w:val="18"/>
        </w:rPr>
        <w:t xml:space="preserve"> nos in </w:t>
      </w:r>
      <w:proofErr w:type="spellStart"/>
      <w:r w:rsidR="005C40BB" w:rsidRPr="00C97631">
        <w:rPr>
          <w:rFonts w:ascii="Garamond" w:hAnsi="Garamond" w:cs="Times New Roman"/>
          <w:i/>
          <w:iCs/>
          <w:szCs w:val="18"/>
        </w:rPr>
        <w:t>unum</w:t>
      </w:r>
      <w:proofErr w:type="spellEnd"/>
      <w:r w:rsidR="005C40BB" w:rsidRPr="00C97631">
        <w:rPr>
          <w:rFonts w:ascii="Garamond" w:hAnsi="Garamond" w:cs="Times New Roman"/>
          <w:i/>
          <w:iCs/>
          <w:szCs w:val="18"/>
        </w:rPr>
        <w:t xml:space="preserve"> Christi amor»</w:t>
      </w:r>
      <w:r w:rsidR="005C40BB" w:rsidRPr="00C97631">
        <w:rPr>
          <w:rFonts w:ascii="Garamond" w:hAnsi="Garamond" w:cs="Times New Roman"/>
          <w:szCs w:val="18"/>
        </w:rPr>
        <w:t xml:space="preserve"> (2/2/1994),</w:t>
      </w:r>
      <w:r w:rsidRPr="00C97631">
        <w:rPr>
          <w:rFonts w:ascii="Garamond" w:hAnsi="Garamond" w:cs="Times New Roman"/>
          <w:szCs w:val="18"/>
        </w:rPr>
        <w:t xml:space="preserve"> 2; </w:t>
      </w:r>
      <w:r w:rsidR="00C75263" w:rsidRPr="00C97631">
        <w:rPr>
          <w:rFonts w:ascii="Garamond" w:hAnsi="Garamond" w:cs="Times New Roman"/>
          <w:szCs w:val="18"/>
        </w:rPr>
        <w:t>CIC</w:t>
      </w:r>
      <w:r w:rsidRPr="00C97631">
        <w:rPr>
          <w:rFonts w:ascii="Garamond" w:hAnsi="Garamond" w:cs="Times New Roman"/>
          <w:szCs w:val="18"/>
        </w:rPr>
        <w:t>, c</w:t>
      </w:r>
      <w:r w:rsidR="00C75263" w:rsidRPr="00C97631">
        <w:rPr>
          <w:rFonts w:ascii="Garamond" w:hAnsi="Garamond" w:cs="Times New Roman"/>
          <w:szCs w:val="18"/>
        </w:rPr>
        <w:t>an</w:t>
      </w:r>
      <w:r w:rsidRPr="00C97631">
        <w:rPr>
          <w:rFonts w:ascii="Garamond" w:hAnsi="Garamond" w:cs="Times New Roman"/>
          <w:szCs w:val="18"/>
        </w:rPr>
        <w:t xml:space="preserve">. 618; </w:t>
      </w:r>
      <w:proofErr w:type="spellStart"/>
      <w:r w:rsidRPr="00C97631">
        <w:rPr>
          <w:rFonts w:ascii="Garamond" w:hAnsi="Garamond" w:cs="Times New Roman"/>
          <w:iCs/>
          <w:szCs w:val="18"/>
        </w:rPr>
        <w:t>Propositio</w:t>
      </w:r>
      <w:proofErr w:type="spellEnd"/>
      <w:r w:rsidRPr="00C97631">
        <w:rPr>
          <w:rFonts w:ascii="Garamond" w:hAnsi="Garamond" w:cs="Times New Roman"/>
          <w:iCs/>
          <w:szCs w:val="18"/>
        </w:rPr>
        <w:t xml:space="preserve"> </w:t>
      </w:r>
      <w:r w:rsidRPr="00C97631">
        <w:rPr>
          <w:rFonts w:ascii="Garamond" w:hAnsi="Garamond" w:cs="Times New Roman"/>
          <w:szCs w:val="18"/>
        </w:rPr>
        <w:t>19.</w:t>
      </w:r>
    </w:p>
  </w:footnote>
  <w:footnote w:id="1227">
    <w:p w14:paraId="391C4767"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DD7B90" w:rsidRPr="00C97631">
        <w:rPr>
          <w:rFonts w:ascii="Garamond" w:hAnsi="Garamond" w:cs="Times New Roman"/>
          <w:smallCaps/>
          <w:szCs w:val="18"/>
        </w:rPr>
        <w:t>VC</w:t>
      </w:r>
      <w:r w:rsidR="00772D57" w:rsidRPr="00C97631">
        <w:rPr>
          <w:rFonts w:ascii="Garamond" w:hAnsi="Garamond" w:cs="Times New Roman"/>
          <w:iCs/>
          <w:szCs w:val="18"/>
        </w:rPr>
        <w:t xml:space="preserve">, </w:t>
      </w:r>
      <w:r w:rsidRPr="00C97631">
        <w:rPr>
          <w:rFonts w:ascii="Garamond" w:hAnsi="Garamond" w:cs="Times New Roman"/>
          <w:szCs w:val="18"/>
        </w:rPr>
        <w:t>43.</w:t>
      </w:r>
    </w:p>
  </w:footnote>
  <w:footnote w:id="1228">
    <w:p w14:paraId="0CEC1995"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44.</w:t>
      </w:r>
    </w:p>
  </w:footnote>
  <w:footnote w:id="1229">
    <w:p w14:paraId="589E1077"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772D57" w:rsidRPr="00C97631">
        <w:rPr>
          <w:rFonts w:ascii="Garamond" w:hAnsi="Garamond" w:cs="Times New Roman"/>
          <w:i/>
          <w:iCs/>
          <w:szCs w:val="18"/>
        </w:rPr>
        <w:t>Ibidem</w:t>
      </w:r>
      <w:r w:rsidR="00772D57" w:rsidRPr="00C97631">
        <w:rPr>
          <w:rFonts w:ascii="Garamond" w:hAnsi="Garamond" w:cs="Times New Roman"/>
          <w:szCs w:val="18"/>
        </w:rPr>
        <w:t xml:space="preserve">, </w:t>
      </w:r>
      <w:r w:rsidRPr="00C97631">
        <w:rPr>
          <w:rFonts w:ascii="Garamond" w:hAnsi="Garamond" w:cs="Times New Roman"/>
          <w:szCs w:val="18"/>
        </w:rPr>
        <w:t>45.</w:t>
      </w:r>
    </w:p>
  </w:footnote>
  <w:footnote w:id="1230">
    <w:p w14:paraId="42EA8CEE"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Bernardo</w:t>
      </w:r>
      <w:r w:rsidRPr="00C97631">
        <w:rPr>
          <w:rFonts w:ascii="Garamond" w:hAnsi="Garamond" w:cs="Times New Roman"/>
          <w:szCs w:val="18"/>
        </w:rPr>
        <w:t xml:space="preserve">, </w:t>
      </w:r>
      <w:proofErr w:type="spellStart"/>
      <w:r w:rsidR="00C915D9" w:rsidRPr="00C97631">
        <w:rPr>
          <w:rFonts w:ascii="Garamond" w:hAnsi="Garamond" w:cs="Times New Roman"/>
          <w:i/>
          <w:iCs/>
          <w:szCs w:val="18"/>
        </w:rPr>
        <w:t>Apologia</w:t>
      </w:r>
      <w:proofErr w:type="spellEnd"/>
      <w:r w:rsidR="00C915D9" w:rsidRPr="00C97631">
        <w:rPr>
          <w:rFonts w:ascii="Garamond" w:hAnsi="Garamond" w:cs="Times New Roman"/>
          <w:i/>
          <w:iCs/>
          <w:szCs w:val="18"/>
        </w:rPr>
        <w:t xml:space="preserve"> ad </w:t>
      </w:r>
      <w:proofErr w:type="spellStart"/>
      <w:r w:rsidR="00C915D9" w:rsidRPr="00C97631">
        <w:rPr>
          <w:rFonts w:ascii="Garamond" w:hAnsi="Garamond" w:cs="Times New Roman"/>
          <w:i/>
          <w:iCs/>
          <w:szCs w:val="18"/>
        </w:rPr>
        <w:t>Guillelmum</w:t>
      </w:r>
      <w:proofErr w:type="spellEnd"/>
      <w:r w:rsidR="00C915D9" w:rsidRPr="00C97631">
        <w:rPr>
          <w:rFonts w:ascii="Garamond" w:hAnsi="Garamond" w:cs="Times New Roman"/>
          <w:i/>
          <w:iCs/>
          <w:szCs w:val="18"/>
        </w:rPr>
        <w:t xml:space="preserve"> Sancti</w:t>
      </w:r>
      <w:r w:rsidR="004968DC" w:rsidRPr="00C97631">
        <w:rPr>
          <w:rFonts w:ascii="Garamond" w:hAnsi="Garamond"/>
          <w:szCs w:val="18"/>
          <w:lang w:val="es-419"/>
        </w:rPr>
        <w:t>-</w:t>
      </w:r>
      <w:proofErr w:type="spellStart"/>
      <w:r w:rsidR="00C915D9" w:rsidRPr="00C97631">
        <w:rPr>
          <w:rFonts w:ascii="Garamond" w:hAnsi="Garamond" w:cs="Times New Roman"/>
          <w:i/>
          <w:iCs/>
          <w:szCs w:val="18"/>
        </w:rPr>
        <w:t>Theoderici</w:t>
      </w:r>
      <w:proofErr w:type="spellEnd"/>
      <w:r w:rsidR="00C915D9" w:rsidRPr="00C97631">
        <w:rPr>
          <w:rFonts w:ascii="Garamond" w:hAnsi="Garamond" w:cs="Times New Roman"/>
          <w:i/>
          <w:iCs/>
          <w:szCs w:val="18"/>
        </w:rPr>
        <w:t xml:space="preserve"> </w:t>
      </w:r>
      <w:proofErr w:type="spellStart"/>
      <w:r w:rsidR="00C915D9" w:rsidRPr="00C97631">
        <w:rPr>
          <w:rFonts w:ascii="Garamond" w:hAnsi="Garamond" w:cs="Times New Roman"/>
          <w:i/>
          <w:iCs/>
          <w:szCs w:val="18"/>
        </w:rPr>
        <w:t>Abbatem</w:t>
      </w:r>
      <w:proofErr w:type="spellEnd"/>
      <w:r w:rsidRPr="00C97631">
        <w:rPr>
          <w:rFonts w:ascii="Garamond" w:hAnsi="Garamond" w:cs="Times New Roman"/>
          <w:szCs w:val="18"/>
        </w:rPr>
        <w:t>, IV, 8</w:t>
      </w:r>
      <w:r w:rsidR="00C915D9" w:rsidRPr="00C97631">
        <w:rPr>
          <w:rFonts w:ascii="Garamond" w:hAnsi="Garamond" w:cs="Times New Roman"/>
          <w:szCs w:val="18"/>
        </w:rPr>
        <w:t xml:space="preserve">, en </w:t>
      </w:r>
      <w:r w:rsidRPr="00C97631">
        <w:rPr>
          <w:rFonts w:ascii="Garamond" w:hAnsi="Garamond" w:cs="Times New Roman"/>
          <w:iCs/>
          <w:szCs w:val="18"/>
        </w:rPr>
        <w:t>PL</w:t>
      </w:r>
      <w:r w:rsidRPr="00C97631">
        <w:rPr>
          <w:rFonts w:ascii="Garamond" w:hAnsi="Garamond" w:cs="Times New Roman"/>
          <w:szCs w:val="18"/>
        </w:rPr>
        <w:t xml:space="preserve"> 182, 903-904.</w:t>
      </w:r>
    </w:p>
  </w:footnote>
  <w:footnote w:id="1231">
    <w:p w14:paraId="3B2D6F49"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DD7B90" w:rsidRPr="00C97631">
        <w:rPr>
          <w:rFonts w:ascii="Garamond" w:hAnsi="Garamond" w:cs="Times New Roman"/>
          <w:smallCaps/>
          <w:szCs w:val="18"/>
          <w:lang w:val="es-ES"/>
        </w:rPr>
        <w:t>VC</w:t>
      </w:r>
      <w:r w:rsidR="00772D57" w:rsidRPr="00C97631">
        <w:rPr>
          <w:rFonts w:ascii="Garamond" w:hAnsi="Garamond" w:cs="Times New Roman"/>
          <w:iCs/>
          <w:szCs w:val="18"/>
          <w:lang w:val="es-ES"/>
        </w:rPr>
        <w:t xml:space="preserve">, </w:t>
      </w:r>
      <w:r w:rsidRPr="00C97631">
        <w:rPr>
          <w:rFonts w:ascii="Garamond" w:hAnsi="Garamond" w:cs="Times New Roman"/>
          <w:szCs w:val="18"/>
          <w:lang w:val="es-ES"/>
        </w:rPr>
        <w:t>52.</w:t>
      </w:r>
    </w:p>
  </w:footnote>
  <w:footnote w:id="1232">
    <w:p w14:paraId="591321C7"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C</w:t>
      </w:r>
      <w:r w:rsidR="00DD7B90" w:rsidRPr="00C97631">
        <w:rPr>
          <w:rFonts w:ascii="Garamond" w:hAnsi="Garamond" w:cs="Times New Roman"/>
          <w:smallCaps/>
          <w:szCs w:val="18"/>
        </w:rPr>
        <w:t>. M.</w:t>
      </w:r>
      <w:r w:rsidRPr="00C97631">
        <w:rPr>
          <w:rFonts w:ascii="Garamond" w:hAnsi="Garamond" w:cs="Times New Roman"/>
          <w:smallCaps/>
          <w:szCs w:val="18"/>
        </w:rPr>
        <w:t xml:space="preserve"> </w:t>
      </w:r>
      <w:proofErr w:type="spellStart"/>
      <w:r w:rsidRPr="00C97631">
        <w:rPr>
          <w:rFonts w:ascii="Garamond" w:hAnsi="Garamond" w:cs="Times New Roman"/>
          <w:smallCaps/>
          <w:szCs w:val="18"/>
        </w:rPr>
        <w:t>Buela</w:t>
      </w:r>
      <w:proofErr w:type="spellEnd"/>
      <w:r w:rsidRPr="00C97631">
        <w:rPr>
          <w:rFonts w:ascii="Garamond" w:hAnsi="Garamond" w:cs="Times New Roman"/>
          <w:szCs w:val="18"/>
        </w:rPr>
        <w:t xml:space="preserve">, </w:t>
      </w:r>
      <w:r w:rsidRPr="00C97631">
        <w:rPr>
          <w:rFonts w:ascii="Garamond" w:hAnsi="Garamond" w:cs="Times New Roman"/>
          <w:i/>
          <w:szCs w:val="18"/>
        </w:rPr>
        <w:t>Las Servidoras</w:t>
      </w:r>
      <w:r w:rsidRPr="00C97631">
        <w:rPr>
          <w:rFonts w:ascii="Garamond" w:hAnsi="Garamond" w:cs="Times New Roman"/>
          <w:szCs w:val="18"/>
        </w:rPr>
        <w:t xml:space="preserve">, Ediciones Del Verbo Encarnado, San Rafael 1997, </w:t>
      </w:r>
      <w:r w:rsidR="00C915D9" w:rsidRPr="00C97631">
        <w:rPr>
          <w:rFonts w:ascii="Garamond" w:hAnsi="Garamond" w:cs="Times New Roman"/>
          <w:szCs w:val="18"/>
        </w:rPr>
        <w:t xml:space="preserve">t. I, pp. </w:t>
      </w:r>
      <w:r w:rsidRPr="00C97631">
        <w:rPr>
          <w:rFonts w:ascii="Garamond" w:hAnsi="Garamond" w:cs="Times New Roman"/>
          <w:szCs w:val="18"/>
        </w:rPr>
        <w:t>227</w:t>
      </w:r>
      <w:r w:rsidR="00C915D9" w:rsidRPr="00C97631">
        <w:rPr>
          <w:rFonts w:ascii="Garamond" w:hAnsi="Garamond" w:cs="Times New Roman"/>
          <w:szCs w:val="18"/>
        </w:rPr>
        <w:t xml:space="preserve"> y </w:t>
      </w:r>
      <w:r w:rsidRPr="00C97631">
        <w:rPr>
          <w:rFonts w:ascii="Garamond" w:hAnsi="Garamond" w:cs="Times New Roman"/>
          <w:szCs w:val="18"/>
        </w:rPr>
        <w:t>ss.</w:t>
      </w:r>
    </w:p>
  </w:footnote>
  <w:footnote w:id="1233">
    <w:p w14:paraId="4E03BC77"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Congregación para los Institutos de Vida Consagrada y las Sociedades de Vida Apostólica</w:t>
      </w:r>
      <w:r w:rsidRPr="00C97631">
        <w:rPr>
          <w:rFonts w:ascii="Garamond" w:hAnsi="Garamond" w:cs="Times New Roman"/>
          <w:szCs w:val="18"/>
        </w:rPr>
        <w:t xml:space="preserve">, </w:t>
      </w:r>
      <w:r w:rsidR="005C40BB" w:rsidRPr="00C97631">
        <w:rPr>
          <w:rFonts w:ascii="Garamond" w:hAnsi="Garamond" w:cs="Times New Roman"/>
          <w:szCs w:val="18"/>
        </w:rPr>
        <w:t xml:space="preserve">Instrucción </w:t>
      </w:r>
      <w:r w:rsidR="005C40BB" w:rsidRPr="00C97631">
        <w:rPr>
          <w:rFonts w:ascii="Garamond" w:hAnsi="Garamond" w:cs="Times New Roman"/>
          <w:i/>
          <w:iCs/>
          <w:szCs w:val="18"/>
        </w:rPr>
        <w:t>La vida fraterna en comunidad «</w:t>
      </w:r>
      <w:proofErr w:type="spellStart"/>
      <w:r w:rsidR="005C40BB" w:rsidRPr="00C97631">
        <w:rPr>
          <w:rFonts w:ascii="Garamond" w:hAnsi="Garamond" w:cs="Times New Roman"/>
          <w:i/>
          <w:iCs/>
          <w:szCs w:val="18"/>
        </w:rPr>
        <w:t>Congregavit</w:t>
      </w:r>
      <w:proofErr w:type="spellEnd"/>
      <w:r w:rsidR="005C40BB" w:rsidRPr="00C97631">
        <w:rPr>
          <w:rFonts w:ascii="Garamond" w:hAnsi="Garamond" w:cs="Times New Roman"/>
          <w:i/>
          <w:iCs/>
          <w:szCs w:val="18"/>
        </w:rPr>
        <w:t xml:space="preserve"> nos in </w:t>
      </w:r>
      <w:proofErr w:type="spellStart"/>
      <w:r w:rsidR="005C40BB" w:rsidRPr="00C97631">
        <w:rPr>
          <w:rFonts w:ascii="Garamond" w:hAnsi="Garamond" w:cs="Times New Roman"/>
          <w:i/>
          <w:iCs/>
          <w:szCs w:val="18"/>
        </w:rPr>
        <w:t>unum</w:t>
      </w:r>
      <w:proofErr w:type="spellEnd"/>
      <w:r w:rsidR="005C40BB" w:rsidRPr="00C97631">
        <w:rPr>
          <w:rFonts w:ascii="Garamond" w:hAnsi="Garamond" w:cs="Times New Roman"/>
          <w:i/>
          <w:iCs/>
          <w:szCs w:val="18"/>
        </w:rPr>
        <w:t xml:space="preserve"> Christi amor»</w:t>
      </w:r>
      <w:r w:rsidR="005C40BB" w:rsidRPr="00C97631">
        <w:rPr>
          <w:rFonts w:ascii="Garamond" w:hAnsi="Garamond" w:cs="Times New Roman"/>
          <w:szCs w:val="18"/>
        </w:rPr>
        <w:t xml:space="preserve"> (2/2/1994),</w:t>
      </w:r>
      <w:r w:rsidRPr="00C97631">
        <w:rPr>
          <w:rFonts w:ascii="Garamond" w:hAnsi="Garamond" w:cs="Times New Roman"/>
          <w:szCs w:val="18"/>
        </w:rPr>
        <w:t xml:space="preserve"> 56.</w:t>
      </w:r>
    </w:p>
  </w:footnote>
  <w:footnote w:id="1234">
    <w:p w14:paraId="0061EDA9" w14:textId="77777777" w:rsidR="007B03AB" w:rsidRPr="00C97631" w:rsidRDefault="007B03AB" w:rsidP="00C41558">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00DD7B90" w:rsidRPr="00C97631">
        <w:rPr>
          <w:rFonts w:ascii="Garamond" w:hAnsi="Garamond" w:cs="Times New Roman"/>
          <w:smallCaps/>
          <w:szCs w:val="18"/>
          <w:lang w:val="it-IT"/>
        </w:rPr>
        <w:t>VC</w:t>
      </w:r>
      <w:r w:rsidR="00772D57" w:rsidRPr="00C97631">
        <w:rPr>
          <w:rFonts w:ascii="Garamond" w:hAnsi="Garamond" w:cs="Times New Roman"/>
          <w:iCs/>
          <w:szCs w:val="18"/>
          <w:lang w:val="it-IT"/>
        </w:rPr>
        <w:t xml:space="preserve">, </w:t>
      </w:r>
      <w:r w:rsidRPr="00C97631">
        <w:rPr>
          <w:rFonts w:ascii="Garamond" w:hAnsi="Garamond" w:cs="Times New Roman"/>
          <w:szCs w:val="18"/>
          <w:lang w:val="it-IT"/>
        </w:rPr>
        <w:t>51.</w:t>
      </w:r>
    </w:p>
  </w:footnote>
  <w:footnote w:id="1235">
    <w:p w14:paraId="47E72A5C" w14:textId="77777777" w:rsidR="007B03AB" w:rsidRPr="00C97631" w:rsidRDefault="007B03AB" w:rsidP="00C41558">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Pr="00C97631">
        <w:rPr>
          <w:rFonts w:ascii="Garamond" w:hAnsi="Garamond" w:cs="Times New Roman"/>
          <w:i/>
          <w:iCs/>
          <w:szCs w:val="18"/>
          <w:lang w:val="it-IT"/>
        </w:rPr>
        <w:t>Ibidem</w:t>
      </w:r>
      <w:r w:rsidRPr="00C97631">
        <w:rPr>
          <w:rFonts w:ascii="Garamond" w:hAnsi="Garamond" w:cs="Times New Roman"/>
          <w:szCs w:val="18"/>
          <w:lang w:val="it-IT"/>
        </w:rPr>
        <w:t>, 54.</w:t>
      </w:r>
    </w:p>
  </w:footnote>
  <w:footnote w:id="1236">
    <w:p w14:paraId="0A50ED95" w14:textId="77777777" w:rsidR="007B03AB" w:rsidRPr="00C97631" w:rsidRDefault="007B03AB" w:rsidP="00C41558">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Pr="00C97631">
        <w:rPr>
          <w:rFonts w:ascii="Garamond" w:hAnsi="Garamond" w:cs="Times New Roman"/>
          <w:smallCaps/>
          <w:szCs w:val="18"/>
          <w:lang w:val="it-IT"/>
        </w:rPr>
        <w:t>San Antonio María Zaccaria</w:t>
      </w:r>
      <w:r w:rsidRPr="00C97631">
        <w:rPr>
          <w:rFonts w:ascii="Garamond" w:hAnsi="Garamond" w:cs="Times New Roman"/>
          <w:szCs w:val="18"/>
          <w:lang w:val="it-IT"/>
        </w:rPr>
        <w:t xml:space="preserve">, </w:t>
      </w:r>
      <w:r w:rsidR="00C915D9" w:rsidRPr="00C97631">
        <w:rPr>
          <w:rFonts w:ascii="Garamond" w:hAnsi="Garamond" w:cs="Times New Roman"/>
          <w:szCs w:val="18"/>
          <w:lang w:val="it-IT"/>
        </w:rPr>
        <w:t>«</w:t>
      </w:r>
      <w:r w:rsidR="00C915D9" w:rsidRPr="00C97631">
        <w:rPr>
          <w:rFonts w:ascii="Garamond" w:hAnsi="Garamond" w:cs="Times New Roman"/>
          <w:iCs/>
          <w:szCs w:val="18"/>
          <w:lang w:val="it-IT"/>
        </w:rPr>
        <w:t>Sermone II»,</w:t>
      </w:r>
      <w:r w:rsidR="00C915D9" w:rsidRPr="00C97631">
        <w:rPr>
          <w:rFonts w:ascii="Garamond" w:hAnsi="Garamond" w:cs="Times New Roman"/>
          <w:i/>
          <w:iCs/>
          <w:szCs w:val="18"/>
          <w:lang w:val="it-IT"/>
        </w:rPr>
        <w:t xml:space="preserve"> </w:t>
      </w:r>
      <w:r w:rsidRPr="00C97631">
        <w:rPr>
          <w:rFonts w:ascii="Garamond" w:hAnsi="Garamond" w:cs="Times New Roman"/>
          <w:i/>
          <w:iCs/>
          <w:szCs w:val="18"/>
          <w:lang w:val="it-IT"/>
        </w:rPr>
        <w:t>Scritti</w:t>
      </w:r>
      <w:r w:rsidRPr="00C97631">
        <w:rPr>
          <w:rFonts w:ascii="Garamond" w:hAnsi="Garamond" w:cs="Times New Roman"/>
          <w:iCs/>
          <w:szCs w:val="18"/>
          <w:lang w:val="it-IT"/>
        </w:rPr>
        <w:t>,</w:t>
      </w:r>
      <w:r w:rsidRPr="00C97631">
        <w:rPr>
          <w:rFonts w:ascii="Garamond" w:hAnsi="Garamond" w:cs="Times New Roman"/>
          <w:szCs w:val="18"/>
          <w:lang w:val="it-IT"/>
        </w:rPr>
        <w:t xml:space="preserve"> Edizioni Barnabitiche, Roma 1975, </w:t>
      </w:r>
      <w:r w:rsidR="00C915D9" w:rsidRPr="00C97631">
        <w:rPr>
          <w:rFonts w:ascii="Garamond" w:hAnsi="Garamond" w:cs="Times New Roman"/>
          <w:szCs w:val="18"/>
          <w:lang w:val="it-IT"/>
        </w:rPr>
        <w:t xml:space="preserve">p. </w:t>
      </w:r>
      <w:r w:rsidRPr="00C97631">
        <w:rPr>
          <w:rFonts w:ascii="Garamond" w:hAnsi="Garamond" w:cs="Times New Roman"/>
          <w:szCs w:val="18"/>
          <w:lang w:val="it-IT"/>
        </w:rPr>
        <w:t>129.</w:t>
      </w:r>
    </w:p>
  </w:footnote>
  <w:footnote w:id="1237">
    <w:p w14:paraId="5DB72D0B"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DD7B90" w:rsidRPr="00C97631">
        <w:rPr>
          <w:rFonts w:ascii="Garamond" w:hAnsi="Garamond" w:cs="Times New Roman"/>
          <w:smallCaps/>
          <w:szCs w:val="18"/>
        </w:rPr>
        <w:t>VC</w:t>
      </w:r>
      <w:r w:rsidR="00772D57" w:rsidRPr="00C97631">
        <w:rPr>
          <w:rFonts w:ascii="Garamond" w:hAnsi="Garamond" w:cs="Times New Roman"/>
          <w:iCs/>
          <w:szCs w:val="18"/>
        </w:rPr>
        <w:t xml:space="preserve">, </w:t>
      </w:r>
      <w:r w:rsidRPr="00C97631">
        <w:rPr>
          <w:rFonts w:ascii="Garamond" w:hAnsi="Garamond" w:cs="Times New Roman"/>
          <w:szCs w:val="18"/>
        </w:rPr>
        <w:t>55.</w:t>
      </w:r>
    </w:p>
  </w:footnote>
  <w:footnote w:id="1238">
    <w:p w14:paraId="5747D683"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C915D9" w:rsidRPr="00C97631">
        <w:rPr>
          <w:rFonts w:ascii="Garamond" w:hAnsi="Garamond" w:cs="Times New Roman"/>
          <w:i/>
          <w:szCs w:val="18"/>
        </w:rPr>
        <w:t>Ibidem</w:t>
      </w:r>
      <w:r w:rsidR="00772D57" w:rsidRPr="00C97631">
        <w:rPr>
          <w:rFonts w:ascii="Garamond" w:hAnsi="Garamond" w:cs="Times New Roman"/>
          <w:iCs/>
          <w:szCs w:val="18"/>
        </w:rPr>
        <w:t xml:space="preserve">, </w:t>
      </w:r>
      <w:r w:rsidRPr="00C97631">
        <w:rPr>
          <w:rFonts w:ascii="Garamond" w:hAnsi="Garamond" w:cs="Times New Roman"/>
          <w:szCs w:val="18"/>
        </w:rPr>
        <w:t>56</w:t>
      </w:r>
      <w:r w:rsidR="005E199C" w:rsidRPr="00C97631">
        <w:rPr>
          <w:rFonts w:ascii="Garamond" w:hAnsi="Garamond" w:cs="Times New Roman"/>
          <w:szCs w:val="18"/>
        </w:rPr>
        <w:t>;</w:t>
      </w:r>
      <w:r w:rsidRPr="00C97631">
        <w:rPr>
          <w:rFonts w:ascii="Garamond" w:hAnsi="Garamond" w:cs="Times New Roman"/>
          <w:szCs w:val="18"/>
        </w:rPr>
        <w:t xml:space="preserve"> </w:t>
      </w:r>
      <w:proofErr w:type="spellStart"/>
      <w:r w:rsidRPr="00C97631">
        <w:rPr>
          <w:rFonts w:ascii="Garamond" w:hAnsi="Garamond" w:cs="Times New Roman"/>
          <w:iCs/>
          <w:szCs w:val="18"/>
        </w:rPr>
        <w:t>Propositio</w:t>
      </w:r>
      <w:proofErr w:type="spellEnd"/>
      <w:r w:rsidRPr="00C97631">
        <w:rPr>
          <w:rFonts w:ascii="Garamond" w:hAnsi="Garamond" w:cs="Times New Roman"/>
          <w:szCs w:val="18"/>
        </w:rPr>
        <w:t xml:space="preserve"> 33, A y C.</w:t>
      </w:r>
    </w:p>
  </w:footnote>
  <w:footnote w:id="1239">
    <w:p w14:paraId="79FD3F6B"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proofErr w:type="spellStart"/>
      <w:r w:rsidRPr="00C97631">
        <w:rPr>
          <w:rFonts w:ascii="Garamond" w:hAnsi="Garamond" w:cs="Times New Roman"/>
          <w:iCs/>
          <w:szCs w:val="18"/>
        </w:rPr>
        <w:t>Propositio</w:t>
      </w:r>
      <w:proofErr w:type="spellEnd"/>
      <w:r w:rsidRPr="00C97631">
        <w:rPr>
          <w:rFonts w:ascii="Garamond" w:hAnsi="Garamond" w:cs="Times New Roman"/>
          <w:szCs w:val="18"/>
        </w:rPr>
        <w:t xml:space="preserve"> 33, B.</w:t>
      </w:r>
    </w:p>
  </w:footnote>
  <w:footnote w:id="1240">
    <w:p w14:paraId="0376F84A"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DD7B90" w:rsidRPr="00C97631">
        <w:rPr>
          <w:rFonts w:ascii="Garamond" w:hAnsi="Garamond" w:cs="Times New Roman"/>
          <w:smallCaps/>
          <w:szCs w:val="18"/>
        </w:rPr>
        <w:t>VC</w:t>
      </w:r>
      <w:r w:rsidR="00772D57" w:rsidRPr="00C97631">
        <w:rPr>
          <w:rFonts w:ascii="Garamond" w:hAnsi="Garamond" w:cs="Times New Roman"/>
          <w:iCs/>
          <w:szCs w:val="18"/>
        </w:rPr>
        <w:t xml:space="preserve">, </w:t>
      </w:r>
      <w:r w:rsidRPr="00C97631">
        <w:rPr>
          <w:rFonts w:ascii="Garamond" w:hAnsi="Garamond" w:cs="Times New Roman"/>
          <w:szCs w:val="18"/>
        </w:rPr>
        <w:t>56.</w:t>
      </w:r>
    </w:p>
  </w:footnote>
  <w:footnote w:id="1241">
    <w:p w14:paraId="061FF1A6"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Citado </w:t>
      </w:r>
      <w:r w:rsidR="00384295" w:rsidRPr="00C97631">
        <w:rPr>
          <w:rFonts w:ascii="Garamond" w:hAnsi="Garamond" w:cs="Times New Roman"/>
          <w:szCs w:val="18"/>
        </w:rPr>
        <w:t>en</w:t>
      </w:r>
      <w:r w:rsidRPr="00C97631">
        <w:rPr>
          <w:rFonts w:ascii="Garamond" w:hAnsi="Garamond" w:cs="Times New Roman"/>
          <w:szCs w:val="18"/>
        </w:rPr>
        <w:t xml:space="preserve"> </w:t>
      </w:r>
      <w:r w:rsidR="00C915D9" w:rsidRPr="00C97631">
        <w:rPr>
          <w:rFonts w:ascii="Garamond" w:hAnsi="Garamond" w:cs="Times New Roman"/>
          <w:smallCaps/>
          <w:szCs w:val="18"/>
        </w:rPr>
        <w:t xml:space="preserve">Juan de </w:t>
      </w:r>
      <w:r w:rsidRPr="00C97631">
        <w:rPr>
          <w:rFonts w:ascii="Garamond" w:hAnsi="Garamond" w:cs="Times New Roman"/>
          <w:smallCaps/>
          <w:szCs w:val="18"/>
        </w:rPr>
        <w:t>Maldonado</w:t>
      </w:r>
      <w:r w:rsidRPr="00C97631">
        <w:rPr>
          <w:rFonts w:ascii="Garamond" w:hAnsi="Garamond" w:cs="Times New Roman"/>
          <w:szCs w:val="18"/>
        </w:rPr>
        <w:t xml:space="preserve">, </w:t>
      </w:r>
      <w:r w:rsidRPr="00C97631">
        <w:rPr>
          <w:rFonts w:ascii="Garamond" w:hAnsi="Garamond" w:cs="Times New Roman"/>
          <w:i/>
          <w:szCs w:val="18"/>
        </w:rPr>
        <w:t>Comentarios a los cuatro Evangelios</w:t>
      </w:r>
      <w:r w:rsidRPr="00C97631">
        <w:rPr>
          <w:rFonts w:ascii="Garamond" w:hAnsi="Garamond" w:cs="Times New Roman"/>
          <w:szCs w:val="18"/>
        </w:rPr>
        <w:t xml:space="preserve">. </w:t>
      </w:r>
      <w:r w:rsidR="00C915D9" w:rsidRPr="00C97631">
        <w:rPr>
          <w:rFonts w:ascii="Garamond" w:hAnsi="Garamond" w:cs="Times New Roman"/>
          <w:i/>
          <w:iCs/>
          <w:szCs w:val="18"/>
        </w:rPr>
        <w:t xml:space="preserve">I. </w:t>
      </w:r>
      <w:r w:rsidRPr="00C97631">
        <w:rPr>
          <w:rFonts w:ascii="Garamond" w:hAnsi="Garamond" w:cs="Times New Roman"/>
          <w:i/>
          <w:szCs w:val="18"/>
        </w:rPr>
        <w:t>Evangelio de San Mateo</w:t>
      </w:r>
      <w:r w:rsidRPr="00C97631">
        <w:rPr>
          <w:rFonts w:ascii="Garamond" w:hAnsi="Garamond" w:cs="Times New Roman"/>
          <w:szCs w:val="18"/>
        </w:rPr>
        <w:t xml:space="preserve">, BAC, Madrid 1950, </w:t>
      </w:r>
      <w:r w:rsidR="00384295" w:rsidRPr="00C97631">
        <w:rPr>
          <w:rFonts w:ascii="Garamond" w:hAnsi="Garamond" w:cs="Times New Roman"/>
          <w:szCs w:val="18"/>
        </w:rPr>
        <w:t xml:space="preserve">p. </w:t>
      </w:r>
      <w:r w:rsidRPr="00C97631">
        <w:rPr>
          <w:rFonts w:ascii="Garamond" w:hAnsi="Garamond" w:cs="Times New Roman"/>
          <w:szCs w:val="18"/>
        </w:rPr>
        <w:t>1135.</w:t>
      </w:r>
    </w:p>
  </w:footnote>
  <w:footnote w:id="1242">
    <w:p w14:paraId="12861AB7"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6535D4" w:rsidRPr="00C97631">
        <w:rPr>
          <w:rFonts w:ascii="Garamond" w:hAnsi="Garamond" w:cs="Times New Roman"/>
          <w:szCs w:val="18"/>
        </w:rPr>
        <w:t xml:space="preserve">Exhortación apostólica postsinodal </w:t>
      </w:r>
      <w:proofErr w:type="spellStart"/>
      <w:r w:rsidR="006535D4" w:rsidRPr="00C97631">
        <w:rPr>
          <w:rFonts w:ascii="Garamond" w:hAnsi="Garamond" w:cs="Times New Roman"/>
          <w:i/>
          <w:iCs/>
          <w:szCs w:val="18"/>
        </w:rPr>
        <w:t>Christifideles</w:t>
      </w:r>
      <w:proofErr w:type="spellEnd"/>
      <w:r w:rsidR="006535D4" w:rsidRPr="00C97631">
        <w:rPr>
          <w:rFonts w:ascii="Garamond" w:hAnsi="Garamond" w:cs="Times New Roman"/>
          <w:i/>
          <w:iCs/>
          <w:szCs w:val="18"/>
        </w:rPr>
        <w:t xml:space="preserve"> </w:t>
      </w:r>
      <w:proofErr w:type="spellStart"/>
      <w:r w:rsidR="006535D4" w:rsidRPr="00C97631">
        <w:rPr>
          <w:rFonts w:ascii="Garamond" w:hAnsi="Garamond" w:cs="Times New Roman"/>
          <w:i/>
          <w:iCs/>
          <w:szCs w:val="18"/>
        </w:rPr>
        <w:t>laici</w:t>
      </w:r>
      <w:proofErr w:type="spellEnd"/>
      <w:r w:rsidR="006535D4" w:rsidRPr="00C97631">
        <w:rPr>
          <w:rFonts w:ascii="Garamond" w:hAnsi="Garamond" w:cs="Times New Roman"/>
          <w:i/>
          <w:iCs/>
          <w:szCs w:val="18"/>
        </w:rPr>
        <w:t xml:space="preserve"> </w:t>
      </w:r>
      <w:r w:rsidR="006535D4" w:rsidRPr="00C97631">
        <w:rPr>
          <w:rFonts w:ascii="Garamond" w:hAnsi="Garamond" w:cs="Times New Roman"/>
          <w:iCs/>
          <w:szCs w:val="18"/>
        </w:rPr>
        <w:t xml:space="preserve">sobre </w:t>
      </w:r>
      <w:r w:rsidR="00E001FB" w:rsidRPr="00C97631">
        <w:rPr>
          <w:rFonts w:ascii="Garamond" w:hAnsi="Garamond" w:cs="Times New Roman"/>
          <w:iCs/>
          <w:szCs w:val="18"/>
        </w:rPr>
        <w:t xml:space="preserve">la </w:t>
      </w:r>
      <w:r w:rsidR="006535D4" w:rsidRPr="00C97631">
        <w:rPr>
          <w:rFonts w:ascii="Garamond" w:hAnsi="Garamond" w:cs="Times New Roman"/>
          <w:iCs/>
          <w:szCs w:val="18"/>
        </w:rPr>
        <w:t xml:space="preserve">vocación y </w:t>
      </w:r>
      <w:r w:rsidR="00E001FB" w:rsidRPr="00C97631">
        <w:rPr>
          <w:rFonts w:ascii="Garamond" w:hAnsi="Garamond" w:cs="Times New Roman"/>
          <w:iCs/>
          <w:szCs w:val="18"/>
        </w:rPr>
        <w:t xml:space="preserve">la </w:t>
      </w:r>
      <w:r w:rsidR="006535D4" w:rsidRPr="00C97631">
        <w:rPr>
          <w:rFonts w:ascii="Garamond" w:hAnsi="Garamond" w:cs="Times New Roman"/>
          <w:iCs/>
          <w:szCs w:val="18"/>
        </w:rPr>
        <w:t>misión de los laicos en la Iglesia y en el mundo (30/12/1988)</w:t>
      </w:r>
      <w:r w:rsidR="006535D4" w:rsidRPr="00C97631">
        <w:rPr>
          <w:rFonts w:ascii="Garamond" w:hAnsi="Garamond" w:cs="Times New Roman"/>
          <w:szCs w:val="18"/>
        </w:rPr>
        <w:t xml:space="preserve">, </w:t>
      </w:r>
      <w:r w:rsidRPr="00C97631">
        <w:rPr>
          <w:rFonts w:ascii="Garamond" w:hAnsi="Garamond" w:cs="Times New Roman"/>
          <w:szCs w:val="18"/>
        </w:rPr>
        <w:t>10-14.</w:t>
      </w:r>
    </w:p>
  </w:footnote>
  <w:footnote w:id="1243">
    <w:p w14:paraId="3DBB94CE"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szCs w:val="18"/>
        </w:rPr>
        <w:t>S.</w:t>
      </w:r>
      <w:r w:rsidR="004A5E31" w:rsidRPr="00C97631">
        <w:rPr>
          <w:rFonts w:ascii="Garamond" w:hAnsi="Garamond" w:cs="Times New Roman"/>
          <w:i/>
          <w:szCs w:val="18"/>
        </w:rPr>
        <w:t xml:space="preserve"> </w:t>
      </w:r>
      <w:r w:rsidRPr="00C97631">
        <w:rPr>
          <w:rFonts w:ascii="Garamond" w:hAnsi="Garamond" w:cs="Times New Roman"/>
          <w:i/>
          <w:szCs w:val="18"/>
        </w:rPr>
        <w:t>Th.</w:t>
      </w:r>
      <w:r w:rsidRPr="00C97631">
        <w:rPr>
          <w:rFonts w:ascii="Garamond" w:hAnsi="Garamond" w:cs="Times New Roman"/>
          <w:szCs w:val="18"/>
        </w:rPr>
        <w:t>, I, q. 43, a. 2: «...</w:t>
      </w:r>
      <w:r w:rsidR="006535D4" w:rsidRPr="00C97631">
        <w:rPr>
          <w:rFonts w:ascii="Garamond" w:hAnsi="Garamond" w:cs="Times New Roman"/>
          <w:szCs w:val="18"/>
        </w:rPr>
        <w:t xml:space="preserve"> </w:t>
      </w:r>
      <w:r w:rsidRPr="00C97631">
        <w:rPr>
          <w:rFonts w:ascii="Garamond" w:hAnsi="Garamond" w:cs="Times New Roman"/>
          <w:szCs w:val="18"/>
        </w:rPr>
        <w:t xml:space="preserve">in </w:t>
      </w:r>
      <w:proofErr w:type="spellStart"/>
      <w:r w:rsidRPr="00C97631">
        <w:rPr>
          <w:rFonts w:ascii="Garamond" w:hAnsi="Garamond" w:cs="Times New Roman"/>
          <w:szCs w:val="18"/>
        </w:rPr>
        <w:t>his</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quae</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important</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originem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divinarum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Personarum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est</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quaedam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differentia</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attendenda</w:t>
      </w:r>
      <w:proofErr w:type="spellEnd"/>
      <w:r w:rsidRPr="00C97631">
        <w:rPr>
          <w:rFonts w:ascii="Garamond" w:hAnsi="Garamond" w:cs="Times New Roman"/>
          <w:szCs w:val="18"/>
        </w:rPr>
        <w:t xml:space="preserve"> </w:t>
      </w:r>
      <w:r w:rsidR="00471298" w:rsidRPr="00C97631">
        <w:rPr>
          <w:rFonts w:ascii="Garamond" w:hAnsi="Garamond" w:cs="Times New Roman"/>
          <w:szCs w:val="18"/>
        </w:rPr>
        <w:t>[</w:t>
      </w:r>
      <w:r w:rsidRPr="00C97631">
        <w:rPr>
          <w:rFonts w:ascii="Garamond" w:hAnsi="Garamond" w:cs="Times New Roman"/>
          <w:szCs w:val="18"/>
        </w:rPr>
        <w:t>...</w:t>
      </w:r>
      <w:r w:rsidR="00471298" w:rsidRPr="00C97631">
        <w:rPr>
          <w:rFonts w:ascii="Garamond" w:hAnsi="Garamond" w:cs="Times New Roman"/>
          <w:szCs w:val="18"/>
        </w:rPr>
        <w:t>]</w:t>
      </w:r>
      <w:r w:rsidRPr="00C97631">
        <w:rPr>
          <w:rFonts w:ascii="Garamond" w:hAnsi="Garamond" w:cs="Times New Roman"/>
          <w:szCs w:val="18"/>
        </w:rPr>
        <w:t xml:space="preserve">. </w:t>
      </w:r>
      <w:proofErr w:type="spellStart"/>
      <w:r w:rsidRPr="00C97631">
        <w:rPr>
          <w:rFonts w:ascii="Garamond" w:hAnsi="Garamond" w:cs="Times New Roman"/>
          <w:szCs w:val="18"/>
        </w:rPr>
        <w:t>Quaedam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enim</w:t>
      </w:r>
      <w:proofErr w:type="spellEnd"/>
      <w:r w:rsidRPr="00C97631">
        <w:rPr>
          <w:rFonts w:ascii="Garamond" w:hAnsi="Garamond" w:cs="Times New Roman"/>
          <w:szCs w:val="18"/>
        </w:rPr>
        <w:t xml:space="preserve"> in sui </w:t>
      </w:r>
      <w:proofErr w:type="spellStart"/>
      <w:r w:rsidRPr="00C97631">
        <w:rPr>
          <w:rFonts w:ascii="Garamond" w:hAnsi="Garamond" w:cs="Times New Roman"/>
          <w:szCs w:val="18"/>
        </w:rPr>
        <w:t>significatione</w:t>
      </w:r>
      <w:proofErr w:type="spellEnd"/>
      <w:r w:rsidRPr="00C97631">
        <w:rPr>
          <w:rFonts w:ascii="Garamond" w:hAnsi="Garamond" w:cs="Times New Roman"/>
          <w:szCs w:val="18"/>
        </w:rPr>
        <w:t xml:space="preserve"> </w:t>
      </w:r>
      <w:r w:rsidR="00471298" w:rsidRPr="00C97631">
        <w:rPr>
          <w:rFonts w:ascii="Garamond" w:hAnsi="Garamond" w:cs="Times New Roman"/>
          <w:szCs w:val="18"/>
        </w:rPr>
        <w:t>[</w:t>
      </w:r>
      <w:r w:rsidRPr="00C97631">
        <w:rPr>
          <w:rFonts w:ascii="Garamond" w:hAnsi="Garamond" w:cs="Times New Roman"/>
          <w:szCs w:val="18"/>
        </w:rPr>
        <w:t>...</w:t>
      </w:r>
      <w:r w:rsidR="00471298" w:rsidRPr="00C97631">
        <w:rPr>
          <w:rFonts w:ascii="Garamond" w:hAnsi="Garamond" w:cs="Times New Roman"/>
          <w:szCs w:val="18"/>
        </w:rPr>
        <w:t>]</w:t>
      </w:r>
      <w:r w:rsidRPr="00C97631">
        <w:rPr>
          <w:rFonts w:ascii="Garamond" w:hAnsi="Garamond" w:cs="Times New Roman"/>
          <w:szCs w:val="18"/>
        </w:rPr>
        <w:t xml:space="preserve"> cum </w:t>
      </w:r>
      <w:proofErr w:type="spellStart"/>
      <w:r w:rsidRPr="00C97631">
        <w:rPr>
          <w:rFonts w:ascii="Garamond" w:hAnsi="Garamond" w:cs="Times New Roman"/>
          <w:szCs w:val="18"/>
        </w:rPr>
        <w:t>habitudine</w:t>
      </w:r>
      <w:proofErr w:type="spellEnd"/>
      <w:r w:rsidRPr="00C97631">
        <w:rPr>
          <w:rFonts w:ascii="Garamond" w:hAnsi="Garamond" w:cs="Times New Roman"/>
          <w:szCs w:val="18"/>
        </w:rPr>
        <w:t xml:space="preserve"> ad </w:t>
      </w:r>
      <w:proofErr w:type="spellStart"/>
      <w:r w:rsidRPr="00C97631">
        <w:rPr>
          <w:rFonts w:ascii="Garamond" w:hAnsi="Garamond" w:cs="Times New Roman"/>
          <w:szCs w:val="18"/>
        </w:rPr>
        <w:t>principium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important</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terminum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temporalem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sicut</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missio</w:t>
      </w:r>
      <w:proofErr w:type="spellEnd"/>
      <w:r w:rsidRPr="00C97631">
        <w:rPr>
          <w:rFonts w:ascii="Garamond" w:hAnsi="Garamond" w:cs="Times New Roman"/>
          <w:szCs w:val="18"/>
        </w:rPr>
        <w:t>” et “</w:t>
      </w:r>
      <w:proofErr w:type="spellStart"/>
      <w:r w:rsidRPr="00C97631">
        <w:rPr>
          <w:rFonts w:ascii="Garamond" w:hAnsi="Garamond" w:cs="Times New Roman"/>
          <w:szCs w:val="18"/>
        </w:rPr>
        <w:t>datio</w:t>
      </w:r>
      <w:proofErr w:type="spellEnd"/>
      <w:r w:rsidRPr="00C97631">
        <w:rPr>
          <w:rFonts w:ascii="Garamond" w:hAnsi="Garamond" w:cs="Times New Roman"/>
          <w:szCs w:val="18"/>
        </w:rPr>
        <w:t xml:space="preserve">” </w:t>
      </w:r>
      <w:r w:rsidR="00471298" w:rsidRPr="00C97631">
        <w:rPr>
          <w:rFonts w:ascii="Garamond" w:hAnsi="Garamond" w:cs="Times New Roman"/>
          <w:szCs w:val="18"/>
        </w:rPr>
        <w:t>[</w:t>
      </w:r>
      <w:r w:rsidRPr="00C97631">
        <w:rPr>
          <w:rFonts w:ascii="Garamond" w:hAnsi="Garamond" w:cs="Times New Roman"/>
          <w:szCs w:val="18"/>
        </w:rPr>
        <w:t>...</w:t>
      </w:r>
      <w:r w:rsidR="00471298" w:rsidRPr="00C97631">
        <w:rPr>
          <w:rFonts w:ascii="Garamond" w:hAnsi="Garamond" w:cs="Times New Roman"/>
          <w:szCs w:val="18"/>
        </w:rPr>
        <w:t>]</w:t>
      </w:r>
      <w:r w:rsidRPr="00C97631">
        <w:rPr>
          <w:rFonts w:ascii="Garamond" w:hAnsi="Garamond" w:cs="Times New Roman"/>
          <w:szCs w:val="18"/>
        </w:rPr>
        <w:t xml:space="preserve"> </w:t>
      </w:r>
      <w:proofErr w:type="spellStart"/>
      <w:r w:rsidRPr="00C97631">
        <w:rPr>
          <w:rFonts w:ascii="Garamond" w:hAnsi="Garamond" w:cs="Times New Roman"/>
          <w:szCs w:val="18"/>
        </w:rPr>
        <w:t>nam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Filius</w:t>
      </w:r>
      <w:proofErr w:type="spellEnd"/>
      <w:r w:rsidRPr="00C97631">
        <w:rPr>
          <w:rFonts w:ascii="Garamond" w:hAnsi="Garamond" w:cs="Times New Roman"/>
          <w:szCs w:val="18"/>
        </w:rPr>
        <w:t xml:space="preserve"> ab aeterno </w:t>
      </w:r>
      <w:proofErr w:type="spellStart"/>
      <w:r w:rsidRPr="00C97631">
        <w:rPr>
          <w:rFonts w:ascii="Garamond" w:hAnsi="Garamond" w:cs="Times New Roman"/>
          <w:szCs w:val="18"/>
        </w:rPr>
        <w:t>processit</w:t>
      </w:r>
      <w:proofErr w:type="spellEnd"/>
      <w:r w:rsidRPr="00C97631">
        <w:rPr>
          <w:rFonts w:ascii="Garamond" w:hAnsi="Garamond" w:cs="Times New Roman"/>
          <w:szCs w:val="18"/>
        </w:rPr>
        <w:t xml:space="preserve"> ut </w:t>
      </w:r>
      <w:proofErr w:type="spellStart"/>
      <w:r w:rsidRPr="00C97631">
        <w:rPr>
          <w:rFonts w:ascii="Garamond" w:hAnsi="Garamond" w:cs="Times New Roman"/>
          <w:szCs w:val="18"/>
        </w:rPr>
        <w:t>sit</w:t>
      </w:r>
      <w:proofErr w:type="spellEnd"/>
      <w:r w:rsidRPr="00C97631">
        <w:rPr>
          <w:rFonts w:ascii="Garamond" w:hAnsi="Garamond" w:cs="Times New Roman"/>
          <w:szCs w:val="18"/>
        </w:rPr>
        <w:t xml:space="preserve"> Deus; </w:t>
      </w:r>
      <w:proofErr w:type="spellStart"/>
      <w:r w:rsidRPr="00C97631">
        <w:rPr>
          <w:rFonts w:ascii="Garamond" w:hAnsi="Garamond" w:cs="Times New Roman"/>
          <w:szCs w:val="18"/>
        </w:rPr>
        <w:t>temporaliter</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autem</w:t>
      </w:r>
      <w:proofErr w:type="spellEnd"/>
      <w:r w:rsidRPr="00C97631">
        <w:rPr>
          <w:rFonts w:ascii="Garamond" w:hAnsi="Garamond" w:cs="Times New Roman"/>
          <w:szCs w:val="18"/>
        </w:rPr>
        <w:t xml:space="preserve"> ut </w:t>
      </w:r>
      <w:proofErr w:type="spellStart"/>
      <w:r w:rsidRPr="00C97631">
        <w:rPr>
          <w:rFonts w:ascii="Garamond" w:hAnsi="Garamond" w:cs="Times New Roman"/>
          <w:szCs w:val="18"/>
        </w:rPr>
        <w:t>etiam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sit</w:t>
      </w:r>
      <w:proofErr w:type="spellEnd"/>
      <w:r w:rsidRPr="00C97631">
        <w:rPr>
          <w:rFonts w:ascii="Garamond" w:hAnsi="Garamond" w:cs="Times New Roman"/>
          <w:szCs w:val="18"/>
        </w:rPr>
        <w:t xml:space="preserve"> homo, </w:t>
      </w:r>
      <w:proofErr w:type="spellStart"/>
      <w:r w:rsidRPr="00C97631">
        <w:rPr>
          <w:rFonts w:ascii="Garamond" w:hAnsi="Garamond" w:cs="Times New Roman"/>
          <w:szCs w:val="18"/>
        </w:rPr>
        <w:t>secundum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missionem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visibilem</w:t>
      </w:r>
      <w:proofErr w:type="spellEnd"/>
      <w:r w:rsidRPr="00C97631">
        <w:rPr>
          <w:rFonts w:ascii="Garamond" w:hAnsi="Garamond" w:cs="Times New Roman"/>
          <w:szCs w:val="18"/>
        </w:rPr>
        <w:t>».</w:t>
      </w:r>
    </w:p>
  </w:footnote>
  <w:footnote w:id="1244">
    <w:p w14:paraId="604870C2" w14:textId="77777777" w:rsidR="007B03AB" w:rsidRPr="00C97631" w:rsidRDefault="007B03AB" w:rsidP="00C41558">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Pr="00C97631">
        <w:rPr>
          <w:rFonts w:ascii="Garamond" w:hAnsi="Garamond" w:cs="Times New Roman"/>
          <w:smallCaps/>
          <w:spacing w:val="-3"/>
          <w:szCs w:val="18"/>
          <w:lang w:val="it-IT"/>
        </w:rPr>
        <w:t>F</w:t>
      </w:r>
      <w:r w:rsidR="00471298" w:rsidRPr="00C97631">
        <w:rPr>
          <w:rFonts w:ascii="Garamond" w:hAnsi="Garamond" w:cs="Times New Roman"/>
          <w:smallCaps/>
          <w:spacing w:val="-3"/>
          <w:szCs w:val="18"/>
          <w:lang w:val="it-IT"/>
        </w:rPr>
        <w:t>.</w:t>
      </w:r>
      <w:r w:rsidRPr="00C97631">
        <w:rPr>
          <w:rFonts w:ascii="Garamond" w:hAnsi="Garamond" w:cs="Times New Roman"/>
          <w:smallCaps/>
          <w:spacing w:val="-3"/>
          <w:szCs w:val="18"/>
          <w:lang w:val="it-IT"/>
        </w:rPr>
        <w:t xml:space="preserve"> </w:t>
      </w:r>
      <w:proofErr w:type="spellStart"/>
      <w:r w:rsidRPr="00C97631">
        <w:rPr>
          <w:rFonts w:ascii="Garamond" w:hAnsi="Garamond" w:cs="Times New Roman"/>
          <w:smallCaps/>
          <w:spacing w:val="-3"/>
          <w:szCs w:val="18"/>
          <w:lang w:val="it-IT"/>
        </w:rPr>
        <w:t>Zorell</w:t>
      </w:r>
      <w:proofErr w:type="spellEnd"/>
      <w:r w:rsidRPr="00C97631">
        <w:rPr>
          <w:rFonts w:ascii="Garamond" w:hAnsi="Garamond" w:cs="Times New Roman"/>
          <w:smallCaps/>
          <w:spacing w:val="-3"/>
          <w:szCs w:val="18"/>
          <w:lang w:val="it-IT"/>
        </w:rPr>
        <w:t xml:space="preserve">, </w:t>
      </w:r>
      <w:r w:rsidRPr="00C97631">
        <w:rPr>
          <w:rFonts w:ascii="Garamond" w:hAnsi="Garamond" w:cs="Times New Roman"/>
          <w:i/>
          <w:spacing w:val="-3"/>
          <w:szCs w:val="18"/>
          <w:lang w:val="it-IT"/>
        </w:rPr>
        <w:t xml:space="preserve">Lexicon </w:t>
      </w:r>
      <w:proofErr w:type="spellStart"/>
      <w:r w:rsidRPr="00C97631">
        <w:rPr>
          <w:rFonts w:ascii="Garamond" w:hAnsi="Garamond" w:cs="Times New Roman"/>
          <w:i/>
          <w:spacing w:val="-3"/>
          <w:szCs w:val="18"/>
          <w:lang w:val="it-IT"/>
        </w:rPr>
        <w:t>graecum</w:t>
      </w:r>
      <w:proofErr w:type="spellEnd"/>
      <w:r w:rsidRPr="00C97631">
        <w:rPr>
          <w:rFonts w:ascii="Garamond" w:hAnsi="Garamond" w:cs="Times New Roman"/>
          <w:i/>
          <w:spacing w:val="-3"/>
          <w:szCs w:val="18"/>
          <w:lang w:val="it-IT"/>
        </w:rPr>
        <w:t xml:space="preserve"> Novi Testamenti</w:t>
      </w:r>
      <w:r w:rsidRPr="00C97631">
        <w:rPr>
          <w:rFonts w:ascii="Garamond" w:hAnsi="Garamond" w:cs="Times New Roman"/>
          <w:spacing w:val="-3"/>
          <w:szCs w:val="18"/>
          <w:lang w:val="it-IT"/>
        </w:rPr>
        <w:t>, Editrice Pontificio Istituto Biblico, Roma 1990, col</w:t>
      </w:r>
      <w:r w:rsidR="005E199C" w:rsidRPr="00C97631">
        <w:rPr>
          <w:rFonts w:ascii="Garamond" w:hAnsi="Garamond" w:cs="Times New Roman"/>
          <w:spacing w:val="-3"/>
          <w:szCs w:val="18"/>
          <w:lang w:val="it-IT"/>
        </w:rPr>
        <w:t>.</w:t>
      </w:r>
      <w:r w:rsidRPr="00C97631">
        <w:rPr>
          <w:rFonts w:ascii="Garamond" w:hAnsi="Garamond" w:cs="Times New Roman"/>
          <w:spacing w:val="-3"/>
          <w:szCs w:val="18"/>
          <w:lang w:val="it-IT"/>
        </w:rPr>
        <w:t xml:space="preserve"> 637.</w:t>
      </w:r>
    </w:p>
  </w:footnote>
  <w:footnote w:id="1245">
    <w:p w14:paraId="561ABF15" w14:textId="77777777" w:rsidR="007B03AB" w:rsidRPr="00C97631" w:rsidRDefault="007B03AB" w:rsidP="00C41558">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Pr="00C97631">
        <w:rPr>
          <w:rFonts w:ascii="Garamond" w:hAnsi="Garamond" w:cs="Times New Roman"/>
          <w:smallCaps/>
          <w:szCs w:val="18"/>
          <w:lang w:val="it-IT"/>
        </w:rPr>
        <w:t>San Gregorio Magno</w:t>
      </w:r>
      <w:r w:rsidRPr="00C97631">
        <w:rPr>
          <w:rFonts w:ascii="Garamond" w:hAnsi="Garamond" w:cs="Times New Roman"/>
          <w:szCs w:val="18"/>
          <w:lang w:val="it-IT"/>
        </w:rPr>
        <w:t xml:space="preserve">, </w:t>
      </w:r>
      <w:proofErr w:type="spellStart"/>
      <w:r w:rsidR="00CE633D" w:rsidRPr="00C97631">
        <w:rPr>
          <w:rFonts w:ascii="Garamond" w:hAnsi="Garamond" w:cs="Times New Roman"/>
          <w:i/>
          <w:iCs/>
          <w:szCs w:val="18"/>
          <w:lang w:val="it-IT"/>
        </w:rPr>
        <w:t>Homilarum</w:t>
      </w:r>
      <w:proofErr w:type="spellEnd"/>
      <w:r w:rsidR="00CE633D" w:rsidRPr="00C97631">
        <w:rPr>
          <w:rFonts w:ascii="Garamond" w:hAnsi="Garamond" w:cs="Times New Roman"/>
          <w:i/>
          <w:iCs/>
          <w:szCs w:val="18"/>
          <w:lang w:val="it-IT"/>
        </w:rPr>
        <w:t xml:space="preserve"> in Evangelia</w:t>
      </w:r>
      <w:r w:rsidRPr="00C97631">
        <w:rPr>
          <w:rFonts w:ascii="Garamond" w:hAnsi="Garamond" w:cs="Times New Roman"/>
          <w:szCs w:val="18"/>
          <w:lang w:val="it-IT"/>
        </w:rPr>
        <w:t xml:space="preserve">, </w:t>
      </w:r>
      <w:r w:rsidR="00CE633D" w:rsidRPr="00C97631">
        <w:rPr>
          <w:rFonts w:ascii="Garamond" w:hAnsi="Garamond" w:cs="Times New Roman"/>
          <w:szCs w:val="18"/>
          <w:lang w:val="it-IT"/>
        </w:rPr>
        <w:t xml:space="preserve">II, </w:t>
      </w:r>
      <w:proofErr w:type="spellStart"/>
      <w:r w:rsidR="005E199C" w:rsidRPr="00C97631">
        <w:rPr>
          <w:rFonts w:ascii="Garamond" w:hAnsi="Garamond" w:cs="Times New Roman"/>
          <w:szCs w:val="18"/>
          <w:lang w:val="it-IT"/>
        </w:rPr>
        <w:t>Homilía</w:t>
      </w:r>
      <w:proofErr w:type="spellEnd"/>
      <w:r w:rsidRPr="00C97631">
        <w:rPr>
          <w:rFonts w:ascii="Garamond" w:hAnsi="Garamond" w:cs="Times New Roman"/>
          <w:szCs w:val="18"/>
          <w:lang w:val="it-IT"/>
        </w:rPr>
        <w:t xml:space="preserve"> 2</w:t>
      </w:r>
      <w:r w:rsidR="00CE633D" w:rsidRPr="00C97631">
        <w:rPr>
          <w:rFonts w:ascii="Garamond" w:hAnsi="Garamond" w:cs="Times New Roman"/>
          <w:szCs w:val="18"/>
          <w:lang w:val="it-IT"/>
        </w:rPr>
        <w:t>6, 2 (</w:t>
      </w:r>
      <w:r w:rsidR="00CE633D" w:rsidRPr="00C97631">
        <w:rPr>
          <w:rFonts w:ascii="Garamond" w:hAnsi="Garamond" w:cs="Times New Roman"/>
          <w:i/>
          <w:iCs/>
          <w:szCs w:val="18"/>
          <w:lang w:val="it-IT"/>
        </w:rPr>
        <w:t>Super Ioan</w:t>
      </w:r>
      <w:r w:rsidR="00CE633D" w:rsidRPr="00C97631">
        <w:rPr>
          <w:rFonts w:ascii="Garamond" w:hAnsi="Garamond" w:cs="Times New Roman"/>
          <w:szCs w:val="18"/>
          <w:lang w:val="it-IT"/>
        </w:rPr>
        <w:t>. 20,19-31), en PL 76, 1198.</w:t>
      </w:r>
    </w:p>
  </w:footnote>
  <w:footnote w:id="1246">
    <w:p w14:paraId="5B216517" w14:textId="77777777" w:rsidR="007B03AB" w:rsidRPr="00C97631" w:rsidRDefault="007B03AB" w:rsidP="00C41558">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Pr="00C97631">
        <w:rPr>
          <w:rFonts w:ascii="Garamond" w:hAnsi="Garamond" w:cs="Times New Roman"/>
          <w:smallCaps/>
          <w:szCs w:val="18"/>
          <w:lang w:val="it-IT"/>
        </w:rPr>
        <w:t>Santo Tomás de Aquino</w:t>
      </w:r>
      <w:r w:rsidRPr="00C97631">
        <w:rPr>
          <w:rFonts w:ascii="Garamond" w:hAnsi="Garamond" w:cs="Times New Roman"/>
          <w:szCs w:val="18"/>
          <w:lang w:val="it-IT"/>
        </w:rPr>
        <w:t xml:space="preserve">, </w:t>
      </w:r>
      <w:r w:rsidRPr="00C97631">
        <w:rPr>
          <w:rFonts w:ascii="Garamond" w:hAnsi="Garamond" w:cs="Times New Roman"/>
          <w:i/>
          <w:iCs/>
          <w:szCs w:val="18"/>
          <w:lang w:val="it-IT"/>
        </w:rPr>
        <w:t xml:space="preserve">Super </w:t>
      </w:r>
      <w:proofErr w:type="spellStart"/>
      <w:r w:rsidR="00384295" w:rsidRPr="00C97631">
        <w:rPr>
          <w:rFonts w:ascii="Garamond" w:hAnsi="Garamond" w:cs="Times New Roman"/>
          <w:i/>
          <w:iCs/>
          <w:szCs w:val="18"/>
          <w:lang w:val="it-IT"/>
        </w:rPr>
        <w:t>Ioannem</w:t>
      </w:r>
      <w:proofErr w:type="spellEnd"/>
      <w:r w:rsidRPr="00C97631">
        <w:rPr>
          <w:rFonts w:ascii="Garamond" w:hAnsi="Garamond" w:cs="Times New Roman"/>
          <w:iCs/>
          <w:szCs w:val="18"/>
          <w:lang w:val="it-IT"/>
        </w:rPr>
        <w:t>, c</w:t>
      </w:r>
      <w:r w:rsidR="00CE633D" w:rsidRPr="00C97631">
        <w:rPr>
          <w:rFonts w:ascii="Garamond" w:hAnsi="Garamond" w:cs="Times New Roman"/>
          <w:iCs/>
          <w:szCs w:val="18"/>
          <w:lang w:val="it-IT"/>
        </w:rPr>
        <w:t>ap</w:t>
      </w:r>
      <w:r w:rsidRPr="00C97631">
        <w:rPr>
          <w:rFonts w:ascii="Garamond" w:hAnsi="Garamond" w:cs="Times New Roman"/>
          <w:iCs/>
          <w:szCs w:val="18"/>
          <w:lang w:val="it-IT"/>
        </w:rPr>
        <w:t xml:space="preserve">. 20, </w:t>
      </w:r>
      <w:proofErr w:type="spellStart"/>
      <w:r w:rsidRPr="00C97631">
        <w:rPr>
          <w:rFonts w:ascii="Garamond" w:hAnsi="Garamond" w:cs="Times New Roman"/>
          <w:iCs/>
          <w:szCs w:val="18"/>
          <w:lang w:val="it-IT"/>
        </w:rPr>
        <w:t>l</w:t>
      </w:r>
      <w:r w:rsidR="00384295" w:rsidRPr="00C97631">
        <w:rPr>
          <w:rFonts w:ascii="Garamond" w:hAnsi="Garamond" w:cs="Times New Roman"/>
          <w:iCs/>
          <w:szCs w:val="18"/>
          <w:lang w:val="it-IT"/>
        </w:rPr>
        <w:t>ib</w:t>
      </w:r>
      <w:proofErr w:type="spellEnd"/>
      <w:r w:rsidRPr="00C97631">
        <w:rPr>
          <w:rFonts w:ascii="Garamond" w:hAnsi="Garamond" w:cs="Times New Roman"/>
          <w:iCs/>
          <w:szCs w:val="18"/>
          <w:lang w:val="it-IT"/>
        </w:rPr>
        <w:t xml:space="preserve">. </w:t>
      </w:r>
      <w:r w:rsidRPr="00C97631">
        <w:rPr>
          <w:rFonts w:ascii="Garamond" w:hAnsi="Garamond" w:cs="Times New Roman"/>
          <w:szCs w:val="18"/>
          <w:lang w:val="it-IT"/>
        </w:rPr>
        <w:t>4.</w:t>
      </w:r>
    </w:p>
  </w:footnote>
  <w:footnote w:id="1247">
    <w:p w14:paraId="2B3002BE" w14:textId="77777777" w:rsidR="007B03AB" w:rsidRPr="00C97631" w:rsidRDefault="007B03AB" w:rsidP="00C41558">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smallCaps/>
          <w:spacing w:val="-3"/>
          <w:szCs w:val="18"/>
          <w:lang w:val="es-ES_tradnl"/>
        </w:rPr>
        <w:t>J</w:t>
      </w:r>
      <w:r w:rsidR="00384295" w:rsidRPr="00C97631">
        <w:rPr>
          <w:rFonts w:ascii="Garamond" w:hAnsi="Garamond" w:cs="Times New Roman"/>
          <w:smallCaps/>
          <w:spacing w:val="-3"/>
          <w:szCs w:val="18"/>
          <w:lang w:val="es-ES_tradnl"/>
        </w:rPr>
        <w:t>uan</w:t>
      </w:r>
      <w:r w:rsidRPr="00C97631">
        <w:rPr>
          <w:rFonts w:ascii="Garamond" w:hAnsi="Garamond" w:cs="Times New Roman"/>
          <w:smallCaps/>
          <w:spacing w:val="-3"/>
          <w:szCs w:val="18"/>
          <w:lang w:val="es-ES_tradnl"/>
        </w:rPr>
        <w:t xml:space="preserve"> de Maldonado</w:t>
      </w:r>
      <w:r w:rsidRPr="00C97631">
        <w:rPr>
          <w:rFonts w:ascii="Garamond" w:hAnsi="Garamond" w:cs="Times New Roman"/>
          <w:spacing w:val="-3"/>
          <w:szCs w:val="18"/>
          <w:lang w:val="es-ES_tradnl"/>
        </w:rPr>
        <w:t xml:space="preserve">, </w:t>
      </w:r>
      <w:r w:rsidRPr="00C97631">
        <w:rPr>
          <w:rFonts w:ascii="Garamond" w:hAnsi="Garamond" w:cs="Times New Roman"/>
          <w:i/>
          <w:iCs/>
          <w:spacing w:val="-3"/>
          <w:szCs w:val="18"/>
          <w:lang w:val="es-ES_tradnl"/>
        </w:rPr>
        <w:t xml:space="preserve">Comentarios a los cuatro Evangelios. </w:t>
      </w:r>
      <w:r w:rsidR="00384295" w:rsidRPr="00C97631">
        <w:rPr>
          <w:rFonts w:ascii="Garamond" w:hAnsi="Garamond" w:cs="Times New Roman"/>
          <w:i/>
          <w:iCs/>
          <w:spacing w:val="-3"/>
          <w:szCs w:val="18"/>
          <w:lang w:val="es-ES_tradnl"/>
        </w:rPr>
        <w:t xml:space="preserve">III. </w:t>
      </w:r>
      <w:r w:rsidRPr="00C97631">
        <w:rPr>
          <w:rFonts w:ascii="Garamond" w:hAnsi="Garamond" w:cs="Times New Roman"/>
          <w:i/>
          <w:iCs/>
          <w:spacing w:val="-3"/>
          <w:szCs w:val="18"/>
          <w:lang w:val="es-ES_tradnl"/>
        </w:rPr>
        <w:t>Evangelio de San Juan</w:t>
      </w:r>
      <w:r w:rsidRPr="00C97631">
        <w:rPr>
          <w:rFonts w:ascii="Garamond" w:hAnsi="Garamond" w:cs="Times New Roman"/>
          <w:spacing w:val="-3"/>
          <w:szCs w:val="18"/>
          <w:lang w:val="es-ES_tradnl"/>
        </w:rPr>
        <w:t xml:space="preserve">, BAC, Madrid 1954, </w:t>
      </w:r>
      <w:r w:rsidR="00384295" w:rsidRPr="00C97631">
        <w:rPr>
          <w:rFonts w:ascii="Garamond" w:hAnsi="Garamond" w:cs="Times New Roman"/>
          <w:spacing w:val="-3"/>
          <w:szCs w:val="18"/>
          <w:lang w:val="es-ES_tradnl"/>
        </w:rPr>
        <w:t xml:space="preserve">p. </w:t>
      </w:r>
      <w:r w:rsidRPr="00C97631">
        <w:rPr>
          <w:rFonts w:ascii="Garamond" w:hAnsi="Garamond" w:cs="Times New Roman"/>
          <w:spacing w:val="-3"/>
          <w:szCs w:val="18"/>
          <w:lang w:val="es-ES_tradnl"/>
        </w:rPr>
        <w:t>955.</w:t>
      </w:r>
    </w:p>
  </w:footnote>
  <w:footnote w:id="1248">
    <w:p w14:paraId="6BE5EF43"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791611" w:rsidRPr="00C97631">
        <w:rPr>
          <w:rFonts w:ascii="Garamond" w:hAnsi="Garamond" w:cs="Times New Roman"/>
          <w:szCs w:val="18"/>
          <w:lang w:val="es-ES_tradnl"/>
        </w:rPr>
        <w:t xml:space="preserve">Encíclica </w:t>
      </w:r>
      <w:proofErr w:type="spellStart"/>
      <w:r w:rsidR="00791611" w:rsidRPr="00C97631">
        <w:rPr>
          <w:rFonts w:ascii="Garamond" w:hAnsi="Garamond" w:cs="Times New Roman"/>
          <w:i/>
          <w:iCs/>
          <w:szCs w:val="18"/>
          <w:lang w:val="es-ES_tradnl"/>
        </w:rPr>
        <w:t>Redemptoris</w:t>
      </w:r>
      <w:proofErr w:type="spellEnd"/>
      <w:r w:rsidR="00791611" w:rsidRPr="00C97631">
        <w:rPr>
          <w:rFonts w:ascii="Garamond" w:hAnsi="Garamond" w:cs="Times New Roman"/>
          <w:i/>
          <w:iCs/>
          <w:szCs w:val="18"/>
          <w:lang w:val="es-ES_tradnl"/>
        </w:rPr>
        <w:t xml:space="preserve"> </w:t>
      </w:r>
      <w:proofErr w:type="spellStart"/>
      <w:r w:rsidR="00791611" w:rsidRPr="00C97631">
        <w:rPr>
          <w:rFonts w:ascii="Garamond" w:hAnsi="Garamond" w:cs="Times New Roman"/>
          <w:i/>
          <w:iCs/>
          <w:szCs w:val="18"/>
          <w:lang w:val="es-ES_tradnl"/>
        </w:rPr>
        <w:t>missio</w:t>
      </w:r>
      <w:proofErr w:type="spellEnd"/>
      <w:r w:rsidR="00791611" w:rsidRPr="00C97631">
        <w:rPr>
          <w:rFonts w:ascii="Garamond" w:hAnsi="Garamond" w:cs="Times New Roman"/>
          <w:i/>
          <w:iCs/>
          <w:szCs w:val="18"/>
          <w:lang w:val="es-ES_tradnl"/>
        </w:rPr>
        <w:t xml:space="preserve"> </w:t>
      </w:r>
      <w:r w:rsidR="00791611" w:rsidRPr="00C97631">
        <w:rPr>
          <w:rFonts w:ascii="Garamond" w:hAnsi="Garamond" w:cs="Times New Roman"/>
          <w:iCs/>
          <w:szCs w:val="18"/>
          <w:lang w:val="es-ES_tradnl"/>
        </w:rPr>
        <w:t>sobre la permanente validez del mandato misionero</w:t>
      </w:r>
      <w:r w:rsidR="00791611" w:rsidRPr="00C97631">
        <w:rPr>
          <w:rFonts w:ascii="Garamond" w:hAnsi="Garamond" w:cs="Times New Roman"/>
          <w:szCs w:val="18"/>
          <w:lang w:val="es-ES_tradnl"/>
        </w:rPr>
        <w:t xml:space="preserve"> (7/12/1990), </w:t>
      </w:r>
      <w:r w:rsidRPr="00C97631">
        <w:rPr>
          <w:rFonts w:ascii="Garamond" w:hAnsi="Garamond" w:cs="Times New Roman"/>
          <w:spacing w:val="-3"/>
          <w:szCs w:val="18"/>
        </w:rPr>
        <w:t>23.</w:t>
      </w:r>
    </w:p>
  </w:footnote>
  <w:footnote w:id="1249">
    <w:p w14:paraId="6F18DF0A"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xml:space="preserve">, </w:t>
      </w:r>
      <w:r w:rsidRPr="00C97631">
        <w:rPr>
          <w:rFonts w:ascii="Garamond" w:hAnsi="Garamond" w:cs="Times New Roman"/>
          <w:spacing w:val="-3"/>
          <w:szCs w:val="18"/>
        </w:rPr>
        <w:t>21.</w:t>
      </w:r>
    </w:p>
  </w:footnote>
  <w:footnote w:id="1250">
    <w:p w14:paraId="28316CA8"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Santo Toribio de Mogrovejo</w:t>
      </w:r>
      <w:r w:rsidR="00384295" w:rsidRPr="00C97631">
        <w:rPr>
          <w:rFonts w:ascii="Garamond" w:hAnsi="Garamond" w:cs="Times New Roman"/>
          <w:szCs w:val="18"/>
        </w:rPr>
        <w:t>,</w:t>
      </w:r>
      <w:r w:rsidRPr="00C97631">
        <w:rPr>
          <w:rFonts w:ascii="Garamond" w:hAnsi="Garamond" w:cs="Times New Roman"/>
          <w:szCs w:val="18"/>
        </w:rPr>
        <w:t xml:space="preserve"> en </w:t>
      </w:r>
      <w:r w:rsidR="00384295" w:rsidRPr="00C97631">
        <w:rPr>
          <w:rFonts w:ascii="Garamond" w:hAnsi="Garamond" w:cs="Times New Roman"/>
          <w:szCs w:val="18"/>
        </w:rPr>
        <w:t>c</w:t>
      </w:r>
      <w:r w:rsidRPr="00C97631">
        <w:rPr>
          <w:rFonts w:ascii="Garamond" w:hAnsi="Garamond" w:cs="Times New Roman"/>
          <w:szCs w:val="18"/>
        </w:rPr>
        <w:t>arta al rey Felipe II</w:t>
      </w:r>
      <w:r w:rsidR="00384295" w:rsidRPr="00C97631">
        <w:rPr>
          <w:rFonts w:ascii="Garamond" w:hAnsi="Garamond" w:cs="Times New Roman"/>
          <w:szCs w:val="18"/>
        </w:rPr>
        <w:t>,</w:t>
      </w:r>
      <w:r w:rsidRPr="00C97631">
        <w:rPr>
          <w:rFonts w:ascii="Garamond" w:hAnsi="Garamond" w:cs="Times New Roman"/>
          <w:szCs w:val="18"/>
        </w:rPr>
        <w:t xml:space="preserve"> indicando las virtudes que </w:t>
      </w:r>
      <w:proofErr w:type="gramStart"/>
      <w:r w:rsidRPr="00C97631">
        <w:rPr>
          <w:rFonts w:ascii="Garamond" w:hAnsi="Garamond" w:cs="Times New Roman"/>
          <w:szCs w:val="18"/>
        </w:rPr>
        <w:t>tendría que tener</w:t>
      </w:r>
      <w:proofErr w:type="gramEnd"/>
      <w:r w:rsidRPr="00C97631">
        <w:rPr>
          <w:rFonts w:ascii="Garamond" w:hAnsi="Garamond" w:cs="Times New Roman"/>
          <w:szCs w:val="18"/>
        </w:rPr>
        <w:t xml:space="preserve"> el próximo </w:t>
      </w:r>
      <w:r w:rsidR="0057569F" w:rsidRPr="00C97631">
        <w:rPr>
          <w:rFonts w:ascii="Garamond" w:hAnsi="Garamond" w:cs="Times New Roman"/>
          <w:szCs w:val="18"/>
        </w:rPr>
        <w:t>a</w:t>
      </w:r>
      <w:r w:rsidRPr="00C97631">
        <w:rPr>
          <w:rFonts w:ascii="Garamond" w:hAnsi="Garamond" w:cs="Times New Roman"/>
          <w:szCs w:val="18"/>
        </w:rPr>
        <w:t xml:space="preserve">rzobispo de Lima. El </w:t>
      </w:r>
      <w:r w:rsidR="00D24E5C" w:rsidRPr="00C97631">
        <w:rPr>
          <w:rFonts w:ascii="Garamond" w:hAnsi="Garamond" w:cs="Times New Roman"/>
          <w:szCs w:val="18"/>
        </w:rPr>
        <w:t>r</w:t>
      </w:r>
      <w:r w:rsidRPr="00C97631">
        <w:rPr>
          <w:rFonts w:ascii="Garamond" w:hAnsi="Garamond" w:cs="Times New Roman"/>
          <w:szCs w:val="18"/>
        </w:rPr>
        <w:t>ey lo eligió a él.</w:t>
      </w:r>
    </w:p>
  </w:footnote>
  <w:footnote w:id="1251">
    <w:p w14:paraId="0B2243C6"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384295" w:rsidRPr="00C97631">
        <w:rPr>
          <w:rFonts w:ascii="Garamond" w:hAnsi="Garamond" w:cs="Times New Roman"/>
          <w:smallCaps/>
          <w:spacing w:val="-3"/>
          <w:szCs w:val="18"/>
        </w:rPr>
        <w:t>J</w:t>
      </w:r>
      <w:r w:rsidR="00593969" w:rsidRPr="00C97631">
        <w:rPr>
          <w:rFonts w:ascii="Garamond" w:hAnsi="Garamond" w:cs="Times New Roman"/>
          <w:smallCaps/>
          <w:spacing w:val="-3"/>
          <w:szCs w:val="18"/>
        </w:rPr>
        <w:t>.</w:t>
      </w:r>
      <w:r w:rsidR="00384295" w:rsidRPr="00C97631">
        <w:rPr>
          <w:rFonts w:ascii="Garamond" w:hAnsi="Garamond" w:cs="Times New Roman"/>
          <w:smallCaps/>
          <w:spacing w:val="-3"/>
          <w:szCs w:val="18"/>
        </w:rPr>
        <w:t xml:space="preserve"> C</w:t>
      </w:r>
      <w:r w:rsidR="00593969" w:rsidRPr="00C97631">
        <w:rPr>
          <w:rFonts w:ascii="Garamond" w:hAnsi="Garamond" w:cs="Times New Roman"/>
          <w:smallCaps/>
          <w:spacing w:val="-3"/>
          <w:szCs w:val="18"/>
        </w:rPr>
        <w:t>.</w:t>
      </w:r>
      <w:r w:rsidRPr="00C97631">
        <w:rPr>
          <w:rFonts w:ascii="Garamond" w:hAnsi="Garamond" w:cs="Times New Roman"/>
          <w:smallCaps/>
          <w:spacing w:val="-3"/>
          <w:szCs w:val="18"/>
        </w:rPr>
        <w:t xml:space="preserve"> Moreno</w:t>
      </w:r>
      <w:r w:rsidRPr="00C97631">
        <w:rPr>
          <w:rFonts w:ascii="Garamond" w:hAnsi="Garamond" w:cs="Times New Roman"/>
          <w:spacing w:val="-3"/>
          <w:szCs w:val="18"/>
        </w:rPr>
        <w:t xml:space="preserve">, </w:t>
      </w:r>
      <w:r w:rsidRPr="00C97631">
        <w:rPr>
          <w:rFonts w:ascii="Garamond" w:hAnsi="Garamond" w:cs="Times New Roman"/>
          <w:i/>
          <w:iCs/>
          <w:spacing w:val="-3"/>
          <w:szCs w:val="18"/>
        </w:rPr>
        <w:t>Vida de Don Orione</w:t>
      </w:r>
      <w:r w:rsidRPr="00C97631">
        <w:rPr>
          <w:rFonts w:ascii="Garamond" w:hAnsi="Garamond" w:cs="Times New Roman"/>
          <w:i/>
          <w:spacing w:val="-3"/>
          <w:szCs w:val="18"/>
        </w:rPr>
        <w:t>. Sus obras. Sus milagros. Sus profecías</w:t>
      </w:r>
      <w:r w:rsidRPr="00C97631">
        <w:rPr>
          <w:rFonts w:ascii="Garamond" w:hAnsi="Garamond" w:cs="Times New Roman"/>
          <w:spacing w:val="-3"/>
          <w:szCs w:val="18"/>
        </w:rPr>
        <w:t xml:space="preserve">, Ediciones </w:t>
      </w:r>
      <w:proofErr w:type="spellStart"/>
      <w:r w:rsidRPr="00C97631">
        <w:rPr>
          <w:rFonts w:ascii="Garamond" w:hAnsi="Garamond" w:cs="Times New Roman"/>
          <w:spacing w:val="-3"/>
          <w:szCs w:val="18"/>
        </w:rPr>
        <w:t>Dictio</w:t>
      </w:r>
      <w:proofErr w:type="spellEnd"/>
      <w:r w:rsidRPr="00C97631">
        <w:rPr>
          <w:rFonts w:ascii="Garamond" w:hAnsi="Garamond" w:cs="Times New Roman"/>
          <w:spacing w:val="-3"/>
          <w:szCs w:val="18"/>
        </w:rPr>
        <w:t xml:space="preserve">, Buenos Aires, 1980, </w:t>
      </w:r>
      <w:r w:rsidR="00384295" w:rsidRPr="00C97631">
        <w:rPr>
          <w:rFonts w:ascii="Garamond" w:hAnsi="Garamond" w:cs="Times New Roman"/>
          <w:spacing w:val="-3"/>
          <w:szCs w:val="18"/>
        </w:rPr>
        <w:t xml:space="preserve">p. </w:t>
      </w:r>
      <w:r w:rsidRPr="00C97631">
        <w:rPr>
          <w:rFonts w:ascii="Garamond" w:hAnsi="Garamond" w:cs="Times New Roman"/>
          <w:spacing w:val="-3"/>
          <w:szCs w:val="18"/>
        </w:rPr>
        <w:t xml:space="preserve">258. En la edición reeditada por María Silena Moreno –hija del Autor–, Universidad Católica de La Plata, La Plata 2012, </w:t>
      </w:r>
      <w:r w:rsidR="00384295" w:rsidRPr="00C97631">
        <w:rPr>
          <w:rFonts w:ascii="Garamond" w:hAnsi="Garamond" w:cs="Times New Roman"/>
          <w:spacing w:val="-3"/>
          <w:szCs w:val="18"/>
        </w:rPr>
        <w:t xml:space="preserve">p. </w:t>
      </w:r>
      <w:r w:rsidRPr="00C97631">
        <w:rPr>
          <w:rFonts w:ascii="Garamond" w:hAnsi="Garamond" w:cs="Times New Roman"/>
          <w:spacing w:val="-3"/>
          <w:szCs w:val="18"/>
        </w:rPr>
        <w:t>210.</w:t>
      </w:r>
    </w:p>
  </w:footnote>
  <w:footnote w:id="1252">
    <w:p w14:paraId="3C8EB522"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593969" w:rsidRPr="00C97631">
        <w:rPr>
          <w:rFonts w:ascii="Garamond" w:hAnsi="Garamond" w:cs="Times New Roman"/>
          <w:smallCaps/>
          <w:szCs w:val="18"/>
        </w:rPr>
        <w:t>VC</w:t>
      </w:r>
      <w:r w:rsidR="00772D57" w:rsidRPr="00C97631">
        <w:rPr>
          <w:rFonts w:ascii="Garamond" w:hAnsi="Garamond" w:cs="Times New Roman"/>
          <w:iCs/>
          <w:szCs w:val="18"/>
        </w:rPr>
        <w:t>,</w:t>
      </w:r>
      <w:r w:rsidRPr="00C97631">
        <w:rPr>
          <w:rFonts w:ascii="Garamond" w:hAnsi="Garamond" w:cs="Times New Roman"/>
          <w:szCs w:val="18"/>
        </w:rPr>
        <w:t xml:space="preserve"> 72.</w:t>
      </w:r>
    </w:p>
  </w:footnote>
  <w:footnote w:id="1253">
    <w:p w14:paraId="49C7A7A7"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73.</w:t>
      </w:r>
    </w:p>
  </w:footnote>
  <w:footnote w:id="1254">
    <w:p w14:paraId="0B778464"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Decía San Ignacio de Loyola: «Actúa como si todo dependiera de ti, sabiendo que en realidad todo depende de Dios», cf. </w:t>
      </w:r>
      <w:bookmarkStart w:id="527" w:name="_Hlk138941470"/>
      <w:r w:rsidR="00384295" w:rsidRPr="00C97631">
        <w:rPr>
          <w:rFonts w:ascii="Garamond" w:hAnsi="Garamond" w:cs="Times New Roman"/>
          <w:smallCaps/>
          <w:szCs w:val="18"/>
        </w:rPr>
        <w:t>P</w:t>
      </w:r>
      <w:r w:rsidR="0057569F" w:rsidRPr="00C97631">
        <w:rPr>
          <w:rFonts w:ascii="Garamond" w:hAnsi="Garamond" w:cs="Times New Roman"/>
          <w:smallCaps/>
          <w:szCs w:val="18"/>
        </w:rPr>
        <w:t>.</w:t>
      </w:r>
      <w:r w:rsidRPr="00C97631">
        <w:rPr>
          <w:rFonts w:ascii="Garamond" w:hAnsi="Garamond" w:cs="Times New Roman"/>
          <w:smallCaps/>
          <w:szCs w:val="18"/>
        </w:rPr>
        <w:t xml:space="preserve"> de Ribadeneira</w:t>
      </w:r>
      <w:bookmarkEnd w:id="527"/>
      <w:r w:rsidRPr="00C97631">
        <w:rPr>
          <w:rFonts w:ascii="Garamond" w:hAnsi="Garamond" w:cs="Times New Roman"/>
          <w:szCs w:val="18"/>
        </w:rPr>
        <w:t xml:space="preserve">, </w:t>
      </w:r>
      <w:r w:rsidRPr="00C97631">
        <w:rPr>
          <w:rFonts w:ascii="Garamond" w:hAnsi="Garamond" w:cs="Times New Roman"/>
          <w:i/>
          <w:szCs w:val="18"/>
        </w:rPr>
        <w:t>Vida de san Ignacio de Loyola</w:t>
      </w:r>
      <w:r w:rsidR="00384295" w:rsidRPr="00C97631">
        <w:rPr>
          <w:rFonts w:ascii="Garamond" w:hAnsi="Garamond" w:cs="Times New Roman"/>
          <w:iCs/>
          <w:szCs w:val="18"/>
        </w:rPr>
        <w:t>, Milano 1998,</w:t>
      </w:r>
      <w:r w:rsidRPr="00C97631">
        <w:rPr>
          <w:rFonts w:ascii="Garamond" w:hAnsi="Garamond" w:cs="Times New Roman"/>
          <w:szCs w:val="18"/>
        </w:rPr>
        <w:t xml:space="preserve"> citado en </w:t>
      </w:r>
      <w:r w:rsidRPr="00C97631">
        <w:rPr>
          <w:rFonts w:ascii="Garamond" w:hAnsi="Garamond" w:cs="Times New Roman"/>
          <w:smallCaps/>
          <w:szCs w:val="18"/>
        </w:rPr>
        <w:t>Benedicto XVI</w:t>
      </w:r>
      <w:r w:rsidRPr="00C97631">
        <w:rPr>
          <w:rFonts w:ascii="Garamond" w:hAnsi="Garamond" w:cs="Times New Roman"/>
          <w:szCs w:val="18"/>
        </w:rPr>
        <w:t>,</w:t>
      </w:r>
      <w:r w:rsidRPr="00C97631">
        <w:rPr>
          <w:rFonts w:ascii="Garamond" w:hAnsi="Garamond" w:cs="Times New Roman"/>
          <w:i/>
          <w:szCs w:val="18"/>
        </w:rPr>
        <w:t xml:space="preserve"> Ángelus</w:t>
      </w:r>
      <w:r w:rsidRPr="00C97631">
        <w:rPr>
          <w:rFonts w:ascii="Garamond" w:hAnsi="Garamond" w:cs="Times New Roman"/>
          <w:szCs w:val="18"/>
        </w:rPr>
        <w:t xml:space="preserve"> (17/6/2012)</w:t>
      </w:r>
      <w:r w:rsidR="00A656BA" w:rsidRPr="00C97631">
        <w:rPr>
          <w:rFonts w:ascii="Garamond" w:hAnsi="Garamond" w:cs="Times New Roman"/>
          <w:szCs w:val="18"/>
        </w:rPr>
        <w:t>.</w:t>
      </w:r>
      <w:r w:rsidRPr="00C97631">
        <w:rPr>
          <w:rFonts w:ascii="Garamond" w:hAnsi="Garamond" w:cs="Times New Roman"/>
          <w:szCs w:val="18"/>
        </w:rPr>
        <w:t xml:space="preserve"> </w:t>
      </w:r>
      <w:r w:rsidRPr="00C97631">
        <w:rPr>
          <w:rFonts w:ascii="Garamond" w:hAnsi="Garamond" w:cs="Times New Roman"/>
          <w:smallCaps/>
          <w:szCs w:val="18"/>
        </w:rPr>
        <w:t>J</w:t>
      </w:r>
      <w:r w:rsidR="00593969" w:rsidRPr="00C97631">
        <w:rPr>
          <w:rFonts w:ascii="Garamond" w:hAnsi="Garamond" w:cs="Times New Roman"/>
          <w:smallCaps/>
          <w:szCs w:val="18"/>
        </w:rPr>
        <w:t>.</w:t>
      </w:r>
      <w:r w:rsidR="00A656BA" w:rsidRPr="00C97631">
        <w:rPr>
          <w:rFonts w:ascii="Garamond" w:hAnsi="Garamond" w:cs="Times New Roman"/>
          <w:smallCaps/>
          <w:szCs w:val="18"/>
        </w:rPr>
        <w:t xml:space="preserve"> I</w:t>
      </w:r>
      <w:r w:rsidR="00593969" w:rsidRPr="00C97631">
        <w:rPr>
          <w:rFonts w:ascii="Garamond" w:hAnsi="Garamond" w:cs="Times New Roman"/>
          <w:smallCaps/>
          <w:szCs w:val="18"/>
        </w:rPr>
        <w:t>.</w:t>
      </w:r>
      <w:r w:rsidR="00A656BA" w:rsidRPr="00C97631">
        <w:rPr>
          <w:rFonts w:ascii="Garamond" w:hAnsi="Garamond" w:cs="Times New Roman"/>
          <w:smallCaps/>
          <w:szCs w:val="18"/>
        </w:rPr>
        <w:t xml:space="preserve"> </w:t>
      </w:r>
      <w:r w:rsidRPr="00C97631">
        <w:rPr>
          <w:rFonts w:ascii="Garamond" w:hAnsi="Garamond" w:cs="Times New Roman"/>
          <w:smallCaps/>
          <w:szCs w:val="18"/>
        </w:rPr>
        <w:t>Tellechea Idígoras</w:t>
      </w:r>
      <w:r w:rsidRPr="00C97631">
        <w:rPr>
          <w:rFonts w:ascii="Garamond" w:hAnsi="Garamond" w:cs="Times New Roman"/>
          <w:szCs w:val="18"/>
        </w:rPr>
        <w:t xml:space="preserve">, </w:t>
      </w:r>
      <w:r w:rsidRPr="00C97631">
        <w:rPr>
          <w:rFonts w:ascii="Garamond" w:hAnsi="Garamond" w:cs="Times New Roman"/>
          <w:i/>
          <w:szCs w:val="18"/>
        </w:rPr>
        <w:t>Ignacio de Loyola: la aventura de un cristiano</w:t>
      </w:r>
      <w:r w:rsidRPr="00C97631">
        <w:rPr>
          <w:rFonts w:ascii="Garamond" w:hAnsi="Garamond" w:cs="Times New Roman"/>
          <w:szCs w:val="18"/>
        </w:rPr>
        <w:t xml:space="preserve">, Sal </w:t>
      </w:r>
      <w:proofErr w:type="spellStart"/>
      <w:r w:rsidRPr="00C97631">
        <w:rPr>
          <w:rFonts w:ascii="Garamond" w:hAnsi="Garamond" w:cs="Times New Roman"/>
          <w:szCs w:val="18"/>
        </w:rPr>
        <w:t>Terrae</w:t>
      </w:r>
      <w:proofErr w:type="spellEnd"/>
      <w:r w:rsidRPr="00C97631">
        <w:rPr>
          <w:rFonts w:ascii="Garamond" w:hAnsi="Garamond" w:cs="Times New Roman"/>
          <w:szCs w:val="18"/>
        </w:rPr>
        <w:t>, Santander 1998</w:t>
      </w:r>
      <w:r w:rsidRPr="00C97631">
        <w:rPr>
          <w:rFonts w:ascii="Garamond" w:hAnsi="Garamond" w:cs="Times New Roman"/>
          <w:szCs w:val="18"/>
          <w:vertAlign w:val="superscript"/>
        </w:rPr>
        <w:t>2</w:t>
      </w:r>
      <w:r w:rsidRPr="00C97631">
        <w:rPr>
          <w:rFonts w:ascii="Garamond" w:hAnsi="Garamond" w:cs="Times New Roman"/>
          <w:szCs w:val="18"/>
        </w:rPr>
        <w:t xml:space="preserve">, </w:t>
      </w:r>
      <w:r w:rsidR="00A656BA" w:rsidRPr="00C97631">
        <w:rPr>
          <w:rFonts w:ascii="Garamond" w:hAnsi="Garamond" w:cs="Times New Roman"/>
          <w:szCs w:val="18"/>
        </w:rPr>
        <w:t xml:space="preserve">p. </w:t>
      </w:r>
      <w:r w:rsidRPr="00C97631">
        <w:rPr>
          <w:rFonts w:ascii="Garamond" w:hAnsi="Garamond" w:cs="Times New Roman"/>
          <w:szCs w:val="18"/>
        </w:rPr>
        <w:t>91: «He aquí la primera regla para actuar: actúa en todas las cosas como si dependieran de ti y no de Dios; y abandónate en Dios como si Él lo hiciera todo, y t</w:t>
      </w:r>
      <w:r w:rsidR="0057569F" w:rsidRPr="00C97631">
        <w:rPr>
          <w:rFonts w:ascii="Garamond" w:hAnsi="Garamond" w:cs="Times New Roman"/>
          <w:szCs w:val="18"/>
        </w:rPr>
        <w:t>ú</w:t>
      </w:r>
      <w:r w:rsidRPr="00C97631">
        <w:rPr>
          <w:rFonts w:ascii="Garamond" w:hAnsi="Garamond" w:cs="Times New Roman"/>
          <w:szCs w:val="18"/>
        </w:rPr>
        <w:t xml:space="preserve"> nada». </w:t>
      </w:r>
      <w:r w:rsidRPr="00C97631">
        <w:rPr>
          <w:rFonts w:ascii="Garamond" w:hAnsi="Garamond" w:cs="Times New Roman"/>
          <w:i/>
          <w:szCs w:val="18"/>
        </w:rPr>
        <w:t>Diccionario de espiritualidad ignaciana</w:t>
      </w:r>
      <w:r w:rsidRPr="00C97631">
        <w:rPr>
          <w:rFonts w:ascii="Garamond" w:hAnsi="Garamond" w:cs="Times New Roman"/>
          <w:szCs w:val="18"/>
        </w:rPr>
        <w:t xml:space="preserve">, </w:t>
      </w:r>
      <w:r w:rsidR="00796582" w:rsidRPr="00C97631">
        <w:rPr>
          <w:rFonts w:ascii="Garamond" w:hAnsi="Garamond" w:cs="Times New Roman"/>
          <w:smallCaps/>
          <w:szCs w:val="18"/>
        </w:rPr>
        <w:t xml:space="preserve">J. García de Castro </w:t>
      </w:r>
      <w:r w:rsidR="00796582" w:rsidRPr="00C97631">
        <w:rPr>
          <w:rFonts w:ascii="Garamond" w:hAnsi="Garamond" w:cs="Times New Roman"/>
          <w:szCs w:val="18"/>
        </w:rPr>
        <w:t>(ed.), M</w:t>
      </w:r>
      <w:r w:rsidRPr="00C97631">
        <w:rPr>
          <w:rFonts w:ascii="Garamond" w:hAnsi="Garamond" w:cs="Times New Roman"/>
          <w:szCs w:val="18"/>
        </w:rPr>
        <w:t>ensajer</w:t>
      </w:r>
      <w:r w:rsidR="00A656BA" w:rsidRPr="00C97631">
        <w:rPr>
          <w:rFonts w:ascii="Garamond" w:hAnsi="Garamond" w:cs="Times New Roman"/>
          <w:szCs w:val="18"/>
        </w:rPr>
        <w:t xml:space="preserve">o – Sal </w:t>
      </w:r>
      <w:proofErr w:type="spellStart"/>
      <w:r w:rsidRPr="00C97631">
        <w:rPr>
          <w:rFonts w:ascii="Garamond" w:hAnsi="Garamond" w:cs="Times New Roman"/>
          <w:szCs w:val="18"/>
        </w:rPr>
        <w:t>Terrae</w:t>
      </w:r>
      <w:proofErr w:type="spellEnd"/>
      <w:r w:rsidRPr="00C97631">
        <w:rPr>
          <w:rFonts w:ascii="Garamond" w:hAnsi="Garamond" w:cs="Times New Roman"/>
          <w:szCs w:val="18"/>
        </w:rPr>
        <w:t>, Bilba</w:t>
      </w:r>
      <w:r w:rsidR="00A656BA" w:rsidRPr="00C97631">
        <w:rPr>
          <w:rFonts w:ascii="Garamond" w:hAnsi="Garamond" w:cs="Times New Roman"/>
          <w:szCs w:val="18"/>
        </w:rPr>
        <w:t xml:space="preserve">o – Santander </w:t>
      </w:r>
      <w:r w:rsidRPr="00C97631">
        <w:rPr>
          <w:rFonts w:ascii="Garamond" w:hAnsi="Garamond" w:cs="Times New Roman"/>
          <w:szCs w:val="18"/>
        </w:rPr>
        <w:t>2007</w:t>
      </w:r>
      <w:r w:rsidRPr="00C97631">
        <w:rPr>
          <w:rFonts w:ascii="Garamond" w:hAnsi="Garamond" w:cs="Times New Roman"/>
          <w:szCs w:val="18"/>
          <w:vertAlign w:val="superscript"/>
        </w:rPr>
        <w:t>2</w:t>
      </w:r>
      <w:r w:rsidRPr="00C97631">
        <w:rPr>
          <w:rFonts w:ascii="Garamond" w:hAnsi="Garamond" w:cs="Times New Roman"/>
          <w:szCs w:val="18"/>
        </w:rPr>
        <w:t xml:space="preserve">, </w:t>
      </w:r>
      <w:r w:rsidR="00A656BA" w:rsidRPr="00C97631">
        <w:rPr>
          <w:rFonts w:ascii="Garamond" w:hAnsi="Garamond" w:cs="Times New Roman"/>
          <w:szCs w:val="18"/>
        </w:rPr>
        <w:t xml:space="preserve">vol. 1, p. </w:t>
      </w:r>
      <w:r w:rsidRPr="00C97631">
        <w:rPr>
          <w:rFonts w:ascii="Garamond" w:hAnsi="Garamond" w:cs="Times New Roman"/>
          <w:szCs w:val="18"/>
        </w:rPr>
        <w:t xml:space="preserve">671. Cf. </w:t>
      </w:r>
      <w:r w:rsidR="007F6B36" w:rsidRPr="00C97631">
        <w:rPr>
          <w:rFonts w:ascii="Garamond" w:hAnsi="Garamond" w:cs="Times New Roman"/>
          <w:szCs w:val="18"/>
        </w:rPr>
        <w:t>CEC,</w:t>
      </w:r>
      <w:r w:rsidRPr="00C97631">
        <w:rPr>
          <w:rFonts w:ascii="Garamond" w:hAnsi="Garamond" w:cs="Times New Roman"/>
          <w:szCs w:val="18"/>
        </w:rPr>
        <w:t xml:space="preserve"> 2834 [nota nuestra].</w:t>
      </w:r>
    </w:p>
  </w:footnote>
  <w:footnote w:id="1255">
    <w:p w14:paraId="031EB830"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593969" w:rsidRPr="00C97631">
        <w:rPr>
          <w:rFonts w:ascii="Garamond" w:hAnsi="Garamond" w:cs="Times New Roman"/>
          <w:smallCaps/>
          <w:szCs w:val="18"/>
        </w:rPr>
        <w:t>VC</w:t>
      </w:r>
      <w:r w:rsidR="00772D57" w:rsidRPr="00C97631">
        <w:rPr>
          <w:rFonts w:ascii="Garamond" w:hAnsi="Garamond" w:cs="Times New Roman"/>
          <w:iCs/>
          <w:szCs w:val="18"/>
        </w:rPr>
        <w:t xml:space="preserve">, </w:t>
      </w:r>
      <w:r w:rsidRPr="00C97631">
        <w:rPr>
          <w:rFonts w:ascii="Garamond" w:hAnsi="Garamond" w:cs="Times New Roman"/>
          <w:szCs w:val="18"/>
        </w:rPr>
        <w:t>73.</w:t>
      </w:r>
    </w:p>
  </w:footnote>
  <w:footnote w:id="1256">
    <w:p w14:paraId="4C8CC455"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772D57" w:rsidRPr="00C97631">
        <w:rPr>
          <w:rFonts w:ascii="Garamond" w:hAnsi="Garamond" w:cs="Times New Roman"/>
          <w:i/>
          <w:iCs/>
          <w:szCs w:val="18"/>
        </w:rPr>
        <w:t>Ibidem</w:t>
      </w:r>
      <w:r w:rsidR="00772D57" w:rsidRPr="00C97631">
        <w:rPr>
          <w:rFonts w:ascii="Garamond" w:hAnsi="Garamond" w:cs="Times New Roman"/>
          <w:szCs w:val="18"/>
        </w:rPr>
        <w:t>,</w:t>
      </w:r>
      <w:r w:rsidRPr="00C97631">
        <w:rPr>
          <w:rFonts w:ascii="Garamond" w:hAnsi="Garamond" w:cs="Times New Roman"/>
          <w:szCs w:val="18"/>
        </w:rPr>
        <w:t xml:space="preserve"> 74.</w:t>
      </w:r>
    </w:p>
  </w:footnote>
  <w:footnote w:id="1257">
    <w:p w14:paraId="4F54C1E1"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772D57" w:rsidRPr="00C97631">
        <w:rPr>
          <w:rFonts w:ascii="Garamond" w:hAnsi="Garamond" w:cs="Times New Roman"/>
          <w:i/>
          <w:iCs/>
          <w:szCs w:val="18"/>
        </w:rPr>
        <w:t>Ibidem</w:t>
      </w:r>
      <w:r w:rsidRPr="00C97631">
        <w:rPr>
          <w:rFonts w:ascii="Garamond" w:hAnsi="Garamond" w:cs="Times New Roman"/>
          <w:szCs w:val="18"/>
        </w:rPr>
        <w:t>.</w:t>
      </w:r>
    </w:p>
  </w:footnote>
  <w:footnote w:id="1258">
    <w:p w14:paraId="019EACC8"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E77909" w:rsidRPr="00C97631">
        <w:rPr>
          <w:rFonts w:ascii="Garamond" w:hAnsi="Garamond" w:cs="Times New Roman"/>
          <w:smallCaps/>
          <w:szCs w:val="18"/>
        </w:rPr>
        <w:t>IV Conferencia General del CELAM</w:t>
      </w:r>
      <w:r w:rsidR="00E77909" w:rsidRPr="00C97631">
        <w:rPr>
          <w:rFonts w:ascii="Garamond" w:hAnsi="Garamond" w:cs="Times New Roman"/>
          <w:szCs w:val="18"/>
        </w:rPr>
        <w:t xml:space="preserve">, Documento </w:t>
      </w:r>
      <w:r w:rsidR="00E77909" w:rsidRPr="00C97631">
        <w:rPr>
          <w:rFonts w:ascii="Garamond" w:hAnsi="Garamond" w:cs="Times New Roman"/>
          <w:i/>
          <w:iCs/>
          <w:szCs w:val="18"/>
        </w:rPr>
        <w:t xml:space="preserve">Nueva evangelización, Promoción humana, Cultura cristiana. </w:t>
      </w:r>
      <w:r w:rsidR="00E77909" w:rsidRPr="00C97631">
        <w:rPr>
          <w:rFonts w:ascii="Garamond" w:hAnsi="Garamond" w:cs="Times New Roman"/>
          <w:i/>
          <w:iCs/>
          <w:szCs w:val="18"/>
          <w:lang w:val="es-419" w:eastAsia="en-US"/>
        </w:rPr>
        <w:t>«</w:t>
      </w:r>
      <w:r w:rsidR="00E77909" w:rsidRPr="00C97631">
        <w:rPr>
          <w:rFonts w:ascii="Garamond" w:hAnsi="Garamond" w:cs="Times New Roman"/>
          <w:i/>
          <w:iCs/>
          <w:szCs w:val="18"/>
        </w:rPr>
        <w:t>Jesucristo, ayer, hoy y siempre</w:t>
      </w:r>
      <w:r w:rsidR="00E77909" w:rsidRPr="00C97631">
        <w:rPr>
          <w:rFonts w:ascii="Garamond" w:hAnsi="Garamond" w:cs="Times New Roman"/>
          <w:i/>
          <w:iCs/>
          <w:szCs w:val="18"/>
          <w:lang w:val="es-419" w:eastAsia="en-US"/>
        </w:rPr>
        <w:t>»</w:t>
      </w:r>
      <w:r w:rsidR="00E77909" w:rsidRPr="00C97631">
        <w:rPr>
          <w:rFonts w:ascii="Garamond" w:hAnsi="Garamond" w:cs="Times New Roman"/>
          <w:szCs w:val="18"/>
        </w:rPr>
        <w:t xml:space="preserve"> (Santo Domingo 1992), </w:t>
      </w:r>
      <w:r w:rsidRPr="00C97631">
        <w:rPr>
          <w:rFonts w:ascii="Garamond" w:hAnsi="Garamond" w:cs="Times New Roman"/>
          <w:szCs w:val="18"/>
        </w:rPr>
        <w:t>Conclusi</w:t>
      </w:r>
      <w:r w:rsidR="001645A5" w:rsidRPr="00C97631">
        <w:rPr>
          <w:rFonts w:ascii="Garamond" w:hAnsi="Garamond" w:cs="Times New Roman"/>
          <w:szCs w:val="18"/>
        </w:rPr>
        <w:t>ón</w:t>
      </w:r>
      <w:r w:rsidRPr="00C97631">
        <w:rPr>
          <w:rFonts w:ascii="Garamond" w:hAnsi="Garamond" w:cs="Times New Roman"/>
          <w:szCs w:val="18"/>
        </w:rPr>
        <w:t xml:space="preserve"> 178.</w:t>
      </w:r>
    </w:p>
  </w:footnote>
  <w:footnote w:id="1259">
    <w:p w14:paraId="3F57388B"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CD2CF6" w:rsidRPr="00C97631">
        <w:rPr>
          <w:rFonts w:ascii="Garamond" w:hAnsi="Garamond" w:cs="Times New Roman"/>
          <w:smallCaps/>
          <w:szCs w:val="18"/>
        </w:rPr>
        <w:t>VC</w:t>
      </w:r>
      <w:r w:rsidR="00772D57" w:rsidRPr="00C97631">
        <w:rPr>
          <w:rFonts w:ascii="Garamond" w:hAnsi="Garamond" w:cs="Times New Roman"/>
          <w:iCs/>
          <w:szCs w:val="18"/>
        </w:rPr>
        <w:t>,</w:t>
      </w:r>
      <w:r w:rsidRPr="00C97631">
        <w:rPr>
          <w:rFonts w:ascii="Garamond" w:hAnsi="Garamond" w:cs="Times New Roman"/>
          <w:szCs w:val="18"/>
        </w:rPr>
        <w:t xml:space="preserve"> 75.</w:t>
      </w:r>
    </w:p>
  </w:footnote>
  <w:footnote w:id="1260">
    <w:p w14:paraId="1020F5B5"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008512C5" w:rsidRPr="00C97631">
        <w:rPr>
          <w:rFonts w:ascii="Garamond" w:hAnsi="Garamond" w:cs="Times New Roman"/>
          <w:szCs w:val="18"/>
        </w:rPr>
        <w:t xml:space="preserve"> </w:t>
      </w:r>
      <w:r w:rsidRPr="00C97631">
        <w:rPr>
          <w:rFonts w:ascii="Garamond" w:hAnsi="Garamond" w:cs="Times New Roman"/>
          <w:szCs w:val="18"/>
        </w:rPr>
        <w:t xml:space="preserve">Cf. </w:t>
      </w:r>
      <w:r w:rsidRPr="00C97631">
        <w:rPr>
          <w:rFonts w:ascii="Garamond" w:eastAsia="Garamond" w:hAnsi="Garamond" w:cs="Times New Roman"/>
          <w:smallCaps/>
          <w:szCs w:val="18"/>
        </w:rPr>
        <w:t>Congregación para los Religiosos e Institutos Seculares</w:t>
      </w:r>
      <w:r w:rsidRPr="00C97631">
        <w:rPr>
          <w:rFonts w:ascii="Garamond" w:eastAsia="Garamond" w:hAnsi="Garamond" w:cs="Times New Roman"/>
          <w:szCs w:val="18"/>
        </w:rPr>
        <w:t xml:space="preserve">, </w:t>
      </w:r>
      <w:r w:rsidR="008512C5" w:rsidRPr="00C97631">
        <w:rPr>
          <w:rFonts w:ascii="Garamond" w:eastAsia="Garamond" w:hAnsi="Garamond" w:cs="Times New Roman"/>
          <w:i/>
          <w:iCs/>
          <w:szCs w:val="18"/>
          <w:lang w:val="es-ES_tradnl"/>
        </w:rPr>
        <w:t>Elementos esenciales de la doctrina de la Iglesia sobre la vida religiosa dirigidos a los institutos dedicados a obras apostólicas</w:t>
      </w:r>
      <w:r w:rsidR="008512C5" w:rsidRPr="00C97631">
        <w:rPr>
          <w:rFonts w:ascii="Garamond" w:hAnsi="Garamond" w:cs="Times New Roman"/>
          <w:szCs w:val="18"/>
          <w:lang w:val="es-ES_tradnl"/>
        </w:rPr>
        <w:t xml:space="preserve"> (31/5/1983), </w:t>
      </w:r>
      <w:r w:rsidRPr="00C97631">
        <w:rPr>
          <w:rFonts w:ascii="Garamond" w:hAnsi="Garamond" w:cs="Times New Roman"/>
          <w:szCs w:val="18"/>
        </w:rPr>
        <w:t>23-24.</w:t>
      </w:r>
    </w:p>
  </w:footnote>
  <w:footnote w:id="1261">
    <w:p w14:paraId="5B7ECB16"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bookmarkStart w:id="529" w:name="_Hlk134784258"/>
      <w:r w:rsidRPr="00C97631">
        <w:rPr>
          <w:rFonts w:ascii="Garamond" w:hAnsi="Garamond" w:cs="Times New Roman"/>
          <w:smallCaps/>
          <w:szCs w:val="18"/>
        </w:rPr>
        <w:t>Santa Isabel de la Trinidad</w:t>
      </w:r>
      <w:r w:rsidRPr="00C97631">
        <w:rPr>
          <w:rFonts w:ascii="Garamond" w:hAnsi="Garamond" w:cs="Times New Roman"/>
          <w:szCs w:val="18"/>
        </w:rPr>
        <w:t xml:space="preserve">, </w:t>
      </w:r>
      <w:r w:rsidR="00223D32" w:rsidRPr="00C97631">
        <w:rPr>
          <w:rFonts w:ascii="Garamond" w:hAnsi="Garamond" w:cs="Times New Roman"/>
          <w:szCs w:val="18"/>
        </w:rPr>
        <w:t>«</w:t>
      </w:r>
      <w:r w:rsidRPr="00C97631">
        <w:rPr>
          <w:rFonts w:ascii="Garamond" w:hAnsi="Garamond" w:cs="Times New Roman"/>
          <w:szCs w:val="18"/>
        </w:rPr>
        <w:t xml:space="preserve">O </w:t>
      </w:r>
      <w:proofErr w:type="spellStart"/>
      <w:r w:rsidRPr="00C97631">
        <w:rPr>
          <w:rFonts w:ascii="Garamond" w:hAnsi="Garamond" w:cs="Times New Roman"/>
          <w:szCs w:val="18"/>
        </w:rPr>
        <w:t>mon</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Dieu</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Trinité</w:t>
      </w:r>
      <w:proofErr w:type="spellEnd"/>
      <w:r w:rsidRPr="00C97631">
        <w:rPr>
          <w:rFonts w:ascii="Garamond" w:hAnsi="Garamond" w:cs="Times New Roman"/>
          <w:szCs w:val="18"/>
        </w:rPr>
        <w:t xml:space="preserve"> que </w:t>
      </w:r>
      <w:proofErr w:type="spellStart"/>
      <w:r w:rsidRPr="00C97631">
        <w:rPr>
          <w:rFonts w:ascii="Garamond" w:hAnsi="Garamond" w:cs="Times New Roman"/>
          <w:szCs w:val="18"/>
        </w:rPr>
        <w:t>j’adore</w:t>
      </w:r>
      <w:proofErr w:type="spellEnd"/>
      <w:r w:rsidR="00223D32" w:rsidRPr="00C97631">
        <w:rPr>
          <w:rFonts w:ascii="Garamond" w:hAnsi="Garamond" w:cs="Times New Roman"/>
          <w:szCs w:val="18"/>
        </w:rPr>
        <w:t>»</w:t>
      </w:r>
      <w:r w:rsidRPr="00C97631">
        <w:rPr>
          <w:rFonts w:ascii="Garamond" w:hAnsi="Garamond" w:cs="Times New Roman"/>
          <w:szCs w:val="18"/>
        </w:rPr>
        <w:t xml:space="preserve">, </w:t>
      </w:r>
      <w:r w:rsidR="00223D32" w:rsidRPr="00C97631">
        <w:rPr>
          <w:rFonts w:ascii="Garamond" w:hAnsi="Garamond" w:cs="Times New Roman"/>
          <w:i/>
          <w:iCs/>
          <w:szCs w:val="18"/>
          <w:lang w:val="fr-FR"/>
        </w:rPr>
        <w:t>Œuvres complètes</w:t>
      </w:r>
      <w:r w:rsidR="00223D32" w:rsidRPr="00C97631">
        <w:rPr>
          <w:rFonts w:ascii="Garamond" w:hAnsi="Garamond" w:cs="Times New Roman"/>
          <w:szCs w:val="18"/>
          <w:lang w:val="fr-FR"/>
        </w:rPr>
        <w:t xml:space="preserve">, </w:t>
      </w:r>
      <w:r w:rsidR="005C3F63" w:rsidRPr="00C97631">
        <w:rPr>
          <w:rFonts w:ascii="Garamond" w:hAnsi="Garamond" w:cs="Times New Roman"/>
          <w:szCs w:val="18"/>
          <w:lang w:val="fr-FR"/>
        </w:rPr>
        <w:t xml:space="preserve">Les Éditions du Cerf, </w:t>
      </w:r>
      <w:proofErr w:type="spellStart"/>
      <w:r w:rsidR="005C3F63" w:rsidRPr="00C97631">
        <w:rPr>
          <w:rFonts w:ascii="Garamond" w:hAnsi="Garamond" w:cs="Times New Roman"/>
          <w:szCs w:val="18"/>
          <w:lang w:val="fr-FR"/>
        </w:rPr>
        <w:t>París</w:t>
      </w:r>
      <w:proofErr w:type="spellEnd"/>
      <w:r w:rsidR="005C3F63" w:rsidRPr="00C97631">
        <w:rPr>
          <w:rFonts w:ascii="Garamond" w:hAnsi="Garamond" w:cs="Times New Roman"/>
          <w:szCs w:val="18"/>
          <w:lang w:val="fr-FR"/>
        </w:rPr>
        <w:t xml:space="preserve"> 1991, </w:t>
      </w:r>
      <w:r w:rsidR="00223D32" w:rsidRPr="00C97631">
        <w:rPr>
          <w:rFonts w:ascii="Garamond" w:hAnsi="Garamond" w:cs="Times New Roman"/>
          <w:szCs w:val="18"/>
          <w:lang w:val="fr-FR"/>
        </w:rPr>
        <w:t xml:space="preserve">pp. </w:t>
      </w:r>
      <w:r w:rsidRPr="00C97631">
        <w:rPr>
          <w:rFonts w:ascii="Garamond" w:hAnsi="Garamond" w:cs="Times New Roman"/>
          <w:szCs w:val="18"/>
        </w:rPr>
        <w:t>199-200.</w:t>
      </w:r>
      <w:bookmarkEnd w:id="529"/>
    </w:p>
  </w:footnote>
  <w:footnote w:id="1262">
    <w:p w14:paraId="2A41FCE3"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821624" w:rsidRPr="00C97631">
        <w:rPr>
          <w:rFonts w:ascii="Garamond" w:hAnsi="Garamond" w:cs="Times New Roman"/>
          <w:smallCaps/>
          <w:szCs w:val="18"/>
        </w:rPr>
        <w:t>San Pablo VI</w:t>
      </w:r>
      <w:r w:rsidRPr="00C97631">
        <w:rPr>
          <w:rFonts w:ascii="Garamond" w:hAnsi="Garamond" w:cs="Times New Roman"/>
          <w:szCs w:val="18"/>
        </w:rPr>
        <w:t xml:space="preserve">, </w:t>
      </w:r>
      <w:r w:rsidR="00C460C0" w:rsidRPr="00C97631">
        <w:rPr>
          <w:rFonts w:ascii="Garamond" w:hAnsi="Garamond" w:cs="Times New Roman"/>
          <w:szCs w:val="18"/>
        </w:rPr>
        <w:t xml:space="preserve">Exhortación apostólica </w:t>
      </w:r>
      <w:proofErr w:type="spellStart"/>
      <w:r w:rsidR="00C460C0" w:rsidRPr="00C97631">
        <w:rPr>
          <w:rFonts w:ascii="Garamond" w:hAnsi="Garamond" w:cs="Times New Roman"/>
          <w:i/>
          <w:szCs w:val="18"/>
        </w:rPr>
        <w:t>Evangelii</w:t>
      </w:r>
      <w:proofErr w:type="spellEnd"/>
      <w:r w:rsidR="00C460C0" w:rsidRPr="00C97631">
        <w:rPr>
          <w:rFonts w:ascii="Garamond" w:hAnsi="Garamond" w:cs="Times New Roman"/>
          <w:i/>
          <w:szCs w:val="18"/>
        </w:rPr>
        <w:t xml:space="preserve"> </w:t>
      </w:r>
      <w:proofErr w:type="spellStart"/>
      <w:r w:rsidR="00C460C0" w:rsidRPr="00C97631">
        <w:rPr>
          <w:rFonts w:ascii="Garamond" w:hAnsi="Garamond" w:cs="Times New Roman"/>
          <w:i/>
          <w:szCs w:val="18"/>
        </w:rPr>
        <w:t>nuntiandi</w:t>
      </w:r>
      <w:proofErr w:type="spellEnd"/>
      <w:r w:rsidR="00C460C0" w:rsidRPr="00C97631">
        <w:rPr>
          <w:rFonts w:ascii="Garamond" w:hAnsi="Garamond" w:cs="Times New Roman"/>
          <w:szCs w:val="18"/>
        </w:rPr>
        <w:t xml:space="preserve"> acerca de la evangelización en el mundo contemporáneo (8/12/1945), </w:t>
      </w:r>
      <w:r w:rsidRPr="00C97631">
        <w:rPr>
          <w:rFonts w:ascii="Garamond" w:hAnsi="Garamond" w:cs="Times New Roman"/>
          <w:szCs w:val="18"/>
        </w:rPr>
        <w:t>69.</w:t>
      </w:r>
    </w:p>
  </w:footnote>
  <w:footnote w:id="1263">
    <w:p w14:paraId="408F478A"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CD2CF6" w:rsidRPr="00C97631">
        <w:rPr>
          <w:rFonts w:ascii="Garamond" w:hAnsi="Garamond" w:cs="Times New Roman"/>
          <w:smallCaps/>
          <w:szCs w:val="18"/>
          <w:lang w:val="es-ES"/>
        </w:rPr>
        <w:t>VC</w:t>
      </w:r>
      <w:r w:rsidR="00772D57" w:rsidRPr="00C97631">
        <w:rPr>
          <w:rFonts w:ascii="Garamond" w:hAnsi="Garamond" w:cs="Times New Roman"/>
          <w:iCs/>
          <w:szCs w:val="18"/>
          <w:lang w:val="es-ES"/>
        </w:rPr>
        <w:t>,</w:t>
      </w:r>
      <w:r w:rsidRPr="00C97631">
        <w:rPr>
          <w:rFonts w:ascii="Garamond" w:hAnsi="Garamond" w:cs="Times New Roman"/>
          <w:szCs w:val="18"/>
          <w:lang w:val="es-ES"/>
        </w:rPr>
        <w:t xml:space="preserve"> 76.</w:t>
      </w:r>
    </w:p>
  </w:footnote>
  <w:footnote w:id="1264">
    <w:p w14:paraId="53B84004"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CD2CF6" w:rsidRPr="00C97631">
        <w:rPr>
          <w:rFonts w:ascii="Garamond" w:hAnsi="Garamond" w:cs="Times New Roman"/>
          <w:smallCaps/>
          <w:szCs w:val="18"/>
          <w:lang w:val="es-ES"/>
        </w:rPr>
        <w:t>LG</w:t>
      </w:r>
      <w:r w:rsidR="00EF6389" w:rsidRPr="00C97631">
        <w:rPr>
          <w:rFonts w:ascii="Garamond" w:hAnsi="Garamond" w:cs="Times New Roman"/>
          <w:szCs w:val="18"/>
          <w:lang w:val="es-ES"/>
        </w:rPr>
        <w:t>,</w:t>
      </w:r>
      <w:r w:rsidRPr="00C97631">
        <w:rPr>
          <w:rFonts w:ascii="Garamond" w:hAnsi="Garamond" w:cs="Times New Roman"/>
          <w:szCs w:val="18"/>
          <w:lang w:val="es-ES"/>
        </w:rPr>
        <w:t xml:space="preserve"> 46; </w:t>
      </w:r>
      <w:r w:rsidR="00EF6389" w:rsidRPr="00C97631">
        <w:rPr>
          <w:rFonts w:ascii="Garamond" w:hAnsi="Garamond" w:cs="Times New Roman"/>
          <w:szCs w:val="18"/>
          <w:lang w:val="es-ES"/>
        </w:rPr>
        <w:t>c</w:t>
      </w:r>
      <w:r w:rsidRPr="00C97631">
        <w:rPr>
          <w:rFonts w:ascii="Garamond" w:hAnsi="Garamond" w:cs="Times New Roman"/>
          <w:szCs w:val="18"/>
          <w:lang w:val="es-ES"/>
        </w:rPr>
        <w:t xml:space="preserve">f. </w:t>
      </w:r>
      <w:r w:rsidR="00821624" w:rsidRPr="00C97631">
        <w:rPr>
          <w:rFonts w:ascii="Garamond" w:hAnsi="Garamond" w:cs="Times New Roman"/>
          <w:smallCaps/>
          <w:szCs w:val="18"/>
          <w:lang w:val="es-ES"/>
        </w:rPr>
        <w:t>San Pablo VI</w:t>
      </w:r>
      <w:r w:rsidRPr="00C97631">
        <w:rPr>
          <w:rFonts w:ascii="Garamond" w:hAnsi="Garamond" w:cs="Times New Roman"/>
          <w:szCs w:val="18"/>
          <w:lang w:val="es-ES"/>
        </w:rPr>
        <w:t xml:space="preserve">, </w:t>
      </w:r>
      <w:r w:rsidR="00C460C0" w:rsidRPr="00C97631">
        <w:rPr>
          <w:rFonts w:ascii="Garamond" w:hAnsi="Garamond" w:cs="Times New Roman"/>
          <w:szCs w:val="18"/>
        </w:rPr>
        <w:t xml:space="preserve">Exhortación apostólica </w:t>
      </w:r>
      <w:proofErr w:type="spellStart"/>
      <w:r w:rsidR="00C460C0" w:rsidRPr="00C97631">
        <w:rPr>
          <w:rFonts w:ascii="Garamond" w:hAnsi="Garamond" w:cs="Times New Roman"/>
          <w:i/>
          <w:szCs w:val="18"/>
        </w:rPr>
        <w:t>Evangelii</w:t>
      </w:r>
      <w:proofErr w:type="spellEnd"/>
      <w:r w:rsidR="00C460C0" w:rsidRPr="00C97631">
        <w:rPr>
          <w:rFonts w:ascii="Garamond" w:hAnsi="Garamond" w:cs="Times New Roman"/>
          <w:i/>
          <w:szCs w:val="18"/>
        </w:rPr>
        <w:t xml:space="preserve"> </w:t>
      </w:r>
      <w:proofErr w:type="spellStart"/>
      <w:r w:rsidR="00C460C0" w:rsidRPr="00C97631">
        <w:rPr>
          <w:rFonts w:ascii="Garamond" w:hAnsi="Garamond" w:cs="Times New Roman"/>
          <w:i/>
          <w:szCs w:val="18"/>
        </w:rPr>
        <w:t>nuntiandi</w:t>
      </w:r>
      <w:proofErr w:type="spellEnd"/>
      <w:r w:rsidR="00C460C0" w:rsidRPr="00C97631">
        <w:rPr>
          <w:rFonts w:ascii="Garamond" w:hAnsi="Garamond" w:cs="Times New Roman"/>
          <w:szCs w:val="18"/>
        </w:rPr>
        <w:t xml:space="preserve"> acerca de la evangelización en el mundo contemporáneo (8/12/1945), </w:t>
      </w:r>
      <w:r w:rsidRPr="00C97631">
        <w:rPr>
          <w:rFonts w:ascii="Garamond" w:hAnsi="Garamond" w:cs="Times New Roman"/>
          <w:szCs w:val="18"/>
          <w:lang w:val="es-ES"/>
        </w:rPr>
        <w:t>69</w:t>
      </w:r>
      <w:r w:rsidR="00C460C0" w:rsidRPr="00C97631">
        <w:rPr>
          <w:rFonts w:ascii="Garamond" w:hAnsi="Garamond" w:cs="Times New Roman"/>
          <w:szCs w:val="18"/>
          <w:lang w:val="es-ES"/>
        </w:rPr>
        <w:t>.</w:t>
      </w:r>
    </w:p>
  </w:footnote>
  <w:footnote w:id="1265">
    <w:p w14:paraId="5E7CACD9"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CD2CF6" w:rsidRPr="00C97631">
        <w:rPr>
          <w:rFonts w:ascii="Garamond" w:hAnsi="Garamond" w:cs="Times New Roman"/>
          <w:smallCaps/>
          <w:szCs w:val="18"/>
          <w:lang w:val="es-ES"/>
        </w:rPr>
        <w:t>LG</w:t>
      </w:r>
      <w:r w:rsidR="00EF6389" w:rsidRPr="00C97631">
        <w:rPr>
          <w:rFonts w:ascii="Garamond" w:hAnsi="Garamond" w:cs="Times New Roman"/>
          <w:szCs w:val="18"/>
          <w:lang w:val="es-ES"/>
        </w:rPr>
        <w:t xml:space="preserve">, </w:t>
      </w:r>
      <w:r w:rsidRPr="00C97631">
        <w:rPr>
          <w:rFonts w:ascii="Garamond" w:hAnsi="Garamond" w:cs="Times New Roman"/>
          <w:szCs w:val="18"/>
          <w:lang w:val="es-ES"/>
        </w:rPr>
        <w:t>44</w:t>
      </w:r>
      <w:r w:rsidR="001676E2" w:rsidRPr="00C97631">
        <w:rPr>
          <w:rFonts w:ascii="Garamond" w:hAnsi="Garamond" w:cs="Times New Roman"/>
          <w:szCs w:val="18"/>
          <w:lang w:val="es-ES"/>
        </w:rPr>
        <w:t xml:space="preserve"> y </w:t>
      </w:r>
      <w:r w:rsidRPr="00C97631">
        <w:rPr>
          <w:rFonts w:ascii="Garamond" w:hAnsi="Garamond" w:cs="Times New Roman"/>
          <w:szCs w:val="18"/>
          <w:lang w:val="es-ES"/>
        </w:rPr>
        <w:t>46.</w:t>
      </w:r>
    </w:p>
  </w:footnote>
  <w:footnote w:id="1266">
    <w:p w14:paraId="6FFFE10A"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2D1FBB" w:rsidRPr="00C97631">
        <w:rPr>
          <w:rFonts w:ascii="Garamond" w:hAnsi="Garamond" w:cs="Times New Roman"/>
          <w:smallCaps/>
          <w:szCs w:val="18"/>
          <w:lang w:val="es-ES"/>
        </w:rPr>
        <w:t>Concilio Vaticano II</w:t>
      </w:r>
      <w:r w:rsidRPr="00C97631">
        <w:rPr>
          <w:rFonts w:ascii="Garamond" w:hAnsi="Garamond" w:cs="Times New Roman"/>
          <w:szCs w:val="18"/>
          <w:lang w:val="es-ES"/>
        </w:rPr>
        <w:t xml:space="preserve">, </w:t>
      </w:r>
      <w:r w:rsidR="00001695" w:rsidRPr="00C97631">
        <w:rPr>
          <w:rFonts w:ascii="Garamond" w:hAnsi="Garamond" w:cs="Times New Roman"/>
          <w:szCs w:val="18"/>
        </w:rPr>
        <w:t xml:space="preserve">Decreto </w:t>
      </w:r>
      <w:r w:rsidR="00001695" w:rsidRPr="00C97631">
        <w:rPr>
          <w:rFonts w:ascii="Garamond" w:hAnsi="Garamond" w:cs="Times New Roman"/>
          <w:i/>
          <w:szCs w:val="18"/>
        </w:rPr>
        <w:t>Ad gentes</w:t>
      </w:r>
      <w:r w:rsidR="00001695" w:rsidRPr="00C97631">
        <w:rPr>
          <w:rFonts w:ascii="Garamond" w:hAnsi="Garamond" w:cs="Times New Roman"/>
          <w:szCs w:val="18"/>
        </w:rPr>
        <w:t xml:space="preserve"> sobre la actividad misionera de la Iglesia (7/12/1965), </w:t>
      </w:r>
      <w:r w:rsidRPr="00C97631">
        <w:rPr>
          <w:rFonts w:ascii="Garamond" w:hAnsi="Garamond" w:cs="Times New Roman"/>
          <w:szCs w:val="18"/>
          <w:lang w:val="es-ES"/>
        </w:rPr>
        <w:t>18</w:t>
      </w:r>
      <w:r w:rsidR="004F2F77" w:rsidRPr="00C97631">
        <w:rPr>
          <w:rFonts w:ascii="Garamond" w:hAnsi="Garamond" w:cs="Times New Roman"/>
          <w:szCs w:val="18"/>
          <w:lang w:val="es-ES"/>
        </w:rPr>
        <w:t xml:space="preserve"> y </w:t>
      </w:r>
      <w:r w:rsidRPr="00C97631">
        <w:rPr>
          <w:rFonts w:ascii="Garamond" w:hAnsi="Garamond" w:cs="Times New Roman"/>
          <w:szCs w:val="18"/>
          <w:lang w:val="es-ES"/>
        </w:rPr>
        <w:t>4.</w:t>
      </w:r>
    </w:p>
  </w:footnote>
  <w:footnote w:id="1267">
    <w:p w14:paraId="46691F2A"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DD7604" w:rsidRPr="00C97631">
        <w:rPr>
          <w:rFonts w:ascii="Garamond" w:hAnsi="Garamond" w:cs="Times New Roman"/>
          <w:smallCaps/>
          <w:szCs w:val="18"/>
          <w:lang w:val="es-ES"/>
        </w:rPr>
        <w:t>VC</w:t>
      </w:r>
      <w:r w:rsidR="00772D57" w:rsidRPr="00C97631">
        <w:rPr>
          <w:rFonts w:ascii="Garamond" w:hAnsi="Garamond" w:cs="Times New Roman"/>
          <w:iCs/>
          <w:szCs w:val="18"/>
          <w:lang w:val="es-ES"/>
        </w:rPr>
        <w:t>,</w:t>
      </w:r>
      <w:r w:rsidRPr="00C97631">
        <w:rPr>
          <w:rFonts w:ascii="Garamond" w:hAnsi="Garamond" w:cs="Times New Roman"/>
          <w:szCs w:val="18"/>
          <w:lang w:val="es-ES"/>
        </w:rPr>
        <w:t xml:space="preserve"> 77.</w:t>
      </w:r>
    </w:p>
  </w:footnote>
  <w:footnote w:id="1268">
    <w:p w14:paraId="49DD62B4"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DD7604" w:rsidRPr="00C97631">
        <w:rPr>
          <w:rFonts w:ascii="Garamond" w:hAnsi="Garamond" w:cs="Times New Roman"/>
          <w:smallCaps/>
          <w:szCs w:val="18"/>
          <w:lang w:val="es-ES"/>
        </w:rPr>
        <w:t>LG</w:t>
      </w:r>
      <w:r w:rsidR="00EF6389" w:rsidRPr="00C97631">
        <w:rPr>
          <w:rFonts w:ascii="Garamond" w:hAnsi="Garamond" w:cs="Times New Roman"/>
          <w:szCs w:val="18"/>
          <w:lang w:val="es-ES"/>
        </w:rPr>
        <w:t xml:space="preserve">, </w:t>
      </w:r>
      <w:r w:rsidRPr="00C97631">
        <w:rPr>
          <w:rFonts w:ascii="Garamond" w:hAnsi="Garamond" w:cs="Times New Roman"/>
          <w:szCs w:val="18"/>
          <w:lang w:val="es-ES"/>
        </w:rPr>
        <w:t>44.</w:t>
      </w:r>
    </w:p>
  </w:footnote>
  <w:footnote w:id="1269">
    <w:p w14:paraId="4D206211" w14:textId="77777777" w:rsidR="007B03AB" w:rsidRPr="00C97631" w:rsidRDefault="007B03AB" w:rsidP="00C41558">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Pr="00C97631">
        <w:rPr>
          <w:rFonts w:ascii="Garamond" w:hAnsi="Garamond" w:cs="Times New Roman"/>
          <w:smallCaps/>
          <w:szCs w:val="18"/>
          <w:lang w:val="es-ES"/>
        </w:rPr>
        <w:t>San Juan Pablo II</w:t>
      </w:r>
      <w:r w:rsidRPr="00C97631">
        <w:rPr>
          <w:rFonts w:ascii="Garamond" w:hAnsi="Garamond" w:cs="Times New Roman"/>
          <w:szCs w:val="18"/>
          <w:lang w:val="es-ES"/>
        </w:rPr>
        <w:t xml:space="preserve">, </w:t>
      </w:r>
      <w:r w:rsidR="00791611" w:rsidRPr="00C97631">
        <w:rPr>
          <w:rFonts w:ascii="Garamond" w:hAnsi="Garamond" w:cs="Times New Roman"/>
          <w:szCs w:val="18"/>
          <w:lang w:val="es-ES_tradnl"/>
        </w:rPr>
        <w:t xml:space="preserve">Encíclica </w:t>
      </w:r>
      <w:proofErr w:type="spellStart"/>
      <w:r w:rsidR="00791611" w:rsidRPr="00C97631">
        <w:rPr>
          <w:rFonts w:ascii="Garamond" w:hAnsi="Garamond" w:cs="Times New Roman"/>
          <w:i/>
          <w:iCs/>
          <w:szCs w:val="18"/>
          <w:lang w:val="es-ES_tradnl"/>
        </w:rPr>
        <w:t>Redemptoris</w:t>
      </w:r>
      <w:proofErr w:type="spellEnd"/>
      <w:r w:rsidR="00791611" w:rsidRPr="00C97631">
        <w:rPr>
          <w:rFonts w:ascii="Garamond" w:hAnsi="Garamond" w:cs="Times New Roman"/>
          <w:i/>
          <w:iCs/>
          <w:szCs w:val="18"/>
          <w:lang w:val="es-ES_tradnl"/>
        </w:rPr>
        <w:t xml:space="preserve"> </w:t>
      </w:r>
      <w:proofErr w:type="spellStart"/>
      <w:r w:rsidR="00791611" w:rsidRPr="00C97631">
        <w:rPr>
          <w:rFonts w:ascii="Garamond" w:hAnsi="Garamond" w:cs="Times New Roman"/>
          <w:i/>
          <w:iCs/>
          <w:szCs w:val="18"/>
          <w:lang w:val="es-ES_tradnl"/>
        </w:rPr>
        <w:t>missio</w:t>
      </w:r>
      <w:proofErr w:type="spellEnd"/>
      <w:r w:rsidR="00791611" w:rsidRPr="00C97631">
        <w:rPr>
          <w:rFonts w:ascii="Garamond" w:hAnsi="Garamond" w:cs="Times New Roman"/>
          <w:i/>
          <w:iCs/>
          <w:szCs w:val="18"/>
          <w:lang w:val="es-ES_tradnl"/>
        </w:rPr>
        <w:t xml:space="preserve"> </w:t>
      </w:r>
      <w:r w:rsidR="00791611" w:rsidRPr="00C97631">
        <w:rPr>
          <w:rFonts w:ascii="Garamond" w:hAnsi="Garamond" w:cs="Times New Roman"/>
          <w:iCs/>
          <w:szCs w:val="18"/>
          <w:lang w:val="es-ES_tradnl"/>
        </w:rPr>
        <w:t>sobre la permanente validez del mandato misionero</w:t>
      </w:r>
      <w:r w:rsidR="00791611" w:rsidRPr="00C97631">
        <w:rPr>
          <w:rFonts w:ascii="Garamond" w:hAnsi="Garamond" w:cs="Times New Roman"/>
          <w:szCs w:val="18"/>
          <w:lang w:val="es-ES_tradnl"/>
        </w:rPr>
        <w:t xml:space="preserve"> (7/12/1990), </w:t>
      </w:r>
      <w:r w:rsidRPr="00C97631">
        <w:rPr>
          <w:rFonts w:ascii="Garamond" w:hAnsi="Garamond" w:cs="Times New Roman"/>
          <w:szCs w:val="18"/>
          <w:lang w:val="es-ES"/>
        </w:rPr>
        <w:t>31.</w:t>
      </w:r>
    </w:p>
  </w:footnote>
  <w:footnote w:id="1270">
    <w:p w14:paraId="6E5EF55F"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2.</w:t>
      </w:r>
    </w:p>
  </w:footnote>
  <w:footnote w:id="1271">
    <w:p w14:paraId="4BF83D7D"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DD7604" w:rsidRPr="00C97631">
        <w:rPr>
          <w:rFonts w:ascii="Garamond" w:hAnsi="Garamond" w:cs="Times New Roman"/>
          <w:smallCaps/>
          <w:szCs w:val="18"/>
        </w:rPr>
        <w:t>VC</w:t>
      </w:r>
      <w:r w:rsidR="00772D57" w:rsidRPr="00C97631">
        <w:rPr>
          <w:rFonts w:ascii="Garamond" w:hAnsi="Garamond" w:cs="Times New Roman"/>
          <w:iCs/>
          <w:szCs w:val="18"/>
        </w:rPr>
        <w:t xml:space="preserve">, </w:t>
      </w:r>
      <w:r w:rsidRPr="00C97631">
        <w:rPr>
          <w:rFonts w:ascii="Garamond" w:hAnsi="Garamond" w:cs="Times New Roman"/>
          <w:szCs w:val="18"/>
        </w:rPr>
        <w:t>78.</w:t>
      </w:r>
    </w:p>
  </w:footnote>
  <w:footnote w:id="1272">
    <w:p w14:paraId="0D5BC78B" w14:textId="77777777" w:rsidR="007B03AB" w:rsidRPr="00C97631" w:rsidRDefault="007B03AB" w:rsidP="00C41558">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791611" w:rsidRPr="00C97631">
        <w:rPr>
          <w:rFonts w:ascii="Garamond" w:hAnsi="Garamond" w:cs="Times New Roman"/>
          <w:szCs w:val="18"/>
          <w:lang w:val="es-ES_tradnl"/>
        </w:rPr>
        <w:t xml:space="preserve">Encíclica </w:t>
      </w:r>
      <w:proofErr w:type="spellStart"/>
      <w:r w:rsidR="00791611" w:rsidRPr="00C97631">
        <w:rPr>
          <w:rFonts w:ascii="Garamond" w:hAnsi="Garamond" w:cs="Times New Roman"/>
          <w:i/>
          <w:iCs/>
          <w:szCs w:val="18"/>
          <w:lang w:val="es-ES_tradnl"/>
        </w:rPr>
        <w:t>Redemptoris</w:t>
      </w:r>
      <w:proofErr w:type="spellEnd"/>
      <w:r w:rsidR="00791611" w:rsidRPr="00C97631">
        <w:rPr>
          <w:rFonts w:ascii="Garamond" w:hAnsi="Garamond" w:cs="Times New Roman"/>
          <w:i/>
          <w:iCs/>
          <w:szCs w:val="18"/>
          <w:lang w:val="es-ES_tradnl"/>
        </w:rPr>
        <w:t xml:space="preserve"> </w:t>
      </w:r>
      <w:proofErr w:type="spellStart"/>
      <w:r w:rsidR="00791611" w:rsidRPr="00C97631">
        <w:rPr>
          <w:rFonts w:ascii="Garamond" w:hAnsi="Garamond" w:cs="Times New Roman"/>
          <w:i/>
          <w:iCs/>
          <w:szCs w:val="18"/>
          <w:lang w:val="es-ES_tradnl"/>
        </w:rPr>
        <w:t>missio</w:t>
      </w:r>
      <w:proofErr w:type="spellEnd"/>
      <w:r w:rsidR="00791611" w:rsidRPr="00C97631">
        <w:rPr>
          <w:rFonts w:ascii="Garamond" w:hAnsi="Garamond" w:cs="Times New Roman"/>
          <w:i/>
          <w:iCs/>
          <w:szCs w:val="18"/>
          <w:lang w:val="es-ES_tradnl"/>
        </w:rPr>
        <w:t xml:space="preserve"> </w:t>
      </w:r>
      <w:r w:rsidR="00791611" w:rsidRPr="00C97631">
        <w:rPr>
          <w:rFonts w:ascii="Garamond" w:hAnsi="Garamond" w:cs="Times New Roman"/>
          <w:iCs/>
          <w:szCs w:val="18"/>
          <w:lang w:val="es-ES_tradnl"/>
        </w:rPr>
        <w:t>sobre la permanente validez del mandato misionero</w:t>
      </w:r>
      <w:r w:rsidR="00791611" w:rsidRPr="00C97631">
        <w:rPr>
          <w:rFonts w:ascii="Garamond" w:hAnsi="Garamond" w:cs="Times New Roman"/>
          <w:szCs w:val="18"/>
          <w:lang w:val="es-ES_tradnl"/>
        </w:rPr>
        <w:t xml:space="preserve"> (7/12/1990), </w:t>
      </w:r>
      <w:r w:rsidRPr="00C97631">
        <w:rPr>
          <w:rFonts w:ascii="Garamond" w:hAnsi="Garamond" w:cs="Times New Roman"/>
          <w:szCs w:val="18"/>
        </w:rPr>
        <w:t>44.</w:t>
      </w:r>
    </w:p>
  </w:footnote>
  <w:footnote w:id="1273">
    <w:p w14:paraId="1502DEE3"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6.</w:t>
      </w:r>
    </w:p>
  </w:footnote>
  <w:footnote w:id="1274">
    <w:p w14:paraId="2A2D7791" w14:textId="77777777" w:rsidR="007B03AB" w:rsidRPr="00C97631" w:rsidRDefault="007B03AB" w:rsidP="00C41558">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52-54.</w:t>
      </w:r>
    </w:p>
  </w:footnote>
  <w:footnote w:id="1275">
    <w:p w14:paraId="2D50CBFF" w14:textId="77777777" w:rsidR="007B03AB" w:rsidRPr="00C97631" w:rsidRDefault="007B03AB" w:rsidP="00602602">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DD7604" w:rsidRPr="00C97631">
        <w:rPr>
          <w:rFonts w:ascii="Garamond" w:hAnsi="Garamond" w:cs="Times New Roman"/>
          <w:smallCaps/>
          <w:szCs w:val="18"/>
          <w:lang w:val="pt-PT"/>
        </w:rPr>
        <w:t>VC</w:t>
      </w:r>
      <w:r w:rsidR="00772D57" w:rsidRPr="00C97631">
        <w:rPr>
          <w:rFonts w:ascii="Garamond" w:hAnsi="Garamond" w:cs="Times New Roman"/>
          <w:iCs/>
          <w:szCs w:val="18"/>
          <w:lang w:val="pt-PT"/>
        </w:rPr>
        <w:t xml:space="preserve">, </w:t>
      </w:r>
      <w:r w:rsidRPr="00C97631">
        <w:rPr>
          <w:rFonts w:ascii="Garamond" w:hAnsi="Garamond" w:cs="Times New Roman"/>
          <w:szCs w:val="18"/>
          <w:lang w:val="pt-PT"/>
        </w:rPr>
        <w:t>79</w:t>
      </w:r>
      <w:r w:rsidR="00CB36E7" w:rsidRPr="00C97631">
        <w:rPr>
          <w:rFonts w:ascii="Garamond" w:hAnsi="Garamond" w:cs="Times New Roman"/>
          <w:szCs w:val="18"/>
          <w:lang w:val="pt-PT"/>
        </w:rPr>
        <w:t>;</w:t>
      </w:r>
      <w:r w:rsidR="00772D57" w:rsidRPr="00C97631">
        <w:rPr>
          <w:rFonts w:ascii="Garamond" w:hAnsi="Garamond" w:cs="Times New Roman"/>
          <w:szCs w:val="18"/>
          <w:lang w:val="pt-PT"/>
        </w:rPr>
        <w:t xml:space="preserve"> </w:t>
      </w:r>
      <w:r w:rsidRPr="00C97631">
        <w:rPr>
          <w:rFonts w:ascii="Garamond" w:hAnsi="Garamond" w:cs="Times New Roman"/>
          <w:szCs w:val="18"/>
          <w:lang w:val="pt-PT"/>
        </w:rPr>
        <w:t>Propositio 40, A.</w:t>
      </w:r>
    </w:p>
  </w:footnote>
  <w:footnote w:id="1276">
    <w:p w14:paraId="0FAEB2B5" w14:textId="77777777" w:rsidR="007B03AB" w:rsidRPr="00C97631" w:rsidRDefault="007B03AB" w:rsidP="00602602">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791611" w:rsidRPr="00C97631">
        <w:rPr>
          <w:rFonts w:ascii="Garamond" w:hAnsi="Garamond" w:cs="Times New Roman"/>
          <w:szCs w:val="18"/>
          <w:lang w:val="es-ES_tradnl"/>
        </w:rPr>
        <w:t xml:space="preserve">Encíclica </w:t>
      </w:r>
      <w:proofErr w:type="spellStart"/>
      <w:r w:rsidR="00791611" w:rsidRPr="00C97631">
        <w:rPr>
          <w:rFonts w:ascii="Garamond" w:hAnsi="Garamond" w:cs="Times New Roman"/>
          <w:i/>
          <w:iCs/>
          <w:szCs w:val="18"/>
          <w:lang w:val="es-ES_tradnl"/>
        </w:rPr>
        <w:t>Redemptoris</w:t>
      </w:r>
      <w:proofErr w:type="spellEnd"/>
      <w:r w:rsidR="00791611" w:rsidRPr="00C97631">
        <w:rPr>
          <w:rFonts w:ascii="Garamond" w:hAnsi="Garamond" w:cs="Times New Roman"/>
          <w:i/>
          <w:iCs/>
          <w:szCs w:val="18"/>
          <w:lang w:val="es-ES_tradnl"/>
        </w:rPr>
        <w:t xml:space="preserve"> </w:t>
      </w:r>
      <w:proofErr w:type="spellStart"/>
      <w:r w:rsidR="00791611" w:rsidRPr="00C97631">
        <w:rPr>
          <w:rFonts w:ascii="Garamond" w:hAnsi="Garamond" w:cs="Times New Roman"/>
          <w:i/>
          <w:iCs/>
          <w:szCs w:val="18"/>
          <w:lang w:val="es-ES_tradnl"/>
        </w:rPr>
        <w:t>missio</w:t>
      </w:r>
      <w:proofErr w:type="spellEnd"/>
      <w:r w:rsidR="00791611" w:rsidRPr="00C97631">
        <w:rPr>
          <w:rFonts w:ascii="Garamond" w:hAnsi="Garamond" w:cs="Times New Roman"/>
          <w:i/>
          <w:iCs/>
          <w:szCs w:val="18"/>
          <w:lang w:val="es-ES_tradnl"/>
        </w:rPr>
        <w:t xml:space="preserve"> </w:t>
      </w:r>
      <w:r w:rsidR="00791611" w:rsidRPr="00C97631">
        <w:rPr>
          <w:rFonts w:ascii="Garamond" w:hAnsi="Garamond" w:cs="Times New Roman"/>
          <w:iCs/>
          <w:szCs w:val="18"/>
          <w:lang w:val="es-ES_tradnl"/>
        </w:rPr>
        <w:t>sobre la permanente validez del mandato misionero</w:t>
      </w:r>
      <w:r w:rsidR="00791611" w:rsidRPr="00C97631">
        <w:rPr>
          <w:rFonts w:ascii="Garamond" w:hAnsi="Garamond" w:cs="Times New Roman"/>
          <w:szCs w:val="18"/>
          <w:lang w:val="es-ES_tradnl"/>
        </w:rPr>
        <w:t xml:space="preserve"> (7/12/1990), </w:t>
      </w:r>
      <w:r w:rsidRPr="00C97631">
        <w:rPr>
          <w:rFonts w:ascii="Garamond" w:hAnsi="Garamond" w:cs="Times New Roman"/>
          <w:szCs w:val="18"/>
        </w:rPr>
        <w:t xml:space="preserve">55; cf. </w:t>
      </w:r>
      <w:r w:rsidR="00F83F25" w:rsidRPr="00C97631">
        <w:rPr>
          <w:rFonts w:ascii="Garamond" w:hAnsi="Garamond" w:cs="Times New Roman"/>
          <w:smallCaps/>
          <w:szCs w:val="18"/>
        </w:rPr>
        <w:t>Pontificio Consejo para el Diálogo Interreligioso – Congregación para la Evangelización de los Pueblos</w:t>
      </w:r>
      <w:r w:rsidR="00F83F25" w:rsidRPr="00C97631">
        <w:rPr>
          <w:rFonts w:ascii="Garamond" w:hAnsi="Garamond" w:cs="Times New Roman"/>
          <w:szCs w:val="18"/>
        </w:rPr>
        <w:t xml:space="preserve">, </w:t>
      </w:r>
      <w:r w:rsidR="0076676F" w:rsidRPr="00C97631">
        <w:rPr>
          <w:rFonts w:ascii="Garamond" w:hAnsi="Garamond" w:cs="Times New Roman"/>
          <w:szCs w:val="18"/>
        </w:rPr>
        <w:t xml:space="preserve">Instrucción </w:t>
      </w:r>
      <w:r w:rsidR="0076676F" w:rsidRPr="00C97631">
        <w:rPr>
          <w:rFonts w:ascii="Garamond" w:hAnsi="Garamond" w:cs="Times New Roman"/>
          <w:i/>
          <w:iCs/>
          <w:szCs w:val="18"/>
        </w:rPr>
        <w:t>Diálogo y anuncio. Reflexiones y orientaciones sobre el anuncio del Evangelio y el diálogo interreligioso</w:t>
      </w:r>
      <w:r w:rsidR="0076676F" w:rsidRPr="00C97631">
        <w:rPr>
          <w:rFonts w:ascii="Garamond" w:hAnsi="Garamond" w:cs="Times New Roman"/>
          <w:szCs w:val="18"/>
        </w:rPr>
        <w:t xml:space="preserve"> (19/5/1991), </w:t>
      </w:r>
      <w:r w:rsidRPr="00C97631">
        <w:rPr>
          <w:rFonts w:ascii="Garamond" w:hAnsi="Garamond" w:cs="Times New Roman"/>
          <w:szCs w:val="18"/>
        </w:rPr>
        <w:t>45-46.</w:t>
      </w:r>
    </w:p>
  </w:footnote>
  <w:footnote w:id="1277">
    <w:p w14:paraId="3C0A7EA7" w14:textId="77777777" w:rsidR="007B03AB" w:rsidRPr="00C97631" w:rsidRDefault="007B03AB" w:rsidP="00602602">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DD7604" w:rsidRPr="00C97631">
        <w:rPr>
          <w:rFonts w:ascii="Garamond" w:hAnsi="Garamond" w:cs="Times New Roman"/>
          <w:smallCaps/>
          <w:szCs w:val="18"/>
          <w:lang w:val="pt-PT"/>
        </w:rPr>
        <w:t>VC</w:t>
      </w:r>
      <w:r w:rsidR="00772D57" w:rsidRPr="00C97631">
        <w:rPr>
          <w:rFonts w:ascii="Garamond" w:hAnsi="Garamond" w:cs="Times New Roman"/>
          <w:iCs/>
          <w:szCs w:val="18"/>
          <w:lang w:val="pt-PT"/>
        </w:rPr>
        <w:t xml:space="preserve">, </w:t>
      </w:r>
      <w:r w:rsidRPr="00C97631">
        <w:rPr>
          <w:rFonts w:ascii="Garamond" w:hAnsi="Garamond" w:cs="Times New Roman"/>
          <w:szCs w:val="18"/>
          <w:lang w:val="pt-PT"/>
        </w:rPr>
        <w:t>79.</w:t>
      </w:r>
    </w:p>
  </w:footnote>
  <w:footnote w:id="1278">
    <w:p w14:paraId="79A9AFA5" w14:textId="77777777" w:rsidR="007B03AB" w:rsidRPr="00C97631" w:rsidRDefault="007B03AB" w:rsidP="00602602">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E71A0F" w:rsidRPr="00C97631">
        <w:rPr>
          <w:rFonts w:ascii="Garamond" w:hAnsi="Garamond" w:cs="Times New Roman"/>
          <w:i/>
          <w:iCs/>
          <w:szCs w:val="18"/>
          <w:lang w:val="pt-PT"/>
        </w:rPr>
        <w:t>Ibidem</w:t>
      </w:r>
      <w:r w:rsidR="00E71A0F" w:rsidRPr="00C97631">
        <w:rPr>
          <w:rFonts w:ascii="Garamond" w:hAnsi="Garamond" w:cs="Times New Roman"/>
          <w:szCs w:val="18"/>
          <w:lang w:val="pt-PT"/>
        </w:rPr>
        <w:t>,</w:t>
      </w:r>
      <w:r w:rsidRPr="00C97631">
        <w:rPr>
          <w:rFonts w:ascii="Garamond" w:hAnsi="Garamond" w:cs="Times New Roman"/>
          <w:szCs w:val="18"/>
          <w:lang w:val="pt-PT"/>
        </w:rPr>
        <w:t xml:space="preserve"> 80</w:t>
      </w:r>
      <w:r w:rsidR="00BA0F60" w:rsidRPr="00C97631">
        <w:rPr>
          <w:rFonts w:ascii="Garamond" w:hAnsi="Garamond" w:cs="Times New Roman"/>
          <w:szCs w:val="18"/>
          <w:lang w:val="pt-PT"/>
        </w:rPr>
        <w:t xml:space="preserve">; </w:t>
      </w:r>
      <w:r w:rsidRPr="00C97631">
        <w:rPr>
          <w:rFonts w:ascii="Garamond" w:hAnsi="Garamond" w:cs="Times New Roman"/>
          <w:szCs w:val="18"/>
          <w:lang w:val="pt-PT"/>
        </w:rPr>
        <w:t>Propositio 40, B.</w:t>
      </w:r>
    </w:p>
  </w:footnote>
  <w:footnote w:id="1279">
    <w:p w14:paraId="7DC44B1E" w14:textId="77777777" w:rsidR="007B03AB" w:rsidRPr="00C97631" w:rsidRDefault="007B03AB" w:rsidP="00602602">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791611" w:rsidRPr="00C97631">
        <w:rPr>
          <w:rFonts w:ascii="Garamond" w:hAnsi="Garamond" w:cs="Times New Roman"/>
          <w:szCs w:val="18"/>
        </w:rPr>
        <w:t xml:space="preserve">Exhortación apostólica postsinodal </w:t>
      </w:r>
      <w:proofErr w:type="spellStart"/>
      <w:r w:rsidR="00791611" w:rsidRPr="00C97631">
        <w:rPr>
          <w:rFonts w:ascii="Garamond" w:hAnsi="Garamond" w:cs="Times New Roman"/>
          <w:i/>
          <w:iCs/>
          <w:szCs w:val="18"/>
        </w:rPr>
        <w:t>Ecclesia</w:t>
      </w:r>
      <w:proofErr w:type="spellEnd"/>
      <w:r w:rsidR="00791611" w:rsidRPr="00C97631">
        <w:rPr>
          <w:rFonts w:ascii="Garamond" w:hAnsi="Garamond" w:cs="Times New Roman"/>
          <w:i/>
          <w:iCs/>
          <w:szCs w:val="18"/>
        </w:rPr>
        <w:t xml:space="preserve"> in </w:t>
      </w:r>
      <w:proofErr w:type="spellStart"/>
      <w:r w:rsidR="00791611" w:rsidRPr="00C97631">
        <w:rPr>
          <w:rFonts w:ascii="Garamond" w:hAnsi="Garamond" w:cs="Times New Roman"/>
          <w:i/>
          <w:iCs/>
          <w:szCs w:val="18"/>
        </w:rPr>
        <w:t>Africa</w:t>
      </w:r>
      <w:proofErr w:type="spellEnd"/>
      <w:r w:rsidR="00791611" w:rsidRPr="00C97631">
        <w:rPr>
          <w:rFonts w:ascii="Garamond" w:hAnsi="Garamond" w:cs="Times New Roman"/>
          <w:szCs w:val="18"/>
        </w:rPr>
        <w:t xml:space="preserve"> sobre la Iglesia en África y su misión evangelizadora hacia el año 2000 (14/9/1995), </w:t>
      </w:r>
      <w:r w:rsidRPr="00C97631">
        <w:rPr>
          <w:rFonts w:ascii="Garamond" w:hAnsi="Garamond" w:cs="Times New Roman"/>
          <w:szCs w:val="18"/>
        </w:rPr>
        <w:t>62.</w:t>
      </w:r>
    </w:p>
  </w:footnote>
  <w:footnote w:id="1280">
    <w:p w14:paraId="6E82B99A" w14:textId="77777777" w:rsidR="007B03AB" w:rsidRPr="00C97631" w:rsidRDefault="007B03AB" w:rsidP="00602602">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DD7604" w:rsidRPr="00C97631">
        <w:rPr>
          <w:rFonts w:ascii="Garamond" w:hAnsi="Garamond" w:cs="Times New Roman"/>
          <w:smallCaps/>
          <w:szCs w:val="18"/>
        </w:rPr>
        <w:t>VC</w:t>
      </w:r>
      <w:r w:rsidR="00E71A0F" w:rsidRPr="00C97631">
        <w:rPr>
          <w:rFonts w:ascii="Garamond" w:hAnsi="Garamond" w:cs="Times New Roman"/>
          <w:iCs/>
          <w:szCs w:val="18"/>
        </w:rPr>
        <w:t xml:space="preserve">, </w:t>
      </w:r>
      <w:r w:rsidRPr="00C97631">
        <w:rPr>
          <w:rFonts w:ascii="Garamond" w:hAnsi="Garamond" w:cs="Times New Roman"/>
          <w:szCs w:val="18"/>
        </w:rPr>
        <w:t>80.</w:t>
      </w:r>
    </w:p>
  </w:footnote>
  <w:footnote w:id="1281">
    <w:p w14:paraId="281744F4" w14:textId="77777777" w:rsidR="007B03AB" w:rsidRPr="00C97631" w:rsidRDefault="007B03AB" w:rsidP="00602602">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821624" w:rsidRPr="00C97631">
        <w:rPr>
          <w:rFonts w:ascii="Garamond" w:hAnsi="Garamond" w:cs="Times New Roman"/>
          <w:smallCaps/>
          <w:szCs w:val="18"/>
        </w:rPr>
        <w:t>San Pablo VI</w:t>
      </w:r>
      <w:r w:rsidRPr="00C97631">
        <w:rPr>
          <w:rFonts w:ascii="Garamond" w:hAnsi="Garamond" w:cs="Times New Roman"/>
          <w:szCs w:val="18"/>
        </w:rPr>
        <w:t xml:space="preserve">, </w:t>
      </w:r>
      <w:r w:rsidR="00C460C0" w:rsidRPr="00C97631">
        <w:rPr>
          <w:rFonts w:ascii="Garamond" w:hAnsi="Garamond" w:cs="Times New Roman"/>
          <w:szCs w:val="18"/>
        </w:rPr>
        <w:t xml:space="preserve">Exhortación apostólica </w:t>
      </w:r>
      <w:proofErr w:type="spellStart"/>
      <w:r w:rsidR="00C460C0" w:rsidRPr="00C97631">
        <w:rPr>
          <w:rFonts w:ascii="Garamond" w:hAnsi="Garamond" w:cs="Times New Roman"/>
          <w:i/>
          <w:szCs w:val="18"/>
        </w:rPr>
        <w:t>Evangelii</w:t>
      </w:r>
      <w:proofErr w:type="spellEnd"/>
      <w:r w:rsidR="00C460C0" w:rsidRPr="00C97631">
        <w:rPr>
          <w:rFonts w:ascii="Garamond" w:hAnsi="Garamond" w:cs="Times New Roman"/>
          <w:i/>
          <w:szCs w:val="18"/>
        </w:rPr>
        <w:t xml:space="preserve"> </w:t>
      </w:r>
      <w:proofErr w:type="spellStart"/>
      <w:r w:rsidR="00C460C0" w:rsidRPr="00C97631">
        <w:rPr>
          <w:rFonts w:ascii="Garamond" w:hAnsi="Garamond" w:cs="Times New Roman"/>
          <w:i/>
          <w:szCs w:val="18"/>
        </w:rPr>
        <w:t>nuntiandi</w:t>
      </w:r>
      <w:proofErr w:type="spellEnd"/>
      <w:r w:rsidR="00C460C0" w:rsidRPr="00C97631">
        <w:rPr>
          <w:rFonts w:ascii="Garamond" w:hAnsi="Garamond" w:cs="Times New Roman"/>
          <w:szCs w:val="18"/>
        </w:rPr>
        <w:t xml:space="preserve"> acerca de la evangelización en el mundo contemporáneo (8/12/1945), </w:t>
      </w:r>
      <w:r w:rsidRPr="00C97631">
        <w:rPr>
          <w:rFonts w:ascii="Garamond" w:hAnsi="Garamond" w:cs="Times New Roman"/>
          <w:szCs w:val="18"/>
        </w:rPr>
        <w:t>15.</w:t>
      </w:r>
    </w:p>
  </w:footnote>
  <w:footnote w:id="1282">
    <w:p w14:paraId="1FBD0FCC" w14:textId="77777777" w:rsidR="007B03AB" w:rsidRPr="00C97631" w:rsidRDefault="007B03AB" w:rsidP="00602602">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XXIII</w:t>
      </w:r>
      <w:r w:rsidRPr="00C97631">
        <w:rPr>
          <w:rFonts w:ascii="Garamond" w:hAnsi="Garamond" w:cs="Times New Roman"/>
          <w:szCs w:val="18"/>
        </w:rPr>
        <w:t xml:space="preserve">, </w:t>
      </w:r>
      <w:r w:rsidRPr="00C97631">
        <w:rPr>
          <w:rFonts w:ascii="Garamond" w:hAnsi="Garamond" w:cs="Times New Roman"/>
          <w:i/>
          <w:iCs/>
          <w:szCs w:val="18"/>
        </w:rPr>
        <w:t>Discurso de inauguración del Concilio Ecuménico Vaticano II</w:t>
      </w:r>
      <w:r w:rsidRPr="00C97631">
        <w:rPr>
          <w:rFonts w:ascii="Garamond" w:hAnsi="Garamond" w:cs="Times New Roman"/>
          <w:szCs w:val="18"/>
        </w:rPr>
        <w:t xml:space="preserve"> </w:t>
      </w:r>
      <w:r w:rsidR="00223D32" w:rsidRPr="00C97631">
        <w:rPr>
          <w:rFonts w:ascii="Garamond" w:hAnsi="Garamond" w:cs="Times New Roman"/>
          <w:szCs w:val="18"/>
        </w:rPr>
        <w:t>(</w:t>
      </w:r>
      <w:r w:rsidRPr="00C97631">
        <w:rPr>
          <w:rFonts w:ascii="Garamond" w:hAnsi="Garamond" w:cs="Times New Roman"/>
          <w:szCs w:val="18"/>
        </w:rPr>
        <w:t>11/10/1962</w:t>
      </w:r>
      <w:r w:rsidR="00223D32" w:rsidRPr="00C97631">
        <w:rPr>
          <w:rFonts w:ascii="Garamond" w:hAnsi="Garamond" w:cs="Times New Roman"/>
          <w:szCs w:val="18"/>
        </w:rPr>
        <w:t xml:space="preserve">), en </w:t>
      </w:r>
      <w:r w:rsidRPr="00C97631">
        <w:rPr>
          <w:rFonts w:ascii="Garamond" w:hAnsi="Garamond" w:cs="Times New Roman"/>
          <w:iCs/>
          <w:szCs w:val="18"/>
        </w:rPr>
        <w:t>AAS</w:t>
      </w:r>
      <w:r w:rsidRPr="00C97631">
        <w:rPr>
          <w:rFonts w:ascii="Garamond" w:hAnsi="Garamond" w:cs="Times New Roman"/>
          <w:szCs w:val="18"/>
        </w:rPr>
        <w:t xml:space="preserve"> 54 (1962), </w:t>
      </w:r>
      <w:r w:rsidR="00223D32" w:rsidRPr="00C97631">
        <w:rPr>
          <w:rFonts w:ascii="Garamond" w:hAnsi="Garamond" w:cs="Times New Roman"/>
          <w:szCs w:val="18"/>
        </w:rPr>
        <w:t xml:space="preserve">p. </w:t>
      </w:r>
      <w:r w:rsidRPr="00C97631">
        <w:rPr>
          <w:rFonts w:ascii="Garamond" w:hAnsi="Garamond" w:cs="Times New Roman"/>
          <w:szCs w:val="18"/>
        </w:rPr>
        <w:t>789.</w:t>
      </w:r>
    </w:p>
  </w:footnote>
  <w:footnote w:id="1283">
    <w:p w14:paraId="3313BFB4" w14:textId="77777777" w:rsidR="007B03AB" w:rsidRPr="00C97631" w:rsidRDefault="007B03AB" w:rsidP="00602602">
      <w:pPr>
        <w:pStyle w:val="FootnotesPBuela"/>
        <w:rPr>
          <w:rFonts w:ascii="Garamond" w:hAnsi="Garamond" w:cs="Times New Roman"/>
          <w:szCs w:val="18"/>
          <w:lang w:val="fr-FR"/>
        </w:rPr>
      </w:pPr>
      <w:r w:rsidRPr="00C97631">
        <w:rPr>
          <w:rStyle w:val="Refdenotaalpie"/>
          <w:rFonts w:ascii="Garamond" w:hAnsi="Garamond"/>
          <w:szCs w:val="18"/>
          <w:lang w:val="es-ES_tradnl"/>
        </w:rPr>
        <w:footnoteRef/>
      </w:r>
      <w:r w:rsidRPr="00C97631">
        <w:rPr>
          <w:rFonts w:ascii="Garamond" w:hAnsi="Garamond" w:cs="Times New Roman"/>
          <w:szCs w:val="18"/>
          <w:lang w:val="fr-FR"/>
        </w:rPr>
        <w:t xml:space="preserve"> </w:t>
      </w:r>
      <w:r w:rsidR="00DD7604" w:rsidRPr="00C97631">
        <w:rPr>
          <w:rFonts w:ascii="Garamond" w:hAnsi="Garamond" w:cs="Times New Roman"/>
          <w:smallCaps/>
          <w:szCs w:val="18"/>
        </w:rPr>
        <w:t>VC</w:t>
      </w:r>
      <w:r w:rsidR="00E71A0F" w:rsidRPr="00C97631">
        <w:rPr>
          <w:rFonts w:ascii="Garamond" w:hAnsi="Garamond" w:cs="Times New Roman"/>
          <w:iCs/>
          <w:szCs w:val="18"/>
        </w:rPr>
        <w:t>,</w:t>
      </w:r>
      <w:r w:rsidRPr="00C97631">
        <w:rPr>
          <w:rFonts w:ascii="Garamond" w:hAnsi="Garamond" w:cs="Times New Roman"/>
          <w:szCs w:val="18"/>
          <w:lang w:val="fr-FR"/>
        </w:rPr>
        <w:t xml:space="preserve"> 81.</w:t>
      </w:r>
    </w:p>
  </w:footnote>
  <w:footnote w:id="1284">
    <w:p w14:paraId="17AE37E1" w14:textId="77777777" w:rsidR="007B03AB" w:rsidRPr="00C97631" w:rsidRDefault="007B03AB" w:rsidP="00602602">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E71A0F" w:rsidRPr="00C97631">
        <w:rPr>
          <w:rFonts w:ascii="Garamond" w:hAnsi="Garamond" w:cs="Times New Roman"/>
          <w:i/>
          <w:iCs/>
          <w:szCs w:val="18"/>
        </w:rPr>
        <w:t>Ibidem</w:t>
      </w:r>
      <w:r w:rsidR="00E71A0F" w:rsidRPr="00C97631">
        <w:rPr>
          <w:rFonts w:ascii="Garamond" w:hAnsi="Garamond" w:cs="Times New Roman"/>
          <w:szCs w:val="18"/>
        </w:rPr>
        <w:t xml:space="preserve">, </w:t>
      </w:r>
      <w:r w:rsidRPr="00C97631">
        <w:rPr>
          <w:rFonts w:ascii="Garamond" w:hAnsi="Garamond" w:cs="Times New Roman"/>
          <w:szCs w:val="18"/>
        </w:rPr>
        <w:t>82</w:t>
      </w:r>
      <w:r w:rsidR="00BA0F60" w:rsidRPr="00C97631">
        <w:rPr>
          <w:rFonts w:ascii="Garamond" w:hAnsi="Garamond" w:cs="Times New Roman"/>
          <w:szCs w:val="18"/>
        </w:rPr>
        <w:t xml:space="preserve">; </w:t>
      </w:r>
      <w:proofErr w:type="spellStart"/>
      <w:r w:rsidRPr="00C97631">
        <w:rPr>
          <w:rFonts w:ascii="Garamond" w:hAnsi="Garamond" w:cs="Times New Roman"/>
          <w:szCs w:val="18"/>
        </w:rPr>
        <w:t>Propositio</w:t>
      </w:r>
      <w:proofErr w:type="spellEnd"/>
      <w:r w:rsidRPr="00C97631">
        <w:rPr>
          <w:rFonts w:ascii="Garamond" w:hAnsi="Garamond" w:cs="Times New Roman"/>
          <w:szCs w:val="18"/>
        </w:rPr>
        <w:t xml:space="preserve"> 18.</w:t>
      </w:r>
    </w:p>
  </w:footnote>
  <w:footnote w:id="1285">
    <w:p w14:paraId="11A28443" w14:textId="77777777" w:rsidR="007B03AB" w:rsidRPr="00C97631" w:rsidRDefault="007B03AB" w:rsidP="00602602">
      <w:pPr>
        <w:pStyle w:val="FootnotesPBuela"/>
        <w:rPr>
          <w:rFonts w:ascii="Garamond" w:hAnsi="Garamond" w:cs="Times New Roman"/>
          <w:szCs w:val="18"/>
          <w:lang w:val="fr-FR"/>
        </w:rPr>
      </w:pPr>
      <w:r w:rsidRPr="00C97631">
        <w:rPr>
          <w:rStyle w:val="Refdenotaalpie"/>
          <w:rFonts w:ascii="Garamond" w:hAnsi="Garamond"/>
          <w:szCs w:val="18"/>
          <w:lang w:val="es-ES_tradnl"/>
        </w:rPr>
        <w:footnoteRef/>
      </w:r>
      <w:r w:rsidRPr="00C97631">
        <w:rPr>
          <w:rFonts w:ascii="Garamond" w:hAnsi="Garamond" w:cs="Times New Roman"/>
          <w:szCs w:val="18"/>
          <w:lang w:val="fr-FR"/>
        </w:rPr>
        <w:t xml:space="preserve"> Cf. </w:t>
      </w:r>
      <w:r w:rsidRPr="00C97631">
        <w:rPr>
          <w:rFonts w:ascii="Garamond" w:hAnsi="Garamond" w:cs="Times New Roman"/>
          <w:smallCaps/>
          <w:szCs w:val="18"/>
          <w:lang w:val="fr-FR"/>
        </w:rPr>
        <w:t xml:space="preserve">San </w:t>
      </w:r>
      <w:proofErr w:type="spellStart"/>
      <w:r w:rsidRPr="00C97631">
        <w:rPr>
          <w:rFonts w:ascii="Garamond" w:hAnsi="Garamond" w:cs="Times New Roman"/>
          <w:smallCaps/>
          <w:szCs w:val="18"/>
          <w:lang w:val="fr-FR"/>
        </w:rPr>
        <w:t>Paulino</w:t>
      </w:r>
      <w:proofErr w:type="spellEnd"/>
      <w:r w:rsidRPr="00C97631">
        <w:rPr>
          <w:rFonts w:ascii="Garamond" w:hAnsi="Garamond" w:cs="Times New Roman"/>
          <w:smallCaps/>
          <w:szCs w:val="18"/>
          <w:lang w:val="fr-FR"/>
        </w:rPr>
        <w:t xml:space="preserve"> de Nola,</w:t>
      </w:r>
      <w:r w:rsidRPr="00C97631">
        <w:rPr>
          <w:rFonts w:ascii="Garamond" w:hAnsi="Garamond" w:cs="Times New Roman"/>
          <w:szCs w:val="18"/>
          <w:lang w:val="fr-FR"/>
        </w:rPr>
        <w:t xml:space="preserve"> </w:t>
      </w:r>
      <w:proofErr w:type="spellStart"/>
      <w:r w:rsidRPr="00C97631">
        <w:rPr>
          <w:rFonts w:ascii="Garamond" w:hAnsi="Garamond" w:cs="Times New Roman"/>
          <w:i/>
          <w:iCs/>
          <w:szCs w:val="18"/>
          <w:lang w:val="fr-FR"/>
        </w:rPr>
        <w:t>Poema</w:t>
      </w:r>
      <w:proofErr w:type="spellEnd"/>
      <w:r w:rsidRPr="00C97631">
        <w:rPr>
          <w:rFonts w:ascii="Garamond" w:hAnsi="Garamond" w:cs="Times New Roman"/>
          <w:i/>
          <w:iCs/>
          <w:szCs w:val="18"/>
          <w:lang w:val="fr-FR"/>
        </w:rPr>
        <w:t xml:space="preserve"> XXI</w:t>
      </w:r>
      <w:r w:rsidRPr="00C97631">
        <w:rPr>
          <w:rFonts w:ascii="Garamond" w:hAnsi="Garamond" w:cs="Times New Roman"/>
          <w:szCs w:val="18"/>
          <w:lang w:val="fr-FR"/>
        </w:rPr>
        <w:t>, 386-394</w:t>
      </w:r>
      <w:r w:rsidR="001A4467" w:rsidRPr="00C97631">
        <w:rPr>
          <w:rFonts w:ascii="Garamond" w:hAnsi="Garamond" w:cs="Times New Roman"/>
          <w:szCs w:val="18"/>
          <w:lang w:val="fr-FR"/>
        </w:rPr>
        <w:t xml:space="preserve">, en </w:t>
      </w:r>
      <w:r w:rsidRPr="00C97631">
        <w:rPr>
          <w:rFonts w:ascii="Garamond" w:hAnsi="Garamond" w:cs="Times New Roman"/>
          <w:szCs w:val="18"/>
          <w:lang w:val="fr-FR"/>
        </w:rPr>
        <w:t>PL 61, 587.</w:t>
      </w:r>
    </w:p>
  </w:footnote>
  <w:footnote w:id="1286">
    <w:p w14:paraId="22B8C9CB" w14:textId="77777777" w:rsidR="007B03AB" w:rsidRPr="00C97631" w:rsidRDefault="007B03AB" w:rsidP="00602602">
      <w:pPr>
        <w:pStyle w:val="FootnotesPBuela"/>
        <w:rPr>
          <w:rFonts w:ascii="Garamond" w:hAnsi="Garamond" w:cs="Times New Roman"/>
          <w:szCs w:val="18"/>
          <w:lang w:val="fr-FR"/>
        </w:rPr>
      </w:pPr>
      <w:r w:rsidRPr="00C97631">
        <w:rPr>
          <w:rStyle w:val="Refdenotaalpie"/>
          <w:rFonts w:ascii="Garamond" w:hAnsi="Garamond"/>
          <w:szCs w:val="18"/>
          <w:lang w:val="es-ES_tradnl"/>
        </w:rPr>
        <w:footnoteRef/>
      </w:r>
      <w:r w:rsidRPr="00C97631">
        <w:rPr>
          <w:rFonts w:ascii="Garamond" w:hAnsi="Garamond" w:cs="Times New Roman"/>
          <w:szCs w:val="18"/>
          <w:lang w:val="fr-FR"/>
        </w:rPr>
        <w:t xml:space="preserve"> </w:t>
      </w:r>
      <w:r w:rsidRPr="00C97631">
        <w:rPr>
          <w:rFonts w:ascii="Garamond" w:hAnsi="Garamond" w:cs="Times New Roman"/>
          <w:smallCaps/>
          <w:szCs w:val="18"/>
          <w:lang w:val="fr-FR"/>
        </w:rPr>
        <w:t>San Vicente de Paul</w:t>
      </w:r>
      <w:r w:rsidRPr="00C97631">
        <w:rPr>
          <w:rFonts w:ascii="Garamond" w:hAnsi="Garamond" w:cs="Times New Roman"/>
          <w:szCs w:val="18"/>
          <w:lang w:val="fr-FR"/>
        </w:rPr>
        <w:t>,</w:t>
      </w:r>
      <w:proofErr w:type="gramStart"/>
      <w:r w:rsidRPr="00C97631">
        <w:rPr>
          <w:rFonts w:ascii="Garamond" w:hAnsi="Garamond" w:cs="Times New Roman"/>
          <w:szCs w:val="18"/>
          <w:lang w:val="fr-FR"/>
        </w:rPr>
        <w:t xml:space="preserve"> </w:t>
      </w:r>
      <w:r w:rsidR="001A4467" w:rsidRPr="00C97631">
        <w:rPr>
          <w:rFonts w:ascii="Garamond" w:hAnsi="Garamond" w:cs="Times New Roman"/>
          <w:szCs w:val="18"/>
          <w:lang w:val="fr-FR"/>
        </w:rPr>
        <w:t>«Conférence</w:t>
      </w:r>
      <w:proofErr w:type="gramEnd"/>
      <w:r w:rsidR="001A4467" w:rsidRPr="00C97631">
        <w:rPr>
          <w:rFonts w:ascii="Garamond" w:hAnsi="Garamond" w:cs="Times New Roman"/>
          <w:szCs w:val="18"/>
          <w:lang w:val="fr-FR"/>
        </w:rPr>
        <w:t xml:space="preserve"> Sur les </w:t>
      </w:r>
      <w:proofErr w:type="spellStart"/>
      <w:r w:rsidR="001A4467" w:rsidRPr="00C97631">
        <w:rPr>
          <w:rFonts w:ascii="Garamond" w:hAnsi="Garamond" w:cs="Times New Roman"/>
          <w:szCs w:val="18"/>
          <w:lang w:val="fr-FR"/>
        </w:rPr>
        <w:t>Regles</w:t>
      </w:r>
      <w:proofErr w:type="spellEnd"/>
      <w:r w:rsidR="001A4467" w:rsidRPr="00C97631">
        <w:rPr>
          <w:rFonts w:ascii="Garamond" w:hAnsi="Garamond" w:cs="Times New Roman"/>
          <w:szCs w:val="18"/>
          <w:lang w:val="fr-FR"/>
        </w:rPr>
        <w:t xml:space="preserve"> (30/5/1647</w:t>
      </w:r>
      <w:proofErr w:type="gramStart"/>
      <w:r w:rsidR="001A4467" w:rsidRPr="00C97631">
        <w:rPr>
          <w:rFonts w:ascii="Garamond" w:hAnsi="Garamond" w:cs="Times New Roman"/>
          <w:szCs w:val="18"/>
          <w:lang w:val="fr-FR"/>
        </w:rPr>
        <w:t>)»</w:t>
      </w:r>
      <w:proofErr w:type="gramEnd"/>
      <w:r w:rsidR="001A4467" w:rsidRPr="00C97631">
        <w:rPr>
          <w:rFonts w:ascii="Garamond" w:hAnsi="Garamond" w:cs="Times New Roman"/>
          <w:szCs w:val="18"/>
          <w:lang w:val="fr-FR"/>
        </w:rPr>
        <w:t xml:space="preserve">, </w:t>
      </w:r>
      <w:proofErr w:type="spellStart"/>
      <w:r w:rsidRPr="00C97631">
        <w:rPr>
          <w:rFonts w:ascii="Garamond" w:hAnsi="Garamond" w:cs="Times New Roman"/>
          <w:i/>
          <w:iCs/>
          <w:szCs w:val="18"/>
          <w:lang w:val="fr-FR"/>
        </w:rPr>
        <w:t>Corréspondance</w:t>
      </w:r>
      <w:proofErr w:type="spellEnd"/>
      <w:r w:rsidRPr="00C97631">
        <w:rPr>
          <w:rFonts w:ascii="Garamond" w:hAnsi="Garamond" w:cs="Times New Roman"/>
          <w:i/>
          <w:iCs/>
          <w:szCs w:val="18"/>
          <w:lang w:val="fr-FR"/>
        </w:rPr>
        <w:t>, Entretiens, Documents</w:t>
      </w:r>
      <w:r w:rsidR="001A4467" w:rsidRPr="00C97631">
        <w:rPr>
          <w:rFonts w:ascii="Garamond" w:hAnsi="Garamond" w:cs="Times New Roman"/>
          <w:szCs w:val="18"/>
          <w:lang w:val="fr-FR"/>
        </w:rPr>
        <w:t xml:space="preserve">, </w:t>
      </w:r>
      <w:proofErr w:type="spellStart"/>
      <w:r w:rsidRPr="00C97631">
        <w:rPr>
          <w:rFonts w:ascii="Garamond" w:hAnsi="Garamond" w:cs="Times New Roman"/>
          <w:szCs w:val="18"/>
          <w:lang w:val="fr-FR"/>
        </w:rPr>
        <w:t>Par</w:t>
      </w:r>
      <w:r w:rsidR="001A4467" w:rsidRPr="00C97631">
        <w:rPr>
          <w:rFonts w:ascii="Garamond" w:hAnsi="Garamond" w:cs="Times New Roman"/>
          <w:szCs w:val="18"/>
          <w:lang w:val="fr-FR"/>
        </w:rPr>
        <w:t>í</w:t>
      </w:r>
      <w:r w:rsidRPr="00C97631">
        <w:rPr>
          <w:rFonts w:ascii="Garamond" w:hAnsi="Garamond" w:cs="Times New Roman"/>
          <w:szCs w:val="18"/>
          <w:lang w:val="fr-FR"/>
        </w:rPr>
        <w:t>s</w:t>
      </w:r>
      <w:proofErr w:type="spellEnd"/>
      <w:r w:rsidRPr="00C97631">
        <w:rPr>
          <w:rFonts w:ascii="Garamond" w:hAnsi="Garamond" w:cs="Times New Roman"/>
          <w:szCs w:val="18"/>
          <w:lang w:val="fr-FR"/>
        </w:rPr>
        <w:t xml:space="preserve"> 1923, </w:t>
      </w:r>
      <w:r w:rsidR="001A4467" w:rsidRPr="00C97631">
        <w:rPr>
          <w:rFonts w:ascii="Garamond" w:hAnsi="Garamond" w:cs="Times New Roman"/>
          <w:szCs w:val="18"/>
          <w:lang w:val="fr-FR"/>
        </w:rPr>
        <w:t xml:space="preserve">t. 9, p. </w:t>
      </w:r>
      <w:r w:rsidRPr="00C97631">
        <w:rPr>
          <w:rFonts w:ascii="Garamond" w:hAnsi="Garamond" w:cs="Times New Roman"/>
          <w:szCs w:val="18"/>
          <w:lang w:val="fr-FR"/>
        </w:rPr>
        <w:t>319.</w:t>
      </w:r>
    </w:p>
  </w:footnote>
  <w:footnote w:id="1287">
    <w:p w14:paraId="26224737" w14:textId="77777777" w:rsidR="007B03AB" w:rsidRPr="00C97631" w:rsidRDefault="007B03AB" w:rsidP="00602602">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DD7604" w:rsidRPr="00C97631">
        <w:rPr>
          <w:rFonts w:ascii="Garamond" w:hAnsi="Garamond" w:cs="Times New Roman"/>
          <w:smallCaps/>
          <w:szCs w:val="18"/>
        </w:rPr>
        <w:t>VC</w:t>
      </w:r>
      <w:r w:rsidR="00E71A0F" w:rsidRPr="00C97631">
        <w:rPr>
          <w:rFonts w:ascii="Garamond" w:hAnsi="Garamond" w:cs="Times New Roman"/>
          <w:iCs/>
          <w:szCs w:val="18"/>
        </w:rPr>
        <w:t xml:space="preserve">, </w:t>
      </w:r>
      <w:r w:rsidRPr="00C97631">
        <w:rPr>
          <w:rFonts w:ascii="Garamond" w:hAnsi="Garamond" w:cs="Times New Roman"/>
          <w:szCs w:val="18"/>
          <w:lang w:val="es-ES"/>
        </w:rPr>
        <w:t>82.</w:t>
      </w:r>
    </w:p>
  </w:footnote>
  <w:footnote w:id="1288">
    <w:p w14:paraId="0C12D3FD" w14:textId="77777777" w:rsidR="007B03AB" w:rsidRPr="00C97631" w:rsidRDefault="007B03AB" w:rsidP="00602602">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Pr="00C97631">
        <w:rPr>
          <w:rFonts w:ascii="Garamond" w:hAnsi="Garamond" w:cs="Times New Roman"/>
          <w:smallCaps/>
          <w:szCs w:val="18"/>
          <w:lang w:val="es-ES"/>
        </w:rPr>
        <w:t>San Juan Pablo II</w:t>
      </w:r>
      <w:r w:rsidRPr="00C97631">
        <w:rPr>
          <w:rFonts w:ascii="Garamond" w:hAnsi="Garamond" w:cs="Times New Roman"/>
          <w:szCs w:val="18"/>
          <w:lang w:val="es-ES"/>
        </w:rPr>
        <w:t xml:space="preserve">, Encíclica </w:t>
      </w:r>
      <w:proofErr w:type="spellStart"/>
      <w:r w:rsidRPr="00C97631">
        <w:rPr>
          <w:rFonts w:ascii="Garamond" w:hAnsi="Garamond" w:cs="Times New Roman"/>
          <w:i/>
          <w:iCs/>
          <w:szCs w:val="18"/>
          <w:lang w:val="es-ES"/>
        </w:rPr>
        <w:t>Evangelium</w:t>
      </w:r>
      <w:proofErr w:type="spellEnd"/>
      <w:r w:rsidRPr="00C97631">
        <w:rPr>
          <w:rFonts w:ascii="Garamond" w:hAnsi="Garamond" w:cs="Times New Roman"/>
          <w:i/>
          <w:iCs/>
          <w:szCs w:val="18"/>
          <w:lang w:val="es-ES"/>
        </w:rPr>
        <w:t xml:space="preserve"> </w:t>
      </w:r>
      <w:r w:rsidR="001A4467" w:rsidRPr="00C97631">
        <w:rPr>
          <w:rFonts w:ascii="Garamond" w:hAnsi="Garamond" w:cs="Times New Roman"/>
          <w:i/>
          <w:iCs/>
          <w:szCs w:val="18"/>
          <w:lang w:val="es-ES"/>
        </w:rPr>
        <w:t>v</w:t>
      </w:r>
      <w:proofErr w:type="spellStart"/>
      <w:r w:rsidRPr="00C97631">
        <w:rPr>
          <w:rFonts w:ascii="Garamond" w:hAnsi="Garamond" w:cs="Times New Roman"/>
          <w:i/>
          <w:iCs/>
          <w:szCs w:val="18"/>
          <w:lang w:val="es-ES_tradnl"/>
        </w:rPr>
        <w:t>itae</w:t>
      </w:r>
      <w:proofErr w:type="spellEnd"/>
      <w:r w:rsidRPr="00C97631">
        <w:rPr>
          <w:rFonts w:ascii="Garamond" w:hAnsi="Garamond" w:cs="Times New Roman"/>
          <w:szCs w:val="18"/>
          <w:lang w:val="es-ES_tradnl"/>
        </w:rPr>
        <w:t xml:space="preserve"> sobre el valor y el carácter inviolable de la vida humana </w:t>
      </w:r>
      <w:r w:rsidR="001A4467" w:rsidRPr="00C97631">
        <w:rPr>
          <w:rFonts w:ascii="Garamond" w:hAnsi="Garamond" w:cs="Times New Roman"/>
          <w:szCs w:val="18"/>
          <w:lang w:val="es-ES_tradnl"/>
        </w:rPr>
        <w:t xml:space="preserve">(25/3/1995), </w:t>
      </w:r>
      <w:r w:rsidRPr="00C97631">
        <w:rPr>
          <w:rFonts w:ascii="Garamond" w:hAnsi="Garamond" w:cs="Times New Roman"/>
          <w:szCs w:val="18"/>
          <w:lang w:val="es-ES_tradnl"/>
        </w:rPr>
        <w:t>78-101.</w:t>
      </w:r>
    </w:p>
  </w:footnote>
  <w:footnote w:id="1289">
    <w:p w14:paraId="495B3D91" w14:textId="77777777" w:rsidR="007B03AB" w:rsidRPr="00C97631" w:rsidRDefault="007B03AB" w:rsidP="00602602">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00DD7604" w:rsidRPr="00C97631">
        <w:rPr>
          <w:rFonts w:ascii="Garamond" w:hAnsi="Garamond" w:cs="Times New Roman"/>
          <w:smallCaps/>
          <w:szCs w:val="18"/>
          <w:lang w:val="en-US"/>
        </w:rPr>
        <w:t>V</w:t>
      </w:r>
      <w:r w:rsidR="005A00C3" w:rsidRPr="00C97631">
        <w:rPr>
          <w:rFonts w:ascii="Garamond" w:hAnsi="Garamond" w:cs="Times New Roman"/>
          <w:smallCaps/>
          <w:szCs w:val="18"/>
          <w:lang w:val="en-US"/>
        </w:rPr>
        <w:t>C</w:t>
      </w:r>
      <w:r w:rsidR="00E71A0F" w:rsidRPr="00C97631">
        <w:rPr>
          <w:rFonts w:ascii="Garamond" w:hAnsi="Garamond" w:cs="Times New Roman"/>
          <w:iCs/>
          <w:szCs w:val="18"/>
          <w:lang w:val="en-US"/>
        </w:rPr>
        <w:t xml:space="preserve">, </w:t>
      </w:r>
      <w:r w:rsidRPr="00C97631">
        <w:rPr>
          <w:rFonts w:ascii="Garamond" w:hAnsi="Garamond" w:cs="Times New Roman"/>
          <w:szCs w:val="18"/>
          <w:lang w:val="en-US"/>
        </w:rPr>
        <w:t>83</w:t>
      </w:r>
      <w:r w:rsidR="00BA0F60" w:rsidRPr="00C97631">
        <w:rPr>
          <w:rFonts w:ascii="Garamond" w:hAnsi="Garamond" w:cs="Times New Roman"/>
          <w:szCs w:val="18"/>
          <w:lang w:val="en-US"/>
        </w:rPr>
        <w:t>;</w:t>
      </w:r>
      <w:r w:rsidRPr="00C97631">
        <w:rPr>
          <w:rFonts w:ascii="Garamond" w:hAnsi="Garamond" w:cs="Times New Roman"/>
          <w:szCs w:val="18"/>
          <w:lang w:val="en-US"/>
        </w:rPr>
        <w:t xml:space="preserve"> </w:t>
      </w:r>
      <w:proofErr w:type="spellStart"/>
      <w:r w:rsidRPr="00C97631">
        <w:rPr>
          <w:rFonts w:ascii="Garamond" w:hAnsi="Garamond" w:cs="Times New Roman"/>
          <w:szCs w:val="18"/>
          <w:lang w:val="en-US"/>
        </w:rPr>
        <w:t>Propositio</w:t>
      </w:r>
      <w:proofErr w:type="spellEnd"/>
      <w:r w:rsidRPr="00C97631">
        <w:rPr>
          <w:rFonts w:ascii="Garamond" w:hAnsi="Garamond" w:cs="Times New Roman"/>
          <w:szCs w:val="18"/>
          <w:lang w:val="en-US"/>
        </w:rPr>
        <w:t xml:space="preserve"> 43.</w:t>
      </w:r>
    </w:p>
  </w:footnote>
  <w:footnote w:id="1290">
    <w:p w14:paraId="4C55C768" w14:textId="77777777" w:rsidR="007B03AB" w:rsidRPr="00C97631" w:rsidRDefault="007B03AB" w:rsidP="00602602">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005A00C3" w:rsidRPr="00C97631">
        <w:rPr>
          <w:rFonts w:ascii="Garamond" w:hAnsi="Garamond" w:cs="Times New Roman"/>
          <w:smallCaps/>
          <w:szCs w:val="18"/>
          <w:lang w:val="en-US"/>
        </w:rPr>
        <w:t>VC</w:t>
      </w:r>
      <w:r w:rsidR="005A00C3" w:rsidRPr="00C97631">
        <w:rPr>
          <w:rFonts w:ascii="Garamond" w:hAnsi="Garamond" w:cs="Times New Roman"/>
          <w:iCs/>
          <w:szCs w:val="18"/>
          <w:lang w:val="en-US"/>
        </w:rPr>
        <w:t xml:space="preserve">, </w:t>
      </w:r>
      <w:r w:rsidR="005A00C3" w:rsidRPr="00C97631">
        <w:rPr>
          <w:rFonts w:ascii="Garamond" w:hAnsi="Garamond" w:cs="Times New Roman"/>
          <w:szCs w:val="18"/>
          <w:lang w:val="en-US"/>
        </w:rPr>
        <w:t>83</w:t>
      </w:r>
      <w:r w:rsidRPr="00C97631">
        <w:rPr>
          <w:rFonts w:ascii="Garamond" w:hAnsi="Garamond" w:cs="Times New Roman"/>
          <w:szCs w:val="18"/>
          <w:lang w:val="en-US"/>
        </w:rPr>
        <w:t>.</w:t>
      </w:r>
    </w:p>
  </w:footnote>
  <w:footnote w:id="1291">
    <w:p w14:paraId="11CFB18F" w14:textId="77777777" w:rsidR="007B03AB" w:rsidRPr="00C97631" w:rsidRDefault="007B03AB" w:rsidP="00602602">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00DD7604" w:rsidRPr="00C97631">
        <w:rPr>
          <w:rFonts w:ascii="Garamond" w:hAnsi="Garamond" w:cs="Times New Roman"/>
          <w:smallCaps/>
          <w:szCs w:val="18"/>
          <w:lang w:val="en-US"/>
        </w:rPr>
        <w:t>LG</w:t>
      </w:r>
      <w:r w:rsidR="00EF6389" w:rsidRPr="00C97631">
        <w:rPr>
          <w:rFonts w:ascii="Garamond" w:hAnsi="Garamond" w:cs="Times New Roman"/>
          <w:szCs w:val="18"/>
          <w:lang w:val="en-US"/>
        </w:rPr>
        <w:t xml:space="preserve">, </w:t>
      </w:r>
      <w:r w:rsidRPr="00C97631">
        <w:rPr>
          <w:rFonts w:ascii="Garamond" w:hAnsi="Garamond" w:cs="Times New Roman"/>
          <w:szCs w:val="18"/>
          <w:lang w:val="en-US"/>
        </w:rPr>
        <w:t>44.</w:t>
      </w:r>
    </w:p>
  </w:footnote>
  <w:footnote w:id="1292">
    <w:p w14:paraId="67DB6714" w14:textId="77777777" w:rsidR="007B03AB" w:rsidRPr="00C97631" w:rsidRDefault="007B03AB" w:rsidP="00602602">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Pr="00C97631">
        <w:rPr>
          <w:rFonts w:ascii="Garamond" w:hAnsi="Garamond" w:cs="Times New Roman"/>
          <w:smallCaps/>
          <w:szCs w:val="18"/>
          <w:lang w:val="es-ES_tradnl"/>
        </w:rPr>
        <w:t>San Juan Pablo II</w:t>
      </w:r>
      <w:r w:rsidRPr="00C97631">
        <w:rPr>
          <w:rFonts w:ascii="Garamond" w:hAnsi="Garamond" w:cs="Times New Roman"/>
          <w:szCs w:val="18"/>
          <w:lang w:val="es-ES_tradnl"/>
        </w:rPr>
        <w:t xml:space="preserve">, </w:t>
      </w:r>
      <w:r w:rsidRPr="00C97631">
        <w:rPr>
          <w:rFonts w:ascii="Garamond" w:hAnsi="Garamond" w:cs="Times New Roman"/>
          <w:i/>
          <w:iCs/>
          <w:szCs w:val="18"/>
          <w:lang w:val="es-ES_tradnl"/>
        </w:rPr>
        <w:t>Homilía durante la misa de clausura de la IX Asamblea general ordinaria del Sínodo de los Obispos</w:t>
      </w:r>
      <w:r w:rsidRPr="00C97631">
        <w:rPr>
          <w:rFonts w:ascii="Garamond" w:hAnsi="Garamond" w:cs="Times New Roman"/>
          <w:szCs w:val="18"/>
          <w:lang w:val="es-ES_tradnl"/>
        </w:rPr>
        <w:t xml:space="preserve"> </w:t>
      </w:r>
      <w:r w:rsidR="001A4467" w:rsidRPr="00C97631">
        <w:rPr>
          <w:rFonts w:ascii="Garamond" w:hAnsi="Garamond" w:cs="Times New Roman"/>
          <w:szCs w:val="18"/>
          <w:lang w:val="es-ES_tradnl"/>
        </w:rPr>
        <w:t>(</w:t>
      </w:r>
      <w:r w:rsidRPr="00C97631">
        <w:rPr>
          <w:rFonts w:ascii="Garamond" w:hAnsi="Garamond" w:cs="Times New Roman"/>
          <w:szCs w:val="18"/>
          <w:lang w:val="es-ES_tradnl"/>
        </w:rPr>
        <w:t>29/10/1994</w:t>
      </w:r>
      <w:r w:rsidR="001A4467" w:rsidRPr="00C97631">
        <w:rPr>
          <w:rFonts w:ascii="Garamond" w:hAnsi="Garamond" w:cs="Times New Roman"/>
          <w:szCs w:val="18"/>
          <w:lang w:val="es-ES_tradnl"/>
        </w:rPr>
        <w:t xml:space="preserve">), en </w:t>
      </w:r>
      <w:proofErr w:type="spellStart"/>
      <w:r w:rsidRPr="00C97631">
        <w:rPr>
          <w:rFonts w:ascii="Garamond" w:hAnsi="Garamond" w:cs="Times New Roman"/>
          <w:i/>
          <w:szCs w:val="18"/>
          <w:lang w:val="es-ES_tradnl"/>
        </w:rPr>
        <w:t>Insegnamenti</w:t>
      </w:r>
      <w:proofErr w:type="spellEnd"/>
      <w:r w:rsidRPr="00C97631">
        <w:rPr>
          <w:rFonts w:ascii="Garamond" w:hAnsi="Garamond" w:cs="Times New Roman"/>
          <w:szCs w:val="18"/>
          <w:lang w:val="es-ES_tradnl"/>
        </w:rPr>
        <w:t xml:space="preserve"> XVII</w:t>
      </w:r>
      <w:r w:rsidR="001A4467" w:rsidRPr="00C97631">
        <w:rPr>
          <w:rFonts w:ascii="Garamond" w:hAnsi="Garamond" w:cs="Times New Roman"/>
          <w:szCs w:val="18"/>
          <w:lang w:val="es-ES_tradnl"/>
        </w:rPr>
        <w:t xml:space="preserve">, </w:t>
      </w:r>
      <w:r w:rsidRPr="00C97631">
        <w:rPr>
          <w:rFonts w:ascii="Garamond" w:hAnsi="Garamond" w:cs="Times New Roman"/>
          <w:szCs w:val="18"/>
          <w:lang w:val="es-ES_tradnl"/>
        </w:rPr>
        <w:t xml:space="preserve">2 (1994), n. 3, </w:t>
      </w:r>
      <w:r w:rsidR="001A4467" w:rsidRPr="00C97631">
        <w:rPr>
          <w:rFonts w:ascii="Garamond" w:hAnsi="Garamond" w:cs="Times New Roman"/>
          <w:szCs w:val="18"/>
          <w:lang w:val="es-ES_tradnl"/>
        </w:rPr>
        <w:t xml:space="preserve">p. </w:t>
      </w:r>
      <w:r w:rsidRPr="00C97631">
        <w:rPr>
          <w:rFonts w:ascii="Garamond" w:hAnsi="Garamond" w:cs="Times New Roman"/>
          <w:szCs w:val="18"/>
          <w:lang w:val="es-ES_tradnl"/>
        </w:rPr>
        <w:t>572.</w:t>
      </w:r>
    </w:p>
  </w:footnote>
  <w:footnote w:id="1293">
    <w:p w14:paraId="670E69F1" w14:textId="77777777" w:rsidR="007B03AB" w:rsidRPr="00C97631" w:rsidRDefault="007B03AB" w:rsidP="00602602">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DD7604" w:rsidRPr="00C97631">
        <w:rPr>
          <w:rFonts w:ascii="Garamond" w:hAnsi="Garamond" w:cs="Times New Roman"/>
          <w:smallCaps/>
          <w:szCs w:val="18"/>
          <w:lang w:val="pt-PT"/>
        </w:rPr>
        <w:t>VC</w:t>
      </w:r>
      <w:r w:rsidR="00E71A0F" w:rsidRPr="00C97631">
        <w:rPr>
          <w:rFonts w:ascii="Garamond" w:hAnsi="Garamond" w:cs="Times New Roman"/>
          <w:iCs/>
          <w:szCs w:val="18"/>
          <w:lang w:val="pt-PT"/>
        </w:rPr>
        <w:t xml:space="preserve">, </w:t>
      </w:r>
      <w:r w:rsidRPr="00C97631">
        <w:rPr>
          <w:rFonts w:ascii="Garamond" w:hAnsi="Garamond" w:cs="Times New Roman"/>
          <w:szCs w:val="18"/>
          <w:lang w:val="pt-PT"/>
        </w:rPr>
        <w:t>84.</w:t>
      </w:r>
    </w:p>
  </w:footnote>
  <w:footnote w:id="1294">
    <w:p w14:paraId="2F03302C" w14:textId="77777777" w:rsidR="007B03AB" w:rsidRPr="00C97631" w:rsidRDefault="007B03AB" w:rsidP="00602602">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E71A0F" w:rsidRPr="00C97631">
        <w:rPr>
          <w:rFonts w:ascii="Garamond" w:hAnsi="Garamond" w:cs="Times New Roman"/>
          <w:i/>
          <w:iCs/>
          <w:szCs w:val="18"/>
          <w:lang w:val="pt-PT"/>
        </w:rPr>
        <w:t>Ibidem</w:t>
      </w:r>
      <w:r w:rsidR="00E71A0F" w:rsidRPr="00C97631">
        <w:rPr>
          <w:rFonts w:ascii="Garamond" w:hAnsi="Garamond" w:cs="Times New Roman"/>
          <w:szCs w:val="18"/>
          <w:lang w:val="pt-PT"/>
        </w:rPr>
        <w:t xml:space="preserve">, </w:t>
      </w:r>
      <w:r w:rsidRPr="00C97631">
        <w:rPr>
          <w:rFonts w:ascii="Garamond" w:hAnsi="Garamond" w:cs="Times New Roman"/>
          <w:szCs w:val="18"/>
          <w:lang w:val="pt-PT"/>
        </w:rPr>
        <w:t>85.</w:t>
      </w:r>
    </w:p>
  </w:footnote>
  <w:footnote w:id="1295">
    <w:p w14:paraId="285BD7DC" w14:textId="77777777" w:rsidR="007B03AB" w:rsidRPr="00C97631" w:rsidRDefault="007B03AB" w:rsidP="00602602">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86.</w:t>
      </w:r>
    </w:p>
  </w:footnote>
  <w:footnote w:id="1296">
    <w:p w14:paraId="6674DE86" w14:textId="77777777" w:rsidR="007B03AB" w:rsidRPr="00C97631" w:rsidRDefault="007B03AB" w:rsidP="00602602">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87.</w:t>
      </w:r>
    </w:p>
  </w:footnote>
  <w:footnote w:id="1297">
    <w:p w14:paraId="2C899F16" w14:textId="77777777" w:rsidR="007B03AB" w:rsidRPr="00C97631" w:rsidRDefault="007B03AB" w:rsidP="00602602">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E71A0F" w:rsidRPr="00C97631">
        <w:rPr>
          <w:rFonts w:ascii="Garamond" w:hAnsi="Garamond" w:cs="Times New Roman"/>
          <w:i/>
          <w:iCs/>
          <w:szCs w:val="18"/>
          <w:lang w:val="pt-BR"/>
        </w:rPr>
        <w:t>Ibidem</w:t>
      </w:r>
      <w:r w:rsidR="00E71A0F" w:rsidRPr="00C97631">
        <w:rPr>
          <w:rFonts w:ascii="Garamond" w:hAnsi="Garamond" w:cs="Times New Roman"/>
          <w:szCs w:val="18"/>
          <w:lang w:val="pt-BR"/>
        </w:rPr>
        <w:t>,</w:t>
      </w:r>
      <w:r w:rsidRPr="00C97631">
        <w:rPr>
          <w:rFonts w:ascii="Garamond" w:hAnsi="Garamond" w:cs="Times New Roman"/>
          <w:szCs w:val="18"/>
          <w:lang w:val="pt-BR"/>
        </w:rPr>
        <w:t xml:space="preserve"> 88.</w:t>
      </w:r>
    </w:p>
  </w:footnote>
  <w:footnote w:id="1298">
    <w:p w14:paraId="36A8D1C1" w14:textId="77777777" w:rsidR="007B03AB" w:rsidRPr="00C97631" w:rsidRDefault="007B03AB" w:rsidP="00602602">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E71A0F" w:rsidRPr="00C97631">
        <w:rPr>
          <w:rFonts w:ascii="Garamond" w:hAnsi="Garamond" w:cs="Times New Roman"/>
          <w:i/>
          <w:iCs/>
          <w:szCs w:val="18"/>
          <w:lang w:val="pt-BR"/>
        </w:rPr>
        <w:t>Ibidem</w:t>
      </w:r>
      <w:r w:rsidR="00E71A0F" w:rsidRPr="00C97631">
        <w:rPr>
          <w:rFonts w:ascii="Garamond" w:hAnsi="Garamond" w:cs="Times New Roman"/>
          <w:szCs w:val="18"/>
          <w:lang w:val="pt-BR"/>
        </w:rPr>
        <w:t>,</w:t>
      </w:r>
      <w:r w:rsidRPr="00C97631">
        <w:rPr>
          <w:rFonts w:ascii="Garamond" w:hAnsi="Garamond" w:cs="Times New Roman"/>
          <w:szCs w:val="18"/>
          <w:lang w:val="pt-BR"/>
        </w:rPr>
        <w:t xml:space="preserve"> 89.</w:t>
      </w:r>
    </w:p>
  </w:footnote>
  <w:footnote w:id="1299">
    <w:p w14:paraId="0583ACE3" w14:textId="77777777" w:rsidR="007B03AB" w:rsidRPr="00C97631" w:rsidRDefault="007B03AB" w:rsidP="00602602">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proofErr w:type="spellStart"/>
      <w:r w:rsidRPr="00C97631">
        <w:rPr>
          <w:rFonts w:ascii="Garamond" w:hAnsi="Garamond" w:cs="Times New Roman"/>
          <w:szCs w:val="18"/>
          <w:lang w:val="pt-BR"/>
        </w:rPr>
        <w:t>Propositio</w:t>
      </w:r>
      <w:proofErr w:type="spellEnd"/>
      <w:r w:rsidRPr="00C97631">
        <w:rPr>
          <w:rFonts w:ascii="Garamond" w:hAnsi="Garamond" w:cs="Times New Roman"/>
          <w:szCs w:val="18"/>
          <w:lang w:val="pt-BR"/>
        </w:rPr>
        <w:t xml:space="preserve"> 18, A.</w:t>
      </w:r>
    </w:p>
  </w:footnote>
  <w:footnote w:id="1300">
    <w:p w14:paraId="278C36CA" w14:textId="77777777" w:rsidR="007B03AB" w:rsidRPr="00C97631" w:rsidRDefault="007B03AB" w:rsidP="00602602">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DD7604" w:rsidRPr="00C97631">
        <w:rPr>
          <w:rFonts w:ascii="Garamond" w:hAnsi="Garamond" w:cs="Times New Roman"/>
          <w:smallCaps/>
          <w:szCs w:val="18"/>
          <w:lang w:val="pt-PT"/>
        </w:rPr>
        <w:t>VC,</w:t>
      </w:r>
      <w:r w:rsidR="00E71A0F" w:rsidRPr="00C97631">
        <w:rPr>
          <w:rFonts w:ascii="Garamond" w:hAnsi="Garamond" w:cs="Times New Roman"/>
          <w:iCs/>
          <w:szCs w:val="18"/>
          <w:lang w:val="pt-PT"/>
        </w:rPr>
        <w:t xml:space="preserve"> </w:t>
      </w:r>
      <w:r w:rsidRPr="00C97631">
        <w:rPr>
          <w:rFonts w:ascii="Garamond" w:hAnsi="Garamond" w:cs="Times New Roman"/>
          <w:szCs w:val="18"/>
          <w:lang w:val="pt-PT"/>
        </w:rPr>
        <w:t>90.</w:t>
      </w:r>
    </w:p>
  </w:footnote>
  <w:footnote w:id="1301">
    <w:p w14:paraId="491EB14F" w14:textId="77777777" w:rsidR="007B03AB" w:rsidRPr="00C97631" w:rsidRDefault="007B03AB" w:rsidP="00602602">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294709" w:rsidRPr="00C97631">
        <w:rPr>
          <w:rFonts w:ascii="Garamond" w:hAnsi="Garamond" w:cs="Times New Roman"/>
          <w:szCs w:val="18"/>
        </w:rPr>
        <w:t xml:space="preserve">Encíclica </w:t>
      </w:r>
      <w:r w:rsidR="00294709" w:rsidRPr="00C97631">
        <w:rPr>
          <w:rFonts w:ascii="Garamond" w:hAnsi="Garamond" w:cs="Times New Roman"/>
          <w:i/>
          <w:iCs/>
          <w:szCs w:val="18"/>
        </w:rPr>
        <w:t xml:space="preserve">Veritatis </w:t>
      </w:r>
      <w:proofErr w:type="spellStart"/>
      <w:r w:rsidR="00294709" w:rsidRPr="00C97631">
        <w:rPr>
          <w:rFonts w:ascii="Garamond" w:hAnsi="Garamond" w:cs="Times New Roman"/>
          <w:i/>
          <w:iCs/>
          <w:szCs w:val="18"/>
        </w:rPr>
        <w:t>splendor</w:t>
      </w:r>
      <w:proofErr w:type="spellEnd"/>
      <w:r w:rsidR="00294709" w:rsidRPr="00C97631">
        <w:rPr>
          <w:rFonts w:ascii="Garamond" w:hAnsi="Garamond" w:cs="Times New Roman"/>
          <w:szCs w:val="18"/>
        </w:rPr>
        <w:t xml:space="preserve"> sobre algunas cuestiones fundamentales de la enseñanza moral de la Iglesia (</w:t>
      </w:r>
      <w:r w:rsidR="00294709" w:rsidRPr="00C97631">
        <w:rPr>
          <w:rFonts w:ascii="Garamond" w:hAnsi="Garamond" w:cs="Times New Roman"/>
          <w:iCs/>
          <w:szCs w:val="18"/>
        </w:rPr>
        <w:t>6/8/1993),</w:t>
      </w:r>
      <w:r w:rsidR="00294709" w:rsidRPr="00C97631">
        <w:rPr>
          <w:rFonts w:ascii="Garamond" w:hAnsi="Garamond" w:cs="Times New Roman"/>
          <w:szCs w:val="18"/>
        </w:rPr>
        <w:t xml:space="preserve"> </w:t>
      </w:r>
      <w:r w:rsidRPr="00C97631">
        <w:rPr>
          <w:rFonts w:ascii="Garamond" w:hAnsi="Garamond" w:cs="Times New Roman"/>
          <w:szCs w:val="18"/>
        </w:rPr>
        <w:t>31-35.</w:t>
      </w:r>
    </w:p>
  </w:footnote>
  <w:footnote w:id="1302">
    <w:p w14:paraId="3984F9F1" w14:textId="77777777" w:rsidR="007B03AB" w:rsidRPr="00C97631" w:rsidRDefault="007B03AB" w:rsidP="00602602">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DD7604" w:rsidRPr="00C97631">
        <w:rPr>
          <w:rFonts w:ascii="Garamond" w:hAnsi="Garamond" w:cs="Times New Roman"/>
          <w:smallCaps/>
          <w:szCs w:val="18"/>
          <w:lang w:val="pt-PT"/>
        </w:rPr>
        <w:t>VC</w:t>
      </w:r>
      <w:r w:rsidR="00D52DD9" w:rsidRPr="00C97631">
        <w:rPr>
          <w:rFonts w:ascii="Garamond" w:hAnsi="Garamond" w:cs="Times New Roman"/>
          <w:iCs/>
          <w:szCs w:val="18"/>
          <w:lang w:val="pt-PT"/>
        </w:rPr>
        <w:t xml:space="preserve">, </w:t>
      </w:r>
      <w:r w:rsidRPr="00C97631">
        <w:rPr>
          <w:rFonts w:ascii="Garamond" w:hAnsi="Garamond" w:cs="Times New Roman"/>
          <w:szCs w:val="18"/>
          <w:lang w:val="pt-PT"/>
        </w:rPr>
        <w:t>91.</w:t>
      </w:r>
    </w:p>
  </w:footnote>
  <w:footnote w:id="1303">
    <w:p w14:paraId="3D756F03" w14:textId="77777777" w:rsidR="007B03AB" w:rsidRPr="00C97631" w:rsidRDefault="007B03AB" w:rsidP="00602602">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92.</w:t>
      </w:r>
    </w:p>
  </w:footnote>
  <w:footnote w:id="1304">
    <w:p w14:paraId="5D30A579" w14:textId="77777777" w:rsidR="007B03AB" w:rsidRPr="00C97631" w:rsidRDefault="007B03AB" w:rsidP="00602602">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D52DD9" w:rsidRPr="00C97631">
        <w:rPr>
          <w:rFonts w:ascii="Garamond" w:hAnsi="Garamond" w:cs="Times New Roman"/>
          <w:bCs/>
          <w:i/>
          <w:iCs/>
          <w:szCs w:val="18"/>
          <w:lang w:val="pt-PT"/>
        </w:rPr>
        <w:t>Ibidem</w:t>
      </w:r>
      <w:r w:rsidR="00D52DD9" w:rsidRPr="00C97631">
        <w:rPr>
          <w:rFonts w:ascii="Garamond" w:hAnsi="Garamond" w:cs="Times New Roman"/>
          <w:bCs/>
          <w:szCs w:val="18"/>
          <w:lang w:val="pt-PT"/>
        </w:rPr>
        <w:t>,</w:t>
      </w:r>
      <w:r w:rsidRPr="00C97631">
        <w:rPr>
          <w:rFonts w:ascii="Garamond" w:hAnsi="Garamond" w:cs="Times New Roman"/>
          <w:bCs/>
          <w:szCs w:val="18"/>
          <w:lang w:val="pt-PT"/>
        </w:rPr>
        <w:t xml:space="preserve"> 93.</w:t>
      </w:r>
    </w:p>
  </w:footnote>
  <w:footnote w:id="1305">
    <w:p w14:paraId="2E48F590" w14:textId="77777777" w:rsidR="007B03AB" w:rsidRPr="00C97631" w:rsidRDefault="007B03AB" w:rsidP="00602602">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DC06F0" w:rsidRPr="00C97631">
        <w:rPr>
          <w:rFonts w:ascii="Garamond" w:hAnsi="Garamond" w:cs="Times New Roman"/>
          <w:smallCaps/>
          <w:szCs w:val="18"/>
          <w:lang w:val="pt-PT"/>
        </w:rPr>
        <w:t>DV</w:t>
      </w:r>
      <w:r w:rsidR="0084336A" w:rsidRPr="00C97631">
        <w:rPr>
          <w:rFonts w:ascii="Garamond" w:hAnsi="Garamond" w:cs="Times New Roman"/>
          <w:szCs w:val="18"/>
          <w:lang w:val="pt-PT"/>
        </w:rPr>
        <w:t>,</w:t>
      </w:r>
      <w:r w:rsidRPr="00C97631">
        <w:rPr>
          <w:rFonts w:ascii="Garamond" w:hAnsi="Garamond" w:cs="Times New Roman"/>
          <w:szCs w:val="18"/>
          <w:lang w:val="pt-PT"/>
        </w:rPr>
        <w:t xml:space="preserve"> 21; cf. </w:t>
      </w:r>
      <w:r w:rsidR="005C594D" w:rsidRPr="00C97631">
        <w:rPr>
          <w:rFonts w:ascii="Garamond" w:hAnsi="Garamond" w:cs="Times New Roman"/>
          <w:smallCaps/>
          <w:szCs w:val="18"/>
          <w:lang w:val="pt-PT"/>
        </w:rPr>
        <w:t>PC</w:t>
      </w:r>
      <w:r w:rsidR="003422AA" w:rsidRPr="00C97631">
        <w:rPr>
          <w:rFonts w:ascii="Garamond" w:hAnsi="Garamond" w:cs="Times New Roman"/>
          <w:iCs/>
          <w:szCs w:val="18"/>
          <w:lang w:val="pt-PT"/>
        </w:rPr>
        <w:t>,</w:t>
      </w:r>
      <w:r w:rsidRPr="00C97631">
        <w:rPr>
          <w:rFonts w:ascii="Garamond" w:hAnsi="Garamond" w:cs="Times New Roman"/>
          <w:szCs w:val="18"/>
          <w:lang w:val="pt-PT"/>
        </w:rPr>
        <w:t xml:space="preserve"> 6.</w:t>
      </w:r>
    </w:p>
  </w:footnote>
  <w:footnote w:id="1306">
    <w:p w14:paraId="400170A7" w14:textId="77777777" w:rsidR="007B03AB" w:rsidRPr="00C97631" w:rsidRDefault="007B03AB" w:rsidP="00602602">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00D52DD9" w:rsidRPr="00C97631">
        <w:rPr>
          <w:rFonts w:ascii="Garamond" w:hAnsi="Garamond" w:cs="Times New Roman"/>
          <w:iCs/>
          <w:szCs w:val="18"/>
          <w:lang w:val="it-IT"/>
        </w:rPr>
        <w:t>CEC</w:t>
      </w:r>
      <w:r w:rsidRPr="00C97631">
        <w:rPr>
          <w:rFonts w:ascii="Garamond" w:hAnsi="Garamond" w:cs="Times New Roman"/>
          <w:szCs w:val="18"/>
          <w:lang w:val="it-IT"/>
        </w:rPr>
        <w:t xml:space="preserve">, 125; cf. </w:t>
      </w:r>
      <w:r w:rsidR="00DC06F0" w:rsidRPr="00C97631">
        <w:rPr>
          <w:rFonts w:ascii="Garamond" w:hAnsi="Garamond" w:cs="Times New Roman"/>
          <w:smallCaps/>
          <w:szCs w:val="18"/>
          <w:lang w:val="it-IT"/>
        </w:rPr>
        <w:t>DV</w:t>
      </w:r>
      <w:r w:rsidR="0084336A" w:rsidRPr="00C97631">
        <w:rPr>
          <w:rFonts w:ascii="Garamond" w:hAnsi="Garamond" w:cs="Times New Roman"/>
          <w:szCs w:val="18"/>
          <w:lang w:val="it-IT"/>
        </w:rPr>
        <w:t>,</w:t>
      </w:r>
      <w:r w:rsidRPr="00C97631">
        <w:rPr>
          <w:rFonts w:ascii="Garamond" w:hAnsi="Garamond" w:cs="Times New Roman"/>
          <w:szCs w:val="18"/>
          <w:lang w:val="it-IT"/>
        </w:rPr>
        <w:t xml:space="preserve"> 18.</w:t>
      </w:r>
    </w:p>
  </w:footnote>
  <w:footnote w:id="1307">
    <w:p w14:paraId="124B7A42" w14:textId="77777777" w:rsidR="007B03AB" w:rsidRPr="00C97631" w:rsidRDefault="007B03AB" w:rsidP="00602602">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005711FB" w:rsidRPr="00C97631">
        <w:rPr>
          <w:rFonts w:ascii="Garamond" w:hAnsi="Garamond" w:cs="Times New Roman"/>
          <w:smallCaps/>
          <w:szCs w:val="18"/>
          <w:lang w:val="it-IT"/>
        </w:rPr>
        <w:t>VC</w:t>
      </w:r>
      <w:r w:rsidR="00D52DD9" w:rsidRPr="00C97631">
        <w:rPr>
          <w:rFonts w:ascii="Garamond" w:hAnsi="Garamond" w:cs="Times New Roman"/>
          <w:iCs/>
          <w:szCs w:val="18"/>
          <w:lang w:val="it-IT"/>
        </w:rPr>
        <w:t xml:space="preserve">, </w:t>
      </w:r>
      <w:r w:rsidRPr="00C97631">
        <w:rPr>
          <w:rFonts w:ascii="Garamond" w:hAnsi="Garamond" w:cs="Times New Roman"/>
          <w:szCs w:val="18"/>
          <w:lang w:val="it-IT"/>
        </w:rPr>
        <w:t>94.</w:t>
      </w:r>
    </w:p>
  </w:footnote>
  <w:footnote w:id="1308">
    <w:p w14:paraId="749DE34E" w14:textId="77777777" w:rsidR="007B03AB" w:rsidRPr="00C97631" w:rsidRDefault="007B03AB" w:rsidP="00602602">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005C594D" w:rsidRPr="00C97631">
        <w:rPr>
          <w:rFonts w:ascii="Garamond" w:hAnsi="Garamond" w:cs="Times New Roman"/>
          <w:smallCaps/>
          <w:szCs w:val="18"/>
          <w:lang w:val="it-IT"/>
        </w:rPr>
        <w:t>PO</w:t>
      </w:r>
      <w:r w:rsidR="001E38AD" w:rsidRPr="00C97631">
        <w:rPr>
          <w:rFonts w:ascii="Garamond" w:hAnsi="Garamond" w:cs="Times New Roman"/>
          <w:szCs w:val="18"/>
          <w:lang w:val="it-IT"/>
        </w:rPr>
        <w:t xml:space="preserve">, </w:t>
      </w:r>
      <w:r w:rsidRPr="00C97631">
        <w:rPr>
          <w:rFonts w:ascii="Garamond" w:hAnsi="Garamond" w:cs="Times New Roman"/>
          <w:szCs w:val="18"/>
          <w:lang w:val="it-IT"/>
        </w:rPr>
        <w:t>5.</w:t>
      </w:r>
    </w:p>
  </w:footnote>
  <w:footnote w:id="1309">
    <w:p w14:paraId="6826236A" w14:textId="77777777" w:rsidR="007B03AB" w:rsidRPr="00C97631" w:rsidRDefault="007B03AB" w:rsidP="00602602">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4F3500" w:rsidRPr="00C97631">
        <w:rPr>
          <w:rFonts w:ascii="Garamond" w:hAnsi="Garamond" w:cs="Times New Roman"/>
          <w:smallCaps/>
          <w:szCs w:val="18"/>
          <w:lang w:val="es-ES"/>
        </w:rPr>
        <w:t>VC</w:t>
      </w:r>
      <w:r w:rsidR="00D52DD9" w:rsidRPr="00C97631">
        <w:rPr>
          <w:rFonts w:ascii="Garamond" w:hAnsi="Garamond" w:cs="Times New Roman"/>
          <w:iCs/>
          <w:szCs w:val="18"/>
          <w:lang w:val="es-ES"/>
        </w:rPr>
        <w:t xml:space="preserve">, </w:t>
      </w:r>
      <w:r w:rsidRPr="00C97631">
        <w:rPr>
          <w:rFonts w:ascii="Garamond" w:hAnsi="Garamond" w:cs="Times New Roman"/>
          <w:szCs w:val="18"/>
          <w:lang w:val="es-ES"/>
        </w:rPr>
        <w:t>95.</w:t>
      </w:r>
    </w:p>
  </w:footnote>
  <w:footnote w:id="1310">
    <w:p w14:paraId="1A2991EC" w14:textId="77777777" w:rsidR="007B03AB" w:rsidRPr="00C97631" w:rsidRDefault="007B03AB" w:rsidP="00602602">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2D1FBB" w:rsidRPr="00C97631">
        <w:rPr>
          <w:rFonts w:ascii="Garamond" w:hAnsi="Garamond" w:cs="Times New Roman"/>
          <w:smallCaps/>
          <w:szCs w:val="18"/>
          <w:lang w:val="es-ES"/>
        </w:rPr>
        <w:t>Concilio Vaticano II</w:t>
      </w:r>
      <w:r w:rsidRPr="00C97631">
        <w:rPr>
          <w:rFonts w:ascii="Garamond" w:hAnsi="Garamond" w:cs="Times New Roman"/>
          <w:szCs w:val="18"/>
          <w:lang w:val="es-ES"/>
        </w:rPr>
        <w:t xml:space="preserve">, </w:t>
      </w:r>
      <w:r w:rsidR="0076676F" w:rsidRPr="00C97631">
        <w:rPr>
          <w:rFonts w:ascii="Garamond" w:hAnsi="Garamond" w:cs="Times New Roman"/>
          <w:szCs w:val="18"/>
        </w:rPr>
        <w:t xml:space="preserve">Declaración </w:t>
      </w:r>
      <w:proofErr w:type="spellStart"/>
      <w:r w:rsidR="0076676F" w:rsidRPr="00C97631">
        <w:rPr>
          <w:rFonts w:ascii="Garamond" w:hAnsi="Garamond" w:cs="Times New Roman"/>
          <w:i/>
          <w:iCs/>
          <w:szCs w:val="18"/>
        </w:rPr>
        <w:t>Gravissimum</w:t>
      </w:r>
      <w:proofErr w:type="spellEnd"/>
      <w:r w:rsidR="0076676F" w:rsidRPr="00C97631">
        <w:rPr>
          <w:rFonts w:ascii="Garamond" w:hAnsi="Garamond" w:cs="Times New Roman"/>
          <w:i/>
          <w:iCs/>
          <w:szCs w:val="18"/>
        </w:rPr>
        <w:t xml:space="preserve"> </w:t>
      </w:r>
      <w:proofErr w:type="spellStart"/>
      <w:r w:rsidR="0076676F" w:rsidRPr="00C97631">
        <w:rPr>
          <w:rFonts w:ascii="Garamond" w:hAnsi="Garamond" w:cs="Times New Roman"/>
          <w:i/>
          <w:iCs/>
          <w:szCs w:val="18"/>
        </w:rPr>
        <w:t>educationis</w:t>
      </w:r>
      <w:proofErr w:type="spellEnd"/>
      <w:r w:rsidR="0076676F" w:rsidRPr="00C97631">
        <w:rPr>
          <w:rFonts w:ascii="Garamond" w:hAnsi="Garamond" w:cs="Times New Roman"/>
          <w:szCs w:val="18"/>
        </w:rPr>
        <w:t xml:space="preserve"> sobre la educación cristiana (28/10/1965), </w:t>
      </w:r>
      <w:r w:rsidRPr="00C97631">
        <w:rPr>
          <w:rFonts w:ascii="Garamond" w:hAnsi="Garamond" w:cs="Times New Roman"/>
          <w:szCs w:val="18"/>
          <w:lang w:val="es-ES"/>
        </w:rPr>
        <w:t>8.</w:t>
      </w:r>
    </w:p>
  </w:footnote>
  <w:footnote w:id="1311">
    <w:p w14:paraId="47CFBA3D" w14:textId="77777777" w:rsidR="007B03AB" w:rsidRPr="00C97631" w:rsidRDefault="007B03AB" w:rsidP="00602602">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Pr="00C97631">
        <w:rPr>
          <w:rFonts w:ascii="Garamond" w:hAnsi="Garamond" w:cs="Times New Roman"/>
          <w:smallCaps/>
          <w:szCs w:val="18"/>
          <w:lang w:val="it-IT"/>
        </w:rPr>
        <w:t>San Juan Bosco</w:t>
      </w:r>
      <w:r w:rsidRPr="00C97631">
        <w:rPr>
          <w:rFonts w:ascii="Garamond" w:hAnsi="Garamond" w:cs="Times New Roman"/>
          <w:szCs w:val="18"/>
          <w:lang w:val="it-IT"/>
        </w:rPr>
        <w:t xml:space="preserve">, </w:t>
      </w:r>
      <w:r w:rsidRPr="00C97631">
        <w:rPr>
          <w:rFonts w:ascii="Garamond" w:hAnsi="Garamond" w:cs="Times New Roman"/>
          <w:i/>
          <w:iCs/>
          <w:szCs w:val="18"/>
          <w:lang w:val="it-IT"/>
        </w:rPr>
        <w:t>Scritti pedagogici e spirituali</w:t>
      </w:r>
      <w:r w:rsidRPr="00C97631">
        <w:rPr>
          <w:rFonts w:ascii="Garamond" w:hAnsi="Garamond" w:cs="Times New Roman"/>
          <w:szCs w:val="18"/>
          <w:lang w:val="it-IT"/>
        </w:rPr>
        <w:t xml:space="preserve">, LAS, Roma 1987, </w:t>
      </w:r>
      <w:r w:rsidR="001A4467" w:rsidRPr="00C97631">
        <w:rPr>
          <w:rFonts w:ascii="Garamond" w:hAnsi="Garamond" w:cs="Times New Roman"/>
          <w:szCs w:val="18"/>
          <w:lang w:val="it-IT"/>
        </w:rPr>
        <w:t xml:space="preserve">p. </w:t>
      </w:r>
      <w:r w:rsidRPr="00C97631">
        <w:rPr>
          <w:rFonts w:ascii="Garamond" w:hAnsi="Garamond" w:cs="Times New Roman"/>
          <w:szCs w:val="18"/>
          <w:lang w:val="it-IT"/>
        </w:rPr>
        <w:t>294.</w:t>
      </w:r>
    </w:p>
  </w:footnote>
  <w:footnote w:id="1312">
    <w:p w14:paraId="07289626" w14:textId="77777777" w:rsidR="007B03AB" w:rsidRPr="00C97631" w:rsidRDefault="007B03AB" w:rsidP="00602602">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4F3500" w:rsidRPr="00C97631">
        <w:rPr>
          <w:rFonts w:ascii="Garamond" w:hAnsi="Garamond" w:cs="Times New Roman"/>
          <w:smallCaps/>
          <w:szCs w:val="18"/>
          <w:lang w:val="es-ES"/>
        </w:rPr>
        <w:t>VC</w:t>
      </w:r>
      <w:r w:rsidR="00D52DD9" w:rsidRPr="00C97631">
        <w:rPr>
          <w:rFonts w:ascii="Garamond" w:hAnsi="Garamond" w:cs="Times New Roman"/>
          <w:iCs/>
          <w:szCs w:val="18"/>
          <w:lang w:val="es-ES"/>
        </w:rPr>
        <w:t xml:space="preserve">, </w:t>
      </w:r>
      <w:r w:rsidRPr="00C97631">
        <w:rPr>
          <w:rFonts w:ascii="Garamond" w:hAnsi="Garamond" w:cs="Times New Roman"/>
          <w:szCs w:val="18"/>
          <w:lang w:val="es-ES"/>
        </w:rPr>
        <w:t>96.</w:t>
      </w:r>
    </w:p>
  </w:footnote>
  <w:footnote w:id="1313">
    <w:p w14:paraId="3B14D711" w14:textId="77777777" w:rsidR="007B03AB" w:rsidRPr="00C97631" w:rsidRDefault="007B03AB" w:rsidP="00602602">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smallCaps/>
          <w:szCs w:val="18"/>
          <w:lang w:val="es-ES"/>
        </w:rPr>
        <w:t xml:space="preserve">San Juan Pablo II, </w:t>
      </w:r>
      <w:r w:rsidR="00AB7D40" w:rsidRPr="00C97631">
        <w:rPr>
          <w:rFonts w:ascii="Garamond" w:hAnsi="Garamond" w:cs="Times New Roman"/>
          <w:szCs w:val="18"/>
          <w:lang w:val="es-ES_tradnl"/>
        </w:rPr>
        <w:t xml:space="preserve">Constitución apostólica </w:t>
      </w:r>
      <w:proofErr w:type="spellStart"/>
      <w:r w:rsidR="00AB7D40" w:rsidRPr="00C97631">
        <w:rPr>
          <w:rFonts w:ascii="Garamond" w:hAnsi="Garamond" w:cs="Times New Roman"/>
          <w:i/>
          <w:szCs w:val="18"/>
          <w:lang w:val="es-ES_tradnl"/>
        </w:rPr>
        <w:t>Sapientia</w:t>
      </w:r>
      <w:proofErr w:type="spellEnd"/>
      <w:r w:rsidR="00AB7D40" w:rsidRPr="00C97631">
        <w:rPr>
          <w:rFonts w:ascii="Garamond" w:hAnsi="Garamond" w:cs="Times New Roman"/>
          <w:i/>
          <w:szCs w:val="18"/>
          <w:lang w:val="es-ES_tradnl"/>
        </w:rPr>
        <w:t xml:space="preserve"> </w:t>
      </w:r>
      <w:proofErr w:type="spellStart"/>
      <w:r w:rsidR="00AB7D40" w:rsidRPr="00C97631">
        <w:rPr>
          <w:rFonts w:ascii="Garamond" w:hAnsi="Garamond" w:cs="Times New Roman"/>
          <w:i/>
          <w:szCs w:val="18"/>
          <w:lang w:val="es-ES_tradnl"/>
        </w:rPr>
        <w:t>christiana</w:t>
      </w:r>
      <w:proofErr w:type="spellEnd"/>
      <w:r w:rsidR="00AB7D40" w:rsidRPr="00C97631">
        <w:rPr>
          <w:rFonts w:ascii="Garamond" w:hAnsi="Garamond" w:cs="Times New Roman"/>
          <w:szCs w:val="18"/>
          <w:lang w:val="es-ES_tradnl"/>
        </w:rPr>
        <w:t xml:space="preserve"> sobre las universidades y facultades eclesiásticas (15/4/1979), </w:t>
      </w:r>
      <w:r w:rsidRPr="00C97631">
        <w:rPr>
          <w:rFonts w:ascii="Garamond" w:hAnsi="Garamond" w:cs="Times New Roman"/>
          <w:szCs w:val="18"/>
          <w:lang w:val="es-ES"/>
        </w:rPr>
        <w:t>II.</w:t>
      </w:r>
    </w:p>
  </w:footnote>
  <w:footnote w:id="1314">
    <w:p w14:paraId="298B87E9" w14:textId="77777777" w:rsidR="007B03AB" w:rsidRPr="00C97631" w:rsidRDefault="007B03AB" w:rsidP="00602602">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4F3500" w:rsidRPr="00C97631">
        <w:rPr>
          <w:rFonts w:ascii="Garamond" w:hAnsi="Garamond" w:cs="Times New Roman"/>
          <w:smallCaps/>
          <w:szCs w:val="18"/>
          <w:lang w:val="es-ES"/>
        </w:rPr>
        <w:t>VC</w:t>
      </w:r>
      <w:r w:rsidR="00D52DD9" w:rsidRPr="00C97631">
        <w:rPr>
          <w:rFonts w:ascii="Garamond" w:hAnsi="Garamond" w:cs="Times New Roman"/>
          <w:iCs/>
          <w:szCs w:val="18"/>
          <w:lang w:val="es-ES"/>
        </w:rPr>
        <w:t xml:space="preserve">, </w:t>
      </w:r>
      <w:r w:rsidRPr="00C97631">
        <w:rPr>
          <w:rFonts w:ascii="Garamond" w:hAnsi="Garamond" w:cs="Times New Roman"/>
          <w:szCs w:val="18"/>
          <w:lang w:val="es-ES"/>
        </w:rPr>
        <w:t>97.</w:t>
      </w:r>
    </w:p>
  </w:footnote>
  <w:footnote w:id="1315">
    <w:p w14:paraId="68E9BC3A" w14:textId="77777777" w:rsidR="007B03AB" w:rsidRPr="00C97631" w:rsidRDefault="007B03AB" w:rsidP="00602602">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D52DD9" w:rsidRPr="00C97631">
        <w:rPr>
          <w:rFonts w:ascii="Garamond" w:hAnsi="Garamond" w:cs="Times New Roman"/>
          <w:i/>
          <w:iCs/>
          <w:szCs w:val="18"/>
          <w:lang w:val="es-ES"/>
        </w:rPr>
        <w:t>Ibidem</w:t>
      </w:r>
      <w:r w:rsidR="00D52DD9" w:rsidRPr="00C97631">
        <w:rPr>
          <w:rFonts w:ascii="Garamond" w:hAnsi="Garamond" w:cs="Times New Roman"/>
          <w:szCs w:val="18"/>
          <w:lang w:val="es-ES"/>
        </w:rPr>
        <w:t>,</w:t>
      </w:r>
      <w:r w:rsidRPr="00C97631">
        <w:rPr>
          <w:rFonts w:ascii="Garamond" w:hAnsi="Garamond" w:cs="Times New Roman"/>
          <w:szCs w:val="18"/>
          <w:lang w:val="es-ES"/>
        </w:rPr>
        <w:t xml:space="preserve"> 98.</w:t>
      </w:r>
    </w:p>
  </w:footnote>
  <w:footnote w:id="1316">
    <w:p w14:paraId="69E6DAF4" w14:textId="77777777" w:rsidR="007B03AB" w:rsidRPr="00C97631" w:rsidRDefault="007B03AB" w:rsidP="00602602">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99.</w:t>
      </w:r>
    </w:p>
  </w:footnote>
  <w:footnote w:id="1317">
    <w:p w14:paraId="586AB355" w14:textId="77777777" w:rsidR="007B03AB" w:rsidRPr="00C97631" w:rsidRDefault="007B03AB" w:rsidP="00602602">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Juan Pablo II</w:t>
      </w:r>
      <w:r w:rsidRPr="00C97631">
        <w:rPr>
          <w:rFonts w:ascii="Garamond" w:hAnsi="Garamond" w:cs="Times New Roman"/>
          <w:szCs w:val="18"/>
        </w:rPr>
        <w:t xml:space="preserve">, Encíclica </w:t>
      </w:r>
      <w:r w:rsidRPr="00C97631">
        <w:rPr>
          <w:rFonts w:ascii="Garamond" w:hAnsi="Garamond" w:cs="Times New Roman"/>
          <w:i/>
          <w:iCs/>
          <w:szCs w:val="18"/>
        </w:rPr>
        <w:t xml:space="preserve">Ut </w:t>
      </w:r>
      <w:proofErr w:type="spellStart"/>
      <w:r w:rsidR="00CA51D3" w:rsidRPr="00C97631">
        <w:rPr>
          <w:rFonts w:ascii="Garamond" w:hAnsi="Garamond" w:cs="Times New Roman"/>
          <w:i/>
          <w:iCs/>
          <w:szCs w:val="18"/>
        </w:rPr>
        <w:t>u</w:t>
      </w:r>
      <w:r w:rsidRPr="00C97631">
        <w:rPr>
          <w:rFonts w:ascii="Garamond" w:hAnsi="Garamond" w:cs="Times New Roman"/>
          <w:i/>
          <w:iCs/>
          <w:szCs w:val="18"/>
        </w:rPr>
        <w:t>num</w:t>
      </w:r>
      <w:proofErr w:type="spellEnd"/>
      <w:r w:rsidRPr="00C97631">
        <w:rPr>
          <w:rFonts w:ascii="Garamond" w:hAnsi="Garamond" w:cs="Times New Roman"/>
          <w:i/>
          <w:iCs/>
          <w:szCs w:val="18"/>
        </w:rPr>
        <w:t xml:space="preserve"> </w:t>
      </w:r>
      <w:proofErr w:type="spellStart"/>
      <w:r w:rsidR="00CA51D3" w:rsidRPr="00C97631">
        <w:rPr>
          <w:rFonts w:ascii="Garamond" w:hAnsi="Garamond" w:cs="Times New Roman"/>
          <w:i/>
          <w:iCs/>
          <w:szCs w:val="18"/>
        </w:rPr>
        <w:t>s</w:t>
      </w:r>
      <w:r w:rsidRPr="00C97631">
        <w:rPr>
          <w:rFonts w:ascii="Garamond" w:hAnsi="Garamond" w:cs="Times New Roman"/>
          <w:i/>
          <w:iCs/>
          <w:szCs w:val="18"/>
        </w:rPr>
        <w:t>int</w:t>
      </w:r>
      <w:proofErr w:type="spellEnd"/>
      <w:r w:rsidRPr="00C97631">
        <w:rPr>
          <w:rFonts w:ascii="Garamond" w:hAnsi="Garamond" w:cs="Times New Roman"/>
          <w:szCs w:val="18"/>
        </w:rPr>
        <w:t xml:space="preserve"> sobre el empeño ecuménico </w:t>
      </w:r>
      <w:r w:rsidR="001A4467" w:rsidRPr="00C97631">
        <w:rPr>
          <w:rFonts w:ascii="Garamond" w:hAnsi="Garamond" w:cs="Times New Roman"/>
          <w:szCs w:val="18"/>
        </w:rPr>
        <w:t>(25/5/1995),</w:t>
      </w:r>
      <w:r w:rsidRPr="00C97631">
        <w:rPr>
          <w:rFonts w:ascii="Garamond" w:hAnsi="Garamond" w:cs="Times New Roman"/>
          <w:szCs w:val="18"/>
        </w:rPr>
        <w:t xml:space="preserve"> 21.</w:t>
      </w:r>
    </w:p>
  </w:footnote>
  <w:footnote w:id="1318">
    <w:p w14:paraId="106EA4EA" w14:textId="77777777" w:rsidR="007B03AB" w:rsidRPr="00C97631" w:rsidRDefault="007B03AB" w:rsidP="00602602">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4F3500" w:rsidRPr="00C97631">
        <w:rPr>
          <w:rFonts w:ascii="Garamond" w:hAnsi="Garamond" w:cs="Times New Roman"/>
          <w:smallCaps/>
          <w:szCs w:val="18"/>
        </w:rPr>
        <w:t>VC</w:t>
      </w:r>
      <w:r w:rsidR="00D52DD9" w:rsidRPr="00C97631">
        <w:rPr>
          <w:rFonts w:ascii="Garamond" w:hAnsi="Garamond" w:cs="Times New Roman"/>
          <w:iCs/>
          <w:szCs w:val="18"/>
        </w:rPr>
        <w:t xml:space="preserve">, </w:t>
      </w:r>
      <w:r w:rsidRPr="00C97631">
        <w:rPr>
          <w:rFonts w:ascii="Garamond" w:hAnsi="Garamond" w:cs="Times New Roman"/>
          <w:szCs w:val="18"/>
        </w:rPr>
        <w:t>100.</w:t>
      </w:r>
    </w:p>
  </w:footnote>
  <w:footnote w:id="1319">
    <w:p w14:paraId="7FB96119" w14:textId="77777777" w:rsidR="007B03AB" w:rsidRPr="00C97631" w:rsidRDefault="007B03AB" w:rsidP="00602602">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D52DD9" w:rsidRPr="00C97631">
        <w:rPr>
          <w:rFonts w:ascii="Garamond" w:hAnsi="Garamond" w:cs="Times New Roman"/>
          <w:i/>
          <w:iCs/>
          <w:szCs w:val="18"/>
        </w:rPr>
        <w:t>Ibidem</w:t>
      </w:r>
      <w:r w:rsidR="00D52DD9" w:rsidRPr="00C97631">
        <w:rPr>
          <w:rFonts w:ascii="Garamond" w:hAnsi="Garamond" w:cs="Times New Roman"/>
          <w:szCs w:val="18"/>
        </w:rPr>
        <w:t xml:space="preserve">, </w:t>
      </w:r>
      <w:r w:rsidRPr="00C97631">
        <w:rPr>
          <w:rFonts w:ascii="Garamond" w:hAnsi="Garamond" w:cs="Times New Roman"/>
          <w:szCs w:val="18"/>
        </w:rPr>
        <w:t>101.</w:t>
      </w:r>
    </w:p>
  </w:footnote>
  <w:footnote w:id="1320">
    <w:p w14:paraId="05CEEFDA" w14:textId="77777777" w:rsidR="007B03AB" w:rsidRPr="00C97631" w:rsidRDefault="007B03AB" w:rsidP="00602602">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791611" w:rsidRPr="00C97631">
        <w:rPr>
          <w:rFonts w:ascii="Garamond" w:hAnsi="Garamond" w:cs="Times New Roman"/>
          <w:szCs w:val="18"/>
          <w:lang w:val="es-ES_tradnl"/>
        </w:rPr>
        <w:t xml:space="preserve">Encíclica </w:t>
      </w:r>
      <w:proofErr w:type="spellStart"/>
      <w:r w:rsidR="00791611" w:rsidRPr="00C97631">
        <w:rPr>
          <w:rFonts w:ascii="Garamond" w:hAnsi="Garamond" w:cs="Times New Roman"/>
          <w:i/>
          <w:iCs/>
          <w:szCs w:val="18"/>
          <w:lang w:val="es-ES_tradnl"/>
        </w:rPr>
        <w:t>Redemptoris</w:t>
      </w:r>
      <w:proofErr w:type="spellEnd"/>
      <w:r w:rsidR="00791611" w:rsidRPr="00C97631">
        <w:rPr>
          <w:rFonts w:ascii="Garamond" w:hAnsi="Garamond" w:cs="Times New Roman"/>
          <w:i/>
          <w:iCs/>
          <w:szCs w:val="18"/>
          <w:lang w:val="es-ES_tradnl"/>
        </w:rPr>
        <w:t xml:space="preserve"> </w:t>
      </w:r>
      <w:proofErr w:type="spellStart"/>
      <w:r w:rsidR="00791611" w:rsidRPr="00C97631">
        <w:rPr>
          <w:rFonts w:ascii="Garamond" w:hAnsi="Garamond" w:cs="Times New Roman"/>
          <w:i/>
          <w:iCs/>
          <w:szCs w:val="18"/>
          <w:lang w:val="es-ES_tradnl"/>
        </w:rPr>
        <w:t>missio</w:t>
      </w:r>
      <w:proofErr w:type="spellEnd"/>
      <w:r w:rsidR="00791611" w:rsidRPr="00C97631">
        <w:rPr>
          <w:rFonts w:ascii="Garamond" w:hAnsi="Garamond" w:cs="Times New Roman"/>
          <w:i/>
          <w:iCs/>
          <w:szCs w:val="18"/>
          <w:lang w:val="es-ES_tradnl"/>
        </w:rPr>
        <w:t xml:space="preserve"> </w:t>
      </w:r>
      <w:r w:rsidR="00791611" w:rsidRPr="00C97631">
        <w:rPr>
          <w:rFonts w:ascii="Garamond" w:hAnsi="Garamond" w:cs="Times New Roman"/>
          <w:iCs/>
          <w:szCs w:val="18"/>
          <w:lang w:val="es-ES_tradnl"/>
        </w:rPr>
        <w:t>sobre la permanente validez del mandato misionero</w:t>
      </w:r>
      <w:r w:rsidR="00791611" w:rsidRPr="00C97631">
        <w:rPr>
          <w:rFonts w:ascii="Garamond" w:hAnsi="Garamond" w:cs="Times New Roman"/>
          <w:szCs w:val="18"/>
          <w:lang w:val="es-ES_tradnl"/>
        </w:rPr>
        <w:t xml:space="preserve"> (7/12/1990), </w:t>
      </w:r>
      <w:r w:rsidRPr="00C97631">
        <w:rPr>
          <w:rFonts w:ascii="Garamond" w:hAnsi="Garamond" w:cs="Times New Roman"/>
          <w:szCs w:val="18"/>
        </w:rPr>
        <w:t>55.</w:t>
      </w:r>
    </w:p>
  </w:footnote>
  <w:footnote w:id="1321">
    <w:p w14:paraId="6ED423BB" w14:textId="77777777" w:rsidR="007B03AB" w:rsidRPr="00C97631" w:rsidRDefault="007B03AB" w:rsidP="00602602">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F83F25" w:rsidRPr="00C97631">
        <w:rPr>
          <w:rFonts w:ascii="Garamond" w:hAnsi="Garamond" w:cs="Times New Roman"/>
          <w:smallCaps/>
          <w:szCs w:val="18"/>
        </w:rPr>
        <w:t>Pontificio Consejo para el Diálogo Interreligioso – Congregación para la Evangelización de los Pueblos</w:t>
      </w:r>
      <w:r w:rsidR="00F83F25" w:rsidRPr="00C97631">
        <w:rPr>
          <w:rFonts w:ascii="Garamond" w:hAnsi="Garamond" w:cs="Times New Roman"/>
          <w:szCs w:val="18"/>
        </w:rPr>
        <w:t xml:space="preserve">, </w:t>
      </w:r>
      <w:r w:rsidR="0076676F" w:rsidRPr="00C97631">
        <w:rPr>
          <w:rFonts w:ascii="Garamond" w:hAnsi="Garamond" w:cs="Times New Roman"/>
          <w:szCs w:val="18"/>
        </w:rPr>
        <w:t xml:space="preserve">Instrucción </w:t>
      </w:r>
      <w:r w:rsidR="0076676F" w:rsidRPr="00C97631">
        <w:rPr>
          <w:rFonts w:ascii="Garamond" w:hAnsi="Garamond" w:cs="Times New Roman"/>
          <w:i/>
          <w:iCs/>
          <w:szCs w:val="18"/>
        </w:rPr>
        <w:t>Diálogo y anuncio. Reflexiones y orientaciones sobre el anuncio del Evangelio y el diálogo interreligioso</w:t>
      </w:r>
      <w:r w:rsidR="0076676F" w:rsidRPr="00C97631">
        <w:rPr>
          <w:rFonts w:ascii="Garamond" w:hAnsi="Garamond" w:cs="Times New Roman"/>
          <w:szCs w:val="18"/>
        </w:rPr>
        <w:t xml:space="preserve"> (19/5/1991), </w:t>
      </w:r>
      <w:r w:rsidRPr="00C97631">
        <w:rPr>
          <w:rFonts w:ascii="Garamond" w:hAnsi="Garamond" w:cs="Times New Roman"/>
          <w:szCs w:val="18"/>
        </w:rPr>
        <w:t>42a.</w:t>
      </w:r>
    </w:p>
  </w:footnote>
  <w:footnote w:id="1322">
    <w:p w14:paraId="5B6BBD36" w14:textId="77777777" w:rsidR="007B03AB" w:rsidRPr="00C97631" w:rsidRDefault="007B03AB" w:rsidP="00602602">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4F3500" w:rsidRPr="00C97631">
        <w:rPr>
          <w:rFonts w:ascii="Garamond" w:hAnsi="Garamond" w:cs="Times New Roman"/>
          <w:smallCaps/>
          <w:szCs w:val="18"/>
        </w:rPr>
        <w:t>VC</w:t>
      </w:r>
      <w:r w:rsidR="00D52DD9" w:rsidRPr="00C97631">
        <w:rPr>
          <w:rFonts w:ascii="Garamond" w:hAnsi="Garamond" w:cs="Times New Roman"/>
          <w:iCs/>
          <w:szCs w:val="18"/>
        </w:rPr>
        <w:t xml:space="preserve">, </w:t>
      </w:r>
      <w:r w:rsidRPr="00C97631">
        <w:rPr>
          <w:rFonts w:ascii="Garamond" w:hAnsi="Garamond" w:cs="Times New Roman"/>
          <w:szCs w:val="18"/>
        </w:rPr>
        <w:t>102.</w:t>
      </w:r>
    </w:p>
  </w:footnote>
  <w:footnote w:id="1323">
    <w:p w14:paraId="4F469942" w14:textId="77777777" w:rsidR="007B03AB" w:rsidRPr="00C97631" w:rsidRDefault="007B03AB" w:rsidP="00602602">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D52DD9" w:rsidRPr="00C97631">
        <w:rPr>
          <w:rFonts w:ascii="Garamond" w:hAnsi="Garamond" w:cs="Times New Roman"/>
          <w:i/>
          <w:iCs/>
          <w:szCs w:val="18"/>
        </w:rPr>
        <w:t>Ibidem</w:t>
      </w:r>
      <w:r w:rsidR="00D52DD9" w:rsidRPr="00C97631">
        <w:rPr>
          <w:rFonts w:ascii="Garamond" w:hAnsi="Garamond" w:cs="Times New Roman"/>
          <w:szCs w:val="18"/>
        </w:rPr>
        <w:t>,</w:t>
      </w:r>
      <w:r w:rsidRPr="00C97631">
        <w:rPr>
          <w:rFonts w:ascii="Garamond" w:hAnsi="Garamond" w:cs="Times New Roman"/>
          <w:szCs w:val="18"/>
        </w:rPr>
        <w:t xml:space="preserve"> 103.</w:t>
      </w:r>
    </w:p>
  </w:footnote>
  <w:footnote w:id="1324">
    <w:p w14:paraId="62724E3E" w14:textId="77777777" w:rsidR="007B03AB" w:rsidRPr="00C97631" w:rsidRDefault="007B03AB" w:rsidP="00602602">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D52DD9" w:rsidRPr="00C97631">
        <w:rPr>
          <w:rFonts w:ascii="Garamond" w:hAnsi="Garamond" w:cs="Times New Roman"/>
          <w:i/>
          <w:iCs/>
          <w:szCs w:val="18"/>
        </w:rPr>
        <w:t>Ibidem</w:t>
      </w:r>
      <w:r w:rsidR="00D52DD9" w:rsidRPr="00C97631">
        <w:rPr>
          <w:rFonts w:ascii="Garamond" w:hAnsi="Garamond" w:cs="Times New Roman"/>
          <w:szCs w:val="18"/>
        </w:rPr>
        <w:t xml:space="preserve">, </w:t>
      </w:r>
      <w:r w:rsidRPr="00C97631">
        <w:rPr>
          <w:rFonts w:ascii="Garamond" w:hAnsi="Garamond" w:cs="Times New Roman"/>
          <w:szCs w:val="18"/>
        </w:rPr>
        <w:t>104.</w:t>
      </w:r>
    </w:p>
  </w:footnote>
  <w:footnote w:id="1325">
    <w:p w14:paraId="5630957C" w14:textId="77777777" w:rsidR="007B03AB" w:rsidRPr="00C97631" w:rsidRDefault="007B03AB" w:rsidP="00602602">
      <w:pPr>
        <w:pStyle w:val="FootnotesPBuela"/>
        <w:rPr>
          <w:rFonts w:ascii="Garamond" w:hAnsi="Garamond" w:cs="Times New Roman"/>
          <w:i/>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bookmarkStart w:id="535" w:name="_Hlk135052949"/>
      <w:r w:rsidRPr="00C97631">
        <w:rPr>
          <w:rFonts w:ascii="Garamond" w:hAnsi="Garamond" w:cs="Times New Roman"/>
          <w:smallCaps/>
          <w:szCs w:val="18"/>
        </w:rPr>
        <w:t>Santo Tomás de Aquino</w:t>
      </w:r>
      <w:r w:rsidRPr="00C97631">
        <w:rPr>
          <w:rFonts w:ascii="Garamond" w:hAnsi="Garamond" w:cs="Times New Roman"/>
          <w:szCs w:val="18"/>
        </w:rPr>
        <w:t xml:space="preserve">, </w:t>
      </w:r>
      <w:r w:rsidR="00D03704" w:rsidRPr="00C97631">
        <w:rPr>
          <w:rFonts w:ascii="Garamond" w:hAnsi="Garamond" w:cs="Times New Roman"/>
          <w:i/>
          <w:iCs/>
          <w:szCs w:val="18"/>
        </w:rPr>
        <w:t xml:space="preserve">Contra </w:t>
      </w:r>
      <w:proofErr w:type="spellStart"/>
      <w:r w:rsidR="00D03704" w:rsidRPr="00C97631">
        <w:rPr>
          <w:rFonts w:ascii="Garamond" w:hAnsi="Garamond" w:cs="Times New Roman"/>
          <w:i/>
          <w:iCs/>
          <w:szCs w:val="18"/>
        </w:rPr>
        <w:t>doctrinam</w:t>
      </w:r>
      <w:proofErr w:type="spellEnd"/>
      <w:r w:rsidR="00D03704" w:rsidRPr="00C97631">
        <w:rPr>
          <w:rFonts w:ascii="Garamond" w:hAnsi="Garamond" w:cs="Times New Roman"/>
          <w:i/>
          <w:iCs/>
          <w:szCs w:val="18"/>
        </w:rPr>
        <w:t xml:space="preserve"> </w:t>
      </w:r>
      <w:proofErr w:type="spellStart"/>
      <w:r w:rsidR="00D03704" w:rsidRPr="00C97631">
        <w:rPr>
          <w:rFonts w:ascii="Garamond" w:hAnsi="Garamond" w:cs="Times New Roman"/>
          <w:i/>
          <w:iCs/>
          <w:szCs w:val="18"/>
        </w:rPr>
        <w:t>retrahentium</w:t>
      </w:r>
      <w:proofErr w:type="spellEnd"/>
      <w:r w:rsidR="00D03704" w:rsidRPr="00C97631">
        <w:rPr>
          <w:rFonts w:ascii="Garamond" w:hAnsi="Garamond" w:cs="Times New Roman"/>
          <w:i/>
          <w:iCs/>
          <w:szCs w:val="18"/>
        </w:rPr>
        <w:t xml:space="preserve"> a </w:t>
      </w:r>
      <w:proofErr w:type="spellStart"/>
      <w:r w:rsidR="00D03704" w:rsidRPr="00C97631">
        <w:rPr>
          <w:rFonts w:ascii="Garamond" w:hAnsi="Garamond" w:cs="Times New Roman"/>
          <w:i/>
          <w:iCs/>
          <w:szCs w:val="18"/>
        </w:rPr>
        <w:t>religionis</w:t>
      </w:r>
      <w:proofErr w:type="spellEnd"/>
      <w:r w:rsidR="00D03704" w:rsidRPr="00C97631">
        <w:rPr>
          <w:rFonts w:ascii="Garamond" w:hAnsi="Garamond" w:cs="Times New Roman"/>
          <w:i/>
          <w:iCs/>
          <w:szCs w:val="18"/>
        </w:rPr>
        <w:t xml:space="preserve"> </w:t>
      </w:r>
      <w:proofErr w:type="spellStart"/>
      <w:r w:rsidR="00D03704" w:rsidRPr="00C97631">
        <w:rPr>
          <w:rFonts w:ascii="Garamond" w:hAnsi="Garamond" w:cs="Times New Roman"/>
          <w:i/>
          <w:iCs/>
          <w:szCs w:val="18"/>
        </w:rPr>
        <w:t>ingressu</w:t>
      </w:r>
      <w:proofErr w:type="spellEnd"/>
      <w:r w:rsidR="00D03704" w:rsidRPr="00C97631">
        <w:rPr>
          <w:rFonts w:ascii="Garamond" w:hAnsi="Garamond" w:cs="Times New Roman"/>
          <w:iCs/>
          <w:szCs w:val="18"/>
        </w:rPr>
        <w:t>,</w:t>
      </w:r>
      <w:r w:rsidR="00D378CC" w:rsidRPr="00C97631">
        <w:rPr>
          <w:rFonts w:ascii="Garamond" w:hAnsi="Garamond" w:cs="Times New Roman"/>
          <w:iCs/>
          <w:szCs w:val="18"/>
        </w:rPr>
        <w:t xml:space="preserve"> en</w:t>
      </w:r>
      <w:r w:rsidR="00D03704" w:rsidRPr="00C97631">
        <w:rPr>
          <w:rFonts w:ascii="Garamond" w:hAnsi="Garamond" w:cs="Times New Roman"/>
          <w:iCs/>
          <w:szCs w:val="18"/>
        </w:rPr>
        <w:t xml:space="preserve"> </w:t>
      </w:r>
      <w:r w:rsidR="00D378CC" w:rsidRPr="00C97631">
        <w:rPr>
          <w:rFonts w:ascii="Garamond" w:hAnsi="Garamond" w:cs="Times New Roman"/>
          <w:i/>
          <w:iCs/>
          <w:szCs w:val="18"/>
        </w:rPr>
        <w:t xml:space="preserve">Opúsculos y </w:t>
      </w:r>
      <w:r w:rsidR="00FC5ECE" w:rsidRPr="00C97631">
        <w:rPr>
          <w:rFonts w:ascii="Garamond" w:hAnsi="Garamond" w:cs="Times New Roman"/>
          <w:i/>
          <w:iCs/>
          <w:szCs w:val="18"/>
        </w:rPr>
        <w:t>C</w:t>
      </w:r>
      <w:r w:rsidR="00D378CC" w:rsidRPr="00C97631">
        <w:rPr>
          <w:rFonts w:ascii="Garamond" w:hAnsi="Garamond" w:cs="Times New Roman"/>
          <w:i/>
          <w:iCs/>
          <w:szCs w:val="18"/>
        </w:rPr>
        <w:t>uestiones Selectas</w:t>
      </w:r>
      <w:r w:rsidR="00D378CC" w:rsidRPr="00C97631">
        <w:rPr>
          <w:rFonts w:ascii="Garamond" w:hAnsi="Garamond" w:cs="Times New Roman"/>
          <w:iCs/>
          <w:szCs w:val="18"/>
        </w:rPr>
        <w:t>, BAC, Madrid 2007, t. IV</w:t>
      </w:r>
      <w:r w:rsidR="009E46A7" w:rsidRPr="00C97631">
        <w:rPr>
          <w:rFonts w:ascii="Garamond" w:hAnsi="Garamond" w:cs="Times New Roman"/>
          <w:iCs/>
          <w:szCs w:val="18"/>
        </w:rPr>
        <w:t xml:space="preserve">, </w:t>
      </w:r>
      <w:r w:rsidR="00D03704" w:rsidRPr="00C97631">
        <w:rPr>
          <w:rFonts w:ascii="Garamond" w:hAnsi="Garamond" w:cs="Times New Roman"/>
          <w:iCs/>
          <w:szCs w:val="18"/>
        </w:rPr>
        <w:t xml:space="preserve">pp. </w:t>
      </w:r>
      <w:r w:rsidR="00D03704" w:rsidRPr="00C97631">
        <w:rPr>
          <w:rFonts w:ascii="Garamond" w:hAnsi="Garamond" w:cs="Times New Roman"/>
          <w:szCs w:val="18"/>
        </w:rPr>
        <w:t>859 y ss</w:t>
      </w:r>
      <w:r w:rsidR="00680F34" w:rsidRPr="00C97631">
        <w:rPr>
          <w:rFonts w:ascii="Garamond" w:hAnsi="Garamond" w:cs="Times New Roman"/>
          <w:szCs w:val="18"/>
        </w:rPr>
        <w:t>.</w:t>
      </w:r>
      <w:r w:rsidR="00D03704" w:rsidRPr="00C97631">
        <w:rPr>
          <w:rFonts w:ascii="Garamond" w:hAnsi="Garamond" w:cs="Times New Roman"/>
          <w:szCs w:val="18"/>
        </w:rPr>
        <w:t xml:space="preserve">; </w:t>
      </w:r>
      <w:r w:rsidRPr="00C97631">
        <w:rPr>
          <w:rFonts w:ascii="Garamond" w:hAnsi="Garamond" w:cs="Times New Roman"/>
          <w:i/>
          <w:szCs w:val="18"/>
        </w:rPr>
        <w:t xml:space="preserve">Contra la pestilencial doctrina de los que apartan a los hombres del ingreso a la religión, </w:t>
      </w:r>
      <w:r w:rsidRPr="00C97631">
        <w:rPr>
          <w:rFonts w:ascii="Garamond" w:hAnsi="Garamond" w:cs="Times New Roman"/>
          <w:szCs w:val="18"/>
        </w:rPr>
        <w:t>Desclée</w:t>
      </w:r>
      <w:r w:rsidR="009E46A7" w:rsidRPr="00C97631">
        <w:rPr>
          <w:rFonts w:ascii="Garamond" w:hAnsi="Garamond" w:cs="Times New Roman"/>
          <w:szCs w:val="18"/>
        </w:rPr>
        <w:t xml:space="preserve"> de Brouwer</w:t>
      </w:r>
      <w:r w:rsidRPr="00C97631">
        <w:rPr>
          <w:rFonts w:ascii="Garamond" w:hAnsi="Garamond" w:cs="Times New Roman"/>
          <w:szCs w:val="18"/>
        </w:rPr>
        <w:t xml:space="preserve">, Buenos Aires 1946, </w:t>
      </w:r>
      <w:r w:rsidR="009E46A7" w:rsidRPr="00C97631">
        <w:rPr>
          <w:rFonts w:ascii="Garamond" w:hAnsi="Garamond" w:cs="Times New Roman"/>
          <w:szCs w:val="18"/>
        </w:rPr>
        <w:t xml:space="preserve">p. </w:t>
      </w:r>
      <w:r w:rsidRPr="00C97631">
        <w:rPr>
          <w:rFonts w:ascii="Garamond" w:hAnsi="Garamond" w:cs="Times New Roman"/>
          <w:szCs w:val="18"/>
        </w:rPr>
        <w:t>18</w:t>
      </w:r>
      <w:r w:rsidR="009E46A7" w:rsidRPr="00C97631">
        <w:rPr>
          <w:rFonts w:ascii="Garamond" w:hAnsi="Garamond" w:cs="Times New Roman"/>
          <w:szCs w:val="18"/>
        </w:rPr>
        <w:t>.</w:t>
      </w:r>
      <w:bookmarkEnd w:id="535"/>
    </w:p>
  </w:footnote>
  <w:footnote w:id="1326">
    <w:p w14:paraId="20E3A4A5" w14:textId="77777777" w:rsidR="007B03AB" w:rsidRPr="00C97631" w:rsidRDefault="007B03AB" w:rsidP="00602602">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Pr="00C97631">
        <w:rPr>
          <w:rFonts w:ascii="Garamond" w:hAnsi="Garamond" w:cs="Times New Roman"/>
          <w:smallCaps/>
          <w:szCs w:val="18"/>
          <w:lang w:val="it-IT"/>
        </w:rPr>
        <w:t xml:space="preserve">Santa </w:t>
      </w:r>
      <w:proofErr w:type="spellStart"/>
      <w:r w:rsidRPr="00C97631">
        <w:rPr>
          <w:rFonts w:ascii="Garamond" w:hAnsi="Garamond" w:cs="Times New Roman"/>
          <w:smallCaps/>
          <w:szCs w:val="18"/>
          <w:lang w:val="it-IT"/>
        </w:rPr>
        <w:t>Ángela</w:t>
      </w:r>
      <w:proofErr w:type="spellEnd"/>
      <w:r w:rsidRPr="00C97631">
        <w:rPr>
          <w:rFonts w:ascii="Garamond" w:hAnsi="Garamond" w:cs="Times New Roman"/>
          <w:smallCaps/>
          <w:szCs w:val="18"/>
          <w:lang w:val="it-IT"/>
        </w:rPr>
        <w:t xml:space="preserve"> de Foligno</w:t>
      </w:r>
      <w:r w:rsidRPr="00C97631">
        <w:rPr>
          <w:rFonts w:ascii="Garamond" w:hAnsi="Garamond" w:cs="Times New Roman"/>
          <w:szCs w:val="18"/>
          <w:lang w:val="it-IT"/>
        </w:rPr>
        <w:t xml:space="preserve">, </w:t>
      </w:r>
      <w:r w:rsidRPr="00C97631">
        <w:rPr>
          <w:rFonts w:ascii="Garamond" w:hAnsi="Garamond" w:cs="Times New Roman"/>
          <w:i/>
          <w:szCs w:val="18"/>
          <w:lang w:val="it-IT"/>
        </w:rPr>
        <w:t>Il libro della Beata Angela da Foligno</w:t>
      </w:r>
      <w:r w:rsidRPr="00C97631">
        <w:rPr>
          <w:rFonts w:ascii="Garamond" w:hAnsi="Garamond" w:cs="Times New Roman"/>
          <w:szCs w:val="18"/>
          <w:lang w:val="it-IT"/>
        </w:rPr>
        <w:t>,</w:t>
      </w:r>
      <w:r w:rsidR="000D7384" w:rsidRPr="00C97631">
        <w:rPr>
          <w:rFonts w:ascii="Garamond" w:hAnsi="Garamond" w:cs="Times New Roman"/>
          <w:szCs w:val="18"/>
          <w:lang w:val="it-IT"/>
        </w:rPr>
        <w:t xml:space="preserve"> </w:t>
      </w:r>
      <w:proofErr w:type="spellStart"/>
      <w:r w:rsidR="000D7384" w:rsidRPr="00C97631">
        <w:rPr>
          <w:rFonts w:ascii="Garamond" w:hAnsi="Garamond" w:cs="Times New Roman"/>
          <w:szCs w:val="18"/>
          <w:lang w:val="it-IT"/>
        </w:rPr>
        <w:t>Colegii</w:t>
      </w:r>
      <w:proofErr w:type="spellEnd"/>
      <w:r w:rsidR="000D7384" w:rsidRPr="00C97631">
        <w:rPr>
          <w:rFonts w:ascii="Garamond" w:hAnsi="Garamond" w:cs="Times New Roman"/>
          <w:szCs w:val="18"/>
          <w:lang w:val="it-IT"/>
        </w:rPr>
        <w:t xml:space="preserve"> S. </w:t>
      </w:r>
      <w:proofErr w:type="spellStart"/>
      <w:r w:rsidR="000D7384" w:rsidRPr="00C97631">
        <w:rPr>
          <w:rFonts w:ascii="Garamond" w:hAnsi="Garamond" w:cs="Times New Roman"/>
          <w:szCs w:val="18"/>
          <w:lang w:val="it-IT"/>
        </w:rPr>
        <w:t>Bonaventurae</w:t>
      </w:r>
      <w:proofErr w:type="spellEnd"/>
      <w:r w:rsidR="000D7384" w:rsidRPr="00C97631">
        <w:rPr>
          <w:rFonts w:ascii="Garamond" w:hAnsi="Garamond" w:cs="Times New Roman"/>
          <w:szCs w:val="18"/>
          <w:lang w:val="it-IT"/>
        </w:rPr>
        <w:t xml:space="preserve"> ad </w:t>
      </w:r>
      <w:proofErr w:type="spellStart"/>
      <w:r w:rsidR="000D7384" w:rsidRPr="00C97631">
        <w:rPr>
          <w:rFonts w:ascii="Garamond" w:hAnsi="Garamond" w:cs="Times New Roman"/>
          <w:szCs w:val="18"/>
          <w:lang w:val="it-IT"/>
        </w:rPr>
        <w:t>Claras</w:t>
      </w:r>
      <w:proofErr w:type="spellEnd"/>
      <w:r w:rsidR="000D7384" w:rsidRPr="00C97631">
        <w:rPr>
          <w:rFonts w:ascii="Garamond" w:hAnsi="Garamond" w:cs="Times New Roman"/>
          <w:szCs w:val="18"/>
          <w:lang w:val="it-IT"/>
        </w:rPr>
        <w:t xml:space="preserve"> </w:t>
      </w:r>
      <w:proofErr w:type="spellStart"/>
      <w:r w:rsidR="000D7384" w:rsidRPr="00C97631">
        <w:rPr>
          <w:rFonts w:ascii="Garamond" w:hAnsi="Garamond" w:cs="Times New Roman"/>
          <w:szCs w:val="18"/>
          <w:lang w:val="it-IT"/>
        </w:rPr>
        <w:t>Aquas</w:t>
      </w:r>
      <w:proofErr w:type="spellEnd"/>
      <w:r w:rsidR="000D7384" w:rsidRPr="00C97631">
        <w:rPr>
          <w:rFonts w:ascii="Garamond" w:hAnsi="Garamond" w:cs="Times New Roman"/>
          <w:szCs w:val="18"/>
          <w:lang w:val="it-IT"/>
        </w:rPr>
        <w:t>, Grottaferrata 1985,</w:t>
      </w:r>
      <w:r w:rsidRPr="00C97631">
        <w:rPr>
          <w:rFonts w:ascii="Garamond" w:hAnsi="Garamond" w:cs="Times New Roman"/>
          <w:szCs w:val="18"/>
          <w:lang w:val="it-IT"/>
        </w:rPr>
        <w:t xml:space="preserve"> </w:t>
      </w:r>
      <w:r w:rsidR="00CA51D3" w:rsidRPr="00C97631">
        <w:rPr>
          <w:rFonts w:ascii="Garamond" w:hAnsi="Garamond" w:cs="Times New Roman"/>
          <w:szCs w:val="18"/>
          <w:lang w:val="it-IT"/>
        </w:rPr>
        <w:t xml:space="preserve">p. </w:t>
      </w:r>
      <w:r w:rsidRPr="00C97631">
        <w:rPr>
          <w:rFonts w:ascii="Garamond" w:hAnsi="Garamond" w:cs="Times New Roman"/>
          <w:szCs w:val="18"/>
          <w:lang w:val="it-IT"/>
        </w:rPr>
        <w:t>683.</w:t>
      </w:r>
    </w:p>
  </w:footnote>
  <w:footnote w:id="1327">
    <w:p w14:paraId="58300550" w14:textId="77777777" w:rsidR="007B03AB" w:rsidRPr="00C97631" w:rsidRDefault="007B03AB" w:rsidP="00602602">
      <w:pPr>
        <w:pStyle w:val="FootnotesPBuela"/>
        <w:rPr>
          <w:rFonts w:ascii="Garamond" w:hAnsi="Garamond" w:cs="Times New Roman"/>
          <w:szCs w:val="18"/>
          <w:lang w:val="es-419"/>
        </w:rPr>
      </w:pPr>
      <w:r w:rsidRPr="00C97631">
        <w:rPr>
          <w:rStyle w:val="Refdenotaalpie"/>
          <w:rFonts w:ascii="Garamond" w:hAnsi="Garamond"/>
          <w:szCs w:val="18"/>
          <w:lang w:val="es-ES_tradnl"/>
        </w:rPr>
        <w:footnoteRef/>
      </w:r>
      <w:r w:rsidRPr="00C97631">
        <w:rPr>
          <w:rFonts w:ascii="Garamond" w:hAnsi="Garamond" w:cs="Times New Roman"/>
          <w:szCs w:val="18"/>
          <w:lang w:val="es-419"/>
        </w:rPr>
        <w:t xml:space="preserve"> </w:t>
      </w:r>
      <w:r w:rsidR="004F3500" w:rsidRPr="00C97631">
        <w:rPr>
          <w:rFonts w:ascii="Garamond" w:hAnsi="Garamond" w:cs="Times New Roman"/>
          <w:smallCaps/>
          <w:szCs w:val="18"/>
        </w:rPr>
        <w:t>VC</w:t>
      </w:r>
      <w:r w:rsidR="00D52DD9" w:rsidRPr="00C97631">
        <w:rPr>
          <w:rFonts w:ascii="Garamond" w:hAnsi="Garamond" w:cs="Times New Roman"/>
          <w:iCs/>
          <w:szCs w:val="18"/>
        </w:rPr>
        <w:t xml:space="preserve">, </w:t>
      </w:r>
      <w:r w:rsidRPr="00C97631">
        <w:rPr>
          <w:rFonts w:ascii="Garamond" w:hAnsi="Garamond" w:cs="Times New Roman"/>
          <w:szCs w:val="18"/>
          <w:lang w:val="es-419"/>
        </w:rPr>
        <w:t>104.</w:t>
      </w:r>
    </w:p>
  </w:footnote>
  <w:footnote w:id="1328">
    <w:p w14:paraId="4548B0D1" w14:textId="77777777" w:rsidR="007B03AB" w:rsidRPr="00C97631" w:rsidRDefault="007B03AB" w:rsidP="00602602">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bookmarkStart w:id="537" w:name="_Hlk135032029"/>
      <w:r w:rsidRPr="00C97631">
        <w:rPr>
          <w:rFonts w:ascii="Garamond" w:hAnsi="Garamond" w:cs="Times New Roman"/>
          <w:smallCaps/>
          <w:szCs w:val="18"/>
          <w:lang w:val="es-ES_tradnl"/>
        </w:rPr>
        <w:t>Santa Teresa de Jesús</w:t>
      </w:r>
      <w:r w:rsidRPr="00C97631">
        <w:rPr>
          <w:rFonts w:ascii="Garamond" w:hAnsi="Garamond" w:cs="Times New Roman"/>
          <w:szCs w:val="18"/>
          <w:lang w:val="es-ES_tradnl"/>
        </w:rPr>
        <w:t xml:space="preserve">, </w:t>
      </w:r>
      <w:r w:rsidRPr="00C97631">
        <w:rPr>
          <w:rFonts w:ascii="Garamond" w:hAnsi="Garamond" w:cs="Times New Roman"/>
          <w:i/>
          <w:szCs w:val="18"/>
          <w:lang w:val="es-ES_tradnl"/>
        </w:rPr>
        <w:t xml:space="preserve">Libro de la </w:t>
      </w:r>
      <w:r w:rsidR="00CA51D3" w:rsidRPr="00C97631">
        <w:rPr>
          <w:rFonts w:ascii="Garamond" w:hAnsi="Garamond" w:cs="Times New Roman"/>
          <w:i/>
          <w:szCs w:val="18"/>
          <w:lang w:val="es-ES_tradnl"/>
        </w:rPr>
        <w:t>v</w:t>
      </w:r>
      <w:r w:rsidRPr="00C97631">
        <w:rPr>
          <w:rFonts w:ascii="Garamond" w:hAnsi="Garamond" w:cs="Times New Roman"/>
          <w:i/>
          <w:szCs w:val="18"/>
          <w:lang w:val="es-ES_tradnl"/>
        </w:rPr>
        <w:t>ida</w:t>
      </w:r>
      <w:r w:rsidRPr="00C97631">
        <w:rPr>
          <w:rFonts w:ascii="Garamond" w:hAnsi="Garamond" w:cs="Times New Roman"/>
          <w:szCs w:val="18"/>
          <w:lang w:val="es-ES_tradnl"/>
        </w:rPr>
        <w:t>, c</w:t>
      </w:r>
      <w:r w:rsidR="00CD5B5C" w:rsidRPr="00C97631">
        <w:rPr>
          <w:rFonts w:ascii="Garamond" w:hAnsi="Garamond" w:cs="Times New Roman"/>
          <w:szCs w:val="18"/>
          <w:lang w:val="es-ES_tradnl"/>
        </w:rPr>
        <w:t>ap</w:t>
      </w:r>
      <w:r w:rsidRPr="00C97631">
        <w:rPr>
          <w:rFonts w:ascii="Garamond" w:hAnsi="Garamond" w:cs="Times New Roman"/>
          <w:szCs w:val="18"/>
          <w:lang w:val="es-ES_tradnl"/>
        </w:rPr>
        <w:t>. 32, n. 11.</w:t>
      </w:r>
      <w:bookmarkEnd w:id="537"/>
    </w:p>
  </w:footnote>
  <w:footnote w:id="1329">
    <w:p w14:paraId="10B42B34" w14:textId="77777777" w:rsidR="007B03AB" w:rsidRPr="00C97631" w:rsidRDefault="007B03AB" w:rsidP="00602602">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821624" w:rsidRPr="00C97631">
        <w:rPr>
          <w:rFonts w:ascii="Garamond" w:hAnsi="Garamond" w:cs="Times New Roman"/>
          <w:smallCaps/>
          <w:szCs w:val="18"/>
          <w:lang w:val="es-ES"/>
        </w:rPr>
        <w:t>San Pablo VI</w:t>
      </w:r>
      <w:r w:rsidRPr="00C97631">
        <w:rPr>
          <w:rFonts w:ascii="Garamond" w:hAnsi="Garamond" w:cs="Times New Roman"/>
          <w:szCs w:val="18"/>
          <w:lang w:val="es-ES"/>
        </w:rPr>
        <w:t xml:space="preserve">, </w:t>
      </w:r>
      <w:r w:rsidR="00C76D61" w:rsidRPr="00C97631">
        <w:rPr>
          <w:rFonts w:ascii="Garamond" w:hAnsi="Garamond" w:cs="Times New Roman"/>
          <w:szCs w:val="18"/>
        </w:rPr>
        <w:t xml:space="preserve">Exhortación apostólica </w:t>
      </w:r>
      <w:proofErr w:type="spellStart"/>
      <w:r w:rsidR="00C76D61" w:rsidRPr="00C97631">
        <w:rPr>
          <w:rFonts w:ascii="Garamond" w:hAnsi="Garamond" w:cs="Times New Roman"/>
          <w:i/>
          <w:szCs w:val="18"/>
        </w:rPr>
        <w:t>Evangelica</w:t>
      </w:r>
      <w:proofErr w:type="spellEnd"/>
      <w:r w:rsidR="00C76D61" w:rsidRPr="00C97631">
        <w:rPr>
          <w:rFonts w:ascii="Garamond" w:hAnsi="Garamond" w:cs="Times New Roman"/>
          <w:i/>
          <w:szCs w:val="18"/>
        </w:rPr>
        <w:t xml:space="preserve"> </w:t>
      </w:r>
      <w:proofErr w:type="spellStart"/>
      <w:r w:rsidR="00C76D61" w:rsidRPr="00C97631">
        <w:rPr>
          <w:rFonts w:ascii="Garamond" w:hAnsi="Garamond" w:cs="Times New Roman"/>
          <w:i/>
          <w:szCs w:val="18"/>
        </w:rPr>
        <w:t>testificatio</w:t>
      </w:r>
      <w:proofErr w:type="spellEnd"/>
      <w:r w:rsidR="00C76D61" w:rsidRPr="00C97631">
        <w:rPr>
          <w:rFonts w:ascii="Garamond" w:hAnsi="Garamond" w:cs="Times New Roman"/>
          <w:szCs w:val="18"/>
        </w:rPr>
        <w:t xml:space="preserve"> sobre la renovación de la vida religiosa según las enseñanzas del Concilio (29/6/1971)</w:t>
      </w:r>
      <w:r w:rsidRPr="00C97631">
        <w:rPr>
          <w:rFonts w:ascii="Garamond" w:hAnsi="Garamond" w:cs="Times New Roman"/>
          <w:szCs w:val="18"/>
          <w:lang w:val="es-ES"/>
        </w:rPr>
        <w:t>, 3.</w:t>
      </w:r>
    </w:p>
  </w:footnote>
  <w:footnote w:id="1330">
    <w:p w14:paraId="6AEA253B" w14:textId="77777777" w:rsidR="007B03AB" w:rsidRPr="00C97631" w:rsidRDefault="007B03AB" w:rsidP="00602602">
      <w:pPr>
        <w:pStyle w:val="FootnotesPBuela"/>
        <w:rPr>
          <w:rFonts w:ascii="Garamond" w:hAnsi="Garamond" w:cs="Times New Roman"/>
          <w:szCs w:val="18"/>
          <w:lang w:val="es-419"/>
        </w:rPr>
      </w:pPr>
      <w:r w:rsidRPr="00C97631">
        <w:rPr>
          <w:rStyle w:val="Refdenotaalpie"/>
          <w:rFonts w:ascii="Garamond" w:hAnsi="Garamond"/>
          <w:szCs w:val="18"/>
          <w:lang w:val="es-ES_tradnl"/>
        </w:rPr>
        <w:footnoteRef/>
      </w:r>
      <w:r w:rsidRPr="00C97631">
        <w:rPr>
          <w:rFonts w:ascii="Garamond" w:hAnsi="Garamond" w:cs="Times New Roman"/>
          <w:szCs w:val="18"/>
          <w:lang w:val="es-419"/>
        </w:rPr>
        <w:t xml:space="preserve"> </w:t>
      </w:r>
      <w:r w:rsidR="004F3500" w:rsidRPr="00C97631">
        <w:rPr>
          <w:rFonts w:ascii="Garamond" w:hAnsi="Garamond" w:cs="Times New Roman"/>
          <w:smallCaps/>
          <w:szCs w:val="18"/>
        </w:rPr>
        <w:t>VC</w:t>
      </w:r>
      <w:r w:rsidR="00D52DD9" w:rsidRPr="00C97631">
        <w:rPr>
          <w:rFonts w:ascii="Garamond" w:hAnsi="Garamond" w:cs="Times New Roman"/>
          <w:iCs/>
          <w:szCs w:val="18"/>
        </w:rPr>
        <w:t xml:space="preserve">, </w:t>
      </w:r>
      <w:r w:rsidRPr="00C97631">
        <w:rPr>
          <w:rFonts w:ascii="Garamond" w:hAnsi="Garamond" w:cs="Times New Roman"/>
          <w:szCs w:val="18"/>
          <w:lang w:val="es-419"/>
        </w:rPr>
        <w:t>105.</w:t>
      </w:r>
    </w:p>
  </w:footnote>
  <w:footnote w:id="1331">
    <w:p w14:paraId="33A3433E" w14:textId="77777777" w:rsidR="007B03AB" w:rsidRPr="00C97631" w:rsidRDefault="007B03AB" w:rsidP="00602602">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D52DD9" w:rsidRPr="00C97631">
        <w:rPr>
          <w:rFonts w:ascii="Garamond" w:hAnsi="Garamond" w:cs="Times New Roman"/>
          <w:i/>
          <w:iCs/>
          <w:szCs w:val="18"/>
        </w:rPr>
        <w:t>Ibidem</w:t>
      </w:r>
      <w:r w:rsidR="00D52DD9" w:rsidRPr="00C97631">
        <w:rPr>
          <w:rFonts w:ascii="Garamond" w:hAnsi="Garamond" w:cs="Times New Roman"/>
          <w:szCs w:val="18"/>
        </w:rPr>
        <w:t>,</w:t>
      </w:r>
      <w:r w:rsidRPr="00C97631">
        <w:rPr>
          <w:rFonts w:ascii="Garamond" w:hAnsi="Garamond" w:cs="Times New Roman"/>
          <w:szCs w:val="18"/>
        </w:rPr>
        <w:t xml:space="preserve"> 109</w:t>
      </w:r>
      <w:r w:rsidR="00E07952" w:rsidRPr="00C97631">
        <w:rPr>
          <w:rFonts w:ascii="Garamond" w:hAnsi="Garamond" w:cs="Times New Roman"/>
          <w:szCs w:val="18"/>
        </w:rPr>
        <w:t>;</w:t>
      </w:r>
      <w:r w:rsidRPr="00C97631">
        <w:rPr>
          <w:rFonts w:ascii="Garamond" w:hAnsi="Garamond" w:cs="Times New Roman"/>
          <w:szCs w:val="18"/>
        </w:rPr>
        <w:t xml:space="preserve"> </w:t>
      </w:r>
      <w:proofErr w:type="spellStart"/>
      <w:r w:rsidRPr="00C97631">
        <w:rPr>
          <w:rFonts w:ascii="Garamond" w:hAnsi="Garamond" w:cs="Times New Roman"/>
          <w:szCs w:val="18"/>
        </w:rPr>
        <w:t>Propositio</w:t>
      </w:r>
      <w:proofErr w:type="spellEnd"/>
      <w:r w:rsidRPr="00C97631">
        <w:rPr>
          <w:rFonts w:ascii="Garamond" w:hAnsi="Garamond" w:cs="Times New Roman"/>
          <w:szCs w:val="18"/>
        </w:rPr>
        <w:t xml:space="preserve"> 16.</w:t>
      </w:r>
    </w:p>
  </w:footnote>
  <w:footnote w:id="1332">
    <w:p w14:paraId="19577047" w14:textId="77777777" w:rsidR="007B03AB" w:rsidRPr="00C97631" w:rsidRDefault="007B03AB" w:rsidP="00602602">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smallCaps/>
          <w:szCs w:val="18"/>
          <w:lang w:val="es-ES"/>
        </w:rPr>
        <w:t>San Agustín</w:t>
      </w:r>
      <w:r w:rsidRPr="00C97631">
        <w:rPr>
          <w:rFonts w:ascii="Garamond" w:hAnsi="Garamond" w:cs="Times New Roman"/>
          <w:szCs w:val="18"/>
          <w:lang w:val="es-ES"/>
        </w:rPr>
        <w:t xml:space="preserve">, </w:t>
      </w:r>
      <w:r w:rsidR="006C75C3" w:rsidRPr="00C97631">
        <w:rPr>
          <w:rFonts w:ascii="Garamond" w:hAnsi="Garamond" w:cs="Times New Roman"/>
          <w:i/>
          <w:iCs/>
          <w:szCs w:val="18"/>
          <w:lang w:val="es-ES"/>
        </w:rPr>
        <w:t xml:space="preserve">In </w:t>
      </w:r>
      <w:proofErr w:type="spellStart"/>
      <w:r w:rsidR="006C75C3" w:rsidRPr="00C97631">
        <w:rPr>
          <w:rFonts w:ascii="Garamond" w:hAnsi="Garamond" w:cs="Times New Roman"/>
          <w:i/>
          <w:iCs/>
          <w:szCs w:val="18"/>
          <w:lang w:val="es-ES"/>
        </w:rPr>
        <w:t>Ioannis</w:t>
      </w:r>
      <w:proofErr w:type="spellEnd"/>
      <w:r w:rsidR="006C75C3" w:rsidRPr="00C97631">
        <w:rPr>
          <w:rFonts w:ascii="Garamond" w:hAnsi="Garamond" w:cs="Times New Roman"/>
          <w:i/>
          <w:iCs/>
          <w:szCs w:val="18"/>
          <w:lang w:val="es-ES"/>
        </w:rPr>
        <w:t xml:space="preserve"> </w:t>
      </w:r>
      <w:proofErr w:type="spellStart"/>
      <w:r w:rsidR="006C75C3" w:rsidRPr="00C97631">
        <w:rPr>
          <w:rFonts w:ascii="Garamond" w:hAnsi="Garamond" w:cs="Times New Roman"/>
          <w:i/>
          <w:iCs/>
          <w:szCs w:val="18"/>
          <w:lang w:val="es-ES"/>
        </w:rPr>
        <w:t>Evangelium</w:t>
      </w:r>
      <w:proofErr w:type="spellEnd"/>
      <w:r w:rsidR="006C75C3" w:rsidRPr="00C97631">
        <w:rPr>
          <w:rFonts w:ascii="Garamond" w:hAnsi="Garamond" w:cs="Times New Roman"/>
          <w:i/>
          <w:iCs/>
          <w:szCs w:val="18"/>
          <w:lang w:val="es-ES"/>
        </w:rPr>
        <w:t>,</w:t>
      </w:r>
      <w:r w:rsidR="006C75C3" w:rsidRPr="00C97631">
        <w:rPr>
          <w:rFonts w:ascii="Garamond" w:hAnsi="Garamond" w:cs="Times New Roman"/>
          <w:szCs w:val="18"/>
          <w:lang w:val="es-ES"/>
        </w:rPr>
        <w:t xml:space="preserve"> </w:t>
      </w:r>
      <w:proofErr w:type="spellStart"/>
      <w:r w:rsidR="006C75C3" w:rsidRPr="00C97631">
        <w:rPr>
          <w:rFonts w:ascii="Garamond" w:hAnsi="Garamond" w:cs="Times New Roman"/>
          <w:szCs w:val="18"/>
          <w:lang w:val="es-ES"/>
        </w:rPr>
        <w:t>Tract</w:t>
      </w:r>
      <w:proofErr w:type="spellEnd"/>
      <w:r w:rsidR="006C75C3" w:rsidRPr="00C97631">
        <w:rPr>
          <w:rFonts w:ascii="Garamond" w:hAnsi="Garamond" w:cs="Times New Roman"/>
          <w:szCs w:val="18"/>
          <w:lang w:val="es-ES"/>
        </w:rPr>
        <w:t xml:space="preserve">. </w:t>
      </w:r>
      <w:r w:rsidR="006C75C3" w:rsidRPr="00C97631">
        <w:rPr>
          <w:rFonts w:ascii="Garamond" w:hAnsi="Garamond" w:cs="Times New Roman"/>
          <w:szCs w:val="18"/>
        </w:rPr>
        <w:t xml:space="preserve">XXI, cap. 5, n. 8, en </w:t>
      </w:r>
      <w:r w:rsidRPr="00C97631">
        <w:rPr>
          <w:rFonts w:ascii="Garamond" w:hAnsi="Garamond" w:cs="Times New Roman"/>
          <w:szCs w:val="18"/>
        </w:rPr>
        <w:t>PL 35, 1568.</w:t>
      </w:r>
    </w:p>
  </w:footnote>
  <w:footnote w:id="1333">
    <w:p w14:paraId="4A7B0399" w14:textId="77777777" w:rsidR="007B03AB" w:rsidRPr="00C97631" w:rsidRDefault="007B03AB" w:rsidP="00602602">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004F3500" w:rsidRPr="00C97631">
        <w:rPr>
          <w:rFonts w:ascii="Garamond" w:hAnsi="Garamond" w:cs="Times New Roman"/>
          <w:smallCaps/>
          <w:szCs w:val="18"/>
        </w:rPr>
        <w:t>VC</w:t>
      </w:r>
      <w:r w:rsidR="00D52DD9" w:rsidRPr="00C97631">
        <w:rPr>
          <w:rFonts w:ascii="Garamond" w:hAnsi="Garamond" w:cs="Times New Roman"/>
          <w:iCs/>
          <w:szCs w:val="18"/>
        </w:rPr>
        <w:t xml:space="preserve">, </w:t>
      </w:r>
      <w:r w:rsidRPr="00C97631">
        <w:rPr>
          <w:rFonts w:ascii="Garamond" w:hAnsi="Garamond" w:cs="Times New Roman"/>
          <w:szCs w:val="18"/>
          <w:lang w:val="es-ES_tradnl"/>
        </w:rPr>
        <w:t>109.</w:t>
      </w:r>
    </w:p>
  </w:footnote>
  <w:footnote w:id="1334">
    <w:p w14:paraId="6C45DA13" w14:textId="77777777" w:rsidR="007B03AB" w:rsidRPr="00C97631" w:rsidRDefault="007B03AB" w:rsidP="00602602">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i/>
          <w:iCs/>
          <w:szCs w:val="18"/>
          <w:lang w:val="es-ES_tradnl"/>
        </w:rPr>
        <w:t>Ibidem</w:t>
      </w:r>
      <w:r w:rsidRPr="00C97631">
        <w:rPr>
          <w:rFonts w:ascii="Garamond" w:hAnsi="Garamond" w:cs="Times New Roman"/>
          <w:szCs w:val="18"/>
          <w:lang w:val="es-ES_tradnl"/>
        </w:rPr>
        <w:t>, 110.</w:t>
      </w:r>
    </w:p>
  </w:footnote>
  <w:footnote w:id="1335">
    <w:p w14:paraId="4ECBEE68" w14:textId="77777777" w:rsidR="007B03AB" w:rsidRPr="00C97631" w:rsidRDefault="007B03AB" w:rsidP="00602602">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Seguimos con leves retoques </w:t>
      </w:r>
      <w:r w:rsidR="00294709" w:rsidRPr="00C97631">
        <w:rPr>
          <w:rFonts w:ascii="Garamond" w:hAnsi="Garamond" w:cs="Times New Roman"/>
          <w:smallCaps/>
          <w:szCs w:val="18"/>
        </w:rPr>
        <w:t>Á. Aparicio Rodríguez</w:t>
      </w:r>
      <w:r w:rsidR="00294709" w:rsidRPr="00C97631">
        <w:rPr>
          <w:rFonts w:ascii="Garamond" w:hAnsi="Garamond" w:cs="Times New Roman"/>
          <w:szCs w:val="18"/>
        </w:rPr>
        <w:t xml:space="preserve"> (ed.), </w:t>
      </w:r>
      <w:r w:rsidR="00294709" w:rsidRPr="00C97631">
        <w:rPr>
          <w:rFonts w:ascii="Garamond" w:hAnsi="Garamond" w:cs="Times New Roman"/>
          <w:i/>
          <w:iCs/>
          <w:szCs w:val="18"/>
        </w:rPr>
        <w:t xml:space="preserve">Comentarios a la exhortación apostólica Vita </w:t>
      </w:r>
      <w:proofErr w:type="spellStart"/>
      <w:r w:rsidR="00DF6662" w:rsidRPr="00C97631">
        <w:rPr>
          <w:rFonts w:ascii="Garamond" w:hAnsi="Garamond" w:cs="Times New Roman"/>
          <w:i/>
          <w:iCs/>
          <w:szCs w:val="18"/>
        </w:rPr>
        <w:t>c</w:t>
      </w:r>
      <w:r w:rsidR="00294709" w:rsidRPr="00C97631">
        <w:rPr>
          <w:rFonts w:ascii="Garamond" w:hAnsi="Garamond" w:cs="Times New Roman"/>
          <w:i/>
          <w:iCs/>
          <w:szCs w:val="18"/>
        </w:rPr>
        <w:t>onsecrata</w:t>
      </w:r>
      <w:proofErr w:type="spellEnd"/>
      <w:r w:rsidR="00294709" w:rsidRPr="00C97631">
        <w:rPr>
          <w:rFonts w:ascii="Garamond" w:hAnsi="Garamond" w:cs="Times New Roman"/>
          <w:szCs w:val="18"/>
        </w:rPr>
        <w:t>, Publicaciones Claretianas, Madrid 1997,</w:t>
      </w:r>
      <w:r w:rsidRPr="00C97631">
        <w:rPr>
          <w:rFonts w:ascii="Garamond" w:eastAsia="Garamond" w:hAnsi="Garamond" w:cs="Times New Roman"/>
          <w:szCs w:val="18"/>
          <w:lang w:val="es-ES_tradnl"/>
        </w:rPr>
        <w:t xml:space="preserve"> </w:t>
      </w:r>
      <w:r w:rsidR="0030692D" w:rsidRPr="00C97631">
        <w:rPr>
          <w:rFonts w:ascii="Garamond" w:eastAsia="Garamond" w:hAnsi="Garamond" w:cs="Times New Roman"/>
          <w:szCs w:val="18"/>
          <w:lang w:val="es-ES_tradnl"/>
        </w:rPr>
        <w:t xml:space="preserve">pp. </w:t>
      </w:r>
      <w:r w:rsidRPr="00C97631">
        <w:rPr>
          <w:rFonts w:ascii="Garamond" w:hAnsi="Garamond" w:cs="Times New Roman"/>
          <w:szCs w:val="18"/>
          <w:lang w:val="es-ES_tradnl"/>
        </w:rPr>
        <w:t>202</w:t>
      </w:r>
      <w:r w:rsidR="0030692D" w:rsidRPr="00C97631">
        <w:rPr>
          <w:rFonts w:ascii="Garamond" w:hAnsi="Garamond" w:cs="Times New Roman"/>
          <w:szCs w:val="18"/>
          <w:lang w:val="es-ES_tradnl"/>
        </w:rPr>
        <w:t xml:space="preserve"> y </w:t>
      </w:r>
      <w:r w:rsidRPr="00C97631">
        <w:rPr>
          <w:rFonts w:ascii="Garamond" w:hAnsi="Garamond" w:cs="Times New Roman"/>
          <w:szCs w:val="18"/>
          <w:lang w:val="es-ES_tradnl"/>
        </w:rPr>
        <w:t>ss.</w:t>
      </w:r>
    </w:p>
  </w:footnote>
  <w:footnote w:id="1336">
    <w:p w14:paraId="0085EE04" w14:textId="77777777" w:rsidR="007B03AB" w:rsidRPr="00C97631" w:rsidRDefault="007B03AB" w:rsidP="00602602">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4F3500" w:rsidRPr="00C97631">
        <w:rPr>
          <w:rFonts w:ascii="Garamond" w:hAnsi="Garamond" w:cs="Times New Roman"/>
          <w:smallCaps/>
          <w:szCs w:val="18"/>
          <w:lang w:val="pt-PT"/>
        </w:rPr>
        <w:t>VC</w:t>
      </w:r>
      <w:r w:rsidR="00D52DD9" w:rsidRPr="00C97631">
        <w:rPr>
          <w:rFonts w:ascii="Garamond" w:hAnsi="Garamond" w:cs="Times New Roman"/>
          <w:iCs/>
          <w:szCs w:val="18"/>
          <w:lang w:val="pt-PT"/>
        </w:rPr>
        <w:t xml:space="preserve">, </w:t>
      </w:r>
      <w:r w:rsidRPr="00C97631">
        <w:rPr>
          <w:rFonts w:ascii="Garamond" w:hAnsi="Garamond" w:cs="Times New Roman"/>
          <w:szCs w:val="18"/>
          <w:lang w:val="pt-PT"/>
        </w:rPr>
        <w:t>18.</w:t>
      </w:r>
    </w:p>
  </w:footnote>
  <w:footnote w:id="1337">
    <w:p w14:paraId="2D08C7F3" w14:textId="77777777" w:rsidR="007B03AB" w:rsidRPr="00C97631" w:rsidRDefault="007B03AB" w:rsidP="00602602">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w:t>
      </w:r>
      <w:r w:rsidR="00D52DD9" w:rsidRPr="00C97631">
        <w:rPr>
          <w:rFonts w:ascii="Garamond" w:hAnsi="Garamond" w:cs="Times New Roman"/>
          <w:szCs w:val="18"/>
          <w:lang w:val="pt-PT"/>
        </w:rPr>
        <w:t xml:space="preserve"> </w:t>
      </w:r>
      <w:r w:rsidRPr="00C97631">
        <w:rPr>
          <w:rFonts w:ascii="Garamond" w:hAnsi="Garamond" w:cs="Times New Roman"/>
          <w:szCs w:val="18"/>
          <w:lang w:val="pt-PT"/>
        </w:rPr>
        <w:t>93.</w:t>
      </w:r>
    </w:p>
  </w:footnote>
  <w:footnote w:id="1338">
    <w:p w14:paraId="44EB8D78" w14:textId="77777777" w:rsidR="007B03AB" w:rsidRPr="00C97631" w:rsidRDefault="007B03AB" w:rsidP="00602602">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17.</w:t>
      </w:r>
    </w:p>
  </w:footnote>
  <w:footnote w:id="1339">
    <w:p w14:paraId="1B9F11EB" w14:textId="77777777" w:rsidR="007B03AB" w:rsidRPr="00C97631" w:rsidRDefault="007B03AB" w:rsidP="00602602">
      <w:pPr>
        <w:pStyle w:val="FootnotesPBuela"/>
        <w:rPr>
          <w:rFonts w:ascii="Garamond" w:hAnsi="Garamond" w:cs="Times New Roman"/>
          <w:szCs w:val="18"/>
          <w:lang w:val="pt-PT"/>
        </w:rPr>
      </w:pPr>
      <w:r w:rsidRPr="00C97631">
        <w:rPr>
          <w:rStyle w:val="Refdenotaalpie"/>
          <w:rFonts w:ascii="Garamond" w:hAnsi="Garamond"/>
          <w:szCs w:val="18"/>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D52DD9" w:rsidRPr="00C97631">
        <w:rPr>
          <w:rFonts w:ascii="Garamond" w:hAnsi="Garamond" w:cs="Times New Roman"/>
          <w:i/>
          <w:iCs/>
          <w:szCs w:val="18"/>
          <w:lang w:val="pt-PT"/>
        </w:rPr>
        <w:t>Ibidem</w:t>
      </w:r>
      <w:r w:rsidR="00D52DD9" w:rsidRPr="00C97631">
        <w:rPr>
          <w:rFonts w:ascii="Garamond" w:hAnsi="Garamond" w:cs="Times New Roman"/>
          <w:szCs w:val="18"/>
          <w:lang w:val="pt-PT"/>
        </w:rPr>
        <w:t>,</w:t>
      </w:r>
      <w:r w:rsidRPr="00C97631">
        <w:rPr>
          <w:rFonts w:ascii="Garamond" w:hAnsi="Garamond" w:cs="Times New Roman"/>
          <w:szCs w:val="18"/>
          <w:lang w:val="pt-PT"/>
        </w:rPr>
        <w:t xml:space="preserve"> 14</w:t>
      </w:r>
      <w:r w:rsidR="00D52DD9" w:rsidRPr="00C97631">
        <w:rPr>
          <w:rFonts w:ascii="Garamond" w:hAnsi="Garamond" w:cs="Times New Roman"/>
          <w:szCs w:val="18"/>
          <w:lang w:val="pt-PT"/>
        </w:rPr>
        <w:t>,</w:t>
      </w:r>
      <w:r w:rsidRPr="00C97631">
        <w:rPr>
          <w:rFonts w:ascii="Garamond" w:hAnsi="Garamond" w:cs="Times New Roman"/>
          <w:szCs w:val="18"/>
          <w:lang w:val="pt-PT"/>
        </w:rPr>
        <w:t xml:space="preserve"> 16</w:t>
      </w:r>
      <w:r w:rsidR="00D52DD9" w:rsidRPr="00C97631">
        <w:rPr>
          <w:rFonts w:ascii="Garamond" w:hAnsi="Garamond" w:cs="Times New Roman"/>
          <w:szCs w:val="18"/>
          <w:lang w:val="pt-PT"/>
        </w:rPr>
        <w:t xml:space="preserve"> y</w:t>
      </w:r>
      <w:r w:rsidRPr="00C97631">
        <w:rPr>
          <w:rFonts w:ascii="Garamond" w:hAnsi="Garamond" w:cs="Times New Roman"/>
          <w:szCs w:val="18"/>
          <w:lang w:val="pt-PT"/>
        </w:rPr>
        <w:t xml:space="preserve"> 18.</w:t>
      </w:r>
    </w:p>
  </w:footnote>
  <w:footnote w:id="1340">
    <w:p w14:paraId="407F33F2" w14:textId="77777777" w:rsidR="007B03AB" w:rsidRPr="00C97631" w:rsidRDefault="007B03AB" w:rsidP="00602602">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w:t>
      </w:r>
      <w:r w:rsidR="00D52DD9" w:rsidRPr="00C97631">
        <w:rPr>
          <w:rFonts w:ascii="Garamond" w:hAnsi="Garamond" w:cs="Times New Roman"/>
          <w:i/>
          <w:iCs/>
          <w:szCs w:val="18"/>
        </w:rPr>
        <w:t>Ibidem</w:t>
      </w:r>
      <w:r w:rsidR="00D52DD9" w:rsidRPr="00C97631">
        <w:rPr>
          <w:rFonts w:ascii="Garamond" w:hAnsi="Garamond" w:cs="Times New Roman"/>
          <w:szCs w:val="18"/>
        </w:rPr>
        <w:t>,</w:t>
      </w:r>
      <w:r w:rsidRPr="00C97631">
        <w:rPr>
          <w:rFonts w:ascii="Garamond" w:hAnsi="Garamond" w:cs="Times New Roman"/>
          <w:szCs w:val="18"/>
        </w:rPr>
        <w:t xml:space="preserve"> 93.</w:t>
      </w:r>
    </w:p>
  </w:footnote>
  <w:footnote w:id="1341">
    <w:p w14:paraId="6AF8A101" w14:textId="77777777" w:rsidR="007B03AB" w:rsidRPr="00C97631" w:rsidRDefault="007B03AB" w:rsidP="00602602">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w:t>
      </w:r>
    </w:p>
  </w:footnote>
  <w:footnote w:id="1342">
    <w:p w14:paraId="5F459840" w14:textId="77777777" w:rsidR="007B03AB" w:rsidRPr="00C97631" w:rsidRDefault="007B03AB" w:rsidP="00602602">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w:t>
      </w:r>
      <w:r w:rsidR="00D52DD9" w:rsidRPr="00C97631">
        <w:rPr>
          <w:rFonts w:ascii="Garamond" w:hAnsi="Garamond" w:cs="Times New Roman"/>
          <w:i/>
          <w:iCs/>
          <w:szCs w:val="18"/>
        </w:rPr>
        <w:t>Ibidem</w:t>
      </w:r>
      <w:r w:rsidR="00D52DD9" w:rsidRPr="00C97631">
        <w:rPr>
          <w:rFonts w:ascii="Garamond" w:hAnsi="Garamond" w:cs="Times New Roman"/>
          <w:szCs w:val="18"/>
        </w:rPr>
        <w:t>,</w:t>
      </w:r>
      <w:r w:rsidRPr="00C97631">
        <w:rPr>
          <w:rFonts w:ascii="Garamond" w:hAnsi="Garamond" w:cs="Times New Roman"/>
          <w:szCs w:val="18"/>
        </w:rPr>
        <w:t xml:space="preserve"> 94.</w:t>
      </w:r>
    </w:p>
  </w:footnote>
  <w:footnote w:id="1343">
    <w:p w14:paraId="0BEEB6E1" w14:textId="77777777" w:rsidR="007B03AB" w:rsidRPr="00C97631" w:rsidRDefault="007B03AB" w:rsidP="00602602">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Cf. </w:t>
      </w:r>
      <w:r w:rsidR="005C594D" w:rsidRPr="00C97631">
        <w:rPr>
          <w:rFonts w:ascii="Garamond" w:hAnsi="Garamond" w:cs="Times New Roman"/>
          <w:smallCaps/>
          <w:szCs w:val="18"/>
        </w:rPr>
        <w:t>PC</w:t>
      </w:r>
      <w:r w:rsidR="003422AA" w:rsidRPr="00C97631">
        <w:rPr>
          <w:rFonts w:ascii="Garamond" w:hAnsi="Garamond" w:cs="Times New Roman"/>
          <w:iCs/>
          <w:szCs w:val="18"/>
        </w:rPr>
        <w:t xml:space="preserve">, </w:t>
      </w:r>
      <w:r w:rsidRPr="00C97631">
        <w:rPr>
          <w:rFonts w:ascii="Garamond" w:hAnsi="Garamond" w:cs="Times New Roman"/>
          <w:szCs w:val="18"/>
        </w:rPr>
        <w:t xml:space="preserve">15; </w:t>
      </w:r>
      <w:r w:rsidRPr="00C97631">
        <w:rPr>
          <w:rFonts w:ascii="Garamond" w:hAnsi="Garamond" w:cs="Times New Roman"/>
          <w:smallCaps/>
          <w:szCs w:val="18"/>
        </w:rPr>
        <w:t>San Agustín</w:t>
      </w:r>
      <w:r w:rsidRPr="00C97631">
        <w:rPr>
          <w:rFonts w:ascii="Garamond" w:hAnsi="Garamond" w:cs="Times New Roman"/>
          <w:szCs w:val="18"/>
        </w:rPr>
        <w:t xml:space="preserve">, </w:t>
      </w:r>
      <w:r w:rsidRPr="00C97631">
        <w:rPr>
          <w:rFonts w:ascii="Garamond" w:hAnsi="Garamond" w:cs="Times New Roman"/>
          <w:i/>
          <w:szCs w:val="18"/>
        </w:rPr>
        <w:t xml:space="preserve">Regula </w:t>
      </w:r>
      <w:proofErr w:type="gramStart"/>
      <w:r w:rsidRPr="00C97631">
        <w:rPr>
          <w:rFonts w:ascii="Garamond" w:hAnsi="Garamond" w:cs="Times New Roman"/>
          <w:i/>
          <w:szCs w:val="18"/>
        </w:rPr>
        <w:t>ad servos</w:t>
      </w:r>
      <w:proofErr w:type="gramEnd"/>
      <w:r w:rsidRPr="00C97631">
        <w:rPr>
          <w:rFonts w:ascii="Garamond" w:hAnsi="Garamond" w:cs="Times New Roman"/>
          <w:i/>
          <w:szCs w:val="18"/>
        </w:rPr>
        <w:t xml:space="preserve"> Dei</w:t>
      </w:r>
      <w:r w:rsidRPr="00C97631">
        <w:rPr>
          <w:rFonts w:ascii="Garamond" w:hAnsi="Garamond" w:cs="Times New Roman"/>
          <w:szCs w:val="18"/>
        </w:rPr>
        <w:t xml:space="preserve">, </w:t>
      </w:r>
      <w:r w:rsidR="0090102C" w:rsidRPr="00C97631">
        <w:rPr>
          <w:rFonts w:ascii="Garamond" w:hAnsi="Garamond" w:cs="Times New Roman"/>
          <w:szCs w:val="18"/>
        </w:rPr>
        <w:t>L</w:t>
      </w:r>
      <w:r w:rsidRPr="00C97631">
        <w:rPr>
          <w:rFonts w:ascii="Garamond" w:hAnsi="Garamond" w:cs="Times New Roman"/>
          <w:szCs w:val="18"/>
        </w:rPr>
        <w:t>. I, c</w:t>
      </w:r>
      <w:r w:rsidR="0090102C" w:rsidRPr="00C97631">
        <w:rPr>
          <w:rFonts w:ascii="Garamond" w:hAnsi="Garamond" w:cs="Times New Roman"/>
          <w:szCs w:val="18"/>
        </w:rPr>
        <w:t>ap</w:t>
      </w:r>
      <w:r w:rsidRPr="00C97631">
        <w:rPr>
          <w:rFonts w:ascii="Garamond" w:hAnsi="Garamond" w:cs="Times New Roman"/>
          <w:szCs w:val="18"/>
        </w:rPr>
        <w:t>. 1</w:t>
      </w:r>
      <w:r w:rsidR="0090102C" w:rsidRPr="00C97631">
        <w:rPr>
          <w:rFonts w:ascii="Garamond" w:hAnsi="Garamond" w:cs="Times New Roman"/>
          <w:szCs w:val="18"/>
        </w:rPr>
        <w:t>, en</w:t>
      </w:r>
      <w:r w:rsidRPr="00C97631">
        <w:rPr>
          <w:rFonts w:ascii="Garamond" w:hAnsi="Garamond" w:cs="Times New Roman"/>
          <w:szCs w:val="18"/>
        </w:rPr>
        <w:t xml:space="preserve"> PL 32, 1372.</w:t>
      </w:r>
    </w:p>
  </w:footnote>
  <w:footnote w:id="1344">
    <w:p w14:paraId="5FEA913B" w14:textId="77777777" w:rsidR="007B03AB" w:rsidRPr="00C97631" w:rsidRDefault="007B03AB" w:rsidP="00602602">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w:t>
      </w:r>
      <w:r w:rsidR="004F3500" w:rsidRPr="00C97631">
        <w:rPr>
          <w:rFonts w:ascii="Garamond" w:hAnsi="Garamond" w:cs="Times New Roman"/>
          <w:smallCaps/>
          <w:szCs w:val="18"/>
        </w:rPr>
        <w:t>VC</w:t>
      </w:r>
      <w:r w:rsidR="00D52DD9" w:rsidRPr="00C97631">
        <w:rPr>
          <w:rFonts w:ascii="Garamond" w:hAnsi="Garamond" w:cs="Times New Roman"/>
          <w:iCs/>
          <w:szCs w:val="18"/>
        </w:rPr>
        <w:t xml:space="preserve">, </w:t>
      </w:r>
      <w:r w:rsidRPr="00C97631">
        <w:rPr>
          <w:rFonts w:ascii="Garamond" w:hAnsi="Garamond" w:cs="Times New Roman"/>
          <w:szCs w:val="18"/>
        </w:rPr>
        <w:t>41.</w:t>
      </w:r>
    </w:p>
  </w:footnote>
  <w:footnote w:id="1345">
    <w:p w14:paraId="44D266D1" w14:textId="77777777" w:rsidR="007B03AB" w:rsidRPr="00C97631" w:rsidRDefault="007B03AB" w:rsidP="00602602">
      <w:pPr>
        <w:pStyle w:val="FootnotesPBuela"/>
        <w:rPr>
          <w:rFonts w:ascii="Garamond" w:hAnsi="Garamond" w:cs="Times New Roman"/>
          <w:szCs w:val="18"/>
          <w:lang w:val="it-IT"/>
        </w:rPr>
      </w:pPr>
      <w:r w:rsidRPr="00C97631">
        <w:rPr>
          <w:rStyle w:val="Refdenotaalpie"/>
          <w:rFonts w:ascii="Garamond" w:hAnsi="Garamond"/>
          <w:szCs w:val="18"/>
        </w:rPr>
        <w:footnoteRef/>
      </w:r>
      <w:r w:rsidRPr="00C97631">
        <w:rPr>
          <w:rFonts w:ascii="Garamond" w:hAnsi="Garamond" w:cs="Times New Roman"/>
          <w:szCs w:val="18"/>
          <w:lang w:val="es-ES"/>
        </w:rPr>
        <w:t xml:space="preserve"> Seguimos la contribución de </w:t>
      </w:r>
      <w:r w:rsidR="00CA51D3" w:rsidRPr="00C97631">
        <w:rPr>
          <w:rFonts w:ascii="Garamond" w:hAnsi="Garamond" w:cs="Times New Roman"/>
          <w:smallCaps/>
          <w:szCs w:val="18"/>
          <w:lang w:val="es-ES"/>
        </w:rPr>
        <w:t>Á</w:t>
      </w:r>
      <w:r w:rsidR="004F3500" w:rsidRPr="00C97631">
        <w:rPr>
          <w:rFonts w:ascii="Garamond" w:hAnsi="Garamond" w:cs="Times New Roman"/>
          <w:smallCaps/>
          <w:szCs w:val="18"/>
          <w:lang w:val="es-ES"/>
        </w:rPr>
        <w:t>.</w:t>
      </w:r>
      <w:r w:rsidRPr="00C97631">
        <w:rPr>
          <w:rFonts w:ascii="Garamond" w:hAnsi="Garamond" w:cs="Times New Roman"/>
          <w:smallCaps/>
          <w:szCs w:val="18"/>
          <w:lang w:val="es-ES"/>
        </w:rPr>
        <w:t xml:space="preserve"> Pardilla</w:t>
      </w:r>
      <w:r w:rsidR="00946C00" w:rsidRPr="00C97631">
        <w:rPr>
          <w:rFonts w:ascii="Garamond" w:hAnsi="Garamond" w:cs="Times New Roman"/>
          <w:smallCaps/>
          <w:szCs w:val="18"/>
          <w:lang w:val="es-ES"/>
        </w:rPr>
        <w:t>,</w:t>
      </w:r>
      <w:r w:rsidRPr="00C97631">
        <w:rPr>
          <w:rFonts w:ascii="Garamond" w:hAnsi="Garamond" w:cs="Times New Roman"/>
          <w:szCs w:val="18"/>
          <w:lang w:val="es-ES"/>
        </w:rPr>
        <w:t xml:space="preserve"> </w:t>
      </w:r>
      <w:r w:rsidR="00946C00" w:rsidRPr="00C97631">
        <w:rPr>
          <w:rFonts w:ascii="Garamond" w:hAnsi="Garamond" w:cs="Times New Roman"/>
          <w:szCs w:val="18"/>
          <w:lang w:val="es-ES"/>
        </w:rPr>
        <w:t>«</w:t>
      </w:r>
      <w:proofErr w:type="spellStart"/>
      <w:r w:rsidR="00946C00" w:rsidRPr="00C97631">
        <w:rPr>
          <w:rFonts w:ascii="Garamond" w:hAnsi="Garamond" w:cs="Times New Roman"/>
          <w:szCs w:val="18"/>
          <w:lang w:val="es-ES"/>
        </w:rPr>
        <w:t>Orizzonte</w:t>
      </w:r>
      <w:proofErr w:type="spellEnd"/>
      <w:r w:rsidR="00946C00" w:rsidRPr="00C97631">
        <w:rPr>
          <w:rFonts w:ascii="Garamond" w:hAnsi="Garamond" w:cs="Times New Roman"/>
          <w:szCs w:val="18"/>
          <w:lang w:val="es-ES"/>
        </w:rPr>
        <w:t xml:space="preserve"> </w:t>
      </w:r>
      <w:proofErr w:type="spellStart"/>
      <w:r w:rsidR="00946C00" w:rsidRPr="00C97631">
        <w:rPr>
          <w:rFonts w:ascii="Garamond" w:hAnsi="Garamond" w:cs="Times New Roman"/>
          <w:szCs w:val="18"/>
          <w:lang w:val="es-ES"/>
        </w:rPr>
        <w:t>biblico</w:t>
      </w:r>
      <w:proofErr w:type="spellEnd"/>
      <w:r w:rsidR="00946C00" w:rsidRPr="00C97631">
        <w:rPr>
          <w:rFonts w:ascii="Garamond" w:hAnsi="Garamond" w:cs="Times New Roman"/>
          <w:szCs w:val="18"/>
          <w:lang w:val="es-ES"/>
        </w:rPr>
        <w:t xml:space="preserve"> del documento», en </w:t>
      </w:r>
      <w:r w:rsidRPr="00C97631">
        <w:rPr>
          <w:rFonts w:ascii="Garamond" w:hAnsi="Garamond" w:cs="Times New Roman"/>
          <w:smallCaps/>
          <w:szCs w:val="18"/>
          <w:lang w:val="es-ES"/>
        </w:rPr>
        <w:t>A</w:t>
      </w:r>
      <w:r w:rsidR="00946C00" w:rsidRPr="00C97631">
        <w:rPr>
          <w:rFonts w:ascii="Garamond" w:hAnsi="Garamond" w:cs="Times New Roman"/>
          <w:smallCaps/>
          <w:szCs w:val="18"/>
          <w:lang w:val="es-ES"/>
        </w:rPr>
        <w:t>A</w:t>
      </w:r>
      <w:r w:rsidRPr="00C97631">
        <w:rPr>
          <w:rFonts w:ascii="Garamond" w:hAnsi="Garamond" w:cs="Times New Roman"/>
          <w:smallCaps/>
          <w:szCs w:val="18"/>
          <w:lang w:val="es-ES"/>
        </w:rPr>
        <w:t>.</w:t>
      </w:r>
      <w:r w:rsidR="00B552C3" w:rsidRPr="00C97631">
        <w:rPr>
          <w:rFonts w:ascii="Garamond" w:hAnsi="Garamond" w:cs="Times New Roman"/>
          <w:smallCaps/>
          <w:szCs w:val="18"/>
          <w:lang w:val="es-ES"/>
        </w:rPr>
        <w:t xml:space="preserve"> </w:t>
      </w:r>
      <w:r w:rsidRPr="00C97631">
        <w:rPr>
          <w:rFonts w:ascii="Garamond" w:hAnsi="Garamond" w:cs="Times New Roman"/>
          <w:smallCaps/>
          <w:szCs w:val="18"/>
          <w:lang w:val="es-ES"/>
        </w:rPr>
        <w:t>V</w:t>
      </w:r>
      <w:r w:rsidR="00946C00" w:rsidRPr="00C97631">
        <w:rPr>
          <w:rFonts w:ascii="Garamond" w:hAnsi="Garamond" w:cs="Times New Roman"/>
          <w:smallCaps/>
          <w:szCs w:val="18"/>
          <w:lang w:val="es-ES"/>
        </w:rPr>
        <w:t>V</w:t>
      </w:r>
      <w:r w:rsidRPr="00C97631">
        <w:rPr>
          <w:rFonts w:ascii="Garamond" w:hAnsi="Garamond" w:cs="Times New Roman"/>
          <w:szCs w:val="18"/>
          <w:lang w:val="es-ES"/>
        </w:rPr>
        <w:t xml:space="preserve">., </w:t>
      </w:r>
      <w:r w:rsidRPr="00C97631">
        <w:rPr>
          <w:rFonts w:ascii="Garamond" w:hAnsi="Garamond" w:cs="Times New Roman"/>
          <w:i/>
          <w:iCs/>
          <w:szCs w:val="18"/>
          <w:lang w:val="es-ES"/>
        </w:rPr>
        <w:t xml:space="preserve">Vita </w:t>
      </w:r>
      <w:proofErr w:type="spellStart"/>
      <w:r w:rsidR="009B1B11" w:rsidRPr="00C97631">
        <w:rPr>
          <w:rFonts w:ascii="Garamond" w:hAnsi="Garamond" w:cs="Times New Roman"/>
          <w:i/>
          <w:iCs/>
          <w:szCs w:val="18"/>
          <w:lang w:val="es-ES"/>
        </w:rPr>
        <w:t>c</w:t>
      </w:r>
      <w:r w:rsidRPr="00C97631">
        <w:rPr>
          <w:rFonts w:ascii="Garamond" w:hAnsi="Garamond" w:cs="Times New Roman"/>
          <w:i/>
          <w:iCs/>
          <w:szCs w:val="18"/>
          <w:lang w:val="es-ES"/>
        </w:rPr>
        <w:t>onsecrata</w:t>
      </w:r>
      <w:proofErr w:type="spellEnd"/>
      <w:r w:rsidR="00CA51D3" w:rsidRPr="00C97631">
        <w:rPr>
          <w:rFonts w:ascii="Garamond" w:hAnsi="Garamond" w:cs="Times New Roman"/>
          <w:i/>
          <w:iCs/>
          <w:szCs w:val="18"/>
          <w:lang w:val="es-ES"/>
        </w:rPr>
        <w:t xml:space="preserve">. </w:t>
      </w:r>
      <w:r w:rsidR="00CA51D3" w:rsidRPr="00C97631">
        <w:rPr>
          <w:rFonts w:ascii="Garamond" w:hAnsi="Garamond" w:cs="Times New Roman"/>
          <w:i/>
          <w:iCs/>
          <w:szCs w:val="18"/>
          <w:lang w:val="it-IT"/>
        </w:rPr>
        <w:t>Studi e riflessioni</w:t>
      </w:r>
      <w:r w:rsidRPr="00C97631">
        <w:rPr>
          <w:rFonts w:ascii="Garamond" w:hAnsi="Garamond" w:cs="Times New Roman"/>
          <w:szCs w:val="18"/>
          <w:lang w:val="it-IT"/>
        </w:rPr>
        <w:t xml:space="preserve">, </w:t>
      </w:r>
      <w:r w:rsidR="00C65E9C" w:rsidRPr="00C97631">
        <w:rPr>
          <w:rFonts w:ascii="Garamond" w:hAnsi="Garamond" w:cs="Times New Roman"/>
          <w:szCs w:val="18"/>
          <w:lang w:val="it-IT"/>
        </w:rPr>
        <w:t xml:space="preserve">Editrice Rogate, Roma 1996, </w:t>
      </w:r>
      <w:r w:rsidR="0090102C" w:rsidRPr="00C97631">
        <w:rPr>
          <w:rFonts w:ascii="Garamond" w:hAnsi="Garamond" w:cs="Times New Roman"/>
          <w:szCs w:val="18"/>
          <w:lang w:val="it-IT"/>
        </w:rPr>
        <w:t xml:space="preserve">pp. </w:t>
      </w:r>
      <w:r w:rsidRPr="00C97631">
        <w:rPr>
          <w:rFonts w:ascii="Garamond" w:hAnsi="Garamond" w:cs="Times New Roman"/>
          <w:szCs w:val="18"/>
          <w:lang w:val="it-IT"/>
        </w:rPr>
        <w:t>312-317.</w:t>
      </w:r>
    </w:p>
  </w:footnote>
  <w:footnote w:id="1346">
    <w:p w14:paraId="56BF265B" w14:textId="77777777" w:rsidR="007B03AB" w:rsidRPr="00C97631" w:rsidRDefault="007B03AB" w:rsidP="00602602">
      <w:pPr>
        <w:pStyle w:val="FootnotesPBuela"/>
        <w:rPr>
          <w:rFonts w:ascii="Garamond" w:hAnsi="Garamond" w:cs="Times New Roman"/>
          <w:szCs w:val="18"/>
          <w:lang w:val="it-IT"/>
        </w:rPr>
      </w:pPr>
      <w:r w:rsidRPr="00C97631">
        <w:rPr>
          <w:rStyle w:val="Refdenotaalpie"/>
          <w:rFonts w:ascii="Garamond" w:hAnsi="Garamond"/>
          <w:szCs w:val="18"/>
        </w:rPr>
        <w:footnoteRef/>
      </w:r>
      <w:r w:rsidRPr="00C97631">
        <w:rPr>
          <w:rFonts w:ascii="Garamond" w:hAnsi="Garamond" w:cs="Times New Roman"/>
          <w:szCs w:val="18"/>
          <w:lang w:val="it-IT"/>
        </w:rPr>
        <w:t xml:space="preserve"> </w:t>
      </w:r>
      <w:r w:rsidRPr="00C97631">
        <w:rPr>
          <w:rFonts w:ascii="Garamond" w:hAnsi="Garamond" w:cs="Times New Roman"/>
          <w:smallCaps/>
          <w:szCs w:val="18"/>
          <w:lang w:val="it-IT"/>
        </w:rPr>
        <w:t>San Juan Pablo II</w:t>
      </w:r>
      <w:r w:rsidRPr="00C97631">
        <w:rPr>
          <w:rFonts w:ascii="Garamond" w:hAnsi="Garamond" w:cs="Times New Roman"/>
          <w:szCs w:val="18"/>
          <w:lang w:val="it-IT"/>
        </w:rPr>
        <w:t xml:space="preserve">, </w:t>
      </w:r>
      <w:proofErr w:type="spellStart"/>
      <w:r w:rsidRPr="00C97631">
        <w:rPr>
          <w:rFonts w:ascii="Garamond" w:hAnsi="Garamond" w:cs="Times New Roman"/>
          <w:i/>
          <w:szCs w:val="18"/>
          <w:lang w:val="it-IT"/>
        </w:rPr>
        <w:t>Audiencia</w:t>
      </w:r>
      <w:proofErr w:type="spellEnd"/>
      <w:r w:rsidRPr="00C97631">
        <w:rPr>
          <w:rFonts w:ascii="Garamond" w:hAnsi="Garamond" w:cs="Times New Roman"/>
          <w:i/>
          <w:szCs w:val="18"/>
          <w:lang w:val="it-IT"/>
        </w:rPr>
        <w:t xml:space="preserve"> </w:t>
      </w:r>
      <w:r w:rsidR="0090102C" w:rsidRPr="00C97631">
        <w:rPr>
          <w:rFonts w:ascii="Garamond" w:hAnsi="Garamond" w:cs="Times New Roman"/>
          <w:i/>
          <w:szCs w:val="18"/>
          <w:lang w:val="it-IT"/>
        </w:rPr>
        <w:t>g</w:t>
      </w:r>
      <w:r w:rsidRPr="00C97631">
        <w:rPr>
          <w:rFonts w:ascii="Garamond" w:hAnsi="Garamond" w:cs="Times New Roman"/>
          <w:i/>
          <w:szCs w:val="18"/>
          <w:lang w:val="it-IT"/>
        </w:rPr>
        <w:t>eneral</w:t>
      </w:r>
      <w:r w:rsidRPr="00C97631">
        <w:rPr>
          <w:rFonts w:ascii="Garamond" w:hAnsi="Garamond" w:cs="Times New Roman"/>
          <w:szCs w:val="18"/>
          <w:lang w:val="it-IT"/>
        </w:rPr>
        <w:t xml:space="preserve"> </w:t>
      </w:r>
      <w:r w:rsidR="0090102C" w:rsidRPr="00C97631">
        <w:rPr>
          <w:rFonts w:ascii="Garamond" w:hAnsi="Garamond" w:cs="Times New Roman"/>
          <w:szCs w:val="18"/>
          <w:lang w:val="it-IT"/>
        </w:rPr>
        <w:t>(</w:t>
      </w:r>
      <w:r w:rsidRPr="00C97631">
        <w:rPr>
          <w:rFonts w:ascii="Garamond" w:hAnsi="Garamond" w:cs="Times New Roman"/>
          <w:szCs w:val="18"/>
          <w:lang w:val="it-IT"/>
        </w:rPr>
        <w:t>8/2/1995</w:t>
      </w:r>
      <w:r w:rsidR="0090102C" w:rsidRPr="00C97631">
        <w:rPr>
          <w:rFonts w:ascii="Garamond" w:hAnsi="Garamond" w:cs="Times New Roman"/>
          <w:szCs w:val="18"/>
          <w:lang w:val="it-IT"/>
        </w:rPr>
        <w:t xml:space="preserve">), en </w:t>
      </w:r>
      <w:r w:rsidRPr="00C97631">
        <w:rPr>
          <w:rFonts w:ascii="Garamond" w:hAnsi="Garamond" w:cs="Times New Roman"/>
          <w:i/>
          <w:szCs w:val="18"/>
          <w:lang w:val="it-IT"/>
        </w:rPr>
        <w:t>Insegnamenti</w:t>
      </w:r>
      <w:r w:rsidRPr="00C97631">
        <w:rPr>
          <w:rFonts w:ascii="Garamond" w:hAnsi="Garamond" w:cs="Times New Roman"/>
          <w:szCs w:val="18"/>
          <w:lang w:val="it-IT"/>
        </w:rPr>
        <w:t xml:space="preserve"> XVIII</w:t>
      </w:r>
      <w:r w:rsidR="0090102C" w:rsidRPr="00C97631">
        <w:rPr>
          <w:rFonts w:ascii="Garamond" w:hAnsi="Garamond" w:cs="Times New Roman"/>
          <w:szCs w:val="18"/>
          <w:lang w:val="it-IT"/>
        </w:rPr>
        <w:t xml:space="preserve">, </w:t>
      </w:r>
      <w:r w:rsidRPr="00C97631">
        <w:rPr>
          <w:rFonts w:ascii="Garamond" w:hAnsi="Garamond" w:cs="Times New Roman"/>
          <w:szCs w:val="18"/>
          <w:lang w:val="it-IT"/>
        </w:rPr>
        <w:t xml:space="preserve">1 (1995), n. 2, </w:t>
      </w:r>
      <w:r w:rsidR="0090102C" w:rsidRPr="00C97631">
        <w:rPr>
          <w:rFonts w:ascii="Garamond" w:hAnsi="Garamond" w:cs="Times New Roman"/>
          <w:szCs w:val="18"/>
          <w:lang w:val="it-IT"/>
        </w:rPr>
        <w:t xml:space="preserve">p. </w:t>
      </w:r>
      <w:r w:rsidRPr="00C97631">
        <w:rPr>
          <w:rFonts w:ascii="Garamond" w:hAnsi="Garamond" w:cs="Times New Roman"/>
          <w:szCs w:val="18"/>
          <w:lang w:val="it-IT"/>
        </w:rPr>
        <w:t>338</w:t>
      </w:r>
      <w:r w:rsidR="0090102C" w:rsidRPr="00C97631">
        <w:rPr>
          <w:rFonts w:ascii="Garamond" w:hAnsi="Garamond" w:cs="Times New Roman"/>
          <w:szCs w:val="18"/>
          <w:lang w:val="it-IT"/>
        </w:rPr>
        <w:t>;</w:t>
      </w:r>
      <w:r w:rsidRPr="00C97631">
        <w:rPr>
          <w:rFonts w:ascii="Garamond" w:hAnsi="Garamond" w:cs="Times New Roman"/>
          <w:szCs w:val="18"/>
          <w:lang w:val="it-IT"/>
        </w:rPr>
        <w:t xml:space="preserve"> </w:t>
      </w:r>
      <w:r w:rsidR="0090102C" w:rsidRPr="00C97631">
        <w:rPr>
          <w:rFonts w:ascii="Garamond" w:hAnsi="Garamond" w:cs="Times New Roman"/>
          <w:szCs w:val="18"/>
          <w:lang w:val="it-IT"/>
        </w:rPr>
        <w:t>OR (</w:t>
      </w:r>
      <w:r w:rsidRPr="00C97631">
        <w:rPr>
          <w:rFonts w:ascii="Garamond" w:hAnsi="Garamond" w:cs="Times New Roman"/>
          <w:szCs w:val="18"/>
          <w:lang w:val="it-IT"/>
        </w:rPr>
        <w:t>10/2/1995</w:t>
      </w:r>
      <w:r w:rsidR="0090102C" w:rsidRPr="00C97631">
        <w:rPr>
          <w:rFonts w:ascii="Garamond" w:hAnsi="Garamond" w:cs="Times New Roman"/>
          <w:szCs w:val="18"/>
          <w:lang w:val="it-IT"/>
        </w:rPr>
        <w:t>)</w:t>
      </w:r>
      <w:r w:rsidRPr="00C97631">
        <w:rPr>
          <w:rFonts w:ascii="Garamond" w:hAnsi="Garamond" w:cs="Times New Roman"/>
          <w:szCs w:val="18"/>
          <w:lang w:val="it-IT"/>
        </w:rPr>
        <w:t>,</w:t>
      </w:r>
      <w:r w:rsidR="0090102C" w:rsidRPr="00C97631">
        <w:rPr>
          <w:rFonts w:ascii="Garamond" w:hAnsi="Garamond" w:cs="Times New Roman"/>
          <w:szCs w:val="18"/>
          <w:lang w:val="it-IT"/>
        </w:rPr>
        <w:t xml:space="preserve"> p.</w:t>
      </w:r>
      <w:r w:rsidRPr="00C97631">
        <w:rPr>
          <w:rFonts w:ascii="Garamond" w:hAnsi="Garamond" w:cs="Times New Roman"/>
          <w:szCs w:val="18"/>
          <w:lang w:val="it-IT"/>
        </w:rPr>
        <w:t xml:space="preserve"> 3.</w:t>
      </w:r>
    </w:p>
  </w:footnote>
  <w:footnote w:id="1347">
    <w:p w14:paraId="7E2F675E" w14:textId="77777777" w:rsidR="007B03AB" w:rsidRPr="00C97631" w:rsidRDefault="007B03AB" w:rsidP="00602602">
      <w:pPr>
        <w:pStyle w:val="FootnotesPBuela"/>
        <w:rPr>
          <w:rFonts w:ascii="Garamond" w:hAnsi="Garamond" w:cs="Times New Roman"/>
          <w:szCs w:val="18"/>
          <w:lang w:val="pt-PT"/>
        </w:rPr>
      </w:pPr>
      <w:r w:rsidRPr="00C97631">
        <w:rPr>
          <w:rStyle w:val="Refdenotaalpie"/>
          <w:rFonts w:ascii="Garamond" w:hAnsi="Garamond"/>
          <w:szCs w:val="18"/>
        </w:rPr>
        <w:footnoteRef/>
      </w:r>
      <w:r w:rsidRPr="00C97631">
        <w:rPr>
          <w:rFonts w:ascii="Garamond" w:hAnsi="Garamond" w:cs="Times New Roman"/>
          <w:szCs w:val="18"/>
          <w:lang w:val="pt-PT"/>
        </w:rPr>
        <w:t xml:space="preserve"> </w:t>
      </w:r>
      <w:r w:rsidR="004F3500" w:rsidRPr="00C97631">
        <w:rPr>
          <w:rFonts w:ascii="Garamond" w:hAnsi="Garamond" w:cs="Times New Roman"/>
          <w:smallCaps/>
          <w:szCs w:val="18"/>
          <w:lang w:val="pt-PT"/>
        </w:rPr>
        <w:t>VC</w:t>
      </w:r>
      <w:r w:rsidR="00D52DD9" w:rsidRPr="00C97631">
        <w:rPr>
          <w:rFonts w:ascii="Garamond" w:hAnsi="Garamond" w:cs="Times New Roman"/>
          <w:iCs/>
          <w:szCs w:val="18"/>
          <w:lang w:val="pt-PT"/>
        </w:rPr>
        <w:t xml:space="preserve">, </w:t>
      </w:r>
      <w:r w:rsidRPr="00C97631">
        <w:rPr>
          <w:rFonts w:ascii="Garamond" w:hAnsi="Garamond" w:cs="Times New Roman"/>
          <w:szCs w:val="18"/>
          <w:lang w:val="pt-PT"/>
        </w:rPr>
        <w:t>93.</w:t>
      </w:r>
    </w:p>
  </w:footnote>
  <w:footnote w:id="1348">
    <w:p w14:paraId="7B9D7A14" w14:textId="77777777" w:rsidR="007B03AB" w:rsidRPr="00C97631" w:rsidRDefault="007B03AB" w:rsidP="00602602">
      <w:pPr>
        <w:pStyle w:val="FootnotesPBuela"/>
        <w:rPr>
          <w:rFonts w:ascii="Garamond" w:hAnsi="Garamond" w:cs="Times New Roman"/>
          <w:szCs w:val="18"/>
          <w:lang w:val="pt-PT"/>
        </w:rPr>
      </w:pPr>
      <w:r w:rsidRPr="00C97631">
        <w:rPr>
          <w:rStyle w:val="Refdenotaalpie"/>
          <w:rFonts w:ascii="Garamond" w:hAnsi="Garamond"/>
          <w:szCs w:val="18"/>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D52DD9" w:rsidRPr="00C97631">
        <w:rPr>
          <w:rFonts w:ascii="Garamond" w:hAnsi="Garamond" w:cs="Times New Roman"/>
          <w:i/>
          <w:iCs/>
          <w:szCs w:val="18"/>
          <w:lang w:val="pt-PT"/>
        </w:rPr>
        <w:t>Ibidem</w:t>
      </w:r>
      <w:r w:rsidR="00D52DD9" w:rsidRPr="00C97631">
        <w:rPr>
          <w:rFonts w:ascii="Garamond" w:hAnsi="Garamond" w:cs="Times New Roman"/>
          <w:szCs w:val="18"/>
          <w:lang w:val="pt-PT"/>
        </w:rPr>
        <w:t>,</w:t>
      </w:r>
      <w:r w:rsidRPr="00C97631">
        <w:rPr>
          <w:rFonts w:ascii="Garamond" w:hAnsi="Garamond" w:cs="Times New Roman"/>
          <w:szCs w:val="18"/>
          <w:lang w:val="pt-PT"/>
        </w:rPr>
        <w:t xml:space="preserve"> 72.</w:t>
      </w:r>
    </w:p>
  </w:footnote>
  <w:footnote w:id="1349">
    <w:p w14:paraId="6361580F" w14:textId="77777777" w:rsidR="007B03AB" w:rsidRPr="00C97631" w:rsidRDefault="007B03AB" w:rsidP="00602602">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D52DD9" w:rsidRPr="00C97631">
        <w:rPr>
          <w:rFonts w:ascii="Garamond" w:hAnsi="Garamond" w:cs="Times New Roman"/>
          <w:i/>
          <w:iCs/>
          <w:szCs w:val="18"/>
          <w:lang w:val="pt-BR"/>
        </w:rPr>
        <w:t>Ibidem</w:t>
      </w:r>
      <w:r w:rsidR="00D52DD9" w:rsidRPr="00C97631">
        <w:rPr>
          <w:rFonts w:ascii="Garamond" w:hAnsi="Garamond" w:cs="Times New Roman"/>
          <w:szCs w:val="18"/>
          <w:lang w:val="pt-BR"/>
        </w:rPr>
        <w:t>,</w:t>
      </w:r>
      <w:r w:rsidRPr="00C97631">
        <w:rPr>
          <w:rFonts w:ascii="Garamond" w:hAnsi="Garamond" w:cs="Times New Roman"/>
          <w:szCs w:val="18"/>
          <w:lang w:val="pt-BR"/>
        </w:rPr>
        <w:t xml:space="preserve"> 1.</w:t>
      </w:r>
    </w:p>
  </w:footnote>
  <w:footnote w:id="1350">
    <w:p w14:paraId="287C2EF6" w14:textId="77777777" w:rsidR="007B03AB" w:rsidRPr="00C97631" w:rsidRDefault="007B03AB" w:rsidP="00602602">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14.</w:t>
      </w:r>
    </w:p>
  </w:footnote>
  <w:footnote w:id="1351">
    <w:p w14:paraId="3F226258" w14:textId="77777777" w:rsidR="007B03AB" w:rsidRPr="00C97631" w:rsidRDefault="007B03AB" w:rsidP="00602602">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D52DD9" w:rsidRPr="00C97631">
        <w:rPr>
          <w:rFonts w:ascii="Garamond" w:hAnsi="Garamond" w:cs="Times New Roman"/>
          <w:i/>
          <w:iCs/>
          <w:szCs w:val="18"/>
          <w:lang w:val="pt-BR"/>
        </w:rPr>
        <w:t>Ibidem</w:t>
      </w:r>
      <w:r w:rsidR="00D52DD9" w:rsidRPr="00C97631">
        <w:rPr>
          <w:rFonts w:ascii="Garamond" w:hAnsi="Garamond" w:cs="Times New Roman"/>
          <w:szCs w:val="18"/>
          <w:lang w:val="pt-BR"/>
        </w:rPr>
        <w:t>,</w:t>
      </w:r>
      <w:r w:rsidRPr="00C97631">
        <w:rPr>
          <w:rFonts w:ascii="Garamond" w:hAnsi="Garamond" w:cs="Times New Roman"/>
          <w:szCs w:val="18"/>
          <w:lang w:val="pt-BR"/>
        </w:rPr>
        <w:t xml:space="preserve"> 18.</w:t>
      </w:r>
    </w:p>
  </w:footnote>
  <w:footnote w:id="1352">
    <w:p w14:paraId="25238EAE" w14:textId="77777777" w:rsidR="007B03AB" w:rsidRPr="00C97631" w:rsidRDefault="007B03AB" w:rsidP="00602602">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22.</w:t>
      </w:r>
    </w:p>
  </w:footnote>
  <w:footnote w:id="1353">
    <w:p w14:paraId="60257257" w14:textId="77777777" w:rsidR="007B03AB" w:rsidRPr="00C97631" w:rsidRDefault="007B03AB" w:rsidP="00602602">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29.</w:t>
      </w:r>
    </w:p>
  </w:footnote>
  <w:footnote w:id="1354">
    <w:p w14:paraId="17A0583D" w14:textId="77777777" w:rsidR="007B03AB" w:rsidRPr="00C97631" w:rsidRDefault="007B03AB" w:rsidP="00602602">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D52DD9" w:rsidRPr="00C97631">
        <w:rPr>
          <w:rFonts w:ascii="Garamond" w:hAnsi="Garamond" w:cs="Times New Roman"/>
          <w:i/>
          <w:iCs/>
          <w:szCs w:val="18"/>
          <w:lang w:val="pt-PT"/>
        </w:rPr>
        <w:t>Ibidem</w:t>
      </w:r>
      <w:r w:rsidR="00D52DD9" w:rsidRPr="00C97631">
        <w:rPr>
          <w:rFonts w:ascii="Garamond" w:hAnsi="Garamond" w:cs="Times New Roman"/>
          <w:szCs w:val="18"/>
          <w:lang w:val="pt-PT"/>
        </w:rPr>
        <w:t>,</w:t>
      </w:r>
      <w:r w:rsidRPr="00C97631">
        <w:rPr>
          <w:rFonts w:ascii="Garamond" w:hAnsi="Garamond" w:cs="Times New Roman"/>
          <w:szCs w:val="18"/>
          <w:lang w:val="pt-PT"/>
        </w:rPr>
        <w:t xml:space="preserve"> 41</w:t>
      </w:r>
      <w:r w:rsidR="00D52DD9"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Pr="00C97631">
        <w:rPr>
          <w:rFonts w:ascii="Garamond" w:hAnsi="Garamond" w:cs="Times New Roman"/>
          <w:bCs/>
          <w:szCs w:val="18"/>
          <w:lang w:val="pt-PT"/>
        </w:rPr>
        <w:t>72</w:t>
      </w:r>
      <w:r w:rsidR="003C1C5D" w:rsidRPr="00C97631">
        <w:rPr>
          <w:rFonts w:ascii="Garamond" w:hAnsi="Garamond" w:cs="Times New Roman"/>
          <w:bCs/>
          <w:szCs w:val="18"/>
          <w:lang w:val="pt-PT"/>
        </w:rPr>
        <w:t>,</w:t>
      </w:r>
      <w:r w:rsidRPr="00C97631">
        <w:rPr>
          <w:rFonts w:ascii="Garamond" w:hAnsi="Garamond" w:cs="Times New Roman"/>
          <w:bCs/>
          <w:szCs w:val="18"/>
          <w:lang w:val="pt-PT"/>
        </w:rPr>
        <w:t xml:space="preserve"> 93</w:t>
      </w:r>
      <w:r w:rsidR="003C1C5D" w:rsidRPr="00C97631">
        <w:rPr>
          <w:rFonts w:ascii="Garamond" w:hAnsi="Garamond" w:cs="Times New Roman"/>
          <w:bCs/>
          <w:szCs w:val="18"/>
          <w:lang w:val="pt-PT"/>
        </w:rPr>
        <w:t xml:space="preserve">, </w:t>
      </w:r>
      <w:r w:rsidRPr="00C97631">
        <w:rPr>
          <w:rFonts w:ascii="Garamond" w:hAnsi="Garamond" w:cs="Times New Roman"/>
          <w:bCs/>
          <w:szCs w:val="18"/>
          <w:lang w:val="pt-PT"/>
        </w:rPr>
        <w:t>94.</w:t>
      </w:r>
    </w:p>
  </w:footnote>
  <w:footnote w:id="1355">
    <w:p w14:paraId="7D65CD76" w14:textId="77777777" w:rsidR="007B03AB" w:rsidRPr="00C97631" w:rsidRDefault="007B03AB" w:rsidP="00602602">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bCs/>
          <w:szCs w:val="18"/>
          <w:lang w:val="pt-PT"/>
        </w:rPr>
        <w:t xml:space="preserve">Cf. </w:t>
      </w:r>
      <w:r w:rsidR="00D52DD9" w:rsidRPr="00C97631">
        <w:rPr>
          <w:rFonts w:ascii="Garamond" w:hAnsi="Garamond" w:cs="Times New Roman"/>
          <w:bCs/>
          <w:i/>
          <w:iCs/>
          <w:szCs w:val="18"/>
          <w:lang w:val="pt-PT"/>
        </w:rPr>
        <w:t>Ibidem</w:t>
      </w:r>
      <w:r w:rsidR="00D52DD9" w:rsidRPr="00C97631">
        <w:rPr>
          <w:rFonts w:ascii="Garamond" w:hAnsi="Garamond" w:cs="Times New Roman"/>
          <w:bCs/>
          <w:szCs w:val="18"/>
          <w:lang w:val="pt-PT"/>
        </w:rPr>
        <w:t>,</w:t>
      </w:r>
      <w:r w:rsidRPr="00C97631">
        <w:rPr>
          <w:rFonts w:ascii="Garamond" w:hAnsi="Garamond" w:cs="Times New Roman"/>
          <w:bCs/>
          <w:szCs w:val="18"/>
          <w:lang w:val="pt-PT"/>
        </w:rPr>
        <w:t xml:space="preserve"> 22</w:t>
      </w:r>
      <w:r w:rsidR="00D52DD9" w:rsidRPr="00C97631">
        <w:rPr>
          <w:rFonts w:ascii="Garamond" w:hAnsi="Garamond" w:cs="Times New Roman"/>
          <w:bCs/>
          <w:szCs w:val="18"/>
          <w:lang w:val="pt-PT"/>
        </w:rPr>
        <w:t>,</w:t>
      </w:r>
      <w:r w:rsidRPr="00C97631">
        <w:rPr>
          <w:rFonts w:ascii="Garamond" w:hAnsi="Garamond" w:cs="Times New Roman"/>
          <w:bCs/>
          <w:szCs w:val="18"/>
          <w:lang w:val="pt-PT"/>
        </w:rPr>
        <w:t xml:space="preserve"> 29</w:t>
      </w:r>
      <w:r w:rsidR="00D52DD9" w:rsidRPr="00C97631">
        <w:rPr>
          <w:rFonts w:ascii="Garamond" w:hAnsi="Garamond" w:cs="Times New Roman"/>
          <w:bCs/>
          <w:szCs w:val="18"/>
          <w:lang w:val="pt-PT"/>
        </w:rPr>
        <w:t xml:space="preserve"> y </w:t>
      </w:r>
      <w:r w:rsidRPr="00C97631">
        <w:rPr>
          <w:rFonts w:ascii="Garamond" w:hAnsi="Garamond" w:cs="Times New Roman"/>
          <w:bCs/>
          <w:szCs w:val="18"/>
          <w:lang w:val="pt-PT"/>
        </w:rPr>
        <w:t>76.</w:t>
      </w:r>
    </w:p>
  </w:footnote>
  <w:footnote w:id="1356">
    <w:p w14:paraId="458815A3" w14:textId="77777777" w:rsidR="007B03AB" w:rsidRPr="00C97631" w:rsidRDefault="007B03AB" w:rsidP="00602602">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D52DD9" w:rsidRPr="00C97631">
        <w:rPr>
          <w:rFonts w:ascii="Garamond" w:hAnsi="Garamond" w:cs="Times New Roman"/>
          <w:bCs/>
          <w:i/>
          <w:iCs/>
          <w:szCs w:val="18"/>
          <w:lang w:val="pt-BR"/>
        </w:rPr>
        <w:t>Ibidem</w:t>
      </w:r>
      <w:r w:rsidR="00D52DD9" w:rsidRPr="00C97631">
        <w:rPr>
          <w:rFonts w:ascii="Garamond" w:hAnsi="Garamond" w:cs="Times New Roman"/>
          <w:bCs/>
          <w:szCs w:val="18"/>
          <w:lang w:val="pt-BR"/>
        </w:rPr>
        <w:t xml:space="preserve">, </w:t>
      </w:r>
      <w:r w:rsidRPr="00C97631">
        <w:rPr>
          <w:rFonts w:ascii="Garamond" w:hAnsi="Garamond" w:cs="Times New Roman"/>
          <w:bCs/>
          <w:szCs w:val="18"/>
          <w:lang w:val="pt-BR"/>
        </w:rPr>
        <w:t>93</w:t>
      </w:r>
      <w:r w:rsidR="00D52DD9" w:rsidRPr="00C97631">
        <w:rPr>
          <w:rFonts w:ascii="Garamond" w:hAnsi="Garamond" w:cs="Times New Roman"/>
          <w:bCs/>
          <w:szCs w:val="18"/>
          <w:lang w:val="pt-BR"/>
        </w:rPr>
        <w:t>-</w:t>
      </w:r>
      <w:r w:rsidRPr="00C97631">
        <w:rPr>
          <w:rFonts w:ascii="Garamond" w:hAnsi="Garamond" w:cs="Times New Roman"/>
          <w:bCs/>
          <w:szCs w:val="18"/>
          <w:lang w:val="pt-BR"/>
        </w:rPr>
        <w:t>94.</w:t>
      </w:r>
    </w:p>
  </w:footnote>
  <w:footnote w:id="1357">
    <w:p w14:paraId="10B2EC1A" w14:textId="77777777" w:rsidR="007B03AB" w:rsidRPr="00C97631" w:rsidRDefault="007B03AB" w:rsidP="00602602">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14.</w:t>
      </w:r>
    </w:p>
  </w:footnote>
  <w:footnote w:id="1358">
    <w:p w14:paraId="3B186BC6" w14:textId="77777777" w:rsidR="007B03AB" w:rsidRPr="00C97631" w:rsidRDefault="007B03AB" w:rsidP="00602602">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i/>
          <w:iCs/>
          <w:szCs w:val="18"/>
          <w:lang w:val="es-ES"/>
        </w:rPr>
        <w:t>Ibidem</w:t>
      </w:r>
      <w:r w:rsidRPr="00C97631">
        <w:rPr>
          <w:rFonts w:ascii="Garamond" w:hAnsi="Garamond" w:cs="Times New Roman"/>
          <w:szCs w:val="18"/>
          <w:lang w:val="es-ES"/>
        </w:rPr>
        <w:t>, 23.</w:t>
      </w:r>
    </w:p>
  </w:footnote>
  <w:footnote w:id="1359">
    <w:p w14:paraId="32EB6BF7" w14:textId="77777777" w:rsidR="007B03AB" w:rsidRPr="00C97631" w:rsidRDefault="007B03AB" w:rsidP="00602602">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D52DD9" w:rsidRPr="00C97631">
        <w:rPr>
          <w:rFonts w:ascii="Garamond" w:hAnsi="Garamond" w:cs="Times New Roman"/>
          <w:bCs/>
          <w:i/>
          <w:iCs/>
          <w:szCs w:val="18"/>
          <w:lang w:val="es-ES"/>
        </w:rPr>
        <w:t>Ibidem</w:t>
      </w:r>
      <w:r w:rsidR="00D52DD9" w:rsidRPr="00C97631">
        <w:rPr>
          <w:rFonts w:ascii="Garamond" w:hAnsi="Garamond" w:cs="Times New Roman"/>
          <w:bCs/>
          <w:szCs w:val="18"/>
          <w:lang w:val="es-ES"/>
        </w:rPr>
        <w:t>,</w:t>
      </w:r>
      <w:r w:rsidRPr="00C97631">
        <w:rPr>
          <w:rFonts w:ascii="Garamond" w:hAnsi="Garamond" w:cs="Times New Roman"/>
          <w:bCs/>
          <w:szCs w:val="18"/>
          <w:lang w:val="es-ES"/>
        </w:rPr>
        <w:t xml:space="preserve"> 72</w:t>
      </w:r>
      <w:r w:rsidR="004F3500" w:rsidRPr="00C97631">
        <w:rPr>
          <w:rFonts w:ascii="Garamond" w:hAnsi="Garamond" w:cs="Times New Roman"/>
          <w:bCs/>
          <w:szCs w:val="18"/>
          <w:lang w:val="es-ES"/>
        </w:rPr>
        <w:t>;</w:t>
      </w:r>
      <w:r w:rsidRPr="00C97631">
        <w:rPr>
          <w:rFonts w:ascii="Garamond" w:hAnsi="Garamond" w:cs="Times New Roman"/>
          <w:bCs/>
          <w:szCs w:val="18"/>
          <w:lang w:val="es-ES"/>
        </w:rPr>
        <w:t xml:space="preserve"> cf. 82</w:t>
      </w:r>
      <w:r w:rsidR="0023717C" w:rsidRPr="00C97631">
        <w:rPr>
          <w:rFonts w:ascii="Garamond" w:hAnsi="Garamond" w:cs="Times New Roman"/>
          <w:bCs/>
          <w:szCs w:val="18"/>
          <w:lang w:val="es-ES"/>
        </w:rPr>
        <w:t xml:space="preserve"> y</w:t>
      </w:r>
      <w:r w:rsidR="003C1C5D" w:rsidRPr="00C97631">
        <w:rPr>
          <w:rFonts w:ascii="Garamond" w:hAnsi="Garamond" w:cs="Times New Roman"/>
          <w:bCs/>
          <w:szCs w:val="18"/>
          <w:lang w:val="es-ES"/>
        </w:rPr>
        <w:t xml:space="preserve"> </w:t>
      </w:r>
      <w:r w:rsidRPr="00C97631">
        <w:rPr>
          <w:rFonts w:ascii="Garamond" w:hAnsi="Garamond" w:cs="Times New Roman"/>
          <w:bCs/>
          <w:szCs w:val="18"/>
          <w:lang w:val="es-ES"/>
        </w:rPr>
        <w:t>104.</w:t>
      </w:r>
    </w:p>
  </w:footnote>
  <w:footnote w:id="1360">
    <w:p w14:paraId="0C999ED4" w14:textId="77777777" w:rsidR="007B03AB" w:rsidRPr="00C97631" w:rsidRDefault="007B03AB" w:rsidP="00602602">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bCs/>
          <w:szCs w:val="18"/>
          <w:lang w:val="es-ES"/>
        </w:rPr>
        <w:t xml:space="preserve">Cf. </w:t>
      </w:r>
      <w:r w:rsidR="00D52DD9" w:rsidRPr="00C97631">
        <w:rPr>
          <w:rFonts w:ascii="Garamond" w:hAnsi="Garamond" w:cs="Times New Roman"/>
          <w:bCs/>
          <w:i/>
          <w:iCs/>
          <w:szCs w:val="18"/>
          <w:lang w:val="es-ES"/>
        </w:rPr>
        <w:t>Ibidem</w:t>
      </w:r>
      <w:r w:rsidR="00D52DD9" w:rsidRPr="00C97631">
        <w:rPr>
          <w:rFonts w:ascii="Garamond" w:hAnsi="Garamond" w:cs="Times New Roman"/>
          <w:bCs/>
          <w:szCs w:val="18"/>
          <w:lang w:val="es-ES"/>
        </w:rPr>
        <w:t>,</w:t>
      </w:r>
      <w:r w:rsidRPr="00C97631">
        <w:rPr>
          <w:rFonts w:ascii="Garamond" w:hAnsi="Garamond" w:cs="Times New Roman"/>
          <w:bCs/>
          <w:szCs w:val="18"/>
          <w:lang w:val="es-ES"/>
        </w:rPr>
        <w:t xml:space="preserve"> 16</w:t>
      </w:r>
      <w:r w:rsidR="0023717C" w:rsidRPr="00C97631">
        <w:rPr>
          <w:rFonts w:ascii="Garamond" w:hAnsi="Garamond" w:cs="Times New Roman"/>
          <w:bCs/>
          <w:szCs w:val="18"/>
          <w:lang w:val="es-ES"/>
        </w:rPr>
        <w:t>,</w:t>
      </w:r>
      <w:r w:rsidRPr="00C97631">
        <w:rPr>
          <w:rFonts w:ascii="Garamond" w:hAnsi="Garamond" w:cs="Times New Roman"/>
          <w:bCs/>
          <w:szCs w:val="18"/>
          <w:lang w:val="es-ES"/>
        </w:rPr>
        <w:t xml:space="preserve"> 18</w:t>
      </w:r>
      <w:r w:rsidR="0023717C" w:rsidRPr="00C97631">
        <w:rPr>
          <w:rFonts w:ascii="Garamond" w:hAnsi="Garamond" w:cs="Times New Roman"/>
          <w:bCs/>
          <w:szCs w:val="18"/>
          <w:lang w:val="es-ES"/>
        </w:rPr>
        <w:t xml:space="preserve"> y</w:t>
      </w:r>
      <w:r w:rsidR="003C1C5D" w:rsidRPr="00C97631">
        <w:rPr>
          <w:rFonts w:ascii="Garamond" w:hAnsi="Garamond" w:cs="Times New Roman"/>
          <w:bCs/>
          <w:szCs w:val="18"/>
          <w:lang w:val="es-ES"/>
        </w:rPr>
        <w:t xml:space="preserve"> </w:t>
      </w:r>
      <w:r w:rsidRPr="00C97631">
        <w:rPr>
          <w:rFonts w:ascii="Garamond" w:hAnsi="Garamond" w:cs="Times New Roman"/>
          <w:bCs/>
          <w:szCs w:val="18"/>
          <w:lang w:val="es-ES"/>
        </w:rPr>
        <w:t>72.</w:t>
      </w:r>
    </w:p>
  </w:footnote>
  <w:footnote w:id="1361">
    <w:p w14:paraId="7C6ED20D" w14:textId="77777777" w:rsidR="007B03AB" w:rsidRPr="00C97631" w:rsidRDefault="007B03AB" w:rsidP="00602602">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D52DD9" w:rsidRPr="00C97631">
        <w:rPr>
          <w:rFonts w:ascii="Garamond" w:hAnsi="Garamond" w:cs="Times New Roman"/>
          <w:bCs/>
          <w:i/>
          <w:iCs/>
          <w:szCs w:val="18"/>
          <w:lang w:val="es-ES"/>
        </w:rPr>
        <w:t>Ibidem</w:t>
      </w:r>
      <w:r w:rsidR="00D52DD9" w:rsidRPr="00C97631">
        <w:rPr>
          <w:rFonts w:ascii="Garamond" w:hAnsi="Garamond" w:cs="Times New Roman"/>
          <w:bCs/>
          <w:szCs w:val="18"/>
          <w:lang w:val="es-ES"/>
        </w:rPr>
        <w:t>,</w:t>
      </w:r>
      <w:r w:rsidRPr="00C97631">
        <w:rPr>
          <w:rFonts w:ascii="Garamond" w:hAnsi="Garamond" w:cs="Times New Roman"/>
          <w:bCs/>
          <w:szCs w:val="18"/>
          <w:lang w:val="es-ES"/>
        </w:rPr>
        <w:t xml:space="preserve"> 1</w:t>
      </w:r>
      <w:r w:rsidR="0023717C" w:rsidRPr="00C97631">
        <w:rPr>
          <w:rFonts w:ascii="Garamond" w:hAnsi="Garamond" w:cs="Times New Roman"/>
          <w:bCs/>
          <w:szCs w:val="18"/>
          <w:lang w:val="es-ES"/>
        </w:rPr>
        <w:t xml:space="preserve"> y</w:t>
      </w:r>
      <w:r w:rsidR="00D52DD9" w:rsidRPr="00C97631">
        <w:rPr>
          <w:rFonts w:ascii="Garamond" w:hAnsi="Garamond" w:cs="Times New Roman"/>
          <w:bCs/>
          <w:szCs w:val="18"/>
          <w:lang w:val="es-ES"/>
        </w:rPr>
        <w:t xml:space="preserve"> </w:t>
      </w:r>
      <w:r w:rsidRPr="00C97631">
        <w:rPr>
          <w:rFonts w:ascii="Garamond" w:hAnsi="Garamond" w:cs="Times New Roman"/>
          <w:bCs/>
          <w:szCs w:val="18"/>
          <w:lang w:val="es-ES"/>
        </w:rPr>
        <w:t>14.</w:t>
      </w:r>
    </w:p>
  </w:footnote>
  <w:footnote w:id="1362">
    <w:p w14:paraId="427D2EEA"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D52DD9" w:rsidRPr="00C97631">
        <w:rPr>
          <w:rFonts w:ascii="Garamond" w:hAnsi="Garamond" w:cs="Times New Roman"/>
          <w:i/>
          <w:iCs/>
          <w:szCs w:val="18"/>
          <w:lang w:val="pt-BR"/>
        </w:rPr>
        <w:t>Ibidem</w:t>
      </w:r>
      <w:r w:rsidR="00D52DD9" w:rsidRPr="00C97631">
        <w:rPr>
          <w:rFonts w:ascii="Garamond" w:hAnsi="Garamond" w:cs="Times New Roman"/>
          <w:szCs w:val="18"/>
          <w:lang w:val="pt-BR"/>
        </w:rPr>
        <w:t>,</w:t>
      </w:r>
      <w:r w:rsidRPr="00C97631">
        <w:rPr>
          <w:rFonts w:ascii="Garamond" w:hAnsi="Garamond" w:cs="Times New Roman"/>
          <w:szCs w:val="18"/>
          <w:lang w:val="pt-BR"/>
        </w:rPr>
        <w:t xml:space="preserve"> 41.</w:t>
      </w:r>
    </w:p>
  </w:footnote>
  <w:footnote w:id="1363">
    <w:p w14:paraId="577D99F4"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D52DD9" w:rsidRPr="00C97631">
        <w:rPr>
          <w:rFonts w:ascii="Garamond" w:hAnsi="Garamond" w:cs="Times New Roman"/>
          <w:i/>
          <w:iCs/>
          <w:szCs w:val="18"/>
          <w:lang w:val="pt-BR"/>
        </w:rPr>
        <w:t>Ibidem</w:t>
      </w:r>
      <w:r w:rsidR="00D52DD9" w:rsidRPr="00C97631">
        <w:rPr>
          <w:rFonts w:ascii="Garamond" w:hAnsi="Garamond" w:cs="Times New Roman"/>
          <w:szCs w:val="18"/>
          <w:lang w:val="pt-BR"/>
        </w:rPr>
        <w:t>,</w:t>
      </w:r>
      <w:r w:rsidRPr="00C97631">
        <w:rPr>
          <w:rFonts w:ascii="Garamond" w:hAnsi="Garamond" w:cs="Times New Roman"/>
          <w:szCs w:val="18"/>
          <w:lang w:val="pt-BR"/>
        </w:rPr>
        <w:t xml:space="preserve"> 16.</w:t>
      </w:r>
    </w:p>
  </w:footnote>
  <w:footnote w:id="1364">
    <w:p w14:paraId="08880268"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w:t>
      </w:r>
    </w:p>
  </w:footnote>
  <w:footnote w:id="1365">
    <w:p w14:paraId="64D0FE4F"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xml:space="preserve">, </w:t>
      </w:r>
      <w:r w:rsidRPr="00C97631">
        <w:rPr>
          <w:rFonts w:ascii="Garamond" w:hAnsi="Garamond" w:cs="Times New Roman"/>
          <w:bCs/>
          <w:szCs w:val="18"/>
          <w:lang w:val="pt-BR"/>
        </w:rPr>
        <w:t>18</w:t>
      </w:r>
      <w:r w:rsidR="00D52DD9" w:rsidRPr="00C97631">
        <w:rPr>
          <w:rFonts w:ascii="Garamond" w:hAnsi="Garamond" w:cs="Times New Roman"/>
          <w:bCs/>
          <w:szCs w:val="18"/>
          <w:lang w:val="pt-BR"/>
        </w:rPr>
        <w:t xml:space="preserve">, </w:t>
      </w:r>
      <w:r w:rsidRPr="00C97631">
        <w:rPr>
          <w:rFonts w:ascii="Garamond" w:hAnsi="Garamond" w:cs="Times New Roman"/>
          <w:bCs/>
          <w:szCs w:val="18"/>
          <w:lang w:val="pt-BR"/>
        </w:rPr>
        <w:t>cf. 14</w:t>
      </w:r>
      <w:r w:rsidR="00FF3013" w:rsidRPr="00C97631">
        <w:rPr>
          <w:rFonts w:ascii="Garamond" w:hAnsi="Garamond" w:cs="Times New Roman"/>
          <w:bCs/>
          <w:szCs w:val="18"/>
          <w:lang w:val="pt-BR"/>
        </w:rPr>
        <w:t xml:space="preserve"> y </w:t>
      </w:r>
      <w:r w:rsidRPr="00C97631">
        <w:rPr>
          <w:rFonts w:ascii="Garamond" w:hAnsi="Garamond" w:cs="Times New Roman"/>
          <w:bCs/>
          <w:szCs w:val="18"/>
          <w:lang w:val="pt-BR"/>
        </w:rPr>
        <w:t>81.</w:t>
      </w:r>
    </w:p>
  </w:footnote>
  <w:footnote w:id="1366">
    <w:p w14:paraId="40B9152F" w14:textId="77777777" w:rsidR="007B03AB" w:rsidRPr="00C97631" w:rsidRDefault="007B03AB" w:rsidP="00B97416">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D52DD9" w:rsidRPr="00C97631">
        <w:rPr>
          <w:rFonts w:ascii="Garamond" w:hAnsi="Garamond" w:cs="Times New Roman"/>
          <w:i/>
          <w:iCs/>
          <w:szCs w:val="18"/>
          <w:lang w:val="es-ES"/>
        </w:rPr>
        <w:t>Ibidem</w:t>
      </w:r>
      <w:r w:rsidRPr="00C97631">
        <w:rPr>
          <w:rFonts w:ascii="Garamond" w:hAnsi="Garamond" w:cs="Times New Roman"/>
          <w:szCs w:val="18"/>
          <w:lang w:val="es-ES"/>
        </w:rPr>
        <w:t>, 13.</w:t>
      </w:r>
    </w:p>
  </w:footnote>
  <w:footnote w:id="1367">
    <w:p w14:paraId="176E88EA" w14:textId="77777777" w:rsidR="007B03AB" w:rsidRPr="00C97631" w:rsidRDefault="007B03AB" w:rsidP="00B97416">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i/>
          <w:iCs/>
          <w:szCs w:val="18"/>
          <w:lang w:val="es-ES"/>
        </w:rPr>
        <w:t>Ibidem</w:t>
      </w:r>
      <w:r w:rsidRPr="00C97631">
        <w:rPr>
          <w:rFonts w:ascii="Garamond" w:hAnsi="Garamond" w:cs="Times New Roman"/>
          <w:szCs w:val="18"/>
          <w:lang w:val="es-ES"/>
        </w:rPr>
        <w:t>, 46.</w:t>
      </w:r>
    </w:p>
  </w:footnote>
  <w:footnote w:id="1368">
    <w:p w14:paraId="06872E83" w14:textId="77777777" w:rsidR="007B03AB" w:rsidRPr="00C97631" w:rsidRDefault="007B03AB" w:rsidP="00B97416">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00C474A4" w:rsidRPr="00C97631">
        <w:rPr>
          <w:rFonts w:ascii="Garamond" w:hAnsi="Garamond" w:cs="Times New Roman"/>
          <w:smallCaps/>
          <w:szCs w:val="18"/>
        </w:rPr>
        <w:t xml:space="preserve">Congregación para los Religiosos </w:t>
      </w:r>
      <w:r w:rsidR="000710E2" w:rsidRPr="00C97631">
        <w:rPr>
          <w:rFonts w:ascii="Garamond" w:hAnsi="Garamond" w:cs="Times New Roman"/>
          <w:smallCaps/>
          <w:szCs w:val="18"/>
        </w:rPr>
        <w:t>e</w:t>
      </w:r>
      <w:r w:rsidR="00C474A4" w:rsidRPr="00C97631">
        <w:rPr>
          <w:rFonts w:ascii="Garamond" w:hAnsi="Garamond" w:cs="Times New Roman"/>
          <w:smallCaps/>
          <w:szCs w:val="18"/>
        </w:rPr>
        <w:t xml:space="preserve"> Institutos Seculares – Congregación para los Obispos</w:t>
      </w:r>
      <w:r w:rsidR="00C474A4" w:rsidRPr="00C97631">
        <w:rPr>
          <w:rFonts w:ascii="Garamond" w:hAnsi="Garamond" w:cs="Times New Roman"/>
          <w:szCs w:val="18"/>
        </w:rPr>
        <w:t>,</w:t>
      </w:r>
      <w:r w:rsidRPr="00C97631">
        <w:rPr>
          <w:rFonts w:ascii="Garamond" w:hAnsi="Garamond" w:cs="Times New Roman"/>
          <w:szCs w:val="18"/>
          <w:lang w:val="es-ES_tradnl"/>
        </w:rPr>
        <w:t xml:space="preserve"> </w:t>
      </w:r>
      <w:r w:rsidR="00C04269" w:rsidRPr="00C97631">
        <w:rPr>
          <w:rFonts w:ascii="Garamond" w:hAnsi="Garamond" w:cs="Times New Roman"/>
          <w:iCs/>
          <w:szCs w:val="18"/>
        </w:rPr>
        <w:t xml:space="preserve">Criterios pastorales sobre relaciones entre obispos y religiosos en la Iglesia </w:t>
      </w:r>
      <w:proofErr w:type="spellStart"/>
      <w:r w:rsidR="00C04269" w:rsidRPr="00C97631">
        <w:rPr>
          <w:rFonts w:ascii="Garamond" w:hAnsi="Garamond" w:cs="Times New Roman"/>
          <w:i/>
          <w:iCs/>
          <w:szCs w:val="18"/>
        </w:rPr>
        <w:t>Mutuae</w:t>
      </w:r>
      <w:proofErr w:type="spellEnd"/>
      <w:r w:rsidR="00C04269" w:rsidRPr="00C97631">
        <w:rPr>
          <w:rFonts w:ascii="Garamond" w:hAnsi="Garamond" w:cs="Times New Roman"/>
          <w:i/>
          <w:iCs/>
          <w:szCs w:val="18"/>
        </w:rPr>
        <w:t xml:space="preserve"> </w:t>
      </w:r>
      <w:proofErr w:type="spellStart"/>
      <w:r w:rsidR="00C04269" w:rsidRPr="00C97631">
        <w:rPr>
          <w:rFonts w:ascii="Garamond" w:hAnsi="Garamond" w:cs="Times New Roman"/>
          <w:i/>
          <w:iCs/>
          <w:szCs w:val="18"/>
        </w:rPr>
        <w:t>relationes</w:t>
      </w:r>
      <w:proofErr w:type="spellEnd"/>
      <w:r w:rsidR="00C04269" w:rsidRPr="00C97631">
        <w:rPr>
          <w:rFonts w:ascii="Garamond" w:hAnsi="Garamond" w:cs="Times New Roman"/>
          <w:szCs w:val="18"/>
        </w:rPr>
        <w:t xml:space="preserve"> (14/5/1978), </w:t>
      </w:r>
      <w:r w:rsidRPr="00C97631">
        <w:rPr>
          <w:rFonts w:ascii="Garamond" w:hAnsi="Garamond" w:cs="Times New Roman"/>
          <w:szCs w:val="18"/>
          <w:lang w:val="es-ES_tradnl"/>
        </w:rPr>
        <w:t>63</w:t>
      </w:r>
      <w:r w:rsidR="00C474A4" w:rsidRPr="00C97631">
        <w:rPr>
          <w:rFonts w:ascii="Garamond" w:hAnsi="Garamond" w:cs="Times New Roman"/>
          <w:szCs w:val="18"/>
          <w:lang w:val="es-ES_tradnl"/>
        </w:rPr>
        <w:t xml:space="preserve"> y </w:t>
      </w:r>
      <w:r w:rsidRPr="00C97631">
        <w:rPr>
          <w:rFonts w:ascii="Garamond" w:hAnsi="Garamond" w:cs="Times New Roman"/>
          <w:szCs w:val="18"/>
          <w:lang w:val="es-ES_tradnl"/>
        </w:rPr>
        <w:t>65.</w:t>
      </w:r>
    </w:p>
  </w:footnote>
  <w:footnote w:id="1369">
    <w:p w14:paraId="0B0FFF3B" w14:textId="77777777" w:rsidR="007B03AB" w:rsidRPr="00C97631" w:rsidRDefault="007B03AB" w:rsidP="00B97416">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00183EDF" w:rsidRPr="00C97631">
        <w:rPr>
          <w:rFonts w:ascii="Garamond" w:hAnsi="Garamond" w:cs="Times New Roman"/>
          <w:smallCaps/>
          <w:szCs w:val="18"/>
          <w:lang w:val="it-IT"/>
        </w:rPr>
        <w:t>VC</w:t>
      </w:r>
      <w:r w:rsidR="00D52DD9" w:rsidRPr="00C97631">
        <w:rPr>
          <w:rFonts w:ascii="Garamond" w:hAnsi="Garamond" w:cs="Times New Roman"/>
          <w:iCs/>
          <w:szCs w:val="18"/>
          <w:lang w:val="it-IT"/>
        </w:rPr>
        <w:t>,</w:t>
      </w:r>
      <w:r w:rsidRPr="00C97631">
        <w:rPr>
          <w:rFonts w:ascii="Garamond" w:hAnsi="Garamond" w:cs="Times New Roman"/>
          <w:szCs w:val="18"/>
          <w:lang w:val="it-IT"/>
        </w:rPr>
        <w:t xml:space="preserve"> 53.</w:t>
      </w:r>
    </w:p>
  </w:footnote>
  <w:footnote w:id="1370">
    <w:p w14:paraId="7FBF3147" w14:textId="77777777" w:rsidR="007B03AB" w:rsidRPr="00C97631" w:rsidRDefault="007B03AB" w:rsidP="00B97416">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00F64B5F" w:rsidRPr="00C97631">
        <w:rPr>
          <w:rFonts w:ascii="Garamond" w:hAnsi="Garamond" w:cs="Times New Roman"/>
          <w:smallCaps/>
          <w:szCs w:val="18"/>
          <w:lang w:val="it-IT"/>
        </w:rPr>
        <w:t>LG</w:t>
      </w:r>
      <w:r w:rsidR="007501A9" w:rsidRPr="00C97631">
        <w:rPr>
          <w:rFonts w:ascii="Garamond" w:hAnsi="Garamond" w:cs="Times New Roman"/>
          <w:szCs w:val="18"/>
          <w:lang w:val="it-IT"/>
        </w:rPr>
        <w:t>,</w:t>
      </w:r>
      <w:r w:rsidRPr="00C97631">
        <w:rPr>
          <w:rFonts w:ascii="Garamond" w:hAnsi="Garamond" w:cs="Times New Roman"/>
          <w:szCs w:val="18"/>
          <w:lang w:val="it-IT"/>
        </w:rPr>
        <w:t xml:space="preserve"> 4; cf. </w:t>
      </w:r>
      <w:r w:rsidR="005C594D" w:rsidRPr="00C97631">
        <w:rPr>
          <w:rFonts w:ascii="Garamond" w:hAnsi="Garamond" w:cs="Times New Roman"/>
          <w:smallCaps/>
          <w:szCs w:val="18"/>
          <w:lang w:val="it-IT"/>
        </w:rPr>
        <w:t>PO</w:t>
      </w:r>
      <w:r w:rsidR="001E38AD" w:rsidRPr="00C97631">
        <w:rPr>
          <w:rFonts w:ascii="Garamond" w:hAnsi="Garamond" w:cs="Times New Roman"/>
          <w:szCs w:val="18"/>
          <w:lang w:val="it-IT"/>
        </w:rPr>
        <w:t>,</w:t>
      </w:r>
      <w:r w:rsidRPr="00C97631">
        <w:rPr>
          <w:rFonts w:ascii="Garamond" w:hAnsi="Garamond" w:cs="Times New Roman"/>
          <w:szCs w:val="18"/>
          <w:lang w:val="it-IT"/>
        </w:rPr>
        <w:t xml:space="preserve"> 2.</w:t>
      </w:r>
    </w:p>
  </w:footnote>
  <w:footnote w:id="1371">
    <w:p w14:paraId="64D26F7F" w14:textId="77777777" w:rsidR="007B03AB" w:rsidRPr="00C97631" w:rsidRDefault="007B03AB" w:rsidP="00B97416">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001A791B" w:rsidRPr="00C97631">
        <w:rPr>
          <w:rFonts w:ascii="Garamond" w:hAnsi="Garamond" w:cs="Times New Roman"/>
          <w:smallCaps/>
          <w:szCs w:val="18"/>
          <w:lang w:val="it-IT"/>
        </w:rPr>
        <w:t>VC</w:t>
      </w:r>
      <w:r w:rsidR="00D52DD9" w:rsidRPr="00C97631">
        <w:rPr>
          <w:rFonts w:ascii="Garamond" w:hAnsi="Garamond" w:cs="Times New Roman"/>
          <w:iCs/>
          <w:szCs w:val="18"/>
          <w:lang w:val="it-IT"/>
        </w:rPr>
        <w:t xml:space="preserve">, </w:t>
      </w:r>
      <w:r w:rsidRPr="00C97631">
        <w:rPr>
          <w:rFonts w:ascii="Garamond" w:hAnsi="Garamond" w:cs="Times New Roman"/>
          <w:szCs w:val="18"/>
          <w:lang w:val="it-IT"/>
        </w:rPr>
        <w:t>85.</w:t>
      </w:r>
    </w:p>
  </w:footnote>
  <w:footnote w:id="1372">
    <w:p w14:paraId="780C3AF8" w14:textId="77777777" w:rsidR="007B03AB" w:rsidRPr="00C97631" w:rsidRDefault="007B03AB" w:rsidP="00B97416">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i/>
          <w:iCs/>
          <w:szCs w:val="18"/>
          <w:lang w:val="es-ES_tradnl"/>
        </w:rPr>
        <w:t>Ibidem</w:t>
      </w:r>
      <w:r w:rsidRPr="00C97631">
        <w:rPr>
          <w:rFonts w:ascii="Garamond" w:hAnsi="Garamond" w:cs="Times New Roman"/>
          <w:szCs w:val="18"/>
          <w:lang w:val="es-ES_tradnl"/>
        </w:rPr>
        <w:t>, 97.</w:t>
      </w:r>
    </w:p>
  </w:footnote>
  <w:footnote w:id="1373">
    <w:p w14:paraId="083F2226" w14:textId="77777777" w:rsidR="007B03AB" w:rsidRPr="00C97631" w:rsidRDefault="007B03AB" w:rsidP="00B97416">
      <w:pPr>
        <w:pStyle w:val="FootnotesPBuela"/>
        <w:rPr>
          <w:rFonts w:ascii="Garamond" w:hAnsi="Garamond" w:cs="Times New Roman"/>
          <w:szCs w:val="18"/>
          <w:lang w:val="es-ES"/>
        </w:rPr>
      </w:pPr>
      <w:r w:rsidRPr="00C97631">
        <w:rPr>
          <w:rStyle w:val="Refdenotaalpie"/>
          <w:rFonts w:ascii="Garamond" w:hAnsi="Garamond"/>
          <w:spacing w:val="-3"/>
          <w:szCs w:val="18"/>
          <w:lang w:val="es-ES_tradnl"/>
        </w:rPr>
        <w:footnoteRef/>
      </w:r>
      <w:r w:rsidRPr="00C97631">
        <w:rPr>
          <w:rFonts w:ascii="Garamond" w:hAnsi="Garamond" w:cs="Times New Roman"/>
          <w:szCs w:val="18"/>
          <w:lang w:val="es-ES"/>
        </w:rPr>
        <w:t xml:space="preserve"> </w:t>
      </w:r>
      <w:r w:rsidR="005C594D" w:rsidRPr="00C97631">
        <w:rPr>
          <w:rFonts w:ascii="Garamond" w:hAnsi="Garamond" w:cs="Times New Roman"/>
          <w:smallCaps/>
          <w:szCs w:val="18"/>
          <w:lang w:val="es-ES"/>
        </w:rPr>
        <w:t>PC</w:t>
      </w:r>
      <w:r w:rsidR="003422AA" w:rsidRPr="00C97631">
        <w:rPr>
          <w:rFonts w:ascii="Garamond" w:hAnsi="Garamond" w:cs="Times New Roman"/>
          <w:iCs/>
          <w:szCs w:val="18"/>
          <w:lang w:val="es-ES"/>
        </w:rPr>
        <w:t>,</w:t>
      </w:r>
      <w:r w:rsidRPr="00C97631">
        <w:rPr>
          <w:rFonts w:ascii="Garamond" w:hAnsi="Garamond" w:cs="Times New Roman"/>
          <w:szCs w:val="18"/>
          <w:lang w:val="es-ES"/>
        </w:rPr>
        <w:t xml:space="preserve"> 5.</w:t>
      </w:r>
    </w:p>
  </w:footnote>
  <w:footnote w:id="1374">
    <w:p w14:paraId="790DCE90"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pacing w:val="-3"/>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B53FAE" w:rsidRPr="00C97631">
        <w:rPr>
          <w:rFonts w:ascii="Garamond" w:hAnsi="Garamond" w:cs="Times New Roman"/>
          <w:szCs w:val="18"/>
        </w:rPr>
        <w:t xml:space="preserve">Exhortación apostólica </w:t>
      </w:r>
      <w:proofErr w:type="spellStart"/>
      <w:r w:rsidR="00B53FAE" w:rsidRPr="00C97631">
        <w:rPr>
          <w:rFonts w:ascii="Garamond" w:hAnsi="Garamond" w:cs="Times New Roman"/>
          <w:i/>
          <w:iCs/>
          <w:szCs w:val="18"/>
        </w:rPr>
        <w:t>Redemptionis</w:t>
      </w:r>
      <w:proofErr w:type="spellEnd"/>
      <w:r w:rsidR="00B53FAE" w:rsidRPr="00C97631">
        <w:rPr>
          <w:rFonts w:ascii="Garamond" w:hAnsi="Garamond" w:cs="Times New Roman"/>
          <w:i/>
          <w:iCs/>
          <w:szCs w:val="18"/>
        </w:rPr>
        <w:t xml:space="preserve"> </w:t>
      </w:r>
      <w:proofErr w:type="spellStart"/>
      <w:r w:rsidR="00B53FAE" w:rsidRPr="00C97631">
        <w:rPr>
          <w:rFonts w:ascii="Garamond" w:hAnsi="Garamond" w:cs="Times New Roman"/>
          <w:i/>
          <w:iCs/>
          <w:szCs w:val="18"/>
        </w:rPr>
        <w:t>donum</w:t>
      </w:r>
      <w:proofErr w:type="spellEnd"/>
      <w:r w:rsidR="00B53FAE" w:rsidRPr="00C97631">
        <w:rPr>
          <w:rFonts w:ascii="Garamond" w:hAnsi="Garamond" w:cs="Times New Roman"/>
          <w:i/>
          <w:iCs/>
          <w:szCs w:val="18"/>
        </w:rPr>
        <w:t xml:space="preserve"> </w:t>
      </w:r>
      <w:r w:rsidR="00B53FAE" w:rsidRPr="00C97631">
        <w:rPr>
          <w:rFonts w:ascii="Garamond" w:hAnsi="Garamond" w:cs="Times New Roman"/>
          <w:szCs w:val="18"/>
        </w:rPr>
        <w:t xml:space="preserve">a los religiosos y religiosas sobre su consagración a la luz del misterio de la Redención (25/3/1984), </w:t>
      </w:r>
      <w:r w:rsidRPr="00C97631">
        <w:rPr>
          <w:rFonts w:ascii="Garamond" w:hAnsi="Garamond" w:cs="Times New Roman"/>
          <w:szCs w:val="18"/>
        </w:rPr>
        <w:t>3.</w:t>
      </w:r>
    </w:p>
  </w:footnote>
  <w:footnote w:id="1375">
    <w:p w14:paraId="21BA6473"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pacing w:val="-3"/>
          <w:szCs w:val="18"/>
          <w:lang w:val="es-ES_tradnl"/>
        </w:rPr>
        <w:footnoteRef/>
      </w:r>
      <w:r w:rsidRPr="00C97631">
        <w:rPr>
          <w:rFonts w:ascii="Garamond" w:hAnsi="Garamond" w:cs="Times New Roman"/>
          <w:szCs w:val="18"/>
        </w:rPr>
        <w:t xml:space="preserve"> </w:t>
      </w:r>
      <w:r w:rsidR="00D52DD9" w:rsidRPr="00C97631">
        <w:rPr>
          <w:rFonts w:ascii="Garamond" w:hAnsi="Garamond" w:cs="Times New Roman"/>
          <w:i/>
          <w:iCs/>
          <w:szCs w:val="18"/>
        </w:rPr>
        <w:t>Ibidem</w:t>
      </w:r>
      <w:r w:rsidRPr="00C97631">
        <w:rPr>
          <w:rFonts w:ascii="Garamond" w:hAnsi="Garamond" w:cs="Times New Roman"/>
          <w:szCs w:val="18"/>
        </w:rPr>
        <w:t>.</w:t>
      </w:r>
    </w:p>
  </w:footnote>
  <w:footnote w:id="1376">
    <w:p w14:paraId="06AC4641"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pacing w:val="-3"/>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Agustín</w:t>
      </w:r>
      <w:r w:rsidRPr="00C97631">
        <w:rPr>
          <w:rFonts w:ascii="Garamond" w:hAnsi="Garamond" w:cs="Times New Roman"/>
          <w:szCs w:val="18"/>
        </w:rPr>
        <w:t xml:space="preserve">, </w:t>
      </w:r>
      <w:r w:rsidRPr="00C97631">
        <w:rPr>
          <w:rFonts w:ascii="Garamond" w:hAnsi="Garamond" w:cs="Times New Roman"/>
          <w:i/>
          <w:iCs/>
          <w:szCs w:val="18"/>
        </w:rPr>
        <w:t>Confesiones</w:t>
      </w:r>
      <w:r w:rsidRPr="00C97631">
        <w:rPr>
          <w:rFonts w:ascii="Garamond" w:hAnsi="Garamond" w:cs="Times New Roman"/>
          <w:szCs w:val="18"/>
        </w:rPr>
        <w:t>, VIII, c</w:t>
      </w:r>
      <w:r w:rsidR="006C75C3" w:rsidRPr="00C97631">
        <w:rPr>
          <w:rFonts w:ascii="Garamond" w:hAnsi="Garamond" w:cs="Times New Roman"/>
          <w:szCs w:val="18"/>
        </w:rPr>
        <w:t>ap</w:t>
      </w:r>
      <w:r w:rsidRPr="00C97631">
        <w:rPr>
          <w:rFonts w:ascii="Garamond" w:hAnsi="Garamond" w:cs="Times New Roman"/>
          <w:szCs w:val="18"/>
        </w:rPr>
        <w:t>. 11</w:t>
      </w:r>
      <w:r w:rsidR="006C75C3" w:rsidRPr="00C97631">
        <w:rPr>
          <w:rFonts w:ascii="Garamond" w:hAnsi="Garamond" w:cs="Times New Roman"/>
          <w:szCs w:val="18"/>
        </w:rPr>
        <w:t>, 27, en PL 32, 761.</w:t>
      </w:r>
    </w:p>
  </w:footnote>
  <w:footnote w:id="1377">
    <w:p w14:paraId="1A0FE11D"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szCs w:val="18"/>
        </w:rPr>
        <w:t>Liturgia de las Horas</w:t>
      </w:r>
      <w:r w:rsidRPr="00C97631">
        <w:rPr>
          <w:rFonts w:ascii="Garamond" w:hAnsi="Garamond" w:cs="Times New Roman"/>
          <w:szCs w:val="18"/>
        </w:rPr>
        <w:t xml:space="preserve">, </w:t>
      </w:r>
      <w:r w:rsidR="00946C00" w:rsidRPr="00C97631">
        <w:rPr>
          <w:rFonts w:ascii="Garamond" w:hAnsi="Garamond" w:cs="Times New Roman"/>
          <w:szCs w:val="18"/>
        </w:rPr>
        <w:t>A</w:t>
      </w:r>
      <w:r w:rsidRPr="00C97631">
        <w:rPr>
          <w:rFonts w:ascii="Garamond" w:hAnsi="Garamond" w:cs="Times New Roman"/>
          <w:szCs w:val="18"/>
        </w:rPr>
        <w:t xml:space="preserve">ntífona </w:t>
      </w:r>
      <w:r w:rsidR="005F257B" w:rsidRPr="00C97631">
        <w:rPr>
          <w:rFonts w:ascii="Garamond" w:hAnsi="Garamond" w:cs="Times New Roman"/>
          <w:szCs w:val="18"/>
        </w:rPr>
        <w:t>del</w:t>
      </w:r>
      <w:r w:rsidRPr="00C97631">
        <w:rPr>
          <w:rFonts w:ascii="Garamond" w:hAnsi="Garamond" w:cs="Times New Roman"/>
          <w:szCs w:val="18"/>
        </w:rPr>
        <w:t xml:space="preserve"> </w:t>
      </w:r>
      <w:r w:rsidR="00946C00" w:rsidRPr="00C97631">
        <w:rPr>
          <w:rFonts w:ascii="Garamond" w:hAnsi="Garamond" w:cs="Times New Roman"/>
          <w:i/>
          <w:iCs/>
          <w:szCs w:val="18"/>
        </w:rPr>
        <w:t>Benedictus</w:t>
      </w:r>
      <w:r w:rsidRPr="00C97631">
        <w:rPr>
          <w:rFonts w:ascii="Garamond" w:hAnsi="Garamond" w:cs="Times New Roman"/>
          <w:szCs w:val="18"/>
        </w:rPr>
        <w:t xml:space="preserve"> propia de la </w:t>
      </w:r>
      <w:r w:rsidR="005F257B" w:rsidRPr="00C97631">
        <w:rPr>
          <w:rFonts w:ascii="Garamond" w:hAnsi="Garamond" w:cs="Times New Roman"/>
          <w:szCs w:val="18"/>
        </w:rPr>
        <w:t>m</w:t>
      </w:r>
      <w:r w:rsidRPr="00C97631">
        <w:rPr>
          <w:rFonts w:ascii="Garamond" w:hAnsi="Garamond" w:cs="Times New Roman"/>
          <w:szCs w:val="18"/>
        </w:rPr>
        <w:t>emoria de San Policarpo de Esmirna, 23 de febrero.</w:t>
      </w:r>
    </w:p>
  </w:footnote>
  <w:footnote w:id="1378">
    <w:p w14:paraId="6E3BE388" w14:textId="77777777" w:rsidR="007B03AB" w:rsidRPr="00C97631" w:rsidRDefault="007B03AB" w:rsidP="004A08B6">
      <w:pPr>
        <w:pStyle w:val="FootnotesPBuela"/>
        <w:spacing w:after="20"/>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548" w:name="_Hlk135055583"/>
      <w:r w:rsidRPr="00C97631">
        <w:rPr>
          <w:rFonts w:ascii="Garamond" w:hAnsi="Garamond" w:cs="Times New Roman"/>
          <w:szCs w:val="18"/>
        </w:rPr>
        <w:t xml:space="preserve">Seguimos </w:t>
      </w:r>
      <w:r w:rsidRPr="00C97631">
        <w:rPr>
          <w:rFonts w:ascii="Garamond" w:hAnsi="Garamond" w:cs="Times New Roman"/>
          <w:smallCaps/>
          <w:szCs w:val="18"/>
        </w:rPr>
        <w:t>San Juan de Ávila</w:t>
      </w:r>
      <w:r w:rsidRPr="00C97631">
        <w:rPr>
          <w:rFonts w:ascii="Garamond" w:hAnsi="Garamond" w:cs="Times New Roman"/>
          <w:szCs w:val="18"/>
        </w:rPr>
        <w:t xml:space="preserve">, </w:t>
      </w:r>
      <w:r w:rsidR="00846898" w:rsidRPr="00C97631">
        <w:rPr>
          <w:rFonts w:ascii="Garamond" w:hAnsi="Garamond" w:cs="Times New Roman"/>
          <w:szCs w:val="18"/>
        </w:rPr>
        <w:t>«</w:t>
      </w:r>
      <w:r w:rsidRPr="00C97631">
        <w:rPr>
          <w:rFonts w:ascii="Garamond" w:hAnsi="Garamond" w:cs="Times New Roman"/>
          <w:iCs/>
          <w:szCs w:val="18"/>
        </w:rPr>
        <w:t>Carta a un predicador</w:t>
      </w:r>
      <w:r w:rsidRPr="00C97631">
        <w:rPr>
          <w:rFonts w:ascii="Garamond" w:hAnsi="Garamond" w:cs="Times New Roman"/>
          <w:i/>
          <w:szCs w:val="18"/>
        </w:rPr>
        <w:t xml:space="preserve"> </w:t>
      </w:r>
      <w:bookmarkStart w:id="549" w:name="_Hlk508382906"/>
      <w:r w:rsidRPr="00C97631">
        <w:rPr>
          <w:rFonts w:ascii="Garamond" w:hAnsi="Garamond" w:cs="Times New Roman"/>
          <w:szCs w:val="18"/>
        </w:rPr>
        <w:t xml:space="preserve">[Fray Luis de Granada, O.P.] </w:t>
      </w:r>
      <w:r w:rsidR="00846898" w:rsidRPr="00C97631">
        <w:rPr>
          <w:rFonts w:ascii="Garamond" w:hAnsi="Garamond" w:cs="Times New Roman"/>
          <w:szCs w:val="18"/>
        </w:rPr>
        <w:t>A</w:t>
      </w:r>
      <w:r w:rsidRPr="00C97631">
        <w:rPr>
          <w:rFonts w:ascii="Garamond" w:hAnsi="Garamond" w:cs="Times New Roman"/>
          <w:szCs w:val="18"/>
        </w:rPr>
        <w:t>ño 1544</w:t>
      </w:r>
      <w:r w:rsidR="00846898" w:rsidRPr="00C97631">
        <w:rPr>
          <w:rFonts w:ascii="Garamond" w:hAnsi="Garamond" w:cs="Times New Roman"/>
          <w:szCs w:val="18"/>
        </w:rPr>
        <w:t>»</w:t>
      </w:r>
      <w:r w:rsidRPr="00C97631">
        <w:rPr>
          <w:rFonts w:ascii="Garamond" w:hAnsi="Garamond" w:cs="Times New Roman"/>
          <w:szCs w:val="18"/>
        </w:rPr>
        <w:t>,</w:t>
      </w:r>
      <w:r w:rsidR="00846898" w:rsidRPr="00C97631">
        <w:rPr>
          <w:rFonts w:ascii="Garamond" w:hAnsi="Garamond" w:cs="Times New Roman"/>
          <w:szCs w:val="18"/>
        </w:rPr>
        <w:t xml:space="preserve"> en</w:t>
      </w:r>
      <w:r w:rsidRPr="00C97631">
        <w:rPr>
          <w:rFonts w:ascii="Garamond" w:hAnsi="Garamond" w:cs="Times New Roman"/>
          <w:szCs w:val="18"/>
        </w:rPr>
        <w:t xml:space="preserve"> </w:t>
      </w:r>
      <w:r w:rsidRPr="00C97631">
        <w:rPr>
          <w:rFonts w:ascii="Garamond" w:hAnsi="Garamond" w:cs="Times New Roman"/>
          <w:i/>
          <w:iCs/>
          <w:szCs w:val="18"/>
        </w:rPr>
        <w:t>Obras Completas</w:t>
      </w:r>
      <w:r w:rsidRPr="00C97631">
        <w:rPr>
          <w:rFonts w:ascii="Garamond" w:hAnsi="Garamond" w:cs="Times New Roman"/>
          <w:szCs w:val="18"/>
        </w:rPr>
        <w:t xml:space="preserve">, BAC, Madrid 1970, </w:t>
      </w:r>
      <w:r w:rsidR="00846898" w:rsidRPr="00C97631">
        <w:rPr>
          <w:rFonts w:ascii="Garamond" w:hAnsi="Garamond" w:cs="Times New Roman"/>
          <w:szCs w:val="18"/>
        </w:rPr>
        <w:t xml:space="preserve">t. IV, pp. </w:t>
      </w:r>
      <w:r w:rsidRPr="00C97631">
        <w:rPr>
          <w:rFonts w:ascii="Garamond" w:hAnsi="Garamond" w:cs="Times New Roman"/>
          <w:szCs w:val="18"/>
        </w:rPr>
        <w:t>5-14.</w:t>
      </w:r>
      <w:bookmarkEnd w:id="548"/>
      <w:bookmarkEnd w:id="549"/>
    </w:p>
  </w:footnote>
  <w:footnote w:id="1379">
    <w:p w14:paraId="0A94DBFC"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Pr="00C97631">
        <w:rPr>
          <w:rFonts w:ascii="Garamond" w:hAnsi="Garamond" w:cs="Times New Roman"/>
          <w:i/>
          <w:iCs/>
          <w:szCs w:val="18"/>
        </w:rPr>
        <w:t>Homilía en la Misa de inauguración del Congreso Internacional por las vocaciones</w:t>
      </w:r>
      <w:r w:rsidRPr="00C97631">
        <w:rPr>
          <w:rFonts w:ascii="Garamond" w:hAnsi="Garamond" w:cs="Times New Roman"/>
          <w:szCs w:val="18"/>
        </w:rPr>
        <w:t xml:space="preserve"> </w:t>
      </w:r>
      <w:r w:rsidR="005F257B" w:rsidRPr="00C97631">
        <w:rPr>
          <w:rFonts w:ascii="Garamond" w:hAnsi="Garamond" w:cs="Times New Roman"/>
          <w:szCs w:val="18"/>
        </w:rPr>
        <w:t>(</w:t>
      </w:r>
      <w:r w:rsidRPr="00C97631">
        <w:rPr>
          <w:rFonts w:ascii="Garamond" w:hAnsi="Garamond" w:cs="Times New Roman"/>
          <w:szCs w:val="18"/>
        </w:rPr>
        <w:t>10/5/1981</w:t>
      </w:r>
      <w:r w:rsidR="005F257B" w:rsidRPr="00C97631">
        <w:rPr>
          <w:rFonts w:ascii="Garamond" w:hAnsi="Garamond" w:cs="Times New Roman"/>
          <w:szCs w:val="18"/>
        </w:rPr>
        <w:t xml:space="preserve">), en </w:t>
      </w:r>
      <w:proofErr w:type="spellStart"/>
      <w:r w:rsidRPr="00C97631">
        <w:rPr>
          <w:rFonts w:ascii="Garamond" w:hAnsi="Garamond" w:cs="Times New Roman"/>
          <w:i/>
          <w:szCs w:val="18"/>
        </w:rPr>
        <w:t>Insegnamenti</w:t>
      </w:r>
      <w:proofErr w:type="spellEnd"/>
      <w:r w:rsidRPr="00C97631">
        <w:rPr>
          <w:rFonts w:ascii="Garamond" w:hAnsi="Garamond" w:cs="Times New Roman"/>
          <w:szCs w:val="18"/>
        </w:rPr>
        <w:t xml:space="preserve"> IV</w:t>
      </w:r>
      <w:r w:rsidR="005F257B" w:rsidRPr="00C97631">
        <w:rPr>
          <w:rFonts w:ascii="Garamond" w:hAnsi="Garamond" w:cs="Times New Roman"/>
          <w:szCs w:val="18"/>
        </w:rPr>
        <w:t xml:space="preserve">, </w:t>
      </w:r>
      <w:r w:rsidRPr="00C97631">
        <w:rPr>
          <w:rFonts w:ascii="Garamond" w:hAnsi="Garamond" w:cs="Times New Roman"/>
          <w:szCs w:val="18"/>
        </w:rPr>
        <w:t xml:space="preserve">1 (1981), n. 3, </w:t>
      </w:r>
      <w:r w:rsidR="005F257B" w:rsidRPr="00C97631">
        <w:rPr>
          <w:rFonts w:ascii="Garamond" w:hAnsi="Garamond" w:cs="Times New Roman"/>
          <w:szCs w:val="18"/>
        </w:rPr>
        <w:t xml:space="preserve">pp. </w:t>
      </w:r>
      <w:r w:rsidRPr="00C97631">
        <w:rPr>
          <w:rFonts w:ascii="Garamond" w:hAnsi="Garamond" w:cs="Times New Roman"/>
          <w:szCs w:val="18"/>
        </w:rPr>
        <w:t>1149-1150.</w:t>
      </w:r>
    </w:p>
  </w:footnote>
  <w:footnote w:id="1380">
    <w:p w14:paraId="0BC80487"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proofErr w:type="spellStart"/>
      <w:r w:rsidRPr="00C97631">
        <w:rPr>
          <w:rFonts w:ascii="Garamond" w:hAnsi="Garamond" w:cs="Times New Roman"/>
          <w:szCs w:val="18"/>
        </w:rPr>
        <w:t>Is</w:t>
      </w:r>
      <w:proofErr w:type="spellEnd"/>
      <w:r w:rsidRPr="00C97631">
        <w:rPr>
          <w:rFonts w:ascii="Garamond" w:hAnsi="Garamond" w:cs="Times New Roman"/>
          <w:szCs w:val="18"/>
        </w:rPr>
        <w:t xml:space="preserve"> 9,5.</w:t>
      </w:r>
    </w:p>
  </w:footnote>
  <w:footnote w:id="1381">
    <w:p w14:paraId="13626871"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551" w:name="_Hlk135055620"/>
      <w:r w:rsidRPr="00C97631">
        <w:rPr>
          <w:rFonts w:ascii="Garamond" w:hAnsi="Garamond" w:cs="Times New Roman"/>
          <w:smallCaps/>
          <w:szCs w:val="18"/>
        </w:rPr>
        <w:t>San Juan de Ávila</w:t>
      </w:r>
      <w:r w:rsidRPr="00C97631">
        <w:rPr>
          <w:rFonts w:ascii="Garamond" w:hAnsi="Garamond" w:cs="Times New Roman"/>
          <w:szCs w:val="18"/>
        </w:rPr>
        <w:t xml:space="preserve">, </w:t>
      </w:r>
      <w:r w:rsidR="001A791B" w:rsidRPr="00C97631">
        <w:rPr>
          <w:rFonts w:ascii="Garamond" w:hAnsi="Garamond" w:cs="Times New Roman"/>
          <w:szCs w:val="18"/>
        </w:rPr>
        <w:t xml:space="preserve">«Carta a un predicador [Fray Luis de Granada, O.P.] Año 1544», en </w:t>
      </w:r>
      <w:r w:rsidR="001A791B" w:rsidRPr="00C97631">
        <w:rPr>
          <w:rFonts w:ascii="Garamond" w:hAnsi="Garamond" w:cs="Times New Roman"/>
          <w:i/>
          <w:iCs/>
          <w:szCs w:val="18"/>
        </w:rPr>
        <w:t>Obras Completas</w:t>
      </w:r>
      <w:r w:rsidR="001A791B" w:rsidRPr="00C97631">
        <w:rPr>
          <w:rFonts w:ascii="Garamond" w:hAnsi="Garamond" w:cs="Times New Roman"/>
          <w:szCs w:val="18"/>
        </w:rPr>
        <w:t xml:space="preserve">, BAC, Madrid 1970, t. IV, </w:t>
      </w:r>
      <w:r w:rsidR="00846898" w:rsidRPr="00C97631">
        <w:rPr>
          <w:rFonts w:ascii="Garamond" w:hAnsi="Garamond" w:cs="Times New Roman"/>
          <w:szCs w:val="18"/>
        </w:rPr>
        <w:t xml:space="preserve">pp. </w:t>
      </w:r>
      <w:r w:rsidRPr="00C97631">
        <w:rPr>
          <w:rFonts w:ascii="Garamond" w:hAnsi="Garamond" w:cs="Times New Roman"/>
          <w:szCs w:val="18"/>
        </w:rPr>
        <w:t>6-7.</w:t>
      </w:r>
      <w:bookmarkEnd w:id="551"/>
    </w:p>
  </w:footnote>
  <w:footnote w:id="1382">
    <w:p w14:paraId="414D6FC6"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Mt 22,21.</w:t>
      </w:r>
    </w:p>
  </w:footnote>
  <w:footnote w:id="1383">
    <w:p w14:paraId="52C5C5A9"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Diario </w:t>
      </w:r>
      <w:r w:rsidRPr="00C97631">
        <w:rPr>
          <w:rFonts w:ascii="Garamond" w:hAnsi="Garamond" w:cs="Times New Roman"/>
          <w:i/>
          <w:szCs w:val="18"/>
        </w:rPr>
        <w:t xml:space="preserve">La </w:t>
      </w:r>
      <w:r w:rsidR="00212175" w:rsidRPr="00C97631">
        <w:rPr>
          <w:rFonts w:ascii="Garamond" w:hAnsi="Garamond" w:cs="Times New Roman"/>
          <w:i/>
          <w:szCs w:val="18"/>
        </w:rPr>
        <w:t>V</w:t>
      </w:r>
      <w:r w:rsidRPr="00C97631">
        <w:rPr>
          <w:rFonts w:ascii="Garamond" w:hAnsi="Garamond" w:cs="Times New Roman"/>
          <w:i/>
          <w:szCs w:val="18"/>
        </w:rPr>
        <w:t>oz del Interior</w:t>
      </w:r>
      <w:r w:rsidRPr="00C97631">
        <w:rPr>
          <w:rFonts w:ascii="Garamond" w:hAnsi="Garamond" w:cs="Times New Roman"/>
          <w:szCs w:val="18"/>
        </w:rPr>
        <w:t>, Córdoba</w:t>
      </w:r>
      <w:r w:rsidR="00212175" w:rsidRPr="00C97631">
        <w:rPr>
          <w:rFonts w:ascii="Garamond" w:hAnsi="Garamond" w:cs="Times New Roman"/>
          <w:szCs w:val="18"/>
        </w:rPr>
        <w:t xml:space="preserve">, </w:t>
      </w:r>
      <w:r w:rsidRPr="00C97631">
        <w:rPr>
          <w:rFonts w:ascii="Garamond" w:hAnsi="Garamond" w:cs="Times New Roman"/>
          <w:szCs w:val="18"/>
        </w:rPr>
        <w:t xml:space="preserve">Argentina </w:t>
      </w:r>
      <w:r w:rsidR="00212175" w:rsidRPr="00C97631">
        <w:rPr>
          <w:rFonts w:ascii="Garamond" w:hAnsi="Garamond" w:cs="Times New Roman"/>
          <w:szCs w:val="18"/>
        </w:rPr>
        <w:t>(</w:t>
      </w:r>
      <w:r w:rsidRPr="00C97631">
        <w:rPr>
          <w:rFonts w:ascii="Garamond" w:hAnsi="Garamond" w:cs="Times New Roman"/>
          <w:szCs w:val="18"/>
        </w:rPr>
        <w:t>26/4/1999</w:t>
      </w:r>
      <w:r w:rsidR="00212175" w:rsidRPr="00C97631">
        <w:rPr>
          <w:rFonts w:ascii="Garamond" w:hAnsi="Garamond" w:cs="Times New Roman"/>
          <w:szCs w:val="18"/>
        </w:rPr>
        <w:t>)</w:t>
      </w:r>
      <w:r w:rsidRPr="00C97631">
        <w:rPr>
          <w:rFonts w:ascii="Garamond" w:hAnsi="Garamond" w:cs="Times New Roman"/>
          <w:szCs w:val="18"/>
        </w:rPr>
        <w:t>.</w:t>
      </w:r>
    </w:p>
  </w:footnote>
  <w:footnote w:id="1384">
    <w:p w14:paraId="083CD038"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553" w:name="_Hlk138944504"/>
      <w:r w:rsidRPr="00C97631">
        <w:rPr>
          <w:rFonts w:ascii="Garamond" w:hAnsi="Garamond" w:cs="Times New Roman"/>
          <w:szCs w:val="18"/>
        </w:rPr>
        <w:t xml:space="preserve">Ver </w:t>
      </w:r>
      <w:r w:rsidRPr="00C97631">
        <w:rPr>
          <w:rFonts w:ascii="Garamond" w:hAnsi="Garamond" w:cs="Times New Roman"/>
          <w:smallCaps/>
          <w:szCs w:val="18"/>
        </w:rPr>
        <w:t>C</w:t>
      </w:r>
      <w:r w:rsidR="001A791B" w:rsidRPr="00C97631">
        <w:rPr>
          <w:rFonts w:ascii="Garamond" w:hAnsi="Garamond" w:cs="Times New Roman"/>
          <w:smallCaps/>
          <w:szCs w:val="18"/>
        </w:rPr>
        <w:t>. M.</w:t>
      </w:r>
      <w:r w:rsidRPr="00C97631">
        <w:rPr>
          <w:rFonts w:ascii="Garamond" w:hAnsi="Garamond" w:cs="Times New Roman"/>
          <w:smallCaps/>
          <w:szCs w:val="18"/>
        </w:rPr>
        <w:t xml:space="preserve"> </w:t>
      </w:r>
      <w:proofErr w:type="spellStart"/>
      <w:r w:rsidRPr="00C97631">
        <w:rPr>
          <w:rFonts w:ascii="Garamond" w:hAnsi="Garamond" w:cs="Times New Roman"/>
          <w:smallCaps/>
          <w:szCs w:val="18"/>
        </w:rPr>
        <w:t>Buela</w:t>
      </w:r>
      <w:proofErr w:type="spellEnd"/>
      <w:r w:rsidRPr="00C97631">
        <w:rPr>
          <w:rFonts w:ascii="Garamond" w:hAnsi="Garamond" w:cs="Times New Roman"/>
          <w:szCs w:val="18"/>
        </w:rPr>
        <w:t>, «El mito de</w:t>
      </w:r>
      <w:r w:rsidR="003C1C5D" w:rsidRPr="00C97631">
        <w:rPr>
          <w:rFonts w:ascii="Garamond" w:hAnsi="Garamond" w:cs="Times New Roman"/>
          <w:szCs w:val="18"/>
        </w:rPr>
        <w:t xml:space="preserve"> la explosión demográfica</w:t>
      </w:r>
      <w:r w:rsidRPr="00C97631">
        <w:rPr>
          <w:rFonts w:ascii="Garamond" w:hAnsi="Garamond" w:cs="Times New Roman"/>
          <w:szCs w:val="18"/>
        </w:rPr>
        <w:t>»,</w:t>
      </w:r>
      <w:r w:rsidR="001A791B" w:rsidRPr="00C97631">
        <w:rPr>
          <w:rFonts w:ascii="Garamond" w:hAnsi="Garamond" w:cs="Times New Roman"/>
          <w:szCs w:val="18"/>
        </w:rPr>
        <w:t xml:space="preserve"> Homilía predicada el II Domingo de Pascua en el Seminario María Madre del Verbo Encarnado,</w:t>
      </w:r>
      <w:r w:rsidRPr="00C97631">
        <w:rPr>
          <w:rFonts w:ascii="Garamond" w:hAnsi="Garamond" w:cs="Times New Roman"/>
          <w:szCs w:val="18"/>
        </w:rPr>
        <w:t xml:space="preserve"> </w:t>
      </w:r>
      <w:r w:rsidRPr="00C97631">
        <w:rPr>
          <w:rFonts w:ascii="Garamond" w:hAnsi="Garamond" w:cs="Times New Roman"/>
          <w:i/>
          <w:szCs w:val="18"/>
        </w:rPr>
        <w:t>Vox Verbi</w:t>
      </w:r>
      <w:r w:rsidR="00212175" w:rsidRPr="00C97631">
        <w:rPr>
          <w:rFonts w:ascii="Garamond" w:hAnsi="Garamond" w:cs="Times New Roman"/>
          <w:iCs/>
          <w:szCs w:val="18"/>
        </w:rPr>
        <w:t>,</w:t>
      </w:r>
      <w:r w:rsidRPr="00C97631">
        <w:rPr>
          <w:rFonts w:ascii="Garamond" w:hAnsi="Garamond" w:cs="Times New Roman"/>
          <w:szCs w:val="18"/>
        </w:rPr>
        <w:t xml:space="preserve"> </w:t>
      </w:r>
      <w:r w:rsidR="007D289B" w:rsidRPr="00C97631">
        <w:rPr>
          <w:rFonts w:ascii="Garamond" w:hAnsi="Garamond" w:cs="Times New Roman"/>
          <w:szCs w:val="18"/>
        </w:rPr>
        <w:t xml:space="preserve">Año 6, </w:t>
      </w:r>
      <w:r w:rsidRPr="00C97631">
        <w:rPr>
          <w:rFonts w:ascii="Garamond" w:hAnsi="Garamond" w:cs="Times New Roman"/>
          <w:szCs w:val="18"/>
        </w:rPr>
        <w:t>n. 183</w:t>
      </w:r>
      <w:r w:rsidR="001A791B" w:rsidRPr="00C97631">
        <w:rPr>
          <w:rFonts w:ascii="Garamond" w:hAnsi="Garamond" w:cs="Times New Roman"/>
          <w:szCs w:val="18"/>
        </w:rPr>
        <w:t xml:space="preserve"> (</w:t>
      </w:r>
      <w:r w:rsidR="007D289B" w:rsidRPr="00C97631">
        <w:rPr>
          <w:rFonts w:ascii="Garamond" w:hAnsi="Garamond" w:cs="Times New Roman"/>
          <w:szCs w:val="18"/>
        </w:rPr>
        <w:t>9</w:t>
      </w:r>
      <w:r w:rsidR="001A791B" w:rsidRPr="00C97631">
        <w:rPr>
          <w:rFonts w:ascii="Garamond" w:hAnsi="Garamond" w:cs="Times New Roman"/>
          <w:szCs w:val="18"/>
        </w:rPr>
        <w:t>/6/</w:t>
      </w:r>
      <w:r w:rsidR="007D289B" w:rsidRPr="00C97631">
        <w:rPr>
          <w:rFonts w:ascii="Garamond" w:hAnsi="Garamond" w:cs="Times New Roman"/>
          <w:szCs w:val="18"/>
        </w:rPr>
        <w:t>1999</w:t>
      </w:r>
      <w:r w:rsidR="001A791B" w:rsidRPr="00C97631">
        <w:rPr>
          <w:rFonts w:ascii="Garamond" w:hAnsi="Garamond" w:cs="Times New Roman"/>
          <w:szCs w:val="18"/>
        </w:rPr>
        <w:t>)</w:t>
      </w:r>
      <w:r w:rsidRPr="00C97631">
        <w:rPr>
          <w:rFonts w:ascii="Garamond" w:hAnsi="Garamond" w:cs="Times New Roman"/>
          <w:szCs w:val="18"/>
        </w:rPr>
        <w:t>.</w:t>
      </w:r>
    </w:p>
    <w:bookmarkEnd w:id="553"/>
  </w:footnote>
  <w:footnote w:id="1385">
    <w:p w14:paraId="200CB66F"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Mt 27,42.</w:t>
      </w:r>
    </w:p>
  </w:footnote>
  <w:footnote w:id="1386">
    <w:p w14:paraId="22BF7BBF"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Cipriano</w:t>
      </w:r>
      <w:r w:rsidRPr="00C97631">
        <w:rPr>
          <w:rFonts w:ascii="Garamond" w:hAnsi="Garamond" w:cs="Times New Roman"/>
          <w:szCs w:val="18"/>
        </w:rPr>
        <w:t xml:space="preserve">, </w:t>
      </w:r>
      <w:r w:rsidRPr="00C97631">
        <w:rPr>
          <w:rFonts w:ascii="Garamond" w:hAnsi="Garamond" w:cs="Times New Roman"/>
          <w:i/>
          <w:szCs w:val="18"/>
        </w:rPr>
        <w:t>Obras de San Cipriano</w:t>
      </w:r>
      <w:r w:rsidRPr="00C97631">
        <w:rPr>
          <w:rFonts w:ascii="Garamond" w:hAnsi="Garamond" w:cs="Times New Roman"/>
          <w:szCs w:val="18"/>
        </w:rPr>
        <w:t xml:space="preserve">, BAC, Madrid 1964, </w:t>
      </w:r>
      <w:r w:rsidR="009D78B5" w:rsidRPr="00C97631">
        <w:rPr>
          <w:rFonts w:ascii="Garamond" w:hAnsi="Garamond" w:cs="Times New Roman"/>
          <w:szCs w:val="18"/>
        </w:rPr>
        <w:t xml:space="preserve">p. </w:t>
      </w:r>
      <w:r w:rsidRPr="00C97631">
        <w:rPr>
          <w:rFonts w:ascii="Garamond" w:hAnsi="Garamond" w:cs="Times New Roman"/>
          <w:szCs w:val="18"/>
        </w:rPr>
        <w:t>138.</w:t>
      </w:r>
    </w:p>
  </w:footnote>
  <w:footnote w:id="1387">
    <w:p w14:paraId="26FB0370" w14:textId="77777777" w:rsidR="007B03AB" w:rsidRPr="00C97631" w:rsidRDefault="007B03AB" w:rsidP="00B97416">
      <w:pPr>
        <w:pStyle w:val="FootnotesPBuela"/>
        <w:rPr>
          <w:rFonts w:ascii="Garamond" w:hAnsi="Garamond" w:cs="Times New Roman"/>
          <w:szCs w:val="18"/>
          <w:lang w:val="es-ES"/>
        </w:rPr>
      </w:pPr>
      <w:r w:rsidRPr="00C97631">
        <w:rPr>
          <w:rStyle w:val="Refdenotaalpie"/>
          <w:rFonts w:ascii="Garamond" w:hAnsi="Garamond"/>
          <w:szCs w:val="18"/>
        </w:rPr>
        <w:footnoteRef/>
      </w:r>
      <w:r w:rsidRPr="00C97631">
        <w:rPr>
          <w:rFonts w:ascii="Garamond" w:hAnsi="Garamond" w:cs="Times New Roman"/>
          <w:szCs w:val="18"/>
        </w:rPr>
        <w:t xml:space="preserve"> Cf. </w:t>
      </w:r>
      <w:r w:rsidR="009D78B5" w:rsidRPr="00C97631">
        <w:rPr>
          <w:rFonts w:ascii="Garamond" w:hAnsi="Garamond" w:cs="Times New Roman"/>
          <w:smallCaps/>
          <w:szCs w:val="18"/>
        </w:rPr>
        <w:t>G</w:t>
      </w:r>
      <w:r w:rsidR="001A791B" w:rsidRPr="00C97631">
        <w:rPr>
          <w:rFonts w:ascii="Garamond" w:hAnsi="Garamond" w:cs="Times New Roman"/>
          <w:smallCaps/>
          <w:szCs w:val="18"/>
        </w:rPr>
        <w:t>.</w:t>
      </w:r>
      <w:r w:rsidRPr="00C97631">
        <w:rPr>
          <w:rFonts w:ascii="Garamond" w:hAnsi="Garamond" w:cs="Times New Roman"/>
          <w:smallCaps/>
          <w:szCs w:val="18"/>
        </w:rPr>
        <w:t xml:space="preserve"> </w:t>
      </w:r>
      <w:proofErr w:type="spellStart"/>
      <w:r w:rsidRPr="00C97631">
        <w:rPr>
          <w:rFonts w:ascii="Garamond" w:hAnsi="Garamond" w:cs="Times New Roman"/>
          <w:smallCaps/>
          <w:szCs w:val="18"/>
        </w:rPr>
        <w:t>Goldmann</w:t>
      </w:r>
      <w:proofErr w:type="spellEnd"/>
      <w:r w:rsidRPr="00C97631">
        <w:rPr>
          <w:rFonts w:ascii="Garamond" w:hAnsi="Garamond" w:cs="Times New Roman"/>
          <w:szCs w:val="18"/>
        </w:rPr>
        <w:t xml:space="preserve">, </w:t>
      </w:r>
      <w:r w:rsidRPr="00C97631">
        <w:rPr>
          <w:rFonts w:ascii="Garamond" w:hAnsi="Garamond" w:cs="Times New Roman"/>
          <w:i/>
          <w:szCs w:val="18"/>
        </w:rPr>
        <w:t>Un seminarista en las SS</w:t>
      </w:r>
      <w:r w:rsidRPr="00C97631">
        <w:rPr>
          <w:rFonts w:ascii="Garamond" w:hAnsi="Garamond" w:cs="Times New Roman"/>
          <w:iCs/>
          <w:szCs w:val="18"/>
        </w:rPr>
        <w:t>,</w:t>
      </w:r>
      <w:r w:rsidRPr="00C97631">
        <w:rPr>
          <w:rFonts w:ascii="Garamond" w:hAnsi="Garamond" w:cs="Times New Roman"/>
          <w:szCs w:val="18"/>
        </w:rPr>
        <w:t xml:space="preserve"> Palabra</w:t>
      </w:r>
      <w:r w:rsidR="009D78B5" w:rsidRPr="00C97631">
        <w:rPr>
          <w:rFonts w:ascii="Garamond" w:hAnsi="Garamond" w:cs="Times New Roman"/>
          <w:szCs w:val="18"/>
        </w:rPr>
        <w:t>,</w:t>
      </w:r>
      <w:r w:rsidRPr="00C97631">
        <w:rPr>
          <w:rFonts w:ascii="Garamond" w:hAnsi="Garamond" w:cs="Times New Roman"/>
          <w:szCs w:val="18"/>
        </w:rPr>
        <w:t xml:space="preserve"> Madrid 2009</w:t>
      </w:r>
      <w:r w:rsidRPr="00C97631">
        <w:rPr>
          <w:rFonts w:ascii="Garamond" w:hAnsi="Garamond" w:cs="Times New Roman"/>
          <w:szCs w:val="18"/>
          <w:vertAlign w:val="superscript"/>
        </w:rPr>
        <w:t>5</w:t>
      </w:r>
      <w:r w:rsidRPr="00C97631">
        <w:rPr>
          <w:rFonts w:ascii="Garamond" w:hAnsi="Garamond" w:cs="Times New Roman"/>
          <w:szCs w:val="18"/>
        </w:rPr>
        <w:t xml:space="preserve">, </w:t>
      </w:r>
      <w:r w:rsidR="009D78B5" w:rsidRPr="00C97631">
        <w:rPr>
          <w:rFonts w:ascii="Garamond" w:hAnsi="Garamond" w:cs="Times New Roman"/>
          <w:szCs w:val="18"/>
        </w:rPr>
        <w:t xml:space="preserve">pp. </w:t>
      </w:r>
      <w:r w:rsidRPr="00C97631">
        <w:rPr>
          <w:rFonts w:ascii="Garamond" w:hAnsi="Garamond" w:cs="Times New Roman"/>
          <w:szCs w:val="18"/>
        </w:rPr>
        <w:t xml:space="preserve">15 </w:t>
      </w:r>
      <w:r w:rsidR="009D78B5" w:rsidRPr="00C97631">
        <w:rPr>
          <w:rFonts w:ascii="Garamond" w:hAnsi="Garamond" w:cs="Times New Roman"/>
          <w:szCs w:val="18"/>
        </w:rPr>
        <w:t xml:space="preserve">y </w:t>
      </w:r>
      <w:r w:rsidRPr="00C97631">
        <w:rPr>
          <w:rFonts w:ascii="Garamond" w:hAnsi="Garamond" w:cs="Times New Roman"/>
          <w:szCs w:val="18"/>
        </w:rPr>
        <w:t>ss., 65</w:t>
      </w:r>
      <w:r w:rsidR="009D78B5" w:rsidRPr="00C97631">
        <w:rPr>
          <w:rFonts w:ascii="Garamond" w:hAnsi="Garamond" w:cs="Times New Roman"/>
          <w:szCs w:val="18"/>
        </w:rPr>
        <w:t xml:space="preserve"> y</w:t>
      </w:r>
      <w:r w:rsidRPr="00C97631">
        <w:rPr>
          <w:rFonts w:ascii="Garamond" w:hAnsi="Garamond" w:cs="Times New Roman"/>
          <w:szCs w:val="18"/>
        </w:rPr>
        <w:t xml:space="preserve"> ss., 99 </w:t>
      </w:r>
      <w:r w:rsidR="009D78B5" w:rsidRPr="00C97631">
        <w:rPr>
          <w:rFonts w:ascii="Garamond" w:hAnsi="Garamond" w:cs="Times New Roman"/>
          <w:szCs w:val="18"/>
        </w:rPr>
        <w:t xml:space="preserve">y </w:t>
      </w:r>
      <w:r w:rsidRPr="00C97631">
        <w:rPr>
          <w:rFonts w:ascii="Garamond" w:hAnsi="Garamond" w:cs="Times New Roman"/>
          <w:szCs w:val="18"/>
        </w:rPr>
        <w:t xml:space="preserve">ss. y </w:t>
      </w:r>
      <w:r w:rsidRPr="00C97631">
        <w:rPr>
          <w:rFonts w:ascii="Garamond" w:hAnsi="Garamond" w:cs="Times New Roman"/>
          <w:i/>
          <w:iCs/>
          <w:szCs w:val="18"/>
        </w:rPr>
        <w:t>passim</w:t>
      </w:r>
      <w:r w:rsidRPr="00C97631">
        <w:rPr>
          <w:rFonts w:ascii="Garamond" w:hAnsi="Garamond" w:cs="Times New Roman"/>
          <w:szCs w:val="18"/>
        </w:rPr>
        <w:t>.</w:t>
      </w:r>
    </w:p>
  </w:footnote>
  <w:footnote w:id="1388">
    <w:p w14:paraId="06BFAA3F" w14:textId="77777777" w:rsidR="007B03AB" w:rsidRPr="00C97631" w:rsidRDefault="007B03AB" w:rsidP="00B97416">
      <w:pPr>
        <w:pStyle w:val="FootnotesPBuela"/>
        <w:rPr>
          <w:rFonts w:ascii="Garamond" w:hAnsi="Garamond" w:cs="Times New Roman"/>
          <w:szCs w:val="18"/>
        </w:rPr>
      </w:pPr>
      <w:bookmarkStart w:id="554" w:name="_Hlk139447292"/>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555" w:name="_Hlk135055644"/>
      <w:r w:rsidRPr="00C97631">
        <w:rPr>
          <w:rFonts w:ascii="Garamond" w:hAnsi="Garamond" w:cs="Times New Roman"/>
          <w:smallCaps/>
          <w:szCs w:val="18"/>
        </w:rPr>
        <w:t>San Juan de Ávila</w:t>
      </w:r>
      <w:r w:rsidRPr="00C97631">
        <w:rPr>
          <w:rFonts w:ascii="Garamond" w:hAnsi="Garamond" w:cs="Times New Roman"/>
          <w:szCs w:val="18"/>
        </w:rPr>
        <w:t>,</w:t>
      </w:r>
      <w:r w:rsidR="00356705" w:rsidRPr="00C97631">
        <w:rPr>
          <w:rFonts w:ascii="Garamond" w:hAnsi="Garamond" w:cs="Times New Roman"/>
          <w:szCs w:val="18"/>
        </w:rPr>
        <w:t xml:space="preserve"> </w:t>
      </w:r>
      <w:r w:rsidR="006E1E52" w:rsidRPr="00C97631">
        <w:rPr>
          <w:rFonts w:ascii="Garamond" w:hAnsi="Garamond" w:cs="Times New Roman"/>
          <w:szCs w:val="18"/>
          <w:lang w:val="es-ES"/>
        </w:rPr>
        <w:t xml:space="preserve">«Ciclo temporal. I. Sermones de tiempo. Domingo I de Adviento», </w:t>
      </w:r>
      <w:r w:rsidR="00356705" w:rsidRPr="00C97631">
        <w:rPr>
          <w:rFonts w:ascii="Garamond" w:hAnsi="Garamond" w:cs="Times New Roman"/>
          <w:szCs w:val="18"/>
        </w:rPr>
        <w:t>en</w:t>
      </w:r>
      <w:r w:rsidRPr="00C97631">
        <w:rPr>
          <w:rFonts w:ascii="Garamond" w:hAnsi="Garamond" w:cs="Times New Roman"/>
          <w:szCs w:val="18"/>
        </w:rPr>
        <w:t xml:space="preserve"> </w:t>
      </w:r>
      <w:r w:rsidRPr="00C97631">
        <w:rPr>
          <w:rFonts w:ascii="Garamond" w:hAnsi="Garamond" w:cs="Times New Roman"/>
          <w:i/>
          <w:szCs w:val="18"/>
        </w:rPr>
        <w:t>Obras Completas</w:t>
      </w:r>
      <w:r w:rsidRPr="00C97631">
        <w:rPr>
          <w:rFonts w:ascii="Garamond" w:hAnsi="Garamond" w:cs="Times New Roman"/>
          <w:szCs w:val="18"/>
        </w:rPr>
        <w:t xml:space="preserve">, </w:t>
      </w:r>
      <w:r w:rsidR="00846898" w:rsidRPr="00C97631">
        <w:rPr>
          <w:rFonts w:ascii="Garamond" w:hAnsi="Garamond" w:cs="Times New Roman"/>
          <w:szCs w:val="18"/>
        </w:rPr>
        <w:t xml:space="preserve">BAC, Madrid 2002, t. III, pp. </w:t>
      </w:r>
      <w:r w:rsidRPr="00C97631">
        <w:rPr>
          <w:rFonts w:ascii="Garamond" w:hAnsi="Garamond" w:cs="Times New Roman"/>
          <w:szCs w:val="18"/>
        </w:rPr>
        <w:t>17-28.</w:t>
      </w:r>
      <w:bookmarkEnd w:id="554"/>
      <w:bookmarkEnd w:id="555"/>
    </w:p>
  </w:footnote>
  <w:footnote w:id="1389">
    <w:p w14:paraId="01F2DC1A"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Agustín</w:t>
      </w:r>
      <w:r w:rsidRPr="00C97631">
        <w:rPr>
          <w:rFonts w:ascii="Garamond" w:hAnsi="Garamond" w:cs="Times New Roman"/>
          <w:szCs w:val="18"/>
        </w:rPr>
        <w:t xml:space="preserve">, </w:t>
      </w:r>
      <w:r w:rsidRPr="00C97631">
        <w:rPr>
          <w:rFonts w:ascii="Garamond" w:hAnsi="Garamond" w:cs="Times New Roman"/>
          <w:i/>
          <w:szCs w:val="18"/>
        </w:rPr>
        <w:t>Confesiones</w:t>
      </w:r>
      <w:r w:rsidRPr="00C97631">
        <w:rPr>
          <w:rFonts w:ascii="Garamond" w:hAnsi="Garamond" w:cs="Times New Roman"/>
          <w:szCs w:val="18"/>
        </w:rPr>
        <w:t>, III, c</w:t>
      </w:r>
      <w:r w:rsidR="006C75C3" w:rsidRPr="00C97631">
        <w:rPr>
          <w:rFonts w:ascii="Garamond" w:hAnsi="Garamond" w:cs="Times New Roman"/>
          <w:szCs w:val="18"/>
        </w:rPr>
        <w:t>ap</w:t>
      </w:r>
      <w:r w:rsidRPr="00C97631">
        <w:rPr>
          <w:rFonts w:ascii="Garamond" w:hAnsi="Garamond" w:cs="Times New Roman"/>
          <w:szCs w:val="18"/>
        </w:rPr>
        <w:t>. 12</w:t>
      </w:r>
      <w:r w:rsidR="009D1ED2" w:rsidRPr="00C97631">
        <w:rPr>
          <w:rFonts w:ascii="Garamond" w:hAnsi="Garamond" w:cs="Times New Roman"/>
          <w:szCs w:val="18"/>
        </w:rPr>
        <w:t>, 21, en PL 32, 692-693</w:t>
      </w:r>
      <w:r w:rsidRPr="00C97631">
        <w:rPr>
          <w:rFonts w:ascii="Garamond" w:hAnsi="Garamond" w:cs="Times New Roman"/>
          <w:szCs w:val="18"/>
        </w:rPr>
        <w:t>.</w:t>
      </w:r>
    </w:p>
  </w:footnote>
  <w:footnote w:id="1390">
    <w:p w14:paraId="5CF2812C"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C74FC3" w:rsidRPr="00C97631">
        <w:rPr>
          <w:rFonts w:ascii="Garamond" w:hAnsi="Garamond" w:cs="Times New Roman"/>
          <w:i/>
          <w:iCs/>
          <w:szCs w:val="18"/>
        </w:rPr>
        <w:t>Misal Romano</w:t>
      </w:r>
      <w:r w:rsidR="00983859" w:rsidRPr="00C97631">
        <w:rPr>
          <w:rFonts w:ascii="Garamond" w:hAnsi="Garamond" w:cs="Times New Roman"/>
          <w:szCs w:val="18"/>
        </w:rPr>
        <w:t>,</w:t>
      </w:r>
      <w:r w:rsidRPr="00C97631">
        <w:rPr>
          <w:rFonts w:ascii="Garamond" w:hAnsi="Garamond" w:cs="Times New Roman"/>
          <w:szCs w:val="18"/>
        </w:rPr>
        <w:t xml:space="preserve"> Plegaria </w:t>
      </w:r>
      <w:r w:rsidR="003269AC" w:rsidRPr="00C97631">
        <w:rPr>
          <w:rFonts w:ascii="Garamond" w:hAnsi="Garamond" w:cs="Times New Roman"/>
          <w:szCs w:val="18"/>
        </w:rPr>
        <w:t>E</w:t>
      </w:r>
      <w:r w:rsidRPr="00C97631">
        <w:rPr>
          <w:rFonts w:ascii="Garamond" w:hAnsi="Garamond" w:cs="Times New Roman"/>
          <w:szCs w:val="18"/>
        </w:rPr>
        <w:t xml:space="preserve">ucarística de la reconciliación II, </w:t>
      </w:r>
      <w:r w:rsidR="003444EF" w:rsidRPr="00C97631">
        <w:rPr>
          <w:rFonts w:ascii="Garamond" w:hAnsi="Garamond" w:cs="Times New Roman"/>
          <w:szCs w:val="18"/>
        </w:rPr>
        <w:t>p</w:t>
      </w:r>
      <w:r w:rsidR="00D308B1" w:rsidRPr="00C97631">
        <w:rPr>
          <w:rFonts w:ascii="Garamond" w:hAnsi="Garamond" w:cs="Times New Roman"/>
          <w:szCs w:val="18"/>
        </w:rPr>
        <w:t xml:space="preserve">. </w:t>
      </w:r>
      <w:r w:rsidRPr="00C97631">
        <w:rPr>
          <w:rFonts w:ascii="Garamond" w:hAnsi="Garamond" w:cs="Times New Roman"/>
          <w:szCs w:val="18"/>
        </w:rPr>
        <w:t>615</w:t>
      </w:r>
      <w:r w:rsidR="003269AC" w:rsidRPr="00C97631">
        <w:rPr>
          <w:rFonts w:ascii="Garamond" w:hAnsi="Garamond" w:cs="Times New Roman"/>
          <w:szCs w:val="18"/>
        </w:rPr>
        <w:t>: «</w:t>
      </w:r>
      <w:r w:rsidR="003269AC" w:rsidRPr="00C97631">
        <w:rPr>
          <w:rFonts w:ascii="Garamond" w:hAnsi="Garamond" w:cs="Times New Roman"/>
          <w:i/>
          <w:szCs w:val="18"/>
        </w:rPr>
        <w:t xml:space="preserve">Manus, </w:t>
      </w:r>
      <w:proofErr w:type="spellStart"/>
      <w:r w:rsidR="003269AC" w:rsidRPr="00C97631">
        <w:rPr>
          <w:rFonts w:ascii="Garamond" w:hAnsi="Garamond" w:cs="Times New Roman"/>
          <w:i/>
          <w:szCs w:val="18"/>
        </w:rPr>
        <w:t>quam</w:t>
      </w:r>
      <w:proofErr w:type="spellEnd"/>
      <w:r w:rsidR="003269AC" w:rsidRPr="00C97631">
        <w:rPr>
          <w:rFonts w:ascii="Garamond" w:hAnsi="Garamond" w:cs="Times New Roman"/>
          <w:i/>
          <w:szCs w:val="18"/>
        </w:rPr>
        <w:t xml:space="preserve"> </w:t>
      </w:r>
      <w:proofErr w:type="spellStart"/>
      <w:r w:rsidR="003269AC" w:rsidRPr="00C97631">
        <w:rPr>
          <w:rFonts w:ascii="Garamond" w:hAnsi="Garamond" w:cs="Times New Roman"/>
          <w:i/>
          <w:szCs w:val="18"/>
        </w:rPr>
        <w:t>peccatoribus</w:t>
      </w:r>
      <w:proofErr w:type="spellEnd"/>
      <w:r w:rsidR="003269AC" w:rsidRPr="00C97631">
        <w:rPr>
          <w:rFonts w:ascii="Garamond" w:hAnsi="Garamond" w:cs="Times New Roman"/>
          <w:i/>
          <w:szCs w:val="18"/>
        </w:rPr>
        <w:t xml:space="preserve"> </w:t>
      </w:r>
      <w:proofErr w:type="spellStart"/>
      <w:r w:rsidR="003269AC" w:rsidRPr="00C97631">
        <w:rPr>
          <w:rFonts w:ascii="Garamond" w:hAnsi="Garamond" w:cs="Times New Roman"/>
          <w:i/>
          <w:szCs w:val="18"/>
        </w:rPr>
        <w:t>pórrigis</w:t>
      </w:r>
      <w:proofErr w:type="spellEnd"/>
      <w:r w:rsidR="003269AC" w:rsidRPr="00C97631">
        <w:rPr>
          <w:rFonts w:ascii="Garamond" w:hAnsi="Garamond" w:cs="Times New Roman"/>
          <w:szCs w:val="18"/>
        </w:rPr>
        <w:t>»</w:t>
      </w:r>
      <w:r w:rsidRPr="00C97631">
        <w:rPr>
          <w:rFonts w:ascii="Garamond" w:hAnsi="Garamond" w:cs="Times New Roman"/>
          <w:szCs w:val="18"/>
        </w:rPr>
        <w:t>.</w:t>
      </w:r>
    </w:p>
  </w:footnote>
  <w:footnote w:id="1391">
    <w:p w14:paraId="5E5269E0"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szCs w:val="18"/>
        </w:rPr>
        <w:t>S. Th.</w:t>
      </w:r>
      <w:r w:rsidRPr="00C97631">
        <w:rPr>
          <w:rFonts w:ascii="Garamond" w:hAnsi="Garamond" w:cs="Times New Roman"/>
          <w:szCs w:val="18"/>
        </w:rPr>
        <w:t>, III, q. 48, a. 5</w:t>
      </w:r>
      <w:r w:rsidR="00D308B1" w:rsidRPr="00C97631">
        <w:rPr>
          <w:rFonts w:ascii="Garamond" w:hAnsi="Garamond" w:cs="Times New Roman"/>
          <w:szCs w:val="18"/>
        </w:rPr>
        <w:t>,</w:t>
      </w:r>
      <w:r w:rsidRPr="00C97631">
        <w:rPr>
          <w:rFonts w:ascii="Garamond" w:hAnsi="Garamond" w:cs="Times New Roman"/>
          <w:szCs w:val="18"/>
        </w:rPr>
        <w:t xml:space="preserve"> </w:t>
      </w:r>
      <w:r w:rsidRPr="00C97631">
        <w:rPr>
          <w:rFonts w:ascii="Garamond" w:hAnsi="Garamond" w:cs="Times New Roman"/>
          <w:i/>
          <w:iCs/>
          <w:szCs w:val="18"/>
        </w:rPr>
        <w:t>s</w:t>
      </w:r>
      <w:r w:rsidR="003269AC" w:rsidRPr="00C97631">
        <w:rPr>
          <w:rFonts w:ascii="Garamond" w:hAnsi="Garamond" w:cs="Times New Roman"/>
          <w:i/>
          <w:iCs/>
          <w:szCs w:val="18"/>
        </w:rPr>
        <w:t xml:space="preserve">ed </w:t>
      </w:r>
      <w:r w:rsidRPr="00C97631">
        <w:rPr>
          <w:rFonts w:ascii="Garamond" w:hAnsi="Garamond" w:cs="Times New Roman"/>
          <w:i/>
          <w:iCs/>
          <w:szCs w:val="18"/>
        </w:rPr>
        <w:t>c</w:t>
      </w:r>
      <w:r w:rsidR="003269AC" w:rsidRPr="00C97631">
        <w:rPr>
          <w:rFonts w:ascii="Garamond" w:hAnsi="Garamond" w:cs="Times New Roman"/>
          <w:i/>
          <w:iCs/>
          <w:szCs w:val="18"/>
        </w:rPr>
        <w:t>ontra</w:t>
      </w:r>
      <w:r w:rsidRPr="00C97631">
        <w:rPr>
          <w:rFonts w:ascii="Garamond" w:hAnsi="Garamond" w:cs="Times New Roman"/>
          <w:szCs w:val="18"/>
        </w:rPr>
        <w:t>.</w:t>
      </w:r>
    </w:p>
  </w:footnote>
  <w:footnote w:id="1392">
    <w:p w14:paraId="1AB48EA5"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3269AC" w:rsidRPr="00C97631">
        <w:rPr>
          <w:rFonts w:ascii="Garamond" w:hAnsi="Garamond" w:cs="Times New Roman"/>
          <w:i/>
          <w:szCs w:val="18"/>
          <w:lang w:val="pt-BR"/>
        </w:rPr>
        <w:t>Ibidem</w:t>
      </w:r>
      <w:r w:rsidRPr="00C97631">
        <w:rPr>
          <w:rFonts w:ascii="Garamond" w:hAnsi="Garamond" w:cs="Times New Roman"/>
          <w:szCs w:val="18"/>
          <w:lang w:val="pt-BR"/>
        </w:rPr>
        <w:t xml:space="preserve">, </w:t>
      </w:r>
      <w:r w:rsidR="003C1C5D" w:rsidRPr="00C97631">
        <w:rPr>
          <w:rFonts w:ascii="Garamond" w:hAnsi="Garamond" w:cs="Times New Roman"/>
          <w:szCs w:val="18"/>
          <w:lang w:val="pt-BR"/>
        </w:rPr>
        <w:t xml:space="preserve">III, q. 48, </w:t>
      </w:r>
      <w:r w:rsidR="00286CDC" w:rsidRPr="00C97631">
        <w:rPr>
          <w:rFonts w:ascii="Garamond" w:hAnsi="Garamond" w:cs="Times New Roman"/>
          <w:szCs w:val="18"/>
          <w:lang w:val="pt-BR"/>
        </w:rPr>
        <w:t xml:space="preserve">a. 5, </w:t>
      </w:r>
      <w:r w:rsidR="003269AC" w:rsidRPr="00C97631">
        <w:rPr>
          <w:rFonts w:ascii="Garamond" w:hAnsi="Garamond" w:cs="Times New Roman"/>
          <w:szCs w:val="18"/>
          <w:lang w:val="pt-BR"/>
        </w:rPr>
        <w:t>c</w:t>
      </w:r>
      <w:r w:rsidR="00286CDC" w:rsidRPr="00C97631">
        <w:rPr>
          <w:rFonts w:ascii="Garamond" w:hAnsi="Garamond" w:cs="Times New Roman"/>
          <w:szCs w:val="18"/>
          <w:lang w:val="pt-BR"/>
        </w:rPr>
        <w:t>.</w:t>
      </w:r>
    </w:p>
  </w:footnote>
  <w:footnote w:id="1393">
    <w:p w14:paraId="1BD1025F"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003269AC" w:rsidRPr="00C97631">
        <w:rPr>
          <w:rFonts w:ascii="Garamond" w:hAnsi="Garamond" w:cs="Times New Roman"/>
          <w:i/>
          <w:szCs w:val="18"/>
          <w:lang w:val="pt-BR"/>
        </w:rPr>
        <w:t>Ibidem</w:t>
      </w:r>
      <w:r w:rsidR="003269AC" w:rsidRPr="00C97631">
        <w:rPr>
          <w:rFonts w:ascii="Garamond" w:hAnsi="Garamond" w:cs="Times New Roman"/>
          <w:iCs/>
          <w:szCs w:val="18"/>
          <w:lang w:val="pt-BR"/>
        </w:rPr>
        <w:t xml:space="preserve">, </w:t>
      </w:r>
      <w:r w:rsidR="00BE20E2" w:rsidRPr="00C97631">
        <w:rPr>
          <w:rFonts w:ascii="Garamond" w:hAnsi="Garamond" w:cs="Times New Roman"/>
          <w:szCs w:val="18"/>
          <w:lang w:val="pt-BR"/>
        </w:rPr>
        <w:t xml:space="preserve">III, q. 48, </w:t>
      </w:r>
      <w:r w:rsidRPr="00C97631">
        <w:rPr>
          <w:rFonts w:ascii="Garamond" w:hAnsi="Garamond" w:cs="Times New Roman"/>
          <w:szCs w:val="18"/>
          <w:lang w:val="pt-BR"/>
        </w:rPr>
        <w:t>a. 6</w:t>
      </w:r>
      <w:r w:rsidR="003269AC" w:rsidRPr="00C97631">
        <w:rPr>
          <w:rFonts w:ascii="Garamond" w:hAnsi="Garamond" w:cs="Times New Roman"/>
          <w:szCs w:val="18"/>
          <w:lang w:val="pt-BR"/>
        </w:rPr>
        <w:t>,</w:t>
      </w:r>
      <w:r w:rsidRPr="00C97631">
        <w:rPr>
          <w:rFonts w:ascii="Garamond" w:hAnsi="Garamond" w:cs="Times New Roman"/>
          <w:szCs w:val="18"/>
          <w:lang w:val="pt-BR"/>
        </w:rPr>
        <w:t xml:space="preserve"> ad 3.</w:t>
      </w:r>
    </w:p>
  </w:footnote>
  <w:footnote w:id="1394">
    <w:p w14:paraId="3C54B35B"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00931B07" w:rsidRPr="00C97631">
        <w:rPr>
          <w:rFonts w:ascii="Garamond" w:hAnsi="Garamond" w:cs="Times New Roman"/>
          <w:i/>
          <w:szCs w:val="18"/>
          <w:lang w:val="pt-BR"/>
        </w:rPr>
        <w:t>Ibidem</w:t>
      </w:r>
      <w:r w:rsidR="00931B07" w:rsidRPr="00C97631">
        <w:rPr>
          <w:rFonts w:ascii="Garamond" w:hAnsi="Garamond" w:cs="Times New Roman"/>
          <w:iCs/>
          <w:szCs w:val="18"/>
          <w:lang w:val="pt-BR"/>
        </w:rPr>
        <w:t xml:space="preserve">, </w:t>
      </w:r>
      <w:r w:rsidR="00BE20E2" w:rsidRPr="00C97631">
        <w:rPr>
          <w:rFonts w:ascii="Garamond" w:hAnsi="Garamond" w:cs="Times New Roman"/>
          <w:szCs w:val="18"/>
          <w:lang w:val="pt-BR"/>
        </w:rPr>
        <w:t xml:space="preserve">III, q. 48, </w:t>
      </w:r>
      <w:r w:rsidRPr="00C97631">
        <w:rPr>
          <w:rFonts w:ascii="Garamond" w:hAnsi="Garamond" w:cs="Times New Roman"/>
          <w:iCs/>
          <w:szCs w:val="18"/>
          <w:lang w:val="pt-BR"/>
        </w:rPr>
        <w:t>a</w:t>
      </w:r>
      <w:r w:rsidRPr="00C97631">
        <w:rPr>
          <w:rFonts w:ascii="Garamond" w:hAnsi="Garamond" w:cs="Times New Roman"/>
          <w:szCs w:val="18"/>
          <w:lang w:val="pt-BR"/>
        </w:rPr>
        <w:t>. 1</w:t>
      </w:r>
      <w:r w:rsidR="00931B07" w:rsidRPr="00C97631">
        <w:rPr>
          <w:rFonts w:ascii="Garamond" w:hAnsi="Garamond" w:cs="Times New Roman"/>
          <w:szCs w:val="18"/>
          <w:lang w:val="pt-BR"/>
        </w:rPr>
        <w:t xml:space="preserve">, </w:t>
      </w:r>
      <w:proofErr w:type="spellStart"/>
      <w:r w:rsidR="00931B07" w:rsidRPr="00C97631">
        <w:rPr>
          <w:rFonts w:ascii="Garamond" w:hAnsi="Garamond" w:cs="Times New Roman"/>
          <w:i/>
          <w:iCs/>
          <w:szCs w:val="18"/>
          <w:lang w:val="pt-BR"/>
        </w:rPr>
        <w:t>sed</w:t>
      </w:r>
      <w:proofErr w:type="spellEnd"/>
      <w:r w:rsidR="00931B07" w:rsidRPr="00C97631">
        <w:rPr>
          <w:rFonts w:ascii="Garamond" w:hAnsi="Garamond" w:cs="Times New Roman"/>
          <w:i/>
          <w:iCs/>
          <w:szCs w:val="18"/>
          <w:lang w:val="pt-BR"/>
        </w:rPr>
        <w:t xml:space="preserve"> contra</w:t>
      </w:r>
      <w:r w:rsidRPr="00C97631">
        <w:rPr>
          <w:rFonts w:ascii="Garamond" w:hAnsi="Garamond" w:cs="Times New Roman"/>
          <w:szCs w:val="18"/>
          <w:lang w:val="pt-BR"/>
        </w:rPr>
        <w:t>.</w:t>
      </w:r>
    </w:p>
  </w:footnote>
  <w:footnote w:id="1395">
    <w:p w14:paraId="1871706B"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D</w:t>
      </w:r>
      <w:r w:rsidR="00CE7BE2" w:rsidRPr="00C97631">
        <w:rPr>
          <w:rFonts w:ascii="Garamond" w:hAnsi="Garamond" w:cs="Times New Roman"/>
          <w:szCs w:val="18"/>
        </w:rPr>
        <w:t>H</w:t>
      </w:r>
      <w:r w:rsidR="00BE20E2" w:rsidRPr="00C97631">
        <w:rPr>
          <w:rFonts w:ascii="Garamond" w:hAnsi="Garamond" w:cs="Times New Roman"/>
          <w:szCs w:val="18"/>
        </w:rPr>
        <w:t>,</w:t>
      </w:r>
      <w:r w:rsidRPr="00C97631">
        <w:rPr>
          <w:rFonts w:ascii="Garamond" w:hAnsi="Garamond" w:cs="Times New Roman"/>
          <w:szCs w:val="18"/>
        </w:rPr>
        <w:t xml:space="preserve"> </w:t>
      </w:r>
      <w:r w:rsidR="00CE7BE2" w:rsidRPr="00C97631">
        <w:rPr>
          <w:rFonts w:ascii="Garamond" w:hAnsi="Garamond" w:cs="Times New Roman"/>
          <w:szCs w:val="18"/>
        </w:rPr>
        <w:t>1529</w:t>
      </w:r>
      <w:r w:rsidRPr="00C97631">
        <w:rPr>
          <w:rFonts w:ascii="Garamond" w:hAnsi="Garamond" w:cs="Times New Roman"/>
          <w:szCs w:val="18"/>
        </w:rPr>
        <w:t>.</w:t>
      </w:r>
    </w:p>
  </w:footnote>
  <w:footnote w:id="1396">
    <w:p w14:paraId="52F281DA"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CE7BE2" w:rsidRPr="00C97631">
        <w:rPr>
          <w:rFonts w:ascii="Garamond" w:hAnsi="Garamond" w:cs="Times New Roman"/>
          <w:szCs w:val="18"/>
        </w:rPr>
        <w:t>DH</w:t>
      </w:r>
      <w:r w:rsidR="00BE20E2" w:rsidRPr="00C97631">
        <w:rPr>
          <w:rFonts w:ascii="Garamond" w:hAnsi="Garamond" w:cs="Times New Roman"/>
          <w:szCs w:val="18"/>
        </w:rPr>
        <w:t>,</w:t>
      </w:r>
      <w:r w:rsidR="00CE7BE2" w:rsidRPr="00C97631">
        <w:rPr>
          <w:rFonts w:ascii="Garamond" w:hAnsi="Garamond" w:cs="Times New Roman"/>
          <w:szCs w:val="18"/>
        </w:rPr>
        <w:t xml:space="preserve"> 1027</w:t>
      </w:r>
      <w:r w:rsidRPr="00C97631">
        <w:rPr>
          <w:rFonts w:ascii="Garamond" w:hAnsi="Garamond" w:cs="Times New Roman"/>
          <w:szCs w:val="18"/>
        </w:rPr>
        <w:t>.</w:t>
      </w:r>
    </w:p>
  </w:footnote>
  <w:footnote w:id="1397">
    <w:p w14:paraId="3C6C5EE3"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szCs w:val="18"/>
        </w:rPr>
        <w:t>S. Th.</w:t>
      </w:r>
      <w:r w:rsidRPr="00C97631">
        <w:rPr>
          <w:rFonts w:ascii="Garamond" w:hAnsi="Garamond" w:cs="Times New Roman"/>
          <w:szCs w:val="18"/>
        </w:rPr>
        <w:t>, III, q. 48, a. 1; cf. a. 2</w:t>
      </w:r>
      <w:r w:rsidR="00CE7BE2" w:rsidRPr="00C97631">
        <w:rPr>
          <w:rFonts w:ascii="Garamond" w:hAnsi="Garamond" w:cs="Times New Roman"/>
          <w:szCs w:val="18"/>
        </w:rPr>
        <w:t>,</w:t>
      </w:r>
      <w:r w:rsidRPr="00C97631">
        <w:rPr>
          <w:rFonts w:ascii="Garamond" w:hAnsi="Garamond" w:cs="Times New Roman"/>
          <w:szCs w:val="18"/>
        </w:rPr>
        <w:t xml:space="preserve"> </w:t>
      </w:r>
      <w:proofErr w:type="gramStart"/>
      <w:r w:rsidRPr="00C97631">
        <w:rPr>
          <w:rFonts w:ascii="Garamond" w:hAnsi="Garamond" w:cs="Times New Roman"/>
          <w:szCs w:val="18"/>
        </w:rPr>
        <w:t>ad 1</w:t>
      </w:r>
      <w:proofErr w:type="gramEnd"/>
      <w:r w:rsidR="00CE7BE2" w:rsidRPr="00C97631">
        <w:rPr>
          <w:rFonts w:ascii="Garamond" w:hAnsi="Garamond" w:cs="Times New Roman"/>
          <w:szCs w:val="18"/>
        </w:rPr>
        <w:t>,</w:t>
      </w:r>
      <w:r w:rsidRPr="00C97631">
        <w:rPr>
          <w:rFonts w:ascii="Garamond" w:hAnsi="Garamond" w:cs="Times New Roman"/>
          <w:szCs w:val="18"/>
        </w:rPr>
        <w:t xml:space="preserve"> donde habla de la Iglesia, Cuerpo </w:t>
      </w:r>
      <w:r w:rsidR="00BC0DC3" w:rsidRPr="00C97631">
        <w:rPr>
          <w:rFonts w:ascii="Garamond" w:hAnsi="Garamond" w:cs="Times New Roman"/>
          <w:szCs w:val="18"/>
        </w:rPr>
        <w:t>M</w:t>
      </w:r>
      <w:r w:rsidRPr="00C97631">
        <w:rPr>
          <w:rFonts w:ascii="Garamond" w:hAnsi="Garamond" w:cs="Times New Roman"/>
          <w:szCs w:val="18"/>
        </w:rPr>
        <w:t>ístico de Cristo como una «persona mística».</w:t>
      </w:r>
    </w:p>
  </w:footnote>
  <w:footnote w:id="1398">
    <w:p w14:paraId="24810A60"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D</w:t>
      </w:r>
      <w:r w:rsidR="00CE7BE2" w:rsidRPr="00C97631">
        <w:rPr>
          <w:rFonts w:ascii="Garamond" w:hAnsi="Garamond" w:cs="Times New Roman"/>
          <w:szCs w:val="18"/>
        </w:rPr>
        <w:t>H</w:t>
      </w:r>
      <w:r w:rsidR="00BE20E2" w:rsidRPr="00C97631">
        <w:rPr>
          <w:rFonts w:ascii="Garamond" w:hAnsi="Garamond" w:cs="Times New Roman"/>
          <w:szCs w:val="18"/>
        </w:rPr>
        <w:t>,</w:t>
      </w:r>
      <w:r w:rsidR="00CE7BE2" w:rsidRPr="00C97631">
        <w:rPr>
          <w:rFonts w:ascii="Garamond" w:hAnsi="Garamond" w:cs="Times New Roman"/>
          <w:szCs w:val="18"/>
        </w:rPr>
        <w:t xml:space="preserve"> 1025-1027</w:t>
      </w:r>
      <w:r w:rsidRPr="00C97631">
        <w:rPr>
          <w:rFonts w:ascii="Garamond" w:hAnsi="Garamond" w:cs="Times New Roman"/>
          <w:szCs w:val="18"/>
        </w:rPr>
        <w:t>.</w:t>
      </w:r>
    </w:p>
  </w:footnote>
  <w:footnote w:id="1399">
    <w:p w14:paraId="0577CB89"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D</w:t>
      </w:r>
      <w:r w:rsidR="00CE7BE2" w:rsidRPr="00C97631">
        <w:rPr>
          <w:rFonts w:ascii="Garamond" w:hAnsi="Garamond" w:cs="Times New Roman"/>
          <w:szCs w:val="18"/>
        </w:rPr>
        <w:t>H</w:t>
      </w:r>
      <w:r w:rsidR="00BE20E2" w:rsidRPr="00C97631">
        <w:rPr>
          <w:rFonts w:ascii="Garamond" w:hAnsi="Garamond" w:cs="Times New Roman"/>
          <w:szCs w:val="18"/>
        </w:rPr>
        <w:t>,</w:t>
      </w:r>
      <w:r w:rsidR="00CE7BE2" w:rsidRPr="00C97631">
        <w:rPr>
          <w:rFonts w:ascii="Garamond" w:hAnsi="Garamond" w:cs="Times New Roman"/>
          <w:szCs w:val="18"/>
        </w:rPr>
        <w:t xml:space="preserve"> 1529</w:t>
      </w:r>
      <w:r w:rsidRPr="00C97631">
        <w:rPr>
          <w:rFonts w:ascii="Garamond" w:hAnsi="Garamond" w:cs="Times New Roman"/>
          <w:szCs w:val="18"/>
        </w:rPr>
        <w:t>.</w:t>
      </w:r>
    </w:p>
  </w:footnote>
  <w:footnote w:id="1400">
    <w:p w14:paraId="5FC80542"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La salvación obrada por Cristo, y por tanto la satisfacción, no sólo es vicaria, sino que también es </w:t>
      </w:r>
      <w:r w:rsidRPr="00C97631">
        <w:rPr>
          <w:rFonts w:ascii="Garamond" w:hAnsi="Garamond" w:cs="Times New Roman"/>
          <w:i/>
          <w:szCs w:val="18"/>
        </w:rPr>
        <w:t>solidaria</w:t>
      </w:r>
      <w:r w:rsidRPr="00C97631">
        <w:rPr>
          <w:rFonts w:ascii="Garamond" w:hAnsi="Garamond" w:cs="Times New Roman"/>
          <w:szCs w:val="18"/>
        </w:rPr>
        <w:t xml:space="preserve">, es decir, en comunión con todos los hombres. La satisfacción vicaria sola no da cuenta adecuada del modo como la justicia de Cristo se aplica a nosotros (nos justifica) ni del modo como Cristo puede asumir nuestros pecados como propios. Hay una solidaridad o comunión con Él y en Él, por la cual, como dice San Pablo, </w:t>
      </w:r>
      <w:r w:rsidR="009F46AB" w:rsidRPr="00C97631">
        <w:rPr>
          <w:rFonts w:ascii="Garamond" w:hAnsi="Garamond" w:cs="Times New Roman"/>
          <w:iCs/>
          <w:szCs w:val="18"/>
        </w:rPr>
        <w:t>«</w:t>
      </w:r>
      <w:r w:rsidRPr="00C97631">
        <w:rPr>
          <w:rFonts w:ascii="Garamond" w:hAnsi="Garamond" w:cs="Times New Roman"/>
          <w:i/>
          <w:szCs w:val="18"/>
        </w:rPr>
        <w:t>si uno murió por todos, entonces todos murieron</w:t>
      </w:r>
      <w:r w:rsidR="009F46AB" w:rsidRPr="00C97631">
        <w:rPr>
          <w:rFonts w:ascii="Garamond" w:hAnsi="Garamond" w:cs="Times New Roman"/>
          <w:iCs/>
          <w:szCs w:val="18"/>
        </w:rPr>
        <w:t>»</w:t>
      </w:r>
      <w:r w:rsidRPr="00C97631">
        <w:rPr>
          <w:rFonts w:ascii="Garamond" w:hAnsi="Garamond" w:cs="Times New Roman"/>
          <w:szCs w:val="18"/>
        </w:rPr>
        <w:t xml:space="preserve"> (2</w:t>
      </w:r>
      <w:r w:rsidR="00CD177B" w:rsidRPr="00C97631">
        <w:rPr>
          <w:rFonts w:ascii="Garamond" w:hAnsi="Garamond" w:cs="Times New Roman"/>
          <w:szCs w:val="18"/>
        </w:rPr>
        <w:t xml:space="preserve"> </w:t>
      </w:r>
      <w:r w:rsidRPr="00C97631">
        <w:rPr>
          <w:rFonts w:ascii="Garamond" w:hAnsi="Garamond" w:cs="Times New Roman"/>
          <w:szCs w:val="18"/>
        </w:rPr>
        <w:t>Co 5,14).</w:t>
      </w:r>
    </w:p>
  </w:footnote>
  <w:footnote w:id="1401">
    <w:p w14:paraId="177EA18D" w14:textId="77777777" w:rsidR="007B03AB" w:rsidRPr="00C97631" w:rsidRDefault="007B03AB" w:rsidP="00B97416">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i/>
          <w:szCs w:val="18"/>
          <w:lang w:val="en-US"/>
        </w:rPr>
        <w:t>S. Th.</w:t>
      </w:r>
      <w:r w:rsidRPr="00C97631">
        <w:rPr>
          <w:rFonts w:ascii="Garamond" w:hAnsi="Garamond" w:cs="Times New Roman"/>
          <w:szCs w:val="18"/>
          <w:lang w:val="en-US"/>
        </w:rPr>
        <w:t>, III, q. 48, a. 2.</w:t>
      </w:r>
    </w:p>
  </w:footnote>
  <w:footnote w:id="1402">
    <w:p w14:paraId="70085943" w14:textId="77777777" w:rsidR="007B03AB" w:rsidRPr="00C97631" w:rsidRDefault="007B03AB" w:rsidP="00B97416">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00CE7BE2" w:rsidRPr="00C97631">
        <w:rPr>
          <w:rFonts w:ascii="Garamond" w:hAnsi="Garamond" w:cs="Times New Roman"/>
          <w:i/>
          <w:szCs w:val="18"/>
          <w:lang w:val="en-US"/>
        </w:rPr>
        <w:t>Ibidem</w:t>
      </w:r>
      <w:r w:rsidRPr="00C97631">
        <w:rPr>
          <w:rFonts w:ascii="Garamond" w:hAnsi="Garamond" w:cs="Times New Roman"/>
          <w:szCs w:val="18"/>
          <w:lang w:val="en-US"/>
        </w:rPr>
        <w:t>,</w:t>
      </w:r>
      <w:r w:rsidR="00AA517C" w:rsidRPr="00C97631">
        <w:rPr>
          <w:rFonts w:ascii="Garamond" w:hAnsi="Garamond" w:cs="Times New Roman"/>
          <w:szCs w:val="18"/>
          <w:lang w:val="en-US"/>
        </w:rPr>
        <w:t xml:space="preserve"> III, q. 48, a. 2,</w:t>
      </w:r>
      <w:r w:rsidRPr="00C97631">
        <w:rPr>
          <w:rFonts w:ascii="Garamond" w:hAnsi="Garamond" w:cs="Times New Roman"/>
          <w:szCs w:val="18"/>
          <w:lang w:val="en-US"/>
        </w:rPr>
        <w:t xml:space="preserve"> ad 1.</w:t>
      </w:r>
    </w:p>
  </w:footnote>
  <w:footnote w:id="1403">
    <w:p w14:paraId="0B5564A4"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CE7BE2" w:rsidRPr="00C97631">
        <w:rPr>
          <w:rFonts w:ascii="Garamond" w:hAnsi="Garamond" w:cs="Times New Roman"/>
          <w:i/>
          <w:szCs w:val="18"/>
          <w:lang w:val="pt-BR"/>
        </w:rPr>
        <w:t>Ibidem</w:t>
      </w:r>
      <w:r w:rsidRPr="00C97631">
        <w:rPr>
          <w:rFonts w:ascii="Garamond" w:hAnsi="Garamond" w:cs="Times New Roman"/>
          <w:szCs w:val="18"/>
          <w:lang w:val="pt-BR"/>
        </w:rPr>
        <w:t xml:space="preserve">, </w:t>
      </w:r>
      <w:r w:rsidR="00AA517C" w:rsidRPr="00C97631">
        <w:rPr>
          <w:rFonts w:ascii="Garamond" w:hAnsi="Garamond" w:cs="Times New Roman"/>
          <w:szCs w:val="18"/>
          <w:lang w:val="pt-BR"/>
        </w:rPr>
        <w:t xml:space="preserve">III, q. 48, a. 2, </w:t>
      </w:r>
      <w:r w:rsidRPr="00C97631">
        <w:rPr>
          <w:rFonts w:ascii="Garamond" w:hAnsi="Garamond" w:cs="Times New Roman"/>
          <w:szCs w:val="18"/>
          <w:lang w:val="pt-BR"/>
        </w:rPr>
        <w:t>ad 2.</w:t>
      </w:r>
    </w:p>
  </w:footnote>
  <w:footnote w:id="1404">
    <w:p w14:paraId="6602A072" w14:textId="77777777" w:rsidR="007B03AB" w:rsidRPr="00C97631" w:rsidRDefault="007B03AB" w:rsidP="00B97416">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D</w:t>
      </w:r>
      <w:r w:rsidR="00CE7BE2" w:rsidRPr="00C97631">
        <w:rPr>
          <w:rFonts w:ascii="Garamond" w:hAnsi="Garamond" w:cs="Times New Roman"/>
          <w:szCs w:val="18"/>
          <w:lang w:val="es-ES"/>
        </w:rPr>
        <w:t>H</w:t>
      </w:r>
      <w:r w:rsidR="00BE20E2" w:rsidRPr="00C97631">
        <w:rPr>
          <w:rFonts w:ascii="Garamond" w:hAnsi="Garamond" w:cs="Times New Roman"/>
          <w:szCs w:val="18"/>
          <w:lang w:val="es-ES"/>
        </w:rPr>
        <w:t>,</w:t>
      </w:r>
      <w:r w:rsidR="00CE7BE2" w:rsidRPr="00C97631">
        <w:rPr>
          <w:rFonts w:ascii="Garamond" w:hAnsi="Garamond" w:cs="Times New Roman"/>
          <w:szCs w:val="18"/>
          <w:lang w:val="es-ES"/>
        </w:rPr>
        <w:t xml:space="preserve"> 261</w:t>
      </w:r>
      <w:r w:rsidRPr="00C97631">
        <w:rPr>
          <w:rFonts w:ascii="Garamond" w:hAnsi="Garamond" w:cs="Times New Roman"/>
          <w:szCs w:val="18"/>
          <w:lang w:val="es-ES"/>
        </w:rPr>
        <w:t>.</w:t>
      </w:r>
    </w:p>
  </w:footnote>
  <w:footnote w:id="1405">
    <w:p w14:paraId="0DD23073" w14:textId="77777777" w:rsidR="007B03AB" w:rsidRPr="00C97631" w:rsidRDefault="007B03AB" w:rsidP="00B97416">
      <w:pPr>
        <w:pStyle w:val="FootnotesPBuela"/>
        <w:rPr>
          <w:rFonts w:ascii="Garamond" w:hAnsi="Garamond" w:cs="Times New Roman"/>
          <w:szCs w:val="18"/>
          <w:lang w:val="es-419"/>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San Agustín</w:t>
      </w:r>
      <w:r w:rsidRPr="00C97631">
        <w:rPr>
          <w:rFonts w:ascii="Garamond" w:hAnsi="Garamond" w:cs="Times New Roman"/>
          <w:szCs w:val="18"/>
          <w:lang w:val="es-ES_tradnl"/>
        </w:rPr>
        <w:t xml:space="preserve">, </w:t>
      </w:r>
      <w:r w:rsidR="009D1ED2" w:rsidRPr="00C97631">
        <w:rPr>
          <w:rFonts w:ascii="Garamond" w:hAnsi="Garamond" w:cs="Times New Roman"/>
          <w:i/>
          <w:szCs w:val="18"/>
          <w:lang w:val="es-ES_tradnl"/>
        </w:rPr>
        <w:t xml:space="preserve">De </w:t>
      </w:r>
      <w:proofErr w:type="spellStart"/>
      <w:r w:rsidR="00253925" w:rsidRPr="00C97631">
        <w:rPr>
          <w:rFonts w:ascii="Garamond" w:hAnsi="Garamond" w:cs="Times New Roman"/>
          <w:i/>
          <w:szCs w:val="18"/>
          <w:lang w:val="es-ES_tradnl"/>
        </w:rPr>
        <w:t>C</w:t>
      </w:r>
      <w:r w:rsidR="009D1ED2" w:rsidRPr="00C97631">
        <w:rPr>
          <w:rFonts w:ascii="Garamond" w:hAnsi="Garamond" w:cs="Times New Roman"/>
          <w:i/>
          <w:szCs w:val="18"/>
          <w:lang w:val="es-ES_tradnl"/>
        </w:rPr>
        <w:t>ivitate</w:t>
      </w:r>
      <w:proofErr w:type="spellEnd"/>
      <w:r w:rsidR="009D1ED2" w:rsidRPr="00C97631">
        <w:rPr>
          <w:rFonts w:ascii="Garamond" w:hAnsi="Garamond" w:cs="Times New Roman"/>
          <w:i/>
          <w:szCs w:val="18"/>
          <w:lang w:val="es-ES_tradnl"/>
        </w:rPr>
        <w:t xml:space="preserve"> Dei</w:t>
      </w:r>
      <w:r w:rsidR="009D1ED2" w:rsidRPr="00C97631">
        <w:rPr>
          <w:rFonts w:ascii="Garamond" w:hAnsi="Garamond" w:cs="Times New Roman"/>
          <w:iCs/>
          <w:szCs w:val="18"/>
          <w:lang w:val="es-ES_tradnl"/>
        </w:rPr>
        <w:t>, X, cap. 20</w:t>
      </w:r>
      <w:r w:rsidR="009D1ED2" w:rsidRPr="00C97631">
        <w:rPr>
          <w:rFonts w:ascii="Garamond" w:eastAsia="Calibri" w:hAnsi="Garamond" w:cs="Times New Roman"/>
          <w:iCs/>
          <w:szCs w:val="18"/>
          <w:lang w:val="es-419" w:eastAsia="en-US"/>
        </w:rPr>
        <w:t>, en</w:t>
      </w:r>
      <w:r w:rsidRPr="00C97631">
        <w:rPr>
          <w:rFonts w:ascii="Garamond" w:eastAsia="Calibri" w:hAnsi="Garamond" w:cs="Times New Roman"/>
          <w:szCs w:val="18"/>
          <w:lang w:val="es-419" w:eastAsia="en-US"/>
        </w:rPr>
        <w:t xml:space="preserve"> </w:t>
      </w:r>
      <w:r w:rsidR="009D1ED2" w:rsidRPr="00C97631">
        <w:rPr>
          <w:rFonts w:ascii="Garamond" w:eastAsia="Calibri" w:hAnsi="Garamond" w:cs="Times New Roman"/>
          <w:szCs w:val="18"/>
          <w:lang w:val="es-419" w:eastAsia="en-US"/>
        </w:rPr>
        <w:t>P</w:t>
      </w:r>
      <w:r w:rsidRPr="00C97631">
        <w:rPr>
          <w:rFonts w:ascii="Garamond" w:eastAsia="Calibri" w:hAnsi="Garamond" w:cs="Times New Roman"/>
          <w:szCs w:val="18"/>
          <w:lang w:val="es-419" w:eastAsia="en-US"/>
        </w:rPr>
        <w:t>L 41, 298.</w:t>
      </w:r>
    </w:p>
  </w:footnote>
  <w:footnote w:id="1406">
    <w:p w14:paraId="539968FE" w14:textId="77777777" w:rsidR="007B03AB" w:rsidRPr="00C97631" w:rsidRDefault="007B03AB" w:rsidP="00B97416">
      <w:pPr>
        <w:pStyle w:val="FootnotesPBuela"/>
        <w:rPr>
          <w:rFonts w:ascii="Garamond" w:hAnsi="Garamond" w:cs="Times New Roman"/>
          <w:szCs w:val="18"/>
          <w:lang w:val="es-419"/>
        </w:rPr>
      </w:pPr>
      <w:r w:rsidRPr="00C97631">
        <w:rPr>
          <w:rStyle w:val="Refdenotaalpie"/>
          <w:rFonts w:ascii="Garamond" w:hAnsi="Garamond"/>
          <w:szCs w:val="18"/>
          <w:lang w:val="es-ES_tradnl"/>
        </w:rPr>
        <w:footnoteRef/>
      </w:r>
      <w:r w:rsidRPr="00C97631">
        <w:rPr>
          <w:rFonts w:ascii="Garamond" w:hAnsi="Garamond" w:cs="Times New Roman"/>
          <w:szCs w:val="18"/>
          <w:lang w:val="es-419"/>
        </w:rPr>
        <w:t xml:space="preserve"> </w:t>
      </w:r>
      <w:r w:rsidR="00CE7BE2" w:rsidRPr="00C97631">
        <w:rPr>
          <w:rFonts w:ascii="Garamond" w:hAnsi="Garamond" w:cs="Times New Roman"/>
          <w:i/>
          <w:szCs w:val="18"/>
          <w:lang w:val="es-419"/>
        </w:rPr>
        <w:t>Ibidem</w:t>
      </w:r>
      <w:r w:rsidR="00CE7BE2" w:rsidRPr="00C97631">
        <w:rPr>
          <w:rFonts w:ascii="Garamond" w:hAnsi="Garamond" w:cs="Times New Roman"/>
          <w:iCs/>
          <w:szCs w:val="18"/>
          <w:lang w:val="es-419"/>
        </w:rPr>
        <w:t>,</w:t>
      </w:r>
      <w:r w:rsidR="009D1ED2" w:rsidRPr="00C97631">
        <w:rPr>
          <w:rFonts w:ascii="Garamond" w:hAnsi="Garamond" w:cs="Times New Roman"/>
          <w:iCs/>
          <w:szCs w:val="18"/>
          <w:lang w:val="es-419"/>
        </w:rPr>
        <w:t xml:space="preserve"> cap. </w:t>
      </w:r>
      <w:r w:rsidRPr="00C97631">
        <w:rPr>
          <w:rFonts w:ascii="Garamond" w:eastAsia="Calibri" w:hAnsi="Garamond" w:cs="Times New Roman"/>
          <w:iCs/>
          <w:szCs w:val="18"/>
          <w:lang w:val="es-419" w:eastAsia="en-US"/>
        </w:rPr>
        <w:t>14</w:t>
      </w:r>
      <w:r w:rsidR="009D1ED2" w:rsidRPr="00C97631">
        <w:rPr>
          <w:rFonts w:ascii="Garamond" w:eastAsia="Calibri" w:hAnsi="Garamond" w:cs="Times New Roman"/>
          <w:szCs w:val="18"/>
          <w:lang w:val="es-419" w:eastAsia="en-US"/>
        </w:rPr>
        <w:t>, en P</w:t>
      </w:r>
      <w:r w:rsidRPr="00C97631">
        <w:rPr>
          <w:rFonts w:ascii="Garamond" w:eastAsia="Calibri" w:hAnsi="Garamond" w:cs="Times New Roman"/>
          <w:szCs w:val="18"/>
          <w:lang w:val="es-419" w:eastAsia="en-US"/>
        </w:rPr>
        <w:t>L 4</w:t>
      </w:r>
      <w:r w:rsidR="009D1ED2" w:rsidRPr="00C97631">
        <w:rPr>
          <w:rFonts w:ascii="Garamond" w:eastAsia="Calibri" w:hAnsi="Garamond" w:cs="Times New Roman"/>
          <w:szCs w:val="18"/>
          <w:lang w:val="es-419" w:eastAsia="en-US"/>
        </w:rPr>
        <w:t>1</w:t>
      </w:r>
      <w:r w:rsidRPr="00C97631">
        <w:rPr>
          <w:rFonts w:ascii="Garamond" w:eastAsia="Calibri" w:hAnsi="Garamond" w:cs="Times New Roman"/>
          <w:szCs w:val="18"/>
          <w:lang w:val="es-419" w:eastAsia="en-US"/>
        </w:rPr>
        <w:t>, 901.</w:t>
      </w:r>
    </w:p>
  </w:footnote>
  <w:footnote w:id="1407">
    <w:p w14:paraId="3F5DC179" w14:textId="77777777" w:rsidR="007B03AB" w:rsidRPr="00C97631" w:rsidRDefault="007B03AB" w:rsidP="00B97416">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i/>
          <w:szCs w:val="18"/>
          <w:lang w:val="es-ES_tradnl"/>
        </w:rPr>
        <w:t>S. Th.</w:t>
      </w:r>
      <w:r w:rsidRPr="00C97631">
        <w:rPr>
          <w:rFonts w:ascii="Garamond" w:hAnsi="Garamond" w:cs="Times New Roman"/>
          <w:szCs w:val="18"/>
          <w:lang w:val="es-ES_tradnl"/>
        </w:rPr>
        <w:t>, III, q. 48, a. 3.</w:t>
      </w:r>
    </w:p>
  </w:footnote>
  <w:footnote w:id="1408">
    <w:p w14:paraId="0AD419B3"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Agustín</w:t>
      </w:r>
      <w:r w:rsidRPr="00C97631">
        <w:rPr>
          <w:rFonts w:ascii="Garamond" w:hAnsi="Garamond" w:cs="Times New Roman"/>
          <w:szCs w:val="18"/>
        </w:rPr>
        <w:t xml:space="preserve">, </w:t>
      </w:r>
      <w:r w:rsidRPr="00C97631">
        <w:rPr>
          <w:rFonts w:ascii="Garamond" w:hAnsi="Garamond" w:cs="Times New Roman"/>
          <w:i/>
          <w:szCs w:val="18"/>
        </w:rPr>
        <w:t xml:space="preserve">De </w:t>
      </w:r>
      <w:proofErr w:type="spellStart"/>
      <w:r w:rsidRPr="00C97631">
        <w:rPr>
          <w:rFonts w:ascii="Garamond" w:hAnsi="Garamond" w:cs="Times New Roman"/>
          <w:i/>
          <w:szCs w:val="18"/>
        </w:rPr>
        <w:t>Trinitate</w:t>
      </w:r>
      <w:proofErr w:type="spellEnd"/>
      <w:r w:rsidRPr="00C97631">
        <w:rPr>
          <w:rFonts w:ascii="Garamond" w:hAnsi="Garamond" w:cs="Times New Roman"/>
          <w:szCs w:val="18"/>
        </w:rPr>
        <w:t xml:space="preserve">, IV, </w:t>
      </w:r>
      <w:r w:rsidRPr="00C97631">
        <w:rPr>
          <w:rFonts w:ascii="Garamond" w:eastAsia="Calibri" w:hAnsi="Garamond" w:cs="Times New Roman"/>
          <w:szCs w:val="18"/>
          <w:lang w:eastAsia="en-US"/>
        </w:rPr>
        <w:t>c</w:t>
      </w:r>
      <w:r w:rsidR="009D1ED2" w:rsidRPr="00C97631">
        <w:rPr>
          <w:rFonts w:ascii="Garamond" w:eastAsia="Calibri" w:hAnsi="Garamond" w:cs="Times New Roman"/>
          <w:szCs w:val="18"/>
          <w:lang w:eastAsia="en-US"/>
        </w:rPr>
        <w:t>ap</w:t>
      </w:r>
      <w:r w:rsidRPr="00C97631">
        <w:rPr>
          <w:rFonts w:ascii="Garamond" w:eastAsia="Calibri" w:hAnsi="Garamond" w:cs="Times New Roman"/>
          <w:szCs w:val="18"/>
          <w:lang w:eastAsia="en-US"/>
        </w:rPr>
        <w:t>. 14</w:t>
      </w:r>
      <w:r w:rsidR="009D1ED2" w:rsidRPr="00C97631">
        <w:rPr>
          <w:rFonts w:ascii="Garamond" w:eastAsia="Calibri" w:hAnsi="Garamond" w:cs="Times New Roman"/>
          <w:szCs w:val="18"/>
          <w:lang w:eastAsia="en-US"/>
        </w:rPr>
        <w:t>, en P</w:t>
      </w:r>
      <w:r w:rsidRPr="00C97631">
        <w:rPr>
          <w:rFonts w:ascii="Garamond" w:eastAsia="Calibri" w:hAnsi="Garamond" w:cs="Times New Roman"/>
          <w:szCs w:val="18"/>
          <w:lang w:eastAsia="en-US"/>
        </w:rPr>
        <w:t>L 42, 901.</w:t>
      </w:r>
    </w:p>
  </w:footnote>
  <w:footnote w:id="1409">
    <w:p w14:paraId="05EA9A3C" w14:textId="77777777" w:rsidR="007B03AB" w:rsidRPr="00C97631" w:rsidRDefault="007B03AB" w:rsidP="00B97416">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i/>
          <w:szCs w:val="18"/>
          <w:lang w:val="en-US"/>
        </w:rPr>
        <w:t>S. Th.</w:t>
      </w:r>
      <w:r w:rsidRPr="00C97631">
        <w:rPr>
          <w:rFonts w:ascii="Garamond" w:hAnsi="Garamond" w:cs="Times New Roman"/>
          <w:szCs w:val="18"/>
          <w:lang w:val="en-US"/>
        </w:rPr>
        <w:t>, III, q. 48, a. 3</w:t>
      </w:r>
      <w:r w:rsidR="009D1ED2" w:rsidRPr="00C97631">
        <w:rPr>
          <w:rFonts w:ascii="Garamond" w:hAnsi="Garamond" w:cs="Times New Roman"/>
          <w:szCs w:val="18"/>
          <w:lang w:val="en-US"/>
        </w:rPr>
        <w:t>,</w:t>
      </w:r>
      <w:r w:rsidRPr="00C97631">
        <w:rPr>
          <w:rFonts w:ascii="Garamond" w:hAnsi="Garamond" w:cs="Times New Roman"/>
          <w:szCs w:val="18"/>
          <w:lang w:val="en-US"/>
        </w:rPr>
        <w:t xml:space="preserve"> ad 1.</w:t>
      </w:r>
    </w:p>
  </w:footnote>
  <w:footnote w:id="1410">
    <w:p w14:paraId="142B97BD"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Se refiere al texto de la objeción correspondiente donde cita </w:t>
      </w:r>
      <w:r w:rsidRPr="00C97631">
        <w:rPr>
          <w:rFonts w:ascii="Garamond" w:hAnsi="Garamond" w:cs="Times New Roman"/>
          <w:smallCaps/>
          <w:szCs w:val="18"/>
        </w:rPr>
        <w:t>San Agustín</w:t>
      </w:r>
      <w:r w:rsidRPr="00C97631">
        <w:rPr>
          <w:rFonts w:ascii="Garamond" w:hAnsi="Garamond" w:cs="Times New Roman"/>
          <w:szCs w:val="18"/>
        </w:rPr>
        <w:t xml:space="preserve">, </w:t>
      </w:r>
      <w:r w:rsidR="009D1ED2" w:rsidRPr="00C97631">
        <w:rPr>
          <w:rFonts w:ascii="Garamond" w:hAnsi="Garamond" w:cs="Times New Roman"/>
          <w:i/>
          <w:szCs w:val="18"/>
        </w:rPr>
        <w:t xml:space="preserve">De </w:t>
      </w:r>
      <w:proofErr w:type="spellStart"/>
      <w:r w:rsidR="00253925" w:rsidRPr="00C97631">
        <w:rPr>
          <w:rFonts w:ascii="Garamond" w:hAnsi="Garamond" w:cs="Times New Roman"/>
          <w:i/>
          <w:szCs w:val="18"/>
        </w:rPr>
        <w:t>C</w:t>
      </w:r>
      <w:r w:rsidR="009D1ED2" w:rsidRPr="00C97631">
        <w:rPr>
          <w:rFonts w:ascii="Garamond" w:hAnsi="Garamond" w:cs="Times New Roman"/>
          <w:i/>
          <w:szCs w:val="18"/>
        </w:rPr>
        <w:t>ivitate</w:t>
      </w:r>
      <w:proofErr w:type="spellEnd"/>
      <w:r w:rsidR="009D1ED2" w:rsidRPr="00C97631">
        <w:rPr>
          <w:rFonts w:ascii="Garamond" w:hAnsi="Garamond" w:cs="Times New Roman"/>
          <w:i/>
          <w:szCs w:val="18"/>
        </w:rPr>
        <w:t xml:space="preserve"> Dei</w:t>
      </w:r>
      <w:r w:rsidRPr="00C97631">
        <w:rPr>
          <w:rFonts w:ascii="Garamond" w:hAnsi="Garamond" w:cs="Times New Roman"/>
          <w:szCs w:val="18"/>
        </w:rPr>
        <w:t>, X, c</w:t>
      </w:r>
      <w:r w:rsidR="009D1ED2" w:rsidRPr="00C97631">
        <w:rPr>
          <w:rFonts w:ascii="Garamond" w:hAnsi="Garamond" w:cs="Times New Roman"/>
          <w:szCs w:val="18"/>
        </w:rPr>
        <w:t>ap</w:t>
      </w:r>
      <w:r w:rsidRPr="00C97631">
        <w:rPr>
          <w:rFonts w:ascii="Garamond" w:eastAsia="Calibri" w:hAnsi="Garamond" w:cs="Times New Roman"/>
          <w:szCs w:val="18"/>
          <w:lang w:eastAsia="en-US"/>
        </w:rPr>
        <w:t>. 5</w:t>
      </w:r>
      <w:r w:rsidR="009D1ED2" w:rsidRPr="00C97631">
        <w:rPr>
          <w:rFonts w:ascii="Garamond" w:eastAsia="Calibri" w:hAnsi="Garamond" w:cs="Times New Roman"/>
          <w:szCs w:val="18"/>
          <w:lang w:eastAsia="en-US"/>
        </w:rPr>
        <w:t>, en</w:t>
      </w:r>
      <w:r w:rsidRPr="00C97631">
        <w:rPr>
          <w:rFonts w:ascii="Garamond" w:eastAsia="Calibri" w:hAnsi="Garamond" w:cs="Times New Roman"/>
          <w:szCs w:val="18"/>
          <w:lang w:eastAsia="en-US"/>
        </w:rPr>
        <w:t xml:space="preserve"> </w:t>
      </w:r>
      <w:r w:rsidR="009D1ED2" w:rsidRPr="00C97631">
        <w:rPr>
          <w:rFonts w:ascii="Garamond" w:eastAsia="Calibri" w:hAnsi="Garamond" w:cs="Times New Roman"/>
          <w:szCs w:val="18"/>
          <w:lang w:eastAsia="en-US"/>
        </w:rPr>
        <w:t>P</w:t>
      </w:r>
      <w:r w:rsidRPr="00C97631">
        <w:rPr>
          <w:rFonts w:ascii="Garamond" w:eastAsia="Calibri" w:hAnsi="Garamond" w:cs="Times New Roman"/>
          <w:szCs w:val="18"/>
          <w:lang w:eastAsia="en-US"/>
        </w:rPr>
        <w:t>L 41, 282.</w:t>
      </w:r>
    </w:p>
  </w:footnote>
  <w:footnote w:id="1411">
    <w:p w14:paraId="6768DA04" w14:textId="77777777" w:rsidR="007B03AB" w:rsidRPr="00C97631" w:rsidRDefault="007B03AB" w:rsidP="00B97416">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i/>
          <w:szCs w:val="18"/>
          <w:lang w:val="en-US"/>
        </w:rPr>
        <w:t>S. Th.</w:t>
      </w:r>
      <w:r w:rsidRPr="00C97631">
        <w:rPr>
          <w:rFonts w:ascii="Garamond" w:hAnsi="Garamond" w:cs="Times New Roman"/>
          <w:szCs w:val="18"/>
          <w:lang w:val="en-US"/>
        </w:rPr>
        <w:t>, III, q. 48, a. 3</w:t>
      </w:r>
      <w:r w:rsidR="009D1ED2" w:rsidRPr="00C97631">
        <w:rPr>
          <w:rFonts w:ascii="Garamond" w:hAnsi="Garamond" w:cs="Times New Roman"/>
          <w:szCs w:val="18"/>
          <w:lang w:val="en-US"/>
        </w:rPr>
        <w:t>,</w:t>
      </w:r>
      <w:r w:rsidRPr="00C97631">
        <w:rPr>
          <w:rFonts w:ascii="Garamond" w:hAnsi="Garamond" w:cs="Times New Roman"/>
          <w:szCs w:val="18"/>
          <w:lang w:val="en-US"/>
        </w:rPr>
        <w:t xml:space="preserve"> ad 2.</w:t>
      </w:r>
    </w:p>
  </w:footnote>
  <w:footnote w:id="1412">
    <w:p w14:paraId="3C80B9AC"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9D1ED2" w:rsidRPr="00C97631">
        <w:rPr>
          <w:rFonts w:ascii="Garamond" w:hAnsi="Garamond" w:cs="Times New Roman"/>
          <w:i/>
          <w:szCs w:val="18"/>
          <w:lang w:val="pt-BR"/>
        </w:rPr>
        <w:t>Ibidem</w:t>
      </w:r>
      <w:r w:rsidRPr="00C97631">
        <w:rPr>
          <w:rFonts w:ascii="Garamond" w:hAnsi="Garamond" w:cs="Times New Roman"/>
          <w:szCs w:val="18"/>
          <w:lang w:val="pt-BR"/>
        </w:rPr>
        <w:t>,</w:t>
      </w:r>
      <w:r w:rsidR="00BE20E2" w:rsidRPr="00C97631">
        <w:rPr>
          <w:rFonts w:ascii="Garamond" w:hAnsi="Garamond" w:cs="Times New Roman"/>
          <w:szCs w:val="18"/>
          <w:lang w:val="pt-BR"/>
        </w:rPr>
        <w:t xml:space="preserve"> III, q. 48, a. 3,</w:t>
      </w:r>
      <w:r w:rsidRPr="00C97631">
        <w:rPr>
          <w:rFonts w:ascii="Garamond" w:hAnsi="Garamond" w:cs="Times New Roman"/>
          <w:szCs w:val="18"/>
          <w:lang w:val="pt-BR"/>
        </w:rPr>
        <w:t xml:space="preserve"> ad 3.</w:t>
      </w:r>
    </w:p>
  </w:footnote>
  <w:footnote w:id="1413">
    <w:p w14:paraId="315FDCBE"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zCs w:val="18"/>
          <w:lang w:eastAsia="es-ES_tradnl"/>
        </w:rPr>
        <w:t>Obligación que queda a la pena correspondiente al pecado, aun después de perdonado [nota nuestra].</w:t>
      </w:r>
    </w:p>
  </w:footnote>
  <w:footnote w:id="1414">
    <w:p w14:paraId="45A43605"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szCs w:val="18"/>
        </w:rPr>
        <w:t>S. Th.</w:t>
      </w:r>
      <w:r w:rsidRPr="00C97631">
        <w:rPr>
          <w:rFonts w:ascii="Garamond" w:hAnsi="Garamond" w:cs="Times New Roman"/>
          <w:szCs w:val="18"/>
        </w:rPr>
        <w:t>, III, q. 48, a. 4.</w:t>
      </w:r>
    </w:p>
  </w:footnote>
  <w:footnote w:id="1415">
    <w:p w14:paraId="47B94538"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Santo Tomás inicia la respuesta a la objeción con la siguiente distinción: «</w:t>
      </w:r>
      <w:r w:rsidRPr="00C97631">
        <w:rPr>
          <w:rFonts w:ascii="Garamond" w:eastAsia="Calibri" w:hAnsi="Garamond" w:cs="Times New Roman"/>
          <w:szCs w:val="18"/>
          <w:lang w:eastAsia="en-US"/>
        </w:rPr>
        <w:t xml:space="preserve">Se afirma que el hombre es de Dios de dos modos: Uno, en cuanto que está sometido a su poder. Y, en este sentido, el hombre nunca ha dejado de ser posesión de Dios, conforme a aquellas palabras de </w:t>
      </w:r>
      <w:proofErr w:type="spellStart"/>
      <w:r w:rsidRPr="00C97631">
        <w:rPr>
          <w:rFonts w:ascii="Garamond" w:eastAsia="Calibri" w:hAnsi="Garamond" w:cs="Times New Roman"/>
          <w:szCs w:val="18"/>
          <w:lang w:eastAsia="en-US"/>
        </w:rPr>
        <w:t>Dn</w:t>
      </w:r>
      <w:proofErr w:type="spellEnd"/>
      <w:r w:rsidRPr="00C97631">
        <w:rPr>
          <w:rFonts w:ascii="Garamond" w:eastAsia="Calibri" w:hAnsi="Garamond" w:cs="Times New Roman"/>
          <w:szCs w:val="18"/>
          <w:lang w:eastAsia="en-US"/>
        </w:rPr>
        <w:t xml:space="preserve"> 4,</w:t>
      </w:r>
      <w:r w:rsidR="008D2711" w:rsidRPr="00C97631">
        <w:rPr>
          <w:rFonts w:ascii="Garamond" w:eastAsia="Calibri" w:hAnsi="Garamond" w:cs="Times New Roman"/>
          <w:szCs w:val="18"/>
          <w:lang w:eastAsia="en-US"/>
        </w:rPr>
        <w:t xml:space="preserve"> </w:t>
      </w:r>
      <w:r w:rsidRPr="00C97631">
        <w:rPr>
          <w:rFonts w:ascii="Garamond" w:eastAsia="Calibri" w:hAnsi="Garamond" w:cs="Times New Roman"/>
          <w:szCs w:val="18"/>
          <w:lang w:eastAsia="en-US"/>
        </w:rPr>
        <w:t xml:space="preserve">22.29: </w:t>
      </w:r>
      <w:r w:rsidRPr="00C97631">
        <w:rPr>
          <w:rFonts w:ascii="Garamond" w:eastAsia="Calibri" w:hAnsi="Garamond" w:cs="Times New Roman"/>
          <w:i/>
          <w:iCs/>
          <w:szCs w:val="18"/>
          <w:lang w:eastAsia="en-US"/>
        </w:rPr>
        <w:t xml:space="preserve">El Altísimo domina sobre el reino de los hombres, y se lo dará a quien le plazca. </w:t>
      </w:r>
      <w:r w:rsidRPr="00C97631">
        <w:rPr>
          <w:rFonts w:ascii="Garamond" w:eastAsia="Calibri" w:hAnsi="Garamond" w:cs="Times New Roman"/>
          <w:szCs w:val="18"/>
          <w:lang w:eastAsia="en-US"/>
        </w:rPr>
        <w:t xml:space="preserve">Otro, por la unión con Él mediante la caridad, como se dice en </w:t>
      </w:r>
      <w:proofErr w:type="spellStart"/>
      <w:r w:rsidRPr="00C97631">
        <w:rPr>
          <w:rFonts w:ascii="Garamond" w:eastAsia="Calibri" w:hAnsi="Garamond" w:cs="Times New Roman"/>
          <w:szCs w:val="18"/>
          <w:lang w:eastAsia="en-US"/>
        </w:rPr>
        <w:t>R</w:t>
      </w:r>
      <w:r w:rsidR="004A409E" w:rsidRPr="00C97631">
        <w:rPr>
          <w:rFonts w:ascii="Garamond" w:eastAsia="Calibri" w:hAnsi="Garamond" w:cs="Times New Roman"/>
          <w:szCs w:val="18"/>
          <w:lang w:eastAsia="en-US"/>
        </w:rPr>
        <w:t>m</w:t>
      </w:r>
      <w:proofErr w:type="spellEnd"/>
      <w:r w:rsidRPr="00C97631">
        <w:rPr>
          <w:rFonts w:ascii="Garamond" w:eastAsia="Calibri" w:hAnsi="Garamond" w:cs="Times New Roman"/>
          <w:szCs w:val="18"/>
          <w:lang w:eastAsia="en-US"/>
        </w:rPr>
        <w:t xml:space="preserve"> 8,9: </w:t>
      </w:r>
      <w:r w:rsidRPr="00C97631">
        <w:rPr>
          <w:rFonts w:ascii="Garamond" w:eastAsia="Calibri" w:hAnsi="Garamond" w:cs="Times New Roman"/>
          <w:i/>
          <w:iCs/>
          <w:szCs w:val="18"/>
          <w:lang w:eastAsia="en-US"/>
        </w:rPr>
        <w:t>Si alguno no tiene el Espíritu de Cristo, éste no es de Cristo</w:t>
      </w:r>
      <w:r w:rsidRPr="00C97631">
        <w:rPr>
          <w:rFonts w:ascii="Garamond" w:eastAsia="Calibri" w:hAnsi="Garamond" w:cs="Times New Roman"/>
          <w:iCs/>
          <w:szCs w:val="18"/>
          <w:lang w:eastAsia="en-US"/>
        </w:rPr>
        <w:t>»</w:t>
      </w:r>
      <w:r w:rsidRPr="00C97631">
        <w:rPr>
          <w:rFonts w:ascii="Garamond" w:eastAsia="Calibri" w:hAnsi="Garamond" w:cs="Times New Roman"/>
          <w:i/>
          <w:iCs/>
          <w:szCs w:val="18"/>
          <w:lang w:eastAsia="en-US"/>
        </w:rPr>
        <w:t>.</w:t>
      </w:r>
    </w:p>
  </w:footnote>
  <w:footnote w:id="1416">
    <w:p w14:paraId="29A1424C" w14:textId="77777777" w:rsidR="007B03AB" w:rsidRPr="00C97631" w:rsidRDefault="007B03AB" w:rsidP="00B97416">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i/>
          <w:szCs w:val="18"/>
          <w:lang w:val="en-US"/>
        </w:rPr>
        <w:t>S. Th.</w:t>
      </w:r>
      <w:r w:rsidRPr="00C97631">
        <w:rPr>
          <w:rFonts w:ascii="Garamond" w:hAnsi="Garamond" w:cs="Times New Roman"/>
          <w:szCs w:val="18"/>
          <w:lang w:val="en-US"/>
        </w:rPr>
        <w:t>, III, q. 48, a. 4</w:t>
      </w:r>
      <w:r w:rsidR="00BE20E2" w:rsidRPr="00C97631">
        <w:rPr>
          <w:rFonts w:ascii="Garamond" w:hAnsi="Garamond" w:cs="Times New Roman"/>
          <w:szCs w:val="18"/>
          <w:lang w:val="en-US"/>
        </w:rPr>
        <w:t xml:space="preserve">, </w:t>
      </w:r>
      <w:r w:rsidRPr="00C97631">
        <w:rPr>
          <w:rFonts w:ascii="Garamond" w:hAnsi="Garamond" w:cs="Times New Roman"/>
          <w:szCs w:val="18"/>
          <w:lang w:val="en-US"/>
        </w:rPr>
        <w:t>ad 1.</w:t>
      </w:r>
    </w:p>
  </w:footnote>
  <w:footnote w:id="1417">
    <w:p w14:paraId="2A7925FE"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3A235D" w:rsidRPr="00C97631">
        <w:rPr>
          <w:rFonts w:ascii="Garamond" w:hAnsi="Garamond" w:cs="Times New Roman"/>
          <w:i/>
          <w:szCs w:val="18"/>
          <w:lang w:val="pt-BR"/>
        </w:rPr>
        <w:t>Ibidem</w:t>
      </w:r>
      <w:r w:rsidRPr="00C97631">
        <w:rPr>
          <w:rFonts w:ascii="Garamond" w:hAnsi="Garamond" w:cs="Times New Roman"/>
          <w:szCs w:val="18"/>
          <w:lang w:val="pt-BR"/>
        </w:rPr>
        <w:t>,</w:t>
      </w:r>
      <w:r w:rsidR="00BE20E2" w:rsidRPr="00C97631">
        <w:rPr>
          <w:rFonts w:ascii="Garamond" w:hAnsi="Garamond" w:cs="Times New Roman"/>
          <w:szCs w:val="18"/>
          <w:lang w:val="pt-BR"/>
        </w:rPr>
        <w:t xml:space="preserve"> III, q. 48, a. 4</w:t>
      </w:r>
      <w:r w:rsidR="004E6023" w:rsidRPr="00C97631">
        <w:rPr>
          <w:rFonts w:ascii="Garamond" w:hAnsi="Garamond" w:cs="Times New Roman"/>
          <w:szCs w:val="18"/>
          <w:lang w:val="pt-BR"/>
        </w:rPr>
        <w:t>,</w:t>
      </w:r>
      <w:r w:rsidRPr="00C97631">
        <w:rPr>
          <w:rFonts w:ascii="Garamond" w:hAnsi="Garamond" w:cs="Times New Roman"/>
          <w:szCs w:val="18"/>
          <w:lang w:val="pt-BR"/>
        </w:rPr>
        <w:t xml:space="preserve"> ad 3.</w:t>
      </w:r>
    </w:p>
  </w:footnote>
  <w:footnote w:id="1418">
    <w:p w14:paraId="04B34696" w14:textId="77777777" w:rsidR="007B03AB" w:rsidRPr="00C97631" w:rsidRDefault="007B03AB" w:rsidP="00B97416">
      <w:pPr>
        <w:pStyle w:val="FootnotesPBuela"/>
        <w:rPr>
          <w:rFonts w:ascii="Garamond" w:hAnsi="Garamond" w:cs="Times New Roman"/>
          <w:szCs w:val="18"/>
          <w:lang w:val="en-US"/>
        </w:rPr>
      </w:pPr>
      <w:r w:rsidRPr="00C97631">
        <w:rPr>
          <w:rStyle w:val="Refdenotaalpie"/>
          <w:rFonts w:ascii="Garamond" w:hAnsi="Garamond"/>
          <w:smallCaps/>
          <w:szCs w:val="18"/>
          <w:lang w:val="es-ES_tradnl"/>
        </w:rPr>
        <w:footnoteRef/>
      </w:r>
      <w:r w:rsidRPr="00C97631">
        <w:rPr>
          <w:rFonts w:ascii="Garamond" w:hAnsi="Garamond" w:cs="Times New Roman"/>
          <w:smallCaps/>
          <w:szCs w:val="18"/>
          <w:lang w:val="en-US"/>
        </w:rPr>
        <w:t xml:space="preserve"> </w:t>
      </w:r>
      <w:r w:rsidRPr="00C97631">
        <w:rPr>
          <w:rFonts w:ascii="Garamond" w:hAnsi="Garamond" w:cs="Times New Roman"/>
          <w:i/>
          <w:szCs w:val="18"/>
          <w:lang w:val="en-US"/>
        </w:rPr>
        <w:t>S. Th.</w:t>
      </w:r>
      <w:r w:rsidRPr="00C97631">
        <w:rPr>
          <w:rFonts w:ascii="Garamond" w:hAnsi="Garamond" w:cs="Times New Roman"/>
          <w:szCs w:val="18"/>
          <w:lang w:val="en-US"/>
        </w:rPr>
        <w:t>, III, q. 48, a. 6</w:t>
      </w:r>
      <w:r w:rsidR="003A235D" w:rsidRPr="00C97631">
        <w:rPr>
          <w:rFonts w:ascii="Garamond" w:hAnsi="Garamond" w:cs="Times New Roman"/>
          <w:szCs w:val="18"/>
          <w:lang w:val="en-US"/>
        </w:rPr>
        <w:t>,</w:t>
      </w:r>
      <w:r w:rsidRPr="00C97631">
        <w:rPr>
          <w:rFonts w:ascii="Garamond" w:hAnsi="Garamond" w:cs="Times New Roman"/>
          <w:szCs w:val="18"/>
          <w:lang w:val="en-US"/>
        </w:rPr>
        <w:t xml:space="preserve"> </w:t>
      </w:r>
      <w:r w:rsidRPr="00C97631">
        <w:rPr>
          <w:rFonts w:ascii="Garamond" w:hAnsi="Garamond" w:cs="Times New Roman"/>
          <w:i/>
          <w:iCs/>
          <w:szCs w:val="18"/>
          <w:lang w:val="en-US"/>
        </w:rPr>
        <w:t>s</w:t>
      </w:r>
      <w:r w:rsidR="003A235D" w:rsidRPr="00C97631">
        <w:rPr>
          <w:rFonts w:ascii="Garamond" w:hAnsi="Garamond" w:cs="Times New Roman"/>
          <w:i/>
          <w:iCs/>
          <w:szCs w:val="18"/>
          <w:lang w:val="en-US"/>
        </w:rPr>
        <w:t xml:space="preserve">ed </w:t>
      </w:r>
      <w:r w:rsidRPr="00C97631">
        <w:rPr>
          <w:rFonts w:ascii="Garamond" w:hAnsi="Garamond" w:cs="Times New Roman"/>
          <w:i/>
          <w:iCs/>
          <w:szCs w:val="18"/>
          <w:lang w:val="en-US"/>
        </w:rPr>
        <w:t>c</w:t>
      </w:r>
      <w:r w:rsidR="003A235D" w:rsidRPr="00C97631">
        <w:rPr>
          <w:rFonts w:ascii="Garamond" w:hAnsi="Garamond" w:cs="Times New Roman"/>
          <w:i/>
          <w:iCs/>
          <w:szCs w:val="18"/>
          <w:lang w:val="en-US"/>
        </w:rPr>
        <w:t>ontra</w:t>
      </w:r>
      <w:r w:rsidRPr="00C97631">
        <w:rPr>
          <w:rFonts w:ascii="Garamond" w:hAnsi="Garamond" w:cs="Times New Roman"/>
          <w:szCs w:val="18"/>
          <w:lang w:val="en-US"/>
        </w:rPr>
        <w:t>.</w:t>
      </w:r>
    </w:p>
  </w:footnote>
  <w:footnote w:id="1419">
    <w:p w14:paraId="6CA79CA4"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mallCaps/>
          <w:szCs w:val="18"/>
          <w:lang w:val="es-ES_tradnl"/>
        </w:rPr>
        <w:footnoteRef/>
      </w:r>
      <w:r w:rsidRPr="00C97631">
        <w:rPr>
          <w:rFonts w:ascii="Garamond" w:hAnsi="Garamond" w:cs="Times New Roman"/>
          <w:smallCaps/>
          <w:szCs w:val="18"/>
          <w:lang w:val="pt-BR"/>
        </w:rPr>
        <w:t xml:space="preserve"> </w:t>
      </w:r>
      <w:bookmarkStart w:id="560" w:name="_Hlk509825757"/>
      <w:r w:rsidR="003A235D" w:rsidRPr="00C97631">
        <w:rPr>
          <w:rFonts w:ascii="Garamond" w:hAnsi="Garamond" w:cs="Times New Roman"/>
          <w:i/>
          <w:szCs w:val="18"/>
          <w:lang w:val="pt-BR"/>
        </w:rPr>
        <w:t>Ibidem</w:t>
      </w:r>
      <w:r w:rsidRPr="00C97631">
        <w:rPr>
          <w:rFonts w:ascii="Garamond" w:hAnsi="Garamond" w:cs="Times New Roman"/>
          <w:szCs w:val="18"/>
          <w:lang w:val="pt-BR"/>
        </w:rPr>
        <w:t xml:space="preserve">, </w:t>
      </w:r>
      <w:bookmarkEnd w:id="560"/>
      <w:r w:rsidR="00BE20E2" w:rsidRPr="00C97631">
        <w:rPr>
          <w:rFonts w:ascii="Garamond" w:hAnsi="Garamond" w:cs="Times New Roman"/>
          <w:szCs w:val="18"/>
          <w:lang w:val="pt-BR"/>
        </w:rPr>
        <w:t xml:space="preserve">III, q. 48, a. 6, </w:t>
      </w:r>
      <w:r w:rsidR="00286CDC" w:rsidRPr="00C97631">
        <w:rPr>
          <w:rFonts w:ascii="Garamond" w:hAnsi="Garamond" w:cs="Times New Roman"/>
          <w:szCs w:val="18"/>
          <w:lang w:val="pt-BR"/>
        </w:rPr>
        <w:t>c</w:t>
      </w:r>
      <w:r w:rsidRPr="00C97631">
        <w:rPr>
          <w:rFonts w:ascii="Garamond" w:hAnsi="Garamond" w:cs="Times New Roman"/>
          <w:szCs w:val="18"/>
          <w:lang w:val="pt-BR"/>
        </w:rPr>
        <w:t>.</w:t>
      </w:r>
    </w:p>
  </w:footnote>
  <w:footnote w:id="1420">
    <w:p w14:paraId="75312999"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3A235D" w:rsidRPr="00C97631">
        <w:rPr>
          <w:rFonts w:ascii="Garamond" w:hAnsi="Garamond" w:cs="Times New Roman"/>
          <w:i/>
          <w:szCs w:val="18"/>
          <w:lang w:val="pt-BR"/>
        </w:rPr>
        <w:t>Ibidem</w:t>
      </w:r>
      <w:r w:rsidRPr="00C97631">
        <w:rPr>
          <w:rFonts w:ascii="Garamond" w:hAnsi="Garamond" w:cs="Times New Roman"/>
          <w:szCs w:val="18"/>
          <w:lang w:val="pt-BR"/>
        </w:rPr>
        <w:t xml:space="preserve">, </w:t>
      </w:r>
      <w:r w:rsidR="00BE20E2" w:rsidRPr="00C97631">
        <w:rPr>
          <w:rFonts w:ascii="Garamond" w:hAnsi="Garamond" w:cs="Times New Roman"/>
          <w:szCs w:val="18"/>
          <w:lang w:val="pt-BR"/>
        </w:rPr>
        <w:t xml:space="preserve">III, q. 48, a. 6, </w:t>
      </w:r>
      <w:r w:rsidRPr="00C97631">
        <w:rPr>
          <w:rFonts w:ascii="Garamond" w:hAnsi="Garamond" w:cs="Times New Roman"/>
          <w:szCs w:val="18"/>
          <w:lang w:val="pt-BR"/>
        </w:rPr>
        <w:t>ad 1.</w:t>
      </w:r>
    </w:p>
  </w:footnote>
  <w:footnote w:id="1421">
    <w:p w14:paraId="7A15D3AE" w14:textId="77777777" w:rsidR="007B03AB" w:rsidRPr="00C97631" w:rsidRDefault="007B03AB" w:rsidP="00B97416">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8D2711" w:rsidRPr="00C97631">
        <w:rPr>
          <w:rFonts w:ascii="Garamond" w:hAnsi="Garamond" w:cs="Times New Roman"/>
          <w:i/>
          <w:szCs w:val="18"/>
          <w:lang w:val="es-ES"/>
        </w:rPr>
        <w:t>Ibidem</w:t>
      </w:r>
      <w:r w:rsidRPr="00C97631">
        <w:rPr>
          <w:rFonts w:ascii="Garamond" w:hAnsi="Garamond" w:cs="Times New Roman"/>
          <w:szCs w:val="18"/>
          <w:lang w:val="es-ES"/>
        </w:rPr>
        <w:t>, III, q. 2, a. 6; q. 13, aa. 2</w:t>
      </w:r>
      <w:r w:rsidR="003A235D" w:rsidRPr="00C97631">
        <w:rPr>
          <w:rFonts w:ascii="Garamond" w:hAnsi="Garamond" w:cs="Times New Roman"/>
          <w:szCs w:val="18"/>
          <w:lang w:val="es-ES"/>
        </w:rPr>
        <w:t xml:space="preserve"> y </w:t>
      </w:r>
      <w:r w:rsidRPr="00C97631">
        <w:rPr>
          <w:rFonts w:ascii="Garamond" w:hAnsi="Garamond" w:cs="Times New Roman"/>
          <w:szCs w:val="18"/>
          <w:lang w:val="es-ES"/>
        </w:rPr>
        <w:t>3; q. 19, a. 1; q. 43, a. 2.</w:t>
      </w:r>
    </w:p>
  </w:footnote>
  <w:footnote w:id="1422">
    <w:p w14:paraId="3266B937"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00BE20E2" w:rsidRPr="00C97631">
        <w:rPr>
          <w:rFonts w:ascii="Garamond" w:hAnsi="Garamond" w:cs="Times New Roman"/>
          <w:i/>
          <w:iCs/>
          <w:szCs w:val="18"/>
          <w:lang w:val="pt-BR"/>
        </w:rPr>
        <w:t>Ibidem</w:t>
      </w:r>
      <w:r w:rsidRPr="00C97631">
        <w:rPr>
          <w:rFonts w:ascii="Garamond" w:hAnsi="Garamond" w:cs="Times New Roman"/>
          <w:szCs w:val="18"/>
          <w:lang w:val="pt-BR"/>
        </w:rPr>
        <w:t>, III, q. 48, a. 6</w:t>
      </w:r>
      <w:r w:rsidR="003A235D" w:rsidRPr="00C97631">
        <w:rPr>
          <w:rFonts w:ascii="Garamond" w:hAnsi="Garamond" w:cs="Times New Roman"/>
          <w:szCs w:val="18"/>
          <w:lang w:val="pt-BR"/>
        </w:rPr>
        <w:t>,</w:t>
      </w:r>
      <w:r w:rsidRPr="00C97631">
        <w:rPr>
          <w:rFonts w:ascii="Garamond" w:hAnsi="Garamond" w:cs="Times New Roman"/>
          <w:szCs w:val="18"/>
          <w:lang w:val="pt-BR"/>
        </w:rPr>
        <w:t xml:space="preserve"> c.</w:t>
      </w:r>
    </w:p>
  </w:footnote>
  <w:footnote w:id="1423">
    <w:p w14:paraId="29DC4853"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00BE20E2" w:rsidRPr="00C97631">
        <w:rPr>
          <w:rFonts w:ascii="Garamond" w:hAnsi="Garamond" w:cs="Times New Roman"/>
          <w:i/>
          <w:iCs/>
          <w:szCs w:val="18"/>
          <w:lang w:val="pt-BR"/>
        </w:rPr>
        <w:t>Ibidem,</w:t>
      </w:r>
      <w:r w:rsidR="00BE20E2" w:rsidRPr="00C97631">
        <w:rPr>
          <w:rFonts w:ascii="Garamond" w:hAnsi="Garamond" w:cs="Times New Roman"/>
          <w:smallCaps/>
          <w:szCs w:val="18"/>
          <w:lang w:val="pt-BR"/>
        </w:rPr>
        <w:t xml:space="preserve"> </w:t>
      </w:r>
      <w:r w:rsidR="00BE20E2" w:rsidRPr="00C97631">
        <w:rPr>
          <w:rFonts w:ascii="Garamond" w:hAnsi="Garamond" w:cs="Times New Roman"/>
          <w:szCs w:val="18"/>
          <w:lang w:val="pt-BR"/>
        </w:rPr>
        <w:t>III, q. 48, a. 6</w:t>
      </w:r>
      <w:r w:rsidRPr="00C97631">
        <w:rPr>
          <w:rFonts w:ascii="Garamond" w:hAnsi="Garamond" w:cs="Times New Roman"/>
          <w:szCs w:val="18"/>
          <w:lang w:val="pt-BR"/>
        </w:rPr>
        <w:t>, ad 2.</w:t>
      </w:r>
    </w:p>
  </w:footnote>
  <w:footnote w:id="1424">
    <w:p w14:paraId="02CF6DB9"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3A235D" w:rsidRPr="00C97631">
        <w:rPr>
          <w:rFonts w:ascii="Garamond" w:hAnsi="Garamond" w:cs="Times New Roman"/>
          <w:i/>
          <w:szCs w:val="18"/>
        </w:rPr>
        <w:t>Ibidem</w:t>
      </w:r>
      <w:r w:rsidR="003A235D" w:rsidRPr="00C97631">
        <w:rPr>
          <w:rFonts w:ascii="Garamond" w:hAnsi="Garamond" w:cs="Times New Roman"/>
          <w:szCs w:val="18"/>
        </w:rPr>
        <w:t>.</w:t>
      </w:r>
    </w:p>
  </w:footnote>
  <w:footnote w:id="1425">
    <w:p w14:paraId="6AB11651"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E76CF8" w:rsidRPr="00C97631">
        <w:rPr>
          <w:rFonts w:ascii="Garamond" w:hAnsi="Garamond" w:cs="Times New Roman"/>
          <w:szCs w:val="18"/>
        </w:rPr>
        <w:t>OGMR</w:t>
      </w:r>
      <w:r w:rsidR="003A6902" w:rsidRPr="00C97631">
        <w:rPr>
          <w:rFonts w:ascii="Garamond" w:hAnsi="Garamond" w:cs="Times New Roman"/>
          <w:szCs w:val="18"/>
        </w:rPr>
        <w:t>,</w:t>
      </w:r>
      <w:r w:rsidRPr="00C97631">
        <w:rPr>
          <w:rFonts w:ascii="Garamond" w:hAnsi="Garamond" w:cs="Times New Roman"/>
          <w:szCs w:val="18"/>
        </w:rPr>
        <w:t xml:space="preserve"> </w:t>
      </w:r>
      <w:r w:rsidR="00F61C8B" w:rsidRPr="00C97631">
        <w:rPr>
          <w:rFonts w:ascii="Garamond" w:hAnsi="Garamond" w:cs="Times New Roman"/>
          <w:szCs w:val="18"/>
        </w:rPr>
        <w:t xml:space="preserve">n. </w:t>
      </w:r>
      <w:r w:rsidRPr="00C97631">
        <w:rPr>
          <w:rFonts w:ascii="Garamond" w:hAnsi="Garamond" w:cs="Times New Roman"/>
          <w:szCs w:val="18"/>
        </w:rPr>
        <w:t>2</w:t>
      </w:r>
      <w:r w:rsidR="00A15B0A" w:rsidRPr="00C97631">
        <w:rPr>
          <w:rFonts w:ascii="Garamond" w:hAnsi="Garamond" w:cs="Times New Roman"/>
          <w:szCs w:val="18"/>
        </w:rPr>
        <w:t>;</w:t>
      </w:r>
      <w:r w:rsidRPr="00C97631">
        <w:rPr>
          <w:rFonts w:ascii="Garamond" w:hAnsi="Garamond" w:cs="Times New Roman"/>
          <w:szCs w:val="18"/>
        </w:rPr>
        <w:t xml:space="preserve"> cf. </w:t>
      </w:r>
      <w:r w:rsidR="003A6902" w:rsidRPr="00C97631">
        <w:rPr>
          <w:rFonts w:ascii="Garamond" w:hAnsi="Garamond" w:cs="Times New Roman"/>
          <w:i/>
          <w:iCs/>
          <w:szCs w:val="18"/>
        </w:rPr>
        <w:t>Misal Romano</w:t>
      </w:r>
      <w:r w:rsidR="003A6902" w:rsidRPr="00C97631">
        <w:rPr>
          <w:rFonts w:ascii="Garamond" w:hAnsi="Garamond" w:cs="Times New Roman"/>
          <w:szCs w:val="18"/>
        </w:rPr>
        <w:t xml:space="preserve">, </w:t>
      </w:r>
      <w:r w:rsidRPr="00C97631">
        <w:rPr>
          <w:rFonts w:ascii="Garamond" w:hAnsi="Garamond" w:cs="Times New Roman"/>
          <w:szCs w:val="18"/>
        </w:rPr>
        <w:t>Misa vespertina de la Cena del Señor</w:t>
      </w:r>
      <w:r w:rsidR="00A15B0A" w:rsidRPr="00C97631">
        <w:rPr>
          <w:rFonts w:ascii="Garamond" w:hAnsi="Garamond" w:cs="Times New Roman"/>
          <w:szCs w:val="18"/>
        </w:rPr>
        <w:t>,</w:t>
      </w:r>
      <w:r w:rsidRPr="00C97631">
        <w:rPr>
          <w:rFonts w:ascii="Garamond" w:hAnsi="Garamond" w:cs="Times New Roman"/>
          <w:szCs w:val="18"/>
        </w:rPr>
        <w:t xml:space="preserve"> Oración sobre las ofrendas, </w:t>
      </w:r>
      <w:r w:rsidR="003444EF" w:rsidRPr="00C97631">
        <w:rPr>
          <w:rFonts w:ascii="Garamond" w:hAnsi="Garamond" w:cs="Times New Roman"/>
          <w:szCs w:val="18"/>
        </w:rPr>
        <w:t>p</w:t>
      </w:r>
      <w:r w:rsidR="00D308B1" w:rsidRPr="00C97631">
        <w:rPr>
          <w:rFonts w:ascii="Garamond" w:hAnsi="Garamond" w:cs="Times New Roman"/>
          <w:szCs w:val="18"/>
        </w:rPr>
        <w:t xml:space="preserve">. </w:t>
      </w:r>
      <w:r w:rsidRPr="00C97631">
        <w:rPr>
          <w:rFonts w:ascii="Garamond" w:hAnsi="Garamond" w:cs="Times New Roman"/>
          <w:szCs w:val="18"/>
        </w:rPr>
        <w:t>264</w:t>
      </w:r>
      <w:r w:rsidR="00A15B0A" w:rsidRPr="00C97631">
        <w:rPr>
          <w:rFonts w:ascii="Garamond" w:hAnsi="Garamond" w:cs="Times New Roman"/>
          <w:szCs w:val="18"/>
        </w:rPr>
        <w:t>;</w:t>
      </w:r>
      <w:r w:rsidRPr="00C97631">
        <w:rPr>
          <w:rFonts w:ascii="Garamond" w:hAnsi="Garamond" w:cs="Times New Roman"/>
          <w:szCs w:val="18"/>
        </w:rPr>
        <w:t xml:space="preserve"> Domingo II del </w:t>
      </w:r>
      <w:r w:rsidR="008D2711" w:rsidRPr="00C97631">
        <w:rPr>
          <w:rFonts w:ascii="Garamond" w:hAnsi="Garamond" w:cs="Times New Roman"/>
          <w:szCs w:val="18"/>
        </w:rPr>
        <w:t>T</w:t>
      </w:r>
      <w:r w:rsidRPr="00C97631">
        <w:rPr>
          <w:rFonts w:ascii="Garamond" w:hAnsi="Garamond" w:cs="Times New Roman"/>
          <w:szCs w:val="18"/>
        </w:rPr>
        <w:t xml:space="preserve">iempo </w:t>
      </w:r>
      <w:r w:rsidR="008D2711" w:rsidRPr="00C97631">
        <w:rPr>
          <w:rFonts w:ascii="Garamond" w:hAnsi="Garamond" w:cs="Times New Roman"/>
          <w:szCs w:val="18"/>
        </w:rPr>
        <w:t>O</w:t>
      </w:r>
      <w:r w:rsidRPr="00C97631">
        <w:rPr>
          <w:rFonts w:ascii="Garamond" w:hAnsi="Garamond" w:cs="Times New Roman"/>
          <w:szCs w:val="18"/>
        </w:rPr>
        <w:t>rdinario</w:t>
      </w:r>
      <w:r w:rsidR="00A15B0A" w:rsidRPr="00C97631">
        <w:rPr>
          <w:rFonts w:ascii="Garamond" w:hAnsi="Garamond" w:cs="Times New Roman"/>
          <w:szCs w:val="18"/>
        </w:rPr>
        <w:t>,</w:t>
      </w:r>
      <w:r w:rsidRPr="00C97631">
        <w:rPr>
          <w:rFonts w:ascii="Garamond" w:hAnsi="Garamond" w:cs="Times New Roman"/>
          <w:szCs w:val="18"/>
        </w:rPr>
        <w:t xml:space="preserve"> Oración sobre las ofrendas, </w:t>
      </w:r>
      <w:r w:rsidR="003444EF" w:rsidRPr="00C97631">
        <w:rPr>
          <w:rFonts w:ascii="Garamond" w:hAnsi="Garamond" w:cs="Times New Roman"/>
          <w:szCs w:val="18"/>
        </w:rPr>
        <w:t>p</w:t>
      </w:r>
      <w:r w:rsidR="00D308B1" w:rsidRPr="00C97631">
        <w:rPr>
          <w:rFonts w:ascii="Garamond" w:hAnsi="Garamond" w:cs="Times New Roman"/>
          <w:szCs w:val="18"/>
        </w:rPr>
        <w:t xml:space="preserve">. </w:t>
      </w:r>
      <w:r w:rsidRPr="00C97631">
        <w:rPr>
          <w:rFonts w:ascii="Garamond" w:hAnsi="Garamond" w:cs="Times New Roman"/>
          <w:szCs w:val="18"/>
        </w:rPr>
        <w:t xml:space="preserve">383; además cf. </w:t>
      </w:r>
      <w:r w:rsidR="00A15B0A" w:rsidRPr="00C97631">
        <w:rPr>
          <w:rFonts w:ascii="Garamond" w:hAnsi="Garamond" w:cs="Times New Roman"/>
          <w:smallCaps/>
          <w:szCs w:val="18"/>
        </w:rPr>
        <w:t>L</w:t>
      </w:r>
      <w:r w:rsidR="00BE20E2" w:rsidRPr="00C97631">
        <w:rPr>
          <w:rFonts w:ascii="Garamond" w:hAnsi="Garamond" w:cs="Times New Roman"/>
          <w:smallCaps/>
          <w:szCs w:val="18"/>
        </w:rPr>
        <w:t>.</w:t>
      </w:r>
      <w:r w:rsidR="00A15B0A" w:rsidRPr="00C97631">
        <w:rPr>
          <w:rFonts w:ascii="Garamond" w:hAnsi="Garamond" w:cs="Times New Roman"/>
          <w:smallCaps/>
          <w:szCs w:val="18"/>
        </w:rPr>
        <w:t xml:space="preserve"> C</w:t>
      </w:r>
      <w:r w:rsidR="00E54E6E" w:rsidRPr="00C97631">
        <w:rPr>
          <w:rFonts w:ascii="Garamond" w:hAnsi="Garamond" w:cs="Times New Roman"/>
          <w:smallCaps/>
          <w:szCs w:val="18"/>
        </w:rPr>
        <w:t>.</w:t>
      </w:r>
      <w:r w:rsidR="00A15B0A" w:rsidRPr="00C97631">
        <w:rPr>
          <w:rFonts w:ascii="Garamond" w:hAnsi="Garamond" w:cs="Times New Roman"/>
          <w:smallCaps/>
          <w:szCs w:val="18"/>
        </w:rPr>
        <w:t xml:space="preserve"> </w:t>
      </w:r>
      <w:proofErr w:type="spellStart"/>
      <w:r w:rsidR="00A15B0A" w:rsidRPr="00C97631">
        <w:rPr>
          <w:rFonts w:ascii="Garamond" w:hAnsi="Garamond" w:cs="Times New Roman"/>
          <w:smallCaps/>
          <w:szCs w:val="18"/>
        </w:rPr>
        <w:t>Mohlberg</w:t>
      </w:r>
      <w:proofErr w:type="spellEnd"/>
      <w:r w:rsidR="00A15B0A" w:rsidRPr="00C97631">
        <w:rPr>
          <w:rFonts w:ascii="Garamond" w:hAnsi="Garamond" w:cs="Times New Roman"/>
          <w:szCs w:val="18"/>
        </w:rPr>
        <w:t xml:space="preserve"> </w:t>
      </w:r>
      <w:r w:rsidR="00A15B0A" w:rsidRPr="00C97631">
        <w:rPr>
          <w:rFonts w:ascii="Garamond" w:hAnsi="Garamond" w:cs="Times New Roman"/>
          <w:szCs w:val="18"/>
          <w:lang w:val="es-ES_tradnl"/>
        </w:rPr>
        <w:t xml:space="preserve">(ed.), </w:t>
      </w:r>
      <w:proofErr w:type="spellStart"/>
      <w:r w:rsidR="00A15B0A" w:rsidRPr="00C97631">
        <w:rPr>
          <w:rFonts w:ascii="Garamond" w:hAnsi="Garamond" w:cs="Times New Roman"/>
          <w:i/>
          <w:szCs w:val="18"/>
        </w:rPr>
        <w:t>Sacramentarium</w:t>
      </w:r>
      <w:proofErr w:type="spellEnd"/>
      <w:r w:rsidR="00A15B0A" w:rsidRPr="00C97631">
        <w:rPr>
          <w:rFonts w:ascii="Garamond" w:hAnsi="Garamond" w:cs="Times New Roman"/>
          <w:i/>
          <w:szCs w:val="18"/>
        </w:rPr>
        <w:t xml:space="preserve"> veronense</w:t>
      </w:r>
      <w:r w:rsidRPr="00C97631">
        <w:rPr>
          <w:rFonts w:ascii="Garamond" w:hAnsi="Garamond" w:cs="Times New Roman"/>
          <w:szCs w:val="18"/>
        </w:rPr>
        <w:t xml:space="preserve">, </w:t>
      </w:r>
      <w:r w:rsidR="00966718" w:rsidRPr="00C97631">
        <w:rPr>
          <w:rFonts w:ascii="Garamond" w:hAnsi="Garamond" w:cs="Times New Roman"/>
          <w:szCs w:val="18"/>
          <w:lang w:val="es-ES_tradnl"/>
        </w:rPr>
        <w:t xml:space="preserve">Herder, Roma 1966, </w:t>
      </w:r>
      <w:r w:rsidR="00A15B0A" w:rsidRPr="00C97631">
        <w:rPr>
          <w:rFonts w:ascii="Garamond" w:hAnsi="Garamond" w:cs="Times New Roman"/>
          <w:szCs w:val="18"/>
        </w:rPr>
        <w:t>n.</w:t>
      </w:r>
      <w:r w:rsidRPr="00C97631">
        <w:rPr>
          <w:rFonts w:ascii="Garamond" w:hAnsi="Garamond" w:cs="Times New Roman"/>
          <w:szCs w:val="18"/>
        </w:rPr>
        <w:t xml:space="preserve"> 93</w:t>
      </w:r>
      <w:r w:rsidR="00A15B0A" w:rsidRPr="00C97631">
        <w:rPr>
          <w:rFonts w:ascii="Garamond" w:hAnsi="Garamond" w:cs="Times New Roman"/>
          <w:szCs w:val="18"/>
        </w:rPr>
        <w:t>, p. 13</w:t>
      </w:r>
      <w:r w:rsidRPr="00C97631">
        <w:rPr>
          <w:rFonts w:ascii="Garamond" w:hAnsi="Garamond" w:cs="Times New Roman"/>
          <w:szCs w:val="18"/>
        </w:rPr>
        <w:t>.</w:t>
      </w:r>
    </w:p>
  </w:footnote>
  <w:footnote w:id="1426">
    <w:p w14:paraId="26B1FF8A"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Agustín</w:t>
      </w:r>
      <w:r w:rsidRPr="00C97631">
        <w:rPr>
          <w:rFonts w:ascii="Garamond" w:hAnsi="Garamond" w:cs="Times New Roman"/>
          <w:szCs w:val="18"/>
        </w:rPr>
        <w:t xml:space="preserve">, </w:t>
      </w:r>
      <w:proofErr w:type="spellStart"/>
      <w:r w:rsidRPr="00C97631">
        <w:rPr>
          <w:rFonts w:ascii="Garamond" w:hAnsi="Garamond" w:cs="Times New Roman"/>
          <w:i/>
          <w:iCs/>
          <w:szCs w:val="18"/>
        </w:rPr>
        <w:t>Sermo</w:t>
      </w:r>
      <w:proofErr w:type="spellEnd"/>
      <w:r w:rsidRPr="00C97631">
        <w:rPr>
          <w:rFonts w:ascii="Garamond" w:hAnsi="Garamond" w:cs="Times New Roman"/>
          <w:szCs w:val="18"/>
        </w:rPr>
        <w:t xml:space="preserve"> 169, 11, 13</w:t>
      </w:r>
      <w:r w:rsidR="009D1ED2" w:rsidRPr="00C97631">
        <w:rPr>
          <w:rFonts w:ascii="Garamond" w:hAnsi="Garamond" w:cs="Times New Roman"/>
          <w:szCs w:val="18"/>
        </w:rPr>
        <w:t>, en PL 38, 923</w:t>
      </w:r>
      <w:r w:rsidR="00A15B0A" w:rsidRPr="00C97631">
        <w:rPr>
          <w:rFonts w:ascii="Garamond" w:hAnsi="Garamond" w:cs="Times New Roman"/>
          <w:szCs w:val="18"/>
        </w:rPr>
        <w:t>.</w:t>
      </w:r>
    </w:p>
  </w:footnote>
  <w:footnote w:id="1427">
    <w:p w14:paraId="15A52102"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Santo Tomás de Aquino enseña que la </w:t>
      </w:r>
      <w:r w:rsidR="008D2711" w:rsidRPr="00C97631">
        <w:rPr>
          <w:rFonts w:ascii="Garamond" w:hAnsi="Garamond" w:cs="Times New Roman"/>
          <w:szCs w:val="18"/>
        </w:rPr>
        <w:t>P</w:t>
      </w:r>
      <w:r w:rsidRPr="00C97631">
        <w:rPr>
          <w:rFonts w:ascii="Garamond" w:hAnsi="Garamond" w:cs="Times New Roman"/>
          <w:szCs w:val="18"/>
        </w:rPr>
        <w:t xml:space="preserve">asión de Cristo fue necesaria para liberarnos de los males, mientras la </w:t>
      </w:r>
      <w:r w:rsidR="004E6023" w:rsidRPr="00C97631">
        <w:rPr>
          <w:rFonts w:ascii="Garamond" w:hAnsi="Garamond" w:cs="Times New Roman"/>
          <w:szCs w:val="18"/>
        </w:rPr>
        <w:t>R</w:t>
      </w:r>
      <w:r w:rsidRPr="00C97631">
        <w:rPr>
          <w:rFonts w:ascii="Garamond" w:hAnsi="Garamond" w:cs="Times New Roman"/>
          <w:szCs w:val="18"/>
        </w:rPr>
        <w:t xml:space="preserve">esurrección lo fue para promovernos al bien, según la enseñanza paulina: </w:t>
      </w:r>
      <w:r w:rsidR="004E6023" w:rsidRPr="00C97631">
        <w:rPr>
          <w:rFonts w:ascii="Garamond" w:hAnsi="Garamond" w:cs="Times New Roman"/>
          <w:szCs w:val="18"/>
        </w:rPr>
        <w:t>«</w:t>
      </w:r>
      <w:r w:rsidRPr="00C97631">
        <w:rPr>
          <w:rFonts w:ascii="Garamond" w:hAnsi="Garamond" w:cs="Times New Roman"/>
          <w:szCs w:val="18"/>
        </w:rPr>
        <w:t>fue entregado por nuestros pecados y resucitó para nuestra justificación</w:t>
      </w:r>
      <w:r w:rsidR="004E6023" w:rsidRPr="00C97631">
        <w:rPr>
          <w:rFonts w:ascii="Garamond" w:hAnsi="Garamond" w:cs="Times New Roman"/>
          <w:szCs w:val="18"/>
        </w:rPr>
        <w:t>»</w:t>
      </w:r>
      <w:r w:rsidRPr="00C97631">
        <w:rPr>
          <w:rFonts w:ascii="Garamond" w:hAnsi="Garamond" w:cs="Times New Roman"/>
          <w:szCs w:val="18"/>
        </w:rPr>
        <w:t xml:space="preserve"> (</w:t>
      </w:r>
      <w:proofErr w:type="spellStart"/>
      <w:r w:rsidRPr="00C97631">
        <w:rPr>
          <w:rFonts w:ascii="Garamond" w:hAnsi="Garamond" w:cs="Times New Roman"/>
          <w:szCs w:val="18"/>
        </w:rPr>
        <w:t>R</w:t>
      </w:r>
      <w:r w:rsidR="004A409E" w:rsidRPr="00C97631">
        <w:rPr>
          <w:rFonts w:ascii="Garamond" w:hAnsi="Garamond" w:cs="Times New Roman"/>
          <w:szCs w:val="18"/>
        </w:rPr>
        <w:t>m</w:t>
      </w:r>
      <w:proofErr w:type="spellEnd"/>
      <w:r w:rsidRPr="00C97631">
        <w:rPr>
          <w:rFonts w:ascii="Garamond" w:hAnsi="Garamond" w:cs="Times New Roman"/>
          <w:szCs w:val="18"/>
        </w:rPr>
        <w:t xml:space="preserve"> 4,15); </w:t>
      </w:r>
      <w:r w:rsidRPr="00C97631">
        <w:rPr>
          <w:rFonts w:ascii="Garamond" w:hAnsi="Garamond" w:cs="Times New Roman"/>
          <w:i/>
          <w:szCs w:val="18"/>
        </w:rPr>
        <w:t>S</w:t>
      </w:r>
      <w:r w:rsidR="003A235D" w:rsidRPr="00C97631">
        <w:rPr>
          <w:rFonts w:ascii="Garamond" w:hAnsi="Garamond" w:cs="Times New Roman"/>
          <w:i/>
          <w:szCs w:val="18"/>
        </w:rPr>
        <w:t xml:space="preserve">. </w:t>
      </w:r>
      <w:r w:rsidRPr="00C97631">
        <w:rPr>
          <w:rFonts w:ascii="Garamond" w:hAnsi="Garamond" w:cs="Times New Roman"/>
          <w:i/>
          <w:szCs w:val="18"/>
        </w:rPr>
        <w:t>T</w:t>
      </w:r>
      <w:r w:rsidR="003A235D" w:rsidRPr="00C97631">
        <w:rPr>
          <w:rFonts w:ascii="Garamond" w:hAnsi="Garamond" w:cs="Times New Roman"/>
          <w:i/>
          <w:szCs w:val="18"/>
        </w:rPr>
        <w:t>h.</w:t>
      </w:r>
      <w:r w:rsidRPr="00C97631">
        <w:rPr>
          <w:rFonts w:ascii="Garamond" w:hAnsi="Garamond" w:cs="Times New Roman"/>
          <w:szCs w:val="18"/>
        </w:rPr>
        <w:t xml:space="preserve">, III, q. 53, a. 1. Sobre la causalidad de la </w:t>
      </w:r>
      <w:r w:rsidR="004E6023" w:rsidRPr="00C97631">
        <w:rPr>
          <w:rFonts w:ascii="Garamond" w:hAnsi="Garamond" w:cs="Times New Roman"/>
          <w:szCs w:val="18"/>
        </w:rPr>
        <w:t>R</w:t>
      </w:r>
      <w:r w:rsidRPr="00C97631">
        <w:rPr>
          <w:rFonts w:ascii="Garamond" w:hAnsi="Garamond" w:cs="Times New Roman"/>
          <w:szCs w:val="18"/>
        </w:rPr>
        <w:t>esurrección de Cristo para nuestra resurrección espiritual y corporal se vea</w:t>
      </w:r>
      <w:r w:rsidR="003A235D" w:rsidRPr="00C97631">
        <w:rPr>
          <w:rFonts w:ascii="Garamond" w:hAnsi="Garamond" w:cs="Times New Roman"/>
          <w:szCs w:val="18"/>
        </w:rPr>
        <w:t>:</w:t>
      </w:r>
      <w:r w:rsidRPr="00C97631">
        <w:rPr>
          <w:rFonts w:ascii="Garamond" w:hAnsi="Garamond" w:cs="Times New Roman"/>
          <w:szCs w:val="18"/>
        </w:rPr>
        <w:t xml:space="preserve"> </w:t>
      </w:r>
      <w:r w:rsidR="003A235D" w:rsidRPr="00C97631">
        <w:rPr>
          <w:rFonts w:ascii="Garamond" w:hAnsi="Garamond" w:cs="Times New Roman"/>
          <w:i/>
          <w:iCs/>
          <w:szCs w:val="18"/>
        </w:rPr>
        <w:t>Ibidem</w:t>
      </w:r>
      <w:r w:rsidR="003A235D" w:rsidRPr="00C97631">
        <w:rPr>
          <w:rFonts w:ascii="Garamond" w:hAnsi="Garamond" w:cs="Times New Roman"/>
          <w:szCs w:val="18"/>
        </w:rPr>
        <w:t xml:space="preserve">, </w:t>
      </w:r>
      <w:r w:rsidRPr="00C97631">
        <w:rPr>
          <w:rFonts w:ascii="Garamond" w:hAnsi="Garamond" w:cs="Times New Roman"/>
          <w:szCs w:val="18"/>
        </w:rPr>
        <w:t>III, q. 56.</w:t>
      </w:r>
    </w:p>
  </w:footnote>
  <w:footnote w:id="1428">
    <w:p w14:paraId="7AF01553"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0D57BA" w:rsidRPr="00C97631">
        <w:rPr>
          <w:rFonts w:ascii="Garamond" w:hAnsi="Garamond" w:cs="Times New Roman"/>
          <w:i/>
          <w:iCs/>
          <w:szCs w:val="18"/>
        </w:rPr>
        <w:t>De la resurrección de Jesucristo</w:t>
      </w:r>
      <w:r w:rsidR="000D57BA" w:rsidRPr="00C97631">
        <w:rPr>
          <w:rFonts w:ascii="Garamond" w:hAnsi="Garamond" w:cs="Times New Roman"/>
          <w:szCs w:val="18"/>
        </w:rPr>
        <w:t>, Desclée de Bro</w:t>
      </w:r>
      <w:r w:rsidR="005E185A" w:rsidRPr="00C97631">
        <w:rPr>
          <w:rFonts w:ascii="Garamond" w:hAnsi="Garamond" w:cs="Times New Roman"/>
          <w:szCs w:val="18"/>
        </w:rPr>
        <w:t>u</w:t>
      </w:r>
      <w:r w:rsidR="000D57BA" w:rsidRPr="00C97631">
        <w:rPr>
          <w:rFonts w:ascii="Garamond" w:hAnsi="Garamond" w:cs="Times New Roman"/>
          <w:szCs w:val="18"/>
        </w:rPr>
        <w:t xml:space="preserve">wer, Bilbao 1970; nuevamente editado con el título </w:t>
      </w:r>
      <w:r w:rsidRPr="00C97631">
        <w:rPr>
          <w:rFonts w:ascii="Garamond" w:hAnsi="Garamond" w:cs="Times New Roman"/>
          <w:i/>
          <w:szCs w:val="18"/>
        </w:rPr>
        <w:t>Sobre la resurrección de Jes</w:t>
      </w:r>
      <w:r w:rsidR="00345627" w:rsidRPr="00C97631">
        <w:rPr>
          <w:rFonts w:ascii="Garamond" w:hAnsi="Garamond" w:cs="Times New Roman"/>
          <w:i/>
          <w:szCs w:val="18"/>
        </w:rPr>
        <w:t>ucristo</w:t>
      </w:r>
      <w:r w:rsidRPr="00C97631">
        <w:rPr>
          <w:rFonts w:ascii="Garamond" w:hAnsi="Garamond" w:cs="Times New Roman"/>
          <w:szCs w:val="18"/>
        </w:rPr>
        <w:t>, 30 Días, Roma 2008, con prólogo de Joseph Ratzinger / Benedicto XVI</w:t>
      </w:r>
      <w:r w:rsidR="003D0BE8" w:rsidRPr="00C97631">
        <w:rPr>
          <w:rFonts w:ascii="Garamond" w:hAnsi="Garamond" w:cs="Times New Roman"/>
          <w:szCs w:val="18"/>
        </w:rPr>
        <w:t xml:space="preserve">, que es la edición que citamos aquí, y en cuyas </w:t>
      </w:r>
      <w:r w:rsidR="000D57BA" w:rsidRPr="00C97631">
        <w:rPr>
          <w:rFonts w:ascii="Garamond" w:hAnsi="Garamond" w:cs="Times New Roman"/>
          <w:szCs w:val="18"/>
        </w:rPr>
        <w:t xml:space="preserve">solapas se indica brevemente la biografía del autor: </w:t>
      </w:r>
      <w:r w:rsidR="0072087A" w:rsidRPr="00C97631">
        <w:rPr>
          <w:rFonts w:ascii="Garamond" w:hAnsi="Garamond" w:cs="Times New Roman"/>
          <w:szCs w:val="18"/>
        </w:rPr>
        <w:t>«</w:t>
      </w:r>
      <w:r w:rsidR="000D57BA" w:rsidRPr="00C97631">
        <w:rPr>
          <w:rFonts w:ascii="Garamond" w:hAnsi="Garamond" w:cs="Times New Roman"/>
          <w:szCs w:val="18"/>
        </w:rPr>
        <w:t>H</w:t>
      </w:r>
      <w:r w:rsidRPr="00C97631">
        <w:rPr>
          <w:rFonts w:ascii="Garamond" w:hAnsi="Garamond" w:cs="Times New Roman"/>
          <w:szCs w:val="18"/>
        </w:rPr>
        <w:t xml:space="preserve">einrich </w:t>
      </w:r>
      <w:proofErr w:type="spellStart"/>
      <w:r w:rsidRPr="00C97631">
        <w:rPr>
          <w:rFonts w:ascii="Garamond" w:hAnsi="Garamond" w:cs="Times New Roman"/>
          <w:szCs w:val="18"/>
        </w:rPr>
        <w:t>Schlier</w:t>
      </w:r>
      <w:proofErr w:type="spellEnd"/>
      <w:r w:rsidRPr="00C97631">
        <w:rPr>
          <w:rFonts w:ascii="Garamond" w:hAnsi="Garamond" w:cs="Times New Roman"/>
          <w:szCs w:val="18"/>
        </w:rPr>
        <w:t xml:space="preserve"> nace en el seno de una familia luterana de </w:t>
      </w:r>
      <w:proofErr w:type="spellStart"/>
      <w:r w:rsidRPr="00C97631">
        <w:rPr>
          <w:rFonts w:ascii="Garamond" w:hAnsi="Garamond" w:cs="Times New Roman"/>
          <w:szCs w:val="18"/>
        </w:rPr>
        <w:t>Neuburg</w:t>
      </w:r>
      <w:proofErr w:type="spellEnd"/>
      <w:r w:rsidRPr="00C97631">
        <w:rPr>
          <w:rFonts w:ascii="Garamond" w:hAnsi="Garamond" w:cs="Times New Roman"/>
          <w:szCs w:val="18"/>
        </w:rPr>
        <w:t>, pequeña ciudad bávara a orillas del Danubio, el 31 de marzo de 1900. Estudia filosofía y teología en Leipzig y en Marburgo. Desde 1927 es pastor luterano en Turingia, y a partir del año siguiente enseña también exégesis en Jena y Marburgo. En los años treinta adhiere a la “Iglesia confesante” (</w:t>
      </w:r>
      <w:proofErr w:type="spellStart"/>
      <w:r w:rsidRPr="00C97631">
        <w:rPr>
          <w:rFonts w:ascii="Garamond" w:hAnsi="Garamond" w:cs="Times New Roman"/>
          <w:szCs w:val="18"/>
        </w:rPr>
        <w:t>Bekennende</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Kirche</w:t>
      </w:r>
      <w:proofErr w:type="spellEnd"/>
      <w:r w:rsidRPr="00C97631">
        <w:rPr>
          <w:rFonts w:ascii="Garamond" w:hAnsi="Garamond" w:cs="Times New Roman"/>
          <w:szCs w:val="18"/>
        </w:rPr>
        <w:t xml:space="preserve">), es decir, a esa porción de la comunidad evangélica alemana que trataba de salvaguardar la sustancia cristiana del luteranismo, no aceptando que éste se disolviera en el movimiento sostenedor del nazismo de los “cristianos alemanes” (Deutsche </w:t>
      </w:r>
      <w:proofErr w:type="spellStart"/>
      <w:r w:rsidRPr="00C97631">
        <w:rPr>
          <w:rFonts w:ascii="Garamond" w:hAnsi="Garamond" w:cs="Times New Roman"/>
          <w:szCs w:val="18"/>
        </w:rPr>
        <w:t>Christen</w:t>
      </w:r>
      <w:proofErr w:type="spellEnd"/>
      <w:r w:rsidRPr="00C97631">
        <w:rPr>
          <w:rFonts w:ascii="Garamond" w:hAnsi="Garamond" w:cs="Times New Roman"/>
          <w:szCs w:val="18"/>
        </w:rPr>
        <w:t xml:space="preserve">). En 1935 se traslada a la Escuela eclesiástica superior de Wuppertal que adhería a la “Iglesia confesante”. Al acabar la guerra asume el cargo de profesor de Nuevo Testamento e Historia de la Iglesia antigua en la Facultad teológica evangélica de Bonn, cargo que dejará en 1952 para pasar a la Facultad de filosofía de la misma universidad. El 24 de octubre de 1953, en la capilla del Colegio germánico-húngaro de Roma, fue recibido en la Iglesia católica con una ceremonia privada. Al día siguiente recibe la primera comunión y unos días después la confirmación. Su padrino es Erik Peterson, que se había convertido del luteranismo al catolicismo en 1930 y que desde entonces residía en Roma. Su amistad y sus escritos habían sido importantes en el camino de conversión de </w:t>
      </w:r>
      <w:proofErr w:type="spellStart"/>
      <w:r w:rsidRPr="00C97631">
        <w:rPr>
          <w:rFonts w:ascii="Garamond" w:hAnsi="Garamond" w:cs="Times New Roman"/>
          <w:szCs w:val="18"/>
        </w:rPr>
        <w:t>Schlier</w:t>
      </w:r>
      <w:proofErr w:type="spellEnd"/>
      <w:r w:rsidRPr="00C97631">
        <w:rPr>
          <w:rFonts w:ascii="Garamond" w:hAnsi="Garamond" w:cs="Times New Roman"/>
          <w:szCs w:val="18"/>
        </w:rPr>
        <w:t xml:space="preserve">. El 26 de diciembre de 1978 </w:t>
      </w:r>
      <w:proofErr w:type="spellStart"/>
      <w:r w:rsidRPr="00C97631">
        <w:rPr>
          <w:rFonts w:ascii="Garamond" w:hAnsi="Garamond" w:cs="Times New Roman"/>
          <w:szCs w:val="18"/>
        </w:rPr>
        <w:t>Schlier</w:t>
      </w:r>
      <w:proofErr w:type="spellEnd"/>
      <w:r w:rsidRPr="00C97631">
        <w:rPr>
          <w:rFonts w:ascii="Garamond" w:hAnsi="Garamond" w:cs="Times New Roman"/>
          <w:szCs w:val="18"/>
        </w:rPr>
        <w:t xml:space="preserve"> muere en Bonn, donde había sido profesor hasta 1970. Sus obras más conocidas son: </w:t>
      </w:r>
      <w:r w:rsidRPr="00C97631">
        <w:rPr>
          <w:rFonts w:ascii="Garamond" w:hAnsi="Garamond" w:cs="Times New Roman"/>
          <w:i/>
          <w:szCs w:val="18"/>
        </w:rPr>
        <w:t>La carta a los Gálatas</w:t>
      </w:r>
      <w:r w:rsidRPr="00C97631">
        <w:rPr>
          <w:rFonts w:ascii="Garamond" w:hAnsi="Garamond" w:cs="Times New Roman"/>
          <w:szCs w:val="18"/>
        </w:rPr>
        <w:t xml:space="preserve">, dedicada a Rudolf </w:t>
      </w:r>
      <w:proofErr w:type="spellStart"/>
      <w:r w:rsidRPr="00C97631">
        <w:rPr>
          <w:rFonts w:ascii="Garamond" w:hAnsi="Garamond" w:cs="Times New Roman"/>
          <w:szCs w:val="18"/>
        </w:rPr>
        <w:t>Bultmann</w:t>
      </w:r>
      <w:proofErr w:type="spellEnd"/>
      <w:r w:rsidRPr="00C97631">
        <w:rPr>
          <w:rFonts w:ascii="Garamond" w:hAnsi="Garamond" w:cs="Times New Roman"/>
          <w:szCs w:val="18"/>
        </w:rPr>
        <w:t xml:space="preserve">, </w:t>
      </w:r>
      <w:r w:rsidR="00636C34" w:rsidRPr="00C97631">
        <w:rPr>
          <w:rFonts w:ascii="Garamond" w:hAnsi="Garamond" w:cs="Times New Roman"/>
          <w:i/>
          <w:szCs w:val="18"/>
        </w:rPr>
        <w:t>L</w:t>
      </w:r>
      <w:r w:rsidRPr="00C97631">
        <w:rPr>
          <w:rFonts w:ascii="Garamond" w:hAnsi="Garamond" w:cs="Times New Roman"/>
          <w:i/>
          <w:szCs w:val="18"/>
        </w:rPr>
        <w:t>a carta a los Efesios</w:t>
      </w:r>
      <w:r w:rsidRPr="00C97631">
        <w:rPr>
          <w:rFonts w:ascii="Garamond" w:hAnsi="Garamond" w:cs="Times New Roman"/>
          <w:szCs w:val="18"/>
        </w:rPr>
        <w:t xml:space="preserve">, dedicada a Erik Peterson, publicadas en español por la editorial Sígueme, </w:t>
      </w:r>
      <w:r w:rsidRPr="00C97631">
        <w:rPr>
          <w:rFonts w:ascii="Garamond" w:hAnsi="Garamond" w:cs="Times New Roman"/>
          <w:i/>
          <w:szCs w:val="18"/>
        </w:rPr>
        <w:t xml:space="preserve">Der </w:t>
      </w:r>
      <w:proofErr w:type="spellStart"/>
      <w:r w:rsidRPr="00C97631">
        <w:rPr>
          <w:rFonts w:ascii="Garamond" w:hAnsi="Garamond" w:cs="Times New Roman"/>
          <w:i/>
          <w:szCs w:val="18"/>
        </w:rPr>
        <w:t>Romerbrief</w:t>
      </w:r>
      <w:proofErr w:type="spellEnd"/>
      <w:r w:rsidRPr="00C97631">
        <w:rPr>
          <w:rFonts w:ascii="Garamond" w:hAnsi="Garamond" w:cs="Times New Roman"/>
          <w:i/>
          <w:szCs w:val="18"/>
        </w:rPr>
        <w:t xml:space="preserve">, Der </w:t>
      </w:r>
      <w:proofErr w:type="spellStart"/>
      <w:r w:rsidRPr="00C97631">
        <w:rPr>
          <w:rFonts w:ascii="Garamond" w:hAnsi="Garamond" w:cs="Times New Roman"/>
          <w:i/>
          <w:szCs w:val="18"/>
        </w:rPr>
        <w:t>Brief</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an</w:t>
      </w:r>
      <w:proofErr w:type="spellEnd"/>
      <w:r w:rsidRPr="00C97631">
        <w:rPr>
          <w:rFonts w:ascii="Garamond" w:hAnsi="Garamond" w:cs="Times New Roman"/>
          <w:i/>
          <w:szCs w:val="18"/>
        </w:rPr>
        <w:t xml:space="preserve"> die </w:t>
      </w:r>
      <w:proofErr w:type="spellStart"/>
      <w:r w:rsidRPr="00C97631">
        <w:rPr>
          <w:rFonts w:ascii="Garamond" w:hAnsi="Garamond" w:cs="Times New Roman"/>
          <w:i/>
          <w:szCs w:val="18"/>
        </w:rPr>
        <w:t>Philipper</w:t>
      </w:r>
      <w:proofErr w:type="spellEnd"/>
      <w:r w:rsidRPr="00C97631">
        <w:rPr>
          <w:rFonts w:ascii="Garamond" w:hAnsi="Garamond" w:cs="Times New Roman"/>
          <w:i/>
          <w:szCs w:val="18"/>
        </w:rPr>
        <w:t xml:space="preserve">, Das </w:t>
      </w:r>
      <w:proofErr w:type="spellStart"/>
      <w:r w:rsidRPr="00C97631">
        <w:rPr>
          <w:rFonts w:ascii="Garamond" w:hAnsi="Garamond" w:cs="Times New Roman"/>
          <w:i/>
          <w:szCs w:val="18"/>
        </w:rPr>
        <w:t>Ostergeheimnis</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und</w:t>
      </w:r>
      <w:proofErr w:type="spellEnd"/>
      <w:r w:rsidRPr="00C97631">
        <w:rPr>
          <w:rFonts w:ascii="Garamond" w:hAnsi="Garamond" w:cs="Times New Roman"/>
          <w:i/>
          <w:szCs w:val="18"/>
        </w:rPr>
        <w:t xml:space="preserve"> die </w:t>
      </w:r>
      <w:proofErr w:type="spellStart"/>
      <w:r w:rsidRPr="00C97631">
        <w:rPr>
          <w:rFonts w:ascii="Garamond" w:hAnsi="Garamond" w:cs="Times New Roman"/>
          <w:i/>
          <w:szCs w:val="18"/>
        </w:rPr>
        <w:t>Pasion</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nach</w:t>
      </w:r>
      <w:proofErr w:type="spellEnd"/>
      <w:r w:rsidRPr="00C97631">
        <w:rPr>
          <w:rFonts w:ascii="Garamond" w:hAnsi="Garamond" w:cs="Times New Roman"/>
          <w:i/>
          <w:szCs w:val="18"/>
        </w:rPr>
        <w:t xml:space="preserve"> Markus</w:t>
      </w:r>
      <w:r w:rsidRPr="00C97631">
        <w:rPr>
          <w:rFonts w:ascii="Garamond" w:hAnsi="Garamond" w:cs="Times New Roman"/>
          <w:szCs w:val="18"/>
        </w:rPr>
        <w:t>.</w:t>
      </w:r>
      <w:r w:rsidRPr="00C97631">
        <w:rPr>
          <w:rFonts w:ascii="Garamond" w:hAnsi="Garamond" w:cs="Times New Roman"/>
          <w:i/>
          <w:szCs w:val="18"/>
        </w:rPr>
        <w:t xml:space="preserve"> </w:t>
      </w:r>
      <w:r w:rsidRPr="00C97631">
        <w:rPr>
          <w:rFonts w:ascii="Garamond" w:hAnsi="Garamond" w:cs="Times New Roman"/>
          <w:szCs w:val="18"/>
        </w:rPr>
        <w:t xml:space="preserve">Las colecciones de ensayos </w:t>
      </w:r>
      <w:r w:rsidRPr="00C97631">
        <w:rPr>
          <w:rFonts w:ascii="Garamond" w:hAnsi="Garamond" w:cs="Times New Roman"/>
          <w:i/>
          <w:szCs w:val="18"/>
        </w:rPr>
        <w:t xml:space="preserve">Die </w:t>
      </w:r>
      <w:proofErr w:type="spellStart"/>
      <w:r w:rsidRPr="00C97631">
        <w:rPr>
          <w:rFonts w:ascii="Garamond" w:hAnsi="Garamond" w:cs="Times New Roman"/>
          <w:i/>
          <w:szCs w:val="18"/>
        </w:rPr>
        <w:t>Zeit</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der</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kirche</w:t>
      </w:r>
      <w:proofErr w:type="spellEnd"/>
      <w:r w:rsidRPr="00C97631">
        <w:rPr>
          <w:rFonts w:ascii="Garamond" w:hAnsi="Garamond" w:cs="Times New Roman"/>
          <w:i/>
          <w:szCs w:val="18"/>
        </w:rPr>
        <w:t xml:space="preserve">, Das Ende </w:t>
      </w:r>
      <w:proofErr w:type="spellStart"/>
      <w:r w:rsidRPr="00C97631">
        <w:rPr>
          <w:rFonts w:ascii="Garamond" w:hAnsi="Garamond" w:cs="Times New Roman"/>
          <w:i/>
          <w:szCs w:val="18"/>
        </w:rPr>
        <w:t>der</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Zeit</w:t>
      </w:r>
      <w:proofErr w:type="spellEnd"/>
      <w:r w:rsidRPr="00C97631">
        <w:rPr>
          <w:rFonts w:ascii="Garamond" w:hAnsi="Garamond" w:cs="Times New Roman"/>
          <w:szCs w:val="18"/>
        </w:rPr>
        <w:t xml:space="preserve">. Está también traducida al español la obra </w:t>
      </w:r>
      <w:r w:rsidRPr="00C97631">
        <w:rPr>
          <w:rFonts w:ascii="Garamond" w:hAnsi="Garamond" w:cs="Times New Roman"/>
          <w:i/>
          <w:szCs w:val="18"/>
        </w:rPr>
        <w:t>Problemas exegéticos fundamentales en el Nuevo Testamento</w:t>
      </w:r>
      <w:r w:rsidR="00AF4AAF" w:rsidRPr="00C97631">
        <w:rPr>
          <w:rFonts w:ascii="Garamond" w:hAnsi="Garamond" w:cs="Times New Roman"/>
          <w:szCs w:val="18"/>
        </w:rPr>
        <w:t>»</w:t>
      </w:r>
      <w:r w:rsidRPr="00C97631">
        <w:rPr>
          <w:rFonts w:ascii="Garamond" w:hAnsi="Garamond" w:cs="Times New Roman"/>
          <w:szCs w:val="18"/>
        </w:rPr>
        <w:t xml:space="preserve">. En la misma lengua </w:t>
      </w:r>
      <w:r w:rsidRPr="00C97631">
        <w:rPr>
          <w:rFonts w:ascii="Garamond" w:hAnsi="Garamond" w:cs="Times New Roman"/>
          <w:i/>
          <w:szCs w:val="18"/>
        </w:rPr>
        <w:t>Fundamentos de una teología paulina</w:t>
      </w:r>
      <w:r w:rsidRPr="00C97631">
        <w:rPr>
          <w:rFonts w:ascii="Garamond" w:hAnsi="Garamond" w:cs="Times New Roman"/>
          <w:szCs w:val="18"/>
        </w:rPr>
        <w:t xml:space="preserve">, BAC, Madrid 2016; </w:t>
      </w:r>
      <w:r w:rsidRPr="00C97631">
        <w:rPr>
          <w:rFonts w:ascii="Garamond" w:hAnsi="Garamond" w:cs="Times New Roman"/>
          <w:i/>
          <w:szCs w:val="18"/>
        </w:rPr>
        <w:t>Principados y potestades en el Nuevo Testamento</w:t>
      </w:r>
      <w:r w:rsidRPr="00C97631">
        <w:rPr>
          <w:rFonts w:ascii="Garamond" w:hAnsi="Garamond" w:cs="Times New Roman"/>
          <w:szCs w:val="18"/>
        </w:rPr>
        <w:t xml:space="preserve">, IVE </w:t>
      </w:r>
      <w:proofErr w:type="spellStart"/>
      <w:r w:rsidRPr="00C97631">
        <w:rPr>
          <w:rFonts w:ascii="Garamond" w:hAnsi="Garamond" w:cs="Times New Roman"/>
          <w:szCs w:val="18"/>
        </w:rPr>
        <w:t>Press</w:t>
      </w:r>
      <w:proofErr w:type="spellEnd"/>
      <w:r w:rsidRPr="00C97631">
        <w:rPr>
          <w:rFonts w:ascii="Garamond" w:hAnsi="Garamond" w:cs="Times New Roman"/>
          <w:szCs w:val="18"/>
        </w:rPr>
        <w:t>, New York 2012.</w:t>
      </w:r>
    </w:p>
  </w:footnote>
  <w:footnote w:id="1429">
    <w:p w14:paraId="676F1BEB"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Seguimos libremente </w:t>
      </w:r>
      <w:r w:rsidRPr="00C97631">
        <w:rPr>
          <w:rFonts w:ascii="Garamond" w:hAnsi="Garamond" w:cs="Times New Roman"/>
          <w:smallCaps/>
          <w:szCs w:val="18"/>
        </w:rPr>
        <w:t xml:space="preserve">H. </w:t>
      </w:r>
      <w:proofErr w:type="spellStart"/>
      <w:r w:rsidRPr="00C97631">
        <w:rPr>
          <w:rFonts w:ascii="Garamond" w:hAnsi="Garamond" w:cs="Times New Roman"/>
          <w:smallCaps/>
          <w:szCs w:val="18"/>
        </w:rPr>
        <w:t>Schlier</w:t>
      </w:r>
      <w:proofErr w:type="spellEnd"/>
      <w:r w:rsidRPr="00C97631">
        <w:rPr>
          <w:rFonts w:ascii="Garamond" w:hAnsi="Garamond" w:cs="Times New Roman"/>
          <w:szCs w:val="18"/>
        </w:rPr>
        <w:t xml:space="preserve">, </w:t>
      </w:r>
      <w:r w:rsidRPr="00C97631">
        <w:rPr>
          <w:rFonts w:ascii="Garamond" w:hAnsi="Garamond" w:cs="Times New Roman"/>
          <w:i/>
          <w:szCs w:val="18"/>
        </w:rPr>
        <w:t>Sobre la resurrección de Jesucristo</w:t>
      </w:r>
      <w:r w:rsidRPr="00C97631">
        <w:rPr>
          <w:rFonts w:ascii="Garamond" w:hAnsi="Garamond" w:cs="Times New Roman"/>
          <w:szCs w:val="18"/>
        </w:rPr>
        <w:t xml:space="preserve">, </w:t>
      </w:r>
      <w:r w:rsidR="00550B9D" w:rsidRPr="00C97631">
        <w:rPr>
          <w:rFonts w:ascii="Garamond" w:hAnsi="Garamond" w:cs="Times New Roman"/>
          <w:szCs w:val="18"/>
        </w:rPr>
        <w:t>30 Días, Roma 2008</w:t>
      </w:r>
      <w:r w:rsidR="001B3609" w:rsidRPr="00C97631">
        <w:rPr>
          <w:rFonts w:ascii="Garamond" w:hAnsi="Garamond" w:cs="Times New Roman"/>
          <w:szCs w:val="18"/>
        </w:rPr>
        <w:t xml:space="preserve">, </w:t>
      </w:r>
      <w:r w:rsidR="00172581" w:rsidRPr="00C97631">
        <w:rPr>
          <w:rFonts w:ascii="Garamond" w:hAnsi="Garamond" w:cs="Times New Roman"/>
          <w:szCs w:val="18"/>
        </w:rPr>
        <w:t xml:space="preserve">pp. </w:t>
      </w:r>
      <w:r w:rsidRPr="00C97631">
        <w:rPr>
          <w:rFonts w:ascii="Garamond" w:hAnsi="Garamond" w:cs="Times New Roman"/>
          <w:szCs w:val="18"/>
        </w:rPr>
        <w:t>53-55.</w:t>
      </w:r>
    </w:p>
  </w:footnote>
  <w:footnote w:id="1430">
    <w:p w14:paraId="2C8EEF7F"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9174AF" w:rsidRPr="00C97631">
        <w:rPr>
          <w:rFonts w:ascii="Garamond" w:hAnsi="Garamond" w:cs="Times New Roman"/>
          <w:i/>
          <w:szCs w:val="18"/>
        </w:rPr>
        <w:t>Ibidem</w:t>
      </w:r>
      <w:r w:rsidR="009174AF" w:rsidRPr="00C97631">
        <w:rPr>
          <w:rFonts w:ascii="Garamond" w:hAnsi="Garamond" w:cs="Times New Roman"/>
          <w:iCs/>
          <w:szCs w:val="18"/>
        </w:rPr>
        <w:t>,</w:t>
      </w:r>
      <w:r w:rsidR="009174AF" w:rsidRPr="00C97631">
        <w:rPr>
          <w:rFonts w:ascii="Garamond" w:hAnsi="Garamond" w:cs="Times New Roman"/>
          <w:szCs w:val="18"/>
        </w:rPr>
        <w:t xml:space="preserve"> </w:t>
      </w:r>
      <w:r w:rsidR="00345627" w:rsidRPr="00C97631">
        <w:rPr>
          <w:rFonts w:ascii="Garamond" w:hAnsi="Garamond" w:cs="Times New Roman"/>
          <w:szCs w:val="18"/>
        </w:rPr>
        <w:t xml:space="preserve">p. </w:t>
      </w:r>
      <w:r w:rsidRPr="00C97631">
        <w:rPr>
          <w:rFonts w:ascii="Garamond" w:hAnsi="Garamond" w:cs="Times New Roman"/>
          <w:szCs w:val="18"/>
        </w:rPr>
        <w:t>53.</w:t>
      </w:r>
    </w:p>
  </w:footnote>
  <w:footnote w:id="1431">
    <w:p w14:paraId="0286AEE9"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345627" w:rsidRPr="00C97631">
        <w:rPr>
          <w:rFonts w:ascii="Garamond" w:hAnsi="Garamond" w:cs="Times New Roman"/>
          <w:smallCaps/>
          <w:szCs w:val="18"/>
        </w:rPr>
        <w:t>J</w:t>
      </w:r>
      <w:r w:rsidR="009174AF" w:rsidRPr="00C97631">
        <w:rPr>
          <w:rFonts w:ascii="Garamond" w:hAnsi="Garamond" w:cs="Times New Roman"/>
          <w:smallCaps/>
          <w:szCs w:val="18"/>
        </w:rPr>
        <w:t>.</w:t>
      </w:r>
      <w:r w:rsidRPr="00C97631">
        <w:rPr>
          <w:rFonts w:ascii="Garamond" w:hAnsi="Garamond" w:cs="Times New Roman"/>
          <w:smallCaps/>
          <w:szCs w:val="18"/>
        </w:rPr>
        <w:t xml:space="preserve"> Sint</w:t>
      </w:r>
      <w:r w:rsidRPr="00C97631">
        <w:rPr>
          <w:rFonts w:ascii="Garamond" w:hAnsi="Garamond" w:cs="Times New Roman"/>
          <w:szCs w:val="18"/>
        </w:rPr>
        <w:t xml:space="preserve">, «Die </w:t>
      </w:r>
      <w:proofErr w:type="spellStart"/>
      <w:r w:rsidRPr="00C97631">
        <w:rPr>
          <w:rFonts w:ascii="Garamond" w:hAnsi="Garamond" w:cs="Times New Roman"/>
          <w:szCs w:val="18"/>
        </w:rPr>
        <w:t>Auferstehung</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Jesu</w:t>
      </w:r>
      <w:proofErr w:type="spellEnd"/>
      <w:r w:rsidRPr="00C97631">
        <w:rPr>
          <w:rFonts w:ascii="Garamond" w:hAnsi="Garamond" w:cs="Times New Roman"/>
          <w:szCs w:val="18"/>
        </w:rPr>
        <w:t xml:space="preserve"> in </w:t>
      </w:r>
      <w:proofErr w:type="spellStart"/>
      <w:r w:rsidRPr="00C97631">
        <w:rPr>
          <w:rFonts w:ascii="Garamond" w:hAnsi="Garamond" w:cs="Times New Roman"/>
          <w:szCs w:val="18"/>
        </w:rPr>
        <w:t>der</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Verkündingung</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der</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Urgemeinde</w:t>
      </w:r>
      <w:proofErr w:type="spellEnd"/>
      <w:r w:rsidRPr="00C97631">
        <w:rPr>
          <w:rFonts w:ascii="Garamond" w:hAnsi="Garamond" w:cs="Times New Roman"/>
          <w:szCs w:val="18"/>
        </w:rPr>
        <w:t>»</w:t>
      </w:r>
      <w:r w:rsidR="00345627" w:rsidRPr="00C97631">
        <w:rPr>
          <w:rFonts w:ascii="Garamond" w:hAnsi="Garamond" w:cs="Times New Roman"/>
          <w:szCs w:val="18"/>
        </w:rPr>
        <w:t>,</w:t>
      </w:r>
      <w:r w:rsidRPr="00C97631">
        <w:rPr>
          <w:rFonts w:ascii="Garamond" w:hAnsi="Garamond" w:cs="Times New Roman"/>
          <w:szCs w:val="18"/>
        </w:rPr>
        <w:t xml:space="preserve"> </w:t>
      </w:r>
      <w:proofErr w:type="spellStart"/>
      <w:r w:rsidR="00345627" w:rsidRPr="00C97631">
        <w:rPr>
          <w:rFonts w:ascii="Garamond" w:hAnsi="Garamond" w:cs="Times New Roman"/>
          <w:i/>
          <w:szCs w:val="18"/>
        </w:rPr>
        <w:t>Zeitschrift</w:t>
      </w:r>
      <w:proofErr w:type="spellEnd"/>
      <w:r w:rsidR="00345627" w:rsidRPr="00C97631">
        <w:rPr>
          <w:rFonts w:ascii="Garamond" w:hAnsi="Garamond" w:cs="Times New Roman"/>
          <w:i/>
          <w:szCs w:val="18"/>
        </w:rPr>
        <w:t xml:space="preserve"> </w:t>
      </w:r>
      <w:proofErr w:type="spellStart"/>
      <w:r w:rsidR="00345627" w:rsidRPr="00C97631">
        <w:rPr>
          <w:rFonts w:ascii="Garamond" w:hAnsi="Garamond" w:cs="Times New Roman"/>
          <w:i/>
          <w:szCs w:val="18"/>
        </w:rPr>
        <w:t>für</w:t>
      </w:r>
      <w:proofErr w:type="spellEnd"/>
      <w:r w:rsidR="00345627" w:rsidRPr="00C97631">
        <w:rPr>
          <w:rFonts w:ascii="Garamond" w:hAnsi="Garamond" w:cs="Times New Roman"/>
          <w:i/>
          <w:szCs w:val="18"/>
        </w:rPr>
        <w:t xml:space="preserve"> </w:t>
      </w:r>
      <w:proofErr w:type="spellStart"/>
      <w:r w:rsidR="00345627" w:rsidRPr="00C97631">
        <w:rPr>
          <w:rFonts w:ascii="Garamond" w:hAnsi="Garamond" w:cs="Times New Roman"/>
          <w:i/>
          <w:szCs w:val="18"/>
        </w:rPr>
        <w:t>Katholische</w:t>
      </w:r>
      <w:proofErr w:type="spellEnd"/>
      <w:r w:rsidR="00345627" w:rsidRPr="00C97631">
        <w:rPr>
          <w:rFonts w:ascii="Garamond" w:hAnsi="Garamond" w:cs="Times New Roman"/>
          <w:i/>
          <w:szCs w:val="18"/>
        </w:rPr>
        <w:t xml:space="preserve"> </w:t>
      </w:r>
      <w:proofErr w:type="spellStart"/>
      <w:r w:rsidR="00345627" w:rsidRPr="00C97631">
        <w:rPr>
          <w:rFonts w:ascii="Garamond" w:hAnsi="Garamond" w:cs="Times New Roman"/>
          <w:i/>
          <w:szCs w:val="18"/>
        </w:rPr>
        <w:t>Theologie</w:t>
      </w:r>
      <w:proofErr w:type="spellEnd"/>
      <w:r w:rsidR="00345627" w:rsidRPr="00C97631">
        <w:rPr>
          <w:rFonts w:ascii="Garamond" w:hAnsi="Garamond" w:cs="Times New Roman"/>
          <w:iCs/>
          <w:szCs w:val="18"/>
        </w:rPr>
        <w:t>,</w:t>
      </w:r>
      <w:r w:rsidRPr="00C97631">
        <w:rPr>
          <w:rFonts w:ascii="Garamond" w:hAnsi="Garamond" w:cs="Times New Roman"/>
          <w:szCs w:val="18"/>
        </w:rPr>
        <w:t xml:space="preserve"> 84 (1962)</w:t>
      </w:r>
      <w:r w:rsidR="00345627" w:rsidRPr="00C97631">
        <w:rPr>
          <w:rFonts w:ascii="Garamond" w:hAnsi="Garamond" w:cs="Times New Roman"/>
          <w:szCs w:val="18"/>
        </w:rPr>
        <w:t>, pp.</w:t>
      </w:r>
      <w:r w:rsidRPr="00C97631">
        <w:rPr>
          <w:rFonts w:ascii="Garamond" w:hAnsi="Garamond" w:cs="Times New Roman"/>
          <w:szCs w:val="18"/>
        </w:rPr>
        <w:t xml:space="preserve"> 129-151.</w:t>
      </w:r>
    </w:p>
  </w:footnote>
  <w:footnote w:id="1432">
    <w:p w14:paraId="03F0D6F9"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0F73DD" w:rsidRPr="00C97631">
        <w:rPr>
          <w:rFonts w:ascii="Garamond" w:hAnsi="Garamond" w:cs="Times New Roman"/>
          <w:smallCaps/>
          <w:szCs w:val="18"/>
        </w:rPr>
        <w:t>H</w:t>
      </w:r>
      <w:r w:rsidR="009174AF" w:rsidRPr="00C97631">
        <w:rPr>
          <w:rFonts w:ascii="Garamond" w:hAnsi="Garamond" w:cs="Times New Roman"/>
          <w:smallCaps/>
          <w:szCs w:val="18"/>
        </w:rPr>
        <w:t>.</w:t>
      </w:r>
      <w:r w:rsidRPr="00C97631">
        <w:rPr>
          <w:rFonts w:ascii="Garamond" w:hAnsi="Garamond" w:cs="Times New Roman"/>
          <w:smallCaps/>
          <w:szCs w:val="18"/>
        </w:rPr>
        <w:t xml:space="preserve"> </w:t>
      </w:r>
      <w:proofErr w:type="spellStart"/>
      <w:r w:rsidRPr="00C97631">
        <w:rPr>
          <w:rFonts w:ascii="Garamond" w:hAnsi="Garamond" w:cs="Times New Roman"/>
          <w:smallCaps/>
          <w:szCs w:val="18"/>
        </w:rPr>
        <w:t>Conzelmann</w:t>
      </w:r>
      <w:proofErr w:type="spellEnd"/>
      <w:r w:rsidRPr="00C97631">
        <w:rPr>
          <w:rFonts w:ascii="Garamond" w:hAnsi="Garamond" w:cs="Times New Roman"/>
          <w:smallCaps/>
          <w:szCs w:val="18"/>
        </w:rPr>
        <w:t>, «</w:t>
      </w:r>
      <w:proofErr w:type="spellStart"/>
      <w:r w:rsidRPr="00C97631">
        <w:rPr>
          <w:rFonts w:ascii="Garamond" w:hAnsi="Garamond" w:cs="Times New Roman"/>
          <w:szCs w:val="18"/>
        </w:rPr>
        <w:t>Jesus</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von</w:t>
      </w:r>
      <w:proofErr w:type="spellEnd"/>
      <w:r w:rsidRPr="00C97631">
        <w:rPr>
          <w:rFonts w:ascii="Garamond" w:hAnsi="Garamond" w:cs="Times New Roman"/>
          <w:szCs w:val="18"/>
        </w:rPr>
        <w:t xml:space="preserve"> Nazareth </w:t>
      </w:r>
      <w:proofErr w:type="spellStart"/>
      <w:r w:rsidRPr="00C97631">
        <w:rPr>
          <w:rFonts w:ascii="Garamond" w:hAnsi="Garamond" w:cs="Times New Roman"/>
          <w:szCs w:val="18"/>
        </w:rPr>
        <w:t>und</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der</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Glaube</w:t>
      </w:r>
      <w:proofErr w:type="spellEnd"/>
      <w:r w:rsidRPr="00C97631">
        <w:rPr>
          <w:rFonts w:ascii="Garamond" w:hAnsi="Garamond" w:cs="Times New Roman"/>
          <w:szCs w:val="18"/>
        </w:rPr>
        <w:t xml:space="preserve"> </w:t>
      </w:r>
      <w:proofErr w:type="spellStart"/>
      <w:proofErr w:type="gramStart"/>
      <w:r w:rsidRPr="00C97631">
        <w:rPr>
          <w:rFonts w:ascii="Garamond" w:hAnsi="Garamond" w:cs="Times New Roman"/>
          <w:szCs w:val="18"/>
        </w:rPr>
        <w:t>an</w:t>
      </w:r>
      <w:proofErr w:type="spellEnd"/>
      <w:r w:rsidRPr="00C97631">
        <w:rPr>
          <w:rFonts w:ascii="Garamond" w:hAnsi="Garamond" w:cs="Times New Roman"/>
          <w:szCs w:val="18"/>
        </w:rPr>
        <w:t xml:space="preserve"> den</w:t>
      </w:r>
      <w:proofErr w:type="gramEnd"/>
      <w:r w:rsidRPr="00C97631">
        <w:rPr>
          <w:rFonts w:ascii="Garamond" w:hAnsi="Garamond" w:cs="Times New Roman"/>
          <w:szCs w:val="18"/>
        </w:rPr>
        <w:t xml:space="preserve"> </w:t>
      </w:r>
      <w:proofErr w:type="spellStart"/>
      <w:r w:rsidRPr="00C97631">
        <w:rPr>
          <w:rFonts w:ascii="Garamond" w:hAnsi="Garamond" w:cs="Times New Roman"/>
          <w:szCs w:val="18"/>
        </w:rPr>
        <w:t>Auferstandenen</w:t>
      </w:r>
      <w:proofErr w:type="spellEnd"/>
      <w:r w:rsidRPr="00C97631">
        <w:rPr>
          <w:rFonts w:ascii="Garamond" w:hAnsi="Garamond" w:cs="Times New Roman"/>
          <w:szCs w:val="18"/>
        </w:rPr>
        <w:t>»</w:t>
      </w:r>
      <w:r w:rsidR="000F73DD" w:rsidRPr="00C97631">
        <w:rPr>
          <w:rFonts w:ascii="Garamond" w:hAnsi="Garamond" w:cs="Times New Roman"/>
          <w:szCs w:val="18"/>
        </w:rPr>
        <w:t>,</w:t>
      </w:r>
      <w:r w:rsidRPr="00C97631">
        <w:rPr>
          <w:rFonts w:ascii="Garamond" w:hAnsi="Garamond" w:cs="Times New Roman"/>
          <w:szCs w:val="18"/>
        </w:rPr>
        <w:t xml:space="preserve"> en </w:t>
      </w:r>
      <w:r w:rsidR="000F73DD" w:rsidRPr="00C97631">
        <w:rPr>
          <w:rFonts w:ascii="Garamond" w:hAnsi="Garamond" w:cs="Times New Roman"/>
          <w:smallCaps/>
          <w:szCs w:val="18"/>
        </w:rPr>
        <w:t>H</w:t>
      </w:r>
      <w:r w:rsidR="009174AF" w:rsidRPr="00C97631">
        <w:rPr>
          <w:rFonts w:ascii="Garamond" w:hAnsi="Garamond" w:cs="Times New Roman"/>
          <w:smallCaps/>
          <w:szCs w:val="18"/>
        </w:rPr>
        <w:t>.</w:t>
      </w:r>
      <w:r w:rsidR="000F73DD" w:rsidRPr="00C97631">
        <w:rPr>
          <w:rFonts w:ascii="Garamond" w:hAnsi="Garamond" w:cs="Times New Roman"/>
          <w:smallCaps/>
          <w:szCs w:val="18"/>
        </w:rPr>
        <w:t xml:space="preserve"> </w:t>
      </w:r>
      <w:proofErr w:type="spellStart"/>
      <w:r w:rsidR="000F73DD" w:rsidRPr="00C97631">
        <w:rPr>
          <w:rFonts w:ascii="Garamond" w:hAnsi="Garamond" w:cs="Times New Roman"/>
          <w:smallCaps/>
          <w:szCs w:val="18"/>
        </w:rPr>
        <w:t>Ristow</w:t>
      </w:r>
      <w:proofErr w:type="spellEnd"/>
      <w:r w:rsidR="000F73DD" w:rsidRPr="00C97631">
        <w:rPr>
          <w:rFonts w:ascii="Garamond" w:hAnsi="Garamond" w:cs="Times New Roman"/>
          <w:smallCaps/>
          <w:szCs w:val="18"/>
        </w:rPr>
        <w:t xml:space="preserve"> – K</w:t>
      </w:r>
      <w:r w:rsidR="009174AF" w:rsidRPr="00C97631">
        <w:rPr>
          <w:rFonts w:ascii="Garamond" w:hAnsi="Garamond" w:cs="Times New Roman"/>
          <w:smallCaps/>
          <w:szCs w:val="18"/>
        </w:rPr>
        <w:t>.</w:t>
      </w:r>
      <w:r w:rsidR="000F73DD" w:rsidRPr="00C97631">
        <w:rPr>
          <w:rFonts w:ascii="Garamond" w:hAnsi="Garamond" w:cs="Times New Roman"/>
          <w:smallCaps/>
          <w:szCs w:val="18"/>
        </w:rPr>
        <w:t xml:space="preserve"> </w:t>
      </w:r>
      <w:proofErr w:type="spellStart"/>
      <w:r w:rsidR="000F73DD" w:rsidRPr="00C97631">
        <w:rPr>
          <w:rFonts w:ascii="Garamond" w:hAnsi="Garamond" w:cs="Times New Roman"/>
          <w:smallCaps/>
          <w:szCs w:val="18"/>
        </w:rPr>
        <w:t>Matthiae</w:t>
      </w:r>
      <w:proofErr w:type="spellEnd"/>
      <w:r w:rsidR="000F73DD" w:rsidRPr="00C97631">
        <w:rPr>
          <w:rFonts w:ascii="Garamond" w:hAnsi="Garamond" w:cs="Times New Roman"/>
          <w:szCs w:val="18"/>
        </w:rPr>
        <w:t xml:space="preserve"> (ed.), </w:t>
      </w:r>
      <w:r w:rsidRPr="00C97631">
        <w:rPr>
          <w:rFonts w:ascii="Garamond" w:hAnsi="Garamond" w:cs="Times New Roman"/>
          <w:i/>
          <w:szCs w:val="18"/>
        </w:rPr>
        <w:t xml:space="preserve">Der </w:t>
      </w:r>
      <w:proofErr w:type="spellStart"/>
      <w:r w:rsidRPr="00C97631">
        <w:rPr>
          <w:rFonts w:ascii="Garamond" w:hAnsi="Garamond" w:cs="Times New Roman"/>
          <w:i/>
          <w:szCs w:val="18"/>
        </w:rPr>
        <w:t>historiche</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Jesus</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und</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kerygmatische</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Christus</w:t>
      </w:r>
      <w:proofErr w:type="spellEnd"/>
      <w:r w:rsidRPr="00C97631">
        <w:rPr>
          <w:rFonts w:ascii="Garamond" w:hAnsi="Garamond" w:cs="Times New Roman"/>
          <w:szCs w:val="18"/>
        </w:rPr>
        <w:t xml:space="preserve">, </w:t>
      </w:r>
      <w:proofErr w:type="spellStart"/>
      <w:r w:rsidR="000F73DD" w:rsidRPr="00C97631">
        <w:rPr>
          <w:rFonts w:ascii="Garamond" w:hAnsi="Garamond" w:cs="Times New Roman"/>
          <w:szCs w:val="18"/>
        </w:rPr>
        <w:t>Evangelische</w:t>
      </w:r>
      <w:proofErr w:type="spellEnd"/>
      <w:r w:rsidR="000F73DD" w:rsidRPr="00C97631">
        <w:rPr>
          <w:rFonts w:ascii="Garamond" w:hAnsi="Garamond" w:cs="Times New Roman"/>
          <w:szCs w:val="18"/>
        </w:rPr>
        <w:t xml:space="preserve"> </w:t>
      </w:r>
      <w:proofErr w:type="spellStart"/>
      <w:r w:rsidR="000F73DD" w:rsidRPr="00C97631">
        <w:rPr>
          <w:rFonts w:ascii="Garamond" w:hAnsi="Garamond" w:cs="Times New Roman"/>
          <w:szCs w:val="18"/>
        </w:rPr>
        <w:t>Verlagsanstalt</w:t>
      </w:r>
      <w:proofErr w:type="spellEnd"/>
      <w:r w:rsidRPr="00C97631">
        <w:rPr>
          <w:rFonts w:ascii="Garamond" w:hAnsi="Garamond" w:cs="Times New Roman"/>
          <w:szCs w:val="18"/>
        </w:rPr>
        <w:t>, Berlín 1961</w:t>
      </w:r>
      <w:r w:rsidRPr="00C97631">
        <w:rPr>
          <w:rFonts w:ascii="Garamond" w:hAnsi="Garamond" w:cs="Times New Roman"/>
          <w:szCs w:val="18"/>
          <w:vertAlign w:val="superscript"/>
        </w:rPr>
        <w:t>2</w:t>
      </w:r>
      <w:r w:rsidRPr="00C97631">
        <w:rPr>
          <w:rFonts w:ascii="Garamond" w:hAnsi="Garamond" w:cs="Times New Roman"/>
          <w:szCs w:val="18"/>
        </w:rPr>
        <w:t xml:space="preserve">, </w:t>
      </w:r>
      <w:r w:rsidR="000F73DD" w:rsidRPr="00C97631">
        <w:rPr>
          <w:rFonts w:ascii="Garamond" w:hAnsi="Garamond" w:cs="Times New Roman"/>
          <w:szCs w:val="18"/>
        </w:rPr>
        <w:t xml:space="preserve">pp. </w:t>
      </w:r>
      <w:r w:rsidRPr="00C97631">
        <w:rPr>
          <w:rFonts w:ascii="Garamond" w:hAnsi="Garamond" w:cs="Times New Roman"/>
          <w:szCs w:val="18"/>
        </w:rPr>
        <w:t>188-199.</w:t>
      </w:r>
    </w:p>
  </w:footnote>
  <w:footnote w:id="1433">
    <w:p w14:paraId="4973B605"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 xml:space="preserve">H. </w:t>
      </w:r>
      <w:proofErr w:type="spellStart"/>
      <w:r w:rsidRPr="00C97631">
        <w:rPr>
          <w:rFonts w:ascii="Garamond" w:hAnsi="Garamond" w:cs="Times New Roman"/>
          <w:smallCaps/>
          <w:szCs w:val="18"/>
        </w:rPr>
        <w:t>Schlier</w:t>
      </w:r>
      <w:proofErr w:type="spellEnd"/>
      <w:r w:rsidRPr="00C97631">
        <w:rPr>
          <w:rFonts w:ascii="Garamond" w:hAnsi="Garamond" w:cs="Times New Roman"/>
          <w:szCs w:val="18"/>
        </w:rPr>
        <w:t xml:space="preserve">, </w:t>
      </w:r>
      <w:r w:rsidRPr="00C97631">
        <w:rPr>
          <w:rFonts w:ascii="Garamond" w:hAnsi="Garamond" w:cs="Times New Roman"/>
          <w:i/>
          <w:szCs w:val="18"/>
        </w:rPr>
        <w:t>Sobre la resurrección de Jes</w:t>
      </w:r>
      <w:r w:rsidR="000F73DD" w:rsidRPr="00C97631">
        <w:rPr>
          <w:rFonts w:ascii="Garamond" w:hAnsi="Garamond" w:cs="Times New Roman"/>
          <w:i/>
          <w:szCs w:val="18"/>
        </w:rPr>
        <w:t>ucristo</w:t>
      </w:r>
      <w:r w:rsidRPr="00C97631">
        <w:rPr>
          <w:rFonts w:ascii="Garamond" w:hAnsi="Garamond" w:cs="Times New Roman"/>
          <w:szCs w:val="18"/>
        </w:rPr>
        <w:t>,</w:t>
      </w:r>
      <w:r w:rsidR="000F73DD" w:rsidRPr="00C97631">
        <w:rPr>
          <w:rFonts w:ascii="Garamond" w:hAnsi="Garamond" w:cs="Times New Roman"/>
          <w:szCs w:val="18"/>
        </w:rPr>
        <w:t xml:space="preserve"> </w:t>
      </w:r>
      <w:r w:rsidR="00550B9D" w:rsidRPr="00C97631">
        <w:rPr>
          <w:rFonts w:ascii="Garamond" w:hAnsi="Garamond" w:cs="Times New Roman"/>
          <w:szCs w:val="18"/>
        </w:rPr>
        <w:t>30 Días, Roma 2008,</w:t>
      </w:r>
      <w:r w:rsidR="009174AF" w:rsidRPr="00C97631">
        <w:rPr>
          <w:rFonts w:ascii="Garamond" w:hAnsi="Garamond" w:cs="Times New Roman"/>
          <w:szCs w:val="18"/>
        </w:rPr>
        <w:t xml:space="preserve"> </w:t>
      </w:r>
      <w:r w:rsidR="000F73DD" w:rsidRPr="00C97631">
        <w:rPr>
          <w:rFonts w:ascii="Garamond" w:hAnsi="Garamond" w:cs="Times New Roman"/>
          <w:szCs w:val="18"/>
        </w:rPr>
        <w:t>pp.</w:t>
      </w:r>
      <w:r w:rsidRPr="00C97631">
        <w:rPr>
          <w:rFonts w:ascii="Garamond" w:hAnsi="Garamond" w:cs="Times New Roman"/>
          <w:szCs w:val="18"/>
        </w:rPr>
        <w:t xml:space="preserve"> 55-56.</w:t>
      </w:r>
    </w:p>
  </w:footnote>
  <w:footnote w:id="1434">
    <w:p w14:paraId="771ACB0D"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Seguimos libremente </w:t>
      </w:r>
      <w:r w:rsidRPr="00C97631">
        <w:rPr>
          <w:rFonts w:ascii="Garamond" w:hAnsi="Garamond" w:cs="Times New Roman"/>
          <w:smallCaps/>
          <w:szCs w:val="18"/>
        </w:rPr>
        <w:t xml:space="preserve">H. </w:t>
      </w:r>
      <w:proofErr w:type="spellStart"/>
      <w:r w:rsidRPr="00C97631">
        <w:rPr>
          <w:rFonts w:ascii="Garamond" w:hAnsi="Garamond" w:cs="Times New Roman"/>
          <w:smallCaps/>
          <w:szCs w:val="18"/>
        </w:rPr>
        <w:t>Schlier</w:t>
      </w:r>
      <w:proofErr w:type="spellEnd"/>
      <w:r w:rsidRPr="00C97631">
        <w:rPr>
          <w:rFonts w:ascii="Garamond" w:hAnsi="Garamond" w:cs="Times New Roman"/>
          <w:szCs w:val="18"/>
        </w:rPr>
        <w:t xml:space="preserve">, </w:t>
      </w:r>
      <w:r w:rsidRPr="00C97631">
        <w:rPr>
          <w:rFonts w:ascii="Garamond" w:hAnsi="Garamond" w:cs="Times New Roman"/>
          <w:i/>
          <w:szCs w:val="18"/>
        </w:rPr>
        <w:t>Sobre la resurrección de Jes</w:t>
      </w:r>
      <w:r w:rsidR="000F73DD" w:rsidRPr="00C97631">
        <w:rPr>
          <w:rFonts w:ascii="Garamond" w:hAnsi="Garamond" w:cs="Times New Roman"/>
          <w:i/>
          <w:szCs w:val="18"/>
        </w:rPr>
        <w:t>ucristo</w:t>
      </w:r>
      <w:r w:rsidRPr="00C97631">
        <w:rPr>
          <w:rFonts w:ascii="Garamond" w:hAnsi="Garamond" w:cs="Times New Roman"/>
          <w:szCs w:val="18"/>
        </w:rPr>
        <w:t xml:space="preserve">, </w:t>
      </w:r>
      <w:r w:rsidR="00550B9D" w:rsidRPr="00C97631">
        <w:rPr>
          <w:rFonts w:ascii="Garamond" w:hAnsi="Garamond" w:cs="Times New Roman"/>
          <w:szCs w:val="18"/>
        </w:rPr>
        <w:t>30 Días, Roma 2008,</w:t>
      </w:r>
      <w:r w:rsidR="009174AF" w:rsidRPr="00C97631">
        <w:rPr>
          <w:rFonts w:ascii="Garamond" w:hAnsi="Garamond" w:cs="Times New Roman"/>
          <w:szCs w:val="18"/>
        </w:rPr>
        <w:t xml:space="preserve"> </w:t>
      </w:r>
      <w:r w:rsidR="000F73DD" w:rsidRPr="00C97631">
        <w:rPr>
          <w:rFonts w:ascii="Garamond" w:hAnsi="Garamond" w:cs="Times New Roman"/>
          <w:szCs w:val="18"/>
        </w:rPr>
        <w:t xml:space="preserve">pp. </w:t>
      </w:r>
      <w:r w:rsidRPr="00C97631">
        <w:rPr>
          <w:rFonts w:ascii="Garamond" w:hAnsi="Garamond" w:cs="Times New Roman"/>
          <w:szCs w:val="18"/>
        </w:rPr>
        <w:t>56-58.</w:t>
      </w:r>
    </w:p>
  </w:footnote>
  <w:footnote w:id="1435">
    <w:p w14:paraId="59EC9C32"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Rey de los persas (actual Irak), s. IV.</w:t>
      </w:r>
    </w:p>
  </w:footnote>
  <w:footnote w:id="1436">
    <w:p w14:paraId="65310859"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8D59E3" w:rsidRPr="00C97631">
        <w:rPr>
          <w:rFonts w:ascii="Garamond" w:hAnsi="Garamond" w:cs="Times New Roman"/>
          <w:szCs w:val="18"/>
        </w:rPr>
        <w:t>Rey de los persas</w:t>
      </w:r>
      <w:r w:rsidRPr="00C97631">
        <w:rPr>
          <w:rFonts w:ascii="Garamond" w:hAnsi="Garamond" w:cs="Times New Roman"/>
          <w:szCs w:val="18"/>
        </w:rPr>
        <w:t>, s. VI.</w:t>
      </w:r>
    </w:p>
  </w:footnote>
  <w:footnote w:id="1437">
    <w:p w14:paraId="251A2489" w14:textId="77777777" w:rsidR="007B03AB" w:rsidRPr="00C97631" w:rsidRDefault="007B03AB" w:rsidP="009174AF">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Muchos mártires fueron ahorcados en </w:t>
      </w:r>
      <w:proofErr w:type="spellStart"/>
      <w:r w:rsidRPr="00C97631">
        <w:rPr>
          <w:rFonts w:ascii="Garamond" w:hAnsi="Garamond" w:cs="Times New Roman"/>
          <w:szCs w:val="18"/>
        </w:rPr>
        <w:t>Tyburn</w:t>
      </w:r>
      <w:proofErr w:type="spellEnd"/>
      <w:r w:rsidRPr="00C97631">
        <w:rPr>
          <w:rFonts w:ascii="Garamond" w:hAnsi="Garamond" w:cs="Times New Roman"/>
          <w:szCs w:val="18"/>
        </w:rPr>
        <w:t xml:space="preserve"> (existe un recuerdo en el </w:t>
      </w:r>
      <w:proofErr w:type="spellStart"/>
      <w:r w:rsidRPr="00C97631">
        <w:rPr>
          <w:rFonts w:ascii="Garamond" w:hAnsi="Garamond" w:cs="Times New Roman"/>
          <w:i/>
          <w:szCs w:val="18"/>
        </w:rPr>
        <w:t>Marble</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Arch</w:t>
      </w:r>
      <w:proofErr w:type="spellEnd"/>
      <w:r w:rsidRPr="00C97631">
        <w:rPr>
          <w:rFonts w:ascii="Garamond" w:hAnsi="Garamond" w:cs="Times New Roman"/>
          <w:szCs w:val="18"/>
        </w:rPr>
        <w:t xml:space="preserve"> –donde hay una homónima estación de metro– en el ángulo NE del Hyde Park de Londres, cerca de donde hablan los «oradores»).</w:t>
      </w:r>
    </w:p>
  </w:footnote>
  <w:footnote w:id="1438">
    <w:p w14:paraId="76F86C50"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Emperador de Tonkín (actual Vietnam), s. XIX.</w:t>
      </w:r>
    </w:p>
  </w:footnote>
  <w:footnote w:id="1439">
    <w:p w14:paraId="33604362"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8D59E3" w:rsidRPr="00C97631">
        <w:rPr>
          <w:rFonts w:ascii="Garamond" w:hAnsi="Garamond" w:cs="Times New Roman"/>
          <w:szCs w:val="18"/>
        </w:rPr>
        <w:t>Emperador de Tonkín</w:t>
      </w:r>
      <w:r w:rsidRPr="00C97631">
        <w:rPr>
          <w:rFonts w:ascii="Garamond" w:hAnsi="Garamond" w:cs="Times New Roman"/>
          <w:szCs w:val="18"/>
        </w:rPr>
        <w:t>, s. XIX.</w:t>
      </w:r>
    </w:p>
  </w:footnote>
  <w:footnote w:id="1440">
    <w:p w14:paraId="0F05C612"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bCs/>
          <w:i/>
          <w:iCs/>
          <w:szCs w:val="18"/>
        </w:rPr>
        <w:t>Al Qaeda</w:t>
      </w:r>
      <w:r w:rsidRPr="00C97631">
        <w:rPr>
          <w:rFonts w:ascii="Garamond" w:hAnsi="Garamond" w:cs="Times New Roman"/>
          <w:bCs/>
          <w:szCs w:val="18"/>
        </w:rPr>
        <w:t xml:space="preserve"> </w:t>
      </w:r>
      <w:r w:rsidRPr="00C97631">
        <w:rPr>
          <w:rFonts w:ascii="Garamond" w:hAnsi="Garamond" w:cs="Times New Roman"/>
          <w:szCs w:val="18"/>
        </w:rPr>
        <w:t xml:space="preserve">o </w:t>
      </w:r>
      <w:r w:rsidRPr="00C97631">
        <w:rPr>
          <w:rFonts w:ascii="Garamond" w:hAnsi="Garamond" w:cs="Times New Roman"/>
          <w:bCs/>
          <w:i/>
          <w:iCs/>
          <w:szCs w:val="18"/>
        </w:rPr>
        <w:t>Al Qaida</w:t>
      </w:r>
      <w:r w:rsidRPr="00C97631">
        <w:rPr>
          <w:rFonts w:ascii="Garamond" w:hAnsi="Garamond" w:cs="Times New Roman"/>
          <w:bCs/>
          <w:szCs w:val="18"/>
        </w:rPr>
        <w:t xml:space="preserve"> </w:t>
      </w:r>
      <w:r w:rsidRPr="00C97631">
        <w:rPr>
          <w:rFonts w:ascii="Garamond" w:hAnsi="Garamond" w:cs="Times New Roman"/>
          <w:szCs w:val="18"/>
        </w:rPr>
        <w:t xml:space="preserve">(en </w:t>
      </w:r>
      <w:hyperlink r:id="rId4" w:tooltip="Idioma árabe" w:history="1">
        <w:r w:rsidRPr="00C97631">
          <w:rPr>
            <w:rStyle w:val="Hipervnculo"/>
            <w:rFonts w:ascii="Garamond" w:hAnsi="Garamond" w:cs="Times New Roman"/>
            <w:color w:val="auto"/>
            <w:szCs w:val="18"/>
            <w:u w:val="none"/>
            <w:lang w:val="es-ES_tradnl"/>
          </w:rPr>
          <w:t>árabe</w:t>
        </w:r>
      </w:hyperlink>
      <w:r w:rsidRPr="00C97631">
        <w:rPr>
          <w:rStyle w:val="Hipervnculo"/>
          <w:rFonts w:ascii="Garamond" w:hAnsi="Garamond" w:cs="Times New Roman"/>
          <w:color w:val="auto"/>
          <w:szCs w:val="18"/>
          <w:u w:val="none"/>
          <w:lang w:val="es-ES_tradnl"/>
        </w:rPr>
        <w:t xml:space="preserve"> significa </w:t>
      </w:r>
      <w:r w:rsidRPr="00C97631">
        <w:rPr>
          <w:rFonts w:ascii="Garamond" w:hAnsi="Garamond" w:cs="Times New Roman"/>
          <w:szCs w:val="18"/>
        </w:rPr>
        <w:t xml:space="preserve">«la base») es una organización </w:t>
      </w:r>
      <w:hyperlink r:id="rId5" w:tooltip="Paramilitar" w:history="1">
        <w:r w:rsidRPr="00C97631">
          <w:rPr>
            <w:rStyle w:val="Hipervnculo"/>
            <w:rFonts w:ascii="Garamond" w:hAnsi="Garamond" w:cs="Times New Roman"/>
            <w:color w:val="auto"/>
            <w:szCs w:val="18"/>
            <w:u w:val="none"/>
            <w:lang w:val="es-ES_tradnl"/>
          </w:rPr>
          <w:t>paramilitar</w:t>
        </w:r>
      </w:hyperlink>
      <w:r w:rsidRPr="00C97631">
        <w:rPr>
          <w:rFonts w:ascii="Garamond" w:hAnsi="Garamond" w:cs="Times New Roman"/>
          <w:szCs w:val="18"/>
        </w:rPr>
        <w:t xml:space="preserve">, </w:t>
      </w:r>
      <w:hyperlink r:id="rId6" w:tooltip="Yihadismo" w:history="1">
        <w:r w:rsidRPr="00C97631">
          <w:rPr>
            <w:rStyle w:val="Hipervnculo"/>
            <w:rFonts w:ascii="Garamond" w:hAnsi="Garamond" w:cs="Times New Roman"/>
            <w:color w:val="auto"/>
            <w:szCs w:val="18"/>
            <w:u w:val="none"/>
            <w:lang w:val="es-ES_tradnl"/>
          </w:rPr>
          <w:t>yihadista</w:t>
        </w:r>
      </w:hyperlink>
      <w:r w:rsidRPr="00C97631">
        <w:rPr>
          <w:rFonts w:ascii="Garamond" w:hAnsi="Garamond" w:cs="Times New Roman"/>
          <w:szCs w:val="18"/>
        </w:rPr>
        <w:t xml:space="preserve">, que emplea prácticas terroristas y se plantea como un </w:t>
      </w:r>
      <w:hyperlink r:id="rId7" w:tooltip="Prácticas de resistencia" w:history="1">
        <w:r w:rsidRPr="00C97631">
          <w:rPr>
            <w:rStyle w:val="Hipervnculo"/>
            <w:rFonts w:ascii="Garamond" w:hAnsi="Garamond" w:cs="Times New Roman"/>
            <w:color w:val="auto"/>
            <w:szCs w:val="18"/>
            <w:u w:val="none"/>
            <w:lang w:val="es-ES_tradnl"/>
          </w:rPr>
          <w:t>movimiento de resistencia</w:t>
        </w:r>
      </w:hyperlink>
      <w:r w:rsidRPr="00C97631">
        <w:rPr>
          <w:rStyle w:val="Hipervnculo"/>
          <w:rFonts w:ascii="Garamond" w:hAnsi="Garamond" w:cs="Times New Roman"/>
          <w:color w:val="auto"/>
          <w:szCs w:val="18"/>
          <w:u w:val="none"/>
          <w:lang w:val="es-ES_tradnl"/>
        </w:rPr>
        <w:t xml:space="preserve"> </w:t>
      </w:r>
      <w:hyperlink r:id="rId8" w:tooltip="Islámica" w:history="1">
        <w:r w:rsidRPr="00C97631">
          <w:rPr>
            <w:rStyle w:val="Hipervnculo"/>
            <w:rFonts w:ascii="Garamond" w:hAnsi="Garamond" w:cs="Times New Roman"/>
            <w:color w:val="auto"/>
            <w:szCs w:val="18"/>
            <w:u w:val="none"/>
            <w:lang w:val="es-ES_tradnl"/>
          </w:rPr>
          <w:t>islámica</w:t>
        </w:r>
      </w:hyperlink>
      <w:r w:rsidRPr="00C97631">
        <w:rPr>
          <w:rStyle w:val="Hipervnculo"/>
          <w:rFonts w:ascii="Garamond" w:hAnsi="Garamond" w:cs="Times New Roman"/>
          <w:color w:val="auto"/>
          <w:szCs w:val="18"/>
          <w:u w:val="none"/>
          <w:lang w:val="es-ES_tradnl"/>
        </w:rPr>
        <w:t xml:space="preserve"> </w:t>
      </w:r>
      <w:r w:rsidRPr="00C97631">
        <w:rPr>
          <w:rFonts w:ascii="Garamond" w:hAnsi="Garamond" w:cs="Times New Roman"/>
          <w:szCs w:val="18"/>
        </w:rPr>
        <w:t xml:space="preserve">alrededor del mundo, mientras que es comúnmente señalada como una red de </w:t>
      </w:r>
      <w:hyperlink r:id="rId9" w:tooltip="Terrorismo" w:history="1">
        <w:r w:rsidRPr="00C97631">
          <w:rPr>
            <w:rStyle w:val="Hipervnculo"/>
            <w:rFonts w:ascii="Garamond" w:hAnsi="Garamond" w:cs="Times New Roman"/>
            <w:color w:val="auto"/>
            <w:szCs w:val="18"/>
            <w:u w:val="none"/>
            <w:lang w:val="es-ES_tradnl"/>
          </w:rPr>
          <w:t>terrorismo</w:t>
        </w:r>
      </w:hyperlink>
      <w:r w:rsidRPr="00C97631">
        <w:rPr>
          <w:rFonts w:ascii="Garamond" w:hAnsi="Garamond" w:cs="Times New Roman"/>
          <w:szCs w:val="18"/>
        </w:rPr>
        <w:t xml:space="preserve"> internacional.</w:t>
      </w:r>
    </w:p>
    <w:p w14:paraId="6B8C4E3E" w14:textId="77777777" w:rsidR="007B03AB" w:rsidRPr="00C97631" w:rsidRDefault="007B03AB" w:rsidP="00B97416">
      <w:pPr>
        <w:pStyle w:val="FootnotesPBuela"/>
        <w:rPr>
          <w:rFonts w:ascii="Garamond" w:hAnsi="Garamond" w:cs="Times New Roman"/>
          <w:szCs w:val="18"/>
        </w:rPr>
      </w:pPr>
      <w:r w:rsidRPr="00C97631">
        <w:rPr>
          <w:rFonts w:ascii="Garamond" w:hAnsi="Garamond" w:cs="Times New Roman"/>
          <w:bCs/>
          <w:szCs w:val="18"/>
        </w:rPr>
        <w:t>Estado Islámico</w:t>
      </w:r>
      <w:r w:rsidRPr="00C97631">
        <w:rPr>
          <w:rFonts w:ascii="Garamond" w:hAnsi="Garamond" w:cs="Times New Roman"/>
          <w:szCs w:val="18"/>
        </w:rPr>
        <w:t xml:space="preserve"> (abreviado como </w:t>
      </w:r>
      <w:r w:rsidRPr="00C97631">
        <w:rPr>
          <w:rFonts w:ascii="Garamond" w:hAnsi="Garamond" w:cs="Times New Roman"/>
          <w:bCs/>
          <w:szCs w:val="18"/>
        </w:rPr>
        <w:t>EI</w:t>
      </w:r>
      <w:r w:rsidRPr="00C97631">
        <w:rPr>
          <w:rFonts w:ascii="Garamond" w:hAnsi="Garamond" w:cs="Times New Roman"/>
          <w:szCs w:val="18"/>
        </w:rPr>
        <w:t xml:space="preserve"> o ISIS –en </w:t>
      </w:r>
      <w:hyperlink r:id="rId10" w:tooltip="Idioma inglés" w:history="1">
        <w:r w:rsidRPr="00C97631">
          <w:rPr>
            <w:rStyle w:val="Hipervnculo"/>
            <w:rFonts w:ascii="Garamond" w:hAnsi="Garamond" w:cs="Times New Roman"/>
            <w:color w:val="auto"/>
            <w:szCs w:val="18"/>
            <w:u w:val="none"/>
            <w:lang w:val="es-ES_tradnl"/>
          </w:rPr>
          <w:t>inglés</w:t>
        </w:r>
      </w:hyperlink>
      <w:r w:rsidRPr="00C97631">
        <w:rPr>
          <w:rFonts w:ascii="Garamond" w:hAnsi="Garamond" w:cs="Times New Roman"/>
          <w:szCs w:val="18"/>
        </w:rPr>
        <w:t xml:space="preserve">: </w:t>
      </w:r>
      <w:proofErr w:type="spellStart"/>
      <w:r w:rsidRPr="00C97631">
        <w:rPr>
          <w:rFonts w:ascii="Garamond" w:hAnsi="Garamond" w:cs="Times New Roman"/>
          <w:i/>
          <w:iCs/>
          <w:szCs w:val="18"/>
        </w:rPr>
        <w:t>Islamic</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State</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of</w:t>
      </w:r>
      <w:proofErr w:type="spellEnd"/>
      <w:r w:rsidRPr="00C97631">
        <w:rPr>
          <w:rFonts w:ascii="Garamond" w:hAnsi="Garamond" w:cs="Times New Roman"/>
          <w:i/>
          <w:iCs/>
          <w:szCs w:val="18"/>
        </w:rPr>
        <w:t xml:space="preserve"> Iraq and </w:t>
      </w:r>
      <w:proofErr w:type="spellStart"/>
      <w:r w:rsidRPr="00C97631">
        <w:rPr>
          <w:rFonts w:ascii="Garamond" w:hAnsi="Garamond" w:cs="Times New Roman"/>
          <w:i/>
          <w:iCs/>
          <w:szCs w:val="18"/>
        </w:rPr>
        <w:t>Syria</w:t>
      </w:r>
      <w:proofErr w:type="spellEnd"/>
      <w:r w:rsidRPr="00C97631">
        <w:rPr>
          <w:rFonts w:ascii="Garamond" w:hAnsi="Garamond" w:cs="Times New Roman"/>
          <w:szCs w:val="18"/>
        </w:rPr>
        <w:t xml:space="preserve">; en </w:t>
      </w:r>
      <w:hyperlink r:id="rId11" w:tooltip="Idioma árabe" w:history="1">
        <w:r w:rsidRPr="00C97631">
          <w:rPr>
            <w:rStyle w:val="Hipervnculo"/>
            <w:rFonts w:ascii="Garamond" w:hAnsi="Garamond" w:cs="Times New Roman"/>
            <w:color w:val="auto"/>
            <w:szCs w:val="18"/>
            <w:u w:val="none"/>
            <w:lang w:val="es-ES_tradnl"/>
          </w:rPr>
          <w:t>árabe</w:t>
        </w:r>
      </w:hyperlink>
      <w:r w:rsidRPr="00C97631">
        <w:rPr>
          <w:rFonts w:ascii="Garamond" w:hAnsi="Garamond" w:cs="Times New Roman"/>
          <w:szCs w:val="18"/>
        </w:rPr>
        <w:t xml:space="preserve">: </w:t>
      </w:r>
      <w:r w:rsidRPr="00C97631">
        <w:rPr>
          <w:rFonts w:ascii="Garamond" w:hAnsi="Garamond" w:cs="Times New Roman"/>
          <w:szCs w:val="18"/>
          <w:rtl/>
        </w:rPr>
        <w:t>الدولة</w:t>
      </w:r>
      <w:r w:rsidRPr="00C97631">
        <w:rPr>
          <w:rFonts w:ascii="Garamond" w:hAnsi="Garamond" w:cs="Times New Roman"/>
          <w:szCs w:val="18"/>
        </w:rPr>
        <w:t xml:space="preserve"> </w:t>
      </w:r>
      <w:r w:rsidRPr="00C97631">
        <w:rPr>
          <w:rFonts w:ascii="Garamond" w:hAnsi="Garamond" w:cs="Times New Roman"/>
          <w:szCs w:val="18"/>
          <w:rtl/>
        </w:rPr>
        <w:t>الإسلامية</w:t>
      </w:r>
      <w:r w:rsidRPr="00C97631">
        <w:rPr>
          <w:rFonts w:ascii="Garamond" w:hAnsi="Garamond" w:cs="Times New Roman"/>
          <w:szCs w:val="18"/>
        </w:rPr>
        <w:t xml:space="preserve">, </w:t>
      </w:r>
      <w:r w:rsidRPr="00C97631">
        <w:rPr>
          <w:rFonts w:ascii="Garamond" w:hAnsi="Garamond" w:cs="Times New Roman"/>
          <w:i/>
          <w:iCs/>
          <w:szCs w:val="18"/>
        </w:rPr>
        <w:t>al-Dawla al-</w:t>
      </w:r>
      <w:proofErr w:type="spellStart"/>
      <w:r w:rsidRPr="00C97631">
        <w:rPr>
          <w:rFonts w:ascii="Garamond" w:hAnsi="Garamond" w:cs="Times New Roman"/>
          <w:i/>
          <w:iCs/>
          <w:szCs w:val="18"/>
        </w:rPr>
        <w:t>Islāmīya</w:t>
      </w:r>
      <w:proofErr w:type="spellEnd"/>
      <w:r w:rsidRPr="00C97631">
        <w:rPr>
          <w:rFonts w:ascii="Garamond" w:hAnsi="Garamond" w:cs="Times New Roman"/>
          <w:szCs w:val="18"/>
        </w:rPr>
        <w:t xml:space="preserve">) o </w:t>
      </w:r>
      <w:r w:rsidRPr="00C97631">
        <w:rPr>
          <w:rFonts w:ascii="Garamond" w:hAnsi="Garamond" w:cs="Times New Roman"/>
          <w:bCs/>
          <w:i/>
          <w:iCs/>
          <w:szCs w:val="18"/>
        </w:rPr>
        <w:t>Dáesh</w:t>
      </w:r>
      <w:r w:rsidRPr="00C97631">
        <w:rPr>
          <w:rFonts w:ascii="Garamond" w:hAnsi="Garamond" w:cs="Times New Roman"/>
          <w:bCs/>
          <w:szCs w:val="18"/>
        </w:rPr>
        <w:t xml:space="preserve">, </w:t>
      </w:r>
      <w:proofErr w:type="spellStart"/>
      <w:r w:rsidRPr="00C97631">
        <w:rPr>
          <w:rFonts w:ascii="Garamond" w:hAnsi="Garamond" w:cs="Times New Roman"/>
          <w:bCs/>
          <w:i/>
          <w:iCs/>
          <w:szCs w:val="18"/>
        </w:rPr>
        <w:t>Dáech</w:t>
      </w:r>
      <w:proofErr w:type="spellEnd"/>
      <w:r w:rsidRPr="00C97631">
        <w:rPr>
          <w:rFonts w:ascii="Garamond" w:hAnsi="Garamond" w:cs="Times New Roman"/>
          <w:bCs/>
          <w:szCs w:val="18"/>
        </w:rPr>
        <w:t xml:space="preserve"> o </w:t>
      </w:r>
      <w:r w:rsidRPr="00C97631">
        <w:rPr>
          <w:rFonts w:ascii="Garamond" w:hAnsi="Garamond" w:cs="Times New Roman"/>
          <w:bCs/>
          <w:i/>
          <w:iCs/>
          <w:szCs w:val="18"/>
        </w:rPr>
        <w:t>Daish</w:t>
      </w:r>
      <w:r w:rsidRPr="00C97631">
        <w:rPr>
          <w:rFonts w:ascii="Garamond" w:hAnsi="Garamond" w:cs="Times New Roman"/>
          <w:bCs/>
          <w:szCs w:val="18"/>
        </w:rPr>
        <w:t xml:space="preserve">. Expresiones todas que provienen del acrónimo árabe </w:t>
      </w:r>
      <w:r w:rsidRPr="00C97631">
        <w:rPr>
          <w:rFonts w:ascii="Garamond" w:hAnsi="Garamond" w:cs="Times New Roman"/>
          <w:bCs/>
          <w:szCs w:val="18"/>
          <w:rtl/>
        </w:rPr>
        <w:t>داعش</w:t>
      </w:r>
      <w:r w:rsidRPr="00C97631">
        <w:rPr>
          <w:rFonts w:ascii="Garamond" w:hAnsi="Garamond" w:cs="Times New Roman"/>
          <w:bCs/>
          <w:szCs w:val="18"/>
        </w:rPr>
        <w:t xml:space="preserve">, </w:t>
      </w:r>
      <w:proofErr w:type="spellStart"/>
      <w:r w:rsidRPr="00C97631">
        <w:rPr>
          <w:rFonts w:ascii="Garamond" w:hAnsi="Garamond" w:cs="Times New Roman"/>
          <w:bCs/>
          <w:i/>
          <w:iCs/>
          <w:szCs w:val="18"/>
        </w:rPr>
        <w:t>Dāiš</w:t>
      </w:r>
      <w:proofErr w:type="spellEnd"/>
      <w:r w:rsidRPr="00C97631">
        <w:rPr>
          <w:rFonts w:ascii="Garamond" w:hAnsi="Garamond" w:cs="Times New Roman"/>
          <w:bCs/>
          <w:i/>
          <w:iCs/>
          <w:szCs w:val="18"/>
        </w:rPr>
        <w:t xml:space="preserve"> </w:t>
      </w:r>
      <w:r w:rsidRPr="00C97631">
        <w:rPr>
          <w:rFonts w:ascii="Garamond" w:hAnsi="Garamond" w:cs="Times New Roman"/>
          <w:bCs/>
          <w:szCs w:val="18"/>
        </w:rPr>
        <w:t xml:space="preserve">de </w:t>
      </w:r>
      <w:r w:rsidRPr="00C97631">
        <w:rPr>
          <w:rFonts w:ascii="Garamond" w:hAnsi="Garamond" w:cs="Times New Roman"/>
          <w:bCs/>
          <w:i/>
          <w:iCs/>
          <w:szCs w:val="18"/>
        </w:rPr>
        <w:t>ad-</w:t>
      </w:r>
      <w:proofErr w:type="spellStart"/>
      <w:r w:rsidRPr="00C97631">
        <w:rPr>
          <w:rFonts w:ascii="Garamond" w:hAnsi="Garamond" w:cs="Times New Roman"/>
          <w:bCs/>
          <w:i/>
          <w:iCs/>
          <w:szCs w:val="18"/>
        </w:rPr>
        <w:t>Dawlah</w:t>
      </w:r>
      <w:proofErr w:type="spellEnd"/>
      <w:r w:rsidRPr="00C97631">
        <w:rPr>
          <w:rFonts w:ascii="Garamond" w:hAnsi="Garamond" w:cs="Times New Roman"/>
          <w:bCs/>
          <w:i/>
          <w:iCs/>
          <w:szCs w:val="18"/>
        </w:rPr>
        <w:t xml:space="preserve"> al-</w:t>
      </w:r>
      <w:proofErr w:type="spellStart"/>
      <w:r w:rsidRPr="00C97631">
        <w:rPr>
          <w:rFonts w:ascii="Garamond" w:hAnsi="Garamond" w:cs="Times New Roman"/>
          <w:bCs/>
          <w:i/>
          <w:iCs/>
          <w:szCs w:val="18"/>
        </w:rPr>
        <w:t>Islāmiyah</w:t>
      </w:r>
      <w:proofErr w:type="spellEnd"/>
      <w:r w:rsidRPr="00C97631">
        <w:rPr>
          <w:rFonts w:ascii="Garamond" w:hAnsi="Garamond" w:cs="Times New Roman"/>
          <w:bCs/>
          <w:i/>
          <w:iCs/>
          <w:szCs w:val="18"/>
        </w:rPr>
        <w:t xml:space="preserve"> </w:t>
      </w:r>
      <w:proofErr w:type="spellStart"/>
      <w:r w:rsidRPr="00C97631">
        <w:rPr>
          <w:rFonts w:ascii="Garamond" w:hAnsi="Garamond" w:cs="Times New Roman"/>
          <w:bCs/>
          <w:i/>
          <w:iCs/>
          <w:szCs w:val="18"/>
        </w:rPr>
        <w:t>fī</w:t>
      </w:r>
      <w:proofErr w:type="spellEnd"/>
      <w:r w:rsidRPr="00C97631">
        <w:rPr>
          <w:rFonts w:ascii="Garamond" w:hAnsi="Garamond" w:cs="Times New Roman"/>
          <w:bCs/>
          <w:i/>
          <w:iCs/>
          <w:szCs w:val="18"/>
        </w:rPr>
        <w:t xml:space="preserve"> ’l-</w:t>
      </w:r>
      <w:proofErr w:type="spellStart"/>
      <w:r w:rsidRPr="00C97631">
        <w:rPr>
          <w:rFonts w:cs="Times New Roman"/>
          <w:bCs/>
          <w:i/>
          <w:iCs/>
          <w:szCs w:val="18"/>
        </w:rPr>
        <w:t>ʿ</w:t>
      </w:r>
      <w:r w:rsidRPr="00C97631">
        <w:rPr>
          <w:rFonts w:ascii="Garamond" w:hAnsi="Garamond" w:cs="Times New Roman"/>
          <w:bCs/>
          <w:i/>
          <w:iCs/>
          <w:szCs w:val="18"/>
        </w:rPr>
        <w:t>Ir</w:t>
      </w:r>
      <w:r w:rsidRPr="00C97631">
        <w:rPr>
          <w:rFonts w:ascii="Garamond" w:hAnsi="Garamond" w:cs="Garamond"/>
          <w:bCs/>
          <w:i/>
          <w:iCs/>
          <w:szCs w:val="18"/>
        </w:rPr>
        <w:t>ā</w:t>
      </w:r>
      <w:r w:rsidRPr="00C97631">
        <w:rPr>
          <w:rFonts w:ascii="Garamond" w:hAnsi="Garamond" w:cs="Times New Roman"/>
          <w:bCs/>
          <w:i/>
          <w:iCs/>
          <w:szCs w:val="18"/>
        </w:rPr>
        <w:t>q</w:t>
      </w:r>
      <w:proofErr w:type="spellEnd"/>
      <w:r w:rsidRPr="00C97631">
        <w:rPr>
          <w:rFonts w:ascii="Garamond" w:hAnsi="Garamond" w:cs="Times New Roman"/>
          <w:bCs/>
          <w:i/>
          <w:iCs/>
          <w:szCs w:val="18"/>
        </w:rPr>
        <w:t xml:space="preserve"> </w:t>
      </w:r>
      <w:proofErr w:type="spellStart"/>
      <w:r w:rsidRPr="00C97631">
        <w:rPr>
          <w:rFonts w:ascii="Garamond" w:hAnsi="Garamond" w:cs="Times New Roman"/>
          <w:bCs/>
          <w:i/>
          <w:iCs/>
          <w:szCs w:val="18"/>
        </w:rPr>
        <w:t>wa-sh-Sh</w:t>
      </w:r>
      <w:r w:rsidRPr="00C97631">
        <w:rPr>
          <w:rFonts w:ascii="Garamond" w:hAnsi="Garamond" w:cs="Garamond"/>
          <w:bCs/>
          <w:i/>
          <w:iCs/>
          <w:szCs w:val="18"/>
        </w:rPr>
        <w:t>ā</w:t>
      </w:r>
      <w:r w:rsidRPr="00C97631">
        <w:rPr>
          <w:rFonts w:ascii="Garamond" w:hAnsi="Garamond" w:cs="Times New Roman"/>
          <w:bCs/>
          <w:i/>
          <w:iCs/>
          <w:szCs w:val="18"/>
        </w:rPr>
        <w:t>m</w:t>
      </w:r>
      <w:proofErr w:type="spellEnd"/>
      <w:r w:rsidRPr="00C97631">
        <w:rPr>
          <w:rFonts w:ascii="Garamond" w:hAnsi="Garamond" w:cs="Times New Roman"/>
          <w:bCs/>
          <w:i/>
          <w:iCs/>
          <w:szCs w:val="18"/>
        </w:rPr>
        <w:t xml:space="preserve"> </w:t>
      </w:r>
      <w:r w:rsidRPr="00C97631">
        <w:rPr>
          <w:rFonts w:ascii="Garamond" w:hAnsi="Garamond" w:cs="Times New Roman"/>
          <w:bCs/>
          <w:szCs w:val="18"/>
        </w:rPr>
        <w:t xml:space="preserve">(Estado Islámico de Irak y Levante). </w:t>
      </w:r>
      <w:r w:rsidRPr="00C97631">
        <w:rPr>
          <w:rFonts w:ascii="Garamond" w:hAnsi="Garamond" w:cs="Times New Roman"/>
          <w:szCs w:val="18"/>
        </w:rPr>
        <w:t xml:space="preserve">Es un </w:t>
      </w:r>
      <w:hyperlink r:id="rId12" w:tooltip="Protoestado" w:history="1">
        <w:proofErr w:type="spellStart"/>
        <w:r w:rsidRPr="00C97631">
          <w:rPr>
            <w:rStyle w:val="Hipervnculo"/>
            <w:rFonts w:ascii="Garamond" w:hAnsi="Garamond" w:cs="Times New Roman"/>
            <w:color w:val="auto"/>
            <w:szCs w:val="18"/>
            <w:u w:val="none"/>
            <w:lang w:val="es-ES_tradnl"/>
          </w:rPr>
          <w:t>protoestado</w:t>
        </w:r>
        <w:proofErr w:type="spellEnd"/>
      </w:hyperlink>
      <w:r w:rsidRPr="00C97631">
        <w:rPr>
          <w:rFonts w:ascii="Garamond" w:hAnsi="Garamond" w:cs="Times New Roman"/>
          <w:szCs w:val="18"/>
        </w:rPr>
        <w:t xml:space="preserve">, también considerado como un </w:t>
      </w:r>
      <w:hyperlink r:id="rId13" w:tooltip="Grupo terrorista" w:history="1">
        <w:r w:rsidRPr="00C97631">
          <w:rPr>
            <w:rStyle w:val="Hipervnculo"/>
            <w:rFonts w:ascii="Garamond" w:hAnsi="Garamond" w:cs="Times New Roman"/>
            <w:color w:val="auto"/>
            <w:szCs w:val="18"/>
            <w:u w:val="none"/>
            <w:lang w:val="es-ES_tradnl"/>
          </w:rPr>
          <w:t>grupo terrorista</w:t>
        </w:r>
      </w:hyperlink>
      <w:r w:rsidRPr="00C97631">
        <w:rPr>
          <w:rStyle w:val="Hipervnculo"/>
          <w:rFonts w:ascii="Garamond" w:hAnsi="Garamond" w:cs="Times New Roman"/>
          <w:color w:val="auto"/>
          <w:szCs w:val="18"/>
          <w:u w:val="none"/>
          <w:lang w:val="es-ES_tradnl"/>
        </w:rPr>
        <w:t xml:space="preserve"> </w:t>
      </w:r>
      <w:hyperlink r:id="rId14" w:tooltip="Sedición" w:history="1">
        <w:r w:rsidRPr="00C97631">
          <w:rPr>
            <w:rStyle w:val="Hipervnculo"/>
            <w:rFonts w:ascii="Garamond" w:hAnsi="Garamond" w:cs="Times New Roman"/>
            <w:color w:val="auto"/>
            <w:szCs w:val="18"/>
            <w:u w:val="none"/>
            <w:lang w:val="es-ES_tradnl"/>
          </w:rPr>
          <w:t>insurgente</w:t>
        </w:r>
      </w:hyperlink>
      <w:r w:rsidRPr="00C97631">
        <w:rPr>
          <w:rFonts w:ascii="Garamond" w:hAnsi="Garamond" w:cs="Times New Roman"/>
          <w:szCs w:val="18"/>
        </w:rPr>
        <w:t xml:space="preserve">, de naturaleza </w:t>
      </w:r>
      <w:hyperlink r:id="rId15" w:tooltip="Fundamentalismo" w:history="1">
        <w:r w:rsidRPr="00C97631">
          <w:rPr>
            <w:rStyle w:val="Hipervnculo"/>
            <w:rFonts w:ascii="Garamond" w:hAnsi="Garamond" w:cs="Times New Roman"/>
            <w:color w:val="auto"/>
            <w:szCs w:val="18"/>
            <w:u w:val="none"/>
            <w:lang w:val="es-ES_tradnl"/>
          </w:rPr>
          <w:t>fundamentalista</w:t>
        </w:r>
      </w:hyperlink>
      <w:r w:rsidRPr="00C97631">
        <w:rPr>
          <w:rFonts w:ascii="Garamond" w:hAnsi="Garamond" w:cs="Times New Roman"/>
          <w:szCs w:val="18"/>
        </w:rPr>
        <w:t xml:space="preserve"> </w:t>
      </w:r>
      <w:hyperlink r:id="rId16" w:tooltip="Yihadismo" w:history="1">
        <w:r w:rsidRPr="00C97631">
          <w:rPr>
            <w:rStyle w:val="Hipervnculo"/>
            <w:rFonts w:ascii="Garamond" w:hAnsi="Garamond" w:cs="Times New Roman"/>
            <w:color w:val="auto"/>
            <w:szCs w:val="18"/>
            <w:u w:val="none"/>
            <w:lang w:val="es-ES_tradnl"/>
          </w:rPr>
          <w:t>yihadista</w:t>
        </w:r>
      </w:hyperlink>
      <w:r w:rsidRPr="00C97631">
        <w:rPr>
          <w:rFonts w:ascii="Garamond" w:hAnsi="Garamond" w:cs="Times New Roman"/>
          <w:szCs w:val="18"/>
        </w:rPr>
        <w:t xml:space="preserve"> </w:t>
      </w:r>
      <w:hyperlink r:id="rId17" w:tooltip="Wahhabismo" w:history="1">
        <w:r w:rsidRPr="00C97631">
          <w:rPr>
            <w:rStyle w:val="Hipervnculo"/>
            <w:rFonts w:ascii="Garamond" w:hAnsi="Garamond" w:cs="Times New Roman"/>
            <w:color w:val="auto"/>
            <w:szCs w:val="18"/>
            <w:u w:val="none"/>
            <w:lang w:val="es-ES_tradnl"/>
          </w:rPr>
          <w:t>wahabita</w:t>
        </w:r>
      </w:hyperlink>
      <w:r w:rsidRPr="00C97631">
        <w:rPr>
          <w:rFonts w:ascii="Garamond" w:hAnsi="Garamond" w:cs="Times New Roman"/>
          <w:szCs w:val="18"/>
        </w:rPr>
        <w:t xml:space="preserve">, autoproclamado </w:t>
      </w:r>
      <w:hyperlink r:id="rId18" w:tooltip="Califato" w:history="1">
        <w:r w:rsidRPr="00C97631">
          <w:rPr>
            <w:rStyle w:val="Hipervnculo"/>
            <w:rFonts w:ascii="Garamond" w:hAnsi="Garamond" w:cs="Times New Roman"/>
            <w:color w:val="auto"/>
            <w:szCs w:val="18"/>
            <w:u w:val="none"/>
            <w:lang w:val="es-ES_tradnl"/>
          </w:rPr>
          <w:t>califato</w:t>
        </w:r>
      </w:hyperlink>
      <w:r w:rsidRPr="00C97631">
        <w:rPr>
          <w:rFonts w:ascii="Garamond" w:hAnsi="Garamond" w:cs="Times New Roman"/>
          <w:szCs w:val="18"/>
        </w:rPr>
        <w:t xml:space="preserve">, asentado en un amplio territorio de </w:t>
      </w:r>
      <w:hyperlink r:id="rId19" w:tooltip="Irak" w:history="1">
        <w:r w:rsidRPr="00C97631">
          <w:rPr>
            <w:rStyle w:val="Hipervnculo"/>
            <w:rFonts w:ascii="Garamond" w:hAnsi="Garamond" w:cs="Times New Roman"/>
            <w:color w:val="auto"/>
            <w:szCs w:val="18"/>
            <w:u w:val="none"/>
            <w:lang w:val="es-ES_tradnl"/>
          </w:rPr>
          <w:t>Irak</w:t>
        </w:r>
      </w:hyperlink>
      <w:r w:rsidRPr="00C97631">
        <w:rPr>
          <w:rStyle w:val="Hipervnculo"/>
          <w:rFonts w:ascii="Garamond" w:hAnsi="Garamond" w:cs="Times New Roman"/>
          <w:color w:val="auto"/>
          <w:szCs w:val="18"/>
          <w:u w:val="none"/>
          <w:lang w:val="es-ES_tradnl"/>
        </w:rPr>
        <w:t xml:space="preserve"> </w:t>
      </w:r>
      <w:r w:rsidRPr="00C97631">
        <w:rPr>
          <w:rFonts w:ascii="Garamond" w:hAnsi="Garamond" w:cs="Times New Roman"/>
          <w:szCs w:val="18"/>
        </w:rPr>
        <w:t xml:space="preserve">y </w:t>
      </w:r>
      <w:hyperlink r:id="rId20" w:tooltip="Siria" w:history="1">
        <w:r w:rsidRPr="00C97631">
          <w:rPr>
            <w:rStyle w:val="Hipervnculo"/>
            <w:rFonts w:ascii="Garamond" w:hAnsi="Garamond" w:cs="Times New Roman"/>
            <w:color w:val="auto"/>
            <w:szCs w:val="18"/>
            <w:u w:val="none"/>
            <w:lang w:val="es-ES_tradnl"/>
          </w:rPr>
          <w:t>Siria</w:t>
        </w:r>
      </w:hyperlink>
      <w:r w:rsidRPr="00C97631">
        <w:rPr>
          <w:rFonts w:ascii="Garamond" w:hAnsi="Garamond" w:cs="Times New Roman"/>
          <w:szCs w:val="18"/>
        </w:rPr>
        <w:t>.</w:t>
      </w:r>
    </w:p>
  </w:footnote>
  <w:footnote w:id="1441">
    <w:p w14:paraId="00A29916"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Se pueden aumentar los nombres de los victimarios consultando el </w:t>
      </w:r>
      <w:r w:rsidRPr="00C97631">
        <w:rPr>
          <w:rFonts w:ascii="Garamond" w:hAnsi="Garamond" w:cs="Times New Roman"/>
          <w:i/>
          <w:szCs w:val="18"/>
        </w:rPr>
        <w:t>Martirologio Romano</w:t>
      </w:r>
      <w:r w:rsidRPr="00C97631">
        <w:rPr>
          <w:rFonts w:ascii="Garamond" w:hAnsi="Garamond" w:cs="Times New Roman"/>
          <w:szCs w:val="18"/>
        </w:rPr>
        <w:t>, Coeditores Litúrgicos, Bilbao 2007.</w:t>
      </w:r>
    </w:p>
  </w:footnote>
  <w:footnote w:id="1442">
    <w:p w14:paraId="78D79E81"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Pío XI</w:t>
      </w:r>
      <w:r w:rsidRPr="00C97631">
        <w:rPr>
          <w:rFonts w:ascii="Garamond" w:hAnsi="Garamond" w:cs="Times New Roman"/>
          <w:szCs w:val="18"/>
        </w:rPr>
        <w:t xml:space="preserve">, Encíclica </w:t>
      </w:r>
      <w:proofErr w:type="spellStart"/>
      <w:r w:rsidRPr="00C97631">
        <w:rPr>
          <w:rFonts w:ascii="Garamond" w:hAnsi="Garamond" w:cs="Times New Roman"/>
          <w:i/>
          <w:szCs w:val="18"/>
        </w:rPr>
        <w:t>Quadragesim</w:t>
      </w:r>
      <w:r w:rsidR="005A3136" w:rsidRPr="00C97631">
        <w:rPr>
          <w:rFonts w:ascii="Garamond" w:hAnsi="Garamond" w:cs="Times New Roman"/>
          <w:i/>
          <w:szCs w:val="18"/>
        </w:rPr>
        <w:t>o</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ann</w:t>
      </w:r>
      <w:r w:rsidR="005A3136" w:rsidRPr="00C97631">
        <w:rPr>
          <w:rFonts w:ascii="Garamond" w:hAnsi="Garamond" w:cs="Times New Roman"/>
          <w:i/>
          <w:szCs w:val="18"/>
        </w:rPr>
        <w:t>o</w:t>
      </w:r>
      <w:proofErr w:type="spellEnd"/>
      <w:r w:rsidR="005A3136" w:rsidRPr="00C97631">
        <w:rPr>
          <w:rFonts w:ascii="Garamond" w:hAnsi="Garamond" w:cs="Times New Roman"/>
          <w:i/>
          <w:szCs w:val="18"/>
        </w:rPr>
        <w:t xml:space="preserve"> </w:t>
      </w:r>
      <w:r w:rsidR="005A3136" w:rsidRPr="00C97631">
        <w:rPr>
          <w:rFonts w:ascii="Garamond" w:hAnsi="Garamond" w:cs="Times New Roman"/>
          <w:iCs/>
          <w:szCs w:val="18"/>
        </w:rPr>
        <w:t>sobre la restauración del orden social en perfecta conformidad con la ley evangélica</w:t>
      </w:r>
      <w:r w:rsidRPr="00C97631">
        <w:rPr>
          <w:rFonts w:ascii="Garamond" w:hAnsi="Garamond" w:cs="Times New Roman"/>
          <w:szCs w:val="18"/>
        </w:rPr>
        <w:t xml:space="preserve"> </w:t>
      </w:r>
      <w:r w:rsidR="005A3136" w:rsidRPr="00C97631">
        <w:rPr>
          <w:rFonts w:ascii="Garamond" w:hAnsi="Garamond" w:cs="Times New Roman"/>
          <w:szCs w:val="18"/>
        </w:rPr>
        <w:t xml:space="preserve">(15/5/1931), </w:t>
      </w:r>
      <w:r w:rsidRPr="00C97631">
        <w:rPr>
          <w:rFonts w:ascii="Garamond" w:hAnsi="Garamond" w:cs="Times New Roman"/>
          <w:szCs w:val="18"/>
        </w:rPr>
        <w:t xml:space="preserve">109; </w:t>
      </w:r>
      <w:r w:rsidR="00223D32" w:rsidRPr="00C97631">
        <w:rPr>
          <w:rFonts w:ascii="Garamond" w:hAnsi="Garamond" w:cs="Times New Roman"/>
          <w:smallCaps/>
          <w:szCs w:val="18"/>
        </w:rPr>
        <w:t>San J</w:t>
      </w:r>
      <w:r w:rsidRPr="00C97631">
        <w:rPr>
          <w:rFonts w:ascii="Garamond" w:hAnsi="Garamond" w:cs="Times New Roman"/>
          <w:smallCaps/>
          <w:szCs w:val="18"/>
        </w:rPr>
        <w:t>uan XXIII</w:t>
      </w:r>
      <w:r w:rsidRPr="00C97631">
        <w:rPr>
          <w:rFonts w:ascii="Garamond" w:hAnsi="Garamond" w:cs="Times New Roman"/>
          <w:szCs w:val="18"/>
        </w:rPr>
        <w:t>, Encíclica</w:t>
      </w:r>
      <w:r w:rsidRPr="00C97631">
        <w:rPr>
          <w:rFonts w:ascii="Garamond" w:hAnsi="Garamond" w:cs="Times New Roman"/>
          <w:i/>
          <w:szCs w:val="18"/>
        </w:rPr>
        <w:t xml:space="preserve"> Mater et </w:t>
      </w:r>
      <w:r w:rsidR="005A3136" w:rsidRPr="00C97631">
        <w:rPr>
          <w:rFonts w:ascii="Garamond" w:hAnsi="Garamond" w:cs="Times New Roman"/>
          <w:i/>
          <w:szCs w:val="18"/>
        </w:rPr>
        <w:t>m</w:t>
      </w:r>
      <w:r w:rsidRPr="00C97631">
        <w:rPr>
          <w:rFonts w:ascii="Garamond" w:hAnsi="Garamond" w:cs="Times New Roman"/>
          <w:i/>
          <w:szCs w:val="18"/>
        </w:rPr>
        <w:t>agistra</w:t>
      </w:r>
      <w:r w:rsidRPr="00C97631">
        <w:rPr>
          <w:rFonts w:ascii="Garamond" w:hAnsi="Garamond" w:cs="Times New Roman"/>
          <w:szCs w:val="18"/>
        </w:rPr>
        <w:t xml:space="preserve"> </w:t>
      </w:r>
      <w:r w:rsidRPr="00C97631">
        <w:rPr>
          <w:rFonts w:ascii="Garamond" w:hAnsi="Garamond" w:cs="Times New Roman"/>
          <w:szCs w:val="18"/>
          <w:shd w:val="clear" w:color="auto" w:fill="FFFFFF"/>
        </w:rPr>
        <w:t>sobre el reciente desarrollo de la cuestión social a la luz de la doctrina cristiana</w:t>
      </w:r>
      <w:r w:rsidRPr="00C97631">
        <w:rPr>
          <w:rFonts w:ascii="Garamond" w:hAnsi="Garamond" w:cs="Times New Roman"/>
          <w:szCs w:val="18"/>
        </w:rPr>
        <w:t xml:space="preserve"> </w:t>
      </w:r>
      <w:r w:rsidR="00EF6FDA" w:rsidRPr="00C97631">
        <w:rPr>
          <w:rFonts w:ascii="Garamond" w:hAnsi="Garamond" w:cs="Times New Roman"/>
          <w:szCs w:val="18"/>
        </w:rPr>
        <w:t>(15/5/1961),</w:t>
      </w:r>
      <w:r w:rsidRPr="00C97631">
        <w:rPr>
          <w:rFonts w:ascii="Garamond" w:hAnsi="Garamond" w:cs="Times New Roman"/>
          <w:szCs w:val="18"/>
        </w:rPr>
        <w:t xml:space="preserve"> 28; cf. </w:t>
      </w:r>
      <w:r w:rsidRPr="00C97631">
        <w:rPr>
          <w:rFonts w:ascii="Garamond" w:hAnsi="Garamond" w:cs="Times New Roman"/>
          <w:smallCaps/>
          <w:szCs w:val="18"/>
        </w:rPr>
        <w:t>San Juan Pablo II</w:t>
      </w:r>
      <w:r w:rsidRPr="00C97631">
        <w:rPr>
          <w:rFonts w:ascii="Garamond" w:hAnsi="Garamond" w:cs="Times New Roman"/>
          <w:szCs w:val="18"/>
        </w:rPr>
        <w:t>, Encíclica</w:t>
      </w:r>
      <w:r w:rsidRPr="00C97631">
        <w:rPr>
          <w:rFonts w:ascii="Garamond" w:hAnsi="Garamond" w:cs="Times New Roman"/>
          <w:i/>
          <w:szCs w:val="18"/>
        </w:rPr>
        <w:t xml:space="preserve"> </w:t>
      </w:r>
      <w:proofErr w:type="spellStart"/>
      <w:r w:rsidRPr="00C97631">
        <w:rPr>
          <w:rFonts w:ascii="Garamond" w:hAnsi="Garamond" w:cs="Times New Roman"/>
          <w:i/>
          <w:szCs w:val="18"/>
        </w:rPr>
        <w:t>Sollicitudo</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rei</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socialis</w:t>
      </w:r>
      <w:proofErr w:type="spellEnd"/>
      <w:r w:rsidRPr="00C97631">
        <w:rPr>
          <w:rFonts w:ascii="Garamond" w:hAnsi="Garamond" w:cs="Times New Roman"/>
          <w:szCs w:val="18"/>
        </w:rPr>
        <w:t xml:space="preserve"> </w:t>
      </w:r>
      <w:r w:rsidRPr="00C97631">
        <w:rPr>
          <w:rFonts w:ascii="Garamond" w:hAnsi="Garamond" w:cs="Times New Roman"/>
          <w:szCs w:val="18"/>
          <w:shd w:val="clear" w:color="auto" w:fill="FFFFFF"/>
        </w:rPr>
        <w:t xml:space="preserve">al cumplirse el vigésimo aniversario de la </w:t>
      </w:r>
      <w:proofErr w:type="spellStart"/>
      <w:r w:rsidRPr="00C97631">
        <w:rPr>
          <w:rFonts w:ascii="Garamond" w:hAnsi="Garamond" w:cs="Times New Roman"/>
          <w:i/>
          <w:iCs/>
          <w:szCs w:val="18"/>
          <w:shd w:val="clear" w:color="auto" w:fill="FFFFFF"/>
        </w:rPr>
        <w:t>Populorum</w:t>
      </w:r>
      <w:proofErr w:type="spellEnd"/>
      <w:r w:rsidRPr="00C97631">
        <w:rPr>
          <w:rFonts w:ascii="Garamond" w:hAnsi="Garamond" w:cs="Times New Roman"/>
          <w:i/>
          <w:iCs/>
          <w:szCs w:val="18"/>
          <w:shd w:val="clear" w:color="auto" w:fill="FFFFFF"/>
        </w:rPr>
        <w:t xml:space="preserve"> </w:t>
      </w:r>
      <w:proofErr w:type="spellStart"/>
      <w:r w:rsidRPr="00C97631">
        <w:rPr>
          <w:rFonts w:ascii="Garamond" w:hAnsi="Garamond" w:cs="Times New Roman"/>
          <w:i/>
          <w:iCs/>
          <w:szCs w:val="18"/>
          <w:shd w:val="clear" w:color="auto" w:fill="FFFFFF"/>
        </w:rPr>
        <w:t>Progressio</w:t>
      </w:r>
      <w:proofErr w:type="spellEnd"/>
      <w:r w:rsidR="005A3136" w:rsidRPr="00C97631">
        <w:rPr>
          <w:rFonts w:ascii="Garamond" w:hAnsi="Garamond" w:cs="Times New Roman"/>
          <w:iCs/>
          <w:szCs w:val="18"/>
          <w:shd w:val="clear" w:color="auto" w:fill="FFFFFF"/>
        </w:rPr>
        <w:t xml:space="preserve"> (30/12/1987),</w:t>
      </w:r>
      <w:r w:rsidRPr="00C97631">
        <w:rPr>
          <w:rFonts w:ascii="Garamond" w:hAnsi="Garamond" w:cs="Times New Roman"/>
          <w:szCs w:val="18"/>
        </w:rPr>
        <w:t xml:space="preserve"> 37.</w:t>
      </w:r>
    </w:p>
  </w:footnote>
  <w:footnote w:id="1443">
    <w:p w14:paraId="02E8BFF1"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 xml:space="preserve">H. </w:t>
      </w:r>
      <w:proofErr w:type="spellStart"/>
      <w:r w:rsidRPr="00C97631">
        <w:rPr>
          <w:rFonts w:ascii="Garamond" w:hAnsi="Garamond" w:cs="Times New Roman"/>
          <w:smallCaps/>
          <w:szCs w:val="18"/>
        </w:rPr>
        <w:t>Schlier</w:t>
      </w:r>
      <w:proofErr w:type="spellEnd"/>
      <w:r w:rsidRPr="00C97631">
        <w:rPr>
          <w:rFonts w:ascii="Garamond" w:hAnsi="Garamond" w:cs="Times New Roman"/>
          <w:szCs w:val="18"/>
        </w:rPr>
        <w:t xml:space="preserve">, </w:t>
      </w:r>
      <w:r w:rsidRPr="00C97631">
        <w:rPr>
          <w:rFonts w:ascii="Garamond" w:hAnsi="Garamond" w:cs="Times New Roman"/>
          <w:i/>
          <w:szCs w:val="18"/>
        </w:rPr>
        <w:t>Principados y potestades en el Nuevo Testamento</w:t>
      </w:r>
      <w:r w:rsidRPr="00C97631">
        <w:rPr>
          <w:rFonts w:ascii="Garamond" w:hAnsi="Garamond" w:cs="Times New Roman"/>
          <w:szCs w:val="18"/>
        </w:rPr>
        <w:t xml:space="preserve">, </w:t>
      </w:r>
      <w:r w:rsidR="001B3609" w:rsidRPr="00C97631">
        <w:rPr>
          <w:rFonts w:ascii="Garamond" w:hAnsi="Garamond" w:cs="Times New Roman"/>
          <w:szCs w:val="18"/>
        </w:rPr>
        <w:t xml:space="preserve">IVE </w:t>
      </w:r>
      <w:proofErr w:type="spellStart"/>
      <w:r w:rsidR="001B3609" w:rsidRPr="00C97631">
        <w:rPr>
          <w:rFonts w:ascii="Garamond" w:hAnsi="Garamond" w:cs="Times New Roman"/>
          <w:szCs w:val="18"/>
        </w:rPr>
        <w:t>Press</w:t>
      </w:r>
      <w:proofErr w:type="spellEnd"/>
      <w:r w:rsidR="001B3609" w:rsidRPr="00C97631">
        <w:rPr>
          <w:rFonts w:ascii="Garamond" w:hAnsi="Garamond" w:cs="Times New Roman"/>
          <w:szCs w:val="18"/>
        </w:rPr>
        <w:t xml:space="preserve">, New York 2012, </w:t>
      </w:r>
      <w:r w:rsidR="005A3136" w:rsidRPr="00C97631">
        <w:rPr>
          <w:rFonts w:ascii="Garamond" w:hAnsi="Garamond" w:cs="Times New Roman"/>
          <w:szCs w:val="18"/>
        </w:rPr>
        <w:t xml:space="preserve">pp. </w:t>
      </w:r>
      <w:r w:rsidRPr="00C97631">
        <w:rPr>
          <w:rFonts w:ascii="Garamond" w:hAnsi="Garamond" w:cs="Times New Roman"/>
          <w:szCs w:val="18"/>
        </w:rPr>
        <w:t>119-125.</w:t>
      </w:r>
    </w:p>
  </w:footnote>
  <w:footnote w:id="1444">
    <w:p w14:paraId="36182FFB"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00642282" w:rsidRPr="00C97631">
        <w:rPr>
          <w:rFonts w:ascii="Garamond" w:hAnsi="Garamond" w:cs="Times New Roman"/>
          <w:smallCaps/>
          <w:szCs w:val="18"/>
          <w:lang w:val="it-IT"/>
        </w:rPr>
        <w:t>M</w:t>
      </w:r>
      <w:r w:rsidR="00BA5A16" w:rsidRPr="00C97631">
        <w:rPr>
          <w:rFonts w:ascii="Garamond" w:hAnsi="Garamond" w:cs="Times New Roman"/>
          <w:smallCaps/>
          <w:szCs w:val="18"/>
          <w:lang w:val="it-IT"/>
        </w:rPr>
        <w:t>.</w:t>
      </w:r>
      <w:r w:rsidRPr="00C97631">
        <w:rPr>
          <w:rFonts w:ascii="Garamond" w:hAnsi="Garamond" w:cs="Times New Roman"/>
          <w:smallCaps/>
          <w:szCs w:val="18"/>
          <w:lang w:val="it-IT"/>
        </w:rPr>
        <w:t xml:space="preserve"> </w:t>
      </w:r>
      <w:proofErr w:type="spellStart"/>
      <w:r w:rsidRPr="00C97631">
        <w:rPr>
          <w:rFonts w:ascii="Garamond" w:hAnsi="Garamond" w:cs="Times New Roman"/>
          <w:smallCaps/>
          <w:szCs w:val="18"/>
          <w:lang w:val="it-IT"/>
        </w:rPr>
        <w:t>Astrua</w:t>
      </w:r>
      <w:proofErr w:type="spellEnd"/>
      <w:r w:rsidRPr="00C97631">
        <w:rPr>
          <w:rFonts w:ascii="Garamond" w:hAnsi="Garamond" w:cs="Times New Roman"/>
          <w:szCs w:val="18"/>
          <w:lang w:val="it-IT"/>
        </w:rPr>
        <w:t xml:space="preserve">, </w:t>
      </w:r>
      <w:r w:rsidRPr="00C97631">
        <w:rPr>
          <w:rFonts w:ascii="Garamond" w:hAnsi="Garamond" w:cs="Times New Roman"/>
          <w:i/>
          <w:szCs w:val="18"/>
          <w:lang w:val="it-IT"/>
        </w:rPr>
        <w:t>Perseguiteranno anche voi. I martiri cristiani del XX secolo</w:t>
      </w:r>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Mimep</w:t>
      </w:r>
      <w:proofErr w:type="spellEnd"/>
      <w:r w:rsidR="006A3E38" w:rsidRPr="00C97631">
        <w:rPr>
          <w:rFonts w:ascii="Garamond" w:hAnsi="Garamond"/>
          <w:szCs w:val="18"/>
          <w:lang w:val="it-IT"/>
        </w:rPr>
        <w:t>-</w:t>
      </w:r>
      <w:r w:rsidRPr="00C97631">
        <w:rPr>
          <w:rFonts w:ascii="Garamond" w:hAnsi="Garamond" w:cs="Times New Roman"/>
          <w:szCs w:val="18"/>
          <w:lang w:val="it-IT"/>
        </w:rPr>
        <w:t xml:space="preserve">Docete, Pessano 2004. </w:t>
      </w:r>
      <w:r w:rsidRPr="00C97631">
        <w:rPr>
          <w:rFonts w:ascii="Garamond" w:hAnsi="Garamond" w:cs="Times New Roman"/>
          <w:szCs w:val="18"/>
        </w:rPr>
        <w:t xml:space="preserve">Tomamos la traducción realizada al español por Mons. Victorino </w:t>
      </w:r>
      <w:proofErr w:type="spellStart"/>
      <w:r w:rsidRPr="00C97631">
        <w:rPr>
          <w:rFonts w:ascii="Garamond" w:hAnsi="Garamond" w:cs="Times New Roman"/>
          <w:szCs w:val="18"/>
        </w:rPr>
        <w:t>Ortego</w:t>
      </w:r>
      <w:proofErr w:type="spellEnd"/>
      <w:r w:rsidRPr="00C97631">
        <w:rPr>
          <w:rFonts w:ascii="Garamond" w:hAnsi="Garamond" w:cs="Times New Roman"/>
          <w:szCs w:val="18"/>
        </w:rPr>
        <w:t xml:space="preserve"> con el título </w:t>
      </w:r>
      <w:r w:rsidRPr="00C97631">
        <w:rPr>
          <w:rFonts w:ascii="Garamond" w:hAnsi="Garamond" w:cs="Times New Roman"/>
          <w:i/>
          <w:szCs w:val="18"/>
        </w:rPr>
        <w:t>Los mártires del siglo XX. «También a vosotros os perseguirán»</w:t>
      </w:r>
      <w:r w:rsidRPr="00C97631">
        <w:rPr>
          <w:rFonts w:ascii="Garamond" w:hAnsi="Garamond" w:cs="Times New Roman"/>
          <w:szCs w:val="18"/>
        </w:rPr>
        <w:t xml:space="preserve">, </w:t>
      </w:r>
      <w:r w:rsidR="00642282" w:rsidRPr="00C97631">
        <w:rPr>
          <w:rFonts w:ascii="Garamond" w:hAnsi="Garamond" w:cs="Times New Roman"/>
          <w:szCs w:val="18"/>
        </w:rPr>
        <w:t xml:space="preserve">pp. </w:t>
      </w:r>
      <w:r w:rsidRPr="00C97631">
        <w:rPr>
          <w:rFonts w:ascii="Garamond" w:hAnsi="Garamond" w:cs="Times New Roman"/>
          <w:szCs w:val="18"/>
        </w:rPr>
        <w:t xml:space="preserve">17-18. Recomendamos la lectura de </w:t>
      </w:r>
      <w:r w:rsidR="00642282" w:rsidRPr="00C97631">
        <w:rPr>
          <w:rFonts w:ascii="Garamond" w:hAnsi="Garamond" w:cs="Times New Roman"/>
          <w:smallCaps/>
          <w:szCs w:val="18"/>
        </w:rPr>
        <w:t>A</w:t>
      </w:r>
      <w:r w:rsidR="00BA5A16" w:rsidRPr="00C97631">
        <w:rPr>
          <w:rFonts w:ascii="Garamond" w:hAnsi="Garamond" w:cs="Times New Roman"/>
          <w:smallCaps/>
          <w:szCs w:val="18"/>
        </w:rPr>
        <w:t>.</w:t>
      </w:r>
      <w:r w:rsidRPr="00C97631">
        <w:rPr>
          <w:rFonts w:ascii="Garamond" w:hAnsi="Garamond" w:cs="Times New Roman"/>
          <w:smallCaps/>
          <w:szCs w:val="18"/>
        </w:rPr>
        <w:t xml:space="preserve"> Riccardi</w:t>
      </w:r>
      <w:r w:rsidRPr="00C97631">
        <w:rPr>
          <w:rFonts w:ascii="Garamond" w:hAnsi="Garamond" w:cs="Times New Roman"/>
          <w:szCs w:val="18"/>
        </w:rPr>
        <w:t xml:space="preserve">, </w:t>
      </w:r>
      <w:r w:rsidRPr="00C97631">
        <w:rPr>
          <w:rFonts w:ascii="Garamond" w:hAnsi="Garamond" w:cs="Times New Roman"/>
          <w:i/>
          <w:szCs w:val="18"/>
        </w:rPr>
        <w:t>El siglo de los mártires</w:t>
      </w:r>
      <w:r w:rsidRPr="00C97631">
        <w:rPr>
          <w:rFonts w:ascii="Garamond" w:hAnsi="Garamond" w:cs="Times New Roman"/>
          <w:szCs w:val="18"/>
        </w:rPr>
        <w:t>, Plaza &amp; Janés, Barcelona 2001.</w:t>
      </w:r>
    </w:p>
  </w:footnote>
  <w:footnote w:id="1445">
    <w:p w14:paraId="58F58933"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«Checa», es un acrónimo que deriva del ruso </w:t>
      </w:r>
      <w:proofErr w:type="spellStart"/>
      <w:r w:rsidRPr="00C97631">
        <w:rPr>
          <w:rFonts w:ascii="Garamond" w:hAnsi="Garamond" w:cs="Times New Roman"/>
          <w:b/>
          <w:bCs/>
          <w:i/>
          <w:iCs/>
          <w:szCs w:val="18"/>
        </w:rPr>
        <w:t>Ch</w:t>
      </w:r>
      <w:r w:rsidRPr="00C97631">
        <w:rPr>
          <w:rFonts w:ascii="Garamond" w:hAnsi="Garamond" w:cs="Times New Roman"/>
          <w:i/>
          <w:iCs/>
          <w:szCs w:val="18"/>
        </w:rPr>
        <w:t>rezvychainaya</w:t>
      </w:r>
      <w:proofErr w:type="spellEnd"/>
      <w:r w:rsidRPr="00C97631">
        <w:rPr>
          <w:rFonts w:ascii="Garamond" w:hAnsi="Garamond" w:cs="Times New Roman"/>
          <w:i/>
          <w:iCs/>
          <w:szCs w:val="18"/>
        </w:rPr>
        <w:t xml:space="preserve"> </w:t>
      </w:r>
      <w:proofErr w:type="spellStart"/>
      <w:r w:rsidRPr="00C97631">
        <w:rPr>
          <w:rFonts w:ascii="Garamond" w:hAnsi="Garamond" w:cs="Times New Roman"/>
          <w:b/>
          <w:bCs/>
          <w:i/>
          <w:iCs/>
          <w:szCs w:val="18"/>
        </w:rPr>
        <w:t>K</w:t>
      </w:r>
      <w:r w:rsidRPr="00C97631">
        <w:rPr>
          <w:rFonts w:ascii="Garamond" w:hAnsi="Garamond" w:cs="Times New Roman"/>
          <w:i/>
          <w:iCs/>
          <w:szCs w:val="18"/>
        </w:rPr>
        <w:t>omissiya</w:t>
      </w:r>
      <w:proofErr w:type="spellEnd"/>
      <w:r w:rsidRPr="00C97631">
        <w:rPr>
          <w:rFonts w:ascii="Garamond" w:hAnsi="Garamond" w:cs="Times New Roman"/>
          <w:szCs w:val="18"/>
        </w:rPr>
        <w:t xml:space="preserve"> = comisión extraordinaria, nombre con el que venía denominada la policía secreta. En España, los organismos de este tipo fueron llamados así, por la influencia soviética y comunista, que no respetaban los derechos humanos (actividad de detención, interrogatorios, torturas...). Además, venían llamados así los locales donde se desenvolvía esta actividad.</w:t>
      </w:r>
    </w:p>
  </w:footnote>
  <w:footnote w:id="1446">
    <w:p w14:paraId="5E9D5247"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«Reforma por medio del trabajo»: se refiere, propiamente, a una particular forma de trabajo forzado en China.</w:t>
      </w:r>
    </w:p>
  </w:footnote>
  <w:footnote w:id="1447">
    <w:p w14:paraId="546A4515"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«Cada cinco minutos un cristiano muere asesinado a causa de su fe». Es la escalofriante noticia difundida por el sociólogo Massimo </w:t>
      </w:r>
      <w:proofErr w:type="spellStart"/>
      <w:r w:rsidRPr="00C97631">
        <w:rPr>
          <w:rFonts w:ascii="Garamond" w:hAnsi="Garamond" w:cs="Times New Roman"/>
          <w:szCs w:val="18"/>
        </w:rPr>
        <w:t>Introvigne</w:t>
      </w:r>
      <w:proofErr w:type="spellEnd"/>
      <w:r w:rsidRPr="00C97631">
        <w:rPr>
          <w:rFonts w:ascii="Garamond" w:hAnsi="Garamond" w:cs="Times New Roman"/>
          <w:szCs w:val="18"/>
        </w:rPr>
        <w:t xml:space="preserve"> en la intervención que realizó en la Conferencia Internacional sobre el Diálogo Interreligioso entre cristianos, hebreos y musulmanes, desarrollado en </w:t>
      </w:r>
      <w:proofErr w:type="spellStart"/>
      <w:r w:rsidRPr="00C97631">
        <w:rPr>
          <w:rFonts w:ascii="Garamond" w:hAnsi="Garamond" w:cs="Times New Roman"/>
          <w:szCs w:val="18"/>
        </w:rPr>
        <w:t>Gödollö</w:t>
      </w:r>
      <w:proofErr w:type="spellEnd"/>
      <w:r w:rsidRPr="00C97631">
        <w:rPr>
          <w:rFonts w:ascii="Garamond" w:hAnsi="Garamond" w:cs="Times New Roman"/>
          <w:szCs w:val="18"/>
        </w:rPr>
        <w:t xml:space="preserve"> (Budapest) y promovido por la presidente de Hungría perteneciente a la Unión Europea. </w:t>
      </w:r>
      <w:proofErr w:type="spellStart"/>
      <w:r w:rsidRPr="00C97631">
        <w:rPr>
          <w:rFonts w:ascii="Garamond" w:hAnsi="Garamond" w:cs="Times New Roman"/>
          <w:szCs w:val="18"/>
        </w:rPr>
        <w:t>Introvigne</w:t>
      </w:r>
      <w:proofErr w:type="spellEnd"/>
      <w:r w:rsidRPr="00C97631">
        <w:rPr>
          <w:rFonts w:ascii="Garamond" w:hAnsi="Garamond" w:cs="Times New Roman"/>
          <w:szCs w:val="18"/>
        </w:rPr>
        <w:t xml:space="preserve">, representante de la Organización para la Seguridad y Cooperación en Europa (OSCE) por la lucha contra la intolerancia y discriminación contra los cristianos, ha hecho notar que los cristianos asesinados cada año por defender su fe son 105000, contando sólo a los verdaderos y propiamente dichos mártires, condenados a muerte por ser cristianos, sin considerar las víctimas de las guerras civiles o entre naciones (Roma, 3/6/2011, </w:t>
      </w:r>
      <w:hyperlink r:id="rId21" w:history="1">
        <w:r w:rsidRPr="00C97631">
          <w:rPr>
            <w:rStyle w:val="Hipervnculo"/>
            <w:rFonts w:ascii="Garamond" w:hAnsi="Garamond" w:cs="Times New Roman"/>
            <w:color w:val="auto"/>
            <w:szCs w:val="18"/>
            <w:lang w:val="es-ES_tradnl"/>
          </w:rPr>
          <w:t>www.zenit.org</w:t>
        </w:r>
      </w:hyperlink>
      <w:r w:rsidRPr="00C97631">
        <w:rPr>
          <w:rFonts w:ascii="Garamond" w:hAnsi="Garamond" w:cs="Times New Roman"/>
          <w:szCs w:val="18"/>
        </w:rPr>
        <w:t xml:space="preserve">: </w:t>
      </w:r>
      <w:hyperlink r:id="rId22" w:history="1">
        <w:r w:rsidRPr="00C97631">
          <w:rPr>
            <w:rStyle w:val="Hipervnculo"/>
            <w:rFonts w:ascii="Garamond" w:hAnsi="Garamond" w:cs="Times New Roman"/>
            <w:color w:val="auto"/>
            <w:szCs w:val="18"/>
            <w:lang w:val="es-ES_tradnl"/>
          </w:rPr>
          <w:t>https://it.zenit.org/articles/ogni-cinque-minuti-un-cristiano-e-ucciso-per-la-sua-fede/</w:t>
        </w:r>
      </w:hyperlink>
      <w:r w:rsidRPr="00C97631">
        <w:rPr>
          <w:rFonts w:ascii="Garamond" w:hAnsi="Garamond" w:cs="Times New Roman"/>
          <w:szCs w:val="18"/>
        </w:rPr>
        <w:t>).</w:t>
      </w:r>
    </w:p>
    <w:p w14:paraId="0BE927ED" w14:textId="77777777" w:rsidR="007B03AB" w:rsidRPr="00C97631" w:rsidRDefault="007B03AB" w:rsidP="00B97416">
      <w:pPr>
        <w:pStyle w:val="FootnotesPBuela"/>
        <w:rPr>
          <w:rFonts w:ascii="Garamond" w:hAnsi="Garamond" w:cs="Times New Roman"/>
          <w:szCs w:val="18"/>
        </w:rPr>
      </w:pPr>
      <w:r w:rsidRPr="00C97631">
        <w:rPr>
          <w:rFonts w:ascii="Garamond" w:hAnsi="Garamond" w:cs="Times New Roman"/>
          <w:bCs/>
          <w:szCs w:val="18"/>
        </w:rPr>
        <w:t xml:space="preserve">Más de cien mil cristianos son asesinados al año por su fe, denunció también </w:t>
      </w:r>
      <w:r w:rsidRPr="00C97631">
        <w:rPr>
          <w:rFonts w:ascii="Garamond" w:hAnsi="Garamond" w:cs="Times New Roman"/>
          <w:szCs w:val="18"/>
        </w:rPr>
        <w:t>el arzobispo Silvano Tomasi, observador permanente de la Santa Sede ante Naciones Unidas y otros organismos internacionales en Ginebra, quien tuvo una intervención en la 23</w:t>
      </w:r>
      <w:r w:rsidR="0072087A" w:rsidRPr="00C97631">
        <w:rPr>
          <w:rFonts w:ascii="Garamond" w:hAnsi="Garamond" w:cs="Times New Roman"/>
          <w:szCs w:val="18"/>
        </w:rPr>
        <w:t>.</w:t>
      </w:r>
      <w:r w:rsidRPr="00C97631">
        <w:rPr>
          <w:rFonts w:ascii="Garamond" w:hAnsi="Garamond" w:cs="Times New Roman"/>
          <w:szCs w:val="18"/>
        </w:rPr>
        <w:t xml:space="preserve">º </w:t>
      </w:r>
      <w:r w:rsidR="0072087A" w:rsidRPr="00C97631">
        <w:rPr>
          <w:rFonts w:ascii="Garamond" w:hAnsi="Garamond" w:cs="Times New Roman"/>
          <w:szCs w:val="18"/>
        </w:rPr>
        <w:t>s</w:t>
      </w:r>
      <w:r w:rsidRPr="00C97631">
        <w:rPr>
          <w:rFonts w:ascii="Garamond" w:hAnsi="Garamond" w:cs="Times New Roman"/>
          <w:szCs w:val="18"/>
        </w:rPr>
        <w:t xml:space="preserve">esión del Consejo de Derechos Humanos </w:t>
      </w:r>
      <w:r w:rsidR="00642282" w:rsidRPr="00C97631">
        <w:rPr>
          <w:rFonts w:ascii="Garamond" w:hAnsi="Garamond" w:cs="Times New Roman"/>
          <w:szCs w:val="18"/>
        </w:rPr>
        <w:t>(</w:t>
      </w:r>
      <w:r w:rsidRPr="00C97631">
        <w:rPr>
          <w:rFonts w:ascii="Garamond" w:hAnsi="Garamond" w:cs="Times New Roman"/>
          <w:szCs w:val="18"/>
        </w:rPr>
        <w:t xml:space="preserve">Roma, 29/5/2013, </w:t>
      </w:r>
      <w:hyperlink r:id="rId23" w:history="1">
        <w:r w:rsidRPr="00C97631">
          <w:rPr>
            <w:rStyle w:val="Hipervnculo"/>
            <w:rFonts w:ascii="Garamond" w:hAnsi="Garamond" w:cs="Times New Roman"/>
            <w:color w:val="auto"/>
            <w:szCs w:val="18"/>
            <w:lang w:val="es-ES_tradnl"/>
          </w:rPr>
          <w:t>www.zenit.org</w:t>
        </w:r>
      </w:hyperlink>
      <w:hyperlink r:id="rId24" w:history="1"/>
      <w:r w:rsidRPr="00C97631">
        <w:rPr>
          <w:rFonts w:ascii="Garamond" w:hAnsi="Garamond" w:cs="Times New Roman"/>
          <w:szCs w:val="18"/>
        </w:rPr>
        <w:t>).</w:t>
      </w:r>
    </w:p>
  </w:footnote>
  <w:footnote w:id="1448">
    <w:p w14:paraId="0AAD54CA"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Seguimos libremente </w:t>
      </w:r>
      <w:r w:rsidRPr="00C97631">
        <w:rPr>
          <w:rFonts w:ascii="Garamond" w:hAnsi="Garamond" w:cs="Times New Roman"/>
          <w:smallCaps/>
          <w:szCs w:val="18"/>
        </w:rPr>
        <w:t xml:space="preserve">H. </w:t>
      </w:r>
      <w:proofErr w:type="spellStart"/>
      <w:r w:rsidRPr="00C97631">
        <w:rPr>
          <w:rFonts w:ascii="Garamond" w:hAnsi="Garamond" w:cs="Times New Roman"/>
          <w:smallCaps/>
          <w:szCs w:val="18"/>
        </w:rPr>
        <w:t>Schlier</w:t>
      </w:r>
      <w:proofErr w:type="spellEnd"/>
      <w:r w:rsidRPr="00C97631">
        <w:rPr>
          <w:rFonts w:ascii="Garamond" w:hAnsi="Garamond" w:cs="Times New Roman"/>
          <w:smallCaps/>
          <w:szCs w:val="18"/>
        </w:rPr>
        <w:t>,</w:t>
      </w:r>
      <w:r w:rsidRPr="00C97631">
        <w:rPr>
          <w:rFonts w:ascii="Garamond" w:hAnsi="Garamond" w:cs="Times New Roman"/>
          <w:szCs w:val="18"/>
        </w:rPr>
        <w:t xml:space="preserve"> </w:t>
      </w:r>
      <w:r w:rsidRPr="00C97631">
        <w:rPr>
          <w:rFonts w:ascii="Garamond" w:hAnsi="Garamond" w:cs="Times New Roman"/>
          <w:i/>
          <w:szCs w:val="18"/>
        </w:rPr>
        <w:t>Sobre la resurrección de Jesucristo</w:t>
      </w:r>
      <w:r w:rsidRPr="00C97631">
        <w:rPr>
          <w:rFonts w:ascii="Garamond" w:hAnsi="Garamond" w:cs="Times New Roman"/>
          <w:szCs w:val="18"/>
        </w:rPr>
        <w:t xml:space="preserve">, </w:t>
      </w:r>
      <w:r w:rsidR="006A3E38" w:rsidRPr="00C97631">
        <w:rPr>
          <w:rFonts w:ascii="Garamond" w:hAnsi="Garamond" w:cs="Times New Roman"/>
          <w:szCs w:val="18"/>
        </w:rPr>
        <w:t>30 Días, Roma 2008</w:t>
      </w:r>
      <w:r w:rsidR="005469E7" w:rsidRPr="00C97631">
        <w:rPr>
          <w:rFonts w:ascii="Garamond" w:hAnsi="Garamond" w:cs="Times New Roman"/>
          <w:szCs w:val="18"/>
        </w:rPr>
        <w:t xml:space="preserve">, </w:t>
      </w:r>
      <w:r w:rsidR="00642282" w:rsidRPr="00C97631">
        <w:rPr>
          <w:rFonts w:ascii="Garamond" w:hAnsi="Garamond" w:cs="Times New Roman"/>
          <w:szCs w:val="18"/>
        </w:rPr>
        <w:t xml:space="preserve">pp. </w:t>
      </w:r>
      <w:r w:rsidRPr="00C97631">
        <w:rPr>
          <w:rFonts w:ascii="Garamond" w:hAnsi="Garamond" w:cs="Times New Roman"/>
          <w:szCs w:val="18"/>
        </w:rPr>
        <w:t>56-58.</w:t>
      </w:r>
    </w:p>
  </w:footnote>
  <w:footnote w:id="1449">
    <w:p w14:paraId="369A8ADF"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Reclamar algo a lo que se tiene derecho, recuperar lo que le pertenece.</w:t>
      </w:r>
    </w:p>
  </w:footnote>
  <w:footnote w:id="1450">
    <w:p w14:paraId="61CE5D68"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Seguimos libremente </w:t>
      </w:r>
      <w:r w:rsidRPr="00C97631">
        <w:rPr>
          <w:rFonts w:ascii="Garamond" w:hAnsi="Garamond" w:cs="Times New Roman"/>
          <w:smallCaps/>
          <w:szCs w:val="18"/>
        </w:rPr>
        <w:t xml:space="preserve">H. </w:t>
      </w:r>
      <w:proofErr w:type="spellStart"/>
      <w:r w:rsidRPr="00C97631">
        <w:rPr>
          <w:rFonts w:ascii="Garamond" w:hAnsi="Garamond" w:cs="Times New Roman"/>
          <w:smallCaps/>
          <w:szCs w:val="18"/>
        </w:rPr>
        <w:t>Schlier</w:t>
      </w:r>
      <w:proofErr w:type="spellEnd"/>
      <w:r w:rsidRPr="00C97631">
        <w:rPr>
          <w:rFonts w:ascii="Garamond" w:hAnsi="Garamond" w:cs="Times New Roman"/>
          <w:smallCaps/>
          <w:szCs w:val="18"/>
        </w:rPr>
        <w:t>,</w:t>
      </w:r>
      <w:r w:rsidRPr="00C97631">
        <w:rPr>
          <w:rFonts w:ascii="Garamond" w:hAnsi="Garamond" w:cs="Times New Roman"/>
          <w:szCs w:val="18"/>
        </w:rPr>
        <w:t xml:space="preserve"> </w:t>
      </w:r>
      <w:r w:rsidRPr="00C97631">
        <w:rPr>
          <w:rFonts w:ascii="Garamond" w:hAnsi="Garamond" w:cs="Times New Roman"/>
          <w:i/>
          <w:szCs w:val="18"/>
        </w:rPr>
        <w:t>Sobre la resurrección de Jesucristo</w:t>
      </w:r>
      <w:r w:rsidRPr="00C97631">
        <w:rPr>
          <w:rFonts w:ascii="Garamond" w:hAnsi="Garamond" w:cs="Times New Roman"/>
          <w:szCs w:val="18"/>
        </w:rPr>
        <w:t xml:space="preserve">, </w:t>
      </w:r>
      <w:r w:rsidR="006A3E38" w:rsidRPr="00C97631">
        <w:rPr>
          <w:rFonts w:ascii="Garamond" w:hAnsi="Garamond" w:cs="Times New Roman"/>
          <w:szCs w:val="18"/>
        </w:rPr>
        <w:t>30 Días, Roma 2008</w:t>
      </w:r>
      <w:r w:rsidR="005469E7" w:rsidRPr="00C97631">
        <w:rPr>
          <w:rFonts w:ascii="Garamond" w:hAnsi="Garamond" w:cs="Times New Roman"/>
          <w:szCs w:val="18"/>
        </w:rPr>
        <w:t xml:space="preserve">, </w:t>
      </w:r>
      <w:r w:rsidR="00642282" w:rsidRPr="00C97631">
        <w:rPr>
          <w:rFonts w:ascii="Garamond" w:hAnsi="Garamond" w:cs="Times New Roman"/>
          <w:szCs w:val="18"/>
        </w:rPr>
        <w:t xml:space="preserve">pp. </w:t>
      </w:r>
      <w:r w:rsidRPr="00C97631">
        <w:rPr>
          <w:rFonts w:ascii="Garamond" w:hAnsi="Garamond" w:cs="Times New Roman"/>
          <w:szCs w:val="18"/>
        </w:rPr>
        <w:t>60-61.</w:t>
      </w:r>
    </w:p>
  </w:footnote>
  <w:footnote w:id="1451">
    <w:p w14:paraId="44E25B2A" w14:textId="77777777" w:rsidR="007B03AB" w:rsidRPr="00C97631" w:rsidRDefault="007B03AB" w:rsidP="00B97416">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00636C34" w:rsidRPr="00C97631">
        <w:rPr>
          <w:rFonts w:ascii="Garamond" w:hAnsi="Garamond" w:cs="Times New Roman"/>
          <w:i/>
          <w:iCs/>
          <w:szCs w:val="18"/>
          <w:lang w:val="en-US"/>
        </w:rPr>
        <w:t>Ibidem</w:t>
      </w:r>
      <w:r w:rsidR="005469E7" w:rsidRPr="00C97631">
        <w:rPr>
          <w:rFonts w:ascii="Garamond" w:hAnsi="Garamond" w:cs="Times New Roman"/>
          <w:szCs w:val="18"/>
          <w:lang w:val="en-US"/>
        </w:rPr>
        <w:t xml:space="preserve">, </w:t>
      </w:r>
      <w:r w:rsidR="00642282" w:rsidRPr="00C97631">
        <w:rPr>
          <w:rFonts w:ascii="Garamond" w:hAnsi="Garamond" w:cs="Times New Roman"/>
          <w:szCs w:val="18"/>
          <w:lang w:val="en-US"/>
        </w:rPr>
        <w:t xml:space="preserve">pp. </w:t>
      </w:r>
      <w:r w:rsidRPr="00C97631">
        <w:rPr>
          <w:rFonts w:ascii="Garamond" w:hAnsi="Garamond" w:cs="Times New Roman"/>
          <w:szCs w:val="18"/>
          <w:lang w:val="en-US"/>
        </w:rPr>
        <w:t>61-62.</w:t>
      </w:r>
    </w:p>
  </w:footnote>
  <w:footnote w:id="1452">
    <w:p w14:paraId="3AD021D1" w14:textId="77777777" w:rsidR="007B03AB" w:rsidRPr="00C97631" w:rsidRDefault="007B03AB" w:rsidP="00B97416">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00636C34" w:rsidRPr="00C97631">
        <w:rPr>
          <w:rFonts w:ascii="Garamond" w:hAnsi="Garamond" w:cs="Times New Roman"/>
          <w:i/>
          <w:iCs/>
          <w:szCs w:val="18"/>
          <w:lang w:val="en-US"/>
        </w:rPr>
        <w:t>Ibidem</w:t>
      </w:r>
      <w:r w:rsidR="001B3609" w:rsidRPr="00C97631">
        <w:rPr>
          <w:rFonts w:ascii="Garamond" w:hAnsi="Garamond" w:cs="Times New Roman"/>
          <w:szCs w:val="18"/>
          <w:lang w:val="en-US"/>
        </w:rPr>
        <w:t xml:space="preserve">, </w:t>
      </w:r>
      <w:r w:rsidR="00642282" w:rsidRPr="00C97631">
        <w:rPr>
          <w:rFonts w:ascii="Garamond" w:hAnsi="Garamond" w:cs="Times New Roman"/>
          <w:szCs w:val="18"/>
          <w:lang w:val="en-US"/>
        </w:rPr>
        <w:t xml:space="preserve">pp. </w:t>
      </w:r>
      <w:r w:rsidRPr="00C97631">
        <w:rPr>
          <w:rFonts w:ascii="Garamond" w:hAnsi="Garamond" w:cs="Times New Roman"/>
          <w:szCs w:val="18"/>
          <w:lang w:val="en-US"/>
        </w:rPr>
        <w:t>62-64.</w:t>
      </w:r>
    </w:p>
  </w:footnote>
  <w:footnote w:id="1453">
    <w:p w14:paraId="5DAE144F" w14:textId="77777777" w:rsidR="007B03AB" w:rsidRPr="00C97631" w:rsidRDefault="007B03AB" w:rsidP="00B97416">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00642282" w:rsidRPr="00C97631">
        <w:rPr>
          <w:rFonts w:ascii="Garamond" w:hAnsi="Garamond" w:cs="Times New Roman"/>
          <w:smallCaps/>
          <w:szCs w:val="18"/>
          <w:lang w:val="en-US"/>
        </w:rPr>
        <w:t>G</w:t>
      </w:r>
      <w:r w:rsidR="005469E7" w:rsidRPr="00C97631">
        <w:rPr>
          <w:rFonts w:ascii="Garamond" w:hAnsi="Garamond" w:cs="Times New Roman"/>
          <w:smallCaps/>
          <w:szCs w:val="18"/>
          <w:lang w:val="en-US"/>
        </w:rPr>
        <w:t>.</w:t>
      </w:r>
      <w:r w:rsidRPr="00C97631">
        <w:rPr>
          <w:rFonts w:ascii="Garamond" w:hAnsi="Garamond" w:cs="Times New Roman"/>
          <w:smallCaps/>
          <w:szCs w:val="18"/>
          <w:lang w:val="en-US"/>
        </w:rPr>
        <w:t xml:space="preserve"> Ebeling,</w:t>
      </w:r>
      <w:r w:rsidRPr="00C97631">
        <w:rPr>
          <w:rFonts w:ascii="Garamond" w:hAnsi="Garamond" w:cs="Times New Roman"/>
          <w:szCs w:val="18"/>
          <w:lang w:val="en-US"/>
        </w:rPr>
        <w:t xml:space="preserve"> </w:t>
      </w:r>
      <w:r w:rsidR="00642282" w:rsidRPr="00C97631">
        <w:rPr>
          <w:rFonts w:ascii="Garamond" w:hAnsi="Garamond" w:cs="Times New Roman"/>
          <w:szCs w:val="18"/>
          <w:lang w:val="en-US"/>
        </w:rPr>
        <w:t>«</w:t>
      </w:r>
      <w:proofErr w:type="spellStart"/>
      <w:r w:rsidR="00642282" w:rsidRPr="00C97631">
        <w:rPr>
          <w:rFonts w:ascii="Garamond" w:hAnsi="Garamond" w:cs="Times New Roman"/>
          <w:szCs w:val="18"/>
          <w:lang w:val="en-US"/>
        </w:rPr>
        <w:t>Historischer</w:t>
      </w:r>
      <w:proofErr w:type="spellEnd"/>
      <w:r w:rsidR="00642282" w:rsidRPr="00C97631">
        <w:rPr>
          <w:rFonts w:ascii="Garamond" w:hAnsi="Garamond" w:cs="Times New Roman"/>
          <w:szCs w:val="18"/>
          <w:lang w:val="en-US"/>
        </w:rPr>
        <w:t xml:space="preserve"> Jesus und </w:t>
      </w:r>
      <w:proofErr w:type="spellStart"/>
      <w:r w:rsidR="00642282" w:rsidRPr="00C97631">
        <w:rPr>
          <w:rFonts w:ascii="Garamond" w:hAnsi="Garamond" w:cs="Times New Roman"/>
          <w:szCs w:val="18"/>
          <w:lang w:val="en-US"/>
        </w:rPr>
        <w:t>Christologie</w:t>
      </w:r>
      <w:proofErr w:type="spellEnd"/>
      <w:r w:rsidR="00642282" w:rsidRPr="00C97631">
        <w:rPr>
          <w:rFonts w:ascii="Garamond" w:hAnsi="Garamond" w:cs="Times New Roman"/>
          <w:szCs w:val="18"/>
          <w:lang w:val="en-US"/>
        </w:rPr>
        <w:t xml:space="preserve">», </w:t>
      </w:r>
      <w:r w:rsidRPr="00C97631">
        <w:rPr>
          <w:rFonts w:ascii="Garamond" w:hAnsi="Garamond" w:cs="Times New Roman"/>
          <w:i/>
          <w:szCs w:val="18"/>
          <w:lang w:val="en-US"/>
        </w:rPr>
        <w:t xml:space="preserve">Wort und </w:t>
      </w:r>
      <w:proofErr w:type="spellStart"/>
      <w:r w:rsidRPr="00C97631">
        <w:rPr>
          <w:rFonts w:ascii="Garamond" w:hAnsi="Garamond" w:cs="Times New Roman"/>
          <w:i/>
          <w:szCs w:val="18"/>
          <w:lang w:val="en-US"/>
        </w:rPr>
        <w:t>Glaube</w:t>
      </w:r>
      <w:proofErr w:type="spellEnd"/>
      <w:r w:rsidR="00642282" w:rsidRPr="00C97631">
        <w:rPr>
          <w:rFonts w:ascii="Garamond" w:hAnsi="Garamond" w:cs="Times New Roman"/>
          <w:i/>
          <w:szCs w:val="18"/>
          <w:lang w:val="en-US"/>
        </w:rPr>
        <w:t xml:space="preserve"> I</w:t>
      </w:r>
      <w:r w:rsidRPr="00C97631">
        <w:rPr>
          <w:rFonts w:ascii="Garamond" w:hAnsi="Garamond" w:cs="Times New Roman"/>
          <w:szCs w:val="18"/>
          <w:lang w:val="en-US"/>
        </w:rPr>
        <w:t xml:space="preserve">, </w:t>
      </w:r>
      <w:r w:rsidR="00642282" w:rsidRPr="00C97631">
        <w:rPr>
          <w:rFonts w:ascii="Garamond" w:hAnsi="Garamond" w:cs="Times New Roman"/>
          <w:szCs w:val="18"/>
          <w:lang w:val="en-US"/>
        </w:rPr>
        <w:t>Mohr</w:t>
      </w:r>
      <w:r w:rsidR="006A3E38" w:rsidRPr="00C97631">
        <w:rPr>
          <w:rFonts w:ascii="Garamond" w:hAnsi="Garamond"/>
          <w:szCs w:val="18"/>
          <w:lang w:val="en-US"/>
        </w:rPr>
        <w:t>-</w:t>
      </w:r>
      <w:proofErr w:type="spellStart"/>
      <w:r w:rsidR="00642282" w:rsidRPr="00C97631">
        <w:rPr>
          <w:rFonts w:ascii="Garamond" w:hAnsi="Garamond" w:cs="Times New Roman"/>
          <w:szCs w:val="18"/>
          <w:lang w:val="en-US"/>
        </w:rPr>
        <w:t>Siebeck</w:t>
      </w:r>
      <w:proofErr w:type="spellEnd"/>
      <w:r w:rsidR="00642282" w:rsidRPr="00C97631">
        <w:rPr>
          <w:rFonts w:ascii="Garamond" w:hAnsi="Garamond" w:cs="Times New Roman"/>
          <w:szCs w:val="18"/>
          <w:lang w:val="en-US"/>
        </w:rPr>
        <w:t xml:space="preserve">, </w:t>
      </w:r>
      <w:r w:rsidRPr="00C97631">
        <w:rPr>
          <w:rFonts w:ascii="Garamond" w:hAnsi="Garamond" w:cs="Times New Roman"/>
          <w:szCs w:val="18"/>
          <w:lang w:val="en-US"/>
        </w:rPr>
        <w:t>Tübingen 1962</w:t>
      </w:r>
      <w:r w:rsidRPr="00C97631">
        <w:rPr>
          <w:rFonts w:ascii="Garamond" w:hAnsi="Garamond" w:cs="Times New Roman"/>
          <w:szCs w:val="18"/>
          <w:vertAlign w:val="superscript"/>
          <w:lang w:val="en-US"/>
        </w:rPr>
        <w:t>2</w:t>
      </w:r>
      <w:r w:rsidRPr="00C97631">
        <w:rPr>
          <w:rFonts w:ascii="Garamond" w:hAnsi="Garamond" w:cs="Times New Roman"/>
          <w:szCs w:val="18"/>
          <w:lang w:val="en-US"/>
        </w:rPr>
        <w:t xml:space="preserve">, </w:t>
      </w:r>
      <w:r w:rsidR="00642282" w:rsidRPr="00C97631">
        <w:rPr>
          <w:rFonts w:ascii="Garamond" w:hAnsi="Garamond" w:cs="Times New Roman"/>
          <w:szCs w:val="18"/>
          <w:lang w:val="en-US"/>
        </w:rPr>
        <w:t xml:space="preserve">pp. </w:t>
      </w:r>
      <w:r w:rsidRPr="00C97631">
        <w:rPr>
          <w:rFonts w:ascii="Garamond" w:hAnsi="Garamond" w:cs="Times New Roman"/>
          <w:szCs w:val="18"/>
          <w:lang w:val="en-US"/>
        </w:rPr>
        <w:t>300-318.</w:t>
      </w:r>
    </w:p>
  </w:footnote>
  <w:footnote w:id="1454">
    <w:p w14:paraId="7A4DFC2D"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Seguimos libremente </w:t>
      </w:r>
      <w:r w:rsidRPr="00C97631">
        <w:rPr>
          <w:rFonts w:ascii="Garamond" w:hAnsi="Garamond" w:cs="Times New Roman"/>
          <w:smallCaps/>
          <w:szCs w:val="18"/>
        </w:rPr>
        <w:t xml:space="preserve">H. </w:t>
      </w:r>
      <w:proofErr w:type="spellStart"/>
      <w:r w:rsidRPr="00C97631">
        <w:rPr>
          <w:rFonts w:ascii="Garamond" w:hAnsi="Garamond" w:cs="Times New Roman"/>
          <w:smallCaps/>
          <w:szCs w:val="18"/>
        </w:rPr>
        <w:t>Schlier</w:t>
      </w:r>
      <w:proofErr w:type="spellEnd"/>
      <w:r w:rsidRPr="00C97631">
        <w:rPr>
          <w:rFonts w:ascii="Garamond" w:hAnsi="Garamond" w:cs="Times New Roman"/>
          <w:smallCaps/>
          <w:szCs w:val="18"/>
        </w:rPr>
        <w:t>,</w:t>
      </w:r>
      <w:r w:rsidRPr="00C97631">
        <w:rPr>
          <w:rFonts w:ascii="Garamond" w:hAnsi="Garamond" w:cs="Times New Roman"/>
          <w:szCs w:val="18"/>
        </w:rPr>
        <w:t xml:space="preserve"> </w:t>
      </w:r>
      <w:r w:rsidRPr="00C97631">
        <w:rPr>
          <w:rFonts w:ascii="Garamond" w:hAnsi="Garamond" w:cs="Times New Roman"/>
          <w:i/>
          <w:szCs w:val="18"/>
        </w:rPr>
        <w:t>Sobre la resurrección de Jesucristo</w:t>
      </w:r>
      <w:r w:rsidRPr="00C97631">
        <w:rPr>
          <w:rFonts w:ascii="Garamond" w:hAnsi="Garamond" w:cs="Times New Roman"/>
          <w:szCs w:val="18"/>
        </w:rPr>
        <w:t xml:space="preserve">, </w:t>
      </w:r>
      <w:r w:rsidR="006A3E38" w:rsidRPr="00C97631">
        <w:rPr>
          <w:rFonts w:ascii="Garamond" w:hAnsi="Garamond" w:cs="Times New Roman"/>
          <w:szCs w:val="18"/>
        </w:rPr>
        <w:t xml:space="preserve">30 Días, Roma 2008, </w:t>
      </w:r>
      <w:r w:rsidR="002F501B" w:rsidRPr="00C97631">
        <w:rPr>
          <w:rFonts w:ascii="Garamond" w:hAnsi="Garamond" w:cs="Times New Roman"/>
          <w:szCs w:val="18"/>
        </w:rPr>
        <w:t xml:space="preserve">p. </w:t>
      </w:r>
      <w:r w:rsidRPr="00C97631">
        <w:rPr>
          <w:rFonts w:ascii="Garamond" w:hAnsi="Garamond" w:cs="Times New Roman"/>
          <w:szCs w:val="18"/>
        </w:rPr>
        <w:t>64.</w:t>
      </w:r>
    </w:p>
  </w:footnote>
  <w:footnote w:id="1455">
    <w:p w14:paraId="1CD0569E"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5469E7" w:rsidRPr="00C97631">
        <w:rPr>
          <w:rFonts w:ascii="Garamond" w:hAnsi="Garamond" w:cs="Times New Roman"/>
          <w:i/>
          <w:szCs w:val="18"/>
        </w:rPr>
        <w:t>Ibidem</w:t>
      </w:r>
      <w:r w:rsidR="005469E7" w:rsidRPr="00C97631">
        <w:rPr>
          <w:rFonts w:ascii="Garamond" w:hAnsi="Garamond" w:cs="Times New Roman"/>
          <w:szCs w:val="18"/>
        </w:rPr>
        <w:t xml:space="preserve">, </w:t>
      </w:r>
      <w:r w:rsidR="002F501B" w:rsidRPr="00C97631">
        <w:rPr>
          <w:rFonts w:ascii="Garamond" w:hAnsi="Garamond" w:cs="Times New Roman"/>
          <w:szCs w:val="18"/>
        </w:rPr>
        <w:t xml:space="preserve">pp. </w:t>
      </w:r>
      <w:r w:rsidRPr="00C97631">
        <w:rPr>
          <w:rFonts w:ascii="Garamond" w:hAnsi="Garamond" w:cs="Times New Roman"/>
          <w:szCs w:val="18"/>
        </w:rPr>
        <w:t>64-65.</w:t>
      </w:r>
    </w:p>
  </w:footnote>
  <w:footnote w:id="1456">
    <w:p w14:paraId="7F97A012"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5469E7" w:rsidRPr="00C97631">
        <w:rPr>
          <w:rFonts w:ascii="Garamond" w:hAnsi="Garamond" w:cs="Times New Roman"/>
          <w:i/>
          <w:szCs w:val="18"/>
        </w:rPr>
        <w:t>Ibidem</w:t>
      </w:r>
      <w:r w:rsidR="005469E7" w:rsidRPr="00C97631">
        <w:rPr>
          <w:rFonts w:ascii="Garamond" w:hAnsi="Garamond" w:cs="Times New Roman"/>
          <w:szCs w:val="18"/>
        </w:rPr>
        <w:t xml:space="preserve">, </w:t>
      </w:r>
      <w:r w:rsidR="002F501B" w:rsidRPr="00C97631">
        <w:rPr>
          <w:rFonts w:ascii="Garamond" w:hAnsi="Garamond" w:cs="Times New Roman"/>
          <w:szCs w:val="18"/>
        </w:rPr>
        <w:t xml:space="preserve">pp. </w:t>
      </w:r>
      <w:r w:rsidRPr="00C97631">
        <w:rPr>
          <w:rFonts w:ascii="Garamond" w:hAnsi="Garamond" w:cs="Times New Roman"/>
          <w:szCs w:val="18"/>
        </w:rPr>
        <w:t>65-67.</w:t>
      </w:r>
    </w:p>
  </w:footnote>
  <w:footnote w:id="1457">
    <w:p w14:paraId="76E4C6FA"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4C78D8" w:rsidRPr="00C97631">
        <w:rPr>
          <w:rFonts w:ascii="Garamond" w:hAnsi="Garamond" w:cs="Times New Roman"/>
          <w:szCs w:val="18"/>
        </w:rPr>
        <w:t xml:space="preserve">W. </w:t>
      </w:r>
      <w:proofErr w:type="spellStart"/>
      <w:r w:rsidRPr="00C97631">
        <w:rPr>
          <w:rFonts w:ascii="Garamond" w:hAnsi="Garamond" w:cs="Times New Roman"/>
          <w:smallCaps/>
          <w:szCs w:val="18"/>
        </w:rPr>
        <w:t>Zimmerli</w:t>
      </w:r>
      <w:proofErr w:type="spellEnd"/>
      <w:r w:rsidRPr="00C97631">
        <w:rPr>
          <w:rFonts w:ascii="Garamond" w:hAnsi="Garamond" w:cs="Times New Roman"/>
          <w:smallCaps/>
          <w:szCs w:val="18"/>
        </w:rPr>
        <w:t>, «</w:t>
      </w:r>
      <w:proofErr w:type="spellStart"/>
      <w:r w:rsidR="002F501B" w:rsidRPr="00C97631">
        <w:rPr>
          <w:rFonts w:ascii="Garamond" w:hAnsi="Garamond" w:cs="Times New Roman"/>
          <w:szCs w:val="18"/>
        </w:rPr>
        <w:t>Verheißung</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und</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Erfüllung</w:t>
      </w:r>
      <w:proofErr w:type="spellEnd"/>
      <w:r w:rsidRPr="00C97631">
        <w:rPr>
          <w:rFonts w:ascii="Garamond" w:hAnsi="Garamond" w:cs="Times New Roman"/>
          <w:szCs w:val="18"/>
        </w:rPr>
        <w:t xml:space="preserve">», </w:t>
      </w:r>
      <w:proofErr w:type="spellStart"/>
      <w:r w:rsidR="002F501B" w:rsidRPr="00C97631">
        <w:rPr>
          <w:rFonts w:ascii="Garamond" w:hAnsi="Garamond" w:cs="Times New Roman"/>
          <w:i/>
          <w:szCs w:val="18"/>
        </w:rPr>
        <w:t>Evangelische</w:t>
      </w:r>
      <w:proofErr w:type="spellEnd"/>
      <w:r w:rsidR="002F501B" w:rsidRPr="00C97631">
        <w:rPr>
          <w:rFonts w:ascii="Garamond" w:hAnsi="Garamond" w:cs="Times New Roman"/>
          <w:i/>
          <w:szCs w:val="18"/>
        </w:rPr>
        <w:t xml:space="preserve"> </w:t>
      </w:r>
      <w:proofErr w:type="spellStart"/>
      <w:r w:rsidR="002F501B" w:rsidRPr="00C97631">
        <w:rPr>
          <w:rFonts w:ascii="Garamond" w:hAnsi="Garamond" w:cs="Times New Roman"/>
          <w:i/>
          <w:szCs w:val="18"/>
        </w:rPr>
        <w:t>Theologie</w:t>
      </w:r>
      <w:proofErr w:type="spellEnd"/>
      <w:r w:rsidR="002F501B" w:rsidRPr="00C97631">
        <w:rPr>
          <w:rFonts w:ascii="Garamond" w:hAnsi="Garamond" w:cs="Times New Roman"/>
          <w:iCs/>
          <w:szCs w:val="18"/>
        </w:rPr>
        <w:t>,</w:t>
      </w:r>
      <w:r w:rsidRPr="00C97631">
        <w:rPr>
          <w:rFonts w:ascii="Garamond" w:hAnsi="Garamond" w:cs="Times New Roman"/>
          <w:szCs w:val="18"/>
        </w:rPr>
        <w:t xml:space="preserve"> 12 (1952-1953)</w:t>
      </w:r>
      <w:r w:rsidR="002F501B" w:rsidRPr="00C97631">
        <w:rPr>
          <w:rFonts w:ascii="Garamond" w:hAnsi="Garamond" w:cs="Times New Roman"/>
          <w:szCs w:val="18"/>
        </w:rPr>
        <w:t>, pp.</w:t>
      </w:r>
      <w:r w:rsidRPr="00C97631">
        <w:rPr>
          <w:rFonts w:ascii="Garamond" w:hAnsi="Garamond" w:cs="Times New Roman"/>
          <w:szCs w:val="18"/>
        </w:rPr>
        <w:t xml:space="preserve"> 34-59</w:t>
      </w:r>
      <w:r w:rsidR="002F501B" w:rsidRPr="00C97631">
        <w:rPr>
          <w:rFonts w:ascii="Garamond" w:hAnsi="Garamond" w:cs="Times New Roman"/>
          <w:szCs w:val="18"/>
        </w:rPr>
        <w:t>,</w:t>
      </w:r>
      <w:r w:rsidRPr="00C97631">
        <w:rPr>
          <w:rFonts w:ascii="Garamond" w:hAnsi="Garamond" w:cs="Times New Roman"/>
          <w:szCs w:val="18"/>
        </w:rPr>
        <w:t xml:space="preserve"> reimpreso en </w:t>
      </w:r>
      <w:r w:rsidR="002F501B" w:rsidRPr="00C97631">
        <w:rPr>
          <w:rFonts w:ascii="Garamond" w:hAnsi="Garamond" w:cs="Times New Roman"/>
          <w:smallCaps/>
          <w:szCs w:val="18"/>
        </w:rPr>
        <w:t>C</w:t>
      </w:r>
      <w:r w:rsidR="005469E7" w:rsidRPr="00C97631">
        <w:rPr>
          <w:rFonts w:ascii="Garamond" w:hAnsi="Garamond" w:cs="Times New Roman"/>
          <w:smallCaps/>
          <w:szCs w:val="18"/>
        </w:rPr>
        <w:t>.</w:t>
      </w:r>
      <w:r w:rsidR="002F501B" w:rsidRPr="00C97631">
        <w:rPr>
          <w:rFonts w:ascii="Garamond" w:hAnsi="Garamond" w:cs="Times New Roman"/>
          <w:smallCaps/>
          <w:szCs w:val="18"/>
        </w:rPr>
        <w:t xml:space="preserve"> </w:t>
      </w:r>
      <w:proofErr w:type="spellStart"/>
      <w:r w:rsidR="002F501B" w:rsidRPr="00C97631">
        <w:rPr>
          <w:rFonts w:ascii="Garamond" w:hAnsi="Garamond" w:cs="Times New Roman"/>
          <w:smallCaps/>
          <w:szCs w:val="18"/>
        </w:rPr>
        <w:t>Westermann</w:t>
      </w:r>
      <w:proofErr w:type="spellEnd"/>
      <w:r w:rsidR="002F501B" w:rsidRPr="00C97631">
        <w:rPr>
          <w:rFonts w:ascii="Garamond" w:hAnsi="Garamond" w:cs="Times New Roman"/>
          <w:szCs w:val="18"/>
        </w:rPr>
        <w:t xml:space="preserve"> (ed.), </w:t>
      </w:r>
      <w:proofErr w:type="spellStart"/>
      <w:r w:rsidRPr="00C97631">
        <w:rPr>
          <w:rFonts w:ascii="Garamond" w:hAnsi="Garamond" w:cs="Times New Roman"/>
          <w:i/>
          <w:szCs w:val="18"/>
        </w:rPr>
        <w:t>Probleme</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alttestamentlicher</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Hermeneutik</w:t>
      </w:r>
      <w:proofErr w:type="spellEnd"/>
      <w:r w:rsidRPr="00C97631">
        <w:rPr>
          <w:rFonts w:ascii="Garamond" w:hAnsi="Garamond" w:cs="Times New Roman"/>
          <w:szCs w:val="18"/>
        </w:rPr>
        <w:t xml:space="preserve">, </w:t>
      </w:r>
      <w:r w:rsidR="00E90FD3" w:rsidRPr="00C97631">
        <w:rPr>
          <w:rFonts w:ascii="Garamond" w:hAnsi="Garamond" w:cs="Times New Roman"/>
          <w:szCs w:val="18"/>
        </w:rPr>
        <w:t xml:space="preserve">Kaiser, </w:t>
      </w:r>
      <w:proofErr w:type="spellStart"/>
      <w:r w:rsidRPr="00C97631">
        <w:rPr>
          <w:rFonts w:ascii="Garamond" w:hAnsi="Garamond" w:cs="Times New Roman"/>
          <w:szCs w:val="18"/>
        </w:rPr>
        <w:t>Munich</w:t>
      </w:r>
      <w:proofErr w:type="spellEnd"/>
      <w:r w:rsidRPr="00C97631">
        <w:rPr>
          <w:rFonts w:ascii="Garamond" w:hAnsi="Garamond" w:cs="Times New Roman"/>
          <w:szCs w:val="18"/>
        </w:rPr>
        <w:t xml:space="preserve"> 1960, </w:t>
      </w:r>
      <w:r w:rsidR="002F501B" w:rsidRPr="00C97631">
        <w:rPr>
          <w:rFonts w:ascii="Garamond" w:hAnsi="Garamond" w:cs="Times New Roman"/>
          <w:szCs w:val="18"/>
        </w:rPr>
        <w:t xml:space="preserve">pp. </w:t>
      </w:r>
      <w:r w:rsidRPr="00C97631">
        <w:rPr>
          <w:rFonts w:ascii="Garamond" w:hAnsi="Garamond" w:cs="Times New Roman"/>
          <w:szCs w:val="18"/>
        </w:rPr>
        <w:t>69-101 (en p. 100 la expresión que citamos).</w:t>
      </w:r>
    </w:p>
  </w:footnote>
  <w:footnote w:id="1458">
    <w:p w14:paraId="41B24926" w14:textId="77777777" w:rsidR="007B03AB" w:rsidRPr="00C97631" w:rsidRDefault="007B03AB" w:rsidP="00B97416">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00E90FD3" w:rsidRPr="00C97631">
        <w:rPr>
          <w:rFonts w:ascii="Garamond" w:hAnsi="Garamond" w:cs="Times New Roman"/>
          <w:smallCaps/>
          <w:szCs w:val="18"/>
          <w:lang w:val="en-US"/>
        </w:rPr>
        <w:t>E</w:t>
      </w:r>
      <w:r w:rsidR="005469E7" w:rsidRPr="00C97631">
        <w:rPr>
          <w:rFonts w:ascii="Garamond" w:hAnsi="Garamond" w:cs="Times New Roman"/>
          <w:smallCaps/>
          <w:szCs w:val="18"/>
          <w:lang w:val="en-US"/>
        </w:rPr>
        <w:t>.</w:t>
      </w:r>
      <w:r w:rsidRPr="00C97631">
        <w:rPr>
          <w:rFonts w:ascii="Garamond" w:hAnsi="Garamond" w:cs="Times New Roman"/>
          <w:smallCaps/>
          <w:szCs w:val="18"/>
          <w:lang w:val="en-US"/>
        </w:rPr>
        <w:t xml:space="preserve"> Haenchen, «</w:t>
      </w:r>
      <w:r w:rsidRPr="00C97631">
        <w:rPr>
          <w:rFonts w:ascii="Garamond" w:hAnsi="Garamond" w:cs="Times New Roman"/>
          <w:szCs w:val="18"/>
          <w:lang w:val="en-US"/>
        </w:rPr>
        <w:t xml:space="preserve">Das </w:t>
      </w:r>
      <w:proofErr w:type="spellStart"/>
      <w:r w:rsidRPr="00C97631">
        <w:rPr>
          <w:rFonts w:ascii="Garamond" w:hAnsi="Garamond" w:cs="Times New Roman"/>
          <w:szCs w:val="18"/>
          <w:lang w:val="en-US"/>
        </w:rPr>
        <w:t>Johannesevangelium</w:t>
      </w:r>
      <w:proofErr w:type="spellEnd"/>
      <w:r w:rsidRPr="00C97631">
        <w:rPr>
          <w:rFonts w:ascii="Garamond" w:hAnsi="Garamond" w:cs="Times New Roman"/>
          <w:szCs w:val="18"/>
          <w:lang w:val="en-US"/>
        </w:rPr>
        <w:t xml:space="preserve"> und sein </w:t>
      </w:r>
      <w:proofErr w:type="spellStart"/>
      <w:r w:rsidRPr="00C97631">
        <w:rPr>
          <w:rFonts w:ascii="Garamond" w:hAnsi="Garamond" w:cs="Times New Roman"/>
          <w:szCs w:val="18"/>
          <w:lang w:val="en-US"/>
        </w:rPr>
        <w:t>Kommentar</w:t>
      </w:r>
      <w:proofErr w:type="spellEnd"/>
      <w:r w:rsidRPr="00C97631">
        <w:rPr>
          <w:rFonts w:ascii="Garamond" w:hAnsi="Garamond" w:cs="Times New Roman"/>
          <w:szCs w:val="18"/>
          <w:lang w:val="en-US"/>
        </w:rPr>
        <w:t xml:space="preserve">», </w:t>
      </w:r>
      <w:proofErr w:type="spellStart"/>
      <w:r w:rsidR="00E90FD3" w:rsidRPr="00C97631">
        <w:rPr>
          <w:rFonts w:ascii="Garamond" w:hAnsi="Garamond" w:cs="Times New Roman"/>
          <w:i/>
          <w:szCs w:val="18"/>
          <w:lang w:val="en-US"/>
        </w:rPr>
        <w:t>Theologische</w:t>
      </w:r>
      <w:proofErr w:type="spellEnd"/>
      <w:r w:rsidR="00E90FD3" w:rsidRPr="00C97631">
        <w:rPr>
          <w:rFonts w:ascii="Garamond" w:hAnsi="Garamond" w:cs="Times New Roman"/>
          <w:i/>
          <w:szCs w:val="18"/>
          <w:lang w:val="en-US"/>
        </w:rPr>
        <w:t xml:space="preserve"> </w:t>
      </w:r>
      <w:proofErr w:type="spellStart"/>
      <w:r w:rsidR="00E90FD3" w:rsidRPr="00C97631">
        <w:rPr>
          <w:rFonts w:ascii="Garamond" w:hAnsi="Garamond" w:cs="Times New Roman"/>
          <w:i/>
          <w:szCs w:val="18"/>
          <w:lang w:val="en-US"/>
        </w:rPr>
        <w:t>Literatur</w:t>
      </w:r>
      <w:proofErr w:type="spellEnd"/>
      <w:r w:rsidR="006A3E38" w:rsidRPr="00C97631">
        <w:rPr>
          <w:rFonts w:ascii="Garamond" w:hAnsi="Garamond"/>
          <w:szCs w:val="18"/>
          <w:lang w:val="en-US"/>
        </w:rPr>
        <w:t>-</w:t>
      </w:r>
      <w:r w:rsidR="00E90FD3" w:rsidRPr="00C97631">
        <w:rPr>
          <w:rFonts w:ascii="Garamond" w:hAnsi="Garamond" w:cs="Times New Roman"/>
          <w:i/>
          <w:szCs w:val="18"/>
          <w:lang w:val="en-US"/>
        </w:rPr>
        <w:t>Zeitung</w:t>
      </w:r>
      <w:r w:rsidR="00E90FD3" w:rsidRPr="00C97631">
        <w:rPr>
          <w:rFonts w:ascii="Garamond" w:hAnsi="Garamond" w:cs="Times New Roman"/>
          <w:szCs w:val="18"/>
          <w:lang w:val="en-US"/>
        </w:rPr>
        <w:t xml:space="preserve">, </w:t>
      </w:r>
      <w:r w:rsidRPr="00C97631">
        <w:rPr>
          <w:rFonts w:ascii="Garamond" w:hAnsi="Garamond" w:cs="Times New Roman"/>
          <w:szCs w:val="18"/>
          <w:lang w:val="en-US"/>
        </w:rPr>
        <w:t>89 (1964)</w:t>
      </w:r>
      <w:r w:rsidR="00E90FD3" w:rsidRPr="00C97631">
        <w:rPr>
          <w:rFonts w:ascii="Garamond" w:hAnsi="Garamond" w:cs="Times New Roman"/>
          <w:szCs w:val="18"/>
          <w:lang w:val="en-US"/>
        </w:rPr>
        <w:t>, pp.</w:t>
      </w:r>
      <w:r w:rsidRPr="00C97631">
        <w:rPr>
          <w:rFonts w:ascii="Garamond" w:hAnsi="Garamond" w:cs="Times New Roman"/>
          <w:szCs w:val="18"/>
          <w:lang w:val="en-US"/>
        </w:rPr>
        <w:t xml:space="preserve"> 894</w:t>
      </w:r>
      <w:r w:rsidR="00E90FD3" w:rsidRPr="00C97631">
        <w:rPr>
          <w:rFonts w:ascii="Garamond" w:hAnsi="Garamond" w:cs="Times New Roman"/>
          <w:szCs w:val="18"/>
          <w:lang w:val="en-US"/>
        </w:rPr>
        <w:t xml:space="preserve"> y s</w:t>
      </w:r>
      <w:r w:rsidRPr="00C97631">
        <w:rPr>
          <w:rFonts w:ascii="Garamond" w:hAnsi="Garamond" w:cs="Times New Roman"/>
          <w:szCs w:val="18"/>
          <w:lang w:val="en-US"/>
        </w:rPr>
        <w:t xml:space="preserve">s. </w:t>
      </w:r>
    </w:p>
  </w:footnote>
  <w:footnote w:id="1459">
    <w:p w14:paraId="6FAD1908"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Seguimos libremente </w:t>
      </w:r>
      <w:r w:rsidRPr="00C97631">
        <w:rPr>
          <w:rFonts w:ascii="Garamond" w:hAnsi="Garamond" w:cs="Times New Roman"/>
          <w:smallCaps/>
          <w:szCs w:val="18"/>
        </w:rPr>
        <w:t xml:space="preserve">H. </w:t>
      </w:r>
      <w:proofErr w:type="spellStart"/>
      <w:r w:rsidRPr="00C97631">
        <w:rPr>
          <w:rFonts w:ascii="Garamond" w:hAnsi="Garamond" w:cs="Times New Roman"/>
          <w:smallCaps/>
          <w:szCs w:val="18"/>
        </w:rPr>
        <w:t>Schlier</w:t>
      </w:r>
      <w:proofErr w:type="spellEnd"/>
      <w:r w:rsidRPr="00C97631">
        <w:rPr>
          <w:rFonts w:ascii="Garamond" w:hAnsi="Garamond" w:cs="Times New Roman"/>
          <w:smallCaps/>
          <w:szCs w:val="18"/>
        </w:rPr>
        <w:t>,</w:t>
      </w:r>
      <w:r w:rsidRPr="00C97631">
        <w:rPr>
          <w:rFonts w:ascii="Garamond" w:hAnsi="Garamond" w:cs="Times New Roman"/>
          <w:szCs w:val="18"/>
        </w:rPr>
        <w:t xml:space="preserve"> </w:t>
      </w:r>
      <w:r w:rsidRPr="00C97631">
        <w:rPr>
          <w:rFonts w:ascii="Garamond" w:hAnsi="Garamond" w:cs="Times New Roman"/>
          <w:i/>
          <w:szCs w:val="18"/>
        </w:rPr>
        <w:t>Sobre la resurrección de Jesucristo</w:t>
      </w:r>
      <w:r w:rsidRPr="00C97631">
        <w:rPr>
          <w:rFonts w:ascii="Garamond" w:hAnsi="Garamond" w:cs="Times New Roman"/>
          <w:szCs w:val="18"/>
        </w:rPr>
        <w:t xml:space="preserve">, </w:t>
      </w:r>
      <w:r w:rsidR="006A3E38" w:rsidRPr="00C97631">
        <w:rPr>
          <w:rFonts w:ascii="Garamond" w:hAnsi="Garamond" w:cs="Times New Roman"/>
          <w:szCs w:val="18"/>
        </w:rPr>
        <w:t>30 Días, Roma 2008,</w:t>
      </w:r>
      <w:r w:rsidR="005469E7" w:rsidRPr="00C97631">
        <w:rPr>
          <w:rFonts w:ascii="Garamond" w:hAnsi="Garamond" w:cs="Times New Roman"/>
          <w:szCs w:val="18"/>
        </w:rPr>
        <w:t xml:space="preserve"> </w:t>
      </w:r>
      <w:r w:rsidRPr="00C97631">
        <w:rPr>
          <w:rFonts w:ascii="Garamond" w:hAnsi="Garamond" w:cs="Times New Roman"/>
          <w:szCs w:val="18"/>
        </w:rPr>
        <w:t xml:space="preserve">67-69. </w:t>
      </w:r>
    </w:p>
  </w:footnote>
  <w:footnote w:id="1460">
    <w:p w14:paraId="5EA64D21"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00E90FD3" w:rsidRPr="00C97631">
        <w:rPr>
          <w:rFonts w:ascii="Garamond" w:hAnsi="Garamond" w:cs="Times New Roman"/>
          <w:smallCaps/>
          <w:szCs w:val="18"/>
          <w:lang w:val="en-US"/>
        </w:rPr>
        <w:t>E</w:t>
      </w:r>
      <w:r w:rsidR="005469E7" w:rsidRPr="00C97631">
        <w:rPr>
          <w:rFonts w:ascii="Garamond" w:hAnsi="Garamond" w:cs="Times New Roman"/>
          <w:smallCaps/>
          <w:szCs w:val="18"/>
          <w:lang w:val="en-US"/>
        </w:rPr>
        <w:t>.</w:t>
      </w:r>
      <w:r w:rsidRPr="00C97631">
        <w:rPr>
          <w:rFonts w:ascii="Garamond" w:hAnsi="Garamond" w:cs="Times New Roman"/>
          <w:smallCaps/>
          <w:szCs w:val="18"/>
          <w:lang w:val="en-US"/>
        </w:rPr>
        <w:t xml:space="preserve"> Peterson, </w:t>
      </w:r>
      <w:r w:rsidRPr="00C97631">
        <w:rPr>
          <w:rFonts w:ascii="Garamond" w:hAnsi="Garamond" w:cs="Times New Roman"/>
          <w:i/>
          <w:szCs w:val="18"/>
          <w:lang w:val="en-US"/>
        </w:rPr>
        <w:t xml:space="preserve">Was </w:t>
      </w:r>
      <w:proofErr w:type="spellStart"/>
      <w:r w:rsidRPr="00C97631">
        <w:rPr>
          <w:rFonts w:ascii="Garamond" w:hAnsi="Garamond" w:cs="Times New Roman"/>
          <w:i/>
          <w:szCs w:val="18"/>
          <w:lang w:val="en-US"/>
        </w:rPr>
        <w:t>ist</w:t>
      </w:r>
      <w:proofErr w:type="spellEnd"/>
      <w:r w:rsidRPr="00C97631">
        <w:rPr>
          <w:rFonts w:ascii="Garamond" w:hAnsi="Garamond" w:cs="Times New Roman"/>
          <w:i/>
          <w:szCs w:val="18"/>
          <w:lang w:val="en-US"/>
        </w:rPr>
        <w:t xml:space="preserve"> </w:t>
      </w:r>
      <w:proofErr w:type="spellStart"/>
      <w:proofErr w:type="gramStart"/>
      <w:r w:rsidRPr="00C97631">
        <w:rPr>
          <w:rFonts w:ascii="Garamond" w:hAnsi="Garamond" w:cs="Times New Roman"/>
          <w:i/>
          <w:szCs w:val="18"/>
          <w:lang w:val="en-US"/>
        </w:rPr>
        <w:t>Theologie</w:t>
      </w:r>
      <w:proofErr w:type="spellEnd"/>
      <w:r w:rsidRPr="00C97631">
        <w:rPr>
          <w:rFonts w:ascii="Garamond" w:hAnsi="Garamond" w:cs="Times New Roman"/>
          <w:i/>
          <w:szCs w:val="18"/>
          <w:lang w:val="en-US"/>
        </w:rPr>
        <w:t>?</w:t>
      </w:r>
      <w:r w:rsidRPr="00C97631">
        <w:rPr>
          <w:rFonts w:ascii="Garamond" w:hAnsi="Garamond" w:cs="Times New Roman"/>
          <w:szCs w:val="18"/>
          <w:lang w:val="en-US"/>
        </w:rPr>
        <w:t>,</w:t>
      </w:r>
      <w:proofErr w:type="gramEnd"/>
      <w:r w:rsidRPr="00C97631">
        <w:rPr>
          <w:rFonts w:ascii="Garamond" w:hAnsi="Garamond" w:cs="Times New Roman"/>
          <w:szCs w:val="18"/>
          <w:lang w:val="en-US"/>
        </w:rPr>
        <w:t xml:space="preserve"> Cohen, Bonn 1926, </w:t>
      </w:r>
      <w:proofErr w:type="spellStart"/>
      <w:r w:rsidRPr="00C97631">
        <w:rPr>
          <w:rFonts w:ascii="Garamond" w:hAnsi="Garamond" w:cs="Times New Roman"/>
          <w:szCs w:val="18"/>
          <w:lang w:val="en-US"/>
        </w:rPr>
        <w:t>reimpreso</w:t>
      </w:r>
      <w:proofErr w:type="spellEnd"/>
      <w:r w:rsidRPr="00C97631">
        <w:rPr>
          <w:rFonts w:ascii="Garamond" w:hAnsi="Garamond" w:cs="Times New Roman"/>
          <w:szCs w:val="18"/>
          <w:lang w:val="en-US"/>
        </w:rPr>
        <w:t xml:space="preserve"> </w:t>
      </w:r>
      <w:proofErr w:type="spellStart"/>
      <w:r w:rsidRPr="00C97631">
        <w:rPr>
          <w:rFonts w:ascii="Garamond" w:hAnsi="Garamond" w:cs="Times New Roman"/>
          <w:szCs w:val="18"/>
          <w:lang w:val="en-US"/>
        </w:rPr>
        <w:t>en</w:t>
      </w:r>
      <w:proofErr w:type="spellEnd"/>
      <w:r w:rsidRPr="00C97631">
        <w:rPr>
          <w:rFonts w:ascii="Garamond" w:hAnsi="Garamond" w:cs="Times New Roman"/>
          <w:szCs w:val="18"/>
          <w:lang w:val="en-US"/>
        </w:rPr>
        <w:t xml:space="preserve"> </w:t>
      </w:r>
      <w:proofErr w:type="spellStart"/>
      <w:r w:rsidRPr="00C97631">
        <w:rPr>
          <w:rFonts w:ascii="Garamond" w:hAnsi="Garamond" w:cs="Times New Roman"/>
          <w:i/>
          <w:szCs w:val="18"/>
          <w:lang w:val="en-US"/>
        </w:rPr>
        <w:t>Theologische</w:t>
      </w:r>
      <w:proofErr w:type="spellEnd"/>
      <w:r w:rsidRPr="00C97631">
        <w:rPr>
          <w:rFonts w:ascii="Garamond" w:hAnsi="Garamond" w:cs="Times New Roman"/>
          <w:i/>
          <w:szCs w:val="18"/>
          <w:lang w:val="en-US"/>
        </w:rPr>
        <w:t xml:space="preserve"> </w:t>
      </w:r>
      <w:proofErr w:type="spellStart"/>
      <w:r w:rsidRPr="00C97631">
        <w:rPr>
          <w:rFonts w:ascii="Garamond" w:hAnsi="Garamond" w:cs="Times New Roman"/>
          <w:i/>
          <w:szCs w:val="18"/>
          <w:lang w:val="en-US"/>
        </w:rPr>
        <w:t>Traktate</w:t>
      </w:r>
      <w:proofErr w:type="spellEnd"/>
      <w:r w:rsidRPr="00C97631">
        <w:rPr>
          <w:rFonts w:ascii="Garamond" w:hAnsi="Garamond" w:cs="Times New Roman"/>
          <w:szCs w:val="18"/>
          <w:lang w:val="en-US"/>
        </w:rPr>
        <w:t xml:space="preserve">, </w:t>
      </w:r>
      <w:proofErr w:type="spellStart"/>
      <w:r w:rsidR="003D322B" w:rsidRPr="00C97631">
        <w:rPr>
          <w:rFonts w:ascii="Garamond" w:hAnsi="Garamond" w:cs="Times New Roman"/>
          <w:szCs w:val="18"/>
          <w:lang w:val="en-US"/>
        </w:rPr>
        <w:t>Kösel</w:t>
      </w:r>
      <w:proofErr w:type="spellEnd"/>
      <w:r w:rsidR="003D322B" w:rsidRPr="00C97631">
        <w:rPr>
          <w:rFonts w:ascii="Garamond" w:hAnsi="Garamond" w:cs="Times New Roman"/>
          <w:szCs w:val="18"/>
          <w:lang w:val="en-US"/>
        </w:rPr>
        <w:t xml:space="preserve">, </w:t>
      </w:r>
      <w:r w:rsidRPr="00C97631">
        <w:rPr>
          <w:rFonts w:ascii="Garamond" w:hAnsi="Garamond" w:cs="Times New Roman"/>
          <w:szCs w:val="18"/>
          <w:lang w:val="en-US"/>
        </w:rPr>
        <w:t>Münch</w:t>
      </w:r>
      <w:r w:rsidR="003D322B" w:rsidRPr="00C97631">
        <w:rPr>
          <w:rFonts w:ascii="Garamond" w:hAnsi="Garamond" w:cs="Times New Roman"/>
          <w:szCs w:val="18"/>
          <w:lang w:val="en-US"/>
        </w:rPr>
        <w:t>en</w:t>
      </w:r>
      <w:r w:rsidRPr="00C97631">
        <w:rPr>
          <w:rFonts w:ascii="Garamond" w:hAnsi="Garamond" w:cs="Times New Roman"/>
          <w:szCs w:val="18"/>
          <w:lang w:val="en-US"/>
        </w:rPr>
        <w:t xml:space="preserve"> 1951,</w:t>
      </w:r>
      <w:r w:rsidR="00E90FD3" w:rsidRPr="00C97631">
        <w:rPr>
          <w:rFonts w:ascii="Garamond" w:hAnsi="Garamond" w:cs="Times New Roman"/>
          <w:szCs w:val="18"/>
          <w:lang w:val="en-US"/>
        </w:rPr>
        <w:t xml:space="preserve"> pp.</w:t>
      </w:r>
      <w:r w:rsidRPr="00C97631">
        <w:rPr>
          <w:rFonts w:ascii="Garamond" w:hAnsi="Garamond" w:cs="Times New Roman"/>
          <w:szCs w:val="18"/>
          <w:lang w:val="en-US"/>
        </w:rPr>
        <w:t xml:space="preserve"> </w:t>
      </w:r>
      <w:r w:rsidRPr="00C97631">
        <w:rPr>
          <w:rFonts w:ascii="Garamond" w:hAnsi="Garamond" w:cs="Times New Roman"/>
          <w:smallCaps/>
          <w:szCs w:val="18"/>
          <w:lang w:val="en-US"/>
        </w:rPr>
        <w:t>9-43</w:t>
      </w:r>
      <w:r w:rsidRPr="00C97631">
        <w:rPr>
          <w:rFonts w:ascii="Garamond" w:hAnsi="Garamond" w:cs="Times New Roman"/>
          <w:szCs w:val="18"/>
          <w:lang w:val="en-US"/>
        </w:rPr>
        <w:t xml:space="preserve">. </w:t>
      </w:r>
      <w:r w:rsidRPr="00C97631">
        <w:rPr>
          <w:rFonts w:ascii="Garamond" w:hAnsi="Garamond" w:cs="Times New Roman"/>
          <w:szCs w:val="18"/>
        </w:rPr>
        <w:t>Los paréntesis en el texto son nuestros.</w:t>
      </w:r>
    </w:p>
  </w:footnote>
  <w:footnote w:id="1461">
    <w:p w14:paraId="2CE9C355"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Santo Tomás de Aquino</w:t>
      </w:r>
      <w:r w:rsidRPr="00C97631">
        <w:rPr>
          <w:rFonts w:ascii="Garamond" w:hAnsi="Garamond" w:cs="Times New Roman"/>
          <w:szCs w:val="18"/>
        </w:rPr>
        <w:t xml:space="preserve">, </w:t>
      </w:r>
      <w:r w:rsidRPr="00C97631">
        <w:rPr>
          <w:rFonts w:ascii="Garamond" w:hAnsi="Garamond" w:cs="Times New Roman"/>
          <w:i/>
          <w:szCs w:val="18"/>
        </w:rPr>
        <w:t>Compendio de Teología</w:t>
      </w:r>
      <w:r w:rsidRPr="00C97631">
        <w:rPr>
          <w:rFonts w:ascii="Garamond" w:hAnsi="Garamond" w:cs="Times New Roman"/>
          <w:szCs w:val="18"/>
        </w:rPr>
        <w:t>, c</w:t>
      </w:r>
      <w:r w:rsidR="003D322B" w:rsidRPr="00C97631">
        <w:rPr>
          <w:rFonts w:ascii="Garamond" w:hAnsi="Garamond" w:cs="Times New Roman"/>
          <w:szCs w:val="18"/>
        </w:rPr>
        <w:t>ap</w:t>
      </w:r>
      <w:r w:rsidRPr="00C97631">
        <w:rPr>
          <w:rFonts w:ascii="Garamond" w:hAnsi="Garamond" w:cs="Times New Roman"/>
          <w:szCs w:val="18"/>
        </w:rPr>
        <w:t xml:space="preserve">. 221, </w:t>
      </w:r>
      <w:r w:rsidRPr="00C97631">
        <w:rPr>
          <w:rFonts w:ascii="Garamond" w:hAnsi="Garamond" w:cs="Times New Roman"/>
          <w:i/>
          <w:szCs w:val="18"/>
        </w:rPr>
        <w:t>Opúsculos</w:t>
      </w:r>
      <w:r w:rsidR="00B14639" w:rsidRPr="00C97631">
        <w:rPr>
          <w:rFonts w:ascii="Garamond" w:hAnsi="Garamond" w:cs="Times New Roman"/>
          <w:i/>
          <w:szCs w:val="18"/>
        </w:rPr>
        <w:t xml:space="preserve"> y cuestiones selectas</w:t>
      </w:r>
      <w:r w:rsidRPr="00C97631">
        <w:rPr>
          <w:rFonts w:ascii="Garamond" w:hAnsi="Garamond" w:cs="Times New Roman"/>
          <w:szCs w:val="18"/>
        </w:rPr>
        <w:t>, BAC, Madrid 2008,</w:t>
      </w:r>
      <w:r w:rsidR="003D322B" w:rsidRPr="00C97631">
        <w:rPr>
          <w:rFonts w:ascii="Garamond" w:hAnsi="Garamond" w:cs="Times New Roman"/>
          <w:szCs w:val="18"/>
        </w:rPr>
        <w:t xml:space="preserve"> </w:t>
      </w:r>
      <w:r w:rsidR="00B14639" w:rsidRPr="00C97631">
        <w:rPr>
          <w:rFonts w:ascii="Garamond" w:hAnsi="Garamond" w:cs="Times New Roman"/>
          <w:szCs w:val="18"/>
        </w:rPr>
        <w:t xml:space="preserve">t. 5, </w:t>
      </w:r>
      <w:r w:rsidR="003D322B" w:rsidRPr="00C97631">
        <w:rPr>
          <w:rFonts w:ascii="Garamond" w:hAnsi="Garamond" w:cs="Times New Roman"/>
          <w:szCs w:val="18"/>
        </w:rPr>
        <w:t>p.</w:t>
      </w:r>
      <w:r w:rsidRPr="00C97631">
        <w:rPr>
          <w:rFonts w:ascii="Garamond" w:hAnsi="Garamond" w:cs="Times New Roman"/>
          <w:szCs w:val="18"/>
        </w:rPr>
        <w:t xml:space="preserve"> 253.</w:t>
      </w:r>
    </w:p>
  </w:footnote>
  <w:footnote w:id="1462">
    <w:p w14:paraId="1EF74D47"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szCs w:val="18"/>
        </w:rPr>
        <w:t>S. Th.</w:t>
      </w:r>
      <w:r w:rsidRPr="00C97631">
        <w:rPr>
          <w:rFonts w:ascii="Garamond" w:hAnsi="Garamond" w:cs="Times New Roman"/>
          <w:szCs w:val="18"/>
        </w:rPr>
        <w:t>, II-II, q. 152, a. 4.</w:t>
      </w:r>
    </w:p>
  </w:footnote>
  <w:footnote w:id="1463">
    <w:p w14:paraId="105C5584"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Ignacio de Antioquía</w:t>
      </w:r>
      <w:r w:rsidRPr="00C97631">
        <w:rPr>
          <w:rFonts w:ascii="Garamond" w:hAnsi="Garamond" w:cs="Times New Roman"/>
          <w:szCs w:val="18"/>
        </w:rPr>
        <w:t xml:space="preserve">, </w:t>
      </w:r>
      <w:proofErr w:type="spellStart"/>
      <w:r w:rsidR="003D322B" w:rsidRPr="00C97631">
        <w:rPr>
          <w:rFonts w:ascii="Garamond" w:hAnsi="Garamond" w:cs="Times New Roman"/>
          <w:i/>
          <w:szCs w:val="18"/>
        </w:rPr>
        <w:t>Epistola</w:t>
      </w:r>
      <w:proofErr w:type="spellEnd"/>
      <w:r w:rsidR="003D322B" w:rsidRPr="00C97631">
        <w:rPr>
          <w:rFonts w:ascii="Garamond" w:hAnsi="Garamond" w:cs="Times New Roman"/>
          <w:i/>
          <w:szCs w:val="18"/>
        </w:rPr>
        <w:t xml:space="preserve"> ad </w:t>
      </w:r>
      <w:proofErr w:type="spellStart"/>
      <w:r w:rsidR="003D322B" w:rsidRPr="00C97631">
        <w:rPr>
          <w:rFonts w:ascii="Garamond" w:hAnsi="Garamond" w:cs="Times New Roman"/>
          <w:i/>
          <w:szCs w:val="18"/>
        </w:rPr>
        <w:t>Polycarpum</w:t>
      </w:r>
      <w:proofErr w:type="spellEnd"/>
      <w:r w:rsidRPr="00C97631">
        <w:rPr>
          <w:rFonts w:ascii="Garamond" w:hAnsi="Garamond" w:cs="Times New Roman"/>
          <w:szCs w:val="18"/>
        </w:rPr>
        <w:t>, 5,</w:t>
      </w:r>
      <w:r w:rsidR="003D322B" w:rsidRPr="00C97631">
        <w:rPr>
          <w:rFonts w:ascii="Garamond" w:hAnsi="Garamond" w:cs="Times New Roman"/>
          <w:szCs w:val="18"/>
        </w:rPr>
        <w:t xml:space="preserve"> 2</w:t>
      </w:r>
      <w:r w:rsidRPr="00C97631">
        <w:rPr>
          <w:rFonts w:ascii="Garamond" w:hAnsi="Garamond" w:cs="Times New Roman"/>
          <w:szCs w:val="18"/>
        </w:rPr>
        <w:t xml:space="preserve"> en </w:t>
      </w:r>
      <w:r w:rsidRPr="00C97631">
        <w:rPr>
          <w:rFonts w:ascii="Garamond" w:hAnsi="Garamond" w:cs="Times New Roman"/>
          <w:i/>
          <w:szCs w:val="18"/>
        </w:rPr>
        <w:t>Liturgia de las Horas</w:t>
      </w:r>
      <w:r w:rsidRPr="00C97631">
        <w:rPr>
          <w:rFonts w:ascii="Garamond" w:hAnsi="Garamond" w:cs="Times New Roman"/>
          <w:szCs w:val="18"/>
        </w:rPr>
        <w:t xml:space="preserve">, Oficio de </w:t>
      </w:r>
      <w:r w:rsidR="005F257B" w:rsidRPr="00C97631">
        <w:rPr>
          <w:rFonts w:ascii="Garamond" w:hAnsi="Garamond" w:cs="Times New Roman"/>
          <w:szCs w:val="18"/>
        </w:rPr>
        <w:t>l</w:t>
      </w:r>
      <w:r w:rsidRPr="00C97631">
        <w:rPr>
          <w:rFonts w:ascii="Garamond" w:hAnsi="Garamond" w:cs="Times New Roman"/>
          <w:szCs w:val="18"/>
        </w:rPr>
        <w:t>ecturas</w:t>
      </w:r>
      <w:r w:rsidR="00946C00" w:rsidRPr="00C97631">
        <w:rPr>
          <w:rFonts w:ascii="Garamond" w:hAnsi="Garamond" w:cs="Times New Roman"/>
          <w:szCs w:val="18"/>
        </w:rPr>
        <w:t xml:space="preserve"> del </w:t>
      </w:r>
      <w:r w:rsidRPr="00C97631">
        <w:rPr>
          <w:rFonts w:ascii="Garamond" w:hAnsi="Garamond" w:cs="Times New Roman"/>
          <w:szCs w:val="18"/>
        </w:rPr>
        <w:t xml:space="preserve">sábado XVII del </w:t>
      </w:r>
      <w:r w:rsidR="00D53EFC" w:rsidRPr="00C97631">
        <w:rPr>
          <w:rFonts w:ascii="Garamond" w:hAnsi="Garamond" w:cs="Times New Roman"/>
          <w:szCs w:val="18"/>
        </w:rPr>
        <w:t>T</w:t>
      </w:r>
      <w:r w:rsidRPr="00C97631">
        <w:rPr>
          <w:rFonts w:ascii="Garamond" w:hAnsi="Garamond" w:cs="Times New Roman"/>
          <w:szCs w:val="18"/>
        </w:rPr>
        <w:t xml:space="preserve">iempo </w:t>
      </w:r>
      <w:r w:rsidR="00D53EFC" w:rsidRPr="00C97631">
        <w:rPr>
          <w:rFonts w:ascii="Garamond" w:hAnsi="Garamond" w:cs="Times New Roman"/>
          <w:szCs w:val="18"/>
        </w:rPr>
        <w:t>O</w:t>
      </w:r>
      <w:r w:rsidRPr="00C97631">
        <w:rPr>
          <w:rFonts w:ascii="Garamond" w:hAnsi="Garamond" w:cs="Times New Roman"/>
          <w:szCs w:val="18"/>
        </w:rPr>
        <w:t>rdinario</w:t>
      </w:r>
      <w:r w:rsidR="00677189" w:rsidRPr="00C97631">
        <w:rPr>
          <w:rFonts w:ascii="Garamond" w:hAnsi="Garamond" w:cs="Times New Roman"/>
          <w:szCs w:val="18"/>
        </w:rPr>
        <w:t>; PG 5, 724</w:t>
      </w:r>
      <w:r w:rsidRPr="00C97631">
        <w:rPr>
          <w:rFonts w:ascii="Garamond" w:hAnsi="Garamond" w:cs="Times New Roman"/>
          <w:szCs w:val="18"/>
        </w:rPr>
        <w:t>.</w:t>
      </w:r>
    </w:p>
  </w:footnote>
  <w:footnote w:id="1464">
    <w:p w14:paraId="41496FB0" w14:textId="77777777" w:rsidR="007B03AB" w:rsidRPr="00C97631" w:rsidRDefault="007B03AB" w:rsidP="00B97416">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F64B5F" w:rsidRPr="00C97631">
        <w:rPr>
          <w:rFonts w:ascii="Garamond" w:hAnsi="Garamond" w:cs="Times New Roman"/>
          <w:smallCaps/>
          <w:szCs w:val="18"/>
          <w:lang w:val="es-ES"/>
        </w:rPr>
        <w:t>LG</w:t>
      </w:r>
      <w:r w:rsidR="007501A9" w:rsidRPr="00C97631">
        <w:rPr>
          <w:rFonts w:ascii="Garamond" w:hAnsi="Garamond" w:cs="Times New Roman"/>
          <w:szCs w:val="18"/>
          <w:lang w:val="es-ES"/>
        </w:rPr>
        <w:t xml:space="preserve">, </w:t>
      </w:r>
      <w:r w:rsidRPr="00C97631">
        <w:rPr>
          <w:rFonts w:ascii="Garamond" w:hAnsi="Garamond" w:cs="Times New Roman"/>
          <w:szCs w:val="18"/>
          <w:lang w:val="es-ES"/>
        </w:rPr>
        <w:t>42.</w:t>
      </w:r>
    </w:p>
  </w:footnote>
  <w:footnote w:id="1465">
    <w:p w14:paraId="394E7866" w14:textId="77777777" w:rsidR="007B03AB" w:rsidRPr="00C97631" w:rsidRDefault="007B03AB" w:rsidP="00B97416">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7501A9" w:rsidRPr="00C97631">
        <w:rPr>
          <w:rFonts w:ascii="Garamond" w:hAnsi="Garamond" w:cs="Times New Roman"/>
          <w:i/>
          <w:iCs/>
          <w:szCs w:val="18"/>
          <w:lang w:val="es-ES"/>
        </w:rPr>
        <w:t>Ibidem</w:t>
      </w:r>
      <w:r w:rsidR="007501A9" w:rsidRPr="00C97631">
        <w:rPr>
          <w:rFonts w:ascii="Garamond" w:hAnsi="Garamond" w:cs="Times New Roman"/>
          <w:szCs w:val="18"/>
          <w:lang w:val="es-ES"/>
        </w:rPr>
        <w:t>,</w:t>
      </w:r>
      <w:r w:rsidRPr="00C97631">
        <w:rPr>
          <w:rFonts w:ascii="Garamond" w:hAnsi="Garamond" w:cs="Times New Roman"/>
          <w:szCs w:val="18"/>
          <w:lang w:val="es-ES"/>
        </w:rPr>
        <w:t xml:space="preserve"> 44.</w:t>
      </w:r>
    </w:p>
  </w:footnote>
  <w:footnote w:id="1466">
    <w:p w14:paraId="126DA325"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571" w:name="_Hlk135033954"/>
      <w:r w:rsidRPr="00C97631">
        <w:rPr>
          <w:rFonts w:ascii="Garamond" w:hAnsi="Garamond" w:cs="Times New Roman"/>
          <w:smallCaps/>
          <w:szCs w:val="18"/>
        </w:rPr>
        <w:t>Santa Isabel de la Trinidad</w:t>
      </w:r>
      <w:r w:rsidRPr="00C97631">
        <w:rPr>
          <w:rFonts w:ascii="Garamond" w:hAnsi="Garamond" w:cs="Times New Roman"/>
          <w:szCs w:val="18"/>
        </w:rPr>
        <w:t xml:space="preserve">, </w:t>
      </w:r>
      <w:r w:rsidRPr="00C97631">
        <w:rPr>
          <w:rFonts w:ascii="Garamond" w:hAnsi="Garamond" w:cs="Times New Roman"/>
          <w:i/>
          <w:iCs/>
          <w:szCs w:val="18"/>
        </w:rPr>
        <w:t xml:space="preserve">Le </w:t>
      </w:r>
      <w:proofErr w:type="spellStart"/>
      <w:r w:rsidRPr="00C97631">
        <w:rPr>
          <w:rFonts w:ascii="Garamond" w:hAnsi="Garamond" w:cs="Times New Roman"/>
          <w:i/>
          <w:iCs/>
          <w:szCs w:val="18"/>
        </w:rPr>
        <w:t>ciel</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dans</w:t>
      </w:r>
      <w:proofErr w:type="spellEnd"/>
      <w:r w:rsidRPr="00C97631">
        <w:rPr>
          <w:rFonts w:ascii="Garamond" w:hAnsi="Garamond" w:cs="Times New Roman"/>
          <w:i/>
          <w:iCs/>
          <w:szCs w:val="18"/>
        </w:rPr>
        <w:t xml:space="preserve"> la </w:t>
      </w:r>
      <w:proofErr w:type="spellStart"/>
      <w:r w:rsidRPr="00C97631">
        <w:rPr>
          <w:rFonts w:ascii="Garamond" w:hAnsi="Garamond" w:cs="Times New Roman"/>
          <w:i/>
          <w:iCs/>
          <w:szCs w:val="18"/>
        </w:rPr>
        <w:t>foi</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lang w:val="pt-BR"/>
        </w:rPr>
        <w:t>Traité</w:t>
      </w:r>
      <w:proofErr w:type="spellEnd"/>
      <w:r w:rsidRPr="00C97631">
        <w:rPr>
          <w:rFonts w:ascii="Garamond" w:hAnsi="Garamond" w:cs="Times New Roman"/>
          <w:i/>
          <w:iCs/>
          <w:szCs w:val="18"/>
          <w:lang w:val="pt-BR"/>
        </w:rPr>
        <w:t xml:space="preserve"> </w:t>
      </w:r>
      <w:proofErr w:type="spellStart"/>
      <w:r w:rsidRPr="00C97631">
        <w:rPr>
          <w:rFonts w:ascii="Garamond" w:hAnsi="Garamond" w:cs="Times New Roman"/>
          <w:i/>
          <w:iCs/>
          <w:szCs w:val="18"/>
          <w:lang w:val="pt-BR"/>
        </w:rPr>
        <w:t>Spirituel</w:t>
      </w:r>
      <w:proofErr w:type="spellEnd"/>
      <w:r w:rsidRPr="00C97631">
        <w:rPr>
          <w:rFonts w:ascii="Garamond" w:hAnsi="Garamond" w:cs="Times New Roman"/>
          <w:szCs w:val="18"/>
          <w:lang w:val="pt-BR"/>
        </w:rPr>
        <w:t>, I, 14</w:t>
      </w:r>
      <w:r w:rsidR="003D322B" w:rsidRPr="00C97631">
        <w:rPr>
          <w:rFonts w:ascii="Garamond" w:hAnsi="Garamond" w:cs="Times New Roman"/>
          <w:szCs w:val="18"/>
          <w:lang w:val="pt-BR"/>
        </w:rPr>
        <w:t>,</w:t>
      </w:r>
      <w:r w:rsidRPr="00C97631">
        <w:rPr>
          <w:rFonts w:ascii="Garamond" w:hAnsi="Garamond" w:cs="Times New Roman"/>
          <w:szCs w:val="18"/>
          <w:lang w:val="pt-BR"/>
        </w:rPr>
        <w:t xml:space="preserve"> </w:t>
      </w:r>
      <w:proofErr w:type="spellStart"/>
      <w:r w:rsidR="00C0395F" w:rsidRPr="00C97631">
        <w:rPr>
          <w:rFonts w:ascii="Garamond" w:hAnsi="Garamond" w:cs="Times New Roman"/>
          <w:szCs w:val="18"/>
          <w:lang w:val="pt-BR"/>
        </w:rPr>
        <w:t>en</w:t>
      </w:r>
      <w:proofErr w:type="spellEnd"/>
      <w:r w:rsidR="00C0395F" w:rsidRPr="00C97631">
        <w:rPr>
          <w:rFonts w:ascii="Garamond" w:hAnsi="Garamond" w:cs="Times New Roman"/>
          <w:szCs w:val="18"/>
          <w:lang w:val="pt-BR"/>
        </w:rPr>
        <w:t xml:space="preserve"> </w:t>
      </w:r>
      <w:r w:rsidR="00C0395F" w:rsidRPr="00C97631">
        <w:rPr>
          <w:rFonts w:ascii="Garamond" w:hAnsi="Garamond" w:cs="Times New Roman"/>
          <w:i/>
          <w:iCs/>
          <w:szCs w:val="18"/>
          <w:lang w:val="fr-FR"/>
        </w:rPr>
        <w:t>Œuvres complètes</w:t>
      </w:r>
      <w:r w:rsidR="00C0395F" w:rsidRPr="00C97631">
        <w:rPr>
          <w:rFonts w:ascii="Garamond" w:hAnsi="Garamond" w:cs="Times New Roman"/>
          <w:szCs w:val="18"/>
          <w:lang w:val="fr-FR"/>
        </w:rPr>
        <w:t>,</w:t>
      </w:r>
      <w:r w:rsidRPr="00C97631">
        <w:rPr>
          <w:rFonts w:ascii="Garamond" w:hAnsi="Garamond" w:cs="Times New Roman"/>
          <w:szCs w:val="18"/>
          <w:lang w:val="pt-BR"/>
        </w:rPr>
        <w:t xml:space="preserve"> </w:t>
      </w:r>
      <w:r w:rsidR="005C3F63" w:rsidRPr="00C97631">
        <w:rPr>
          <w:rFonts w:ascii="Garamond" w:hAnsi="Garamond" w:cs="Times New Roman"/>
          <w:szCs w:val="18"/>
          <w:lang w:val="fr-FR"/>
        </w:rPr>
        <w:t xml:space="preserve">Les Éditions du Cerf, </w:t>
      </w:r>
      <w:proofErr w:type="spellStart"/>
      <w:r w:rsidR="005C3F63" w:rsidRPr="00C97631">
        <w:rPr>
          <w:rFonts w:ascii="Garamond" w:hAnsi="Garamond" w:cs="Times New Roman"/>
          <w:szCs w:val="18"/>
          <w:lang w:val="fr-FR"/>
        </w:rPr>
        <w:t>París</w:t>
      </w:r>
      <w:proofErr w:type="spellEnd"/>
      <w:r w:rsidR="005C3F63" w:rsidRPr="00C97631">
        <w:rPr>
          <w:rFonts w:ascii="Garamond" w:hAnsi="Garamond" w:cs="Times New Roman"/>
          <w:szCs w:val="18"/>
          <w:lang w:val="fr-FR"/>
        </w:rPr>
        <w:t xml:space="preserve"> 1991,</w:t>
      </w:r>
      <w:r w:rsidR="005C3F63" w:rsidRPr="00C97631">
        <w:rPr>
          <w:rFonts w:ascii="Garamond" w:hAnsi="Garamond" w:cs="Times New Roman"/>
          <w:szCs w:val="18"/>
          <w:lang w:val="pt-BR"/>
        </w:rPr>
        <w:t xml:space="preserve"> </w:t>
      </w:r>
      <w:r w:rsidR="003D322B" w:rsidRPr="00C97631">
        <w:rPr>
          <w:rFonts w:ascii="Garamond" w:hAnsi="Garamond" w:cs="Times New Roman"/>
          <w:szCs w:val="18"/>
          <w:lang w:val="pt-BR"/>
        </w:rPr>
        <w:t xml:space="preserve">p. </w:t>
      </w:r>
      <w:r w:rsidRPr="00C97631">
        <w:rPr>
          <w:rFonts w:ascii="Garamond" w:hAnsi="Garamond" w:cs="Times New Roman"/>
          <w:szCs w:val="18"/>
          <w:lang w:val="pt-BR"/>
        </w:rPr>
        <w:t>106.</w:t>
      </w:r>
      <w:bookmarkEnd w:id="571"/>
    </w:p>
  </w:footnote>
  <w:footnote w:id="1467">
    <w:p w14:paraId="13187DDD" w14:textId="77777777" w:rsidR="007B03AB" w:rsidRPr="00C97631" w:rsidRDefault="007B03AB" w:rsidP="00B97416">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004DA6" w:rsidRPr="00C97631">
        <w:rPr>
          <w:rFonts w:ascii="Garamond" w:hAnsi="Garamond" w:cs="Times New Roman"/>
          <w:smallCaps/>
          <w:szCs w:val="18"/>
          <w:lang w:val="es-ES"/>
        </w:rPr>
        <w:t>VC</w:t>
      </w:r>
      <w:r w:rsidR="00D52DD9" w:rsidRPr="00C97631">
        <w:rPr>
          <w:rFonts w:ascii="Garamond" w:hAnsi="Garamond" w:cs="Times New Roman"/>
          <w:iCs/>
          <w:szCs w:val="18"/>
          <w:lang w:val="es-ES"/>
        </w:rPr>
        <w:t xml:space="preserve">, </w:t>
      </w:r>
      <w:r w:rsidRPr="00C97631">
        <w:rPr>
          <w:rFonts w:ascii="Garamond" w:hAnsi="Garamond" w:cs="Times New Roman"/>
          <w:szCs w:val="18"/>
          <w:lang w:val="es-ES"/>
        </w:rPr>
        <w:t>26.</w:t>
      </w:r>
    </w:p>
  </w:footnote>
  <w:footnote w:id="1468">
    <w:p w14:paraId="2DA13C56" w14:textId="77777777" w:rsidR="007B03AB" w:rsidRPr="00C97631" w:rsidRDefault="007B03AB" w:rsidP="00B97416">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F64B5F" w:rsidRPr="00C97631">
        <w:rPr>
          <w:rFonts w:ascii="Garamond" w:hAnsi="Garamond" w:cs="Times New Roman"/>
          <w:smallCaps/>
          <w:szCs w:val="18"/>
          <w:lang w:val="es-ES"/>
        </w:rPr>
        <w:t>LG</w:t>
      </w:r>
      <w:r w:rsidR="00EF6389" w:rsidRPr="00C97631">
        <w:rPr>
          <w:rFonts w:ascii="Garamond" w:hAnsi="Garamond" w:cs="Times New Roman"/>
          <w:szCs w:val="18"/>
          <w:lang w:val="es-ES"/>
        </w:rPr>
        <w:t xml:space="preserve">, </w:t>
      </w:r>
      <w:r w:rsidRPr="00C97631">
        <w:rPr>
          <w:rFonts w:ascii="Garamond" w:hAnsi="Garamond" w:cs="Times New Roman"/>
          <w:szCs w:val="18"/>
          <w:lang w:val="es-ES"/>
        </w:rPr>
        <w:t>44.</w:t>
      </w:r>
    </w:p>
  </w:footnote>
  <w:footnote w:id="1469">
    <w:p w14:paraId="1D9479CC" w14:textId="77777777" w:rsidR="007B03AB" w:rsidRPr="00C97631" w:rsidRDefault="007B03AB" w:rsidP="00B97416">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Pr="00C97631">
        <w:rPr>
          <w:rFonts w:ascii="Garamond" w:hAnsi="Garamond" w:cs="Times New Roman"/>
          <w:smallCaps/>
          <w:szCs w:val="18"/>
          <w:lang w:val="es-ES_tradnl"/>
        </w:rPr>
        <w:t>San Juan Pablo II</w:t>
      </w:r>
      <w:r w:rsidRPr="00C97631">
        <w:rPr>
          <w:rFonts w:ascii="Garamond" w:hAnsi="Garamond" w:cs="Times New Roman"/>
          <w:szCs w:val="18"/>
          <w:lang w:val="es-ES_tradnl"/>
        </w:rPr>
        <w:t xml:space="preserve">, Exhortación </w:t>
      </w:r>
      <w:r w:rsidR="009B207B" w:rsidRPr="00C97631">
        <w:rPr>
          <w:rFonts w:ascii="Garamond" w:hAnsi="Garamond" w:cs="Times New Roman"/>
          <w:szCs w:val="18"/>
          <w:lang w:val="es-ES_tradnl"/>
        </w:rPr>
        <w:t>a</w:t>
      </w:r>
      <w:r w:rsidRPr="00C97631">
        <w:rPr>
          <w:rFonts w:ascii="Garamond" w:hAnsi="Garamond" w:cs="Times New Roman"/>
          <w:szCs w:val="18"/>
          <w:lang w:val="es-ES_tradnl"/>
        </w:rPr>
        <w:t xml:space="preserve">postólica </w:t>
      </w:r>
      <w:r w:rsidR="009B207B" w:rsidRPr="00C97631">
        <w:rPr>
          <w:rFonts w:ascii="Garamond" w:hAnsi="Garamond" w:cs="Times New Roman"/>
          <w:szCs w:val="18"/>
          <w:lang w:val="es-ES_tradnl"/>
        </w:rPr>
        <w:t>p</w:t>
      </w:r>
      <w:r w:rsidRPr="00C97631">
        <w:rPr>
          <w:rFonts w:ascii="Garamond" w:hAnsi="Garamond" w:cs="Times New Roman"/>
          <w:szCs w:val="18"/>
          <w:lang w:val="es-ES_tradnl"/>
        </w:rPr>
        <w:t>ost</w:t>
      </w:r>
      <w:r w:rsidR="009B207B" w:rsidRPr="00C97631">
        <w:rPr>
          <w:rFonts w:ascii="Garamond" w:hAnsi="Garamond" w:cs="Times New Roman"/>
          <w:szCs w:val="18"/>
          <w:lang w:val="es-ES_tradnl"/>
        </w:rPr>
        <w:t>s</w:t>
      </w:r>
      <w:r w:rsidRPr="00C97631">
        <w:rPr>
          <w:rFonts w:ascii="Garamond" w:hAnsi="Garamond" w:cs="Times New Roman"/>
          <w:szCs w:val="18"/>
          <w:lang w:val="es-ES_tradnl"/>
        </w:rPr>
        <w:t xml:space="preserve">inodal </w:t>
      </w:r>
      <w:proofErr w:type="spellStart"/>
      <w:r w:rsidRPr="00C97631">
        <w:rPr>
          <w:rFonts w:ascii="Garamond" w:hAnsi="Garamond" w:cs="Times New Roman"/>
          <w:i/>
          <w:iCs/>
          <w:szCs w:val="18"/>
          <w:lang w:val="es-ES_tradnl"/>
        </w:rPr>
        <w:t>Ecclesia</w:t>
      </w:r>
      <w:proofErr w:type="spellEnd"/>
      <w:r w:rsidRPr="00C97631">
        <w:rPr>
          <w:rFonts w:ascii="Garamond" w:hAnsi="Garamond" w:cs="Times New Roman"/>
          <w:i/>
          <w:iCs/>
          <w:szCs w:val="18"/>
          <w:lang w:val="es-ES_tradnl"/>
        </w:rPr>
        <w:t xml:space="preserve"> in Asia</w:t>
      </w:r>
      <w:r w:rsidRPr="00C97631">
        <w:rPr>
          <w:rFonts w:ascii="Garamond" w:hAnsi="Garamond" w:cs="Times New Roman"/>
          <w:szCs w:val="18"/>
          <w:lang w:val="es-ES_tradnl"/>
        </w:rPr>
        <w:t xml:space="preserve"> </w:t>
      </w:r>
      <w:r w:rsidR="00ED195D" w:rsidRPr="00C97631">
        <w:rPr>
          <w:rFonts w:ascii="Garamond" w:hAnsi="Garamond" w:cs="Times New Roman"/>
          <w:szCs w:val="18"/>
          <w:lang w:val="es-ES_tradnl"/>
        </w:rPr>
        <w:t xml:space="preserve">(6/11/1999), </w:t>
      </w:r>
      <w:r w:rsidRPr="00C97631">
        <w:rPr>
          <w:rFonts w:ascii="Garamond" w:hAnsi="Garamond" w:cs="Times New Roman"/>
          <w:szCs w:val="18"/>
          <w:lang w:val="es-ES_tradnl"/>
        </w:rPr>
        <w:t>31</w:t>
      </w:r>
      <w:r w:rsidR="009B207B" w:rsidRPr="00C97631">
        <w:rPr>
          <w:rFonts w:ascii="Garamond" w:hAnsi="Garamond" w:cs="Times New Roman"/>
          <w:szCs w:val="18"/>
          <w:lang w:val="es-ES_tradnl"/>
        </w:rPr>
        <w:t xml:space="preserve"> y</w:t>
      </w:r>
      <w:r w:rsidRPr="00C97631">
        <w:rPr>
          <w:rFonts w:ascii="Garamond" w:hAnsi="Garamond" w:cs="Times New Roman"/>
          <w:szCs w:val="18"/>
          <w:lang w:val="es-ES_tradnl"/>
        </w:rPr>
        <w:t xml:space="preserve"> 34.</w:t>
      </w:r>
    </w:p>
  </w:footnote>
  <w:footnote w:id="1470">
    <w:p w14:paraId="641156AE"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44.</w:t>
      </w:r>
    </w:p>
  </w:footnote>
  <w:footnote w:id="1471">
    <w:p w14:paraId="08374DAC"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00D52DD9" w:rsidRPr="00C97631">
        <w:rPr>
          <w:rFonts w:ascii="Garamond" w:hAnsi="Garamond" w:cs="Times New Roman"/>
          <w:i/>
          <w:iCs/>
          <w:szCs w:val="18"/>
          <w:lang w:val="pt-BR"/>
        </w:rPr>
        <w:t>Ibidem</w:t>
      </w:r>
      <w:r w:rsidR="00D52DD9" w:rsidRPr="00C97631">
        <w:rPr>
          <w:rFonts w:ascii="Garamond" w:hAnsi="Garamond" w:cs="Times New Roman"/>
          <w:szCs w:val="18"/>
          <w:lang w:val="pt-BR"/>
        </w:rPr>
        <w:t>,</w:t>
      </w:r>
      <w:r w:rsidRPr="00C97631">
        <w:rPr>
          <w:rFonts w:ascii="Garamond" w:hAnsi="Garamond" w:cs="Times New Roman"/>
          <w:szCs w:val="18"/>
          <w:lang w:val="pt-BR"/>
        </w:rPr>
        <w:t xml:space="preserve"> 102.</w:t>
      </w:r>
    </w:p>
  </w:footnote>
  <w:footnote w:id="1472">
    <w:p w14:paraId="4CAB67A5"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proofErr w:type="spellStart"/>
      <w:r w:rsidRPr="00C97631">
        <w:rPr>
          <w:rFonts w:ascii="Garamond" w:hAnsi="Garamond" w:cs="Times New Roman"/>
          <w:iCs/>
          <w:szCs w:val="18"/>
          <w:lang w:val="pt-BR"/>
        </w:rPr>
        <w:t>Propositio</w:t>
      </w:r>
      <w:proofErr w:type="spellEnd"/>
      <w:r w:rsidRPr="00C97631">
        <w:rPr>
          <w:rFonts w:ascii="Garamond" w:hAnsi="Garamond" w:cs="Times New Roman"/>
          <w:szCs w:val="18"/>
          <w:lang w:val="pt-BR"/>
        </w:rPr>
        <w:t xml:space="preserve"> 47.</w:t>
      </w:r>
    </w:p>
  </w:footnote>
  <w:footnote w:id="1473">
    <w:p w14:paraId="66B40C91"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004DA6" w:rsidRPr="00C97631">
        <w:rPr>
          <w:rFonts w:ascii="Garamond" w:hAnsi="Garamond" w:cs="Times New Roman"/>
          <w:smallCaps/>
          <w:szCs w:val="18"/>
        </w:rPr>
        <w:t>VC</w:t>
      </w:r>
      <w:r w:rsidR="00D52DD9" w:rsidRPr="00C97631">
        <w:rPr>
          <w:rFonts w:ascii="Garamond" w:hAnsi="Garamond" w:cs="Times New Roman"/>
          <w:iCs/>
          <w:szCs w:val="18"/>
        </w:rPr>
        <w:t xml:space="preserve">, </w:t>
      </w:r>
      <w:r w:rsidRPr="00C97631">
        <w:rPr>
          <w:rFonts w:ascii="Garamond" w:hAnsi="Garamond" w:cs="Times New Roman"/>
          <w:szCs w:val="18"/>
        </w:rPr>
        <w:t>103.</w:t>
      </w:r>
    </w:p>
  </w:footnote>
  <w:footnote w:id="1474">
    <w:p w14:paraId="2452F889"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A259AB" w:rsidRPr="00C97631">
        <w:rPr>
          <w:rFonts w:ascii="Garamond" w:hAnsi="Garamond" w:cs="Times New Roman"/>
          <w:szCs w:val="18"/>
        </w:rPr>
        <w:t xml:space="preserve">Carta apostólica </w:t>
      </w:r>
      <w:r w:rsidR="00A259AB" w:rsidRPr="00C97631">
        <w:rPr>
          <w:rFonts w:ascii="Garamond" w:hAnsi="Garamond" w:cs="Times New Roman"/>
          <w:i/>
          <w:szCs w:val="18"/>
        </w:rPr>
        <w:t xml:space="preserve">Novo </w:t>
      </w:r>
      <w:proofErr w:type="spellStart"/>
      <w:r w:rsidR="00A259AB" w:rsidRPr="00C97631">
        <w:rPr>
          <w:rFonts w:ascii="Garamond" w:hAnsi="Garamond" w:cs="Times New Roman"/>
          <w:i/>
          <w:szCs w:val="18"/>
        </w:rPr>
        <w:t>millennio</w:t>
      </w:r>
      <w:proofErr w:type="spellEnd"/>
      <w:r w:rsidR="00A259AB" w:rsidRPr="00C97631">
        <w:rPr>
          <w:rFonts w:ascii="Garamond" w:hAnsi="Garamond" w:cs="Times New Roman"/>
          <w:i/>
          <w:szCs w:val="18"/>
        </w:rPr>
        <w:t xml:space="preserve"> </w:t>
      </w:r>
      <w:proofErr w:type="spellStart"/>
      <w:r w:rsidR="00A259AB" w:rsidRPr="00C97631">
        <w:rPr>
          <w:rFonts w:ascii="Garamond" w:hAnsi="Garamond" w:cs="Times New Roman"/>
          <w:i/>
          <w:szCs w:val="18"/>
        </w:rPr>
        <w:t>ineunte</w:t>
      </w:r>
      <w:proofErr w:type="spellEnd"/>
      <w:r w:rsidR="00A259AB" w:rsidRPr="00C97631">
        <w:rPr>
          <w:rFonts w:ascii="Garamond" w:hAnsi="Garamond" w:cs="Times New Roman"/>
          <w:szCs w:val="18"/>
        </w:rPr>
        <w:t xml:space="preserve"> al concluir el Gran Jubileo del año 2000 (6/1/2001), 56.</w:t>
      </w:r>
    </w:p>
  </w:footnote>
  <w:footnote w:id="1475">
    <w:p w14:paraId="1E155BCA" w14:textId="77777777" w:rsidR="007B03AB" w:rsidRPr="00C97631" w:rsidRDefault="007B03AB" w:rsidP="008D2688">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w:t>
      </w:r>
      <w:r w:rsidRPr="00C97631">
        <w:rPr>
          <w:rFonts w:ascii="Garamond" w:hAnsi="Garamond" w:cs="Times New Roman"/>
          <w:smallCaps/>
          <w:szCs w:val="18"/>
        </w:rPr>
        <w:t>Congregación para los Institutos de Vida Consagrada y las Sociedades de Vida Apostólica</w:t>
      </w:r>
      <w:r w:rsidRPr="00C97631">
        <w:rPr>
          <w:rFonts w:ascii="Garamond" w:hAnsi="Garamond" w:cs="Times New Roman"/>
          <w:szCs w:val="18"/>
        </w:rPr>
        <w:t xml:space="preserve">, </w:t>
      </w:r>
      <w:r w:rsidR="00A259AB" w:rsidRPr="00C97631">
        <w:rPr>
          <w:rStyle w:val="FootnotesPBuelaChar"/>
          <w:rFonts w:ascii="Garamond" w:hAnsi="Garamond" w:cs="Times New Roman"/>
          <w:szCs w:val="18"/>
        </w:rPr>
        <w:t xml:space="preserve">Instrucción </w:t>
      </w:r>
      <w:r w:rsidR="00A259AB" w:rsidRPr="00C97631">
        <w:rPr>
          <w:rStyle w:val="FootnotesPBuelaChar"/>
          <w:rFonts w:ascii="Garamond" w:hAnsi="Garamond" w:cs="Times New Roman"/>
          <w:i/>
          <w:iCs/>
          <w:szCs w:val="18"/>
        </w:rPr>
        <w:t>Caminar desde Cristo</w:t>
      </w:r>
      <w:r w:rsidR="00A259AB" w:rsidRPr="00C97631">
        <w:rPr>
          <w:rStyle w:val="FootnotesPBuelaChar"/>
          <w:rFonts w:ascii="Garamond" w:hAnsi="Garamond" w:cs="Times New Roman"/>
          <w:szCs w:val="18"/>
        </w:rPr>
        <w:t xml:space="preserve">. Un renovado compromiso de la vida consagrada en el tercer milenio (19/5/2002), </w:t>
      </w:r>
      <w:r w:rsidRPr="00C97631">
        <w:rPr>
          <w:rFonts w:ascii="Garamond" w:hAnsi="Garamond" w:cs="Times New Roman"/>
          <w:szCs w:val="18"/>
        </w:rPr>
        <w:t>44.</w:t>
      </w:r>
    </w:p>
  </w:footnote>
  <w:footnote w:id="1476">
    <w:p w14:paraId="346F1AD1"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004DA6" w:rsidRPr="00C97631">
        <w:rPr>
          <w:rFonts w:ascii="Garamond" w:hAnsi="Garamond" w:cs="Times New Roman"/>
          <w:smallCaps/>
          <w:szCs w:val="18"/>
          <w:lang w:val="pt-BR"/>
        </w:rPr>
        <w:t>VC</w:t>
      </w:r>
      <w:r w:rsidR="00011F62" w:rsidRPr="00C97631">
        <w:rPr>
          <w:rFonts w:ascii="Garamond" w:hAnsi="Garamond" w:cs="Times New Roman"/>
          <w:iCs/>
          <w:szCs w:val="18"/>
          <w:lang w:val="pt-BR"/>
        </w:rPr>
        <w:t xml:space="preserve">, </w:t>
      </w:r>
      <w:r w:rsidRPr="00C97631">
        <w:rPr>
          <w:rFonts w:ascii="Garamond" w:hAnsi="Garamond" w:cs="Times New Roman"/>
          <w:szCs w:val="18"/>
          <w:lang w:val="pt-BR"/>
        </w:rPr>
        <w:t>9.</w:t>
      </w:r>
    </w:p>
  </w:footnote>
  <w:footnote w:id="1477">
    <w:p w14:paraId="256493E0"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00011F62" w:rsidRPr="00C97631">
        <w:rPr>
          <w:rFonts w:ascii="Garamond" w:hAnsi="Garamond" w:cs="Times New Roman"/>
          <w:i/>
          <w:iCs/>
          <w:szCs w:val="18"/>
          <w:lang w:val="pt-BR"/>
        </w:rPr>
        <w:t>Ibidem</w:t>
      </w:r>
      <w:r w:rsidR="00011F62" w:rsidRPr="00C97631">
        <w:rPr>
          <w:rFonts w:ascii="Garamond" w:hAnsi="Garamond" w:cs="Times New Roman"/>
          <w:szCs w:val="18"/>
          <w:lang w:val="pt-BR"/>
        </w:rPr>
        <w:t>,</w:t>
      </w:r>
      <w:r w:rsidRPr="00C97631">
        <w:rPr>
          <w:rFonts w:ascii="Garamond" w:hAnsi="Garamond" w:cs="Times New Roman"/>
          <w:szCs w:val="18"/>
          <w:lang w:val="pt-BR"/>
        </w:rPr>
        <w:t xml:space="preserve"> 37</w:t>
      </w:r>
      <w:r w:rsidR="00004DA6" w:rsidRPr="00C97631">
        <w:rPr>
          <w:rFonts w:ascii="Garamond" w:hAnsi="Garamond" w:cs="Times New Roman"/>
          <w:szCs w:val="18"/>
          <w:lang w:val="pt-BR"/>
        </w:rPr>
        <w:t>;</w:t>
      </w:r>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Propositio</w:t>
      </w:r>
      <w:proofErr w:type="spellEnd"/>
      <w:r w:rsidRPr="00C97631">
        <w:rPr>
          <w:rFonts w:ascii="Garamond" w:hAnsi="Garamond" w:cs="Times New Roman"/>
          <w:szCs w:val="18"/>
          <w:lang w:val="pt-BR"/>
        </w:rPr>
        <w:t xml:space="preserve"> 27.</w:t>
      </w:r>
    </w:p>
  </w:footnote>
  <w:footnote w:id="1478">
    <w:p w14:paraId="1E89CAF3"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6A3E38" w:rsidRPr="00C97631">
        <w:rPr>
          <w:rFonts w:ascii="Garamond" w:hAnsi="Garamond" w:cs="Times New Roman"/>
          <w:i/>
          <w:iCs/>
          <w:szCs w:val="18"/>
          <w:lang w:val="pt-BR"/>
        </w:rPr>
        <w:t>Ibidem</w:t>
      </w:r>
      <w:r w:rsidR="006A3E38" w:rsidRPr="00C97631">
        <w:rPr>
          <w:rFonts w:ascii="Garamond" w:hAnsi="Garamond" w:cs="Times New Roman"/>
          <w:szCs w:val="18"/>
          <w:lang w:val="pt-BR"/>
        </w:rPr>
        <w:t>.</w:t>
      </w:r>
    </w:p>
  </w:footnote>
  <w:footnote w:id="1479">
    <w:p w14:paraId="273B8633"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62.</w:t>
      </w:r>
    </w:p>
  </w:footnote>
  <w:footnote w:id="1480">
    <w:p w14:paraId="319815AA"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00011F62" w:rsidRPr="00C97631">
        <w:rPr>
          <w:rFonts w:ascii="Garamond" w:hAnsi="Garamond" w:cs="Times New Roman"/>
          <w:i/>
          <w:iCs/>
          <w:szCs w:val="18"/>
          <w:lang w:val="pt-BR"/>
        </w:rPr>
        <w:t>Ibidem</w:t>
      </w:r>
      <w:r w:rsidR="00011F62" w:rsidRPr="00C97631">
        <w:rPr>
          <w:rFonts w:ascii="Garamond" w:hAnsi="Garamond" w:cs="Times New Roman"/>
          <w:szCs w:val="18"/>
          <w:lang w:val="pt-BR"/>
        </w:rPr>
        <w:t xml:space="preserve">, </w:t>
      </w:r>
      <w:r w:rsidRPr="00C97631">
        <w:rPr>
          <w:rFonts w:ascii="Garamond" w:hAnsi="Garamond" w:cs="Times New Roman"/>
          <w:szCs w:val="18"/>
          <w:lang w:val="pt-BR"/>
        </w:rPr>
        <w:t>73</w:t>
      </w:r>
      <w:r w:rsidR="00004DA6" w:rsidRPr="00C97631">
        <w:rPr>
          <w:rFonts w:ascii="Garamond" w:hAnsi="Garamond" w:cs="Times New Roman"/>
          <w:szCs w:val="18"/>
          <w:lang w:val="pt-BR"/>
        </w:rPr>
        <w:t>;</w:t>
      </w:r>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Propositio</w:t>
      </w:r>
      <w:proofErr w:type="spellEnd"/>
      <w:r w:rsidRPr="00C97631">
        <w:rPr>
          <w:rFonts w:ascii="Garamond" w:hAnsi="Garamond" w:cs="Times New Roman"/>
          <w:szCs w:val="18"/>
          <w:lang w:val="pt-BR"/>
        </w:rPr>
        <w:t xml:space="preserve"> 35, A.</w:t>
      </w:r>
    </w:p>
  </w:footnote>
  <w:footnote w:id="1481">
    <w:p w14:paraId="3283EB02" w14:textId="77777777" w:rsidR="007B03AB" w:rsidRPr="00C97631" w:rsidRDefault="007B03AB" w:rsidP="00B97416">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DC06F0" w:rsidRPr="00C97631">
        <w:rPr>
          <w:rFonts w:ascii="Garamond" w:hAnsi="Garamond" w:cs="Times New Roman"/>
          <w:smallCaps/>
          <w:szCs w:val="18"/>
          <w:lang w:val="es-ES"/>
        </w:rPr>
        <w:t>GS</w:t>
      </w:r>
      <w:r w:rsidR="008D741E" w:rsidRPr="00C97631">
        <w:rPr>
          <w:rFonts w:ascii="Garamond" w:hAnsi="Garamond" w:cs="Times New Roman"/>
          <w:iCs/>
          <w:szCs w:val="18"/>
          <w:lang w:val="es-ES"/>
        </w:rPr>
        <w:t>,</w:t>
      </w:r>
      <w:r w:rsidRPr="00C97631">
        <w:rPr>
          <w:rFonts w:ascii="Garamond" w:hAnsi="Garamond" w:cs="Times New Roman"/>
          <w:szCs w:val="18"/>
          <w:lang w:val="es-ES"/>
        </w:rPr>
        <w:t xml:space="preserve"> 4.</w:t>
      </w:r>
    </w:p>
  </w:footnote>
  <w:footnote w:id="1482">
    <w:p w14:paraId="09DB73D0" w14:textId="77777777" w:rsidR="007B03AB" w:rsidRPr="00C97631" w:rsidRDefault="007B03AB" w:rsidP="00B97416">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004DA6" w:rsidRPr="00C97631">
        <w:rPr>
          <w:rFonts w:ascii="Garamond" w:hAnsi="Garamond" w:cs="Times New Roman"/>
          <w:smallCaps/>
          <w:szCs w:val="18"/>
          <w:lang w:val="es-ES"/>
        </w:rPr>
        <w:t>VC</w:t>
      </w:r>
      <w:r w:rsidR="00011F62" w:rsidRPr="00C97631">
        <w:rPr>
          <w:rFonts w:ascii="Garamond" w:hAnsi="Garamond" w:cs="Times New Roman"/>
          <w:iCs/>
          <w:szCs w:val="18"/>
          <w:lang w:val="es-ES"/>
        </w:rPr>
        <w:t xml:space="preserve">, </w:t>
      </w:r>
      <w:r w:rsidRPr="00C97631">
        <w:rPr>
          <w:rFonts w:ascii="Garamond" w:hAnsi="Garamond" w:cs="Times New Roman"/>
          <w:szCs w:val="18"/>
          <w:lang w:val="es-ES"/>
        </w:rPr>
        <w:t>73.</w:t>
      </w:r>
    </w:p>
  </w:footnote>
  <w:footnote w:id="1483">
    <w:p w14:paraId="42F69BFF" w14:textId="77777777" w:rsidR="007B03AB" w:rsidRPr="00C97631" w:rsidRDefault="007B03AB" w:rsidP="00B97416">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821624" w:rsidRPr="00C97631">
        <w:rPr>
          <w:rFonts w:ascii="Garamond" w:hAnsi="Garamond" w:cs="Times New Roman"/>
          <w:smallCaps/>
          <w:szCs w:val="18"/>
          <w:lang w:val="es-ES"/>
        </w:rPr>
        <w:t>San Pablo VI</w:t>
      </w:r>
      <w:r w:rsidRPr="00C97631">
        <w:rPr>
          <w:rFonts w:ascii="Garamond" w:hAnsi="Garamond" w:cs="Times New Roman"/>
          <w:szCs w:val="18"/>
          <w:lang w:val="es-ES"/>
        </w:rPr>
        <w:t xml:space="preserve">, </w:t>
      </w:r>
      <w:r w:rsidR="00C460C0" w:rsidRPr="00C97631">
        <w:rPr>
          <w:rFonts w:ascii="Garamond" w:hAnsi="Garamond" w:cs="Times New Roman"/>
          <w:szCs w:val="18"/>
        </w:rPr>
        <w:t xml:space="preserve">Exhortación apostólica </w:t>
      </w:r>
      <w:proofErr w:type="spellStart"/>
      <w:r w:rsidR="00C460C0" w:rsidRPr="00C97631">
        <w:rPr>
          <w:rFonts w:ascii="Garamond" w:hAnsi="Garamond" w:cs="Times New Roman"/>
          <w:i/>
          <w:szCs w:val="18"/>
        </w:rPr>
        <w:t>Evangelii</w:t>
      </w:r>
      <w:proofErr w:type="spellEnd"/>
      <w:r w:rsidR="00C460C0" w:rsidRPr="00C97631">
        <w:rPr>
          <w:rFonts w:ascii="Garamond" w:hAnsi="Garamond" w:cs="Times New Roman"/>
          <w:i/>
          <w:szCs w:val="18"/>
        </w:rPr>
        <w:t xml:space="preserve"> </w:t>
      </w:r>
      <w:proofErr w:type="spellStart"/>
      <w:r w:rsidR="00C460C0" w:rsidRPr="00C97631">
        <w:rPr>
          <w:rFonts w:ascii="Garamond" w:hAnsi="Garamond" w:cs="Times New Roman"/>
          <w:i/>
          <w:szCs w:val="18"/>
        </w:rPr>
        <w:t>nuntiandi</w:t>
      </w:r>
      <w:proofErr w:type="spellEnd"/>
      <w:r w:rsidR="00C460C0" w:rsidRPr="00C97631">
        <w:rPr>
          <w:rFonts w:ascii="Garamond" w:hAnsi="Garamond" w:cs="Times New Roman"/>
          <w:szCs w:val="18"/>
        </w:rPr>
        <w:t xml:space="preserve"> acerca de la evangelización en el mundo contemporáneo (8/12/1945)</w:t>
      </w:r>
      <w:r w:rsidRPr="00C97631">
        <w:rPr>
          <w:rFonts w:ascii="Garamond" w:hAnsi="Garamond" w:cs="Times New Roman"/>
          <w:szCs w:val="18"/>
          <w:lang w:val="es-ES"/>
        </w:rPr>
        <w:t>, 15</w:t>
      </w:r>
      <w:r w:rsidRPr="00C97631">
        <w:rPr>
          <w:rFonts w:ascii="Garamond" w:hAnsi="Garamond" w:cs="Times New Roman"/>
          <w:iCs/>
          <w:szCs w:val="18"/>
          <w:lang w:val="es-ES"/>
        </w:rPr>
        <w:t>.</w:t>
      </w:r>
    </w:p>
  </w:footnote>
  <w:footnote w:id="1484">
    <w:p w14:paraId="09CB70A3"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004DA6" w:rsidRPr="00C97631">
        <w:rPr>
          <w:rFonts w:ascii="Garamond" w:hAnsi="Garamond" w:cs="Times New Roman"/>
          <w:smallCaps/>
          <w:szCs w:val="18"/>
        </w:rPr>
        <w:t>VC</w:t>
      </w:r>
      <w:r w:rsidR="00011F62" w:rsidRPr="00C97631">
        <w:rPr>
          <w:rFonts w:ascii="Garamond" w:hAnsi="Garamond" w:cs="Times New Roman"/>
          <w:iCs/>
          <w:szCs w:val="18"/>
        </w:rPr>
        <w:t xml:space="preserve">, </w:t>
      </w:r>
      <w:r w:rsidRPr="00C97631">
        <w:rPr>
          <w:rFonts w:ascii="Garamond" w:hAnsi="Garamond" w:cs="Times New Roman"/>
          <w:szCs w:val="18"/>
        </w:rPr>
        <w:t>81.</w:t>
      </w:r>
    </w:p>
  </w:footnote>
  <w:footnote w:id="1485">
    <w:p w14:paraId="5CACDF60"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94.</w:t>
      </w:r>
    </w:p>
  </w:footnote>
  <w:footnote w:id="1486">
    <w:p w14:paraId="6F024E9F"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011F62" w:rsidRPr="00C97631">
        <w:rPr>
          <w:rFonts w:ascii="Garamond" w:hAnsi="Garamond" w:cs="Times New Roman"/>
          <w:i/>
          <w:iCs/>
          <w:szCs w:val="18"/>
        </w:rPr>
        <w:t>Ibidem</w:t>
      </w:r>
      <w:r w:rsidR="00011F62" w:rsidRPr="00C97631">
        <w:rPr>
          <w:rFonts w:ascii="Garamond" w:hAnsi="Garamond" w:cs="Times New Roman"/>
          <w:szCs w:val="18"/>
        </w:rPr>
        <w:t>,</w:t>
      </w:r>
      <w:r w:rsidRPr="00C97631">
        <w:rPr>
          <w:rFonts w:ascii="Garamond" w:hAnsi="Garamond" w:cs="Times New Roman"/>
          <w:szCs w:val="18"/>
        </w:rPr>
        <w:t xml:space="preserve"> 13.</w:t>
      </w:r>
    </w:p>
  </w:footnote>
  <w:footnote w:id="1487">
    <w:p w14:paraId="468F276B"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38.</w:t>
      </w:r>
    </w:p>
  </w:footnote>
  <w:footnote w:id="1488">
    <w:p w14:paraId="7CE7FEDF"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Pr="00C97631">
        <w:rPr>
          <w:rFonts w:ascii="Garamond" w:hAnsi="Garamond" w:cs="Times New Roman"/>
          <w:i/>
          <w:iCs/>
          <w:szCs w:val="18"/>
        </w:rPr>
        <w:t>Mensaje a</w:t>
      </w:r>
      <w:r w:rsidR="00ED195D" w:rsidRPr="00C97631">
        <w:rPr>
          <w:rFonts w:ascii="Garamond" w:hAnsi="Garamond" w:cs="Times New Roman"/>
          <w:i/>
          <w:iCs/>
          <w:szCs w:val="18"/>
        </w:rPr>
        <w:t xml:space="preserve"> la</w:t>
      </w:r>
      <w:r w:rsidRPr="00C97631">
        <w:rPr>
          <w:rFonts w:ascii="Garamond" w:hAnsi="Garamond" w:cs="Times New Roman"/>
          <w:i/>
          <w:iCs/>
          <w:szCs w:val="18"/>
        </w:rPr>
        <w:t xml:space="preserve"> XIV Asamblea </w:t>
      </w:r>
      <w:r w:rsidR="00ED195D" w:rsidRPr="00C97631">
        <w:rPr>
          <w:rFonts w:ascii="Garamond" w:hAnsi="Garamond" w:cs="Times New Roman"/>
          <w:i/>
          <w:iCs/>
          <w:szCs w:val="18"/>
        </w:rPr>
        <w:t>g</w:t>
      </w:r>
      <w:r w:rsidRPr="00C97631">
        <w:rPr>
          <w:rFonts w:ascii="Garamond" w:hAnsi="Garamond" w:cs="Times New Roman"/>
          <w:i/>
          <w:iCs/>
          <w:szCs w:val="18"/>
        </w:rPr>
        <w:t xml:space="preserve">eneral de </w:t>
      </w:r>
      <w:r w:rsidR="00ED195D" w:rsidRPr="00C97631">
        <w:rPr>
          <w:rFonts w:ascii="Garamond" w:hAnsi="Garamond" w:cs="Times New Roman"/>
          <w:i/>
          <w:iCs/>
          <w:szCs w:val="18"/>
        </w:rPr>
        <w:t xml:space="preserve">la </w:t>
      </w:r>
      <w:r w:rsidRPr="00C97631">
        <w:rPr>
          <w:rFonts w:ascii="Garamond" w:hAnsi="Garamond" w:cs="Times New Roman"/>
          <w:i/>
          <w:iCs/>
          <w:szCs w:val="18"/>
        </w:rPr>
        <w:t xml:space="preserve">Conferencia de </w:t>
      </w:r>
      <w:r w:rsidR="00ED195D" w:rsidRPr="00C97631">
        <w:rPr>
          <w:rFonts w:ascii="Garamond" w:hAnsi="Garamond" w:cs="Times New Roman"/>
          <w:i/>
          <w:iCs/>
          <w:szCs w:val="18"/>
        </w:rPr>
        <w:t>r</w:t>
      </w:r>
      <w:r w:rsidRPr="00C97631">
        <w:rPr>
          <w:rFonts w:ascii="Garamond" w:hAnsi="Garamond" w:cs="Times New Roman"/>
          <w:i/>
          <w:iCs/>
          <w:szCs w:val="18"/>
        </w:rPr>
        <w:t>eligiosos de Brasil</w:t>
      </w:r>
      <w:r w:rsidRPr="00C97631">
        <w:rPr>
          <w:rFonts w:ascii="Garamond" w:hAnsi="Garamond" w:cs="Times New Roman"/>
          <w:szCs w:val="18"/>
        </w:rPr>
        <w:t xml:space="preserve"> </w:t>
      </w:r>
      <w:r w:rsidR="00ED195D" w:rsidRPr="00C97631">
        <w:rPr>
          <w:rFonts w:ascii="Garamond" w:hAnsi="Garamond" w:cs="Times New Roman"/>
          <w:szCs w:val="18"/>
        </w:rPr>
        <w:t>(</w:t>
      </w:r>
      <w:r w:rsidRPr="00C97631">
        <w:rPr>
          <w:rFonts w:ascii="Garamond" w:hAnsi="Garamond" w:cs="Times New Roman"/>
          <w:szCs w:val="18"/>
        </w:rPr>
        <w:t>11/7/1986</w:t>
      </w:r>
      <w:r w:rsidR="00ED195D" w:rsidRPr="00C97631">
        <w:rPr>
          <w:rFonts w:ascii="Garamond" w:hAnsi="Garamond" w:cs="Times New Roman"/>
          <w:szCs w:val="18"/>
        </w:rPr>
        <w:t>), en</w:t>
      </w:r>
      <w:r w:rsidRPr="00C97631">
        <w:rPr>
          <w:rFonts w:ascii="Garamond" w:hAnsi="Garamond" w:cs="Times New Roman"/>
          <w:szCs w:val="18"/>
        </w:rPr>
        <w:t xml:space="preserve"> </w:t>
      </w:r>
      <w:proofErr w:type="spellStart"/>
      <w:r w:rsidRPr="00C97631">
        <w:rPr>
          <w:rFonts w:ascii="Garamond" w:hAnsi="Garamond" w:cs="Times New Roman"/>
          <w:i/>
          <w:szCs w:val="18"/>
        </w:rPr>
        <w:t>Insegnamenti</w:t>
      </w:r>
      <w:proofErr w:type="spellEnd"/>
      <w:r w:rsidRPr="00C97631">
        <w:rPr>
          <w:rFonts w:ascii="Garamond" w:hAnsi="Garamond" w:cs="Times New Roman"/>
          <w:szCs w:val="18"/>
        </w:rPr>
        <w:t xml:space="preserve"> IX</w:t>
      </w:r>
      <w:r w:rsidR="00ED195D" w:rsidRPr="00C97631">
        <w:rPr>
          <w:rFonts w:ascii="Garamond" w:hAnsi="Garamond" w:cs="Times New Roman"/>
          <w:szCs w:val="18"/>
        </w:rPr>
        <w:t xml:space="preserve">, </w:t>
      </w:r>
      <w:r w:rsidRPr="00C97631">
        <w:rPr>
          <w:rFonts w:ascii="Garamond" w:hAnsi="Garamond" w:cs="Times New Roman"/>
          <w:szCs w:val="18"/>
        </w:rPr>
        <w:t xml:space="preserve">2 (1986), n. 4, </w:t>
      </w:r>
      <w:r w:rsidR="00ED195D" w:rsidRPr="00C97631">
        <w:rPr>
          <w:rFonts w:ascii="Garamond" w:hAnsi="Garamond" w:cs="Times New Roman"/>
          <w:szCs w:val="18"/>
        </w:rPr>
        <w:t xml:space="preserve">pp. </w:t>
      </w:r>
      <w:r w:rsidRPr="00C97631">
        <w:rPr>
          <w:rFonts w:ascii="Garamond" w:hAnsi="Garamond" w:cs="Times New Roman"/>
          <w:szCs w:val="18"/>
        </w:rPr>
        <w:t xml:space="preserve">241-242. Notar que </w:t>
      </w:r>
      <w:r w:rsidR="00004DA6" w:rsidRPr="00C97631">
        <w:rPr>
          <w:rFonts w:ascii="Garamond" w:hAnsi="Garamond" w:cs="Times New Roman"/>
          <w:iCs/>
          <w:szCs w:val="18"/>
        </w:rPr>
        <w:t>VC</w:t>
      </w:r>
      <w:r w:rsidRPr="00C97631">
        <w:rPr>
          <w:rFonts w:ascii="Garamond" w:hAnsi="Garamond" w:cs="Times New Roman"/>
          <w:szCs w:val="18"/>
        </w:rPr>
        <w:t>, nota 123 tiene un error al citar la fecha de este mensaje.</w:t>
      </w:r>
    </w:p>
  </w:footnote>
  <w:footnote w:id="1489">
    <w:p w14:paraId="6B29AA65" w14:textId="77777777" w:rsidR="007B03AB" w:rsidRPr="00C97631" w:rsidRDefault="007B03AB" w:rsidP="00B97416">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004DA6" w:rsidRPr="00C97631">
        <w:rPr>
          <w:rFonts w:ascii="Garamond" w:hAnsi="Garamond" w:cs="Times New Roman"/>
          <w:smallCaps/>
          <w:szCs w:val="18"/>
          <w:lang w:val="es-ES"/>
        </w:rPr>
        <w:t>VC</w:t>
      </w:r>
      <w:r w:rsidR="00011F62" w:rsidRPr="00C97631">
        <w:rPr>
          <w:rFonts w:ascii="Garamond" w:hAnsi="Garamond" w:cs="Times New Roman"/>
          <w:iCs/>
          <w:szCs w:val="18"/>
          <w:lang w:val="es-ES"/>
        </w:rPr>
        <w:t xml:space="preserve">, </w:t>
      </w:r>
      <w:r w:rsidRPr="00C97631">
        <w:rPr>
          <w:rFonts w:ascii="Garamond" w:hAnsi="Garamond" w:cs="Times New Roman"/>
          <w:szCs w:val="18"/>
          <w:lang w:val="es-ES"/>
        </w:rPr>
        <w:t>53.</w:t>
      </w:r>
    </w:p>
  </w:footnote>
  <w:footnote w:id="1490">
    <w:p w14:paraId="387AC86C" w14:textId="77777777" w:rsidR="007B03AB" w:rsidRPr="00C97631" w:rsidRDefault="007B03AB" w:rsidP="00B97416">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821624" w:rsidRPr="00C97631">
        <w:rPr>
          <w:rFonts w:ascii="Garamond" w:hAnsi="Garamond" w:cs="Times New Roman"/>
          <w:smallCaps/>
          <w:szCs w:val="18"/>
          <w:lang w:val="es-ES"/>
        </w:rPr>
        <w:t>San Pablo VI</w:t>
      </w:r>
      <w:r w:rsidRPr="00C97631">
        <w:rPr>
          <w:rFonts w:ascii="Garamond" w:hAnsi="Garamond" w:cs="Times New Roman"/>
          <w:szCs w:val="18"/>
          <w:lang w:val="es-ES"/>
        </w:rPr>
        <w:t xml:space="preserve">, </w:t>
      </w:r>
      <w:r w:rsidR="00C460C0" w:rsidRPr="00C97631">
        <w:rPr>
          <w:rFonts w:ascii="Garamond" w:hAnsi="Garamond" w:cs="Times New Roman"/>
          <w:szCs w:val="18"/>
        </w:rPr>
        <w:t xml:space="preserve">Exhortación apostólica </w:t>
      </w:r>
      <w:proofErr w:type="spellStart"/>
      <w:r w:rsidR="00C460C0" w:rsidRPr="00C97631">
        <w:rPr>
          <w:rFonts w:ascii="Garamond" w:hAnsi="Garamond" w:cs="Times New Roman"/>
          <w:i/>
          <w:szCs w:val="18"/>
        </w:rPr>
        <w:t>Evangelii</w:t>
      </w:r>
      <w:proofErr w:type="spellEnd"/>
      <w:r w:rsidR="00C460C0" w:rsidRPr="00C97631">
        <w:rPr>
          <w:rFonts w:ascii="Garamond" w:hAnsi="Garamond" w:cs="Times New Roman"/>
          <w:i/>
          <w:szCs w:val="18"/>
        </w:rPr>
        <w:t xml:space="preserve"> </w:t>
      </w:r>
      <w:proofErr w:type="spellStart"/>
      <w:r w:rsidR="00C460C0" w:rsidRPr="00C97631">
        <w:rPr>
          <w:rFonts w:ascii="Garamond" w:hAnsi="Garamond" w:cs="Times New Roman"/>
          <w:i/>
          <w:szCs w:val="18"/>
        </w:rPr>
        <w:t>nuntiandi</w:t>
      </w:r>
      <w:proofErr w:type="spellEnd"/>
      <w:r w:rsidR="00C460C0" w:rsidRPr="00C97631">
        <w:rPr>
          <w:rFonts w:ascii="Garamond" w:hAnsi="Garamond" w:cs="Times New Roman"/>
          <w:szCs w:val="18"/>
        </w:rPr>
        <w:t xml:space="preserve"> acerca de la evangelización en el mundo contemporáneo (8/12/1945), </w:t>
      </w:r>
      <w:r w:rsidRPr="00C97631">
        <w:rPr>
          <w:rFonts w:ascii="Garamond" w:hAnsi="Garamond" w:cs="Times New Roman"/>
          <w:szCs w:val="18"/>
          <w:lang w:val="es-ES"/>
        </w:rPr>
        <w:t>15.</w:t>
      </w:r>
    </w:p>
  </w:footnote>
  <w:footnote w:id="1491">
    <w:p w14:paraId="5967A815" w14:textId="77777777" w:rsidR="007B03AB" w:rsidRPr="00C97631" w:rsidRDefault="007B03AB" w:rsidP="00B97416">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004DA6" w:rsidRPr="00C97631">
        <w:rPr>
          <w:rFonts w:ascii="Garamond" w:hAnsi="Garamond" w:cs="Times New Roman"/>
          <w:smallCaps/>
          <w:szCs w:val="18"/>
          <w:lang w:val="pt-PT"/>
        </w:rPr>
        <w:t>VC</w:t>
      </w:r>
      <w:r w:rsidR="00011F62" w:rsidRPr="00C97631">
        <w:rPr>
          <w:rFonts w:ascii="Garamond" w:hAnsi="Garamond" w:cs="Times New Roman"/>
          <w:iCs/>
          <w:szCs w:val="18"/>
          <w:lang w:val="pt-PT"/>
        </w:rPr>
        <w:t xml:space="preserve">, </w:t>
      </w:r>
      <w:r w:rsidRPr="00C97631">
        <w:rPr>
          <w:rFonts w:ascii="Garamond" w:hAnsi="Garamond" w:cs="Times New Roman"/>
          <w:szCs w:val="18"/>
          <w:lang w:val="pt-PT"/>
        </w:rPr>
        <w:t>81.</w:t>
      </w:r>
    </w:p>
  </w:footnote>
  <w:footnote w:id="1492">
    <w:p w14:paraId="78A80717" w14:textId="77777777" w:rsidR="007B03AB" w:rsidRPr="00C97631" w:rsidRDefault="007B03AB" w:rsidP="00B97416">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54.</w:t>
      </w:r>
    </w:p>
  </w:footnote>
  <w:footnote w:id="1493">
    <w:p w14:paraId="6124F8E9"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011F62" w:rsidRPr="00C97631">
        <w:rPr>
          <w:rFonts w:ascii="Garamond" w:hAnsi="Garamond" w:cs="Times New Roman"/>
          <w:i/>
          <w:iCs/>
          <w:szCs w:val="18"/>
          <w:lang w:val="pt-BR"/>
        </w:rPr>
        <w:t>Ibidem</w:t>
      </w:r>
      <w:r w:rsidR="00011F62" w:rsidRPr="00C97631">
        <w:rPr>
          <w:rFonts w:ascii="Garamond" w:hAnsi="Garamond" w:cs="Times New Roman"/>
          <w:szCs w:val="18"/>
          <w:lang w:val="pt-BR"/>
        </w:rPr>
        <w:t>,</w:t>
      </w:r>
      <w:r w:rsidRPr="00C97631">
        <w:rPr>
          <w:rFonts w:ascii="Garamond" w:hAnsi="Garamond" w:cs="Times New Roman"/>
          <w:szCs w:val="18"/>
          <w:lang w:val="pt-BR"/>
        </w:rPr>
        <w:t xml:space="preserve"> 62.</w:t>
      </w:r>
    </w:p>
  </w:footnote>
  <w:footnote w:id="1494">
    <w:p w14:paraId="626DF0B6" w14:textId="77777777" w:rsidR="007B03AB" w:rsidRPr="00C97631" w:rsidRDefault="007B03AB" w:rsidP="00B97416">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proofErr w:type="spellStart"/>
      <w:r w:rsidRPr="00C97631">
        <w:rPr>
          <w:rFonts w:ascii="Garamond" w:hAnsi="Garamond" w:cs="Times New Roman"/>
          <w:szCs w:val="18"/>
          <w:lang w:val="pt-BR"/>
        </w:rPr>
        <w:t>Propositio</w:t>
      </w:r>
      <w:proofErr w:type="spellEnd"/>
      <w:r w:rsidRPr="00C97631">
        <w:rPr>
          <w:rFonts w:ascii="Garamond" w:hAnsi="Garamond" w:cs="Times New Roman"/>
          <w:szCs w:val="18"/>
          <w:lang w:val="pt-BR"/>
        </w:rPr>
        <w:t xml:space="preserve"> 35, A</w:t>
      </w:r>
      <w:r w:rsidR="00011F62" w:rsidRPr="00C97631">
        <w:rPr>
          <w:rFonts w:ascii="Garamond" w:hAnsi="Garamond" w:cs="Times New Roman"/>
          <w:szCs w:val="18"/>
          <w:lang w:val="pt-BR"/>
        </w:rPr>
        <w:t>.</w:t>
      </w:r>
    </w:p>
  </w:footnote>
  <w:footnote w:id="1495">
    <w:p w14:paraId="2EB86FCD" w14:textId="77777777" w:rsidR="007B03AB" w:rsidRPr="00C97631" w:rsidRDefault="007B03AB" w:rsidP="00B97416">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004DA6" w:rsidRPr="00C97631">
        <w:rPr>
          <w:rFonts w:ascii="Garamond" w:hAnsi="Garamond" w:cs="Times New Roman"/>
          <w:smallCaps/>
          <w:szCs w:val="18"/>
          <w:lang w:val="es-ES"/>
        </w:rPr>
        <w:t>VC</w:t>
      </w:r>
      <w:r w:rsidR="00011F62" w:rsidRPr="00C97631">
        <w:rPr>
          <w:rFonts w:ascii="Garamond" w:hAnsi="Garamond" w:cs="Times New Roman"/>
          <w:iCs/>
          <w:szCs w:val="18"/>
          <w:lang w:val="es-ES"/>
        </w:rPr>
        <w:t xml:space="preserve">, </w:t>
      </w:r>
      <w:r w:rsidRPr="00C97631">
        <w:rPr>
          <w:rFonts w:ascii="Garamond" w:hAnsi="Garamond" w:cs="Times New Roman"/>
          <w:szCs w:val="18"/>
          <w:lang w:val="es-ES"/>
        </w:rPr>
        <w:t>73.</w:t>
      </w:r>
    </w:p>
  </w:footnote>
  <w:footnote w:id="1496">
    <w:p w14:paraId="74A5E4B6"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74.</w:t>
      </w:r>
    </w:p>
  </w:footnote>
  <w:footnote w:id="1497">
    <w:p w14:paraId="1B4400C6"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011F62" w:rsidRPr="00C97631">
        <w:rPr>
          <w:rFonts w:ascii="Garamond" w:hAnsi="Garamond" w:cs="Times New Roman"/>
          <w:i/>
          <w:iCs/>
          <w:szCs w:val="18"/>
        </w:rPr>
        <w:t>Ibidem</w:t>
      </w:r>
      <w:r w:rsidR="00011F62" w:rsidRPr="00C97631">
        <w:rPr>
          <w:rFonts w:ascii="Garamond" w:hAnsi="Garamond" w:cs="Times New Roman"/>
          <w:szCs w:val="18"/>
        </w:rPr>
        <w:t xml:space="preserve">, </w:t>
      </w:r>
      <w:r w:rsidRPr="00C97631">
        <w:rPr>
          <w:rFonts w:ascii="Garamond" w:hAnsi="Garamond" w:cs="Times New Roman"/>
          <w:szCs w:val="18"/>
        </w:rPr>
        <w:t>80.</w:t>
      </w:r>
    </w:p>
  </w:footnote>
  <w:footnote w:id="1498">
    <w:p w14:paraId="1ADE59B7"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223D32" w:rsidRPr="00C97631">
        <w:rPr>
          <w:rFonts w:ascii="Garamond" w:hAnsi="Garamond" w:cs="Times New Roman"/>
          <w:smallCaps/>
          <w:szCs w:val="18"/>
        </w:rPr>
        <w:t>San J</w:t>
      </w:r>
      <w:r w:rsidRPr="00C97631">
        <w:rPr>
          <w:rFonts w:ascii="Garamond" w:hAnsi="Garamond" w:cs="Times New Roman"/>
          <w:smallCaps/>
          <w:szCs w:val="18"/>
        </w:rPr>
        <w:t>uan XXIII</w:t>
      </w:r>
      <w:r w:rsidRPr="00C97631">
        <w:rPr>
          <w:rFonts w:ascii="Garamond" w:hAnsi="Garamond" w:cs="Times New Roman"/>
          <w:szCs w:val="18"/>
        </w:rPr>
        <w:t xml:space="preserve">, </w:t>
      </w:r>
      <w:r w:rsidRPr="00C97631">
        <w:rPr>
          <w:rFonts w:ascii="Garamond" w:hAnsi="Garamond" w:cs="Times New Roman"/>
          <w:i/>
          <w:iCs/>
          <w:szCs w:val="18"/>
        </w:rPr>
        <w:t xml:space="preserve">Discurso de </w:t>
      </w:r>
      <w:r w:rsidR="00EF6FDA" w:rsidRPr="00C97631">
        <w:rPr>
          <w:rFonts w:ascii="Garamond" w:hAnsi="Garamond" w:cs="Times New Roman"/>
          <w:i/>
          <w:iCs/>
          <w:szCs w:val="18"/>
        </w:rPr>
        <w:t>inauguración</w:t>
      </w:r>
      <w:r w:rsidRPr="00C97631">
        <w:rPr>
          <w:rFonts w:ascii="Garamond" w:hAnsi="Garamond" w:cs="Times New Roman"/>
          <w:i/>
          <w:iCs/>
          <w:szCs w:val="18"/>
        </w:rPr>
        <w:t xml:space="preserve"> del Concilio Ecuménico Vaticano II</w:t>
      </w:r>
      <w:r w:rsidRPr="00C97631">
        <w:rPr>
          <w:rFonts w:ascii="Garamond" w:hAnsi="Garamond" w:cs="Times New Roman"/>
          <w:szCs w:val="18"/>
        </w:rPr>
        <w:t xml:space="preserve"> </w:t>
      </w:r>
      <w:r w:rsidR="00223D32" w:rsidRPr="00C97631">
        <w:rPr>
          <w:rFonts w:ascii="Garamond" w:hAnsi="Garamond" w:cs="Times New Roman"/>
          <w:szCs w:val="18"/>
        </w:rPr>
        <w:t>(</w:t>
      </w:r>
      <w:r w:rsidRPr="00C97631">
        <w:rPr>
          <w:rFonts w:ascii="Garamond" w:hAnsi="Garamond" w:cs="Times New Roman"/>
          <w:szCs w:val="18"/>
        </w:rPr>
        <w:t>11/10/1962</w:t>
      </w:r>
      <w:r w:rsidR="00223D32" w:rsidRPr="00C97631">
        <w:rPr>
          <w:rFonts w:ascii="Garamond" w:hAnsi="Garamond" w:cs="Times New Roman"/>
          <w:szCs w:val="18"/>
        </w:rPr>
        <w:t xml:space="preserve">), en </w:t>
      </w:r>
      <w:r w:rsidRPr="00C97631">
        <w:rPr>
          <w:rFonts w:ascii="Garamond" w:hAnsi="Garamond" w:cs="Times New Roman"/>
          <w:iCs/>
          <w:szCs w:val="18"/>
        </w:rPr>
        <w:t>AAS</w:t>
      </w:r>
      <w:r w:rsidRPr="00C97631">
        <w:rPr>
          <w:rFonts w:ascii="Garamond" w:hAnsi="Garamond" w:cs="Times New Roman"/>
          <w:szCs w:val="18"/>
        </w:rPr>
        <w:t xml:space="preserve"> 54 (1962), </w:t>
      </w:r>
      <w:r w:rsidR="00223D32" w:rsidRPr="00C97631">
        <w:rPr>
          <w:rFonts w:ascii="Garamond" w:hAnsi="Garamond" w:cs="Times New Roman"/>
          <w:szCs w:val="18"/>
        </w:rPr>
        <w:t xml:space="preserve">p. </w:t>
      </w:r>
      <w:r w:rsidRPr="00C97631">
        <w:rPr>
          <w:rFonts w:ascii="Garamond" w:hAnsi="Garamond" w:cs="Times New Roman"/>
          <w:szCs w:val="18"/>
        </w:rPr>
        <w:t>789.</w:t>
      </w:r>
    </w:p>
  </w:footnote>
  <w:footnote w:id="1499">
    <w:p w14:paraId="5F247448" w14:textId="77777777" w:rsidR="007B03AB" w:rsidRPr="00C97631" w:rsidRDefault="007B03AB" w:rsidP="00B97416">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004DA6" w:rsidRPr="00C97631">
        <w:rPr>
          <w:rFonts w:ascii="Garamond" w:hAnsi="Garamond" w:cs="Times New Roman"/>
          <w:smallCaps/>
          <w:szCs w:val="18"/>
          <w:lang w:val="es-ES"/>
        </w:rPr>
        <w:t>VC</w:t>
      </w:r>
      <w:r w:rsidR="00011F62" w:rsidRPr="00C97631">
        <w:rPr>
          <w:rFonts w:ascii="Garamond" w:hAnsi="Garamond" w:cs="Times New Roman"/>
          <w:iCs/>
          <w:szCs w:val="18"/>
          <w:lang w:val="es-ES"/>
        </w:rPr>
        <w:t xml:space="preserve">, </w:t>
      </w:r>
      <w:r w:rsidRPr="00C97631">
        <w:rPr>
          <w:rFonts w:ascii="Garamond" w:hAnsi="Garamond" w:cs="Times New Roman"/>
          <w:szCs w:val="18"/>
          <w:lang w:val="es-ES"/>
        </w:rPr>
        <w:t>81.</w:t>
      </w:r>
    </w:p>
  </w:footnote>
  <w:footnote w:id="1500">
    <w:p w14:paraId="148DCDD8" w14:textId="77777777" w:rsidR="007B03AB" w:rsidRPr="00C97631" w:rsidRDefault="007B03AB" w:rsidP="00B97416">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F64B5F" w:rsidRPr="00C97631">
        <w:rPr>
          <w:rFonts w:ascii="Garamond" w:hAnsi="Garamond" w:cs="Times New Roman"/>
          <w:smallCaps/>
          <w:szCs w:val="18"/>
          <w:lang w:val="es-ES"/>
        </w:rPr>
        <w:t>LG</w:t>
      </w:r>
      <w:r w:rsidR="00EF6389" w:rsidRPr="00C97631">
        <w:rPr>
          <w:rFonts w:ascii="Garamond" w:hAnsi="Garamond" w:cs="Times New Roman"/>
          <w:szCs w:val="18"/>
          <w:lang w:val="es-ES"/>
        </w:rPr>
        <w:t xml:space="preserve">, </w:t>
      </w:r>
      <w:r w:rsidRPr="00C97631">
        <w:rPr>
          <w:rFonts w:ascii="Garamond" w:hAnsi="Garamond" w:cs="Times New Roman"/>
          <w:szCs w:val="18"/>
          <w:lang w:val="es-ES"/>
        </w:rPr>
        <w:t>44.</w:t>
      </w:r>
    </w:p>
  </w:footnote>
  <w:footnote w:id="1501">
    <w:p w14:paraId="1F1E8939"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Juan Pablo II</w:t>
      </w:r>
      <w:r w:rsidRPr="00C97631">
        <w:rPr>
          <w:rFonts w:ascii="Garamond" w:hAnsi="Garamond" w:cs="Times New Roman"/>
          <w:szCs w:val="18"/>
        </w:rPr>
        <w:t xml:space="preserve">, </w:t>
      </w:r>
      <w:r w:rsidRPr="00C97631">
        <w:rPr>
          <w:rFonts w:ascii="Garamond" w:hAnsi="Garamond" w:cs="Times New Roman"/>
          <w:i/>
          <w:iCs/>
          <w:szCs w:val="18"/>
        </w:rPr>
        <w:t>Homilía durante la misa de clausura de la IX Asamblea general ordinaria del Sínodo de los Obispos</w:t>
      </w:r>
      <w:r w:rsidRPr="00C97631">
        <w:rPr>
          <w:rFonts w:ascii="Garamond" w:hAnsi="Garamond" w:cs="Times New Roman"/>
          <w:szCs w:val="18"/>
        </w:rPr>
        <w:t xml:space="preserve"> </w:t>
      </w:r>
      <w:r w:rsidR="00AA0DDE" w:rsidRPr="00C97631">
        <w:rPr>
          <w:rFonts w:ascii="Garamond" w:hAnsi="Garamond" w:cs="Times New Roman"/>
          <w:szCs w:val="18"/>
        </w:rPr>
        <w:t>(</w:t>
      </w:r>
      <w:r w:rsidRPr="00C97631">
        <w:rPr>
          <w:rFonts w:ascii="Garamond" w:hAnsi="Garamond" w:cs="Times New Roman"/>
          <w:szCs w:val="18"/>
        </w:rPr>
        <w:t>29/10/1994</w:t>
      </w:r>
      <w:r w:rsidR="00AA0DDE" w:rsidRPr="00C97631">
        <w:rPr>
          <w:rFonts w:ascii="Garamond" w:hAnsi="Garamond" w:cs="Times New Roman"/>
          <w:szCs w:val="18"/>
        </w:rPr>
        <w:t>), en</w:t>
      </w:r>
      <w:r w:rsidRPr="00C97631">
        <w:rPr>
          <w:rFonts w:ascii="Garamond" w:hAnsi="Garamond" w:cs="Times New Roman"/>
          <w:szCs w:val="18"/>
        </w:rPr>
        <w:t xml:space="preserve"> </w:t>
      </w:r>
      <w:proofErr w:type="spellStart"/>
      <w:r w:rsidRPr="00C97631">
        <w:rPr>
          <w:rFonts w:ascii="Garamond" w:hAnsi="Garamond" w:cs="Times New Roman"/>
          <w:i/>
          <w:szCs w:val="18"/>
        </w:rPr>
        <w:t>Insegnamenti</w:t>
      </w:r>
      <w:proofErr w:type="spellEnd"/>
      <w:r w:rsidRPr="00C97631">
        <w:rPr>
          <w:rFonts w:ascii="Garamond" w:hAnsi="Garamond" w:cs="Times New Roman"/>
          <w:szCs w:val="18"/>
        </w:rPr>
        <w:t xml:space="preserve"> XVII</w:t>
      </w:r>
      <w:r w:rsidR="00AA0DDE" w:rsidRPr="00C97631">
        <w:rPr>
          <w:rFonts w:ascii="Garamond" w:hAnsi="Garamond" w:cs="Times New Roman"/>
          <w:szCs w:val="18"/>
        </w:rPr>
        <w:t xml:space="preserve">, </w:t>
      </w:r>
      <w:r w:rsidRPr="00C97631">
        <w:rPr>
          <w:rFonts w:ascii="Garamond" w:hAnsi="Garamond" w:cs="Times New Roman"/>
          <w:szCs w:val="18"/>
        </w:rPr>
        <w:t xml:space="preserve">2 (1994), n. 3, </w:t>
      </w:r>
      <w:r w:rsidR="00AA0DDE" w:rsidRPr="00C97631">
        <w:rPr>
          <w:rFonts w:ascii="Garamond" w:hAnsi="Garamond" w:cs="Times New Roman"/>
          <w:szCs w:val="18"/>
        </w:rPr>
        <w:t xml:space="preserve">p. </w:t>
      </w:r>
      <w:r w:rsidRPr="00C97631">
        <w:rPr>
          <w:rFonts w:ascii="Garamond" w:hAnsi="Garamond" w:cs="Times New Roman"/>
          <w:szCs w:val="18"/>
        </w:rPr>
        <w:t>572.</w:t>
      </w:r>
    </w:p>
  </w:footnote>
  <w:footnote w:id="1502">
    <w:p w14:paraId="71831A8F"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Atanasio</w:t>
      </w:r>
      <w:r w:rsidRPr="00C97631">
        <w:rPr>
          <w:rFonts w:ascii="Garamond" w:hAnsi="Garamond" w:cs="Times New Roman"/>
          <w:szCs w:val="18"/>
        </w:rPr>
        <w:t xml:space="preserve">, </w:t>
      </w:r>
      <w:r w:rsidR="00AA0DDE" w:rsidRPr="00C97631">
        <w:rPr>
          <w:rFonts w:ascii="Garamond" w:hAnsi="Garamond" w:cs="Times New Roman"/>
          <w:i/>
          <w:iCs/>
          <w:szCs w:val="18"/>
        </w:rPr>
        <w:t xml:space="preserve">Vita S. </w:t>
      </w:r>
      <w:proofErr w:type="spellStart"/>
      <w:r w:rsidR="00AA0DDE" w:rsidRPr="00C97631">
        <w:rPr>
          <w:rFonts w:ascii="Garamond" w:hAnsi="Garamond" w:cs="Times New Roman"/>
          <w:i/>
          <w:iCs/>
          <w:szCs w:val="18"/>
        </w:rPr>
        <w:t>Antonii</w:t>
      </w:r>
      <w:proofErr w:type="spellEnd"/>
      <w:r w:rsidRPr="00C97631">
        <w:rPr>
          <w:rFonts w:ascii="Garamond" w:hAnsi="Garamond" w:cs="Times New Roman"/>
          <w:szCs w:val="18"/>
        </w:rPr>
        <w:t>, 7</w:t>
      </w:r>
      <w:r w:rsidR="00AA0DDE" w:rsidRPr="00C97631">
        <w:rPr>
          <w:rFonts w:ascii="Garamond" w:hAnsi="Garamond" w:cs="Times New Roman"/>
          <w:szCs w:val="18"/>
        </w:rPr>
        <w:t xml:space="preserve">, en </w:t>
      </w:r>
      <w:r w:rsidRPr="00C97631">
        <w:rPr>
          <w:rFonts w:ascii="Garamond" w:hAnsi="Garamond" w:cs="Times New Roman"/>
          <w:iCs/>
          <w:szCs w:val="18"/>
        </w:rPr>
        <w:t>PG</w:t>
      </w:r>
      <w:r w:rsidRPr="00C97631">
        <w:rPr>
          <w:rFonts w:ascii="Garamond" w:hAnsi="Garamond" w:cs="Times New Roman"/>
          <w:szCs w:val="18"/>
        </w:rPr>
        <w:t xml:space="preserve"> 26, 854.</w:t>
      </w:r>
    </w:p>
  </w:footnote>
  <w:footnote w:id="1503">
    <w:p w14:paraId="4D9ECB65"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color w:val="000000"/>
          <w:szCs w:val="18"/>
        </w:rPr>
        <w:t xml:space="preserve">Cf. </w:t>
      </w:r>
      <w:proofErr w:type="spellStart"/>
      <w:r w:rsidRPr="00C97631">
        <w:rPr>
          <w:rFonts w:ascii="Garamond" w:hAnsi="Garamond" w:cs="Times New Roman"/>
          <w:color w:val="000000"/>
          <w:szCs w:val="18"/>
        </w:rPr>
        <w:t>Propositio</w:t>
      </w:r>
      <w:proofErr w:type="spellEnd"/>
      <w:r w:rsidRPr="00C97631">
        <w:rPr>
          <w:rFonts w:ascii="Garamond" w:hAnsi="Garamond" w:cs="Times New Roman"/>
          <w:color w:val="000000"/>
          <w:szCs w:val="18"/>
        </w:rPr>
        <w:t xml:space="preserve"> 39, A</w:t>
      </w:r>
      <w:r w:rsidRPr="00C97631">
        <w:rPr>
          <w:rFonts w:ascii="Garamond" w:hAnsi="Garamond" w:cs="Times New Roman"/>
          <w:szCs w:val="18"/>
        </w:rPr>
        <w:t>.</w:t>
      </w:r>
    </w:p>
  </w:footnote>
  <w:footnote w:id="1504">
    <w:p w14:paraId="5FEDCDD0" w14:textId="77777777" w:rsidR="007B03AB" w:rsidRPr="00C97631" w:rsidRDefault="007B03AB" w:rsidP="00B97416">
      <w:pPr>
        <w:pStyle w:val="FootnotesPBuela"/>
        <w:rPr>
          <w:rFonts w:ascii="Garamond" w:hAnsi="Garamond" w:cs="Times New Roman"/>
          <w:szCs w:val="18"/>
          <w:lang w:val="es-419"/>
        </w:rPr>
      </w:pPr>
      <w:r w:rsidRPr="00C97631">
        <w:rPr>
          <w:rStyle w:val="Refdenotaalpie"/>
          <w:rFonts w:ascii="Garamond" w:hAnsi="Garamond"/>
          <w:szCs w:val="18"/>
          <w:lang w:val="es-ES_tradnl"/>
        </w:rPr>
        <w:footnoteRef/>
      </w:r>
      <w:r w:rsidRPr="00C97631">
        <w:rPr>
          <w:rFonts w:ascii="Garamond" w:hAnsi="Garamond" w:cs="Times New Roman"/>
          <w:szCs w:val="18"/>
          <w:lang w:val="es-419"/>
        </w:rPr>
        <w:t xml:space="preserve"> </w:t>
      </w:r>
      <w:r w:rsidR="00004DA6" w:rsidRPr="00C97631">
        <w:rPr>
          <w:rFonts w:ascii="Garamond" w:hAnsi="Garamond" w:cs="Times New Roman"/>
          <w:smallCaps/>
          <w:szCs w:val="18"/>
        </w:rPr>
        <w:t>VC</w:t>
      </w:r>
      <w:r w:rsidR="00011F62" w:rsidRPr="00C97631">
        <w:rPr>
          <w:rFonts w:ascii="Garamond" w:hAnsi="Garamond" w:cs="Times New Roman"/>
          <w:iCs/>
          <w:szCs w:val="18"/>
        </w:rPr>
        <w:t xml:space="preserve">, </w:t>
      </w:r>
      <w:r w:rsidRPr="00C97631">
        <w:rPr>
          <w:rFonts w:ascii="Garamond" w:hAnsi="Garamond" w:cs="Times New Roman"/>
          <w:szCs w:val="18"/>
          <w:lang w:val="es-419"/>
        </w:rPr>
        <w:t>84.</w:t>
      </w:r>
    </w:p>
  </w:footnote>
  <w:footnote w:id="1505">
    <w:p w14:paraId="40FD8286" w14:textId="77777777" w:rsidR="007B03AB" w:rsidRPr="00C97631" w:rsidRDefault="007B03AB" w:rsidP="00B97416">
      <w:pPr>
        <w:pStyle w:val="FootnotesPBuela"/>
        <w:rPr>
          <w:rFonts w:ascii="Garamond" w:hAnsi="Garamond" w:cs="Times New Roman"/>
          <w:szCs w:val="18"/>
          <w:lang w:val="es-419"/>
        </w:rPr>
      </w:pPr>
      <w:r w:rsidRPr="00C97631">
        <w:rPr>
          <w:rStyle w:val="Refdenotaalpie"/>
          <w:rFonts w:ascii="Garamond" w:hAnsi="Garamond"/>
          <w:szCs w:val="18"/>
          <w:lang w:val="es-ES_tradnl"/>
        </w:rPr>
        <w:footnoteRef/>
      </w:r>
      <w:r w:rsidRPr="00C97631">
        <w:rPr>
          <w:rFonts w:ascii="Garamond" w:hAnsi="Garamond" w:cs="Times New Roman"/>
          <w:szCs w:val="18"/>
          <w:lang w:val="es-419"/>
        </w:rPr>
        <w:t xml:space="preserve"> </w:t>
      </w:r>
      <w:r w:rsidR="00011F62" w:rsidRPr="00C97631">
        <w:rPr>
          <w:rFonts w:ascii="Garamond" w:hAnsi="Garamond" w:cs="Times New Roman"/>
          <w:i/>
          <w:iCs/>
          <w:szCs w:val="18"/>
          <w:lang w:val="es-419"/>
        </w:rPr>
        <w:t>Ibidem</w:t>
      </w:r>
      <w:r w:rsidR="00011F62" w:rsidRPr="00C97631">
        <w:rPr>
          <w:rFonts w:ascii="Garamond" w:hAnsi="Garamond" w:cs="Times New Roman"/>
          <w:szCs w:val="18"/>
          <w:lang w:val="es-419"/>
        </w:rPr>
        <w:t>,</w:t>
      </w:r>
      <w:r w:rsidRPr="00C97631">
        <w:rPr>
          <w:rFonts w:ascii="Garamond" w:hAnsi="Garamond" w:cs="Times New Roman"/>
          <w:szCs w:val="18"/>
          <w:lang w:val="es-419"/>
        </w:rPr>
        <w:t xml:space="preserve"> 87.</w:t>
      </w:r>
    </w:p>
  </w:footnote>
  <w:footnote w:id="1506">
    <w:p w14:paraId="58851FFA" w14:textId="77777777" w:rsidR="007B03AB" w:rsidRPr="00C97631" w:rsidRDefault="007B03AB" w:rsidP="00B9741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DC06F0" w:rsidRPr="00C97631">
        <w:rPr>
          <w:rFonts w:ascii="Garamond" w:hAnsi="Garamond" w:cs="Times New Roman"/>
          <w:smallCaps/>
          <w:szCs w:val="18"/>
        </w:rPr>
        <w:t>GS</w:t>
      </w:r>
      <w:r w:rsidR="008D741E" w:rsidRPr="00C97631">
        <w:rPr>
          <w:rFonts w:ascii="Garamond" w:hAnsi="Garamond" w:cs="Times New Roman"/>
          <w:iCs/>
          <w:szCs w:val="18"/>
        </w:rPr>
        <w:t>,</w:t>
      </w:r>
      <w:r w:rsidRPr="00C97631">
        <w:rPr>
          <w:rFonts w:ascii="Garamond" w:hAnsi="Garamond" w:cs="Times New Roman"/>
          <w:szCs w:val="18"/>
        </w:rPr>
        <w:t xml:space="preserve"> 5.</w:t>
      </w:r>
    </w:p>
  </w:footnote>
  <w:footnote w:id="1507">
    <w:p w14:paraId="062896BC" w14:textId="77777777" w:rsidR="007B03AB" w:rsidRPr="00C97631" w:rsidRDefault="007B03AB" w:rsidP="00B97416">
      <w:pPr>
        <w:pStyle w:val="FootnotesPBuela"/>
        <w:rPr>
          <w:rFonts w:ascii="Garamond" w:hAnsi="Garamond" w:cs="Times New Roman"/>
          <w:szCs w:val="18"/>
          <w:lang w:val="es-419"/>
        </w:rPr>
      </w:pPr>
      <w:r w:rsidRPr="00C97631">
        <w:rPr>
          <w:rStyle w:val="Refdenotaalpie"/>
          <w:rFonts w:ascii="Garamond" w:hAnsi="Garamond"/>
          <w:szCs w:val="18"/>
          <w:lang w:val="es-ES_tradnl"/>
        </w:rPr>
        <w:footnoteRef/>
      </w:r>
      <w:r w:rsidRPr="00C97631">
        <w:rPr>
          <w:rFonts w:ascii="Garamond" w:hAnsi="Garamond" w:cs="Times New Roman"/>
          <w:szCs w:val="18"/>
          <w:lang w:val="es-419"/>
        </w:rPr>
        <w:t xml:space="preserve"> </w:t>
      </w:r>
      <w:r w:rsidR="00004DA6" w:rsidRPr="00C97631">
        <w:rPr>
          <w:rFonts w:ascii="Garamond" w:hAnsi="Garamond" w:cs="Times New Roman"/>
          <w:smallCaps/>
          <w:szCs w:val="18"/>
        </w:rPr>
        <w:t>VC</w:t>
      </w:r>
      <w:r w:rsidR="00011F62" w:rsidRPr="00C97631">
        <w:rPr>
          <w:rFonts w:ascii="Garamond" w:hAnsi="Garamond" w:cs="Times New Roman"/>
          <w:iCs/>
          <w:szCs w:val="18"/>
        </w:rPr>
        <w:t xml:space="preserve">, </w:t>
      </w:r>
      <w:r w:rsidRPr="00C97631">
        <w:rPr>
          <w:rFonts w:ascii="Garamond" w:hAnsi="Garamond" w:cs="Times New Roman"/>
          <w:szCs w:val="18"/>
          <w:lang w:val="es-419"/>
        </w:rPr>
        <w:t>98.</w:t>
      </w:r>
    </w:p>
  </w:footnote>
  <w:footnote w:id="1508">
    <w:p w14:paraId="5E2B66C3" w14:textId="77777777" w:rsidR="007B03AB" w:rsidRPr="00C97631" w:rsidRDefault="007B03AB" w:rsidP="00B97416">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i/>
          <w:iCs/>
          <w:szCs w:val="18"/>
          <w:lang w:val="es-ES_tradnl"/>
        </w:rPr>
        <w:t>Ibidem</w:t>
      </w:r>
      <w:r w:rsidRPr="00C97631">
        <w:rPr>
          <w:rFonts w:ascii="Garamond" w:hAnsi="Garamond" w:cs="Times New Roman"/>
          <w:szCs w:val="18"/>
          <w:lang w:val="es-ES_tradnl"/>
        </w:rPr>
        <w:t>, 111.</w:t>
      </w:r>
    </w:p>
  </w:footnote>
  <w:footnote w:id="1509">
    <w:p w14:paraId="42123715" w14:textId="77777777" w:rsidR="007B03AB" w:rsidRPr="00C97631" w:rsidRDefault="007B03AB" w:rsidP="009F252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9F2529" w:rsidRPr="00C97631">
        <w:rPr>
          <w:rFonts w:ascii="Garamond" w:hAnsi="Garamond" w:cs="Times New Roman"/>
          <w:i/>
          <w:iCs/>
          <w:szCs w:val="18"/>
        </w:rPr>
        <w:t>Constituciones del Instituto del Verbo Encarnado,</w:t>
      </w:r>
      <w:r w:rsidR="009F2529" w:rsidRPr="00C97631">
        <w:rPr>
          <w:rFonts w:ascii="Garamond" w:hAnsi="Garamond" w:cs="Times New Roman"/>
          <w:szCs w:val="18"/>
        </w:rPr>
        <w:t xml:space="preserve"> 82-89.</w:t>
      </w:r>
    </w:p>
  </w:footnote>
  <w:footnote w:id="1510">
    <w:p w14:paraId="4FD7FE37"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009F2529" w:rsidRPr="00C97631">
        <w:rPr>
          <w:rFonts w:ascii="Garamond" w:hAnsi="Garamond" w:cs="Times New Roman"/>
          <w:i/>
          <w:iCs/>
          <w:szCs w:val="18"/>
        </w:rPr>
        <w:t xml:space="preserve"> Ibidem</w:t>
      </w:r>
      <w:r w:rsidR="009F2529" w:rsidRPr="00C97631">
        <w:rPr>
          <w:rFonts w:ascii="Garamond" w:hAnsi="Garamond" w:cs="Times New Roman"/>
          <w:szCs w:val="18"/>
        </w:rPr>
        <w:t>, 8-19</w:t>
      </w:r>
      <w:r w:rsidR="00011F62" w:rsidRPr="00C97631">
        <w:rPr>
          <w:rFonts w:ascii="Garamond" w:hAnsi="Garamond" w:cs="Times New Roman"/>
          <w:szCs w:val="18"/>
        </w:rPr>
        <w:t xml:space="preserve">, </w:t>
      </w:r>
      <w:r w:rsidR="009F2529" w:rsidRPr="00C97631">
        <w:rPr>
          <w:rFonts w:ascii="Garamond" w:hAnsi="Garamond" w:cs="Times New Roman"/>
          <w:szCs w:val="18"/>
        </w:rPr>
        <w:t>30</w:t>
      </w:r>
      <w:r w:rsidR="00011F62" w:rsidRPr="00C97631">
        <w:rPr>
          <w:rFonts w:ascii="Garamond" w:hAnsi="Garamond" w:cs="Times New Roman"/>
          <w:szCs w:val="18"/>
        </w:rPr>
        <w:t>,</w:t>
      </w:r>
      <w:r w:rsidR="009F2529" w:rsidRPr="00C97631">
        <w:rPr>
          <w:rFonts w:ascii="Garamond" w:hAnsi="Garamond" w:cs="Times New Roman"/>
          <w:szCs w:val="18"/>
        </w:rPr>
        <w:t xml:space="preserve"> 36</w:t>
      </w:r>
      <w:r w:rsidR="00011F62" w:rsidRPr="00C97631">
        <w:rPr>
          <w:rFonts w:ascii="Garamond" w:hAnsi="Garamond" w:cs="Times New Roman"/>
          <w:szCs w:val="18"/>
        </w:rPr>
        <w:t>,</w:t>
      </w:r>
      <w:r w:rsidR="009F2529" w:rsidRPr="00C97631">
        <w:rPr>
          <w:rFonts w:ascii="Garamond" w:hAnsi="Garamond" w:cs="Times New Roman"/>
          <w:szCs w:val="18"/>
        </w:rPr>
        <w:t xml:space="preserve"> 47</w:t>
      </w:r>
      <w:r w:rsidR="00011F62" w:rsidRPr="00C97631">
        <w:rPr>
          <w:rFonts w:ascii="Garamond" w:hAnsi="Garamond" w:cs="Times New Roman"/>
          <w:szCs w:val="18"/>
        </w:rPr>
        <w:t>,</w:t>
      </w:r>
      <w:r w:rsidR="009F2529" w:rsidRPr="00C97631">
        <w:rPr>
          <w:rFonts w:ascii="Garamond" w:hAnsi="Garamond" w:cs="Times New Roman"/>
          <w:szCs w:val="18"/>
        </w:rPr>
        <w:t xml:space="preserve"> 82-89</w:t>
      </w:r>
      <w:r w:rsidR="00011F62" w:rsidRPr="00C97631">
        <w:rPr>
          <w:rFonts w:ascii="Garamond" w:hAnsi="Garamond" w:cs="Times New Roman"/>
          <w:szCs w:val="18"/>
        </w:rPr>
        <w:t>,</w:t>
      </w:r>
      <w:r w:rsidR="009F2529" w:rsidRPr="00C97631">
        <w:rPr>
          <w:rFonts w:ascii="Garamond" w:hAnsi="Garamond" w:cs="Times New Roman"/>
          <w:szCs w:val="18"/>
        </w:rPr>
        <w:t xml:space="preserve"> 139</w:t>
      </w:r>
      <w:r w:rsidR="00AA0DDE" w:rsidRPr="00C97631">
        <w:rPr>
          <w:rFonts w:ascii="Garamond" w:hAnsi="Garamond" w:cs="Times New Roman"/>
          <w:szCs w:val="18"/>
        </w:rPr>
        <w:t xml:space="preserve"> y</w:t>
      </w:r>
      <w:r w:rsidR="009F2529" w:rsidRPr="00C97631">
        <w:rPr>
          <w:rFonts w:ascii="Garamond" w:hAnsi="Garamond" w:cs="Times New Roman"/>
          <w:szCs w:val="18"/>
        </w:rPr>
        <w:t xml:space="preserve"> 140-141</w:t>
      </w:r>
      <w:r w:rsidRPr="00C97631">
        <w:rPr>
          <w:rFonts w:ascii="Garamond" w:hAnsi="Garamond" w:cs="Times New Roman"/>
          <w:szCs w:val="18"/>
        </w:rPr>
        <w:t>.</w:t>
      </w:r>
    </w:p>
  </w:footnote>
  <w:footnote w:id="1511">
    <w:p w14:paraId="2C4058CD" w14:textId="77777777" w:rsidR="007B03AB" w:rsidRPr="00C97631" w:rsidRDefault="007B03AB" w:rsidP="006D37AC">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643EAC" w:rsidRPr="00C97631">
        <w:rPr>
          <w:rFonts w:ascii="Garamond" w:hAnsi="Garamond" w:cs="Times New Roman"/>
          <w:szCs w:val="18"/>
        </w:rPr>
        <w:t>Capítulo IV, 4.</w:t>
      </w:r>
      <w:r w:rsidR="00643EAC" w:rsidRPr="00C97631">
        <w:rPr>
          <w:rFonts w:ascii="Garamond" w:hAnsi="Garamond" w:cs="Times New Roman"/>
          <w:szCs w:val="18"/>
          <w:highlight w:val="magenta"/>
        </w:rPr>
        <w:t>a</w:t>
      </w:r>
      <w:r w:rsidRPr="00C97631">
        <w:rPr>
          <w:rFonts w:ascii="Garamond" w:hAnsi="Garamond" w:cs="Times New Roman"/>
          <w:szCs w:val="18"/>
          <w:highlight w:val="magenta"/>
        </w:rPr>
        <w:t xml:space="preserve">, </w:t>
      </w:r>
      <w:r w:rsidR="00011F62" w:rsidRPr="00C97631">
        <w:rPr>
          <w:rFonts w:ascii="Garamond" w:hAnsi="Garamond" w:cs="Times New Roman"/>
          <w:szCs w:val="18"/>
          <w:highlight w:val="magenta"/>
        </w:rPr>
        <w:t xml:space="preserve">pp. </w:t>
      </w:r>
      <w:r w:rsidRPr="00C97631">
        <w:rPr>
          <w:rFonts w:ascii="Garamond" w:hAnsi="Garamond" w:cs="Times New Roman"/>
          <w:szCs w:val="18"/>
          <w:highlight w:val="magenta"/>
        </w:rPr>
        <w:t>103</w:t>
      </w:r>
      <w:r w:rsidR="00011F62" w:rsidRPr="00C97631">
        <w:rPr>
          <w:rFonts w:ascii="Garamond" w:hAnsi="Garamond" w:cs="Times New Roman"/>
          <w:szCs w:val="18"/>
          <w:highlight w:val="magenta"/>
        </w:rPr>
        <w:t xml:space="preserve"> y </w:t>
      </w:r>
      <w:r w:rsidRPr="00C97631">
        <w:rPr>
          <w:rFonts w:ascii="Garamond" w:hAnsi="Garamond" w:cs="Times New Roman"/>
          <w:szCs w:val="18"/>
          <w:highlight w:val="magenta"/>
        </w:rPr>
        <w:t>ss.</w:t>
      </w:r>
    </w:p>
  </w:footnote>
  <w:footnote w:id="1512">
    <w:p w14:paraId="3B9B7BA0" w14:textId="77777777" w:rsidR="007B03AB" w:rsidRPr="00C97631" w:rsidRDefault="007B03AB" w:rsidP="006D37AC">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E040F1" w:rsidRPr="00C97631">
        <w:rPr>
          <w:rFonts w:ascii="Garamond" w:hAnsi="Garamond" w:cs="Times New Roman"/>
          <w:szCs w:val="18"/>
        </w:rPr>
        <w:t>Cf.</w:t>
      </w:r>
      <w:r w:rsidRPr="00C97631">
        <w:rPr>
          <w:rFonts w:ascii="Garamond" w:hAnsi="Garamond" w:cs="Times New Roman"/>
          <w:szCs w:val="18"/>
        </w:rPr>
        <w:t xml:space="preserve"> </w:t>
      </w:r>
      <w:r w:rsidR="00643EAC" w:rsidRPr="00C97631">
        <w:rPr>
          <w:rFonts w:ascii="Garamond" w:hAnsi="Garamond" w:cs="Times New Roman"/>
          <w:szCs w:val="18"/>
        </w:rPr>
        <w:t xml:space="preserve">Capítulo XIV, 2.a.VI, </w:t>
      </w:r>
      <w:r w:rsidR="00011F62" w:rsidRPr="00C97631">
        <w:rPr>
          <w:rFonts w:ascii="Garamond" w:hAnsi="Garamond" w:cs="Times New Roman"/>
          <w:szCs w:val="18"/>
          <w:highlight w:val="magenta"/>
        </w:rPr>
        <w:t xml:space="preserve">pp. </w:t>
      </w:r>
      <w:r w:rsidRPr="00C97631">
        <w:rPr>
          <w:rFonts w:ascii="Garamond" w:hAnsi="Garamond" w:cs="Times New Roman"/>
          <w:szCs w:val="18"/>
          <w:highlight w:val="magenta"/>
        </w:rPr>
        <w:t>832</w:t>
      </w:r>
      <w:r w:rsidR="00011F62" w:rsidRPr="00C97631">
        <w:rPr>
          <w:rFonts w:ascii="Garamond" w:hAnsi="Garamond" w:cs="Times New Roman"/>
          <w:szCs w:val="18"/>
          <w:highlight w:val="magenta"/>
        </w:rPr>
        <w:t xml:space="preserve"> y </w:t>
      </w:r>
      <w:r w:rsidRPr="00C97631">
        <w:rPr>
          <w:rFonts w:ascii="Garamond" w:hAnsi="Garamond" w:cs="Times New Roman"/>
          <w:szCs w:val="18"/>
          <w:highlight w:val="magenta"/>
        </w:rPr>
        <w:t>ss.</w:t>
      </w:r>
    </w:p>
  </w:footnote>
  <w:footnote w:id="1513">
    <w:p w14:paraId="56E28A15" w14:textId="77777777" w:rsidR="007B03AB" w:rsidRPr="00C97631" w:rsidRDefault="007B03AB" w:rsidP="009F252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9F2529" w:rsidRPr="00C97631">
        <w:rPr>
          <w:rFonts w:ascii="Garamond" w:hAnsi="Garamond" w:cs="Times New Roman"/>
          <w:i/>
          <w:iCs/>
          <w:szCs w:val="18"/>
        </w:rPr>
        <w:t>Constituciones del Instituto del Verbo Encarnado,</w:t>
      </w:r>
      <w:r w:rsidR="009F2529" w:rsidRPr="00C97631">
        <w:rPr>
          <w:rFonts w:ascii="Garamond" w:hAnsi="Garamond" w:cs="Times New Roman"/>
          <w:szCs w:val="18"/>
        </w:rPr>
        <w:t xml:space="preserve"> 3.</w:t>
      </w:r>
    </w:p>
  </w:footnote>
  <w:footnote w:id="1514">
    <w:p w14:paraId="4BD8231E"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Sigo sustancialmente, en parte, a </w:t>
      </w:r>
      <w:proofErr w:type="spellStart"/>
      <w:r w:rsidRPr="00C97631">
        <w:rPr>
          <w:rFonts w:ascii="Garamond" w:hAnsi="Garamond" w:cs="Times New Roman"/>
          <w:smallCaps/>
          <w:szCs w:val="18"/>
        </w:rPr>
        <w:t>A</w:t>
      </w:r>
      <w:proofErr w:type="spellEnd"/>
      <w:r w:rsidR="00D53EFC" w:rsidRPr="00C97631">
        <w:rPr>
          <w:rFonts w:ascii="Garamond" w:hAnsi="Garamond" w:cs="Times New Roman"/>
          <w:smallCaps/>
          <w:szCs w:val="18"/>
        </w:rPr>
        <w:t>.</w:t>
      </w:r>
      <w:r w:rsidRPr="00C97631">
        <w:rPr>
          <w:rFonts w:ascii="Garamond" w:hAnsi="Garamond" w:cs="Times New Roman"/>
          <w:smallCaps/>
          <w:szCs w:val="18"/>
        </w:rPr>
        <w:t xml:space="preserve"> García Vieyra,</w:t>
      </w:r>
      <w:r w:rsidRPr="00C97631">
        <w:rPr>
          <w:rFonts w:ascii="Garamond" w:hAnsi="Garamond" w:cs="Times New Roman"/>
          <w:szCs w:val="18"/>
        </w:rPr>
        <w:t xml:space="preserve"> </w:t>
      </w:r>
      <w:r w:rsidRPr="00C97631">
        <w:rPr>
          <w:rFonts w:ascii="Garamond" w:hAnsi="Garamond" w:cs="Times New Roman"/>
          <w:i/>
          <w:szCs w:val="18"/>
        </w:rPr>
        <w:t>La devoción a la Santísima Virgen María</w:t>
      </w:r>
      <w:r w:rsidRPr="00C97631">
        <w:rPr>
          <w:rFonts w:ascii="Garamond" w:hAnsi="Garamond" w:cs="Times New Roman"/>
          <w:szCs w:val="18"/>
        </w:rPr>
        <w:t xml:space="preserve">, Ediciones Santo Domingo, Buenos Aires 1967, </w:t>
      </w:r>
      <w:r w:rsidR="00AA0DDE" w:rsidRPr="00C97631">
        <w:rPr>
          <w:rFonts w:ascii="Garamond" w:hAnsi="Garamond" w:cs="Times New Roman"/>
          <w:szCs w:val="18"/>
        </w:rPr>
        <w:t xml:space="preserve">cap. IX, pp. </w:t>
      </w:r>
      <w:r w:rsidRPr="00C97631">
        <w:rPr>
          <w:rFonts w:ascii="Garamond" w:hAnsi="Garamond" w:cs="Times New Roman"/>
          <w:szCs w:val="18"/>
        </w:rPr>
        <w:t>107-128.</w:t>
      </w:r>
    </w:p>
  </w:footnote>
  <w:footnote w:id="1515">
    <w:p w14:paraId="3DC8076C"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szCs w:val="18"/>
        </w:rPr>
        <w:t>Diccionario de la Real Academia Española</w:t>
      </w:r>
      <w:r w:rsidRPr="00C97631">
        <w:rPr>
          <w:rFonts w:ascii="Garamond" w:hAnsi="Garamond" w:cs="Times New Roman"/>
          <w:szCs w:val="18"/>
        </w:rPr>
        <w:t xml:space="preserve">: Del lat. </w:t>
      </w:r>
      <w:proofErr w:type="spellStart"/>
      <w:r w:rsidRPr="00C97631">
        <w:rPr>
          <w:rFonts w:ascii="Garamond" w:hAnsi="Garamond" w:cs="Times New Roman"/>
          <w:i/>
          <w:iCs/>
          <w:szCs w:val="18"/>
        </w:rPr>
        <w:t>capitŭla</w:t>
      </w:r>
      <w:proofErr w:type="spellEnd"/>
      <w:r w:rsidRPr="00C97631">
        <w:rPr>
          <w:rFonts w:ascii="Garamond" w:hAnsi="Garamond" w:cs="Times New Roman"/>
          <w:szCs w:val="18"/>
        </w:rPr>
        <w:t>, capítulos. f.</w:t>
      </w:r>
      <w:r w:rsidRPr="00C97631">
        <w:rPr>
          <w:rFonts w:ascii="Garamond" w:hAnsi="Garamond" w:cs="Times New Roman"/>
          <w:i/>
          <w:iCs/>
          <w:szCs w:val="18"/>
        </w:rPr>
        <w:t xml:space="preserve"> Rel.</w:t>
      </w:r>
      <w:r w:rsidRPr="00C97631">
        <w:rPr>
          <w:rFonts w:ascii="Garamond" w:hAnsi="Garamond" w:cs="Times New Roman"/>
          <w:szCs w:val="18"/>
        </w:rPr>
        <w:t xml:space="preserve"> Pasaje de la Sagrada Escritura que se rezaba en todas las horas del </w:t>
      </w:r>
      <w:r w:rsidR="005C40BB" w:rsidRPr="00C97631">
        <w:rPr>
          <w:rFonts w:ascii="Garamond" w:hAnsi="Garamond" w:cs="Times New Roman"/>
          <w:szCs w:val="18"/>
        </w:rPr>
        <w:t>O</w:t>
      </w:r>
      <w:r w:rsidRPr="00C97631">
        <w:rPr>
          <w:rFonts w:ascii="Garamond" w:hAnsi="Garamond" w:cs="Times New Roman"/>
          <w:szCs w:val="18"/>
        </w:rPr>
        <w:t xml:space="preserve">ficio divino después de los salmos y las antífonas, excepto en maitines. </w:t>
      </w:r>
    </w:p>
  </w:footnote>
  <w:footnote w:id="1516">
    <w:p w14:paraId="3DD185B0"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Nácar</w:t>
      </w:r>
      <w:r w:rsidR="00FA2CA2" w:rsidRPr="00C97631">
        <w:rPr>
          <w:rFonts w:ascii="Garamond" w:hAnsi="Garamond"/>
          <w:szCs w:val="18"/>
          <w:lang w:val="es-419"/>
        </w:rPr>
        <w:t>-</w:t>
      </w:r>
      <w:r w:rsidRPr="00C97631">
        <w:rPr>
          <w:rFonts w:ascii="Garamond" w:hAnsi="Garamond" w:cs="Times New Roman"/>
          <w:smallCaps/>
          <w:szCs w:val="18"/>
        </w:rPr>
        <w:t>Colunga</w:t>
      </w:r>
      <w:r w:rsidRPr="00C97631">
        <w:rPr>
          <w:rFonts w:ascii="Garamond" w:hAnsi="Garamond" w:cs="Times New Roman"/>
          <w:szCs w:val="18"/>
        </w:rPr>
        <w:t xml:space="preserve">, </w:t>
      </w:r>
      <w:r w:rsidRPr="00C97631">
        <w:rPr>
          <w:rFonts w:ascii="Garamond" w:hAnsi="Garamond" w:cs="Times New Roman"/>
          <w:i/>
          <w:szCs w:val="18"/>
        </w:rPr>
        <w:t>Sagrada Biblia</w:t>
      </w:r>
      <w:r w:rsidRPr="00C97631">
        <w:rPr>
          <w:rFonts w:ascii="Garamond" w:hAnsi="Garamond" w:cs="Times New Roman"/>
          <w:szCs w:val="18"/>
        </w:rPr>
        <w:t>,</w:t>
      </w:r>
      <w:r w:rsidRPr="00C97631">
        <w:rPr>
          <w:rFonts w:ascii="Garamond" w:hAnsi="Garamond" w:cs="Times New Roman"/>
          <w:i/>
          <w:szCs w:val="18"/>
        </w:rPr>
        <w:t xml:space="preserve"> </w:t>
      </w:r>
      <w:r w:rsidR="007E0FCD" w:rsidRPr="00C97631">
        <w:rPr>
          <w:rFonts w:ascii="Garamond" w:hAnsi="Garamond" w:cs="Times New Roman"/>
          <w:iCs/>
          <w:szCs w:val="18"/>
        </w:rPr>
        <w:t xml:space="preserve">BAC, Jerusalén 2001, </w:t>
      </w:r>
      <w:r w:rsidRPr="00C97631">
        <w:rPr>
          <w:rFonts w:ascii="Garamond" w:hAnsi="Garamond" w:cs="Times New Roman"/>
          <w:szCs w:val="18"/>
        </w:rPr>
        <w:t xml:space="preserve">nota a </w:t>
      </w:r>
      <w:proofErr w:type="spellStart"/>
      <w:r w:rsidRPr="00C97631">
        <w:rPr>
          <w:rFonts w:ascii="Garamond" w:hAnsi="Garamond" w:cs="Times New Roman"/>
          <w:szCs w:val="18"/>
        </w:rPr>
        <w:t>Ap</w:t>
      </w:r>
      <w:proofErr w:type="spellEnd"/>
      <w:r w:rsidRPr="00C97631">
        <w:rPr>
          <w:rFonts w:ascii="Garamond" w:hAnsi="Garamond" w:cs="Times New Roman"/>
          <w:szCs w:val="18"/>
        </w:rPr>
        <w:t xml:space="preserve"> 10,7.</w:t>
      </w:r>
    </w:p>
  </w:footnote>
  <w:footnote w:id="1517">
    <w:p w14:paraId="2A028768"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i/>
          <w:szCs w:val="18"/>
        </w:rPr>
        <w:t>S. Th.</w:t>
      </w:r>
      <w:r w:rsidRPr="00C97631">
        <w:rPr>
          <w:rFonts w:ascii="Garamond" w:hAnsi="Garamond" w:cs="Times New Roman"/>
          <w:szCs w:val="18"/>
        </w:rPr>
        <w:t xml:space="preserve">, </w:t>
      </w:r>
      <w:r w:rsidRPr="00C97631">
        <w:rPr>
          <w:rFonts w:ascii="Garamond" w:hAnsi="Garamond" w:cs="Times New Roman"/>
          <w:snapToGrid w:val="0"/>
          <w:szCs w:val="18"/>
        </w:rPr>
        <w:t>III, q. 30, a. 1.</w:t>
      </w:r>
    </w:p>
  </w:footnote>
  <w:footnote w:id="1518">
    <w:p w14:paraId="3E116BC9"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7A2DAE" w:rsidRPr="00C97631">
        <w:rPr>
          <w:rFonts w:ascii="Garamond" w:hAnsi="Garamond" w:cs="Times New Roman"/>
          <w:i/>
          <w:szCs w:val="18"/>
        </w:rPr>
        <w:t>Ibidem</w:t>
      </w:r>
      <w:r w:rsidRPr="00C97631">
        <w:rPr>
          <w:rFonts w:ascii="Garamond" w:hAnsi="Garamond" w:cs="Times New Roman"/>
          <w:szCs w:val="18"/>
        </w:rPr>
        <w:t xml:space="preserve">, </w:t>
      </w:r>
      <w:r w:rsidR="00016F25" w:rsidRPr="00C97631">
        <w:rPr>
          <w:rFonts w:ascii="Garamond" w:hAnsi="Garamond" w:cs="Times New Roman"/>
          <w:snapToGrid w:val="0"/>
          <w:szCs w:val="18"/>
        </w:rPr>
        <w:t xml:space="preserve">III, q. 30, </w:t>
      </w:r>
      <w:r w:rsidRPr="00C97631">
        <w:rPr>
          <w:rFonts w:ascii="Garamond" w:hAnsi="Garamond" w:cs="Times New Roman"/>
          <w:snapToGrid w:val="0"/>
          <w:szCs w:val="18"/>
        </w:rPr>
        <w:t>aa. 1-4.</w:t>
      </w:r>
    </w:p>
  </w:footnote>
  <w:footnote w:id="1519">
    <w:p w14:paraId="3D60D10A"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007A2DAE" w:rsidRPr="00C97631">
        <w:rPr>
          <w:rFonts w:ascii="Garamond" w:hAnsi="Garamond" w:cs="Times New Roman"/>
          <w:i/>
          <w:szCs w:val="18"/>
          <w:lang w:val="pt-BR"/>
        </w:rPr>
        <w:t>Ibidem</w:t>
      </w:r>
      <w:r w:rsidRPr="00C97631">
        <w:rPr>
          <w:rFonts w:ascii="Garamond" w:hAnsi="Garamond" w:cs="Times New Roman"/>
          <w:szCs w:val="18"/>
          <w:lang w:val="pt-BR"/>
        </w:rPr>
        <w:t>,</w:t>
      </w:r>
      <w:r w:rsidRPr="00C97631">
        <w:rPr>
          <w:rFonts w:ascii="Garamond" w:hAnsi="Garamond" w:cs="Times New Roman"/>
          <w:snapToGrid w:val="0"/>
          <w:szCs w:val="18"/>
          <w:lang w:val="pt-BR"/>
        </w:rPr>
        <w:t xml:space="preserve"> </w:t>
      </w:r>
      <w:r w:rsidR="00016F25" w:rsidRPr="00C97631">
        <w:rPr>
          <w:rFonts w:ascii="Garamond" w:hAnsi="Garamond" w:cs="Times New Roman"/>
          <w:snapToGrid w:val="0"/>
          <w:szCs w:val="18"/>
          <w:lang w:val="pt-BR"/>
        </w:rPr>
        <w:t xml:space="preserve">III, q. 30, </w:t>
      </w:r>
      <w:r w:rsidRPr="00C97631">
        <w:rPr>
          <w:rFonts w:ascii="Garamond" w:hAnsi="Garamond" w:cs="Times New Roman"/>
          <w:snapToGrid w:val="0"/>
          <w:szCs w:val="18"/>
          <w:lang w:val="pt-BR"/>
        </w:rPr>
        <w:t>a. 4.</w:t>
      </w:r>
    </w:p>
  </w:footnote>
  <w:footnote w:id="1520">
    <w:p w14:paraId="4640505D"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Is 7,14.</w:t>
      </w:r>
    </w:p>
  </w:footnote>
  <w:footnote w:id="1521">
    <w:p w14:paraId="2C57D08F"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i/>
          <w:szCs w:val="18"/>
          <w:lang w:val="en-US"/>
        </w:rPr>
        <w:t>S. Th.</w:t>
      </w:r>
      <w:r w:rsidRPr="00C97631">
        <w:rPr>
          <w:rFonts w:ascii="Garamond" w:hAnsi="Garamond" w:cs="Times New Roman"/>
          <w:szCs w:val="18"/>
          <w:lang w:val="en-US"/>
        </w:rPr>
        <w:t xml:space="preserve">, </w:t>
      </w:r>
      <w:r w:rsidRPr="00C97631">
        <w:rPr>
          <w:rFonts w:ascii="Garamond" w:hAnsi="Garamond" w:cs="Times New Roman"/>
          <w:snapToGrid w:val="0"/>
          <w:szCs w:val="18"/>
          <w:lang w:val="en-US"/>
        </w:rPr>
        <w:t>III, q. 30, a. 4.</w:t>
      </w:r>
    </w:p>
  </w:footnote>
  <w:footnote w:id="1522">
    <w:p w14:paraId="3FE8D072"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
          <w:szCs w:val="18"/>
          <w:lang w:val="en-US"/>
        </w:rPr>
        <w:t>S. Th.</w:t>
      </w:r>
      <w:r w:rsidRPr="00C97631">
        <w:rPr>
          <w:rFonts w:ascii="Garamond" w:hAnsi="Garamond" w:cs="Times New Roman"/>
          <w:szCs w:val="18"/>
          <w:lang w:val="en-US"/>
        </w:rPr>
        <w:t xml:space="preserve">, </w:t>
      </w:r>
      <w:r w:rsidRPr="00C97631">
        <w:rPr>
          <w:rFonts w:ascii="Garamond" w:hAnsi="Garamond" w:cs="Times New Roman"/>
          <w:snapToGrid w:val="0"/>
          <w:szCs w:val="18"/>
          <w:lang w:val="en-US"/>
        </w:rPr>
        <w:t>III, q. 30, a. 4.</w:t>
      </w:r>
    </w:p>
  </w:footnote>
  <w:footnote w:id="1523">
    <w:p w14:paraId="61917EBA"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004A5E31" w:rsidRPr="00C97631">
        <w:rPr>
          <w:rFonts w:ascii="Garamond" w:hAnsi="Garamond" w:cs="Times New Roman"/>
          <w:i/>
          <w:iCs/>
          <w:szCs w:val="18"/>
          <w:lang w:val="pt-BR"/>
        </w:rPr>
        <w:t>Ibidem</w:t>
      </w:r>
      <w:r w:rsidRPr="00C97631">
        <w:rPr>
          <w:rFonts w:ascii="Garamond" w:hAnsi="Garamond" w:cs="Times New Roman"/>
          <w:szCs w:val="18"/>
          <w:lang w:val="pt-BR"/>
        </w:rPr>
        <w:t xml:space="preserve">, </w:t>
      </w:r>
      <w:r w:rsidRPr="00C97631">
        <w:rPr>
          <w:rFonts w:ascii="Garamond" w:hAnsi="Garamond" w:cs="Times New Roman"/>
          <w:snapToGrid w:val="0"/>
          <w:szCs w:val="18"/>
          <w:lang w:val="pt-BR"/>
        </w:rPr>
        <w:t>I-II, q. 1, a. 1</w:t>
      </w:r>
      <w:r w:rsidR="00076FAC" w:rsidRPr="00C97631">
        <w:rPr>
          <w:rFonts w:ascii="Garamond" w:hAnsi="Garamond" w:cs="Times New Roman"/>
          <w:snapToGrid w:val="0"/>
          <w:szCs w:val="18"/>
          <w:lang w:val="pt-BR"/>
        </w:rPr>
        <w:t>,</w:t>
      </w:r>
      <w:r w:rsidRPr="00C97631">
        <w:rPr>
          <w:rFonts w:ascii="Garamond" w:hAnsi="Garamond" w:cs="Times New Roman"/>
          <w:snapToGrid w:val="0"/>
          <w:szCs w:val="18"/>
          <w:lang w:val="pt-BR"/>
        </w:rPr>
        <w:t xml:space="preserve"> ad 1.</w:t>
      </w:r>
    </w:p>
  </w:footnote>
  <w:footnote w:id="1524">
    <w:p w14:paraId="25B79331"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4A5E31" w:rsidRPr="00C97631">
        <w:rPr>
          <w:rFonts w:ascii="Garamond" w:hAnsi="Garamond" w:cs="Times New Roman"/>
          <w:i/>
          <w:iCs/>
          <w:szCs w:val="18"/>
          <w:lang w:val="pt-BR"/>
        </w:rPr>
        <w:t>Ibidem</w:t>
      </w:r>
      <w:r w:rsidRPr="00C97631">
        <w:rPr>
          <w:rFonts w:ascii="Garamond" w:hAnsi="Garamond" w:cs="Times New Roman"/>
          <w:szCs w:val="18"/>
          <w:lang w:val="pt-BR"/>
        </w:rPr>
        <w:t xml:space="preserve">, </w:t>
      </w:r>
      <w:r w:rsidRPr="00C97631">
        <w:rPr>
          <w:rFonts w:ascii="Garamond" w:hAnsi="Garamond" w:cs="Times New Roman"/>
          <w:snapToGrid w:val="0"/>
          <w:szCs w:val="18"/>
          <w:lang w:val="pt-BR"/>
        </w:rPr>
        <w:t>III, q. 30, a. 1.</w:t>
      </w:r>
    </w:p>
  </w:footnote>
  <w:footnote w:id="1525">
    <w:p w14:paraId="0E968EAD"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smallCaps/>
          <w:szCs w:val="18"/>
          <w:lang w:val="es-ES"/>
        </w:rPr>
        <w:t>León</w:t>
      </w:r>
      <w:r w:rsidRPr="00C97631">
        <w:rPr>
          <w:rFonts w:ascii="Garamond" w:hAnsi="Garamond" w:cs="Times New Roman"/>
          <w:szCs w:val="18"/>
          <w:lang w:val="es-ES"/>
        </w:rPr>
        <w:t xml:space="preserve"> XIII, Encíclica </w:t>
      </w:r>
      <w:proofErr w:type="spellStart"/>
      <w:r w:rsidRPr="00C97631">
        <w:rPr>
          <w:rFonts w:ascii="Garamond" w:hAnsi="Garamond" w:cs="Times New Roman"/>
          <w:i/>
          <w:szCs w:val="18"/>
          <w:lang w:val="es-ES"/>
        </w:rPr>
        <w:t>Octobri</w:t>
      </w:r>
      <w:proofErr w:type="spellEnd"/>
      <w:r w:rsidRPr="00C97631">
        <w:rPr>
          <w:rFonts w:ascii="Garamond" w:hAnsi="Garamond" w:cs="Times New Roman"/>
          <w:i/>
          <w:szCs w:val="18"/>
          <w:lang w:val="es-ES"/>
        </w:rPr>
        <w:t xml:space="preserve"> </w:t>
      </w:r>
      <w:r w:rsidR="007A2DAE" w:rsidRPr="00C97631">
        <w:rPr>
          <w:rFonts w:ascii="Garamond" w:hAnsi="Garamond" w:cs="Times New Roman"/>
          <w:i/>
          <w:szCs w:val="18"/>
          <w:lang w:val="es-ES"/>
        </w:rPr>
        <w:t>m</w:t>
      </w:r>
      <w:r w:rsidRPr="00C97631">
        <w:rPr>
          <w:rFonts w:ascii="Garamond" w:hAnsi="Garamond" w:cs="Times New Roman"/>
          <w:i/>
          <w:szCs w:val="18"/>
          <w:lang w:val="es-ES"/>
        </w:rPr>
        <w:t>ense</w:t>
      </w:r>
      <w:r w:rsidRPr="00C97631">
        <w:rPr>
          <w:rFonts w:ascii="Garamond" w:hAnsi="Garamond" w:cs="Times New Roman"/>
          <w:szCs w:val="18"/>
          <w:lang w:val="es-ES"/>
        </w:rPr>
        <w:t xml:space="preserve"> sobre el Santo Rosario </w:t>
      </w:r>
      <w:r w:rsidR="007A2DAE" w:rsidRPr="00C97631">
        <w:rPr>
          <w:rFonts w:ascii="Garamond" w:hAnsi="Garamond" w:cs="Times New Roman"/>
          <w:szCs w:val="18"/>
          <w:lang w:val="es-ES"/>
        </w:rPr>
        <w:t xml:space="preserve">(22/9/1891), </w:t>
      </w:r>
      <w:r w:rsidRPr="00C97631">
        <w:rPr>
          <w:rFonts w:ascii="Garamond" w:hAnsi="Garamond" w:cs="Times New Roman"/>
          <w:szCs w:val="18"/>
          <w:lang w:val="es-ES"/>
        </w:rPr>
        <w:t>5.</w:t>
      </w:r>
    </w:p>
  </w:footnote>
  <w:footnote w:id="1526">
    <w:p w14:paraId="40EC4E73"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smallCaps/>
          <w:szCs w:val="18"/>
          <w:lang w:val="es-ES"/>
        </w:rPr>
        <w:t>Pío XII</w:t>
      </w:r>
      <w:r w:rsidRPr="00C97631">
        <w:rPr>
          <w:rFonts w:ascii="Garamond" w:hAnsi="Garamond" w:cs="Times New Roman"/>
          <w:szCs w:val="18"/>
          <w:lang w:val="es-ES"/>
        </w:rPr>
        <w:t xml:space="preserve">, </w:t>
      </w:r>
      <w:r w:rsidR="002C52BC" w:rsidRPr="00C97631">
        <w:rPr>
          <w:rFonts w:ascii="Garamond" w:hAnsi="Garamond" w:cs="Times New Roman"/>
          <w:szCs w:val="18"/>
        </w:rPr>
        <w:t xml:space="preserve">Encíclica </w:t>
      </w:r>
      <w:proofErr w:type="spellStart"/>
      <w:r w:rsidR="002C52BC" w:rsidRPr="00C97631">
        <w:rPr>
          <w:rFonts w:ascii="Garamond" w:hAnsi="Garamond" w:cs="Times New Roman"/>
          <w:i/>
          <w:iCs/>
          <w:szCs w:val="18"/>
        </w:rPr>
        <w:t>Mystici</w:t>
      </w:r>
      <w:proofErr w:type="spellEnd"/>
      <w:r w:rsidR="002C52BC" w:rsidRPr="00C97631">
        <w:rPr>
          <w:rFonts w:ascii="Garamond" w:hAnsi="Garamond" w:cs="Times New Roman"/>
          <w:i/>
          <w:iCs/>
          <w:szCs w:val="18"/>
        </w:rPr>
        <w:t xml:space="preserve"> </w:t>
      </w:r>
      <w:proofErr w:type="spellStart"/>
      <w:r w:rsidR="002C52BC" w:rsidRPr="00C97631">
        <w:rPr>
          <w:rFonts w:ascii="Garamond" w:hAnsi="Garamond" w:cs="Times New Roman"/>
          <w:i/>
          <w:iCs/>
          <w:szCs w:val="18"/>
        </w:rPr>
        <w:t>Corpori</w:t>
      </w:r>
      <w:r w:rsidR="002C52BC" w:rsidRPr="00C97631">
        <w:rPr>
          <w:rFonts w:ascii="Garamond" w:hAnsi="Garamond" w:cs="Times New Roman"/>
          <w:i/>
          <w:szCs w:val="18"/>
        </w:rPr>
        <w:t>s</w:t>
      </w:r>
      <w:proofErr w:type="spellEnd"/>
      <w:r w:rsidR="002C52BC" w:rsidRPr="00C97631">
        <w:rPr>
          <w:rFonts w:ascii="Garamond" w:hAnsi="Garamond" w:cs="Times New Roman"/>
          <w:i/>
          <w:szCs w:val="18"/>
        </w:rPr>
        <w:t xml:space="preserve"> Christi</w:t>
      </w:r>
      <w:r w:rsidR="002C52BC" w:rsidRPr="00C97631">
        <w:rPr>
          <w:rFonts w:ascii="Garamond" w:hAnsi="Garamond" w:cs="Times New Roman"/>
          <w:szCs w:val="18"/>
        </w:rPr>
        <w:t xml:space="preserve"> sobre el Cuerpo Místico de Cristo (29/6/1943)</w:t>
      </w:r>
      <w:r w:rsidRPr="00C97631">
        <w:rPr>
          <w:rFonts w:ascii="Garamond" w:hAnsi="Garamond" w:cs="Times New Roman"/>
          <w:szCs w:val="18"/>
          <w:lang w:val="es-ES"/>
        </w:rPr>
        <w:t>, 51</w:t>
      </w:r>
      <w:r w:rsidR="004B4983" w:rsidRPr="00C97631">
        <w:rPr>
          <w:rFonts w:ascii="Garamond" w:hAnsi="Garamond" w:cs="Times New Roman"/>
          <w:szCs w:val="18"/>
          <w:lang w:val="es-ES"/>
        </w:rPr>
        <w:t>.</w:t>
      </w:r>
    </w:p>
  </w:footnote>
  <w:footnote w:id="1527">
    <w:p w14:paraId="448A762E"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
          <w:szCs w:val="18"/>
          <w:lang w:val="en-US"/>
        </w:rPr>
        <w:t>S. Th.</w:t>
      </w:r>
      <w:r w:rsidRPr="00C97631">
        <w:rPr>
          <w:rFonts w:ascii="Garamond" w:hAnsi="Garamond" w:cs="Times New Roman"/>
          <w:szCs w:val="18"/>
          <w:lang w:val="en-US"/>
        </w:rPr>
        <w:t xml:space="preserve">, </w:t>
      </w:r>
      <w:r w:rsidRPr="00C97631">
        <w:rPr>
          <w:rFonts w:ascii="Garamond" w:hAnsi="Garamond" w:cs="Times New Roman"/>
          <w:snapToGrid w:val="0"/>
          <w:szCs w:val="18"/>
          <w:lang w:val="en-US"/>
        </w:rPr>
        <w:t>III, q. 30, a. 1.</w:t>
      </w:r>
    </w:p>
  </w:footnote>
  <w:footnote w:id="1528">
    <w:p w14:paraId="0EE4ABD7"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7A2DAE" w:rsidRPr="00C97631">
        <w:rPr>
          <w:rFonts w:ascii="Garamond" w:hAnsi="Garamond" w:cs="Times New Roman"/>
          <w:smallCaps/>
          <w:szCs w:val="18"/>
        </w:rPr>
        <w:t>Beato</w:t>
      </w:r>
      <w:r w:rsidR="007A2DAE" w:rsidRPr="00C97631">
        <w:rPr>
          <w:rFonts w:ascii="Garamond" w:hAnsi="Garamond" w:cs="Times New Roman"/>
          <w:szCs w:val="18"/>
        </w:rPr>
        <w:t xml:space="preserve"> </w:t>
      </w:r>
      <w:r w:rsidRPr="00C97631">
        <w:rPr>
          <w:rFonts w:ascii="Garamond" w:hAnsi="Garamond" w:cs="Times New Roman"/>
          <w:smallCaps/>
          <w:szCs w:val="18"/>
        </w:rPr>
        <w:t>Pío IX</w:t>
      </w:r>
      <w:r w:rsidRPr="00C97631">
        <w:rPr>
          <w:rFonts w:ascii="Garamond" w:hAnsi="Garamond" w:cs="Times New Roman"/>
          <w:szCs w:val="18"/>
        </w:rPr>
        <w:t xml:space="preserve">, Constitución </w:t>
      </w:r>
      <w:r w:rsidR="008E67ED" w:rsidRPr="00C97631">
        <w:rPr>
          <w:rFonts w:ascii="Garamond" w:hAnsi="Garamond" w:cs="Times New Roman"/>
          <w:szCs w:val="18"/>
        </w:rPr>
        <w:t>a</w:t>
      </w:r>
      <w:r w:rsidRPr="00C97631">
        <w:rPr>
          <w:rFonts w:ascii="Garamond" w:hAnsi="Garamond" w:cs="Times New Roman"/>
          <w:szCs w:val="18"/>
        </w:rPr>
        <w:t xml:space="preserve">postólica </w:t>
      </w:r>
      <w:proofErr w:type="spellStart"/>
      <w:r w:rsidRPr="00C97631">
        <w:rPr>
          <w:rFonts w:ascii="Garamond" w:hAnsi="Garamond" w:cs="Times New Roman"/>
          <w:i/>
          <w:szCs w:val="18"/>
        </w:rPr>
        <w:t>Ineffabilis</w:t>
      </w:r>
      <w:proofErr w:type="spellEnd"/>
      <w:r w:rsidRPr="00C97631">
        <w:rPr>
          <w:rFonts w:ascii="Garamond" w:hAnsi="Garamond" w:cs="Times New Roman"/>
          <w:i/>
          <w:szCs w:val="18"/>
        </w:rPr>
        <w:t xml:space="preserve"> Deus</w:t>
      </w:r>
      <w:r w:rsidRPr="00C97631">
        <w:rPr>
          <w:rFonts w:ascii="Garamond" w:hAnsi="Garamond" w:cs="Times New Roman"/>
          <w:szCs w:val="18"/>
        </w:rPr>
        <w:t xml:space="preserve"> sobre la Inmaculada Concepción </w:t>
      </w:r>
      <w:r w:rsidR="007A2DAE" w:rsidRPr="00C97631">
        <w:rPr>
          <w:rFonts w:ascii="Garamond" w:hAnsi="Garamond" w:cs="Times New Roman"/>
          <w:szCs w:val="18"/>
        </w:rPr>
        <w:t>(8/12/1854),</w:t>
      </w:r>
      <w:r w:rsidRPr="00C97631">
        <w:rPr>
          <w:rFonts w:ascii="Garamond" w:hAnsi="Garamond" w:cs="Times New Roman"/>
          <w:szCs w:val="18"/>
        </w:rPr>
        <w:t xml:space="preserve"> 1.</w:t>
      </w:r>
    </w:p>
  </w:footnote>
  <w:footnote w:id="1529">
    <w:p w14:paraId="75A10482"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Seguimos casi textualmente </w:t>
      </w:r>
      <w:r w:rsidRPr="00C97631">
        <w:rPr>
          <w:rFonts w:ascii="Garamond" w:hAnsi="Garamond" w:cs="Times New Roman"/>
          <w:smallCaps/>
          <w:szCs w:val="18"/>
        </w:rPr>
        <w:t xml:space="preserve">A. García Vieyra, </w:t>
      </w:r>
      <w:r w:rsidRPr="00C97631">
        <w:rPr>
          <w:rFonts w:ascii="Garamond" w:hAnsi="Garamond" w:cs="Times New Roman"/>
          <w:i/>
          <w:szCs w:val="18"/>
        </w:rPr>
        <w:t>La devoción a la Santísima Virgen María</w:t>
      </w:r>
      <w:r w:rsidRPr="00C97631">
        <w:rPr>
          <w:rFonts w:ascii="Garamond" w:hAnsi="Garamond" w:cs="Times New Roman"/>
          <w:szCs w:val="18"/>
        </w:rPr>
        <w:t xml:space="preserve">, </w:t>
      </w:r>
      <w:r w:rsidR="00D53EFC" w:rsidRPr="00C97631">
        <w:rPr>
          <w:rFonts w:ascii="Garamond" w:hAnsi="Garamond" w:cs="Times New Roman"/>
          <w:szCs w:val="18"/>
        </w:rPr>
        <w:t xml:space="preserve">Ediciones Santo Domingo, Buenos Aires 1967, </w:t>
      </w:r>
      <w:r w:rsidR="007A2DAE" w:rsidRPr="00C97631">
        <w:rPr>
          <w:rFonts w:ascii="Garamond" w:hAnsi="Garamond" w:cs="Times New Roman"/>
          <w:szCs w:val="18"/>
        </w:rPr>
        <w:t xml:space="preserve">pp. </w:t>
      </w:r>
      <w:r w:rsidRPr="00C97631">
        <w:rPr>
          <w:rFonts w:ascii="Garamond" w:hAnsi="Garamond" w:cs="Times New Roman"/>
          <w:szCs w:val="18"/>
        </w:rPr>
        <w:t>128-135.</w:t>
      </w:r>
    </w:p>
  </w:footnote>
  <w:footnote w:id="1530">
    <w:p w14:paraId="3D36F247"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
          <w:szCs w:val="18"/>
          <w:lang w:val="en-US"/>
        </w:rPr>
        <w:t>S. Th.</w:t>
      </w:r>
      <w:r w:rsidRPr="00C97631">
        <w:rPr>
          <w:rFonts w:ascii="Garamond" w:hAnsi="Garamond" w:cs="Times New Roman"/>
          <w:szCs w:val="18"/>
          <w:lang w:val="en-US"/>
        </w:rPr>
        <w:t xml:space="preserve">, </w:t>
      </w:r>
      <w:r w:rsidRPr="00C97631">
        <w:rPr>
          <w:rFonts w:ascii="Garamond" w:hAnsi="Garamond" w:cs="Times New Roman"/>
          <w:snapToGrid w:val="0"/>
          <w:szCs w:val="18"/>
          <w:lang w:val="en-US"/>
        </w:rPr>
        <w:t>III, q. 1, aa. 3 y 4.</w:t>
      </w:r>
    </w:p>
  </w:footnote>
  <w:footnote w:id="1531">
    <w:p w14:paraId="7FF95BCA"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00FA2CA2" w:rsidRPr="00C97631">
        <w:rPr>
          <w:rFonts w:ascii="Garamond" w:hAnsi="Garamond" w:cs="Times New Roman"/>
          <w:i/>
          <w:szCs w:val="18"/>
          <w:lang w:val="en-US"/>
        </w:rPr>
        <w:t>Ibidem</w:t>
      </w:r>
      <w:r w:rsidRPr="00C97631">
        <w:rPr>
          <w:rFonts w:ascii="Garamond" w:hAnsi="Garamond" w:cs="Times New Roman"/>
          <w:szCs w:val="18"/>
          <w:lang w:val="en-US"/>
        </w:rPr>
        <w:t xml:space="preserve">, </w:t>
      </w:r>
      <w:r w:rsidRPr="00C97631">
        <w:rPr>
          <w:rFonts w:ascii="Garamond" w:hAnsi="Garamond" w:cs="Times New Roman"/>
          <w:snapToGrid w:val="0"/>
          <w:szCs w:val="18"/>
          <w:lang w:val="en-US"/>
        </w:rPr>
        <w:t xml:space="preserve">III, q. 30, </w:t>
      </w:r>
      <w:r w:rsidRPr="00C97631">
        <w:rPr>
          <w:rFonts w:ascii="Garamond" w:hAnsi="Garamond" w:cs="Times New Roman"/>
          <w:szCs w:val="18"/>
          <w:lang w:val="en-US"/>
        </w:rPr>
        <w:t>a. 1.</w:t>
      </w:r>
    </w:p>
  </w:footnote>
  <w:footnote w:id="1532">
    <w:p w14:paraId="1C4357F6" w14:textId="77777777" w:rsidR="007B03AB" w:rsidRPr="00C97631" w:rsidRDefault="007B03AB" w:rsidP="00B03B9D">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00CA78F3" w:rsidRPr="00C97631">
        <w:rPr>
          <w:rFonts w:ascii="Garamond" w:hAnsi="Garamond" w:cs="Times New Roman"/>
          <w:szCs w:val="18"/>
          <w:lang w:val="en-US"/>
        </w:rPr>
        <w:t>DH</w:t>
      </w:r>
      <w:r w:rsidR="008E67ED" w:rsidRPr="00C97631">
        <w:rPr>
          <w:rFonts w:ascii="Garamond" w:hAnsi="Garamond" w:cs="Times New Roman"/>
          <w:szCs w:val="18"/>
          <w:lang w:val="en-US"/>
        </w:rPr>
        <w:t>,</w:t>
      </w:r>
      <w:r w:rsidR="00CA78F3" w:rsidRPr="00C97631">
        <w:rPr>
          <w:rFonts w:ascii="Garamond" w:hAnsi="Garamond" w:cs="Times New Roman"/>
          <w:szCs w:val="18"/>
          <w:lang w:val="en-US"/>
        </w:rPr>
        <w:t xml:space="preserve"> 1532</w:t>
      </w:r>
      <w:r w:rsidR="002E7A1C" w:rsidRPr="00C97631">
        <w:rPr>
          <w:rFonts w:ascii="Garamond" w:hAnsi="Garamond" w:cs="Times New Roman"/>
          <w:szCs w:val="18"/>
          <w:lang w:val="en-US"/>
        </w:rPr>
        <w:t>,</w:t>
      </w:r>
      <w:r w:rsidR="00CA78F3" w:rsidRPr="00C97631">
        <w:rPr>
          <w:rFonts w:ascii="Garamond" w:hAnsi="Garamond" w:cs="Times New Roman"/>
          <w:szCs w:val="18"/>
          <w:lang w:val="en-US"/>
        </w:rPr>
        <w:t xml:space="preserve"> </w:t>
      </w:r>
      <w:r w:rsidRPr="00C97631">
        <w:rPr>
          <w:rFonts w:ascii="Garamond" w:hAnsi="Garamond" w:cs="Times New Roman"/>
          <w:smallCaps/>
          <w:szCs w:val="18"/>
          <w:lang w:val="en-US"/>
        </w:rPr>
        <w:t>Concilio de Trento</w:t>
      </w:r>
      <w:r w:rsidRPr="00C97631">
        <w:rPr>
          <w:rFonts w:ascii="Garamond" w:hAnsi="Garamond" w:cs="Times New Roman"/>
          <w:szCs w:val="18"/>
          <w:lang w:val="en-US"/>
        </w:rPr>
        <w:t xml:space="preserve">, </w:t>
      </w:r>
      <w:proofErr w:type="spellStart"/>
      <w:r w:rsidRPr="00C97631">
        <w:rPr>
          <w:rFonts w:ascii="Garamond" w:hAnsi="Garamond" w:cs="Times New Roman"/>
          <w:szCs w:val="18"/>
          <w:lang w:val="en-US"/>
        </w:rPr>
        <w:t>Sesión</w:t>
      </w:r>
      <w:proofErr w:type="spellEnd"/>
      <w:r w:rsidRPr="00C97631">
        <w:rPr>
          <w:rFonts w:ascii="Garamond" w:hAnsi="Garamond" w:cs="Times New Roman"/>
          <w:szCs w:val="18"/>
          <w:lang w:val="en-US"/>
        </w:rPr>
        <w:t xml:space="preserve"> VI, c</w:t>
      </w:r>
      <w:r w:rsidR="00CA78F3" w:rsidRPr="00C97631">
        <w:rPr>
          <w:rFonts w:ascii="Garamond" w:hAnsi="Garamond" w:cs="Times New Roman"/>
          <w:szCs w:val="18"/>
          <w:lang w:val="en-US"/>
        </w:rPr>
        <w:t>ap</w:t>
      </w:r>
      <w:r w:rsidRPr="00C97631">
        <w:rPr>
          <w:rFonts w:ascii="Garamond" w:hAnsi="Garamond" w:cs="Times New Roman"/>
          <w:szCs w:val="18"/>
          <w:lang w:val="en-US"/>
        </w:rPr>
        <w:t xml:space="preserve">. 8: </w:t>
      </w:r>
      <w:r w:rsidR="00B03B9D" w:rsidRPr="00C97631">
        <w:rPr>
          <w:rFonts w:ascii="Garamond" w:hAnsi="Garamond" w:cs="Times New Roman"/>
          <w:i/>
          <w:szCs w:val="18"/>
          <w:lang w:val="en-US"/>
        </w:rPr>
        <w:t xml:space="preserve">Quid sit </w:t>
      </w:r>
      <w:proofErr w:type="spellStart"/>
      <w:r w:rsidR="00B03B9D" w:rsidRPr="00C97631">
        <w:rPr>
          <w:rFonts w:ascii="Garamond" w:hAnsi="Garamond" w:cs="Times New Roman"/>
          <w:i/>
          <w:szCs w:val="18"/>
          <w:lang w:val="en-US"/>
        </w:rPr>
        <w:t>justificatio</w:t>
      </w:r>
      <w:proofErr w:type="spellEnd"/>
      <w:r w:rsidR="00B03B9D" w:rsidRPr="00C97631">
        <w:rPr>
          <w:rFonts w:ascii="Garamond" w:hAnsi="Garamond" w:cs="Times New Roman"/>
          <w:i/>
          <w:szCs w:val="18"/>
          <w:lang w:val="en-US"/>
        </w:rPr>
        <w:t xml:space="preserve"> </w:t>
      </w:r>
      <w:proofErr w:type="spellStart"/>
      <w:r w:rsidR="00B03B9D" w:rsidRPr="00C97631">
        <w:rPr>
          <w:rFonts w:ascii="Garamond" w:hAnsi="Garamond" w:cs="Times New Roman"/>
          <w:i/>
          <w:szCs w:val="18"/>
          <w:lang w:val="en-US"/>
        </w:rPr>
        <w:t>impii</w:t>
      </w:r>
      <w:proofErr w:type="spellEnd"/>
      <w:r w:rsidR="00B03B9D" w:rsidRPr="00C97631">
        <w:rPr>
          <w:rFonts w:ascii="Garamond" w:hAnsi="Garamond" w:cs="Times New Roman"/>
          <w:i/>
          <w:szCs w:val="18"/>
          <w:lang w:val="en-US"/>
        </w:rPr>
        <w:t xml:space="preserve">, et </w:t>
      </w:r>
      <w:proofErr w:type="spellStart"/>
      <w:r w:rsidR="00B03B9D" w:rsidRPr="00C97631">
        <w:rPr>
          <w:rFonts w:ascii="Garamond" w:hAnsi="Garamond" w:cs="Times New Roman"/>
          <w:i/>
          <w:szCs w:val="18"/>
          <w:lang w:val="en-US"/>
        </w:rPr>
        <w:t>quae</w:t>
      </w:r>
      <w:proofErr w:type="spellEnd"/>
      <w:r w:rsidR="00B03B9D" w:rsidRPr="00C97631">
        <w:rPr>
          <w:rFonts w:ascii="Garamond" w:hAnsi="Garamond" w:cs="Times New Roman"/>
          <w:i/>
          <w:szCs w:val="18"/>
          <w:lang w:val="en-US"/>
        </w:rPr>
        <w:t xml:space="preserve"> </w:t>
      </w:r>
      <w:proofErr w:type="spellStart"/>
      <w:r w:rsidR="00B03B9D" w:rsidRPr="00C97631">
        <w:rPr>
          <w:rFonts w:ascii="Garamond" w:hAnsi="Garamond" w:cs="Times New Roman"/>
          <w:i/>
          <w:szCs w:val="18"/>
          <w:lang w:val="en-US"/>
        </w:rPr>
        <w:t>ejus</w:t>
      </w:r>
      <w:proofErr w:type="spellEnd"/>
      <w:r w:rsidR="00B03B9D" w:rsidRPr="00C97631">
        <w:rPr>
          <w:rFonts w:ascii="Garamond" w:hAnsi="Garamond" w:cs="Times New Roman"/>
          <w:i/>
          <w:szCs w:val="18"/>
          <w:lang w:val="en-US"/>
        </w:rPr>
        <w:t xml:space="preserve"> </w:t>
      </w:r>
      <w:proofErr w:type="spellStart"/>
      <w:r w:rsidR="00B03B9D" w:rsidRPr="00C97631">
        <w:rPr>
          <w:rFonts w:ascii="Garamond" w:hAnsi="Garamond" w:cs="Times New Roman"/>
          <w:i/>
          <w:szCs w:val="18"/>
          <w:lang w:val="en-US"/>
        </w:rPr>
        <w:t>causae</w:t>
      </w:r>
      <w:proofErr w:type="spellEnd"/>
      <w:r w:rsidRPr="00C97631">
        <w:rPr>
          <w:rFonts w:ascii="Garamond" w:hAnsi="Garamond" w:cs="Times New Roman"/>
          <w:szCs w:val="18"/>
          <w:lang w:val="en-US"/>
        </w:rPr>
        <w:t>.</w:t>
      </w:r>
    </w:p>
  </w:footnote>
  <w:footnote w:id="1533">
    <w:p w14:paraId="5E922A58"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
          <w:szCs w:val="18"/>
          <w:lang w:val="en-US"/>
        </w:rPr>
        <w:t>S. Th.</w:t>
      </w:r>
      <w:r w:rsidRPr="00C97631">
        <w:rPr>
          <w:rFonts w:ascii="Garamond" w:hAnsi="Garamond" w:cs="Times New Roman"/>
          <w:szCs w:val="18"/>
          <w:lang w:val="en-US"/>
        </w:rPr>
        <w:t xml:space="preserve">, </w:t>
      </w:r>
      <w:r w:rsidRPr="00C97631">
        <w:rPr>
          <w:rFonts w:ascii="Garamond" w:hAnsi="Garamond" w:cs="Times New Roman"/>
          <w:snapToGrid w:val="0"/>
          <w:szCs w:val="18"/>
          <w:lang w:val="en-US"/>
        </w:rPr>
        <w:t xml:space="preserve">III, </w:t>
      </w:r>
      <w:r w:rsidRPr="00C97631">
        <w:rPr>
          <w:rFonts w:ascii="Garamond" w:hAnsi="Garamond" w:cs="Times New Roman"/>
          <w:szCs w:val="18"/>
          <w:lang w:val="en-US"/>
        </w:rPr>
        <w:t>q. 30, a. 1</w:t>
      </w:r>
      <w:r w:rsidR="009D1ED2" w:rsidRPr="00C97631">
        <w:rPr>
          <w:rFonts w:ascii="Garamond" w:hAnsi="Garamond" w:cs="Times New Roman"/>
          <w:szCs w:val="18"/>
          <w:lang w:val="en-US"/>
        </w:rPr>
        <w:t>,</w:t>
      </w:r>
      <w:r w:rsidRPr="00C97631">
        <w:rPr>
          <w:rFonts w:ascii="Garamond" w:hAnsi="Garamond" w:cs="Times New Roman"/>
          <w:szCs w:val="18"/>
          <w:lang w:val="en-US"/>
        </w:rPr>
        <w:t xml:space="preserve"> ad 2.</w:t>
      </w:r>
    </w:p>
  </w:footnote>
  <w:footnote w:id="1534">
    <w:p w14:paraId="286F51BB"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smallCaps/>
          <w:szCs w:val="18"/>
          <w:lang w:val="en-US"/>
        </w:rPr>
        <w:t>San Agustín</w:t>
      </w:r>
      <w:r w:rsidRPr="00C97631">
        <w:rPr>
          <w:rFonts w:ascii="Garamond" w:hAnsi="Garamond" w:cs="Times New Roman"/>
          <w:szCs w:val="18"/>
          <w:lang w:val="en-US"/>
        </w:rPr>
        <w:t xml:space="preserve">, </w:t>
      </w:r>
      <w:r w:rsidRPr="00C97631">
        <w:rPr>
          <w:rFonts w:ascii="Garamond" w:hAnsi="Garamond" w:cs="Times New Roman"/>
          <w:i/>
          <w:szCs w:val="18"/>
          <w:lang w:val="en-US"/>
        </w:rPr>
        <w:t xml:space="preserve">De </w:t>
      </w:r>
      <w:proofErr w:type="spellStart"/>
      <w:r w:rsidR="009D1ED2" w:rsidRPr="00C97631">
        <w:rPr>
          <w:rFonts w:ascii="Garamond" w:hAnsi="Garamond" w:cs="Times New Roman"/>
          <w:i/>
          <w:szCs w:val="18"/>
          <w:lang w:val="en-US"/>
        </w:rPr>
        <w:t>v</w:t>
      </w:r>
      <w:r w:rsidRPr="00C97631">
        <w:rPr>
          <w:rFonts w:ascii="Garamond" w:hAnsi="Garamond" w:cs="Times New Roman"/>
          <w:i/>
          <w:szCs w:val="18"/>
          <w:lang w:val="en-US"/>
        </w:rPr>
        <w:t>irginitate</w:t>
      </w:r>
      <w:proofErr w:type="spellEnd"/>
      <w:r w:rsidRPr="00C97631">
        <w:rPr>
          <w:rFonts w:ascii="Garamond" w:hAnsi="Garamond" w:cs="Times New Roman"/>
          <w:szCs w:val="18"/>
          <w:lang w:val="en-US"/>
        </w:rPr>
        <w:t xml:space="preserve">, </w:t>
      </w:r>
      <w:r w:rsidRPr="00C97631">
        <w:rPr>
          <w:rFonts w:ascii="Garamond" w:eastAsia="Calibri" w:hAnsi="Garamond" w:cs="Times New Roman"/>
          <w:szCs w:val="18"/>
          <w:lang w:val="en-US" w:eastAsia="en-US"/>
        </w:rPr>
        <w:t>c</w:t>
      </w:r>
      <w:r w:rsidR="009D1ED2" w:rsidRPr="00C97631">
        <w:rPr>
          <w:rFonts w:ascii="Garamond" w:eastAsia="Calibri" w:hAnsi="Garamond" w:cs="Times New Roman"/>
          <w:szCs w:val="18"/>
          <w:lang w:val="en-US" w:eastAsia="en-US"/>
        </w:rPr>
        <w:t>ap</w:t>
      </w:r>
      <w:r w:rsidRPr="00C97631">
        <w:rPr>
          <w:rFonts w:ascii="Garamond" w:eastAsia="Calibri" w:hAnsi="Garamond" w:cs="Times New Roman"/>
          <w:szCs w:val="18"/>
          <w:lang w:val="en-US" w:eastAsia="en-US"/>
        </w:rPr>
        <w:t>. 3</w:t>
      </w:r>
      <w:r w:rsidR="009D1ED2" w:rsidRPr="00C97631">
        <w:rPr>
          <w:rFonts w:ascii="Garamond" w:eastAsia="Calibri" w:hAnsi="Garamond" w:cs="Times New Roman"/>
          <w:szCs w:val="18"/>
          <w:lang w:val="en-US" w:eastAsia="en-US"/>
        </w:rPr>
        <w:t xml:space="preserve">, </w:t>
      </w:r>
      <w:proofErr w:type="spellStart"/>
      <w:r w:rsidR="009D1ED2" w:rsidRPr="00C97631">
        <w:rPr>
          <w:rFonts w:ascii="Garamond" w:eastAsia="Calibri" w:hAnsi="Garamond" w:cs="Times New Roman"/>
          <w:szCs w:val="18"/>
          <w:lang w:val="en-US" w:eastAsia="en-US"/>
        </w:rPr>
        <w:t>en</w:t>
      </w:r>
      <w:proofErr w:type="spellEnd"/>
      <w:r w:rsidR="009D1ED2" w:rsidRPr="00C97631">
        <w:rPr>
          <w:rFonts w:ascii="Garamond" w:eastAsia="Calibri" w:hAnsi="Garamond" w:cs="Times New Roman"/>
          <w:szCs w:val="18"/>
          <w:lang w:val="en-US" w:eastAsia="en-US"/>
        </w:rPr>
        <w:t xml:space="preserve"> P</w:t>
      </w:r>
      <w:r w:rsidRPr="00C97631">
        <w:rPr>
          <w:rFonts w:ascii="Garamond" w:eastAsia="Calibri" w:hAnsi="Garamond" w:cs="Times New Roman"/>
          <w:szCs w:val="18"/>
          <w:lang w:val="en-US" w:eastAsia="en-US"/>
        </w:rPr>
        <w:t>L 40, 398</w:t>
      </w:r>
      <w:r w:rsidRPr="00C97631">
        <w:rPr>
          <w:rFonts w:ascii="Garamond" w:hAnsi="Garamond" w:cs="Times New Roman"/>
          <w:i/>
          <w:iCs/>
          <w:szCs w:val="18"/>
          <w:lang w:val="en-US"/>
        </w:rPr>
        <w:t>:</w:t>
      </w:r>
      <w:r w:rsidRPr="00C97631">
        <w:rPr>
          <w:rFonts w:ascii="Garamond" w:hAnsi="Garamond" w:cs="Times New Roman"/>
          <w:iCs/>
          <w:szCs w:val="18"/>
          <w:lang w:val="en-US"/>
        </w:rPr>
        <w:t xml:space="preserve"> «</w:t>
      </w:r>
      <w:proofErr w:type="spellStart"/>
      <w:r w:rsidRPr="00C97631">
        <w:rPr>
          <w:rFonts w:ascii="Garamond" w:hAnsi="Garamond" w:cs="Times New Roman"/>
          <w:iCs/>
          <w:snapToGrid w:val="0"/>
          <w:szCs w:val="18"/>
          <w:lang w:val="en-US"/>
        </w:rPr>
        <w:t>Beatior</w:t>
      </w:r>
      <w:proofErr w:type="spellEnd"/>
      <w:r w:rsidRPr="00C97631">
        <w:rPr>
          <w:rFonts w:ascii="Garamond" w:hAnsi="Garamond" w:cs="Times New Roman"/>
          <w:iCs/>
          <w:snapToGrid w:val="0"/>
          <w:szCs w:val="18"/>
          <w:lang w:val="en-US"/>
        </w:rPr>
        <w:t xml:space="preserve"> </w:t>
      </w:r>
      <w:proofErr w:type="spellStart"/>
      <w:r w:rsidRPr="00C97631">
        <w:rPr>
          <w:rFonts w:ascii="Garamond" w:hAnsi="Garamond" w:cs="Times New Roman"/>
          <w:iCs/>
          <w:snapToGrid w:val="0"/>
          <w:szCs w:val="18"/>
          <w:lang w:val="en-US"/>
        </w:rPr>
        <w:t>est</w:t>
      </w:r>
      <w:proofErr w:type="spellEnd"/>
      <w:r w:rsidRPr="00C97631">
        <w:rPr>
          <w:rFonts w:ascii="Garamond" w:hAnsi="Garamond" w:cs="Times New Roman"/>
          <w:iCs/>
          <w:snapToGrid w:val="0"/>
          <w:szCs w:val="18"/>
          <w:lang w:val="en-US"/>
        </w:rPr>
        <w:t xml:space="preserve"> Maria </w:t>
      </w:r>
      <w:proofErr w:type="spellStart"/>
      <w:r w:rsidRPr="00C97631">
        <w:rPr>
          <w:rFonts w:ascii="Garamond" w:hAnsi="Garamond" w:cs="Times New Roman"/>
          <w:iCs/>
          <w:snapToGrid w:val="0"/>
          <w:szCs w:val="18"/>
          <w:lang w:val="en-US"/>
        </w:rPr>
        <w:t>percipiendo</w:t>
      </w:r>
      <w:proofErr w:type="spellEnd"/>
      <w:r w:rsidRPr="00C97631">
        <w:rPr>
          <w:rFonts w:ascii="Garamond" w:hAnsi="Garamond" w:cs="Times New Roman"/>
          <w:iCs/>
          <w:snapToGrid w:val="0"/>
          <w:szCs w:val="18"/>
          <w:lang w:val="en-US"/>
        </w:rPr>
        <w:t xml:space="preserve"> </w:t>
      </w:r>
      <w:proofErr w:type="spellStart"/>
      <w:r w:rsidRPr="00C97631">
        <w:rPr>
          <w:rFonts w:ascii="Garamond" w:hAnsi="Garamond" w:cs="Times New Roman"/>
          <w:iCs/>
          <w:snapToGrid w:val="0"/>
          <w:szCs w:val="18"/>
          <w:lang w:val="en-US"/>
        </w:rPr>
        <w:t>fidem</w:t>
      </w:r>
      <w:proofErr w:type="spellEnd"/>
      <w:r w:rsidRPr="00C97631">
        <w:rPr>
          <w:rFonts w:ascii="Garamond" w:hAnsi="Garamond" w:cs="Times New Roman"/>
          <w:iCs/>
          <w:snapToGrid w:val="0"/>
          <w:szCs w:val="18"/>
          <w:lang w:val="en-US"/>
        </w:rPr>
        <w:t xml:space="preserve"> Christi, </w:t>
      </w:r>
      <w:proofErr w:type="spellStart"/>
      <w:r w:rsidRPr="00C97631">
        <w:rPr>
          <w:rFonts w:ascii="Garamond" w:hAnsi="Garamond" w:cs="Times New Roman"/>
          <w:iCs/>
          <w:snapToGrid w:val="0"/>
          <w:szCs w:val="18"/>
          <w:lang w:val="en-US"/>
        </w:rPr>
        <w:t>quam</w:t>
      </w:r>
      <w:proofErr w:type="spellEnd"/>
      <w:r w:rsidRPr="00C97631">
        <w:rPr>
          <w:rFonts w:ascii="Garamond" w:hAnsi="Garamond" w:cs="Times New Roman"/>
          <w:iCs/>
          <w:snapToGrid w:val="0"/>
          <w:szCs w:val="18"/>
          <w:lang w:val="en-US"/>
        </w:rPr>
        <w:t xml:space="preserve"> </w:t>
      </w:r>
      <w:proofErr w:type="spellStart"/>
      <w:r w:rsidRPr="00C97631">
        <w:rPr>
          <w:rFonts w:ascii="Garamond" w:hAnsi="Garamond" w:cs="Times New Roman"/>
          <w:iCs/>
          <w:snapToGrid w:val="0"/>
          <w:szCs w:val="18"/>
          <w:lang w:val="en-US"/>
        </w:rPr>
        <w:t>concipiendo</w:t>
      </w:r>
      <w:proofErr w:type="spellEnd"/>
      <w:r w:rsidRPr="00C97631">
        <w:rPr>
          <w:rFonts w:ascii="Garamond" w:hAnsi="Garamond" w:cs="Times New Roman"/>
          <w:iCs/>
          <w:snapToGrid w:val="0"/>
          <w:szCs w:val="18"/>
          <w:lang w:val="en-US"/>
        </w:rPr>
        <w:t xml:space="preserve"> </w:t>
      </w:r>
      <w:proofErr w:type="spellStart"/>
      <w:r w:rsidRPr="00C97631">
        <w:rPr>
          <w:rFonts w:ascii="Garamond" w:hAnsi="Garamond" w:cs="Times New Roman"/>
          <w:iCs/>
          <w:snapToGrid w:val="0"/>
          <w:szCs w:val="18"/>
          <w:lang w:val="en-US"/>
        </w:rPr>
        <w:t>carnem</w:t>
      </w:r>
      <w:proofErr w:type="spellEnd"/>
      <w:r w:rsidRPr="00C97631">
        <w:rPr>
          <w:rFonts w:ascii="Garamond" w:hAnsi="Garamond" w:cs="Times New Roman"/>
          <w:iCs/>
          <w:snapToGrid w:val="0"/>
          <w:szCs w:val="18"/>
          <w:lang w:val="en-US"/>
        </w:rPr>
        <w:t xml:space="preserve"> Christi»</w:t>
      </w:r>
      <w:r w:rsidR="002817BD" w:rsidRPr="00C97631">
        <w:rPr>
          <w:rFonts w:ascii="Garamond" w:hAnsi="Garamond" w:cs="Times New Roman"/>
          <w:iCs/>
          <w:snapToGrid w:val="0"/>
          <w:szCs w:val="18"/>
          <w:lang w:val="en-US"/>
        </w:rPr>
        <w:t>,</w:t>
      </w:r>
      <w:r w:rsidRPr="00C97631">
        <w:rPr>
          <w:rFonts w:ascii="Garamond" w:hAnsi="Garamond" w:cs="Times New Roman"/>
          <w:snapToGrid w:val="0"/>
          <w:szCs w:val="18"/>
          <w:lang w:val="en-US"/>
        </w:rPr>
        <w:t xml:space="preserve"> </w:t>
      </w:r>
      <w:proofErr w:type="spellStart"/>
      <w:r w:rsidRPr="00C97631">
        <w:rPr>
          <w:rFonts w:ascii="Garamond" w:hAnsi="Garamond" w:cs="Times New Roman"/>
          <w:snapToGrid w:val="0"/>
          <w:szCs w:val="18"/>
          <w:lang w:val="en-US"/>
        </w:rPr>
        <w:t>citado</w:t>
      </w:r>
      <w:proofErr w:type="spellEnd"/>
      <w:r w:rsidRPr="00C97631">
        <w:rPr>
          <w:rFonts w:ascii="Garamond" w:hAnsi="Garamond" w:cs="Times New Roman"/>
          <w:snapToGrid w:val="0"/>
          <w:szCs w:val="18"/>
          <w:lang w:val="en-US"/>
        </w:rPr>
        <w:t xml:space="preserve"> </w:t>
      </w:r>
      <w:proofErr w:type="spellStart"/>
      <w:r w:rsidRPr="00C97631">
        <w:rPr>
          <w:rFonts w:ascii="Garamond" w:hAnsi="Garamond" w:cs="Times New Roman"/>
          <w:snapToGrid w:val="0"/>
          <w:szCs w:val="18"/>
          <w:lang w:val="en-US"/>
        </w:rPr>
        <w:t>en</w:t>
      </w:r>
      <w:proofErr w:type="spellEnd"/>
      <w:r w:rsidRPr="00C97631">
        <w:rPr>
          <w:rFonts w:ascii="Garamond" w:hAnsi="Garamond" w:cs="Times New Roman"/>
          <w:snapToGrid w:val="0"/>
          <w:szCs w:val="18"/>
          <w:lang w:val="en-US"/>
        </w:rPr>
        <w:t xml:space="preserve"> </w:t>
      </w:r>
      <w:r w:rsidRPr="00C97631">
        <w:rPr>
          <w:rFonts w:ascii="Garamond" w:hAnsi="Garamond" w:cs="Times New Roman"/>
          <w:i/>
          <w:szCs w:val="18"/>
          <w:lang w:val="en-US"/>
        </w:rPr>
        <w:t>S. Th.</w:t>
      </w:r>
      <w:r w:rsidRPr="00C97631">
        <w:rPr>
          <w:rFonts w:ascii="Garamond" w:hAnsi="Garamond" w:cs="Times New Roman"/>
          <w:szCs w:val="18"/>
          <w:lang w:val="en-US"/>
        </w:rPr>
        <w:t xml:space="preserve">, </w:t>
      </w:r>
      <w:r w:rsidRPr="00C97631">
        <w:rPr>
          <w:rFonts w:ascii="Garamond" w:hAnsi="Garamond" w:cs="Times New Roman"/>
          <w:snapToGrid w:val="0"/>
          <w:szCs w:val="18"/>
          <w:lang w:val="en-US"/>
        </w:rPr>
        <w:t xml:space="preserve">III, </w:t>
      </w:r>
      <w:r w:rsidRPr="00C97631">
        <w:rPr>
          <w:rFonts w:ascii="Garamond" w:hAnsi="Garamond" w:cs="Times New Roman"/>
          <w:szCs w:val="18"/>
          <w:lang w:val="en-US"/>
        </w:rPr>
        <w:t>q. 30, a. 1</w:t>
      </w:r>
      <w:r w:rsidR="009D1ED2" w:rsidRPr="00C97631">
        <w:rPr>
          <w:rFonts w:ascii="Garamond" w:hAnsi="Garamond" w:cs="Times New Roman"/>
          <w:szCs w:val="18"/>
          <w:lang w:val="en-US"/>
        </w:rPr>
        <w:t>,</w:t>
      </w:r>
      <w:r w:rsidRPr="00C97631">
        <w:rPr>
          <w:rFonts w:ascii="Garamond" w:hAnsi="Garamond" w:cs="Times New Roman"/>
          <w:szCs w:val="18"/>
          <w:lang w:val="en-US"/>
        </w:rPr>
        <w:t xml:space="preserve"> c.</w:t>
      </w:r>
    </w:p>
  </w:footnote>
  <w:footnote w:id="1535">
    <w:p w14:paraId="519F2BA7"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i/>
          <w:szCs w:val="18"/>
          <w:lang w:val="en-US"/>
        </w:rPr>
        <w:t>In III Sent</w:t>
      </w:r>
      <w:r w:rsidRPr="00C97631">
        <w:rPr>
          <w:rFonts w:ascii="Garamond" w:hAnsi="Garamond" w:cs="Times New Roman"/>
          <w:szCs w:val="18"/>
          <w:lang w:val="en-US"/>
        </w:rPr>
        <w:t>., d. 3, q. 3, a. 1, qc. 1</w:t>
      </w:r>
      <w:r w:rsidR="009D1ED2" w:rsidRPr="00C97631">
        <w:rPr>
          <w:rFonts w:ascii="Garamond" w:hAnsi="Garamond" w:cs="Times New Roman"/>
          <w:szCs w:val="18"/>
          <w:lang w:val="en-US"/>
        </w:rPr>
        <w:t>,</w:t>
      </w:r>
      <w:r w:rsidRPr="00C97631">
        <w:rPr>
          <w:rFonts w:ascii="Garamond" w:hAnsi="Garamond" w:cs="Times New Roman"/>
          <w:szCs w:val="18"/>
          <w:lang w:val="en-US"/>
        </w:rPr>
        <w:t xml:space="preserve"> ad 1.</w:t>
      </w:r>
    </w:p>
  </w:footnote>
  <w:footnote w:id="1536">
    <w:p w14:paraId="625A92C3"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szCs w:val="18"/>
          <w:lang w:val="pt-BR"/>
        </w:rPr>
        <w:t>S. Th.</w:t>
      </w:r>
      <w:r w:rsidRPr="00C97631">
        <w:rPr>
          <w:rFonts w:ascii="Garamond" w:hAnsi="Garamond" w:cs="Times New Roman"/>
          <w:szCs w:val="18"/>
          <w:lang w:val="pt-BR"/>
        </w:rPr>
        <w:t xml:space="preserve">, </w:t>
      </w:r>
      <w:r w:rsidRPr="00C97631">
        <w:rPr>
          <w:rFonts w:ascii="Garamond" w:hAnsi="Garamond" w:cs="Times New Roman"/>
          <w:snapToGrid w:val="0"/>
          <w:szCs w:val="18"/>
          <w:lang w:val="pt-BR"/>
        </w:rPr>
        <w:t xml:space="preserve">III, </w:t>
      </w:r>
      <w:r w:rsidRPr="00C97631">
        <w:rPr>
          <w:rFonts w:ascii="Garamond" w:hAnsi="Garamond" w:cs="Times New Roman"/>
          <w:szCs w:val="18"/>
          <w:lang w:val="pt-BR"/>
        </w:rPr>
        <w:t>q. 30, a. 1</w:t>
      </w:r>
      <w:r w:rsidR="007A2DAE" w:rsidRPr="00C97631">
        <w:rPr>
          <w:rFonts w:ascii="Garamond" w:hAnsi="Garamond" w:cs="Times New Roman"/>
          <w:szCs w:val="18"/>
          <w:lang w:val="pt-BR"/>
        </w:rPr>
        <w:t>,</w:t>
      </w:r>
      <w:r w:rsidRPr="00C97631">
        <w:rPr>
          <w:rFonts w:ascii="Garamond" w:hAnsi="Garamond" w:cs="Times New Roman"/>
          <w:szCs w:val="18"/>
          <w:lang w:val="pt-BR"/>
        </w:rPr>
        <w:t xml:space="preserve"> ad 2: «cum </w:t>
      </w:r>
      <w:proofErr w:type="spellStart"/>
      <w:r w:rsidRPr="00C97631">
        <w:rPr>
          <w:rFonts w:ascii="Garamond" w:hAnsi="Garamond" w:cs="Times New Roman"/>
          <w:szCs w:val="18"/>
          <w:lang w:val="pt-BR"/>
        </w:rPr>
        <w:t>esset</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humilis</w:t>
      </w:r>
      <w:proofErr w:type="spellEnd"/>
      <w:r w:rsidRPr="00C97631">
        <w:rPr>
          <w:rFonts w:ascii="Garamond" w:hAnsi="Garamond" w:cs="Times New Roman"/>
          <w:szCs w:val="18"/>
          <w:lang w:val="pt-BR"/>
        </w:rPr>
        <w:t xml:space="preserve">, non </w:t>
      </w:r>
      <w:proofErr w:type="spellStart"/>
      <w:r w:rsidRPr="00C97631">
        <w:rPr>
          <w:rFonts w:ascii="Garamond" w:hAnsi="Garamond" w:cs="Times New Roman"/>
          <w:szCs w:val="18"/>
          <w:lang w:val="pt-BR"/>
        </w:rPr>
        <w:t>tam</w:t>
      </w:r>
      <w:proofErr w:type="spellEnd"/>
      <w:r w:rsidRPr="00C97631">
        <w:rPr>
          <w:rFonts w:ascii="Garamond" w:hAnsi="Garamond" w:cs="Times New Roman"/>
          <w:szCs w:val="18"/>
          <w:lang w:val="pt-BR"/>
        </w:rPr>
        <w:t xml:space="preserve"> alta de se </w:t>
      </w:r>
      <w:proofErr w:type="spellStart"/>
      <w:r w:rsidRPr="00C97631">
        <w:rPr>
          <w:rFonts w:ascii="Garamond" w:hAnsi="Garamond" w:cs="Times New Roman"/>
          <w:szCs w:val="18"/>
          <w:lang w:val="pt-BR"/>
        </w:rPr>
        <w:t>sapiebat</w:t>
      </w:r>
      <w:proofErr w:type="spellEnd"/>
      <w:r w:rsidRPr="00C97631">
        <w:rPr>
          <w:rFonts w:ascii="Garamond" w:hAnsi="Garamond" w:cs="Times New Roman"/>
          <w:szCs w:val="18"/>
          <w:lang w:val="pt-BR"/>
        </w:rPr>
        <w:t>».</w:t>
      </w:r>
    </w:p>
  </w:footnote>
  <w:footnote w:id="1537">
    <w:p w14:paraId="47BD2EA9"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7A2DAE" w:rsidRPr="00C97631">
        <w:rPr>
          <w:rFonts w:ascii="Garamond" w:hAnsi="Garamond" w:cs="Times New Roman"/>
          <w:i/>
          <w:szCs w:val="18"/>
          <w:lang w:val="pt-BR"/>
        </w:rPr>
        <w:t>Ibidem</w:t>
      </w:r>
      <w:r w:rsidRPr="00C97631">
        <w:rPr>
          <w:rFonts w:ascii="Garamond" w:hAnsi="Garamond" w:cs="Times New Roman"/>
          <w:szCs w:val="18"/>
          <w:lang w:val="pt-BR"/>
        </w:rPr>
        <w:t xml:space="preserve">, </w:t>
      </w:r>
      <w:r w:rsidR="00016F25" w:rsidRPr="00C97631">
        <w:rPr>
          <w:rFonts w:ascii="Garamond" w:hAnsi="Garamond" w:cs="Times New Roman"/>
          <w:snapToGrid w:val="0"/>
          <w:szCs w:val="18"/>
          <w:lang w:val="pt-BR"/>
        </w:rPr>
        <w:t xml:space="preserve">III, </w:t>
      </w:r>
      <w:r w:rsidR="00016F25" w:rsidRPr="00C97631">
        <w:rPr>
          <w:rFonts w:ascii="Garamond" w:hAnsi="Garamond" w:cs="Times New Roman"/>
          <w:szCs w:val="18"/>
          <w:lang w:val="pt-BR"/>
        </w:rPr>
        <w:t xml:space="preserve">q. 30, </w:t>
      </w:r>
      <w:r w:rsidR="00286CDC" w:rsidRPr="00C97631">
        <w:rPr>
          <w:rFonts w:ascii="Garamond" w:hAnsi="Garamond" w:cs="Times New Roman"/>
          <w:szCs w:val="18"/>
          <w:lang w:val="pt-BR"/>
        </w:rPr>
        <w:t xml:space="preserve">a. 1, </w:t>
      </w:r>
      <w:r w:rsidR="007A2DAE" w:rsidRPr="00C97631">
        <w:rPr>
          <w:rFonts w:ascii="Garamond" w:hAnsi="Garamond" w:cs="Times New Roman"/>
          <w:szCs w:val="18"/>
          <w:lang w:val="pt-BR"/>
        </w:rPr>
        <w:t>c</w:t>
      </w:r>
      <w:r w:rsidR="00286CDC" w:rsidRPr="00C97631">
        <w:rPr>
          <w:rFonts w:ascii="Garamond" w:hAnsi="Garamond" w:cs="Times New Roman"/>
          <w:szCs w:val="18"/>
          <w:lang w:val="pt-BR"/>
        </w:rPr>
        <w:t>.</w:t>
      </w:r>
      <w:r w:rsidRPr="00C97631">
        <w:rPr>
          <w:rFonts w:ascii="Garamond" w:hAnsi="Garamond" w:cs="Times New Roman"/>
          <w:szCs w:val="18"/>
          <w:lang w:val="pt-BR"/>
        </w:rPr>
        <w:t>: «</w:t>
      </w:r>
      <w:r w:rsidRPr="00C97631">
        <w:rPr>
          <w:rFonts w:ascii="Garamond" w:hAnsi="Garamond" w:cs="Times New Roman"/>
          <w:iCs/>
          <w:szCs w:val="18"/>
          <w:lang w:val="pt-BR"/>
        </w:rPr>
        <w:t xml:space="preserve">ut </w:t>
      </w:r>
      <w:proofErr w:type="spellStart"/>
      <w:r w:rsidRPr="00C97631">
        <w:rPr>
          <w:rFonts w:ascii="Garamond" w:hAnsi="Garamond" w:cs="Times New Roman"/>
          <w:iCs/>
          <w:szCs w:val="18"/>
          <w:lang w:val="pt-BR"/>
        </w:rPr>
        <w:t>posset</w:t>
      </w:r>
      <w:proofErr w:type="spellEnd"/>
      <w:r w:rsidRPr="00C97631">
        <w:rPr>
          <w:rFonts w:ascii="Garamond" w:hAnsi="Garamond" w:cs="Times New Roman"/>
          <w:iCs/>
          <w:szCs w:val="18"/>
          <w:lang w:val="pt-BR"/>
        </w:rPr>
        <w:t xml:space="preserve"> esse </w:t>
      </w:r>
      <w:proofErr w:type="spellStart"/>
      <w:r w:rsidRPr="00C97631">
        <w:rPr>
          <w:rFonts w:ascii="Garamond" w:hAnsi="Garamond" w:cs="Times New Roman"/>
          <w:iCs/>
          <w:szCs w:val="18"/>
          <w:lang w:val="pt-BR"/>
        </w:rPr>
        <w:t>certior</w:t>
      </w:r>
      <w:proofErr w:type="spellEnd"/>
      <w:r w:rsidRPr="00C97631">
        <w:rPr>
          <w:rFonts w:ascii="Garamond" w:hAnsi="Garamond" w:cs="Times New Roman"/>
          <w:iCs/>
          <w:szCs w:val="18"/>
          <w:lang w:val="pt-BR"/>
        </w:rPr>
        <w:t xml:space="preserve"> </w:t>
      </w:r>
      <w:proofErr w:type="spellStart"/>
      <w:r w:rsidRPr="00C97631">
        <w:rPr>
          <w:rFonts w:ascii="Garamond" w:hAnsi="Garamond" w:cs="Times New Roman"/>
          <w:iCs/>
          <w:szCs w:val="18"/>
          <w:lang w:val="pt-BR"/>
        </w:rPr>
        <w:t>testis</w:t>
      </w:r>
      <w:proofErr w:type="spellEnd"/>
      <w:r w:rsidRPr="00C97631">
        <w:rPr>
          <w:rFonts w:ascii="Garamond" w:hAnsi="Garamond" w:cs="Times New Roman"/>
          <w:iCs/>
          <w:szCs w:val="18"/>
          <w:lang w:val="pt-BR"/>
        </w:rPr>
        <w:t xml:space="preserve"> </w:t>
      </w:r>
      <w:proofErr w:type="spellStart"/>
      <w:r w:rsidRPr="00C97631">
        <w:rPr>
          <w:rFonts w:ascii="Garamond" w:hAnsi="Garamond" w:cs="Times New Roman"/>
          <w:iCs/>
          <w:szCs w:val="18"/>
          <w:lang w:val="pt-BR"/>
        </w:rPr>
        <w:t>huius</w:t>
      </w:r>
      <w:proofErr w:type="spellEnd"/>
      <w:r w:rsidRPr="00C97631">
        <w:rPr>
          <w:rFonts w:ascii="Garamond" w:hAnsi="Garamond" w:cs="Times New Roman"/>
          <w:iCs/>
          <w:szCs w:val="18"/>
          <w:lang w:val="pt-BR"/>
        </w:rPr>
        <w:t xml:space="preserve"> </w:t>
      </w:r>
      <w:proofErr w:type="spellStart"/>
      <w:r w:rsidRPr="00C97631">
        <w:rPr>
          <w:rFonts w:ascii="Garamond" w:hAnsi="Garamond" w:cs="Times New Roman"/>
          <w:iCs/>
          <w:szCs w:val="18"/>
          <w:lang w:val="pt-BR"/>
        </w:rPr>
        <w:t>sacramenti</w:t>
      </w:r>
      <w:proofErr w:type="spellEnd"/>
      <w:r w:rsidRPr="00C97631">
        <w:rPr>
          <w:rFonts w:ascii="Garamond" w:hAnsi="Garamond" w:cs="Times New Roman"/>
          <w:iCs/>
          <w:szCs w:val="18"/>
          <w:lang w:val="pt-BR"/>
        </w:rPr>
        <w:t>».</w:t>
      </w:r>
    </w:p>
  </w:footnote>
  <w:footnote w:id="1538">
    <w:p w14:paraId="3FB3F1D8"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7A2DAE" w:rsidRPr="00C97631">
        <w:rPr>
          <w:rFonts w:ascii="Garamond" w:hAnsi="Garamond" w:cs="Times New Roman"/>
          <w:i/>
          <w:szCs w:val="18"/>
          <w:lang w:val="pt-BR"/>
        </w:rPr>
        <w:t>Ibidem</w:t>
      </w:r>
      <w:r w:rsidR="007A2DAE" w:rsidRPr="00C97631">
        <w:rPr>
          <w:rFonts w:ascii="Garamond" w:hAnsi="Garamond" w:cs="Times New Roman"/>
          <w:szCs w:val="18"/>
          <w:lang w:val="pt-BR"/>
        </w:rPr>
        <w:t>:</w:t>
      </w:r>
      <w:r w:rsidRPr="00C97631">
        <w:rPr>
          <w:rFonts w:ascii="Garamond" w:hAnsi="Garamond" w:cs="Times New Roman"/>
          <w:szCs w:val="18"/>
          <w:lang w:val="pt-BR"/>
        </w:rPr>
        <w:t xml:space="preserve"> «</w:t>
      </w:r>
      <w:r w:rsidRPr="00C97631">
        <w:rPr>
          <w:rFonts w:ascii="Garamond" w:hAnsi="Garamond" w:cs="Times New Roman"/>
          <w:iCs/>
          <w:szCs w:val="18"/>
          <w:lang w:val="pt-BR"/>
        </w:rPr>
        <w:t xml:space="preserve">ut voluntaria sui </w:t>
      </w:r>
      <w:proofErr w:type="spellStart"/>
      <w:r w:rsidRPr="00C97631">
        <w:rPr>
          <w:rFonts w:ascii="Garamond" w:hAnsi="Garamond" w:cs="Times New Roman"/>
          <w:iCs/>
          <w:szCs w:val="18"/>
          <w:lang w:val="pt-BR"/>
        </w:rPr>
        <w:t>obsequii</w:t>
      </w:r>
      <w:proofErr w:type="spellEnd"/>
      <w:r w:rsidRPr="00C97631">
        <w:rPr>
          <w:rFonts w:ascii="Garamond" w:hAnsi="Garamond" w:cs="Times New Roman"/>
          <w:iCs/>
          <w:szCs w:val="18"/>
          <w:lang w:val="pt-BR"/>
        </w:rPr>
        <w:t xml:space="preserve"> </w:t>
      </w:r>
      <w:proofErr w:type="spellStart"/>
      <w:r w:rsidRPr="00C97631">
        <w:rPr>
          <w:rFonts w:ascii="Garamond" w:hAnsi="Garamond" w:cs="Times New Roman"/>
          <w:iCs/>
          <w:szCs w:val="18"/>
          <w:lang w:val="pt-BR"/>
        </w:rPr>
        <w:t>munera</w:t>
      </w:r>
      <w:proofErr w:type="spellEnd"/>
      <w:r w:rsidRPr="00C97631">
        <w:rPr>
          <w:rFonts w:ascii="Garamond" w:hAnsi="Garamond" w:cs="Times New Roman"/>
          <w:iCs/>
          <w:szCs w:val="18"/>
          <w:lang w:val="pt-BR"/>
        </w:rPr>
        <w:t xml:space="preserve"> </w:t>
      </w:r>
      <w:proofErr w:type="spellStart"/>
      <w:r w:rsidRPr="00C97631">
        <w:rPr>
          <w:rFonts w:ascii="Garamond" w:hAnsi="Garamond" w:cs="Times New Roman"/>
          <w:iCs/>
          <w:szCs w:val="18"/>
          <w:lang w:val="pt-BR"/>
        </w:rPr>
        <w:t>Deo</w:t>
      </w:r>
      <w:proofErr w:type="spellEnd"/>
      <w:r w:rsidRPr="00C97631">
        <w:rPr>
          <w:rFonts w:ascii="Garamond" w:hAnsi="Garamond" w:cs="Times New Roman"/>
          <w:iCs/>
          <w:szCs w:val="18"/>
          <w:lang w:val="pt-BR"/>
        </w:rPr>
        <w:t xml:space="preserve"> </w:t>
      </w:r>
      <w:proofErr w:type="spellStart"/>
      <w:r w:rsidRPr="00C97631">
        <w:rPr>
          <w:rFonts w:ascii="Garamond" w:hAnsi="Garamond" w:cs="Times New Roman"/>
          <w:iCs/>
          <w:szCs w:val="18"/>
          <w:lang w:val="pt-BR"/>
        </w:rPr>
        <w:t>offerret</w:t>
      </w:r>
      <w:proofErr w:type="spellEnd"/>
      <w:r w:rsidRPr="00C97631">
        <w:rPr>
          <w:rFonts w:ascii="Garamond" w:hAnsi="Garamond" w:cs="Times New Roman"/>
          <w:iCs/>
          <w:szCs w:val="18"/>
          <w:lang w:val="pt-BR"/>
        </w:rPr>
        <w:t>».</w:t>
      </w:r>
    </w:p>
  </w:footnote>
  <w:footnote w:id="1539">
    <w:p w14:paraId="7551CD3F" w14:textId="77777777" w:rsidR="007B03AB" w:rsidRPr="00C97631" w:rsidRDefault="007B03AB" w:rsidP="00873723">
      <w:pPr>
        <w:pStyle w:val="FootnotesPBuela"/>
        <w:rPr>
          <w:rFonts w:ascii="Garamond" w:hAnsi="Garamond" w:cs="Times New Roman"/>
          <w:i/>
          <w:iCs/>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496761" w:rsidRPr="00C97631">
        <w:rPr>
          <w:rFonts w:ascii="Garamond" w:hAnsi="Garamond" w:cs="Times New Roman"/>
          <w:i/>
          <w:szCs w:val="18"/>
          <w:lang w:val="pt-BR"/>
        </w:rPr>
        <w:t>Ibidem</w:t>
      </w:r>
      <w:r w:rsidR="00496761" w:rsidRPr="00C97631">
        <w:rPr>
          <w:rFonts w:ascii="Garamond" w:hAnsi="Garamond" w:cs="Times New Roman"/>
          <w:iCs/>
          <w:szCs w:val="18"/>
          <w:lang w:val="pt-BR"/>
        </w:rPr>
        <w:t>:</w:t>
      </w:r>
      <w:r w:rsidRPr="00C97631">
        <w:rPr>
          <w:rFonts w:ascii="Garamond" w:hAnsi="Garamond" w:cs="Times New Roman"/>
          <w:szCs w:val="18"/>
          <w:lang w:val="pt-BR"/>
        </w:rPr>
        <w:t xml:space="preserve"> «</w:t>
      </w:r>
      <w:r w:rsidRPr="00C97631">
        <w:rPr>
          <w:rFonts w:ascii="Garamond" w:hAnsi="Garamond" w:cs="Times New Roman"/>
          <w:iCs/>
          <w:szCs w:val="18"/>
          <w:lang w:val="pt-BR"/>
        </w:rPr>
        <w:t xml:space="preserve">ut </w:t>
      </w:r>
      <w:proofErr w:type="spellStart"/>
      <w:r w:rsidRPr="00C97631">
        <w:rPr>
          <w:rFonts w:ascii="Garamond" w:hAnsi="Garamond" w:cs="Times New Roman"/>
          <w:iCs/>
          <w:szCs w:val="18"/>
          <w:lang w:val="pt-BR"/>
        </w:rPr>
        <w:t>ostenderetur</w:t>
      </w:r>
      <w:proofErr w:type="spellEnd"/>
      <w:r w:rsidRPr="00C97631">
        <w:rPr>
          <w:rFonts w:ascii="Garamond" w:hAnsi="Garamond" w:cs="Times New Roman"/>
          <w:iCs/>
          <w:szCs w:val="18"/>
          <w:lang w:val="pt-BR"/>
        </w:rPr>
        <w:t xml:space="preserve"> esse </w:t>
      </w:r>
      <w:proofErr w:type="spellStart"/>
      <w:r w:rsidRPr="00C97631">
        <w:rPr>
          <w:rFonts w:ascii="Garamond" w:hAnsi="Garamond" w:cs="Times New Roman"/>
          <w:iCs/>
          <w:szCs w:val="18"/>
          <w:lang w:val="pt-BR"/>
        </w:rPr>
        <w:t>quoddam</w:t>
      </w:r>
      <w:proofErr w:type="spellEnd"/>
      <w:r w:rsidRPr="00C97631">
        <w:rPr>
          <w:rFonts w:ascii="Garamond" w:hAnsi="Garamond" w:cs="Times New Roman"/>
          <w:iCs/>
          <w:szCs w:val="18"/>
          <w:lang w:val="pt-BR"/>
        </w:rPr>
        <w:t xml:space="preserve"> </w:t>
      </w:r>
      <w:proofErr w:type="spellStart"/>
      <w:r w:rsidRPr="00C97631">
        <w:rPr>
          <w:rFonts w:ascii="Garamond" w:hAnsi="Garamond" w:cs="Times New Roman"/>
          <w:iCs/>
          <w:szCs w:val="18"/>
          <w:lang w:val="pt-BR"/>
        </w:rPr>
        <w:t>spirituale</w:t>
      </w:r>
      <w:proofErr w:type="spellEnd"/>
      <w:r w:rsidRPr="00C97631">
        <w:rPr>
          <w:rFonts w:ascii="Garamond" w:hAnsi="Garamond" w:cs="Times New Roman"/>
          <w:iCs/>
          <w:szCs w:val="18"/>
          <w:lang w:val="pt-BR"/>
        </w:rPr>
        <w:t xml:space="preserve"> </w:t>
      </w:r>
      <w:proofErr w:type="spellStart"/>
      <w:r w:rsidRPr="00C97631">
        <w:rPr>
          <w:rFonts w:ascii="Garamond" w:hAnsi="Garamond" w:cs="Times New Roman"/>
          <w:iCs/>
          <w:szCs w:val="18"/>
          <w:lang w:val="pt-BR"/>
        </w:rPr>
        <w:t>matrimonium</w:t>
      </w:r>
      <w:proofErr w:type="spellEnd"/>
      <w:r w:rsidRPr="00C97631">
        <w:rPr>
          <w:rFonts w:ascii="Garamond" w:hAnsi="Garamond" w:cs="Times New Roman"/>
          <w:iCs/>
          <w:szCs w:val="18"/>
          <w:lang w:val="pt-BR"/>
        </w:rPr>
        <w:t xml:space="preserve"> </w:t>
      </w:r>
      <w:proofErr w:type="spellStart"/>
      <w:r w:rsidRPr="00C97631">
        <w:rPr>
          <w:rFonts w:ascii="Garamond" w:hAnsi="Garamond" w:cs="Times New Roman"/>
          <w:iCs/>
          <w:szCs w:val="18"/>
          <w:lang w:val="pt-BR"/>
        </w:rPr>
        <w:t>inter</w:t>
      </w:r>
      <w:proofErr w:type="spellEnd"/>
      <w:r w:rsidRPr="00C97631">
        <w:rPr>
          <w:rFonts w:ascii="Garamond" w:hAnsi="Garamond" w:cs="Times New Roman"/>
          <w:iCs/>
          <w:szCs w:val="18"/>
          <w:lang w:val="pt-BR"/>
        </w:rPr>
        <w:t xml:space="preserve"> </w:t>
      </w:r>
      <w:proofErr w:type="spellStart"/>
      <w:r w:rsidRPr="00C97631">
        <w:rPr>
          <w:rFonts w:ascii="Garamond" w:hAnsi="Garamond" w:cs="Times New Roman"/>
          <w:iCs/>
          <w:szCs w:val="18"/>
          <w:lang w:val="pt-BR"/>
        </w:rPr>
        <w:t>Filium</w:t>
      </w:r>
      <w:proofErr w:type="spellEnd"/>
      <w:r w:rsidRPr="00C97631">
        <w:rPr>
          <w:rFonts w:ascii="Garamond" w:hAnsi="Garamond" w:cs="Times New Roman"/>
          <w:iCs/>
          <w:szCs w:val="18"/>
          <w:lang w:val="pt-BR"/>
        </w:rPr>
        <w:t xml:space="preserve"> Dei et humanam </w:t>
      </w:r>
      <w:proofErr w:type="spellStart"/>
      <w:r w:rsidRPr="00C97631">
        <w:rPr>
          <w:rFonts w:ascii="Garamond" w:hAnsi="Garamond" w:cs="Times New Roman"/>
          <w:iCs/>
          <w:szCs w:val="18"/>
          <w:lang w:val="pt-BR"/>
        </w:rPr>
        <w:t>naturam</w:t>
      </w:r>
      <w:proofErr w:type="spellEnd"/>
      <w:r w:rsidRPr="00C97631">
        <w:rPr>
          <w:rFonts w:ascii="Garamond" w:hAnsi="Garamond" w:cs="Times New Roman"/>
          <w:iCs/>
          <w:szCs w:val="18"/>
          <w:lang w:val="pt-BR"/>
        </w:rPr>
        <w:t>».</w:t>
      </w:r>
    </w:p>
  </w:footnote>
  <w:footnote w:id="1540">
    <w:p w14:paraId="5E3BEBA9" w14:textId="77777777" w:rsidR="007B03AB" w:rsidRPr="00C97631" w:rsidRDefault="007B03AB" w:rsidP="00873723">
      <w:pPr>
        <w:pStyle w:val="FootnotesPBuela"/>
        <w:rPr>
          <w:rFonts w:ascii="Garamond" w:hAnsi="Garamond" w:cs="Times New Roman"/>
          <w:i/>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006B22ED" w:rsidRPr="00C97631">
        <w:rPr>
          <w:rFonts w:ascii="Garamond" w:hAnsi="Garamond" w:cs="Times New Roman"/>
          <w:i/>
          <w:szCs w:val="18"/>
          <w:lang w:val="it-IT"/>
        </w:rPr>
        <w:t>Ibidem</w:t>
      </w:r>
      <w:r w:rsidRPr="00C97631">
        <w:rPr>
          <w:rFonts w:ascii="Garamond" w:hAnsi="Garamond" w:cs="Times New Roman"/>
          <w:szCs w:val="18"/>
          <w:lang w:val="it-IT"/>
        </w:rPr>
        <w:t>, I-II, q. 113, a. 4: «</w:t>
      </w:r>
      <w:r w:rsidRPr="00C97631">
        <w:rPr>
          <w:rFonts w:ascii="Garamond" w:hAnsi="Garamond" w:cs="Times New Roman"/>
          <w:snapToGrid w:val="0"/>
          <w:szCs w:val="18"/>
          <w:lang w:val="it-IT"/>
        </w:rPr>
        <w:t xml:space="preserve">prima </w:t>
      </w:r>
      <w:proofErr w:type="spellStart"/>
      <w:r w:rsidRPr="00C97631">
        <w:rPr>
          <w:rFonts w:ascii="Garamond" w:hAnsi="Garamond" w:cs="Times New Roman"/>
          <w:snapToGrid w:val="0"/>
          <w:szCs w:val="18"/>
          <w:lang w:val="it-IT"/>
        </w:rPr>
        <w:t>autem</w:t>
      </w:r>
      <w:proofErr w:type="spellEnd"/>
      <w:r w:rsidRPr="00C97631">
        <w:rPr>
          <w:rFonts w:ascii="Garamond" w:hAnsi="Garamond" w:cs="Times New Roman"/>
          <w:snapToGrid w:val="0"/>
          <w:szCs w:val="18"/>
          <w:lang w:val="it-IT"/>
        </w:rPr>
        <w:t xml:space="preserve"> </w:t>
      </w:r>
      <w:proofErr w:type="spellStart"/>
      <w:r w:rsidRPr="00C97631">
        <w:rPr>
          <w:rFonts w:ascii="Garamond" w:hAnsi="Garamond" w:cs="Times New Roman"/>
          <w:snapToGrid w:val="0"/>
          <w:szCs w:val="18"/>
          <w:lang w:val="it-IT"/>
        </w:rPr>
        <w:t>conversio</w:t>
      </w:r>
      <w:proofErr w:type="spellEnd"/>
      <w:r w:rsidRPr="00C97631">
        <w:rPr>
          <w:rFonts w:ascii="Garamond" w:hAnsi="Garamond" w:cs="Times New Roman"/>
          <w:snapToGrid w:val="0"/>
          <w:szCs w:val="18"/>
          <w:lang w:val="it-IT"/>
        </w:rPr>
        <w:t xml:space="preserve"> in </w:t>
      </w:r>
      <w:proofErr w:type="spellStart"/>
      <w:r w:rsidRPr="00C97631">
        <w:rPr>
          <w:rFonts w:ascii="Garamond" w:hAnsi="Garamond" w:cs="Times New Roman"/>
          <w:snapToGrid w:val="0"/>
          <w:szCs w:val="18"/>
          <w:lang w:val="it-IT"/>
        </w:rPr>
        <w:t>Deum</w:t>
      </w:r>
      <w:proofErr w:type="spellEnd"/>
      <w:r w:rsidRPr="00C97631">
        <w:rPr>
          <w:rFonts w:ascii="Garamond" w:hAnsi="Garamond" w:cs="Times New Roman"/>
          <w:snapToGrid w:val="0"/>
          <w:szCs w:val="18"/>
          <w:lang w:val="it-IT"/>
        </w:rPr>
        <w:t xml:space="preserve"> </w:t>
      </w:r>
      <w:proofErr w:type="spellStart"/>
      <w:r w:rsidRPr="00C97631">
        <w:rPr>
          <w:rFonts w:ascii="Garamond" w:hAnsi="Garamond" w:cs="Times New Roman"/>
          <w:snapToGrid w:val="0"/>
          <w:szCs w:val="18"/>
          <w:lang w:val="it-IT"/>
        </w:rPr>
        <w:t>fit</w:t>
      </w:r>
      <w:proofErr w:type="spellEnd"/>
      <w:r w:rsidRPr="00C97631">
        <w:rPr>
          <w:rFonts w:ascii="Garamond" w:hAnsi="Garamond" w:cs="Times New Roman"/>
          <w:snapToGrid w:val="0"/>
          <w:szCs w:val="18"/>
          <w:lang w:val="it-IT"/>
        </w:rPr>
        <w:t xml:space="preserve"> per </w:t>
      </w:r>
      <w:proofErr w:type="spellStart"/>
      <w:r w:rsidRPr="00C97631">
        <w:rPr>
          <w:rFonts w:ascii="Garamond" w:hAnsi="Garamond" w:cs="Times New Roman"/>
          <w:snapToGrid w:val="0"/>
          <w:szCs w:val="18"/>
          <w:lang w:val="it-IT"/>
        </w:rPr>
        <w:t>fidem</w:t>
      </w:r>
      <w:proofErr w:type="spellEnd"/>
      <w:r w:rsidRPr="00C97631">
        <w:rPr>
          <w:rFonts w:ascii="Garamond" w:hAnsi="Garamond" w:cs="Times New Roman"/>
          <w:snapToGrid w:val="0"/>
          <w:szCs w:val="18"/>
          <w:lang w:val="it-IT"/>
        </w:rPr>
        <w:t>».</w:t>
      </w:r>
    </w:p>
  </w:footnote>
  <w:footnote w:id="1541">
    <w:p w14:paraId="3BCCA350" w14:textId="77777777" w:rsidR="007B03AB" w:rsidRPr="00C97631" w:rsidRDefault="007B03AB" w:rsidP="00873723">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smallCaps/>
          <w:szCs w:val="18"/>
          <w:lang w:val="pt-BR"/>
        </w:rPr>
        <w:t>Santo Tomás de Aquino</w:t>
      </w:r>
      <w:r w:rsidRPr="00C97631">
        <w:rPr>
          <w:rFonts w:ascii="Garamond" w:hAnsi="Garamond" w:cs="Times New Roman"/>
          <w:szCs w:val="18"/>
          <w:lang w:val="pt-BR"/>
        </w:rPr>
        <w:t xml:space="preserve">, </w:t>
      </w:r>
      <w:r w:rsidR="00C1079F" w:rsidRPr="00C97631">
        <w:rPr>
          <w:rFonts w:ascii="Garamond" w:hAnsi="Garamond" w:cs="Times New Roman"/>
          <w:i/>
          <w:szCs w:val="18"/>
          <w:lang w:val="pt-BR"/>
        </w:rPr>
        <w:t xml:space="preserve">Super Epistolam ad </w:t>
      </w:r>
      <w:proofErr w:type="spellStart"/>
      <w:r w:rsidR="00C1079F" w:rsidRPr="00C97631">
        <w:rPr>
          <w:rFonts w:ascii="Garamond" w:hAnsi="Garamond" w:cs="Times New Roman"/>
          <w:i/>
          <w:szCs w:val="18"/>
          <w:lang w:val="pt-BR"/>
        </w:rPr>
        <w:t>Hebraeos</w:t>
      </w:r>
      <w:proofErr w:type="spellEnd"/>
      <w:r w:rsidRPr="00C97631">
        <w:rPr>
          <w:rFonts w:ascii="Garamond" w:hAnsi="Garamond" w:cs="Times New Roman"/>
          <w:snapToGrid w:val="0"/>
          <w:szCs w:val="18"/>
          <w:lang w:val="pt-BR"/>
        </w:rPr>
        <w:t xml:space="preserve">, cap. </w:t>
      </w:r>
      <w:r w:rsidRPr="00C97631">
        <w:rPr>
          <w:rFonts w:ascii="Garamond" w:hAnsi="Garamond" w:cs="Times New Roman"/>
          <w:snapToGrid w:val="0"/>
          <w:szCs w:val="18"/>
          <w:lang w:val="it-IT"/>
        </w:rPr>
        <w:t xml:space="preserve">XI, </w:t>
      </w:r>
      <w:proofErr w:type="spellStart"/>
      <w:r w:rsidR="00C1079F" w:rsidRPr="00C97631">
        <w:rPr>
          <w:rFonts w:ascii="Garamond" w:hAnsi="Garamond" w:cs="Times New Roman"/>
          <w:snapToGrid w:val="0"/>
          <w:szCs w:val="18"/>
          <w:lang w:val="it-IT"/>
        </w:rPr>
        <w:t>lect</w:t>
      </w:r>
      <w:proofErr w:type="spellEnd"/>
      <w:r w:rsidRPr="00C97631">
        <w:rPr>
          <w:rFonts w:ascii="Garamond" w:hAnsi="Garamond" w:cs="Times New Roman"/>
          <w:snapToGrid w:val="0"/>
          <w:szCs w:val="18"/>
          <w:lang w:val="it-IT"/>
        </w:rPr>
        <w:t xml:space="preserve">. 2, n. 575, Marietti, Torino 1953, </w:t>
      </w:r>
      <w:r w:rsidR="00496761" w:rsidRPr="00C97631">
        <w:rPr>
          <w:rFonts w:ascii="Garamond" w:hAnsi="Garamond" w:cs="Times New Roman"/>
          <w:snapToGrid w:val="0"/>
          <w:szCs w:val="18"/>
          <w:lang w:val="it-IT"/>
        </w:rPr>
        <w:t xml:space="preserve">p. </w:t>
      </w:r>
      <w:r w:rsidRPr="00C97631">
        <w:rPr>
          <w:rFonts w:ascii="Garamond" w:hAnsi="Garamond" w:cs="Times New Roman"/>
          <w:snapToGrid w:val="0"/>
          <w:szCs w:val="18"/>
          <w:lang w:val="it-IT"/>
        </w:rPr>
        <w:t>462.</w:t>
      </w:r>
    </w:p>
  </w:footnote>
  <w:footnote w:id="1542">
    <w:p w14:paraId="34A203A3" w14:textId="77777777" w:rsidR="007B03AB" w:rsidRPr="00C97631" w:rsidRDefault="007B03AB" w:rsidP="00873723">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Pr="00C97631">
        <w:rPr>
          <w:rFonts w:ascii="Garamond" w:hAnsi="Garamond" w:cs="Times New Roman"/>
          <w:smallCaps/>
          <w:szCs w:val="18"/>
          <w:lang w:val="it-IT"/>
        </w:rPr>
        <w:t>San Alberto Magno</w:t>
      </w:r>
      <w:r w:rsidRPr="00C97631">
        <w:rPr>
          <w:rFonts w:ascii="Garamond" w:hAnsi="Garamond" w:cs="Times New Roman"/>
          <w:szCs w:val="18"/>
          <w:lang w:val="it-IT"/>
        </w:rPr>
        <w:t xml:space="preserve">, </w:t>
      </w:r>
      <w:r w:rsidR="00C1079F" w:rsidRPr="00C97631">
        <w:rPr>
          <w:rFonts w:ascii="Garamond" w:hAnsi="Garamond" w:cs="Times New Roman"/>
          <w:i/>
          <w:snapToGrid w:val="0"/>
          <w:szCs w:val="18"/>
          <w:lang w:val="it-IT"/>
        </w:rPr>
        <w:t xml:space="preserve">Super </w:t>
      </w:r>
      <w:proofErr w:type="spellStart"/>
      <w:r w:rsidR="00C1079F" w:rsidRPr="00C97631">
        <w:rPr>
          <w:rFonts w:ascii="Garamond" w:hAnsi="Garamond" w:cs="Times New Roman"/>
          <w:i/>
          <w:snapToGrid w:val="0"/>
          <w:szCs w:val="18"/>
          <w:lang w:val="it-IT"/>
        </w:rPr>
        <w:t>Lucam</w:t>
      </w:r>
      <w:proofErr w:type="spellEnd"/>
      <w:r w:rsidRPr="00C97631">
        <w:rPr>
          <w:rFonts w:ascii="Garamond" w:hAnsi="Garamond" w:cs="Times New Roman"/>
          <w:snapToGrid w:val="0"/>
          <w:szCs w:val="18"/>
          <w:lang w:val="it-IT"/>
        </w:rPr>
        <w:t xml:space="preserve">, </w:t>
      </w:r>
      <w:r w:rsidR="00C1079F" w:rsidRPr="00C97631">
        <w:rPr>
          <w:rFonts w:ascii="Garamond" w:hAnsi="Garamond" w:cs="Times New Roman"/>
          <w:snapToGrid w:val="0"/>
          <w:szCs w:val="18"/>
          <w:lang w:val="it-IT"/>
        </w:rPr>
        <w:t xml:space="preserve">1, </w:t>
      </w:r>
      <w:r w:rsidRPr="00C97631">
        <w:rPr>
          <w:rFonts w:ascii="Garamond" w:hAnsi="Garamond" w:cs="Times New Roman"/>
          <w:snapToGrid w:val="0"/>
          <w:szCs w:val="18"/>
          <w:lang w:val="it-IT"/>
        </w:rPr>
        <w:t xml:space="preserve">22, </w:t>
      </w:r>
      <w:r w:rsidR="00C1079F" w:rsidRPr="00C97631">
        <w:rPr>
          <w:rFonts w:ascii="Garamond" w:hAnsi="Garamond" w:cs="Times New Roman"/>
          <w:snapToGrid w:val="0"/>
          <w:szCs w:val="18"/>
          <w:lang w:val="it-IT"/>
        </w:rPr>
        <w:t xml:space="preserve">en </w:t>
      </w:r>
      <w:r w:rsidR="00C1079F" w:rsidRPr="00C97631">
        <w:rPr>
          <w:rFonts w:ascii="Garamond" w:hAnsi="Garamond" w:cs="Times New Roman"/>
          <w:i/>
          <w:iCs/>
          <w:snapToGrid w:val="0"/>
          <w:szCs w:val="18"/>
          <w:lang w:val="it-IT"/>
        </w:rPr>
        <w:t>Opera omnia</w:t>
      </w:r>
      <w:r w:rsidR="00C1079F" w:rsidRPr="00C97631">
        <w:rPr>
          <w:rFonts w:ascii="Garamond" w:hAnsi="Garamond" w:cs="Times New Roman"/>
          <w:snapToGrid w:val="0"/>
          <w:szCs w:val="18"/>
          <w:lang w:val="it-IT"/>
        </w:rPr>
        <w:t xml:space="preserve">, </w:t>
      </w:r>
      <w:r w:rsidR="00C1079F" w:rsidRPr="00C97631">
        <w:rPr>
          <w:rFonts w:ascii="Garamond" w:hAnsi="Garamond" w:cs="Times New Roman"/>
          <w:smallCaps/>
          <w:snapToGrid w:val="0"/>
          <w:szCs w:val="18"/>
          <w:lang w:val="it-IT"/>
        </w:rPr>
        <w:t xml:space="preserve">A. </w:t>
      </w:r>
      <w:proofErr w:type="spellStart"/>
      <w:r w:rsidR="00C1079F" w:rsidRPr="00C97631">
        <w:rPr>
          <w:rFonts w:ascii="Garamond" w:hAnsi="Garamond" w:cs="Times New Roman"/>
          <w:smallCaps/>
          <w:snapToGrid w:val="0"/>
          <w:szCs w:val="18"/>
          <w:lang w:val="it-IT"/>
        </w:rPr>
        <w:t>Borgnet</w:t>
      </w:r>
      <w:proofErr w:type="spellEnd"/>
      <w:r w:rsidR="00C1079F" w:rsidRPr="00C97631">
        <w:rPr>
          <w:rFonts w:ascii="Garamond" w:hAnsi="Garamond" w:cs="Times New Roman"/>
          <w:snapToGrid w:val="0"/>
          <w:szCs w:val="18"/>
          <w:lang w:val="it-IT"/>
        </w:rPr>
        <w:t xml:space="preserve"> (ed.), </w:t>
      </w:r>
      <w:proofErr w:type="spellStart"/>
      <w:r w:rsidR="00C1079F" w:rsidRPr="00C97631">
        <w:rPr>
          <w:rFonts w:ascii="Garamond" w:hAnsi="Garamond" w:cs="Times New Roman"/>
          <w:snapToGrid w:val="0"/>
          <w:szCs w:val="18"/>
          <w:lang w:val="it-IT"/>
        </w:rPr>
        <w:t>Ludovicus</w:t>
      </w:r>
      <w:proofErr w:type="spellEnd"/>
      <w:r w:rsidR="00C1079F" w:rsidRPr="00C97631">
        <w:rPr>
          <w:rFonts w:ascii="Garamond" w:hAnsi="Garamond" w:cs="Times New Roman"/>
          <w:snapToGrid w:val="0"/>
          <w:szCs w:val="18"/>
          <w:lang w:val="it-IT"/>
        </w:rPr>
        <w:t xml:space="preserve"> </w:t>
      </w:r>
      <w:proofErr w:type="spellStart"/>
      <w:r w:rsidR="00C1079F" w:rsidRPr="00C97631">
        <w:rPr>
          <w:rFonts w:ascii="Garamond" w:hAnsi="Garamond" w:cs="Times New Roman"/>
          <w:snapToGrid w:val="0"/>
          <w:szCs w:val="18"/>
          <w:lang w:val="it-IT"/>
        </w:rPr>
        <w:t>Vivès</w:t>
      </w:r>
      <w:proofErr w:type="spellEnd"/>
      <w:r w:rsidR="00C1079F" w:rsidRPr="00C97631">
        <w:rPr>
          <w:rFonts w:ascii="Garamond" w:hAnsi="Garamond" w:cs="Times New Roman"/>
          <w:snapToGrid w:val="0"/>
          <w:szCs w:val="18"/>
          <w:lang w:val="it-IT"/>
        </w:rPr>
        <w:t xml:space="preserve">, </w:t>
      </w:r>
      <w:proofErr w:type="spellStart"/>
      <w:r w:rsidR="00C1079F" w:rsidRPr="00C97631">
        <w:rPr>
          <w:rFonts w:ascii="Garamond" w:hAnsi="Garamond" w:cs="Times New Roman"/>
          <w:snapToGrid w:val="0"/>
          <w:szCs w:val="18"/>
          <w:lang w:val="it-IT"/>
        </w:rPr>
        <w:t>Par</w:t>
      </w:r>
      <w:r w:rsidR="004E3D3F" w:rsidRPr="00C97631">
        <w:rPr>
          <w:rFonts w:ascii="Garamond" w:hAnsi="Garamond" w:cs="Times New Roman"/>
          <w:snapToGrid w:val="0"/>
          <w:szCs w:val="18"/>
          <w:lang w:val="it-IT"/>
        </w:rPr>
        <w:t>í</w:t>
      </w:r>
      <w:r w:rsidR="00C1079F" w:rsidRPr="00C97631">
        <w:rPr>
          <w:rFonts w:ascii="Garamond" w:hAnsi="Garamond" w:cs="Times New Roman"/>
          <w:snapToGrid w:val="0"/>
          <w:szCs w:val="18"/>
          <w:lang w:val="it-IT"/>
        </w:rPr>
        <w:t>s</w:t>
      </w:r>
      <w:proofErr w:type="spellEnd"/>
      <w:r w:rsidR="00C1079F" w:rsidRPr="00C97631">
        <w:rPr>
          <w:rFonts w:ascii="Garamond" w:hAnsi="Garamond" w:cs="Times New Roman"/>
          <w:snapToGrid w:val="0"/>
          <w:szCs w:val="18"/>
          <w:lang w:val="it-IT"/>
        </w:rPr>
        <w:t xml:space="preserve"> 1894, vol. 22, p. 7</w:t>
      </w:r>
      <w:r w:rsidRPr="00C97631">
        <w:rPr>
          <w:rFonts w:ascii="Garamond" w:hAnsi="Garamond" w:cs="Times New Roman"/>
          <w:snapToGrid w:val="0"/>
          <w:szCs w:val="18"/>
          <w:lang w:val="it-IT"/>
        </w:rPr>
        <w:t>4.</w:t>
      </w:r>
    </w:p>
  </w:footnote>
  <w:footnote w:id="1543">
    <w:p w14:paraId="46725A4F" w14:textId="77777777" w:rsidR="007B03AB" w:rsidRPr="00C97631" w:rsidRDefault="007B03AB" w:rsidP="00873723">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00C1079F" w:rsidRPr="00C97631">
        <w:rPr>
          <w:rFonts w:ascii="Garamond" w:hAnsi="Garamond" w:cs="Times New Roman"/>
          <w:smallCaps/>
          <w:szCs w:val="18"/>
          <w:lang w:val="it-IT"/>
        </w:rPr>
        <w:t>F</w:t>
      </w:r>
      <w:r w:rsidR="008E67ED" w:rsidRPr="00C97631">
        <w:rPr>
          <w:rFonts w:ascii="Garamond" w:hAnsi="Garamond" w:cs="Times New Roman"/>
          <w:smallCaps/>
          <w:szCs w:val="18"/>
          <w:lang w:val="it-IT"/>
        </w:rPr>
        <w:t>.</w:t>
      </w:r>
      <w:r w:rsidRPr="00C97631">
        <w:rPr>
          <w:rFonts w:ascii="Garamond" w:hAnsi="Garamond" w:cs="Times New Roman"/>
          <w:smallCaps/>
          <w:szCs w:val="18"/>
          <w:lang w:val="it-IT"/>
        </w:rPr>
        <w:t xml:space="preserve"> </w:t>
      </w:r>
      <w:proofErr w:type="spellStart"/>
      <w:r w:rsidRPr="00C97631">
        <w:rPr>
          <w:rFonts w:ascii="Garamond" w:hAnsi="Garamond" w:cs="Times New Roman"/>
          <w:smallCaps/>
          <w:szCs w:val="18"/>
          <w:lang w:val="it-IT"/>
        </w:rPr>
        <w:t>Ceuppens</w:t>
      </w:r>
      <w:proofErr w:type="spellEnd"/>
      <w:r w:rsidRPr="00C97631">
        <w:rPr>
          <w:rFonts w:ascii="Garamond" w:hAnsi="Garamond" w:cs="Times New Roman"/>
          <w:smallCaps/>
          <w:szCs w:val="18"/>
          <w:lang w:val="it-IT"/>
        </w:rPr>
        <w:t xml:space="preserve">, </w:t>
      </w:r>
      <w:proofErr w:type="spellStart"/>
      <w:r w:rsidRPr="00C97631">
        <w:rPr>
          <w:rFonts w:ascii="Garamond" w:hAnsi="Garamond" w:cs="Times New Roman"/>
          <w:i/>
          <w:snapToGrid w:val="0"/>
          <w:szCs w:val="18"/>
          <w:lang w:val="it-IT"/>
        </w:rPr>
        <w:t>Theologia</w:t>
      </w:r>
      <w:proofErr w:type="spellEnd"/>
      <w:r w:rsidRPr="00C97631">
        <w:rPr>
          <w:rFonts w:ascii="Garamond" w:hAnsi="Garamond" w:cs="Times New Roman"/>
          <w:i/>
          <w:snapToGrid w:val="0"/>
          <w:szCs w:val="18"/>
          <w:lang w:val="it-IT"/>
        </w:rPr>
        <w:t xml:space="preserve"> Biblica</w:t>
      </w:r>
      <w:r w:rsidR="00C1079F" w:rsidRPr="00C97631">
        <w:rPr>
          <w:rFonts w:ascii="Garamond" w:hAnsi="Garamond" w:cs="Times New Roman"/>
          <w:i/>
          <w:iCs/>
          <w:snapToGrid w:val="0"/>
          <w:szCs w:val="18"/>
          <w:lang w:val="it-IT"/>
        </w:rPr>
        <w:t>.</w:t>
      </w:r>
      <w:r w:rsidRPr="00C97631">
        <w:rPr>
          <w:rFonts w:ascii="Garamond" w:hAnsi="Garamond" w:cs="Times New Roman"/>
          <w:i/>
          <w:iCs/>
          <w:snapToGrid w:val="0"/>
          <w:szCs w:val="18"/>
          <w:lang w:val="it-IT"/>
        </w:rPr>
        <w:t xml:space="preserve"> </w:t>
      </w:r>
      <w:r w:rsidR="00C1079F" w:rsidRPr="00C97631">
        <w:rPr>
          <w:rFonts w:ascii="Garamond" w:hAnsi="Garamond" w:cs="Times New Roman"/>
          <w:i/>
          <w:iCs/>
          <w:snapToGrid w:val="0"/>
          <w:szCs w:val="18"/>
          <w:lang w:val="it-IT"/>
        </w:rPr>
        <w:t>V</w:t>
      </w:r>
      <w:r w:rsidRPr="00C97631">
        <w:rPr>
          <w:rFonts w:ascii="Garamond" w:hAnsi="Garamond" w:cs="Times New Roman"/>
          <w:i/>
          <w:iCs/>
          <w:snapToGrid w:val="0"/>
          <w:szCs w:val="18"/>
          <w:lang w:val="it-IT"/>
        </w:rPr>
        <w:t xml:space="preserve">ol. </w:t>
      </w:r>
      <w:r w:rsidR="00C1079F" w:rsidRPr="00C97631">
        <w:rPr>
          <w:rFonts w:ascii="Garamond" w:hAnsi="Garamond" w:cs="Times New Roman"/>
          <w:i/>
          <w:iCs/>
          <w:snapToGrid w:val="0"/>
          <w:szCs w:val="18"/>
          <w:lang w:val="it-IT"/>
        </w:rPr>
        <w:t>II.</w:t>
      </w:r>
      <w:r w:rsidRPr="00C97631">
        <w:rPr>
          <w:rFonts w:ascii="Garamond" w:hAnsi="Garamond" w:cs="Times New Roman"/>
          <w:snapToGrid w:val="0"/>
          <w:szCs w:val="18"/>
          <w:lang w:val="it-IT"/>
        </w:rPr>
        <w:t xml:space="preserve"> </w:t>
      </w:r>
      <w:r w:rsidRPr="00C97631">
        <w:rPr>
          <w:rFonts w:ascii="Garamond" w:hAnsi="Garamond" w:cs="Times New Roman"/>
          <w:i/>
          <w:snapToGrid w:val="0"/>
          <w:szCs w:val="18"/>
          <w:lang w:val="it-IT"/>
        </w:rPr>
        <w:t xml:space="preserve">De </w:t>
      </w:r>
      <w:proofErr w:type="spellStart"/>
      <w:r w:rsidR="00C1079F" w:rsidRPr="00C97631">
        <w:rPr>
          <w:rFonts w:ascii="Garamond" w:hAnsi="Garamond" w:cs="Times New Roman"/>
          <w:i/>
          <w:snapToGrid w:val="0"/>
          <w:szCs w:val="18"/>
          <w:lang w:val="it-IT"/>
        </w:rPr>
        <w:t>Sanctissima</w:t>
      </w:r>
      <w:proofErr w:type="spellEnd"/>
      <w:r w:rsidRPr="00C97631">
        <w:rPr>
          <w:rFonts w:ascii="Garamond" w:hAnsi="Garamond" w:cs="Times New Roman"/>
          <w:i/>
          <w:snapToGrid w:val="0"/>
          <w:szCs w:val="18"/>
          <w:lang w:val="it-IT"/>
        </w:rPr>
        <w:t xml:space="preserve"> </w:t>
      </w:r>
      <w:proofErr w:type="spellStart"/>
      <w:r w:rsidRPr="00C97631">
        <w:rPr>
          <w:rFonts w:ascii="Garamond" w:hAnsi="Garamond" w:cs="Times New Roman"/>
          <w:i/>
          <w:snapToGrid w:val="0"/>
          <w:szCs w:val="18"/>
          <w:lang w:val="it-IT"/>
        </w:rPr>
        <w:t>Trinitate</w:t>
      </w:r>
      <w:proofErr w:type="spellEnd"/>
      <w:r w:rsidRPr="00C97631">
        <w:rPr>
          <w:rFonts w:ascii="Garamond" w:hAnsi="Garamond" w:cs="Times New Roman"/>
          <w:snapToGrid w:val="0"/>
          <w:szCs w:val="18"/>
          <w:lang w:val="it-IT"/>
        </w:rPr>
        <w:t>, Marietti, Torino</w:t>
      </w:r>
      <w:r w:rsidR="00C1079F" w:rsidRPr="00C97631">
        <w:rPr>
          <w:rFonts w:ascii="Garamond" w:hAnsi="Garamond" w:cs="Times New Roman"/>
          <w:snapToGrid w:val="0"/>
          <w:szCs w:val="18"/>
          <w:lang w:val="it-IT"/>
        </w:rPr>
        <w:t xml:space="preserve"> – Roma 1</w:t>
      </w:r>
      <w:r w:rsidRPr="00C97631">
        <w:rPr>
          <w:rFonts w:ascii="Garamond" w:hAnsi="Garamond" w:cs="Times New Roman"/>
          <w:snapToGrid w:val="0"/>
          <w:szCs w:val="18"/>
          <w:lang w:val="it-IT"/>
        </w:rPr>
        <w:t xml:space="preserve">949, </w:t>
      </w:r>
      <w:r w:rsidR="00C1079F" w:rsidRPr="00C97631">
        <w:rPr>
          <w:rFonts w:ascii="Garamond" w:hAnsi="Garamond" w:cs="Times New Roman"/>
          <w:snapToGrid w:val="0"/>
          <w:szCs w:val="18"/>
          <w:lang w:val="it-IT"/>
        </w:rPr>
        <w:t xml:space="preserve">p. </w:t>
      </w:r>
      <w:r w:rsidRPr="00C97631">
        <w:rPr>
          <w:rFonts w:ascii="Garamond" w:hAnsi="Garamond" w:cs="Times New Roman"/>
          <w:snapToGrid w:val="0"/>
          <w:szCs w:val="18"/>
          <w:lang w:val="it-IT"/>
        </w:rPr>
        <w:t>55: «</w:t>
      </w:r>
      <w:proofErr w:type="spellStart"/>
      <w:r w:rsidRPr="00C97631">
        <w:rPr>
          <w:rFonts w:ascii="Garamond" w:hAnsi="Garamond" w:cs="Times New Roman"/>
          <w:snapToGrid w:val="0"/>
          <w:szCs w:val="18"/>
          <w:lang w:val="it-IT"/>
        </w:rPr>
        <w:t>Opinamur</w:t>
      </w:r>
      <w:proofErr w:type="spellEnd"/>
      <w:r w:rsidRPr="00C97631">
        <w:rPr>
          <w:rFonts w:ascii="Garamond" w:hAnsi="Garamond" w:cs="Times New Roman"/>
          <w:snapToGrid w:val="0"/>
          <w:szCs w:val="18"/>
          <w:lang w:val="it-IT"/>
        </w:rPr>
        <w:t xml:space="preserve"> ergo </w:t>
      </w:r>
      <w:proofErr w:type="spellStart"/>
      <w:r w:rsidRPr="00C97631">
        <w:rPr>
          <w:rFonts w:ascii="Garamond" w:hAnsi="Garamond" w:cs="Times New Roman"/>
          <w:snapToGrid w:val="0"/>
          <w:szCs w:val="18"/>
          <w:lang w:val="it-IT"/>
        </w:rPr>
        <w:t>quod</w:t>
      </w:r>
      <w:proofErr w:type="spellEnd"/>
      <w:r w:rsidRPr="00C97631">
        <w:rPr>
          <w:rFonts w:ascii="Garamond" w:hAnsi="Garamond" w:cs="Times New Roman"/>
          <w:snapToGrid w:val="0"/>
          <w:szCs w:val="18"/>
          <w:lang w:val="it-IT"/>
        </w:rPr>
        <w:t xml:space="preserve"> dogma SS</w:t>
      </w:r>
      <w:r w:rsidR="00031001" w:rsidRPr="00C97631">
        <w:rPr>
          <w:rFonts w:ascii="Garamond" w:hAnsi="Garamond" w:cs="Times New Roman"/>
          <w:snapToGrid w:val="0"/>
          <w:szCs w:val="18"/>
          <w:lang w:val="it-IT"/>
        </w:rPr>
        <w:t>.</w:t>
      </w:r>
      <w:r w:rsidRPr="00C97631">
        <w:rPr>
          <w:rFonts w:ascii="Garamond" w:hAnsi="Garamond" w:cs="Times New Roman"/>
          <w:snapToGrid w:val="0"/>
          <w:szCs w:val="18"/>
          <w:lang w:val="it-IT"/>
        </w:rPr>
        <w:t xml:space="preserve"> </w:t>
      </w:r>
      <w:proofErr w:type="spellStart"/>
      <w:r w:rsidRPr="00C97631">
        <w:rPr>
          <w:rFonts w:ascii="Garamond" w:hAnsi="Garamond" w:cs="Times New Roman"/>
          <w:snapToGrid w:val="0"/>
          <w:szCs w:val="18"/>
          <w:lang w:val="it-IT"/>
        </w:rPr>
        <w:t>Trinitatis</w:t>
      </w:r>
      <w:proofErr w:type="spellEnd"/>
      <w:r w:rsidRPr="00C97631">
        <w:rPr>
          <w:rFonts w:ascii="Garamond" w:hAnsi="Garamond" w:cs="Times New Roman"/>
          <w:snapToGrid w:val="0"/>
          <w:szCs w:val="18"/>
          <w:lang w:val="it-IT"/>
        </w:rPr>
        <w:t xml:space="preserve"> in A. T. aperte </w:t>
      </w:r>
      <w:proofErr w:type="spellStart"/>
      <w:r w:rsidRPr="00C97631">
        <w:rPr>
          <w:rFonts w:ascii="Garamond" w:hAnsi="Garamond" w:cs="Times New Roman"/>
          <w:snapToGrid w:val="0"/>
          <w:szCs w:val="18"/>
          <w:lang w:val="it-IT"/>
        </w:rPr>
        <w:t>revelatum</w:t>
      </w:r>
      <w:proofErr w:type="spellEnd"/>
      <w:r w:rsidRPr="00C97631">
        <w:rPr>
          <w:rFonts w:ascii="Garamond" w:hAnsi="Garamond" w:cs="Times New Roman"/>
          <w:snapToGrid w:val="0"/>
          <w:szCs w:val="18"/>
          <w:lang w:val="it-IT"/>
        </w:rPr>
        <w:t xml:space="preserve"> non </w:t>
      </w:r>
      <w:proofErr w:type="spellStart"/>
      <w:r w:rsidRPr="00C97631">
        <w:rPr>
          <w:rFonts w:ascii="Garamond" w:hAnsi="Garamond" w:cs="Times New Roman"/>
          <w:snapToGrid w:val="0"/>
          <w:szCs w:val="18"/>
          <w:lang w:val="it-IT"/>
        </w:rPr>
        <w:t>fuit</w:t>
      </w:r>
      <w:proofErr w:type="spellEnd"/>
      <w:r w:rsidRPr="00C97631">
        <w:rPr>
          <w:rFonts w:ascii="Garamond" w:hAnsi="Garamond" w:cs="Times New Roman"/>
          <w:snapToGrid w:val="0"/>
          <w:szCs w:val="18"/>
          <w:lang w:val="it-IT"/>
        </w:rPr>
        <w:t>».</w:t>
      </w:r>
    </w:p>
  </w:footnote>
  <w:footnote w:id="1544">
    <w:p w14:paraId="2BFF573A" w14:textId="77777777" w:rsidR="007B03AB" w:rsidRPr="00C97631" w:rsidRDefault="007B03AB" w:rsidP="00873723">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Pr="00C97631">
        <w:rPr>
          <w:rFonts w:ascii="Garamond" w:hAnsi="Garamond" w:cs="Times New Roman"/>
          <w:i/>
          <w:szCs w:val="18"/>
          <w:lang w:val="it-IT"/>
        </w:rPr>
        <w:t>S. Th.</w:t>
      </w:r>
      <w:r w:rsidRPr="00C97631">
        <w:rPr>
          <w:rFonts w:ascii="Garamond" w:hAnsi="Garamond" w:cs="Times New Roman"/>
          <w:szCs w:val="18"/>
          <w:lang w:val="it-IT"/>
        </w:rPr>
        <w:t>, II-II, q. 2, a. 8: «</w:t>
      </w:r>
      <w:proofErr w:type="spellStart"/>
      <w:r w:rsidRPr="00C97631">
        <w:rPr>
          <w:rFonts w:ascii="Garamond" w:hAnsi="Garamond" w:cs="Times New Roman"/>
          <w:szCs w:val="18"/>
          <w:lang w:val="it-IT"/>
        </w:rPr>
        <w:t>Mysterium</w:t>
      </w:r>
      <w:proofErr w:type="spellEnd"/>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Christi</w:t>
      </w:r>
      <w:proofErr w:type="spellEnd"/>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explicite</w:t>
      </w:r>
      <w:proofErr w:type="spellEnd"/>
      <w:r w:rsidRPr="00C97631">
        <w:rPr>
          <w:rFonts w:ascii="Garamond" w:hAnsi="Garamond" w:cs="Times New Roman"/>
          <w:szCs w:val="18"/>
          <w:lang w:val="it-IT"/>
        </w:rPr>
        <w:t xml:space="preserve"> credi non </w:t>
      </w:r>
      <w:proofErr w:type="spellStart"/>
      <w:r w:rsidRPr="00C97631">
        <w:rPr>
          <w:rFonts w:ascii="Garamond" w:hAnsi="Garamond" w:cs="Times New Roman"/>
          <w:szCs w:val="18"/>
          <w:lang w:val="it-IT"/>
        </w:rPr>
        <w:t>potest</w:t>
      </w:r>
      <w:proofErr w:type="spellEnd"/>
      <w:r w:rsidRPr="00C97631">
        <w:rPr>
          <w:rFonts w:ascii="Garamond" w:hAnsi="Garamond" w:cs="Times New Roman"/>
          <w:szCs w:val="18"/>
          <w:lang w:val="it-IT"/>
        </w:rPr>
        <w:t xml:space="preserve"> sine fide </w:t>
      </w:r>
      <w:proofErr w:type="spellStart"/>
      <w:r w:rsidRPr="00C97631">
        <w:rPr>
          <w:rFonts w:ascii="Garamond" w:hAnsi="Garamond" w:cs="Times New Roman"/>
          <w:szCs w:val="18"/>
          <w:lang w:val="it-IT"/>
        </w:rPr>
        <w:t>Trinitatis</w:t>
      </w:r>
      <w:proofErr w:type="spellEnd"/>
      <w:r w:rsidRPr="00C97631">
        <w:rPr>
          <w:rFonts w:ascii="Garamond" w:hAnsi="Garamond" w:cs="Times New Roman"/>
          <w:szCs w:val="18"/>
          <w:lang w:val="it-IT"/>
        </w:rPr>
        <w:t xml:space="preserve">, quia in </w:t>
      </w:r>
      <w:proofErr w:type="spellStart"/>
      <w:r w:rsidRPr="00C97631">
        <w:rPr>
          <w:rFonts w:ascii="Garamond" w:hAnsi="Garamond" w:cs="Times New Roman"/>
          <w:szCs w:val="18"/>
          <w:lang w:val="it-IT"/>
        </w:rPr>
        <w:t>mysterio</w:t>
      </w:r>
      <w:proofErr w:type="spellEnd"/>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Christi</w:t>
      </w:r>
      <w:proofErr w:type="spellEnd"/>
      <w:r w:rsidRPr="00C97631">
        <w:rPr>
          <w:rFonts w:ascii="Garamond" w:hAnsi="Garamond" w:cs="Times New Roman"/>
          <w:szCs w:val="18"/>
          <w:lang w:val="it-IT"/>
        </w:rPr>
        <w:t xml:space="preserve"> hoc </w:t>
      </w:r>
      <w:proofErr w:type="spellStart"/>
      <w:r w:rsidRPr="00C97631">
        <w:rPr>
          <w:rFonts w:ascii="Garamond" w:hAnsi="Garamond" w:cs="Times New Roman"/>
          <w:szCs w:val="18"/>
          <w:lang w:val="it-IT"/>
        </w:rPr>
        <w:t>continetur</w:t>
      </w:r>
      <w:proofErr w:type="spellEnd"/>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quod</w:t>
      </w:r>
      <w:proofErr w:type="spellEnd"/>
      <w:r w:rsidRPr="00C97631">
        <w:rPr>
          <w:rFonts w:ascii="Garamond" w:hAnsi="Garamond" w:cs="Times New Roman"/>
          <w:szCs w:val="18"/>
          <w:lang w:val="it-IT"/>
        </w:rPr>
        <w:t xml:space="preserve"> </w:t>
      </w:r>
      <w:proofErr w:type="spellStart"/>
      <w:proofErr w:type="gramStart"/>
      <w:r w:rsidRPr="00C97631">
        <w:rPr>
          <w:rFonts w:ascii="Garamond" w:hAnsi="Garamond" w:cs="Times New Roman"/>
          <w:szCs w:val="18"/>
          <w:lang w:val="it-IT"/>
        </w:rPr>
        <w:t>filius</w:t>
      </w:r>
      <w:proofErr w:type="spellEnd"/>
      <w:proofErr w:type="gramEnd"/>
      <w:r w:rsidRPr="00C97631">
        <w:rPr>
          <w:rFonts w:ascii="Garamond" w:hAnsi="Garamond" w:cs="Times New Roman"/>
          <w:szCs w:val="18"/>
          <w:lang w:val="it-IT"/>
        </w:rPr>
        <w:t xml:space="preserve"> Dei </w:t>
      </w:r>
      <w:proofErr w:type="spellStart"/>
      <w:r w:rsidRPr="00C97631">
        <w:rPr>
          <w:rFonts w:ascii="Garamond" w:hAnsi="Garamond" w:cs="Times New Roman"/>
          <w:szCs w:val="18"/>
          <w:lang w:val="it-IT"/>
        </w:rPr>
        <w:t>carnem</w:t>
      </w:r>
      <w:proofErr w:type="spellEnd"/>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assumpserit</w:t>
      </w:r>
      <w:proofErr w:type="spellEnd"/>
      <w:r w:rsidRPr="00C97631">
        <w:rPr>
          <w:rFonts w:ascii="Garamond" w:hAnsi="Garamond" w:cs="Times New Roman"/>
          <w:snapToGrid w:val="0"/>
          <w:szCs w:val="18"/>
          <w:lang w:val="it-IT"/>
        </w:rPr>
        <w:t>».</w:t>
      </w:r>
    </w:p>
  </w:footnote>
  <w:footnote w:id="1545">
    <w:p w14:paraId="7DC20D54" w14:textId="77777777" w:rsidR="007B03AB" w:rsidRPr="00C97631" w:rsidRDefault="007B03AB" w:rsidP="0087372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007F6B36" w:rsidRPr="00C97631">
        <w:rPr>
          <w:rFonts w:ascii="Garamond" w:hAnsi="Garamond" w:cs="Times New Roman"/>
          <w:szCs w:val="18"/>
          <w:lang w:val="es-ES_tradnl"/>
        </w:rPr>
        <w:t>CEC,</w:t>
      </w:r>
      <w:r w:rsidRPr="00C97631">
        <w:rPr>
          <w:rFonts w:ascii="Garamond" w:hAnsi="Garamond" w:cs="Times New Roman"/>
          <w:szCs w:val="18"/>
          <w:lang w:val="es-ES_tradnl"/>
        </w:rPr>
        <w:t xml:space="preserve"> 495.</w:t>
      </w:r>
    </w:p>
  </w:footnote>
  <w:footnote w:id="1546">
    <w:p w14:paraId="188657BD" w14:textId="77777777" w:rsidR="007B03AB" w:rsidRPr="00C97631" w:rsidRDefault="007B03AB" w:rsidP="0087372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DH</w:t>
      </w:r>
      <w:r w:rsidR="008272FB" w:rsidRPr="00C97631">
        <w:rPr>
          <w:rFonts w:ascii="Garamond" w:hAnsi="Garamond" w:cs="Times New Roman"/>
          <w:szCs w:val="18"/>
          <w:lang w:val="es-ES_tradnl"/>
        </w:rPr>
        <w:t>,</w:t>
      </w:r>
      <w:r w:rsidRPr="00C97631">
        <w:rPr>
          <w:rFonts w:ascii="Garamond" w:hAnsi="Garamond" w:cs="Times New Roman"/>
          <w:szCs w:val="18"/>
          <w:lang w:val="es-ES_tradnl"/>
        </w:rPr>
        <w:t xml:space="preserve"> 251</w:t>
      </w:r>
      <w:r w:rsidR="00A80F85" w:rsidRPr="00C97631">
        <w:rPr>
          <w:rFonts w:ascii="Garamond" w:hAnsi="Garamond" w:cs="Times New Roman"/>
          <w:szCs w:val="18"/>
          <w:lang w:val="es-ES_tradnl"/>
        </w:rPr>
        <w:t xml:space="preserve"> y</w:t>
      </w:r>
      <w:r w:rsidRPr="00C97631">
        <w:rPr>
          <w:rFonts w:ascii="Garamond" w:hAnsi="Garamond" w:cs="Times New Roman"/>
          <w:szCs w:val="18"/>
          <w:lang w:val="es-ES_tradnl"/>
        </w:rPr>
        <w:t xml:space="preserve"> 252</w:t>
      </w:r>
      <w:r w:rsidR="00A80F85" w:rsidRPr="00C97631">
        <w:rPr>
          <w:rFonts w:ascii="Garamond" w:hAnsi="Garamond" w:cs="Times New Roman"/>
          <w:szCs w:val="18"/>
          <w:lang w:val="es-ES_tradnl"/>
        </w:rPr>
        <w:t>.</w:t>
      </w:r>
    </w:p>
  </w:footnote>
  <w:footnote w:id="1547">
    <w:p w14:paraId="74E0A9D3" w14:textId="77777777" w:rsidR="007B03AB" w:rsidRPr="00C97631" w:rsidRDefault="007B03AB" w:rsidP="00873723">
      <w:pPr>
        <w:pStyle w:val="FootnotesPBuela"/>
        <w:rPr>
          <w:rFonts w:ascii="Garamond" w:hAnsi="Garamond" w:cs="Times New Roman"/>
          <w:i/>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A</w:t>
      </w:r>
      <w:r w:rsidR="00C42589" w:rsidRPr="00C97631">
        <w:rPr>
          <w:rFonts w:ascii="Garamond" w:hAnsi="Garamond" w:cs="Times New Roman"/>
          <w:smallCaps/>
          <w:szCs w:val="18"/>
          <w:lang w:val="es-ES_tradnl"/>
        </w:rPr>
        <w:t>.</w:t>
      </w:r>
      <w:r w:rsidRPr="00C97631">
        <w:rPr>
          <w:rFonts w:ascii="Garamond" w:hAnsi="Garamond" w:cs="Times New Roman"/>
          <w:smallCaps/>
          <w:szCs w:val="18"/>
          <w:lang w:val="es-ES_tradnl"/>
        </w:rPr>
        <w:t xml:space="preserve"> </w:t>
      </w:r>
      <w:proofErr w:type="spellStart"/>
      <w:r w:rsidRPr="00C97631">
        <w:rPr>
          <w:rFonts w:ascii="Garamond" w:hAnsi="Garamond" w:cs="Times New Roman"/>
          <w:smallCaps/>
          <w:szCs w:val="18"/>
          <w:lang w:val="es-ES_tradnl"/>
        </w:rPr>
        <w:t>Luciani</w:t>
      </w:r>
      <w:proofErr w:type="spellEnd"/>
      <w:r w:rsidRPr="00C97631">
        <w:rPr>
          <w:rFonts w:ascii="Garamond" w:hAnsi="Garamond" w:cs="Times New Roman"/>
          <w:smallCaps/>
          <w:szCs w:val="18"/>
          <w:lang w:val="es-ES_tradnl"/>
        </w:rPr>
        <w:t xml:space="preserve"> (</w:t>
      </w:r>
      <w:r w:rsidR="00A80F85" w:rsidRPr="00C97631">
        <w:rPr>
          <w:rFonts w:ascii="Garamond" w:hAnsi="Garamond" w:cs="Times New Roman"/>
          <w:smallCaps/>
          <w:szCs w:val="18"/>
          <w:lang w:val="es-ES_tradnl"/>
        </w:rPr>
        <w:t xml:space="preserve">San </w:t>
      </w:r>
      <w:r w:rsidRPr="00C97631">
        <w:rPr>
          <w:rFonts w:ascii="Garamond" w:hAnsi="Garamond" w:cs="Times New Roman"/>
          <w:smallCaps/>
          <w:szCs w:val="18"/>
          <w:lang w:val="es-ES_tradnl"/>
        </w:rPr>
        <w:t>Juan Pablo I)</w:t>
      </w:r>
      <w:r w:rsidRPr="00C97631">
        <w:rPr>
          <w:rFonts w:ascii="Garamond" w:hAnsi="Garamond" w:cs="Times New Roman"/>
          <w:szCs w:val="18"/>
          <w:lang w:val="es-ES_tradnl"/>
        </w:rPr>
        <w:t xml:space="preserve">, </w:t>
      </w:r>
      <w:r w:rsidRPr="00C97631">
        <w:rPr>
          <w:rFonts w:ascii="Garamond" w:hAnsi="Garamond" w:cs="Times New Roman"/>
          <w:i/>
          <w:szCs w:val="18"/>
          <w:lang w:val="es-ES_tradnl"/>
        </w:rPr>
        <w:t>Ilustrísimos Señores</w:t>
      </w:r>
      <w:r w:rsidRPr="00C97631">
        <w:rPr>
          <w:rFonts w:ascii="Garamond" w:hAnsi="Garamond" w:cs="Times New Roman"/>
          <w:szCs w:val="18"/>
          <w:lang w:val="es-ES_tradnl"/>
        </w:rPr>
        <w:t xml:space="preserve">, BAC, Madrid 1978, </w:t>
      </w:r>
      <w:r w:rsidR="00A80F85" w:rsidRPr="00C97631">
        <w:rPr>
          <w:rFonts w:ascii="Garamond" w:hAnsi="Garamond" w:cs="Times New Roman"/>
          <w:szCs w:val="18"/>
          <w:lang w:val="es-ES_tradnl"/>
        </w:rPr>
        <w:t xml:space="preserve">p. </w:t>
      </w:r>
      <w:r w:rsidRPr="00C97631">
        <w:rPr>
          <w:rFonts w:ascii="Garamond" w:hAnsi="Garamond" w:cs="Times New Roman"/>
          <w:szCs w:val="18"/>
          <w:lang w:val="es-ES_tradnl"/>
        </w:rPr>
        <w:t>93.</w:t>
      </w:r>
    </w:p>
  </w:footnote>
  <w:footnote w:id="1548">
    <w:p w14:paraId="69DFFE62" w14:textId="77777777" w:rsidR="007B03AB" w:rsidRPr="00C97631" w:rsidRDefault="007B03AB" w:rsidP="0087372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282929" w:rsidRPr="00C97631">
        <w:rPr>
          <w:rFonts w:ascii="Garamond" w:hAnsi="Garamond" w:cs="Times New Roman"/>
          <w:i/>
          <w:szCs w:val="18"/>
        </w:rPr>
        <w:t>Constituciones del Instituto del Verbo Encarnado</w:t>
      </w:r>
      <w:r w:rsidR="00282929" w:rsidRPr="00C97631">
        <w:rPr>
          <w:rFonts w:ascii="Garamond" w:hAnsi="Garamond" w:cs="Times New Roman"/>
          <w:iCs/>
          <w:szCs w:val="18"/>
        </w:rPr>
        <w:t xml:space="preserve">, </w:t>
      </w:r>
      <w:r w:rsidRPr="00C97631">
        <w:rPr>
          <w:rFonts w:ascii="Garamond" w:hAnsi="Garamond" w:cs="Times New Roman"/>
          <w:szCs w:val="18"/>
          <w:lang w:val="es-ES_tradnl"/>
        </w:rPr>
        <w:t>82-89</w:t>
      </w:r>
      <w:r w:rsidRPr="00C97631">
        <w:rPr>
          <w:rFonts w:ascii="Garamond" w:hAnsi="Garamond" w:cs="Times New Roman"/>
          <w:szCs w:val="18"/>
        </w:rPr>
        <w:t>.</w:t>
      </w:r>
    </w:p>
  </w:footnote>
  <w:footnote w:id="1549">
    <w:p w14:paraId="512EE3D2" w14:textId="77777777" w:rsidR="007B03AB" w:rsidRPr="00C97631" w:rsidRDefault="007B03AB" w:rsidP="00873723">
      <w:pPr>
        <w:pStyle w:val="FootnotesPBuela"/>
        <w:rPr>
          <w:rFonts w:ascii="Garamond" w:hAnsi="Garamond" w:cs="Times New Roman"/>
          <w:szCs w:val="18"/>
          <w:lang w:val="es-ES_tradnl"/>
        </w:rPr>
      </w:pPr>
      <w:r w:rsidRPr="00C97631">
        <w:rPr>
          <w:rFonts w:ascii="Garamond" w:hAnsi="Garamond" w:cs="Times New Roman"/>
          <w:szCs w:val="18"/>
          <w:vertAlign w:val="superscript"/>
          <w:lang w:val="es-ES_tradnl"/>
        </w:rPr>
        <w:footnoteRef/>
      </w:r>
      <w:r w:rsidRPr="00C97631">
        <w:rPr>
          <w:rFonts w:ascii="Garamond" w:hAnsi="Garamond" w:cs="Times New Roman"/>
          <w:szCs w:val="18"/>
          <w:lang w:val="es-ES_tradnl"/>
        </w:rPr>
        <w:t xml:space="preserve"> Cf. </w:t>
      </w:r>
      <w:r w:rsidRPr="00C97631">
        <w:rPr>
          <w:rFonts w:ascii="Garamond" w:hAnsi="Garamond" w:cs="Times New Roman"/>
          <w:smallCaps/>
          <w:szCs w:val="18"/>
          <w:lang w:val="es-ES_tradnl"/>
        </w:rPr>
        <w:t xml:space="preserve">San Luis María </w:t>
      </w:r>
      <w:proofErr w:type="spellStart"/>
      <w:r w:rsidRPr="00C97631">
        <w:rPr>
          <w:rFonts w:ascii="Garamond" w:hAnsi="Garamond" w:cs="Times New Roman"/>
          <w:smallCaps/>
          <w:szCs w:val="18"/>
          <w:lang w:val="es-ES_tradnl"/>
        </w:rPr>
        <w:t>Grignion</w:t>
      </w:r>
      <w:proofErr w:type="spellEnd"/>
      <w:r w:rsidRPr="00C97631">
        <w:rPr>
          <w:rFonts w:ascii="Garamond" w:hAnsi="Garamond" w:cs="Times New Roman"/>
          <w:smallCaps/>
          <w:szCs w:val="18"/>
          <w:lang w:val="es-ES_tradnl"/>
        </w:rPr>
        <w:t xml:space="preserve"> de Montfort</w:t>
      </w:r>
      <w:r w:rsidRPr="00C97631">
        <w:rPr>
          <w:rFonts w:ascii="Garamond" w:hAnsi="Garamond" w:cs="Times New Roman"/>
          <w:szCs w:val="18"/>
          <w:lang w:val="es-ES_tradnl"/>
        </w:rPr>
        <w:t xml:space="preserve">, </w:t>
      </w:r>
      <w:r w:rsidRPr="00C97631">
        <w:rPr>
          <w:rFonts w:ascii="Garamond" w:hAnsi="Garamond" w:cs="Times New Roman"/>
          <w:i/>
          <w:szCs w:val="18"/>
          <w:lang w:val="es-ES_tradnl"/>
        </w:rPr>
        <w:t>Tratado de la verdadera devoción a la Santísima Virgen</w:t>
      </w:r>
      <w:r w:rsidRPr="00C97631">
        <w:rPr>
          <w:rFonts w:ascii="Garamond" w:hAnsi="Garamond" w:cs="Times New Roman"/>
          <w:szCs w:val="18"/>
          <w:lang w:val="es-ES_tradnl"/>
        </w:rPr>
        <w:t>, 70</w:t>
      </w:r>
      <w:r w:rsidR="00A80F85" w:rsidRPr="00C97631">
        <w:rPr>
          <w:rFonts w:ascii="Garamond" w:hAnsi="Garamond" w:cs="Times New Roman"/>
          <w:szCs w:val="18"/>
          <w:lang w:val="es-ES_tradnl"/>
        </w:rPr>
        <w:t xml:space="preserve"> y</w:t>
      </w:r>
      <w:r w:rsidRPr="00C97631">
        <w:rPr>
          <w:rFonts w:ascii="Garamond" w:hAnsi="Garamond" w:cs="Times New Roman"/>
          <w:szCs w:val="18"/>
          <w:lang w:val="es-ES_tradnl"/>
        </w:rPr>
        <w:t xml:space="preserve"> 72.</w:t>
      </w:r>
    </w:p>
  </w:footnote>
  <w:footnote w:id="1550">
    <w:p w14:paraId="0EE6D08D" w14:textId="77777777" w:rsidR="007B03AB" w:rsidRPr="00C97631" w:rsidRDefault="007B03AB" w:rsidP="00873723">
      <w:pPr>
        <w:pStyle w:val="FootnotesPBuela"/>
        <w:rPr>
          <w:rFonts w:ascii="Garamond" w:hAnsi="Garamond" w:cs="Times New Roman"/>
          <w:szCs w:val="18"/>
          <w:lang w:val="es-ES_tradnl"/>
        </w:rPr>
      </w:pPr>
      <w:r w:rsidRPr="00C97631">
        <w:rPr>
          <w:rFonts w:ascii="Garamond" w:hAnsi="Garamond" w:cs="Times New Roman"/>
          <w:szCs w:val="18"/>
          <w:vertAlign w:val="superscript"/>
          <w:lang w:val="es-ES_tradnl"/>
        </w:rPr>
        <w:footnoteRef/>
      </w:r>
      <w:r w:rsidRPr="00C97631">
        <w:rPr>
          <w:rFonts w:ascii="Garamond" w:hAnsi="Garamond" w:cs="Times New Roman"/>
          <w:szCs w:val="18"/>
          <w:lang w:val="es-ES_tradnl"/>
        </w:rPr>
        <w:t xml:space="preserve"> Cf. Ga 3,27.</w:t>
      </w:r>
    </w:p>
  </w:footnote>
  <w:footnote w:id="1551">
    <w:p w14:paraId="47DB5BDB" w14:textId="77777777" w:rsidR="007B03AB" w:rsidRPr="00C97631" w:rsidRDefault="007B03AB" w:rsidP="00873723">
      <w:pPr>
        <w:pStyle w:val="FootnotesPBuela"/>
        <w:rPr>
          <w:rFonts w:ascii="Garamond" w:hAnsi="Garamond" w:cs="Times New Roman"/>
          <w:szCs w:val="18"/>
          <w:lang w:val="es-ES_tradnl"/>
        </w:rPr>
      </w:pPr>
      <w:r w:rsidRPr="00C97631">
        <w:rPr>
          <w:rFonts w:ascii="Garamond" w:hAnsi="Garamond" w:cs="Times New Roman"/>
          <w:szCs w:val="18"/>
          <w:vertAlign w:val="superscript"/>
          <w:lang w:val="es-ES_tradnl"/>
        </w:rPr>
        <w:footnoteRef/>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San Buenaventura</w:t>
      </w:r>
      <w:r w:rsidRPr="00C97631">
        <w:rPr>
          <w:rFonts w:ascii="Garamond" w:hAnsi="Garamond" w:cs="Times New Roman"/>
          <w:szCs w:val="18"/>
          <w:lang w:val="es-ES_tradnl"/>
        </w:rPr>
        <w:t xml:space="preserve">, </w:t>
      </w:r>
      <w:proofErr w:type="spellStart"/>
      <w:r w:rsidRPr="00C97631">
        <w:rPr>
          <w:rFonts w:ascii="Garamond" w:hAnsi="Garamond" w:cs="Times New Roman"/>
          <w:i/>
          <w:szCs w:val="18"/>
          <w:lang w:val="es-ES_tradnl"/>
        </w:rPr>
        <w:t>Speculum</w:t>
      </w:r>
      <w:proofErr w:type="spellEnd"/>
      <w:r w:rsidRPr="00C97631">
        <w:rPr>
          <w:rFonts w:ascii="Garamond" w:hAnsi="Garamond" w:cs="Times New Roman"/>
          <w:i/>
          <w:szCs w:val="18"/>
          <w:lang w:val="es-ES_tradnl"/>
        </w:rPr>
        <w:t xml:space="preserve"> </w:t>
      </w:r>
      <w:proofErr w:type="spellStart"/>
      <w:r w:rsidRPr="00C97631">
        <w:rPr>
          <w:rFonts w:ascii="Garamond" w:hAnsi="Garamond" w:cs="Times New Roman"/>
          <w:i/>
          <w:szCs w:val="18"/>
          <w:lang w:val="es-ES_tradnl"/>
        </w:rPr>
        <w:t>Beatae</w:t>
      </w:r>
      <w:proofErr w:type="spellEnd"/>
      <w:r w:rsidRPr="00C97631">
        <w:rPr>
          <w:rFonts w:ascii="Garamond" w:hAnsi="Garamond" w:cs="Times New Roman"/>
          <w:i/>
          <w:szCs w:val="18"/>
          <w:lang w:val="es-ES_tradnl"/>
        </w:rPr>
        <w:t xml:space="preserve"> </w:t>
      </w:r>
      <w:proofErr w:type="spellStart"/>
      <w:r w:rsidRPr="00C97631">
        <w:rPr>
          <w:rFonts w:ascii="Garamond" w:hAnsi="Garamond" w:cs="Times New Roman"/>
          <w:i/>
          <w:szCs w:val="18"/>
          <w:lang w:val="es-ES_tradnl"/>
        </w:rPr>
        <w:t>Mariae</w:t>
      </w:r>
      <w:proofErr w:type="spellEnd"/>
      <w:r w:rsidRPr="00C97631">
        <w:rPr>
          <w:rFonts w:ascii="Garamond" w:hAnsi="Garamond" w:cs="Times New Roman"/>
          <w:i/>
          <w:szCs w:val="18"/>
          <w:lang w:val="es-ES_tradnl"/>
        </w:rPr>
        <w:t xml:space="preserve"> </w:t>
      </w:r>
      <w:proofErr w:type="spellStart"/>
      <w:r w:rsidRPr="00C97631">
        <w:rPr>
          <w:rFonts w:ascii="Garamond" w:hAnsi="Garamond" w:cs="Times New Roman"/>
          <w:i/>
          <w:szCs w:val="18"/>
          <w:lang w:val="es-ES_tradnl"/>
        </w:rPr>
        <w:t>Virginis</w:t>
      </w:r>
      <w:proofErr w:type="spellEnd"/>
      <w:r w:rsidRPr="00C97631">
        <w:rPr>
          <w:rFonts w:ascii="Garamond" w:hAnsi="Garamond" w:cs="Times New Roman"/>
          <w:szCs w:val="18"/>
          <w:lang w:val="es-ES_tradnl"/>
        </w:rPr>
        <w:t xml:space="preserve">, </w:t>
      </w:r>
      <w:proofErr w:type="spellStart"/>
      <w:r w:rsidRPr="00C97631">
        <w:rPr>
          <w:rFonts w:ascii="Garamond" w:hAnsi="Garamond" w:cs="Times New Roman"/>
          <w:szCs w:val="18"/>
          <w:lang w:val="es-ES_tradnl"/>
        </w:rPr>
        <w:t>lect</w:t>
      </w:r>
      <w:proofErr w:type="spellEnd"/>
      <w:r w:rsidRPr="00C97631">
        <w:rPr>
          <w:rFonts w:ascii="Garamond" w:hAnsi="Garamond" w:cs="Times New Roman"/>
          <w:szCs w:val="18"/>
          <w:lang w:val="es-ES_tradnl"/>
        </w:rPr>
        <w:t>. III, n. 5.</w:t>
      </w:r>
    </w:p>
  </w:footnote>
  <w:footnote w:id="1552">
    <w:p w14:paraId="455FC7F6" w14:textId="77777777" w:rsidR="007B03AB" w:rsidRPr="00C97631" w:rsidRDefault="007B03AB" w:rsidP="00873723">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lang w:val="es-ES"/>
        </w:rPr>
        <w:t xml:space="preserve"> </w:t>
      </w:r>
      <w:r w:rsidR="00282929" w:rsidRPr="00C97631">
        <w:rPr>
          <w:rFonts w:ascii="Garamond" w:hAnsi="Garamond" w:cs="Times New Roman"/>
          <w:smallCaps/>
          <w:szCs w:val="18"/>
          <w:lang w:val="es-ES"/>
        </w:rPr>
        <w:t>A</w:t>
      </w:r>
      <w:r w:rsidR="008731FF" w:rsidRPr="00C97631">
        <w:rPr>
          <w:rFonts w:ascii="Garamond" w:hAnsi="Garamond" w:cs="Times New Roman"/>
          <w:smallCaps/>
          <w:szCs w:val="18"/>
          <w:lang w:val="es-ES"/>
        </w:rPr>
        <w:t>.</w:t>
      </w:r>
      <w:r w:rsidRPr="00C97631">
        <w:rPr>
          <w:rFonts w:ascii="Garamond" w:hAnsi="Garamond" w:cs="Times New Roman"/>
          <w:smallCaps/>
          <w:szCs w:val="18"/>
          <w:lang w:val="es-ES"/>
        </w:rPr>
        <w:t xml:space="preserve"> </w:t>
      </w:r>
      <w:proofErr w:type="spellStart"/>
      <w:r w:rsidRPr="00C97631">
        <w:rPr>
          <w:rFonts w:ascii="Garamond" w:hAnsi="Garamond" w:cs="Times New Roman"/>
          <w:smallCaps/>
          <w:szCs w:val="18"/>
          <w:lang w:val="es-ES"/>
        </w:rPr>
        <w:t>Frossard</w:t>
      </w:r>
      <w:proofErr w:type="spellEnd"/>
      <w:r w:rsidRPr="00C97631">
        <w:rPr>
          <w:rFonts w:ascii="Garamond" w:hAnsi="Garamond" w:cs="Times New Roman"/>
          <w:smallCaps/>
          <w:szCs w:val="18"/>
          <w:lang w:val="es-ES"/>
        </w:rPr>
        <w:t>,</w:t>
      </w:r>
      <w:r w:rsidRPr="00C97631">
        <w:rPr>
          <w:rFonts w:ascii="Garamond" w:hAnsi="Garamond" w:cs="Times New Roman"/>
          <w:szCs w:val="18"/>
          <w:lang w:val="es-ES"/>
        </w:rPr>
        <w:t xml:space="preserve"> </w:t>
      </w:r>
      <w:r w:rsidRPr="00C97631">
        <w:rPr>
          <w:rFonts w:ascii="Garamond" w:hAnsi="Garamond" w:cs="Times New Roman"/>
          <w:i/>
          <w:iCs/>
          <w:szCs w:val="18"/>
          <w:lang w:val="es-ES"/>
        </w:rPr>
        <w:t xml:space="preserve">«¡No tengáis miedo!». </w:t>
      </w:r>
      <w:r w:rsidRPr="00C97631">
        <w:rPr>
          <w:rFonts w:ascii="Garamond" w:hAnsi="Garamond" w:cs="Times New Roman"/>
          <w:i/>
          <w:iCs/>
          <w:szCs w:val="18"/>
        </w:rPr>
        <w:t xml:space="preserve">André </w:t>
      </w:r>
      <w:proofErr w:type="spellStart"/>
      <w:r w:rsidRPr="00C97631">
        <w:rPr>
          <w:rFonts w:ascii="Garamond" w:hAnsi="Garamond" w:cs="Times New Roman"/>
          <w:i/>
          <w:iCs/>
          <w:szCs w:val="18"/>
        </w:rPr>
        <w:t>Frossard</w:t>
      </w:r>
      <w:proofErr w:type="spellEnd"/>
      <w:r w:rsidRPr="00C97631">
        <w:rPr>
          <w:rFonts w:ascii="Garamond" w:hAnsi="Garamond" w:cs="Times New Roman"/>
          <w:i/>
          <w:iCs/>
          <w:szCs w:val="18"/>
        </w:rPr>
        <w:t xml:space="preserve"> dialoga con Juan Pablo II</w:t>
      </w:r>
      <w:r w:rsidRPr="00C97631">
        <w:rPr>
          <w:rFonts w:ascii="Garamond" w:hAnsi="Garamond" w:cs="Times New Roman"/>
          <w:szCs w:val="18"/>
        </w:rPr>
        <w:t xml:space="preserve">, Plaza </w:t>
      </w:r>
      <w:r w:rsidR="00282929" w:rsidRPr="00C97631">
        <w:rPr>
          <w:rFonts w:ascii="Garamond" w:hAnsi="Garamond" w:cs="Times New Roman"/>
          <w:szCs w:val="18"/>
        </w:rPr>
        <w:t>&amp;</w:t>
      </w:r>
      <w:r w:rsidRPr="00C97631">
        <w:rPr>
          <w:rFonts w:ascii="Garamond" w:hAnsi="Garamond" w:cs="Times New Roman"/>
          <w:szCs w:val="18"/>
        </w:rPr>
        <w:t xml:space="preserve"> Jan</w:t>
      </w:r>
      <w:r w:rsidR="00282929" w:rsidRPr="00C97631">
        <w:rPr>
          <w:rFonts w:ascii="Garamond" w:hAnsi="Garamond" w:cs="Times New Roman"/>
          <w:szCs w:val="18"/>
        </w:rPr>
        <w:t>é</w:t>
      </w:r>
      <w:r w:rsidRPr="00C97631">
        <w:rPr>
          <w:rFonts w:ascii="Garamond" w:hAnsi="Garamond" w:cs="Times New Roman"/>
          <w:szCs w:val="18"/>
        </w:rPr>
        <w:t xml:space="preserve">s, Barcelona 1982, </w:t>
      </w:r>
      <w:r w:rsidR="00282929" w:rsidRPr="00C97631">
        <w:rPr>
          <w:rFonts w:ascii="Garamond" w:hAnsi="Garamond" w:cs="Times New Roman"/>
          <w:szCs w:val="18"/>
        </w:rPr>
        <w:t xml:space="preserve">pp. </w:t>
      </w:r>
      <w:r w:rsidRPr="00C97631">
        <w:rPr>
          <w:rFonts w:ascii="Garamond" w:hAnsi="Garamond" w:cs="Times New Roman"/>
          <w:szCs w:val="18"/>
        </w:rPr>
        <w:t>131-132.</w:t>
      </w:r>
    </w:p>
  </w:footnote>
  <w:footnote w:id="1553">
    <w:p w14:paraId="0686F553" w14:textId="77777777" w:rsidR="007B03AB" w:rsidRPr="00C97631" w:rsidRDefault="007B03AB" w:rsidP="00873723">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Cf. </w:t>
      </w:r>
      <w:r w:rsidRPr="00C97631">
        <w:rPr>
          <w:rFonts w:ascii="Garamond" w:hAnsi="Garamond" w:cs="Times New Roman"/>
          <w:smallCaps/>
          <w:szCs w:val="18"/>
        </w:rPr>
        <w:t xml:space="preserve">San Luis María </w:t>
      </w:r>
      <w:proofErr w:type="spellStart"/>
      <w:r w:rsidRPr="00C97631">
        <w:rPr>
          <w:rFonts w:ascii="Garamond" w:hAnsi="Garamond" w:cs="Times New Roman"/>
          <w:smallCaps/>
          <w:szCs w:val="18"/>
        </w:rPr>
        <w:t>Grignion</w:t>
      </w:r>
      <w:proofErr w:type="spellEnd"/>
      <w:r w:rsidRPr="00C97631">
        <w:rPr>
          <w:rFonts w:ascii="Garamond" w:hAnsi="Garamond" w:cs="Times New Roman"/>
          <w:smallCaps/>
          <w:szCs w:val="18"/>
        </w:rPr>
        <w:t xml:space="preserve"> de Montfort</w:t>
      </w:r>
      <w:r w:rsidRPr="00C97631">
        <w:rPr>
          <w:rFonts w:ascii="Garamond" w:hAnsi="Garamond" w:cs="Times New Roman"/>
          <w:szCs w:val="18"/>
        </w:rPr>
        <w:t xml:space="preserve">, </w:t>
      </w:r>
      <w:r w:rsidR="00282929" w:rsidRPr="00C97631">
        <w:rPr>
          <w:rFonts w:ascii="Garamond" w:hAnsi="Garamond" w:cs="Times New Roman"/>
          <w:i/>
          <w:szCs w:val="18"/>
          <w:lang w:val="es-ES_tradnl"/>
        </w:rPr>
        <w:t>Tratado de la verdadera devoción a la Santísima Virgen</w:t>
      </w:r>
      <w:r w:rsidR="00282929" w:rsidRPr="00C97631">
        <w:rPr>
          <w:rFonts w:ascii="Garamond" w:hAnsi="Garamond" w:cs="Times New Roman"/>
          <w:szCs w:val="18"/>
          <w:lang w:val="es-ES_tradnl"/>
        </w:rPr>
        <w:t xml:space="preserve">, </w:t>
      </w:r>
      <w:r w:rsidRPr="00C97631">
        <w:rPr>
          <w:rFonts w:ascii="Garamond" w:hAnsi="Garamond" w:cs="Times New Roman"/>
          <w:szCs w:val="18"/>
        </w:rPr>
        <w:t>121-125.</w:t>
      </w:r>
    </w:p>
  </w:footnote>
  <w:footnote w:id="1554">
    <w:p w14:paraId="027E132D" w14:textId="77777777" w:rsidR="007B03AB" w:rsidRPr="00C97631" w:rsidRDefault="007B03AB" w:rsidP="00873723">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282929" w:rsidRPr="00C97631">
        <w:rPr>
          <w:rFonts w:ascii="Garamond" w:hAnsi="Garamond" w:cs="Times New Roman"/>
          <w:i/>
          <w:szCs w:val="18"/>
        </w:rPr>
        <w:t>Ibidem</w:t>
      </w:r>
      <w:r w:rsidRPr="00C97631">
        <w:rPr>
          <w:rFonts w:ascii="Garamond" w:hAnsi="Garamond" w:cs="Times New Roman"/>
          <w:szCs w:val="18"/>
        </w:rPr>
        <w:t>, 47.</w:t>
      </w:r>
    </w:p>
  </w:footnote>
  <w:footnote w:id="1555">
    <w:p w14:paraId="39B2444B" w14:textId="77777777" w:rsidR="007B03AB" w:rsidRPr="00C97631" w:rsidRDefault="007B03AB" w:rsidP="00873723">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Cf. </w:t>
      </w:r>
      <w:r w:rsidRPr="00C97631">
        <w:rPr>
          <w:rFonts w:ascii="Garamond" w:hAnsi="Garamond" w:cs="Times New Roman"/>
          <w:smallCaps/>
          <w:szCs w:val="18"/>
        </w:rPr>
        <w:t>San Ignacio de Loyola</w:t>
      </w:r>
      <w:r w:rsidRPr="00C97631">
        <w:rPr>
          <w:rFonts w:ascii="Garamond" w:hAnsi="Garamond" w:cs="Times New Roman"/>
          <w:szCs w:val="18"/>
        </w:rPr>
        <w:t xml:space="preserve">, </w:t>
      </w:r>
      <w:r w:rsidRPr="00C97631">
        <w:rPr>
          <w:rFonts w:ascii="Garamond" w:hAnsi="Garamond" w:cs="Times New Roman"/>
          <w:i/>
          <w:szCs w:val="18"/>
        </w:rPr>
        <w:t xml:space="preserve">Ejercicios </w:t>
      </w:r>
      <w:r w:rsidR="00282929" w:rsidRPr="00C97631">
        <w:rPr>
          <w:rFonts w:ascii="Garamond" w:hAnsi="Garamond" w:cs="Times New Roman"/>
          <w:i/>
          <w:szCs w:val="18"/>
        </w:rPr>
        <w:t>e</w:t>
      </w:r>
      <w:r w:rsidRPr="00C97631">
        <w:rPr>
          <w:rFonts w:ascii="Garamond" w:hAnsi="Garamond" w:cs="Times New Roman"/>
          <w:i/>
          <w:szCs w:val="18"/>
        </w:rPr>
        <w:t>spirituales</w:t>
      </w:r>
      <w:r w:rsidRPr="00C97631">
        <w:rPr>
          <w:rFonts w:ascii="Garamond" w:hAnsi="Garamond" w:cs="Times New Roman"/>
          <w:szCs w:val="18"/>
        </w:rPr>
        <w:t xml:space="preserve"> [46].</w:t>
      </w:r>
    </w:p>
  </w:footnote>
  <w:footnote w:id="1556">
    <w:p w14:paraId="06F2CBC4" w14:textId="77777777" w:rsidR="007B03AB" w:rsidRPr="00C97631" w:rsidRDefault="007B03AB" w:rsidP="00873723">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Cf. </w:t>
      </w:r>
      <w:proofErr w:type="spellStart"/>
      <w:r w:rsidRPr="00C97631">
        <w:rPr>
          <w:rFonts w:ascii="Garamond" w:hAnsi="Garamond" w:cs="Times New Roman"/>
          <w:szCs w:val="18"/>
        </w:rPr>
        <w:t>Lc</w:t>
      </w:r>
      <w:proofErr w:type="spellEnd"/>
      <w:r w:rsidRPr="00C97631">
        <w:rPr>
          <w:rFonts w:ascii="Garamond" w:hAnsi="Garamond" w:cs="Times New Roman"/>
          <w:szCs w:val="18"/>
        </w:rPr>
        <w:t xml:space="preserve"> 1,49.</w:t>
      </w:r>
    </w:p>
  </w:footnote>
  <w:footnote w:id="1557">
    <w:p w14:paraId="2B7FD281"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F64B5F" w:rsidRPr="00C97631">
        <w:rPr>
          <w:rFonts w:ascii="Garamond" w:hAnsi="Garamond" w:cs="Times New Roman"/>
          <w:smallCaps/>
          <w:szCs w:val="18"/>
          <w:lang w:val="es-ES"/>
        </w:rPr>
        <w:t>LG</w:t>
      </w:r>
      <w:r w:rsidR="00EF6389" w:rsidRPr="00C97631">
        <w:rPr>
          <w:rFonts w:ascii="Garamond" w:hAnsi="Garamond" w:cs="Times New Roman"/>
          <w:szCs w:val="18"/>
          <w:lang w:val="es-ES"/>
        </w:rPr>
        <w:t>,</w:t>
      </w:r>
      <w:r w:rsidRPr="00C97631">
        <w:rPr>
          <w:rFonts w:ascii="Garamond" w:hAnsi="Garamond" w:cs="Times New Roman"/>
          <w:szCs w:val="18"/>
          <w:lang w:val="es-ES"/>
        </w:rPr>
        <w:t xml:space="preserve"> 65.</w:t>
      </w:r>
    </w:p>
  </w:footnote>
  <w:footnote w:id="1558">
    <w:p w14:paraId="61BB7075" w14:textId="77777777" w:rsidR="007B03AB" w:rsidRPr="00C97631" w:rsidRDefault="007B03AB" w:rsidP="00873723">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Pr="00C97631">
        <w:rPr>
          <w:rFonts w:ascii="Garamond" w:hAnsi="Garamond" w:cs="Times New Roman"/>
          <w:smallCaps/>
          <w:szCs w:val="18"/>
        </w:rPr>
        <w:t xml:space="preserve">San Luis María </w:t>
      </w:r>
      <w:proofErr w:type="spellStart"/>
      <w:r w:rsidRPr="00C97631">
        <w:rPr>
          <w:rFonts w:ascii="Garamond" w:hAnsi="Garamond" w:cs="Times New Roman"/>
          <w:smallCaps/>
          <w:szCs w:val="18"/>
        </w:rPr>
        <w:t>Grignion</w:t>
      </w:r>
      <w:proofErr w:type="spellEnd"/>
      <w:r w:rsidRPr="00C97631">
        <w:rPr>
          <w:rFonts w:ascii="Garamond" w:hAnsi="Garamond" w:cs="Times New Roman"/>
          <w:smallCaps/>
          <w:szCs w:val="18"/>
        </w:rPr>
        <w:t xml:space="preserve"> de Montfort</w:t>
      </w:r>
      <w:r w:rsidRPr="00C97631">
        <w:rPr>
          <w:rFonts w:ascii="Garamond" w:hAnsi="Garamond" w:cs="Times New Roman"/>
          <w:szCs w:val="18"/>
        </w:rPr>
        <w:t xml:space="preserve">, </w:t>
      </w:r>
      <w:r w:rsidR="00282929" w:rsidRPr="00C97631">
        <w:rPr>
          <w:rFonts w:ascii="Garamond" w:hAnsi="Garamond" w:cs="Times New Roman"/>
          <w:i/>
          <w:szCs w:val="18"/>
        </w:rPr>
        <w:t>Tratado de la verdadera devoción a la Santísima Virgen</w:t>
      </w:r>
      <w:r w:rsidRPr="00C97631">
        <w:rPr>
          <w:rFonts w:ascii="Garamond" w:hAnsi="Garamond" w:cs="Times New Roman"/>
          <w:szCs w:val="18"/>
        </w:rPr>
        <w:t>, 265.</w:t>
      </w:r>
    </w:p>
  </w:footnote>
  <w:footnote w:id="1559">
    <w:p w14:paraId="6ED63149"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Tomás de Kempis</w:t>
      </w:r>
      <w:r w:rsidRPr="00C97631">
        <w:rPr>
          <w:rFonts w:ascii="Garamond" w:hAnsi="Garamond" w:cs="Times New Roman"/>
          <w:szCs w:val="18"/>
        </w:rPr>
        <w:t xml:space="preserve"> (1380-1471), </w:t>
      </w:r>
      <w:r w:rsidRPr="00C97631">
        <w:rPr>
          <w:rFonts w:ascii="Garamond" w:hAnsi="Garamond" w:cs="Times New Roman"/>
          <w:i/>
          <w:szCs w:val="18"/>
        </w:rPr>
        <w:t>Imitación de María</w:t>
      </w:r>
      <w:r w:rsidRPr="00C97631">
        <w:rPr>
          <w:rFonts w:ascii="Garamond" w:hAnsi="Garamond" w:cs="Times New Roman"/>
          <w:szCs w:val="18"/>
        </w:rPr>
        <w:t xml:space="preserve">, </w:t>
      </w:r>
      <w:r w:rsidR="00FA3FF2" w:rsidRPr="00C97631">
        <w:rPr>
          <w:rFonts w:ascii="Garamond" w:hAnsi="Garamond" w:cs="Times New Roman"/>
          <w:szCs w:val="18"/>
        </w:rPr>
        <w:t>L</w:t>
      </w:r>
      <w:r w:rsidRPr="00C97631">
        <w:rPr>
          <w:rFonts w:ascii="Garamond" w:hAnsi="Garamond" w:cs="Times New Roman"/>
          <w:szCs w:val="18"/>
        </w:rPr>
        <w:t>. 3: «Amar a María», n. 8.</w:t>
      </w:r>
    </w:p>
  </w:footnote>
  <w:footnote w:id="1560">
    <w:p w14:paraId="2A2DB63B"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29381C" w:rsidRPr="00C97631">
        <w:rPr>
          <w:rFonts w:ascii="Garamond" w:hAnsi="Garamond" w:cs="Times New Roman"/>
          <w:szCs w:val="18"/>
        </w:rPr>
        <w:t xml:space="preserve">Encíclica </w:t>
      </w:r>
      <w:proofErr w:type="spellStart"/>
      <w:r w:rsidR="0029381C" w:rsidRPr="00C97631">
        <w:rPr>
          <w:rFonts w:ascii="Garamond" w:hAnsi="Garamond" w:cs="Times New Roman"/>
          <w:i/>
          <w:szCs w:val="18"/>
        </w:rPr>
        <w:t>Ecclesia</w:t>
      </w:r>
      <w:proofErr w:type="spellEnd"/>
      <w:r w:rsidR="0029381C" w:rsidRPr="00C97631">
        <w:rPr>
          <w:rFonts w:ascii="Garamond" w:hAnsi="Garamond" w:cs="Times New Roman"/>
          <w:i/>
          <w:szCs w:val="18"/>
        </w:rPr>
        <w:t xml:space="preserve"> de </w:t>
      </w:r>
      <w:proofErr w:type="spellStart"/>
      <w:r w:rsidR="0029381C" w:rsidRPr="00C97631">
        <w:rPr>
          <w:rFonts w:ascii="Garamond" w:hAnsi="Garamond" w:cs="Times New Roman"/>
          <w:i/>
          <w:szCs w:val="18"/>
        </w:rPr>
        <w:t>Eucharistia</w:t>
      </w:r>
      <w:proofErr w:type="spellEnd"/>
      <w:r w:rsidR="0029381C" w:rsidRPr="00C97631">
        <w:rPr>
          <w:rFonts w:ascii="Garamond" w:hAnsi="Garamond" w:cs="Times New Roman"/>
          <w:szCs w:val="18"/>
        </w:rPr>
        <w:t xml:space="preserve"> sobre la Eucaristía en su relación con la Iglesia (17/4/2003)</w:t>
      </w:r>
      <w:r w:rsidR="00F6790C" w:rsidRPr="00C97631">
        <w:rPr>
          <w:rFonts w:ascii="Garamond" w:hAnsi="Garamond" w:cs="Times New Roman"/>
          <w:szCs w:val="18"/>
        </w:rPr>
        <w:t>,</w:t>
      </w:r>
      <w:r w:rsidR="0029381C" w:rsidRPr="00C97631">
        <w:rPr>
          <w:rFonts w:ascii="Garamond" w:hAnsi="Garamond" w:cs="Times New Roman"/>
          <w:szCs w:val="18"/>
        </w:rPr>
        <w:t xml:space="preserve"> </w:t>
      </w:r>
      <w:r w:rsidRPr="00C97631">
        <w:rPr>
          <w:rFonts w:ascii="Garamond" w:hAnsi="Garamond" w:cs="Times New Roman"/>
          <w:szCs w:val="18"/>
        </w:rPr>
        <w:t>c</w:t>
      </w:r>
      <w:r w:rsidR="0086646E" w:rsidRPr="00C97631">
        <w:rPr>
          <w:rFonts w:ascii="Garamond" w:hAnsi="Garamond" w:cs="Times New Roman"/>
          <w:szCs w:val="18"/>
        </w:rPr>
        <w:t>ap</w:t>
      </w:r>
      <w:r w:rsidRPr="00C97631">
        <w:rPr>
          <w:rFonts w:ascii="Garamond" w:hAnsi="Garamond" w:cs="Times New Roman"/>
          <w:szCs w:val="18"/>
        </w:rPr>
        <w:t>. VI, 53-58.</w:t>
      </w:r>
    </w:p>
  </w:footnote>
  <w:footnote w:id="1561">
    <w:p w14:paraId="36B4C0E3"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86646E" w:rsidRPr="00C97631">
        <w:rPr>
          <w:rFonts w:ascii="Garamond" w:hAnsi="Garamond" w:cs="Times New Roman"/>
          <w:smallCaps/>
          <w:szCs w:val="18"/>
        </w:rPr>
        <w:t>San Juan Pablo II</w:t>
      </w:r>
      <w:r w:rsidR="0086646E" w:rsidRPr="00C97631">
        <w:rPr>
          <w:rFonts w:ascii="Garamond" w:hAnsi="Garamond" w:cs="Times New Roman"/>
          <w:szCs w:val="18"/>
        </w:rPr>
        <w:t xml:space="preserve">, Carta </w:t>
      </w:r>
      <w:r w:rsidR="00CF676F" w:rsidRPr="00C97631">
        <w:rPr>
          <w:rFonts w:ascii="Garamond" w:hAnsi="Garamond" w:cs="Times New Roman"/>
          <w:szCs w:val="18"/>
        </w:rPr>
        <w:t>a</w:t>
      </w:r>
      <w:r w:rsidR="0086646E" w:rsidRPr="00C97631">
        <w:rPr>
          <w:rFonts w:ascii="Garamond" w:hAnsi="Garamond" w:cs="Times New Roman"/>
          <w:szCs w:val="18"/>
        </w:rPr>
        <w:t xml:space="preserve">postólica </w:t>
      </w:r>
      <w:proofErr w:type="spellStart"/>
      <w:r w:rsidR="0086646E" w:rsidRPr="00C97631">
        <w:rPr>
          <w:rFonts w:ascii="Garamond" w:hAnsi="Garamond" w:cs="Times New Roman"/>
          <w:i/>
          <w:iCs/>
          <w:szCs w:val="18"/>
        </w:rPr>
        <w:t>Rosarium</w:t>
      </w:r>
      <w:proofErr w:type="spellEnd"/>
      <w:r w:rsidR="0086646E" w:rsidRPr="00C97631">
        <w:rPr>
          <w:rFonts w:ascii="Garamond" w:hAnsi="Garamond" w:cs="Times New Roman"/>
          <w:i/>
          <w:iCs/>
          <w:szCs w:val="18"/>
        </w:rPr>
        <w:t xml:space="preserve"> </w:t>
      </w:r>
      <w:proofErr w:type="spellStart"/>
      <w:r w:rsidR="0086646E" w:rsidRPr="00C97631">
        <w:rPr>
          <w:rFonts w:ascii="Garamond" w:hAnsi="Garamond" w:cs="Times New Roman"/>
          <w:i/>
          <w:iCs/>
          <w:szCs w:val="18"/>
        </w:rPr>
        <w:t>Virginis</w:t>
      </w:r>
      <w:proofErr w:type="spellEnd"/>
      <w:r w:rsidR="0086646E" w:rsidRPr="00C97631">
        <w:rPr>
          <w:rFonts w:ascii="Garamond" w:hAnsi="Garamond" w:cs="Times New Roman"/>
          <w:i/>
          <w:iCs/>
          <w:szCs w:val="18"/>
        </w:rPr>
        <w:t xml:space="preserve"> </w:t>
      </w:r>
      <w:proofErr w:type="spellStart"/>
      <w:r w:rsidR="0086646E" w:rsidRPr="00C97631">
        <w:rPr>
          <w:rFonts w:ascii="Garamond" w:hAnsi="Garamond" w:cs="Times New Roman"/>
          <w:i/>
          <w:iCs/>
          <w:szCs w:val="18"/>
        </w:rPr>
        <w:t>Mariae</w:t>
      </w:r>
      <w:proofErr w:type="spellEnd"/>
      <w:r w:rsidR="00FA3FF2" w:rsidRPr="00C97631">
        <w:rPr>
          <w:rFonts w:ascii="Garamond" w:hAnsi="Garamond" w:cs="Times New Roman"/>
          <w:i/>
          <w:iCs/>
          <w:szCs w:val="18"/>
        </w:rPr>
        <w:t xml:space="preserve"> </w:t>
      </w:r>
      <w:r w:rsidR="00FA3FF2" w:rsidRPr="00C97631">
        <w:rPr>
          <w:rFonts w:ascii="Garamond" w:hAnsi="Garamond" w:cs="Times New Roman"/>
          <w:szCs w:val="18"/>
        </w:rPr>
        <w:t>sobre el Santo Rosario</w:t>
      </w:r>
      <w:r w:rsidR="0086646E" w:rsidRPr="00C97631">
        <w:rPr>
          <w:rFonts w:ascii="Garamond" w:hAnsi="Garamond" w:cs="Times New Roman"/>
          <w:szCs w:val="18"/>
        </w:rPr>
        <w:t xml:space="preserve"> </w:t>
      </w:r>
      <w:r w:rsidR="00FA3FF2" w:rsidRPr="00C97631">
        <w:rPr>
          <w:rFonts w:ascii="Garamond" w:hAnsi="Garamond" w:cs="Times New Roman"/>
          <w:szCs w:val="18"/>
        </w:rPr>
        <w:t xml:space="preserve">(16/10/2002), </w:t>
      </w:r>
      <w:r w:rsidRPr="00C97631">
        <w:rPr>
          <w:rFonts w:ascii="Garamond" w:hAnsi="Garamond" w:cs="Times New Roman"/>
          <w:szCs w:val="18"/>
        </w:rPr>
        <w:t>21</w:t>
      </w:r>
      <w:r w:rsidR="00FA3FF2" w:rsidRPr="00C97631">
        <w:rPr>
          <w:rFonts w:ascii="Garamond" w:hAnsi="Garamond" w:cs="Times New Roman"/>
          <w:szCs w:val="18"/>
        </w:rPr>
        <w:t xml:space="preserve">, en </w:t>
      </w:r>
      <w:r w:rsidRPr="00C97631">
        <w:rPr>
          <w:rFonts w:ascii="Garamond" w:hAnsi="Garamond" w:cs="Times New Roman"/>
          <w:iCs/>
          <w:szCs w:val="18"/>
        </w:rPr>
        <w:t xml:space="preserve">AAS </w:t>
      </w:r>
      <w:r w:rsidRPr="00C97631">
        <w:rPr>
          <w:rFonts w:ascii="Garamond" w:hAnsi="Garamond" w:cs="Times New Roman"/>
          <w:szCs w:val="18"/>
        </w:rPr>
        <w:t xml:space="preserve">95 (2003), </w:t>
      </w:r>
      <w:r w:rsidR="00FA3FF2" w:rsidRPr="00C97631">
        <w:rPr>
          <w:rFonts w:ascii="Garamond" w:hAnsi="Garamond" w:cs="Times New Roman"/>
          <w:szCs w:val="18"/>
        </w:rPr>
        <w:t xml:space="preserve">p. </w:t>
      </w:r>
      <w:r w:rsidRPr="00C97631">
        <w:rPr>
          <w:rFonts w:ascii="Garamond" w:hAnsi="Garamond" w:cs="Times New Roman"/>
          <w:szCs w:val="18"/>
        </w:rPr>
        <w:t>20.</w:t>
      </w:r>
    </w:p>
  </w:footnote>
  <w:footnote w:id="1562">
    <w:p w14:paraId="4F589AEE"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29381C" w:rsidRPr="00C97631">
        <w:rPr>
          <w:rFonts w:ascii="Garamond" w:hAnsi="Garamond" w:cs="Times New Roman"/>
          <w:szCs w:val="18"/>
        </w:rPr>
        <w:t xml:space="preserve">Encíclica </w:t>
      </w:r>
      <w:proofErr w:type="spellStart"/>
      <w:r w:rsidR="0029381C" w:rsidRPr="00C97631">
        <w:rPr>
          <w:rFonts w:ascii="Garamond" w:hAnsi="Garamond" w:cs="Times New Roman"/>
          <w:i/>
          <w:szCs w:val="18"/>
        </w:rPr>
        <w:t>Ecclesia</w:t>
      </w:r>
      <w:proofErr w:type="spellEnd"/>
      <w:r w:rsidR="0029381C" w:rsidRPr="00C97631">
        <w:rPr>
          <w:rFonts w:ascii="Garamond" w:hAnsi="Garamond" w:cs="Times New Roman"/>
          <w:i/>
          <w:szCs w:val="18"/>
        </w:rPr>
        <w:t xml:space="preserve"> de </w:t>
      </w:r>
      <w:proofErr w:type="spellStart"/>
      <w:r w:rsidR="0029381C" w:rsidRPr="00C97631">
        <w:rPr>
          <w:rFonts w:ascii="Garamond" w:hAnsi="Garamond" w:cs="Times New Roman"/>
          <w:i/>
          <w:szCs w:val="18"/>
        </w:rPr>
        <w:t>Eucharistia</w:t>
      </w:r>
      <w:proofErr w:type="spellEnd"/>
      <w:r w:rsidR="0029381C" w:rsidRPr="00C97631">
        <w:rPr>
          <w:rFonts w:ascii="Garamond" w:hAnsi="Garamond" w:cs="Times New Roman"/>
          <w:szCs w:val="18"/>
        </w:rPr>
        <w:t xml:space="preserve"> sobre la Eucaristía en su relación con la Iglesia (17/4/2003),</w:t>
      </w:r>
      <w:r w:rsidRPr="00C97631">
        <w:rPr>
          <w:rFonts w:ascii="Garamond" w:hAnsi="Garamond" w:cs="Times New Roman"/>
          <w:szCs w:val="18"/>
        </w:rPr>
        <w:t xml:space="preserve"> 53.</w:t>
      </w:r>
    </w:p>
  </w:footnote>
  <w:footnote w:id="1563">
    <w:p w14:paraId="153C8DD5"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w:t>
      </w:r>
      <w:r w:rsidR="0086646E" w:rsidRPr="00C97631">
        <w:rPr>
          <w:rFonts w:ascii="Garamond" w:hAnsi="Garamond" w:cs="Times New Roman"/>
          <w:i/>
          <w:iCs/>
          <w:szCs w:val="18"/>
          <w:lang w:val="pt-PT"/>
        </w:rPr>
        <w:t>bi</w:t>
      </w:r>
      <w:r w:rsidRPr="00C97631">
        <w:rPr>
          <w:rFonts w:ascii="Garamond" w:hAnsi="Garamond" w:cs="Times New Roman"/>
          <w:i/>
          <w:iCs/>
          <w:szCs w:val="18"/>
          <w:lang w:val="pt-PT"/>
        </w:rPr>
        <w:t>dem</w:t>
      </w:r>
      <w:r w:rsidRPr="00C97631">
        <w:rPr>
          <w:rFonts w:ascii="Garamond" w:hAnsi="Garamond" w:cs="Times New Roman"/>
          <w:szCs w:val="18"/>
          <w:lang w:val="pt-PT"/>
        </w:rPr>
        <w:t>.</w:t>
      </w:r>
    </w:p>
  </w:footnote>
  <w:footnote w:id="1564">
    <w:p w14:paraId="4F19D109"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w:t>
      </w:r>
      <w:r w:rsidR="0086646E" w:rsidRPr="00C97631">
        <w:rPr>
          <w:rFonts w:ascii="Garamond" w:hAnsi="Garamond" w:cs="Times New Roman"/>
          <w:i/>
          <w:iCs/>
          <w:szCs w:val="18"/>
          <w:lang w:val="pt-PT"/>
        </w:rPr>
        <w:t>bi</w:t>
      </w:r>
      <w:r w:rsidRPr="00C97631">
        <w:rPr>
          <w:rFonts w:ascii="Garamond" w:hAnsi="Garamond" w:cs="Times New Roman"/>
          <w:i/>
          <w:iCs/>
          <w:szCs w:val="18"/>
          <w:lang w:val="pt-PT"/>
        </w:rPr>
        <w:t>dem</w:t>
      </w:r>
      <w:r w:rsidRPr="00C97631">
        <w:rPr>
          <w:rFonts w:ascii="Garamond" w:hAnsi="Garamond" w:cs="Times New Roman"/>
          <w:szCs w:val="18"/>
          <w:lang w:val="pt-PT"/>
        </w:rPr>
        <w:t>.</w:t>
      </w:r>
    </w:p>
  </w:footnote>
  <w:footnote w:id="1565">
    <w:p w14:paraId="2C752A00"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86646E" w:rsidRPr="00C97631">
        <w:rPr>
          <w:rFonts w:ascii="Garamond" w:hAnsi="Garamond" w:cs="Times New Roman"/>
          <w:i/>
          <w:szCs w:val="18"/>
          <w:lang w:val="pt-PT"/>
        </w:rPr>
        <w:t>Ibidem</w:t>
      </w:r>
      <w:r w:rsidR="0086646E" w:rsidRPr="00C97631">
        <w:rPr>
          <w:rFonts w:ascii="Garamond" w:hAnsi="Garamond" w:cs="Times New Roman"/>
          <w:szCs w:val="18"/>
          <w:lang w:val="pt-PT"/>
        </w:rPr>
        <w:t>.</w:t>
      </w:r>
      <w:r w:rsidRPr="00C97631">
        <w:rPr>
          <w:rFonts w:ascii="Garamond" w:hAnsi="Garamond" w:cs="Times New Roman"/>
          <w:szCs w:val="18"/>
          <w:lang w:val="pt-PT"/>
        </w:rPr>
        <w:t xml:space="preserve"> El texto entre corchetes es nuestro.</w:t>
      </w:r>
    </w:p>
  </w:footnote>
  <w:footnote w:id="1566">
    <w:p w14:paraId="25D912C6"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86646E" w:rsidRPr="00C97631">
        <w:rPr>
          <w:rFonts w:ascii="Garamond" w:hAnsi="Garamond" w:cs="Times New Roman"/>
          <w:i/>
          <w:szCs w:val="18"/>
          <w:lang w:val="pt-BR"/>
        </w:rPr>
        <w:t>Ibidem</w:t>
      </w:r>
      <w:r w:rsidRPr="00C97631">
        <w:rPr>
          <w:rFonts w:ascii="Garamond" w:hAnsi="Garamond" w:cs="Times New Roman"/>
          <w:szCs w:val="18"/>
          <w:lang w:val="pt-BR"/>
        </w:rPr>
        <w:t>, 54.</w:t>
      </w:r>
    </w:p>
  </w:footnote>
  <w:footnote w:id="1567">
    <w:p w14:paraId="13B2086E"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bookmarkStart w:id="613" w:name="_Hlk509826554"/>
      <w:r w:rsidRPr="00C97631">
        <w:rPr>
          <w:rFonts w:ascii="Garamond" w:hAnsi="Garamond" w:cs="Times New Roman"/>
          <w:i/>
          <w:iCs/>
          <w:szCs w:val="18"/>
          <w:lang w:val="pt-BR"/>
        </w:rPr>
        <w:t>I</w:t>
      </w:r>
      <w:r w:rsidR="0086646E" w:rsidRPr="00C97631">
        <w:rPr>
          <w:rFonts w:ascii="Garamond" w:hAnsi="Garamond" w:cs="Times New Roman"/>
          <w:i/>
          <w:iCs/>
          <w:szCs w:val="18"/>
          <w:lang w:val="pt-BR"/>
        </w:rPr>
        <w:t>bi</w:t>
      </w:r>
      <w:r w:rsidRPr="00C97631">
        <w:rPr>
          <w:rFonts w:ascii="Garamond" w:hAnsi="Garamond" w:cs="Times New Roman"/>
          <w:i/>
          <w:iCs/>
          <w:szCs w:val="18"/>
          <w:lang w:val="pt-BR"/>
        </w:rPr>
        <w:t>dem</w:t>
      </w:r>
      <w:bookmarkEnd w:id="613"/>
      <w:r w:rsidRPr="00C97631">
        <w:rPr>
          <w:rFonts w:ascii="Garamond" w:hAnsi="Garamond" w:cs="Times New Roman"/>
          <w:szCs w:val="18"/>
          <w:lang w:val="pt-BR"/>
        </w:rPr>
        <w:t>.</w:t>
      </w:r>
    </w:p>
  </w:footnote>
  <w:footnote w:id="1568">
    <w:p w14:paraId="2FFA16EA"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86646E" w:rsidRPr="00C97631">
        <w:rPr>
          <w:rFonts w:ascii="Garamond" w:hAnsi="Garamond" w:cs="Times New Roman"/>
          <w:i/>
          <w:szCs w:val="18"/>
          <w:lang w:val="pt-BR"/>
        </w:rPr>
        <w:t>Ibidem</w:t>
      </w:r>
      <w:r w:rsidR="0086646E" w:rsidRPr="00C97631">
        <w:rPr>
          <w:rFonts w:ascii="Garamond" w:hAnsi="Garamond" w:cs="Times New Roman"/>
          <w:iCs/>
          <w:szCs w:val="18"/>
          <w:lang w:val="pt-BR"/>
        </w:rPr>
        <w:t>.</w:t>
      </w:r>
    </w:p>
  </w:footnote>
  <w:footnote w:id="1569">
    <w:p w14:paraId="284DD644"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55.</w:t>
      </w:r>
    </w:p>
  </w:footnote>
  <w:footnote w:id="1570">
    <w:p w14:paraId="4D21BE94"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w:t>
      </w:r>
      <w:r w:rsidR="0086646E" w:rsidRPr="00C97631">
        <w:rPr>
          <w:rFonts w:ascii="Garamond" w:hAnsi="Garamond" w:cs="Times New Roman"/>
          <w:i/>
          <w:iCs/>
          <w:szCs w:val="18"/>
          <w:lang w:val="pt-BR"/>
        </w:rPr>
        <w:t>bi</w:t>
      </w:r>
      <w:r w:rsidRPr="00C97631">
        <w:rPr>
          <w:rFonts w:ascii="Garamond" w:hAnsi="Garamond" w:cs="Times New Roman"/>
          <w:i/>
          <w:iCs/>
          <w:szCs w:val="18"/>
          <w:lang w:val="pt-BR"/>
        </w:rPr>
        <w:t>dem</w:t>
      </w:r>
      <w:r w:rsidRPr="00C97631">
        <w:rPr>
          <w:rFonts w:ascii="Garamond" w:hAnsi="Garamond" w:cs="Times New Roman"/>
          <w:szCs w:val="18"/>
          <w:lang w:val="pt-BR"/>
        </w:rPr>
        <w:t>.</w:t>
      </w:r>
    </w:p>
  </w:footnote>
  <w:footnote w:id="1571">
    <w:p w14:paraId="2298FF5F"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86646E" w:rsidRPr="00C97631">
        <w:rPr>
          <w:rFonts w:ascii="Garamond" w:hAnsi="Garamond" w:cs="Times New Roman"/>
          <w:i/>
          <w:szCs w:val="18"/>
          <w:lang w:val="pt-PT"/>
        </w:rPr>
        <w:t>Ibidem</w:t>
      </w:r>
      <w:r w:rsidR="0086646E" w:rsidRPr="00C97631">
        <w:rPr>
          <w:rFonts w:ascii="Garamond" w:hAnsi="Garamond" w:cs="Times New Roman"/>
          <w:iCs/>
          <w:szCs w:val="18"/>
          <w:lang w:val="pt-PT"/>
        </w:rPr>
        <w:t>.</w:t>
      </w:r>
    </w:p>
  </w:footnote>
  <w:footnote w:id="1572">
    <w:p w14:paraId="62899D8D"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w:t>
      </w:r>
      <w:r w:rsidR="0086646E" w:rsidRPr="00C97631">
        <w:rPr>
          <w:rFonts w:ascii="Garamond" w:hAnsi="Garamond" w:cs="Times New Roman"/>
          <w:i/>
          <w:iCs/>
          <w:szCs w:val="18"/>
          <w:lang w:val="pt-PT"/>
        </w:rPr>
        <w:t>bi</w:t>
      </w:r>
      <w:r w:rsidRPr="00C97631">
        <w:rPr>
          <w:rFonts w:ascii="Garamond" w:hAnsi="Garamond" w:cs="Times New Roman"/>
          <w:i/>
          <w:iCs/>
          <w:szCs w:val="18"/>
          <w:lang w:val="pt-PT"/>
        </w:rPr>
        <w:t>dem</w:t>
      </w:r>
      <w:r w:rsidRPr="00C97631">
        <w:rPr>
          <w:rFonts w:ascii="Garamond" w:hAnsi="Garamond" w:cs="Times New Roman"/>
          <w:szCs w:val="18"/>
          <w:lang w:val="pt-PT"/>
        </w:rPr>
        <w:t>.</w:t>
      </w:r>
    </w:p>
  </w:footnote>
  <w:footnote w:id="1573">
    <w:p w14:paraId="546E1359"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mallCaps/>
          <w:szCs w:val="18"/>
          <w:lang w:val="pt-PT"/>
        </w:rPr>
        <w:t>San Juan Pablo II</w:t>
      </w:r>
      <w:r w:rsidRPr="00C97631">
        <w:rPr>
          <w:rFonts w:ascii="Garamond" w:hAnsi="Garamond" w:cs="Times New Roman"/>
          <w:szCs w:val="18"/>
          <w:lang w:val="pt-PT"/>
        </w:rPr>
        <w:t xml:space="preserve">, </w:t>
      </w:r>
      <w:r w:rsidR="00CF676F" w:rsidRPr="00C97631">
        <w:rPr>
          <w:rFonts w:ascii="Garamond" w:hAnsi="Garamond" w:cs="Times New Roman"/>
          <w:szCs w:val="18"/>
          <w:lang w:val="pt-PT"/>
        </w:rPr>
        <w:t xml:space="preserve">Carta apostólica </w:t>
      </w:r>
      <w:r w:rsidR="00CF676F" w:rsidRPr="00C97631">
        <w:rPr>
          <w:rFonts w:ascii="Garamond" w:hAnsi="Garamond" w:cs="Times New Roman"/>
          <w:i/>
          <w:iCs/>
          <w:szCs w:val="18"/>
          <w:lang w:val="pt-PT"/>
        </w:rPr>
        <w:t xml:space="preserve">Rosarium Virginis Mariae </w:t>
      </w:r>
      <w:r w:rsidR="00CF676F" w:rsidRPr="00C97631">
        <w:rPr>
          <w:rFonts w:ascii="Garamond" w:hAnsi="Garamond" w:cs="Times New Roman"/>
          <w:szCs w:val="18"/>
          <w:lang w:val="pt-PT"/>
        </w:rPr>
        <w:t>sobre el Santo Rosario (16/10/2002)</w:t>
      </w:r>
      <w:r w:rsidRPr="00C97631">
        <w:rPr>
          <w:rFonts w:ascii="Garamond" w:hAnsi="Garamond" w:cs="Times New Roman"/>
          <w:szCs w:val="18"/>
          <w:lang w:val="pt-PT"/>
        </w:rPr>
        <w:t xml:space="preserve">, </w:t>
      </w:r>
      <w:r w:rsidR="0086646E" w:rsidRPr="00C97631">
        <w:rPr>
          <w:rFonts w:ascii="Garamond" w:hAnsi="Garamond" w:cs="Times New Roman"/>
          <w:szCs w:val="18"/>
          <w:lang w:val="pt-PT"/>
        </w:rPr>
        <w:t>2</w:t>
      </w:r>
      <w:r w:rsidRPr="00C97631">
        <w:rPr>
          <w:rFonts w:ascii="Garamond" w:hAnsi="Garamond" w:cs="Times New Roman"/>
          <w:szCs w:val="18"/>
          <w:lang w:val="pt-PT"/>
        </w:rPr>
        <w:t>1.</w:t>
      </w:r>
    </w:p>
  </w:footnote>
  <w:footnote w:id="1574">
    <w:p w14:paraId="1DE9111B"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29381C" w:rsidRPr="00C97631">
        <w:rPr>
          <w:rFonts w:ascii="Garamond" w:hAnsi="Garamond" w:cs="Times New Roman"/>
          <w:szCs w:val="18"/>
        </w:rPr>
        <w:t xml:space="preserve">Encíclica </w:t>
      </w:r>
      <w:proofErr w:type="spellStart"/>
      <w:r w:rsidR="0029381C" w:rsidRPr="00C97631">
        <w:rPr>
          <w:rFonts w:ascii="Garamond" w:hAnsi="Garamond" w:cs="Times New Roman"/>
          <w:i/>
          <w:szCs w:val="18"/>
        </w:rPr>
        <w:t>Ecclesia</w:t>
      </w:r>
      <w:proofErr w:type="spellEnd"/>
      <w:r w:rsidR="0029381C" w:rsidRPr="00C97631">
        <w:rPr>
          <w:rFonts w:ascii="Garamond" w:hAnsi="Garamond" w:cs="Times New Roman"/>
          <w:i/>
          <w:szCs w:val="18"/>
        </w:rPr>
        <w:t xml:space="preserve"> de </w:t>
      </w:r>
      <w:proofErr w:type="spellStart"/>
      <w:r w:rsidR="0029381C" w:rsidRPr="00C97631">
        <w:rPr>
          <w:rFonts w:ascii="Garamond" w:hAnsi="Garamond" w:cs="Times New Roman"/>
          <w:i/>
          <w:szCs w:val="18"/>
        </w:rPr>
        <w:t>Eucharistia</w:t>
      </w:r>
      <w:proofErr w:type="spellEnd"/>
      <w:r w:rsidR="0029381C" w:rsidRPr="00C97631">
        <w:rPr>
          <w:rFonts w:ascii="Garamond" w:hAnsi="Garamond" w:cs="Times New Roman"/>
          <w:szCs w:val="18"/>
        </w:rPr>
        <w:t xml:space="preserve"> sobre la Eucaristía en su relación con la Iglesia (17/4/2003),</w:t>
      </w:r>
      <w:r w:rsidRPr="00C97631">
        <w:rPr>
          <w:rFonts w:ascii="Garamond" w:hAnsi="Garamond" w:cs="Times New Roman"/>
          <w:szCs w:val="18"/>
        </w:rPr>
        <w:t xml:space="preserve"> 56.</w:t>
      </w:r>
    </w:p>
  </w:footnote>
  <w:footnote w:id="1575">
    <w:p w14:paraId="1141EF23"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86646E" w:rsidRPr="00C97631">
        <w:rPr>
          <w:rFonts w:ascii="Garamond" w:hAnsi="Garamond" w:cs="Times New Roman"/>
          <w:i/>
          <w:szCs w:val="18"/>
          <w:lang w:val="pt-BR"/>
        </w:rPr>
        <w:t>Ibidem</w:t>
      </w:r>
      <w:r w:rsidR="0086646E" w:rsidRPr="00C97631">
        <w:rPr>
          <w:rFonts w:ascii="Garamond" w:hAnsi="Garamond" w:cs="Times New Roman"/>
          <w:iCs/>
          <w:szCs w:val="18"/>
          <w:lang w:val="pt-BR"/>
        </w:rPr>
        <w:t>.</w:t>
      </w:r>
    </w:p>
  </w:footnote>
  <w:footnote w:id="1576">
    <w:p w14:paraId="297FB947"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w:t>
      </w:r>
      <w:r w:rsidR="0086646E" w:rsidRPr="00C97631">
        <w:rPr>
          <w:rFonts w:ascii="Garamond" w:hAnsi="Garamond" w:cs="Times New Roman"/>
          <w:i/>
          <w:iCs/>
          <w:szCs w:val="18"/>
          <w:lang w:val="pt-BR"/>
        </w:rPr>
        <w:t>bi</w:t>
      </w:r>
      <w:r w:rsidRPr="00C97631">
        <w:rPr>
          <w:rFonts w:ascii="Garamond" w:hAnsi="Garamond" w:cs="Times New Roman"/>
          <w:i/>
          <w:iCs/>
          <w:szCs w:val="18"/>
          <w:lang w:val="pt-BR"/>
        </w:rPr>
        <w:t>dem</w:t>
      </w:r>
      <w:r w:rsidRPr="00C97631">
        <w:rPr>
          <w:rFonts w:ascii="Garamond" w:hAnsi="Garamond" w:cs="Times New Roman"/>
          <w:szCs w:val="18"/>
          <w:lang w:val="pt-BR"/>
        </w:rPr>
        <w:t>.</w:t>
      </w:r>
    </w:p>
  </w:footnote>
  <w:footnote w:id="1577">
    <w:p w14:paraId="23F3AF0A"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w:t>
      </w:r>
      <w:r w:rsidR="0086646E" w:rsidRPr="00C97631">
        <w:rPr>
          <w:rFonts w:ascii="Garamond" w:hAnsi="Garamond" w:cs="Times New Roman"/>
          <w:i/>
          <w:iCs/>
          <w:szCs w:val="18"/>
          <w:lang w:val="pt-BR"/>
        </w:rPr>
        <w:t>bi</w:t>
      </w:r>
      <w:r w:rsidRPr="00C97631">
        <w:rPr>
          <w:rFonts w:ascii="Garamond" w:hAnsi="Garamond" w:cs="Times New Roman"/>
          <w:i/>
          <w:iCs/>
          <w:szCs w:val="18"/>
          <w:lang w:val="pt-BR"/>
        </w:rPr>
        <w:t>dem</w:t>
      </w:r>
    </w:p>
  </w:footnote>
  <w:footnote w:id="1578">
    <w:p w14:paraId="568EC8BB"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w:t>
      </w:r>
      <w:r w:rsidR="0086646E" w:rsidRPr="00C97631">
        <w:rPr>
          <w:rFonts w:ascii="Garamond" w:hAnsi="Garamond" w:cs="Times New Roman"/>
          <w:i/>
          <w:iCs/>
          <w:szCs w:val="18"/>
          <w:lang w:val="pt-BR"/>
        </w:rPr>
        <w:t>bi</w:t>
      </w:r>
      <w:r w:rsidRPr="00C97631">
        <w:rPr>
          <w:rFonts w:ascii="Garamond" w:hAnsi="Garamond" w:cs="Times New Roman"/>
          <w:i/>
          <w:iCs/>
          <w:szCs w:val="18"/>
          <w:lang w:val="pt-BR"/>
        </w:rPr>
        <w:t>dem</w:t>
      </w:r>
      <w:r w:rsidRPr="00C97631">
        <w:rPr>
          <w:rFonts w:ascii="Garamond" w:hAnsi="Garamond" w:cs="Times New Roman"/>
          <w:szCs w:val="18"/>
          <w:lang w:val="pt-BR"/>
        </w:rPr>
        <w:t>.</w:t>
      </w:r>
    </w:p>
  </w:footnote>
  <w:footnote w:id="1579">
    <w:p w14:paraId="3EB78D51"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86646E" w:rsidRPr="00C97631">
        <w:rPr>
          <w:rFonts w:ascii="Garamond" w:hAnsi="Garamond" w:cs="Times New Roman"/>
          <w:i/>
          <w:szCs w:val="18"/>
          <w:lang w:val="pt-BR"/>
        </w:rPr>
        <w:t>Ibidem</w:t>
      </w:r>
      <w:r w:rsidRPr="00C97631">
        <w:rPr>
          <w:rFonts w:ascii="Garamond" w:hAnsi="Garamond" w:cs="Times New Roman"/>
          <w:szCs w:val="18"/>
          <w:lang w:val="pt-BR"/>
        </w:rPr>
        <w:t>, 57.</w:t>
      </w:r>
    </w:p>
  </w:footnote>
  <w:footnote w:id="1580">
    <w:p w14:paraId="22B53F09"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w:t>
      </w:r>
      <w:r w:rsidR="0086646E" w:rsidRPr="00C97631">
        <w:rPr>
          <w:rFonts w:ascii="Garamond" w:hAnsi="Garamond" w:cs="Times New Roman"/>
          <w:i/>
          <w:iCs/>
          <w:szCs w:val="18"/>
          <w:lang w:val="pt-BR"/>
        </w:rPr>
        <w:t>bi</w:t>
      </w:r>
      <w:r w:rsidRPr="00C97631">
        <w:rPr>
          <w:rFonts w:ascii="Garamond" w:hAnsi="Garamond" w:cs="Times New Roman"/>
          <w:i/>
          <w:iCs/>
          <w:szCs w:val="18"/>
          <w:lang w:val="pt-BR"/>
        </w:rPr>
        <w:t>dem</w:t>
      </w:r>
      <w:r w:rsidRPr="00C97631">
        <w:rPr>
          <w:rFonts w:ascii="Garamond" w:hAnsi="Garamond" w:cs="Times New Roman"/>
          <w:szCs w:val="18"/>
          <w:lang w:val="pt-BR"/>
        </w:rPr>
        <w:t>.</w:t>
      </w:r>
    </w:p>
  </w:footnote>
  <w:footnote w:id="1581">
    <w:p w14:paraId="1E3FF13F"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w:t>
      </w:r>
      <w:r w:rsidR="0086646E" w:rsidRPr="00C97631">
        <w:rPr>
          <w:rFonts w:ascii="Garamond" w:hAnsi="Garamond" w:cs="Times New Roman"/>
          <w:i/>
          <w:iCs/>
          <w:szCs w:val="18"/>
          <w:lang w:val="pt-BR"/>
        </w:rPr>
        <w:t>bi</w:t>
      </w:r>
      <w:r w:rsidRPr="00C97631">
        <w:rPr>
          <w:rFonts w:ascii="Garamond" w:hAnsi="Garamond" w:cs="Times New Roman"/>
          <w:i/>
          <w:iCs/>
          <w:szCs w:val="18"/>
          <w:lang w:val="pt-BR"/>
        </w:rPr>
        <w:t>dem</w:t>
      </w:r>
      <w:r w:rsidRPr="00C97631">
        <w:rPr>
          <w:rFonts w:ascii="Garamond" w:hAnsi="Garamond" w:cs="Times New Roman"/>
          <w:szCs w:val="18"/>
          <w:lang w:val="pt-BR"/>
        </w:rPr>
        <w:t>.</w:t>
      </w:r>
    </w:p>
  </w:footnote>
  <w:footnote w:id="1582">
    <w:p w14:paraId="1616C17A"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w:t>
      </w:r>
      <w:r w:rsidR="0086646E" w:rsidRPr="00C97631">
        <w:rPr>
          <w:rFonts w:ascii="Garamond" w:hAnsi="Garamond" w:cs="Times New Roman"/>
          <w:i/>
          <w:iCs/>
          <w:szCs w:val="18"/>
          <w:lang w:val="pt-BR"/>
        </w:rPr>
        <w:t>bi</w:t>
      </w:r>
      <w:r w:rsidRPr="00C97631">
        <w:rPr>
          <w:rFonts w:ascii="Garamond" w:hAnsi="Garamond" w:cs="Times New Roman"/>
          <w:i/>
          <w:iCs/>
          <w:szCs w:val="18"/>
          <w:lang w:val="pt-BR"/>
        </w:rPr>
        <w:t>dem</w:t>
      </w:r>
      <w:r w:rsidRPr="00C97631">
        <w:rPr>
          <w:rFonts w:ascii="Garamond" w:hAnsi="Garamond" w:cs="Times New Roman"/>
          <w:szCs w:val="18"/>
          <w:lang w:val="pt-BR"/>
        </w:rPr>
        <w:t>.</w:t>
      </w:r>
    </w:p>
  </w:footnote>
  <w:footnote w:id="1583">
    <w:p w14:paraId="020912A8"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86646E" w:rsidRPr="00C97631">
        <w:rPr>
          <w:rFonts w:ascii="Garamond" w:hAnsi="Garamond" w:cs="Times New Roman"/>
          <w:i/>
          <w:szCs w:val="18"/>
          <w:lang w:val="pt-BR"/>
        </w:rPr>
        <w:t>Ibidem</w:t>
      </w:r>
      <w:r w:rsidRPr="00C97631">
        <w:rPr>
          <w:rFonts w:ascii="Garamond" w:hAnsi="Garamond" w:cs="Times New Roman"/>
          <w:szCs w:val="18"/>
          <w:lang w:val="pt-BR"/>
        </w:rPr>
        <w:t>, 58.</w:t>
      </w:r>
    </w:p>
  </w:footnote>
  <w:footnote w:id="1584">
    <w:p w14:paraId="311D6663"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w:t>
      </w:r>
      <w:r w:rsidR="0086646E" w:rsidRPr="00C97631">
        <w:rPr>
          <w:rFonts w:ascii="Garamond" w:hAnsi="Garamond" w:cs="Times New Roman"/>
          <w:i/>
          <w:iCs/>
          <w:szCs w:val="18"/>
          <w:lang w:val="pt-BR"/>
        </w:rPr>
        <w:t>bi</w:t>
      </w:r>
      <w:r w:rsidRPr="00C97631">
        <w:rPr>
          <w:rFonts w:ascii="Garamond" w:hAnsi="Garamond" w:cs="Times New Roman"/>
          <w:i/>
          <w:iCs/>
          <w:szCs w:val="18"/>
          <w:lang w:val="pt-BR"/>
        </w:rPr>
        <w:t>dem</w:t>
      </w:r>
      <w:r w:rsidRPr="00C97631">
        <w:rPr>
          <w:rFonts w:ascii="Garamond" w:hAnsi="Garamond" w:cs="Times New Roman"/>
          <w:szCs w:val="18"/>
          <w:lang w:val="pt-BR"/>
        </w:rPr>
        <w:t>.</w:t>
      </w:r>
    </w:p>
  </w:footnote>
  <w:footnote w:id="1585">
    <w:p w14:paraId="4FEDB603"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w:t>
      </w:r>
      <w:r w:rsidR="0086646E" w:rsidRPr="00C97631">
        <w:rPr>
          <w:rFonts w:ascii="Garamond" w:hAnsi="Garamond" w:cs="Times New Roman"/>
          <w:i/>
          <w:iCs/>
          <w:szCs w:val="18"/>
          <w:lang w:val="pt-BR"/>
        </w:rPr>
        <w:t>bi</w:t>
      </w:r>
      <w:r w:rsidRPr="00C97631">
        <w:rPr>
          <w:rFonts w:ascii="Garamond" w:hAnsi="Garamond" w:cs="Times New Roman"/>
          <w:i/>
          <w:iCs/>
          <w:szCs w:val="18"/>
          <w:lang w:val="pt-BR"/>
        </w:rPr>
        <w:t>dem</w:t>
      </w:r>
      <w:r w:rsidRPr="00C97631">
        <w:rPr>
          <w:rFonts w:ascii="Garamond" w:hAnsi="Garamond" w:cs="Times New Roman"/>
          <w:szCs w:val="18"/>
          <w:lang w:val="pt-BR"/>
        </w:rPr>
        <w:t>.</w:t>
      </w:r>
    </w:p>
  </w:footnote>
  <w:footnote w:id="1586">
    <w:p w14:paraId="6D6C7DF5"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86646E" w:rsidRPr="00C97631">
        <w:rPr>
          <w:rFonts w:ascii="Garamond" w:hAnsi="Garamond" w:cs="Times New Roman"/>
          <w:i/>
          <w:szCs w:val="18"/>
          <w:lang w:val="pt-BR"/>
        </w:rPr>
        <w:t>Ibidem</w:t>
      </w:r>
      <w:r w:rsidRPr="00C97631">
        <w:rPr>
          <w:rFonts w:ascii="Garamond" w:hAnsi="Garamond" w:cs="Times New Roman"/>
          <w:szCs w:val="18"/>
          <w:lang w:val="pt-BR"/>
        </w:rPr>
        <w:t>.</w:t>
      </w:r>
    </w:p>
  </w:footnote>
  <w:footnote w:id="1587">
    <w:p w14:paraId="76291D48"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w:t>
      </w:r>
      <w:r w:rsidR="0086646E" w:rsidRPr="00C97631">
        <w:rPr>
          <w:rFonts w:ascii="Garamond" w:hAnsi="Garamond" w:cs="Times New Roman"/>
          <w:i/>
          <w:iCs/>
          <w:szCs w:val="18"/>
          <w:lang w:val="pt-BR"/>
        </w:rPr>
        <w:t>bi</w:t>
      </w:r>
      <w:r w:rsidRPr="00C97631">
        <w:rPr>
          <w:rFonts w:ascii="Garamond" w:hAnsi="Garamond" w:cs="Times New Roman"/>
          <w:i/>
          <w:iCs/>
          <w:szCs w:val="18"/>
          <w:lang w:val="pt-BR"/>
        </w:rPr>
        <w:t>dem</w:t>
      </w:r>
      <w:r w:rsidRPr="00C97631">
        <w:rPr>
          <w:rFonts w:ascii="Garamond" w:hAnsi="Garamond" w:cs="Times New Roman"/>
          <w:szCs w:val="18"/>
          <w:lang w:val="pt-BR"/>
        </w:rPr>
        <w:t>.</w:t>
      </w:r>
    </w:p>
  </w:footnote>
  <w:footnote w:id="1588">
    <w:p w14:paraId="225547F9"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smallCaps/>
          <w:szCs w:val="18"/>
          <w:lang w:val="pt-BR"/>
        </w:rPr>
        <w:t>San Juan Pablo II</w:t>
      </w:r>
      <w:r w:rsidRPr="00C97631">
        <w:rPr>
          <w:rFonts w:ascii="Garamond" w:hAnsi="Garamond" w:cs="Times New Roman"/>
          <w:szCs w:val="18"/>
          <w:lang w:val="pt-BR"/>
        </w:rPr>
        <w:t xml:space="preserve">, </w:t>
      </w:r>
      <w:r w:rsidR="00CF676F" w:rsidRPr="00C97631">
        <w:rPr>
          <w:rFonts w:ascii="Garamond" w:hAnsi="Garamond" w:cs="Times New Roman"/>
          <w:szCs w:val="18"/>
          <w:lang w:val="pt-BR"/>
        </w:rPr>
        <w:t xml:space="preserve">Carta apostólica </w:t>
      </w:r>
      <w:proofErr w:type="spellStart"/>
      <w:r w:rsidR="00CF676F" w:rsidRPr="00C97631">
        <w:rPr>
          <w:rFonts w:ascii="Garamond" w:hAnsi="Garamond" w:cs="Times New Roman"/>
          <w:i/>
          <w:iCs/>
          <w:szCs w:val="18"/>
          <w:lang w:val="pt-BR"/>
        </w:rPr>
        <w:t>Rosarium</w:t>
      </w:r>
      <w:proofErr w:type="spellEnd"/>
      <w:r w:rsidR="00CF676F" w:rsidRPr="00C97631">
        <w:rPr>
          <w:rFonts w:ascii="Garamond" w:hAnsi="Garamond" w:cs="Times New Roman"/>
          <w:i/>
          <w:iCs/>
          <w:szCs w:val="18"/>
          <w:lang w:val="pt-BR"/>
        </w:rPr>
        <w:t xml:space="preserve"> </w:t>
      </w:r>
      <w:proofErr w:type="spellStart"/>
      <w:r w:rsidR="00CF676F" w:rsidRPr="00C97631">
        <w:rPr>
          <w:rFonts w:ascii="Garamond" w:hAnsi="Garamond" w:cs="Times New Roman"/>
          <w:i/>
          <w:iCs/>
          <w:szCs w:val="18"/>
          <w:lang w:val="pt-BR"/>
        </w:rPr>
        <w:t>Virginis</w:t>
      </w:r>
      <w:proofErr w:type="spellEnd"/>
      <w:r w:rsidR="00CF676F" w:rsidRPr="00C97631">
        <w:rPr>
          <w:rFonts w:ascii="Garamond" w:hAnsi="Garamond" w:cs="Times New Roman"/>
          <w:i/>
          <w:iCs/>
          <w:szCs w:val="18"/>
          <w:lang w:val="pt-BR"/>
        </w:rPr>
        <w:t xml:space="preserve"> </w:t>
      </w:r>
      <w:proofErr w:type="spellStart"/>
      <w:r w:rsidR="00CF676F" w:rsidRPr="00C97631">
        <w:rPr>
          <w:rFonts w:ascii="Garamond" w:hAnsi="Garamond" w:cs="Times New Roman"/>
          <w:i/>
          <w:iCs/>
          <w:szCs w:val="18"/>
          <w:lang w:val="pt-BR"/>
        </w:rPr>
        <w:t>Mariae</w:t>
      </w:r>
      <w:proofErr w:type="spellEnd"/>
      <w:r w:rsidR="00CF676F" w:rsidRPr="00C97631">
        <w:rPr>
          <w:rFonts w:ascii="Garamond" w:hAnsi="Garamond" w:cs="Times New Roman"/>
          <w:i/>
          <w:iCs/>
          <w:szCs w:val="18"/>
          <w:lang w:val="pt-BR"/>
        </w:rPr>
        <w:t xml:space="preserve"> </w:t>
      </w:r>
      <w:r w:rsidR="00CF676F" w:rsidRPr="00C97631">
        <w:rPr>
          <w:rFonts w:ascii="Garamond" w:hAnsi="Garamond" w:cs="Times New Roman"/>
          <w:szCs w:val="18"/>
          <w:lang w:val="pt-BR"/>
        </w:rPr>
        <w:t xml:space="preserve">sobre </w:t>
      </w:r>
      <w:proofErr w:type="spellStart"/>
      <w:r w:rsidR="00CF676F" w:rsidRPr="00C97631">
        <w:rPr>
          <w:rFonts w:ascii="Garamond" w:hAnsi="Garamond" w:cs="Times New Roman"/>
          <w:szCs w:val="18"/>
          <w:lang w:val="pt-BR"/>
        </w:rPr>
        <w:t>el</w:t>
      </w:r>
      <w:proofErr w:type="spellEnd"/>
      <w:r w:rsidR="00CF676F" w:rsidRPr="00C97631">
        <w:rPr>
          <w:rFonts w:ascii="Garamond" w:hAnsi="Garamond" w:cs="Times New Roman"/>
          <w:szCs w:val="18"/>
          <w:lang w:val="pt-BR"/>
        </w:rPr>
        <w:t xml:space="preserve"> Santo Rosario (16/10/2002),</w:t>
      </w:r>
      <w:r w:rsidRPr="00C97631">
        <w:rPr>
          <w:rFonts w:ascii="Garamond" w:hAnsi="Garamond" w:cs="Times New Roman"/>
          <w:szCs w:val="18"/>
          <w:lang w:val="pt-BR"/>
        </w:rPr>
        <w:t xml:space="preserve"> 24.</w:t>
      </w:r>
    </w:p>
  </w:footnote>
  <w:footnote w:id="1589">
    <w:p w14:paraId="3CB6D5D4"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smallCaps/>
          <w:szCs w:val="18"/>
          <w:lang w:val="pt-BR"/>
        </w:rPr>
        <w:t>C</w:t>
      </w:r>
      <w:r w:rsidR="00031001" w:rsidRPr="00C97631">
        <w:rPr>
          <w:rFonts w:ascii="Garamond" w:hAnsi="Garamond" w:cs="Times New Roman"/>
          <w:smallCaps/>
          <w:szCs w:val="18"/>
          <w:lang w:val="pt-BR"/>
        </w:rPr>
        <w:t>. M.</w:t>
      </w:r>
      <w:r w:rsidRPr="00C97631">
        <w:rPr>
          <w:rFonts w:ascii="Garamond" w:hAnsi="Garamond" w:cs="Times New Roman"/>
          <w:smallCaps/>
          <w:szCs w:val="18"/>
          <w:lang w:val="pt-BR"/>
        </w:rPr>
        <w:t xml:space="preserve"> </w:t>
      </w:r>
      <w:proofErr w:type="spellStart"/>
      <w:r w:rsidRPr="00C97631">
        <w:rPr>
          <w:rFonts w:ascii="Garamond" w:hAnsi="Garamond" w:cs="Times New Roman"/>
          <w:smallCaps/>
          <w:szCs w:val="18"/>
          <w:lang w:val="pt-BR"/>
        </w:rPr>
        <w:t>Buela</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i/>
          <w:szCs w:val="18"/>
          <w:lang w:val="pt-BR"/>
        </w:rPr>
        <w:t>Nuestra</w:t>
      </w:r>
      <w:proofErr w:type="spellEnd"/>
      <w:r w:rsidRPr="00C97631">
        <w:rPr>
          <w:rFonts w:ascii="Garamond" w:hAnsi="Garamond" w:cs="Times New Roman"/>
          <w:i/>
          <w:szCs w:val="18"/>
          <w:lang w:val="pt-BR"/>
        </w:rPr>
        <w:t xml:space="preserve"> </w:t>
      </w:r>
      <w:proofErr w:type="spellStart"/>
      <w:r w:rsidRPr="00C97631">
        <w:rPr>
          <w:rFonts w:ascii="Garamond" w:hAnsi="Garamond" w:cs="Times New Roman"/>
          <w:i/>
          <w:szCs w:val="18"/>
          <w:lang w:val="pt-BR"/>
        </w:rPr>
        <w:t>Misa</w:t>
      </w:r>
      <w:proofErr w:type="spellEnd"/>
      <w:r w:rsidRPr="00C97631">
        <w:rPr>
          <w:rFonts w:ascii="Garamond" w:hAnsi="Garamond" w:cs="Times New Roman"/>
          <w:szCs w:val="18"/>
          <w:lang w:val="pt-BR"/>
        </w:rPr>
        <w:t xml:space="preserve">, </w:t>
      </w:r>
      <w:r w:rsidR="00A31E7B" w:rsidRPr="00C97631">
        <w:rPr>
          <w:rFonts w:ascii="Garamond" w:hAnsi="Garamond" w:cs="Times New Roman"/>
          <w:szCs w:val="18"/>
          <w:lang w:val="pt-BR"/>
        </w:rPr>
        <w:t xml:space="preserve">IVE Press, New York 2010, pp. 218-220, </w:t>
      </w:r>
      <w:proofErr w:type="spellStart"/>
      <w:r w:rsidR="00A31E7B" w:rsidRPr="00C97631">
        <w:rPr>
          <w:rFonts w:ascii="Garamond" w:hAnsi="Garamond" w:cs="Times New Roman"/>
          <w:szCs w:val="18"/>
          <w:lang w:val="pt-BR"/>
        </w:rPr>
        <w:t>también</w:t>
      </w:r>
      <w:proofErr w:type="spellEnd"/>
      <w:r w:rsidR="00A31E7B" w:rsidRPr="00C97631">
        <w:rPr>
          <w:rFonts w:ascii="Garamond" w:hAnsi="Garamond" w:cs="Times New Roman"/>
          <w:szCs w:val="18"/>
          <w:lang w:val="pt-BR"/>
        </w:rPr>
        <w:t xml:space="preserve"> </w:t>
      </w:r>
      <w:proofErr w:type="spellStart"/>
      <w:r w:rsidR="00667BB3" w:rsidRPr="00C97631">
        <w:rPr>
          <w:rFonts w:ascii="Garamond" w:hAnsi="Garamond" w:cs="Times New Roman"/>
          <w:szCs w:val="18"/>
          <w:lang w:val="pt-BR"/>
        </w:rPr>
        <w:t>en</w:t>
      </w:r>
      <w:proofErr w:type="spellEnd"/>
      <w:r w:rsidR="00667BB3" w:rsidRPr="00C97631">
        <w:rPr>
          <w:rFonts w:ascii="Garamond" w:hAnsi="Garamond" w:cs="Times New Roman"/>
          <w:szCs w:val="18"/>
          <w:lang w:val="pt-BR"/>
        </w:rPr>
        <w:t xml:space="preserve"> </w:t>
      </w:r>
      <w:r w:rsidR="00667BB3" w:rsidRPr="00C97631">
        <w:rPr>
          <w:rFonts w:ascii="Garamond" w:hAnsi="Garamond" w:cs="Times New Roman"/>
          <w:i/>
          <w:iCs/>
          <w:szCs w:val="18"/>
          <w:lang w:val="pt-BR"/>
        </w:rPr>
        <w:t>Obras Completas</w:t>
      </w:r>
      <w:r w:rsidR="00667BB3" w:rsidRPr="00C97631">
        <w:rPr>
          <w:rFonts w:ascii="Garamond" w:hAnsi="Garamond" w:cs="Times New Roman"/>
          <w:szCs w:val="18"/>
          <w:lang w:val="pt-BR"/>
        </w:rPr>
        <w:t xml:space="preserve">, </w:t>
      </w:r>
      <w:proofErr w:type="spellStart"/>
      <w:r w:rsidR="00667BB3" w:rsidRPr="00C97631">
        <w:rPr>
          <w:rFonts w:ascii="Garamond" w:hAnsi="Garamond" w:cs="Times New Roman"/>
          <w:szCs w:val="18"/>
          <w:lang w:val="pt-BR"/>
        </w:rPr>
        <w:t>MontePueyo</w:t>
      </w:r>
      <w:proofErr w:type="spellEnd"/>
      <w:r w:rsidRPr="00C97631">
        <w:rPr>
          <w:rFonts w:ascii="Garamond" w:hAnsi="Garamond" w:cs="Times New Roman"/>
          <w:szCs w:val="18"/>
          <w:lang w:val="pt-BR"/>
        </w:rPr>
        <w:t xml:space="preserve">, </w:t>
      </w:r>
      <w:proofErr w:type="spellStart"/>
      <w:r w:rsidR="00667BB3" w:rsidRPr="00C97631">
        <w:rPr>
          <w:rFonts w:ascii="Garamond" w:hAnsi="Garamond" w:cs="Times New Roman"/>
          <w:szCs w:val="18"/>
          <w:lang w:val="pt-BR"/>
        </w:rPr>
        <w:t>Barbastro</w:t>
      </w:r>
      <w:proofErr w:type="spellEnd"/>
      <w:r w:rsidRPr="00C97631">
        <w:rPr>
          <w:rFonts w:ascii="Garamond" w:hAnsi="Garamond" w:cs="Times New Roman"/>
          <w:szCs w:val="18"/>
          <w:lang w:val="pt-BR"/>
        </w:rPr>
        <w:t xml:space="preserve"> 20</w:t>
      </w:r>
      <w:r w:rsidR="00667BB3" w:rsidRPr="00C97631">
        <w:rPr>
          <w:rFonts w:ascii="Garamond" w:hAnsi="Garamond" w:cs="Times New Roman"/>
          <w:szCs w:val="18"/>
          <w:lang w:val="pt-BR"/>
        </w:rPr>
        <w:t>22</w:t>
      </w:r>
      <w:r w:rsidRPr="00C97631">
        <w:rPr>
          <w:rFonts w:ascii="Garamond" w:hAnsi="Garamond" w:cs="Times New Roman"/>
          <w:szCs w:val="18"/>
          <w:lang w:val="pt-BR"/>
        </w:rPr>
        <w:t xml:space="preserve">, </w:t>
      </w:r>
      <w:r w:rsidR="00667BB3" w:rsidRPr="00C97631">
        <w:rPr>
          <w:rFonts w:ascii="Garamond" w:hAnsi="Garamond" w:cs="Times New Roman"/>
          <w:szCs w:val="18"/>
          <w:lang w:val="pt-BR"/>
        </w:rPr>
        <w:t xml:space="preserve">t. 2, </w:t>
      </w:r>
      <w:r w:rsidR="00C915D9" w:rsidRPr="00C97631">
        <w:rPr>
          <w:rFonts w:ascii="Garamond" w:hAnsi="Garamond" w:cs="Times New Roman"/>
          <w:szCs w:val="18"/>
          <w:lang w:val="pt-BR"/>
        </w:rPr>
        <w:t xml:space="preserve">pp. </w:t>
      </w:r>
      <w:r w:rsidR="00667BB3" w:rsidRPr="00C97631">
        <w:rPr>
          <w:rFonts w:ascii="Garamond" w:hAnsi="Garamond" w:cs="Times New Roman"/>
          <w:szCs w:val="18"/>
          <w:lang w:val="pt-BR"/>
        </w:rPr>
        <w:t>199-201</w:t>
      </w:r>
      <w:r w:rsidRPr="00C97631">
        <w:rPr>
          <w:rFonts w:ascii="Garamond" w:hAnsi="Garamond" w:cs="Times New Roman"/>
          <w:szCs w:val="18"/>
          <w:lang w:val="pt-BR"/>
        </w:rPr>
        <w:t>.</w:t>
      </w:r>
    </w:p>
  </w:footnote>
  <w:footnote w:id="1590">
    <w:p w14:paraId="4D35EC99"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smallCaps/>
          <w:szCs w:val="18"/>
          <w:lang w:val="pt-BR"/>
        </w:rPr>
        <w:t xml:space="preserve">San Pedro </w:t>
      </w:r>
      <w:proofErr w:type="spellStart"/>
      <w:r w:rsidRPr="00C97631">
        <w:rPr>
          <w:rFonts w:ascii="Garamond" w:hAnsi="Garamond" w:cs="Times New Roman"/>
          <w:smallCaps/>
          <w:szCs w:val="18"/>
          <w:lang w:val="pt-BR"/>
        </w:rPr>
        <w:t>Crisólogo</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i/>
          <w:szCs w:val="18"/>
          <w:lang w:val="pt-BR"/>
        </w:rPr>
        <w:t>Serm</w:t>
      </w:r>
      <w:r w:rsidR="00FA3FF2" w:rsidRPr="00C97631">
        <w:rPr>
          <w:rFonts w:ascii="Garamond" w:hAnsi="Garamond" w:cs="Times New Roman"/>
          <w:i/>
          <w:szCs w:val="18"/>
          <w:lang w:val="pt-BR"/>
        </w:rPr>
        <w:t>o</w:t>
      </w:r>
      <w:proofErr w:type="spellEnd"/>
      <w:r w:rsidRPr="00C97631">
        <w:rPr>
          <w:rFonts w:ascii="Garamond" w:hAnsi="Garamond" w:cs="Times New Roman"/>
          <w:szCs w:val="18"/>
          <w:lang w:val="pt-BR"/>
        </w:rPr>
        <w:t xml:space="preserve"> 67, 7</w:t>
      </w:r>
      <w:r w:rsidR="00FA3FF2" w:rsidRPr="00C97631">
        <w:rPr>
          <w:rFonts w:ascii="Garamond" w:hAnsi="Garamond" w:cs="Times New Roman"/>
          <w:szCs w:val="18"/>
          <w:lang w:val="pt-BR"/>
        </w:rPr>
        <w:t xml:space="preserve">, </w:t>
      </w:r>
      <w:proofErr w:type="spellStart"/>
      <w:r w:rsidR="00FA3FF2" w:rsidRPr="00C97631">
        <w:rPr>
          <w:rFonts w:ascii="Garamond" w:hAnsi="Garamond" w:cs="Times New Roman"/>
          <w:szCs w:val="18"/>
          <w:lang w:val="pt-BR"/>
        </w:rPr>
        <w:t>en</w:t>
      </w:r>
      <w:proofErr w:type="spellEnd"/>
      <w:r w:rsidR="00FA3FF2" w:rsidRPr="00C97631">
        <w:rPr>
          <w:rFonts w:ascii="Garamond" w:hAnsi="Garamond" w:cs="Times New Roman"/>
          <w:szCs w:val="18"/>
          <w:lang w:val="pt-BR"/>
        </w:rPr>
        <w:t xml:space="preserve"> </w:t>
      </w:r>
      <w:r w:rsidR="00FA3FF2" w:rsidRPr="00C97631">
        <w:rPr>
          <w:rFonts w:ascii="Garamond" w:hAnsi="Garamond" w:cs="Times New Roman"/>
          <w:i/>
          <w:iCs/>
          <w:szCs w:val="18"/>
          <w:lang w:val="pt-BR"/>
        </w:rPr>
        <w:t xml:space="preserve">Corpus </w:t>
      </w:r>
      <w:proofErr w:type="spellStart"/>
      <w:r w:rsidR="00FA3FF2" w:rsidRPr="00C97631">
        <w:rPr>
          <w:rFonts w:ascii="Garamond" w:hAnsi="Garamond" w:cs="Times New Roman"/>
          <w:i/>
          <w:iCs/>
          <w:szCs w:val="18"/>
          <w:lang w:val="pt-BR"/>
        </w:rPr>
        <w:t>Christianorum</w:t>
      </w:r>
      <w:proofErr w:type="spellEnd"/>
      <w:r w:rsidR="00FA3FF2" w:rsidRPr="00C97631">
        <w:rPr>
          <w:rFonts w:ascii="Garamond" w:hAnsi="Garamond" w:cs="Times New Roman"/>
          <w:i/>
          <w:iCs/>
          <w:szCs w:val="18"/>
          <w:lang w:val="pt-BR"/>
        </w:rPr>
        <w:t xml:space="preserve"> Series Latina</w:t>
      </w:r>
      <w:r w:rsidRPr="00C97631">
        <w:rPr>
          <w:rFonts w:ascii="Garamond" w:hAnsi="Garamond" w:cs="Times New Roman"/>
          <w:szCs w:val="18"/>
          <w:lang w:val="pt-BR"/>
        </w:rPr>
        <w:t xml:space="preserve"> 24 A, </w:t>
      </w:r>
      <w:proofErr w:type="spellStart"/>
      <w:r w:rsidR="00FA3FF2" w:rsidRPr="00C97631">
        <w:rPr>
          <w:rFonts w:ascii="Garamond" w:hAnsi="Garamond" w:cs="Times New Roman"/>
          <w:szCs w:val="18"/>
          <w:lang w:val="pt-BR"/>
        </w:rPr>
        <w:t>Turnhout</w:t>
      </w:r>
      <w:proofErr w:type="spellEnd"/>
      <w:r w:rsidR="00FA3FF2" w:rsidRPr="00C97631">
        <w:rPr>
          <w:rFonts w:ascii="Garamond" w:hAnsi="Garamond" w:cs="Times New Roman"/>
          <w:szCs w:val="18"/>
          <w:lang w:val="pt-BR"/>
        </w:rPr>
        <w:t xml:space="preserve"> 1975, pp. </w:t>
      </w:r>
      <w:r w:rsidRPr="00C97631">
        <w:rPr>
          <w:rFonts w:ascii="Garamond" w:hAnsi="Garamond" w:cs="Times New Roman"/>
          <w:szCs w:val="18"/>
          <w:lang w:val="pt-BR"/>
        </w:rPr>
        <w:t>404-405</w:t>
      </w:r>
      <w:r w:rsidR="00C915D9" w:rsidRPr="00C97631">
        <w:rPr>
          <w:rFonts w:ascii="Garamond" w:hAnsi="Garamond" w:cs="Times New Roman"/>
          <w:szCs w:val="18"/>
          <w:lang w:val="pt-BR"/>
        </w:rPr>
        <w:t xml:space="preserve">; </w:t>
      </w:r>
      <w:r w:rsidRPr="00C97631">
        <w:rPr>
          <w:rFonts w:ascii="Garamond" w:hAnsi="Garamond" w:cs="Times New Roman"/>
          <w:szCs w:val="18"/>
          <w:lang w:val="pt-BR"/>
        </w:rPr>
        <w:t>PL 52, 392.</w:t>
      </w:r>
    </w:p>
  </w:footnote>
  <w:footnote w:id="1591">
    <w:p w14:paraId="28C28778"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Cf. </w:t>
      </w:r>
      <w:r w:rsidRPr="00C97631">
        <w:rPr>
          <w:rFonts w:ascii="Garamond" w:hAnsi="Garamond" w:cs="Times New Roman"/>
          <w:i/>
          <w:szCs w:val="18"/>
          <w:lang w:val="pt-BR"/>
        </w:rPr>
        <w:t>S. Th.</w:t>
      </w:r>
      <w:r w:rsidRPr="00C97631">
        <w:rPr>
          <w:rFonts w:ascii="Garamond" w:hAnsi="Garamond" w:cs="Times New Roman"/>
          <w:szCs w:val="18"/>
          <w:lang w:val="pt-BR"/>
        </w:rPr>
        <w:t>, III, q. 75, a. 4.</w:t>
      </w:r>
    </w:p>
  </w:footnote>
  <w:footnote w:id="1592">
    <w:p w14:paraId="49D3D0EC"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7F6B36" w:rsidRPr="00C97631">
        <w:rPr>
          <w:rFonts w:ascii="Garamond" w:hAnsi="Garamond" w:cs="Times New Roman"/>
          <w:iCs/>
          <w:szCs w:val="18"/>
          <w:lang w:val="pt-BR"/>
        </w:rPr>
        <w:t>CEC,</w:t>
      </w:r>
      <w:r w:rsidRPr="00C97631">
        <w:rPr>
          <w:rFonts w:ascii="Garamond" w:hAnsi="Garamond" w:cs="Times New Roman"/>
          <w:szCs w:val="18"/>
          <w:lang w:val="pt-BR"/>
        </w:rPr>
        <w:t xml:space="preserve"> 1370.</w:t>
      </w:r>
    </w:p>
  </w:footnote>
  <w:footnote w:id="1593">
    <w:p w14:paraId="5E02CEC4"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Pr="00C97631">
        <w:rPr>
          <w:rFonts w:ascii="Garamond" w:hAnsi="Garamond" w:cs="Times New Roman"/>
          <w:i/>
          <w:szCs w:val="18"/>
        </w:rPr>
        <w:t>Alocución dominical</w:t>
      </w:r>
      <w:r w:rsidRPr="00C97631">
        <w:rPr>
          <w:rFonts w:ascii="Garamond" w:hAnsi="Garamond" w:cs="Times New Roman"/>
          <w:szCs w:val="18"/>
        </w:rPr>
        <w:t xml:space="preserve"> </w:t>
      </w:r>
      <w:r w:rsidR="003D511C" w:rsidRPr="00C97631">
        <w:rPr>
          <w:rFonts w:ascii="Garamond" w:hAnsi="Garamond" w:cs="Times New Roman"/>
          <w:szCs w:val="18"/>
        </w:rPr>
        <w:t>(</w:t>
      </w:r>
      <w:r w:rsidRPr="00C97631">
        <w:rPr>
          <w:rFonts w:ascii="Garamond" w:hAnsi="Garamond" w:cs="Times New Roman"/>
          <w:szCs w:val="18"/>
        </w:rPr>
        <w:t>12/2/1984</w:t>
      </w:r>
      <w:r w:rsidR="003D511C" w:rsidRPr="00C97631">
        <w:rPr>
          <w:rFonts w:ascii="Garamond" w:hAnsi="Garamond" w:cs="Times New Roman"/>
          <w:szCs w:val="18"/>
        </w:rPr>
        <w:t xml:space="preserve">), en </w:t>
      </w:r>
      <w:proofErr w:type="spellStart"/>
      <w:r w:rsidRPr="00C97631">
        <w:rPr>
          <w:rFonts w:ascii="Garamond" w:hAnsi="Garamond" w:cs="Times New Roman"/>
          <w:i/>
          <w:szCs w:val="18"/>
        </w:rPr>
        <w:t>Insegnamenti</w:t>
      </w:r>
      <w:proofErr w:type="spellEnd"/>
      <w:r w:rsidRPr="00C97631">
        <w:rPr>
          <w:rFonts w:ascii="Garamond" w:hAnsi="Garamond" w:cs="Times New Roman"/>
          <w:szCs w:val="18"/>
        </w:rPr>
        <w:t xml:space="preserve"> VII</w:t>
      </w:r>
      <w:r w:rsidR="003D511C" w:rsidRPr="00C97631">
        <w:rPr>
          <w:rFonts w:ascii="Garamond" w:hAnsi="Garamond" w:cs="Times New Roman"/>
          <w:szCs w:val="18"/>
        </w:rPr>
        <w:t xml:space="preserve">, </w:t>
      </w:r>
      <w:r w:rsidRPr="00C97631">
        <w:rPr>
          <w:rFonts w:ascii="Garamond" w:hAnsi="Garamond" w:cs="Times New Roman"/>
          <w:szCs w:val="18"/>
        </w:rPr>
        <w:t xml:space="preserve">1 (1989), </w:t>
      </w:r>
      <w:proofErr w:type="spellStart"/>
      <w:r w:rsidRPr="00C97631">
        <w:rPr>
          <w:rFonts w:ascii="Garamond" w:hAnsi="Garamond" w:cs="Times New Roman"/>
          <w:szCs w:val="18"/>
        </w:rPr>
        <w:t>nn</w:t>
      </w:r>
      <w:proofErr w:type="spellEnd"/>
      <w:r w:rsidRPr="00C97631">
        <w:rPr>
          <w:rFonts w:ascii="Garamond" w:hAnsi="Garamond" w:cs="Times New Roman"/>
          <w:szCs w:val="18"/>
        </w:rPr>
        <w:t xml:space="preserve">. 2-3, </w:t>
      </w:r>
      <w:r w:rsidR="003D511C" w:rsidRPr="00C97631">
        <w:rPr>
          <w:rFonts w:ascii="Garamond" w:hAnsi="Garamond" w:cs="Times New Roman"/>
          <w:szCs w:val="18"/>
        </w:rPr>
        <w:t xml:space="preserve">p. </w:t>
      </w:r>
      <w:r w:rsidRPr="00C97631">
        <w:rPr>
          <w:rFonts w:ascii="Garamond" w:hAnsi="Garamond" w:cs="Times New Roman"/>
          <w:szCs w:val="18"/>
        </w:rPr>
        <w:t>377.</w:t>
      </w:r>
    </w:p>
  </w:footnote>
  <w:footnote w:id="1594">
    <w:p w14:paraId="2CC317A9"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Pr="00C97631">
        <w:rPr>
          <w:rFonts w:ascii="Garamond" w:hAnsi="Garamond" w:cs="Times New Roman"/>
          <w:i/>
          <w:iCs/>
          <w:szCs w:val="18"/>
        </w:rPr>
        <w:t xml:space="preserve">Introducción a la Santa Misa con ocasión de la memoria litúrgica de la Virgen de </w:t>
      </w:r>
      <w:proofErr w:type="spellStart"/>
      <w:r w:rsidRPr="00C97631">
        <w:rPr>
          <w:rFonts w:ascii="Garamond" w:hAnsi="Garamond" w:cs="Times New Roman"/>
          <w:i/>
          <w:iCs/>
          <w:szCs w:val="18"/>
        </w:rPr>
        <w:t>Czestochova</w:t>
      </w:r>
      <w:proofErr w:type="spellEnd"/>
      <w:r w:rsidRPr="00C97631">
        <w:rPr>
          <w:rFonts w:ascii="Garamond" w:hAnsi="Garamond" w:cs="Times New Roman"/>
          <w:szCs w:val="18"/>
        </w:rPr>
        <w:t xml:space="preserve"> </w:t>
      </w:r>
      <w:r w:rsidR="0090102C" w:rsidRPr="00C97631">
        <w:rPr>
          <w:rFonts w:ascii="Garamond" w:hAnsi="Garamond" w:cs="Times New Roman"/>
          <w:szCs w:val="18"/>
        </w:rPr>
        <w:t>(</w:t>
      </w:r>
      <w:r w:rsidRPr="00C97631">
        <w:rPr>
          <w:rFonts w:ascii="Garamond" w:hAnsi="Garamond" w:cs="Times New Roman"/>
          <w:szCs w:val="18"/>
        </w:rPr>
        <w:t>25/8/2001</w:t>
      </w:r>
      <w:r w:rsidR="0090102C" w:rsidRPr="00C97631">
        <w:rPr>
          <w:rFonts w:ascii="Garamond" w:hAnsi="Garamond" w:cs="Times New Roman"/>
          <w:szCs w:val="18"/>
        </w:rPr>
        <w:t xml:space="preserve">), en </w:t>
      </w:r>
      <w:proofErr w:type="spellStart"/>
      <w:r w:rsidRPr="00C97631">
        <w:rPr>
          <w:rFonts w:ascii="Garamond" w:hAnsi="Garamond" w:cs="Times New Roman"/>
          <w:i/>
          <w:szCs w:val="18"/>
        </w:rPr>
        <w:t>Insegnamenti</w:t>
      </w:r>
      <w:proofErr w:type="spellEnd"/>
      <w:r w:rsidRPr="00C97631">
        <w:rPr>
          <w:rFonts w:ascii="Garamond" w:hAnsi="Garamond" w:cs="Times New Roman"/>
          <w:szCs w:val="18"/>
        </w:rPr>
        <w:t xml:space="preserve"> XXIV</w:t>
      </w:r>
      <w:r w:rsidR="0090102C" w:rsidRPr="00C97631">
        <w:rPr>
          <w:rFonts w:ascii="Garamond" w:hAnsi="Garamond" w:cs="Times New Roman"/>
          <w:szCs w:val="18"/>
        </w:rPr>
        <w:t xml:space="preserve">, </w:t>
      </w:r>
      <w:r w:rsidRPr="00C97631">
        <w:rPr>
          <w:rFonts w:ascii="Garamond" w:hAnsi="Garamond" w:cs="Times New Roman"/>
          <w:szCs w:val="18"/>
        </w:rPr>
        <w:t xml:space="preserve">2 (2001), </w:t>
      </w:r>
      <w:r w:rsidR="0090102C" w:rsidRPr="00C97631">
        <w:rPr>
          <w:rFonts w:ascii="Garamond" w:hAnsi="Garamond" w:cs="Times New Roman"/>
          <w:szCs w:val="18"/>
        </w:rPr>
        <w:t xml:space="preserve">pp. </w:t>
      </w:r>
      <w:r w:rsidRPr="00C97631">
        <w:rPr>
          <w:rFonts w:ascii="Garamond" w:hAnsi="Garamond" w:cs="Times New Roman"/>
          <w:szCs w:val="18"/>
        </w:rPr>
        <w:t>192-193</w:t>
      </w:r>
      <w:r w:rsidR="0090102C" w:rsidRPr="00C97631">
        <w:rPr>
          <w:rFonts w:ascii="Garamond" w:hAnsi="Garamond" w:cs="Times New Roman"/>
          <w:szCs w:val="18"/>
        </w:rPr>
        <w:t>;</w:t>
      </w:r>
      <w:r w:rsidRPr="00C97631">
        <w:rPr>
          <w:rFonts w:ascii="Garamond" w:hAnsi="Garamond" w:cs="Times New Roman"/>
          <w:szCs w:val="18"/>
        </w:rPr>
        <w:t xml:space="preserve"> </w:t>
      </w:r>
      <w:r w:rsidR="0090102C" w:rsidRPr="00C97631">
        <w:rPr>
          <w:rFonts w:ascii="Garamond" w:hAnsi="Garamond" w:cs="Times New Roman"/>
          <w:szCs w:val="18"/>
        </w:rPr>
        <w:t>OR (</w:t>
      </w:r>
      <w:r w:rsidRPr="00C97631">
        <w:rPr>
          <w:rFonts w:ascii="Garamond" w:hAnsi="Garamond" w:cs="Times New Roman"/>
          <w:szCs w:val="18"/>
        </w:rPr>
        <w:t>26/8/2001</w:t>
      </w:r>
      <w:r w:rsidR="0090102C" w:rsidRPr="00C97631">
        <w:rPr>
          <w:rFonts w:ascii="Garamond" w:hAnsi="Garamond" w:cs="Times New Roman"/>
          <w:szCs w:val="18"/>
        </w:rPr>
        <w:t>)</w:t>
      </w:r>
      <w:r w:rsidRPr="00C97631">
        <w:rPr>
          <w:rFonts w:ascii="Garamond" w:hAnsi="Garamond" w:cs="Times New Roman"/>
          <w:szCs w:val="18"/>
        </w:rPr>
        <w:t>.</w:t>
      </w:r>
    </w:p>
  </w:footnote>
  <w:footnote w:id="1595">
    <w:p w14:paraId="536F7BCB"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Pr="00C97631">
        <w:rPr>
          <w:rFonts w:ascii="Garamond" w:hAnsi="Garamond" w:cs="Times New Roman"/>
          <w:i/>
          <w:szCs w:val="18"/>
        </w:rPr>
        <w:t xml:space="preserve">Audiencia </w:t>
      </w:r>
      <w:r w:rsidR="003D511C" w:rsidRPr="00C97631">
        <w:rPr>
          <w:rFonts w:ascii="Garamond" w:hAnsi="Garamond" w:cs="Times New Roman"/>
          <w:i/>
          <w:szCs w:val="18"/>
        </w:rPr>
        <w:t>g</w:t>
      </w:r>
      <w:r w:rsidRPr="00C97631">
        <w:rPr>
          <w:rFonts w:ascii="Garamond" w:hAnsi="Garamond" w:cs="Times New Roman"/>
          <w:i/>
          <w:szCs w:val="18"/>
        </w:rPr>
        <w:t>eneral</w:t>
      </w:r>
      <w:r w:rsidRPr="00C97631">
        <w:rPr>
          <w:rFonts w:ascii="Garamond" w:hAnsi="Garamond" w:cs="Times New Roman"/>
          <w:szCs w:val="18"/>
        </w:rPr>
        <w:t xml:space="preserve"> </w:t>
      </w:r>
      <w:r w:rsidR="003D511C" w:rsidRPr="00C97631">
        <w:rPr>
          <w:rFonts w:ascii="Garamond" w:hAnsi="Garamond" w:cs="Times New Roman"/>
          <w:szCs w:val="18"/>
        </w:rPr>
        <w:t>(</w:t>
      </w:r>
      <w:r w:rsidRPr="00C97631">
        <w:rPr>
          <w:rFonts w:ascii="Garamond" w:hAnsi="Garamond" w:cs="Times New Roman"/>
          <w:szCs w:val="18"/>
        </w:rPr>
        <w:t>30/6/1993</w:t>
      </w:r>
      <w:r w:rsidR="003D511C" w:rsidRPr="00C97631">
        <w:rPr>
          <w:rFonts w:ascii="Garamond" w:hAnsi="Garamond" w:cs="Times New Roman"/>
          <w:szCs w:val="18"/>
        </w:rPr>
        <w:t xml:space="preserve">), en </w:t>
      </w:r>
      <w:proofErr w:type="spellStart"/>
      <w:r w:rsidRPr="00C97631">
        <w:rPr>
          <w:rFonts w:ascii="Garamond" w:hAnsi="Garamond" w:cs="Times New Roman"/>
          <w:i/>
          <w:szCs w:val="18"/>
        </w:rPr>
        <w:t>Insegnamenti</w:t>
      </w:r>
      <w:proofErr w:type="spellEnd"/>
      <w:r w:rsidRPr="00C97631">
        <w:rPr>
          <w:rFonts w:ascii="Garamond" w:hAnsi="Garamond" w:cs="Times New Roman"/>
          <w:szCs w:val="18"/>
        </w:rPr>
        <w:t xml:space="preserve"> XVI</w:t>
      </w:r>
      <w:r w:rsidR="003D511C" w:rsidRPr="00C97631">
        <w:rPr>
          <w:rFonts w:ascii="Garamond" w:hAnsi="Garamond" w:cs="Times New Roman"/>
          <w:szCs w:val="18"/>
        </w:rPr>
        <w:t xml:space="preserve">, </w:t>
      </w:r>
      <w:r w:rsidRPr="00C97631">
        <w:rPr>
          <w:rFonts w:ascii="Garamond" w:hAnsi="Garamond" w:cs="Times New Roman"/>
          <w:szCs w:val="18"/>
        </w:rPr>
        <w:t xml:space="preserve">1 (1993), n. 4, </w:t>
      </w:r>
      <w:r w:rsidR="003D511C" w:rsidRPr="00C97631">
        <w:rPr>
          <w:rFonts w:ascii="Garamond" w:hAnsi="Garamond" w:cs="Times New Roman"/>
          <w:szCs w:val="18"/>
        </w:rPr>
        <w:t xml:space="preserve">p. </w:t>
      </w:r>
      <w:r w:rsidRPr="00C97631">
        <w:rPr>
          <w:rFonts w:ascii="Garamond" w:hAnsi="Garamond" w:cs="Times New Roman"/>
          <w:szCs w:val="18"/>
        </w:rPr>
        <w:t>1691.</w:t>
      </w:r>
    </w:p>
  </w:footnote>
  <w:footnote w:id="1596">
    <w:p w14:paraId="76ED0CEF"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Congregación para el Clero</w:t>
      </w:r>
      <w:r w:rsidRPr="00C97631">
        <w:rPr>
          <w:rFonts w:ascii="Garamond" w:hAnsi="Garamond" w:cs="Times New Roman"/>
          <w:szCs w:val="18"/>
        </w:rPr>
        <w:t xml:space="preserve">, Instrucción </w:t>
      </w:r>
      <w:r w:rsidRPr="00C97631">
        <w:rPr>
          <w:rFonts w:ascii="Garamond" w:hAnsi="Garamond" w:cs="Times New Roman"/>
          <w:i/>
          <w:iCs/>
          <w:szCs w:val="18"/>
        </w:rPr>
        <w:t xml:space="preserve">El presbítero, </w:t>
      </w:r>
      <w:r w:rsidR="003D511C" w:rsidRPr="00C97631">
        <w:rPr>
          <w:rFonts w:ascii="Garamond" w:hAnsi="Garamond" w:cs="Times New Roman"/>
          <w:i/>
          <w:iCs/>
          <w:szCs w:val="18"/>
        </w:rPr>
        <w:t>p</w:t>
      </w:r>
      <w:r w:rsidRPr="00C97631">
        <w:rPr>
          <w:rFonts w:ascii="Garamond" w:hAnsi="Garamond" w:cs="Times New Roman"/>
          <w:i/>
          <w:iCs/>
          <w:szCs w:val="18"/>
        </w:rPr>
        <w:t xml:space="preserve">astor y </w:t>
      </w:r>
      <w:r w:rsidR="003D511C" w:rsidRPr="00C97631">
        <w:rPr>
          <w:rFonts w:ascii="Garamond" w:hAnsi="Garamond" w:cs="Times New Roman"/>
          <w:i/>
          <w:iCs/>
          <w:szCs w:val="18"/>
        </w:rPr>
        <w:t>g</w:t>
      </w:r>
      <w:r w:rsidRPr="00C97631">
        <w:rPr>
          <w:rFonts w:ascii="Garamond" w:hAnsi="Garamond" w:cs="Times New Roman"/>
          <w:i/>
          <w:iCs/>
          <w:szCs w:val="18"/>
        </w:rPr>
        <w:t>uía de la comunidad parroquial</w:t>
      </w:r>
      <w:r w:rsidRPr="00C97631">
        <w:rPr>
          <w:rFonts w:ascii="Garamond" w:hAnsi="Garamond" w:cs="Times New Roman"/>
          <w:iCs/>
          <w:szCs w:val="18"/>
        </w:rPr>
        <w:t xml:space="preserve"> </w:t>
      </w:r>
      <w:r w:rsidR="00257DC9" w:rsidRPr="00C97631">
        <w:rPr>
          <w:rFonts w:ascii="Garamond" w:hAnsi="Garamond" w:cs="Times New Roman"/>
          <w:iCs/>
          <w:szCs w:val="18"/>
        </w:rPr>
        <w:t xml:space="preserve">(18/10/2022), </w:t>
      </w:r>
      <w:r w:rsidRPr="00C97631">
        <w:rPr>
          <w:rFonts w:ascii="Garamond" w:hAnsi="Garamond" w:cs="Times New Roman"/>
          <w:szCs w:val="18"/>
        </w:rPr>
        <w:t>13.</w:t>
      </w:r>
    </w:p>
  </w:footnote>
  <w:footnote w:id="1597">
    <w:p w14:paraId="7F162621"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Pr="00C97631">
        <w:rPr>
          <w:rFonts w:ascii="Garamond" w:hAnsi="Garamond" w:cs="Times New Roman"/>
          <w:i/>
          <w:szCs w:val="18"/>
        </w:rPr>
        <w:t>Discurso a la asamblea plenaria de la Congregación para el Clero</w:t>
      </w:r>
      <w:r w:rsidRPr="00C97631">
        <w:rPr>
          <w:rFonts w:ascii="Garamond" w:hAnsi="Garamond" w:cs="Times New Roman"/>
          <w:iCs/>
          <w:szCs w:val="18"/>
        </w:rPr>
        <w:t xml:space="preserve"> </w:t>
      </w:r>
      <w:r w:rsidR="003D511C" w:rsidRPr="00C97631">
        <w:rPr>
          <w:rFonts w:ascii="Garamond" w:hAnsi="Garamond" w:cs="Times New Roman"/>
          <w:iCs/>
          <w:szCs w:val="18"/>
        </w:rPr>
        <w:t>(</w:t>
      </w:r>
      <w:r w:rsidRPr="00C97631">
        <w:rPr>
          <w:rFonts w:ascii="Garamond" w:hAnsi="Garamond" w:cs="Times New Roman"/>
          <w:szCs w:val="18"/>
        </w:rPr>
        <w:t>23/11/2001</w:t>
      </w:r>
      <w:r w:rsidR="003D511C" w:rsidRPr="00C97631">
        <w:rPr>
          <w:rFonts w:ascii="Garamond" w:hAnsi="Garamond" w:cs="Times New Roman"/>
          <w:szCs w:val="18"/>
        </w:rPr>
        <w:t xml:space="preserve">), en </w:t>
      </w:r>
      <w:proofErr w:type="spellStart"/>
      <w:r w:rsidRPr="00C97631">
        <w:rPr>
          <w:rFonts w:ascii="Garamond" w:hAnsi="Garamond" w:cs="Times New Roman"/>
          <w:i/>
          <w:szCs w:val="18"/>
        </w:rPr>
        <w:t>Insegnamenti</w:t>
      </w:r>
      <w:proofErr w:type="spellEnd"/>
      <w:r w:rsidRPr="00C97631">
        <w:rPr>
          <w:rFonts w:ascii="Garamond" w:hAnsi="Garamond" w:cs="Times New Roman"/>
          <w:szCs w:val="18"/>
        </w:rPr>
        <w:t xml:space="preserve"> XXIV</w:t>
      </w:r>
      <w:r w:rsidR="003D511C" w:rsidRPr="00C97631">
        <w:rPr>
          <w:rFonts w:ascii="Garamond" w:hAnsi="Garamond" w:cs="Times New Roman"/>
          <w:szCs w:val="18"/>
        </w:rPr>
        <w:t xml:space="preserve">, </w:t>
      </w:r>
      <w:r w:rsidRPr="00C97631">
        <w:rPr>
          <w:rFonts w:ascii="Garamond" w:hAnsi="Garamond" w:cs="Times New Roman"/>
          <w:szCs w:val="18"/>
        </w:rPr>
        <w:t xml:space="preserve">2 (2001), n. 6, </w:t>
      </w:r>
      <w:r w:rsidR="003D511C" w:rsidRPr="00C97631">
        <w:rPr>
          <w:rFonts w:ascii="Garamond" w:hAnsi="Garamond" w:cs="Times New Roman"/>
          <w:szCs w:val="18"/>
        </w:rPr>
        <w:t xml:space="preserve">pp. </w:t>
      </w:r>
      <w:r w:rsidRPr="00C97631">
        <w:rPr>
          <w:rFonts w:ascii="Garamond" w:hAnsi="Garamond" w:cs="Times New Roman"/>
          <w:szCs w:val="18"/>
        </w:rPr>
        <w:t>944-945.</w:t>
      </w:r>
    </w:p>
  </w:footnote>
  <w:footnote w:id="1598">
    <w:p w14:paraId="0FC1C331"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821624" w:rsidRPr="00C97631">
        <w:rPr>
          <w:rFonts w:ascii="Garamond" w:hAnsi="Garamond" w:cs="Times New Roman"/>
          <w:smallCaps/>
          <w:szCs w:val="18"/>
        </w:rPr>
        <w:t>San Pablo VI</w:t>
      </w:r>
      <w:r w:rsidRPr="00C97631">
        <w:rPr>
          <w:rFonts w:ascii="Garamond" w:hAnsi="Garamond" w:cs="Times New Roman"/>
          <w:szCs w:val="18"/>
        </w:rPr>
        <w:t xml:space="preserve">, </w:t>
      </w:r>
      <w:r w:rsidRPr="00C97631">
        <w:rPr>
          <w:rFonts w:ascii="Garamond" w:hAnsi="Garamond" w:cs="Times New Roman"/>
          <w:iCs/>
          <w:szCs w:val="18"/>
        </w:rPr>
        <w:t xml:space="preserve">Exhortación apostólica </w:t>
      </w:r>
      <w:proofErr w:type="spellStart"/>
      <w:r w:rsidRPr="00C97631">
        <w:rPr>
          <w:rFonts w:ascii="Garamond" w:hAnsi="Garamond" w:cs="Times New Roman"/>
          <w:i/>
          <w:iCs/>
          <w:szCs w:val="18"/>
        </w:rPr>
        <w:t>Marialis</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cultus</w:t>
      </w:r>
      <w:proofErr w:type="spellEnd"/>
      <w:r w:rsidRPr="00C97631">
        <w:rPr>
          <w:rFonts w:ascii="Garamond" w:hAnsi="Garamond" w:cs="Times New Roman"/>
          <w:iCs/>
          <w:szCs w:val="18"/>
        </w:rPr>
        <w:t xml:space="preserve"> para la recta ordenación y desarrollo del culto a la Santísima Virgen María</w:t>
      </w:r>
      <w:r w:rsidR="003D511C" w:rsidRPr="00C97631">
        <w:rPr>
          <w:rFonts w:ascii="Garamond" w:hAnsi="Garamond" w:cs="Times New Roman"/>
          <w:iCs/>
          <w:szCs w:val="18"/>
        </w:rPr>
        <w:t xml:space="preserve"> (2/2/1974),</w:t>
      </w:r>
      <w:r w:rsidRPr="00C97631">
        <w:rPr>
          <w:rFonts w:ascii="Garamond" w:hAnsi="Garamond" w:cs="Times New Roman"/>
          <w:iCs/>
          <w:szCs w:val="18"/>
        </w:rPr>
        <w:t xml:space="preserve"> </w:t>
      </w:r>
      <w:r w:rsidRPr="00C97631">
        <w:rPr>
          <w:rFonts w:ascii="Garamond" w:hAnsi="Garamond" w:cs="Times New Roman"/>
          <w:szCs w:val="18"/>
        </w:rPr>
        <w:t>11</w:t>
      </w:r>
      <w:r w:rsidR="003D511C" w:rsidRPr="00C97631">
        <w:rPr>
          <w:rFonts w:ascii="Garamond" w:hAnsi="Garamond" w:cs="Times New Roman"/>
          <w:szCs w:val="18"/>
        </w:rPr>
        <w:t>,</w:t>
      </w:r>
      <w:r w:rsidRPr="00C97631">
        <w:rPr>
          <w:rFonts w:ascii="Garamond" w:hAnsi="Garamond" w:cs="Times New Roman"/>
          <w:szCs w:val="18"/>
        </w:rPr>
        <w:t xml:space="preserve"> 32</w:t>
      </w:r>
      <w:r w:rsidR="003D511C" w:rsidRPr="00C97631">
        <w:rPr>
          <w:rFonts w:ascii="Garamond" w:hAnsi="Garamond" w:cs="Times New Roman"/>
          <w:szCs w:val="18"/>
        </w:rPr>
        <w:t>,</w:t>
      </w:r>
      <w:r w:rsidRPr="00C97631">
        <w:rPr>
          <w:rFonts w:ascii="Garamond" w:hAnsi="Garamond" w:cs="Times New Roman"/>
          <w:szCs w:val="18"/>
        </w:rPr>
        <w:t xml:space="preserve"> 50</w:t>
      </w:r>
      <w:r w:rsidR="003D511C" w:rsidRPr="00C97631">
        <w:rPr>
          <w:rFonts w:ascii="Garamond" w:hAnsi="Garamond" w:cs="Times New Roman"/>
          <w:szCs w:val="18"/>
        </w:rPr>
        <w:t xml:space="preserve"> y </w:t>
      </w:r>
      <w:r w:rsidRPr="00C97631">
        <w:rPr>
          <w:rFonts w:ascii="Garamond" w:hAnsi="Garamond" w:cs="Times New Roman"/>
          <w:szCs w:val="18"/>
        </w:rPr>
        <w:t>56.</w:t>
      </w:r>
    </w:p>
  </w:footnote>
  <w:footnote w:id="1599">
    <w:p w14:paraId="1769E461"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Congregación para el Clero</w:t>
      </w:r>
      <w:r w:rsidRPr="00C97631">
        <w:rPr>
          <w:rFonts w:ascii="Garamond" w:hAnsi="Garamond" w:cs="Times New Roman"/>
          <w:szCs w:val="18"/>
        </w:rPr>
        <w:t xml:space="preserve">, </w:t>
      </w:r>
      <w:r w:rsidR="00257DC9" w:rsidRPr="00C97631">
        <w:rPr>
          <w:rFonts w:ascii="Garamond" w:hAnsi="Garamond" w:cs="Times New Roman"/>
          <w:szCs w:val="18"/>
        </w:rPr>
        <w:t xml:space="preserve">Instrucción </w:t>
      </w:r>
      <w:r w:rsidR="00257DC9" w:rsidRPr="00C97631">
        <w:rPr>
          <w:rFonts w:ascii="Garamond" w:hAnsi="Garamond" w:cs="Times New Roman"/>
          <w:i/>
          <w:iCs/>
          <w:szCs w:val="18"/>
        </w:rPr>
        <w:t>El presbítero, pastor y guía de la comunidad parroquial</w:t>
      </w:r>
      <w:r w:rsidR="00257DC9" w:rsidRPr="00C97631">
        <w:rPr>
          <w:rFonts w:ascii="Garamond" w:hAnsi="Garamond" w:cs="Times New Roman"/>
          <w:iCs/>
          <w:szCs w:val="18"/>
        </w:rPr>
        <w:t xml:space="preserve"> (18/10/2022),</w:t>
      </w:r>
      <w:r w:rsidRPr="00C97631">
        <w:rPr>
          <w:rFonts w:ascii="Garamond" w:hAnsi="Garamond" w:cs="Times New Roman"/>
          <w:iCs/>
          <w:szCs w:val="18"/>
        </w:rPr>
        <w:t xml:space="preserve"> </w:t>
      </w:r>
      <w:r w:rsidRPr="00C97631">
        <w:rPr>
          <w:rFonts w:ascii="Garamond" w:hAnsi="Garamond" w:cs="Times New Roman"/>
          <w:szCs w:val="18"/>
        </w:rPr>
        <w:t>8.</w:t>
      </w:r>
    </w:p>
  </w:footnote>
  <w:footnote w:id="1600">
    <w:p w14:paraId="546B0BD8"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Sergi</w:t>
      </w:r>
      <w:r w:rsidR="002A0212" w:rsidRPr="00C97631">
        <w:rPr>
          <w:rFonts w:ascii="Garamond" w:hAnsi="Garamond" w:cs="Times New Roman"/>
          <w:smallCaps/>
          <w:szCs w:val="18"/>
        </w:rPr>
        <w:t>o</w:t>
      </w:r>
      <w:r w:rsidRPr="00C97631">
        <w:rPr>
          <w:rFonts w:ascii="Garamond" w:hAnsi="Garamond" w:cs="Times New Roman"/>
          <w:szCs w:val="18"/>
        </w:rPr>
        <w:t xml:space="preserve">, </w:t>
      </w:r>
      <w:proofErr w:type="spellStart"/>
      <w:r w:rsidRPr="00C97631">
        <w:rPr>
          <w:rFonts w:ascii="Garamond" w:hAnsi="Garamond" w:cs="Times New Roman"/>
          <w:i/>
          <w:szCs w:val="18"/>
        </w:rPr>
        <w:t>Decretis</w:t>
      </w:r>
      <w:proofErr w:type="spellEnd"/>
      <w:r w:rsidRPr="00C97631">
        <w:rPr>
          <w:rFonts w:ascii="Garamond" w:hAnsi="Garamond" w:cs="Times New Roman"/>
          <w:i/>
          <w:iCs/>
          <w:szCs w:val="18"/>
        </w:rPr>
        <w:t xml:space="preserve"> De </w:t>
      </w:r>
      <w:proofErr w:type="spellStart"/>
      <w:r w:rsidRPr="00C97631">
        <w:rPr>
          <w:rFonts w:ascii="Garamond" w:hAnsi="Garamond" w:cs="Times New Roman"/>
          <w:i/>
          <w:iCs/>
          <w:szCs w:val="18"/>
        </w:rPr>
        <w:t>consecr</w:t>
      </w:r>
      <w:proofErr w:type="spellEnd"/>
      <w:r w:rsidRPr="00C97631">
        <w:rPr>
          <w:rFonts w:ascii="Garamond" w:hAnsi="Garamond" w:cs="Times New Roman"/>
          <w:i/>
          <w:iCs/>
          <w:szCs w:val="18"/>
        </w:rPr>
        <w:t>.</w:t>
      </w:r>
      <w:r w:rsidRPr="00C97631">
        <w:rPr>
          <w:rFonts w:ascii="Garamond" w:hAnsi="Garamond" w:cs="Times New Roman"/>
          <w:szCs w:val="18"/>
        </w:rPr>
        <w:t>, d. II, can. 22</w:t>
      </w:r>
      <w:r w:rsidR="007970CF" w:rsidRPr="00C97631">
        <w:rPr>
          <w:rFonts w:ascii="Garamond" w:hAnsi="Garamond" w:cs="Times New Roman"/>
          <w:szCs w:val="18"/>
        </w:rPr>
        <w:t>.</w:t>
      </w:r>
    </w:p>
  </w:footnote>
  <w:footnote w:id="1601">
    <w:p w14:paraId="29B2368F"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S. Th.</w:t>
      </w:r>
      <w:r w:rsidRPr="00C97631">
        <w:rPr>
          <w:rFonts w:ascii="Garamond" w:hAnsi="Garamond" w:cs="Times New Roman"/>
          <w:szCs w:val="18"/>
        </w:rPr>
        <w:t>, III, q. 83, a. 5</w:t>
      </w:r>
      <w:r w:rsidR="0086646E" w:rsidRPr="00C97631">
        <w:rPr>
          <w:rFonts w:ascii="Garamond" w:hAnsi="Garamond" w:cs="Times New Roman"/>
          <w:szCs w:val="18"/>
        </w:rPr>
        <w:t>,</w:t>
      </w:r>
      <w:r w:rsidRPr="00C97631">
        <w:rPr>
          <w:rFonts w:ascii="Garamond" w:hAnsi="Garamond" w:cs="Times New Roman"/>
          <w:szCs w:val="18"/>
        </w:rPr>
        <w:t xml:space="preserve"> </w:t>
      </w:r>
      <w:proofErr w:type="gramStart"/>
      <w:r w:rsidRPr="00C97631">
        <w:rPr>
          <w:rFonts w:ascii="Garamond" w:hAnsi="Garamond" w:cs="Times New Roman"/>
          <w:szCs w:val="18"/>
        </w:rPr>
        <w:t>ad 8</w:t>
      </w:r>
      <w:proofErr w:type="gramEnd"/>
      <w:r w:rsidRPr="00C97631">
        <w:rPr>
          <w:rFonts w:ascii="Garamond" w:hAnsi="Garamond" w:cs="Times New Roman"/>
          <w:szCs w:val="18"/>
        </w:rPr>
        <w:t>.</w:t>
      </w:r>
    </w:p>
  </w:footnote>
  <w:footnote w:id="1602">
    <w:p w14:paraId="34E3E4AA"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29381C" w:rsidRPr="00C97631">
        <w:rPr>
          <w:rFonts w:ascii="Garamond" w:hAnsi="Garamond" w:cs="Times New Roman"/>
          <w:szCs w:val="18"/>
        </w:rPr>
        <w:t xml:space="preserve">Encíclica </w:t>
      </w:r>
      <w:proofErr w:type="spellStart"/>
      <w:r w:rsidR="0029381C" w:rsidRPr="00C97631">
        <w:rPr>
          <w:rFonts w:ascii="Garamond" w:hAnsi="Garamond" w:cs="Times New Roman"/>
          <w:i/>
          <w:szCs w:val="18"/>
        </w:rPr>
        <w:t>Ecclesia</w:t>
      </w:r>
      <w:proofErr w:type="spellEnd"/>
      <w:r w:rsidR="0029381C" w:rsidRPr="00C97631">
        <w:rPr>
          <w:rFonts w:ascii="Garamond" w:hAnsi="Garamond" w:cs="Times New Roman"/>
          <w:i/>
          <w:szCs w:val="18"/>
        </w:rPr>
        <w:t xml:space="preserve"> de </w:t>
      </w:r>
      <w:proofErr w:type="spellStart"/>
      <w:r w:rsidR="0029381C" w:rsidRPr="00C97631">
        <w:rPr>
          <w:rFonts w:ascii="Garamond" w:hAnsi="Garamond" w:cs="Times New Roman"/>
          <w:i/>
          <w:szCs w:val="18"/>
        </w:rPr>
        <w:t>Eucharistia</w:t>
      </w:r>
      <w:proofErr w:type="spellEnd"/>
      <w:r w:rsidR="0029381C" w:rsidRPr="00C97631">
        <w:rPr>
          <w:rFonts w:ascii="Garamond" w:hAnsi="Garamond" w:cs="Times New Roman"/>
          <w:szCs w:val="18"/>
        </w:rPr>
        <w:t xml:space="preserve"> sobre la Eucaristía en su relación con la Iglesia (17/4/2003), </w:t>
      </w:r>
      <w:r w:rsidRPr="00C97631">
        <w:rPr>
          <w:rFonts w:ascii="Garamond" w:hAnsi="Garamond" w:cs="Times New Roman"/>
          <w:szCs w:val="18"/>
        </w:rPr>
        <w:t>54.</w:t>
      </w:r>
    </w:p>
  </w:footnote>
  <w:footnote w:id="1603">
    <w:p w14:paraId="25C829FF"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57.</w:t>
      </w:r>
    </w:p>
  </w:footnote>
  <w:footnote w:id="1604">
    <w:p w14:paraId="0AFFE61E"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7F6B36" w:rsidRPr="00C97631">
        <w:rPr>
          <w:rFonts w:ascii="Garamond" w:hAnsi="Garamond" w:cs="Times New Roman"/>
          <w:szCs w:val="18"/>
        </w:rPr>
        <w:t>CEC,</w:t>
      </w:r>
      <w:r w:rsidRPr="00C97631">
        <w:rPr>
          <w:rFonts w:ascii="Garamond" w:hAnsi="Garamond" w:cs="Times New Roman"/>
          <w:szCs w:val="18"/>
        </w:rPr>
        <w:t xml:space="preserve"> 1370.</w:t>
      </w:r>
    </w:p>
  </w:footnote>
  <w:footnote w:id="1605">
    <w:p w14:paraId="162BD582" w14:textId="77777777" w:rsidR="007B03AB" w:rsidRPr="00C97631" w:rsidRDefault="007B03AB" w:rsidP="00DC4408">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777F40" w:rsidRPr="00C97631">
        <w:rPr>
          <w:rFonts w:ascii="Garamond" w:hAnsi="Garamond" w:cs="Times New Roman"/>
          <w:smallCaps/>
          <w:szCs w:val="18"/>
        </w:rPr>
        <w:t>Beato R</w:t>
      </w:r>
      <w:r w:rsidR="007E0FCD" w:rsidRPr="00C97631">
        <w:rPr>
          <w:rFonts w:ascii="Garamond" w:hAnsi="Garamond" w:cs="Times New Roman"/>
          <w:smallCaps/>
          <w:szCs w:val="18"/>
        </w:rPr>
        <w:t>amón</w:t>
      </w:r>
      <w:r w:rsidRPr="00C97631">
        <w:rPr>
          <w:rFonts w:ascii="Garamond" w:hAnsi="Garamond" w:cs="Times New Roman"/>
          <w:smallCaps/>
          <w:szCs w:val="18"/>
        </w:rPr>
        <w:t xml:space="preserve"> Llull</w:t>
      </w:r>
      <w:r w:rsidRPr="00C97631">
        <w:rPr>
          <w:rFonts w:ascii="Garamond" w:hAnsi="Garamond" w:cs="Times New Roman"/>
          <w:szCs w:val="18"/>
        </w:rPr>
        <w:t>,</w:t>
      </w:r>
      <w:r w:rsidRPr="00C97631">
        <w:rPr>
          <w:rFonts w:ascii="Garamond" w:hAnsi="Garamond" w:cs="Times New Roman"/>
          <w:i/>
          <w:iCs/>
          <w:szCs w:val="18"/>
        </w:rPr>
        <w:t xml:space="preserve"> </w:t>
      </w:r>
      <w:proofErr w:type="spellStart"/>
      <w:r w:rsidRPr="00C97631">
        <w:rPr>
          <w:rFonts w:ascii="Garamond" w:hAnsi="Garamond" w:cs="Times New Roman"/>
          <w:i/>
          <w:iCs/>
          <w:szCs w:val="18"/>
        </w:rPr>
        <w:t>Hor</w:t>
      </w:r>
      <w:r w:rsidR="007E0FCD" w:rsidRPr="00C97631">
        <w:rPr>
          <w:rFonts w:ascii="Garamond" w:hAnsi="Garamond" w:cs="Times New Roman"/>
          <w:i/>
          <w:iCs/>
          <w:szCs w:val="18"/>
        </w:rPr>
        <w:t>e</w:t>
      </w:r>
      <w:r w:rsidRPr="00C97631">
        <w:rPr>
          <w:rFonts w:ascii="Garamond" w:hAnsi="Garamond" w:cs="Times New Roman"/>
          <w:i/>
          <w:iCs/>
          <w:szCs w:val="18"/>
        </w:rPr>
        <w:t>s</w:t>
      </w:r>
      <w:proofErr w:type="spellEnd"/>
      <w:r w:rsidRPr="00C97631">
        <w:rPr>
          <w:rFonts w:ascii="Garamond" w:hAnsi="Garamond" w:cs="Times New Roman"/>
          <w:i/>
          <w:iCs/>
          <w:szCs w:val="18"/>
        </w:rPr>
        <w:t xml:space="preserve"> de </w:t>
      </w:r>
      <w:proofErr w:type="spellStart"/>
      <w:r w:rsidRPr="00C97631">
        <w:rPr>
          <w:rFonts w:ascii="Garamond" w:hAnsi="Garamond" w:cs="Times New Roman"/>
          <w:i/>
          <w:iCs/>
          <w:szCs w:val="18"/>
        </w:rPr>
        <w:t>Nostra</w:t>
      </w:r>
      <w:proofErr w:type="spellEnd"/>
      <w:r w:rsidRPr="00C97631">
        <w:rPr>
          <w:rFonts w:ascii="Garamond" w:hAnsi="Garamond" w:cs="Times New Roman"/>
          <w:i/>
          <w:iCs/>
          <w:szCs w:val="18"/>
        </w:rPr>
        <w:t xml:space="preserve"> Dona</w:t>
      </w:r>
      <w:r w:rsidRPr="00C97631">
        <w:rPr>
          <w:rFonts w:ascii="Garamond" w:hAnsi="Garamond" w:cs="Times New Roman"/>
          <w:szCs w:val="18"/>
        </w:rPr>
        <w:t xml:space="preserve">, </w:t>
      </w:r>
      <w:r w:rsidR="007E0FCD" w:rsidRPr="00C97631">
        <w:rPr>
          <w:rFonts w:ascii="Garamond" w:hAnsi="Garamond" w:cs="Times New Roman"/>
          <w:szCs w:val="18"/>
        </w:rPr>
        <w:t xml:space="preserve">en </w:t>
      </w:r>
      <w:r w:rsidR="007E0FCD" w:rsidRPr="00C97631">
        <w:rPr>
          <w:rFonts w:ascii="Garamond" w:hAnsi="Garamond" w:cs="Times New Roman"/>
          <w:i/>
          <w:iCs/>
          <w:szCs w:val="18"/>
        </w:rPr>
        <w:t>Obras literarias</w:t>
      </w:r>
      <w:r w:rsidRPr="00C97631">
        <w:rPr>
          <w:rFonts w:ascii="Garamond" w:hAnsi="Garamond" w:cs="Times New Roman"/>
          <w:szCs w:val="18"/>
        </w:rPr>
        <w:t>, BAC, Madrid 1948,</w:t>
      </w:r>
      <w:r w:rsidR="007E0FCD" w:rsidRPr="00C97631">
        <w:rPr>
          <w:rFonts w:ascii="Garamond" w:hAnsi="Garamond" w:cs="Times New Roman"/>
          <w:szCs w:val="18"/>
        </w:rPr>
        <w:t xml:space="preserve"> De Nona XXXI, n. 400, p. </w:t>
      </w:r>
      <w:r w:rsidRPr="00C97631">
        <w:rPr>
          <w:rFonts w:ascii="Garamond" w:hAnsi="Garamond" w:cs="Times New Roman"/>
          <w:szCs w:val="18"/>
        </w:rPr>
        <w:t xml:space="preserve">1054; cf. </w:t>
      </w:r>
      <w:r w:rsidR="00FA74BC" w:rsidRPr="00C97631">
        <w:rPr>
          <w:rFonts w:ascii="Garamond" w:hAnsi="Garamond" w:cs="Times New Roman"/>
          <w:smallCaps/>
          <w:szCs w:val="18"/>
        </w:rPr>
        <w:t>L</w:t>
      </w:r>
      <w:r w:rsidR="002C514E" w:rsidRPr="00C97631">
        <w:rPr>
          <w:rFonts w:ascii="Garamond" w:hAnsi="Garamond" w:cs="Times New Roman"/>
          <w:smallCaps/>
          <w:szCs w:val="18"/>
        </w:rPr>
        <w:t xml:space="preserve">. </w:t>
      </w:r>
      <w:r w:rsidR="00FA74BC" w:rsidRPr="00C97631">
        <w:rPr>
          <w:rFonts w:ascii="Garamond" w:hAnsi="Garamond" w:cs="Times New Roman"/>
          <w:smallCaps/>
          <w:szCs w:val="18"/>
        </w:rPr>
        <w:t>M</w:t>
      </w:r>
      <w:r w:rsidR="002C514E" w:rsidRPr="00C97631">
        <w:rPr>
          <w:rFonts w:ascii="Garamond" w:hAnsi="Garamond" w:cs="Times New Roman"/>
          <w:smallCaps/>
          <w:szCs w:val="18"/>
        </w:rPr>
        <w:t>.</w:t>
      </w:r>
      <w:r w:rsidR="00FA74BC" w:rsidRPr="00C97631">
        <w:rPr>
          <w:rFonts w:ascii="Garamond" w:hAnsi="Garamond" w:cs="Times New Roman"/>
          <w:smallCaps/>
          <w:szCs w:val="18"/>
        </w:rPr>
        <w:t xml:space="preserve"> </w:t>
      </w:r>
      <w:r w:rsidRPr="00C97631">
        <w:rPr>
          <w:rFonts w:ascii="Garamond" w:hAnsi="Garamond" w:cs="Times New Roman"/>
          <w:smallCaps/>
          <w:szCs w:val="18"/>
        </w:rPr>
        <w:t>Herrán</w:t>
      </w:r>
      <w:r w:rsidRPr="00C97631">
        <w:rPr>
          <w:rFonts w:ascii="Garamond" w:hAnsi="Garamond" w:cs="Times New Roman"/>
          <w:szCs w:val="18"/>
        </w:rPr>
        <w:t xml:space="preserve">, </w:t>
      </w:r>
      <w:r w:rsidRPr="00C97631">
        <w:rPr>
          <w:rFonts w:ascii="Garamond" w:hAnsi="Garamond" w:cs="Times New Roman"/>
          <w:i/>
          <w:iCs/>
          <w:szCs w:val="18"/>
        </w:rPr>
        <w:t>Mariología poética española</w:t>
      </w:r>
      <w:r w:rsidRPr="00C97631">
        <w:rPr>
          <w:rFonts w:ascii="Garamond" w:hAnsi="Garamond" w:cs="Times New Roman"/>
          <w:szCs w:val="18"/>
        </w:rPr>
        <w:t xml:space="preserve">, BAC, Madrid 1988, </w:t>
      </w:r>
      <w:r w:rsidR="00FA74BC" w:rsidRPr="00C97631">
        <w:rPr>
          <w:rFonts w:ascii="Garamond" w:hAnsi="Garamond" w:cs="Times New Roman"/>
          <w:szCs w:val="18"/>
        </w:rPr>
        <w:t xml:space="preserve">cap. IV, p. </w:t>
      </w:r>
      <w:r w:rsidRPr="00C97631">
        <w:rPr>
          <w:rFonts w:ascii="Garamond" w:hAnsi="Garamond" w:cs="Times New Roman"/>
          <w:szCs w:val="18"/>
        </w:rPr>
        <w:t>308.</w:t>
      </w:r>
    </w:p>
  </w:footnote>
  <w:footnote w:id="1606">
    <w:p w14:paraId="2AAA9014" w14:textId="77777777" w:rsidR="007B03AB" w:rsidRPr="00C97631" w:rsidRDefault="007B03AB" w:rsidP="00DC4408">
      <w:pPr>
        <w:pStyle w:val="FootnotesPBuela"/>
        <w:rPr>
          <w:rFonts w:ascii="Garamond" w:hAnsi="Garamond" w:cs="Times New Roman"/>
          <w:szCs w:val="18"/>
        </w:rPr>
      </w:pPr>
      <w:r w:rsidRPr="00C97631">
        <w:rPr>
          <w:rFonts w:ascii="Garamond" w:hAnsi="Garamond" w:cs="Times New Roman"/>
          <w:szCs w:val="18"/>
          <w:vertAlign w:val="superscript"/>
        </w:rPr>
        <w:footnoteRef/>
      </w:r>
      <w:r w:rsidR="008D741E" w:rsidRPr="00C97631">
        <w:rPr>
          <w:rFonts w:ascii="Garamond" w:hAnsi="Garamond" w:cs="Times New Roman"/>
          <w:szCs w:val="18"/>
        </w:rPr>
        <w:t xml:space="preserve"> L</w:t>
      </w:r>
      <w:r w:rsidRPr="00C97631">
        <w:rPr>
          <w:rFonts w:ascii="Garamond" w:hAnsi="Garamond" w:cs="Times New Roman"/>
          <w:szCs w:val="18"/>
        </w:rPr>
        <w:t xml:space="preserve">a palabra </w:t>
      </w:r>
      <w:r w:rsidRPr="00C97631">
        <w:rPr>
          <w:rFonts w:ascii="Garamond" w:hAnsi="Garamond" w:cs="Times New Roman"/>
          <w:bCs/>
          <w:szCs w:val="18"/>
        </w:rPr>
        <w:t>señera</w:t>
      </w:r>
      <w:r w:rsidRPr="00C97631">
        <w:rPr>
          <w:rFonts w:ascii="Garamond" w:hAnsi="Garamond" w:cs="Times New Roman"/>
          <w:b/>
          <w:bCs/>
          <w:szCs w:val="18"/>
        </w:rPr>
        <w:t xml:space="preserve"> </w:t>
      </w:r>
      <w:r w:rsidRPr="00C97631">
        <w:rPr>
          <w:rFonts w:ascii="Garamond" w:hAnsi="Garamond" w:cs="Times New Roman"/>
          <w:szCs w:val="18"/>
        </w:rPr>
        <w:t>significa (Del lat. *</w:t>
      </w:r>
      <w:proofErr w:type="spellStart"/>
      <w:r w:rsidRPr="00C97631">
        <w:rPr>
          <w:rFonts w:ascii="Garamond" w:hAnsi="Garamond" w:cs="Times New Roman"/>
          <w:szCs w:val="18"/>
        </w:rPr>
        <w:t>singularĭus</w:t>
      </w:r>
      <w:proofErr w:type="spellEnd"/>
      <w:r w:rsidRPr="00C97631">
        <w:rPr>
          <w:rFonts w:ascii="Garamond" w:hAnsi="Garamond" w:cs="Times New Roman"/>
          <w:szCs w:val="18"/>
        </w:rPr>
        <w:t xml:space="preserve">, por </w:t>
      </w:r>
      <w:proofErr w:type="spellStart"/>
      <w:r w:rsidRPr="00C97631">
        <w:rPr>
          <w:rFonts w:ascii="Garamond" w:hAnsi="Garamond" w:cs="Times New Roman"/>
          <w:szCs w:val="18"/>
        </w:rPr>
        <w:t>singulāris</w:t>
      </w:r>
      <w:proofErr w:type="spellEnd"/>
      <w:r w:rsidRPr="00C97631">
        <w:rPr>
          <w:rFonts w:ascii="Garamond" w:hAnsi="Garamond" w:cs="Times New Roman"/>
          <w:szCs w:val="18"/>
        </w:rPr>
        <w:t>). adj. Sola, solitaria, separada de toda compañía. || 2. Única, sin par.</w:t>
      </w:r>
    </w:p>
  </w:footnote>
  <w:footnote w:id="1607">
    <w:p w14:paraId="6C661D6A" w14:textId="77777777" w:rsidR="007B03AB" w:rsidRPr="00C97631" w:rsidRDefault="007B03AB" w:rsidP="008D741E">
      <w:pPr>
        <w:pStyle w:val="FootnotesPBuela"/>
        <w:rPr>
          <w:rFonts w:ascii="Garamond" w:hAnsi="Garamond" w:cs="Times New Roman"/>
          <w:szCs w:val="18"/>
          <w:lang w:val="it-IT"/>
        </w:rPr>
      </w:pPr>
      <w:r w:rsidRPr="00C97631">
        <w:rPr>
          <w:rFonts w:ascii="Garamond" w:hAnsi="Garamond" w:cs="Times New Roman"/>
          <w:szCs w:val="18"/>
          <w:vertAlign w:val="superscript"/>
        </w:rPr>
        <w:footnoteRef/>
      </w:r>
      <w:r w:rsidR="008D741E" w:rsidRPr="00C97631">
        <w:rPr>
          <w:rFonts w:ascii="Garamond" w:hAnsi="Garamond" w:cs="Times New Roman"/>
          <w:smallCaps/>
          <w:szCs w:val="18"/>
        </w:rPr>
        <w:t xml:space="preserve"> </w:t>
      </w:r>
      <w:r w:rsidR="00FA74BC" w:rsidRPr="00C97631">
        <w:rPr>
          <w:rFonts w:ascii="Garamond" w:hAnsi="Garamond" w:cs="Times New Roman"/>
          <w:smallCaps/>
          <w:szCs w:val="18"/>
        </w:rPr>
        <w:t>J</w:t>
      </w:r>
      <w:r w:rsidR="002C514E" w:rsidRPr="00C97631">
        <w:rPr>
          <w:rFonts w:ascii="Garamond" w:hAnsi="Garamond" w:cs="Times New Roman"/>
          <w:smallCaps/>
          <w:szCs w:val="18"/>
        </w:rPr>
        <w:t>.</w:t>
      </w:r>
      <w:r w:rsidR="00FA74BC" w:rsidRPr="00C97631">
        <w:rPr>
          <w:rFonts w:ascii="Garamond" w:hAnsi="Garamond" w:cs="Times New Roman"/>
          <w:smallCaps/>
          <w:szCs w:val="18"/>
        </w:rPr>
        <w:t xml:space="preserve"> </w:t>
      </w:r>
      <w:r w:rsidR="002C514E" w:rsidRPr="00C97631">
        <w:rPr>
          <w:rFonts w:ascii="Garamond" w:hAnsi="Garamond" w:cs="Times New Roman"/>
          <w:smallCaps/>
          <w:szCs w:val="18"/>
        </w:rPr>
        <w:t>M.</w:t>
      </w:r>
      <w:r w:rsidR="00FA74BC" w:rsidRPr="00C97631">
        <w:rPr>
          <w:rFonts w:ascii="Garamond" w:hAnsi="Garamond" w:cs="Times New Roman"/>
          <w:smallCaps/>
          <w:szCs w:val="18"/>
        </w:rPr>
        <w:t xml:space="preserve"> Cascante D</w:t>
      </w:r>
      <w:r w:rsidR="002C514E" w:rsidRPr="00C97631">
        <w:rPr>
          <w:rFonts w:ascii="Garamond" w:hAnsi="Garamond" w:cs="Times New Roman"/>
          <w:smallCaps/>
          <w:szCs w:val="18"/>
        </w:rPr>
        <w:t>á</w:t>
      </w:r>
      <w:r w:rsidR="00FA74BC" w:rsidRPr="00C97631">
        <w:rPr>
          <w:rFonts w:ascii="Garamond" w:hAnsi="Garamond" w:cs="Times New Roman"/>
          <w:smallCaps/>
          <w:szCs w:val="18"/>
        </w:rPr>
        <w:t>vila</w:t>
      </w:r>
      <w:r w:rsidRPr="00C97631">
        <w:rPr>
          <w:rFonts w:ascii="Garamond" w:hAnsi="Garamond" w:cs="Times New Roman"/>
          <w:szCs w:val="18"/>
        </w:rPr>
        <w:t xml:space="preserve">, «El culto a María en los escritos del B. Ramón Llull», en </w:t>
      </w:r>
      <w:r w:rsidRPr="00C97631">
        <w:rPr>
          <w:rFonts w:ascii="Garamond" w:hAnsi="Garamond" w:cs="Times New Roman"/>
          <w:i/>
          <w:iCs/>
          <w:szCs w:val="18"/>
        </w:rPr>
        <w:t xml:space="preserve">De </w:t>
      </w:r>
      <w:proofErr w:type="spellStart"/>
      <w:r w:rsidRPr="00C97631">
        <w:rPr>
          <w:rFonts w:ascii="Garamond" w:hAnsi="Garamond" w:cs="Times New Roman"/>
          <w:i/>
          <w:iCs/>
          <w:szCs w:val="18"/>
        </w:rPr>
        <w:t>cultu</w:t>
      </w:r>
      <w:proofErr w:type="spellEnd"/>
      <w:r w:rsidRPr="00C97631">
        <w:rPr>
          <w:rFonts w:ascii="Garamond" w:hAnsi="Garamond" w:cs="Times New Roman"/>
          <w:i/>
          <w:iCs/>
          <w:szCs w:val="18"/>
        </w:rPr>
        <w:t xml:space="preserve"> mariano </w:t>
      </w:r>
      <w:proofErr w:type="spellStart"/>
      <w:r w:rsidRPr="00C97631">
        <w:rPr>
          <w:rFonts w:ascii="Garamond" w:hAnsi="Garamond" w:cs="Times New Roman"/>
          <w:i/>
          <w:iCs/>
          <w:szCs w:val="18"/>
        </w:rPr>
        <w:t>seaculis</w:t>
      </w:r>
      <w:proofErr w:type="spellEnd"/>
      <w:r w:rsidRPr="00C97631">
        <w:rPr>
          <w:rFonts w:ascii="Garamond" w:hAnsi="Garamond" w:cs="Times New Roman"/>
          <w:i/>
          <w:iCs/>
          <w:szCs w:val="18"/>
        </w:rPr>
        <w:t xml:space="preserve"> XII-XIV</w:t>
      </w:r>
      <w:r w:rsidRPr="00C97631">
        <w:rPr>
          <w:rFonts w:ascii="Garamond" w:hAnsi="Garamond" w:cs="Times New Roman"/>
          <w:szCs w:val="18"/>
        </w:rPr>
        <w:t xml:space="preserve">. </w:t>
      </w:r>
      <w:r w:rsidRPr="00C97631">
        <w:rPr>
          <w:rFonts w:ascii="Garamond" w:hAnsi="Garamond" w:cs="Times New Roman"/>
          <w:i/>
          <w:iCs/>
          <w:szCs w:val="18"/>
          <w:lang w:val="it-IT"/>
        </w:rPr>
        <w:t xml:space="preserve">Acta </w:t>
      </w:r>
      <w:proofErr w:type="spellStart"/>
      <w:r w:rsidRPr="00C97631">
        <w:rPr>
          <w:rFonts w:ascii="Garamond" w:hAnsi="Garamond" w:cs="Times New Roman"/>
          <w:i/>
          <w:iCs/>
          <w:szCs w:val="18"/>
          <w:lang w:val="it-IT"/>
        </w:rPr>
        <w:t>Congressus</w:t>
      </w:r>
      <w:proofErr w:type="spellEnd"/>
      <w:r w:rsidRPr="00C97631">
        <w:rPr>
          <w:rFonts w:ascii="Garamond" w:hAnsi="Garamond" w:cs="Times New Roman"/>
          <w:i/>
          <w:iCs/>
          <w:szCs w:val="18"/>
          <w:lang w:val="it-IT"/>
        </w:rPr>
        <w:t xml:space="preserve"> Mariologici</w:t>
      </w:r>
      <w:r w:rsidR="007527CA" w:rsidRPr="00C97631">
        <w:rPr>
          <w:rFonts w:ascii="Garamond" w:hAnsi="Garamond"/>
          <w:szCs w:val="18"/>
          <w:lang w:val="it-IT"/>
        </w:rPr>
        <w:t>-</w:t>
      </w:r>
      <w:r w:rsidRPr="00C97631">
        <w:rPr>
          <w:rFonts w:ascii="Garamond" w:hAnsi="Garamond" w:cs="Times New Roman"/>
          <w:i/>
          <w:iCs/>
          <w:szCs w:val="18"/>
          <w:lang w:val="it-IT"/>
        </w:rPr>
        <w:t xml:space="preserve">Mariani </w:t>
      </w:r>
      <w:proofErr w:type="spellStart"/>
      <w:r w:rsidRPr="00C97631">
        <w:rPr>
          <w:rFonts w:ascii="Garamond" w:hAnsi="Garamond" w:cs="Times New Roman"/>
          <w:i/>
          <w:iCs/>
          <w:szCs w:val="18"/>
          <w:lang w:val="it-IT"/>
        </w:rPr>
        <w:t>internationalis</w:t>
      </w:r>
      <w:proofErr w:type="spellEnd"/>
      <w:r w:rsidRPr="00C97631">
        <w:rPr>
          <w:rFonts w:ascii="Garamond" w:hAnsi="Garamond" w:cs="Times New Roman"/>
          <w:i/>
          <w:iCs/>
          <w:szCs w:val="18"/>
          <w:lang w:val="it-IT"/>
        </w:rPr>
        <w:t xml:space="preserve"> </w:t>
      </w:r>
      <w:proofErr w:type="spellStart"/>
      <w:r w:rsidRPr="00C97631">
        <w:rPr>
          <w:rFonts w:ascii="Garamond" w:hAnsi="Garamond" w:cs="Times New Roman"/>
          <w:i/>
          <w:iCs/>
          <w:szCs w:val="18"/>
          <w:lang w:val="it-IT"/>
        </w:rPr>
        <w:t>Romae</w:t>
      </w:r>
      <w:proofErr w:type="spellEnd"/>
      <w:r w:rsidRPr="00C97631">
        <w:rPr>
          <w:rFonts w:ascii="Garamond" w:hAnsi="Garamond" w:cs="Times New Roman"/>
          <w:i/>
          <w:iCs/>
          <w:szCs w:val="18"/>
          <w:lang w:val="it-IT"/>
        </w:rPr>
        <w:t xml:space="preserve"> anno 1975 celebrati</w:t>
      </w:r>
      <w:r w:rsidRPr="00C97631">
        <w:rPr>
          <w:rFonts w:ascii="Garamond" w:hAnsi="Garamond" w:cs="Times New Roman"/>
          <w:szCs w:val="18"/>
          <w:lang w:val="it-IT"/>
        </w:rPr>
        <w:t xml:space="preserve">, Roma 1981, </w:t>
      </w:r>
      <w:r w:rsidR="00FA74BC" w:rsidRPr="00C97631">
        <w:rPr>
          <w:rFonts w:ascii="Garamond" w:hAnsi="Garamond" w:cs="Times New Roman"/>
          <w:szCs w:val="18"/>
          <w:lang w:val="it-IT"/>
        </w:rPr>
        <w:t xml:space="preserve">vol. V, pp. </w:t>
      </w:r>
      <w:r w:rsidRPr="00C97631">
        <w:rPr>
          <w:rFonts w:ascii="Garamond" w:hAnsi="Garamond" w:cs="Times New Roman"/>
          <w:szCs w:val="18"/>
          <w:lang w:val="it-IT"/>
        </w:rPr>
        <w:t>72-74.</w:t>
      </w:r>
    </w:p>
  </w:footnote>
  <w:footnote w:id="1608">
    <w:p w14:paraId="248356A8" w14:textId="77777777" w:rsidR="007B03AB" w:rsidRPr="00C97631" w:rsidRDefault="007B03AB" w:rsidP="00DC4408">
      <w:pPr>
        <w:pStyle w:val="FootnotesPBuela"/>
        <w:rPr>
          <w:rFonts w:ascii="Garamond" w:hAnsi="Garamond" w:cs="Times New Roman"/>
          <w:szCs w:val="18"/>
          <w:lang w:val="it-IT"/>
        </w:rPr>
      </w:pPr>
      <w:r w:rsidRPr="00C97631">
        <w:rPr>
          <w:rFonts w:ascii="Garamond" w:hAnsi="Garamond" w:cs="Times New Roman"/>
          <w:szCs w:val="18"/>
          <w:vertAlign w:val="superscript"/>
        </w:rPr>
        <w:footnoteRef/>
      </w:r>
      <w:r w:rsidR="008D741E" w:rsidRPr="00C97631">
        <w:rPr>
          <w:rFonts w:ascii="Garamond" w:hAnsi="Garamond" w:cs="Times New Roman"/>
          <w:szCs w:val="18"/>
          <w:lang w:val="it-IT"/>
        </w:rPr>
        <w:t xml:space="preserve"> C</w:t>
      </w:r>
      <w:r w:rsidRPr="00C97631">
        <w:rPr>
          <w:rFonts w:ascii="Garamond" w:hAnsi="Garamond" w:cs="Times New Roman"/>
          <w:szCs w:val="18"/>
          <w:lang w:val="it-IT"/>
        </w:rPr>
        <w:t xml:space="preserve">f. </w:t>
      </w:r>
      <w:r w:rsidR="00DC06F0" w:rsidRPr="00C97631">
        <w:rPr>
          <w:rFonts w:ascii="Garamond" w:hAnsi="Garamond" w:cs="Times New Roman"/>
          <w:smallCaps/>
          <w:szCs w:val="18"/>
          <w:lang w:val="it-IT"/>
        </w:rPr>
        <w:t>GS</w:t>
      </w:r>
      <w:r w:rsidR="008D741E" w:rsidRPr="00C97631">
        <w:rPr>
          <w:rFonts w:ascii="Garamond" w:hAnsi="Garamond" w:cs="Times New Roman"/>
          <w:iCs/>
          <w:szCs w:val="18"/>
          <w:lang w:val="it-IT"/>
        </w:rPr>
        <w:t>,</w:t>
      </w:r>
      <w:r w:rsidRPr="00C97631">
        <w:rPr>
          <w:rFonts w:ascii="Garamond" w:hAnsi="Garamond" w:cs="Times New Roman"/>
          <w:szCs w:val="18"/>
          <w:lang w:val="it-IT"/>
        </w:rPr>
        <w:t xml:space="preserve"> 48</w:t>
      </w:r>
      <w:r w:rsidR="008D741E" w:rsidRPr="00C97631">
        <w:rPr>
          <w:rFonts w:ascii="Garamond" w:hAnsi="Garamond" w:cs="Times New Roman"/>
          <w:szCs w:val="18"/>
          <w:lang w:val="it-IT"/>
        </w:rPr>
        <w:t>, en</w:t>
      </w:r>
      <w:r w:rsidRPr="00C97631">
        <w:rPr>
          <w:rFonts w:ascii="Garamond" w:hAnsi="Garamond" w:cs="Times New Roman"/>
          <w:szCs w:val="18"/>
          <w:lang w:val="it-IT"/>
        </w:rPr>
        <w:t xml:space="preserve"> AAS 58 (1966), </w:t>
      </w:r>
      <w:r w:rsidR="008D741E" w:rsidRPr="00C97631">
        <w:rPr>
          <w:rFonts w:ascii="Garamond" w:hAnsi="Garamond" w:cs="Times New Roman"/>
          <w:szCs w:val="18"/>
          <w:lang w:val="it-IT"/>
        </w:rPr>
        <w:t xml:space="preserve">pp. </w:t>
      </w:r>
      <w:r w:rsidRPr="00C97631">
        <w:rPr>
          <w:rFonts w:ascii="Garamond" w:hAnsi="Garamond" w:cs="Times New Roman"/>
          <w:szCs w:val="18"/>
          <w:lang w:val="it-IT"/>
        </w:rPr>
        <w:t xml:space="preserve">1067-1069; cf. </w:t>
      </w:r>
      <w:proofErr w:type="spellStart"/>
      <w:r w:rsidRPr="00C97631">
        <w:rPr>
          <w:rFonts w:ascii="Garamond" w:hAnsi="Garamond" w:cs="Times New Roman"/>
          <w:szCs w:val="18"/>
          <w:lang w:val="it-IT"/>
        </w:rPr>
        <w:t>Ef</w:t>
      </w:r>
      <w:proofErr w:type="spellEnd"/>
      <w:r w:rsidRPr="00C97631">
        <w:rPr>
          <w:rFonts w:ascii="Garamond" w:hAnsi="Garamond" w:cs="Times New Roman"/>
          <w:szCs w:val="18"/>
          <w:lang w:val="it-IT"/>
        </w:rPr>
        <w:t xml:space="preserve"> </w:t>
      </w:r>
      <w:proofErr w:type="gramStart"/>
      <w:r w:rsidRPr="00C97631">
        <w:rPr>
          <w:rFonts w:ascii="Garamond" w:hAnsi="Garamond" w:cs="Times New Roman"/>
          <w:szCs w:val="18"/>
          <w:lang w:val="it-IT"/>
        </w:rPr>
        <w:t>5,25.32</w:t>
      </w:r>
      <w:proofErr w:type="gramEnd"/>
      <w:r w:rsidRPr="00C97631">
        <w:rPr>
          <w:rFonts w:ascii="Garamond" w:hAnsi="Garamond" w:cs="Times New Roman"/>
          <w:szCs w:val="18"/>
          <w:lang w:val="it-IT"/>
        </w:rPr>
        <w:t>.</w:t>
      </w:r>
    </w:p>
  </w:footnote>
  <w:footnote w:id="1609">
    <w:p w14:paraId="5DA03B47" w14:textId="77777777" w:rsidR="007B03AB" w:rsidRPr="00C97631" w:rsidRDefault="007B03AB" w:rsidP="00DC4408">
      <w:pPr>
        <w:pStyle w:val="FootnotesPBuela"/>
        <w:rPr>
          <w:rFonts w:ascii="Garamond" w:hAnsi="Garamond" w:cs="Times New Roman"/>
          <w:szCs w:val="18"/>
          <w:lang w:val="it-IT"/>
        </w:rPr>
      </w:pPr>
      <w:r w:rsidRPr="00C97631">
        <w:rPr>
          <w:rFonts w:ascii="Garamond" w:hAnsi="Garamond" w:cs="Times New Roman"/>
          <w:szCs w:val="18"/>
          <w:vertAlign w:val="superscript"/>
        </w:rPr>
        <w:footnoteRef/>
      </w:r>
      <w:r w:rsidR="009950D7" w:rsidRPr="00C97631">
        <w:rPr>
          <w:rFonts w:ascii="Garamond" w:hAnsi="Garamond" w:cs="Times New Roman"/>
          <w:szCs w:val="18"/>
          <w:lang w:val="it-IT"/>
        </w:rPr>
        <w:t xml:space="preserve"> </w:t>
      </w:r>
      <w:r w:rsidRPr="00C97631">
        <w:rPr>
          <w:rFonts w:ascii="Garamond" w:hAnsi="Garamond" w:cs="Times New Roman"/>
          <w:szCs w:val="18"/>
          <w:lang w:val="it-IT"/>
        </w:rPr>
        <w:t xml:space="preserve">Cf. </w:t>
      </w:r>
      <w:r w:rsidR="00821624" w:rsidRPr="00C97631">
        <w:rPr>
          <w:rFonts w:ascii="Garamond" w:hAnsi="Garamond" w:cs="Times New Roman"/>
          <w:smallCaps/>
          <w:szCs w:val="18"/>
          <w:lang w:val="it-IT"/>
        </w:rPr>
        <w:t>San Pablo VI</w:t>
      </w:r>
      <w:r w:rsidRPr="00C97631">
        <w:rPr>
          <w:rFonts w:ascii="Garamond" w:hAnsi="Garamond" w:cs="Times New Roman"/>
          <w:szCs w:val="18"/>
          <w:lang w:val="it-IT"/>
        </w:rPr>
        <w:t xml:space="preserve">, </w:t>
      </w:r>
      <w:proofErr w:type="spellStart"/>
      <w:r w:rsidR="006F1B2D" w:rsidRPr="00C97631">
        <w:rPr>
          <w:rFonts w:ascii="Garamond" w:hAnsi="Garamond" w:cs="Times New Roman"/>
          <w:i/>
          <w:szCs w:val="18"/>
          <w:lang w:val="it-IT"/>
        </w:rPr>
        <w:t>Allocutio</w:t>
      </w:r>
      <w:proofErr w:type="spellEnd"/>
      <w:r w:rsidR="006F1B2D" w:rsidRPr="00C97631">
        <w:rPr>
          <w:rFonts w:ascii="Garamond" w:hAnsi="Garamond" w:cs="Times New Roman"/>
          <w:i/>
          <w:szCs w:val="18"/>
          <w:lang w:val="it-IT"/>
        </w:rPr>
        <w:t xml:space="preserve"> ad </w:t>
      </w:r>
      <w:proofErr w:type="spellStart"/>
      <w:r w:rsidR="006F1B2D" w:rsidRPr="00C97631">
        <w:rPr>
          <w:rFonts w:ascii="Garamond" w:hAnsi="Garamond" w:cs="Times New Roman"/>
          <w:i/>
          <w:szCs w:val="18"/>
          <w:lang w:val="it-IT"/>
        </w:rPr>
        <w:t>sodales</w:t>
      </w:r>
      <w:proofErr w:type="spellEnd"/>
      <w:r w:rsidR="006F1B2D" w:rsidRPr="00C97631">
        <w:rPr>
          <w:rFonts w:ascii="Garamond" w:hAnsi="Garamond" w:cs="Times New Roman"/>
          <w:i/>
          <w:szCs w:val="18"/>
          <w:lang w:val="it-IT"/>
        </w:rPr>
        <w:t xml:space="preserve"> </w:t>
      </w:r>
      <w:proofErr w:type="spellStart"/>
      <w:r w:rsidR="006F1B2D" w:rsidRPr="00C97631">
        <w:rPr>
          <w:rFonts w:ascii="Garamond" w:hAnsi="Garamond" w:cs="Times New Roman"/>
          <w:i/>
          <w:szCs w:val="18"/>
          <w:lang w:val="it-IT"/>
        </w:rPr>
        <w:t>consociationum</w:t>
      </w:r>
      <w:proofErr w:type="spellEnd"/>
      <w:r w:rsidR="006F1B2D" w:rsidRPr="00C97631">
        <w:rPr>
          <w:rFonts w:ascii="Garamond" w:hAnsi="Garamond" w:cs="Times New Roman"/>
          <w:i/>
          <w:szCs w:val="18"/>
          <w:lang w:val="it-IT"/>
        </w:rPr>
        <w:t xml:space="preserve"> v. d. «</w:t>
      </w:r>
      <w:proofErr w:type="spellStart"/>
      <w:r w:rsidR="006F1B2D" w:rsidRPr="00C97631">
        <w:rPr>
          <w:rFonts w:ascii="Garamond" w:hAnsi="Garamond" w:cs="Times New Roman"/>
          <w:i/>
          <w:szCs w:val="18"/>
          <w:lang w:val="it-IT"/>
        </w:rPr>
        <w:t>Equipes</w:t>
      </w:r>
      <w:proofErr w:type="spellEnd"/>
      <w:r w:rsidR="006F1B2D" w:rsidRPr="00C97631">
        <w:rPr>
          <w:rFonts w:ascii="Garamond" w:hAnsi="Garamond" w:cs="Times New Roman"/>
          <w:i/>
          <w:szCs w:val="18"/>
          <w:lang w:val="it-IT"/>
        </w:rPr>
        <w:t xml:space="preserve"> Notre-Dame» e </w:t>
      </w:r>
      <w:proofErr w:type="spellStart"/>
      <w:r w:rsidR="006F1B2D" w:rsidRPr="00C97631">
        <w:rPr>
          <w:rFonts w:ascii="Garamond" w:hAnsi="Garamond" w:cs="Times New Roman"/>
          <w:i/>
          <w:szCs w:val="18"/>
          <w:lang w:val="it-IT"/>
        </w:rPr>
        <w:t>variis</w:t>
      </w:r>
      <w:proofErr w:type="spellEnd"/>
      <w:r w:rsidR="006F1B2D" w:rsidRPr="00C97631">
        <w:rPr>
          <w:rFonts w:ascii="Garamond" w:hAnsi="Garamond" w:cs="Times New Roman"/>
          <w:i/>
          <w:szCs w:val="18"/>
          <w:lang w:val="it-IT"/>
        </w:rPr>
        <w:t xml:space="preserve"> </w:t>
      </w:r>
      <w:proofErr w:type="spellStart"/>
      <w:r w:rsidR="006F1B2D" w:rsidRPr="00C97631">
        <w:rPr>
          <w:rFonts w:ascii="Garamond" w:hAnsi="Garamond" w:cs="Times New Roman"/>
          <w:i/>
          <w:szCs w:val="18"/>
          <w:lang w:val="it-IT"/>
        </w:rPr>
        <w:t>nationibus</w:t>
      </w:r>
      <w:proofErr w:type="spellEnd"/>
      <w:r w:rsidRPr="00C97631">
        <w:rPr>
          <w:rFonts w:ascii="Garamond" w:hAnsi="Garamond" w:cs="Times New Roman"/>
          <w:szCs w:val="18"/>
          <w:lang w:val="it-IT"/>
        </w:rPr>
        <w:t xml:space="preserve">, </w:t>
      </w:r>
      <w:r w:rsidR="00A569CA" w:rsidRPr="00C97631">
        <w:rPr>
          <w:rFonts w:ascii="Garamond" w:hAnsi="Garamond" w:cs="Times New Roman"/>
          <w:szCs w:val="18"/>
          <w:lang w:val="it-IT"/>
        </w:rPr>
        <w:t>(4/5/1970), 4, en AAS 62 (1970)</w:t>
      </w:r>
      <w:r w:rsidR="006F1B2D" w:rsidRPr="00C97631">
        <w:rPr>
          <w:rFonts w:ascii="Garamond" w:hAnsi="Garamond" w:cs="Times New Roman"/>
          <w:szCs w:val="18"/>
          <w:lang w:val="it-IT"/>
        </w:rPr>
        <w:t>.</w:t>
      </w:r>
    </w:p>
  </w:footnote>
  <w:footnote w:id="1610">
    <w:p w14:paraId="670F013C" w14:textId="77777777" w:rsidR="007B03AB" w:rsidRPr="00C97631" w:rsidRDefault="007B03AB" w:rsidP="00DC4408">
      <w:pPr>
        <w:pStyle w:val="FootnotesPBuela"/>
        <w:rPr>
          <w:rFonts w:ascii="Garamond" w:hAnsi="Garamond" w:cs="Times New Roman"/>
          <w:szCs w:val="18"/>
          <w:lang w:val="es-ES"/>
        </w:rPr>
      </w:pPr>
      <w:r w:rsidRPr="00C97631">
        <w:rPr>
          <w:rFonts w:ascii="Garamond" w:hAnsi="Garamond" w:cs="Times New Roman"/>
          <w:szCs w:val="18"/>
          <w:vertAlign w:val="superscript"/>
        </w:rPr>
        <w:footnoteRef/>
      </w:r>
      <w:r w:rsidR="009950D7" w:rsidRPr="00C97631">
        <w:rPr>
          <w:rFonts w:ascii="Garamond" w:hAnsi="Garamond" w:cs="Times New Roman"/>
          <w:szCs w:val="18"/>
          <w:lang w:val="es-ES"/>
        </w:rPr>
        <w:t xml:space="preserve"> </w:t>
      </w:r>
      <w:r w:rsidRPr="00C97631">
        <w:rPr>
          <w:rFonts w:ascii="Garamond" w:hAnsi="Garamond" w:cs="Times New Roman"/>
          <w:szCs w:val="18"/>
          <w:lang w:val="es-ES"/>
        </w:rPr>
        <w:t xml:space="preserve">Cf. </w:t>
      </w:r>
      <w:r w:rsidR="00F64B5F" w:rsidRPr="00C97631">
        <w:rPr>
          <w:rFonts w:ascii="Garamond" w:hAnsi="Garamond" w:cs="Times New Roman"/>
          <w:smallCaps/>
          <w:szCs w:val="18"/>
          <w:lang w:val="es-ES"/>
        </w:rPr>
        <w:t>LG</w:t>
      </w:r>
      <w:r w:rsidR="00EF6389" w:rsidRPr="00C97631">
        <w:rPr>
          <w:rFonts w:ascii="Garamond" w:hAnsi="Garamond" w:cs="Times New Roman"/>
          <w:szCs w:val="18"/>
          <w:lang w:val="es-ES"/>
        </w:rPr>
        <w:t>,</w:t>
      </w:r>
      <w:r w:rsidRPr="00C97631">
        <w:rPr>
          <w:rFonts w:ascii="Garamond" w:hAnsi="Garamond" w:cs="Times New Roman"/>
          <w:szCs w:val="18"/>
          <w:lang w:val="es-ES"/>
        </w:rPr>
        <w:t xml:space="preserve"> 42</w:t>
      </w:r>
      <w:r w:rsidR="00EF6389" w:rsidRPr="00C97631">
        <w:rPr>
          <w:rFonts w:ascii="Garamond" w:hAnsi="Garamond" w:cs="Times New Roman"/>
          <w:szCs w:val="18"/>
          <w:lang w:val="es-ES"/>
        </w:rPr>
        <w:t>, en</w:t>
      </w:r>
      <w:r w:rsidRPr="00C97631">
        <w:rPr>
          <w:rFonts w:ascii="Garamond" w:hAnsi="Garamond" w:cs="Times New Roman"/>
          <w:szCs w:val="18"/>
          <w:lang w:val="es-ES"/>
        </w:rPr>
        <w:t xml:space="preserve"> AAS 57 (1965),</w:t>
      </w:r>
      <w:r w:rsidR="007527CA" w:rsidRPr="00C97631">
        <w:rPr>
          <w:rFonts w:ascii="Garamond" w:hAnsi="Garamond" w:cs="Times New Roman"/>
          <w:szCs w:val="18"/>
          <w:lang w:val="es-ES"/>
        </w:rPr>
        <w:t xml:space="preserve"> p.</w:t>
      </w:r>
      <w:r w:rsidRPr="00C97631">
        <w:rPr>
          <w:rFonts w:ascii="Garamond" w:hAnsi="Garamond" w:cs="Times New Roman"/>
          <w:szCs w:val="18"/>
          <w:lang w:val="es-ES"/>
        </w:rPr>
        <w:t xml:space="preserve"> 48.</w:t>
      </w:r>
    </w:p>
  </w:footnote>
  <w:footnote w:id="1611">
    <w:p w14:paraId="45AF50F5" w14:textId="77777777" w:rsidR="007B03AB" w:rsidRPr="00C97631" w:rsidRDefault="007B03AB" w:rsidP="00DC4408">
      <w:pPr>
        <w:pStyle w:val="FootnotesPBuela"/>
        <w:rPr>
          <w:rFonts w:ascii="Garamond" w:hAnsi="Garamond" w:cs="Times New Roman"/>
          <w:szCs w:val="18"/>
        </w:rPr>
      </w:pPr>
      <w:r w:rsidRPr="00C97631">
        <w:rPr>
          <w:rFonts w:ascii="Garamond" w:hAnsi="Garamond" w:cs="Times New Roman"/>
          <w:szCs w:val="18"/>
          <w:vertAlign w:val="superscript"/>
        </w:rPr>
        <w:footnoteRef/>
      </w:r>
      <w:r w:rsidR="009950D7" w:rsidRPr="00C97631">
        <w:rPr>
          <w:rFonts w:ascii="Garamond" w:hAnsi="Garamond" w:cs="Times New Roman"/>
          <w:szCs w:val="18"/>
        </w:rPr>
        <w:t xml:space="preserve"> </w:t>
      </w:r>
      <w:r w:rsidR="00821624" w:rsidRPr="00C97631">
        <w:rPr>
          <w:rFonts w:ascii="Garamond" w:hAnsi="Garamond" w:cs="Times New Roman"/>
          <w:smallCaps/>
          <w:szCs w:val="18"/>
        </w:rPr>
        <w:t>San Pablo VI</w:t>
      </w:r>
      <w:r w:rsidRPr="00C97631">
        <w:rPr>
          <w:rFonts w:ascii="Garamond" w:hAnsi="Garamond" w:cs="Times New Roman"/>
          <w:szCs w:val="18"/>
        </w:rPr>
        <w:t xml:space="preserve">, </w:t>
      </w:r>
      <w:r w:rsidR="00C76D61" w:rsidRPr="00C97631">
        <w:rPr>
          <w:rFonts w:ascii="Garamond" w:hAnsi="Garamond" w:cs="Times New Roman"/>
          <w:szCs w:val="18"/>
        </w:rPr>
        <w:t xml:space="preserve">Exhortación apostólica </w:t>
      </w:r>
      <w:proofErr w:type="spellStart"/>
      <w:r w:rsidR="00C76D61" w:rsidRPr="00C97631">
        <w:rPr>
          <w:rFonts w:ascii="Garamond" w:hAnsi="Garamond" w:cs="Times New Roman"/>
          <w:i/>
          <w:szCs w:val="18"/>
        </w:rPr>
        <w:t>Evangelica</w:t>
      </w:r>
      <w:proofErr w:type="spellEnd"/>
      <w:r w:rsidR="00C76D61" w:rsidRPr="00C97631">
        <w:rPr>
          <w:rFonts w:ascii="Garamond" w:hAnsi="Garamond" w:cs="Times New Roman"/>
          <w:i/>
          <w:szCs w:val="18"/>
        </w:rPr>
        <w:t xml:space="preserve"> </w:t>
      </w:r>
      <w:proofErr w:type="spellStart"/>
      <w:r w:rsidR="00C76D61" w:rsidRPr="00C97631">
        <w:rPr>
          <w:rFonts w:ascii="Garamond" w:hAnsi="Garamond" w:cs="Times New Roman"/>
          <w:i/>
          <w:szCs w:val="18"/>
        </w:rPr>
        <w:t>testificatio</w:t>
      </w:r>
      <w:proofErr w:type="spellEnd"/>
      <w:r w:rsidR="00C76D61" w:rsidRPr="00C97631">
        <w:rPr>
          <w:rFonts w:ascii="Garamond" w:hAnsi="Garamond" w:cs="Times New Roman"/>
          <w:szCs w:val="18"/>
        </w:rPr>
        <w:t xml:space="preserve"> sobre la renovación de la vida religiosa según las enseñanzas del Concilio (29/6/1971)</w:t>
      </w:r>
      <w:r w:rsidRPr="00C97631">
        <w:rPr>
          <w:rFonts w:ascii="Garamond" w:hAnsi="Garamond" w:cs="Times New Roman"/>
          <w:iCs/>
          <w:szCs w:val="18"/>
        </w:rPr>
        <w:t>,</w:t>
      </w:r>
      <w:r w:rsidRPr="00C97631">
        <w:rPr>
          <w:rFonts w:ascii="Garamond" w:hAnsi="Garamond" w:cs="Times New Roman"/>
          <w:szCs w:val="18"/>
        </w:rPr>
        <w:t xml:space="preserve"> 13-14;</w:t>
      </w:r>
      <w:r w:rsidR="002A0212" w:rsidRPr="00C97631">
        <w:rPr>
          <w:rFonts w:ascii="Garamond" w:hAnsi="Garamond" w:cs="Times New Roman"/>
          <w:szCs w:val="18"/>
        </w:rPr>
        <w:t xml:space="preserve"> </w:t>
      </w:r>
      <w:r w:rsidR="00FA74BC" w:rsidRPr="00C97631">
        <w:rPr>
          <w:rFonts w:ascii="Garamond" w:hAnsi="Garamond" w:cs="Times New Roman"/>
          <w:smallCaps/>
          <w:szCs w:val="18"/>
        </w:rPr>
        <w:t>Á</w:t>
      </w:r>
      <w:r w:rsidR="00C76D61" w:rsidRPr="00C97631">
        <w:rPr>
          <w:rFonts w:ascii="Garamond" w:hAnsi="Garamond" w:cs="Times New Roman"/>
          <w:smallCaps/>
          <w:szCs w:val="18"/>
        </w:rPr>
        <w:t>.</w:t>
      </w:r>
      <w:r w:rsidRPr="00C97631">
        <w:rPr>
          <w:rFonts w:ascii="Garamond" w:hAnsi="Garamond" w:cs="Times New Roman"/>
          <w:smallCaps/>
          <w:szCs w:val="18"/>
        </w:rPr>
        <w:t xml:space="preserve"> Aparicio </w:t>
      </w:r>
      <w:proofErr w:type="spellStart"/>
      <w:r w:rsidRPr="00C97631">
        <w:rPr>
          <w:rFonts w:ascii="Garamond" w:hAnsi="Garamond" w:cs="Times New Roman"/>
          <w:smallCaps/>
          <w:szCs w:val="18"/>
        </w:rPr>
        <w:t>Rodriguez</w:t>
      </w:r>
      <w:proofErr w:type="spellEnd"/>
      <w:r w:rsidRPr="00C97631">
        <w:rPr>
          <w:rFonts w:ascii="Garamond" w:hAnsi="Garamond" w:cs="Times New Roman"/>
          <w:szCs w:val="18"/>
        </w:rPr>
        <w:t xml:space="preserve">, </w:t>
      </w:r>
      <w:r w:rsidR="002A0212" w:rsidRPr="00C97631">
        <w:rPr>
          <w:rFonts w:ascii="Garamond" w:hAnsi="Garamond" w:cs="Times New Roman"/>
          <w:i/>
          <w:iCs/>
          <w:szCs w:val="18"/>
        </w:rPr>
        <w:t>La vida religiosa. Documentos conciliares y postconciliares</w:t>
      </w:r>
      <w:r w:rsidR="002A0212" w:rsidRPr="00C97631">
        <w:rPr>
          <w:rFonts w:ascii="Garamond" w:hAnsi="Garamond" w:cs="Times New Roman"/>
          <w:szCs w:val="18"/>
        </w:rPr>
        <w:t xml:space="preserve">, Publicaciones Claretianas, Madrid 2009, </w:t>
      </w:r>
      <w:r w:rsidR="009950D7" w:rsidRPr="00C97631">
        <w:rPr>
          <w:rFonts w:ascii="Garamond" w:hAnsi="Garamond" w:cs="Times New Roman"/>
          <w:szCs w:val="18"/>
        </w:rPr>
        <w:t xml:space="preserve">pp. </w:t>
      </w:r>
      <w:r w:rsidRPr="00C97631">
        <w:rPr>
          <w:rFonts w:ascii="Garamond" w:hAnsi="Garamond" w:cs="Times New Roman"/>
          <w:szCs w:val="18"/>
        </w:rPr>
        <w:t>69-70.</w:t>
      </w:r>
    </w:p>
  </w:footnote>
  <w:footnote w:id="1612">
    <w:p w14:paraId="71C1B200" w14:textId="77777777" w:rsidR="007B03AB" w:rsidRPr="00C97631" w:rsidRDefault="007B03AB" w:rsidP="00DC4408">
      <w:pPr>
        <w:pStyle w:val="FootnotesPBuela"/>
        <w:rPr>
          <w:rFonts w:ascii="Garamond" w:hAnsi="Garamond" w:cs="Times New Roman"/>
          <w:szCs w:val="18"/>
        </w:rPr>
      </w:pPr>
      <w:r w:rsidRPr="00C97631">
        <w:rPr>
          <w:rFonts w:ascii="Garamond" w:hAnsi="Garamond" w:cs="Times New Roman"/>
          <w:szCs w:val="18"/>
          <w:vertAlign w:val="superscript"/>
        </w:rPr>
        <w:footnoteRef/>
      </w:r>
      <w:r w:rsidR="00EF6389" w:rsidRPr="00C97631">
        <w:rPr>
          <w:rFonts w:ascii="Garamond" w:hAnsi="Garamond" w:cs="Times New Roman"/>
          <w:smallCaps/>
          <w:szCs w:val="18"/>
        </w:rPr>
        <w:t xml:space="preserve"> S</w:t>
      </w:r>
      <w:r w:rsidRPr="00C97631">
        <w:rPr>
          <w:rFonts w:ascii="Garamond" w:hAnsi="Garamond" w:cs="Times New Roman"/>
          <w:smallCaps/>
          <w:szCs w:val="18"/>
        </w:rPr>
        <w:t>an Juan Pablo II</w:t>
      </w:r>
      <w:r w:rsidRPr="00C97631">
        <w:rPr>
          <w:rFonts w:ascii="Garamond" w:hAnsi="Garamond" w:cs="Times New Roman"/>
          <w:szCs w:val="18"/>
        </w:rPr>
        <w:t xml:space="preserve">, Carta encíclica </w:t>
      </w:r>
      <w:proofErr w:type="spellStart"/>
      <w:r w:rsidRPr="00C97631">
        <w:rPr>
          <w:rFonts w:ascii="Garamond" w:hAnsi="Garamond" w:cs="Times New Roman"/>
          <w:i/>
          <w:iCs/>
          <w:szCs w:val="18"/>
        </w:rPr>
        <w:t>Redemptoris</w:t>
      </w:r>
      <w:proofErr w:type="spellEnd"/>
      <w:r w:rsidRPr="00C97631">
        <w:rPr>
          <w:rFonts w:ascii="Garamond" w:hAnsi="Garamond" w:cs="Times New Roman"/>
          <w:i/>
          <w:iCs/>
          <w:szCs w:val="18"/>
        </w:rPr>
        <w:t xml:space="preserve"> Mater</w:t>
      </w:r>
      <w:r w:rsidRPr="00C97631">
        <w:rPr>
          <w:rFonts w:ascii="Garamond" w:hAnsi="Garamond" w:cs="Times New Roman"/>
          <w:szCs w:val="18"/>
        </w:rPr>
        <w:t xml:space="preserve"> sobre la Bienaventurada Virgen María en la vida de la Iglesia peregrina </w:t>
      </w:r>
      <w:r w:rsidR="00112676" w:rsidRPr="00C97631">
        <w:rPr>
          <w:rFonts w:ascii="Garamond" w:hAnsi="Garamond" w:cs="Times New Roman"/>
          <w:szCs w:val="18"/>
        </w:rPr>
        <w:t xml:space="preserve">(25/3/1987), </w:t>
      </w:r>
      <w:r w:rsidRPr="00C97631">
        <w:rPr>
          <w:rFonts w:ascii="Garamond" w:hAnsi="Garamond" w:cs="Times New Roman"/>
          <w:szCs w:val="18"/>
        </w:rPr>
        <w:t xml:space="preserve">28 </w:t>
      </w:r>
      <w:r w:rsidRPr="00C97631">
        <w:rPr>
          <w:rFonts w:ascii="Garamond" w:hAnsi="Garamond" w:cs="Times New Roman"/>
          <w:iCs/>
          <w:szCs w:val="18"/>
        </w:rPr>
        <w:t>y</w:t>
      </w:r>
      <w:r w:rsidRPr="00C97631">
        <w:rPr>
          <w:rFonts w:ascii="Garamond" w:hAnsi="Garamond" w:cs="Times New Roman"/>
          <w:i/>
          <w:iCs/>
          <w:szCs w:val="18"/>
        </w:rPr>
        <w:t xml:space="preserve"> passim</w:t>
      </w:r>
      <w:r w:rsidRPr="00C97631">
        <w:rPr>
          <w:rFonts w:ascii="Garamond" w:hAnsi="Garamond" w:cs="Times New Roman"/>
          <w:szCs w:val="18"/>
        </w:rPr>
        <w:t>.</w:t>
      </w:r>
    </w:p>
  </w:footnote>
  <w:footnote w:id="1613">
    <w:p w14:paraId="2ED69287" w14:textId="77777777" w:rsidR="007B03AB" w:rsidRPr="00C97631" w:rsidRDefault="007B03AB" w:rsidP="00DC4408">
      <w:pPr>
        <w:pStyle w:val="FootnotesPBuela"/>
        <w:rPr>
          <w:rFonts w:ascii="Garamond" w:hAnsi="Garamond" w:cs="Times New Roman"/>
          <w:szCs w:val="18"/>
        </w:rPr>
      </w:pPr>
      <w:r w:rsidRPr="00C97631">
        <w:rPr>
          <w:rFonts w:ascii="Garamond" w:hAnsi="Garamond" w:cs="Times New Roman"/>
          <w:szCs w:val="18"/>
          <w:vertAlign w:val="superscript"/>
        </w:rPr>
        <w:footnoteRef/>
      </w:r>
      <w:r w:rsidR="00EF6389" w:rsidRPr="00C97631">
        <w:rPr>
          <w:rFonts w:ascii="Garamond" w:hAnsi="Garamond" w:cs="Times New Roman"/>
          <w:szCs w:val="18"/>
        </w:rPr>
        <w:t xml:space="preserve"> </w:t>
      </w:r>
      <w:r w:rsidRPr="00C97631">
        <w:rPr>
          <w:rFonts w:ascii="Garamond" w:hAnsi="Garamond" w:cs="Times New Roman"/>
          <w:szCs w:val="18"/>
        </w:rPr>
        <w:t xml:space="preserve">Cf. </w:t>
      </w:r>
      <w:r w:rsidR="00112676" w:rsidRPr="00C97631">
        <w:rPr>
          <w:rFonts w:ascii="Garamond" w:hAnsi="Garamond" w:cs="Times New Roman"/>
          <w:smallCaps/>
          <w:szCs w:val="18"/>
        </w:rPr>
        <w:t>J</w:t>
      </w:r>
      <w:r w:rsidR="002C514E" w:rsidRPr="00C97631">
        <w:rPr>
          <w:rFonts w:ascii="Garamond" w:hAnsi="Garamond" w:cs="Times New Roman"/>
          <w:smallCaps/>
          <w:szCs w:val="18"/>
        </w:rPr>
        <w:t>.</w:t>
      </w:r>
      <w:r w:rsidR="00112676" w:rsidRPr="00C97631">
        <w:rPr>
          <w:rFonts w:ascii="Garamond" w:hAnsi="Garamond" w:cs="Times New Roman"/>
          <w:smallCaps/>
          <w:szCs w:val="18"/>
        </w:rPr>
        <w:t xml:space="preserve"> A</w:t>
      </w:r>
      <w:r w:rsidR="002C514E" w:rsidRPr="00C97631">
        <w:rPr>
          <w:rFonts w:ascii="Garamond" w:hAnsi="Garamond" w:cs="Times New Roman"/>
          <w:smallCaps/>
          <w:szCs w:val="18"/>
        </w:rPr>
        <w:t>.</w:t>
      </w:r>
      <w:r w:rsidRPr="00C97631">
        <w:rPr>
          <w:rFonts w:ascii="Garamond" w:hAnsi="Garamond" w:cs="Times New Roman"/>
          <w:smallCaps/>
          <w:szCs w:val="18"/>
        </w:rPr>
        <w:t xml:space="preserve"> Varela Vidal</w:t>
      </w:r>
      <w:r w:rsidRPr="00C97631">
        <w:rPr>
          <w:rFonts w:ascii="Garamond" w:hAnsi="Garamond" w:cs="Times New Roman"/>
          <w:szCs w:val="18"/>
        </w:rPr>
        <w:t xml:space="preserve">, </w:t>
      </w:r>
      <w:r w:rsidRPr="00C97631">
        <w:rPr>
          <w:rFonts w:ascii="Garamond" w:hAnsi="Garamond" w:cs="Times New Roman"/>
          <w:i/>
          <w:szCs w:val="18"/>
        </w:rPr>
        <w:t>Zenit</w:t>
      </w:r>
      <w:r w:rsidRPr="00C97631">
        <w:rPr>
          <w:rFonts w:ascii="Garamond" w:hAnsi="Garamond" w:cs="Times New Roman"/>
          <w:szCs w:val="18"/>
        </w:rPr>
        <w:t>, Roma, martes 23/10/2012.</w:t>
      </w:r>
    </w:p>
  </w:footnote>
  <w:footnote w:id="1614">
    <w:p w14:paraId="78C00780" w14:textId="77777777" w:rsidR="007B03AB" w:rsidRPr="00C97631" w:rsidRDefault="007B03AB" w:rsidP="00DC4408">
      <w:pPr>
        <w:pStyle w:val="FootnotesPBuela"/>
        <w:rPr>
          <w:rFonts w:ascii="Garamond" w:hAnsi="Garamond" w:cs="Times New Roman"/>
          <w:szCs w:val="18"/>
        </w:rPr>
      </w:pPr>
      <w:r w:rsidRPr="00C97631">
        <w:rPr>
          <w:rFonts w:ascii="Garamond" w:hAnsi="Garamond" w:cs="Times New Roman"/>
          <w:szCs w:val="18"/>
          <w:vertAlign w:val="superscript"/>
        </w:rPr>
        <w:footnoteRef/>
      </w:r>
      <w:r w:rsidR="00EF6389" w:rsidRPr="00C97631">
        <w:rPr>
          <w:rFonts w:ascii="Garamond" w:hAnsi="Garamond" w:cs="Times New Roman"/>
          <w:szCs w:val="18"/>
        </w:rPr>
        <w:t xml:space="preserve"> </w:t>
      </w:r>
      <w:r w:rsidRPr="00C97631">
        <w:rPr>
          <w:rFonts w:ascii="Garamond" w:hAnsi="Garamond" w:cs="Times New Roman"/>
          <w:szCs w:val="18"/>
        </w:rPr>
        <w:t xml:space="preserve">Cf. </w:t>
      </w:r>
      <w:r w:rsidRPr="00C97631">
        <w:rPr>
          <w:rFonts w:ascii="Garamond" w:hAnsi="Garamond" w:cs="Times New Roman"/>
          <w:smallCaps/>
          <w:szCs w:val="18"/>
        </w:rPr>
        <w:t>San Agustín</w:t>
      </w:r>
      <w:r w:rsidRPr="00C97631">
        <w:rPr>
          <w:rFonts w:ascii="Garamond" w:hAnsi="Garamond" w:cs="Times New Roman"/>
          <w:szCs w:val="18"/>
        </w:rPr>
        <w:t xml:space="preserve">, </w:t>
      </w:r>
      <w:proofErr w:type="spellStart"/>
      <w:r w:rsidRPr="00C97631">
        <w:rPr>
          <w:rFonts w:ascii="Garamond" w:hAnsi="Garamond" w:cs="Times New Roman"/>
          <w:i/>
          <w:iCs/>
          <w:szCs w:val="18"/>
        </w:rPr>
        <w:t>Serm</w:t>
      </w:r>
      <w:r w:rsidRPr="00C97631">
        <w:rPr>
          <w:rFonts w:ascii="Garamond" w:hAnsi="Garamond" w:cs="Times New Roman"/>
          <w:i/>
          <w:szCs w:val="18"/>
        </w:rPr>
        <w:t>o</w:t>
      </w:r>
      <w:proofErr w:type="spellEnd"/>
      <w:r w:rsidRPr="00C97631">
        <w:rPr>
          <w:rFonts w:ascii="Garamond" w:hAnsi="Garamond" w:cs="Times New Roman"/>
          <w:szCs w:val="18"/>
        </w:rPr>
        <w:t xml:space="preserve"> 215,</w:t>
      </w:r>
      <w:r w:rsidR="005004BC" w:rsidRPr="00C97631">
        <w:rPr>
          <w:rFonts w:ascii="Garamond" w:hAnsi="Garamond" w:cs="Times New Roman"/>
          <w:szCs w:val="18"/>
        </w:rPr>
        <w:t xml:space="preserve"> </w:t>
      </w:r>
      <w:r w:rsidRPr="00C97631">
        <w:rPr>
          <w:rFonts w:ascii="Garamond" w:hAnsi="Garamond" w:cs="Times New Roman"/>
          <w:szCs w:val="18"/>
        </w:rPr>
        <w:t>4</w:t>
      </w:r>
      <w:r w:rsidR="005004BC" w:rsidRPr="00C97631">
        <w:rPr>
          <w:rFonts w:ascii="Garamond" w:hAnsi="Garamond" w:cs="Times New Roman"/>
          <w:szCs w:val="18"/>
        </w:rPr>
        <w:t>, en P</w:t>
      </w:r>
      <w:r w:rsidRPr="00C97631">
        <w:rPr>
          <w:rFonts w:ascii="Garamond" w:hAnsi="Garamond" w:cs="Times New Roman"/>
          <w:szCs w:val="18"/>
        </w:rPr>
        <w:t>L 38,</w:t>
      </w:r>
      <w:r w:rsidR="005004BC" w:rsidRPr="00C97631">
        <w:rPr>
          <w:rFonts w:ascii="Garamond" w:hAnsi="Garamond" w:cs="Times New Roman"/>
          <w:szCs w:val="18"/>
        </w:rPr>
        <w:t xml:space="preserve"> </w:t>
      </w:r>
      <w:r w:rsidRPr="00C97631">
        <w:rPr>
          <w:rFonts w:ascii="Garamond" w:hAnsi="Garamond" w:cs="Times New Roman"/>
          <w:szCs w:val="18"/>
        </w:rPr>
        <w:t>1047.</w:t>
      </w:r>
    </w:p>
  </w:footnote>
  <w:footnote w:id="1615">
    <w:p w14:paraId="79ECBE1F" w14:textId="77777777" w:rsidR="007B03AB" w:rsidRPr="00C97631" w:rsidRDefault="007B03AB" w:rsidP="00DC4408">
      <w:pPr>
        <w:pStyle w:val="FootnotesPBuela"/>
        <w:rPr>
          <w:rFonts w:ascii="Garamond" w:hAnsi="Garamond" w:cs="Times New Roman"/>
          <w:szCs w:val="18"/>
          <w:lang w:val="es-ES"/>
        </w:rPr>
      </w:pPr>
      <w:r w:rsidRPr="00C97631">
        <w:rPr>
          <w:rFonts w:ascii="Garamond" w:hAnsi="Garamond" w:cs="Times New Roman"/>
          <w:szCs w:val="18"/>
          <w:vertAlign w:val="superscript"/>
        </w:rPr>
        <w:footnoteRef/>
      </w:r>
      <w:r w:rsidR="00EF6389" w:rsidRPr="00C97631">
        <w:rPr>
          <w:rFonts w:ascii="Garamond" w:hAnsi="Garamond" w:cs="Times New Roman"/>
          <w:smallCaps/>
          <w:szCs w:val="18"/>
          <w:lang w:val="es-ES"/>
        </w:rPr>
        <w:t xml:space="preserve"> </w:t>
      </w:r>
      <w:r w:rsidR="00F64B5F" w:rsidRPr="00C97631">
        <w:rPr>
          <w:rFonts w:ascii="Garamond" w:hAnsi="Garamond" w:cs="Times New Roman"/>
          <w:smallCaps/>
          <w:szCs w:val="18"/>
          <w:lang w:val="es-ES"/>
        </w:rPr>
        <w:t>LG</w:t>
      </w:r>
      <w:r w:rsidR="00EF6389" w:rsidRPr="00C97631">
        <w:rPr>
          <w:rFonts w:ascii="Garamond" w:hAnsi="Garamond" w:cs="Times New Roman"/>
          <w:szCs w:val="18"/>
          <w:lang w:val="es-ES"/>
        </w:rPr>
        <w:t xml:space="preserve">, </w:t>
      </w:r>
      <w:r w:rsidRPr="00C97631">
        <w:rPr>
          <w:rFonts w:ascii="Garamond" w:hAnsi="Garamond" w:cs="Times New Roman"/>
          <w:szCs w:val="18"/>
          <w:lang w:val="es-ES"/>
        </w:rPr>
        <w:t>53.</w:t>
      </w:r>
    </w:p>
  </w:footnote>
  <w:footnote w:id="1616">
    <w:p w14:paraId="0A469896" w14:textId="77777777" w:rsidR="007B03AB" w:rsidRPr="00C97631" w:rsidRDefault="007B03AB" w:rsidP="00DC4408">
      <w:pPr>
        <w:pStyle w:val="FootnotesPBuela"/>
        <w:rPr>
          <w:rFonts w:ascii="Garamond" w:hAnsi="Garamond" w:cs="Times New Roman"/>
          <w:szCs w:val="18"/>
        </w:rPr>
      </w:pPr>
      <w:r w:rsidRPr="00C97631">
        <w:rPr>
          <w:rFonts w:ascii="Garamond" w:hAnsi="Garamond" w:cs="Times New Roman"/>
          <w:szCs w:val="18"/>
          <w:vertAlign w:val="superscript"/>
        </w:rPr>
        <w:footnoteRef/>
      </w:r>
      <w:r w:rsidR="00EF6389" w:rsidRPr="00C97631">
        <w:rPr>
          <w:rFonts w:ascii="Garamond" w:hAnsi="Garamond" w:cs="Times New Roman"/>
          <w:szCs w:val="18"/>
        </w:rPr>
        <w:t xml:space="preserve"> </w:t>
      </w:r>
      <w:r w:rsidRPr="00C97631">
        <w:rPr>
          <w:rFonts w:ascii="Garamond" w:hAnsi="Garamond" w:cs="Times New Roman"/>
          <w:szCs w:val="18"/>
        </w:rPr>
        <w:t xml:space="preserve">Esta </w:t>
      </w:r>
      <w:proofErr w:type="spellStart"/>
      <w:r w:rsidRPr="00C97631">
        <w:rPr>
          <w:rFonts w:ascii="Garamond" w:hAnsi="Garamond" w:cs="Times New Roman"/>
          <w:szCs w:val="18"/>
        </w:rPr>
        <w:t>perícopa</w:t>
      </w:r>
      <w:proofErr w:type="spellEnd"/>
      <w:r w:rsidRPr="00C97631">
        <w:rPr>
          <w:rFonts w:ascii="Garamond" w:hAnsi="Garamond" w:cs="Times New Roman"/>
          <w:szCs w:val="18"/>
        </w:rPr>
        <w:t xml:space="preserve"> evangélica se emplea como Evangelio de la Misa para algunas festividades de la Virgen, desde el siglo VI, por ejemplo, para la Asunción, tanto en Oriente como en Occidente.</w:t>
      </w:r>
    </w:p>
  </w:footnote>
  <w:footnote w:id="1617">
    <w:p w14:paraId="51586691" w14:textId="77777777" w:rsidR="007B03AB" w:rsidRPr="00C97631" w:rsidRDefault="007B03AB" w:rsidP="00DC4408">
      <w:pPr>
        <w:pStyle w:val="FootnotesPBuela"/>
        <w:rPr>
          <w:rFonts w:ascii="Garamond" w:hAnsi="Garamond" w:cs="Times New Roman"/>
          <w:szCs w:val="18"/>
        </w:rPr>
      </w:pPr>
      <w:r w:rsidRPr="00C97631">
        <w:rPr>
          <w:rFonts w:ascii="Garamond" w:hAnsi="Garamond" w:cs="Times New Roman"/>
          <w:szCs w:val="18"/>
          <w:vertAlign w:val="superscript"/>
        </w:rPr>
        <w:footnoteRef/>
      </w:r>
      <w:r w:rsidR="00EF6389" w:rsidRPr="00C97631">
        <w:rPr>
          <w:rFonts w:ascii="Garamond" w:hAnsi="Garamond" w:cs="Times New Roman"/>
          <w:smallCaps/>
          <w:szCs w:val="18"/>
        </w:rPr>
        <w:t xml:space="preserve"> Co</w:t>
      </w:r>
      <w:r w:rsidRPr="00C97631">
        <w:rPr>
          <w:rFonts w:ascii="Garamond" w:hAnsi="Garamond" w:cs="Times New Roman"/>
          <w:smallCaps/>
          <w:szCs w:val="18"/>
        </w:rPr>
        <w:t xml:space="preserve">ngregación para los Religiosos </w:t>
      </w:r>
      <w:r w:rsidR="000710E2" w:rsidRPr="00C97631">
        <w:rPr>
          <w:rFonts w:ascii="Garamond" w:hAnsi="Garamond" w:cs="Times New Roman"/>
          <w:smallCaps/>
          <w:szCs w:val="18"/>
        </w:rPr>
        <w:t>e</w:t>
      </w:r>
      <w:r w:rsidRPr="00C97631">
        <w:rPr>
          <w:rFonts w:ascii="Garamond" w:hAnsi="Garamond" w:cs="Times New Roman"/>
          <w:smallCaps/>
          <w:szCs w:val="18"/>
        </w:rPr>
        <w:t xml:space="preserve"> Institutos Seculares</w:t>
      </w:r>
      <w:r w:rsidRPr="00C97631">
        <w:rPr>
          <w:rFonts w:ascii="Garamond" w:hAnsi="Garamond" w:cs="Times New Roman"/>
          <w:szCs w:val="18"/>
        </w:rPr>
        <w:t xml:space="preserve">, </w:t>
      </w:r>
      <w:r w:rsidR="00B2538F" w:rsidRPr="00C97631">
        <w:rPr>
          <w:rFonts w:ascii="Garamond" w:hAnsi="Garamond" w:cs="Times New Roman"/>
          <w:szCs w:val="18"/>
        </w:rPr>
        <w:t xml:space="preserve">Instrucción </w:t>
      </w:r>
      <w:proofErr w:type="spellStart"/>
      <w:r w:rsidR="00B2538F" w:rsidRPr="00C97631">
        <w:rPr>
          <w:rFonts w:ascii="Garamond" w:hAnsi="Garamond" w:cs="Times New Roman"/>
          <w:i/>
          <w:iCs/>
          <w:szCs w:val="18"/>
        </w:rPr>
        <w:t>Venite</w:t>
      </w:r>
      <w:proofErr w:type="spellEnd"/>
      <w:r w:rsidR="00B2538F" w:rsidRPr="00C97631">
        <w:rPr>
          <w:rFonts w:ascii="Garamond" w:hAnsi="Garamond" w:cs="Times New Roman"/>
          <w:i/>
          <w:iCs/>
          <w:szCs w:val="18"/>
        </w:rPr>
        <w:t xml:space="preserve"> </w:t>
      </w:r>
      <w:proofErr w:type="spellStart"/>
      <w:r w:rsidR="00B2538F" w:rsidRPr="00C97631">
        <w:rPr>
          <w:rFonts w:ascii="Garamond" w:hAnsi="Garamond" w:cs="Times New Roman"/>
          <w:i/>
          <w:iCs/>
          <w:szCs w:val="18"/>
        </w:rPr>
        <w:t>seorsum</w:t>
      </w:r>
      <w:proofErr w:type="spellEnd"/>
      <w:r w:rsidR="00B2538F" w:rsidRPr="00C97631">
        <w:rPr>
          <w:rFonts w:ascii="Garamond" w:hAnsi="Garamond" w:cs="Times New Roman"/>
          <w:szCs w:val="18"/>
        </w:rPr>
        <w:t xml:space="preserve"> acerca de la vida contemplativa y de la clausura de las monjas (15/8/1969)</w:t>
      </w:r>
      <w:r w:rsidRPr="00C97631">
        <w:rPr>
          <w:rFonts w:ascii="Garamond" w:hAnsi="Garamond" w:cs="Times New Roman"/>
          <w:szCs w:val="18"/>
        </w:rPr>
        <w:t xml:space="preserve">, IV; en </w:t>
      </w:r>
      <w:r w:rsidRPr="00C97631">
        <w:rPr>
          <w:rFonts w:ascii="Garamond" w:hAnsi="Garamond" w:cs="Times New Roman"/>
          <w:smallCaps/>
          <w:szCs w:val="18"/>
        </w:rPr>
        <w:t>Á</w:t>
      </w:r>
      <w:r w:rsidR="00B2538F" w:rsidRPr="00C97631">
        <w:rPr>
          <w:rFonts w:ascii="Garamond" w:hAnsi="Garamond" w:cs="Times New Roman"/>
          <w:smallCaps/>
          <w:szCs w:val="18"/>
        </w:rPr>
        <w:t>.</w:t>
      </w:r>
      <w:r w:rsidRPr="00C97631">
        <w:rPr>
          <w:rFonts w:ascii="Garamond" w:hAnsi="Garamond" w:cs="Times New Roman"/>
          <w:smallCaps/>
          <w:szCs w:val="18"/>
        </w:rPr>
        <w:t xml:space="preserve"> A</w:t>
      </w:r>
      <w:r w:rsidR="005C613E" w:rsidRPr="00C97631">
        <w:rPr>
          <w:rFonts w:ascii="Garamond" w:hAnsi="Garamond" w:cs="Times New Roman"/>
          <w:smallCaps/>
          <w:szCs w:val="18"/>
        </w:rPr>
        <w:t>paricio</w:t>
      </w:r>
      <w:r w:rsidRPr="00C97631">
        <w:rPr>
          <w:rFonts w:ascii="Garamond" w:hAnsi="Garamond" w:cs="Times New Roman"/>
          <w:smallCaps/>
          <w:szCs w:val="18"/>
        </w:rPr>
        <w:t xml:space="preserve"> Rodríguez</w:t>
      </w:r>
      <w:r w:rsidRPr="00C97631">
        <w:rPr>
          <w:rFonts w:ascii="Garamond" w:hAnsi="Garamond" w:cs="Times New Roman"/>
          <w:szCs w:val="18"/>
        </w:rPr>
        <w:t xml:space="preserve">, </w:t>
      </w:r>
      <w:r w:rsidR="002A0212" w:rsidRPr="00C97631">
        <w:rPr>
          <w:rFonts w:ascii="Garamond" w:hAnsi="Garamond" w:cs="Times New Roman"/>
          <w:i/>
          <w:iCs/>
          <w:szCs w:val="18"/>
        </w:rPr>
        <w:t>La vida religiosa. Documentos conciliares y postconciliares</w:t>
      </w:r>
      <w:r w:rsidR="002A0212" w:rsidRPr="00C97631">
        <w:rPr>
          <w:rFonts w:ascii="Garamond" w:hAnsi="Garamond" w:cs="Times New Roman"/>
          <w:szCs w:val="18"/>
        </w:rPr>
        <w:t>, Publicaciones Claretianas, Madrid 2009</w:t>
      </w:r>
      <w:r w:rsidRPr="00C97631">
        <w:rPr>
          <w:rFonts w:ascii="Garamond" w:hAnsi="Garamond" w:cs="Times New Roman"/>
          <w:szCs w:val="18"/>
        </w:rPr>
        <w:t xml:space="preserve">, </w:t>
      </w:r>
      <w:r w:rsidR="0030692D" w:rsidRPr="00C97631">
        <w:rPr>
          <w:rFonts w:ascii="Garamond" w:hAnsi="Garamond" w:cs="Times New Roman"/>
          <w:szCs w:val="18"/>
        </w:rPr>
        <w:t xml:space="preserve">p. </w:t>
      </w:r>
      <w:r w:rsidRPr="00C97631">
        <w:rPr>
          <w:rFonts w:ascii="Garamond" w:hAnsi="Garamond" w:cs="Times New Roman"/>
          <w:szCs w:val="18"/>
        </w:rPr>
        <w:t>160.</w:t>
      </w:r>
    </w:p>
  </w:footnote>
  <w:footnote w:id="1618">
    <w:p w14:paraId="4763ABBB" w14:textId="77777777" w:rsidR="007B03AB" w:rsidRPr="00C97631" w:rsidRDefault="007B03AB" w:rsidP="00DC4408">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Pr="00C97631">
        <w:rPr>
          <w:rFonts w:ascii="Garamond" w:hAnsi="Garamond" w:cs="Times New Roman"/>
          <w:smallCaps/>
          <w:szCs w:val="18"/>
        </w:rPr>
        <w:t>Conferencia Episcopal Española,</w:t>
      </w:r>
      <w:r w:rsidRPr="00C97631">
        <w:rPr>
          <w:rFonts w:ascii="Garamond" w:hAnsi="Garamond" w:cs="Times New Roman"/>
          <w:szCs w:val="18"/>
        </w:rPr>
        <w:t xml:space="preserve"> </w:t>
      </w:r>
      <w:r w:rsidRPr="00C97631">
        <w:rPr>
          <w:rFonts w:ascii="Garamond" w:hAnsi="Garamond" w:cs="Times New Roman"/>
          <w:i/>
          <w:iCs/>
          <w:szCs w:val="18"/>
        </w:rPr>
        <w:t>Sagrada Biblia</w:t>
      </w:r>
      <w:r w:rsidRPr="00C97631">
        <w:rPr>
          <w:rFonts w:ascii="Garamond" w:hAnsi="Garamond" w:cs="Times New Roman"/>
          <w:szCs w:val="18"/>
        </w:rPr>
        <w:t xml:space="preserve">, BAC, Madrid 2010, nota a </w:t>
      </w:r>
      <w:proofErr w:type="spellStart"/>
      <w:r w:rsidRPr="00C97631">
        <w:rPr>
          <w:rFonts w:ascii="Garamond" w:hAnsi="Garamond" w:cs="Times New Roman"/>
          <w:szCs w:val="18"/>
        </w:rPr>
        <w:t>Ct</w:t>
      </w:r>
      <w:proofErr w:type="spellEnd"/>
      <w:r w:rsidRPr="00C97631">
        <w:rPr>
          <w:rFonts w:ascii="Garamond" w:hAnsi="Garamond" w:cs="Times New Roman"/>
          <w:szCs w:val="18"/>
        </w:rPr>
        <w:t xml:space="preserve"> 4,12.</w:t>
      </w:r>
    </w:p>
    <w:p w14:paraId="55C003B8" w14:textId="77777777" w:rsidR="007B03AB" w:rsidRPr="00C97631" w:rsidRDefault="007B03AB" w:rsidP="0075174D">
      <w:pPr>
        <w:pStyle w:val="Footnotes"/>
        <w:rPr>
          <w:rFonts w:ascii="Garamond" w:hAnsi="Garamond"/>
        </w:rPr>
      </w:pPr>
    </w:p>
  </w:footnote>
  <w:footnote w:id="1619">
    <w:p w14:paraId="425B7B11" w14:textId="77777777" w:rsidR="007B03AB" w:rsidRPr="00C97631" w:rsidRDefault="007B03AB" w:rsidP="00DC4408">
      <w:pPr>
        <w:pStyle w:val="FootnotesPBuela"/>
        <w:rPr>
          <w:rFonts w:ascii="Garamond" w:hAnsi="Garamond" w:cs="Times New Roman"/>
          <w:szCs w:val="18"/>
          <w:lang w:val="fr-FR"/>
        </w:rPr>
      </w:pPr>
      <w:r w:rsidRPr="00C97631">
        <w:rPr>
          <w:rFonts w:ascii="Garamond" w:hAnsi="Garamond" w:cs="Times New Roman"/>
          <w:szCs w:val="18"/>
          <w:vertAlign w:val="superscript"/>
        </w:rPr>
        <w:footnoteRef/>
      </w:r>
      <w:r w:rsidR="00290B8B" w:rsidRPr="00C97631">
        <w:rPr>
          <w:rFonts w:ascii="Garamond" w:hAnsi="Garamond" w:cs="Times New Roman"/>
          <w:szCs w:val="18"/>
          <w:lang w:val="fr-FR"/>
        </w:rPr>
        <w:t xml:space="preserve"> </w:t>
      </w:r>
      <w:r w:rsidR="00290B8B" w:rsidRPr="00C97631">
        <w:rPr>
          <w:rFonts w:ascii="Garamond" w:hAnsi="Garamond" w:cs="Times New Roman"/>
          <w:smallCaps/>
          <w:szCs w:val="18"/>
          <w:lang w:val="fr-FR"/>
        </w:rPr>
        <w:t>L</w:t>
      </w:r>
      <w:r w:rsidR="002C514E" w:rsidRPr="00C97631">
        <w:rPr>
          <w:rFonts w:ascii="Garamond" w:hAnsi="Garamond" w:cs="Times New Roman"/>
          <w:smallCaps/>
          <w:szCs w:val="18"/>
          <w:lang w:val="fr-FR"/>
        </w:rPr>
        <w:t>.</w:t>
      </w:r>
      <w:r w:rsidR="00290B8B" w:rsidRPr="00C97631">
        <w:rPr>
          <w:rFonts w:ascii="Garamond" w:hAnsi="Garamond" w:cs="Times New Roman"/>
          <w:smallCaps/>
          <w:szCs w:val="18"/>
          <w:lang w:val="fr-FR"/>
        </w:rPr>
        <w:t xml:space="preserve"> C</w:t>
      </w:r>
      <w:r w:rsidR="002C514E" w:rsidRPr="00C97631">
        <w:rPr>
          <w:rFonts w:ascii="Garamond" w:hAnsi="Garamond" w:cs="Times New Roman"/>
          <w:smallCaps/>
          <w:szCs w:val="18"/>
          <w:lang w:val="fr-FR"/>
        </w:rPr>
        <w:t>.</w:t>
      </w:r>
      <w:r w:rsidRPr="00C97631">
        <w:rPr>
          <w:rFonts w:ascii="Garamond" w:hAnsi="Garamond" w:cs="Times New Roman"/>
          <w:smallCaps/>
          <w:szCs w:val="18"/>
          <w:lang w:val="fr-FR"/>
        </w:rPr>
        <w:t xml:space="preserve"> Fillion</w:t>
      </w:r>
      <w:r w:rsidRPr="00C97631">
        <w:rPr>
          <w:rFonts w:ascii="Garamond" w:hAnsi="Garamond" w:cs="Times New Roman"/>
          <w:szCs w:val="18"/>
          <w:lang w:val="fr-FR"/>
        </w:rPr>
        <w:t xml:space="preserve">, </w:t>
      </w:r>
      <w:r w:rsidRPr="00C97631">
        <w:rPr>
          <w:rFonts w:ascii="Garamond" w:hAnsi="Garamond" w:cs="Times New Roman"/>
          <w:i/>
          <w:iCs/>
          <w:szCs w:val="18"/>
          <w:lang w:val="fr-FR"/>
        </w:rPr>
        <w:t>La Sainte Bible commentée</w:t>
      </w:r>
      <w:r w:rsidRPr="00C97631">
        <w:rPr>
          <w:rFonts w:ascii="Garamond" w:hAnsi="Garamond" w:cs="Times New Roman"/>
          <w:szCs w:val="18"/>
          <w:lang w:val="fr-FR"/>
        </w:rPr>
        <w:t xml:space="preserve">, </w:t>
      </w:r>
      <w:proofErr w:type="spellStart"/>
      <w:r w:rsidRPr="00C97631">
        <w:rPr>
          <w:rFonts w:ascii="Garamond" w:hAnsi="Garamond" w:cs="Times New Roman"/>
          <w:szCs w:val="18"/>
          <w:lang w:val="fr-FR"/>
        </w:rPr>
        <w:t>Letouzey</w:t>
      </w:r>
      <w:proofErr w:type="spellEnd"/>
      <w:r w:rsidRPr="00C97631">
        <w:rPr>
          <w:rFonts w:ascii="Garamond" w:hAnsi="Garamond" w:cs="Times New Roman"/>
          <w:szCs w:val="18"/>
          <w:lang w:val="fr-FR"/>
        </w:rPr>
        <w:t xml:space="preserve"> et </w:t>
      </w:r>
      <w:proofErr w:type="spellStart"/>
      <w:r w:rsidRPr="00C97631">
        <w:rPr>
          <w:rFonts w:ascii="Garamond" w:hAnsi="Garamond" w:cs="Times New Roman"/>
          <w:szCs w:val="18"/>
          <w:lang w:val="fr-FR"/>
        </w:rPr>
        <w:t>Ané</w:t>
      </w:r>
      <w:proofErr w:type="spellEnd"/>
      <w:r w:rsidRPr="00C97631">
        <w:rPr>
          <w:rFonts w:ascii="Garamond" w:hAnsi="Garamond" w:cs="Times New Roman"/>
          <w:szCs w:val="18"/>
          <w:lang w:val="fr-FR"/>
        </w:rPr>
        <w:t xml:space="preserve">, </w:t>
      </w:r>
      <w:proofErr w:type="spellStart"/>
      <w:r w:rsidRPr="00C97631">
        <w:rPr>
          <w:rFonts w:ascii="Garamond" w:hAnsi="Garamond" w:cs="Times New Roman"/>
          <w:szCs w:val="18"/>
          <w:lang w:val="fr-FR"/>
        </w:rPr>
        <w:t>París</w:t>
      </w:r>
      <w:proofErr w:type="spellEnd"/>
      <w:r w:rsidRPr="00C97631">
        <w:rPr>
          <w:rFonts w:ascii="Garamond" w:hAnsi="Garamond" w:cs="Times New Roman"/>
          <w:szCs w:val="18"/>
          <w:lang w:val="fr-FR"/>
        </w:rPr>
        <w:t xml:space="preserve"> 1921</w:t>
      </w:r>
      <w:r w:rsidRPr="00C97631">
        <w:rPr>
          <w:rFonts w:ascii="Garamond" w:hAnsi="Garamond" w:cs="Times New Roman"/>
          <w:szCs w:val="18"/>
          <w:vertAlign w:val="superscript"/>
          <w:lang w:val="fr-FR"/>
        </w:rPr>
        <w:t>6</w:t>
      </w:r>
      <w:r w:rsidRPr="00C97631">
        <w:rPr>
          <w:rFonts w:ascii="Garamond" w:hAnsi="Garamond" w:cs="Times New Roman"/>
          <w:szCs w:val="18"/>
          <w:lang w:val="fr-FR"/>
        </w:rPr>
        <w:t xml:space="preserve">, </w:t>
      </w:r>
      <w:r w:rsidR="00290B8B" w:rsidRPr="00C97631">
        <w:rPr>
          <w:rFonts w:ascii="Garamond" w:hAnsi="Garamond" w:cs="Times New Roman"/>
          <w:szCs w:val="18"/>
          <w:lang w:val="fr-FR"/>
        </w:rPr>
        <w:t xml:space="preserve">t. IV, p. </w:t>
      </w:r>
      <w:r w:rsidRPr="00C97631">
        <w:rPr>
          <w:rFonts w:ascii="Garamond" w:hAnsi="Garamond" w:cs="Times New Roman"/>
          <w:szCs w:val="18"/>
          <w:lang w:val="fr-FR"/>
        </w:rPr>
        <w:t>612.</w:t>
      </w:r>
    </w:p>
  </w:footnote>
  <w:footnote w:id="1620">
    <w:p w14:paraId="4A8D111E" w14:textId="77777777" w:rsidR="007B03AB" w:rsidRPr="00C97631" w:rsidRDefault="007B03AB" w:rsidP="00DC4408">
      <w:pPr>
        <w:pStyle w:val="FootnotesPBuela"/>
        <w:rPr>
          <w:rFonts w:ascii="Garamond" w:hAnsi="Garamond" w:cs="Times New Roman"/>
          <w:szCs w:val="18"/>
        </w:rPr>
      </w:pPr>
      <w:r w:rsidRPr="00C97631">
        <w:rPr>
          <w:rFonts w:ascii="Garamond" w:hAnsi="Garamond" w:cs="Times New Roman"/>
          <w:szCs w:val="18"/>
          <w:vertAlign w:val="superscript"/>
        </w:rPr>
        <w:footnoteRef/>
      </w:r>
      <w:r w:rsidR="00290B8B" w:rsidRPr="00C97631">
        <w:rPr>
          <w:rFonts w:ascii="Garamond" w:hAnsi="Garamond" w:cs="Times New Roman"/>
          <w:szCs w:val="18"/>
        </w:rPr>
        <w:t xml:space="preserve"> </w:t>
      </w:r>
      <w:r w:rsidR="008D6900" w:rsidRPr="00C97631">
        <w:rPr>
          <w:rFonts w:ascii="Garamond" w:hAnsi="Garamond" w:cs="Times New Roman"/>
          <w:i/>
          <w:iCs/>
          <w:szCs w:val="18"/>
        </w:rPr>
        <w:t xml:space="preserve">Sermones in </w:t>
      </w:r>
      <w:proofErr w:type="spellStart"/>
      <w:r w:rsidR="008D6900" w:rsidRPr="00C97631">
        <w:rPr>
          <w:rFonts w:ascii="Garamond" w:hAnsi="Garamond" w:cs="Times New Roman"/>
          <w:i/>
          <w:iCs/>
          <w:szCs w:val="18"/>
        </w:rPr>
        <w:t>Canticum</w:t>
      </w:r>
      <w:proofErr w:type="spellEnd"/>
      <w:r w:rsidR="008D6900" w:rsidRPr="00C97631">
        <w:rPr>
          <w:rFonts w:ascii="Garamond" w:hAnsi="Garamond" w:cs="Times New Roman"/>
          <w:i/>
          <w:iCs/>
          <w:szCs w:val="18"/>
        </w:rPr>
        <w:t xml:space="preserve"> </w:t>
      </w:r>
      <w:proofErr w:type="spellStart"/>
      <w:r w:rsidR="008D6900" w:rsidRPr="00C97631">
        <w:rPr>
          <w:rFonts w:ascii="Garamond" w:hAnsi="Garamond" w:cs="Times New Roman"/>
          <w:i/>
          <w:iCs/>
          <w:szCs w:val="18"/>
        </w:rPr>
        <w:t>Salomonis</w:t>
      </w:r>
      <w:proofErr w:type="spellEnd"/>
      <w:r w:rsidR="008D6900" w:rsidRPr="00C97631">
        <w:rPr>
          <w:rFonts w:ascii="Garamond" w:hAnsi="Garamond" w:cs="Times New Roman"/>
          <w:szCs w:val="18"/>
        </w:rPr>
        <w:t xml:space="preserve">, </w:t>
      </w:r>
      <w:proofErr w:type="spellStart"/>
      <w:r w:rsidR="008D6900" w:rsidRPr="00C97631">
        <w:rPr>
          <w:rFonts w:ascii="Garamond" w:hAnsi="Garamond" w:cs="Times New Roman"/>
          <w:szCs w:val="18"/>
        </w:rPr>
        <w:t>Sermo</w:t>
      </w:r>
      <w:proofErr w:type="spellEnd"/>
      <w:r w:rsidR="008D6900" w:rsidRPr="00C97631">
        <w:rPr>
          <w:rFonts w:ascii="Garamond" w:hAnsi="Garamond" w:cs="Times New Roman"/>
          <w:szCs w:val="18"/>
        </w:rPr>
        <w:t xml:space="preserve"> </w:t>
      </w:r>
      <w:r w:rsidRPr="00C97631">
        <w:rPr>
          <w:rFonts w:ascii="Garamond" w:hAnsi="Garamond" w:cs="Times New Roman"/>
          <w:szCs w:val="18"/>
        </w:rPr>
        <w:t>40</w:t>
      </w:r>
      <w:r w:rsidR="008D6900" w:rsidRPr="00C97631">
        <w:rPr>
          <w:rFonts w:ascii="Garamond" w:hAnsi="Garamond" w:cs="Times New Roman"/>
          <w:szCs w:val="18"/>
        </w:rPr>
        <w:t>, en PL 184, 207 y ss.</w:t>
      </w:r>
    </w:p>
  </w:footnote>
  <w:footnote w:id="1621">
    <w:p w14:paraId="20D692DA" w14:textId="77777777" w:rsidR="007B03AB" w:rsidRPr="00C97631" w:rsidRDefault="007B03AB" w:rsidP="00DC4408">
      <w:pPr>
        <w:pStyle w:val="FootnotesPBuela"/>
        <w:rPr>
          <w:rFonts w:ascii="Garamond" w:hAnsi="Garamond" w:cs="Times New Roman"/>
          <w:szCs w:val="18"/>
          <w:lang w:val="es-ES"/>
        </w:rPr>
      </w:pPr>
      <w:r w:rsidRPr="00C97631">
        <w:rPr>
          <w:rFonts w:ascii="Garamond" w:hAnsi="Garamond" w:cs="Times New Roman"/>
          <w:szCs w:val="18"/>
          <w:vertAlign w:val="superscript"/>
        </w:rPr>
        <w:footnoteRef/>
      </w:r>
      <w:r w:rsidR="00290B8B" w:rsidRPr="00C97631">
        <w:rPr>
          <w:rFonts w:ascii="Garamond" w:hAnsi="Garamond" w:cs="Times New Roman"/>
          <w:szCs w:val="18"/>
          <w:lang w:val="es-ES"/>
        </w:rPr>
        <w:t xml:space="preserve"> </w:t>
      </w:r>
      <w:proofErr w:type="spellStart"/>
      <w:r w:rsidR="002660E0" w:rsidRPr="00C97631">
        <w:rPr>
          <w:rFonts w:ascii="Garamond" w:hAnsi="Garamond" w:cs="Times New Roman"/>
          <w:smallCaps/>
          <w:szCs w:val="18"/>
          <w:lang w:val="es-ES"/>
        </w:rPr>
        <w:t>Gilleberti</w:t>
      </w:r>
      <w:proofErr w:type="spellEnd"/>
      <w:r w:rsidR="002660E0" w:rsidRPr="00C97631">
        <w:rPr>
          <w:rFonts w:ascii="Garamond" w:hAnsi="Garamond" w:cs="Times New Roman"/>
          <w:smallCaps/>
          <w:szCs w:val="18"/>
          <w:lang w:val="es-ES"/>
        </w:rPr>
        <w:t xml:space="preserve"> de </w:t>
      </w:r>
      <w:proofErr w:type="spellStart"/>
      <w:r w:rsidR="002660E0" w:rsidRPr="00C97631">
        <w:rPr>
          <w:rFonts w:ascii="Garamond" w:hAnsi="Garamond" w:cs="Times New Roman"/>
          <w:smallCaps/>
          <w:szCs w:val="18"/>
          <w:lang w:val="es-ES"/>
        </w:rPr>
        <w:t>Hoilandia</w:t>
      </w:r>
      <w:proofErr w:type="spellEnd"/>
      <w:r w:rsidR="002660E0" w:rsidRPr="00C97631">
        <w:rPr>
          <w:rFonts w:ascii="Garamond" w:hAnsi="Garamond" w:cs="Times New Roman"/>
          <w:smallCaps/>
          <w:szCs w:val="18"/>
          <w:lang w:val="es-ES"/>
        </w:rPr>
        <w:t xml:space="preserve"> (</w:t>
      </w:r>
      <w:r w:rsidR="002660E0" w:rsidRPr="00C97631">
        <w:rPr>
          <w:rFonts w:ascii="Garamond" w:hAnsi="Garamond" w:cs="Times New Roman"/>
          <w:szCs w:val="18"/>
          <w:lang w:val="es-ES"/>
        </w:rPr>
        <w:t xml:space="preserve">Abbas </w:t>
      </w:r>
      <w:proofErr w:type="spellStart"/>
      <w:r w:rsidR="002660E0" w:rsidRPr="00C97631">
        <w:rPr>
          <w:rFonts w:ascii="Garamond" w:hAnsi="Garamond" w:cs="Times New Roman"/>
          <w:szCs w:val="18"/>
          <w:lang w:val="es-ES"/>
        </w:rPr>
        <w:t>Swinshetensis</w:t>
      </w:r>
      <w:proofErr w:type="spellEnd"/>
      <w:r w:rsidR="002660E0" w:rsidRPr="00C97631">
        <w:rPr>
          <w:rFonts w:ascii="Garamond" w:hAnsi="Garamond" w:cs="Times New Roman"/>
          <w:szCs w:val="18"/>
          <w:lang w:val="es-ES"/>
        </w:rPr>
        <w:t xml:space="preserve"> en Inglaterra, Ord. </w:t>
      </w:r>
      <w:proofErr w:type="spellStart"/>
      <w:r w:rsidR="002660E0" w:rsidRPr="00C97631">
        <w:rPr>
          <w:rFonts w:ascii="Garamond" w:hAnsi="Garamond" w:cs="Times New Roman"/>
          <w:szCs w:val="18"/>
          <w:lang w:val="es-ES"/>
        </w:rPr>
        <w:t>Cist</w:t>
      </w:r>
      <w:proofErr w:type="spellEnd"/>
      <w:r w:rsidR="002660E0" w:rsidRPr="00C97631">
        <w:rPr>
          <w:rFonts w:ascii="Garamond" w:hAnsi="Garamond" w:cs="Times New Roman"/>
          <w:szCs w:val="18"/>
          <w:lang w:val="es-ES"/>
        </w:rPr>
        <w:t xml:space="preserve">.), </w:t>
      </w:r>
      <w:r w:rsidR="002660E0" w:rsidRPr="00C97631">
        <w:rPr>
          <w:rFonts w:ascii="Garamond" w:hAnsi="Garamond" w:cs="Times New Roman"/>
          <w:i/>
          <w:iCs/>
          <w:szCs w:val="18"/>
        </w:rPr>
        <w:t xml:space="preserve">Sermones in </w:t>
      </w:r>
      <w:proofErr w:type="spellStart"/>
      <w:r w:rsidR="002660E0" w:rsidRPr="00C97631">
        <w:rPr>
          <w:rFonts w:ascii="Garamond" w:hAnsi="Garamond" w:cs="Times New Roman"/>
          <w:i/>
          <w:iCs/>
          <w:szCs w:val="18"/>
        </w:rPr>
        <w:t>Canticum</w:t>
      </w:r>
      <w:proofErr w:type="spellEnd"/>
      <w:r w:rsidR="002660E0" w:rsidRPr="00C97631">
        <w:rPr>
          <w:rFonts w:ascii="Garamond" w:hAnsi="Garamond" w:cs="Times New Roman"/>
          <w:i/>
          <w:iCs/>
          <w:szCs w:val="18"/>
        </w:rPr>
        <w:t xml:space="preserve"> </w:t>
      </w:r>
      <w:proofErr w:type="spellStart"/>
      <w:r w:rsidR="002660E0" w:rsidRPr="00C97631">
        <w:rPr>
          <w:rFonts w:ascii="Garamond" w:hAnsi="Garamond" w:cs="Times New Roman"/>
          <w:i/>
          <w:iCs/>
          <w:szCs w:val="18"/>
        </w:rPr>
        <w:t>Salomonis</w:t>
      </w:r>
      <w:proofErr w:type="spellEnd"/>
      <w:r w:rsidR="002660E0" w:rsidRPr="00C97631">
        <w:rPr>
          <w:rFonts w:ascii="Garamond" w:hAnsi="Garamond" w:cs="Times New Roman"/>
          <w:szCs w:val="18"/>
          <w:lang w:val="es-ES"/>
        </w:rPr>
        <w:t xml:space="preserve">, </w:t>
      </w:r>
      <w:proofErr w:type="spellStart"/>
      <w:r w:rsidR="00290B8B" w:rsidRPr="00C97631">
        <w:rPr>
          <w:rFonts w:ascii="Garamond" w:hAnsi="Garamond" w:cs="Times New Roman"/>
          <w:szCs w:val="18"/>
          <w:lang w:val="es-ES"/>
        </w:rPr>
        <w:t>Sermo</w:t>
      </w:r>
      <w:proofErr w:type="spellEnd"/>
      <w:r w:rsidR="00290B8B" w:rsidRPr="00C97631">
        <w:rPr>
          <w:rFonts w:ascii="Garamond" w:hAnsi="Garamond" w:cs="Times New Roman"/>
          <w:szCs w:val="18"/>
          <w:lang w:val="es-ES"/>
        </w:rPr>
        <w:t xml:space="preserve"> 35, </w:t>
      </w:r>
      <w:r w:rsidR="008D6900" w:rsidRPr="00C97631">
        <w:rPr>
          <w:rFonts w:ascii="Garamond" w:hAnsi="Garamond" w:cs="Times New Roman"/>
          <w:szCs w:val="18"/>
          <w:lang w:val="es-ES"/>
        </w:rPr>
        <w:t xml:space="preserve">2 </w:t>
      </w:r>
      <w:r w:rsidR="00290B8B" w:rsidRPr="00C97631">
        <w:rPr>
          <w:rFonts w:ascii="Garamond" w:hAnsi="Garamond" w:cs="Times New Roman"/>
          <w:szCs w:val="18"/>
          <w:lang w:val="es-ES"/>
        </w:rPr>
        <w:t>en</w:t>
      </w:r>
      <w:r w:rsidRPr="00C97631">
        <w:rPr>
          <w:rFonts w:ascii="Garamond" w:hAnsi="Garamond" w:cs="Times New Roman"/>
          <w:szCs w:val="18"/>
          <w:lang w:val="es-ES"/>
        </w:rPr>
        <w:t xml:space="preserve"> </w:t>
      </w:r>
      <w:r w:rsidR="00290B8B" w:rsidRPr="00C97631">
        <w:rPr>
          <w:rFonts w:ascii="Garamond" w:hAnsi="Garamond" w:cs="Times New Roman"/>
          <w:szCs w:val="18"/>
          <w:lang w:val="es-ES"/>
        </w:rPr>
        <w:t>P</w:t>
      </w:r>
      <w:r w:rsidRPr="00C97631">
        <w:rPr>
          <w:rFonts w:ascii="Garamond" w:hAnsi="Garamond" w:cs="Times New Roman"/>
          <w:szCs w:val="18"/>
          <w:lang w:val="es-ES"/>
        </w:rPr>
        <w:t>L 184</w:t>
      </w:r>
      <w:r w:rsidR="00290B8B" w:rsidRPr="00C97631">
        <w:rPr>
          <w:rFonts w:ascii="Garamond" w:hAnsi="Garamond" w:cs="Times New Roman"/>
          <w:szCs w:val="18"/>
          <w:lang w:val="es-ES"/>
        </w:rPr>
        <w:t>, 183-184.</w:t>
      </w:r>
    </w:p>
  </w:footnote>
  <w:footnote w:id="1622">
    <w:p w14:paraId="62CC7EB3" w14:textId="77777777" w:rsidR="007B03AB" w:rsidRPr="00C97631" w:rsidRDefault="007B03AB" w:rsidP="00DC4408">
      <w:pPr>
        <w:pStyle w:val="FootnotesPBuela"/>
        <w:rPr>
          <w:rFonts w:ascii="Garamond" w:hAnsi="Garamond" w:cs="Times New Roman"/>
          <w:b/>
          <w:szCs w:val="18"/>
        </w:rPr>
      </w:pPr>
      <w:r w:rsidRPr="00C97631">
        <w:rPr>
          <w:rFonts w:ascii="Garamond" w:hAnsi="Garamond" w:cs="Times New Roman"/>
          <w:szCs w:val="18"/>
          <w:vertAlign w:val="superscript"/>
        </w:rPr>
        <w:footnoteRef/>
      </w:r>
      <w:r w:rsidR="008D6900" w:rsidRPr="00C97631">
        <w:rPr>
          <w:rFonts w:ascii="Garamond" w:hAnsi="Garamond" w:cs="Times New Roman"/>
          <w:szCs w:val="18"/>
          <w:lang w:val="it-IT"/>
        </w:rPr>
        <w:t xml:space="preserve"> </w:t>
      </w:r>
      <w:r w:rsidR="008D6900" w:rsidRPr="00C97631">
        <w:rPr>
          <w:rFonts w:ascii="Garamond" w:hAnsi="Garamond" w:cs="Times New Roman"/>
          <w:smallCaps/>
          <w:szCs w:val="18"/>
          <w:lang w:val="it-IT"/>
        </w:rPr>
        <w:t>San Gregorio Magno</w:t>
      </w:r>
      <w:r w:rsidR="008D6900" w:rsidRPr="00C97631">
        <w:rPr>
          <w:rFonts w:ascii="Garamond" w:hAnsi="Garamond" w:cs="Times New Roman"/>
          <w:szCs w:val="18"/>
          <w:lang w:val="it-IT"/>
        </w:rPr>
        <w:t xml:space="preserve">, </w:t>
      </w:r>
      <w:proofErr w:type="spellStart"/>
      <w:r w:rsidR="008D6900" w:rsidRPr="00C97631">
        <w:rPr>
          <w:rFonts w:ascii="Garamond" w:hAnsi="Garamond" w:cs="Times New Roman"/>
          <w:i/>
          <w:iCs/>
          <w:szCs w:val="18"/>
          <w:lang w:val="it-IT"/>
        </w:rPr>
        <w:t>Expositio</w:t>
      </w:r>
      <w:proofErr w:type="spellEnd"/>
      <w:r w:rsidR="008D6900" w:rsidRPr="00C97631">
        <w:rPr>
          <w:rFonts w:ascii="Garamond" w:hAnsi="Garamond" w:cs="Times New Roman"/>
          <w:i/>
          <w:iCs/>
          <w:szCs w:val="18"/>
          <w:lang w:val="it-IT"/>
        </w:rPr>
        <w:t xml:space="preserve"> super Cantica </w:t>
      </w:r>
      <w:proofErr w:type="spellStart"/>
      <w:r w:rsidR="008D6900" w:rsidRPr="00C97631">
        <w:rPr>
          <w:rFonts w:ascii="Garamond" w:hAnsi="Garamond" w:cs="Times New Roman"/>
          <w:i/>
          <w:iCs/>
          <w:szCs w:val="18"/>
          <w:lang w:val="it-IT"/>
        </w:rPr>
        <w:t>Canticorum</w:t>
      </w:r>
      <w:proofErr w:type="spellEnd"/>
      <w:r w:rsidRPr="00C97631">
        <w:rPr>
          <w:rFonts w:ascii="Garamond" w:hAnsi="Garamond" w:cs="Times New Roman"/>
          <w:szCs w:val="18"/>
          <w:lang w:val="it-IT"/>
        </w:rPr>
        <w:t xml:space="preserve">, cap. </w:t>
      </w:r>
      <w:r w:rsidRPr="00C97631">
        <w:rPr>
          <w:rFonts w:ascii="Garamond" w:hAnsi="Garamond" w:cs="Times New Roman"/>
          <w:szCs w:val="18"/>
        </w:rPr>
        <w:t xml:space="preserve">VIII, 6, </w:t>
      </w:r>
      <w:r w:rsidR="008D6900" w:rsidRPr="00C97631">
        <w:rPr>
          <w:rFonts w:ascii="Garamond" w:hAnsi="Garamond" w:cs="Times New Roman"/>
          <w:szCs w:val="18"/>
        </w:rPr>
        <w:t>en P</w:t>
      </w:r>
      <w:r w:rsidRPr="00C97631">
        <w:rPr>
          <w:rFonts w:ascii="Garamond" w:hAnsi="Garamond" w:cs="Times New Roman"/>
          <w:szCs w:val="18"/>
        </w:rPr>
        <w:t>L 79</w:t>
      </w:r>
      <w:r w:rsidR="008D6900" w:rsidRPr="00C97631">
        <w:rPr>
          <w:rFonts w:ascii="Garamond" w:hAnsi="Garamond" w:cs="Times New Roman"/>
          <w:szCs w:val="18"/>
        </w:rPr>
        <w:t xml:space="preserve">, </w:t>
      </w:r>
      <w:r w:rsidRPr="00C97631">
        <w:rPr>
          <w:rFonts w:ascii="Garamond" w:hAnsi="Garamond" w:cs="Times New Roman"/>
          <w:szCs w:val="18"/>
        </w:rPr>
        <w:t>541.</w:t>
      </w:r>
    </w:p>
  </w:footnote>
  <w:footnote w:id="1623">
    <w:p w14:paraId="5A257A22" w14:textId="77777777" w:rsidR="007B03AB" w:rsidRPr="00C97631" w:rsidRDefault="007B03AB" w:rsidP="00DC4408">
      <w:pPr>
        <w:pStyle w:val="FootnotesPBuela"/>
        <w:rPr>
          <w:rFonts w:ascii="Garamond" w:hAnsi="Garamond" w:cs="Times New Roman"/>
          <w:szCs w:val="18"/>
        </w:rPr>
      </w:pPr>
      <w:r w:rsidRPr="00C97631">
        <w:rPr>
          <w:rFonts w:ascii="Garamond" w:hAnsi="Garamond" w:cs="Times New Roman"/>
          <w:szCs w:val="18"/>
          <w:vertAlign w:val="superscript"/>
        </w:rPr>
        <w:footnoteRef/>
      </w:r>
      <w:r w:rsidR="008D6900" w:rsidRPr="00C97631">
        <w:rPr>
          <w:rFonts w:ascii="Garamond" w:hAnsi="Garamond" w:cs="Times New Roman"/>
          <w:szCs w:val="18"/>
        </w:rPr>
        <w:t xml:space="preserve"> </w:t>
      </w:r>
      <w:r w:rsidRPr="00C97631">
        <w:rPr>
          <w:rFonts w:ascii="Garamond" w:hAnsi="Garamond" w:cs="Times New Roman"/>
          <w:smallCaps/>
          <w:szCs w:val="18"/>
        </w:rPr>
        <w:t>San Alfonso María de Ligorio</w:t>
      </w:r>
      <w:r w:rsidRPr="00C97631">
        <w:rPr>
          <w:rFonts w:ascii="Garamond" w:hAnsi="Garamond" w:cs="Times New Roman"/>
          <w:szCs w:val="18"/>
        </w:rPr>
        <w:t xml:space="preserve">, </w:t>
      </w:r>
      <w:r w:rsidRPr="00C97631">
        <w:rPr>
          <w:rFonts w:ascii="Garamond" w:hAnsi="Garamond" w:cs="Times New Roman"/>
          <w:i/>
          <w:iCs/>
          <w:szCs w:val="18"/>
        </w:rPr>
        <w:t>La verdadera Esposa de Jesucristo, La Monja Santa</w:t>
      </w:r>
      <w:r w:rsidRPr="00C97631">
        <w:rPr>
          <w:rFonts w:ascii="Garamond" w:hAnsi="Garamond" w:cs="Times New Roman"/>
          <w:szCs w:val="18"/>
        </w:rPr>
        <w:t>, Librería de Garnier hermanos, Par</w:t>
      </w:r>
      <w:r w:rsidR="004E3D3F" w:rsidRPr="00C97631">
        <w:rPr>
          <w:rFonts w:ascii="Garamond" w:hAnsi="Garamond" w:cs="Times New Roman"/>
          <w:szCs w:val="18"/>
        </w:rPr>
        <w:t>í</w:t>
      </w:r>
      <w:r w:rsidRPr="00C97631">
        <w:rPr>
          <w:rFonts w:ascii="Garamond" w:hAnsi="Garamond" w:cs="Times New Roman"/>
          <w:szCs w:val="18"/>
        </w:rPr>
        <w:t xml:space="preserve">s 1872, </w:t>
      </w:r>
      <w:r w:rsidR="008D6900" w:rsidRPr="00C97631">
        <w:rPr>
          <w:rFonts w:ascii="Garamond" w:hAnsi="Garamond" w:cs="Times New Roman"/>
          <w:szCs w:val="18"/>
        </w:rPr>
        <w:t xml:space="preserve">pp. </w:t>
      </w:r>
      <w:r w:rsidRPr="00C97631">
        <w:rPr>
          <w:rFonts w:ascii="Garamond" w:hAnsi="Garamond" w:cs="Times New Roman"/>
          <w:szCs w:val="18"/>
        </w:rPr>
        <w:t>44-45.</w:t>
      </w:r>
    </w:p>
  </w:footnote>
  <w:footnote w:id="1624">
    <w:p w14:paraId="6ACB53C6" w14:textId="77777777" w:rsidR="00A0299F" w:rsidRPr="00C97631" w:rsidRDefault="00A0299F" w:rsidP="00A0299F">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w:t>
      </w:r>
      <w:proofErr w:type="spellStart"/>
      <w:r w:rsidRPr="00C97631">
        <w:rPr>
          <w:rFonts w:ascii="Garamond" w:hAnsi="Garamond" w:cs="Times New Roman"/>
          <w:bCs/>
          <w:szCs w:val="18"/>
        </w:rPr>
        <w:t>Conción</w:t>
      </w:r>
      <w:proofErr w:type="spellEnd"/>
      <w:r w:rsidRPr="00C97631">
        <w:rPr>
          <w:rFonts w:ascii="Garamond" w:hAnsi="Garamond" w:cs="Times New Roman"/>
          <w:szCs w:val="18"/>
        </w:rPr>
        <w:t xml:space="preserve"> (Del lat. </w:t>
      </w:r>
      <w:proofErr w:type="spellStart"/>
      <w:r w:rsidRPr="00C97631">
        <w:rPr>
          <w:rFonts w:ascii="Garamond" w:hAnsi="Garamond" w:cs="Times New Roman"/>
          <w:i/>
          <w:iCs/>
          <w:szCs w:val="18"/>
        </w:rPr>
        <w:t>contĭo</w:t>
      </w:r>
      <w:proofErr w:type="spellEnd"/>
      <w:r w:rsidRPr="00C97631">
        <w:rPr>
          <w:rFonts w:ascii="Garamond" w:hAnsi="Garamond" w:cs="Times New Roman"/>
          <w:i/>
          <w:iCs/>
          <w:szCs w:val="18"/>
        </w:rPr>
        <w:t>, -</w:t>
      </w:r>
      <w:proofErr w:type="spellStart"/>
      <w:r w:rsidRPr="00C97631">
        <w:rPr>
          <w:rFonts w:ascii="Garamond" w:hAnsi="Garamond" w:cs="Times New Roman"/>
          <w:i/>
          <w:iCs/>
          <w:szCs w:val="18"/>
        </w:rPr>
        <w:t>ōnis</w:t>
      </w:r>
      <w:proofErr w:type="spellEnd"/>
      <w:r w:rsidRPr="00C97631">
        <w:rPr>
          <w:rFonts w:ascii="Garamond" w:hAnsi="Garamond" w:cs="Times New Roman"/>
          <w:szCs w:val="18"/>
        </w:rPr>
        <w:t xml:space="preserve">, discurso). f. </w:t>
      </w:r>
      <w:proofErr w:type="spellStart"/>
      <w:r w:rsidRPr="00C97631">
        <w:rPr>
          <w:rFonts w:ascii="Garamond" w:hAnsi="Garamond" w:cs="Times New Roman"/>
          <w:szCs w:val="18"/>
        </w:rPr>
        <w:t>desus</w:t>
      </w:r>
      <w:proofErr w:type="spellEnd"/>
      <w:r w:rsidRPr="00C97631">
        <w:rPr>
          <w:rFonts w:ascii="Garamond" w:hAnsi="Garamond" w:cs="Times New Roman"/>
          <w:szCs w:val="18"/>
        </w:rPr>
        <w:t xml:space="preserve">. </w:t>
      </w:r>
      <w:r w:rsidRPr="00C97631">
        <w:rPr>
          <w:rFonts w:ascii="Garamond" w:hAnsi="Garamond" w:cs="Times New Roman"/>
          <w:bCs/>
          <w:szCs w:val="18"/>
        </w:rPr>
        <w:t>sermón</w:t>
      </w:r>
      <w:r w:rsidRPr="00C97631">
        <w:rPr>
          <w:rFonts w:ascii="Garamond" w:hAnsi="Garamond" w:cs="Times New Roman"/>
          <w:szCs w:val="18"/>
        </w:rPr>
        <w:t xml:space="preserve"> (</w:t>
      </w:r>
      <w:r w:rsidRPr="00C97631">
        <w:rPr>
          <w:rFonts w:ascii="Cambria" w:hAnsi="Cambria" w:cs="Cambria"/>
          <w:szCs w:val="18"/>
        </w:rPr>
        <w:t>ǁ</w:t>
      </w:r>
      <w:r w:rsidRPr="00C97631">
        <w:rPr>
          <w:rFonts w:ascii="Garamond" w:hAnsi="Garamond" w:cs="Times New Roman"/>
          <w:szCs w:val="18"/>
        </w:rPr>
        <w:t xml:space="preserve"> discurso religioso).</w:t>
      </w:r>
    </w:p>
  </w:footnote>
  <w:footnote w:id="1625">
    <w:p w14:paraId="1559C293" w14:textId="77777777" w:rsidR="007B03AB" w:rsidRPr="00C97631" w:rsidRDefault="007B03AB" w:rsidP="00DC4408">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w:t>
      </w:r>
      <w:r w:rsidRPr="00C97631">
        <w:rPr>
          <w:rFonts w:ascii="Garamond" w:hAnsi="Garamond" w:cs="Times New Roman"/>
          <w:smallCaps/>
          <w:szCs w:val="18"/>
        </w:rPr>
        <w:t>Santo Tomás de Villanueva,</w:t>
      </w:r>
      <w:r w:rsidRPr="00C97631">
        <w:rPr>
          <w:rFonts w:ascii="Garamond" w:hAnsi="Garamond" w:cs="Times New Roman"/>
          <w:i/>
          <w:szCs w:val="18"/>
        </w:rPr>
        <w:t xml:space="preserve"> </w:t>
      </w:r>
      <w:r w:rsidRPr="00C97631">
        <w:rPr>
          <w:rFonts w:ascii="Garamond" w:hAnsi="Garamond" w:cs="Times New Roman"/>
          <w:i/>
          <w:iCs/>
          <w:szCs w:val="18"/>
        </w:rPr>
        <w:t>Obras Completas</w:t>
      </w:r>
      <w:r w:rsidRPr="00C97631">
        <w:rPr>
          <w:rFonts w:ascii="Garamond" w:hAnsi="Garamond" w:cs="Times New Roman"/>
          <w:szCs w:val="18"/>
        </w:rPr>
        <w:t>,</w:t>
      </w:r>
      <w:r w:rsidRPr="00C97631">
        <w:rPr>
          <w:rFonts w:ascii="Garamond" w:hAnsi="Garamond" w:cs="Times New Roman"/>
          <w:i/>
          <w:szCs w:val="18"/>
        </w:rPr>
        <w:t xml:space="preserve"> </w:t>
      </w:r>
      <w:r w:rsidRPr="00C97631">
        <w:rPr>
          <w:rFonts w:ascii="Garamond" w:hAnsi="Garamond" w:cs="Times New Roman"/>
          <w:szCs w:val="18"/>
        </w:rPr>
        <w:t xml:space="preserve">BAC, Madrid 2013, </w:t>
      </w:r>
      <w:r w:rsidR="008D6900" w:rsidRPr="00C97631">
        <w:rPr>
          <w:rFonts w:ascii="Garamond" w:hAnsi="Garamond" w:cs="Times New Roman"/>
          <w:szCs w:val="18"/>
        </w:rPr>
        <w:t xml:space="preserve">t. VII, pp. </w:t>
      </w:r>
      <w:r w:rsidRPr="00C97631">
        <w:rPr>
          <w:rFonts w:ascii="Garamond" w:hAnsi="Garamond" w:cs="Times New Roman"/>
          <w:szCs w:val="18"/>
        </w:rPr>
        <w:t>257-285.</w:t>
      </w:r>
    </w:p>
  </w:footnote>
  <w:footnote w:id="1626">
    <w:p w14:paraId="2F8A4DC1" w14:textId="77777777" w:rsidR="007B03AB" w:rsidRPr="00C97631" w:rsidRDefault="007B03AB" w:rsidP="00C17718">
      <w:pPr>
        <w:pStyle w:val="Textonotapie"/>
        <w:rPr>
          <w:rFonts w:ascii="Garamond" w:hAnsi="Garamond" w:cs="Times New Roman"/>
          <w:sz w:val="18"/>
          <w:szCs w:val="18"/>
          <w:lang w:val="es-AR"/>
        </w:rPr>
      </w:pPr>
      <w:r w:rsidRPr="00C97631">
        <w:rPr>
          <w:rStyle w:val="Refdenotaalpie"/>
          <w:rFonts w:ascii="Garamond" w:hAnsi="Garamond"/>
          <w:sz w:val="18"/>
          <w:szCs w:val="18"/>
        </w:rPr>
        <w:footnoteRef/>
      </w:r>
      <w:r w:rsidRPr="00C97631">
        <w:rPr>
          <w:rFonts w:ascii="Garamond" w:hAnsi="Garamond" w:cs="Times New Roman"/>
          <w:sz w:val="18"/>
          <w:szCs w:val="18"/>
          <w:lang w:val="es-AR"/>
        </w:rPr>
        <w:t xml:space="preserve"> Arriate: m. Cuadro pequeño de tierra destinado al cultivo de flores u hortalizas. Era estrecha para contener plantas de adorno, junto a las paredes de jardines y patios.</w:t>
      </w:r>
    </w:p>
  </w:footnote>
  <w:footnote w:id="1627">
    <w:p w14:paraId="67D5C279" w14:textId="77777777" w:rsidR="007B03AB" w:rsidRPr="00C97631" w:rsidRDefault="007B03AB" w:rsidP="003D6464">
      <w:pPr>
        <w:pStyle w:val="Textonotapie"/>
        <w:rPr>
          <w:rFonts w:ascii="Garamond" w:hAnsi="Garamond" w:cs="Times New Roman"/>
          <w:sz w:val="18"/>
          <w:szCs w:val="18"/>
          <w:lang w:val="es-AR"/>
        </w:rPr>
      </w:pPr>
      <w:r w:rsidRPr="00C97631">
        <w:rPr>
          <w:rStyle w:val="Refdenotaalpie"/>
          <w:rFonts w:ascii="Garamond" w:hAnsi="Garamond"/>
          <w:sz w:val="18"/>
          <w:szCs w:val="18"/>
        </w:rPr>
        <w:footnoteRef/>
      </w:r>
      <w:r w:rsidRPr="00C97631">
        <w:rPr>
          <w:rFonts w:ascii="Garamond" w:hAnsi="Garamond" w:cs="Times New Roman"/>
          <w:sz w:val="18"/>
          <w:szCs w:val="18"/>
          <w:lang w:val="es-AR"/>
        </w:rPr>
        <w:t xml:space="preserve"> </w:t>
      </w:r>
      <w:r w:rsidRPr="00C97631">
        <w:rPr>
          <w:rFonts w:ascii="Garamond" w:hAnsi="Garamond" w:cs="Times New Roman"/>
          <w:bCs/>
          <w:sz w:val="18"/>
          <w:szCs w:val="18"/>
          <w:lang w:val="es-AR"/>
        </w:rPr>
        <w:t xml:space="preserve">Falsabraga </w:t>
      </w:r>
      <w:r w:rsidRPr="00C97631">
        <w:rPr>
          <w:rFonts w:ascii="Garamond" w:hAnsi="Garamond" w:cs="Times New Roman"/>
          <w:sz w:val="18"/>
          <w:szCs w:val="18"/>
          <w:lang w:val="es-AR"/>
        </w:rPr>
        <w:t xml:space="preserve">(De </w:t>
      </w:r>
      <w:r w:rsidRPr="00C97631">
        <w:rPr>
          <w:rFonts w:ascii="Garamond" w:hAnsi="Garamond" w:cs="Times New Roman"/>
          <w:i/>
          <w:iCs/>
          <w:sz w:val="18"/>
          <w:szCs w:val="18"/>
          <w:lang w:val="es-AR"/>
        </w:rPr>
        <w:t>falsa</w:t>
      </w:r>
      <w:r w:rsidRPr="00C97631">
        <w:rPr>
          <w:rFonts w:ascii="Garamond" w:hAnsi="Garamond" w:cs="Times New Roman"/>
          <w:sz w:val="18"/>
          <w:szCs w:val="18"/>
          <w:lang w:val="es-AR"/>
        </w:rPr>
        <w:t xml:space="preserve"> y </w:t>
      </w:r>
      <w:r w:rsidRPr="00C97631">
        <w:rPr>
          <w:rFonts w:ascii="Garamond" w:hAnsi="Garamond" w:cs="Times New Roman"/>
          <w:i/>
          <w:iCs/>
          <w:sz w:val="18"/>
          <w:szCs w:val="18"/>
          <w:lang w:val="es-AR"/>
        </w:rPr>
        <w:t>braga</w:t>
      </w:r>
      <w:r w:rsidRPr="00C97631">
        <w:rPr>
          <w:rFonts w:ascii="Garamond" w:hAnsi="Garamond" w:cs="Times New Roman"/>
          <w:sz w:val="18"/>
          <w:szCs w:val="18"/>
          <w:lang w:val="es-AR"/>
        </w:rPr>
        <w:t>). f.</w:t>
      </w:r>
      <w:r w:rsidRPr="00C97631">
        <w:rPr>
          <w:rFonts w:ascii="Garamond" w:hAnsi="Garamond" w:cs="Times New Roman"/>
          <w:i/>
          <w:iCs/>
          <w:sz w:val="18"/>
          <w:szCs w:val="18"/>
          <w:lang w:val="es-AR"/>
        </w:rPr>
        <w:t xml:space="preserve"> Mil.</w:t>
      </w:r>
      <w:r w:rsidRPr="00C97631">
        <w:rPr>
          <w:rFonts w:ascii="Garamond" w:hAnsi="Garamond" w:cs="Times New Roman"/>
          <w:sz w:val="18"/>
          <w:szCs w:val="18"/>
          <w:lang w:val="es-AR"/>
        </w:rPr>
        <w:t xml:space="preserve"> Muro bajo que para mayor defensa se levanta delante del muro principal. </w:t>
      </w:r>
      <w:r w:rsidR="00B96E41" w:rsidRPr="00C97631">
        <w:rPr>
          <w:rFonts w:ascii="Garamond" w:hAnsi="Garamond" w:cs="Times New Roman"/>
          <w:sz w:val="18"/>
          <w:szCs w:val="18"/>
          <w:lang w:val="es-AR"/>
        </w:rPr>
        <w:t>[</w:t>
      </w:r>
      <w:r w:rsidRPr="00C97631">
        <w:rPr>
          <w:rFonts w:ascii="Garamond" w:hAnsi="Garamond" w:cs="Times New Roman"/>
          <w:sz w:val="18"/>
          <w:szCs w:val="18"/>
          <w:lang w:val="es-AR"/>
        </w:rPr>
        <w:t>Tal vez sea lo que describe Santo Tomás de Villanueva</w:t>
      </w:r>
      <w:r w:rsidR="00B96E41" w:rsidRPr="00C97631">
        <w:rPr>
          <w:rFonts w:ascii="Garamond" w:hAnsi="Garamond" w:cs="Times New Roman"/>
          <w:sz w:val="18"/>
          <w:szCs w:val="18"/>
          <w:lang w:val="es-AR"/>
        </w:rPr>
        <w:t>]</w:t>
      </w:r>
      <w:r w:rsidRPr="00C97631">
        <w:rPr>
          <w:rFonts w:ascii="Garamond" w:hAnsi="Garamond" w:cs="Times New Roman"/>
          <w:sz w:val="18"/>
          <w:szCs w:val="18"/>
          <w:lang w:val="es-AR"/>
        </w:rPr>
        <w:t>.</w:t>
      </w:r>
    </w:p>
  </w:footnote>
  <w:footnote w:id="1628">
    <w:p w14:paraId="0E92823D" w14:textId="77777777" w:rsidR="007B03AB" w:rsidRPr="00C97631" w:rsidRDefault="007B03AB" w:rsidP="00332CD6">
      <w:pPr>
        <w:pStyle w:val="Textonotapie"/>
        <w:rPr>
          <w:rFonts w:ascii="Garamond" w:eastAsia="SimSun" w:hAnsi="Garamond" w:cs="Times New Roman"/>
          <w:sz w:val="18"/>
          <w:szCs w:val="18"/>
          <w:lang w:val="es-ES_tradnl" w:eastAsia="es-AR"/>
        </w:rPr>
      </w:pPr>
      <w:r w:rsidRPr="00C97631">
        <w:rPr>
          <w:rStyle w:val="Refdenotaalpie"/>
          <w:rFonts w:ascii="Garamond" w:hAnsi="Garamond"/>
          <w:sz w:val="18"/>
          <w:szCs w:val="18"/>
        </w:rPr>
        <w:footnoteRef/>
      </w:r>
      <w:r w:rsidRPr="00C97631">
        <w:rPr>
          <w:rFonts w:ascii="Garamond" w:hAnsi="Garamond" w:cs="Times New Roman"/>
          <w:sz w:val="18"/>
          <w:szCs w:val="18"/>
          <w:lang w:val="es-AR"/>
        </w:rPr>
        <w:t xml:space="preserve"> La lana que sale junta al esquilar la oveja.</w:t>
      </w:r>
    </w:p>
  </w:footnote>
  <w:footnote w:id="1629">
    <w:p w14:paraId="259B0F51" w14:textId="77777777" w:rsidR="007B03AB" w:rsidRPr="00C97631" w:rsidRDefault="007B03AB" w:rsidP="00332CD6">
      <w:pPr>
        <w:pStyle w:val="Textonotapie"/>
        <w:rPr>
          <w:rFonts w:ascii="Garamond" w:eastAsia="SimSun" w:hAnsi="Garamond" w:cs="Times New Roman"/>
          <w:sz w:val="18"/>
          <w:szCs w:val="18"/>
          <w:lang w:val="es-ES_tradnl" w:eastAsia="es-AR"/>
        </w:rPr>
      </w:pPr>
      <w:r w:rsidRPr="00C97631">
        <w:rPr>
          <w:rStyle w:val="Refdenotaalpie"/>
          <w:rFonts w:ascii="Garamond" w:hAnsi="Garamond"/>
          <w:sz w:val="18"/>
          <w:szCs w:val="18"/>
        </w:rPr>
        <w:footnoteRef/>
      </w:r>
      <w:r w:rsidRPr="00C97631">
        <w:rPr>
          <w:rFonts w:ascii="Garamond" w:hAnsi="Garamond" w:cs="Times New Roman"/>
          <w:sz w:val="18"/>
          <w:szCs w:val="18"/>
          <w:lang w:val="es-AR"/>
        </w:rPr>
        <w:t xml:space="preserve"> Paraninfo (Del lat. </w:t>
      </w:r>
      <w:proofErr w:type="spellStart"/>
      <w:r w:rsidRPr="00C97631">
        <w:rPr>
          <w:rFonts w:ascii="Garamond" w:hAnsi="Garamond" w:cs="Times New Roman"/>
          <w:i/>
          <w:sz w:val="18"/>
          <w:szCs w:val="18"/>
          <w:lang w:val="es-AR"/>
        </w:rPr>
        <w:t>paranimphus</w:t>
      </w:r>
      <w:proofErr w:type="spellEnd"/>
      <w:r w:rsidRPr="00C97631">
        <w:rPr>
          <w:rFonts w:ascii="Garamond" w:hAnsi="Garamond" w:cs="Times New Roman"/>
          <w:sz w:val="18"/>
          <w:szCs w:val="18"/>
          <w:lang w:val="es-AR"/>
        </w:rPr>
        <w:t xml:space="preserve">, y este del gr. </w:t>
      </w:r>
      <w:r w:rsidRPr="00C97631">
        <w:rPr>
          <w:rFonts w:ascii="Garamond" w:hAnsi="Garamond" w:cs="Times New Roman"/>
          <w:iCs/>
          <w:sz w:val="18"/>
          <w:szCs w:val="18"/>
        </w:rPr>
        <w:t>πα</w:t>
      </w:r>
      <w:proofErr w:type="spellStart"/>
      <w:r w:rsidRPr="00C97631">
        <w:rPr>
          <w:rFonts w:ascii="Garamond" w:hAnsi="Garamond" w:cs="Times New Roman"/>
          <w:iCs/>
          <w:sz w:val="18"/>
          <w:szCs w:val="18"/>
        </w:rPr>
        <w:t>ρ</w:t>
      </w:r>
      <w:r w:rsidRPr="00C97631">
        <w:rPr>
          <w:rFonts w:cs="Times New Roman"/>
          <w:iCs/>
          <w:sz w:val="18"/>
          <w:szCs w:val="18"/>
        </w:rPr>
        <w:t>ά</w:t>
      </w:r>
      <w:r w:rsidRPr="00C97631">
        <w:rPr>
          <w:rFonts w:ascii="Garamond" w:hAnsi="Garamond" w:cs="Garamond"/>
          <w:iCs/>
          <w:sz w:val="18"/>
          <w:szCs w:val="18"/>
        </w:rPr>
        <w:t>νυμφος</w:t>
      </w:r>
      <w:proofErr w:type="spellEnd"/>
      <w:r w:rsidRPr="00C97631">
        <w:rPr>
          <w:rFonts w:ascii="Garamond" w:hAnsi="Garamond" w:cs="Times New Roman"/>
          <w:sz w:val="18"/>
          <w:szCs w:val="18"/>
          <w:lang w:val="es-AR"/>
        </w:rPr>
        <w:t xml:space="preserve">; de </w:t>
      </w:r>
      <w:r w:rsidRPr="00C97631">
        <w:rPr>
          <w:rFonts w:ascii="Garamond" w:hAnsi="Garamond" w:cs="Times New Roman"/>
          <w:iCs/>
          <w:sz w:val="18"/>
          <w:szCs w:val="18"/>
        </w:rPr>
        <w:t>πα</w:t>
      </w:r>
      <w:proofErr w:type="spellStart"/>
      <w:r w:rsidRPr="00C97631">
        <w:rPr>
          <w:rFonts w:ascii="Garamond" w:hAnsi="Garamond" w:cs="Times New Roman"/>
          <w:iCs/>
          <w:sz w:val="18"/>
          <w:szCs w:val="18"/>
        </w:rPr>
        <w:t>ρ</w:t>
      </w:r>
      <w:r w:rsidRPr="00C97631">
        <w:rPr>
          <w:rFonts w:cs="Times New Roman"/>
          <w:iCs/>
          <w:sz w:val="18"/>
          <w:szCs w:val="18"/>
        </w:rPr>
        <w:t>ά</w:t>
      </w:r>
      <w:proofErr w:type="spellEnd"/>
      <w:r w:rsidRPr="00C97631">
        <w:rPr>
          <w:rFonts w:ascii="Garamond" w:hAnsi="Garamond" w:cs="Times New Roman"/>
          <w:sz w:val="18"/>
          <w:szCs w:val="18"/>
          <w:lang w:val="es-AR"/>
        </w:rPr>
        <w:t xml:space="preserve">, al lado de, y </w:t>
      </w:r>
      <w:proofErr w:type="spellStart"/>
      <w:r w:rsidRPr="00C97631">
        <w:rPr>
          <w:rFonts w:ascii="Garamond" w:hAnsi="Garamond" w:cs="Times New Roman"/>
          <w:iCs/>
          <w:sz w:val="18"/>
          <w:szCs w:val="18"/>
        </w:rPr>
        <w:t>ν</w:t>
      </w:r>
      <w:r w:rsidRPr="00C97631">
        <w:rPr>
          <w:rFonts w:cs="Times New Roman"/>
          <w:iCs/>
          <w:sz w:val="18"/>
          <w:szCs w:val="18"/>
        </w:rPr>
        <w:t>ύ</w:t>
      </w:r>
      <w:r w:rsidRPr="00C97631">
        <w:rPr>
          <w:rFonts w:ascii="Garamond" w:hAnsi="Garamond" w:cs="Garamond"/>
          <w:iCs/>
          <w:sz w:val="18"/>
          <w:szCs w:val="18"/>
        </w:rPr>
        <w:t>μφη</w:t>
      </w:r>
      <w:proofErr w:type="spellEnd"/>
      <w:r w:rsidRPr="00C97631">
        <w:rPr>
          <w:rFonts w:ascii="Garamond" w:hAnsi="Garamond" w:cs="Times New Roman"/>
          <w:sz w:val="18"/>
          <w:szCs w:val="18"/>
          <w:lang w:val="es-AR"/>
        </w:rPr>
        <w:t xml:space="preserve">, novia). m. En algunas universidades, salón de actos. || 2. En las universidades, persona que anunciaba la entrada del curso, estimulando al estudio con una oración retórica. || 3. p. </w:t>
      </w:r>
      <w:proofErr w:type="spellStart"/>
      <w:r w:rsidRPr="00C97631">
        <w:rPr>
          <w:rFonts w:ascii="Garamond" w:hAnsi="Garamond" w:cs="Times New Roman"/>
          <w:sz w:val="18"/>
          <w:szCs w:val="18"/>
          <w:lang w:val="es-AR"/>
        </w:rPr>
        <w:t>us</w:t>
      </w:r>
      <w:proofErr w:type="spellEnd"/>
      <w:r w:rsidRPr="00C97631">
        <w:rPr>
          <w:rFonts w:ascii="Garamond" w:hAnsi="Garamond" w:cs="Times New Roman"/>
          <w:sz w:val="18"/>
          <w:szCs w:val="18"/>
          <w:lang w:val="es-AR"/>
        </w:rPr>
        <w:t xml:space="preserve">. Padrino de bodas. || 4. p. </w:t>
      </w:r>
      <w:proofErr w:type="spellStart"/>
      <w:r w:rsidRPr="00C97631">
        <w:rPr>
          <w:rFonts w:ascii="Garamond" w:hAnsi="Garamond" w:cs="Times New Roman"/>
          <w:sz w:val="18"/>
          <w:szCs w:val="18"/>
          <w:lang w:val="es-AR"/>
        </w:rPr>
        <w:t>us</w:t>
      </w:r>
      <w:proofErr w:type="spellEnd"/>
      <w:r w:rsidRPr="00C97631">
        <w:rPr>
          <w:rFonts w:ascii="Garamond" w:hAnsi="Garamond" w:cs="Times New Roman"/>
          <w:sz w:val="18"/>
          <w:szCs w:val="18"/>
          <w:lang w:val="es-AR"/>
        </w:rPr>
        <w:t>. Anunciador de una felicidad.</w:t>
      </w:r>
    </w:p>
  </w:footnote>
  <w:footnote w:id="1630">
    <w:p w14:paraId="48A74FE5" w14:textId="77777777" w:rsidR="007B03AB" w:rsidRPr="00C97631" w:rsidRDefault="007B03AB" w:rsidP="00332CD6">
      <w:pPr>
        <w:pStyle w:val="Textonotapie"/>
        <w:rPr>
          <w:rFonts w:ascii="Garamond" w:eastAsia="SimSun" w:hAnsi="Garamond" w:cs="Times New Roman"/>
          <w:sz w:val="18"/>
          <w:szCs w:val="18"/>
          <w:lang w:val="es-AR" w:eastAsia="es-AR"/>
        </w:rPr>
      </w:pPr>
      <w:r w:rsidRPr="00C97631">
        <w:rPr>
          <w:rStyle w:val="Refdenotaalpie"/>
          <w:rFonts w:ascii="Garamond" w:hAnsi="Garamond"/>
          <w:sz w:val="18"/>
          <w:szCs w:val="18"/>
        </w:rPr>
        <w:footnoteRef/>
      </w:r>
      <w:r w:rsidRPr="00C97631">
        <w:rPr>
          <w:rFonts w:ascii="Garamond" w:hAnsi="Garamond" w:cs="Times New Roman"/>
          <w:sz w:val="18"/>
          <w:szCs w:val="18"/>
          <w:lang w:val="es-AR"/>
        </w:rPr>
        <w:t xml:space="preserve"> Juncia (Del lat. </w:t>
      </w:r>
      <w:proofErr w:type="spellStart"/>
      <w:r w:rsidRPr="00C97631">
        <w:rPr>
          <w:rFonts w:ascii="Garamond" w:hAnsi="Garamond" w:cs="Times New Roman"/>
          <w:i/>
          <w:sz w:val="18"/>
          <w:szCs w:val="18"/>
          <w:lang w:val="es-AR"/>
        </w:rPr>
        <w:t>iuncĕa</w:t>
      </w:r>
      <w:proofErr w:type="spellEnd"/>
      <w:r w:rsidRPr="00C97631">
        <w:rPr>
          <w:rFonts w:ascii="Garamond" w:hAnsi="Garamond" w:cs="Times New Roman"/>
          <w:sz w:val="18"/>
          <w:szCs w:val="18"/>
          <w:lang w:val="es-AR"/>
        </w:rPr>
        <w:t>, f. de -</w:t>
      </w:r>
      <w:proofErr w:type="spellStart"/>
      <w:r w:rsidRPr="00C97631">
        <w:rPr>
          <w:rFonts w:ascii="Garamond" w:hAnsi="Garamond" w:cs="Times New Roman"/>
          <w:sz w:val="18"/>
          <w:szCs w:val="18"/>
          <w:lang w:val="es-AR"/>
        </w:rPr>
        <w:t>us</w:t>
      </w:r>
      <w:proofErr w:type="spellEnd"/>
      <w:r w:rsidRPr="00C97631">
        <w:rPr>
          <w:rFonts w:ascii="Garamond" w:hAnsi="Garamond" w:cs="Times New Roman"/>
          <w:sz w:val="18"/>
          <w:szCs w:val="18"/>
          <w:lang w:val="es-AR"/>
        </w:rPr>
        <w:t>, semejante al junco) f. Planta herbácea, vivaz, de la familia de las Ciperáceas, con cañas triangulares de ocho a doce decímetros de altura. Tiene hojas largas, estrechas, aquilladas, de bordes ásperos, flores verdosas en espigas terminales, y fruto en granos secos de albumen harinoso. Es medicinal y olorosa, sobre todo el rizoma, y abunda en los sitios húmedos.</w:t>
      </w:r>
    </w:p>
  </w:footnote>
  <w:footnote w:id="1631">
    <w:p w14:paraId="55B0EA3E" w14:textId="77777777" w:rsidR="007B03AB" w:rsidRPr="00C97631" w:rsidRDefault="007B03AB" w:rsidP="00332CD6">
      <w:pPr>
        <w:pStyle w:val="Textonotapie"/>
        <w:rPr>
          <w:rFonts w:ascii="Garamond" w:eastAsia="SimSun" w:hAnsi="Garamond" w:cs="Times New Roman"/>
          <w:sz w:val="18"/>
          <w:szCs w:val="18"/>
          <w:lang w:val="es-AR" w:eastAsia="es-AR"/>
        </w:rPr>
      </w:pPr>
      <w:r w:rsidRPr="00C97631">
        <w:rPr>
          <w:rStyle w:val="Refdenotaalpie"/>
          <w:rFonts w:ascii="Garamond" w:hAnsi="Garamond"/>
          <w:sz w:val="18"/>
          <w:szCs w:val="18"/>
        </w:rPr>
        <w:footnoteRef/>
      </w:r>
      <w:r w:rsidRPr="00C97631">
        <w:rPr>
          <w:rFonts w:ascii="Garamond" w:hAnsi="Garamond" w:cs="Times New Roman"/>
          <w:sz w:val="18"/>
          <w:szCs w:val="18"/>
          <w:lang w:val="es-AR"/>
        </w:rPr>
        <w:t xml:space="preserve"> Véase la </w:t>
      </w:r>
      <w:proofErr w:type="spellStart"/>
      <w:r w:rsidR="002660E0" w:rsidRPr="00C97631">
        <w:rPr>
          <w:rFonts w:ascii="Garamond" w:hAnsi="Garamond" w:cs="Times New Roman"/>
          <w:sz w:val="18"/>
          <w:szCs w:val="18"/>
          <w:lang w:val="es-AR"/>
        </w:rPr>
        <w:t>C</w:t>
      </w:r>
      <w:r w:rsidRPr="00C97631">
        <w:rPr>
          <w:rFonts w:ascii="Garamond" w:hAnsi="Garamond" w:cs="Times New Roman"/>
          <w:sz w:val="18"/>
          <w:szCs w:val="18"/>
          <w:lang w:val="es-AR"/>
        </w:rPr>
        <w:t>onción</w:t>
      </w:r>
      <w:proofErr w:type="spellEnd"/>
      <w:r w:rsidRPr="00C97631">
        <w:rPr>
          <w:rFonts w:ascii="Garamond" w:hAnsi="Garamond" w:cs="Times New Roman"/>
          <w:sz w:val="18"/>
          <w:szCs w:val="18"/>
          <w:lang w:val="es-AR"/>
        </w:rPr>
        <w:t xml:space="preserve"> </w:t>
      </w:r>
      <w:r w:rsidRPr="00C97631">
        <w:rPr>
          <w:rFonts w:ascii="Garamond" w:hAnsi="Garamond" w:cs="Times New Roman"/>
          <w:iCs/>
          <w:sz w:val="18"/>
          <w:szCs w:val="18"/>
          <w:lang w:val="es-AR"/>
        </w:rPr>
        <w:t>280</w:t>
      </w:r>
      <w:r w:rsidR="001F64A1" w:rsidRPr="00C97631">
        <w:rPr>
          <w:rFonts w:ascii="Garamond" w:hAnsi="Garamond" w:cs="Times New Roman"/>
          <w:iCs/>
          <w:sz w:val="18"/>
          <w:szCs w:val="18"/>
          <w:lang w:val="es-AR"/>
        </w:rPr>
        <w:t>.</w:t>
      </w:r>
      <w:r w:rsidRPr="00C97631">
        <w:rPr>
          <w:rFonts w:ascii="Garamond" w:hAnsi="Garamond" w:cs="Times New Roman"/>
          <w:sz w:val="18"/>
          <w:szCs w:val="18"/>
          <w:lang w:val="es-AR"/>
        </w:rPr>
        <w:t xml:space="preserve">ª en la fiesta de la Purificación de la Santísima Virgen; </w:t>
      </w:r>
      <w:r w:rsidRPr="00C97631">
        <w:rPr>
          <w:rFonts w:ascii="Garamond" w:hAnsi="Garamond" w:cs="Times New Roman"/>
          <w:smallCaps/>
          <w:sz w:val="18"/>
          <w:szCs w:val="18"/>
          <w:lang w:val="es-AR"/>
        </w:rPr>
        <w:t>Santo Tomás de Villanueva,</w:t>
      </w:r>
      <w:r w:rsidRPr="00C97631">
        <w:rPr>
          <w:rFonts w:ascii="Garamond" w:hAnsi="Garamond" w:cs="Times New Roman"/>
          <w:i/>
          <w:sz w:val="18"/>
          <w:szCs w:val="18"/>
          <w:lang w:val="es-AR"/>
        </w:rPr>
        <w:t xml:space="preserve"> </w:t>
      </w:r>
      <w:r w:rsidRPr="00C97631">
        <w:rPr>
          <w:rFonts w:ascii="Garamond" w:hAnsi="Garamond" w:cs="Times New Roman"/>
          <w:i/>
          <w:iCs/>
          <w:sz w:val="18"/>
          <w:szCs w:val="18"/>
          <w:lang w:val="es-AR"/>
        </w:rPr>
        <w:t>Obras Completas</w:t>
      </w:r>
      <w:r w:rsidRPr="00C97631">
        <w:rPr>
          <w:rFonts w:ascii="Garamond" w:hAnsi="Garamond" w:cs="Times New Roman"/>
          <w:sz w:val="18"/>
          <w:szCs w:val="18"/>
          <w:lang w:val="es-AR"/>
        </w:rPr>
        <w:t xml:space="preserve">, </w:t>
      </w:r>
      <w:r w:rsidR="000E4C12" w:rsidRPr="00C97631">
        <w:rPr>
          <w:rFonts w:ascii="Garamond" w:hAnsi="Garamond" w:cs="Times New Roman"/>
          <w:sz w:val="18"/>
          <w:szCs w:val="18"/>
          <w:lang w:val="es-ES"/>
        </w:rPr>
        <w:t xml:space="preserve">BAC, Madrid 2013, </w:t>
      </w:r>
      <w:r w:rsidR="00276123" w:rsidRPr="00C97631">
        <w:rPr>
          <w:rFonts w:ascii="Garamond" w:hAnsi="Garamond" w:cs="Times New Roman"/>
          <w:sz w:val="18"/>
          <w:szCs w:val="18"/>
          <w:lang w:val="es-AR"/>
        </w:rPr>
        <w:t xml:space="preserve">t. VII, pp. </w:t>
      </w:r>
      <w:r w:rsidRPr="00C97631">
        <w:rPr>
          <w:rFonts w:ascii="Garamond" w:hAnsi="Garamond" w:cs="Times New Roman"/>
          <w:sz w:val="18"/>
          <w:szCs w:val="18"/>
          <w:lang w:val="es-AR"/>
        </w:rPr>
        <w:t>343-367.</w:t>
      </w:r>
    </w:p>
  </w:footnote>
  <w:footnote w:id="1632">
    <w:p w14:paraId="7F17357F" w14:textId="77777777" w:rsidR="007B03AB" w:rsidRPr="00C97631" w:rsidRDefault="007B03AB" w:rsidP="00332CD6">
      <w:pPr>
        <w:pStyle w:val="Textonotapie"/>
        <w:rPr>
          <w:rFonts w:ascii="Garamond" w:hAnsi="Garamond" w:cs="Times New Roman"/>
          <w:sz w:val="18"/>
          <w:szCs w:val="18"/>
          <w:lang w:val="es-AR"/>
        </w:rPr>
      </w:pPr>
      <w:r w:rsidRPr="00C97631">
        <w:rPr>
          <w:rStyle w:val="Refdenotaalpie"/>
          <w:rFonts w:ascii="Garamond" w:hAnsi="Garamond"/>
          <w:sz w:val="18"/>
          <w:szCs w:val="18"/>
        </w:rPr>
        <w:footnoteRef/>
      </w:r>
      <w:r w:rsidRPr="00C97631">
        <w:rPr>
          <w:rFonts w:ascii="Garamond" w:hAnsi="Garamond" w:cs="Times New Roman"/>
          <w:sz w:val="18"/>
          <w:szCs w:val="18"/>
          <w:lang w:val="es-AR"/>
        </w:rPr>
        <w:t xml:space="preserve"> </w:t>
      </w:r>
      <w:r w:rsidRPr="00C97631">
        <w:rPr>
          <w:rFonts w:ascii="Garamond" w:hAnsi="Garamond" w:cs="Times New Roman"/>
          <w:iCs/>
          <w:sz w:val="18"/>
          <w:szCs w:val="18"/>
          <w:lang w:val="es-AR"/>
        </w:rPr>
        <w:t xml:space="preserve">Véase la Apostilla en la fiesta de la Visitación; </w:t>
      </w:r>
      <w:r w:rsidRPr="00C97631">
        <w:rPr>
          <w:rFonts w:ascii="Garamond" w:hAnsi="Garamond" w:cs="Times New Roman"/>
          <w:smallCaps/>
          <w:sz w:val="18"/>
          <w:szCs w:val="18"/>
          <w:lang w:val="es-AR"/>
        </w:rPr>
        <w:t>Santo Tomás de Villanueva,</w:t>
      </w:r>
      <w:r w:rsidRPr="00C97631">
        <w:rPr>
          <w:rFonts w:ascii="Garamond" w:hAnsi="Garamond" w:cs="Times New Roman"/>
          <w:i/>
          <w:sz w:val="18"/>
          <w:szCs w:val="18"/>
          <w:lang w:val="es-AR"/>
        </w:rPr>
        <w:t xml:space="preserve"> </w:t>
      </w:r>
      <w:r w:rsidRPr="00C97631">
        <w:rPr>
          <w:rFonts w:ascii="Garamond" w:hAnsi="Garamond" w:cs="Times New Roman"/>
          <w:i/>
          <w:iCs/>
          <w:sz w:val="18"/>
          <w:szCs w:val="18"/>
          <w:lang w:val="es-AR"/>
        </w:rPr>
        <w:t>Obras Completas</w:t>
      </w:r>
      <w:r w:rsidRPr="00C97631">
        <w:rPr>
          <w:rFonts w:ascii="Garamond" w:hAnsi="Garamond" w:cs="Times New Roman"/>
          <w:sz w:val="18"/>
          <w:szCs w:val="18"/>
          <w:lang w:val="es-AR"/>
        </w:rPr>
        <w:t>,</w:t>
      </w:r>
      <w:r w:rsidR="000E4C12" w:rsidRPr="00C97631">
        <w:rPr>
          <w:rFonts w:ascii="Garamond" w:hAnsi="Garamond" w:cs="Times New Roman"/>
          <w:sz w:val="18"/>
          <w:szCs w:val="18"/>
          <w:lang w:val="es-AR"/>
        </w:rPr>
        <w:t xml:space="preserve"> </w:t>
      </w:r>
      <w:r w:rsidR="000E4C12" w:rsidRPr="00C97631">
        <w:rPr>
          <w:rFonts w:ascii="Garamond" w:hAnsi="Garamond" w:cs="Times New Roman"/>
          <w:sz w:val="18"/>
          <w:szCs w:val="18"/>
          <w:lang w:val="es-ES"/>
        </w:rPr>
        <w:t>BAC, Madrid 2013,</w:t>
      </w:r>
      <w:r w:rsidRPr="00C97631">
        <w:rPr>
          <w:rFonts w:ascii="Garamond" w:hAnsi="Garamond" w:cs="Times New Roman"/>
          <w:i/>
          <w:sz w:val="18"/>
          <w:szCs w:val="18"/>
          <w:lang w:val="es-AR"/>
        </w:rPr>
        <w:t xml:space="preserve"> </w:t>
      </w:r>
      <w:r w:rsidR="00276123" w:rsidRPr="00C97631">
        <w:rPr>
          <w:rFonts w:ascii="Garamond" w:hAnsi="Garamond" w:cs="Times New Roman"/>
          <w:sz w:val="18"/>
          <w:szCs w:val="18"/>
          <w:lang w:val="es-AR"/>
        </w:rPr>
        <w:t xml:space="preserve">t. VII, pp. </w:t>
      </w:r>
      <w:r w:rsidRPr="00C97631">
        <w:rPr>
          <w:rFonts w:ascii="Garamond" w:hAnsi="Garamond" w:cs="Times New Roman"/>
          <w:sz w:val="18"/>
          <w:szCs w:val="18"/>
          <w:lang w:val="es-AR"/>
        </w:rPr>
        <w:t>311-341.</w:t>
      </w:r>
    </w:p>
  </w:footnote>
  <w:footnote w:id="1633">
    <w:p w14:paraId="386C3555" w14:textId="77777777" w:rsidR="007B03AB" w:rsidRPr="00C97631" w:rsidRDefault="007B03AB" w:rsidP="00873723">
      <w:pPr>
        <w:pStyle w:val="FootnotesPBuela"/>
        <w:rPr>
          <w:rFonts w:ascii="Garamond" w:hAnsi="Garamond" w:cs="Times New Roman"/>
          <w:szCs w:val="18"/>
          <w:lang w:val="es-419"/>
        </w:rPr>
      </w:pPr>
      <w:r w:rsidRPr="00C97631">
        <w:rPr>
          <w:rFonts w:ascii="Garamond" w:hAnsi="Garamond" w:cs="Times New Roman"/>
          <w:szCs w:val="18"/>
          <w:vertAlign w:val="superscript"/>
        </w:rPr>
        <w:footnoteRef/>
      </w:r>
      <w:r w:rsidRPr="00C97631">
        <w:rPr>
          <w:rFonts w:ascii="Garamond" w:hAnsi="Garamond" w:cs="Times New Roman"/>
          <w:szCs w:val="18"/>
          <w:lang w:val="es-419"/>
        </w:rPr>
        <w:t xml:space="preserve"> </w:t>
      </w:r>
      <w:r w:rsidR="00E76CF8" w:rsidRPr="00C97631">
        <w:rPr>
          <w:rFonts w:ascii="Garamond" w:hAnsi="Garamond" w:cs="Times New Roman"/>
          <w:smallCaps/>
          <w:szCs w:val="18"/>
        </w:rPr>
        <w:t>SC</w:t>
      </w:r>
      <w:r w:rsidR="001E38AD" w:rsidRPr="00C97631">
        <w:rPr>
          <w:rFonts w:ascii="Garamond" w:hAnsi="Garamond" w:cs="Times New Roman"/>
          <w:szCs w:val="18"/>
        </w:rPr>
        <w:t xml:space="preserve">, </w:t>
      </w:r>
      <w:r w:rsidRPr="00C97631">
        <w:rPr>
          <w:rFonts w:ascii="Garamond" w:hAnsi="Garamond" w:cs="Times New Roman"/>
          <w:szCs w:val="18"/>
          <w:lang w:val="es-419"/>
        </w:rPr>
        <w:t xml:space="preserve">34; </w:t>
      </w:r>
      <w:r w:rsidR="001E38AD" w:rsidRPr="00C97631">
        <w:rPr>
          <w:rFonts w:ascii="Garamond" w:hAnsi="Garamond" w:cs="Times New Roman"/>
          <w:szCs w:val="18"/>
          <w:lang w:val="es-419"/>
        </w:rPr>
        <w:t>c</w:t>
      </w:r>
      <w:r w:rsidRPr="00C97631">
        <w:rPr>
          <w:rFonts w:ascii="Garamond" w:hAnsi="Garamond" w:cs="Times New Roman"/>
          <w:szCs w:val="18"/>
          <w:lang w:val="es-419"/>
        </w:rPr>
        <w:t xml:space="preserve">f. </w:t>
      </w:r>
      <w:r w:rsidR="00E76CF8" w:rsidRPr="00C97631">
        <w:rPr>
          <w:rFonts w:ascii="Garamond" w:hAnsi="Garamond" w:cs="Times New Roman"/>
          <w:szCs w:val="18"/>
        </w:rPr>
        <w:t>OGMR,</w:t>
      </w:r>
      <w:r w:rsidRPr="00C97631">
        <w:rPr>
          <w:rFonts w:ascii="Garamond" w:hAnsi="Garamond" w:cs="Times New Roman"/>
          <w:szCs w:val="18"/>
          <w:lang w:val="es-419"/>
        </w:rPr>
        <w:t xml:space="preserve"> </w:t>
      </w:r>
      <w:proofErr w:type="spellStart"/>
      <w:r w:rsidR="000E4C12" w:rsidRPr="00C97631">
        <w:rPr>
          <w:rFonts w:ascii="Garamond" w:hAnsi="Garamond" w:cs="Times New Roman"/>
          <w:szCs w:val="18"/>
          <w:lang w:val="es-419"/>
        </w:rPr>
        <w:t>nn</w:t>
      </w:r>
      <w:proofErr w:type="spellEnd"/>
      <w:r w:rsidR="000E4C12" w:rsidRPr="00C97631">
        <w:rPr>
          <w:rFonts w:ascii="Garamond" w:hAnsi="Garamond" w:cs="Times New Roman"/>
          <w:szCs w:val="18"/>
          <w:lang w:val="es-419"/>
        </w:rPr>
        <w:t xml:space="preserve">. </w:t>
      </w:r>
      <w:r w:rsidRPr="00C97631">
        <w:rPr>
          <w:rFonts w:ascii="Garamond" w:hAnsi="Garamond" w:cs="Times New Roman"/>
          <w:szCs w:val="18"/>
          <w:lang w:val="es-419"/>
        </w:rPr>
        <w:t>42</w:t>
      </w:r>
      <w:r w:rsidR="003A6902" w:rsidRPr="00C97631">
        <w:rPr>
          <w:rFonts w:ascii="Garamond" w:hAnsi="Garamond" w:cs="Times New Roman"/>
          <w:szCs w:val="18"/>
          <w:lang w:val="es-419"/>
        </w:rPr>
        <w:t>,</w:t>
      </w:r>
      <w:r w:rsidRPr="00C97631">
        <w:rPr>
          <w:rFonts w:ascii="Garamond" w:hAnsi="Garamond" w:cs="Times New Roman"/>
          <w:szCs w:val="18"/>
          <w:lang w:val="es-419"/>
        </w:rPr>
        <w:t xml:space="preserve"> 292</w:t>
      </w:r>
      <w:r w:rsidR="003A6902" w:rsidRPr="00C97631">
        <w:rPr>
          <w:rFonts w:ascii="Garamond" w:hAnsi="Garamond" w:cs="Times New Roman"/>
          <w:szCs w:val="18"/>
          <w:lang w:val="es-419"/>
        </w:rPr>
        <w:t xml:space="preserve"> y </w:t>
      </w:r>
      <w:r w:rsidRPr="00C97631">
        <w:rPr>
          <w:rFonts w:ascii="Garamond" w:hAnsi="Garamond" w:cs="Times New Roman"/>
          <w:szCs w:val="18"/>
          <w:lang w:val="es-419"/>
        </w:rPr>
        <w:t>351.</w:t>
      </w:r>
    </w:p>
  </w:footnote>
  <w:footnote w:id="1634">
    <w:p w14:paraId="2A46E2CF" w14:textId="77777777" w:rsidR="007B03AB" w:rsidRPr="00C97631" w:rsidRDefault="007B03AB" w:rsidP="0087372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San Juan Pablo II</w:t>
      </w:r>
      <w:r w:rsidRPr="00C97631">
        <w:rPr>
          <w:rFonts w:ascii="Garamond" w:hAnsi="Garamond" w:cs="Times New Roman"/>
          <w:szCs w:val="18"/>
          <w:lang w:val="es-ES_tradnl"/>
        </w:rPr>
        <w:t xml:space="preserve">, </w:t>
      </w:r>
      <w:r w:rsidRPr="00C97631">
        <w:rPr>
          <w:rFonts w:ascii="Garamond" w:hAnsi="Garamond" w:cs="Times New Roman"/>
          <w:i/>
          <w:iCs/>
          <w:szCs w:val="18"/>
          <w:lang w:val="es-ES_tradnl"/>
        </w:rPr>
        <w:t xml:space="preserve">Discurso en el encuentro con los </w:t>
      </w:r>
      <w:r w:rsidR="00CC55DD" w:rsidRPr="00C97631">
        <w:rPr>
          <w:rFonts w:ascii="Garamond" w:hAnsi="Garamond" w:cs="Times New Roman"/>
          <w:i/>
          <w:iCs/>
          <w:szCs w:val="18"/>
          <w:lang w:val="es-ES_tradnl"/>
        </w:rPr>
        <w:t>o</w:t>
      </w:r>
      <w:r w:rsidRPr="00C97631">
        <w:rPr>
          <w:rFonts w:ascii="Garamond" w:hAnsi="Garamond" w:cs="Times New Roman"/>
          <w:i/>
          <w:iCs/>
          <w:szCs w:val="18"/>
          <w:lang w:val="es-ES_tradnl"/>
        </w:rPr>
        <w:t>bispos católicos de Ucrania</w:t>
      </w:r>
      <w:r w:rsidRPr="00C97631">
        <w:rPr>
          <w:rFonts w:ascii="Garamond" w:hAnsi="Garamond" w:cs="Times New Roman"/>
          <w:szCs w:val="18"/>
          <w:lang w:val="es-ES_tradnl"/>
        </w:rPr>
        <w:t xml:space="preserve"> </w:t>
      </w:r>
      <w:r w:rsidR="00D41511" w:rsidRPr="00C97631">
        <w:rPr>
          <w:rFonts w:ascii="Garamond" w:hAnsi="Garamond" w:cs="Times New Roman"/>
          <w:i/>
          <w:szCs w:val="18"/>
          <w:lang w:val="es-419" w:eastAsia="en-US"/>
        </w:rPr>
        <w:t xml:space="preserve">en la Nunciatura Apostólica de Kiev </w:t>
      </w:r>
      <w:r w:rsidR="003A6902" w:rsidRPr="00C97631">
        <w:rPr>
          <w:rFonts w:ascii="Garamond" w:hAnsi="Garamond" w:cs="Times New Roman"/>
          <w:szCs w:val="18"/>
          <w:lang w:val="es-ES_tradnl"/>
        </w:rPr>
        <w:t>(</w:t>
      </w:r>
      <w:r w:rsidRPr="00C97631">
        <w:rPr>
          <w:rFonts w:ascii="Garamond" w:hAnsi="Garamond" w:cs="Times New Roman"/>
          <w:szCs w:val="18"/>
          <w:lang w:val="es-ES_tradnl"/>
        </w:rPr>
        <w:t>24/6/2001</w:t>
      </w:r>
      <w:r w:rsidR="003A6902" w:rsidRPr="00C97631">
        <w:rPr>
          <w:rFonts w:ascii="Garamond" w:hAnsi="Garamond" w:cs="Times New Roman"/>
          <w:szCs w:val="18"/>
          <w:lang w:val="es-ES_tradnl"/>
        </w:rPr>
        <w:t xml:space="preserve">), en </w:t>
      </w:r>
      <w:proofErr w:type="spellStart"/>
      <w:r w:rsidRPr="00C97631">
        <w:rPr>
          <w:rFonts w:ascii="Garamond" w:hAnsi="Garamond" w:cs="Times New Roman"/>
          <w:i/>
          <w:szCs w:val="18"/>
          <w:lang w:val="es-ES_tradnl"/>
        </w:rPr>
        <w:t>Insegnamenti</w:t>
      </w:r>
      <w:proofErr w:type="spellEnd"/>
      <w:r w:rsidRPr="00C97631">
        <w:rPr>
          <w:rFonts w:ascii="Garamond" w:hAnsi="Garamond" w:cs="Times New Roman"/>
          <w:szCs w:val="18"/>
          <w:lang w:val="es-ES_tradnl"/>
        </w:rPr>
        <w:t xml:space="preserve"> XXIV</w:t>
      </w:r>
      <w:r w:rsidR="00D12841" w:rsidRPr="00C97631">
        <w:rPr>
          <w:rFonts w:ascii="Garamond" w:hAnsi="Garamond" w:cs="Times New Roman"/>
          <w:szCs w:val="18"/>
          <w:lang w:val="es-ES_tradnl"/>
        </w:rPr>
        <w:t xml:space="preserve">, </w:t>
      </w:r>
      <w:r w:rsidRPr="00C97631">
        <w:rPr>
          <w:rFonts w:ascii="Garamond" w:hAnsi="Garamond" w:cs="Times New Roman"/>
          <w:szCs w:val="18"/>
          <w:lang w:val="es-ES_tradnl"/>
        </w:rPr>
        <w:t xml:space="preserve">1 (2001), n. 3, </w:t>
      </w:r>
      <w:r w:rsidR="00D12841" w:rsidRPr="00C97631">
        <w:rPr>
          <w:rFonts w:ascii="Garamond" w:hAnsi="Garamond" w:cs="Times New Roman"/>
          <w:szCs w:val="18"/>
          <w:lang w:val="es-ES_tradnl"/>
        </w:rPr>
        <w:t xml:space="preserve">p. </w:t>
      </w:r>
      <w:r w:rsidRPr="00C97631">
        <w:rPr>
          <w:rFonts w:ascii="Garamond" w:hAnsi="Garamond" w:cs="Times New Roman"/>
          <w:szCs w:val="18"/>
          <w:lang w:val="es-ES_tradnl"/>
        </w:rPr>
        <w:t>1296.</w:t>
      </w:r>
    </w:p>
  </w:footnote>
  <w:footnote w:id="1635">
    <w:p w14:paraId="7C77EC5F" w14:textId="77777777" w:rsidR="007B03AB" w:rsidRPr="00C97631" w:rsidRDefault="007B03AB" w:rsidP="00873723">
      <w:pPr>
        <w:pStyle w:val="FootnotesPBuela"/>
        <w:rPr>
          <w:rFonts w:ascii="Garamond" w:hAnsi="Garamond" w:cs="Times New Roman"/>
          <w:szCs w:val="18"/>
          <w:lang w:val="es-419"/>
        </w:rPr>
      </w:pPr>
      <w:r w:rsidRPr="00C97631">
        <w:rPr>
          <w:rFonts w:ascii="Garamond" w:hAnsi="Garamond" w:cs="Times New Roman"/>
          <w:szCs w:val="18"/>
          <w:vertAlign w:val="superscript"/>
        </w:rPr>
        <w:footnoteRef/>
      </w:r>
      <w:r w:rsidRPr="00C97631">
        <w:rPr>
          <w:rFonts w:ascii="Garamond" w:hAnsi="Garamond" w:cs="Times New Roman"/>
          <w:szCs w:val="18"/>
          <w:lang w:val="es-419"/>
        </w:rPr>
        <w:t xml:space="preserve"> </w:t>
      </w:r>
      <w:r w:rsidRPr="00C97631">
        <w:rPr>
          <w:rFonts w:ascii="Garamond" w:hAnsi="Garamond" w:cs="Times New Roman"/>
          <w:smallCaps/>
          <w:szCs w:val="18"/>
          <w:lang w:val="es-419"/>
        </w:rPr>
        <w:t xml:space="preserve">C. </w:t>
      </w:r>
      <w:r w:rsidR="00E76CF8" w:rsidRPr="00C97631">
        <w:rPr>
          <w:rFonts w:ascii="Garamond" w:hAnsi="Garamond" w:cs="Times New Roman"/>
          <w:smallCaps/>
          <w:szCs w:val="18"/>
          <w:lang w:val="es-419"/>
        </w:rPr>
        <w:t xml:space="preserve">M. </w:t>
      </w:r>
      <w:proofErr w:type="spellStart"/>
      <w:r w:rsidRPr="00C97631">
        <w:rPr>
          <w:rFonts w:ascii="Garamond" w:hAnsi="Garamond" w:cs="Times New Roman"/>
          <w:smallCaps/>
          <w:szCs w:val="18"/>
          <w:lang w:val="es-419"/>
        </w:rPr>
        <w:t>Buela</w:t>
      </w:r>
      <w:proofErr w:type="spellEnd"/>
      <w:r w:rsidRPr="00C97631">
        <w:rPr>
          <w:rFonts w:ascii="Garamond" w:hAnsi="Garamond" w:cs="Times New Roman"/>
          <w:szCs w:val="18"/>
          <w:lang w:val="es-419"/>
        </w:rPr>
        <w:t xml:space="preserve">, </w:t>
      </w:r>
      <w:r w:rsidR="00020661" w:rsidRPr="00C97631">
        <w:rPr>
          <w:rFonts w:ascii="Garamond" w:hAnsi="Garamond" w:cs="Times New Roman"/>
          <w:i/>
          <w:szCs w:val="18"/>
        </w:rPr>
        <w:t>Nuestra Misa</w:t>
      </w:r>
      <w:r w:rsidR="00020661" w:rsidRPr="00C97631">
        <w:rPr>
          <w:rFonts w:ascii="Garamond" w:hAnsi="Garamond" w:cs="Times New Roman"/>
          <w:szCs w:val="18"/>
        </w:rPr>
        <w:t xml:space="preserve">, </w:t>
      </w:r>
      <w:r w:rsidR="00330E0E" w:rsidRPr="00C97631">
        <w:rPr>
          <w:rFonts w:ascii="Garamond" w:hAnsi="Garamond" w:cs="Times New Roman"/>
          <w:szCs w:val="18"/>
        </w:rPr>
        <w:t xml:space="preserve">IVE </w:t>
      </w:r>
      <w:proofErr w:type="spellStart"/>
      <w:r w:rsidR="00330E0E" w:rsidRPr="00C97631">
        <w:rPr>
          <w:rFonts w:ascii="Garamond" w:hAnsi="Garamond" w:cs="Times New Roman"/>
          <w:szCs w:val="18"/>
        </w:rPr>
        <w:t>Press</w:t>
      </w:r>
      <w:proofErr w:type="spellEnd"/>
      <w:r w:rsidR="00330E0E" w:rsidRPr="00C97631">
        <w:rPr>
          <w:rFonts w:ascii="Garamond" w:hAnsi="Garamond" w:cs="Times New Roman"/>
          <w:szCs w:val="18"/>
        </w:rPr>
        <w:t xml:space="preserve">, New York 2010, pp. 174-181, también </w:t>
      </w:r>
      <w:r w:rsidR="00020661" w:rsidRPr="00C97631">
        <w:rPr>
          <w:rFonts w:ascii="Garamond" w:hAnsi="Garamond" w:cs="Times New Roman"/>
          <w:szCs w:val="18"/>
        </w:rPr>
        <w:t xml:space="preserve">en </w:t>
      </w:r>
      <w:r w:rsidR="00020661" w:rsidRPr="00C97631">
        <w:rPr>
          <w:rFonts w:ascii="Garamond" w:hAnsi="Garamond" w:cs="Times New Roman"/>
          <w:i/>
          <w:iCs/>
          <w:szCs w:val="18"/>
        </w:rPr>
        <w:t>Obras Completas</w:t>
      </w:r>
      <w:r w:rsidR="00020661" w:rsidRPr="00C97631">
        <w:rPr>
          <w:rFonts w:ascii="Garamond" w:hAnsi="Garamond" w:cs="Times New Roman"/>
          <w:szCs w:val="18"/>
        </w:rPr>
        <w:t xml:space="preserve">, </w:t>
      </w:r>
      <w:proofErr w:type="spellStart"/>
      <w:r w:rsidR="00020661" w:rsidRPr="00C97631">
        <w:rPr>
          <w:rFonts w:ascii="Garamond" w:hAnsi="Garamond" w:cs="Times New Roman"/>
          <w:szCs w:val="18"/>
        </w:rPr>
        <w:t>MontePueyo</w:t>
      </w:r>
      <w:proofErr w:type="spellEnd"/>
      <w:r w:rsidR="00020661" w:rsidRPr="00C97631">
        <w:rPr>
          <w:rFonts w:ascii="Garamond" w:hAnsi="Garamond" w:cs="Times New Roman"/>
          <w:szCs w:val="18"/>
        </w:rPr>
        <w:t xml:space="preserve">, Barbastro 2022, t. 2, </w:t>
      </w:r>
      <w:r w:rsidR="003A6902" w:rsidRPr="00C97631">
        <w:rPr>
          <w:rFonts w:ascii="Garamond" w:hAnsi="Garamond" w:cs="Times New Roman"/>
          <w:szCs w:val="18"/>
          <w:lang w:val="es-419"/>
        </w:rPr>
        <w:t xml:space="preserve">pp. </w:t>
      </w:r>
      <w:r w:rsidR="00020661" w:rsidRPr="00C97631">
        <w:rPr>
          <w:rFonts w:ascii="Garamond" w:hAnsi="Garamond" w:cs="Times New Roman"/>
          <w:szCs w:val="18"/>
          <w:lang w:val="es-419"/>
        </w:rPr>
        <w:t>161</w:t>
      </w:r>
      <w:r w:rsidRPr="00C97631">
        <w:rPr>
          <w:rFonts w:ascii="Garamond" w:hAnsi="Garamond" w:cs="Times New Roman"/>
          <w:szCs w:val="18"/>
          <w:lang w:val="es-419"/>
        </w:rPr>
        <w:t>-1</w:t>
      </w:r>
      <w:r w:rsidR="00020661" w:rsidRPr="00C97631">
        <w:rPr>
          <w:rFonts w:ascii="Garamond" w:hAnsi="Garamond" w:cs="Times New Roman"/>
          <w:szCs w:val="18"/>
          <w:lang w:val="es-419"/>
        </w:rPr>
        <w:t>67</w:t>
      </w:r>
      <w:r w:rsidRPr="00C97631">
        <w:rPr>
          <w:rFonts w:ascii="Garamond" w:hAnsi="Garamond" w:cs="Times New Roman"/>
          <w:szCs w:val="18"/>
          <w:lang w:val="es-419"/>
        </w:rPr>
        <w:t>.</w:t>
      </w:r>
    </w:p>
  </w:footnote>
  <w:footnote w:id="1636">
    <w:p w14:paraId="1FB3FC2A" w14:textId="77777777" w:rsidR="007B03AB" w:rsidRPr="00C97631" w:rsidRDefault="007B03AB" w:rsidP="0087372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008A3DB2" w:rsidRPr="00C97631">
        <w:rPr>
          <w:rFonts w:ascii="Garamond" w:hAnsi="Garamond" w:cs="Times New Roman"/>
          <w:smallCaps/>
          <w:szCs w:val="18"/>
          <w:lang w:val="es-ES_tradnl"/>
        </w:rPr>
        <w:t>G</w:t>
      </w:r>
      <w:r w:rsidR="002C514E" w:rsidRPr="00C97631">
        <w:rPr>
          <w:rFonts w:ascii="Garamond" w:hAnsi="Garamond" w:cs="Times New Roman"/>
          <w:smallCaps/>
          <w:szCs w:val="18"/>
          <w:lang w:val="es-ES_tradnl"/>
        </w:rPr>
        <w:t xml:space="preserve">. </w:t>
      </w:r>
      <w:r w:rsidRPr="00C97631">
        <w:rPr>
          <w:rFonts w:ascii="Garamond" w:hAnsi="Garamond" w:cs="Times New Roman"/>
          <w:smallCaps/>
          <w:szCs w:val="18"/>
          <w:lang w:val="es-ES_tradnl"/>
        </w:rPr>
        <w:t>Alastruey</w:t>
      </w:r>
      <w:r w:rsidRPr="00C97631">
        <w:rPr>
          <w:rFonts w:ascii="Garamond" w:hAnsi="Garamond" w:cs="Times New Roman"/>
          <w:szCs w:val="18"/>
          <w:lang w:val="es-ES_tradnl"/>
        </w:rPr>
        <w:t xml:space="preserve">, </w:t>
      </w:r>
      <w:r w:rsidRPr="00C97631">
        <w:rPr>
          <w:rFonts w:ascii="Garamond" w:hAnsi="Garamond" w:cs="Times New Roman"/>
          <w:i/>
          <w:iCs/>
          <w:szCs w:val="18"/>
          <w:lang w:val="es-ES_tradnl"/>
        </w:rPr>
        <w:t>Tratado de la Santísima Eucaristía</w:t>
      </w:r>
      <w:r w:rsidRPr="00C97631">
        <w:rPr>
          <w:rFonts w:ascii="Garamond" w:hAnsi="Garamond" w:cs="Times New Roman"/>
          <w:szCs w:val="18"/>
          <w:lang w:val="es-ES_tradnl"/>
        </w:rPr>
        <w:t xml:space="preserve">, BAC, Madrid 1951, </w:t>
      </w:r>
      <w:r w:rsidR="008A3DB2" w:rsidRPr="00C97631">
        <w:rPr>
          <w:rFonts w:ascii="Garamond" w:hAnsi="Garamond" w:cs="Times New Roman"/>
          <w:szCs w:val="18"/>
          <w:lang w:val="es-ES_tradnl"/>
        </w:rPr>
        <w:t xml:space="preserve">p. </w:t>
      </w:r>
      <w:r w:rsidRPr="00C97631">
        <w:rPr>
          <w:rFonts w:ascii="Garamond" w:hAnsi="Garamond" w:cs="Times New Roman"/>
          <w:szCs w:val="18"/>
          <w:lang w:val="es-ES_tradnl"/>
        </w:rPr>
        <w:t>354.</w:t>
      </w:r>
    </w:p>
  </w:footnote>
  <w:footnote w:id="1637">
    <w:p w14:paraId="56DD9047"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i/>
          <w:iCs/>
          <w:szCs w:val="18"/>
          <w:lang w:val="en-US"/>
        </w:rPr>
        <w:t>S. Th</w:t>
      </w:r>
      <w:r w:rsidRPr="00C97631">
        <w:rPr>
          <w:rFonts w:ascii="Garamond" w:hAnsi="Garamond" w:cs="Times New Roman"/>
          <w:szCs w:val="18"/>
          <w:lang w:val="en-US"/>
        </w:rPr>
        <w:t>., II-II, q. 85, a. 3</w:t>
      </w:r>
      <w:r w:rsidR="008A3DB2" w:rsidRPr="00C97631">
        <w:rPr>
          <w:rFonts w:ascii="Garamond" w:hAnsi="Garamond" w:cs="Times New Roman"/>
          <w:szCs w:val="18"/>
          <w:lang w:val="en-US"/>
        </w:rPr>
        <w:t>,</w:t>
      </w:r>
      <w:r w:rsidRPr="00C97631">
        <w:rPr>
          <w:rFonts w:ascii="Garamond" w:hAnsi="Garamond" w:cs="Times New Roman"/>
          <w:szCs w:val="18"/>
          <w:lang w:val="en-US"/>
        </w:rPr>
        <w:t xml:space="preserve"> ad 3.</w:t>
      </w:r>
    </w:p>
  </w:footnote>
  <w:footnote w:id="1638">
    <w:p w14:paraId="0CF4D667" w14:textId="77777777" w:rsidR="007B03AB" w:rsidRPr="00C97631" w:rsidRDefault="007B03AB" w:rsidP="00873723">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A menudo el momento de la presentación de los dones también es llamado «ofertorio» u «ofrenda».</w:t>
      </w:r>
    </w:p>
  </w:footnote>
  <w:footnote w:id="1639">
    <w:p w14:paraId="27D1E265" w14:textId="77777777" w:rsidR="007B03AB" w:rsidRPr="00C97631" w:rsidRDefault="007B03AB" w:rsidP="0087372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Pr="00C97631">
        <w:rPr>
          <w:rFonts w:ascii="Garamond" w:hAnsi="Garamond" w:cs="Times New Roman"/>
          <w:smallCaps/>
          <w:szCs w:val="18"/>
          <w:lang w:val="es-ES_tradnl"/>
        </w:rPr>
        <w:t>Pío XI</w:t>
      </w:r>
      <w:r w:rsidRPr="00C97631">
        <w:rPr>
          <w:rFonts w:ascii="Garamond" w:hAnsi="Garamond" w:cs="Times New Roman"/>
          <w:szCs w:val="18"/>
          <w:lang w:val="es-ES_tradnl"/>
        </w:rPr>
        <w:t xml:space="preserve">, Encíclica </w:t>
      </w:r>
      <w:proofErr w:type="spellStart"/>
      <w:r w:rsidRPr="00C97631">
        <w:rPr>
          <w:rFonts w:ascii="Garamond" w:hAnsi="Garamond" w:cs="Times New Roman"/>
          <w:i/>
          <w:iCs/>
          <w:szCs w:val="18"/>
          <w:lang w:val="es-ES_tradnl"/>
        </w:rPr>
        <w:t>Miserentissimus</w:t>
      </w:r>
      <w:proofErr w:type="spellEnd"/>
      <w:r w:rsidRPr="00C97631">
        <w:rPr>
          <w:rFonts w:ascii="Garamond" w:hAnsi="Garamond" w:cs="Times New Roman"/>
          <w:i/>
          <w:iCs/>
          <w:szCs w:val="18"/>
          <w:lang w:val="es-ES_tradnl"/>
        </w:rPr>
        <w:t xml:space="preserve"> </w:t>
      </w:r>
      <w:proofErr w:type="spellStart"/>
      <w:r w:rsidRPr="00C97631">
        <w:rPr>
          <w:rFonts w:ascii="Garamond" w:hAnsi="Garamond" w:cs="Times New Roman"/>
          <w:i/>
          <w:iCs/>
          <w:szCs w:val="18"/>
          <w:lang w:val="es-ES_tradnl"/>
        </w:rPr>
        <w:t>Redemptor</w:t>
      </w:r>
      <w:proofErr w:type="spellEnd"/>
      <w:r w:rsidRPr="00C97631">
        <w:rPr>
          <w:rFonts w:ascii="Garamond" w:hAnsi="Garamond" w:cs="Times New Roman"/>
          <w:szCs w:val="18"/>
          <w:lang w:val="es-ES_tradnl"/>
        </w:rPr>
        <w:t xml:space="preserve"> sobre la expiación que todos deben al Sagrado Corazón de Jesús </w:t>
      </w:r>
      <w:r w:rsidR="008A3DB2" w:rsidRPr="00C97631">
        <w:rPr>
          <w:rFonts w:ascii="Garamond" w:hAnsi="Garamond" w:cs="Times New Roman"/>
          <w:szCs w:val="18"/>
          <w:lang w:val="es-ES_tradnl"/>
        </w:rPr>
        <w:t>(</w:t>
      </w:r>
      <w:r w:rsidRPr="00C97631">
        <w:rPr>
          <w:rFonts w:ascii="Garamond" w:hAnsi="Garamond" w:cs="Times New Roman"/>
          <w:szCs w:val="18"/>
          <w:lang w:val="es-ES_tradnl"/>
        </w:rPr>
        <w:t>8/5/1928</w:t>
      </w:r>
      <w:r w:rsidR="008A3DB2" w:rsidRPr="00C97631">
        <w:rPr>
          <w:rFonts w:ascii="Garamond" w:hAnsi="Garamond" w:cs="Times New Roman"/>
          <w:szCs w:val="18"/>
          <w:lang w:val="es-ES_tradnl"/>
        </w:rPr>
        <w:t xml:space="preserve">), en </w:t>
      </w:r>
      <w:r w:rsidRPr="00C97631">
        <w:rPr>
          <w:rFonts w:ascii="Garamond" w:hAnsi="Garamond" w:cs="Times New Roman"/>
          <w:szCs w:val="18"/>
          <w:lang w:val="es-ES_tradnl"/>
        </w:rPr>
        <w:t xml:space="preserve">AAS 20 (1928), </w:t>
      </w:r>
      <w:r w:rsidR="008A3DB2" w:rsidRPr="00C97631">
        <w:rPr>
          <w:rFonts w:ascii="Garamond" w:hAnsi="Garamond" w:cs="Times New Roman"/>
          <w:szCs w:val="18"/>
          <w:lang w:val="es-ES_tradnl"/>
        </w:rPr>
        <w:t xml:space="preserve">p. </w:t>
      </w:r>
      <w:r w:rsidRPr="00C97631">
        <w:rPr>
          <w:rFonts w:ascii="Garamond" w:hAnsi="Garamond" w:cs="Times New Roman"/>
          <w:szCs w:val="18"/>
          <w:lang w:val="es-ES_tradnl"/>
        </w:rPr>
        <w:t xml:space="preserve">171; Cf. </w:t>
      </w:r>
      <w:r w:rsidRPr="00C97631">
        <w:rPr>
          <w:rFonts w:ascii="Garamond" w:hAnsi="Garamond" w:cs="Times New Roman"/>
          <w:smallCaps/>
          <w:szCs w:val="18"/>
          <w:lang w:val="es-ES_tradnl"/>
        </w:rPr>
        <w:t>Pío XII</w:t>
      </w:r>
      <w:r w:rsidRPr="00C97631">
        <w:rPr>
          <w:rFonts w:ascii="Garamond" w:hAnsi="Garamond" w:cs="Times New Roman"/>
          <w:szCs w:val="18"/>
          <w:lang w:val="es-ES_tradnl"/>
        </w:rPr>
        <w:t xml:space="preserve">, </w:t>
      </w:r>
      <w:r w:rsidRPr="00C97631">
        <w:rPr>
          <w:rFonts w:ascii="Garamond" w:hAnsi="Garamond" w:cs="Times New Roman"/>
          <w:i/>
          <w:iCs/>
          <w:szCs w:val="18"/>
          <w:lang w:val="es-ES_tradnl"/>
        </w:rPr>
        <w:t xml:space="preserve">Discurso </w:t>
      </w:r>
      <w:r w:rsidR="008A3DB2" w:rsidRPr="00C97631">
        <w:rPr>
          <w:rFonts w:ascii="Garamond" w:hAnsi="Garamond" w:cs="Times New Roman"/>
          <w:i/>
          <w:iCs/>
          <w:szCs w:val="18"/>
          <w:lang w:val="es-419"/>
        </w:rPr>
        <w:t>«</w:t>
      </w:r>
      <w:proofErr w:type="spellStart"/>
      <w:r w:rsidRPr="00C97631">
        <w:rPr>
          <w:rFonts w:ascii="Garamond" w:hAnsi="Garamond" w:cs="Times New Roman"/>
          <w:i/>
          <w:iCs/>
          <w:szCs w:val="18"/>
          <w:lang w:val="es-ES_tradnl"/>
        </w:rPr>
        <w:t>Vous</w:t>
      </w:r>
      <w:proofErr w:type="spellEnd"/>
      <w:r w:rsidRPr="00C97631">
        <w:rPr>
          <w:rFonts w:ascii="Garamond" w:hAnsi="Garamond" w:cs="Times New Roman"/>
          <w:i/>
          <w:iCs/>
          <w:szCs w:val="18"/>
          <w:lang w:val="es-ES_tradnl"/>
        </w:rPr>
        <w:t xml:space="preserve"> </w:t>
      </w:r>
      <w:proofErr w:type="spellStart"/>
      <w:r w:rsidRPr="00C97631">
        <w:rPr>
          <w:rFonts w:ascii="Garamond" w:hAnsi="Garamond" w:cs="Times New Roman"/>
          <w:i/>
          <w:iCs/>
          <w:szCs w:val="18"/>
          <w:lang w:val="es-ES_tradnl"/>
        </w:rPr>
        <w:t>nous</w:t>
      </w:r>
      <w:proofErr w:type="spellEnd"/>
      <w:r w:rsidRPr="00C97631">
        <w:rPr>
          <w:rFonts w:ascii="Garamond" w:hAnsi="Garamond" w:cs="Times New Roman"/>
          <w:i/>
          <w:iCs/>
          <w:szCs w:val="18"/>
          <w:lang w:val="es-ES_tradnl"/>
        </w:rPr>
        <w:t xml:space="preserve"> </w:t>
      </w:r>
      <w:proofErr w:type="spellStart"/>
      <w:r w:rsidRPr="00C97631">
        <w:rPr>
          <w:rFonts w:ascii="Garamond" w:hAnsi="Garamond" w:cs="Times New Roman"/>
          <w:i/>
          <w:iCs/>
          <w:szCs w:val="18"/>
          <w:lang w:val="es-ES_tradnl"/>
        </w:rPr>
        <w:t>avez</w:t>
      </w:r>
      <w:proofErr w:type="spellEnd"/>
      <w:r w:rsidRPr="00C97631">
        <w:rPr>
          <w:rFonts w:ascii="Garamond" w:hAnsi="Garamond" w:cs="Times New Roman"/>
          <w:i/>
          <w:iCs/>
          <w:szCs w:val="18"/>
          <w:lang w:val="es-ES_tradnl"/>
        </w:rPr>
        <w:t xml:space="preserve"> demandé</w:t>
      </w:r>
      <w:r w:rsidR="008A3DB2" w:rsidRPr="00C97631">
        <w:rPr>
          <w:rFonts w:ascii="Garamond" w:hAnsi="Garamond" w:cs="Times New Roman"/>
          <w:i/>
          <w:iCs/>
          <w:szCs w:val="18"/>
          <w:lang w:val="es-419"/>
        </w:rPr>
        <w:t>»</w:t>
      </w:r>
      <w:r w:rsidRPr="00C97631">
        <w:rPr>
          <w:rFonts w:ascii="Garamond" w:hAnsi="Garamond" w:cs="Times New Roman"/>
          <w:i/>
          <w:iCs/>
          <w:szCs w:val="18"/>
          <w:lang w:val="es-ES_tradnl"/>
        </w:rPr>
        <w:t xml:space="preserve"> a los participantes en el Congreso internacional de Liturgia Pastoral</w:t>
      </w:r>
      <w:r w:rsidRPr="00C97631">
        <w:rPr>
          <w:rFonts w:ascii="Garamond" w:hAnsi="Garamond" w:cs="Times New Roman"/>
          <w:szCs w:val="18"/>
          <w:lang w:val="es-ES_tradnl"/>
        </w:rPr>
        <w:t xml:space="preserve"> </w:t>
      </w:r>
      <w:r w:rsidR="008A3DB2" w:rsidRPr="00C97631">
        <w:rPr>
          <w:rFonts w:ascii="Garamond" w:hAnsi="Garamond" w:cs="Times New Roman"/>
          <w:szCs w:val="18"/>
          <w:lang w:val="es-ES_tradnl"/>
        </w:rPr>
        <w:t>(</w:t>
      </w:r>
      <w:r w:rsidRPr="00C97631">
        <w:rPr>
          <w:rFonts w:ascii="Garamond" w:hAnsi="Garamond" w:cs="Times New Roman"/>
          <w:szCs w:val="18"/>
          <w:lang w:val="es-ES_tradnl"/>
        </w:rPr>
        <w:t>22/9/1956</w:t>
      </w:r>
      <w:r w:rsidR="008A3DB2" w:rsidRPr="00C97631">
        <w:rPr>
          <w:rFonts w:ascii="Garamond" w:hAnsi="Garamond" w:cs="Times New Roman"/>
          <w:szCs w:val="18"/>
          <w:lang w:val="es-ES_tradnl"/>
        </w:rPr>
        <w:t>)</w:t>
      </w:r>
      <w:r w:rsidR="00C32B06" w:rsidRPr="00C97631">
        <w:rPr>
          <w:rFonts w:ascii="Garamond" w:hAnsi="Garamond" w:cs="Times New Roman"/>
          <w:szCs w:val="18"/>
          <w:lang w:val="es-ES_tradnl"/>
        </w:rPr>
        <w:t>, en</w:t>
      </w:r>
      <w:r w:rsidRPr="00C97631">
        <w:rPr>
          <w:rFonts w:ascii="Garamond" w:hAnsi="Garamond" w:cs="Times New Roman"/>
          <w:szCs w:val="18"/>
          <w:lang w:val="es-ES_tradnl"/>
        </w:rPr>
        <w:t xml:space="preserve"> AAS 48 (1956), </w:t>
      </w:r>
      <w:r w:rsidR="008A3DB2" w:rsidRPr="00C97631">
        <w:rPr>
          <w:rFonts w:ascii="Garamond" w:hAnsi="Garamond" w:cs="Times New Roman"/>
          <w:szCs w:val="18"/>
          <w:lang w:val="es-ES_tradnl"/>
        </w:rPr>
        <w:t xml:space="preserve">p. </w:t>
      </w:r>
      <w:r w:rsidRPr="00C97631">
        <w:rPr>
          <w:rFonts w:ascii="Garamond" w:hAnsi="Garamond" w:cs="Times New Roman"/>
          <w:szCs w:val="18"/>
          <w:lang w:val="es-ES_tradnl"/>
        </w:rPr>
        <w:t>714.</w:t>
      </w:r>
    </w:p>
  </w:footnote>
  <w:footnote w:id="1640">
    <w:p w14:paraId="39E70047" w14:textId="77777777" w:rsidR="007B03AB" w:rsidRPr="00C97631" w:rsidRDefault="007B03AB" w:rsidP="0087372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Pr="00C97631">
        <w:rPr>
          <w:rFonts w:ascii="Garamond" w:hAnsi="Garamond" w:cs="Times New Roman"/>
          <w:smallCaps/>
          <w:szCs w:val="18"/>
          <w:lang w:val="es-ES_tradnl"/>
        </w:rPr>
        <w:t>Pío XII</w:t>
      </w:r>
      <w:r w:rsidRPr="00C97631">
        <w:rPr>
          <w:rFonts w:ascii="Garamond" w:hAnsi="Garamond" w:cs="Times New Roman"/>
          <w:szCs w:val="18"/>
          <w:lang w:val="es-ES_tradnl"/>
        </w:rPr>
        <w:t xml:space="preserve">, </w:t>
      </w:r>
      <w:r w:rsidR="007A2BE6" w:rsidRPr="00C97631">
        <w:rPr>
          <w:rFonts w:ascii="Garamond" w:hAnsi="Garamond" w:cs="Times New Roman"/>
          <w:szCs w:val="18"/>
          <w:lang w:val="es-ES"/>
        </w:rPr>
        <w:t xml:space="preserve">Encíclica </w:t>
      </w:r>
      <w:r w:rsidR="007A2BE6" w:rsidRPr="00C97631">
        <w:rPr>
          <w:rFonts w:ascii="Garamond" w:hAnsi="Garamond" w:cs="Times New Roman"/>
          <w:i/>
          <w:szCs w:val="18"/>
          <w:lang w:val="es-ES"/>
        </w:rPr>
        <w:t>Mediator Dei</w:t>
      </w:r>
      <w:r w:rsidR="007A2BE6" w:rsidRPr="00C97631">
        <w:rPr>
          <w:rFonts w:ascii="Garamond" w:hAnsi="Garamond" w:cs="Times New Roman"/>
          <w:szCs w:val="18"/>
          <w:lang w:val="es-ES"/>
        </w:rPr>
        <w:t xml:space="preserve"> sobre la Sagrada Liturgia (20/11/1947), </w:t>
      </w:r>
      <w:r w:rsidR="00E50DF2" w:rsidRPr="00C97631">
        <w:rPr>
          <w:rFonts w:ascii="Garamond" w:hAnsi="Garamond" w:cs="Times New Roman"/>
          <w:szCs w:val="18"/>
          <w:lang w:val="es-ES_tradnl"/>
        </w:rPr>
        <w:t>120 y ss., en</w:t>
      </w:r>
      <w:r w:rsidRPr="00C97631">
        <w:rPr>
          <w:rFonts w:ascii="Garamond" w:hAnsi="Garamond" w:cs="Times New Roman"/>
          <w:szCs w:val="18"/>
          <w:lang w:val="es-ES_tradnl"/>
        </w:rPr>
        <w:t xml:space="preserve"> AAS 39 (1947), </w:t>
      </w:r>
      <w:r w:rsidR="00E50DF2" w:rsidRPr="00C97631">
        <w:rPr>
          <w:rFonts w:ascii="Garamond" w:hAnsi="Garamond" w:cs="Times New Roman"/>
          <w:szCs w:val="18"/>
          <w:lang w:val="es-ES_tradnl"/>
        </w:rPr>
        <w:t xml:space="preserve">pp. </w:t>
      </w:r>
      <w:r w:rsidRPr="00C97631">
        <w:rPr>
          <w:rFonts w:ascii="Garamond" w:hAnsi="Garamond" w:cs="Times New Roman"/>
          <w:szCs w:val="18"/>
          <w:lang w:val="es-ES_tradnl"/>
        </w:rPr>
        <w:t>552</w:t>
      </w:r>
      <w:r w:rsidR="00E50DF2" w:rsidRPr="00C97631">
        <w:rPr>
          <w:rFonts w:ascii="Garamond" w:hAnsi="Garamond" w:cs="Times New Roman"/>
          <w:szCs w:val="18"/>
          <w:lang w:val="es-ES_tradnl"/>
        </w:rPr>
        <w:t xml:space="preserve"> y s</w:t>
      </w:r>
      <w:r w:rsidRPr="00C97631">
        <w:rPr>
          <w:rFonts w:ascii="Garamond" w:hAnsi="Garamond" w:cs="Times New Roman"/>
          <w:szCs w:val="18"/>
          <w:lang w:val="es-ES_tradnl"/>
        </w:rPr>
        <w:t>s.</w:t>
      </w:r>
    </w:p>
  </w:footnote>
  <w:footnote w:id="1641">
    <w:p w14:paraId="6E02777C" w14:textId="77777777" w:rsidR="007B03AB" w:rsidRPr="00C97631" w:rsidRDefault="007B03AB" w:rsidP="00873723">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F64B5F" w:rsidRPr="00C97631">
        <w:rPr>
          <w:rFonts w:ascii="Garamond" w:hAnsi="Garamond" w:cs="Times New Roman"/>
          <w:smallCaps/>
          <w:szCs w:val="18"/>
        </w:rPr>
        <w:t>LG</w:t>
      </w:r>
      <w:r w:rsidR="00EF6389" w:rsidRPr="00C97631">
        <w:rPr>
          <w:rFonts w:ascii="Garamond" w:hAnsi="Garamond" w:cs="Times New Roman"/>
          <w:szCs w:val="18"/>
        </w:rPr>
        <w:t>,</w:t>
      </w:r>
      <w:r w:rsidRPr="00C97631">
        <w:rPr>
          <w:rFonts w:ascii="Garamond" w:hAnsi="Garamond" w:cs="Times New Roman"/>
          <w:szCs w:val="18"/>
        </w:rPr>
        <w:t xml:space="preserve"> 10-11.</w:t>
      </w:r>
    </w:p>
  </w:footnote>
  <w:footnote w:id="1642">
    <w:p w14:paraId="6FAECC20" w14:textId="77777777" w:rsidR="007B03AB" w:rsidRPr="00C97631" w:rsidRDefault="007B03AB" w:rsidP="0087372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San Juan Pablo II</w:t>
      </w:r>
      <w:r w:rsidRPr="00C97631">
        <w:rPr>
          <w:rFonts w:ascii="Garamond" w:hAnsi="Garamond" w:cs="Times New Roman"/>
          <w:szCs w:val="18"/>
          <w:lang w:val="es-ES_tradnl"/>
        </w:rPr>
        <w:t xml:space="preserve">, </w:t>
      </w:r>
      <w:r w:rsidR="009823D5" w:rsidRPr="00C97631">
        <w:rPr>
          <w:rFonts w:ascii="Garamond" w:hAnsi="Garamond" w:cs="Times New Roman"/>
          <w:szCs w:val="18"/>
        </w:rPr>
        <w:t xml:space="preserve">Carta </w:t>
      </w:r>
      <w:proofErr w:type="spellStart"/>
      <w:r w:rsidR="009823D5" w:rsidRPr="00C97631">
        <w:rPr>
          <w:rFonts w:ascii="Garamond" w:hAnsi="Garamond" w:cs="Times New Roman"/>
          <w:i/>
          <w:iCs/>
          <w:szCs w:val="18"/>
        </w:rPr>
        <w:t>Dominicae</w:t>
      </w:r>
      <w:proofErr w:type="spellEnd"/>
      <w:r w:rsidR="009823D5" w:rsidRPr="00C97631">
        <w:rPr>
          <w:rFonts w:ascii="Garamond" w:hAnsi="Garamond" w:cs="Times New Roman"/>
          <w:i/>
          <w:iCs/>
          <w:szCs w:val="18"/>
        </w:rPr>
        <w:t xml:space="preserve"> </w:t>
      </w:r>
      <w:proofErr w:type="spellStart"/>
      <w:r w:rsidR="009823D5" w:rsidRPr="00C97631">
        <w:rPr>
          <w:rFonts w:ascii="Garamond" w:hAnsi="Garamond" w:cs="Times New Roman"/>
          <w:i/>
          <w:iCs/>
          <w:szCs w:val="18"/>
        </w:rPr>
        <w:t>Cenae</w:t>
      </w:r>
      <w:proofErr w:type="spellEnd"/>
      <w:r w:rsidR="009823D5" w:rsidRPr="00C97631">
        <w:rPr>
          <w:rFonts w:ascii="Garamond" w:hAnsi="Garamond" w:cs="Times New Roman"/>
          <w:szCs w:val="18"/>
        </w:rPr>
        <w:t xml:space="preserve"> a todos los obispos de la Iglesia sobre el misterio y el culto de la Eucaristía (24/2/1980)</w:t>
      </w:r>
      <w:r w:rsidRPr="00C97631">
        <w:rPr>
          <w:rFonts w:ascii="Garamond" w:hAnsi="Garamond" w:cs="Times New Roman"/>
          <w:szCs w:val="18"/>
          <w:lang w:val="es-ES_tradnl"/>
        </w:rPr>
        <w:t>, 9.</w:t>
      </w:r>
    </w:p>
  </w:footnote>
  <w:footnote w:id="1643">
    <w:p w14:paraId="1FD9E009" w14:textId="77777777" w:rsidR="007B03AB" w:rsidRPr="00C97631" w:rsidRDefault="007B03AB" w:rsidP="00873723">
      <w:pPr>
        <w:pStyle w:val="FootnotesPBuela"/>
        <w:rPr>
          <w:rFonts w:ascii="Garamond" w:hAnsi="Garamond" w:cs="Times New Roman"/>
          <w:szCs w:val="18"/>
          <w:lang w:val="es-ES_tradnl"/>
        </w:rPr>
      </w:pPr>
      <w:r w:rsidRPr="00C97631">
        <w:rPr>
          <w:rFonts w:ascii="Garamond" w:hAnsi="Garamond" w:cs="Times New Roman"/>
          <w:szCs w:val="18"/>
          <w:vertAlign w:val="superscript"/>
        </w:rPr>
        <w:footnoteRef/>
      </w:r>
      <w:r w:rsidRPr="00C97631">
        <w:rPr>
          <w:rFonts w:ascii="Garamond" w:hAnsi="Garamond" w:cs="Times New Roman"/>
          <w:szCs w:val="18"/>
          <w:lang w:val="es-ES_tradnl"/>
        </w:rPr>
        <w:t xml:space="preserve"> </w:t>
      </w:r>
      <w:r w:rsidR="00E76CF8" w:rsidRPr="00C97631">
        <w:rPr>
          <w:rFonts w:ascii="Garamond" w:hAnsi="Garamond" w:cs="Times New Roman"/>
          <w:szCs w:val="18"/>
        </w:rPr>
        <w:t>OGMR</w:t>
      </w:r>
      <w:r w:rsidR="003A6902" w:rsidRPr="00C97631">
        <w:rPr>
          <w:rFonts w:ascii="Garamond" w:hAnsi="Garamond" w:cs="Times New Roman"/>
          <w:szCs w:val="18"/>
        </w:rPr>
        <w:t>,</w:t>
      </w:r>
      <w:r w:rsidR="003A6902" w:rsidRPr="00C97631">
        <w:rPr>
          <w:rFonts w:ascii="Garamond" w:hAnsi="Garamond" w:cs="Times New Roman"/>
          <w:szCs w:val="18"/>
          <w:lang w:val="es-ES_tradnl"/>
        </w:rPr>
        <w:t xml:space="preserve"> </w:t>
      </w:r>
      <w:r w:rsidR="00E54E6E" w:rsidRPr="00C97631">
        <w:rPr>
          <w:rFonts w:ascii="Garamond" w:hAnsi="Garamond" w:cs="Times New Roman"/>
          <w:szCs w:val="18"/>
          <w:lang w:val="es-ES_tradnl"/>
        </w:rPr>
        <w:t xml:space="preserve">n. </w:t>
      </w:r>
      <w:r w:rsidRPr="00C97631">
        <w:rPr>
          <w:rFonts w:ascii="Garamond" w:hAnsi="Garamond" w:cs="Times New Roman"/>
          <w:szCs w:val="18"/>
          <w:lang w:val="es-ES_tradnl"/>
        </w:rPr>
        <w:t xml:space="preserve">73; Cf. </w:t>
      </w:r>
      <w:r w:rsidR="005C594D" w:rsidRPr="00C97631">
        <w:rPr>
          <w:rFonts w:ascii="Garamond" w:hAnsi="Garamond" w:cs="Times New Roman"/>
          <w:smallCaps/>
          <w:szCs w:val="18"/>
          <w:lang w:val="es-ES_tradnl"/>
        </w:rPr>
        <w:t>PO</w:t>
      </w:r>
      <w:r w:rsidR="001E38AD" w:rsidRPr="00C97631">
        <w:rPr>
          <w:rFonts w:ascii="Garamond" w:hAnsi="Garamond" w:cs="Times New Roman"/>
          <w:szCs w:val="18"/>
          <w:lang w:val="es-ES_tradnl"/>
        </w:rPr>
        <w:t xml:space="preserve">, </w:t>
      </w:r>
      <w:r w:rsidRPr="00C97631">
        <w:rPr>
          <w:rFonts w:ascii="Garamond" w:hAnsi="Garamond" w:cs="Times New Roman"/>
          <w:szCs w:val="18"/>
          <w:lang w:val="es-ES_tradnl"/>
        </w:rPr>
        <w:t>5.</w:t>
      </w:r>
    </w:p>
  </w:footnote>
  <w:footnote w:id="1644">
    <w:p w14:paraId="04748F37" w14:textId="77777777" w:rsidR="007B03AB" w:rsidRPr="00C97631" w:rsidRDefault="007B03AB" w:rsidP="0087372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Pío XII</w:t>
      </w:r>
      <w:r w:rsidRPr="00C97631">
        <w:rPr>
          <w:rFonts w:ascii="Garamond" w:hAnsi="Garamond" w:cs="Times New Roman"/>
          <w:szCs w:val="18"/>
          <w:lang w:val="es-ES_tradnl"/>
        </w:rPr>
        <w:t xml:space="preserve">, </w:t>
      </w:r>
      <w:r w:rsidR="007A2BE6" w:rsidRPr="00C97631">
        <w:rPr>
          <w:rFonts w:ascii="Garamond" w:hAnsi="Garamond" w:cs="Times New Roman"/>
          <w:szCs w:val="18"/>
          <w:lang w:val="es-ES_tradnl"/>
        </w:rPr>
        <w:t xml:space="preserve">Encíclica </w:t>
      </w:r>
      <w:r w:rsidR="007A2BE6" w:rsidRPr="00C97631">
        <w:rPr>
          <w:rFonts w:ascii="Garamond" w:hAnsi="Garamond" w:cs="Times New Roman"/>
          <w:i/>
          <w:szCs w:val="18"/>
          <w:lang w:val="es-ES_tradnl"/>
        </w:rPr>
        <w:t>Mediator Dei</w:t>
      </w:r>
      <w:r w:rsidR="007A2BE6" w:rsidRPr="00C97631">
        <w:rPr>
          <w:rFonts w:ascii="Garamond" w:hAnsi="Garamond" w:cs="Times New Roman"/>
          <w:szCs w:val="18"/>
          <w:lang w:val="es-ES_tradnl"/>
        </w:rPr>
        <w:t xml:space="preserve"> sobre la Sagrada Liturgia (20/11/1947), </w:t>
      </w:r>
      <w:r w:rsidRPr="00C97631">
        <w:rPr>
          <w:rFonts w:ascii="Garamond" w:hAnsi="Garamond" w:cs="Times New Roman"/>
          <w:szCs w:val="18"/>
          <w:lang w:val="es-ES_tradnl"/>
        </w:rPr>
        <w:t>113.</w:t>
      </w:r>
    </w:p>
  </w:footnote>
  <w:footnote w:id="1645">
    <w:p w14:paraId="06A6F193" w14:textId="77777777" w:rsidR="007B03AB" w:rsidRPr="00C97631" w:rsidRDefault="007B03AB" w:rsidP="00873723">
      <w:pPr>
        <w:pStyle w:val="FootnotesPBuela"/>
        <w:rPr>
          <w:rFonts w:ascii="Garamond" w:hAnsi="Garamond" w:cs="Times New Roman"/>
          <w:szCs w:val="18"/>
          <w:lang w:val="es-ES_tradnl"/>
        </w:rPr>
      </w:pPr>
      <w:r w:rsidRPr="00C97631">
        <w:rPr>
          <w:rFonts w:ascii="Garamond" w:hAnsi="Garamond" w:cs="Times New Roman"/>
          <w:szCs w:val="18"/>
          <w:vertAlign w:val="superscript"/>
        </w:rPr>
        <w:footnoteRef/>
      </w:r>
      <w:r w:rsidRPr="00C97631">
        <w:rPr>
          <w:rFonts w:ascii="Garamond" w:hAnsi="Garamond" w:cs="Times New Roman"/>
          <w:szCs w:val="18"/>
          <w:lang w:val="es-ES_tradnl"/>
        </w:rPr>
        <w:t xml:space="preserve"> </w:t>
      </w:r>
      <w:r w:rsidR="00C74FC3" w:rsidRPr="00C97631">
        <w:rPr>
          <w:rFonts w:ascii="Garamond" w:hAnsi="Garamond" w:cs="Times New Roman"/>
          <w:i/>
          <w:szCs w:val="18"/>
          <w:lang w:val="es-ES_tradnl"/>
        </w:rPr>
        <w:t>Misal Romano</w:t>
      </w:r>
      <w:r w:rsidRPr="00C97631">
        <w:rPr>
          <w:rFonts w:ascii="Garamond" w:hAnsi="Garamond" w:cs="Times New Roman"/>
          <w:szCs w:val="18"/>
          <w:lang w:val="es-ES_tradnl"/>
        </w:rPr>
        <w:t>, Plegaria Eucarística I o Canon Romano, n. 113.</w:t>
      </w:r>
    </w:p>
  </w:footnote>
  <w:footnote w:id="1646">
    <w:p w14:paraId="4D8E378B" w14:textId="77777777" w:rsidR="007B03AB" w:rsidRPr="00C97631" w:rsidRDefault="007B03AB" w:rsidP="00873723">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00D308B1" w:rsidRPr="00C97631">
        <w:rPr>
          <w:rFonts w:ascii="Garamond" w:hAnsi="Garamond" w:cs="Times New Roman"/>
          <w:i/>
          <w:iCs/>
          <w:szCs w:val="18"/>
          <w:lang w:val="pt-BR"/>
        </w:rPr>
        <w:t>Ibidem</w:t>
      </w:r>
      <w:r w:rsidR="00D308B1"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Plegaria</w:t>
      </w:r>
      <w:proofErr w:type="spellEnd"/>
      <w:r w:rsidRPr="00C97631">
        <w:rPr>
          <w:rFonts w:ascii="Garamond" w:hAnsi="Garamond" w:cs="Times New Roman"/>
          <w:szCs w:val="18"/>
          <w:lang w:val="pt-BR"/>
        </w:rPr>
        <w:t xml:space="preserve"> Eucarística II, n. 126.</w:t>
      </w:r>
    </w:p>
  </w:footnote>
  <w:footnote w:id="1647">
    <w:p w14:paraId="63F5B09A" w14:textId="77777777" w:rsidR="007B03AB" w:rsidRPr="00C97631" w:rsidRDefault="007B03AB" w:rsidP="00873723">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i/>
          <w:iCs/>
          <w:szCs w:val="18"/>
          <w:lang w:val="pt-BR"/>
        </w:rPr>
        <w:t xml:space="preserve"> </w:t>
      </w:r>
      <w:r w:rsidR="00D308B1" w:rsidRPr="00C97631">
        <w:rPr>
          <w:rFonts w:ascii="Garamond" w:hAnsi="Garamond" w:cs="Times New Roman"/>
          <w:i/>
          <w:iCs/>
          <w:szCs w:val="18"/>
          <w:lang w:val="pt-BR"/>
        </w:rPr>
        <w:t>Ibidem,</w:t>
      </w:r>
      <w:r w:rsidR="00D308B1"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Plegaria</w:t>
      </w:r>
      <w:proofErr w:type="spellEnd"/>
      <w:r w:rsidRPr="00C97631">
        <w:rPr>
          <w:rFonts w:ascii="Garamond" w:hAnsi="Garamond" w:cs="Times New Roman"/>
          <w:szCs w:val="18"/>
          <w:lang w:val="pt-BR"/>
        </w:rPr>
        <w:t xml:space="preserve"> Eucarística III, n. 134.</w:t>
      </w:r>
    </w:p>
  </w:footnote>
  <w:footnote w:id="1648">
    <w:p w14:paraId="6384ED5E" w14:textId="77777777" w:rsidR="007B03AB" w:rsidRPr="00C97631" w:rsidRDefault="007B03AB" w:rsidP="00873723">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00D308B1" w:rsidRPr="00C97631">
        <w:rPr>
          <w:rFonts w:ascii="Garamond" w:hAnsi="Garamond" w:cs="Times New Roman"/>
          <w:szCs w:val="18"/>
          <w:lang w:val="pt-BR"/>
        </w:rPr>
        <w:t xml:space="preserve"> </w:t>
      </w:r>
      <w:r w:rsidR="00D308B1" w:rsidRPr="00C97631">
        <w:rPr>
          <w:rFonts w:ascii="Garamond" w:hAnsi="Garamond" w:cs="Times New Roman"/>
          <w:i/>
          <w:iCs/>
          <w:szCs w:val="18"/>
          <w:lang w:val="pt-BR"/>
        </w:rPr>
        <w:t>Ibidem</w:t>
      </w:r>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Plegaria</w:t>
      </w:r>
      <w:proofErr w:type="spellEnd"/>
      <w:r w:rsidRPr="00C97631">
        <w:rPr>
          <w:rFonts w:ascii="Garamond" w:hAnsi="Garamond" w:cs="Times New Roman"/>
          <w:szCs w:val="18"/>
          <w:lang w:val="pt-BR"/>
        </w:rPr>
        <w:t xml:space="preserve"> Eucarística IV, n. 143.</w:t>
      </w:r>
    </w:p>
  </w:footnote>
  <w:footnote w:id="1649">
    <w:p w14:paraId="7D931ECA" w14:textId="77777777" w:rsidR="007B03AB" w:rsidRPr="00C97631" w:rsidRDefault="007B03AB" w:rsidP="00873723">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00D308B1" w:rsidRPr="00C97631">
        <w:rPr>
          <w:rFonts w:ascii="Garamond" w:hAnsi="Garamond" w:cs="Times New Roman"/>
          <w:szCs w:val="18"/>
          <w:lang w:val="pt-BR"/>
        </w:rPr>
        <w:t xml:space="preserve"> </w:t>
      </w:r>
      <w:r w:rsidR="00D308B1" w:rsidRPr="00C97631">
        <w:rPr>
          <w:rFonts w:ascii="Garamond" w:hAnsi="Garamond" w:cs="Times New Roman"/>
          <w:i/>
          <w:iCs/>
          <w:szCs w:val="18"/>
          <w:lang w:val="pt-BR"/>
        </w:rPr>
        <w:t>Ibidem</w:t>
      </w:r>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Plegaria</w:t>
      </w:r>
      <w:proofErr w:type="spellEnd"/>
      <w:r w:rsidRPr="00C97631">
        <w:rPr>
          <w:rFonts w:ascii="Garamond" w:hAnsi="Garamond" w:cs="Times New Roman"/>
          <w:szCs w:val="18"/>
          <w:lang w:val="pt-BR"/>
        </w:rPr>
        <w:t xml:space="preserve"> Eucarística D1, n. 7.</w:t>
      </w:r>
    </w:p>
  </w:footnote>
  <w:footnote w:id="1650">
    <w:p w14:paraId="10111DF4" w14:textId="77777777" w:rsidR="007B03AB" w:rsidRPr="00C97631" w:rsidRDefault="007B03AB" w:rsidP="00873723">
      <w:pPr>
        <w:pStyle w:val="FootnotesPBuela"/>
        <w:rPr>
          <w:rFonts w:ascii="Garamond" w:hAnsi="Garamond" w:cs="Times New Roman"/>
          <w:szCs w:val="18"/>
        </w:rPr>
      </w:pPr>
      <w:r w:rsidRPr="00C97631">
        <w:rPr>
          <w:rFonts w:ascii="Garamond" w:hAnsi="Garamond" w:cs="Times New Roman"/>
          <w:szCs w:val="18"/>
          <w:vertAlign w:val="superscript"/>
        </w:rPr>
        <w:footnoteRef/>
      </w:r>
      <w:r w:rsidR="00D308B1" w:rsidRPr="00C97631">
        <w:rPr>
          <w:rFonts w:ascii="Garamond" w:hAnsi="Garamond" w:cs="Times New Roman"/>
          <w:szCs w:val="18"/>
        </w:rPr>
        <w:t xml:space="preserve"> </w:t>
      </w:r>
      <w:r w:rsidR="00D308B1" w:rsidRPr="00C97631">
        <w:rPr>
          <w:rFonts w:ascii="Garamond" w:hAnsi="Garamond" w:cs="Times New Roman"/>
          <w:i/>
          <w:iCs/>
          <w:szCs w:val="18"/>
          <w:lang w:val="es-419"/>
        </w:rPr>
        <w:t>Ibidem</w:t>
      </w:r>
      <w:r w:rsidRPr="00C97631">
        <w:rPr>
          <w:rFonts w:ascii="Garamond" w:hAnsi="Garamond" w:cs="Times New Roman"/>
          <w:szCs w:val="18"/>
        </w:rPr>
        <w:t>, Plegaria Eucarística «de la reconciliación» I, n. 7.</w:t>
      </w:r>
    </w:p>
  </w:footnote>
  <w:footnote w:id="1651">
    <w:p w14:paraId="7BB6C2C6" w14:textId="77777777" w:rsidR="007B03AB" w:rsidRPr="00C97631" w:rsidRDefault="007B03AB" w:rsidP="00873723">
      <w:pPr>
        <w:pStyle w:val="FootnotesPBuela"/>
        <w:rPr>
          <w:rFonts w:ascii="Garamond" w:hAnsi="Garamond" w:cs="Times New Roman"/>
          <w:szCs w:val="18"/>
        </w:rPr>
      </w:pPr>
      <w:r w:rsidRPr="00C97631">
        <w:rPr>
          <w:rFonts w:ascii="Garamond" w:hAnsi="Garamond" w:cs="Times New Roman"/>
          <w:szCs w:val="18"/>
          <w:vertAlign w:val="superscript"/>
        </w:rPr>
        <w:footnoteRef/>
      </w:r>
      <w:r w:rsidR="00D308B1" w:rsidRPr="00C97631">
        <w:rPr>
          <w:rFonts w:ascii="Garamond" w:hAnsi="Garamond" w:cs="Times New Roman"/>
          <w:szCs w:val="18"/>
        </w:rPr>
        <w:t xml:space="preserve"> </w:t>
      </w:r>
      <w:r w:rsidR="00D308B1" w:rsidRPr="00C97631">
        <w:rPr>
          <w:rFonts w:ascii="Garamond" w:hAnsi="Garamond" w:cs="Times New Roman"/>
          <w:i/>
          <w:iCs/>
          <w:szCs w:val="18"/>
          <w:lang w:val="es-419"/>
        </w:rPr>
        <w:t>Ibidem</w:t>
      </w:r>
      <w:r w:rsidRPr="00C97631">
        <w:rPr>
          <w:rFonts w:ascii="Garamond" w:hAnsi="Garamond" w:cs="Times New Roman"/>
          <w:szCs w:val="18"/>
        </w:rPr>
        <w:t>, Plegaria Eucarística «de la reconciliación» II, n. 7.</w:t>
      </w:r>
    </w:p>
  </w:footnote>
  <w:footnote w:id="1652">
    <w:p w14:paraId="2D5B1B6B"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smallCaps/>
          <w:szCs w:val="18"/>
          <w:lang w:val="pt-BR"/>
        </w:rPr>
        <w:t>Pío XII</w:t>
      </w:r>
      <w:r w:rsidRPr="00C97631">
        <w:rPr>
          <w:rFonts w:ascii="Garamond" w:hAnsi="Garamond" w:cs="Times New Roman"/>
          <w:szCs w:val="18"/>
          <w:lang w:val="pt-BR"/>
        </w:rPr>
        <w:t xml:space="preserve">, </w:t>
      </w:r>
      <w:r w:rsidR="007A2BE6" w:rsidRPr="00C97631">
        <w:rPr>
          <w:rFonts w:ascii="Garamond" w:hAnsi="Garamond" w:cs="Times New Roman"/>
          <w:szCs w:val="18"/>
          <w:lang w:val="pt-BR"/>
        </w:rPr>
        <w:t xml:space="preserve">Encíclica </w:t>
      </w:r>
      <w:proofErr w:type="spellStart"/>
      <w:r w:rsidR="007A2BE6" w:rsidRPr="00C97631">
        <w:rPr>
          <w:rFonts w:ascii="Garamond" w:hAnsi="Garamond" w:cs="Times New Roman"/>
          <w:i/>
          <w:szCs w:val="18"/>
          <w:lang w:val="pt-BR"/>
        </w:rPr>
        <w:t>Mediator</w:t>
      </w:r>
      <w:proofErr w:type="spellEnd"/>
      <w:r w:rsidR="007A2BE6" w:rsidRPr="00C97631">
        <w:rPr>
          <w:rFonts w:ascii="Garamond" w:hAnsi="Garamond" w:cs="Times New Roman"/>
          <w:i/>
          <w:szCs w:val="18"/>
          <w:lang w:val="pt-BR"/>
        </w:rPr>
        <w:t xml:space="preserve"> Dei</w:t>
      </w:r>
      <w:r w:rsidR="007A2BE6" w:rsidRPr="00C97631">
        <w:rPr>
          <w:rFonts w:ascii="Garamond" w:hAnsi="Garamond" w:cs="Times New Roman"/>
          <w:szCs w:val="18"/>
          <w:lang w:val="pt-BR"/>
        </w:rPr>
        <w:t xml:space="preserve"> sobre </w:t>
      </w:r>
      <w:proofErr w:type="spellStart"/>
      <w:r w:rsidR="007A2BE6" w:rsidRPr="00C97631">
        <w:rPr>
          <w:rFonts w:ascii="Garamond" w:hAnsi="Garamond" w:cs="Times New Roman"/>
          <w:szCs w:val="18"/>
          <w:lang w:val="pt-BR"/>
        </w:rPr>
        <w:t>la</w:t>
      </w:r>
      <w:proofErr w:type="spellEnd"/>
      <w:r w:rsidR="007A2BE6" w:rsidRPr="00C97631">
        <w:rPr>
          <w:rFonts w:ascii="Garamond" w:hAnsi="Garamond" w:cs="Times New Roman"/>
          <w:szCs w:val="18"/>
          <w:lang w:val="pt-BR"/>
        </w:rPr>
        <w:t xml:space="preserve"> Sagrada Liturgia (20/11/1947), </w:t>
      </w:r>
      <w:r w:rsidRPr="00C97631">
        <w:rPr>
          <w:rFonts w:ascii="Garamond" w:hAnsi="Garamond" w:cs="Times New Roman"/>
          <w:szCs w:val="18"/>
          <w:lang w:val="pt-BR"/>
        </w:rPr>
        <w:t>113.</w:t>
      </w:r>
    </w:p>
  </w:footnote>
  <w:footnote w:id="1653">
    <w:p w14:paraId="1B37AA85"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114.</w:t>
      </w:r>
    </w:p>
  </w:footnote>
  <w:footnote w:id="1654">
    <w:p w14:paraId="41957134" w14:textId="77777777" w:rsidR="007B03AB" w:rsidRPr="00C97631" w:rsidRDefault="007B03AB" w:rsidP="0087372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00E50DF2" w:rsidRPr="00C97631">
        <w:rPr>
          <w:rFonts w:ascii="Garamond" w:hAnsi="Garamond" w:cs="Times New Roman"/>
          <w:i/>
          <w:szCs w:val="18"/>
          <w:lang w:val="es-ES_tradnl"/>
        </w:rPr>
        <w:t>Ibidem</w:t>
      </w:r>
      <w:r w:rsidRPr="00C97631">
        <w:rPr>
          <w:rFonts w:ascii="Garamond" w:hAnsi="Garamond" w:cs="Times New Roman"/>
          <w:szCs w:val="18"/>
          <w:lang w:val="es-ES_tradnl"/>
        </w:rPr>
        <w:t>, 115.</w:t>
      </w:r>
    </w:p>
  </w:footnote>
  <w:footnote w:id="1655">
    <w:p w14:paraId="1D24BD45" w14:textId="77777777" w:rsidR="007B03AB" w:rsidRPr="00C97631" w:rsidRDefault="007B03AB" w:rsidP="0087372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i/>
          <w:iCs/>
          <w:szCs w:val="18"/>
          <w:lang w:val="es-ES_tradnl"/>
        </w:rPr>
        <w:t>Ibidem</w:t>
      </w:r>
      <w:r w:rsidRPr="00C97631">
        <w:rPr>
          <w:rFonts w:ascii="Garamond" w:hAnsi="Garamond" w:cs="Times New Roman"/>
          <w:szCs w:val="18"/>
          <w:lang w:val="es-ES_tradnl"/>
        </w:rPr>
        <w:t>.</w:t>
      </w:r>
    </w:p>
  </w:footnote>
  <w:footnote w:id="1656">
    <w:p w14:paraId="257DD0B1" w14:textId="77777777" w:rsidR="007B03AB" w:rsidRPr="00C97631" w:rsidRDefault="007B03AB" w:rsidP="0087372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San Juan Pablo II</w:t>
      </w:r>
      <w:r w:rsidRPr="00C97631">
        <w:rPr>
          <w:rFonts w:ascii="Garamond" w:hAnsi="Garamond" w:cs="Times New Roman"/>
          <w:szCs w:val="18"/>
          <w:lang w:val="es-ES_tradnl"/>
        </w:rPr>
        <w:t xml:space="preserve">, </w:t>
      </w:r>
      <w:r w:rsidR="009823D5" w:rsidRPr="00C97631">
        <w:rPr>
          <w:rFonts w:ascii="Garamond" w:hAnsi="Garamond" w:cs="Times New Roman"/>
          <w:szCs w:val="18"/>
        </w:rPr>
        <w:t xml:space="preserve">Carta </w:t>
      </w:r>
      <w:proofErr w:type="spellStart"/>
      <w:r w:rsidR="009823D5" w:rsidRPr="00C97631">
        <w:rPr>
          <w:rFonts w:ascii="Garamond" w:hAnsi="Garamond" w:cs="Times New Roman"/>
          <w:i/>
          <w:iCs/>
          <w:szCs w:val="18"/>
        </w:rPr>
        <w:t>Dominicae</w:t>
      </w:r>
      <w:proofErr w:type="spellEnd"/>
      <w:r w:rsidR="009823D5" w:rsidRPr="00C97631">
        <w:rPr>
          <w:rFonts w:ascii="Garamond" w:hAnsi="Garamond" w:cs="Times New Roman"/>
          <w:i/>
          <w:iCs/>
          <w:szCs w:val="18"/>
        </w:rPr>
        <w:t xml:space="preserve"> </w:t>
      </w:r>
      <w:proofErr w:type="spellStart"/>
      <w:r w:rsidR="009823D5" w:rsidRPr="00C97631">
        <w:rPr>
          <w:rFonts w:ascii="Garamond" w:hAnsi="Garamond" w:cs="Times New Roman"/>
          <w:i/>
          <w:iCs/>
          <w:szCs w:val="18"/>
        </w:rPr>
        <w:t>Cenae</w:t>
      </w:r>
      <w:proofErr w:type="spellEnd"/>
      <w:r w:rsidR="009823D5" w:rsidRPr="00C97631">
        <w:rPr>
          <w:rFonts w:ascii="Garamond" w:hAnsi="Garamond" w:cs="Times New Roman"/>
          <w:szCs w:val="18"/>
        </w:rPr>
        <w:t xml:space="preserve"> a todos los obispos de la Iglesia sobre el misterio y el culto de la Eucaristía (24/2/1980)</w:t>
      </w:r>
      <w:r w:rsidRPr="00C97631">
        <w:rPr>
          <w:rFonts w:ascii="Garamond" w:hAnsi="Garamond" w:cs="Times New Roman"/>
          <w:szCs w:val="18"/>
          <w:lang w:val="es-ES_tradnl"/>
        </w:rPr>
        <w:t>, 9.</w:t>
      </w:r>
    </w:p>
  </w:footnote>
  <w:footnote w:id="1657">
    <w:p w14:paraId="66BBDADC" w14:textId="77777777" w:rsidR="007B03AB" w:rsidRPr="00C97631" w:rsidRDefault="007B03AB" w:rsidP="00873723">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proofErr w:type="spellStart"/>
      <w:r w:rsidR="00C74FC3" w:rsidRPr="00C97631">
        <w:rPr>
          <w:rFonts w:ascii="Garamond" w:hAnsi="Garamond" w:cs="Times New Roman"/>
          <w:i/>
          <w:szCs w:val="18"/>
          <w:lang w:val="pt-BR"/>
        </w:rPr>
        <w:t>Misal</w:t>
      </w:r>
      <w:proofErr w:type="spellEnd"/>
      <w:r w:rsidR="00C74FC3" w:rsidRPr="00C97631">
        <w:rPr>
          <w:rFonts w:ascii="Garamond" w:hAnsi="Garamond" w:cs="Times New Roman"/>
          <w:i/>
          <w:szCs w:val="18"/>
          <w:lang w:val="pt-BR"/>
        </w:rPr>
        <w:t xml:space="preserve"> Romano</w:t>
      </w:r>
      <w:r w:rsidRPr="00C97631">
        <w:rPr>
          <w:rFonts w:ascii="Garamond" w:hAnsi="Garamond" w:cs="Times New Roman"/>
          <w:szCs w:val="18"/>
          <w:lang w:val="pt-BR"/>
        </w:rPr>
        <w:t>, Liturgia Eucarística, n. 29.</w:t>
      </w:r>
    </w:p>
  </w:footnote>
  <w:footnote w:id="1658">
    <w:p w14:paraId="4FC80B7A" w14:textId="77777777" w:rsidR="007B03AB" w:rsidRPr="00C97631" w:rsidRDefault="007B03AB" w:rsidP="00873723">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00D308B1" w:rsidRPr="00C97631">
        <w:rPr>
          <w:rFonts w:ascii="Garamond" w:hAnsi="Garamond" w:cs="Times New Roman"/>
          <w:szCs w:val="18"/>
          <w:lang w:val="pt-BR"/>
        </w:rPr>
        <w:t xml:space="preserve"> </w:t>
      </w:r>
      <w:r w:rsidR="00D308B1" w:rsidRPr="00C97631">
        <w:rPr>
          <w:rFonts w:ascii="Garamond" w:hAnsi="Garamond" w:cs="Times New Roman"/>
          <w:i/>
          <w:iCs/>
          <w:szCs w:val="18"/>
          <w:lang w:val="pt-BR"/>
        </w:rPr>
        <w:t>Ibidem</w:t>
      </w:r>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Plegaria</w:t>
      </w:r>
      <w:proofErr w:type="spellEnd"/>
      <w:r w:rsidRPr="00C97631">
        <w:rPr>
          <w:rFonts w:ascii="Garamond" w:hAnsi="Garamond" w:cs="Times New Roman"/>
          <w:szCs w:val="18"/>
          <w:lang w:val="pt-BR"/>
        </w:rPr>
        <w:t xml:space="preserve"> Eucarística I o Canon Romano, n. 106.</w:t>
      </w:r>
    </w:p>
  </w:footnote>
  <w:footnote w:id="1659">
    <w:p w14:paraId="486D3431"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rPr>
        <w:footnoteRef/>
      </w:r>
      <w:r w:rsidRPr="00C97631">
        <w:rPr>
          <w:rFonts w:ascii="Garamond" w:hAnsi="Garamond" w:cs="Times New Roman"/>
          <w:szCs w:val="18"/>
          <w:lang w:val="pt-BR"/>
        </w:rPr>
        <w:t xml:space="preserve"> </w:t>
      </w:r>
      <w:r w:rsidRPr="00C97631">
        <w:rPr>
          <w:rFonts w:ascii="Garamond" w:hAnsi="Garamond" w:cs="Times New Roman"/>
          <w:i/>
          <w:szCs w:val="18"/>
          <w:lang w:val="pt-BR"/>
        </w:rPr>
        <w:t>Ibidem</w:t>
      </w:r>
      <w:r w:rsidRPr="00C97631">
        <w:rPr>
          <w:rFonts w:ascii="Garamond" w:hAnsi="Garamond" w:cs="Times New Roman"/>
          <w:szCs w:val="18"/>
          <w:lang w:val="pt-BR"/>
        </w:rPr>
        <w:t xml:space="preserve">, </w:t>
      </w:r>
      <w:proofErr w:type="spellStart"/>
      <w:r w:rsidR="00511247" w:rsidRPr="00C97631">
        <w:rPr>
          <w:rFonts w:ascii="Garamond" w:hAnsi="Garamond" w:cs="Times New Roman"/>
          <w:szCs w:val="18"/>
          <w:lang w:val="pt-BR"/>
        </w:rPr>
        <w:t>Plegaria</w:t>
      </w:r>
      <w:proofErr w:type="spellEnd"/>
      <w:r w:rsidR="00511247" w:rsidRPr="00C97631">
        <w:rPr>
          <w:rFonts w:ascii="Garamond" w:hAnsi="Garamond" w:cs="Times New Roman"/>
          <w:szCs w:val="18"/>
          <w:lang w:val="pt-BR"/>
        </w:rPr>
        <w:t xml:space="preserve"> Eucarística I o Canon Romano, </w:t>
      </w:r>
      <w:r w:rsidRPr="00C97631">
        <w:rPr>
          <w:rFonts w:ascii="Garamond" w:hAnsi="Garamond" w:cs="Times New Roman"/>
          <w:szCs w:val="18"/>
          <w:lang w:val="pt-BR"/>
        </w:rPr>
        <w:t>n. 108.</w:t>
      </w:r>
    </w:p>
  </w:footnote>
  <w:footnote w:id="1660">
    <w:p w14:paraId="207812B8" w14:textId="77777777" w:rsidR="007B03AB" w:rsidRPr="00C97631" w:rsidRDefault="007B03AB" w:rsidP="00873723">
      <w:pPr>
        <w:pStyle w:val="FootnotesPBuela"/>
        <w:rPr>
          <w:rFonts w:ascii="Garamond" w:hAnsi="Garamond" w:cs="Times New Roman"/>
          <w:szCs w:val="18"/>
          <w:lang w:val="pt-BR"/>
        </w:rPr>
      </w:pPr>
      <w:r w:rsidRPr="00C97631">
        <w:rPr>
          <w:rFonts w:ascii="Garamond" w:hAnsi="Garamond" w:cs="Times New Roman"/>
          <w:szCs w:val="18"/>
          <w:vertAlign w:val="superscript"/>
        </w:rPr>
        <w:footnoteRef/>
      </w:r>
      <w:r w:rsidRPr="00C97631">
        <w:rPr>
          <w:rFonts w:ascii="Garamond" w:hAnsi="Garamond" w:cs="Times New Roman"/>
          <w:szCs w:val="18"/>
          <w:lang w:val="pt-BR"/>
        </w:rPr>
        <w:t xml:space="preserve"> </w:t>
      </w:r>
      <w:r w:rsidRPr="00C97631">
        <w:rPr>
          <w:rFonts w:ascii="Garamond" w:hAnsi="Garamond" w:cs="Times New Roman"/>
          <w:i/>
          <w:szCs w:val="18"/>
          <w:lang w:val="pt-BR"/>
        </w:rPr>
        <w:t>Ibidem</w:t>
      </w:r>
      <w:r w:rsidRPr="00C97631">
        <w:rPr>
          <w:rFonts w:ascii="Garamond" w:hAnsi="Garamond" w:cs="Times New Roman"/>
          <w:szCs w:val="18"/>
          <w:lang w:val="pt-BR"/>
        </w:rPr>
        <w:t xml:space="preserve">, </w:t>
      </w:r>
      <w:proofErr w:type="spellStart"/>
      <w:r w:rsidR="00511247" w:rsidRPr="00C97631">
        <w:rPr>
          <w:rFonts w:ascii="Garamond" w:hAnsi="Garamond" w:cs="Times New Roman"/>
          <w:szCs w:val="18"/>
          <w:lang w:val="pt-BR"/>
        </w:rPr>
        <w:t>Plegaria</w:t>
      </w:r>
      <w:proofErr w:type="spellEnd"/>
      <w:r w:rsidR="00511247" w:rsidRPr="00C97631">
        <w:rPr>
          <w:rFonts w:ascii="Garamond" w:hAnsi="Garamond" w:cs="Times New Roman"/>
          <w:szCs w:val="18"/>
          <w:lang w:val="pt-BR"/>
        </w:rPr>
        <w:t xml:space="preserve"> Eucarística I o Canon Romano, </w:t>
      </w:r>
      <w:r w:rsidRPr="00C97631">
        <w:rPr>
          <w:rFonts w:ascii="Garamond" w:hAnsi="Garamond" w:cs="Times New Roman"/>
          <w:szCs w:val="18"/>
          <w:lang w:val="pt-BR"/>
        </w:rPr>
        <w:t>n. 113.</w:t>
      </w:r>
    </w:p>
  </w:footnote>
  <w:footnote w:id="1661">
    <w:p w14:paraId="3972EB4B"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i/>
          <w:iCs/>
          <w:szCs w:val="18"/>
          <w:lang w:val="es-ES"/>
        </w:rPr>
        <w:t>S. T</w:t>
      </w:r>
      <w:r w:rsidR="00120FCA" w:rsidRPr="00C97631">
        <w:rPr>
          <w:rFonts w:ascii="Garamond" w:hAnsi="Garamond" w:cs="Times New Roman"/>
          <w:i/>
          <w:iCs/>
          <w:szCs w:val="18"/>
          <w:lang w:val="es-ES"/>
        </w:rPr>
        <w:t>h.</w:t>
      </w:r>
      <w:r w:rsidRPr="00C97631">
        <w:rPr>
          <w:rFonts w:ascii="Garamond" w:hAnsi="Garamond" w:cs="Times New Roman"/>
          <w:szCs w:val="18"/>
          <w:lang w:val="es-ES"/>
        </w:rPr>
        <w:t>, III, q. 79, a. 5.</w:t>
      </w:r>
    </w:p>
  </w:footnote>
  <w:footnote w:id="1662">
    <w:p w14:paraId="08B97CE8"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9823D5" w:rsidRPr="00C97631">
        <w:rPr>
          <w:rFonts w:ascii="Garamond" w:hAnsi="Garamond" w:cs="Times New Roman"/>
          <w:szCs w:val="18"/>
        </w:rPr>
        <w:t xml:space="preserve">Carta </w:t>
      </w:r>
      <w:proofErr w:type="spellStart"/>
      <w:r w:rsidR="009823D5" w:rsidRPr="00C97631">
        <w:rPr>
          <w:rFonts w:ascii="Garamond" w:hAnsi="Garamond" w:cs="Times New Roman"/>
          <w:i/>
          <w:iCs/>
          <w:szCs w:val="18"/>
        </w:rPr>
        <w:t>Dominicae</w:t>
      </w:r>
      <w:proofErr w:type="spellEnd"/>
      <w:r w:rsidR="009823D5" w:rsidRPr="00C97631">
        <w:rPr>
          <w:rFonts w:ascii="Garamond" w:hAnsi="Garamond" w:cs="Times New Roman"/>
          <w:i/>
          <w:iCs/>
          <w:szCs w:val="18"/>
        </w:rPr>
        <w:t xml:space="preserve"> </w:t>
      </w:r>
      <w:proofErr w:type="spellStart"/>
      <w:r w:rsidR="009823D5" w:rsidRPr="00C97631">
        <w:rPr>
          <w:rFonts w:ascii="Garamond" w:hAnsi="Garamond" w:cs="Times New Roman"/>
          <w:i/>
          <w:iCs/>
          <w:szCs w:val="18"/>
        </w:rPr>
        <w:t>Cenae</w:t>
      </w:r>
      <w:proofErr w:type="spellEnd"/>
      <w:r w:rsidR="009823D5" w:rsidRPr="00C97631">
        <w:rPr>
          <w:rFonts w:ascii="Garamond" w:hAnsi="Garamond" w:cs="Times New Roman"/>
          <w:szCs w:val="18"/>
        </w:rPr>
        <w:t xml:space="preserve"> a todos los obispos de la Iglesia sobre el misterio y el culto de la Eucaristía (24/2/1980)</w:t>
      </w:r>
      <w:r w:rsidRPr="00C97631">
        <w:rPr>
          <w:rFonts w:ascii="Garamond" w:hAnsi="Garamond" w:cs="Times New Roman"/>
          <w:szCs w:val="18"/>
        </w:rPr>
        <w:t>, 9.</w:t>
      </w:r>
    </w:p>
  </w:footnote>
  <w:footnote w:id="1663">
    <w:p w14:paraId="4EF98FE5" w14:textId="77777777" w:rsidR="007B03AB" w:rsidRPr="00C97631" w:rsidRDefault="007B03AB" w:rsidP="00873723">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C74FC3" w:rsidRPr="00C97631">
        <w:rPr>
          <w:rFonts w:ascii="Garamond" w:hAnsi="Garamond" w:cs="Times New Roman"/>
          <w:i/>
          <w:szCs w:val="18"/>
        </w:rPr>
        <w:t>Misal Romano</w:t>
      </w:r>
      <w:r w:rsidRPr="00C97631">
        <w:rPr>
          <w:rFonts w:ascii="Garamond" w:hAnsi="Garamond" w:cs="Times New Roman"/>
          <w:szCs w:val="18"/>
        </w:rPr>
        <w:t>, Plegaria Eucarística III, n. 134.</w:t>
      </w:r>
    </w:p>
  </w:footnote>
  <w:footnote w:id="1664">
    <w:p w14:paraId="57122632"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DH</w:t>
      </w:r>
      <w:r w:rsidR="00120FCA" w:rsidRPr="00C97631">
        <w:rPr>
          <w:rFonts w:ascii="Garamond" w:hAnsi="Garamond" w:cs="Times New Roman"/>
          <w:szCs w:val="18"/>
        </w:rPr>
        <w:t>,</w:t>
      </w:r>
      <w:r w:rsidRPr="00C97631">
        <w:rPr>
          <w:rFonts w:ascii="Garamond" w:hAnsi="Garamond" w:cs="Times New Roman"/>
          <w:szCs w:val="18"/>
        </w:rPr>
        <w:t xml:space="preserve"> 1743.</w:t>
      </w:r>
    </w:p>
  </w:footnote>
  <w:footnote w:id="1665">
    <w:p w14:paraId="6E503C7B"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 xml:space="preserve">San Pedro </w:t>
      </w:r>
      <w:proofErr w:type="spellStart"/>
      <w:r w:rsidRPr="00C97631">
        <w:rPr>
          <w:rFonts w:ascii="Garamond" w:hAnsi="Garamond" w:cs="Times New Roman"/>
          <w:smallCaps/>
          <w:szCs w:val="18"/>
        </w:rPr>
        <w:t>Crisólogo</w:t>
      </w:r>
      <w:proofErr w:type="spellEnd"/>
      <w:r w:rsidRPr="00C97631">
        <w:rPr>
          <w:rFonts w:ascii="Garamond" w:hAnsi="Garamond" w:cs="Times New Roman"/>
          <w:szCs w:val="18"/>
        </w:rPr>
        <w:t xml:space="preserve">, </w:t>
      </w:r>
      <w:proofErr w:type="spellStart"/>
      <w:r w:rsidRPr="00C97631">
        <w:rPr>
          <w:rFonts w:ascii="Garamond" w:hAnsi="Garamond" w:cs="Times New Roman"/>
          <w:i/>
          <w:szCs w:val="18"/>
        </w:rPr>
        <w:t>Serm</w:t>
      </w:r>
      <w:r w:rsidR="001A645B" w:rsidRPr="00C97631">
        <w:rPr>
          <w:rFonts w:ascii="Garamond" w:hAnsi="Garamond" w:cs="Times New Roman"/>
          <w:i/>
          <w:szCs w:val="18"/>
        </w:rPr>
        <w:t>o</w:t>
      </w:r>
      <w:proofErr w:type="spellEnd"/>
      <w:r w:rsidRPr="00C97631">
        <w:rPr>
          <w:rFonts w:ascii="Garamond" w:hAnsi="Garamond" w:cs="Times New Roman"/>
          <w:szCs w:val="18"/>
        </w:rPr>
        <w:t xml:space="preserve"> 108, 4</w:t>
      </w:r>
      <w:r w:rsidR="001A645B" w:rsidRPr="00C97631">
        <w:rPr>
          <w:rFonts w:ascii="Garamond" w:hAnsi="Garamond" w:cs="Times New Roman"/>
          <w:szCs w:val="18"/>
        </w:rPr>
        <w:t xml:space="preserve">, en </w:t>
      </w:r>
      <w:r w:rsidRPr="00C97631">
        <w:rPr>
          <w:rFonts w:ascii="Garamond" w:hAnsi="Garamond" w:cs="Times New Roman"/>
          <w:szCs w:val="18"/>
        </w:rPr>
        <w:t xml:space="preserve">PL 52, 500. Los textos han sido traducidos a partir de </w:t>
      </w:r>
      <w:r w:rsidRPr="00C97631">
        <w:rPr>
          <w:rFonts w:ascii="Garamond" w:hAnsi="Garamond" w:cs="Times New Roman"/>
          <w:i/>
          <w:iCs/>
          <w:szCs w:val="18"/>
        </w:rPr>
        <w:t xml:space="preserve">Opere di San Pietro </w:t>
      </w:r>
      <w:proofErr w:type="spellStart"/>
      <w:r w:rsidRPr="00C97631">
        <w:rPr>
          <w:rFonts w:ascii="Garamond" w:hAnsi="Garamond" w:cs="Times New Roman"/>
          <w:i/>
          <w:iCs/>
          <w:szCs w:val="18"/>
        </w:rPr>
        <w:t>Crisologo</w:t>
      </w:r>
      <w:proofErr w:type="spellEnd"/>
      <w:r w:rsidRPr="00C97631">
        <w:rPr>
          <w:rFonts w:ascii="Garamond" w:hAnsi="Garamond" w:cs="Times New Roman"/>
          <w:iCs/>
          <w:szCs w:val="18"/>
        </w:rPr>
        <w:t xml:space="preserve">, </w:t>
      </w:r>
      <w:r w:rsidRPr="00C97631">
        <w:rPr>
          <w:rFonts w:ascii="Garamond" w:hAnsi="Garamond" w:cs="Times New Roman"/>
          <w:szCs w:val="18"/>
        </w:rPr>
        <w:t>Biblioteca Ambrosiana</w:t>
      </w:r>
      <w:r w:rsidR="001A645B" w:rsidRPr="00C97631">
        <w:rPr>
          <w:rFonts w:ascii="Garamond" w:hAnsi="Garamond" w:cs="Times New Roman"/>
          <w:szCs w:val="18"/>
        </w:rPr>
        <w:t xml:space="preserve"> – </w:t>
      </w:r>
      <w:proofErr w:type="spellStart"/>
      <w:r w:rsidR="001A645B" w:rsidRPr="00C97631">
        <w:rPr>
          <w:rFonts w:ascii="Garamond" w:hAnsi="Garamond" w:cs="Times New Roman"/>
          <w:szCs w:val="18"/>
        </w:rPr>
        <w:t>Città</w:t>
      </w:r>
      <w:proofErr w:type="spellEnd"/>
      <w:r w:rsidR="001A645B" w:rsidRPr="00C97631">
        <w:rPr>
          <w:rFonts w:ascii="Garamond" w:hAnsi="Garamond" w:cs="Times New Roman"/>
          <w:szCs w:val="18"/>
        </w:rPr>
        <w:t xml:space="preserve"> </w:t>
      </w:r>
      <w:proofErr w:type="spellStart"/>
      <w:r w:rsidRPr="00C97631">
        <w:rPr>
          <w:rFonts w:ascii="Garamond" w:hAnsi="Garamond" w:cs="Times New Roman"/>
          <w:szCs w:val="18"/>
        </w:rPr>
        <w:t>Nuova</w:t>
      </w:r>
      <w:proofErr w:type="spellEnd"/>
      <w:r w:rsidRPr="00C97631">
        <w:rPr>
          <w:rFonts w:ascii="Garamond" w:hAnsi="Garamond" w:cs="Times New Roman"/>
          <w:szCs w:val="18"/>
        </w:rPr>
        <w:t>, Milano</w:t>
      </w:r>
      <w:r w:rsidR="001A645B" w:rsidRPr="00C97631">
        <w:rPr>
          <w:rFonts w:ascii="Garamond" w:hAnsi="Garamond" w:cs="Times New Roman"/>
          <w:szCs w:val="18"/>
        </w:rPr>
        <w:t xml:space="preserve"> – Roma </w:t>
      </w:r>
      <w:r w:rsidRPr="00C97631">
        <w:rPr>
          <w:rFonts w:ascii="Garamond" w:hAnsi="Garamond" w:cs="Times New Roman"/>
          <w:szCs w:val="18"/>
        </w:rPr>
        <w:t xml:space="preserve">1997, </w:t>
      </w:r>
      <w:r w:rsidR="001A645B" w:rsidRPr="00C97631">
        <w:rPr>
          <w:rFonts w:ascii="Garamond" w:hAnsi="Garamond" w:cs="Times New Roman"/>
          <w:iCs/>
          <w:szCs w:val="18"/>
        </w:rPr>
        <w:t>vol. 2</w:t>
      </w:r>
      <w:r w:rsidR="001A645B" w:rsidRPr="00C97631">
        <w:rPr>
          <w:rFonts w:ascii="Garamond" w:hAnsi="Garamond" w:cs="Times New Roman"/>
          <w:szCs w:val="18"/>
        </w:rPr>
        <w:t xml:space="preserve">, pp. </w:t>
      </w:r>
      <w:r w:rsidRPr="00C97631">
        <w:rPr>
          <w:rFonts w:ascii="Garamond" w:hAnsi="Garamond" w:cs="Times New Roman"/>
          <w:szCs w:val="18"/>
        </w:rPr>
        <w:t>323</w:t>
      </w:r>
      <w:r w:rsidR="001A645B" w:rsidRPr="00C97631">
        <w:rPr>
          <w:rFonts w:ascii="Garamond" w:hAnsi="Garamond" w:cs="Times New Roman"/>
          <w:szCs w:val="18"/>
        </w:rPr>
        <w:t xml:space="preserve"> y </w:t>
      </w:r>
      <w:r w:rsidRPr="00C97631">
        <w:rPr>
          <w:rFonts w:ascii="Garamond" w:hAnsi="Garamond" w:cs="Times New Roman"/>
          <w:szCs w:val="18"/>
        </w:rPr>
        <w:t>325.</w:t>
      </w:r>
    </w:p>
  </w:footnote>
  <w:footnote w:id="1666">
    <w:p w14:paraId="172D1F3D"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5C40BB" w:rsidRPr="00C97631">
        <w:rPr>
          <w:rFonts w:ascii="Garamond" w:hAnsi="Garamond" w:cs="Times New Roman"/>
          <w:szCs w:val="18"/>
        </w:rPr>
        <w:t xml:space="preserve"> </w:t>
      </w:r>
      <w:r w:rsidR="001A645B" w:rsidRPr="00C97631">
        <w:rPr>
          <w:rFonts w:ascii="Garamond" w:hAnsi="Garamond" w:cs="Times New Roman"/>
          <w:szCs w:val="18"/>
        </w:rPr>
        <w:t>S</w:t>
      </w:r>
      <w:r w:rsidRPr="00C97631">
        <w:rPr>
          <w:rFonts w:ascii="Garamond" w:hAnsi="Garamond" w:cs="Times New Roman"/>
          <w:szCs w:val="18"/>
        </w:rPr>
        <w:t>e ofrece el cuerpo sin que sea destruido»</w:t>
      </w:r>
      <w:r w:rsidR="001A645B" w:rsidRPr="00C97631">
        <w:rPr>
          <w:rFonts w:ascii="Garamond" w:hAnsi="Garamond" w:cs="Times New Roman"/>
          <w:szCs w:val="18"/>
        </w:rPr>
        <w:t xml:space="preserve">: </w:t>
      </w:r>
      <w:r w:rsidRPr="00C97631">
        <w:rPr>
          <w:rFonts w:ascii="Garamond" w:hAnsi="Garamond" w:cs="Times New Roman"/>
          <w:i/>
          <w:iCs/>
          <w:szCs w:val="18"/>
        </w:rPr>
        <w:t>Liturgia de las Horas</w:t>
      </w:r>
      <w:r w:rsidRPr="00C97631">
        <w:rPr>
          <w:rFonts w:ascii="Garamond" w:hAnsi="Garamond" w:cs="Times New Roman"/>
          <w:iCs/>
          <w:szCs w:val="18"/>
        </w:rPr>
        <w:t xml:space="preserve">, </w:t>
      </w:r>
      <w:r w:rsidRPr="00C97631">
        <w:rPr>
          <w:rFonts w:ascii="Garamond" w:hAnsi="Garamond" w:cs="Times New Roman"/>
          <w:szCs w:val="18"/>
        </w:rPr>
        <w:t xml:space="preserve">Oficio de </w:t>
      </w:r>
      <w:r w:rsidR="005F257B" w:rsidRPr="00C97631">
        <w:rPr>
          <w:rFonts w:ascii="Garamond" w:hAnsi="Garamond" w:cs="Times New Roman"/>
          <w:szCs w:val="18"/>
        </w:rPr>
        <w:t>l</w:t>
      </w:r>
      <w:r w:rsidRPr="00C97631">
        <w:rPr>
          <w:rFonts w:ascii="Garamond" w:hAnsi="Garamond" w:cs="Times New Roman"/>
          <w:szCs w:val="18"/>
        </w:rPr>
        <w:t>ecturas</w:t>
      </w:r>
      <w:r w:rsidR="005F257B" w:rsidRPr="00C97631">
        <w:rPr>
          <w:rFonts w:ascii="Garamond" w:hAnsi="Garamond" w:cs="Times New Roman"/>
          <w:szCs w:val="18"/>
        </w:rPr>
        <w:t xml:space="preserve"> del m</w:t>
      </w:r>
      <w:r w:rsidRPr="00C97631">
        <w:rPr>
          <w:rFonts w:ascii="Garamond" w:hAnsi="Garamond" w:cs="Times New Roman"/>
          <w:szCs w:val="18"/>
        </w:rPr>
        <w:t xml:space="preserve">artes IV del </w:t>
      </w:r>
      <w:r w:rsidR="00D53EFC" w:rsidRPr="00C97631">
        <w:rPr>
          <w:rFonts w:ascii="Garamond" w:hAnsi="Garamond" w:cs="Times New Roman"/>
          <w:szCs w:val="18"/>
        </w:rPr>
        <w:t>T</w:t>
      </w:r>
      <w:r w:rsidRPr="00C97631">
        <w:rPr>
          <w:rFonts w:ascii="Garamond" w:hAnsi="Garamond" w:cs="Times New Roman"/>
          <w:szCs w:val="18"/>
        </w:rPr>
        <w:t xml:space="preserve">iempo </w:t>
      </w:r>
      <w:r w:rsidR="00D53EFC" w:rsidRPr="00C97631">
        <w:rPr>
          <w:rFonts w:ascii="Garamond" w:hAnsi="Garamond" w:cs="Times New Roman"/>
          <w:szCs w:val="18"/>
        </w:rPr>
        <w:t>P</w:t>
      </w:r>
      <w:r w:rsidRPr="00C97631">
        <w:rPr>
          <w:rFonts w:ascii="Garamond" w:hAnsi="Garamond" w:cs="Times New Roman"/>
          <w:szCs w:val="18"/>
        </w:rPr>
        <w:t>ascual</w:t>
      </w:r>
      <w:r w:rsidR="005F257B" w:rsidRPr="00C97631">
        <w:rPr>
          <w:rFonts w:ascii="Garamond" w:hAnsi="Garamond" w:cs="Times New Roman"/>
          <w:szCs w:val="18"/>
        </w:rPr>
        <w:t>.</w:t>
      </w:r>
    </w:p>
  </w:footnote>
  <w:footnote w:id="1667">
    <w:p w14:paraId="39143802" w14:textId="77777777" w:rsidR="007B03AB" w:rsidRPr="00C97631" w:rsidRDefault="007B03AB" w:rsidP="00165CE6">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D53EFC" w:rsidRPr="00C97631">
        <w:rPr>
          <w:rFonts w:ascii="Garamond" w:hAnsi="Garamond" w:cs="Times New Roman"/>
          <w:szCs w:val="18"/>
        </w:rPr>
        <w:t xml:space="preserve"> </w:t>
      </w:r>
      <w:r w:rsidRPr="00C97631">
        <w:rPr>
          <w:rFonts w:ascii="Garamond" w:hAnsi="Garamond" w:cs="Times New Roman"/>
          <w:szCs w:val="18"/>
        </w:rPr>
        <w:t xml:space="preserve">la sangre sin que sea derramada» </w:t>
      </w:r>
      <w:r w:rsidR="005F257B" w:rsidRPr="00C97631">
        <w:rPr>
          <w:rFonts w:ascii="Garamond" w:hAnsi="Garamond" w:cs="Times New Roman"/>
          <w:szCs w:val="18"/>
        </w:rPr>
        <w:t>(</w:t>
      </w:r>
      <w:r w:rsidR="005F257B" w:rsidRPr="00C97631">
        <w:rPr>
          <w:rFonts w:ascii="Garamond" w:hAnsi="Garamond" w:cs="Times New Roman"/>
          <w:i/>
          <w:iCs/>
          <w:szCs w:val="18"/>
        </w:rPr>
        <w:t>Ibidem</w:t>
      </w:r>
      <w:r w:rsidR="005F257B" w:rsidRPr="00C97631">
        <w:rPr>
          <w:rFonts w:ascii="Garamond" w:hAnsi="Garamond" w:cs="Times New Roman"/>
          <w:szCs w:val="18"/>
        </w:rPr>
        <w:t>)</w:t>
      </w:r>
      <w:r w:rsidR="005F257B" w:rsidRPr="00C97631">
        <w:rPr>
          <w:rFonts w:ascii="Garamond" w:hAnsi="Garamond" w:cs="Times New Roman"/>
          <w:iCs/>
          <w:szCs w:val="18"/>
        </w:rPr>
        <w:t>.</w:t>
      </w:r>
    </w:p>
  </w:footnote>
  <w:footnote w:id="1668">
    <w:p w14:paraId="57B57E31" w14:textId="77777777" w:rsidR="007B03AB" w:rsidRPr="00C97631" w:rsidRDefault="007B03AB" w:rsidP="00873723">
      <w:pPr>
        <w:pStyle w:val="FootnotesPBuela"/>
        <w:rPr>
          <w:rFonts w:ascii="Garamond" w:hAnsi="Garamond" w:cs="Times New Roman"/>
          <w:szCs w:val="18"/>
          <w:lang w:val="es-419"/>
        </w:rPr>
      </w:pPr>
      <w:r w:rsidRPr="00C97631">
        <w:rPr>
          <w:rStyle w:val="Refdenotaalpie"/>
          <w:rFonts w:ascii="Garamond" w:hAnsi="Garamond"/>
          <w:szCs w:val="18"/>
          <w:lang w:val="es-ES_tradnl"/>
        </w:rPr>
        <w:footnoteRef/>
      </w:r>
      <w:r w:rsidRPr="00C97631">
        <w:rPr>
          <w:rFonts w:ascii="Garamond" w:hAnsi="Garamond" w:cs="Times New Roman"/>
          <w:szCs w:val="18"/>
          <w:lang w:val="es-419"/>
        </w:rPr>
        <w:t xml:space="preserve"> Cf. </w:t>
      </w:r>
      <w:r w:rsidRPr="00C97631">
        <w:rPr>
          <w:rFonts w:ascii="Garamond" w:hAnsi="Garamond" w:cs="Times New Roman"/>
          <w:smallCaps/>
          <w:szCs w:val="18"/>
          <w:lang w:val="es-419"/>
        </w:rPr>
        <w:t xml:space="preserve">San Pedro </w:t>
      </w:r>
      <w:proofErr w:type="spellStart"/>
      <w:r w:rsidRPr="00C97631">
        <w:rPr>
          <w:rFonts w:ascii="Garamond" w:hAnsi="Garamond" w:cs="Times New Roman"/>
          <w:smallCaps/>
          <w:szCs w:val="18"/>
          <w:lang w:val="es-419"/>
        </w:rPr>
        <w:t>Crisólogo</w:t>
      </w:r>
      <w:proofErr w:type="spellEnd"/>
      <w:r w:rsidRPr="00C97631">
        <w:rPr>
          <w:rFonts w:ascii="Garamond" w:hAnsi="Garamond" w:cs="Times New Roman"/>
          <w:szCs w:val="18"/>
          <w:lang w:val="es-419"/>
        </w:rPr>
        <w:t xml:space="preserve">, </w:t>
      </w:r>
      <w:proofErr w:type="spellStart"/>
      <w:r w:rsidRPr="00C97631">
        <w:rPr>
          <w:rFonts w:ascii="Garamond" w:hAnsi="Garamond" w:cs="Times New Roman"/>
          <w:i/>
          <w:iCs/>
          <w:szCs w:val="18"/>
          <w:lang w:val="es-419"/>
        </w:rPr>
        <w:t>Serm</w:t>
      </w:r>
      <w:r w:rsidR="001A645B" w:rsidRPr="00C97631">
        <w:rPr>
          <w:rFonts w:ascii="Garamond" w:hAnsi="Garamond" w:cs="Times New Roman"/>
          <w:i/>
          <w:iCs/>
          <w:szCs w:val="18"/>
          <w:lang w:val="es-419"/>
        </w:rPr>
        <w:t>o</w:t>
      </w:r>
      <w:proofErr w:type="spellEnd"/>
      <w:r w:rsidRPr="00C97631">
        <w:rPr>
          <w:rFonts w:ascii="Garamond" w:hAnsi="Garamond" w:cs="Times New Roman"/>
          <w:szCs w:val="18"/>
          <w:lang w:val="es-419"/>
        </w:rPr>
        <w:t xml:space="preserve"> 108, 4</w:t>
      </w:r>
      <w:r w:rsidR="005F257B" w:rsidRPr="00C97631">
        <w:rPr>
          <w:rFonts w:ascii="Garamond" w:hAnsi="Garamond" w:cs="Times New Roman"/>
          <w:szCs w:val="18"/>
          <w:lang w:val="es-419"/>
        </w:rPr>
        <w:t xml:space="preserve">, en </w:t>
      </w:r>
      <w:r w:rsidRPr="00C97631">
        <w:rPr>
          <w:rFonts w:ascii="Garamond" w:hAnsi="Garamond" w:cs="Times New Roman"/>
          <w:szCs w:val="18"/>
          <w:lang w:val="es-419"/>
        </w:rPr>
        <w:t>PL 52, 500.</w:t>
      </w:r>
    </w:p>
  </w:footnote>
  <w:footnote w:id="1669">
    <w:p w14:paraId="68B6F2FE"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Cf. </w:t>
      </w:r>
      <w:r w:rsidR="00D308B1" w:rsidRPr="00C97631">
        <w:rPr>
          <w:rFonts w:ascii="Garamond" w:hAnsi="Garamond" w:cs="Times New Roman"/>
          <w:i/>
          <w:iCs/>
          <w:szCs w:val="18"/>
          <w:lang w:val="it-IT"/>
        </w:rPr>
        <w:t>Ibidem</w:t>
      </w:r>
      <w:r w:rsidRPr="00C97631">
        <w:rPr>
          <w:rFonts w:ascii="Garamond" w:hAnsi="Garamond" w:cs="Times New Roman"/>
          <w:szCs w:val="18"/>
          <w:lang w:val="it-IT"/>
        </w:rPr>
        <w:t>, 4-5</w:t>
      </w:r>
      <w:r w:rsidR="001A645B" w:rsidRPr="00C97631">
        <w:rPr>
          <w:rFonts w:ascii="Garamond" w:hAnsi="Garamond" w:cs="Times New Roman"/>
          <w:szCs w:val="18"/>
          <w:lang w:val="it-IT"/>
        </w:rPr>
        <w:t xml:space="preserve">, en </w:t>
      </w:r>
      <w:r w:rsidRPr="00C97631">
        <w:rPr>
          <w:rFonts w:ascii="Garamond" w:hAnsi="Garamond" w:cs="Times New Roman"/>
          <w:szCs w:val="18"/>
          <w:lang w:val="it-IT"/>
        </w:rPr>
        <w:t xml:space="preserve">PL 52, 500-501; Cf. </w:t>
      </w:r>
      <w:r w:rsidRPr="00C97631">
        <w:rPr>
          <w:rFonts w:ascii="Garamond" w:hAnsi="Garamond" w:cs="Times New Roman"/>
          <w:smallCaps/>
          <w:szCs w:val="18"/>
          <w:lang w:val="it-IT"/>
        </w:rPr>
        <w:t>J</w:t>
      </w:r>
      <w:r w:rsidR="00981D75" w:rsidRPr="00C97631">
        <w:rPr>
          <w:rFonts w:ascii="Garamond" w:hAnsi="Garamond" w:cs="Times New Roman"/>
          <w:smallCaps/>
          <w:szCs w:val="18"/>
          <w:lang w:val="it-IT"/>
        </w:rPr>
        <w:t>.</w:t>
      </w:r>
      <w:r w:rsidRPr="00C97631">
        <w:rPr>
          <w:rFonts w:ascii="Garamond" w:hAnsi="Garamond" w:cs="Times New Roman"/>
          <w:smallCaps/>
          <w:szCs w:val="18"/>
          <w:lang w:val="it-IT"/>
        </w:rPr>
        <w:t xml:space="preserve"> Ratzinger</w:t>
      </w:r>
      <w:r w:rsidRPr="00C97631">
        <w:rPr>
          <w:rFonts w:ascii="Garamond" w:hAnsi="Garamond" w:cs="Times New Roman"/>
          <w:szCs w:val="18"/>
          <w:lang w:val="it-IT"/>
        </w:rPr>
        <w:t>, «</w:t>
      </w:r>
      <w:r w:rsidRPr="00C97631">
        <w:rPr>
          <w:rFonts w:ascii="Garamond" w:hAnsi="Garamond" w:cs="Times New Roman"/>
          <w:iCs/>
          <w:szCs w:val="18"/>
          <w:lang w:val="it-IT"/>
        </w:rPr>
        <w:t>La Teologia della liturgia»</w:t>
      </w:r>
      <w:r w:rsidR="001A645B" w:rsidRPr="00C97631">
        <w:rPr>
          <w:rFonts w:ascii="Garamond" w:hAnsi="Garamond" w:cs="Times New Roman"/>
          <w:iCs/>
          <w:szCs w:val="18"/>
          <w:lang w:val="it-IT"/>
        </w:rPr>
        <w:t>,</w:t>
      </w:r>
      <w:r w:rsidRPr="00C97631">
        <w:rPr>
          <w:rFonts w:ascii="Garamond" w:hAnsi="Garamond" w:cs="Times New Roman"/>
          <w:iCs/>
          <w:szCs w:val="18"/>
          <w:lang w:val="it-IT"/>
        </w:rPr>
        <w:t xml:space="preserve"> </w:t>
      </w:r>
      <w:r w:rsidRPr="00C97631">
        <w:rPr>
          <w:rFonts w:ascii="Garamond" w:hAnsi="Garamond" w:cs="Times New Roman"/>
          <w:i/>
          <w:szCs w:val="18"/>
          <w:lang w:val="it-IT"/>
        </w:rPr>
        <w:t>Il Timone</w:t>
      </w:r>
      <w:r w:rsidR="001A645B" w:rsidRPr="00C97631">
        <w:rPr>
          <w:rFonts w:ascii="Garamond" w:hAnsi="Garamond" w:cs="Times New Roman"/>
          <w:iCs/>
          <w:szCs w:val="18"/>
          <w:lang w:val="it-IT"/>
        </w:rPr>
        <w:t>,</w:t>
      </w:r>
      <w:r w:rsidRPr="00C97631">
        <w:rPr>
          <w:rFonts w:ascii="Garamond" w:hAnsi="Garamond" w:cs="Times New Roman"/>
          <w:szCs w:val="18"/>
          <w:lang w:val="it-IT"/>
        </w:rPr>
        <w:t xml:space="preserve"> 22 </w:t>
      </w:r>
      <w:r w:rsidR="0066281E" w:rsidRPr="00C97631">
        <w:rPr>
          <w:rFonts w:ascii="Garamond" w:hAnsi="Garamond" w:cs="Times New Roman"/>
          <w:szCs w:val="18"/>
          <w:lang w:val="it-IT"/>
        </w:rPr>
        <w:t>n</w:t>
      </w:r>
      <w:r w:rsidR="001A645B" w:rsidRPr="00C97631">
        <w:rPr>
          <w:rFonts w:ascii="Garamond" w:hAnsi="Garamond" w:cs="Times New Roman"/>
          <w:szCs w:val="18"/>
          <w:lang w:val="it-IT"/>
        </w:rPr>
        <w:t>ov</w:t>
      </w:r>
      <w:r w:rsidR="00BB5070" w:rsidRPr="00C97631">
        <w:rPr>
          <w:rFonts w:ascii="Garamond" w:hAnsi="Garamond" w:cs="Times New Roman"/>
          <w:szCs w:val="18"/>
          <w:lang w:val="it-IT"/>
        </w:rPr>
        <w:t>.</w:t>
      </w:r>
      <w:r w:rsidR="001A645B" w:rsidRPr="00C97631">
        <w:rPr>
          <w:rFonts w:ascii="Garamond" w:hAnsi="Garamond" w:cs="Times New Roman"/>
          <w:szCs w:val="18"/>
          <w:lang w:val="it-IT"/>
        </w:rPr>
        <w:t>-</w:t>
      </w:r>
      <w:r w:rsidR="0066281E" w:rsidRPr="00C97631">
        <w:rPr>
          <w:rFonts w:ascii="Garamond" w:hAnsi="Garamond" w:cs="Times New Roman"/>
          <w:szCs w:val="18"/>
          <w:lang w:val="it-IT"/>
        </w:rPr>
        <w:t>d</w:t>
      </w:r>
      <w:r w:rsidR="001A645B" w:rsidRPr="00C97631">
        <w:rPr>
          <w:rFonts w:ascii="Garamond" w:hAnsi="Garamond" w:cs="Times New Roman"/>
          <w:szCs w:val="18"/>
          <w:lang w:val="it-IT"/>
        </w:rPr>
        <w:t>ic</w:t>
      </w:r>
      <w:r w:rsidR="00BB5070" w:rsidRPr="00C97631">
        <w:rPr>
          <w:rFonts w:ascii="Garamond" w:hAnsi="Garamond" w:cs="Times New Roman"/>
          <w:szCs w:val="18"/>
          <w:lang w:val="it-IT"/>
        </w:rPr>
        <w:t>.</w:t>
      </w:r>
      <w:r w:rsidR="001A645B" w:rsidRPr="00C97631">
        <w:rPr>
          <w:rFonts w:ascii="Garamond" w:hAnsi="Garamond" w:cs="Times New Roman"/>
          <w:szCs w:val="18"/>
          <w:lang w:val="it-IT"/>
        </w:rPr>
        <w:t xml:space="preserve"> </w:t>
      </w:r>
      <w:r w:rsidRPr="00C97631">
        <w:rPr>
          <w:rFonts w:ascii="Garamond" w:hAnsi="Garamond" w:cs="Times New Roman"/>
          <w:szCs w:val="18"/>
          <w:lang w:val="es-ES"/>
        </w:rPr>
        <w:t>(2002)</w:t>
      </w:r>
      <w:r w:rsidR="0066281E" w:rsidRPr="00C97631">
        <w:rPr>
          <w:rFonts w:ascii="Garamond" w:hAnsi="Garamond" w:cs="Times New Roman"/>
          <w:szCs w:val="18"/>
          <w:lang w:val="es-ES"/>
        </w:rPr>
        <w:t>, p.</w:t>
      </w:r>
      <w:r w:rsidRPr="00C97631">
        <w:rPr>
          <w:rFonts w:ascii="Garamond" w:hAnsi="Garamond" w:cs="Times New Roman"/>
          <w:szCs w:val="18"/>
          <w:lang w:val="es-ES"/>
        </w:rPr>
        <w:t xml:space="preserve"> 39.</w:t>
      </w:r>
    </w:p>
  </w:footnote>
  <w:footnote w:id="1670">
    <w:p w14:paraId="4D94E845"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Tomás de Kempis</w:t>
      </w:r>
      <w:r w:rsidRPr="00C97631">
        <w:rPr>
          <w:rFonts w:ascii="Garamond" w:hAnsi="Garamond" w:cs="Times New Roman"/>
          <w:szCs w:val="18"/>
        </w:rPr>
        <w:t xml:space="preserve">, </w:t>
      </w:r>
      <w:r w:rsidRPr="00C97631">
        <w:rPr>
          <w:rFonts w:ascii="Garamond" w:hAnsi="Garamond" w:cs="Times New Roman"/>
          <w:i/>
          <w:szCs w:val="18"/>
        </w:rPr>
        <w:t>Imitación de Cristo</w:t>
      </w:r>
      <w:r w:rsidRPr="00C97631">
        <w:rPr>
          <w:rFonts w:ascii="Garamond" w:hAnsi="Garamond" w:cs="Times New Roman"/>
          <w:szCs w:val="18"/>
        </w:rPr>
        <w:t xml:space="preserve">, </w:t>
      </w:r>
      <w:r w:rsidR="0066281E" w:rsidRPr="00C97631">
        <w:rPr>
          <w:rFonts w:ascii="Garamond" w:hAnsi="Garamond" w:cs="Times New Roman"/>
          <w:szCs w:val="18"/>
        </w:rPr>
        <w:t>L</w:t>
      </w:r>
      <w:r w:rsidRPr="00C97631">
        <w:rPr>
          <w:rFonts w:ascii="Garamond" w:hAnsi="Garamond" w:cs="Times New Roman"/>
          <w:szCs w:val="18"/>
        </w:rPr>
        <w:t>. I, c</w:t>
      </w:r>
      <w:r w:rsidR="0066281E" w:rsidRPr="00C97631">
        <w:rPr>
          <w:rFonts w:ascii="Garamond" w:hAnsi="Garamond" w:cs="Times New Roman"/>
          <w:szCs w:val="18"/>
        </w:rPr>
        <w:t>ap</w:t>
      </w:r>
      <w:r w:rsidRPr="00C97631">
        <w:rPr>
          <w:rFonts w:ascii="Garamond" w:hAnsi="Garamond" w:cs="Times New Roman"/>
          <w:szCs w:val="18"/>
        </w:rPr>
        <w:t>. 11.</w:t>
      </w:r>
    </w:p>
  </w:footnote>
  <w:footnote w:id="1671">
    <w:p w14:paraId="649F6B6B"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004DA6" w:rsidRPr="00C97631">
        <w:rPr>
          <w:rFonts w:ascii="Garamond" w:hAnsi="Garamond" w:cs="Times New Roman"/>
          <w:smallCaps/>
          <w:szCs w:val="18"/>
          <w:lang w:val="pt-PT"/>
        </w:rPr>
        <w:t>VC</w:t>
      </w:r>
      <w:r w:rsidR="00C91A5B" w:rsidRPr="00C97631">
        <w:rPr>
          <w:rFonts w:ascii="Garamond" w:hAnsi="Garamond" w:cs="Times New Roman"/>
          <w:iCs/>
          <w:szCs w:val="18"/>
          <w:lang w:val="pt-PT"/>
        </w:rPr>
        <w:t xml:space="preserve">, </w:t>
      </w:r>
      <w:r w:rsidRPr="00C97631">
        <w:rPr>
          <w:rFonts w:ascii="Garamond" w:hAnsi="Garamond" w:cs="Times New Roman"/>
          <w:szCs w:val="18"/>
          <w:lang w:val="pt-PT"/>
        </w:rPr>
        <w:t>18.</w:t>
      </w:r>
    </w:p>
  </w:footnote>
  <w:footnote w:id="1672">
    <w:p w14:paraId="52E8C53B"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21.</w:t>
      </w:r>
    </w:p>
  </w:footnote>
  <w:footnote w:id="1673">
    <w:p w14:paraId="46E34EB6"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C91A5B" w:rsidRPr="00C97631">
        <w:rPr>
          <w:rFonts w:ascii="Garamond" w:hAnsi="Garamond" w:cs="Times New Roman"/>
          <w:i/>
          <w:iCs/>
          <w:szCs w:val="18"/>
          <w:lang w:val="pt-PT"/>
        </w:rPr>
        <w:t>Ibidem</w:t>
      </w:r>
      <w:r w:rsidRPr="00C97631">
        <w:rPr>
          <w:rFonts w:ascii="Garamond" w:hAnsi="Garamond" w:cs="Times New Roman"/>
          <w:szCs w:val="18"/>
          <w:lang w:val="pt-PT"/>
        </w:rPr>
        <w:t>.</w:t>
      </w:r>
    </w:p>
  </w:footnote>
  <w:footnote w:id="1674">
    <w:p w14:paraId="194F73A3"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F64B5F" w:rsidRPr="00C97631">
        <w:rPr>
          <w:rFonts w:ascii="Garamond" w:hAnsi="Garamond" w:cs="Times New Roman"/>
          <w:smallCaps/>
          <w:szCs w:val="18"/>
          <w:lang w:val="pt-PT"/>
        </w:rPr>
        <w:t>LG</w:t>
      </w:r>
      <w:r w:rsidR="00EF6389" w:rsidRPr="00C97631">
        <w:rPr>
          <w:rFonts w:ascii="Garamond" w:hAnsi="Garamond" w:cs="Times New Roman"/>
          <w:szCs w:val="18"/>
          <w:lang w:val="pt-PT"/>
        </w:rPr>
        <w:t>,</w:t>
      </w:r>
      <w:r w:rsidRPr="00C97631">
        <w:rPr>
          <w:rFonts w:ascii="Garamond" w:hAnsi="Garamond" w:cs="Times New Roman"/>
          <w:szCs w:val="18"/>
          <w:lang w:val="pt-PT"/>
        </w:rPr>
        <w:t xml:space="preserve"> 5.</w:t>
      </w:r>
    </w:p>
  </w:footnote>
  <w:footnote w:id="1675">
    <w:p w14:paraId="1813EDB0"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9-17.</w:t>
      </w:r>
    </w:p>
  </w:footnote>
  <w:footnote w:id="1676">
    <w:p w14:paraId="4F9238A0"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7.</w:t>
      </w:r>
    </w:p>
  </w:footnote>
  <w:footnote w:id="1677">
    <w:p w14:paraId="37933B1A"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Pr="00C97631">
        <w:rPr>
          <w:rFonts w:ascii="Garamond" w:hAnsi="Garamond" w:cs="Times New Roman"/>
          <w:smallCaps/>
          <w:szCs w:val="18"/>
          <w:lang w:val="pt-PT"/>
        </w:rPr>
        <w:t>Tertuliano</w:t>
      </w:r>
      <w:r w:rsidRPr="00C97631">
        <w:rPr>
          <w:rFonts w:ascii="Garamond" w:hAnsi="Garamond" w:cs="Times New Roman"/>
          <w:szCs w:val="18"/>
          <w:lang w:val="pt-PT"/>
        </w:rPr>
        <w:t xml:space="preserve">, </w:t>
      </w:r>
      <w:r w:rsidRPr="00C97631">
        <w:rPr>
          <w:rFonts w:ascii="Garamond" w:hAnsi="Garamond" w:cs="Times New Roman"/>
          <w:i/>
          <w:szCs w:val="18"/>
          <w:lang w:val="pt-PT"/>
        </w:rPr>
        <w:t>Adversus Marcionem</w:t>
      </w:r>
      <w:r w:rsidRPr="00C97631">
        <w:rPr>
          <w:rFonts w:ascii="Garamond" w:hAnsi="Garamond" w:cs="Times New Roman"/>
          <w:szCs w:val="18"/>
          <w:lang w:val="pt-PT"/>
        </w:rPr>
        <w:t>, IV, 9</w:t>
      </w:r>
      <w:r w:rsidR="0066281E" w:rsidRPr="00C97631">
        <w:rPr>
          <w:rFonts w:ascii="Garamond" w:hAnsi="Garamond" w:cs="Times New Roman"/>
          <w:szCs w:val="18"/>
          <w:lang w:val="pt-PT"/>
        </w:rPr>
        <w:t xml:space="preserve">, en </w:t>
      </w:r>
      <w:r w:rsidR="0066281E" w:rsidRPr="00C97631">
        <w:rPr>
          <w:rFonts w:ascii="Garamond" w:hAnsi="Garamond" w:cs="Times New Roman"/>
          <w:i/>
          <w:iCs/>
          <w:szCs w:val="18"/>
          <w:lang w:val="pt-PT"/>
        </w:rPr>
        <w:t>Corpus Christianorum Series Latina</w:t>
      </w:r>
      <w:r w:rsidRPr="00C97631">
        <w:rPr>
          <w:rFonts w:ascii="Garamond" w:hAnsi="Garamond" w:cs="Times New Roman"/>
          <w:szCs w:val="18"/>
          <w:lang w:val="pt-PT"/>
        </w:rPr>
        <w:t xml:space="preserve"> 1,</w:t>
      </w:r>
      <w:r w:rsidR="00F6790C" w:rsidRPr="00C97631">
        <w:rPr>
          <w:rFonts w:ascii="Garamond" w:hAnsi="Garamond" w:cs="Times New Roman"/>
          <w:szCs w:val="18"/>
          <w:lang w:val="pt-PT"/>
        </w:rPr>
        <w:t xml:space="preserve"> </w:t>
      </w:r>
      <w:r w:rsidR="0066281E" w:rsidRPr="00C97631">
        <w:rPr>
          <w:rFonts w:ascii="Garamond" w:hAnsi="Garamond" w:cs="Times New Roman"/>
          <w:szCs w:val="18"/>
          <w:lang w:val="pt-PT"/>
        </w:rPr>
        <w:t xml:space="preserve">Turnhout 1954, p. </w:t>
      </w:r>
      <w:r w:rsidRPr="00C97631">
        <w:rPr>
          <w:rFonts w:ascii="Garamond" w:hAnsi="Garamond" w:cs="Times New Roman"/>
          <w:szCs w:val="18"/>
          <w:lang w:val="pt-PT"/>
        </w:rPr>
        <w:t xml:space="preserve">560; </w:t>
      </w:r>
      <w:bookmarkStart w:id="701" w:name="_Hlk134283536"/>
      <w:r w:rsidRPr="00C97631">
        <w:rPr>
          <w:rFonts w:ascii="Garamond" w:hAnsi="Garamond" w:cs="Times New Roman"/>
          <w:smallCaps/>
          <w:szCs w:val="18"/>
          <w:lang w:val="pt-PT"/>
        </w:rPr>
        <w:t>Orígenes</w:t>
      </w:r>
      <w:r w:rsidRPr="00C97631">
        <w:rPr>
          <w:rFonts w:ascii="Garamond" w:hAnsi="Garamond" w:cs="Times New Roman"/>
          <w:szCs w:val="18"/>
          <w:lang w:val="pt-PT"/>
        </w:rPr>
        <w:t xml:space="preserve">, </w:t>
      </w:r>
      <w:r w:rsidR="001E08EF" w:rsidRPr="00C97631">
        <w:rPr>
          <w:rFonts w:ascii="Garamond" w:hAnsi="Garamond" w:cs="Times New Roman"/>
          <w:i/>
          <w:szCs w:val="18"/>
          <w:lang w:val="pt-PT"/>
        </w:rPr>
        <w:t>Diálogo con Heracleides</w:t>
      </w:r>
      <w:r w:rsidRPr="00C97631">
        <w:rPr>
          <w:rFonts w:ascii="Garamond" w:hAnsi="Garamond" w:cs="Times New Roman"/>
          <w:szCs w:val="18"/>
          <w:lang w:val="pt-PT"/>
        </w:rPr>
        <w:t>, 4</w:t>
      </w:r>
      <w:r w:rsidR="009176C3" w:rsidRPr="00C97631">
        <w:rPr>
          <w:rFonts w:ascii="Garamond" w:hAnsi="Garamond" w:cs="Times New Roman"/>
          <w:szCs w:val="18"/>
          <w:lang w:val="pt-PT"/>
        </w:rPr>
        <w:t xml:space="preserve">, 24, en </w:t>
      </w:r>
      <w:r w:rsidR="009176C3" w:rsidRPr="00C97631">
        <w:rPr>
          <w:rFonts w:ascii="Garamond" w:hAnsi="Garamond" w:cs="Times New Roman"/>
          <w:i/>
          <w:iCs/>
          <w:szCs w:val="18"/>
          <w:lang w:val="pt-PT"/>
        </w:rPr>
        <w:t>Sources Chrétiennes</w:t>
      </w:r>
      <w:r w:rsidR="002C0F13" w:rsidRPr="00C97631">
        <w:rPr>
          <w:rFonts w:ascii="Garamond" w:hAnsi="Garamond" w:cs="Times New Roman"/>
          <w:szCs w:val="18"/>
          <w:lang w:val="pt-PT"/>
        </w:rPr>
        <w:t xml:space="preserve"> </w:t>
      </w:r>
      <w:r w:rsidRPr="00C97631">
        <w:rPr>
          <w:rFonts w:ascii="Garamond" w:hAnsi="Garamond" w:cs="Times New Roman"/>
          <w:szCs w:val="18"/>
          <w:lang w:val="pt-PT"/>
        </w:rPr>
        <w:t>67</w:t>
      </w:r>
      <w:r w:rsidR="002C0F13" w:rsidRPr="00C97631">
        <w:rPr>
          <w:rFonts w:ascii="Garamond" w:hAnsi="Garamond" w:cs="Times New Roman"/>
          <w:szCs w:val="18"/>
          <w:lang w:val="pt-PT"/>
        </w:rPr>
        <w:t>,</w:t>
      </w:r>
      <w:r w:rsidR="009176C3" w:rsidRPr="00C97631">
        <w:rPr>
          <w:rFonts w:ascii="Garamond" w:hAnsi="Garamond" w:cs="Times New Roman"/>
          <w:szCs w:val="18"/>
          <w:lang w:val="pt-PT"/>
        </w:rPr>
        <w:t xml:space="preserve"> Les Éditions du Cerf, París 1960,</w:t>
      </w:r>
      <w:r w:rsidRPr="00C97631">
        <w:rPr>
          <w:rFonts w:ascii="Garamond" w:hAnsi="Garamond" w:cs="Times New Roman"/>
          <w:szCs w:val="18"/>
          <w:lang w:val="pt-PT"/>
        </w:rPr>
        <w:t xml:space="preserve"> </w:t>
      </w:r>
      <w:r w:rsidR="009176C3" w:rsidRPr="00C97631">
        <w:rPr>
          <w:rFonts w:ascii="Garamond" w:hAnsi="Garamond" w:cs="Times New Roman"/>
          <w:szCs w:val="18"/>
          <w:lang w:val="pt-PT"/>
        </w:rPr>
        <w:t xml:space="preserve">p. </w:t>
      </w:r>
      <w:r w:rsidRPr="00C97631">
        <w:rPr>
          <w:rFonts w:ascii="Garamond" w:hAnsi="Garamond" w:cs="Times New Roman"/>
          <w:szCs w:val="18"/>
          <w:lang w:val="pt-PT"/>
        </w:rPr>
        <w:t>62</w:t>
      </w:r>
      <w:bookmarkEnd w:id="701"/>
      <w:r w:rsidRPr="00C97631">
        <w:rPr>
          <w:rFonts w:ascii="Garamond" w:hAnsi="Garamond" w:cs="Times New Roman"/>
          <w:szCs w:val="18"/>
          <w:lang w:val="pt-PT"/>
        </w:rPr>
        <w:t xml:space="preserve">; </w:t>
      </w:r>
      <w:r w:rsidRPr="00C97631">
        <w:rPr>
          <w:rFonts w:ascii="Garamond" w:hAnsi="Garamond" w:cs="Times New Roman"/>
          <w:i/>
          <w:szCs w:val="18"/>
          <w:lang w:val="pt-PT"/>
        </w:rPr>
        <w:t>Statuta Concilii Hipponensis Breviata</w:t>
      </w:r>
      <w:r w:rsidRPr="00C97631">
        <w:rPr>
          <w:rFonts w:ascii="Garamond" w:hAnsi="Garamond" w:cs="Times New Roman"/>
          <w:szCs w:val="18"/>
          <w:lang w:val="pt-PT"/>
        </w:rPr>
        <w:t>, 21</w:t>
      </w:r>
      <w:r w:rsidR="0066281E" w:rsidRPr="00C97631">
        <w:rPr>
          <w:rFonts w:ascii="Garamond" w:hAnsi="Garamond" w:cs="Times New Roman"/>
          <w:szCs w:val="18"/>
          <w:lang w:val="pt-PT"/>
        </w:rPr>
        <w:t xml:space="preserve">, en </w:t>
      </w:r>
      <w:r w:rsidR="0066281E" w:rsidRPr="00C97631">
        <w:rPr>
          <w:rFonts w:ascii="Garamond" w:hAnsi="Garamond" w:cs="Times New Roman"/>
          <w:i/>
          <w:iCs/>
          <w:szCs w:val="18"/>
          <w:lang w:val="pt-PT"/>
        </w:rPr>
        <w:t>Corpus Christianorum Series Latina</w:t>
      </w:r>
      <w:r w:rsidRPr="00C97631">
        <w:rPr>
          <w:rFonts w:ascii="Garamond" w:hAnsi="Garamond" w:cs="Times New Roman"/>
          <w:szCs w:val="18"/>
          <w:lang w:val="pt-PT"/>
        </w:rPr>
        <w:t xml:space="preserve"> 149</w:t>
      </w:r>
      <w:r w:rsidR="0066281E" w:rsidRPr="00C97631">
        <w:rPr>
          <w:rFonts w:ascii="Garamond" w:hAnsi="Garamond" w:cs="Times New Roman"/>
          <w:szCs w:val="18"/>
          <w:lang w:val="pt-PT"/>
        </w:rPr>
        <w:t xml:space="preserve">, Turnhout 1974, p. </w:t>
      </w:r>
      <w:r w:rsidRPr="00C97631">
        <w:rPr>
          <w:rFonts w:ascii="Garamond" w:hAnsi="Garamond" w:cs="Times New Roman"/>
          <w:szCs w:val="18"/>
          <w:lang w:val="pt-PT"/>
        </w:rPr>
        <w:t>39.</w:t>
      </w:r>
    </w:p>
  </w:footnote>
  <w:footnote w:id="1678">
    <w:p w14:paraId="264F1A48"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016F25" w:rsidRPr="00C97631">
        <w:rPr>
          <w:rFonts w:ascii="Garamond" w:hAnsi="Garamond" w:cs="Times New Roman"/>
          <w:szCs w:val="18"/>
          <w:lang w:val="pt-BR"/>
        </w:rPr>
        <w:t>OGMR</w:t>
      </w:r>
      <w:r w:rsidR="003A6902" w:rsidRPr="00C97631">
        <w:rPr>
          <w:rFonts w:ascii="Garamond" w:hAnsi="Garamond" w:cs="Times New Roman"/>
          <w:szCs w:val="18"/>
          <w:lang w:val="pt-BR"/>
        </w:rPr>
        <w:t xml:space="preserve">, </w:t>
      </w:r>
      <w:r w:rsidR="004D3EB3" w:rsidRPr="00C97631">
        <w:rPr>
          <w:rFonts w:ascii="Garamond" w:hAnsi="Garamond" w:cs="Times New Roman"/>
          <w:szCs w:val="18"/>
          <w:lang w:val="pt-BR"/>
        </w:rPr>
        <w:t xml:space="preserve">n. </w:t>
      </w:r>
      <w:r w:rsidRPr="00C97631">
        <w:rPr>
          <w:rFonts w:ascii="Garamond" w:hAnsi="Garamond" w:cs="Times New Roman"/>
          <w:szCs w:val="18"/>
          <w:lang w:val="pt-BR"/>
        </w:rPr>
        <w:t>54.</w:t>
      </w:r>
    </w:p>
  </w:footnote>
  <w:footnote w:id="1679">
    <w:p w14:paraId="43AFFAB9"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xml:space="preserve">, </w:t>
      </w:r>
      <w:r w:rsidR="004D3EB3" w:rsidRPr="00C97631">
        <w:rPr>
          <w:rFonts w:ascii="Garamond" w:hAnsi="Garamond" w:cs="Times New Roman"/>
          <w:szCs w:val="18"/>
          <w:lang w:val="pt-BR"/>
        </w:rPr>
        <w:t xml:space="preserve">n. </w:t>
      </w:r>
      <w:r w:rsidRPr="00C97631">
        <w:rPr>
          <w:rFonts w:ascii="Garamond" w:hAnsi="Garamond" w:cs="Times New Roman"/>
          <w:szCs w:val="18"/>
          <w:lang w:val="pt-BR"/>
        </w:rPr>
        <w:t>77.</w:t>
      </w:r>
    </w:p>
  </w:footnote>
  <w:footnote w:id="1680">
    <w:p w14:paraId="51325862"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136CFD" w:rsidRPr="00C97631">
        <w:rPr>
          <w:rFonts w:ascii="Garamond" w:hAnsi="Garamond" w:cs="Times New Roman"/>
          <w:i/>
          <w:iCs/>
          <w:szCs w:val="18"/>
          <w:lang w:val="pt-BR"/>
        </w:rPr>
        <w:t>Ibidem</w:t>
      </w:r>
      <w:r w:rsidR="00136CFD" w:rsidRPr="00C97631">
        <w:rPr>
          <w:rFonts w:ascii="Garamond" w:hAnsi="Garamond" w:cs="Times New Roman"/>
          <w:szCs w:val="18"/>
          <w:lang w:val="pt-BR"/>
        </w:rPr>
        <w:t>,</w:t>
      </w:r>
      <w:r w:rsidRPr="00C97631">
        <w:rPr>
          <w:rFonts w:ascii="Garamond" w:hAnsi="Garamond" w:cs="Times New Roman"/>
          <w:szCs w:val="18"/>
          <w:lang w:val="pt-BR"/>
        </w:rPr>
        <w:t xml:space="preserve"> </w:t>
      </w:r>
      <w:r w:rsidR="004D3EB3" w:rsidRPr="00C97631">
        <w:rPr>
          <w:rFonts w:ascii="Garamond" w:hAnsi="Garamond" w:cs="Times New Roman"/>
          <w:szCs w:val="18"/>
          <w:lang w:val="pt-BR"/>
        </w:rPr>
        <w:t xml:space="preserve">n. </w:t>
      </w:r>
      <w:r w:rsidRPr="00C97631">
        <w:rPr>
          <w:rFonts w:ascii="Garamond" w:hAnsi="Garamond" w:cs="Times New Roman"/>
          <w:szCs w:val="18"/>
          <w:lang w:val="pt-BR"/>
        </w:rPr>
        <w:t>89.</w:t>
      </w:r>
    </w:p>
  </w:footnote>
  <w:footnote w:id="1681">
    <w:p w14:paraId="137584E4"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smallCaps/>
          <w:szCs w:val="18"/>
          <w:lang w:val="pt-BR"/>
        </w:rPr>
        <w:t>San Agustín</w:t>
      </w:r>
      <w:r w:rsidRPr="00C97631">
        <w:rPr>
          <w:rFonts w:ascii="Garamond" w:hAnsi="Garamond" w:cs="Times New Roman"/>
          <w:szCs w:val="18"/>
          <w:lang w:val="pt-BR"/>
        </w:rPr>
        <w:t xml:space="preserve">, </w:t>
      </w:r>
      <w:r w:rsidR="005004BC" w:rsidRPr="00C97631">
        <w:rPr>
          <w:rFonts w:ascii="Garamond" w:hAnsi="Garamond" w:cs="Times New Roman"/>
          <w:i/>
          <w:szCs w:val="18"/>
          <w:lang w:val="pt-BR"/>
        </w:rPr>
        <w:t xml:space="preserve">De sermone </w:t>
      </w:r>
      <w:proofErr w:type="spellStart"/>
      <w:r w:rsidR="005004BC" w:rsidRPr="00C97631">
        <w:rPr>
          <w:rFonts w:ascii="Garamond" w:hAnsi="Garamond" w:cs="Times New Roman"/>
          <w:i/>
          <w:szCs w:val="18"/>
          <w:lang w:val="pt-BR"/>
        </w:rPr>
        <w:t>Domini</w:t>
      </w:r>
      <w:proofErr w:type="spellEnd"/>
      <w:r w:rsidR="005004BC" w:rsidRPr="00C97631">
        <w:rPr>
          <w:rFonts w:ascii="Garamond" w:hAnsi="Garamond" w:cs="Times New Roman"/>
          <w:i/>
          <w:szCs w:val="18"/>
          <w:lang w:val="pt-BR"/>
        </w:rPr>
        <w:t xml:space="preserve"> in monte</w:t>
      </w:r>
      <w:r w:rsidRPr="00C97631">
        <w:rPr>
          <w:rFonts w:ascii="Garamond" w:hAnsi="Garamond" w:cs="Times New Roman"/>
          <w:szCs w:val="18"/>
          <w:lang w:val="pt-BR"/>
        </w:rPr>
        <w:t xml:space="preserve">, </w:t>
      </w:r>
      <w:r w:rsidR="004254B6" w:rsidRPr="00C97631">
        <w:rPr>
          <w:rFonts w:ascii="Garamond" w:hAnsi="Garamond" w:cs="Times New Roman"/>
          <w:szCs w:val="18"/>
          <w:lang w:val="pt-BR"/>
        </w:rPr>
        <w:t>II</w:t>
      </w:r>
      <w:r w:rsidRPr="00C97631">
        <w:rPr>
          <w:rFonts w:ascii="Garamond" w:eastAsia="Calibri" w:hAnsi="Garamond" w:cs="Times New Roman"/>
          <w:szCs w:val="18"/>
          <w:lang w:val="pt-BR" w:eastAsia="en-US"/>
        </w:rPr>
        <w:t>, c</w:t>
      </w:r>
      <w:r w:rsidR="005004BC" w:rsidRPr="00C97631">
        <w:rPr>
          <w:rFonts w:ascii="Garamond" w:eastAsia="Calibri" w:hAnsi="Garamond" w:cs="Times New Roman"/>
          <w:szCs w:val="18"/>
          <w:lang w:val="pt-BR" w:eastAsia="en-US"/>
        </w:rPr>
        <w:t>ap</w:t>
      </w:r>
      <w:r w:rsidRPr="00C97631">
        <w:rPr>
          <w:rFonts w:ascii="Garamond" w:eastAsia="Calibri" w:hAnsi="Garamond" w:cs="Times New Roman"/>
          <w:szCs w:val="18"/>
          <w:lang w:val="pt-BR" w:eastAsia="en-US"/>
        </w:rPr>
        <w:t>. 11</w:t>
      </w:r>
      <w:r w:rsidR="00136CFD" w:rsidRPr="00C97631">
        <w:rPr>
          <w:rFonts w:ascii="Garamond" w:eastAsia="Calibri" w:hAnsi="Garamond" w:cs="Times New Roman"/>
          <w:szCs w:val="18"/>
          <w:lang w:val="pt-BR" w:eastAsia="en-US"/>
        </w:rPr>
        <w:t xml:space="preserve">, </w:t>
      </w:r>
      <w:proofErr w:type="spellStart"/>
      <w:r w:rsidR="00136CFD" w:rsidRPr="00C97631">
        <w:rPr>
          <w:rFonts w:ascii="Garamond" w:eastAsia="Calibri" w:hAnsi="Garamond" w:cs="Times New Roman"/>
          <w:szCs w:val="18"/>
          <w:lang w:val="pt-BR" w:eastAsia="en-US"/>
        </w:rPr>
        <w:t>en</w:t>
      </w:r>
      <w:proofErr w:type="spellEnd"/>
      <w:r w:rsidRPr="00C97631">
        <w:rPr>
          <w:rFonts w:ascii="Garamond" w:eastAsia="Calibri" w:hAnsi="Garamond" w:cs="Times New Roman"/>
          <w:szCs w:val="18"/>
          <w:lang w:val="pt-BR" w:eastAsia="en-US"/>
        </w:rPr>
        <w:t xml:space="preserve"> </w:t>
      </w:r>
      <w:r w:rsidR="00136CFD" w:rsidRPr="00C97631">
        <w:rPr>
          <w:rFonts w:ascii="Garamond" w:eastAsia="Calibri" w:hAnsi="Garamond" w:cs="Times New Roman"/>
          <w:szCs w:val="18"/>
          <w:lang w:val="pt-BR" w:eastAsia="en-US"/>
        </w:rPr>
        <w:t>P</w:t>
      </w:r>
      <w:r w:rsidRPr="00C97631">
        <w:rPr>
          <w:rFonts w:ascii="Garamond" w:eastAsia="Calibri" w:hAnsi="Garamond" w:cs="Times New Roman"/>
          <w:szCs w:val="18"/>
          <w:lang w:val="pt-BR" w:eastAsia="en-US"/>
        </w:rPr>
        <w:t>L 34, 1285.</w:t>
      </w:r>
    </w:p>
  </w:footnote>
  <w:footnote w:id="1682">
    <w:p w14:paraId="1E77D7C7"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szCs w:val="18"/>
          <w:lang w:val="pt-BR"/>
        </w:rPr>
        <w:t>S. Th.</w:t>
      </w:r>
      <w:r w:rsidRPr="00C97631">
        <w:rPr>
          <w:rFonts w:ascii="Garamond" w:hAnsi="Garamond" w:cs="Times New Roman"/>
          <w:szCs w:val="18"/>
          <w:lang w:val="pt-BR"/>
        </w:rPr>
        <w:t>, II-II, q. 83, a. 9</w:t>
      </w:r>
      <w:r w:rsidR="0066281E" w:rsidRPr="00C97631">
        <w:rPr>
          <w:rFonts w:ascii="Garamond" w:hAnsi="Garamond" w:cs="Times New Roman"/>
          <w:szCs w:val="18"/>
          <w:lang w:val="pt-BR"/>
        </w:rPr>
        <w:t>,</w:t>
      </w:r>
      <w:r w:rsidRPr="00C97631">
        <w:rPr>
          <w:rFonts w:ascii="Garamond" w:hAnsi="Garamond" w:cs="Times New Roman"/>
          <w:szCs w:val="18"/>
          <w:lang w:val="pt-BR"/>
        </w:rPr>
        <w:t xml:space="preserve"> ad 3.</w:t>
      </w:r>
    </w:p>
  </w:footnote>
  <w:footnote w:id="1683">
    <w:p w14:paraId="769DA290"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eastAsia="Arial Unicode MS" w:hAnsi="Garamond"/>
          <w:szCs w:val="18"/>
          <w:lang w:val="es-ES_tradnl"/>
        </w:rPr>
        <w:footnoteRef/>
      </w:r>
      <w:r w:rsidRPr="00C97631">
        <w:rPr>
          <w:rFonts w:ascii="Garamond" w:hAnsi="Garamond" w:cs="Times New Roman"/>
          <w:szCs w:val="18"/>
          <w:lang w:val="pt-BR"/>
        </w:rPr>
        <w:t xml:space="preserve"> </w:t>
      </w:r>
      <w:r w:rsidR="007A4768" w:rsidRPr="00C97631">
        <w:rPr>
          <w:rFonts w:ascii="Garamond" w:hAnsi="Garamond" w:cs="Times New Roman"/>
          <w:i/>
          <w:iCs/>
          <w:szCs w:val="18"/>
          <w:lang w:val="pt-BR"/>
        </w:rPr>
        <w:t>Ibidem</w:t>
      </w:r>
      <w:r w:rsidRPr="00C97631">
        <w:rPr>
          <w:rFonts w:ascii="Garamond" w:hAnsi="Garamond" w:cs="Times New Roman"/>
          <w:iCs/>
          <w:szCs w:val="18"/>
          <w:lang w:val="pt-BR"/>
        </w:rPr>
        <w:t>,</w:t>
      </w:r>
      <w:r w:rsidRPr="00C97631">
        <w:rPr>
          <w:rFonts w:ascii="Garamond" w:hAnsi="Garamond" w:cs="Times New Roman"/>
          <w:i/>
          <w:iCs/>
          <w:szCs w:val="18"/>
          <w:lang w:val="pt-BR"/>
        </w:rPr>
        <w:t xml:space="preserve"> </w:t>
      </w:r>
      <w:r w:rsidRPr="00C97631">
        <w:rPr>
          <w:rFonts w:ascii="Garamond" w:hAnsi="Garamond" w:cs="Times New Roman"/>
          <w:szCs w:val="18"/>
          <w:lang w:val="pt-BR"/>
        </w:rPr>
        <w:t>III, q. 79, a. 5</w:t>
      </w:r>
      <w:r w:rsidR="008E7431" w:rsidRPr="00C97631">
        <w:rPr>
          <w:rFonts w:ascii="Garamond" w:hAnsi="Garamond" w:cs="Times New Roman"/>
          <w:szCs w:val="18"/>
          <w:lang w:val="pt-BR"/>
        </w:rPr>
        <w:t>,</w:t>
      </w:r>
      <w:r w:rsidRPr="00C97631">
        <w:rPr>
          <w:rFonts w:ascii="Garamond" w:hAnsi="Garamond" w:cs="Times New Roman"/>
          <w:szCs w:val="18"/>
          <w:lang w:val="pt-BR"/>
        </w:rPr>
        <w:t xml:space="preserve"> c.: «</w:t>
      </w:r>
      <w:proofErr w:type="spellStart"/>
      <w:r w:rsidRPr="00C97631">
        <w:rPr>
          <w:rFonts w:ascii="Garamond" w:hAnsi="Garamond" w:cs="Times New Roman"/>
          <w:szCs w:val="18"/>
          <w:lang w:val="pt-BR"/>
        </w:rPr>
        <w:t>Respondeo</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dicendum</w:t>
      </w:r>
      <w:proofErr w:type="spellEnd"/>
      <w:r w:rsidRPr="00C97631">
        <w:rPr>
          <w:rFonts w:ascii="Garamond" w:hAnsi="Garamond" w:cs="Times New Roman"/>
          <w:szCs w:val="18"/>
          <w:lang w:val="pt-BR"/>
        </w:rPr>
        <w:t xml:space="preserve"> quod hoc </w:t>
      </w:r>
      <w:proofErr w:type="spellStart"/>
      <w:r w:rsidRPr="00C97631">
        <w:rPr>
          <w:rFonts w:ascii="Garamond" w:hAnsi="Garamond" w:cs="Times New Roman"/>
          <w:szCs w:val="18"/>
          <w:lang w:val="pt-BR"/>
        </w:rPr>
        <w:t>sacramentum</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simul</w:t>
      </w:r>
      <w:proofErr w:type="spellEnd"/>
      <w:r w:rsidRPr="00C97631">
        <w:rPr>
          <w:rFonts w:ascii="Garamond" w:hAnsi="Garamond" w:cs="Times New Roman"/>
          <w:szCs w:val="18"/>
          <w:lang w:val="pt-BR"/>
        </w:rPr>
        <w:t xml:space="preserve"> est et </w:t>
      </w:r>
      <w:proofErr w:type="spellStart"/>
      <w:r w:rsidRPr="00C97631">
        <w:rPr>
          <w:rFonts w:ascii="Garamond" w:hAnsi="Garamond" w:cs="Times New Roman"/>
          <w:szCs w:val="18"/>
          <w:lang w:val="pt-BR"/>
        </w:rPr>
        <w:t>sacrificium</w:t>
      </w:r>
      <w:proofErr w:type="spellEnd"/>
      <w:r w:rsidRPr="00C97631">
        <w:rPr>
          <w:rFonts w:ascii="Garamond" w:hAnsi="Garamond" w:cs="Times New Roman"/>
          <w:szCs w:val="18"/>
          <w:lang w:val="pt-BR"/>
        </w:rPr>
        <w:t xml:space="preserve"> et </w:t>
      </w:r>
      <w:proofErr w:type="spellStart"/>
      <w:r w:rsidRPr="00C97631">
        <w:rPr>
          <w:rFonts w:ascii="Garamond" w:hAnsi="Garamond" w:cs="Times New Roman"/>
          <w:szCs w:val="18"/>
          <w:lang w:val="pt-BR"/>
        </w:rPr>
        <w:t>sacramentum</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sed</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rationem</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sacrificii</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habet</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inquantum</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offertur</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rationem</w:t>
      </w:r>
      <w:proofErr w:type="spellEnd"/>
      <w:r w:rsidRPr="00C97631">
        <w:rPr>
          <w:rFonts w:ascii="Garamond" w:hAnsi="Garamond" w:cs="Times New Roman"/>
          <w:szCs w:val="18"/>
          <w:lang w:val="pt-BR"/>
        </w:rPr>
        <w:t xml:space="preserve"> autem </w:t>
      </w:r>
      <w:proofErr w:type="spellStart"/>
      <w:r w:rsidRPr="00C97631">
        <w:rPr>
          <w:rFonts w:ascii="Garamond" w:hAnsi="Garamond" w:cs="Times New Roman"/>
          <w:szCs w:val="18"/>
          <w:lang w:val="pt-BR"/>
        </w:rPr>
        <w:t>sacramenti</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inquantum</w:t>
      </w:r>
      <w:proofErr w:type="spellEnd"/>
      <w:r w:rsidRPr="00C97631">
        <w:rPr>
          <w:rFonts w:ascii="Garamond" w:hAnsi="Garamond" w:cs="Times New Roman"/>
          <w:szCs w:val="18"/>
          <w:lang w:val="pt-BR"/>
        </w:rPr>
        <w:t xml:space="preserve"> </w:t>
      </w:r>
      <w:proofErr w:type="spellStart"/>
      <w:r w:rsidRPr="00C97631">
        <w:rPr>
          <w:rFonts w:ascii="Garamond" w:hAnsi="Garamond" w:cs="Times New Roman"/>
          <w:szCs w:val="18"/>
          <w:lang w:val="pt-BR"/>
        </w:rPr>
        <w:t>sumitur</w:t>
      </w:r>
      <w:proofErr w:type="spellEnd"/>
      <w:r w:rsidRPr="00C97631">
        <w:rPr>
          <w:rFonts w:ascii="Garamond" w:hAnsi="Garamond" w:cs="Times New Roman"/>
          <w:szCs w:val="18"/>
          <w:lang w:val="pt-BR"/>
        </w:rPr>
        <w:t>».</w:t>
      </w:r>
    </w:p>
  </w:footnote>
  <w:footnote w:id="1684">
    <w:p w14:paraId="18727423"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C74FC3" w:rsidRPr="00C97631">
        <w:rPr>
          <w:rFonts w:ascii="Garamond" w:hAnsi="Garamond" w:cs="Times New Roman"/>
          <w:i/>
          <w:iCs/>
          <w:szCs w:val="18"/>
        </w:rPr>
        <w:t>Misal Romano</w:t>
      </w:r>
      <w:r w:rsidRPr="00C97631">
        <w:rPr>
          <w:rFonts w:ascii="Garamond" w:hAnsi="Garamond" w:cs="Times New Roman"/>
          <w:szCs w:val="18"/>
        </w:rPr>
        <w:t xml:space="preserve">, seguimos los textos de la publicación de </w:t>
      </w:r>
      <w:r w:rsidR="000E4C12" w:rsidRPr="00C97631">
        <w:rPr>
          <w:rFonts w:ascii="Garamond" w:hAnsi="Garamond" w:cs="Times New Roman"/>
          <w:szCs w:val="18"/>
        </w:rPr>
        <w:t xml:space="preserve">la Conferencia Episcopal Española, </w:t>
      </w:r>
      <w:r w:rsidRPr="00C97631">
        <w:rPr>
          <w:rFonts w:ascii="Garamond" w:hAnsi="Garamond" w:cs="Times New Roman"/>
          <w:szCs w:val="18"/>
        </w:rPr>
        <w:t>Libros Litúrgicos,</w:t>
      </w:r>
      <w:r w:rsidR="000E4C12" w:rsidRPr="00C97631">
        <w:rPr>
          <w:rFonts w:ascii="Garamond" w:hAnsi="Garamond" w:cs="Times New Roman"/>
          <w:szCs w:val="18"/>
        </w:rPr>
        <w:t xml:space="preserve"> </w:t>
      </w:r>
      <w:r w:rsidRPr="00C97631">
        <w:rPr>
          <w:rFonts w:ascii="Garamond" w:hAnsi="Garamond" w:cs="Times New Roman"/>
          <w:szCs w:val="18"/>
        </w:rPr>
        <w:t>Madrid 2016.</w:t>
      </w:r>
    </w:p>
  </w:footnote>
  <w:footnote w:id="1685">
    <w:p w14:paraId="79DE2612"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Contadas las 3 veces de la Doxología y suponiendo que, al menos, sea dicho 8 veces «</w:t>
      </w:r>
      <w:r w:rsidRPr="00C97631">
        <w:rPr>
          <w:rFonts w:ascii="Garamond" w:hAnsi="Garamond" w:cs="Times New Roman"/>
          <w:i/>
          <w:szCs w:val="18"/>
        </w:rPr>
        <w:t>tibi</w:t>
      </w:r>
      <w:r w:rsidRPr="00C97631">
        <w:rPr>
          <w:rFonts w:ascii="Garamond" w:hAnsi="Garamond" w:cs="Times New Roman"/>
          <w:szCs w:val="18"/>
        </w:rPr>
        <w:t>»</w:t>
      </w:r>
      <w:r w:rsidRPr="00C97631">
        <w:rPr>
          <w:rFonts w:ascii="Garamond" w:hAnsi="Garamond" w:cs="Times New Roman"/>
          <w:i/>
          <w:szCs w:val="18"/>
        </w:rPr>
        <w:t xml:space="preserve"> </w:t>
      </w:r>
      <w:r w:rsidRPr="00C97631">
        <w:rPr>
          <w:rFonts w:ascii="Garamond" w:hAnsi="Garamond" w:cs="Times New Roman"/>
          <w:szCs w:val="18"/>
        </w:rPr>
        <w:t>en los formularios de las 3 Misas con niños.</w:t>
      </w:r>
    </w:p>
  </w:footnote>
  <w:footnote w:id="1686">
    <w:p w14:paraId="5A678C0E"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004DA6" w:rsidRPr="00C97631">
        <w:rPr>
          <w:rFonts w:ascii="Garamond" w:hAnsi="Garamond" w:cs="Times New Roman"/>
          <w:smallCaps/>
          <w:szCs w:val="18"/>
        </w:rPr>
        <w:t>VC</w:t>
      </w:r>
      <w:r w:rsidR="00C91A5B" w:rsidRPr="00C97631">
        <w:rPr>
          <w:rFonts w:ascii="Garamond" w:hAnsi="Garamond" w:cs="Times New Roman"/>
          <w:iCs/>
          <w:szCs w:val="18"/>
        </w:rPr>
        <w:t xml:space="preserve">, </w:t>
      </w:r>
      <w:r w:rsidRPr="00C97631">
        <w:rPr>
          <w:rFonts w:ascii="Garamond" w:hAnsi="Garamond" w:cs="Times New Roman"/>
          <w:szCs w:val="18"/>
        </w:rPr>
        <w:t>9.</w:t>
      </w:r>
    </w:p>
  </w:footnote>
  <w:footnote w:id="1687">
    <w:p w14:paraId="5174D751"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22.</w:t>
      </w:r>
    </w:p>
  </w:footnote>
  <w:footnote w:id="1688">
    <w:p w14:paraId="0A751D4A"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76.</w:t>
      </w:r>
    </w:p>
  </w:footnote>
  <w:footnote w:id="1689">
    <w:p w14:paraId="49F151B6"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22.</w:t>
      </w:r>
    </w:p>
  </w:footnote>
  <w:footnote w:id="1690">
    <w:p w14:paraId="49D884F0"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J</w:t>
      </w:r>
      <w:r w:rsidR="00532A66" w:rsidRPr="00C97631">
        <w:rPr>
          <w:rFonts w:ascii="Garamond" w:hAnsi="Garamond" w:cs="Times New Roman"/>
          <w:smallCaps/>
          <w:szCs w:val="18"/>
        </w:rPr>
        <w:t>.</w:t>
      </w:r>
      <w:r w:rsidRPr="00C97631">
        <w:rPr>
          <w:rFonts w:ascii="Garamond" w:hAnsi="Garamond" w:cs="Times New Roman"/>
          <w:smallCaps/>
          <w:szCs w:val="18"/>
        </w:rPr>
        <w:t xml:space="preserve"> Hernández</w:t>
      </w:r>
      <w:r w:rsidRPr="00C97631">
        <w:rPr>
          <w:rFonts w:ascii="Garamond" w:hAnsi="Garamond" w:cs="Times New Roman"/>
          <w:szCs w:val="18"/>
        </w:rPr>
        <w:t xml:space="preserve">, </w:t>
      </w:r>
      <w:r w:rsidRPr="00C97631">
        <w:rPr>
          <w:rFonts w:ascii="Garamond" w:hAnsi="Garamond" w:cs="Times New Roman"/>
          <w:i/>
          <w:szCs w:val="18"/>
        </w:rPr>
        <w:t>La vuelta de</w:t>
      </w:r>
      <w:r w:rsidRPr="00C97631">
        <w:rPr>
          <w:rFonts w:ascii="Garamond" w:hAnsi="Garamond" w:cs="Times New Roman"/>
          <w:szCs w:val="18"/>
        </w:rPr>
        <w:t xml:space="preserve"> </w:t>
      </w:r>
      <w:r w:rsidRPr="00C97631">
        <w:rPr>
          <w:rFonts w:ascii="Garamond" w:hAnsi="Garamond" w:cs="Times New Roman"/>
          <w:i/>
          <w:szCs w:val="18"/>
        </w:rPr>
        <w:t>Martín Fierro</w:t>
      </w:r>
      <w:r w:rsidRPr="00C97631">
        <w:rPr>
          <w:rFonts w:ascii="Garamond" w:hAnsi="Garamond" w:cs="Times New Roman"/>
          <w:szCs w:val="18"/>
        </w:rPr>
        <w:t>, Buenos Aires 1971, 6.</w:t>
      </w:r>
    </w:p>
  </w:footnote>
  <w:footnote w:id="1691">
    <w:p w14:paraId="1270D284"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004DA6" w:rsidRPr="00C97631">
        <w:rPr>
          <w:rFonts w:ascii="Garamond" w:hAnsi="Garamond" w:cs="Times New Roman"/>
          <w:smallCaps/>
          <w:szCs w:val="18"/>
          <w:lang w:val="pt-PT"/>
        </w:rPr>
        <w:t>VC</w:t>
      </w:r>
      <w:r w:rsidR="00C91A5B" w:rsidRPr="00C97631">
        <w:rPr>
          <w:rFonts w:ascii="Garamond" w:hAnsi="Garamond" w:cs="Times New Roman"/>
          <w:iCs/>
          <w:szCs w:val="18"/>
          <w:lang w:val="pt-PT"/>
        </w:rPr>
        <w:t xml:space="preserve">, </w:t>
      </w:r>
      <w:r w:rsidRPr="00C97631">
        <w:rPr>
          <w:rFonts w:ascii="Garamond" w:hAnsi="Garamond" w:cs="Times New Roman"/>
          <w:szCs w:val="18"/>
          <w:lang w:val="pt-PT"/>
        </w:rPr>
        <w:t>20.</w:t>
      </w:r>
    </w:p>
  </w:footnote>
  <w:footnote w:id="1692">
    <w:p w14:paraId="0D48D7F1"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w:t>
      </w:r>
    </w:p>
  </w:footnote>
  <w:footnote w:id="1693">
    <w:p w14:paraId="3E90DEB1"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29.</w:t>
      </w:r>
    </w:p>
  </w:footnote>
  <w:footnote w:id="1694">
    <w:p w14:paraId="56BBF13C"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22.</w:t>
      </w:r>
    </w:p>
  </w:footnote>
  <w:footnote w:id="1695">
    <w:p w14:paraId="032268D6"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18.</w:t>
      </w:r>
    </w:p>
  </w:footnote>
  <w:footnote w:id="1696">
    <w:p w14:paraId="5A1C8BA5"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C91A5B" w:rsidRPr="00C97631">
        <w:rPr>
          <w:rFonts w:ascii="Garamond" w:hAnsi="Garamond" w:cs="Times New Roman"/>
          <w:i/>
          <w:iCs/>
          <w:szCs w:val="18"/>
          <w:lang w:val="pt-BR"/>
        </w:rPr>
        <w:t>Ibidem</w:t>
      </w:r>
      <w:r w:rsidR="00C91A5B" w:rsidRPr="00C97631">
        <w:rPr>
          <w:rFonts w:ascii="Garamond" w:hAnsi="Garamond" w:cs="Times New Roman"/>
          <w:szCs w:val="18"/>
          <w:lang w:val="pt-BR"/>
        </w:rPr>
        <w:t>,</w:t>
      </w:r>
      <w:r w:rsidRPr="00C97631">
        <w:rPr>
          <w:rFonts w:ascii="Garamond" w:hAnsi="Garamond" w:cs="Times New Roman"/>
          <w:szCs w:val="18"/>
          <w:lang w:val="pt-BR"/>
        </w:rPr>
        <w:t xml:space="preserve"> 19.</w:t>
      </w:r>
    </w:p>
  </w:footnote>
  <w:footnote w:id="1697">
    <w:p w14:paraId="142611BD"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w:t>
      </w:r>
      <w:r w:rsidR="00C91A5B" w:rsidRPr="00C97631">
        <w:rPr>
          <w:rFonts w:ascii="Garamond" w:hAnsi="Garamond" w:cs="Times New Roman"/>
          <w:i/>
          <w:iCs/>
          <w:szCs w:val="18"/>
          <w:lang w:val="pt-BR"/>
        </w:rPr>
        <w:t>m</w:t>
      </w:r>
      <w:r w:rsidRPr="00C97631">
        <w:rPr>
          <w:rFonts w:ascii="Garamond" w:hAnsi="Garamond" w:cs="Times New Roman"/>
          <w:szCs w:val="18"/>
          <w:lang w:val="pt-BR"/>
        </w:rPr>
        <w:t>.</w:t>
      </w:r>
    </w:p>
  </w:footnote>
  <w:footnote w:id="1698">
    <w:p w14:paraId="13832D25"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65.</w:t>
      </w:r>
    </w:p>
  </w:footnote>
  <w:footnote w:id="1699">
    <w:p w14:paraId="2A67A1BC"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29.</w:t>
      </w:r>
    </w:p>
  </w:footnote>
  <w:footnote w:id="1700">
    <w:p w14:paraId="64B47319"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59.</w:t>
      </w:r>
    </w:p>
  </w:footnote>
  <w:footnote w:id="1701">
    <w:p w14:paraId="79B0830F"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86.</w:t>
      </w:r>
    </w:p>
  </w:footnote>
  <w:footnote w:id="1702">
    <w:p w14:paraId="03A0D5C2"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104.</w:t>
      </w:r>
    </w:p>
  </w:footnote>
  <w:footnote w:id="1703">
    <w:p w14:paraId="4C3517F7"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72.</w:t>
      </w:r>
    </w:p>
  </w:footnote>
  <w:footnote w:id="1704">
    <w:p w14:paraId="2BE54A2E"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C91A5B" w:rsidRPr="00C97631">
        <w:rPr>
          <w:rFonts w:ascii="Garamond" w:hAnsi="Garamond" w:cs="Times New Roman"/>
          <w:i/>
          <w:iCs/>
          <w:szCs w:val="18"/>
          <w:lang w:val="pt-BR"/>
        </w:rPr>
        <w:t>Ibidem</w:t>
      </w:r>
      <w:r w:rsidRPr="00C97631">
        <w:rPr>
          <w:rFonts w:ascii="Garamond" w:hAnsi="Garamond" w:cs="Times New Roman"/>
          <w:szCs w:val="18"/>
          <w:lang w:val="pt-BR"/>
        </w:rPr>
        <w:t>.</w:t>
      </w:r>
    </w:p>
  </w:footnote>
  <w:footnote w:id="1705">
    <w:p w14:paraId="165B8C52"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85.</w:t>
      </w:r>
    </w:p>
  </w:footnote>
  <w:footnote w:id="1706">
    <w:p w14:paraId="5122F5D0"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24.</w:t>
      </w:r>
    </w:p>
  </w:footnote>
  <w:footnote w:id="1707">
    <w:p w14:paraId="453D061A"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28.</w:t>
      </w:r>
    </w:p>
  </w:footnote>
  <w:footnote w:id="1708">
    <w:p w14:paraId="511FEF9B"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30.</w:t>
      </w:r>
    </w:p>
  </w:footnote>
  <w:footnote w:id="1709">
    <w:p w14:paraId="5137F72E"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46.</w:t>
      </w:r>
    </w:p>
  </w:footnote>
  <w:footnote w:id="1710">
    <w:p w14:paraId="6B1292CC"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59.</w:t>
      </w:r>
    </w:p>
  </w:footnote>
  <w:footnote w:id="1711">
    <w:p w14:paraId="42969C50"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C91A5B" w:rsidRPr="00C97631">
        <w:rPr>
          <w:rFonts w:ascii="Garamond" w:hAnsi="Garamond" w:cs="Times New Roman"/>
          <w:i/>
          <w:iCs/>
          <w:szCs w:val="18"/>
          <w:lang w:val="pt-BR"/>
        </w:rPr>
        <w:t>Ibidem</w:t>
      </w:r>
      <w:r w:rsidR="00C91A5B" w:rsidRPr="00C97631">
        <w:rPr>
          <w:rFonts w:ascii="Garamond" w:hAnsi="Garamond" w:cs="Times New Roman"/>
          <w:szCs w:val="18"/>
          <w:lang w:val="pt-BR"/>
        </w:rPr>
        <w:t>,</w:t>
      </w:r>
      <w:r w:rsidRPr="00C97631">
        <w:rPr>
          <w:rFonts w:ascii="Garamond" w:hAnsi="Garamond" w:cs="Times New Roman"/>
          <w:szCs w:val="18"/>
          <w:lang w:val="pt-BR"/>
        </w:rPr>
        <w:t xml:space="preserve"> 60.</w:t>
      </w:r>
    </w:p>
  </w:footnote>
  <w:footnote w:id="1712">
    <w:p w14:paraId="26F77AD0"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19.</w:t>
      </w:r>
    </w:p>
  </w:footnote>
  <w:footnote w:id="1713">
    <w:p w14:paraId="7F2F378E"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25.</w:t>
      </w:r>
    </w:p>
  </w:footnote>
  <w:footnote w:id="1714">
    <w:p w14:paraId="5173330D"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68.</w:t>
      </w:r>
    </w:p>
  </w:footnote>
  <w:footnote w:id="1715">
    <w:p w14:paraId="4B7A6C4A"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15.</w:t>
      </w:r>
    </w:p>
  </w:footnote>
  <w:footnote w:id="1716">
    <w:p w14:paraId="3299224F"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95.</w:t>
      </w:r>
    </w:p>
  </w:footnote>
  <w:footnote w:id="1717">
    <w:p w14:paraId="37C5F8DB"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76.</w:t>
      </w:r>
    </w:p>
  </w:footnote>
  <w:footnote w:id="1718">
    <w:p w14:paraId="40E8C053"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91.</w:t>
      </w:r>
    </w:p>
  </w:footnote>
  <w:footnote w:id="1719">
    <w:p w14:paraId="3C271708"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C91A5B" w:rsidRPr="00C97631">
        <w:rPr>
          <w:rFonts w:ascii="Garamond" w:hAnsi="Garamond" w:cs="Times New Roman"/>
          <w:i/>
          <w:iCs/>
          <w:szCs w:val="18"/>
          <w:lang w:val="pt-BR"/>
        </w:rPr>
        <w:t>Ibidem</w:t>
      </w:r>
      <w:r w:rsidR="00C91A5B" w:rsidRPr="00C97631">
        <w:rPr>
          <w:rFonts w:ascii="Garamond" w:hAnsi="Garamond" w:cs="Times New Roman"/>
          <w:szCs w:val="18"/>
          <w:lang w:val="pt-BR"/>
        </w:rPr>
        <w:t xml:space="preserve">, </w:t>
      </w:r>
      <w:r w:rsidRPr="00C97631">
        <w:rPr>
          <w:rFonts w:ascii="Garamond" w:hAnsi="Garamond" w:cs="Times New Roman"/>
          <w:szCs w:val="18"/>
          <w:lang w:val="pt-BR"/>
        </w:rPr>
        <w:t>12.</w:t>
      </w:r>
    </w:p>
  </w:footnote>
  <w:footnote w:id="1720">
    <w:p w14:paraId="42AB5071"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93.</w:t>
      </w:r>
    </w:p>
  </w:footnote>
  <w:footnote w:id="1721">
    <w:p w14:paraId="4139E447"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16.</w:t>
      </w:r>
    </w:p>
  </w:footnote>
  <w:footnote w:id="1722">
    <w:p w14:paraId="64F760D7"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45.</w:t>
      </w:r>
    </w:p>
  </w:footnote>
  <w:footnote w:id="1723">
    <w:p w14:paraId="014B0B46"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47.</w:t>
      </w:r>
    </w:p>
  </w:footnote>
  <w:footnote w:id="1724">
    <w:p w14:paraId="36FC36E0"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48.</w:t>
      </w:r>
    </w:p>
  </w:footnote>
  <w:footnote w:id="1725">
    <w:p w14:paraId="04D1FCEE"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C91A5B" w:rsidRPr="00C97631">
        <w:rPr>
          <w:rFonts w:ascii="Garamond" w:hAnsi="Garamond" w:cs="Times New Roman"/>
          <w:i/>
          <w:iCs/>
          <w:szCs w:val="18"/>
          <w:lang w:val="pt-BR"/>
        </w:rPr>
        <w:t>Ibidem</w:t>
      </w:r>
      <w:r w:rsidR="00C91A5B" w:rsidRPr="00C97631">
        <w:rPr>
          <w:rFonts w:ascii="Garamond" w:hAnsi="Garamond" w:cs="Times New Roman"/>
          <w:szCs w:val="18"/>
          <w:lang w:val="pt-BR"/>
        </w:rPr>
        <w:t>,</w:t>
      </w:r>
      <w:r w:rsidRPr="00C97631">
        <w:rPr>
          <w:rFonts w:ascii="Garamond" w:hAnsi="Garamond" w:cs="Times New Roman"/>
          <w:szCs w:val="18"/>
          <w:lang w:val="pt-BR"/>
        </w:rPr>
        <w:t xml:space="preserve"> 93.</w:t>
      </w:r>
    </w:p>
  </w:footnote>
  <w:footnote w:id="1726">
    <w:p w14:paraId="06E0F554"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i/>
          <w:szCs w:val="18"/>
          <w:lang w:val="es-ES"/>
        </w:rPr>
        <w:t>S. Th.</w:t>
      </w:r>
      <w:r w:rsidRPr="00C97631">
        <w:rPr>
          <w:rFonts w:ascii="Garamond" w:hAnsi="Garamond" w:cs="Times New Roman"/>
          <w:szCs w:val="18"/>
          <w:lang w:val="es-ES"/>
        </w:rPr>
        <w:t>, III, q. 7, a. 7.</w:t>
      </w:r>
    </w:p>
  </w:footnote>
  <w:footnote w:id="1727">
    <w:p w14:paraId="7F305A33"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A. Royo Marín</w:t>
      </w:r>
      <w:r w:rsidRPr="00C97631">
        <w:rPr>
          <w:rFonts w:ascii="Garamond" w:hAnsi="Garamond" w:cs="Times New Roman"/>
          <w:szCs w:val="18"/>
        </w:rPr>
        <w:t xml:space="preserve">, </w:t>
      </w:r>
      <w:r w:rsidRPr="00C97631">
        <w:rPr>
          <w:rFonts w:ascii="Garamond" w:hAnsi="Garamond" w:cs="Times New Roman"/>
          <w:i/>
          <w:szCs w:val="18"/>
        </w:rPr>
        <w:t>Teología de la perfección cristiana</w:t>
      </w:r>
      <w:r w:rsidRPr="00C97631">
        <w:rPr>
          <w:rFonts w:ascii="Garamond" w:hAnsi="Garamond" w:cs="Times New Roman"/>
          <w:szCs w:val="18"/>
        </w:rPr>
        <w:t xml:space="preserve">, </w:t>
      </w:r>
      <w:r w:rsidR="008B15C5" w:rsidRPr="00C97631">
        <w:rPr>
          <w:rFonts w:ascii="Garamond" w:hAnsi="Garamond" w:cs="Times New Roman"/>
          <w:szCs w:val="18"/>
        </w:rPr>
        <w:t xml:space="preserve">BAC, Madrid 2001, </w:t>
      </w:r>
      <w:r w:rsidR="00B8164C" w:rsidRPr="00C97631">
        <w:rPr>
          <w:rFonts w:ascii="Garamond" w:hAnsi="Garamond" w:cs="Times New Roman"/>
          <w:szCs w:val="18"/>
        </w:rPr>
        <w:t xml:space="preserve">p. </w:t>
      </w:r>
      <w:r w:rsidRPr="00C97631">
        <w:rPr>
          <w:rFonts w:ascii="Garamond" w:hAnsi="Garamond" w:cs="Times New Roman"/>
          <w:szCs w:val="18"/>
        </w:rPr>
        <w:t>115.</w:t>
      </w:r>
    </w:p>
  </w:footnote>
  <w:footnote w:id="1728">
    <w:p w14:paraId="7D0149B0"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szCs w:val="18"/>
        </w:rPr>
        <w:t>Biblia de Jerusalén</w:t>
      </w:r>
      <w:r w:rsidRPr="00C97631">
        <w:rPr>
          <w:rFonts w:ascii="Garamond" w:hAnsi="Garamond" w:cs="Times New Roman"/>
          <w:szCs w:val="18"/>
        </w:rPr>
        <w:t>, Desclée</w:t>
      </w:r>
      <w:r w:rsidR="000D5326" w:rsidRPr="00C97631">
        <w:rPr>
          <w:rFonts w:ascii="Garamond" w:hAnsi="Garamond" w:cs="Times New Roman"/>
          <w:szCs w:val="18"/>
        </w:rPr>
        <w:t xml:space="preserve"> de Brouwer</w:t>
      </w:r>
      <w:r w:rsidRPr="00C97631">
        <w:rPr>
          <w:rFonts w:ascii="Garamond" w:hAnsi="Garamond" w:cs="Times New Roman"/>
          <w:szCs w:val="18"/>
        </w:rPr>
        <w:t xml:space="preserve">, Bilbao 1998, nota a </w:t>
      </w:r>
      <w:proofErr w:type="spellStart"/>
      <w:r w:rsidRPr="00C97631">
        <w:rPr>
          <w:rFonts w:ascii="Garamond" w:hAnsi="Garamond" w:cs="Times New Roman"/>
          <w:szCs w:val="18"/>
        </w:rPr>
        <w:t>Jr</w:t>
      </w:r>
      <w:proofErr w:type="spellEnd"/>
      <w:r w:rsidRPr="00C97631">
        <w:rPr>
          <w:rFonts w:ascii="Garamond" w:hAnsi="Garamond" w:cs="Times New Roman"/>
          <w:szCs w:val="18"/>
        </w:rPr>
        <w:t xml:space="preserve"> 31,31.</w:t>
      </w:r>
    </w:p>
  </w:footnote>
  <w:footnote w:id="1729">
    <w:p w14:paraId="3574EC2F"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286CDC" w:rsidRPr="00C97631">
        <w:rPr>
          <w:rFonts w:ascii="Garamond" w:hAnsi="Garamond" w:cs="Times New Roman"/>
          <w:smallCaps/>
          <w:szCs w:val="18"/>
        </w:rPr>
        <w:t>M</w:t>
      </w:r>
      <w:r w:rsidR="00532A66" w:rsidRPr="00C97631">
        <w:rPr>
          <w:rFonts w:ascii="Garamond" w:hAnsi="Garamond" w:cs="Times New Roman"/>
          <w:smallCaps/>
          <w:szCs w:val="18"/>
        </w:rPr>
        <w:t>.</w:t>
      </w:r>
      <w:r w:rsidRPr="00C97631">
        <w:rPr>
          <w:rFonts w:ascii="Garamond" w:hAnsi="Garamond" w:cs="Times New Roman"/>
          <w:smallCaps/>
          <w:szCs w:val="18"/>
        </w:rPr>
        <w:t xml:space="preserve"> García Cordero, </w:t>
      </w:r>
      <w:r w:rsidRPr="00C97631">
        <w:rPr>
          <w:rFonts w:ascii="Garamond" w:hAnsi="Garamond" w:cs="Times New Roman"/>
          <w:i/>
          <w:szCs w:val="18"/>
        </w:rPr>
        <w:t>Biblia comentada</w:t>
      </w:r>
      <w:r w:rsidRPr="00C97631">
        <w:rPr>
          <w:rFonts w:ascii="Garamond" w:hAnsi="Garamond" w:cs="Times New Roman"/>
          <w:szCs w:val="18"/>
        </w:rPr>
        <w:t xml:space="preserve">, </w:t>
      </w:r>
      <w:r w:rsidR="00286CDC" w:rsidRPr="00C97631">
        <w:rPr>
          <w:rFonts w:ascii="Garamond" w:hAnsi="Garamond" w:cs="Times New Roman"/>
          <w:i/>
          <w:iCs/>
          <w:szCs w:val="18"/>
        </w:rPr>
        <w:t>Profesores de Salamanca. III. Libros proféticos</w:t>
      </w:r>
      <w:r w:rsidR="00286CDC" w:rsidRPr="00C97631">
        <w:rPr>
          <w:rFonts w:ascii="Garamond" w:hAnsi="Garamond" w:cs="Times New Roman"/>
          <w:szCs w:val="18"/>
        </w:rPr>
        <w:t xml:space="preserve">, </w:t>
      </w:r>
      <w:r w:rsidRPr="00C97631">
        <w:rPr>
          <w:rFonts w:ascii="Garamond" w:hAnsi="Garamond" w:cs="Times New Roman"/>
          <w:szCs w:val="18"/>
        </w:rPr>
        <w:t xml:space="preserve">BAC, Madrid 2013, </w:t>
      </w:r>
      <w:r w:rsidR="005004BC" w:rsidRPr="00C97631">
        <w:rPr>
          <w:rFonts w:ascii="Garamond" w:hAnsi="Garamond" w:cs="Times New Roman"/>
          <w:szCs w:val="18"/>
        </w:rPr>
        <w:t xml:space="preserve">p. </w:t>
      </w:r>
      <w:r w:rsidRPr="00C97631">
        <w:rPr>
          <w:rFonts w:ascii="Garamond" w:hAnsi="Garamond" w:cs="Times New Roman"/>
          <w:szCs w:val="18"/>
        </w:rPr>
        <w:t>594.</w:t>
      </w:r>
    </w:p>
  </w:footnote>
  <w:footnote w:id="1730">
    <w:p w14:paraId="61959BAB" w14:textId="77777777" w:rsidR="007B03AB" w:rsidRPr="00C97631" w:rsidRDefault="007B03AB" w:rsidP="00873723">
      <w:pPr>
        <w:pStyle w:val="FootnotesPBuela"/>
        <w:rPr>
          <w:rFonts w:ascii="Garamond" w:eastAsia="Calibri" w:hAnsi="Garamond" w:cs="Times New Roman"/>
          <w:szCs w:val="18"/>
          <w:lang w:eastAsia="en-US"/>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Agustín</w:t>
      </w:r>
      <w:r w:rsidRPr="00C97631">
        <w:rPr>
          <w:rFonts w:ascii="Garamond" w:hAnsi="Garamond" w:cs="Times New Roman"/>
          <w:szCs w:val="18"/>
        </w:rPr>
        <w:t xml:space="preserve">, </w:t>
      </w:r>
      <w:r w:rsidRPr="00C97631">
        <w:rPr>
          <w:rFonts w:ascii="Garamond" w:hAnsi="Garamond" w:cs="Times New Roman"/>
          <w:i/>
          <w:szCs w:val="18"/>
        </w:rPr>
        <w:t xml:space="preserve">De </w:t>
      </w:r>
      <w:proofErr w:type="spellStart"/>
      <w:r w:rsidR="005004BC" w:rsidRPr="00C97631">
        <w:rPr>
          <w:rFonts w:ascii="Garamond" w:hAnsi="Garamond" w:cs="Times New Roman"/>
          <w:i/>
          <w:szCs w:val="18"/>
        </w:rPr>
        <w:t>s</w:t>
      </w:r>
      <w:r w:rsidRPr="00C97631">
        <w:rPr>
          <w:rFonts w:ascii="Garamond" w:hAnsi="Garamond" w:cs="Times New Roman"/>
          <w:i/>
          <w:szCs w:val="18"/>
        </w:rPr>
        <w:t>piritu</w:t>
      </w:r>
      <w:proofErr w:type="spellEnd"/>
      <w:r w:rsidRPr="00C97631">
        <w:rPr>
          <w:rFonts w:ascii="Garamond" w:hAnsi="Garamond" w:cs="Times New Roman"/>
          <w:i/>
          <w:szCs w:val="18"/>
        </w:rPr>
        <w:t xml:space="preserve"> et </w:t>
      </w:r>
      <w:proofErr w:type="spellStart"/>
      <w:r w:rsidRPr="00C97631">
        <w:rPr>
          <w:rFonts w:ascii="Garamond" w:hAnsi="Garamond" w:cs="Times New Roman"/>
          <w:i/>
          <w:szCs w:val="18"/>
        </w:rPr>
        <w:t>littera</w:t>
      </w:r>
      <w:proofErr w:type="spellEnd"/>
      <w:r w:rsidRPr="00C97631">
        <w:rPr>
          <w:rFonts w:ascii="Garamond" w:hAnsi="Garamond" w:cs="Times New Roman"/>
          <w:szCs w:val="18"/>
        </w:rPr>
        <w:t>, 21</w:t>
      </w:r>
      <w:r w:rsidR="005004BC" w:rsidRPr="00C97631">
        <w:rPr>
          <w:rFonts w:ascii="Garamond" w:hAnsi="Garamond" w:cs="Times New Roman"/>
          <w:szCs w:val="18"/>
        </w:rPr>
        <w:t>, en P</w:t>
      </w:r>
      <w:r w:rsidRPr="00C97631">
        <w:rPr>
          <w:rFonts w:ascii="Garamond" w:eastAsia="Calibri" w:hAnsi="Garamond" w:cs="Times New Roman"/>
          <w:szCs w:val="18"/>
          <w:lang w:eastAsia="en-US"/>
        </w:rPr>
        <w:t>L 44, 222</w:t>
      </w:r>
      <w:r w:rsidR="00286CDC" w:rsidRPr="00C97631">
        <w:rPr>
          <w:rFonts w:ascii="Garamond" w:eastAsia="Calibri" w:hAnsi="Garamond" w:cs="Times New Roman"/>
          <w:szCs w:val="18"/>
          <w:lang w:eastAsia="en-US"/>
        </w:rPr>
        <w:t>,</w:t>
      </w:r>
      <w:r w:rsidRPr="00C97631">
        <w:rPr>
          <w:rFonts w:ascii="Garamond" w:eastAsia="Calibri" w:hAnsi="Garamond" w:cs="Times New Roman"/>
          <w:szCs w:val="18"/>
          <w:lang w:eastAsia="en-US"/>
        </w:rPr>
        <w:t xml:space="preserve"> citado en </w:t>
      </w:r>
      <w:r w:rsidRPr="00C97631">
        <w:rPr>
          <w:rFonts w:ascii="Garamond" w:eastAsia="Calibri" w:hAnsi="Garamond" w:cs="Times New Roman"/>
          <w:i/>
          <w:szCs w:val="18"/>
          <w:lang w:eastAsia="en-US"/>
        </w:rPr>
        <w:t>S. Th.</w:t>
      </w:r>
      <w:r w:rsidRPr="00C97631">
        <w:rPr>
          <w:rFonts w:ascii="Garamond" w:eastAsia="Calibri" w:hAnsi="Garamond" w:cs="Times New Roman"/>
          <w:szCs w:val="18"/>
          <w:lang w:eastAsia="en-US"/>
        </w:rPr>
        <w:t>, I-II, q. 106, a. 1.</w:t>
      </w:r>
    </w:p>
  </w:footnote>
  <w:footnote w:id="1731">
    <w:p w14:paraId="4381CBBC"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eastAsia="Calibri" w:hAnsi="Garamond" w:cs="Times New Roman"/>
          <w:i/>
          <w:szCs w:val="18"/>
          <w:lang w:val="en-US" w:eastAsia="en-US"/>
        </w:rPr>
        <w:t>S. Th.</w:t>
      </w:r>
      <w:r w:rsidRPr="00C97631">
        <w:rPr>
          <w:rFonts w:ascii="Garamond" w:eastAsia="Calibri" w:hAnsi="Garamond" w:cs="Times New Roman"/>
          <w:szCs w:val="18"/>
          <w:lang w:val="en-US" w:eastAsia="en-US"/>
        </w:rPr>
        <w:t>, I-II, q. 107, a. 2.</w:t>
      </w:r>
    </w:p>
  </w:footnote>
  <w:footnote w:id="1732">
    <w:p w14:paraId="6571B241"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00004DA6" w:rsidRPr="00C97631">
        <w:rPr>
          <w:rFonts w:ascii="Garamond" w:hAnsi="Garamond" w:cs="Times New Roman"/>
          <w:smallCaps/>
          <w:szCs w:val="18"/>
          <w:lang w:val="en-US"/>
        </w:rPr>
        <w:t>VC</w:t>
      </w:r>
      <w:r w:rsidR="00C91A5B" w:rsidRPr="00C97631">
        <w:rPr>
          <w:rFonts w:ascii="Garamond" w:hAnsi="Garamond" w:cs="Times New Roman"/>
          <w:iCs/>
          <w:szCs w:val="18"/>
          <w:lang w:val="en-US"/>
        </w:rPr>
        <w:t xml:space="preserve">, </w:t>
      </w:r>
      <w:r w:rsidRPr="00C97631">
        <w:rPr>
          <w:rFonts w:ascii="Garamond" w:hAnsi="Garamond" w:cs="Times New Roman"/>
          <w:szCs w:val="18"/>
          <w:lang w:val="en-US"/>
        </w:rPr>
        <w:t>79.</w:t>
      </w:r>
    </w:p>
  </w:footnote>
  <w:footnote w:id="1733">
    <w:p w14:paraId="55D041FA"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81.</w:t>
      </w:r>
    </w:p>
  </w:footnote>
  <w:footnote w:id="1734">
    <w:p w14:paraId="317FEFE9"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94.</w:t>
      </w:r>
    </w:p>
  </w:footnote>
  <w:footnote w:id="1735">
    <w:p w14:paraId="14237A31"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E40434" w:rsidRPr="00C97631">
        <w:rPr>
          <w:rFonts w:ascii="Garamond" w:hAnsi="Garamond" w:cs="Times New Roman"/>
          <w:i/>
          <w:iCs/>
          <w:szCs w:val="18"/>
          <w:lang w:val="pt-BR"/>
        </w:rPr>
        <w:t>Ibidem</w:t>
      </w:r>
      <w:r w:rsidR="00E40434" w:rsidRPr="00C97631">
        <w:rPr>
          <w:rFonts w:ascii="Garamond" w:hAnsi="Garamond" w:cs="Times New Roman"/>
          <w:szCs w:val="18"/>
          <w:lang w:val="pt-BR"/>
        </w:rPr>
        <w:t>,</w:t>
      </w:r>
      <w:r w:rsidRPr="00C97631">
        <w:rPr>
          <w:rFonts w:ascii="Garamond" w:hAnsi="Garamond" w:cs="Times New Roman"/>
          <w:szCs w:val="18"/>
          <w:lang w:val="pt-BR"/>
        </w:rPr>
        <w:t xml:space="preserve"> 37.</w:t>
      </w:r>
    </w:p>
  </w:footnote>
  <w:footnote w:id="1736">
    <w:p w14:paraId="30135449"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59.</w:t>
      </w:r>
    </w:p>
  </w:footnote>
  <w:footnote w:id="1737">
    <w:p w14:paraId="70954DFB"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73.</w:t>
      </w:r>
    </w:p>
  </w:footnote>
  <w:footnote w:id="1738">
    <w:p w14:paraId="2ADD91BE"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E40434" w:rsidRPr="00C97631">
        <w:rPr>
          <w:rFonts w:ascii="Garamond" w:hAnsi="Garamond" w:cs="Times New Roman"/>
          <w:i/>
          <w:iCs/>
          <w:szCs w:val="18"/>
          <w:lang w:val="pt-BR"/>
        </w:rPr>
        <w:t>Ibidem</w:t>
      </w:r>
      <w:r w:rsidR="00E40434" w:rsidRPr="00C97631">
        <w:rPr>
          <w:rFonts w:ascii="Garamond" w:hAnsi="Garamond" w:cs="Times New Roman"/>
          <w:szCs w:val="18"/>
          <w:lang w:val="pt-BR"/>
        </w:rPr>
        <w:t>,</w:t>
      </w:r>
      <w:r w:rsidRPr="00C97631">
        <w:rPr>
          <w:rFonts w:ascii="Garamond" w:hAnsi="Garamond" w:cs="Times New Roman"/>
          <w:szCs w:val="18"/>
          <w:lang w:val="pt-BR"/>
        </w:rPr>
        <w:t xml:space="preserve"> 80.</w:t>
      </w:r>
    </w:p>
  </w:footnote>
  <w:footnote w:id="1739">
    <w:p w14:paraId="112CEDBC"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81.</w:t>
      </w:r>
    </w:p>
  </w:footnote>
  <w:footnote w:id="1740">
    <w:p w14:paraId="03A8F242"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63.</w:t>
      </w:r>
    </w:p>
  </w:footnote>
  <w:footnote w:id="1741">
    <w:p w14:paraId="036280DB"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16.</w:t>
      </w:r>
    </w:p>
  </w:footnote>
  <w:footnote w:id="1742">
    <w:p w14:paraId="74F611D8"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w:t>
      </w:r>
      <w:r w:rsidR="00E40434" w:rsidRPr="00C97631">
        <w:rPr>
          <w:rFonts w:ascii="Garamond" w:hAnsi="Garamond" w:cs="Times New Roman"/>
          <w:i/>
          <w:iCs/>
          <w:szCs w:val="18"/>
          <w:lang w:val="pt-BR"/>
        </w:rPr>
        <w:t>bi</w:t>
      </w:r>
      <w:r w:rsidRPr="00C97631">
        <w:rPr>
          <w:rFonts w:ascii="Garamond" w:hAnsi="Garamond" w:cs="Times New Roman"/>
          <w:i/>
          <w:iCs/>
          <w:szCs w:val="18"/>
          <w:lang w:val="pt-BR"/>
        </w:rPr>
        <w:t>dem</w:t>
      </w:r>
      <w:r w:rsidRPr="00C97631">
        <w:rPr>
          <w:rFonts w:ascii="Garamond" w:hAnsi="Garamond" w:cs="Times New Roman"/>
          <w:szCs w:val="18"/>
          <w:lang w:val="pt-BR"/>
        </w:rPr>
        <w:t>.</w:t>
      </w:r>
    </w:p>
  </w:footnote>
  <w:footnote w:id="1743">
    <w:p w14:paraId="1F1785D4"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E40434" w:rsidRPr="00C97631">
        <w:rPr>
          <w:rFonts w:ascii="Garamond" w:hAnsi="Garamond" w:cs="Times New Roman"/>
          <w:i/>
          <w:iCs/>
          <w:szCs w:val="18"/>
          <w:lang w:val="pt-BR"/>
        </w:rPr>
        <w:t>Ibidem</w:t>
      </w:r>
      <w:r w:rsidR="00E40434" w:rsidRPr="00C97631">
        <w:rPr>
          <w:rFonts w:ascii="Garamond" w:hAnsi="Garamond" w:cs="Times New Roman"/>
          <w:szCs w:val="18"/>
          <w:lang w:val="pt-BR"/>
        </w:rPr>
        <w:t>,</w:t>
      </w:r>
      <w:r w:rsidRPr="00C97631">
        <w:rPr>
          <w:rFonts w:ascii="Garamond" w:hAnsi="Garamond" w:cs="Times New Roman"/>
          <w:szCs w:val="18"/>
          <w:lang w:val="pt-BR"/>
        </w:rPr>
        <w:t xml:space="preserve"> 19.</w:t>
      </w:r>
    </w:p>
  </w:footnote>
  <w:footnote w:id="1744">
    <w:p w14:paraId="6475E151"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20.</w:t>
      </w:r>
    </w:p>
  </w:footnote>
  <w:footnote w:id="1745">
    <w:p w14:paraId="1951CF53"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24.</w:t>
      </w:r>
    </w:p>
  </w:footnote>
  <w:footnote w:id="1746">
    <w:p w14:paraId="728B5008"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66.</w:t>
      </w:r>
    </w:p>
  </w:footnote>
  <w:footnote w:id="1747">
    <w:p w14:paraId="658A3B8A"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75.</w:t>
      </w:r>
    </w:p>
  </w:footnote>
  <w:footnote w:id="1748">
    <w:p w14:paraId="031B080F"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i/>
          <w:iCs/>
          <w:szCs w:val="18"/>
          <w:lang w:val="es-ES"/>
        </w:rPr>
        <w:t>Ibidem</w:t>
      </w:r>
      <w:r w:rsidRPr="00C97631">
        <w:rPr>
          <w:rFonts w:ascii="Garamond" w:hAnsi="Garamond" w:cs="Times New Roman"/>
          <w:szCs w:val="18"/>
          <w:lang w:val="es-ES"/>
        </w:rPr>
        <w:t>, 104.</w:t>
      </w:r>
    </w:p>
  </w:footnote>
  <w:footnote w:id="1749">
    <w:p w14:paraId="3F10E2A5" w14:textId="77777777" w:rsidR="007B03AB" w:rsidRPr="00C97631" w:rsidRDefault="007B03AB" w:rsidP="00873723">
      <w:pPr>
        <w:pStyle w:val="FootnotesPBuela"/>
        <w:rPr>
          <w:rFonts w:ascii="Garamond" w:eastAsia="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eastAsia="Garamond" w:hAnsi="Garamond" w:cs="Times New Roman"/>
          <w:szCs w:val="18"/>
        </w:rPr>
        <w:t xml:space="preserve">Pueden verse mejor expuestos en </w:t>
      </w:r>
      <w:r w:rsidRPr="00C97631">
        <w:rPr>
          <w:rFonts w:ascii="Garamond" w:eastAsia="Garamond" w:hAnsi="Garamond" w:cs="Times New Roman"/>
          <w:smallCaps/>
          <w:szCs w:val="18"/>
        </w:rPr>
        <w:t>C. García Andrade</w:t>
      </w:r>
      <w:r w:rsidRPr="00C97631">
        <w:rPr>
          <w:rFonts w:ascii="Garamond" w:eastAsia="Garamond" w:hAnsi="Garamond" w:cs="Times New Roman"/>
          <w:szCs w:val="18"/>
        </w:rPr>
        <w:t>, «</w:t>
      </w:r>
      <w:r w:rsidRPr="00C97631">
        <w:rPr>
          <w:rFonts w:ascii="Garamond" w:eastAsia="Garamond" w:hAnsi="Garamond" w:cs="Times New Roman"/>
          <w:iCs/>
          <w:szCs w:val="18"/>
        </w:rPr>
        <w:t>A imagen de Dios trino</w:t>
      </w:r>
      <w:r w:rsidRPr="00C97631">
        <w:rPr>
          <w:rFonts w:ascii="Garamond" w:eastAsia="Garamond" w:hAnsi="Garamond" w:cs="Times New Roman"/>
          <w:szCs w:val="18"/>
        </w:rPr>
        <w:t>»,</w:t>
      </w:r>
      <w:r w:rsidR="00687F31" w:rsidRPr="00C97631">
        <w:rPr>
          <w:rFonts w:ascii="Garamond" w:eastAsia="Garamond" w:hAnsi="Garamond" w:cs="Times New Roman"/>
          <w:szCs w:val="18"/>
        </w:rPr>
        <w:t xml:space="preserve"> en </w:t>
      </w:r>
      <w:r w:rsidR="00687F31" w:rsidRPr="00C97631">
        <w:rPr>
          <w:rFonts w:ascii="Garamond" w:eastAsia="Garamond" w:hAnsi="Garamond" w:cs="Times New Roman"/>
          <w:smallCaps/>
          <w:szCs w:val="18"/>
        </w:rPr>
        <w:t>Á. Aparicio Rodríguez</w:t>
      </w:r>
      <w:r w:rsidR="00687F31" w:rsidRPr="00C97631">
        <w:rPr>
          <w:rFonts w:ascii="Garamond" w:eastAsia="Garamond" w:hAnsi="Garamond" w:cs="Times New Roman"/>
          <w:szCs w:val="18"/>
        </w:rPr>
        <w:t xml:space="preserve"> (ed.), </w:t>
      </w:r>
      <w:r w:rsidR="00687F31" w:rsidRPr="00C97631">
        <w:rPr>
          <w:rFonts w:ascii="Garamond" w:eastAsia="Garamond" w:hAnsi="Garamond" w:cs="Times New Roman"/>
          <w:i/>
          <w:iCs/>
          <w:szCs w:val="18"/>
        </w:rPr>
        <w:t xml:space="preserve">Comentarios a la exhortación apostólica Vita </w:t>
      </w:r>
      <w:proofErr w:type="spellStart"/>
      <w:r w:rsidR="00687F31" w:rsidRPr="00C97631">
        <w:rPr>
          <w:rFonts w:ascii="Garamond" w:eastAsia="Garamond" w:hAnsi="Garamond" w:cs="Times New Roman"/>
          <w:i/>
          <w:iCs/>
          <w:szCs w:val="18"/>
        </w:rPr>
        <w:t>Consecrata</w:t>
      </w:r>
      <w:proofErr w:type="spellEnd"/>
      <w:r w:rsidR="00687F31" w:rsidRPr="00C97631">
        <w:rPr>
          <w:rFonts w:ascii="Garamond" w:eastAsia="Garamond" w:hAnsi="Garamond" w:cs="Times New Roman"/>
          <w:szCs w:val="18"/>
        </w:rPr>
        <w:t xml:space="preserve">, </w:t>
      </w:r>
      <w:r w:rsidR="00687F31" w:rsidRPr="00C97631">
        <w:rPr>
          <w:rFonts w:ascii="Garamond" w:hAnsi="Garamond" w:cs="Times New Roman"/>
          <w:szCs w:val="18"/>
        </w:rPr>
        <w:t xml:space="preserve">Publicaciones Claretianas, Madrid 1997, </w:t>
      </w:r>
      <w:r w:rsidR="005C613E" w:rsidRPr="00C97631">
        <w:rPr>
          <w:rFonts w:ascii="Garamond" w:eastAsia="Garamond" w:hAnsi="Garamond" w:cs="Times New Roman"/>
          <w:szCs w:val="18"/>
        </w:rPr>
        <w:t xml:space="preserve">pp. </w:t>
      </w:r>
      <w:r w:rsidRPr="00C97631">
        <w:rPr>
          <w:rFonts w:ascii="Garamond" w:eastAsia="Garamond" w:hAnsi="Garamond" w:cs="Times New Roman"/>
          <w:szCs w:val="18"/>
        </w:rPr>
        <w:t>98-99.</w:t>
      </w:r>
    </w:p>
  </w:footnote>
  <w:footnote w:id="1750">
    <w:p w14:paraId="05D39A75"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286CDC" w:rsidRPr="00C97631">
        <w:rPr>
          <w:rFonts w:ascii="Garamond" w:hAnsi="Garamond" w:cs="Times New Roman"/>
          <w:smallCaps/>
          <w:szCs w:val="18"/>
        </w:rPr>
        <w:t>B</w:t>
      </w:r>
      <w:r w:rsidR="004F289E" w:rsidRPr="00C97631">
        <w:rPr>
          <w:rFonts w:ascii="Garamond" w:hAnsi="Garamond" w:cs="Times New Roman"/>
          <w:smallCaps/>
          <w:szCs w:val="18"/>
        </w:rPr>
        <w:t>.</w:t>
      </w:r>
      <w:r w:rsidRPr="00C97631">
        <w:rPr>
          <w:rFonts w:ascii="Garamond" w:hAnsi="Garamond" w:cs="Times New Roman"/>
          <w:smallCaps/>
          <w:szCs w:val="18"/>
        </w:rPr>
        <w:t xml:space="preserve"> Fernández</w:t>
      </w:r>
      <w:r w:rsidRPr="00C97631">
        <w:rPr>
          <w:rFonts w:ascii="Garamond" w:hAnsi="Garamond" w:cs="Times New Roman"/>
          <w:szCs w:val="18"/>
        </w:rPr>
        <w:t xml:space="preserve">, «Nueva articulación eclesial de las formas de vida», </w:t>
      </w:r>
      <w:r w:rsidRPr="00C97631">
        <w:rPr>
          <w:rFonts w:ascii="Garamond" w:hAnsi="Garamond" w:cs="Times New Roman"/>
          <w:i/>
          <w:szCs w:val="18"/>
        </w:rPr>
        <w:t>Vida religiosa</w:t>
      </w:r>
      <w:r w:rsidR="00286CDC" w:rsidRPr="00C97631">
        <w:rPr>
          <w:rFonts w:ascii="Garamond" w:hAnsi="Garamond" w:cs="Times New Roman"/>
          <w:iCs/>
          <w:szCs w:val="18"/>
        </w:rPr>
        <w:t>,</w:t>
      </w:r>
      <w:r w:rsidRPr="00C97631">
        <w:rPr>
          <w:rFonts w:ascii="Garamond" w:hAnsi="Garamond" w:cs="Times New Roman"/>
          <w:szCs w:val="18"/>
        </w:rPr>
        <w:t xml:space="preserve"> 64 (1988)</w:t>
      </w:r>
      <w:r w:rsidR="008D741E" w:rsidRPr="00C97631">
        <w:rPr>
          <w:rFonts w:ascii="Garamond" w:hAnsi="Garamond" w:cs="Times New Roman"/>
          <w:szCs w:val="18"/>
        </w:rPr>
        <w:t>, p.</w:t>
      </w:r>
      <w:r w:rsidRPr="00C97631">
        <w:rPr>
          <w:rFonts w:ascii="Garamond" w:hAnsi="Garamond" w:cs="Times New Roman"/>
          <w:szCs w:val="18"/>
        </w:rPr>
        <w:t xml:space="preserve"> 14.</w:t>
      </w:r>
    </w:p>
  </w:footnote>
  <w:footnote w:id="1751">
    <w:p w14:paraId="21D91BB3"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DC06F0" w:rsidRPr="00C97631">
        <w:rPr>
          <w:rFonts w:ascii="Garamond" w:hAnsi="Garamond" w:cs="Times New Roman"/>
          <w:smallCaps/>
          <w:szCs w:val="18"/>
        </w:rPr>
        <w:t>GS</w:t>
      </w:r>
      <w:r w:rsidR="008D741E" w:rsidRPr="00C97631">
        <w:rPr>
          <w:rFonts w:ascii="Garamond" w:hAnsi="Garamond" w:cs="Times New Roman"/>
          <w:iCs/>
          <w:szCs w:val="18"/>
        </w:rPr>
        <w:t xml:space="preserve">, </w:t>
      </w:r>
      <w:r w:rsidRPr="00C97631">
        <w:rPr>
          <w:rFonts w:ascii="Garamond" w:hAnsi="Garamond" w:cs="Times New Roman"/>
          <w:szCs w:val="18"/>
        </w:rPr>
        <w:t>24.</w:t>
      </w:r>
    </w:p>
  </w:footnote>
  <w:footnote w:id="1752">
    <w:p w14:paraId="2108676A"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715" w:name="_Hlk133576974"/>
      <w:r w:rsidRPr="00C97631">
        <w:rPr>
          <w:rFonts w:ascii="Garamond" w:hAnsi="Garamond" w:cs="Times New Roman"/>
          <w:smallCaps/>
          <w:szCs w:val="18"/>
        </w:rPr>
        <w:t>San Ignacio de Antioquía</w:t>
      </w:r>
      <w:r w:rsidRPr="00C97631">
        <w:rPr>
          <w:rFonts w:ascii="Garamond" w:hAnsi="Garamond" w:cs="Times New Roman"/>
          <w:szCs w:val="18"/>
        </w:rPr>
        <w:t xml:space="preserve">, </w:t>
      </w:r>
      <w:proofErr w:type="spellStart"/>
      <w:r w:rsidR="00AD7187" w:rsidRPr="00C97631">
        <w:rPr>
          <w:rFonts w:ascii="Garamond" w:hAnsi="Garamond" w:cs="Times New Roman"/>
          <w:i/>
          <w:szCs w:val="18"/>
        </w:rPr>
        <w:t>Epistola</w:t>
      </w:r>
      <w:proofErr w:type="spellEnd"/>
      <w:r w:rsidR="00AD7187" w:rsidRPr="00C97631">
        <w:rPr>
          <w:rFonts w:ascii="Garamond" w:hAnsi="Garamond" w:cs="Times New Roman"/>
          <w:i/>
          <w:szCs w:val="18"/>
        </w:rPr>
        <w:t xml:space="preserve"> </w:t>
      </w:r>
      <w:proofErr w:type="gramStart"/>
      <w:r w:rsidR="00AD7187" w:rsidRPr="00C97631">
        <w:rPr>
          <w:rFonts w:ascii="Garamond" w:hAnsi="Garamond" w:cs="Times New Roman"/>
          <w:i/>
          <w:szCs w:val="18"/>
        </w:rPr>
        <w:t>ad Magnesios</w:t>
      </w:r>
      <w:proofErr w:type="gramEnd"/>
      <w:r w:rsidR="00AD7187" w:rsidRPr="00C97631">
        <w:rPr>
          <w:rFonts w:ascii="Garamond" w:hAnsi="Garamond" w:cs="Times New Roman"/>
          <w:szCs w:val="18"/>
        </w:rPr>
        <w:t xml:space="preserve">, cap. </w:t>
      </w:r>
      <w:r w:rsidR="00056C04" w:rsidRPr="00C97631">
        <w:rPr>
          <w:rFonts w:ascii="Garamond" w:hAnsi="Garamond" w:cs="Times New Roman"/>
          <w:szCs w:val="18"/>
        </w:rPr>
        <w:t>7, 1</w:t>
      </w:r>
      <w:r w:rsidR="00003A88" w:rsidRPr="00C97631">
        <w:rPr>
          <w:rFonts w:ascii="Garamond" w:hAnsi="Garamond" w:cs="Times New Roman"/>
          <w:szCs w:val="18"/>
        </w:rPr>
        <w:t>,</w:t>
      </w:r>
      <w:r w:rsidR="00AD7187" w:rsidRPr="00C97631">
        <w:rPr>
          <w:rFonts w:ascii="Garamond" w:hAnsi="Garamond" w:cs="Times New Roman"/>
          <w:szCs w:val="18"/>
        </w:rPr>
        <w:t xml:space="preserve"> en PG 5, 667; </w:t>
      </w:r>
      <w:r w:rsidR="00AD7187" w:rsidRPr="00C97631">
        <w:rPr>
          <w:rFonts w:ascii="Garamond" w:hAnsi="Garamond" w:cs="Times New Roman"/>
          <w:smallCaps/>
          <w:szCs w:val="18"/>
        </w:rPr>
        <w:t>F. X. Funk</w:t>
      </w:r>
      <w:r w:rsidR="00AD7187" w:rsidRPr="00C97631">
        <w:rPr>
          <w:rFonts w:ascii="Garamond" w:hAnsi="Garamond" w:cs="Times New Roman"/>
          <w:szCs w:val="18"/>
        </w:rPr>
        <w:t xml:space="preserve"> (ed.), </w:t>
      </w:r>
      <w:proofErr w:type="spellStart"/>
      <w:r w:rsidR="00AD7187" w:rsidRPr="00C97631">
        <w:rPr>
          <w:rFonts w:ascii="Garamond" w:hAnsi="Garamond" w:cs="Times New Roman"/>
          <w:i/>
          <w:iCs/>
          <w:szCs w:val="18"/>
        </w:rPr>
        <w:t>Patres</w:t>
      </w:r>
      <w:proofErr w:type="spellEnd"/>
      <w:r w:rsidR="00AD7187" w:rsidRPr="00C97631">
        <w:rPr>
          <w:rFonts w:ascii="Garamond" w:hAnsi="Garamond" w:cs="Times New Roman"/>
          <w:i/>
          <w:iCs/>
          <w:szCs w:val="18"/>
        </w:rPr>
        <w:t xml:space="preserve"> </w:t>
      </w:r>
      <w:proofErr w:type="spellStart"/>
      <w:r w:rsidR="00AD7187" w:rsidRPr="00C97631">
        <w:rPr>
          <w:rFonts w:ascii="Garamond" w:hAnsi="Garamond" w:cs="Times New Roman"/>
          <w:i/>
          <w:iCs/>
          <w:szCs w:val="18"/>
        </w:rPr>
        <w:t>Apostolici</w:t>
      </w:r>
      <w:proofErr w:type="spellEnd"/>
      <w:r w:rsidR="00AD7187" w:rsidRPr="00C97631">
        <w:rPr>
          <w:rFonts w:ascii="Garamond" w:hAnsi="Garamond" w:cs="Times New Roman"/>
          <w:szCs w:val="18"/>
        </w:rPr>
        <w:t xml:space="preserve">, </w:t>
      </w:r>
      <w:r w:rsidR="0070159A" w:rsidRPr="00C97631">
        <w:rPr>
          <w:rFonts w:ascii="Garamond" w:hAnsi="Garamond" w:cs="Times New Roman"/>
          <w:szCs w:val="18"/>
        </w:rPr>
        <w:t xml:space="preserve">H. </w:t>
      </w:r>
      <w:proofErr w:type="spellStart"/>
      <w:r w:rsidR="0070159A" w:rsidRPr="00C97631">
        <w:rPr>
          <w:rFonts w:ascii="Garamond" w:hAnsi="Garamond" w:cs="Times New Roman"/>
          <w:szCs w:val="18"/>
        </w:rPr>
        <w:t>Laupp</w:t>
      </w:r>
      <w:proofErr w:type="spellEnd"/>
      <w:r w:rsidR="0070159A" w:rsidRPr="00C97631">
        <w:rPr>
          <w:rFonts w:ascii="Garamond" w:hAnsi="Garamond" w:cs="Times New Roman"/>
          <w:szCs w:val="18"/>
        </w:rPr>
        <w:t xml:space="preserve">, </w:t>
      </w:r>
      <w:proofErr w:type="spellStart"/>
      <w:r w:rsidR="0070159A" w:rsidRPr="00C97631">
        <w:rPr>
          <w:rFonts w:ascii="Garamond" w:hAnsi="Garamond" w:cs="Times New Roman"/>
          <w:szCs w:val="18"/>
        </w:rPr>
        <w:t>Tubingae</w:t>
      </w:r>
      <w:proofErr w:type="spellEnd"/>
      <w:r w:rsidR="0070159A" w:rsidRPr="00C97631">
        <w:rPr>
          <w:rFonts w:ascii="Garamond" w:hAnsi="Garamond" w:cs="Times New Roman"/>
          <w:szCs w:val="18"/>
        </w:rPr>
        <w:t xml:space="preserve"> 1901, </w:t>
      </w:r>
      <w:r w:rsidR="00AD7187" w:rsidRPr="00C97631">
        <w:rPr>
          <w:rFonts w:ascii="Garamond" w:hAnsi="Garamond" w:cs="Times New Roman"/>
          <w:szCs w:val="18"/>
        </w:rPr>
        <w:t xml:space="preserve">I, p. 197; </w:t>
      </w:r>
      <w:r w:rsidR="00AD7187" w:rsidRPr="00C97631">
        <w:rPr>
          <w:rFonts w:ascii="Garamond" w:hAnsi="Garamond" w:cs="Times New Roman"/>
          <w:smallCaps/>
          <w:szCs w:val="18"/>
        </w:rPr>
        <w:t>A. Cedano</w:t>
      </w:r>
      <w:r w:rsidR="00AD7187" w:rsidRPr="00C97631">
        <w:rPr>
          <w:rFonts w:ascii="Garamond" w:hAnsi="Garamond" w:cs="Times New Roman"/>
          <w:szCs w:val="18"/>
        </w:rPr>
        <w:t xml:space="preserve">, </w:t>
      </w:r>
      <w:r w:rsidR="00AD7187" w:rsidRPr="00C97631">
        <w:rPr>
          <w:rFonts w:ascii="Garamond" w:hAnsi="Garamond" w:cs="Times New Roman"/>
          <w:i/>
          <w:szCs w:val="18"/>
        </w:rPr>
        <w:t xml:space="preserve">Leccionario </w:t>
      </w:r>
      <w:r w:rsidR="001733EB" w:rsidRPr="00C97631">
        <w:rPr>
          <w:rFonts w:ascii="Garamond" w:hAnsi="Garamond" w:cs="Times New Roman"/>
          <w:i/>
          <w:szCs w:val="18"/>
        </w:rPr>
        <w:t>b</w:t>
      </w:r>
      <w:r w:rsidR="00AD7187" w:rsidRPr="00C97631">
        <w:rPr>
          <w:rFonts w:ascii="Garamond" w:hAnsi="Garamond" w:cs="Times New Roman"/>
          <w:i/>
          <w:szCs w:val="18"/>
        </w:rPr>
        <w:t>ienal</w:t>
      </w:r>
      <w:r w:rsidR="001733EB" w:rsidRPr="00C97631">
        <w:rPr>
          <w:rFonts w:ascii="Garamond" w:hAnsi="Garamond" w:cs="Times New Roman"/>
          <w:i/>
          <w:szCs w:val="18"/>
        </w:rPr>
        <w:t>.</w:t>
      </w:r>
      <w:r w:rsidR="00AD7187" w:rsidRPr="00C97631">
        <w:rPr>
          <w:rFonts w:ascii="Garamond" w:hAnsi="Garamond" w:cs="Times New Roman"/>
          <w:i/>
          <w:szCs w:val="18"/>
        </w:rPr>
        <w:t xml:space="preserve"> Par</w:t>
      </w:r>
      <w:r w:rsidR="00AD7187" w:rsidRPr="00C97631">
        <w:rPr>
          <w:rFonts w:ascii="Garamond" w:hAnsi="Garamond" w:cs="Times New Roman"/>
          <w:iCs/>
          <w:szCs w:val="18"/>
        </w:rPr>
        <w:t xml:space="preserve">, Tiempo ordinario, </w:t>
      </w:r>
      <w:r w:rsidR="00AD7187" w:rsidRPr="00C97631">
        <w:rPr>
          <w:rFonts w:ascii="Garamond" w:hAnsi="Garamond" w:cs="Times New Roman"/>
          <w:szCs w:val="18"/>
        </w:rPr>
        <w:t xml:space="preserve">semana X, sábado, </w:t>
      </w:r>
      <w:r w:rsidR="00796582" w:rsidRPr="00C97631">
        <w:rPr>
          <w:rFonts w:ascii="Garamond" w:hAnsi="Garamond" w:cs="Times New Roman"/>
          <w:szCs w:val="18"/>
        </w:rPr>
        <w:t>p. 266 (edición digital PDF, 2016).</w:t>
      </w:r>
    </w:p>
    <w:bookmarkEnd w:id="715"/>
  </w:footnote>
  <w:footnote w:id="1753">
    <w:p w14:paraId="5A7408A0"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 xml:space="preserve">San Pedro Julián </w:t>
      </w:r>
      <w:proofErr w:type="spellStart"/>
      <w:r w:rsidRPr="00C97631">
        <w:rPr>
          <w:rFonts w:ascii="Garamond" w:hAnsi="Garamond" w:cs="Times New Roman"/>
          <w:smallCaps/>
          <w:szCs w:val="18"/>
        </w:rPr>
        <w:t>Eymard</w:t>
      </w:r>
      <w:proofErr w:type="spellEnd"/>
      <w:r w:rsidRPr="00C97631">
        <w:rPr>
          <w:rFonts w:ascii="Garamond" w:hAnsi="Garamond" w:cs="Times New Roman"/>
          <w:szCs w:val="18"/>
        </w:rPr>
        <w:t xml:space="preserve">, </w:t>
      </w:r>
      <w:r w:rsidRPr="00C97631">
        <w:rPr>
          <w:rFonts w:ascii="Garamond" w:hAnsi="Garamond" w:cs="Times New Roman"/>
          <w:i/>
          <w:szCs w:val="18"/>
        </w:rPr>
        <w:t>Obras Eucarísticas</w:t>
      </w:r>
      <w:r w:rsidRPr="00C97631">
        <w:rPr>
          <w:rFonts w:ascii="Garamond" w:hAnsi="Garamond" w:cs="Times New Roman"/>
          <w:szCs w:val="18"/>
        </w:rPr>
        <w:t>, Ediciones Eucaristía, Madrid 1963,</w:t>
      </w:r>
      <w:r w:rsidR="00E40434" w:rsidRPr="00C97631">
        <w:rPr>
          <w:rFonts w:ascii="Garamond" w:hAnsi="Garamond" w:cs="Times New Roman"/>
          <w:szCs w:val="18"/>
        </w:rPr>
        <w:t xml:space="preserve"> p.</w:t>
      </w:r>
      <w:r w:rsidRPr="00C97631">
        <w:rPr>
          <w:rFonts w:ascii="Garamond" w:hAnsi="Garamond" w:cs="Times New Roman"/>
          <w:szCs w:val="18"/>
        </w:rPr>
        <w:t xml:space="preserve"> 1088.</w:t>
      </w:r>
    </w:p>
  </w:footnote>
  <w:footnote w:id="1754">
    <w:p w14:paraId="307BC807"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w:t>
      </w:r>
      <w:r w:rsidR="00E40434" w:rsidRPr="00C97631">
        <w:rPr>
          <w:rFonts w:ascii="Garamond" w:hAnsi="Garamond" w:cs="Times New Roman"/>
          <w:szCs w:val="18"/>
        </w:rPr>
        <w:t xml:space="preserve"> p.</w:t>
      </w:r>
      <w:r w:rsidRPr="00C97631">
        <w:rPr>
          <w:rFonts w:ascii="Garamond" w:hAnsi="Garamond" w:cs="Times New Roman"/>
          <w:szCs w:val="18"/>
        </w:rPr>
        <w:t xml:space="preserve"> 1089.</w:t>
      </w:r>
    </w:p>
  </w:footnote>
  <w:footnote w:id="1755">
    <w:p w14:paraId="17B58F95"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2A23C6" w:rsidRPr="00C97631">
        <w:rPr>
          <w:rFonts w:ascii="Garamond" w:hAnsi="Garamond" w:cs="Times New Roman"/>
          <w:i/>
          <w:szCs w:val="18"/>
        </w:rPr>
        <w:t>Ibidem</w:t>
      </w:r>
      <w:r w:rsidR="00532A66" w:rsidRPr="00C97631">
        <w:rPr>
          <w:rFonts w:ascii="Garamond" w:hAnsi="Garamond" w:cs="Times New Roman"/>
          <w:szCs w:val="18"/>
        </w:rPr>
        <w:t xml:space="preserve">, </w:t>
      </w:r>
      <w:r w:rsidR="00E40434" w:rsidRPr="00C97631">
        <w:rPr>
          <w:rFonts w:ascii="Garamond" w:hAnsi="Garamond" w:cs="Times New Roman"/>
          <w:szCs w:val="18"/>
        </w:rPr>
        <w:t xml:space="preserve">p. </w:t>
      </w:r>
      <w:r w:rsidRPr="00C97631">
        <w:rPr>
          <w:rFonts w:ascii="Garamond" w:hAnsi="Garamond" w:cs="Times New Roman"/>
          <w:szCs w:val="18"/>
        </w:rPr>
        <w:t>1092.</w:t>
      </w:r>
    </w:p>
  </w:footnote>
  <w:footnote w:id="1756">
    <w:p w14:paraId="2B521535"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C962E3" w:rsidRPr="00C97631">
        <w:rPr>
          <w:rFonts w:ascii="Garamond" w:hAnsi="Garamond" w:cs="Times New Roman"/>
          <w:smallCaps/>
          <w:szCs w:val="18"/>
        </w:rPr>
        <w:t>P</w:t>
      </w:r>
      <w:r w:rsidR="00066B71" w:rsidRPr="00C97631">
        <w:rPr>
          <w:rFonts w:ascii="Garamond" w:hAnsi="Garamond" w:cs="Times New Roman"/>
          <w:smallCaps/>
          <w:szCs w:val="18"/>
        </w:rPr>
        <w:t>.</w:t>
      </w:r>
      <w:r w:rsidR="00C962E3" w:rsidRPr="00C97631">
        <w:rPr>
          <w:rFonts w:ascii="Garamond" w:hAnsi="Garamond" w:cs="Times New Roman"/>
          <w:smallCaps/>
          <w:szCs w:val="18"/>
        </w:rPr>
        <w:t xml:space="preserve"> C</w:t>
      </w:r>
      <w:r w:rsidR="00066B71" w:rsidRPr="00C97631">
        <w:rPr>
          <w:rFonts w:ascii="Garamond" w:hAnsi="Garamond" w:cs="Times New Roman"/>
          <w:smallCaps/>
          <w:szCs w:val="18"/>
        </w:rPr>
        <w:t>.</w:t>
      </w:r>
      <w:r w:rsidRPr="00C97631">
        <w:rPr>
          <w:rFonts w:ascii="Garamond" w:hAnsi="Garamond" w:cs="Times New Roman"/>
          <w:smallCaps/>
          <w:szCs w:val="18"/>
        </w:rPr>
        <w:t xml:space="preserve"> </w:t>
      </w:r>
      <w:proofErr w:type="spellStart"/>
      <w:r w:rsidRPr="00C97631">
        <w:rPr>
          <w:rFonts w:ascii="Garamond" w:hAnsi="Garamond" w:cs="Times New Roman"/>
          <w:smallCaps/>
          <w:szCs w:val="18"/>
        </w:rPr>
        <w:t>Landucci</w:t>
      </w:r>
      <w:proofErr w:type="spellEnd"/>
      <w:r w:rsidRPr="00C97631">
        <w:rPr>
          <w:rFonts w:ascii="Garamond" w:hAnsi="Garamond" w:cs="Times New Roman"/>
          <w:szCs w:val="18"/>
        </w:rPr>
        <w:t xml:space="preserve">, </w:t>
      </w:r>
      <w:r w:rsidRPr="00C97631">
        <w:rPr>
          <w:rFonts w:ascii="Garamond" w:hAnsi="Garamond" w:cs="Times New Roman"/>
          <w:i/>
          <w:szCs w:val="18"/>
        </w:rPr>
        <w:t xml:space="preserve">La sacra </w:t>
      </w:r>
      <w:proofErr w:type="spellStart"/>
      <w:r w:rsidRPr="00C97631">
        <w:rPr>
          <w:rFonts w:ascii="Garamond" w:hAnsi="Garamond" w:cs="Times New Roman"/>
          <w:i/>
          <w:szCs w:val="18"/>
        </w:rPr>
        <w:t>vocazione</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Edizioni</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Studium</w:t>
      </w:r>
      <w:proofErr w:type="spellEnd"/>
      <w:r w:rsidRPr="00C97631">
        <w:rPr>
          <w:rFonts w:ascii="Garamond" w:hAnsi="Garamond" w:cs="Times New Roman"/>
          <w:szCs w:val="18"/>
        </w:rPr>
        <w:t xml:space="preserve">, Roma 1947, </w:t>
      </w:r>
      <w:r w:rsidR="00C962E3" w:rsidRPr="00C97631">
        <w:rPr>
          <w:rFonts w:ascii="Garamond" w:hAnsi="Garamond" w:cs="Times New Roman"/>
          <w:szCs w:val="18"/>
        </w:rPr>
        <w:t xml:space="preserve">pp. </w:t>
      </w:r>
      <w:r w:rsidRPr="00C97631">
        <w:rPr>
          <w:rFonts w:ascii="Garamond" w:hAnsi="Garamond" w:cs="Times New Roman"/>
          <w:szCs w:val="18"/>
        </w:rPr>
        <w:t>170</w:t>
      </w:r>
      <w:r w:rsidR="00C962E3" w:rsidRPr="00C97631">
        <w:rPr>
          <w:rFonts w:ascii="Garamond" w:hAnsi="Garamond" w:cs="Times New Roman"/>
          <w:szCs w:val="18"/>
        </w:rPr>
        <w:t xml:space="preserve"> y </w:t>
      </w:r>
      <w:r w:rsidRPr="00C97631">
        <w:rPr>
          <w:rFonts w:ascii="Garamond" w:hAnsi="Garamond" w:cs="Times New Roman"/>
          <w:szCs w:val="18"/>
        </w:rPr>
        <w:t xml:space="preserve">ss. Aunque el autor habla propiamente de la castidad del aspirante al sacerdocio, sus observaciones son perfectamente válidas aplicadas al aspirante a la vida religiosa; cf. </w:t>
      </w:r>
      <w:r w:rsidRPr="00C97631">
        <w:rPr>
          <w:rFonts w:ascii="Garamond" w:hAnsi="Garamond" w:cs="Times New Roman"/>
          <w:smallCaps/>
          <w:szCs w:val="18"/>
        </w:rPr>
        <w:t>A. Royo Marín</w:t>
      </w:r>
      <w:r w:rsidRPr="00C97631">
        <w:rPr>
          <w:rFonts w:ascii="Garamond" w:hAnsi="Garamond" w:cs="Times New Roman"/>
          <w:szCs w:val="18"/>
        </w:rPr>
        <w:t xml:space="preserve">, </w:t>
      </w:r>
      <w:r w:rsidRPr="00C97631">
        <w:rPr>
          <w:rFonts w:ascii="Garamond" w:hAnsi="Garamond" w:cs="Times New Roman"/>
          <w:i/>
          <w:szCs w:val="18"/>
        </w:rPr>
        <w:t>La vida religiosa</w:t>
      </w:r>
      <w:r w:rsidRPr="00C97631">
        <w:rPr>
          <w:rFonts w:ascii="Garamond" w:hAnsi="Garamond" w:cs="Times New Roman"/>
          <w:szCs w:val="18"/>
        </w:rPr>
        <w:t xml:space="preserve">, BAC, Madrid 1968, </w:t>
      </w:r>
      <w:r w:rsidR="00C962E3" w:rsidRPr="00C97631">
        <w:rPr>
          <w:rFonts w:ascii="Garamond" w:hAnsi="Garamond" w:cs="Times New Roman"/>
          <w:szCs w:val="18"/>
        </w:rPr>
        <w:t xml:space="preserve">pp. </w:t>
      </w:r>
      <w:r w:rsidRPr="00C97631">
        <w:rPr>
          <w:rFonts w:ascii="Garamond" w:hAnsi="Garamond" w:cs="Times New Roman"/>
          <w:szCs w:val="18"/>
        </w:rPr>
        <w:t>159-161.</w:t>
      </w:r>
    </w:p>
  </w:footnote>
  <w:footnote w:id="1757">
    <w:p w14:paraId="07045013"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Particularmente importantes son las normas emanadas –como documento reservado– por la Sagrada Congregación de Seminarios en 1943 y reproducidas el 1 de julio de 1955, y la Instrucción </w:t>
      </w:r>
      <w:r w:rsidR="000D5326" w:rsidRPr="00C97631">
        <w:rPr>
          <w:rFonts w:ascii="Garamond" w:hAnsi="Garamond" w:cs="Times New Roman"/>
          <w:i/>
          <w:szCs w:val="18"/>
        </w:rPr>
        <w:t>S</w:t>
      </w:r>
      <w:r w:rsidRPr="00C97631">
        <w:rPr>
          <w:rFonts w:ascii="Garamond" w:hAnsi="Garamond" w:cs="Times New Roman"/>
          <w:i/>
          <w:szCs w:val="18"/>
        </w:rPr>
        <w:t>obre la cuidadosa selección y formación de los candidatos al estado de perfección y a las órdenes sagradas</w:t>
      </w:r>
      <w:r w:rsidRPr="00C97631">
        <w:rPr>
          <w:rFonts w:ascii="Garamond" w:hAnsi="Garamond" w:cs="Times New Roman"/>
          <w:szCs w:val="18"/>
        </w:rPr>
        <w:t xml:space="preserve"> (reservada a los superiores y formadores) de la Sagrada Congregación de Religiosos (Roma, 2/2/1961), etc.</w:t>
      </w:r>
    </w:p>
  </w:footnote>
  <w:footnote w:id="1758">
    <w:p w14:paraId="4B8096C2"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 xml:space="preserve">San Pedro Julián </w:t>
      </w:r>
      <w:proofErr w:type="spellStart"/>
      <w:r w:rsidRPr="00C97631">
        <w:rPr>
          <w:rFonts w:ascii="Garamond" w:hAnsi="Garamond" w:cs="Times New Roman"/>
          <w:smallCaps/>
          <w:szCs w:val="18"/>
        </w:rPr>
        <w:t>Eymard</w:t>
      </w:r>
      <w:proofErr w:type="spellEnd"/>
      <w:r w:rsidRPr="00C97631">
        <w:rPr>
          <w:rFonts w:ascii="Garamond" w:hAnsi="Garamond" w:cs="Times New Roman"/>
          <w:szCs w:val="18"/>
        </w:rPr>
        <w:t xml:space="preserve">, </w:t>
      </w:r>
      <w:r w:rsidR="00532A66" w:rsidRPr="00C97631">
        <w:rPr>
          <w:rFonts w:ascii="Garamond" w:hAnsi="Garamond" w:cs="Times New Roman"/>
          <w:i/>
          <w:szCs w:val="18"/>
        </w:rPr>
        <w:t>Obras Eucarísticas</w:t>
      </w:r>
      <w:r w:rsidR="00532A66" w:rsidRPr="00C97631">
        <w:rPr>
          <w:rFonts w:ascii="Garamond" w:hAnsi="Garamond" w:cs="Times New Roman"/>
          <w:szCs w:val="18"/>
        </w:rPr>
        <w:t xml:space="preserve">, Ediciones Eucaristía, Madrid 1963, </w:t>
      </w:r>
      <w:r w:rsidR="00E40434" w:rsidRPr="00C97631">
        <w:rPr>
          <w:rFonts w:ascii="Garamond" w:hAnsi="Garamond" w:cs="Times New Roman"/>
          <w:szCs w:val="18"/>
        </w:rPr>
        <w:t xml:space="preserve">p. </w:t>
      </w:r>
      <w:r w:rsidRPr="00C97631">
        <w:rPr>
          <w:rFonts w:ascii="Garamond" w:hAnsi="Garamond" w:cs="Times New Roman"/>
          <w:szCs w:val="18"/>
        </w:rPr>
        <w:t>809.</w:t>
      </w:r>
    </w:p>
  </w:footnote>
  <w:footnote w:id="1759">
    <w:p w14:paraId="1F24709D"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 xml:space="preserve">, </w:t>
      </w:r>
      <w:r w:rsidR="00E40434" w:rsidRPr="00C97631">
        <w:rPr>
          <w:rFonts w:ascii="Garamond" w:hAnsi="Garamond" w:cs="Times New Roman"/>
          <w:szCs w:val="18"/>
        </w:rPr>
        <w:t xml:space="preserve">p. </w:t>
      </w:r>
      <w:r w:rsidRPr="00C97631">
        <w:rPr>
          <w:rFonts w:ascii="Garamond" w:hAnsi="Garamond" w:cs="Times New Roman"/>
          <w:szCs w:val="18"/>
        </w:rPr>
        <w:t>160.</w:t>
      </w:r>
    </w:p>
  </w:footnote>
  <w:footnote w:id="1760">
    <w:p w14:paraId="5400EC3C"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E40434" w:rsidRPr="00C97631">
        <w:rPr>
          <w:rFonts w:ascii="Garamond" w:hAnsi="Garamond" w:cs="Times New Roman"/>
          <w:i/>
          <w:szCs w:val="18"/>
        </w:rPr>
        <w:t>Ibidem</w:t>
      </w:r>
      <w:r w:rsidRPr="00C97631">
        <w:rPr>
          <w:rFonts w:ascii="Garamond" w:hAnsi="Garamond" w:cs="Times New Roman"/>
          <w:szCs w:val="18"/>
        </w:rPr>
        <w:t xml:space="preserve">, </w:t>
      </w:r>
      <w:r w:rsidR="00E40434" w:rsidRPr="00C97631">
        <w:rPr>
          <w:rFonts w:ascii="Garamond" w:hAnsi="Garamond" w:cs="Times New Roman"/>
          <w:szCs w:val="18"/>
        </w:rPr>
        <w:t xml:space="preserve">p. </w:t>
      </w:r>
      <w:r w:rsidRPr="00C97631">
        <w:rPr>
          <w:rFonts w:ascii="Garamond" w:hAnsi="Garamond" w:cs="Times New Roman"/>
          <w:szCs w:val="18"/>
        </w:rPr>
        <w:t>811.</w:t>
      </w:r>
    </w:p>
  </w:footnote>
  <w:footnote w:id="1761">
    <w:p w14:paraId="4273924A"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F64B5F" w:rsidRPr="00C97631">
        <w:rPr>
          <w:rFonts w:ascii="Garamond" w:hAnsi="Garamond" w:cs="Times New Roman"/>
          <w:smallCaps/>
          <w:szCs w:val="18"/>
          <w:lang w:val="es-ES"/>
        </w:rPr>
        <w:t>LG</w:t>
      </w:r>
      <w:r w:rsidR="00EF6389" w:rsidRPr="00C97631">
        <w:rPr>
          <w:rFonts w:ascii="Garamond" w:hAnsi="Garamond" w:cs="Times New Roman"/>
          <w:szCs w:val="18"/>
          <w:lang w:val="es-ES"/>
        </w:rPr>
        <w:t xml:space="preserve">, </w:t>
      </w:r>
      <w:r w:rsidRPr="00C97631">
        <w:rPr>
          <w:rFonts w:ascii="Garamond" w:hAnsi="Garamond" w:cs="Times New Roman"/>
          <w:bCs/>
          <w:szCs w:val="18"/>
          <w:lang w:val="es-ES"/>
        </w:rPr>
        <w:t xml:space="preserve">43-47; </w:t>
      </w:r>
      <w:r w:rsidR="005C594D" w:rsidRPr="00C97631">
        <w:rPr>
          <w:rFonts w:ascii="Garamond" w:hAnsi="Garamond" w:cs="Times New Roman"/>
          <w:bCs/>
          <w:smallCaps/>
          <w:szCs w:val="18"/>
          <w:lang w:val="es-ES"/>
        </w:rPr>
        <w:t>PC</w:t>
      </w:r>
      <w:r w:rsidRPr="00C97631">
        <w:rPr>
          <w:rFonts w:ascii="Garamond" w:hAnsi="Garamond" w:cs="Times New Roman"/>
          <w:bCs/>
          <w:szCs w:val="18"/>
          <w:lang w:val="es-ES"/>
        </w:rPr>
        <w:t xml:space="preserve">; </w:t>
      </w:r>
      <w:r w:rsidR="00C962E3" w:rsidRPr="00C97631">
        <w:rPr>
          <w:rFonts w:ascii="Garamond" w:hAnsi="Garamond" w:cs="Times New Roman"/>
          <w:bCs/>
          <w:szCs w:val="18"/>
          <w:lang w:val="es-ES"/>
        </w:rPr>
        <w:t>B</w:t>
      </w:r>
      <w:r w:rsidR="00C962E3" w:rsidRPr="00C97631">
        <w:rPr>
          <w:rFonts w:ascii="Garamond" w:hAnsi="Garamond" w:cs="Times New Roman"/>
          <w:bCs/>
          <w:smallCaps/>
          <w:szCs w:val="18"/>
          <w:lang w:val="es-ES"/>
        </w:rPr>
        <w:t>eato</w:t>
      </w:r>
      <w:r w:rsidRPr="00C97631">
        <w:rPr>
          <w:rFonts w:ascii="Garamond" w:hAnsi="Garamond" w:cs="Times New Roman"/>
          <w:bCs/>
          <w:smallCaps/>
          <w:szCs w:val="18"/>
          <w:lang w:val="es-ES"/>
        </w:rPr>
        <w:t xml:space="preserve"> Columba </w:t>
      </w:r>
      <w:proofErr w:type="spellStart"/>
      <w:r w:rsidRPr="00C97631">
        <w:rPr>
          <w:rFonts w:ascii="Garamond" w:hAnsi="Garamond" w:cs="Times New Roman"/>
          <w:bCs/>
          <w:smallCaps/>
          <w:szCs w:val="18"/>
          <w:lang w:val="es-ES"/>
        </w:rPr>
        <w:t>Marmion</w:t>
      </w:r>
      <w:proofErr w:type="spellEnd"/>
      <w:r w:rsidRPr="00C97631">
        <w:rPr>
          <w:rFonts w:ascii="Garamond" w:hAnsi="Garamond" w:cs="Times New Roman"/>
          <w:bCs/>
          <w:szCs w:val="18"/>
          <w:lang w:val="es-ES"/>
        </w:rPr>
        <w:t xml:space="preserve">, </w:t>
      </w:r>
      <w:r w:rsidR="00C962E3" w:rsidRPr="00C97631">
        <w:rPr>
          <w:rFonts w:ascii="Garamond" w:hAnsi="Garamond" w:cs="Times New Roman"/>
          <w:bCs/>
          <w:i/>
          <w:szCs w:val="18"/>
          <w:lang w:val="es-ES"/>
        </w:rPr>
        <w:t>Jesu</w:t>
      </w:r>
      <w:r w:rsidR="00066B71" w:rsidRPr="00C97631">
        <w:rPr>
          <w:rFonts w:ascii="Garamond" w:hAnsi="Garamond" w:cs="Times New Roman"/>
          <w:bCs/>
          <w:i/>
          <w:szCs w:val="18"/>
          <w:lang w:val="es-ES"/>
        </w:rPr>
        <w:t>c</w:t>
      </w:r>
      <w:r w:rsidRPr="00C97631">
        <w:rPr>
          <w:rFonts w:ascii="Garamond" w:hAnsi="Garamond" w:cs="Times New Roman"/>
          <w:bCs/>
          <w:i/>
          <w:szCs w:val="18"/>
          <w:lang w:val="es-ES"/>
        </w:rPr>
        <w:t>risto, ideal del monje</w:t>
      </w:r>
      <w:r w:rsidR="00C962E3" w:rsidRPr="00C97631">
        <w:rPr>
          <w:rFonts w:ascii="Garamond" w:hAnsi="Garamond" w:cs="Times New Roman"/>
          <w:bCs/>
          <w:iCs/>
          <w:szCs w:val="18"/>
          <w:lang w:val="es-ES"/>
        </w:rPr>
        <w:t xml:space="preserve">. </w:t>
      </w:r>
      <w:r w:rsidR="00C962E3" w:rsidRPr="00C97631">
        <w:rPr>
          <w:rFonts w:ascii="Garamond" w:hAnsi="Garamond" w:cs="Times New Roman"/>
          <w:bCs/>
          <w:i/>
          <w:szCs w:val="18"/>
        </w:rPr>
        <w:t>Conferencias espirituales sobre la vida monástica y religiosa</w:t>
      </w:r>
      <w:r w:rsidRPr="00C97631">
        <w:rPr>
          <w:rFonts w:ascii="Garamond" w:hAnsi="Garamond" w:cs="Times New Roman"/>
          <w:bCs/>
          <w:szCs w:val="18"/>
        </w:rPr>
        <w:t xml:space="preserve">; </w:t>
      </w:r>
      <w:r w:rsidR="00F0323F" w:rsidRPr="00C97631">
        <w:rPr>
          <w:rFonts w:ascii="Garamond" w:hAnsi="Garamond" w:cs="Times New Roman"/>
          <w:bCs/>
          <w:smallCaps/>
          <w:szCs w:val="18"/>
        </w:rPr>
        <w:t>G</w:t>
      </w:r>
      <w:r w:rsidR="00066B71" w:rsidRPr="00C97631">
        <w:rPr>
          <w:rFonts w:ascii="Garamond" w:hAnsi="Garamond" w:cs="Times New Roman"/>
          <w:bCs/>
          <w:smallCaps/>
          <w:szCs w:val="18"/>
        </w:rPr>
        <w:t>.</w:t>
      </w:r>
      <w:r w:rsidRPr="00C97631">
        <w:rPr>
          <w:rFonts w:ascii="Garamond" w:hAnsi="Garamond" w:cs="Times New Roman"/>
          <w:bCs/>
          <w:smallCaps/>
          <w:szCs w:val="18"/>
        </w:rPr>
        <w:t xml:space="preserve"> Courtois</w:t>
      </w:r>
      <w:r w:rsidRPr="00C97631">
        <w:rPr>
          <w:rFonts w:ascii="Garamond" w:hAnsi="Garamond" w:cs="Times New Roman"/>
          <w:bCs/>
          <w:szCs w:val="18"/>
        </w:rPr>
        <w:t xml:space="preserve">, </w:t>
      </w:r>
      <w:r w:rsidRPr="00C97631">
        <w:rPr>
          <w:rFonts w:ascii="Garamond" w:hAnsi="Garamond" w:cs="Times New Roman"/>
          <w:bCs/>
          <w:i/>
          <w:szCs w:val="18"/>
        </w:rPr>
        <w:t xml:space="preserve">Les </w:t>
      </w:r>
      <w:proofErr w:type="spellStart"/>
      <w:r w:rsidRPr="00C97631">
        <w:rPr>
          <w:rFonts w:ascii="Garamond" w:hAnsi="Garamond" w:cs="Times New Roman"/>
          <w:bCs/>
          <w:i/>
          <w:szCs w:val="18"/>
        </w:rPr>
        <w:t>états</w:t>
      </w:r>
      <w:proofErr w:type="spellEnd"/>
      <w:r w:rsidRPr="00C97631">
        <w:rPr>
          <w:rFonts w:ascii="Garamond" w:hAnsi="Garamond" w:cs="Times New Roman"/>
          <w:bCs/>
          <w:i/>
          <w:szCs w:val="18"/>
        </w:rPr>
        <w:t xml:space="preserve"> de </w:t>
      </w:r>
      <w:proofErr w:type="spellStart"/>
      <w:r w:rsidRPr="00C97631">
        <w:rPr>
          <w:rFonts w:ascii="Garamond" w:hAnsi="Garamond" w:cs="Times New Roman"/>
          <w:bCs/>
          <w:i/>
          <w:szCs w:val="18"/>
        </w:rPr>
        <w:t>perfection</w:t>
      </w:r>
      <w:proofErr w:type="spellEnd"/>
      <w:r w:rsidR="00257C5B" w:rsidRPr="00C97631">
        <w:rPr>
          <w:rFonts w:ascii="Garamond" w:hAnsi="Garamond" w:cs="Times New Roman"/>
          <w:bCs/>
          <w:iCs/>
          <w:szCs w:val="18"/>
        </w:rPr>
        <w:t xml:space="preserve">, </w:t>
      </w:r>
      <w:proofErr w:type="spellStart"/>
      <w:r w:rsidR="000D5326" w:rsidRPr="00C97631">
        <w:rPr>
          <w:rFonts w:ascii="Garamond" w:hAnsi="Garamond" w:cs="Times New Roman"/>
          <w:bCs/>
          <w:iCs/>
          <w:szCs w:val="18"/>
        </w:rPr>
        <w:t>É</w:t>
      </w:r>
      <w:r w:rsidR="00257C5B" w:rsidRPr="00C97631">
        <w:rPr>
          <w:rFonts w:ascii="Garamond" w:hAnsi="Garamond" w:cs="Times New Roman"/>
          <w:bCs/>
          <w:iCs/>
          <w:szCs w:val="18"/>
        </w:rPr>
        <w:t>ditions</w:t>
      </w:r>
      <w:proofErr w:type="spellEnd"/>
      <w:r w:rsidR="00257C5B" w:rsidRPr="00C97631">
        <w:rPr>
          <w:rFonts w:ascii="Garamond" w:hAnsi="Garamond" w:cs="Times New Roman"/>
          <w:bCs/>
          <w:iCs/>
          <w:szCs w:val="18"/>
        </w:rPr>
        <w:t xml:space="preserve"> </w:t>
      </w:r>
      <w:proofErr w:type="spellStart"/>
      <w:r w:rsidR="00257C5B" w:rsidRPr="00C97631">
        <w:rPr>
          <w:rFonts w:ascii="Garamond" w:hAnsi="Garamond" w:cs="Times New Roman"/>
          <w:bCs/>
          <w:iCs/>
          <w:szCs w:val="18"/>
        </w:rPr>
        <w:t>Fleurus</w:t>
      </w:r>
      <w:proofErr w:type="spellEnd"/>
      <w:r w:rsidR="00257C5B" w:rsidRPr="00C97631">
        <w:rPr>
          <w:rFonts w:ascii="Garamond" w:hAnsi="Garamond" w:cs="Times New Roman"/>
          <w:bCs/>
          <w:iCs/>
          <w:szCs w:val="18"/>
        </w:rPr>
        <w:t>, Par</w:t>
      </w:r>
      <w:r w:rsidR="004E3D3F" w:rsidRPr="00C97631">
        <w:rPr>
          <w:rFonts w:ascii="Garamond" w:hAnsi="Garamond" w:cs="Times New Roman"/>
          <w:bCs/>
          <w:iCs/>
          <w:szCs w:val="18"/>
        </w:rPr>
        <w:t>í</w:t>
      </w:r>
      <w:r w:rsidR="00257C5B" w:rsidRPr="00C97631">
        <w:rPr>
          <w:rFonts w:ascii="Garamond" w:hAnsi="Garamond" w:cs="Times New Roman"/>
          <w:bCs/>
          <w:iCs/>
          <w:szCs w:val="18"/>
        </w:rPr>
        <w:t>s 1958</w:t>
      </w:r>
      <w:r w:rsidRPr="00C97631">
        <w:rPr>
          <w:rFonts w:ascii="Garamond" w:hAnsi="Garamond" w:cs="Times New Roman"/>
          <w:bCs/>
          <w:szCs w:val="18"/>
        </w:rPr>
        <w:t xml:space="preserve">; </w:t>
      </w:r>
      <w:r w:rsidR="00257C5B" w:rsidRPr="00C97631">
        <w:rPr>
          <w:rFonts w:ascii="Garamond" w:hAnsi="Garamond" w:cs="Times New Roman"/>
          <w:bCs/>
          <w:smallCaps/>
          <w:szCs w:val="18"/>
        </w:rPr>
        <w:t>L</w:t>
      </w:r>
      <w:r w:rsidR="00066B71" w:rsidRPr="00C97631">
        <w:rPr>
          <w:rFonts w:ascii="Garamond" w:hAnsi="Garamond" w:cs="Times New Roman"/>
          <w:bCs/>
          <w:smallCaps/>
          <w:szCs w:val="18"/>
        </w:rPr>
        <w:t>.</w:t>
      </w:r>
      <w:r w:rsidR="00257C5B" w:rsidRPr="00C97631">
        <w:rPr>
          <w:rFonts w:ascii="Garamond" w:hAnsi="Garamond" w:cs="Times New Roman"/>
          <w:bCs/>
          <w:smallCaps/>
          <w:szCs w:val="18"/>
        </w:rPr>
        <w:t xml:space="preserve"> </w:t>
      </w:r>
      <w:r w:rsidRPr="00C97631">
        <w:rPr>
          <w:rFonts w:ascii="Garamond" w:hAnsi="Garamond" w:cs="Times New Roman"/>
          <w:bCs/>
          <w:smallCaps/>
          <w:szCs w:val="18"/>
        </w:rPr>
        <w:t>Colin</w:t>
      </w:r>
      <w:r w:rsidRPr="00C97631">
        <w:rPr>
          <w:rFonts w:ascii="Garamond" w:hAnsi="Garamond" w:cs="Times New Roman"/>
          <w:bCs/>
          <w:szCs w:val="18"/>
        </w:rPr>
        <w:t xml:space="preserve">, </w:t>
      </w:r>
      <w:r w:rsidRPr="00C97631">
        <w:rPr>
          <w:rFonts w:ascii="Garamond" w:hAnsi="Garamond" w:cs="Times New Roman"/>
          <w:bCs/>
          <w:i/>
          <w:szCs w:val="18"/>
        </w:rPr>
        <w:t>El culto de los votos</w:t>
      </w:r>
      <w:r w:rsidR="00257C5B" w:rsidRPr="00C97631">
        <w:rPr>
          <w:rFonts w:ascii="Garamond" w:hAnsi="Garamond" w:cs="Times New Roman"/>
          <w:bCs/>
          <w:iCs/>
          <w:szCs w:val="18"/>
        </w:rPr>
        <w:t>, Luz, Madrid 1959</w:t>
      </w:r>
      <w:r w:rsidRPr="00C97631">
        <w:rPr>
          <w:rFonts w:ascii="Garamond" w:hAnsi="Garamond" w:cs="Times New Roman"/>
          <w:bCs/>
          <w:szCs w:val="18"/>
        </w:rPr>
        <w:t xml:space="preserve">; </w:t>
      </w:r>
      <w:r w:rsidR="00F0323F" w:rsidRPr="00C97631">
        <w:rPr>
          <w:rFonts w:ascii="Garamond" w:hAnsi="Garamond" w:cs="Times New Roman"/>
          <w:bCs/>
          <w:smallCaps/>
          <w:szCs w:val="18"/>
        </w:rPr>
        <w:t>A</w:t>
      </w:r>
      <w:r w:rsidR="00066B71" w:rsidRPr="00C97631">
        <w:rPr>
          <w:rFonts w:ascii="Garamond" w:hAnsi="Garamond" w:cs="Times New Roman"/>
          <w:bCs/>
          <w:smallCaps/>
          <w:szCs w:val="18"/>
        </w:rPr>
        <w:t>.</w:t>
      </w:r>
      <w:r w:rsidRPr="00C97631">
        <w:rPr>
          <w:rFonts w:ascii="Garamond" w:hAnsi="Garamond" w:cs="Times New Roman"/>
          <w:bCs/>
          <w:smallCaps/>
          <w:szCs w:val="18"/>
        </w:rPr>
        <w:t xml:space="preserve"> Peinador</w:t>
      </w:r>
      <w:r w:rsidR="00F0323F" w:rsidRPr="00C97631">
        <w:rPr>
          <w:rFonts w:ascii="Garamond" w:hAnsi="Garamond" w:cs="Times New Roman"/>
          <w:bCs/>
          <w:smallCaps/>
          <w:szCs w:val="18"/>
        </w:rPr>
        <w:t xml:space="preserve"> Navarro</w:t>
      </w:r>
      <w:r w:rsidRPr="00C97631">
        <w:rPr>
          <w:rFonts w:ascii="Garamond" w:hAnsi="Garamond" w:cs="Times New Roman"/>
          <w:bCs/>
          <w:szCs w:val="18"/>
        </w:rPr>
        <w:t xml:space="preserve">, </w:t>
      </w:r>
      <w:r w:rsidRPr="00C97631">
        <w:rPr>
          <w:rFonts w:ascii="Garamond" w:hAnsi="Garamond" w:cs="Times New Roman"/>
          <w:bCs/>
          <w:i/>
          <w:szCs w:val="18"/>
        </w:rPr>
        <w:t>Teología moral de los estados de perfección</w:t>
      </w:r>
      <w:r w:rsidR="00F0323F" w:rsidRPr="00C97631">
        <w:rPr>
          <w:rFonts w:ascii="Garamond" w:hAnsi="Garamond" w:cs="Times New Roman"/>
          <w:bCs/>
          <w:iCs/>
          <w:szCs w:val="18"/>
        </w:rPr>
        <w:t>, Co.Cul.SA, Madrid 1959</w:t>
      </w:r>
      <w:r w:rsidRPr="00C97631">
        <w:rPr>
          <w:rFonts w:ascii="Garamond" w:hAnsi="Garamond" w:cs="Times New Roman"/>
          <w:bCs/>
          <w:szCs w:val="18"/>
        </w:rPr>
        <w:t xml:space="preserve">; </w:t>
      </w:r>
      <w:r w:rsidRPr="00C97631">
        <w:rPr>
          <w:rFonts w:ascii="Garamond" w:hAnsi="Garamond" w:cs="Times New Roman"/>
          <w:bCs/>
          <w:smallCaps/>
          <w:szCs w:val="18"/>
        </w:rPr>
        <w:t>A. Royo Marín</w:t>
      </w:r>
      <w:r w:rsidRPr="00C97631">
        <w:rPr>
          <w:rFonts w:ascii="Garamond" w:hAnsi="Garamond" w:cs="Times New Roman"/>
          <w:bCs/>
          <w:szCs w:val="18"/>
        </w:rPr>
        <w:t xml:space="preserve">, </w:t>
      </w:r>
      <w:r w:rsidRPr="00C97631">
        <w:rPr>
          <w:rFonts w:ascii="Garamond" w:hAnsi="Garamond" w:cs="Times New Roman"/>
          <w:bCs/>
          <w:i/>
          <w:szCs w:val="18"/>
        </w:rPr>
        <w:t>La vida religiosa</w:t>
      </w:r>
      <w:r w:rsidRPr="00C97631">
        <w:rPr>
          <w:rFonts w:ascii="Garamond" w:hAnsi="Garamond" w:cs="Times New Roman"/>
          <w:bCs/>
          <w:szCs w:val="18"/>
        </w:rPr>
        <w:t>;</w:t>
      </w:r>
      <w:r w:rsidR="008B15C5" w:rsidRPr="00C97631">
        <w:rPr>
          <w:rFonts w:ascii="Garamond" w:hAnsi="Garamond" w:cs="Times New Roman"/>
          <w:szCs w:val="18"/>
        </w:rPr>
        <w:t xml:space="preserve"> BAC, Madrid 1968,</w:t>
      </w:r>
      <w:r w:rsidRPr="00C97631">
        <w:rPr>
          <w:rFonts w:ascii="Garamond" w:hAnsi="Garamond" w:cs="Times New Roman"/>
          <w:bCs/>
          <w:szCs w:val="18"/>
        </w:rPr>
        <w:t xml:space="preserve"> </w:t>
      </w:r>
      <w:r w:rsidR="00F0323F" w:rsidRPr="00C97631">
        <w:rPr>
          <w:rFonts w:ascii="Garamond" w:hAnsi="Garamond" w:cs="Times New Roman"/>
          <w:bCs/>
          <w:smallCaps/>
          <w:szCs w:val="18"/>
        </w:rPr>
        <w:t>A</w:t>
      </w:r>
      <w:r w:rsidR="00066B71" w:rsidRPr="00C97631">
        <w:rPr>
          <w:rFonts w:ascii="Garamond" w:hAnsi="Garamond" w:cs="Times New Roman"/>
          <w:bCs/>
          <w:smallCaps/>
          <w:szCs w:val="18"/>
        </w:rPr>
        <w:t xml:space="preserve">. </w:t>
      </w:r>
      <w:r w:rsidRPr="00C97631">
        <w:rPr>
          <w:rFonts w:ascii="Garamond" w:hAnsi="Garamond" w:cs="Times New Roman"/>
          <w:bCs/>
          <w:smallCaps/>
          <w:szCs w:val="18"/>
        </w:rPr>
        <w:t>Marchetti</w:t>
      </w:r>
      <w:r w:rsidRPr="00C97631">
        <w:rPr>
          <w:rFonts w:ascii="Garamond" w:hAnsi="Garamond" w:cs="Times New Roman"/>
          <w:bCs/>
          <w:szCs w:val="18"/>
        </w:rPr>
        <w:t xml:space="preserve">, </w:t>
      </w:r>
      <w:proofErr w:type="spellStart"/>
      <w:r w:rsidRPr="00C97631">
        <w:rPr>
          <w:rFonts w:ascii="Garamond" w:hAnsi="Garamond" w:cs="Times New Roman"/>
          <w:bCs/>
          <w:i/>
          <w:szCs w:val="18"/>
        </w:rPr>
        <w:t>Spiritualità</w:t>
      </w:r>
      <w:proofErr w:type="spellEnd"/>
      <w:r w:rsidRPr="00C97631">
        <w:rPr>
          <w:rFonts w:ascii="Garamond" w:hAnsi="Garamond" w:cs="Times New Roman"/>
          <w:bCs/>
          <w:i/>
          <w:szCs w:val="18"/>
        </w:rPr>
        <w:t xml:space="preserve"> e </w:t>
      </w:r>
      <w:proofErr w:type="spellStart"/>
      <w:r w:rsidRPr="00C97631">
        <w:rPr>
          <w:rFonts w:ascii="Garamond" w:hAnsi="Garamond" w:cs="Times New Roman"/>
          <w:bCs/>
          <w:i/>
          <w:szCs w:val="18"/>
        </w:rPr>
        <w:t>stati</w:t>
      </w:r>
      <w:proofErr w:type="spellEnd"/>
      <w:r w:rsidRPr="00C97631">
        <w:rPr>
          <w:rFonts w:ascii="Garamond" w:hAnsi="Garamond" w:cs="Times New Roman"/>
          <w:bCs/>
          <w:i/>
          <w:szCs w:val="18"/>
        </w:rPr>
        <w:t xml:space="preserve"> di vita</w:t>
      </w:r>
      <w:r w:rsidR="00F0323F" w:rsidRPr="00C97631">
        <w:rPr>
          <w:rFonts w:ascii="Garamond" w:hAnsi="Garamond" w:cs="Times New Roman"/>
          <w:bCs/>
          <w:iCs/>
          <w:szCs w:val="18"/>
        </w:rPr>
        <w:t xml:space="preserve">, </w:t>
      </w:r>
      <w:proofErr w:type="spellStart"/>
      <w:r w:rsidR="00F0323F" w:rsidRPr="00C97631">
        <w:rPr>
          <w:rFonts w:ascii="Garamond" w:hAnsi="Garamond" w:cs="Times New Roman"/>
          <w:bCs/>
          <w:iCs/>
          <w:szCs w:val="18"/>
        </w:rPr>
        <w:t>Studium</w:t>
      </w:r>
      <w:proofErr w:type="spellEnd"/>
      <w:r w:rsidR="00F0323F" w:rsidRPr="00C97631">
        <w:rPr>
          <w:rFonts w:ascii="Garamond" w:hAnsi="Garamond" w:cs="Times New Roman"/>
          <w:bCs/>
          <w:iCs/>
          <w:szCs w:val="18"/>
        </w:rPr>
        <w:t>, Roma 1962</w:t>
      </w:r>
      <w:r w:rsidRPr="00C97631">
        <w:rPr>
          <w:rFonts w:ascii="Garamond" w:hAnsi="Garamond" w:cs="Times New Roman"/>
          <w:bCs/>
          <w:szCs w:val="18"/>
        </w:rPr>
        <w:t xml:space="preserve">; </w:t>
      </w:r>
      <w:r w:rsidR="00257C5B" w:rsidRPr="00C97631">
        <w:rPr>
          <w:rFonts w:ascii="Garamond" w:hAnsi="Garamond" w:cs="Times New Roman"/>
          <w:bCs/>
          <w:smallCaps/>
          <w:szCs w:val="18"/>
        </w:rPr>
        <w:t>F. S.</w:t>
      </w:r>
      <w:r w:rsidRPr="00C97631">
        <w:rPr>
          <w:rFonts w:ascii="Garamond" w:hAnsi="Garamond" w:cs="Times New Roman"/>
          <w:bCs/>
          <w:smallCaps/>
          <w:szCs w:val="18"/>
        </w:rPr>
        <w:t xml:space="preserve"> Aguilar</w:t>
      </w:r>
      <w:r w:rsidRPr="00C97631">
        <w:rPr>
          <w:rFonts w:ascii="Garamond" w:hAnsi="Garamond" w:cs="Times New Roman"/>
          <w:bCs/>
          <w:szCs w:val="18"/>
        </w:rPr>
        <w:t xml:space="preserve">, </w:t>
      </w:r>
      <w:r w:rsidRPr="00C97631">
        <w:rPr>
          <w:rFonts w:ascii="Garamond" w:hAnsi="Garamond" w:cs="Times New Roman"/>
          <w:bCs/>
          <w:i/>
          <w:szCs w:val="18"/>
        </w:rPr>
        <w:t>La vida de perfección en la Iglesia</w:t>
      </w:r>
      <w:r w:rsidR="00257C5B" w:rsidRPr="00C97631">
        <w:rPr>
          <w:rFonts w:ascii="Garamond" w:hAnsi="Garamond" w:cs="Times New Roman"/>
          <w:bCs/>
          <w:i/>
          <w:szCs w:val="18"/>
        </w:rPr>
        <w:t>. Sus líneas esenciales</w:t>
      </w:r>
      <w:r w:rsidR="00066B71" w:rsidRPr="00C97631">
        <w:rPr>
          <w:rFonts w:ascii="Garamond" w:hAnsi="Garamond" w:cs="Times New Roman"/>
          <w:bCs/>
          <w:i/>
          <w:szCs w:val="18"/>
        </w:rPr>
        <w:t xml:space="preserve">, </w:t>
      </w:r>
      <w:r w:rsidR="00066B71" w:rsidRPr="00C97631">
        <w:rPr>
          <w:rFonts w:ascii="Garamond" w:hAnsi="Garamond" w:cs="Times New Roman"/>
          <w:bCs/>
          <w:iCs/>
          <w:szCs w:val="18"/>
        </w:rPr>
        <w:t>Co.Cul.SA, Madrid 1963</w:t>
      </w:r>
      <w:r w:rsidR="00257C5B" w:rsidRPr="00C97631">
        <w:rPr>
          <w:rFonts w:ascii="Garamond" w:hAnsi="Garamond" w:cs="Times New Roman"/>
          <w:bCs/>
          <w:iCs/>
          <w:szCs w:val="18"/>
        </w:rPr>
        <w:t>;</w:t>
      </w:r>
      <w:r w:rsidRPr="00C97631">
        <w:rPr>
          <w:rFonts w:ascii="Garamond" w:hAnsi="Garamond" w:cs="Times New Roman"/>
          <w:bCs/>
          <w:szCs w:val="18"/>
        </w:rPr>
        <w:t xml:space="preserve"> </w:t>
      </w:r>
      <w:r w:rsidR="00777F40" w:rsidRPr="00C97631">
        <w:rPr>
          <w:rFonts w:ascii="Garamond" w:hAnsi="Garamond" w:cs="Times New Roman"/>
          <w:bCs/>
          <w:smallCaps/>
          <w:szCs w:val="18"/>
        </w:rPr>
        <w:t>C</w:t>
      </w:r>
      <w:r w:rsidR="00066B71" w:rsidRPr="00C97631">
        <w:rPr>
          <w:rFonts w:ascii="Garamond" w:hAnsi="Garamond" w:cs="Times New Roman"/>
          <w:bCs/>
          <w:smallCaps/>
          <w:szCs w:val="18"/>
        </w:rPr>
        <w:t>. L.</w:t>
      </w:r>
      <w:r w:rsidR="00777F40" w:rsidRPr="00C97631">
        <w:rPr>
          <w:rFonts w:ascii="Garamond" w:hAnsi="Garamond" w:cs="Times New Roman"/>
          <w:bCs/>
          <w:smallCaps/>
          <w:szCs w:val="18"/>
        </w:rPr>
        <w:t xml:space="preserve"> </w:t>
      </w:r>
      <w:r w:rsidRPr="00C97631">
        <w:rPr>
          <w:rFonts w:ascii="Garamond" w:hAnsi="Garamond" w:cs="Times New Roman"/>
          <w:bCs/>
          <w:smallCaps/>
          <w:szCs w:val="18"/>
        </w:rPr>
        <w:t>Gay</w:t>
      </w:r>
      <w:r w:rsidRPr="00C97631">
        <w:rPr>
          <w:rFonts w:ascii="Garamond" w:hAnsi="Garamond" w:cs="Times New Roman"/>
          <w:bCs/>
          <w:szCs w:val="18"/>
        </w:rPr>
        <w:t xml:space="preserve">, </w:t>
      </w:r>
      <w:r w:rsidRPr="00C97631">
        <w:rPr>
          <w:rFonts w:ascii="Garamond" w:hAnsi="Garamond" w:cs="Times New Roman"/>
          <w:bCs/>
          <w:i/>
          <w:szCs w:val="18"/>
        </w:rPr>
        <w:t>Los votos religiosos</w:t>
      </w:r>
      <w:r w:rsidRPr="00C97631">
        <w:rPr>
          <w:rFonts w:ascii="Garamond" w:hAnsi="Garamond" w:cs="Times New Roman"/>
          <w:bCs/>
          <w:szCs w:val="18"/>
        </w:rPr>
        <w:t xml:space="preserve">; </w:t>
      </w:r>
      <w:r w:rsidR="00777F40" w:rsidRPr="00C97631">
        <w:rPr>
          <w:rFonts w:ascii="Garamond" w:hAnsi="Garamond" w:cs="Times New Roman"/>
          <w:bCs/>
          <w:smallCaps/>
          <w:szCs w:val="18"/>
        </w:rPr>
        <w:t>K</w:t>
      </w:r>
      <w:r w:rsidR="00066B71" w:rsidRPr="00C97631">
        <w:rPr>
          <w:rFonts w:ascii="Garamond" w:hAnsi="Garamond" w:cs="Times New Roman"/>
          <w:bCs/>
          <w:smallCaps/>
          <w:szCs w:val="18"/>
        </w:rPr>
        <w:t>.</w:t>
      </w:r>
      <w:r w:rsidR="00777F40" w:rsidRPr="00C97631">
        <w:rPr>
          <w:rFonts w:ascii="Garamond" w:hAnsi="Garamond" w:cs="Times New Roman"/>
          <w:bCs/>
          <w:smallCaps/>
          <w:szCs w:val="18"/>
        </w:rPr>
        <w:t xml:space="preserve"> </w:t>
      </w:r>
      <w:proofErr w:type="spellStart"/>
      <w:r w:rsidR="00777F40" w:rsidRPr="00C97631">
        <w:rPr>
          <w:rFonts w:ascii="Garamond" w:hAnsi="Garamond" w:cs="Times New Roman"/>
          <w:bCs/>
          <w:smallCaps/>
          <w:szCs w:val="18"/>
        </w:rPr>
        <w:t>Hörmann</w:t>
      </w:r>
      <w:proofErr w:type="spellEnd"/>
      <w:r w:rsidRPr="00C97631">
        <w:rPr>
          <w:rFonts w:ascii="Garamond" w:hAnsi="Garamond" w:cs="Times New Roman"/>
          <w:bCs/>
          <w:szCs w:val="18"/>
        </w:rPr>
        <w:t>, «Votos»,</w:t>
      </w:r>
      <w:r w:rsidRPr="00C97631">
        <w:rPr>
          <w:rFonts w:ascii="Garamond" w:hAnsi="Garamond" w:cs="Times New Roman"/>
          <w:bCs/>
          <w:i/>
          <w:szCs w:val="18"/>
        </w:rPr>
        <w:t xml:space="preserve"> </w:t>
      </w:r>
      <w:r w:rsidRPr="00C97631">
        <w:rPr>
          <w:rFonts w:ascii="Garamond" w:hAnsi="Garamond" w:cs="Times New Roman"/>
          <w:bCs/>
          <w:szCs w:val="18"/>
        </w:rPr>
        <w:t xml:space="preserve">en </w:t>
      </w:r>
      <w:r w:rsidRPr="00C97631">
        <w:rPr>
          <w:rFonts w:ascii="Garamond" w:hAnsi="Garamond" w:cs="Times New Roman"/>
          <w:bCs/>
          <w:smallCaps/>
          <w:szCs w:val="18"/>
        </w:rPr>
        <w:t>A</w:t>
      </w:r>
      <w:r w:rsidR="00946C00" w:rsidRPr="00C97631">
        <w:rPr>
          <w:rFonts w:ascii="Garamond" w:hAnsi="Garamond" w:cs="Times New Roman"/>
          <w:bCs/>
          <w:smallCaps/>
          <w:szCs w:val="18"/>
        </w:rPr>
        <w:t>A</w:t>
      </w:r>
      <w:r w:rsidRPr="00C97631">
        <w:rPr>
          <w:rFonts w:ascii="Garamond" w:hAnsi="Garamond" w:cs="Times New Roman"/>
          <w:bCs/>
          <w:smallCaps/>
          <w:szCs w:val="18"/>
        </w:rPr>
        <w:t>.</w:t>
      </w:r>
      <w:r w:rsidR="00B552C3" w:rsidRPr="00C97631">
        <w:rPr>
          <w:rFonts w:ascii="Garamond" w:hAnsi="Garamond" w:cs="Times New Roman"/>
          <w:bCs/>
          <w:smallCaps/>
          <w:szCs w:val="18"/>
        </w:rPr>
        <w:t xml:space="preserve"> </w:t>
      </w:r>
      <w:r w:rsidRPr="00C97631">
        <w:rPr>
          <w:rFonts w:ascii="Garamond" w:hAnsi="Garamond" w:cs="Times New Roman"/>
          <w:bCs/>
          <w:smallCaps/>
          <w:szCs w:val="18"/>
        </w:rPr>
        <w:t>V</w:t>
      </w:r>
      <w:r w:rsidR="00946C00" w:rsidRPr="00C97631">
        <w:rPr>
          <w:rFonts w:ascii="Garamond" w:hAnsi="Garamond" w:cs="Times New Roman"/>
          <w:bCs/>
          <w:smallCaps/>
          <w:szCs w:val="18"/>
        </w:rPr>
        <w:t>V</w:t>
      </w:r>
      <w:r w:rsidRPr="00C97631">
        <w:rPr>
          <w:rFonts w:ascii="Garamond" w:hAnsi="Garamond" w:cs="Times New Roman"/>
          <w:bCs/>
          <w:smallCaps/>
          <w:szCs w:val="18"/>
        </w:rPr>
        <w:t xml:space="preserve">., </w:t>
      </w:r>
      <w:r w:rsidRPr="00C97631">
        <w:rPr>
          <w:rFonts w:ascii="Garamond" w:hAnsi="Garamond" w:cs="Times New Roman"/>
          <w:bCs/>
          <w:i/>
          <w:szCs w:val="18"/>
        </w:rPr>
        <w:t>Diccionario de moral cristiana</w:t>
      </w:r>
      <w:r w:rsidR="00777F40" w:rsidRPr="00C97631">
        <w:rPr>
          <w:rFonts w:ascii="Garamond" w:hAnsi="Garamond" w:cs="Times New Roman"/>
          <w:bCs/>
          <w:iCs/>
          <w:szCs w:val="18"/>
        </w:rPr>
        <w:t>, Herder, Barcelona 1976</w:t>
      </w:r>
      <w:r w:rsidRPr="00C97631">
        <w:rPr>
          <w:rFonts w:ascii="Garamond" w:hAnsi="Garamond" w:cs="Times New Roman"/>
          <w:bCs/>
          <w:szCs w:val="18"/>
        </w:rPr>
        <w:t xml:space="preserve">; </w:t>
      </w:r>
      <w:r w:rsidR="00F0323F" w:rsidRPr="00C97631">
        <w:rPr>
          <w:rFonts w:ascii="Garamond" w:hAnsi="Garamond" w:cs="Times New Roman"/>
          <w:bCs/>
          <w:smallCaps/>
          <w:szCs w:val="18"/>
        </w:rPr>
        <w:t>A</w:t>
      </w:r>
      <w:r w:rsidR="00066B71" w:rsidRPr="00C97631">
        <w:rPr>
          <w:rFonts w:ascii="Garamond" w:hAnsi="Garamond" w:cs="Times New Roman"/>
          <w:bCs/>
          <w:smallCaps/>
          <w:szCs w:val="18"/>
        </w:rPr>
        <w:t>.</w:t>
      </w:r>
      <w:r w:rsidR="00E83D76" w:rsidRPr="00C97631">
        <w:rPr>
          <w:rFonts w:ascii="Garamond" w:hAnsi="Garamond" w:cs="Times New Roman"/>
          <w:bCs/>
          <w:smallCaps/>
          <w:szCs w:val="18"/>
        </w:rPr>
        <w:t xml:space="preserve"> </w:t>
      </w:r>
      <w:r w:rsidRPr="00C97631">
        <w:rPr>
          <w:rFonts w:ascii="Garamond" w:hAnsi="Garamond" w:cs="Times New Roman"/>
          <w:bCs/>
          <w:smallCaps/>
          <w:szCs w:val="18"/>
        </w:rPr>
        <w:t>Vázquez</w:t>
      </w:r>
      <w:r w:rsidR="00F0323F" w:rsidRPr="00C97631">
        <w:rPr>
          <w:rFonts w:ascii="Garamond" w:hAnsi="Garamond" w:cs="Times New Roman"/>
          <w:bCs/>
          <w:smallCaps/>
          <w:szCs w:val="18"/>
        </w:rPr>
        <w:t xml:space="preserve"> Fernández</w:t>
      </w:r>
      <w:r w:rsidRPr="00C97631">
        <w:rPr>
          <w:rFonts w:ascii="Garamond" w:hAnsi="Garamond" w:cs="Times New Roman"/>
          <w:bCs/>
          <w:szCs w:val="18"/>
        </w:rPr>
        <w:t>, «Votos religiosos</w:t>
      </w:r>
      <w:r w:rsidR="00F0323F" w:rsidRPr="00C97631">
        <w:rPr>
          <w:rFonts w:ascii="Garamond" w:hAnsi="Garamond" w:cs="Times New Roman"/>
          <w:bCs/>
          <w:szCs w:val="18"/>
        </w:rPr>
        <w:t>. Aspectos psicológicos</w:t>
      </w:r>
      <w:r w:rsidRPr="00C97631">
        <w:rPr>
          <w:rFonts w:ascii="Garamond" w:hAnsi="Garamond" w:cs="Times New Roman"/>
          <w:bCs/>
          <w:szCs w:val="18"/>
        </w:rPr>
        <w:t>»,</w:t>
      </w:r>
      <w:r w:rsidR="000C64AA" w:rsidRPr="00C97631">
        <w:rPr>
          <w:rFonts w:ascii="Garamond" w:hAnsi="Garamond" w:cs="Times New Roman"/>
          <w:bCs/>
          <w:szCs w:val="18"/>
        </w:rPr>
        <w:t xml:space="preserve"> en </w:t>
      </w:r>
      <w:r w:rsidR="000C64AA" w:rsidRPr="00C97631">
        <w:rPr>
          <w:rFonts w:ascii="Garamond" w:hAnsi="Garamond" w:cs="Times New Roman"/>
          <w:bCs/>
          <w:smallCaps/>
          <w:szCs w:val="18"/>
        </w:rPr>
        <w:t>Á. A. Rodríguez – J. M.</w:t>
      </w:r>
      <w:r w:rsidR="000C64AA" w:rsidRPr="00C97631">
        <w:rPr>
          <w:rFonts w:ascii="Garamond" w:hAnsi="Garamond" w:cs="Times New Roman"/>
          <w:bCs/>
          <w:szCs w:val="18"/>
        </w:rPr>
        <w:t xml:space="preserve"> </w:t>
      </w:r>
      <w:r w:rsidR="000C64AA" w:rsidRPr="00C97631">
        <w:rPr>
          <w:rFonts w:ascii="Garamond" w:hAnsi="Garamond" w:cs="Times New Roman"/>
          <w:bCs/>
          <w:smallCaps/>
          <w:szCs w:val="18"/>
        </w:rPr>
        <w:t>Canals Casas</w:t>
      </w:r>
      <w:r w:rsidR="000C64AA" w:rsidRPr="00C97631">
        <w:rPr>
          <w:rFonts w:ascii="Garamond" w:hAnsi="Garamond" w:cs="Times New Roman"/>
          <w:bCs/>
          <w:szCs w:val="18"/>
        </w:rPr>
        <w:t xml:space="preserve"> (ed.),</w:t>
      </w:r>
      <w:r w:rsidRPr="00C97631">
        <w:rPr>
          <w:rFonts w:ascii="Garamond" w:hAnsi="Garamond" w:cs="Times New Roman"/>
          <w:bCs/>
          <w:i/>
          <w:szCs w:val="18"/>
        </w:rPr>
        <w:t xml:space="preserve"> Diccionario </w:t>
      </w:r>
      <w:r w:rsidR="000C64AA" w:rsidRPr="00C97631">
        <w:rPr>
          <w:rFonts w:ascii="Garamond" w:hAnsi="Garamond" w:cs="Times New Roman"/>
          <w:bCs/>
          <w:i/>
          <w:szCs w:val="18"/>
        </w:rPr>
        <w:t>t</w:t>
      </w:r>
      <w:r w:rsidRPr="00C97631">
        <w:rPr>
          <w:rFonts w:ascii="Garamond" w:hAnsi="Garamond" w:cs="Times New Roman"/>
          <w:bCs/>
          <w:i/>
          <w:szCs w:val="18"/>
        </w:rPr>
        <w:t xml:space="preserve">eológico de la </w:t>
      </w:r>
      <w:r w:rsidR="000C64AA" w:rsidRPr="00C97631">
        <w:rPr>
          <w:rFonts w:ascii="Garamond" w:hAnsi="Garamond" w:cs="Times New Roman"/>
          <w:bCs/>
          <w:i/>
          <w:szCs w:val="18"/>
        </w:rPr>
        <w:t>v</w:t>
      </w:r>
      <w:r w:rsidRPr="00C97631">
        <w:rPr>
          <w:rFonts w:ascii="Garamond" w:hAnsi="Garamond" w:cs="Times New Roman"/>
          <w:bCs/>
          <w:i/>
          <w:szCs w:val="18"/>
        </w:rPr>
        <w:t xml:space="preserve">ida </w:t>
      </w:r>
      <w:r w:rsidR="000C64AA" w:rsidRPr="00C97631">
        <w:rPr>
          <w:rFonts w:ascii="Garamond" w:hAnsi="Garamond" w:cs="Times New Roman"/>
          <w:bCs/>
          <w:i/>
          <w:szCs w:val="18"/>
        </w:rPr>
        <w:t>c</w:t>
      </w:r>
      <w:r w:rsidRPr="00C97631">
        <w:rPr>
          <w:rFonts w:ascii="Garamond" w:hAnsi="Garamond" w:cs="Times New Roman"/>
          <w:bCs/>
          <w:i/>
          <w:szCs w:val="18"/>
        </w:rPr>
        <w:t>onsagrada</w:t>
      </w:r>
      <w:r w:rsidR="00C72D7B" w:rsidRPr="00C97631">
        <w:rPr>
          <w:rFonts w:ascii="Garamond" w:hAnsi="Garamond" w:cs="Times New Roman"/>
          <w:szCs w:val="18"/>
        </w:rPr>
        <w:t xml:space="preserve"> Publicaciones Claretianas, Madrid 2009</w:t>
      </w:r>
      <w:r w:rsidR="00C72D7B" w:rsidRPr="00C97631">
        <w:rPr>
          <w:rFonts w:ascii="Garamond" w:hAnsi="Garamond" w:cs="Times New Roman"/>
          <w:szCs w:val="18"/>
          <w:vertAlign w:val="superscript"/>
        </w:rPr>
        <w:t>3</w:t>
      </w:r>
      <w:r w:rsidRPr="00C97631">
        <w:rPr>
          <w:rFonts w:ascii="Garamond" w:hAnsi="Garamond" w:cs="Times New Roman"/>
          <w:bCs/>
          <w:szCs w:val="18"/>
        </w:rPr>
        <w:t xml:space="preserve">; </w:t>
      </w:r>
      <w:r w:rsidRPr="00C97631">
        <w:rPr>
          <w:rFonts w:ascii="Garamond" w:hAnsi="Garamond" w:cs="Times New Roman"/>
          <w:bCs/>
          <w:smallCaps/>
          <w:szCs w:val="18"/>
        </w:rPr>
        <w:t xml:space="preserve">S. </w:t>
      </w:r>
      <w:proofErr w:type="spellStart"/>
      <w:r w:rsidRPr="00C97631">
        <w:rPr>
          <w:rFonts w:ascii="Garamond" w:hAnsi="Garamond" w:cs="Times New Roman"/>
          <w:bCs/>
          <w:smallCaps/>
          <w:szCs w:val="18"/>
        </w:rPr>
        <w:t>Mejorano</w:t>
      </w:r>
      <w:proofErr w:type="spellEnd"/>
      <w:r w:rsidRPr="00C97631">
        <w:rPr>
          <w:rFonts w:ascii="Garamond" w:hAnsi="Garamond" w:cs="Times New Roman"/>
          <w:bCs/>
          <w:szCs w:val="18"/>
        </w:rPr>
        <w:t>, «Votos (privados y religiosos)»,</w:t>
      </w:r>
      <w:r w:rsidRPr="00C97631">
        <w:rPr>
          <w:rFonts w:ascii="Garamond" w:hAnsi="Garamond" w:cs="Times New Roman"/>
          <w:bCs/>
          <w:i/>
          <w:szCs w:val="18"/>
        </w:rPr>
        <w:t xml:space="preserve"> NDTN</w:t>
      </w:r>
      <w:r w:rsidRPr="00C97631">
        <w:rPr>
          <w:rFonts w:ascii="Garamond" w:hAnsi="Garamond" w:cs="Times New Roman"/>
          <w:bCs/>
          <w:szCs w:val="18"/>
        </w:rPr>
        <w:t xml:space="preserve">; </w:t>
      </w:r>
      <w:r w:rsidR="008F2950" w:rsidRPr="00C97631">
        <w:rPr>
          <w:rFonts w:ascii="Garamond" w:hAnsi="Garamond" w:cs="Times New Roman"/>
          <w:bCs/>
          <w:smallCaps/>
          <w:szCs w:val="18"/>
        </w:rPr>
        <w:t>C</w:t>
      </w:r>
      <w:r w:rsidR="00066B71" w:rsidRPr="00C97631">
        <w:rPr>
          <w:rFonts w:ascii="Garamond" w:hAnsi="Garamond" w:cs="Times New Roman"/>
          <w:bCs/>
          <w:smallCaps/>
          <w:szCs w:val="18"/>
        </w:rPr>
        <w:t>.</w:t>
      </w:r>
      <w:r w:rsidR="008F2950" w:rsidRPr="00C97631">
        <w:rPr>
          <w:rFonts w:ascii="Garamond" w:hAnsi="Garamond" w:cs="Times New Roman"/>
          <w:bCs/>
          <w:smallCaps/>
          <w:szCs w:val="18"/>
        </w:rPr>
        <w:t xml:space="preserve"> R</w:t>
      </w:r>
      <w:r w:rsidR="00066B71" w:rsidRPr="00C97631">
        <w:rPr>
          <w:rFonts w:ascii="Garamond" w:hAnsi="Garamond" w:cs="Times New Roman"/>
          <w:bCs/>
          <w:smallCaps/>
          <w:szCs w:val="18"/>
        </w:rPr>
        <w:t>.</w:t>
      </w:r>
      <w:r w:rsidR="008F2950" w:rsidRPr="00C97631">
        <w:rPr>
          <w:rFonts w:ascii="Garamond" w:hAnsi="Garamond" w:cs="Times New Roman"/>
          <w:bCs/>
          <w:smallCaps/>
          <w:szCs w:val="18"/>
        </w:rPr>
        <w:t xml:space="preserve"> </w:t>
      </w:r>
      <w:proofErr w:type="spellStart"/>
      <w:r w:rsidR="008F2950" w:rsidRPr="00C97631">
        <w:rPr>
          <w:rFonts w:ascii="Garamond" w:hAnsi="Garamond" w:cs="Times New Roman"/>
          <w:bCs/>
          <w:smallCaps/>
          <w:szCs w:val="18"/>
        </w:rPr>
        <w:t>Cabarrús</w:t>
      </w:r>
      <w:proofErr w:type="spellEnd"/>
      <w:r w:rsidRPr="00C97631">
        <w:rPr>
          <w:rFonts w:ascii="Garamond" w:hAnsi="Garamond" w:cs="Times New Roman"/>
          <w:bCs/>
          <w:szCs w:val="18"/>
        </w:rPr>
        <w:t xml:space="preserve">, </w:t>
      </w:r>
      <w:r w:rsidRPr="00C97631">
        <w:rPr>
          <w:rFonts w:ascii="Garamond" w:hAnsi="Garamond" w:cs="Times New Roman"/>
          <w:bCs/>
          <w:i/>
          <w:szCs w:val="18"/>
        </w:rPr>
        <w:t>Seducidos por el Dios de los pobres: los votos religiosos desde la justicia que brota de la fe</w:t>
      </w:r>
      <w:r w:rsidR="008F2950" w:rsidRPr="00C97631">
        <w:rPr>
          <w:rFonts w:ascii="Garamond" w:hAnsi="Garamond" w:cs="Times New Roman"/>
          <w:bCs/>
          <w:iCs/>
          <w:szCs w:val="18"/>
        </w:rPr>
        <w:t>, Narcea, Madrid 1995</w:t>
      </w:r>
      <w:r w:rsidRPr="00C97631">
        <w:rPr>
          <w:rFonts w:ascii="Garamond" w:hAnsi="Garamond" w:cs="Times New Roman"/>
          <w:bCs/>
          <w:szCs w:val="18"/>
        </w:rPr>
        <w:t xml:space="preserve">; </w:t>
      </w:r>
      <w:r w:rsidR="008F2950" w:rsidRPr="00C97631">
        <w:rPr>
          <w:rFonts w:ascii="Garamond" w:hAnsi="Garamond" w:cs="Times New Roman"/>
          <w:bCs/>
          <w:smallCaps/>
          <w:szCs w:val="18"/>
        </w:rPr>
        <w:t>J</w:t>
      </w:r>
      <w:r w:rsidR="00066B71" w:rsidRPr="00C97631">
        <w:rPr>
          <w:rFonts w:ascii="Garamond" w:hAnsi="Garamond" w:cs="Times New Roman"/>
          <w:bCs/>
          <w:smallCaps/>
          <w:szCs w:val="18"/>
        </w:rPr>
        <w:t xml:space="preserve">. </w:t>
      </w:r>
      <w:r w:rsidR="008F2950" w:rsidRPr="00C97631">
        <w:rPr>
          <w:rFonts w:ascii="Garamond" w:hAnsi="Garamond" w:cs="Times New Roman"/>
          <w:bCs/>
          <w:smallCaps/>
          <w:szCs w:val="18"/>
        </w:rPr>
        <w:t xml:space="preserve">A. </w:t>
      </w:r>
      <w:proofErr w:type="spellStart"/>
      <w:r w:rsidRPr="00C97631">
        <w:rPr>
          <w:rFonts w:ascii="Garamond" w:hAnsi="Garamond" w:cs="Times New Roman"/>
          <w:bCs/>
          <w:smallCaps/>
          <w:szCs w:val="18"/>
        </w:rPr>
        <w:t>Merkle</w:t>
      </w:r>
      <w:proofErr w:type="spellEnd"/>
      <w:r w:rsidRPr="00C97631">
        <w:rPr>
          <w:rFonts w:ascii="Garamond" w:hAnsi="Garamond" w:cs="Times New Roman"/>
          <w:bCs/>
          <w:szCs w:val="18"/>
        </w:rPr>
        <w:t xml:space="preserve">, </w:t>
      </w:r>
      <w:r w:rsidRPr="00C97631">
        <w:rPr>
          <w:rFonts w:ascii="Garamond" w:hAnsi="Garamond" w:cs="Times New Roman"/>
          <w:bCs/>
          <w:i/>
          <w:szCs w:val="18"/>
        </w:rPr>
        <w:t>Un toque diferente</w:t>
      </w:r>
      <w:r w:rsidR="008F2950" w:rsidRPr="00C97631">
        <w:rPr>
          <w:rFonts w:ascii="Garamond" w:hAnsi="Garamond" w:cs="Times New Roman"/>
          <w:bCs/>
          <w:i/>
          <w:szCs w:val="18"/>
        </w:rPr>
        <w:t>.</w:t>
      </w:r>
      <w:r w:rsidRPr="00C97631">
        <w:rPr>
          <w:rFonts w:ascii="Garamond" w:hAnsi="Garamond" w:cs="Times New Roman"/>
          <w:bCs/>
          <w:i/>
          <w:szCs w:val="18"/>
        </w:rPr>
        <w:t xml:space="preserve"> Los votos en la vida religiosa</w:t>
      </w:r>
      <w:r w:rsidR="008F2950" w:rsidRPr="00C97631">
        <w:rPr>
          <w:rFonts w:ascii="Garamond" w:hAnsi="Garamond" w:cs="Times New Roman"/>
          <w:bCs/>
          <w:iCs/>
          <w:szCs w:val="18"/>
        </w:rPr>
        <w:t xml:space="preserve">, Sal </w:t>
      </w:r>
      <w:proofErr w:type="spellStart"/>
      <w:r w:rsidR="008F2950" w:rsidRPr="00C97631">
        <w:rPr>
          <w:rFonts w:ascii="Garamond" w:hAnsi="Garamond" w:cs="Times New Roman"/>
          <w:bCs/>
          <w:iCs/>
          <w:szCs w:val="18"/>
        </w:rPr>
        <w:t>Terrae</w:t>
      </w:r>
      <w:proofErr w:type="spellEnd"/>
      <w:r w:rsidR="008F2950" w:rsidRPr="00C97631">
        <w:rPr>
          <w:rFonts w:ascii="Garamond" w:hAnsi="Garamond" w:cs="Times New Roman"/>
          <w:bCs/>
          <w:iCs/>
          <w:szCs w:val="18"/>
        </w:rPr>
        <w:t>, Santander 2001</w:t>
      </w:r>
      <w:r w:rsidRPr="00C97631">
        <w:rPr>
          <w:rFonts w:ascii="Garamond" w:hAnsi="Garamond" w:cs="Times New Roman"/>
          <w:bCs/>
          <w:szCs w:val="18"/>
        </w:rPr>
        <w:t xml:space="preserve">; </w:t>
      </w:r>
      <w:r w:rsidRPr="00C97631">
        <w:rPr>
          <w:rFonts w:ascii="Garamond" w:hAnsi="Garamond" w:cs="Times New Roman"/>
          <w:bCs/>
          <w:smallCaps/>
          <w:szCs w:val="18"/>
        </w:rPr>
        <w:t xml:space="preserve">J. </w:t>
      </w:r>
      <w:r w:rsidR="008F2950" w:rsidRPr="00C97631">
        <w:rPr>
          <w:rFonts w:ascii="Garamond" w:hAnsi="Garamond" w:cs="Times New Roman"/>
          <w:bCs/>
          <w:smallCaps/>
          <w:szCs w:val="18"/>
        </w:rPr>
        <w:t>Lisboa M. De Oliveira</w:t>
      </w:r>
      <w:r w:rsidRPr="00C97631">
        <w:rPr>
          <w:rFonts w:ascii="Garamond" w:hAnsi="Garamond" w:cs="Times New Roman"/>
          <w:bCs/>
          <w:szCs w:val="18"/>
        </w:rPr>
        <w:t xml:space="preserve">, </w:t>
      </w:r>
      <w:r w:rsidRPr="00C97631">
        <w:rPr>
          <w:rFonts w:ascii="Garamond" w:hAnsi="Garamond" w:cs="Times New Roman"/>
          <w:bCs/>
          <w:i/>
          <w:szCs w:val="18"/>
        </w:rPr>
        <w:t>Vivir los votos en tiempo de posmodernidad</w:t>
      </w:r>
      <w:r w:rsidRPr="00C97631">
        <w:rPr>
          <w:rFonts w:ascii="Garamond" w:hAnsi="Garamond" w:cs="Times New Roman"/>
          <w:bCs/>
          <w:szCs w:val="18"/>
        </w:rPr>
        <w:t>.</w:t>
      </w:r>
      <w:r w:rsidR="008F2950" w:rsidRPr="00C97631">
        <w:rPr>
          <w:rFonts w:ascii="Garamond" w:hAnsi="Garamond" w:cs="Times New Roman"/>
          <w:szCs w:val="18"/>
        </w:rPr>
        <w:t xml:space="preserve"> </w:t>
      </w:r>
      <w:r w:rsidR="008F2950" w:rsidRPr="00C97631">
        <w:rPr>
          <w:rFonts w:ascii="Garamond" w:hAnsi="Garamond" w:cs="Times New Roman"/>
          <w:bCs/>
          <w:i/>
          <w:iCs/>
          <w:szCs w:val="18"/>
        </w:rPr>
        <w:t>Un reto para la vida consagrada</w:t>
      </w:r>
      <w:r w:rsidR="008F2950" w:rsidRPr="00C97631">
        <w:rPr>
          <w:rFonts w:ascii="Garamond" w:hAnsi="Garamond" w:cs="Times New Roman"/>
          <w:bCs/>
          <w:szCs w:val="18"/>
        </w:rPr>
        <w:t>, San Pablo, Madrid 2003.</w:t>
      </w:r>
    </w:p>
  </w:footnote>
  <w:footnote w:id="1762">
    <w:p w14:paraId="66BFE836"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5132FB" w:rsidRPr="00C97631">
        <w:rPr>
          <w:rFonts w:ascii="Garamond" w:hAnsi="Garamond" w:cs="Times New Roman"/>
          <w:smallCaps/>
          <w:szCs w:val="18"/>
        </w:rPr>
        <w:t>J</w:t>
      </w:r>
      <w:r w:rsidR="00066B71" w:rsidRPr="00C97631">
        <w:rPr>
          <w:rFonts w:ascii="Garamond" w:hAnsi="Garamond" w:cs="Times New Roman"/>
          <w:smallCaps/>
          <w:szCs w:val="18"/>
        </w:rPr>
        <w:t>.</w:t>
      </w:r>
      <w:r w:rsidR="00A51ED1" w:rsidRPr="00C97631">
        <w:rPr>
          <w:rFonts w:ascii="Garamond" w:hAnsi="Garamond"/>
          <w:szCs w:val="18"/>
          <w:lang w:val="es-419"/>
        </w:rPr>
        <w:t>-</w:t>
      </w:r>
      <w:r w:rsidR="005132FB" w:rsidRPr="00C97631">
        <w:rPr>
          <w:rFonts w:ascii="Garamond" w:hAnsi="Garamond" w:cs="Times New Roman"/>
          <w:smallCaps/>
          <w:szCs w:val="18"/>
        </w:rPr>
        <w:t>N</w:t>
      </w:r>
      <w:r w:rsidR="00066B71" w:rsidRPr="00C97631">
        <w:rPr>
          <w:rFonts w:ascii="Garamond" w:hAnsi="Garamond" w:cs="Times New Roman"/>
          <w:smallCaps/>
          <w:szCs w:val="18"/>
        </w:rPr>
        <w:t>.</w:t>
      </w:r>
      <w:r w:rsidRPr="00C97631">
        <w:rPr>
          <w:rFonts w:ascii="Garamond" w:hAnsi="Garamond" w:cs="Times New Roman"/>
          <w:smallCaps/>
          <w:szCs w:val="18"/>
        </w:rPr>
        <w:t xml:space="preserve"> </w:t>
      </w:r>
      <w:proofErr w:type="spellStart"/>
      <w:r w:rsidRPr="00C97631">
        <w:rPr>
          <w:rFonts w:ascii="Garamond" w:hAnsi="Garamond" w:cs="Times New Roman"/>
          <w:smallCaps/>
          <w:szCs w:val="18"/>
        </w:rPr>
        <w:t>Grou</w:t>
      </w:r>
      <w:proofErr w:type="spellEnd"/>
      <w:r w:rsidRPr="00C97631">
        <w:rPr>
          <w:rFonts w:ascii="Garamond" w:hAnsi="Garamond" w:cs="Times New Roman"/>
          <w:szCs w:val="18"/>
        </w:rPr>
        <w:t xml:space="preserve">, </w:t>
      </w:r>
      <w:r w:rsidRPr="00C97631">
        <w:rPr>
          <w:rFonts w:ascii="Garamond" w:hAnsi="Garamond" w:cs="Times New Roman"/>
          <w:i/>
          <w:szCs w:val="18"/>
        </w:rPr>
        <w:t xml:space="preserve">Manuel des </w:t>
      </w:r>
      <w:proofErr w:type="spellStart"/>
      <w:r w:rsidRPr="00C97631">
        <w:rPr>
          <w:rFonts w:ascii="Garamond" w:hAnsi="Garamond" w:cs="Times New Roman"/>
          <w:i/>
          <w:szCs w:val="18"/>
        </w:rPr>
        <w:t>âmes</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intérieures</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Alcan</w:t>
      </w:r>
      <w:proofErr w:type="spellEnd"/>
      <w:r w:rsidRPr="00C97631">
        <w:rPr>
          <w:rFonts w:ascii="Garamond" w:hAnsi="Garamond" w:cs="Times New Roman"/>
          <w:szCs w:val="18"/>
        </w:rPr>
        <w:t xml:space="preserve">, París 1901, </w:t>
      </w:r>
      <w:r w:rsidR="00C962E3" w:rsidRPr="00C97631">
        <w:rPr>
          <w:rFonts w:ascii="Garamond" w:hAnsi="Garamond" w:cs="Times New Roman"/>
          <w:szCs w:val="18"/>
        </w:rPr>
        <w:t xml:space="preserve">pp. </w:t>
      </w:r>
      <w:r w:rsidRPr="00C97631">
        <w:rPr>
          <w:rFonts w:ascii="Garamond" w:hAnsi="Garamond" w:cs="Times New Roman"/>
          <w:szCs w:val="18"/>
        </w:rPr>
        <w:t xml:space="preserve">16-21; </w:t>
      </w:r>
      <w:r w:rsidR="008B15C5" w:rsidRPr="00C97631">
        <w:rPr>
          <w:rFonts w:ascii="Garamond" w:hAnsi="Garamond" w:cs="Times New Roman"/>
          <w:szCs w:val="18"/>
        </w:rPr>
        <w:t>c</w:t>
      </w:r>
      <w:r w:rsidRPr="00C97631">
        <w:rPr>
          <w:rFonts w:ascii="Garamond" w:hAnsi="Garamond" w:cs="Times New Roman"/>
          <w:szCs w:val="18"/>
        </w:rPr>
        <w:t xml:space="preserve">f. </w:t>
      </w:r>
      <w:r w:rsidRPr="00C97631">
        <w:rPr>
          <w:rFonts w:ascii="Garamond" w:hAnsi="Garamond" w:cs="Times New Roman"/>
          <w:smallCaps/>
          <w:szCs w:val="18"/>
        </w:rPr>
        <w:t>A. Royo Marín</w:t>
      </w:r>
      <w:r w:rsidRPr="00C97631">
        <w:rPr>
          <w:rFonts w:ascii="Garamond" w:hAnsi="Garamond" w:cs="Times New Roman"/>
          <w:szCs w:val="18"/>
        </w:rPr>
        <w:t xml:space="preserve">, </w:t>
      </w:r>
      <w:r w:rsidRPr="00C97631">
        <w:rPr>
          <w:rFonts w:ascii="Garamond" w:hAnsi="Garamond" w:cs="Times New Roman"/>
          <w:i/>
          <w:szCs w:val="18"/>
        </w:rPr>
        <w:t>La vida religiosa</w:t>
      </w:r>
      <w:r w:rsidRPr="00C97631">
        <w:rPr>
          <w:rFonts w:ascii="Garamond" w:hAnsi="Garamond" w:cs="Times New Roman"/>
          <w:szCs w:val="18"/>
        </w:rPr>
        <w:t xml:space="preserve">, </w:t>
      </w:r>
      <w:r w:rsidR="008B15C5" w:rsidRPr="00C97631">
        <w:rPr>
          <w:rFonts w:ascii="Garamond" w:hAnsi="Garamond" w:cs="Times New Roman"/>
          <w:szCs w:val="18"/>
        </w:rPr>
        <w:t>BAC, Madrid 1968,</w:t>
      </w:r>
      <w:r w:rsidR="00B8788B" w:rsidRPr="00C97631">
        <w:rPr>
          <w:rFonts w:ascii="Garamond" w:hAnsi="Garamond" w:cs="Times New Roman"/>
          <w:szCs w:val="18"/>
        </w:rPr>
        <w:t xml:space="preserve"> </w:t>
      </w:r>
      <w:r w:rsidR="00C962E3" w:rsidRPr="00C97631">
        <w:rPr>
          <w:rFonts w:ascii="Garamond" w:hAnsi="Garamond" w:cs="Times New Roman"/>
          <w:szCs w:val="18"/>
        </w:rPr>
        <w:t xml:space="preserve">pp. </w:t>
      </w:r>
      <w:r w:rsidRPr="00C97631">
        <w:rPr>
          <w:rFonts w:ascii="Garamond" w:hAnsi="Garamond" w:cs="Times New Roman"/>
          <w:szCs w:val="18"/>
        </w:rPr>
        <w:t>473-477.</w:t>
      </w:r>
    </w:p>
  </w:footnote>
  <w:footnote w:id="1763">
    <w:p w14:paraId="6B3C5CD2"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Cf. </w:t>
      </w:r>
      <w:r w:rsidRPr="00C97631">
        <w:rPr>
          <w:rFonts w:ascii="Garamond" w:hAnsi="Garamond" w:cs="Times New Roman"/>
          <w:i/>
          <w:szCs w:val="18"/>
          <w:lang w:val="en-US"/>
        </w:rPr>
        <w:t>S. Th.</w:t>
      </w:r>
      <w:r w:rsidRPr="00C97631">
        <w:rPr>
          <w:rFonts w:ascii="Garamond" w:hAnsi="Garamond" w:cs="Times New Roman"/>
          <w:szCs w:val="18"/>
          <w:lang w:val="en-US"/>
        </w:rPr>
        <w:t>, II-II, q. 74, aa. 1-2.</w:t>
      </w:r>
    </w:p>
  </w:footnote>
  <w:footnote w:id="1764">
    <w:p w14:paraId="05C1D223"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004DA6" w:rsidRPr="00C97631">
        <w:rPr>
          <w:rFonts w:ascii="Garamond" w:hAnsi="Garamond" w:cs="Times New Roman"/>
          <w:smallCaps/>
          <w:szCs w:val="18"/>
        </w:rPr>
        <w:t>VC</w:t>
      </w:r>
      <w:r w:rsidR="00E40434" w:rsidRPr="00C97631">
        <w:rPr>
          <w:rFonts w:ascii="Garamond" w:hAnsi="Garamond" w:cs="Times New Roman"/>
          <w:iCs/>
          <w:szCs w:val="18"/>
        </w:rPr>
        <w:t xml:space="preserve">, </w:t>
      </w:r>
      <w:r w:rsidRPr="00C97631">
        <w:rPr>
          <w:rFonts w:ascii="Garamond" w:hAnsi="Garamond" w:cs="Times New Roman"/>
          <w:szCs w:val="18"/>
        </w:rPr>
        <w:t>22.</w:t>
      </w:r>
    </w:p>
  </w:footnote>
  <w:footnote w:id="1765">
    <w:p w14:paraId="77A74747"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Agustín</w:t>
      </w:r>
      <w:r w:rsidRPr="00C97631">
        <w:rPr>
          <w:rFonts w:ascii="Garamond" w:hAnsi="Garamond" w:cs="Times New Roman"/>
          <w:szCs w:val="18"/>
        </w:rPr>
        <w:t xml:space="preserve">, </w:t>
      </w:r>
      <w:r w:rsidRPr="00C97631">
        <w:rPr>
          <w:rFonts w:ascii="Garamond" w:hAnsi="Garamond" w:cs="Times New Roman"/>
          <w:i/>
          <w:iCs/>
          <w:szCs w:val="18"/>
        </w:rPr>
        <w:t>Confesiones</w:t>
      </w:r>
      <w:r w:rsidRPr="00C97631">
        <w:rPr>
          <w:rFonts w:ascii="Garamond" w:hAnsi="Garamond" w:cs="Times New Roman"/>
          <w:iCs/>
          <w:szCs w:val="18"/>
        </w:rPr>
        <w:t>,</w:t>
      </w:r>
      <w:r w:rsidRPr="00C97631">
        <w:rPr>
          <w:rFonts w:ascii="Garamond" w:hAnsi="Garamond" w:cs="Times New Roman"/>
          <w:szCs w:val="18"/>
        </w:rPr>
        <w:t xml:space="preserve"> I, c</w:t>
      </w:r>
      <w:r w:rsidR="005004BC" w:rsidRPr="00C97631">
        <w:rPr>
          <w:rFonts w:ascii="Garamond" w:hAnsi="Garamond" w:cs="Times New Roman"/>
          <w:szCs w:val="18"/>
        </w:rPr>
        <w:t>ap</w:t>
      </w:r>
      <w:r w:rsidRPr="00C97631">
        <w:rPr>
          <w:rFonts w:ascii="Garamond" w:hAnsi="Garamond" w:cs="Times New Roman"/>
          <w:szCs w:val="18"/>
        </w:rPr>
        <w:t>. 1</w:t>
      </w:r>
      <w:r w:rsidR="005004BC" w:rsidRPr="00C97631">
        <w:rPr>
          <w:rFonts w:ascii="Garamond" w:hAnsi="Garamond" w:cs="Times New Roman"/>
          <w:szCs w:val="18"/>
        </w:rPr>
        <w:t>, 1 en</w:t>
      </w:r>
      <w:r w:rsidRPr="00C97631">
        <w:rPr>
          <w:rFonts w:ascii="Garamond" w:hAnsi="Garamond" w:cs="Times New Roman"/>
          <w:szCs w:val="18"/>
        </w:rPr>
        <w:t xml:space="preserve"> PL 32, 661.</w:t>
      </w:r>
    </w:p>
  </w:footnote>
  <w:footnote w:id="1766">
    <w:p w14:paraId="67666255"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004DA6" w:rsidRPr="00C97631">
        <w:rPr>
          <w:rFonts w:ascii="Garamond" w:hAnsi="Garamond" w:cs="Times New Roman"/>
          <w:smallCaps/>
          <w:szCs w:val="18"/>
        </w:rPr>
        <w:t>VC</w:t>
      </w:r>
      <w:r w:rsidR="00E40434" w:rsidRPr="00C97631">
        <w:rPr>
          <w:rFonts w:ascii="Garamond" w:hAnsi="Garamond" w:cs="Times New Roman"/>
          <w:iCs/>
          <w:szCs w:val="18"/>
        </w:rPr>
        <w:t xml:space="preserve">, </w:t>
      </w:r>
      <w:r w:rsidRPr="00C97631">
        <w:rPr>
          <w:rFonts w:ascii="Garamond" w:hAnsi="Garamond" w:cs="Times New Roman"/>
          <w:szCs w:val="18"/>
        </w:rPr>
        <w:t>27.</w:t>
      </w:r>
    </w:p>
  </w:footnote>
  <w:footnote w:id="1767">
    <w:p w14:paraId="5DD73450"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E40434" w:rsidRPr="00C97631">
        <w:rPr>
          <w:rFonts w:ascii="Garamond" w:hAnsi="Garamond" w:cs="Times New Roman"/>
          <w:i/>
          <w:iCs/>
          <w:szCs w:val="18"/>
        </w:rPr>
        <w:t>Ibidem</w:t>
      </w:r>
      <w:r w:rsidR="00E40434" w:rsidRPr="00C97631">
        <w:rPr>
          <w:rFonts w:ascii="Garamond" w:hAnsi="Garamond" w:cs="Times New Roman"/>
          <w:szCs w:val="18"/>
        </w:rPr>
        <w:t>,</w:t>
      </w:r>
      <w:r w:rsidRPr="00C97631">
        <w:rPr>
          <w:rFonts w:ascii="Garamond" w:hAnsi="Garamond" w:cs="Times New Roman"/>
          <w:szCs w:val="18"/>
        </w:rPr>
        <w:t xml:space="preserve"> 63.</w:t>
      </w:r>
    </w:p>
  </w:footnote>
  <w:footnote w:id="1768">
    <w:p w14:paraId="23FECE4F"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proofErr w:type="spellStart"/>
      <w:r w:rsidRPr="00C97631">
        <w:rPr>
          <w:rFonts w:ascii="Garamond" w:hAnsi="Garamond" w:cs="Times New Roman"/>
          <w:szCs w:val="18"/>
        </w:rPr>
        <w:t>Propositio</w:t>
      </w:r>
      <w:proofErr w:type="spellEnd"/>
      <w:r w:rsidRPr="00C97631">
        <w:rPr>
          <w:rFonts w:ascii="Garamond" w:hAnsi="Garamond" w:cs="Times New Roman"/>
          <w:iCs/>
          <w:szCs w:val="18"/>
        </w:rPr>
        <w:t>,</w:t>
      </w:r>
      <w:r w:rsidRPr="00C97631">
        <w:rPr>
          <w:rFonts w:ascii="Garamond" w:hAnsi="Garamond" w:cs="Times New Roman"/>
          <w:szCs w:val="18"/>
        </w:rPr>
        <w:t xml:space="preserve"> 53;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AB7D40" w:rsidRPr="00C97631">
        <w:rPr>
          <w:rFonts w:ascii="Garamond" w:hAnsi="Garamond" w:cs="Times New Roman"/>
          <w:szCs w:val="18"/>
        </w:rPr>
        <w:t xml:space="preserve">Carta apostólica </w:t>
      </w:r>
      <w:proofErr w:type="spellStart"/>
      <w:r w:rsidR="00AB7D40" w:rsidRPr="00C97631">
        <w:rPr>
          <w:rFonts w:ascii="Garamond" w:hAnsi="Garamond" w:cs="Times New Roman"/>
          <w:i/>
          <w:iCs/>
          <w:szCs w:val="18"/>
        </w:rPr>
        <w:t>Tertio</w:t>
      </w:r>
      <w:proofErr w:type="spellEnd"/>
      <w:r w:rsidR="00AB7D40" w:rsidRPr="00C97631">
        <w:rPr>
          <w:rFonts w:ascii="Garamond" w:hAnsi="Garamond" w:cs="Times New Roman"/>
          <w:i/>
          <w:iCs/>
          <w:szCs w:val="18"/>
        </w:rPr>
        <w:t xml:space="preserve"> </w:t>
      </w:r>
      <w:proofErr w:type="spellStart"/>
      <w:r w:rsidR="00AB7D40" w:rsidRPr="00C97631">
        <w:rPr>
          <w:rFonts w:ascii="Garamond" w:hAnsi="Garamond" w:cs="Times New Roman"/>
          <w:i/>
          <w:iCs/>
          <w:szCs w:val="18"/>
        </w:rPr>
        <w:t>millennio</w:t>
      </w:r>
      <w:proofErr w:type="spellEnd"/>
      <w:r w:rsidR="00AB7D40" w:rsidRPr="00C97631">
        <w:rPr>
          <w:rFonts w:ascii="Garamond" w:hAnsi="Garamond" w:cs="Times New Roman"/>
          <w:i/>
          <w:iCs/>
          <w:szCs w:val="18"/>
        </w:rPr>
        <w:t xml:space="preserve"> </w:t>
      </w:r>
      <w:proofErr w:type="spellStart"/>
      <w:r w:rsidR="00AB7D40" w:rsidRPr="00C97631">
        <w:rPr>
          <w:rFonts w:ascii="Garamond" w:hAnsi="Garamond" w:cs="Times New Roman"/>
          <w:i/>
          <w:iCs/>
          <w:szCs w:val="18"/>
        </w:rPr>
        <w:t>adveniente</w:t>
      </w:r>
      <w:proofErr w:type="spellEnd"/>
      <w:r w:rsidR="00AB7D40" w:rsidRPr="00C97631">
        <w:rPr>
          <w:rFonts w:ascii="Garamond" w:hAnsi="Garamond" w:cs="Times New Roman"/>
          <w:iCs/>
          <w:szCs w:val="18"/>
        </w:rPr>
        <w:t xml:space="preserve"> como preparación del Jubileo del año 2000 (10/11/1994)</w:t>
      </w:r>
      <w:r w:rsidR="00AB7D40" w:rsidRPr="00C97631">
        <w:rPr>
          <w:rFonts w:ascii="Garamond" w:hAnsi="Garamond" w:cs="Times New Roman"/>
          <w:szCs w:val="18"/>
        </w:rPr>
        <w:t>,</w:t>
      </w:r>
      <w:r w:rsidRPr="00C97631">
        <w:rPr>
          <w:rFonts w:ascii="Garamond" w:hAnsi="Garamond" w:cs="Times New Roman"/>
          <w:szCs w:val="18"/>
        </w:rPr>
        <w:t xml:space="preserve"> 37.</w:t>
      </w:r>
    </w:p>
  </w:footnote>
  <w:footnote w:id="1769">
    <w:p w14:paraId="013D8019"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004DA6" w:rsidRPr="00C97631">
        <w:rPr>
          <w:rFonts w:ascii="Garamond" w:hAnsi="Garamond" w:cs="Times New Roman"/>
          <w:smallCaps/>
          <w:szCs w:val="18"/>
        </w:rPr>
        <w:t>VC</w:t>
      </w:r>
      <w:r w:rsidR="00E40434" w:rsidRPr="00C97631">
        <w:rPr>
          <w:rFonts w:ascii="Garamond" w:hAnsi="Garamond" w:cs="Times New Roman"/>
          <w:iCs/>
          <w:szCs w:val="18"/>
        </w:rPr>
        <w:t xml:space="preserve">, </w:t>
      </w:r>
      <w:r w:rsidRPr="00C97631">
        <w:rPr>
          <w:rFonts w:ascii="Garamond" w:hAnsi="Garamond" w:cs="Times New Roman"/>
          <w:szCs w:val="18"/>
        </w:rPr>
        <w:t>86.</w:t>
      </w:r>
    </w:p>
  </w:footnote>
  <w:footnote w:id="1770">
    <w:p w14:paraId="2F67F8EE"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A</w:t>
      </w:r>
      <w:r w:rsidRPr="00C97631">
        <w:rPr>
          <w:rFonts w:ascii="Garamond" w:hAnsi="Garamond" w:cs="Times New Roman"/>
          <w:smallCaps/>
          <w:szCs w:val="18"/>
        </w:rPr>
        <w:t>. Royo Marín</w:t>
      </w:r>
      <w:r w:rsidRPr="00C97631">
        <w:rPr>
          <w:rFonts w:ascii="Garamond" w:hAnsi="Garamond" w:cs="Times New Roman"/>
          <w:szCs w:val="18"/>
        </w:rPr>
        <w:t xml:space="preserve">, </w:t>
      </w:r>
      <w:r w:rsidRPr="00C97631">
        <w:rPr>
          <w:rFonts w:ascii="Garamond" w:hAnsi="Garamond" w:cs="Times New Roman"/>
          <w:i/>
          <w:szCs w:val="18"/>
        </w:rPr>
        <w:t>La vida religiosa</w:t>
      </w:r>
      <w:r w:rsidRPr="00C97631">
        <w:rPr>
          <w:rFonts w:ascii="Garamond" w:hAnsi="Garamond" w:cs="Times New Roman"/>
          <w:szCs w:val="18"/>
        </w:rPr>
        <w:t xml:space="preserve">, </w:t>
      </w:r>
      <w:r w:rsidR="008B15C5" w:rsidRPr="00C97631">
        <w:rPr>
          <w:rFonts w:ascii="Garamond" w:hAnsi="Garamond" w:cs="Times New Roman"/>
          <w:szCs w:val="18"/>
        </w:rPr>
        <w:t xml:space="preserve">BAC, Madrid 1968, </w:t>
      </w:r>
      <w:r w:rsidR="00C962E3" w:rsidRPr="00C97631">
        <w:rPr>
          <w:rFonts w:ascii="Garamond" w:hAnsi="Garamond" w:cs="Times New Roman"/>
          <w:szCs w:val="18"/>
        </w:rPr>
        <w:t xml:space="preserve">pp. </w:t>
      </w:r>
      <w:r w:rsidRPr="00C97631">
        <w:rPr>
          <w:rFonts w:ascii="Garamond" w:hAnsi="Garamond" w:cs="Times New Roman"/>
          <w:szCs w:val="18"/>
        </w:rPr>
        <w:t>184-186.</w:t>
      </w:r>
    </w:p>
  </w:footnote>
  <w:footnote w:id="1771">
    <w:p w14:paraId="42C57EA1"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004DA6" w:rsidRPr="00C97631">
        <w:rPr>
          <w:rFonts w:ascii="Garamond" w:hAnsi="Garamond" w:cs="Times New Roman"/>
          <w:smallCaps/>
          <w:szCs w:val="18"/>
          <w:lang w:val="pt-PT"/>
        </w:rPr>
        <w:t>VC</w:t>
      </w:r>
      <w:r w:rsidR="00E40434" w:rsidRPr="00C97631">
        <w:rPr>
          <w:rFonts w:ascii="Garamond" w:hAnsi="Garamond" w:cs="Times New Roman"/>
          <w:iCs/>
          <w:szCs w:val="18"/>
          <w:lang w:val="pt-PT"/>
        </w:rPr>
        <w:t xml:space="preserve">, </w:t>
      </w:r>
      <w:r w:rsidRPr="00C97631">
        <w:rPr>
          <w:rFonts w:ascii="Garamond" w:hAnsi="Garamond" w:cs="Times New Roman"/>
          <w:szCs w:val="18"/>
          <w:lang w:val="pt-PT"/>
        </w:rPr>
        <w:t>15.</w:t>
      </w:r>
    </w:p>
  </w:footnote>
  <w:footnote w:id="1772">
    <w:p w14:paraId="2D97C65C"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20.</w:t>
      </w:r>
    </w:p>
  </w:footnote>
  <w:footnote w:id="1773">
    <w:p w14:paraId="32A18DBE"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21.</w:t>
      </w:r>
    </w:p>
  </w:footnote>
  <w:footnote w:id="1774">
    <w:p w14:paraId="7AC76F16"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20.</w:t>
      </w:r>
    </w:p>
  </w:footnote>
  <w:footnote w:id="1775">
    <w:p w14:paraId="4FFDA09E"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21.</w:t>
      </w:r>
    </w:p>
  </w:footnote>
  <w:footnote w:id="1776">
    <w:p w14:paraId="5007B087"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25.</w:t>
      </w:r>
    </w:p>
  </w:footnote>
  <w:footnote w:id="1777">
    <w:p w14:paraId="520C10CB"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44.</w:t>
      </w:r>
    </w:p>
  </w:footnote>
  <w:footnote w:id="1778">
    <w:p w14:paraId="33ED2F36"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67.</w:t>
      </w:r>
    </w:p>
  </w:footnote>
  <w:footnote w:id="1779">
    <w:p w14:paraId="2D3900F0"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63.</w:t>
      </w:r>
    </w:p>
  </w:footnote>
  <w:footnote w:id="1780">
    <w:p w14:paraId="7EE5B440"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83.</w:t>
      </w:r>
    </w:p>
  </w:footnote>
  <w:footnote w:id="1781">
    <w:p w14:paraId="4D40FCE0"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E40434" w:rsidRPr="00C97631">
        <w:rPr>
          <w:rFonts w:ascii="Garamond" w:hAnsi="Garamond" w:cs="Times New Roman"/>
          <w:i/>
          <w:iCs/>
          <w:szCs w:val="18"/>
          <w:lang w:val="es-ES"/>
        </w:rPr>
        <w:t>Ibidem</w:t>
      </w:r>
      <w:r w:rsidR="00E40434" w:rsidRPr="00C97631">
        <w:rPr>
          <w:rFonts w:ascii="Garamond" w:hAnsi="Garamond" w:cs="Times New Roman"/>
          <w:szCs w:val="18"/>
          <w:lang w:val="es-ES"/>
        </w:rPr>
        <w:t xml:space="preserve">, </w:t>
      </w:r>
      <w:r w:rsidRPr="00C97631">
        <w:rPr>
          <w:rFonts w:ascii="Garamond" w:hAnsi="Garamond" w:cs="Times New Roman"/>
          <w:szCs w:val="18"/>
          <w:lang w:val="es-ES"/>
        </w:rPr>
        <w:t>80.</w:t>
      </w:r>
    </w:p>
  </w:footnote>
  <w:footnote w:id="1782">
    <w:p w14:paraId="51320081"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i/>
          <w:iCs/>
          <w:szCs w:val="18"/>
          <w:lang w:val="es-ES"/>
        </w:rPr>
        <w:t>Ibidem</w:t>
      </w:r>
      <w:r w:rsidRPr="00C97631">
        <w:rPr>
          <w:rFonts w:ascii="Garamond" w:hAnsi="Garamond" w:cs="Times New Roman"/>
          <w:szCs w:val="18"/>
          <w:lang w:val="es-ES"/>
        </w:rPr>
        <w:t>, 84.</w:t>
      </w:r>
    </w:p>
  </w:footnote>
  <w:footnote w:id="1783">
    <w:p w14:paraId="064A3A9F"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Benito</w:t>
      </w:r>
      <w:r w:rsidRPr="00C97631">
        <w:rPr>
          <w:rFonts w:ascii="Garamond" w:hAnsi="Garamond" w:cs="Times New Roman"/>
          <w:szCs w:val="18"/>
        </w:rPr>
        <w:t xml:space="preserve">, </w:t>
      </w:r>
      <w:r w:rsidRPr="00C97631">
        <w:rPr>
          <w:rFonts w:ascii="Garamond" w:hAnsi="Garamond" w:cs="Times New Roman"/>
          <w:i/>
          <w:szCs w:val="18"/>
        </w:rPr>
        <w:t>Santa Regla</w:t>
      </w:r>
      <w:r w:rsidRPr="00C97631">
        <w:rPr>
          <w:rFonts w:ascii="Garamond" w:hAnsi="Garamond" w:cs="Times New Roman"/>
          <w:szCs w:val="18"/>
        </w:rPr>
        <w:t>, IV</w:t>
      </w:r>
      <w:r w:rsidR="001C2ABC" w:rsidRPr="00C97631">
        <w:rPr>
          <w:rFonts w:ascii="Garamond" w:hAnsi="Garamond" w:cs="Times New Roman"/>
          <w:szCs w:val="18"/>
        </w:rPr>
        <w:t>, 21</w:t>
      </w:r>
      <w:r w:rsidRPr="00C97631">
        <w:rPr>
          <w:rFonts w:ascii="Garamond" w:hAnsi="Garamond" w:cs="Times New Roman"/>
          <w:szCs w:val="18"/>
        </w:rPr>
        <w:t xml:space="preserve">: «Los </w:t>
      </w:r>
      <w:proofErr w:type="spellStart"/>
      <w:r w:rsidRPr="00C97631">
        <w:rPr>
          <w:rFonts w:ascii="Garamond" w:hAnsi="Garamond" w:cs="Times New Roman"/>
          <w:szCs w:val="18"/>
        </w:rPr>
        <w:t>instumentos</w:t>
      </w:r>
      <w:proofErr w:type="spellEnd"/>
      <w:r w:rsidRPr="00C97631">
        <w:rPr>
          <w:rFonts w:ascii="Garamond" w:hAnsi="Garamond" w:cs="Times New Roman"/>
          <w:szCs w:val="18"/>
        </w:rPr>
        <w:t xml:space="preserve"> de las buenas obras».</w:t>
      </w:r>
    </w:p>
  </w:footnote>
  <w:footnote w:id="1784">
    <w:p w14:paraId="68B78C7F"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S. Th.</w:t>
      </w:r>
      <w:r w:rsidRPr="00C97631">
        <w:rPr>
          <w:rFonts w:ascii="Garamond" w:hAnsi="Garamond" w:cs="Times New Roman"/>
          <w:iCs/>
          <w:szCs w:val="18"/>
        </w:rPr>
        <w:t>, I-II, q. 102 a. 3</w:t>
      </w:r>
      <w:r w:rsidR="001C2ABC" w:rsidRPr="00C97631">
        <w:rPr>
          <w:rFonts w:ascii="Garamond" w:hAnsi="Garamond" w:cs="Times New Roman"/>
          <w:iCs/>
          <w:szCs w:val="18"/>
        </w:rPr>
        <w:t>,</w:t>
      </w:r>
      <w:r w:rsidRPr="00C97631">
        <w:rPr>
          <w:rFonts w:ascii="Garamond" w:hAnsi="Garamond" w:cs="Times New Roman"/>
          <w:iCs/>
          <w:szCs w:val="18"/>
        </w:rPr>
        <w:t xml:space="preserve"> </w:t>
      </w:r>
      <w:proofErr w:type="gramStart"/>
      <w:r w:rsidRPr="00C97631">
        <w:rPr>
          <w:rFonts w:ascii="Garamond" w:hAnsi="Garamond" w:cs="Times New Roman"/>
          <w:iCs/>
          <w:szCs w:val="18"/>
        </w:rPr>
        <w:t>ad 8</w:t>
      </w:r>
      <w:proofErr w:type="gramEnd"/>
      <w:r w:rsidRPr="00C97631">
        <w:rPr>
          <w:rFonts w:ascii="Garamond" w:hAnsi="Garamond" w:cs="Times New Roman"/>
          <w:iCs/>
          <w:szCs w:val="18"/>
        </w:rPr>
        <w:t xml:space="preserve">; Cf. </w:t>
      </w:r>
      <w:r w:rsidR="00685CF6" w:rsidRPr="00C97631">
        <w:rPr>
          <w:rFonts w:ascii="Garamond" w:hAnsi="Garamond" w:cs="Times New Roman"/>
          <w:i/>
          <w:szCs w:val="18"/>
        </w:rPr>
        <w:t xml:space="preserve">Super </w:t>
      </w:r>
      <w:proofErr w:type="spellStart"/>
      <w:r w:rsidR="00685CF6" w:rsidRPr="00C97631">
        <w:rPr>
          <w:rFonts w:ascii="Garamond" w:hAnsi="Garamond" w:cs="Times New Roman"/>
          <w:i/>
          <w:szCs w:val="18"/>
        </w:rPr>
        <w:t>Isaiam</w:t>
      </w:r>
      <w:proofErr w:type="spellEnd"/>
      <w:r w:rsidR="00685CF6" w:rsidRPr="00C97631">
        <w:rPr>
          <w:rFonts w:ascii="Garamond" w:hAnsi="Garamond" w:cs="Times New Roman"/>
          <w:szCs w:val="18"/>
        </w:rPr>
        <w:t>,</w:t>
      </w:r>
      <w:r w:rsidR="00685CF6" w:rsidRPr="00C97631">
        <w:rPr>
          <w:rFonts w:ascii="Garamond" w:hAnsi="Garamond" w:cs="Times New Roman"/>
          <w:i/>
          <w:szCs w:val="18"/>
        </w:rPr>
        <w:t xml:space="preserve"> </w:t>
      </w:r>
      <w:r w:rsidR="00685CF6" w:rsidRPr="00C97631">
        <w:rPr>
          <w:rFonts w:ascii="Garamond" w:hAnsi="Garamond" w:cs="Times New Roman"/>
          <w:szCs w:val="18"/>
        </w:rPr>
        <w:t xml:space="preserve">cap. 1; </w:t>
      </w:r>
      <w:r w:rsidR="00685CF6" w:rsidRPr="00C97631">
        <w:rPr>
          <w:rFonts w:ascii="Garamond" w:hAnsi="Garamond" w:cs="Times New Roman"/>
          <w:i/>
          <w:szCs w:val="18"/>
        </w:rPr>
        <w:t xml:space="preserve">Super </w:t>
      </w:r>
      <w:proofErr w:type="spellStart"/>
      <w:r w:rsidR="00685CF6" w:rsidRPr="00C97631">
        <w:rPr>
          <w:rFonts w:ascii="Garamond" w:hAnsi="Garamond" w:cs="Times New Roman"/>
          <w:i/>
          <w:szCs w:val="18"/>
        </w:rPr>
        <w:t>Ioannem</w:t>
      </w:r>
      <w:proofErr w:type="spellEnd"/>
      <w:r w:rsidR="00685CF6" w:rsidRPr="00C97631">
        <w:rPr>
          <w:rFonts w:ascii="Garamond" w:hAnsi="Garamond" w:cs="Times New Roman"/>
          <w:szCs w:val="18"/>
        </w:rPr>
        <w:t>,</w:t>
      </w:r>
      <w:r w:rsidR="00685CF6" w:rsidRPr="00C97631">
        <w:rPr>
          <w:rFonts w:ascii="Garamond" w:hAnsi="Garamond" w:cs="Times New Roman"/>
          <w:i/>
          <w:szCs w:val="18"/>
        </w:rPr>
        <w:t xml:space="preserve"> </w:t>
      </w:r>
      <w:r w:rsidR="00685CF6" w:rsidRPr="00C97631">
        <w:rPr>
          <w:rFonts w:ascii="Garamond" w:hAnsi="Garamond" w:cs="Times New Roman"/>
          <w:iCs/>
          <w:szCs w:val="18"/>
        </w:rPr>
        <w:t xml:space="preserve">cap. </w:t>
      </w:r>
      <w:r w:rsidR="00685CF6" w:rsidRPr="00C97631">
        <w:rPr>
          <w:rFonts w:ascii="Garamond" w:hAnsi="Garamond" w:cs="Times New Roman"/>
          <w:szCs w:val="18"/>
        </w:rPr>
        <w:t xml:space="preserve">I, lectio 14; </w:t>
      </w:r>
      <w:r w:rsidR="00685CF6" w:rsidRPr="00C97631">
        <w:rPr>
          <w:rFonts w:ascii="Garamond" w:hAnsi="Garamond" w:cs="Times New Roman"/>
          <w:i/>
          <w:szCs w:val="18"/>
        </w:rPr>
        <w:t xml:space="preserve">Super </w:t>
      </w:r>
      <w:proofErr w:type="spellStart"/>
      <w:r w:rsidR="00685CF6" w:rsidRPr="00C97631">
        <w:rPr>
          <w:rFonts w:ascii="Garamond" w:hAnsi="Garamond" w:cs="Times New Roman"/>
          <w:i/>
          <w:szCs w:val="18"/>
        </w:rPr>
        <w:t>Psalmos</w:t>
      </w:r>
      <w:proofErr w:type="spellEnd"/>
      <w:r w:rsidR="00685CF6" w:rsidRPr="00C97631">
        <w:rPr>
          <w:rFonts w:ascii="Garamond" w:hAnsi="Garamond" w:cs="Times New Roman"/>
          <w:szCs w:val="18"/>
        </w:rPr>
        <w:t>,</w:t>
      </w:r>
      <w:r w:rsidR="00685CF6" w:rsidRPr="00C97631">
        <w:rPr>
          <w:rFonts w:ascii="Garamond" w:hAnsi="Garamond" w:cs="Times New Roman"/>
          <w:i/>
          <w:szCs w:val="18"/>
        </w:rPr>
        <w:t xml:space="preserve"> </w:t>
      </w:r>
      <w:proofErr w:type="spellStart"/>
      <w:r w:rsidR="00685CF6" w:rsidRPr="00C97631">
        <w:rPr>
          <w:rFonts w:ascii="Garamond" w:hAnsi="Garamond" w:cs="Times New Roman"/>
          <w:szCs w:val="18"/>
        </w:rPr>
        <w:t>Ps</w:t>
      </w:r>
      <w:proofErr w:type="spellEnd"/>
      <w:r w:rsidR="00685CF6" w:rsidRPr="00C97631">
        <w:rPr>
          <w:rFonts w:ascii="Garamond" w:hAnsi="Garamond" w:cs="Times New Roman"/>
          <w:szCs w:val="18"/>
        </w:rPr>
        <w:t>. 39.</w:t>
      </w:r>
    </w:p>
  </w:footnote>
  <w:footnote w:id="1785">
    <w:p w14:paraId="6495E0D1"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S. Th.</w:t>
      </w:r>
      <w:r w:rsidRPr="00C97631">
        <w:rPr>
          <w:rFonts w:ascii="Garamond" w:hAnsi="Garamond" w:cs="Times New Roman"/>
          <w:iCs/>
          <w:szCs w:val="18"/>
        </w:rPr>
        <w:t xml:space="preserve">, </w:t>
      </w:r>
      <w:r w:rsidRPr="00C97631">
        <w:rPr>
          <w:rFonts w:ascii="Garamond" w:hAnsi="Garamond" w:cs="Times New Roman"/>
          <w:szCs w:val="18"/>
        </w:rPr>
        <w:t xml:space="preserve">III, q. 22, a. 2; </w:t>
      </w:r>
      <w:r w:rsidR="00B1461D" w:rsidRPr="00C97631">
        <w:rPr>
          <w:rFonts w:ascii="Garamond" w:hAnsi="Garamond" w:cs="Times New Roman"/>
          <w:szCs w:val="18"/>
        </w:rPr>
        <w:t>c</w:t>
      </w:r>
      <w:r w:rsidRPr="00C97631">
        <w:rPr>
          <w:rFonts w:ascii="Garamond" w:hAnsi="Garamond" w:cs="Times New Roman"/>
          <w:szCs w:val="18"/>
        </w:rPr>
        <w:t xml:space="preserve">f. </w:t>
      </w:r>
      <w:r w:rsidR="00A13FA5" w:rsidRPr="00C97631">
        <w:rPr>
          <w:rFonts w:ascii="Garamond" w:hAnsi="Garamond" w:cs="Times New Roman"/>
          <w:smallCaps/>
          <w:szCs w:val="18"/>
        </w:rPr>
        <w:t>Santo Tomás de Aquino,</w:t>
      </w:r>
      <w:r w:rsidR="00A13FA5" w:rsidRPr="00C97631">
        <w:rPr>
          <w:rFonts w:ascii="Garamond" w:hAnsi="Garamond" w:cs="Times New Roman"/>
          <w:i/>
          <w:iCs/>
          <w:szCs w:val="18"/>
        </w:rPr>
        <w:t xml:space="preserve"> </w:t>
      </w:r>
      <w:r w:rsidR="00685CF6" w:rsidRPr="00C97631">
        <w:rPr>
          <w:rFonts w:ascii="Garamond" w:hAnsi="Garamond" w:cs="Times New Roman"/>
          <w:i/>
          <w:iCs/>
          <w:szCs w:val="18"/>
        </w:rPr>
        <w:t xml:space="preserve">Super </w:t>
      </w:r>
      <w:proofErr w:type="spellStart"/>
      <w:r w:rsidR="00685CF6" w:rsidRPr="00C97631">
        <w:rPr>
          <w:rFonts w:ascii="Garamond" w:hAnsi="Garamond" w:cs="Times New Roman"/>
          <w:i/>
          <w:iCs/>
          <w:szCs w:val="18"/>
        </w:rPr>
        <w:t>Epistolam</w:t>
      </w:r>
      <w:proofErr w:type="spellEnd"/>
      <w:r w:rsidR="00685CF6" w:rsidRPr="00C97631">
        <w:rPr>
          <w:rFonts w:ascii="Garamond" w:hAnsi="Garamond" w:cs="Times New Roman"/>
          <w:i/>
          <w:iCs/>
          <w:szCs w:val="18"/>
        </w:rPr>
        <w:t xml:space="preserve"> ad </w:t>
      </w:r>
      <w:proofErr w:type="spellStart"/>
      <w:r w:rsidR="00685CF6" w:rsidRPr="00C97631">
        <w:rPr>
          <w:rFonts w:ascii="Garamond" w:hAnsi="Garamond" w:cs="Times New Roman"/>
          <w:i/>
          <w:iCs/>
          <w:szCs w:val="18"/>
        </w:rPr>
        <w:t>Hebraeos</w:t>
      </w:r>
      <w:proofErr w:type="spellEnd"/>
      <w:r w:rsidRPr="00C97631">
        <w:rPr>
          <w:rFonts w:ascii="Garamond" w:hAnsi="Garamond" w:cs="Times New Roman"/>
          <w:iCs/>
          <w:szCs w:val="18"/>
        </w:rPr>
        <w:t>, c</w:t>
      </w:r>
      <w:r w:rsidR="00685CF6" w:rsidRPr="00C97631">
        <w:rPr>
          <w:rFonts w:ascii="Garamond" w:hAnsi="Garamond" w:cs="Times New Roman"/>
          <w:iCs/>
          <w:szCs w:val="18"/>
        </w:rPr>
        <w:t>ap</w:t>
      </w:r>
      <w:r w:rsidRPr="00C97631">
        <w:rPr>
          <w:rFonts w:ascii="Garamond" w:hAnsi="Garamond" w:cs="Times New Roman"/>
          <w:iCs/>
          <w:szCs w:val="18"/>
        </w:rPr>
        <w:t xml:space="preserve">. 9, </w:t>
      </w:r>
      <w:proofErr w:type="spellStart"/>
      <w:r w:rsidRPr="00C97631">
        <w:rPr>
          <w:rFonts w:ascii="Garamond" w:hAnsi="Garamond" w:cs="Times New Roman"/>
          <w:szCs w:val="18"/>
        </w:rPr>
        <w:t>lect</w:t>
      </w:r>
      <w:proofErr w:type="spellEnd"/>
      <w:r w:rsidRPr="00C97631">
        <w:rPr>
          <w:rFonts w:ascii="Garamond" w:hAnsi="Garamond" w:cs="Times New Roman"/>
          <w:szCs w:val="18"/>
        </w:rPr>
        <w:t>. 3 y 5.</w:t>
      </w:r>
    </w:p>
  </w:footnote>
  <w:footnote w:id="1786">
    <w:p w14:paraId="64DE955B"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Gregorio Magno</w:t>
      </w:r>
      <w:r w:rsidR="004363EF" w:rsidRPr="00C97631">
        <w:rPr>
          <w:rFonts w:ascii="Garamond" w:hAnsi="Garamond" w:cs="Times New Roman"/>
          <w:smallCaps/>
          <w:szCs w:val="18"/>
        </w:rPr>
        <w:t>,</w:t>
      </w:r>
      <w:r w:rsidR="004363EF" w:rsidRPr="00C97631">
        <w:rPr>
          <w:rFonts w:ascii="Garamond" w:hAnsi="Garamond" w:cs="Times New Roman"/>
          <w:szCs w:val="18"/>
        </w:rPr>
        <w:t xml:space="preserve"> </w:t>
      </w:r>
      <w:proofErr w:type="spellStart"/>
      <w:r w:rsidR="004363EF" w:rsidRPr="00C97631">
        <w:rPr>
          <w:rFonts w:ascii="Garamond" w:hAnsi="Garamond" w:cs="Times New Roman"/>
          <w:i/>
          <w:iCs/>
          <w:szCs w:val="18"/>
        </w:rPr>
        <w:t>Homiliarum</w:t>
      </w:r>
      <w:proofErr w:type="spellEnd"/>
      <w:r w:rsidR="004363EF" w:rsidRPr="00C97631">
        <w:rPr>
          <w:rFonts w:ascii="Garamond" w:hAnsi="Garamond" w:cs="Times New Roman"/>
          <w:i/>
          <w:iCs/>
          <w:szCs w:val="18"/>
        </w:rPr>
        <w:t xml:space="preserve"> in </w:t>
      </w:r>
      <w:proofErr w:type="spellStart"/>
      <w:r w:rsidR="004363EF" w:rsidRPr="00C97631">
        <w:rPr>
          <w:rFonts w:ascii="Garamond" w:hAnsi="Garamond" w:cs="Times New Roman"/>
          <w:i/>
          <w:iCs/>
          <w:szCs w:val="18"/>
        </w:rPr>
        <w:t>Ezequielem</w:t>
      </w:r>
      <w:proofErr w:type="spellEnd"/>
      <w:r w:rsidR="004363EF" w:rsidRPr="00C97631">
        <w:rPr>
          <w:rFonts w:ascii="Garamond" w:hAnsi="Garamond" w:cs="Times New Roman"/>
          <w:szCs w:val="18"/>
        </w:rPr>
        <w:t xml:space="preserve">, II, </w:t>
      </w:r>
      <w:r w:rsidR="0029381C" w:rsidRPr="00C97631">
        <w:rPr>
          <w:rFonts w:ascii="Garamond" w:hAnsi="Garamond" w:cs="Times New Roman"/>
          <w:szCs w:val="18"/>
        </w:rPr>
        <w:t>Homilía</w:t>
      </w:r>
      <w:r w:rsidR="004363EF" w:rsidRPr="00C97631">
        <w:rPr>
          <w:rFonts w:ascii="Garamond" w:hAnsi="Garamond" w:cs="Times New Roman"/>
          <w:szCs w:val="18"/>
        </w:rPr>
        <w:t xml:space="preserve"> 8,</w:t>
      </w:r>
      <w:r w:rsidR="002B1913" w:rsidRPr="00C97631">
        <w:rPr>
          <w:rFonts w:ascii="Garamond" w:eastAsia="Calibri" w:hAnsi="Garamond" w:cs="Times New Roman"/>
          <w:szCs w:val="18"/>
          <w:lang w:eastAsia="en-US"/>
        </w:rPr>
        <w:t xml:space="preserve"> en</w:t>
      </w:r>
      <w:r w:rsidRPr="00C97631">
        <w:rPr>
          <w:rFonts w:ascii="Garamond" w:eastAsia="Calibri" w:hAnsi="Garamond" w:cs="Times New Roman"/>
          <w:szCs w:val="18"/>
          <w:lang w:eastAsia="en-US"/>
        </w:rPr>
        <w:t xml:space="preserve"> </w:t>
      </w:r>
      <w:r w:rsidR="002B1913" w:rsidRPr="00C97631">
        <w:rPr>
          <w:rFonts w:ascii="Garamond" w:eastAsia="Calibri" w:hAnsi="Garamond" w:cs="Times New Roman"/>
          <w:szCs w:val="18"/>
          <w:lang w:eastAsia="en-US"/>
        </w:rPr>
        <w:t>P</w:t>
      </w:r>
      <w:r w:rsidRPr="00C97631">
        <w:rPr>
          <w:rFonts w:ascii="Garamond" w:eastAsia="Calibri" w:hAnsi="Garamond" w:cs="Times New Roman"/>
          <w:szCs w:val="18"/>
          <w:lang w:eastAsia="en-US"/>
        </w:rPr>
        <w:t>L 76, 1037.</w:t>
      </w:r>
    </w:p>
  </w:footnote>
  <w:footnote w:id="1787">
    <w:p w14:paraId="4A149F52"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S. Th.</w:t>
      </w:r>
      <w:r w:rsidRPr="00C97631">
        <w:rPr>
          <w:rFonts w:ascii="Garamond" w:hAnsi="Garamond" w:cs="Times New Roman"/>
          <w:iCs/>
          <w:szCs w:val="18"/>
        </w:rPr>
        <w:t xml:space="preserve">, </w:t>
      </w:r>
      <w:r w:rsidRPr="00C97631">
        <w:rPr>
          <w:rFonts w:ascii="Garamond" w:hAnsi="Garamond" w:cs="Times New Roman"/>
          <w:szCs w:val="18"/>
        </w:rPr>
        <w:t xml:space="preserve">II-II, q. 186, a. 1; </w:t>
      </w:r>
      <w:r w:rsidR="002B1913" w:rsidRPr="00C97631">
        <w:rPr>
          <w:rFonts w:ascii="Garamond" w:hAnsi="Garamond" w:cs="Times New Roman"/>
          <w:szCs w:val="18"/>
        </w:rPr>
        <w:t>c</w:t>
      </w:r>
      <w:r w:rsidRPr="00C97631">
        <w:rPr>
          <w:rFonts w:ascii="Garamond" w:hAnsi="Garamond" w:cs="Times New Roman"/>
          <w:szCs w:val="18"/>
        </w:rPr>
        <w:t xml:space="preserve">f. </w:t>
      </w:r>
      <w:r w:rsidR="002B1913" w:rsidRPr="00C97631">
        <w:rPr>
          <w:rFonts w:ascii="Garamond" w:hAnsi="Garamond" w:cs="Times New Roman"/>
          <w:i/>
          <w:szCs w:val="18"/>
        </w:rPr>
        <w:t>Ibidem</w:t>
      </w:r>
      <w:r w:rsidRPr="00C97631">
        <w:rPr>
          <w:rFonts w:ascii="Garamond" w:hAnsi="Garamond" w:cs="Times New Roman"/>
          <w:iCs/>
          <w:szCs w:val="18"/>
        </w:rPr>
        <w:t>,</w:t>
      </w:r>
      <w:r w:rsidRPr="00C97631">
        <w:rPr>
          <w:rFonts w:ascii="Garamond" w:hAnsi="Garamond" w:cs="Times New Roman"/>
          <w:szCs w:val="18"/>
        </w:rPr>
        <w:t xml:space="preserve"> </w:t>
      </w:r>
      <w:r w:rsidR="00016F25" w:rsidRPr="00C97631">
        <w:rPr>
          <w:rFonts w:ascii="Garamond" w:hAnsi="Garamond" w:cs="Times New Roman"/>
          <w:szCs w:val="18"/>
        </w:rPr>
        <w:t xml:space="preserve">II-II, </w:t>
      </w:r>
      <w:r w:rsidRPr="00C97631">
        <w:rPr>
          <w:rFonts w:ascii="Garamond" w:hAnsi="Garamond" w:cs="Times New Roman"/>
          <w:szCs w:val="18"/>
        </w:rPr>
        <w:t xml:space="preserve">q. 184, a. 5; </w:t>
      </w:r>
      <w:r w:rsidR="00685CF6" w:rsidRPr="00C97631">
        <w:rPr>
          <w:rFonts w:ascii="Garamond" w:hAnsi="Garamond" w:cs="Times New Roman"/>
          <w:smallCaps/>
          <w:szCs w:val="18"/>
        </w:rPr>
        <w:t>Santo Tomás de Aquino,</w:t>
      </w:r>
      <w:r w:rsidR="00685CF6" w:rsidRPr="00C97631">
        <w:rPr>
          <w:rFonts w:ascii="Garamond" w:hAnsi="Garamond" w:cs="Times New Roman"/>
          <w:i/>
          <w:iCs/>
          <w:szCs w:val="18"/>
        </w:rPr>
        <w:t xml:space="preserve"> Super </w:t>
      </w:r>
      <w:proofErr w:type="spellStart"/>
      <w:r w:rsidR="00685CF6" w:rsidRPr="00C97631">
        <w:rPr>
          <w:rFonts w:ascii="Garamond" w:hAnsi="Garamond" w:cs="Times New Roman"/>
          <w:i/>
          <w:iCs/>
          <w:szCs w:val="18"/>
        </w:rPr>
        <w:t>Matthaeum</w:t>
      </w:r>
      <w:proofErr w:type="spellEnd"/>
      <w:r w:rsidR="00685CF6" w:rsidRPr="00C97631">
        <w:rPr>
          <w:rFonts w:ascii="Garamond" w:hAnsi="Garamond" w:cs="Times New Roman"/>
          <w:iCs/>
          <w:szCs w:val="18"/>
        </w:rPr>
        <w:t>,</w:t>
      </w:r>
      <w:r w:rsidR="00685CF6" w:rsidRPr="00C97631">
        <w:rPr>
          <w:rFonts w:ascii="Garamond" w:hAnsi="Garamond" w:cs="Times New Roman"/>
          <w:i/>
          <w:iCs/>
          <w:szCs w:val="18"/>
        </w:rPr>
        <w:t xml:space="preserve"> </w:t>
      </w:r>
      <w:r w:rsidR="00685CF6" w:rsidRPr="00C97631">
        <w:rPr>
          <w:rFonts w:ascii="Garamond" w:hAnsi="Garamond" w:cs="Times New Roman"/>
          <w:szCs w:val="18"/>
        </w:rPr>
        <w:t xml:space="preserve">cap. 19; </w:t>
      </w:r>
      <w:r w:rsidR="00685CF6" w:rsidRPr="00C97631">
        <w:rPr>
          <w:rFonts w:ascii="Garamond" w:hAnsi="Garamond" w:cs="Times New Roman"/>
          <w:i/>
          <w:iCs/>
          <w:szCs w:val="18"/>
        </w:rPr>
        <w:t>C.</w:t>
      </w:r>
      <w:r w:rsidR="006359AE" w:rsidRPr="00C97631">
        <w:rPr>
          <w:rFonts w:ascii="Garamond" w:hAnsi="Garamond" w:cs="Times New Roman"/>
          <w:i/>
          <w:iCs/>
          <w:szCs w:val="18"/>
        </w:rPr>
        <w:t xml:space="preserve"> </w:t>
      </w:r>
      <w:r w:rsidR="00685CF6" w:rsidRPr="00C97631">
        <w:rPr>
          <w:rFonts w:ascii="Garamond" w:hAnsi="Garamond" w:cs="Times New Roman"/>
          <w:i/>
          <w:iCs/>
          <w:szCs w:val="18"/>
        </w:rPr>
        <w:t>G.</w:t>
      </w:r>
      <w:r w:rsidR="00685CF6" w:rsidRPr="00C97631">
        <w:rPr>
          <w:rFonts w:ascii="Garamond" w:hAnsi="Garamond" w:cs="Times New Roman"/>
          <w:iCs/>
          <w:szCs w:val="18"/>
        </w:rPr>
        <w:t>, L.</w:t>
      </w:r>
      <w:r w:rsidR="00685CF6" w:rsidRPr="00C97631">
        <w:rPr>
          <w:rFonts w:ascii="Garamond" w:hAnsi="Garamond" w:cs="Times New Roman"/>
          <w:i/>
          <w:iCs/>
          <w:szCs w:val="18"/>
        </w:rPr>
        <w:t xml:space="preserve"> </w:t>
      </w:r>
      <w:r w:rsidR="00685CF6" w:rsidRPr="00C97631">
        <w:rPr>
          <w:rFonts w:ascii="Garamond" w:hAnsi="Garamond" w:cs="Times New Roman"/>
          <w:szCs w:val="18"/>
        </w:rPr>
        <w:t>3, cap. 130;</w:t>
      </w:r>
      <w:r w:rsidR="00003A88" w:rsidRPr="00C97631">
        <w:rPr>
          <w:rFonts w:ascii="Garamond" w:hAnsi="Garamond" w:cs="Times New Roman"/>
          <w:i/>
          <w:iCs/>
          <w:szCs w:val="18"/>
        </w:rPr>
        <w:t xml:space="preserve"> </w:t>
      </w:r>
      <w:r w:rsidR="00685CF6" w:rsidRPr="00C97631">
        <w:rPr>
          <w:rFonts w:ascii="Garamond" w:hAnsi="Garamond" w:cs="Times New Roman"/>
          <w:i/>
          <w:iCs/>
          <w:szCs w:val="18"/>
        </w:rPr>
        <w:t xml:space="preserve">Liber de </w:t>
      </w:r>
      <w:proofErr w:type="spellStart"/>
      <w:r w:rsidR="00685CF6" w:rsidRPr="00C97631">
        <w:rPr>
          <w:rFonts w:ascii="Garamond" w:hAnsi="Garamond" w:cs="Times New Roman"/>
          <w:i/>
          <w:iCs/>
          <w:szCs w:val="18"/>
        </w:rPr>
        <w:t>perfectione</w:t>
      </w:r>
      <w:proofErr w:type="spellEnd"/>
      <w:r w:rsidR="00685CF6" w:rsidRPr="00C97631">
        <w:rPr>
          <w:rFonts w:ascii="Garamond" w:hAnsi="Garamond" w:cs="Times New Roman"/>
          <w:i/>
          <w:iCs/>
          <w:szCs w:val="18"/>
        </w:rPr>
        <w:t xml:space="preserve"> </w:t>
      </w:r>
      <w:proofErr w:type="spellStart"/>
      <w:r w:rsidR="00685CF6" w:rsidRPr="00C97631">
        <w:rPr>
          <w:rFonts w:ascii="Garamond" w:hAnsi="Garamond" w:cs="Times New Roman"/>
          <w:i/>
          <w:iCs/>
          <w:szCs w:val="18"/>
        </w:rPr>
        <w:t>spiritualis</w:t>
      </w:r>
      <w:proofErr w:type="spellEnd"/>
      <w:r w:rsidR="00685CF6" w:rsidRPr="00C97631">
        <w:rPr>
          <w:rFonts w:ascii="Garamond" w:hAnsi="Garamond" w:cs="Times New Roman"/>
          <w:i/>
          <w:iCs/>
          <w:szCs w:val="18"/>
        </w:rPr>
        <w:t xml:space="preserve"> vitae</w:t>
      </w:r>
      <w:r w:rsidR="00685CF6" w:rsidRPr="00C97631">
        <w:rPr>
          <w:rFonts w:ascii="Garamond" w:hAnsi="Garamond" w:cs="Times New Roman"/>
          <w:iCs/>
          <w:szCs w:val="18"/>
        </w:rPr>
        <w:t xml:space="preserve">, </w:t>
      </w:r>
      <w:r w:rsidR="00685CF6" w:rsidRPr="00C97631">
        <w:rPr>
          <w:rFonts w:ascii="Garamond" w:hAnsi="Garamond" w:cs="Times New Roman"/>
          <w:szCs w:val="18"/>
        </w:rPr>
        <w:t xml:space="preserve">cap. 11 y 16; </w:t>
      </w:r>
      <w:proofErr w:type="spellStart"/>
      <w:r w:rsidR="00685CF6" w:rsidRPr="00C97631">
        <w:rPr>
          <w:rFonts w:ascii="Garamond" w:hAnsi="Garamond" w:cs="Times New Roman"/>
          <w:i/>
          <w:iCs/>
          <w:szCs w:val="18"/>
        </w:rPr>
        <w:t>Quaestiones</w:t>
      </w:r>
      <w:proofErr w:type="spellEnd"/>
      <w:r w:rsidR="00685CF6" w:rsidRPr="00C97631">
        <w:rPr>
          <w:rFonts w:ascii="Garamond" w:hAnsi="Garamond" w:cs="Times New Roman"/>
          <w:i/>
          <w:iCs/>
          <w:szCs w:val="18"/>
        </w:rPr>
        <w:t xml:space="preserve"> de </w:t>
      </w:r>
      <w:proofErr w:type="spellStart"/>
      <w:r w:rsidR="00685CF6" w:rsidRPr="00C97631">
        <w:rPr>
          <w:rFonts w:ascii="Garamond" w:hAnsi="Garamond" w:cs="Times New Roman"/>
          <w:i/>
          <w:iCs/>
          <w:szCs w:val="18"/>
        </w:rPr>
        <w:t>quolibet</w:t>
      </w:r>
      <w:proofErr w:type="spellEnd"/>
      <w:r w:rsidR="00685CF6" w:rsidRPr="00C97631">
        <w:rPr>
          <w:rFonts w:ascii="Garamond" w:hAnsi="Garamond" w:cs="Times New Roman"/>
          <w:iCs/>
          <w:szCs w:val="18"/>
        </w:rPr>
        <w:t xml:space="preserve">, I, </w:t>
      </w:r>
      <w:r w:rsidR="00685CF6" w:rsidRPr="00C97631">
        <w:rPr>
          <w:rFonts w:ascii="Garamond" w:hAnsi="Garamond" w:cs="Times New Roman"/>
          <w:szCs w:val="18"/>
        </w:rPr>
        <w:t xml:space="preserve">q. 7, a. 2, </w:t>
      </w:r>
      <w:proofErr w:type="gramStart"/>
      <w:r w:rsidR="00685CF6" w:rsidRPr="00C97631">
        <w:rPr>
          <w:rFonts w:ascii="Garamond" w:hAnsi="Garamond" w:cs="Times New Roman"/>
          <w:szCs w:val="18"/>
        </w:rPr>
        <w:t>ad 2</w:t>
      </w:r>
      <w:proofErr w:type="gramEnd"/>
      <w:r w:rsidR="00685CF6" w:rsidRPr="00C97631">
        <w:rPr>
          <w:rFonts w:ascii="Garamond" w:hAnsi="Garamond" w:cs="Times New Roman"/>
          <w:szCs w:val="18"/>
        </w:rPr>
        <w:t xml:space="preserve"> y III,</w:t>
      </w:r>
      <w:r w:rsidR="00685CF6" w:rsidRPr="00C97631">
        <w:rPr>
          <w:rFonts w:ascii="Garamond" w:hAnsi="Garamond" w:cs="Times New Roman"/>
          <w:i/>
          <w:szCs w:val="18"/>
        </w:rPr>
        <w:t xml:space="preserve"> </w:t>
      </w:r>
      <w:r w:rsidR="00685CF6" w:rsidRPr="00C97631">
        <w:rPr>
          <w:rFonts w:ascii="Garamond" w:hAnsi="Garamond" w:cs="Times New Roman"/>
          <w:szCs w:val="18"/>
        </w:rPr>
        <w:t>q. 6, a. 3.</w:t>
      </w:r>
    </w:p>
  </w:footnote>
  <w:footnote w:id="1788">
    <w:p w14:paraId="1430EFC6"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i/>
          <w:iCs/>
          <w:szCs w:val="18"/>
          <w:lang w:val="en-US"/>
        </w:rPr>
        <w:t>S. Th.</w:t>
      </w:r>
      <w:r w:rsidRPr="00C97631">
        <w:rPr>
          <w:rFonts w:ascii="Garamond" w:hAnsi="Garamond" w:cs="Times New Roman"/>
          <w:iCs/>
          <w:szCs w:val="18"/>
          <w:lang w:val="en-US"/>
        </w:rPr>
        <w:t xml:space="preserve">, </w:t>
      </w:r>
      <w:r w:rsidRPr="00C97631">
        <w:rPr>
          <w:rFonts w:ascii="Garamond" w:hAnsi="Garamond" w:cs="Times New Roman"/>
          <w:szCs w:val="18"/>
          <w:lang w:val="en-US"/>
        </w:rPr>
        <w:t>II-II, q. 186, a. 1</w:t>
      </w:r>
      <w:r w:rsidR="004363EF" w:rsidRPr="00C97631">
        <w:rPr>
          <w:rFonts w:ascii="Garamond" w:hAnsi="Garamond" w:cs="Times New Roman"/>
          <w:szCs w:val="18"/>
          <w:lang w:val="en-US"/>
        </w:rPr>
        <w:t>,</w:t>
      </w:r>
      <w:r w:rsidRPr="00C97631">
        <w:rPr>
          <w:rFonts w:ascii="Garamond" w:hAnsi="Garamond" w:cs="Times New Roman"/>
          <w:szCs w:val="18"/>
          <w:lang w:val="en-US"/>
        </w:rPr>
        <w:t xml:space="preserve"> ad 1.</w:t>
      </w:r>
    </w:p>
  </w:footnote>
  <w:footnote w:id="1789">
    <w:p w14:paraId="346B3062"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smallCaps/>
          <w:szCs w:val="18"/>
          <w:lang w:val="en-US"/>
        </w:rPr>
        <w:t>San Gregorio Magno</w:t>
      </w:r>
      <w:r w:rsidRPr="00C97631">
        <w:rPr>
          <w:rFonts w:ascii="Garamond" w:hAnsi="Garamond" w:cs="Times New Roman"/>
          <w:szCs w:val="18"/>
          <w:lang w:val="en-US"/>
        </w:rPr>
        <w:t xml:space="preserve">, </w:t>
      </w:r>
      <w:proofErr w:type="spellStart"/>
      <w:r w:rsidR="004363EF" w:rsidRPr="00C97631">
        <w:rPr>
          <w:rFonts w:ascii="Garamond" w:hAnsi="Garamond" w:cs="Times New Roman"/>
          <w:i/>
          <w:szCs w:val="18"/>
          <w:lang w:val="en-US"/>
        </w:rPr>
        <w:t>Homiliarum</w:t>
      </w:r>
      <w:proofErr w:type="spellEnd"/>
      <w:r w:rsidR="004363EF" w:rsidRPr="00C97631">
        <w:rPr>
          <w:rFonts w:ascii="Garamond" w:hAnsi="Garamond" w:cs="Times New Roman"/>
          <w:i/>
          <w:szCs w:val="18"/>
          <w:lang w:val="en-US"/>
        </w:rPr>
        <w:t xml:space="preserve"> in </w:t>
      </w:r>
      <w:proofErr w:type="spellStart"/>
      <w:r w:rsidR="004363EF" w:rsidRPr="00C97631">
        <w:rPr>
          <w:rFonts w:ascii="Garamond" w:hAnsi="Garamond" w:cs="Times New Roman"/>
          <w:i/>
          <w:szCs w:val="18"/>
          <w:lang w:val="en-US"/>
        </w:rPr>
        <w:t>Ezequielem</w:t>
      </w:r>
      <w:proofErr w:type="spellEnd"/>
      <w:r w:rsidR="004363EF" w:rsidRPr="00C97631">
        <w:rPr>
          <w:rFonts w:ascii="Garamond" w:hAnsi="Garamond" w:cs="Times New Roman"/>
          <w:iCs/>
          <w:szCs w:val="18"/>
          <w:lang w:val="en-US"/>
        </w:rPr>
        <w:t xml:space="preserve">, II, </w:t>
      </w:r>
      <w:proofErr w:type="spellStart"/>
      <w:r w:rsidR="0029381C" w:rsidRPr="00C97631">
        <w:rPr>
          <w:rFonts w:ascii="Garamond" w:hAnsi="Garamond" w:cs="Times New Roman"/>
          <w:iCs/>
          <w:szCs w:val="18"/>
          <w:lang w:val="en-US"/>
        </w:rPr>
        <w:t>Homilía</w:t>
      </w:r>
      <w:proofErr w:type="spellEnd"/>
      <w:r w:rsidR="004363EF" w:rsidRPr="00C97631">
        <w:rPr>
          <w:rFonts w:ascii="Garamond" w:hAnsi="Garamond" w:cs="Times New Roman"/>
          <w:iCs/>
          <w:szCs w:val="18"/>
          <w:lang w:val="en-US"/>
        </w:rPr>
        <w:t xml:space="preserve"> 8</w:t>
      </w:r>
      <w:r w:rsidR="002B1913" w:rsidRPr="00C97631">
        <w:rPr>
          <w:rFonts w:ascii="Garamond" w:eastAsia="Calibri" w:hAnsi="Garamond" w:cs="Times New Roman"/>
          <w:iCs/>
          <w:szCs w:val="18"/>
          <w:lang w:val="en-US" w:eastAsia="en-US"/>
        </w:rPr>
        <w:t>,</w:t>
      </w:r>
      <w:r w:rsidR="002B1913" w:rsidRPr="00C97631">
        <w:rPr>
          <w:rFonts w:ascii="Garamond" w:eastAsia="Calibri" w:hAnsi="Garamond" w:cs="Times New Roman"/>
          <w:szCs w:val="18"/>
          <w:lang w:val="en-US" w:eastAsia="en-US"/>
        </w:rPr>
        <w:t xml:space="preserve"> </w:t>
      </w:r>
      <w:proofErr w:type="spellStart"/>
      <w:r w:rsidR="002B1913" w:rsidRPr="00C97631">
        <w:rPr>
          <w:rFonts w:ascii="Garamond" w:eastAsia="Calibri" w:hAnsi="Garamond" w:cs="Times New Roman"/>
          <w:szCs w:val="18"/>
          <w:lang w:val="en-US" w:eastAsia="en-US"/>
        </w:rPr>
        <w:t>en</w:t>
      </w:r>
      <w:proofErr w:type="spellEnd"/>
      <w:r w:rsidR="002B1913" w:rsidRPr="00C97631">
        <w:rPr>
          <w:rFonts w:ascii="Garamond" w:eastAsia="Calibri" w:hAnsi="Garamond" w:cs="Times New Roman"/>
          <w:szCs w:val="18"/>
          <w:lang w:val="en-US" w:eastAsia="en-US"/>
        </w:rPr>
        <w:t xml:space="preserve"> P</w:t>
      </w:r>
      <w:r w:rsidRPr="00C97631">
        <w:rPr>
          <w:rFonts w:ascii="Garamond" w:eastAsia="Calibri" w:hAnsi="Garamond" w:cs="Times New Roman"/>
          <w:szCs w:val="18"/>
          <w:lang w:val="en-US" w:eastAsia="en-US"/>
        </w:rPr>
        <w:t>L 76, 1037.</w:t>
      </w:r>
    </w:p>
  </w:footnote>
  <w:footnote w:id="1790">
    <w:p w14:paraId="0F2BF4F3"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i/>
          <w:iCs/>
          <w:szCs w:val="18"/>
          <w:lang w:val="en-US"/>
        </w:rPr>
        <w:t>S. Th.</w:t>
      </w:r>
      <w:r w:rsidRPr="00C97631">
        <w:rPr>
          <w:rFonts w:ascii="Garamond" w:hAnsi="Garamond" w:cs="Times New Roman"/>
          <w:iCs/>
          <w:szCs w:val="18"/>
          <w:lang w:val="en-US"/>
        </w:rPr>
        <w:t xml:space="preserve">, </w:t>
      </w:r>
      <w:r w:rsidRPr="00C97631">
        <w:rPr>
          <w:rFonts w:ascii="Garamond" w:hAnsi="Garamond" w:cs="Times New Roman"/>
          <w:szCs w:val="18"/>
          <w:lang w:val="en-US"/>
        </w:rPr>
        <w:t xml:space="preserve">II-II, q. 186, a. 6; </w:t>
      </w:r>
      <w:r w:rsidR="002B1913" w:rsidRPr="00C97631">
        <w:rPr>
          <w:rFonts w:ascii="Garamond" w:hAnsi="Garamond" w:cs="Times New Roman"/>
          <w:szCs w:val="18"/>
          <w:lang w:val="en-US"/>
        </w:rPr>
        <w:t>c</w:t>
      </w:r>
      <w:r w:rsidRPr="00C97631">
        <w:rPr>
          <w:rFonts w:ascii="Garamond" w:hAnsi="Garamond" w:cs="Times New Roman"/>
          <w:szCs w:val="18"/>
          <w:lang w:val="en-US"/>
        </w:rPr>
        <w:t xml:space="preserve">f. </w:t>
      </w:r>
      <w:r w:rsidR="00685CF6" w:rsidRPr="00C97631">
        <w:rPr>
          <w:rFonts w:ascii="Garamond" w:hAnsi="Garamond" w:cs="Times New Roman"/>
          <w:smallCaps/>
          <w:szCs w:val="18"/>
          <w:lang w:val="en-US"/>
        </w:rPr>
        <w:t>Santo Tomás de Aquino</w:t>
      </w:r>
      <w:r w:rsidR="00685CF6" w:rsidRPr="00C97631">
        <w:rPr>
          <w:rFonts w:ascii="Garamond" w:hAnsi="Garamond" w:cs="Times New Roman"/>
          <w:szCs w:val="18"/>
          <w:lang w:val="en-US"/>
        </w:rPr>
        <w:t xml:space="preserve">, </w:t>
      </w:r>
      <w:r w:rsidR="00685CF6" w:rsidRPr="00C97631">
        <w:rPr>
          <w:rFonts w:ascii="Garamond" w:hAnsi="Garamond" w:cs="Times New Roman"/>
          <w:i/>
          <w:iCs/>
          <w:szCs w:val="18"/>
          <w:lang w:val="en-US"/>
        </w:rPr>
        <w:t xml:space="preserve">Liber contra </w:t>
      </w:r>
      <w:proofErr w:type="spellStart"/>
      <w:r w:rsidR="00685CF6" w:rsidRPr="00C97631">
        <w:rPr>
          <w:rFonts w:ascii="Garamond" w:hAnsi="Garamond" w:cs="Times New Roman"/>
          <w:i/>
          <w:iCs/>
          <w:szCs w:val="18"/>
          <w:lang w:val="en-US"/>
        </w:rPr>
        <w:t>impugnantes</w:t>
      </w:r>
      <w:proofErr w:type="spellEnd"/>
      <w:r w:rsidR="00685CF6" w:rsidRPr="00C97631">
        <w:rPr>
          <w:rFonts w:ascii="Garamond" w:hAnsi="Garamond" w:cs="Times New Roman"/>
          <w:i/>
          <w:iCs/>
          <w:szCs w:val="18"/>
          <w:lang w:val="en-US"/>
        </w:rPr>
        <w:t xml:space="preserve"> Dei </w:t>
      </w:r>
      <w:proofErr w:type="spellStart"/>
      <w:r w:rsidR="00685CF6" w:rsidRPr="00C97631">
        <w:rPr>
          <w:rFonts w:ascii="Garamond" w:hAnsi="Garamond" w:cs="Times New Roman"/>
          <w:i/>
          <w:iCs/>
          <w:szCs w:val="18"/>
          <w:lang w:val="en-US"/>
        </w:rPr>
        <w:t>cultum</w:t>
      </w:r>
      <w:proofErr w:type="spellEnd"/>
      <w:r w:rsidR="00685CF6" w:rsidRPr="00C97631">
        <w:rPr>
          <w:rFonts w:ascii="Garamond" w:hAnsi="Garamond" w:cs="Times New Roman"/>
          <w:i/>
          <w:iCs/>
          <w:szCs w:val="18"/>
          <w:lang w:val="en-US"/>
        </w:rPr>
        <w:t xml:space="preserve"> et </w:t>
      </w:r>
      <w:proofErr w:type="spellStart"/>
      <w:r w:rsidR="00685CF6" w:rsidRPr="00C97631">
        <w:rPr>
          <w:rFonts w:ascii="Garamond" w:hAnsi="Garamond" w:cs="Times New Roman"/>
          <w:i/>
          <w:iCs/>
          <w:szCs w:val="18"/>
          <w:lang w:val="en-US"/>
        </w:rPr>
        <w:t>religionem</w:t>
      </w:r>
      <w:proofErr w:type="spellEnd"/>
      <w:r w:rsidR="00685CF6" w:rsidRPr="00C97631">
        <w:rPr>
          <w:rFonts w:ascii="Garamond" w:hAnsi="Garamond" w:cs="Times New Roman"/>
          <w:iCs/>
          <w:szCs w:val="18"/>
          <w:lang w:val="en-US"/>
        </w:rPr>
        <w:t>,</w:t>
      </w:r>
      <w:r w:rsidR="00685CF6" w:rsidRPr="00C97631">
        <w:rPr>
          <w:rFonts w:ascii="Garamond" w:hAnsi="Garamond" w:cs="Times New Roman"/>
          <w:i/>
          <w:iCs/>
          <w:szCs w:val="18"/>
          <w:lang w:val="en-US"/>
        </w:rPr>
        <w:t xml:space="preserve"> </w:t>
      </w:r>
      <w:r w:rsidR="00685CF6" w:rsidRPr="00C97631">
        <w:rPr>
          <w:rFonts w:ascii="Garamond" w:hAnsi="Garamond" w:cs="Times New Roman"/>
          <w:szCs w:val="18"/>
          <w:lang w:val="en-US"/>
        </w:rPr>
        <w:t xml:space="preserve">cap. 1; </w:t>
      </w:r>
      <w:r w:rsidR="00685CF6" w:rsidRPr="00C97631">
        <w:rPr>
          <w:rFonts w:ascii="Garamond" w:hAnsi="Garamond" w:cs="Times New Roman"/>
          <w:i/>
          <w:iCs/>
          <w:szCs w:val="18"/>
          <w:lang w:val="en-US"/>
        </w:rPr>
        <w:t xml:space="preserve">Liber de </w:t>
      </w:r>
      <w:proofErr w:type="spellStart"/>
      <w:r w:rsidR="00685CF6" w:rsidRPr="00C97631">
        <w:rPr>
          <w:rFonts w:ascii="Garamond" w:hAnsi="Garamond" w:cs="Times New Roman"/>
          <w:i/>
          <w:iCs/>
          <w:szCs w:val="18"/>
          <w:lang w:val="en-US"/>
        </w:rPr>
        <w:t>perfectione</w:t>
      </w:r>
      <w:proofErr w:type="spellEnd"/>
      <w:r w:rsidR="00685CF6" w:rsidRPr="00C97631">
        <w:rPr>
          <w:rFonts w:ascii="Garamond" w:hAnsi="Garamond" w:cs="Times New Roman"/>
          <w:i/>
          <w:iCs/>
          <w:szCs w:val="18"/>
          <w:lang w:val="en-US"/>
        </w:rPr>
        <w:t xml:space="preserve"> </w:t>
      </w:r>
      <w:proofErr w:type="spellStart"/>
      <w:r w:rsidR="00685CF6" w:rsidRPr="00C97631">
        <w:rPr>
          <w:rFonts w:ascii="Garamond" w:hAnsi="Garamond" w:cs="Times New Roman"/>
          <w:i/>
          <w:iCs/>
          <w:szCs w:val="18"/>
          <w:lang w:val="en-US"/>
        </w:rPr>
        <w:t>spiritualis</w:t>
      </w:r>
      <w:proofErr w:type="spellEnd"/>
      <w:r w:rsidR="00685CF6" w:rsidRPr="00C97631">
        <w:rPr>
          <w:rFonts w:ascii="Garamond" w:hAnsi="Garamond" w:cs="Times New Roman"/>
          <w:i/>
          <w:iCs/>
          <w:szCs w:val="18"/>
          <w:lang w:val="en-US"/>
        </w:rPr>
        <w:t xml:space="preserve"> vitae</w:t>
      </w:r>
      <w:r w:rsidR="00685CF6" w:rsidRPr="00C97631">
        <w:rPr>
          <w:rFonts w:ascii="Garamond" w:hAnsi="Garamond" w:cs="Times New Roman"/>
          <w:iCs/>
          <w:szCs w:val="18"/>
          <w:lang w:val="en-US"/>
        </w:rPr>
        <w:t xml:space="preserve">, </w:t>
      </w:r>
      <w:r w:rsidR="00685CF6" w:rsidRPr="00C97631">
        <w:rPr>
          <w:rFonts w:ascii="Garamond" w:hAnsi="Garamond" w:cs="Times New Roman"/>
          <w:szCs w:val="18"/>
          <w:lang w:val="en-US"/>
        </w:rPr>
        <w:t>cap. 12 y 15</w:t>
      </w:r>
      <w:r w:rsidRPr="00C97631">
        <w:rPr>
          <w:rFonts w:ascii="Garamond" w:hAnsi="Garamond" w:cs="Times New Roman"/>
          <w:szCs w:val="18"/>
          <w:lang w:val="en-US"/>
        </w:rPr>
        <w:t>.</w:t>
      </w:r>
    </w:p>
  </w:footnote>
  <w:footnote w:id="1791">
    <w:p w14:paraId="2460BD7C"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Conozco religiosos </w:t>
      </w:r>
      <w:proofErr w:type="gramStart"/>
      <w:r w:rsidRPr="00C97631">
        <w:rPr>
          <w:rFonts w:ascii="Garamond" w:hAnsi="Garamond" w:cs="Times New Roman"/>
          <w:szCs w:val="18"/>
        </w:rPr>
        <w:t>que</w:t>
      </w:r>
      <w:proofErr w:type="gramEnd"/>
      <w:r w:rsidRPr="00C97631">
        <w:rPr>
          <w:rFonts w:ascii="Garamond" w:hAnsi="Garamond" w:cs="Times New Roman"/>
          <w:szCs w:val="18"/>
        </w:rPr>
        <w:t xml:space="preserve"> en su fracaso como religiosos, para justificarse, afirman que Santo Tomás no enseñó que la vida religiosa es un estado de perfección. Éstos, además, son «</w:t>
      </w:r>
      <w:proofErr w:type="spellStart"/>
      <w:r w:rsidRPr="00C97631">
        <w:rPr>
          <w:rFonts w:ascii="Garamond" w:hAnsi="Garamond" w:cs="Times New Roman"/>
          <w:szCs w:val="18"/>
        </w:rPr>
        <w:t>chantotomistas</w:t>
      </w:r>
      <w:proofErr w:type="spellEnd"/>
      <w:r w:rsidRPr="00C97631">
        <w:rPr>
          <w:rFonts w:ascii="Garamond" w:hAnsi="Garamond" w:cs="Times New Roman"/>
          <w:szCs w:val="18"/>
        </w:rPr>
        <w:t>» como los define mi amigo el Dr. Héctor Hernández, porque Santo Tomás enseña amplia y explícitamente que la vida religiosa es estado de perfección:</w:t>
      </w:r>
    </w:p>
    <w:p w14:paraId="2E520228" w14:textId="77777777" w:rsidR="007B03AB" w:rsidRPr="00C97631" w:rsidRDefault="007B03AB" w:rsidP="00873723">
      <w:pPr>
        <w:pStyle w:val="FootnotesPBuela"/>
        <w:rPr>
          <w:rFonts w:ascii="Garamond" w:hAnsi="Garamond" w:cs="Times New Roman"/>
          <w:szCs w:val="18"/>
        </w:rPr>
      </w:pPr>
      <w:r w:rsidRPr="00C97631">
        <w:rPr>
          <w:rFonts w:ascii="Garamond" w:hAnsi="Garamond" w:cs="Times New Roman"/>
          <w:i/>
          <w:szCs w:val="18"/>
        </w:rPr>
        <w:t>Suma Teológica</w:t>
      </w:r>
      <w:r w:rsidRPr="00C97631">
        <w:rPr>
          <w:rFonts w:ascii="Garamond" w:hAnsi="Garamond" w:cs="Times New Roman"/>
          <w:szCs w:val="18"/>
        </w:rPr>
        <w:t>:</w:t>
      </w:r>
    </w:p>
    <w:p w14:paraId="1B2996A5" w14:textId="77777777" w:rsidR="007B03AB" w:rsidRPr="00C97631" w:rsidRDefault="007B03AB" w:rsidP="00873723">
      <w:pPr>
        <w:pStyle w:val="FootnotesPBuela"/>
        <w:rPr>
          <w:rFonts w:ascii="Garamond" w:hAnsi="Garamond" w:cs="Times New Roman"/>
          <w:szCs w:val="18"/>
        </w:rPr>
      </w:pPr>
      <w:r w:rsidRPr="00C97631">
        <w:rPr>
          <w:rFonts w:ascii="Garamond" w:hAnsi="Garamond" w:cs="Times New Roman"/>
          <w:szCs w:val="18"/>
        </w:rPr>
        <w:t>-</w:t>
      </w:r>
      <w:r w:rsidR="00580E23" w:rsidRPr="00C97631">
        <w:rPr>
          <w:rFonts w:ascii="Garamond" w:hAnsi="Garamond" w:cs="Times New Roman"/>
          <w:szCs w:val="18"/>
        </w:rPr>
        <w:t xml:space="preserve"> </w:t>
      </w:r>
      <w:r w:rsidRPr="00C97631">
        <w:rPr>
          <w:rFonts w:ascii="Garamond" w:hAnsi="Garamond" w:cs="Times New Roman"/>
          <w:szCs w:val="18"/>
        </w:rPr>
        <w:t xml:space="preserve">Cuestión 183, </w:t>
      </w:r>
      <w:r w:rsidRPr="00C97631">
        <w:rPr>
          <w:rFonts w:ascii="Garamond" w:hAnsi="Garamond" w:cs="Times New Roman"/>
          <w:i/>
          <w:szCs w:val="18"/>
        </w:rPr>
        <w:t>De los oficios y estados de los hombres en general</w:t>
      </w:r>
      <w:r w:rsidRPr="00C97631">
        <w:rPr>
          <w:rFonts w:ascii="Garamond" w:hAnsi="Garamond" w:cs="Times New Roman"/>
          <w:szCs w:val="18"/>
        </w:rPr>
        <w:t>, con cuatro artículos;</w:t>
      </w:r>
    </w:p>
    <w:p w14:paraId="2584F0D0" w14:textId="77777777" w:rsidR="00A13FA5" w:rsidRPr="00C97631" w:rsidRDefault="007B03AB" w:rsidP="00873723">
      <w:pPr>
        <w:pStyle w:val="FootnotesPBuela"/>
        <w:rPr>
          <w:rFonts w:ascii="Garamond" w:hAnsi="Garamond" w:cs="Times New Roman"/>
          <w:szCs w:val="18"/>
        </w:rPr>
      </w:pPr>
      <w:r w:rsidRPr="00C97631">
        <w:rPr>
          <w:rFonts w:ascii="Garamond" w:hAnsi="Garamond" w:cs="Times New Roman"/>
          <w:szCs w:val="18"/>
        </w:rPr>
        <w:t>-</w:t>
      </w:r>
      <w:r w:rsidR="00580E23" w:rsidRPr="00C97631">
        <w:rPr>
          <w:rFonts w:ascii="Garamond" w:hAnsi="Garamond" w:cs="Times New Roman"/>
          <w:szCs w:val="18"/>
        </w:rPr>
        <w:t xml:space="preserve"> </w:t>
      </w:r>
      <w:r w:rsidRPr="00C97631">
        <w:rPr>
          <w:rFonts w:ascii="Garamond" w:hAnsi="Garamond" w:cs="Times New Roman"/>
          <w:szCs w:val="18"/>
        </w:rPr>
        <w:t xml:space="preserve">Cuestión 184, </w:t>
      </w:r>
      <w:r w:rsidRPr="00C97631">
        <w:rPr>
          <w:rFonts w:ascii="Garamond" w:hAnsi="Garamond" w:cs="Times New Roman"/>
          <w:i/>
          <w:szCs w:val="18"/>
        </w:rPr>
        <w:t>Del estado de perfección en general</w:t>
      </w:r>
      <w:r w:rsidRPr="00C97631">
        <w:rPr>
          <w:rFonts w:ascii="Garamond" w:hAnsi="Garamond" w:cs="Times New Roman"/>
          <w:szCs w:val="18"/>
        </w:rPr>
        <w:t>, con ocho artículos;</w:t>
      </w:r>
    </w:p>
    <w:p w14:paraId="7817303A" w14:textId="77777777" w:rsidR="007B03AB" w:rsidRPr="00C97631" w:rsidRDefault="007B03AB" w:rsidP="00873723">
      <w:pPr>
        <w:pStyle w:val="FootnotesPBuela"/>
        <w:rPr>
          <w:rFonts w:ascii="Garamond" w:hAnsi="Garamond" w:cs="Times New Roman"/>
          <w:szCs w:val="18"/>
        </w:rPr>
      </w:pPr>
      <w:r w:rsidRPr="00C97631">
        <w:rPr>
          <w:rFonts w:ascii="Garamond" w:hAnsi="Garamond" w:cs="Times New Roman"/>
          <w:szCs w:val="18"/>
        </w:rPr>
        <w:t>-</w:t>
      </w:r>
      <w:r w:rsidR="00A13FA5" w:rsidRPr="00C97631">
        <w:rPr>
          <w:rFonts w:ascii="Garamond" w:hAnsi="Garamond" w:cs="Times New Roman"/>
          <w:szCs w:val="18"/>
        </w:rPr>
        <w:t xml:space="preserve"> </w:t>
      </w:r>
      <w:r w:rsidRPr="00C97631">
        <w:rPr>
          <w:rFonts w:ascii="Garamond" w:hAnsi="Garamond" w:cs="Times New Roman"/>
          <w:szCs w:val="18"/>
        </w:rPr>
        <w:t xml:space="preserve">Cuestión 186, </w:t>
      </w:r>
      <w:r w:rsidRPr="00C97631">
        <w:rPr>
          <w:rFonts w:ascii="Garamond" w:hAnsi="Garamond" w:cs="Times New Roman"/>
          <w:i/>
          <w:szCs w:val="18"/>
        </w:rPr>
        <w:t>Elementos esenciales del estado religioso</w:t>
      </w:r>
      <w:r w:rsidRPr="00C97631">
        <w:rPr>
          <w:rFonts w:ascii="Garamond" w:hAnsi="Garamond" w:cs="Times New Roman"/>
          <w:szCs w:val="18"/>
        </w:rPr>
        <w:t xml:space="preserve">, con diez artículos, de los cuales el primero es: </w:t>
      </w:r>
      <w:r w:rsidR="001036DB" w:rsidRPr="00C97631">
        <w:rPr>
          <w:rFonts w:ascii="Garamond" w:hAnsi="Garamond" w:cs="Times New Roman"/>
          <w:szCs w:val="18"/>
        </w:rPr>
        <w:t>«</w:t>
      </w:r>
      <w:r w:rsidRPr="00C97631">
        <w:rPr>
          <w:rFonts w:ascii="Garamond" w:hAnsi="Garamond" w:cs="Times New Roman"/>
          <w:szCs w:val="18"/>
        </w:rPr>
        <w:t>Si el estado religioso es un estado de perfección</w:t>
      </w:r>
      <w:r w:rsidR="001036DB" w:rsidRPr="00C97631">
        <w:rPr>
          <w:rFonts w:ascii="Garamond" w:hAnsi="Garamond" w:cs="Times New Roman"/>
          <w:szCs w:val="18"/>
        </w:rPr>
        <w:t>»</w:t>
      </w:r>
      <w:r w:rsidRPr="00C97631">
        <w:rPr>
          <w:rFonts w:ascii="Garamond" w:hAnsi="Garamond" w:cs="Times New Roman"/>
          <w:szCs w:val="18"/>
        </w:rPr>
        <w:t>.</w:t>
      </w:r>
    </w:p>
    <w:p w14:paraId="2CA22B04" w14:textId="77777777" w:rsidR="007B03AB" w:rsidRPr="00C97631" w:rsidRDefault="007B03AB" w:rsidP="00873723">
      <w:pPr>
        <w:pStyle w:val="FootnotesPBuela"/>
        <w:rPr>
          <w:rFonts w:ascii="Garamond" w:hAnsi="Garamond" w:cs="Times New Roman"/>
          <w:szCs w:val="18"/>
        </w:rPr>
      </w:pPr>
      <w:r w:rsidRPr="00C97631">
        <w:rPr>
          <w:rFonts w:ascii="Garamond" w:hAnsi="Garamond" w:cs="Times New Roman"/>
          <w:szCs w:val="18"/>
        </w:rPr>
        <w:t xml:space="preserve">Opúsculos: </w:t>
      </w:r>
    </w:p>
    <w:p w14:paraId="6458FB5D" w14:textId="77777777" w:rsidR="007B03AB" w:rsidRPr="00C97631" w:rsidRDefault="007B03AB" w:rsidP="00873723">
      <w:pPr>
        <w:pStyle w:val="FootnotesPBuela"/>
        <w:rPr>
          <w:rFonts w:ascii="Garamond" w:hAnsi="Garamond" w:cs="Times New Roman"/>
          <w:szCs w:val="18"/>
        </w:rPr>
      </w:pPr>
      <w:r w:rsidRPr="00C97631">
        <w:rPr>
          <w:rFonts w:ascii="Garamond" w:hAnsi="Garamond" w:cs="Times New Roman"/>
          <w:szCs w:val="18"/>
        </w:rPr>
        <w:t>-</w:t>
      </w:r>
      <w:bookmarkStart w:id="740" w:name="_Hlk135053043"/>
      <w:r w:rsidR="00580E23" w:rsidRPr="00C97631">
        <w:rPr>
          <w:rFonts w:ascii="Garamond" w:hAnsi="Garamond" w:cs="Times New Roman"/>
          <w:szCs w:val="18"/>
        </w:rPr>
        <w:t xml:space="preserve"> </w:t>
      </w:r>
      <w:r w:rsidRPr="00C97631">
        <w:rPr>
          <w:rFonts w:ascii="Garamond" w:hAnsi="Garamond" w:cs="Times New Roman"/>
          <w:i/>
          <w:szCs w:val="18"/>
        </w:rPr>
        <w:t>Contra los detractores de la vida religiosa</w:t>
      </w:r>
      <w:r w:rsidRPr="00C97631">
        <w:rPr>
          <w:rFonts w:ascii="Garamond" w:hAnsi="Garamond" w:cs="Times New Roman"/>
          <w:szCs w:val="18"/>
        </w:rPr>
        <w:t xml:space="preserve">, </w:t>
      </w:r>
      <w:r w:rsidR="003F4D72" w:rsidRPr="00C97631">
        <w:rPr>
          <w:rFonts w:ascii="Garamond" w:hAnsi="Garamond" w:cs="Times New Roman"/>
          <w:szCs w:val="18"/>
        </w:rPr>
        <w:t xml:space="preserve">en </w:t>
      </w:r>
      <w:r w:rsidR="003F4D72" w:rsidRPr="00C97631">
        <w:rPr>
          <w:rFonts w:ascii="Garamond" w:hAnsi="Garamond" w:cs="Times New Roman"/>
          <w:i/>
          <w:iCs/>
          <w:szCs w:val="18"/>
        </w:rPr>
        <w:t>Opúsculos y Cuestiones Selectas</w:t>
      </w:r>
      <w:r w:rsidR="003F4D72" w:rsidRPr="00C97631">
        <w:rPr>
          <w:rFonts w:ascii="Garamond" w:hAnsi="Garamond" w:cs="Times New Roman"/>
          <w:iCs/>
          <w:szCs w:val="18"/>
        </w:rPr>
        <w:t>, BAC, Madrid 2007, t. IV</w:t>
      </w:r>
      <w:r w:rsidRPr="00C97631">
        <w:rPr>
          <w:rFonts w:ascii="Garamond" w:hAnsi="Garamond" w:cs="Times New Roman"/>
          <w:szCs w:val="18"/>
        </w:rPr>
        <w:t>, c</w:t>
      </w:r>
      <w:r w:rsidR="001036DB" w:rsidRPr="00C97631">
        <w:rPr>
          <w:rFonts w:ascii="Garamond" w:hAnsi="Garamond" w:cs="Times New Roman"/>
          <w:szCs w:val="18"/>
        </w:rPr>
        <w:t>ap</w:t>
      </w:r>
      <w:r w:rsidRPr="00C97631">
        <w:rPr>
          <w:rFonts w:ascii="Garamond" w:hAnsi="Garamond" w:cs="Times New Roman"/>
          <w:szCs w:val="18"/>
        </w:rPr>
        <w:t xml:space="preserve">. 1, </w:t>
      </w:r>
      <w:r w:rsidR="001036DB" w:rsidRPr="00C97631">
        <w:rPr>
          <w:rFonts w:ascii="Garamond" w:hAnsi="Garamond" w:cs="Times New Roman"/>
          <w:szCs w:val="18"/>
        </w:rPr>
        <w:t xml:space="preserve">pp. </w:t>
      </w:r>
      <w:r w:rsidRPr="00C97631">
        <w:rPr>
          <w:rFonts w:ascii="Garamond" w:hAnsi="Garamond" w:cs="Times New Roman"/>
          <w:szCs w:val="18"/>
        </w:rPr>
        <w:t>394-402</w:t>
      </w:r>
      <w:bookmarkEnd w:id="740"/>
      <w:r w:rsidRPr="00C97631">
        <w:rPr>
          <w:rFonts w:ascii="Garamond" w:hAnsi="Garamond" w:cs="Times New Roman"/>
          <w:szCs w:val="18"/>
        </w:rPr>
        <w:t xml:space="preserve"> (que debería ser leído entero con una prevención: </w:t>
      </w:r>
      <w:r w:rsidR="00580E23" w:rsidRPr="00C97631">
        <w:rPr>
          <w:rFonts w:ascii="Garamond" w:hAnsi="Garamond" w:cs="Times New Roman"/>
          <w:szCs w:val="18"/>
        </w:rPr>
        <w:t>c</w:t>
      </w:r>
      <w:r w:rsidRPr="00C97631">
        <w:rPr>
          <w:rFonts w:ascii="Garamond" w:hAnsi="Garamond" w:cs="Times New Roman"/>
          <w:szCs w:val="18"/>
        </w:rPr>
        <w:t>ualquier parecido con la realidad es simple coincidencia);</w:t>
      </w:r>
    </w:p>
    <w:p w14:paraId="44B0007E" w14:textId="77777777" w:rsidR="007B03AB" w:rsidRPr="00C97631" w:rsidRDefault="007B03AB" w:rsidP="00873723">
      <w:pPr>
        <w:pStyle w:val="FootnotesPBuela"/>
        <w:rPr>
          <w:rFonts w:ascii="Garamond" w:hAnsi="Garamond" w:cs="Times New Roman"/>
          <w:szCs w:val="18"/>
        </w:rPr>
      </w:pPr>
      <w:r w:rsidRPr="00C97631">
        <w:rPr>
          <w:rFonts w:ascii="Garamond" w:hAnsi="Garamond" w:cs="Times New Roman"/>
          <w:szCs w:val="18"/>
        </w:rPr>
        <w:t>-</w:t>
      </w:r>
      <w:r w:rsidR="00580E23" w:rsidRPr="00C97631">
        <w:rPr>
          <w:rFonts w:ascii="Garamond" w:hAnsi="Garamond" w:cs="Times New Roman"/>
          <w:szCs w:val="18"/>
        </w:rPr>
        <w:t xml:space="preserve"> </w:t>
      </w:r>
      <w:r w:rsidRPr="00C97631">
        <w:rPr>
          <w:rFonts w:ascii="Garamond" w:hAnsi="Garamond" w:cs="Times New Roman"/>
          <w:i/>
          <w:szCs w:val="18"/>
        </w:rPr>
        <w:t>Sobre la perfección de la vida espiritual</w:t>
      </w:r>
      <w:r w:rsidRPr="00C97631">
        <w:rPr>
          <w:rFonts w:ascii="Garamond" w:hAnsi="Garamond" w:cs="Times New Roman"/>
          <w:szCs w:val="18"/>
        </w:rPr>
        <w:t>, BAC</w:t>
      </w:r>
      <w:r w:rsidR="00685CF6" w:rsidRPr="00C97631">
        <w:rPr>
          <w:rFonts w:ascii="Garamond" w:hAnsi="Garamond" w:cs="Times New Roman"/>
          <w:szCs w:val="18"/>
        </w:rPr>
        <w:t>,</w:t>
      </w:r>
      <w:r w:rsidRPr="00C97631">
        <w:rPr>
          <w:rFonts w:ascii="Garamond" w:hAnsi="Garamond" w:cs="Times New Roman"/>
          <w:szCs w:val="18"/>
        </w:rPr>
        <w:t xml:space="preserve"> Madrid 2007, c</w:t>
      </w:r>
      <w:r w:rsidR="001036DB" w:rsidRPr="00C97631">
        <w:rPr>
          <w:rFonts w:ascii="Garamond" w:hAnsi="Garamond" w:cs="Times New Roman"/>
          <w:szCs w:val="18"/>
        </w:rPr>
        <w:t>ap</w:t>
      </w:r>
      <w:r w:rsidRPr="00C97631">
        <w:rPr>
          <w:rFonts w:ascii="Garamond" w:hAnsi="Garamond" w:cs="Times New Roman"/>
          <w:szCs w:val="18"/>
        </w:rPr>
        <w:t xml:space="preserve">. 12, </w:t>
      </w:r>
      <w:r w:rsidR="001036DB" w:rsidRPr="00C97631">
        <w:rPr>
          <w:rFonts w:ascii="Garamond" w:hAnsi="Garamond" w:cs="Times New Roman"/>
          <w:szCs w:val="18"/>
        </w:rPr>
        <w:t xml:space="preserve">pp. </w:t>
      </w:r>
      <w:r w:rsidRPr="00C97631">
        <w:rPr>
          <w:rFonts w:ascii="Garamond" w:hAnsi="Garamond" w:cs="Times New Roman"/>
          <w:szCs w:val="18"/>
        </w:rPr>
        <w:t>294-402; c</w:t>
      </w:r>
      <w:r w:rsidR="001036DB" w:rsidRPr="00C97631">
        <w:rPr>
          <w:rFonts w:ascii="Garamond" w:hAnsi="Garamond" w:cs="Times New Roman"/>
          <w:szCs w:val="18"/>
        </w:rPr>
        <w:t>ap</w:t>
      </w:r>
      <w:r w:rsidRPr="00C97631">
        <w:rPr>
          <w:rFonts w:ascii="Garamond" w:hAnsi="Garamond" w:cs="Times New Roman"/>
          <w:szCs w:val="18"/>
        </w:rPr>
        <w:t xml:space="preserve">. 15, </w:t>
      </w:r>
      <w:r w:rsidR="001036DB" w:rsidRPr="00C97631">
        <w:rPr>
          <w:rFonts w:ascii="Garamond" w:hAnsi="Garamond" w:cs="Times New Roman"/>
          <w:szCs w:val="18"/>
        </w:rPr>
        <w:t xml:space="preserve">pp. </w:t>
      </w:r>
      <w:r w:rsidRPr="00C97631">
        <w:rPr>
          <w:rFonts w:ascii="Garamond" w:hAnsi="Garamond" w:cs="Times New Roman"/>
          <w:szCs w:val="18"/>
        </w:rPr>
        <w:t>741-744; c</w:t>
      </w:r>
      <w:r w:rsidR="001036DB" w:rsidRPr="00C97631">
        <w:rPr>
          <w:rFonts w:ascii="Garamond" w:hAnsi="Garamond" w:cs="Times New Roman"/>
          <w:szCs w:val="18"/>
        </w:rPr>
        <w:t>ap</w:t>
      </w:r>
      <w:r w:rsidRPr="00C97631">
        <w:rPr>
          <w:rFonts w:ascii="Garamond" w:hAnsi="Garamond" w:cs="Times New Roman"/>
          <w:szCs w:val="18"/>
        </w:rPr>
        <w:t xml:space="preserve">. 18, </w:t>
      </w:r>
      <w:r w:rsidR="001036DB" w:rsidRPr="00C97631">
        <w:rPr>
          <w:rFonts w:ascii="Garamond" w:hAnsi="Garamond" w:cs="Times New Roman"/>
          <w:szCs w:val="18"/>
        </w:rPr>
        <w:t xml:space="preserve">pp. </w:t>
      </w:r>
      <w:r w:rsidRPr="00C97631">
        <w:rPr>
          <w:rFonts w:ascii="Garamond" w:hAnsi="Garamond" w:cs="Times New Roman"/>
          <w:szCs w:val="18"/>
        </w:rPr>
        <w:t>749-751).</w:t>
      </w:r>
    </w:p>
  </w:footnote>
  <w:footnote w:id="1792">
    <w:p w14:paraId="2F0FB638"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smallCaps/>
          <w:szCs w:val="18"/>
          <w:lang w:val="es-ES"/>
        </w:rPr>
        <w:t>San Gregorio Magno</w:t>
      </w:r>
      <w:r w:rsidRPr="00C97631">
        <w:rPr>
          <w:rFonts w:ascii="Garamond" w:hAnsi="Garamond" w:cs="Times New Roman"/>
          <w:szCs w:val="18"/>
          <w:lang w:val="es-ES"/>
        </w:rPr>
        <w:t xml:space="preserve">, </w:t>
      </w:r>
      <w:proofErr w:type="spellStart"/>
      <w:r w:rsidR="001036DB" w:rsidRPr="00C97631">
        <w:rPr>
          <w:rFonts w:ascii="Garamond" w:hAnsi="Garamond" w:cs="Times New Roman"/>
          <w:i/>
          <w:szCs w:val="18"/>
          <w:lang w:val="es-ES"/>
        </w:rPr>
        <w:t>Homiliarum</w:t>
      </w:r>
      <w:proofErr w:type="spellEnd"/>
      <w:r w:rsidR="001036DB" w:rsidRPr="00C97631">
        <w:rPr>
          <w:rFonts w:ascii="Garamond" w:hAnsi="Garamond" w:cs="Times New Roman"/>
          <w:i/>
          <w:szCs w:val="18"/>
          <w:lang w:val="es-ES"/>
        </w:rPr>
        <w:t xml:space="preserve"> in </w:t>
      </w:r>
      <w:proofErr w:type="spellStart"/>
      <w:r w:rsidR="001036DB" w:rsidRPr="00C97631">
        <w:rPr>
          <w:rFonts w:ascii="Garamond" w:hAnsi="Garamond" w:cs="Times New Roman"/>
          <w:i/>
          <w:szCs w:val="18"/>
          <w:lang w:val="es-ES"/>
        </w:rPr>
        <w:t>Ezequielem</w:t>
      </w:r>
      <w:proofErr w:type="spellEnd"/>
      <w:r w:rsidRPr="00C97631">
        <w:rPr>
          <w:rFonts w:ascii="Garamond" w:hAnsi="Garamond" w:cs="Times New Roman"/>
          <w:szCs w:val="18"/>
          <w:lang w:val="es-ES"/>
        </w:rPr>
        <w:t xml:space="preserve">, I, </w:t>
      </w:r>
      <w:r w:rsidR="0029381C" w:rsidRPr="00C97631">
        <w:rPr>
          <w:rFonts w:ascii="Garamond" w:hAnsi="Garamond" w:cs="Times New Roman"/>
          <w:iCs/>
          <w:szCs w:val="18"/>
          <w:lang w:val="es-ES"/>
        </w:rPr>
        <w:t>Homilía</w:t>
      </w:r>
      <w:r w:rsidRPr="00C97631">
        <w:rPr>
          <w:rFonts w:ascii="Garamond" w:hAnsi="Garamond" w:cs="Times New Roman"/>
          <w:szCs w:val="18"/>
          <w:lang w:val="es-ES"/>
        </w:rPr>
        <w:t xml:space="preserve"> 12, en </w:t>
      </w:r>
      <w:r w:rsidR="001036DB" w:rsidRPr="00C97631">
        <w:rPr>
          <w:rFonts w:ascii="Garamond" w:hAnsi="Garamond" w:cs="Times New Roman"/>
          <w:szCs w:val="18"/>
          <w:lang w:val="es-ES"/>
        </w:rPr>
        <w:t xml:space="preserve">PL 75, 933; </w:t>
      </w:r>
      <w:r w:rsidRPr="00C97631">
        <w:rPr>
          <w:rFonts w:ascii="Garamond" w:hAnsi="Garamond" w:cs="Times New Roman"/>
          <w:i/>
          <w:szCs w:val="18"/>
          <w:lang w:val="es-ES"/>
        </w:rPr>
        <w:t>Obras</w:t>
      </w:r>
      <w:r w:rsidRPr="00C97631">
        <w:rPr>
          <w:rFonts w:ascii="Garamond" w:hAnsi="Garamond" w:cs="Times New Roman"/>
          <w:szCs w:val="18"/>
          <w:lang w:val="es-ES"/>
        </w:rPr>
        <w:t xml:space="preserve">, </w:t>
      </w:r>
      <w:r w:rsidR="00B1461D" w:rsidRPr="00C97631">
        <w:rPr>
          <w:rFonts w:ascii="Garamond" w:hAnsi="Garamond" w:cs="Times New Roman"/>
          <w:szCs w:val="18"/>
          <w:lang w:val="es-ES"/>
        </w:rPr>
        <w:t xml:space="preserve">BAC, Madrid 2009, </w:t>
      </w:r>
      <w:r w:rsidR="001036DB" w:rsidRPr="00C97631">
        <w:rPr>
          <w:rFonts w:ascii="Garamond" w:hAnsi="Garamond" w:cs="Times New Roman"/>
          <w:szCs w:val="18"/>
          <w:lang w:val="es-ES"/>
        </w:rPr>
        <w:t xml:space="preserve">pp. </w:t>
      </w:r>
      <w:r w:rsidRPr="00C97631">
        <w:rPr>
          <w:rFonts w:ascii="Garamond" w:hAnsi="Garamond" w:cs="Times New Roman"/>
          <w:szCs w:val="18"/>
          <w:lang w:val="es-ES"/>
        </w:rPr>
        <w:t>389-390.</w:t>
      </w:r>
    </w:p>
  </w:footnote>
  <w:footnote w:id="1793">
    <w:p w14:paraId="08CE5106" w14:textId="77777777" w:rsidR="007B03AB" w:rsidRPr="00C97631" w:rsidRDefault="007B03AB" w:rsidP="00873723">
      <w:pPr>
        <w:pStyle w:val="FootnotesPBuela"/>
        <w:rPr>
          <w:rFonts w:ascii="Garamond" w:hAnsi="Garamond" w:cs="Times New Roman"/>
          <w:i/>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Se puede leer con fruto </w:t>
      </w:r>
      <w:r w:rsidRPr="00C97631">
        <w:rPr>
          <w:rFonts w:ascii="Garamond" w:hAnsi="Garamond" w:cs="Times New Roman"/>
          <w:smallCaps/>
          <w:szCs w:val="18"/>
        </w:rPr>
        <w:t>A</w:t>
      </w:r>
      <w:r w:rsidR="00066B71" w:rsidRPr="00C97631">
        <w:rPr>
          <w:rFonts w:ascii="Garamond" w:hAnsi="Garamond" w:cs="Times New Roman"/>
          <w:smallCaps/>
          <w:szCs w:val="18"/>
        </w:rPr>
        <w:t>.</w:t>
      </w:r>
      <w:r w:rsidRPr="00C97631">
        <w:rPr>
          <w:rFonts w:ascii="Garamond" w:hAnsi="Garamond" w:cs="Times New Roman"/>
          <w:smallCaps/>
          <w:szCs w:val="18"/>
        </w:rPr>
        <w:t xml:space="preserve"> Sáenz</w:t>
      </w:r>
      <w:r w:rsidRPr="00C97631">
        <w:rPr>
          <w:rFonts w:ascii="Garamond" w:hAnsi="Garamond" w:cs="Times New Roman"/>
          <w:szCs w:val="18"/>
        </w:rPr>
        <w:t xml:space="preserve">, «El espíritu del mundo», </w:t>
      </w:r>
      <w:proofErr w:type="spellStart"/>
      <w:r w:rsidRPr="00C97631">
        <w:rPr>
          <w:rFonts w:ascii="Garamond" w:hAnsi="Garamond" w:cs="Times New Roman"/>
          <w:i/>
          <w:szCs w:val="18"/>
        </w:rPr>
        <w:t>Gladius</w:t>
      </w:r>
      <w:proofErr w:type="spellEnd"/>
      <w:r w:rsidR="001036DB" w:rsidRPr="00C97631">
        <w:rPr>
          <w:rFonts w:ascii="Garamond" w:hAnsi="Garamond" w:cs="Times New Roman"/>
          <w:iCs/>
          <w:szCs w:val="18"/>
        </w:rPr>
        <w:t>,</w:t>
      </w:r>
      <w:r w:rsidRPr="00C97631">
        <w:rPr>
          <w:rFonts w:ascii="Garamond" w:hAnsi="Garamond" w:cs="Times New Roman"/>
          <w:i/>
          <w:szCs w:val="18"/>
        </w:rPr>
        <w:t xml:space="preserve"> </w:t>
      </w:r>
      <w:r w:rsidRPr="00C97631">
        <w:rPr>
          <w:rFonts w:ascii="Garamond" w:hAnsi="Garamond" w:cs="Times New Roman"/>
          <w:szCs w:val="18"/>
        </w:rPr>
        <w:t>1 (1989).</w:t>
      </w:r>
    </w:p>
  </w:footnote>
  <w:footnote w:id="1794">
    <w:p w14:paraId="6E06FC03"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i/>
          <w:iCs/>
          <w:szCs w:val="18"/>
          <w:lang w:val="en-US"/>
        </w:rPr>
        <w:t>S. Th.</w:t>
      </w:r>
      <w:r w:rsidRPr="00C97631">
        <w:rPr>
          <w:rFonts w:ascii="Garamond" w:hAnsi="Garamond" w:cs="Times New Roman"/>
          <w:iCs/>
          <w:szCs w:val="18"/>
          <w:lang w:val="en-US"/>
        </w:rPr>
        <w:t xml:space="preserve">, </w:t>
      </w:r>
      <w:r w:rsidRPr="00C97631">
        <w:rPr>
          <w:rFonts w:ascii="Garamond" w:hAnsi="Garamond" w:cs="Times New Roman"/>
          <w:szCs w:val="18"/>
          <w:lang w:val="en-US"/>
        </w:rPr>
        <w:t>II-II, q. 186, a. 6</w:t>
      </w:r>
      <w:r w:rsidR="001036DB" w:rsidRPr="00C97631">
        <w:rPr>
          <w:rFonts w:ascii="Garamond" w:hAnsi="Garamond" w:cs="Times New Roman"/>
          <w:szCs w:val="18"/>
          <w:lang w:val="en-US"/>
        </w:rPr>
        <w:t>,</w:t>
      </w:r>
      <w:r w:rsidRPr="00C97631">
        <w:rPr>
          <w:rFonts w:ascii="Garamond" w:hAnsi="Garamond" w:cs="Times New Roman"/>
          <w:szCs w:val="18"/>
          <w:lang w:val="en-US"/>
        </w:rPr>
        <w:t xml:space="preserve"> ad 2.</w:t>
      </w:r>
    </w:p>
  </w:footnote>
  <w:footnote w:id="1795">
    <w:p w14:paraId="1CFEFF12"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smallCaps/>
          <w:szCs w:val="18"/>
          <w:lang w:val="en-US"/>
        </w:rPr>
        <w:t>San Gregorio Magno</w:t>
      </w:r>
      <w:r w:rsidRPr="00C97631">
        <w:rPr>
          <w:rFonts w:ascii="Garamond" w:hAnsi="Garamond" w:cs="Times New Roman"/>
          <w:szCs w:val="18"/>
          <w:lang w:val="en-US"/>
        </w:rPr>
        <w:t xml:space="preserve">, </w:t>
      </w:r>
      <w:proofErr w:type="spellStart"/>
      <w:r w:rsidR="001036DB" w:rsidRPr="00C97631">
        <w:rPr>
          <w:rFonts w:ascii="Garamond" w:hAnsi="Garamond" w:cs="Times New Roman"/>
          <w:i/>
          <w:szCs w:val="18"/>
          <w:lang w:val="en-US"/>
        </w:rPr>
        <w:t>Homiliarum</w:t>
      </w:r>
      <w:proofErr w:type="spellEnd"/>
      <w:r w:rsidR="001036DB" w:rsidRPr="00C97631">
        <w:rPr>
          <w:rFonts w:ascii="Garamond" w:hAnsi="Garamond" w:cs="Times New Roman"/>
          <w:i/>
          <w:szCs w:val="18"/>
          <w:lang w:val="en-US"/>
        </w:rPr>
        <w:t xml:space="preserve"> in </w:t>
      </w:r>
      <w:proofErr w:type="spellStart"/>
      <w:r w:rsidR="001036DB" w:rsidRPr="00C97631">
        <w:rPr>
          <w:rFonts w:ascii="Garamond" w:hAnsi="Garamond" w:cs="Times New Roman"/>
          <w:i/>
          <w:szCs w:val="18"/>
          <w:lang w:val="en-US"/>
        </w:rPr>
        <w:t>Ezequielem</w:t>
      </w:r>
      <w:proofErr w:type="spellEnd"/>
      <w:r w:rsidR="001036DB" w:rsidRPr="00C97631">
        <w:rPr>
          <w:rFonts w:ascii="Garamond" w:hAnsi="Garamond" w:cs="Times New Roman"/>
          <w:iCs/>
          <w:szCs w:val="18"/>
          <w:lang w:val="en-US"/>
        </w:rPr>
        <w:t xml:space="preserve">, II, </w:t>
      </w:r>
      <w:proofErr w:type="spellStart"/>
      <w:r w:rsidR="0029381C" w:rsidRPr="00C97631">
        <w:rPr>
          <w:rFonts w:ascii="Garamond" w:hAnsi="Garamond" w:cs="Times New Roman"/>
          <w:iCs/>
          <w:szCs w:val="18"/>
          <w:lang w:val="en-US"/>
        </w:rPr>
        <w:t>Homilía</w:t>
      </w:r>
      <w:proofErr w:type="spellEnd"/>
      <w:r w:rsidR="001036DB" w:rsidRPr="00C97631">
        <w:rPr>
          <w:rFonts w:ascii="Garamond" w:hAnsi="Garamond" w:cs="Times New Roman"/>
          <w:iCs/>
          <w:szCs w:val="18"/>
          <w:lang w:val="en-US"/>
        </w:rPr>
        <w:t xml:space="preserve"> 8</w:t>
      </w:r>
      <w:r w:rsidR="002B1913" w:rsidRPr="00C97631">
        <w:rPr>
          <w:rFonts w:ascii="Garamond" w:eastAsia="Calibri" w:hAnsi="Garamond" w:cs="Times New Roman"/>
          <w:iCs/>
          <w:szCs w:val="18"/>
          <w:lang w:val="en-US" w:eastAsia="en-US"/>
        </w:rPr>
        <w:t>,</w:t>
      </w:r>
      <w:r w:rsidR="002B1913" w:rsidRPr="00C97631">
        <w:rPr>
          <w:rFonts w:ascii="Garamond" w:eastAsia="Calibri" w:hAnsi="Garamond" w:cs="Times New Roman"/>
          <w:szCs w:val="18"/>
          <w:lang w:val="en-US" w:eastAsia="en-US"/>
        </w:rPr>
        <w:t xml:space="preserve"> </w:t>
      </w:r>
      <w:proofErr w:type="spellStart"/>
      <w:r w:rsidR="002B1913" w:rsidRPr="00C97631">
        <w:rPr>
          <w:rFonts w:ascii="Garamond" w:eastAsia="Calibri" w:hAnsi="Garamond" w:cs="Times New Roman"/>
          <w:szCs w:val="18"/>
          <w:lang w:val="en-US" w:eastAsia="en-US"/>
        </w:rPr>
        <w:t>en</w:t>
      </w:r>
      <w:proofErr w:type="spellEnd"/>
      <w:r w:rsidRPr="00C97631">
        <w:rPr>
          <w:rFonts w:ascii="Garamond" w:eastAsia="Calibri" w:hAnsi="Garamond" w:cs="Times New Roman"/>
          <w:szCs w:val="18"/>
          <w:lang w:val="en-US" w:eastAsia="en-US"/>
        </w:rPr>
        <w:t xml:space="preserve"> </w:t>
      </w:r>
      <w:r w:rsidR="002B1913" w:rsidRPr="00C97631">
        <w:rPr>
          <w:rFonts w:ascii="Garamond" w:eastAsia="Calibri" w:hAnsi="Garamond" w:cs="Times New Roman"/>
          <w:szCs w:val="18"/>
          <w:lang w:val="en-US" w:eastAsia="en-US"/>
        </w:rPr>
        <w:t>P</w:t>
      </w:r>
      <w:r w:rsidRPr="00C97631">
        <w:rPr>
          <w:rFonts w:ascii="Garamond" w:eastAsia="Calibri" w:hAnsi="Garamond" w:cs="Times New Roman"/>
          <w:szCs w:val="18"/>
          <w:lang w:val="en-US" w:eastAsia="en-US"/>
        </w:rPr>
        <w:t>L 76, 1037.</w:t>
      </w:r>
    </w:p>
  </w:footnote>
  <w:footnote w:id="1796">
    <w:p w14:paraId="7D8C124D"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smallCaps/>
          <w:szCs w:val="18"/>
          <w:lang w:val="en-US"/>
        </w:rPr>
        <w:t>Aristóteles</w:t>
      </w:r>
      <w:r w:rsidRPr="00C97631">
        <w:rPr>
          <w:rFonts w:ascii="Garamond" w:hAnsi="Garamond" w:cs="Times New Roman"/>
          <w:szCs w:val="18"/>
          <w:lang w:val="en-US"/>
        </w:rPr>
        <w:t xml:space="preserve">, </w:t>
      </w:r>
      <w:proofErr w:type="spellStart"/>
      <w:r w:rsidRPr="00C97631">
        <w:rPr>
          <w:rFonts w:ascii="Garamond" w:hAnsi="Garamond" w:cs="Times New Roman"/>
          <w:i/>
          <w:szCs w:val="18"/>
          <w:lang w:val="en-US"/>
        </w:rPr>
        <w:t>Ethic</w:t>
      </w:r>
      <w:r w:rsidR="002C2272" w:rsidRPr="00C97631">
        <w:rPr>
          <w:rFonts w:ascii="Garamond" w:hAnsi="Garamond" w:cs="Times New Roman"/>
          <w:i/>
          <w:szCs w:val="18"/>
          <w:lang w:val="en-US"/>
        </w:rPr>
        <w:t>a</w:t>
      </w:r>
      <w:proofErr w:type="spellEnd"/>
      <w:r w:rsidRPr="00C97631">
        <w:rPr>
          <w:rFonts w:ascii="Garamond" w:hAnsi="Garamond" w:cs="Times New Roman"/>
          <w:szCs w:val="18"/>
          <w:lang w:val="en-US"/>
        </w:rPr>
        <w:t xml:space="preserve">, </w:t>
      </w:r>
      <w:r w:rsidR="002C2272" w:rsidRPr="00C97631">
        <w:rPr>
          <w:rFonts w:ascii="Garamond" w:hAnsi="Garamond" w:cs="Times New Roman"/>
          <w:szCs w:val="18"/>
          <w:lang w:val="en-US"/>
        </w:rPr>
        <w:t>L</w:t>
      </w:r>
      <w:r w:rsidRPr="00C97631">
        <w:rPr>
          <w:rFonts w:ascii="Garamond" w:hAnsi="Garamond" w:cs="Times New Roman"/>
          <w:szCs w:val="18"/>
          <w:lang w:val="en-US"/>
        </w:rPr>
        <w:t xml:space="preserve">. I, lect. 7, n. 2 </w:t>
      </w:r>
      <w:r w:rsidR="002C2272" w:rsidRPr="00C97631">
        <w:rPr>
          <w:rFonts w:ascii="Garamond" w:hAnsi="Garamond" w:cs="Times New Roman"/>
          <w:szCs w:val="18"/>
          <w:lang w:val="en-US"/>
        </w:rPr>
        <w:t xml:space="preserve">(Didot); </w:t>
      </w:r>
      <w:r w:rsidRPr="00C97631">
        <w:rPr>
          <w:rFonts w:ascii="Garamond" w:eastAsia="Calibri" w:hAnsi="Garamond" w:cs="Times New Roman"/>
          <w:szCs w:val="18"/>
          <w:lang w:val="en-US" w:eastAsia="en-US"/>
        </w:rPr>
        <w:t>1098 b 12</w:t>
      </w:r>
      <w:r w:rsidR="002C2272" w:rsidRPr="00C97631">
        <w:rPr>
          <w:rFonts w:ascii="Garamond" w:eastAsia="Calibri" w:hAnsi="Garamond" w:cs="Times New Roman"/>
          <w:szCs w:val="18"/>
          <w:lang w:val="en-US" w:eastAsia="en-US"/>
        </w:rPr>
        <w:t xml:space="preserve"> (BK).</w:t>
      </w:r>
    </w:p>
  </w:footnote>
  <w:footnote w:id="1797">
    <w:p w14:paraId="01A72018"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i/>
          <w:iCs/>
          <w:szCs w:val="18"/>
          <w:lang w:val="en-US"/>
        </w:rPr>
        <w:t>S. Th.</w:t>
      </w:r>
      <w:r w:rsidRPr="00C97631">
        <w:rPr>
          <w:rFonts w:ascii="Garamond" w:hAnsi="Garamond" w:cs="Times New Roman"/>
          <w:iCs/>
          <w:szCs w:val="18"/>
          <w:lang w:val="en-US"/>
        </w:rPr>
        <w:t xml:space="preserve">, </w:t>
      </w:r>
      <w:r w:rsidRPr="00C97631">
        <w:rPr>
          <w:rFonts w:ascii="Garamond" w:hAnsi="Garamond" w:cs="Times New Roman"/>
          <w:szCs w:val="18"/>
          <w:lang w:val="en-US"/>
        </w:rPr>
        <w:t>II-II, q. 186, a. 7</w:t>
      </w:r>
      <w:r w:rsidR="001036DB" w:rsidRPr="00C97631">
        <w:rPr>
          <w:rFonts w:ascii="Garamond" w:hAnsi="Garamond" w:cs="Times New Roman"/>
          <w:szCs w:val="18"/>
          <w:lang w:val="en-US"/>
        </w:rPr>
        <w:t>,</w:t>
      </w:r>
      <w:r w:rsidRPr="00C97631">
        <w:rPr>
          <w:rFonts w:ascii="Garamond" w:hAnsi="Garamond" w:cs="Times New Roman"/>
          <w:szCs w:val="18"/>
          <w:lang w:val="en-US"/>
        </w:rPr>
        <w:t xml:space="preserve"> c.; </w:t>
      </w:r>
      <w:r w:rsidR="00B1461D" w:rsidRPr="00C97631">
        <w:rPr>
          <w:rFonts w:ascii="Garamond" w:hAnsi="Garamond" w:cs="Times New Roman"/>
          <w:szCs w:val="18"/>
          <w:lang w:val="en-US"/>
        </w:rPr>
        <w:t>c</w:t>
      </w:r>
      <w:r w:rsidRPr="00C97631">
        <w:rPr>
          <w:rFonts w:ascii="Garamond" w:hAnsi="Garamond" w:cs="Times New Roman"/>
          <w:szCs w:val="18"/>
          <w:lang w:val="en-US"/>
        </w:rPr>
        <w:t xml:space="preserve">f. </w:t>
      </w:r>
      <w:r w:rsidR="00685CF6" w:rsidRPr="00C97631">
        <w:rPr>
          <w:rFonts w:ascii="Garamond" w:hAnsi="Garamond" w:cs="Times New Roman"/>
          <w:i/>
          <w:iCs/>
          <w:szCs w:val="18"/>
          <w:lang w:val="en-US"/>
        </w:rPr>
        <w:t>Ibidem</w:t>
      </w:r>
      <w:r w:rsidRPr="00C97631">
        <w:rPr>
          <w:rFonts w:ascii="Garamond" w:hAnsi="Garamond" w:cs="Times New Roman"/>
          <w:iCs/>
          <w:szCs w:val="18"/>
          <w:lang w:val="en-US"/>
        </w:rPr>
        <w:t xml:space="preserve">, </w:t>
      </w:r>
      <w:r w:rsidRPr="00C97631">
        <w:rPr>
          <w:rFonts w:ascii="Garamond" w:hAnsi="Garamond" w:cs="Times New Roman"/>
          <w:szCs w:val="18"/>
          <w:lang w:val="en-US"/>
        </w:rPr>
        <w:t xml:space="preserve">I-II, q. 108, a. 4; </w:t>
      </w:r>
      <w:r w:rsidR="00685CF6" w:rsidRPr="00C97631">
        <w:rPr>
          <w:rFonts w:ascii="Garamond" w:hAnsi="Garamond" w:cs="Times New Roman"/>
          <w:smallCaps/>
          <w:szCs w:val="18"/>
          <w:lang w:val="en-US"/>
        </w:rPr>
        <w:t>Santo Tomás de Aquino,</w:t>
      </w:r>
      <w:r w:rsidR="00685CF6" w:rsidRPr="00C97631">
        <w:rPr>
          <w:rFonts w:ascii="Garamond" w:hAnsi="Garamond" w:cs="Times New Roman"/>
          <w:i/>
          <w:iCs/>
          <w:szCs w:val="18"/>
          <w:lang w:val="en-US"/>
        </w:rPr>
        <w:t xml:space="preserve"> Liber contra </w:t>
      </w:r>
      <w:proofErr w:type="spellStart"/>
      <w:r w:rsidR="00685CF6" w:rsidRPr="00C97631">
        <w:rPr>
          <w:rFonts w:ascii="Garamond" w:hAnsi="Garamond" w:cs="Times New Roman"/>
          <w:i/>
          <w:iCs/>
          <w:szCs w:val="18"/>
          <w:lang w:val="en-US"/>
        </w:rPr>
        <w:t>impugnantes</w:t>
      </w:r>
      <w:proofErr w:type="spellEnd"/>
      <w:r w:rsidR="00685CF6" w:rsidRPr="00C97631">
        <w:rPr>
          <w:rFonts w:ascii="Garamond" w:hAnsi="Garamond" w:cs="Times New Roman"/>
          <w:i/>
          <w:iCs/>
          <w:szCs w:val="18"/>
          <w:lang w:val="en-US"/>
        </w:rPr>
        <w:t xml:space="preserve"> Dei </w:t>
      </w:r>
      <w:proofErr w:type="spellStart"/>
      <w:r w:rsidR="00685CF6" w:rsidRPr="00C97631">
        <w:rPr>
          <w:rFonts w:ascii="Garamond" w:hAnsi="Garamond" w:cs="Times New Roman"/>
          <w:i/>
          <w:iCs/>
          <w:szCs w:val="18"/>
          <w:lang w:val="en-US"/>
        </w:rPr>
        <w:t>cultum</w:t>
      </w:r>
      <w:proofErr w:type="spellEnd"/>
      <w:r w:rsidR="00685CF6" w:rsidRPr="00C97631">
        <w:rPr>
          <w:rFonts w:ascii="Garamond" w:hAnsi="Garamond" w:cs="Times New Roman"/>
          <w:i/>
          <w:iCs/>
          <w:szCs w:val="18"/>
          <w:lang w:val="en-US"/>
        </w:rPr>
        <w:t xml:space="preserve"> et </w:t>
      </w:r>
      <w:proofErr w:type="spellStart"/>
      <w:r w:rsidR="00685CF6" w:rsidRPr="00C97631">
        <w:rPr>
          <w:rFonts w:ascii="Garamond" w:hAnsi="Garamond" w:cs="Times New Roman"/>
          <w:i/>
          <w:iCs/>
          <w:szCs w:val="18"/>
          <w:lang w:val="en-US"/>
        </w:rPr>
        <w:t>religionem</w:t>
      </w:r>
      <w:proofErr w:type="spellEnd"/>
      <w:r w:rsidR="00685CF6" w:rsidRPr="00C97631">
        <w:rPr>
          <w:rFonts w:ascii="Garamond" w:hAnsi="Garamond" w:cs="Times New Roman"/>
          <w:iCs/>
          <w:szCs w:val="18"/>
          <w:lang w:val="en-US"/>
        </w:rPr>
        <w:t>,</w:t>
      </w:r>
      <w:r w:rsidR="00685CF6" w:rsidRPr="00C97631">
        <w:rPr>
          <w:rFonts w:ascii="Garamond" w:hAnsi="Garamond" w:cs="Times New Roman"/>
          <w:i/>
          <w:iCs/>
          <w:szCs w:val="18"/>
          <w:lang w:val="en-US"/>
        </w:rPr>
        <w:t xml:space="preserve"> </w:t>
      </w:r>
      <w:r w:rsidR="00685CF6" w:rsidRPr="00C97631">
        <w:rPr>
          <w:rFonts w:ascii="Garamond" w:hAnsi="Garamond" w:cs="Times New Roman"/>
          <w:szCs w:val="18"/>
          <w:lang w:val="en-US"/>
        </w:rPr>
        <w:t xml:space="preserve">cap. 1; </w:t>
      </w:r>
      <w:r w:rsidR="00685CF6" w:rsidRPr="00C97631">
        <w:rPr>
          <w:rFonts w:ascii="Garamond" w:hAnsi="Garamond" w:cs="Times New Roman"/>
          <w:i/>
          <w:iCs/>
          <w:szCs w:val="18"/>
          <w:lang w:val="en-US"/>
        </w:rPr>
        <w:t>C.</w:t>
      </w:r>
      <w:r w:rsidR="006359AE" w:rsidRPr="00C97631">
        <w:rPr>
          <w:rFonts w:ascii="Garamond" w:hAnsi="Garamond" w:cs="Times New Roman"/>
          <w:i/>
          <w:iCs/>
          <w:szCs w:val="18"/>
          <w:lang w:val="en-US"/>
        </w:rPr>
        <w:t xml:space="preserve"> </w:t>
      </w:r>
      <w:r w:rsidR="00685CF6" w:rsidRPr="00C97631">
        <w:rPr>
          <w:rFonts w:ascii="Garamond" w:hAnsi="Garamond" w:cs="Times New Roman"/>
          <w:i/>
          <w:iCs/>
          <w:szCs w:val="18"/>
          <w:lang w:val="en-US"/>
        </w:rPr>
        <w:t>G.</w:t>
      </w:r>
      <w:r w:rsidR="00685CF6" w:rsidRPr="00C97631">
        <w:rPr>
          <w:rFonts w:ascii="Garamond" w:hAnsi="Garamond" w:cs="Times New Roman"/>
          <w:szCs w:val="18"/>
          <w:lang w:val="en-US"/>
        </w:rPr>
        <w:t xml:space="preserve">, L. 3, cap. 130; </w:t>
      </w:r>
      <w:r w:rsidR="00685CF6" w:rsidRPr="00C97631">
        <w:rPr>
          <w:rFonts w:ascii="Garamond" w:hAnsi="Garamond" w:cs="Times New Roman"/>
          <w:i/>
          <w:iCs/>
          <w:szCs w:val="18"/>
          <w:lang w:val="en-US"/>
        </w:rPr>
        <w:t xml:space="preserve">Liber de </w:t>
      </w:r>
      <w:proofErr w:type="spellStart"/>
      <w:r w:rsidR="00685CF6" w:rsidRPr="00C97631">
        <w:rPr>
          <w:rFonts w:ascii="Garamond" w:hAnsi="Garamond" w:cs="Times New Roman"/>
          <w:i/>
          <w:iCs/>
          <w:szCs w:val="18"/>
          <w:lang w:val="en-US"/>
        </w:rPr>
        <w:t>perfectione</w:t>
      </w:r>
      <w:proofErr w:type="spellEnd"/>
      <w:r w:rsidR="00685CF6" w:rsidRPr="00C97631">
        <w:rPr>
          <w:rFonts w:ascii="Garamond" w:hAnsi="Garamond" w:cs="Times New Roman"/>
          <w:i/>
          <w:iCs/>
          <w:szCs w:val="18"/>
          <w:lang w:val="en-US"/>
        </w:rPr>
        <w:t xml:space="preserve"> </w:t>
      </w:r>
      <w:proofErr w:type="spellStart"/>
      <w:r w:rsidR="00685CF6" w:rsidRPr="00C97631">
        <w:rPr>
          <w:rFonts w:ascii="Garamond" w:hAnsi="Garamond" w:cs="Times New Roman"/>
          <w:i/>
          <w:iCs/>
          <w:szCs w:val="18"/>
          <w:lang w:val="en-US"/>
        </w:rPr>
        <w:t>spiritualis</w:t>
      </w:r>
      <w:proofErr w:type="spellEnd"/>
      <w:r w:rsidR="00685CF6" w:rsidRPr="00C97631">
        <w:rPr>
          <w:rFonts w:ascii="Garamond" w:hAnsi="Garamond" w:cs="Times New Roman"/>
          <w:i/>
          <w:iCs/>
          <w:szCs w:val="18"/>
          <w:lang w:val="en-US"/>
        </w:rPr>
        <w:t xml:space="preserve"> vitae</w:t>
      </w:r>
      <w:r w:rsidR="00685CF6" w:rsidRPr="00C97631">
        <w:rPr>
          <w:rFonts w:ascii="Garamond" w:hAnsi="Garamond" w:cs="Times New Roman"/>
          <w:szCs w:val="18"/>
          <w:lang w:val="en-US"/>
        </w:rPr>
        <w:t>, cap. 11</w:t>
      </w:r>
      <w:r w:rsidRPr="00C97631">
        <w:rPr>
          <w:rFonts w:ascii="Garamond" w:hAnsi="Garamond" w:cs="Times New Roman"/>
          <w:szCs w:val="18"/>
          <w:lang w:val="en-US"/>
        </w:rPr>
        <w:t>.</w:t>
      </w:r>
    </w:p>
  </w:footnote>
  <w:footnote w:id="1798">
    <w:p w14:paraId="0386DF9C"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i/>
          <w:iCs/>
          <w:szCs w:val="18"/>
          <w:lang w:val="en-US"/>
        </w:rPr>
        <w:t>S. Th.</w:t>
      </w:r>
      <w:r w:rsidRPr="00C97631">
        <w:rPr>
          <w:rFonts w:ascii="Garamond" w:hAnsi="Garamond" w:cs="Times New Roman"/>
          <w:iCs/>
          <w:szCs w:val="18"/>
          <w:lang w:val="en-US"/>
        </w:rPr>
        <w:t xml:space="preserve">, </w:t>
      </w:r>
      <w:r w:rsidRPr="00C97631">
        <w:rPr>
          <w:rFonts w:ascii="Garamond" w:hAnsi="Garamond" w:cs="Times New Roman"/>
          <w:szCs w:val="18"/>
          <w:lang w:val="en-US"/>
        </w:rPr>
        <w:t>II-II, q. 186, a. 7</w:t>
      </w:r>
      <w:r w:rsidR="00685CF6" w:rsidRPr="00C97631">
        <w:rPr>
          <w:rFonts w:ascii="Garamond" w:hAnsi="Garamond" w:cs="Times New Roman"/>
          <w:szCs w:val="18"/>
          <w:lang w:val="en-US"/>
        </w:rPr>
        <w:t>,</w:t>
      </w:r>
      <w:r w:rsidRPr="00C97631">
        <w:rPr>
          <w:rFonts w:ascii="Garamond" w:hAnsi="Garamond" w:cs="Times New Roman"/>
          <w:szCs w:val="18"/>
          <w:lang w:val="en-US"/>
        </w:rPr>
        <w:t xml:space="preserve"> ad 2.</w:t>
      </w:r>
    </w:p>
  </w:footnote>
  <w:footnote w:id="1799">
    <w:p w14:paraId="683D2190" w14:textId="77777777" w:rsidR="007B03AB" w:rsidRPr="00C97631" w:rsidRDefault="007B03AB" w:rsidP="00A51ED1">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Benedicto XVI</w:t>
      </w:r>
      <w:r w:rsidRPr="00C97631">
        <w:rPr>
          <w:rFonts w:ascii="Garamond" w:hAnsi="Garamond" w:cs="Times New Roman"/>
          <w:szCs w:val="18"/>
        </w:rPr>
        <w:t xml:space="preserve">, Exhortación apostólica postsinodal </w:t>
      </w:r>
      <w:proofErr w:type="spellStart"/>
      <w:r w:rsidRPr="00C97631">
        <w:rPr>
          <w:rFonts w:ascii="Garamond" w:hAnsi="Garamond" w:cs="Times New Roman"/>
          <w:i/>
          <w:szCs w:val="18"/>
        </w:rPr>
        <w:t>Sacramentum</w:t>
      </w:r>
      <w:proofErr w:type="spellEnd"/>
      <w:r w:rsidRPr="00C97631">
        <w:rPr>
          <w:rFonts w:ascii="Garamond" w:hAnsi="Garamond" w:cs="Times New Roman"/>
          <w:i/>
          <w:szCs w:val="18"/>
        </w:rPr>
        <w:t xml:space="preserve"> </w:t>
      </w:r>
      <w:proofErr w:type="spellStart"/>
      <w:r w:rsidRPr="00C97631">
        <w:rPr>
          <w:rFonts w:ascii="Garamond" w:hAnsi="Garamond" w:cs="Times New Roman"/>
          <w:i/>
          <w:szCs w:val="18"/>
        </w:rPr>
        <w:t>Caritatis</w:t>
      </w:r>
      <w:proofErr w:type="spellEnd"/>
      <w:r w:rsidRPr="00C97631">
        <w:rPr>
          <w:rFonts w:ascii="Garamond" w:hAnsi="Garamond" w:cs="Times New Roman"/>
          <w:szCs w:val="18"/>
        </w:rPr>
        <w:t xml:space="preserve"> </w:t>
      </w:r>
      <w:r w:rsidR="00A51ED1" w:rsidRPr="00C97631">
        <w:rPr>
          <w:rFonts w:ascii="Garamond" w:hAnsi="Garamond" w:cs="Times New Roman"/>
          <w:szCs w:val="18"/>
        </w:rPr>
        <w:t xml:space="preserve">sobre la Eucaristía fuente y culmen de la vida y de la misión de la Iglesia </w:t>
      </w:r>
      <w:r w:rsidRPr="00C97631">
        <w:rPr>
          <w:rFonts w:ascii="Garamond" w:hAnsi="Garamond" w:cs="Times New Roman"/>
          <w:szCs w:val="18"/>
        </w:rPr>
        <w:t>(22/2/2007);</w:t>
      </w:r>
      <w:r w:rsidR="008E7682" w:rsidRPr="00C97631">
        <w:rPr>
          <w:rFonts w:ascii="Garamond" w:hAnsi="Garamond" w:cs="Times New Roman"/>
          <w:szCs w:val="18"/>
        </w:rPr>
        <w:t xml:space="preserve"> </w:t>
      </w:r>
      <w:r w:rsidRPr="00C97631">
        <w:rPr>
          <w:rFonts w:ascii="Garamond" w:hAnsi="Garamond" w:cs="Times New Roman"/>
          <w:szCs w:val="18"/>
        </w:rPr>
        <w:t xml:space="preserve">Exhortación </w:t>
      </w:r>
      <w:r w:rsidR="00A51ED1" w:rsidRPr="00C97631">
        <w:rPr>
          <w:rFonts w:ascii="Garamond" w:hAnsi="Garamond" w:cs="Times New Roman"/>
          <w:szCs w:val="18"/>
        </w:rPr>
        <w:t xml:space="preserve">apostólica </w:t>
      </w:r>
      <w:r w:rsidRPr="00C97631">
        <w:rPr>
          <w:rFonts w:ascii="Garamond" w:hAnsi="Garamond" w:cs="Times New Roman"/>
          <w:szCs w:val="18"/>
        </w:rPr>
        <w:t xml:space="preserve">postsinodal </w:t>
      </w:r>
      <w:r w:rsidRPr="00C97631">
        <w:rPr>
          <w:rFonts w:ascii="Garamond" w:hAnsi="Garamond" w:cs="Times New Roman"/>
          <w:i/>
          <w:szCs w:val="18"/>
        </w:rPr>
        <w:t xml:space="preserve">Verbum </w:t>
      </w:r>
      <w:proofErr w:type="spellStart"/>
      <w:r w:rsidRPr="00C97631">
        <w:rPr>
          <w:rFonts w:ascii="Garamond" w:hAnsi="Garamond" w:cs="Times New Roman"/>
          <w:i/>
          <w:szCs w:val="18"/>
        </w:rPr>
        <w:t>Domini</w:t>
      </w:r>
      <w:proofErr w:type="spellEnd"/>
      <w:r w:rsidRPr="00C97631">
        <w:rPr>
          <w:rFonts w:ascii="Garamond" w:hAnsi="Garamond" w:cs="Times New Roman"/>
          <w:szCs w:val="18"/>
        </w:rPr>
        <w:t xml:space="preserve"> </w:t>
      </w:r>
      <w:r w:rsidR="00A51ED1" w:rsidRPr="00C97631">
        <w:rPr>
          <w:rFonts w:ascii="Garamond" w:hAnsi="Garamond" w:cs="Times New Roman"/>
          <w:szCs w:val="18"/>
        </w:rPr>
        <w:t xml:space="preserve">sobre la Palabra de Dios en la vida y en la misión de la Iglesia </w:t>
      </w:r>
      <w:r w:rsidRPr="00C97631">
        <w:rPr>
          <w:rFonts w:ascii="Garamond" w:hAnsi="Garamond" w:cs="Times New Roman"/>
          <w:szCs w:val="18"/>
        </w:rPr>
        <w:t>(30/9/2010).</w:t>
      </w:r>
    </w:p>
  </w:footnote>
  <w:footnote w:id="1800">
    <w:p w14:paraId="0C3D7800"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F64B5F" w:rsidRPr="00C97631">
        <w:rPr>
          <w:rFonts w:ascii="Garamond" w:hAnsi="Garamond" w:cs="Times New Roman"/>
          <w:smallCaps/>
          <w:szCs w:val="18"/>
          <w:lang w:val="es-ES"/>
        </w:rPr>
        <w:t>LG</w:t>
      </w:r>
      <w:r w:rsidR="00EF6389" w:rsidRPr="00C97631">
        <w:rPr>
          <w:rFonts w:ascii="Garamond" w:hAnsi="Garamond" w:cs="Times New Roman"/>
          <w:szCs w:val="18"/>
          <w:lang w:val="es-ES"/>
        </w:rPr>
        <w:t xml:space="preserve">, </w:t>
      </w:r>
      <w:r w:rsidRPr="00C97631">
        <w:rPr>
          <w:rFonts w:ascii="Garamond" w:hAnsi="Garamond" w:cs="Times New Roman"/>
          <w:szCs w:val="18"/>
          <w:lang w:val="es-ES"/>
        </w:rPr>
        <w:t>17.</w:t>
      </w:r>
    </w:p>
  </w:footnote>
  <w:footnote w:id="1801">
    <w:p w14:paraId="2D3154B2"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004DA6" w:rsidRPr="00C97631">
        <w:rPr>
          <w:rFonts w:ascii="Garamond" w:hAnsi="Garamond" w:cs="Times New Roman"/>
          <w:smallCaps/>
          <w:szCs w:val="18"/>
        </w:rPr>
        <w:t>VC</w:t>
      </w:r>
      <w:r w:rsidR="00014437" w:rsidRPr="00C97631">
        <w:rPr>
          <w:rFonts w:ascii="Garamond" w:hAnsi="Garamond" w:cs="Times New Roman"/>
          <w:iCs/>
          <w:szCs w:val="18"/>
        </w:rPr>
        <w:t xml:space="preserve">, </w:t>
      </w:r>
      <w:r w:rsidRPr="00C97631">
        <w:rPr>
          <w:rFonts w:ascii="Garamond" w:hAnsi="Garamond" w:cs="Times New Roman"/>
          <w:szCs w:val="18"/>
        </w:rPr>
        <w:t>98.</w:t>
      </w:r>
    </w:p>
  </w:footnote>
  <w:footnote w:id="1802">
    <w:p w14:paraId="588AE915"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Anáfora (Del lat. </w:t>
      </w:r>
      <w:proofErr w:type="spellStart"/>
      <w:r w:rsidRPr="00C97631">
        <w:rPr>
          <w:rFonts w:ascii="Garamond" w:hAnsi="Garamond" w:cs="Times New Roman"/>
          <w:i/>
          <w:iCs/>
          <w:szCs w:val="18"/>
        </w:rPr>
        <w:t>anaphŏra</w:t>
      </w:r>
      <w:proofErr w:type="spellEnd"/>
      <w:r w:rsidRPr="00C97631">
        <w:rPr>
          <w:rFonts w:ascii="Garamond" w:hAnsi="Garamond" w:cs="Times New Roman"/>
          <w:iCs/>
          <w:szCs w:val="18"/>
        </w:rPr>
        <w:t>,</w:t>
      </w:r>
      <w:r w:rsidRPr="00C97631">
        <w:rPr>
          <w:rFonts w:ascii="Garamond" w:hAnsi="Garamond" w:cs="Times New Roman"/>
          <w:szCs w:val="18"/>
        </w:rPr>
        <w:t xml:space="preserve"> y éste del gr. </w:t>
      </w:r>
      <w:proofErr w:type="spellStart"/>
      <w:r w:rsidRPr="00C97631">
        <w:rPr>
          <w:rFonts w:ascii="Garamond" w:hAnsi="Garamond" w:cs="Times New Roman"/>
          <w:szCs w:val="18"/>
        </w:rPr>
        <w:t>άν</w:t>
      </w:r>
      <w:proofErr w:type="spellEnd"/>
      <w:r w:rsidRPr="00C97631">
        <w:rPr>
          <w:rFonts w:ascii="Garamond" w:hAnsi="Garamond" w:cs="Times New Roman"/>
          <w:szCs w:val="18"/>
        </w:rPr>
        <w:t xml:space="preserve">αφορα, </w:t>
      </w:r>
      <w:r w:rsidRPr="00C97631">
        <w:rPr>
          <w:rFonts w:ascii="Garamond" w:hAnsi="Garamond" w:cs="Times New Roman"/>
          <w:i/>
          <w:szCs w:val="18"/>
        </w:rPr>
        <w:t>repetición)</w:t>
      </w:r>
      <w:r w:rsidRPr="00C97631">
        <w:rPr>
          <w:rFonts w:ascii="Garamond" w:hAnsi="Garamond" w:cs="Times New Roman"/>
          <w:szCs w:val="18"/>
        </w:rPr>
        <w:t>. En las liturgias griega y orientales, parte de la Misa que corresponde al prefacio y al canon en la liturgia romana, y cuya parte esencial es la consagración.</w:t>
      </w:r>
    </w:p>
  </w:footnote>
  <w:footnote w:id="1803">
    <w:p w14:paraId="641CC236"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zCs w:val="18"/>
          <w:highlight w:val="magenta"/>
        </w:rPr>
        <w:t xml:space="preserve">En letra más pequeña, con otra fuente, cursiva y entre corchetes </w:t>
      </w:r>
      <w:proofErr w:type="gramStart"/>
      <w:r w:rsidRPr="00C97631">
        <w:rPr>
          <w:rFonts w:ascii="Garamond" w:hAnsi="Garamond" w:cs="Times New Roman"/>
          <w:szCs w:val="18"/>
          <w:highlight w:val="magenta"/>
        </w:rPr>
        <w:t>[ ]</w:t>
      </w:r>
      <w:proofErr w:type="gramEnd"/>
      <w:r w:rsidRPr="00C97631">
        <w:rPr>
          <w:rFonts w:ascii="Garamond" w:hAnsi="Garamond" w:cs="Times New Roman"/>
          <w:szCs w:val="18"/>
          <w:highlight w:val="magenta"/>
        </w:rPr>
        <w:t xml:space="preserve"> ponemos textos del </w:t>
      </w:r>
      <w:r w:rsidR="00136CFD" w:rsidRPr="00C97631">
        <w:rPr>
          <w:rFonts w:ascii="Garamond" w:hAnsi="Garamond" w:cs="Times New Roman"/>
          <w:iCs/>
          <w:szCs w:val="18"/>
          <w:highlight w:val="magenta"/>
        </w:rPr>
        <w:t>CEC</w:t>
      </w:r>
      <w:r w:rsidRPr="00C97631">
        <w:rPr>
          <w:rFonts w:ascii="Garamond" w:hAnsi="Garamond" w:cs="Times New Roman"/>
          <w:szCs w:val="18"/>
          <w:highlight w:val="magenta"/>
        </w:rPr>
        <w:t>, 1352-1354</w:t>
      </w:r>
      <w:r w:rsidRPr="00C97631">
        <w:rPr>
          <w:rFonts w:ascii="Garamond" w:hAnsi="Garamond" w:cs="Times New Roman"/>
          <w:szCs w:val="18"/>
        </w:rPr>
        <w:t xml:space="preserve"> que complementan la </w:t>
      </w:r>
      <w:r w:rsidR="00136CFD" w:rsidRPr="00C97631">
        <w:rPr>
          <w:rFonts w:ascii="Garamond" w:hAnsi="Garamond" w:cs="Times New Roman"/>
          <w:i/>
          <w:iCs/>
          <w:szCs w:val="18"/>
        </w:rPr>
        <w:t>Ordenación general del Misal Romano</w:t>
      </w:r>
      <w:r w:rsidRPr="00C97631">
        <w:rPr>
          <w:rFonts w:ascii="Garamond" w:hAnsi="Garamond" w:cs="Times New Roman"/>
          <w:szCs w:val="18"/>
        </w:rPr>
        <w:t xml:space="preserve">. En el primero faltan la </w:t>
      </w:r>
      <w:proofErr w:type="spellStart"/>
      <w:r w:rsidRPr="00C97631">
        <w:rPr>
          <w:rFonts w:ascii="Garamond" w:hAnsi="Garamond" w:cs="Times New Roman"/>
          <w:szCs w:val="18"/>
        </w:rPr>
        <w:t>oblación</w:t>
      </w:r>
      <w:proofErr w:type="spellEnd"/>
      <w:r w:rsidRPr="00C97631">
        <w:rPr>
          <w:rFonts w:ascii="Garamond" w:hAnsi="Garamond" w:cs="Times New Roman"/>
          <w:szCs w:val="18"/>
        </w:rPr>
        <w:t xml:space="preserve"> (aunque la incorporan a la </w:t>
      </w:r>
      <w:proofErr w:type="spellStart"/>
      <w:r w:rsidRPr="00C97631">
        <w:rPr>
          <w:rFonts w:ascii="Garamond" w:hAnsi="Garamond" w:cs="Times New Roman"/>
          <w:szCs w:val="18"/>
        </w:rPr>
        <w:t>anámnesis</w:t>
      </w:r>
      <w:proofErr w:type="spellEnd"/>
      <w:r w:rsidRPr="00C97631">
        <w:rPr>
          <w:rFonts w:ascii="Garamond" w:hAnsi="Garamond" w:cs="Times New Roman"/>
          <w:szCs w:val="18"/>
        </w:rPr>
        <w:t xml:space="preserve">), la aceptación y la doxología final; en la </w:t>
      </w:r>
      <w:r w:rsidR="00136CFD" w:rsidRPr="00C97631">
        <w:rPr>
          <w:rFonts w:ascii="Garamond" w:hAnsi="Garamond" w:cs="Times New Roman"/>
          <w:i/>
          <w:iCs/>
          <w:szCs w:val="18"/>
        </w:rPr>
        <w:t>Ordenación general del Misal Romano</w:t>
      </w:r>
      <w:r w:rsidRPr="00C97631">
        <w:rPr>
          <w:rFonts w:ascii="Garamond" w:hAnsi="Garamond" w:cs="Times New Roman"/>
          <w:szCs w:val="18"/>
        </w:rPr>
        <w:t xml:space="preserve"> falta el pedido de aceptación al Padre.</w:t>
      </w:r>
    </w:p>
  </w:footnote>
  <w:footnote w:id="1804">
    <w:p w14:paraId="3E538DEC"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Crisóstomo</w:t>
      </w:r>
      <w:r w:rsidRPr="00C97631">
        <w:rPr>
          <w:rFonts w:ascii="Garamond" w:hAnsi="Garamond" w:cs="Times New Roman"/>
          <w:szCs w:val="18"/>
        </w:rPr>
        <w:t xml:space="preserve">, </w:t>
      </w:r>
      <w:proofErr w:type="spellStart"/>
      <w:r w:rsidR="00685CF6" w:rsidRPr="00C97631">
        <w:rPr>
          <w:rFonts w:ascii="Garamond" w:hAnsi="Garamond" w:cs="Times New Roman"/>
          <w:i/>
          <w:iCs/>
          <w:szCs w:val="18"/>
        </w:rPr>
        <w:t>Commentarius</w:t>
      </w:r>
      <w:proofErr w:type="spellEnd"/>
      <w:r w:rsidR="00685CF6" w:rsidRPr="00C97631">
        <w:rPr>
          <w:rFonts w:ascii="Garamond" w:hAnsi="Garamond" w:cs="Times New Roman"/>
          <w:i/>
          <w:iCs/>
          <w:szCs w:val="18"/>
        </w:rPr>
        <w:t xml:space="preserve"> in S. </w:t>
      </w:r>
      <w:proofErr w:type="spellStart"/>
      <w:r w:rsidR="00685CF6" w:rsidRPr="00C97631">
        <w:rPr>
          <w:rFonts w:ascii="Garamond" w:hAnsi="Garamond" w:cs="Times New Roman"/>
          <w:i/>
          <w:iCs/>
          <w:szCs w:val="18"/>
        </w:rPr>
        <w:t>Matthaeum</w:t>
      </w:r>
      <w:proofErr w:type="spellEnd"/>
      <w:r w:rsidR="00685CF6" w:rsidRPr="00C97631">
        <w:rPr>
          <w:rFonts w:ascii="Garamond" w:hAnsi="Garamond" w:cs="Times New Roman"/>
          <w:szCs w:val="18"/>
        </w:rPr>
        <w:t xml:space="preserve">, </w:t>
      </w:r>
      <w:r w:rsidRPr="00C97631">
        <w:rPr>
          <w:rFonts w:ascii="Garamond" w:hAnsi="Garamond" w:cs="Times New Roman"/>
          <w:iCs/>
          <w:szCs w:val="18"/>
        </w:rPr>
        <w:t>Homil</w:t>
      </w:r>
      <w:r w:rsidR="0029381C" w:rsidRPr="00C97631">
        <w:rPr>
          <w:rFonts w:ascii="Garamond" w:hAnsi="Garamond" w:cs="Times New Roman"/>
          <w:iCs/>
          <w:szCs w:val="18"/>
        </w:rPr>
        <w:t>í</w:t>
      </w:r>
      <w:r w:rsidRPr="00C97631">
        <w:rPr>
          <w:rFonts w:ascii="Garamond" w:hAnsi="Garamond" w:cs="Times New Roman"/>
          <w:iCs/>
          <w:szCs w:val="18"/>
        </w:rPr>
        <w:t xml:space="preserve">a </w:t>
      </w:r>
      <w:r w:rsidRPr="00C97631">
        <w:rPr>
          <w:rFonts w:ascii="Garamond" w:hAnsi="Garamond" w:cs="Times New Roman"/>
          <w:szCs w:val="18"/>
        </w:rPr>
        <w:t xml:space="preserve">82 </w:t>
      </w:r>
      <w:r w:rsidR="00685CF6" w:rsidRPr="00C97631">
        <w:rPr>
          <w:rFonts w:ascii="Garamond" w:hAnsi="Garamond" w:cs="Times New Roman"/>
          <w:szCs w:val="18"/>
        </w:rPr>
        <w:t>(</w:t>
      </w:r>
      <w:r w:rsidRPr="00C97631">
        <w:rPr>
          <w:rFonts w:ascii="Garamond" w:hAnsi="Garamond" w:cs="Times New Roman"/>
          <w:szCs w:val="18"/>
        </w:rPr>
        <w:t>83</w:t>
      </w:r>
      <w:r w:rsidR="00685CF6" w:rsidRPr="00C97631">
        <w:rPr>
          <w:rFonts w:ascii="Garamond" w:hAnsi="Garamond" w:cs="Times New Roman"/>
          <w:szCs w:val="18"/>
        </w:rPr>
        <w:t>)</w:t>
      </w:r>
      <w:r w:rsidRPr="00C97631">
        <w:rPr>
          <w:rFonts w:ascii="Garamond" w:hAnsi="Garamond" w:cs="Times New Roman"/>
          <w:szCs w:val="18"/>
        </w:rPr>
        <w:t>,</w:t>
      </w:r>
      <w:r w:rsidR="00685CF6" w:rsidRPr="00C97631">
        <w:rPr>
          <w:rFonts w:ascii="Garamond" w:hAnsi="Garamond" w:cs="Times New Roman"/>
          <w:szCs w:val="18"/>
        </w:rPr>
        <w:t xml:space="preserve"> 5</w:t>
      </w:r>
      <w:r w:rsidRPr="00C97631">
        <w:rPr>
          <w:rFonts w:ascii="Garamond" w:hAnsi="Garamond" w:cs="Times New Roman"/>
          <w:szCs w:val="18"/>
        </w:rPr>
        <w:t xml:space="preserve"> </w:t>
      </w:r>
      <w:r w:rsidR="00685CF6" w:rsidRPr="00C97631">
        <w:rPr>
          <w:rFonts w:ascii="Garamond" w:hAnsi="Garamond" w:cs="Times New Roman"/>
          <w:szCs w:val="18"/>
        </w:rPr>
        <w:t xml:space="preserve">(PG 58, 743), </w:t>
      </w:r>
      <w:r w:rsidRPr="00C97631">
        <w:rPr>
          <w:rFonts w:ascii="Garamond" w:hAnsi="Garamond" w:cs="Times New Roman"/>
          <w:szCs w:val="18"/>
        </w:rPr>
        <w:t xml:space="preserve">citado en </w:t>
      </w:r>
      <w:r w:rsidR="00685CF6" w:rsidRPr="00C97631">
        <w:rPr>
          <w:rFonts w:ascii="Garamond" w:hAnsi="Garamond" w:cs="Times New Roman"/>
          <w:smallCaps/>
          <w:szCs w:val="18"/>
        </w:rPr>
        <w:t>J</w:t>
      </w:r>
      <w:r w:rsidR="007B0C2E" w:rsidRPr="00C97631">
        <w:rPr>
          <w:rFonts w:ascii="Garamond" w:hAnsi="Garamond" w:cs="Times New Roman"/>
          <w:smallCaps/>
          <w:szCs w:val="18"/>
        </w:rPr>
        <w:t>.</w:t>
      </w:r>
      <w:r w:rsidRPr="00C97631">
        <w:rPr>
          <w:rFonts w:ascii="Garamond" w:hAnsi="Garamond" w:cs="Times New Roman"/>
          <w:smallCaps/>
          <w:szCs w:val="18"/>
        </w:rPr>
        <w:t xml:space="preserve"> Solano, </w:t>
      </w:r>
      <w:r w:rsidRPr="00C97631">
        <w:rPr>
          <w:rFonts w:ascii="Garamond" w:hAnsi="Garamond" w:cs="Times New Roman"/>
          <w:i/>
          <w:iCs/>
          <w:szCs w:val="18"/>
        </w:rPr>
        <w:t>Textos Eucarísticos primitivos. I. Hasta fines del siglo IV</w:t>
      </w:r>
      <w:r w:rsidRPr="00C97631">
        <w:rPr>
          <w:rFonts w:ascii="Garamond" w:hAnsi="Garamond" w:cs="Times New Roman"/>
          <w:iCs/>
          <w:szCs w:val="18"/>
        </w:rPr>
        <w:t xml:space="preserve">, </w:t>
      </w:r>
      <w:r w:rsidRPr="00C97631">
        <w:rPr>
          <w:rFonts w:ascii="Garamond" w:hAnsi="Garamond" w:cs="Times New Roman"/>
          <w:szCs w:val="18"/>
        </w:rPr>
        <w:t xml:space="preserve">BAC, Madrid 1952, </w:t>
      </w:r>
      <w:r w:rsidR="00685CF6" w:rsidRPr="00C97631">
        <w:rPr>
          <w:rFonts w:ascii="Garamond" w:hAnsi="Garamond" w:cs="Times New Roman"/>
          <w:szCs w:val="18"/>
        </w:rPr>
        <w:t xml:space="preserve">p. </w:t>
      </w:r>
      <w:r w:rsidRPr="00C97631">
        <w:rPr>
          <w:rFonts w:ascii="Garamond" w:hAnsi="Garamond" w:cs="Times New Roman"/>
          <w:szCs w:val="18"/>
        </w:rPr>
        <w:t>441.</w:t>
      </w:r>
    </w:p>
  </w:footnote>
  <w:footnote w:id="1805">
    <w:p w14:paraId="26787DB0"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685CF6" w:rsidRPr="00C97631">
        <w:rPr>
          <w:rFonts w:ascii="Garamond" w:hAnsi="Garamond" w:cs="Times New Roman"/>
          <w:szCs w:val="18"/>
        </w:rPr>
        <w:t>DH</w:t>
      </w:r>
      <w:r w:rsidR="00A13FA5" w:rsidRPr="00C97631">
        <w:rPr>
          <w:rFonts w:ascii="Garamond" w:hAnsi="Garamond" w:cs="Times New Roman"/>
          <w:szCs w:val="18"/>
        </w:rPr>
        <w:t xml:space="preserve">, </w:t>
      </w:r>
      <w:r w:rsidR="00685CF6" w:rsidRPr="00C97631">
        <w:rPr>
          <w:rFonts w:ascii="Garamond" w:hAnsi="Garamond" w:cs="Times New Roman"/>
          <w:szCs w:val="18"/>
        </w:rPr>
        <w:t>302</w:t>
      </w:r>
      <w:r w:rsidR="00A13FA5" w:rsidRPr="00C97631">
        <w:rPr>
          <w:rFonts w:ascii="Garamond" w:hAnsi="Garamond" w:cs="Times New Roman"/>
          <w:szCs w:val="18"/>
        </w:rPr>
        <w:t>:</w:t>
      </w:r>
      <w:r w:rsidR="00685CF6" w:rsidRPr="00C97631">
        <w:rPr>
          <w:rFonts w:ascii="Garamond" w:hAnsi="Garamond" w:cs="Times New Roman"/>
          <w:szCs w:val="18"/>
        </w:rPr>
        <w:t xml:space="preserve"> </w:t>
      </w:r>
      <w:r w:rsidRPr="00C97631">
        <w:rPr>
          <w:rFonts w:ascii="Garamond" w:hAnsi="Garamond" w:cs="Times New Roman"/>
          <w:smallCaps/>
          <w:szCs w:val="18"/>
        </w:rPr>
        <w:t>Concilio de Calcedonia</w:t>
      </w:r>
      <w:r w:rsidRPr="00C97631">
        <w:rPr>
          <w:rFonts w:ascii="Garamond" w:hAnsi="Garamond" w:cs="Times New Roman"/>
          <w:szCs w:val="18"/>
        </w:rPr>
        <w:t xml:space="preserve"> (año 451); cf. </w:t>
      </w:r>
      <w:r w:rsidRPr="00C97631">
        <w:rPr>
          <w:rFonts w:ascii="Garamond" w:hAnsi="Garamond" w:cs="Times New Roman"/>
          <w:i/>
          <w:szCs w:val="18"/>
        </w:rPr>
        <w:t>S. Th.</w:t>
      </w:r>
      <w:r w:rsidRPr="00C97631">
        <w:rPr>
          <w:rFonts w:ascii="Garamond" w:hAnsi="Garamond" w:cs="Times New Roman"/>
          <w:szCs w:val="18"/>
        </w:rPr>
        <w:t>, III, q. 2, a. 1</w:t>
      </w:r>
      <w:r w:rsidR="00685CF6" w:rsidRPr="00C97631">
        <w:rPr>
          <w:rFonts w:ascii="Garamond" w:hAnsi="Garamond" w:cs="Times New Roman"/>
          <w:szCs w:val="18"/>
        </w:rPr>
        <w:t>,</w:t>
      </w:r>
      <w:r w:rsidRPr="00C97631">
        <w:rPr>
          <w:rFonts w:ascii="Garamond" w:hAnsi="Garamond" w:cs="Times New Roman"/>
          <w:szCs w:val="18"/>
        </w:rPr>
        <w:t xml:space="preserve"> </w:t>
      </w:r>
      <w:r w:rsidRPr="00C97631">
        <w:rPr>
          <w:rFonts w:ascii="Garamond" w:hAnsi="Garamond" w:cs="Times New Roman"/>
          <w:i/>
          <w:iCs/>
          <w:szCs w:val="18"/>
        </w:rPr>
        <w:t>s</w:t>
      </w:r>
      <w:r w:rsidR="00685CF6" w:rsidRPr="00C97631">
        <w:rPr>
          <w:rFonts w:ascii="Garamond" w:hAnsi="Garamond" w:cs="Times New Roman"/>
          <w:i/>
          <w:iCs/>
          <w:szCs w:val="18"/>
        </w:rPr>
        <w:t xml:space="preserve">ed </w:t>
      </w:r>
      <w:r w:rsidRPr="00C97631">
        <w:rPr>
          <w:rFonts w:ascii="Garamond" w:hAnsi="Garamond" w:cs="Times New Roman"/>
          <w:i/>
          <w:iCs/>
          <w:szCs w:val="18"/>
        </w:rPr>
        <w:t>c</w:t>
      </w:r>
      <w:r w:rsidR="00685CF6" w:rsidRPr="00C97631">
        <w:rPr>
          <w:rFonts w:ascii="Garamond" w:hAnsi="Garamond" w:cs="Times New Roman"/>
          <w:i/>
          <w:iCs/>
          <w:szCs w:val="18"/>
        </w:rPr>
        <w:t>ontra</w:t>
      </w:r>
      <w:r w:rsidRPr="00C97631">
        <w:rPr>
          <w:rFonts w:ascii="Garamond" w:hAnsi="Garamond" w:cs="Times New Roman"/>
          <w:szCs w:val="18"/>
        </w:rPr>
        <w:t>.</w:t>
      </w:r>
    </w:p>
  </w:footnote>
  <w:footnote w:id="1806">
    <w:p w14:paraId="777A9270"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C54FD6" w:rsidRPr="00C97631">
        <w:rPr>
          <w:rFonts w:ascii="Garamond" w:hAnsi="Garamond" w:cs="Times New Roman"/>
          <w:smallCaps/>
          <w:szCs w:val="18"/>
        </w:rPr>
        <w:t>SC</w:t>
      </w:r>
      <w:r w:rsidR="001E38AD" w:rsidRPr="00C97631">
        <w:rPr>
          <w:rFonts w:ascii="Garamond" w:hAnsi="Garamond" w:cs="Times New Roman"/>
          <w:szCs w:val="18"/>
        </w:rPr>
        <w:t>,</w:t>
      </w:r>
      <w:r w:rsidRPr="00C97631">
        <w:rPr>
          <w:rFonts w:ascii="Garamond" w:hAnsi="Garamond" w:cs="Times New Roman"/>
          <w:szCs w:val="18"/>
        </w:rPr>
        <w:t xml:space="preserve"> 48; </w:t>
      </w:r>
      <w:r w:rsidR="004652DF" w:rsidRPr="00C97631">
        <w:rPr>
          <w:rFonts w:ascii="Garamond" w:hAnsi="Garamond" w:cs="Times New Roman"/>
          <w:smallCaps/>
          <w:szCs w:val="18"/>
        </w:rPr>
        <w:t xml:space="preserve">Sagrada Congregación de Ritos – </w:t>
      </w:r>
      <w:proofErr w:type="spellStart"/>
      <w:r w:rsidR="004652DF" w:rsidRPr="00C97631">
        <w:rPr>
          <w:rFonts w:ascii="Garamond" w:hAnsi="Garamond" w:cs="Times New Roman"/>
          <w:smallCaps/>
          <w:szCs w:val="18"/>
        </w:rPr>
        <w:t>Consilium</w:t>
      </w:r>
      <w:proofErr w:type="spellEnd"/>
      <w:r w:rsidR="004652DF" w:rsidRPr="00C97631">
        <w:rPr>
          <w:rFonts w:ascii="Garamond" w:hAnsi="Garamond" w:cs="Times New Roman"/>
          <w:smallCaps/>
          <w:szCs w:val="18"/>
        </w:rPr>
        <w:t xml:space="preserve"> para la Reforma Litúrgica</w:t>
      </w:r>
      <w:r w:rsidR="004652DF" w:rsidRPr="00C97631">
        <w:rPr>
          <w:rFonts w:ascii="Garamond" w:hAnsi="Garamond" w:cs="Times New Roman"/>
          <w:szCs w:val="18"/>
        </w:rPr>
        <w:t xml:space="preserve">, Instrucción </w:t>
      </w:r>
      <w:proofErr w:type="spellStart"/>
      <w:r w:rsidR="004652DF" w:rsidRPr="00C97631">
        <w:rPr>
          <w:rFonts w:ascii="Garamond" w:hAnsi="Garamond" w:cs="Times New Roman"/>
          <w:i/>
          <w:szCs w:val="18"/>
        </w:rPr>
        <w:t>Eucharisticum</w:t>
      </w:r>
      <w:proofErr w:type="spellEnd"/>
      <w:r w:rsidR="004652DF" w:rsidRPr="00C97631">
        <w:rPr>
          <w:rFonts w:ascii="Garamond" w:hAnsi="Garamond" w:cs="Times New Roman"/>
          <w:i/>
          <w:szCs w:val="18"/>
        </w:rPr>
        <w:t xml:space="preserve"> </w:t>
      </w:r>
      <w:proofErr w:type="spellStart"/>
      <w:r w:rsidR="004652DF" w:rsidRPr="00C97631">
        <w:rPr>
          <w:rFonts w:ascii="Garamond" w:hAnsi="Garamond" w:cs="Times New Roman"/>
          <w:i/>
          <w:szCs w:val="18"/>
        </w:rPr>
        <w:t>mysterium</w:t>
      </w:r>
      <w:proofErr w:type="spellEnd"/>
      <w:r w:rsidR="004652DF" w:rsidRPr="00C97631">
        <w:rPr>
          <w:rFonts w:ascii="Garamond" w:hAnsi="Garamond" w:cs="Times New Roman"/>
          <w:iCs/>
          <w:szCs w:val="18"/>
        </w:rPr>
        <w:t xml:space="preserve"> sobre el culto a la Sagrada Eucaristía</w:t>
      </w:r>
      <w:r w:rsidR="004652DF" w:rsidRPr="00C97631">
        <w:rPr>
          <w:rFonts w:ascii="Garamond" w:hAnsi="Garamond" w:cs="Times New Roman"/>
          <w:szCs w:val="18"/>
        </w:rPr>
        <w:t xml:space="preserve"> (25/5/1967),</w:t>
      </w:r>
      <w:r w:rsidRPr="00C97631">
        <w:rPr>
          <w:rFonts w:ascii="Garamond" w:hAnsi="Garamond" w:cs="Times New Roman"/>
          <w:szCs w:val="18"/>
        </w:rPr>
        <w:t xml:space="preserve"> 12.</w:t>
      </w:r>
    </w:p>
  </w:footnote>
  <w:footnote w:id="1807">
    <w:p w14:paraId="3450DA29"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7B0C2E" w:rsidRPr="00C97631">
        <w:rPr>
          <w:rFonts w:ascii="Garamond" w:hAnsi="Garamond" w:cs="Times New Roman"/>
          <w:szCs w:val="18"/>
        </w:rPr>
        <w:t xml:space="preserve">SC, 48; </w:t>
      </w:r>
      <w:r w:rsidR="005C594D" w:rsidRPr="00C97631">
        <w:rPr>
          <w:rFonts w:ascii="Garamond" w:hAnsi="Garamond" w:cs="Times New Roman"/>
          <w:smallCaps/>
          <w:szCs w:val="18"/>
        </w:rPr>
        <w:t>PO</w:t>
      </w:r>
      <w:r w:rsidR="003422AA" w:rsidRPr="00C97631">
        <w:rPr>
          <w:rFonts w:ascii="Garamond" w:hAnsi="Garamond" w:cs="Times New Roman"/>
          <w:szCs w:val="18"/>
          <w:lang w:val="es-ES_tradnl"/>
        </w:rPr>
        <w:t>,</w:t>
      </w:r>
      <w:r w:rsidRPr="00C97631">
        <w:rPr>
          <w:rFonts w:ascii="Garamond" w:hAnsi="Garamond" w:cs="Times New Roman"/>
          <w:szCs w:val="18"/>
        </w:rPr>
        <w:t xml:space="preserve"> 5; </w:t>
      </w:r>
      <w:r w:rsidR="004652DF" w:rsidRPr="00C97631">
        <w:rPr>
          <w:rFonts w:ascii="Garamond" w:hAnsi="Garamond" w:cs="Times New Roman"/>
          <w:smallCaps/>
          <w:szCs w:val="18"/>
        </w:rPr>
        <w:t xml:space="preserve">Sagrada Congregación de Ritos – </w:t>
      </w:r>
      <w:proofErr w:type="spellStart"/>
      <w:r w:rsidR="004652DF" w:rsidRPr="00C97631">
        <w:rPr>
          <w:rFonts w:ascii="Garamond" w:hAnsi="Garamond" w:cs="Times New Roman"/>
          <w:smallCaps/>
          <w:szCs w:val="18"/>
        </w:rPr>
        <w:t>Consilium</w:t>
      </w:r>
      <w:proofErr w:type="spellEnd"/>
      <w:r w:rsidR="004652DF" w:rsidRPr="00C97631">
        <w:rPr>
          <w:rFonts w:ascii="Garamond" w:hAnsi="Garamond" w:cs="Times New Roman"/>
          <w:smallCaps/>
          <w:szCs w:val="18"/>
        </w:rPr>
        <w:t xml:space="preserve"> para la Reforma Litúrgica</w:t>
      </w:r>
      <w:r w:rsidR="004652DF" w:rsidRPr="00C97631">
        <w:rPr>
          <w:rFonts w:ascii="Garamond" w:hAnsi="Garamond" w:cs="Times New Roman"/>
          <w:szCs w:val="18"/>
        </w:rPr>
        <w:t xml:space="preserve">, Instrucción </w:t>
      </w:r>
      <w:proofErr w:type="spellStart"/>
      <w:r w:rsidR="004652DF" w:rsidRPr="00C97631">
        <w:rPr>
          <w:rFonts w:ascii="Garamond" w:hAnsi="Garamond" w:cs="Times New Roman"/>
          <w:i/>
          <w:szCs w:val="18"/>
        </w:rPr>
        <w:t>Eucharisticum</w:t>
      </w:r>
      <w:proofErr w:type="spellEnd"/>
      <w:r w:rsidR="004652DF" w:rsidRPr="00C97631">
        <w:rPr>
          <w:rFonts w:ascii="Garamond" w:hAnsi="Garamond" w:cs="Times New Roman"/>
          <w:i/>
          <w:szCs w:val="18"/>
        </w:rPr>
        <w:t xml:space="preserve"> </w:t>
      </w:r>
      <w:proofErr w:type="spellStart"/>
      <w:r w:rsidR="004652DF" w:rsidRPr="00C97631">
        <w:rPr>
          <w:rFonts w:ascii="Garamond" w:hAnsi="Garamond" w:cs="Times New Roman"/>
          <w:i/>
          <w:szCs w:val="18"/>
        </w:rPr>
        <w:t>mysterium</w:t>
      </w:r>
      <w:proofErr w:type="spellEnd"/>
      <w:r w:rsidR="004652DF" w:rsidRPr="00C97631">
        <w:rPr>
          <w:rFonts w:ascii="Garamond" w:hAnsi="Garamond" w:cs="Times New Roman"/>
          <w:iCs/>
          <w:szCs w:val="18"/>
        </w:rPr>
        <w:t xml:space="preserve"> sobre el culto a la Sagrada Eucaristía</w:t>
      </w:r>
      <w:r w:rsidR="004652DF" w:rsidRPr="00C97631">
        <w:rPr>
          <w:rFonts w:ascii="Garamond" w:hAnsi="Garamond" w:cs="Times New Roman"/>
          <w:szCs w:val="18"/>
        </w:rPr>
        <w:t xml:space="preserve"> (25/5/1967)</w:t>
      </w:r>
      <w:r w:rsidRPr="00C97631">
        <w:rPr>
          <w:rFonts w:ascii="Garamond" w:hAnsi="Garamond" w:cs="Times New Roman"/>
          <w:szCs w:val="18"/>
        </w:rPr>
        <w:t>, 12.</w:t>
      </w:r>
    </w:p>
  </w:footnote>
  <w:footnote w:id="1808">
    <w:p w14:paraId="1CCE19F5" w14:textId="77777777" w:rsidR="007B03AB" w:rsidRPr="00C97631" w:rsidRDefault="007B03AB" w:rsidP="00873723">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Es uno de los elementos más antiguos de la liturgia romana y no sólo de ella; cf. </w:t>
      </w:r>
      <w:r w:rsidR="00685CF6" w:rsidRPr="00C97631">
        <w:rPr>
          <w:rFonts w:ascii="Garamond" w:hAnsi="Garamond" w:cs="Times New Roman"/>
          <w:smallCaps/>
          <w:szCs w:val="18"/>
        </w:rPr>
        <w:t>J</w:t>
      </w:r>
      <w:r w:rsidR="007E1E0C" w:rsidRPr="00C97631">
        <w:rPr>
          <w:rFonts w:ascii="Garamond" w:hAnsi="Garamond" w:cs="Times New Roman"/>
          <w:smallCaps/>
          <w:szCs w:val="18"/>
        </w:rPr>
        <w:t>.</w:t>
      </w:r>
      <w:r w:rsidR="00685CF6" w:rsidRPr="00C97631">
        <w:rPr>
          <w:rFonts w:ascii="Garamond" w:hAnsi="Garamond" w:cs="Times New Roman"/>
          <w:smallCaps/>
          <w:szCs w:val="18"/>
        </w:rPr>
        <w:t xml:space="preserve"> A.</w:t>
      </w:r>
      <w:r w:rsidRPr="00C97631">
        <w:rPr>
          <w:rFonts w:ascii="Garamond" w:hAnsi="Garamond" w:cs="Times New Roman"/>
          <w:smallCaps/>
          <w:szCs w:val="18"/>
        </w:rPr>
        <w:t xml:space="preserve"> </w:t>
      </w:r>
      <w:proofErr w:type="spellStart"/>
      <w:r w:rsidRPr="00C97631">
        <w:rPr>
          <w:rFonts w:ascii="Garamond" w:hAnsi="Garamond" w:cs="Times New Roman"/>
          <w:smallCaps/>
          <w:szCs w:val="18"/>
        </w:rPr>
        <w:t>Jungmann</w:t>
      </w:r>
      <w:proofErr w:type="spellEnd"/>
      <w:r w:rsidRPr="00C97631">
        <w:rPr>
          <w:rFonts w:ascii="Garamond" w:hAnsi="Garamond" w:cs="Times New Roman"/>
          <w:szCs w:val="18"/>
        </w:rPr>
        <w:t xml:space="preserve">, </w:t>
      </w:r>
      <w:r w:rsidRPr="00C97631">
        <w:rPr>
          <w:rFonts w:ascii="Garamond" w:hAnsi="Garamond" w:cs="Times New Roman"/>
          <w:i/>
          <w:szCs w:val="18"/>
        </w:rPr>
        <w:t>El sacrificio de la Misa</w:t>
      </w:r>
      <w:r w:rsidRPr="00C97631">
        <w:rPr>
          <w:rFonts w:ascii="Garamond" w:hAnsi="Garamond" w:cs="Times New Roman"/>
          <w:szCs w:val="18"/>
        </w:rPr>
        <w:t>, BAC, Madrid 1963</w:t>
      </w:r>
      <w:r w:rsidRPr="00C97631">
        <w:rPr>
          <w:rFonts w:ascii="Garamond" w:hAnsi="Garamond" w:cs="Times New Roman"/>
          <w:szCs w:val="18"/>
          <w:vertAlign w:val="superscript"/>
        </w:rPr>
        <w:t>4</w:t>
      </w:r>
      <w:r w:rsidRPr="00C97631">
        <w:rPr>
          <w:rFonts w:ascii="Garamond" w:hAnsi="Garamond" w:cs="Times New Roman"/>
          <w:szCs w:val="18"/>
        </w:rPr>
        <w:t xml:space="preserve">, </w:t>
      </w:r>
      <w:r w:rsidR="00D308B1" w:rsidRPr="00C97631">
        <w:rPr>
          <w:rFonts w:ascii="Garamond" w:hAnsi="Garamond" w:cs="Times New Roman"/>
          <w:szCs w:val="18"/>
        </w:rPr>
        <w:t xml:space="preserve">p. </w:t>
      </w:r>
      <w:r w:rsidRPr="00C97631">
        <w:rPr>
          <w:rFonts w:ascii="Garamond" w:hAnsi="Garamond" w:cs="Times New Roman"/>
          <w:szCs w:val="18"/>
        </w:rPr>
        <w:t>785.</w:t>
      </w:r>
    </w:p>
  </w:footnote>
  <w:footnote w:id="1809">
    <w:p w14:paraId="29C69549" w14:textId="77777777" w:rsidR="007B03AB" w:rsidRPr="00C97631" w:rsidRDefault="007B03AB" w:rsidP="00873723">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Cf. </w:t>
      </w:r>
      <w:r w:rsidR="00D308B1" w:rsidRPr="00C97631">
        <w:rPr>
          <w:rFonts w:ascii="Garamond" w:hAnsi="Garamond" w:cs="Times New Roman"/>
          <w:i/>
          <w:szCs w:val="18"/>
        </w:rPr>
        <w:t>Ibidem</w:t>
      </w:r>
      <w:r w:rsidRPr="00C97631">
        <w:rPr>
          <w:rFonts w:ascii="Garamond" w:hAnsi="Garamond" w:cs="Times New Roman"/>
          <w:szCs w:val="18"/>
        </w:rPr>
        <w:t xml:space="preserve">, </w:t>
      </w:r>
      <w:r w:rsidR="00D308B1" w:rsidRPr="00C97631">
        <w:rPr>
          <w:rFonts w:ascii="Garamond" w:hAnsi="Garamond" w:cs="Times New Roman"/>
          <w:szCs w:val="18"/>
        </w:rPr>
        <w:t xml:space="preserve">p. </w:t>
      </w:r>
      <w:r w:rsidRPr="00C97631">
        <w:rPr>
          <w:rFonts w:ascii="Garamond" w:hAnsi="Garamond" w:cs="Times New Roman"/>
          <w:szCs w:val="18"/>
        </w:rPr>
        <w:t>795.</w:t>
      </w:r>
    </w:p>
  </w:footnote>
  <w:footnote w:id="1810">
    <w:p w14:paraId="4259DDB9" w14:textId="77777777" w:rsidR="007B03AB" w:rsidRPr="00C97631" w:rsidRDefault="007B03AB" w:rsidP="00873723">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C74FC3" w:rsidRPr="00C97631">
        <w:rPr>
          <w:rFonts w:ascii="Garamond" w:hAnsi="Garamond" w:cs="Times New Roman"/>
          <w:i/>
          <w:iCs/>
          <w:szCs w:val="18"/>
        </w:rPr>
        <w:t>Misal Romano</w:t>
      </w:r>
      <w:r w:rsidRPr="00C97631">
        <w:rPr>
          <w:rFonts w:ascii="Garamond" w:hAnsi="Garamond" w:cs="Times New Roman"/>
          <w:szCs w:val="18"/>
        </w:rPr>
        <w:t>, Plegaria Eucarística I o Canon Romano, n. 115.</w:t>
      </w:r>
    </w:p>
  </w:footnote>
  <w:footnote w:id="1811">
    <w:p w14:paraId="0C9BD1A2" w14:textId="77777777" w:rsidR="007B03AB" w:rsidRPr="00C97631" w:rsidRDefault="007B03AB" w:rsidP="00873723">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Pr="00C97631">
        <w:rPr>
          <w:rFonts w:ascii="Garamond" w:hAnsi="Garamond" w:cs="Times New Roman"/>
          <w:i/>
          <w:szCs w:val="18"/>
        </w:rPr>
        <w:t>S. Th.</w:t>
      </w:r>
      <w:r w:rsidRPr="00C97631">
        <w:rPr>
          <w:rFonts w:ascii="Garamond" w:hAnsi="Garamond" w:cs="Times New Roman"/>
          <w:szCs w:val="18"/>
        </w:rPr>
        <w:t>, III, q. 83, a. 4</w:t>
      </w:r>
      <w:r w:rsidR="00D308B1" w:rsidRPr="00C97631">
        <w:rPr>
          <w:rFonts w:ascii="Garamond" w:hAnsi="Garamond" w:cs="Times New Roman"/>
          <w:szCs w:val="18"/>
        </w:rPr>
        <w:t>,</w:t>
      </w:r>
      <w:r w:rsidRPr="00C97631">
        <w:rPr>
          <w:rFonts w:ascii="Garamond" w:hAnsi="Garamond" w:cs="Times New Roman"/>
          <w:szCs w:val="18"/>
        </w:rPr>
        <w:t xml:space="preserve"> </w:t>
      </w:r>
      <w:proofErr w:type="gramStart"/>
      <w:r w:rsidRPr="00C97631">
        <w:rPr>
          <w:rFonts w:ascii="Garamond" w:hAnsi="Garamond" w:cs="Times New Roman"/>
          <w:szCs w:val="18"/>
        </w:rPr>
        <w:t>ad 9</w:t>
      </w:r>
      <w:proofErr w:type="gramEnd"/>
      <w:r w:rsidRPr="00C97631">
        <w:rPr>
          <w:rFonts w:ascii="Garamond" w:hAnsi="Garamond" w:cs="Times New Roman"/>
          <w:szCs w:val="18"/>
        </w:rPr>
        <w:t>.</w:t>
      </w:r>
    </w:p>
  </w:footnote>
  <w:footnote w:id="1812">
    <w:p w14:paraId="50C5FC02"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 xml:space="preserve">C. </w:t>
      </w:r>
      <w:r w:rsidR="00A13FA5" w:rsidRPr="00C97631">
        <w:rPr>
          <w:rFonts w:ascii="Garamond" w:hAnsi="Garamond" w:cs="Times New Roman"/>
          <w:smallCaps/>
          <w:szCs w:val="18"/>
        </w:rPr>
        <w:t xml:space="preserve">M. </w:t>
      </w:r>
      <w:proofErr w:type="spellStart"/>
      <w:r w:rsidRPr="00C97631">
        <w:rPr>
          <w:rFonts w:ascii="Garamond" w:hAnsi="Garamond" w:cs="Times New Roman"/>
          <w:smallCaps/>
          <w:szCs w:val="18"/>
        </w:rPr>
        <w:t>Buela</w:t>
      </w:r>
      <w:proofErr w:type="spellEnd"/>
      <w:r w:rsidRPr="00C97631">
        <w:rPr>
          <w:rFonts w:ascii="Garamond" w:hAnsi="Garamond" w:cs="Times New Roman"/>
          <w:szCs w:val="18"/>
        </w:rPr>
        <w:t xml:space="preserve">, </w:t>
      </w:r>
      <w:r w:rsidR="00020661" w:rsidRPr="00C97631">
        <w:rPr>
          <w:rFonts w:ascii="Garamond" w:hAnsi="Garamond" w:cs="Times New Roman"/>
          <w:i/>
          <w:szCs w:val="18"/>
        </w:rPr>
        <w:t>Nuestra Misa</w:t>
      </w:r>
      <w:r w:rsidR="00020661" w:rsidRPr="00C97631">
        <w:rPr>
          <w:rFonts w:ascii="Garamond" w:hAnsi="Garamond" w:cs="Times New Roman"/>
          <w:szCs w:val="18"/>
        </w:rPr>
        <w:t xml:space="preserve">, </w:t>
      </w:r>
      <w:r w:rsidR="00330E0E" w:rsidRPr="00C97631">
        <w:rPr>
          <w:rFonts w:ascii="Garamond" w:hAnsi="Garamond" w:cs="Times New Roman"/>
          <w:szCs w:val="18"/>
        </w:rPr>
        <w:t xml:space="preserve">IVE </w:t>
      </w:r>
      <w:proofErr w:type="spellStart"/>
      <w:r w:rsidR="00330E0E" w:rsidRPr="00C97631">
        <w:rPr>
          <w:rFonts w:ascii="Garamond" w:hAnsi="Garamond" w:cs="Times New Roman"/>
          <w:szCs w:val="18"/>
        </w:rPr>
        <w:t>Press</w:t>
      </w:r>
      <w:proofErr w:type="spellEnd"/>
      <w:r w:rsidR="00330E0E" w:rsidRPr="00C97631">
        <w:rPr>
          <w:rFonts w:ascii="Garamond" w:hAnsi="Garamond" w:cs="Times New Roman"/>
          <w:szCs w:val="18"/>
        </w:rPr>
        <w:t xml:space="preserve">, New York 2010, pp. 215-216, también </w:t>
      </w:r>
      <w:r w:rsidR="00020661" w:rsidRPr="00C97631">
        <w:rPr>
          <w:rFonts w:ascii="Garamond" w:hAnsi="Garamond" w:cs="Times New Roman"/>
          <w:szCs w:val="18"/>
        </w:rPr>
        <w:t xml:space="preserve">en </w:t>
      </w:r>
      <w:r w:rsidR="00020661" w:rsidRPr="00C97631">
        <w:rPr>
          <w:rFonts w:ascii="Garamond" w:hAnsi="Garamond" w:cs="Times New Roman"/>
          <w:i/>
          <w:iCs/>
          <w:szCs w:val="18"/>
        </w:rPr>
        <w:t>Obras Completas</w:t>
      </w:r>
      <w:r w:rsidR="00020661" w:rsidRPr="00C97631">
        <w:rPr>
          <w:rFonts w:ascii="Garamond" w:hAnsi="Garamond" w:cs="Times New Roman"/>
          <w:szCs w:val="18"/>
        </w:rPr>
        <w:t xml:space="preserve">, </w:t>
      </w:r>
      <w:proofErr w:type="spellStart"/>
      <w:r w:rsidR="00020661" w:rsidRPr="00C97631">
        <w:rPr>
          <w:rFonts w:ascii="Garamond" w:hAnsi="Garamond" w:cs="Times New Roman"/>
          <w:szCs w:val="18"/>
        </w:rPr>
        <w:t>MontePueyo</w:t>
      </w:r>
      <w:proofErr w:type="spellEnd"/>
      <w:r w:rsidR="00020661" w:rsidRPr="00C97631">
        <w:rPr>
          <w:rFonts w:ascii="Garamond" w:hAnsi="Garamond" w:cs="Times New Roman"/>
          <w:szCs w:val="18"/>
        </w:rPr>
        <w:t xml:space="preserve">, Barbastro 2022, t. 2, </w:t>
      </w:r>
      <w:r w:rsidR="00C915D9" w:rsidRPr="00C97631">
        <w:rPr>
          <w:rFonts w:ascii="Garamond" w:hAnsi="Garamond" w:cs="Times New Roman"/>
          <w:szCs w:val="18"/>
        </w:rPr>
        <w:t>p.</w:t>
      </w:r>
      <w:r w:rsidRPr="00C97631">
        <w:rPr>
          <w:rFonts w:ascii="Garamond" w:hAnsi="Garamond" w:cs="Times New Roman"/>
          <w:szCs w:val="18"/>
        </w:rPr>
        <w:t xml:space="preserve"> </w:t>
      </w:r>
      <w:r w:rsidR="00257DC9" w:rsidRPr="00C97631">
        <w:rPr>
          <w:rFonts w:ascii="Garamond" w:hAnsi="Garamond" w:cs="Times New Roman"/>
          <w:szCs w:val="18"/>
        </w:rPr>
        <w:t>197.</w:t>
      </w:r>
    </w:p>
  </w:footnote>
  <w:footnote w:id="1813">
    <w:p w14:paraId="5661AF7E"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i/>
          <w:szCs w:val="18"/>
          <w:lang w:val="en-US"/>
        </w:rPr>
        <w:t>S</w:t>
      </w:r>
      <w:r w:rsidRPr="00C97631">
        <w:rPr>
          <w:rFonts w:ascii="Garamond" w:hAnsi="Garamond" w:cs="Times New Roman"/>
          <w:szCs w:val="18"/>
          <w:lang w:val="en-US"/>
        </w:rPr>
        <w:t>.</w:t>
      </w:r>
      <w:r w:rsidRPr="00C97631">
        <w:rPr>
          <w:rFonts w:ascii="Garamond" w:hAnsi="Garamond" w:cs="Times New Roman"/>
          <w:i/>
          <w:szCs w:val="18"/>
          <w:lang w:val="en-US"/>
        </w:rPr>
        <w:t xml:space="preserve"> Th</w:t>
      </w:r>
      <w:r w:rsidRPr="00C97631">
        <w:rPr>
          <w:rFonts w:ascii="Garamond" w:hAnsi="Garamond" w:cs="Times New Roman"/>
          <w:szCs w:val="18"/>
          <w:lang w:val="en-US"/>
        </w:rPr>
        <w:t>., III, q. 48, a. 2</w:t>
      </w:r>
      <w:r w:rsidR="008A3DB2" w:rsidRPr="00C97631">
        <w:rPr>
          <w:rFonts w:ascii="Garamond" w:hAnsi="Garamond" w:cs="Times New Roman"/>
          <w:szCs w:val="18"/>
          <w:lang w:val="en-US"/>
        </w:rPr>
        <w:t>,</w:t>
      </w:r>
      <w:r w:rsidRPr="00C97631">
        <w:rPr>
          <w:rFonts w:ascii="Garamond" w:hAnsi="Garamond" w:cs="Times New Roman"/>
          <w:szCs w:val="18"/>
          <w:lang w:val="en-US"/>
        </w:rPr>
        <w:t xml:space="preserve"> ad 1.</w:t>
      </w:r>
    </w:p>
  </w:footnote>
  <w:footnote w:id="1814">
    <w:p w14:paraId="7C965BA6"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8A3DB2" w:rsidRPr="00C97631">
        <w:rPr>
          <w:rFonts w:ascii="Garamond" w:hAnsi="Garamond" w:cs="Times New Roman"/>
          <w:i/>
          <w:szCs w:val="18"/>
          <w:lang w:val="pt-BR"/>
        </w:rPr>
        <w:t>Ibidem</w:t>
      </w:r>
      <w:r w:rsidRPr="00C97631">
        <w:rPr>
          <w:rFonts w:ascii="Garamond" w:hAnsi="Garamond" w:cs="Times New Roman"/>
          <w:szCs w:val="18"/>
          <w:lang w:val="pt-BR"/>
        </w:rPr>
        <w:t xml:space="preserve">, </w:t>
      </w:r>
      <w:r w:rsidR="00016F25" w:rsidRPr="00C97631">
        <w:rPr>
          <w:rFonts w:ascii="Garamond" w:hAnsi="Garamond" w:cs="Times New Roman"/>
          <w:szCs w:val="18"/>
          <w:lang w:val="pt-BR"/>
        </w:rPr>
        <w:t xml:space="preserve">III, q. 48, </w:t>
      </w:r>
      <w:r w:rsidRPr="00C97631">
        <w:rPr>
          <w:rFonts w:ascii="Garamond" w:hAnsi="Garamond" w:cs="Times New Roman"/>
          <w:szCs w:val="18"/>
          <w:lang w:val="pt-BR"/>
        </w:rPr>
        <w:t>a. 1.</w:t>
      </w:r>
    </w:p>
  </w:footnote>
  <w:footnote w:id="1815">
    <w:p w14:paraId="2F46D835"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8A3DB2" w:rsidRPr="00C97631">
        <w:rPr>
          <w:rFonts w:ascii="Garamond" w:hAnsi="Garamond" w:cs="Times New Roman"/>
          <w:i/>
          <w:szCs w:val="18"/>
          <w:lang w:val="pt-BR"/>
        </w:rPr>
        <w:t>Ibidem</w:t>
      </w:r>
      <w:r w:rsidRPr="00C97631">
        <w:rPr>
          <w:rFonts w:ascii="Garamond" w:hAnsi="Garamond" w:cs="Times New Roman"/>
          <w:szCs w:val="18"/>
          <w:lang w:val="pt-BR"/>
        </w:rPr>
        <w:t xml:space="preserve">, </w:t>
      </w:r>
      <w:r w:rsidR="00016F25" w:rsidRPr="00C97631">
        <w:rPr>
          <w:rFonts w:ascii="Garamond" w:hAnsi="Garamond" w:cs="Times New Roman"/>
          <w:szCs w:val="18"/>
          <w:lang w:val="pt-BR"/>
        </w:rPr>
        <w:t xml:space="preserve">III, q. 48, </w:t>
      </w:r>
      <w:r w:rsidRPr="00C97631">
        <w:rPr>
          <w:rFonts w:ascii="Garamond" w:hAnsi="Garamond" w:cs="Times New Roman"/>
          <w:szCs w:val="18"/>
          <w:lang w:val="pt-BR"/>
        </w:rPr>
        <w:t>a. 2</w:t>
      </w:r>
      <w:r w:rsidR="008A3DB2" w:rsidRPr="00C97631">
        <w:rPr>
          <w:rFonts w:ascii="Garamond" w:hAnsi="Garamond" w:cs="Times New Roman"/>
          <w:szCs w:val="18"/>
          <w:lang w:val="pt-BR"/>
        </w:rPr>
        <w:t>,</w:t>
      </w:r>
      <w:r w:rsidRPr="00C97631">
        <w:rPr>
          <w:rFonts w:ascii="Garamond" w:hAnsi="Garamond" w:cs="Times New Roman"/>
          <w:szCs w:val="18"/>
          <w:lang w:val="pt-BR"/>
        </w:rPr>
        <w:t xml:space="preserve"> ad 1.</w:t>
      </w:r>
    </w:p>
  </w:footnote>
  <w:footnote w:id="1816">
    <w:p w14:paraId="4BE1281E"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G. Alastruey</w:t>
      </w:r>
      <w:r w:rsidRPr="00C97631">
        <w:rPr>
          <w:rFonts w:ascii="Garamond" w:hAnsi="Garamond" w:cs="Times New Roman"/>
          <w:szCs w:val="18"/>
        </w:rPr>
        <w:t xml:space="preserve">, </w:t>
      </w:r>
      <w:r w:rsidRPr="00C97631">
        <w:rPr>
          <w:rFonts w:ascii="Garamond" w:hAnsi="Garamond" w:cs="Times New Roman"/>
          <w:i/>
          <w:szCs w:val="18"/>
        </w:rPr>
        <w:t>Tratado de la Santísima Eucaristía</w:t>
      </w:r>
      <w:r w:rsidRPr="00C97631">
        <w:rPr>
          <w:rFonts w:ascii="Garamond" w:hAnsi="Garamond" w:cs="Times New Roman"/>
          <w:szCs w:val="18"/>
        </w:rPr>
        <w:t xml:space="preserve">, </w:t>
      </w:r>
      <w:r w:rsidR="002C514E" w:rsidRPr="00C97631">
        <w:rPr>
          <w:rFonts w:ascii="Garamond" w:hAnsi="Garamond" w:cs="Times New Roman"/>
          <w:szCs w:val="18"/>
          <w:lang w:val="es-ES_tradnl"/>
        </w:rPr>
        <w:t xml:space="preserve">BAC, Madrid 1951, </w:t>
      </w:r>
      <w:r w:rsidR="008A3DB2" w:rsidRPr="00C97631">
        <w:rPr>
          <w:rFonts w:ascii="Garamond" w:hAnsi="Garamond" w:cs="Times New Roman"/>
          <w:szCs w:val="18"/>
        </w:rPr>
        <w:t xml:space="preserve">pp. </w:t>
      </w:r>
      <w:r w:rsidRPr="00C97631">
        <w:rPr>
          <w:rFonts w:ascii="Garamond" w:hAnsi="Garamond" w:cs="Times New Roman"/>
          <w:szCs w:val="18"/>
        </w:rPr>
        <w:t>311-316.</w:t>
      </w:r>
    </w:p>
  </w:footnote>
  <w:footnote w:id="1817">
    <w:p w14:paraId="17CCEFF3"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Pr="00C97631">
        <w:rPr>
          <w:rFonts w:ascii="Garamond" w:hAnsi="Garamond" w:cs="Times New Roman"/>
          <w:smallCaps/>
          <w:szCs w:val="18"/>
          <w:lang w:val="es-ES"/>
        </w:rPr>
        <w:t xml:space="preserve">L. </w:t>
      </w:r>
      <w:proofErr w:type="spellStart"/>
      <w:r w:rsidRPr="00C97631">
        <w:rPr>
          <w:rFonts w:ascii="Garamond" w:hAnsi="Garamond" w:cs="Times New Roman"/>
          <w:smallCaps/>
          <w:szCs w:val="18"/>
          <w:lang w:val="es-ES"/>
        </w:rPr>
        <w:t>Billot</w:t>
      </w:r>
      <w:proofErr w:type="spellEnd"/>
      <w:r w:rsidRPr="00C97631">
        <w:rPr>
          <w:rFonts w:ascii="Garamond" w:hAnsi="Garamond" w:cs="Times New Roman"/>
          <w:smallCaps/>
          <w:szCs w:val="18"/>
          <w:lang w:val="es-ES"/>
        </w:rPr>
        <w:t xml:space="preserve">, </w:t>
      </w:r>
      <w:r w:rsidR="0037250C" w:rsidRPr="00C97631">
        <w:rPr>
          <w:rFonts w:ascii="Garamond" w:hAnsi="Garamond" w:cs="Times New Roman"/>
          <w:i/>
          <w:szCs w:val="18"/>
          <w:lang w:val="es-ES"/>
        </w:rPr>
        <w:t xml:space="preserve">De </w:t>
      </w:r>
      <w:proofErr w:type="spellStart"/>
      <w:r w:rsidR="0037250C" w:rsidRPr="00C97631">
        <w:rPr>
          <w:rFonts w:ascii="Garamond" w:hAnsi="Garamond" w:cs="Times New Roman"/>
          <w:i/>
          <w:szCs w:val="18"/>
          <w:lang w:val="es-ES"/>
        </w:rPr>
        <w:t>Ecclesiae</w:t>
      </w:r>
      <w:proofErr w:type="spellEnd"/>
      <w:r w:rsidR="0037250C" w:rsidRPr="00C97631">
        <w:rPr>
          <w:rFonts w:ascii="Garamond" w:hAnsi="Garamond" w:cs="Times New Roman"/>
          <w:i/>
          <w:szCs w:val="18"/>
          <w:lang w:val="es-ES"/>
        </w:rPr>
        <w:t xml:space="preserve"> </w:t>
      </w:r>
      <w:proofErr w:type="spellStart"/>
      <w:r w:rsidR="0037250C" w:rsidRPr="00C97631">
        <w:rPr>
          <w:rFonts w:ascii="Garamond" w:hAnsi="Garamond" w:cs="Times New Roman"/>
          <w:i/>
          <w:szCs w:val="18"/>
          <w:lang w:val="es-ES"/>
        </w:rPr>
        <w:t>Sacramentis</w:t>
      </w:r>
      <w:proofErr w:type="spellEnd"/>
      <w:r w:rsidR="0037250C" w:rsidRPr="00C97631">
        <w:rPr>
          <w:rFonts w:ascii="Garamond" w:hAnsi="Garamond" w:cs="Times New Roman"/>
          <w:i/>
          <w:szCs w:val="18"/>
          <w:lang w:val="es-ES"/>
        </w:rPr>
        <w:t xml:space="preserve">. </w:t>
      </w:r>
      <w:proofErr w:type="spellStart"/>
      <w:r w:rsidR="0037250C" w:rsidRPr="00C97631">
        <w:rPr>
          <w:rFonts w:ascii="Garamond" w:hAnsi="Garamond" w:cs="Times New Roman"/>
          <w:i/>
          <w:szCs w:val="18"/>
          <w:lang w:val="es-ES"/>
        </w:rPr>
        <w:t>Commentarius</w:t>
      </w:r>
      <w:proofErr w:type="spellEnd"/>
      <w:r w:rsidR="0037250C" w:rsidRPr="00C97631">
        <w:rPr>
          <w:rFonts w:ascii="Garamond" w:hAnsi="Garamond" w:cs="Times New Roman"/>
          <w:i/>
          <w:szCs w:val="18"/>
          <w:lang w:val="es-ES"/>
        </w:rPr>
        <w:t xml:space="preserve"> in </w:t>
      </w:r>
      <w:proofErr w:type="spellStart"/>
      <w:r w:rsidR="0037250C" w:rsidRPr="00C97631">
        <w:rPr>
          <w:rFonts w:ascii="Garamond" w:hAnsi="Garamond" w:cs="Times New Roman"/>
          <w:i/>
          <w:szCs w:val="18"/>
          <w:lang w:val="es-ES"/>
        </w:rPr>
        <w:t>tertiam</w:t>
      </w:r>
      <w:proofErr w:type="spellEnd"/>
      <w:r w:rsidR="0037250C" w:rsidRPr="00C97631">
        <w:rPr>
          <w:rFonts w:ascii="Garamond" w:hAnsi="Garamond" w:cs="Times New Roman"/>
          <w:i/>
          <w:szCs w:val="18"/>
          <w:lang w:val="es-ES"/>
        </w:rPr>
        <w:t xml:space="preserve"> </w:t>
      </w:r>
      <w:proofErr w:type="spellStart"/>
      <w:r w:rsidR="0037250C" w:rsidRPr="00C97631">
        <w:rPr>
          <w:rFonts w:ascii="Garamond" w:hAnsi="Garamond" w:cs="Times New Roman"/>
          <w:i/>
          <w:szCs w:val="18"/>
          <w:lang w:val="es-ES"/>
        </w:rPr>
        <w:t>partem</w:t>
      </w:r>
      <w:proofErr w:type="spellEnd"/>
      <w:r w:rsidR="0037250C" w:rsidRPr="00C97631">
        <w:rPr>
          <w:rFonts w:ascii="Garamond" w:hAnsi="Garamond" w:cs="Times New Roman"/>
          <w:i/>
          <w:szCs w:val="18"/>
          <w:lang w:val="es-ES"/>
        </w:rPr>
        <w:t xml:space="preserve"> S. </w:t>
      </w:r>
      <w:proofErr w:type="spellStart"/>
      <w:r w:rsidR="0037250C" w:rsidRPr="00C97631">
        <w:rPr>
          <w:rFonts w:ascii="Garamond" w:hAnsi="Garamond" w:cs="Times New Roman"/>
          <w:i/>
          <w:szCs w:val="18"/>
          <w:lang w:val="es-ES"/>
        </w:rPr>
        <w:t>Thomae</w:t>
      </w:r>
      <w:proofErr w:type="spellEnd"/>
      <w:r w:rsidR="0037250C" w:rsidRPr="00C97631">
        <w:rPr>
          <w:rFonts w:ascii="Garamond" w:hAnsi="Garamond" w:cs="Times New Roman"/>
          <w:iCs/>
          <w:szCs w:val="18"/>
          <w:lang w:val="es-ES"/>
        </w:rPr>
        <w:t xml:space="preserve">, </w:t>
      </w:r>
      <w:proofErr w:type="spellStart"/>
      <w:r w:rsidR="0037250C" w:rsidRPr="00C97631">
        <w:rPr>
          <w:rFonts w:ascii="Garamond" w:hAnsi="Garamond" w:cs="Times New Roman"/>
          <w:iCs/>
          <w:szCs w:val="18"/>
          <w:lang w:val="es-ES"/>
        </w:rPr>
        <w:t>Polyglotta</w:t>
      </w:r>
      <w:proofErr w:type="spellEnd"/>
      <w:r w:rsidR="0037250C" w:rsidRPr="00C97631">
        <w:rPr>
          <w:rFonts w:ascii="Garamond" w:hAnsi="Garamond" w:cs="Times New Roman"/>
          <w:iCs/>
          <w:szCs w:val="18"/>
          <w:lang w:val="es-ES"/>
        </w:rPr>
        <w:t>, Roma 1901</w:t>
      </w:r>
      <w:r w:rsidRPr="00C97631">
        <w:rPr>
          <w:rFonts w:ascii="Garamond" w:hAnsi="Garamond" w:cs="Times New Roman"/>
          <w:szCs w:val="18"/>
          <w:lang w:val="es-ES"/>
        </w:rPr>
        <w:t xml:space="preserve">, </w:t>
      </w:r>
      <w:r w:rsidR="008A3DB2" w:rsidRPr="00C97631">
        <w:rPr>
          <w:rFonts w:ascii="Garamond" w:hAnsi="Garamond" w:cs="Times New Roman"/>
          <w:szCs w:val="18"/>
          <w:lang w:val="es-ES"/>
        </w:rPr>
        <w:t>p.</w:t>
      </w:r>
      <w:r w:rsidRPr="00C97631">
        <w:rPr>
          <w:rFonts w:ascii="Garamond" w:hAnsi="Garamond" w:cs="Times New Roman"/>
          <w:szCs w:val="18"/>
          <w:lang w:val="es-ES"/>
        </w:rPr>
        <w:t xml:space="preserve"> 3.</w:t>
      </w:r>
    </w:p>
  </w:footnote>
  <w:footnote w:id="1818">
    <w:p w14:paraId="2C1E0A15"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smallCaps/>
          <w:szCs w:val="18"/>
          <w:lang w:val="es-ES"/>
        </w:rPr>
        <w:t>Pío XI</w:t>
      </w:r>
      <w:r w:rsidRPr="00C97631">
        <w:rPr>
          <w:rFonts w:ascii="Garamond" w:hAnsi="Garamond" w:cs="Times New Roman"/>
          <w:szCs w:val="18"/>
          <w:lang w:val="es-ES"/>
        </w:rPr>
        <w:t xml:space="preserve">, </w:t>
      </w:r>
      <w:r w:rsidR="00981D75" w:rsidRPr="00C97631">
        <w:rPr>
          <w:rFonts w:ascii="Garamond" w:hAnsi="Garamond" w:cs="Times New Roman"/>
          <w:szCs w:val="18"/>
          <w:lang w:val="es-ES_tradnl"/>
        </w:rPr>
        <w:t xml:space="preserve">Encíclica </w:t>
      </w:r>
      <w:proofErr w:type="spellStart"/>
      <w:r w:rsidR="00981D75" w:rsidRPr="00C97631">
        <w:rPr>
          <w:rFonts w:ascii="Garamond" w:hAnsi="Garamond" w:cs="Times New Roman"/>
          <w:i/>
          <w:iCs/>
          <w:szCs w:val="18"/>
          <w:lang w:val="es-ES_tradnl"/>
        </w:rPr>
        <w:t>Miserentissimus</w:t>
      </w:r>
      <w:proofErr w:type="spellEnd"/>
      <w:r w:rsidR="00981D75" w:rsidRPr="00C97631">
        <w:rPr>
          <w:rFonts w:ascii="Garamond" w:hAnsi="Garamond" w:cs="Times New Roman"/>
          <w:i/>
          <w:iCs/>
          <w:szCs w:val="18"/>
          <w:lang w:val="es-ES_tradnl"/>
        </w:rPr>
        <w:t xml:space="preserve"> </w:t>
      </w:r>
      <w:proofErr w:type="spellStart"/>
      <w:r w:rsidR="00981D75" w:rsidRPr="00C97631">
        <w:rPr>
          <w:rFonts w:ascii="Garamond" w:hAnsi="Garamond" w:cs="Times New Roman"/>
          <w:i/>
          <w:iCs/>
          <w:szCs w:val="18"/>
          <w:lang w:val="es-ES_tradnl"/>
        </w:rPr>
        <w:t>Redemptor</w:t>
      </w:r>
      <w:proofErr w:type="spellEnd"/>
      <w:r w:rsidR="00981D75" w:rsidRPr="00C97631">
        <w:rPr>
          <w:rFonts w:ascii="Garamond" w:hAnsi="Garamond" w:cs="Times New Roman"/>
          <w:szCs w:val="18"/>
          <w:lang w:val="es-ES_tradnl"/>
        </w:rPr>
        <w:t xml:space="preserve"> sobre la expiación que todos deben al Sagrado Corazón de Jesús (8/5/1928), </w:t>
      </w:r>
      <w:r w:rsidRPr="00C97631">
        <w:rPr>
          <w:rFonts w:ascii="Garamond" w:hAnsi="Garamond" w:cs="Times New Roman"/>
          <w:szCs w:val="18"/>
          <w:lang w:val="es-ES"/>
        </w:rPr>
        <w:t>8.</w:t>
      </w:r>
    </w:p>
  </w:footnote>
  <w:footnote w:id="1819">
    <w:p w14:paraId="17758213"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smallCaps/>
          <w:szCs w:val="18"/>
          <w:lang w:val="es-ES"/>
        </w:rPr>
        <w:t>Pío XII</w:t>
      </w:r>
      <w:r w:rsidRPr="00C97631">
        <w:rPr>
          <w:rFonts w:ascii="Garamond" w:hAnsi="Garamond" w:cs="Times New Roman"/>
          <w:szCs w:val="18"/>
          <w:lang w:val="es-ES"/>
        </w:rPr>
        <w:t xml:space="preserve">, </w:t>
      </w:r>
      <w:r w:rsidR="0070159A" w:rsidRPr="00C97631">
        <w:rPr>
          <w:rFonts w:ascii="Garamond" w:hAnsi="Garamond" w:cs="Times New Roman"/>
          <w:szCs w:val="18"/>
        </w:rPr>
        <w:t xml:space="preserve">Encíclica </w:t>
      </w:r>
      <w:proofErr w:type="spellStart"/>
      <w:r w:rsidR="0070159A" w:rsidRPr="00C97631">
        <w:rPr>
          <w:rFonts w:ascii="Garamond" w:hAnsi="Garamond" w:cs="Times New Roman"/>
          <w:i/>
          <w:iCs/>
          <w:szCs w:val="18"/>
        </w:rPr>
        <w:t>Mystici</w:t>
      </w:r>
      <w:proofErr w:type="spellEnd"/>
      <w:r w:rsidR="0070159A" w:rsidRPr="00C97631">
        <w:rPr>
          <w:rFonts w:ascii="Garamond" w:hAnsi="Garamond" w:cs="Times New Roman"/>
          <w:i/>
          <w:iCs/>
          <w:szCs w:val="18"/>
        </w:rPr>
        <w:t xml:space="preserve"> </w:t>
      </w:r>
      <w:proofErr w:type="spellStart"/>
      <w:r w:rsidR="0070159A" w:rsidRPr="00C97631">
        <w:rPr>
          <w:rFonts w:ascii="Garamond" w:hAnsi="Garamond" w:cs="Times New Roman"/>
          <w:i/>
          <w:iCs/>
          <w:szCs w:val="18"/>
        </w:rPr>
        <w:t>Corpori</w:t>
      </w:r>
      <w:r w:rsidR="0070159A" w:rsidRPr="00C97631">
        <w:rPr>
          <w:rFonts w:ascii="Garamond" w:hAnsi="Garamond" w:cs="Times New Roman"/>
          <w:i/>
          <w:szCs w:val="18"/>
        </w:rPr>
        <w:t>s</w:t>
      </w:r>
      <w:proofErr w:type="spellEnd"/>
      <w:r w:rsidR="0070159A" w:rsidRPr="00C97631">
        <w:rPr>
          <w:rFonts w:ascii="Garamond" w:hAnsi="Garamond" w:cs="Times New Roman"/>
          <w:i/>
          <w:szCs w:val="18"/>
        </w:rPr>
        <w:t xml:space="preserve"> Christi</w:t>
      </w:r>
      <w:r w:rsidR="0070159A" w:rsidRPr="00C97631">
        <w:rPr>
          <w:rFonts w:ascii="Garamond" w:hAnsi="Garamond" w:cs="Times New Roman"/>
          <w:szCs w:val="18"/>
        </w:rPr>
        <w:t xml:space="preserve"> sobre el Cuerpo Místico de Cristo (29/6/1943), </w:t>
      </w:r>
      <w:r w:rsidRPr="00C97631">
        <w:rPr>
          <w:rFonts w:ascii="Garamond" w:hAnsi="Garamond" w:cs="Times New Roman"/>
          <w:szCs w:val="18"/>
          <w:lang w:val="es-ES"/>
        </w:rPr>
        <w:t>36.</w:t>
      </w:r>
    </w:p>
  </w:footnote>
  <w:footnote w:id="1820">
    <w:p w14:paraId="120BE075"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Pío XII</w:t>
      </w:r>
      <w:r w:rsidRPr="00C97631">
        <w:rPr>
          <w:rFonts w:ascii="Garamond" w:hAnsi="Garamond" w:cs="Times New Roman"/>
          <w:szCs w:val="18"/>
        </w:rPr>
        <w:t xml:space="preserve">, </w:t>
      </w:r>
      <w:r w:rsidR="007A2BE6" w:rsidRPr="00C97631">
        <w:rPr>
          <w:rFonts w:ascii="Garamond" w:hAnsi="Garamond" w:cs="Times New Roman"/>
          <w:szCs w:val="18"/>
          <w:lang w:val="es-ES"/>
        </w:rPr>
        <w:t xml:space="preserve">Encíclica </w:t>
      </w:r>
      <w:r w:rsidR="007A2BE6" w:rsidRPr="00C97631">
        <w:rPr>
          <w:rFonts w:ascii="Garamond" w:hAnsi="Garamond" w:cs="Times New Roman"/>
          <w:i/>
          <w:szCs w:val="18"/>
          <w:lang w:val="es-ES"/>
        </w:rPr>
        <w:t>Mediator Dei</w:t>
      </w:r>
      <w:r w:rsidR="007A2BE6" w:rsidRPr="00C97631">
        <w:rPr>
          <w:rFonts w:ascii="Garamond" w:hAnsi="Garamond" w:cs="Times New Roman"/>
          <w:szCs w:val="18"/>
          <w:lang w:val="es-ES"/>
        </w:rPr>
        <w:t xml:space="preserve"> sobre la Sagrada Liturgia (20/11/1947), </w:t>
      </w:r>
      <w:r w:rsidRPr="00C97631">
        <w:rPr>
          <w:rFonts w:ascii="Garamond" w:hAnsi="Garamond" w:cs="Times New Roman"/>
          <w:szCs w:val="18"/>
        </w:rPr>
        <w:t>120.</w:t>
      </w:r>
    </w:p>
  </w:footnote>
  <w:footnote w:id="1821">
    <w:p w14:paraId="6CAE9BE7"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San Agustín</w:t>
      </w:r>
      <w:r w:rsidRPr="00C97631">
        <w:rPr>
          <w:rFonts w:ascii="Garamond" w:hAnsi="Garamond" w:cs="Times New Roman"/>
          <w:szCs w:val="18"/>
        </w:rPr>
        <w:t xml:space="preserve">, </w:t>
      </w:r>
      <w:proofErr w:type="spellStart"/>
      <w:r w:rsidRPr="00C97631">
        <w:rPr>
          <w:rFonts w:ascii="Garamond" w:hAnsi="Garamond" w:cs="Times New Roman"/>
          <w:i/>
          <w:iCs/>
          <w:color w:val="000000"/>
          <w:szCs w:val="18"/>
          <w:shd w:val="clear" w:color="auto" w:fill="FFFFFF"/>
        </w:rPr>
        <w:t>Serm</w:t>
      </w:r>
      <w:r w:rsidR="00AF72FD" w:rsidRPr="00C97631">
        <w:rPr>
          <w:rFonts w:ascii="Garamond" w:hAnsi="Garamond" w:cs="Times New Roman"/>
          <w:i/>
          <w:iCs/>
          <w:color w:val="000000"/>
          <w:szCs w:val="18"/>
          <w:shd w:val="clear" w:color="auto" w:fill="FFFFFF"/>
        </w:rPr>
        <w:t>o</w:t>
      </w:r>
      <w:proofErr w:type="spellEnd"/>
      <w:r w:rsidRPr="00C97631">
        <w:rPr>
          <w:rFonts w:ascii="Garamond" w:hAnsi="Garamond" w:cs="Times New Roman"/>
          <w:i/>
          <w:iCs/>
          <w:color w:val="000000"/>
          <w:szCs w:val="18"/>
          <w:shd w:val="clear" w:color="auto" w:fill="FFFFFF"/>
        </w:rPr>
        <w:t xml:space="preserve"> </w:t>
      </w:r>
      <w:r w:rsidRPr="00C97631">
        <w:rPr>
          <w:rFonts w:ascii="Garamond" w:hAnsi="Garamond" w:cs="Times New Roman"/>
          <w:color w:val="000000"/>
          <w:szCs w:val="18"/>
          <w:shd w:val="clear" w:color="auto" w:fill="FFFFFF"/>
        </w:rPr>
        <w:t>272</w:t>
      </w:r>
      <w:r w:rsidR="00AF72FD" w:rsidRPr="00C97631">
        <w:rPr>
          <w:rFonts w:ascii="Garamond" w:hAnsi="Garamond" w:cs="Times New Roman"/>
          <w:color w:val="000000"/>
          <w:szCs w:val="18"/>
          <w:shd w:val="clear" w:color="auto" w:fill="FFFFFF"/>
        </w:rPr>
        <w:t>, en PL 38, 1247.</w:t>
      </w:r>
    </w:p>
  </w:footnote>
  <w:footnote w:id="1822">
    <w:p w14:paraId="019FDDFD" w14:textId="77777777" w:rsidR="007B03AB" w:rsidRPr="00C97631" w:rsidRDefault="007B03AB" w:rsidP="00873723">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Cf. </w:t>
      </w:r>
      <w:r w:rsidRPr="00C97631">
        <w:rPr>
          <w:rFonts w:ascii="Garamond" w:hAnsi="Garamond" w:cs="Times New Roman"/>
          <w:smallCaps/>
          <w:color w:val="000000"/>
          <w:szCs w:val="18"/>
          <w:shd w:val="clear" w:color="auto" w:fill="FFFFFF"/>
          <w:lang w:val="it-IT"/>
        </w:rPr>
        <w:t>San Roberto Bel</w:t>
      </w:r>
      <w:r w:rsidR="00F30D47" w:rsidRPr="00C97631">
        <w:rPr>
          <w:rFonts w:ascii="Garamond" w:hAnsi="Garamond" w:cs="Times New Roman"/>
          <w:smallCaps/>
          <w:color w:val="000000"/>
          <w:szCs w:val="18"/>
          <w:shd w:val="clear" w:color="auto" w:fill="FFFFFF"/>
          <w:lang w:val="it-IT"/>
        </w:rPr>
        <w:t>l</w:t>
      </w:r>
      <w:r w:rsidRPr="00C97631">
        <w:rPr>
          <w:rFonts w:ascii="Garamond" w:hAnsi="Garamond" w:cs="Times New Roman"/>
          <w:smallCaps/>
          <w:color w:val="000000"/>
          <w:szCs w:val="18"/>
          <w:shd w:val="clear" w:color="auto" w:fill="FFFFFF"/>
          <w:lang w:val="it-IT"/>
        </w:rPr>
        <w:t>armino</w:t>
      </w:r>
      <w:r w:rsidRPr="00C97631">
        <w:rPr>
          <w:rFonts w:ascii="Garamond" w:hAnsi="Garamond" w:cs="Times New Roman"/>
          <w:color w:val="000000"/>
          <w:szCs w:val="18"/>
          <w:shd w:val="clear" w:color="auto" w:fill="FFFFFF"/>
          <w:lang w:val="it-IT"/>
        </w:rPr>
        <w:t xml:space="preserve">, </w:t>
      </w:r>
      <w:r w:rsidR="000333C0" w:rsidRPr="00C97631">
        <w:rPr>
          <w:rFonts w:ascii="Garamond" w:hAnsi="Garamond" w:cs="Times New Roman"/>
          <w:i/>
          <w:iCs/>
          <w:color w:val="000000"/>
          <w:szCs w:val="18"/>
          <w:shd w:val="clear" w:color="auto" w:fill="FFFFFF"/>
          <w:lang w:val="it-IT"/>
        </w:rPr>
        <w:t xml:space="preserve">De </w:t>
      </w:r>
      <w:r w:rsidR="00794C43" w:rsidRPr="00C97631">
        <w:rPr>
          <w:rFonts w:ascii="Garamond" w:hAnsi="Garamond" w:cs="Times New Roman"/>
          <w:i/>
          <w:iCs/>
          <w:szCs w:val="18"/>
          <w:lang w:val="it-IT"/>
        </w:rPr>
        <w:t>Missa</w:t>
      </w:r>
      <w:r w:rsidR="00794C43" w:rsidRPr="00C97631">
        <w:rPr>
          <w:rFonts w:ascii="Garamond" w:hAnsi="Garamond" w:cs="Times New Roman"/>
          <w:szCs w:val="18"/>
          <w:lang w:val="it-IT"/>
        </w:rPr>
        <w:t xml:space="preserve">, </w:t>
      </w:r>
      <w:r w:rsidR="000333C0" w:rsidRPr="00C97631">
        <w:rPr>
          <w:rFonts w:ascii="Garamond" w:hAnsi="Garamond" w:cs="Times New Roman"/>
          <w:szCs w:val="18"/>
          <w:lang w:val="it-IT"/>
        </w:rPr>
        <w:t xml:space="preserve">II, </w:t>
      </w:r>
      <w:r w:rsidR="00794C43" w:rsidRPr="00C97631">
        <w:rPr>
          <w:rFonts w:ascii="Garamond" w:hAnsi="Garamond" w:cs="Times New Roman"/>
          <w:szCs w:val="18"/>
          <w:lang w:val="it-IT"/>
        </w:rPr>
        <w:t>cap. 8</w:t>
      </w:r>
      <w:r w:rsidR="000333C0" w:rsidRPr="00C97631">
        <w:rPr>
          <w:rFonts w:ascii="Garamond" w:hAnsi="Garamond" w:cs="Times New Roman"/>
          <w:szCs w:val="18"/>
          <w:lang w:val="it-IT"/>
        </w:rPr>
        <w:t>.</w:t>
      </w:r>
    </w:p>
  </w:footnote>
  <w:footnote w:id="1823">
    <w:p w14:paraId="6D13EA21" w14:textId="77777777" w:rsidR="007B03AB" w:rsidRPr="00C97631" w:rsidRDefault="007B03AB" w:rsidP="00873723">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Pr="00C97631">
        <w:rPr>
          <w:rFonts w:ascii="Garamond" w:hAnsi="Garamond" w:cs="Times New Roman"/>
          <w:color w:val="000000"/>
          <w:szCs w:val="18"/>
          <w:shd w:val="clear" w:color="auto" w:fill="FFFFFF"/>
          <w:lang w:val="it-IT"/>
        </w:rPr>
        <w:t xml:space="preserve">Cf. </w:t>
      </w:r>
      <w:r w:rsidRPr="00C97631">
        <w:rPr>
          <w:rFonts w:ascii="Garamond" w:hAnsi="Garamond" w:cs="Times New Roman"/>
          <w:smallCaps/>
          <w:color w:val="000000"/>
          <w:szCs w:val="18"/>
          <w:shd w:val="clear" w:color="auto" w:fill="FFFFFF"/>
          <w:lang w:val="it-IT"/>
        </w:rPr>
        <w:t>San Agustín</w:t>
      </w:r>
      <w:r w:rsidRPr="00C97631">
        <w:rPr>
          <w:rFonts w:ascii="Garamond" w:hAnsi="Garamond" w:cs="Times New Roman"/>
          <w:color w:val="000000"/>
          <w:szCs w:val="18"/>
          <w:shd w:val="clear" w:color="auto" w:fill="FFFFFF"/>
          <w:lang w:val="it-IT"/>
        </w:rPr>
        <w:t xml:space="preserve">, </w:t>
      </w:r>
      <w:r w:rsidR="001150DD" w:rsidRPr="00C97631">
        <w:rPr>
          <w:rFonts w:ascii="Garamond" w:hAnsi="Garamond" w:cs="Times New Roman"/>
          <w:i/>
          <w:iCs/>
          <w:color w:val="000000"/>
          <w:szCs w:val="18"/>
          <w:shd w:val="clear" w:color="auto" w:fill="FFFFFF"/>
          <w:lang w:val="it-IT"/>
        </w:rPr>
        <w:t xml:space="preserve">De </w:t>
      </w:r>
      <w:r w:rsidR="00253925" w:rsidRPr="00C97631">
        <w:rPr>
          <w:rFonts w:ascii="Garamond" w:hAnsi="Garamond" w:cs="Times New Roman"/>
          <w:i/>
          <w:iCs/>
          <w:color w:val="000000"/>
          <w:szCs w:val="18"/>
          <w:shd w:val="clear" w:color="auto" w:fill="FFFFFF"/>
          <w:lang w:val="it-IT"/>
        </w:rPr>
        <w:t>C</w:t>
      </w:r>
      <w:r w:rsidR="001150DD" w:rsidRPr="00C97631">
        <w:rPr>
          <w:rFonts w:ascii="Garamond" w:hAnsi="Garamond" w:cs="Times New Roman"/>
          <w:i/>
          <w:iCs/>
          <w:color w:val="000000"/>
          <w:szCs w:val="18"/>
          <w:shd w:val="clear" w:color="auto" w:fill="FFFFFF"/>
          <w:lang w:val="it-IT"/>
        </w:rPr>
        <w:t>ivitate Dei</w:t>
      </w:r>
      <w:r w:rsidRPr="00C97631">
        <w:rPr>
          <w:rFonts w:ascii="Garamond" w:hAnsi="Garamond" w:cs="Times New Roman"/>
          <w:color w:val="000000"/>
          <w:szCs w:val="18"/>
          <w:shd w:val="clear" w:color="auto" w:fill="FFFFFF"/>
          <w:lang w:val="it-IT"/>
        </w:rPr>
        <w:t>, X, c</w:t>
      </w:r>
      <w:r w:rsidR="001150DD" w:rsidRPr="00C97631">
        <w:rPr>
          <w:rFonts w:ascii="Garamond" w:hAnsi="Garamond" w:cs="Times New Roman"/>
          <w:color w:val="000000"/>
          <w:szCs w:val="18"/>
          <w:shd w:val="clear" w:color="auto" w:fill="FFFFFF"/>
          <w:lang w:val="it-IT"/>
        </w:rPr>
        <w:t>ap.</w:t>
      </w:r>
      <w:r w:rsidRPr="00C97631">
        <w:rPr>
          <w:rFonts w:ascii="Garamond" w:hAnsi="Garamond" w:cs="Times New Roman"/>
          <w:color w:val="000000"/>
          <w:szCs w:val="18"/>
          <w:shd w:val="clear" w:color="auto" w:fill="FFFFFF"/>
          <w:lang w:val="it-IT"/>
        </w:rPr>
        <w:t xml:space="preserve"> 6</w:t>
      </w:r>
      <w:r w:rsidR="001150DD" w:rsidRPr="00C97631">
        <w:rPr>
          <w:rFonts w:ascii="Garamond" w:hAnsi="Garamond" w:cs="Times New Roman"/>
          <w:color w:val="000000"/>
          <w:szCs w:val="18"/>
          <w:shd w:val="clear" w:color="auto" w:fill="FFFFFF"/>
          <w:lang w:val="it-IT"/>
        </w:rPr>
        <w:t>, en PL 41, 284</w:t>
      </w:r>
      <w:r w:rsidRPr="00C97631">
        <w:rPr>
          <w:rFonts w:ascii="Garamond" w:hAnsi="Garamond" w:cs="Times New Roman"/>
          <w:color w:val="000000"/>
          <w:szCs w:val="18"/>
          <w:shd w:val="clear" w:color="auto" w:fill="FFFFFF"/>
          <w:lang w:val="it-IT"/>
        </w:rPr>
        <w:t>.</w:t>
      </w:r>
    </w:p>
  </w:footnote>
  <w:footnote w:id="1824">
    <w:p w14:paraId="3009EF2C" w14:textId="77777777" w:rsidR="007B03AB" w:rsidRPr="00C97631" w:rsidRDefault="007B03AB" w:rsidP="00873723">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proofErr w:type="spellStart"/>
      <w:r w:rsidRPr="00C97631">
        <w:rPr>
          <w:rFonts w:ascii="Garamond" w:hAnsi="Garamond" w:cs="Times New Roman"/>
          <w:smallCaps/>
          <w:szCs w:val="18"/>
          <w:lang w:val="it-IT"/>
        </w:rPr>
        <w:t>Pío</w:t>
      </w:r>
      <w:proofErr w:type="spellEnd"/>
      <w:r w:rsidRPr="00C97631">
        <w:rPr>
          <w:rFonts w:ascii="Garamond" w:hAnsi="Garamond" w:cs="Times New Roman"/>
          <w:smallCaps/>
          <w:szCs w:val="18"/>
          <w:lang w:val="it-IT"/>
        </w:rPr>
        <w:t xml:space="preserve"> XII</w:t>
      </w:r>
      <w:r w:rsidRPr="00C97631">
        <w:rPr>
          <w:rFonts w:ascii="Garamond" w:hAnsi="Garamond" w:cs="Times New Roman"/>
          <w:szCs w:val="18"/>
          <w:lang w:val="it-IT"/>
        </w:rPr>
        <w:t xml:space="preserve">, </w:t>
      </w:r>
      <w:proofErr w:type="spellStart"/>
      <w:r w:rsidR="00F30D47" w:rsidRPr="00C97631">
        <w:rPr>
          <w:rFonts w:ascii="Garamond" w:hAnsi="Garamond" w:cs="Times New Roman"/>
          <w:szCs w:val="18"/>
          <w:lang w:val="it-IT"/>
        </w:rPr>
        <w:t>Encíclica</w:t>
      </w:r>
      <w:proofErr w:type="spellEnd"/>
      <w:r w:rsidR="00F30D47" w:rsidRPr="00C97631">
        <w:rPr>
          <w:rFonts w:ascii="Garamond" w:hAnsi="Garamond" w:cs="Times New Roman"/>
          <w:szCs w:val="18"/>
          <w:lang w:val="it-IT"/>
        </w:rPr>
        <w:t xml:space="preserve"> </w:t>
      </w:r>
      <w:r w:rsidR="00F30D47" w:rsidRPr="00C97631">
        <w:rPr>
          <w:rFonts w:ascii="Garamond" w:hAnsi="Garamond" w:cs="Times New Roman"/>
          <w:i/>
          <w:szCs w:val="18"/>
          <w:lang w:val="it-IT"/>
        </w:rPr>
        <w:t>Mediator Dei</w:t>
      </w:r>
      <w:r w:rsidR="00F30D47" w:rsidRPr="00C97631">
        <w:rPr>
          <w:rFonts w:ascii="Garamond" w:hAnsi="Garamond" w:cs="Times New Roman"/>
          <w:szCs w:val="18"/>
          <w:lang w:val="it-IT"/>
        </w:rPr>
        <w:t xml:space="preserve"> </w:t>
      </w:r>
      <w:proofErr w:type="spellStart"/>
      <w:r w:rsidR="00F30D47" w:rsidRPr="00C97631">
        <w:rPr>
          <w:rFonts w:ascii="Garamond" w:hAnsi="Garamond" w:cs="Times New Roman"/>
          <w:szCs w:val="18"/>
          <w:lang w:val="it-IT"/>
        </w:rPr>
        <w:t>sobre</w:t>
      </w:r>
      <w:proofErr w:type="spellEnd"/>
      <w:r w:rsidR="00F30D47" w:rsidRPr="00C97631">
        <w:rPr>
          <w:rFonts w:ascii="Garamond" w:hAnsi="Garamond" w:cs="Times New Roman"/>
          <w:szCs w:val="18"/>
          <w:lang w:val="it-IT"/>
        </w:rPr>
        <w:t xml:space="preserve"> la Sagrada Liturgia (20/11/1947), </w:t>
      </w:r>
      <w:r w:rsidRPr="00C97631">
        <w:rPr>
          <w:rFonts w:ascii="Garamond" w:hAnsi="Garamond" w:cs="Times New Roman"/>
          <w:szCs w:val="18"/>
          <w:lang w:val="it-IT"/>
        </w:rPr>
        <w:t>125-126.</w:t>
      </w:r>
    </w:p>
  </w:footnote>
  <w:footnote w:id="1825">
    <w:p w14:paraId="082941AE" w14:textId="77777777" w:rsidR="007B03AB" w:rsidRPr="00C97631" w:rsidRDefault="007B03AB" w:rsidP="00873723">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Pr="00C97631">
        <w:rPr>
          <w:rFonts w:ascii="Garamond" w:hAnsi="Garamond" w:cs="Times New Roman"/>
          <w:smallCaps/>
          <w:szCs w:val="18"/>
          <w:lang w:val="it-IT"/>
        </w:rPr>
        <w:t>San Cipriano</w:t>
      </w:r>
      <w:r w:rsidRPr="00C97631">
        <w:rPr>
          <w:rFonts w:ascii="Garamond" w:hAnsi="Garamond" w:cs="Times New Roman"/>
          <w:szCs w:val="18"/>
          <w:lang w:val="it-IT"/>
        </w:rPr>
        <w:t xml:space="preserve">, </w:t>
      </w:r>
      <w:r w:rsidR="00685CF6" w:rsidRPr="00C97631">
        <w:rPr>
          <w:rFonts w:ascii="Garamond" w:hAnsi="Garamond" w:cs="Times New Roman"/>
          <w:i/>
          <w:szCs w:val="18"/>
          <w:lang w:val="it-IT"/>
        </w:rPr>
        <w:t>Ep</w:t>
      </w:r>
      <w:r w:rsidR="00D05908" w:rsidRPr="00C97631">
        <w:rPr>
          <w:rFonts w:ascii="Garamond" w:hAnsi="Garamond" w:cs="Times New Roman"/>
          <w:i/>
          <w:szCs w:val="18"/>
          <w:lang w:val="it-IT"/>
        </w:rPr>
        <w:t>i</w:t>
      </w:r>
      <w:r w:rsidR="00685CF6" w:rsidRPr="00C97631">
        <w:rPr>
          <w:rFonts w:ascii="Garamond" w:hAnsi="Garamond" w:cs="Times New Roman"/>
          <w:i/>
          <w:szCs w:val="18"/>
          <w:lang w:val="it-IT"/>
        </w:rPr>
        <w:t>stola</w:t>
      </w:r>
      <w:r w:rsidRPr="00C97631">
        <w:rPr>
          <w:rFonts w:ascii="Garamond" w:hAnsi="Garamond" w:cs="Times New Roman"/>
          <w:szCs w:val="18"/>
          <w:lang w:val="it-IT"/>
        </w:rPr>
        <w:t xml:space="preserve"> </w:t>
      </w:r>
      <w:r w:rsidRPr="00C97631">
        <w:rPr>
          <w:rFonts w:ascii="Garamond" w:hAnsi="Garamond" w:cs="Times New Roman"/>
          <w:i/>
          <w:iCs/>
          <w:szCs w:val="18"/>
          <w:lang w:val="it-IT"/>
        </w:rPr>
        <w:t>63</w:t>
      </w:r>
      <w:r w:rsidR="00685CF6" w:rsidRPr="00C97631">
        <w:rPr>
          <w:rFonts w:ascii="Garamond" w:hAnsi="Garamond" w:cs="Times New Roman"/>
          <w:szCs w:val="18"/>
          <w:lang w:val="it-IT"/>
        </w:rPr>
        <w:t>, 13, en PL 4, 384</w:t>
      </w:r>
      <w:r w:rsidRPr="00C97631">
        <w:rPr>
          <w:rFonts w:ascii="Garamond" w:hAnsi="Garamond" w:cs="Times New Roman"/>
          <w:szCs w:val="18"/>
          <w:lang w:val="it-IT"/>
        </w:rPr>
        <w:t>.</w:t>
      </w:r>
    </w:p>
  </w:footnote>
  <w:footnote w:id="1826">
    <w:p w14:paraId="31C969C2"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685CF6" w:rsidRPr="00C97631">
        <w:rPr>
          <w:rFonts w:ascii="Garamond" w:hAnsi="Garamond" w:cs="Times New Roman"/>
          <w:smallCaps/>
          <w:szCs w:val="18"/>
          <w:lang w:val="es-ES"/>
        </w:rPr>
        <w:t>E</w:t>
      </w:r>
      <w:r w:rsidRPr="00C97631">
        <w:rPr>
          <w:rFonts w:ascii="Garamond" w:hAnsi="Garamond" w:cs="Times New Roman"/>
          <w:smallCaps/>
          <w:szCs w:val="18"/>
          <w:lang w:val="es-ES"/>
        </w:rPr>
        <w:t xml:space="preserve">usebio de </w:t>
      </w:r>
      <w:proofErr w:type="spellStart"/>
      <w:r w:rsidRPr="00C97631">
        <w:rPr>
          <w:rFonts w:ascii="Garamond" w:hAnsi="Garamond" w:cs="Times New Roman"/>
          <w:smallCaps/>
          <w:szCs w:val="18"/>
          <w:lang w:val="es-ES"/>
        </w:rPr>
        <w:t>Cesarea</w:t>
      </w:r>
      <w:proofErr w:type="spellEnd"/>
      <w:r w:rsidRPr="00C97631">
        <w:rPr>
          <w:rFonts w:ascii="Garamond" w:hAnsi="Garamond" w:cs="Times New Roman"/>
          <w:szCs w:val="18"/>
          <w:lang w:val="es-ES"/>
        </w:rPr>
        <w:t xml:space="preserve">, </w:t>
      </w:r>
      <w:proofErr w:type="spellStart"/>
      <w:r w:rsidR="00685CF6" w:rsidRPr="00C97631">
        <w:rPr>
          <w:rFonts w:ascii="Garamond" w:hAnsi="Garamond" w:cs="Times New Roman"/>
          <w:i/>
          <w:szCs w:val="18"/>
          <w:lang w:val="es-ES"/>
        </w:rPr>
        <w:t>Demonstratio</w:t>
      </w:r>
      <w:proofErr w:type="spellEnd"/>
      <w:r w:rsidR="00685CF6" w:rsidRPr="00C97631">
        <w:rPr>
          <w:rFonts w:ascii="Garamond" w:hAnsi="Garamond" w:cs="Times New Roman"/>
          <w:i/>
          <w:szCs w:val="18"/>
          <w:lang w:val="es-ES"/>
        </w:rPr>
        <w:t xml:space="preserve"> </w:t>
      </w:r>
      <w:proofErr w:type="spellStart"/>
      <w:r w:rsidR="00685CF6" w:rsidRPr="00C97631">
        <w:rPr>
          <w:rFonts w:ascii="Garamond" w:hAnsi="Garamond" w:cs="Times New Roman"/>
          <w:i/>
          <w:szCs w:val="18"/>
          <w:lang w:val="es-ES"/>
        </w:rPr>
        <w:t>evangelica</w:t>
      </w:r>
      <w:proofErr w:type="spellEnd"/>
      <w:r w:rsidRPr="00C97631">
        <w:rPr>
          <w:rFonts w:ascii="Garamond" w:hAnsi="Garamond" w:cs="Times New Roman"/>
          <w:szCs w:val="18"/>
          <w:lang w:val="es-ES"/>
        </w:rPr>
        <w:t>, I, 10</w:t>
      </w:r>
      <w:r w:rsidR="00685CF6" w:rsidRPr="00C97631">
        <w:rPr>
          <w:rFonts w:ascii="Garamond" w:hAnsi="Garamond" w:cs="Times New Roman"/>
          <w:szCs w:val="18"/>
          <w:lang w:val="es-ES"/>
        </w:rPr>
        <w:t>, en PG 22, 93-94.</w:t>
      </w:r>
    </w:p>
  </w:footnote>
  <w:footnote w:id="1827">
    <w:p w14:paraId="16EAFE23"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1150DD" w:rsidRPr="00C97631">
        <w:rPr>
          <w:rFonts w:ascii="Garamond" w:hAnsi="Garamond" w:cs="Times New Roman"/>
          <w:smallCaps/>
          <w:color w:val="000000"/>
          <w:szCs w:val="18"/>
          <w:shd w:val="clear" w:color="auto" w:fill="FFFFFF"/>
          <w:lang w:val="es-ES"/>
        </w:rPr>
        <w:t>San Agustín</w:t>
      </w:r>
      <w:r w:rsidR="001150DD" w:rsidRPr="00C97631">
        <w:rPr>
          <w:rFonts w:ascii="Garamond" w:hAnsi="Garamond" w:cs="Times New Roman"/>
          <w:color w:val="000000"/>
          <w:szCs w:val="18"/>
          <w:shd w:val="clear" w:color="auto" w:fill="FFFFFF"/>
          <w:lang w:val="es-ES"/>
        </w:rPr>
        <w:t xml:space="preserve">, </w:t>
      </w:r>
      <w:r w:rsidR="001150DD" w:rsidRPr="00C97631">
        <w:rPr>
          <w:rFonts w:ascii="Garamond" w:hAnsi="Garamond" w:cs="Times New Roman"/>
          <w:i/>
          <w:iCs/>
          <w:color w:val="000000"/>
          <w:szCs w:val="18"/>
          <w:shd w:val="clear" w:color="auto" w:fill="FFFFFF"/>
          <w:lang w:val="es-ES"/>
        </w:rPr>
        <w:t xml:space="preserve">De </w:t>
      </w:r>
      <w:proofErr w:type="spellStart"/>
      <w:r w:rsidR="00253925" w:rsidRPr="00C97631">
        <w:rPr>
          <w:rFonts w:ascii="Garamond" w:hAnsi="Garamond" w:cs="Times New Roman"/>
          <w:i/>
          <w:iCs/>
          <w:color w:val="000000"/>
          <w:szCs w:val="18"/>
          <w:shd w:val="clear" w:color="auto" w:fill="FFFFFF"/>
          <w:lang w:val="es-ES"/>
        </w:rPr>
        <w:t>C</w:t>
      </w:r>
      <w:r w:rsidR="001150DD" w:rsidRPr="00C97631">
        <w:rPr>
          <w:rFonts w:ascii="Garamond" w:hAnsi="Garamond" w:cs="Times New Roman"/>
          <w:i/>
          <w:iCs/>
          <w:color w:val="000000"/>
          <w:szCs w:val="18"/>
          <w:shd w:val="clear" w:color="auto" w:fill="FFFFFF"/>
          <w:lang w:val="es-ES"/>
        </w:rPr>
        <w:t>ivitate</w:t>
      </w:r>
      <w:proofErr w:type="spellEnd"/>
      <w:r w:rsidR="001150DD" w:rsidRPr="00C97631">
        <w:rPr>
          <w:rFonts w:ascii="Garamond" w:hAnsi="Garamond" w:cs="Times New Roman"/>
          <w:i/>
          <w:iCs/>
          <w:color w:val="000000"/>
          <w:szCs w:val="18"/>
          <w:shd w:val="clear" w:color="auto" w:fill="FFFFFF"/>
          <w:lang w:val="es-ES"/>
        </w:rPr>
        <w:t xml:space="preserve"> Dei</w:t>
      </w:r>
      <w:r w:rsidR="001150DD" w:rsidRPr="00C97631">
        <w:rPr>
          <w:rFonts w:ascii="Garamond" w:hAnsi="Garamond" w:cs="Times New Roman"/>
          <w:color w:val="000000"/>
          <w:szCs w:val="18"/>
          <w:shd w:val="clear" w:color="auto" w:fill="FFFFFF"/>
          <w:lang w:val="es-ES"/>
        </w:rPr>
        <w:t>, X, cap. 6, en PL 41, 284.</w:t>
      </w:r>
    </w:p>
  </w:footnote>
  <w:footnote w:id="1828">
    <w:p w14:paraId="50244334" w14:textId="77777777" w:rsidR="007B03AB" w:rsidRPr="00C97631" w:rsidRDefault="007B03AB" w:rsidP="00873723">
      <w:pPr>
        <w:pStyle w:val="FootnotesPBuela"/>
        <w:rPr>
          <w:rFonts w:ascii="Garamond" w:hAnsi="Garamond" w:cs="Times New Roman"/>
          <w:szCs w:val="18"/>
          <w:lang w:val="es-419"/>
        </w:rPr>
      </w:pPr>
      <w:r w:rsidRPr="00C97631">
        <w:rPr>
          <w:rStyle w:val="Refdenotaalpie"/>
          <w:rFonts w:ascii="Garamond" w:hAnsi="Garamond"/>
          <w:szCs w:val="18"/>
          <w:lang w:val="es-ES_tradnl"/>
        </w:rPr>
        <w:footnoteRef/>
      </w:r>
      <w:r w:rsidRPr="00C97631">
        <w:rPr>
          <w:rFonts w:ascii="Garamond" w:hAnsi="Garamond" w:cs="Times New Roman"/>
          <w:szCs w:val="18"/>
          <w:lang w:val="es-419"/>
        </w:rPr>
        <w:t xml:space="preserve"> </w:t>
      </w:r>
      <w:r w:rsidRPr="00C97631">
        <w:rPr>
          <w:rFonts w:ascii="Garamond" w:hAnsi="Garamond" w:cs="Times New Roman"/>
          <w:smallCaps/>
          <w:szCs w:val="18"/>
          <w:lang w:val="es-419"/>
        </w:rPr>
        <w:t>San Cirilo de Alejandría</w:t>
      </w:r>
      <w:r w:rsidRPr="00C97631">
        <w:rPr>
          <w:rFonts w:ascii="Garamond" w:hAnsi="Garamond" w:cs="Times New Roman"/>
          <w:szCs w:val="18"/>
          <w:lang w:val="es-419"/>
        </w:rPr>
        <w:t xml:space="preserve">, </w:t>
      </w:r>
      <w:r w:rsidRPr="00C97631">
        <w:rPr>
          <w:rFonts w:ascii="Garamond" w:hAnsi="Garamond" w:cs="Times New Roman"/>
          <w:i/>
          <w:szCs w:val="18"/>
          <w:lang w:val="es-419"/>
        </w:rPr>
        <w:t>De</w:t>
      </w:r>
      <w:r w:rsidRPr="00C97631">
        <w:rPr>
          <w:rFonts w:ascii="Garamond" w:hAnsi="Garamond" w:cs="Times New Roman"/>
          <w:szCs w:val="18"/>
          <w:lang w:val="es-419"/>
        </w:rPr>
        <w:t xml:space="preserve"> </w:t>
      </w:r>
      <w:proofErr w:type="spellStart"/>
      <w:r w:rsidRPr="00C97631">
        <w:rPr>
          <w:rFonts w:ascii="Garamond" w:hAnsi="Garamond" w:cs="Times New Roman"/>
          <w:i/>
          <w:szCs w:val="18"/>
          <w:lang w:val="es-419"/>
        </w:rPr>
        <w:t>adoratione</w:t>
      </w:r>
      <w:proofErr w:type="spellEnd"/>
      <w:r w:rsidRPr="00C97631">
        <w:rPr>
          <w:rFonts w:ascii="Garamond" w:hAnsi="Garamond" w:cs="Times New Roman"/>
          <w:i/>
          <w:szCs w:val="18"/>
          <w:lang w:val="es-419"/>
        </w:rPr>
        <w:t xml:space="preserve"> in </w:t>
      </w:r>
      <w:proofErr w:type="spellStart"/>
      <w:r w:rsidRPr="00C97631">
        <w:rPr>
          <w:rFonts w:ascii="Garamond" w:hAnsi="Garamond" w:cs="Times New Roman"/>
          <w:i/>
          <w:szCs w:val="18"/>
          <w:lang w:val="es-419"/>
        </w:rPr>
        <w:t>spiritu</w:t>
      </w:r>
      <w:proofErr w:type="spellEnd"/>
      <w:r w:rsidRPr="00C97631">
        <w:rPr>
          <w:rFonts w:ascii="Garamond" w:hAnsi="Garamond" w:cs="Times New Roman"/>
          <w:i/>
          <w:szCs w:val="18"/>
          <w:lang w:val="es-419"/>
        </w:rPr>
        <w:t xml:space="preserve"> et </w:t>
      </w:r>
      <w:proofErr w:type="spellStart"/>
      <w:r w:rsidRPr="00C97631">
        <w:rPr>
          <w:rFonts w:ascii="Garamond" w:hAnsi="Garamond" w:cs="Times New Roman"/>
          <w:i/>
          <w:szCs w:val="18"/>
          <w:lang w:val="es-419"/>
        </w:rPr>
        <w:t>veritate</w:t>
      </w:r>
      <w:proofErr w:type="spellEnd"/>
      <w:r w:rsidRPr="00C97631">
        <w:rPr>
          <w:rFonts w:ascii="Garamond" w:hAnsi="Garamond" w:cs="Times New Roman"/>
          <w:szCs w:val="18"/>
          <w:lang w:val="es-419"/>
        </w:rPr>
        <w:t>, 11</w:t>
      </w:r>
      <w:r w:rsidR="002910F1" w:rsidRPr="00C97631">
        <w:rPr>
          <w:rFonts w:ascii="Garamond" w:hAnsi="Garamond" w:cs="Times New Roman"/>
          <w:szCs w:val="18"/>
          <w:lang w:val="es-419"/>
        </w:rPr>
        <w:t>, en PG 68, 770</w:t>
      </w:r>
      <w:r w:rsidRPr="00C97631">
        <w:rPr>
          <w:rFonts w:ascii="Garamond" w:hAnsi="Garamond" w:cs="Times New Roman"/>
          <w:szCs w:val="18"/>
          <w:lang w:val="es-419"/>
        </w:rPr>
        <w:t>.</w:t>
      </w:r>
    </w:p>
  </w:footnote>
  <w:footnote w:id="1829">
    <w:p w14:paraId="1A330E77" w14:textId="77777777" w:rsidR="007B03AB" w:rsidRPr="00C97631" w:rsidRDefault="007B03AB" w:rsidP="00873723">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00F63212" w:rsidRPr="00C97631">
        <w:rPr>
          <w:rFonts w:ascii="Garamond" w:hAnsi="Garamond" w:cs="Times New Roman"/>
          <w:smallCaps/>
          <w:szCs w:val="18"/>
          <w:lang w:val="it-IT"/>
        </w:rPr>
        <w:t>San Gregorio Magno</w:t>
      </w:r>
      <w:r w:rsidR="00F63212" w:rsidRPr="00C97631">
        <w:rPr>
          <w:rFonts w:ascii="Garamond" w:hAnsi="Garamond" w:cs="Times New Roman"/>
          <w:szCs w:val="18"/>
          <w:lang w:val="it-IT"/>
        </w:rPr>
        <w:t xml:space="preserve">, </w:t>
      </w:r>
      <w:proofErr w:type="spellStart"/>
      <w:r w:rsidR="00F63212" w:rsidRPr="00C97631">
        <w:rPr>
          <w:rFonts w:ascii="Garamond" w:hAnsi="Garamond" w:cs="Times New Roman"/>
          <w:i/>
          <w:szCs w:val="18"/>
          <w:lang w:val="it-IT"/>
        </w:rPr>
        <w:t>Dialogorum</w:t>
      </w:r>
      <w:proofErr w:type="spellEnd"/>
      <w:r w:rsidR="00F63212" w:rsidRPr="00C97631">
        <w:rPr>
          <w:rFonts w:ascii="Garamond" w:hAnsi="Garamond" w:cs="Times New Roman"/>
          <w:szCs w:val="18"/>
          <w:lang w:val="it-IT"/>
        </w:rPr>
        <w:t>, IV</w:t>
      </w:r>
      <w:r w:rsidRPr="00C97631">
        <w:rPr>
          <w:rFonts w:ascii="Garamond" w:hAnsi="Garamond" w:cs="Times New Roman"/>
          <w:szCs w:val="18"/>
          <w:lang w:val="it-IT"/>
        </w:rPr>
        <w:t xml:space="preserve">, </w:t>
      </w:r>
      <w:r w:rsidR="00F63212" w:rsidRPr="00C97631">
        <w:rPr>
          <w:rFonts w:ascii="Garamond" w:hAnsi="Garamond" w:cs="Times New Roman"/>
          <w:szCs w:val="18"/>
          <w:lang w:val="it-IT"/>
        </w:rPr>
        <w:t xml:space="preserve">cap. </w:t>
      </w:r>
      <w:r w:rsidRPr="00C97631">
        <w:rPr>
          <w:rFonts w:ascii="Garamond" w:hAnsi="Garamond" w:cs="Times New Roman"/>
          <w:szCs w:val="18"/>
          <w:lang w:val="it-IT"/>
        </w:rPr>
        <w:t>59</w:t>
      </w:r>
      <w:r w:rsidR="00F63212" w:rsidRPr="00C97631">
        <w:rPr>
          <w:rFonts w:ascii="Garamond" w:hAnsi="Garamond" w:cs="Times New Roman"/>
          <w:szCs w:val="18"/>
          <w:lang w:val="it-IT"/>
        </w:rPr>
        <w:t>, en PL</w:t>
      </w:r>
      <w:r w:rsidR="001036DB" w:rsidRPr="00C97631">
        <w:rPr>
          <w:rFonts w:ascii="Garamond" w:hAnsi="Garamond" w:cs="Times New Roman"/>
          <w:szCs w:val="18"/>
          <w:lang w:val="it-IT"/>
        </w:rPr>
        <w:t xml:space="preserve"> 77, 428.</w:t>
      </w:r>
    </w:p>
  </w:footnote>
  <w:footnote w:id="1830">
    <w:p w14:paraId="33BEA646" w14:textId="77777777" w:rsidR="007B03AB" w:rsidRPr="00C97631" w:rsidRDefault="007B03AB" w:rsidP="00873723">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Pr="00C97631">
        <w:rPr>
          <w:rFonts w:ascii="Garamond" w:hAnsi="Garamond" w:cs="Times New Roman"/>
          <w:smallCaps/>
          <w:szCs w:val="18"/>
          <w:lang w:val="it-IT"/>
        </w:rPr>
        <w:t>San Alberto Magno</w:t>
      </w:r>
      <w:r w:rsidRPr="00C97631">
        <w:rPr>
          <w:rFonts w:ascii="Garamond" w:hAnsi="Garamond" w:cs="Times New Roman"/>
          <w:szCs w:val="18"/>
          <w:lang w:val="it-IT"/>
        </w:rPr>
        <w:t xml:space="preserve">, </w:t>
      </w:r>
      <w:r w:rsidR="00C1079F" w:rsidRPr="00C97631">
        <w:rPr>
          <w:rFonts w:ascii="Garamond" w:hAnsi="Garamond" w:cs="Times New Roman"/>
          <w:i/>
          <w:szCs w:val="18"/>
          <w:lang w:val="it-IT"/>
        </w:rPr>
        <w:t xml:space="preserve">De sacramento </w:t>
      </w:r>
      <w:proofErr w:type="spellStart"/>
      <w:r w:rsidR="00C1079F" w:rsidRPr="00C97631">
        <w:rPr>
          <w:rFonts w:ascii="Garamond" w:hAnsi="Garamond" w:cs="Times New Roman"/>
          <w:i/>
          <w:szCs w:val="18"/>
          <w:lang w:val="it-IT"/>
        </w:rPr>
        <w:t>Eucharistiae</w:t>
      </w:r>
      <w:proofErr w:type="spellEnd"/>
      <w:r w:rsidRPr="00C97631">
        <w:rPr>
          <w:rFonts w:ascii="Garamond" w:hAnsi="Garamond" w:cs="Times New Roman"/>
          <w:szCs w:val="18"/>
          <w:lang w:val="it-IT"/>
        </w:rPr>
        <w:t>, d. 5, c</w:t>
      </w:r>
      <w:r w:rsidR="00C1079F" w:rsidRPr="00C97631">
        <w:rPr>
          <w:rFonts w:ascii="Garamond" w:hAnsi="Garamond" w:cs="Times New Roman"/>
          <w:szCs w:val="18"/>
          <w:lang w:val="it-IT"/>
        </w:rPr>
        <w:t>ap</w:t>
      </w:r>
      <w:r w:rsidRPr="00C97631">
        <w:rPr>
          <w:rFonts w:ascii="Garamond" w:hAnsi="Garamond" w:cs="Times New Roman"/>
          <w:szCs w:val="18"/>
          <w:lang w:val="it-IT"/>
        </w:rPr>
        <w:t>. 2</w:t>
      </w:r>
      <w:r w:rsidR="00C1079F" w:rsidRPr="00C97631">
        <w:rPr>
          <w:rFonts w:ascii="Garamond" w:hAnsi="Garamond" w:cs="Times New Roman"/>
          <w:szCs w:val="18"/>
          <w:lang w:val="it-IT"/>
        </w:rPr>
        <w:t xml:space="preserve">, en </w:t>
      </w:r>
      <w:r w:rsidR="00C1079F" w:rsidRPr="00C97631">
        <w:rPr>
          <w:rFonts w:ascii="Garamond" w:hAnsi="Garamond" w:cs="Times New Roman"/>
          <w:i/>
          <w:iCs/>
          <w:snapToGrid w:val="0"/>
          <w:szCs w:val="18"/>
          <w:lang w:val="it-IT"/>
        </w:rPr>
        <w:t>Opera omnia</w:t>
      </w:r>
      <w:r w:rsidR="00C1079F" w:rsidRPr="00C97631">
        <w:rPr>
          <w:rFonts w:ascii="Garamond" w:hAnsi="Garamond" w:cs="Times New Roman"/>
          <w:snapToGrid w:val="0"/>
          <w:szCs w:val="18"/>
          <w:lang w:val="it-IT"/>
        </w:rPr>
        <w:t xml:space="preserve">, </w:t>
      </w:r>
      <w:r w:rsidR="00C1079F" w:rsidRPr="00C97631">
        <w:rPr>
          <w:rFonts w:ascii="Garamond" w:hAnsi="Garamond" w:cs="Times New Roman"/>
          <w:smallCaps/>
          <w:snapToGrid w:val="0"/>
          <w:szCs w:val="18"/>
          <w:lang w:val="it-IT"/>
        </w:rPr>
        <w:t xml:space="preserve">A. </w:t>
      </w:r>
      <w:proofErr w:type="spellStart"/>
      <w:r w:rsidR="00C1079F" w:rsidRPr="00C97631">
        <w:rPr>
          <w:rFonts w:ascii="Garamond" w:hAnsi="Garamond" w:cs="Times New Roman"/>
          <w:smallCaps/>
          <w:snapToGrid w:val="0"/>
          <w:szCs w:val="18"/>
          <w:lang w:val="it-IT"/>
        </w:rPr>
        <w:t>Borgnet</w:t>
      </w:r>
      <w:proofErr w:type="spellEnd"/>
      <w:r w:rsidR="00C1079F" w:rsidRPr="00C97631">
        <w:rPr>
          <w:rFonts w:ascii="Garamond" w:hAnsi="Garamond" w:cs="Times New Roman"/>
          <w:snapToGrid w:val="0"/>
          <w:szCs w:val="18"/>
          <w:lang w:val="it-IT"/>
        </w:rPr>
        <w:t xml:space="preserve"> (ed.), </w:t>
      </w:r>
      <w:proofErr w:type="spellStart"/>
      <w:r w:rsidR="00C1079F" w:rsidRPr="00C97631">
        <w:rPr>
          <w:rFonts w:ascii="Garamond" w:hAnsi="Garamond" w:cs="Times New Roman"/>
          <w:snapToGrid w:val="0"/>
          <w:szCs w:val="18"/>
          <w:lang w:val="it-IT"/>
        </w:rPr>
        <w:t>Ludovicus</w:t>
      </w:r>
      <w:proofErr w:type="spellEnd"/>
      <w:r w:rsidR="00C1079F" w:rsidRPr="00C97631">
        <w:rPr>
          <w:rFonts w:ascii="Garamond" w:hAnsi="Garamond" w:cs="Times New Roman"/>
          <w:snapToGrid w:val="0"/>
          <w:szCs w:val="18"/>
          <w:lang w:val="it-IT"/>
        </w:rPr>
        <w:t xml:space="preserve"> </w:t>
      </w:r>
      <w:proofErr w:type="spellStart"/>
      <w:r w:rsidR="00C1079F" w:rsidRPr="00C97631">
        <w:rPr>
          <w:rFonts w:ascii="Garamond" w:hAnsi="Garamond" w:cs="Times New Roman"/>
          <w:snapToGrid w:val="0"/>
          <w:szCs w:val="18"/>
          <w:lang w:val="it-IT"/>
        </w:rPr>
        <w:t>Vivès</w:t>
      </w:r>
      <w:proofErr w:type="spellEnd"/>
      <w:r w:rsidR="00C1079F" w:rsidRPr="00C97631">
        <w:rPr>
          <w:rFonts w:ascii="Garamond" w:hAnsi="Garamond" w:cs="Times New Roman"/>
          <w:snapToGrid w:val="0"/>
          <w:szCs w:val="18"/>
          <w:lang w:val="it-IT"/>
        </w:rPr>
        <w:t xml:space="preserve">, </w:t>
      </w:r>
      <w:proofErr w:type="spellStart"/>
      <w:r w:rsidR="00C1079F" w:rsidRPr="00C97631">
        <w:rPr>
          <w:rFonts w:ascii="Garamond" w:hAnsi="Garamond" w:cs="Times New Roman"/>
          <w:snapToGrid w:val="0"/>
          <w:szCs w:val="18"/>
          <w:lang w:val="it-IT"/>
        </w:rPr>
        <w:t>Par</w:t>
      </w:r>
      <w:r w:rsidR="004E3D3F" w:rsidRPr="00C97631">
        <w:rPr>
          <w:rFonts w:ascii="Garamond" w:hAnsi="Garamond" w:cs="Times New Roman"/>
          <w:snapToGrid w:val="0"/>
          <w:szCs w:val="18"/>
          <w:lang w:val="it-IT"/>
        </w:rPr>
        <w:t>í</w:t>
      </w:r>
      <w:r w:rsidR="00C1079F" w:rsidRPr="00C97631">
        <w:rPr>
          <w:rFonts w:ascii="Garamond" w:hAnsi="Garamond" w:cs="Times New Roman"/>
          <w:snapToGrid w:val="0"/>
          <w:szCs w:val="18"/>
          <w:lang w:val="it-IT"/>
        </w:rPr>
        <w:t>s</w:t>
      </w:r>
      <w:proofErr w:type="spellEnd"/>
      <w:r w:rsidR="00C1079F" w:rsidRPr="00C97631">
        <w:rPr>
          <w:rFonts w:ascii="Garamond" w:hAnsi="Garamond" w:cs="Times New Roman"/>
          <w:snapToGrid w:val="0"/>
          <w:szCs w:val="18"/>
          <w:lang w:val="it-IT"/>
        </w:rPr>
        <w:t xml:space="preserve"> 1894, vol. 38, p. 347.</w:t>
      </w:r>
    </w:p>
  </w:footnote>
  <w:footnote w:id="1831">
    <w:p w14:paraId="33FDAA5D" w14:textId="77777777" w:rsidR="007B03AB" w:rsidRPr="00C97631" w:rsidRDefault="007B03AB" w:rsidP="00873723">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Pr="00C97631">
        <w:rPr>
          <w:rFonts w:ascii="Garamond" w:hAnsi="Garamond" w:cs="Times New Roman"/>
          <w:smallCaps/>
          <w:szCs w:val="18"/>
          <w:lang w:val="it-IT"/>
        </w:rPr>
        <w:t>San Roberto Be</w:t>
      </w:r>
      <w:r w:rsidR="00B14785" w:rsidRPr="00C97631">
        <w:rPr>
          <w:rFonts w:ascii="Garamond" w:hAnsi="Garamond" w:cs="Times New Roman"/>
          <w:smallCaps/>
          <w:szCs w:val="18"/>
          <w:lang w:val="it-IT"/>
        </w:rPr>
        <w:t>l</w:t>
      </w:r>
      <w:r w:rsidRPr="00C97631">
        <w:rPr>
          <w:rFonts w:ascii="Garamond" w:hAnsi="Garamond" w:cs="Times New Roman"/>
          <w:smallCaps/>
          <w:szCs w:val="18"/>
          <w:lang w:val="it-IT"/>
        </w:rPr>
        <w:t>larmino</w:t>
      </w:r>
      <w:r w:rsidRPr="00C97631">
        <w:rPr>
          <w:rFonts w:ascii="Garamond" w:hAnsi="Garamond" w:cs="Times New Roman"/>
          <w:szCs w:val="18"/>
          <w:lang w:val="it-IT"/>
        </w:rPr>
        <w:t xml:space="preserve">, </w:t>
      </w:r>
      <w:r w:rsidR="00794C43" w:rsidRPr="00C97631">
        <w:rPr>
          <w:rFonts w:ascii="Garamond" w:hAnsi="Garamond" w:cs="Times New Roman"/>
          <w:i/>
          <w:iCs/>
          <w:szCs w:val="18"/>
          <w:lang w:val="it-IT"/>
        </w:rPr>
        <w:t>De Missa</w:t>
      </w:r>
      <w:r w:rsidR="00794C43" w:rsidRPr="00C97631">
        <w:rPr>
          <w:rFonts w:ascii="Garamond" w:hAnsi="Garamond" w:cs="Times New Roman"/>
          <w:szCs w:val="18"/>
          <w:lang w:val="it-IT"/>
        </w:rPr>
        <w:t xml:space="preserve">, </w:t>
      </w:r>
      <w:r w:rsidR="000333C0" w:rsidRPr="00C97631">
        <w:rPr>
          <w:rFonts w:ascii="Garamond" w:hAnsi="Garamond" w:cs="Times New Roman"/>
          <w:szCs w:val="18"/>
          <w:lang w:val="it-IT"/>
        </w:rPr>
        <w:t>I</w:t>
      </w:r>
      <w:r w:rsidR="00B525C0" w:rsidRPr="00C97631">
        <w:rPr>
          <w:rFonts w:ascii="Garamond" w:hAnsi="Garamond" w:cs="Times New Roman"/>
          <w:szCs w:val="18"/>
          <w:lang w:val="it-IT"/>
        </w:rPr>
        <w:t>I</w:t>
      </w:r>
      <w:r w:rsidR="000333C0" w:rsidRPr="00C97631">
        <w:rPr>
          <w:rFonts w:ascii="Garamond" w:hAnsi="Garamond" w:cs="Times New Roman"/>
          <w:szCs w:val="18"/>
          <w:lang w:val="it-IT"/>
        </w:rPr>
        <w:t xml:space="preserve">, </w:t>
      </w:r>
      <w:r w:rsidR="00794C43" w:rsidRPr="00C97631">
        <w:rPr>
          <w:rFonts w:ascii="Garamond" w:hAnsi="Garamond" w:cs="Times New Roman"/>
          <w:szCs w:val="18"/>
          <w:lang w:val="it-IT"/>
        </w:rPr>
        <w:t>cap. 8</w:t>
      </w:r>
      <w:r w:rsidR="000333C0" w:rsidRPr="00C97631">
        <w:rPr>
          <w:rFonts w:ascii="Garamond" w:hAnsi="Garamond" w:cs="Times New Roman"/>
          <w:szCs w:val="18"/>
          <w:lang w:val="it-IT"/>
        </w:rPr>
        <w:t>.</w:t>
      </w:r>
    </w:p>
  </w:footnote>
  <w:footnote w:id="1832">
    <w:p w14:paraId="257D90F2"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G. Alastruey,</w:t>
      </w:r>
      <w:r w:rsidRPr="00C97631">
        <w:rPr>
          <w:rFonts w:ascii="Garamond" w:hAnsi="Garamond" w:cs="Times New Roman"/>
          <w:szCs w:val="18"/>
        </w:rPr>
        <w:t xml:space="preserve"> </w:t>
      </w:r>
      <w:r w:rsidRPr="00C97631">
        <w:rPr>
          <w:rFonts w:ascii="Garamond" w:hAnsi="Garamond" w:cs="Times New Roman"/>
          <w:i/>
          <w:szCs w:val="18"/>
        </w:rPr>
        <w:t>Tratado de la Santísima</w:t>
      </w:r>
      <w:r w:rsidRPr="00C97631">
        <w:rPr>
          <w:rFonts w:ascii="Garamond" w:hAnsi="Garamond" w:cs="Times New Roman"/>
          <w:i/>
          <w:smallCaps/>
          <w:szCs w:val="18"/>
        </w:rPr>
        <w:t xml:space="preserve"> </w:t>
      </w:r>
      <w:r w:rsidRPr="00C97631">
        <w:rPr>
          <w:rFonts w:ascii="Garamond" w:hAnsi="Garamond" w:cs="Times New Roman"/>
          <w:i/>
          <w:szCs w:val="18"/>
        </w:rPr>
        <w:t>Eucaristía</w:t>
      </w:r>
      <w:r w:rsidRPr="00C97631">
        <w:rPr>
          <w:rFonts w:ascii="Garamond" w:hAnsi="Garamond" w:cs="Times New Roman"/>
          <w:szCs w:val="18"/>
        </w:rPr>
        <w:t xml:space="preserve">, </w:t>
      </w:r>
      <w:r w:rsidR="002C514E" w:rsidRPr="00C97631">
        <w:rPr>
          <w:rFonts w:ascii="Garamond" w:hAnsi="Garamond" w:cs="Times New Roman"/>
          <w:szCs w:val="18"/>
          <w:lang w:val="es-ES_tradnl"/>
        </w:rPr>
        <w:t xml:space="preserve">BAC, Madrid 1951, </w:t>
      </w:r>
      <w:r w:rsidR="008A3DB2" w:rsidRPr="00C97631">
        <w:rPr>
          <w:rFonts w:ascii="Garamond" w:hAnsi="Garamond" w:cs="Times New Roman"/>
          <w:szCs w:val="18"/>
        </w:rPr>
        <w:t>p.</w:t>
      </w:r>
      <w:r w:rsidRPr="00C97631">
        <w:rPr>
          <w:rFonts w:ascii="Garamond" w:hAnsi="Garamond" w:cs="Times New Roman"/>
          <w:szCs w:val="18"/>
        </w:rPr>
        <w:t xml:space="preserve"> 314.</w:t>
      </w:r>
    </w:p>
  </w:footnote>
  <w:footnote w:id="1833">
    <w:p w14:paraId="5D2E619D" w14:textId="77777777" w:rsidR="007B03AB" w:rsidRPr="00C97631" w:rsidRDefault="007B03AB" w:rsidP="00873723">
      <w:pPr>
        <w:pStyle w:val="FootnotesPBuela"/>
        <w:rPr>
          <w:rFonts w:ascii="Garamond" w:hAnsi="Garamond" w:cs="Times New Roman"/>
          <w:i/>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008A3DB2" w:rsidRPr="00C97631">
        <w:rPr>
          <w:rFonts w:ascii="Garamond" w:hAnsi="Garamond" w:cs="Times New Roman"/>
          <w:smallCaps/>
          <w:szCs w:val="18"/>
          <w:lang w:val="es-ES_tradnl"/>
        </w:rPr>
        <w:t>L</w:t>
      </w:r>
      <w:r w:rsidR="007E1E0C" w:rsidRPr="00C97631">
        <w:rPr>
          <w:rFonts w:ascii="Garamond" w:hAnsi="Garamond" w:cs="Times New Roman"/>
          <w:smallCaps/>
          <w:szCs w:val="18"/>
          <w:lang w:val="es-ES_tradnl"/>
        </w:rPr>
        <w:t>.</w:t>
      </w:r>
      <w:r w:rsidRPr="00C97631">
        <w:rPr>
          <w:rFonts w:ascii="Garamond" w:hAnsi="Garamond" w:cs="Times New Roman"/>
          <w:smallCaps/>
          <w:szCs w:val="18"/>
          <w:lang w:val="es-ES_tradnl"/>
        </w:rPr>
        <w:t xml:space="preserve"> </w:t>
      </w:r>
      <w:proofErr w:type="spellStart"/>
      <w:r w:rsidRPr="00C97631">
        <w:rPr>
          <w:rFonts w:ascii="Garamond" w:hAnsi="Garamond" w:cs="Times New Roman"/>
          <w:smallCaps/>
          <w:szCs w:val="18"/>
          <w:lang w:val="es-ES_tradnl"/>
        </w:rPr>
        <w:t>Billot</w:t>
      </w:r>
      <w:proofErr w:type="spellEnd"/>
      <w:r w:rsidRPr="00C97631">
        <w:rPr>
          <w:rFonts w:ascii="Garamond" w:hAnsi="Garamond" w:cs="Times New Roman"/>
          <w:smallCaps/>
          <w:szCs w:val="18"/>
          <w:lang w:val="es-ES_tradnl"/>
        </w:rPr>
        <w:t xml:space="preserve">, </w:t>
      </w:r>
      <w:r w:rsidRPr="00C97631">
        <w:rPr>
          <w:rFonts w:ascii="Garamond" w:hAnsi="Garamond" w:cs="Times New Roman"/>
          <w:i/>
          <w:szCs w:val="18"/>
          <w:lang w:val="es-ES_tradnl"/>
        </w:rPr>
        <w:t xml:space="preserve">De </w:t>
      </w:r>
      <w:proofErr w:type="spellStart"/>
      <w:r w:rsidRPr="00C97631">
        <w:rPr>
          <w:rFonts w:ascii="Garamond" w:hAnsi="Garamond" w:cs="Times New Roman"/>
          <w:i/>
          <w:szCs w:val="18"/>
          <w:lang w:val="es-ES_tradnl"/>
        </w:rPr>
        <w:t>Ecclesiae</w:t>
      </w:r>
      <w:proofErr w:type="spellEnd"/>
      <w:r w:rsidRPr="00C97631">
        <w:rPr>
          <w:rFonts w:ascii="Garamond" w:hAnsi="Garamond" w:cs="Times New Roman"/>
          <w:i/>
          <w:szCs w:val="18"/>
          <w:lang w:val="es-ES_tradnl"/>
        </w:rPr>
        <w:t xml:space="preserve"> </w:t>
      </w:r>
      <w:proofErr w:type="spellStart"/>
      <w:r w:rsidRPr="00C97631">
        <w:rPr>
          <w:rFonts w:ascii="Garamond" w:hAnsi="Garamond" w:cs="Times New Roman"/>
          <w:i/>
          <w:szCs w:val="18"/>
          <w:lang w:val="es-ES_tradnl"/>
        </w:rPr>
        <w:t>Sacramentis</w:t>
      </w:r>
      <w:proofErr w:type="spellEnd"/>
      <w:r w:rsidRPr="00C97631">
        <w:rPr>
          <w:rFonts w:ascii="Garamond" w:hAnsi="Garamond" w:cs="Times New Roman"/>
          <w:i/>
          <w:szCs w:val="18"/>
          <w:lang w:val="es-ES_tradnl"/>
        </w:rPr>
        <w:t>.</w:t>
      </w:r>
      <w:r w:rsidR="008A3DB2" w:rsidRPr="00C97631">
        <w:rPr>
          <w:rFonts w:ascii="Garamond" w:hAnsi="Garamond" w:cs="Times New Roman"/>
          <w:i/>
          <w:szCs w:val="18"/>
          <w:lang w:val="es-ES_tradnl"/>
        </w:rPr>
        <w:t xml:space="preserve"> </w:t>
      </w:r>
      <w:proofErr w:type="spellStart"/>
      <w:r w:rsidR="008A3DB2" w:rsidRPr="00C97631">
        <w:rPr>
          <w:rFonts w:ascii="Garamond" w:hAnsi="Garamond" w:cs="Times New Roman"/>
          <w:i/>
          <w:szCs w:val="18"/>
          <w:lang w:val="es-ES_tradnl"/>
        </w:rPr>
        <w:t>Commentarius</w:t>
      </w:r>
      <w:proofErr w:type="spellEnd"/>
      <w:r w:rsidR="008A3DB2" w:rsidRPr="00C97631">
        <w:rPr>
          <w:rFonts w:ascii="Garamond" w:hAnsi="Garamond" w:cs="Times New Roman"/>
          <w:i/>
          <w:szCs w:val="18"/>
          <w:lang w:val="es-ES_tradnl"/>
        </w:rPr>
        <w:t xml:space="preserve"> in </w:t>
      </w:r>
      <w:proofErr w:type="spellStart"/>
      <w:r w:rsidR="008A3DB2" w:rsidRPr="00C97631">
        <w:rPr>
          <w:rFonts w:ascii="Garamond" w:hAnsi="Garamond" w:cs="Times New Roman"/>
          <w:i/>
          <w:szCs w:val="18"/>
          <w:lang w:val="es-ES_tradnl"/>
        </w:rPr>
        <w:t>tertiam</w:t>
      </w:r>
      <w:proofErr w:type="spellEnd"/>
      <w:r w:rsidR="008A3DB2" w:rsidRPr="00C97631">
        <w:rPr>
          <w:rFonts w:ascii="Garamond" w:hAnsi="Garamond" w:cs="Times New Roman"/>
          <w:i/>
          <w:szCs w:val="18"/>
          <w:lang w:val="es-ES_tradnl"/>
        </w:rPr>
        <w:t xml:space="preserve"> </w:t>
      </w:r>
      <w:proofErr w:type="spellStart"/>
      <w:r w:rsidR="008A3DB2" w:rsidRPr="00C97631">
        <w:rPr>
          <w:rFonts w:ascii="Garamond" w:hAnsi="Garamond" w:cs="Times New Roman"/>
          <w:i/>
          <w:szCs w:val="18"/>
          <w:lang w:val="es-ES_tradnl"/>
        </w:rPr>
        <w:t>partem</w:t>
      </w:r>
      <w:proofErr w:type="spellEnd"/>
      <w:r w:rsidR="008A3DB2" w:rsidRPr="00C97631">
        <w:rPr>
          <w:rFonts w:ascii="Garamond" w:hAnsi="Garamond" w:cs="Times New Roman"/>
          <w:i/>
          <w:szCs w:val="18"/>
          <w:lang w:val="es-ES_tradnl"/>
        </w:rPr>
        <w:t xml:space="preserve"> S. </w:t>
      </w:r>
      <w:proofErr w:type="spellStart"/>
      <w:r w:rsidR="008A3DB2" w:rsidRPr="00C97631">
        <w:rPr>
          <w:rFonts w:ascii="Garamond" w:hAnsi="Garamond" w:cs="Times New Roman"/>
          <w:i/>
          <w:szCs w:val="18"/>
          <w:lang w:val="es-ES_tradnl"/>
        </w:rPr>
        <w:t>Thomae</w:t>
      </w:r>
      <w:proofErr w:type="spellEnd"/>
      <w:r w:rsidR="008A3DB2" w:rsidRPr="00C97631">
        <w:rPr>
          <w:rFonts w:ascii="Garamond" w:hAnsi="Garamond" w:cs="Times New Roman"/>
          <w:iCs/>
          <w:szCs w:val="18"/>
          <w:lang w:val="es-ES_tradnl"/>
        </w:rPr>
        <w:t xml:space="preserve">, </w:t>
      </w:r>
      <w:proofErr w:type="spellStart"/>
      <w:r w:rsidR="008A3DB2" w:rsidRPr="00C97631">
        <w:rPr>
          <w:rFonts w:ascii="Garamond" w:hAnsi="Garamond" w:cs="Times New Roman"/>
          <w:iCs/>
          <w:szCs w:val="18"/>
          <w:lang w:val="es-ES_tradnl"/>
        </w:rPr>
        <w:t>Polyglotta</w:t>
      </w:r>
      <w:proofErr w:type="spellEnd"/>
      <w:r w:rsidR="008A3DB2" w:rsidRPr="00C97631">
        <w:rPr>
          <w:rFonts w:ascii="Garamond" w:hAnsi="Garamond" w:cs="Times New Roman"/>
          <w:iCs/>
          <w:szCs w:val="18"/>
          <w:lang w:val="es-ES_tradnl"/>
        </w:rPr>
        <w:t>, Roma 1901,</w:t>
      </w:r>
      <w:r w:rsidRPr="00C97631">
        <w:rPr>
          <w:rFonts w:ascii="Garamond" w:hAnsi="Garamond" w:cs="Times New Roman"/>
          <w:i/>
          <w:szCs w:val="18"/>
          <w:lang w:val="es-ES_tradnl"/>
        </w:rPr>
        <w:t xml:space="preserve"> </w:t>
      </w:r>
      <w:r w:rsidRPr="00C97631">
        <w:rPr>
          <w:rFonts w:ascii="Garamond" w:hAnsi="Garamond" w:cs="Times New Roman"/>
          <w:szCs w:val="18"/>
          <w:lang w:val="es-ES_tradnl"/>
        </w:rPr>
        <w:t xml:space="preserve">De sacrificio </w:t>
      </w:r>
      <w:proofErr w:type="spellStart"/>
      <w:r w:rsidRPr="00C97631">
        <w:rPr>
          <w:rFonts w:ascii="Garamond" w:hAnsi="Garamond" w:cs="Times New Roman"/>
          <w:szCs w:val="18"/>
          <w:lang w:val="es-ES_tradnl"/>
        </w:rPr>
        <w:t>Missae</w:t>
      </w:r>
      <w:proofErr w:type="spellEnd"/>
      <w:r w:rsidRPr="00C97631">
        <w:rPr>
          <w:rFonts w:ascii="Garamond" w:hAnsi="Garamond" w:cs="Times New Roman"/>
          <w:szCs w:val="18"/>
          <w:lang w:val="es-ES_tradnl"/>
        </w:rPr>
        <w:t xml:space="preserve">, </w:t>
      </w:r>
      <w:r w:rsidR="008A3DB2" w:rsidRPr="00C97631">
        <w:rPr>
          <w:rFonts w:ascii="Garamond" w:hAnsi="Garamond" w:cs="Times New Roman"/>
          <w:szCs w:val="18"/>
          <w:lang w:val="es-ES_tradnl"/>
        </w:rPr>
        <w:t xml:space="preserve">p. </w:t>
      </w:r>
      <w:r w:rsidRPr="00C97631">
        <w:rPr>
          <w:rFonts w:ascii="Garamond" w:hAnsi="Garamond" w:cs="Times New Roman"/>
          <w:szCs w:val="18"/>
          <w:lang w:val="es-ES_tradnl"/>
        </w:rPr>
        <w:t>3.</w:t>
      </w:r>
    </w:p>
  </w:footnote>
  <w:footnote w:id="1834">
    <w:p w14:paraId="5763ABBC" w14:textId="77777777" w:rsidR="007B03AB" w:rsidRPr="00C97631" w:rsidRDefault="007B03AB" w:rsidP="0087372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Los números que aparecen a continuación entre paréntesis corresponden al Ordinario de la Misa.</w:t>
      </w:r>
    </w:p>
  </w:footnote>
  <w:footnote w:id="1835">
    <w:p w14:paraId="25C03420" w14:textId="77777777" w:rsidR="007B03AB" w:rsidRPr="00C97631" w:rsidRDefault="007B03AB" w:rsidP="0087372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00E76CF8" w:rsidRPr="00C97631">
        <w:rPr>
          <w:rFonts w:ascii="Garamond" w:hAnsi="Garamond" w:cs="Times New Roman"/>
          <w:szCs w:val="18"/>
        </w:rPr>
        <w:t>OGMR,</w:t>
      </w:r>
      <w:r w:rsidRPr="00C97631">
        <w:rPr>
          <w:rFonts w:ascii="Garamond" w:hAnsi="Garamond" w:cs="Times New Roman"/>
          <w:szCs w:val="18"/>
          <w:lang w:val="es-ES_tradnl"/>
        </w:rPr>
        <w:t xml:space="preserve"> </w:t>
      </w:r>
      <w:r w:rsidR="003444EF" w:rsidRPr="00C97631">
        <w:rPr>
          <w:rFonts w:ascii="Garamond" w:hAnsi="Garamond" w:cs="Times New Roman"/>
          <w:szCs w:val="18"/>
          <w:lang w:val="es-ES_tradnl"/>
        </w:rPr>
        <w:t xml:space="preserve">n. </w:t>
      </w:r>
      <w:r w:rsidRPr="00C97631">
        <w:rPr>
          <w:rFonts w:ascii="Garamond" w:hAnsi="Garamond" w:cs="Times New Roman"/>
          <w:szCs w:val="18"/>
          <w:lang w:val="es-ES_tradnl"/>
        </w:rPr>
        <w:t>50.</w:t>
      </w:r>
    </w:p>
  </w:footnote>
  <w:footnote w:id="1836">
    <w:p w14:paraId="599C6785"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2D1FBB" w:rsidRPr="00C97631">
        <w:rPr>
          <w:rFonts w:ascii="Garamond" w:hAnsi="Garamond" w:cs="Times New Roman"/>
          <w:smallCaps/>
          <w:szCs w:val="18"/>
          <w:lang w:val="es-ES"/>
        </w:rPr>
        <w:t>Concilio Vaticano II</w:t>
      </w:r>
      <w:r w:rsidRPr="00C97631">
        <w:rPr>
          <w:rFonts w:ascii="Garamond" w:hAnsi="Garamond" w:cs="Times New Roman"/>
          <w:szCs w:val="18"/>
          <w:lang w:val="es-ES"/>
        </w:rPr>
        <w:t xml:space="preserve">, </w:t>
      </w:r>
      <w:r w:rsidR="00001695" w:rsidRPr="00C97631">
        <w:rPr>
          <w:rFonts w:ascii="Garamond" w:hAnsi="Garamond" w:cs="Times New Roman"/>
          <w:szCs w:val="18"/>
        </w:rPr>
        <w:t xml:space="preserve">Decreto </w:t>
      </w:r>
      <w:r w:rsidR="00001695" w:rsidRPr="00C97631">
        <w:rPr>
          <w:rFonts w:ascii="Garamond" w:hAnsi="Garamond" w:cs="Times New Roman"/>
          <w:i/>
          <w:szCs w:val="18"/>
        </w:rPr>
        <w:t>Ad gentes</w:t>
      </w:r>
      <w:r w:rsidR="00001695" w:rsidRPr="00C97631">
        <w:rPr>
          <w:rFonts w:ascii="Garamond" w:hAnsi="Garamond" w:cs="Times New Roman"/>
          <w:szCs w:val="18"/>
        </w:rPr>
        <w:t xml:space="preserve"> sobre la actividad misionera de la Iglesia (7/12/1965), </w:t>
      </w:r>
      <w:r w:rsidRPr="00C97631">
        <w:rPr>
          <w:rFonts w:ascii="Garamond" w:hAnsi="Garamond" w:cs="Times New Roman"/>
          <w:szCs w:val="18"/>
          <w:lang w:val="es-ES"/>
        </w:rPr>
        <w:t xml:space="preserve">18; </w:t>
      </w:r>
      <w:r w:rsidR="004F2F77" w:rsidRPr="00C97631">
        <w:rPr>
          <w:rFonts w:ascii="Garamond" w:hAnsi="Garamond" w:cs="Times New Roman"/>
          <w:szCs w:val="18"/>
          <w:lang w:val="es-ES"/>
        </w:rPr>
        <w:t>c</w:t>
      </w:r>
      <w:r w:rsidRPr="00C97631">
        <w:rPr>
          <w:rFonts w:ascii="Garamond" w:hAnsi="Garamond" w:cs="Times New Roman"/>
          <w:szCs w:val="18"/>
          <w:lang w:val="es-ES"/>
        </w:rPr>
        <w:t xml:space="preserve">f. </w:t>
      </w:r>
      <w:r w:rsidR="00F64B5F" w:rsidRPr="00C97631">
        <w:rPr>
          <w:rFonts w:ascii="Garamond" w:hAnsi="Garamond" w:cs="Times New Roman"/>
          <w:smallCaps/>
          <w:szCs w:val="18"/>
          <w:lang w:val="es-ES"/>
        </w:rPr>
        <w:t>LG</w:t>
      </w:r>
      <w:r w:rsidR="00EF6389" w:rsidRPr="00C97631">
        <w:rPr>
          <w:rFonts w:ascii="Garamond" w:hAnsi="Garamond" w:cs="Times New Roman"/>
          <w:szCs w:val="18"/>
          <w:lang w:val="es-ES"/>
        </w:rPr>
        <w:t xml:space="preserve">, </w:t>
      </w:r>
      <w:r w:rsidRPr="00C97631">
        <w:rPr>
          <w:rFonts w:ascii="Garamond" w:hAnsi="Garamond" w:cs="Times New Roman"/>
          <w:szCs w:val="18"/>
          <w:lang w:val="es-ES"/>
        </w:rPr>
        <w:t>31</w:t>
      </w:r>
      <w:r w:rsidR="004F2F77" w:rsidRPr="00C97631">
        <w:rPr>
          <w:rFonts w:ascii="Garamond" w:hAnsi="Garamond" w:cs="Times New Roman"/>
          <w:szCs w:val="18"/>
          <w:lang w:val="es-ES"/>
        </w:rPr>
        <w:t xml:space="preserve"> y </w:t>
      </w:r>
      <w:r w:rsidRPr="00C97631">
        <w:rPr>
          <w:rFonts w:ascii="Garamond" w:hAnsi="Garamond" w:cs="Times New Roman"/>
          <w:szCs w:val="18"/>
          <w:lang w:val="es-ES"/>
        </w:rPr>
        <w:t>44.</w:t>
      </w:r>
    </w:p>
  </w:footnote>
  <w:footnote w:id="1837">
    <w:p w14:paraId="603C467C" w14:textId="77777777" w:rsidR="007B03AB" w:rsidRPr="00C97631" w:rsidRDefault="007B03AB" w:rsidP="00873723">
      <w:pPr>
        <w:pStyle w:val="FootnotesPBuela"/>
        <w:rPr>
          <w:rFonts w:ascii="Garamond" w:hAnsi="Garamond" w:cs="Times New Roman"/>
          <w:i/>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004DA6" w:rsidRPr="00C97631">
        <w:rPr>
          <w:rFonts w:ascii="Garamond" w:hAnsi="Garamond" w:cs="Times New Roman"/>
          <w:smallCaps/>
          <w:szCs w:val="18"/>
          <w:lang w:val="es-ES"/>
        </w:rPr>
        <w:t>LG</w:t>
      </w:r>
      <w:r w:rsidR="00EF6389" w:rsidRPr="00C97631">
        <w:rPr>
          <w:rFonts w:ascii="Garamond" w:hAnsi="Garamond" w:cs="Times New Roman"/>
          <w:szCs w:val="18"/>
          <w:lang w:val="es-ES"/>
        </w:rPr>
        <w:t>,</w:t>
      </w:r>
      <w:r w:rsidRPr="00C97631">
        <w:rPr>
          <w:rFonts w:ascii="Garamond" w:hAnsi="Garamond" w:cs="Times New Roman"/>
          <w:szCs w:val="18"/>
          <w:lang w:val="es-ES"/>
        </w:rPr>
        <w:t xml:space="preserve"> 44.</w:t>
      </w:r>
    </w:p>
  </w:footnote>
  <w:footnote w:id="1838">
    <w:p w14:paraId="0368F5D7"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004DA6" w:rsidRPr="00C97631">
        <w:rPr>
          <w:rFonts w:ascii="Garamond" w:hAnsi="Garamond" w:cs="Times New Roman"/>
          <w:smallCaps/>
          <w:szCs w:val="18"/>
          <w:lang w:val="es-ES"/>
        </w:rPr>
        <w:t>VC</w:t>
      </w:r>
      <w:r w:rsidR="00014437" w:rsidRPr="00C97631">
        <w:rPr>
          <w:rFonts w:ascii="Garamond" w:hAnsi="Garamond" w:cs="Times New Roman"/>
          <w:iCs/>
          <w:szCs w:val="18"/>
          <w:lang w:val="es-ES"/>
        </w:rPr>
        <w:t xml:space="preserve">, </w:t>
      </w:r>
      <w:r w:rsidRPr="00C97631">
        <w:rPr>
          <w:rFonts w:ascii="Garamond" w:hAnsi="Garamond" w:cs="Times New Roman"/>
          <w:szCs w:val="18"/>
          <w:lang w:val="es-ES"/>
        </w:rPr>
        <w:t>3.</w:t>
      </w:r>
    </w:p>
  </w:footnote>
  <w:footnote w:id="1839">
    <w:p w14:paraId="6CABF712"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6D6EE6" w:rsidRPr="00C97631">
        <w:rPr>
          <w:rFonts w:ascii="Garamond" w:hAnsi="Garamond" w:cs="Times New Roman"/>
          <w:smallCaps/>
          <w:szCs w:val="18"/>
          <w:lang w:val="es-ES"/>
        </w:rPr>
        <w:t>LG</w:t>
      </w:r>
      <w:r w:rsidR="00EF6389" w:rsidRPr="00C97631">
        <w:rPr>
          <w:rFonts w:ascii="Garamond" w:hAnsi="Garamond" w:cs="Times New Roman"/>
          <w:szCs w:val="18"/>
          <w:lang w:val="es-ES"/>
        </w:rPr>
        <w:t>,</w:t>
      </w:r>
      <w:r w:rsidRPr="00C97631">
        <w:rPr>
          <w:rFonts w:ascii="Garamond" w:hAnsi="Garamond" w:cs="Times New Roman"/>
          <w:szCs w:val="18"/>
          <w:lang w:val="es-ES"/>
        </w:rPr>
        <w:t xml:space="preserve"> 44.</w:t>
      </w:r>
    </w:p>
  </w:footnote>
  <w:footnote w:id="1840">
    <w:p w14:paraId="1C324FB3" w14:textId="77777777" w:rsidR="007B03AB" w:rsidRPr="00C97631" w:rsidRDefault="007B03AB" w:rsidP="0087372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006D6EE6" w:rsidRPr="00C97631">
        <w:rPr>
          <w:rFonts w:ascii="Garamond" w:hAnsi="Garamond" w:cs="Times New Roman"/>
          <w:smallCaps/>
          <w:szCs w:val="18"/>
        </w:rPr>
        <w:t>VC</w:t>
      </w:r>
      <w:r w:rsidR="00014437" w:rsidRPr="00C97631">
        <w:rPr>
          <w:rFonts w:ascii="Garamond" w:hAnsi="Garamond" w:cs="Times New Roman"/>
          <w:iCs/>
          <w:szCs w:val="18"/>
        </w:rPr>
        <w:t xml:space="preserve">, </w:t>
      </w:r>
      <w:r w:rsidRPr="00C97631">
        <w:rPr>
          <w:rFonts w:ascii="Garamond" w:hAnsi="Garamond" w:cs="Times New Roman"/>
          <w:szCs w:val="18"/>
          <w:lang w:val="es-ES_tradnl"/>
        </w:rPr>
        <w:t>29.</w:t>
      </w:r>
    </w:p>
  </w:footnote>
  <w:footnote w:id="1841">
    <w:p w14:paraId="512837B4" w14:textId="77777777" w:rsidR="007B03AB" w:rsidRPr="00C97631" w:rsidRDefault="007B03AB" w:rsidP="00873723">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V</w:t>
      </w:r>
      <w:r w:rsidRPr="00C97631">
        <w:rPr>
          <w:rFonts w:ascii="Garamond" w:hAnsi="Garamond" w:cs="Times New Roman"/>
          <w:smallCaps/>
          <w:szCs w:val="18"/>
          <w:lang w:val="es-ES_tradnl"/>
        </w:rPr>
        <w:t xml:space="preserve">. De </w:t>
      </w:r>
      <w:proofErr w:type="spellStart"/>
      <w:r w:rsidRPr="00C97631">
        <w:rPr>
          <w:rFonts w:ascii="Garamond" w:hAnsi="Garamond" w:cs="Times New Roman"/>
          <w:smallCaps/>
          <w:szCs w:val="18"/>
          <w:lang w:val="es-ES_tradnl"/>
        </w:rPr>
        <w:t>Paolis</w:t>
      </w:r>
      <w:proofErr w:type="spellEnd"/>
      <w:r w:rsidRPr="00C97631">
        <w:rPr>
          <w:rFonts w:ascii="Garamond" w:hAnsi="Garamond" w:cs="Times New Roman"/>
          <w:szCs w:val="18"/>
          <w:lang w:val="es-ES_tradnl"/>
        </w:rPr>
        <w:t xml:space="preserve">, </w:t>
      </w:r>
      <w:r w:rsidRPr="00C97631">
        <w:rPr>
          <w:rFonts w:ascii="Garamond" w:hAnsi="Garamond" w:cs="Times New Roman"/>
          <w:i/>
          <w:szCs w:val="18"/>
          <w:lang w:val="es-ES_tradnl"/>
        </w:rPr>
        <w:t>La vida consagrada en la Iglesia</w:t>
      </w:r>
      <w:r w:rsidRPr="00C97631">
        <w:rPr>
          <w:rFonts w:ascii="Garamond" w:hAnsi="Garamond" w:cs="Times New Roman"/>
          <w:szCs w:val="18"/>
          <w:lang w:val="es-ES_tradnl"/>
        </w:rPr>
        <w:t xml:space="preserve">, </w:t>
      </w:r>
      <w:r w:rsidR="004652DF" w:rsidRPr="00C97631">
        <w:rPr>
          <w:rFonts w:ascii="Garamond" w:hAnsi="Garamond" w:cs="Times New Roman"/>
          <w:szCs w:val="18"/>
        </w:rPr>
        <w:t xml:space="preserve">BAC, Madrid 2011, </w:t>
      </w:r>
      <w:r w:rsidR="007B7F5E" w:rsidRPr="00C97631">
        <w:rPr>
          <w:rFonts w:ascii="Garamond" w:hAnsi="Garamond" w:cs="Times New Roman"/>
          <w:szCs w:val="18"/>
          <w:lang w:val="es-ES_tradnl"/>
        </w:rPr>
        <w:t xml:space="preserve">p. </w:t>
      </w:r>
      <w:r w:rsidRPr="00C97631">
        <w:rPr>
          <w:rFonts w:ascii="Garamond" w:hAnsi="Garamond" w:cs="Times New Roman"/>
          <w:szCs w:val="18"/>
          <w:lang w:val="es-ES_tradnl"/>
        </w:rPr>
        <w:t>26</w:t>
      </w:r>
      <w:r w:rsidR="007B7F5E" w:rsidRPr="00C97631">
        <w:rPr>
          <w:rFonts w:ascii="Garamond" w:hAnsi="Garamond" w:cs="Times New Roman"/>
          <w:szCs w:val="18"/>
          <w:lang w:val="es-ES_tradnl"/>
        </w:rPr>
        <w:t>,</w:t>
      </w:r>
      <w:r w:rsidRPr="00C97631">
        <w:rPr>
          <w:rFonts w:ascii="Garamond" w:hAnsi="Garamond" w:cs="Times New Roman"/>
          <w:szCs w:val="18"/>
          <w:lang w:val="es-ES_tradnl"/>
        </w:rPr>
        <w:t xml:space="preserve"> nota 1.</w:t>
      </w:r>
    </w:p>
  </w:footnote>
  <w:footnote w:id="1842">
    <w:p w14:paraId="0EEDDEA4"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Pr="00C97631">
        <w:rPr>
          <w:rFonts w:ascii="Garamond" w:hAnsi="Garamond" w:cs="Times New Roman"/>
          <w:smallCaps/>
          <w:szCs w:val="18"/>
        </w:rPr>
        <w:t>F.</w:t>
      </w:r>
      <w:r w:rsidR="00257C5B" w:rsidRPr="00C97631">
        <w:rPr>
          <w:rFonts w:ascii="Garamond" w:hAnsi="Garamond" w:cs="Times New Roman"/>
          <w:smallCaps/>
          <w:szCs w:val="18"/>
        </w:rPr>
        <w:t xml:space="preserve"> </w:t>
      </w:r>
      <w:r w:rsidRPr="00C97631">
        <w:rPr>
          <w:rFonts w:ascii="Garamond" w:hAnsi="Garamond" w:cs="Times New Roman"/>
          <w:smallCaps/>
          <w:szCs w:val="18"/>
        </w:rPr>
        <w:t>S. Aguilar</w:t>
      </w:r>
      <w:r w:rsidRPr="00C97631">
        <w:rPr>
          <w:rFonts w:ascii="Garamond" w:hAnsi="Garamond" w:cs="Times New Roman"/>
          <w:szCs w:val="18"/>
        </w:rPr>
        <w:t xml:space="preserve">, </w:t>
      </w:r>
      <w:r w:rsidR="002C52BC" w:rsidRPr="00C97631">
        <w:rPr>
          <w:rFonts w:ascii="Garamond" w:hAnsi="Garamond" w:cs="Times New Roman"/>
          <w:bCs/>
          <w:i/>
          <w:szCs w:val="18"/>
        </w:rPr>
        <w:t>La vida de perfección en la Iglesia. Sus líneas esenciales</w:t>
      </w:r>
      <w:r w:rsidR="002C52BC" w:rsidRPr="00C97631">
        <w:rPr>
          <w:rFonts w:ascii="Garamond" w:hAnsi="Garamond" w:cs="Times New Roman"/>
          <w:bCs/>
          <w:szCs w:val="18"/>
        </w:rPr>
        <w:t xml:space="preserve">, </w:t>
      </w:r>
      <w:r w:rsidR="002C52BC" w:rsidRPr="00C97631">
        <w:rPr>
          <w:rFonts w:ascii="Garamond" w:hAnsi="Garamond" w:cs="Times New Roman"/>
          <w:bCs/>
          <w:iCs/>
          <w:szCs w:val="18"/>
        </w:rPr>
        <w:t xml:space="preserve">Co.Cul.SA, Madrid 1963, </w:t>
      </w:r>
      <w:r w:rsidR="00257C5B" w:rsidRPr="00C97631">
        <w:rPr>
          <w:rFonts w:ascii="Garamond" w:hAnsi="Garamond" w:cs="Times New Roman"/>
          <w:szCs w:val="18"/>
        </w:rPr>
        <w:t>p</w:t>
      </w:r>
      <w:r w:rsidR="00325FF8" w:rsidRPr="00C97631">
        <w:rPr>
          <w:rFonts w:ascii="Garamond" w:hAnsi="Garamond" w:cs="Times New Roman"/>
          <w:szCs w:val="18"/>
        </w:rPr>
        <w:t>*</w:t>
      </w:r>
      <w:r w:rsidR="00257C5B" w:rsidRPr="00C97631">
        <w:rPr>
          <w:rFonts w:ascii="Garamond" w:hAnsi="Garamond" w:cs="Times New Roman"/>
          <w:szCs w:val="18"/>
        </w:rPr>
        <w:t>.</w:t>
      </w:r>
      <w:r w:rsidRPr="00C97631">
        <w:rPr>
          <w:rFonts w:ascii="Garamond" w:hAnsi="Garamond" w:cs="Times New Roman"/>
          <w:szCs w:val="18"/>
        </w:rPr>
        <w:t xml:space="preserve"> 174.</w:t>
      </w:r>
    </w:p>
  </w:footnote>
  <w:footnote w:id="1843">
    <w:p w14:paraId="568302C8"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i/>
          <w:szCs w:val="18"/>
          <w:lang w:val="en-US"/>
        </w:rPr>
        <w:t>S</w:t>
      </w:r>
      <w:r w:rsidRPr="00C97631">
        <w:rPr>
          <w:rFonts w:ascii="Garamond" w:hAnsi="Garamond" w:cs="Times New Roman"/>
          <w:szCs w:val="18"/>
          <w:lang w:val="en-US"/>
        </w:rPr>
        <w:t>.</w:t>
      </w:r>
      <w:r w:rsidRPr="00C97631">
        <w:rPr>
          <w:rFonts w:ascii="Garamond" w:hAnsi="Garamond" w:cs="Times New Roman"/>
          <w:i/>
          <w:szCs w:val="18"/>
          <w:lang w:val="en-US"/>
        </w:rPr>
        <w:t xml:space="preserve"> Th</w:t>
      </w:r>
      <w:r w:rsidRPr="00C97631">
        <w:rPr>
          <w:rFonts w:ascii="Garamond" w:hAnsi="Garamond" w:cs="Times New Roman"/>
          <w:szCs w:val="18"/>
          <w:lang w:val="en-US"/>
        </w:rPr>
        <w:t>., II-II, q. 189, a. 3</w:t>
      </w:r>
      <w:r w:rsidR="00685CF6" w:rsidRPr="00C97631">
        <w:rPr>
          <w:rFonts w:ascii="Garamond" w:hAnsi="Garamond" w:cs="Times New Roman"/>
          <w:szCs w:val="18"/>
          <w:lang w:val="en-US"/>
        </w:rPr>
        <w:t>,</w:t>
      </w:r>
      <w:r w:rsidRPr="00C97631">
        <w:rPr>
          <w:rFonts w:ascii="Garamond" w:hAnsi="Garamond" w:cs="Times New Roman"/>
          <w:szCs w:val="18"/>
          <w:lang w:val="en-US"/>
        </w:rPr>
        <w:t xml:space="preserve"> ob. 3.</w:t>
      </w:r>
    </w:p>
  </w:footnote>
  <w:footnote w:id="1844">
    <w:p w14:paraId="7B0E9E40"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proofErr w:type="spellStart"/>
      <w:r w:rsidR="00AF68B9" w:rsidRPr="00C97631">
        <w:rPr>
          <w:rFonts w:ascii="Garamond" w:eastAsia="Calibri" w:hAnsi="Garamond" w:cs="Times New Roman"/>
          <w:i/>
          <w:iCs/>
          <w:szCs w:val="18"/>
          <w:lang w:val="en-US" w:eastAsia="en-US"/>
        </w:rPr>
        <w:t>Decretales</w:t>
      </w:r>
      <w:proofErr w:type="spellEnd"/>
      <w:r w:rsidR="00AF68B9" w:rsidRPr="00C97631">
        <w:rPr>
          <w:rFonts w:ascii="Garamond" w:eastAsia="Calibri" w:hAnsi="Garamond" w:cs="Times New Roman"/>
          <w:i/>
          <w:iCs/>
          <w:smallCaps/>
          <w:szCs w:val="18"/>
          <w:lang w:val="en-US" w:eastAsia="en-US"/>
        </w:rPr>
        <w:t xml:space="preserve"> </w:t>
      </w:r>
      <w:r w:rsidR="00AF68B9" w:rsidRPr="00C97631">
        <w:rPr>
          <w:rFonts w:ascii="Garamond" w:eastAsia="Calibri" w:hAnsi="Garamond" w:cs="Times New Roman"/>
          <w:i/>
          <w:iCs/>
          <w:szCs w:val="18"/>
          <w:lang w:val="en-US" w:eastAsia="en-US"/>
        </w:rPr>
        <w:t>Gregorii</w:t>
      </w:r>
      <w:r w:rsidR="00253925" w:rsidRPr="00C97631">
        <w:rPr>
          <w:rFonts w:ascii="Garamond" w:eastAsia="Calibri" w:hAnsi="Garamond" w:cs="Times New Roman"/>
          <w:szCs w:val="18"/>
          <w:lang w:val="en-US" w:eastAsia="en-US"/>
        </w:rPr>
        <w:t xml:space="preserve">, </w:t>
      </w:r>
      <w:r w:rsidR="00AF68B9" w:rsidRPr="00C97631">
        <w:rPr>
          <w:rFonts w:ascii="Garamond" w:eastAsia="Calibri" w:hAnsi="Garamond" w:cs="Times New Roman"/>
          <w:szCs w:val="18"/>
          <w:lang w:val="en-US" w:eastAsia="en-US"/>
        </w:rPr>
        <w:t>IX</w:t>
      </w:r>
      <w:r w:rsidRPr="00C97631">
        <w:rPr>
          <w:rFonts w:ascii="Garamond" w:hAnsi="Garamond" w:cs="Times New Roman"/>
          <w:iCs/>
          <w:szCs w:val="18"/>
          <w:lang w:val="en-US"/>
        </w:rPr>
        <w:t>,</w:t>
      </w:r>
      <w:r w:rsidRPr="00C97631">
        <w:rPr>
          <w:rFonts w:ascii="Garamond" w:hAnsi="Garamond" w:cs="Times New Roman"/>
          <w:i/>
          <w:iCs/>
          <w:szCs w:val="18"/>
          <w:lang w:val="en-US"/>
        </w:rPr>
        <w:t xml:space="preserve"> </w:t>
      </w:r>
      <w:r w:rsidRPr="00C97631">
        <w:rPr>
          <w:rFonts w:ascii="Garamond" w:hAnsi="Garamond" w:cs="Times New Roman"/>
          <w:szCs w:val="18"/>
          <w:lang w:val="en-US"/>
        </w:rPr>
        <w:t>l</w:t>
      </w:r>
      <w:r w:rsidR="00AF68B9" w:rsidRPr="00C97631">
        <w:rPr>
          <w:rFonts w:ascii="Garamond" w:hAnsi="Garamond" w:cs="Times New Roman"/>
          <w:szCs w:val="18"/>
          <w:lang w:val="en-US"/>
        </w:rPr>
        <w:t>ib</w:t>
      </w:r>
      <w:r w:rsidRPr="00C97631">
        <w:rPr>
          <w:rFonts w:ascii="Garamond" w:hAnsi="Garamond" w:cs="Times New Roman"/>
          <w:szCs w:val="18"/>
          <w:lang w:val="en-US"/>
        </w:rPr>
        <w:t>. III</w:t>
      </w:r>
      <w:r w:rsidRPr="00C97631">
        <w:rPr>
          <w:rFonts w:ascii="Garamond" w:hAnsi="Garamond" w:cs="Times New Roman"/>
          <w:iCs/>
          <w:szCs w:val="18"/>
          <w:lang w:val="en-US"/>
        </w:rPr>
        <w:t>,</w:t>
      </w:r>
      <w:r w:rsidRPr="00C97631">
        <w:rPr>
          <w:rFonts w:ascii="Garamond" w:hAnsi="Garamond" w:cs="Times New Roman"/>
          <w:szCs w:val="18"/>
          <w:lang w:val="en-US"/>
        </w:rPr>
        <w:t xml:space="preserve"> tit. 34, c</w:t>
      </w:r>
      <w:r w:rsidR="00AF68B9" w:rsidRPr="00C97631">
        <w:rPr>
          <w:rFonts w:ascii="Garamond" w:hAnsi="Garamond" w:cs="Times New Roman"/>
          <w:szCs w:val="18"/>
          <w:lang w:val="en-US"/>
        </w:rPr>
        <w:t>ap</w:t>
      </w:r>
      <w:r w:rsidRPr="00C97631">
        <w:rPr>
          <w:rFonts w:ascii="Garamond" w:hAnsi="Garamond" w:cs="Times New Roman"/>
          <w:szCs w:val="18"/>
          <w:lang w:val="en-US"/>
        </w:rPr>
        <w:t xml:space="preserve">. 4 </w:t>
      </w:r>
      <w:proofErr w:type="spellStart"/>
      <w:r w:rsidRPr="00C97631">
        <w:rPr>
          <w:rFonts w:ascii="Garamond" w:hAnsi="Garamond" w:cs="Times New Roman"/>
          <w:i/>
          <w:iCs/>
          <w:szCs w:val="18"/>
          <w:lang w:val="en-US"/>
        </w:rPr>
        <w:t>Scripturae</w:t>
      </w:r>
      <w:proofErr w:type="spellEnd"/>
      <w:r w:rsidR="00AF68B9" w:rsidRPr="00C97631">
        <w:rPr>
          <w:rFonts w:ascii="Garamond" w:hAnsi="Garamond" w:cs="Times New Roman"/>
          <w:szCs w:val="18"/>
          <w:lang w:val="en-US"/>
        </w:rPr>
        <w:t xml:space="preserve">, </w:t>
      </w:r>
      <w:proofErr w:type="spellStart"/>
      <w:r w:rsidR="00AF68B9" w:rsidRPr="00C97631">
        <w:rPr>
          <w:rFonts w:ascii="Garamond" w:hAnsi="Garamond" w:cs="Times New Roman"/>
          <w:szCs w:val="18"/>
          <w:lang w:val="en-US"/>
        </w:rPr>
        <w:t>en</w:t>
      </w:r>
      <w:proofErr w:type="spellEnd"/>
      <w:r w:rsidRPr="00C97631">
        <w:rPr>
          <w:rFonts w:ascii="Garamond" w:hAnsi="Garamond" w:cs="Times New Roman"/>
          <w:iCs/>
          <w:szCs w:val="18"/>
          <w:lang w:val="en-US"/>
        </w:rPr>
        <w:t xml:space="preserve"> </w:t>
      </w:r>
      <w:r w:rsidR="006C715A" w:rsidRPr="00C97631">
        <w:rPr>
          <w:rFonts w:ascii="Garamond" w:hAnsi="Garamond" w:cs="Times New Roman"/>
          <w:i/>
          <w:iCs/>
          <w:szCs w:val="18"/>
          <w:lang w:val="en-US"/>
        </w:rPr>
        <w:t xml:space="preserve">Corpus </w:t>
      </w:r>
      <w:proofErr w:type="spellStart"/>
      <w:r w:rsidR="006C715A" w:rsidRPr="00C97631">
        <w:rPr>
          <w:rFonts w:ascii="Garamond" w:hAnsi="Garamond" w:cs="Times New Roman"/>
          <w:i/>
          <w:iCs/>
          <w:szCs w:val="18"/>
          <w:lang w:val="en-US"/>
        </w:rPr>
        <w:t>Iuris</w:t>
      </w:r>
      <w:proofErr w:type="spellEnd"/>
      <w:r w:rsidR="006C715A" w:rsidRPr="00C97631">
        <w:rPr>
          <w:rFonts w:ascii="Garamond" w:hAnsi="Garamond" w:cs="Times New Roman"/>
          <w:i/>
          <w:iCs/>
          <w:szCs w:val="18"/>
          <w:lang w:val="en-US"/>
        </w:rPr>
        <w:t xml:space="preserve"> </w:t>
      </w:r>
      <w:proofErr w:type="spellStart"/>
      <w:r w:rsidR="006C715A" w:rsidRPr="00C97631">
        <w:rPr>
          <w:rFonts w:ascii="Garamond" w:hAnsi="Garamond" w:cs="Times New Roman"/>
          <w:i/>
          <w:iCs/>
          <w:szCs w:val="18"/>
          <w:lang w:val="en-US"/>
        </w:rPr>
        <w:t>Canonici</w:t>
      </w:r>
      <w:proofErr w:type="spellEnd"/>
      <w:r w:rsidR="006C715A" w:rsidRPr="00C97631">
        <w:rPr>
          <w:rFonts w:ascii="Garamond" w:hAnsi="Garamond" w:cs="Times New Roman"/>
          <w:szCs w:val="18"/>
          <w:lang w:val="en-US"/>
        </w:rPr>
        <w:t xml:space="preserve">, </w:t>
      </w:r>
      <w:r w:rsidR="006C715A" w:rsidRPr="00C97631">
        <w:rPr>
          <w:rFonts w:ascii="Garamond" w:hAnsi="Garamond" w:cs="Times New Roman"/>
          <w:smallCaps/>
          <w:szCs w:val="18"/>
          <w:lang w:val="en-US"/>
        </w:rPr>
        <w:t xml:space="preserve">A. </w:t>
      </w:r>
      <w:proofErr w:type="spellStart"/>
      <w:r w:rsidR="006C715A" w:rsidRPr="00C97631">
        <w:rPr>
          <w:rFonts w:ascii="Garamond" w:hAnsi="Garamond" w:cs="Times New Roman"/>
          <w:smallCaps/>
          <w:szCs w:val="18"/>
          <w:lang w:val="en-US"/>
        </w:rPr>
        <w:t>Richteri</w:t>
      </w:r>
      <w:proofErr w:type="spellEnd"/>
      <w:r w:rsidR="00E83D76" w:rsidRPr="00C97631">
        <w:rPr>
          <w:rFonts w:ascii="Garamond" w:hAnsi="Garamond" w:cs="Times New Roman"/>
          <w:smallCaps/>
          <w:szCs w:val="18"/>
          <w:lang w:val="en-US"/>
        </w:rPr>
        <w:t xml:space="preserve"> </w:t>
      </w:r>
      <w:r w:rsidR="00BB5070" w:rsidRPr="00C97631">
        <w:rPr>
          <w:rFonts w:ascii="Garamond" w:hAnsi="Garamond"/>
          <w:szCs w:val="18"/>
          <w:lang w:val="en-US"/>
        </w:rPr>
        <w:t>–</w:t>
      </w:r>
      <w:r w:rsidR="00E83D76" w:rsidRPr="00C97631">
        <w:rPr>
          <w:rFonts w:ascii="Garamond" w:hAnsi="Garamond"/>
          <w:szCs w:val="18"/>
          <w:lang w:val="en-US"/>
        </w:rPr>
        <w:t xml:space="preserve"> </w:t>
      </w:r>
      <w:r w:rsidR="006C715A" w:rsidRPr="00C97631">
        <w:rPr>
          <w:rFonts w:ascii="Garamond" w:hAnsi="Garamond" w:cs="Times New Roman"/>
          <w:smallCaps/>
          <w:szCs w:val="18"/>
          <w:lang w:val="en-US"/>
        </w:rPr>
        <w:t>A. Friedberg</w:t>
      </w:r>
      <w:r w:rsidR="006C715A" w:rsidRPr="00C97631">
        <w:rPr>
          <w:rFonts w:ascii="Garamond" w:hAnsi="Garamond" w:cs="Times New Roman"/>
          <w:szCs w:val="18"/>
          <w:lang w:val="en-US"/>
        </w:rPr>
        <w:t xml:space="preserve"> (ed.), Graz 1959,</w:t>
      </w:r>
      <w:r w:rsidRPr="00C97631">
        <w:rPr>
          <w:rFonts w:ascii="Garamond" w:hAnsi="Garamond" w:cs="Times New Roman"/>
          <w:szCs w:val="18"/>
          <w:lang w:val="en-US"/>
        </w:rPr>
        <w:t xml:space="preserve"> II</w:t>
      </w:r>
      <w:r w:rsidR="00AF68B9" w:rsidRPr="00C97631">
        <w:rPr>
          <w:rFonts w:ascii="Garamond" w:hAnsi="Garamond" w:cs="Times New Roman"/>
          <w:szCs w:val="18"/>
          <w:lang w:val="en-US"/>
        </w:rPr>
        <w:t>,</w:t>
      </w:r>
      <w:r w:rsidRPr="00C97631">
        <w:rPr>
          <w:rFonts w:ascii="Garamond" w:hAnsi="Garamond" w:cs="Times New Roman"/>
          <w:szCs w:val="18"/>
          <w:lang w:val="en-US"/>
        </w:rPr>
        <w:t xml:space="preserve"> 590.</w:t>
      </w:r>
    </w:p>
  </w:footnote>
  <w:footnote w:id="1845">
    <w:p w14:paraId="7AD9F728" w14:textId="77777777" w:rsidR="007B03AB" w:rsidRPr="00C97631" w:rsidRDefault="007B03AB" w:rsidP="00873723">
      <w:pPr>
        <w:pStyle w:val="FootnotesPBuela"/>
        <w:rPr>
          <w:rFonts w:ascii="Garamond" w:hAnsi="Garamond" w:cs="Times New Roman"/>
          <w:szCs w:val="18"/>
          <w:lang w:val="en-US"/>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smallCaps/>
          <w:szCs w:val="18"/>
          <w:lang w:val="en-US"/>
        </w:rPr>
        <w:t>Gra</w:t>
      </w:r>
      <w:r w:rsidR="00696B5E" w:rsidRPr="00C97631">
        <w:rPr>
          <w:rFonts w:ascii="Garamond" w:hAnsi="Garamond" w:cs="Times New Roman"/>
          <w:smallCaps/>
          <w:szCs w:val="18"/>
          <w:lang w:val="en-US"/>
        </w:rPr>
        <w:t>ciano</w:t>
      </w:r>
      <w:r w:rsidRPr="00C97631">
        <w:rPr>
          <w:rFonts w:ascii="Garamond" w:hAnsi="Garamond" w:cs="Times New Roman"/>
          <w:szCs w:val="18"/>
          <w:lang w:val="en-US"/>
        </w:rPr>
        <w:t xml:space="preserve">, </w:t>
      </w:r>
      <w:proofErr w:type="spellStart"/>
      <w:r w:rsidRPr="00C97631">
        <w:rPr>
          <w:rFonts w:ascii="Garamond" w:hAnsi="Garamond" w:cs="Times New Roman"/>
          <w:i/>
          <w:iCs/>
          <w:szCs w:val="18"/>
          <w:lang w:val="en-US"/>
        </w:rPr>
        <w:t>Decret</w:t>
      </w:r>
      <w:r w:rsidR="00915C78" w:rsidRPr="00C97631">
        <w:rPr>
          <w:rFonts w:ascii="Garamond" w:hAnsi="Garamond" w:cs="Times New Roman"/>
          <w:i/>
          <w:iCs/>
          <w:szCs w:val="18"/>
          <w:lang w:val="en-US"/>
        </w:rPr>
        <w:t>um</w:t>
      </w:r>
      <w:proofErr w:type="spellEnd"/>
      <w:r w:rsidR="00915C78" w:rsidRPr="00C97631">
        <w:rPr>
          <w:rFonts w:ascii="Garamond" w:hAnsi="Garamond" w:cs="Times New Roman"/>
          <w:szCs w:val="18"/>
          <w:lang w:val="en-US"/>
        </w:rPr>
        <w:t>,</w:t>
      </w:r>
      <w:r w:rsidRPr="00C97631">
        <w:rPr>
          <w:rFonts w:ascii="Garamond" w:hAnsi="Garamond" w:cs="Times New Roman"/>
          <w:i/>
          <w:iCs/>
          <w:szCs w:val="18"/>
          <w:lang w:val="en-US"/>
        </w:rPr>
        <w:t xml:space="preserve"> </w:t>
      </w:r>
      <w:r w:rsidRPr="00C97631">
        <w:rPr>
          <w:rFonts w:ascii="Garamond" w:hAnsi="Garamond" w:cs="Times New Roman"/>
          <w:szCs w:val="18"/>
          <w:lang w:val="en-US"/>
        </w:rPr>
        <w:t xml:space="preserve">P. II, causa </w:t>
      </w:r>
      <w:r w:rsidR="00A94EC8" w:rsidRPr="00C97631">
        <w:rPr>
          <w:rFonts w:ascii="Garamond" w:hAnsi="Garamond" w:cs="Times New Roman"/>
          <w:szCs w:val="18"/>
          <w:lang w:val="en-US"/>
        </w:rPr>
        <w:t>XXXIII</w:t>
      </w:r>
      <w:r w:rsidRPr="00C97631">
        <w:rPr>
          <w:rFonts w:ascii="Garamond" w:hAnsi="Garamond" w:cs="Times New Roman"/>
          <w:szCs w:val="18"/>
          <w:lang w:val="en-US"/>
        </w:rPr>
        <w:t>, q. 2, can.</w:t>
      </w:r>
      <w:r w:rsidR="00915C78" w:rsidRPr="00C97631">
        <w:rPr>
          <w:rFonts w:ascii="Garamond" w:hAnsi="Garamond" w:cs="Times New Roman"/>
          <w:szCs w:val="18"/>
          <w:lang w:val="en-US"/>
        </w:rPr>
        <w:t xml:space="preserve"> </w:t>
      </w:r>
      <w:r w:rsidRPr="00C97631">
        <w:rPr>
          <w:rFonts w:ascii="Garamond" w:hAnsi="Garamond" w:cs="Times New Roman"/>
          <w:szCs w:val="18"/>
          <w:lang w:val="en-US"/>
        </w:rPr>
        <w:t xml:space="preserve">8 </w:t>
      </w:r>
      <w:proofErr w:type="spellStart"/>
      <w:r w:rsidRPr="00C97631">
        <w:rPr>
          <w:rFonts w:ascii="Garamond" w:hAnsi="Garamond" w:cs="Times New Roman"/>
          <w:i/>
          <w:iCs/>
          <w:szCs w:val="18"/>
          <w:lang w:val="en-US"/>
        </w:rPr>
        <w:t>Admonere</w:t>
      </w:r>
      <w:proofErr w:type="spellEnd"/>
      <w:r w:rsidR="003D3089" w:rsidRPr="00C97631">
        <w:rPr>
          <w:rFonts w:ascii="Garamond" w:hAnsi="Garamond" w:cs="Times New Roman"/>
          <w:szCs w:val="18"/>
          <w:lang w:val="en-US"/>
        </w:rPr>
        <w:t xml:space="preserve">, </w:t>
      </w:r>
      <w:proofErr w:type="spellStart"/>
      <w:r w:rsidR="003D3089" w:rsidRPr="00C97631">
        <w:rPr>
          <w:rFonts w:ascii="Garamond" w:hAnsi="Garamond" w:cs="Times New Roman"/>
          <w:szCs w:val="18"/>
          <w:lang w:val="en-US"/>
        </w:rPr>
        <w:t>en</w:t>
      </w:r>
      <w:proofErr w:type="spellEnd"/>
      <w:r w:rsidRPr="00C97631">
        <w:rPr>
          <w:rFonts w:ascii="Garamond" w:hAnsi="Garamond" w:cs="Times New Roman"/>
          <w:i/>
          <w:iCs/>
          <w:szCs w:val="18"/>
          <w:lang w:val="en-US"/>
        </w:rPr>
        <w:t xml:space="preserve"> </w:t>
      </w:r>
      <w:r w:rsidR="006C715A" w:rsidRPr="00C97631">
        <w:rPr>
          <w:rFonts w:ascii="Garamond" w:hAnsi="Garamond" w:cs="Times New Roman"/>
          <w:i/>
          <w:iCs/>
          <w:szCs w:val="18"/>
          <w:lang w:val="en-US"/>
        </w:rPr>
        <w:t xml:space="preserve">Corpus </w:t>
      </w:r>
      <w:proofErr w:type="spellStart"/>
      <w:r w:rsidR="006C715A" w:rsidRPr="00C97631">
        <w:rPr>
          <w:rFonts w:ascii="Garamond" w:hAnsi="Garamond" w:cs="Times New Roman"/>
          <w:i/>
          <w:iCs/>
          <w:szCs w:val="18"/>
          <w:lang w:val="en-US"/>
        </w:rPr>
        <w:t>Iuris</w:t>
      </w:r>
      <w:proofErr w:type="spellEnd"/>
      <w:r w:rsidR="006C715A" w:rsidRPr="00C97631">
        <w:rPr>
          <w:rFonts w:ascii="Garamond" w:hAnsi="Garamond" w:cs="Times New Roman"/>
          <w:i/>
          <w:iCs/>
          <w:szCs w:val="18"/>
          <w:lang w:val="en-US"/>
        </w:rPr>
        <w:t xml:space="preserve"> </w:t>
      </w:r>
      <w:proofErr w:type="spellStart"/>
      <w:r w:rsidR="006C715A" w:rsidRPr="00C97631">
        <w:rPr>
          <w:rFonts w:ascii="Garamond" w:hAnsi="Garamond" w:cs="Times New Roman"/>
          <w:i/>
          <w:iCs/>
          <w:szCs w:val="18"/>
          <w:lang w:val="en-US"/>
        </w:rPr>
        <w:t>Canonici</w:t>
      </w:r>
      <w:proofErr w:type="spellEnd"/>
      <w:r w:rsidR="006C715A" w:rsidRPr="00C97631">
        <w:rPr>
          <w:rFonts w:ascii="Garamond" w:hAnsi="Garamond" w:cs="Times New Roman"/>
          <w:szCs w:val="18"/>
          <w:lang w:val="en-US"/>
        </w:rPr>
        <w:t xml:space="preserve">, </w:t>
      </w:r>
      <w:r w:rsidR="006C715A" w:rsidRPr="00C97631">
        <w:rPr>
          <w:rFonts w:ascii="Garamond" w:hAnsi="Garamond" w:cs="Times New Roman"/>
          <w:smallCaps/>
          <w:szCs w:val="18"/>
          <w:lang w:val="en-US"/>
        </w:rPr>
        <w:t xml:space="preserve">A. </w:t>
      </w:r>
      <w:proofErr w:type="spellStart"/>
      <w:r w:rsidR="006C715A" w:rsidRPr="00C97631">
        <w:rPr>
          <w:rFonts w:ascii="Garamond" w:hAnsi="Garamond" w:cs="Times New Roman"/>
          <w:smallCaps/>
          <w:szCs w:val="18"/>
          <w:lang w:val="en-US"/>
        </w:rPr>
        <w:t>Richteri</w:t>
      </w:r>
      <w:proofErr w:type="spellEnd"/>
      <w:r w:rsidR="00E83D76" w:rsidRPr="00C97631">
        <w:rPr>
          <w:rFonts w:ascii="Garamond" w:hAnsi="Garamond" w:cs="Times New Roman"/>
          <w:smallCaps/>
          <w:szCs w:val="18"/>
          <w:lang w:val="en-US"/>
        </w:rPr>
        <w:t xml:space="preserve"> </w:t>
      </w:r>
      <w:r w:rsidR="00BB5070" w:rsidRPr="00C97631">
        <w:rPr>
          <w:rFonts w:ascii="Garamond" w:hAnsi="Garamond"/>
          <w:szCs w:val="18"/>
          <w:lang w:val="en-US"/>
        </w:rPr>
        <w:t>–</w:t>
      </w:r>
      <w:r w:rsidR="00E83D76" w:rsidRPr="00C97631">
        <w:rPr>
          <w:rFonts w:ascii="Garamond" w:hAnsi="Garamond"/>
          <w:szCs w:val="18"/>
          <w:lang w:val="en-US"/>
        </w:rPr>
        <w:t xml:space="preserve"> </w:t>
      </w:r>
      <w:r w:rsidR="006C715A" w:rsidRPr="00C97631">
        <w:rPr>
          <w:rFonts w:ascii="Garamond" w:hAnsi="Garamond" w:cs="Times New Roman"/>
          <w:smallCaps/>
          <w:szCs w:val="18"/>
          <w:lang w:val="en-US"/>
        </w:rPr>
        <w:t>A. Friedberg</w:t>
      </w:r>
      <w:r w:rsidR="006C715A" w:rsidRPr="00C97631">
        <w:rPr>
          <w:rFonts w:ascii="Garamond" w:hAnsi="Garamond" w:cs="Times New Roman"/>
          <w:szCs w:val="18"/>
          <w:lang w:val="en-US"/>
        </w:rPr>
        <w:t xml:space="preserve"> (ed.), Graz 1959, </w:t>
      </w:r>
      <w:r w:rsidRPr="00C97631">
        <w:rPr>
          <w:rFonts w:ascii="Garamond" w:hAnsi="Garamond" w:cs="Times New Roman"/>
          <w:szCs w:val="18"/>
          <w:lang w:val="en-US"/>
        </w:rPr>
        <w:t>I</w:t>
      </w:r>
      <w:r w:rsidR="003D3089" w:rsidRPr="00C97631">
        <w:rPr>
          <w:rFonts w:ascii="Garamond" w:hAnsi="Garamond" w:cs="Times New Roman"/>
          <w:szCs w:val="18"/>
          <w:lang w:val="en-US"/>
        </w:rPr>
        <w:t xml:space="preserve">, </w:t>
      </w:r>
      <w:r w:rsidRPr="00C97631">
        <w:rPr>
          <w:rFonts w:ascii="Garamond" w:hAnsi="Garamond" w:cs="Times New Roman"/>
          <w:szCs w:val="18"/>
          <w:lang w:val="en-US"/>
        </w:rPr>
        <w:t>1152</w:t>
      </w:r>
      <w:r w:rsidR="00B324B7" w:rsidRPr="00C97631">
        <w:rPr>
          <w:rFonts w:ascii="Garamond" w:hAnsi="Garamond" w:cs="Times New Roman"/>
          <w:szCs w:val="18"/>
          <w:lang w:val="en-US"/>
        </w:rPr>
        <w:t>-1153</w:t>
      </w:r>
      <w:r w:rsidRPr="00C97631">
        <w:rPr>
          <w:rFonts w:ascii="Garamond" w:hAnsi="Garamond" w:cs="Times New Roman"/>
          <w:szCs w:val="18"/>
          <w:lang w:val="en-US"/>
        </w:rPr>
        <w:t>.</w:t>
      </w:r>
    </w:p>
  </w:footnote>
  <w:footnote w:id="1846">
    <w:p w14:paraId="16EBA7C1" w14:textId="77777777" w:rsidR="007B03AB" w:rsidRPr="00C97631" w:rsidRDefault="007B03AB" w:rsidP="00873723">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Pr="00C97631">
        <w:rPr>
          <w:rFonts w:ascii="Garamond" w:hAnsi="Garamond" w:cs="Times New Roman"/>
          <w:smallCaps/>
          <w:szCs w:val="18"/>
          <w:lang w:val="it-IT"/>
        </w:rPr>
        <w:t>San Gregorio</w:t>
      </w:r>
      <w:r w:rsidR="00F63212" w:rsidRPr="00C97631">
        <w:rPr>
          <w:rFonts w:ascii="Garamond" w:hAnsi="Garamond" w:cs="Times New Roman"/>
          <w:smallCaps/>
          <w:szCs w:val="18"/>
          <w:lang w:val="it-IT"/>
        </w:rPr>
        <w:t xml:space="preserve"> Magno</w:t>
      </w:r>
      <w:r w:rsidRPr="00C97631">
        <w:rPr>
          <w:rFonts w:ascii="Garamond" w:hAnsi="Garamond" w:cs="Times New Roman"/>
          <w:szCs w:val="18"/>
          <w:lang w:val="it-IT"/>
        </w:rPr>
        <w:t xml:space="preserve">, </w:t>
      </w:r>
      <w:proofErr w:type="spellStart"/>
      <w:r w:rsidR="001036DB" w:rsidRPr="00C97631">
        <w:rPr>
          <w:rFonts w:ascii="Garamond" w:hAnsi="Garamond" w:cs="Times New Roman"/>
          <w:i/>
          <w:szCs w:val="18"/>
          <w:lang w:val="it-IT"/>
        </w:rPr>
        <w:t>Homiliarum</w:t>
      </w:r>
      <w:proofErr w:type="spellEnd"/>
      <w:r w:rsidR="001036DB" w:rsidRPr="00C97631">
        <w:rPr>
          <w:rFonts w:ascii="Garamond" w:hAnsi="Garamond" w:cs="Times New Roman"/>
          <w:i/>
          <w:szCs w:val="18"/>
          <w:lang w:val="it-IT"/>
        </w:rPr>
        <w:t xml:space="preserve"> in </w:t>
      </w:r>
      <w:proofErr w:type="spellStart"/>
      <w:r w:rsidR="001036DB" w:rsidRPr="00C97631">
        <w:rPr>
          <w:rFonts w:ascii="Garamond" w:hAnsi="Garamond" w:cs="Times New Roman"/>
          <w:i/>
          <w:szCs w:val="18"/>
          <w:lang w:val="it-IT"/>
        </w:rPr>
        <w:t>Ezequielem</w:t>
      </w:r>
      <w:proofErr w:type="spellEnd"/>
      <w:r w:rsidR="001036DB" w:rsidRPr="00C97631">
        <w:rPr>
          <w:rFonts w:ascii="Garamond" w:hAnsi="Garamond" w:cs="Times New Roman"/>
          <w:iCs/>
          <w:szCs w:val="18"/>
          <w:lang w:val="it-IT"/>
        </w:rPr>
        <w:t>,</w:t>
      </w:r>
      <w:r w:rsidRPr="00C97631">
        <w:rPr>
          <w:rFonts w:ascii="Garamond" w:hAnsi="Garamond" w:cs="Times New Roman"/>
          <w:szCs w:val="18"/>
          <w:lang w:val="it-IT"/>
        </w:rPr>
        <w:t xml:space="preserve"> II, </w:t>
      </w:r>
      <w:proofErr w:type="spellStart"/>
      <w:r w:rsidR="0029381C" w:rsidRPr="00C97631">
        <w:rPr>
          <w:rFonts w:ascii="Garamond" w:hAnsi="Garamond" w:cs="Times New Roman"/>
          <w:szCs w:val="18"/>
          <w:lang w:val="it-IT"/>
        </w:rPr>
        <w:t>H</w:t>
      </w:r>
      <w:r w:rsidR="001036DB" w:rsidRPr="00C97631">
        <w:rPr>
          <w:rFonts w:ascii="Garamond" w:hAnsi="Garamond" w:cs="Times New Roman"/>
          <w:szCs w:val="18"/>
          <w:lang w:val="it-IT"/>
        </w:rPr>
        <w:t>omil</w:t>
      </w:r>
      <w:r w:rsidR="0029381C" w:rsidRPr="00C97631">
        <w:rPr>
          <w:rFonts w:ascii="Garamond" w:hAnsi="Garamond" w:cs="Times New Roman"/>
          <w:szCs w:val="18"/>
          <w:lang w:val="it-IT"/>
        </w:rPr>
        <w:t>í</w:t>
      </w:r>
      <w:r w:rsidR="001036DB" w:rsidRPr="00C97631">
        <w:rPr>
          <w:rFonts w:ascii="Garamond" w:hAnsi="Garamond" w:cs="Times New Roman"/>
          <w:szCs w:val="18"/>
          <w:lang w:val="it-IT"/>
        </w:rPr>
        <w:t>a</w:t>
      </w:r>
      <w:proofErr w:type="spellEnd"/>
      <w:r w:rsidR="001036DB" w:rsidRPr="00C97631">
        <w:rPr>
          <w:rFonts w:ascii="Garamond" w:hAnsi="Garamond" w:cs="Times New Roman"/>
          <w:szCs w:val="18"/>
          <w:lang w:val="it-IT"/>
        </w:rPr>
        <w:t xml:space="preserve"> </w:t>
      </w:r>
      <w:r w:rsidRPr="00C97631">
        <w:rPr>
          <w:rFonts w:ascii="Garamond" w:hAnsi="Garamond" w:cs="Times New Roman"/>
          <w:szCs w:val="18"/>
          <w:lang w:val="it-IT"/>
        </w:rPr>
        <w:t>8</w:t>
      </w:r>
      <w:r w:rsidR="00F63212" w:rsidRPr="00C97631">
        <w:rPr>
          <w:rFonts w:ascii="Garamond" w:hAnsi="Garamond" w:cs="Times New Roman"/>
          <w:szCs w:val="18"/>
          <w:lang w:val="it-IT"/>
        </w:rPr>
        <w:t>, en P</w:t>
      </w:r>
      <w:r w:rsidRPr="00C97631">
        <w:rPr>
          <w:rFonts w:ascii="Garamond" w:hAnsi="Garamond" w:cs="Times New Roman"/>
          <w:szCs w:val="18"/>
          <w:lang w:val="it-IT"/>
        </w:rPr>
        <w:t>L 76, 1038.</w:t>
      </w:r>
    </w:p>
  </w:footnote>
  <w:footnote w:id="1847">
    <w:p w14:paraId="698F5214" w14:textId="77777777" w:rsidR="007B03AB" w:rsidRPr="00C97631" w:rsidRDefault="007B03AB" w:rsidP="00873723">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00685CF6" w:rsidRPr="00C97631">
        <w:rPr>
          <w:rFonts w:ascii="Garamond" w:hAnsi="Garamond" w:cs="Times New Roman"/>
          <w:i/>
          <w:iCs/>
          <w:szCs w:val="18"/>
          <w:lang w:val="it-IT"/>
        </w:rPr>
        <w:t xml:space="preserve">Vitae </w:t>
      </w:r>
      <w:proofErr w:type="spellStart"/>
      <w:r w:rsidR="00685CF6" w:rsidRPr="00C97631">
        <w:rPr>
          <w:rFonts w:ascii="Garamond" w:hAnsi="Garamond" w:cs="Times New Roman"/>
          <w:i/>
          <w:iCs/>
          <w:szCs w:val="18"/>
          <w:lang w:val="it-IT"/>
        </w:rPr>
        <w:t>Patrum</w:t>
      </w:r>
      <w:proofErr w:type="spellEnd"/>
      <w:r w:rsidR="00685CF6" w:rsidRPr="00C97631">
        <w:rPr>
          <w:rFonts w:ascii="Garamond" w:hAnsi="Garamond" w:cs="Times New Roman"/>
          <w:szCs w:val="18"/>
          <w:lang w:val="it-IT"/>
        </w:rPr>
        <w:t xml:space="preserve">, Liber </w:t>
      </w:r>
      <w:r w:rsidRPr="00C97631">
        <w:rPr>
          <w:rFonts w:ascii="Garamond" w:hAnsi="Garamond" w:cs="Times New Roman"/>
          <w:szCs w:val="18"/>
          <w:lang w:val="it-IT"/>
        </w:rPr>
        <w:t xml:space="preserve">VI, </w:t>
      </w:r>
      <w:proofErr w:type="spellStart"/>
      <w:r w:rsidRPr="00C97631">
        <w:rPr>
          <w:rFonts w:ascii="Garamond" w:hAnsi="Garamond" w:cs="Times New Roman"/>
          <w:szCs w:val="18"/>
          <w:lang w:val="it-IT"/>
        </w:rPr>
        <w:t>libell</w:t>
      </w:r>
      <w:r w:rsidR="00685CF6" w:rsidRPr="00C97631">
        <w:rPr>
          <w:rFonts w:ascii="Garamond" w:hAnsi="Garamond" w:cs="Times New Roman"/>
          <w:szCs w:val="18"/>
          <w:lang w:val="it-IT"/>
        </w:rPr>
        <w:t>us</w:t>
      </w:r>
      <w:proofErr w:type="spellEnd"/>
      <w:r w:rsidRPr="00C97631">
        <w:rPr>
          <w:rFonts w:ascii="Garamond" w:hAnsi="Garamond" w:cs="Times New Roman"/>
          <w:szCs w:val="18"/>
          <w:lang w:val="it-IT"/>
        </w:rPr>
        <w:t xml:space="preserve"> I</w:t>
      </w:r>
      <w:r w:rsidR="001036DB" w:rsidRPr="00C97631">
        <w:rPr>
          <w:rFonts w:ascii="Garamond" w:hAnsi="Garamond" w:cs="Times New Roman"/>
          <w:szCs w:val="18"/>
          <w:lang w:val="it-IT"/>
        </w:rPr>
        <w:t>, en</w:t>
      </w:r>
      <w:r w:rsidRPr="00C97631">
        <w:rPr>
          <w:rFonts w:ascii="Garamond" w:hAnsi="Garamond" w:cs="Times New Roman"/>
          <w:szCs w:val="18"/>
          <w:lang w:val="it-IT"/>
        </w:rPr>
        <w:t xml:space="preserve"> </w:t>
      </w:r>
      <w:r w:rsidR="001036DB" w:rsidRPr="00C97631">
        <w:rPr>
          <w:rFonts w:ascii="Garamond" w:hAnsi="Garamond" w:cs="Times New Roman"/>
          <w:szCs w:val="18"/>
          <w:lang w:val="it-IT"/>
        </w:rPr>
        <w:t>P</w:t>
      </w:r>
      <w:r w:rsidRPr="00C97631">
        <w:rPr>
          <w:rFonts w:ascii="Garamond" w:hAnsi="Garamond" w:cs="Times New Roman"/>
          <w:szCs w:val="18"/>
          <w:lang w:val="it-IT"/>
        </w:rPr>
        <w:t>L 73, 994.</w:t>
      </w:r>
    </w:p>
  </w:footnote>
  <w:footnote w:id="1848">
    <w:p w14:paraId="3A4CC798"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i/>
          <w:szCs w:val="18"/>
          <w:lang w:val="en-US"/>
        </w:rPr>
        <w:t>S</w:t>
      </w:r>
      <w:r w:rsidRPr="00C97631">
        <w:rPr>
          <w:rFonts w:ascii="Garamond" w:hAnsi="Garamond" w:cs="Times New Roman"/>
          <w:szCs w:val="18"/>
          <w:lang w:val="en-US"/>
        </w:rPr>
        <w:t>.</w:t>
      </w:r>
      <w:r w:rsidRPr="00C97631">
        <w:rPr>
          <w:rFonts w:ascii="Garamond" w:hAnsi="Garamond" w:cs="Times New Roman"/>
          <w:i/>
          <w:szCs w:val="18"/>
          <w:lang w:val="en-US"/>
        </w:rPr>
        <w:t xml:space="preserve"> Th</w:t>
      </w:r>
      <w:r w:rsidRPr="00C97631">
        <w:rPr>
          <w:rFonts w:ascii="Garamond" w:hAnsi="Garamond" w:cs="Times New Roman"/>
          <w:szCs w:val="18"/>
          <w:lang w:val="en-US"/>
        </w:rPr>
        <w:t>., II-II, q. 189, a. 3</w:t>
      </w:r>
      <w:r w:rsidR="00685CF6" w:rsidRPr="00C97631">
        <w:rPr>
          <w:rFonts w:ascii="Garamond" w:hAnsi="Garamond" w:cs="Times New Roman"/>
          <w:szCs w:val="18"/>
          <w:lang w:val="en-US"/>
        </w:rPr>
        <w:t>,</w:t>
      </w:r>
      <w:r w:rsidRPr="00C97631">
        <w:rPr>
          <w:rFonts w:ascii="Garamond" w:hAnsi="Garamond" w:cs="Times New Roman"/>
          <w:szCs w:val="18"/>
          <w:lang w:val="en-US"/>
        </w:rPr>
        <w:t xml:space="preserve"> ad 3. </w:t>
      </w:r>
      <w:r w:rsidRPr="00C97631">
        <w:rPr>
          <w:rFonts w:ascii="Garamond" w:hAnsi="Garamond" w:cs="Times New Roman"/>
          <w:szCs w:val="18"/>
        </w:rPr>
        <w:t>El texto entre corchetes es nuestro.</w:t>
      </w:r>
    </w:p>
  </w:footnote>
  <w:footnote w:id="1849">
    <w:p w14:paraId="2E91F580"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DC06F0" w:rsidRPr="00C97631">
        <w:rPr>
          <w:rFonts w:ascii="Garamond" w:hAnsi="Garamond" w:cs="Times New Roman"/>
          <w:smallCaps/>
          <w:szCs w:val="18"/>
          <w:lang w:val="es-ES"/>
        </w:rPr>
        <w:t>DV</w:t>
      </w:r>
      <w:r w:rsidR="00594C64" w:rsidRPr="00C97631">
        <w:rPr>
          <w:rFonts w:ascii="Garamond" w:hAnsi="Garamond" w:cs="Times New Roman"/>
          <w:szCs w:val="18"/>
          <w:lang w:val="es-ES"/>
        </w:rPr>
        <w:t>,</w:t>
      </w:r>
      <w:r w:rsidRPr="00C97631">
        <w:rPr>
          <w:rFonts w:ascii="Garamond" w:hAnsi="Garamond" w:cs="Times New Roman"/>
          <w:szCs w:val="18"/>
          <w:lang w:val="es-ES"/>
        </w:rPr>
        <w:t xml:space="preserve"> 13.</w:t>
      </w:r>
    </w:p>
  </w:footnote>
  <w:footnote w:id="1850">
    <w:p w14:paraId="3083FCD4" w14:textId="77777777" w:rsidR="007B03AB" w:rsidRPr="00C97631" w:rsidRDefault="007B03AB" w:rsidP="00873723">
      <w:pPr>
        <w:pStyle w:val="FootnotesPBuela"/>
        <w:rPr>
          <w:rFonts w:ascii="Garamond" w:hAnsi="Garamond" w:cs="Times New Roman"/>
          <w:szCs w:val="18"/>
          <w:lang w:val="es-419"/>
        </w:rPr>
      </w:pPr>
      <w:r w:rsidRPr="00C97631">
        <w:rPr>
          <w:rStyle w:val="Refdenotaalpie"/>
          <w:rFonts w:ascii="Garamond" w:hAnsi="Garamond"/>
          <w:szCs w:val="18"/>
          <w:lang w:val="es-ES_tradnl"/>
        </w:rPr>
        <w:footnoteRef/>
      </w:r>
      <w:r w:rsidRPr="00C97631">
        <w:rPr>
          <w:rFonts w:ascii="Garamond" w:hAnsi="Garamond" w:cs="Times New Roman"/>
          <w:szCs w:val="18"/>
          <w:lang w:val="es-419"/>
        </w:rPr>
        <w:t xml:space="preserve"> </w:t>
      </w:r>
      <w:r w:rsidRPr="00C97631">
        <w:rPr>
          <w:rFonts w:ascii="Garamond" w:hAnsi="Garamond" w:cs="Times New Roman"/>
          <w:i/>
          <w:iCs/>
          <w:szCs w:val="18"/>
          <w:lang w:val="es-419"/>
        </w:rPr>
        <w:t>Ibidem</w:t>
      </w:r>
      <w:r w:rsidRPr="00C97631">
        <w:rPr>
          <w:rFonts w:ascii="Garamond" w:hAnsi="Garamond" w:cs="Times New Roman"/>
          <w:szCs w:val="18"/>
          <w:lang w:val="es-419"/>
        </w:rPr>
        <w:t>, 11.</w:t>
      </w:r>
    </w:p>
  </w:footnote>
  <w:footnote w:id="1851">
    <w:p w14:paraId="528715E0"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F64B5F" w:rsidRPr="00C97631">
        <w:rPr>
          <w:rFonts w:ascii="Garamond" w:hAnsi="Garamond" w:cs="Times New Roman"/>
          <w:smallCaps/>
          <w:szCs w:val="18"/>
        </w:rPr>
        <w:t>LG</w:t>
      </w:r>
      <w:r w:rsidR="00EF6389" w:rsidRPr="00C97631">
        <w:rPr>
          <w:rFonts w:ascii="Garamond" w:hAnsi="Garamond" w:cs="Times New Roman"/>
          <w:szCs w:val="18"/>
        </w:rPr>
        <w:t xml:space="preserve">, </w:t>
      </w:r>
      <w:r w:rsidRPr="00C97631">
        <w:rPr>
          <w:rFonts w:ascii="Garamond" w:hAnsi="Garamond" w:cs="Times New Roman"/>
          <w:szCs w:val="18"/>
        </w:rPr>
        <w:t>31.</w:t>
      </w:r>
    </w:p>
  </w:footnote>
  <w:footnote w:id="1852">
    <w:p w14:paraId="235F0972"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bookmarkStart w:id="764" w:name="_Hlk135055674"/>
      <w:r w:rsidRPr="00C97631">
        <w:rPr>
          <w:rFonts w:ascii="Garamond" w:hAnsi="Garamond" w:cs="Times New Roman"/>
          <w:szCs w:val="18"/>
        </w:rPr>
        <w:t xml:space="preserve">Cf. </w:t>
      </w:r>
      <w:r w:rsidRPr="00C97631">
        <w:rPr>
          <w:rFonts w:ascii="Garamond" w:hAnsi="Garamond" w:cs="Times New Roman"/>
          <w:smallCaps/>
          <w:szCs w:val="18"/>
        </w:rPr>
        <w:t>Tomás de Kempis</w:t>
      </w:r>
      <w:r w:rsidRPr="00C97631">
        <w:rPr>
          <w:rFonts w:ascii="Garamond" w:hAnsi="Garamond" w:cs="Times New Roman"/>
          <w:szCs w:val="18"/>
        </w:rPr>
        <w:t xml:space="preserve">, </w:t>
      </w:r>
      <w:r w:rsidRPr="00C97631">
        <w:rPr>
          <w:rFonts w:ascii="Garamond" w:hAnsi="Garamond" w:cs="Times New Roman"/>
          <w:i/>
          <w:szCs w:val="18"/>
        </w:rPr>
        <w:t>Imitación de Cristo</w:t>
      </w:r>
      <w:r w:rsidRPr="00C97631">
        <w:rPr>
          <w:rFonts w:ascii="Garamond" w:hAnsi="Garamond" w:cs="Times New Roman"/>
          <w:szCs w:val="18"/>
        </w:rPr>
        <w:t xml:space="preserve">, </w:t>
      </w:r>
      <w:r w:rsidR="00685CF6" w:rsidRPr="00C97631">
        <w:rPr>
          <w:rFonts w:ascii="Garamond" w:hAnsi="Garamond" w:cs="Times New Roman"/>
          <w:szCs w:val="18"/>
        </w:rPr>
        <w:t>L</w:t>
      </w:r>
      <w:r w:rsidRPr="00C97631">
        <w:rPr>
          <w:rFonts w:ascii="Garamond" w:hAnsi="Garamond" w:cs="Times New Roman"/>
          <w:szCs w:val="18"/>
        </w:rPr>
        <w:t>. II, c</w:t>
      </w:r>
      <w:r w:rsidR="00685CF6" w:rsidRPr="00C97631">
        <w:rPr>
          <w:rFonts w:ascii="Garamond" w:hAnsi="Garamond" w:cs="Times New Roman"/>
          <w:szCs w:val="18"/>
        </w:rPr>
        <w:t>ap</w:t>
      </w:r>
      <w:r w:rsidRPr="00C97631">
        <w:rPr>
          <w:rFonts w:ascii="Garamond" w:hAnsi="Garamond" w:cs="Times New Roman"/>
          <w:szCs w:val="18"/>
        </w:rPr>
        <w:t xml:space="preserve">. 12, en la versión del Doctor de la Iglesia </w:t>
      </w:r>
      <w:r w:rsidRPr="00C97631">
        <w:rPr>
          <w:rFonts w:ascii="Garamond" w:hAnsi="Garamond" w:cs="Times New Roman"/>
          <w:smallCaps/>
          <w:szCs w:val="18"/>
        </w:rPr>
        <w:t>San Juan de Ávila</w:t>
      </w:r>
      <w:r w:rsidRPr="00C97631">
        <w:rPr>
          <w:rFonts w:ascii="Garamond" w:hAnsi="Garamond" w:cs="Times New Roman"/>
          <w:szCs w:val="18"/>
        </w:rPr>
        <w:t xml:space="preserve">, </w:t>
      </w:r>
      <w:r w:rsidRPr="00C97631">
        <w:rPr>
          <w:rFonts w:ascii="Garamond" w:hAnsi="Garamond" w:cs="Times New Roman"/>
          <w:i/>
          <w:iCs/>
          <w:szCs w:val="18"/>
        </w:rPr>
        <w:t>Obras Completas</w:t>
      </w:r>
      <w:r w:rsidRPr="00C97631">
        <w:rPr>
          <w:rFonts w:ascii="Garamond" w:hAnsi="Garamond" w:cs="Times New Roman"/>
          <w:szCs w:val="18"/>
        </w:rPr>
        <w:t xml:space="preserve">, BAC, Madrid 2001, </w:t>
      </w:r>
      <w:r w:rsidR="00D066FF" w:rsidRPr="00C97631">
        <w:rPr>
          <w:rFonts w:ascii="Garamond" w:hAnsi="Garamond" w:cs="Times New Roman"/>
          <w:szCs w:val="18"/>
        </w:rPr>
        <w:t xml:space="preserve">t. II, pp. </w:t>
      </w:r>
      <w:r w:rsidRPr="00C97631">
        <w:rPr>
          <w:rFonts w:ascii="Garamond" w:hAnsi="Garamond" w:cs="Times New Roman"/>
          <w:szCs w:val="18"/>
        </w:rPr>
        <w:t>923</w:t>
      </w:r>
      <w:r w:rsidR="00D066FF" w:rsidRPr="00C97631">
        <w:rPr>
          <w:rFonts w:ascii="Garamond" w:hAnsi="Garamond" w:cs="Times New Roman"/>
          <w:szCs w:val="18"/>
        </w:rPr>
        <w:t xml:space="preserve"> y </w:t>
      </w:r>
      <w:r w:rsidRPr="00C97631">
        <w:rPr>
          <w:rFonts w:ascii="Garamond" w:hAnsi="Garamond" w:cs="Times New Roman"/>
          <w:szCs w:val="18"/>
        </w:rPr>
        <w:t>ss.</w:t>
      </w:r>
      <w:bookmarkEnd w:id="764"/>
    </w:p>
  </w:footnote>
  <w:footnote w:id="1853">
    <w:p w14:paraId="0FFA1071"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M.</w:t>
      </w:r>
      <w:r w:rsidR="000B0A57" w:rsidRPr="00C97631">
        <w:rPr>
          <w:rFonts w:ascii="Garamond" w:hAnsi="Garamond"/>
          <w:szCs w:val="18"/>
          <w:lang w:val="es-419"/>
        </w:rPr>
        <w:t>-</w:t>
      </w:r>
      <w:r w:rsidRPr="00C97631">
        <w:rPr>
          <w:rFonts w:ascii="Garamond" w:hAnsi="Garamond" w:cs="Times New Roman"/>
          <w:smallCaps/>
          <w:szCs w:val="18"/>
        </w:rPr>
        <w:t xml:space="preserve">M. </w:t>
      </w:r>
      <w:proofErr w:type="spellStart"/>
      <w:r w:rsidRPr="00C97631">
        <w:rPr>
          <w:rFonts w:ascii="Garamond" w:hAnsi="Garamond" w:cs="Times New Roman"/>
          <w:smallCaps/>
          <w:szCs w:val="18"/>
        </w:rPr>
        <w:t>Philipon</w:t>
      </w:r>
      <w:proofErr w:type="spellEnd"/>
      <w:r w:rsidRPr="00C97631">
        <w:rPr>
          <w:rFonts w:ascii="Garamond" w:hAnsi="Garamond" w:cs="Times New Roman"/>
          <w:szCs w:val="18"/>
        </w:rPr>
        <w:t xml:space="preserve">, </w:t>
      </w:r>
      <w:r w:rsidRPr="00C97631">
        <w:rPr>
          <w:rFonts w:ascii="Garamond" w:hAnsi="Garamond" w:cs="Times New Roman"/>
          <w:i/>
          <w:szCs w:val="18"/>
        </w:rPr>
        <w:t>Los dones del Espíritu Santo</w:t>
      </w:r>
      <w:r w:rsidRPr="00C97631">
        <w:rPr>
          <w:rFonts w:ascii="Garamond" w:hAnsi="Garamond" w:cs="Times New Roman"/>
          <w:szCs w:val="18"/>
        </w:rPr>
        <w:t xml:space="preserve">, </w:t>
      </w:r>
      <w:r w:rsidR="00D94710" w:rsidRPr="00C97631">
        <w:rPr>
          <w:rFonts w:ascii="Garamond" w:hAnsi="Garamond" w:cs="Times New Roman"/>
          <w:szCs w:val="18"/>
        </w:rPr>
        <w:t>Palabra, Madrid 2009</w:t>
      </w:r>
      <w:r w:rsidR="00D94710" w:rsidRPr="00C97631">
        <w:rPr>
          <w:rFonts w:ascii="Garamond" w:hAnsi="Garamond" w:cs="Times New Roman"/>
          <w:szCs w:val="18"/>
          <w:vertAlign w:val="superscript"/>
        </w:rPr>
        <w:t>6</w:t>
      </w:r>
      <w:r w:rsidR="00D94710" w:rsidRPr="00C97631">
        <w:rPr>
          <w:rFonts w:ascii="Garamond" w:hAnsi="Garamond" w:cs="Times New Roman"/>
          <w:szCs w:val="18"/>
        </w:rPr>
        <w:t xml:space="preserve">, </w:t>
      </w:r>
      <w:r w:rsidR="00A40ACB" w:rsidRPr="00C97631">
        <w:rPr>
          <w:rFonts w:ascii="Garamond" w:hAnsi="Garamond" w:cs="Times New Roman"/>
          <w:szCs w:val="18"/>
        </w:rPr>
        <w:t>p.</w:t>
      </w:r>
      <w:r w:rsidRPr="00C97631">
        <w:rPr>
          <w:rFonts w:ascii="Garamond" w:hAnsi="Garamond" w:cs="Times New Roman"/>
          <w:szCs w:val="18"/>
        </w:rPr>
        <w:t xml:space="preserve"> 262.</w:t>
      </w:r>
    </w:p>
  </w:footnote>
  <w:footnote w:id="1854">
    <w:p w14:paraId="0755711B"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6D6EE6" w:rsidRPr="00C97631">
        <w:rPr>
          <w:rFonts w:ascii="Garamond" w:hAnsi="Garamond" w:cs="Times New Roman"/>
          <w:smallCaps/>
          <w:szCs w:val="18"/>
          <w:lang w:val="pt-PT"/>
        </w:rPr>
        <w:t>VC</w:t>
      </w:r>
      <w:r w:rsidR="00014437" w:rsidRPr="00C97631">
        <w:rPr>
          <w:rFonts w:ascii="Garamond" w:hAnsi="Garamond" w:cs="Times New Roman"/>
          <w:iCs/>
          <w:szCs w:val="18"/>
          <w:lang w:val="pt-PT"/>
        </w:rPr>
        <w:t xml:space="preserve">, </w:t>
      </w:r>
      <w:r w:rsidRPr="00C97631">
        <w:rPr>
          <w:rFonts w:ascii="Garamond" w:hAnsi="Garamond" w:cs="Times New Roman"/>
          <w:szCs w:val="18"/>
          <w:lang w:val="pt-PT"/>
        </w:rPr>
        <w:t>6.</w:t>
      </w:r>
    </w:p>
  </w:footnote>
  <w:footnote w:id="1855">
    <w:p w14:paraId="73E0D92B"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2.</w:t>
      </w:r>
    </w:p>
  </w:footnote>
  <w:footnote w:id="1856">
    <w:p w14:paraId="13F847F3"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7.</w:t>
      </w:r>
    </w:p>
  </w:footnote>
  <w:footnote w:id="1857">
    <w:p w14:paraId="36ECFC89"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12.</w:t>
      </w:r>
    </w:p>
  </w:footnote>
  <w:footnote w:id="1858">
    <w:p w14:paraId="3CA0E3A5"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15.</w:t>
      </w:r>
    </w:p>
  </w:footnote>
  <w:footnote w:id="1859">
    <w:p w14:paraId="0349FC8C"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014437" w:rsidRPr="00C97631">
        <w:rPr>
          <w:rFonts w:ascii="Garamond" w:hAnsi="Garamond" w:cs="Times New Roman"/>
          <w:i/>
          <w:iCs/>
          <w:szCs w:val="18"/>
          <w:lang w:val="es-ES"/>
        </w:rPr>
        <w:t>Ibidem</w:t>
      </w:r>
      <w:r w:rsidR="00014437" w:rsidRPr="00C97631">
        <w:rPr>
          <w:rFonts w:ascii="Garamond" w:hAnsi="Garamond" w:cs="Times New Roman"/>
          <w:szCs w:val="18"/>
          <w:lang w:val="es-ES"/>
        </w:rPr>
        <w:t>,</w:t>
      </w:r>
      <w:r w:rsidRPr="00C97631">
        <w:rPr>
          <w:rFonts w:ascii="Garamond" w:hAnsi="Garamond" w:cs="Times New Roman"/>
          <w:szCs w:val="18"/>
          <w:lang w:val="es-ES"/>
        </w:rPr>
        <w:t xml:space="preserve"> 21.</w:t>
      </w:r>
    </w:p>
  </w:footnote>
  <w:footnote w:id="1860">
    <w:p w14:paraId="486A44E6"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i/>
          <w:iCs/>
          <w:szCs w:val="18"/>
          <w:lang w:val="es-ES"/>
        </w:rPr>
        <w:t>Ibidem</w:t>
      </w:r>
      <w:r w:rsidRPr="00C97631">
        <w:rPr>
          <w:rFonts w:ascii="Garamond" w:hAnsi="Garamond" w:cs="Times New Roman"/>
          <w:szCs w:val="18"/>
          <w:lang w:val="es-ES"/>
        </w:rPr>
        <w:t>, 25.</w:t>
      </w:r>
    </w:p>
  </w:footnote>
  <w:footnote w:id="1861">
    <w:p w14:paraId="2FE214AF"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i/>
          <w:iCs/>
          <w:szCs w:val="18"/>
          <w:lang w:val="es-ES"/>
        </w:rPr>
        <w:t>Ibidem</w:t>
      </w:r>
      <w:r w:rsidRPr="00C97631">
        <w:rPr>
          <w:rFonts w:ascii="Garamond" w:hAnsi="Garamond" w:cs="Times New Roman"/>
          <w:szCs w:val="18"/>
          <w:lang w:val="es-ES"/>
        </w:rPr>
        <w:t>.</w:t>
      </w:r>
    </w:p>
  </w:footnote>
  <w:footnote w:id="1862">
    <w:p w14:paraId="0F4041FD"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i/>
          <w:iCs/>
          <w:szCs w:val="18"/>
          <w:lang w:val="es-ES"/>
        </w:rPr>
        <w:t>Ibidem</w:t>
      </w:r>
      <w:r w:rsidRPr="00C97631">
        <w:rPr>
          <w:rFonts w:ascii="Garamond" w:hAnsi="Garamond" w:cs="Times New Roman"/>
          <w:szCs w:val="18"/>
          <w:lang w:val="es-ES"/>
        </w:rPr>
        <w:t>.</w:t>
      </w:r>
    </w:p>
  </w:footnote>
  <w:footnote w:id="1863">
    <w:p w14:paraId="2F30342B"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2D1FBB" w:rsidRPr="00C97631">
        <w:rPr>
          <w:rFonts w:ascii="Garamond" w:hAnsi="Garamond" w:cs="Times New Roman"/>
          <w:smallCaps/>
          <w:szCs w:val="18"/>
          <w:lang w:val="es-ES"/>
        </w:rPr>
        <w:t>Concilio Vaticano II</w:t>
      </w:r>
      <w:r w:rsidRPr="00C97631">
        <w:rPr>
          <w:rFonts w:ascii="Garamond" w:hAnsi="Garamond" w:cs="Times New Roman"/>
          <w:szCs w:val="18"/>
          <w:lang w:val="es-ES"/>
        </w:rPr>
        <w:t xml:space="preserve">, </w:t>
      </w:r>
      <w:r w:rsidR="00001695" w:rsidRPr="00C97631">
        <w:rPr>
          <w:rFonts w:ascii="Garamond" w:hAnsi="Garamond" w:cs="Times New Roman"/>
          <w:szCs w:val="18"/>
        </w:rPr>
        <w:t xml:space="preserve">Decreto </w:t>
      </w:r>
      <w:r w:rsidR="00001695" w:rsidRPr="00C97631">
        <w:rPr>
          <w:rFonts w:ascii="Garamond" w:hAnsi="Garamond" w:cs="Times New Roman"/>
          <w:i/>
          <w:szCs w:val="18"/>
        </w:rPr>
        <w:t>Ad gentes</w:t>
      </w:r>
      <w:r w:rsidR="00001695" w:rsidRPr="00C97631">
        <w:rPr>
          <w:rFonts w:ascii="Garamond" w:hAnsi="Garamond" w:cs="Times New Roman"/>
          <w:szCs w:val="18"/>
        </w:rPr>
        <w:t xml:space="preserve"> sobre la actividad misionera de la Iglesia (7/12/1965), </w:t>
      </w:r>
      <w:r w:rsidRPr="00C97631">
        <w:rPr>
          <w:rFonts w:ascii="Garamond" w:hAnsi="Garamond" w:cs="Times New Roman"/>
          <w:szCs w:val="18"/>
          <w:lang w:val="es-ES"/>
        </w:rPr>
        <w:t xml:space="preserve">4; </w:t>
      </w:r>
      <w:r w:rsidR="00F64B5F" w:rsidRPr="00C97631">
        <w:rPr>
          <w:rFonts w:ascii="Garamond" w:hAnsi="Garamond" w:cs="Times New Roman"/>
          <w:smallCaps/>
          <w:szCs w:val="18"/>
          <w:lang w:val="es-ES"/>
        </w:rPr>
        <w:t>LG</w:t>
      </w:r>
      <w:r w:rsidR="007501A9" w:rsidRPr="00C97631">
        <w:rPr>
          <w:rFonts w:ascii="Garamond" w:hAnsi="Garamond" w:cs="Times New Roman"/>
          <w:szCs w:val="18"/>
          <w:lang w:val="es-ES"/>
        </w:rPr>
        <w:t>,</w:t>
      </w:r>
      <w:r w:rsidRPr="00C97631">
        <w:rPr>
          <w:rFonts w:ascii="Garamond" w:hAnsi="Garamond" w:cs="Times New Roman"/>
          <w:szCs w:val="18"/>
          <w:lang w:val="es-ES"/>
        </w:rPr>
        <w:t xml:space="preserve"> 4</w:t>
      </w:r>
      <w:r w:rsidR="009B207B" w:rsidRPr="00C97631">
        <w:rPr>
          <w:rFonts w:ascii="Garamond" w:hAnsi="Garamond" w:cs="Times New Roman"/>
          <w:szCs w:val="18"/>
          <w:lang w:val="es-ES"/>
        </w:rPr>
        <w:t xml:space="preserve">, </w:t>
      </w:r>
      <w:r w:rsidRPr="00C97631">
        <w:rPr>
          <w:rFonts w:ascii="Garamond" w:hAnsi="Garamond" w:cs="Times New Roman"/>
          <w:szCs w:val="18"/>
          <w:lang w:val="es-ES"/>
        </w:rPr>
        <w:t>12</w:t>
      </w:r>
      <w:r w:rsidR="009B207B" w:rsidRPr="00C97631">
        <w:rPr>
          <w:rFonts w:ascii="Garamond" w:hAnsi="Garamond" w:cs="Times New Roman"/>
          <w:szCs w:val="18"/>
          <w:lang w:val="es-ES"/>
        </w:rPr>
        <w:t xml:space="preserve"> y</w:t>
      </w:r>
      <w:r w:rsidRPr="00C97631">
        <w:rPr>
          <w:rFonts w:ascii="Garamond" w:hAnsi="Garamond" w:cs="Times New Roman"/>
          <w:szCs w:val="18"/>
          <w:lang w:val="es-ES"/>
        </w:rPr>
        <w:t xml:space="preserve"> 13; </w:t>
      </w:r>
      <w:r w:rsidR="00DC06F0" w:rsidRPr="00C97631">
        <w:rPr>
          <w:rFonts w:ascii="Garamond" w:hAnsi="Garamond" w:cs="Times New Roman"/>
          <w:smallCaps/>
          <w:szCs w:val="18"/>
          <w:lang w:val="es-ES"/>
        </w:rPr>
        <w:t>GS</w:t>
      </w:r>
      <w:r w:rsidR="008D741E" w:rsidRPr="00C97631">
        <w:rPr>
          <w:rFonts w:ascii="Garamond" w:hAnsi="Garamond" w:cs="Times New Roman"/>
          <w:iCs/>
          <w:szCs w:val="18"/>
          <w:lang w:val="es-ES"/>
        </w:rPr>
        <w:t>,</w:t>
      </w:r>
      <w:r w:rsidRPr="00C97631">
        <w:rPr>
          <w:rFonts w:ascii="Garamond" w:hAnsi="Garamond" w:cs="Times New Roman"/>
          <w:szCs w:val="18"/>
          <w:lang w:val="es-ES"/>
        </w:rPr>
        <w:t xml:space="preserve"> 32; </w:t>
      </w:r>
      <w:r w:rsidR="00EE0C5C" w:rsidRPr="00C97631">
        <w:rPr>
          <w:rFonts w:ascii="Garamond" w:hAnsi="Garamond" w:cs="Times New Roman"/>
          <w:szCs w:val="18"/>
        </w:rPr>
        <w:t xml:space="preserve">Decreto </w:t>
      </w:r>
      <w:proofErr w:type="spellStart"/>
      <w:r w:rsidR="00EE0C5C" w:rsidRPr="00C97631">
        <w:rPr>
          <w:rFonts w:ascii="Garamond" w:hAnsi="Garamond" w:cs="Times New Roman"/>
          <w:i/>
          <w:iCs/>
          <w:szCs w:val="18"/>
        </w:rPr>
        <w:t>Apostolicam</w:t>
      </w:r>
      <w:proofErr w:type="spellEnd"/>
      <w:r w:rsidR="00EE0C5C" w:rsidRPr="00C97631">
        <w:rPr>
          <w:rFonts w:ascii="Garamond" w:hAnsi="Garamond" w:cs="Times New Roman"/>
          <w:i/>
          <w:iCs/>
          <w:szCs w:val="18"/>
        </w:rPr>
        <w:t xml:space="preserve"> </w:t>
      </w:r>
      <w:proofErr w:type="spellStart"/>
      <w:r w:rsidR="00EE0C5C" w:rsidRPr="00C97631">
        <w:rPr>
          <w:rFonts w:ascii="Garamond" w:hAnsi="Garamond" w:cs="Times New Roman"/>
          <w:i/>
          <w:iCs/>
          <w:szCs w:val="18"/>
        </w:rPr>
        <w:t>actuositatem</w:t>
      </w:r>
      <w:proofErr w:type="spellEnd"/>
      <w:r w:rsidR="00EE0C5C" w:rsidRPr="00C97631">
        <w:rPr>
          <w:rFonts w:ascii="Garamond" w:hAnsi="Garamond" w:cs="Times New Roman"/>
          <w:szCs w:val="18"/>
        </w:rPr>
        <w:t xml:space="preserve"> sobre el apostolado de los laicos (18/11/1965),</w:t>
      </w:r>
      <w:r w:rsidRPr="00C97631">
        <w:rPr>
          <w:rFonts w:ascii="Garamond" w:hAnsi="Garamond" w:cs="Times New Roman"/>
          <w:szCs w:val="18"/>
          <w:lang w:val="es-ES"/>
        </w:rPr>
        <w:t xml:space="preserve"> 3; </w:t>
      </w:r>
      <w:r w:rsidRPr="00C97631">
        <w:rPr>
          <w:rFonts w:ascii="Garamond" w:hAnsi="Garamond" w:cs="Times New Roman"/>
          <w:smallCaps/>
          <w:szCs w:val="18"/>
          <w:lang w:val="es-ES"/>
        </w:rPr>
        <w:t>San Juan Pablo II</w:t>
      </w:r>
      <w:r w:rsidRPr="00C97631">
        <w:rPr>
          <w:rFonts w:ascii="Garamond" w:hAnsi="Garamond" w:cs="Times New Roman"/>
          <w:szCs w:val="18"/>
          <w:lang w:val="es-ES"/>
        </w:rPr>
        <w:t xml:space="preserve">, </w:t>
      </w:r>
      <w:r w:rsidR="006535D4" w:rsidRPr="00C97631">
        <w:rPr>
          <w:rFonts w:ascii="Garamond" w:hAnsi="Garamond" w:cs="Times New Roman"/>
          <w:szCs w:val="18"/>
        </w:rPr>
        <w:t xml:space="preserve">Exhortación apostólica postsinodal </w:t>
      </w:r>
      <w:proofErr w:type="spellStart"/>
      <w:r w:rsidR="006535D4" w:rsidRPr="00C97631">
        <w:rPr>
          <w:rFonts w:ascii="Garamond" w:hAnsi="Garamond" w:cs="Times New Roman"/>
          <w:i/>
          <w:iCs/>
          <w:szCs w:val="18"/>
        </w:rPr>
        <w:t>Christifideles</w:t>
      </w:r>
      <w:proofErr w:type="spellEnd"/>
      <w:r w:rsidR="006535D4" w:rsidRPr="00C97631">
        <w:rPr>
          <w:rFonts w:ascii="Garamond" w:hAnsi="Garamond" w:cs="Times New Roman"/>
          <w:i/>
          <w:iCs/>
          <w:szCs w:val="18"/>
        </w:rPr>
        <w:t xml:space="preserve"> </w:t>
      </w:r>
      <w:proofErr w:type="spellStart"/>
      <w:r w:rsidR="006535D4" w:rsidRPr="00C97631">
        <w:rPr>
          <w:rFonts w:ascii="Garamond" w:hAnsi="Garamond" w:cs="Times New Roman"/>
          <w:i/>
          <w:iCs/>
          <w:szCs w:val="18"/>
        </w:rPr>
        <w:t>laici</w:t>
      </w:r>
      <w:proofErr w:type="spellEnd"/>
      <w:r w:rsidR="006535D4" w:rsidRPr="00C97631">
        <w:rPr>
          <w:rFonts w:ascii="Garamond" w:hAnsi="Garamond" w:cs="Times New Roman"/>
          <w:i/>
          <w:iCs/>
          <w:szCs w:val="18"/>
        </w:rPr>
        <w:t xml:space="preserve"> </w:t>
      </w:r>
      <w:r w:rsidR="006535D4" w:rsidRPr="00C97631">
        <w:rPr>
          <w:rFonts w:ascii="Garamond" w:hAnsi="Garamond" w:cs="Times New Roman"/>
          <w:iCs/>
          <w:szCs w:val="18"/>
        </w:rPr>
        <w:t xml:space="preserve">sobre </w:t>
      </w:r>
      <w:r w:rsidR="00E001FB" w:rsidRPr="00C97631">
        <w:rPr>
          <w:rFonts w:ascii="Garamond" w:hAnsi="Garamond" w:cs="Times New Roman"/>
          <w:iCs/>
          <w:szCs w:val="18"/>
        </w:rPr>
        <w:t xml:space="preserve">la </w:t>
      </w:r>
      <w:r w:rsidR="006535D4" w:rsidRPr="00C97631">
        <w:rPr>
          <w:rFonts w:ascii="Garamond" w:hAnsi="Garamond" w:cs="Times New Roman"/>
          <w:iCs/>
          <w:szCs w:val="18"/>
        </w:rPr>
        <w:t xml:space="preserve">vocación y </w:t>
      </w:r>
      <w:r w:rsidR="00E001FB" w:rsidRPr="00C97631">
        <w:rPr>
          <w:rFonts w:ascii="Garamond" w:hAnsi="Garamond" w:cs="Times New Roman"/>
          <w:iCs/>
          <w:szCs w:val="18"/>
        </w:rPr>
        <w:t xml:space="preserve">la </w:t>
      </w:r>
      <w:r w:rsidR="006535D4" w:rsidRPr="00C97631">
        <w:rPr>
          <w:rFonts w:ascii="Garamond" w:hAnsi="Garamond" w:cs="Times New Roman"/>
          <w:iCs/>
          <w:szCs w:val="18"/>
        </w:rPr>
        <w:t>misión de los laicos en la Iglesia y en el mundo (30/12/1988)</w:t>
      </w:r>
      <w:r w:rsidR="006535D4" w:rsidRPr="00C97631">
        <w:rPr>
          <w:rFonts w:ascii="Garamond" w:hAnsi="Garamond" w:cs="Times New Roman"/>
          <w:szCs w:val="18"/>
        </w:rPr>
        <w:t xml:space="preserve">, </w:t>
      </w:r>
      <w:r w:rsidRPr="00C97631">
        <w:rPr>
          <w:rFonts w:ascii="Garamond" w:hAnsi="Garamond" w:cs="Times New Roman"/>
          <w:szCs w:val="18"/>
          <w:lang w:val="es-ES"/>
        </w:rPr>
        <w:t xml:space="preserve">20-21; </w:t>
      </w:r>
      <w:r w:rsidRPr="00C97631">
        <w:rPr>
          <w:rFonts w:ascii="Garamond" w:hAnsi="Garamond" w:cs="Times New Roman"/>
          <w:smallCaps/>
          <w:szCs w:val="18"/>
          <w:lang w:val="es-ES"/>
        </w:rPr>
        <w:t>Congregación para la Doctrina de la Fe</w:t>
      </w:r>
      <w:r w:rsidRPr="00C97631">
        <w:rPr>
          <w:rFonts w:ascii="Garamond" w:hAnsi="Garamond" w:cs="Times New Roman"/>
          <w:szCs w:val="18"/>
          <w:lang w:val="es-ES"/>
        </w:rPr>
        <w:t xml:space="preserve">, </w:t>
      </w:r>
      <w:proofErr w:type="spellStart"/>
      <w:r w:rsidR="00A42FE6" w:rsidRPr="00C97631">
        <w:rPr>
          <w:rFonts w:ascii="Garamond" w:hAnsi="Garamond" w:cs="Times New Roman"/>
          <w:i/>
          <w:szCs w:val="18"/>
        </w:rPr>
        <w:t>Communionis</w:t>
      </w:r>
      <w:proofErr w:type="spellEnd"/>
      <w:r w:rsidR="00A42FE6" w:rsidRPr="00C97631">
        <w:rPr>
          <w:rFonts w:ascii="Garamond" w:hAnsi="Garamond" w:cs="Times New Roman"/>
          <w:i/>
          <w:szCs w:val="18"/>
        </w:rPr>
        <w:t xml:space="preserve"> </w:t>
      </w:r>
      <w:proofErr w:type="spellStart"/>
      <w:r w:rsidR="00A42FE6" w:rsidRPr="00C97631">
        <w:rPr>
          <w:rFonts w:ascii="Garamond" w:hAnsi="Garamond" w:cs="Times New Roman"/>
          <w:i/>
          <w:szCs w:val="18"/>
        </w:rPr>
        <w:t>notio</w:t>
      </w:r>
      <w:proofErr w:type="spellEnd"/>
      <w:r w:rsidR="00A42FE6" w:rsidRPr="00C97631">
        <w:rPr>
          <w:rFonts w:ascii="Garamond" w:hAnsi="Garamond" w:cs="Times New Roman"/>
          <w:szCs w:val="18"/>
        </w:rPr>
        <w:t xml:space="preserve">. Carta a los obispos de la Iglesia Católica sobre algunos aspectos de la Iglesia considerada como comunión (28/5/1992), </w:t>
      </w:r>
      <w:r w:rsidRPr="00C97631">
        <w:rPr>
          <w:rFonts w:ascii="Garamond" w:hAnsi="Garamond" w:cs="Times New Roman"/>
          <w:szCs w:val="18"/>
          <w:lang w:val="es-ES"/>
        </w:rPr>
        <w:t>15.</w:t>
      </w:r>
    </w:p>
  </w:footnote>
  <w:footnote w:id="1864">
    <w:p w14:paraId="674E245E"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685CF6" w:rsidRPr="00C97631">
        <w:rPr>
          <w:rFonts w:ascii="Garamond" w:hAnsi="Garamond" w:cs="Times New Roman"/>
          <w:smallCaps/>
          <w:szCs w:val="18"/>
        </w:rPr>
        <w:t>J</w:t>
      </w:r>
      <w:r w:rsidR="0037250C" w:rsidRPr="00C97631">
        <w:rPr>
          <w:rFonts w:ascii="Garamond" w:hAnsi="Garamond" w:cs="Times New Roman"/>
          <w:smallCaps/>
          <w:szCs w:val="18"/>
        </w:rPr>
        <w:t>.</w:t>
      </w:r>
      <w:r w:rsidR="00685CF6" w:rsidRPr="00C97631">
        <w:rPr>
          <w:rFonts w:ascii="Garamond" w:hAnsi="Garamond" w:cs="Times New Roman"/>
          <w:smallCaps/>
          <w:szCs w:val="18"/>
        </w:rPr>
        <w:t xml:space="preserve"> M</w:t>
      </w:r>
      <w:r w:rsidR="0037250C" w:rsidRPr="00C97631">
        <w:rPr>
          <w:rFonts w:ascii="Garamond" w:hAnsi="Garamond" w:cs="Times New Roman"/>
          <w:smallCaps/>
          <w:szCs w:val="18"/>
        </w:rPr>
        <w:t>.</w:t>
      </w:r>
      <w:r w:rsidRPr="00C97631">
        <w:rPr>
          <w:rFonts w:ascii="Garamond" w:hAnsi="Garamond" w:cs="Times New Roman"/>
          <w:smallCaps/>
          <w:szCs w:val="18"/>
        </w:rPr>
        <w:t xml:space="preserve"> Pemán</w:t>
      </w:r>
      <w:r w:rsidRPr="00C97631">
        <w:rPr>
          <w:rFonts w:ascii="Garamond" w:hAnsi="Garamond" w:cs="Times New Roman"/>
          <w:szCs w:val="18"/>
        </w:rPr>
        <w:t xml:space="preserve">, </w:t>
      </w:r>
      <w:r w:rsidRPr="00C97631">
        <w:rPr>
          <w:rFonts w:ascii="Garamond" w:hAnsi="Garamond" w:cs="Times New Roman"/>
          <w:i/>
          <w:szCs w:val="18"/>
        </w:rPr>
        <w:t>El divino impaciente</w:t>
      </w:r>
      <w:r w:rsidRPr="00C97631">
        <w:rPr>
          <w:rFonts w:ascii="Garamond" w:hAnsi="Garamond" w:cs="Times New Roman"/>
          <w:szCs w:val="18"/>
        </w:rPr>
        <w:t xml:space="preserve">, en </w:t>
      </w:r>
      <w:r w:rsidRPr="00C97631">
        <w:rPr>
          <w:rFonts w:ascii="Garamond" w:hAnsi="Garamond" w:cs="Times New Roman"/>
          <w:i/>
          <w:szCs w:val="18"/>
        </w:rPr>
        <w:t>Obras de José M. Pemán</w:t>
      </w:r>
      <w:r w:rsidRPr="00C97631">
        <w:rPr>
          <w:rFonts w:ascii="Garamond" w:hAnsi="Garamond" w:cs="Times New Roman"/>
          <w:szCs w:val="18"/>
        </w:rPr>
        <w:t xml:space="preserve">, </w:t>
      </w:r>
      <w:proofErr w:type="spellStart"/>
      <w:r w:rsidRPr="00C97631">
        <w:rPr>
          <w:rFonts w:ascii="Garamond" w:hAnsi="Garamond" w:cs="Times New Roman"/>
          <w:szCs w:val="18"/>
        </w:rPr>
        <w:t>Edibesa</w:t>
      </w:r>
      <w:proofErr w:type="spellEnd"/>
      <w:r w:rsidRPr="00C97631">
        <w:rPr>
          <w:rFonts w:ascii="Garamond" w:hAnsi="Garamond" w:cs="Times New Roman"/>
          <w:szCs w:val="18"/>
        </w:rPr>
        <w:t xml:space="preserve">, Madrid 1997, </w:t>
      </w:r>
      <w:r w:rsidR="00685CF6" w:rsidRPr="00C97631">
        <w:rPr>
          <w:rFonts w:ascii="Garamond" w:hAnsi="Garamond" w:cs="Times New Roman"/>
          <w:szCs w:val="18"/>
        </w:rPr>
        <w:t xml:space="preserve">t. IV, p. </w:t>
      </w:r>
      <w:r w:rsidRPr="00C97631">
        <w:rPr>
          <w:rFonts w:ascii="Garamond" w:hAnsi="Garamond" w:cs="Times New Roman"/>
          <w:szCs w:val="18"/>
        </w:rPr>
        <w:t>82.</w:t>
      </w:r>
    </w:p>
  </w:footnote>
  <w:footnote w:id="1865">
    <w:p w14:paraId="3BD626AE"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6D6EE6" w:rsidRPr="00C97631">
        <w:rPr>
          <w:rFonts w:ascii="Garamond" w:hAnsi="Garamond" w:cs="Times New Roman"/>
          <w:smallCaps/>
          <w:szCs w:val="18"/>
          <w:lang w:val="pt-PT"/>
        </w:rPr>
        <w:t>VC</w:t>
      </w:r>
      <w:r w:rsidR="0012312F" w:rsidRPr="00C97631">
        <w:rPr>
          <w:rFonts w:ascii="Garamond" w:hAnsi="Garamond" w:cs="Times New Roman"/>
          <w:iCs/>
          <w:szCs w:val="18"/>
          <w:lang w:val="pt-PT"/>
        </w:rPr>
        <w:t xml:space="preserve">, </w:t>
      </w:r>
      <w:r w:rsidRPr="00C97631">
        <w:rPr>
          <w:rFonts w:ascii="Garamond" w:hAnsi="Garamond" w:cs="Times New Roman"/>
          <w:szCs w:val="18"/>
          <w:lang w:val="pt-PT"/>
        </w:rPr>
        <w:t>72.</w:t>
      </w:r>
    </w:p>
  </w:footnote>
  <w:footnote w:id="1866">
    <w:p w14:paraId="2196B6B5"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75.</w:t>
      </w:r>
    </w:p>
  </w:footnote>
  <w:footnote w:id="1867">
    <w:p w14:paraId="2DEBFAE6"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82-92.</w:t>
      </w:r>
    </w:p>
  </w:footnote>
  <w:footnote w:id="1868">
    <w:p w14:paraId="5105056C"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12312F" w:rsidRPr="00C97631">
        <w:rPr>
          <w:rFonts w:ascii="Garamond" w:hAnsi="Garamond" w:cs="Times New Roman"/>
          <w:i/>
          <w:iCs/>
          <w:szCs w:val="18"/>
          <w:lang w:val="pt-BR"/>
        </w:rPr>
        <w:t>Ibidem</w:t>
      </w:r>
      <w:r w:rsidR="0012312F" w:rsidRPr="00C97631">
        <w:rPr>
          <w:rFonts w:ascii="Garamond" w:hAnsi="Garamond" w:cs="Times New Roman"/>
          <w:szCs w:val="18"/>
          <w:lang w:val="pt-BR"/>
        </w:rPr>
        <w:t xml:space="preserve">, </w:t>
      </w:r>
      <w:r w:rsidRPr="00C97631">
        <w:rPr>
          <w:rFonts w:ascii="Garamond" w:hAnsi="Garamond" w:cs="Times New Roman"/>
          <w:szCs w:val="18"/>
          <w:lang w:val="pt-BR"/>
        </w:rPr>
        <w:t>94.</w:t>
      </w:r>
    </w:p>
  </w:footnote>
  <w:footnote w:id="1869">
    <w:p w14:paraId="48ADDF18"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95.</w:t>
      </w:r>
    </w:p>
  </w:footnote>
  <w:footnote w:id="1870">
    <w:p w14:paraId="515473E9"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w:t>
      </w:r>
      <w:r w:rsidR="0012312F" w:rsidRPr="00C97631">
        <w:rPr>
          <w:rFonts w:ascii="Garamond" w:hAnsi="Garamond" w:cs="Times New Roman"/>
          <w:i/>
          <w:iCs/>
          <w:szCs w:val="18"/>
          <w:lang w:val="pt-BR"/>
        </w:rPr>
        <w:t>bi</w:t>
      </w:r>
      <w:r w:rsidRPr="00C97631">
        <w:rPr>
          <w:rFonts w:ascii="Garamond" w:hAnsi="Garamond" w:cs="Times New Roman"/>
          <w:i/>
          <w:iCs/>
          <w:szCs w:val="18"/>
          <w:lang w:val="pt-BR"/>
        </w:rPr>
        <w:t>dem</w:t>
      </w:r>
      <w:r w:rsidRPr="00C97631">
        <w:rPr>
          <w:rFonts w:ascii="Garamond" w:hAnsi="Garamond" w:cs="Times New Roman"/>
          <w:szCs w:val="18"/>
          <w:lang w:val="pt-BR"/>
        </w:rPr>
        <w:t>.</w:t>
      </w:r>
    </w:p>
  </w:footnote>
  <w:footnote w:id="1871">
    <w:p w14:paraId="2FEF8378"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12312F" w:rsidRPr="00C97631">
        <w:rPr>
          <w:rFonts w:ascii="Garamond" w:hAnsi="Garamond" w:cs="Times New Roman"/>
          <w:i/>
          <w:iCs/>
          <w:szCs w:val="18"/>
          <w:lang w:val="pt-BR"/>
        </w:rPr>
        <w:t>Ibidem</w:t>
      </w:r>
      <w:r w:rsidR="0012312F" w:rsidRPr="00C97631">
        <w:rPr>
          <w:rFonts w:ascii="Garamond" w:hAnsi="Garamond" w:cs="Times New Roman"/>
          <w:szCs w:val="18"/>
          <w:lang w:val="pt-BR"/>
        </w:rPr>
        <w:t>,</w:t>
      </w:r>
      <w:r w:rsidRPr="00C97631">
        <w:rPr>
          <w:rFonts w:ascii="Garamond" w:hAnsi="Garamond" w:cs="Times New Roman"/>
          <w:szCs w:val="18"/>
          <w:lang w:val="pt-BR"/>
        </w:rPr>
        <w:t xml:space="preserve"> 96-99.</w:t>
      </w:r>
    </w:p>
  </w:footnote>
  <w:footnote w:id="1872">
    <w:p w14:paraId="1293538F"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100-103.</w:t>
      </w:r>
    </w:p>
  </w:footnote>
  <w:footnote w:id="1873">
    <w:p w14:paraId="38F95AEF"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104-105.</w:t>
      </w:r>
    </w:p>
  </w:footnote>
  <w:footnote w:id="1874">
    <w:p w14:paraId="51224F53"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12312F" w:rsidRPr="00C97631">
        <w:rPr>
          <w:rFonts w:ascii="Garamond" w:hAnsi="Garamond" w:cs="Times New Roman"/>
          <w:i/>
          <w:iCs/>
          <w:szCs w:val="18"/>
          <w:lang w:val="pt-BR"/>
        </w:rPr>
        <w:t>Ibidem</w:t>
      </w:r>
      <w:r w:rsidR="0012312F" w:rsidRPr="00C97631">
        <w:rPr>
          <w:rFonts w:ascii="Garamond" w:hAnsi="Garamond" w:cs="Times New Roman"/>
          <w:szCs w:val="18"/>
          <w:lang w:val="pt-BR"/>
        </w:rPr>
        <w:t>,</w:t>
      </w:r>
      <w:r w:rsidRPr="00C97631">
        <w:rPr>
          <w:rFonts w:ascii="Garamond" w:hAnsi="Garamond" w:cs="Times New Roman"/>
          <w:szCs w:val="18"/>
          <w:lang w:val="pt-BR"/>
        </w:rPr>
        <w:t xml:space="preserve"> 18.</w:t>
      </w:r>
    </w:p>
  </w:footnote>
  <w:footnote w:id="1875">
    <w:p w14:paraId="2C4A0E74"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77.</w:t>
      </w:r>
    </w:p>
  </w:footnote>
  <w:footnote w:id="1876">
    <w:p w14:paraId="30192FD0"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0012312F" w:rsidRPr="00C97631">
        <w:rPr>
          <w:rFonts w:ascii="Garamond" w:hAnsi="Garamond" w:cs="Times New Roman"/>
          <w:i/>
          <w:iCs/>
          <w:szCs w:val="18"/>
          <w:lang w:val="pt-BR"/>
        </w:rPr>
        <w:t>Ibidem</w:t>
      </w:r>
      <w:r w:rsidR="0012312F" w:rsidRPr="00C97631">
        <w:rPr>
          <w:rFonts w:ascii="Garamond" w:hAnsi="Garamond" w:cs="Times New Roman"/>
          <w:szCs w:val="18"/>
          <w:lang w:val="pt-BR"/>
        </w:rPr>
        <w:t xml:space="preserve">, </w:t>
      </w:r>
      <w:r w:rsidRPr="00C97631">
        <w:rPr>
          <w:rFonts w:ascii="Garamond" w:hAnsi="Garamond" w:cs="Times New Roman"/>
          <w:szCs w:val="18"/>
          <w:lang w:val="pt-BR"/>
        </w:rPr>
        <w:t>41.</w:t>
      </w:r>
    </w:p>
  </w:footnote>
  <w:footnote w:id="1877">
    <w:p w14:paraId="514C16D4"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16.</w:t>
      </w:r>
    </w:p>
  </w:footnote>
  <w:footnote w:id="1878">
    <w:p w14:paraId="6F149BCE"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13.</w:t>
      </w:r>
    </w:p>
  </w:footnote>
  <w:footnote w:id="1879">
    <w:p w14:paraId="04AA110C"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53.</w:t>
      </w:r>
    </w:p>
  </w:footnote>
  <w:footnote w:id="1880">
    <w:p w14:paraId="0B5C995B"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i/>
          <w:iCs/>
          <w:szCs w:val="18"/>
          <w:lang w:val="es-ES"/>
        </w:rPr>
        <w:t>Ibidem</w:t>
      </w:r>
      <w:r w:rsidRPr="00C97631">
        <w:rPr>
          <w:rFonts w:ascii="Garamond" w:hAnsi="Garamond" w:cs="Times New Roman"/>
          <w:szCs w:val="18"/>
          <w:lang w:val="es-ES"/>
        </w:rPr>
        <w:t>, 85.</w:t>
      </w:r>
    </w:p>
  </w:footnote>
  <w:footnote w:id="1881">
    <w:p w14:paraId="7A740109"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i/>
          <w:iCs/>
          <w:szCs w:val="18"/>
          <w:lang w:val="es-ES"/>
        </w:rPr>
        <w:t>Ibidem</w:t>
      </w:r>
      <w:r w:rsidRPr="00C97631">
        <w:rPr>
          <w:rFonts w:ascii="Garamond" w:hAnsi="Garamond" w:cs="Times New Roman"/>
          <w:szCs w:val="18"/>
          <w:lang w:val="es-ES"/>
        </w:rPr>
        <w:t>, 97.</w:t>
      </w:r>
    </w:p>
  </w:footnote>
  <w:footnote w:id="1882">
    <w:p w14:paraId="4F58B353"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Bosco</w:t>
      </w:r>
      <w:r w:rsidRPr="00C97631">
        <w:rPr>
          <w:rFonts w:ascii="Garamond" w:hAnsi="Garamond" w:cs="Times New Roman"/>
          <w:szCs w:val="18"/>
        </w:rPr>
        <w:t xml:space="preserve">, </w:t>
      </w:r>
      <w:r w:rsidRPr="00C97631">
        <w:rPr>
          <w:rFonts w:ascii="Garamond" w:hAnsi="Garamond" w:cs="Times New Roman"/>
          <w:i/>
          <w:szCs w:val="18"/>
        </w:rPr>
        <w:t>Memorias biográficas de Don Bosco</w:t>
      </w:r>
      <w:r w:rsidRPr="00C97631">
        <w:rPr>
          <w:rFonts w:ascii="Garamond" w:hAnsi="Garamond" w:cs="Times New Roman"/>
          <w:szCs w:val="18"/>
        </w:rPr>
        <w:t xml:space="preserve">, t. 18, </w:t>
      </w:r>
      <w:r w:rsidR="00685CF6" w:rsidRPr="00C97631">
        <w:rPr>
          <w:rFonts w:ascii="Garamond" w:hAnsi="Garamond" w:cs="Times New Roman"/>
          <w:szCs w:val="18"/>
        </w:rPr>
        <w:t xml:space="preserve">p. </w:t>
      </w:r>
      <w:r w:rsidRPr="00C97631">
        <w:rPr>
          <w:rFonts w:ascii="Garamond" w:hAnsi="Garamond" w:cs="Times New Roman"/>
          <w:szCs w:val="18"/>
        </w:rPr>
        <w:t xml:space="preserve">30; citado en </w:t>
      </w:r>
      <w:r w:rsidRPr="00C97631">
        <w:rPr>
          <w:rFonts w:ascii="Garamond" w:hAnsi="Garamond" w:cs="Times New Roman"/>
          <w:i/>
          <w:szCs w:val="18"/>
        </w:rPr>
        <w:t>Máximas de Don Bosco</w:t>
      </w:r>
      <w:r w:rsidRPr="00C97631">
        <w:rPr>
          <w:rFonts w:ascii="Garamond" w:hAnsi="Garamond" w:cs="Times New Roman"/>
          <w:szCs w:val="18"/>
        </w:rPr>
        <w:t>, Ediciones Don Bosco, México 1977</w:t>
      </w:r>
      <w:r w:rsidRPr="00C97631">
        <w:rPr>
          <w:rFonts w:ascii="Garamond" w:hAnsi="Garamond" w:cs="Times New Roman"/>
          <w:szCs w:val="18"/>
          <w:vertAlign w:val="superscript"/>
        </w:rPr>
        <w:t>2</w:t>
      </w:r>
      <w:r w:rsidRPr="00C97631">
        <w:rPr>
          <w:rFonts w:ascii="Garamond" w:hAnsi="Garamond" w:cs="Times New Roman"/>
          <w:szCs w:val="18"/>
        </w:rPr>
        <w:t xml:space="preserve">, </w:t>
      </w:r>
      <w:r w:rsidR="00685CF6" w:rsidRPr="00C97631">
        <w:rPr>
          <w:rFonts w:ascii="Garamond" w:hAnsi="Garamond" w:cs="Times New Roman"/>
          <w:szCs w:val="18"/>
        </w:rPr>
        <w:t xml:space="preserve">p. </w:t>
      </w:r>
      <w:r w:rsidRPr="00C97631">
        <w:rPr>
          <w:rFonts w:ascii="Garamond" w:hAnsi="Garamond" w:cs="Times New Roman"/>
          <w:szCs w:val="18"/>
        </w:rPr>
        <w:t>13.</w:t>
      </w:r>
    </w:p>
  </w:footnote>
  <w:footnote w:id="1883">
    <w:p w14:paraId="18E45723"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de Ávila</w:t>
      </w:r>
      <w:r w:rsidRPr="00C97631">
        <w:rPr>
          <w:rFonts w:ascii="Garamond" w:hAnsi="Garamond" w:cs="Times New Roman"/>
          <w:szCs w:val="18"/>
        </w:rPr>
        <w:t xml:space="preserve">, </w:t>
      </w:r>
      <w:r w:rsidR="00D066FF" w:rsidRPr="00C97631">
        <w:rPr>
          <w:rFonts w:ascii="Garamond" w:hAnsi="Garamond" w:cs="Times New Roman"/>
          <w:szCs w:val="18"/>
        </w:rPr>
        <w:t>«</w:t>
      </w:r>
      <w:r w:rsidRPr="00C97631">
        <w:rPr>
          <w:rFonts w:ascii="Garamond" w:hAnsi="Garamond" w:cs="Times New Roman"/>
          <w:iCs/>
          <w:szCs w:val="18"/>
        </w:rPr>
        <w:t>Carta a un predicador</w:t>
      </w:r>
      <w:r w:rsidR="00D066FF" w:rsidRPr="00C97631">
        <w:rPr>
          <w:rFonts w:ascii="Garamond" w:hAnsi="Garamond" w:cs="Times New Roman"/>
          <w:szCs w:val="18"/>
        </w:rPr>
        <w:t xml:space="preserve"> </w:t>
      </w:r>
      <w:r w:rsidR="00334529" w:rsidRPr="00C97631">
        <w:rPr>
          <w:rFonts w:ascii="Garamond" w:hAnsi="Garamond" w:cs="Times New Roman"/>
          <w:szCs w:val="18"/>
        </w:rPr>
        <w:t xml:space="preserve">[Fray Luis de Granada, O.P.] Año 1544», en </w:t>
      </w:r>
      <w:r w:rsidR="00334529" w:rsidRPr="00C97631">
        <w:rPr>
          <w:rFonts w:ascii="Garamond" w:hAnsi="Garamond" w:cs="Times New Roman"/>
          <w:i/>
          <w:iCs/>
          <w:szCs w:val="18"/>
        </w:rPr>
        <w:t>Obras Completas</w:t>
      </w:r>
      <w:r w:rsidR="00334529" w:rsidRPr="00C97631">
        <w:rPr>
          <w:rFonts w:ascii="Garamond" w:hAnsi="Garamond" w:cs="Times New Roman"/>
          <w:szCs w:val="18"/>
        </w:rPr>
        <w:t>, BAC, Madrid 1970</w:t>
      </w:r>
      <w:r w:rsidR="00180064" w:rsidRPr="00C97631">
        <w:rPr>
          <w:rFonts w:ascii="Garamond" w:hAnsi="Garamond" w:cs="Times New Roman"/>
          <w:szCs w:val="18"/>
        </w:rPr>
        <w:t xml:space="preserve">, t. IV, </w:t>
      </w:r>
      <w:r w:rsidR="00D066FF" w:rsidRPr="00C97631">
        <w:rPr>
          <w:rFonts w:ascii="Garamond" w:hAnsi="Garamond" w:cs="Times New Roman"/>
          <w:szCs w:val="18"/>
        </w:rPr>
        <w:t>pp.</w:t>
      </w:r>
      <w:r w:rsidRPr="00C97631">
        <w:rPr>
          <w:rFonts w:ascii="Garamond" w:hAnsi="Garamond" w:cs="Times New Roman"/>
          <w:szCs w:val="18"/>
        </w:rPr>
        <w:t xml:space="preserve"> 6-7.</w:t>
      </w:r>
    </w:p>
  </w:footnote>
  <w:footnote w:id="1884">
    <w:p w14:paraId="0AEFA758"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Pr="00C97631">
        <w:rPr>
          <w:rFonts w:ascii="Garamond" w:hAnsi="Garamond" w:cs="Times New Roman"/>
          <w:i/>
          <w:szCs w:val="18"/>
          <w:lang w:val="es-ES"/>
        </w:rPr>
        <w:t>S</w:t>
      </w:r>
      <w:r w:rsidRPr="00C97631">
        <w:rPr>
          <w:rFonts w:ascii="Garamond" w:hAnsi="Garamond" w:cs="Times New Roman"/>
          <w:szCs w:val="18"/>
          <w:lang w:val="es-ES"/>
        </w:rPr>
        <w:t>.</w:t>
      </w:r>
      <w:r w:rsidRPr="00C97631">
        <w:rPr>
          <w:rFonts w:ascii="Garamond" w:hAnsi="Garamond" w:cs="Times New Roman"/>
          <w:i/>
          <w:szCs w:val="18"/>
          <w:lang w:val="es-ES"/>
        </w:rPr>
        <w:t xml:space="preserve"> Th</w:t>
      </w:r>
      <w:r w:rsidRPr="00C97631">
        <w:rPr>
          <w:rFonts w:ascii="Garamond" w:hAnsi="Garamond" w:cs="Times New Roman"/>
          <w:szCs w:val="18"/>
          <w:lang w:val="es-ES"/>
        </w:rPr>
        <w:t>., III, q. 78, a. 3.</w:t>
      </w:r>
    </w:p>
  </w:footnote>
  <w:footnote w:id="1885">
    <w:p w14:paraId="26F39557"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lang w:val="en-US"/>
        </w:rPr>
        <w:t xml:space="preserve"> </w:t>
      </w:r>
      <w:r w:rsidRPr="00C97631">
        <w:rPr>
          <w:rFonts w:ascii="Garamond" w:hAnsi="Garamond" w:cs="Times New Roman"/>
          <w:i/>
          <w:szCs w:val="18"/>
          <w:lang w:val="en-US"/>
        </w:rPr>
        <w:t>S</w:t>
      </w:r>
      <w:r w:rsidRPr="00C97631">
        <w:rPr>
          <w:rFonts w:ascii="Garamond" w:hAnsi="Garamond" w:cs="Times New Roman"/>
          <w:szCs w:val="18"/>
          <w:lang w:val="en-US"/>
        </w:rPr>
        <w:t>.</w:t>
      </w:r>
      <w:r w:rsidRPr="00C97631">
        <w:rPr>
          <w:rFonts w:ascii="Garamond" w:hAnsi="Garamond" w:cs="Times New Roman"/>
          <w:i/>
          <w:szCs w:val="18"/>
          <w:lang w:val="en-US"/>
        </w:rPr>
        <w:t xml:space="preserve"> Th</w:t>
      </w:r>
      <w:r w:rsidRPr="00C97631">
        <w:rPr>
          <w:rFonts w:ascii="Garamond" w:hAnsi="Garamond" w:cs="Times New Roman"/>
          <w:szCs w:val="18"/>
          <w:lang w:val="en-US"/>
        </w:rPr>
        <w:t>., III, q. 78, a. 3</w:t>
      </w:r>
      <w:r w:rsidR="00D308B1" w:rsidRPr="00C97631">
        <w:rPr>
          <w:rFonts w:ascii="Garamond" w:hAnsi="Garamond" w:cs="Times New Roman"/>
          <w:szCs w:val="18"/>
          <w:lang w:val="en-US"/>
        </w:rPr>
        <w:t>,</w:t>
      </w:r>
      <w:r w:rsidRPr="00C97631">
        <w:rPr>
          <w:rFonts w:ascii="Garamond" w:hAnsi="Garamond" w:cs="Times New Roman"/>
          <w:szCs w:val="18"/>
          <w:lang w:val="en-US"/>
        </w:rPr>
        <w:t xml:space="preserve"> ad 4. </w:t>
      </w:r>
      <w:r w:rsidRPr="00C97631">
        <w:rPr>
          <w:rFonts w:ascii="Garamond" w:hAnsi="Garamond" w:cs="Times New Roman"/>
          <w:szCs w:val="18"/>
        </w:rPr>
        <w:t>Corchetes nuestros.</w:t>
      </w:r>
    </w:p>
  </w:footnote>
  <w:footnote w:id="1886">
    <w:p w14:paraId="69B4F130"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C74FC3" w:rsidRPr="00C97631">
        <w:rPr>
          <w:rFonts w:ascii="Garamond" w:hAnsi="Garamond" w:cs="Times New Roman"/>
          <w:i/>
          <w:iCs/>
          <w:szCs w:val="18"/>
        </w:rPr>
        <w:t>Misal Romano</w:t>
      </w:r>
      <w:r w:rsidRPr="00C97631">
        <w:rPr>
          <w:rFonts w:ascii="Garamond" w:hAnsi="Garamond" w:cs="Times New Roman"/>
          <w:szCs w:val="18"/>
        </w:rPr>
        <w:t xml:space="preserve">, </w:t>
      </w:r>
      <w:proofErr w:type="spellStart"/>
      <w:r w:rsidRPr="00C97631">
        <w:rPr>
          <w:rFonts w:ascii="Garamond" w:hAnsi="Garamond" w:cs="Times New Roman"/>
          <w:szCs w:val="18"/>
        </w:rPr>
        <w:t>nn</w:t>
      </w:r>
      <w:proofErr w:type="spellEnd"/>
      <w:r w:rsidRPr="00C97631">
        <w:rPr>
          <w:rFonts w:ascii="Garamond" w:hAnsi="Garamond" w:cs="Times New Roman"/>
          <w:szCs w:val="18"/>
        </w:rPr>
        <w:t>. 5 y 6.</w:t>
      </w:r>
    </w:p>
  </w:footnote>
  <w:footnote w:id="1887">
    <w:p w14:paraId="5D959C52"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n. 9.</w:t>
      </w:r>
    </w:p>
  </w:footnote>
  <w:footnote w:id="1888">
    <w:p w14:paraId="4F9AE67B"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n. 16.</w:t>
      </w:r>
    </w:p>
  </w:footnote>
  <w:footnote w:id="1889">
    <w:p w14:paraId="0488DDB8"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n. 18.</w:t>
      </w:r>
    </w:p>
  </w:footnote>
  <w:footnote w:id="1890">
    <w:p w14:paraId="11AE97F0"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nn. 23 y 25.</w:t>
      </w:r>
    </w:p>
  </w:footnote>
  <w:footnote w:id="1891">
    <w:p w14:paraId="72079F96"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n. 106.</w:t>
      </w:r>
    </w:p>
  </w:footnote>
  <w:footnote w:id="1892">
    <w:p w14:paraId="29822FAF"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n. 107.</w:t>
      </w:r>
    </w:p>
  </w:footnote>
  <w:footnote w:id="1893">
    <w:p w14:paraId="026C1F86"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i/>
          <w:iCs/>
          <w:szCs w:val="18"/>
          <w:lang w:val="pt-BR"/>
        </w:rPr>
        <w:t>Ibidem</w:t>
      </w:r>
      <w:r w:rsidRPr="00C97631">
        <w:rPr>
          <w:rFonts w:ascii="Garamond" w:hAnsi="Garamond" w:cs="Times New Roman"/>
          <w:szCs w:val="18"/>
          <w:lang w:val="pt-BR"/>
        </w:rPr>
        <w:t>, n. 113.</w:t>
      </w:r>
    </w:p>
  </w:footnote>
  <w:footnote w:id="1894">
    <w:p w14:paraId="09020E15" w14:textId="77777777" w:rsidR="007B03AB" w:rsidRPr="00C97631" w:rsidRDefault="007B03AB" w:rsidP="00873723">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00D308B1" w:rsidRPr="00C97631">
        <w:rPr>
          <w:rFonts w:ascii="Garamond" w:hAnsi="Garamond" w:cs="Times New Roman"/>
          <w:szCs w:val="18"/>
          <w:lang w:val="pt-BR"/>
        </w:rPr>
        <w:t xml:space="preserve"> </w:t>
      </w:r>
      <w:r w:rsidR="00D308B1" w:rsidRPr="00C97631">
        <w:rPr>
          <w:rFonts w:ascii="Garamond" w:hAnsi="Garamond" w:cs="Times New Roman"/>
          <w:i/>
          <w:iCs/>
          <w:szCs w:val="18"/>
          <w:lang w:val="pt-BR"/>
        </w:rPr>
        <w:t>Ibidem</w:t>
      </w:r>
      <w:r w:rsidR="00D308B1" w:rsidRPr="00C97631">
        <w:rPr>
          <w:rFonts w:ascii="Garamond" w:hAnsi="Garamond" w:cs="Times New Roman"/>
          <w:szCs w:val="18"/>
          <w:lang w:val="pt-BR"/>
        </w:rPr>
        <w:t>,</w:t>
      </w:r>
      <w:r w:rsidRPr="00C97631">
        <w:rPr>
          <w:rFonts w:ascii="Garamond" w:hAnsi="Garamond" w:cs="Times New Roman"/>
          <w:szCs w:val="18"/>
          <w:lang w:val="pt-BR"/>
        </w:rPr>
        <w:t xml:space="preserve"> n. 116.</w:t>
      </w:r>
    </w:p>
  </w:footnote>
  <w:footnote w:id="1895">
    <w:p w14:paraId="2EE2EA2A"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n. 119.</w:t>
      </w:r>
    </w:p>
  </w:footnote>
  <w:footnote w:id="1896">
    <w:p w14:paraId="523E1002"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n. 145.</w:t>
      </w:r>
    </w:p>
  </w:footnote>
  <w:footnote w:id="1897">
    <w:p w14:paraId="31F9079D"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n. 146.</w:t>
      </w:r>
    </w:p>
  </w:footnote>
  <w:footnote w:id="1898">
    <w:p w14:paraId="39A5DCF7"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n. 150.</w:t>
      </w:r>
    </w:p>
  </w:footnote>
  <w:footnote w:id="1899">
    <w:p w14:paraId="2B1ABBC9"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n. 154.</w:t>
      </w:r>
    </w:p>
  </w:footnote>
  <w:footnote w:id="1900">
    <w:p w14:paraId="3BA2CF82"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w:t>
      </w:r>
    </w:p>
  </w:footnote>
  <w:footnote w:id="1901">
    <w:p w14:paraId="6FFF7E9F"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n. 158.</w:t>
      </w:r>
    </w:p>
  </w:footnote>
  <w:footnote w:id="1902">
    <w:p w14:paraId="37A99625"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Agustín</w:t>
      </w:r>
      <w:r w:rsidR="001150DD" w:rsidRPr="00C97631">
        <w:rPr>
          <w:rFonts w:ascii="Garamond" w:hAnsi="Garamond" w:cs="Times New Roman"/>
          <w:smallCaps/>
          <w:szCs w:val="18"/>
        </w:rPr>
        <w:t>,</w:t>
      </w:r>
      <w:r w:rsidR="001150DD" w:rsidRPr="00C97631">
        <w:rPr>
          <w:rFonts w:ascii="Garamond" w:hAnsi="Garamond" w:cs="Times New Roman"/>
          <w:szCs w:val="18"/>
        </w:rPr>
        <w:t xml:space="preserve"> </w:t>
      </w:r>
      <w:r w:rsidR="001150DD" w:rsidRPr="00C97631">
        <w:rPr>
          <w:rFonts w:ascii="Garamond" w:hAnsi="Garamond" w:cs="Times New Roman"/>
          <w:i/>
          <w:iCs/>
          <w:szCs w:val="18"/>
        </w:rPr>
        <w:t xml:space="preserve">De </w:t>
      </w:r>
      <w:proofErr w:type="spellStart"/>
      <w:r w:rsidR="00253925" w:rsidRPr="00C97631">
        <w:rPr>
          <w:rFonts w:ascii="Garamond" w:hAnsi="Garamond" w:cs="Times New Roman"/>
          <w:i/>
          <w:iCs/>
          <w:szCs w:val="18"/>
        </w:rPr>
        <w:t>C</w:t>
      </w:r>
      <w:r w:rsidR="001150DD" w:rsidRPr="00C97631">
        <w:rPr>
          <w:rFonts w:ascii="Garamond" w:hAnsi="Garamond" w:cs="Times New Roman"/>
          <w:i/>
          <w:iCs/>
          <w:szCs w:val="18"/>
        </w:rPr>
        <w:t>ivitate</w:t>
      </w:r>
      <w:proofErr w:type="spellEnd"/>
      <w:r w:rsidR="001150DD" w:rsidRPr="00C97631">
        <w:rPr>
          <w:rFonts w:ascii="Garamond" w:hAnsi="Garamond" w:cs="Times New Roman"/>
          <w:i/>
          <w:iCs/>
          <w:szCs w:val="18"/>
        </w:rPr>
        <w:t xml:space="preserve"> Dei</w:t>
      </w:r>
      <w:r w:rsidR="001150DD" w:rsidRPr="00C97631">
        <w:rPr>
          <w:rFonts w:ascii="Garamond" w:hAnsi="Garamond" w:cs="Times New Roman"/>
          <w:szCs w:val="18"/>
        </w:rPr>
        <w:t>, XVIII, cap. 51, 2</w:t>
      </w:r>
      <w:r w:rsidRPr="00C97631">
        <w:rPr>
          <w:rFonts w:ascii="Garamond" w:hAnsi="Garamond" w:cs="Times New Roman"/>
          <w:szCs w:val="18"/>
        </w:rPr>
        <w:t>,</w:t>
      </w:r>
      <w:r w:rsidR="001150DD" w:rsidRPr="00C97631">
        <w:rPr>
          <w:rFonts w:ascii="Garamond" w:hAnsi="Garamond" w:cs="Times New Roman"/>
          <w:szCs w:val="18"/>
        </w:rPr>
        <w:t xml:space="preserve"> en</w:t>
      </w:r>
      <w:r w:rsidRPr="00C97631">
        <w:rPr>
          <w:rFonts w:ascii="Garamond" w:hAnsi="Garamond" w:cs="Times New Roman"/>
          <w:szCs w:val="18"/>
        </w:rPr>
        <w:t xml:space="preserve"> PL 41, 614; cf. </w:t>
      </w:r>
      <w:r w:rsidR="006D6EE6" w:rsidRPr="00C97631">
        <w:rPr>
          <w:rFonts w:ascii="Garamond" w:hAnsi="Garamond" w:cs="Times New Roman"/>
          <w:smallCaps/>
          <w:szCs w:val="18"/>
        </w:rPr>
        <w:t>LG</w:t>
      </w:r>
      <w:r w:rsidR="007501A9" w:rsidRPr="00C97631">
        <w:rPr>
          <w:rFonts w:ascii="Garamond" w:hAnsi="Garamond" w:cs="Times New Roman"/>
          <w:szCs w:val="18"/>
        </w:rPr>
        <w:t>,</w:t>
      </w:r>
      <w:r w:rsidRPr="00C97631">
        <w:rPr>
          <w:rFonts w:ascii="Garamond" w:hAnsi="Garamond" w:cs="Times New Roman"/>
          <w:szCs w:val="18"/>
        </w:rPr>
        <w:t xml:space="preserve"> 8.</w:t>
      </w:r>
    </w:p>
  </w:footnote>
  <w:footnote w:id="1903">
    <w:p w14:paraId="7FF1D0FF"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Alternativa: Opción entre dos o más cosas.</w:t>
      </w:r>
    </w:p>
  </w:footnote>
  <w:footnote w:id="1904">
    <w:p w14:paraId="7AEBB261"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6D6EE6" w:rsidRPr="00C97631">
        <w:rPr>
          <w:rFonts w:ascii="Garamond" w:hAnsi="Garamond" w:cs="Times New Roman"/>
          <w:smallCaps/>
          <w:szCs w:val="18"/>
        </w:rPr>
        <w:t>VC</w:t>
      </w:r>
      <w:r w:rsidR="0012312F" w:rsidRPr="00C97631">
        <w:rPr>
          <w:rFonts w:ascii="Garamond" w:hAnsi="Garamond" w:cs="Times New Roman"/>
          <w:iCs/>
          <w:szCs w:val="18"/>
        </w:rPr>
        <w:t xml:space="preserve">, </w:t>
      </w:r>
      <w:r w:rsidRPr="00C97631">
        <w:rPr>
          <w:rFonts w:ascii="Garamond" w:hAnsi="Garamond" w:cs="Times New Roman"/>
          <w:szCs w:val="18"/>
        </w:rPr>
        <w:t>13.</w:t>
      </w:r>
    </w:p>
  </w:footnote>
  <w:footnote w:id="1905">
    <w:p w14:paraId="3F273B3C"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i/>
          <w:iCs/>
          <w:szCs w:val="18"/>
        </w:rPr>
        <w:t>Ibidem</w:t>
      </w:r>
      <w:r w:rsidRPr="00C97631">
        <w:rPr>
          <w:rFonts w:ascii="Garamond" w:hAnsi="Garamond" w:cs="Times New Roman"/>
          <w:szCs w:val="18"/>
        </w:rPr>
        <w:t>.</w:t>
      </w:r>
    </w:p>
  </w:footnote>
  <w:footnote w:id="1906">
    <w:p w14:paraId="5F183A59"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821624" w:rsidRPr="00C97631">
        <w:rPr>
          <w:rFonts w:ascii="Garamond" w:hAnsi="Garamond" w:cs="Times New Roman"/>
          <w:smallCaps/>
          <w:szCs w:val="18"/>
          <w:lang w:val="es-ES"/>
        </w:rPr>
        <w:t>San Pablo VI</w:t>
      </w:r>
      <w:r w:rsidRPr="00C97631">
        <w:rPr>
          <w:rFonts w:ascii="Garamond" w:hAnsi="Garamond" w:cs="Times New Roman"/>
          <w:szCs w:val="18"/>
          <w:lang w:val="es-ES"/>
        </w:rPr>
        <w:t xml:space="preserve">, </w:t>
      </w:r>
      <w:r w:rsidR="00C460C0" w:rsidRPr="00C97631">
        <w:rPr>
          <w:rFonts w:ascii="Garamond" w:hAnsi="Garamond" w:cs="Times New Roman"/>
          <w:szCs w:val="18"/>
        </w:rPr>
        <w:t xml:space="preserve">Exhortación apostólica </w:t>
      </w:r>
      <w:proofErr w:type="spellStart"/>
      <w:r w:rsidR="00C460C0" w:rsidRPr="00C97631">
        <w:rPr>
          <w:rFonts w:ascii="Garamond" w:hAnsi="Garamond" w:cs="Times New Roman"/>
          <w:i/>
          <w:szCs w:val="18"/>
        </w:rPr>
        <w:t>Evangelii</w:t>
      </w:r>
      <w:proofErr w:type="spellEnd"/>
      <w:r w:rsidR="00C460C0" w:rsidRPr="00C97631">
        <w:rPr>
          <w:rFonts w:ascii="Garamond" w:hAnsi="Garamond" w:cs="Times New Roman"/>
          <w:i/>
          <w:szCs w:val="18"/>
        </w:rPr>
        <w:t xml:space="preserve"> </w:t>
      </w:r>
      <w:proofErr w:type="spellStart"/>
      <w:r w:rsidR="00C460C0" w:rsidRPr="00C97631">
        <w:rPr>
          <w:rFonts w:ascii="Garamond" w:hAnsi="Garamond" w:cs="Times New Roman"/>
          <w:i/>
          <w:szCs w:val="18"/>
        </w:rPr>
        <w:t>nuntiandi</w:t>
      </w:r>
      <w:proofErr w:type="spellEnd"/>
      <w:r w:rsidR="00C460C0" w:rsidRPr="00C97631">
        <w:rPr>
          <w:rFonts w:ascii="Garamond" w:hAnsi="Garamond" w:cs="Times New Roman"/>
          <w:szCs w:val="18"/>
        </w:rPr>
        <w:t xml:space="preserve"> acerca de la evangelización en el mundo contemporáneo (8/12/1945), </w:t>
      </w:r>
      <w:r w:rsidRPr="00C97631">
        <w:rPr>
          <w:rFonts w:ascii="Garamond" w:hAnsi="Garamond" w:cs="Times New Roman"/>
          <w:szCs w:val="18"/>
          <w:lang w:val="es-ES"/>
        </w:rPr>
        <w:t>15.</w:t>
      </w:r>
    </w:p>
  </w:footnote>
  <w:footnote w:id="1907">
    <w:p w14:paraId="3F834219" w14:textId="77777777" w:rsidR="007B03AB" w:rsidRPr="00C97631" w:rsidRDefault="007B03AB" w:rsidP="00873723">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DC06F0" w:rsidRPr="00C97631">
        <w:rPr>
          <w:rFonts w:ascii="Garamond" w:hAnsi="Garamond" w:cs="Times New Roman"/>
          <w:smallCaps/>
          <w:szCs w:val="18"/>
          <w:lang w:val="es-ES"/>
        </w:rPr>
        <w:t>GS</w:t>
      </w:r>
      <w:r w:rsidR="008D741E" w:rsidRPr="00C97631">
        <w:rPr>
          <w:rFonts w:ascii="Garamond" w:hAnsi="Garamond" w:cs="Times New Roman"/>
          <w:szCs w:val="18"/>
          <w:lang w:val="es-ES"/>
        </w:rPr>
        <w:t xml:space="preserve">, </w:t>
      </w:r>
      <w:r w:rsidRPr="00C97631">
        <w:rPr>
          <w:rFonts w:ascii="Garamond" w:hAnsi="Garamond" w:cs="Times New Roman"/>
          <w:szCs w:val="18"/>
          <w:lang w:val="es-ES"/>
        </w:rPr>
        <w:t>19.</w:t>
      </w:r>
    </w:p>
  </w:footnote>
  <w:footnote w:id="1908">
    <w:p w14:paraId="298B83CA"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821624" w:rsidRPr="00C97631">
        <w:rPr>
          <w:rFonts w:ascii="Garamond" w:hAnsi="Garamond" w:cs="Times New Roman"/>
          <w:smallCaps/>
          <w:szCs w:val="18"/>
        </w:rPr>
        <w:t>San Pablo VI</w:t>
      </w:r>
      <w:r w:rsidRPr="00C97631">
        <w:rPr>
          <w:rFonts w:ascii="Garamond" w:hAnsi="Garamond" w:cs="Times New Roman"/>
          <w:szCs w:val="18"/>
        </w:rPr>
        <w:t xml:space="preserve">, </w:t>
      </w:r>
      <w:r w:rsidR="00685CF6" w:rsidRPr="00C97631">
        <w:rPr>
          <w:rFonts w:ascii="Garamond" w:hAnsi="Garamond" w:cs="Times New Roman"/>
          <w:i/>
          <w:szCs w:val="18"/>
        </w:rPr>
        <w:t>Discurso a los miembros de la Pontificia Academia de Santo Tomás de Aquino</w:t>
      </w:r>
      <w:r w:rsidRPr="00C97631">
        <w:rPr>
          <w:rFonts w:ascii="Garamond" w:hAnsi="Garamond" w:cs="Times New Roman"/>
          <w:szCs w:val="18"/>
        </w:rPr>
        <w:t xml:space="preserve"> </w:t>
      </w:r>
      <w:r w:rsidR="00685CF6" w:rsidRPr="00C97631">
        <w:rPr>
          <w:rFonts w:ascii="Garamond" w:hAnsi="Garamond" w:cs="Times New Roman"/>
          <w:szCs w:val="18"/>
        </w:rPr>
        <w:t>(</w:t>
      </w:r>
      <w:r w:rsidRPr="00C97631">
        <w:rPr>
          <w:rFonts w:ascii="Garamond" w:hAnsi="Garamond" w:cs="Times New Roman"/>
          <w:szCs w:val="18"/>
        </w:rPr>
        <w:t>10/9/1965</w:t>
      </w:r>
      <w:r w:rsidR="00685CF6" w:rsidRPr="00C97631">
        <w:rPr>
          <w:rFonts w:ascii="Garamond" w:hAnsi="Garamond" w:cs="Times New Roman"/>
          <w:szCs w:val="18"/>
        </w:rPr>
        <w:t>), en AAS 5</w:t>
      </w:r>
      <w:r w:rsidR="002817BD" w:rsidRPr="00C97631">
        <w:rPr>
          <w:rFonts w:ascii="Garamond" w:hAnsi="Garamond" w:cs="Times New Roman"/>
          <w:szCs w:val="18"/>
        </w:rPr>
        <w:t>7</w:t>
      </w:r>
      <w:r w:rsidR="00685CF6" w:rsidRPr="00C97631">
        <w:rPr>
          <w:rFonts w:ascii="Garamond" w:hAnsi="Garamond" w:cs="Times New Roman"/>
          <w:szCs w:val="18"/>
        </w:rPr>
        <w:t xml:space="preserve"> (1965) pp. 788-792</w:t>
      </w:r>
      <w:r w:rsidRPr="00C97631">
        <w:rPr>
          <w:rFonts w:ascii="Garamond" w:hAnsi="Garamond" w:cs="Times New Roman"/>
          <w:szCs w:val="18"/>
        </w:rPr>
        <w:t xml:space="preserve">: «La obra de Santo Tomás no ha pasado ni ha envejecido, sino que conserva aún hoy todo su valor y toda su pujanza. Su filosofía posee una aptitud permanente para guiar al espíritu humano en la búsqueda de la verdad, de la verdad del ser real que es su propio y primer objeto, y de los primeros principios, hasta llegar al descubrimiento de su causa trascendente que es Dios. Ella contiene, sublimada, </w:t>
      </w:r>
      <w:r w:rsidRPr="00C97631">
        <w:rPr>
          <w:rFonts w:ascii="Garamond" w:hAnsi="Garamond" w:cs="Times New Roman"/>
          <w:b/>
          <w:szCs w:val="18"/>
        </w:rPr>
        <w:t>la metafísica natural de la inteligencia humana</w:t>
      </w:r>
      <w:r w:rsidRPr="00C97631">
        <w:rPr>
          <w:rFonts w:ascii="Garamond" w:hAnsi="Garamond" w:cs="Times New Roman"/>
          <w:szCs w:val="18"/>
        </w:rPr>
        <w:t xml:space="preserve">, porque refleja las esencias de las cosas reales en su verdad cierta e inmutable. Por eso no está confinada en el tiempo ni en el espacio, no es italiana o europea, ni del siglo XIII o del medioevo, sino de todos los tiempos y de todas las latitudes y tan actual hoy como cuando vivía el Santo Doctor, llamado con razón </w:t>
      </w:r>
      <w:r w:rsidRPr="00C97631">
        <w:rPr>
          <w:rFonts w:ascii="Garamond" w:hAnsi="Garamond" w:cs="Times New Roman"/>
          <w:i/>
          <w:szCs w:val="18"/>
        </w:rPr>
        <w:t xml:space="preserve">el hombre de todas las horas, </w:t>
      </w:r>
      <w:r w:rsidRPr="00C97631">
        <w:rPr>
          <w:rFonts w:ascii="Garamond" w:hAnsi="Garamond" w:cs="Times New Roman"/>
          <w:i/>
          <w:iCs/>
          <w:szCs w:val="18"/>
        </w:rPr>
        <w:t xml:space="preserve">homo </w:t>
      </w:r>
      <w:proofErr w:type="spellStart"/>
      <w:r w:rsidRPr="00C97631">
        <w:rPr>
          <w:rFonts w:ascii="Garamond" w:hAnsi="Garamond" w:cs="Times New Roman"/>
          <w:i/>
          <w:iCs/>
          <w:szCs w:val="18"/>
        </w:rPr>
        <w:t>omnium</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horarum</w:t>
      </w:r>
      <w:proofErr w:type="spellEnd"/>
      <w:r w:rsidRPr="00C97631">
        <w:rPr>
          <w:rFonts w:ascii="Garamond" w:hAnsi="Garamond" w:cs="Times New Roman"/>
          <w:szCs w:val="18"/>
        </w:rPr>
        <w:t>»</w:t>
      </w:r>
      <w:r w:rsidRPr="00C97631">
        <w:rPr>
          <w:rFonts w:ascii="Garamond" w:hAnsi="Garamond" w:cs="Times New Roman"/>
          <w:iCs/>
          <w:szCs w:val="18"/>
        </w:rPr>
        <w:t>.</w:t>
      </w:r>
    </w:p>
  </w:footnote>
  <w:footnote w:id="1909">
    <w:p w14:paraId="684B9387"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685CF6" w:rsidRPr="00C97631">
        <w:rPr>
          <w:rFonts w:ascii="Garamond" w:hAnsi="Garamond" w:cs="Times New Roman"/>
          <w:smallCaps/>
          <w:szCs w:val="18"/>
        </w:rPr>
        <w:t>R</w:t>
      </w:r>
      <w:r w:rsidR="0037250C" w:rsidRPr="00C97631">
        <w:rPr>
          <w:rFonts w:ascii="Garamond" w:hAnsi="Garamond" w:cs="Times New Roman"/>
          <w:smallCaps/>
          <w:szCs w:val="18"/>
        </w:rPr>
        <w:t>.</w:t>
      </w:r>
      <w:r w:rsidRPr="00C97631">
        <w:rPr>
          <w:rFonts w:ascii="Garamond" w:hAnsi="Garamond" w:cs="Times New Roman"/>
          <w:smallCaps/>
          <w:szCs w:val="18"/>
        </w:rPr>
        <w:t xml:space="preserve"> </w:t>
      </w:r>
      <w:proofErr w:type="spellStart"/>
      <w:r w:rsidRPr="00C97631">
        <w:rPr>
          <w:rFonts w:ascii="Garamond" w:hAnsi="Garamond" w:cs="Times New Roman"/>
          <w:smallCaps/>
          <w:szCs w:val="18"/>
        </w:rPr>
        <w:t>Gambra</w:t>
      </w:r>
      <w:proofErr w:type="spellEnd"/>
      <w:r w:rsidRPr="00C97631">
        <w:rPr>
          <w:rFonts w:ascii="Garamond" w:hAnsi="Garamond" w:cs="Times New Roman"/>
          <w:szCs w:val="18"/>
        </w:rPr>
        <w:t xml:space="preserve">, </w:t>
      </w:r>
      <w:r w:rsidRPr="00C97631">
        <w:rPr>
          <w:rFonts w:ascii="Garamond" w:hAnsi="Garamond" w:cs="Times New Roman"/>
          <w:i/>
          <w:szCs w:val="18"/>
        </w:rPr>
        <w:t>El silencio de Dios</w:t>
      </w:r>
      <w:r w:rsidRPr="00C97631">
        <w:rPr>
          <w:rFonts w:ascii="Garamond" w:hAnsi="Garamond" w:cs="Times New Roman"/>
          <w:szCs w:val="18"/>
        </w:rPr>
        <w:t>, Prensa Española, Madrid 1968</w:t>
      </w:r>
      <w:r w:rsidRPr="00C97631">
        <w:rPr>
          <w:rFonts w:ascii="Garamond" w:hAnsi="Garamond" w:cs="Times New Roman"/>
          <w:szCs w:val="18"/>
          <w:vertAlign w:val="superscript"/>
        </w:rPr>
        <w:t>2</w:t>
      </w:r>
      <w:r w:rsidRPr="00C97631">
        <w:rPr>
          <w:rFonts w:ascii="Garamond" w:hAnsi="Garamond" w:cs="Times New Roman"/>
          <w:szCs w:val="18"/>
        </w:rPr>
        <w:t xml:space="preserve">, </w:t>
      </w:r>
      <w:r w:rsidR="008A3DB2" w:rsidRPr="00C97631">
        <w:rPr>
          <w:rFonts w:ascii="Garamond" w:hAnsi="Garamond" w:cs="Times New Roman"/>
          <w:szCs w:val="18"/>
        </w:rPr>
        <w:t xml:space="preserve">pp. </w:t>
      </w:r>
      <w:r w:rsidRPr="00C97631">
        <w:rPr>
          <w:rFonts w:ascii="Garamond" w:hAnsi="Garamond" w:cs="Times New Roman"/>
          <w:szCs w:val="18"/>
        </w:rPr>
        <w:t>100 y 152.</w:t>
      </w:r>
    </w:p>
  </w:footnote>
  <w:footnote w:id="1910">
    <w:p w14:paraId="36679642"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L</w:t>
      </w:r>
      <w:r w:rsidR="0037250C" w:rsidRPr="00C97631">
        <w:rPr>
          <w:rFonts w:ascii="Garamond" w:hAnsi="Garamond" w:cs="Times New Roman"/>
          <w:smallCaps/>
          <w:szCs w:val="18"/>
        </w:rPr>
        <w:t>.</w:t>
      </w:r>
      <w:r w:rsidRPr="00C97631">
        <w:rPr>
          <w:rFonts w:ascii="Garamond" w:hAnsi="Garamond" w:cs="Times New Roman"/>
          <w:smallCaps/>
          <w:szCs w:val="18"/>
        </w:rPr>
        <w:t xml:space="preserve"> </w:t>
      </w:r>
      <w:proofErr w:type="spellStart"/>
      <w:r w:rsidRPr="00C97631">
        <w:rPr>
          <w:rFonts w:ascii="Garamond" w:hAnsi="Garamond" w:cs="Times New Roman"/>
          <w:smallCaps/>
          <w:szCs w:val="18"/>
        </w:rPr>
        <w:t>Billot</w:t>
      </w:r>
      <w:proofErr w:type="spellEnd"/>
      <w:r w:rsidRPr="00C97631">
        <w:rPr>
          <w:rFonts w:ascii="Garamond" w:hAnsi="Garamond" w:cs="Times New Roman"/>
          <w:szCs w:val="18"/>
        </w:rPr>
        <w:t xml:space="preserve">, </w:t>
      </w:r>
      <w:r w:rsidRPr="00C97631">
        <w:rPr>
          <w:rFonts w:ascii="Garamond" w:hAnsi="Garamond" w:cs="Times New Roman"/>
          <w:i/>
          <w:szCs w:val="18"/>
        </w:rPr>
        <w:t>El error del liberalismo</w:t>
      </w:r>
      <w:r w:rsidRPr="00C97631">
        <w:rPr>
          <w:rFonts w:ascii="Garamond" w:hAnsi="Garamond" w:cs="Times New Roman"/>
          <w:szCs w:val="18"/>
        </w:rPr>
        <w:t xml:space="preserve">, Cruz y Fierro, Buenos Aires 1978, </w:t>
      </w:r>
      <w:r w:rsidR="008A3DB2" w:rsidRPr="00C97631">
        <w:rPr>
          <w:rFonts w:ascii="Garamond" w:hAnsi="Garamond" w:cs="Times New Roman"/>
          <w:szCs w:val="18"/>
        </w:rPr>
        <w:t xml:space="preserve">p. </w:t>
      </w:r>
      <w:r w:rsidRPr="00C97631">
        <w:rPr>
          <w:rFonts w:ascii="Garamond" w:hAnsi="Garamond" w:cs="Times New Roman"/>
          <w:szCs w:val="18"/>
        </w:rPr>
        <w:t>93.</w:t>
      </w:r>
    </w:p>
  </w:footnote>
  <w:footnote w:id="1911">
    <w:p w14:paraId="3EFC3140"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M</w:t>
      </w:r>
      <w:r w:rsidR="00A6223C" w:rsidRPr="00C97631">
        <w:rPr>
          <w:rFonts w:ascii="Garamond" w:hAnsi="Garamond" w:cs="Times New Roman"/>
          <w:smallCaps/>
          <w:szCs w:val="18"/>
        </w:rPr>
        <w:t>.</w:t>
      </w:r>
      <w:r w:rsidRPr="00C97631">
        <w:rPr>
          <w:rFonts w:ascii="Garamond" w:hAnsi="Garamond" w:cs="Times New Roman"/>
          <w:smallCaps/>
          <w:szCs w:val="18"/>
        </w:rPr>
        <w:t xml:space="preserve"> </w:t>
      </w:r>
      <w:proofErr w:type="spellStart"/>
      <w:r w:rsidRPr="00C97631">
        <w:rPr>
          <w:rFonts w:ascii="Garamond" w:hAnsi="Garamond" w:cs="Times New Roman"/>
          <w:smallCaps/>
          <w:szCs w:val="18"/>
        </w:rPr>
        <w:t>Liberatore</w:t>
      </w:r>
      <w:proofErr w:type="spellEnd"/>
      <w:r w:rsidRPr="00C97631">
        <w:rPr>
          <w:rFonts w:ascii="Garamond" w:hAnsi="Garamond" w:cs="Times New Roman"/>
          <w:szCs w:val="18"/>
        </w:rPr>
        <w:t>,</w:t>
      </w:r>
      <w:r w:rsidRPr="00C97631">
        <w:rPr>
          <w:rFonts w:ascii="Garamond" w:hAnsi="Garamond" w:cs="Times New Roman"/>
          <w:i/>
          <w:szCs w:val="18"/>
        </w:rPr>
        <w:t xml:space="preserve"> La Iglesia y el Estado</w:t>
      </w:r>
      <w:r w:rsidRPr="00C97631">
        <w:rPr>
          <w:rFonts w:ascii="Garamond" w:hAnsi="Garamond" w:cs="Times New Roman"/>
          <w:szCs w:val="18"/>
        </w:rPr>
        <w:t xml:space="preserve">, Rovira, Buenos Aires 1946, </w:t>
      </w:r>
      <w:r w:rsidR="008A3DB2" w:rsidRPr="00C97631">
        <w:rPr>
          <w:rFonts w:ascii="Garamond" w:hAnsi="Garamond" w:cs="Times New Roman"/>
          <w:szCs w:val="18"/>
        </w:rPr>
        <w:t xml:space="preserve">pp. </w:t>
      </w:r>
      <w:r w:rsidRPr="00C97631">
        <w:rPr>
          <w:rFonts w:ascii="Garamond" w:hAnsi="Garamond" w:cs="Times New Roman"/>
          <w:szCs w:val="18"/>
        </w:rPr>
        <w:t>30</w:t>
      </w:r>
      <w:r w:rsidR="0012312F" w:rsidRPr="00C97631">
        <w:rPr>
          <w:rFonts w:ascii="Garamond" w:hAnsi="Garamond" w:cs="Times New Roman"/>
          <w:szCs w:val="18"/>
        </w:rPr>
        <w:t xml:space="preserve"> y </w:t>
      </w:r>
      <w:r w:rsidRPr="00C97631">
        <w:rPr>
          <w:rFonts w:ascii="Garamond" w:hAnsi="Garamond" w:cs="Times New Roman"/>
          <w:szCs w:val="18"/>
        </w:rPr>
        <w:t>ss.</w:t>
      </w:r>
    </w:p>
  </w:footnote>
  <w:footnote w:id="1912">
    <w:p w14:paraId="6BFA44D5" w14:textId="77777777" w:rsidR="007B03AB" w:rsidRPr="00C97631" w:rsidRDefault="007B03AB" w:rsidP="00873723">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Comenta Mons. </w:t>
      </w:r>
      <w:proofErr w:type="spellStart"/>
      <w:r w:rsidRPr="00C97631">
        <w:rPr>
          <w:rFonts w:ascii="Garamond" w:hAnsi="Garamond" w:cs="Times New Roman"/>
          <w:szCs w:val="18"/>
        </w:rPr>
        <w:t>Straubinger</w:t>
      </w:r>
      <w:proofErr w:type="spellEnd"/>
      <w:r w:rsidRPr="00C97631">
        <w:rPr>
          <w:rFonts w:ascii="Garamond" w:hAnsi="Garamond" w:cs="Times New Roman"/>
          <w:szCs w:val="18"/>
        </w:rPr>
        <w:t>: «</w:t>
      </w:r>
      <w:r w:rsidR="00685CF6" w:rsidRPr="00C97631">
        <w:rPr>
          <w:rFonts w:ascii="Garamond" w:hAnsi="Garamond" w:cs="Times New Roman"/>
          <w:szCs w:val="18"/>
        </w:rPr>
        <w:t xml:space="preserve">vv. </w:t>
      </w:r>
      <w:r w:rsidRPr="00C97631">
        <w:rPr>
          <w:rFonts w:ascii="Garamond" w:hAnsi="Garamond" w:cs="Times New Roman"/>
          <w:szCs w:val="18"/>
        </w:rPr>
        <w:t>9</w:t>
      </w:r>
      <w:r w:rsidR="00685CF6" w:rsidRPr="00C97631">
        <w:rPr>
          <w:rFonts w:ascii="Garamond" w:hAnsi="Garamond" w:cs="Times New Roman"/>
          <w:szCs w:val="18"/>
        </w:rPr>
        <w:t xml:space="preserve"> y </w:t>
      </w:r>
      <w:r w:rsidRPr="00C97631">
        <w:rPr>
          <w:rFonts w:ascii="Garamond" w:hAnsi="Garamond" w:cs="Times New Roman"/>
          <w:szCs w:val="18"/>
        </w:rPr>
        <w:t xml:space="preserve">ss. Nueva y terrible sentencia contra el mundo (véase </w:t>
      </w:r>
      <w:proofErr w:type="spellStart"/>
      <w:r w:rsidRPr="00C97631">
        <w:rPr>
          <w:rFonts w:ascii="Garamond" w:hAnsi="Garamond" w:cs="Times New Roman"/>
          <w:szCs w:val="18"/>
        </w:rPr>
        <w:t>Jn</w:t>
      </w:r>
      <w:proofErr w:type="spellEnd"/>
      <w:r w:rsidRPr="00C97631">
        <w:rPr>
          <w:rFonts w:ascii="Garamond" w:hAnsi="Garamond" w:cs="Times New Roman"/>
          <w:szCs w:val="18"/>
        </w:rPr>
        <w:t xml:space="preserve"> 14,30; 15,18; 16,11 y notas). ¡Nótese el sentido!</w:t>
      </w:r>
    </w:p>
    <w:p w14:paraId="7B2F7E62" w14:textId="77777777" w:rsidR="007B03AB" w:rsidRPr="00C97631" w:rsidRDefault="007B03AB" w:rsidP="00873723">
      <w:pPr>
        <w:pStyle w:val="FootnotesPBuela"/>
        <w:rPr>
          <w:rFonts w:ascii="Garamond" w:hAnsi="Garamond" w:cs="Times New Roman"/>
          <w:szCs w:val="18"/>
        </w:rPr>
      </w:pPr>
      <w:r w:rsidRPr="00C97631">
        <w:rPr>
          <w:rFonts w:ascii="Garamond" w:hAnsi="Garamond" w:cs="Times New Roman"/>
          <w:szCs w:val="18"/>
        </w:rPr>
        <w:t xml:space="preserve">1º </w:t>
      </w:r>
      <w:r w:rsidRPr="00C97631">
        <w:rPr>
          <w:rFonts w:ascii="Garamond" w:hAnsi="Garamond" w:cs="Times New Roman"/>
          <w:i/>
          <w:iCs/>
          <w:szCs w:val="18"/>
        </w:rPr>
        <w:t>Por ellos ruego... porque son tuyos</w:t>
      </w:r>
      <w:r w:rsidRPr="00C97631">
        <w:rPr>
          <w:rFonts w:ascii="Garamond" w:hAnsi="Garamond" w:cs="Times New Roman"/>
          <w:szCs w:val="18"/>
        </w:rPr>
        <w:t>: pues todo lo tuyo me es infinitamente amable sólo por ser cosa del Padre a quien amo. Es decir, que nosotros, sin saberlo ni merecerlo, disfrutamos de un título irresistible al amor de Jesús, y es: el solo hecho de que somos cosa del Padre y hemos sido encomendados por Él a Jesús a Quien el Padre le encargó que nos salvase (</w:t>
      </w:r>
      <w:proofErr w:type="spellStart"/>
      <w:r w:rsidRPr="00C97631">
        <w:rPr>
          <w:rFonts w:ascii="Garamond" w:hAnsi="Garamond" w:cs="Times New Roman"/>
          <w:szCs w:val="18"/>
        </w:rPr>
        <w:t>Jn</w:t>
      </w:r>
      <w:proofErr w:type="spellEnd"/>
      <w:r w:rsidRPr="00C97631">
        <w:rPr>
          <w:rFonts w:ascii="Garamond" w:hAnsi="Garamond" w:cs="Times New Roman"/>
          <w:szCs w:val="18"/>
        </w:rPr>
        <w:t xml:space="preserve"> 6,37-40).</w:t>
      </w:r>
    </w:p>
    <w:p w14:paraId="68108217" w14:textId="77777777" w:rsidR="007B03AB" w:rsidRPr="00C97631" w:rsidRDefault="007B03AB" w:rsidP="00873723">
      <w:pPr>
        <w:pStyle w:val="FootnotesPBuela"/>
        <w:rPr>
          <w:rFonts w:ascii="Garamond" w:hAnsi="Garamond" w:cs="Times New Roman"/>
          <w:szCs w:val="18"/>
        </w:rPr>
      </w:pPr>
      <w:r w:rsidRPr="00C97631">
        <w:rPr>
          <w:rFonts w:ascii="Garamond" w:hAnsi="Garamond" w:cs="Times New Roman"/>
          <w:szCs w:val="18"/>
        </w:rPr>
        <w:t xml:space="preserve">2º </w:t>
      </w:r>
      <w:r w:rsidRPr="00C97631">
        <w:rPr>
          <w:rFonts w:ascii="Garamond" w:hAnsi="Garamond" w:cs="Times New Roman"/>
          <w:i/>
          <w:iCs/>
          <w:szCs w:val="18"/>
        </w:rPr>
        <w:t>En ellos he sido glorificado</w:t>
      </w:r>
      <w:r w:rsidRPr="00C97631">
        <w:rPr>
          <w:rFonts w:ascii="Garamond" w:hAnsi="Garamond" w:cs="Times New Roman"/>
          <w:szCs w:val="18"/>
        </w:rPr>
        <w:t xml:space="preserve">, es decir, a causa de ellos (cf. v. 19). La gloria del Hijo consiste como la del Padre (cf. </w:t>
      </w:r>
      <w:proofErr w:type="spellStart"/>
      <w:r w:rsidRPr="00C97631">
        <w:rPr>
          <w:rFonts w:ascii="Garamond" w:hAnsi="Garamond" w:cs="Times New Roman"/>
          <w:szCs w:val="18"/>
        </w:rPr>
        <w:t>Jn</w:t>
      </w:r>
      <w:proofErr w:type="spellEnd"/>
      <w:r w:rsidRPr="00C97631">
        <w:rPr>
          <w:rFonts w:ascii="Garamond" w:hAnsi="Garamond" w:cs="Times New Roman"/>
          <w:szCs w:val="18"/>
        </w:rPr>
        <w:t xml:space="preserve"> 17,2 y nota), en hacernos el bien a nosotros. Jesús ya nos había dicho en </w:t>
      </w:r>
      <w:proofErr w:type="spellStart"/>
      <w:r w:rsidRPr="00C97631">
        <w:rPr>
          <w:rFonts w:ascii="Garamond" w:hAnsi="Garamond" w:cs="Times New Roman"/>
          <w:szCs w:val="18"/>
        </w:rPr>
        <w:t>Jn</w:t>
      </w:r>
      <w:proofErr w:type="spellEnd"/>
      <w:r w:rsidRPr="00C97631">
        <w:rPr>
          <w:rFonts w:ascii="Garamond" w:hAnsi="Garamond" w:cs="Times New Roman"/>
          <w:szCs w:val="18"/>
        </w:rPr>
        <w:t xml:space="preserve"> 10,17, que el amor de su Padre, que es para el Hijo la suma gloria, lo recibe Él por eso: porque pone su vida por nosotros (véase allí la nota). Ante abismos como éste, de una bondad y un amor, y unas promesas que jamás habría podido concebir el más audaz de los ambiciosos, comprendemos que todo el Evangelio y toda la divina Escritura tienen que estar dictados por ese amor, es decir, impregnados de esa bondad hacia nosotros, porque Dios es siempre el mismo. De aquí que para entender la Biblia hay que preguntarse, en cada pasaje, qué nueva prueba de amor y de misericordia quiere manifestarnos allí el Padre, o Jesús. ¿Es éste el espíritu con que la leemos nosotros? El que no entiende, es porque no ama, dice el Crisóstomo; y el que no ama, es porque no se cree amado, dice S. Agustín. También en otro sentido el Hijo ha sido glorificado en nosotros, en cuanto somos su trofeo. Si no pudiera mostrarnos al Padre y al universo como frutos de su conquista, ¿de qué serviría toda su hazaña, toda la epopeya de su vida? Vemos aquí la importancia abismante que se nos atribuye en el seno de la misma Divinidad, en los coloquios del Hijo con el Padre, y si vale la pena pensar en las mentiras del mundo ante una realidad como ésta. Porque si somos del mundo, Él ya no ruega por nosotros, como aquí lo dice. Entonces quedamos excluidos de su Redención, es decir, que nuestra perdición es segura».</w:t>
      </w:r>
    </w:p>
  </w:footnote>
  <w:footnote w:id="1913">
    <w:p w14:paraId="5C5B9C5F"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szCs w:val="18"/>
          <w:lang w:val="pt-PT"/>
        </w:rPr>
        <w:t xml:space="preserve">Cf. </w:t>
      </w:r>
      <w:r w:rsidR="006D6EE6" w:rsidRPr="00C97631">
        <w:rPr>
          <w:rFonts w:ascii="Garamond" w:hAnsi="Garamond" w:cs="Times New Roman"/>
          <w:smallCaps/>
          <w:szCs w:val="18"/>
          <w:lang w:val="pt-PT"/>
        </w:rPr>
        <w:t>VC</w:t>
      </w:r>
      <w:r w:rsidR="0012312F" w:rsidRPr="00C97631">
        <w:rPr>
          <w:rFonts w:ascii="Garamond" w:hAnsi="Garamond" w:cs="Times New Roman"/>
          <w:iCs/>
          <w:szCs w:val="18"/>
          <w:lang w:val="pt-PT"/>
        </w:rPr>
        <w:t xml:space="preserve">, </w:t>
      </w:r>
      <w:r w:rsidRPr="00C97631">
        <w:rPr>
          <w:rFonts w:ascii="Garamond" w:hAnsi="Garamond" w:cs="Times New Roman"/>
          <w:szCs w:val="18"/>
          <w:lang w:val="pt-PT"/>
        </w:rPr>
        <w:t>87.</w:t>
      </w:r>
    </w:p>
  </w:footnote>
  <w:footnote w:id="1914">
    <w:p w14:paraId="418AD78E"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0012312F" w:rsidRPr="00C97631">
        <w:rPr>
          <w:rFonts w:ascii="Garamond" w:hAnsi="Garamond" w:cs="Times New Roman"/>
          <w:i/>
          <w:iCs/>
          <w:szCs w:val="18"/>
          <w:lang w:val="pt-PT"/>
        </w:rPr>
        <w:t>Ibidem</w:t>
      </w:r>
      <w:r w:rsidR="0012312F" w:rsidRPr="00C97631">
        <w:rPr>
          <w:rFonts w:ascii="Garamond" w:hAnsi="Garamond" w:cs="Times New Roman"/>
          <w:szCs w:val="18"/>
          <w:lang w:val="pt-PT"/>
        </w:rPr>
        <w:t>,</w:t>
      </w:r>
      <w:r w:rsidRPr="00C97631">
        <w:rPr>
          <w:rFonts w:ascii="Garamond" w:hAnsi="Garamond" w:cs="Times New Roman"/>
          <w:szCs w:val="18"/>
          <w:lang w:val="pt-PT"/>
        </w:rPr>
        <w:t xml:space="preserve"> 54.</w:t>
      </w:r>
    </w:p>
  </w:footnote>
  <w:footnote w:id="1915">
    <w:p w14:paraId="067C43C6"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98.</w:t>
      </w:r>
    </w:p>
  </w:footnote>
  <w:footnote w:id="1916">
    <w:p w14:paraId="6840A698" w14:textId="77777777" w:rsidR="007B03AB" w:rsidRPr="00C97631" w:rsidRDefault="007B03AB" w:rsidP="00873723">
      <w:pPr>
        <w:pStyle w:val="FootnotesPBuela"/>
        <w:rPr>
          <w:rFonts w:ascii="Garamond" w:hAnsi="Garamond" w:cs="Times New Roman"/>
          <w:szCs w:val="18"/>
          <w:lang w:val="pt-PT"/>
        </w:rPr>
      </w:pPr>
      <w:r w:rsidRPr="00C97631">
        <w:rPr>
          <w:rStyle w:val="Refdenotaalpie"/>
          <w:rFonts w:ascii="Garamond" w:hAnsi="Garamond"/>
          <w:szCs w:val="18"/>
          <w:lang w:val="es-ES_tradnl"/>
        </w:rPr>
        <w:footnoteRef/>
      </w:r>
      <w:r w:rsidRPr="00C97631">
        <w:rPr>
          <w:rFonts w:ascii="Garamond" w:hAnsi="Garamond" w:cs="Times New Roman"/>
          <w:szCs w:val="18"/>
          <w:lang w:val="pt-PT"/>
        </w:rPr>
        <w:t xml:space="preserve"> </w:t>
      </w:r>
      <w:r w:rsidRPr="00C97631">
        <w:rPr>
          <w:rFonts w:ascii="Garamond" w:hAnsi="Garamond" w:cs="Times New Roman"/>
          <w:i/>
          <w:iCs/>
          <w:szCs w:val="18"/>
          <w:lang w:val="pt-PT"/>
        </w:rPr>
        <w:t>Ibidem</w:t>
      </w:r>
      <w:r w:rsidRPr="00C97631">
        <w:rPr>
          <w:rFonts w:ascii="Garamond" w:hAnsi="Garamond" w:cs="Times New Roman"/>
          <w:szCs w:val="18"/>
          <w:lang w:val="pt-PT"/>
        </w:rPr>
        <w:t>, 74.</w:t>
      </w:r>
    </w:p>
  </w:footnote>
  <w:footnote w:id="1917">
    <w:p w14:paraId="134400BE"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J. Hernández</w:t>
      </w:r>
      <w:r w:rsidRPr="00C97631">
        <w:rPr>
          <w:rFonts w:ascii="Garamond" w:hAnsi="Garamond" w:cs="Times New Roman"/>
          <w:szCs w:val="18"/>
        </w:rPr>
        <w:t xml:space="preserve">, </w:t>
      </w:r>
      <w:r w:rsidRPr="00C97631">
        <w:rPr>
          <w:rFonts w:ascii="Garamond" w:hAnsi="Garamond" w:cs="Times New Roman"/>
          <w:i/>
          <w:iCs/>
          <w:szCs w:val="18"/>
        </w:rPr>
        <w:t>La vuelta de Martín Fierro</w:t>
      </w:r>
      <w:r w:rsidRPr="00C97631">
        <w:rPr>
          <w:rFonts w:ascii="Garamond" w:hAnsi="Garamond" w:cs="Times New Roman"/>
          <w:szCs w:val="18"/>
        </w:rPr>
        <w:t xml:space="preserve">, </w:t>
      </w:r>
      <w:r w:rsidR="0037250C" w:rsidRPr="00C97631">
        <w:rPr>
          <w:rFonts w:ascii="Garamond" w:hAnsi="Garamond" w:cs="Times New Roman"/>
          <w:szCs w:val="18"/>
        </w:rPr>
        <w:t xml:space="preserve">Buenos Aires 1971, </w:t>
      </w:r>
      <w:r w:rsidRPr="00C97631">
        <w:rPr>
          <w:rFonts w:ascii="Garamond" w:hAnsi="Garamond" w:cs="Times New Roman"/>
          <w:szCs w:val="18"/>
        </w:rPr>
        <w:t>6.</w:t>
      </w:r>
    </w:p>
  </w:footnote>
  <w:footnote w:id="1918">
    <w:p w14:paraId="32DD459A" w14:textId="77777777" w:rsidR="007B03AB" w:rsidRPr="00C97631" w:rsidRDefault="007B03AB" w:rsidP="009F2529">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9F2529" w:rsidRPr="00C97631">
        <w:rPr>
          <w:rFonts w:ascii="Garamond" w:hAnsi="Garamond" w:cs="Times New Roman"/>
          <w:i/>
          <w:iCs/>
          <w:szCs w:val="18"/>
        </w:rPr>
        <w:t>Constituciones del Instituto del Verbo Encarnado,</w:t>
      </w:r>
      <w:r w:rsidR="009F2529" w:rsidRPr="00C97631">
        <w:rPr>
          <w:rFonts w:ascii="Garamond" w:hAnsi="Garamond" w:cs="Times New Roman"/>
          <w:szCs w:val="18"/>
        </w:rPr>
        <w:t xml:space="preserve"> 30.</w:t>
      </w:r>
    </w:p>
  </w:footnote>
  <w:footnote w:id="1919">
    <w:p w14:paraId="6DC3F0D8" w14:textId="77777777" w:rsidR="007B03AB" w:rsidRPr="00C97631" w:rsidRDefault="007B03AB" w:rsidP="00426B79">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bookmarkStart w:id="801" w:name="_Hlk135034077"/>
      <w:r w:rsidRPr="00C97631">
        <w:rPr>
          <w:rFonts w:ascii="Garamond" w:hAnsi="Garamond" w:cs="Times New Roman"/>
          <w:smallCaps/>
          <w:szCs w:val="18"/>
          <w:lang w:val="es-ES_tradnl"/>
        </w:rPr>
        <w:t>Santa Isabel de la Trinidad</w:t>
      </w:r>
      <w:r w:rsidRPr="00C97631">
        <w:rPr>
          <w:rFonts w:ascii="Garamond" w:hAnsi="Garamond" w:cs="Times New Roman"/>
          <w:szCs w:val="18"/>
          <w:lang w:val="es-ES_tradnl"/>
        </w:rPr>
        <w:t xml:space="preserve">, </w:t>
      </w:r>
      <w:r w:rsidR="00E30E12" w:rsidRPr="00C97631">
        <w:rPr>
          <w:rFonts w:ascii="Garamond" w:hAnsi="Garamond" w:cs="Times New Roman"/>
          <w:szCs w:val="18"/>
          <w:lang w:val="es-419"/>
        </w:rPr>
        <w:t>«</w:t>
      </w:r>
      <w:r w:rsidR="00E30E12" w:rsidRPr="00C97631">
        <w:rPr>
          <w:rFonts w:ascii="Garamond" w:hAnsi="Garamond" w:cs="Times New Roman"/>
          <w:szCs w:val="18"/>
          <w:lang w:val="es-ES_tradnl"/>
        </w:rPr>
        <w:t>Elevación a la Santísima Trinidad</w:t>
      </w:r>
      <w:r w:rsidR="00E30E12" w:rsidRPr="00C97631">
        <w:rPr>
          <w:rFonts w:ascii="Garamond" w:hAnsi="Garamond" w:cs="Times New Roman"/>
          <w:szCs w:val="18"/>
          <w:lang w:val="es-419"/>
        </w:rPr>
        <w:t>»</w:t>
      </w:r>
      <w:r w:rsidR="00E30E12" w:rsidRPr="00C97631">
        <w:rPr>
          <w:rFonts w:ascii="Garamond" w:hAnsi="Garamond" w:cs="Times New Roman"/>
          <w:iCs/>
          <w:szCs w:val="18"/>
          <w:lang w:val="es-ES_tradnl"/>
        </w:rPr>
        <w:t xml:space="preserve">, </w:t>
      </w:r>
      <w:r w:rsidR="00C0395F" w:rsidRPr="00C97631">
        <w:rPr>
          <w:rFonts w:ascii="Garamond" w:hAnsi="Garamond" w:cs="Times New Roman"/>
          <w:iCs/>
          <w:szCs w:val="18"/>
          <w:lang w:val="es-ES_tradnl"/>
        </w:rPr>
        <w:t xml:space="preserve">en </w:t>
      </w:r>
      <w:r w:rsidR="00E30E12" w:rsidRPr="00C97631">
        <w:rPr>
          <w:rFonts w:ascii="Garamond" w:hAnsi="Garamond" w:cs="Times New Roman"/>
          <w:i/>
          <w:szCs w:val="18"/>
          <w:lang w:val="es-ES_tradnl"/>
        </w:rPr>
        <w:t>Obras completas</w:t>
      </w:r>
      <w:r w:rsidR="00E30E12" w:rsidRPr="00C97631">
        <w:rPr>
          <w:rFonts w:ascii="Garamond" w:hAnsi="Garamond" w:cs="Times New Roman"/>
          <w:iCs/>
          <w:szCs w:val="18"/>
          <w:lang w:val="es-ES_tradnl"/>
        </w:rPr>
        <w:t xml:space="preserve">, </w:t>
      </w:r>
      <w:r w:rsidR="00AD37A3" w:rsidRPr="00C97631">
        <w:rPr>
          <w:rFonts w:ascii="Garamond" w:hAnsi="Garamond" w:cs="Times New Roman"/>
          <w:szCs w:val="18"/>
          <w:lang w:val="es-ES_tradnl"/>
        </w:rPr>
        <w:t>Monte Carmelo, Burgos 1985,</w:t>
      </w:r>
      <w:r w:rsidR="0037250C" w:rsidRPr="00C97631">
        <w:rPr>
          <w:rFonts w:ascii="Garamond" w:hAnsi="Garamond" w:cs="Times New Roman"/>
          <w:szCs w:val="18"/>
          <w:lang w:val="es-ES_tradnl"/>
        </w:rPr>
        <w:t xml:space="preserve"> </w:t>
      </w:r>
      <w:r w:rsidR="00E30E12" w:rsidRPr="00C97631">
        <w:rPr>
          <w:rFonts w:ascii="Garamond" w:hAnsi="Garamond" w:cs="Times New Roman"/>
          <w:iCs/>
          <w:szCs w:val="18"/>
          <w:lang w:val="es-ES_tradnl"/>
        </w:rPr>
        <w:t>p.</w:t>
      </w:r>
      <w:r w:rsidRPr="00C97631">
        <w:rPr>
          <w:rFonts w:ascii="Garamond" w:hAnsi="Garamond" w:cs="Times New Roman"/>
          <w:szCs w:val="18"/>
          <w:lang w:val="es-ES_tradnl"/>
        </w:rPr>
        <w:t xml:space="preserve"> 758.</w:t>
      </w:r>
      <w:bookmarkEnd w:id="801"/>
    </w:p>
  </w:footnote>
  <w:footnote w:id="1920">
    <w:p w14:paraId="10FB8EC0" w14:textId="77777777" w:rsidR="007B03AB" w:rsidRPr="00C97631" w:rsidRDefault="007B03AB" w:rsidP="00426B79">
      <w:pPr>
        <w:pStyle w:val="FootnotesPBuela"/>
        <w:rPr>
          <w:rFonts w:ascii="Garamond" w:hAnsi="Garamond" w:cs="Times New Roman"/>
          <w:szCs w:val="18"/>
        </w:rPr>
      </w:pPr>
      <w:r w:rsidRPr="00C97631">
        <w:rPr>
          <w:rFonts w:ascii="Garamond" w:hAnsi="Garamond" w:cs="Times New Roman"/>
          <w:szCs w:val="18"/>
          <w:vertAlign w:val="superscript"/>
        </w:rPr>
        <w:footnoteRef/>
      </w:r>
      <w:r w:rsidRPr="00C97631">
        <w:rPr>
          <w:rFonts w:ascii="Garamond" w:hAnsi="Garamond" w:cs="Times New Roman"/>
          <w:szCs w:val="18"/>
        </w:rPr>
        <w:t xml:space="preserve"> </w:t>
      </w:r>
      <w:r w:rsidR="009F2529" w:rsidRPr="00C97631">
        <w:rPr>
          <w:rFonts w:ascii="Garamond" w:hAnsi="Garamond" w:cs="Times New Roman"/>
          <w:i/>
          <w:iCs/>
          <w:szCs w:val="18"/>
        </w:rPr>
        <w:t>Constituciones del Instituto del Verbo Encarnado,</w:t>
      </w:r>
      <w:r w:rsidR="009F2529" w:rsidRPr="00C97631">
        <w:rPr>
          <w:rFonts w:ascii="Garamond" w:hAnsi="Garamond" w:cs="Times New Roman"/>
          <w:szCs w:val="18"/>
        </w:rPr>
        <w:t xml:space="preserve"> 31.</w:t>
      </w:r>
    </w:p>
  </w:footnote>
  <w:footnote w:id="1921">
    <w:p w14:paraId="1DA00E08" w14:textId="77777777" w:rsidR="007B03AB" w:rsidRPr="00C97631" w:rsidRDefault="007B03AB" w:rsidP="00426B79">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00AD37A3" w:rsidRPr="00C97631">
        <w:rPr>
          <w:rFonts w:ascii="Garamond" w:hAnsi="Garamond" w:cs="Times New Roman"/>
          <w:smallCaps/>
          <w:szCs w:val="18"/>
          <w:lang w:val="es-ES_tradnl"/>
        </w:rPr>
        <w:t>León XIII</w:t>
      </w:r>
      <w:r w:rsidR="00AD37A3" w:rsidRPr="00C97631">
        <w:rPr>
          <w:rFonts w:ascii="Garamond" w:hAnsi="Garamond" w:cs="Times New Roman"/>
          <w:szCs w:val="18"/>
          <w:lang w:val="es-ES_tradnl"/>
        </w:rPr>
        <w:t xml:space="preserve">, Encíclica </w:t>
      </w:r>
      <w:proofErr w:type="spellStart"/>
      <w:r w:rsidR="00AD37A3" w:rsidRPr="00C97631">
        <w:rPr>
          <w:rFonts w:ascii="Garamond" w:hAnsi="Garamond" w:cs="Times New Roman"/>
          <w:i/>
          <w:szCs w:val="18"/>
          <w:lang w:val="es-ES_tradnl"/>
        </w:rPr>
        <w:t>Divinum</w:t>
      </w:r>
      <w:proofErr w:type="spellEnd"/>
      <w:r w:rsidR="00AD37A3" w:rsidRPr="00C97631">
        <w:rPr>
          <w:rFonts w:ascii="Garamond" w:hAnsi="Garamond" w:cs="Times New Roman"/>
          <w:i/>
          <w:szCs w:val="18"/>
          <w:lang w:val="es-ES_tradnl"/>
        </w:rPr>
        <w:t xml:space="preserve"> </w:t>
      </w:r>
      <w:proofErr w:type="spellStart"/>
      <w:r w:rsidR="00AD37A3" w:rsidRPr="00C97631">
        <w:rPr>
          <w:rFonts w:ascii="Garamond" w:hAnsi="Garamond" w:cs="Times New Roman"/>
          <w:i/>
          <w:szCs w:val="18"/>
          <w:lang w:val="es-ES_tradnl"/>
        </w:rPr>
        <w:t>illud</w:t>
      </w:r>
      <w:proofErr w:type="spellEnd"/>
      <w:r w:rsidR="00AD37A3" w:rsidRPr="00C97631">
        <w:rPr>
          <w:rFonts w:ascii="Garamond" w:hAnsi="Garamond" w:cs="Times New Roman"/>
          <w:i/>
          <w:szCs w:val="18"/>
          <w:lang w:val="es-ES_tradnl"/>
        </w:rPr>
        <w:t xml:space="preserve"> </w:t>
      </w:r>
      <w:proofErr w:type="spellStart"/>
      <w:r w:rsidR="00AD37A3" w:rsidRPr="00C97631">
        <w:rPr>
          <w:rFonts w:ascii="Garamond" w:hAnsi="Garamond" w:cs="Times New Roman"/>
          <w:i/>
          <w:szCs w:val="18"/>
          <w:lang w:val="es-ES_tradnl"/>
        </w:rPr>
        <w:t>munus</w:t>
      </w:r>
      <w:proofErr w:type="spellEnd"/>
      <w:r w:rsidRPr="00C97631">
        <w:rPr>
          <w:rFonts w:ascii="Garamond" w:hAnsi="Garamond" w:cs="Times New Roman"/>
          <w:szCs w:val="18"/>
          <w:lang w:val="es-ES_tradnl"/>
        </w:rPr>
        <w:t xml:space="preserve"> sobre la presencia y virtud admirable del Espíritu Santo </w:t>
      </w:r>
      <w:r w:rsidR="00685CF6" w:rsidRPr="00C97631">
        <w:rPr>
          <w:rFonts w:ascii="Garamond" w:hAnsi="Garamond" w:cs="Times New Roman"/>
          <w:szCs w:val="18"/>
          <w:lang w:val="es-ES_tradnl"/>
        </w:rPr>
        <w:t>(9/5/1897),</w:t>
      </w:r>
      <w:r w:rsidRPr="00C97631">
        <w:rPr>
          <w:rFonts w:ascii="Garamond" w:hAnsi="Garamond" w:cs="Times New Roman"/>
          <w:szCs w:val="18"/>
          <w:lang w:val="es-ES_tradnl"/>
        </w:rPr>
        <w:t xml:space="preserve"> 8.</w:t>
      </w:r>
    </w:p>
  </w:footnote>
  <w:footnote w:id="1922">
    <w:p w14:paraId="2046F7D0" w14:textId="77777777" w:rsidR="007B03AB" w:rsidRPr="00C97631" w:rsidRDefault="007B03AB" w:rsidP="00426B79">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Cf. </w:t>
      </w:r>
      <w:r w:rsidRPr="00C97631">
        <w:rPr>
          <w:rFonts w:ascii="Garamond" w:hAnsi="Garamond" w:cs="Times New Roman"/>
          <w:i/>
          <w:szCs w:val="18"/>
          <w:lang w:val="es-ES_tradnl"/>
        </w:rPr>
        <w:t>Pontifical Romano</w:t>
      </w:r>
      <w:r w:rsidRPr="00C97631">
        <w:rPr>
          <w:rFonts w:ascii="Garamond" w:hAnsi="Garamond" w:cs="Times New Roman"/>
          <w:szCs w:val="18"/>
          <w:lang w:val="es-ES_tradnl"/>
        </w:rPr>
        <w:t xml:space="preserve">, Rito de la confirmación, </w:t>
      </w:r>
      <w:proofErr w:type="spellStart"/>
      <w:r w:rsidRPr="00C97631">
        <w:rPr>
          <w:rFonts w:ascii="Garamond" w:hAnsi="Garamond" w:cs="Times New Roman"/>
          <w:szCs w:val="18"/>
          <w:lang w:val="es-ES_tradnl"/>
        </w:rPr>
        <w:t>nn</w:t>
      </w:r>
      <w:proofErr w:type="spellEnd"/>
      <w:r w:rsidRPr="00C97631">
        <w:rPr>
          <w:rFonts w:ascii="Garamond" w:hAnsi="Garamond" w:cs="Times New Roman"/>
          <w:szCs w:val="18"/>
          <w:lang w:val="es-ES_tradnl"/>
        </w:rPr>
        <w:t>. 25</w:t>
      </w:r>
      <w:r w:rsidR="00685CF6" w:rsidRPr="00C97631">
        <w:rPr>
          <w:rFonts w:ascii="Garamond" w:hAnsi="Garamond" w:cs="Times New Roman"/>
          <w:szCs w:val="18"/>
          <w:lang w:val="es-ES_tradnl"/>
        </w:rPr>
        <w:t xml:space="preserve"> y</w:t>
      </w:r>
      <w:r w:rsidRPr="00C97631">
        <w:rPr>
          <w:rFonts w:ascii="Garamond" w:hAnsi="Garamond" w:cs="Times New Roman"/>
          <w:szCs w:val="18"/>
          <w:lang w:val="es-ES_tradnl"/>
        </w:rPr>
        <w:t xml:space="preserve"> 47.</w:t>
      </w:r>
    </w:p>
  </w:footnote>
  <w:footnote w:id="1923">
    <w:p w14:paraId="5D9DB529" w14:textId="77777777" w:rsidR="007B03AB" w:rsidRPr="00C97631" w:rsidRDefault="007B03AB" w:rsidP="00426B79">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DC06F0" w:rsidRPr="00C97631">
        <w:rPr>
          <w:rFonts w:ascii="Garamond" w:hAnsi="Garamond" w:cs="Times New Roman"/>
          <w:smallCaps/>
          <w:szCs w:val="18"/>
          <w:lang w:val="es-ES"/>
        </w:rPr>
        <w:t>GS</w:t>
      </w:r>
      <w:r w:rsidR="008D741E" w:rsidRPr="00C97631">
        <w:rPr>
          <w:rFonts w:ascii="Garamond" w:hAnsi="Garamond" w:cs="Times New Roman"/>
          <w:iCs/>
          <w:szCs w:val="18"/>
          <w:lang w:val="es-ES"/>
        </w:rPr>
        <w:t>,</w:t>
      </w:r>
      <w:r w:rsidRPr="00C97631">
        <w:rPr>
          <w:rFonts w:ascii="Garamond" w:hAnsi="Garamond" w:cs="Times New Roman"/>
          <w:szCs w:val="18"/>
          <w:lang w:val="es-ES"/>
        </w:rPr>
        <w:t xml:space="preserve"> 26.</w:t>
      </w:r>
    </w:p>
  </w:footnote>
  <w:footnote w:id="1924">
    <w:p w14:paraId="063BD47E" w14:textId="77777777" w:rsidR="007B03AB" w:rsidRPr="00C97631" w:rsidRDefault="007B03AB" w:rsidP="00426B79">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F64B5F" w:rsidRPr="00C97631">
        <w:rPr>
          <w:rFonts w:ascii="Garamond" w:hAnsi="Garamond" w:cs="Times New Roman"/>
          <w:smallCaps/>
          <w:szCs w:val="18"/>
          <w:lang w:val="es-ES"/>
        </w:rPr>
        <w:t>LG</w:t>
      </w:r>
      <w:r w:rsidR="007501A9" w:rsidRPr="00C97631">
        <w:rPr>
          <w:rFonts w:ascii="Garamond" w:hAnsi="Garamond" w:cs="Times New Roman"/>
          <w:szCs w:val="18"/>
          <w:lang w:val="es-ES"/>
        </w:rPr>
        <w:t>,</w:t>
      </w:r>
      <w:r w:rsidRPr="00C97631">
        <w:rPr>
          <w:rFonts w:ascii="Garamond" w:hAnsi="Garamond" w:cs="Times New Roman"/>
          <w:szCs w:val="18"/>
          <w:lang w:val="es-ES"/>
        </w:rPr>
        <w:t xml:space="preserve"> 17.</w:t>
      </w:r>
    </w:p>
  </w:footnote>
  <w:footnote w:id="1925">
    <w:p w14:paraId="40539D25" w14:textId="77777777" w:rsidR="007B03AB" w:rsidRPr="00C97631" w:rsidRDefault="007B03AB" w:rsidP="00426B79">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DC06F0" w:rsidRPr="00C97631">
        <w:rPr>
          <w:rFonts w:ascii="Garamond" w:hAnsi="Garamond" w:cs="Times New Roman"/>
          <w:smallCaps/>
          <w:szCs w:val="18"/>
          <w:lang w:val="es-ES"/>
        </w:rPr>
        <w:t>DV</w:t>
      </w:r>
      <w:r w:rsidR="0084336A" w:rsidRPr="00C97631">
        <w:rPr>
          <w:rFonts w:ascii="Garamond" w:hAnsi="Garamond" w:cs="Times New Roman"/>
          <w:szCs w:val="18"/>
          <w:lang w:val="es-ES"/>
        </w:rPr>
        <w:t xml:space="preserve">, </w:t>
      </w:r>
      <w:r w:rsidRPr="00C97631">
        <w:rPr>
          <w:rFonts w:ascii="Garamond" w:hAnsi="Garamond" w:cs="Times New Roman"/>
          <w:szCs w:val="18"/>
          <w:lang w:val="es-ES"/>
        </w:rPr>
        <w:t>5</w:t>
      </w:r>
      <w:r w:rsidR="0084336A" w:rsidRPr="00C97631">
        <w:rPr>
          <w:rFonts w:ascii="Garamond" w:hAnsi="Garamond" w:cs="Times New Roman"/>
          <w:szCs w:val="18"/>
          <w:lang w:val="es-ES"/>
        </w:rPr>
        <w:t xml:space="preserve"> y</w:t>
      </w:r>
      <w:r w:rsidRPr="00C97631">
        <w:rPr>
          <w:rFonts w:ascii="Garamond" w:hAnsi="Garamond" w:cs="Times New Roman"/>
          <w:szCs w:val="18"/>
          <w:lang w:val="es-ES"/>
        </w:rPr>
        <w:t xml:space="preserve"> 8.</w:t>
      </w:r>
    </w:p>
  </w:footnote>
  <w:footnote w:id="1926">
    <w:p w14:paraId="62C07732" w14:textId="77777777" w:rsidR="007B03AB" w:rsidRPr="00C97631" w:rsidRDefault="007B03AB" w:rsidP="00426B79">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F64B5F" w:rsidRPr="00C97631">
        <w:rPr>
          <w:rFonts w:ascii="Garamond" w:hAnsi="Garamond" w:cs="Times New Roman"/>
          <w:smallCaps/>
          <w:szCs w:val="18"/>
          <w:lang w:val="es-ES"/>
        </w:rPr>
        <w:t>LG</w:t>
      </w:r>
      <w:r w:rsidR="007501A9" w:rsidRPr="00C97631">
        <w:rPr>
          <w:rFonts w:ascii="Garamond" w:hAnsi="Garamond" w:cs="Times New Roman"/>
          <w:szCs w:val="18"/>
          <w:lang w:val="es-ES"/>
        </w:rPr>
        <w:t>,</w:t>
      </w:r>
      <w:r w:rsidRPr="00C97631">
        <w:rPr>
          <w:rFonts w:ascii="Garamond" w:hAnsi="Garamond" w:cs="Times New Roman"/>
          <w:szCs w:val="18"/>
          <w:lang w:val="es-ES"/>
        </w:rPr>
        <w:t xml:space="preserve"> 25; </w:t>
      </w:r>
      <w:r w:rsidR="00DC06F0" w:rsidRPr="00C97631">
        <w:rPr>
          <w:rFonts w:ascii="Garamond" w:hAnsi="Garamond" w:cs="Times New Roman"/>
          <w:smallCaps/>
          <w:szCs w:val="18"/>
          <w:lang w:val="es-ES"/>
        </w:rPr>
        <w:t>DV</w:t>
      </w:r>
      <w:r w:rsidR="00F569A5" w:rsidRPr="00C97631">
        <w:rPr>
          <w:rFonts w:ascii="Garamond" w:hAnsi="Garamond" w:cs="Times New Roman"/>
          <w:szCs w:val="18"/>
          <w:lang w:val="es-ES"/>
        </w:rPr>
        <w:t>,</w:t>
      </w:r>
      <w:r w:rsidRPr="00C97631">
        <w:rPr>
          <w:rFonts w:ascii="Garamond" w:hAnsi="Garamond" w:cs="Times New Roman"/>
          <w:szCs w:val="18"/>
          <w:lang w:val="es-ES"/>
        </w:rPr>
        <w:t xml:space="preserve"> 10.</w:t>
      </w:r>
    </w:p>
  </w:footnote>
  <w:footnote w:id="1927">
    <w:p w14:paraId="0CA9A271" w14:textId="77777777" w:rsidR="007B03AB" w:rsidRPr="00C97631" w:rsidRDefault="007B03AB" w:rsidP="00426B79">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F64B5F" w:rsidRPr="00C97631">
        <w:rPr>
          <w:rFonts w:ascii="Garamond" w:hAnsi="Garamond" w:cs="Times New Roman"/>
          <w:smallCaps/>
          <w:szCs w:val="18"/>
          <w:lang w:val="es-ES"/>
        </w:rPr>
        <w:t>LG</w:t>
      </w:r>
      <w:r w:rsidR="007501A9" w:rsidRPr="00C97631">
        <w:rPr>
          <w:rFonts w:ascii="Garamond" w:hAnsi="Garamond" w:cs="Times New Roman"/>
          <w:szCs w:val="18"/>
          <w:lang w:val="es-ES"/>
        </w:rPr>
        <w:t xml:space="preserve">, </w:t>
      </w:r>
      <w:r w:rsidRPr="00C97631">
        <w:rPr>
          <w:rFonts w:ascii="Garamond" w:hAnsi="Garamond" w:cs="Times New Roman"/>
          <w:szCs w:val="18"/>
          <w:lang w:val="es-ES"/>
        </w:rPr>
        <w:t>4</w:t>
      </w:r>
      <w:r w:rsidR="007501A9" w:rsidRPr="00C97631">
        <w:rPr>
          <w:rFonts w:ascii="Garamond" w:hAnsi="Garamond" w:cs="Times New Roman"/>
          <w:szCs w:val="18"/>
          <w:lang w:val="es-ES"/>
        </w:rPr>
        <w:t xml:space="preserve"> y</w:t>
      </w:r>
      <w:r w:rsidRPr="00C97631">
        <w:rPr>
          <w:rFonts w:ascii="Garamond" w:hAnsi="Garamond" w:cs="Times New Roman"/>
          <w:szCs w:val="18"/>
          <w:lang w:val="es-ES"/>
        </w:rPr>
        <w:t xml:space="preserve"> 40; etc.</w:t>
      </w:r>
    </w:p>
  </w:footnote>
  <w:footnote w:id="1928">
    <w:p w14:paraId="62C98464" w14:textId="77777777" w:rsidR="007B03AB" w:rsidRPr="00C97631" w:rsidRDefault="007B03AB" w:rsidP="00426B79">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Cf. </w:t>
      </w:r>
      <w:r w:rsidR="007501A9" w:rsidRPr="00C97631">
        <w:rPr>
          <w:rFonts w:ascii="Garamond" w:hAnsi="Garamond" w:cs="Times New Roman"/>
          <w:i/>
          <w:iCs/>
          <w:szCs w:val="18"/>
          <w:lang w:val="es-ES"/>
        </w:rPr>
        <w:t>Ibidem</w:t>
      </w:r>
      <w:r w:rsidR="007501A9" w:rsidRPr="00C97631">
        <w:rPr>
          <w:rFonts w:ascii="Garamond" w:hAnsi="Garamond" w:cs="Times New Roman"/>
          <w:szCs w:val="18"/>
          <w:lang w:val="es-ES"/>
        </w:rPr>
        <w:t>,</w:t>
      </w:r>
      <w:r w:rsidRPr="00C97631">
        <w:rPr>
          <w:rFonts w:ascii="Garamond" w:hAnsi="Garamond" w:cs="Times New Roman"/>
          <w:szCs w:val="18"/>
          <w:lang w:val="es-ES"/>
        </w:rPr>
        <w:t xml:space="preserve"> 13; </w:t>
      </w:r>
      <w:r w:rsidR="002D1FBB" w:rsidRPr="00C97631">
        <w:rPr>
          <w:rFonts w:ascii="Garamond" w:hAnsi="Garamond" w:cs="Times New Roman"/>
          <w:smallCaps/>
          <w:szCs w:val="18"/>
          <w:lang w:val="es-ES"/>
        </w:rPr>
        <w:t>Concilio Vaticano II</w:t>
      </w:r>
      <w:r w:rsidRPr="00C97631">
        <w:rPr>
          <w:rFonts w:ascii="Garamond" w:hAnsi="Garamond" w:cs="Times New Roman"/>
          <w:szCs w:val="18"/>
          <w:lang w:val="es-ES"/>
        </w:rPr>
        <w:t xml:space="preserve">, </w:t>
      </w:r>
      <w:r w:rsidR="00966718" w:rsidRPr="00C97631">
        <w:rPr>
          <w:rFonts w:ascii="Garamond" w:hAnsi="Garamond" w:cs="Times New Roman"/>
          <w:szCs w:val="18"/>
          <w:lang w:val="es-ES_tradnl"/>
        </w:rPr>
        <w:t xml:space="preserve">Decreto </w:t>
      </w:r>
      <w:proofErr w:type="spellStart"/>
      <w:r w:rsidR="00966718" w:rsidRPr="00C97631">
        <w:rPr>
          <w:rFonts w:ascii="Garamond" w:hAnsi="Garamond" w:cs="Times New Roman"/>
          <w:i/>
          <w:iCs/>
          <w:szCs w:val="18"/>
          <w:lang w:val="es-ES_tradnl"/>
        </w:rPr>
        <w:t>Unitatis</w:t>
      </w:r>
      <w:proofErr w:type="spellEnd"/>
      <w:r w:rsidR="00966718" w:rsidRPr="00C97631">
        <w:rPr>
          <w:rFonts w:ascii="Garamond" w:hAnsi="Garamond" w:cs="Times New Roman"/>
          <w:i/>
          <w:iCs/>
          <w:szCs w:val="18"/>
          <w:lang w:val="es-ES_tradnl"/>
        </w:rPr>
        <w:t xml:space="preserve"> </w:t>
      </w:r>
      <w:proofErr w:type="spellStart"/>
      <w:r w:rsidR="00966718" w:rsidRPr="00C97631">
        <w:rPr>
          <w:rFonts w:ascii="Garamond" w:hAnsi="Garamond" w:cs="Times New Roman"/>
          <w:i/>
          <w:iCs/>
          <w:szCs w:val="18"/>
          <w:lang w:val="es-ES_tradnl"/>
        </w:rPr>
        <w:t>redintegratio</w:t>
      </w:r>
      <w:proofErr w:type="spellEnd"/>
      <w:r w:rsidR="00966718" w:rsidRPr="00C97631">
        <w:rPr>
          <w:rFonts w:ascii="Garamond" w:hAnsi="Garamond" w:cs="Times New Roman"/>
          <w:szCs w:val="18"/>
          <w:lang w:val="es-ES_tradnl"/>
        </w:rPr>
        <w:t xml:space="preserve"> sobre el ecumenismo (21/11/1964), </w:t>
      </w:r>
      <w:r w:rsidRPr="00C97631">
        <w:rPr>
          <w:rFonts w:ascii="Garamond" w:hAnsi="Garamond" w:cs="Times New Roman"/>
          <w:szCs w:val="18"/>
          <w:lang w:val="es-ES"/>
        </w:rPr>
        <w:t>2</w:t>
      </w:r>
      <w:r w:rsidR="007501A9" w:rsidRPr="00C97631">
        <w:rPr>
          <w:rFonts w:ascii="Garamond" w:hAnsi="Garamond" w:cs="Times New Roman"/>
          <w:szCs w:val="18"/>
          <w:lang w:val="es-ES"/>
        </w:rPr>
        <w:t xml:space="preserve"> y</w:t>
      </w:r>
      <w:r w:rsidRPr="00C97631">
        <w:rPr>
          <w:rFonts w:ascii="Garamond" w:hAnsi="Garamond" w:cs="Times New Roman"/>
          <w:szCs w:val="18"/>
          <w:lang w:val="es-ES"/>
        </w:rPr>
        <w:t xml:space="preserve"> 4.</w:t>
      </w:r>
    </w:p>
  </w:footnote>
  <w:footnote w:id="1929">
    <w:p w14:paraId="67E8EB22" w14:textId="77777777" w:rsidR="007B03AB" w:rsidRPr="00C97631" w:rsidRDefault="007B03AB" w:rsidP="00426B79">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2D1FBB" w:rsidRPr="00C97631">
        <w:rPr>
          <w:rFonts w:ascii="Garamond" w:hAnsi="Garamond" w:cs="Times New Roman"/>
          <w:smallCaps/>
          <w:szCs w:val="18"/>
          <w:lang w:val="es-ES"/>
        </w:rPr>
        <w:t>Concilio Vaticano II</w:t>
      </w:r>
      <w:r w:rsidRPr="00C97631">
        <w:rPr>
          <w:rFonts w:ascii="Garamond" w:hAnsi="Garamond" w:cs="Times New Roman"/>
          <w:szCs w:val="18"/>
          <w:lang w:val="es-ES"/>
        </w:rPr>
        <w:t xml:space="preserve">, </w:t>
      </w:r>
      <w:r w:rsidR="006535D4" w:rsidRPr="00C97631">
        <w:rPr>
          <w:rFonts w:ascii="Garamond" w:hAnsi="Garamond" w:cs="Times New Roman"/>
          <w:szCs w:val="18"/>
        </w:rPr>
        <w:t xml:space="preserve">Decreto </w:t>
      </w:r>
      <w:proofErr w:type="spellStart"/>
      <w:r w:rsidR="006535D4" w:rsidRPr="00C97631">
        <w:rPr>
          <w:rFonts w:ascii="Garamond" w:hAnsi="Garamond" w:cs="Times New Roman"/>
          <w:i/>
          <w:iCs/>
          <w:szCs w:val="18"/>
        </w:rPr>
        <w:t>Apostolicam</w:t>
      </w:r>
      <w:proofErr w:type="spellEnd"/>
      <w:r w:rsidR="006535D4" w:rsidRPr="00C97631">
        <w:rPr>
          <w:rFonts w:ascii="Garamond" w:hAnsi="Garamond" w:cs="Times New Roman"/>
          <w:i/>
          <w:iCs/>
          <w:szCs w:val="18"/>
        </w:rPr>
        <w:t xml:space="preserve"> </w:t>
      </w:r>
      <w:proofErr w:type="spellStart"/>
      <w:r w:rsidR="006535D4" w:rsidRPr="00C97631">
        <w:rPr>
          <w:rFonts w:ascii="Garamond" w:hAnsi="Garamond" w:cs="Times New Roman"/>
          <w:i/>
          <w:iCs/>
          <w:szCs w:val="18"/>
        </w:rPr>
        <w:t>actuositatem</w:t>
      </w:r>
      <w:proofErr w:type="spellEnd"/>
      <w:r w:rsidR="006535D4" w:rsidRPr="00C97631">
        <w:rPr>
          <w:rFonts w:ascii="Garamond" w:hAnsi="Garamond" w:cs="Times New Roman"/>
          <w:szCs w:val="18"/>
        </w:rPr>
        <w:t xml:space="preserve"> sobre el apostolado de los laicos (18/11/1965), </w:t>
      </w:r>
      <w:r w:rsidRPr="00C97631">
        <w:rPr>
          <w:rFonts w:ascii="Garamond" w:hAnsi="Garamond" w:cs="Times New Roman"/>
          <w:szCs w:val="18"/>
          <w:lang w:val="es-ES"/>
        </w:rPr>
        <w:t>3.</w:t>
      </w:r>
    </w:p>
  </w:footnote>
  <w:footnote w:id="1930">
    <w:p w14:paraId="6D916C63" w14:textId="77777777" w:rsidR="007B03AB" w:rsidRPr="00C97631" w:rsidRDefault="007B03AB" w:rsidP="00426B79">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F64B5F" w:rsidRPr="00C97631">
        <w:rPr>
          <w:rFonts w:ascii="Garamond" w:hAnsi="Garamond" w:cs="Times New Roman"/>
          <w:smallCaps/>
          <w:szCs w:val="18"/>
          <w:lang w:val="es-ES"/>
        </w:rPr>
        <w:t>LG</w:t>
      </w:r>
      <w:r w:rsidR="007501A9" w:rsidRPr="00C97631">
        <w:rPr>
          <w:rFonts w:ascii="Garamond" w:hAnsi="Garamond" w:cs="Times New Roman"/>
          <w:szCs w:val="18"/>
          <w:lang w:val="es-ES"/>
        </w:rPr>
        <w:t>,</w:t>
      </w:r>
      <w:r w:rsidRPr="00C97631">
        <w:rPr>
          <w:rFonts w:ascii="Garamond" w:hAnsi="Garamond" w:cs="Times New Roman"/>
          <w:szCs w:val="18"/>
          <w:lang w:val="es-ES"/>
        </w:rPr>
        <w:t xml:space="preserve"> 12.</w:t>
      </w:r>
    </w:p>
  </w:footnote>
  <w:footnote w:id="1931">
    <w:p w14:paraId="7EF80786"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A569CA" w:rsidRPr="00C97631">
        <w:rPr>
          <w:rFonts w:ascii="Garamond" w:hAnsi="Garamond" w:cs="Times New Roman"/>
          <w:szCs w:val="18"/>
          <w:lang w:val="es-ES_tradnl"/>
        </w:rPr>
        <w:t xml:space="preserve">Exhortación apostólica </w:t>
      </w:r>
      <w:proofErr w:type="spellStart"/>
      <w:r w:rsidR="00A569CA" w:rsidRPr="00C97631">
        <w:rPr>
          <w:rFonts w:ascii="Garamond" w:hAnsi="Garamond" w:cs="Times New Roman"/>
          <w:i/>
          <w:iCs/>
          <w:szCs w:val="18"/>
          <w:lang w:val="es-ES_tradnl"/>
        </w:rPr>
        <w:t>Catechesi</w:t>
      </w:r>
      <w:proofErr w:type="spellEnd"/>
      <w:r w:rsidR="00A569CA" w:rsidRPr="00C97631">
        <w:rPr>
          <w:rFonts w:ascii="Garamond" w:hAnsi="Garamond" w:cs="Times New Roman"/>
          <w:i/>
          <w:iCs/>
          <w:szCs w:val="18"/>
          <w:lang w:val="es-ES_tradnl"/>
        </w:rPr>
        <w:t xml:space="preserve"> </w:t>
      </w:r>
      <w:proofErr w:type="spellStart"/>
      <w:r w:rsidR="00A569CA" w:rsidRPr="00C97631">
        <w:rPr>
          <w:rFonts w:ascii="Garamond" w:hAnsi="Garamond" w:cs="Times New Roman"/>
          <w:i/>
          <w:iCs/>
          <w:szCs w:val="18"/>
          <w:lang w:val="es-ES_tradnl"/>
        </w:rPr>
        <w:t>tradendae</w:t>
      </w:r>
      <w:proofErr w:type="spellEnd"/>
      <w:r w:rsidR="00A569CA" w:rsidRPr="00C97631">
        <w:rPr>
          <w:rFonts w:ascii="Garamond" w:hAnsi="Garamond" w:cs="Times New Roman"/>
          <w:i/>
          <w:iCs/>
          <w:szCs w:val="18"/>
          <w:lang w:val="es-ES_tradnl"/>
        </w:rPr>
        <w:t xml:space="preserve"> </w:t>
      </w:r>
      <w:r w:rsidR="00A569CA" w:rsidRPr="00C97631">
        <w:rPr>
          <w:rFonts w:ascii="Garamond" w:hAnsi="Garamond" w:cs="Times New Roman"/>
          <w:iCs/>
          <w:szCs w:val="18"/>
          <w:lang w:val="es-ES_tradnl"/>
        </w:rPr>
        <w:t xml:space="preserve">sobre la catequesis en nuestro tiempo (16/10/1979), </w:t>
      </w:r>
      <w:r w:rsidRPr="00C97631">
        <w:rPr>
          <w:rFonts w:ascii="Garamond" w:hAnsi="Garamond" w:cs="Times New Roman"/>
          <w:szCs w:val="18"/>
        </w:rPr>
        <w:t>72.</w:t>
      </w:r>
    </w:p>
  </w:footnote>
  <w:footnote w:id="1932">
    <w:p w14:paraId="0C459FBC"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Juan Pablo II,</w:t>
      </w:r>
      <w:r w:rsidRPr="00C97631">
        <w:rPr>
          <w:rFonts w:ascii="Garamond" w:hAnsi="Garamond" w:cs="Times New Roman"/>
          <w:iCs/>
          <w:szCs w:val="18"/>
        </w:rPr>
        <w:t xml:space="preserve"> </w:t>
      </w:r>
      <w:r w:rsidRPr="00C97631">
        <w:rPr>
          <w:rFonts w:ascii="Garamond" w:hAnsi="Garamond" w:cs="Times New Roman"/>
          <w:i/>
          <w:szCs w:val="18"/>
        </w:rPr>
        <w:t xml:space="preserve">Discurso al Movimiento nacional italiano de </w:t>
      </w:r>
      <w:r w:rsidR="0090102C" w:rsidRPr="00C97631">
        <w:rPr>
          <w:rFonts w:ascii="Garamond" w:hAnsi="Garamond" w:cs="Times New Roman"/>
          <w:i/>
          <w:szCs w:val="18"/>
        </w:rPr>
        <w:t>«</w:t>
      </w:r>
      <w:r w:rsidRPr="00C97631">
        <w:rPr>
          <w:rFonts w:ascii="Garamond" w:hAnsi="Garamond" w:cs="Times New Roman"/>
          <w:i/>
          <w:szCs w:val="18"/>
        </w:rPr>
        <w:t>Renovación en el espíritu»</w:t>
      </w:r>
      <w:r w:rsidRPr="00C97631">
        <w:rPr>
          <w:rFonts w:ascii="Garamond" w:hAnsi="Garamond" w:cs="Times New Roman"/>
          <w:iCs/>
          <w:szCs w:val="18"/>
        </w:rPr>
        <w:t xml:space="preserve"> </w:t>
      </w:r>
      <w:r w:rsidR="0090102C" w:rsidRPr="00C97631">
        <w:rPr>
          <w:rFonts w:ascii="Garamond" w:hAnsi="Garamond" w:cs="Times New Roman"/>
          <w:iCs/>
          <w:szCs w:val="18"/>
        </w:rPr>
        <w:t>(</w:t>
      </w:r>
      <w:r w:rsidRPr="00C97631">
        <w:rPr>
          <w:rFonts w:ascii="Garamond" w:hAnsi="Garamond" w:cs="Times New Roman"/>
          <w:iCs/>
          <w:szCs w:val="18"/>
        </w:rPr>
        <w:t>23/11/1980</w:t>
      </w:r>
      <w:r w:rsidR="0090102C" w:rsidRPr="00C97631">
        <w:rPr>
          <w:rFonts w:ascii="Garamond" w:hAnsi="Garamond" w:cs="Times New Roman"/>
          <w:iCs/>
          <w:szCs w:val="18"/>
        </w:rPr>
        <w:t xml:space="preserve">), en </w:t>
      </w:r>
      <w:proofErr w:type="spellStart"/>
      <w:r w:rsidRPr="00C97631">
        <w:rPr>
          <w:rFonts w:ascii="Garamond" w:hAnsi="Garamond" w:cs="Times New Roman"/>
          <w:i/>
          <w:iCs/>
          <w:szCs w:val="18"/>
        </w:rPr>
        <w:t>Insegnamenti</w:t>
      </w:r>
      <w:proofErr w:type="spellEnd"/>
      <w:r w:rsidRPr="00C97631">
        <w:rPr>
          <w:rFonts w:ascii="Garamond" w:hAnsi="Garamond" w:cs="Times New Roman"/>
          <w:iCs/>
          <w:szCs w:val="18"/>
        </w:rPr>
        <w:t xml:space="preserve"> III</w:t>
      </w:r>
      <w:r w:rsidR="00D12841" w:rsidRPr="00C97631">
        <w:rPr>
          <w:rFonts w:ascii="Garamond" w:hAnsi="Garamond" w:cs="Times New Roman"/>
          <w:iCs/>
          <w:szCs w:val="18"/>
        </w:rPr>
        <w:t xml:space="preserve">, </w:t>
      </w:r>
      <w:r w:rsidRPr="00C97631">
        <w:rPr>
          <w:rFonts w:ascii="Garamond" w:hAnsi="Garamond" w:cs="Times New Roman"/>
          <w:iCs/>
          <w:szCs w:val="18"/>
        </w:rPr>
        <w:t xml:space="preserve">2 (1980), </w:t>
      </w:r>
      <w:r w:rsidR="00D12841" w:rsidRPr="00C97631">
        <w:rPr>
          <w:rFonts w:ascii="Garamond" w:hAnsi="Garamond" w:cs="Times New Roman"/>
          <w:iCs/>
          <w:szCs w:val="18"/>
        </w:rPr>
        <w:t xml:space="preserve">pp. </w:t>
      </w:r>
      <w:r w:rsidRPr="00C97631">
        <w:rPr>
          <w:rFonts w:ascii="Garamond" w:hAnsi="Garamond" w:cs="Times New Roman"/>
          <w:iCs/>
          <w:szCs w:val="18"/>
        </w:rPr>
        <w:t>1386-1390</w:t>
      </w:r>
      <w:r w:rsidR="0090102C" w:rsidRPr="00C97631">
        <w:rPr>
          <w:rFonts w:ascii="Garamond" w:hAnsi="Garamond" w:cs="Times New Roman"/>
          <w:iCs/>
          <w:szCs w:val="18"/>
        </w:rPr>
        <w:t xml:space="preserve">; </w:t>
      </w:r>
      <w:r w:rsidR="0090102C" w:rsidRPr="00C97631">
        <w:rPr>
          <w:rFonts w:ascii="Garamond" w:hAnsi="Garamond" w:cs="Times New Roman"/>
          <w:szCs w:val="18"/>
        </w:rPr>
        <w:t>OR (</w:t>
      </w:r>
      <w:r w:rsidRPr="00C97631">
        <w:rPr>
          <w:rFonts w:ascii="Garamond" w:hAnsi="Garamond" w:cs="Times New Roman"/>
          <w:szCs w:val="18"/>
        </w:rPr>
        <w:t>25/1/1981</w:t>
      </w:r>
      <w:r w:rsidR="0090102C" w:rsidRPr="00C97631">
        <w:rPr>
          <w:rFonts w:ascii="Garamond" w:hAnsi="Garamond" w:cs="Times New Roman"/>
          <w:szCs w:val="18"/>
        </w:rPr>
        <w:t>)</w:t>
      </w:r>
      <w:r w:rsidRPr="00C97631">
        <w:rPr>
          <w:rFonts w:ascii="Garamond" w:hAnsi="Garamond" w:cs="Times New Roman"/>
          <w:szCs w:val="18"/>
        </w:rPr>
        <w:t>,</w:t>
      </w:r>
      <w:r w:rsidR="0090102C" w:rsidRPr="00C97631">
        <w:rPr>
          <w:rFonts w:ascii="Garamond" w:hAnsi="Garamond" w:cs="Times New Roman"/>
          <w:szCs w:val="18"/>
        </w:rPr>
        <w:t xml:space="preserve"> p.</w:t>
      </w:r>
      <w:r w:rsidRPr="00C97631">
        <w:rPr>
          <w:rFonts w:ascii="Garamond" w:hAnsi="Garamond" w:cs="Times New Roman"/>
          <w:szCs w:val="18"/>
        </w:rPr>
        <w:t xml:space="preserve"> 9.</w:t>
      </w:r>
    </w:p>
  </w:footnote>
  <w:footnote w:id="1933">
    <w:p w14:paraId="660DB31B"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Agustín</w:t>
      </w:r>
      <w:r w:rsidRPr="00C97631">
        <w:rPr>
          <w:rFonts w:ascii="Garamond" w:hAnsi="Garamond" w:cs="Times New Roman"/>
          <w:szCs w:val="18"/>
        </w:rPr>
        <w:t xml:space="preserve">, </w:t>
      </w:r>
      <w:r w:rsidR="001150DD" w:rsidRPr="00C97631">
        <w:rPr>
          <w:rFonts w:ascii="Garamond" w:hAnsi="Garamond" w:cs="Times New Roman"/>
          <w:i/>
          <w:iCs/>
          <w:szCs w:val="18"/>
        </w:rPr>
        <w:t xml:space="preserve">De dono </w:t>
      </w:r>
      <w:proofErr w:type="spellStart"/>
      <w:r w:rsidR="001150DD" w:rsidRPr="00C97631">
        <w:rPr>
          <w:rFonts w:ascii="Garamond" w:hAnsi="Garamond" w:cs="Times New Roman"/>
          <w:i/>
          <w:iCs/>
          <w:szCs w:val="18"/>
        </w:rPr>
        <w:t>perseverantiae</w:t>
      </w:r>
      <w:proofErr w:type="spellEnd"/>
      <w:r w:rsidRPr="00C97631">
        <w:rPr>
          <w:rFonts w:ascii="Garamond" w:hAnsi="Garamond" w:cs="Times New Roman"/>
          <w:szCs w:val="18"/>
        </w:rPr>
        <w:t>, c</w:t>
      </w:r>
      <w:r w:rsidR="001150DD" w:rsidRPr="00C97631">
        <w:rPr>
          <w:rFonts w:ascii="Garamond" w:hAnsi="Garamond" w:cs="Times New Roman"/>
          <w:szCs w:val="18"/>
        </w:rPr>
        <w:t>ap</w:t>
      </w:r>
      <w:r w:rsidRPr="00C97631">
        <w:rPr>
          <w:rFonts w:ascii="Garamond" w:hAnsi="Garamond" w:cs="Times New Roman"/>
          <w:szCs w:val="18"/>
        </w:rPr>
        <w:t>. 20, n. 53</w:t>
      </w:r>
      <w:r w:rsidR="001150DD" w:rsidRPr="00C97631">
        <w:rPr>
          <w:rFonts w:ascii="Garamond" w:hAnsi="Garamond" w:cs="Times New Roman"/>
          <w:szCs w:val="18"/>
        </w:rPr>
        <w:t>, en PL 45, 1026</w:t>
      </w:r>
      <w:r w:rsidRPr="00C97631">
        <w:rPr>
          <w:rFonts w:ascii="Garamond" w:hAnsi="Garamond" w:cs="Times New Roman"/>
          <w:szCs w:val="18"/>
        </w:rPr>
        <w:t>.</w:t>
      </w:r>
    </w:p>
  </w:footnote>
  <w:footnote w:id="1934">
    <w:p w14:paraId="369CFB69"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05493B" w:rsidRPr="00C97631">
        <w:rPr>
          <w:rFonts w:ascii="Garamond" w:hAnsi="Garamond" w:cs="Times New Roman"/>
          <w:smallCaps/>
          <w:szCs w:val="18"/>
        </w:rPr>
        <w:t>H</w:t>
      </w:r>
      <w:r w:rsidR="00806756" w:rsidRPr="00C97631">
        <w:rPr>
          <w:rFonts w:ascii="Garamond" w:hAnsi="Garamond" w:cs="Times New Roman"/>
          <w:smallCaps/>
          <w:szCs w:val="18"/>
        </w:rPr>
        <w:t>.</w:t>
      </w:r>
      <w:r w:rsidR="0005493B" w:rsidRPr="00C97631">
        <w:rPr>
          <w:rFonts w:ascii="Garamond" w:hAnsi="Garamond" w:cs="Times New Roman"/>
          <w:smallCaps/>
          <w:szCs w:val="18"/>
        </w:rPr>
        <w:t xml:space="preserve"> </w:t>
      </w:r>
      <w:proofErr w:type="spellStart"/>
      <w:r w:rsidR="0005493B" w:rsidRPr="00C97631">
        <w:rPr>
          <w:rFonts w:ascii="Garamond" w:hAnsi="Garamond" w:cs="Times New Roman"/>
          <w:smallCaps/>
          <w:szCs w:val="18"/>
        </w:rPr>
        <w:t>M</w:t>
      </w:r>
      <w:r w:rsidRPr="00C97631">
        <w:rPr>
          <w:rFonts w:ascii="Garamond" w:hAnsi="Garamond" w:cs="Times New Roman"/>
          <w:smallCaps/>
          <w:szCs w:val="18"/>
        </w:rPr>
        <w:t>ahieu</w:t>
      </w:r>
      <w:proofErr w:type="spellEnd"/>
      <w:r w:rsidRPr="00C97631">
        <w:rPr>
          <w:rFonts w:ascii="Garamond" w:hAnsi="Garamond" w:cs="Times New Roman"/>
          <w:szCs w:val="18"/>
        </w:rPr>
        <w:t xml:space="preserve">, </w:t>
      </w:r>
      <w:proofErr w:type="spellStart"/>
      <w:r w:rsidRPr="00C97631">
        <w:rPr>
          <w:rFonts w:ascii="Garamond" w:hAnsi="Garamond" w:cs="Times New Roman"/>
          <w:i/>
          <w:iCs/>
          <w:szCs w:val="18"/>
        </w:rPr>
        <w:t>Probatio</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caritatis</w:t>
      </w:r>
      <w:proofErr w:type="spellEnd"/>
      <w:r w:rsidRPr="00C97631">
        <w:rPr>
          <w:rFonts w:ascii="Garamond" w:hAnsi="Garamond" w:cs="Times New Roman"/>
          <w:szCs w:val="18"/>
        </w:rPr>
        <w:t xml:space="preserve">, Brujas 1948, </w:t>
      </w:r>
      <w:r w:rsidR="0005493B" w:rsidRPr="00C97631">
        <w:rPr>
          <w:rFonts w:ascii="Garamond" w:hAnsi="Garamond" w:cs="Times New Roman"/>
          <w:szCs w:val="18"/>
        </w:rPr>
        <w:t xml:space="preserve">p. </w:t>
      </w:r>
      <w:r w:rsidRPr="00C97631">
        <w:rPr>
          <w:rFonts w:ascii="Garamond" w:hAnsi="Garamond" w:cs="Times New Roman"/>
          <w:szCs w:val="18"/>
        </w:rPr>
        <w:t xml:space="preserve">271 citado en </w:t>
      </w:r>
      <w:r w:rsidRPr="00C97631">
        <w:rPr>
          <w:rFonts w:ascii="Garamond" w:hAnsi="Garamond" w:cs="Times New Roman"/>
          <w:smallCaps/>
          <w:szCs w:val="18"/>
        </w:rPr>
        <w:t>A. Royo Marín</w:t>
      </w:r>
      <w:r w:rsidRPr="00C97631">
        <w:rPr>
          <w:rFonts w:ascii="Garamond" w:hAnsi="Garamond" w:cs="Times New Roman"/>
          <w:szCs w:val="18"/>
        </w:rPr>
        <w:t xml:space="preserve">, </w:t>
      </w:r>
      <w:r w:rsidRPr="00C97631">
        <w:rPr>
          <w:rFonts w:ascii="Garamond" w:hAnsi="Garamond" w:cs="Times New Roman"/>
          <w:i/>
          <w:szCs w:val="18"/>
        </w:rPr>
        <w:t>El gran desconocido</w:t>
      </w:r>
      <w:r w:rsidRPr="00C97631">
        <w:rPr>
          <w:rFonts w:ascii="Garamond" w:hAnsi="Garamond" w:cs="Times New Roman"/>
          <w:szCs w:val="18"/>
        </w:rPr>
        <w:t>,</w:t>
      </w:r>
      <w:r w:rsidR="00806756" w:rsidRPr="00C97631">
        <w:rPr>
          <w:rFonts w:ascii="Garamond" w:hAnsi="Garamond" w:cs="Times New Roman"/>
          <w:szCs w:val="18"/>
        </w:rPr>
        <w:t xml:space="preserve"> </w:t>
      </w:r>
      <w:r w:rsidR="00806756" w:rsidRPr="00C97631">
        <w:rPr>
          <w:rFonts w:ascii="Garamond" w:hAnsi="Garamond"/>
          <w:szCs w:val="18"/>
          <w:lang w:val="es-419"/>
        </w:rPr>
        <w:t>BAC, Madrid 2010,</w:t>
      </w:r>
      <w:r w:rsidRPr="00C97631">
        <w:rPr>
          <w:rFonts w:ascii="Garamond" w:hAnsi="Garamond" w:cs="Times New Roman"/>
          <w:szCs w:val="18"/>
        </w:rPr>
        <w:t xml:space="preserve"> </w:t>
      </w:r>
      <w:r w:rsidR="00C962E3" w:rsidRPr="00C97631">
        <w:rPr>
          <w:rFonts w:ascii="Garamond" w:hAnsi="Garamond" w:cs="Times New Roman"/>
          <w:szCs w:val="18"/>
        </w:rPr>
        <w:t xml:space="preserve">p. </w:t>
      </w:r>
      <w:r w:rsidRPr="00C97631">
        <w:rPr>
          <w:rFonts w:ascii="Garamond" w:hAnsi="Garamond" w:cs="Times New Roman"/>
          <w:szCs w:val="18"/>
        </w:rPr>
        <w:t>216.</w:t>
      </w:r>
    </w:p>
  </w:footnote>
  <w:footnote w:id="1935">
    <w:p w14:paraId="3F65B480"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05493B" w:rsidRPr="00C97631">
        <w:rPr>
          <w:rFonts w:ascii="Garamond" w:hAnsi="Garamond" w:cs="Times New Roman"/>
          <w:smallCaps/>
          <w:szCs w:val="18"/>
        </w:rPr>
        <w:t>J</w:t>
      </w:r>
      <w:r w:rsidR="00806756" w:rsidRPr="00C97631">
        <w:rPr>
          <w:rFonts w:ascii="Garamond" w:hAnsi="Garamond" w:cs="Times New Roman"/>
          <w:smallCaps/>
          <w:szCs w:val="18"/>
        </w:rPr>
        <w:t>.</w:t>
      </w:r>
      <w:r w:rsidR="0005493B" w:rsidRPr="00C97631">
        <w:rPr>
          <w:rFonts w:ascii="Garamond" w:hAnsi="Garamond" w:cs="Times New Roman"/>
          <w:smallCaps/>
          <w:szCs w:val="18"/>
        </w:rPr>
        <w:t xml:space="preserve"> </w:t>
      </w:r>
      <w:r w:rsidRPr="00C97631">
        <w:rPr>
          <w:rFonts w:ascii="Garamond" w:hAnsi="Garamond" w:cs="Times New Roman"/>
          <w:smallCaps/>
          <w:szCs w:val="18"/>
        </w:rPr>
        <w:t xml:space="preserve">Zen </w:t>
      </w:r>
      <w:proofErr w:type="spellStart"/>
      <w:r w:rsidRPr="00C97631">
        <w:rPr>
          <w:rFonts w:ascii="Garamond" w:hAnsi="Garamond" w:cs="Times New Roman"/>
          <w:smallCaps/>
          <w:szCs w:val="18"/>
        </w:rPr>
        <w:t>Ze</w:t>
      </w:r>
      <w:proofErr w:type="spellEnd"/>
      <w:r w:rsidR="00BB5070" w:rsidRPr="00C97631">
        <w:rPr>
          <w:rFonts w:ascii="Garamond" w:hAnsi="Garamond"/>
          <w:szCs w:val="18"/>
          <w:lang w:val="es-419"/>
        </w:rPr>
        <w:t>–</w:t>
      </w:r>
      <w:proofErr w:type="spellStart"/>
      <w:r w:rsidRPr="00C97631">
        <w:rPr>
          <w:rFonts w:ascii="Garamond" w:hAnsi="Garamond" w:cs="Times New Roman"/>
          <w:smallCaps/>
          <w:szCs w:val="18"/>
        </w:rPr>
        <w:t>Kiun</w:t>
      </w:r>
      <w:proofErr w:type="spellEnd"/>
      <w:r w:rsidRPr="00C97631">
        <w:rPr>
          <w:rFonts w:ascii="Garamond" w:hAnsi="Garamond" w:cs="Times New Roman"/>
          <w:szCs w:val="18"/>
        </w:rPr>
        <w:t xml:space="preserve">, </w:t>
      </w:r>
      <w:r w:rsidR="0005493B" w:rsidRPr="00C97631">
        <w:rPr>
          <w:rFonts w:ascii="Garamond" w:hAnsi="Garamond" w:cs="Times New Roman"/>
          <w:szCs w:val="18"/>
        </w:rPr>
        <w:t xml:space="preserve">«Prefacio», en </w:t>
      </w:r>
      <w:r w:rsidR="0005493B" w:rsidRPr="00C97631">
        <w:rPr>
          <w:rFonts w:ascii="Garamond" w:hAnsi="Garamond" w:cs="Times New Roman"/>
          <w:smallCaps/>
          <w:szCs w:val="18"/>
        </w:rPr>
        <w:t>G</w:t>
      </w:r>
      <w:r w:rsidR="00806756" w:rsidRPr="00C97631">
        <w:rPr>
          <w:rFonts w:ascii="Garamond" w:hAnsi="Garamond" w:cs="Times New Roman"/>
          <w:smallCaps/>
          <w:szCs w:val="18"/>
        </w:rPr>
        <w:t>.</w:t>
      </w:r>
      <w:r w:rsidR="0005493B" w:rsidRPr="00C97631">
        <w:rPr>
          <w:rFonts w:ascii="Garamond" w:hAnsi="Garamond" w:cs="Times New Roman"/>
          <w:smallCaps/>
          <w:szCs w:val="18"/>
        </w:rPr>
        <w:t xml:space="preserve"> </w:t>
      </w:r>
      <w:proofErr w:type="spellStart"/>
      <w:r w:rsidR="0005493B" w:rsidRPr="00C97631">
        <w:rPr>
          <w:rFonts w:ascii="Garamond" w:hAnsi="Garamond" w:cs="Times New Roman"/>
          <w:smallCaps/>
          <w:szCs w:val="18"/>
        </w:rPr>
        <w:t>Fazzini</w:t>
      </w:r>
      <w:proofErr w:type="spellEnd"/>
      <w:r w:rsidR="0005493B" w:rsidRPr="00C97631">
        <w:rPr>
          <w:rFonts w:ascii="Garamond" w:hAnsi="Garamond" w:cs="Times New Roman"/>
          <w:szCs w:val="18"/>
        </w:rPr>
        <w:t xml:space="preserve">, </w:t>
      </w:r>
      <w:r w:rsidRPr="00C97631">
        <w:rPr>
          <w:rFonts w:ascii="Garamond" w:hAnsi="Garamond" w:cs="Times New Roman"/>
          <w:i/>
          <w:iCs/>
          <w:szCs w:val="18"/>
        </w:rPr>
        <w:t>El libro rojo de los mártires chinos</w:t>
      </w:r>
      <w:r w:rsidRPr="00C97631">
        <w:rPr>
          <w:rFonts w:ascii="Garamond" w:hAnsi="Garamond" w:cs="Times New Roman"/>
          <w:szCs w:val="18"/>
        </w:rPr>
        <w:t xml:space="preserve">, Encuentro, Madrid 2008, </w:t>
      </w:r>
      <w:r w:rsidR="00C962E3" w:rsidRPr="00C97631">
        <w:rPr>
          <w:rFonts w:ascii="Garamond" w:hAnsi="Garamond" w:cs="Times New Roman"/>
          <w:szCs w:val="18"/>
        </w:rPr>
        <w:t xml:space="preserve">p. </w:t>
      </w:r>
      <w:r w:rsidRPr="00C97631">
        <w:rPr>
          <w:rFonts w:ascii="Garamond" w:hAnsi="Garamond" w:cs="Times New Roman"/>
          <w:szCs w:val="18"/>
        </w:rPr>
        <w:t>25</w:t>
      </w:r>
      <w:r w:rsidR="0005493B" w:rsidRPr="00C97631">
        <w:rPr>
          <w:rFonts w:ascii="Garamond" w:hAnsi="Garamond" w:cs="Times New Roman"/>
          <w:szCs w:val="18"/>
        </w:rPr>
        <w:t>.</w:t>
      </w:r>
    </w:p>
  </w:footnote>
  <w:footnote w:id="1936">
    <w:p w14:paraId="3BCA65AC"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Seguimos libremente </w:t>
      </w:r>
      <w:r w:rsidRPr="00C97631">
        <w:rPr>
          <w:rFonts w:ascii="Garamond" w:hAnsi="Garamond" w:cs="Times New Roman"/>
          <w:smallCaps/>
          <w:szCs w:val="18"/>
        </w:rPr>
        <w:t>San Antonio María Claret</w:t>
      </w:r>
      <w:r w:rsidRPr="00C97631">
        <w:rPr>
          <w:rFonts w:ascii="Garamond" w:hAnsi="Garamond" w:cs="Times New Roman"/>
          <w:szCs w:val="18"/>
        </w:rPr>
        <w:t xml:space="preserve">, </w:t>
      </w:r>
      <w:r w:rsidRPr="00C97631">
        <w:rPr>
          <w:rFonts w:ascii="Garamond" w:hAnsi="Garamond" w:cs="Times New Roman"/>
          <w:i/>
          <w:iCs/>
          <w:szCs w:val="18"/>
        </w:rPr>
        <w:t>Copiosa y variada colección de selectos panegíricos</w:t>
      </w:r>
      <w:r w:rsidRPr="00C97631">
        <w:rPr>
          <w:rFonts w:ascii="Garamond" w:hAnsi="Garamond" w:cs="Times New Roman"/>
          <w:iCs/>
          <w:szCs w:val="18"/>
        </w:rPr>
        <w:t>,</w:t>
      </w:r>
      <w:r w:rsidRPr="00C97631">
        <w:rPr>
          <w:rFonts w:ascii="Garamond" w:hAnsi="Garamond" w:cs="Times New Roman"/>
          <w:szCs w:val="18"/>
        </w:rPr>
        <w:t xml:space="preserve"> Librería Religiosa</w:t>
      </w:r>
      <w:r w:rsidR="0005493B" w:rsidRPr="00C97631">
        <w:rPr>
          <w:rFonts w:ascii="Garamond" w:hAnsi="Garamond" w:cs="Times New Roman"/>
          <w:szCs w:val="18"/>
        </w:rPr>
        <w:t xml:space="preserve"> – Imprenta </w:t>
      </w:r>
      <w:r w:rsidRPr="00C97631">
        <w:rPr>
          <w:rFonts w:ascii="Garamond" w:hAnsi="Garamond" w:cs="Times New Roman"/>
          <w:szCs w:val="18"/>
        </w:rPr>
        <w:t xml:space="preserve">de Pablo Riera, Barcelona 1861, </w:t>
      </w:r>
      <w:r w:rsidR="0005493B" w:rsidRPr="00C97631">
        <w:rPr>
          <w:rFonts w:ascii="Garamond" w:hAnsi="Garamond" w:cs="Times New Roman"/>
          <w:szCs w:val="18"/>
        </w:rPr>
        <w:t xml:space="preserve">pp. </w:t>
      </w:r>
      <w:r w:rsidRPr="00C97631">
        <w:rPr>
          <w:rFonts w:ascii="Garamond" w:hAnsi="Garamond" w:cs="Times New Roman"/>
          <w:szCs w:val="18"/>
        </w:rPr>
        <w:t>286-292</w:t>
      </w:r>
      <w:r w:rsidR="00E068BA" w:rsidRPr="00C97631">
        <w:rPr>
          <w:rFonts w:ascii="Garamond" w:hAnsi="Garamond" w:cs="Times New Roman"/>
          <w:szCs w:val="18"/>
        </w:rPr>
        <w:t>.</w:t>
      </w:r>
    </w:p>
  </w:footnote>
  <w:footnote w:id="1937">
    <w:p w14:paraId="5EAB42C9"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w:t>
      </w:r>
      <w:r w:rsidRPr="00C97631">
        <w:rPr>
          <w:rFonts w:ascii="Garamond" w:hAnsi="Garamond" w:cs="Times New Roman"/>
          <w:smallCaps/>
          <w:szCs w:val="18"/>
        </w:rPr>
        <w:t xml:space="preserve">. </w:t>
      </w:r>
      <w:r w:rsidR="0005493B" w:rsidRPr="00C97631">
        <w:rPr>
          <w:rFonts w:ascii="Garamond" w:hAnsi="Garamond" w:cs="Times New Roman"/>
          <w:smallCaps/>
          <w:szCs w:val="18"/>
        </w:rPr>
        <w:t>J. Ratzinger</w:t>
      </w:r>
      <w:r w:rsidR="0005493B" w:rsidRPr="00C97631">
        <w:rPr>
          <w:rFonts w:ascii="Garamond" w:hAnsi="Garamond" w:cs="Times New Roman"/>
          <w:szCs w:val="18"/>
        </w:rPr>
        <w:t xml:space="preserve">, </w:t>
      </w:r>
      <w:r w:rsidR="0005493B" w:rsidRPr="00C97631">
        <w:rPr>
          <w:rFonts w:ascii="Garamond" w:hAnsi="Garamond" w:cs="Times New Roman"/>
          <w:szCs w:val="18"/>
          <w:lang w:val="es-419"/>
        </w:rPr>
        <w:t>«</w:t>
      </w:r>
      <w:r w:rsidR="0005493B" w:rsidRPr="00C97631">
        <w:rPr>
          <w:rFonts w:ascii="Garamond" w:hAnsi="Garamond" w:cs="Times New Roman"/>
          <w:szCs w:val="18"/>
        </w:rPr>
        <w:t>Comentario Teológico</w:t>
      </w:r>
      <w:r w:rsidR="0005493B" w:rsidRPr="00C97631">
        <w:rPr>
          <w:rFonts w:ascii="Garamond" w:hAnsi="Garamond" w:cs="Times New Roman"/>
          <w:szCs w:val="18"/>
          <w:lang w:val="es-419"/>
        </w:rPr>
        <w:t>»,</w:t>
      </w:r>
      <w:r w:rsidR="0005493B" w:rsidRPr="00C97631">
        <w:rPr>
          <w:rFonts w:ascii="Garamond" w:hAnsi="Garamond" w:cs="Times New Roman"/>
          <w:i/>
          <w:szCs w:val="18"/>
        </w:rPr>
        <w:t xml:space="preserve"> </w:t>
      </w:r>
      <w:r w:rsidR="0005493B" w:rsidRPr="00C97631">
        <w:rPr>
          <w:rFonts w:ascii="Garamond" w:hAnsi="Garamond" w:cs="Times New Roman"/>
          <w:iCs/>
          <w:szCs w:val="18"/>
        </w:rPr>
        <w:t xml:space="preserve">en </w:t>
      </w:r>
      <w:r w:rsidR="0005493B" w:rsidRPr="00C97631">
        <w:rPr>
          <w:rFonts w:ascii="Garamond" w:hAnsi="Garamond" w:cs="Times New Roman"/>
          <w:smallCaps/>
          <w:szCs w:val="18"/>
        </w:rPr>
        <w:t>Congregación para la Doctrina de la Fe</w:t>
      </w:r>
      <w:r w:rsidR="0005493B" w:rsidRPr="00C97631">
        <w:rPr>
          <w:rFonts w:ascii="Garamond" w:hAnsi="Garamond" w:cs="Times New Roman"/>
          <w:szCs w:val="18"/>
        </w:rPr>
        <w:t xml:space="preserve">, </w:t>
      </w:r>
      <w:r w:rsidR="0005493B" w:rsidRPr="00C97631">
        <w:rPr>
          <w:rFonts w:ascii="Garamond" w:hAnsi="Garamond" w:cs="Times New Roman"/>
          <w:i/>
          <w:iCs/>
          <w:szCs w:val="18"/>
        </w:rPr>
        <w:t xml:space="preserve">El </w:t>
      </w:r>
      <w:r w:rsidR="003350B6" w:rsidRPr="00C97631">
        <w:rPr>
          <w:rFonts w:ascii="Garamond" w:hAnsi="Garamond" w:cs="Times New Roman"/>
          <w:i/>
          <w:szCs w:val="18"/>
        </w:rPr>
        <w:t>m</w:t>
      </w:r>
      <w:r w:rsidR="0005493B" w:rsidRPr="00C97631">
        <w:rPr>
          <w:rFonts w:ascii="Garamond" w:hAnsi="Garamond" w:cs="Times New Roman"/>
          <w:i/>
          <w:szCs w:val="18"/>
        </w:rPr>
        <w:t>ensaje de Fátima</w:t>
      </w:r>
      <w:r w:rsidR="00C9506F" w:rsidRPr="00C97631">
        <w:rPr>
          <w:rFonts w:ascii="Garamond" w:hAnsi="Garamond" w:cs="Times New Roman"/>
          <w:i/>
          <w:szCs w:val="18"/>
        </w:rPr>
        <w:t xml:space="preserve">, </w:t>
      </w:r>
      <w:r w:rsidR="00C9506F" w:rsidRPr="00C97631">
        <w:rPr>
          <w:rFonts w:ascii="Garamond" w:hAnsi="Garamond" w:cs="Times New Roman"/>
          <w:szCs w:val="18"/>
        </w:rPr>
        <w:t>hecho público por la Santa Sede el 26/6/2000</w:t>
      </w:r>
      <w:r w:rsidRPr="00C97631">
        <w:rPr>
          <w:rFonts w:ascii="Garamond" w:hAnsi="Garamond" w:cs="Times New Roman"/>
          <w:szCs w:val="18"/>
        </w:rPr>
        <w:t xml:space="preserve">; </w:t>
      </w:r>
      <w:r w:rsidR="00C915D9" w:rsidRPr="00C97631">
        <w:rPr>
          <w:rFonts w:ascii="Garamond" w:hAnsi="Garamond" w:cs="Times New Roman"/>
          <w:szCs w:val="18"/>
        </w:rPr>
        <w:t>c</w:t>
      </w:r>
      <w:r w:rsidRPr="00C97631">
        <w:rPr>
          <w:rFonts w:ascii="Garamond" w:hAnsi="Garamond" w:cs="Times New Roman"/>
          <w:szCs w:val="18"/>
        </w:rPr>
        <w:t xml:space="preserve">f. </w:t>
      </w:r>
      <w:r w:rsidRPr="00C97631">
        <w:rPr>
          <w:rFonts w:ascii="Garamond" w:hAnsi="Garamond" w:cs="Times New Roman"/>
          <w:smallCaps/>
          <w:szCs w:val="18"/>
        </w:rPr>
        <w:t>C</w:t>
      </w:r>
      <w:r w:rsidR="00806756" w:rsidRPr="00C97631">
        <w:rPr>
          <w:rFonts w:ascii="Garamond" w:hAnsi="Garamond" w:cs="Times New Roman"/>
          <w:smallCaps/>
          <w:szCs w:val="18"/>
        </w:rPr>
        <w:t>. M.</w:t>
      </w:r>
      <w:r w:rsidRPr="00C97631">
        <w:rPr>
          <w:rFonts w:ascii="Garamond" w:hAnsi="Garamond" w:cs="Times New Roman"/>
          <w:smallCaps/>
          <w:szCs w:val="18"/>
        </w:rPr>
        <w:t xml:space="preserve"> </w:t>
      </w:r>
      <w:proofErr w:type="spellStart"/>
      <w:r w:rsidRPr="00C97631">
        <w:rPr>
          <w:rFonts w:ascii="Garamond" w:hAnsi="Garamond" w:cs="Times New Roman"/>
          <w:smallCaps/>
          <w:szCs w:val="18"/>
        </w:rPr>
        <w:t>Buela</w:t>
      </w:r>
      <w:proofErr w:type="spellEnd"/>
      <w:r w:rsidRPr="00C97631">
        <w:rPr>
          <w:rFonts w:ascii="Garamond" w:hAnsi="Garamond" w:cs="Times New Roman"/>
          <w:szCs w:val="18"/>
        </w:rPr>
        <w:t xml:space="preserve">, </w:t>
      </w:r>
      <w:r w:rsidRPr="00C97631">
        <w:rPr>
          <w:rFonts w:ascii="Garamond" w:hAnsi="Garamond" w:cs="Times New Roman"/>
          <w:i/>
          <w:iCs/>
          <w:szCs w:val="18"/>
        </w:rPr>
        <w:t>Fátima. Y el sol bailó</w:t>
      </w:r>
      <w:r w:rsidRPr="00C97631">
        <w:rPr>
          <w:rFonts w:ascii="Garamond" w:hAnsi="Garamond" w:cs="Times New Roman"/>
          <w:szCs w:val="18"/>
        </w:rPr>
        <w:t xml:space="preserve">, IVE </w:t>
      </w:r>
      <w:proofErr w:type="spellStart"/>
      <w:r w:rsidRPr="00C97631">
        <w:rPr>
          <w:rFonts w:ascii="Garamond" w:hAnsi="Garamond" w:cs="Times New Roman"/>
          <w:szCs w:val="18"/>
        </w:rPr>
        <w:t>Press</w:t>
      </w:r>
      <w:proofErr w:type="spellEnd"/>
      <w:r w:rsidRPr="00C97631">
        <w:rPr>
          <w:rFonts w:ascii="Garamond" w:hAnsi="Garamond" w:cs="Times New Roman"/>
          <w:szCs w:val="18"/>
        </w:rPr>
        <w:t xml:space="preserve"> 2012, </w:t>
      </w:r>
      <w:r w:rsidR="00C915D9" w:rsidRPr="00C97631">
        <w:rPr>
          <w:rFonts w:ascii="Garamond" w:hAnsi="Garamond" w:cs="Times New Roman"/>
          <w:szCs w:val="18"/>
        </w:rPr>
        <w:t xml:space="preserve">pp. </w:t>
      </w:r>
      <w:r w:rsidRPr="00C97631">
        <w:rPr>
          <w:rFonts w:ascii="Garamond" w:hAnsi="Garamond" w:cs="Times New Roman"/>
          <w:szCs w:val="18"/>
        </w:rPr>
        <w:t>157-158.</w:t>
      </w:r>
    </w:p>
  </w:footnote>
  <w:footnote w:id="1938">
    <w:p w14:paraId="6B2E07E9"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Ignacio de Antioquía</w:t>
      </w:r>
      <w:r w:rsidRPr="00C97631">
        <w:rPr>
          <w:rFonts w:ascii="Garamond" w:hAnsi="Garamond" w:cs="Times New Roman"/>
          <w:szCs w:val="18"/>
        </w:rPr>
        <w:t xml:space="preserve">, </w:t>
      </w:r>
      <w:proofErr w:type="spellStart"/>
      <w:r w:rsidR="007F03D4" w:rsidRPr="00C97631">
        <w:rPr>
          <w:rFonts w:ascii="Garamond" w:hAnsi="Garamond" w:cs="Times New Roman"/>
          <w:i/>
          <w:iCs/>
          <w:szCs w:val="18"/>
        </w:rPr>
        <w:t>Epistola</w:t>
      </w:r>
      <w:proofErr w:type="spellEnd"/>
      <w:r w:rsidR="007F03D4" w:rsidRPr="00C97631">
        <w:rPr>
          <w:rFonts w:ascii="Garamond" w:hAnsi="Garamond" w:cs="Times New Roman"/>
          <w:i/>
          <w:iCs/>
          <w:szCs w:val="18"/>
        </w:rPr>
        <w:t xml:space="preserve"> ad Romanos</w:t>
      </w:r>
      <w:r w:rsidRPr="00C97631">
        <w:rPr>
          <w:rFonts w:ascii="Garamond" w:hAnsi="Garamond" w:cs="Times New Roman"/>
          <w:szCs w:val="18"/>
        </w:rPr>
        <w:t>, VII, 2</w:t>
      </w:r>
      <w:r w:rsidR="00056C04" w:rsidRPr="00C97631">
        <w:rPr>
          <w:rFonts w:ascii="Garamond" w:hAnsi="Garamond" w:cs="Times New Roman"/>
          <w:szCs w:val="18"/>
        </w:rPr>
        <w:t>, en PG</w:t>
      </w:r>
      <w:r w:rsidR="007F03D4" w:rsidRPr="00C97631">
        <w:rPr>
          <w:rFonts w:ascii="Garamond" w:hAnsi="Garamond" w:cs="Times New Roman"/>
          <w:szCs w:val="18"/>
        </w:rPr>
        <w:t xml:space="preserve"> 5, 693;</w:t>
      </w:r>
      <w:r w:rsidRPr="00C97631">
        <w:rPr>
          <w:rFonts w:ascii="Garamond" w:hAnsi="Garamond" w:cs="Times New Roman"/>
          <w:szCs w:val="18"/>
        </w:rPr>
        <w:t xml:space="preserve"> </w:t>
      </w:r>
      <w:r w:rsidR="00056C04" w:rsidRPr="00C97631">
        <w:rPr>
          <w:rFonts w:ascii="Garamond" w:hAnsi="Garamond" w:cs="Times New Roman"/>
          <w:smallCaps/>
          <w:szCs w:val="18"/>
        </w:rPr>
        <w:t>F. X. Funk</w:t>
      </w:r>
      <w:r w:rsidR="00056C04" w:rsidRPr="00C97631">
        <w:rPr>
          <w:rFonts w:ascii="Garamond" w:hAnsi="Garamond" w:cs="Times New Roman"/>
          <w:szCs w:val="18"/>
        </w:rPr>
        <w:t xml:space="preserve"> (ed.), </w:t>
      </w:r>
      <w:proofErr w:type="spellStart"/>
      <w:r w:rsidR="00056C04" w:rsidRPr="00C97631">
        <w:rPr>
          <w:rFonts w:ascii="Garamond" w:hAnsi="Garamond" w:cs="Times New Roman"/>
          <w:i/>
          <w:iCs/>
          <w:szCs w:val="18"/>
        </w:rPr>
        <w:t>Patres</w:t>
      </w:r>
      <w:proofErr w:type="spellEnd"/>
      <w:r w:rsidR="00056C04" w:rsidRPr="00C97631">
        <w:rPr>
          <w:rFonts w:ascii="Garamond" w:hAnsi="Garamond" w:cs="Times New Roman"/>
          <w:i/>
          <w:iCs/>
          <w:szCs w:val="18"/>
        </w:rPr>
        <w:t xml:space="preserve"> </w:t>
      </w:r>
      <w:proofErr w:type="spellStart"/>
      <w:r w:rsidR="00056C04" w:rsidRPr="00C97631">
        <w:rPr>
          <w:rFonts w:ascii="Garamond" w:hAnsi="Garamond" w:cs="Times New Roman"/>
          <w:i/>
          <w:iCs/>
          <w:szCs w:val="18"/>
        </w:rPr>
        <w:t>Apostolici</w:t>
      </w:r>
      <w:proofErr w:type="spellEnd"/>
      <w:r w:rsidR="00056C04" w:rsidRPr="00C97631">
        <w:rPr>
          <w:rFonts w:ascii="Garamond" w:hAnsi="Garamond" w:cs="Times New Roman"/>
          <w:szCs w:val="18"/>
        </w:rPr>
        <w:t xml:space="preserve">, </w:t>
      </w:r>
      <w:r w:rsidR="00D970DA" w:rsidRPr="00C97631">
        <w:rPr>
          <w:rFonts w:ascii="Garamond" w:hAnsi="Garamond" w:cs="Times New Roman"/>
          <w:szCs w:val="18"/>
        </w:rPr>
        <w:t xml:space="preserve">H. </w:t>
      </w:r>
      <w:proofErr w:type="spellStart"/>
      <w:r w:rsidR="00D970DA" w:rsidRPr="00C97631">
        <w:rPr>
          <w:rFonts w:ascii="Garamond" w:hAnsi="Garamond" w:cs="Times New Roman"/>
          <w:szCs w:val="18"/>
        </w:rPr>
        <w:t>Laupp</w:t>
      </w:r>
      <w:proofErr w:type="spellEnd"/>
      <w:r w:rsidR="00D970DA" w:rsidRPr="00C97631">
        <w:rPr>
          <w:rFonts w:ascii="Garamond" w:hAnsi="Garamond" w:cs="Times New Roman"/>
          <w:szCs w:val="18"/>
        </w:rPr>
        <w:t xml:space="preserve">, </w:t>
      </w:r>
      <w:proofErr w:type="spellStart"/>
      <w:r w:rsidR="00D970DA" w:rsidRPr="00C97631">
        <w:rPr>
          <w:rFonts w:ascii="Garamond" w:hAnsi="Garamond" w:cs="Times New Roman"/>
          <w:szCs w:val="18"/>
        </w:rPr>
        <w:t>Tubingae</w:t>
      </w:r>
      <w:proofErr w:type="spellEnd"/>
      <w:r w:rsidR="00D970DA" w:rsidRPr="00C97631">
        <w:rPr>
          <w:rFonts w:ascii="Garamond" w:hAnsi="Garamond" w:cs="Times New Roman"/>
          <w:szCs w:val="18"/>
        </w:rPr>
        <w:t xml:space="preserve"> 1901, </w:t>
      </w:r>
      <w:r w:rsidRPr="00C97631">
        <w:rPr>
          <w:rFonts w:ascii="Garamond" w:hAnsi="Garamond" w:cs="Times New Roman"/>
          <w:szCs w:val="18"/>
        </w:rPr>
        <w:t xml:space="preserve">I, </w:t>
      </w:r>
      <w:r w:rsidR="00056C04" w:rsidRPr="00C97631">
        <w:rPr>
          <w:rFonts w:ascii="Garamond" w:hAnsi="Garamond" w:cs="Times New Roman"/>
          <w:szCs w:val="18"/>
        </w:rPr>
        <w:t xml:space="preserve">p. </w:t>
      </w:r>
      <w:r w:rsidRPr="00C97631">
        <w:rPr>
          <w:rFonts w:ascii="Garamond" w:hAnsi="Garamond" w:cs="Times New Roman"/>
          <w:szCs w:val="18"/>
        </w:rPr>
        <w:t xml:space="preserve">261; cf. </w:t>
      </w:r>
      <w:proofErr w:type="spellStart"/>
      <w:r w:rsidRPr="00C97631">
        <w:rPr>
          <w:rFonts w:ascii="Garamond" w:hAnsi="Garamond" w:cs="Times New Roman"/>
          <w:szCs w:val="18"/>
        </w:rPr>
        <w:t>Jn</w:t>
      </w:r>
      <w:proofErr w:type="spellEnd"/>
      <w:r w:rsidRPr="00C97631">
        <w:rPr>
          <w:rFonts w:ascii="Garamond" w:hAnsi="Garamond" w:cs="Times New Roman"/>
          <w:szCs w:val="18"/>
        </w:rPr>
        <w:t xml:space="preserve"> 4,10; 7,38; 14,12.</w:t>
      </w:r>
    </w:p>
  </w:footnote>
  <w:footnote w:id="1939">
    <w:p w14:paraId="5FF26F40" w14:textId="77777777" w:rsidR="007B03AB" w:rsidRPr="00C97631" w:rsidRDefault="007B03AB" w:rsidP="00426B79">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r w:rsidRPr="00C97631">
        <w:rPr>
          <w:rFonts w:ascii="Garamond" w:hAnsi="Garamond" w:cs="Times New Roman"/>
          <w:smallCaps/>
          <w:szCs w:val="18"/>
          <w:lang w:val="it-IT"/>
        </w:rPr>
        <w:t>San León Magno</w:t>
      </w:r>
      <w:r w:rsidRPr="00C97631">
        <w:rPr>
          <w:rFonts w:ascii="Garamond" w:hAnsi="Garamond" w:cs="Times New Roman"/>
          <w:szCs w:val="18"/>
          <w:lang w:val="it-IT"/>
        </w:rPr>
        <w:t xml:space="preserve">, </w:t>
      </w:r>
      <w:r w:rsidR="007F03D4" w:rsidRPr="00C97631">
        <w:rPr>
          <w:rFonts w:ascii="Garamond" w:hAnsi="Garamond" w:cs="Times New Roman"/>
          <w:i/>
          <w:iCs/>
          <w:szCs w:val="18"/>
          <w:lang w:val="it-IT"/>
        </w:rPr>
        <w:t xml:space="preserve">Sermo 82. In natali </w:t>
      </w:r>
      <w:proofErr w:type="spellStart"/>
      <w:r w:rsidR="007F03D4" w:rsidRPr="00C97631">
        <w:rPr>
          <w:rFonts w:ascii="Garamond" w:hAnsi="Garamond" w:cs="Times New Roman"/>
          <w:i/>
          <w:iCs/>
          <w:szCs w:val="18"/>
          <w:lang w:val="it-IT"/>
        </w:rPr>
        <w:t>apostolorum</w:t>
      </w:r>
      <w:proofErr w:type="spellEnd"/>
      <w:r w:rsidR="007F03D4" w:rsidRPr="00C97631">
        <w:rPr>
          <w:rFonts w:ascii="Garamond" w:hAnsi="Garamond" w:cs="Times New Roman"/>
          <w:i/>
          <w:iCs/>
          <w:szCs w:val="18"/>
          <w:lang w:val="it-IT"/>
        </w:rPr>
        <w:t xml:space="preserve"> Petri et Pauli</w:t>
      </w:r>
      <w:r w:rsidRPr="00C97631">
        <w:rPr>
          <w:rFonts w:ascii="Garamond" w:hAnsi="Garamond" w:cs="Times New Roman"/>
          <w:szCs w:val="18"/>
          <w:lang w:val="it-IT"/>
        </w:rPr>
        <w:t>, 6</w:t>
      </w:r>
      <w:r w:rsidR="007F03D4" w:rsidRPr="00C97631">
        <w:rPr>
          <w:rFonts w:ascii="Garamond" w:hAnsi="Garamond" w:cs="Times New Roman"/>
          <w:szCs w:val="18"/>
          <w:lang w:val="it-IT"/>
        </w:rPr>
        <w:t xml:space="preserve">, en </w:t>
      </w:r>
      <w:r w:rsidRPr="00C97631">
        <w:rPr>
          <w:rFonts w:ascii="Garamond" w:hAnsi="Garamond" w:cs="Times New Roman"/>
          <w:szCs w:val="18"/>
          <w:lang w:val="it-IT"/>
        </w:rPr>
        <w:t xml:space="preserve">PL 54, 426; cf. </w:t>
      </w:r>
      <w:proofErr w:type="spellStart"/>
      <w:r w:rsidRPr="00C97631">
        <w:rPr>
          <w:rFonts w:ascii="Garamond" w:hAnsi="Garamond" w:cs="Times New Roman"/>
          <w:szCs w:val="18"/>
          <w:lang w:val="it-IT"/>
        </w:rPr>
        <w:t>Jn</w:t>
      </w:r>
      <w:proofErr w:type="spellEnd"/>
      <w:r w:rsidRPr="00C97631">
        <w:rPr>
          <w:rFonts w:ascii="Garamond" w:hAnsi="Garamond" w:cs="Times New Roman"/>
          <w:szCs w:val="18"/>
          <w:lang w:val="it-IT"/>
        </w:rPr>
        <w:t xml:space="preserve"> 12,24.</w:t>
      </w:r>
    </w:p>
  </w:footnote>
  <w:footnote w:id="1940">
    <w:p w14:paraId="72A2E2F5" w14:textId="77777777" w:rsidR="007B03AB" w:rsidRPr="00C97631" w:rsidRDefault="007B03AB" w:rsidP="00426B79">
      <w:pPr>
        <w:pStyle w:val="FootnotesPBuela"/>
        <w:rPr>
          <w:rFonts w:ascii="Garamond" w:hAnsi="Garamond" w:cs="Times New Roman"/>
          <w:szCs w:val="18"/>
          <w:lang w:val="fr-FR"/>
        </w:rPr>
      </w:pPr>
      <w:r w:rsidRPr="00C97631">
        <w:rPr>
          <w:rStyle w:val="Refdenotaalpie"/>
          <w:rFonts w:ascii="Garamond" w:hAnsi="Garamond"/>
          <w:szCs w:val="18"/>
          <w:lang w:val="es-ES_tradnl"/>
        </w:rPr>
        <w:footnoteRef/>
      </w:r>
      <w:r w:rsidRPr="00C97631">
        <w:rPr>
          <w:rFonts w:ascii="Garamond" w:hAnsi="Garamond" w:cs="Times New Roman"/>
          <w:szCs w:val="18"/>
          <w:lang w:val="fr-FR"/>
        </w:rPr>
        <w:t xml:space="preserve"> Cf. </w:t>
      </w:r>
      <w:proofErr w:type="spellStart"/>
      <w:r w:rsidRPr="00C97631">
        <w:rPr>
          <w:rFonts w:ascii="Garamond" w:hAnsi="Garamond" w:cs="Times New Roman"/>
          <w:smallCaps/>
          <w:szCs w:val="18"/>
          <w:lang w:val="fr-FR"/>
        </w:rPr>
        <w:t>Or</w:t>
      </w:r>
      <w:r w:rsidR="00806756" w:rsidRPr="00C97631">
        <w:rPr>
          <w:rFonts w:ascii="Garamond" w:hAnsi="Garamond" w:cs="Times New Roman"/>
          <w:smallCaps/>
          <w:szCs w:val="18"/>
          <w:lang w:val="fr-FR"/>
        </w:rPr>
        <w:t>í</w:t>
      </w:r>
      <w:r w:rsidRPr="00C97631">
        <w:rPr>
          <w:rFonts w:ascii="Garamond" w:hAnsi="Garamond" w:cs="Times New Roman"/>
          <w:smallCaps/>
          <w:szCs w:val="18"/>
          <w:lang w:val="fr-FR"/>
        </w:rPr>
        <w:t>genes</w:t>
      </w:r>
      <w:proofErr w:type="spellEnd"/>
      <w:r w:rsidRPr="00C97631">
        <w:rPr>
          <w:rFonts w:ascii="Garamond" w:hAnsi="Garamond" w:cs="Times New Roman"/>
          <w:szCs w:val="18"/>
          <w:lang w:val="fr-FR"/>
        </w:rPr>
        <w:t xml:space="preserve">, </w:t>
      </w:r>
      <w:proofErr w:type="spellStart"/>
      <w:r w:rsidR="009176C3" w:rsidRPr="00C97631">
        <w:rPr>
          <w:rFonts w:ascii="Garamond" w:hAnsi="Garamond" w:cs="Times New Roman"/>
          <w:i/>
          <w:iCs/>
          <w:szCs w:val="18"/>
          <w:lang w:val="fr-FR"/>
        </w:rPr>
        <w:t>Homiliae</w:t>
      </w:r>
      <w:proofErr w:type="spellEnd"/>
      <w:r w:rsidR="009176C3" w:rsidRPr="00C97631">
        <w:rPr>
          <w:rFonts w:ascii="Garamond" w:hAnsi="Garamond" w:cs="Times New Roman"/>
          <w:i/>
          <w:iCs/>
          <w:szCs w:val="18"/>
          <w:lang w:val="fr-FR"/>
        </w:rPr>
        <w:t xml:space="preserve"> in </w:t>
      </w:r>
      <w:proofErr w:type="spellStart"/>
      <w:r w:rsidR="009176C3" w:rsidRPr="00C97631">
        <w:rPr>
          <w:rFonts w:ascii="Garamond" w:hAnsi="Garamond" w:cs="Times New Roman"/>
          <w:i/>
          <w:iCs/>
          <w:szCs w:val="18"/>
          <w:lang w:val="fr-FR"/>
        </w:rPr>
        <w:t>Lucam</w:t>
      </w:r>
      <w:proofErr w:type="spellEnd"/>
      <w:r w:rsidR="009176C3" w:rsidRPr="00C97631">
        <w:rPr>
          <w:rFonts w:ascii="Garamond" w:hAnsi="Garamond" w:cs="Times New Roman"/>
          <w:szCs w:val="18"/>
          <w:lang w:val="fr-FR"/>
        </w:rPr>
        <w:t xml:space="preserve">, </w:t>
      </w:r>
      <w:r w:rsidRPr="00C97631">
        <w:rPr>
          <w:rFonts w:ascii="Garamond" w:hAnsi="Garamond" w:cs="Times New Roman"/>
          <w:szCs w:val="18"/>
          <w:lang w:val="fr-FR"/>
        </w:rPr>
        <w:t>15</w:t>
      </w:r>
      <w:r w:rsidR="009176C3" w:rsidRPr="00C97631">
        <w:rPr>
          <w:rFonts w:ascii="Garamond" w:hAnsi="Garamond" w:cs="Times New Roman"/>
          <w:szCs w:val="18"/>
          <w:lang w:val="fr-FR"/>
        </w:rPr>
        <w:t xml:space="preserve">, en </w:t>
      </w:r>
      <w:r w:rsidRPr="00C97631">
        <w:rPr>
          <w:rFonts w:ascii="Garamond" w:hAnsi="Garamond" w:cs="Times New Roman"/>
          <w:szCs w:val="18"/>
          <w:lang w:val="fr-FR"/>
        </w:rPr>
        <w:t>PG 13, 1838-</w:t>
      </w:r>
      <w:proofErr w:type="gramStart"/>
      <w:r w:rsidRPr="00C97631">
        <w:rPr>
          <w:rFonts w:ascii="Garamond" w:hAnsi="Garamond" w:cs="Times New Roman"/>
          <w:szCs w:val="18"/>
          <w:lang w:val="fr-FR"/>
        </w:rPr>
        <w:t>1839</w:t>
      </w:r>
      <w:r w:rsidR="0005493B" w:rsidRPr="00C97631">
        <w:rPr>
          <w:rFonts w:ascii="Garamond" w:hAnsi="Garamond" w:cs="Times New Roman"/>
          <w:szCs w:val="18"/>
          <w:lang w:val="fr-FR"/>
        </w:rPr>
        <w:t>;</w:t>
      </w:r>
      <w:proofErr w:type="gramEnd"/>
      <w:r w:rsidRPr="00C97631">
        <w:rPr>
          <w:rFonts w:ascii="Garamond" w:hAnsi="Garamond" w:cs="Times New Roman"/>
          <w:szCs w:val="18"/>
          <w:lang w:val="fr-FR"/>
        </w:rPr>
        <w:t xml:space="preserve"> cf. </w:t>
      </w:r>
      <w:r w:rsidR="009176C3" w:rsidRPr="00C97631">
        <w:rPr>
          <w:rFonts w:ascii="Garamond" w:hAnsi="Garamond" w:cs="Times New Roman"/>
          <w:smallCaps/>
          <w:szCs w:val="18"/>
          <w:lang w:val="fr-FR"/>
        </w:rPr>
        <w:t>F</w:t>
      </w:r>
      <w:r w:rsidR="00806756" w:rsidRPr="00C97631">
        <w:rPr>
          <w:rFonts w:ascii="Garamond" w:hAnsi="Garamond" w:cs="Times New Roman"/>
          <w:smallCaps/>
          <w:szCs w:val="18"/>
          <w:lang w:val="fr-FR"/>
        </w:rPr>
        <w:t>.</w:t>
      </w:r>
      <w:r w:rsidR="009176C3" w:rsidRPr="00C97631">
        <w:rPr>
          <w:rFonts w:ascii="Garamond" w:hAnsi="Garamond" w:cs="Times New Roman"/>
          <w:smallCaps/>
          <w:szCs w:val="18"/>
          <w:lang w:val="fr-FR"/>
        </w:rPr>
        <w:t xml:space="preserve"> </w:t>
      </w:r>
      <w:proofErr w:type="spellStart"/>
      <w:r w:rsidR="009176C3" w:rsidRPr="00C97631">
        <w:rPr>
          <w:rFonts w:ascii="Garamond" w:hAnsi="Garamond" w:cs="Times New Roman"/>
          <w:smallCaps/>
          <w:szCs w:val="18"/>
          <w:lang w:val="fr-FR"/>
        </w:rPr>
        <w:t>Bussini</w:t>
      </w:r>
      <w:proofErr w:type="spellEnd"/>
      <w:r w:rsidR="009176C3" w:rsidRPr="00C97631">
        <w:rPr>
          <w:rFonts w:ascii="Garamond" w:hAnsi="Garamond" w:cs="Times New Roman"/>
          <w:szCs w:val="18"/>
          <w:lang w:val="fr-FR"/>
        </w:rPr>
        <w:t>,</w:t>
      </w:r>
      <w:proofErr w:type="gramStart"/>
      <w:r w:rsidR="009176C3" w:rsidRPr="00C97631">
        <w:rPr>
          <w:rFonts w:ascii="Garamond" w:hAnsi="Garamond" w:cs="Times New Roman"/>
          <w:szCs w:val="18"/>
          <w:lang w:val="fr-FR"/>
        </w:rPr>
        <w:t xml:space="preserve"> «Joie</w:t>
      </w:r>
      <w:proofErr w:type="gramEnd"/>
      <w:r w:rsidR="009176C3" w:rsidRPr="00C97631">
        <w:rPr>
          <w:rFonts w:ascii="Garamond" w:hAnsi="Garamond" w:cs="Times New Roman"/>
          <w:szCs w:val="18"/>
          <w:lang w:val="fr-FR"/>
        </w:rPr>
        <w:t xml:space="preserve">. Témoins de la </w:t>
      </w:r>
      <w:proofErr w:type="gramStart"/>
      <w:r w:rsidR="009176C3" w:rsidRPr="00C97631">
        <w:rPr>
          <w:rFonts w:ascii="Garamond" w:hAnsi="Garamond" w:cs="Times New Roman"/>
          <w:szCs w:val="18"/>
          <w:lang w:val="fr-FR"/>
        </w:rPr>
        <w:t>Tradition»</w:t>
      </w:r>
      <w:proofErr w:type="gramEnd"/>
      <w:r w:rsidR="009176C3" w:rsidRPr="00C97631">
        <w:rPr>
          <w:rFonts w:ascii="Garamond" w:hAnsi="Garamond" w:cs="Times New Roman"/>
          <w:szCs w:val="18"/>
          <w:lang w:val="fr-FR"/>
        </w:rPr>
        <w:t xml:space="preserve">, </w:t>
      </w:r>
      <w:r w:rsidR="0005493B" w:rsidRPr="00C97631">
        <w:rPr>
          <w:rFonts w:ascii="Garamond" w:hAnsi="Garamond" w:cs="Times New Roman"/>
          <w:szCs w:val="18"/>
          <w:lang w:val="fr-FR"/>
        </w:rPr>
        <w:t xml:space="preserve">en </w:t>
      </w:r>
      <w:r w:rsidR="009176C3" w:rsidRPr="00C97631">
        <w:rPr>
          <w:rFonts w:ascii="Garamond" w:hAnsi="Garamond" w:cs="Times New Roman"/>
          <w:i/>
          <w:iCs/>
          <w:szCs w:val="18"/>
          <w:lang w:val="fr-FR"/>
        </w:rPr>
        <w:t xml:space="preserve">Dictionnaire de </w:t>
      </w:r>
      <w:r w:rsidR="0005493B" w:rsidRPr="00C97631">
        <w:rPr>
          <w:rFonts w:ascii="Garamond" w:hAnsi="Garamond" w:cs="Times New Roman"/>
          <w:i/>
          <w:iCs/>
          <w:szCs w:val="18"/>
          <w:lang w:val="fr-FR"/>
        </w:rPr>
        <w:t>s</w:t>
      </w:r>
      <w:r w:rsidR="009176C3" w:rsidRPr="00C97631">
        <w:rPr>
          <w:rFonts w:ascii="Garamond" w:hAnsi="Garamond" w:cs="Times New Roman"/>
          <w:i/>
          <w:iCs/>
          <w:szCs w:val="18"/>
          <w:lang w:val="fr-FR"/>
        </w:rPr>
        <w:t>piritualité</w:t>
      </w:r>
      <w:r w:rsidR="0005493B" w:rsidRPr="00C97631">
        <w:rPr>
          <w:rFonts w:ascii="Garamond" w:hAnsi="Garamond" w:cs="Times New Roman"/>
          <w:i/>
          <w:iCs/>
          <w:szCs w:val="18"/>
          <w:lang w:val="fr-FR"/>
        </w:rPr>
        <w:t>, ascétique et mystique, doctrine et histoire</w:t>
      </w:r>
      <w:r w:rsidR="009176C3" w:rsidRPr="00C97631">
        <w:rPr>
          <w:rFonts w:ascii="Garamond" w:hAnsi="Garamond" w:cs="Times New Roman"/>
          <w:szCs w:val="18"/>
          <w:lang w:val="fr-FR"/>
        </w:rPr>
        <w:t xml:space="preserve">, Beauchesne, </w:t>
      </w:r>
      <w:proofErr w:type="spellStart"/>
      <w:r w:rsidR="009176C3" w:rsidRPr="00C97631">
        <w:rPr>
          <w:rFonts w:ascii="Garamond" w:hAnsi="Garamond" w:cs="Times New Roman"/>
          <w:szCs w:val="18"/>
          <w:lang w:val="fr-FR"/>
        </w:rPr>
        <w:t>Par</w:t>
      </w:r>
      <w:r w:rsidR="004E3D3F" w:rsidRPr="00C97631">
        <w:rPr>
          <w:rFonts w:ascii="Garamond" w:hAnsi="Garamond" w:cs="Times New Roman"/>
          <w:szCs w:val="18"/>
          <w:lang w:val="fr-FR"/>
        </w:rPr>
        <w:t>í</w:t>
      </w:r>
      <w:r w:rsidR="009176C3" w:rsidRPr="00C97631">
        <w:rPr>
          <w:rFonts w:ascii="Garamond" w:hAnsi="Garamond" w:cs="Times New Roman"/>
          <w:szCs w:val="18"/>
          <w:lang w:val="fr-FR"/>
        </w:rPr>
        <w:t>s</w:t>
      </w:r>
      <w:proofErr w:type="spellEnd"/>
      <w:r w:rsidR="009176C3" w:rsidRPr="00C97631">
        <w:rPr>
          <w:rFonts w:ascii="Garamond" w:hAnsi="Garamond" w:cs="Times New Roman"/>
          <w:szCs w:val="18"/>
          <w:lang w:val="fr-FR"/>
        </w:rPr>
        <w:t xml:space="preserve"> 1974, </w:t>
      </w:r>
      <w:r w:rsidRPr="00C97631">
        <w:rPr>
          <w:rFonts w:ascii="Garamond" w:hAnsi="Garamond" w:cs="Times New Roman"/>
          <w:szCs w:val="18"/>
          <w:lang w:val="fr-FR"/>
        </w:rPr>
        <w:t>t. VIII, c</w:t>
      </w:r>
      <w:r w:rsidR="0005493B" w:rsidRPr="00C97631">
        <w:rPr>
          <w:rFonts w:ascii="Garamond" w:hAnsi="Garamond" w:cs="Times New Roman"/>
          <w:szCs w:val="18"/>
          <w:lang w:val="fr-FR"/>
        </w:rPr>
        <w:t>ol</w:t>
      </w:r>
      <w:r w:rsidR="005657D1" w:rsidRPr="00C97631">
        <w:rPr>
          <w:rFonts w:ascii="Garamond" w:hAnsi="Garamond" w:cs="Times New Roman"/>
          <w:szCs w:val="18"/>
          <w:lang w:val="fr-FR"/>
        </w:rPr>
        <w:t>.</w:t>
      </w:r>
      <w:r w:rsidRPr="00C97631">
        <w:rPr>
          <w:rFonts w:ascii="Garamond" w:hAnsi="Garamond" w:cs="Times New Roman"/>
          <w:szCs w:val="18"/>
          <w:lang w:val="fr-FR"/>
        </w:rPr>
        <w:t xml:space="preserve"> 1245.</w:t>
      </w:r>
    </w:p>
  </w:footnote>
  <w:footnote w:id="1941">
    <w:p w14:paraId="6DE9C2BE" w14:textId="77777777" w:rsidR="007B03AB" w:rsidRPr="00C97631" w:rsidRDefault="007B03AB" w:rsidP="00426B79">
      <w:pPr>
        <w:pStyle w:val="FootnotesPBuela"/>
        <w:rPr>
          <w:rFonts w:ascii="Garamond" w:hAnsi="Garamond" w:cs="Times New Roman"/>
          <w:szCs w:val="18"/>
          <w:lang w:val="es-ES"/>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Cf. </w:t>
      </w:r>
      <w:r w:rsidR="0005493B" w:rsidRPr="00C97631">
        <w:rPr>
          <w:rFonts w:ascii="Garamond" w:hAnsi="Garamond" w:cs="Times New Roman"/>
          <w:smallCaps/>
          <w:szCs w:val="18"/>
          <w:lang w:val="es-ES"/>
        </w:rPr>
        <w:t>N</w:t>
      </w:r>
      <w:r w:rsidR="00806756" w:rsidRPr="00C97631">
        <w:rPr>
          <w:rFonts w:ascii="Garamond" w:hAnsi="Garamond" w:cs="Times New Roman"/>
          <w:smallCaps/>
          <w:szCs w:val="18"/>
          <w:lang w:val="es-ES"/>
        </w:rPr>
        <w:t>.</w:t>
      </w:r>
      <w:r w:rsidRPr="00C97631">
        <w:rPr>
          <w:rFonts w:ascii="Garamond" w:hAnsi="Garamond" w:cs="Times New Roman"/>
          <w:smallCaps/>
          <w:szCs w:val="18"/>
          <w:lang w:val="es-ES"/>
        </w:rPr>
        <w:t xml:space="preserve"> </w:t>
      </w:r>
      <w:proofErr w:type="spellStart"/>
      <w:r w:rsidRPr="00C97631">
        <w:rPr>
          <w:rFonts w:ascii="Garamond" w:hAnsi="Garamond" w:cs="Times New Roman"/>
          <w:smallCaps/>
          <w:szCs w:val="18"/>
          <w:lang w:val="es-ES"/>
        </w:rPr>
        <w:t>Cabasilas</w:t>
      </w:r>
      <w:proofErr w:type="spellEnd"/>
      <w:r w:rsidRPr="00C97631">
        <w:rPr>
          <w:rFonts w:ascii="Garamond" w:hAnsi="Garamond" w:cs="Times New Roman"/>
          <w:szCs w:val="18"/>
          <w:lang w:val="es-ES"/>
        </w:rPr>
        <w:t xml:space="preserve">, </w:t>
      </w:r>
      <w:r w:rsidRPr="00C97631">
        <w:rPr>
          <w:rFonts w:ascii="Garamond" w:hAnsi="Garamond" w:cs="Times New Roman"/>
          <w:i/>
          <w:iCs/>
          <w:szCs w:val="18"/>
          <w:lang w:val="es-ES"/>
        </w:rPr>
        <w:t xml:space="preserve">De vita in </w:t>
      </w:r>
      <w:proofErr w:type="spellStart"/>
      <w:r w:rsidRPr="00C97631">
        <w:rPr>
          <w:rFonts w:ascii="Garamond" w:hAnsi="Garamond" w:cs="Times New Roman"/>
          <w:i/>
          <w:iCs/>
          <w:szCs w:val="18"/>
          <w:lang w:val="es-ES"/>
        </w:rPr>
        <w:t>Christo</w:t>
      </w:r>
      <w:proofErr w:type="spellEnd"/>
      <w:r w:rsidRPr="00C97631">
        <w:rPr>
          <w:rFonts w:ascii="Garamond" w:hAnsi="Garamond" w:cs="Times New Roman"/>
          <w:szCs w:val="18"/>
          <w:lang w:val="es-ES"/>
        </w:rPr>
        <w:t>, VII</w:t>
      </w:r>
      <w:r w:rsidR="009176C3" w:rsidRPr="00C97631">
        <w:rPr>
          <w:rFonts w:ascii="Garamond" w:hAnsi="Garamond" w:cs="Times New Roman"/>
          <w:szCs w:val="18"/>
          <w:lang w:val="es-ES"/>
        </w:rPr>
        <w:t xml:space="preserve">, en </w:t>
      </w:r>
      <w:r w:rsidRPr="00C97631">
        <w:rPr>
          <w:rFonts w:ascii="Garamond" w:hAnsi="Garamond" w:cs="Times New Roman"/>
          <w:szCs w:val="18"/>
          <w:lang w:val="es-ES"/>
        </w:rPr>
        <w:t>PG 150, 703-715.</w:t>
      </w:r>
    </w:p>
  </w:footnote>
  <w:footnote w:id="1942">
    <w:p w14:paraId="3BE0E909" w14:textId="77777777" w:rsidR="007B03AB" w:rsidRPr="00C97631" w:rsidRDefault="007B03AB" w:rsidP="00426B79">
      <w:pPr>
        <w:pStyle w:val="FootnotesPBuela"/>
        <w:rPr>
          <w:rFonts w:ascii="Garamond" w:hAnsi="Garamond" w:cs="Times New Roman"/>
          <w:szCs w:val="18"/>
          <w:lang w:val="fr-FR"/>
        </w:rPr>
      </w:pPr>
      <w:r w:rsidRPr="00C97631">
        <w:rPr>
          <w:rStyle w:val="Refdenotaalpie"/>
          <w:rFonts w:ascii="Garamond" w:hAnsi="Garamond"/>
          <w:szCs w:val="18"/>
          <w:lang w:val="es-ES_tradnl"/>
        </w:rPr>
        <w:footnoteRef/>
      </w:r>
      <w:r w:rsidRPr="00C97631">
        <w:rPr>
          <w:rFonts w:ascii="Garamond" w:hAnsi="Garamond" w:cs="Times New Roman"/>
          <w:szCs w:val="18"/>
          <w:lang w:val="fr-FR"/>
        </w:rPr>
        <w:t xml:space="preserve"> </w:t>
      </w:r>
      <w:bookmarkStart w:id="814" w:name="_Hlk135035118"/>
      <w:r w:rsidRPr="00C97631">
        <w:rPr>
          <w:rFonts w:ascii="Garamond" w:hAnsi="Garamond" w:cs="Times New Roman"/>
          <w:smallCaps/>
          <w:szCs w:val="18"/>
          <w:lang w:val="fr-FR"/>
        </w:rPr>
        <w:t>Santa Teresa de</w:t>
      </w:r>
      <w:r w:rsidR="0005493B" w:rsidRPr="00C97631">
        <w:rPr>
          <w:rFonts w:ascii="Garamond" w:hAnsi="Garamond" w:cs="Times New Roman"/>
          <w:smallCaps/>
          <w:szCs w:val="18"/>
          <w:lang w:val="fr-FR"/>
        </w:rPr>
        <w:t xml:space="preserve"> Lisieux</w:t>
      </w:r>
      <w:r w:rsidRPr="00C97631">
        <w:rPr>
          <w:rFonts w:ascii="Garamond" w:hAnsi="Garamond" w:cs="Times New Roman"/>
          <w:szCs w:val="18"/>
          <w:lang w:val="fr-FR"/>
        </w:rPr>
        <w:t xml:space="preserve">, </w:t>
      </w:r>
      <w:r w:rsidRPr="00C97631">
        <w:rPr>
          <w:rFonts w:ascii="Garamond" w:hAnsi="Garamond" w:cs="Times New Roman"/>
          <w:i/>
          <w:iCs/>
          <w:szCs w:val="18"/>
          <w:lang w:val="fr-FR"/>
        </w:rPr>
        <w:t>Manuscrits autobiographiques</w:t>
      </w:r>
      <w:r w:rsidRPr="00C97631">
        <w:rPr>
          <w:rFonts w:ascii="Garamond" w:hAnsi="Garamond" w:cs="Times New Roman"/>
          <w:iCs/>
          <w:szCs w:val="18"/>
          <w:lang w:val="fr-FR"/>
        </w:rPr>
        <w:t xml:space="preserve">, </w:t>
      </w:r>
      <w:r w:rsidR="0005493B" w:rsidRPr="00C97631">
        <w:rPr>
          <w:rFonts w:ascii="Garamond" w:hAnsi="Garamond" w:cs="Times New Roman"/>
          <w:szCs w:val="18"/>
          <w:lang w:val="fr-FR"/>
        </w:rPr>
        <w:t>B 5</w:t>
      </w:r>
      <w:proofErr w:type="gramStart"/>
      <w:r w:rsidR="0005493B" w:rsidRPr="00C97631">
        <w:rPr>
          <w:rFonts w:ascii="Garamond" w:hAnsi="Garamond" w:cs="Times New Roman"/>
          <w:szCs w:val="18"/>
          <w:lang w:val="fr-FR"/>
        </w:rPr>
        <w:t>r</w:t>
      </w:r>
      <w:r w:rsidR="00627460" w:rsidRPr="00C97631">
        <w:rPr>
          <w:rFonts w:ascii="Garamond" w:hAnsi="Garamond" w:cs="Times New Roman"/>
          <w:szCs w:val="18"/>
          <w:lang w:val="fr-FR"/>
        </w:rPr>
        <w:t>;</w:t>
      </w:r>
      <w:proofErr w:type="gramEnd"/>
      <w:r w:rsidR="00627460" w:rsidRPr="00C97631">
        <w:rPr>
          <w:rFonts w:ascii="Garamond" w:hAnsi="Garamond" w:cs="Times New Roman"/>
          <w:szCs w:val="18"/>
          <w:lang w:val="fr-FR"/>
        </w:rPr>
        <w:t xml:space="preserve"> cf.</w:t>
      </w:r>
      <w:r w:rsidR="0005493B" w:rsidRPr="00C97631">
        <w:rPr>
          <w:rFonts w:ascii="Garamond" w:hAnsi="Garamond" w:cs="Times New Roman"/>
          <w:szCs w:val="18"/>
          <w:lang w:val="fr-FR"/>
        </w:rPr>
        <w:t xml:space="preserve"> </w:t>
      </w:r>
      <w:r w:rsidRPr="00C97631">
        <w:rPr>
          <w:rFonts w:ascii="Garamond" w:hAnsi="Garamond" w:cs="Times New Roman"/>
          <w:i/>
          <w:iCs/>
          <w:szCs w:val="18"/>
          <w:lang w:val="fr-FR"/>
        </w:rPr>
        <w:t>Carta 175</w:t>
      </w:r>
      <w:r w:rsidR="00627460" w:rsidRPr="00C97631">
        <w:rPr>
          <w:rFonts w:ascii="Garamond" w:hAnsi="Garamond" w:cs="Times New Roman"/>
          <w:szCs w:val="18"/>
          <w:lang w:val="fr-FR"/>
        </w:rPr>
        <w:t xml:space="preserve"> a su </w:t>
      </w:r>
      <w:proofErr w:type="spellStart"/>
      <w:r w:rsidR="00627460" w:rsidRPr="00C97631">
        <w:rPr>
          <w:rFonts w:ascii="Garamond" w:hAnsi="Garamond" w:cs="Times New Roman"/>
          <w:szCs w:val="18"/>
          <w:lang w:val="fr-FR"/>
        </w:rPr>
        <w:t>hermana</w:t>
      </w:r>
      <w:proofErr w:type="spellEnd"/>
      <w:r w:rsidR="00627460" w:rsidRPr="00C97631">
        <w:rPr>
          <w:rFonts w:ascii="Garamond" w:hAnsi="Garamond" w:cs="Times New Roman"/>
          <w:szCs w:val="18"/>
          <w:lang w:val="fr-FR"/>
        </w:rPr>
        <w:t xml:space="preserve"> </w:t>
      </w:r>
      <w:proofErr w:type="spellStart"/>
      <w:r w:rsidR="00627460" w:rsidRPr="00C97631">
        <w:rPr>
          <w:rFonts w:ascii="Garamond" w:hAnsi="Garamond" w:cs="Times New Roman"/>
          <w:szCs w:val="18"/>
          <w:lang w:val="fr-FR"/>
        </w:rPr>
        <w:t>Leonia</w:t>
      </w:r>
      <w:proofErr w:type="spellEnd"/>
      <w:r w:rsidR="00627460" w:rsidRPr="00C97631">
        <w:rPr>
          <w:rFonts w:ascii="Garamond" w:hAnsi="Garamond" w:cs="Times New Roman"/>
          <w:szCs w:val="18"/>
          <w:lang w:val="fr-FR"/>
        </w:rPr>
        <w:t>, 24/2/1895</w:t>
      </w:r>
      <w:bookmarkEnd w:id="814"/>
      <w:r w:rsidRPr="00C97631">
        <w:rPr>
          <w:rFonts w:ascii="Garamond" w:hAnsi="Garamond" w:cs="Times New Roman"/>
          <w:szCs w:val="18"/>
          <w:lang w:val="fr-FR"/>
        </w:rPr>
        <w:t>.</w:t>
      </w:r>
    </w:p>
  </w:footnote>
  <w:footnote w:id="1943">
    <w:p w14:paraId="3E58DB68" w14:textId="77777777" w:rsidR="007B03AB" w:rsidRPr="00C97631" w:rsidRDefault="007B03AB" w:rsidP="00426B79">
      <w:pPr>
        <w:pStyle w:val="FootnotesPBuela"/>
        <w:rPr>
          <w:rFonts w:ascii="Garamond" w:hAnsi="Garamond" w:cs="Times New Roman"/>
          <w:szCs w:val="18"/>
          <w:lang w:val="fr-FR"/>
        </w:rPr>
      </w:pPr>
      <w:r w:rsidRPr="00C97631">
        <w:rPr>
          <w:rStyle w:val="Refdenotaalpie"/>
          <w:rFonts w:ascii="Garamond" w:hAnsi="Garamond"/>
          <w:szCs w:val="18"/>
          <w:lang w:val="es-ES_tradnl"/>
        </w:rPr>
        <w:footnoteRef/>
      </w:r>
      <w:r w:rsidRPr="00C97631">
        <w:rPr>
          <w:rFonts w:ascii="Garamond" w:hAnsi="Garamond" w:cs="Times New Roman"/>
          <w:szCs w:val="18"/>
          <w:lang w:val="es-ES"/>
        </w:rPr>
        <w:t xml:space="preserve"> </w:t>
      </w:r>
      <w:r w:rsidR="0005493B" w:rsidRPr="00C97631">
        <w:rPr>
          <w:rFonts w:ascii="Garamond" w:hAnsi="Garamond" w:cs="Times New Roman"/>
          <w:smallCaps/>
          <w:szCs w:val="18"/>
          <w:lang w:val="es-ES"/>
        </w:rPr>
        <w:t>G</w:t>
      </w:r>
      <w:r w:rsidR="00DA6CA8" w:rsidRPr="00C97631">
        <w:rPr>
          <w:rFonts w:ascii="Garamond" w:hAnsi="Garamond" w:cs="Times New Roman"/>
          <w:smallCaps/>
          <w:szCs w:val="18"/>
          <w:lang w:val="es-ES"/>
        </w:rPr>
        <w:t>.</w:t>
      </w:r>
      <w:r w:rsidR="0005493B" w:rsidRPr="00C97631">
        <w:rPr>
          <w:rFonts w:ascii="Garamond" w:hAnsi="Garamond" w:cs="Times New Roman"/>
          <w:smallCaps/>
          <w:szCs w:val="18"/>
          <w:lang w:val="es-ES"/>
        </w:rPr>
        <w:t xml:space="preserve"> K</w:t>
      </w:r>
      <w:r w:rsidR="00DA6CA8" w:rsidRPr="00C97631">
        <w:rPr>
          <w:rFonts w:ascii="Garamond" w:hAnsi="Garamond" w:cs="Times New Roman"/>
          <w:smallCaps/>
          <w:szCs w:val="18"/>
          <w:lang w:val="es-ES"/>
        </w:rPr>
        <w:t>.</w:t>
      </w:r>
      <w:r w:rsidR="0005493B" w:rsidRPr="00C97631">
        <w:rPr>
          <w:rFonts w:ascii="Garamond" w:hAnsi="Garamond" w:cs="Times New Roman"/>
          <w:smallCaps/>
          <w:szCs w:val="18"/>
          <w:lang w:val="es-ES"/>
        </w:rPr>
        <w:t xml:space="preserve"> </w:t>
      </w:r>
      <w:r w:rsidRPr="00C97631">
        <w:rPr>
          <w:rFonts w:ascii="Garamond" w:hAnsi="Garamond" w:cs="Times New Roman"/>
          <w:smallCaps/>
          <w:szCs w:val="18"/>
          <w:lang w:val="es-ES"/>
        </w:rPr>
        <w:t>Chesterton</w:t>
      </w:r>
      <w:r w:rsidRPr="00C97631">
        <w:rPr>
          <w:rFonts w:ascii="Garamond" w:hAnsi="Garamond" w:cs="Times New Roman"/>
          <w:szCs w:val="18"/>
          <w:lang w:val="es-ES"/>
        </w:rPr>
        <w:t xml:space="preserve">, </w:t>
      </w:r>
      <w:r w:rsidRPr="00C97631">
        <w:rPr>
          <w:rFonts w:ascii="Garamond" w:hAnsi="Garamond" w:cs="Times New Roman"/>
          <w:i/>
          <w:szCs w:val="18"/>
          <w:lang w:val="es-ES"/>
        </w:rPr>
        <w:t>Ortodoxia</w:t>
      </w:r>
      <w:r w:rsidR="000D76A7" w:rsidRPr="00C97631">
        <w:rPr>
          <w:rFonts w:ascii="Garamond" w:hAnsi="Garamond" w:cs="Times New Roman"/>
          <w:szCs w:val="18"/>
          <w:lang w:val="es-ES"/>
        </w:rPr>
        <w:t xml:space="preserve">, Ed. </w:t>
      </w:r>
      <w:proofErr w:type="spellStart"/>
      <w:r w:rsidR="000D76A7" w:rsidRPr="00C97631">
        <w:rPr>
          <w:rFonts w:ascii="Garamond" w:hAnsi="Garamond" w:cs="Times New Roman"/>
          <w:szCs w:val="18"/>
          <w:lang w:val="fr-FR"/>
        </w:rPr>
        <w:t>Porrúa</w:t>
      </w:r>
      <w:proofErr w:type="spellEnd"/>
      <w:r w:rsidR="000D76A7" w:rsidRPr="00C97631">
        <w:rPr>
          <w:rFonts w:ascii="Garamond" w:hAnsi="Garamond" w:cs="Times New Roman"/>
          <w:szCs w:val="18"/>
          <w:lang w:val="fr-FR"/>
        </w:rPr>
        <w:t>, México 1998, cap. IX, p. 89.</w:t>
      </w:r>
    </w:p>
  </w:footnote>
  <w:footnote w:id="1944">
    <w:p w14:paraId="71E5F627" w14:textId="77777777" w:rsidR="007B03AB" w:rsidRPr="00C97631" w:rsidRDefault="007B03AB" w:rsidP="00426B79">
      <w:pPr>
        <w:pStyle w:val="FootnotesPBuela"/>
        <w:rPr>
          <w:rFonts w:ascii="Garamond" w:hAnsi="Garamond" w:cs="Times New Roman"/>
          <w:szCs w:val="18"/>
          <w:lang w:val="fr-FR"/>
        </w:rPr>
      </w:pPr>
      <w:r w:rsidRPr="00C97631">
        <w:rPr>
          <w:rStyle w:val="Refdenotaalpie"/>
          <w:rFonts w:ascii="Garamond" w:hAnsi="Garamond"/>
          <w:szCs w:val="18"/>
          <w:lang w:val="es-ES_tradnl"/>
        </w:rPr>
        <w:footnoteRef/>
      </w:r>
      <w:r w:rsidRPr="00C97631">
        <w:rPr>
          <w:rFonts w:ascii="Garamond" w:hAnsi="Garamond" w:cs="Times New Roman"/>
          <w:szCs w:val="18"/>
          <w:lang w:val="fr-FR"/>
        </w:rPr>
        <w:t xml:space="preserve"> Cf. </w:t>
      </w:r>
      <w:r w:rsidR="007F6B36" w:rsidRPr="00C97631">
        <w:rPr>
          <w:rFonts w:ascii="Garamond" w:hAnsi="Garamond" w:cs="Times New Roman"/>
          <w:szCs w:val="18"/>
          <w:lang w:val="fr-FR"/>
        </w:rPr>
        <w:t>CEC,</w:t>
      </w:r>
      <w:r w:rsidRPr="00C97631">
        <w:rPr>
          <w:rFonts w:ascii="Garamond" w:hAnsi="Garamond" w:cs="Times New Roman"/>
          <w:szCs w:val="18"/>
          <w:lang w:val="fr-FR"/>
        </w:rPr>
        <w:t xml:space="preserve"> </w:t>
      </w:r>
      <w:proofErr w:type="gramStart"/>
      <w:r w:rsidRPr="00C97631">
        <w:rPr>
          <w:rFonts w:ascii="Garamond" w:hAnsi="Garamond" w:cs="Times New Roman"/>
          <w:szCs w:val="18"/>
          <w:lang w:val="fr-FR"/>
        </w:rPr>
        <w:t>2834;</w:t>
      </w:r>
      <w:proofErr w:type="gramEnd"/>
      <w:r w:rsidRPr="00C97631">
        <w:rPr>
          <w:rFonts w:ascii="Garamond" w:hAnsi="Garamond" w:cs="Times New Roman"/>
          <w:szCs w:val="18"/>
          <w:lang w:val="fr-FR"/>
        </w:rPr>
        <w:t xml:space="preserve"> cf. </w:t>
      </w:r>
      <w:r w:rsidRPr="00C97631">
        <w:rPr>
          <w:rFonts w:ascii="Garamond" w:hAnsi="Garamond" w:cs="Times New Roman"/>
          <w:smallCaps/>
          <w:szCs w:val="18"/>
          <w:lang w:val="fr-FR"/>
        </w:rPr>
        <w:t>P</w:t>
      </w:r>
      <w:r w:rsidR="00806756" w:rsidRPr="00C97631">
        <w:rPr>
          <w:rFonts w:ascii="Garamond" w:hAnsi="Garamond" w:cs="Times New Roman"/>
          <w:smallCaps/>
          <w:szCs w:val="18"/>
          <w:lang w:val="fr-FR"/>
        </w:rPr>
        <w:t>.</w:t>
      </w:r>
      <w:r w:rsidRPr="00C97631">
        <w:rPr>
          <w:rFonts w:ascii="Garamond" w:hAnsi="Garamond" w:cs="Times New Roman"/>
          <w:smallCaps/>
          <w:szCs w:val="18"/>
          <w:lang w:val="fr-FR"/>
        </w:rPr>
        <w:t xml:space="preserve"> de </w:t>
      </w:r>
      <w:proofErr w:type="spellStart"/>
      <w:r w:rsidR="0005493B" w:rsidRPr="00C97631">
        <w:rPr>
          <w:rFonts w:ascii="Garamond" w:hAnsi="Garamond" w:cs="Times New Roman"/>
          <w:smallCaps/>
          <w:szCs w:val="18"/>
          <w:lang w:val="fr-FR"/>
        </w:rPr>
        <w:t>Ribadeneira</w:t>
      </w:r>
      <w:proofErr w:type="spellEnd"/>
      <w:r w:rsidRPr="00C97631">
        <w:rPr>
          <w:rFonts w:ascii="Garamond" w:hAnsi="Garamond" w:cs="Times New Roman"/>
          <w:szCs w:val="18"/>
          <w:lang w:val="fr-FR"/>
        </w:rPr>
        <w:t>,</w:t>
      </w:r>
      <w:proofErr w:type="gramStart"/>
      <w:r w:rsidRPr="00C97631">
        <w:rPr>
          <w:rFonts w:ascii="Garamond" w:hAnsi="Garamond" w:cs="Times New Roman"/>
          <w:szCs w:val="18"/>
          <w:lang w:val="fr-FR"/>
        </w:rPr>
        <w:t xml:space="preserve"> </w:t>
      </w:r>
      <w:r w:rsidR="0005493B" w:rsidRPr="00C97631">
        <w:rPr>
          <w:rFonts w:ascii="Garamond" w:hAnsi="Garamond" w:cs="Times New Roman"/>
          <w:szCs w:val="18"/>
          <w:lang w:val="fr-FR"/>
        </w:rPr>
        <w:t>«De</w:t>
      </w:r>
      <w:proofErr w:type="gramEnd"/>
      <w:r w:rsidR="0005493B" w:rsidRPr="00C97631">
        <w:rPr>
          <w:rFonts w:ascii="Garamond" w:hAnsi="Garamond" w:cs="Times New Roman"/>
          <w:szCs w:val="18"/>
          <w:lang w:val="fr-FR"/>
        </w:rPr>
        <w:t xml:space="preserve"> </w:t>
      </w:r>
      <w:proofErr w:type="spellStart"/>
      <w:r w:rsidR="0005493B" w:rsidRPr="00C97631">
        <w:rPr>
          <w:rFonts w:ascii="Garamond" w:hAnsi="Garamond" w:cs="Times New Roman"/>
          <w:szCs w:val="18"/>
          <w:lang w:val="fr-FR"/>
        </w:rPr>
        <w:t>Ratione</w:t>
      </w:r>
      <w:proofErr w:type="spellEnd"/>
      <w:r w:rsidR="0005493B" w:rsidRPr="00C97631">
        <w:rPr>
          <w:rFonts w:ascii="Garamond" w:hAnsi="Garamond" w:cs="Times New Roman"/>
          <w:szCs w:val="18"/>
          <w:lang w:val="fr-FR"/>
        </w:rPr>
        <w:t xml:space="preserve">, </w:t>
      </w:r>
      <w:proofErr w:type="spellStart"/>
      <w:r w:rsidR="0005493B" w:rsidRPr="00C97631">
        <w:rPr>
          <w:rFonts w:ascii="Garamond" w:hAnsi="Garamond" w:cs="Times New Roman"/>
          <w:szCs w:val="18"/>
          <w:lang w:val="fr-FR"/>
        </w:rPr>
        <w:t>quam</w:t>
      </w:r>
      <w:proofErr w:type="spellEnd"/>
      <w:r w:rsidR="0005493B" w:rsidRPr="00C97631">
        <w:rPr>
          <w:rFonts w:ascii="Garamond" w:hAnsi="Garamond" w:cs="Times New Roman"/>
          <w:szCs w:val="18"/>
          <w:lang w:val="fr-FR"/>
        </w:rPr>
        <w:t xml:space="preserve"> in </w:t>
      </w:r>
      <w:proofErr w:type="spellStart"/>
      <w:r w:rsidR="0005493B" w:rsidRPr="00C97631">
        <w:rPr>
          <w:rFonts w:ascii="Garamond" w:hAnsi="Garamond" w:cs="Times New Roman"/>
          <w:szCs w:val="18"/>
          <w:lang w:val="fr-FR"/>
        </w:rPr>
        <w:t>gubernando</w:t>
      </w:r>
      <w:proofErr w:type="spellEnd"/>
      <w:r w:rsidR="0005493B" w:rsidRPr="00C97631">
        <w:rPr>
          <w:rFonts w:ascii="Garamond" w:hAnsi="Garamond" w:cs="Times New Roman"/>
          <w:szCs w:val="18"/>
          <w:lang w:val="fr-FR"/>
        </w:rPr>
        <w:t xml:space="preserve"> </w:t>
      </w:r>
      <w:proofErr w:type="spellStart"/>
      <w:r w:rsidR="0005493B" w:rsidRPr="00C97631">
        <w:rPr>
          <w:rFonts w:ascii="Garamond" w:hAnsi="Garamond" w:cs="Times New Roman"/>
          <w:szCs w:val="18"/>
          <w:lang w:val="fr-FR"/>
        </w:rPr>
        <w:t>tenebat</w:t>
      </w:r>
      <w:proofErr w:type="spellEnd"/>
      <w:r w:rsidR="0005493B" w:rsidRPr="00C97631">
        <w:rPr>
          <w:rFonts w:ascii="Garamond" w:hAnsi="Garamond" w:cs="Times New Roman"/>
          <w:szCs w:val="18"/>
          <w:lang w:val="fr-FR"/>
        </w:rPr>
        <w:t xml:space="preserve"> </w:t>
      </w:r>
      <w:proofErr w:type="spellStart"/>
      <w:proofErr w:type="gramStart"/>
      <w:r w:rsidR="0005493B" w:rsidRPr="00C97631">
        <w:rPr>
          <w:rFonts w:ascii="Garamond" w:hAnsi="Garamond" w:cs="Times New Roman"/>
          <w:szCs w:val="18"/>
          <w:lang w:val="fr-FR"/>
        </w:rPr>
        <w:t>Ignatius</w:t>
      </w:r>
      <w:proofErr w:type="spellEnd"/>
      <w:r w:rsidR="0005493B" w:rsidRPr="00C97631">
        <w:rPr>
          <w:rFonts w:ascii="Garamond" w:hAnsi="Garamond" w:cs="Times New Roman"/>
          <w:szCs w:val="18"/>
          <w:lang w:val="fr-FR"/>
        </w:rPr>
        <w:t>»</w:t>
      </w:r>
      <w:proofErr w:type="gramEnd"/>
      <w:r w:rsidRPr="00C97631">
        <w:rPr>
          <w:rFonts w:ascii="Garamond" w:hAnsi="Garamond" w:cs="Times New Roman"/>
          <w:szCs w:val="18"/>
          <w:lang w:val="fr-FR"/>
        </w:rPr>
        <w:t>, c</w:t>
      </w:r>
      <w:r w:rsidR="0005493B" w:rsidRPr="00C97631">
        <w:rPr>
          <w:rFonts w:ascii="Garamond" w:hAnsi="Garamond" w:cs="Times New Roman"/>
          <w:szCs w:val="18"/>
          <w:lang w:val="fr-FR"/>
        </w:rPr>
        <w:t>ap</w:t>
      </w:r>
      <w:r w:rsidRPr="00C97631">
        <w:rPr>
          <w:rFonts w:ascii="Garamond" w:hAnsi="Garamond" w:cs="Times New Roman"/>
          <w:szCs w:val="18"/>
          <w:lang w:val="fr-FR"/>
        </w:rPr>
        <w:t>. 6</w:t>
      </w:r>
      <w:r w:rsidR="0005493B" w:rsidRPr="00C97631">
        <w:rPr>
          <w:rFonts w:ascii="Garamond" w:hAnsi="Garamond" w:cs="Times New Roman"/>
          <w:szCs w:val="18"/>
          <w:lang w:val="fr-FR"/>
        </w:rPr>
        <w:t xml:space="preserve">, 14, en </w:t>
      </w:r>
      <w:r w:rsidR="0005493B" w:rsidRPr="00C97631">
        <w:rPr>
          <w:rFonts w:ascii="Garamond" w:hAnsi="Garamond" w:cs="Times New Roman"/>
          <w:i/>
          <w:iCs/>
          <w:szCs w:val="18"/>
          <w:lang w:val="fr-FR"/>
        </w:rPr>
        <w:t xml:space="preserve">Monumenta </w:t>
      </w:r>
      <w:proofErr w:type="spellStart"/>
      <w:r w:rsidR="0005493B" w:rsidRPr="00C97631">
        <w:rPr>
          <w:rFonts w:ascii="Garamond" w:hAnsi="Garamond" w:cs="Times New Roman"/>
          <w:i/>
          <w:iCs/>
          <w:szCs w:val="18"/>
          <w:lang w:val="fr-FR"/>
        </w:rPr>
        <w:t>Historica</w:t>
      </w:r>
      <w:proofErr w:type="spellEnd"/>
      <w:r w:rsidR="0005493B" w:rsidRPr="00C97631">
        <w:rPr>
          <w:rFonts w:ascii="Garamond" w:hAnsi="Garamond" w:cs="Times New Roman"/>
          <w:i/>
          <w:iCs/>
          <w:szCs w:val="18"/>
          <w:lang w:val="fr-FR"/>
        </w:rPr>
        <w:t xml:space="preserve"> </w:t>
      </w:r>
      <w:proofErr w:type="spellStart"/>
      <w:r w:rsidR="0005493B" w:rsidRPr="00C97631">
        <w:rPr>
          <w:rFonts w:ascii="Garamond" w:hAnsi="Garamond" w:cs="Times New Roman"/>
          <w:i/>
          <w:iCs/>
          <w:szCs w:val="18"/>
          <w:lang w:val="fr-FR"/>
        </w:rPr>
        <w:t>Societates</w:t>
      </w:r>
      <w:proofErr w:type="spellEnd"/>
      <w:r w:rsidR="0005493B" w:rsidRPr="00C97631">
        <w:rPr>
          <w:rFonts w:ascii="Garamond" w:hAnsi="Garamond" w:cs="Times New Roman"/>
          <w:i/>
          <w:iCs/>
          <w:szCs w:val="18"/>
          <w:lang w:val="fr-FR"/>
        </w:rPr>
        <w:t xml:space="preserve"> </w:t>
      </w:r>
      <w:proofErr w:type="spellStart"/>
      <w:r w:rsidR="0005493B" w:rsidRPr="00C97631">
        <w:rPr>
          <w:rFonts w:ascii="Garamond" w:hAnsi="Garamond" w:cs="Times New Roman"/>
          <w:i/>
          <w:iCs/>
          <w:szCs w:val="18"/>
          <w:lang w:val="fr-FR"/>
        </w:rPr>
        <w:t>Iesu</w:t>
      </w:r>
      <w:proofErr w:type="spellEnd"/>
      <w:r w:rsidR="0005493B" w:rsidRPr="00C97631">
        <w:rPr>
          <w:rFonts w:ascii="Garamond" w:hAnsi="Garamond" w:cs="Times New Roman"/>
          <w:szCs w:val="18"/>
          <w:lang w:val="fr-FR"/>
        </w:rPr>
        <w:t xml:space="preserve">, </w:t>
      </w:r>
      <w:r w:rsidR="0005493B" w:rsidRPr="00C97631">
        <w:rPr>
          <w:rFonts w:ascii="Garamond" w:hAnsi="Garamond" w:cs="Times New Roman"/>
          <w:i/>
          <w:iCs/>
          <w:szCs w:val="18"/>
          <w:lang w:val="fr-FR"/>
        </w:rPr>
        <w:t xml:space="preserve">Monumenta </w:t>
      </w:r>
      <w:proofErr w:type="spellStart"/>
      <w:r w:rsidR="0005493B" w:rsidRPr="00C97631">
        <w:rPr>
          <w:rFonts w:ascii="Garamond" w:hAnsi="Garamond" w:cs="Times New Roman"/>
          <w:i/>
          <w:iCs/>
          <w:szCs w:val="18"/>
          <w:lang w:val="fr-FR"/>
        </w:rPr>
        <w:t>Ignatiana</w:t>
      </w:r>
      <w:proofErr w:type="spellEnd"/>
      <w:r w:rsidR="0005493B" w:rsidRPr="00C97631">
        <w:rPr>
          <w:rFonts w:ascii="Garamond" w:hAnsi="Garamond" w:cs="Times New Roman"/>
          <w:i/>
          <w:iCs/>
          <w:szCs w:val="18"/>
          <w:lang w:val="fr-FR"/>
        </w:rPr>
        <w:t xml:space="preserve">, ex </w:t>
      </w:r>
      <w:proofErr w:type="spellStart"/>
      <w:r w:rsidR="0005493B" w:rsidRPr="00C97631">
        <w:rPr>
          <w:rFonts w:ascii="Garamond" w:hAnsi="Garamond" w:cs="Times New Roman"/>
          <w:i/>
          <w:iCs/>
          <w:szCs w:val="18"/>
          <w:lang w:val="fr-FR"/>
        </w:rPr>
        <w:t>autographis</w:t>
      </w:r>
      <w:proofErr w:type="spellEnd"/>
      <w:r w:rsidR="0005493B" w:rsidRPr="00C97631">
        <w:rPr>
          <w:rFonts w:ascii="Garamond" w:hAnsi="Garamond" w:cs="Times New Roman"/>
          <w:i/>
          <w:iCs/>
          <w:szCs w:val="18"/>
          <w:lang w:val="fr-FR"/>
        </w:rPr>
        <w:t xml:space="preserve"> </w:t>
      </w:r>
      <w:proofErr w:type="spellStart"/>
      <w:r w:rsidR="0005493B" w:rsidRPr="00C97631">
        <w:rPr>
          <w:rFonts w:ascii="Garamond" w:hAnsi="Garamond" w:cs="Times New Roman"/>
          <w:i/>
          <w:iCs/>
          <w:szCs w:val="18"/>
          <w:lang w:val="fr-FR"/>
        </w:rPr>
        <w:t>vel</w:t>
      </w:r>
      <w:proofErr w:type="spellEnd"/>
      <w:r w:rsidR="0005493B" w:rsidRPr="00C97631">
        <w:rPr>
          <w:rFonts w:ascii="Garamond" w:hAnsi="Garamond" w:cs="Times New Roman"/>
          <w:i/>
          <w:iCs/>
          <w:szCs w:val="18"/>
          <w:lang w:val="fr-FR"/>
        </w:rPr>
        <w:t xml:space="preserve"> ex </w:t>
      </w:r>
      <w:proofErr w:type="spellStart"/>
      <w:r w:rsidR="0005493B" w:rsidRPr="00C97631">
        <w:rPr>
          <w:rFonts w:ascii="Garamond" w:hAnsi="Garamond" w:cs="Times New Roman"/>
          <w:i/>
          <w:iCs/>
          <w:szCs w:val="18"/>
          <w:lang w:val="fr-FR"/>
        </w:rPr>
        <w:t>antiquioribus</w:t>
      </w:r>
      <w:proofErr w:type="spellEnd"/>
      <w:r w:rsidR="0005493B" w:rsidRPr="00C97631">
        <w:rPr>
          <w:rFonts w:ascii="Garamond" w:hAnsi="Garamond" w:cs="Times New Roman"/>
          <w:i/>
          <w:iCs/>
          <w:szCs w:val="18"/>
          <w:lang w:val="fr-FR"/>
        </w:rPr>
        <w:t xml:space="preserve"> </w:t>
      </w:r>
      <w:proofErr w:type="spellStart"/>
      <w:r w:rsidR="0005493B" w:rsidRPr="00C97631">
        <w:rPr>
          <w:rFonts w:ascii="Garamond" w:hAnsi="Garamond" w:cs="Times New Roman"/>
          <w:i/>
          <w:iCs/>
          <w:szCs w:val="18"/>
          <w:lang w:val="fr-FR"/>
        </w:rPr>
        <w:t>exemplis</w:t>
      </w:r>
      <w:proofErr w:type="spellEnd"/>
      <w:r w:rsidR="0005493B" w:rsidRPr="00C97631">
        <w:rPr>
          <w:rFonts w:ascii="Garamond" w:hAnsi="Garamond" w:cs="Times New Roman"/>
          <w:i/>
          <w:iCs/>
          <w:szCs w:val="18"/>
          <w:lang w:val="fr-FR"/>
        </w:rPr>
        <w:t xml:space="preserve"> collecta</w:t>
      </w:r>
      <w:r w:rsidR="0005493B" w:rsidRPr="00C97631">
        <w:rPr>
          <w:rFonts w:ascii="Garamond" w:hAnsi="Garamond" w:cs="Times New Roman"/>
          <w:szCs w:val="18"/>
          <w:lang w:val="fr-FR"/>
        </w:rPr>
        <w:t xml:space="preserve">, </w:t>
      </w:r>
      <w:proofErr w:type="spellStart"/>
      <w:r w:rsidR="0005493B" w:rsidRPr="00C97631">
        <w:rPr>
          <w:rFonts w:ascii="Garamond" w:hAnsi="Garamond" w:cs="Times New Roman"/>
          <w:szCs w:val="18"/>
          <w:lang w:val="fr-FR"/>
        </w:rPr>
        <w:t>Matriti</w:t>
      </w:r>
      <w:proofErr w:type="spellEnd"/>
      <w:r w:rsidR="0005493B" w:rsidRPr="00C97631">
        <w:rPr>
          <w:rFonts w:ascii="Garamond" w:hAnsi="Garamond" w:cs="Times New Roman"/>
          <w:szCs w:val="18"/>
          <w:lang w:val="fr-FR"/>
        </w:rPr>
        <w:t xml:space="preserve">, </w:t>
      </w:r>
      <w:proofErr w:type="spellStart"/>
      <w:r w:rsidR="0005493B" w:rsidRPr="00C97631">
        <w:rPr>
          <w:rFonts w:ascii="Garamond" w:hAnsi="Garamond" w:cs="Times New Roman"/>
          <w:szCs w:val="18"/>
          <w:lang w:val="fr-FR"/>
        </w:rPr>
        <w:t>typis</w:t>
      </w:r>
      <w:proofErr w:type="spellEnd"/>
      <w:r w:rsidR="0005493B" w:rsidRPr="00C97631">
        <w:rPr>
          <w:rFonts w:ascii="Garamond" w:hAnsi="Garamond" w:cs="Times New Roman"/>
          <w:szCs w:val="18"/>
          <w:lang w:val="fr-FR"/>
        </w:rPr>
        <w:t xml:space="preserve"> G. </w:t>
      </w:r>
      <w:proofErr w:type="spellStart"/>
      <w:r w:rsidR="0005493B" w:rsidRPr="00C97631">
        <w:rPr>
          <w:rFonts w:ascii="Garamond" w:hAnsi="Garamond" w:cs="Times New Roman"/>
          <w:szCs w:val="18"/>
          <w:lang w:val="fr-FR"/>
        </w:rPr>
        <w:t>López</w:t>
      </w:r>
      <w:proofErr w:type="spellEnd"/>
      <w:r w:rsidR="0005493B" w:rsidRPr="00C97631">
        <w:rPr>
          <w:rFonts w:ascii="Garamond" w:hAnsi="Garamond" w:cs="Times New Roman"/>
          <w:szCs w:val="18"/>
          <w:lang w:val="fr-FR"/>
        </w:rPr>
        <w:t xml:space="preserve"> </w:t>
      </w:r>
      <w:proofErr w:type="spellStart"/>
      <w:r w:rsidR="0005493B" w:rsidRPr="00C97631">
        <w:rPr>
          <w:rFonts w:ascii="Garamond" w:hAnsi="Garamond" w:cs="Times New Roman"/>
          <w:szCs w:val="18"/>
          <w:lang w:val="fr-FR"/>
        </w:rPr>
        <w:t>del</w:t>
      </w:r>
      <w:proofErr w:type="spellEnd"/>
      <w:r w:rsidR="0005493B" w:rsidRPr="00C97631">
        <w:rPr>
          <w:rFonts w:ascii="Garamond" w:hAnsi="Garamond" w:cs="Times New Roman"/>
          <w:szCs w:val="18"/>
          <w:lang w:val="fr-FR"/>
        </w:rPr>
        <w:t xml:space="preserve"> </w:t>
      </w:r>
      <w:proofErr w:type="spellStart"/>
      <w:r w:rsidR="0005493B" w:rsidRPr="00C97631">
        <w:rPr>
          <w:rFonts w:ascii="Garamond" w:hAnsi="Garamond" w:cs="Times New Roman"/>
          <w:szCs w:val="18"/>
          <w:lang w:val="fr-FR"/>
        </w:rPr>
        <w:t>Horno</w:t>
      </w:r>
      <w:proofErr w:type="spellEnd"/>
      <w:r w:rsidR="0005493B" w:rsidRPr="00C97631">
        <w:rPr>
          <w:rFonts w:ascii="Garamond" w:hAnsi="Garamond" w:cs="Times New Roman"/>
          <w:szCs w:val="18"/>
          <w:lang w:val="fr-FR"/>
        </w:rPr>
        <w:t>, 1904</w:t>
      </w:r>
      <w:r w:rsidRPr="00C97631">
        <w:rPr>
          <w:rFonts w:ascii="Garamond" w:hAnsi="Garamond" w:cs="Times New Roman"/>
          <w:szCs w:val="18"/>
          <w:lang w:val="fr-FR"/>
        </w:rPr>
        <w:t xml:space="preserve">, </w:t>
      </w:r>
      <w:r w:rsidR="0005493B" w:rsidRPr="00C97631">
        <w:rPr>
          <w:rFonts w:ascii="Garamond" w:hAnsi="Garamond" w:cs="Times New Roman"/>
          <w:szCs w:val="18"/>
          <w:lang w:val="fr-FR"/>
        </w:rPr>
        <w:t>cap. 6, p. 467.</w:t>
      </w:r>
    </w:p>
  </w:footnote>
  <w:footnote w:id="1945">
    <w:p w14:paraId="1E211A0D" w14:textId="77777777" w:rsidR="007B03AB" w:rsidRPr="00C97631" w:rsidRDefault="007B03AB" w:rsidP="00426B79">
      <w:pPr>
        <w:pStyle w:val="FootnotesPBuela"/>
        <w:rPr>
          <w:rFonts w:ascii="Garamond" w:hAnsi="Garamond" w:cs="Times New Roman"/>
          <w:szCs w:val="18"/>
          <w:lang w:val="pt-BR"/>
        </w:rPr>
      </w:pPr>
      <w:r w:rsidRPr="00C97631">
        <w:rPr>
          <w:rStyle w:val="Refdenotaalpie"/>
          <w:rFonts w:ascii="Garamond" w:hAnsi="Garamond"/>
          <w:szCs w:val="18"/>
          <w:lang w:val="es-ES_tradnl"/>
        </w:rPr>
        <w:footnoteRef/>
      </w:r>
      <w:r w:rsidRPr="00C97631">
        <w:rPr>
          <w:rFonts w:ascii="Garamond" w:hAnsi="Garamond" w:cs="Times New Roman"/>
          <w:szCs w:val="18"/>
          <w:lang w:val="pt-BR"/>
        </w:rPr>
        <w:t xml:space="preserve"> </w:t>
      </w:r>
      <w:r w:rsidRPr="00C97631">
        <w:rPr>
          <w:rFonts w:ascii="Garamond" w:hAnsi="Garamond" w:cs="Times New Roman"/>
          <w:smallCaps/>
          <w:szCs w:val="18"/>
          <w:lang w:val="pt-BR"/>
        </w:rPr>
        <w:t>Santo Tomás de Aquino</w:t>
      </w:r>
      <w:r w:rsidRPr="00C97631">
        <w:rPr>
          <w:rFonts w:ascii="Garamond" w:hAnsi="Garamond" w:cs="Times New Roman"/>
          <w:szCs w:val="18"/>
          <w:lang w:val="pt-BR"/>
        </w:rPr>
        <w:t xml:space="preserve">, </w:t>
      </w:r>
      <w:r w:rsidR="0005493B" w:rsidRPr="00C97631">
        <w:rPr>
          <w:rFonts w:ascii="Garamond" w:hAnsi="Garamond" w:cs="Times New Roman"/>
          <w:i/>
          <w:szCs w:val="18"/>
          <w:lang w:val="pt-BR"/>
        </w:rPr>
        <w:t xml:space="preserve">Super I ad </w:t>
      </w:r>
      <w:proofErr w:type="spellStart"/>
      <w:r w:rsidR="0005493B" w:rsidRPr="00C97631">
        <w:rPr>
          <w:rFonts w:ascii="Garamond" w:hAnsi="Garamond" w:cs="Times New Roman"/>
          <w:i/>
          <w:szCs w:val="18"/>
          <w:lang w:val="pt-BR"/>
        </w:rPr>
        <w:t>Corinthios</w:t>
      </w:r>
      <w:proofErr w:type="spellEnd"/>
      <w:r w:rsidR="0005493B" w:rsidRPr="00C97631">
        <w:rPr>
          <w:rFonts w:ascii="Garamond" w:hAnsi="Garamond" w:cs="Times New Roman"/>
          <w:iCs/>
          <w:szCs w:val="18"/>
          <w:lang w:val="pt-BR"/>
        </w:rPr>
        <w:t xml:space="preserve">, </w:t>
      </w:r>
      <w:r w:rsidRPr="00C97631">
        <w:rPr>
          <w:rFonts w:ascii="Garamond" w:hAnsi="Garamond" w:cs="Times New Roman"/>
          <w:szCs w:val="18"/>
          <w:lang w:val="pt-BR"/>
        </w:rPr>
        <w:t>3,</w:t>
      </w:r>
      <w:r w:rsidR="000D76A7" w:rsidRPr="00C97631">
        <w:rPr>
          <w:rFonts w:ascii="Garamond" w:hAnsi="Garamond" w:cs="Times New Roman"/>
          <w:szCs w:val="18"/>
          <w:lang w:val="pt-BR"/>
        </w:rPr>
        <w:t xml:space="preserve"> </w:t>
      </w:r>
      <w:r w:rsidRPr="00C97631">
        <w:rPr>
          <w:rFonts w:ascii="Garamond" w:hAnsi="Garamond" w:cs="Times New Roman"/>
          <w:szCs w:val="18"/>
          <w:lang w:val="pt-BR"/>
        </w:rPr>
        <w:t>19, n. 180.</w:t>
      </w:r>
    </w:p>
  </w:footnote>
  <w:footnote w:id="1946">
    <w:p w14:paraId="76F11D24" w14:textId="77777777" w:rsidR="007B03AB" w:rsidRPr="00C97631" w:rsidRDefault="007B03AB" w:rsidP="00426B79">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smallCaps/>
          <w:szCs w:val="18"/>
          <w:lang w:val="es-ES_tradnl"/>
        </w:rPr>
        <w:t>Fray Luis de León</w:t>
      </w:r>
      <w:r w:rsidRPr="00C97631">
        <w:rPr>
          <w:rFonts w:ascii="Garamond" w:hAnsi="Garamond" w:cs="Times New Roman"/>
          <w:szCs w:val="18"/>
          <w:lang w:val="es-ES_tradnl"/>
        </w:rPr>
        <w:t xml:space="preserve">, </w:t>
      </w:r>
      <w:r w:rsidRPr="00C97631">
        <w:rPr>
          <w:rFonts w:ascii="Garamond" w:hAnsi="Garamond" w:cs="Times New Roman"/>
          <w:i/>
          <w:szCs w:val="18"/>
          <w:lang w:val="es-ES_tradnl"/>
        </w:rPr>
        <w:t>Obras Completas castellanas. Job</w:t>
      </w:r>
      <w:r w:rsidRPr="00C97631">
        <w:rPr>
          <w:rFonts w:ascii="Garamond" w:hAnsi="Garamond" w:cs="Times New Roman"/>
          <w:iCs/>
          <w:szCs w:val="18"/>
          <w:lang w:val="es-ES_tradnl"/>
        </w:rPr>
        <w:t>,</w:t>
      </w:r>
      <w:r w:rsidRPr="00C97631">
        <w:rPr>
          <w:rFonts w:ascii="Garamond" w:hAnsi="Garamond" w:cs="Times New Roman"/>
          <w:szCs w:val="18"/>
          <w:lang w:val="es-ES_tradnl"/>
        </w:rPr>
        <w:t xml:space="preserve"> BAC, Madrid 1991, </w:t>
      </w:r>
      <w:r w:rsidR="0005493B" w:rsidRPr="00C97631">
        <w:rPr>
          <w:rFonts w:ascii="Garamond" w:hAnsi="Garamond" w:cs="Times New Roman"/>
          <w:szCs w:val="18"/>
          <w:lang w:val="es-ES_tradnl"/>
        </w:rPr>
        <w:t xml:space="preserve">p. </w:t>
      </w:r>
      <w:r w:rsidRPr="00C97631">
        <w:rPr>
          <w:rFonts w:ascii="Garamond" w:hAnsi="Garamond" w:cs="Times New Roman"/>
          <w:szCs w:val="18"/>
          <w:lang w:val="es-ES_tradnl"/>
        </w:rPr>
        <w:t>117.</w:t>
      </w:r>
    </w:p>
  </w:footnote>
  <w:footnote w:id="1947">
    <w:p w14:paraId="1AF7E5AB" w14:textId="77777777" w:rsidR="007B03AB" w:rsidRPr="00C97631" w:rsidRDefault="007B03AB" w:rsidP="00426B79">
      <w:pPr>
        <w:pStyle w:val="FootnotesPBuela"/>
        <w:rPr>
          <w:rFonts w:ascii="Garamond" w:hAnsi="Garamond" w:cs="Times New Roman"/>
          <w:szCs w:val="18"/>
          <w:lang w:val="es-ES_tradnl"/>
        </w:rPr>
      </w:pPr>
      <w:r w:rsidRPr="00C97631">
        <w:rPr>
          <w:rStyle w:val="Refdenotaalpie"/>
          <w:rFonts w:ascii="Garamond" w:hAnsi="Garamond"/>
          <w:szCs w:val="18"/>
          <w:lang w:val="es-ES_tradnl"/>
        </w:rPr>
        <w:footnoteRef/>
      </w:r>
      <w:r w:rsidRPr="00C97631">
        <w:rPr>
          <w:rFonts w:ascii="Garamond" w:hAnsi="Garamond" w:cs="Times New Roman"/>
          <w:szCs w:val="18"/>
          <w:lang w:val="es-ES_tradnl"/>
        </w:rPr>
        <w:t xml:space="preserve"> </w:t>
      </w:r>
      <w:r w:rsidRPr="00C97631">
        <w:rPr>
          <w:rFonts w:ascii="Garamond" w:hAnsi="Garamond" w:cs="Times New Roman"/>
          <w:bCs/>
          <w:szCs w:val="18"/>
          <w:lang w:val="es-ES_tradnl"/>
        </w:rPr>
        <w:t>Aliñar</w:t>
      </w:r>
      <w:r w:rsidRPr="00C97631">
        <w:rPr>
          <w:rFonts w:ascii="Garamond" w:hAnsi="Garamond" w:cs="Times New Roman"/>
          <w:szCs w:val="18"/>
          <w:lang w:val="es-ES_tradnl"/>
        </w:rPr>
        <w:t xml:space="preserve"> (De a- y el lat. </w:t>
      </w:r>
      <w:proofErr w:type="spellStart"/>
      <w:r w:rsidRPr="00C97631">
        <w:rPr>
          <w:rFonts w:ascii="Garamond" w:hAnsi="Garamond" w:cs="Times New Roman"/>
          <w:iCs/>
          <w:szCs w:val="18"/>
          <w:lang w:val="es-ES_tradnl"/>
        </w:rPr>
        <w:t>lineāre</w:t>
      </w:r>
      <w:proofErr w:type="spellEnd"/>
      <w:r w:rsidRPr="00C97631">
        <w:rPr>
          <w:rFonts w:ascii="Garamond" w:hAnsi="Garamond" w:cs="Times New Roman"/>
          <w:szCs w:val="18"/>
          <w:lang w:val="es-ES_tradnl"/>
        </w:rPr>
        <w:t xml:space="preserve">, poner en línea, en orden). </w:t>
      </w:r>
      <w:proofErr w:type="spellStart"/>
      <w:r w:rsidRPr="00C97631">
        <w:rPr>
          <w:rFonts w:ascii="Garamond" w:hAnsi="Garamond" w:cs="Times New Roman"/>
          <w:szCs w:val="18"/>
          <w:lang w:val="es-ES_tradnl"/>
        </w:rPr>
        <w:t>tr</w:t>
      </w:r>
      <w:proofErr w:type="spellEnd"/>
      <w:r w:rsidRPr="00C97631">
        <w:rPr>
          <w:rFonts w:ascii="Garamond" w:hAnsi="Garamond" w:cs="Times New Roman"/>
          <w:szCs w:val="18"/>
          <w:lang w:val="es-ES_tradnl"/>
        </w:rPr>
        <w:t xml:space="preserve">. </w:t>
      </w:r>
      <w:r w:rsidRPr="00C97631">
        <w:rPr>
          <w:rFonts w:ascii="Garamond" w:hAnsi="Garamond" w:cs="Times New Roman"/>
          <w:bCs/>
          <w:szCs w:val="18"/>
          <w:lang w:val="es-ES_tradnl"/>
        </w:rPr>
        <w:t>aderezar</w:t>
      </w:r>
      <w:r w:rsidRPr="00C97631">
        <w:rPr>
          <w:rFonts w:ascii="Garamond" w:hAnsi="Garamond" w:cs="Times New Roman"/>
          <w:szCs w:val="18"/>
          <w:lang w:val="es-ES_tradnl"/>
        </w:rPr>
        <w:t xml:space="preserve"> (</w:t>
      </w:r>
      <w:r w:rsidRPr="00C97631">
        <w:rPr>
          <w:rFonts w:ascii="Cambria" w:hAnsi="Cambria" w:cs="Cambria"/>
          <w:szCs w:val="18"/>
          <w:lang w:val="es-ES_tradnl"/>
        </w:rPr>
        <w:t>ǁ</w:t>
      </w:r>
      <w:r w:rsidRPr="00C97631">
        <w:rPr>
          <w:rFonts w:ascii="Garamond" w:hAnsi="Garamond" w:cs="Times New Roman"/>
          <w:szCs w:val="18"/>
          <w:lang w:val="es-ES_tradnl"/>
        </w:rPr>
        <w:t xml:space="preserve"> componer, adornar). U. t. c. </w:t>
      </w:r>
      <w:proofErr w:type="spellStart"/>
      <w:r w:rsidRPr="00C97631">
        <w:rPr>
          <w:rFonts w:ascii="Garamond" w:hAnsi="Garamond" w:cs="Times New Roman"/>
          <w:szCs w:val="18"/>
          <w:lang w:val="es-ES_tradnl"/>
        </w:rPr>
        <w:t>prnl</w:t>
      </w:r>
      <w:proofErr w:type="spellEnd"/>
      <w:r w:rsidRPr="00C97631">
        <w:rPr>
          <w:rFonts w:ascii="Garamond" w:hAnsi="Garamond" w:cs="Times New Roman"/>
          <w:szCs w:val="18"/>
          <w:lang w:val="es-ES_tradnl"/>
        </w:rPr>
        <w:t xml:space="preserve">. || </w:t>
      </w:r>
      <w:r w:rsidRPr="00C97631">
        <w:rPr>
          <w:rFonts w:ascii="Garamond" w:hAnsi="Garamond" w:cs="Times New Roman"/>
          <w:bCs/>
          <w:szCs w:val="18"/>
          <w:lang w:val="es-ES_tradnl"/>
        </w:rPr>
        <w:t>3. aderezar</w:t>
      </w:r>
      <w:r w:rsidRPr="00C97631">
        <w:rPr>
          <w:rFonts w:ascii="Garamond" w:hAnsi="Garamond" w:cs="Times New Roman"/>
          <w:b/>
          <w:bCs/>
          <w:szCs w:val="18"/>
          <w:lang w:val="es-ES_tradnl"/>
        </w:rPr>
        <w:t xml:space="preserve"> </w:t>
      </w:r>
      <w:r w:rsidRPr="00C97631">
        <w:rPr>
          <w:rFonts w:ascii="Garamond" w:hAnsi="Garamond" w:cs="Times New Roman"/>
          <w:szCs w:val="18"/>
          <w:lang w:val="es-ES_tradnl"/>
        </w:rPr>
        <w:t>(</w:t>
      </w:r>
      <w:r w:rsidRPr="00C97631">
        <w:rPr>
          <w:rFonts w:ascii="Cambria" w:hAnsi="Cambria" w:cs="Cambria"/>
          <w:szCs w:val="18"/>
          <w:lang w:val="es-ES_tradnl"/>
        </w:rPr>
        <w:t>ǁ</w:t>
      </w:r>
      <w:r w:rsidRPr="00C97631">
        <w:rPr>
          <w:rFonts w:ascii="Garamond" w:hAnsi="Garamond" w:cs="Times New Roman"/>
          <w:szCs w:val="18"/>
          <w:lang w:val="es-ES_tradnl"/>
        </w:rPr>
        <w:t xml:space="preserve"> preparar). U. t. c. </w:t>
      </w:r>
      <w:proofErr w:type="spellStart"/>
      <w:r w:rsidRPr="00C97631">
        <w:rPr>
          <w:rFonts w:ascii="Garamond" w:hAnsi="Garamond" w:cs="Times New Roman"/>
          <w:szCs w:val="18"/>
          <w:lang w:val="es-ES_tradnl"/>
        </w:rPr>
        <w:t>prnl</w:t>
      </w:r>
      <w:proofErr w:type="spellEnd"/>
      <w:r w:rsidRPr="00C97631">
        <w:rPr>
          <w:rFonts w:ascii="Garamond" w:hAnsi="Garamond" w:cs="Times New Roman"/>
          <w:szCs w:val="18"/>
          <w:lang w:val="es-ES_tradnl"/>
        </w:rPr>
        <w:t xml:space="preserve">. || </w:t>
      </w:r>
      <w:r w:rsidRPr="00C97631">
        <w:rPr>
          <w:rFonts w:ascii="Garamond" w:hAnsi="Garamond" w:cs="Times New Roman"/>
          <w:bCs/>
          <w:szCs w:val="18"/>
          <w:lang w:val="es-ES_tradnl"/>
        </w:rPr>
        <w:t>6.</w:t>
      </w:r>
      <w:r w:rsidRPr="00C97631">
        <w:rPr>
          <w:rFonts w:ascii="Garamond" w:hAnsi="Garamond" w:cs="Times New Roman"/>
          <w:szCs w:val="18"/>
          <w:lang w:val="es-ES_tradnl"/>
        </w:rPr>
        <w:t xml:space="preserve"> </w:t>
      </w:r>
      <w:proofErr w:type="spellStart"/>
      <w:r w:rsidRPr="00C97631">
        <w:rPr>
          <w:rFonts w:ascii="Garamond" w:hAnsi="Garamond" w:cs="Times New Roman"/>
          <w:szCs w:val="18"/>
          <w:lang w:val="es-ES_tradnl"/>
        </w:rPr>
        <w:t>ant</w:t>
      </w:r>
      <w:proofErr w:type="spellEnd"/>
      <w:r w:rsidRPr="00C97631">
        <w:rPr>
          <w:rFonts w:ascii="Garamond" w:hAnsi="Garamond" w:cs="Times New Roman"/>
          <w:szCs w:val="18"/>
          <w:lang w:val="es-ES_tradnl"/>
        </w:rPr>
        <w:t>. gobernar, administrar.</w:t>
      </w:r>
    </w:p>
  </w:footnote>
  <w:footnote w:id="1948">
    <w:p w14:paraId="333280B4"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w:t>
      </w:r>
      <w:r w:rsidR="006D6EE6" w:rsidRPr="00C97631">
        <w:rPr>
          <w:rFonts w:ascii="Garamond" w:hAnsi="Garamond" w:cs="Times New Roman"/>
          <w:smallCaps/>
          <w:szCs w:val="18"/>
        </w:rPr>
        <w:t>LG</w:t>
      </w:r>
      <w:r w:rsidR="007501A9" w:rsidRPr="00C97631">
        <w:rPr>
          <w:rFonts w:ascii="Garamond" w:hAnsi="Garamond" w:cs="Times New Roman"/>
          <w:szCs w:val="18"/>
        </w:rPr>
        <w:t>,</w:t>
      </w:r>
      <w:r w:rsidRPr="00C97631">
        <w:rPr>
          <w:rFonts w:ascii="Garamond" w:hAnsi="Garamond" w:cs="Times New Roman"/>
          <w:szCs w:val="18"/>
        </w:rPr>
        <w:t xml:space="preserve"> 44</w:t>
      </w:r>
      <w:r w:rsidR="00096188" w:rsidRPr="00C97631">
        <w:rPr>
          <w:rFonts w:ascii="Garamond" w:hAnsi="Garamond" w:cs="Times New Roman"/>
          <w:szCs w:val="18"/>
        </w:rPr>
        <w:t xml:space="preserve"> y</w:t>
      </w:r>
      <w:r w:rsidRPr="00C97631">
        <w:rPr>
          <w:rFonts w:ascii="Garamond" w:hAnsi="Garamond" w:cs="Times New Roman"/>
          <w:szCs w:val="18"/>
        </w:rPr>
        <w:t xml:space="preserve"> 46.</w:t>
      </w:r>
    </w:p>
  </w:footnote>
  <w:footnote w:id="1949">
    <w:p w14:paraId="338039FB"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w:t>
      </w:r>
      <w:r w:rsidR="006D6EE6" w:rsidRPr="00C97631">
        <w:rPr>
          <w:rFonts w:ascii="Garamond" w:hAnsi="Garamond" w:cs="Times New Roman"/>
          <w:smallCaps/>
          <w:szCs w:val="18"/>
        </w:rPr>
        <w:t>VC</w:t>
      </w:r>
      <w:r w:rsidR="0012312F" w:rsidRPr="00C97631">
        <w:rPr>
          <w:rFonts w:ascii="Garamond" w:hAnsi="Garamond" w:cs="Times New Roman"/>
          <w:iCs/>
          <w:szCs w:val="18"/>
        </w:rPr>
        <w:t xml:space="preserve">, </w:t>
      </w:r>
      <w:r w:rsidRPr="00C97631">
        <w:rPr>
          <w:rFonts w:ascii="Garamond" w:hAnsi="Garamond" w:cs="Times New Roman"/>
          <w:szCs w:val="18"/>
        </w:rPr>
        <w:t>77.</w:t>
      </w:r>
    </w:p>
  </w:footnote>
  <w:footnote w:id="1950">
    <w:p w14:paraId="593D1BB0"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w:t>
      </w:r>
      <w:r w:rsidR="006D6EE6" w:rsidRPr="00C97631">
        <w:rPr>
          <w:rFonts w:ascii="Garamond" w:hAnsi="Garamond" w:cs="Times New Roman"/>
          <w:smallCaps/>
          <w:szCs w:val="18"/>
        </w:rPr>
        <w:t>LG</w:t>
      </w:r>
      <w:r w:rsidR="007501A9" w:rsidRPr="00C97631">
        <w:rPr>
          <w:rFonts w:ascii="Garamond" w:hAnsi="Garamond" w:cs="Times New Roman"/>
          <w:szCs w:val="18"/>
        </w:rPr>
        <w:t>,</w:t>
      </w:r>
      <w:r w:rsidRPr="00C97631">
        <w:rPr>
          <w:rFonts w:ascii="Garamond" w:hAnsi="Garamond" w:cs="Times New Roman"/>
          <w:szCs w:val="18"/>
        </w:rPr>
        <w:t xml:space="preserve"> 52</w:t>
      </w:r>
      <w:r w:rsidR="00096188" w:rsidRPr="00C97631">
        <w:rPr>
          <w:rFonts w:ascii="Garamond" w:hAnsi="Garamond" w:cs="Times New Roman"/>
          <w:szCs w:val="18"/>
        </w:rPr>
        <w:t>,</w:t>
      </w:r>
      <w:r w:rsidRPr="00C97631">
        <w:rPr>
          <w:rFonts w:ascii="Garamond" w:hAnsi="Garamond" w:cs="Times New Roman"/>
          <w:szCs w:val="18"/>
        </w:rPr>
        <w:t xml:space="preserve"> 56-58</w:t>
      </w:r>
      <w:r w:rsidR="00096188" w:rsidRPr="00C97631">
        <w:rPr>
          <w:rFonts w:ascii="Garamond" w:hAnsi="Garamond" w:cs="Times New Roman"/>
          <w:szCs w:val="18"/>
        </w:rPr>
        <w:t xml:space="preserve"> y</w:t>
      </w:r>
      <w:r w:rsidRPr="00C97631">
        <w:rPr>
          <w:rFonts w:ascii="Garamond" w:hAnsi="Garamond" w:cs="Times New Roman"/>
          <w:szCs w:val="18"/>
        </w:rPr>
        <w:t xml:space="preserve"> ss.</w:t>
      </w:r>
    </w:p>
  </w:footnote>
  <w:footnote w:id="1951">
    <w:p w14:paraId="185C100C"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 xml:space="preserve">San Luis María </w:t>
      </w:r>
      <w:proofErr w:type="spellStart"/>
      <w:r w:rsidRPr="00C97631">
        <w:rPr>
          <w:rFonts w:ascii="Garamond" w:hAnsi="Garamond" w:cs="Times New Roman"/>
          <w:smallCaps/>
          <w:szCs w:val="18"/>
        </w:rPr>
        <w:t>Grignion</w:t>
      </w:r>
      <w:proofErr w:type="spellEnd"/>
      <w:r w:rsidRPr="00C97631">
        <w:rPr>
          <w:rFonts w:ascii="Garamond" w:hAnsi="Garamond" w:cs="Times New Roman"/>
          <w:smallCaps/>
          <w:szCs w:val="18"/>
        </w:rPr>
        <w:t xml:space="preserve"> de Montfort</w:t>
      </w:r>
      <w:r w:rsidRPr="00C97631">
        <w:rPr>
          <w:rFonts w:ascii="Garamond" w:hAnsi="Garamond" w:cs="Times New Roman"/>
          <w:szCs w:val="18"/>
        </w:rPr>
        <w:t xml:space="preserve">, </w:t>
      </w:r>
      <w:r w:rsidR="00F153CD" w:rsidRPr="00C97631">
        <w:rPr>
          <w:rFonts w:ascii="Garamond" w:hAnsi="Garamond" w:cs="Times New Roman"/>
          <w:i/>
          <w:szCs w:val="18"/>
        </w:rPr>
        <w:t>Tratado de la verdadera devoción a la Santísima Virgen</w:t>
      </w:r>
      <w:r w:rsidRPr="00C97631">
        <w:rPr>
          <w:rFonts w:ascii="Garamond" w:hAnsi="Garamond" w:cs="Times New Roman"/>
          <w:szCs w:val="18"/>
        </w:rPr>
        <w:t>, 132-133.</w:t>
      </w:r>
    </w:p>
  </w:footnote>
  <w:footnote w:id="1952">
    <w:p w14:paraId="1EE05F6C"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«At vero, </w:t>
      </w:r>
      <w:proofErr w:type="spellStart"/>
      <w:r w:rsidRPr="00C97631">
        <w:rPr>
          <w:rFonts w:ascii="Garamond" w:hAnsi="Garamond" w:cs="Times New Roman"/>
          <w:szCs w:val="18"/>
        </w:rPr>
        <w:t>quaecumque</w:t>
      </w:r>
      <w:proofErr w:type="spellEnd"/>
      <w:r w:rsidRPr="00C97631">
        <w:rPr>
          <w:rFonts w:ascii="Garamond" w:hAnsi="Garamond" w:cs="Times New Roman"/>
          <w:szCs w:val="18"/>
        </w:rPr>
        <w:t xml:space="preserve"> a Concilio Vaticano II </w:t>
      </w:r>
      <w:proofErr w:type="spellStart"/>
      <w:r w:rsidRPr="00C97631">
        <w:rPr>
          <w:rFonts w:ascii="Garamond" w:hAnsi="Garamond" w:cs="Times New Roman"/>
          <w:szCs w:val="18"/>
        </w:rPr>
        <w:t>docentur</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arcto</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nexu</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cohaerent</w:t>
      </w:r>
      <w:proofErr w:type="spellEnd"/>
      <w:r w:rsidRPr="00C97631">
        <w:rPr>
          <w:rFonts w:ascii="Garamond" w:hAnsi="Garamond" w:cs="Times New Roman"/>
          <w:szCs w:val="18"/>
        </w:rPr>
        <w:t xml:space="preserve"> cum magisterio </w:t>
      </w:r>
      <w:proofErr w:type="spellStart"/>
      <w:r w:rsidRPr="00C97631">
        <w:rPr>
          <w:rFonts w:ascii="Garamond" w:hAnsi="Garamond" w:cs="Times New Roman"/>
          <w:szCs w:val="18"/>
        </w:rPr>
        <w:t>ecclesiastico</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superioris</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aetatis</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cuius</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continuatio</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explicatio</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atque</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incrementum</w:t>
      </w:r>
      <w:proofErr w:type="spellEnd"/>
      <w:r w:rsidRPr="00C97631">
        <w:rPr>
          <w:rFonts w:ascii="Garamond" w:hAnsi="Garamond" w:cs="Times New Roman"/>
          <w:szCs w:val="18"/>
        </w:rPr>
        <w:t xml:space="preserve"> sunt </w:t>
      </w:r>
      <w:proofErr w:type="spellStart"/>
      <w:r w:rsidRPr="00C97631">
        <w:rPr>
          <w:rFonts w:ascii="Garamond" w:hAnsi="Garamond" w:cs="Times New Roman"/>
          <w:szCs w:val="18"/>
        </w:rPr>
        <w:t>dicenda</w:t>
      </w:r>
      <w:proofErr w:type="spellEnd"/>
      <w:r w:rsidRPr="00C97631">
        <w:rPr>
          <w:rFonts w:ascii="Garamond" w:hAnsi="Garamond" w:cs="Times New Roman"/>
          <w:szCs w:val="18"/>
        </w:rPr>
        <w:t xml:space="preserve">», </w:t>
      </w:r>
      <w:r w:rsidR="002817BD" w:rsidRPr="00C97631">
        <w:rPr>
          <w:rFonts w:ascii="Garamond" w:hAnsi="Garamond" w:cs="Times New Roman"/>
          <w:smallCaps/>
          <w:szCs w:val="18"/>
        </w:rPr>
        <w:t>San Pablo VI</w:t>
      </w:r>
      <w:r w:rsidR="002817BD" w:rsidRPr="00C97631">
        <w:rPr>
          <w:rFonts w:ascii="Garamond" w:hAnsi="Garamond" w:cs="Times New Roman"/>
          <w:szCs w:val="18"/>
        </w:rPr>
        <w:t xml:space="preserve">, Carta </w:t>
      </w:r>
      <w:r w:rsidRPr="00C97631">
        <w:rPr>
          <w:rFonts w:ascii="Garamond" w:hAnsi="Garamond" w:cs="Times New Roman"/>
          <w:i/>
          <w:iCs/>
          <w:szCs w:val="18"/>
        </w:rPr>
        <w:t xml:space="preserve">Cum </w:t>
      </w:r>
      <w:proofErr w:type="spellStart"/>
      <w:r w:rsidRPr="00C97631">
        <w:rPr>
          <w:rFonts w:ascii="Garamond" w:hAnsi="Garamond" w:cs="Times New Roman"/>
          <w:i/>
          <w:iCs/>
          <w:szCs w:val="18"/>
        </w:rPr>
        <w:t>iam</w:t>
      </w:r>
      <w:proofErr w:type="spellEnd"/>
      <w:r w:rsidRPr="00C97631">
        <w:rPr>
          <w:rFonts w:ascii="Garamond" w:hAnsi="Garamond" w:cs="Times New Roman"/>
          <w:szCs w:val="18"/>
        </w:rPr>
        <w:t xml:space="preserve">, Ad </w:t>
      </w:r>
      <w:proofErr w:type="spellStart"/>
      <w:r w:rsidRPr="00C97631">
        <w:rPr>
          <w:rFonts w:ascii="Garamond" w:hAnsi="Garamond" w:cs="Times New Roman"/>
          <w:szCs w:val="18"/>
        </w:rPr>
        <w:t>E.mum</w:t>
      </w:r>
      <w:proofErr w:type="spellEnd"/>
      <w:r w:rsidRPr="00C97631">
        <w:rPr>
          <w:rFonts w:ascii="Garamond" w:hAnsi="Garamond" w:cs="Times New Roman"/>
          <w:szCs w:val="18"/>
        </w:rPr>
        <w:t xml:space="preserve"> P. D. </w:t>
      </w:r>
      <w:proofErr w:type="spellStart"/>
      <w:r w:rsidRPr="00C97631">
        <w:rPr>
          <w:rFonts w:ascii="Garamond" w:hAnsi="Garamond" w:cs="Times New Roman"/>
          <w:szCs w:val="18"/>
        </w:rPr>
        <w:t>Iosephum</w:t>
      </w:r>
      <w:proofErr w:type="spellEnd"/>
      <w:r w:rsidRPr="00C97631">
        <w:rPr>
          <w:rFonts w:ascii="Garamond" w:hAnsi="Garamond" w:cs="Times New Roman"/>
          <w:szCs w:val="18"/>
        </w:rPr>
        <w:t xml:space="preserve"> S. R. E. </w:t>
      </w:r>
      <w:proofErr w:type="spellStart"/>
      <w:r w:rsidRPr="00C97631">
        <w:rPr>
          <w:rFonts w:ascii="Garamond" w:hAnsi="Garamond" w:cs="Times New Roman"/>
          <w:szCs w:val="18"/>
        </w:rPr>
        <w:t>Cardinalem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Pizzardo</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Praefectum</w:t>
      </w:r>
      <w:proofErr w:type="spellEnd"/>
      <w:r w:rsidRPr="00C97631">
        <w:rPr>
          <w:rFonts w:ascii="Garamond" w:hAnsi="Garamond" w:cs="Times New Roman"/>
          <w:szCs w:val="18"/>
        </w:rPr>
        <w:t xml:space="preserve"> S. </w:t>
      </w:r>
      <w:proofErr w:type="spellStart"/>
      <w:r w:rsidRPr="00C97631">
        <w:rPr>
          <w:rFonts w:ascii="Garamond" w:hAnsi="Garamond" w:cs="Times New Roman"/>
          <w:szCs w:val="18"/>
        </w:rPr>
        <w:t>Congregationis</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Seminariis</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Studiorumque</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Universitatibus</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praepositae</w:t>
      </w:r>
      <w:proofErr w:type="spellEnd"/>
      <w:r w:rsidRPr="00C97631">
        <w:rPr>
          <w:rFonts w:ascii="Garamond" w:hAnsi="Garamond" w:cs="Times New Roman"/>
          <w:szCs w:val="18"/>
        </w:rPr>
        <w:t xml:space="preserve">, cum </w:t>
      </w:r>
      <w:proofErr w:type="spellStart"/>
      <w:r w:rsidRPr="00C97631">
        <w:rPr>
          <w:rFonts w:ascii="Garamond" w:hAnsi="Garamond" w:cs="Times New Roman"/>
          <w:szCs w:val="18"/>
        </w:rPr>
        <w:t>Romae</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Congressus</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Internationalis</w:t>
      </w:r>
      <w:proofErr w:type="spellEnd"/>
      <w:r w:rsidRPr="00C97631">
        <w:rPr>
          <w:rFonts w:ascii="Garamond" w:hAnsi="Garamond" w:cs="Times New Roman"/>
          <w:szCs w:val="18"/>
        </w:rPr>
        <w:t xml:space="preserve"> de </w:t>
      </w:r>
      <w:proofErr w:type="spellStart"/>
      <w:r w:rsidRPr="00C97631">
        <w:rPr>
          <w:rFonts w:ascii="Garamond" w:hAnsi="Garamond" w:cs="Times New Roman"/>
          <w:szCs w:val="18"/>
        </w:rPr>
        <w:t>Theologia</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Concilii</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Vaticani</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Secundi</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haberetur</w:t>
      </w:r>
      <w:proofErr w:type="spellEnd"/>
      <w:r w:rsidRPr="00C97631">
        <w:rPr>
          <w:rFonts w:ascii="Garamond" w:hAnsi="Garamond" w:cs="Times New Roman"/>
          <w:szCs w:val="18"/>
        </w:rPr>
        <w:t xml:space="preserve"> </w:t>
      </w:r>
      <w:r w:rsidR="002817BD" w:rsidRPr="00C97631">
        <w:rPr>
          <w:rFonts w:ascii="Garamond" w:hAnsi="Garamond" w:cs="Times New Roman"/>
          <w:szCs w:val="18"/>
        </w:rPr>
        <w:t>(</w:t>
      </w:r>
      <w:r w:rsidRPr="00C97631">
        <w:rPr>
          <w:rFonts w:ascii="Garamond" w:hAnsi="Garamond" w:cs="Times New Roman"/>
          <w:szCs w:val="18"/>
        </w:rPr>
        <w:t>21</w:t>
      </w:r>
      <w:r w:rsidR="002817BD" w:rsidRPr="00C97631">
        <w:rPr>
          <w:rFonts w:ascii="Garamond" w:hAnsi="Garamond" w:cs="Times New Roman"/>
          <w:szCs w:val="18"/>
        </w:rPr>
        <w:t>/9/</w:t>
      </w:r>
      <w:r w:rsidRPr="00C97631">
        <w:rPr>
          <w:rFonts w:ascii="Garamond" w:hAnsi="Garamond" w:cs="Times New Roman"/>
          <w:szCs w:val="18"/>
        </w:rPr>
        <w:t>1966</w:t>
      </w:r>
      <w:r w:rsidR="002817BD" w:rsidRPr="00C97631">
        <w:rPr>
          <w:rFonts w:ascii="Garamond" w:hAnsi="Garamond" w:cs="Times New Roman"/>
          <w:szCs w:val="18"/>
        </w:rPr>
        <w:t xml:space="preserve">), en </w:t>
      </w:r>
      <w:r w:rsidR="0090102C" w:rsidRPr="00C97631">
        <w:rPr>
          <w:rFonts w:ascii="Garamond" w:hAnsi="Garamond" w:cs="Times New Roman"/>
          <w:szCs w:val="18"/>
        </w:rPr>
        <w:t>OR (</w:t>
      </w:r>
      <w:r w:rsidRPr="00C97631">
        <w:rPr>
          <w:rFonts w:ascii="Garamond" w:hAnsi="Garamond" w:cs="Times New Roman"/>
          <w:szCs w:val="18"/>
        </w:rPr>
        <w:t>26-27/9/1966</w:t>
      </w:r>
      <w:r w:rsidR="0090102C" w:rsidRPr="00C97631">
        <w:rPr>
          <w:rFonts w:ascii="Garamond" w:hAnsi="Garamond" w:cs="Times New Roman"/>
          <w:szCs w:val="18"/>
        </w:rPr>
        <w:t>)</w:t>
      </w:r>
      <w:r w:rsidRPr="00C97631">
        <w:rPr>
          <w:rFonts w:ascii="Garamond" w:hAnsi="Garamond" w:cs="Times New Roman"/>
          <w:szCs w:val="18"/>
        </w:rPr>
        <w:t>.</w:t>
      </w:r>
    </w:p>
  </w:footnote>
  <w:footnote w:id="1953">
    <w:p w14:paraId="20B97B84"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2D1FBB" w:rsidRPr="00C97631">
        <w:rPr>
          <w:rFonts w:ascii="Garamond" w:hAnsi="Garamond" w:cs="Times New Roman"/>
          <w:smallCaps/>
          <w:szCs w:val="18"/>
        </w:rPr>
        <w:t>Concilio Vaticano II</w:t>
      </w:r>
      <w:r w:rsidRPr="00C97631">
        <w:rPr>
          <w:rFonts w:ascii="Garamond" w:hAnsi="Garamond" w:cs="Times New Roman"/>
          <w:szCs w:val="18"/>
        </w:rPr>
        <w:t xml:space="preserve">, Decreto </w:t>
      </w:r>
      <w:proofErr w:type="spellStart"/>
      <w:r w:rsidRPr="00C97631">
        <w:rPr>
          <w:rFonts w:ascii="Garamond" w:hAnsi="Garamond" w:cs="Times New Roman"/>
          <w:i/>
          <w:iCs/>
          <w:szCs w:val="18"/>
        </w:rPr>
        <w:t>Optatam</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totius</w:t>
      </w:r>
      <w:proofErr w:type="spellEnd"/>
      <w:r w:rsidRPr="00C97631">
        <w:rPr>
          <w:rFonts w:ascii="Garamond" w:hAnsi="Garamond" w:cs="Times New Roman"/>
          <w:szCs w:val="18"/>
        </w:rPr>
        <w:t xml:space="preserve"> sobre la formación sacerdotal </w:t>
      </w:r>
      <w:r w:rsidR="002817BD" w:rsidRPr="00C97631">
        <w:rPr>
          <w:rFonts w:ascii="Garamond" w:hAnsi="Garamond" w:cs="Times New Roman"/>
          <w:szCs w:val="18"/>
        </w:rPr>
        <w:t xml:space="preserve">(28/10/1965), </w:t>
      </w:r>
      <w:r w:rsidRPr="00C97631">
        <w:rPr>
          <w:rFonts w:ascii="Garamond" w:hAnsi="Garamond" w:cs="Times New Roman"/>
          <w:szCs w:val="18"/>
        </w:rPr>
        <w:t xml:space="preserve">16. La nota 36 del documento señala: «Cf. </w:t>
      </w:r>
      <w:r w:rsidRPr="00C97631">
        <w:rPr>
          <w:rFonts w:ascii="Garamond" w:hAnsi="Garamond" w:cs="Times New Roman"/>
          <w:smallCaps/>
          <w:szCs w:val="18"/>
        </w:rPr>
        <w:t>Pío XII</w:t>
      </w:r>
      <w:r w:rsidRPr="00C97631">
        <w:rPr>
          <w:rFonts w:ascii="Garamond" w:hAnsi="Garamond" w:cs="Times New Roman"/>
          <w:szCs w:val="18"/>
        </w:rPr>
        <w:t xml:space="preserve">, </w:t>
      </w:r>
      <w:r w:rsidRPr="00C97631">
        <w:rPr>
          <w:rFonts w:ascii="Garamond" w:hAnsi="Garamond" w:cs="Times New Roman"/>
          <w:i/>
          <w:iCs/>
          <w:szCs w:val="18"/>
        </w:rPr>
        <w:t>Discurso a los alumnos de los Seminarios</w:t>
      </w:r>
      <w:r w:rsidRPr="00C97631">
        <w:rPr>
          <w:rFonts w:ascii="Garamond" w:hAnsi="Garamond" w:cs="Times New Roman"/>
          <w:szCs w:val="18"/>
        </w:rPr>
        <w:t xml:space="preserve"> </w:t>
      </w:r>
      <w:r w:rsidR="002817BD" w:rsidRPr="00C97631">
        <w:rPr>
          <w:rFonts w:ascii="Garamond" w:hAnsi="Garamond" w:cs="Times New Roman"/>
          <w:szCs w:val="18"/>
        </w:rPr>
        <w:t>(</w:t>
      </w:r>
      <w:r w:rsidRPr="00C97631">
        <w:rPr>
          <w:rFonts w:ascii="Garamond" w:hAnsi="Garamond" w:cs="Times New Roman"/>
          <w:szCs w:val="18"/>
        </w:rPr>
        <w:t>24/6/1939</w:t>
      </w:r>
      <w:r w:rsidR="002817BD" w:rsidRPr="00C97631">
        <w:rPr>
          <w:rFonts w:ascii="Garamond" w:hAnsi="Garamond" w:cs="Times New Roman"/>
          <w:szCs w:val="18"/>
        </w:rPr>
        <w:t xml:space="preserve">), en </w:t>
      </w:r>
      <w:r w:rsidRPr="00C97631">
        <w:rPr>
          <w:rFonts w:ascii="Garamond" w:hAnsi="Garamond" w:cs="Times New Roman"/>
          <w:szCs w:val="18"/>
        </w:rPr>
        <w:t>AAS 31 (1939),</w:t>
      </w:r>
      <w:r w:rsidR="002817BD" w:rsidRPr="00C97631">
        <w:rPr>
          <w:rFonts w:ascii="Garamond" w:hAnsi="Garamond" w:cs="Times New Roman"/>
          <w:szCs w:val="18"/>
        </w:rPr>
        <w:t xml:space="preserve"> p.</w:t>
      </w:r>
      <w:r w:rsidRPr="00C97631">
        <w:rPr>
          <w:rFonts w:ascii="Garamond" w:hAnsi="Garamond" w:cs="Times New Roman"/>
          <w:szCs w:val="18"/>
        </w:rPr>
        <w:t xml:space="preserve"> 247: «Al recomendar la doctrina de Santo Tomás, no se suprime, sino que más bien se provoca y se dirige de manera segura, la emulación en la investigación y divulgación de la verdad». </w:t>
      </w:r>
      <w:r w:rsidR="00821624" w:rsidRPr="00C97631">
        <w:rPr>
          <w:rFonts w:ascii="Garamond" w:hAnsi="Garamond" w:cs="Times New Roman"/>
          <w:smallCaps/>
          <w:szCs w:val="18"/>
        </w:rPr>
        <w:t>San Pablo VI</w:t>
      </w:r>
      <w:r w:rsidRPr="00C97631">
        <w:rPr>
          <w:rFonts w:ascii="Garamond" w:hAnsi="Garamond" w:cs="Times New Roman"/>
          <w:szCs w:val="18"/>
        </w:rPr>
        <w:t xml:space="preserve">, </w:t>
      </w:r>
      <w:r w:rsidRPr="00C97631">
        <w:rPr>
          <w:rFonts w:ascii="Garamond" w:hAnsi="Garamond" w:cs="Times New Roman"/>
          <w:i/>
          <w:iCs/>
          <w:szCs w:val="18"/>
        </w:rPr>
        <w:t>Alocución en la Universidad Pontificia Gregoriana</w:t>
      </w:r>
      <w:r w:rsidRPr="00C97631">
        <w:rPr>
          <w:rFonts w:ascii="Garamond" w:hAnsi="Garamond" w:cs="Times New Roman"/>
          <w:szCs w:val="18"/>
        </w:rPr>
        <w:t xml:space="preserve"> </w:t>
      </w:r>
      <w:r w:rsidR="002817BD" w:rsidRPr="00C97631">
        <w:rPr>
          <w:rFonts w:ascii="Garamond" w:hAnsi="Garamond" w:cs="Times New Roman"/>
          <w:szCs w:val="18"/>
        </w:rPr>
        <w:t>(</w:t>
      </w:r>
      <w:r w:rsidRPr="00C97631">
        <w:rPr>
          <w:rFonts w:ascii="Garamond" w:hAnsi="Garamond" w:cs="Times New Roman"/>
          <w:szCs w:val="18"/>
        </w:rPr>
        <w:t>12/3/1964</w:t>
      </w:r>
      <w:r w:rsidR="002817BD" w:rsidRPr="00C97631">
        <w:rPr>
          <w:rFonts w:ascii="Garamond" w:hAnsi="Garamond" w:cs="Times New Roman"/>
          <w:szCs w:val="18"/>
        </w:rPr>
        <w:t xml:space="preserve">), en </w:t>
      </w:r>
      <w:r w:rsidRPr="00C97631">
        <w:rPr>
          <w:rFonts w:ascii="Garamond" w:hAnsi="Garamond" w:cs="Times New Roman"/>
          <w:szCs w:val="18"/>
        </w:rPr>
        <w:t xml:space="preserve">AAS 56 (1964), </w:t>
      </w:r>
      <w:r w:rsidR="002817BD" w:rsidRPr="00C97631">
        <w:rPr>
          <w:rFonts w:ascii="Garamond" w:hAnsi="Garamond" w:cs="Times New Roman"/>
          <w:szCs w:val="18"/>
        </w:rPr>
        <w:t xml:space="preserve">p. </w:t>
      </w:r>
      <w:r w:rsidRPr="00C97631">
        <w:rPr>
          <w:rFonts w:ascii="Garamond" w:hAnsi="Garamond" w:cs="Times New Roman"/>
          <w:szCs w:val="18"/>
        </w:rPr>
        <w:t xml:space="preserve">365: «(Los </w:t>
      </w:r>
      <w:proofErr w:type="gramStart"/>
      <w:r w:rsidRPr="00C97631">
        <w:rPr>
          <w:rFonts w:ascii="Garamond" w:hAnsi="Garamond" w:cs="Times New Roman"/>
          <w:szCs w:val="18"/>
        </w:rPr>
        <w:t>profesores)...</w:t>
      </w:r>
      <w:proofErr w:type="gramEnd"/>
      <w:r w:rsidRPr="00C97631">
        <w:rPr>
          <w:rFonts w:ascii="Garamond" w:hAnsi="Garamond" w:cs="Times New Roman"/>
          <w:szCs w:val="18"/>
        </w:rPr>
        <w:t xml:space="preserve"> escuchen con respeto la voz de los doctores de la Iglesia, entre los que Santo Tomás ocupa el primer lugar. En efecto, el Doctor Angélico tiene tan gran inteligencia, tan sincero amor a la verdad y tan grande sabiduría en la búsqueda, en la explicación y en la sistematización de las verdades más profundas, que su doctrina es un instrumento muy eficaz, no sólo para asegurar los fundamentos de la fe, sino también para conseguir con seguridad y provecho los frutos de un sano progreso». Cf. también </w:t>
      </w:r>
      <w:r w:rsidR="006A3CA0" w:rsidRPr="00C97631">
        <w:rPr>
          <w:rFonts w:ascii="Garamond" w:hAnsi="Garamond" w:cs="Times New Roman"/>
          <w:smallCaps/>
          <w:szCs w:val="18"/>
        </w:rPr>
        <w:t>San Pablo VI</w:t>
      </w:r>
      <w:r w:rsidR="006A3CA0" w:rsidRPr="00C97631">
        <w:rPr>
          <w:rFonts w:ascii="Garamond" w:hAnsi="Garamond" w:cs="Times New Roman"/>
          <w:szCs w:val="18"/>
        </w:rPr>
        <w:t xml:space="preserve">, </w:t>
      </w:r>
      <w:r w:rsidR="002817BD" w:rsidRPr="00C97631">
        <w:rPr>
          <w:rFonts w:ascii="Garamond" w:hAnsi="Garamond" w:cs="Times New Roman"/>
          <w:i/>
          <w:szCs w:val="18"/>
        </w:rPr>
        <w:t>Discurso a los miembros de la Pontificia Academia de Santo Tomás de Aquino</w:t>
      </w:r>
      <w:r w:rsidRPr="00C97631">
        <w:rPr>
          <w:rFonts w:ascii="Garamond" w:hAnsi="Garamond" w:cs="Times New Roman"/>
          <w:szCs w:val="18"/>
        </w:rPr>
        <w:t xml:space="preserve"> </w:t>
      </w:r>
      <w:r w:rsidR="002817BD" w:rsidRPr="00C97631">
        <w:rPr>
          <w:rFonts w:ascii="Garamond" w:hAnsi="Garamond" w:cs="Times New Roman"/>
          <w:szCs w:val="18"/>
        </w:rPr>
        <w:t>(</w:t>
      </w:r>
      <w:r w:rsidRPr="00C97631">
        <w:rPr>
          <w:rFonts w:ascii="Garamond" w:hAnsi="Garamond" w:cs="Times New Roman"/>
          <w:szCs w:val="18"/>
        </w:rPr>
        <w:t>10/9/1965</w:t>
      </w:r>
      <w:r w:rsidR="002817BD" w:rsidRPr="00C97631">
        <w:rPr>
          <w:rFonts w:ascii="Garamond" w:hAnsi="Garamond" w:cs="Times New Roman"/>
          <w:szCs w:val="18"/>
        </w:rPr>
        <w:t>)</w:t>
      </w:r>
      <w:r w:rsidR="003A6902" w:rsidRPr="00C97631">
        <w:rPr>
          <w:rFonts w:ascii="Garamond" w:hAnsi="Garamond" w:cs="Times New Roman"/>
          <w:szCs w:val="18"/>
        </w:rPr>
        <w:t>, en</w:t>
      </w:r>
      <w:r w:rsidRPr="00C97631">
        <w:rPr>
          <w:rFonts w:ascii="Garamond" w:hAnsi="Garamond" w:cs="Times New Roman"/>
          <w:szCs w:val="18"/>
        </w:rPr>
        <w:t xml:space="preserve"> AAS 5</w:t>
      </w:r>
      <w:r w:rsidR="002817BD" w:rsidRPr="00C97631">
        <w:rPr>
          <w:rFonts w:ascii="Garamond" w:hAnsi="Garamond" w:cs="Times New Roman"/>
          <w:szCs w:val="18"/>
        </w:rPr>
        <w:t>7</w:t>
      </w:r>
      <w:r w:rsidRPr="00C97631">
        <w:rPr>
          <w:rFonts w:ascii="Garamond" w:hAnsi="Garamond" w:cs="Times New Roman"/>
          <w:szCs w:val="18"/>
        </w:rPr>
        <w:t xml:space="preserve"> (1965), </w:t>
      </w:r>
      <w:r w:rsidR="003A6902" w:rsidRPr="00C97631">
        <w:rPr>
          <w:rFonts w:ascii="Garamond" w:hAnsi="Garamond" w:cs="Times New Roman"/>
          <w:szCs w:val="18"/>
        </w:rPr>
        <w:t xml:space="preserve">pp. </w:t>
      </w:r>
      <w:r w:rsidRPr="00C97631">
        <w:rPr>
          <w:rFonts w:ascii="Garamond" w:hAnsi="Garamond" w:cs="Times New Roman"/>
          <w:szCs w:val="18"/>
        </w:rPr>
        <w:t>788-792.</w:t>
      </w:r>
    </w:p>
  </w:footnote>
  <w:footnote w:id="1954">
    <w:p w14:paraId="06C44329"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2D1FBB" w:rsidRPr="00C97631">
        <w:rPr>
          <w:rFonts w:ascii="Garamond" w:hAnsi="Garamond" w:cs="Times New Roman"/>
          <w:smallCaps/>
          <w:szCs w:val="18"/>
        </w:rPr>
        <w:t>Concilio Vaticano II</w:t>
      </w:r>
      <w:r w:rsidRPr="00C97631">
        <w:rPr>
          <w:rFonts w:ascii="Garamond" w:hAnsi="Garamond" w:cs="Times New Roman"/>
          <w:szCs w:val="18"/>
        </w:rPr>
        <w:t xml:space="preserve">, </w:t>
      </w:r>
      <w:r w:rsidR="0076676F" w:rsidRPr="00C97631">
        <w:rPr>
          <w:rFonts w:ascii="Garamond" w:hAnsi="Garamond" w:cs="Times New Roman"/>
          <w:szCs w:val="18"/>
        </w:rPr>
        <w:t xml:space="preserve">Declaración </w:t>
      </w:r>
      <w:proofErr w:type="spellStart"/>
      <w:r w:rsidR="0076676F" w:rsidRPr="00C97631">
        <w:rPr>
          <w:rFonts w:ascii="Garamond" w:hAnsi="Garamond" w:cs="Times New Roman"/>
          <w:i/>
          <w:iCs/>
          <w:szCs w:val="18"/>
        </w:rPr>
        <w:t>Gravissimum</w:t>
      </w:r>
      <w:proofErr w:type="spellEnd"/>
      <w:r w:rsidR="0076676F" w:rsidRPr="00C97631">
        <w:rPr>
          <w:rFonts w:ascii="Garamond" w:hAnsi="Garamond" w:cs="Times New Roman"/>
          <w:i/>
          <w:iCs/>
          <w:szCs w:val="18"/>
        </w:rPr>
        <w:t xml:space="preserve"> </w:t>
      </w:r>
      <w:proofErr w:type="spellStart"/>
      <w:r w:rsidR="0076676F" w:rsidRPr="00C97631">
        <w:rPr>
          <w:rFonts w:ascii="Garamond" w:hAnsi="Garamond" w:cs="Times New Roman"/>
          <w:i/>
          <w:iCs/>
          <w:szCs w:val="18"/>
        </w:rPr>
        <w:t>educationis</w:t>
      </w:r>
      <w:proofErr w:type="spellEnd"/>
      <w:r w:rsidR="0076676F" w:rsidRPr="00C97631">
        <w:rPr>
          <w:rFonts w:ascii="Garamond" w:hAnsi="Garamond" w:cs="Times New Roman"/>
          <w:szCs w:val="18"/>
        </w:rPr>
        <w:t xml:space="preserve"> sobre la educación cristiana (28/10/1965), </w:t>
      </w:r>
      <w:r w:rsidRPr="00C97631">
        <w:rPr>
          <w:rFonts w:ascii="Garamond" w:hAnsi="Garamond" w:cs="Times New Roman"/>
          <w:szCs w:val="18"/>
        </w:rPr>
        <w:t>10, cf. nota 31</w:t>
      </w:r>
      <w:r w:rsidR="002108C8" w:rsidRPr="00C97631">
        <w:rPr>
          <w:rFonts w:ascii="Garamond" w:hAnsi="Garamond" w:cs="Times New Roman"/>
          <w:szCs w:val="18"/>
        </w:rPr>
        <w:t>;</w:t>
      </w:r>
      <w:r w:rsidRPr="00C97631">
        <w:rPr>
          <w:rFonts w:ascii="Garamond" w:hAnsi="Garamond" w:cs="Times New Roman"/>
          <w:szCs w:val="18"/>
        </w:rPr>
        <w:t xml:space="preserve"> </w:t>
      </w:r>
      <w:r w:rsidR="002108C8" w:rsidRPr="00C97631">
        <w:rPr>
          <w:rFonts w:ascii="Garamond" w:hAnsi="Garamond" w:cs="Times New Roman"/>
          <w:szCs w:val="18"/>
        </w:rPr>
        <w:t>c</w:t>
      </w:r>
      <w:r w:rsidRPr="00C97631">
        <w:rPr>
          <w:rFonts w:ascii="Garamond" w:hAnsi="Garamond" w:cs="Times New Roman"/>
          <w:szCs w:val="18"/>
        </w:rPr>
        <w:t xml:space="preserve">f. </w:t>
      </w:r>
      <w:r w:rsidR="00821624" w:rsidRPr="00C97631">
        <w:rPr>
          <w:rFonts w:ascii="Garamond" w:hAnsi="Garamond" w:cs="Times New Roman"/>
          <w:smallCaps/>
          <w:szCs w:val="18"/>
        </w:rPr>
        <w:t>San Pablo VI</w:t>
      </w:r>
      <w:r w:rsidRPr="00C97631">
        <w:rPr>
          <w:rFonts w:ascii="Garamond" w:hAnsi="Garamond" w:cs="Times New Roman"/>
          <w:szCs w:val="18"/>
        </w:rPr>
        <w:t xml:space="preserve">, </w:t>
      </w:r>
      <w:r w:rsidR="002817BD" w:rsidRPr="00C97631">
        <w:rPr>
          <w:rFonts w:ascii="Garamond" w:hAnsi="Garamond" w:cs="Times New Roman"/>
          <w:i/>
          <w:szCs w:val="18"/>
        </w:rPr>
        <w:t>Discurso a los miembros de la Pontificia Academia de Santo Tomás de Aquino</w:t>
      </w:r>
      <w:r w:rsidRPr="00C97631">
        <w:rPr>
          <w:rFonts w:ascii="Garamond" w:hAnsi="Garamond" w:cs="Times New Roman"/>
          <w:szCs w:val="18"/>
        </w:rPr>
        <w:t xml:space="preserve"> </w:t>
      </w:r>
      <w:r w:rsidR="002817BD" w:rsidRPr="00C97631">
        <w:rPr>
          <w:rFonts w:ascii="Garamond" w:hAnsi="Garamond" w:cs="Times New Roman"/>
          <w:szCs w:val="18"/>
        </w:rPr>
        <w:t>(</w:t>
      </w:r>
      <w:r w:rsidRPr="00C97631">
        <w:rPr>
          <w:rFonts w:ascii="Garamond" w:hAnsi="Garamond" w:cs="Times New Roman"/>
          <w:szCs w:val="18"/>
        </w:rPr>
        <w:t>10/9/1965</w:t>
      </w:r>
      <w:r w:rsidR="002817BD" w:rsidRPr="00C97631">
        <w:rPr>
          <w:rFonts w:ascii="Garamond" w:hAnsi="Garamond" w:cs="Times New Roman"/>
          <w:szCs w:val="18"/>
        </w:rPr>
        <w:t>)</w:t>
      </w:r>
      <w:r w:rsidR="002108C8" w:rsidRPr="00C97631">
        <w:rPr>
          <w:rFonts w:ascii="Garamond" w:hAnsi="Garamond" w:cs="Times New Roman"/>
          <w:szCs w:val="18"/>
        </w:rPr>
        <w:t xml:space="preserve">, en </w:t>
      </w:r>
      <w:r w:rsidRPr="00C97631">
        <w:rPr>
          <w:rFonts w:ascii="Garamond" w:hAnsi="Garamond" w:cs="Times New Roman"/>
          <w:szCs w:val="18"/>
        </w:rPr>
        <w:t xml:space="preserve">AAS 57 (1965), </w:t>
      </w:r>
      <w:r w:rsidR="002108C8" w:rsidRPr="00C97631">
        <w:rPr>
          <w:rFonts w:ascii="Garamond" w:hAnsi="Garamond" w:cs="Times New Roman"/>
          <w:szCs w:val="18"/>
        </w:rPr>
        <w:t xml:space="preserve">pp. </w:t>
      </w:r>
      <w:r w:rsidRPr="00C97631">
        <w:rPr>
          <w:rFonts w:ascii="Garamond" w:hAnsi="Garamond" w:cs="Times New Roman"/>
          <w:szCs w:val="18"/>
        </w:rPr>
        <w:t>788-792.</w:t>
      </w:r>
    </w:p>
  </w:footnote>
  <w:footnote w:id="1955">
    <w:p w14:paraId="325124F5"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2D1FBB" w:rsidRPr="00C97631">
        <w:rPr>
          <w:rFonts w:ascii="Garamond" w:hAnsi="Garamond" w:cs="Times New Roman"/>
          <w:smallCaps/>
          <w:szCs w:val="18"/>
        </w:rPr>
        <w:t>Concilio Vaticano II</w:t>
      </w:r>
      <w:r w:rsidRPr="00C97631">
        <w:rPr>
          <w:rFonts w:ascii="Garamond" w:hAnsi="Garamond" w:cs="Times New Roman"/>
          <w:szCs w:val="18"/>
        </w:rPr>
        <w:t xml:space="preserve">, </w:t>
      </w:r>
      <w:r w:rsidR="00806756" w:rsidRPr="00C97631">
        <w:rPr>
          <w:rFonts w:ascii="Garamond" w:hAnsi="Garamond" w:cs="Times New Roman"/>
          <w:szCs w:val="18"/>
        </w:rPr>
        <w:t xml:space="preserve">Decreto </w:t>
      </w:r>
      <w:proofErr w:type="spellStart"/>
      <w:r w:rsidR="00806756" w:rsidRPr="00C97631">
        <w:rPr>
          <w:rFonts w:ascii="Garamond" w:hAnsi="Garamond" w:cs="Times New Roman"/>
          <w:i/>
          <w:iCs/>
          <w:szCs w:val="18"/>
        </w:rPr>
        <w:t>Optatam</w:t>
      </w:r>
      <w:proofErr w:type="spellEnd"/>
      <w:r w:rsidR="00806756" w:rsidRPr="00C97631">
        <w:rPr>
          <w:rFonts w:ascii="Garamond" w:hAnsi="Garamond" w:cs="Times New Roman"/>
          <w:i/>
          <w:iCs/>
          <w:szCs w:val="18"/>
        </w:rPr>
        <w:t xml:space="preserve"> </w:t>
      </w:r>
      <w:proofErr w:type="spellStart"/>
      <w:r w:rsidR="00806756" w:rsidRPr="00C97631">
        <w:rPr>
          <w:rFonts w:ascii="Garamond" w:hAnsi="Garamond" w:cs="Times New Roman"/>
          <w:i/>
          <w:iCs/>
          <w:szCs w:val="18"/>
        </w:rPr>
        <w:t>totius</w:t>
      </w:r>
      <w:proofErr w:type="spellEnd"/>
      <w:r w:rsidR="00806756" w:rsidRPr="00C97631">
        <w:rPr>
          <w:rFonts w:ascii="Garamond" w:hAnsi="Garamond" w:cs="Times New Roman"/>
          <w:szCs w:val="18"/>
        </w:rPr>
        <w:t xml:space="preserve"> sobre la formación sacerdotal (28/10/1965), </w:t>
      </w:r>
      <w:r w:rsidRPr="00C97631">
        <w:rPr>
          <w:rFonts w:ascii="Garamond" w:hAnsi="Garamond" w:cs="Times New Roman"/>
          <w:szCs w:val="18"/>
        </w:rPr>
        <w:t xml:space="preserve">15; cuya nota 29 dice: </w:t>
      </w:r>
      <w:r w:rsidR="00926169" w:rsidRPr="00C97631">
        <w:rPr>
          <w:rFonts w:ascii="Garamond" w:hAnsi="Garamond" w:cs="Times New Roman"/>
          <w:szCs w:val="18"/>
        </w:rPr>
        <w:t>c</w:t>
      </w:r>
      <w:r w:rsidRPr="00C97631">
        <w:rPr>
          <w:rFonts w:ascii="Garamond" w:hAnsi="Garamond" w:cs="Times New Roman"/>
          <w:szCs w:val="18"/>
        </w:rPr>
        <w:t xml:space="preserve">f. </w:t>
      </w:r>
      <w:r w:rsidRPr="00C97631">
        <w:rPr>
          <w:rFonts w:ascii="Garamond" w:hAnsi="Garamond" w:cs="Times New Roman"/>
          <w:smallCaps/>
          <w:szCs w:val="18"/>
        </w:rPr>
        <w:t>Pío XII</w:t>
      </w:r>
      <w:r w:rsidRPr="00C97631">
        <w:rPr>
          <w:rFonts w:ascii="Garamond" w:hAnsi="Garamond" w:cs="Times New Roman"/>
          <w:szCs w:val="18"/>
        </w:rPr>
        <w:t xml:space="preserve">, </w:t>
      </w:r>
      <w:r w:rsidR="00926169" w:rsidRPr="00C97631">
        <w:rPr>
          <w:rFonts w:ascii="Garamond" w:hAnsi="Garamond" w:cs="Times New Roman"/>
          <w:szCs w:val="18"/>
          <w:lang w:val="es-ES"/>
        </w:rPr>
        <w:t xml:space="preserve">Encíclica </w:t>
      </w:r>
      <w:proofErr w:type="spellStart"/>
      <w:r w:rsidR="00926169" w:rsidRPr="00C97631">
        <w:rPr>
          <w:rFonts w:ascii="Garamond" w:hAnsi="Garamond" w:cs="Times New Roman"/>
          <w:i/>
          <w:szCs w:val="18"/>
          <w:lang w:val="es-ES"/>
        </w:rPr>
        <w:t>Humani</w:t>
      </w:r>
      <w:proofErr w:type="spellEnd"/>
      <w:r w:rsidR="00926169" w:rsidRPr="00C97631">
        <w:rPr>
          <w:rFonts w:ascii="Garamond" w:hAnsi="Garamond" w:cs="Times New Roman"/>
          <w:i/>
          <w:szCs w:val="18"/>
          <w:lang w:val="es-ES"/>
        </w:rPr>
        <w:t xml:space="preserve"> generis </w:t>
      </w:r>
      <w:r w:rsidR="00926169" w:rsidRPr="00C97631">
        <w:rPr>
          <w:rFonts w:ascii="Garamond" w:hAnsi="Garamond" w:cs="Times New Roman"/>
          <w:szCs w:val="18"/>
          <w:lang w:val="es-ES"/>
        </w:rPr>
        <w:t xml:space="preserve">sobre las falsas opiniones contra los fundamentos de la doctrina católica (12/8/1950), </w:t>
      </w:r>
      <w:r w:rsidR="007A6B6C" w:rsidRPr="00C97631">
        <w:rPr>
          <w:rFonts w:ascii="Garamond" w:hAnsi="Garamond" w:cs="Times New Roman"/>
          <w:szCs w:val="18"/>
        </w:rPr>
        <w:t xml:space="preserve">en </w:t>
      </w:r>
      <w:r w:rsidRPr="00C97631">
        <w:rPr>
          <w:rFonts w:ascii="Garamond" w:hAnsi="Garamond" w:cs="Times New Roman"/>
          <w:szCs w:val="18"/>
        </w:rPr>
        <w:t xml:space="preserve">AAS 42 (1950), </w:t>
      </w:r>
      <w:r w:rsidR="007A6B6C" w:rsidRPr="00C97631">
        <w:rPr>
          <w:rFonts w:ascii="Garamond" w:hAnsi="Garamond" w:cs="Times New Roman"/>
          <w:szCs w:val="18"/>
        </w:rPr>
        <w:t xml:space="preserve">pp. </w:t>
      </w:r>
      <w:r w:rsidRPr="00C97631">
        <w:rPr>
          <w:rFonts w:ascii="Garamond" w:hAnsi="Garamond" w:cs="Times New Roman"/>
          <w:szCs w:val="18"/>
        </w:rPr>
        <w:t>571-575.</w:t>
      </w:r>
    </w:p>
  </w:footnote>
  <w:footnote w:id="1956">
    <w:p w14:paraId="6E039328"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Aquí la encíclica cita al can. 1366 §2 del </w:t>
      </w:r>
      <w:r w:rsidR="00B55766" w:rsidRPr="00C97631">
        <w:rPr>
          <w:rFonts w:ascii="Garamond" w:hAnsi="Garamond" w:cs="Times New Roman"/>
          <w:i/>
          <w:iCs/>
          <w:szCs w:val="18"/>
        </w:rPr>
        <w:t>C</w:t>
      </w:r>
      <w:r w:rsidRPr="00C97631">
        <w:rPr>
          <w:rFonts w:ascii="Garamond" w:hAnsi="Garamond" w:cs="Times New Roman"/>
          <w:i/>
          <w:iCs/>
          <w:szCs w:val="18"/>
        </w:rPr>
        <w:t>ódigo</w:t>
      </w:r>
      <w:r w:rsidRPr="00C97631">
        <w:rPr>
          <w:rFonts w:ascii="Garamond" w:hAnsi="Garamond" w:cs="Times New Roman"/>
          <w:szCs w:val="18"/>
        </w:rPr>
        <w:t xml:space="preserve"> de 1917: «Los profesores han de exponer la filosofía racional y la teología e informar a los alumnos en estas disciplinas ateniéndose por completo al método, sistema y principios del Angélico Doctor y siguiéndolos con toda fidelidad». </w:t>
      </w:r>
      <w:r w:rsidRPr="00C97631">
        <w:rPr>
          <w:rFonts w:ascii="Garamond" w:hAnsi="Garamond" w:cs="Times New Roman"/>
          <w:szCs w:val="18"/>
          <w:lang w:val="en-US"/>
        </w:rPr>
        <w:t>(</w:t>
      </w:r>
      <w:r w:rsidRPr="00C97631">
        <w:rPr>
          <w:rFonts w:ascii="Garamond" w:hAnsi="Garamond" w:cs="Times New Roman"/>
          <w:i/>
          <w:iCs/>
          <w:szCs w:val="18"/>
          <w:lang w:val="en-US"/>
        </w:rPr>
        <w:t xml:space="preserve">Philosophiae </w:t>
      </w:r>
      <w:proofErr w:type="spellStart"/>
      <w:r w:rsidRPr="00C97631">
        <w:rPr>
          <w:rFonts w:ascii="Garamond" w:hAnsi="Garamond" w:cs="Times New Roman"/>
          <w:i/>
          <w:iCs/>
          <w:szCs w:val="18"/>
          <w:lang w:val="en-US"/>
        </w:rPr>
        <w:t>rationalis</w:t>
      </w:r>
      <w:proofErr w:type="spellEnd"/>
      <w:r w:rsidRPr="00C97631">
        <w:rPr>
          <w:rFonts w:ascii="Garamond" w:hAnsi="Garamond" w:cs="Times New Roman"/>
          <w:i/>
          <w:iCs/>
          <w:szCs w:val="18"/>
          <w:lang w:val="en-US"/>
        </w:rPr>
        <w:t xml:space="preserve"> ac </w:t>
      </w:r>
      <w:proofErr w:type="spellStart"/>
      <w:r w:rsidRPr="00C97631">
        <w:rPr>
          <w:rFonts w:ascii="Garamond" w:hAnsi="Garamond" w:cs="Times New Roman"/>
          <w:i/>
          <w:iCs/>
          <w:szCs w:val="18"/>
          <w:lang w:val="en-US"/>
        </w:rPr>
        <w:t>theologiae</w:t>
      </w:r>
      <w:proofErr w:type="spellEnd"/>
      <w:r w:rsidRPr="00C97631">
        <w:rPr>
          <w:rFonts w:ascii="Garamond" w:hAnsi="Garamond" w:cs="Times New Roman"/>
          <w:i/>
          <w:iCs/>
          <w:szCs w:val="18"/>
          <w:lang w:val="en-US"/>
        </w:rPr>
        <w:t xml:space="preserve"> studia et </w:t>
      </w:r>
      <w:proofErr w:type="spellStart"/>
      <w:r w:rsidRPr="00C97631">
        <w:rPr>
          <w:rFonts w:ascii="Garamond" w:hAnsi="Garamond" w:cs="Times New Roman"/>
          <w:i/>
          <w:iCs/>
          <w:szCs w:val="18"/>
          <w:lang w:val="en-US"/>
        </w:rPr>
        <w:t>alumnorum</w:t>
      </w:r>
      <w:proofErr w:type="spellEnd"/>
      <w:r w:rsidRPr="00C97631">
        <w:rPr>
          <w:rFonts w:ascii="Garamond" w:hAnsi="Garamond" w:cs="Times New Roman"/>
          <w:i/>
          <w:iCs/>
          <w:szCs w:val="18"/>
          <w:lang w:val="en-US"/>
        </w:rPr>
        <w:t xml:space="preserve"> in his </w:t>
      </w:r>
      <w:proofErr w:type="spellStart"/>
      <w:r w:rsidRPr="00C97631">
        <w:rPr>
          <w:rFonts w:ascii="Garamond" w:hAnsi="Garamond" w:cs="Times New Roman"/>
          <w:i/>
          <w:iCs/>
          <w:szCs w:val="18"/>
          <w:lang w:val="en-US"/>
        </w:rPr>
        <w:t>disciplinis</w:t>
      </w:r>
      <w:proofErr w:type="spellEnd"/>
      <w:r w:rsidRPr="00C97631">
        <w:rPr>
          <w:rFonts w:ascii="Garamond" w:hAnsi="Garamond" w:cs="Times New Roman"/>
          <w:i/>
          <w:iCs/>
          <w:szCs w:val="18"/>
          <w:lang w:val="en-US"/>
        </w:rPr>
        <w:t xml:space="preserve"> </w:t>
      </w:r>
      <w:proofErr w:type="spellStart"/>
      <w:r w:rsidRPr="00C97631">
        <w:rPr>
          <w:rFonts w:ascii="Garamond" w:hAnsi="Garamond" w:cs="Times New Roman"/>
          <w:i/>
          <w:iCs/>
          <w:szCs w:val="18"/>
          <w:lang w:val="en-US"/>
        </w:rPr>
        <w:t>institutionem</w:t>
      </w:r>
      <w:proofErr w:type="spellEnd"/>
      <w:r w:rsidRPr="00C97631">
        <w:rPr>
          <w:rFonts w:ascii="Garamond" w:hAnsi="Garamond" w:cs="Times New Roman"/>
          <w:i/>
          <w:iCs/>
          <w:szCs w:val="18"/>
          <w:lang w:val="en-US"/>
        </w:rPr>
        <w:t xml:space="preserve"> </w:t>
      </w:r>
      <w:proofErr w:type="spellStart"/>
      <w:r w:rsidRPr="00C97631">
        <w:rPr>
          <w:rFonts w:ascii="Garamond" w:hAnsi="Garamond" w:cs="Times New Roman"/>
          <w:i/>
          <w:iCs/>
          <w:szCs w:val="18"/>
          <w:lang w:val="en-US"/>
        </w:rPr>
        <w:t>professores</w:t>
      </w:r>
      <w:proofErr w:type="spellEnd"/>
      <w:r w:rsidRPr="00C97631">
        <w:rPr>
          <w:rFonts w:ascii="Garamond" w:hAnsi="Garamond" w:cs="Times New Roman"/>
          <w:i/>
          <w:iCs/>
          <w:szCs w:val="18"/>
          <w:lang w:val="en-US"/>
        </w:rPr>
        <w:t xml:space="preserve"> </w:t>
      </w:r>
      <w:proofErr w:type="spellStart"/>
      <w:r w:rsidRPr="00C97631">
        <w:rPr>
          <w:rFonts w:ascii="Garamond" w:hAnsi="Garamond" w:cs="Times New Roman"/>
          <w:i/>
          <w:iCs/>
          <w:szCs w:val="18"/>
          <w:lang w:val="en-US"/>
        </w:rPr>
        <w:t>omnino</w:t>
      </w:r>
      <w:proofErr w:type="spellEnd"/>
      <w:r w:rsidRPr="00C97631">
        <w:rPr>
          <w:rFonts w:ascii="Garamond" w:hAnsi="Garamond" w:cs="Times New Roman"/>
          <w:i/>
          <w:iCs/>
          <w:szCs w:val="18"/>
          <w:lang w:val="en-US"/>
        </w:rPr>
        <w:t xml:space="preserve"> </w:t>
      </w:r>
      <w:proofErr w:type="spellStart"/>
      <w:r w:rsidRPr="00C97631">
        <w:rPr>
          <w:rFonts w:ascii="Garamond" w:hAnsi="Garamond" w:cs="Times New Roman"/>
          <w:i/>
          <w:iCs/>
          <w:szCs w:val="18"/>
          <w:lang w:val="en-US"/>
        </w:rPr>
        <w:t>pertractent</w:t>
      </w:r>
      <w:proofErr w:type="spellEnd"/>
      <w:r w:rsidRPr="00C97631">
        <w:rPr>
          <w:rFonts w:ascii="Garamond" w:hAnsi="Garamond" w:cs="Times New Roman"/>
          <w:i/>
          <w:iCs/>
          <w:szCs w:val="18"/>
          <w:lang w:val="en-US"/>
        </w:rPr>
        <w:t xml:space="preserve"> </w:t>
      </w:r>
      <w:proofErr w:type="spellStart"/>
      <w:r w:rsidRPr="00C97631">
        <w:rPr>
          <w:rFonts w:ascii="Garamond" w:hAnsi="Garamond" w:cs="Times New Roman"/>
          <w:i/>
          <w:iCs/>
          <w:szCs w:val="18"/>
          <w:lang w:val="en-US"/>
        </w:rPr>
        <w:t>ad</w:t>
      </w:r>
      <w:proofErr w:type="spellEnd"/>
      <w:r w:rsidRPr="00C97631">
        <w:rPr>
          <w:rFonts w:ascii="Garamond" w:hAnsi="Garamond" w:cs="Times New Roman"/>
          <w:i/>
          <w:iCs/>
          <w:szCs w:val="18"/>
          <w:lang w:val="en-US"/>
        </w:rPr>
        <w:t xml:space="preserve"> </w:t>
      </w:r>
      <w:proofErr w:type="spellStart"/>
      <w:r w:rsidRPr="00C97631">
        <w:rPr>
          <w:rFonts w:ascii="Garamond" w:hAnsi="Garamond" w:cs="Times New Roman"/>
          <w:i/>
          <w:iCs/>
          <w:szCs w:val="18"/>
          <w:lang w:val="en-US"/>
        </w:rPr>
        <w:t>Angelici</w:t>
      </w:r>
      <w:proofErr w:type="spellEnd"/>
      <w:r w:rsidRPr="00C97631">
        <w:rPr>
          <w:rFonts w:ascii="Garamond" w:hAnsi="Garamond" w:cs="Times New Roman"/>
          <w:i/>
          <w:iCs/>
          <w:szCs w:val="18"/>
          <w:lang w:val="en-US"/>
        </w:rPr>
        <w:t xml:space="preserve"> </w:t>
      </w:r>
      <w:proofErr w:type="spellStart"/>
      <w:r w:rsidRPr="00C97631">
        <w:rPr>
          <w:rFonts w:ascii="Garamond" w:hAnsi="Garamond" w:cs="Times New Roman"/>
          <w:i/>
          <w:iCs/>
          <w:szCs w:val="18"/>
          <w:lang w:val="en-US"/>
        </w:rPr>
        <w:t>Doctoris</w:t>
      </w:r>
      <w:proofErr w:type="spellEnd"/>
      <w:r w:rsidRPr="00C97631">
        <w:rPr>
          <w:rFonts w:ascii="Garamond" w:hAnsi="Garamond" w:cs="Times New Roman"/>
          <w:i/>
          <w:iCs/>
          <w:szCs w:val="18"/>
          <w:lang w:val="en-US"/>
        </w:rPr>
        <w:t xml:space="preserve"> </w:t>
      </w:r>
      <w:proofErr w:type="spellStart"/>
      <w:r w:rsidRPr="00C97631">
        <w:rPr>
          <w:rFonts w:ascii="Garamond" w:hAnsi="Garamond" w:cs="Times New Roman"/>
          <w:i/>
          <w:iCs/>
          <w:szCs w:val="18"/>
          <w:lang w:val="en-US"/>
        </w:rPr>
        <w:t>rationem</w:t>
      </w:r>
      <w:proofErr w:type="spellEnd"/>
      <w:r w:rsidRPr="00C97631">
        <w:rPr>
          <w:rFonts w:ascii="Garamond" w:hAnsi="Garamond" w:cs="Times New Roman"/>
          <w:i/>
          <w:iCs/>
          <w:szCs w:val="18"/>
          <w:lang w:val="en-US"/>
        </w:rPr>
        <w:t xml:space="preserve">, </w:t>
      </w:r>
      <w:proofErr w:type="spellStart"/>
      <w:r w:rsidRPr="00C97631">
        <w:rPr>
          <w:rFonts w:ascii="Garamond" w:hAnsi="Garamond" w:cs="Times New Roman"/>
          <w:i/>
          <w:iCs/>
          <w:szCs w:val="18"/>
          <w:lang w:val="en-US"/>
        </w:rPr>
        <w:t>doctrinam</w:t>
      </w:r>
      <w:proofErr w:type="spellEnd"/>
      <w:r w:rsidRPr="00C97631">
        <w:rPr>
          <w:rFonts w:ascii="Garamond" w:hAnsi="Garamond" w:cs="Times New Roman"/>
          <w:i/>
          <w:iCs/>
          <w:szCs w:val="18"/>
          <w:lang w:val="en-US"/>
        </w:rPr>
        <w:t xml:space="preserve"> et principia, </w:t>
      </w:r>
      <w:proofErr w:type="spellStart"/>
      <w:r w:rsidRPr="00C97631">
        <w:rPr>
          <w:rFonts w:ascii="Garamond" w:hAnsi="Garamond" w:cs="Times New Roman"/>
          <w:i/>
          <w:iCs/>
          <w:szCs w:val="18"/>
          <w:lang w:val="en-US"/>
        </w:rPr>
        <w:t>eaque</w:t>
      </w:r>
      <w:proofErr w:type="spellEnd"/>
      <w:r w:rsidRPr="00C97631">
        <w:rPr>
          <w:rFonts w:ascii="Garamond" w:hAnsi="Garamond" w:cs="Times New Roman"/>
          <w:i/>
          <w:iCs/>
          <w:szCs w:val="18"/>
          <w:lang w:val="en-US"/>
        </w:rPr>
        <w:t xml:space="preserve"> sancte </w:t>
      </w:r>
      <w:proofErr w:type="spellStart"/>
      <w:r w:rsidRPr="00C97631">
        <w:rPr>
          <w:rFonts w:ascii="Garamond" w:hAnsi="Garamond" w:cs="Times New Roman"/>
          <w:i/>
          <w:iCs/>
          <w:szCs w:val="18"/>
          <w:lang w:val="en-US"/>
        </w:rPr>
        <w:t>teneant</w:t>
      </w:r>
      <w:proofErr w:type="spellEnd"/>
      <w:r w:rsidRPr="00C97631">
        <w:rPr>
          <w:rFonts w:ascii="Garamond" w:hAnsi="Garamond" w:cs="Times New Roman"/>
          <w:szCs w:val="18"/>
          <w:lang w:val="en-US"/>
        </w:rPr>
        <w:t xml:space="preserve">). </w:t>
      </w:r>
      <w:r w:rsidRPr="00C97631">
        <w:rPr>
          <w:rFonts w:ascii="Garamond" w:hAnsi="Garamond" w:cs="Times New Roman"/>
          <w:szCs w:val="18"/>
        </w:rPr>
        <w:t xml:space="preserve">Para abundar en información, como fuentes de este canon aparecen: </w:t>
      </w:r>
      <w:r w:rsidRPr="00C97631">
        <w:rPr>
          <w:rFonts w:ascii="Garamond" w:hAnsi="Garamond" w:cs="Times New Roman"/>
          <w:smallCaps/>
          <w:szCs w:val="18"/>
        </w:rPr>
        <w:t>León XIII</w:t>
      </w:r>
      <w:r w:rsidRPr="00C97631">
        <w:rPr>
          <w:rFonts w:ascii="Garamond" w:hAnsi="Garamond" w:cs="Times New Roman"/>
          <w:szCs w:val="18"/>
        </w:rPr>
        <w:t xml:space="preserve">, Encíclica </w:t>
      </w:r>
      <w:proofErr w:type="spellStart"/>
      <w:r w:rsidRPr="00C97631">
        <w:rPr>
          <w:rFonts w:ascii="Garamond" w:hAnsi="Garamond" w:cs="Times New Roman"/>
          <w:i/>
          <w:iCs/>
          <w:szCs w:val="18"/>
        </w:rPr>
        <w:t>Aeterni</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Patris</w:t>
      </w:r>
      <w:proofErr w:type="spellEnd"/>
      <w:r w:rsidRPr="00C97631">
        <w:rPr>
          <w:rFonts w:ascii="Garamond" w:hAnsi="Garamond" w:cs="Times New Roman"/>
          <w:szCs w:val="18"/>
        </w:rPr>
        <w:t xml:space="preserve"> sobre la restauración de la filosofía cristiana conforme a la doctrina de Santo Tomás de Aquino (4/8/1879); Encíclica </w:t>
      </w:r>
      <w:proofErr w:type="spellStart"/>
      <w:r w:rsidRPr="00C97631">
        <w:rPr>
          <w:rFonts w:ascii="Garamond" w:hAnsi="Garamond" w:cs="Times New Roman"/>
          <w:i/>
          <w:iCs/>
          <w:szCs w:val="18"/>
        </w:rPr>
        <w:t>Iampridem</w:t>
      </w:r>
      <w:proofErr w:type="spellEnd"/>
      <w:r w:rsidR="002817BD" w:rsidRPr="00C97631">
        <w:rPr>
          <w:rFonts w:ascii="Garamond" w:hAnsi="Garamond" w:cs="Times New Roman"/>
          <w:i/>
          <w:iCs/>
          <w:szCs w:val="18"/>
        </w:rPr>
        <w:t xml:space="preserve"> </w:t>
      </w:r>
      <w:proofErr w:type="spellStart"/>
      <w:r w:rsidR="002817BD" w:rsidRPr="00C97631">
        <w:rPr>
          <w:rFonts w:ascii="Garamond" w:hAnsi="Garamond" w:cs="Times New Roman"/>
          <w:i/>
          <w:iCs/>
          <w:szCs w:val="18"/>
        </w:rPr>
        <w:t>nobis</w:t>
      </w:r>
      <w:proofErr w:type="spellEnd"/>
      <w:r w:rsidRPr="00C97631">
        <w:rPr>
          <w:rFonts w:ascii="Garamond" w:hAnsi="Garamond" w:cs="Times New Roman"/>
          <w:szCs w:val="18"/>
        </w:rPr>
        <w:t xml:space="preserve"> sobre la situación de la Iglesia Católica en Alemania (6/1/1886); Encíclica </w:t>
      </w:r>
      <w:proofErr w:type="spellStart"/>
      <w:r w:rsidRPr="00C97631">
        <w:rPr>
          <w:rFonts w:ascii="Garamond" w:hAnsi="Garamond" w:cs="Times New Roman"/>
          <w:i/>
          <w:iCs/>
          <w:szCs w:val="18"/>
        </w:rPr>
        <w:t>Etsi</w:t>
      </w:r>
      <w:proofErr w:type="spellEnd"/>
      <w:r w:rsidRPr="00C97631">
        <w:rPr>
          <w:rFonts w:ascii="Garamond" w:hAnsi="Garamond" w:cs="Times New Roman"/>
          <w:i/>
          <w:iCs/>
          <w:szCs w:val="18"/>
        </w:rPr>
        <w:t xml:space="preserve"> Nos</w:t>
      </w:r>
      <w:r w:rsidRPr="00C97631">
        <w:rPr>
          <w:rFonts w:ascii="Garamond" w:hAnsi="Garamond" w:cs="Times New Roman"/>
          <w:szCs w:val="18"/>
        </w:rPr>
        <w:t xml:space="preserve"> sobre la situación política en Italia (15/2/1882);</w:t>
      </w:r>
      <w:r w:rsidR="002817BD" w:rsidRPr="00C97631">
        <w:rPr>
          <w:rFonts w:ascii="Garamond" w:hAnsi="Garamond" w:cs="Times New Roman"/>
          <w:szCs w:val="18"/>
        </w:rPr>
        <w:t xml:space="preserve"> </w:t>
      </w:r>
      <w:r w:rsidRPr="00C97631">
        <w:rPr>
          <w:rFonts w:ascii="Garamond" w:hAnsi="Garamond" w:cs="Times New Roman"/>
          <w:szCs w:val="18"/>
        </w:rPr>
        <w:t xml:space="preserve">Encíclica </w:t>
      </w:r>
      <w:proofErr w:type="spellStart"/>
      <w:r w:rsidRPr="00C97631">
        <w:rPr>
          <w:rFonts w:ascii="Garamond" w:hAnsi="Garamond" w:cs="Times New Roman"/>
          <w:i/>
          <w:iCs/>
          <w:szCs w:val="18"/>
        </w:rPr>
        <w:t>Officio</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sanctissimo</w:t>
      </w:r>
      <w:proofErr w:type="spellEnd"/>
      <w:r w:rsidRPr="00C97631">
        <w:rPr>
          <w:rFonts w:ascii="Garamond" w:hAnsi="Garamond" w:cs="Times New Roman"/>
          <w:i/>
          <w:iCs/>
          <w:szCs w:val="18"/>
        </w:rPr>
        <w:t xml:space="preserve"> </w:t>
      </w:r>
      <w:r w:rsidRPr="00C97631">
        <w:rPr>
          <w:rFonts w:ascii="Garamond" w:hAnsi="Garamond" w:cs="Times New Roman"/>
          <w:iCs/>
          <w:szCs w:val="18"/>
        </w:rPr>
        <w:t>sobre la situación de la Iglesia Católica en Baviera</w:t>
      </w:r>
      <w:r w:rsidRPr="00C97631">
        <w:rPr>
          <w:rFonts w:ascii="Garamond" w:hAnsi="Garamond" w:cs="Times New Roman"/>
          <w:szCs w:val="18"/>
        </w:rPr>
        <w:t xml:space="preserve"> (22/12/1887); </w:t>
      </w:r>
      <w:r w:rsidR="00CF0BDD" w:rsidRPr="00C97631">
        <w:rPr>
          <w:rFonts w:ascii="Garamond" w:hAnsi="Garamond" w:cs="Times New Roman"/>
          <w:szCs w:val="18"/>
        </w:rPr>
        <w:t xml:space="preserve">Encíclica </w:t>
      </w:r>
      <w:proofErr w:type="spellStart"/>
      <w:r w:rsidRPr="00C97631">
        <w:rPr>
          <w:rFonts w:ascii="Garamond" w:hAnsi="Garamond" w:cs="Times New Roman"/>
          <w:i/>
          <w:iCs/>
          <w:szCs w:val="18"/>
        </w:rPr>
        <w:t>Providentissimus</w:t>
      </w:r>
      <w:proofErr w:type="spellEnd"/>
      <w:r w:rsidRPr="00C97631">
        <w:rPr>
          <w:rFonts w:ascii="Garamond" w:hAnsi="Garamond" w:cs="Times New Roman"/>
          <w:i/>
          <w:iCs/>
          <w:szCs w:val="18"/>
        </w:rPr>
        <w:t xml:space="preserve"> Deus</w:t>
      </w:r>
      <w:r w:rsidR="00FB3123" w:rsidRPr="00C97631">
        <w:rPr>
          <w:rFonts w:ascii="Garamond" w:hAnsi="Garamond" w:cs="Times New Roman"/>
          <w:szCs w:val="18"/>
        </w:rPr>
        <w:t xml:space="preserve"> </w:t>
      </w:r>
      <w:r w:rsidR="00FB3123" w:rsidRPr="00C97631">
        <w:rPr>
          <w:rFonts w:ascii="Garamond" w:hAnsi="Garamond" w:cs="Times New Roman"/>
          <w:iCs/>
          <w:szCs w:val="18"/>
          <w:lang w:val="es-ES_tradnl"/>
        </w:rPr>
        <w:t>sobre los estudios bíblicos (18/11/1893);</w:t>
      </w:r>
      <w:r w:rsidRPr="00C97631">
        <w:rPr>
          <w:rFonts w:ascii="Garamond" w:hAnsi="Garamond" w:cs="Times New Roman"/>
          <w:szCs w:val="18"/>
        </w:rPr>
        <w:t xml:space="preserve"> Encíclica </w:t>
      </w:r>
      <w:r w:rsidRPr="00C97631">
        <w:rPr>
          <w:rFonts w:ascii="Garamond" w:hAnsi="Garamond" w:cs="Times New Roman"/>
          <w:i/>
          <w:iCs/>
          <w:szCs w:val="18"/>
        </w:rPr>
        <w:t xml:space="preserve">Inter </w:t>
      </w:r>
      <w:proofErr w:type="spellStart"/>
      <w:r w:rsidRPr="00C97631">
        <w:rPr>
          <w:rFonts w:ascii="Garamond" w:hAnsi="Garamond" w:cs="Times New Roman"/>
          <w:i/>
          <w:iCs/>
          <w:szCs w:val="18"/>
        </w:rPr>
        <w:t>Geves</w:t>
      </w:r>
      <w:proofErr w:type="spellEnd"/>
      <w:r w:rsidRPr="00C97631">
        <w:rPr>
          <w:rFonts w:ascii="Garamond" w:hAnsi="Garamond" w:cs="Times New Roman"/>
          <w:szCs w:val="18"/>
        </w:rPr>
        <w:t xml:space="preserve"> sobre la situación de la Iglesia Católica en Perú (1/5/1894);</w:t>
      </w:r>
      <w:r w:rsidR="00AE1D16" w:rsidRPr="00C97631">
        <w:rPr>
          <w:rFonts w:ascii="Garamond" w:hAnsi="Garamond" w:cs="Times New Roman"/>
          <w:szCs w:val="18"/>
        </w:rPr>
        <w:t xml:space="preserve"> </w:t>
      </w:r>
      <w:r w:rsidRPr="00C97631">
        <w:rPr>
          <w:rFonts w:ascii="Garamond" w:hAnsi="Garamond" w:cs="Times New Roman"/>
          <w:szCs w:val="18"/>
        </w:rPr>
        <w:t xml:space="preserve">Encíclica </w:t>
      </w:r>
      <w:proofErr w:type="spellStart"/>
      <w:r w:rsidRPr="00C97631">
        <w:rPr>
          <w:rFonts w:ascii="Garamond" w:hAnsi="Garamond" w:cs="Times New Roman"/>
          <w:i/>
          <w:szCs w:val="18"/>
        </w:rPr>
        <w:t>Depuis</w:t>
      </w:r>
      <w:proofErr w:type="spellEnd"/>
      <w:r w:rsidRPr="00C97631">
        <w:rPr>
          <w:rFonts w:ascii="Garamond" w:hAnsi="Garamond" w:cs="Times New Roman"/>
          <w:i/>
          <w:szCs w:val="18"/>
        </w:rPr>
        <w:t xml:space="preserve"> le </w:t>
      </w:r>
      <w:proofErr w:type="spellStart"/>
      <w:r w:rsidRPr="00C97631">
        <w:rPr>
          <w:rFonts w:ascii="Garamond" w:hAnsi="Garamond" w:cs="Times New Roman"/>
          <w:i/>
          <w:szCs w:val="18"/>
        </w:rPr>
        <w:t>jour</w:t>
      </w:r>
      <w:proofErr w:type="spellEnd"/>
      <w:r w:rsidRPr="00C97631">
        <w:rPr>
          <w:rFonts w:ascii="Garamond" w:hAnsi="Garamond" w:cs="Times New Roman"/>
          <w:szCs w:val="18"/>
        </w:rPr>
        <w:t xml:space="preserve"> sobre la formación de los clérigos en Francia (8/9/1899); </w:t>
      </w:r>
      <w:r w:rsidR="002817BD" w:rsidRPr="00C97631">
        <w:rPr>
          <w:rFonts w:ascii="Garamond" w:hAnsi="Garamond" w:cs="Times New Roman"/>
          <w:smallCaps/>
          <w:szCs w:val="18"/>
        </w:rPr>
        <w:t xml:space="preserve">San </w:t>
      </w:r>
      <w:r w:rsidRPr="00C97631">
        <w:rPr>
          <w:rFonts w:ascii="Garamond" w:hAnsi="Garamond" w:cs="Times New Roman"/>
          <w:smallCaps/>
          <w:szCs w:val="18"/>
        </w:rPr>
        <w:t>Pío X</w:t>
      </w:r>
      <w:r w:rsidRPr="00C97631">
        <w:rPr>
          <w:rFonts w:ascii="Garamond" w:hAnsi="Garamond" w:cs="Times New Roman"/>
          <w:szCs w:val="18"/>
        </w:rPr>
        <w:t xml:space="preserve">, Carta Apostólica </w:t>
      </w:r>
      <w:r w:rsidRPr="00C97631">
        <w:rPr>
          <w:rFonts w:ascii="Garamond" w:hAnsi="Garamond" w:cs="Times New Roman"/>
          <w:i/>
          <w:szCs w:val="18"/>
        </w:rPr>
        <w:t xml:space="preserve">In </w:t>
      </w:r>
      <w:proofErr w:type="spellStart"/>
      <w:r w:rsidRPr="00C97631">
        <w:rPr>
          <w:rFonts w:ascii="Garamond" w:hAnsi="Garamond" w:cs="Times New Roman"/>
          <w:i/>
          <w:szCs w:val="18"/>
        </w:rPr>
        <w:t>praecipuis</w:t>
      </w:r>
      <w:proofErr w:type="spellEnd"/>
      <w:r w:rsidRPr="00C97631">
        <w:rPr>
          <w:rFonts w:ascii="Garamond" w:hAnsi="Garamond" w:cs="Times New Roman"/>
          <w:szCs w:val="18"/>
        </w:rPr>
        <w:t xml:space="preserve"> (23/1/1904); Encíclica </w:t>
      </w:r>
      <w:proofErr w:type="spellStart"/>
      <w:r w:rsidRPr="00C97631">
        <w:rPr>
          <w:rFonts w:ascii="Garamond" w:hAnsi="Garamond" w:cs="Times New Roman"/>
          <w:i/>
          <w:iCs/>
          <w:szCs w:val="18"/>
        </w:rPr>
        <w:t>Pieni</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l’animo</w:t>
      </w:r>
      <w:proofErr w:type="spellEnd"/>
      <w:r w:rsidRPr="00C97631">
        <w:rPr>
          <w:rFonts w:ascii="Garamond" w:hAnsi="Garamond" w:cs="Times New Roman"/>
          <w:szCs w:val="18"/>
        </w:rPr>
        <w:t xml:space="preserve"> sobre la formación de los seminaristas y la disciplina del clero dirigida a los </w:t>
      </w:r>
      <w:r w:rsidR="00D55DB6" w:rsidRPr="00C97631">
        <w:rPr>
          <w:rFonts w:ascii="Garamond" w:hAnsi="Garamond" w:cs="Times New Roman"/>
          <w:szCs w:val="18"/>
        </w:rPr>
        <w:t>o</w:t>
      </w:r>
      <w:r w:rsidRPr="00C97631">
        <w:rPr>
          <w:rFonts w:ascii="Garamond" w:hAnsi="Garamond" w:cs="Times New Roman"/>
          <w:szCs w:val="18"/>
        </w:rPr>
        <w:t xml:space="preserve">bispos de Italia (28/7/1906); Epístola </w:t>
      </w:r>
      <w:r w:rsidRPr="00C97631">
        <w:rPr>
          <w:rFonts w:ascii="Garamond" w:hAnsi="Garamond" w:cs="Times New Roman"/>
          <w:i/>
          <w:iCs/>
          <w:szCs w:val="18"/>
        </w:rPr>
        <w:t xml:space="preserve">Sub </w:t>
      </w:r>
      <w:proofErr w:type="spellStart"/>
      <w:r w:rsidRPr="00C97631">
        <w:rPr>
          <w:rFonts w:ascii="Garamond" w:hAnsi="Garamond" w:cs="Times New Roman"/>
          <w:i/>
          <w:iCs/>
          <w:szCs w:val="18"/>
        </w:rPr>
        <w:t>exitum</w:t>
      </w:r>
      <w:proofErr w:type="spellEnd"/>
      <w:r w:rsidRPr="00C97631">
        <w:rPr>
          <w:rFonts w:ascii="Garamond" w:hAnsi="Garamond" w:cs="Times New Roman"/>
          <w:szCs w:val="18"/>
        </w:rPr>
        <w:t xml:space="preserve"> (6/5/1907); Encíclica </w:t>
      </w:r>
      <w:proofErr w:type="spellStart"/>
      <w:r w:rsidRPr="00C97631">
        <w:rPr>
          <w:rFonts w:ascii="Garamond" w:hAnsi="Garamond" w:cs="Times New Roman"/>
          <w:i/>
          <w:szCs w:val="18"/>
        </w:rPr>
        <w:t>Pascendi</w:t>
      </w:r>
      <w:proofErr w:type="spellEnd"/>
      <w:r w:rsidRPr="00C97631">
        <w:rPr>
          <w:rFonts w:ascii="Garamond" w:hAnsi="Garamond" w:cs="Times New Roman"/>
          <w:i/>
          <w:szCs w:val="18"/>
        </w:rPr>
        <w:t xml:space="preserve"> Dominici </w:t>
      </w:r>
      <w:proofErr w:type="spellStart"/>
      <w:r w:rsidRPr="00C97631">
        <w:rPr>
          <w:rFonts w:ascii="Garamond" w:hAnsi="Garamond" w:cs="Times New Roman"/>
          <w:i/>
          <w:szCs w:val="18"/>
        </w:rPr>
        <w:t>grecis</w:t>
      </w:r>
      <w:proofErr w:type="spellEnd"/>
      <w:r w:rsidRPr="00C97631">
        <w:rPr>
          <w:rFonts w:ascii="Garamond" w:hAnsi="Garamond" w:cs="Times New Roman"/>
          <w:szCs w:val="18"/>
        </w:rPr>
        <w:t xml:space="preserve"> sobre las doctrinas de los modernistas (8/9/1907); Motu Proprio </w:t>
      </w:r>
      <w:proofErr w:type="spellStart"/>
      <w:r w:rsidRPr="00C97631">
        <w:rPr>
          <w:rFonts w:ascii="Garamond" w:hAnsi="Garamond" w:cs="Times New Roman"/>
          <w:i/>
          <w:iCs/>
          <w:szCs w:val="18"/>
        </w:rPr>
        <w:t>Sacrorum</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antistitum</w:t>
      </w:r>
      <w:proofErr w:type="spellEnd"/>
      <w:r w:rsidRPr="00C97631">
        <w:rPr>
          <w:rFonts w:ascii="Garamond" w:hAnsi="Garamond" w:cs="Times New Roman"/>
          <w:szCs w:val="18"/>
        </w:rPr>
        <w:t xml:space="preserve"> (1/9/1910)</w:t>
      </w:r>
      <w:r w:rsidR="002817BD" w:rsidRPr="00C97631">
        <w:rPr>
          <w:rFonts w:ascii="Garamond" w:hAnsi="Garamond" w:cs="Times New Roman"/>
          <w:szCs w:val="18"/>
        </w:rPr>
        <w:t>,</w:t>
      </w:r>
      <w:r w:rsidRPr="00C97631">
        <w:rPr>
          <w:rFonts w:ascii="Garamond" w:hAnsi="Garamond" w:cs="Times New Roman"/>
          <w:szCs w:val="18"/>
        </w:rPr>
        <w:t xml:space="preserve"> I;</w:t>
      </w:r>
      <w:r w:rsidR="002817BD" w:rsidRPr="00C97631">
        <w:rPr>
          <w:rFonts w:ascii="Garamond" w:hAnsi="Garamond" w:cs="Times New Roman"/>
          <w:szCs w:val="18"/>
        </w:rPr>
        <w:t xml:space="preserve"> </w:t>
      </w:r>
      <w:r w:rsidRPr="00C97631">
        <w:rPr>
          <w:rFonts w:ascii="Garamond" w:hAnsi="Garamond" w:cs="Times New Roman"/>
          <w:szCs w:val="18"/>
        </w:rPr>
        <w:t xml:space="preserve">Motu Proprio </w:t>
      </w:r>
      <w:proofErr w:type="spellStart"/>
      <w:r w:rsidRPr="00C97631">
        <w:rPr>
          <w:rFonts w:ascii="Garamond" w:hAnsi="Garamond" w:cs="Times New Roman"/>
          <w:i/>
          <w:iCs/>
          <w:szCs w:val="18"/>
        </w:rPr>
        <w:t>Doctoris</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Angelici</w:t>
      </w:r>
      <w:proofErr w:type="spellEnd"/>
      <w:r w:rsidRPr="00C97631">
        <w:rPr>
          <w:rFonts w:ascii="Garamond" w:hAnsi="Garamond" w:cs="Times New Roman"/>
          <w:i/>
          <w:iCs/>
          <w:szCs w:val="18"/>
        </w:rPr>
        <w:t xml:space="preserve"> </w:t>
      </w:r>
      <w:r w:rsidRPr="00C97631">
        <w:rPr>
          <w:rFonts w:ascii="Garamond" w:hAnsi="Garamond" w:cs="Times New Roman"/>
          <w:iCs/>
          <w:szCs w:val="18"/>
        </w:rPr>
        <w:t>sobre el estudio de la doctrina de Santo Tomás de Aquino (</w:t>
      </w:r>
      <w:r w:rsidRPr="00C97631">
        <w:rPr>
          <w:rFonts w:ascii="Garamond" w:hAnsi="Garamond" w:cs="Times New Roman"/>
          <w:szCs w:val="18"/>
        </w:rPr>
        <w:t xml:space="preserve">29/6/1914); </w:t>
      </w:r>
      <w:r w:rsidRPr="00C97631">
        <w:rPr>
          <w:rFonts w:ascii="Garamond" w:hAnsi="Garamond" w:cs="Times New Roman"/>
          <w:smallCaps/>
          <w:szCs w:val="18"/>
        </w:rPr>
        <w:t>Benedicto XV</w:t>
      </w:r>
      <w:r w:rsidRPr="00C97631">
        <w:rPr>
          <w:rFonts w:ascii="Garamond" w:hAnsi="Garamond" w:cs="Times New Roman"/>
          <w:szCs w:val="18"/>
        </w:rPr>
        <w:t xml:space="preserve">, Motu Proprio </w:t>
      </w:r>
      <w:r w:rsidRPr="00C97631">
        <w:rPr>
          <w:rFonts w:ascii="Garamond" w:hAnsi="Garamond" w:cs="Times New Roman"/>
          <w:i/>
          <w:iCs/>
          <w:szCs w:val="18"/>
        </w:rPr>
        <w:t xml:space="preserve">Non multo </w:t>
      </w:r>
      <w:r w:rsidRPr="00C97631">
        <w:rPr>
          <w:rFonts w:ascii="Garamond" w:hAnsi="Garamond" w:cs="Times New Roman"/>
          <w:i/>
          <w:szCs w:val="18"/>
        </w:rPr>
        <w:t>post</w:t>
      </w:r>
      <w:r w:rsidRPr="00C97631">
        <w:rPr>
          <w:rFonts w:ascii="Garamond" w:hAnsi="Garamond" w:cs="Times New Roman"/>
          <w:szCs w:val="18"/>
        </w:rPr>
        <w:t xml:space="preserve"> (31/12/1914); </w:t>
      </w:r>
      <w:r w:rsidR="002817BD" w:rsidRPr="00C97631">
        <w:rPr>
          <w:rFonts w:ascii="Garamond" w:hAnsi="Garamond" w:cs="Times New Roman"/>
          <w:szCs w:val="18"/>
        </w:rPr>
        <w:t xml:space="preserve">Sacra </w:t>
      </w:r>
      <w:proofErr w:type="spellStart"/>
      <w:r w:rsidR="002817BD" w:rsidRPr="00C97631">
        <w:rPr>
          <w:rFonts w:ascii="Garamond" w:hAnsi="Garamond" w:cs="Times New Roman"/>
          <w:szCs w:val="18"/>
        </w:rPr>
        <w:t>Congregatio</w:t>
      </w:r>
      <w:proofErr w:type="spellEnd"/>
      <w:r w:rsidR="002817BD" w:rsidRPr="00C97631">
        <w:rPr>
          <w:rFonts w:ascii="Garamond" w:hAnsi="Garamond" w:cs="Times New Roman"/>
          <w:szCs w:val="18"/>
        </w:rPr>
        <w:t xml:space="preserve"> de Propaganda Fide</w:t>
      </w:r>
      <w:r w:rsidRPr="00C97631">
        <w:rPr>
          <w:rFonts w:ascii="Garamond" w:hAnsi="Garamond" w:cs="Times New Roman"/>
          <w:szCs w:val="18"/>
        </w:rPr>
        <w:t xml:space="preserve">, </w:t>
      </w:r>
      <w:proofErr w:type="spellStart"/>
      <w:r w:rsidR="002817BD" w:rsidRPr="00C97631">
        <w:rPr>
          <w:rFonts w:ascii="Garamond" w:hAnsi="Garamond" w:cs="Times New Roman"/>
          <w:szCs w:val="18"/>
        </w:rPr>
        <w:t>Instructio</w:t>
      </w:r>
      <w:proofErr w:type="spellEnd"/>
      <w:r w:rsidR="002817BD" w:rsidRPr="00C97631">
        <w:rPr>
          <w:rFonts w:ascii="Garamond" w:hAnsi="Garamond" w:cs="Times New Roman"/>
          <w:szCs w:val="18"/>
        </w:rPr>
        <w:t xml:space="preserve"> Ad Vicariato </w:t>
      </w:r>
      <w:proofErr w:type="spellStart"/>
      <w:r w:rsidR="002817BD" w:rsidRPr="00C97631">
        <w:rPr>
          <w:rFonts w:ascii="Garamond" w:hAnsi="Garamond" w:cs="Times New Roman"/>
          <w:szCs w:val="18"/>
        </w:rPr>
        <w:t>Apostolico</w:t>
      </w:r>
      <w:proofErr w:type="spellEnd"/>
      <w:r w:rsidR="002817BD" w:rsidRPr="00C97631">
        <w:rPr>
          <w:rFonts w:ascii="Garamond" w:hAnsi="Garamond" w:cs="Times New Roman"/>
          <w:szCs w:val="18"/>
        </w:rPr>
        <w:t xml:space="preserve"> </w:t>
      </w:r>
      <w:proofErr w:type="spellStart"/>
      <w:r w:rsidR="002817BD" w:rsidRPr="00C97631">
        <w:rPr>
          <w:rFonts w:ascii="Garamond" w:hAnsi="Garamond" w:cs="Times New Roman"/>
          <w:szCs w:val="18"/>
        </w:rPr>
        <w:t>Sinensium</w:t>
      </w:r>
      <w:proofErr w:type="spellEnd"/>
      <w:r w:rsidR="00960B3C" w:rsidRPr="00C97631">
        <w:rPr>
          <w:rFonts w:ascii="Garamond" w:hAnsi="Garamond" w:cs="Times New Roman"/>
          <w:szCs w:val="18"/>
        </w:rPr>
        <w:t xml:space="preserve"> </w:t>
      </w:r>
      <w:r w:rsidRPr="00C97631">
        <w:rPr>
          <w:rFonts w:ascii="Garamond" w:hAnsi="Garamond" w:cs="Times New Roman"/>
          <w:szCs w:val="18"/>
        </w:rPr>
        <w:t xml:space="preserve">(18/10/1883) n. IV, 6; </w:t>
      </w:r>
      <w:r w:rsidR="002817BD" w:rsidRPr="00C97631">
        <w:rPr>
          <w:rFonts w:ascii="Garamond" w:hAnsi="Garamond" w:cs="Times New Roman"/>
          <w:szCs w:val="18"/>
        </w:rPr>
        <w:t xml:space="preserve">Sacra </w:t>
      </w:r>
      <w:proofErr w:type="spellStart"/>
      <w:r w:rsidR="002817BD" w:rsidRPr="00C97631">
        <w:rPr>
          <w:rFonts w:ascii="Garamond" w:hAnsi="Garamond" w:cs="Times New Roman"/>
          <w:szCs w:val="18"/>
        </w:rPr>
        <w:t>Studiorum</w:t>
      </w:r>
      <w:proofErr w:type="spellEnd"/>
      <w:r w:rsidR="002817BD" w:rsidRPr="00C97631">
        <w:rPr>
          <w:rFonts w:ascii="Garamond" w:hAnsi="Garamond" w:cs="Times New Roman"/>
          <w:szCs w:val="18"/>
        </w:rPr>
        <w:t xml:space="preserve"> </w:t>
      </w:r>
      <w:proofErr w:type="spellStart"/>
      <w:r w:rsidR="002817BD" w:rsidRPr="00C97631">
        <w:rPr>
          <w:rFonts w:ascii="Garamond" w:hAnsi="Garamond" w:cs="Times New Roman"/>
          <w:szCs w:val="18"/>
        </w:rPr>
        <w:t>Congregatio</w:t>
      </w:r>
      <w:proofErr w:type="spellEnd"/>
      <w:r w:rsidR="002817BD" w:rsidRPr="00C97631">
        <w:rPr>
          <w:rFonts w:ascii="Garamond" w:hAnsi="Garamond" w:cs="Times New Roman"/>
          <w:szCs w:val="18"/>
        </w:rPr>
        <w:t xml:space="preserve"> </w:t>
      </w:r>
      <w:r w:rsidRPr="00C97631">
        <w:rPr>
          <w:rFonts w:ascii="Garamond" w:hAnsi="Garamond" w:cs="Times New Roman"/>
          <w:szCs w:val="18"/>
        </w:rPr>
        <w:t xml:space="preserve">(27/7/1914); </w:t>
      </w:r>
      <w:r w:rsidR="002817BD" w:rsidRPr="00C97631">
        <w:rPr>
          <w:rFonts w:ascii="Garamond" w:hAnsi="Garamond" w:cs="Times New Roman"/>
          <w:szCs w:val="18"/>
        </w:rPr>
        <w:t xml:space="preserve">Sacra </w:t>
      </w:r>
      <w:proofErr w:type="spellStart"/>
      <w:r w:rsidR="002817BD" w:rsidRPr="00C97631">
        <w:rPr>
          <w:rFonts w:ascii="Garamond" w:hAnsi="Garamond" w:cs="Times New Roman"/>
          <w:szCs w:val="18"/>
        </w:rPr>
        <w:t>Congregatio</w:t>
      </w:r>
      <w:proofErr w:type="spellEnd"/>
      <w:r w:rsidR="002817BD" w:rsidRPr="00C97631">
        <w:rPr>
          <w:rFonts w:ascii="Garamond" w:hAnsi="Garamond" w:cs="Times New Roman"/>
          <w:szCs w:val="18"/>
        </w:rPr>
        <w:t xml:space="preserve"> de </w:t>
      </w:r>
      <w:proofErr w:type="spellStart"/>
      <w:r w:rsidR="002817BD" w:rsidRPr="00C97631">
        <w:rPr>
          <w:rFonts w:ascii="Garamond" w:hAnsi="Garamond" w:cs="Times New Roman"/>
          <w:szCs w:val="18"/>
        </w:rPr>
        <w:t>Seminariis</w:t>
      </w:r>
      <w:proofErr w:type="spellEnd"/>
      <w:r w:rsidR="002817BD" w:rsidRPr="00C97631">
        <w:rPr>
          <w:rFonts w:ascii="Garamond" w:hAnsi="Garamond" w:cs="Times New Roman"/>
          <w:szCs w:val="18"/>
        </w:rPr>
        <w:t xml:space="preserve"> et de </w:t>
      </w:r>
      <w:proofErr w:type="spellStart"/>
      <w:r w:rsidR="002817BD" w:rsidRPr="00C97631">
        <w:rPr>
          <w:rFonts w:ascii="Garamond" w:hAnsi="Garamond" w:cs="Times New Roman"/>
          <w:szCs w:val="18"/>
        </w:rPr>
        <w:t>Studiorum</w:t>
      </w:r>
      <w:proofErr w:type="spellEnd"/>
      <w:r w:rsidR="002817BD" w:rsidRPr="00C97631">
        <w:rPr>
          <w:rFonts w:ascii="Garamond" w:hAnsi="Garamond" w:cs="Times New Roman"/>
          <w:szCs w:val="18"/>
        </w:rPr>
        <w:t xml:space="preserve"> </w:t>
      </w:r>
      <w:proofErr w:type="spellStart"/>
      <w:r w:rsidR="002817BD" w:rsidRPr="00C97631">
        <w:rPr>
          <w:rFonts w:ascii="Garamond" w:hAnsi="Garamond" w:cs="Times New Roman"/>
          <w:szCs w:val="18"/>
        </w:rPr>
        <w:t>Universitatibus</w:t>
      </w:r>
      <w:proofErr w:type="spellEnd"/>
      <w:r w:rsidR="002817BD" w:rsidRPr="00C97631">
        <w:rPr>
          <w:rFonts w:ascii="Garamond" w:hAnsi="Garamond" w:cs="Times New Roman"/>
          <w:szCs w:val="18"/>
        </w:rPr>
        <w:t xml:space="preserve"> </w:t>
      </w:r>
      <w:r w:rsidRPr="00C97631">
        <w:rPr>
          <w:rFonts w:ascii="Garamond" w:hAnsi="Garamond" w:cs="Times New Roman"/>
          <w:szCs w:val="18"/>
        </w:rPr>
        <w:t>(7/3/1916)</w:t>
      </w:r>
      <w:r w:rsidR="002817BD" w:rsidRPr="00C97631">
        <w:rPr>
          <w:rFonts w:ascii="Garamond" w:hAnsi="Garamond" w:cs="Times New Roman"/>
          <w:szCs w:val="18"/>
        </w:rPr>
        <w:t xml:space="preserve">, cf. </w:t>
      </w:r>
      <w:r w:rsidR="002817BD" w:rsidRPr="00C97631">
        <w:rPr>
          <w:rFonts w:ascii="Garamond" w:hAnsi="Garamond" w:cs="Times New Roman"/>
          <w:smallCaps/>
          <w:szCs w:val="18"/>
        </w:rPr>
        <w:t>P</w:t>
      </w:r>
      <w:r w:rsidR="00806756" w:rsidRPr="00C97631">
        <w:rPr>
          <w:rFonts w:ascii="Garamond" w:hAnsi="Garamond" w:cs="Times New Roman"/>
          <w:smallCaps/>
          <w:szCs w:val="18"/>
        </w:rPr>
        <w:t>.</w:t>
      </w:r>
      <w:r w:rsidR="002817BD" w:rsidRPr="00C97631">
        <w:rPr>
          <w:rFonts w:ascii="Garamond" w:hAnsi="Garamond" w:cs="Times New Roman"/>
          <w:smallCaps/>
          <w:szCs w:val="18"/>
        </w:rPr>
        <w:t xml:space="preserve"> </w:t>
      </w:r>
      <w:proofErr w:type="spellStart"/>
      <w:r w:rsidR="002817BD" w:rsidRPr="00C97631">
        <w:rPr>
          <w:rFonts w:ascii="Garamond" w:hAnsi="Garamond" w:cs="Times New Roman"/>
          <w:smallCaps/>
          <w:szCs w:val="18"/>
        </w:rPr>
        <w:t>Gasparri</w:t>
      </w:r>
      <w:proofErr w:type="spellEnd"/>
      <w:r w:rsidR="002817BD" w:rsidRPr="00C97631">
        <w:rPr>
          <w:rFonts w:ascii="Garamond" w:hAnsi="Garamond" w:cs="Times New Roman"/>
          <w:smallCaps/>
          <w:szCs w:val="18"/>
        </w:rPr>
        <w:t xml:space="preserve"> </w:t>
      </w:r>
      <w:r w:rsidR="00806756" w:rsidRPr="00C97631">
        <w:rPr>
          <w:rFonts w:ascii="Garamond" w:hAnsi="Garamond" w:cs="Times New Roman"/>
          <w:smallCaps/>
          <w:szCs w:val="18"/>
        </w:rPr>
        <w:t>–</w:t>
      </w:r>
      <w:r w:rsidR="002817BD" w:rsidRPr="00C97631">
        <w:rPr>
          <w:rFonts w:ascii="Garamond" w:hAnsi="Garamond" w:cs="Times New Roman"/>
          <w:smallCaps/>
          <w:szCs w:val="18"/>
        </w:rPr>
        <w:t xml:space="preserve"> I</w:t>
      </w:r>
      <w:r w:rsidR="00806756" w:rsidRPr="00C97631">
        <w:rPr>
          <w:rFonts w:ascii="Garamond" w:hAnsi="Garamond" w:cs="Times New Roman"/>
          <w:smallCaps/>
          <w:szCs w:val="18"/>
        </w:rPr>
        <w:t>.</w:t>
      </w:r>
      <w:r w:rsidR="002817BD" w:rsidRPr="00C97631">
        <w:rPr>
          <w:rFonts w:ascii="Garamond" w:hAnsi="Garamond" w:cs="Times New Roman"/>
          <w:smallCaps/>
          <w:szCs w:val="18"/>
        </w:rPr>
        <w:t xml:space="preserve"> </w:t>
      </w:r>
      <w:proofErr w:type="spellStart"/>
      <w:r w:rsidR="002817BD" w:rsidRPr="00C97631">
        <w:rPr>
          <w:rFonts w:ascii="Garamond" w:hAnsi="Garamond" w:cs="Times New Roman"/>
          <w:smallCaps/>
          <w:szCs w:val="18"/>
        </w:rPr>
        <w:t>Serédi</w:t>
      </w:r>
      <w:proofErr w:type="spellEnd"/>
      <w:r w:rsidR="002817BD" w:rsidRPr="00C97631">
        <w:rPr>
          <w:rFonts w:ascii="Garamond" w:hAnsi="Garamond" w:cs="Times New Roman"/>
          <w:szCs w:val="18"/>
        </w:rPr>
        <w:t xml:space="preserve"> (ed.), </w:t>
      </w:r>
      <w:proofErr w:type="spellStart"/>
      <w:r w:rsidR="002817BD" w:rsidRPr="00C97631">
        <w:rPr>
          <w:rFonts w:ascii="Garamond" w:hAnsi="Garamond" w:cs="Times New Roman"/>
          <w:i/>
          <w:iCs/>
          <w:szCs w:val="18"/>
        </w:rPr>
        <w:t>Codicis</w:t>
      </w:r>
      <w:proofErr w:type="spellEnd"/>
      <w:r w:rsidR="002817BD" w:rsidRPr="00C97631">
        <w:rPr>
          <w:rFonts w:ascii="Garamond" w:hAnsi="Garamond" w:cs="Times New Roman"/>
          <w:i/>
          <w:iCs/>
          <w:szCs w:val="18"/>
        </w:rPr>
        <w:t xml:space="preserve"> Iuris </w:t>
      </w:r>
      <w:proofErr w:type="spellStart"/>
      <w:r w:rsidR="002817BD" w:rsidRPr="00C97631">
        <w:rPr>
          <w:rFonts w:ascii="Garamond" w:hAnsi="Garamond" w:cs="Times New Roman"/>
          <w:i/>
          <w:iCs/>
          <w:szCs w:val="18"/>
        </w:rPr>
        <w:t>Canonici</w:t>
      </w:r>
      <w:proofErr w:type="spellEnd"/>
      <w:r w:rsidR="002817BD" w:rsidRPr="00C97631">
        <w:rPr>
          <w:rFonts w:ascii="Garamond" w:hAnsi="Garamond" w:cs="Times New Roman"/>
          <w:i/>
          <w:iCs/>
          <w:szCs w:val="18"/>
        </w:rPr>
        <w:t xml:space="preserve"> </w:t>
      </w:r>
      <w:proofErr w:type="spellStart"/>
      <w:r w:rsidR="002817BD" w:rsidRPr="00C97631">
        <w:rPr>
          <w:rFonts w:ascii="Garamond" w:hAnsi="Garamond" w:cs="Times New Roman"/>
          <w:i/>
          <w:iCs/>
          <w:szCs w:val="18"/>
        </w:rPr>
        <w:t>Fontes</w:t>
      </w:r>
      <w:proofErr w:type="spellEnd"/>
      <w:r w:rsidR="002817BD" w:rsidRPr="00C97631">
        <w:rPr>
          <w:rFonts w:ascii="Garamond" w:hAnsi="Garamond" w:cs="Times New Roman"/>
          <w:szCs w:val="18"/>
        </w:rPr>
        <w:t xml:space="preserve">, </w:t>
      </w:r>
      <w:proofErr w:type="spellStart"/>
      <w:r w:rsidR="002817BD" w:rsidRPr="00C97631">
        <w:rPr>
          <w:rFonts w:ascii="Garamond" w:hAnsi="Garamond" w:cs="Times New Roman"/>
          <w:szCs w:val="18"/>
        </w:rPr>
        <w:t>Typis</w:t>
      </w:r>
      <w:proofErr w:type="spellEnd"/>
      <w:r w:rsidR="002817BD" w:rsidRPr="00C97631">
        <w:rPr>
          <w:rFonts w:ascii="Garamond" w:hAnsi="Garamond" w:cs="Times New Roman"/>
          <w:szCs w:val="18"/>
        </w:rPr>
        <w:t xml:space="preserve"> </w:t>
      </w:r>
      <w:proofErr w:type="spellStart"/>
      <w:r w:rsidR="002817BD" w:rsidRPr="00C97631">
        <w:rPr>
          <w:rFonts w:ascii="Garamond" w:hAnsi="Garamond" w:cs="Times New Roman"/>
          <w:szCs w:val="18"/>
        </w:rPr>
        <w:t>Polyglottis</w:t>
      </w:r>
      <w:proofErr w:type="spellEnd"/>
      <w:r w:rsidR="002817BD" w:rsidRPr="00C97631">
        <w:rPr>
          <w:rFonts w:ascii="Garamond" w:hAnsi="Garamond" w:cs="Times New Roman"/>
          <w:szCs w:val="18"/>
        </w:rPr>
        <w:t xml:space="preserve"> </w:t>
      </w:r>
      <w:proofErr w:type="spellStart"/>
      <w:r w:rsidR="002817BD" w:rsidRPr="00C97631">
        <w:rPr>
          <w:rFonts w:ascii="Garamond" w:hAnsi="Garamond" w:cs="Times New Roman"/>
          <w:szCs w:val="18"/>
        </w:rPr>
        <w:t>Vaticanis</w:t>
      </w:r>
      <w:proofErr w:type="spellEnd"/>
      <w:r w:rsidR="002817BD" w:rsidRPr="00C97631">
        <w:rPr>
          <w:rFonts w:ascii="Garamond" w:hAnsi="Garamond" w:cs="Times New Roman"/>
          <w:szCs w:val="18"/>
        </w:rPr>
        <w:t xml:space="preserve">, Roma 1935, vol. 7, n. 4903, pp. 496-497 y vol. 8, </w:t>
      </w:r>
      <w:proofErr w:type="spellStart"/>
      <w:r w:rsidR="002817BD" w:rsidRPr="00C97631">
        <w:rPr>
          <w:rFonts w:ascii="Garamond" w:hAnsi="Garamond" w:cs="Times New Roman"/>
          <w:szCs w:val="18"/>
        </w:rPr>
        <w:t>nn</w:t>
      </w:r>
      <w:proofErr w:type="spellEnd"/>
      <w:r w:rsidR="002817BD" w:rsidRPr="00C97631">
        <w:rPr>
          <w:rFonts w:ascii="Garamond" w:hAnsi="Garamond" w:cs="Times New Roman"/>
          <w:szCs w:val="18"/>
        </w:rPr>
        <w:t>. 6417-6418, pp. 447-450.</w:t>
      </w:r>
    </w:p>
  </w:footnote>
  <w:footnote w:id="1957">
    <w:p w14:paraId="1A3162AA"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Congregación para la Educación Católica</w:t>
      </w:r>
      <w:r w:rsidRPr="00C97631">
        <w:rPr>
          <w:rFonts w:ascii="Garamond" w:hAnsi="Garamond" w:cs="Times New Roman"/>
          <w:szCs w:val="18"/>
        </w:rPr>
        <w:t xml:space="preserve">, </w:t>
      </w:r>
      <w:r w:rsidRPr="00C97631">
        <w:rPr>
          <w:rFonts w:ascii="Garamond" w:hAnsi="Garamond" w:cs="Times New Roman"/>
          <w:i/>
          <w:szCs w:val="18"/>
        </w:rPr>
        <w:t>La enseñanza de la filosofía en los seminarios</w:t>
      </w:r>
      <w:r w:rsidRPr="00C97631">
        <w:rPr>
          <w:rFonts w:ascii="Garamond" w:hAnsi="Garamond" w:cs="Times New Roman"/>
          <w:szCs w:val="18"/>
        </w:rPr>
        <w:t xml:space="preserve"> (20/1/1972). Texto original en lengua francesa, en </w:t>
      </w:r>
      <w:proofErr w:type="spellStart"/>
      <w:r w:rsidRPr="00C97631">
        <w:rPr>
          <w:rFonts w:ascii="Garamond" w:hAnsi="Garamond" w:cs="Times New Roman"/>
          <w:i/>
          <w:iCs/>
          <w:szCs w:val="18"/>
        </w:rPr>
        <w:t>Enchiridion</w:t>
      </w:r>
      <w:proofErr w:type="spellEnd"/>
      <w:r w:rsidRPr="00C97631">
        <w:rPr>
          <w:rFonts w:ascii="Garamond" w:hAnsi="Garamond" w:cs="Times New Roman"/>
          <w:i/>
          <w:iCs/>
          <w:szCs w:val="18"/>
        </w:rPr>
        <w:t xml:space="preserve"> </w:t>
      </w:r>
      <w:proofErr w:type="spellStart"/>
      <w:r w:rsidRPr="00C97631">
        <w:rPr>
          <w:rFonts w:ascii="Garamond" w:hAnsi="Garamond" w:cs="Times New Roman"/>
          <w:i/>
          <w:iCs/>
          <w:szCs w:val="18"/>
        </w:rPr>
        <w:t>Vaticanum</w:t>
      </w:r>
      <w:proofErr w:type="spellEnd"/>
      <w:r w:rsidRPr="00C97631">
        <w:rPr>
          <w:rFonts w:ascii="Garamond" w:hAnsi="Garamond" w:cs="Times New Roman"/>
          <w:szCs w:val="18"/>
        </w:rPr>
        <w:t xml:space="preserve">, </w:t>
      </w:r>
      <w:r w:rsidR="00CC7FF0" w:rsidRPr="00C97631">
        <w:rPr>
          <w:rFonts w:ascii="Garamond" w:hAnsi="Garamond" w:cs="Times New Roman"/>
          <w:szCs w:val="18"/>
          <w:lang w:val="es-ES"/>
        </w:rPr>
        <w:t xml:space="preserve">EDB, </w:t>
      </w:r>
      <w:proofErr w:type="spellStart"/>
      <w:r w:rsidR="00CC7FF0" w:rsidRPr="00C97631">
        <w:rPr>
          <w:rFonts w:ascii="Garamond" w:hAnsi="Garamond" w:cs="Times New Roman"/>
          <w:szCs w:val="18"/>
          <w:lang w:val="es-ES"/>
        </w:rPr>
        <w:t>Bologna</w:t>
      </w:r>
      <w:proofErr w:type="spellEnd"/>
      <w:r w:rsidR="00CC7FF0" w:rsidRPr="00C97631">
        <w:rPr>
          <w:rFonts w:ascii="Garamond" w:hAnsi="Garamond" w:cs="Times New Roman"/>
          <w:szCs w:val="18"/>
          <w:lang w:val="es-ES"/>
        </w:rPr>
        <w:t xml:space="preserve"> 2000</w:t>
      </w:r>
      <w:r w:rsidR="00CC7FF0" w:rsidRPr="00C97631">
        <w:rPr>
          <w:rFonts w:ascii="Garamond" w:hAnsi="Garamond" w:cs="Times New Roman"/>
          <w:szCs w:val="18"/>
          <w:vertAlign w:val="superscript"/>
          <w:lang w:val="es-ES"/>
        </w:rPr>
        <w:t>2</w:t>
      </w:r>
      <w:r w:rsidR="00CC7FF0" w:rsidRPr="00C97631">
        <w:rPr>
          <w:rFonts w:ascii="Garamond" w:hAnsi="Garamond" w:cs="Times New Roman"/>
          <w:szCs w:val="18"/>
          <w:lang w:val="es-ES"/>
        </w:rPr>
        <w:t>, t</w:t>
      </w:r>
      <w:r w:rsidRPr="00C97631">
        <w:rPr>
          <w:rFonts w:ascii="Garamond" w:hAnsi="Garamond" w:cs="Times New Roman"/>
          <w:szCs w:val="18"/>
        </w:rPr>
        <w:t xml:space="preserve">. 4, </w:t>
      </w:r>
      <w:r w:rsidR="002817BD" w:rsidRPr="00C97631">
        <w:rPr>
          <w:rFonts w:ascii="Garamond" w:hAnsi="Garamond" w:cs="Times New Roman"/>
          <w:szCs w:val="18"/>
        </w:rPr>
        <w:t xml:space="preserve">pp. </w:t>
      </w:r>
      <w:r w:rsidRPr="00C97631">
        <w:rPr>
          <w:rFonts w:ascii="Garamond" w:hAnsi="Garamond" w:cs="Times New Roman"/>
          <w:szCs w:val="18"/>
        </w:rPr>
        <w:t>973-975.</w:t>
      </w:r>
    </w:p>
  </w:footnote>
  <w:footnote w:id="1958">
    <w:p w14:paraId="73A2D46B"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ED5DD3" w:rsidRPr="00C97631">
        <w:rPr>
          <w:rFonts w:ascii="Garamond" w:hAnsi="Garamond" w:cs="Times New Roman"/>
          <w:iCs/>
          <w:szCs w:val="18"/>
        </w:rPr>
        <w:t>CIC, can.</w:t>
      </w:r>
      <w:r w:rsidRPr="00C97631">
        <w:rPr>
          <w:rFonts w:ascii="Garamond" w:hAnsi="Garamond" w:cs="Times New Roman"/>
          <w:szCs w:val="18"/>
        </w:rPr>
        <w:t xml:space="preserve"> 251: «</w:t>
      </w:r>
      <w:proofErr w:type="spellStart"/>
      <w:r w:rsidRPr="00C97631">
        <w:rPr>
          <w:rFonts w:ascii="Garamond" w:hAnsi="Garamond" w:cs="Times New Roman"/>
          <w:szCs w:val="18"/>
        </w:rPr>
        <w:t>Phiosophica</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institutio</w:t>
      </w:r>
      <w:proofErr w:type="spellEnd"/>
      <w:r w:rsidRPr="00C97631">
        <w:rPr>
          <w:rFonts w:ascii="Garamond" w:hAnsi="Garamond" w:cs="Times New Roman"/>
          <w:szCs w:val="18"/>
        </w:rPr>
        <w:t xml:space="preserve">, </w:t>
      </w:r>
      <w:proofErr w:type="spellStart"/>
      <w:r w:rsidRPr="00C97631">
        <w:rPr>
          <w:rFonts w:ascii="Garamond" w:hAnsi="Garamond" w:cs="Times New Roman"/>
          <w:b/>
          <w:bCs/>
          <w:szCs w:val="18"/>
        </w:rPr>
        <w:t>quae</w:t>
      </w:r>
      <w:proofErr w:type="spellEnd"/>
      <w:r w:rsidRPr="00C97631">
        <w:rPr>
          <w:rFonts w:ascii="Garamond" w:hAnsi="Garamond" w:cs="Times New Roman"/>
          <w:b/>
          <w:bCs/>
          <w:szCs w:val="18"/>
        </w:rPr>
        <w:t xml:space="preserve"> </w:t>
      </w:r>
      <w:proofErr w:type="spellStart"/>
      <w:r w:rsidRPr="00C97631">
        <w:rPr>
          <w:rFonts w:ascii="Garamond" w:hAnsi="Garamond" w:cs="Times New Roman"/>
          <w:b/>
          <w:bCs/>
          <w:szCs w:val="18"/>
        </w:rPr>
        <w:t>innixa</w:t>
      </w:r>
      <w:proofErr w:type="spellEnd"/>
      <w:r w:rsidRPr="00C97631">
        <w:rPr>
          <w:rFonts w:ascii="Garamond" w:hAnsi="Garamond" w:cs="Times New Roman"/>
          <w:b/>
          <w:bCs/>
          <w:szCs w:val="18"/>
        </w:rPr>
        <w:t xml:space="preserve"> </w:t>
      </w:r>
      <w:proofErr w:type="spellStart"/>
      <w:r w:rsidRPr="00C97631">
        <w:rPr>
          <w:rFonts w:ascii="Garamond" w:hAnsi="Garamond" w:cs="Times New Roman"/>
          <w:b/>
          <w:bCs/>
          <w:szCs w:val="18"/>
        </w:rPr>
        <w:t>sit</w:t>
      </w:r>
      <w:proofErr w:type="spellEnd"/>
      <w:r w:rsidRPr="00C97631">
        <w:rPr>
          <w:rFonts w:ascii="Garamond" w:hAnsi="Garamond" w:cs="Times New Roman"/>
          <w:b/>
          <w:bCs/>
          <w:szCs w:val="18"/>
        </w:rPr>
        <w:t xml:space="preserve"> </w:t>
      </w:r>
      <w:proofErr w:type="spellStart"/>
      <w:r w:rsidRPr="00C97631">
        <w:rPr>
          <w:rFonts w:ascii="Garamond" w:hAnsi="Garamond" w:cs="Times New Roman"/>
          <w:b/>
          <w:bCs/>
          <w:szCs w:val="18"/>
        </w:rPr>
        <w:t>oportet</w:t>
      </w:r>
      <w:proofErr w:type="spellEnd"/>
      <w:r w:rsidRPr="00C97631">
        <w:rPr>
          <w:rFonts w:ascii="Garamond" w:hAnsi="Garamond" w:cs="Times New Roman"/>
          <w:b/>
          <w:bCs/>
          <w:szCs w:val="18"/>
        </w:rPr>
        <w:t xml:space="preserve"> patrimonio </w:t>
      </w:r>
      <w:proofErr w:type="spellStart"/>
      <w:r w:rsidRPr="00C97631">
        <w:rPr>
          <w:rFonts w:ascii="Garamond" w:hAnsi="Garamond" w:cs="Times New Roman"/>
          <w:b/>
          <w:bCs/>
          <w:szCs w:val="18"/>
        </w:rPr>
        <w:t>philosophico</w:t>
      </w:r>
      <w:proofErr w:type="spellEnd"/>
      <w:r w:rsidRPr="00C97631">
        <w:rPr>
          <w:rFonts w:ascii="Garamond" w:hAnsi="Garamond" w:cs="Times New Roman"/>
          <w:b/>
          <w:bCs/>
          <w:szCs w:val="18"/>
        </w:rPr>
        <w:t xml:space="preserve"> </w:t>
      </w:r>
      <w:proofErr w:type="spellStart"/>
      <w:r w:rsidRPr="00C97631">
        <w:rPr>
          <w:rFonts w:ascii="Garamond" w:hAnsi="Garamond" w:cs="Times New Roman"/>
          <w:b/>
          <w:bCs/>
          <w:szCs w:val="18"/>
        </w:rPr>
        <w:t>perenniter</w:t>
      </w:r>
      <w:proofErr w:type="spellEnd"/>
      <w:r w:rsidRPr="00C97631">
        <w:rPr>
          <w:rFonts w:ascii="Garamond" w:hAnsi="Garamond" w:cs="Times New Roman"/>
          <w:b/>
          <w:bCs/>
          <w:szCs w:val="18"/>
        </w:rPr>
        <w:t xml:space="preserve"> valido</w:t>
      </w:r>
      <w:r w:rsidRPr="00C97631">
        <w:rPr>
          <w:rFonts w:ascii="Garamond" w:hAnsi="Garamond" w:cs="Times New Roman"/>
          <w:szCs w:val="18"/>
        </w:rPr>
        <w:t xml:space="preserve">, et </w:t>
      </w:r>
      <w:proofErr w:type="spellStart"/>
      <w:r w:rsidRPr="00C97631">
        <w:rPr>
          <w:rFonts w:ascii="Garamond" w:hAnsi="Garamond" w:cs="Times New Roman"/>
          <w:szCs w:val="18"/>
        </w:rPr>
        <w:t>rationem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etiam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habeat</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philosophicae</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investigationis</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progredientis</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aetatis</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ita</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tradatur</w:t>
      </w:r>
      <w:proofErr w:type="spellEnd"/>
      <w:r w:rsidRPr="00C97631">
        <w:rPr>
          <w:rFonts w:ascii="Garamond" w:hAnsi="Garamond" w:cs="Times New Roman"/>
          <w:szCs w:val="18"/>
        </w:rPr>
        <w:t xml:space="preserve">, ut </w:t>
      </w:r>
      <w:proofErr w:type="spellStart"/>
      <w:r w:rsidRPr="00C97631">
        <w:rPr>
          <w:rFonts w:ascii="Garamond" w:hAnsi="Garamond" w:cs="Times New Roman"/>
          <w:szCs w:val="18"/>
        </w:rPr>
        <w:t>alumnorum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formationem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humanam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perficiat</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mentis</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aciem</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provehat</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eosque</w:t>
      </w:r>
      <w:proofErr w:type="spellEnd"/>
      <w:r w:rsidRPr="00C97631">
        <w:rPr>
          <w:rFonts w:ascii="Garamond" w:hAnsi="Garamond" w:cs="Times New Roman"/>
          <w:szCs w:val="18"/>
        </w:rPr>
        <w:t xml:space="preserve"> ad </w:t>
      </w:r>
      <w:proofErr w:type="spellStart"/>
      <w:r w:rsidRPr="00C97631">
        <w:rPr>
          <w:rFonts w:ascii="Garamond" w:hAnsi="Garamond" w:cs="Times New Roman"/>
          <w:szCs w:val="18"/>
        </w:rPr>
        <w:t>studia</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theologica</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peragenda</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aptiores</w:t>
      </w:r>
      <w:proofErr w:type="spellEnd"/>
      <w:r w:rsidRPr="00C97631">
        <w:rPr>
          <w:rFonts w:ascii="Garamond" w:hAnsi="Garamond" w:cs="Times New Roman"/>
          <w:szCs w:val="18"/>
        </w:rPr>
        <w:t xml:space="preserve"> </w:t>
      </w:r>
      <w:proofErr w:type="spellStart"/>
      <w:r w:rsidRPr="00C97631">
        <w:rPr>
          <w:rFonts w:ascii="Garamond" w:hAnsi="Garamond" w:cs="Times New Roman"/>
          <w:szCs w:val="18"/>
        </w:rPr>
        <w:t>reddat</w:t>
      </w:r>
      <w:proofErr w:type="spellEnd"/>
      <w:r w:rsidRPr="00C97631">
        <w:rPr>
          <w:rFonts w:ascii="Garamond" w:hAnsi="Garamond" w:cs="Times New Roman"/>
          <w:szCs w:val="18"/>
        </w:rPr>
        <w:t>».</w:t>
      </w:r>
    </w:p>
  </w:footnote>
  <w:footnote w:id="1959">
    <w:p w14:paraId="48BC03B5" w14:textId="77777777" w:rsidR="007B03AB" w:rsidRPr="00C97631" w:rsidRDefault="007B03AB" w:rsidP="00426B79">
      <w:pPr>
        <w:pStyle w:val="FootnotesPBuela"/>
        <w:rPr>
          <w:rFonts w:ascii="Garamond" w:hAnsi="Garamond" w:cs="Times New Roman"/>
          <w:szCs w:val="18"/>
          <w:lang w:val="it-IT"/>
        </w:rPr>
      </w:pPr>
      <w:r w:rsidRPr="00C97631">
        <w:rPr>
          <w:rStyle w:val="Refdenotaalpie"/>
          <w:rFonts w:ascii="Garamond" w:hAnsi="Garamond"/>
          <w:szCs w:val="18"/>
          <w:lang w:val="es-ES_tradnl"/>
        </w:rPr>
        <w:footnoteRef/>
      </w:r>
      <w:r w:rsidRPr="00C97631">
        <w:rPr>
          <w:rFonts w:ascii="Garamond" w:hAnsi="Garamond" w:cs="Times New Roman"/>
          <w:szCs w:val="18"/>
          <w:lang w:val="it-IT"/>
        </w:rPr>
        <w:t xml:space="preserve"> </w:t>
      </w:r>
      <w:proofErr w:type="spellStart"/>
      <w:r w:rsidRPr="00C97631">
        <w:rPr>
          <w:rFonts w:ascii="Garamond" w:hAnsi="Garamond" w:cs="Times New Roman"/>
          <w:i/>
          <w:iCs/>
          <w:szCs w:val="18"/>
          <w:lang w:val="it-IT"/>
        </w:rPr>
        <w:t>Communicationes</w:t>
      </w:r>
      <w:proofErr w:type="spellEnd"/>
      <w:r w:rsidRPr="00C97631">
        <w:rPr>
          <w:rFonts w:ascii="Garamond" w:hAnsi="Garamond" w:cs="Times New Roman"/>
          <w:szCs w:val="18"/>
          <w:lang w:val="it-IT"/>
        </w:rPr>
        <w:t xml:space="preserve"> 14, 1982, 52. </w:t>
      </w:r>
      <w:proofErr w:type="spellStart"/>
      <w:r w:rsidRPr="00C97631">
        <w:rPr>
          <w:rFonts w:ascii="Garamond" w:hAnsi="Garamond" w:cs="Times New Roman"/>
          <w:szCs w:val="18"/>
          <w:lang w:val="it-IT"/>
        </w:rPr>
        <w:t>Sobre</w:t>
      </w:r>
      <w:proofErr w:type="spellEnd"/>
      <w:r w:rsidRPr="00C97631">
        <w:rPr>
          <w:rFonts w:ascii="Garamond" w:hAnsi="Garamond" w:cs="Times New Roman"/>
          <w:szCs w:val="18"/>
          <w:lang w:val="it-IT"/>
        </w:rPr>
        <w:t xml:space="preserve"> esto se </w:t>
      </w:r>
      <w:proofErr w:type="spellStart"/>
      <w:r w:rsidRPr="00C97631">
        <w:rPr>
          <w:rFonts w:ascii="Garamond" w:hAnsi="Garamond" w:cs="Times New Roman"/>
          <w:szCs w:val="18"/>
          <w:lang w:val="it-IT"/>
        </w:rPr>
        <w:t>vea</w:t>
      </w:r>
      <w:proofErr w:type="spellEnd"/>
      <w:r w:rsidRPr="00C97631">
        <w:rPr>
          <w:rFonts w:ascii="Garamond" w:hAnsi="Garamond" w:cs="Times New Roman"/>
          <w:szCs w:val="18"/>
          <w:lang w:val="it-IT"/>
        </w:rPr>
        <w:t xml:space="preserve"> </w:t>
      </w:r>
      <w:r w:rsidR="002817BD" w:rsidRPr="00C97631">
        <w:rPr>
          <w:rFonts w:ascii="Garamond" w:hAnsi="Garamond" w:cs="Times New Roman"/>
          <w:smallCaps/>
          <w:szCs w:val="18"/>
          <w:lang w:val="it-IT"/>
        </w:rPr>
        <w:t>D</w:t>
      </w:r>
      <w:r w:rsidR="00806756" w:rsidRPr="00C97631">
        <w:rPr>
          <w:rFonts w:ascii="Garamond" w:hAnsi="Garamond" w:cs="Times New Roman"/>
          <w:smallCaps/>
          <w:szCs w:val="18"/>
          <w:lang w:val="it-IT"/>
        </w:rPr>
        <w:t>. E.</w:t>
      </w:r>
      <w:r w:rsidRPr="00C97631">
        <w:rPr>
          <w:rFonts w:ascii="Garamond" w:hAnsi="Garamond" w:cs="Times New Roman"/>
          <w:smallCaps/>
          <w:szCs w:val="18"/>
          <w:lang w:val="it-IT"/>
        </w:rPr>
        <w:t xml:space="preserve"> Pombo </w:t>
      </w:r>
      <w:proofErr w:type="spellStart"/>
      <w:r w:rsidRPr="00C97631">
        <w:rPr>
          <w:rFonts w:ascii="Garamond" w:hAnsi="Garamond" w:cs="Times New Roman"/>
          <w:smallCaps/>
          <w:szCs w:val="18"/>
          <w:lang w:val="it-IT"/>
        </w:rPr>
        <w:t>Oncins</w:t>
      </w:r>
      <w:proofErr w:type="spellEnd"/>
      <w:r w:rsidRPr="00C97631">
        <w:rPr>
          <w:rFonts w:ascii="Garamond" w:hAnsi="Garamond" w:cs="Times New Roman"/>
          <w:szCs w:val="18"/>
          <w:lang w:val="it-IT"/>
        </w:rPr>
        <w:t xml:space="preserve">, </w:t>
      </w:r>
      <w:r w:rsidR="002817BD" w:rsidRPr="00C97631">
        <w:rPr>
          <w:rFonts w:ascii="Garamond" w:hAnsi="Garamond" w:cs="Times New Roman"/>
          <w:szCs w:val="18"/>
          <w:lang w:val="it-IT"/>
        </w:rPr>
        <w:t>«</w:t>
      </w:r>
      <w:r w:rsidRPr="00C97631">
        <w:rPr>
          <w:rFonts w:ascii="Garamond" w:hAnsi="Garamond" w:cs="Times New Roman"/>
          <w:szCs w:val="18"/>
          <w:lang w:val="it-IT"/>
        </w:rPr>
        <w:t xml:space="preserve">Il riferimento a San Tommaso nei </w:t>
      </w:r>
      <w:r w:rsidR="00B55766" w:rsidRPr="00C97631">
        <w:rPr>
          <w:rFonts w:ascii="Garamond" w:hAnsi="Garamond" w:cs="Times New Roman"/>
          <w:szCs w:val="18"/>
          <w:lang w:val="it-IT"/>
        </w:rPr>
        <w:t>c</w:t>
      </w:r>
      <w:r w:rsidRPr="00C97631">
        <w:rPr>
          <w:rFonts w:ascii="Garamond" w:hAnsi="Garamond" w:cs="Times New Roman"/>
          <w:szCs w:val="18"/>
          <w:lang w:val="it-IT"/>
        </w:rPr>
        <w:t>anoni 251 e 252</w:t>
      </w:r>
      <w:r w:rsidR="002817BD" w:rsidRPr="00C97631">
        <w:rPr>
          <w:rFonts w:ascii="Garamond" w:hAnsi="Garamond" w:cs="Times New Roman"/>
          <w:szCs w:val="18"/>
          <w:lang w:val="it-IT"/>
        </w:rPr>
        <w:t xml:space="preserve"> §3</w:t>
      </w:r>
      <w:r w:rsidRPr="00C97631">
        <w:rPr>
          <w:rFonts w:ascii="Garamond" w:hAnsi="Garamond" w:cs="Times New Roman"/>
          <w:szCs w:val="18"/>
          <w:lang w:val="it-IT"/>
        </w:rPr>
        <w:t xml:space="preserve"> del CIC alla luce del Magistero della Chiesa</w:t>
      </w:r>
      <w:r w:rsidR="002817BD" w:rsidRPr="00C97631">
        <w:rPr>
          <w:rFonts w:ascii="Garamond" w:hAnsi="Garamond" w:cs="Times New Roman"/>
          <w:szCs w:val="18"/>
          <w:lang w:val="it-IT"/>
        </w:rPr>
        <w:t xml:space="preserve">», </w:t>
      </w:r>
      <w:r w:rsidRPr="00C97631">
        <w:rPr>
          <w:rFonts w:ascii="Garamond" w:hAnsi="Garamond" w:cs="Times New Roman"/>
          <w:szCs w:val="18"/>
          <w:lang w:val="it-IT"/>
        </w:rPr>
        <w:t xml:space="preserve">en </w:t>
      </w:r>
      <w:r w:rsidRPr="00C97631">
        <w:rPr>
          <w:rFonts w:ascii="Garamond" w:hAnsi="Garamond" w:cs="Times New Roman"/>
          <w:i/>
          <w:szCs w:val="18"/>
          <w:lang w:val="it-IT"/>
        </w:rPr>
        <w:t>Periodica</w:t>
      </w:r>
      <w:r w:rsidR="002817BD" w:rsidRPr="00C97631">
        <w:rPr>
          <w:rFonts w:ascii="Garamond" w:hAnsi="Garamond" w:cs="Times New Roman"/>
          <w:iCs/>
          <w:szCs w:val="18"/>
          <w:lang w:val="it-IT"/>
        </w:rPr>
        <w:t>,</w:t>
      </w:r>
      <w:r w:rsidRPr="00C97631">
        <w:rPr>
          <w:rFonts w:ascii="Garamond" w:hAnsi="Garamond" w:cs="Times New Roman"/>
          <w:i/>
          <w:szCs w:val="18"/>
          <w:lang w:val="it-IT"/>
        </w:rPr>
        <w:t xml:space="preserve"> </w:t>
      </w:r>
      <w:r w:rsidRPr="00C97631">
        <w:rPr>
          <w:rFonts w:ascii="Garamond" w:hAnsi="Garamond" w:cs="Times New Roman"/>
          <w:szCs w:val="18"/>
          <w:lang w:val="it-IT"/>
        </w:rPr>
        <w:t>102 (2013)</w:t>
      </w:r>
      <w:r w:rsidR="002817BD" w:rsidRPr="00C97631">
        <w:rPr>
          <w:rFonts w:ascii="Garamond" w:hAnsi="Garamond" w:cs="Times New Roman"/>
          <w:szCs w:val="18"/>
          <w:lang w:val="it-IT"/>
        </w:rPr>
        <w:t>, pp.</w:t>
      </w:r>
      <w:r w:rsidRPr="00C97631">
        <w:rPr>
          <w:rFonts w:ascii="Garamond" w:hAnsi="Garamond" w:cs="Times New Roman"/>
          <w:szCs w:val="18"/>
          <w:lang w:val="it-IT"/>
        </w:rPr>
        <w:t xml:space="preserve"> 1-31.</w:t>
      </w:r>
    </w:p>
  </w:footnote>
  <w:footnote w:id="1960">
    <w:p w14:paraId="6FE713E3"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Juan XXII</w:t>
      </w:r>
      <w:r w:rsidRPr="00C97631">
        <w:rPr>
          <w:rFonts w:ascii="Garamond" w:hAnsi="Garamond" w:cs="Times New Roman"/>
          <w:szCs w:val="18"/>
        </w:rPr>
        <w:t xml:space="preserve">, </w:t>
      </w:r>
      <w:r w:rsidRPr="00C97631">
        <w:rPr>
          <w:rFonts w:ascii="Garamond" w:hAnsi="Garamond" w:cs="Times New Roman"/>
          <w:i/>
          <w:iCs/>
          <w:szCs w:val="18"/>
        </w:rPr>
        <w:t>Alocución al Consistorio</w:t>
      </w:r>
      <w:r w:rsidRPr="00C97631">
        <w:rPr>
          <w:rFonts w:ascii="Garamond" w:hAnsi="Garamond" w:cs="Times New Roman"/>
          <w:szCs w:val="18"/>
        </w:rPr>
        <w:t xml:space="preserve"> </w:t>
      </w:r>
      <w:r w:rsidR="002817BD" w:rsidRPr="00C97631">
        <w:rPr>
          <w:rFonts w:ascii="Garamond" w:hAnsi="Garamond" w:cs="Times New Roman"/>
          <w:szCs w:val="18"/>
        </w:rPr>
        <w:t>(</w:t>
      </w:r>
      <w:r w:rsidRPr="00C97631">
        <w:rPr>
          <w:rFonts w:ascii="Garamond" w:hAnsi="Garamond" w:cs="Times New Roman"/>
          <w:szCs w:val="18"/>
        </w:rPr>
        <w:t>14/7/1323</w:t>
      </w:r>
      <w:r w:rsidR="002817BD" w:rsidRPr="00C97631">
        <w:rPr>
          <w:rFonts w:ascii="Garamond" w:hAnsi="Garamond" w:cs="Times New Roman"/>
          <w:szCs w:val="18"/>
        </w:rPr>
        <w:t>)</w:t>
      </w:r>
      <w:r w:rsidRPr="00C97631">
        <w:rPr>
          <w:rFonts w:ascii="Garamond" w:hAnsi="Garamond" w:cs="Times New Roman"/>
          <w:szCs w:val="18"/>
        </w:rPr>
        <w:t>.</w:t>
      </w:r>
    </w:p>
  </w:footnote>
  <w:footnote w:id="1961">
    <w:p w14:paraId="0EF2E334"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San Pío V</w:t>
      </w:r>
      <w:r w:rsidRPr="00C97631">
        <w:rPr>
          <w:rFonts w:ascii="Garamond" w:hAnsi="Garamond" w:cs="Times New Roman"/>
          <w:szCs w:val="18"/>
        </w:rPr>
        <w:t xml:space="preserve">, </w:t>
      </w:r>
      <w:r w:rsidR="002817BD" w:rsidRPr="00C97631">
        <w:rPr>
          <w:rFonts w:ascii="Garamond" w:hAnsi="Garamond" w:cs="Times New Roman"/>
          <w:szCs w:val="18"/>
        </w:rPr>
        <w:t>B</w:t>
      </w:r>
      <w:r w:rsidRPr="00C97631">
        <w:rPr>
          <w:rFonts w:ascii="Garamond" w:hAnsi="Garamond" w:cs="Times New Roman"/>
          <w:szCs w:val="18"/>
        </w:rPr>
        <w:t xml:space="preserve">ula </w:t>
      </w:r>
      <w:proofErr w:type="spellStart"/>
      <w:r w:rsidRPr="00C97631">
        <w:rPr>
          <w:rFonts w:ascii="Garamond" w:hAnsi="Garamond" w:cs="Times New Roman"/>
          <w:i/>
          <w:iCs/>
          <w:szCs w:val="18"/>
        </w:rPr>
        <w:t>Mirabilis</w:t>
      </w:r>
      <w:proofErr w:type="spellEnd"/>
      <w:r w:rsidRPr="00C97631">
        <w:rPr>
          <w:rFonts w:ascii="Garamond" w:hAnsi="Garamond" w:cs="Times New Roman"/>
          <w:i/>
          <w:iCs/>
          <w:szCs w:val="18"/>
        </w:rPr>
        <w:t xml:space="preserve"> Deus</w:t>
      </w:r>
      <w:r w:rsidRPr="00C97631">
        <w:rPr>
          <w:rFonts w:ascii="Garamond" w:hAnsi="Garamond" w:cs="Times New Roman"/>
          <w:iCs/>
          <w:szCs w:val="18"/>
        </w:rPr>
        <w:t xml:space="preserve"> (11/4/1557)</w:t>
      </w:r>
      <w:r w:rsidRPr="00C97631">
        <w:rPr>
          <w:rFonts w:ascii="Garamond" w:hAnsi="Garamond" w:cs="Times New Roman"/>
          <w:szCs w:val="18"/>
        </w:rPr>
        <w:t xml:space="preserve">; </w:t>
      </w:r>
      <w:r w:rsidR="00B55766" w:rsidRPr="00C97631">
        <w:rPr>
          <w:rFonts w:ascii="Garamond" w:hAnsi="Garamond" w:cs="Times New Roman"/>
          <w:szCs w:val="18"/>
        </w:rPr>
        <w:t>c</w:t>
      </w:r>
      <w:r w:rsidRPr="00C97631">
        <w:rPr>
          <w:rFonts w:ascii="Garamond" w:hAnsi="Garamond" w:cs="Times New Roman"/>
          <w:szCs w:val="18"/>
        </w:rPr>
        <w:t xml:space="preserve">f. </w:t>
      </w:r>
      <w:r w:rsidRPr="00C97631">
        <w:rPr>
          <w:rFonts w:ascii="Garamond" w:hAnsi="Garamond" w:cs="Times New Roman"/>
          <w:smallCaps/>
          <w:szCs w:val="18"/>
        </w:rPr>
        <w:t>León XIII</w:t>
      </w:r>
      <w:r w:rsidRPr="00C97631">
        <w:rPr>
          <w:rFonts w:ascii="Garamond" w:hAnsi="Garamond" w:cs="Times New Roman"/>
          <w:szCs w:val="18"/>
        </w:rPr>
        <w:t xml:space="preserve">, </w:t>
      </w:r>
      <w:r w:rsidR="00806756" w:rsidRPr="00C97631">
        <w:rPr>
          <w:rFonts w:ascii="Garamond" w:hAnsi="Garamond" w:cs="Times New Roman"/>
          <w:szCs w:val="18"/>
        </w:rPr>
        <w:t xml:space="preserve">Encíclica </w:t>
      </w:r>
      <w:proofErr w:type="spellStart"/>
      <w:r w:rsidR="00806756" w:rsidRPr="00C97631">
        <w:rPr>
          <w:rFonts w:ascii="Garamond" w:hAnsi="Garamond" w:cs="Times New Roman"/>
          <w:i/>
          <w:iCs/>
          <w:szCs w:val="18"/>
        </w:rPr>
        <w:t>Aeterni</w:t>
      </w:r>
      <w:proofErr w:type="spellEnd"/>
      <w:r w:rsidR="00806756" w:rsidRPr="00C97631">
        <w:rPr>
          <w:rFonts w:ascii="Garamond" w:hAnsi="Garamond" w:cs="Times New Roman"/>
          <w:i/>
          <w:iCs/>
          <w:szCs w:val="18"/>
        </w:rPr>
        <w:t xml:space="preserve"> </w:t>
      </w:r>
      <w:proofErr w:type="spellStart"/>
      <w:r w:rsidR="00806756" w:rsidRPr="00C97631">
        <w:rPr>
          <w:rFonts w:ascii="Garamond" w:hAnsi="Garamond" w:cs="Times New Roman"/>
          <w:i/>
          <w:iCs/>
          <w:szCs w:val="18"/>
        </w:rPr>
        <w:t>Patris</w:t>
      </w:r>
      <w:proofErr w:type="spellEnd"/>
      <w:r w:rsidR="00806756" w:rsidRPr="00C97631">
        <w:rPr>
          <w:rFonts w:ascii="Garamond" w:hAnsi="Garamond" w:cs="Times New Roman"/>
          <w:szCs w:val="18"/>
        </w:rPr>
        <w:t xml:space="preserve"> sobre la restauración de la filosofía cristiana conforme a la doctrina de Santo Tomás de Aquino (4/8/1879)</w:t>
      </w:r>
      <w:r w:rsidRPr="00C97631">
        <w:rPr>
          <w:rFonts w:ascii="Garamond" w:hAnsi="Garamond" w:cs="Times New Roman"/>
          <w:szCs w:val="18"/>
        </w:rPr>
        <w:t>, 13.</w:t>
      </w:r>
    </w:p>
  </w:footnote>
  <w:footnote w:id="1962">
    <w:p w14:paraId="1702FF8F"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P. Mateo Crawley</w:t>
      </w:r>
      <w:r w:rsidR="00BB5070" w:rsidRPr="00C97631">
        <w:rPr>
          <w:rFonts w:ascii="Garamond" w:hAnsi="Garamond"/>
          <w:szCs w:val="18"/>
          <w:lang w:val="es-419"/>
        </w:rPr>
        <w:t>–</w:t>
      </w:r>
      <w:proofErr w:type="spellStart"/>
      <w:r w:rsidRPr="00C97631">
        <w:rPr>
          <w:rFonts w:ascii="Garamond" w:hAnsi="Garamond" w:cs="Times New Roman"/>
          <w:szCs w:val="18"/>
        </w:rPr>
        <w:t>Boevey</w:t>
      </w:r>
      <w:proofErr w:type="spellEnd"/>
      <w:r w:rsidRPr="00C97631">
        <w:rPr>
          <w:rFonts w:ascii="Garamond" w:hAnsi="Garamond" w:cs="Times New Roman"/>
          <w:szCs w:val="18"/>
        </w:rPr>
        <w:t xml:space="preserve"> (1875, Tingo [cerca de Arequipa, Perú]-1960 [Valparaíso-Chile]), sacerdote peruano de la Congregación de los Sagrados Corazones, gran propagador de esta devoción, de la Hora Santa y de la Entronización del Sagrado Corazón en los hogares. El Papa Pío XI lo denominó «el apóstol mundial del Sagrado Corazón de Jesús». Él decía: «</w:t>
      </w:r>
      <w:r w:rsidRPr="00C97631">
        <w:rPr>
          <w:rFonts w:ascii="Garamond" w:hAnsi="Garamond" w:cs="Times New Roman"/>
          <w:color w:val="000000"/>
          <w:szCs w:val="18"/>
          <w:shd w:val="clear" w:color="auto" w:fill="FEFEFE"/>
        </w:rPr>
        <w:t>El apóstol es un cáliz lleno de Jesús que desborda a ese Jesús sobre las almas».</w:t>
      </w:r>
    </w:p>
  </w:footnote>
  <w:footnote w:id="1963">
    <w:p w14:paraId="6912D73B"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9F2529" w:rsidRPr="00C97631">
        <w:rPr>
          <w:rFonts w:ascii="Garamond" w:hAnsi="Garamond" w:cs="Times New Roman"/>
          <w:i/>
          <w:iCs/>
          <w:szCs w:val="18"/>
        </w:rPr>
        <w:t>Constituciones del Instituto del Verbo Encarnado,</w:t>
      </w:r>
      <w:r w:rsidR="009F2529" w:rsidRPr="00C97631">
        <w:rPr>
          <w:rFonts w:ascii="Garamond" w:hAnsi="Garamond" w:cs="Times New Roman"/>
          <w:szCs w:val="18"/>
        </w:rPr>
        <w:t xml:space="preserve"> 30.</w:t>
      </w:r>
    </w:p>
  </w:footnote>
  <w:footnote w:id="1964">
    <w:p w14:paraId="12D7DAD0"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Pr="00C97631">
        <w:rPr>
          <w:rFonts w:ascii="Garamond" w:hAnsi="Garamond" w:cs="Times New Roman"/>
          <w:smallCaps/>
          <w:szCs w:val="18"/>
        </w:rPr>
        <w:t>Pío XI</w:t>
      </w:r>
      <w:r w:rsidRPr="00C97631">
        <w:rPr>
          <w:rFonts w:ascii="Garamond" w:hAnsi="Garamond" w:cs="Times New Roman"/>
          <w:szCs w:val="18"/>
        </w:rPr>
        <w:t>,</w:t>
      </w:r>
      <w:r w:rsidR="00BA5A16" w:rsidRPr="00C97631">
        <w:rPr>
          <w:rFonts w:ascii="Garamond" w:hAnsi="Garamond" w:cs="Times New Roman"/>
          <w:szCs w:val="18"/>
        </w:rPr>
        <w:t xml:space="preserve"> </w:t>
      </w:r>
      <w:r w:rsidR="009174AF" w:rsidRPr="00C97631">
        <w:rPr>
          <w:rFonts w:ascii="Garamond" w:hAnsi="Garamond" w:cs="Times New Roman"/>
          <w:szCs w:val="18"/>
        </w:rPr>
        <w:t xml:space="preserve">Encíclica </w:t>
      </w:r>
      <w:proofErr w:type="spellStart"/>
      <w:r w:rsidR="009174AF" w:rsidRPr="00C97631">
        <w:rPr>
          <w:rFonts w:ascii="Garamond" w:hAnsi="Garamond" w:cs="Times New Roman"/>
          <w:i/>
          <w:szCs w:val="18"/>
        </w:rPr>
        <w:t>Quadragesimo</w:t>
      </w:r>
      <w:proofErr w:type="spellEnd"/>
      <w:r w:rsidR="009174AF" w:rsidRPr="00C97631">
        <w:rPr>
          <w:rFonts w:ascii="Garamond" w:hAnsi="Garamond" w:cs="Times New Roman"/>
          <w:i/>
          <w:szCs w:val="18"/>
        </w:rPr>
        <w:t xml:space="preserve"> </w:t>
      </w:r>
      <w:proofErr w:type="spellStart"/>
      <w:r w:rsidR="009174AF" w:rsidRPr="00C97631">
        <w:rPr>
          <w:rFonts w:ascii="Garamond" w:hAnsi="Garamond" w:cs="Times New Roman"/>
          <w:i/>
          <w:szCs w:val="18"/>
        </w:rPr>
        <w:t>anno</w:t>
      </w:r>
      <w:proofErr w:type="spellEnd"/>
      <w:r w:rsidR="009174AF" w:rsidRPr="00C97631">
        <w:rPr>
          <w:rFonts w:ascii="Garamond" w:hAnsi="Garamond" w:cs="Times New Roman"/>
          <w:i/>
          <w:szCs w:val="18"/>
        </w:rPr>
        <w:t xml:space="preserve"> </w:t>
      </w:r>
      <w:r w:rsidR="009174AF" w:rsidRPr="00C97631">
        <w:rPr>
          <w:rFonts w:ascii="Garamond" w:hAnsi="Garamond" w:cs="Times New Roman"/>
          <w:iCs/>
          <w:szCs w:val="18"/>
        </w:rPr>
        <w:t>sobre la restauración del orden social en perfecta conformidad con la ley evangélica</w:t>
      </w:r>
      <w:r w:rsidR="009174AF" w:rsidRPr="00C97631">
        <w:rPr>
          <w:rFonts w:ascii="Garamond" w:hAnsi="Garamond" w:cs="Times New Roman"/>
          <w:szCs w:val="18"/>
        </w:rPr>
        <w:t xml:space="preserve"> (15/5/1931), </w:t>
      </w:r>
      <w:r w:rsidRPr="00C97631">
        <w:rPr>
          <w:rFonts w:ascii="Garamond" w:hAnsi="Garamond" w:cs="Times New Roman"/>
          <w:szCs w:val="18"/>
        </w:rPr>
        <w:t xml:space="preserve">109; </w:t>
      </w:r>
      <w:r w:rsidR="00EF6FDA" w:rsidRPr="00C97631">
        <w:rPr>
          <w:rFonts w:ascii="Garamond" w:hAnsi="Garamond" w:cs="Times New Roman"/>
          <w:smallCaps/>
          <w:szCs w:val="18"/>
        </w:rPr>
        <w:t xml:space="preserve">San </w:t>
      </w:r>
      <w:r w:rsidRPr="00C97631">
        <w:rPr>
          <w:rFonts w:ascii="Garamond" w:hAnsi="Garamond" w:cs="Times New Roman"/>
          <w:smallCaps/>
          <w:szCs w:val="18"/>
        </w:rPr>
        <w:t>Juan XXIII</w:t>
      </w:r>
      <w:r w:rsidRPr="00C97631">
        <w:rPr>
          <w:rFonts w:ascii="Garamond" w:hAnsi="Garamond" w:cs="Times New Roman"/>
          <w:szCs w:val="18"/>
        </w:rPr>
        <w:t xml:space="preserve">, </w:t>
      </w:r>
      <w:r w:rsidR="00BA5A16" w:rsidRPr="00C97631">
        <w:rPr>
          <w:rFonts w:ascii="Garamond" w:hAnsi="Garamond" w:cs="Times New Roman"/>
          <w:szCs w:val="18"/>
        </w:rPr>
        <w:t>Encíclica</w:t>
      </w:r>
      <w:r w:rsidR="00BA5A16" w:rsidRPr="00C97631">
        <w:rPr>
          <w:rFonts w:ascii="Garamond" w:hAnsi="Garamond" w:cs="Times New Roman"/>
          <w:i/>
          <w:szCs w:val="18"/>
        </w:rPr>
        <w:t xml:space="preserve"> Mater et magistra</w:t>
      </w:r>
      <w:r w:rsidR="00BA5A16" w:rsidRPr="00C97631">
        <w:rPr>
          <w:rFonts w:ascii="Garamond" w:hAnsi="Garamond" w:cs="Times New Roman"/>
          <w:szCs w:val="18"/>
        </w:rPr>
        <w:t xml:space="preserve"> </w:t>
      </w:r>
      <w:r w:rsidR="00BA5A16" w:rsidRPr="00C97631">
        <w:rPr>
          <w:rFonts w:ascii="Garamond" w:hAnsi="Garamond" w:cs="Times New Roman"/>
          <w:szCs w:val="18"/>
          <w:shd w:val="clear" w:color="auto" w:fill="FFFFFF"/>
        </w:rPr>
        <w:t>sobre el reciente desarrollo de la cuestión social a la luz de la doctrina cristiana</w:t>
      </w:r>
      <w:r w:rsidR="00BA5A16" w:rsidRPr="00C97631">
        <w:rPr>
          <w:rFonts w:ascii="Garamond" w:hAnsi="Garamond" w:cs="Times New Roman"/>
          <w:szCs w:val="18"/>
        </w:rPr>
        <w:t xml:space="preserve"> (15/5/1961), </w:t>
      </w:r>
      <w:r w:rsidRPr="00C97631">
        <w:rPr>
          <w:rFonts w:ascii="Garamond" w:hAnsi="Garamond" w:cs="Times New Roman"/>
          <w:szCs w:val="18"/>
        </w:rPr>
        <w:t xml:space="preserve">28; cf. </w:t>
      </w:r>
      <w:r w:rsidRPr="00C97631">
        <w:rPr>
          <w:rFonts w:ascii="Garamond" w:hAnsi="Garamond" w:cs="Times New Roman"/>
          <w:smallCaps/>
          <w:szCs w:val="18"/>
        </w:rPr>
        <w:t>San Juan Pablo II</w:t>
      </w:r>
      <w:r w:rsidRPr="00C97631">
        <w:rPr>
          <w:rFonts w:ascii="Garamond" w:hAnsi="Garamond" w:cs="Times New Roman"/>
          <w:szCs w:val="18"/>
        </w:rPr>
        <w:t xml:space="preserve">, </w:t>
      </w:r>
      <w:r w:rsidR="00BA5A16" w:rsidRPr="00C97631">
        <w:rPr>
          <w:rFonts w:ascii="Garamond" w:hAnsi="Garamond" w:cs="Times New Roman"/>
          <w:szCs w:val="18"/>
        </w:rPr>
        <w:t>Encíclica</w:t>
      </w:r>
      <w:r w:rsidR="00BA5A16" w:rsidRPr="00C97631">
        <w:rPr>
          <w:rFonts w:ascii="Garamond" w:hAnsi="Garamond" w:cs="Times New Roman"/>
          <w:i/>
          <w:szCs w:val="18"/>
        </w:rPr>
        <w:t xml:space="preserve"> </w:t>
      </w:r>
      <w:proofErr w:type="spellStart"/>
      <w:r w:rsidR="00BA5A16" w:rsidRPr="00C97631">
        <w:rPr>
          <w:rFonts w:ascii="Garamond" w:hAnsi="Garamond" w:cs="Times New Roman"/>
          <w:i/>
          <w:szCs w:val="18"/>
        </w:rPr>
        <w:t>Sollicitudo</w:t>
      </w:r>
      <w:proofErr w:type="spellEnd"/>
      <w:r w:rsidR="00BA5A16" w:rsidRPr="00C97631">
        <w:rPr>
          <w:rFonts w:ascii="Garamond" w:hAnsi="Garamond" w:cs="Times New Roman"/>
          <w:i/>
          <w:szCs w:val="18"/>
        </w:rPr>
        <w:t xml:space="preserve"> </w:t>
      </w:r>
      <w:proofErr w:type="spellStart"/>
      <w:r w:rsidR="00BA5A16" w:rsidRPr="00C97631">
        <w:rPr>
          <w:rFonts w:ascii="Garamond" w:hAnsi="Garamond" w:cs="Times New Roman"/>
          <w:i/>
          <w:szCs w:val="18"/>
        </w:rPr>
        <w:t>rei</w:t>
      </w:r>
      <w:proofErr w:type="spellEnd"/>
      <w:r w:rsidR="00BA5A16" w:rsidRPr="00C97631">
        <w:rPr>
          <w:rFonts w:ascii="Garamond" w:hAnsi="Garamond" w:cs="Times New Roman"/>
          <w:i/>
          <w:szCs w:val="18"/>
        </w:rPr>
        <w:t xml:space="preserve"> </w:t>
      </w:r>
      <w:proofErr w:type="spellStart"/>
      <w:r w:rsidR="00BA5A16" w:rsidRPr="00C97631">
        <w:rPr>
          <w:rFonts w:ascii="Garamond" w:hAnsi="Garamond" w:cs="Times New Roman"/>
          <w:i/>
          <w:szCs w:val="18"/>
        </w:rPr>
        <w:t>socialis</w:t>
      </w:r>
      <w:proofErr w:type="spellEnd"/>
      <w:r w:rsidR="00BA5A16" w:rsidRPr="00C97631">
        <w:rPr>
          <w:rFonts w:ascii="Garamond" w:hAnsi="Garamond" w:cs="Times New Roman"/>
          <w:szCs w:val="18"/>
        </w:rPr>
        <w:t xml:space="preserve"> </w:t>
      </w:r>
      <w:r w:rsidR="00BA5A16" w:rsidRPr="00C97631">
        <w:rPr>
          <w:rFonts w:ascii="Garamond" w:hAnsi="Garamond" w:cs="Times New Roman"/>
          <w:szCs w:val="18"/>
          <w:shd w:val="clear" w:color="auto" w:fill="FFFFFF"/>
        </w:rPr>
        <w:t xml:space="preserve">al cumplirse el vigésimo aniversario de la </w:t>
      </w:r>
      <w:proofErr w:type="spellStart"/>
      <w:r w:rsidR="00BA5A16" w:rsidRPr="00C97631">
        <w:rPr>
          <w:rFonts w:ascii="Garamond" w:hAnsi="Garamond" w:cs="Times New Roman"/>
          <w:i/>
          <w:iCs/>
          <w:szCs w:val="18"/>
          <w:shd w:val="clear" w:color="auto" w:fill="FFFFFF"/>
        </w:rPr>
        <w:t>Populorum</w:t>
      </w:r>
      <w:proofErr w:type="spellEnd"/>
      <w:r w:rsidR="00BA5A16" w:rsidRPr="00C97631">
        <w:rPr>
          <w:rFonts w:ascii="Garamond" w:hAnsi="Garamond" w:cs="Times New Roman"/>
          <w:i/>
          <w:iCs/>
          <w:szCs w:val="18"/>
          <w:shd w:val="clear" w:color="auto" w:fill="FFFFFF"/>
        </w:rPr>
        <w:t xml:space="preserve"> </w:t>
      </w:r>
      <w:proofErr w:type="spellStart"/>
      <w:r w:rsidR="00BA5A16" w:rsidRPr="00C97631">
        <w:rPr>
          <w:rFonts w:ascii="Garamond" w:hAnsi="Garamond" w:cs="Times New Roman"/>
          <w:i/>
          <w:iCs/>
          <w:szCs w:val="18"/>
          <w:shd w:val="clear" w:color="auto" w:fill="FFFFFF"/>
        </w:rPr>
        <w:t>Progressio</w:t>
      </w:r>
      <w:proofErr w:type="spellEnd"/>
      <w:r w:rsidR="00BA5A16" w:rsidRPr="00C97631">
        <w:rPr>
          <w:rFonts w:ascii="Garamond" w:hAnsi="Garamond" w:cs="Times New Roman"/>
          <w:iCs/>
          <w:szCs w:val="18"/>
          <w:shd w:val="clear" w:color="auto" w:fill="FFFFFF"/>
        </w:rPr>
        <w:t xml:space="preserve"> (30/12/1987),</w:t>
      </w:r>
      <w:r w:rsidR="00BA5A16" w:rsidRPr="00C97631">
        <w:rPr>
          <w:rFonts w:ascii="Garamond" w:hAnsi="Garamond" w:cs="Times New Roman"/>
          <w:szCs w:val="18"/>
        </w:rPr>
        <w:t xml:space="preserve"> </w:t>
      </w:r>
      <w:r w:rsidRPr="00C97631">
        <w:rPr>
          <w:rFonts w:ascii="Garamond" w:hAnsi="Garamond" w:cs="Times New Roman"/>
          <w:szCs w:val="18"/>
        </w:rPr>
        <w:t>37.</w:t>
      </w:r>
    </w:p>
  </w:footnote>
  <w:footnote w:id="1965">
    <w:p w14:paraId="7DF21202"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Cf. </w:t>
      </w:r>
      <w:r w:rsidR="00642282" w:rsidRPr="00C97631">
        <w:rPr>
          <w:rFonts w:ascii="Garamond" w:hAnsi="Garamond" w:cs="Times New Roman"/>
          <w:smallCaps/>
          <w:szCs w:val="18"/>
        </w:rPr>
        <w:t xml:space="preserve">H. </w:t>
      </w:r>
      <w:proofErr w:type="spellStart"/>
      <w:r w:rsidR="00642282" w:rsidRPr="00C97631">
        <w:rPr>
          <w:rFonts w:ascii="Garamond" w:hAnsi="Garamond" w:cs="Times New Roman"/>
          <w:smallCaps/>
          <w:szCs w:val="18"/>
        </w:rPr>
        <w:t>Schlier</w:t>
      </w:r>
      <w:proofErr w:type="spellEnd"/>
      <w:r w:rsidR="00642282" w:rsidRPr="00C97631">
        <w:rPr>
          <w:rFonts w:ascii="Garamond" w:hAnsi="Garamond" w:cs="Times New Roman"/>
          <w:szCs w:val="18"/>
        </w:rPr>
        <w:t xml:space="preserve">, </w:t>
      </w:r>
      <w:r w:rsidR="00642282" w:rsidRPr="00C97631">
        <w:rPr>
          <w:rFonts w:ascii="Garamond" w:hAnsi="Garamond" w:cs="Times New Roman"/>
          <w:i/>
          <w:szCs w:val="18"/>
        </w:rPr>
        <w:t>Principados y potestades en el Nuevo Testamento</w:t>
      </w:r>
      <w:r w:rsidR="00642282" w:rsidRPr="00C97631">
        <w:rPr>
          <w:rFonts w:ascii="Garamond" w:hAnsi="Garamond" w:cs="Times New Roman"/>
          <w:szCs w:val="18"/>
        </w:rPr>
        <w:t xml:space="preserve">, </w:t>
      </w:r>
      <w:r w:rsidR="001B3609" w:rsidRPr="00C97631">
        <w:rPr>
          <w:rFonts w:ascii="Garamond" w:hAnsi="Garamond" w:cs="Times New Roman"/>
          <w:szCs w:val="18"/>
        </w:rPr>
        <w:t xml:space="preserve">IVE </w:t>
      </w:r>
      <w:proofErr w:type="spellStart"/>
      <w:r w:rsidR="001B3609" w:rsidRPr="00C97631">
        <w:rPr>
          <w:rFonts w:ascii="Garamond" w:hAnsi="Garamond" w:cs="Times New Roman"/>
          <w:szCs w:val="18"/>
        </w:rPr>
        <w:t>Press</w:t>
      </w:r>
      <w:proofErr w:type="spellEnd"/>
      <w:r w:rsidR="001B3609" w:rsidRPr="00C97631">
        <w:rPr>
          <w:rFonts w:ascii="Garamond" w:hAnsi="Garamond" w:cs="Times New Roman"/>
          <w:szCs w:val="18"/>
        </w:rPr>
        <w:t xml:space="preserve">, New York 2012, </w:t>
      </w:r>
      <w:r w:rsidR="00642282" w:rsidRPr="00C97631">
        <w:rPr>
          <w:rFonts w:ascii="Garamond" w:hAnsi="Garamond" w:cs="Times New Roman"/>
          <w:szCs w:val="18"/>
        </w:rPr>
        <w:t>pp. 119-125.</w:t>
      </w:r>
    </w:p>
  </w:footnote>
  <w:footnote w:id="1966">
    <w:p w14:paraId="4AA9DCA0" w14:textId="77777777" w:rsidR="007B03AB" w:rsidRPr="00C97631" w:rsidRDefault="007B03AB" w:rsidP="00426B79">
      <w:pPr>
        <w:pStyle w:val="FootnotesPBuela"/>
        <w:rPr>
          <w:rFonts w:ascii="Garamond" w:hAnsi="Garamond" w:cs="Times New Roman"/>
          <w:szCs w:val="18"/>
        </w:rPr>
      </w:pPr>
      <w:r w:rsidRPr="00C97631">
        <w:rPr>
          <w:rStyle w:val="Refdenotaalpie"/>
          <w:rFonts w:ascii="Garamond" w:hAnsi="Garamond"/>
          <w:szCs w:val="18"/>
          <w:lang w:val="es-ES_tradnl"/>
        </w:rPr>
        <w:footnoteRef/>
      </w:r>
      <w:r w:rsidRPr="00C97631">
        <w:rPr>
          <w:rFonts w:ascii="Garamond" w:hAnsi="Garamond" w:cs="Times New Roman"/>
          <w:szCs w:val="18"/>
        </w:rPr>
        <w:t xml:space="preserve"> </w:t>
      </w:r>
      <w:r w:rsidR="009F2529" w:rsidRPr="00C97631">
        <w:rPr>
          <w:rFonts w:ascii="Garamond" w:hAnsi="Garamond" w:cs="Times New Roman"/>
          <w:i/>
          <w:iCs/>
          <w:szCs w:val="18"/>
        </w:rPr>
        <w:t>Constituciones del Instituto del Verbo Encarnado,</w:t>
      </w:r>
      <w:r w:rsidR="009F2529" w:rsidRPr="00C97631">
        <w:rPr>
          <w:rFonts w:ascii="Garamond" w:hAnsi="Garamond" w:cs="Times New Roman"/>
          <w:szCs w:val="18"/>
        </w:rPr>
        <w:t xml:space="preserve"> 30.</w:t>
      </w:r>
    </w:p>
  </w:footnote>
  <w:footnote w:id="1967">
    <w:p w14:paraId="7181B060" w14:textId="77777777" w:rsidR="007B03AB" w:rsidRPr="00C97631" w:rsidRDefault="007B03AB" w:rsidP="00426B79">
      <w:pPr>
        <w:pStyle w:val="FootnotesPBuela"/>
        <w:rPr>
          <w:rFonts w:ascii="Garamond" w:hAnsi="Garamond" w:cs="Times New Roman"/>
          <w:szCs w:val="18"/>
          <w:lang w:val="it-IT"/>
        </w:rPr>
      </w:pPr>
      <w:r w:rsidRPr="00C97631">
        <w:rPr>
          <w:rStyle w:val="Refdenotaalpie"/>
          <w:rFonts w:ascii="Garamond" w:hAnsi="Garamond"/>
          <w:szCs w:val="18"/>
        </w:rPr>
        <w:footnoteRef/>
      </w:r>
      <w:r w:rsidRPr="00C97631">
        <w:rPr>
          <w:rFonts w:ascii="Garamond" w:hAnsi="Garamond" w:cs="Times New Roman"/>
          <w:szCs w:val="18"/>
        </w:rPr>
        <w:t xml:space="preserve"> </w:t>
      </w:r>
      <w:r w:rsidRPr="00C97631">
        <w:rPr>
          <w:rFonts w:ascii="Garamond" w:hAnsi="Garamond" w:cs="Times New Roman"/>
          <w:smallCaps/>
          <w:szCs w:val="18"/>
          <w:lang w:val="es-ES"/>
        </w:rPr>
        <w:t>San Agustín</w:t>
      </w:r>
      <w:r w:rsidRPr="00C97631">
        <w:rPr>
          <w:rFonts w:ascii="Garamond" w:hAnsi="Garamond" w:cs="Times New Roman"/>
          <w:i/>
          <w:iCs/>
          <w:szCs w:val="18"/>
          <w:lang w:val="es-ES"/>
        </w:rPr>
        <w:t xml:space="preserve">, </w:t>
      </w:r>
      <w:proofErr w:type="spellStart"/>
      <w:r w:rsidRPr="00C97631">
        <w:rPr>
          <w:rFonts w:ascii="Garamond" w:hAnsi="Garamond" w:cs="Times New Roman"/>
          <w:i/>
          <w:iCs/>
          <w:szCs w:val="18"/>
          <w:lang w:val="es-ES"/>
        </w:rPr>
        <w:t>Sermo</w:t>
      </w:r>
      <w:proofErr w:type="spellEnd"/>
      <w:r w:rsidRPr="00C97631">
        <w:rPr>
          <w:rFonts w:ascii="Garamond" w:hAnsi="Garamond" w:cs="Times New Roman"/>
          <w:szCs w:val="18"/>
          <w:lang w:val="es-ES"/>
        </w:rPr>
        <w:t xml:space="preserve"> 52, </w:t>
      </w:r>
      <w:r w:rsidR="004254B6" w:rsidRPr="00C97631">
        <w:rPr>
          <w:rFonts w:ascii="Garamond" w:hAnsi="Garamond" w:cs="Times New Roman"/>
          <w:szCs w:val="18"/>
          <w:lang w:val="es-ES"/>
        </w:rPr>
        <w:t>16,</w:t>
      </w:r>
      <w:r w:rsidR="00652F2F" w:rsidRPr="00C97631">
        <w:rPr>
          <w:rFonts w:ascii="Garamond" w:hAnsi="Garamond" w:cs="Times New Roman"/>
          <w:szCs w:val="18"/>
          <w:lang w:val="es-ES"/>
        </w:rPr>
        <w:t xml:space="preserve"> en </w:t>
      </w:r>
      <w:r w:rsidRPr="00C97631">
        <w:rPr>
          <w:rFonts w:ascii="Garamond" w:hAnsi="Garamond" w:cs="Times New Roman"/>
          <w:i/>
          <w:iCs/>
          <w:szCs w:val="18"/>
          <w:lang w:val="es-ES"/>
        </w:rPr>
        <w:t>Obras Completas</w:t>
      </w:r>
      <w:r w:rsidRPr="00C97631">
        <w:rPr>
          <w:rFonts w:ascii="Garamond" w:hAnsi="Garamond" w:cs="Times New Roman"/>
          <w:szCs w:val="18"/>
          <w:lang w:val="es-ES"/>
        </w:rPr>
        <w:t xml:space="preserve">, </w:t>
      </w:r>
      <w:r w:rsidR="00D94710" w:rsidRPr="00C97631">
        <w:rPr>
          <w:rFonts w:ascii="Garamond" w:hAnsi="Garamond" w:cs="Times New Roman"/>
          <w:szCs w:val="18"/>
        </w:rPr>
        <w:t xml:space="preserve">BAC, Madrid 1983, </w:t>
      </w:r>
      <w:r w:rsidR="004254B6" w:rsidRPr="00C97631">
        <w:rPr>
          <w:rFonts w:ascii="Garamond" w:hAnsi="Garamond" w:cs="Times New Roman"/>
          <w:szCs w:val="18"/>
          <w:lang w:val="es-ES"/>
        </w:rPr>
        <w:t xml:space="preserve">t. X, p. </w:t>
      </w:r>
      <w:r w:rsidRPr="00C97631">
        <w:rPr>
          <w:rFonts w:ascii="Garamond" w:hAnsi="Garamond" w:cs="Times New Roman"/>
          <w:szCs w:val="18"/>
          <w:lang w:val="es-ES"/>
        </w:rPr>
        <w:t>62</w:t>
      </w:r>
      <w:r w:rsidR="004C4D62" w:rsidRPr="00C97631">
        <w:rPr>
          <w:rFonts w:ascii="Garamond" w:hAnsi="Garamond" w:cs="Times New Roman"/>
          <w:szCs w:val="18"/>
          <w:lang w:val="es-ES"/>
        </w:rPr>
        <w:t>; PL 38, 360</w:t>
      </w:r>
      <w:r w:rsidRPr="00C97631">
        <w:rPr>
          <w:rFonts w:ascii="Garamond" w:hAnsi="Garamond" w:cs="Times New Roman"/>
          <w:szCs w:val="18"/>
          <w:lang w:val="es-ES"/>
        </w:rPr>
        <w:t>: «</w:t>
      </w:r>
      <w:proofErr w:type="gramStart"/>
      <w:r w:rsidRPr="00C97631">
        <w:rPr>
          <w:rFonts w:ascii="Garamond" w:hAnsi="Garamond" w:cs="Times New Roman"/>
          <w:szCs w:val="18"/>
        </w:rPr>
        <w:t xml:space="preserve">Quid ergo </w:t>
      </w:r>
      <w:proofErr w:type="spellStart"/>
      <w:r w:rsidRPr="00C97631">
        <w:rPr>
          <w:rFonts w:ascii="Garamond" w:hAnsi="Garamond" w:cs="Times New Roman"/>
          <w:szCs w:val="18"/>
        </w:rPr>
        <w:t>dicamus</w:t>
      </w:r>
      <w:proofErr w:type="spellEnd"/>
      <w:r w:rsidRPr="00C97631">
        <w:rPr>
          <w:rFonts w:ascii="Garamond" w:hAnsi="Garamond" w:cs="Times New Roman"/>
          <w:szCs w:val="18"/>
        </w:rPr>
        <w:t>, fratres, de Deo?</w:t>
      </w:r>
      <w:proofErr w:type="gramEnd"/>
      <w:r w:rsidRPr="00C97631">
        <w:rPr>
          <w:rFonts w:ascii="Garamond" w:hAnsi="Garamond" w:cs="Times New Roman"/>
          <w:szCs w:val="18"/>
        </w:rPr>
        <w:t xml:space="preserve"> </w:t>
      </w:r>
      <w:r w:rsidRPr="00C97631">
        <w:rPr>
          <w:rFonts w:ascii="Garamond" w:hAnsi="Garamond" w:cs="Times New Roman"/>
          <w:szCs w:val="18"/>
          <w:lang w:val="it-IT"/>
        </w:rPr>
        <w:t xml:space="preserve">Si </w:t>
      </w:r>
      <w:proofErr w:type="spellStart"/>
      <w:r w:rsidRPr="00C97631">
        <w:rPr>
          <w:rFonts w:ascii="Garamond" w:hAnsi="Garamond" w:cs="Times New Roman"/>
          <w:szCs w:val="18"/>
          <w:lang w:val="it-IT"/>
        </w:rPr>
        <w:t>enim</w:t>
      </w:r>
      <w:proofErr w:type="spellEnd"/>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quod</w:t>
      </w:r>
      <w:proofErr w:type="spellEnd"/>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uis</w:t>
      </w:r>
      <w:proofErr w:type="spellEnd"/>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dicere</w:t>
      </w:r>
      <w:proofErr w:type="spellEnd"/>
      <w:r w:rsidRPr="00C97631">
        <w:rPr>
          <w:rFonts w:ascii="Garamond" w:hAnsi="Garamond" w:cs="Times New Roman"/>
          <w:szCs w:val="18"/>
          <w:lang w:val="it-IT"/>
        </w:rPr>
        <w:t xml:space="preserve">, si </w:t>
      </w:r>
      <w:proofErr w:type="spellStart"/>
      <w:r w:rsidRPr="00C97631">
        <w:rPr>
          <w:rFonts w:ascii="Garamond" w:hAnsi="Garamond" w:cs="Times New Roman"/>
          <w:szCs w:val="18"/>
          <w:lang w:val="it-IT"/>
        </w:rPr>
        <w:t>cepisti</w:t>
      </w:r>
      <w:proofErr w:type="spellEnd"/>
      <w:r w:rsidRPr="00C97631">
        <w:rPr>
          <w:rFonts w:ascii="Garamond" w:hAnsi="Garamond" w:cs="Times New Roman"/>
          <w:szCs w:val="18"/>
          <w:lang w:val="it-IT"/>
        </w:rPr>
        <w:t xml:space="preserve">, non est Deus. Si </w:t>
      </w:r>
      <w:proofErr w:type="spellStart"/>
      <w:r w:rsidRPr="00C97631">
        <w:rPr>
          <w:rFonts w:ascii="Garamond" w:hAnsi="Garamond" w:cs="Times New Roman"/>
          <w:szCs w:val="18"/>
          <w:lang w:val="it-IT"/>
        </w:rPr>
        <w:t>comprehendere</w:t>
      </w:r>
      <w:proofErr w:type="spellEnd"/>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potuisti</w:t>
      </w:r>
      <w:proofErr w:type="spellEnd"/>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aliud</w:t>
      </w:r>
      <w:proofErr w:type="spellEnd"/>
      <w:r w:rsidRPr="00C97631">
        <w:rPr>
          <w:rFonts w:ascii="Garamond" w:hAnsi="Garamond" w:cs="Times New Roman"/>
          <w:szCs w:val="18"/>
          <w:lang w:val="it-IT"/>
        </w:rPr>
        <w:t xml:space="preserve"> </w:t>
      </w:r>
      <w:proofErr w:type="gramStart"/>
      <w:r w:rsidRPr="00C97631">
        <w:rPr>
          <w:rFonts w:ascii="Garamond" w:hAnsi="Garamond" w:cs="Times New Roman"/>
          <w:szCs w:val="18"/>
          <w:lang w:val="it-IT"/>
        </w:rPr>
        <w:t>pro Deo</w:t>
      </w:r>
      <w:proofErr w:type="gramEnd"/>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comprehendisti</w:t>
      </w:r>
      <w:proofErr w:type="spellEnd"/>
      <w:r w:rsidRPr="00C97631">
        <w:rPr>
          <w:rFonts w:ascii="Garamond" w:hAnsi="Garamond" w:cs="Times New Roman"/>
          <w:szCs w:val="18"/>
          <w:lang w:val="it-IT"/>
        </w:rPr>
        <w:t xml:space="preserve">. </w:t>
      </w:r>
      <w:proofErr w:type="gramStart"/>
      <w:r w:rsidRPr="00C97631">
        <w:rPr>
          <w:rFonts w:ascii="Garamond" w:hAnsi="Garamond" w:cs="Times New Roman"/>
          <w:szCs w:val="18"/>
          <w:lang w:val="it-IT"/>
        </w:rPr>
        <w:t>Si</w:t>
      </w:r>
      <w:proofErr w:type="gramEnd"/>
      <w:r w:rsidRPr="00C97631">
        <w:rPr>
          <w:rFonts w:ascii="Garamond" w:hAnsi="Garamond" w:cs="Times New Roman"/>
          <w:szCs w:val="18"/>
          <w:lang w:val="it-IT"/>
        </w:rPr>
        <w:t xml:space="preserve"> quasi </w:t>
      </w:r>
      <w:proofErr w:type="spellStart"/>
      <w:r w:rsidRPr="00C97631">
        <w:rPr>
          <w:rFonts w:ascii="Garamond" w:hAnsi="Garamond" w:cs="Times New Roman"/>
          <w:szCs w:val="18"/>
          <w:lang w:val="it-IT"/>
        </w:rPr>
        <w:t>comprehendere</w:t>
      </w:r>
      <w:proofErr w:type="spellEnd"/>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potuisti</w:t>
      </w:r>
      <w:proofErr w:type="spellEnd"/>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cogitatione</w:t>
      </w:r>
      <w:proofErr w:type="spellEnd"/>
      <w:r w:rsidRPr="00C97631">
        <w:rPr>
          <w:rFonts w:ascii="Garamond" w:hAnsi="Garamond" w:cs="Times New Roman"/>
          <w:szCs w:val="18"/>
          <w:lang w:val="it-IT"/>
        </w:rPr>
        <w:t xml:space="preserve"> tua te </w:t>
      </w:r>
      <w:proofErr w:type="spellStart"/>
      <w:r w:rsidRPr="00C97631">
        <w:rPr>
          <w:rFonts w:ascii="Garamond" w:hAnsi="Garamond" w:cs="Times New Roman"/>
          <w:szCs w:val="18"/>
          <w:lang w:val="it-IT"/>
        </w:rPr>
        <w:t>decepisti</w:t>
      </w:r>
      <w:proofErr w:type="spellEnd"/>
      <w:r w:rsidRPr="00C97631">
        <w:rPr>
          <w:rFonts w:ascii="Garamond" w:hAnsi="Garamond" w:cs="Times New Roman"/>
          <w:szCs w:val="18"/>
          <w:lang w:val="it-IT"/>
        </w:rPr>
        <w:t xml:space="preserve">. Hoc ergo non est, si </w:t>
      </w:r>
      <w:proofErr w:type="spellStart"/>
      <w:r w:rsidRPr="00C97631">
        <w:rPr>
          <w:rFonts w:ascii="Garamond" w:hAnsi="Garamond" w:cs="Times New Roman"/>
          <w:szCs w:val="18"/>
          <w:lang w:val="it-IT"/>
        </w:rPr>
        <w:t>comprehendisti</w:t>
      </w:r>
      <w:proofErr w:type="spellEnd"/>
      <w:r w:rsidRPr="00C97631">
        <w:rPr>
          <w:rFonts w:ascii="Garamond" w:hAnsi="Garamond" w:cs="Times New Roman"/>
          <w:szCs w:val="18"/>
          <w:lang w:val="it-IT"/>
        </w:rPr>
        <w:t xml:space="preserve">; si </w:t>
      </w:r>
      <w:proofErr w:type="spellStart"/>
      <w:r w:rsidRPr="00C97631">
        <w:rPr>
          <w:rFonts w:ascii="Garamond" w:hAnsi="Garamond" w:cs="Times New Roman"/>
          <w:szCs w:val="18"/>
          <w:lang w:val="it-IT"/>
        </w:rPr>
        <w:t>autem</w:t>
      </w:r>
      <w:proofErr w:type="spellEnd"/>
      <w:r w:rsidRPr="00C97631">
        <w:rPr>
          <w:rFonts w:ascii="Garamond" w:hAnsi="Garamond" w:cs="Times New Roman"/>
          <w:szCs w:val="18"/>
          <w:lang w:val="it-IT"/>
        </w:rPr>
        <w:t xml:space="preserve"> hoc est, non </w:t>
      </w:r>
      <w:proofErr w:type="spellStart"/>
      <w:r w:rsidRPr="00C97631">
        <w:rPr>
          <w:rFonts w:ascii="Garamond" w:hAnsi="Garamond" w:cs="Times New Roman"/>
          <w:szCs w:val="18"/>
          <w:lang w:val="it-IT"/>
        </w:rPr>
        <w:t>comprehendisti</w:t>
      </w:r>
      <w:proofErr w:type="spellEnd"/>
      <w:r w:rsidRPr="00C97631">
        <w:rPr>
          <w:rFonts w:ascii="Garamond" w:hAnsi="Garamond" w:cs="Times New Roman"/>
          <w:szCs w:val="18"/>
          <w:lang w:val="it-IT"/>
        </w:rPr>
        <w:t xml:space="preserve">. Quid ergo </w:t>
      </w:r>
      <w:proofErr w:type="spellStart"/>
      <w:r w:rsidRPr="00C97631">
        <w:rPr>
          <w:rFonts w:ascii="Garamond" w:hAnsi="Garamond" w:cs="Times New Roman"/>
          <w:szCs w:val="18"/>
          <w:lang w:val="it-IT"/>
        </w:rPr>
        <w:t>uis</w:t>
      </w:r>
      <w:proofErr w:type="spellEnd"/>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loqui</w:t>
      </w:r>
      <w:proofErr w:type="spellEnd"/>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quod</w:t>
      </w:r>
      <w:proofErr w:type="spellEnd"/>
      <w:r w:rsidRPr="00C97631">
        <w:rPr>
          <w:rFonts w:ascii="Garamond" w:hAnsi="Garamond" w:cs="Times New Roman"/>
          <w:szCs w:val="18"/>
          <w:lang w:val="it-IT"/>
        </w:rPr>
        <w:t xml:space="preserve"> </w:t>
      </w:r>
      <w:proofErr w:type="spellStart"/>
      <w:r w:rsidRPr="00C97631">
        <w:rPr>
          <w:rFonts w:ascii="Garamond" w:hAnsi="Garamond" w:cs="Times New Roman"/>
          <w:szCs w:val="18"/>
          <w:lang w:val="it-IT"/>
        </w:rPr>
        <w:t>comprehendere</w:t>
      </w:r>
      <w:proofErr w:type="spellEnd"/>
      <w:r w:rsidRPr="00C97631">
        <w:rPr>
          <w:rFonts w:ascii="Garamond" w:hAnsi="Garamond" w:cs="Times New Roman"/>
          <w:szCs w:val="18"/>
          <w:lang w:val="it-IT"/>
        </w:rPr>
        <w:t xml:space="preserve"> non </w:t>
      </w:r>
      <w:proofErr w:type="spellStart"/>
      <w:r w:rsidRPr="00C97631">
        <w:rPr>
          <w:rFonts w:ascii="Garamond" w:hAnsi="Garamond" w:cs="Times New Roman"/>
          <w:szCs w:val="18"/>
          <w:lang w:val="it-IT"/>
        </w:rPr>
        <w:t>potuisti</w:t>
      </w:r>
      <w:proofErr w:type="spellEnd"/>
      <w:r w:rsidRPr="00C97631">
        <w:rPr>
          <w:rFonts w:ascii="Garamond" w:hAnsi="Garamond" w:cs="Times New Roman"/>
          <w:szCs w:val="18"/>
          <w:lang w:val="it-IT"/>
        </w:rPr>
        <w:t>?».</w:t>
      </w:r>
    </w:p>
  </w:footnote>
  <w:footnote w:id="1968">
    <w:p w14:paraId="1758534E" w14:textId="77777777" w:rsidR="007B03AB" w:rsidRPr="00C97631" w:rsidRDefault="007B03AB" w:rsidP="00426B79">
      <w:pPr>
        <w:pStyle w:val="FootnotesPBuela"/>
        <w:rPr>
          <w:rFonts w:ascii="Garamond" w:hAnsi="Garamond" w:cs="Times New Roman"/>
          <w:szCs w:val="18"/>
          <w:lang w:val="it-IT"/>
        </w:rPr>
      </w:pPr>
      <w:r w:rsidRPr="00C97631">
        <w:rPr>
          <w:rStyle w:val="Refdenotaalpie"/>
          <w:rFonts w:ascii="Garamond" w:hAnsi="Garamond"/>
          <w:szCs w:val="18"/>
        </w:rPr>
        <w:footnoteRef/>
      </w:r>
      <w:r w:rsidRPr="00C97631">
        <w:rPr>
          <w:rFonts w:ascii="Garamond" w:hAnsi="Garamond" w:cs="Times New Roman"/>
          <w:szCs w:val="18"/>
          <w:lang w:val="it-IT"/>
        </w:rPr>
        <w:t xml:space="preserve"> </w:t>
      </w:r>
      <w:r w:rsidR="004254B6" w:rsidRPr="00C97631">
        <w:rPr>
          <w:rFonts w:ascii="Garamond" w:hAnsi="Garamond" w:cs="Times New Roman"/>
          <w:i/>
          <w:iCs/>
          <w:szCs w:val="18"/>
          <w:lang w:val="it-IT"/>
        </w:rPr>
        <w:t>Ibidem</w:t>
      </w:r>
      <w:r w:rsidRPr="00C97631">
        <w:rPr>
          <w:rFonts w:ascii="Garamond" w:hAnsi="Garamond" w:cs="Times New Roman"/>
          <w:szCs w:val="18"/>
          <w:lang w:val="it-IT"/>
        </w:rPr>
        <w:t xml:space="preserve">: «Si </w:t>
      </w:r>
      <w:proofErr w:type="spellStart"/>
      <w:r w:rsidRPr="00C97631">
        <w:rPr>
          <w:rFonts w:ascii="Garamond" w:hAnsi="Garamond" w:cs="Times New Roman"/>
          <w:szCs w:val="18"/>
          <w:lang w:val="it-IT"/>
        </w:rPr>
        <w:t>comprenhendis</w:t>
      </w:r>
      <w:proofErr w:type="spellEnd"/>
      <w:r w:rsidRPr="00C97631">
        <w:rPr>
          <w:rFonts w:ascii="Garamond" w:hAnsi="Garamond" w:cs="Times New Roman"/>
          <w:szCs w:val="18"/>
          <w:lang w:val="it-IT"/>
        </w:rPr>
        <w:t xml:space="preserve">, non est Deus»; </w:t>
      </w:r>
      <w:r w:rsidR="004C4D62" w:rsidRPr="00C97631">
        <w:rPr>
          <w:rFonts w:ascii="Garamond" w:hAnsi="Garamond" w:cs="Times New Roman"/>
          <w:szCs w:val="18"/>
          <w:lang w:val="it-IT"/>
        </w:rPr>
        <w:t>c</w:t>
      </w:r>
      <w:r w:rsidRPr="00C97631">
        <w:rPr>
          <w:rFonts w:ascii="Garamond" w:hAnsi="Garamond" w:cs="Times New Roman"/>
          <w:szCs w:val="18"/>
          <w:lang w:val="it-IT"/>
        </w:rPr>
        <w:t xml:space="preserve">f. </w:t>
      </w:r>
      <w:r w:rsidRPr="00C97631">
        <w:rPr>
          <w:rFonts w:ascii="Garamond" w:hAnsi="Garamond" w:cs="Times New Roman"/>
          <w:smallCaps/>
          <w:szCs w:val="18"/>
          <w:lang w:val="it-IT"/>
        </w:rPr>
        <w:t>Benedicto XVI</w:t>
      </w:r>
      <w:r w:rsidRPr="00C97631">
        <w:rPr>
          <w:rFonts w:ascii="Garamond" w:hAnsi="Garamond" w:cs="Times New Roman"/>
          <w:szCs w:val="18"/>
          <w:lang w:val="it-IT"/>
        </w:rPr>
        <w:t xml:space="preserve">, </w:t>
      </w:r>
      <w:r w:rsidR="00D53EFC" w:rsidRPr="00C97631">
        <w:rPr>
          <w:rFonts w:ascii="Garamond" w:hAnsi="Garamond" w:cs="Times New Roman"/>
          <w:szCs w:val="18"/>
          <w:lang w:val="it-IT"/>
        </w:rPr>
        <w:t xml:space="preserve">Carta </w:t>
      </w:r>
      <w:proofErr w:type="spellStart"/>
      <w:r w:rsidR="00D53EFC" w:rsidRPr="00C97631">
        <w:rPr>
          <w:rFonts w:ascii="Garamond" w:hAnsi="Garamond" w:cs="Times New Roman"/>
          <w:szCs w:val="18"/>
          <w:lang w:val="it-IT"/>
        </w:rPr>
        <w:t>Encíclica</w:t>
      </w:r>
      <w:proofErr w:type="spellEnd"/>
      <w:r w:rsidR="00D53EFC" w:rsidRPr="00C97631">
        <w:rPr>
          <w:rFonts w:ascii="Garamond" w:hAnsi="Garamond" w:cs="Times New Roman"/>
          <w:szCs w:val="18"/>
          <w:lang w:val="it-IT"/>
        </w:rPr>
        <w:t xml:space="preserve"> </w:t>
      </w:r>
      <w:r w:rsidR="00D53EFC" w:rsidRPr="00C97631">
        <w:rPr>
          <w:rFonts w:ascii="Garamond" w:hAnsi="Garamond" w:cs="Times New Roman"/>
          <w:i/>
          <w:szCs w:val="18"/>
          <w:lang w:val="it-IT"/>
        </w:rPr>
        <w:t xml:space="preserve">Deus </w:t>
      </w:r>
      <w:proofErr w:type="spellStart"/>
      <w:r w:rsidR="00D53EFC" w:rsidRPr="00C97631">
        <w:rPr>
          <w:rFonts w:ascii="Garamond" w:hAnsi="Garamond" w:cs="Times New Roman"/>
          <w:i/>
          <w:szCs w:val="18"/>
          <w:lang w:val="it-IT"/>
        </w:rPr>
        <w:t>caritas</w:t>
      </w:r>
      <w:proofErr w:type="spellEnd"/>
      <w:r w:rsidR="00D53EFC" w:rsidRPr="00C97631">
        <w:rPr>
          <w:rFonts w:ascii="Garamond" w:hAnsi="Garamond" w:cs="Times New Roman"/>
          <w:i/>
          <w:szCs w:val="18"/>
          <w:lang w:val="it-IT"/>
        </w:rPr>
        <w:t xml:space="preserve"> est</w:t>
      </w:r>
      <w:r w:rsidR="00D53EFC" w:rsidRPr="00C97631">
        <w:rPr>
          <w:rFonts w:ascii="Garamond" w:hAnsi="Garamond" w:cs="Times New Roman"/>
          <w:szCs w:val="18"/>
          <w:lang w:val="it-IT"/>
        </w:rPr>
        <w:t xml:space="preserve"> </w:t>
      </w:r>
      <w:proofErr w:type="spellStart"/>
      <w:r w:rsidR="00D53EFC" w:rsidRPr="00C97631">
        <w:rPr>
          <w:rFonts w:ascii="Garamond" w:hAnsi="Garamond" w:cs="Times New Roman"/>
          <w:szCs w:val="18"/>
          <w:lang w:val="it-IT"/>
        </w:rPr>
        <w:t>sobre</w:t>
      </w:r>
      <w:proofErr w:type="spellEnd"/>
      <w:r w:rsidR="00D53EFC" w:rsidRPr="00C97631">
        <w:rPr>
          <w:rFonts w:ascii="Garamond" w:hAnsi="Garamond" w:cs="Times New Roman"/>
          <w:szCs w:val="18"/>
          <w:lang w:val="it-IT"/>
        </w:rPr>
        <w:t xml:space="preserve"> </w:t>
      </w:r>
      <w:proofErr w:type="spellStart"/>
      <w:r w:rsidR="00D53EFC" w:rsidRPr="00C97631">
        <w:rPr>
          <w:rFonts w:ascii="Garamond" w:hAnsi="Garamond" w:cs="Times New Roman"/>
          <w:szCs w:val="18"/>
          <w:lang w:val="it-IT"/>
        </w:rPr>
        <w:t>el</w:t>
      </w:r>
      <w:proofErr w:type="spellEnd"/>
      <w:r w:rsidR="00D53EFC" w:rsidRPr="00C97631">
        <w:rPr>
          <w:rFonts w:ascii="Garamond" w:hAnsi="Garamond" w:cs="Times New Roman"/>
          <w:szCs w:val="18"/>
          <w:lang w:val="it-IT"/>
        </w:rPr>
        <w:t xml:space="preserve"> amor cristiano (25/12/2005), </w:t>
      </w:r>
      <w:r w:rsidRPr="00C97631">
        <w:rPr>
          <w:rFonts w:ascii="Garamond" w:hAnsi="Garamond" w:cs="Times New Roman"/>
          <w:szCs w:val="18"/>
          <w:lang w:val="it-IT"/>
        </w:rPr>
        <w:t>38.</w:t>
      </w:r>
    </w:p>
  </w:footnote>
  <w:footnote w:id="1969">
    <w:p w14:paraId="328097B3" w14:textId="77777777" w:rsidR="007B03AB" w:rsidRPr="00C97631" w:rsidRDefault="007B03AB" w:rsidP="00426B79">
      <w:pPr>
        <w:pStyle w:val="FootnotesPBuela"/>
        <w:rPr>
          <w:rFonts w:ascii="Garamond" w:hAnsi="Garamond" w:cs="Times New Roman"/>
          <w:szCs w:val="18"/>
          <w:lang w:val="es-ES"/>
        </w:rPr>
      </w:pPr>
      <w:r w:rsidRPr="00C97631">
        <w:rPr>
          <w:rStyle w:val="Refdenotaalpie"/>
          <w:rFonts w:ascii="Garamond" w:hAnsi="Garamond"/>
          <w:szCs w:val="18"/>
        </w:rPr>
        <w:footnoteRef/>
      </w:r>
      <w:r w:rsidRPr="00C97631">
        <w:rPr>
          <w:rFonts w:ascii="Garamond" w:hAnsi="Garamond" w:cs="Times New Roman"/>
          <w:szCs w:val="18"/>
        </w:rPr>
        <w:t xml:space="preserve"> Poesía sobre «San Agustín».</w:t>
      </w:r>
    </w:p>
  </w:footnote>
  <w:footnote w:id="1970">
    <w:p w14:paraId="0A4888FE" w14:textId="77777777" w:rsidR="007B03AB" w:rsidRPr="00C97631" w:rsidRDefault="007B03AB" w:rsidP="00426B79">
      <w:pPr>
        <w:pStyle w:val="FootnotesPBuela"/>
        <w:rPr>
          <w:rFonts w:ascii="Garamond" w:hAnsi="Garamond" w:cs="Times New Roman"/>
          <w:szCs w:val="18"/>
          <w:lang w:val="es-ES"/>
        </w:rPr>
      </w:pPr>
      <w:r w:rsidRPr="00C97631">
        <w:rPr>
          <w:rStyle w:val="Refdenotaalpie"/>
          <w:rFonts w:ascii="Garamond" w:hAnsi="Garamond"/>
          <w:szCs w:val="18"/>
        </w:rPr>
        <w:footnoteRef/>
      </w:r>
      <w:r w:rsidRPr="00C97631">
        <w:rPr>
          <w:rFonts w:ascii="Garamond" w:hAnsi="Garamond" w:cs="Times New Roman"/>
          <w:szCs w:val="18"/>
        </w:rPr>
        <w:t xml:space="preserve"> </w:t>
      </w:r>
      <w:r w:rsidRPr="00C97631">
        <w:rPr>
          <w:rFonts w:ascii="Garamond" w:hAnsi="Garamond" w:cs="Times New Roman"/>
          <w:smallCaps/>
          <w:szCs w:val="18"/>
        </w:rPr>
        <w:t>San Andrés de Creta</w:t>
      </w:r>
      <w:r w:rsidRPr="00C97631">
        <w:rPr>
          <w:rFonts w:ascii="Garamond" w:hAnsi="Garamond" w:cs="Times New Roman"/>
          <w:szCs w:val="18"/>
        </w:rPr>
        <w:t xml:space="preserve">, </w:t>
      </w:r>
      <w:proofErr w:type="spellStart"/>
      <w:r w:rsidR="00AD7187" w:rsidRPr="00C97631">
        <w:rPr>
          <w:rFonts w:ascii="Garamond" w:hAnsi="Garamond" w:cs="Times New Roman"/>
          <w:i/>
          <w:szCs w:val="18"/>
        </w:rPr>
        <w:t>Oratio</w:t>
      </w:r>
      <w:proofErr w:type="spellEnd"/>
      <w:r w:rsidR="00AD7187" w:rsidRPr="00C97631">
        <w:rPr>
          <w:rFonts w:ascii="Garamond" w:hAnsi="Garamond" w:cs="Times New Roman"/>
          <w:i/>
          <w:szCs w:val="18"/>
        </w:rPr>
        <w:t xml:space="preserve"> IX in Ramos Palmario</w:t>
      </w:r>
      <w:r w:rsidR="00AD7187" w:rsidRPr="00C97631">
        <w:rPr>
          <w:rFonts w:ascii="Garamond" w:hAnsi="Garamond" w:cs="Times New Roman"/>
          <w:iCs/>
          <w:szCs w:val="18"/>
        </w:rPr>
        <w:t>, en</w:t>
      </w:r>
      <w:r w:rsidRPr="00C97631">
        <w:rPr>
          <w:rFonts w:ascii="Garamond" w:hAnsi="Garamond" w:cs="Times New Roman"/>
          <w:szCs w:val="18"/>
        </w:rPr>
        <w:t xml:space="preserve"> PG 97, 990 </w:t>
      </w:r>
      <w:r w:rsidR="00AD7187" w:rsidRPr="00C97631">
        <w:rPr>
          <w:rFonts w:ascii="Garamond" w:hAnsi="Garamond" w:cs="Times New Roman"/>
          <w:szCs w:val="18"/>
        </w:rPr>
        <w:t xml:space="preserve">y </w:t>
      </w:r>
      <w:r w:rsidRPr="00C97631">
        <w:rPr>
          <w:rFonts w:ascii="Garamond" w:hAnsi="Garamond" w:cs="Times New Roman"/>
          <w:szCs w:val="18"/>
        </w:rPr>
        <w:t>ss</w:t>
      </w:r>
      <w:r w:rsidR="00031001" w:rsidRPr="00C97631">
        <w:rPr>
          <w:rFonts w:ascii="Garamond" w:hAnsi="Garamond" w:cs="Times New Roman"/>
          <w:szCs w:val="18"/>
        </w:rPr>
        <w:t>.</w:t>
      </w:r>
      <w:r w:rsidRPr="00C97631">
        <w:rPr>
          <w:rFonts w:ascii="Garamond" w:hAnsi="Garamond" w:cs="Times New Roman"/>
          <w:szCs w:val="18"/>
        </w:rPr>
        <w:t xml:space="preserve">; </w:t>
      </w:r>
      <w:r w:rsidRPr="00C97631">
        <w:rPr>
          <w:rFonts w:ascii="Garamond" w:hAnsi="Garamond" w:cs="Times New Roman"/>
          <w:smallCaps/>
          <w:szCs w:val="18"/>
        </w:rPr>
        <w:t>A. Cedano</w:t>
      </w:r>
      <w:r w:rsidRPr="00C97631">
        <w:rPr>
          <w:rFonts w:ascii="Garamond" w:hAnsi="Garamond" w:cs="Times New Roman"/>
          <w:szCs w:val="18"/>
        </w:rPr>
        <w:t xml:space="preserve">, </w:t>
      </w:r>
      <w:r w:rsidRPr="00C97631">
        <w:rPr>
          <w:rFonts w:ascii="Garamond" w:hAnsi="Garamond" w:cs="Times New Roman"/>
          <w:i/>
          <w:szCs w:val="18"/>
        </w:rPr>
        <w:t xml:space="preserve">Leccionario </w:t>
      </w:r>
      <w:r w:rsidR="001733EB" w:rsidRPr="00C97631">
        <w:rPr>
          <w:rFonts w:ascii="Garamond" w:hAnsi="Garamond" w:cs="Times New Roman"/>
          <w:i/>
          <w:szCs w:val="18"/>
        </w:rPr>
        <w:t>b</w:t>
      </w:r>
      <w:r w:rsidRPr="00C97631">
        <w:rPr>
          <w:rFonts w:ascii="Garamond" w:hAnsi="Garamond" w:cs="Times New Roman"/>
          <w:i/>
          <w:szCs w:val="18"/>
        </w:rPr>
        <w:t>ienal</w:t>
      </w:r>
      <w:r w:rsidR="00BB0D68" w:rsidRPr="00C97631">
        <w:rPr>
          <w:rFonts w:ascii="Garamond" w:hAnsi="Garamond" w:cs="Times New Roman"/>
          <w:i/>
          <w:szCs w:val="18"/>
        </w:rPr>
        <w:t xml:space="preserve"> II</w:t>
      </w:r>
      <w:r w:rsidR="001733EB" w:rsidRPr="00C97631">
        <w:rPr>
          <w:rFonts w:ascii="Garamond" w:hAnsi="Garamond" w:cs="Times New Roman"/>
          <w:i/>
          <w:szCs w:val="18"/>
        </w:rPr>
        <w:t>.</w:t>
      </w:r>
      <w:r w:rsidRPr="00C97631">
        <w:rPr>
          <w:rFonts w:ascii="Garamond" w:hAnsi="Garamond" w:cs="Times New Roman"/>
          <w:i/>
          <w:szCs w:val="18"/>
        </w:rPr>
        <w:t xml:space="preserve"> </w:t>
      </w:r>
      <w:r w:rsidR="00BB0D68" w:rsidRPr="00C97631">
        <w:rPr>
          <w:rFonts w:ascii="Garamond" w:hAnsi="Garamond" w:cs="Times New Roman"/>
          <w:i/>
          <w:szCs w:val="18"/>
        </w:rPr>
        <w:t>Impar,</w:t>
      </w:r>
      <w:r w:rsidR="00BB0D68" w:rsidRPr="00C97631">
        <w:rPr>
          <w:rFonts w:ascii="Garamond" w:hAnsi="Garamond" w:cs="Times New Roman"/>
          <w:szCs w:val="18"/>
        </w:rPr>
        <w:t xml:space="preserve"> </w:t>
      </w:r>
      <w:r w:rsidR="00AD7187" w:rsidRPr="00C97631">
        <w:rPr>
          <w:rFonts w:ascii="Garamond" w:hAnsi="Garamond" w:cs="Times New Roman"/>
          <w:szCs w:val="18"/>
        </w:rPr>
        <w:t xml:space="preserve">Tiempo de </w:t>
      </w:r>
      <w:r w:rsidRPr="00C97631">
        <w:rPr>
          <w:rFonts w:ascii="Garamond" w:hAnsi="Garamond" w:cs="Times New Roman"/>
          <w:szCs w:val="18"/>
        </w:rPr>
        <w:t>Cuaresma</w:t>
      </w:r>
      <w:r w:rsidR="004C4D62" w:rsidRPr="00C97631">
        <w:rPr>
          <w:rFonts w:ascii="Garamond" w:hAnsi="Garamond" w:cs="Times New Roman"/>
          <w:szCs w:val="18"/>
        </w:rPr>
        <w:t xml:space="preserve"> – </w:t>
      </w:r>
      <w:r w:rsidRPr="00C97631">
        <w:rPr>
          <w:rFonts w:ascii="Garamond" w:hAnsi="Garamond" w:cs="Times New Roman"/>
          <w:szCs w:val="18"/>
        </w:rPr>
        <w:t>Pascua,</w:t>
      </w:r>
      <w:r w:rsidR="00BB0D68" w:rsidRPr="00C97631">
        <w:rPr>
          <w:rFonts w:ascii="Garamond" w:hAnsi="Garamond" w:cs="Times New Roman"/>
          <w:iCs/>
          <w:szCs w:val="18"/>
        </w:rPr>
        <w:t xml:space="preserve"> </w:t>
      </w:r>
      <w:r w:rsidR="0030316C" w:rsidRPr="00C97631">
        <w:rPr>
          <w:rFonts w:ascii="Garamond" w:hAnsi="Garamond" w:cs="Times New Roman"/>
          <w:iCs/>
          <w:szCs w:val="18"/>
        </w:rPr>
        <w:t xml:space="preserve">Domingo de Ramos, </w:t>
      </w:r>
      <w:r w:rsidR="00BB0D68" w:rsidRPr="00C97631">
        <w:rPr>
          <w:rFonts w:ascii="Garamond" w:hAnsi="Garamond" w:cs="Times New Roman"/>
          <w:iCs/>
          <w:szCs w:val="18"/>
        </w:rPr>
        <w:t>p.</w:t>
      </w:r>
      <w:r w:rsidRPr="00C97631">
        <w:rPr>
          <w:rFonts w:ascii="Garamond" w:hAnsi="Garamond" w:cs="Times New Roman"/>
          <w:szCs w:val="18"/>
        </w:rPr>
        <w:t xml:space="preserve"> 1</w:t>
      </w:r>
      <w:r w:rsidR="00796582" w:rsidRPr="00C97631">
        <w:rPr>
          <w:rFonts w:ascii="Garamond" w:hAnsi="Garamond" w:cs="Times New Roman"/>
          <w:szCs w:val="18"/>
        </w:rPr>
        <w:t>67</w:t>
      </w:r>
      <w:r w:rsidR="00151283" w:rsidRPr="00C97631">
        <w:rPr>
          <w:rFonts w:ascii="Garamond" w:hAnsi="Garamond" w:cs="Times New Roman"/>
          <w:szCs w:val="18"/>
        </w:rPr>
        <w:t xml:space="preserve"> (edición digital</w:t>
      </w:r>
      <w:r w:rsidR="00796582" w:rsidRPr="00C97631">
        <w:rPr>
          <w:rFonts w:ascii="Garamond" w:hAnsi="Garamond" w:cs="Times New Roman"/>
          <w:szCs w:val="18"/>
        </w:rPr>
        <w:t xml:space="preserve"> PDF, 2016</w:t>
      </w:r>
      <w:r w:rsidR="00151283" w:rsidRPr="00C97631">
        <w:rPr>
          <w:rFonts w:ascii="Garamond" w:hAnsi="Garamond" w:cs="Times New Roman"/>
          <w:szCs w:val="18"/>
        </w:rPr>
        <w:t>)</w:t>
      </w:r>
      <w:r w:rsidRPr="00C97631">
        <w:rPr>
          <w:rFonts w:ascii="Garamond" w:hAnsi="Garamond" w:cs="Times New Roman"/>
          <w:szCs w:val="18"/>
        </w:rPr>
        <w:t>.</w:t>
      </w:r>
    </w:p>
  </w:footnote>
  <w:footnote w:id="1971">
    <w:p w14:paraId="1BBC3F62" w14:textId="77777777" w:rsidR="007B03AB" w:rsidRPr="00C97631" w:rsidRDefault="007B03AB" w:rsidP="00426B79">
      <w:pPr>
        <w:pStyle w:val="FootnotesPBuela"/>
        <w:rPr>
          <w:rFonts w:ascii="Garamond" w:hAnsi="Garamond" w:cs="Times New Roman"/>
          <w:szCs w:val="18"/>
          <w:lang w:val="it-IT"/>
        </w:rPr>
      </w:pPr>
      <w:r w:rsidRPr="00C97631">
        <w:rPr>
          <w:rStyle w:val="Refdenotaalpie"/>
          <w:rFonts w:ascii="Garamond" w:hAnsi="Garamond"/>
          <w:szCs w:val="18"/>
        </w:rPr>
        <w:footnoteRef/>
      </w:r>
      <w:r w:rsidRPr="00C97631">
        <w:rPr>
          <w:rFonts w:ascii="Garamond" w:hAnsi="Garamond" w:cs="Times New Roman"/>
          <w:szCs w:val="18"/>
          <w:lang w:val="it-IT"/>
        </w:rPr>
        <w:t xml:space="preserve"> </w:t>
      </w:r>
      <w:r w:rsidRPr="00C97631">
        <w:rPr>
          <w:rFonts w:ascii="Garamond" w:hAnsi="Garamond" w:cs="Times New Roman"/>
          <w:i/>
          <w:szCs w:val="18"/>
          <w:lang w:val="it-IT"/>
        </w:rPr>
        <w:t>S. Th.</w:t>
      </w:r>
      <w:r w:rsidRPr="00C97631">
        <w:rPr>
          <w:rFonts w:ascii="Garamond" w:hAnsi="Garamond" w:cs="Times New Roman"/>
          <w:szCs w:val="18"/>
          <w:lang w:val="it-IT"/>
        </w:rPr>
        <w:t>,</w:t>
      </w:r>
      <w:r w:rsidRPr="00C97631">
        <w:rPr>
          <w:rFonts w:ascii="Garamond" w:hAnsi="Garamond" w:cs="Times New Roman"/>
          <w:i/>
          <w:szCs w:val="18"/>
          <w:lang w:val="it-IT"/>
        </w:rPr>
        <w:t xml:space="preserve"> </w:t>
      </w:r>
      <w:r w:rsidRPr="00C97631">
        <w:rPr>
          <w:rFonts w:ascii="Garamond" w:hAnsi="Garamond" w:cs="Times New Roman"/>
          <w:szCs w:val="18"/>
          <w:lang w:val="it-IT"/>
        </w:rPr>
        <w:t xml:space="preserve">I, q. 3, </w:t>
      </w:r>
      <w:proofErr w:type="spellStart"/>
      <w:r w:rsidRPr="00C97631">
        <w:rPr>
          <w:rFonts w:ascii="Garamond" w:hAnsi="Garamond" w:cs="Times New Roman"/>
          <w:szCs w:val="18"/>
          <w:lang w:val="it-IT"/>
        </w:rPr>
        <w:t>Introducción</w:t>
      </w:r>
      <w:proofErr w:type="spellEnd"/>
      <w:r w:rsidRPr="00C97631">
        <w:rPr>
          <w:rFonts w:ascii="Garamond" w:hAnsi="Garamond" w:cs="Times New Roman"/>
          <w:szCs w:val="18"/>
          <w:lang w:val="it-IT"/>
        </w:rPr>
        <w:t xml:space="preserve">: «De Deo scire non </w:t>
      </w:r>
      <w:proofErr w:type="spellStart"/>
      <w:r w:rsidRPr="00C97631">
        <w:rPr>
          <w:rFonts w:ascii="Garamond" w:hAnsi="Garamond" w:cs="Times New Roman"/>
          <w:szCs w:val="18"/>
          <w:lang w:val="it-IT"/>
        </w:rPr>
        <w:t>possumus</w:t>
      </w:r>
      <w:proofErr w:type="spellEnd"/>
      <w:r w:rsidRPr="00C97631">
        <w:rPr>
          <w:rFonts w:ascii="Garamond" w:hAnsi="Garamond" w:cs="Times New Roman"/>
          <w:szCs w:val="18"/>
          <w:lang w:val="it-IT"/>
        </w:rPr>
        <w:t xml:space="preserve"> quid </w:t>
      </w:r>
      <w:proofErr w:type="spellStart"/>
      <w:r w:rsidRPr="00C97631">
        <w:rPr>
          <w:rFonts w:ascii="Garamond" w:hAnsi="Garamond" w:cs="Times New Roman"/>
          <w:szCs w:val="18"/>
          <w:lang w:val="it-IT"/>
        </w:rPr>
        <w:t>sit</w:t>
      </w:r>
      <w:proofErr w:type="spellEnd"/>
      <w:r w:rsidRPr="00C97631">
        <w:rPr>
          <w:rFonts w:ascii="Garamond" w:hAnsi="Garamond" w:cs="Times New Roman"/>
          <w:szCs w:val="18"/>
          <w:lang w:val="it-IT"/>
        </w:rPr>
        <w:t xml:space="preserve">, sed quid non </w:t>
      </w:r>
      <w:proofErr w:type="spellStart"/>
      <w:r w:rsidRPr="00C97631">
        <w:rPr>
          <w:rFonts w:ascii="Garamond" w:hAnsi="Garamond" w:cs="Times New Roman"/>
          <w:szCs w:val="18"/>
          <w:lang w:val="it-IT"/>
        </w:rPr>
        <w:t>sit</w:t>
      </w:r>
      <w:proofErr w:type="spellEnd"/>
      <w:r w:rsidRPr="00C97631">
        <w:rPr>
          <w:rFonts w:ascii="Garamond" w:hAnsi="Garamond" w:cs="Times New Roman"/>
          <w:szCs w:val="18"/>
          <w:lang w:val="it-IT"/>
        </w:rPr>
        <w:t>».</w:t>
      </w:r>
    </w:p>
  </w:footnote>
  <w:footnote w:id="1972">
    <w:p w14:paraId="1FD8548A" w14:textId="77777777" w:rsidR="007B03AB" w:rsidRPr="00C97631" w:rsidRDefault="007B03AB" w:rsidP="00AC7E60">
      <w:pPr>
        <w:pStyle w:val="FootnotesPBuela"/>
        <w:rPr>
          <w:rFonts w:ascii="Garamond" w:hAnsi="Garamond" w:cs="Times New Roman"/>
          <w:szCs w:val="18"/>
        </w:rPr>
      </w:pPr>
      <w:r w:rsidRPr="00C97631">
        <w:rPr>
          <w:rStyle w:val="Refdenotaalpie"/>
          <w:rFonts w:ascii="Garamond" w:hAnsi="Garamond"/>
          <w:szCs w:val="18"/>
        </w:rPr>
        <w:footnoteRef/>
      </w:r>
      <w:r w:rsidRPr="00C97631">
        <w:rPr>
          <w:rFonts w:ascii="Garamond" w:hAnsi="Garamond" w:cs="Times New Roman"/>
          <w:szCs w:val="18"/>
        </w:rPr>
        <w:t xml:space="preserve"> </w:t>
      </w:r>
      <w:r w:rsidRPr="00C97631">
        <w:rPr>
          <w:rFonts w:ascii="Garamond" w:hAnsi="Garamond" w:cs="Times New Roman"/>
          <w:smallCaps/>
          <w:szCs w:val="18"/>
        </w:rPr>
        <w:t>San Alberto Hurtado</w:t>
      </w:r>
      <w:r w:rsidRPr="00C97631">
        <w:rPr>
          <w:rFonts w:ascii="Garamond" w:hAnsi="Garamond" w:cs="Times New Roman"/>
          <w:szCs w:val="18"/>
        </w:rPr>
        <w:t xml:space="preserve">, </w:t>
      </w:r>
      <w:r w:rsidRPr="00C97631">
        <w:rPr>
          <w:rFonts w:ascii="Garamond" w:hAnsi="Garamond" w:cs="Times New Roman"/>
          <w:i/>
          <w:iCs/>
          <w:szCs w:val="18"/>
        </w:rPr>
        <w:t>Un fuego que enciende otros fuegos</w:t>
      </w:r>
      <w:r w:rsidR="004A409E" w:rsidRPr="00C97631">
        <w:rPr>
          <w:rFonts w:ascii="Garamond" w:hAnsi="Garamond" w:cs="Times New Roman"/>
          <w:i/>
          <w:iCs/>
          <w:szCs w:val="18"/>
        </w:rPr>
        <w:t>. Páginas escogidas de San Alberto Hurtado</w:t>
      </w:r>
      <w:r w:rsidR="004A409E" w:rsidRPr="00C97631">
        <w:rPr>
          <w:rFonts w:ascii="Garamond" w:hAnsi="Garamond" w:cs="Times New Roman"/>
          <w:szCs w:val="18"/>
        </w:rPr>
        <w:t xml:space="preserve">, </w:t>
      </w:r>
      <w:r w:rsidR="004A409E" w:rsidRPr="00C97631">
        <w:rPr>
          <w:rFonts w:ascii="Garamond" w:hAnsi="Garamond" w:cs="Times New Roman"/>
          <w:smallCaps/>
          <w:szCs w:val="18"/>
        </w:rPr>
        <w:t>Centro de Estudios San Alberto Hurtado</w:t>
      </w:r>
      <w:r w:rsidR="004A409E" w:rsidRPr="00C97631">
        <w:rPr>
          <w:rFonts w:ascii="Garamond" w:hAnsi="Garamond" w:cs="Times New Roman"/>
          <w:szCs w:val="18"/>
        </w:rPr>
        <w:t xml:space="preserve"> (ed.), Pontificia Universidad Católica de Chile, Santiago 2012</w:t>
      </w:r>
      <w:r w:rsidRPr="00C97631">
        <w:rPr>
          <w:rFonts w:ascii="Garamond" w:hAnsi="Garamond" w:cs="Times New Roman"/>
          <w:szCs w:val="18"/>
        </w:rPr>
        <w:t xml:space="preserve">, </w:t>
      </w:r>
      <w:r w:rsidR="00D12841" w:rsidRPr="00C97631">
        <w:rPr>
          <w:rFonts w:ascii="Garamond" w:hAnsi="Garamond" w:cs="Times New Roman"/>
          <w:szCs w:val="18"/>
        </w:rPr>
        <w:t xml:space="preserve">p. </w:t>
      </w:r>
      <w:r w:rsidRPr="00C97631">
        <w:rPr>
          <w:rFonts w:ascii="Garamond" w:hAnsi="Garamond" w:cs="Times New Roman"/>
          <w:szCs w:val="18"/>
        </w:rPr>
        <w:t>69.</w:t>
      </w:r>
    </w:p>
  </w:footnote>
  <w:footnote w:id="1973">
    <w:p w14:paraId="493005FA" w14:textId="77777777" w:rsidR="007B03AB" w:rsidRPr="00C97631" w:rsidRDefault="007B03AB" w:rsidP="00426B79">
      <w:pPr>
        <w:pStyle w:val="FootnotesPBuela"/>
        <w:rPr>
          <w:rFonts w:ascii="Garamond" w:hAnsi="Garamond" w:cs="Times New Roman"/>
          <w:szCs w:val="18"/>
          <w:lang w:val="es-419"/>
        </w:rPr>
      </w:pPr>
      <w:r w:rsidRPr="00C97631">
        <w:rPr>
          <w:rStyle w:val="Refdenotaalpie"/>
          <w:rFonts w:ascii="Garamond" w:hAnsi="Garamond"/>
          <w:szCs w:val="18"/>
        </w:rPr>
        <w:footnoteRef/>
      </w:r>
      <w:r w:rsidRPr="00C97631">
        <w:rPr>
          <w:rFonts w:ascii="Garamond" w:hAnsi="Garamond" w:cs="Times New Roman"/>
          <w:szCs w:val="18"/>
          <w:lang w:val="es-419"/>
        </w:rPr>
        <w:t xml:space="preserve"> </w:t>
      </w:r>
      <w:r w:rsidRPr="00C97631">
        <w:rPr>
          <w:rFonts w:ascii="Garamond" w:hAnsi="Garamond" w:cs="Times New Roman"/>
          <w:smallCaps/>
          <w:szCs w:val="18"/>
          <w:lang w:val="es-419"/>
        </w:rPr>
        <w:t>San Juan Pablo II,</w:t>
      </w:r>
      <w:r w:rsidRPr="00C97631">
        <w:rPr>
          <w:rFonts w:ascii="Garamond" w:hAnsi="Garamond" w:cs="Times New Roman"/>
          <w:i/>
          <w:szCs w:val="18"/>
          <w:lang w:val="es-419"/>
        </w:rPr>
        <w:t xml:space="preserve"> </w:t>
      </w:r>
      <w:r w:rsidR="002817BD" w:rsidRPr="00C97631">
        <w:rPr>
          <w:rFonts w:ascii="Garamond" w:hAnsi="Garamond" w:cs="Times New Roman"/>
          <w:i/>
          <w:iCs/>
          <w:szCs w:val="18"/>
          <w:lang w:val="es-419" w:eastAsia="en-US"/>
        </w:rPr>
        <w:t xml:space="preserve">Discurso en el encuentro con los </w:t>
      </w:r>
      <w:r w:rsidR="00CC55DD" w:rsidRPr="00C97631">
        <w:rPr>
          <w:rFonts w:ascii="Garamond" w:hAnsi="Garamond" w:cs="Times New Roman"/>
          <w:i/>
          <w:iCs/>
          <w:szCs w:val="18"/>
          <w:lang w:val="es-419" w:eastAsia="en-US"/>
        </w:rPr>
        <w:t>o</w:t>
      </w:r>
      <w:r w:rsidR="002817BD" w:rsidRPr="00C97631">
        <w:rPr>
          <w:rFonts w:ascii="Garamond" w:hAnsi="Garamond" w:cs="Times New Roman"/>
          <w:i/>
          <w:iCs/>
          <w:szCs w:val="18"/>
          <w:lang w:val="es-419" w:eastAsia="en-US"/>
        </w:rPr>
        <w:t>bispos católicos de Ucrania</w:t>
      </w:r>
      <w:r w:rsidRPr="00C97631">
        <w:rPr>
          <w:rFonts w:ascii="Garamond" w:hAnsi="Garamond" w:cs="Times New Roman"/>
          <w:i/>
          <w:szCs w:val="18"/>
          <w:lang w:val="es-419" w:eastAsia="en-US"/>
        </w:rPr>
        <w:t xml:space="preserve"> </w:t>
      </w:r>
      <w:r w:rsidR="00D41511" w:rsidRPr="00C97631">
        <w:rPr>
          <w:rFonts w:ascii="Garamond" w:hAnsi="Garamond" w:cs="Times New Roman"/>
          <w:i/>
          <w:szCs w:val="18"/>
          <w:lang w:val="es-419" w:eastAsia="en-US"/>
        </w:rPr>
        <w:t xml:space="preserve">en la Nunciatura Apostólica de Kiev </w:t>
      </w:r>
      <w:r w:rsidR="002817BD" w:rsidRPr="00C97631">
        <w:rPr>
          <w:rFonts w:ascii="Garamond" w:hAnsi="Garamond" w:cs="Times New Roman"/>
          <w:szCs w:val="18"/>
          <w:lang w:val="es-419"/>
        </w:rPr>
        <w:t>(</w:t>
      </w:r>
      <w:r w:rsidRPr="00C97631">
        <w:rPr>
          <w:rFonts w:ascii="Garamond" w:hAnsi="Garamond" w:cs="Times New Roman"/>
          <w:szCs w:val="18"/>
          <w:lang w:val="es-419"/>
        </w:rPr>
        <w:t>24/6/2001</w:t>
      </w:r>
      <w:r w:rsidR="002817BD" w:rsidRPr="00C97631">
        <w:rPr>
          <w:rFonts w:ascii="Garamond" w:hAnsi="Garamond" w:cs="Times New Roman"/>
          <w:szCs w:val="18"/>
          <w:lang w:val="es-419"/>
        </w:rPr>
        <w:t>)</w:t>
      </w:r>
      <w:r w:rsidRPr="00C97631">
        <w:rPr>
          <w:rFonts w:ascii="Garamond" w:hAnsi="Garamond" w:cs="Times New Roman"/>
          <w:szCs w:val="18"/>
          <w:lang w:val="es-419" w:eastAsia="en-US"/>
        </w:rPr>
        <w:t xml:space="preserve">, 3: </w:t>
      </w:r>
      <w:r w:rsidR="002817BD" w:rsidRPr="00C97631">
        <w:rPr>
          <w:rFonts w:ascii="Garamond" w:hAnsi="Garamond" w:cs="Times New Roman"/>
          <w:szCs w:val="18"/>
          <w:lang w:val="es-419" w:eastAsia="en-US"/>
        </w:rPr>
        <w:t>«</w:t>
      </w:r>
      <w:r w:rsidRPr="00C97631">
        <w:rPr>
          <w:rFonts w:ascii="Garamond" w:hAnsi="Garamond" w:cs="Times New Roman"/>
          <w:szCs w:val="18"/>
          <w:lang w:val="es-419" w:eastAsia="en-US"/>
        </w:rPr>
        <w:t xml:space="preserve">La </w:t>
      </w:r>
      <w:proofErr w:type="spellStart"/>
      <w:r w:rsidRPr="00C97631">
        <w:rPr>
          <w:rFonts w:ascii="Garamond" w:hAnsi="Garamond" w:cs="Times New Roman"/>
          <w:szCs w:val="18"/>
          <w:lang w:val="es-419" w:eastAsia="en-US"/>
        </w:rPr>
        <w:t>mistica</w:t>
      </w:r>
      <w:proofErr w:type="spellEnd"/>
      <w:r w:rsidRPr="00C97631">
        <w:rPr>
          <w:rFonts w:ascii="Garamond" w:hAnsi="Garamond" w:cs="Times New Roman"/>
          <w:szCs w:val="18"/>
          <w:lang w:val="es-419" w:eastAsia="en-US"/>
        </w:rPr>
        <w:t xml:space="preserve"> </w:t>
      </w:r>
      <w:proofErr w:type="spellStart"/>
      <w:r w:rsidRPr="00C97631">
        <w:rPr>
          <w:rFonts w:ascii="Garamond" w:hAnsi="Garamond" w:cs="Times New Roman"/>
          <w:szCs w:val="18"/>
          <w:lang w:val="es-419" w:eastAsia="en-US"/>
        </w:rPr>
        <w:t>essenzialità</w:t>
      </w:r>
      <w:proofErr w:type="spellEnd"/>
      <w:r w:rsidRPr="00C97631">
        <w:rPr>
          <w:rFonts w:ascii="Garamond" w:hAnsi="Garamond" w:cs="Times New Roman"/>
          <w:szCs w:val="18"/>
          <w:lang w:val="es-419" w:eastAsia="en-US"/>
        </w:rPr>
        <w:t xml:space="preserve"> del rito latino»</w:t>
      </w:r>
      <w:r w:rsidR="006A3CA0" w:rsidRPr="00C97631">
        <w:rPr>
          <w:rFonts w:ascii="Garamond" w:hAnsi="Garamond" w:cs="Times New Roman"/>
          <w:szCs w:val="18"/>
          <w:lang w:val="es-419" w:eastAsia="en-US"/>
        </w:rPr>
        <w:t>,</w:t>
      </w:r>
      <w:r w:rsidRPr="00C97631">
        <w:rPr>
          <w:rFonts w:ascii="Garamond" w:hAnsi="Garamond" w:cs="Times New Roman"/>
          <w:szCs w:val="18"/>
          <w:lang w:val="es-419" w:eastAsia="en-US"/>
        </w:rPr>
        <w:t xml:space="preserve"> </w:t>
      </w:r>
      <w:r w:rsidR="002817BD" w:rsidRPr="00C97631">
        <w:rPr>
          <w:rFonts w:ascii="Garamond" w:hAnsi="Garamond" w:cs="Times New Roman"/>
          <w:szCs w:val="18"/>
          <w:lang w:val="es-419" w:eastAsia="en-US"/>
        </w:rPr>
        <w:t xml:space="preserve">en </w:t>
      </w:r>
      <w:proofErr w:type="spellStart"/>
      <w:r w:rsidRPr="00C97631">
        <w:rPr>
          <w:rFonts w:ascii="Garamond" w:hAnsi="Garamond" w:cs="Times New Roman"/>
          <w:i/>
          <w:iCs/>
          <w:szCs w:val="18"/>
          <w:lang w:val="es-419" w:eastAsia="en-US"/>
        </w:rPr>
        <w:t>Insegnamenti</w:t>
      </w:r>
      <w:proofErr w:type="spellEnd"/>
      <w:r w:rsidRPr="00C97631">
        <w:rPr>
          <w:rFonts w:ascii="Garamond" w:hAnsi="Garamond" w:cs="Times New Roman"/>
          <w:i/>
          <w:iCs/>
          <w:szCs w:val="18"/>
          <w:lang w:val="es-419" w:eastAsia="en-US"/>
        </w:rPr>
        <w:t xml:space="preserve"> </w:t>
      </w:r>
      <w:r w:rsidRPr="00C97631">
        <w:rPr>
          <w:rFonts w:ascii="Garamond" w:hAnsi="Garamond" w:cs="Times New Roman"/>
          <w:szCs w:val="18"/>
          <w:lang w:val="es-419" w:eastAsia="en-US"/>
        </w:rPr>
        <w:t>XXIV</w:t>
      </w:r>
      <w:r w:rsidR="00D12841" w:rsidRPr="00C97631">
        <w:rPr>
          <w:rFonts w:ascii="Garamond" w:hAnsi="Garamond" w:cs="Times New Roman"/>
          <w:szCs w:val="18"/>
          <w:lang w:val="es-419" w:eastAsia="en-US"/>
        </w:rPr>
        <w:t xml:space="preserve">, </w:t>
      </w:r>
      <w:r w:rsidRPr="00C97631">
        <w:rPr>
          <w:rFonts w:ascii="Garamond" w:hAnsi="Garamond" w:cs="Times New Roman"/>
          <w:szCs w:val="18"/>
          <w:lang w:val="es-419" w:eastAsia="en-US"/>
        </w:rPr>
        <w:t xml:space="preserve">1 (2001), </w:t>
      </w:r>
      <w:r w:rsidR="00D12841" w:rsidRPr="00C97631">
        <w:rPr>
          <w:rFonts w:ascii="Garamond" w:hAnsi="Garamond" w:cs="Times New Roman"/>
          <w:szCs w:val="18"/>
          <w:lang w:val="es-419" w:eastAsia="en-US"/>
        </w:rPr>
        <w:t xml:space="preserve">p. </w:t>
      </w:r>
      <w:r w:rsidRPr="00C97631">
        <w:rPr>
          <w:rFonts w:ascii="Garamond" w:hAnsi="Garamond" w:cs="Times New Roman"/>
          <w:szCs w:val="18"/>
          <w:lang w:val="es-419" w:eastAsia="en-US"/>
        </w:rPr>
        <w:t>1296.</w:t>
      </w:r>
    </w:p>
  </w:footnote>
  <w:footnote w:id="1974">
    <w:p w14:paraId="52622B79" w14:textId="77777777" w:rsidR="007B03AB" w:rsidRPr="00C97631" w:rsidRDefault="007B03AB" w:rsidP="00E03818">
      <w:pPr>
        <w:jc w:val="both"/>
        <w:rPr>
          <w:rFonts w:ascii="Garamond" w:hAnsi="Garamond" w:cs="Times New Roman"/>
          <w:sz w:val="18"/>
          <w:szCs w:val="18"/>
          <w:lang w:val="es-ES_tradnl"/>
        </w:rPr>
      </w:pPr>
      <w:r w:rsidRPr="00C97631">
        <w:rPr>
          <w:rStyle w:val="Refdenotaalpie"/>
          <w:rFonts w:ascii="Garamond" w:hAnsi="Garamond"/>
          <w:sz w:val="18"/>
          <w:szCs w:val="18"/>
        </w:rPr>
        <w:footnoteRef/>
      </w:r>
      <w:r w:rsidRPr="00C97631">
        <w:rPr>
          <w:rFonts w:ascii="Garamond" w:hAnsi="Garamond" w:cs="Times New Roman"/>
          <w:sz w:val="18"/>
          <w:szCs w:val="18"/>
          <w:lang w:val="es-419"/>
        </w:rPr>
        <w:t xml:space="preserve"> </w:t>
      </w:r>
      <w:r w:rsidRPr="00C97631">
        <w:rPr>
          <w:rFonts w:ascii="Garamond" w:hAnsi="Garamond" w:cs="Times New Roman"/>
          <w:smallCaps/>
          <w:sz w:val="18"/>
          <w:szCs w:val="18"/>
          <w:lang w:val="es-419"/>
        </w:rPr>
        <w:t>A</w:t>
      </w:r>
      <w:r w:rsidR="00946C00" w:rsidRPr="00C97631">
        <w:rPr>
          <w:rFonts w:ascii="Garamond" w:hAnsi="Garamond" w:cs="Times New Roman"/>
          <w:smallCaps/>
          <w:sz w:val="18"/>
          <w:szCs w:val="18"/>
          <w:lang w:val="es-419"/>
        </w:rPr>
        <w:t>A</w:t>
      </w:r>
      <w:r w:rsidRPr="00C97631">
        <w:rPr>
          <w:rFonts w:ascii="Garamond" w:hAnsi="Garamond" w:cs="Times New Roman"/>
          <w:smallCaps/>
          <w:sz w:val="18"/>
          <w:szCs w:val="18"/>
          <w:lang w:val="es-419"/>
        </w:rPr>
        <w:t>.</w:t>
      </w:r>
      <w:r w:rsidR="00B552C3" w:rsidRPr="00C97631">
        <w:rPr>
          <w:rFonts w:ascii="Garamond" w:hAnsi="Garamond" w:cs="Times New Roman"/>
          <w:smallCaps/>
          <w:sz w:val="18"/>
          <w:szCs w:val="18"/>
          <w:lang w:val="es-419"/>
        </w:rPr>
        <w:t xml:space="preserve"> </w:t>
      </w:r>
      <w:r w:rsidRPr="00C97631">
        <w:rPr>
          <w:rFonts w:ascii="Garamond" w:hAnsi="Garamond" w:cs="Times New Roman"/>
          <w:smallCaps/>
          <w:sz w:val="18"/>
          <w:szCs w:val="18"/>
          <w:lang w:val="es-419"/>
        </w:rPr>
        <w:t>V</w:t>
      </w:r>
      <w:r w:rsidR="00946C00" w:rsidRPr="00C97631">
        <w:rPr>
          <w:rFonts w:ascii="Garamond" w:hAnsi="Garamond" w:cs="Times New Roman"/>
          <w:smallCaps/>
          <w:sz w:val="18"/>
          <w:szCs w:val="18"/>
          <w:lang w:val="es-419"/>
        </w:rPr>
        <w:t>V</w:t>
      </w:r>
      <w:r w:rsidRPr="00C97631">
        <w:rPr>
          <w:rFonts w:ascii="Garamond" w:hAnsi="Garamond" w:cs="Times New Roman"/>
          <w:smallCaps/>
          <w:sz w:val="18"/>
          <w:szCs w:val="18"/>
          <w:lang w:val="es-419"/>
        </w:rPr>
        <w:t>.</w:t>
      </w:r>
      <w:r w:rsidRPr="00C97631">
        <w:rPr>
          <w:rFonts w:ascii="Garamond" w:hAnsi="Garamond" w:cs="Times New Roman"/>
          <w:sz w:val="18"/>
          <w:szCs w:val="18"/>
          <w:lang w:val="es-419"/>
        </w:rPr>
        <w:t xml:space="preserve">, </w:t>
      </w:r>
      <w:proofErr w:type="spellStart"/>
      <w:r w:rsidRPr="00C97631">
        <w:rPr>
          <w:rFonts w:ascii="Garamond" w:hAnsi="Garamond" w:cs="Times New Roman"/>
          <w:i/>
          <w:iCs/>
          <w:sz w:val="18"/>
          <w:szCs w:val="18"/>
          <w:lang w:val="es-419"/>
        </w:rPr>
        <w:t>Cantate</w:t>
      </w:r>
      <w:proofErr w:type="spellEnd"/>
      <w:r w:rsidRPr="00C97631">
        <w:rPr>
          <w:rFonts w:ascii="Garamond" w:hAnsi="Garamond" w:cs="Times New Roman"/>
          <w:i/>
          <w:iCs/>
          <w:sz w:val="18"/>
          <w:szCs w:val="18"/>
          <w:lang w:val="es-419"/>
        </w:rPr>
        <w:t xml:space="preserve"> Domino </w:t>
      </w:r>
      <w:proofErr w:type="spellStart"/>
      <w:r w:rsidRPr="00C97631">
        <w:rPr>
          <w:rFonts w:ascii="Garamond" w:hAnsi="Garamond" w:cs="Times New Roman"/>
          <w:i/>
          <w:iCs/>
          <w:sz w:val="18"/>
          <w:szCs w:val="18"/>
          <w:lang w:val="es-419"/>
        </w:rPr>
        <w:t>canticum</w:t>
      </w:r>
      <w:proofErr w:type="spellEnd"/>
      <w:r w:rsidRPr="00C97631">
        <w:rPr>
          <w:rFonts w:ascii="Garamond" w:hAnsi="Garamond" w:cs="Times New Roman"/>
          <w:i/>
          <w:iCs/>
          <w:sz w:val="18"/>
          <w:szCs w:val="18"/>
          <w:lang w:val="es-419"/>
        </w:rPr>
        <w:t xml:space="preserve"> </w:t>
      </w:r>
      <w:proofErr w:type="spellStart"/>
      <w:r w:rsidRPr="00C97631">
        <w:rPr>
          <w:rFonts w:ascii="Garamond" w:hAnsi="Garamond" w:cs="Times New Roman"/>
          <w:i/>
          <w:iCs/>
          <w:sz w:val="18"/>
          <w:szCs w:val="18"/>
          <w:lang w:val="es-419"/>
        </w:rPr>
        <w:t>novum</w:t>
      </w:r>
      <w:proofErr w:type="spellEnd"/>
      <w:r w:rsidR="002817BD" w:rsidRPr="00C97631">
        <w:rPr>
          <w:rFonts w:ascii="Garamond" w:hAnsi="Garamond" w:cs="Times New Roman"/>
          <w:i/>
          <w:iCs/>
          <w:sz w:val="18"/>
          <w:szCs w:val="18"/>
          <w:lang w:val="es-419"/>
        </w:rPr>
        <w:t>.</w:t>
      </w:r>
      <w:r w:rsidRPr="00C97631">
        <w:rPr>
          <w:rFonts w:ascii="Garamond" w:hAnsi="Garamond" w:cs="Times New Roman"/>
          <w:i/>
          <w:iCs/>
          <w:sz w:val="18"/>
          <w:szCs w:val="18"/>
          <w:lang w:val="es-419"/>
        </w:rPr>
        <w:t xml:space="preserve"> Declaración sobre la situación actual de la música sagrada</w:t>
      </w:r>
      <w:r w:rsidRPr="00C97631">
        <w:rPr>
          <w:rFonts w:ascii="Garamond" w:hAnsi="Garamond" w:cs="Times New Roman"/>
          <w:sz w:val="18"/>
          <w:szCs w:val="18"/>
          <w:lang w:val="es-419"/>
        </w:rPr>
        <w:t xml:space="preserve"> </w:t>
      </w:r>
      <w:r w:rsidR="002817BD" w:rsidRPr="00C97631">
        <w:rPr>
          <w:rFonts w:ascii="Garamond" w:hAnsi="Garamond" w:cs="Times New Roman"/>
          <w:sz w:val="18"/>
          <w:szCs w:val="18"/>
          <w:lang w:val="es-ES_tradnl"/>
        </w:rPr>
        <w:t>(</w:t>
      </w:r>
      <w:r w:rsidRPr="00C97631">
        <w:rPr>
          <w:rFonts w:ascii="Garamond" w:hAnsi="Garamond" w:cs="Times New Roman"/>
          <w:sz w:val="18"/>
          <w:szCs w:val="18"/>
          <w:lang w:val="es-ES_tradnl"/>
        </w:rPr>
        <w:t>5/3/2017</w:t>
      </w:r>
      <w:r w:rsidR="002817BD" w:rsidRPr="00C97631">
        <w:rPr>
          <w:rFonts w:ascii="Garamond" w:hAnsi="Garamond" w:cs="Times New Roman"/>
          <w:sz w:val="18"/>
          <w:szCs w:val="18"/>
          <w:lang w:val="es-ES_tradnl"/>
        </w:rPr>
        <w:t>)</w:t>
      </w:r>
      <w:r w:rsidRPr="00C97631">
        <w:rPr>
          <w:rFonts w:ascii="Garamond" w:hAnsi="Garamond" w:cs="Times New Roman"/>
          <w:sz w:val="18"/>
          <w:szCs w:val="18"/>
          <w:lang w:val="es-ES_tradnl"/>
        </w:rPr>
        <w:t xml:space="preserve">, promovida </w:t>
      </w:r>
      <w:r w:rsidRPr="00C97631">
        <w:rPr>
          <w:rFonts w:ascii="Garamond" w:hAnsi="Garamond" w:cs="Times New Roman"/>
          <w:bCs/>
          <w:sz w:val="18"/>
          <w:szCs w:val="18"/>
          <w:lang w:val="es-ES_tradnl"/>
        </w:rPr>
        <w:t>por A</w:t>
      </w:r>
      <w:r w:rsidR="004C4D62" w:rsidRPr="00C97631">
        <w:rPr>
          <w:rFonts w:ascii="Garamond" w:hAnsi="Garamond" w:cs="Times New Roman"/>
          <w:bCs/>
          <w:sz w:val="18"/>
          <w:szCs w:val="18"/>
          <w:lang w:val="es-ES_tradnl"/>
        </w:rPr>
        <w:t>.</w:t>
      </w:r>
      <w:r w:rsidRPr="00C97631">
        <w:rPr>
          <w:rFonts w:ascii="Garamond" w:hAnsi="Garamond" w:cs="Times New Roman"/>
          <w:bCs/>
          <w:sz w:val="18"/>
          <w:szCs w:val="18"/>
          <w:lang w:val="es-ES_tradnl"/>
        </w:rPr>
        <w:t xml:space="preserve"> </w:t>
      </w:r>
      <w:proofErr w:type="spellStart"/>
      <w:r w:rsidRPr="00C97631">
        <w:rPr>
          <w:rFonts w:ascii="Garamond" w:hAnsi="Garamond" w:cs="Times New Roman"/>
          <w:bCs/>
          <w:sz w:val="18"/>
          <w:szCs w:val="18"/>
          <w:lang w:val="es-ES_tradnl"/>
        </w:rPr>
        <w:t>Porfiri</w:t>
      </w:r>
      <w:proofErr w:type="spellEnd"/>
      <w:r w:rsidRPr="00C97631">
        <w:rPr>
          <w:rFonts w:ascii="Garamond" w:hAnsi="Garamond" w:cs="Times New Roman"/>
          <w:bCs/>
          <w:sz w:val="18"/>
          <w:szCs w:val="18"/>
          <w:lang w:val="es-ES_tradnl"/>
        </w:rPr>
        <w:t>, P</w:t>
      </w:r>
      <w:r w:rsidR="004C4D62" w:rsidRPr="00C97631">
        <w:rPr>
          <w:rFonts w:ascii="Garamond" w:hAnsi="Garamond" w:cs="Times New Roman"/>
          <w:bCs/>
          <w:sz w:val="18"/>
          <w:szCs w:val="18"/>
          <w:lang w:val="es-ES_tradnl"/>
        </w:rPr>
        <w:t>.</w:t>
      </w:r>
      <w:r w:rsidRPr="00C97631">
        <w:rPr>
          <w:rFonts w:ascii="Garamond" w:hAnsi="Garamond" w:cs="Times New Roman"/>
          <w:bCs/>
          <w:sz w:val="18"/>
          <w:szCs w:val="18"/>
          <w:lang w:val="es-ES_tradnl"/>
        </w:rPr>
        <w:t xml:space="preserve"> A. </w:t>
      </w:r>
      <w:proofErr w:type="spellStart"/>
      <w:r w:rsidRPr="00C97631">
        <w:rPr>
          <w:rFonts w:ascii="Garamond" w:hAnsi="Garamond" w:cs="Times New Roman"/>
          <w:bCs/>
          <w:sz w:val="18"/>
          <w:szCs w:val="18"/>
          <w:lang w:val="es-ES_tradnl"/>
        </w:rPr>
        <w:t>Kwasniewski</w:t>
      </w:r>
      <w:proofErr w:type="spellEnd"/>
      <w:r w:rsidRPr="00C97631">
        <w:rPr>
          <w:rFonts w:ascii="Garamond" w:hAnsi="Garamond" w:cs="Times New Roman"/>
          <w:bCs/>
          <w:sz w:val="18"/>
          <w:szCs w:val="18"/>
          <w:lang w:val="es-ES_tradnl"/>
        </w:rPr>
        <w:t xml:space="preserve"> </w:t>
      </w:r>
      <w:r w:rsidRPr="00C97631">
        <w:rPr>
          <w:rFonts w:ascii="Garamond" w:hAnsi="Garamond" w:cs="Times New Roman"/>
          <w:sz w:val="18"/>
          <w:szCs w:val="18"/>
          <w:lang w:val="es-ES_tradnl"/>
        </w:rPr>
        <w:t>y por 200 especialistas en liturgia, música sagrada, sacerdotes, músicos, académicos, etc.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951A8C0C"/>
    <w:lvl w:ilvl="0">
      <w:start w:val="1"/>
      <w:numFmt w:val="decimal"/>
      <w:lvlText w:val="%1."/>
      <w:lvlJc w:val="left"/>
      <w:pPr>
        <w:ind w:left="0" w:firstLine="0"/>
      </w:pPr>
      <w:rPr>
        <w:rFonts w:ascii="Times New Roman" w:hAnsi="Times New Roman" w:cs="Times New Roman" w:hint="default"/>
        <w:b w:val="0"/>
        <w:bCs w:val="0"/>
        <w:i w:val="0"/>
        <w:iCs w:val="0"/>
        <w:smallCaps w:val="0"/>
        <w:strike w:val="0"/>
        <w:dstrike w:val="0"/>
        <w:color w:val="auto"/>
        <w:spacing w:val="0"/>
        <w:w w:val="100"/>
        <w:position w:val="0"/>
        <w:sz w:val="22"/>
        <w:szCs w:val="22"/>
        <w:u w:val="none"/>
        <w:effect w:val="none"/>
      </w:rPr>
    </w:lvl>
    <w:lvl w:ilvl="1">
      <w:start w:val="1"/>
      <w:numFmt w:val="decimal"/>
      <w:lvlText w:val="%1."/>
      <w:lvlJc w:val="left"/>
      <w:pPr>
        <w:ind w:left="0" w:firstLine="0"/>
      </w:pPr>
      <w:rPr>
        <w:rFonts w:ascii="Angsana New" w:hAnsi="Angsana New" w:cs="Angsana New"/>
        <w:b w:val="0"/>
        <w:bCs w:val="0"/>
        <w:i w:val="0"/>
        <w:iCs w:val="0"/>
        <w:smallCaps w:val="0"/>
        <w:strike w:val="0"/>
        <w:dstrike w:val="0"/>
        <w:color w:val="000000"/>
        <w:spacing w:val="0"/>
        <w:w w:val="100"/>
        <w:position w:val="0"/>
        <w:sz w:val="31"/>
        <w:szCs w:val="31"/>
        <w:u w:val="none"/>
        <w:effect w:val="none"/>
      </w:rPr>
    </w:lvl>
    <w:lvl w:ilvl="2">
      <w:start w:val="1"/>
      <w:numFmt w:val="decimal"/>
      <w:lvlText w:val="%1."/>
      <w:lvlJc w:val="left"/>
      <w:pPr>
        <w:ind w:left="0" w:firstLine="0"/>
      </w:pPr>
      <w:rPr>
        <w:rFonts w:ascii="Angsana New" w:hAnsi="Angsana New" w:cs="Angsana New"/>
        <w:b w:val="0"/>
        <w:bCs w:val="0"/>
        <w:i w:val="0"/>
        <w:iCs w:val="0"/>
        <w:smallCaps w:val="0"/>
        <w:strike w:val="0"/>
        <w:dstrike w:val="0"/>
        <w:color w:val="000000"/>
        <w:spacing w:val="0"/>
        <w:w w:val="100"/>
        <w:position w:val="0"/>
        <w:sz w:val="31"/>
        <w:szCs w:val="31"/>
        <w:u w:val="none"/>
        <w:effect w:val="none"/>
      </w:rPr>
    </w:lvl>
    <w:lvl w:ilvl="3">
      <w:start w:val="1"/>
      <w:numFmt w:val="decimal"/>
      <w:lvlText w:val="%1."/>
      <w:lvlJc w:val="left"/>
      <w:pPr>
        <w:ind w:left="0" w:firstLine="0"/>
      </w:pPr>
      <w:rPr>
        <w:rFonts w:ascii="Angsana New" w:hAnsi="Angsana New" w:cs="Angsana New"/>
        <w:b w:val="0"/>
        <w:bCs w:val="0"/>
        <w:i w:val="0"/>
        <w:iCs w:val="0"/>
        <w:smallCaps w:val="0"/>
        <w:strike w:val="0"/>
        <w:dstrike w:val="0"/>
        <w:color w:val="000000"/>
        <w:spacing w:val="0"/>
        <w:w w:val="100"/>
        <w:position w:val="0"/>
        <w:sz w:val="31"/>
        <w:szCs w:val="31"/>
        <w:u w:val="none"/>
        <w:effect w:val="none"/>
      </w:rPr>
    </w:lvl>
    <w:lvl w:ilvl="4">
      <w:start w:val="1"/>
      <w:numFmt w:val="decimal"/>
      <w:lvlText w:val="%1."/>
      <w:lvlJc w:val="left"/>
      <w:pPr>
        <w:ind w:left="0" w:firstLine="0"/>
      </w:pPr>
      <w:rPr>
        <w:rFonts w:ascii="Angsana New" w:hAnsi="Angsana New" w:cs="Angsana New"/>
        <w:b w:val="0"/>
        <w:bCs w:val="0"/>
        <w:i w:val="0"/>
        <w:iCs w:val="0"/>
        <w:smallCaps w:val="0"/>
        <w:strike w:val="0"/>
        <w:dstrike w:val="0"/>
        <w:color w:val="000000"/>
        <w:spacing w:val="0"/>
        <w:w w:val="100"/>
        <w:position w:val="0"/>
        <w:sz w:val="31"/>
        <w:szCs w:val="31"/>
        <w:u w:val="none"/>
        <w:effect w:val="none"/>
      </w:rPr>
    </w:lvl>
    <w:lvl w:ilvl="5">
      <w:start w:val="1"/>
      <w:numFmt w:val="decimal"/>
      <w:lvlText w:val="%1."/>
      <w:lvlJc w:val="left"/>
      <w:pPr>
        <w:ind w:left="0" w:firstLine="0"/>
      </w:pPr>
      <w:rPr>
        <w:rFonts w:ascii="Angsana New" w:hAnsi="Angsana New" w:cs="Angsana New"/>
        <w:b w:val="0"/>
        <w:bCs w:val="0"/>
        <w:i w:val="0"/>
        <w:iCs w:val="0"/>
        <w:smallCaps w:val="0"/>
        <w:strike w:val="0"/>
        <w:dstrike w:val="0"/>
        <w:color w:val="000000"/>
        <w:spacing w:val="0"/>
        <w:w w:val="100"/>
        <w:position w:val="0"/>
        <w:sz w:val="31"/>
        <w:szCs w:val="31"/>
        <w:u w:val="none"/>
        <w:effect w:val="none"/>
      </w:rPr>
    </w:lvl>
    <w:lvl w:ilvl="6">
      <w:start w:val="1"/>
      <w:numFmt w:val="decimal"/>
      <w:lvlText w:val="%1."/>
      <w:lvlJc w:val="left"/>
      <w:pPr>
        <w:ind w:left="0" w:firstLine="0"/>
      </w:pPr>
      <w:rPr>
        <w:rFonts w:ascii="Angsana New" w:hAnsi="Angsana New" w:cs="Angsana New"/>
        <w:b w:val="0"/>
        <w:bCs w:val="0"/>
        <w:i w:val="0"/>
        <w:iCs w:val="0"/>
        <w:smallCaps w:val="0"/>
        <w:strike w:val="0"/>
        <w:dstrike w:val="0"/>
        <w:color w:val="000000"/>
        <w:spacing w:val="0"/>
        <w:w w:val="100"/>
        <w:position w:val="0"/>
        <w:sz w:val="31"/>
        <w:szCs w:val="31"/>
        <w:u w:val="none"/>
        <w:effect w:val="none"/>
      </w:rPr>
    </w:lvl>
    <w:lvl w:ilvl="7">
      <w:start w:val="1"/>
      <w:numFmt w:val="decimal"/>
      <w:lvlText w:val="%1."/>
      <w:lvlJc w:val="left"/>
      <w:pPr>
        <w:ind w:left="0" w:firstLine="0"/>
      </w:pPr>
      <w:rPr>
        <w:rFonts w:ascii="Angsana New" w:hAnsi="Angsana New" w:cs="Angsana New"/>
        <w:b w:val="0"/>
        <w:bCs w:val="0"/>
        <w:i w:val="0"/>
        <w:iCs w:val="0"/>
        <w:smallCaps w:val="0"/>
        <w:strike w:val="0"/>
        <w:dstrike w:val="0"/>
        <w:color w:val="000000"/>
        <w:spacing w:val="0"/>
        <w:w w:val="100"/>
        <w:position w:val="0"/>
        <w:sz w:val="31"/>
        <w:szCs w:val="31"/>
        <w:u w:val="none"/>
        <w:effect w:val="none"/>
      </w:rPr>
    </w:lvl>
    <w:lvl w:ilvl="8">
      <w:start w:val="1"/>
      <w:numFmt w:val="decimal"/>
      <w:lvlText w:val="%1."/>
      <w:lvlJc w:val="left"/>
      <w:pPr>
        <w:ind w:left="0" w:firstLine="0"/>
      </w:pPr>
      <w:rPr>
        <w:rFonts w:ascii="Angsana New" w:hAnsi="Angsana New" w:cs="Angsana New"/>
        <w:b w:val="0"/>
        <w:bCs w:val="0"/>
        <w:i w:val="0"/>
        <w:iCs w:val="0"/>
        <w:smallCaps w:val="0"/>
        <w:strike w:val="0"/>
        <w:dstrike w:val="0"/>
        <w:color w:val="000000"/>
        <w:spacing w:val="0"/>
        <w:w w:val="100"/>
        <w:position w:val="0"/>
        <w:sz w:val="31"/>
        <w:szCs w:val="31"/>
        <w:u w:val="none"/>
        <w:effect w:val="none"/>
      </w:rPr>
    </w:lvl>
  </w:abstractNum>
  <w:abstractNum w:abstractNumId="1" w15:restartNumberingAfterBreak="0">
    <w:nsid w:val="00420911"/>
    <w:multiLevelType w:val="hybridMultilevel"/>
    <w:tmpl w:val="F72E4802"/>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 w15:restartNumberingAfterBreak="0">
    <w:nsid w:val="01CF1A67"/>
    <w:multiLevelType w:val="hybridMultilevel"/>
    <w:tmpl w:val="4C408522"/>
    <w:lvl w:ilvl="0" w:tplc="04090011">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 w15:restartNumberingAfterBreak="0">
    <w:nsid w:val="01E72E39"/>
    <w:multiLevelType w:val="hybridMultilevel"/>
    <w:tmpl w:val="E3025450"/>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029663EB"/>
    <w:multiLevelType w:val="hybridMultilevel"/>
    <w:tmpl w:val="42589C9C"/>
    <w:lvl w:ilvl="0" w:tplc="774AF684">
      <w:start w:val="1"/>
      <w:numFmt w:val="decimal"/>
      <w:lvlText w:val="%1."/>
      <w:lvlJc w:val="left"/>
      <w:pPr>
        <w:ind w:left="1008" w:hanging="360"/>
      </w:pPr>
      <w:rPr>
        <w:rFonts w:hint="default"/>
        <w:b w:val="0"/>
        <w:bCs w:val="0"/>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AB18BF"/>
    <w:multiLevelType w:val="hybridMultilevel"/>
    <w:tmpl w:val="1968F742"/>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02D95BBE"/>
    <w:multiLevelType w:val="hybridMultilevel"/>
    <w:tmpl w:val="4C408522"/>
    <w:lvl w:ilvl="0" w:tplc="04090011">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7" w15:restartNumberingAfterBreak="0">
    <w:nsid w:val="03797386"/>
    <w:multiLevelType w:val="hybridMultilevel"/>
    <w:tmpl w:val="F384A838"/>
    <w:lvl w:ilvl="0" w:tplc="04090017">
      <w:start w:val="1"/>
      <w:numFmt w:val="lowerLetter"/>
      <w:lvlText w:val="%1)"/>
      <w:lvlJc w:val="left"/>
      <w:pPr>
        <w:ind w:left="990" w:hanging="360"/>
      </w:pPr>
    </w:lvl>
    <w:lvl w:ilvl="1" w:tplc="A3BCF860">
      <w:start w:val="1"/>
      <w:numFmt w:val="bullet"/>
      <w:lvlText w:val=""/>
      <w:lvlJc w:val="left"/>
      <w:pPr>
        <w:ind w:left="1710" w:hanging="360"/>
      </w:pPr>
      <w:rPr>
        <w:rFonts w:ascii="Symbol" w:hAnsi="Symbol" w:hint="default"/>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 w15:restartNumberingAfterBreak="0">
    <w:nsid w:val="04335A22"/>
    <w:multiLevelType w:val="hybridMultilevel"/>
    <w:tmpl w:val="2D522B32"/>
    <w:lvl w:ilvl="0" w:tplc="A3BCF860">
      <w:start w:val="1"/>
      <w:numFmt w:val="bullet"/>
      <w:lvlText w:val=""/>
      <w:lvlJc w:val="left"/>
      <w:pPr>
        <w:ind w:left="1638" w:hanging="360"/>
      </w:pPr>
      <w:rPr>
        <w:rFonts w:ascii="Symbol" w:hAnsi="Symbol" w:hint="default"/>
      </w:rPr>
    </w:lvl>
    <w:lvl w:ilvl="1" w:tplc="04090003" w:tentative="1">
      <w:start w:val="1"/>
      <w:numFmt w:val="bullet"/>
      <w:lvlText w:val="o"/>
      <w:lvlJc w:val="left"/>
      <w:pPr>
        <w:ind w:left="2358" w:hanging="360"/>
      </w:pPr>
      <w:rPr>
        <w:rFonts w:ascii="Courier New" w:hAnsi="Courier New" w:cs="Courier New" w:hint="default"/>
      </w:rPr>
    </w:lvl>
    <w:lvl w:ilvl="2" w:tplc="04090005" w:tentative="1">
      <w:start w:val="1"/>
      <w:numFmt w:val="bullet"/>
      <w:lvlText w:val=""/>
      <w:lvlJc w:val="left"/>
      <w:pPr>
        <w:ind w:left="3078" w:hanging="360"/>
      </w:pPr>
      <w:rPr>
        <w:rFonts w:ascii="Wingdings" w:hAnsi="Wingdings" w:hint="default"/>
      </w:rPr>
    </w:lvl>
    <w:lvl w:ilvl="3" w:tplc="04090001" w:tentative="1">
      <w:start w:val="1"/>
      <w:numFmt w:val="bullet"/>
      <w:lvlText w:val=""/>
      <w:lvlJc w:val="left"/>
      <w:pPr>
        <w:ind w:left="3798" w:hanging="360"/>
      </w:pPr>
      <w:rPr>
        <w:rFonts w:ascii="Symbol" w:hAnsi="Symbol" w:hint="default"/>
      </w:rPr>
    </w:lvl>
    <w:lvl w:ilvl="4" w:tplc="04090003" w:tentative="1">
      <w:start w:val="1"/>
      <w:numFmt w:val="bullet"/>
      <w:lvlText w:val="o"/>
      <w:lvlJc w:val="left"/>
      <w:pPr>
        <w:ind w:left="4518" w:hanging="360"/>
      </w:pPr>
      <w:rPr>
        <w:rFonts w:ascii="Courier New" w:hAnsi="Courier New" w:cs="Courier New" w:hint="default"/>
      </w:rPr>
    </w:lvl>
    <w:lvl w:ilvl="5" w:tplc="04090005" w:tentative="1">
      <w:start w:val="1"/>
      <w:numFmt w:val="bullet"/>
      <w:lvlText w:val=""/>
      <w:lvlJc w:val="left"/>
      <w:pPr>
        <w:ind w:left="5238" w:hanging="360"/>
      </w:pPr>
      <w:rPr>
        <w:rFonts w:ascii="Wingdings" w:hAnsi="Wingdings" w:hint="default"/>
      </w:rPr>
    </w:lvl>
    <w:lvl w:ilvl="6" w:tplc="04090001" w:tentative="1">
      <w:start w:val="1"/>
      <w:numFmt w:val="bullet"/>
      <w:lvlText w:val=""/>
      <w:lvlJc w:val="left"/>
      <w:pPr>
        <w:ind w:left="5958" w:hanging="360"/>
      </w:pPr>
      <w:rPr>
        <w:rFonts w:ascii="Symbol" w:hAnsi="Symbol" w:hint="default"/>
      </w:rPr>
    </w:lvl>
    <w:lvl w:ilvl="7" w:tplc="04090003" w:tentative="1">
      <w:start w:val="1"/>
      <w:numFmt w:val="bullet"/>
      <w:lvlText w:val="o"/>
      <w:lvlJc w:val="left"/>
      <w:pPr>
        <w:ind w:left="6678" w:hanging="360"/>
      </w:pPr>
      <w:rPr>
        <w:rFonts w:ascii="Courier New" w:hAnsi="Courier New" w:cs="Courier New" w:hint="default"/>
      </w:rPr>
    </w:lvl>
    <w:lvl w:ilvl="8" w:tplc="04090005" w:tentative="1">
      <w:start w:val="1"/>
      <w:numFmt w:val="bullet"/>
      <w:lvlText w:val=""/>
      <w:lvlJc w:val="left"/>
      <w:pPr>
        <w:ind w:left="7398" w:hanging="360"/>
      </w:pPr>
      <w:rPr>
        <w:rFonts w:ascii="Wingdings" w:hAnsi="Wingdings" w:hint="default"/>
      </w:rPr>
    </w:lvl>
  </w:abstractNum>
  <w:abstractNum w:abstractNumId="9" w15:restartNumberingAfterBreak="0">
    <w:nsid w:val="04921503"/>
    <w:multiLevelType w:val="hybridMultilevel"/>
    <w:tmpl w:val="A662AAD6"/>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 w15:restartNumberingAfterBreak="0">
    <w:nsid w:val="04E16584"/>
    <w:multiLevelType w:val="hybridMultilevel"/>
    <w:tmpl w:val="FFAE3FC4"/>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1" w15:restartNumberingAfterBreak="0">
    <w:nsid w:val="04F02A95"/>
    <w:multiLevelType w:val="hybridMultilevel"/>
    <w:tmpl w:val="B628D474"/>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2" w15:restartNumberingAfterBreak="0">
    <w:nsid w:val="051930D7"/>
    <w:multiLevelType w:val="hybridMultilevel"/>
    <w:tmpl w:val="32A4232C"/>
    <w:lvl w:ilvl="0" w:tplc="DAC2D910">
      <w:start w:val="1"/>
      <w:numFmt w:val="lowerLetter"/>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3" w15:restartNumberingAfterBreak="0">
    <w:nsid w:val="05780772"/>
    <w:multiLevelType w:val="hybridMultilevel"/>
    <w:tmpl w:val="8866352C"/>
    <w:lvl w:ilvl="0" w:tplc="A3BCF860">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4" w15:restartNumberingAfterBreak="0">
    <w:nsid w:val="06C202EE"/>
    <w:multiLevelType w:val="hybridMultilevel"/>
    <w:tmpl w:val="391C78AA"/>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5" w15:restartNumberingAfterBreak="0">
    <w:nsid w:val="07A8631C"/>
    <w:multiLevelType w:val="hybridMultilevel"/>
    <w:tmpl w:val="D31EA2E6"/>
    <w:lvl w:ilvl="0" w:tplc="A3BCF860">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6" w15:restartNumberingAfterBreak="0">
    <w:nsid w:val="07CA772F"/>
    <w:multiLevelType w:val="hybridMultilevel"/>
    <w:tmpl w:val="1A34B374"/>
    <w:lvl w:ilvl="0" w:tplc="A3BCF86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EF3F01"/>
    <w:multiLevelType w:val="hybridMultilevel"/>
    <w:tmpl w:val="348894B4"/>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8" w15:restartNumberingAfterBreak="0">
    <w:nsid w:val="09FD591D"/>
    <w:multiLevelType w:val="hybridMultilevel"/>
    <w:tmpl w:val="346209CC"/>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 w15:restartNumberingAfterBreak="0">
    <w:nsid w:val="0A283F69"/>
    <w:multiLevelType w:val="hybridMultilevel"/>
    <w:tmpl w:val="FA6821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A7D0875"/>
    <w:multiLevelType w:val="hybridMultilevel"/>
    <w:tmpl w:val="47808B88"/>
    <w:lvl w:ilvl="0" w:tplc="A3BCF860">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1" w15:restartNumberingAfterBreak="0">
    <w:nsid w:val="0ABE420A"/>
    <w:multiLevelType w:val="hybridMultilevel"/>
    <w:tmpl w:val="FD1CC096"/>
    <w:lvl w:ilvl="0" w:tplc="D8BAFCDE">
      <w:start w:val="1"/>
      <w:numFmt w:val="decimal"/>
      <w:lvlText w:val="%1."/>
      <w:lvlJc w:val="left"/>
      <w:pPr>
        <w:ind w:left="1008"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ADB1D64"/>
    <w:multiLevelType w:val="hybridMultilevel"/>
    <w:tmpl w:val="A9DCDB42"/>
    <w:lvl w:ilvl="0" w:tplc="A3BCF860">
      <w:start w:val="1"/>
      <w:numFmt w:val="bullet"/>
      <w:lvlText w:val=""/>
      <w:lvlJc w:val="left"/>
      <w:pPr>
        <w:ind w:left="648" w:hanging="360"/>
      </w:pPr>
      <w:rPr>
        <w:rFonts w:ascii="Symbol" w:hAnsi="Symbol" w:hint="default"/>
      </w:rPr>
    </w:lvl>
    <w:lvl w:ilvl="1" w:tplc="04090005">
      <w:start w:val="1"/>
      <w:numFmt w:val="bullet"/>
      <w:lvlText w:val=""/>
      <w:lvlJc w:val="left"/>
      <w:pPr>
        <w:ind w:left="1368" w:hanging="360"/>
      </w:pPr>
      <w:rPr>
        <w:rFonts w:ascii="Wingdings" w:hAnsi="Wingdings"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3" w15:restartNumberingAfterBreak="0">
    <w:nsid w:val="0BB01B7A"/>
    <w:multiLevelType w:val="hybridMultilevel"/>
    <w:tmpl w:val="8022F7C8"/>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4" w15:restartNumberingAfterBreak="0">
    <w:nsid w:val="0C0A0046"/>
    <w:multiLevelType w:val="hybridMultilevel"/>
    <w:tmpl w:val="A174709C"/>
    <w:lvl w:ilvl="0" w:tplc="0409000F">
      <w:start w:val="1"/>
      <w:numFmt w:val="decimal"/>
      <w:lvlText w:val="%1."/>
      <w:lvlJc w:val="left"/>
      <w:pPr>
        <w:ind w:left="1008" w:hanging="360"/>
      </w:pPr>
    </w:lvl>
    <w:lvl w:ilvl="1" w:tplc="04090019">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5" w15:restartNumberingAfterBreak="0">
    <w:nsid w:val="0C4C74A3"/>
    <w:multiLevelType w:val="hybridMultilevel"/>
    <w:tmpl w:val="8CF866B2"/>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6" w15:restartNumberingAfterBreak="0">
    <w:nsid w:val="0C570CD8"/>
    <w:multiLevelType w:val="hybridMultilevel"/>
    <w:tmpl w:val="5442EE8C"/>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7" w15:restartNumberingAfterBreak="0">
    <w:nsid w:val="0C972403"/>
    <w:multiLevelType w:val="hybridMultilevel"/>
    <w:tmpl w:val="79E24FFA"/>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8" w15:restartNumberingAfterBreak="0">
    <w:nsid w:val="0D7C12DD"/>
    <w:multiLevelType w:val="hybridMultilevel"/>
    <w:tmpl w:val="A832313A"/>
    <w:lvl w:ilvl="0" w:tplc="EB465F7A">
      <w:start w:val="1"/>
      <w:numFmt w:val="decimal"/>
      <w:lvlText w:val="%1."/>
      <w:lvlJc w:val="left"/>
      <w:pPr>
        <w:ind w:left="720" w:hanging="360"/>
      </w:pPr>
      <w:rPr>
        <w:b/>
        <w:bCs w:val="0"/>
        <w:i w:val="0"/>
        <w:iCs/>
      </w:rPr>
    </w:lvl>
    <w:lvl w:ilvl="1" w:tplc="EDE60EA4">
      <w:start w:val="1"/>
      <w:numFmt w:val="lowerLetter"/>
      <w:lvlText w:val="%2."/>
      <w:lvlJc w:val="left"/>
      <w:pPr>
        <w:ind w:left="1440" w:hanging="360"/>
      </w:pPr>
      <w:rPr>
        <w:b w:val="0"/>
        <w:bCs w:val="0"/>
        <w:i w:val="0"/>
        <w:i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3E1AA4"/>
    <w:multiLevelType w:val="hybridMultilevel"/>
    <w:tmpl w:val="6A603F32"/>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0" w15:restartNumberingAfterBreak="0">
    <w:nsid w:val="0EF75C6A"/>
    <w:multiLevelType w:val="hybridMultilevel"/>
    <w:tmpl w:val="112880E4"/>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1" w15:restartNumberingAfterBreak="0">
    <w:nsid w:val="0F2E01EA"/>
    <w:multiLevelType w:val="hybridMultilevel"/>
    <w:tmpl w:val="48A2F1B6"/>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2" w15:restartNumberingAfterBreak="0">
    <w:nsid w:val="100D00D0"/>
    <w:multiLevelType w:val="hybridMultilevel"/>
    <w:tmpl w:val="8FD687A4"/>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3" w15:restartNumberingAfterBreak="0">
    <w:nsid w:val="10182526"/>
    <w:multiLevelType w:val="hybridMultilevel"/>
    <w:tmpl w:val="943AE600"/>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4" w15:restartNumberingAfterBreak="0">
    <w:nsid w:val="11867DCB"/>
    <w:multiLevelType w:val="hybridMultilevel"/>
    <w:tmpl w:val="8536DA68"/>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5" w15:restartNumberingAfterBreak="0">
    <w:nsid w:val="11DD1024"/>
    <w:multiLevelType w:val="hybridMultilevel"/>
    <w:tmpl w:val="F378D012"/>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6" w15:restartNumberingAfterBreak="0">
    <w:nsid w:val="136710FA"/>
    <w:multiLevelType w:val="hybridMultilevel"/>
    <w:tmpl w:val="D4B24678"/>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7" w15:restartNumberingAfterBreak="0">
    <w:nsid w:val="15575184"/>
    <w:multiLevelType w:val="hybridMultilevel"/>
    <w:tmpl w:val="816EDA90"/>
    <w:lvl w:ilvl="0" w:tplc="676AD582">
      <w:start w:val="1"/>
      <w:numFmt w:val="decimal"/>
      <w:lvlText w:val="%1."/>
      <w:lvlJc w:val="left"/>
      <w:pPr>
        <w:ind w:left="1008"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5906F6C"/>
    <w:multiLevelType w:val="hybridMultilevel"/>
    <w:tmpl w:val="1AC65D56"/>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9" w15:restartNumberingAfterBreak="0">
    <w:nsid w:val="16240ACE"/>
    <w:multiLevelType w:val="hybridMultilevel"/>
    <w:tmpl w:val="6F3CF3BE"/>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40" w15:restartNumberingAfterBreak="0">
    <w:nsid w:val="16377572"/>
    <w:multiLevelType w:val="hybridMultilevel"/>
    <w:tmpl w:val="D2A6DD12"/>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1" w15:restartNumberingAfterBreak="0">
    <w:nsid w:val="16C35CCD"/>
    <w:multiLevelType w:val="hybridMultilevel"/>
    <w:tmpl w:val="F4E82EBA"/>
    <w:lvl w:ilvl="0" w:tplc="A3BCF860">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42" w15:restartNumberingAfterBreak="0">
    <w:nsid w:val="16D76DC7"/>
    <w:multiLevelType w:val="hybridMultilevel"/>
    <w:tmpl w:val="7D7A4DAC"/>
    <w:lvl w:ilvl="0" w:tplc="04090017">
      <w:start w:val="1"/>
      <w:numFmt w:val="lowerLetter"/>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43" w15:restartNumberingAfterBreak="0">
    <w:nsid w:val="17E60132"/>
    <w:multiLevelType w:val="multilevel"/>
    <w:tmpl w:val="0409001D"/>
    <w:styleLink w:val="dash"/>
    <w:lvl w:ilvl="0">
      <w:start w:val="1"/>
      <w:numFmt w:val="bullet"/>
      <w:lvlText w:val=""/>
      <w:lvlJc w:val="left"/>
      <w:pPr>
        <w:ind w:left="360" w:hanging="360"/>
      </w:pPr>
      <w:rPr>
        <w:rFonts w:ascii="Symbol" w:hAnsi="Symbol" w:cs="Times New Roman" w:hint="default"/>
        <w:color w:val="auto"/>
        <w:sz w:val="22"/>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18551960"/>
    <w:multiLevelType w:val="hybridMultilevel"/>
    <w:tmpl w:val="705CDDF0"/>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45" w15:restartNumberingAfterBreak="0">
    <w:nsid w:val="195F08A3"/>
    <w:multiLevelType w:val="hybridMultilevel"/>
    <w:tmpl w:val="1A3E0C6C"/>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6" w15:restartNumberingAfterBreak="0">
    <w:nsid w:val="1A5D1BA9"/>
    <w:multiLevelType w:val="hybridMultilevel"/>
    <w:tmpl w:val="C082B1F8"/>
    <w:lvl w:ilvl="0" w:tplc="A3BCF860">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7" w15:restartNumberingAfterBreak="0">
    <w:nsid w:val="1AB253FC"/>
    <w:multiLevelType w:val="hybridMultilevel"/>
    <w:tmpl w:val="61B86D5A"/>
    <w:lvl w:ilvl="0" w:tplc="A3BCF860">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48" w15:restartNumberingAfterBreak="0">
    <w:nsid w:val="1ACD70D7"/>
    <w:multiLevelType w:val="hybridMultilevel"/>
    <w:tmpl w:val="8F24FF28"/>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49" w15:restartNumberingAfterBreak="0">
    <w:nsid w:val="1B220DDC"/>
    <w:multiLevelType w:val="hybridMultilevel"/>
    <w:tmpl w:val="DFD6C984"/>
    <w:lvl w:ilvl="0" w:tplc="04090017">
      <w:start w:val="1"/>
      <w:numFmt w:val="lowerLetter"/>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50" w15:restartNumberingAfterBreak="0">
    <w:nsid w:val="1C204162"/>
    <w:multiLevelType w:val="hybridMultilevel"/>
    <w:tmpl w:val="DB1EBB38"/>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51" w15:restartNumberingAfterBreak="0">
    <w:nsid w:val="1C6D4658"/>
    <w:multiLevelType w:val="hybridMultilevel"/>
    <w:tmpl w:val="6F06B2AA"/>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2" w15:restartNumberingAfterBreak="0">
    <w:nsid w:val="1CBC0A5D"/>
    <w:multiLevelType w:val="hybridMultilevel"/>
    <w:tmpl w:val="850A45DC"/>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3" w15:restartNumberingAfterBreak="0">
    <w:nsid w:val="1D7D0B9B"/>
    <w:multiLevelType w:val="hybridMultilevel"/>
    <w:tmpl w:val="B560D51A"/>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4" w15:restartNumberingAfterBreak="0">
    <w:nsid w:val="1DE87B49"/>
    <w:multiLevelType w:val="hybridMultilevel"/>
    <w:tmpl w:val="EAD804B6"/>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5" w15:restartNumberingAfterBreak="0">
    <w:nsid w:val="1DED4EFC"/>
    <w:multiLevelType w:val="hybridMultilevel"/>
    <w:tmpl w:val="A06E33DC"/>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56" w15:restartNumberingAfterBreak="0">
    <w:nsid w:val="1E165C1D"/>
    <w:multiLevelType w:val="hybridMultilevel"/>
    <w:tmpl w:val="38160D68"/>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57" w15:restartNumberingAfterBreak="0">
    <w:nsid w:val="1E402FF5"/>
    <w:multiLevelType w:val="hybridMultilevel"/>
    <w:tmpl w:val="81344858"/>
    <w:lvl w:ilvl="0" w:tplc="DA22D616">
      <w:start w:val="1"/>
      <w:numFmt w:val="decimal"/>
      <w:lvlText w:val="%1."/>
      <w:lvlJc w:val="left"/>
      <w:pPr>
        <w:ind w:left="648" w:hanging="360"/>
      </w:pPr>
      <w:rPr>
        <w:i w:val="0"/>
        <w:iCs w:val="0"/>
      </w:rPr>
    </w:lvl>
    <w:lvl w:ilvl="1" w:tplc="B5528E08">
      <w:start w:val="1"/>
      <w:numFmt w:val="lowerLetter"/>
      <w:lvlText w:val="%2."/>
      <w:lvlJc w:val="left"/>
      <w:pPr>
        <w:ind w:left="1368" w:hanging="360"/>
      </w:pPr>
      <w:rPr>
        <w:i w:val="0"/>
        <w:iCs w:val="0"/>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58" w15:restartNumberingAfterBreak="0">
    <w:nsid w:val="1F1F27A7"/>
    <w:multiLevelType w:val="hybridMultilevel"/>
    <w:tmpl w:val="DE5E5BE0"/>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59" w15:restartNumberingAfterBreak="0">
    <w:nsid w:val="20D23EA8"/>
    <w:multiLevelType w:val="hybridMultilevel"/>
    <w:tmpl w:val="F1FE327E"/>
    <w:lvl w:ilvl="0" w:tplc="3912E3D8">
      <w:start w:val="1"/>
      <w:numFmt w:val="lowerLetter"/>
      <w:lvlText w:val="%1."/>
      <w:lvlJc w:val="left"/>
      <w:pPr>
        <w:ind w:left="1440" w:hanging="360"/>
      </w:pPr>
      <w:rPr>
        <w:rFonts w:hint="default"/>
        <w:b w:val="0"/>
        <w:bCs/>
        <w:i w:val="0"/>
        <w:sz w:val="24"/>
      </w:rPr>
    </w:lvl>
    <w:lvl w:ilvl="1" w:tplc="8898B446">
      <w:start w:val="1"/>
      <w:numFmt w:val="upperRoman"/>
      <w:lvlText w:val="%2."/>
      <w:lvlJc w:val="right"/>
      <w:pPr>
        <w:ind w:left="2160" w:hanging="360"/>
      </w:pPr>
      <w:rPr>
        <w:i w:val="0"/>
        <w:iCs w:val="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20FE7A08"/>
    <w:multiLevelType w:val="hybridMultilevel"/>
    <w:tmpl w:val="C2BACE82"/>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1" w15:restartNumberingAfterBreak="0">
    <w:nsid w:val="21002235"/>
    <w:multiLevelType w:val="hybridMultilevel"/>
    <w:tmpl w:val="1B84E03A"/>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2" w15:restartNumberingAfterBreak="0">
    <w:nsid w:val="21305BA5"/>
    <w:multiLevelType w:val="hybridMultilevel"/>
    <w:tmpl w:val="2A149C2E"/>
    <w:lvl w:ilvl="0" w:tplc="A3BCF86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21712BB4"/>
    <w:multiLevelType w:val="hybridMultilevel"/>
    <w:tmpl w:val="88860B62"/>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4" w15:restartNumberingAfterBreak="0">
    <w:nsid w:val="21B84939"/>
    <w:multiLevelType w:val="hybridMultilevel"/>
    <w:tmpl w:val="A96C01C6"/>
    <w:lvl w:ilvl="0" w:tplc="A3BCF860">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65" w15:restartNumberingAfterBreak="0">
    <w:nsid w:val="21E515E2"/>
    <w:multiLevelType w:val="hybridMultilevel"/>
    <w:tmpl w:val="5F4448DA"/>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66" w15:restartNumberingAfterBreak="0">
    <w:nsid w:val="2269563D"/>
    <w:multiLevelType w:val="hybridMultilevel"/>
    <w:tmpl w:val="6C4E80F8"/>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7" w15:restartNumberingAfterBreak="0">
    <w:nsid w:val="22A4332C"/>
    <w:multiLevelType w:val="hybridMultilevel"/>
    <w:tmpl w:val="1CC63E78"/>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68" w15:restartNumberingAfterBreak="0">
    <w:nsid w:val="245808CA"/>
    <w:multiLevelType w:val="hybridMultilevel"/>
    <w:tmpl w:val="E1923C0C"/>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69" w15:restartNumberingAfterBreak="0">
    <w:nsid w:val="24AB7F85"/>
    <w:multiLevelType w:val="hybridMultilevel"/>
    <w:tmpl w:val="B756F03E"/>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70" w15:restartNumberingAfterBreak="0">
    <w:nsid w:val="24EF119D"/>
    <w:multiLevelType w:val="hybridMultilevel"/>
    <w:tmpl w:val="DF5E9DFE"/>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71" w15:restartNumberingAfterBreak="0">
    <w:nsid w:val="25B36C1C"/>
    <w:multiLevelType w:val="hybridMultilevel"/>
    <w:tmpl w:val="D89A27D8"/>
    <w:lvl w:ilvl="0" w:tplc="457065C0">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625192B"/>
    <w:multiLevelType w:val="hybridMultilevel"/>
    <w:tmpl w:val="69DA3FF4"/>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73" w15:restartNumberingAfterBreak="0">
    <w:nsid w:val="262F0C01"/>
    <w:multiLevelType w:val="hybridMultilevel"/>
    <w:tmpl w:val="75B898DC"/>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74" w15:restartNumberingAfterBreak="0">
    <w:nsid w:val="26B10A34"/>
    <w:multiLevelType w:val="hybridMultilevel"/>
    <w:tmpl w:val="4D46D21E"/>
    <w:lvl w:ilvl="0" w:tplc="A3BCF860">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75" w15:restartNumberingAfterBreak="0">
    <w:nsid w:val="28D66432"/>
    <w:multiLevelType w:val="hybridMultilevel"/>
    <w:tmpl w:val="2976FA6E"/>
    <w:lvl w:ilvl="0" w:tplc="04090017">
      <w:start w:val="1"/>
      <w:numFmt w:val="lowerLetter"/>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76" w15:restartNumberingAfterBreak="0">
    <w:nsid w:val="28F92581"/>
    <w:multiLevelType w:val="hybridMultilevel"/>
    <w:tmpl w:val="8CB68980"/>
    <w:lvl w:ilvl="0" w:tplc="0409000F">
      <w:start w:val="1"/>
      <w:numFmt w:val="decimal"/>
      <w:lvlText w:val="%1."/>
      <w:lvlJc w:val="left"/>
      <w:pPr>
        <w:ind w:left="1008" w:hanging="360"/>
      </w:pPr>
    </w:lvl>
    <w:lvl w:ilvl="1" w:tplc="A3BCF860">
      <w:start w:val="1"/>
      <w:numFmt w:val="bullet"/>
      <w:lvlText w:val=""/>
      <w:lvlJc w:val="left"/>
      <w:pPr>
        <w:ind w:left="1728" w:hanging="360"/>
      </w:pPr>
      <w:rPr>
        <w:rFonts w:ascii="Symbol" w:hAnsi="Symbol" w:hint="default"/>
      </w:r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77" w15:restartNumberingAfterBreak="0">
    <w:nsid w:val="29D50906"/>
    <w:multiLevelType w:val="hybridMultilevel"/>
    <w:tmpl w:val="E4669DE0"/>
    <w:lvl w:ilvl="0" w:tplc="A3BCF860">
      <w:start w:val="1"/>
      <w:numFmt w:val="bullet"/>
      <w:lvlText w:val=""/>
      <w:lvlJc w:val="left"/>
      <w:pPr>
        <w:ind w:left="1728" w:hanging="360"/>
      </w:pPr>
      <w:rPr>
        <w:rFonts w:ascii="Symbol" w:hAnsi="Symbol" w:hint="default"/>
      </w:rPr>
    </w:lvl>
    <w:lvl w:ilvl="1" w:tplc="04090003">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78" w15:restartNumberingAfterBreak="0">
    <w:nsid w:val="29E029D0"/>
    <w:multiLevelType w:val="hybridMultilevel"/>
    <w:tmpl w:val="AB102B28"/>
    <w:lvl w:ilvl="0" w:tplc="04090017">
      <w:start w:val="1"/>
      <w:numFmt w:val="lowerLetter"/>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79" w15:restartNumberingAfterBreak="0">
    <w:nsid w:val="2A4A1ACF"/>
    <w:multiLevelType w:val="hybridMultilevel"/>
    <w:tmpl w:val="76FAD9B6"/>
    <w:lvl w:ilvl="0" w:tplc="A3BCF860">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80" w15:restartNumberingAfterBreak="0">
    <w:nsid w:val="2A5E13FD"/>
    <w:multiLevelType w:val="multilevel"/>
    <w:tmpl w:val="F6A48ACC"/>
    <w:lvl w:ilvl="0">
      <w:start w:val="1"/>
      <w:numFmt w:val="bullet"/>
      <w:lvlText w:val=""/>
      <w:lvlJc w:val="left"/>
      <w:pPr>
        <w:ind w:left="360" w:hanging="360"/>
      </w:pPr>
      <w:rPr>
        <w:rFonts w:ascii="Symbol" w:hAnsi="Symbol" w:cs="Times New Roman" w:hint="default"/>
        <w:color w:val="auto"/>
        <w:sz w:val="22"/>
        <w:szCs w:val="22"/>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1" w15:restartNumberingAfterBreak="0">
    <w:nsid w:val="2B620739"/>
    <w:multiLevelType w:val="hybridMultilevel"/>
    <w:tmpl w:val="B9FA63A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2B6F0290"/>
    <w:multiLevelType w:val="hybridMultilevel"/>
    <w:tmpl w:val="3E943F62"/>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83" w15:restartNumberingAfterBreak="0">
    <w:nsid w:val="2BB56D09"/>
    <w:multiLevelType w:val="hybridMultilevel"/>
    <w:tmpl w:val="112880E4"/>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84" w15:restartNumberingAfterBreak="0">
    <w:nsid w:val="2BD70B3A"/>
    <w:multiLevelType w:val="hybridMultilevel"/>
    <w:tmpl w:val="DF4C1232"/>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85" w15:restartNumberingAfterBreak="0">
    <w:nsid w:val="2D46106D"/>
    <w:multiLevelType w:val="hybridMultilevel"/>
    <w:tmpl w:val="419416AC"/>
    <w:lvl w:ilvl="0" w:tplc="A3BCF860">
      <w:start w:val="1"/>
      <w:numFmt w:val="bullet"/>
      <w:lvlText w:val=""/>
      <w:lvlJc w:val="left"/>
      <w:pPr>
        <w:ind w:left="1440" w:hanging="360"/>
      </w:pPr>
      <w:rPr>
        <w:rFonts w:ascii="Symbol" w:hAnsi="Symbol" w:hint="default"/>
      </w:rPr>
    </w:lvl>
    <w:lvl w:ilvl="1" w:tplc="04090011">
      <w:start w:val="1"/>
      <w:numFmt w:val="decimal"/>
      <w:lvlText w:val="%2)"/>
      <w:lvlJc w:val="lef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2DAE392F"/>
    <w:multiLevelType w:val="hybridMultilevel"/>
    <w:tmpl w:val="E706577C"/>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87" w15:restartNumberingAfterBreak="0">
    <w:nsid w:val="2E693D6C"/>
    <w:multiLevelType w:val="hybridMultilevel"/>
    <w:tmpl w:val="5108EF4C"/>
    <w:lvl w:ilvl="0" w:tplc="0409000F">
      <w:start w:val="1"/>
      <w:numFmt w:val="decimal"/>
      <w:lvlText w:val="%1."/>
      <w:lvlJc w:val="left"/>
      <w:pPr>
        <w:ind w:left="648" w:hanging="360"/>
      </w:p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88" w15:restartNumberingAfterBreak="0">
    <w:nsid w:val="2F21443B"/>
    <w:multiLevelType w:val="hybridMultilevel"/>
    <w:tmpl w:val="3E1C218A"/>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89" w15:restartNumberingAfterBreak="0">
    <w:nsid w:val="2F447633"/>
    <w:multiLevelType w:val="hybridMultilevel"/>
    <w:tmpl w:val="B53A0382"/>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90" w15:restartNumberingAfterBreak="0">
    <w:nsid w:val="2FF04B44"/>
    <w:multiLevelType w:val="hybridMultilevel"/>
    <w:tmpl w:val="B8D8DC04"/>
    <w:lvl w:ilvl="0" w:tplc="FD1CCDD2">
      <w:start w:val="1"/>
      <w:numFmt w:val="decimal"/>
      <w:lvlText w:val="%1."/>
      <w:lvlJc w:val="left"/>
      <w:pPr>
        <w:ind w:left="1008" w:hanging="360"/>
      </w:pPr>
      <w:rPr>
        <w:b/>
        <w:bCs/>
      </w:rPr>
    </w:lvl>
    <w:lvl w:ilvl="1" w:tplc="A4E2DE14">
      <w:start w:val="1"/>
      <w:numFmt w:val="lowerLetter"/>
      <w:lvlText w:val="%2."/>
      <w:lvlJc w:val="left"/>
      <w:pPr>
        <w:ind w:left="1728" w:hanging="360"/>
      </w:pPr>
      <w:rPr>
        <w:b w:val="0"/>
        <w:bCs/>
        <w:i w:val="0"/>
        <w:iCs/>
      </w:r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91" w15:restartNumberingAfterBreak="0">
    <w:nsid w:val="300F60CF"/>
    <w:multiLevelType w:val="hybridMultilevel"/>
    <w:tmpl w:val="5C7A4174"/>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92" w15:restartNumberingAfterBreak="0">
    <w:nsid w:val="3030650F"/>
    <w:multiLevelType w:val="hybridMultilevel"/>
    <w:tmpl w:val="6F267008"/>
    <w:lvl w:ilvl="0" w:tplc="A3BCF860">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93" w15:restartNumberingAfterBreak="0">
    <w:nsid w:val="32430233"/>
    <w:multiLevelType w:val="hybridMultilevel"/>
    <w:tmpl w:val="8536DA68"/>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94" w15:restartNumberingAfterBreak="0">
    <w:nsid w:val="32994F46"/>
    <w:multiLevelType w:val="hybridMultilevel"/>
    <w:tmpl w:val="8FECDF0A"/>
    <w:lvl w:ilvl="0" w:tplc="A3BCF86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3358787D"/>
    <w:multiLevelType w:val="hybridMultilevel"/>
    <w:tmpl w:val="3CE22B2C"/>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96" w15:restartNumberingAfterBreak="0">
    <w:nsid w:val="339C30BB"/>
    <w:multiLevelType w:val="hybridMultilevel"/>
    <w:tmpl w:val="0680D296"/>
    <w:lvl w:ilvl="0" w:tplc="77B032A2">
      <w:start w:val="1"/>
      <w:numFmt w:val="lowerLetter"/>
      <w:lvlText w:val="%1."/>
      <w:lvlJc w:val="left"/>
      <w:pPr>
        <w:ind w:left="1008" w:hanging="360"/>
      </w:pPr>
      <w:rPr>
        <w:rFonts w:hint="default"/>
        <w:b w:val="0"/>
        <w:bCs/>
        <w:i w:val="0"/>
        <w:sz w:val="24"/>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97" w15:restartNumberingAfterBreak="0">
    <w:nsid w:val="34E3170A"/>
    <w:multiLevelType w:val="hybridMultilevel"/>
    <w:tmpl w:val="E2A0CDFE"/>
    <w:lvl w:ilvl="0" w:tplc="676AD582">
      <w:start w:val="1"/>
      <w:numFmt w:val="decimal"/>
      <w:lvlText w:val="%1."/>
      <w:lvlJc w:val="left"/>
      <w:pPr>
        <w:ind w:left="1008"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4F02879"/>
    <w:multiLevelType w:val="hybridMultilevel"/>
    <w:tmpl w:val="D26AAA4A"/>
    <w:lvl w:ilvl="0" w:tplc="A3BCF860">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99" w15:restartNumberingAfterBreak="0">
    <w:nsid w:val="361570E6"/>
    <w:multiLevelType w:val="hybridMultilevel"/>
    <w:tmpl w:val="DF5C5284"/>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0" w15:restartNumberingAfterBreak="0">
    <w:nsid w:val="37480C19"/>
    <w:multiLevelType w:val="hybridMultilevel"/>
    <w:tmpl w:val="ABBE4CD2"/>
    <w:lvl w:ilvl="0" w:tplc="A3BCF86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38944F4D"/>
    <w:multiLevelType w:val="hybridMultilevel"/>
    <w:tmpl w:val="78F4B366"/>
    <w:lvl w:ilvl="0" w:tplc="CD0CF8B8">
      <w:start w:val="1"/>
      <w:numFmt w:val="decimal"/>
      <w:lvlText w:val="%1."/>
      <w:lvlJc w:val="left"/>
      <w:pPr>
        <w:ind w:left="360" w:hanging="360"/>
      </w:pPr>
      <w:rPr>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39C16FC1"/>
    <w:multiLevelType w:val="hybridMultilevel"/>
    <w:tmpl w:val="6FD2318E"/>
    <w:lvl w:ilvl="0" w:tplc="0409000F">
      <w:start w:val="1"/>
      <w:numFmt w:val="decimal"/>
      <w:lvlText w:val="%1."/>
      <w:lvlJc w:val="left"/>
      <w:pPr>
        <w:ind w:left="648" w:hanging="360"/>
      </w:pPr>
    </w:lvl>
    <w:lvl w:ilvl="1" w:tplc="A3BCF860">
      <w:start w:val="1"/>
      <w:numFmt w:val="bullet"/>
      <w:lvlText w:val=""/>
      <w:lvlJc w:val="left"/>
      <w:pPr>
        <w:ind w:left="1368" w:hanging="360"/>
      </w:pPr>
      <w:rPr>
        <w:rFonts w:ascii="Symbol" w:hAnsi="Symbol"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3" w15:restartNumberingAfterBreak="0">
    <w:nsid w:val="3AC43AC4"/>
    <w:multiLevelType w:val="hybridMultilevel"/>
    <w:tmpl w:val="6FC692E4"/>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04" w15:restartNumberingAfterBreak="0">
    <w:nsid w:val="3B3D6104"/>
    <w:multiLevelType w:val="hybridMultilevel"/>
    <w:tmpl w:val="03507E50"/>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5" w15:restartNumberingAfterBreak="0">
    <w:nsid w:val="3C9855A8"/>
    <w:multiLevelType w:val="hybridMultilevel"/>
    <w:tmpl w:val="A3C084AE"/>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6" w15:restartNumberingAfterBreak="0">
    <w:nsid w:val="3D1A4457"/>
    <w:multiLevelType w:val="hybridMultilevel"/>
    <w:tmpl w:val="A52AA60A"/>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07" w15:restartNumberingAfterBreak="0">
    <w:nsid w:val="3DEE0C38"/>
    <w:multiLevelType w:val="hybridMultilevel"/>
    <w:tmpl w:val="C366C9F8"/>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8" w15:restartNumberingAfterBreak="0">
    <w:nsid w:val="3E0D2B00"/>
    <w:multiLevelType w:val="hybridMultilevel"/>
    <w:tmpl w:val="C48A9F6C"/>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9" w15:restartNumberingAfterBreak="0">
    <w:nsid w:val="3EE33ADA"/>
    <w:multiLevelType w:val="hybridMultilevel"/>
    <w:tmpl w:val="11844B2E"/>
    <w:lvl w:ilvl="0" w:tplc="A3BCF860">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10" w15:restartNumberingAfterBreak="0">
    <w:nsid w:val="3F975572"/>
    <w:multiLevelType w:val="multilevel"/>
    <w:tmpl w:val="0409001D"/>
    <w:numStyleLink w:val="dash"/>
  </w:abstractNum>
  <w:abstractNum w:abstractNumId="111" w15:restartNumberingAfterBreak="0">
    <w:nsid w:val="412A2C6A"/>
    <w:multiLevelType w:val="hybridMultilevel"/>
    <w:tmpl w:val="6B5645FC"/>
    <w:lvl w:ilvl="0" w:tplc="457065C0">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1620D20"/>
    <w:multiLevelType w:val="hybridMultilevel"/>
    <w:tmpl w:val="7158CA88"/>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13" w15:restartNumberingAfterBreak="0">
    <w:nsid w:val="42E9367A"/>
    <w:multiLevelType w:val="hybridMultilevel"/>
    <w:tmpl w:val="350A36F6"/>
    <w:lvl w:ilvl="0" w:tplc="0409000F">
      <w:start w:val="1"/>
      <w:numFmt w:val="decimal"/>
      <w:lvlText w:val="%1."/>
      <w:lvlJc w:val="left"/>
      <w:pPr>
        <w:ind w:left="1008" w:hanging="360"/>
      </w:pPr>
    </w:lvl>
    <w:lvl w:ilvl="1" w:tplc="A3BCF860">
      <w:start w:val="1"/>
      <w:numFmt w:val="bullet"/>
      <w:lvlText w:val=""/>
      <w:lvlJc w:val="left"/>
      <w:pPr>
        <w:ind w:left="1728" w:hanging="360"/>
      </w:pPr>
      <w:rPr>
        <w:rFonts w:ascii="Symbol" w:hAnsi="Symbol" w:hint="default"/>
      </w:rPr>
    </w:lvl>
    <w:lvl w:ilvl="2" w:tplc="04090017">
      <w:start w:val="1"/>
      <w:numFmt w:val="lowerLetter"/>
      <w:lvlText w:val="%3)"/>
      <w:lvlJc w:val="left"/>
      <w:pPr>
        <w:ind w:left="2448" w:hanging="180"/>
      </w:pPr>
    </w:lvl>
    <w:lvl w:ilvl="3" w:tplc="0409000F">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14" w15:restartNumberingAfterBreak="0">
    <w:nsid w:val="42F90B69"/>
    <w:multiLevelType w:val="hybridMultilevel"/>
    <w:tmpl w:val="BC0C95A8"/>
    <w:lvl w:ilvl="0" w:tplc="04090017">
      <w:start w:val="1"/>
      <w:numFmt w:val="lowerLetter"/>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5" w15:restartNumberingAfterBreak="0">
    <w:nsid w:val="43346A24"/>
    <w:multiLevelType w:val="hybridMultilevel"/>
    <w:tmpl w:val="BEA078AA"/>
    <w:lvl w:ilvl="0" w:tplc="BD666762">
      <w:start w:val="2"/>
      <w:numFmt w:val="decimal"/>
      <w:lvlText w:val="%1."/>
      <w:lvlJc w:val="left"/>
      <w:pPr>
        <w:ind w:left="648" w:hanging="360"/>
      </w:pPr>
      <w:rPr>
        <w:rFonts w:hint="default"/>
        <w:i w:val="0"/>
        <w:iCs w:val="0"/>
      </w:rPr>
    </w:lvl>
    <w:lvl w:ilvl="1" w:tplc="9EAA7192">
      <w:start w:val="1"/>
      <w:numFmt w:val="lowerLetter"/>
      <w:lvlText w:val="%2."/>
      <w:lvlJc w:val="left"/>
      <w:pPr>
        <w:ind w:left="1080" w:hanging="360"/>
      </w:pPr>
      <w:rPr>
        <w:i w:val="0"/>
        <w:iCs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43AF654A"/>
    <w:multiLevelType w:val="hybridMultilevel"/>
    <w:tmpl w:val="237251E4"/>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17" w15:restartNumberingAfterBreak="0">
    <w:nsid w:val="43C060BD"/>
    <w:multiLevelType w:val="hybridMultilevel"/>
    <w:tmpl w:val="E1AAB556"/>
    <w:lvl w:ilvl="0" w:tplc="0409000F">
      <w:start w:val="1"/>
      <w:numFmt w:val="decimal"/>
      <w:lvlText w:val="%1."/>
      <w:lvlJc w:val="left"/>
      <w:pPr>
        <w:ind w:left="648" w:hanging="360"/>
      </w:pPr>
    </w:lvl>
    <w:lvl w:ilvl="1" w:tplc="A3BCF860">
      <w:start w:val="1"/>
      <w:numFmt w:val="bullet"/>
      <w:lvlText w:val=""/>
      <w:lvlJc w:val="left"/>
      <w:pPr>
        <w:ind w:left="1368" w:hanging="360"/>
      </w:pPr>
      <w:rPr>
        <w:rFonts w:ascii="Symbol" w:hAnsi="Symbol"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8" w15:restartNumberingAfterBreak="0">
    <w:nsid w:val="44F93E6B"/>
    <w:multiLevelType w:val="hybridMultilevel"/>
    <w:tmpl w:val="8C0C386A"/>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19" w15:restartNumberingAfterBreak="0">
    <w:nsid w:val="466E21A8"/>
    <w:multiLevelType w:val="hybridMultilevel"/>
    <w:tmpl w:val="563CD1EC"/>
    <w:lvl w:ilvl="0" w:tplc="21A65FAA">
      <w:start w:val="3"/>
      <w:numFmt w:val="bullet"/>
      <w:lvlText w:val="-"/>
      <w:lvlJc w:val="left"/>
      <w:pPr>
        <w:ind w:left="720" w:hanging="360"/>
      </w:pPr>
      <w:rPr>
        <w:rFonts w:ascii="Times New Roman" w:eastAsia="Calibr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0" w15:restartNumberingAfterBreak="0">
    <w:nsid w:val="46D7623F"/>
    <w:multiLevelType w:val="hybridMultilevel"/>
    <w:tmpl w:val="9850C078"/>
    <w:lvl w:ilvl="0" w:tplc="04090017">
      <w:start w:val="1"/>
      <w:numFmt w:val="lowerLetter"/>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21" w15:restartNumberingAfterBreak="0">
    <w:nsid w:val="46FD170F"/>
    <w:multiLevelType w:val="hybridMultilevel"/>
    <w:tmpl w:val="9B127984"/>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22" w15:restartNumberingAfterBreak="0">
    <w:nsid w:val="475D0295"/>
    <w:multiLevelType w:val="hybridMultilevel"/>
    <w:tmpl w:val="42589C9C"/>
    <w:lvl w:ilvl="0" w:tplc="774AF684">
      <w:start w:val="1"/>
      <w:numFmt w:val="decimal"/>
      <w:lvlText w:val="%1."/>
      <w:lvlJc w:val="left"/>
      <w:pPr>
        <w:ind w:left="1008" w:hanging="360"/>
      </w:pPr>
      <w:rPr>
        <w:rFonts w:hint="default"/>
        <w:b w:val="0"/>
        <w:bCs w:val="0"/>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7B1043D"/>
    <w:multiLevelType w:val="hybridMultilevel"/>
    <w:tmpl w:val="92D8008C"/>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4" w15:restartNumberingAfterBreak="0">
    <w:nsid w:val="482A344A"/>
    <w:multiLevelType w:val="hybridMultilevel"/>
    <w:tmpl w:val="92625F42"/>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25" w15:restartNumberingAfterBreak="0">
    <w:nsid w:val="490914C8"/>
    <w:multiLevelType w:val="hybridMultilevel"/>
    <w:tmpl w:val="D5C4566E"/>
    <w:lvl w:ilvl="0" w:tplc="A3BCF860">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26" w15:restartNumberingAfterBreak="0">
    <w:nsid w:val="492A24E7"/>
    <w:multiLevelType w:val="hybridMultilevel"/>
    <w:tmpl w:val="B89CB968"/>
    <w:lvl w:ilvl="0" w:tplc="A3BCF860">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27" w15:restartNumberingAfterBreak="0">
    <w:nsid w:val="495744B2"/>
    <w:multiLevelType w:val="hybridMultilevel"/>
    <w:tmpl w:val="499652C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8" w15:restartNumberingAfterBreak="0">
    <w:nsid w:val="49E639A9"/>
    <w:multiLevelType w:val="hybridMultilevel"/>
    <w:tmpl w:val="992E2588"/>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29" w15:restartNumberingAfterBreak="0">
    <w:nsid w:val="4A402D1C"/>
    <w:multiLevelType w:val="hybridMultilevel"/>
    <w:tmpl w:val="86BC4A58"/>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30" w15:restartNumberingAfterBreak="0">
    <w:nsid w:val="4D7B1E30"/>
    <w:multiLevelType w:val="hybridMultilevel"/>
    <w:tmpl w:val="DC567262"/>
    <w:lvl w:ilvl="0" w:tplc="457065C0">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DF32AA6"/>
    <w:multiLevelType w:val="hybridMultilevel"/>
    <w:tmpl w:val="8CF866B2"/>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32" w15:restartNumberingAfterBreak="0">
    <w:nsid w:val="4DF85CAC"/>
    <w:multiLevelType w:val="hybridMultilevel"/>
    <w:tmpl w:val="DDFA8242"/>
    <w:lvl w:ilvl="0" w:tplc="04090017">
      <w:start w:val="1"/>
      <w:numFmt w:val="lowerLetter"/>
      <w:lvlText w:val="%1)"/>
      <w:lvlJc w:val="left"/>
      <w:pPr>
        <w:ind w:left="2088" w:hanging="360"/>
      </w:p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133" w15:restartNumberingAfterBreak="0">
    <w:nsid w:val="4E1538A3"/>
    <w:multiLevelType w:val="hybridMultilevel"/>
    <w:tmpl w:val="F0C40FEC"/>
    <w:lvl w:ilvl="0" w:tplc="A3BCF860">
      <w:start w:val="1"/>
      <w:numFmt w:val="bullet"/>
      <w:lvlText w:val=""/>
      <w:lvlJc w:val="left"/>
      <w:pPr>
        <w:ind w:left="1008" w:hanging="360"/>
      </w:pPr>
      <w:rPr>
        <w:rFonts w:ascii="Symbol" w:hAnsi="Symbol" w:hint="default"/>
      </w:rPr>
    </w:lvl>
    <w:lvl w:ilvl="1" w:tplc="04090005">
      <w:start w:val="1"/>
      <w:numFmt w:val="bullet"/>
      <w:lvlText w:val=""/>
      <w:lvlJc w:val="left"/>
      <w:pPr>
        <w:ind w:left="1728" w:hanging="360"/>
      </w:pPr>
      <w:rPr>
        <w:rFonts w:ascii="Wingdings" w:hAnsi="Wingdings"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34" w15:restartNumberingAfterBreak="0">
    <w:nsid w:val="4E4326A0"/>
    <w:multiLevelType w:val="hybridMultilevel"/>
    <w:tmpl w:val="346209CC"/>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35" w15:restartNumberingAfterBreak="0">
    <w:nsid w:val="4EBA6A20"/>
    <w:multiLevelType w:val="hybridMultilevel"/>
    <w:tmpl w:val="0316CC7A"/>
    <w:lvl w:ilvl="0" w:tplc="D33AE54A">
      <w:numFmt w:val="bullet"/>
      <w:lvlText w:val="-"/>
      <w:lvlJc w:val="left"/>
      <w:pPr>
        <w:ind w:left="720" w:hanging="360"/>
      </w:pPr>
      <w:rPr>
        <w:rFonts w:ascii="Calibri" w:eastAsia="PMingLiU"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6" w15:restartNumberingAfterBreak="0">
    <w:nsid w:val="4F215CEC"/>
    <w:multiLevelType w:val="hybridMultilevel"/>
    <w:tmpl w:val="64FED50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7" w15:restartNumberingAfterBreak="0">
    <w:nsid w:val="4F6C2ED8"/>
    <w:multiLevelType w:val="hybridMultilevel"/>
    <w:tmpl w:val="8BAEFAA2"/>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38" w15:restartNumberingAfterBreak="0">
    <w:nsid w:val="5065006A"/>
    <w:multiLevelType w:val="hybridMultilevel"/>
    <w:tmpl w:val="1430F058"/>
    <w:lvl w:ilvl="0" w:tplc="AFD06BFC">
      <w:numFmt w:val="bullet"/>
      <w:lvlText w:val="-"/>
      <w:lvlJc w:val="left"/>
      <w:pPr>
        <w:ind w:left="720" w:hanging="360"/>
      </w:pPr>
      <w:rPr>
        <w:rFonts w:ascii="Calibri" w:eastAsia="PMingLiU"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9" w15:restartNumberingAfterBreak="0">
    <w:nsid w:val="50807B6E"/>
    <w:multiLevelType w:val="hybridMultilevel"/>
    <w:tmpl w:val="1ECCC1AC"/>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40" w15:restartNumberingAfterBreak="0">
    <w:nsid w:val="520A0967"/>
    <w:multiLevelType w:val="hybridMultilevel"/>
    <w:tmpl w:val="EF9A88FE"/>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41" w15:restartNumberingAfterBreak="0">
    <w:nsid w:val="524F5FC5"/>
    <w:multiLevelType w:val="hybridMultilevel"/>
    <w:tmpl w:val="F4227BF2"/>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42" w15:restartNumberingAfterBreak="0">
    <w:nsid w:val="533D2105"/>
    <w:multiLevelType w:val="hybridMultilevel"/>
    <w:tmpl w:val="B66CDF4C"/>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43" w15:restartNumberingAfterBreak="0">
    <w:nsid w:val="53605541"/>
    <w:multiLevelType w:val="hybridMultilevel"/>
    <w:tmpl w:val="CE680F32"/>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44" w15:restartNumberingAfterBreak="0">
    <w:nsid w:val="543B3259"/>
    <w:multiLevelType w:val="hybridMultilevel"/>
    <w:tmpl w:val="88A49C86"/>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45" w15:restartNumberingAfterBreak="0">
    <w:nsid w:val="5452135E"/>
    <w:multiLevelType w:val="hybridMultilevel"/>
    <w:tmpl w:val="52D427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6" w15:restartNumberingAfterBreak="0">
    <w:nsid w:val="545B7E90"/>
    <w:multiLevelType w:val="hybridMultilevel"/>
    <w:tmpl w:val="747C4640"/>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47" w15:restartNumberingAfterBreak="0">
    <w:nsid w:val="54946EBB"/>
    <w:multiLevelType w:val="hybridMultilevel"/>
    <w:tmpl w:val="DC567262"/>
    <w:lvl w:ilvl="0" w:tplc="457065C0">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4A877A0"/>
    <w:multiLevelType w:val="hybridMultilevel"/>
    <w:tmpl w:val="B804E98C"/>
    <w:lvl w:ilvl="0" w:tplc="003A0596">
      <w:start w:val="1"/>
      <w:numFmt w:val="lowerLetter"/>
      <w:pStyle w:val="PBLetterlist"/>
      <w:lvlText w:val="%1."/>
      <w:lvlJc w:val="left"/>
      <w:pPr>
        <w:ind w:left="648" w:hanging="360"/>
      </w:pPr>
      <w:rPr>
        <w:rFonts w:hint="default"/>
        <w:b/>
        <w:i w:val="0"/>
        <w:sz w:val="24"/>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49" w15:restartNumberingAfterBreak="0">
    <w:nsid w:val="55F8477D"/>
    <w:multiLevelType w:val="hybridMultilevel"/>
    <w:tmpl w:val="39D4CFC4"/>
    <w:lvl w:ilvl="0" w:tplc="04090017">
      <w:start w:val="1"/>
      <w:numFmt w:val="lowerLetter"/>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0" w15:restartNumberingAfterBreak="0">
    <w:nsid w:val="56DF5EB6"/>
    <w:multiLevelType w:val="hybridMultilevel"/>
    <w:tmpl w:val="634E43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57701F3C"/>
    <w:multiLevelType w:val="hybridMultilevel"/>
    <w:tmpl w:val="32A4232C"/>
    <w:lvl w:ilvl="0" w:tplc="DAC2D910">
      <w:start w:val="1"/>
      <w:numFmt w:val="lowerLetter"/>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52" w15:restartNumberingAfterBreak="0">
    <w:nsid w:val="57D147C0"/>
    <w:multiLevelType w:val="hybridMultilevel"/>
    <w:tmpl w:val="ADDA140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3" w15:restartNumberingAfterBreak="0">
    <w:nsid w:val="58347AC1"/>
    <w:multiLevelType w:val="hybridMultilevel"/>
    <w:tmpl w:val="B37C4B50"/>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4" w15:restartNumberingAfterBreak="0">
    <w:nsid w:val="58F03349"/>
    <w:multiLevelType w:val="hybridMultilevel"/>
    <w:tmpl w:val="800CAD58"/>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55" w15:restartNumberingAfterBreak="0">
    <w:nsid w:val="58F74873"/>
    <w:multiLevelType w:val="hybridMultilevel"/>
    <w:tmpl w:val="68B664C2"/>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6" w15:restartNumberingAfterBreak="0">
    <w:nsid w:val="59710599"/>
    <w:multiLevelType w:val="hybridMultilevel"/>
    <w:tmpl w:val="29A885F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7" w15:restartNumberingAfterBreak="0">
    <w:nsid w:val="59EE536F"/>
    <w:multiLevelType w:val="hybridMultilevel"/>
    <w:tmpl w:val="2678205C"/>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58" w15:restartNumberingAfterBreak="0">
    <w:nsid w:val="5B5F0557"/>
    <w:multiLevelType w:val="hybridMultilevel"/>
    <w:tmpl w:val="6226B072"/>
    <w:lvl w:ilvl="0" w:tplc="7FF2D950">
      <w:start w:val="1"/>
      <w:numFmt w:val="decimal"/>
      <w:pStyle w:val="PBHeading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5CA44732"/>
    <w:multiLevelType w:val="hybridMultilevel"/>
    <w:tmpl w:val="4BE4CED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0" w15:restartNumberingAfterBreak="0">
    <w:nsid w:val="5DF8459F"/>
    <w:multiLevelType w:val="hybridMultilevel"/>
    <w:tmpl w:val="1F9031E8"/>
    <w:lvl w:ilvl="0" w:tplc="A3BCF860">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61" w15:restartNumberingAfterBreak="0">
    <w:nsid w:val="6008626D"/>
    <w:multiLevelType w:val="hybridMultilevel"/>
    <w:tmpl w:val="6B8071FA"/>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62" w15:restartNumberingAfterBreak="0">
    <w:nsid w:val="6087734B"/>
    <w:multiLevelType w:val="hybridMultilevel"/>
    <w:tmpl w:val="97F28980"/>
    <w:lvl w:ilvl="0" w:tplc="04090017">
      <w:start w:val="1"/>
      <w:numFmt w:val="lowerLetter"/>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63" w15:restartNumberingAfterBreak="0">
    <w:nsid w:val="60920C85"/>
    <w:multiLevelType w:val="hybridMultilevel"/>
    <w:tmpl w:val="E6CA712C"/>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64" w15:restartNumberingAfterBreak="0">
    <w:nsid w:val="60F61B89"/>
    <w:multiLevelType w:val="hybridMultilevel"/>
    <w:tmpl w:val="373A090A"/>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65" w15:restartNumberingAfterBreak="0">
    <w:nsid w:val="61140DEE"/>
    <w:multiLevelType w:val="hybridMultilevel"/>
    <w:tmpl w:val="9DDC6FE8"/>
    <w:lvl w:ilvl="0" w:tplc="04090019">
      <w:start w:val="1"/>
      <w:numFmt w:val="lowerLetter"/>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66" w15:restartNumberingAfterBreak="0">
    <w:nsid w:val="61680D90"/>
    <w:multiLevelType w:val="hybridMultilevel"/>
    <w:tmpl w:val="FB6E4BDE"/>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67" w15:restartNumberingAfterBreak="0">
    <w:nsid w:val="617750AB"/>
    <w:multiLevelType w:val="hybridMultilevel"/>
    <w:tmpl w:val="102007F2"/>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68" w15:restartNumberingAfterBreak="0">
    <w:nsid w:val="61AF41C1"/>
    <w:multiLevelType w:val="hybridMultilevel"/>
    <w:tmpl w:val="E5A8E74C"/>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69" w15:restartNumberingAfterBreak="0">
    <w:nsid w:val="620475BE"/>
    <w:multiLevelType w:val="hybridMultilevel"/>
    <w:tmpl w:val="AB683DE6"/>
    <w:lvl w:ilvl="0" w:tplc="A3BCF860">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70" w15:restartNumberingAfterBreak="0">
    <w:nsid w:val="622D1F06"/>
    <w:multiLevelType w:val="hybridMultilevel"/>
    <w:tmpl w:val="C2DC1BBE"/>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71" w15:restartNumberingAfterBreak="0">
    <w:nsid w:val="622D2A2C"/>
    <w:multiLevelType w:val="hybridMultilevel"/>
    <w:tmpl w:val="166236EA"/>
    <w:lvl w:ilvl="0" w:tplc="04100011">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72" w15:restartNumberingAfterBreak="0">
    <w:nsid w:val="62CB4519"/>
    <w:multiLevelType w:val="hybridMultilevel"/>
    <w:tmpl w:val="B2FCF6C0"/>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73" w15:restartNumberingAfterBreak="0">
    <w:nsid w:val="631E47D1"/>
    <w:multiLevelType w:val="hybridMultilevel"/>
    <w:tmpl w:val="D116C5A0"/>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74" w15:restartNumberingAfterBreak="0">
    <w:nsid w:val="63C715FC"/>
    <w:multiLevelType w:val="hybridMultilevel"/>
    <w:tmpl w:val="183E538C"/>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75" w15:restartNumberingAfterBreak="0">
    <w:nsid w:val="640A1D85"/>
    <w:multiLevelType w:val="hybridMultilevel"/>
    <w:tmpl w:val="DE5E5BE0"/>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76" w15:restartNumberingAfterBreak="0">
    <w:nsid w:val="64AE24C7"/>
    <w:multiLevelType w:val="hybridMultilevel"/>
    <w:tmpl w:val="57C0C166"/>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77" w15:restartNumberingAfterBreak="0">
    <w:nsid w:val="64DE5DB2"/>
    <w:multiLevelType w:val="hybridMultilevel"/>
    <w:tmpl w:val="B53A03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656C3808"/>
    <w:multiLevelType w:val="hybridMultilevel"/>
    <w:tmpl w:val="6E4493B6"/>
    <w:lvl w:ilvl="0" w:tplc="D8BAFCDE">
      <w:start w:val="1"/>
      <w:numFmt w:val="decimal"/>
      <w:lvlText w:val="%1."/>
      <w:lvlJc w:val="left"/>
      <w:pPr>
        <w:ind w:left="1008"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582762B"/>
    <w:multiLevelType w:val="hybridMultilevel"/>
    <w:tmpl w:val="470AC7C4"/>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0" w15:restartNumberingAfterBreak="0">
    <w:nsid w:val="65A00586"/>
    <w:multiLevelType w:val="hybridMultilevel"/>
    <w:tmpl w:val="B37C4B50"/>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1" w15:restartNumberingAfterBreak="0">
    <w:nsid w:val="66604362"/>
    <w:multiLevelType w:val="hybridMultilevel"/>
    <w:tmpl w:val="8378111A"/>
    <w:lvl w:ilvl="0" w:tplc="C5BC4AC4">
      <w:numFmt w:val="bullet"/>
      <w:lvlText w:val="-"/>
      <w:lvlJc w:val="left"/>
      <w:pPr>
        <w:ind w:left="928" w:hanging="360"/>
      </w:pPr>
      <w:rPr>
        <w:rFonts w:ascii="Calibri" w:eastAsia="Calibri" w:hAnsi="Calibri" w:cs="Calibri" w:hint="default"/>
      </w:rPr>
    </w:lvl>
    <w:lvl w:ilvl="1" w:tplc="04100003" w:tentative="1">
      <w:start w:val="1"/>
      <w:numFmt w:val="bullet"/>
      <w:lvlText w:val="o"/>
      <w:lvlJc w:val="left"/>
      <w:pPr>
        <w:ind w:left="1648" w:hanging="360"/>
      </w:pPr>
      <w:rPr>
        <w:rFonts w:ascii="Courier New" w:hAnsi="Courier New" w:cs="Courier New" w:hint="default"/>
      </w:rPr>
    </w:lvl>
    <w:lvl w:ilvl="2" w:tplc="04100005" w:tentative="1">
      <w:start w:val="1"/>
      <w:numFmt w:val="bullet"/>
      <w:lvlText w:val=""/>
      <w:lvlJc w:val="left"/>
      <w:pPr>
        <w:ind w:left="2368" w:hanging="360"/>
      </w:pPr>
      <w:rPr>
        <w:rFonts w:ascii="Wingdings" w:hAnsi="Wingdings" w:hint="default"/>
      </w:rPr>
    </w:lvl>
    <w:lvl w:ilvl="3" w:tplc="04100001" w:tentative="1">
      <w:start w:val="1"/>
      <w:numFmt w:val="bullet"/>
      <w:lvlText w:val=""/>
      <w:lvlJc w:val="left"/>
      <w:pPr>
        <w:ind w:left="3088" w:hanging="360"/>
      </w:pPr>
      <w:rPr>
        <w:rFonts w:ascii="Symbol" w:hAnsi="Symbol" w:hint="default"/>
      </w:rPr>
    </w:lvl>
    <w:lvl w:ilvl="4" w:tplc="04100003" w:tentative="1">
      <w:start w:val="1"/>
      <w:numFmt w:val="bullet"/>
      <w:lvlText w:val="o"/>
      <w:lvlJc w:val="left"/>
      <w:pPr>
        <w:ind w:left="3808" w:hanging="360"/>
      </w:pPr>
      <w:rPr>
        <w:rFonts w:ascii="Courier New" w:hAnsi="Courier New" w:cs="Courier New" w:hint="default"/>
      </w:rPr>
    </w:lvl>
    <w:lvl w:ilvl="5" w:tplc="04100005" w:tentative="1">
      <w:start w:val="1"/>
      <w:numFmt w:val="bullet"/>
      <w:lvlText w:val=""/>
      <w:lvlJc w:val="left"/>
      <w:pPr>
        <w:ind w:left="4528" w:hanging="360"/>
      </w:pPr>
      <w:rPr>
        <w:rFonts w:ascii="Wingdings" w:hAnsi="Wingdings" w:hint="default"/>
      </w:rPr>
    </w:lvl>
    <w:lvl w:ilvl="6" w:tplc="04100001" w:tentative="1">
      <w:start w:val="1"/>
      <w:numFmt w:val="bullet"/>
      <w:lvlText w:val=""/>
      <w:lvlJc w:val="left"/>
      <w:pPr>
        <w:ind w:left="5248" w:hanging="360"/>
      </w:pPr>
      <w:rPr>
        <w:rFonts w:ascii="Symbol" w:hAnsi="Symbol" w:hint="default"/>
      </w:rPr>
    </w:lvl>
    <w:lvl w:ilvl="7" w:tplc="04100003" w:tentative="1">
      <w:start w:val="1"/>
      <w:numFmt w:val="bullet"/>
      <w:lvlText w:val="o"/>
      <w:lvlJc w:val="left"/>
      <w:pPr>
        <w:ind w:left="5968" w:hanging="360"/>
      </w:pPr>
      <w:rPr>
        <w:rFonts w:ascii="Courier New" w:hAnsi="Courier New" w:cs="Courier New" w:hint="default"/>
      </w:rPr>
    </w:lvl>
    <w:lvl w:ilvl="8" w:tplc="04100005" w:tentative="1">
      <w:start w:val="1"/>
      <w:numFmt w:val="bullet"/>
      <w:lvlText w:val=""/>
      <w:lvlJc w:val="left"/>
      <w:pPr>
        <w:ind w:left="6688" w:hanging="360"/>
      </w:pPr>
      <w:rPr>
        <w:rFonts w:ascii="Wingdings" w:hAnsi="Wingdings" w:hint="default"/>
      </w:rPr>
    </w:lvl>
  </w:abstractNum>
  <w:abstractNum w:abstractNumId="182" w15:restartNumberingAfterBreak="0">
    <w:nsid w:val="666E69A7"/>
    <w:multiLevelType w:val="hybridMultilevel"/>
    <w:tmpl w:val="EE446C40"/>
    <w:lvl w:ilvl="0" w:tplc="04090011">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83" w15:restartNumberingAfterBreak="0">
    <w:nsid w:val="682530F2"/>
    <w:multiLevelType w:val="hybridMultilevel"/>
    <w:tmpl w:val="72162AC2"/>
    <w:lvl w:ilvl="0" w:tplc="D8BAFCDE">
      <w:start w:val="1"/>
      <w:numFmt w:val="decimal"/>
      <w:lvlText w:val="%1."/>
      <w:lvlJc w:val="left"/>
      <w:pPr>
        <w:ind w:left="1008"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68901FF7"/>
    <w:multiLevelType w:val="hybridMultilevel"/>
    <w:tmpl w:val="03262A08"/>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85" w15:restartNumberingAfterBreak="0">
    <w:nsid w:val="68D87A4E"/>
    <w:multiLevelType w:val="hybridMultilevel"/>
    <w:tmpl w:val="350A36F6"/>
    <w:lvl w:ilvl="0" w:tplc="0409000F">
      <w:start w:val="1"/>
      <w:numFmt w:val="decimal"/>
      <w:lvlText w:val="%1."/>
      <w:lvlJc w:val="left"/>
      <w:pPr>
        <w:ind w:left="648" w:hanging="360"/>
      </w:pPr>
    </w:lvl>
    <w:lvl w:ilvl="1" w:tplc="A3BCF860">
      <w:start w:val="1"/>
      <w:numFmt w:val="bullet"/>
      <w:lvlText w:val=""/>
      <w:lvlJc w:val="left"/>
      <w:pPr>
        <w:ind w:left="1368" w:hanging="360"/>
      </w:pPr>
      <w:rPr>
        <w:rFonts w:ascii="Symbol" w:hAnsi="Symbol" w:hint="default"/>
      </w:rPr>
    </w:lvl>
    <w:lvl w:ilvl="2" w:tplc="04090017">
      <w:start w:val="1"/>
      <w:numFmt w:val="lowerLetter"/>
      <w:lvlText w:val="%3)"/>
      <w:lvlJc w:val="left"/>
      <w:pPr>
        <w:ind w:left="2088" w:hanging="180"/>
      </w:pPr>
    </w:lvl>
    <w:lvl w:ilvl="3" w:tplc="0409000F">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6" w15:restartNumberingAfterBreak="0">
    <w:nsid w:val="69065C9B"/>
    <w:multiLevelType w:val="hybridMultilevel"/>
    <w:tmpl w:val="FA6821F4"/>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7" w15:restartNumberingAfterBreak="0">
    <w:nsid w:val="69245E3C"/>
    <w:multiLevelType w:val="hybridMultilevel"/>
    <w:tmpl w:val="BF8871E4"/>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88" w15:restartNumberingAfterBreak="0">
    <w:nsid w:val="695D5C21"/>
    <w:multiLevelType w:val="hybridMultilevel"/>
    <w:tmpl w:val="3E524616"/>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89" w15:restartNumberingAfterBreak="0">
    <w:nsid w:val="6A09230D"/>
    <w:multiLevelType w:val="hybridMultilevel"/>
    <w:tmpl w:val="CB2E445E"/>
    <w:lvl w:ilvl="0" w:tplc="0409000F">
      <w:start w:val="1"/>
      <w:numFmt w:val="decimal"/>
      <w:lvlText w:val="%1."/>
      <w:lvlJc w:val="left"/>
      <w:pPr>
        <w:ind w:left="648" w:hanging="360"/>
      </w:p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0" w15:restartNumberingAfterBreak="0">
    <w:nsid w:val="6AEF125A"/>
    <w:multiLevelType w:val="hybridMultilevel"/>
    <w:tmpl w:val="3334AD8A"/>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1" w15:restartNumberingAfterBreak="0">
    <w:nsid w:val="6D7B583E"/>
    <w:multiLevelType w:val="hybridMultilevel"/>
    <w:tmpl w:val="381E4F98"/>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92" w15:restartNumberingAfterBreak="0">
    <w:nsid w:val="6E226679"/>
    <w:multiLevelType w:val="hybridMultilevel"/>
    <w:tmpl w:val="9DDC7338"/>
    <w:lvl w:ilvl="0" w:tplc="0409000F">
      <w:start w:val="1"/>
      <w:numFmt w:val="decimal"/>
      <w:lvlText w:val="%1."/>
      <w:lvlJc w:val="left"/>
      <w:pPr>
        <w:ind w:left="648" w:hanging="360"/>
      </w:pPr>
    </w:lvl>
    <w:lvl w:ilvl="1" w:tplc="A3BCF860">
      <w:start w:val="1"/>
      <w:numFmt w:val="bullet"/>
      <w:lvlText w:val=""/>
      <w:lvlJc w:val="left"/>
      <w:pPr>
        <w:ind w:left="1368" w:hanging="360"/>
      </w:pPr>
      <w:rPr>
        <w:rFonts w:ascii="Symbol" w:hAnsi="Symbol"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3" w15:restartNumberingAfterBreak="0">
    <w:nsid w:val="6F01428E"/>
    <w:multiLevelType w:val="hybridMultilevel"/>
    <w:tmpl w:val="C94CF50A"/>
    <w:lvl w:ilvl="0" w:tplc="04090011">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94" w15:restartNumberingAfterBreak="0">
    <w:nsid w:val="706C20BC"/>
    <w:multiLevelType w:val="hybridMultilevel"/>
    <w:tmpl w:val="EFDC92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15:restartNumberingAfterBreak="0">
    <w:nsid w:val="71593BFA"/>
    <w:multiLevelType w:val="hybridMultilevel"/>
    <w:tmpl w:val="C48A9F6C"/>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6" w15:restartNumberingAfterBreak="0">
    <w:nsid w:val="71912AF2"/>
    <w:multiLevelType w:val="hybridMultilevel"/>
    <w:tmpl w:val="7BD4E276"/>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7" w15:restartNumberingAfterBreak="0">
    <w:nsid w:val="733D42BC"/>
    <w:multiLevelType w:val="hybridMultilevel"/>
    <w:tmpl w:val="B0CC3534"/>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8" w15:restartNumberingAfterBreak="0">
    <w:nsid w:val="73F370B0"/>
    <w:multiLevelType w:val="hybridMultilevel"/>
    <w:tmpl w:val="09FA2948"/>
    <w:lvl w:ilvl="0" w:tplc="0F6265D6">
      <w:start w:val="1"/>
      <w:numFmt w:val="decimal"/>
      <w:lvlText w:val="%1."/>
      <w:lvlJc w:val="left"/>
      <w:pPr>
        <w:ind w:left="1008" w:hanging="360"/>
      </w:pPr>
      <w:rPr>
        <w:rFonts w:hint="default"/>
        <w:b/>
        <w:bCs/>
      </w:rPr>
    </w:lvl>
    <w:lvl w:ilvl="1" w:tplc="54162982">
      <w:start w:val="1"/>
      <w:numFmt w:val="lowerLetter"/>
      <w:lvlText w:val="%2."/>
      <w:lvlJc w:val="left"/>
      <w:pPr>
        <w:ind w:left="1440" w:hanging="360"/>
      </w:pPr>
      <w:rPr>
        <w:b w:val="0"/>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744556C0"/>
    <w:multiLevelType w:val="hybridMultilevel"/>
    <w:tmpl w:val="75AEF3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74582303"/>
    <w:multiLevelType w:val="hybridMultilevel"/>
    <w:tmpl w:val="8F2865F0"/>
    <w:lvl w:ilvl="0" w:tplc="3E7A60FE">
      <w:start w:val="1"/>
      <w:numFmt w:val="upperLetter"/>
      <w:pStyle w:val="PBList4"/>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76A1620D"/>
    <w:multiLevelType w:val="hybridMultilevel"/>
    <w:tmpl w:val="707822B4"/>
    <w:lvl w:ilvl="0" w:tplc="A4C8245A">
      <w:start w:val="1"/>
      <w:numFmt w:val="upperRoman"/>
      <w:pStyle w:val="PB2LetterList"/>
      <w:lvlText w:val="%1."/>
      <w:lvlJc w:val="right"/>
      <w:pPr>
        <w:ind w:left="1080" w:hanging="360"/>
      </w:pPr>
      <w:rPr>
        <w:rFonts w:hint="default"/>
        <w:b w:val="0"/>
        <w:bCs/>
        <w:i w:val="0"/>
        <w:sz w:val="24"/>
      </w:r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2" w15:restartNumberingAfterBreak="0">
    <w:nsid w:val="79614E15"/>
    <w:multiLevelType w:val="hybridMultilevel"/>
    <w:tmpl w:val="6A5837D6"/>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03" w15:restartNumberingAfterBreak="0">
    <w:nsid w:val="798C2FC1"/>
    <w:multiLevelType w:val="hybridMultilevel"/>
    <w:tmpl w:val="E424D946"/>
    <w:lvl w:ilvl="0" w:tplc="D8BAFCDE">
      <w:start w:val="1"/>
      <w:numFmt w:val="decimal"/>
      <w:lvlText w:val="%1."/>
      <w:lvlJc w:val="left"/>
      <w:pPr>
        <w:ind w:left="1008"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79AC1518"/>
    <w:multiLevelType w:val="hybridMultilevel"/>
    <w:tmpl w:val="F8883762"/>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05" w15:restartNumberingAfterBreak="0">
    <w:nsid w:val="79B85B8F"/>
    <w:multiLevelType w:val="hybridMultilevel"/>
    <w:tmpl w:val="697075E6"/>
    <w:lvl w:ilvl="0" w:tplc="457065C0">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79D82091"/>
    <w:multiLevelType w:val="hybridMultilevel"/>
    <w:tmpl w:val="355A406A"/>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07" w15:restartNumberingAfterBreak="0">
    <w:nsid w:val="7A222B47"/>
    <w:multiLevelType w:val="hybridMultilevel"/>
    <w:tmpl w:val="F7B8F7F0"/>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08" w15:restartNumberingAfterBreak="0">
    <w:nsid w:val="7A222BB7"/>
    <w:multiLevelType w:val="hybridMultilevel"/>
    <w:tmpl w:val="828E1F14"/>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09" w15:restartNumberingAfterBreak="0">
    <w:nsid w:val="7B1648A8"/>
    <w:multiLevelType w:val="hybridMultilevel"/>
    <w:tmpl w:val="50E4B298"/>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10" w15:restartNumberingAfterBreak="0">
    <w:nsid w:val="7B3F7DF9"/>
    <w:multiLevelType w:val="hybridMultilevel"/>
    <w:tmpl w:val="3742331A"/>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11" w15:restartNumberingAfterBreak="0">
    <w:nsid w:val="7B414279"/>
    <w:multiLevelType w:val="hybridMultilevel"/>
    <w:tmpl w:val="9B72029E"/>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12" w15:restartNumberingAfterBreak="0">
    <w:nsid w:val="7C58120A"/>
    <w:multiLevelType w:val="hybridMultilevel"/>
    <w:tmpl w:val="EB9E8CF6"/>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13" w15:restartNumberingAfterBreak="0">
    <w:nsid w:val="7F244AFD"/>
    <w:multiLevelType w:val="hybridMultilevel"/>
    <w:tmpl w:val="1CF2F18A"/>
    <w:lvl w:ilvl="0" w:tplc="A3BCF860">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14" w15:restartNumberingAfterBreak="0">
    <w:nsid w:val="7F970FC2"/>
    <w:multiLevelType w:val="hybridMultilevel"/>
    <w:tmpl w:val="7974D3F2"/>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15" w15:restartNumberingAfterBreak="0">
    <w:nsid w:val="7FCC1ACD"/>
    <w:multiLevelType w:val="hybridMultilevel"/>
    <w:tmpl w:val="9D041A4C"/>
    <w:lvl w:ilvl="0" w:tplc="084464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7FE07F8A"/>
    <w:multiLevelType w:val="hybridMultilevel"/>
    <w:tmpl w:val="67CC7A5E"/>
    <w:lvl w:ilvl="0" w:tplc="A3BCF860">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1226262163">
    <w:abstractNumId w:val="215"/>
    <w:lvlOverride w:ilvl="0">
      <w:startOverride w:val="1"/>
    </w:lvlOverride>
  </w:num>
  <w:num w:numId="2" w16cid:durableId="1079669060">
    <w:abstractNumId w:val="148"/>
  </w:num>
  <w:num w:numId="3" w16cid:durableId="184641708">
    <w:abstractNumId w:val="158"/>
  </w:num>
  <w:num w:numId="4" w16cid:durableId="1564370272">
    <w:abstractNumId w:val="158"/>
    <w:lvlOverride w:ilvl="0">
      <w:startOverride w:val="1"/>
    </w:lvlOverride>
  </w:num>
  <w:num w:numId="5" w16cid:durableId="1445148868">
    <w:abstractNumId w:val="148"/>
    <w:lvlOverride w:ilvl="0">
      <w:startOverride w:val="1"/>
    </w:lvlOverride>
  </w:num>
  <w:num w:numId="6" w16cid:durableId="12608306">
    <w:abstractNumId w:val="201"/>
  </w:num>
  <w:num w:numId="7" w16cid:durableId="1145851605">
    <w:abstractNumId w:val="43"/>
  </w:num>
  <w:num w:numId="8" w16cid:durableId="2078089159">
    <w:abstractNumId w:val="110"/>
  </w:num>
  <w:num w:numId="9" w16cid:durableId="993949915">
    <w:abstractNumId w:val="201"/>
    <w:lvlOverride w:ilvl="0">
      <w:startOverride w:val="1"/>
    </w:lvlOverride>
  </w:num>
  <w:num w:numId="10" w16cid:durableId="1012756763">
    <w:abstractNumId w:val="85"/>
  </w:num>
  <w:num w:numId="11" w16cid:durableId="1545822681">
    <w:abstractNumId w:val="100"/>
  </w:num>
  <w:num w:numId="12" w16cid:durableId="367534486">
    <w:abstractNumId w:val="80"/>
  </w:num>
  <w:num w:numId="13" w16cid:durableId="737169606">
    <w:abstractNumId w:val="171"/>
  </w:num>
  <w:num w:numId="14" w16cid:durableId="2021351641">
    <w:abstractNumId w:val="94"/>
  </w:num>
  <w:num w:numId="15" w16cid:durableId="488713888">
    <w:abstractNumId w:val="66"/>
  </w:num>
  <w:num w:numId="16" w16cid:durableId="1730806711">
    <w:abstractNumId w:val="81"/>
  </w:num>
  <w:num w:numId="17" w16cid:durableId="569266075">
    <w:abstractNumId w:val="35"/>
  </w:num>
  <w:num w:numId="18" w16cid:durableId="563566648">
    <w:abstractNumId w:val="91"/>
  </w:num>
  <w:num w:numId="19" w16cid:durableId="499318960">
    <w:abstractNumId w:val="51"/>
  </w:num>
  <w:num w:numId="20" w16cid:durableId="2080252935">
    <w:abstractNumId w:val="142"/>
  </w:num>
  <w:num w:numId="21" w16cid:durableId="1782339687">
    <w:abstractNumId w:val="141"/>
  </w:num>
  <w:num w:numId="22" w16cid:durableId="980571411">
    <w:abstractNumId w:val="112"/>
  </w:num>
  <w:num w:numId="23" w16cid:durableId="2076930845">
    <w:abstractNumId w:val="168"/>
  </w:num>
  <w:num w:numId="24" w16cid:durableId="2130051110">
    <w:abstractNumId w:val="140"/>
  </w:num>
  <w:num w:numId="25" w16cid:durableId="1825971358">
    <w:abstractNumId w:val="111"/>
  </w:num>
  <w:num w:numId="26" w16cid:durableId="165021431">
    <w:abstractNumId w:val="71"/>
  </w:num>
  <w:num w:numId="27" w16cid:durableId="1665235243">
    <w:abstractNumId w:val="205"/>
  </w:num>
  <w:num w:numId="28" w16cid:durableId="1054087014">
    <w:abstractNumId w:val="130"/>
  </w:num>
  <w:num w:numId="29" w16cid:durableId="1355378527">
    <w:abstractNumId w:val="28"/>
  </w:num>
  <w:num w:numId="30" w16cid:durableId="1650281982">
    <w:abstractNumId w:val="33"/>
  </w:num>
  <w:num w:numId="31" w16cid:durableId="1281062380">
    <w:abstractNumId w:val="10"/>
  </w:num>
  <w:num w:numId="32" w16cid:durableId="530607662">
    <w:abstractNumId w:val="164"/>
  </w:num>
  <w:num w:numId="33" w16cid:durableId="652753799">
    <w:abstractNumId w:val="67"/>
  </w:num>
  <w:num w:numId="34" w16cid:durableId="2029670572">
    <w:abstractNumId w:val="17"/>
  </w:num>
  <w:num w:numId="35" w16cid:durableId="286547859">
    <w:abstractNumId w:val="56"/>
  </w:num>
  <w:num w:numId="36" w16cid:durableId="1503079472">
    <w:abstractNumId w:val="173"/>
  </w:num>
  <w:num w:numId="37" w16cid:durableId="1554612222">
    <w:abstractNumId w:val="39"/>
  </w:num>
  <w:num w:numId="38" w16cid:durableId="217908107">
    <w:abstractNumId w:val="106"/>
  </w:num>
  <w:num w:numId="39" w16cid:durableId="200241154">
    <w:abstractNumId w:val="89"/>
  </w:num>
  <w:num w:numId="40" w16cid:durableId="1595434152">
    <w:abstractNumId w:val="90"/>
  </w:num>
  <w:num w:numId="41" w16cid:durableId="1389305682">
    <w:abstractNumId w:val="203"/>
  </w:num>
  <w:num w:numId="42" w16cid:durableId="1412123150">
    <w:abstractNumId w:val="183"/>
  </w:num>
  <w:num w:numId="43" w16cid:durableId="1215199164">
    <w:abstractNumId w:val="178"/>
  </w:num>
  <w:num w:numId="44" w16cid:durableId="1002196345">
    <w:abstractNumId w:val="21"/>
  </w:num>
  <w:num w:numId="45" w16cid:durableId="1775006801">
    <w:abstractNumId w:val="198"/>
  </w:num>
  <w:num w:numId="46" w16cid:durableId="119417144">
    <w:abstractNumId w:val="37"/>
  </w:num>
  <w:num w:numId="47" w16cid:durableId="1980109147">
    <w:abstractNumId w:val="97"/>
  </w:num>
  <w:num w:numId="48" w16cid:durableId="13653637">
    <w:abstractNumId w:val="4"/>
  </w:num>
  <w:num w:numId="49" w16cid:durableId="26223620">
    <w:abstractNumId w:val="122"/>
  </w:num>
  <w:num w:numId="50" w16cid:durableId="1676684982">
    <w:abstractNumId w:val="148"/>
    <w:lvlOverride w:ilvl="0">
      <w:startOverride w:val="1"/>
    </w:lvlOverride>
  </w:num>
  <w:num w:numId="51" w16cid:durableId="666520152">
    <w:abstractNumId w:val="14"/>
  </w:num>
  <w:num w:numId="52" w16cid:durableId="1296764379">
    <w:abstractNumId w:val="184"/>
  </w:num>
  <w:num w:numId="53" w16cid:durableId="1171487967">
    <w:abstractNumId w:val="144"/>
  </w:num>
  <w:num w:numId="54" w16cid:durableId="1556161745">
    <w:abstractNumId w:val="154"/>
  </w:num>
  <w:num w:numId="55" w16cid:durableId="819539921">
    <w:abstractNumId w:val="148"/>
    <w:lvlOverride w:ilvl="0">
      <w:startOverride w:val="1"/>
    </w:lvlOverride>
  </w:num>
  <w:num w:numId="56" w16cid:durableId="790169901">
    <w:abstractNumId w:val="174"/>
  </w:num>
  <w:num w:numId="57" w16cid:durableId="860509644">
    <w:abstractNumId w:val="158"/>
    <w:lvlOverride w:ilvl="0">
      <w:startOverride w:val="1"/>
    </w:lvlOverride>
  </w:num>
  <w:num w:numId="58" w16cid:durableId="1084642985">
    <w:abstractNumId w:val="148"/>
    <w:lvlOverride w:ilvl="0">
      <w:startOverride w:val="1"/>
    </w:lvlOverride>
  </w:num>
  <w:num w:numId="59" w16cid:durableId="1562864330">
    <w:abstractNumId w:val="63"/>
  </w:num>
  <w:num w:numId="60" w16cid:durableId="280691398">
    <w:abstractNumId w:val="201"/>
    <w:lvlOverride w:ilvl="0">
      <w:startOverride w:val="1"/>
    </w:lvlOverride>
  </w:num>
  <w:num w:numId="61" w16cid:durableId="139419034">
    <w:abstractNumId w:val="148"/>
    <w:lvlOverride w:ilvl="0">
      <w:startOverride w:val="1"/>
    </w:lvlOverride>
  </w:num>
  <w:num w:numId="62" w16cid:durableId="571890931">
    <w:abstractNumId w:val="148"/>
    <w:lvlOverride w:ilvl="0">
      <w:startOverride w:val="1"/>
    </w:lvlOverride>
  </w:num>
  <w:num w:numId="63" w16cid:durableId="653682086">
    <w:abstractNumId w:val="201"/>
    <w:lvlOverride w:ilvl="0">
      <w:startOverride w:val="1"/>
    </w:lvlOverride>
  </w:num>
  <w:num w:numId="64" w16cid:durableId="1736469981">
    <w:abstractNumId w:val="201"/>
    <w:lvlOverride w:ilvl="0">
      <w:startOverride w:val="1"/>
    </w:lvlOverride>
  </w:num>
  <w:num w:numId="65" w16cid:durableId="353114374">
    <w:abstractNumId w:val="201"/>
    <w:lvlOverride w:ilvl="0">
      <w:startOverride w:val="1"/>
    </w:lvlOverride>
  </w:num>
  <w:num w:numId="66" w16cid:durableId="1059985157">
    <w:abstractNumId w:val="148"/>
    <w:lvlOverride w:ilvl="0">
      <w:startOverride w:val="1"/>
    </w:lvlOverride>
  </w:num>
  <w:num w:numId="67" w16cid:durableId="1243374207">
    <w:abstractNumId w:val="177"/>
  </w:num>
  <w:num w:numId="68" w16cid:durableId="1556314749">
    <w:abstractNumId w:val="158"/>
    <w:lvlOverride w:ilvl="0">
      <w:startOverride w:val="1"/>
    </w:lvlOverride>
  </w:num>
  <w:num w:numId="69" w16cid:durableId="1406805752">
    <w:abstractNumId w:val="75"/>
  </w:num>
  <w:num w:numId="70" w16cid:durableId="826633751">
    <w:abstractNumId w:val="182"/>
  </w:num>
  <w:num w:numId="71" w16cid:durableId="860631144">
    <w:abstractNumId w:val="148"/>
    <w:lvlOverride w:ilvl="0">
      <w:startOverride w:val="1"/>
    </w:lvlOverride>
  </w:num>
  <w:num w:numId="72" w16cid:durableId="1427309265">
    <w:abstractNumId w:val="148"/>
    <w:lvlOverride w:ilvl="0">
      <w:startOverride w:val="1"/>
    </w:lvlOverride>
  </w:num>
  <w:num w:numId="73" w16cid:durableId="791049794">
    <w:abstractNumId w:val="73"/>
  </w:num>
  <w:num w:numId="74" w16cid:durableId="505756194">
    <w:abstractNumId w:val="201"/>
    <w:lvlOverride w:ilvl="0">
      <w:startOverride w:val="1"/>
    </w:lvlOverride>
  </w:num>
  <w:num w:numId="75" w16cid:durableId="1465388387">
    <w:abstractNumId w:val="201"/>
    <w:lvlOverride w:ilvl="0">
      <w:startOverride w:val="1"/>
    </w:lvlOverride>
  </w:num>
  <w:num w:numId="76" w16cid:durableId="1168329400">
    <w:abstractNumId w:val="22"/>
  </w:num>
  <w:num w:numId="77" w16cid:durableId="910194702">
    <w:abstractNumId w:val="124"/>
  </w:num>
  <w:num w:numId="78" w16cid:durableId="2018188607">
    <w:abstractNumId w:val="65"/>
  </w:num>
  <w:num w:numId="79" w16cid:durableId="714893388">
    <w:abstractNumId w:val="13"/>
  </w:num>
  <w:num w:numId="80" w16cid:durableId="1748765493">
    <w:abstractNumId w:val="148"/>
    <w:lvlOverride w:ilvl="0">
      <w:startOverride w:val="1"/>
    </w:lvlOverride>
  </w:num>
  <w:num w:numId="81" w16cid:durableId="529026613">
    <w:abstractNumId w:val="201"/>
    <w:lvlOverride w:ilvl="0">
      <w:startOverride w:val="1"/>
    </w:lvlOverride>
  </w:num>
  <w:num w:numId="82" w16cid:durableId="303312165">
    <w:abstractNumId w:val="101"/>
  </w:num>
  <w:num w:numId="83" w16cid:durableId="340861240">
    <w:abstractNumId w:val="186"/>
  </w:num>
  <w:num w:numId="84" w16cid:durableId="550001341">
    <w:abstractNumId w:val="148"/>
    <w:lvlOverride w:ilvl="0">
      <w:startOverride w:val="1"/>
    </w:lvlOverride>
  </w:num>
  <w:num w:numId="85" w16cid:durableId="1150056287">
    <w:abstractNumId w:val="201"/>
    <w:lvlOverride w:ilvl="0">
      <w:startOverride w:val="1"/>
    </w:lvlOverride>
  </w:num>
  <w:num w:numId="86" w16cid:durableId="1554464376">
    <w:abstractNumId w:val="19"/>
  </w:num>
  <w:num w:numId="87" w16cid:durableId="941762157">
    <w:abstractNumId w:val="117"/>
  </w:num>
  <w:num w:numId="88" w16cid:durableId="1657876288">
    <w:abstractNumId w:val="102"/>
  </w:num>
  <w:num w:numId="89" w16cid:durableId="1764493182">
    <w:abstractNumId w:val="79"/>
  </w:num>
  <w:num w:numId="90" w16cid:durableId="477304987">
    <w:abstractNumId w:val="155"/>
  </w:num>
  <w:num w:numId="91" w16cid:durableId="869419186">
    <w:abstractNumId w:val="199"/>
  </w:num>
  <w:num w:numId="92" w16cid:durableId="210964191">
    <w:abstractNumId w:val="158"/>
    <w:lvlOverride w:ilvl="0">
      <w:startOverride w:val="1"/>
    </w:lvlOverride>
  </w:num>
  <w:num w:numId="93" w16cid:durableId="693310215">
    <w:abstractNumId w:val="148"/>
    <w:lvlOverride w:ilvl="0">
      <w:startOverride w:val="1"/>
    </w:lvlOverride>
  </w:num>
  <w:num w:numId="94" w16cid:durableId="352272122">
    <w:abstractNumId w:val="201"/>
    <w:lvlOverride w:ilvl="0">
      <w:startOverride w:val="1"/>
    </w:lvlOverride>
  </w:num>
  <w:num w:numId="95" w16cid:durableId="1348944564">
    <w:abstractNumId w:val="176"/>
  </w:num>
  <w:num w:numId="96" w16cid:durableId="611321340">
    <w:abstractNumId w:val="190"/>
  </w:num>
  <w:num w:numId="97" w16cid:durableId="1453135330">
    <w:abstractNumId w:val="148"/>
    <w:lvlOverride w:ilvl="0">
      <w:startOverride w:val="1"/>
    </w:lvlOverride>
  </w:num>
  <w:num w:numId="98" w16cid:durableId="970476651">
    <w:abstractNumId w:val="46"/>
  </w:num>
  <w:num w:numId="99" w16cid:durableId="1646854754">
    <w:abstractNumId w:val="31"/>
  </w:num>
  <w:num w:numId="100" w16cid:durableId="605432034">
    <w:abstractNumId w:val="201"/>
    <w:lvlOverride w:ilvl="0">
      <w:startOverride w:val="1"/>
    </w:lvlOverride>
  </w:num>
  <w:num w:numId="101" w16cid:durableId="399788427">
    <w:abstractNumId w:val="40"/>
  </w:num>
  <w:num w:numId="102" w16cid:durableId="489173211">
    <w:abstractNumId w:val="179"/>
  </w:num>
  <w:num w:numId="103" w16cid:durableId="2051373191">
    <w:abstractNumId w:val="34"/>
  </w:num>
  <w:num w:numId="104" w16cid:durableId="840193924">
    <w:abstractNumId w:val="162"/>
  </w:num>
  <w:num w:numId="105" w16cid:durableId="627318371">
    <w:abstractNumId w:val="78"/>
  </w:num>
  <w:num w:numId="106" w16cid:durableId="2127114891">
    <w:abstractNumId w:val="125"/>
  </w:num>
  <w:num w:numId="107" w16cid:durableId="1302926546">
    <w:abstractNumId w:val="148"/>
    <w:lvlOverride w:ilvl="0">
      <w:startOverride w:val="1"/>
    </w:lvlOverride>
  </w:num>
  <w:num w:numId="108" w16cid:durableId="5058041">
    <w:abstractNumId w:val="93"/>
  </w:num>
  <w:num w:numId="109" w16cid:durableId="1904370889">
    <w:abstractNumId w:val="195"/>
  </w:num>
  <w:num w:numId="110" w16cid:durableId="1365903356">
    <w:abstractNumId w:val="47"/>
  </w:num>
  <w:num w:numId="111" w16cid:durableId="1855069172">
    <w:abstractNumId w:val="108"/>
  </w:num>
  <w:num w:numId="112" w16cid:durableId="95836296">
    <w:abstractNumId w:val="148"/>
    <w:lvlOverride w:ilvl="0">
      <w:startOverride w:val="1"/>
    </w:lvlOverride>
  </w:num>
  <w:num w:numId="113" w16cid:durableId="677729568">
    <w:abstractNumId w:val="109"/>
  </w:num>
  <w:num w:numId="114" w16cid:durableId="2062897794">
    <w:abstractNumId w:val="61"/>
  </w:num>
  <w:num w:numId="115" w16cid:durableId="2037581833">
    <w:abstractNumId w:val="60"/>
  </w:num>
  <w:num w:numId="116" w16cid:durableId="1606956554">
    <w:abstractNumId w:val="70"/>
  </w:num>
  <w:num w:numId="117" w16cid:durableId="1576013606">
    <w:abstractNumId w:val="201"/>
    <w:lvlOverride w:ilvl="0">
      <w:startOverride w:val="1"/>
    </w:lvlOverride>
  </w:num>
  <w:num w:numId="118" w16cid:durableId="1206481460">
    <w:abstractNumId w:val="32"/>
  </w:num>
  <w:num w:numId="119" w16cid:durableId="225261662">
    <w:abstractNumId w:val="29"/>
  </w:num>
  <w:num w:numId="120" w16cid:durableId="820121740">
    <w:abstractNumId w:val="133"/>
  </w:num>
  <w:num w:numId="121" w16cid:durableId="95761128">
    <w:abstractNumId w:val="55"/>
  </w:num>
  <w:num w:numId="122" w16cid:durableId="1042485410">
    <w:abstractNumId w:val="148"/>
    <w:lvlOverride w:ilvl="0">
      <w:startOverride w:val="1"/>
    </w:lvlOverride>
  </w:num>
  <w:num w:numId="123" w16cid:durableId="1020353607">
    <w:abstractNumId w:val="163"/>
  </w:num>
  <w:num w:numId="124" w16cid:durableId="1503011272">
    <w:abstractNumId w:val="26"/>
  </w:num>
  <w:num w:numId="125" w16cid:durableId="1079980341">
    <w:abstractNumId w:val="42"/>
  </w:num>
  <w:num w:numId="126" w16cid:durableId="2134857001">
    <w:abstractNumId w:val="201"/>
    <w:lvlOverride w:ilvl="0">
      <w:startOverride w:val="1"/>
    </w:lvlOverride>
  </w:num>
  <w:num w:numId="127" w16cid:durableId="1309281358">
    <w:abstractNumId w:val="193"/>
  </w:num>
  <w:num w:numId="128" w16cid:durableId="1291521807">
    <w:abstractNumId w:val="2"/>
  </w:num>
  <w:num w:numId="129" w16cid:durableId="1452941166">
    <w:abstractNumId w:val="201"/>
    <w:lvlOverride w:ilvl="0">
      <w:startOverride w:val="1"/>
    </w:lvlOverride>
  </w:num>
  <w:num w:numId="130" w16cid:durableId="2008632241">
    <w:abstractNumId w:val="50"/>
  </w:num>
  <w:num w:numId="131" w16cid:durableId="2082024884">
    <w:abstractNumId w:val="172"/>
  </w:num>
  <w:num w:numId="132" w16cid:durableId="427434356">
    <w:abstractNumId w:val="175"/>
  </w:num>
  <w:num w:numId="133" w16cid:durableId="301084052">
    <w:abstractNumId w:val="187"/>
  </w:num>
  <w:num w:numId="134" w16cid:durableId="1257861583">
    <w:abstractNumId w:val="148"/>
    <w:lvlOverride w:ilvl="0">
      <w:startOverride w:val="1"/>
    </w:lvlOverride>
  </w:num>
  <w:num w:numId="135" w16cid:durableId="1655529870">
    <w:abstractNumId w:val="6"/>
  </w:num>
  <w:num w:numId="136" w16cid:durableId="1535457518">
    <w:abstractNumId w:val="114"/>
  </w:num>
  <w:num w:numId="137" w16cid:durableId="1148017880">
    <w:abstractNumId w:val="211"/>
  </w:num>
  <w:num w:numId="138" w16cid:durableId="99029778">
    <w:abstractNumId w:val="148"/>
    <w:lvlOverride w:ilvl="0">
      <w:startOverride w:val="1"/>
    </w:lvlOverride>
  </w:num>
  <w:num w:numId="139" w16cid:durableId="1253704912">
    <w:abstractNumId w:val="74"/>
  </w:num>
  <w:num w:numId="140" w16cid:durableId="1121149642">
    <w:abstractNumId w:val="58"/>
  </w:num>
  <w:num w:numId="141" w16cid:durableId="438988014">
    <w:abstractNumId w:val="158"/>
    <w:lvlOverride w:ilvl="0">
      <w:startOverride w:val="1"/>
    </w:lvlOverride>
  </w:num>
  <w:num w:numId="142" w16cid:durableId="1022896743">
    <w:abstractNumId w:val="148"/>
    <w:lvlOverride w:ilvl="0">
      <w:startOverride w:val="1"/>
    </w:lvlOverride>
  </w:num>
  <w:num w:numId="143" w16cid:durableId="1911427451">
    <w:abstractNumId w:val="27"/>
  </w:num>
  <w:num w:numId="144" w16cid:durableId="1632399744">
    <w:abstractNumId w:val="201"/>
    <w:lvlOverride w:ilvl="0">
      <w:startOverride w:val="1"/>
    </w:lvlOverride>
  </w:num>
  <w:num w:numId="145" w16cid:durableId="2092697637">
    <w:abstractNumId w:val="148"/>
    <w:lvlOverride w:ilvl="0">
      <w:startOverride w:val="1"/>
    </w:lvlOverride>
  </w:num>
  <w:num w:numId="146" w16cid:durableId="650864310">
    <w:abstractNumId w:val="87"/>
  </w:num>
  <w:num w:numId="147" w16cid:durableId="612127841">
    <w:abstractNumId w:val="216"/>
  </w:num>
  <w:num w:numId="148" w16cid:durableId="1654216946">
    <w:abstractNumId w:val="148"/>
    <w:lvlOverride w:ilvl="0">
      <w:startOverride w:val="1"/>
    </w:lvlOverride>
  </w:num>
  <w:num w:numId="149" w16cid:durableId="1933391173">
    <w:abstractNumId w:val="194"/>
  </w:num>
  <w:num w:numId="150" w16cid:durableId="1495678242">
    <w:abstractNumId w:val="11"/>
  </w:num>
  <w:num w:numId="151" w16cid:durableId="107553001">
    <w:abstractNumId w:val="103"/>
  </w:num>
  <w:num w:numId="152" w16cid:durableId="1122959895">
    <w:abstractNumId w:val="161"/>
  </w:num>
  <w:num w:numId="153" w16cid:durableId="1692492326">
    <w:abstractNumId w:val="128"/>
  </w:num>
  <w:num w:numId="154" w16cid:durableId="580484131">
    <w:abstractNumId w:val="204"/>
  </w:num>
  <w:num w:numId="155" w16cid:durableId="665472557">
    <w:abstractNumId w:val="157"/>
  </w:num>
  <w:num w:numId="156" w16cid:durableId="1310288503">
    <w:abstractNumId w:val="131"/>
  </w:num>
  <w:num w:numId="157" w16cid:durableId="745538687">
    <w:abstractNumId w:val="25"/>
  </w:num>
  <w:num w:numId="158" w16cid:durableId="527911740">
    <w:abstractNumId w:val="44"/>
  </w:num>
  <w:num w:numId="159" w16cid:durableId="1973244389">
    <w:abstractNumId w:val="191"/>
  </w:num>
  <w:num w:numId="160" w16cid:durableId="2010475766">
    <w:abstractNumId w:val="105"/>
  </w:num>
  <w:num w:numId="161" w16cid:durableId="1770660408">
    <w:abstractNumId w:val="68"/>
  </w:num>
  <w:num w:numId="162" w16cid:durableId="2118602854">
    <w:abstractNumId w:val="209"/>
  </w:num>
  <w:num w:numId="163" w16cid:durableId="438063246">
    <w:abstractNumId w:val="170"/>
  </w:num>
  <w:num w:numId="164" w16cid:durableId="338626152">
    <w:abstractNumId w:val="214"/>
  </w:num>
  <w:num w:numId="165" w16cid:durableId="1908028658">
    <w:abstractNumId w:val="148"/>
    <w:lvlOverride w:ilvl="0">
      <w:startOverride w:val="1"/>
    </w:lvlOverride>
  </w:num>
  <w:num w:numId="166" w16cid:durableId="1563829560">
    <w:abstractNumId w:val="201"/>
    <w:lvlOverride w:ilvl="0">
      <w:startOverride w:val="1"/>
    </w:lvlOverride>
  </w:num>
  <w:num w:numId="167" w16cid:durableId="562452354">
    <w:abstractNumId w:val="52"/>
  </w:num>
  <w:num w:numId="168" w16cid:durableId="1531454241">
    <w:abstractNumId w:val="143"/>
  </w:num>
  <w:num w:numId="169" w16cid:durableId="1704013800">
    <w:abstractNumId w:val="83"/>
  </w:num>
  <w:num w:numId="170" w16cid:durableId="602373132">
    <w:abstractNumId w:val="202"/>
  </w:num>
  <w:num w:numId="171" w16cid:durableId="875583643">
    <w:abstractNumId w:val="148"/>
    <w:lvlOverride w:ilvl="0">
      <w:startOverride w:val="1"/>
    </w:lvlOverride>
  </w:num>
  <w:num w:numId="172" w16cid:durableId="1862812302">
    <w:abstractNumId w:val="98"/>
  </w:num>
  <w:num w:numId="173" w16cid:durableId="305473103">
    <w:abstractNumId w:val="169"/>
  </w:num>
  <w:num w:numId="174" w16cid:durableId="1451163730">
    <w:abstractNumId w:val="62"/>
  </w:num>
  <w:num w:numId="175" w16cid:durableId="2008046259">
    <w:abstractNumId w:val="213"/>
  </w:num>
  <w:num w:numId="176" w16cid:durableId="1525170437">
    <w:abstractNumId w:val="129"/>
  </w:num>
  <w:num w:numId="177" w16cid:durableId="653753552">
    <w:abstractNumId w:val="54"/>
  </w:num>
  <w:num w:numId="178" w16cid:durableId="246312079">
    <w:abstractNumId w:val="30"/>
  </w:num>
  <w:num w:numId="179" w16cid:durableId="1749762841">
    <w:abstractNumId w:val="207"/>
  </w:num>
  <w:num w:numId="180" w16cid:durableId="1181118310">
    <w:abstractNumId w:val="5"/>
  </w:num>
  <w:num w:numId="181" w16cid:durableId="1955016263">
    <w:abstractNumId w:val="120"/>
  </w:num>
  <w:num w:numId="182" w16cid:durableId="514076157">
    <w:abstractNumId w:val="201"/>
    <w:lvlOverride w:ilvl="0">
      <w:startOverride w:val="1"/>
    </w:lvlOverride>
  </w:num>
  <w:num w:numId="183" w16cid:durableId="279652777">
    <w:abstractNumId w:val="1"/>
  </w:num>
  <w:num w:numId="184" w16cid:durableId="1944336486">
    <w:abstractNumId w:val="160"/>
  </w:num>
  <w:num w:numId="185" w16cid:durableId="1676154113">
    <w:abstractNumId w:val="88"/>
  </w:num>
  <w:num w:numId="186" w16cid:durableId="2054498030">
    <w:abstractNumId w:val="20"/>
  </w:num>
  <w:num w:numId="187" w16cid:durableId="739333421">
    <w:abstractNumId w:val="64"/>
  </w:num>
  <w:num w:numId="188" w16cid:durableId="1789930864">
    <w:abstractNumId w:val="148"/>
    <w:lvlOverride w:ilvl="0">
      <w:startOverride w:val="1"/>
    </w:lvlOverride>
  </w:num>
  <w:num w:numId="189" w16cid:durableId="1616790925">
    <w:abstractNumId w:val="148"/>
    <w:lvlOverride w:ilvl="0">
      <w:startOverride w:val="1"/>
    </w:lvlOverride>
  </w:num>
  <w:num w:numId="190" w16cid:durableId="84738764">
    <w:abstractNumId w:val="3"/>
  </w:num>
  <w:num w:numId="191" w16cid:durableId="1894807723">
    <w:abstractNumId w:val="41"/>
  </w:num>
  <w:num w:numId="192" w16cid:durableId="211768173">
    <w:abstractNumId w:val="148"/>
    <w:lvlOverride w:ilvl="0">
      <w:startOverride w:val="1"/>
    </w:lvlOverride>
  </w:num>
  <w:num w:numId="193" w16cid:durableId="887450659">
    <w:abstractNumId w:val="48"/>
  </w:num>
  <w:num w:numId="194" w16cid:durableId="1462921082">
    <w:abstractNumId w:val="76"/>
  </w:num>
  <w:num w:numId="195" w16cid:durableId="139463283">
    <w:abstractNumId w:val="201"/>
    <w:lvlOverride w:ilvl="0">
      <w:startOverride w:val="1"/>
    </w:lvlOverride>
  </w:num>
  <w:num w:numId="196" w16cid:durableId="255677342">
    <w:abstractNumId w:val="165"/>
  </w:num>
  <w:num w:numId="197" w16cid:durableId="333530069">
    <w:abstractNumId w:val="72"/>
  </w:num>
  <w:num w:numId="198" w16cid:durableId="162403176">
    <w:abstractNumId w:val="116"/>
  </w:num>
  <w:num w:numId="199" w16cid:durableId="700133343">
    <w:abstractNumId w:val="208"/>
  </w:num>
  <w:num w:numId="200" w16cid:durableId="1284574334">
    <w:abstractNumId w:val="53"/>
  </w:num>
  <w:num w:numId="201" w16cid:durableId="9065708">
    <w:abstractNumId w:val="23"/>
  </w:num>
  <w:num w:numId="202" w16cid:durableId="921184448">
    <w:abstractNumId w:val="9"/>
  </w:num>
  <w:num w:numId="203" w16cid:durableId="251014751">
    <w:abstractNumId w:val="24"/>
  </w:num>
  <w:num w:numId="204" w16cid:durableId="502353761">
    <w:abstractNumId w:val="57"/>
  </w:num>
  <w:num w:numId="205" w16cid:durableId="53554538">
    <w:abstractNumId w:val="115"/>
  </w:num>
  <w:num w:numId="206" w16cid:durableId="1807048654">
    <w:abstractNumId w:val="99"/>
  </w:num>
  <w:num w:numId="207" w16cid:durableId="439878384">
    <w:abstractNumId w:val="148"/>
    <w:lvlOverride w:ilvl="0">
      <w:startOverride w:val="1"/>
    </w:lvlOverride>
  </w:num>
  <w:num w:numId="208" w16cid:durableId="1809778284">
    <w:abstractNumId w:val="150"/>
  </w:num>
  <w:num w:numId="209" w16cid:durableId="32729041">
    <w:abstractNumId w:val="158"/>
    <w:lvlOverride w:ilvl="0">
      <w:startOverride w:val="1"/>
    </w:lvlOverride>
  </w:num>
  <w:num w:numId="210" w16cid:durableId="456917569">
    <w:abstractNumId w:val="96"/>
  </w:num>
  <w:num w:numId="211" w16cid:durableId="684668707">
    <w:abstractNumId w:val="148"/>
    <w:lvlOverride w:ilvl="0">
      <w:startOverride w:val="1"/>
    </w:lvlOverride>
  </w:num>
  <w:num w:numId="212" w16cid:durableId="175969767">
    <w:abstractNumId w:val="148"/>
    <w:lvlOverride w:ilvl="0">
      <w:startOverride w:val="1"/>
    </w:lvlOverride>
  </w:num>
  <w:num w:numId="213" w16cid:durableId="1621766799">
    <w:abstractNumId w:val="201"/>
    <w:lvlOverride w:ilvl="0">
      <w:startOverride w:val="1"/>
    </w:lvlOverride>
  </w:num>
  <w:num w:numId="214" w16cid:durableId="1324578313">
    <w:abstractNumId w:val="148"/>
    <w:lvlOverride w:ilvl="0">
      <w:startOverride w:val="1"/>
    </w:lvlOverride>
  </w:num>
  <w:num w:numId="215" w16cid:durableId="465851621">
    <w:abstractNumId w:val="148"/>
    <w:lvlOverride w:ilvl="0">
      <w:startOverride w:val="1"/>
    </w:lvlOverride>
  </w:num>
  <w:num w:numId="216" w16cid:durableId="170335765">
    <w:abstractNumId w:val="201"/>
    <w:lvlOverride w:ilvl="0">
      <w:startOverride w:val="1"/>
    </w:lvlOverride>
  </w:num>
  <w:num w:numId="217" w16cid:durableId="1010646875">
    <w:abstractNumId w:val="82"/>
  </w:num>
  <w:num w:numId="218" w16cid:durableId="1278563064">
    <w:abstractNumId w:val="212"/>
  </w:num>
  <w:num w:numId="219" w16cid:durableId="1001854133">
    <w:abstractNumId w:val="38"/>
  </w:num>
  <w:num w:numId="220" w16cid:durableId="477773296">
    <w:abstractNumId w:val="69"/>
  </w:num>
  <w:num w:numId="221" w16cid:durableId="1465149868">
    <w:abstractNumId w:val="36"/>
  </w:num>
  <w:num w:numId="222" w16cid:durableId="943652899">
    <w:abstractNumId w:val="197"/>
  </w:num>
  <w:num w:numId="223" w16cid:durableId="1958245874">
    <w:abstractNumId w:val="134"/>
  </w:num>
  <w:num w:numId="224" w16cid:durableId="587541606">
    <w:abstractNumId w:val="18"/>
  </w:num>
  <w:num w:numId="225" w16cid:durableId="2084601104">
    <w:abstractNumId w:val="158"/>
    <w:lvlOverride w:ilvl="0">
      <w:startOverride w:val="1"/>
    </w:lvlOverride>
  </w:num>
  <w:num w:numId="226" w16cid:durableId="830603993">
    <w:abstractNumId w:val="149"/>
  </w:num>
  <w:num w:numId="227" w16cid:durableId="1644777860">
    <w:abstractNumId w:val="15"/>
  </w:num>
  <w:num w:numId="228" w16cid:durableId="2025932635">
    <w:abstractNumId w:val="118"/>
  </w:num>
  <w:num w:numId="229" w16cid:durableId="938803560">
    <w:abstractNumId w:val="92"/>
  </w:num>
  <w:num w:numId="230" w16cid:durableId="808471537">
    <w:abstractNumId w:val="45"/>
  </w:num>
  <w:num w:numId="231" w16cid:durableId="527568491">
    <w:abstractNumId w:val="196"/>
  </w:num>
  <w:num w:numId="232" w16cid:durableId="1332491032">
    <w:abstractNumId w:val="167"/>
  </w:num>
  <w:num w:numId="233" w16cid:durableId="1348750089">
    <w:abstractNumId w:val="158"/>
    <w:lvlOverride w:ilvl="0">
      <w:startOverride w:val="1"/>
    </w:lvlOverride>
  </w:num>
  <w:num w:numId="234" w16cid:durableId="1262880866">
    <w:abstractNumId w:val="148"/>
    <w:lvlOverride w:ilvl="0">
      <w:startOverride w:val="1"/>
    </w:lvlOverride>
  </w:num>
  <w:num w:numId="235" w16cid:durableId="1081097213">
    <w:abstractNumId w:val="201"/>
    <w:lvlOverride w:ilvl="0">
      <w:startOverride w:val="1"/>
    </w:lvlOverride>
  </w:num>
  <w:num w:numId="236" w16cid:durableId="431441203">
    <w:abstractNumId w:val="180"/>
  </w:num>
  <w:num w:numId="237" w16cid:durableId="33509952">
    <w:abstractNumId w:val="8"/>
  </w:num>
  <w:num w:numId="238" w16cid:durableId="868495972">
    <w:abstractNumId w:val="7"/>
  </w:num>
  <w:num w:numId="239" w16cid:durableId="1633898414">
    <w:abstractNumId w:val="77"/>
  </w:num>
  <w:num w:numId="240" w16cid:durableId="74859451">
    <w:abstractNumId w:val="153"/>
  </w:num>
  <w:num w:numId="241" w16cid:durableId="369109892">
    <w:abstractNumId w:val="158"/>
    <w:lvlOverride w:ilvl="0">
      <w:startOverride w:val="1"/>
    </w:lvlOverride>
  </w:num>
  <w:num w:numId="242" w16cid:durableId="264729116">
    <w:abstractNumId w:val="148"/>
    <w:lvlOverride w:ilvl="0">
      <w:startOverride w:val="1"/>
    </w:lvlOverride>
  </w:num>
  <w:num w:numId="243" w16cid:durableId="2103453041">
    <w:abstractNumId w:val="201"/>
    <w:lvlOverride w:ilvl="0">
      <w:startOverride w:val="1"/>
    </w:lvlOverride>
  </w:num>
  <w:num w:numId="244" w16cid:durableId="738869298">
    <w:abstractNumId w:val="200"/>
  </w:num>
  <w:num w:numId="245" w16cid:durableId="299072349">
    <w:abstractNumId w:val="192"/>
  </w:num>
  <w:num w:numId="246" w16cid:durableId="1812819405">
    <w:abstractNumId w:val="86"/>
  </w:num>
  <w:num w:numId="247" w16cid:durableId="846017068">
    <w:abstractNumId w:val="126"/>
  </w:num>
  <w:num w:numId="248" w16cid:durableId="294139197">
    <w:abstractNumId w:val="148"/>
    <w:lvlOverride w:ilvl="0">
      <w:startOverride w:val="1"/>
    </w:lvlOverride>
  </w:num>
  <w:num w:numId="249" w16cid:durableId="683556871">
    <w:abstractNumId w:val="84"/>
  </w:num>
  <w:num w:numId="250" w16cid:durableId="519048651">
    <w:abstractNumId w:val="189"/>
  </w:num>
  <w:num w:numId="251" w16cid:durableId="1627854704">
    <w:abstractNumId w:val="139"/>
  </w:num>
  <w:num w:numId="252" w16cid:durableId="1797867410">
    <w:abstractNumId w:val="49"/>
  </w:num>
  <w:num w:numId="253" w16cid:durableId="2087995131">
    <w:abstractNumId w:val="158"/>
    <w:lvlOverride w:ilvl="0">
      <w:startOverride w:val="1"/>
    </w:lvlOverride>
  </w:num>
  <w:num w:numId="254" w16cid:durableId="1452825216">
    <w:abstractNumId w:val="148"/>
    <w:lvlOverride w:ilvl="0">
      <w:startOverride w:val="1"/>
    </w:lvlOverride>
  </w:num>
  <w:num w:numId="255" w16cid:durableId="678893352">
    <w:abstractNumId w:val="104"/>
  </w:num>
  <w:num w:numId="256" w16cid:durableId="117072418">
    <w:abstractNumId w:val="201"/>
    <w:lvlOverride w:ilvl="0">
      <w:startOverride w:val="1"/>
    </w:lvlOverride>
  </w:num>
  <w:num w:numId="257" w16cid:durableId="1851604041">
    <w:abstractNumId w:val="148"/>
    <w:lvlOverride w:ilvl="0">
      <w:startOverride w:val="1"/>
    </w:lvlOverride>
  </w:num>
  <w:num w:numId="258" w16cid:durableId="119495588">
    <w:abstractNumId w:val="121"/>
  </w:num>
  <w:num w:numId="259" w16cid:durableId="1894462241">
    <w:abstractNumId w:val="148"/>
    <w:lvlOverride w:ilvl="0">
      <w:startOverride w:val="1"/>
    </w:lvlOverride>
  </w:num>
  <w:num w:numId="260" w16cid:durableId="885068954">
    <w:abstractNumId w:val="148"/>
    <w:lvlOverride w:ilvl="0">
      <w:startOverride w:val="1"/>
    </w:lvlOverride>
  </w:num>
  <w:num w:numId="261" w16cid:durableId="449666074">
    <w:abstractNumId w:val="206"/>
  </w:num>
  <w:num w:numId="262" w16cid:durableId="287202681">
    <w:abstractNumId w:val="148"/>
    <w:lvlOverride w:ilvl="0">
      <w:startOverride w:val="1"/>
    </w:lvlOverride>
  </w:num>
  <w:num w:numId="263" w16cid:durableId="997460157">
    <w:abstractNumId w:val="123"/>
  </w:num>
  <w:num w:numId="264" w16cid:durableId="2088264374">
    <w:abstractNumId w:val="148"/>
    <w:lvlOverride w:ilvl="0">
      <w:startOverride w:val="1"/>
    </w:lvlOverride>
  </w:num>
  <w:num w:numId="265" w16cid:durableId="501244078">
    <w:abstractNumId w:val="107"/>
  </w:num>
  <w:num w:numId="266" w16cid:durableId="1010452238">
    <w:abstractNumId w:val="113"/>
  </w:num>
  <w:num w:numId="267" w16cid:durableId="927882864">
    <w:abstractNumId w:val="132"/>
  </w:num>
  <w:num w:numId="268" w16cid:durableId="770902694">
    <w:abstractNumId w:val="158"/>
    <w:lvlOverride w:ilvl="0">
      <w:startOverride w:val="1"/>
    </w:lvlOverride>
  </w:num>
  <w:num w:numId="269" w16cid:durableId="1066683060">
    <w:abstractNumId w:val="185"/>
  </w:num>
  <w:num w:numId="270" w16cid:durableId="340471181">
    <w:abstractNumId w:val="158"/>
    <w:lvlOverride w:ilvl="0">
      <w:startOverride w:val="1"/>
    </w:lvlOverride>
  </w:num>
  <w:num w:numId="271" w16cid:durableId="698235628">
    <w:abstractNumId w:val="148"/>
    <w:lvlOverride w:ilvl="0">
      <w:startOverride w:val="1"/>
    </w:lvlOverride>
  </w:num>
  <w:num w:numId="272" w16cid:durableId="517547913">
    <w:abstractNumId w:val="201"/>
    <w:lvlOverride w:ilvl="0">
      <w:startOverride w:val="1"/>
    </w:lvlOverride>
  </w:num>
  <w:num w:numId="273" w16cid:durableId="1715420662">
    <w:abstractNumId w:val="188"/>
  </w:num>
  <w:num w:numId="274" w16cid:durableId="1425146188">
    <w:abstractNumId w:val="200"/>
    <w:lvlOverride w:ilvl="0">
      <w:startOverride w:val="1"/>
    </w:lvlOverride>
  </w:num>
  <w:num w:numId="275" w16cid:durableId="1791313721">
    <w:abstractNumId w:val="16"/>
  </w:num>
  <w:num w:numId="276" w16cid:durableId="591167040">
    <w:abstractNumId w:val="166"/>
  </w:num>
  <w:num w:numId="277" w16cid:durableId="651836501">
    <w:abstractNumId w:val="146"/>
  </w:num>
  <w:num w:numId="278" w16cid:durableId="1164858808">
    <w:abstractNumId w:val="210"/>
  </w:num>
  <w:num w:numId="279" w16cid:durableId="1083641679">
    <w:abstractNumId w:val="95"/>
  </w:num>
  <w:num w:numId="280" w16cid:durableId="1852790328">
    <w:abstractNumId w:val="137"/>
  </w:num>
  <w:num w:numId="281" w16cid:durableId="1466194749">
    <w:abstractNumId w:val="201"/>
    <w:lvlOverride w:ilvl="0">
      <w:startOverride w:val="1"/>
    </w:lvlOverride>
  </w:num>
  <w:num w:numId="282" w16cid:durableId="2133085771">
    <w:abstractNumId w:val="201"/>
    <w:lvlOverride w:ilvl="0">
      <w:startOverride w:val="1"/>
    </w:lvlOverride>
  </w:num>
  <w:num w:numId="283" w16cid:durableId="1808619474">
    <w:abstractNumId w:val="147"/>
  </w:num>
  <w:num w:numId="284" w16cid:durableId="1831866361">
    <w:abstractNumId w:val="59"/>
  </w:num>
  <w:num w:numId="285" w16cid:durableId="1690328167">
    <w:abstractNumId w:val="148"/>
    <w:lvlOverride w:ilvl="0">
      <w:startOverride w:val="1"/>
    </w:lvlOverride>
  </w:num>
  <w:num w:numId="286" w16cid:durableId="606274197">
    <w:abstractNumId w:val="201"/>
    <w:lvlOverride w:ilvl="0">
      <w:startOverride w:val="1"/>
    </w:lvlOverride>
  </w:num>
  <w:num w:numId="287" w16cid:durableId="893587755">
    <w:abstractNumId w:val="12"/>
  </w:num>
  <w:num w:numId="288" w16cid:durableId="1086457306">
    <w:abstractNumId w:val="201"/>
    <w:lvlOverride w:ilvl="0">
      <w:startOverride w:val="1"/>
    </w:lvlOverride>
  </w:num>
  <w:num w:numId="289" w16cid:durableId="9936036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66527514">
    <w:abstractNumId w:val="151"/>
  </w:num>
  <w:num w:numId="291" w16cid:durableId="1333870369">
    <w:abstractNumId w:val="158"/>
    <w:lvlOverride w:ilvl="0">
      <w:startOverride w:val="1"/>
    </w:lvlOverride>
  </w:num>
  <w:num w:numId="292" w16cid:durableId="96219095">
    <w:abstractNumId w:val="158"/>
    <w:lvlOverride w:ilvl="0">
      <w:startOverride w:val="2"/>
    </w:lvlOverride>
  </w:num>
  <w:num w:numId="293" w16cid:durableId="1957058296">
    <w:abstractNumId w:val="181"/>
  </w:num>
  <w:num w:numId="294" w16cid:durableId="965350169">
    <w:abstractNumId w:val="119"/>
  </w:num>
  <w:num w:numId="295" w16cid:durableId="1534884721">
    <w:abstractNumId w:val="201"/>
    <w:lvlOverride w:ilvl="0">
      <w:startOverride w:val="1"/>
    </w:lvlOverride>
  </w:num>
  <w:num w:numId="296" w16cid:durableId="1976986210">
    <w:abstractNumId w:val="156"/>
  </w:num>
  <w:num w:numId="297" w16cid:durableId="2001539368">
    <w:abstractNumId w:val="127"/>
  </w:num>
  <w:num w:numId="298" w16cid:durableId="1818297715">
    <w:abstractNumId w:val="138"/>
  </w:num>
  <w:num w:numId="299" w16cid:durableId="1125273477">
    <w:abstractNumId w:val="152"/>
  </w:num>
  <w:num w:numId="300" w16cid:durableId="2035962368">
    <w:abstractNumId w:val="145"/>
  </w:num>
  <w:num w:numId="301" w16cid:durableId="196630069">
    <w:abstractNumId w:val="136"/>
  </w:num>
  <w:num w:numId="302" w16cid:durableId="145827894">
    <w:abstractNumId w:val="159"/>
  </w:num>
  <w:num w:numId="303" w16cid:durableId="1372459126">
    <w:abstractNumId w:val="135"/>
  </w:num>
  <w:numIdMacAtCleanup w:val="2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activeWritingStyle w:appName="MSWord" w:lang="it-IT" w:vendorID="64" w:dllVersion="6" w:nlCheck="1" w:checkStyle="0"/>
  <w:activeWritingStyle w:appName="MSWord" w:lang="es-AR" w:vendorID="64" w:dllVersion="6" w:nlCheck="1" w:checkStyle="0"/>
  <w:activeWritingStyle w:appName="MSWord" w:lang="es-ES_tradnl" w:vendorID="64" w:dllVersion="6" w:nlCheck="1" w:checkStyle="0"/>
  <w:activeWritingStyle w:appName="MSWord" w:lang="en-US" w:vendorID="64" w:dllVersion="6" w:nlCheck="1" w:checkStyle="0"/>
  <w:activeWritingStyle w:appName="MSWord" w:lang="fr-FR" w:vendorID="64" w:dllVersion="6" w:nlCheck="1" w:checkStyle="1"/>
  <w:activeWritingStyle w:appName="MSWord" w:lang="es-PE" w:vendorID="64" w:dllVersion="6" w:nlCheck="1" w:checkStyle="1"/>
  <w:activeWritingStyle w:appName="MSWord" w:lang="es-ES" w:vendorID="64" w:dllVersion="6" w:nlCheck="1" w:checkStyle="0"/>
  <w:activeWritingStyle w:appName="MSWord" w:lang="es-ES_tradnl" w:vendorID="64" w:dllVersion="0" w:nlCheck="1" w:checkStyle="0"/>
  <w:activeWritingStyle w:appName="MSWord" w:lang="es-AR" w:vendorID="64" w:dllVersion="0" w:nlCheck="1" w:checkStyle="0"/>
  <w:activeWritingStyle w:appName="MSWord" w:lang="en-US" w:vendorID="64" w:dllVersion="0" w:nlCheck="1" w:checkStyle="0"/>
  <w:activeWritingStyle w:appName="MSWord" w:lang="fr-FR" w:vendorID="64" w:dllVersion="0" w:nlCheck="1" w:checkStyle="0"/>
  <w:activeWritingStyle w:appName="MSWord" w:lang="es-PE"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AR" w:vendorID="64" w:dllVersion="4096" w:nlCheck="1" w:checkStyle="0"/>
  <w:activeWritingStyle w:appName="MSWord" w:lang="en-US" w:vendorID="64" w:dllVersion="4096" w:nlCheck="1" w:checkStyle="0"/>
  <w:activeWritingStyle w:appName="MSWord" w:lang="it-IT" w:vendorID="64" w:dllVersion="4096" w:nlCheck="1" w:checkStyle="0"/>
  <w:activeWritingStyle w:appName="MSWord" w:lang="fr-FR" w:vendorID="64" w:dllVersion="4096" w:nlCheck="1" w:checkStyle="0"/>
  <w:activeWritingStyle w:appName="MSWord" w:lang="es-PE" w:vendorID="64" w:dllVersion="4096" w:nlCheck="1" w:checkStyle="0"/>
  <w:activeWritingStyle w:appName="MSWord" w:lang="es-ES" w:vendorID="64" w:dllVersion="4096" w:nlCheck="1" w:checkStyle="0"/>
  <w:activeWritingStyle w:appName="MSWord" w:lang="es-419" w:vendorID="64" w:dllVersion="4096" w:nlCheck="1" w:checkStyle="0"/>
  <w:activeWritingStyle w:appName="MSWord" w:lang="es-419" w:vendorID="64" w:dllVersion="0" w:nlCheck="1" w:checkStyle="0"/>
  <w:activeWritingStyle w:appName="MSWord" w:lang="es-419" w:vendorID="64" w:dllVersion="6" w:nlCheck="1" w:checkStyle="0"/>
  <w:activeWritingStyle w:appName="MSWord" w:lang="pt-BR" w:vendorID="64" w:dllVersion="4096" w:nlCheck="1" w:checkStyle="0"/>
  <w:activeWritingStyle w:appName="MSWord" w:lang="it-IT" w:vendorID="64" w:dllVersion="0" w:nlCheck="1" w:checkStyle="0"/>
  <w:activeWritingStyle w:appName="MSWord" w:lang="pt-BR" w:vendorID="64" w:dllVersion="6" w:nlCheck="1" w:checkStyle="0"/>
  <w:activeWritingStyle w:appName="MSWord" w:lang="pt-BR" w:vendorID="64" w:dllVersion="0" w:nlCheck="1" w:checkStyle="0"/>
  <w:proofState w:spelling="clean" w:grammar="clean"/>
  <w:doNotTrackMoves/>
  <w:defaultTabStop w:val="720"/>
  <w:autoHyphenation/>
  <w:hyphenationZone w:val="425"/>
  <w:evenAndOddHeaders/>
  <w:characterSpacingControl w:val="doNotCompress"/>
  <w:hdrShapeDefaults>
    <o:shapedefaults v:ext="edit" spidmax="2050"/>
  </w:hdrShapeDefaults>
  <w:footnotePr>
    <w:numRestart w:val="eachSect"/>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794F"/>
    <w:rsid w:val="000000B1"/>
    <w:rsid w:val="00001695"/>
    <w:rsid w:val="000018FE"/>
    <w:rsid w:val="0000257D"/>
    <w:rsid w:val="00002E19"/>
    <w:rsid w:val="00003182"/>
    <w:rsid w:val="000032AF"/>
    <w:rsid w:val="00003693"/>
    <w:rsid w:val="00003A88"/>
    <w:rsid w:val="00003D20"/>
    <w:rsid w:val="000041BC"/>
    <w:rsid w:val="00004C4D"/>
    <w:rsid w:val="00004DA6"/>
    <w:rsid w:val="0000525A"/>
    <w:rsid w:val="000062E6"/>
    <w:rsid w:val="00007129"/>
    <w:rsid w:val="0000722D"/>
    <w:rsid w:val="00010346"/>
    <w:rsid w:val="00010C22"/>
    <w:rsid w:val="00011DC1"/>
    <w:rsid w:val="00011F62"/>
    <w:rsid w:val="00012670"/>
    <w:rsid w:val="00012715"/>
    <w:rsid w:val="00012A49"/>
    <w:rsid w:val="00013EB4"/>
    <w:rsid w:val="00014437"/>
    <w:rsid w:val="000144D6"/>
    <w:rsid w:val="00015345"/>
    <w:rsid w:val="000154B6"/>
    <w:rsid w:val="00015867"/>
    <w:rsid w:val="00016BF3"/>
    <w:rsid w:val="00016F25"/>
    <w:rsid w:val="00017061"/>
    <w:rsid w:val="00017A0B"/>
    <w:rsid w:val="00020661"/>
    <w:rsid w:val="00021479"/>
    <w:rsid w:val="000215CB"/>
    <w:rsid w:val="00021FBF"/>
    <w:rsid w:val="00022915"/>
    <w:rsid w:val="0002293B"/>
    <w:rsid w:val="00022A82"/>
    <w:rsid w:val="00022DE3"/>
    <w:rsid w:val="00022FE7"/>
    <w:rsid w:val="00023C6C"/>
    <w:rsid w:val="00023F94"/>
    <w:rsid w:val="00023FF9"/>
    <w:rsid w:val="00024591"/>
    <w:rsid w:val="000253B2"/>
    <w:rsid w:val="00025F77"/>
    <w:rsid w:val="00025FA3"/>
    <w:rsid w:val="000267AE"/>
    <w:rsid w:val="00026A5B"/>
    <w:rsid w:val="00026AA1"/>
    <w:rsid w:val="00026AF3"/>
    <w:rsid w:val="000274E8"/>
    <w:rsid w:val="000276CD"/>
    <w:rsid w:val="00027BFB"/>
    <w:rsid w:val="00027E06"/>
    <w:rsid w:val="0003004B"/>
    <w:rsid w:val="00031001"/>
    <w:rsid w:val="000316F0"/>
    <w:rsid w:val="00031CB4"/>
    <w:rsid w:val="000323F4"/>
    <w:rsid w:val="00032CA6"/>
    <w:rsid w:val="000333C0"/>
    <w:rsid w:val="0003353E"/>
    <w:rsid w:val="0003363A"/>
    <w:rsid w:val="00033A14"/>
    <w:rsid w:val="00033B27"/>
    <w:rsid w:val="00033B8C"/>
    <w:rsid w:val="00033C52"/>
    <w:rsid w:val="00035C68"/>
    <w:rsid w:val="00035E2F"/>
    <w:rsid w:val="00036D62"/>
    <w:rsid w:val="00036DDC"/>
    <w:rsid w:val="000371F6"/>
    <w:rsid w:val="000377C3"/>
    <w:rsid w:val="00037C06"/>
    <w:rsid w:val="00037F06"/>
    <w:rsid w:val="000402F8"/>
    <w:rsid w:val="00040653"/>
    <w:rsid w:val="00040B98"/>
    <w:rsid w:val="00041102"/>
    <w:rsid w:val="000417B7"/>
    <w:rsid w:val="000422B6"/>
    <w:rsid w:val="00042645"/>
    <w:rsid w:val="00042BDF"/>
    <w:rsid w:val="000443DE"/>
    <w:rsid w:val="0004492E"/>
    <w:rsid w:val="000458A8"/>
    <w:rsid w:val="00045BE9"/>
    <w:rsid w:val="00045DB3"/>
    <w:rsid w:val="0004652D"/>
    <w:rsid w:val="00046555"/>
    <w:rsid w:val="00046664"/>
    <w:rsid w:val="00047620"/>
    <w:rsid w:val="00047AB1"/>
    <w:rsid w:val="00047D00"/>
    <w:rsid w:val="000502AC"/>
    <w:rsid w:val="0005045D"/>
    <w:rsid w:val="00050630"/>
    <w:rsid w:val="000512D7"/>
    <w:rsid w:val="00051871"/>
    <w:rsid w:val="000518DC"/>
    <w:rsid w:val="00051BDE"/>
    <w:rsid w:val="00052750"/>
    <w:rsid w:val="00052D77"/>
    <w:rsid w:val="00053141"/>
    <w:rsid w:val="000535D2"/>
    <w:rsid w:val="000538B4"/>
    <w:rsid w:val="00054585"/>
    <w:rsid w:val="0005493B"/>
    <w:rsid w:val="00054BED"/>
    <w:rsid w:val="00054C2F"/>
    <w:rsid w:val="00055293"/>
    <w:rsid w:val="00055920"/>
    <w:rsid w:val="000566D5"/>
    <w:rsid w:val="00056C04"/>
    <w:rsid w:val="000601F9"/>
    <w:rsid w:val="00061939"/>
    <w:rsid w:val="00061F46"/>
    <w:rsid w:val="00062920"/>
    <w:rsid w:val="000632A2"/>
    <w:rsid w:val="000639C6"/>
    <w:rsid w:val="00064991"/>
    <w:rsid w:val="00064B90"/>
    <w:rsid w:val="000658C9"/>
    <w:rsid w:val="000658E9"/>
    <w:rsid w:val="00065C28"/>
    <w:rsid w:val="00066360"/>
    <w:rsid w:val="00066424"/>
    <w:rsid w:val="00066713"/>
    <w:rsid w:val="0006695F"/>
    <w:rsid w:val="00066B71"/>
    <w:rsid w:val="000671B9"/>
    <w:rsid w:val="00067379"/>
    <w:rsid w:val="000673AD"/>
    <w:rsid w:val="00067507"/>
    <w:rsid w:val="00067A24"/>
    <w:rsid w:val="00067BC0"/>
    <w:rsid w:val="0007018E"/>
    <w:rsid w:val="00070C03"/>
    <w:rsid w:val="00070DAF"/>
    <w:rsid w:val="000710E2"/>
    <w:rsid w:val="00071B74"/>
    <w:rsid w:val="00071DA4"/>
    <w:rsid w:val="0007214F"/>
    <w:rsid w:val="00072F39"/>
    <w:rsid w:val="00073191"/>
    <w:rsid w:val="000737D8"/>
    <w:rsid w:val="00073A9B"/>
    <w:rsid w:val="000746E9"/>
    <w:rsid w:val="00074B52"/>
    <w:rsid w:val="00075D37"/>
    <w:rsid w:val="00075EB1"/>
    <w:rsid w:val="000763E9"/>
    <w:rsid w:val="00076E66"/>
    <w:rsid w:val="00076FAC"/>
    <w:rsid w:val="000773E0"/>
    <w:rsid w:val="0007777F"/>
    <w:rsid w:val="00077C5A"/>
    <w:rsid w:val="00077EC4"/>
    <w:rsid w:val="00080A18"/>
    <w:rsid w:val="00080A60"/>
    <w:rsid w:val="00080E06"/>
    <w:rsid w:val="00080E2E"/>
    <w:rsid w:val="00080FF5"/>
    <w:rsid w:val="00082F49"/>
    <w:rsid w:val="00083447"/>
    <w:rsid w:val="000838CE"/>
    <w:rsid w:val="00083A2B"/>
    <w:rsid w:val="00083A80"/>
    <w:rsid w:val="00083AC5"/>
    <w:rsid w:val="00083F29"/>
    <w:rsid w:val="000844DF"/>
    <w:rsid w:val="0008530A"/>
    <w:rsid w:val="000860E6"/>
    <w:rsid w:val="00086123"/>
    <w:rsid w:val="00086169"/>
    <w:rsid w:val="00086263"/>
    <w:rsid w:val="00087AB7"/>
    <w:rsid w:val="00087C9D"/>
    <w:rsid w:val="00087CE3"/>
    <w:rsid w:val="00087D3B"/>
    <w:rsid w:val="00087FB3"/>
    <w:rsid w:val="00090F8B"/>
    <w:rsid w:val="00091340"/>
    <w:rsid w:val="00092484"/>
    <w:rsid w:val="000935DF"/>
    <w:rsid w:val="00094CF6"/>
    <w:rsid w:val="00094FF4"/>
    <w:rsid w:val="000950A3"/>
    <w:rsid w:val="00095728"/>
    <w:rsid w:val="00096188"/>
    <w:rsid w:val="00096326"/>
    <w:rsid w:val="00096331"/>
    <w:rsid w:val="00096D7B"/>
    <w:rsid w:val="000976BA"/>
    <w:rsid w:val="00097915"/>
    <w:rsid w:val="00097A94"/>
    <w:rsid w:val="000A0218"/>
    <w:rsid w:val="000A04F8"/>
    <w:rsid w:val="000A0AC2"/>
    <w:rsid w:val="000A102B"/>
    <w:rsid w:val="000A107A"/>
    <w:rsid w:val="000A1D0C"/>
    <w:rsid w:val="000A1F48"/>
    <w:rsid w:val="000A28FC"/>
    <w:rsid w:val="000A2B6C"/>
    <w:rsid w:val="000A2F4B"/>
    <w:rsid w:val="000A6844"/>
    <w:rsid w:val="000A6C9E"/>
    <w:rsid w:val="000A7778"/>
    <w:rsid w:val="000A7D23"/>
    <w:rsid w:val="000B03B9"/>
    <w:rsid w:val="000B0A57"/>
    <w:rsid w:val="000B0E93"/>
    <w:rsid w:val="000B240E"/>
    <w:rsid w:val="000B261F"/>
    <w:rsid w:val="000B294B"/>
    <w:rsid w:val="000B2B7E"/>
    <w:rsid w:val="000B2F45"/>
    <w:rsid w:val="000B35DB"/>
    <w:rsid w:val="000B3A54"/>
    <w:rsid w:val="000B3FE4"/>
    <w:rsid w:val="000B4436"/>
    <w:rsid w:val="000B48F6"/>
    <w:rsid w:val="000B4D66"/>
    <w:rsid w:val="000B5736"/>
    <w:rsid w:val="000B647E"/>
    <w:rsid w:val="000B655E"/>
    <w:rsid w:val="000B6895"/>
    <w:rsid w:val="000B6CD5"/>
    <w:rsid w:val="000B6DE8"/>
    <w:rsid w:val="000B71FC"/>
    <w:rsid w:val="000B7755"/>
    <w:rsid w:val="000C0477"/>
    <w:rsid w:val="000C1067"/>
    <w:rsid w:val="000C1E0B"/>
    <w:rsid w:val="000C1E4C"/>
    <w:rsid w:val="000C24C6"/>
    <w:rsid w:val="000C2FCC"/>
    <w:rsid w:val="000C4277"/>
    <w:rsid w:val="000C5686"/>
    <w:rsid w:val="000C5830"/>
    <w:rsid w:val="000C64AA"/>
    <w:rsid w:val="000C6825"/>
    <w:rsid w:val="000C6A69"/>
    <w:rsid w:val="000C6C5B"/>
    <w:rsid w:val="000C6CA0"/>
    <w:rsid w:val="000C7860"/>
    <w:rsid w:val="000C7D39"/>
    <w:rsid w:val="000D0049"/>
    <w:rsid w:val="000D00DA"/>
    <w:rsid w:val="000D0104"/>
    <w:rsid w:val="000D0F32"/>
    <w:rsid w:val="000D1EF6"/>
    <w:rsid w:val="000D2537"/>
    <w:rsid w:val="000D29C4"/>
    <w:rsid w:val="000D2EE5"/>
    <w:rsid w:val="000D2EE9"/>
    <w:rsid w:val="000D32F3"/>
    <w:rsid w:val="000D3566"/>
    <w:rsid w:val="000D40A9"/>
    <w:rsid w:val="000D5326"/>
    <w:rsid w:val="000D5668"/>
    <w:rsid w:val="000D57BA"/>
    <w:rsid w:val="000D5937"/>
    <w:rsid w:val="000D5B21"/>
    <w:rsid w:val="000D6818"/>
    <w:rsid w:val="000D7384"/>
    <w:rsid w:val="000D76A7"/>
    <w:rsid w:val="000D7700"/>
    <w:rsid w:val="000E06C9"/>
    <w:rsid w:val="000E09D1"/>
    <w:rsid w:val="000E124D"/>
    <w:rsid w:val="000E1305"/>
    <w:rsid w:val="000E1B99"/>
    <w:rsid w:val="000E1DE9"/>
    <w:rsid w:val="000E21EB"/>
    <w:rsid w:val="000E2761"/>
    <w:rsid w:val="000E29BE"/>
    <w:rsid w:val="000E29E0"/>
    <w:rsid w:val="000E2D26"/>
    <w:rsid w:val="000E2E7A"/>
    <w:rsid w:val="000E3227"/>
    <w:rsid w:val="000E399C"/>
    <w:rsid w:val="000E3F64"/>
    <w:rsid w:val="000E4C12"/>
    <w:rsid w:val="000E51C5"/>
    <w:rsid w:val="000E55FA"/>
    <w:rsid w:val="000E5F3E"/>
    <w:rsid w:val="000E6DCC"/>
    <w:rsid w:val="000E7EA8"/>
    <w:rsid w:val="000F074F"/>
    <w:rsid w:val="000F087A"/>
    <w:rsid w:val="000F18B2"/>
    <w:rsid w:val="000F1F7F"/>
    <w:rsid w:val="000F2EEE"/>
    <w:rsid w:val="000F30D5"/>
    <w:rsid w:val="000F36EC"/>
    <w:rsid w:val="000F4A53"/>
    <w:rsid w:val="000F4C68"/>
    <w:rsid w:val="000F5309"/>
    <w:rsid w:val="000F6C94"/>
    <w:rsid w:val="000F7281"/>
    <w:rsid w:val="000F73DD"/>
    <w:rsid w:val="000F77F3"/>
    <w:rsid w:val="000F794F"/>
    <w:rsid w:val="0010096D"/>
    <w:rsid w:val="00100B9A"/>
    <w:rsid w:val="00101811"/>
    <w:rsid w:val="00102447"/>
    <w:rsid w:val="001028F0"/>
    <w:rsid w:val="00103067"/>
    <w:rsid w:val="0010337F"/>
    <w:rsid w:val="001036DB"/>
    <w:rsid w:val="0010410D"/>
    <w:rsid w:val="001041BD"/>
    <w:rsid w:val="00104399"/>
    <w:rsid w:val="001045E3"/>
    <w:rsid w:val="0010492D"/>
    <w:rsid w:val="0010500E"/>
    <w:rsid w:val="00105059"/>
    <w:rsid w:val="00105336"/>
    <w:rsid w:val="001053DE"/>
    <w:rsid w:val="00105FA2"/>
    <w:rsid w:val="0011019E"/>
    <w:rsid w:val="0011140B"/>
    <w:rsid w:val="00111800"/>
    <w:rsid w:val="00111CC8"/>
    <w:rsid w:val="00111D4D"/>
    <w:rsid w:val="00111F36"/>
    <w:rsid w:val="00111F60"/>
    <w:rsid w:val="001122C4"/>
    <w:rsid w:val="00112535"/>
    <w:rsid w:val="00112676"/>
    <w:rsid w:val="00112E27"/>
    <w:rsid w:val="00113336"/>
    <w:rsid w:val="00114842"/>
    <w:rsid w:val="00114BEF"/>
    <w:rsid w:val="001150DD"/>
    <w:rsid w:val="0011570F"/>
    <w:rsid w:val="001159B6"/>
    <w:rsid w:val="00117060"/>
    <w:rsid w:val="0011781B"/>
    <w:rsid w:val="00117AD3"/>
    <w:rsid w:val="00117DB9"/>
    <w:rsid w:val="0012030C"/>
    <w:rsid w:val="00120DF9"/>
    <w:rsid w:val="00120FCA"/>
    <w:rsid w:val="00121330"/>
    <w:rsid w:val="001216B6"/>
    <w:rsid w:val="001218B5"/>
    <w:rsid w:val="00121DE6"/>
    <w:rsid w:val="00121F56"/>
    <w:rsid w:val="0012312F"/>
    <w:rsid w:val="00123948"/>
    <w:rsid w:val="00123EE2"/>
    <w:rsid w:val="0012429E"/>
    <w:rsid w:val="00124319"/>
    <w:rsid w:val="00124592"/>
    <w:rsid w:val="00126363"/>
    <w:rsid w:val="0012668A"/>
    <w:rsid w:val="00126C18"/>
    <w:rsid w:val="0012779F"/>
    <w:rsid w:val="00130638"/>
    <w:rsid w:val="001308E1"/>
    <w:rsid w:val="00130CA2"/>
    <w:rsid w:val="00130F70"/>
    <w:rsid w:val="001313BC"/>
    <w:rsid w:val="00131771"/>
    <w:rsid w:val="00131ED5"/>
    <w:rsid w:val="00132689"/>
    <w:rsid w:val="00132839"/>
    <w:rsid w:val="00132941"/>
    <w:rsid w:val="00133069"/>
    <w:rsid w:val="0013374C"/>
    <w:rsid w:val="00133C52"/>
    <w:rsid w:val="0013420A"/>
    <w:rsid w:val="00135134"/>
    <w:rsid w:val="001357B7"/>
    <w:rsid w:val="00135DBE"/>
    <w:rsid w:val="00135E97"/>
    <w:rsid w:val="001364FF"/>
    <w:rsid w:val="00136CFD"/>
    <w:rsid w:val="00136E65"/>
    <w:rsid w:val="00136FF9"/>
    <w:rsid w:val="0013749A"/>
    <w:rsid w:val="00137E2C"/>
    <w:rsid w:val="0014018A"/>
    <w:rsid w:val="001401B2"/>
    <w:rsid w:val="00140E42"/>
    <w:rsid w:val="00141338"/>
    <w:rsid w:val="001413B0"/>
    <w:rsid w:val="0014151D"/>
    <w:rsid w:val="00141886"/>
    <w:rsid w:val="001423D3"/>
    <w:rsid w:val="00142C18"/>
    <w:rsid w:val="00142DB8"/>
    <w:rsid w:val="00143588"/>
    <w:rsid w:val="001446D7"/>
    <w:rsid w:val="00144A86"/>
    <w:rsid w:val="001453FB"/>
    <w:rsid w:val="00145B78"/>
    <w:rsid w:val="00146465"/>
    <w:rsid w:val="001479FC"/>
    <w:rsid w:val="00150564"/>
    <w:rsid w:val="0015060D"/>
    <w:rsid w:val="0015109B"/>
    <w:rsid w:val="00151181"/>
    <w:rsid w:val="00151283"/>
    <w:rsid w:val="00151A97"/>
    <w:rsid w:val="00152267"/>
    <w:rsid w:val="0015241C"/>
    <w:rsid w:val="00152E11"/>
    <w:rsid w:val="00154CC0"/>
    <w:rsid w:val="001558AD"/>
    <w:rsid w:val="00155B83"/>
    <w:rsid w:val="00156B2F"/>
    <w:rsid w:val="001576E9"/>
    <w:rsid w:val="00160158"/>
    <w:rsid w:val="00160AE8"/>
    <w:rsid w:val="00160E5A"/>
    <w:rsid w:val="00160F82"/>
    <w:rsid w:val="001610EC"/>
    <w:rsid w:val="001612D2"/>
    <w:rsid w:val="001616CE"/>
    <w:rsid w:val="0016180D"/>
    <w:rsid w:val="0016239B"/>
    <w:rsid w:val="00162519"/>
    <w:rsid w:val="00162948"/>
    <w:rsid w:val="00162A16"/>
    <w:rsid w:val="00162CFB"/>
    <w:rsid w:val="001645A5"/>
    <w:rsid w:val="00164742"/>
    <w:rsid w:val="001658FB"/>
    <w:rsid w:val="001659A3"/>
    <w:rsid w:val="00165B92"/>
    <w:rsid w:val="00165CE6"/>
    <w:rsid w:val="00165DF1"/>
    <w:rsid w:val="00165F71"/>
    <w:rsid w:val="00166A0C"/>
    <w:rsid w:val="00166C86"/>
    <w:rsid w:val="00166DFF"/>
    <w:rsid w:val="00167347"/>
    <w:rsid w:val="001676E2"/>
    <w:rsid w:val="00170362"/>
    <w:rsid w:val="001707EE"/>
    <w:rsid w:val="00170828"/>
    <w:rsid w:val="001710E1"/>
    <w:rsid w:val="0017145B"/>
    <w:rsid w:val="00171507"/>
    <w:rsid w:val="0017169A"/>
    <w:rsid w:val="001716BE"/>
    <w:rsid w:val="00171E93"/>
    <w:rsid w:val="00172581"/>
    <w:rsid w:val="00172865"/>
    <w:rsid w:val="001733EB"/>
    <w:rsid w:val="0017347C"/>
    <w:rsid w:val="00173A61"/>
    <w:rsid w:val="00173D5C"/>
    <w:rsid w:val="001744AC"/>
    <w:rsid w:val="00174637"/>
    <w:rsid w:val="00174A8E"/>
    <w:rsid w:val="0017518B"/>
    <w:rsid w:val="001758A3"/>
    <w:rsid w:val="00175B49"/>
    <w:rsid w:val="00176049"/>
    <w:rsid w:val="0017619C"/>
    <w:rsid w:val="0017646B"/>
    <w:rsid w:val="001765BE"/>
    <w:rsid w:val="00176ABD"/>
    <w:rsid w:val="001778C1"/>
    <w:rsid w:val="00180064"/>
    <w:rsid w:val="001808DC"/>
    <w:rsid w:val="00181AE6"/>
    <w:rsid w:val="00182BC0"/>
    <w:rsid w:val="00182E99"/>
    <w:rsid w:val="001835F3"/>
    <w:rsid w:val="00183705"/>
    <w:rsid w:val="0018378C"/>
    <w:rsid w:val="00183CBC"/>
    <w:rsid w:val="00183EDF"/>
    <w:rsid w:val="00184447"/>
    <w:rsid w:val="001847CA"/>
    <w:rsid w:val="001856FA"/>
    <w:rsid w:val="00185DD9"/>
    <w:rsid w:val="001861BD"/>
    <w:rsid w:val="00186C5F"/>
    <w:rsid w:val="0018711B"/>
    <w:rsid w:val="001878D1"/>
    <w:rsid w:val="001902AF"/>
    <w:rsid w:val="00190671"/>
    <w:rsid w:val="00190704"/>
    <w:rsid w:val="001918CF"/>
    <w:rsid w:val="00192201"/>
    <w:rsid w:val="001927C0"/>
    <w:rsid w:val="001928E0"/>
    <w:rsid w:val="00192954"/>
    <w:rsid w:val="0019353A"/>
    <w:rsid w:val="0019452F"/>
    <w:rsid w:val="001945A4"/>
    <w:rsid w:val="00194D67"/>
    <w:rsid w:val="001950A9"/>
    <w:rsid w:val="001955E5"/>
    <w:rsid w:val="001957B2"/>
    <w:rsid w:val="00196B34"/>
    <w:rsid w:val="001A0615"/>
    <w:rsid w:val="001A10AF"/>
    <w:rsid w:val="001A21D5"/>
    <w:rsid w:val="001A2AF1"/>
    <w:rsid w:val="001A33A7"/>
    <w:rsid w:val="001A340D"/>
    <w:rsid w:val="001A3C42"/>
    <w:rsid w:val="001A3C8F"/>
    <w:rsid w:val="001A4467"/>
    <w:rsid w:val="001A4D74"/>
    <w:rsid w:val="001A559E"/>
    <w:rsid w:val="001A613A"/>
    <w:rsid w:val="001A645B"/>
    <w:rsid w:val="001A791B"/>
    <w:rsid w:val="001A7F9A"/>
    <w:rsid w:val="001B06E9"/>
    <w:rsid w:val="001B0DAC"/>
    <w:rsid w:val="001B0E35"/>
    <w:rsid w:val="001B120D"/>
    <w:rsid w:val="001B12EB"/>
    <w:rsid w:val="001B1533"/>
    <w:rsid w:val="001B1734"/>
    <w:rsid w:val="001B1855"/>
    <w:rsid w:val="001B18F5"/>
    <w:rsid w:val="001B1A7C"/>
    <w:rsid w:val="001B23F8"/>
    <w:rsid w:val="001B3609"/>
    <w:rsid w:val="001B524F"/>
    <w:rsid w:val="001B54D6"/>
    <w:rsid w:val="001B56AB"/>
    <w:rsid w:val="001B5EEE"/>
    <w:rsid w:val="001B61C1"/>
    <w:rsid w:val="001B73E7"/>
    <w:rsid w:val="001B7D38"/>
    <w:rsid w:val="001B7F63"/>
    <w:rsid w:val="001C1479"/>
    <w:rsid w:val="001C172E"/>
    <w:rsid w:val="001C253B"/>
    <w:rsid w:val="001C2ABC"/>
    <w:rsid w:val="001C48CE"/>
    <w:rsid w:val="001C4A85"/>
    <w:rsid w:val="001C54C4"/>
    <w:rsid w:val="001C6387"/>
    <w:rsid w:val="001C74B2"/>
    <w:rsid w:val="001C764B"/>
    <w:rsid w:val="001D0895"/>
    <w:rsid w:val="001D1349"/>
    <w:rsid w:val="001D2B65"/>
    <w:rsid w:val="001D3539"/>
    <w:rsid w:val="001D3702"/>
    <w:rsid w:val="001D3EDF"/>
    <w:rsid w:val="001D4335"/>
    <w:rsid w:val="001D44AA"/>
    <w:rsid w:val="001D6185"/>
    <w:rsid w:val="001D62F0"/>
    <w:rsid w:val="001D6A93"/>
    <w:rsid w:val="001D6BCB"/>
    <w:rsid w:val="001D6E9B"/>
    <w:rsid w:val="001D6FE2"/>
    <w:rsid w:val="001D70F7"/>
    <w:rsid w:val="001D7CB7"/>
    <w:rsid w:val="001E01FF"/>
    <w:rsid w:val="001E0510"/>
    <w:rsid w:val="001E0724"/>
    <w:rsid w:val="001E07CA"/>
    <w:rsid w:val="001E08EF"/>
    <w:rsid w:val="001E1048"/>
    <w:rsid w:val="001E1399"/>
    <w:rsid w:val="001E2A07"/>
    <w:rsid w:val="001E38AD"/>
    <w:rsid w:val="001E43FA"/>
    <w:rsid w:val="001E4D2A"/>
    <w:rsid w:val="001E50BA"/>
    <w:rsid w:val="001E575A"/>
    <w:rsid w:val="001E5B05"/>
    <w:rsid w:val="001E5B21"/>
    <w:rsid w:val="001E64A2"/>
    <w:rsid w:val="001E6507"/>
    <w:rsid w:val="001E65D4"/>
    <w:rsid w:val="001E6788"/>
    <w:rsid w:val="001E729F"/>
    <w:rsid w:val="001E73E2"/>
    <w:rsid w:val="001E7DAD"/>
    <w:rsid w:val="001E7FEA"/>
    <w:rsid w:val="001F026E"/>
    <w:rsid w:val="001F0657"/>
    <w:rsid w:val="001F1E6E"/>
    <w:rsid w:val="001F2B28"/>
    <w:rsid w:val="001F2BD6"/>
    <w:rsid w:val="001F305D"/>
    <w:rsid w:val="001F39C9"/>
    <w:rsid w:val="001F3B88"/>
    <w:rsid w:val="001F4AE8"/>
    <w:rsid w:val="001F4F40"/>
    <w:rsid w:val="001F510B"/>
    <w:rsid w:val="001F5D86"/>
    <w:rsid w:val="001F621A"/>
    <w:rsid w:val="001F64A1"/>
    <w:rsid w:val="001F6A89"/>
    <w:rsid w:val="001F758F"/>
    <w:rsid w:val="001F77EC"/>
    <w:rsid w:val="0020082A"/>
    <w:rsid w:val="00200ECD"/>
    <w:rsid w:val="00201815"/>
    <w:rsid w:val="00202527"/>
    <w:rsid w:val="00202A21"/>
    <w:rsid w:val="0020315C"/>
    <w:rsid w:val="00203253"/>
    <w:rsid w:val="00203446"/>
    <w:rsid w:val="00203DEE"/>
    <w:rsid w:val="002041BD"/>
    <w:rsid w:val="0020480F"/>
    <w:rsid w:val="002051CD"/>
    <w:rsid w:val="00205B69"/>
    <w:rsid w:val="0020642E"/>
    <w:rsid w:val="00206758"/>
    <w:rsid w:val="00207AA1"/>
    <w:rsid w:val="002101D7"/>
    <w:rsid w:val="00210467"/>
    <w:rsid w:val="0021057C"/>
    <w:rsid w:val="002108C8"/>
    <w:rsid w:val="002113D5"/>
    <w:rsid w:val="00211A04"/>
    <w:rsid w:val="00211A86"/>
    <w:rsid w:val="00211B1A"/>
    <w:rsid w:val="00212175"/>
    <w:rsid w:val="00212569"/>
    <w:rsid w:val="0021260F"/>
    <w:rsid w:val="00212AA1"/>
    <w:rsid w:val="0021309C"/>
    <w:rsid w:val="00213121"/>
    <w:rsid w:val="00213291"/>
    <w:rsid w:val="00213DC8"/>
    <w:rsid w:val="00213F6B"/>
    <w:rsid w:val="00214396"/>
    <w:rsid w:val="002145A7"/>
    <w:rsid w:val="002146E4"/>
    <w:rsid w:val="00214D0B"/>
    <w:rsid w:val="00214EBD"/>
    <w:rsid w:val="002152F6"/>
    <w:rsid w:val="002159F3"/>
    <w:rsid w:val="00216302"/>
    <w:rsid w:val="00216341"/>
    <w:rsid w:val="002178DD"/>
    <w:rsid w:val="00220118"/>
    <w:rsid w:val="002201A6"/>
    <w:rsid w:val="00220C6F"/>
    <w:rsid w:val="00220D04"/>
    <w:rsid w:val="00221439"/>
    <w:rsid w:val="002214F5"/>
    <w:rsid w:val="00222135"/>
    <w:rsid w:val="00222FAD"/>
    <w:rsid w:val="00223D32"/>
    <w:rsid w:val="002240B6"/>
    <w:rsid w:val="002242FB"/>
    <w:rsid w:val="00224A29"/>
    <w:rsid w:val="00225464"/>
    <w:rsid w:val="002255F1"/>
    <w:rsid w:val="0022564E"/>
    <w:rsid w:val="00225748"/>
    <w:rsid w:val="00226161"/>
    <w:rsid w:val="00226559"/>
    <w:rsid w:val="002269CD"/>
    <w:rsid w:val="00226CDF"/>
    <w:rsid w:val="0023210E"/>
    <w:rsid w:val="00232318"/>
    <w:rsid w:val="00233414"/>
    <w:rsid w:val="00233532"/>
    <w:rsid w:val="00233A79"/>
    <w:rsid w:val="00233E14"/>
    <w:rsid w:val="00234188"/>
    <w:rsid w:val="002350F8"/>
    <w:rsid w:val="0023575F"/>
    <w:rsid w:val="00235881"/>
    <w:rsid w:val="00236317"/>
    <w:rsid w:val="00236ECA"/>
    <w:rsid w:val="0023717C"/>
    <w:rsid w:val="002373C3"/>
    <w:rsid w:val="0023760B"/>
    <w:rsid w:val="00237F5D"/>
    <w:rsid w:val="00240156"/>
    <w:rsid w:val="0024017D"/>
    <w:rsid w:val="00240806"/>
    <w:rsid w:val="00240C4E"/>
    <w:rsid w:val="00241075"/>
    <w:rsid w:val="00241276"/>
    <w:rsid w:val="00242525"/>
    <w:rsid w:val="002428D8"/>
    <w:rsid w:val="00242E9D"/>
    <w:rsid w:val="002438C5"/>
    <w:rsid w:val="002445D3"/>
    <w:rsid w:val="002447F0"/>
    <w:rsid w:val="00244B67"/>
    <w:rsid w:val="00245393"/>
    <w:rsid w:val="00245E50"/>
    <w:rsid w:val="00245E5B"/>
    <w:rsid w:val="0024660D"/>
    <w:rsid w:val="00246F3E"/>
    <w:rsid w:val="00250583"/>
    <w:rsid w:val="002513D0"/>
    <w:rsid w:val="00251A18"/>
    <w:rsid w:val="00252D8A"/>
    <w:rsid w:val="00253770"/>
    <w:rsid w:val="0025385E"/>
    <w:rsid w:val="00253925"/>
    <w:rsid w:val="00253A5D"/>
    <w:rsid w:val="00253BAE"/>
    <w:rsid w:val="00253C67"/>
    <w:rsid w:val="002542C9"/>
    <w:rsid w:val="002546A0"/>
    <w:rsid w:val="00254A5C"/>
    <w:rsid w:val="00254D27"/>
    <w:rsid w:val="00255088"/>
    <w:rsid w:val="00255356"/>
    <w:rsid w:val="00256BA0"/>
    <w:rsid w:val="00257C5B"/>
    <w:rsid w:val="00257DC9"/>
    <w:rsid w:val="00260998"/>
    <w:rsid w:val="00260A61"/>
    <w:rsid w:val="00261016"/>
    <w:rsid w:val="00261388"/>
    <w:rsid w:val="00261D45"/>
    <w:rsid w:val="00261E5C"/>
    <w:rsid w:val="00263274"/>
    <w:rsid w:val="00265D52"/>
    <w:rsid w:val="002660E0"/>
    <w:rsid w:val="00266EA2"/>
    <w:rsid w:val="00267176"/>
    <w:rsid w:val="0026743F"/>
    <w:rsid w:val="0026752B"/>
    <w:rsid w:val="00270C24"/>
    <w:rsid w:val="00270F5F"/>
    <w:rsid w:val="002715C0"/>
    <w:rsid w:val="00272145"/>
    <w:rsid w:val="00272259"/>
    <w:rsid w:val="00272A2A"/>
    <w:rsid w:val="00272E5F"/>
    <w:rsid w:val="0027326B"/>
    <w:rsid w:val="002736CA"/>
    <w:rsid w:val="002747CD"/>
    <w:rsid w:val="00274D15"/>
    <w:rsid w:val="002751AF"/>
    <w:rsid w:val="00275AE4"/>
    <w:rsid w:val="002760DF"/>
    <w:rsid w:val="00276123"/>
    <w:rsid w:val="002767F0"/>
    <w:rsid w:val="00276AA5"/>
    <w:rsid w:val="00276AB9"/>
    <w:rsid w:val="0027793B"/>
    <w:rsid w:val="00280981"/>
    <w:rsid w:val="00280C04"/>
    <w:rsid w:val="00280C66"/>
    <w:rsid w:val="002817BD"/>
    <w:rsid w:val="00281F57"/>
    <w:rsid w:val="00282929"/>
    <w:rsid w:val="00282B4B"/>
    <w:rsid w:val="00282E66"/>
    <w:rsid w:val="00283123"/>
    <w:rsid w:val="00284054"/>
    <w:rsid w:val="00284916"/>
    <w:rsid w:val="00286785"/>
    <w:rsid w:val="00286CDC"/>
    <w:rsid w:val="002873BD"/>
    <w:rsid w:val="002878EF"/>
    <w:rsid w:val="00287FE3"/>
    <w:rsid w:val="002908FA"/>
    <w:rsid w:val="00290B8B"/>
    <w:rsid w:val="00290B8D"/>
    <w:rsid w:val="002910E0"/>
    <w:rsid w:val="002910F1"/>
    <w:rsid w:val="002913B4"/>
    <w:rsid w:val="00291411"/>
    <w:rsid w:val="00291516"/>
    <w:rsid w:val="00291CB1"/>
    <w:rsid w:val="00291F73"/>
    <w:rsid w:val="002923BE"/>
    <w:rsid w:val="00292900"/>
    <w:rsid w:val="0029381C"/>
    <w:rsid w:val="00293F99"/>
    <w:rsid w:val="00294709"/>
    <w:rsid w:val="00294DD6"/>
    <w:rsid w:val="00294E26"/>
    <w:rsid w:val="00295222"/>
    <w:rsid w:val="00296437"/>
    <w:rsid w:val="00296BF0"/>
    <w:rsid w:val="002970DA"/>
    <w:rsid w:val="00297437"/>
    <w:rsid w:val="002977EC"/>
    <w:rsid w:val="00297881"/>
    <w:rsid w:val="00297D35"/>
    <w:rsid w:val="002A0212"/>
    <w:rsid w:val="002A0BDF"/>
    <w:rsid w:val="002A102D"/>
    <w:rsid w:val="002A1599"/>
    <w:rsid w:val="002A1A8E"/>
    <w:rsid w:val="002A1B45"/>
    <w:rsid w:val="002A23C6"/>
    <w:rsid w:val="002A3858"/>
    <w:rsid w:val="002A3A74"/>
    <w:rsid w:val="002A3BCB"/>
    <w:rsid w:val="002A4542"/>
    <w:rsid w:val="002A4B18"/>
    <w:rsid w:val="002A4BCA"/>
    <w:rsid w:val="002A6331"/>
    <w:rsid w:val="002A7681"/>
    <w:rsid w:val="002B0FF5"/>
    <w:rsid w:val="002B1913"/>
    <w:rsid w:val="002B1B03"/>
    <w:rsid w:val="002B1F88"/>
    <w:rsid w:val="002B2391"/>
    <w:rsid w:val="002B27B1"/>
    <w:rsid w:val="002B2A7E"/>
    <w:rsid w:val="002B30BD"/>
    <w:rsid w:val="002B471E"/>
    <w:rsid w:val="002B4833"/>
    <w:rsid w:val="002B57E7"/>
    <w:rsid w:val="002B68A9"/>
    <w:rsid w:val="002B698C"/>
    <w:rsid w:val="002B6D3A"/>
    <w:rsid w:val="002B6D71"/>
    <w:rsid w:val="002C0094"/>
    <w:rsid w:val="002C0576"/>
    <w:rsid w:val="002C0F13"/>
    <w:rsid w:val="002C1093"/>
    <w:rsid w:val="002C12D1"/>
    <w:rsid w:val="002C2272"/>
    <w:rsid w:val="002C2366"/>
    <w:rsid w:val="002C44BF"/>
    <w:rsid w:val="002C514E"/>
    <w:rsid w:val="002C52BC"/>
    <w:rsid w:val="002C5377"/>
    <w:rsid w:val="002C5495"/>
    <w:rsid w:val="002C563E"/>
    <w:rsid w:val="002C57B5"/>
    <w:rsid w:val="002C5AF7"/>
    <w:rsid w:val="002C662E"/>
    <w:rsid w:val="002C69DF"/>
    <w:rsid w:val="002C6AAB"/>
    <w:rsid w:val="002C6FDA"/>
    <w:rsid w:val="002C719B"/>
    <w:rsid w:val="002C7494"/>
    <w:rsid w:val="002C7575"/>
    <w:rsid w:val="002D026F"/>
    <w:rsid w:val="002D10D0"/>
    <w:rsid w:val="002D11EF"/>
    <w:rsid w:val="002D14A8"/>
    <w:rsid w:val="002D184F"/>
    <w:rsid w:val="002D1FBB"/>
    <w:rsid w:val="002D26C7"/>
    <w:rsid w:val="002D280F"/>
    <w:rsid w:val="002D3539"/>
    <w:rsid w:val="002D3786"/>
    <w:rsid w:val="002D3825"/>
    <w:rsid w:val="002D463A"/>
    <w:rsid w:val="002D4BD1"/>
    <w:rsid w:val="002D4C5B"/>
    <w:rsid w:val="002D4FC1"/>
    <w:rsid w:val="002D58F1"/>
    <w:rsid w:val="002D5D12"/>
    <w:rsid w:val="002D609A"/>
    <w:rsid w:val="002D6597"/>
    <w:rsid w:val="002D6B23"/>
    <w:rsid w:val="002D6F2F"/>
    <w:rsid w:val="002D791B"/>
    <w:rsid w:val="002E0266"/>
    <w:rsid w:val="002E04FC"/>
    <w:rsid w:val="002E05B7"/>
    <w:rsid w:val="002E1133"/>
    <w:rsid w:val="002E1298"/>
    <w:rsid w:val="002E259F"/>
    <w:rsid w:val="002E25D2"/>
    <w:rsid w:val="002E26E9"/>
    <w:rsid w:val="002E2CA5"/>
    <w:rsid w:val="002E32B4"/>
    <w:rsid w:val="002E35AC"/>
    <w:rsid w:val="002E387B"/>
    <w:rsid w:val="002E3DE1"/>
    <w:rsid w:val="002E4423"/>
    <w:rsid w:val="002E443E"/>
    <w:rsid w:val="002E46DC"/>
    <w:rsid w:val="002E497B"/>
    <w:rsid w:val="002E4A3F"/>
    <w:rsid w:val="002E6417"/>
    <w:rsid w:val="002E6B25"/>
    <w:rsid w:val="002E7987"/>
    <w:rsid w:val="002E7A1C"/>
    <w:rsid w:val="002E7C7B"/>
    <w:rsid w:val="002E7D2B"/>
    <w:rsid w:val="002E7EB1"/>
    <w:rsid w:val="002E7EDD"/>
    <w:rsid w:val="002F0224"/>
    <w:rsid w:val="002F09AB"/>
    <w:rsid w:val="002F0F7C"/>
    <w:rsid w:val="002F1D30"/>
    <w:rsid w:val="002F25DF"/>
    <w:rsid w:val="002F2CC5"/>
    <w:rsid w:val="002F3169"/>
    <w:rsid w:val="002F4849"/>
    <w:rsid w:val="002F4D0A"/>
    <w:rsid w:val="002F501B"/>
    <w:rsid w:val="002F6FE6"/>
    <w:rsid w:val="002F7281"/>
    <w:rsid w:val="002F7B7F"/>
    <w:rsid w:val="00300010"/>
    <w:rsid w:val="00300048"/>
    <w:rsid w:val="003005A0"/>
    <w:rsid w:val="00300779"/>
    <w:rsid w:val="003010B7"/>
    <w:rsid w:val="00301E14"/>
    <w:rsid w:val="003030A2"/>
    <w:rsid w:val="0030316C"/>
    <w:rsid w:val="00303909"/>
    <w:rsid w:val="0030445C"/>
    <w:rsid w:val="00304B1D"/>
    <w:rsid w:val="00304C0B"/>
    <w:rsid w:val="003050A4"/>
    <w:rsid w:val="00305C53"/>
    <w:rsid w:val="003060FA"/>
    <w:rsid w:val="0030636D"/>
    <w:rsid w:val="003066D5"/>
    <w:rsid w:val="0030692D"/>
    <w:rsid w:val="00306D93"/>
    <w:rsid w:val="0030765F"/>
    <w:rsid w:val="00310176"/>
    <w:rsid w:val="0031093E"/>
    <w:rsid w:val="00310DE3"/>
    <w:rsid w:val="003129A6"/>
    <w:rsid w:val="00312B11"/>
    <w:rsid w:val="00312DFA"/>
    <w:rsid w:val="0031379F"/>
    <w:rsid w:val="00314343"/>
    <w:rsid w:val="00314394"/>
    <w:rsid w:val="00314C34"/>
    <w:rsid w:val="003154D3"/>
    <w:rsid w:val="00316040"/>
    <w:rsid w:val="0031607C"/>
    <w:rsid w:val="0031743C"/>
    <w:rsid w:val="00317EA8"/>
    <w:rsid w:val="00320634"/>
    <w:rsid w:val="00320E76"/>
    <w:rsid w:val="00321131"/>
    <w:rsid w:val="0032120B"/>
    <w:rsid w:val="00321581"/>
    <w:rsid w:val="00321DE2"/>
    <w:rsid w:val="0032310F"/>
    <w:rsid w:val="00323287"/>
    <w:rsid w:val="00323F21"/>
    <w:rsid w:val="00324690"/>
    <w:rsid w:val="003252ED"/>
    <w:rsid w:val="003256A3"/>
    <w:rsid w:val="00325D30"/>
    <w:rsid w:val="00325FF8"/>
    <w:rsid w:val="003264D7"/>
    <w:rsid w:val="003269AC"/>
    <w:rsid w:val="0032740E"/>
    <w:rsid w:val="0033043E"/>
    <w:rsid w:val="00330742"/>
    <w:rsid w:val="00330E0E"/>
    <w:rsid w:val="0033178A"/>
    <w:rsid w:val="0033231B"/>
    <w:rsid w:val="00332354"/>
    <w:rsid w:val="00332CD6"/>
    <w:rsid w:val="0033344E"/>
    <w:rsid w:val="0033368B"/>
    <w:rsid w:val="00333C39"/>
    <w:rsid w:val="00333E79"/>
    <w:rsid w:val="00334451"/>
    <w:rsid w:val="00334529"/>
    <w:rsid w:val="00334E51"/>
    <w:rsid w:val="003350B6"/>
    <w:rsid w:val="00335895"/>
    <w:rsid w:val="00335BD3"/>
    <w:rsid w:val="00335F7B"/>
    <w:rsid w:val="003362E6"/>
    <w:rsid w:val="0033631A"/>
    <w:rsid w:val="00336E61"/>
    <w:rsid w:val="00337314"/>
    <w:rsid w:val="003373CE"/>
    <w:rsid w:val="0033746F"/>
    <w:rsid w:val="00337A63"/>
    <w:rsid w:val="00337B11"/>
    <w:rsid w:val="00340B87"/>
    <w:rsid w:val="00340DD9"/>
    <w:rsid w:val="00341452"/>
    <w:rsid w:val="0034183D"/>
    <w:rsid w:val="003422AA"/>
    <w:rsid w:val="00342A52"/>
    <w:rsid w:val="00343503"/>
    <w:rsid w:val="0034428E"/>
    <w:rsid w:val="003444EF"/>
    <w:rsid w:val="00344784"/>
    <w:rsid w:val="00344FCD"/>
    <w:rsid w:val="00345620"/>
    <w:rsid w:val="00345627"/>
    <w:rsid w:val="00345A76"/>
    <w:rsid w:val="00345C6A"/>
    <w:rsid w:val="0034654C"/>
    <w:rsid w:val="00346971"/>
    <w:rsid w:val="003473D4"/>
    <w:rsid w:val="00347D40"/>
    <w:rsid w:val="00347E77"/>
    <w:rsid w:val="00350047"/>
    <w:rsid w:val="00350286"/>
    <w:rsid w:val="00353089"/>
    <w:rsid w:val="0035366E"/>
    <w:rsid w:val="00353700"/>
    <w:rsid w:val="00353901"/>
    <w:rsid w:val="00354733"/>
    <w:rsid w:val="00355A0E"/>
    <w:rsid w:val="00355C50"/>
    <w:rsid w:val="00356034"/>
    <w:rsid w:val="003562BB"/>
    <w:rsid w:val="003565B8"/>
    <w:rsid w:val="00356705"/>
    <w:rsid w:val="00356A06"/>
    <w:rsid w:val="00356ABA"/>
    <w:rsid w:val="00356AC2"/>
    <w:rsid w:val="003572F4"/>
    <w:rsid w:val="00357C83"/>
    <w:rsid w:val="003600B1"/>
    <w:rsid w:val="00361DA4"/>
    <w:rsid w:val="00362867"/>
    <w:rsid w:val="00362884"/>
    <w:rsid w:val="00362911"/>
    <w:rsid w:val="00362FE9"/>
    <w:rsid w:val="00363AA3"/>
    <w:rsid w:val="003642CE"/>
    <w:rsid w:val="0036492C"/>
    <w:rsid w:val="00365016"/>
    <w:rsid w:val="0036632F"/>
    <w:rsid w:val="003665FB"/>
    <w:rsid w:val="0036675F"/>
    <w:rsid w:val="00366F20"/>
    <w:rsid w:val="0036784C"/>
    <w:rsid w:val="00370A37"/>
    <w:rsid w:val="00371787"/>
    <w:rsid w:val="00371899"/>
    <w:rsid w:val="003724F7"/>
    <w:rsid w:val="0037250C"/>
    <w:rsid w:val="00372567"/>
    <w:rsid w:val="0037273C"/>
    <w:rsid w:val="00372C2A"/>
    <w:rsid w:val="00372C95"/>
    <w:rsid w:val="00373AA9"/>
    <w:rsid w:val="00373B1A"/>
    <w:rsid w:val="0037444F"/>
    <w:rsid w:val="0037456B"/>
    <w:rsid w:val="003745AF"/>
    <w:rsid w:val="00374865"/>
    <w:rsid w:val="00374D25"/>
    <w:rsid w:val="003752A6"/>
    <w:rsid w:val="00375F7A"/>
    <w:rsid w:val="003767FD"/>
    <w:rsid w:val="003771E0"/>
    <w:rsid w:val="00377B11"/>
    <w:rsid w:val="00377F4F"/>
    <w:rsid w:val="0038049D"/>
    <w:rsid w:val="0038311E"/>
    <w:rsid w:val="00383776"/>
    <w:rsid w:val="00384295"/>
    <w:rsid w:val="00384C3E"/>
    <w:rsid w:val="0038551F"/>
    <w:rsid w:val="00385633"/>
    <w:rsid w:val="0038575D"/>
    <w:rsid w:val="00385FCD"/>
    <w:rsid w:val="003862CF"/>
    <w:rsid w:val="003874C7"/>
    <w:rsid w:val="00387D21"/>
    <w:rsid w:val="00390145"/>
    <w:rsid w:val="00390A4B"/>
    <w:rsid w:val="00390AE1"/>
    <w:rsid w:val="00390CB3"/>
    <w:rsid w:val="00390F7A"/>
    <w:rsid w:val="003913DB"/>
    <w:rsid w:val="003917E9"/>
    <w:rsid w:val="00392362"/>
    <w:rsid w:val="003925A6"/>
    <w:rsid w:val="00392880"/>
    <w:rsid w:val="0039322F"/>
    <w:rsid w:val="0039348F"/>
    <w:rsid w:val="003934A7"/>
    <w:rsid w:val="00393A75"/>
    <w:rsid w:val="00393B62"/>
    <w:rsid w:val="00393E65"/>
    <w:rsid w:val="00395993"/>
    <w:rsid w:val="003959C1"/>
    <w:rsid w:val="00396352"/>
    <w:rsid w:val="00396399"/>
    <w:rsid w:val="00396664"/>
    <w:rsid w:val="00397723"/>
    <w:rsid w:val="0039794D"/>
    <w:rsid w:val="00397DF4"/>
    <w:rsid w:val="003A04A2"/>
    <w:rsid w:val="003A09E4"/>
    <w:rsid w:val="003A1192"/>
    <w:rsid w:val="003A1626"/>
    <w:rsid w:val="003A1A82"/>
    <w:rsid w:val="003A1B69"/>
    <w:rsid w:val="003A1FA2"/>
    <w:rsid w:val="003A235D"/>
    <w:rsid w:val="003A2708"/>
    <w:rsid w:val="003A2A83"/>
    <w:rsid w:val="003A394D"/>
    <w:rsid w:val="003A3A61"/>
    <w:rsid w:val="003A4A1F"/>
    <w:rsid w:val="003A4B04"/>
    <w:rsid w:val="003A4B5C"/>
    <w:rsid w:val="003A4C05"/>
    <w:rsid w:val="003A4D19"/>
    <w:rsid w:val="003A4D85"/>
    <w:rsid w:val="003A4EC1"/>
    <w:rsid w:val="003A564E"/>
    <w:rsid w:val="003A56A1"/>
    <w:rsid w:val="003A59C6"/>
    <w:rsid w:val="003A5A3B"/>
    <w:rsid w:val="003A6126"/>
    <w:rsid w:val="003A669B"/>
    <w:rsid w:val="003A6902"/>
    <w:rsid w:val="003A693D"/>
    <w:rsid w:val="003A713A"/>
    <w:rsid w:val="003A7748"/>
    <w:rsid w:val="003A7CED"/>
    <w:rsid w:val="003B093B"/>
    <w:rsid w:val="003B0D38"/>
    <w:rsid w:val="003B105F"/>
    <w:rsid w:val="003B11ED"/>
    <w:rsid w:val="003B16D6"/>
    <w:rsid w:val="003B187A"/>
    <w:rsid w:val="003B1A66"/>
    <w:rsid w:val="003B3726"/>
    <w:rsid w:val="003B419B"/>
    <w:rsid w:val="003B4B33"/>
    <w:rsid w:val="003B4FF1"/>
    <w:rsid w:val="003B56EF"/>
    <w:rsid w:val="003B5AD6"/>
    <w:rsid w:val="003B5ED8"/>
    <w:rsid w:val="003B6938"/>
    <w:rsid w:val="003B6D6D"/>
    <w:rsid w:val="003B709B"/>
    <w:rsid w:val="003B784B"/>
    <w:rsid w:val="003B7C23"/>
    <w:rsid w:val="003B7FD4"/>
    <w:rsid w:val="003C03A1"/>
    <w:rsid w:val="003C09EC"/>
    <w:rsid w:val="003C0AF9"/>
    <w:rsid w:val="003C1C5D"/>
    <w:rsid w:val="003C2310"/>
    <w:rsid w:val="003C244C"/>
    <w:rsid w:val="003C308D"/>
    <w:rsid w:val="003C3292"/>
    <w:rsid w:val="003C3450"/>
    <w:rsid w:val="003C396F"/>
    <w:rsid w:val="003C3B09"/>
    <w:rsid w:val="003C5499"/>
    <w:rsid w:val="003C56DF"/>
    <w:rsid w:val="003C5D62"/>
    <w:rsid w:val="003C5DC8"/>
    <w:rsid w:val="003C601E"/>
    <w:rsid w:val="003C7210"/>
    <w:rsid w:val="003C724E"/>
    <w:rsid w:val="003C745F"/>
    <w:rsid w:val="003C77F5"/>
    <w:rsid w:val="003C7853"/>
    <w:rsid w:val="003D0287"/>
    <w:rsid w:val="003D07E9"/>
    <w:rsid w:val="003D0BE8"/>
    <w:rsid w:val="003D16BC"/>
    <w:rsid w:val="003D1DA3"/>
    <w:rsid w:val="003D28E5"/>
    <w:rsid w:val="003D2FE4"/>
    <w:rsid w:val="003D3089"/>
    <w:rsid w:val="003D30CD"/>
    <w:rsid w:val="003D322B"/>
    <w:rsid w:val="003D3740"/>
    <w:rsid w:val="003D389A"/>
    <w:rsid w:val="003D4ADE"/>
    <w:rsid w:val="003D511C"/>
    <w:rsid w:val="003D5885"/>
    <w:rsid w:val="003D5C2F"/>
    <w:rsid w:val="003D6464"/>
    <w:rsid w:val="003D6518"/>
    <w:rsid w:val="003D674C"/>
    <w:rsid w:val="003D728D"/>
    <w:rsid w:val="003D772E"/>
    <w:rsid w:val="003E08F0"/>
    <w:rsid w:val="003E19D3"/>
    <w:rsid w:val="003E2216"/>
    <w:rsid w:val="003E2A27"/>
    <w:rsid w:val="003E2DC7"/>
    <w:rsid w:val="003E3CCF"/>
    <w:rsid w:val="003E3F13"/>
    <w:rsid w:val="003E414F"/>
    <w:rsid w:val="003E41CA"/>
    <w:rsid w:val="003E47A4"/>
    <w:rsid w:val="003E4C18"/>
    <w:rsid w:val="003E51F8"/>
    <w:rsid w:val="003E593F"/>
    <w:rsid w:val="003E691B"/>
    <w:rsid w:val="003F0025"/>
    <w:rsid w:val="003F01A5"/>
    <w:rsid w:val="003F097C"/>
    <w:rsid w:val="003F0FB8"/>
    <w:rsid w:val="003F11A5"/>
    <w:rsid w:val="003F1222"/>
    <w:rsid w:val="003F187D"/>
    <w:rsid w:val="003F192B"/>
    <w:rsid w:val="003F198A"/>
    <w:rsid w:val="003F2039"/>
    <w:rsid w:val="003F303B"/>
    <w:rsid w:val="003F30D8"/>
    <w:rsid w:val="003F38CC"/>
    <w:rsid w:val="003F4635"/>
    <w:rsid w:val="003F4973"/>
    <w:rsid w:val="003F4C27"/>
    <w:rsid w:val="003F4D72"/>
    <w:rsid w:val="003F5253"/>
    <w:rsid w:val="003F5512"/>
    <w:rsid w:val="003F5F3C"/>
    <w:rsid w:val="003F6B8C"/>
    <w:rsid w:val="003F7338"/>
    <w:rsid w:val="003F74EF"/>
    <w:rsid w:val="0040021B"/>
    <w:rsid w:val="00400C3E"/>
    <w:rsid w:val="0040141A"/>
    <w:rsid w:val="00401636"/>
    <w:rsid w:val="004019FF"/>
    <w:rsid w:val="00401AE0"/>
    <w:rsid w:val="00402285"/>
    <w:rsid w:val="004028B7"/>
    <w:rsid w:val="00402EB4"/>
    <w:rsid w:val="00402F5F"/>
    <w:rsid w:val="0040317C"/>
    <w:rsid w:val="00403EE7"/>
    <w:rsid w:val="00403F68"/>
    <w:rsid w:val="00404916"/>
    <w:rsid w:val="004050BB"/>
    <w:rsid w:val="00405144"/>
    <w:rsid w:val="004053A2"/>
    <w:rsid w:val="004056CB"/>
    <w:rsid w:val="00405BE5"/>
    <w:rsid w:val="004073A0"/>
    <w:rsid w:val="00407563"/>
    <w:rsid w:val="00407945"/>
    <w:rsid w:val="004079EF"/>
    <w:rsid w:val="00407D07"/>
    <w:rsid w:val="00407D4C"/>
    <w:rsid w:val="004109C1"/>
    <w:rsid w:val="00411572"/>
    <w:rsid w:val="0041160E"/>
    <w:rsid w:val="00411806"/>
    <w:rsid w:val="00411FDA"/>
    <w:rsid w:val="004123F7"/>
    <w:rsid w:val="00412744"/>
    <w:rsid w:val="00412750"/>
    <w:rsid w:val="00412EBF"/>
    <w:rsid w:val="0041313F"/>
    <w:rsid w:val="00413153"/>
    <w:rsid w:val="004136E5"/>
    <w:rsid w:val="00413E4F"/>
    <w:rsid w:val="00414303"/>
    <w:rsid w:val="00414327"/>
    <w:rsid w:val="004146CE"/>
    <w:rsid w:val="0041525B"/>
    <w:rsid w:val="004152EA"/>
    <w:rsid w:val="004155D7"/>
    <w:rsid w:val="00415820"/>
    <w:rsid w:val="004159B1"/>
    <w:rsid w:val="00415A76"/>
    <w:rsid w:val="004164B5"/>
    <w:rsid w:val="00416550"/>
    <w:rsid w:val="0041698F"/>
    <w:rsid w:val="00417053"/>
    <w:rsid w:val="00417F7A"/>
    <w:rsid w:val="00420040"/>
    <w:rsid w:val="00420FB0"/>
    <w:rsid w:val="004218EF"/>
    <w:rsid w:val="00421A37"/>
    <w:rsid w:val="00422019"/>
    <w:rsid w:val="00422292"/>
    <w:rsid w:val="004224AC"/>
    <w:rsid w:val="00423779"/>
    <w:rsid w:val="00423BFA"/>
    <w:rsid w:val="00424F46"/>
    <w:rsid w:val="00425460"/>
    <w:rsid w:val="004254B6"/>
    <w:rsid w:val="004259C7"/>
    <w:rsid w:val="00425C92"/>
    <w:rsid w:val="00426B79"/>
    <w:rsid w:val="00427B5B"/>
    <w:rsid w:val="00427D1D"/>
    <w:rsid w:val="00427FE1"/>
    <w:rsid w:val="00431493"/>
    <w:rsid w:val="004319D9"/>
    <w:rsid w:val="00431CC1"/>
    <w:rsid w:val="00432064"/>
    <w:rsid w:val="0043228E"/>
    <w:rsid w:val="00433C0E"/>
    <w:rsid w:val="00433C1C"/>
    <w:rsid w:val="004341CC"/>
    <w:rsid w:val="004346D9"/>
    <w:rsid w:val="004353D5"/>
    <w:rsid w:val="00435895"/>
    <w:rsid w:val="004361C8"/>
    <w:rsid w:val="004363EF"/>
    <w:rsid w:val="00436A4A"/>
    <w:rsid w:val="00436E93"/>
    <w:rsid w:val="004370DB"/>
    <w:rsid w:val="0043747C"/>
    <w:rsid w:val="004377DD"/>
    <w:rsid w:val="00440391"/>
    <w:rsid w:val="00441D72"/>
    <w:rsid w:val="0044236E"/>
    <w:rsid w:val="00443232"/>
    <w:rsid w:val="0044384B"/>
    <w:rsid w:val="004454AE"/>
    <w:rsid w:val="00445E9E"/>
    <w:rsid w:val="00446A7E"/>
    <w:rsid w:val="00446E4B"/>
    <w:rsid w:val="00447E2B"/>
    <w:rsid w:val="0045079C"/>
    <w:rsid w:val="00450BF7"/>
    <w:rsid w:val="004511DD"/>
    <w:rsid w:val="00451474"/>
    <w:rsid w:val="00451917"/>
    <w:rsid w:val="0045203D"/>
    <w:rsid w:val="00452288"/>
    <w:rsid w:val="00452639"/>
    <w:rsid w:val="004531DE"/>
    <w:rsid w:val="00453F0F"/>
    <w:rsid w:val="0045480E"/>
    <w:rsid w:val="00454DCC"/>
    <w:rsid w:val="00455229"/>
    <w:rsid w:val="00455853"/>
    <w:rsid w:val="00455B51"/>
    <w:rsid w:val="00455FE2"/>
    <w:rsid w:val="0045616F"/>
    <w:rsid w:val="00456787"/>
    <w:rsid w:val="00456A6A"/>
    <w:rsid w:val="00456BD0"/>
    <w:rsid w:val="00456F3B"/>
    <w:rsid w:val="004571E1"/>
    <w:rsid w:val="00457C31"/>
    <w:rsid w:val="004600E3"/>
    <w:rsid w:val="00461D71"/>
    <w:rsid w:val="0046218A"/>
    <w:rsid w:val="00462603"/>
    <w:rsid w:val="00462CFE"/>
    <w:rsid w:val="00463057"/>
    <w:rsid w:val="00463338"/>
    <w:rsid w:val="00463C2F"/>
    <w:rsid w:val="00464588"/>
    <w:rsid w:val="00464BEE"/>
    <w:rsid w:val="00464F0F"/>
    <w:rsid w:val="004652DF"/>
    <w:rsid w:val="00465B6B"/>
    <w:rsid w:val="00466069"/>
    <w:rsid w:val="0046697D"/>
    <w:rsid w:val="0046738F"/>
    <w:rsid w:val="004673A4"/>
    <w:rsid w:val="004676DE"/>
    <w:rsid w:val="004677B6"/>
    <w:rsid w:val="00467E28"/>
    <w:rsid w:val="0047064D"/>
    <w:rsid w:val="00471108"/>
    <w:rsid w:val="00471298"/>
    <w:rsid w:val="004717D4"/>
    <w:rsid w:val="00471A26"/>
    <w:rsid w:val="00471C89"/>
    <w:rsid w:val="00472018"/>
    <w:rsid w:val="0047204E"/>
    <w:rsid w:val="00472262"/>
    <w:rsid w:val="004725C3"/>
    <w:rsid w:val="00473280"/>
    <w:rsid w:val="00473A20"/>
    <w:rsid w:val="00474739"/>
    <w:rsid w:val="00474EB5"/>
    <w:rsid w:val="00475142"/>
    <w:rsid w:val="00475CE3"/>
    <w:rsid w:val="0047629F"/>
    <w:rsid w:val="004764E7"/>
    <w:rsid w:val="0047712A"/>
    <w:rsid w:val="0047746F"/>
    <w:rsid w:val="004776D1"/>
    <w:rsid w:val="00477BA0"/>
    <w:rsid w:val="00477CAE"/>
    <w:rsid w:val="00477EB4"/>
    <w:rsid w:val="004800C3"/>
    <w:rsid w:val="00480192"/>
    <w:rsid w:val="004816F8"/>
    <w:rsid w:val="00481706"/>
    <w:rsid w:val="004826B3"/>
    <w:rsid w:val="004829A8"/>
    <w:rsid w:val="004838D9"/>
    <w:rsid w:val="00484A05"/>
    <w:rsid w:val="00484FA5"/>
    <w:rsid w:val="004850AE"/>
    <w:rsid w:val="00485A7D"/>
    <w:rsid w:val="00486DCC"/>
    <w:rsid w:val="0049148F"/>
    <w:rsid w:val="0049244D"/>
    <w:rsid w:val="00492816"/>
    <w:rsid w:val="00492CDA"/>
    <w:rsid w:val="00493665"/>
    <w:rsid w:val="00494033"/>
    <w:rsid w:val="0049470E"/>
    <w:rsid w:val="004947F6"/>
    <w:rsid w:val="0049495C"/>
    <w:rsid w:val="00494ABC"/>
    <w:rsid w:val="00494C6C"/>
    <w:rsid w:val="0049521E"/>
    <w:rsid w:val="00495FD9"/>
    <w:rsid w:val="00496761"/>
    <w:rsid w:val="004968DC"/>
    <w:rsid w:val="00496BC0"/>
    <w:rsid w:val="0049709B"/>
    <w:rsid w:val="00497150"/>
    <w:rsid w:val="0049765A"/>
    <w:rsid w:val="00497E5D"/>
    <w:rsid w:val="00497F7E"/>
    <w:rsid w:val="004A02BF"/>
    <w:rsid w:val="004A0389"/>
    <w:rsid w:val="004A0401"/>
    <w:rsid w:val="004A0886"/>
    <w:rsid w:val="004A08B6"/>
    <w:rsid w:val="004A08C8"/>
    <w:rsid w:val="004A15AA"/>
    <w:rsid w:val="004A1D0E"/>
    <w:rsid w:val="004A1D33"/>
    <w:rsid w:val="004A25AC"/>
    <w:rsid w:val="004A266B"/>
    <w:rsid w:val="004A2757"/>
    <w:rsid w:val="004A27FB"/>
    <w:rsid w:val="004A2D43"/>
    <w:rsid w:val="004A327D"/>
    <w:rsid w:val="004A36BB"/>
    <w:rsid w:val="004A38A4"/>
    <w:rsid w:val="004A409E"/>
    <w:rsid w:val="004A4D3F"/>
    <w:rsid w:val="004A5E31"/>
    <w:rsid w:val="004A5E4F"/>
    <w:rsid w:val="004A5F28"/>
    <w:rsid w:val="004A66B5"/>
    <w:rsid w:val="004A69CD"/>
    <w:rsid w:val="004A6FC5"/>
    <w:rsid w:val="004A7D58"/>
    <w:rsid w:val="004A7DE3"/>
    <w:rsid w:val="004B03FC"/>
    <w:rsid w:val="004B087D"/>
    <w:rsid w:val="004B0E98"/>
    <w:rsid w:val="004B1041"/>
    <w:rsid w:val="004B1FCD"/>
    <w:rsid w:val="004B2B85"/>
    <w:rsid w:val="004B3929"/>
    <w:rsid w:val="004B491B"/>
    <w:rsid w:val="004B4983"/>
    <w:rsid w:val="004B6269"/>
    <w:rsid w:val="004B66AD"/>
    <w:rsid w:val="004B6A4D"/>
    <w:rsid w:val="004B6A90"/>
    <w:rsid w:val="004B72DC"/>
    <w:rsid w:val="004B7428"/>
    <w:rsid w:val="004B79FB"/>
    <w:rsid w:val="004C0003"/>
    <w:rsid w:val="004C082C"/>
    <w:rsid w:val="004C08C7"/>
    <w:rsid w:val="004C1E59"/>
    <w:rsid w:val="004C28F9"/>
    <w:rsid w:val="004C2C56"/>
    <w:rsid w:val="004C42D2"/>
    <w:rsid w:val="004C4468"/>
    <w:rsid w:val="004C4B2C"/>
    <w:rsid w:val="004C4D62"/>
    <w:rsid w:val="004C5477"/>
    <w:rsid w:val="004C6FFA"/>
    <w:rsid w:val="004C78D8"/>
    <w:rsid w:val="004C7C86"/>
    <w:rsid w:val="004C7DB2"/>
    <w:rsid w:val="004C7DE6"/>
    <w:rsid w:val="004D0263"/>
    <w:rsid w:val="004D1172"/>
    <w:rsid w:val="004D15E0"/>
    <w:rsid w:val="004D1FD1"/>
    <w:rsid w:val="004D2065"/>
    <w:rsid w:val="004D2188"/>
    <w:rsid w:val="004D2195"/>
    <w:rsid w:val="004D2197"/>
    <w:rsid w:val="004D24A0"/>
    <w:rsid w:val="004D2ED9"/>
    <w:rsid w:val="004D3439"/>
    <w:rsid w:val="004D36A3"/>
    <w:rsid w:val="004D3EB3"/>
    <w:rsid w:val="004D4158"/>
    <w:rsid w:val="004D422B"/>
    <w:rsid w:val="004D452B"/>
    <w:rsid w:val="004D5585"/>
    <w:rsid w:val="004D5BF3"/>
    <w:rsid w:val="004D61C6"/>
    <w:rsid w:val="004D63D6"/>
    <w:rsid w:val="004D6613"/>
    <w:rsid w:val="004D6FE1"/>
    <w:rsid w:val="004D7191"/>
    <w:rsid w:val="004D719F"/>
    <w:rsid w:val="004D736B"/>
    <w:rsid w:val="004D778E"/>
    <w:rsid w:val="004E04A8"/>
    <w:rsid w:val="004E153A"/>
    <w:rsid w:val="004E1779"/>
    <w:rsid w:val="004E269E"/>
    <w:rsid w:val="004E2C06"/>
    <w:rsid w:val="004E359E"/>
    <w:rsid w:val="004E3738"/>
    <w:rsid w:val="004E3D3F"/>
    <w:rsid w:val="004E4793"/>
    <w:rsid w:val="004E5337"/>
    <w:rsid w:val="004E5DA9"/>
    <w:rsid w:val="004E5DBF"/>
    <w:rsid w:val="004E6023"/>
    <w:rsid w:val="004E68A5"/>
    <w:rsid w:val="004E72C7"/>
    <w:rsid w:val="004E75EA"/>
    <w:rsid w:val="004F0644"/>
    <w:rsid w:val="004F0BFA"/>
    <w:rsid w:val="004F1B00"/>
    <w:rsid w:val="004F1BE8"/>
    <w:rsid w:val="004F1C08"/>
    <w:rsid w:val="004F1FB2"/>
    <w:rsid w:val="004F2737"/>
    <w:rsid w:val="004F289E"/>
    <w:rsid w:val="004F2F77"/>
    <w:rsid w:val="004F3246"/>
    <w:rsid w:val="004F3500"/>
    <w:rsid w:val="004F44BB"/>
    <w:rsid w:val="004F5B74"/>
    <w:rsid w:val="004F5B99"/>
    <w:rsid w:val="004F5E05"/>
    <w:rsid w:val="004F6D1D"/>
    <w:rsid w:val="004F781C"/>
    <w:rsid w:val="004F7CA9"/>
    <w:rsid w:val="005004BC"/>
    <w:rsid w:val="00500D77"/>
    <w:rsid w:val="00500EBF"/>
    <w:rsid w:val="0050323A"/>
    <w:rsid w:val="00503AB2"/>
    <w:rsid w:val="00504452"/>
    <w:rsid w:val="00504E79"/>
    <w:rsid w:val="005054D6"/>
    <w:rsid w:val="00505A51"/>
    <w:rsid w:val="00505C99"/>
    <w:rsid w:val="00506342"/>
    <w:rsid w:val="00506F76"/>
    <w:rsid w:val="0050706C"/>
    <w:rsid w:val="005075E5"/>
    <w:rsid w:val="0050794F"/>
    <w:rsid w:val="0051082F"/>
    <w:rsid w:val="00510D5F"/>
    <w:rsid w:val="00511247"/>
    <w:rsid w:val="005116A3"/>
    <w:rsid w:val="005116BD"/>
    <w:rsid w:val="005117AB"/>
    <w:rsid w:val="005122CE"/>
    <w:rsid w:val="005124FF"/>
    <w:rsid w:val="00512695"/>
    <w:rsid w:val="00512F44"/>
    <w:rsid w:val="00512FE8"/>
    <w:rsid w:val="005132FB"/>
    <w:rsid w:val="00513706"/>
    <w:rsid w:val="00513F74"/>
    <w:rsid w:val="0051463B"/>
    <w:rsid w:val="0051586A"/>
    <w:rsid w:val="005160C7"/>
    <w:rsid w:val="00516385"/>
    <w:rsid w:val="0051710A"/>
    <w:rsid w:val="0051742E"/>
    <w:rsid w:val="00517BAF"/>
    <w:rsid w:val="00520AC7"/>
    <w:rsid w:val="00521CAF"/>
    <w:rsid w:val="0052236B"/>
    <w:rsid w:val="005226A8"/>
    <w:rsid w:val="0052358A"/>
    <w:rsid w:val="0052385A"/>
    <w:rsid w:val="00523FB6"/>
    <w:rsid w:val="005243A7"/>
    <w:rsid w:val="005250BB"/>
    <w:rsid w:val="00525275"/>
    <w:rsid w:val="0052529B"/>
    <w:rsid w:val="00525F9D"/>
    <w:rsid w:val="00526BC9"/>
    <w:rsid w:val="005270D0"/>
    <w:rsid w:val="00527D62"/>
    <w:rsid w:val="00530143"/>
    <w:rsid w:val="005302B7"/>
    <w:rsid w:val="00530CB3"/>
    <w:rsid w:val="0053144A"/>
    <w:rsid w:val="00531B5F"/>
    <w:rsid w:val="005325BA"/>
    <w:rsid w:val="00532A66"/>
    <w:rsid w:val="00532E0A"/>
    <w:rsid w:val="00533180"/>
    <w:rsid w:val="00533332"/>
    <w:rsid w:val="00533594"/>
    <w:rsid w:val="0053392C"/>
    <w:rsid w:val="005340C9"/>
    <w:rsid w:val="00534990"/>
    <w:rsid w:val="00534CC5"/>
    <w:rsid w:val="00536129"/>
    <w:rsid w:val="00536A2A"/>
    <w:rsid w:val="00536B5F"/>
    <w:rsid w:val="00536C23"/>
    <w:rsid w:val="00536CC0"/>
    <w:rsid w:val="00536D40"/>
    <w:rsid w:val="00537FC1"/>
    <w:rsid w:val="005405AC"/>
    <w:rsid w:val="00540830"/>
    <w:rsid w:val="00540A0D"/>
    <w:rsid w:val="005417E6"/>
    <w:rsid w:val="00541DA6"/>
    <w:rsid w:val="005420D5"/>
    <w:rsid w:val="005434D5"/>
    <w:rsid w:val="005438C8"/>
    <w:rsid w:val="00543FF9"/>
    <w:rsid w:val="0054482A"/>
    <w:rsid w:val="005455D9"/>
    <w:rsid w:val="0054576E"/>
    <w:rsid w:val="00545B40"/>
    <w:rsid w:val="005464E1"/>
    <w:rsid w:val="005467AD"/>
    <w:rsid w:val="005469E7"/>
    <w:rsid w:val="00546BB2"/>
    <w:rsid w:val="0054744F"/>
    <w:rsid w:val="0054778F"/>
    <w:rsid w:val="0054798E"/>
    <w:rsid w:val="00550083"/>
    <w:rsid w:val="0055029C"/>
    <w:rsid w:val="00550B9D"/>
    <w:rsid w:val="00551655"/>
    <w:rsid w:val="005517A7"/>
    <w:rsid w:val="005521B7"/>
    <w:rsid w:val="0055274C"/>
    <w:rsid w:val="005537E3"/>
    <w:rsid w:val="00553CF7"/>
    <w:rsid w:val="00553D1E"/>
    <w:rsid w:val="005541FC"/>
    <w:rsid w:val="005544A4"/>
    <w:rsid w:val="005546AD"/>
    <w:rsid w:val="0055480E"/>
    <w:rsid w:val="005549F2"/>
    <w:rsid w:val="00554CC5"/>
    <w:rsid w:val="00554DBE"/>
    <w:rsid w:val="00555025"/>
    <w:rsid w:val="005554B8"/>
    <w:rsid w:val="00555575"/>
    <w:rsid w:val="005555AB"/>
    <w:rsid w:val="00556294"/>
    <w:rsid w:val="005566C0"/>
    <w:rsid w:val="0055698E"/>
    <w:rsid w:val="00556EAA"/>
    <w:rsid w:val="0055720B"/>
    <w:rsid w:val="00560867"/>
    <w:rsid w:val="00560E8E"/>
    <w:rsid w:val="0056134F"/>
    <w:rsid w:val="005614D0"/>
    <w:rsid w:val="0056152B"/>
    <w:rsid w:val="005617CF"/>
    <w:rsid w:val="00561DF8"/>
    <w:rsid w:val="0056227A"/>
    <w:rsid w:val="00562CFD"/>
    <w:rsid w:val="005631F8"/>
    <w:rsid w:val="005639B6"/>
    <w:rsid w:val="00563BED"/>
    <w:rsid w:val="0056441E"/>
    <w:rsid w:val="005657D1"/>
    <w:rsid w:val="00565C92"/>
    <w:rsid w:val="00566DC8"/>
    <w:rsid w:val="00567180"/>
    <w:rsid w:val="00567550"/>
    <w:rsid w:val="00567720"/>
    <w:rsid w:val="005679ED"/>
    <w:rsid w:val="00567D6F"/>
    <w:rsid w:val="00570400"/>
    <w:rsid w:val="00570453"/>
    <w:rsid w:val="00570E16"/>
    <w:rsid w:val="00570E9A"/>
    <w:rsid w:val="00570FDD"/>
    <w:rsid w:val="005711FB"/>
    <w:rsid w:val="0057217C"/>
    <w:rsid w:val="00572878"/>
    <w:rsid w:val="00572D5A"/>
    <w:rsid w:val="00572D79"/>
    <w:rsid w:val="00572E08"/>
    <w:rsid w:val="005733B8"/>
    <w:rsid w:val="00573C33"/>
    <w:rsid w:val="00573D58"/>
    <w:rsid w:val="0057440C"/>
    <w:rsid w:val="005754BE"/>
    <w:rsid w:val="0057569F"/>
    <w:rsid w:val="005756C8"/>
    <w:rsid w:val="00576844"/>
    <w:rsid w:val="0057709E"/>
    <w:rsid w:val="00577146"/>
    <w:rsid w:val="005778C6"/>
    <w:rsid w:val="00580609"/>
    <w:rsid w:val="00580E23"/>
    <w:rsid w:val="0058205E"/>
    <w:rsid w:val="005824AA"/>
    <w:rsid w:val="005824C2"/>
    <w:rsid w:val="00582624"/>
    <w:rsid w:val="005828B1"/>
    <w:rsid w:val="00582E1D"/>
    <w:rsid w:val="00583A9B"/>
    <w:rsid w:val="00584366"/>
    <w:rsid w:val="0058479E"/>
    <w:rsid w:val="0058513E"/>
    <w:rsid w:val="00585F90"/>
    <w:rsid w:val="00586096"/>
    <w:rsid w:val="0058727B"/>
    <w:rsid w:val="00587861"/>
    <w:rsid w:val="00587AD0"/>
    <w:rsid w:val="005901F5"/>
    <w:rsid w:val="00591E4A"/>
    <w:rsid w:val="00591FB6"/>
    <w:rsid w:val="005929E4"/>
    <w:rsid w:val="00592EF8"/>
    <w:rsid w:val="00593882"/>
    <w:rsid w:val="00593969"/>
    <w:rsid w:val="0059429A"/>
    <w:rsid w:val="00594C64"/>
    <w:rsid w:val="00595725"/>
    <w:rsid w:val="005964B9"/>
    <w:rsid w:val="005967B9"/>
    <w:rsid w:val="00596C8C"/>
    <w:rsid w:val="00596D3A"/>
    <w:rsid w:val="00597878"/>
    <w:rsid w:val="005978D9"/>
    <w:rsid w:val="005A00C3"/>
    <w:rsid w:val="005A050E"/>
    <w:rsid w:val="005A10EF"/>
    <w:rsid w:val="005A12BA"/>
    <w:rsid w:val="005A19F6"/>
    <w:rsid w:val="005A2868"/>
    <w:rsid w:val="005A2D2C"/>
    <w:rsid w:val="005A2E47"/>
    <w:rsid w:val="005A2E55"/>
    <w:rsid w:val="005A2F0B"/>
    <w:rsid w:val="005A3136"/>
    <w:rsid w:val="005A3A5B"/>
    <w:rsid w:val="005A3BB6"/>
    <w:rsid w:val="005A51ED"/>
    <w:rsid w:val="005A535B"/>
    <w:rsid w:val="005A5669"/>
    <w:rsid w:val="005A591B"/>
    <w:rsid w:val="005A5C88"/>
    <w:rsid w:val="005A6153"/>
    <w:rsid w:val="005A686B"/>
    <w:rsid w:val="005A68E6"/>
    <w:rsid w:val="005A6A0A"/>
    <w:rsid w:val="005A7CBC"/>
    <w:rsid w:val="005A7DBB"/>
    <w:rsid w:val="005A7E3D"/>
    <w:rsid w:val="005A7ECD"/>
    <w:rsid w:val="005B079A"/>
    <w:rsid w:val="005B0FDE"/>
    <w:rsid w:val="005B12FF"/>
    <w:rsid w:val="005B1333"/>
    <w:rsid w:val="005B1706"/>
    <w:rsid w:val="005B1C17"/>
    <w:rsid w:val="005B1F28"/>
    <w:rsid w:val="005B2733"/>
    <w:rsid w:val="005B29A9"/>
    <w:rsid w:val="005B3348"/>
    <w:rsid w:val="005B3351"/>
    <w:rsid w:val="005B3536"/>
    <w:rsid w:val="005B4789"/>
    <w:rsid w:val="005B4E30"/>
    <w:rsid w:val="005B5219"/>
    <w:rsid w:val="005B5486"/>
    <w:rsid w:val="005B5E9A"/>
    <w:rsid w:val="005B6A29"/>
    <w:rsid w:val="005B7ADF"/>
    <w:rsid w:val="005C08B6"/>
    <w:rsid w:val="005C0CEE"/>
    <w:rsid w:val="005C1665"/>
    <w:rsid w:val="005C1BA0"/>
    <w:rsid w:val="005C1F8E"/>
    <w:rsid w:val="005C2B09"/>
    <w:rsid w:val="005C2B0B"/>
    <w:rsid w:val="005C34FF"/>
    <w:rsid w:val="005C35EB"/>
    <w:rsid w:val="005C3F63"/>
    <w:rsid w:val="005C40BB"/>
    <w:rsid w:val="005C41D1"/>
    <w:rsid w:val="005C464A"/>
    <w:rsid w:val="005C49E0"/>
    <w:rsid w:val="005C4A44"/>
    <w:rsid w:val="005C4DB8"/>
    <w:rsid w:val="005C594D"/>
    <w:rsid w:val="005C59B7"/>
    <w:rsid w:val="005C5AB7"/>
    <w:rsid w:val="005C5FDD"/>
    <w:rsid w:val="005C613E"/>
    <w:rsid w:val="005C6673"/>
    <w:rsid w:val="005C670C"/>
    <w:rsid w:val="005C6DE4"/>
    <w:rsid w:val="005C7E6D"/>
    <w:rsid w:val="005C7F8F"/>
    <w:rsid w:val="005D0053"/>
    <w:rsid w:val="005D1B5C"/>
    <w:rsid w:val="005D35C2"/>
    <w:rsid w:val="005D38D4"/>
    <w:rsid w:val="005D446B"/>
    <w:rsid w:val="005D48C3"/>
    <w:rsid w:val="005D4A32"/>
    <w:rsid w:val="005D5B8D"/>
    <w:rsid w:val="005D5F14"/>
    <w:rsid w:val="005D5F6F"/>
    <w:rsid w:val="005D751A"/>
    <w:rsid w:val="005D787B"/>
    <w:rsid w:val="005D7D42"/>
    <w:rsid w:val="005D7F9D"/>
    <w:rsid w:val="005E0762"/>
    <w:rsid w:val="005E0BCC"/>
    <w:rsid w:val="005E0C6A"/>
    <w:rsid w:val="005E185A"/>
    <w:rsid w:val="005E199C"/>
    <w:rsid w:val="005E1F99"/>
    <w:rsid w:val="005E22FD"/>
    <w:rsid w:val="005E2566"/>
    <w:rsid w:val="005E2EEC"/>
    <w:rsid w:val="005E3531"/>
    <w:rsid w:val="005E3570"/>
    <w:rsid w:val="005E3D6E"/>
    <w:rsid w:val="005E3E49"/>
    <w:rsid w:val="005E3EE0"/>
    <w:rsid w:val="005E43ED"/>
    <w:rsid w:val="005E4C17"/>
    <w:rsid w:val="005E4E2D"/>
    <w:rsid w:val="005E5D05"/>
    <w:rsid w:val="005E630A"/>
    <w:rsid w:val="005E6674"/>
    <w:rsid w:val="005E7068"/>
    <w:rsid w:val="005E751D"/>
    <w:rsid w:val="005E758B"/>
    <w:rsid w:val="005E7B78"/>
    <w:rsid w:val="005F0252"/>
    <w:rsid w:val="005F07C5"/>
    <w:rsid w:val="005F0924"/>
    <w:rsid w:val="005F09BF"/>
    <w:rsid w:val="005F0E64"/>
    <w:rsid w:val="005F0EA4"/>
    <w:rsid w:val="005F1813"/>
    <w:rsid w:val="005F1CEE"/>
    <w:rsid w:val="005F1E63"/>
    <w:rsid w:val="005F220C"/>
    <w:rsid w:val="005F257B"/>
    <w:rsid w:val="005F2BAB"/>
    <w:rsid w:val="005F3255"/>
    <w:rsid w:val="005F38A8"/>
    <w:rsid w:val="005F5FA9"/>
    <w:rsid w:val="005F61C3"/>
    <w:rsid w:val="005F74B3"/>
    <w:rsid w:val="005F77B1"/>
    <w:rsid w:val="005F7C41"/>
    <w:rsid w:val="00600059"/>
    <w:rsid w:val="00600636"/>
    <w:rsid w:val="006006EB"/>
    <w:rsid w:val="006012F7"/>
    <w:rsid w:val="006013D1"/>
    <w:rsid w:val="00601783"/>
    <w:rsid w:val="006020F6"/>
    <w:rsid w:val="00602602"/>
    <w:rsid w:val="006028BF"/>
    <w:rsid w:val="00602C06"/>
    <w:rsid w:val="00603BA9"/>
    <w:rsid w:val="00603DE3"/>
    <w:rsid w:val="006042F3"/>
    <w:rsid w:val="0060442C"/>
    <w:rsid w:val="00604B72"/>
    <w:rsid w:val="0060502E"/>
    <w:rsid w:val="00605B32"/>
    <w:rsid w:val="00606042"/>
    <w:rsid w:val="0060670F"/>
    <w:rsid w:val="006069E3"/>
    <w:rsid w:val="0060706C"/>
    <w:rsid w:val="0060720B"/>
    <w:rsid w:val="0060778C"/>
    <w:rsid w:val="006078DB"/>
    <w:rsid w:val="00607A0D"/>
    <w:rsid w:val="00610263"/>
    <w:rsid w:val="006104D3"/>
    <w:rsid w:val="006123B2"/>
    <w:rsid w:val="006124A8"/>
    <w:rsid w:val="00612526"/>
    <w:rsid w:val="0061283B"/>
    <w:rsid w:val="00612A8A"/>
    <w:rsid w:val="0061348D"/>
    <w:rsid w:val="00613A77"/>
    <w:rsid w:val="00614918"/>
    <w:rsid w:val="00614EEB"/>
    <w:rsid w:val="006157A7"/>
    <w:rsid w:val="00615C17"/>
    <w:rsid w:val="006160E7"/>
    <w:rsid w:val="006169FE"/>
    <w:rsid w:val="00617035"/>
    <w:rsid w:val="00617938"/>
    <w:rsid w:val="006206EC"/>
    <w:rsid w:val="00621420"/>
    <w:rsid w:val="00621756"/>
    <w:rsid w:val="006217CF"/>
    <w:rsid w:val="00621BAD"/>
    <w:rsid w:val="006224C6"/>
    <w:rsid w:val="00622B4E"/>
    <w:rsid w:val="00622F0B"/>
    <w:rsid w:val="00623ACA"/>
    <w:rsid w:val="0062422A"/>
    <w:rsid w:val="00624B3C"/>
    <w:rsid w:val="00624CA7"/>
    <w:rsid w:val="00625721"/>
    <w:rsid w:val="00625E78"/>
    <w:rsid w:val="00625F81"/>
    <w:rsid w:val="006268CE"/>
    <w:rsid w:val="00626BA7"/>
    <w:rsid w:val="00626CAA"/>
    <w:rsid w:val="0062721E"/>
    <w:rsid w:val="00627460"/>
    <w:rsid w:val="006276D9"/>
    <w:rsid w:val="00627894"/>
    <w:rsid w:val="006300E2"/>
    <w:rsid w:val="0063045C"/>
    <w:rsid w:val="00630994"/>
    <w:rsid w:val="0063195F"/>
    <w:rsid w:val="006319DF"/>
    <w:rsid w:val="00631F57"/>
    <w:rsid w:val="00632833"/>
    <w:rsid w:val="00632DFD"/>
    <w:rsid w:val="00632ED8"/>
    <w:rsid w:val="0063331C"/>
    <w:rsid w:val="00633386"/>
    <w:rsid w:val="006352BE"/>
    <w:rsid w:val="006354EC"/>
    <w:rsid w:val="006359AE"/>
    <w:rsid w:val="00635A7E"/>
    <w:rsid w:val="00635FA3"/>
    <w:rsid w:val="0063614E"/>
    <w:rsid w:val="006368FE"/>
    <w:rsid w:val="0063695E"/>
    <w:rsid w:val="006369B9"/>
    <w:rsid w:val="006369E0"/>
    <w:rsid w:val="00636A08"/>
    <w:rsid w:val="00636C34"/>
    <w:rsid w:val="00636CDB"/>
    <w:rsid w:val="00637629"/>
    <w:rsid w:val="00637AC1"/>
    <w:rsid w:val="00637E5C"/>
    <w:rsid w:val="006402D1"/>
    <w:rsid w:val="00640630"/>
    <w:rsid w:val="00640FE3"/>
    <w:rsid w:val="00641A13"/>
    <w:rsid w:val="00641E7A"/>
    <w:rsid w:val="00642282"/>
    <w:rsid w:val="00642BF9"/>
    <w:rsid w:val="00642D7D"/>
    <w:rsid w:val="00642E71"/>
    <w:rsid w:val="0064326F"/>
    <w:rsid w:val="00643556"/>
    <w:rsid w:val="00643D3E"/>
    <w:rsid w:val="00643EAC"/>
    <w:rsid w:val="006443DD"/>
    <w:rsid w:val="006449FA"/>
    <w:rsid w:val="00644BC9"/>
    <w:rsid w:val="00644CC4"/>
    <w:rsid w:val="00644D4D"/>
    <w:rsid w:val="00645123"/>
    <w:rsid w:val="00645852"/>
    <w:rsid w:val="006462E7"/>
    <w:rsid w:val="00646716"/>
    <w:rsid w:val="00646D0A"/>
    <w:rsid w:val="00646D91"/>
    <w:rsid w:val="00650FFA"/>
    <w:rsid w:val="0065154B"/>
    <w:rsid w:val="00651E0B"/>
    <w:rsid w:val="00652A87"/>
    <w:rsid w:val="00652D4F"/>
    <w:rsid w:val="00652F2F"/>
    <w:rsid w:val="0065303F"/>
    <w:rsid w:val="006533A4"/>
    <w:rsid w:val="00653473"/>
    <w:rsid w:val="006535D4"/>
    <w:rsid w:val="00654294"/>
    <w:rsid w:val="00654896"/>
    <w:rsid w:val="00655F4B"/>
    <w:rsid w:val="006567C2"/>
    <w:rsid w:val="00656C71"/>
    <w:rsid w:val="006577DA"/>
    <w:rsid w:val="00657909"/>
    <w:rsid w:val="0066090A"/>
    <w:rsid w:val="0066153A"/>
    <w:rsid w:val="00661C5E"/>
    <w:rsid w:val="006621D8"/>
    <w:rsid w:val="0066281E"/>
    <w:rsid w:val="00662EB1"/>
    <w:rsid w:val="00662F7E"/>
    <w:rsid w:val="006634D0"/>
    <w:rsid w:val="0066412D"/>
    <w:rsid w:val="00664598"/>
    <w:rsid w:val="0066497E"/>
    <w:rsid w:val="00665B5C"/>
    <w:rsid w:val="00667BB3"/>
    <w:rsid w:val="006703B8"/>
    <w:rsid w:val="006704BE"/>
    <w:rsid w:val="00670977"/>
    <w:rsid w:val="00670DDD"/>
    <w:rsid w:val="006713F8"/>
    <w:rsid w:val="00671554"/>
    <w:rsid w:val="006716C8"/>
    <w:rsid w:val="00671FA8"/>
    <w:rsid w:val="00672A10"/>
    <w:rsid w:val="00673C59"/>
    <w:rsid w:val="00675006"/>
    <w:rsid w:val="006756A3"/>
    <w:rsid w:val="0067570D"/>
    <w:rsid w:val="00675CE9"/>
    <w:rsid w:val="0067659C"/>
    <w:rsid w:val="00676703"/>
    <w:rsid w:val="00676783"/>
    <w:rsid w:val="00676899"/>
    <w:rsid w:val="00677189"/>
    <w:rsid w:val="006776A8"/>
    <w:rsid w:val="00677C61"/>
    <w:rsid w:val="00677E35"/>
    <w:rsid w:val="00680570"/>
    <w:rsid w:val="00680C59"/>
    <w:rsid w:val="00680DB0"/>
    <w:rsid w:val="00680E75"/>
    <w:rsid w:val="00680F34"/>
    <w:rsid w:val="00681751"/>
    <w:rsid w:val="00681F88"/>
    <w:rsid w:val="00682AE3"/>
    <w:rsid w:val="00683182"/>
    <w:rsid w:val="006836E8"/>
    <w:rsid w:val="006838FC"/>
    <w:rsid w:val="00683C7C"/>
    <w:rsid w:val="006842E7"/>
    <w:rsid w:val="00684388"/>
    <w:rsid w:val="006843AD"/>
    <w:rsid w:val="00684DD1"/>
    <w:rsid w:val="00685286"/>
    <w:rsid w:val="00685768"/>
    <w:rsid w:val="00685CF6"/>
    <w:rsid w:val="00687898"/>
    <w:rsid w:val="00687F31"/>
    <w:rsid w:val="006907E0"/>
    <w:rsid w:val="006908DA"/>
    <w:rsid w:val="00690FFD"/>
    <w:rsid w:val="0069120C"/>
    <w:rsid w:val="00691A19"/>
    <w:rsid w:val="00691EE9"/>
    <w:rsid w:val="0069225B"/>
    <w:rsid w:val="00692E5F"/>
    <w:rsid w:val="00692F86"/>
    <w:rsid w:val="0069330D"/>
    <w:rsid w:val="00693339"/>
    <w:rsid w:val="006933F0"/>
    <w:rsid w:val="00693C68"/>
    <w:rsid w:val="006949BB"/>
    <w:rsid w:val="00694B49"/>
    <w:rsid w:val="00694BDF"/>
    <w:rsid w:val="00694E9A"/>
    <w:rsid w:val="0069501E"/>
    <w:rsid w:val="00695490"/>
    <w:rsid w:val="006954E7"/>
    <w:rsid w:val="00695BC6"/>
    <w:rsid w:val="00696A80"/>
    <w:rsid w:val="00696B5E"/>
    <w:rsid w:val="0069754A"/>
    <w:rsid w:val="00697761"/>
    <w:rsid w:val="006A00CA"/>
    <w:rsid w:val="006A01FF"/>
    <w:rsid w:val="006A0CA9"/>
    <w:rsid w:val="006A14CD"/>
    <w:rsid w:val="006A1E37"/>
    <w:rsid w:val="006A2CEC"/>
    <w:rsid w:val="006A30AD"/>
    <w:rsid w:val="006A356A"/>
    <w:rsid w:val="006A3A23"/>
    <w:rsid w:val="006A3CA0"/>
    <w:rsid w:val="006A3E38"/>
    <w:rsid w:val="006A4278"/>
    <w:rsid w:val="006A461C"/>
    <w:rsid w:val="006A4D64"/>
    <w:rsid w:val="006A5633"/>
    <w:rsid w:val="006A5774"/>
    <w:rsid w:val="006A6434"/>
    <w:rsid w:val="006A66D2"/>
    <w:rsid w:val="006A69CD"/>
    <w:rsid w:val="006A7BBC"/>
    <w:rsid w:val="006B02EC"/>
    <w:rsid w:val="006B218A"/>
    <w:rsid w:val="006B22ED"/>
    <w:rsid w:val="006B3222"/>
    <w:rsid w:val="006B3A1E"/>
    <w:rsid w:val="006B3B6E"/>
    <w:rsid w:val="006B446C"/>
    <w:rsid w:val="006B45CA"/>
    <w:rsid w:val="006B4F34"/>
    <w:rsid w:val="006B5340"/>
    <w:rsid w:val="006B6103"/>
    <w:rsid w:val="006B65A5"/>
    <w:rsid w:val="006C04F9"/>
    <w:rsid w:val="006C0CA6"/>
    <w:rsid w:val="006C1661"/>
    <w:rsid w:val="006C1674"/>
    <w:rsid w:val="006C21D6"/>
    <w:rsid w:val="006C2406"/>
    <w:rsid w:val="006C2E1D"/>
    <w:rsid w:val="006C366A"/>
    <w:rsid w:val="006C39C9"/>
    <w:rsid w:val="006C3A00"/>
    <w:rsid w:val="006C47BF"/>
    <w:rsid w:val="006C5471"/>
    <w:rsid w:val="006C54D7"/>
    <w:rsid w:val="006C5901"/>
    <w:rsid w:val="006C593E"/>
    <w:rsid w:val="006C5D2A"/>
    <w:rsid w:val="006C5EB8"/>
    <w:rsid w:val="006C68ED"/>
    <w:rsid w:val="006C715A"/>
    <w:rsid w:val="006C73FE"/>
    <w:rsid w:val="006C75C3"/>
    <w:rsid w:val="006C799D"/>
    <w:rsid w:val="006D1ED5"/>
    <w:rsid w:val="006D28C9"/>
    <w:rsid w:val="006D2D9B"/>
    <w:rsid w:val="006D2ECF"/>
    <w:rsid w:val="006D304A"/>
    <w:rsid w:val="006D30F8"/>
    <w:rsid w:val="006D317F"/>
    <w:rsid w:val="006D3354"/>
    <w:rsid w:val="006D3400"/>
    <w:rsid w:val="006D37AC"/>
    <w:rsid w:val="006D3A12"/>
    <w:rsid w:val="006D3AD4"/>
    <w:rsid w:val="006D44A2"/>
    <w:rsid w:val="006D4503"/>
    <w:rsid w:val="006D4C14"/>
    <w:rsid w:val="006D504C"/>
    <w:rsid w:val="006D52CE"/>
    <w:rsid w:val="006D622A"/>
    <w:rsid w:val="006D6375"/>
    <w:rsid w:val="006D6DBC"/>
    <w:rsid w:val="006D6EE6"/>
    <w:rsid w:val="006D6FED"/>
    <w:rsid w:val="006E032B"/>
    <w:rsid w:val="006E04D7"/>
    <w:rsid w:val="006E087A"/>
    <w:rsid w:val="006E08AB"/>
    <w:rsid w:val="006E15DC"/>
    <w:rsid w:val="006E16BA"/>
    <w:rsid w:val="006E1E52"/>
    <w:rsid w:val="006E1FA1"/>
    <w:rsid w:val="006E2788"/>
    <w:rsid w:val="006E2C87"/>
    <w:rsid w:val="006E2D0F"/>
    <w:rsid w:val="006E2E4A"/>
    <w:rsid w:val="006E36F5"/>
    <w:rsid w:val="006E4298"/>
    <w:rsid w:val="006E43AB"/>
    <w:rsid w:val="006E47C4"/>
    <w:rsid w:val="006E4B0F"/>
    <w:rsid w:val="006E4DE4"/>
    <w:rsid w:val="006E4E0B"/>
    <w:rsid w:val="006E6E3F"/>
    <w:rsid w:val="006E6EA0"/>
    <w:rsid w:val="006E70B5"/>
    <w:rsid w:val="006E7154"/>
    <w:rsid w:val="006F0EC2"/>
    <w:rsid w:val="006F19E0"/>
    <w:rsid w:val="006F1B2D"/>
    <w:rsid w:val="006F2516"/>
    <w:rsid w:val="006F25FF"/>
    <w:rsid w:val="006F2A5A"/>
    <w:rsid w:val="006F31D0"/>
    <w:rsid w:val="006F440B"/>
    <w:rsid w:val="006F4807"/>
    <w:rsid w:val="006F4F12"/>
    <w:rsid w:val="006F5BA4"/>
    <w:rsid w:val="006F5C10"/>
    <w:rsid w:val="006F65E9"/>
    <w:rsid w:val="006F6A65"/>
    <w:rsid w:val="006F6A9E"/>
    <w:rsid w:val="006F6AC1"/>
    <w:rsid w:val="006F6B47"/>
    <w:rsid w:val="006F6F18"/>
    <w:rsid w:val="006F7B08"/>
    <w:rsid w:val="006F7CCD"/>
    <w:rsid w:val="006F7DED"/>
    <w:rsid w:val="00700F93"/>
    <w:rsid w:val="0070159A"/>
    <w:rsid w:val="00702AB6"/>
    <w:rsid w:val="007036B8"/>
    <w:rsid w:val="00703724"/>
    <w:rsid w:val="00703DE0"/>
    <w:rsid w:val="00704026"/>
    <w:rsid w:val="007047EA"/>
    <w:rsid w:val="00704B05"/>
    <w:rsid w:val="00704E1B"/>
    <w:rsid w:val="00705AE9"/>
    <w:rsid w:val="00705D7F"/>
    <w:rsid w:val="00706013"/>
    <w:rsid w:val="007063E6"/>
    <w:rsid w:val="007069C2"/>
    <w:rsid w:val="0070767E"/>
    <w:rsid w:val="00711F99"/>
    <w:rsid w:val="00712105"/>
    <w:rsid w:val="007123A2"/>
    <w:rsid w:val="0071267A"/>
    <w:rsid w:val="00712907"/>
    <w:rsid w:val="00712999"/>
    <w:rsid w:val="0071364C"/>
    <w:rsid w:val="0071386F"/>
    <w:rsid w:val="00714337"/>
    <w:rsid w:val="0071466F"/>
    <w:rsid w:val="00714D84"/>
    <w:rsid w:val="007151FB"/>
    <w:rsid w:val="007155CD"/>
    <w:rsid w:val="0071563D"/>
    <w:rsid w:val="00716150"/>
    <w:rsid w:val="00716972"/>
    <w:rsid w:val="00716E92"/>
    <w:rsid w:val="00720346"/>
    <w:rsid w:val="0072046A"/>
    <w:rsid w:val="0072087A"/>
    <w:rsid w:val="00720FD8"/>
    <w:rsid w:val="00721E29"/>
    <w:rsid w:val="00722449"/>
    <w:rsid w:val="00723696"/>
    <w:rsid w:val="00723C2D"/>
    <w:rsid w:val="00723CA4"/>
    <w:rsid w:val="00723E6B"/>
    <w:rsid w:val="00723FED"/>
    <w:rsid w:val="0072482A"/>
    <w:rsid w:val="007248BF"/>
    <w:rsid w:val="00724E62"/>
    <w:rsid w:val="007268B8"/>
    <w:rsid w:val="00726D3C"/>
    <w:rsid w:val="007272D6"/>
    <w:rsid w:val="007274B5"/>
    <w:rsid w:val="00727BEA"/>
    <w:rsid w:val="00727D8A"/>
    <w:rsid w:val="007303A6"/>
    <w:rsid w:val="0073086D"/>
    <w:rsid w:val="00730999"/>
    <w:rsid w:val="00732A5E"/>
    <w:rsid w:val="00732A82"/>
    <w:rsid w:val="00732B90"/>
    <w:rsid w:val="007338C5"/>
    <w:rsid w:val="00733E3C"/>
    <w:rsid w:val="00734A9B"/>
    <w:rsid w:val="00735628"/>
    <w:rsid w:val="00737104"/>
    <w:rsid w:val="007376DF"/>
    <w:rsid w:val="007376E1"/>
    <w:rsid w:val="007404A6"/>
    <w:rsid w:val="007408EF"/>
    <w:rsid w:val="00740E64"/>
    <w:rsid w:val="00741881"/>
    <w:rsid w:val="007424EF"/>
    <w:rsid w:val="00742BF2"/>
    <w:rsid w:val="007431C1"/>
    <w:rsid w:val="007436B9"/>
    <w:rsid w:val="00743930"/>
    <w:rsid w:val="0074416B"/>
    <w:rsid w:val="00744221"/>
    <w:rsid w:val="0074436B"/>
    <w:rsid w:val="0074449B"/>
    <w:rsid w:val="00744FF3"/>
    <w:rsid w:val="007459A6"/>
    <w:rsid w:val="007464BD"/>
    <w:rsid w:val="007501A9"/>
    <w:rsid w:val="0075061E"/>
    <w:rsid w:val="0075091A"/>
    <w:rsid w:val="007514F2"/>
    <w:rsid w:val="00751594"/>
    <w:rsid w:val="00751596"/>
    <w:rsid w:val="007516FD"/>
    <w:rsid w:val="0075174D"/>
    <w:rsid w:val="00751B97"/>
    <w:rsid w:val="0075217F"/>
    <w:rsid w:val="00752722"/>
    <w:rsid w:val="007527CA"/>
    <w:rsid w:val="007533D1"/>
    <w:rsid w:val="0075378A"/>
    <w:rsid w:val="00753BCD"/>
    <w:rsid w:val="00754620"/>
    <w:rsid w:val="00755A24"/>
    <w:rsid w:val="007570F2"/>
    <w:rsid w:val="00760861"/>
    <w:rsid w:val="00762096"/>
    <w:rsid w:val="007624C6"/>
    <w:rsid w:val="00762683"/>
    <w:rsid w:val="00762CC8"/>
    <w:rsid w:val="00762D54"/>
    <w:rsid w:val="00763D6A"/>
    <w:rsid w:val="00764095"/>
    <w:rsid w:val="00764BAE"/>
    <w:rsid w:val="0076537D"/>
    <w:rsid w:val="00765999"/>
    <w:rsid w:val="00765CB7"/>
    <w:rsid w:val="00765DBD"/>
    <w:rsid w:val="00766621"/>
    <w:rsid w:val="0076676F"/>
    <w:rsid w:val="00766B95"/>
    <w:rsid w:val="00767605"/>
    <w:rsid w:val="007678A7"/>
    <w:rsid w:val="00767C22"/>
    <w:rsid w:val="00770FB4"/>
    <w:rsid w:val="00771707"/>
    <w:rsid w:val="007718ED"/>
    <w:rsid w:val="00771FE4"/>
    <w:rsid w:val="007720A8"/>
    <w:rsid w:val="007728CD"/>
    <w:rsid w:val="00772C0F"/>
    <w:rsid w:val="00772D16"/>
    <w:rsid w:val="00772D57"/>
    <w:rsid w:val="00772EB1"/>
    <w:rsid w:val="0077307C"/>
    <w:rsid w:val="00773F62"/>
    <w:rsid w:val="00773FF9"/>
    <w:rsid w:val="00774030"/>
    <w:rsid w:val="007744F8"/>
    <w:rsid w:val="0077459B"/>
    <w:rsid w:val="007747D2"/>
    <w:rsid w:val="00774805"/>
    <w:rsid w:val="00774A6D"/>
    <w:rsid w:val="00774DBE"/>
    <w:rsid w:val="007755E8"/>
    <w:rsid w:val="00775E27"/>
    <w:rsid w:val="007763AB"/>
    <w:rsid w:val="0077645B"/>
    <w:rsid w:val="00776A86"/>
    <w:rsid w:val="00776ABE"/>
    <w:rsid w:val="007772C2"/>
    <w:rsid w:val="00777F40"/>
    <w:rsid w:val="00780914"/>
    <w:rsid w:val="00781FDE"/>
    <w:rsid w:val="00782A5C"/>
    <w:rsid w:val="0078307C"/>
    <w:rsid w:val="007837F5"/>
    <w:rsid w:val="00784399"/>
    <w:rsid w:val="007844EC"/>
    <w:rsid w:val="0078517D"/>
    <w:rsid w:val="00785D61"/>
    <w:rsid w:val="00786671"/>
    <w:rsid w:val="00786C74"/>
    <w:rsid w:val="0078718B"/>
    <w:rsid w:val="0078788B"/>
    <w:rsid w:val="00787E34"/>
    <w:rsid w:val="00787E95"/>
    <w:rsid w:val="00790243"/>
    <w:rsid w:val="0079072E"/>
    <w:rsid w:val="007910CF"/>
    <w:rsid w:val="00791169"/>
    <w:rsid w:val="007911C0"/>
    <w:rsid w:val="007912FC"/>
    <w:rsid w:val="00791611"/>
    <w:rsid w:val="0079181A"/>
    <w:rsid w:val="00791CFC"/>
    <w:rsid w:val="007920E4"/>
    <w:rsid w:val="0079253D"/>
    <w:rsid w:val="00792AA3"/>
    <w:rsid w:val="00793841"/>
    <w:rsid w:val="007940BD"/>
    <w:rsid w:val="00794C43"/>
    <w:rsid w:val="007950F2"/>
    <w:rsid w:val="007956C8"/>
    <w:rsid w:val="00795868"/>
    <w:rsid w:val="00795A4C"/>
    <w:rsid w:val="00796582"/>
    <w:rsid w:val="007970CF"/>
    <w:rsid w:val="0079734A"/>
    <w:rsid w:val="007974EE"/>
    <w:rsid w:val="00797513"/>
    <w:rsid w:val="0079769A"/>
    <w:rsid w:val="007976B4"/>
    <w:rsid w:val="007A15C9"/>
    <w:rsid w:val="007A1759"/>
    <w:rsid w:val="007A2215"/>
    <w:rsid w:val="007A2416"/>
    <w:rsid w:val="007A2BE6"/>
    <w:rsid w:val="007A2DAE"/>
    <w:rsid w:val="007A2DB7"/>
    <w:rsid w:val="007A3EA2"/>
    <w:rsid w:val="007A461F"/>
    <w:rsid w:val="007A4768"/>
    <w:rsid w:val="007A4BCA"/>
    <w:rsid w:val="007A5045"/>
    <w:rsid w:val="007A56BC"/>
    <w:rsid w:val="007A5A87"/>
    <w:rsid w:val="007A5B6C"/>
    <w:rsid w:val="007A6583"/>
    <w:rsid w:val="007A669C"/>
    <w:rsid w:val="007A6B6C"/>
    <w:rsid w:val="007A7FCC"/>
    <w:rsid w:val="007B03AB"/>
    <w:rsid w:val="007B07AD"/>
    <w:rsid w:val="007B0A9B"/>
    <w:rsid w:val="007B0C2E"/>
    <w:rsid w:val="007B11B4"/>
    <w:rsid w:val="007B1629"/>
    <w:rsid w:val="007B16F9"/>
    <w:rsid w:val="007B1772"/>
    <w:rsid w:val="007B23A7"/>
    <w:rsid w:val="007B2414"/>
    <w:rsid w:val="007B287D"/>
    <w:rsid w:val="007B28FA"/>
    <w:rsid w:val="007B3343"/>
    <w:rsid w:val="007B34A8"/>
    <w:rsid w:val="007B3865"/>
    <w:rsid w:val="007B3914"/>
    <w:rsid w:val="007B3F46"/>
    <w:rsid w:val="007B44F6"/>
    <w:rsid w:val="007B4B4E"/>
    <w:rsid w:val="007B4FF3"/>
    <w:rsid w:val="007B51E5"/>
    <w:rsid w:val="007B5DB5"/>
    <w:rsid w:val="007B6453"/>
    <w:rsid w:val="007B6719"/>
    <w:rsid w:val="007B6A3E"/>
    <w:rsid w:val="007B6AFD"/>
    <w:rsid w:val="007B6D55"/>
    <w:rsid w:val="007B7C85"/>
    <w:rsid w:val="007B7F5E"/>
    <w:rsid w:val="007C0B2C"/>
    <w:rsid w:val="007C0C51"/>
    <w:rsid w:val="007C1877"/>
    <w:rsid w:val="007C1B9F"/>
    <w:rsid w:val="007C2633"/>
    <w:rsid w:val="007C2D69"/>
    <w:rsid w:val="007C2DBA"/>
    <w:rsid w:val="007C350C"/>
    <w:rsid w:val="007C3B12"/>
    <w:rsid w:val="007C4A1C"/>
    <w:rsid w:val="007C50F4"/>
    <w:rsid w:val="007C5AC7"/>
    <w:rsid w:val="007C5DF5"/>
    <w:rsid w:val="007C71CC"/>
    <w:rsid w:val="007C71DA"/>
    <w:rsid w:val="007C778E"/>
    <w:rsid w:val="007C7EF5"/>
    <w:rsid w:val="007D084F"/>
    <w:rsid w:val="007D11DC"/>
    <w:rsid w:val="007D122D"/>
    <w:rsid w:val="007D1291"/>
    <w:rsid w:val="007D16C5"/>
    <w:rsid w:val="007D2180"/>
    <w:rsid w:val="007D2237"/>
    <w:rsid w:val="007D232E"/>
    <w:rsid w:val="007D289B"/>
    <w:rsid w:val="007D2B89"/>
    <w:rsid w:val="007D344D"/>
    <w:rsid w:val="007D3CFA"/>
    <w:rsid w:val="007D3D0A"/>
    <w:rsid w:val="007D4645"/>
    <w:rsid w:val="007D4C08"/>
    <w:rsid w:val="007D557B"/>
    <w:rsid w:val="007D55F0"/>
    <w:rsid w:val="007D6407"/>
    <w:rsid w:val="007D657B"/>
    <w:rsid w:val="007E0D55"/>
    <w:rsid w:val="007E0FCD"/>
    <w:rsid w:val="007E1087"/>
    <w:rsid w:val="007E1157"/>
    <w:rsid w:val="007E174D"/>
    <w:rsid w:val="007E1A9B"/>
    <w:rsid w:val="007E1E0C"/>
    <w:rsid w:val="007E203E"/>
    <w:rsid w:val="007E343B"/>
    <w:rsid w:val="007E371F"/>
    <w:rsid w:val="007E3E8B"/>
    <w:rsid w:val="007E467F"/>
    <w:rsid w:val="007E4C19"/>
    <w:rsid w:val="007E4CCA"/>
    <w:rsid w:val="007E590A"/>
    <w:rsid w:val="007E615C"/>
    <w:rsid w:val="007E6A3D"/>
    <w:rsid w:val="007E6B1A"/>
    <w:rsid w:val="007E6C98"/>
    <w:rsid w:val="007E7252"/>
    <w:rsid w:val="007E7417"/>
    <w:rsid w:val="007E795A"/>
    <w:rsid w:val="007E7D91"/>
    <w:rsid w:val="007F03D4"/>
    <w:rsid w:val="007F14E9"/>
    <w:rsid w:val="007F184C"/>
    <w:rsid w:val="007F26FF"/>
    <w:rsid w:val="007F2839"/>
    <w:rsid w:val="007F2C60"/>
    <w:rsid w:val="007F301E"/>
    <w:rsid w:val="007F316F"/>
    <w:rsid w:val="007F48C3"/>
    <w:rsid w:val="007F4E8C"/>
    <w:rsid w:val="007F51DB"/>
    <w:rsid w:val="007F54DA"/>
    <w:rsid w:val="007F5C6F"/>
    <w:rsid w:val="007F690A"/>
    <w:rsid w:val="007F69B2"/>
    <w:rsid w:val="007F6B36"/>
    <w:rsid w:val="007F6C10"/>
    <w:rsid w:val="007F724B"/>
    <w:rsid w:val="00801174"/>
    <w:rsid w:val="00801198"/>
    <w:rsid w:val="008018CB"/>
    <w:rsid w:val="0080199E"/>
    <w:rsid w:val="00801B00"/>
    <w:rsid w:val="00801D96"/>
    <w:rsid w:val="008021E1"/>
    <w:rsid w:val="00802456"/>
    <w:rsid w:val="0080275D"/>
    <w:rsid w:val="00802CC0"/>
    <w:rsid w:val="008037E0"/>
    <w:rsid w:val="00803DAE"/>
    <w:rsid w:val="00805A6B"/>
    <w:rsid w:val="00806756"/>
    <w:rsid w:val="0080699D"/>
    <w:rsid w:val="00807824"/>
    <w:rsid w:val="008078E3"/>
    <w:rsid w:val="00810034"/>
    <w:rsid w:val="00810695"/>
    <w:rsid w:val="00810F93"/>
    <w:rsid w:val="0081109B"/>
    <w:rsid w:val="00811470"/>
    <w:rsid w:val="0081191F"/>
    <w:rsid w:val="00811AD2"/>
    <w:rsid w:val="008124BE"/>
    <w:rsid w:val="00813F7D"/>
    <w:rsid w:val="00813FF7"/>
    <w:rsid w:val="00814444"/>
    <w:rsid w:val="00814AA7"/>
    <w:rsid w:val="00814E5A"/>
    <w:rsid w:val="00814F9D"/>
    <w:rsid w:val="0081513A"/>
    <w:rsid w:val="00815307"/>
    <w:rsid w:val="0081565C"/>
    <w:rsid w:val="0081581A"/>
    <w:rsid w:val="00815AA9"/>
    <w:rsid w:val="00815FDC"/>
    <w:rsid w:val="00816E9B"/>
    <w:rsid w:val="008172E9"/>
    <w:rsid w:val="0082046C"/>
    <w:rsid w:val="00820564"/>
    <w:rsid w:val="00820C94"/>
    <w:rsid w:val="00820DE3"/>
    <w:rsid w:val="00820E27"/>
    <w:rsid w:val="00821299"/>
    <w:rsid w:val="008215D9"/>
    <w:rsid w:val="00821624"/>
    <w:rsid w:val="00821A76"/>
    <w:rsid w:val="00821FAA"/>
    <w:rsid w:val="00822612"/>
    <w:rsid w:val="0082282A"/>
    <w:rsid w:val="00822B62"/>
    <w:rsid w:val="00823273"/>
    <w:rsid w:val="00823576"/>
    <w:rsid w:val="00823B95"/>
    <w:rsid w:val="008243FB"/>
    <w:rsid w:val="008249BB"/>
    <w:rsid w:val="00825023"/>
    <w:rsid w:val="00825570"/>
    <w:rsid w:val="0082575F"/>
    <w:rsid w:val="00825D20"/>
    <w:rsid w:val="00825E50"/>
    <w:rsid w:val="00827256"/>
    <w:rsid w:val="008272FB"/>
    <w:rsid w:val="0082763F"/>
    <w:rsid w:val="008276D4"/>
    <w:rsid w:val="00827816"/>
    <w:rsid w:val="0082789C"/>
    <w:rsid w:val="00827EA0"/>
    <w:rsid w:val="008303A3"/>
    <w:rsid w:val="008303EB"/>
    <w:rsid w:val="00830C81"/>
    <w:rsid w:val="008318D3"/>
    <w:rsid w:val="00831E57"/>
    <w:rsid w:val="00832041"/>
    <w:rsid w:val="00832E38"/>
    <w:rsid w:val="00832FAA"/>
    <w:rsid w:val="008330EC"/>
    <w:rsid w:val="00833623"/>
    <w:rsid w:val="00833CD9"/>
    <w:rsid w:val="00833FA5"/>
    <w:rsid w:val="0083504C"/>
    <w:rsid w:val="008352B5"/>
    <w:rsid w:val="00835972"/>
    <w:rsid w:val="008359C4"/>
    <w:rsid w:val="00836999"/>
    <w:rsid w:val="00836A3E"/>
    <w:rsid w:val="00836CE1"/>
    <w:rsid w:val="0083712D"/>
    <w:rsid w:val="008372BA"/>
    <w:rsid w:val="00837B0E"/>
    <w:rsid w:val="00842CA3"/>
    <w:rsid w:val="0084336A"/>
    <w:rsid w:val="008433D2"/>
    <w:rsid w:val="00843A7A"/>
    <w:rsid w:val="00843F6A"/>
    <w:rsid w:val="00844632"/>
    <w:rsid w:val="00844B07"/>
    <w:rsid w:val="00844BF1"/>
    <w:rsid w:val="00844C9C"/>
    <w:rsid w:val="0084547E"/>
    <w:rsid w:val="008458F1"/>
    <w:rsid w:val="00845C53"/>
    <w:rsid w:val="00846898"/>
    <w:rsid w:val="00846E18"/>
    <w:rsid w:val="0084766F"/>
    <w:rsid w:val="00850BF4"/>
    <w:rsid w:val="00850ED4"/>
    <w:rsid w:val="008512C5"/>
    <w:rsid w:val="00852041"/>
    <w:rsid w:val="0085236A"/>
    <w:rsid w:val="008524CF"/>
    <w:rsid w:val="0085255A"/>
    <w:rsid w:val="00853383"/>
    <w:rsid w:val="00854B58"/>
    <w:rsid w:val="00855102"/>
    <w:rsid w:val="008563B1"/>
    <w:rsid w:val="0085684D"/>
    <w:rsid w:val="00856D9F"/>
    <w:rsid w:val="00857459"/>
    <w:rsid w:val="00857791"/>
    <w:rsid w:val="00860932"/>
    <w:rsid w:val="008609AC"/>
    <w:rsid w:val="008611D6"/>
    <w:rsid w:val="00861C1C"/>
    <w:rsid w:val="008625A8"/>
    <w:rsid w:val="00862A11"/>
    <w:rsid w:val="0086391C"/>
    <w:rsid w:val="00863A6A"/>
    <w:rsid w:val="00864491"/>
    <w:rsid w:val="00864916"/>
    <w:rsid w:val="00864FAF"/>
    <w:rsid w:val="008654E7"/>
    <w:rsid w:val="00865C88"/>
    <w:rsid w:val="00865CF4"/>
    <w:rsid w:val="00865F11"/>
    <w:rsid w:val="0086646E"/>
    <w:rsid w:val="0086687D"/>
    <w:rsid w:val="008669A6"/>
    <w:rsid w:val="00866C16"/>
    <w:rsid w:val="00866C28"/>
    <w:rsid w:val="00866C96"/>
    <w:rsid w:val="00866E1F"/>
    <w:rsid w:val="00867110"/>
    <w:rsid w:val="00867559"/>
    <w:rsid w:val="008676A5"/>
    <w:rsid w:val="00867824"/>
    <w:rsid w:val="008679AD"/>
    <w:rsid w:val="00867CB6"/>
    <w:rsid w:val="00870CEB"/>
    <w:rsid w:val="00870DD6"/>
    <w:rsid w:val="00871248"/>
    <w:rsid w:val="008718F2"/>
    <w:rsid w:val="00872A12"/>
    <w:rsid w:val="00872A6C"/>
    <w:rsid w:val="008731FF"/>
    <w:rsid w:val="008736EC"/>
    <w:rsid w:val="00873723"/>
    <w:rsid w:val="00873E1F"/>
    <w:rsid w:val="008750B2"/>
    <w:rsid w:val="008758C2"/>
    <w:rsid w:val="008761B3"/>
    <w:rsid w:val="008764EF"/>
    <w:rsid w:val="0087779D"/>
    <w:rsid w:val="008804BD"/>
    <w:rsid w:val="00880C1D"/>
    <w:rsid w:val="00880D0A"/>
    <w:rsid w:val="00881A6A"/>
    <w:rsid w:val="00882388"/>
    <w:rsid w:val="00882438"/>
    <w:rsid w:val="00882DC3"/>
    <w:rsid w:val="008832CA"/>
    <w:rsid w:val="00884349"/>
    <w:rsid w:val="00884E60"/>
    <w:rsid w:val="00885126"/>
    <w:rsid w:val="008857D9"/>
    <w:rsid w:val="00885E86"/>
    <w:rsid w:val="008860E1"/>
    <w:rsid w:val="00886688"/>
    <w:rsid w:val="008868E6"/>
    <w:rsid w:val="0088785A"/>
    <w:rsid w:val="00887A85"/>
    <w:rsid w:val="00890AA2"/>
    <w:rsid w:val="00890CA6"/>
    <w:rsid w:val="008911D9"/>
    <w:rsid w:val="00891F2F"/>
    <w:rsid w:val="00892579"/>
    <w:rsid w:val="0089262E"/>
    <w:rsid w:val="0089331E"/>
    <w:rsid w:val="0089434B"/>
    <w:rsid w:val="008946A2"/>
    <w:rsid w:val="008949A3"/>
    <w:rsid w:val="0089544D"/>
    <w:rsid w:val="0089585A"/>
    <w:rsid w:val="0089680A"/>
    <w:rsid w:val="00897440"/>
    <w:rsid w:val="008975D4"/>
    <w:rsid w:val="008975EC"/>
    <w:rsid w:val="00897BF7"/>
    <w:rsid w:val="008A08B7"/>
    <w:rsid w:val="008A0BD1"/>
    <w:rsid w:val="008A0E15"/>
    <w:rsid w:val="008A1A9C"/>
    <w:rsid w:val="008A1D10"/>
    <w:rsid w:val="008A2651"/>
    <w:rsid w:val="008A32D3"/>
    <w:rsid w:val="008A33FD"/>
    <w:rsid w:val="008A346D"/>
    <w:rsid w:val="008A351D"/>
    <w:rsid w:val="008A3DB2"/>
    <w:rsid w:val="008A4E4C"/>
    <w:rsid w:val="008A5682"/>
    <w:rsid w:val="008A56B2"/>
    <w:rsid w:val="008A5B17"/>
    <w:rsid w:val="008A6591"/>
    <w:rsid w:val="008A6799"/>
    <w:rsid w:val="008A6DB6"/>
    <w:rsid w:val="008A7A21"/>
    <w:rsid w:val="008B0A30"/>
    <w:rsid w:val="008B0F7E"/>
    <w:rsid w:val="008B15C1"/>
    <w:rsid w:val="008B15C5"/>
    <w:rsid w:val="008B174C"/>
    <w:rsid w:val="008B2CD4"/>
    <w:rsid w:val="008B32CC"/>
    <w:rsid w:val="008B38CD"/>
    <w:rsid w:val="008B3A7A"/>
    <w:rsid w:val="008B3D73"/>
    <w:rsid w:val="008B3DDC"/>
    <w:rsid w:val="008B40EA"/>
    <w:rsid w:val="008B4232"/>
    <w:rsid w:val="008B4765"/>
    <w:rsid w:val="008B5523"/>
    <w:rsid w:val="008B558B"/>
    <w:rsid w:val="008B55FC"/>
    <w:rsid w:val="008B6480"/>
    <w:rsid w:val="008B6B3C"/>
    <w:rsid w:val="008B77BF"/>
    <w:rsid w:val="008C0142"/>
    <w:rsid w:val="008C0661"/>
    <w:rsid w:val="008C0B41"/>
    <w:rsid w:val="008C17B3"/>
    <w:rsid w:val="008C33A2"/>
    <w:rsid w:val="008C37E4"/>
    <w:rsid w:val="008C392B"/>
    <w:rsid w:val="008C42FC"/>
    <w:rsid w:val="008C450F"/>
    <w:rsid w:val="008C4E4D"/>
    <w:rsid w:val="008C531A"/>
    <w:rsid w:val="008C536D"/>
    <w:rsid w:val="008C5813"/>
    <w:rsid w:val="008C5E15"/>
    <w:rsid w:val="008C61C9"/>
    <w:rsid w:val="008C63F7"/>
    <w:rsid w:val="008C75C3"/>
    <w:rsid w:val="008C7EDF"/>
    <w:rsid w:val="008D0CAE"/>
    <w:rsid w:val="008D2040"/>
    <w:rsid w:val="008D2688"/>
    <w:rsid w:val="008D2711"/>
    <w:rsid w:val="008D2871"/>
    <w:rsid w:val="008D2DF8"/>
    <w:rsid w:val="008D2F89"/>
    <w:rsid w:val="008D30E5"/>
    <w:rsid w:val="008D3FCB"/>
    <w:rsid w:val="008D4506"/>
    <w:rsid w:val="008D4CC4"/>
    <w:rsid w:val="008D5105"/>
    <w:rsid w:val="008D5139"/>
    <w:rsid w:val="008D5297"/>
    <w:rsid w:val="008D59E3"/>
    <w:rsid w:val="008D602F"/>
    <w:rsid w:val="008D6265"/>
    <w:rsid w:val="008D6513"/>
    <w:rsid w:val="008D6900"/>
    <w:rsid w:val="008D69A8"/>
    <w:rsid w:val="008D6C2A"/>
    <w:rsid w:val="008D741E"/>
    <w:rsid w:val="008D776A"/>
    <w:rsid w:val="008D7BED"/>
    <w:rsid w:val="008E11E9"/>
    <w:rsid w:val="008E1342"/>
    <w:rsid w:val="008E161B"/>
    <w:rsid w:val="008E202D"/>
    <w:rsid w:val="008E2EB0"/>
    <w:rsid w:val="008E2EEB"/>
    <w:rsid w:val="008E2F8D"/>
    <w:rsid w:val="008E3D01"/>
    <w:rsid w:val="008E414A"/>
    <w:rsid w:val="008E4452"/>
    <w:rsid w:val="008E4CC6"/>
    <w:rsid w:val="008E56C5"/>
    <w:rsid w:val="008E5C6C"/>
    <w:rsid w:val="008E628E"/>
    <w:rsid w:val="008E665B"/>
    <w:rsid w:val="008E67ED"/>
    <w:rsid w:val="008E6BD6"/>
    <w:rsid w:val="008E7431"/>
    <w:rsid w:val="008E75A6"/>
    <w:rsid w:val="008E7682"/>
    <w:rsid w:val="008E774D"/>
    <w:rsid w:val="008E7C81"/>
    <w:rsid w:val="008F00E0"/>
    <w:rsid w:val="008F139F"/>
    <w:rsid w:val="008F1AE1"/>
    <w:rsid w:val="008F1C14"/>
    <w:rsid w:val="008F1D2C"/>
    <w:rsid w:val="008F1D54"/>
    <w:rsid w:val="008F1FE8"/>
    <w:rsid w:val="008F2950"/>
    <w:rsid w:val="008F39C2"/>
    <w:rsid w:val="008F3B1C"/>
    <w:rsid w:val="008F3DAF"/>
    <w:rsid w:val="008F42EA"/>
    <w:rsid w:val="008F4720"/>
    <w:rsid w:val="008F5655"/>
    <w:rsid w:val="008F5AD2"/>
    <w:rsid w:val="008F5FDF"/>
    <w:rsid w:val="008F65A6"/>
    <w:rsid w:val="008F65D7"/>
    <w:rsid w:val="008F6C14"/>
    <w:rsid w:val="008F6CB2"/>
    <w:rsid w:val="008F71FA"/>
    <w:rsid w:val="0090102C"/>
    <w:rsid w:val="00901955"/>
    <w:rsid w:val="009026EE"/>
    <w:rsid w:val="0090391E"/>
    <w:rsid w:val="009039FC"/>
    <w:rsid w:val="00903D07"/>
    <w:rsid w:val="00903DD9"/>
    <w:rsid w:val="00903FD9"/>
    <w:rsid w:val="00904A1B"/>
    <w:rsid w:val="009050B6"/>
    <w:rsid w:val="009052AC"/>
    <w:rsid w:val="00905EB2"/>
    <w:rsid w:val="00910724"/>
    <w:rsid w:val="00910896"/>
    <w:rsid w:val="00910A77"/>
    <w:rsid w:val="00910B55"/>
    <w:rsid w:val="00910F1D"/>
    <w:rsid w:val="0091108E"/>
    <w:rsid w:val="0091189B"/>
    <w:rsid w:val="00911EA5"/>
    <w:rsid w:val="00911ED5"/>
    <w:rsid w:val="00912D7E"/>
    <w:rsid w:val="00914776"/>
    <w:rsid w:val="009156EC"/>
    <w:rsid w:val="00915C78"/>
    <w:rsid w:val="009170E9"/>
    <w:rsid w:val="009173E4"/>
    <w:rsid w:val="009174AF"/>
    <w:rsid w:val="009176C3"/>
    <w:rsid w:val="00917A33"/>
    <w:rsid w:val="00917C41"/>
    <w:rsid w:val="00921388"/>
    <w:rsid w:val="0092148A"/>
    <w:rsid w:val="00921794"/>
    <w:rsid w:val="00923092"/>
    <w:rsid w:val="009237FC"/>
    <w:rsid w:val="00923872"/>
    <w:rsid w:val="00923AA6"/>
    <w:rsid w:val="00923E2A"/>
    <w:rsid w:val="00924AE7"/>
    <w:rsid w:val="00924CE3"/>
    <w:rsid w:val="0092532A"/>
    <w:rsid w:val="00925B90"/>
    <w:rsid w:val="00925C03"/>
    <w:rsid w:val="00925CC3"/>
    <w:rsid w:val="00925D36"/>
    <w:rsid w:val="00925F34"/>
    <w:rsid w:val="00926157"/>
    <w:rsid w:val="00926169"/>
    <w:rsid w:val="009263AA"/>
    <w:rsid w:val="009278B2"/>
    <w:rsid w:val="00927E46"/>
    <w:rsid w:val="00931B07"/>
    <w:rsid w:val="00932098"/>
    <w:rsid w:val="00932159"/>
    <w:rsid w:val="00932182"/>
    <w:rsid w:val="00932E48"/>
    <w:rsid w:val="00933816"/>
    <w:rsid w:val="009346AD"/>
    <w:rsid w:val="009349C3"/>
    <w:rsid w:val="0093504E"/>
    <w:rsid w:val="00935188"/>
    <w:rsid w:val="009352E2"/>
    <w:rsid w:val="00935ABE"/>
    <w:rsid w:val="00936146"/>
    <w:rsid w:val="009361BE"/>
    <w:rsid w:val="009364D3"/>
    <w:rsid w:val="009371F6"/>
    <w:rsid w:val="00937C10"/>
    <w:rsid w:val="009406C9"/>
    <w:rsid w:val="00941135"/>
    <w:rsid w:val="00941347"/>
    <w:rsid w:val="00942111"/>
    <w:rsid w:val="00942123"/>
    <w:rsid w:val="009427E5"/>
    <w:rsid w:val="00942D60"/>
    <w:rsid w:val="00943016"/>
    <w:rsid w:val="00943198"/>
    <w:rsid w:val="009432A0"/>
    <w:rsid w:val="00943704"/>
    <w:rsid w:val="009444AC"/>
    <w:rsid w:val="0094481B"/>
    <w:rsid w:val="0094564D"/>
    <w:rsid w:val="0094589F"/>
    <w:rsid w:val="00945EC3"/>
    <w:rsid w:val="00946C00"/>
    <w:rsid w:val="00946E27"/>
    <w:rsid w:val="00946F26"/>
    <w:rsid w:val="00950C64"/>
    <w:rsid w:val="00950CD7"/>
    <w:rsid w:val="00952447"/>
    <w:rsid w:val="00953882"/>
    <w:rsid w:val="00954E8C"/>
    <w:rsid w:val="00955089"/>
    <w:rsid w:val="009553F3"/>
    <w:rsid w:val="00955569"/>
    <w:rsid w:val="0095565D"/>
    <w:rsid w:val="00956189"/>
    <w:rsid w:val="00956CC5"/>
    <w:rsid w:val="00956D27"/>
    <w:rsid w:val="009572C1"/>
    <w:rsid w:val="00957464"/>
    <w:rsid w:val="009600B6"/>
    <w:rsid w:val="009605A4"/>
    <w:rsid w:val="009607EC"/>
    <w:rsid w:val="00960821"/>
    <w:rsid w:val="00960B3C"/>
    <w:rsid w:val="00960B86"/>
    <w:rsid w:val="00961531"/>
    <w:rsid w:val="0096155D"/>
    <w:rsid w:val="00961857"/>
    <w:rsid w:val="0096210F"/>
    <w:rsid w:val="00962B6D"/>
    <w:rsid w:val="00963480"/>
    <w:rsid w:val="0096521A"/>
    <w:rsid w:val="009653CF"/>
    <w:rsid w:val="00966718"/>
    <w:rsid w:val="00966807"/>
    <w:rsid w:val="00966D27"/>
    <w:rsid w:val="0096735D"/>
    <w:rsid w:val="00967393"/>
    <w:rsid w:val="00967911"/>
    <w:rsid w:val="00970CAB"/>
    <w:rsid w:val="00971054"/>
    <w:rsid w:val="00971209"/>
    <w:rsid w:val="0097190E"/>
    <w:rsid w:val="00971A4F"/>
    <w:rsid w:val="00972FF7"/>
    <w:rsid w:val="009733E5"/>
    <w:rsid w:val="00973E78"/>
    <w:rsid w:val="00974053"/>
    <w:rsid w:val="00974E31"/>
    <w:rsid w:val="00975723"/>
    <w:rsid w:val="009768A6"/>
    <w:rsid w:val="00976B40"/>
    <w:rsid w:val="00976C64"/>
    <w:rsid w:val="00976E15"/>
    <w:rsid w:val="00977282"/>
    <w:rsid w:val="009775FF"/>
    <w:rsid w:val="00977A66"/>
    <w:rsid w:val="00981D00"/>
    <w:rsid w:val="00981D75"/>
    <w:rsid w:val="009823B6"/>
    <w:rsid w:val="009823D5"/>
    <w:rsid w:val="00982553"/>
    <w:rsid w:val="00982854"/>
    <w:rsid w:val="009829BB"/>
    <w:rsid w:val="0098348A"/>
    <w:rsid w:val="0098356B"/>
    <w:rsid w:val="00983859"/>
    <w:rsid w:val="00983936"/>
    <w:rsid w:val="00983BCC"/>
    <w:rsid w:val="00984052"/>
    <w:rsid w:val="00984738"/>
    <w:rsid w:val="00984CD4"/>
    <w:rsid w:val="00985212"/>
    <w:rsid w:val="0098630D"/>
    <w:rsid w:val="00986827"/>
    <w:rsid w:val="009868AA"/>
    <w:rsid w:val="00987222"/>
    <w:rsid w:val="0098771D"/>
    <w:rsid w:val="00987948"/>
    <w:rsid w:val="00987BE2"/>
    <w:rsid w:val="00987CAA"/>
    <w:rsid w:val="0099022D"/>
    <w:rsid w:val="00990B72"/>
    <w:rsid w:val="00991233"/>
    <w:rsid w:val="00991D93"/>
    <w:rsid w:val="00991DF5"/>
    <w:rsid w:val="00992036"/>
    <w:rsid w:val="00992AED"/>
    <w:rsid w:val="009935B4"/>
    <w:rsid w:val="00993618"/>
    <w:rsid w:val="009937A2"/>
    <w:rsid w:val="00993DF5"/>
    <w:rsid w:val="009950D7"/>
    <w:rsid w:val="0099524C"/>
    <w:rsid w:val="00995263"/>
    <w:rsid w:val="00995714"/>
    <w:rsid w:val="00995E00"/>
    <w:rsid w:val="0099665F"/>
    <w:rsid w:val="00996A5E"/>
    <w:rsid w:val="00996AA1"/>
    <w:rsid w:val="00997355"/>
    <w:rsid w:val="00997CE6"/>
    <w:rsid w:val="009A0F78"/>
    <w:rsid w:val="009A0F90"/>
    <w:rsid w:val="009A1AC5"/>
    <w:rsid w:val="009A1B40"/>
    <w:rsid w:val="009A2053"/>
    <w:rsid w:val="009A35FF"/>
    <w:rsid w:val="009A47DD"/>
    <w:rsid w:val="009A55CC"/>
    <w:rsid w:val="009A6B9C"/>
    <w:rsid w:val="009A704A"/>
    <w:rsid w:val="009A7505"/>
    <w:rsid w:val="009A76C7"/>
    <w:rsid w:val="009B0722"/>
    <w:rsid w:val="009B0D8C"/>
    <w:rsid w:val="009B1652"/>
    <w:rsid w:val="009B1710"/>
    <w:rsid w:val="009B1954"/>
    <w:rsid w:val="009B1B11"/>
    <w:rsid w:val="009B207B"/>
    <w:rsid w:val="009B2B26"/>
    <w:rsid w:val="009B2E27"/>
    <w:rsid w:val="009B375F"/>
    <w:rsid w:val="009B3D8A"/>
    <w:rsid w:val="009B4885"/>
    <w:rsid w:val="009B53F5"/>
    <w:rsid w:val="009B5832"/>
    <w:rsid w:val="009B59FF"/>
    <w:rsid w:val="009B5A91"/>
    <w:rsid w:val="009B5B3E"/>
    <w:rsid w:val="009B5FAC"/>
    <w:rsid w:val="009B652B"/>
    <w:rsid w:val="009B6E7C"/>
    <w:rsid w:val="009B703F"/>
    <w:rsid w:val="009B7BF8"/>
    <w:rsid w:val="009C19A4"/>
    <w:rsid w:val="009C20CE"/>
    <w:rsid w:val="009C2B2E"/>
    <w:rsid w:val="009C2CAE"/>
    <w:rsid w:val="009C2F3F"/>
    <w:rsid w:val="009C3227"/>
    <w:rsid w:val="009C38A0"/>
    <w:rsid w:val="009C470F"/>
    <w:rsid w:val="009C4A8F"/>
    <w:rsid w:val="009C4DEB"/>
    <w:rsid w:val="009C5DF4"/>
    <w:rsid w:val="009C67B8"/>
    <w:rsid w:val="009C7B34"/>
    <w:rsid w:val="009D01F7"/>
    <w:rsid w:val="009D040E"/>
    <w:rsid w:val="009D06D6"/>
    <w:rsid w:val="009D11FA"/>
    <w:rsid w:val="009D122A"/>
    <w:rsid w:val="009D1AAC"/>
    <w:rsid w:val="009D1ED2"/>
    <w:rsid w:val="009D23A2"/>
    <w:rsid w:val="009D275E"/>
    <w:rsid w:val="009D2767"/>
    <w:rsid w:val="009D298F"/>
    <w:rsid w:val="009D2BA3"/>
    <w:rsid w:val="009D30E0"/>
    <w:rsid w:val="009D323F"/>
    <w:rsid w:val="009D4A94"/>
    <w:rsid w:val="009D528B"/>
    <w:rsid w:val="009D5B53"/>
    <w:rsid w:val="009D67B5"/>
    <w:rsid w:val="009D6962"/>
    <w:rsid w:val="009D70C4"/>
    <w:rsid w:val="009D71F4"/>
    <w:rsid w:val="009D78B5"/>
    <w:rsid w:val="009D7B50"/>
    <w:rsid w:val="009D7E37"/>
    <w:rsid w:val="009E01A0"/>
    <w:rsid w:val="009E054A"/>
    <w:rsid w:val="009E09D2"/>
    <w:rsid w:val="009E105F"/>
    <w:rsid w:val="009E10EC"/>
    <w:rsid w:val="009E1C70"/>
    <w:rsid w:val="009E1E1D"/>
    <w:rsid w:val="009E2487"/>
    <w:rsid w:val="009E27B9"/>
    <w:rsid w:val="009E2881"/>
    <w:rsid w:val="009E387A"/>
    <w:rsid w:val="009E44BD"/>
    <w:rsid w:val="009E46A7"/>
    <w:rsid w:val="009E4A41"/>
    <w:rsid w:val="009E4FD0"/>
    <w:rsid w:val="009E53EE"/>
    <w:rsid w:val="009E5F02"/>
    <w:rsid w:val="009E624A"/>
    <w:rsid w:val="009E69F1"/>
    <w:rsid w:val="009E718C"/>
    <w:rsid w:val="009E79D0"/>
    <w:rsid w:val="009E7A5B"/>
    <w:rsid w:val="009E7C55"/>
    <w:rsid w:val="009E7DAE"/>
    <w:rsid w:val="009F05C3"/>
    <w:rsid w:val="009F07AF"/>
    <w:rsid w:val="009F0BEE"/>
    <w:rsid w:val="009F137C"/>
    <w:rsid w:val="009F143A"/>
    <w:rsid w:val="009F19A7"/>
    <w:rsid w:val="009F202A"/>
    <w:rsid w:val="009F220E"/>
    <w:rsid w:val="009F2529"/>
    <w:rsid w:val="009F25DF"/>
    <w:rsid w:val="009F37FF"/>
    <w:rsid w:val="009F46AB"/>
    <w:rsid w:val="009F4C8A"/>
    <w:rsid w:val="009F503B"/>
    <w:rsid w:val="009F5281"/>
    <w:rsid w:val="009F57D6"/>
    <w:rsid w:val="009F5AF1"/>
    <w:rsid w:val="009F5D17"/>
    <w:rsid w:val="009F5EE6"/>
    <w:rsid w:val="009F5F94"/>
    <w:rsid w:val="009F63A5"/>
    <w:rsid w:val="009F6A99"/>
    <w:rsid w:val="009F7951"/>
    <w:rsid w:val="009F7BB4"/>
    <w:rsid w:val="00A01F04"/>
    <w:rsid w:val="00A02568"/>
    <w:rsid w:val="00A025B7"/>
    <w:rsid w:val="00A0299F"/>
    <w:rsid w:val="00A0314D"/>
    <w:rsid w:val="00A0336C"/>
    <w:rsid w:val="00A03792"/>
    <w:rsid w:val="00A04860"/>
    <w:rsid w:val="00A048DF"/>
    <w:rsid w:val="00A04A2D"/>
    <w:rsid w:val="00A04CDB"/>
    <w:rsid w:val="00A04D4C"/>
    <w:rsid w:val="00A06173"/>
    <w:rsid w:val="00A062DA"/>
    <w:rsid w:val="00A063E4"/>
    <w:rsid w:val="00A0780E"/>
    <w:rsid w:val="00A07F0C"/>
    <w:rsid w:val="00A107AF"/>
    <w:rsid w:val="00A11475"/>
    <w:rsid w:val="00A11CCA"/>
    <w:rsid w:val="00A1216D"/>
    <w:rsid w:val="00A12572"/>
    <w:rsid w:val="00A1314D"/>
    <w:rsid w:val="00A135CE"/>
    <w:rsid w:val="00A13FA5"/>
    <w:rsid w:val="00A143B4"/>
    <w:rsid w:val="00A14422"/>
    <w:rsid w:val="00A1466F"/>
    <w:rsid w:val="00A14A20"/>
    <w:rsid w:val="00A15031"/>
    <w:rsid w:val="00A159E8"/>
    <w:rsid w:val="00A15B0A"/>
    <w:rsid w:val="00A16489"/>
    <w:rsid w:val="00A165CA"/>
    <w:rsid w:val="00A168EB"/>
    <w:rsid w:val="00A16C4D"/>
    <w:rsid w:val="00A17A81"/>
    <w:rsid w:val="00A17BA7"/>
    <w:rsid w:val="00A20276"/>
    <w:rsid w:val="00A20AFD"/>
    <w:rsid w:val="00A20B4F"/>
    <w:rsid w:val="00A21160"/>
    <w:rsid w:val="00A212F5"/>
    <w:rsid w:val="00A21882"/>
    <w:rsid w:val="00A21892"/>
    <w:rsid w:val="00A2199A"/>
    <w:rsid w:val="00A21D98"/>
    <w:rsid w:val="00A221A9"/>
    <w:rsid w:val="00A23924"/>
    <w:rsid w:val="00A240CF"/>
    <w:rsid w:val="00A244D3"/>
    <w:rsid w:val="00A247C1"/>
    <w:rsid w:val="00A253D7"/>
    <w:rsid w:val="00A259AB"/>
    <w:rsid w:val="00A25FFC"/>
    <w:rsid w:val="00A31C91"/>
    <w:rsid w:val="00A31E7B"/>
    <w:rsid w:val="00A322B2"/>
    <w:rsid w:val="00A3361E"/>
    <w:rsid w:val="00A33B03"/>
    <w:rsid w:val="00A33BED"/>
    <w:rsid w:val="00A34184"/>
    <w:rsid w:val="00A34F57"/>
    <w:rsid w:val="00A351BE"/>
    <w:rsid w:val="00A35978"/>
    <w:rsid w:val="00A35E32"/>
    <w:rsid w:val="00A35EE0"/>
    <w:rsid w:val="00A36C1E"/>
    <w:rsid w:val="00A36EF4"/>
    <w:rsid w:val="00A374AC"/>
    <w:rsid w:val="00A37E81"/>
    <w:rsid w:val="00A408E0"/>
    <w:rsid w:val="00A40ACB"/>
    <w:rsid w:val="00A40CA1"/>
    <w:rsid w:val="00A40DB3"/>
    <w:rsid w:val="00A40ED7"/>
    <w:rsid w:val="00A41019"/>
    <w:rsid w:val="00A41026"/>
    <w:rsid w:val="00A419FD"/>
    <w:rsid w:val="00A41CB6"/>
    <w:rsid w:val="00A42168"/>
    <w:rsid w:val="00A425D3"/>
    <w:rsid w:val="00A42DCC"/>
    <w:rsid w:val="00A42FE6"/>
    <w:rsid w:val="00A436A9"/>
    <w:rsid w:val="00A45278"/>
    <w:rsid w:val="00A454F3"/>
    <w:rsid w:val="00A45A11"/>
    <w:rsid w:val="00A46538"/>
    <w:rsid w:val="00A46B52"/>
    <w:rsid w:val="00A46C2B"/>
    <w:rsid w:val="00A46F5C"/>
    <w:rsid w:val="00A47D8D"/>
    <w:rsid w:val="00A5007D"/>
    <w:rsid w:val="00A50218"/>
    <w:rsid w:val="00A503A6"/>
    <w:rsid w:val="00A5045E"/>
    <w:rsid w:val="00A50849"/>
    <w:rsid w:val="00A518C8"/>
    <w:rsid w:val="00A51C4B"/>
    <w:rsid w:val="00A51ED1"/>
    <w:rsid w:val="00A5273B"/>
    <w:rsid w:val="00A52899"/>
    <w:rsid w:val="00A52BCF"/>
    <w:rsid w:val="00A5307A"/>
    <w:rsid w:val="00A5350F"/>
    <w:rsid w:val="00A53689"/>
    <w:rsid w:val="00A53B80"/>
    <w:rsid w:val="00A53C68"/>
    <w:rsid w:val="00A53EE9"/>
    <w:rsid w:val="00A53FDB"/>
    <w:rsid w:val="00A5455B"/>
    <w:rsid w:val="00A5486E"/>
    <w:rsid w:val="00A54CC4"/>
    <w:rsid w:val="00A54E5E"/>
    <w:rsid w:val="00A553F3"/>
    <w:rsid w:val="00A55808"/>
    <w:rsid w:val="00A5585A"/>
    <w:rsid w:val="00A55D2D"/>
    <w:rsid w:val="00A56778"/>
    <w:rsid w:val="00A569CA"/>
    <w:rsid w:val="00A56C55"/>
    <w:rsid w:val="00A57538"/>
    <w:rsid w:val="00A5782F"/>
    <w:rsid w:val="00A57E80"/>
    <w:rsid w:val="00A60355"/>
    <w:rsid w:val="00A60570"/>
    <w:rsid w:val="00A6086B"/>
    <w:rsid w:val="00A60C76"/>
    <w:rsid w:val="00A61254"/>
    <w:rsid w:val="00A61727"/>
    <w:rsid w:val="00A61A6C"/>
    <w:rsid w:val="00A61B98"/>
    <w:rsid w:val="00A61D7F"/>
    <w:rsid w:val="00A6223C"/>
    <w:rsid w:val="00A62602"/>
    <w:rsid w:val="00A62F2F"/>
    <w:rsid w:val="00A6464D"/>
    <w:rsid w:val="00A648E3"/>
    <w:rsid w:val="00A6492C"/>
    <w:rsid w:val="00A64D93"/>
    <w:rsid w:val="00A64F5E"/>
    <w:rsid w:val="00A653DF"/>
    <w:rsid w:val="00A656BA"/>
    <w:rsid w:val="00A6646A"/>
    <w:rsid w:val="00A672E3"/>
    <w:rsid w:val="00A674E4"/>
    <w:rsid w:val="00A67E03"/>
    <w:rsid w:val="00A67F4F"/>
    <w:rsid w:val="00A707D0"/>
    <w:rsid w:val="00A708E0"/>
    <w:rsid w:val="00A70A10"/>
    <w:rsid w:val="00A710EB"/>
    <w:rsid w:val="00A71C4A"/>
    <w:rsid w:val="00A721DF"/>
    <w:rsid w:val="00A72D78"/>
    <w:rsid w:val="00A73FCA"/>
    <w:rsid w:val="00A74151"/>
    <w:rsid w:val="00A742EA"/>
    <w:rsid w:val="00A74C4E"/>
    <w:rsid w:val="00A74F7E"/>
    <w:rsid w:val="00A7512F"/>
    <w:rsid w:val="00A758F5"/>
    <w:rsid w:val="00A761CF"/>
    <w:rsid w:val="00A76228"/>
    <w:rsid w:val="00A7691F"/>
    <w:rsid w:val="00A76B33"/>
    <w:rsid w:val="00A77A35"/>
    <w:rsid w:val="00A8020F"/>
    <w:rsid w:val="00A803CC"/>
    <w:rsid w:val="00A80C36"/>
    <w:rsid w:val="00A80ED0"/>
    <w:rsid w:val="00A80F85"/>
    <w:rsid w:val="00A80FB1"/>
    <w:rsid w:val="00A81073"/>
    <w:rsid w:val="00A81B45"/>
    <w:rsid w:val="00A82851"/>
    <w:rsid w:val="00A83580"/>
    <w:rsid w:val="00A836C9"/>
    <w:rsid w:val="00A84007"/>
    <w:rsid w:val="00A8434F"/>
    <w:rsid w:val="00A8444A"/>
    <w:rsid w:val="00A8455C"/>
    <w:rsid w:val="00A848A0"/>
    <w:rsid w:val="00A84935"/>
    <w:rsid w:val="00A84DF7"/>
    <w:rsid w:val="00A86358"/>
    <w:rsid w:val="00A86360"/>
    <w:rsid w:val="00A869CF"/>
    <w:rsid w:val="00A86A1A"/>
    <w:rsid w:val="00A86C5D"/>
    <w:rsid w:val="00A87317"/>
    <w:rsid w:val="00A87773"/>
    <w:rsid w:val="00A87C75"/>
    <w:rsid w:val="00A9081A"/>
    <w:rsid w:val="00A909C4"/>
    <w:rsid w:val="00A9122A"/>
    <w:rsid w:val="00A91C79"/>
    <w:rsid w:val="00A91F44"/>
    <w:rsid w:val="00A93A4A"/>
    <w:rsid w:val="00A940E5"/>
    <w:rsid w:val="00A94717"/>
    <w:rsid w:val="00A94EC8"/>
    <w:rsid w:val="00A95257"/>
    <w:rsid w:val="00A96614"/>
    <w:rsid w:val="00A96B42"/>
    <w:rsid w:val="00A97413"/>
    <w:rsid w:val="00A97B67"/>
    <w:rsid w:val="00A97E15"/>
    <w:rsid w:val="00AA06A6"/>
    <w:rsid w:val="00AA0DDE"/>
    <w:rsid w:val="00AA0F3D"/>
    <w:rsid w:val="00AA1FA7"/>
    <w:rsid w:val="00AA25FB"/>
    <w:rsid w:val="00AA2A9C"/>
    <w:rsid w:val="00AA3201"/>
    <w:rsid w:val="00AA3457"/>
    <w:rsid w:val="00AA36D9"/>
    <w:rsid w:val="00AA3903"/>
    <w:rsid w:val="00AA3C43"/>
    <w:rsid w:val="00AA42B4"/>
    <w:rsid w:val="00AA44E2"/>
    <w:rsid w:val="00AA4C48"/>
    <w:rsid w:val="00AA517C"/>
    <w:rsid w:val="00AA56B6"/>
    <w:rsid w:val="00AA5A9B"/>
    <w:rsid w:val="00AA5C82"/>
    <w:rsid w:val="00AA60C6"/>
    <w:rsid w:val="00AA63FA"/>
    <w:rsid w:val="00AA6E09"/>
    <w:rsid w:val="00AA7811"/>
    <w:rsid w:val="00AA7E91"/>
    <w:rsid w:val="00AB055D"/>
    <w:rsid w:val="00AB106D"/>
    <w:rsid w:val="00AB1206"/>
    <w:rsid w:val="00AB1646"/>
    <w:rsid w:val="00AB1845"/>
    <w:rsid w:val="00AB2030"/>
    <w:rsid w:val="00AB2AC1"/>
    <w:rsid w:val="00AB2F48"/>
    <w:rsid w:val="00AB3C71"/>
    <w:rsid w:val="00AB3DCA"/>
    <w:rsid w:val="00AB4F09"/>
    <w:rsid w:val="00AB4FEE"/>
    <w:rsid w:val="00AB5516"/>
    <w:rsid w:val="00AB6135"/>
    <w:rsid w:val="00AB664B"/>
    <w:rsid w:val="00AB676E"/>
    <w:rsid w:val="00AB6C2C"/>
    <w:rsid w:val="00AB6CE9"/>
    <w:rsid w:val="00AB7D40"/>
    <w:rsid w:val="00AC09B7"/>
    <w:rsid w:val="00AC0DE8"/>
    <w:rsid w:val="00AC122C"/>
    <w:rsid w:val="00AC158F"/>
    <w:rsid w:val="00AC1EDF"/>
    <w:rsid w:val="00AC30A2"/>
    <w:rsid w:val="00AC30FA"/>
    <w:rsid w:val="00AC3ACE"/>
    <w:rsid w:val="00AC487A"/>
    <w:rsid w:val="00AC49C9"/>
    <w:rsid w:val="00AC4DB5"/>
    <w:rsid w:val="00AC5841"/>
    <w:rsid w:val="00AC5C1B"/>
    <w:rsid w:val="00AC6923"/>
    <w:rsid w:val="00AC7E60"/>
    <w:rsid w:val="00AD0170"/>
    <w:rsid w:val="00AD0577"/>
    <w:rsid w:val="00AD1C9B"/>
    <w:rsid w:val="00AD2325"/>
    <w:rsid w:val="00AD25AC"/>
    <w:rsid w:val="00AD2CB0"/>
    <w:rsid w:val="00AD352D"/>
    <w:rsid w:val="00AD35AE"/>
    <w:rsid w:val="00AD37A3"/>
    <w:rsid w:val="00AD40B9"/>
    <w:rsid w:val="00AD4923"/>
    <w:rsid w:val="00AD540B"/>
    <w:rsid w:val="00AD6216"/>
    <w:rsid w:val="00AD693F"/>
    <w:rsid w:val="00AD6B58"/>
    <w:rsid w:val="00AD6E56"/>
    <w:rsid w:val="00AD7187"/>
    <w:rsid w:val="00AE0FE9"/>
    <w:rsid w:val="00AE1449"/>
    <w:rsid w:val="00AE1D16"/>
    <w:rsid w:val="00AE33E3"/>
    <w:rsid w:val="00AE34C8"/>
    <w:rsid w:val="00AE37E2"/>
    <w:rsid w:val="00AE3885"/>
    <w:rsid w:val="00AE3E68"/>
    <w:rsid w:val="00AE45DF"/>
    <w:rsid w:val="00AE5104"/>
    <w:rsid w:val="00AE5B07"/>
    <w:rsid w:val="00AE5F80"/>
    <w:rsid w:val="00AE6095"/>
    <w:rsid w:val="00AE68F6"/>
    <w:rsid w:val="00AE74F1"/>
    <w:rsid w:val="00AE7C51"/>
    <w:rsid w:val="00AE7DAC"/>
    <w:rsid w:val="00AF05D2"/>
    <w:rsid w:val="00AF0FBD"/>
    <w:rsid w:val="00AF125C"/>
    <w:rsid w:val="00AF16FB"/>
    <w:rsid w:val="00AF1B8E"/>
    <w:rsid w:val="00AF1D6E"/>
    <w:rsid w:val="00AF1E24"/>
    <w:rsid w:val="00AF273F"/>
    <w:rsid w:val="00AF333B"/>
    <w:rsid w:val="00AF3758"/>
    <w:rsid w:val="00AF49B9"/>
    <w:rsid w:val="00AF4A49"/>
    <w:rsid w:val="00AF4AAF"/>
    <w:rsid w:val="00AF4E67"/>
    <w:rsid w:val="00AF51FD"/>
    <w:rsid w:val="00AF531D"/>
    <w:rsid w:val="00AF68B9"/>
    <w:rsid w:val="00AF7058"/>
    <w:rsid w:val="00AF7255"/>
    <w:rsid w:val="00AF72FD"/>
    <w:rsid w:val="00AF751F"/>
    <w:rsid w:val="00AF7FAA"/>
    <w:rsid w:val="00B001EF"/>
    <w:rsid w:val="00B00499"/>
    <w:rsid w:val="00B01625"/>
    <w:rsid w:val="00B02789"/>
    <w:rsid w:val="00B02A24"/>
    <w:rsid w:val="00B02CC4"/>
    <w:rsid w:val="00B03B9D"/>
    <w:rsid w:val="00B03CEF"/>
    <w:rsid w:val="00B047EC"/>
    <w:rsid w:val="00B050BB"/>
    <w:rsid w:val="00B05622"/>
    <w:rsid w:val="00B057FD"/>
    <w:rsid w:val="00B0636B"/>
    <w:rsid w:val="00B06970"/>
    <w:rsid w:val="00B07366"/>
    <w:rsid w:val="00B0761B"/>
    <w:rsid w:val="00B07B2B"/>
    <w:rsid w:val="00B07D25"/>
    <w:rsid w:val="00B07F47"/>
    <w:rsid w:val="00B109C3"/>
    <w:rsid w:val="00B10CE6"/>
    <w:rsid w:val="00B10D04"/>
    <w:rsid w:val="00B1113D"/>
    <w:rsid w:val="00B117E5"/>
    <w:rsid w:val="00B11B2C"/>
    <w:rsid w:val="00B11DBB"/>
    <w:rsid w:val="00B1220D"/>
    <w:rsid w:val="00B1249C"/>
    <w:rsid w:val="00B124B1"/>
    <w:rsid w:val="00B12590"/>
    <w:rsid w:val="00B1274F"/>
    <w:rsid w:val="00B12F94"/>
    <w:rsid w:val="00B1305B"/>
    <w:rsid w:val="00B13663"/>
    <w:rsid w:val="00B13AFF"/>
    <w:rsid w:val="00B13DB7"/>
    <w:rsid w:val="00B1461D"/>
    <w:rsid w:val="00B14639"/>
    <w:rsid w:val="00B14785"/>
    <w:rsid w:val="00B1486E"/>
    <w:rsid w:val="00B148C3"/>
    <w:rsid w:val="00B153B1"/>
    <w:rsid w:val="00B1585F"/>
    <w:rsid w:val="00B15D18"/>
    <w:rsid w:val="00B168BF"/>
    <w:rsid w:val="00B16EC2"/>
    <w:rsid w:val="00B16F02"/>
    <w:rsid w:val="00B16F1C"/>
    <w:rsid w:val="00B17817"/>
    <w:rsid w:val="00B178C5"/>
    <w:rsid w:val="00B200F6"/>
    <w:rsid w:val="00B205C9"/>
    <w:rsid w:val="00B2098D"/>
    <w:rsid w:val="00B21351"/>
    <w:rsid w:val="00B21760"/>
    <w:rsid w:val="00B21C53"/>
    <w:rsid w:val="00B21C97"/>
    <w:rsid w:val="00B21EAD"/>
    <w:rsid w:val="00B21F87"/>
    <w:rsid w:val="00B2274C"/>
    <w:rsid w:val="00B22A10"/>
    <w:rsid w:val="00B22DDE"/>
    <w:rsid w:val="00B22E83"/>
    <w:rsid w:val="00B23536"/>
    <w:rsid w:val="00B238DE"/>
    <w:rsid w:val="00B2412A"/>
    <w:rsid w:val="00B24249"/>
    <w:rsid w:val="00B24F5D"/>
    <w:rsid w:val="00B2538F"/>
    <w:rsid w:val="00B261CB"/>
    <w:rsid w:val="00B26E3F"/>
    <w:rsid w:val="00B2737C"/>
    <w:rsid w:val="00B27A90"/>
    <w:rsid w:val="00B27AFE"/>
    <w:rsid w:val="00B307E5"/>
    <w:rsid w:val="00B30EB2"/>
    <w:rsid w:val="00B312AC"/>
    <w:rsid w:val="00B317CF"/>
    <w:rsid w:val="00B32148"/>
    <w:rsid w:val="00B322BF"/>
    <w:rsid w:val="00B324B7"/>
    <w:rsid w:val="00B33276"/>
    <w:rsid w:val="00B33E3A"/>
    <w:rsid w:val="00B343B9"/>
    <w:rsid w:val="00B346F7"/>
    <w:rsid w:val="00B34B21"/>
    <w:rsid w:val="00B34E8C"/>
    <w:rsid w:val="00B35209"/>
    <w:rsid w:val="00B353A6"/>
    <w:rsid w:val="00B362E2"/>
    <w:rsid w:val="00B366B2"/>
    <w:rsid w:val="00B36DC9"/>
    <w:rsid w:val="00B36E09"/>
    <w:rsid w:val="00B37451"/>
    <w:rsid w:val="00B37AA1"/>
    <w:rsid w:val="00B40445"/>
    <w:rsid w:val="00B4045F"/>
    <w:rsid w:val="00B40945"/>
    <w:rsid w:val="00B41539"/>
    <w:rsid w:val="00B41E71"/>
    <w:rsid w:val="00B4233C"/>
    <w:rsid w:val="00B4248D"/>
    <w:rsid w:val="00B424AB"/>
    <w:rsid w:val="00B42B18"/>
    <w:rsid w:val="00B42CA0"/>
    <w:rsid w:val="00B44209"/>
    <w:rsid w:val="00B45026"/>
    <w:rsid w:val="00B45842"/>
    <w:rsid w:val="00B45DC4"/>
    <w:rsid w:val="00B46094"/>
    <w:rsid w:val="00B47495"/>
    <w:rsid w:val="00B47EB0"/>
    <w:rsid w:val="00B47EC1"/>
    <w:rsid w:val="00B500FD"/>
    <w:rsid w:val="00B50AAB"/>
    <w:rsid w:val="00B50FFB"/>
    <w:rsid w:val="00B52389"/>
    <w:rsid w:val="00B525C0"/>
    <w:rsid w:val="00B52B58"/>
    <w:rsid w:val="00B52EB0"/>
    <w:rsid w:val="00B53165"/>
    <w:rsid w:val="00B537F8"/>
    <w:rsid w:val="00B53FAE"/>
    <w:rsid w:val="00B5422D"/>
    <w:rsid w:val="00B54462"/>
    <w:rsid w:val="00B5458E"/>
    <w:rsid w:val="00B54712"/>
    <w:rsid w:val="00B55123"/>
    <w:rsid w:val="00B552C3"/>
    <w:rsid w:val="00B55766"/>
    <w:rsid w:val="00B56728"/>
    <w:rsid w:val="00B56B2E"/>
    <w:rsid w:val="00B56C71"/>
    <w:rsid w:val="00B56EFD"/>
    <w:rsid w:val="00B5746E"/>
    <w:rsid w:val="00B5750E"/>
    <w:rsid w:val="00B57515"/>
    <w:rsid w:val="00B57668"/>
    <w:rsid w:val="00B5788D"/>
    <w:rsid w:val="00B57D77"/>
    <w:rsid w:val="00B57E71"/>
    <w:rsid w:val="00B600D2"/>
    <w:rsid w:val="00B60736"/>
    <w:rsid w:val="00B610A6"/>
    <w:rsid w:val="00B61646"/>
    <w:rsid w:val="00B618F3"/>
    <w:rsid w:val="00B61C7A"/>
    <w:rsid w:val="00B62796"/>
    <w:rsid w:val="00B62A3E"/>
    <w:rsid w:val="00B62A74"/>
    <w:rsid w:val="00B62E34"/>
    <w:rsid w:val="00B62F49"/>
    <w:rsid w:val="00B63CFD"/>
    <w:rsid w:val="00B63D3B"/>
    <w:rsid w:val="00B645B9"/>
    <w:rsid w:val="00B6482C"/>
    <w:rsid w:val="00B64D58"/>
    <w:rsid w:val="00B64FA2"/>
    <w:rsid w:val="00B652F7"/>
    <w:rsid w:val="00B656E7"/>
    <w:rsid w:val="00B658D2"/>
    <w:rsid w:val="00B659BE"/>
    <w:rsid w:val="00B65AD6"/>
    <w:rsid w:val="00B65BF2"/>
    <w:rsid w:val="00B65E2E"/>
    <w:rsid w:val="00B66BAD"/>
    <w:rsid w:val="00B66F7C"/>
    <w:rsid w:val="00B6712E"/>
    <w:rsid w:val="00B67433"/>
    <w:rsid w:val="00B67AE5"/>
    <w:rsid w:val="00B700AD"/>
    <w:rsid w:val="00B7038A"/>
    <w:rsid w:val="00B705BE"/>
    <w:rsid w:val="00B70A95"/>
    <w:rsid w:val="00B70DB3"/>
    <w:rsid w:val="00B71A94"/>
    <w:rsid w:val="00B71AF8"/>
    <w:rsid w:val="00B720A7"/>
    <w:rsid w:val="00B721AC"/>
    <w:rsid w:val="00B725FC"/>
    <w:rsid w:val="00B73E4B"/>
    <w:rsid w:val="00B73FF4"/>
    <w:rsid w:val="00B742FF"/>
    <w:rsid w:val="00B74BE5"/>
    <w:rsid w:val="00B74DAD"/>
    <w:rsid w:val="00B75ABB"/>
    <w:rsid w:val="00B76107"/>
    <w:rsid w:val="00B764FA"/>
    <w:rsid w:val="00B77362"/>
    <w:rsid w:val="00B7750C"/>
    <w:rsid w:val="00B775AE"/>
    <w:rsid w:val="00B80A48"/>
    <w:rsid w:val="00B8164C"/>
    <w:rsid w:val="00B826EC"/>
    <w:rsid w:val="00B830DD"/>
    <w:rsid w:val="00B84CDA"/>
    <w:rsid w:val="00B851EE"/>
    <w:rsid w:val="00B85540"/>
    <w:rsid w:val="00B86664"/>
    <w:rsid w:val="00B86769"/>
    <w:rsid w:val="00B8788B"/>
    <w:rsid w:val="00B87962"/>
    <w:rsid w:val="00B9062F"/>
    <w:rsid w:val="00B90680"/>
    <w:rsid w:val="00B906C6"/>
    <w:rsid w:val="00B90B02"/>
    <w:rsid w:val="00B915CB"/>
    <w:rsid w:val="00B91832"/>
    <w:rsid w:val="00B918D2"/>
    <w:rsid w:val="00B91B25"/>
    <w:rsid w:val="00B92729"/>
    <w:rsid w:val="00B9273E"/>
    <w:rsid w:val="00B94CE4"/>
    <w:rsid w:val="00B95026"/>
    <w:rsid w:val="00B95527"/>
    <w:rsid w:val="00B960A9"/>
    <w:rsid w:val="00B96477"/>
    <w:rsid w:val="00B965F5"/>
    <w:rsid w:val="00B9677A"/>
    <w:rsid w:val="00B96978"/>
    <w:rsid w:val="00B96C99"/>
    <w:rsid w:val="00B96CBC"/>
    <w:rsid w:val="00B96CD4"/>
    <w:rsid w:val="00B96E41"/>
    <w:rsid w:val="00B971E2"/>
    <w:rsid w:val="00B97416"/>
    <w:rsid w:val="00B9757A"/>
    <w:rsid w:val="00B97BDA"/>
    <w:rsid w:val="00BA0B28"/>
    <w:rsid w:val="00BA0F60"/>
    <w:rsid w:val="00BA0FEC"/>
    <w:rsid w:val="00BA25CE"/>
    <w:rsid w:val="00BA2B1A"/>
    <w:rsid w:val="00BA3369"/>
    <w:rsid w:val="00BA3493"/>
    <w:rsid w:val="00BA35AA"/>
    <w:rsid w:val="00BA3723"/>
    <w:rsid w:val="00BA3C31"/>
    <w:rsid w:val="00BA3D22"/>
    <w:rsid w:val="00BA40CB"/>
    <w:rsid w:val="00BA4D86"/>
    <w:rsid w:val="00BA4DC9"/>
    <w:rsid w:val="00BA521E"/>
    <w:rsid w:val="00BA54E3"/>
    <w:rsid w:val="00BA5878"/>
    <w:rsid w:val="00BA5A16"/>
    <w:rsid w:val="00BA5F52"/>
    <w:rsid w:val="00BA6558"/>
    <w:rsid w:val="00BA6C68"/>
    <w:rsid w:val="00BA70B6"/>
    <w:rsid w:val="00BA72E6"/>
    <w:rsid w:val="00BA7AE2"/>
    <w:rsid w:val="00BA7F51"/>
    <w:rsid w:val="00BB04FE"/>
    <w:rsid w:val="00BB0B92"/>
    <w:rsid w:val="00BB0D68"/>
    <w:rsid w:val="00BB0E84"/>
    <w:rsid w:val="00BB1D1C"/>
    <w:rsid w:val="00BB24F6"/>
    <w:rsid w:val="00BB31E1"/>
    <w:rsid w:val="00BB330D"/>
    <w:rsid w:val="00BB336C"/>
    <w:rsid w:val="00BB361F"/>
    <w:rsid w:val="00BB38AF"/>
    <w:rsid w:val="00BB3B06"/>
    <w:rsid w:val="00BB3DC7"/>
    <w:rsid w:val="00BB4E15"/>
    <w:rsid w:val="00BB5070"/>
    <w:rsid w:val="00BB5525"/>
    <w:rsid w:val="00BB5571"/>
    <w:rsid w:val="00BB5C0F"/>
    <w:rsid w:val="00BB625A"/>
    <w:rsid w:val="00BB6539"/>
    <w:rsid w:val="00BB7797"/>
    <w:rsid w:val="00BC01B9"/>
    <w:rsid w:val="00BC0DC3"/>
    <w:rsid w:val="00BC1204"/>
    <w:rsid w:val="00BC157A"/>
    <w:rsid w:val="00BC161B"/>
    <w:rsid w:val="00BC292A"/>
    <w:rsid w:val="00BC2E86"/>
    <w:rsid w:val="00BC30D7"/>
    <w:rsid w:val="00BC3CC2"/>
    <w:rsid w:val="00BC3FC1"/>
    <w:rsid w:val="00BC4E4A"/>
    <w:rsid w:val="00BC4FB2"/>
    <w:rsid w:val="00BC4FC6"/>
    <w:rsid w:val="00BC55A7"/>
    <w:rsid w:val="00BC60D9"/>
    <w:rsid w:val="00BC74B5"/>
    <w:rsid w:val="00BC7602"/>
    <w:rsid w:val="00BC7CE5"/>
    <w:rsid w:val="00BD00D3"/>
    <w:rsid w:val="00BD062A"/>
    <w:rsid w:val="00BD1F97"/>
    <w:rsid w:val="00BD2047"/>
    <w:rsid w:val="00BD24B3"/>
    <w:rsid w:val="00BD2583"/>
    <w:rsid w:val="00BD2A5B"/>
    <w:rsid w:val="00BD36A3"/>
    <w:rsid w:val="00BD399D"/>
    <w:rsid w:val="00BD3A85"/>
    <w:rsid w:val="00BD3BAA"/>
    <w:rsid w:val="00BD4C04"/>
    <w:rsid w:val="00BD59D0"/>
    <w:rsid w:val="00BD5CB3"/>
    <w:rsid w:val="00BD6FBF"/>
    <w:rsid w:val="00BD70CA"/>
    <w:rsid w:val="00BD7C63"/>
    <w:rsid w:val="00BD7D1D"/>
    <w:rsid w:val="00BD7E80"/>
    <w:rsid w:val="00BD7F68"/>
    <w:rsid w:val="00BE020E"/>
    <w:rsid w:val="00BE06AD"/>
    <w:rsid w:val="00BE09E9"/>
    <w:rsid w:val="00BE137A"/>
    <w:rsid w:val="00BE1519"/>
    <w:rsid w:val="00BE20E2"/>
    <w:rsid w:val="00BE33C2"/>
    <w:rsid w:val="00BE3519"/>
    <w:rsid w:val="00BE433D"/>
    <w:rsid w:val="00BE4346"/>
    <w:rsid w:val="00BE4585"/>
    <w:rsid w:val="00BE5216"/>
    <w:rsid w:val="00BE5A78"/>
    <w:rsid w:val="00BE5D04"/>
    <w:rsid w:val="00BE65C3"/>
    <w:rsid w:val="00BE6610"/>
    <w:rsid w:val="00BE685C"/>
    <w:rsid w:val="00BE7315"/>
    <w:rsid w:val="00BE748D"/>
    <w:rsid w:val="00BE751E"/>
    <w:rsid w:val="00BE776B"/>
    <w:rsid w:val="00BF001A"/>
    <w:rsid w:val="00BF0546"/>
    <w:rsid w:val="00BF1B42"/>
    <w:rsid w:val="00BF2C0C"/>
    <w:rsid w:val="00BF3A9F"/>
    <w:rsid w:val="00BF3CFF"/>
    <w:rsid w:val="00BF46F7"/>
    <w:rsid w:val="00BF5004"/>
    <w:rsid w:val="00BF513A"/>
    <w:rsid w:val="00BF63C4"/>
    <w:rsid w:val="00BF6544"/>
    <w:rsid w:val="00BF6EB5"/>
    <w:rsid w:val="00BF7063"/>
    <w:rsid w:val="00C00153"/>
    <w:rsid w:val="00C00B13"/>
    <w:rsid w:val="00C017DF"/>
    <w:rsid w:val="00C01919"/>
    <w:rsid w:val="00C022AF"/>
    <w:rsid w:val="00C02347"/>
    <w:rsid w:val="00C037B7"/>
    <w:rsid w:val="00C0395F"/>
    <w:rsid w:val="00C0400D"/>
    <w:rsid w:val="00C04269"/>
    <w:rsid w:val="00C04278"/>
    <w:rsid w:val="00C047CE"/>
    <w:rsid w:val="00C04A41"/>
    <w:rsid w:val="00C05BDC"/>
    <w:rsid w:val="00C063E2"/>
    <w:rsid w:val="00C06717"/>
    <w:rsid w:val="00C067A5"/>
    <w:rsid w:val="00C06ABD"/>
    <w:rsid w:val="00C0787B"/>
    <w:rsid w:val="00C078E8"/>
    <w:rsid w:val="00C1052D"/>
    <w:rsid w:val="00C1078B"/>
    <w:rsid w:val="00C1079F"/>
    <w:rsid w:val="00C10941"/>
    <w:rsid w:val="00C115CB"/>
    <w:rsid w:val="00C11ECC"/>
    <w:rsid w:val="00C12C31"/>
    <w:rsid w:val="00C12F22"/>
    <w:rsid w:val="00C132FA"/>
    <w:rsid w:val="00C14488"/>
    <w:rsid w:val="00C152CE"/>
    <w:rsid w:val="00C15771"/>
    <w:rsid w:val="00C159CA"/>
    <w:rsid w:val="00C15AA2"/>
    <w:rsid w:val="00C162F6"/>
    <w:rsid w:val="00C16BFC"/>
    <w:rsid w:val="00C16C08"/>
    <w:rsid w:val="00C16F70"/>
    <w:rsid w:val="00C17024"/>
    <w:rsid w:val="00C17265"/>
    <w:rsid w:val="00C17718"/>
    <w:rsid w:val="00C179C3"/>
    <w:rsid w:val="00C20AA8"/>
    <w:rsid w:val="00C20B4F"/>
    <w:rsid w:val="00C21660"/>
    <w:rsid w:val="00C22D1E"/>
    <w:rsid w:val="00C240F7"/>
    <w:rsid w:val="00C242E1"/>
    <w:rsid w:val="00C2448E"/>
    <w:rsid w:val="00C250F1"/>
    <w:rsid w:val="00C25523"/>
    <w:rsid w:val="00C2612C"/>
    <w:rsid w:val="00C26B7A"/>
    <w:rsid w:val="00C27409"/>
    <w:rsid w:val="00C27670"/>
    <w:rsid w:val="00C277C1"/>
    <w:rsid w:val="00C30350"/>
    <w:rsid w:val="00C30AD9"/>
    <w:rsid w:val="00C30B40"/>
    <w:rsid w:val="00C30CEC"/>
    <w:rsid w:val="00C32284"/>
    <w:rsid w:val="00C32B06"/>
    <w:rsid w:val="00C3431E"/>
    <w:rsid w:val="00C351D9"/>
    <w:rsid w:val="00C35D54"/>
    <w:rsid w:val="00C35DD1"/>
    <w:rsid w:val="00C36267"/>
    <w:rsid w:val="00C365B9"/>
    <w:rsid w:val="00C36D96"/>
    <w:rsid w:val="00C37298"/>
    <w:rsid w:val="00C374B7"/>
    <w:rsid w:val="00C37B91"/>
    <w:rsid w:val="00C37EAC"/>
    <w:rsid w:val="00C40081"/>
    <w:rsid w:val="00C40846"/>
    <w:rsid w:val="00C40E7B"/>
    <w:rsid w:val="00C41558"/>
    <w:rsid w:val="00C42589"/>
    <w:rsid w:val="00C43A98"/>
    <w:rsid w:val="00C43B56"/>
    <w:rsid w:val="00C43CBF"/>
    <w:rsid w:val="00C43FBA"/>
    <w:rsid w:val="00C441EE"/>
    <w:rsid w:val="00C444D3"/>
    <w:rsid w:val="00C45075"/>
    <w:rsid w:val="00C45573"/>
    <w:rsid w:val="00C459DF"/>
    <w:rsid w:val="00C45A39"/>
    <w:rsid w:val="00C460C0"/>
    <w:rsid w:val="00C464BB"/>
    <w:rsid w:val="00C4662C"/>
    <w:rsid w:val="00C4692E"/>
    <w:rsid w:val="00C46B73"/>
    <w:rsid w:val="00C46CCD"/>
    <w:rsid w:val="00C474A4"/>
    <w:rsid w:val="00C47AD2"/>
    <w:rsid w:val="00C47CFD"/>
    <w:rsid w:val="00C500C3"/>
    <w:rsid w:val="00C501BD"/>
    <w:rsid w:val="00C502BC"/>
    <w:rsid w:val="00C5101A"/>
    <w:rsid w:val="00C511D6"/>
    <w:rsid w:val="00C5124B"/>
    <w:rsid w:val="00C51D1B"/>
    <w:rsid w:val="00C52017"/>
    <w:rsid w:val="00C5210E"/>
    <w:rsid w:val="00C52C52"/>
    <w:rsid w:val="00C52E77"/>
    <w:rsid w:val="00C5383D"/>
    <w:rsid w:val="00C54061"/>
    <w:rsid w:val="00C54FD6"/>
    <w:rsid w:val="00C56005"/>
    <w:rsid w:val="00C5635B"/>
    <w:rsid w:val="00C5638D"/>
    <w:rsid w:val="00C56687"/>
    <w:rsid w:val="00C56D20"/>
    <w:rsid w:val="00C5704D"/>
    <w:rsid w:val="00C572AD"/>
    <w:rsid w:val="00C57BEC"/>
    <w:rsid w:val="00C60378"/>
    <w:rsid w:val="00C61757"/>
    <w:rsid w:val="00C61898"/>
    <w:rsid w:val="00C62128"/>
    <w:rsid w:val="00C624AB"/>
    <w:rsid w:val="00C62A8F"/>
    <w:rsid w:val="00C63E90"/>
    <w:rsid w:val="00C63FC0"/>
    <w:rsid w:val="00C64256"/>
    <w:rsid w:val="00C645B3"/>
    <w:rsid w:val="00C64ABD"/>
    <w:rsid w:val="00C64C16"/>
    <w:rsid w:val="00C64E0F"/>
    <w:rsid w:val="00C64EEB"/>
    <w:rsid w:val="00C6534C"/>
    <w:rsid w:val="00C65488"/>
    <w:rsid w:val="00C65878"/>
    <w:rsid w:val="00C65E9C"/>
    <w:rsid w:val="00C67AF1"/>
    <w:rsid w:val="00C67CCA"/>
    <w:rsid w:val="00C7065A"/>
    <w:rsid w:val="00C70E4F"/>
    <w:rsid w:val="00C712BD"/>
    <w:rsid w:val="00C7166A"/>
    <w:rsid w:val="00C71898"/>
    <w:rsid w:val="00C71AEE"/>
    <w:rsid w:val="00C71F13"/>
    <w:rsid w:val="00C72160"/>
    <w:rsid w:val="00C72D7B"/>
    <w:rsid w:val="00C737BC"/>
    <w:rsid w:val="00C74549"/>
    <w:rsid w:val="00C746EB"/>
    <w:rsid w:val="00C74FC3"/>
    <w:rsid w:val="00C75263"/>
    <w:rsid w:val="00C7531C"/>
    <w:rsid w:val="00C753A2"/>
    <w:rsid w:val="00C75849"/>
    <w:rsid w:val="00C75854"/>
    <w:rsid w:val="00C75F51"/>
    <w:rsid w:val="00C764C4"/>
    <w:rsid w:val="00C76D61"/>
    <w:rsid w:val="00C76F31"/>
    <w:rsid w:val="00C77467"/>
    <w:rsid w:val="00C7751F"/>
    <w:rsid w:val="00C77606"/>
    <w:rsid w:val="00C77C84"/>
    <w:rsid w:val="00C802D0"/>
    <w:rsid w:val="00C80509"/>
    <w:rsid w:val="00C812C2"/>
    <w:rsid w:val="00C81A79"/>
    <w:rsid w:val="00C820EC"/>
    <w:rsid w:val="00C84548"/>
    <w:rsid w:val="00C84AD1"/>
    <w:rsid w:val="00C85AAF"/>
    <w:rsid w:val="00C867EB"/>
    <w:rsid w:val="00C8780C"/>
    <w:rsid w:val="00C87C4C"/>
    <w:rsid w:val="00C87EC4"/>
    <w:rsid w:val="00C87F1D"/>
    <w:rsid w:val="00C90020"/>
    <w:rsid w:val="00C9005B"/>
    <w:rsid w:val="00C90427"/>
    <w:rsid w:val="00C904E3"/>
    <w:rsid w:val="00C90A94"/>
    <w:rsid w:val="00C90E6B"/>
    <w:rsid w:val="00C91024"/>
    <w:rsid w:val="00C915D9"/>
    <w:rsid w:val="00C916D8"/>
    <w:rsid w:val="00C91A5B"/>
    <w:rsid w:val="00C91B1F"/>
    <w:rsid w:val="00C91F6E"/>
    <w:rsid w:val="00C92239"/>
    <w:rsid w:val="00C92341"/>
    <w:rsid w:val="00C92B63"/>
    <w:rsid w:val="00C934A1"/>
    <w:rsid w:val="00C94117"/>
    <w:rsid w:val="00C941E3"/>
    <w:rsid w:val="00C94968"/>
    <w:rsid w:val="00C9506F"/>
    <w:rsid w:val="00C95688"/>
    <w:rsid w:val="00C95B11"/>
    <w:rsid w:val="00C962E3"/>
    <w:rsid w:val="00C9632E"/>
    <w:rsid w:val="00C96B2B"/>
    <w:rsid w:val="00C96DEE"/>
    <w:rsid w:val="00C975FE"/>
    <w:rsid w:val="00C97631"/>
    <w:rsid w:val="00C97E7E"/>
    <w:rsid w:val="00CA03E3"/>
    <w:rsid w:val="00CA0999"/>
    <w:rsid w:val="00CA0B32"/>
    <w:rsid w:val="00CA0FA5"/>
    <w:rsid w:val="00CA23B3"/>
    <w:rsid w:val="00CA2DCD"/>
    <w:rsid w:val="00CA48C2"/>
    <w:rsid w:val="00CA51D3"/>
    <w:rsid w:val="00CA5394"/>
    <w:rsid w:val="00CA6C9D"/>
    <w:rsid w:val="00CA6FA7"/>
    <w:rsid w:val="00CA78F3"/>
    <w:rsid w:val="00CA7DC8"/>
    <w:rsid w:val="00CB16C1"/>
    <w:rsid w:val="00CB1960"/>
    <w:rsid w:val="00CB36E7"/>
    <w:rsid w:val="00CB39A1"/>
    <w:rsid w:val="00CB3F77"/>
    <w:rsid w:val="00CB47E1"/>
    <w:rsid w:val="00CB4802"/>
    <w:rsid w:val="00CB52A8"/>
    <w:rsid w:val="00CB5891"/>
    <w:rsid w:val="00CB589F"/>
    <w:rsid w:val="00CB5EC2"/>
    <w:rsid w:val="00CB6617"/>
    <w:rsid w:val="00CB66AE"/>
    <w:rsid w:val="00CB692B"/>
    <w:rsid w:val="00CB6E60"/>
    <w:rsid w:val="00CB7298"/>
    <w:rsid w:val="00CB7828"/>
    <w:rsid w:val="00CC12B1"/>
    <w:rsid w:val="00CC150D"/>
    <w:rsid w:val="00CC1B5F"/>
    <w:rsid w:val="00CC1E03"/>
    <w:rsid w:val="00CC1E2C"/>
    <w:rsid w:val="00CC1FA6"/>
    <w:rsid w:val="00CC206B"/>
    <w:rsid w:val="00CC2425"/>
    <w:rsid w:val="00CC36C2"/>
    <w:rsid w:val="00CC3C5C"/>
    <w:rsid w:val="00CC4FBB"/>
    <w:rsid w:val="00CC50CE"/>
    <w:rsid w:val="00CC52C9"/>
    <w:rsid w:val="00CC55DD"/>
    <w:rsid w:val="00CC57E4"/>
    <w:rsid w:val="00CC58DB"/>
    <w:rsid w:val="00CC71BD"/>
    <w:rsid w:val="00CC7318"/>
    <w:rsid w:val="00CC7470"/>
    <w:rsid w:val="00CC75D8"/>
    <w:rsid w:val="00CC7D72"/>
    <w:rsid w:val="00CC7E9C"/>
    <w:rsid w:val="00CC7FC6"/>
    <w:rsid w:val="00CC7FF0"/>
    <w:rsid w:val="00CD0DB2"/>
    <w:rsid w:val="00CD177B"/>
    <w:rsid w:val="00CD2CF6"/>
    <w:rsid w:val="00CD3A06"/>
    <w:rsid w:val="00CD4BD6"/>
    <w:rsid w:val="00CD5176"/>
    <w:rsid w:val="00CD56DC"/>
    <w:rsid w:val="00CD5B5C"/>
    <w:rsid w:val="00CD61D0"/>
    <w:rsid w:val="00CD6C3A"/>
    <w:rsid w:val="00CD6D34"/>
    <w:rsid w:val="00CD737B"/>
    <w:rsid w:val="00CD7C0C"/>
    <w:rsid w:val="00CE0390"/>
    <w:rsid w:val="00CE0989"/>
    <w:rsid w:val="00CE0EA4"/>
    <w:rsid w:val="00CE14C8"/>
    <w:rsid w:val="00CE1689"/>
    <w:rsid w:val="00CE200D"/>
    <w:rsid w:val="00CE26D4"/>
    <w:rsid w:val="00CE305E"/>
    <w:rsid w:val="00CE34A3"/>
    <w:rsid w:val="00CE440A"/>
    <w:rsid w:val="00CE4776"/>
    <w:rsid w:val="00CE54E7"/>
    <w:rsid w:val="00CE633D"/>
    <w:rsid w:val="00CE7BB5"/>
    <w:rsid w:val="00CE7BE2"/>
    <w:rsid w:val="00CF0BDD"/>
    <w:rsid w:val="00CF1A2A"/>
    <w:rsid w:val="00CF20AD"/>
    <w:rsid w:val="00CF29C8"/>
    <w:rsid w:val="00CF2C61"/>
    <w:rsid w:val="00CF4402"/>
    <w:rsid w:val="00CF4962"/>
    <w:rsid w:val="00CF4D49"/>
    <w:rsid w:val="00CF4FD6"/>
    <w:rsid w:val="00CF5B5C"/>
    <w:rsid w:val="00CF6507"/>
    <w:rsid w:val="00CF676F"/>
    <w:rsid w:val="00CF6D87"/>
    <w:rsid w:val="00CF79E4"/>
    <w:rsid w:val="00CF7ACF"/>
    <w:rsid w:val="00CF7C1E"/>
    <w:rsid w:val="00CF7F89"/>
    <w:rsid w:val="00D009D9"/>
    <w:rsid w:val="00D01215"/>
    <w:rsid w:val="00D01258"/>
    <w:rsid w:val="00D01ABC"/>
    <w:rsid w:val="00D01DE1"/>
    <w:rsid w:val="00D01DFA"/>
    <w:rsid w:val="00D0201D"/>
    <w:rsid w:val="00D0252D"/>
    <w:rsid w:val="00D028DB"/>
    <w:rsid w:val="00D03492"/>
    <w:rsid w:val="00D03704"/>
    <w:rsid w:val="00D03E90"/>
    <w:rsid w:val="00D051E8"/>
    <w:rsid w:val="00D058B3"/>
    <w:rsid w:val="00D05908"/>
    <w:rsid w:val="00D05C39"/>
    <w:rsid w:val="00D0617A"/>
    <w:rsid w:val="00D066FF"/>
    <w:rsid w:val="00D06C84"/>
    <w:rsid w:val="00D07094"/>
    <w:rsid w:val="00D1009B"/>
    <w:rsid w:val="00D10779"/>
    <w:rsid w:val="00D11802"/>
    <w:rsid w:val="00D11F2C"/>
    <w:rsid w:val="00D12841"/>
    <w:rsid w:val="00D12C4D"/>
    <w:rsid w:val="00D12F12"/>
    <w:rsid w:val="00D13246"/>
    <w:rsid w:val="00D14494"/>
    <w:rsid w:val="00D144BF"/>
    <w:rsid w:val="00D1456F"/>
    <w:rsid w:val="00D15FF8"/>
    <w:rsid w:val="00D1634A"/>
    <w:rsid w:val="00D1644B"/>
    <w:rsid w:val="00D1693E"/>
    <w:rsid w:val="00D16BC3"/>
    <w:rsid w:val="00D17205"/>
    <w:rsid w:val="00D205A6"/>
    <w:rsid w:val="00D2072D"/>
    <w:rsid w:val="00D20740"/>
    <w:rsid w:val="00D217F5"/>
    <w:rsid w:val="00D21915"/>
    <w:rsid w:val="00D21DCA"/>
    <w:rsid w:val="00D22C61"/>
    <w:rsid w:val="00D2306F"/>
    <w:rsid w:val="00D2364A"/>
    <w:rsid w:val="00D246B2"/>
    <w:rsid w:val="00D24C7C"/>
    <w:rsid w:val="00D24E01"/>
    <w:rsid w:val="00D24E5C"/>
    <w:rsid w:val="00D26144"/>
    <w:rsid w:val="00D2697D"/>
    <w:rsid w:val="00D26E18"/>
    <w:rsid w:val="00D26EF3"/>
    <w:rsid w:val="00D27791"/>
    <w:rsid w:val="00D27A5E"/>
    <w:rsid w:val="00D27A6A"/>
    <w:rsid w:val="00D27C41"/>
    <w:rsid w:val="00D27FDB"/>
    <w:rsid w:val="00D3003D"/>
    <w:rsid w:val="00D3012A"/>
    <w:rsid w:val="00D308B1"/>
    <w:rsid w:val="00D31CF5"/>
    <w:rsid w:val="00D335DF"/>
    <w:rsid w:val="00D339F2"/>
    <w:rsid w:val="00D34858"/>
    <w:rsid w:val="00D349E7"/>
    <w:rsid w:val="00D35528"/>
    <w:rsid w:val="00D35C1F"/>
    <w:rsid w:val="00D361ED"/>
    <w:rsid w:val="00D36F11"/>
    <w:rsid w:val="00D36FBF"/>
    <w:rsid w:val="00D37068"/>
    <w:rsid w:val="00D378CC"/>
    <w:rsid w:val="00D40846"/>
    <w:rsid w:val="00D409DC"/>
    <w:rsid w:val="00D40AA3"/>
    <w:rsid w:val="00D411D5"/>
    <w:rsid w:val="00D41511"/>
    <w:rsid w:val="00D41601"/>
    <w:rsid w:val="00D41738"/>
    <w:rsid w:val="00D418D2"/>
    <w:rsid w:val="00D41DED"/>
    <w:rsid w:val="00D424EA"/>
    <w:rsid w:val="00D42FC6"/>
    <w:rsid w:val="00D43A4F"/>
    <w:rsid w:val="00D43BD4"/>
    <w:rsid w:val="00D4407A"/>
    <w:rsid w:val="00D452BF"/>
    <w:rsid w:val="00D45359"/>
    <w:rsid w:val="00D45593"/>
    <w:rsid w:val="00D45847"/>
    <w:rsid w:val="00D46445"/>
    <w:rsid w:val="00D4728C"/>
    <w:rsid w:val="00D5078B"/>
    <w:rsid w:val="00D507A9"/>
    <w:rsid w:val="00D509F8"/>
    <w:rsid w:val="00D52798"/>
    <w:rsid w:val="00D52DD9"/>
    <w:rsid w:val="00D52FA8"/>
    <w:rsid w:val="00D52FDF"/>
    <w:rsid w:val="00D53EFC"/>
    <w:rsid w:val="00D53FD0"/>
    <w:rsid w:val="00D5552E"/>
    <w:rsid w:val="00D55DB6"/>
    <w:rsid w:val="00D55E46"/>
    <w:rsid w:val="00D55F3C"/>
    <w:rsid w:val="00D56DFC"/>
    <w:rsid w:val="00D5729A"/>
    <w:rsid w:val="00D57B2B"/>
    <w:rsid w:val="00D60AD7"/>
    <w:rsid w:val="00D62289"/>
    <w:rsid w:val="00D62D2E"/>
    <w:rsid w:val="00D63433"/>
    <w:rsid w:val="00D63EEC"/>
    <w:rsid w:val="00D641DA"/>
    <w:rsid w:val="00D67E57"/>
    <w:rsid w:val="00D67EE7"/>
    <w:rsid w:val="00D70041"/>
    <w:rsid w:val="00D7075B"/>
    <w:rsid w:val="00D71870"/>
    <w:rsid w:val="00D718DA"/>
    <w:rsid w:val="00D71FB6"/>
    <w:rsid w:val="00D720AC"/>
    <w:rsid w:val="00D7239E"/>
    <w:rsid w:val="00D7261A"/>
    <w:rsid w:val="00D7387F"/>
    <w:rsid w:val="00D74D62"/>
    <w:rsid w:val="00D75592"/>
    <w:rsid w:val="00D75A47"/>
    <w:rsid w:val="00D76058"/>
    <w:rsid w:val="00D76326"/>
    <w:rsid w:val="00D7677D"/>
    <w:rsid w:val="00D76915"/>
    <w:rsid w:val="00D76C4E"/>
    <w:rsid w:val="00D76C63"/>
    <w:rsid w:val="00D76C74"/>
    <w:rsid w:val="00D801E3"/>
    <w:rsid w:val="00D803F2"/>
    <w:rsid w:val="00D80CC6"/>
    <w:rsid w:val="00D81202"/>
    <w:rsid w:val="00D81B76"/>
    <w:rsid w:val="00D82A4F"/>
    <w:rsid w:val="00D82C97"/>
    <w:rsid w:val="00D83935"/>
    <w:rsid w:val="00D852ED"/>
    <w:rsid w:val="00D867AC"/>
    <w:rsid w:val="00D86B72"/>
    <w:rsid w:val="00D86C5D"/>
    <w:rsid w:val="00D871A1"/>
    <w:rsid w:val="00D87CB0"/>
    <w:rsid w:val="00D87E78"/>
    <w:rsid w:val="00D903DF"/>
    <w:rsid w:val="00D908D7"/>
    <w:rsid w:val="00D90EC9"/>
    <w:rsid w:val="00D90F20"/>
    <w:rsid w:val="00D9123D"/>
    <w:rsid w:val="00D920E0"/>
    <w:rsid w:val="00D9330B"/>
    <w:rsid w:val="00D934AC"/>
    <w:rsid w:val="00D93546"/>
    <w:rsid w:val="00D939DD"/>
    <w:rsid w:val="00D93A9E"/>
    <w:rsid w:val="00D93BCE"/>
    <w:rsid w:val="00D94710"/>
    <w:rsid w:val="00D94AEC"/>
    <w:rsid w:val="00D94C7E"/>
    <w:rsid w:val="00D94DEB"/>
    <w:rsid w:val="00D95106"/>
    <w:rsid w:val="00D952A9"/>
    <w:rsid w:val="00D95D13"/>
    <w:rsid w:val="00D96048"/>
    <w:rsid w:val="00D96B72"/>
    <w:rsid w:val="00D970DA"/>
    <w:rsid w:val="00D97589"/>
    <w:rsid w:val="00D975FA"/>
    <w:rsid w:val="00D9766C"/>
    <w:rsid w:val="00D97EC5"/>
    <w:rsid w:val="00DA0107"/>
    <w:rsid w:val="00DA0965"/>
    <w:rsid w:val="00DA0A8F"/>
    <w:rsid w:val="00DA0E6E"/>
    <w:rsid w:val="00DA185E"/>
    <w:rsid w:val="00DA194E"/>
    <w:rsid w:val="00DA1965"/>
    <w:rsid w:val="00DA2595"/>
    <w:rsid w:val="00DA3119"/>
    <w:rsid w:val="00DA392F"/>
    <w:rsid w:val="00DA3B24"/>
    <w:rsid w:val="00DA3E87"/>
    <w:rsid w:val="00DA3F49"/>
    <w:rsid w:val="00DA47D2"/>
    <w:rsid w:val="00DA49A6"/>
    <w:rsid w:val="00DA50B3"/>
    <w:rsid w:val="00DA69DA"/>
    <w:rsid w:val="00DA6C1F"/>
    <w:rsid w:val="00DA6CA8"/>
    <w:rsid w:val="00DA7888"/>
    <w:rsid w:val="00DA7910"/>
    <w:rsid w:val="00DA7ABC"/>
    <w:rsid w:val="00DA7FF0"/>
    <w:rsid w:val="00DB0887"/>
    <w:rsid w:val="00DB0AFA"/>
    <w:rsid w:val="00DB1895"/>
    <w:rsid w:val="00DB3483"/>
    <w:rsid w:val="00DB34C1"/>
    <w:rsid w:val="00DB41D5"/>
    <w:rsid w:val="00DB437E"/>
    <w:rsid w:val="00DB5669"/>
    <w:rsid w:val="00DB6BED"/>
    <w:rsid w:val="00DB6CCE"/>
    <w:rsid w:val="00DB6FE7"/>
    <w:rsid w:val="00DB7852"/>
    <w:rsid w:val="00DC0479"/>
    <w:rsid w:val="00DC0644"/>
    <w:rsid w:val="00DC06F0"/>
    <w:rsid w:val="00DC1AFC"/>
    <w:rsid w:val="00DC2C2E"/>
    <w:rsid w:val="00DC3206"/>
    <w:rsid w:val="00DC349D"/>
    <w:rsid w:val="00DC3836"/>
    <w:rsid w:val="00DC4408"/>
    <w:rsid w:val="00DC4BF1"/>
    <w:rsid w:val="00DC4EF7"/>
    <w:rsid w:val="00DC61DE"/>
    <w:rsid w:val="00DC620F"/>
    <w:rsid w:val="00DC63BC"/>
    <w:rsid w:val="00DC6E41"/>
    <w:rsid w:val="00DC6FEE"/>
    <w:rsid w:val="00DC7E7E"/>
    <w:rsid w:val="00DD05A6"/>
    <w:rsid w:val="00DD1E6D"/>
    <w:rsid w:val="00DD2250"/>
    <w:rsid w:val="00DD29BE"/>
    <w:rsid w:val="00DD2B5E"/>
    <w:rsid w:val="00DD3A59"/>
    <w:rsid w:val="00DD4471"/>
    <w:rsid w:val="00DD4725"/>
    <w:rsid w:val="00DD4779"/>
    <w:rsid w:val="00DD4909"/>
    <w:rsid w:val="00DD4FB7"/>
    <w:rsid w:val="00DD56AD"/>
    <w:rsid w:val="00DD579D"/>
    <w:rsid w:val="00DD5909"/>
    <w:rsid w:val="00DD624E"/>
    <w:rsid w:val="00DD7127"/>
    <w:rsid w:val="00DD7604"/>
    <w:rsid w:val="00DD7B90"/>
    <w:rsid w:val="00DD7F05"/>
    <w:rsid w:val="00DE0FD5"/>
    <w:rsid w:val="00DE2A5C"/>
    <w:rsid w:val="00DE30BB"/>
    <w:rsid w:val="00DE3163"/>
    <w:rsid w:val="00DE3506"/>
    <w:rsid w:val="00DE3E18"/>
    <w:rsid w:val="00DE3F13"/>
    <w:rsid w:val="00DE46D0"/>
    <w:rsid w:val="00DE4721"/>
    <w:rsid w:val="00DE4CB9"/>
    <w:rsid w:val="00DE524B"/>
    <w:rsid w:val="00DE54AC"/>
    <w:rsid w:val="00DE663A"/>
    <w:rsid w:val="00DE77F7"/>
    <w:rsid w:val="00DF000E"/>
    <w:rsid w:val="00DF0152"/>
    <w:rsid w:val="00DF0AEB"/>
    <w:rsid w:val="00DF0D44"/>
    <w:rsid w:val="00DF10CA"/>
    <w:rsid w:val="00DF11B7"/>
    <w:rsid w:val="00DF13F9"/>
    <w:rsid w:val="00DF151B"/>
    <w:rsid w:val="00DF1640"/>
    <w:rsid w:val="00DF1BD5"/>
    <w:rsid w:val="00DF1DCE"/>
    <w:rsid w:val="00DF24EB"/>
    <w:rsid w:val="00DF2EA5"/>
    <w:rsid w:val="00DF4B62"/>
    <w:rsid w:val="00DF4E37"/>
    <w:rsid w:val="00DF511A"/>
    <w:rsid w:val="00DF5255"/>
    <w:rsid w:val="00DF5D52"/>
    <w:rsid w:val="00DF6405"/>
    <w:rsid w:val="00DF6662"/>
    <w:rsid w:val="00DF6981"/>
    <w:rsid w:val="00DF6AC5"/>
    <w:rsid w:val="00DF6C56"/>
    <w:rsid w:val="00DF7C56"/>
    <w:rsid w:val="00DF7CC6"/>
    <w:rsid w:val="00DF7F54"/>
    <w:rsid w:val="00E0016D"/>
    <w:rsid w:val="00E001FB"/>
    <w:rsid w:val="00E02721"/>
    <w:rsid w:val="00E02753"/>
    <w:rsid w:val="00E02C10"/>
    <w:rsid w:val="00E02E2E"/>
    <w:rsid w:val="00E0316C"/>
    <w:rsid w:val="00E03818"/>
    <w:rsid w:val="00E03B3F"/>
    <w:rsid w:val="00E040F1"/>
    <w:rsid w:val="00E048C1"/>
    <w:rsid w:val="00E04DBD"/>
    <w:rsid w:val="00E05AA5"/>
    <w:rsid w:val="00E05B28"/>
    <w:rsid w:val="00E065B4"/>
    <w:rsid w:val="00E0687C"/>
    <w:rsid w:val="00E068BA"/>
    <w:rsid w:val="00E06C65"/>
    <w:rsid w:val="00E071AB"/>
    <w:rsid w:val="00E07952"/>
    <w:rsid w:val="00E07FB4"/>
    <w:rsid w:val="00E11256"/>
    <w:rsid w:val="00E11278"/>
    <w:rsid w:val="00E12AD3"/>
    <w:rsid w:val="00E12D46"/>
    <w:rsid w:val="00E1341A"/>
    <w:rsid w:val="00E14303"/>
    <w:rsid w:val="00E1447F"/>
    <w:rsid w:val="00E14C2B"/>
    <w:rsid w:val="00E14E6F"/>
    <w:rsid w:val="00E154AB"/>
    <w:rsid w:val="00E16112"/>
    <w:rsid w:val="00E167B4"/>
    <w:rsid w:val="00E16940"/>
    <w:rsid w:val="00E16A23"/>
    <w:rsid w:val="00E1762C"/>
    <w:rsid w:val="00E17A16"/>
    <w:rsid w:val="00E17EBF"/>
    <w:rsid w:val="00E2002A"/>
    <w:rsid w:val="00E20165"/>
    <w:rsid w:val="00E206C4"/>
    <w:rsid w:val="00E20A2F"/>
    <w:rsid w:val="00E213E5"/>
    <w:rsid w:val="00E228A4"/>
    <w:rsid w:val="00E23981"/>
    <w:rsid w:val="00E24528"/>
    <w:rsid w:val="00E2468D"/>
    <w:rsid w:val="00E24FDE"/>
    <w:rsid w:val="00E25F68"/>
    <w:rsid w:val="00E2658C"/>
    <w:rsid w:val="00E27A3E"/>
    <w:rsid w:val="00E3021D"/>
    <w:rsid w:val="00E306E2"/>
    <w:rsid w:val="00E30CD0"/>
    <w:rsid w:val="00E30E12"/>
    <w:rsid w:val="00E3146B"/>
    <w:rsid w:val="00E3148C"/>
    <w:rsid w:val="00E3185B"/>
    <w:rsid w:val="00E32328"/>
    <w:rsid w:val="00E32714"/>
    <w:rsid w:val="00E34265"/>
    <w:rsid w:val="00E34A57"/>
    <w:rsid w:val="00E35D2A"/>
    <w:rsid w:val="00E35F58"/>
    <w:rsid w:val="00E35F5B"/>
    <w:rsid w:val="00E3637C"/>
    <w:rsid w:val="00E363DF"/>
    <w:rsid w:val="00E36B69"/>
    <w:rsid w:val="00E36BE6"/>
    <w:rsid w:val="00E370C2"/>
    <w:rsid w:val="00E37432"/>
    <w:rsid w:val="00E374F2"/>
    <w:rsid w:val="00E400AA"/>
    <w:rsid w:val="00E40434"/>
    <w:rsid w:val="00E407F5"/>
    <w:rsid w:val="00E40CA9"/>
    <w:rsid w:val="00E40D0D"/>
    <w:rsid w:val="00E410D5"/>
    <w:rsid w:val="00E41E26"/>
    <w:rsid w:val="00E42FB3"/>
    <w:rsid w:val="00E43257"/>
    <w:rsid w:val="00E43374"/>
    <w:rsid w:val="00E43B0A"/>
    <w:rsid w:val="00E44179"/>
    <w:rsid w:val="00E44343"/>
    <w:rsid w:val="00E44847"/>
    <w:rsid w:val="00E4535F"/>
    <w:rsid w:val="00E45809"/>
    <w:rsid w:val="00E45924"/>
    <w:rsid w:val="00E45CDE"/>
    <w:rsid w:val="00E45D5F"/>
    <w:rsid w:val="00E460D5"/>
    <w:rsid w:val="00E463F9"/>
    <w:rsid w:val="00E467B6"/>
    <w:rsid w:val="00E4761A"/>
    <w:rsid w:val="00E501CE"/>
    <w:rsid w:val="00E50204"/>
    <w:rsid w:val="00E50573"/>
    <w:rsid w:val="00E50852"/>
    <w:rsid w:val="00E50C3D"/>
    <w:rsid w:val="00E50DF2"/>
    <w:rsid w:val="00E51966"/>
    <w:rsid w:val="00E52145"/>
    <w:rsid w:val="00E52C0C"/>
    <w:rsid w:val="00E52C4D"/>
    <w:rsid w:val="00E53FAF"/>
    <w:rsid w:val="00E54288"/>
    <w:rsid w:val="00E54321"/>
    <w:rsid w:val="00E54447"/>
    <w:rsid w:val="00E54A37"/>
    <w:rsid w:val="00E54E6E"/>
    <w:rsid w:val="00E5537C"/>
    <w:rsid w:val="00E55A19"/>
    <w:rsid w:val="00E55C43"/>
    <w:rsid w:val="00E55DEE"/>
    <w:rsid w:val="00E56C51"/>
    <w:rsid w:val="00E56CAB"/>
    <w:rsid w:val="00E57277"/>
    <w:rsid w:val="00E57379"/>
    <w:rsid w:val="00E57A2B"/>
    <w:rsid w:val="00E57AA6"/>
    <w:rsid w:val="00E57F8E"/>
    <w:rsid w:val="00E6076B"/>
    <w:rsid w:val="00E609F7"/>
    <w:rsid w:val="00E60AE4"/>
    <w:rsid w:val="00E63DCF"/>
    <w:rsid w:val="00E63EDF"/>
    <w:rsid w:val="00E63F40"/>
    <w:rsid w:val="00E658F8"/>
    <w:rsid w:val="00E66800"/>
    <w:rsid w:val="00E66897"/>
    <w:rsid w:val="00E668B8"/>
    <w:rsid w:val="00E67D10"/>
    <w:rsid w:val="00E70DD3"/>
    <w:rsid w:val="00E70DDB"/>
    <w:rsid w:val="00E71439"/>
    <w:rsid w:val="00E71A0F"/>
    <w:rsid w:val="00E71A2D"/>
    <w:rsid w:val="00E720AC"/>
    <w:rsid w:val="00E726C9"/>
    <w:rsid w:val="00E72D1E"/>
    <w:rsid w:val="00E73324"/>
    <w:rsid w:val="00E734C4"/>
    <w:rsid w:val="00E7514E"/>
    <w:rsid w:val="00E75EFB"/>
    <w:rsid w:val="00E76B6C"/>
    <w:rsid w:val="00E76CF8"/>
    <w:rsid w:val="00E77909"/>
    <w:rsid w:val="00E779CF"/>
    <w:rsid w:val="00E77DAC"/>
    <w:rsid w:val="00E80473"/>
    <w:rsid w:val="00E81A84"/>
    <w:rsid w:val="00E81E24"/>
    <w:rsid w:val="00E81EFE"/>
    <w:rsid w:val="00E8218E"/>
    <w:rsid w:val="00E826BA"/>
    <w:rsid w:val="00E82DAD"/>
    <w:rsid w:val="00E83253"/>
    <w:rsid w:val="00E83D65"/>
    <w:rsid w:val="00E83D76"/>
    <w:rsid w:val="00E841FD"/>
    <w:rsid w:val="00E84549"/>
    <w:rsid w:val="00E84665"/>
    <w:rsid w:val="00E848AA"/>
    <w:rsid w:val="00E848F6"/>
    <w:rsid w:val="00E84D2C"/>
    <w:rsid w:val="00E84E0E"/>
    <w:rsid w:val="00E8509F"/>
    <w:rsid w:val="00E85C2F"/>
    <w:rsid w:val="00E8668E"/>
    <w:rsid w:val="00E871DC"/>
    <w:rsid w:val="00E90FD3"/>
    <w:rsid w:val="00E91093"/>
    <w:rsid w:val="00E914A2"/>
    <w:rsid w:val="00E92625"/>
    <w:rsid w:val="00E9316C"/>
    <w:rsid w:val="00E9352A"/>
    <w:rsid w:val="00E935BF"/>
    <w:rsid w:val="00E94372"/>
    <w:rsid w:val="00E9478D"/>
    <w:rsid w:val="00E94892"/>
    <w:rsid w:val="00E956E8"/>
    <w:rsid w:val="00E964F1"/>
    <w:rsid w:val="00E96C8C"/>
    <w:rsid w:val="00E977AB"/>
    <w:rsid w:val="00E97863"/>
    <w:rsid w:val="00E97EE4"/>
    <w:rsid w:val="00EA02FA"/>
    <w:rsid w:val="00EA0E88"/>
    <w:rsid w:val="00EA16F1"/>
    <w:rsid w:val="00EA1C53"/>
    <w:rsid w:val="00EA1D45"/>
    <w:rsid w:val="00EA26D1"/>
    <w:rsid w:val="00EA2994"/>
    <w:rsid w:val="00EA2C1C"/>
    <w:rsid w:val="00EA35F1"/>
    <w:rsid w:val="00EA35F4"/>
    <w:rsid w:val="00EA3ABB"/>
    <w:rsid w:val="00EA3CC8"/>
    <w:rsid w:val="00EA4B3E"/>
    <w:rsid w:val="00EA534B"/>
    <w:rsid w:val="00EA5C1A"/>
    <w:rsid w:val="00EA62FB"/>
    <w:rsid w:val="00EA642E"/>
    <w:rsid w:val="00EA65F8"/>
    <w:rsid w:val="00EA6F3C"/>
    <w:rsid w:val="00EA7B8E"/>
    <w:rsid w:val="00EB067E"/>
    <w:rsid w:val="00EB0AF5"/>
    <w:rsid w:val="00EB0D9E"/>
    <w:rsid w:val="00EB125F"/>
    <w:rsid w:val="00EB12B9"/>
    <w:rsid w:val="00EB16B4"/>
    <w:rsid w:val="00EB1E71"/>
    <w:rsid w:val="00EB3257"/>
    <w:rsid w:val="00EB3ABF"/>
    <w:rsid w:val="00EB4995"/>
    <w:rsid w:val="00EB4E9C"/>
    <w:rsid w:val="00EB50D9"/>
    <w:rsid w:val="00EB5726"/>
    <w:rsid w:val="00EB5786"/>
    <w:rsid w:val="00EB5AD0"/>
    <w:rsid w:val="00EB6927"/>
    <w:rsid w:val="00EB72F2"/>
    <w:rsid w:val="00EB76CD"/>
    <w:rsid w:val="00EB7EFD"/>
    <w:rsid w:val="00EC00EB"/>
    <w:rsid w:val="00EC0362"/>
    <w:rsid w:val="00EC0805"/>
    <w:rsid w:val="00EC0AEE"/>
    <w:rsid w:val="00EC1A4F"/>
    <w:rsid w:val="00EC211F"/>
    <w:rsid w:val="00EC21D3"/>
    <w:rsid w:val="00EC2ACA"/>
    <w:rsid w:val="00EC2BC9"/>
    <w:rsid w:val="00EC2E0B"/>
    <w:rsid w:val="00EC341F"/>
    <w:rsid w:val="00EC3DE1"/>
    <w:rsid w:val="00EC3E18"/>
    <w:rsid w:val="00EC4038"/>
    <w:rsid w:val="00EC52D7"/>
    <w:rsid w:val="00EC5708"/>
    <w:rsid w:val="00EC5A3A"/>
    <w:rsid w:val="00EC5BE8"/>
    <w:rsid w:val="00EC6623"/>
    <w:rsid w:val="00EC6708"/>
    <w:rsid w:val="00EC672A"/>
    <w:rsid w:val="00EC68F8"/>
    <w:rsid w:val="00EC72E7"/>
    <w:rsid w:val="00EC735F"/>
    <w:rsid w:val="00EC7751"/>
    <w:rsid w:val="00EC7F13"/>
    <w:rsid w:val="00ED0152"/>
    <w:rsid w:val="00ED0C6E"/>
    <w:rsid w:val="00ED11BB"/>
    <w:rsid w:val="00ED195D"/>
    <w:rsid w:val="00ED1DD7"/>
    <w:rsid w:val="00ED1FEB"/>
    <w:rsid w:val="00ED2BC2"/>
    <w:rsid w:val="00ED314A"/>
    <w:rsid w:val="00ED36BE"/>
    <w:rsid w:val="00ED472E"/>
    <w:rsid w:val="00ED4C05"/>
    <w:rsid w:val="00ED5761"/>
    <w:rsid w:val="00ED5DD3"/>
    <w:rsid w:val="00ED64F7"/>
    <w:rsid w:val="00ED6A51"/>
    <w:rsid w:val="00ED754B"/>
    <w:rsid w:val="00ED77CD"/>
    <w:rsid w:val="00ED7A4E"/>
    <w:rsid w:val="00ED7F51"/>
    <w:rsid w:val="00ED7FA6"/>
    <w:rsid w:val="00EE004A"/>
    <w:rsid w:val="00EE014F"/>
    <w:rsid w:val="00EE015C"/>
    <w:rsid w:val="00EE01F1"/>
    <w:rsid w:val="00EE03FD"/>
    <w:rsid w:val="00EE044C"/>
    <w:rsid w:val="00EE0A05"/>
    <w:rsid w:val="00EE0C5C"/>
    <w:rsid w:val="00EE1E51"/>
    <w:rsid w:val="00EE21A8"/>
    <w:rsid w:val="00EE2311"/>
    <w:rsid w:val="00EE2725"/>
    <w:rsid w:val="00EE2D55"/>
    <w:rsid w:val="00EE3758"/>
    <w:rsid w:val="00EE3958"/>
    <w:rsid w:val="00EE43CB"/>
    <w:rsid w:val="00EE4654"/>
    <w:rsid w:val="00EE4D40"/>
    <w:rsid w:val="00EE4E37"/>
    <w:rsid w:val="00EE5227"/>
    <w:rsid w:val="00EE5349"/>
    <w:rsid w:val="00EE54F8"/>
    <w:rsid w:val="00EE5E53"/>
    <w:rsid w:val="00EE6CC0"/>
    <w:rsid w:val="00EE6F66"/>
    <w:rsid w:val="00EE7EB7"/>
    <w:rsid w:val="00EF0528"/>
    <w:rsid w:val="00EF0E10"/>
    <w:rsid w:val="00EF0F62"/>
    <w:rsid w:val="00EF0FF1"/>
    <w:rsid w:val="00EF17D1"/>
    <w:rsid w:val="00EF219C"/>
    <w:rsid w:val="00EF254F"/>
    <w:rsid w:val="00EF30B6"/>
    <w:rsid w:val="00EF3429"/>
    <w:rsid w:val="00EF36F7"/>
    <w:rsid w:val="00EF3D71"/>
    <w:rsid w:val="00EF43D9"/>
    <w:rsid w:val="00EF447F"/>
    <w:rsid w:val="00EF6389"/>
    <w:rsid w:val="00EF6BB9"/>
    <w:rsid w:val="00EF6FDA"/>
    <w:rsid w:val="00EF776B"/>
    <w:rsid w:val="00EF7873"/>
    <w:rsid w:val="00EF7BED"/>
    <w:rsid w:val="00F000BD"/>
    <w:rsid w:val="00F0022E"/>
    <w:rsid w:val="00F00401"/>
    <w:rsid w:val="00F0061E"/>
    <w:rsid w:val="00F016CD"/>
    <w:rsid w:val="00F01760"/>
    <w:rsid w:val="00F02670"/>
    <w:rsid w:val="00F026EE"/>
    <w:rsid w:val="00F02E15"/>
    <w:rsid w:val="00F02FC8"/>
    <w:rsid w:val="00F0323F"/>
    <w:rsid w:val="00F03766"/>
    <w:rsid w:val="00F03850"/>
    <w:rsid w:val="00F03A85"/>
    <w:rsid w:val="00F041E2"/>
    <w:rsid w:val="00F04962"/>
    <w:rsid w:val="00F0509B"/>
    <w:rsid w:val="00F054E5"/>
    <w:rsid w:val="00F058EB"/>
    <w:rsid w:val="00F05E1F"/>
    <w:rsid w:val="00F06834"/>
    <w:rsid w:val="00F102F5"/>
    <w:rsid w:val="00F115F4"/>
    <w:rsid w:val="00F122EB"/>
    <w:rsid w:val="00F133AF"/>
    <w:rsid w:val="00F135EF"/>
    <w:rsid w:val="00F1374F"/>
    <w:rsid w:val="00F142A7"/>
    <w:rsid w:val="00F14C3E"/>
    <w:rsid w:val="00F153CD"/>
    <w:rsid w:val="00F15750"/>
    <w:rsid w:val="00F15E4C"/>
    <w:rsid w:val="00F160D7"/>
    <w:rsid w:val="00F16912"/>
    <w:rsid w:val="00F16AA9"/>
    <w:rsid w:val="00F1737C"/>
    <w:rsid w:val="00F178CC"/>
    <w:rsid w:val="00F17D6B"/>
    <w:rsid w:val="00F204EB"/>
    <w:rsid w:val="00F208E6"/>
    <w:rsid w:val="00F21014"/>
    <w:rsid w:val="00F2121F"/>
    <w:rsid w:val="00F22992"/>
    <w:rsid w:val="00F23219"/>
    <w:rsid w:val="00F232F9"/>
    <w:rsid w:val="00F239B9"/>
    <w:rsid w:val="00F240E5"/>
    <w:rsid w:val="00F24ADD"/>
    <w:rsid w:val="00F24B26"/>
    <w:rsid w:val="00F24B2D"/>
    <w:rsid w:val="00F24E83"/>
    <w:rsid w:val="00F25D53"/>
    <w:rsid w:val="00F26076"/>
    <w:rsid w:val="00F267DC"/>
    <w:rsid w:val="00F269E5"/>
    <w:rsid w:val="00F27208"/>
    <w:rsid w:val="00F276B3"/>
    <w:rsid w:val="00F277BB"/>
    <w:rsid w:val="00F27CF1"/>
    <w:rsid w:val="00F27F78"/>
    <w:rsid w:val="00F30D47"/>
    <w:rsid w:val="00F31901"/>
    <w:rsid w:val="00F31CA0"/>
    <w:rsid w:val="00F32335"/>
    <w:rsid w:val="00F324CF"/>
    <w:rsid w:val="00F326A5"/>
    <w:rsid w:val="00F327A2"/>
    <w:rsid w:val="00F329E4"/>
    <w:rsid w:val="00F32A1B"/>
    <w:rsid w:val="00F32D0C"/>
    <w:rsid w:val="00F337C2"/>
    <w:rsid w:val="00F340B1"/>
    <w:rsid w:val="00F348E2"/>
    <w:rsid w:val="00F34C0C"/>
    <w:rsid w:val="00F354F1"/>
    <w:rsid w:val="00F3583A"/>
    <w:rsid w:val="00F35EBC"/>
    <w:rsid w:val="00F3640E"/>
    <w:rsid w:val="00F364B9"/>
    <w:rsid w:val="00F3677A"/>
    <w:rsid w:val="00F36DB2"/>
    <w:rsid w:val="00F37A9E"/>
    <w:rsid w:val="00F37F3C"/>
    <w:rsid w:val="00F400F5"/>
    <w:rsid w:val="00F40233"/>
    <w:rsid w:val="00F40279"/>
    <w:rsid w:val="00F40707"/>
    <w:rsid w:val="00F408B7"/>
    <w:rsid w:val="00F408E5"/>
    <w:rsid w:val="00F41116"/>
    <w:rsid w:val="00F41675"/>
    <w:rsid w:val="00F41852"/>
    <w:rsid w:val="00F42809"/>
    <w:rsid w:val="00F42FDB"/>
    <w:rsid w:val="00F43D74"/>
    <w:rsid w:val="00F44157"/>
    <w:rsid w:val="00F44A9B"/>
    <w:rsid w:val="00F44D91"/>
    <w:rsid w:val="00F4574B"/>
    <w:rsid w:val="00F459E2"/>
    <w:rsid w:val="00F45A0A"/>
    <w:rsid w:val="00F4664A"/>
    <w:rsid w:val="00F46A21"/>
    <w:rsid w:val="00F46DBB"/>
    <w:rsid w:val="00F479BC"/>
    <w:rsid w:val="00F47CDE"/>
    <w:rsid w:val="00F47D03"/>
    <w:rsid w:val="00F503C2"/>
    <w:rsid w:val="00F50A11"/>
    <w:rsid w:val="00F50F30"/>
    <w:rsid w:val="00F514BB"/>
    <w:rsid w:val="00F521AF"/>
    <w:rsid w:val="00F52375"/>
    <w:rsid w:val="00F52BAC"/>
    <w:rsid w:val="00F52CF5"/>
    <w:rsid w:val="00F52D2B"/>
    <w:rsid w:val="00F53506"/>
    <w:rsid w:val="00F53B5F"/>
    <w:rsid w:val="00F54792"/>
    <w:rsid w:val="00F55684"/>
    <w:rsid w:val="00F55A0D"/>
    <w:rsid w:val="00F55C0C"/>
    <w:rsid w:val="00F55E88"/>
    <w:rsid w:val="00F55EA5"/>
    <w:rsid w:val="00F56313"/>
    <w:rsid w:val="00F569A5"/>
    <w:rsid w:val="00F56ECC"/>
    <w:rsid w:val="00F571FB"/>
    <w:rsid w:val="00F571FC"/>
    <w:rsid w:val="00F57A45"/>
    <w:rsid w:val="00F57D96"/>
    <w:rsid w:val="00F57FF1"/>
    <w:rsid w:val="00F601D4"/>
    <w:rsid w:val="00F60706"/>
    <w:rsid w:val="00F60921"/>
    <w:rsid w:val="00F61090"/>
    <w:rsid w:val="00F610A7"/>
    <w:rsid w:val="00F61348"/>
    <w:rsid w:val="00F61C8B"/>
    <w:rsid w:val="00F61F05"/>
    <w:rsid w:val="00F61F45"/>
    <w:rsid w:val="00F62654"/>
    <w:rsid w:val="00F6282F"/>
    <w:rsid w:val="00F63212"/>
    <w:rsid w:val="00F634E8"/>
    <w:rsid w:val="00F6428B"/>
    <w:rsid w:val="00F64B57"/>
    <w:rsid w:val="00F64B5F"/>
    <w:rsid w:val="00F65506"/>
    <w:rsid w:val="00F65ABC"/>
    <w:rsid w:val="00F665EA"/>
    <w:rsid w:val="00F6694C"/>
    <w:rsid w:val="00F66CC5"/>
    <w:rsid w:val="00F66FB1"/>
    <w:rsid w:val="00F672E0"/>
    <w:rsid w:val="00F6751B"/>
    <w:rsid w:val="00F67894"/>
    <w:rsid w:val="00F6790C"/>
    <w:rsid w:val="00F704A2"/>
    <w:rsid w:val="00F70D43"/>
    <w:rsid w:val="00F7134F"/>
    <w:rsid w:val="00F721EE"/>
    <w:rsid w:val="00F728C9"/>
    <w:rsid w:val="00F731A6"/>
    <w:rsid w:val="00F7383E"/>
    <w:rsid w:val="00F739E2"/>
    <w:rsid w:val="00F73A72"/>
    <w:rsid w:val="00F73B98"/>
    <w:rsid w:val="00F742F0"/>
    <w:rsid w:val="00F74430"/>
    <w:rsid w:val="00F744C2"/>
    <w:rsid w:val="00F747F3"/>
    <w:rsid w:val="00F759B6"/>
    <w:rsid w:val="00F76A8C"/>
    <w:rsid w:val="00F76BBE"/>
    <w:rsid w:val="00F7797B"/>
    <w:rsid w:val="00F802D9"/>
    <w:rsid w:val="00F811ED"/>
    <w:rsid w:val="00F812D5"/>
    <w:rsid w:val="00F8144A"/>
    <w:rsid w:val="00F8151A"/>
    <w:rsid w:val="00F816E8"/>
    <w:rsid w:val="00F81977"/>
    <w:rsid w:val="00F81C11"/>
    <w:rsid w:val="00F82448"/>
    <w:rsid w:val="00F829AB"/>
    <w:rsid w:val="00F82BFB"/>
    <w:rsid w:val="00F83BFD"/>
    <w:rsid w:val="00F83D81"/>
    <w:rsid w:val="00F83F25"/>
    <w:rsid w:val="00F8477C"/>
    <w:rsid w:val="00F847D0"/>
    <w:rsid w:val="00F84DD3"/>
    <w:rsid w:val="00F85424"/>
    <w:rsid w:val="00F854EE"/>
    <w:rsid w:val="00F8558E"/>
    <w:rsid w:val="00F8581E"/>
    <w:rsid w:val="00F86194"/>
    <w:rsid w:val="00F86526"/>
    <w:rsid w:val="00F9010C"/>
    <w:rsid w:val="00F9025D"/>
    <w:rsid w:val="00F9039D"/>
    <w:rsid w:val="00F90508"/>
    <w:rsid w:val="00F905D0"/>
    <w:rsid w:val="00F90835"/>
    <w:rsid w:val="00F90C07"/>
    <w:rsid w:val="00F9134D"/>
    <w:rsid w:val="00F9159E"/>
    <w:rsid w:val="00F92565"/>
    <w:rsid w:val="00F93E1C"/>
    <w:rsid w:val="00F94E93"/>
    <w:rsid w:val="00F960CD"/>
    <w:rsid w:val="00F967E7"/>
    <w:rsid w:val="00F97026"/>
    <w:rsid w:val="00FA01D9"/>
    <w:rsid w:val="00FA0221"/>
    <w:rsid w:val="00FA0EEE"/>
    <w:rsid w:val="00FA0F94"/>
    <w:rsid w:val="00FA19AC"/>
    <w:rsid w:val="00FA1E44"/>
    <w:rsid w:val="00FA24A3"/>
    <w:rsid w:val="00FA2CA2"/>
    <w:rsid w:val="00FA33E1"/>
    <w:rsid w:val="00FA3FF2"/>
    <w:rsid w:val="00FA4869"/>
    <w:rsid w:val="00FA5484"/>
    <w:rsid w:val="00FA5CA5"/>
    <w:rsid w:val="00FA6177"/>
    <w:rsid w:val="00FA62ED"/>
    <w:rsid w:val="00FA6409"/>
    <w:rsid w:val="00FA6C4D"/>
    <w:rsid w:val="00FA6CB3"/>
    <w:rsid w:val="00FA743B"/>
    <w:rsid w:val="00FA74BC"/>
    <w:rsid w:val="00FA76C3"/>
    <w:rsid w:val="00FA7BA1"/>
    <w:rsid w:val="00FB07EB"/>
    <w:rsid w:val="00FB1876"/>
    <w:rsid w:val="00FB265C"/>
    <w:rsid w:val="00FB2C7B"/>
    <w:rsid w:val="00FB2D26"/>
    <w:rsid w:val="00FB3089"/>
    <w:rsid w:val="00FB3123"/>
    <w:rsid w:val="00FB3D88"/>
    <w:rsid w:val="00FB43E2"/>
    <w:rsid w:val="00FB4888"/>
    <w:rsid w:val="00FB51C8"/>
    <w:rsid w:val="00FB5E93"/>
    <w:rsid w:val="00FB6547"/>
    <w:rsid w:val="00FB6657"/>
    <w:rsid w:val="00FB69DF"/>
    <w:rsid w:val="00FB70CF"/>
    <w:rsid w:val="00FB7674"/>
    <w:rsid w:val="00FB7BCE"/>
    <w:rsid w:val="00FB7D3E"/>
    <w:rsid w:val="00FB7DAC"/>
    <w:rsid w:val="00FB7F0B"/>
    <w:rsid w:val="00FC0789"/>
    <w:rsid w:val="00FC0DD9"/>
    <w:rsid w:val="00FC29C2"/>
    <w:rsid w:val="00FC2EB9"/>
    <w:rsid w:val="00FC3121"/>
    <w:rsid w:val="00FC36A7"/>
    <w:rsid w:val="00FC475F"/>
    <w:rsid w:val="00FC48AD"/>
    <w:rsid w:val="00FC51BD"/>
    <w:rsid w:val="00FC570D"/>
    <w:rsid w:val="00FC5DA2"/>
    <w:rsid w:val="00FC5ECE"/>
    <w:rsid w:val="00FC6508"/>
    <w:rsid w:val="00FC708B"/>
    <w:rsid w:val="00FC7180"/>
    <w:rsid w:val="00FD0214"/>
    <w:rsid w:val="00FD0315"/>
    <w:rsid w:val="00FD0BB1"/>
    <w:rsid w:val="00FD0BF9"/>
    <w:rsid w:val="00FD17E1"/>
    <w:rsid w:val="00FD182C"/>
    <w:rsid w:val="00FD182E"/>
    <w:rsid w:val="00FD34CA"/>
    <w:rsid w:val="00FD35EC"/>
    <w:rsid w:val="00FD3F54"/>
    <w:rsid w:val="00FD4108"/>
    <w:rsid w:val="00FD45AF"/>
    <w:rsid w:val="00FD4E52"/>
    <w:rsid w:val="00FD509D"/>
    <w:rsid w:val="00FD5CE8"/>
    <w:rsid w:val="00FD5D9E"/>
    <w:rsid w:val="00FD5FE0"/>
    <w:rsid w:val="00FD6271"/>
    <w:rsid w:val="00FD6432"/>
    <w:rsid w:val="00FD6D9A"/>
    <w:rsid w:val="00FD7507"/>
    <w:rsid w:val="00FD7C64"/>
    <w:rsid w:val="00FE0A65"/>
    <w:rsid w:val="00FE0D86"/>
    <w:rsid w:val="00FE23DF"/>
    <w:rsid w:val="00FE2A6D"/>
    <w:rsid w:val="00FE2DB6"/>
    <w:rsid w:val="00FE3033"/>
    <w:rsid w:val="00FE331B"/>
    <w:rsid w:val="00FE3F1E"/>
    <w:rsid w:val="00FE5141"/>
    <w:rsid w:val="00FE52C9"/>
    <w:rsid w:val="00FE5BC8"/>
    <w:rsid w:val="00FF0E31"/>
    <w:rsid w:val="00FF2954"/>
    <w:rsid w:val="00FF2A37"/>
    <w:rsid w:val="00FF2E65"/>
    <w:rsid w:val="00FF3013"/>
    <w:rsid w:val="00FF3F44"/>
    <w:rsid w:val="00FF4440"/>
    <w:rsid w:val="00FF4A23"/>
    <w:rsid w:val="00FF5E29"/>
    <w:rsid w:val="00FF6091"/>
    <w:rsid w:val="00FF65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BF676"/>
  <w15:docId w15:val="{5196D846-BAD2-4EC2-B413-BE06B7D03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BB6"/>
    <w:pPr>
      <w:spacing w:after="160" w:line="259" w:lineRule="auto"/>
    </w:pPr>
    <w:rPr>
      <w:sz w:val="22"/>
      <w:szCs w:val="22"/>
      <w:lang w:val="en-US" w:eastAsia="zh-TW"/>
    </w:rPr>
  </w:style>
  <w:style w:type="paragraph" w:styleId="Ttulo1">
    <w:name w:val="heading 1"/>
    <w:basedOn w:val="Normal"/>
    <w:next w:val="Normal"/>
    <w:link w:val="Ttulo1Car"/>
    <w:uiPriority w:val="9"/>
    <w:qFormat/>
    <w:rsid w:val="009937A2"/>
    <w:pPr>
      <w:keepNext/>
      <w:keepLines/>
      <w:spacing w:before="240" w:after="0"/>
      <w:outlineLvl w:val="0"/>
    </w:pPr>
    <w:rPr>
      <w:rFonts w:ascii="Calibri Light" w:hAnsi="Calibri Light" w:cs="Times New Roman"/>
      <w:color w:val="2F5496"/>
      <w:sz w:val="32"/>
      <w:szCs w:val="32"/>
    </w:rPr>
  </w:style>
  <w:style w:type="paragraph" w:styleId="Ttulo2">
    <w:name w:val="heading 2"/>
    <w:basedOn w:val="Normal"/>
    <w:next w:val="Normal"/>
    <w:link w:val="Ttulo2Car"/>
    <w:uiPriority w:val="9"/>
    <w:unhideWhenUsed/>
    <w:qFormat/>
    <w:rsid w:val="006A2CEC"/>
    <w:pPr>
      <w:keepNext/>
      <w:keepLines/>
      <w:spacing w:before="40" w:after="0"/>
      <w:outlineLvl w:val="1"/>
    </w:pPr>
    <w:rPr>
      <w:rFonts w:ascii="Calibri Light" w:hAnsi="Calibri Light" w:cs="Times New Roman"/>
      <w:color w:val="2F5496"/>
      <w:sz w:val="26"/>
      <w:szCs w:val="26"/>
    </w:rPr>
  </w:style>
  <w:style w:type="paragraph" w:styleId="Ttulo3">
    <w:name w:val="heading 3"/>
    <w:basedOn w:val="Normal"/>
    <w:next w:val="Normal"/>
    <w:link w:val="Ttulo3Car"/>
    <w:uiPriority w:val="9"/>
    <w:unhideWhenUsed/>
    <w:qFormat/>
    <w:rsid w:val="005A10EF"/>
    <w:pPr>
      <w:keepNext/>
      <w:keepLines/>
      <w:spacing w:before="40" w:after="0"/>
      <w:outlineLvl w:val="2"/>
    </w:pPr>
    <w:rPr>
      <w:rFonts w:ascii="Calibri Light" w:hAnsi="Calibri Light" w:cs="Times New Roman"/>
      <w:color w:val="1F3763"/>
      <w:sz w:val="24"/>
      <w:szCs w:val="24"/>
    </w:rPr>
  </w:style>
  <w:style w:type="paragraph" w:styleId="Ttulo4">
    <w:name w:val="heading 4"/>
    <w:basedOn w:val="Normal"/>
    <w:next w:val="Normal"/>
    <w:link w:val="Ttulo4Car"/>
    <w:uiPriority w:val="9"/>
    <w:unhideWhenUsed/>
    <w:qFormat/>
    <w:rsid w:val="00B27A90"/>
    <w:pPr>
      <w:keepNext/>
      <w:keepLines/>
      <w:spacing w:before="40" w:after="0"/>
      <w:outlineLvl w:val="3"/>
    </w:pPr>
    <w:rPr>
      <w:rFonts w:ascii="Calibri Light" w:hAnsi="Calibri Light" w:cs="Times New Roman"/>
      <w:i/>
      <w:iCs/>
      <w:color w:val="2F5496"/>
    </w:rPr>
  </w:style>
  <w:style w:type="paragraph" w:styleId="Ttulo5">
    <w:name w:val="heading 5"/>
    <w:basedOn w:val="Normal"/>
    <w:next w:val="Normal"/>
    <w:link w:val="Ttulo5Car"/>
    <w:uiPriority w:val="9"/>
    <w:semiHidden/>
    <w:unhideWhenUsed/>
    <w:qFormat/>
    <w:rsid w:val="00DC620F"/>
    <w:pPr>
      <w:keepNext/>
      <w:keepLines/>
      <w:spacing w:before="40" w:after="0"/>
      <w:outlineLvl w:val="4"/>
    </w:pPr>
    <w:rPr>
      <w:rFonts w:ascii="Calibri Light" w:hAnsi="Calibri Light" w:cs="Times New Roman"/>
      <w:color w:val="2F549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BuelaParagraph">
    <w:name w:val="PBuela Paragraph"/>
    <w:basedOn w:val="Normal"/>
    <w:link w:val="PBuelaParagraphChar"/>
    <w:qFormat/>
    <w:rsid w:val="005978D9"/>
    <w:pPr>
      <w:tabs>
        <w:tab w:val="left" w:pos="720"/>
      </w:tabs>
      <w:spacing w:before="100" w:beforeAutospacing="1" w:after="100" w:afterAutospacing="1" w:line="288" w:lineRule="auto"/>
      <w:ind w:firstLine="288"/>
      <w:contextualSpacing/>
      <w:jc w:val="both"/>
    </w:pPr>
    <w:rPr>
      <w:rFonts w:ascii="Times New Roman" w:hAnsi="Times New Roman"/>
      <w:lang w:val="es-AR"/>
    </w:rPr>
  </w:style>
  <w:style w:type="character" w:customStyle="1" w:styleId="Ttulo1Car">
    <w:name w:val="Título 1 Car"/>
    <w:link w:val="Ttulo1"/>
    <w:uiPriority w:val="9"/>
    <w:rsid w:val="009937A2"/>
    <w:rPr>
      <w:rFonts w:ascii="Calibri Light" w:eastAsia="PMingLiU" w:hAnsi="Calibri Light" w:cs="Times New Roman"/>
      <w:color w:val="2F5496"/>
      <w:sz w:val="32"/>
      <w:szCs w:val="32"/>
    </w:rPr>
  </w:style>
  <w:style w:type="character" w:customStyle="1" w:styleId="PBuelaParagraphChar">
    <w:name w:val="PBuela Paragraph Char"/>
    <w:link w:val="PBuelaParagraph"/>
    <w:rsid w:val="005978D9"/>
    <w:rPr>
      <w:rFonts w:ascii="Times New Roman" w:hAnsi="Times New Roman"/>
      <w:sz w:val="22"/>
      <w:szCs w:val="22"/>
      <w:lang w:val="es-AR"/>
    </w:rPr>
  </w:style>
  <w:style w:type="paragraph" w:customStyle="1" w:styleId="PBHeading1">
    <w:name w:val="PBHeading 1"/>
    <w:basedOn w:val="Ttulo1"/>
    <w:link w:val="PBHeading1Char"/>
    <w:qFormat/>
    <w:rsid w:val="00D43A4F"/>
    <w:pPr>
      <w:spacing w:after="240"/>
      <w:jc w:val="center"/>
    </w:pPr>
    <w:rPr>
      <w:rFonts w:ascii="Times New Roman" w:hAnsi="Times New Roman"/>
      <w:b/>
      <w:smallCaps/>
      <w:color w:val="auto"/>
      <w:spacing w:val="36"/>
      <w:sz w:val="26"/>
    </w:rPr>
  </w:style>
  <w:style w:type="paragraph" w:customStyle="1" w:styleId="FootnotesPBuela">
    <w:name w:val="Footnotes PBuela"/>
    <w:basedOn w:val="Normal"/>
    <w:link w:val="FootnotesPBuelaChar"/>
    <w:qFormat/>
    <w:rsid w:val="009263AA"/>
    <w:pPr>
      <w:suppressAutoHyphens/>
      <w:spacing w:after="0" w:line="240" w:lineRule="auto"/>
      <w:jc w:val="both"/>
      <w:outlineLvl w:val="0"/>
    </w:pPr>
    <w:rPr>
      <w:rFonts w:ascii="Times New Roman" w:hAnsi="Times New Roman"/>
      <w:sz w:val="18"/>
      <w:szCs w:val="20"/>
      <w:lang w:val="es-AR"/>
    </w:rPr>
  </w:style>
  <w:style w:type="character" w:customStyle="1" w:styleId="PBHeading1Char">
    <w:name w:val="PBHeading 1 Char"/>
    <w:link w:val="PBHeading1"/>
    <w:rsid w:val="00D43A4F"/>
    <w:rPr>
      <w:rFonts w:ascii="Times New Roman" w:eastAsia="PMingLiU" w:hAnsi="Times New Roman" w:cs="Times New Roman"/>
      <w:b/>
      <w:smallCaps/>
      <w:spacing w:val="36"/>
      <w:sz w:val="26"/>
      <w:szCs w:val="32"/>
      <w:lang w:val="es-AR"/>
    </w:rPr>
  </w:style>
  <w:style w:type="paragraph" w:customStyle="1" w:styleId="PBHeading2">
    <w:name w:val="PBHeading2"/>
    <w:basedOn w:val="Ttulo2"/>
    <w:link w:val="PBHeading2Char"/>
    <w:qFormat/>
    <w:rsid w:val="00AD6B58"/>
    <w:pPr>
      <w:numPr>
        <w:numId w:val="3"/>
      </w:numPr>
      <w:tabs>
        <w:tab w:val="left" w:pos="360"/>
      </w:tabs>
      <w:spacing w:before="100" w:beforeAutospacing="1" w:after="100" w:afterAutospacing="1" w:line="288" w:lineRule="auto"/>
      <w:contextualSpacing/>
    </w:pPr>
    <w:rPr>
      <w:rFonts w:ascii="Times New Roman" w:hAnsi="Times New Roman"/>
      <w:b/>
      <w:color w:val="auto"/>
      <w:sz w:val="24"/>
    </w:rPr>
  </w:style>
  <w:style w:type="character" w:customStyle="1" w:styleId="FootnotesPBuelaChar">
    <w:name w:val="Footnotes PBuela Char"/>
    <w:link w:val="FootnotesPBuela"/>
    <w:rsid w:val="009263AA"/>
    <w:rPr>
      <w:rFonts w:ascii="Times New Roman" w:hAnsi="Times New Roman"/>
      <w:sz w:val="18"/>
      <w:szCs w:val="20"/>
      <w:lang w:val="es-AR"/>
    </w:rPr>
  </w:style>
  <w:style w:type="paragraph" w:styleId="Textonotapie">
    <w:name w:val="footnote text"/>
    <w:basedOn w:val="Normal"/>
    <w:link w:val="TextonotapieCar"/>
    <w:uiPriority w:val="99"/>
    <w:unhideWhenUsed/>
    <w:qFormat/>
    <w:rsid w:val="00591E4A"/>
    <w:pPr>
      <w:spacing w:after="0" w:line="240" w:lineRule="auto"/>
      <w:jc w:val="both"/>
    </w:pPr>
    <w:rPr>
      <w:rFonts w:ascii="Times New Roman" w:eastAsia="Times New Roman" w:hAnsi="Times New Roman" w:cs="Calibri"/>
      <w:sz w:val="20"/>
      <w:szCs w:val="20"/>
      <w:lang w:val="it-IT" w:eastAsia="it-IT"/>
    </w:rPr>
  </w:style>
  <w:style w:type="character" w:customStyle="1" w:styleId="PBHeading2Char">
    <w:name w:val="PBHeading2 Char"/>
    <w:link w:val="PBHeading2"/>
    <w:rsid w:val="00AD6B58"/>
    <w:rPr>
      <w:rFonts w:ascii="Times New Roman" w:hAnsi="Times New Roman" w:cs="Times New Roman"/>
      <w:b/>
      <w:sz w:val="24"/>
      <w:szCs w:val="26"/>
      <w:lang w:eastAsia="zh-TW"/>
    </w:rPr>
  </w:style>
  <w:style w:type="character" w:customStyle="1" w:styleId="TextonotapieCar">
    <w:name w:val="Texto nota pie Car"/>
    <w:link w:val="Textonotapie"/>
    <w:uiPriority w:val="99"/>
    <w:rsid w:val="00591E4A"/>
    <w:rPr>
      <w:rFonts w:ascii="Times New Roman" w:eastAsia="Times New Roman" w:hAnsi="Times New Roman" w:cs="Calibri"/>
      <w:sz w:val="20"/>
      <w:szCs w:val="20"/>
      <w:lang w:val="it-IT" w:eastAsia="it-IT"/>
    </w:rPr>
  </w:style>
  <w:style w:type="character" w:styleId="Refdenotaalpie">
    <w:name w:val="footnote reference"/>
    <w:uiPriority w:val="99"/>
    <w:semiHidden/>
    <w:unhideWhenUsed/>
    <w:qFormat/>
    <w:rsid w:val="00591E4A"/>
    <w:rPr>
      <w:rFonts w:cs="Times New Roman"/>
      <w:vertAlign w:val="superscript"/>
    </w:rPr>
  </w:style>
  <w:style w:type="paragraph" w:customStyle="1" w:styleId="Footnotes">
    <w:name w:val="Footnotes"/>
    <w:basedOn w:val="Normal"/>
    <w:uiPriority w:val="99"/>
    <w:rsid w:val="009263AA"/>
    <w:pPr>
      <w:widowControl w:val="0"/>
      <w:autoSpaceDE w:val="0"/>
      <w:autoSpaceDN w:val="0"/>
      <w:adjustRightInd w:val="0"/>
      <w:spacing w:after="0" w:line="288" w:lineRule="auto"/>
      <w:jc w:val="both"/>
      <w:textAlignment w:val="center"/>
    </w:pPr>
    <w:rPr>
      <w:rFonts w:ascii="Times New Roman" w:eastAsia="Times New Roman" w:hAnsi="Times New Roman" w:cs="Times New Roman"/>
      <w:color w:val="000000"/>
      <w:sz w:val="18"/>
      <w:szCs w:val="18"/>
      <w:lang w:val="es-ES_tradnl" w:eastAsia="it-IT"/>
    </w:rPr>
  </w:style>
  <w:style w:type="paragraph" w:styleId="Textodeglobo">
    <w:name w:val="Balloon Text"/>
    <w:basedOn w:val="Normal"/>
    <w:link w:val="TextodegloboCar"/>
    <w:uiPriority w:val="99"/>
    <w:semiHidden/>
    <w:unhideWhenUsed/>
    <w:rsid w:val="00844B07"/>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844B07"/>
    <w:rPr>
      <w:rFonts w:ascii="Segoe UI" w:hAnsi="Segoe UI" w:cs="Segoe UI"/>
      <w:sz w:val="18"/>
      <w:szCs w:val="18"/>
    </w:rPr>
  </w:style>
  <w:style w:type="paragraph" w:styleId="Encabezado">
    <w:name w:val="header"/>
    <w:basedOn w:val="Normal"/>
    <w:link w:val="EncabezadoCar"/>
    <w:uiPriority w:val="99"/>
    <w:unhideWhenUsed/>
    <w:rsid w:val="006D3A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D3AD4"/>
  </w:style>
  <w:style w:type="paragraph" w:styleId="Piedepgina">
    <w:name w:val="footer"/>
    <w:basedOn w:val="Normal"/>
    <w:link w:val="PiedepginaCar"/>
    <w:uiPriority w:val="99"/>
    <w:unhideWhenUsed/>
    <w:rsid w:val="006D3A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D3AD4"/>
  </w:style>
  <w:style w:type="paragraph" w:customStyle="1" w:styleId="PBLetterlist">
    <w:name w:val="PBLetterlist"/>
    <w:basedOn w:val="Ttulo3"/>
    <w:link w:val="PBLetterlistChar"/>
    <w:qFormat/>
    <w:rsid w:val="00722449"/>
    <w:pPr>
      <w:numPr>
        <w:numId w:val="2"/>
      </w:numPr>
      <w:spacing w:before="100" w:beforeAutospacing="1" w:after="100" w:afterAutospacing="1" w:line="288" w:lineRule="auto"/>
      <w:contextualSpacing/>
    </w:pPr>
    <w:rPr>
      <w:rFonts w:ascii="Times New Roman" w:hAnsi="Times New Roman"/>
      <w:b/>
      <w:i/>
      <w:color w:val="auto"/>
      <w:lang w:val="es-ES_tradnl"/>
    </w:rPr>
  </w:style>
  <w:style w:type="paragraph" w:customStyle="1" w:styleId="sub-TitleWithoutNumbers">
    <w:name w:val="sub-Title Without Numbers"/>
    <w:basedOn w:val="Normal"/>
    <w:uiPriority w:val="99"/>
    <w:rsid w:val="00822612"/>
    <w:pPr>
      <w:widowControl w:val="0"/>
      <w:tabs>
        <w:tab w:val="left" w:pos="540"/>
        <w:tab w:val="left" w:pos="820"/>
        <w:tab w:val="left" w:pos="1080"/>
        <w:tab w:val="left" w:pos="1340"/>
        <w:tab w:val="left" w:pos="1600"/>
        <w:tab w:val="left" w:pos="1860"/>
        <w:tab w:val="left" w:pos="2120"/>
        <w:tab w:val="left" w:pos="2380"/>
        <w:tab w:val="left" w:pos="2640"/>
        <w:tab w:val="left" w:pos="2900"/>
        <w:tab w:val="left" w:pos="3160"/>
        <w:tab w:val="left" w:pos="3420"/>
        <w:tab w:val="left" w:pos="3680"/>
        <w:tab w:val="left" w:pos="3940"/>
        <w:tab w:val="left" w:pos="4200"/>
        <w:tab w:val="left" w:pos="4460"/>
        <w:tab w:val="left" w:pos="4720"/>
        <w:tab w:val="left" w:pos="4980"/>
        <w:tab w:val="left" w:pos="5240"/>
        <w:tab w:val="left" w:pos="5500"/>
        <w:tab w:val="left" w:pos="5760"/>
        <w:tab w:val="left" w:pos="6020"/>
      </w:tabs>
      <w:autoSpaceDE w:val="0"/>
      <w:autoSpaceDN w:val="0"/>
      <w:adjustRightInd w:val="0"/>
      <w:spacing w:after="0" w:line="336" w:lineRule="auto"/>
      <w:ind w:firstLine="283"/>
      <w:jc w:val="both"/>
      <w:textAlignment w:val="center"/>
    </w:pPr>
    <w:rPr>
      <w:rFonts w:ascii="Times New Roman" w:eastAsia="Times New Roman" w:hAnsi="Times New Roman" w:cs="Times New Roman"/>
      <w:b/>
      <w:bCs/>
      <w:color w:val="000000"/>
      <w:sz w:val="24"/>
      <w:szCs w:val="24"/>
      <w:lang w:val="es-ES_tradnl" w:eastAsia="it-IT"/>
    </w:rPr>
  </w:style>
  <w:style w:type="character" w:customStyle="1" w:styleId="PBLetterlistChar">
    <w:name w:val="PBLetterlist Char"/>
    <w:link w:val="PBLetterlist"/>
    <w:rsid w:val="00722449"/>
    <w:rPr>
      <w:rFonts w:ascii="Times New Roman" w:hAnsi="Times New Roman" w:cs="Times New Roman"/>
      <w:b/>
      <w:i/>
      <w:sz w:val="24"/>
      <w:szCs w:val="24"/>
      <w:lang w:val="es-ES_tradnl" w:eastAsia="zh-TW"/>
    </w:rPr>
  </w:style>
  <w:style w:type="paragraph" w:customStyle="1" w:styleId="pagenumber">
    <w:name w:val="pagenumber"/>
    <w:basedOn w:val="Piedepgina"/>
    <w:link w:val="pagenumberChar"/>
    <w:qFormat/>
    <w:rsid w:val="00910F1D"/>
    <w:rPr>
      <w:rFonts w:ascii="Times New Roman" w:hAnsi="Times New Roman"/>
    </w:rPr>
  </w:style>
  <w:style w:type="character" w:customStyle="1" w:styleId="Ttulo2Car">
    <w:name w:val="Título 2 Car"/>
    <w:link w:val="Ttulo2"/>
    <w:uiPriority w:val="9"/>
    <w:rsid w:val="006A2CEC"/>
    <w:rPr>
      <w:rFonts w:ascii="Calibri Light" w:eastAsia="PMingLiU" w:hAnsi="Calibri Light" w:cs="Times New Roman"/>
      <w:color w:val="2F5496"/>
      <w:sz w:val="26"/>
      <w:szCs w:val="26"/>
    </w:rPr>
  </w:style>
  <w:style w:type="character" w:customStyle="1" w:styleId="pagenumberChar">
    <w:name w:val="pagenumber Char"/>
    <w:link w:val="pagenumber"/>
    <w:rsid w:val="00910F1D"/>
    <w:rPr>
      <w:rFonts w:ascii="Times New Roman" w:hAnsi="Times New Roman"/>
    </w:rPr>
  </w:style>
  <w:style w:type="paragraph" w:customStyle="1" w:styleId="PB2LetterList">
    <w:name w:val="PB2LetterList"/>
    <w:basedOn w:val="Ttulo4"/>
    <w:link w:val="PB2LetterListChar"/>
    <w:qFormat/>
    <w:rsid w:val="00C737BC"/>
    <w:pPr>
      <w:numPr>
        <w:numId w:val="6"/>
      </w:numPr>
      <w:spacing w:before="100" w:beforeAutospacing="1" w:after="100" w:afterAutospacing="1" w:line="288" w:lineRule="auto"/>
      <w:contextualSpacing/>
    </w:pPr>
    <w:rPr>
      <w:rFonts w:ascii="Times New Roman" w:hAnsi="Times New Roman"/>
      <w:color w:val="auto"/>
      <w:sz w:val="24"/>
    </w:rPr>
  </w:style>
  <w:style w:type="character" w:customStyle="1" w:styleId="PB2LetterListChar">
    <w:name w:val="PB2LetterList Char"/>
    <w:link w:val="PB2LetterList"/>
    <w:rsid w:val="00C737BC"/>
    <w:rPr>
      <w:rFonts w:ascii="Times New Roman" w:hAnsi="Times New Roman" w:cs="Times New Roman"/>
      <w:i/>
      <w:iCs/>
      <w:sz w:val="24"/>
      <w:szCs w:val="22"/>
      <w:lang w:eastAsia="zh-TW"/>
    </w:rPr>
  </w:style>
  <w:style w:type="paragraph" w:customStyle="1" w:styleId="PBListParagraph">
    <w:name w:val="PBListParagraph"/>
    <w:basedOn w:val="PB2LetterList"/>
    <w:link w:val="PBListParagraphChar"/>
    <w:qFormat/>
    <w:rsid w:val="005978D9"/>
    <w:pPr>
      <w:numPr>
        <w:numId w:val="0"/>
      </w:numPr>
      <w:ind w:left="936"/>
    </w:pPr>
    <w:rPr>
      <w:i w:val="0"/>
      <w:sz w:val="22"/>
    </w:rPr>
  </w:style>
  <w:style w:type="numbering" w:customStyle="1" w:styleId="dash">
    <w:name w:val="dash"/>
    <w:uiPriority w:val="99"/>
    <w:rsid w:val="00B33E3A"/>
    <w:pPr>
      <w:numPr>
        <w:numId w:val="7"/>
      </w:numPr>
    </w:pPr>
  </w:style>
  <w:style w:type="character" w:customStyle="1" w:styleId="PBListParagraphChar">
    <w:name w:val="PBListParagraph Char"/>
    <w:link w:val="PBListParagraph"/>
    <w:rsid w:val="005978D9"/>
    <w:rPr>
      <w:rFonts w:ascii="Times New Roman" w:hAnsi="Times New Roman" w:cs="Times New Roman"/>
      <w:iCs/>
      <w:sz w:val="22"/>
      <w:szCs w:val="22"/>
    </w:rPr>
  </w:style>
  <w:style w:type="character" w:styleId="Hipervnculo">
    <w:name w:val="Hyperlink"/>
    <w:uiPriority w:val="99"/>
    <w:unhideWhenUsed/>
    <w:rsid w:val="00471A26"/>
    <w:rPr>
      <w:color w:val="0563C1"/>
      <w:u w:val="single"/>
    </w:rPr>
  </w:style>
  <w:style w:type="character" w:customStyle="1" w:styleId="Menzione1">
    <w:name w:val="Menzione1"/>
    <w:uiPriority w:val="99"/>
    <w:semiHidden/>
    <w:unhideWhenUsed/>
    <w:rsid w:val="00471A26"/>
    <w:rPr>
      <w:color w:val="2B579A"/>
      <w:shd w:val="clear" w:color="auto" w:fill="E6E6E6"/>
    </w:rPr>
  </w:style>
  <w:style w:type="table" w:styleId="Tablaconcuadrcula">
    <w:name w:val="Table Grid"/>
    <w:basedOn w:val="Tablanormal"/>
    <w:uiPriority w:val="39"/>
    <w:rsid w:val="00BD7D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676DE"/>
    <w:pPr>
      <w:ind w:left="720"/>
      <w:contextualSpacing/>
    </w:pPr>
  </w:style>
  <w:style w:type="character" w:customStyle="1" w:styleId="Ttulo3Car">
    <w:name w:val="Título 3 Car"/>
    <w:link w:val="Ttulo3"/>
    <w:uiPriority w:val="9"/>
    <w:rsid w:val="005A10EF"/>
    <w:rPr>
      <w:rFonts w:ascii="Calibri Light" w:eastAsia="PMingLiU" w:hAnsi="Calibri Light" w:cs="Times New Roman"/>
      <w:color w:val="1F3763"/>
      <w:sz w:val="24"/>
      <w:szCs w:val="24"/>
    </w:rPr>
  </w:style>
  <w:style w:type="character" w:customStyle="1" w:styleId="Ttulo4Car">
    <w:name w:val="Título 4 Car"/>
    <w:link w:val="Ttulo4"/>
    <w:uiPriority w:val="9"/>
    <w:rsid w:val="00B27A90"/>
    <w:rPr>
      <w:rFonts w:ascii="Calibri Light" w:eastAsia="PMingLiU" w:hAnsi="Calibri Light" w:cs="Times New Roman"/>
      <w:i/>
      <w:iCs/>
      <w:color w:val="2F5496"/>
    </w:rPr>
  </w:style>
  <w:style w:type="paragraph" w:styleId="NormalWeb">
    <w:name w:val="Normal (Web)"/>
    <w:basedOn w:val="Normal"/>
    <w:uiPriority w:val="99"/>
    <w:semiHidden/>
    <w:unhideWhenUsed/>
    <w:rsid w:val="009B0722"/>
    <w:rPr>
      <w:rFonts w:ascii="Times New Roman" w:hAnsi="Times New Roman" w:cs="Times New Roman"/>
      <w:sz w:val="24"/>
      <w:szCs w:val="24"/>
    </w:rPr>
  </w:style>
  <w:style w:type="character" w:customStyle="1" w:styleId="Ttulo5Car">
    <w:name w:val="Título 5 Car"/>
    <w:link w:val="Ttulo5"/>
    <w:uiPriority w:val="9"/>
    <w:semiHidden/>
    <w:rsid w:val="00DC620F"/>
    <w:rPr>
      <w:rFonts w:ascii="Calibri Light" w:eastAsia="PMingLiU" w:hAnsi="Calibri Light" w:cs="Times New Roman"/>
      <w:color w:val="2F5496"/>
    </w:rPr>
  </w:style>
  <w:style w:type="character" w:styleId="nfasis">
    <w:name w:val="Emphasis"/>
    <w:uiPriority w:val="20"/>
    <w:qFormat/>
    <w:rsid w:val="00C43CBF"/>
    <w:rPr>
      <w:rFonts w:ascii="Times New Roman" w:hAnsi="Times New Roman"/>
      <w:b/>
      <w:i/>
      <w:iCs/>
      <w:sz w:val="28"/>
    </w:rPr>
  </w:style>
  <w:style w:type="paragraph" w:customStyle="1" w:styleId="PBHeading3">
    <w:name w:val="PBHeading3"/>
    <w:basedOn w:val="Ttulo3"/>
    <w:link w:val="PBHeading3Char"/>
    <w:qFormat/>
    <w:rsid w:val="00C737BC"/>
    <w:pPr>
      <w:spacing w:before="100" w:beforeAutospacing="1" w:after="100" w:afterAutospacing="1" w:line="288" w:lineRule="auto"/>
    </w:pPr>
    <w:rPr>
      <w:rFonts w:ascii="Times New Roman" w:hAnsi="Times New Roman"/>
      <w:b/>
      <w:color w:val="auto"/>
      <w:sz w:val="22"/>
    </w:rPr>
  </w:style>
  <w:style w:type="paragraph" w:customStyle="1" w:styleId="PBList4">
    <w:name w:val="PBList4"/>
    <w:basedOn w:val="Ttulo4"/>
    <w:link w:val="PBList4Char"/>
    <w:qFormat/>
    <w:rsid w:val="00C737BC"/>
    <w:pPr>
      <w:numPr>
        <w:numId w:val="244"/>
      </w:numPr>
      <w:spacing w:before="100" w:beforeAutospacing="1" w:after="100" w:afterAutospacing="1" w:line="288" w:lineRule="auto"/>
      <w:contextualSpacing/>
    </w:pPr>
    <w:rPr>
      <w:rFonts w:ascii="Times New Roman" w:hAnsi="Times New Roman"/>
      <w:color w:val="auto"/>
    </w:rPr>
  </w:style>
  <w:style w:type="character" w:customStyle="1" w:styleId="PBHeading3Char">
    <w:name w:val="PBHeading3 Char"/>
    <w:link w:val="PBHeading3"/>
    <w:rsid w:val="00C737BC"/>
    <w:rPr>
      <w:rFonts w:ascii="Times New Roman" w:hAnsi="Times New Roman" w:cs="Times New Roman"/>
      <w:b/>
      <w:sz w:val="22"/>
      <w:szCs w:val="24"/>
    </w:rPr>
  </w:style>
  <w:style w:type="paragraph" w:styleId="Sinespaciado">
    <w:name w:val="No Spacing"/>
    <w:uiPriority w:val="1"/>
    <w:qFormat/>
    <w:rsid w:val="008B2CD4"/>
    <w:pPr>
      <w:jc w:val="both"/>
    </w:pPr>
    <w:rPr>
      <w:rFonts w:ascii="Times New Roman" w:eastAsia="Times New Roman" w:hAnsi="Times New Roman" w:cs="Calibri"/>
      <w:lang w:val="it-IT" w:eastAsia="it-IT"/>
    </w:rPr>
  </w:style>
  <w:style w:type="character" w:customStyle="1" w:styleId="PBList4Char">
    <w:name w:val="PBList4 Char"/>
    <w:link w:val="PBList4"/>
    <w:rsid w:val="00C737BC"/>
    <w:rPr>
      <w:rFonts w:ascii="Times New Roman" w:hAnsi="Times New Roman" w:cs="Times New Roman"/>
      <w:i/>
      <w:iCs/>
      <w:sz w:val="22"/>
      <w:szCs w:val="22"/>
      <w:lang w:eastAsia="zh-TW"/>
    </w:rPr>
  </w:style>
  <w:style w:type="paragraph" w:customStyle="1" w:styleId="PBHeader">
    <w:name w:val="PBHeader"/>
    <w:basedOn w:val="Encabezado"/>
    <w:link w:val="PBHeaderChar"/>
    <w:qFormat/>
    <w:rsid w:val="00D1693E"/>
    <w:pPr>
      <w:pBdr>
        <w:bottom w:val="single" w:sz="4" w:space="1" w:color="auto"/>
      </w:pBdr>
      <w:jc w:val="right"/>
    </w:pPr>
    <w:rPr>
      <w:rFonts w:ascii="Times New Roman" w:hAnsi="Times New Roman" w:cs="Times New Roman"/>
      <w:bCs/>
      <w:i/>
      <w:iCs/>
      <w:sz w:val="20"/>
      <w:szCs w:val="20"/>
      <w:lang w:val="es-ES_tradnl"/>
    </w:rPr>
  </w:style>
  <w:style w:type="paragraph" w:styleId="TDC1">
    <w:name w:val="toc 1"/>
    <w:basedOn w:val="Normal"/>
    <w:next w:val="Normal"/>
    <w:autoRedefine/>
    <w:uiPriority w:val="39"/>
    <w:unhideWhenUsed/>
    <w:rsid w:val="00173A61"/>
    <w:pPr>
      <w:tabs>
        <w:tab w:val="right" w:leader="dot" w:pos="5905"/>
      </w:tabs>
      <w:spacing w:after="100"/>
      <w:jc w:val="center"/>
    </w:pPr>
    <w:rPr>
      <w:rFonts w:ascii="Times New Roman" w:hAnsi="Times New Roman" w:cs="Times New Roman"/>
      <w:b/>
      <w:noProof/>
      <w:lang w:val="es-AR"/>
    </w:rPr>
  </w:style>
  <w:style w:type="character" w:customStyle="1" w:styleId="PBHeaderChar">
    <w:name w:val="PBHeader Char"/>
    <w:link w:val="PBHeader"/>
    <w:rsid w:val="00D1693E"/>
    <w:rPr>
      <w:rFonts w:ascii="Times New Roman" w:hAnsi="Times New Roman" w:cs="Times New Roman"/>
      <w:bCs/>
      <w:i/>
      <w:iCs/>
      <w:sz w:val="20"/>
      <w:szCs w:val="20"/>
      <w:lang w:val="es-ES_tradnl"/>
    </w:rPr>
  </w:style>
  <w:style w:type="paragraph" w:styleId="TDC3">
    <w:name w:val="toc 3"/>
    <w:basedOn w:val="Normal"/>
    <w:next w:val="Normal"/>
    <w:autoRedefine/>
    <w:uiPriority w:val="39"/>
    <w:unhideWhenUsed/>
    <w:rsid w:val="00A93A4A"/>
    <w:pPr>
      <w:ind w:left="440"/>
    </w:pPr>
  </w:style>
  <w:style w:type="paragraph" w:styleId="TDC4">
    <w:name w:val="toc 4"/>
    <w:basedOn w:val="Normal"/>
    <w:next w:val="Normal"/>
    <w:autoRedefine/>
    <w:uiPriority w:val="39"/>
    <w:unhideWhenUsed/>
    <w:rsid w:val="00A707D0"/>
    <w:pPr>
      <w:tabs>
        <w:tab w:val="left" w:pos="1080"/>
        <w:tab w:val="right" w:leader="dot" w:pos="5905"/>
      </w:tabs>
      <w:spacing w:before="60" w:after="60"/>
      <w:ind w:left="662"/>
    </w:pPr>
  </w:style>
  <w:style w:type="paragraph" w:styleId="TDC5">
    <w:name w:val="toc 5"/>
    <w:basedOn w:val="Normal"/>
    <w:next w:val="Normal"/>
    <w:autoRedefine/>
    <w:uiPriority w:val="39"/>
    <w:unhideWhenUsed/>
    <w:rsid w:val="00897BF7"/>
    <w:pPr>
      <w:spacing w:after="100"/>
      <w:ind w:left="880"/>
    </w:pPr>
  </w:style>
  <w:style w:type="paragraph" w:styleId="TDC2">
    <w:name w:val="toc 2"/>
    <w:basedOn w:val="Normal"/>
    <w:next w:val="Normal"/>
    <w:autoRedefine/>
    <w:uiPriority w:val="39"/>
    <w:unhideWhenUsed/>
    <w:rsid w:val="000B261F"/>
    <w:pPr>
      <w:keepNext/>
      <w:keepLines/>
      <w:tabs>
        <w:tab w:val="left" w:pos="660"/>
        <w:tab w:val="right" w:leader="dot" w:pos="5905"/>
      </w:tabs>
      <w:spacing w:beforeLines="20" w:before="48" w:afterLines="20" w:after="48"/>
      <w:ind w:left="216"/>
    </w:pPr>
  </w:style>
  <w:style w:type="paragraph" w:styleId="TDC6">
    <w:name w:val="toc 6"/>
    <w:basedOn w:val="Normal"/>
    <w:next w:val="Normal"/>
    <w:autoRedefine/>
    <w:uiPriority w:val="39"/>
    <w:unhideWhenUsed/>
    <w:rsid w:val="00897BF7"/>
    <w:pPr>
      <w:spacing w:after="100"/>
      <w:ind w:left="1100"/>
    </w:pPr>
  </w:style>
  <w:style w:type="paragraph" w:styleId="TDC7">
    <w:name w:val="toc 7"/>
    <w:basedOn w:val="Normal"/>
    <w:next w:val="Normal"/>
    <w:autoRedefine/>
    <w:uiPriority w:val="39"/>
    <w:unhideWhenUsed/>
    <w:rsid w:val="00897BF7"/>
    <w:pPr>
      <w:spacing w:after="100"/>
      <w:ind w:left="1320"/>
    </w:pPr>
  </w:style>
  <w:style w:type="paragraph" w:styleId="TDC8">
    <w:name w:val="toc 8"/>
    <w:basedOn w:val="Normal"/>
    <w:next w:val="Normal"/>
    <w:autoRedefine/>
    <w:uiPriority w:val="39"/>
    <w:unhideWhenUsed/>
    <w:rsid w:val="00897BF7"/>
    <w:pPr>
      <w:spacing w:after="100"/>
      <w:ind w:left="1540"/>
    </w:pPr>
  </w:style>
  <w:style w:type="paragraph" w:styleId="TDC9">
    <w:name w:val="toc 9"/>
    <w:basedOn w:val="Normal"/>
    <w:next w:val="Normal"/>
    <w:autoRedefine/>
    <w:uiPriority w:val="39"/>
    <w:unhideWhenUsed/>
    <w:rsid w:val="00897BF7"/>
    <w:pPr>
      <w:spacing w:after="100"/>
      <w:ind w:left="1760"/>
    </w:pPr>
  </w:style>
  <w:style w:type="paragraph" w:customStyle="1" w:styleId="NoParagraphStyle">
    <w:name w:val="[No Paragraph Style]"/>
    <w:rsid w:val="0075174D"/>
    <w:pPr>
      <w:autoSpaceDE w:val="0"/>
      <w:autoSpaceDN w:val="0"/>
      <w:adjustRightInd w:val="0"/>
      <w:spacing w:line="288" w:lineRule="auto"/>
      <w:textAlignment w:val="center"/>
    </w:pPr>
    <w:rPr>
      <w:rFonts w:ascii="Times New Roman" w:hAnsi="Times New Roman" w:cs="Times New Roman"/>
      <w:color w:val="000000"/>
      <w:sz w:val="24"/>
      <w:szCs w:val="24"/>
      <w:lang w:val="en-US" w:eastAsia="zh-TW"/>
    </w:rPr>
  </w:style>
  <w:style w:type="paragraph" w:customStyle="1" w:styleId="BasicParagraph">
    <w:name w:val="[Basic Paragraph]"/>
    <w:basedOn w:val="NoParagraphStyle"/>
    <w:uiPriority w:val="99"/>
    <w:rsid w:val="0075174D"/>
    <w:pPr>
      <w:tabs>
        <w:tab w:val="left" w:pos="540"/>
        <w:tab w:val="left" w:pos="820"/>
        <w:tab w:val="left" w:pos="1080"/>
        <w:tab w:val="left" w:pos="1340"/>
        <w:tab w:val="left" w:pos="1600"/>
        <w:tab w:val="left" w:pos="1860"/>
        <w:tab w:val="left" w:pos="2120"/>
        <w:tab w:val="left" w:pos="2380"/>
        <w:tab w:val="left" w:pos="2640"/>
        <w:tab w:val="left" w:pos="2900"/>
        <w:tab w:val="left" w:pos="3160"/>
        <w:tab w:val="left" w:pos="3420"/>
        <w:tab w:val="left" w:pos="3680"/>
        <w:tab w:val="left" w:pos="3940"/>
        <w:tab w:val="left" w:pos="4200"/>
        <w:tab w:val="left" w:pos="4460"/>
        <w:tab w:val="left" w:pos="4720"/>
        <w:tab w:val="left" w:pos="4980"/>
        <w:tab w:val="left" w:pos="5240"/>
        <w:tab w:val="left" w:pos="5500"/>
        <w:tab w:val="left" w:pos="5760"/>
        <w:tab w:val="left" w:pos="6020"/>
      </w:tabs>
      <w:spacing w:after="113" w:line="336" w:lineRule="auto"/>
      <w:ind w:firstLine="283"/>
      <w:jc w:val="both"/>
    </w:pPr>
    <w:rPr>
      <w:lang w:val="es-ES_tradnl"/>
    </w:rPr>
  </w:style>
  <w:style w:type="character" w:customStyle="1" w:styleId="Footnotenumbers">
    <w:name w:val="Footnote numbers"/>
    <w:uiPriority w:val="99"/>
    <w:rsid w:val="0075174D"/>
    <w:rPr>
      <w:rFonts w:ascii="Times New Roman" w:hAnsi="Times New Roman" w:cs="Times New Roman"/>
      <w:sz w:val="20"/>
      <w:szCs w:val="20"/>
    </w:rPr>
  </w:style>
  <w:style w:type="character" w:styleId="Refdecomentario">
    <w:name w:val="annotation reference"/>
    <w:uiPriority w:val="99"/>
    <w:semiHidden/>
    <w:unhideWhenUsed/>
    <w:rsid w:val="00F514BB"/>
    <w:rPr>
      <w:sz w:val="16"/>
      <w:szCs w:val="16"/>
    </w:rPr>
  </w:style>
  <w:style w:type="paragraph" w:styleId="Textocomentario">
    <w:name w:val="annotation text"/>
    <w:basedOn w:val="Normal"/>
    <w:link w:val="TextocomentarioCar"/>
    <w:uiPriority w:val="99"/>
    <w:unhideWhenUsed/>
    <w:rsid w:val="00F514BB"/>
    <w:rPr>
      <w:sz w:val="20"/>
      <w:szCs w:val="20"/>
    </w:rPr>
  </w:style>
  <w:style w:type="character" w:customStyle="1" w:styleId="TextocomentarioCar">
    <w:name w:val="Texto comentario Car"/>
    <w:link w:val="Textocomentario"/>
    <w:uiPriority w:val="99"/>
    <w:rsid w:val="00F514BB"/>
    <w:rPr>
      <w:lang w:val="en-US" w:eastAsia="zh-TW"/>
    </w:rPr>
  </w:style>
  <w:style w:type="paragraph" w:styleId="Asuntodelcomentario">
    <w:name w:val="annotation subject"/>
    <w:basedOn w:val="Textocomentario"/>
    <w:next w:val="Textocomentario"/>
    <w:link w:val="AsuntodelcomentarioCar"/>
    <w:uiPriority w:val="99"/>
    <w:semiHidden/>
    <w:unhideWhenUsed/>
    <w:rsid w:val="00F514BB"/>
    <w:rPr>
      <w:b/>
      <w:bCs/>
    </w:rPr>
  </w:style>
  <w:style w:type="character" w:customStyle="1" w:styleId="AsuntodelcomentarioCar">
    <w:name w:val="Asunto del comentario Car"/>
    <w:link w:val="Asuntodelcomentario"/>
    <w:uiPriority w:val="99"/>
    <w:semiHidden/>
    <w:rsid w:val="00F514BB"/>
    <w:rPr>
      <w:b/>
      <w:bCs/>
      <w:lang w:val="en-US" w:eastAsia="zh-TW"/>
    </w:rPr>
  </w:style>
  <w:style w:type="character" w:styleId="Hipervnculovisitado">
    <w:name w:val="FollowedHyperlink"/>
    <w:uiPriority w:val="99"/>
    <w:semiHidden/>
    <w:unhideWhenUsed/>
    <w:rsid w:val="008D6513"/>
    <w:rPr>
      <w:color w:val="954F72"/>
      <w:u w:val="single"/>
    </w:rPr>
  </w:style>
  <w:style w:type="character" w:customStyle="1" w:styleId="st1">
    <w:name w:val="st1"/>
    <w:rsid w:val="00FF6582"/>
  </w:style>
  <w:style w:type="character" w:customStyle="1" w:styleId="fontstyle01">
    <w:name w:val="fontstyle01"/>
    <w:rsid w:val="00F47D03"/>
    <w:rPr>
      <w:rFonts w:ascii="CalistoMT" w:hAnsi="CalistoMT" w:hint="default"/>
      <w:b w:val="0"/>
      <w:bCs w:val="0"/>
      <w:i w:val="0"/>
      <w:iCs w:val="0"/>
      <w:color w:val="000000"/>
      <w:sz w:val="20"/>
      <w:szCs w:val="20"/>
    </w:rPr>
  </w:style>
  <w:style w:type="character" w:customStyle="1" w:styleId="Menzionenonrisolta1">
    <w:name w:val="Menzione non risolta1"/>
    <w:uiPriority w:val="99"/>
    <w:semiHidden/>
    <w:unhideWhenUsed/>
    <w:rsid w:val="000601F9"/>
    <w:rPr>
      <w:color w:val="808080"/>
      <w:shd w:val="clear" w:color="auto" w:fill="E6E6E6"/>
    </w:rPr>
  </w:style>
  <w:style w:type="paragraph" w:styleId="TtuloTDC">
    <w:name w:val="TOC Heading"/>
    <w:basedOn w:val="Ttulo1"/>
    <w:next w:val="Normal"/>
    <w:uiPriority w:val="39"/>
    <w:unhideWhenUsed/>
    <w:qFormat/>
    <w:rsid w:val="000601F9"/>
    <w:pPr>
      <w:outlineLvl w:val="9"/>
    </w:pPr>
    <w:rPr>
      <w:lang w:eastAsia="en-US"/>
    </w:rPr>
  </w:style>
  <w:style w:type="paragraph" w:styleId="Textonotaalfinal">
    <w:name w:val="endnote text"/>
    <w:basedOn w:val="Normal"/>
    <w:link w:val="TextonotaalfinalCar"/>
    <w:uiPriority w:val="99"/>
    <w:semiHidden/>
    <w:unhideWhenUsed/>
    <w:rsid w:val="002D6F2F"/>
    <w:rPr>
      <w:sz w:val="20"/>
      <w:szCs w:val="20"/>
    </w:rPr>
  </w:style>
  <w:style w:type="character" w:customStyle="1" w:styleId="TextonotaalfinalCar">
    <w:name w:val="Texto nota al final Car"/>
    <w:link w:val="Textonotaalfinal"/>
    <w:uiPriority w:val="99"/>
    <w:semiHidden/>
    <w:rsid w:val="002D6F2F"/>
    <w:rPr>
      <w:lang w:val="en-US" w:eastAsia="zh-TW"/>
    </w:rPr>
  </w:style>
  <w:style w:type="character" w:styleId="Refdenotaalfinal">
    <w:name w:val="endnote reference"/>
    <w:uiPriority w:val="99"/>
    <w:semiHidden/>
    <w:unhideWhenUsed/>
    <w:rsid w:val="002D6F2F"/>
    <w:rPr>
      <w:vertAlign w:val="superscript"/>
    </w:rPr>
  </w:style>
  <w:style w:type="paragraph" w:styleId="Revisin">
    <w:name w:val="Revision"/>
    <w:hidden/>
    <w:uiPriority w:val="99"/>
    <w:semiHidden/>
    <w:rsid w:val="00055293"/>
    <w:rPr>
      <w:sz w:val="22"/>
      <w:szCs w:val="22"/>
      <w:lang w:val="en-US" w:eastAsia="zh-TW"/>
    </w:rPr>
  </w:style>
  <w:style w:type="character" w:customStyle="1" w:styleId="cf01">
    <w:name w:val="cf01"/>
    <w:rsid w:val="0017646B"/>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0321">
      <w:bodyDiv w:val="1"/>
      <w:marLeft w:val="0"/>
      <w:marRight w:val="0"/>
      <w:marTop w:val="0"/>
      <w:marBottom w:val="0"/>
      <w:divBdr>
        <w:top w:val="none" w:sz="0" w:space="0" w:color="auto"/>
        <w:left w:val="none" w:sz="0" w:space="0" w:color="auto"/>
        <w:bottom w:val="none" w:sz="0" w:space="0" w:color="auto"/>
        <w:right w:val="none" w:sz="0" w:space="0" w:color="auto"/>
      </w:divBdr>
    </w:div>
    <w:div w:id="48119775">
      <w:bodyDiv w:val="1"/>
      <w:marLeft w:val="0"/>
      <w:marRight w:val="0"/>
      <w:marTop w:val="0"/>
      <w:marBottom w:val="0"/>
      <w:divBdr>
        <w:top w:val="none" w:sz="0" w:space="0" w:color="auto"/>
        <w:left w:val="none" w:sz="0" w:space="0" w:color="auto"/>
        <w:bottom w:val="none" w:sz="0" w:space="0" w:color="auto"/>
        <w:right w:val="none" w:sz="0" w:space="0" w:color="auto"/>
      </w:divBdr>
    </w:div>
    <w:div w:id="136459317">
      <w:bodyDiv w:val="1"/>
      <w:marLeft w:val="0"/>
      <w:marRight w:val="0"/>
      <w:marTop w:val="0"/>
      <w:marBottom w:val="0"/>
      <w:divBdr>
        <w:top w:val="none" w:sz="0" w:space="0" w:color="auto"/>
        <w:left w:val="none" w:sz="0" w:space="0" w:color="auto"/>
        <w:bottom w:val="none" w:sz="0" w:space="0" w:color="auto"/>
        <w:right w:val="none" w:sz="0" w:space="0" w:color="auto"/>
      </w:divBdr>
    </w:div>
    <w:div w:id="270167916">
      <w:bodyDiv w:val="1"/>
      <w:marLeft w:val="0"/>
      <w:marRight w:val="0"/>
      <w:marTop w:val="0"/>
      <w:marBottom w:val="0"/>
      <w:divBdr>
        <w:top w:val="none" w:sz="0" w:space="0" w:color="auto"/>
        <w:left w:val="none" w:sz="0" w:space="0" w:color="auto"/>
        <w:bottom w:val="none" w:sz="0" w:space="0" w:color="auto"/>
        <w:right w:val="none" w:sz="0" w:space="0" w:color="auto"/>
      </w:divBdr>
    </w:div>
    <w:div w:id="363792240">
      <w:bodyDiv w:val="1"/>
      <w:marLeft w:val="0"/>
      <w:marRight w:val="0"/>
      <w:marTop w:val="0"/>
      <w:marBottom w:val="0"/>
      <w:divBdr>
        <w:top w:val="none" w:sz="0" w:space="0" w:color="auto"/>
        <w:left w:val="none" w:sz="0" w:space="0" w:color="auto"/>
        <w:bottom w:val="none" w:sz="0" w:space="0" w:color="auto"/>
        <w:right w:val="none" w:sz="0" w:space="0" w:color="auto"/>
      </w:divBdr>
    </w:div>
    <w:div w:id="382682506">
      <w:bodyDiv w:val="1"/>
      <w:marLeft w:val="0"/>
      <w:marRight w:val="0"/>
      <w:marTop w:val="0"/>
      <w:marBottom w:val="0"/>
      <w:divBdr>
        <w:top w:val="none" w:sz="0" w:space="0" w:color="auto"/>
        <w:left w:val="none" w:sz="0" w:space="0" w:color="auto"/>
        <w:bottom w:val="none" w:sz="0" w:space="0" w:color="auto"/>
        <w:right w:val="none" w:sz="0" w:space="0" w:color="auto"/>
      </w:divBdr>
    </w:div>
    <w:div w:id="466360903">
      <w:bodyDiv w:val="1"/>
      <w:marLeft w:val="0"/>
      <w:marRight w:val="0"/>
      <w:marTop w:val="0"/>
      <w:marBottom w:val="0"/>
      <w:divBdr>
        <w:top w:val="none" w:sz="0" w:space="0" w:color="auto"/>
        <w:left w:val="none" w:sz="0" w:space="0" w:color="auto"/>
        <w:bottom w:val="none" w:sz="0" w:space="0" w:color="auto"/>
        <w:right w:val="none" w:sz="0" w:space="0" w:color="auto"/>
      </w:divBdr>
    </w:div>
    <w:div w:id="483815658">
      <w:bodyDiv w:val="1"/>
      <w:marLeft w:val="0"/>
      <w:marRight w:val="0"/>
      <w:marTop w:val="0"/>
      <w:marBottom w:val="0"/>
      <w:divBdr>
        <w:top w:val="none" w:sz="0" w:space="0" w:color="auto"/>
        <w:left w:val="none" w:sz="0" w:space="0" w:color="auto"/>
        <w:bottom w:val="none" w:sz="0" w:space="0" w:color="auto"/>
        <w:right w:val="none" w:sz="0" w:space="0" w:color="auto"/>
      </w:divBdr>
    </w:div>
    <w:div w:id="775560688">
      <w:bodyDiv w:val="1"/>
      <w:marLeft w:val="0"/>
      <w:marRight w:val="0"/>
      <w:marTop w:val="0"/>
      <w:marBottom w:val="0"/>
      <w:divBdr>
        <w:top w:val="none" w:sz="0" w:space="0" w:color="auto"/>
        <w:left w:val="none" w:sz="0" w:space="0" w:color="auto"/>
        <w:bottom w:val="none" w:sz="0" w:space="0" w:color="auto"/>
        <w:right w:val="none" w:sz="0" w:space="0" w:color="auto"/>
      </w:divBdr>
    </w:div>
    <w:div w:id="784546719">
      <w:bodyDiv w:val="1"/>
      <w:marLeft w:val="0"/>
      <w:marRight w:val="0"/>
      <w:marTop w:val="0"/>
      <w:marBottom w:val="0"/>
      <w:divBdr>
        <w:top w:val="none" w:sz="0" w:space="0" w:color="auto"/>
        <w:left w:val="none" w:sz="0" w:space="0" w:color="auto"/>
        <w:bottom w:val="none" w:sz="0" w:space="0" w:color="auto"/>
        <w:right w:val="none" w:sz="0" w:space="0" w:color="auto"/>
      </w:divBdr>
    </w:div>
    <w:div w:id="832993497">
      <w:bodyDiv w:val="1"/>
      <w:marLeft w:val="0"/>
      <w:marRight w:val="0"/>
      <w:marTop w:val="0"/>
      <w:marBottom w:val="0"/>
      <w:divBdr>
        <w:top w:val="none" w:sz="0" w:space="0" w:color="auto"/>
        <w:left w:val="none" w:sz="0" w:space="0" w:color="auto"/>
        <w:bottom w:val="none" w:sz="0" w:space="0" w:color="auto"/>
        <w:right w:val="none" w:sz="0" w:space="0" w:color="auto"/>
      </w:divBdr>
    </w:div>
    <w:div w:id="833031360">
      <w:bodyDiv w:val="1"/>
      <w:marLeft w:val="0"/>
      <w:marRight w:val="0"/>
      <w:marTop w:val="0"/>
      <w:marBottom w:val="0"/>
      <w:divBdr>
        <w:top w:val="none" w:sz="0" w:space="0" w:color="auto"/>
        <w:left w:val="none" w:sz="0" w:space="0" w:color="auto"/>
        <w:bottom w:val="none" w:sz="0" w:space="0" w:color="auto"/>
        <w:right w:val="none" w:sz="0" w:space="0" w:color="auto"/>
      </w:divBdr>
    </w:div>
    <w:div w:id="1030254816">
      <w:bodyDiv w:val="1"/>
      <w:marLeft w:val="0"/>
      <w:marRight w:val="0"/>
      <w:marTop w:val="0"/>
      <w:marBottom w:val="0"/>
      <w:divBdr>
        <w:top w:val="none" w:sz="0" w:space="0" w:color="auto"/>
        <w:left w:val="none" w:sz="0" w:space="0" w:color="auto"/>
        <w:bottom w:val="none" w:sz="0" w:space="0" w:color="auto"/>
        <w:right w:val="none" w:sz="0" w:space="0" w:color="auto"/>
      </w:divBdr>
    </w:div>
    <w:div w:id="1158426848">
      <w:bodyDiv w:val="1"/>
      <w:marLeft w:val="0"/>
      <w:marRight w:val="0"/>
      <w:marTop w:val="0"/>
      <w:marBottom w:val="0"/>
      <w:divBdr>
        <w:top w:val="none" w:sz="0" w:space="0" w:color="auto"/>
        <w:left w:val="none" w:sz="0" w:space="0" w:color="auto"/>
        <w:bottom w:val="none" w:sz="0" w:space="0" w:color="auto"/>
        <w:right w:val="none" w:sz="0" w:space="0" w:color="auto"/>
      </w:divBdr>
    </w:div>
    <w:div w:id="1260681385">
      <w:bodyDiv w:val="1"/>
      <w:marLeft w:val="0"/>
      <w:marRight w:val="0"/>
      <w:marTop w:val="0"/>
      <w:marBottom w:val="0"/>
      <w:divBdr>
        <w:top w:val="none" w:sz="0" w:space="0" w:color="auto"/>
        <w:left w:val="none" w:sz="0" w:space="0" w:color="auto"/>
        <w:bottom w:val="none" w:sz="0" w:space="0" w:color="auto"/>
        <w:right w:val="none" w:sz="0" w:space="0" w:color="auto"/>
      </w:divBdr>
    </w:div>
    <w:div w:id="1312519521">
      <w:bodyDiv w:val="1"/>
      <w:marLeft w:val="0"/>
      <w:marRight w:val="0"/>
      <w:marTop w:val="0"/>
      <w:marBottom w:val="0"/>
      <w:divBdr>
        <w:top w:val="none" w:sz="0" w:space="0" w:color="auto"/>
        <w:left w:val="none" w:sz="0" w:space="0" w:color="auto"/>
        <w:bottom w:val="none" w:sz="0" w:space="0" w:color="auto"/>
        <w:right w:val="none" w:sz="0" w:space="0" w:color="auto"/>
      </w:divBdr>
    </w:div>
    <w:div w:id="1473717437">
      <w:bodyDiv w:val="1"/>
      <w:marLeft w:val="0"/>
      <w:marRight w:val="0"/>
      <w:marTop w:val="0"/>
      <w:marBottom w:val="0"/>
      <w:divBdr>
        <w:top w:val="none" w:sz="0" w:space="0" w:color="auto"/>
        <w:left w:val="none" w:sz="0" w:space="0" w:color="auto"/>
        <w:bottom w:val="none" w:sz="0" w:space="0" w:color="auto"/>
        <w:right w:val="none" w:sz="0" w:space="0" w:color="auto"/>
      </w:divBdr>
    </w:div>
    <w:div w:id="1620988245">
      <w:bodyDiv w:val="1"/>
      <w:marLeft w:val="0"/>
      <w:marRight w:val="0"/>
      <w:marTop w:val="0"/>
      <w:marBottom w:val="0"/>
      <w:divBdr>
        <w:top w:val="none" w:sz="0" w:space="0" w:color="auto"/>
        <w:left w:val="none" w:sz="0" w:space="0" w:color="auto"/>
        <w:bottom w:val="none" w:sz="0" w:space="0" w:color="auto"/>
        <w:right w:val="none" w:sz="0" w:space="0" w:color="auto"/>
      </w:divBdr>
    </w:div>
    <w:div w:id="1826386373">
      <w:bodyDiv w:val="1"/>
      <w:marLeft w:val="0"/>
      <w:marRight w:val="0"/>
      <w:marTop w:val="0"/>
      <w:marBottom w:val="0"/>
      <w:divBdr>
        <w:top w:val="none" w:sz="0" w:space="0" w:color="auto"/>
        <w:left w:val="none" w:sz="0" w:space="0" w:color="auto"/>
        <w:bottom w:val="none" w:sz="0" w:space="0" w:color="auto"/>
        <w:right w:val="none" w:sz="0" w:space="0" w:color="auto"/>
      </w:divBdr>
    </w:div>
    <w:div w:id="2056075010">
      <w:bodyDiv w:val="1"/>
      <w:marLeft w:val="0"/>
      <w:marRight w:val="0"/>
      <w:marTop w:val="0"/>
      <w:marBottom w:val="0"/>
      <w:divBdr>
        <w:top w:val="none" w:sz="0" w:space="0" w:color="auto"/>
        <w:left w:val="none" w:sz="0" w:space="0" w:color="auto"/>
        <w:bottom w:val="none" w:sz="0" w:space="0" w:color="auto"/>
        <w:right w:val="none" w:sz="0" w:space="0" w:color="auto"/>
      </w:divBdr>
    </w:div>
    <w:div w:id="2074498565">
      <w:bodyDiv w:val="1"/>
      <w:marLeft w:val="0"/>
      <w:marRight w:val="0"/>
      <w:marTop w:val="0"/>
      <w:marBottom w:val="0"/>
      <w:divBdr>
        <w:top w:val="none" w:sz="0" w:space="0" w:color="auto"/>
        <w:left w:val="none" w:sz="0" w:space="0" w:color="auto"/>
        <w:bottom w:val="none" w:sz="0" w:space="0" w:color="auto"/>
        <w:right w:val="none" w:sz="0" w:space="0" w:color="auto"/>
      </w:divBdr>
    </w:div>
    <w:div w:id="20828720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rreo@sancta-missa-cotidiana.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2.vatican.va/content/john-paul-ii/es/apost_letters/documents/hf_jp-ii_apl_20021016_rosarium-virginis-mariae.html"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es.wikipedia.org/wiki/Isl%C3%A1mica" TargetMode="External"/><Relationship Id="rId13" Type="http://schemas.openxmlformats.org/officeDocument/2006/relationships/hyperlink" Target="https://es.wikipedia.org/wiki/Grupo_terrorista" TargetMode="External"/><Relationship Id="rId18" Type="http://schemas.openxmlformats.org/officeDocument/2006/relationships/hyperlink" Target="https://es.wikipedia.org/wiki/Califato" TargetMode="External"/><Relationship Id="rId3" Type="http://schemas.openxmlformats.org/officeDocument/2006/relationships/hyperlink" Target="https://www.facebook.com/pages/Apostolado-de-oraci%C3%B3n-por-los-sacerdotes-difuntos/1561903824077398?pnref=lhc.recent" TargetMode="External"/><Relationship Id="rId21" Type="http://schemas.openxmlformats.org/officeDocument/2006/relationships/hyperlink" Target="http://www.zenit.org" TargetMode="External"/><Relationship Id="rId7" Type="http://schemas.openxmlformats.org/officeDocument/2006/relationships/hyperlink" Target="https://es.wikipedia.org/wiki/Pr%C3%A1cticas_de_resistencia" TargetMode="External"/><Relationship Id="rId12" Type="http://schemas.openxmlformats.org/officeDocument/2006/relationships/hyperlink" Target="https://es.wikipedia.org/wiki/Protoestado" TargetMode="External"/><Relationship Id="rId17" Type="http://schemas.openxmlformats.org/officeDocument/2006/relationships/hyperlink" Target="https://es.wikipedia.org/wiki/Wahhabismo" TargetMode="External"/><Relationship Id="rId2" Type="http://schemas.openxmlformats.org/officeDocument/2006/relationships/hyperlink" Target="https://es.wikipedia.org/wiki/1999" TargetMode="External"/><Relationship Id="rId16" Type="http://schemas.openxmlformats.org/officeDocument/2006/relationships/hyperlink" Target="https://es.wikipedia.org/wiki/Yihadismo" TargetMode="External"/><Relationship Id="rId20" Type="http://schemas.openxmlformats.org/officeDocument/2006/relationships/hyperlink" Target="https://es.wikipedia.org/wiki/Siria" TargetMode="External"/><Relationship Id="rId1" Type="http://schemas.openxmlformats.org/officeDocument/2006/relationships/hyperlink" Target="https://es.wikipedia.org/wiki/1_de_octubre" TargetMode="External"/><Relationship Id="rId6" Type="http://schemas.openxmlformats.org/officeDocument/2006/relationships/hyperlink" Target="https://es.wikipedia.org/wiki/Yihadismo" TargetMode="External"/><Relationship Id="rId11" Type="http://schemas.openxmlformats.org/officeDocument/2006/relationships/hyperlink" Target="https://es.wikipedia.org/wiki/Idioma_%C3%A1rabe" TargetMode="External"/><Relationship Id="rId24" Type="http://schemas.openxmlformats.org/officeDocument/2006/relationships/hyperlink" Target="http://www.zenit.org?utm_campaign=semanalhtml&amp;utm_medium=email&amp;utm_source=dispatch" TargetMode="External"/><Relationship Id="rId5" Type="http://schemas.openxmlformats.org/officeDocument/2006/relationships/hyperlink" Target="https://es.wikipedia.org/wiki/Paramilitar" TargetMode="External"/><Relationship Id="rId15" Type="http://schemas.openxmlformats.org/officeDocument/2006/relationships/hyperlink" Target="https://es.wikipedia.org/wiki/Fundamentalismo" TargetMode="External"/><Relationship Id="rId23" Type="http://schemas.openxmlformats.org/officeDocument/2006/relationships/hyperlink" Target="http://www.zenit.org" TargetMode="External"/><Relationship Id="rId10" Type="http://schemas.openxmlformats.org/officeDocument/2006/relationships/hyperlink" Target="https://es.wikipedia.org/wiki/Idioma_ingl%C3%A9s" TargetMode="External"/><Relationship Id="rId19" Type="http://schemas.openxmlformats.org/officeDocument/2006/relationships/hyperlink" Target="https://es.wikipedia.org/wiki/Irak" TargetMode="External"/><Relationship Id="rId4" Type="http://schemas.openxmlformats.org/officeDocument/2006/relationships/hyperlink" Target="https://es.wikipedia.org/wiki/Idioma_%C3%A1rabe" TargetMode="External"/><Relationship Id="rId9" Type="http://schemas.openxmlformats.org/officeDocument/2006/relationships/hyperlink" Target="https://es.wikipedia.org/wiki/Terrorismo" TargetMode="External"/><Relationship Id="rId14" Type="http://schemas.openxmlformats.org/officeDocument/2006/relationships/hyperlink" Target="https://es.wikipedia.org/wiki/Sedici%C3%B3n" TargetMode="External"/><Relationship Id="rId22" Type="http://schemas.openxmlformats.org/officeDocument/2006/relationships/hyperlink" Target="https://it.zenit.org/articles/ogni-cinque-minuti-un-cristiano-e-ucciso-per-la-sua-fed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FC1A66-83D7-42B4-8F35-E8A7D260A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183541</Words>
  <Characters>1009478</Characters>
  <Application>Microsoft Office Word</Application>
  <DocSecurity>0</DocSecurity>
  <Lines>8412</Lines>
  <Paragraphs>2381</Paragraphs>
  <ScaleCrop>false</ScaleCrop>
  <HeadingPairs>
    <vt:vector size="6" baseType="variant">
      <vt:variant>
        <vt:lpstr>Título</vt:lpstr>
      </vt:variant>
      <vt:variant>
        <vt:i4>1</vt:i4>
      </vt:variant>
      <vt:variant>
        <vt:lpstr>Titolo</vt:lpstr>
      </vt:variant>
      <vt:variant>
        <vt:i4>1</vt:i4>
      </vt:variant>
      <vt:variant>
        <vt:lpstr>Title</vt:lpstr>
      </vt:variant>
      <vt:variant>
        <vt:i4>1</vt:i4>
      </vt:variant>
    </vt:vector>
  </HeadingPairs>
  <TitlesOfParts>
    <vt:vector size="3" baseType="lpstr">
      <vt:lpstr/>
      <vt:lpstr/>
      <vt:lpstr/>
    </vt:vector>
  </TitlesOfParts>
  <LinksUpToDate>false</LinksUpToDate>
  <CharactersWithSpaces>1190638</CharactersWithSpaces>
  <SharedDoc>false</SharedDoc>
  <HLinks>
    <vt:vector size="2934" baseType="variant">
      <vt:variant>
        <vt:i4>1310781</vt:i4>
      </vt:variant>
      <vt:variant>
        <vt:i4>2666</vt:i4>
      </vt:variant>
      <vt:variant>
        <vt:i4>0</vt:i4>
      </vt:variant>
      <vt:variant>
        <vt:i4>5</vt:i4>
      </vt:variant>
      <vt:variant>
        <vt:lpwstr/>
      </vt:variant>
      <vt:variant>
        <vt:lpwstr>_Toc509671644</vt:lpwstr>
      </vt:variant>
      <vt:variant>
        <vt:i4>1310781</vt:i4>
      </vt:variant>
      <vt:variant>
        <vt:i4>2660</vt:i4>
      </vt:variant>
      <vt:variant>
        <vt:i4>0</vt:i4>
      </vt:variant>
      <vt:variant>
        <vt:i4>5</vt:i4>
      </vt:variant>
      <vt:variant>
        <vt:lpwstr/>
      </vt:variant>
      <vt:variant>
        <vt:lpwstr>_Toc509671643</vt:lpwstr>
      </vt:variant>
      <vt:variant>
        <vt:i4>1310781</vt:i4>
      </vt:variant>
      <vt:variant>
        <vt:i4>2654</vt:i4>
      </vt:variant>
      <vt:variant>
        <vt:i4>0</vt:i4>
      </vt:variant>
      <vt:variant>
        <vt:i4>5</vt:i4>
      </vt:variant>
      <vt:variant>
        <vt:lpwstr/>
      </vt:variant>
      <vt:variant>
        <vt:lpwstr>_Toc509671642</vt:lpwstr>
      </vt:variant>
      <vt:variant>
        <vt:i4>1310781</vt:i4>
      </vt:variant>
      <vt:variant>
        <vt:i4>2648</vt:i4>
      </vt:variant>
      <vt:variant>
        <vt:i4>0</vt:i4>
      </vt:variant>
      <vt:variant>
        <vt:i4>5</vt:i4>
      </vt:variant>
      <vt:variant>
        <vt:lpwstr/>
      </vt:variant>
      <vt:variant>
        <vt:lpwstr>_Toc509671641</vt:lpwstr>
      </vt:variant>
      <vt:variant>
        <vt:i4>1310781</vt:i4>
      </vt:variant>
      <vt:variant>
        <vt:i4>2642</vt:i4>
      </vt:variant>
      <vt:variant>
        <vt:i4>0</vt:i4>
      </vt:variant>
      <vt:variant>
        <vt:i4>5</vt:i4>
      </vt:variant>
      <vt:variant>
        <vt:lpwstr/>
      </vt:variant>
      <vt:variant>
        <vt:lpwstr>_Toc509671640</vt:lpwstr>
      </vt:variant>
      <vt:variant>
        <vt:i4>1245245</vt:i4>
      </vt:variant>
      <vt:variant>
        <vt:i4>2636</vt:i4>
      </vt:variant>
      <vt:variant>
        <vt:i4>0</vt:i4>
      </vt:variant>
      <vt:variant>
        <vt:i4>5</vt:i4>
      </vt:variant>
      <vt:variant>
        <vt:lpwstr/>
      </vt:variant>
      <vt:variant>
        <vt:lpwstr>_Toc509671639</vt:lpwstr>
      </vt:variant>
      <vt:variant>
        <vt:i4>1245245</vt:i4>
      </vt:variant>
      <vt:variant>
        <vt:i4>2630</vt:i4>
      </vt:variant>
      <vt:variant>
        <vt:i4>0</vt:i4>
      </vt:variant>
      <vt:variant>
        <vt:i4>5</vt:i4>
      </vt:variant>
      <vt:variant>
        <vt:lpwstr/>
      </vt:variant>
      <vt:variant>
        <vt:lpwstr>_Toc509671638</vt:lpwstr>
      </vt:variant>
      <vt:variant>
        <vt:i4>1245245</vt:i4>
      </vt:variant>
      <vt:variant>
        <vt:i4>2624</vt:i4>
      </vt:variant>
      <vt:variant>
        <vt:i4>0</vt:i4>
      </vt:variant>
      <vt:variant>
        <vt:i4>5</vt:i4>
      </vt:variant>
      <vt:variant>
        <vt:lpwstr/>
      </vt:variant>
      <vt:variant>
        <vt:lpwstr>_Toc509671637</vt:lpwstr>
      </vt:variant>
      <vt:variant>
        <vt:i4>1245245</vt:i4>
      </vt:variant>
      <vt:variant>
        <vt:i4>2618</vt:i4>
      </vt:variant>
      <vt:variant>
        <vt:i4>0</vt:i4>
      </vt:variant>
      <vt:variant>
        <vt:i4>5</vt:i4>
      </vt:variant>
      <vt:variant>
        <vt:lpwstr/>
      </vt:variant>
      <vt:variant>
        <vt:lpwstr>_Toc509671636</vt:lpwstr>
      </vt:variant>
      <vt:variant>
        <vt:i4>1245245</vt:i4>
      </vt:variant>
      <vt:variant>
        <vt:i4>2612</vt:i4>
      </vt:variant>
      <vt:variant>
        <vt:i4>0</vt:i4>
      </vt:variant>
      <vt:variant>
        <vt:i4>5</vt:i4>
      </vt:variant>
      <vt:variant>
        <vt:lpwstr/>
      </vt:variant>
      <vt:variant>
        <vt:lpwstr>_Toc509671635</vt:lpwstr>
      </vt:variant>
      <vt:variant>
        <vt:i4>1245245</vt:i4>
      </vt:variant>
      <vt:variant>
        <vt:i4>2606</vt:i4>
      </vt:variant>
      <vt:variant>
        <vt:i4>0</vt:i4>
      </vt:variant>
      <vt:variant>
        <vt:i4>5</vt:i4>
      </vt:variant>
      <vt:variant>
        <vt:lpwstr/>
      </vt:variant>
      <vt:variant>
        <vt:lpwstr>_Toc509671634</vt:lpwstr>
      </vt:variant>
      <vt:variant>
        <vt:i4>1245245</vt:i4>
      </vt:variant>
      <vt:variant>
        <vt:i4>2600</vt:i4>
      </vt:variant>
      <vt:variant>
        <vt:i4>0</vt:i4>
      </vt:variant>
      <vt:variant>
        <vt:i4>5</vt:i4>
      </vt:variant>
      <vt:variant>
        <vt:lpwstr/>
      </vt:variant>
      <vt:variant>
        <vt:lpwstr>_Toc509671633</vt:lpwstr>
      </vt:variant>
      <vt:variant>
        <vt:i4>1245245</vt:i4>
      </vt:variant>
      <vt:variant>
        <vt:i4>2594</vt:i4>
      </vt:variant>
      <vt:variant>
        <vt:i4>0</vt:i4>
      </vt:variant>
      <vt:variant>
        <vt:i4>5</vt:i4>
      </vt:variant>
      <vt:variant>
        <vt:lpwstr/>
      </vt:variant>
      <vt:variant>
        <vt:lpwstr>_Toc509671632</vt:lpwstr>
      </vt:variant>
      <vt:variant>
        <vt:i4>1245245</vt:i4>
      </vt:variant>
      <vt:variant>
        <vt:i4>2588</vt:i4>
      </vt:variant>
      <vt:variant>
        <vt:i4>0</vt:i4>
      </vt:variant>
      <vt:variant>
        <vt:i4>5</vt:i4>
      </vt:variant>
      <vt:variant>
        <vt:lpwstr/>
      </vt:variant>
      <vt:variant>
        <vt:lpwstr>_Toc509671631</vt:lpwstr>
      </vt:variant>
      <vt:variant>
        <vt:i4>1245245</vt:i4>
      </vt:variant>
      <vt:variant>
        <vt:i4>2582</vt:i4>
      </vt:variant>
      <vt:variant>
        <vt:i4>0</vt:i4>
      </vt:variant>
      <vt:variant>
        <vt:i4>5</vt:i4>
      </vt:variant>
      <vt:variant>
        <vt:lpwstr/>
      </vt:variant>
      <vt:variant>
        <vt:lpwstr>_Toc509671630</vt:lpwstr>
      </vt:variant>
      <vt:variant>
        <vt:i4>1179709</vt:i4>
      </vt:variant>
      <vt:variant>
        <vt:i4>2576</vt:i4>
      </vt:variant>
      <vt:variant>
        <vt:i4>0</vt:i4>
      </vt:variant>
      <vt:variant>
        <vt:i4>5</vt:i4>
      </vt:variant>
      <vt:variant>
        <vt:lpwstr/>
      </vt:variant>
      <vt:variant>
        <vt:lpwstr>_Toc509671629</vt:lpwstr>
      </vt:variant>
      <vt:variant>
        <vt:i4>1179709</vt:i4>
      </vt:variant>
      <vt:variant>
        <vt:i4>2570</vt:i4>
      </vt:variant>
      <vt:variant>
        <vt:i4>0</vt:i4>
      </vt:variant>
      <vt:variant>
        <vt:i4>5</vt:i4>
      </vt:variant>
      <vt:variant>
        <vt:lpwstr/>
      </vt:variant>
      <vt:variant>
        <vt:lpwstr>_Toc509671628</vt:lpwstr>
      </vt:variant>
      <vt:variant>
        <vt:i4>1179709</vt:i4>
      </vt:variant>
      <vt:variant>
        <vt:i4>2564</vt:i4>
      </vt:variant>
      <vt:variant>
        <vt:i4>0</vt:i4>
      </vt:variant>
      <vt:variant>
        <vt:i4>5</vt:i4>
      </vt:variant>
      <vt:variant>
        <vt:lpwstr/>
      </vt:variant>
      <vt:variant>
        <vt:lpwstr>_Toc509671627</vt:lpwstr>
      </vt:variant>
      <vt:variant>
        <vt:i4>1179709</vt:i4>
      </vt:variant>
      <vt:variant>
        <vt:i4>2558</vt:i4>
      </vt:variant>
      <vt:variant>
        <vt:i4>0</vt:i4>
      </vt:variant>
      <vt:variant>
        <vt:i4>5</vt:i4>
      </vt:variant>
      <vt:variant>
        <vt:lpwstr/>
      </vt:variant>
      <vt:variant>
        <vt:lpwstr>_Toc509671626</vt:lpwstr>
      </vt:variant>
      <vt:variant>
        <vt:i4>1179709</vt:i4>
      </vt:variant>
      <vt:variant>
        <vt:i4>2552</vt:i4>
      </vt:variant>
      <vt:variant>
        <vt:i4>0</vt:i4>
      </vt:variant>
      <vt:variant>
        <vt:i4>5</vt:i4>
      </vt:variant>
      <vt:variant>
        <vt:lpwstr/>
      </vt:variant>
      <vt:variant>
        <vt:lpwstr>_Toc509671625</vt:lpwstr>
      </vt:variant>
      <vt:variant>
        <vt:i4>1179709</vt:i4>
      </vt:variant>
      <vt:variant>
        <vt:i4>2546</vt:i4>
      </vt:variant>
      <vt:variant>
        <vt:i4>0</vt:i4>
      </vt:variant>
      <vt:variant>
        <vt:i4>5</vt:i4>
      </vt:variant>
      <vt:variant>
        <vt:lpwstr/>
      </vt:variant>
      <vt:variant>
        <vt:lpwstr>_Toc509671624</vt:lpwstr>
      </vt:variant>
      <vt:variant>
        <vt:i4>1179709</vt:i4>
      </vt:variant>
      <vt:variant>
        <vt:i4>2540</vt:i4>
      </vt:variant>
      <vt:variant>
        <vt:i4>0</vt:i4>
      </vt:variant>
      <vt:variant>
        <vt:i4>5</vt:i4>
      </vt:variant>
      <vt:variant>
        <vt:lpwstr/>
      </vt:variant>
      <vt:variant>
        <vt:lpwstr>_Toc509671623</vt:lpwstr>
      </vt:variant>
      <vt:variant>
        <vt:i4>1179709</vt:i4>
      </vt:variant>
      <vt:variant>
        <vt:i4>2534</vt:i4>
      </vt:variant>
      <vt:variant>
        <vt:i4>0</vt:i4>
      </vt:variant>
      <vt:variant>
        <vt:i4>5</vt:i4>
      </vt:variant>
      <vt:variant>
        <vt:lpwstr/>
      </vt:variant>
      <vt:variant>
        <vt:lpwstr>_Toc509671622</vt:lpwstr>
      </vt:variant>
      <vt:variant>
        <vt:i4>1179709</vt:i4>
      </vt:variant>
      <vt:variant>
        <vt:i4>2528</vt:i4>
      </vt:variant>
      <vt:variant>
        <vt:i4>0</vt:i4>
      </vt:variant>
      <vt:variant>
        <vt:i4>5</vt:i4>
      </vt:variant>
      <vt:variant>
        <vt:lpwstr/>
      </vt:variant>
      <vt:variant>
        <vt:lpwstr>_Toc509671621</vt:lpwstr>
      </vt:variant>
      <vt:variant>
        <vt:i4>1179709</vt:i4>
      </vt:variant>
      <vt:variant>
        <vt:i4>2522</vt:i4>
      </vt:variant>
      <vt:variant>
        <vt:i4>0</vt:i4>
      </vt:variant>
      <vt:variant>
        <vt:i4>5</vt:i4>
      </vt:variant>
      <vt:variant>
        <vt:lpwstr/>
      </vt:variant>
      <vt:variant>
        <vt:lpwstr>_Toc509671620</vt:lpwstr>
      </vt:variant>
      <vt:variant>
        <vt:i4>1114173</vt:i4>
      </vt:variant>
      <vt:variant>
        <vt:i4>2516</vt:i4>
      </vt:variant>
      <vt:variant>
        <vt:i4>0</vt:i4>
      </vt:variant>
      <vt:variant>
        <vt:i4>5</vt:i4>
      </vt:variant>
      <vt:variant>
        <vt:lpwstr/>
      </vt:variant>
      <vt:variant>
        <vt:lpwstr>_Toc509671619</vt:lpwstr>
      </vt:variant>
      <vt:variant>
        <vt:i4>1114173</vt:i4>
      </vt:variant>
      <vt:variant>
        <vt:i4>2513</vt:i4>
      </vt:variant>
      <vt:variant>
        <vt:i4>0</vt:i4>
      </vt:variant>
      <vt:variant>
        <vt:i4>5</vt:i4>
      </vt:variant>
      <vt:variant>
        <vt:lpwstr/>
      </vt:variant>
      <vt:variant>
        <vt:lpwstr>_Toc509671618</vt:lpwstr>
      </vt:variant>
      <vt:variant>
        <vt:i4>1114173</vt:i4>
      </vt:variant>
      <vt:variant>
        <vt:i4>2507</vt:i4>
      </vt:variant>
      <vt:variant>
        <vt:i4>0</vt:i4>
      </vt:variant>
      <vt:variant>
        <vt:i4>5</vt:i4>
      </vt:variant>
      <vt:variant>
        <vt:lpwstr/>
      </vt:variant>
      <vt:variant>
        <vt:lpwstr>_Toc509671617</vt:lpwstr>
      </vt:variant>
      <vt:variant>
        <vt:i4>1114173</vt:i4>
      </vt:variant>
      <vt:variant>
        <vt:i4>2501</vt:i4>
      </vt:variant>
      <vt:variant>
        <vt:i4>0</vt:i4>
      </vt:variant>
      <vt:variant>
        <vt:i4>5</vt:i4>
      </vt:variant>
      <vt:variant>
        <vt:lpwstr/>
      </vt:variant>
      <vt:variant>
        <vt:lpwstr>_Toc509671616</vt:lpwstr>
      </vt:variant>
      <vt:variant>
        <vt:i4>1114173</vt:i4>
      </vt:variant>
      <vt:variant>
        <vt:i4>2495</vt:i4>
      </vt:variant>
      <vt:variant>
        <vt:i4>0</vt:i4>
      </vt:variant>
      <vt:variant>
        <vt:i4>5</vt:i4>
      </vt:variant>
      <vt:variant>
        <vt:lpwstr/>
      </vt:variant>
      <vt:variant>
        <vt:lpwstr>_Toc509671615</vt:lpwstr>
      </vt:variant>
      <vt:variant>
        <vt:i4>1114173</vt:i4>
      </vt:variant>
      <vt:variant>
        <vt:i4>2492</vt:i4>
      </vt:variant>
      <vt:variant>
        <vt:i4>0</vt:i4>
      </vt:variant>
      <vt:variant>
        <vt:i4>5</vt:i4>
      </vt:variant>
      <vt:variant>
        <vt:lpwstr/>
      </vt:variant>
      <vt:variant>
        <vt:lpwstr>_Toc509671614</vt:lpwstr>
      </vt:variant>
      <vt:variant>
        <vt:i4>1114173</vt:i4>
      </vt:variant>
      <vt:variant>
        <vt:i4>2486</vt:i4>
      </vt:variant>
      <vt:variant>
        <vt:i4>0</vt:i4>
      </vt:variant>
      <vt:variant>
        <vt:i4>5</vt:i4>
      </vt:variant>
      <vt:variant>
        <vt:lpwstr/>
      </vt:variant>
      <vt:variant>
        <vt:lpwstr>_Toc509671613</vt:lpwstr>
      </vt:variant>
      <vt:variant>
        <vt:i4>1114173</vt:i4>
      </vt:variant>
      <vt:variant>
        <vt:i4>2480</vt:i4>
      </vt:variant>
      <vt:variant>
        <vt:i4>0</vt:i4>
      </vt:variant>
      <vt:variant>
        <vt:i4>5</vt:i4>
      </vt:variant>
      <vt:variant>
        <vt:lpwstr/>
      </vt:variant>
      <vt:variant>
        <vt:lpwstr>_Toc509671612</vt:lpwstr>
      </vt:variant>
      <vt:variant>
        <vt:i4>1114173</vt:i4>
      </vt:variant>
      <vt:variant>
        <vt:i4>2474</vt:i4>
      </vt:variant>
      <vt:variant>
        <vt:i4>0</vt:i4>
      </vt:variant>
      <vt:variant>
        <vt:i4>5</vt:i4>
      </vt:variant>
      <vt:variant>
        <vt:lpwstr/>
      </vt:variant>
      <vt:variant>
        <vt:lpwstr>_Toc509671611</vt:lpwstr>
      </vt:variant>
      <vt:variant>
        <vt:i4>1114173</vt:i4>
      </vt:variant>
      <vt:variant>
        <vt:i4>2468</vt:i4>
      </vt:variant>
      <vt:variant>
        <vt:i4>0</vt:i4>
      </vt:variant>
      <vt:variant>
        <vt:i4>5</vt:i4>
      </vt:variant>
      <vt:variant>
        <vt:lpwstr/>
      </vt:variant>
      <vt:variant>
        <vt:lpwstr>_Toc509671610</vt:lpwstr>
      </vt:variant>
      <vt:variant>
        <vt:i4>1048637</vt:i4>
      </vt:variant>
      <vt:variant>
        <vt:i4>2462</vt:i4>
      </vt:variant>
      <vt:variant>
        <vt:i4>0</vt:i4>
      </vt:variant>
      <vt:variant>
        <vt:i4>5</vt:i4>
      </vt:variant>
      <vt:variant>
        <vt:lpwstr/>
      </vt:variant>
      <vt:variant>
        <vt:lpwstr>_Toc509671609</vt:lpwstr>
      </vt:variant>
      <vt:variant>
        <vt:i4>1048637</vt:i4>
      </vt:variant>
      <vt:variant>
        <vt:i4>2456</vt:i4>
      </vt:variant>
      <vt:variant>
        <vt:i4>0</vt:i4>
      </vt:variant>
      <vt:variant>
        <vt:i4>5</vt:i4>
      </vt:variant>
      <vt:variant>
        <vt:lpwstr/>
      </vt:variant>
      <vt:variant>
        <vt:lpwstr>_Toc509671608</vt:lpwstr>
      </vt:variant>
      <vt:variant>
        <vt:i4>1048637</vt:i4>
      </vt:variant>
      <vt:variant>
        <vt:i4>2450</vt:i4>
      </vt:variant>
      <vt:variant>
        <vt:i4>0</vt:i4>
      </vt:variant>
      <vt:variant>
        <vt:i4>5</vt:i4>
      </vt:variant>
      <vt:variant>
        <vt:lpwstr/>
      </vt:variant>
      <vt:variant>
        <vt:lpwstr>_Toc509671607</vt:lpwstr>
      </vt:variant>
      <vt:variant>
        <vt:i4>1048637</vt:i4>
      </vt:variant>
      <vt:variant>
        <vt:i4>2444</vt:i4>
      </vt:variant>
      <vt:variant>
        <vt:i4>0</vt:i4>
      </vt:variant>
      <vt:variant>
        <vt:i4>5</vt:i4>
      </vt:variant>
      <vt:variant>
        <vt:lpwstr/>
      </vt:variant>
      <vt:variant>
        <vt:lpwstr>_Toc509671606</vt:lpwstr>
      </vt:variant>
      <vt:variant>
        <vt:i4>1048637</vt:i4>
      </vt:variant>
      <vt:variant>
        <vt:i4>2438</vt:i4>
      </vt:variant>
      <vt:variant>
        <vt:i4>0</vt:i4>
      </vt:variant>
      <vt:variant>
        <vt:i4>5</vt:i4>
      </vt:variant>
      <vt:variant>
        <vt:lpwstr/>
      </vt:variant>
      <vt:variant>
        <vt:lpwstr>_Toc509671605</vt:lpwstr>
      </vt:variant>
      <vt:variant>
        <vt:i4>1048637</vt:i4>
      </vt:variant>
      <vt:variant>
        <vt:i4>2432</vt:i4>
      </vt:variant>
      <vt:variant>
        <vt:i4>0</vt:i4>
      </vt:variant>
      <vt:variant>
        <vt:i4>5</vt:i4>
      </vt:variant>
      <vt:variant>
        <vt:lpwstr/>
      </vt:variant>
      <vt:variant>
        <vt:lpwstr>_Toc509671604</vt:lpwstr>
      </vt:variant>
      <vt:variant>
        <vt:i4>1048637</vt:i4>
      </vt:variant>
      <vt:variant>
        <vt:i4>2426</vt:i4>
      </vt:variant>
      <vt:variant>
        <vt:i4>0</vt:i4>
      </vt:variant>
      <vt:variant>
        <vt:i4>5</vt:i4>
      </vt:variant>
      <vt:variant>
        <vt:lpwstr/>
      </vt:variant>
      <vt:variant>
        <vt:lpwstr>_Toc509671603</vt:lpwstr>
      </vt:variant>
      <vt:variant>
        <vt:i4>1048637</vt:i4>
      </vt:variant>
      <vt:variant>
        <vt:i4>2420</vt:i4>
      </vt:variant>
      <vt:variant>
        <vt:i4>0</vt:i4>
      </vt:variant>
      <vt:variant>
        <vt:i4>5</vt:i4>
      </vt:variant>
      <vt:variant>
        <vt:lpwstr/>
      </vt:variant>
      <vt:variant>
        <vt:lpwstr>_Toc509671602</vt:lpwstr>
      </vt:variant>
      <vt:variant>
        <vt:i4>1048637</vt:i4>
      </vt:variant>
      <vt:variant>
        <vt:i4>2414</vt:i4>
      </vt:variant>
      <vt:variant>
        <vt:i4>0</vt:i4>
      </vt:variant>
      <vt:variant>
        <vt:i4>5</vt:i4>
      </vt:variant>
      <vt:variant>
        <vt:lpwstr/>
      </vt:variant>
      <vt:variant>
        <vt:lpwstr>_Toc509671601</vt:lpwstr>
      </vt:variant>
      <vt:variant>
        <vt:i4>1048637</vt:i4>
      </vt:variant>
      <vt:variant>
        <vt:i4>2408</vt:i4>
      </vt:variant>
      <vt:variant>
        <vt:i4>0</vt:i4>
      </vt:variant>
      <vt:variant>
        <vt:i4>5</vt:i4>
      </vt:variant>
      <vt:variant>
        <vt:lpwstr/>
      </vt:variant>
      <vt:variant>
        <vt:lpwstr>_Toc509671600</vt:lpwstr>
      </vt:variant>
      <vt:variant>
        <vt:i4>1638462</vt:i4>
      </vt:variant>
      <vt:variant>
        <vt:i4>2402</vt:i4>
      </vt:variant>
      <vt:variant>
        <vt:i4>0</vt:i4>
      </vt:variant>
      <vt:variant>
        <vt:i4>5</vt:i4>
      </vt:variant>
      <vt:variant>
        <vt:lpwstr/>
      </vt:variant>
      <vt:variant>
        <vt:lpwstr>_Toc509671599</vt:lpwstr>
      </vt:variant>
      <vt:variant>
        <vt:i4>1638462</vt:i4>
      </vt:variant>
      <vt:variant>
        <vt:i4>2396</vt:i4>
      </vt:variant>
      <vt:variant>
        <vt:i4>0</vt:i4>
      </vt:variant>
      <vt:variant>
        <vt:i4>5</vt:i4>
      </vt:variant>
      <vt:variant>
        <vt:lpwstr/>
      </vt:variant>
      <vt:variant>
        <vt:lpwstr>_Toc509671598</vt:lpwstr>
      </vt:variant>
      <vt:variant>
        <vt:i4>1638462</vt:i4>
      </vt:variant>
      <vt:variant>
        <vt:i4>2390</vt:i4>
      </vt:variant>
      <vt:variant>
        <vt:i4>0</vt:i4>
      </vt:variant>
      <vt:variant>
        <vt:i4>5</vt:i4>
      </vt:variant>
      <vt:variant>
        <vt:lpwstr/>
      </vt:variant>
      <vt:variant>
        <vt:lpwstr>_Toc509671597</vt:lpwstr>
      </vt:variant>
      <vt:variant>
        <vt:i4>1638462</vt:i4>
      </vt:variant>
      <vt:variant>
        <vt:i4>2384</vt:i4>
      </vt:variant>
      <vt:variant>
        <vt:i4>0</vt:i4>
      </vt:variant>
      <vt:variant>
        <vt:i4>5</vt:i4>
      </vt:variant>
      <vt:variant>
        <vt:lpwstr/>
      </vt:variant>
      <vt:variant>
        <vt:lpwstr>_Toc509671596</vt:lpwstr>
      </vt:variant>
      <vt:variant>
        <vt:i4>1638462</vt:i4>
      </vt:variant>
      <vt:variant>
        <vt:i4>2378</vt:i4>
      </vt:variant>
      <vt:variant>
        <vt:i4>0</vt:i4>
      </vt:variant>
      <vt:variant>
        <vt:i4>5</vt:i4>
      </vt:variant>
      <vt:variant>
        <vt:lpwstr/>
      </vt:variant>
      <vt:variant>
        <vt:lpwstr>_Toc509671595</vt:lpwstr>
      </vt:variant>
      <vt:variant>
        <vt:i4>1638462</vt:i4>
      </vt:variant>
      <vt:variant>
        <vt:i4>2372</vt:i4>
      </vt:variant>
      <vt:variant>
        <vt:i4>0</vt:i4>
      </vt:variant>
      <vt:variant>
        <vt:i4>5</vt:i4>
      </vt:variant>
      <vt:variant>
        <vt:lpwstr/>
      </vt:variant>
      <vt:variant>
        <vt:lpwstr>_Toc509671594</vt:lpwstr>
      </vt:variant>
      <vt:variant>
        <vt:i4>1638462</vt:i4>
      </vt:variant>
      <vt:variant>
        <vt:i4>2366</vt:i4>
      </vt:variant>
      <vt:variant>
        <vt:i4>0</vt:i4>
      </vt:variant>
      <vt:variant>
        <vt:i4>5</vt:i4>
      </vt:variant>
      <vt:variant>
        <vt:lpwstr/>
      </vt:variant>
      <vt:variant>
        <vt:lpwstr>_Toc509671593</vt:lpwstr>
      </vt:variant>
      <vt:variant>
        <vt:i4>1638462</vt:i4>
      </vt:variant>
      <vt:variant>
        <vt:i4>2360</vt:i4>
      </vt:variant>
      <vt:variant>
        <vt:i4>0</vt:i4>
      </vt:variant>
      <vt:variant>
        <vt:i4>5</vt:i4>
      </vt:variant>
      <vt:variant>
        <vt:lpwstr/>
      </vt:variant>
      <vt:variant>
        <vt:lpwstr>_Toc509671592</vt:lpwstr>
      </vt:variant>
      <vt:variant>
        <vt:i4>1638462</vt:i4>
      </vt:variant>
      <vt:variant>
        <vt:i4>2354</vt:i4>
      </vt:variant>
      <vt:variant>
        <vt:i4>0</vt:i4>
      </vt:variant>
      <vt:variant>
        <vt:i4>5</vt:i4>
      </vt:variant>
      <vt:variant>
        <vt:lpwstr/>
      </vt:variant>
      <vt:variant>
        <vt:lpwstr>_Toc509671591</vt:lpwstr>
      </vt:variant>
      <vt:variant>
        <vt:i4>1638462</vt:i4>
      </vt:variant>
      <vt:variant>
        <vt:i4>2348</vt:i4>
      </vt:variant>
      <vt:variant>
        <vt:i4>0</vt:i4>
      </vt:variant>
      <vt:variant>
        <vt:i4>5</vt:i4>
      </vt:variant>
      <vt:variant>
        <vt:lpwstr/>
      </vt:variant>
      <vt:variant>
        <vt:lpwstr>_Toc509671590</vt:lpwstr>
      </vt:variant>
      <vt:variant>
        <vt:i4>1572926</vt:i4>
      </vt:variant>
      <vt:variant>
        <vt:i4>2342</vt:i4>
      </vt:variant>
      <vt:variant>
        <vt:i4>0</vt:i4>
      </vt:variant>
      <vt:variant>
        <vt:i4>5</vt:i4>
      </vt:variant>
      <vt:variant>
        <vt:lpwstr/>
      </vt:variant>
      <vt:variant>
        <vt:lpwstr>_Toc509671589</vt:lpwstr>
      </vt:variant>
      <vt:variant>
        <vt:i4>1572926</vt:i4>
      </vt:variant>
      <vt:variant>
        <vt:i4>2336</vt:i4>
      </vt:variant>
      <vt:variant>
        <vt:i4>0</vt:i4>
      </vt:variant>
      <vt:variant>
        <vt:i4>5</vt:i4>
      </vt:variant>
      <vt:variant>
        <vt:lpwstr/>
      </vt:variant>
      <vt:variant>
        <vt:lpwstr>_Toc509671588</vt:lpwstr>
      </vt:variant>
      <vt:variant>
        <vt:i4>1572926</vt:i4>
      </vt:variant>
      <vt:variant>
        <vt:i4>2330</vt:i4>
      </vt:variant>
      <vt:variant>
        <vt:i4>0</vt:i4>
      </vt:variant>
      <vt:variant>
        <vt:i4>5</vt:i4>
      </vt:variant>
      <vt:variant>
        <vt:lpwstr/>
      </vt:variant>
      <vt:variant>
        <vt:lpwstr>_Toc509671587</vt:lpwstr>
      </vt:variant>
      <vt:variant>
        <vt:i4>1572926</vt:i4>
      </vt:variant>
      <vt:variant>
        <vt:i4>2324</vt:i4>
      </vt:variant>
      <vt:variant>
        <vt:i4>0</vt:i4>
      </vt:variant>
      <vt:variant>
        <vt:i4>5</vt:i4>
      </vt:variant>
      <vt:variant>
        <vt:lpwstr/>
      </vt:variant>
      <vt:variant>
        <vt:lpwstr>_Toc509671586</vt:lpwstr>
      </vt:variant>
      <vt:variant>
        <vt:i4>1572926</vt:i4>
      </vt:variant>
      <vt:variant>
        <vt:i4>2318</vt:i4>
      </vt:variant>
      <vt:variant>
        <vt:i4>0</vt:i4>
      </vt:variant>
      <vt:variant>
        <vt:i4>5</vt:i4>
      </vt:variant>
      <vt:variant>
        <vt:lpwstr/>
      </vt:variant>
      <vt:variant>
        <vt:lpwstr>_Toc509671585</vt:lpwstr>
      </vt:variant>
      <vt:variant>
        <vt:i4>1572926</vt:i4>
      </vt:variant>
      <vt:variant>
        <vt:i4>2312</vt:i4>
      </vt:variant>
      <vt:variant>
        <vt:i4>0</vt:i4>
      </vt:variant>
      <vt:variant>
        <vt:i4>5</vt:i4>
      </vt:variant>
      <vt:variant>
        <vt:lpwstr/>
      </vt:variant>
      <vt:variant>
        <vt:lpwstr>_Toc509671584</vt:lpwstr>
      </vt:variant>
      <vt:variant>
        <vt:i4>1572926</vt:i4>
      </vt:variant>
      <vt:variant>
        <vt:i4>2306</vt:i4>
      </vt:variant>
      <vt:variant>
        <vt:i4>0</vt:i4>
      </vt:variant>
      <vt:variant>
        <vt:i4>5</vt:i4>
      </vt:variant>
      <vt:variant>
        <vt:lpwstr/>
      </vt:variant>
      <vt:variant>
        <vt:lpwstr>_Toc509671583</vt:lpwstr>
      </vt:variant>
      <vt:variant>
        <vt:i4>1572926</vt:i4>
      </vt:variant>
      <vt:variant>
        <vt:i4>2300</vt:i4>
      </vt:variant>
      <vt:variant>
        <vt:i4>0</vt:i4>
      </vt:variant>
      <vt:variant>
        <vt:i4>5</vt:i4>
      </vt:variant>
      <vt:variant>
        <vt:lpwstr/>
      </vt:variant>
      <vt:variant>
        <vt:lpwstr>_Toc509671582</vt:lpwstr>
      </vt:variant>
      <vt:variant>
        <vt:i4>1572926</vt:i4>
      </vt:variant>
      <vt:variant>
        <vt:i4>2294</vt:i4>
      </vt:variant>
      <vt:variant>
        <vt:i4>0</vt:i4>
      </vt:variant>
      <vt:variant>
        <vt:i4>5</vt:i4>
      </vt:variant>
      <vt:variant>
        <vt:lpwstr/>
      </vt:variant>
      <vt:variant>
        <vt:lpwstr>_Toc509671581</vt:lpwstr>
      </vt:variant>
      <vt:variant>
        <vt:i4>1572926</vt:i4>
      </vt:variant>
      <vt:variant>
        <vt:i4>2288</vt:i4>
      </vt:variant>
      <vt:variant>
        <vt:i4>0</vt:i4>
      </vt:variant>
      <vt:variant>
        <vt:i4>5</vt:i4>
      </vt:variant>
      <vt:variant>
        <vt:lpwstr/>
      </vt:variant>
      <vt:variant>
        <vt:lpwstr>_Toc509671580</vt:lpwstr>
      </vt:variant>
      <vt:variant>
        <vt:i4>1507390</vt:i4>
      </vt:variant>
      <vt:variant>
        <vt:i4>2285</vt:i4>
      </vt:variant>
      <vt:variant>
        <vt:i4>0</vt:i4>
      </vt:variant>
      <vt:variant>
        <vt:i4>5</vt:i4>
      </vt:variant>
      <vt:variant>
        <vt:lpwstr/>
      </vt:variant>
      <vt:variant>
        <vt:lpwstr>_Toc509671579</vt:lpwstr>
      </vt:variant>
      <vt:variant>
        <vt:i4>1507390</vt:i4>
      </vt:variant>
      <vt:variant>
        <vt:i4>2279</vt:i4>
      </vt:variant>
      <vt:variant>
        <vt:i4>0</vt:i4>
      </vt:variant>
      <vt:variant>
        <vt:i4>5</vt:i4>
      </vt:variant>
      <vt:variant>
        <vt:lpwstr/>
      </vt:variant>
      <vt:variant>
        <vt:lpwstr>_Toc509671578</vt:lpwstr>
      </vt:variant>
      <vt:variant>
        <vt:i4>1507390</vt:i4>
      </vt:variant>
      <vt:variant>
        <vt:i4>2273</vt:i4>
      </vt:variant>
      <vt:variant>
        <vt:i4>0</vt:i4>
      </vt:variant>
      <vt:variant>
        <vt:i4>5</vt:i4>
      </vt:variant>
      <vt:variant>
        <vt:lpwstr/>
      </vt:variant>
      <vt:variant>
        <vt:lpwstr>_Toc509671577</vt:lpwstr>
      </vt:variant>
      <vt:variant>
        <vt:i4>1507390</vt:i4>
      </vt:variant>
      <vt:variant>
        <vt:i4>2267</vt:i4>
      </vt:variant>
      <vt:variant>
        <vt:i4>0</vt:i4>
      </vt:variant>
      <vt:variant>
        <vt:i4>5</vt:i4>
      </vt:variant>
      <vt:variant>
        <vt:lpwstr/>
      </vt:variant>
      <vt:variant>
        <vt:lpwstr>_Toc509671576</vt:lpwstr>
      </vt:variant>
      <vt:variant>
        <vt:i4>1507390</vt:i4>
      </vt:variant>
      <vt:variant>
        <vt:i4>2261</vt:i4>
      </vt:variant>
      <vt:variant>
        <vt:i4>0</vt:i4>
      </vt:variant>
      <vt:variant>
        <vt:i4>5</vt:i4>
      </vt:variant>
      <vt:variant>
        <vt:lpwstr/>
      </vt:variant>
      <vt:variant>
        <vt:lpwstr>_Toc509671575</vt:lpwstr>
      </vt:variant>
      <vt:variant>
        <vt:i4>1507390</vt:i4>
      </vt:variant>
      <vt:variant>
        <vt:i4>2255</vt:i4>
      </vt:variant>
      <vt:variant>
        <vt:i4>0</vt:i4>
      </vt:variant>
      <vt:variant>
        <vt:i4>5</vt:i4>
      </vt:variant>
      <vt:variant>
        <vt:lpwstr/>
      </vt:variant>
      <vt:variant>
        <vt:lpwstr>_Toc509671574</vt:lpwstr>
      </vt:variant>
      <vt:variant>
        <vt:i4>1507390</vt:i4>
      </vt:variant>
      <vt:variant>
        <vt:i4>2249</vt:i4>
      </vt:variant>
      <vt:variant>
        <vt:i4>0</vt:i4>
      </vt:variant>
      <vt:variant>
        <vt:i4>5</vt:i4>
      </vt:variant>
      <vt:variant>
        <vt:lpwstr/>
      </vt:variant>
      <vt:variant>
        <vt:lpwstr>_Toc509671573</vt:lpwstr>
      </vt:variant>
      <vt:variant>
        <vt:i4>1507390</vt:i4>
      </vt:variant>
      <vt:variant>
        <vt:i4>2243</vt:i4>
      </vt:variant>
      <vt:variant>
        <vt:i4>0</vt:i4>
      </vt:variant>
      <vt:variant>
        <vt:i4>5</vt:i4>
      </vt:variant>
      <vt:variant>
        <vt:lpwstr/>
      </vt:variant>
      <vt:variant>
        <vt:lpwstr>_Toc509671572</vt:lpwstr>
      </vt:variant>
      <vt:variant>
        <vt:i4>1507390</vt:i4>
      </vt:variant>
      <vt:variant>
        <vt:i4>2237</vt:i4>
      </vt:variant>
      <vt:variant>
        <vt:i4>0</vt:i4>
      </vt:variant>
      <vt:variant>
        <vt:i4>5</vt:i4>
      </vt:variant>
      <vt:variant>
        <vt:lpwstr/>
      </vt:variant>
      <vt:variant>
        <vt:lpwstr>_Toc509671571</vt:lpwstr>
      </vt:variant>
      <vt:variant>
        <vt:i4>1507390</vt:i4>
      </vt:variant>
      <vt:variant>
        <vt:i4>2231</vt:i4>
      </vt:variant>
      <vt:variant>
        <vt:i4>0</vt:i4>
      </vt:variant>
      <vt:variant>
        <vt:i4>5</vt:i4>
      </vt:variant>
      <vt:variant>
        <vt:lpwstr/>
      </vt:variant>
      <vt:variant>
        <vt:lpwstr>_Toc509671570</vt:lpwstr>
      </vt:variant>
      <vt:variant>
        <vt:i4>1441854</vt:i4>
      </vt:variant>
      <vt:variant>
        <vt:i4>2225</vt:i4>
      </vt:variant>
      <vt:variant>
        <vt:i4>0</vt:i4>
      </vt:variant>
      <vt:variant>
        <vt:i4>5</vt:i4>
      </vt:variant>
      <vt:variant>
        <vt:lpwstr/>
      </vt:variant>
      <vt:variant>
        <vt:lpwstr>_Toc509671569</vt:lpwstr>
      </vt:variant>
      <vt:variant>
        <vt:i4>1441854</vt:i4>
      </vt:variant>
      <vt:variant>
        <vt:i4>2219</vt:i4>
      </vt:variant>
      <vt:variant>
        <vt:i4>0</vt:i4>
      </vt:variant>
      <vt:variant>
        <vt:i4>5</vt:i4>
      </vt:variant>
      <vt:variant>
        <vt:lpwstr/>
      </vt:variant>
      <vt:variant>
        <vt:lpwstr>_Toc509671568</vt:lpwstr>
      </vt:variant>
      <vt:variant>
        <vt:i4>1441854</vt:i4>
      </vt:variant>
      <vt:variant>
        <vt:i4>2213</vt:i4>
      </vt:variant>
      <vt:variant>
        <vt:i4>0</vt:i4>
      </vt:variant>
      <vt:variant>
        <vt:i4>5</vt:i4>
      </vt:variant>
      <vt:variant>
        <vt:lpwstr/>
      </vt:variant>
      <vt:variant>
        <vt:lpwstr>_Toc509671567</vt:lpwstr>
      </vt:variant>
      <vt:variant>
        <vt:i4>1441854</vt:i4>
      </vt:variant>
      <vt:variant>
        <vt:i4>2207</vt:i4>
      </vt:variant>
      <vt:variant>
        <vt:i4>0</vt:i4>
      </vt:variant>
      <vt:variant>
        <vt:i4>5</vt:i4>
      </vt:variant>
      <vt:variant>
        <vt:lpwstr/>
      </vt:variant>
      <vt:variant>
        <vt:lpwstr>_Toc509671566</vt:lpwstr>
      </vt:variant>
      <vt:variant>
        <vt:i4>1441854</vt:i4>
      </vt:variant>
      <vt:variant>
        <vt:i4>2201</vt:i4>
      </vt:variant>
      <vt:variant>
        <vt:i4>0</vt:i4>
      </vt:variant>
      <vt:variant>
        <vt:i4>5</vt:i4>
      </vt:variant>
      <vt:variant>
        <vt:lpwstr/>
      </vt:variant>
      <vt:variant>
        <vt:lpwstr>_Toc509671565</vt:lpwstr>
      </vt:variant>
      <vt:variant>
        <vt:i4>1441854</vt:i4>
      </vt:variant>
      <vt:variant>
        <vt:i4>2195</vt:i4>
      </vt:variant>
      <vt:variant>
        <vt:i4>0</vt:i4>
      </vt:variant>
      <vt:variant>
        <vt:i4>5</vt:i4>
      </vt:variant>
      <vt:variant>
        <vt:lpwstr/>
      </vt:variant>
      <vt:variant>
        <vt:lpwstr>_Toc509671564</vt:lpwstr>
      </vt:variant>
      <vt:variant>
        <vt:i4>1441854</vt:i4>
      </vt:variant>
      <vt:variant>
        <vt:i4>2189</vt:i4>
      </vt:variant>
      <vt:variant>
        <vt:i4>0</vt:i4>
      </vt:variant>
      <vt:variant>
        <vt:i4>5</vt:i4>
      </vt:variant>
      <vt:variant>
        <vt:lpwstr/>
      </vt:variant>
      <vt:variant>
        <vt:lpwstr>_Toc509671563</vt:lpwstr>
      </vt:variant>
      <vt:variant>
        <vt:i4>1441854</vt:i4>
      </vt:variant>
      <vt:variant>
        <vt:i4>2183</vt:i4>
      </vt:variant>
      <vt:variant>
        <vt:i4>0</vt:i4>
      </vt:variant>
      <vt:variant>
        <vt:i4>5</vt:i4>
      </vt:variant>
      <vt:variant>
        <vt:lpwstr/>
      </vt:variant>
      <vt:variant>
        <vt:lpwstr>_Toc509671562</vt:lpwstr>
      </vt:variant>
      <vt:variant>
        <vt:i4>1441854</vt:i4>
      </vt:variant>
      <vt:variant>
        <vt:i4>2177</vt:i4>
      </vt:variant>
      <vt:variant>
        <vt:i4>0</vt:i4>
      </vt:variant>
      <vt:variant>
        <vt:i4>5</vt:i4>
      </vt:variant>
      <vt:variant>
        <vt:lpwstr/>
      </vt:variant>
      <vt:variant>
        <vt:lpwstr>_Toc509671561</vt:lpwstr>
      </vt:variant>
      <vt:variant>
        <vt:i4>1441854</vt:i4>
      </vt:variant>
      <vt:variant>
        <vt:i4>2171</vt:i4>
      </vt:variant>
      <vt:variant>
        <vt:i4>0</vt:i4>
      </vt:variant>
      <vt:variant>
        <vt:i4>5</vt:i4>
      </vt:variant>
      <vt:variant>
        <vt:lpwstr/>
      </vt:variant>
      <vt:variant>
        <vt:lpwstr>_Toc509671560</vt:lpwstr>
      </vt:variant>
      <vt:variant>
        <vt:i4>1376318</vt:i4>
      </vt:variant>
      <vt:variant>
        <vt:i4>2165</vt:i4>
      </vt:variant>
      <vt:variant>
        <vt:i4>0</vt:i4>
      </vt:variant>
      <vt:variant>
        <vt:i4>5</vt:i4>
      </vt:variant>
      <vt:variant>
        <vt:lpwstr/>
      </vt:variant>
      <vt:variant>
        <vt:lpwstr>_Toc509671559</vt:lpwstr>
      </vt:variant>
      <vt:variant>
        <vt:i4>1376318</vt:i4>
      </vt:variant>
      <vt:variant>
        <vt:i4>2159</vt:i4>
      </vt:variant>
      <vt:variant>
        <vt:i4>0</vt:i4>
      </vt:variant>
      <vt:variant>
        <vt:i4>5</vt:i4>
      </vt:variant>
      <vt:variant>
        <vt:lpwstr/>
      </vt:variant>
      <vt:variant>
        <vt:lpwstr>_Toc509671558</vt:lpwstr>
      </vt:variant>
      <vt:variant>
        <vt:i4>1376318</vt:i4>
      </vt:variant>
      <vt:variant>
        <vt:i4>2153</vt:i4>
      </vt:variant>
      <vt:variant>
        <vt:i4>0</vt:i4>
      </vt:variant>
      <vt:variant>
        <vt:i4>5</vt:i4>
      </vt:variant>
      <vt:variant>
        <vt:lpwstr/>
      </vt:variant>
      <vt:variant>
        <vt:lpwstr>_Toc509671557</vt:lpwstr>
      </vt:variant>
      <vt:variant>
        <vt:i4>1376318</vt:i4>
      </vt:variant>
      <vt:variant>
        <vt:i4>2147</vt:i4>
      </vt:variant>
      <vt:variant>
        <vt:i4>0</vt:i4>
      </vt:variant>
      <vt:variant>
        <vt:i4>5</vt:i4>
      </vt:variant>
      <vt:variant>
        <vt:lpwstr/>
      </vt:variant>
      <vt:variant>
        <vt:lpwstr>_Toc509671556</vt:lpwstr>
      </vt:variant>
      <vt:variant>
        <vt:i4>1376318</vt:i4>
      </vt:variant>
      <vt:variant>
        <vt:i4>2141</vt:i4>
      </vt:variant>
      <vt:variant>
        <vt:i4>0</vt:i4>
      </vt:variant>
      <vt:variant>
        <vt:i4>5</vt:i4>
      </vt:variant>
      <vt:variant>
        <vt:lpwstr/>
      </vt:variant>
      <vt:variant>
        <vt:lpwstr>_Toc509671555</vt:lpwstr>
      </vt:variant>
      <vt:variant>
        <vt:i4>1376318</vt:i4>
      </vt:variant>
      <vt:variant>
        <vt:i4>2135</vt:i4>
      </vt:variant>
      <vt:variant>
        <vt:i4>0</vt:i4>
      </vt:variant>
      <vt:variant>
        <vt:i4>5</vt:i4>
      </vt:variant>
      <vt:variant>
        <vt:lpwstr/>
      </vt:variant>
      <vt:variant>
        <vt:lpwstr>_Toc509671554</vt:lpwstr>
      </vt:variant>
      <vt:variant>
        <vt:i4>1376318</vt:i4>
      </vt:variant>
      <vt:variant>
        <vt:i4>2129</vt:i4>
      </vt:variant>
      <vt:variant>
        <vt:i4>0</vt:i4>
      </vt:variant>
      <vt:variant>
        <vt:i4>5</vt:i4>
      </vt:variant>
      <vt:variant>
        <vt:lpwstr/>
      </vt:variant>
      <vt:variant>
        <vt:lpwstr>_Toc509671553</vt:lpwstr>
      </vt:variant>
      <vt:variant>
        <vt:i4>1376318</vt:i4>
      </vt:variant>
      <vt:variant>
        <vt:i4>2123</vt:i4>
      </vt:variant>
      <vt:variant>
        <vt:i4>0</vt:i4>
      </vt:variant>
      <vt:variant>
        <vt:i4>5</vt:i4>
      </vt:variant>
      <vt:variant>
        <vt:lpwstr/>
      </vt:variant>
      <vt:variant>
        <vt:lpwstr>_Toc509671552</vt:lpwstr>
      </vt:variant>
      <vt:variant>
        <vt:i4>1376318</vt:i4>
      </vt:variant>
      <vt:variant>
        <vt:i4>2120</vt:i4>
      </vt:variant>
      <vt:variant>
        <vt:i4>0</vt:i4>
      </vt:variant>
      <vt:variant>
        <vt:i4>5</vt:i4>
      </vt:variant>
      <vt:variant>
        <vt:lpwstr/>
      </vt:variant>
      <vt:variant>
        <vt:lpwstr>_Toc509671551</vt:lpwstr>
      </vt:variant>
      <vt:variant>
        <vt:i4>1376318</vt:i4>
      </vt:variant>
      <vt:variant>
        <vt:i4>2114</vt:i4>
      </vt:variant>
      <vt:variant>
        <vt:i4>0</vt:i4>
      </vt:variant>
      <vt:variant>
        <vt:i4>5</vt:i4>
      </vt:variant>
      <vt:variant>
        <vt:lpwstr/>
      </vt:variant>
      <vt:variant>
        <vt:lpwstr>_Toc509671550</vt:lpwstr>
      </vt:variant>
      <vt:variant>
        <vt:i4>1310782</vt:i4>
      </vt:variant>
      <vt:variant>
        <vt:i4>2108</vt:i4>
      </vt:variant>
      <vt:variant>
        <vt:i4>0</vt:i4>
      </vt:variant>
      <vt:variant>
        <vt:i4>5</vt:i4>
      </vt:variant>
      <vt:variant>
        <vt:lpwstr/>
      </vt:variant>
      <vt:variant>
        <vt:lpwstr>_Toc509671549</vt:lpwstr>
      </vt:variant>
      <vt:variant>
        <vt:i4>1310782</vt:i4>
      </vt:variant>
      <vt:variant>
        <vt:i4>2102</vt:i4>
      </vt:variant>
      <vt:variant>
        <vt:i4>0</vt:i4>
      </vt:variant>
      <vt:variant>
        <vt:i4>5</vt:i4>
      </vt:variant>
      <vt:variant>
        <vt:lpwstr/>
      </vt:variant>
      <vt:variant>
        <vt:lpwstr>_Toc509671548</vt:lpwstr>
      </vt:variant>
      <vt:variant>
        <vt:i4>1310782</vt:i4>
      </vt:variant>
      <vt:variant>
        <vt:i4>2096</vt:i4>
      </vt:variant>
      <vt:variant>
        <vt:i4>0</vt:i4>
      </vt:variant>
      <vt:variant>
        <vt:i4>5</vt:i4>
      </vt:variant>
      <vt:variant>
        <vt:lpwstr/>
      </vt:variant>
      <vt:variant>
        <vt:lpwstr>_Toc509671547</vt:lpwstr>
      </vt:variant>
      <vt:variant>
        <vt:i4>1310782</vt:i4>
      </vt:variant>
      <vt:variant>
        <vt:i4>2090</vt:i4>
      </vt:variant>
      <vt:variant>
        <vt:i4>0</vt:i4>
      </vt:variant>
      <vt:variant>
        <vt:i4>5</vt:i4>
      </vt:variant>
      <vt:variant>
        <vt:lpwstr/>
      </vt:variant>
      <vt:variant>
        <vt:lpwstr>_Toc509671546</vt:lpwstr>
      </vt:variant>
      <vt:variant>
        <vt:i4>1310782</vt:i4>
      </vt:variant>
      <vt:variant>
        <vt:i4>2084</vt:i4>
      </vt:variant>
      <vt:variant>
        <vt:i4>0</vt:i4>
      </vt:variant>
      <vt:variant>
        <vt:i4>5</vt:i4>
      </vt:variant>
      <vt:variant>
        <vt:lpwstr/>
      </vt:variant>
      <vt:variant>
        <vt:lpwstr>_Toc509671545</vt:lpwstr>
      </vt:variant>
      <vt:variant>
        <vt:i4>1310782</vt:i4>
      </vt:variant>
      <vt:variant>
        <vt:i4>2078</vt:i4>
      </vt:variant>
      <vt:variant>
        <vt:i4>0</vt:i4>
      </vt:variant>
      <vt:variant>
        <vt:i4>5</vt:i4>
      </vt:variant>
      <vt:variant>
        <vt:lpwstr/>
      </vt:variant>
      <vt:variant>
        <vt:lpwstr>_Toc509671544</vt:lpwstr>
      </vt:variant>
      <vt:variant>
        <vt:i4>1310782</vt:i4>
      </vt:variant>
      <vt:variant>
        <vt:i4>2072</vt:i4>
      </vt:variant>
      <vt:variant>
        <vt:i4>0</vt:i4>
      </vt:variant>
      <vt:variant>
        <vt:i4>5</vt:i4>
      </vt:variant>
      <vt:variant>
        <vt:lpwstr/>
      </vt:variant>
      <vt:variant>
        <vt:lpwstr>_Toc509671543</vt:lpwstr>
      </vt:variant>
      <vt:variant>
        <vt:i4>1310782</vt:i4>
      </vt:variant>
      <vt:variant>
        <vt:i4>2066</vt:i4>
      </vt:variant>
      <vt:variant>
        <vt:i4>0</vt:i4>
      </vt:variant>
      <vt:variant>
        <vt:i4>5</vt:i4>
      </vt:variant>
      <vt:variant>
        <vt:lpwstr/>
      </vt:variant>
      <vt:variant>
        <vt:lpwstr>_Toc509671542</vt:lpwstr>
      </vt:variant>
      <vt:variant>
        <vt:i4>1310782</vt:i4>
      </vt:variant>
      <vt:variant>
        <vt:i4>2060</vt:i4>
      </vt:variant>
      <vt:variant>
        <vt:i4>0</vt:i4>
      </vt:variant>
      <vt:variant>
        <vt:i4>5</vt:i4>
      </vt:variant>
      <vt:variant>
        <vt:lpwstr/>
      </vt:variant>
      <vt:variant>
        <vt:lpwstr>_Toc509671541</vt:lpwstr>
      </vt:variant>
      <vt:variant>
        <vt:i4>1310782</vt:i4>
      </vt:variant>
      <vt:variant>
        <vt:i4>2054</vt:i4>
      </vt:variant>
      <vt:variant>
        <vt:i4>0</vt:i4>
      </vt:variant>
      <vt:variant>
        <vt:i4>5</vt:i4>
      </vt:variant>
      <vt:variant>
        <vt:lpwstr/>
      </vt:variant>
      <vt:variant>
        <vt:lpwstr>_Toc509671540</vt:lpwstr>
      </vt:variant>
      <vt:variant>
        <vt:i4>1245246</vt:i4>
      </vt:variant>
      <vt:variant>
        <vt:i4>2048</vt:i4>
      </vt:variant>
      <vt:variant>
        <vt:i4>0</vt:i4>
      </vt:variant>
      <vt:variant>
        <vt:i4>5</vt:i4>
      </vt:variant>
      <vt:variant>
        <vt:lpwstr/>
      </vt:variant>
      <vt:variant>
        <vt:lpwstr>_Toc509671539</vt:lpwstr>
      </vt:variant>
      <vt:variant>
        <vt:i4>1245246</vt:i4>
      </vt:variant>
      <vt:variant>
        <vt:i4>2042</vt:i4>
      </vt:variant>
      <vt:variant>
        <vt:i4>0</vt:i4>
      </vt:variant>
      <vt:variant>
        <vt:i4>5</vt:i4>
      </vt:variant>
      <vt:variant>
        <vt:lpwstr/>
      </vt:variant>
      <vt:variant>
        <vt:lpwstr>_Toc509671538</vt:lpwstr>
      </vt:variant>
      <vt:variant>
        <vt:i4>1245246</vt:i4>
      </vt:variant>
      <vt:variant>
        <vt:i4>2036</vt:i4>
      </vt:variant>
      <vt:variant>
        <vt:i4>0</vt:i4>
      </vt:variant>
      <vt:variant>
        <vt:i4>5</vt:i4>
      </vt:variant>
      <vt:variant>
        <vt:lpwstr/>
      </vt:variant>
      <vt:variant>
        <vt:lpwstr>_Toc509671537</vt:lpwstr>
      </vt:variant>
      <vt:variant>
        <vt:i4>1245246</vt:i4>
      </vt:variant>
      <vt:variant>
        <vt:i4>2033</vt:i4>
      </vt:variant>
      <vt:variant>
        <vt:i4>0</vt:i4>
      </vt:variant>
      <vt:variant>
        <vt:i4>5</vt:i4>
      </vt:variant>
      <vt:variant>
        <vt:lpwstr/>
      </vt:variant>
      <vt:variant>
        <vt:lpwstr>_Toc509671536</vt:lpwstr>
      </vt:variant>
      <vt:variant>
        <vt:i4>1245246</vt:i4>
      </vt:variant>
      <vt:variant>
        <vt:i4>2030</vt:i4>
      </vt:variant>
      <vt:variant>
        <vt:i4>0</vt:i4>
      </vt:variant>
      <vt:variant>
        <vt:i4>5</vt:i4>
      </vt:variant>
      <vt:variant>
        <vt:lpwstr/>
      </vt:variant>
      <vt:variant>
        <vt:lpwstr>_Toc509671535</vt:lpwstr>
      </vt:variant>
      <vt:variant>
        <vt:i4>1245246</vt:i4>
      </vt:variant>
      <vt:variant>
        <vt:i4>2024</vt:i4>
      </vt:variant>
      <vt:variant>
        <vt:i4>0</vt:i4>
      </vt:variant>
      <vt:variant>
        <vt:i4>5</vt:i4>
      </vt:variant>
      <vt:variant>
        <vt:lpwstr/>
      </vt:variant>
      <vt:variant>
        <vt:lpwstr>_Toc509671534</vt:lpwstr>
      </vt:variant>
      <vt:variant>
        <vt:i4>1245246</vt:i4>
      </vt:variant>
      <vt:variant>
        <vt:i4>2018</vt:i4>
      </vt:variant>
      <vt:variant>
        <vt:i4>0</vt:i4>
      </vt:variant>
      <vt:variant>
        <vt:i4>5</vt:i4>
      </vt:variant>
      <vt:variant>
        <vt:lpwstr/>
      </vt:variant>
      <vt:variant>
        <vt:lpwstr>_Toc509671533</vt:lpwstr>
      </vt:variant>
      <vt:variant>
        <vt:i4>1245246</vt:i4>
      </vt:variant>
      <vt:variant>
        <vt:i4>2012</vt:i4>
      </vt:variant>
      <vt:variant>
        <vt:i4>0</vt:i4>
      </vt:variant>
      <vt:variant>
        <vt:i4>5</vt:i4>
      </vt:variant>
      <vt:variant>
        <vt:lpwstr/>
      </vt:variant>
      <vt:variant>
        <vt:lpwstr>_Toc509671532</vt:lpwstr>
      </vt:variant>
      <vt:variant>
        <vt:i4>1245246</vt:i4>
      </vt:variant>
      <vt:variant>
        <vt:i4>2009</vt:i4>
      </vt:variant>
      <vt:variant>
        <vt:i4>0</vt:i4>
      </vt:variant>
      <vt:variant>
        <vt:i4>5</vt:i4>
      </vt:variant>
      <vt:variant>
        <vt:lpwstr/>
      </vt:variant>
      <vt:variant>
        <vt:lpwstr>_Toc509671531</vt:lpwstr>
      </vt:variant>
      <vt:variant>
        <vt:i4>1245246</vt:i4>
      </vt:variant>
      <vt:variant>
        <vt:i4>2006</vt:i4>
      </vt:variant>
      <vt:variant>
        <vt:i4>0</vt:i4>
      </vt:variant>
      <vt:variant>
        <vt:i4>5</vt:i4>
      </vt:variant>
      <vt:variant>
        <vt:lpwstr/>
      </vt:variant>
      <vt:variant>
        <vt:lpwstr>_Toc509671530</vt:lpwstr>
      </vt:variant>
      <vt:variant>
        <vt:i4>1179710</vt:i4>
      </vt:variant>
      <vt:variant>
        <vt:i4>2003</vt:i4>
      </vt:variant>
      <vt:variant>
        <vt:i4>0</vt:i4>
      </vt:variant>
      <vt:variant>
        <vt:i4>5</vt:i4>
      </vt:variant>
      <vt:variant>
        <vt:lpwstr/>
      </vt:variant>
      <vt:variant>
        <vt:lpwstr>_Toc509671529</vt:lpwstr>
      </vt:variant>
      <vt:variant>
        <vt:i4>1179710</vt:i4>
      </vt:variant>
      <vt:variant>
        <vt:i4>1997</vt:i4>
      </vt:variant>
      <vt:variant>
        <vt:i4>0</vt:i4>
      </vt:variant>
      <vt:variant>
        <vt:i4>5</vt:i4>
      </vt:variant>
      <vt:variant>
        <vt:lpwstr/>
      </vt:variant>
      <vt:variant>
        <vt:lpwstr>_Toc509671528</vt:lpwstr>
      </vt:variant>
      <vt:variant>
        <vt:i4>1179710</vt:i4>
      </vt:variant>
      <vt:variant>
        <vt:i4>1991</vt:i4>
      </vt:variant>
      <vt:variant>
        <vt:i4>0</vt:i4>
      </vt:variant>
      <vt:variant>
        <vt:i4>5</vt:i4>
      </vt:variant>
      <vt:variant>
        <vt:lpwstr/>
      </vt:variant>
      <vt:variant>
        <vt:lpwstr>_Toc509671527</vt:lpwstr>
      </vt:variant>
      <vt:variant>
        <vt:i4>1179710</vt:i4>
      </vt:variant>
      <vt:variant>
        <vt:i4>1985</vt:i4>
      </vt:variant>
      <vt:variant>
        <vt:i4>0</vt:i4>
      </vt:variant>
      <vt:variant>
        <vt:i4>5</vt:i4>
      </vt:variant>
      <vt:variant>
        <vt:lpwstr/>
      </vt:variant>
      <vt:variant>
        <vt:lpwstr>_Toc509671526</vt:lpwstr>
      </vt:variant>
      <vt:variant>
        <vt:i4>1179710</vt:i4>
      </vt:variant>
      <vt:variant>
        <vt:i4>1979</vt:i4>
      </vt:variant>
      <vt:variant>
        <vt:i4>0</vt:i4>
      </vt:variant>
      <vt:variant>
        <vt:i4>5</vt:i4>
      </vt:variant>
      <vt:variant>
        <vt:lpwstr/>
      </vt:variant>
      <vt:variant>
        <vt:lpwstr>_Toc509671525</vt:lpwstr>
      </vt:variant>
      <vt:variant>
        <vt:i4>1179710</vt:i4>
      </vt:variant>
      <vt:variant>
        <vt:i4>1973</vt:i4>
      </vt:variant>
      <vt:variant>
        <vt:i4>0</vt:i4>
      </vt:variant>
      <vt:variant>
        <vt:i4>5</vt:i4>
      </vt:variant>
      <vt:variant>
        <vt:lpwstr/>
      </vt:variant>
      <vt:variant>
        <vt:lpwstr>_Toc509671524</vt:lpwstr>
      </vt:variant>
      <vt:variant>
        <vt:i4>1179710</vt:i4>
      </vt:variant>
      <vt:variant>
        <vt:i4>1967</vt:i4>
      </vt:variant>
      <vt:variant>
        <vt:i4>0</vt:i4>
      </vt:variant>
      <vt:variant>
        <vt:i4>5</vt:i4>
      </vt:variant>
      <vt:variant>
        <vt:lpwstr/>
      </vt:variant>
      <vt:variant>
        <vt:lpwstr>_Toc509671523</vt:lpwstr>
      </vt:variant>
      <vt:variant>
        <vt:i4>1179710</vt:i4>
      </vt:variant>
      <vt:variant>
        <vt:i4>1961</vt:i4>
      </vt:variant>
      <vt:variant>
        <vt:i4>0</vt:i4>
      </vt:variant>
      <vt:variant>
        <vt:i4>5</vt:i4>
      </vt:variant>
      <vt:variant>
        <vt:lpwstr/>
      </vt:variant>
      <vt:variant>
        <vt:lpwstr>_Toc509671522</vt:lpwstr>
      </vt:variant>
      <vt:variant>
        <vt:i4>1179710</vt:i4>
      </vt:variant>
      <vt:variant>
        <vt:i4>1955</vt:i4>
      </vt:variant>
      <vt:variant>
        <vt:i4>0</vt:i4>
      </vt:variant>
      <vt:variant>
        <vt:i4>5</vt:i4>
      </vt:variant>
      <vt:variant>
        <vt:lpwstr/>
      </vt:variant>
      <vt:variant>
        <vt:lpwstr>_Toc509671521</vt:lpwstr>
      </vt:variant>
      <vt:variant>
        <vt:i4>1179710</vt:i4>
      </vt:variant>
      <vt:variant>
        <vt:i4>1949</vt:i4>
      </vt:variant>
      <vt:variant>
        <vt:i4>0</vt:i4>
      </vt:variant>
      <vt:variant>
        <vt:i4>5</vt:i4>
      </vt:variant>
      <vt:variant>
        <vt:lpwstr/>
      </vt:variant>
      <vt:variant>
        <vt:lpwstr>_Toc509671520</vt:lpwstr>
      </vt:variant>
      <vt:variant>
        <vt:i4>1114174</vt:i4>
      </vt:variant>
      <vt:variant>
        <vt:i4>1943</vt:i4>
      </vt:variant>
      <vt:variant>
        <vt:i4>0</vt:i4>
      </vt:variant>
      <vt:variant>
        <vt:i4>5</vt:i4>
      </vt:variant>
      <vt:variant>
        <vt:lpwstr/>
      </vt:variant>
      <vt:variant>
        <vt:lpwstr>_Toc509671519</vt:lpwstr>
      </vt:variant>
      <vt:variant>
        <vt:i4>1114174</vt:i4>
      </vt:variant>
      <vt:variant>
        <vt:i4>1937</vt:i4>
      </vt:variant>
      <vt:variant>
        <vt:i4>0</vt:i4>
      </vt:variant>
      <vt:variant>
        <vt:i4>5</vt:i4>
      </vt:variant>
      <vt:variant>
        <vt:lpwstr/>
      </vt:variant>
      <vt:variant>
        <vt:lpwstr>_Toc509671518</vt:lpwstr>
      </vt:variant>
      <vt:variant>
        <vt:i4>1114174</vt:i4>
      </vt:variant>
      <vt:variant>
        <vt:i4>1931</vt:i4>
      </vt:variant>
      <vt:variant>
        <vt:i4>0</vt:i4>
      </vt:variant>
      <vt:variant>
        <vt:i4>5</vt:i4>
      </vt:variant>
      <vt:variant>
        <vt:lpwstr/>
      </vt:variant>
      <vt:variant>
        <vt:lpwstr>_Toc509671517</vt:lpwstr>
      </vt:variant>
      <vt:variant>
        <vt:i4>1048638</vt:i4>
      </vt:variant>
      <vt:variant>
        <vt:i4>1925</vt:i4>
      </vt:variant>
      <vt:variant>
        <vt:i4>0</vt:i4>
      </vt:variant>
      <vt:variant>
        <vt:i4>5</vt:i4>
      </vt:variant>
      <vt:variant>
        <vt:lpwstr/>
      </vt:variant>
      <vt:variant>
        <vt:lpwstr>_Toc509671504</vt:lpwstr>
      </vt:variant>
      <vt:variant>
        <vt:i4>1048638</vt:i4>
      </vt:variant>
      <vt:variant>
        <vt:i4>1919</vt:i4>
      </vt:variant>
      <vt:variant>
        <vt:i4>0</vt:i4>
      </vt:variant>
      <vt:variant>
        <vt:i4>5</vt:i4>
      </vt:variant>
      <vt:variant>
        <vt:lpwstr/>
      </vt:variant>
      <vt:variant>
        <vt:lpwstr>_Toc509671503</vt:lpwstr>
      </vt:variant>
      <vt:variant>
        <vt:i4>1048638</vt:i4>
      </vt:variant>
      <vt:variant>
        <vt:i4>1913</vt:i4>
      </vt:variant>
      <vt:variant>
        <vt:i4>0</vt:i4>
      </vt:variant>
      <vt:variant>
        <vt:i4>5</vt:i4>
      </vt:variant>
      <vt:variant>
        <vt:lpwstr/>
      </vt:variant>
      <vt:variant>
        <vt:lpwstr>_Toc509671502</vt:lpwstr>
      </vt:variant>
      <vt:variant>
        <vt:i4>1048638</vt:i4>
      </vt:variant>
      <vt:variant>
        <vt:i4>1907</vt:i4>
      </vt:variant>
      <vt:variant>
        <vt:i4>0</vt:i4>
      </vt:variant>
      <vt:variant>
        <vt:i4>5</vt:i4>
      </vt:variant>
      <vt:variant>
        <vt:lpwstr/>
      </vt:variant>
      <vt:variant>
        <vt:lpwstr>_Toc509671501</vt:lpwstr>
      </vt:variant>
      <vt:variant>
        <vt:i4>1048638</vt:i4>
      </vt:variant>
      <vt:variant>
        <vt:i4>1901</vt:i4>
      </vt:variant>
      <vt:variant>
        <vt:i4>0</vt:i4>
      </vt:variant>
      <vt:variant>
        <vt:i4>5</vt:i4>
      </vt:variant>
      <vt:variant>
        <vt:lpwstr/>
      </vt:variant>
      <vt:variant>
        <vt:lpwstr>_Toc509671500</vt:lpwstr>
      </vt:variant>
      <vt:variant>
        <vt:i4>1638463</vt:i4>
      </vt:variant>
      <vt:variant>
        <vt:i4>1895</vt:i4>
      </vt:variant>
      <vt:variant>
        <vt:i4>0</vt:i4>
      </vt:variant>
      <vt:variant>
        <vt:i4>5</vt:i4>
      </vt:variant>
      <vt:variant>
        <vt:lpwstr/>
      </vt:variant>
      <vt:variant>
        <vt:lpwstr>_Toc509671499</vt:lpwstr>
      </vt:variant>
      <vt:variant>
        <vt:i4>1638463</vt:i4>
      </vt:variant>
      <vt:variant>
        <vt:i4>1889</vt:i4>
      </vt:variant>
      <vt:variant>
        <vt:i4>0</vt:i4>
      </vt:variant>
      <vt:variant>
        <vt:i4>5</vt:i4>
      </vt:variant>
      <vt:variant>
        <vt:lpwstr/>
      </vt:variant>
      <vt:variant>
        <vt:lpwstr>_Toc509671498</vt:lpwstr>
      </vt:variant>
      <vt:variant>
        <vt:i4>1638463</vt:i4>
      </vt:variant>
      <vt:variant>
        <vt:i4>1883</vt:i4>
      </vt:variant>
      <vt:variant>
        <vt:i4>0</vt:i4>
      </vt:variant>
      <vt:variant>
        <vt:i4>5</vt:i4>
      </vt:variant>
      <vt:variant>
        <vt:lpwstr/>
      </vt:variant>
      <vt:variant>
        <vt:lpwstr>_Toc509671497</vt:lpwstr>
      </vt:variant>
      <vt:variant>
        <vt:i4>1638463</vt:i4>
      </vt:variant>
      <vt:variant>
        <vt:i4>1877</vt:i4>
      </vt:variant>
      <vt:variant>
        <vt:i4>0</vt:i4>
      </vt:variant>
      <vt:variant>
        <vt:i4>5</vt:i4>
      </vt:variant>
      <vt:variant>
        <vt:lpwstr/>
      </vt:variant>
      <vt:variant>
        <vt:lpwstr>_Toc509671496</vt:lpwstr>
      </vt:variant>
      <vt:variant>
        <vt:i4>1638463</vt:i4>
      </vt:variant>
      <vt:variant>
        <vt:i4>1871</vt:i4>
      </vt:variant>
      <vt:variant>
        <vt:i4>0</vt:i4>
      </vt:variant>
      <vt:variant>
        <vt:i4>5</vt:i4>
      </vt:variant>
      <vt:variant>
        <vt:lpwstr/>
      </vt:variant>
      <vt:variant>
        <vt:lpwstr>_Toc509671495</vt:lpwstr>
      </vt:variant>
      <vt:variant>
        <vt:i4>1638463</vt:i4>
      </vt:variant>
      <vt:variant>
        <vt:i4>1865</vt:i4>
      </vt:variant>
      <vt:variant>
        <vt:i4>0</vt:i4>
      </vt:variant>
      <vt:variant>
        <vt:i4>5</vt:i4>
      </vt:variant>
      <vt:variant>
        <vt:lpwstr/>
      </vt:variant>
      <vt:variant>
        <vt:lpwstr>_Toc509671494</vt:lpwstr>
      </vt:variant>
      <vt:variant>
        <vt:i4>1638463</vt:i4>
      </vt:variant>
      <vt:variant>
        <vt:i4>1859</vt:i4>
      </vt:variant>
      <vt:variant>
        <vt:i4>0</vt:i4>
      </vt:variant>
      <vt:variant>
        <vt:i4>5</vt:i4>
      </vt:variant>
      <vt:variant>
        <vt:lpwstr/>
      </vt:variant>
      <vt:variant>
        <vt:lpwstr>_Toc509671493</vt:lpwstr>
      </vt:variant>
      <vt:variant>
        <vt:i4>1638463</vt:i4>
      </vt:variant>
      <vt:variant>
        <vt:i4>1853</vt:i4>
      </vt:variant>
      <vt:variant>
        <vt:i4>0</vt:i4>
      </vt:variant>
      <vt:variant>
        <vt:i4>5</vt:i4>
      </vt:variant>
      <vt:variant>
        <vt:lpwstr/>
      </vt:variant>
      <vt:variant>
        <vt:lpwstr>_Toc509671492</vt:lpwstr>
      </vt:variant>
      <vt:variant>
        <vt:i4>1638463</vt:i4>
      </vt:variant>
      <vt:variant>
        <vt:i4>1847</vt:i4>
      </vt:variant>
      <vt:variant>
        <vt:i4>0</vt:i4>
      </vt:variant>
      <vt:variant>
        <vt:i4>5</vt:i4>
      </vt:variant>
      <vt:variant>
        <vt:lpwstr/>
      </vt:variant>
      <vt:variant>
        <vt:lpwstr>_Toc509671491</vt:lpwstr>
      </vt:variant>
      <vt:variant>
        <vt:i4>1638463</vt:i4>
      </vt:variant>
      <vt:variant>
        <vt:i4>1841</vt:i4>
      </vt:variant>
      <vt:variant>
        <vt:i4>0</vt:i4>
      </vt:variant>
      <vt:variant>
        <vt:i4>5</vt:i4>
      </vt:variant>
      <vt:variant>
        <vt:lpwstr/>
      </vt:variant>
      <vt:variant>
        <vt:lpwstr>_Toc509671490</vt:lpwstr>
      </vt:variant>
      <vt:variant>
        <vt:i4>1572927</vt:i4>
      </vt:variant>
      <vt:variant>
        <vt:i4>1835</vt:i4>
      </vt:variant>
      <vt:variant>
        <vt:i4>0</vt:i4>
      </vt:variant>
      <vt:variant>
        <vt:i4>5</vt:i4>
      </vt:variant>
      <vt:variant>
        <vt:lpwstr/>
      </vt:variant>
      <vt:variant>
        <vt:lpwstr>_Toc509671489</vt:lpwstr>
      </vt:variant>
      <vt:variant>
        <vt:i4>1572927</vt:i4>
      </vt:variant>
      <vt:variant>
        <vt:i4>1829</vt:i4>
      </vt:variant>
      <vt:variant>
        <vt:i4>0</vt:i4>
      </vt:variant>
      <vt:variant>
        <vt:i4>5</vt:i4>
      </vt:variant>
      <vt:variant>
        <vt:lpwstr/>
      </vt:variant>
      <vt:variant>
        <vt:lpwstr>_Toc509671488</vt:lpwstr>
      </vt:variant>
      <vt:variant>
        <vt:i4>1572927</vt:i4>
      </vt:variant>
      <vt:variant>
        <vt:i4>1823</vt:i4>
      </vt:variant>
      <vt:variant>
        <vt:i4>0</vt:i4>
      </vt:variant>
      <vt:variant>
        <vt:i4>5</vt:i4>
      </vt:variant>
      <vt:variant>
        <vt:lpwstr/>
      </vt:variant>
      <vt:variant>
        <vt:lpwstr>_Toc509671487</vt:lpwstr>
      </vt:variant>
      <vt:variant>
        <vt:i4>1572927</vt:i4>
      </vt:variant>
      <vt:variant>
        <vt:i4>1817</vt:i4>
      </vt:variant>
      <vt:variant>
        <vt:i4>0</vt:i4>
      </vt:variant>
      <vt:variant>
        <vt:i4>5</vt:i4>
      </vt:variant>
      <vt:variant>
        <vt:lpwstr/>
      </vt:variant>
      <vt:variant>
        <vt:lpwstr>_Toc509671486</vt:lpwstr>
      </vt:variant>
      <vt:variant>
        <vt:i4>1572927</vt:i4>
      </vt:variant>
      <vt:variant>
        <vt:i4>1811</vt:i4>
      </vt:variant>
      <vt:variant>
        <vt:i4>0</vt:i4>
      </vt:variant>
      <vt:variant>
        <vt:i4>5</vt:i4>
      </vt:variant>
      <vt:variant>
        <vt:lpwstr/>
      </vt:variant>
      <vt:variant>
        <vt:lpwstr>_Toc509671485</vt:lpwstr>
      </vt:variant>
      <vt:variant>
        <vt:i4>1572927</vt:i4>
      </vt:variant>
      <vt:variant>
        <vt:i4>1805</vt:i4>
      </vt:variant>
      <vt:variant>
        <vt:i4>0</vt:i4>
      </vt:variant>
      <vt:variant>
        <vt:i4>5</vt:i4>
      </vt:variant>
      <vt:variant>
        <vt:lpwstr/>
      </vt:variant>
      <vt:variant>
        <vt:lpwstr>_Toc509671484</vt:lpwstr>
      </vt:variant>
      <vt:variant>
        <vt:i4>1572927</vt:i4>
      </vt:variant>
      <vt:variant>
        <vt:i4>1799</vt:i4>
      </vt:variant>
      <vt:variant>
        <vt:i4>0</vt:i4>
      </vt:variant>
      <vt:variant>
        <vt:i4>5</vt:i4>
      </vt:variant>
      <vt:variant>
        <vt:lpwstr/>
      </vt:variant>
      <vt:variant>
        <vt:lpwstr>_Toc509671483</vt:lpwstr>
      </vt:variant>
      <vt:variant>
        <vt:i4>1572927</vt:i4>
      </vt:variant>
      <vt:variant>
        <vt:i4>1793</vt:i4>
      </vt:variant>
      <vt:variant>
        <vt:i4>0</vt:i4>
      </vt:variant>
      <vt:variant>
        <vt:i4>5</vt:i4>
      </vt:variant>
      <vt:variant>
        <vt:lpwstr/>
      </vt:variant>
      <vt:variant>
        <vt:lpwstr>_Toc509671482</vt:lpwstr>
      </vt:variant>
      <vt:variant>
        <vt:i4>1572927</vt:i4>
      </vt:variant>
      <vt:variant>
        <vt:i4>1787</vt:i4>
      </vt:variant>
      <vt:variant>
        <vt:i4>0</vt:i4>
      </vt:variant>
      <vt:variant>
        <vt:i4>5</vt:i4>
      </vt:variant>
      <vt:variant>
        <vt:lpwstr/>
      </vt:variant>
      <vt:variant>
        <vt:lpwstr>_Toc509671481</vt:lpwstr>
      </vt:variant>
      <vt:variant>
        <vt:i4>1572927</vt:i4>
      </vt:variant>
      <vt:variant>
        <vt:i4>1781</vt:i4>
      </vt:variant>
      <vt:variant>
        <vt:i4>0</vt:i4>
      </vt:variant>
      <vt:variant>
        <vt:i4>5</vt:i4>
      </vt:variant>
      <vt:variant>
        <vt:lpwstr/>
      </vt:variant>
      <vt:variant>
        <vt:lpwstr>_Toc509671480</vt:lpwstr>
      </vt:variant>
      <vt:variant>
        <vt:i4>1507391</vt:i4>
      </vt:variant>
      <vt:variant>
        <vt:i4>1775</vt:i4>
      </vt:variant>
      <vt:variant>
        <vt:i4>0</vt:i4>
      </vt:variant>
      <vt:variant>
        <vt:i4>5</vt:i4>
      </vt:variant>
      <vt:variant>
        <vt:lpwstr/>
      </vt:variant>
      <vt:variant>
        <vt:lpwstr>_Toc509671479</vt:lpwstr>
      </vt:variant>
      <vt:variant>
        <vt:i4>1507391</vt:i4>
      </vt:variant>
      <vt:variant>
        <vt:i4>1769</vt:i4>
      </vt:variant>
      <vt:variant>
        <vt:i4>0</vt:i4>
      </vt:variant>
      <vt:variant>
        <vt:i4>5</vt:i4>
      </vt:variant>
      <vt:variant>
        <vt:lpwstr/>
      </vt:variant>
      <vt:variant>
        <vt:lpwstr>_Toc509671478</vt:lpwstr>
      </vt:variant>
      <vt:variant>
        <vt:i4>1507391</vt:i4>
      </vt:variant>
      <vt:variant>
        <vt:i4>1763</vt:i4>
      </vt:variant>
      <vt:variant>
        <vt:i4>0</vt:i4>
      </vt:variant>
      <vt:variant>
        <vt:i4>5</vt:i4>
      </vt:variant>
      <vt:variant>
        <vt:lpwstr/>
      </vt:variant>
      <vt:variant>
        <vt:lpwstr>_Toc509671477</vt:lpwstr>
      </vt:variant>
      <vt:variant>
        <vt:i4>1507391</vt:i4>
      </vt:variant>
      <vt:variant>
        <vt:i4>1757</vt:i4>
      </vt:variant>
      <vt:variant>
        <vt:i4>0</vt:i4>
      </vt:variant>
      <vt:variant>
        <vt:i4>5</vt:i4>
      </vt:variant>
      <vt:variant>
        <vt:lpwstr/>
      </vt:variant>
      <vt:variant>
        <vt:lpwstr>_Toc509671476</vt:lpwstr>
      </vt:variant>
      <vt:variant>
        <vt:i4>1507391</vt:i4>
      </vt:variant>
      <vt:variant>
        <vt:i4>1751</vt:i4>
      </vt:variant>
      <vt:variant>
        <vt:i4>0</vt:i4>
      </vt:variant>
      <vt:variant>
        <vt:i4>5</vt:i4>
      </vt:variant>
      <vt:variant>
        <vt:lpwstr/>
      </vt:variant>
      <vt:variant>
        <vt:lpwstr>_Toc509671475</vt:lpwstr>
      </vt:variant>
      <vt:variant>
        <vt:i4>1507391</vt:i4>
      </vt:variant>
      <vt:variant>
        <vt:i4>1745</vt:i4>
      </vt:variant>
      <vt:variant>
        <vt:i4>0</vt:i4>
      </vt:variant>
      <vt:variant>
        <vt:i4>5</vt:i4>
      </vt:variant>
      <vt:variant>
        <vt:lpwstr/>
      </vt:variant>
      <vt:variant>
        <vt:lpwstr>_Toc509671474</vt:lpwstr>
      </vt:variant>
      <vt:variant>
        <vt:i4>1507391</vt:i4>
      </vt:variant>
      <vt:variant>
        <vt:i4>1739</vt:i4>
      </vt:variant>
      <vt:variant>
        <vt:i4>0</vt:i4>
      </vt:variant>
      <vt:variant>
        <vt:i4>5</vt:i4>
      </vt:variant>
      <vt:variant>
        <vt:lpwstr/>
      </vt:variant>
      <vt:variant>
        <vt:lpwstr>_Toc509671473</vt:lpwstr>
      </vt:variant>
      <vt:variant>
        <vt:i4>1507391</vt:i4>
      </vt:variant>
      <vt:variant>
        <vt:i4>1736</vt:i4>
      </vt:variant>
      <vt:variant>
        <vt:i4>0</vt:i4>
      </vt:variant>
      <vt:variant>
        <vt:i4>5</vt:i4>
      </vt:variant>
      <vt:variant>
        <vt:lpwstr/>
      </vt:variant>
      <vt:variant>
        <vt:lpwstr>_Toc509671472</vt:lpwstr>
      </vt:variant>
      <vt:variant>
        <vt:i4>1507391</vt:i4>
      </vt:variant>
      <vt:variant>
        <vt:i4>1730</vt:i4>
      </vt:variant>
      <vt:variant>
        <vt:i4>0</vt:i4>
      </vt:variant>
      <vt:variant>
        <vt:i4>5</vt:i4>
      </vt:variant>
      <vt:variant>
        <vt:lpwstr/>
      </vt:variant>
      <vt:variant>
        <vt:lpwstr>_Toc509671471</vt:lpwstr>
      </vt:variant>
      <vt:variant>
        <vt:i4>1507391</vt:i4>
      </vt:variant>
      <vt:variant>
        <vt:i4>1724</vt:i4>
      </vt:variant>
      <vt:variant>
        <vt:i4>0</vt:i4>
      </vt:variant>
      <vt:variant>
        <vt:i4>5</vt:i4>
      </vt:variant>
      <vt:variant>
        <vt:lpwstr/>
      </vt:variant>
      <vt:variant>
        <vt:lpwstr>_Toc509671470</vt:lpwstr>
      </vt:variant>
      <vt:variant>
        <vt:i4>1441855</vt:i4>
      </vt:variant>
      <vt:variant>
        <vt:i4>1718</vt:i4>
      </vt:variant>
      <vt:variant>
        <vt:i4>0</vt:i4>
      </vt:variant>
      <vt:variant>
        <vt:i4>5</vt:i4>
      </vt:variant>
      <vt:variant>
        <vt:lpwstr/>
      </vt:variant>
      <vt:variant>
        <vt:lpwstr>_Toc509671469</vt:lpwstr>
      </vt:variant>
      <vt:variant>
        <vt:i4>1441855</vt:i4>
      </vt:variant>
      <vt:variant>
        <vt:i4>1712</vt:i4>
      </vt:variant>
      <vt:variant>
        <vt:i4>0</vt:i4>
      </vt:variant>
      <vt:variant>
        <vt:i4>5</vt:i4>
      </vt:variant>
      <vt:variant>
        <vt:lpwstr/>
      </vt:variant>
      <vt:variant>
        <vt:lpwstr>_Toc509671468</vt:lpwstr>
      </vt:variant>
      <vt:variant>
        <vt:i4>1441855</vt:i4>
      </vt:variant>
      <vt:variant>
        <vt:i4>1706</vt:i4>
      </vt:variant>
      <vt:variant>
        <vt:i4>0</vt:i4>
      </vt:variant>
      <vt:variant>
        <vt:i4>5</vt:i4>
      </vt:variant>
      <vt:variant>
        <vt:lpwstr/>
      </vt:variant>
      <vt:variant>
        <vt:lpwstr>_Toc509671467</vt:lpwstr>
      </vt:variant>
      <vt:variant>
        <vt:i4>1441855</vt:i4>
      </vt:variant>
      <vt:variant>
        <vt:i4>1700</vt:i4>
      </vt:variant>
      <vt:variant>
        <vt:i4>0</vt:i4>
      </vt:variant>
      <vt:variant>
        <vt:i4>5</vt:i4>
      </vt:variant>
      <vt:variant>
        <vt:lpwstr/>
      </vt:variant>
      <vt:variant>
        <vt:lpwstr>_Toc509671466</vt:lpwstr>
      </vt:variant>
      <vt:variant>
        <vt:i4>1441855</vt:i4>
      </vt:variant>
      <vt:variant>
        <vt:i4>1694</vt:i4>
      </vt:variant>
      <vt:variant>
        <vt:i4>0</vt:i4>
      </vt:variant>
      <vt:variant>
        <vt:i4>5</vt:i4>
      </vt:variant>
      <vt:variant>
        <vt:lpwstr/>
      </vt:variant>
      <vt:variant>
        <vt:lpwstr>_Toc509671465</vt:lpwstr>
      </vt:variant>
      <vt:variant>
        <vt:i4>1441855</vt:i4>
      </vt:variant>
      <vt:variant>
        <vt:i4>1688</vt:i4>
      </vt:variant>
      <vt:variant>
        <vt:i4>0</vt:i4>
      </vt:variant>
      <vt:variant>
        <vt:i4>5</vt:i4>
      </vt:variant>
      <vt:variant>
        <vt:lpwstr/>
      </vt:variant>
      <vt:variant>
        <vt:lpwstr>_Toc509671464</vt:lpwstr>
      </vt:variant>
      <vt:variant>
        <vt:i4>1441855</vt:i4>
      </vt:variant>
      <vt:variant>
        <vt:i4>1682</vt:i4>
      </vt:variant>
      <vt:variant>
        <vt:i4>0</vt:i4>
      </vt:variant>
      <vt:variant>
        <vt:i4>5</vt:i4>
      </vt:variant>
      <vt:variant>
        <vt:lpwstr/>
      </vt:variant>
      <vt:variant>
        <vt:lpwstr>_Toc509671463</vt:lpwstr>
      </vt:variant>
      <vt:variant>
        <vt:i4>1441855</vt:i4>
      </vt:variant>
      <vt:variant>
        <vt:i4>1676</vt:i4>
      </vt:variant>
      <vt:variant>
        <vt:i4>0</vt:i4>
      </vt:variant>
      <vt:variant>
        <vt:i4>5</vt:i4>
      </vt:variant>
      <vt:variant>
        <vt:lpwstr/>
      </vt:variant>
      <vt:variant>
        <vt:lpwstr>_Toc509671462</vt:lpwstr>
      </vt:variant>
      <vt:variant>
        <vt:i4>1441855</vt:i4>
      </vt:variant>
      <vt:variant>
        <vt:i4>1670</vt:i4>
      </vt:variant>
      <vt:variant>
        <vt:i4>0</vt:i4>
      </vt:variant>
      <vt:variant>
        <vt:i4>5</vt:i4>
      </vt:variant>
      <vt:variant>
        <vt:lpwstr/>
      </vt:variant>
      <vt:variant>
        <vt:lpwstr>_Toc509671461</vt:lpwstr>
      </vt:variant>
      <vt:variant>
        <vt:i4>1441855</vt:i4>
      </vt:variant>
      <vt:variant>
        <vt:i4>1664</vt:i4>
      </vt:variant>
      <vt:variant>
        <vt:i4>0</vt:i4>
      </vt:variant>
      <vt:variant>
        <vt:i4>5</vt:i4>
      </vt:variant>
      <vt:variant>
        <vt:lpwstr/>
      </vt:variant>
      <vt:variant>
        <vt:lpwstr>_Toc509671460</vt:lpwstr>
      </vt:variant>
      <vt:variant>
        <vt:i4>1376319</vt:i4>
      </vt:variant>
      <vt:variant>
        <vt:i4>1658</vt:i4>
      </vt:variant>
      <vt:variant>
        <vt:i4>0</vt:i4>
      </vt:variant>
      <vt:variant>
        <vt:i4>5</vt:i4>
      </vt:variant>
      <vt:variant>
        <vt:lpwstr/>
      </vt:variant>
      <vt:variant>
        <vt:lpwstr>_Toc509671459</vt:lpwstr>
      </vt:variant>
      <vt:variant>
        <vt:i4>1376319</vt:i4>
      </vt:variant>
      <vt:variant>
        <vt:i4>1652</vt:i4>
      </vt:variant>
      <vt:variant>
        <vt:i4>0</vt:i4>
      </vt:variant>
      <vt:variant>
        <vt:i4>5</vt:i4>
      </vt:variant>
      <vt:variant>
        <vt:lpwstr/>
      </vt:variant>
      <vt:variant>
        <vt:lpwstr>_Toc509671458</vt:lpwstr>
      </vt:variant>
      <vt:variant>
        <vt:i4>1376319</vt:i4>
      </vt:variant>
      <vt:variant>
        <vt:i4>1646</vt:i4>
      </vt:variant>
      <vt:variant>
        <vt:i4>0</vt:i4>
      </vt:variant>
      <vt:variant>
        <vt:i4>5</vt:i4>
      </vt:variant>
      <vt:variant>
        <vt:lpwstr/>
      </vt:variant>
      <vt:variant>
        <vt:lpwstr>_Toc509671457</vt:lpwstr>
      </vt:variant>
      <vt:variant>
        <vt:i4>1376319</vt:i4>
      </vt:variant>
      <vt:variant>
        <vt:i4>1640</vt:i4>
      </vt:variant>
      <vt:variant>
        <vt:i4>0</vt:i4>
      </vt:variant>
      <vt:variant>
        <vt:i4>5</vt:i4>
      </vt:variant>
      <vt:variant>
        <vt:lpwstr/>
      </vt:variant>
      <vt:variant>
        <vt:lpwstr>_Toc509671456</vt:lpwstr>
      </vt:variant>
      <vt:variant>
        <vt:i4>1376319</vt:i4>
      </vt:variant>
      <vt:variant>
        <vt:i4>1634</vt:i4>
      </vt:variant>
      <vt:variant>
        <vt:i4>0</vt:i4>
      </vt:variant>
      <vt:variant>
        <vt:i4>5</vt:i4>
      </vt:variant>
      <vt:variant>
        <vt:lpwstr/>
      </vt:variant>
      <vt:variant>
        <vt:lpwstr>_Toc509671455</vt:lpwstr>
      </vt:variant>
      <vt:variant>
        <vt:i4>1376319</vt:i4>
      </vt:variant>
      <vt:variant>
        <vt:i4>1628</vt:i4>
      </vt:variant>
      <vt:variant>
        <vt:i4>0</vt:i4>
      </vt:variant>
      <vt:variant>
        <vt:i4>5</vt:i4>
      </vt:variant>
      <vt:variant>
        <vt:lpwstr/>
      </vt:variant>
      <vt:variant>
        <vt:lpwstr>_Toc509671454</vt:lpwstr>
      </vt:variant>
      <vt:variant>
        <vt:i4>1376319</vt:i4>
      </vt:variant>
      <vt:variant>
        <vt:i4>1622</vt:i4>
      </vt:variant>
      <vt:variant>
        <vt:i4>0</vt:i4>
      </vt:variant>
      <vt:variant>
        <vt:i4>5</vt:i4>
      </vt:variant>
      <vt:variant>
        <vt:lpwstr/>
      </vt:variant>
      <vt:variant>
        <vt:lpwstr>_Toc509671453</vt:lpwstr>
      </vt:variant>
      <vt:variant>
        <vt:i4>1376319</vt:i4>
      </vt:variant>
      <vt:variant>
        <vt:i4>1616</vt:i4>
      </vt:variant>
      <vt:variant>
        <vt:i4>0</vt:i4>
      </vt:variant>
      <vt:variant>
        <vt:i4>5</vt:i4>
      </vt:variant>
      <vt:variant>
        <vt:lpwstr/>
      </vt:variant>
      <vt:variant>
        <vt:lpwstr>_Toc509671452</vt:lpwstr>
      </vt:variant>
      <vt:variant>
        <vt:i4>1376319</vt:i4>
      </vt:variant>
      <vt:variant>
        <vt:i4>1610</vt:i4>
      </vt:variant>
      <vt:variant>
        <vt:i4>0</vt:i4>
      </vt:variant>
      <vt:variant>
        <vt:i4>5</vt:i4>
      </vt:variant>
      <vt:variant>
        <vt:lpwstr/>
      </vt:variant>
      <vt:variant>
        <vt:lpwstr>_Toc509671451</vt:lpwstr>
      </vt:variant>
      <vt:variant>
        <vt:i4>1376319</vt:i4>
      </vt:variant>
      <vt:variant>
        <vt:i4>1604</vt:i4>
      </vt:variant>
      <vt:variant>
        <vt:i4>0</vt:i4>
      </vt:variant>
      <vt:variant>
        <vt:i4>5</vt:i4>
      </vt:variant>
      <vt:variant>
        <vt:lpwstr/>
      </vt:variant>
      <vt:variant>
        <vt:lpwstr>_Toc509671450</vt:lpwstr>
      </vt:variant>
      <vt:variant>
        <vt:i4>1310783</vt:i4>
      </vt:variant>
      <vt:variant>
        <vt:i4>1598</vt:i4>
      </vt:variant>
      <vt:variant>
        <vt:i4>0</vt:i4>
      </vt:variant>
      <vt:variant>
        <vt:i4>5</vt:i4>
      </vt:variant>
      <vt:variant>
        <vt:lpwstr/>
      </vt:variant>
      <vt:variant>
        <vt:lpwstr>_Toc509671449</vt:lpwstr>
      </vt:variant>
      <vt:variant>
        <vt:i4>1310783</vt:i4>
      </vt:variant>
      <vt:variant>
        <vt:i4>1592</vt:i4>
      </vt:variant>
      <vt:variant>
        <vt:i4>0</vt:i4>
      </vt:variant>
      <vt:variant>
        <vt:i4>5</vt:i4>
      </vt:variant>
      <vt:variant>
        <vt:lpwstr/>
      </vt:variant>
      <vt:variant>
        <vt:lpwstr>_Toc509671448</vt:lpwstr>
      </vt:variant>
      <vt:variant>
        <vt:i4>1310783</vt:i4>
      </vt:variant>
      <vt:variant>
        <vt:i4>1586</vt:i4>
      </vt:variant>
      <vt:variant>
        <vt:i4>0</vt:i4>
      </vt:variant>
      <vt:variant>
        <vt:i4>5</vt:i4>
      </vt:variant>
      <vt:variant>
        <vt:lpwstr/>
      </vt:variant>
      <vt:variant>
        <vt:lpwstr>_Toc509671447</vt:lpwstr>
      </vt:variant>
      <vt:variant>
        <vt:i4>1310783</vt:i4>
      </vt:variant>
      <vt:variant>
        <vt:i4>1580</vt:i4>
      </vt:variant>
      <vt:variant>
        <vt:i4>0</vt:i4>
      </vt:variant>
      <vt:variant>
        <vt:i4>5</vt:i4>
      </vt:variant>
      <vt:variant>
        <vt:lpwstr/>
      </vt:variant>
      <vt:variant>
        <vt:lpwstr>_Toc509671446</vt:lpwstr>
      </vt:variant>
      <vt:variant>
        <vt:i4>1310783</vt:i4>
      </vt:variant>
      <vt:variant>
        <vt:i4>1574</vt:i4>
      </vt:variant>
      <vt:variant>
        <vt:i4>0</vt:i4>
      </vt:variant>
      <vt:variant>
        <vt:i4>5</vt:i4>
      </vt:variant>
      <vt:variant>
        <vt:lpwstr/>
      </vt:variant>
      <vt:variant>
        <vt:lpwstr>_Toc509671445</vt:lpwstr>
      </vt:variant>
      <vt:variant>
        <vt:i4>1310783</vt:i4>
      </vt:variant>
      <vt:variant>
        <vt:i4>1568</vt:i4>
      </vt:variant>
      <vt:variant>
        <vt:i4>0</vt:i4>
      </vt:variant>
      <vt:variant>
        <vt:i4>5</vt:i4>
      </vt:variant>
      <vt:variant>
        <vt:lpwstr/>
      </vt:variant>
      <vt:variant>
        <vt:lpwstr>_Toc509671444</vt:lpwstr>
      </vt:variant>
      <vt:variant>
        <vt:i4>1310783</vt:i4>
      </vt:variant>
      <vt:variant>
        <vt:i4>1562</vt:i4>
      </vt:variant>
      <vt:variant>
        <vt:i4>0</vt:i4>
      </vt:variant>
      <vt:variant>
        <vt:i4>5</vt:i4>
      </vt:variant>
      <vt:variant>
        <vt:lpwstr/>
      </vt:variant>
      <vt:variant>
        <vt:lpwstr>_Toc509671443</vt:lpwstr>
      </vt:variant>
      <vt:variant>
        <vt:i4>1310783</vt:i4>
      </vt:variant>
      <vt:variant>
        <vt:i4>1556</vt:i4>
      </vt:variant>
      <vt:variant>
        <vt:i4>0</vt:i4>
      </vt:variant>
      <vt:variant>
        <vt:i4>5</vt:i4>
      </vt:variant>
      <vt:variant>
        <vt:lpwstr/>
      </vt:variant>
      <vt:variant>
        <vt:lpwstr>_Toc509671442</vt:lpwstr>
      </vt:variant>
      <vt:variant>
        <vt:i4>1310783</vt:i4>
      </vt:variant>
      <vt:variant>
        <vt:i4>1550</vt:i4>
      </vt:variant>
      <vt:variant>
        <vt:i4>0</vt:i4>
      </vt:variant>
      <vt:variant>
        <vt:i4>5</vt:i4>
      </vt:variant>
      <vt:variant>
        <vt:lpwstr/>
      </vt:variant>
      <vt:variant>
        <vt:lpwstr>_Toc509671441</vt:lpwstr>
      </vt:variant>
      <vt:variant>
        <vt:i4>1310783</vt:i4>
      </vt:variant>
      <vt:variant>
        <vt:i4>1544</vt:i4>
      </vt:variant>
      <vt:variant>
        <vt:i4>0</vt:i4>
      </vt:variant>
      <vt:variant>
        <vt:i4>5</vt:i4>
      </vt:variant>
      <vt:variant>
        <vt:lpwstr/>
      </vt:variant>
      <vt:variant>
        <vt:lpwstr>_Toc509671440</vt:lpwstr>
      </vt:variant>
      <vt:variant>
        <vt:i4>1245247</vt:i4>
      </vt:variant>
      <vt:variant>
        <vt:i4>1538</vt:i4>
      </vt:variant>
      <vt:variant>
        <vt:i4>0</vt:i4>
      </vt:variant>
      <vt:variant>
        <vt:i4>5</vt:i4>
      </vt:variant>
      <vt:variant>
        <vt:lpwstr/>
      </vt:variant>
      <vt:variant>
        <vt:lpwstr>_Toc509671439</vt:lpwstr>
      </vt:variant>
      <vt:variant>
        <vt:i4>1245247</vt:i4>
      </vt:variant>
      <vt:variant>
        <vt:i4>1532</vt:i4>
      </vt:variant>
      <vt:variant>
        <vt:i4>0</vt:i4>
      </vt:variant>
      <vt:variant>
        <vt:i4>5</vt:i4>
      </vt:variant>
      <vt:variant>
        <vt:lpwstr/>
      </vt:variant>
      <vt:variant>
        <vt:lpwstr>_Toc509671438</vt:lpwstr>
      </vt:variant>
      <vt:variant>
        <vt:i4>1245247</vt:i4>
      </vt:variant>
      <vt:variant>
        <vt:i4>1526</vt:i4>
      </vt:variant>
      <vt:variant>
        <vt:i4>0</vt:i4>
      </vt:variant>
      <vt:variant>
        <vt:i4>5</vt:i4>
      </vt:variant>
      <vt:variant>
        <vt:lpwstr/>
      </vt:variant>
      <vt:variant>
        <vt:lpwstr>_Toc509671437</vt:lpwstr>
      </vt:variant>
      <vt:variant>
        <vt:i4>1245247</vt:i4>
      </vt:variant>
      <vt:variant>
        <vt:i4>1520</vt:i4>
      </vt:variant>
      <vt:variant>
        <vt:i4>0</vt:i4>
      </vt:variant>
      <vt:variant>
        <vt:i4>5</vt:i4>
      </vt:variant>
      <vt:variant>
        <vt:lpwstr/>
      </vt:variant>
      <vt:variant>
        <vt:lpwstr>_Toc509671436</vt:lpwstr>
      </vt:variant>
      <vt:variant>
        <vt:i4>1245247</vt:i4>
      </vt:variant>
      <vt:variant>
        <vt:i4>1514</vt:i4>
      </vt:variant>
      <vt:variant>
        <vt:i4>0</vt:i4>
      </vt:variant>
      <vt:variant>
        <vt:i4>5</vt:i4>
      </vt:variant>
      <vt:variant>
        <vt:lpwstr/>
      </vt:variant>
      <vt:variant>
        <vt:lpwstr>_Toc509671435</vt:lpwstr>
      </vt:variant>
      <vt:variant>
        <vt:i4>1245247</vt:i4>
      </vt:variant>
      <vt:variant>
        <vt:i4>1508</vt:i4>
      </vt:variant>
      <vt:variant>
        <vt:i4>0</vt:i4>
      </vt:variant>
      <vt:variant>
        <vt:i4>5</vt:i4>
      </vt:variant>
      <vt:variant>
        <vt:lpwstr/>
      </vt:variant>
      <vt:variant>
        <vt:lpwstr>_Toc509671434</vt:lpwstr>
      </vt:variant>
      <vt:variant>
        <vt:i4>1245247</vt:i4>
      </vt:variant>
      <vt:variant>
        <vt:i4>1502</vt:i4>
      </vt:variant>
      <vt:variant>
        <vt:i4>0</vt:i4>
      </vt:variant>
      <vt:variant>
        <vt:i4>5</vt:i4>
      </vt:variant>
      <vt:variant>
        <vt:lpwstr/>
      </vt:variant>
      <vt:variant>
        <vt:lpwstr>_Toc509671433</vt:lpwstr>
      </vt:variant>
      <vt:variant>
        <vt:i4>1245247</vt:i4>
      </vt:variant>
      <vt:variant>
        <vt:i4>1496</vt:i4>
      </vt:variant>
      <vt:variant>
        <vt:i4>0</vt:i4>
      </vt:variant>
      <vt:variant>
        <vt:i4>5</vt:i4>
      </vt:variant>
      <vt:variant>
        <vt:lpwstr/>
      </vt:variant>
      <vt:variant>
        <vt:lpwstr>_Toc509671432</vt:lpwstr>
      </vt:variant>
      <vt:variant>
        <vt:i4>1245247</vt:i4>
      </vt:variant>
      <vt:variant>
        <vt:i4>1490</vt:i4>
      </vt:variant>
      <vt:variant>
        <vt:i4>0</vt:i4>
      </vt:variant>
      <vt:variant>
        <vt:i4>5</vt:i4>
      </vt:variant>
      <vt:variant>
        <vt:lpwstr/>
      </vt:variant>
      <vt:variant>
        <vt:lpwstr>_Toc509671431</vt:lpwstr>
      </vt:variant>
      <vt:variant>
        <vt:i4>1245247</vt:i4>
      </vt:variant>
      <vt:variant>
        <vt:i4>1484</vt:i4>
      </vt:variant>
      <vt:variant>
        <vt:i4>0</vt:i4>
      </vt:variant>
      <vt:variant>
        <vt:i4>5</vt:i4>
      </vt:variant>
      <vt:variant>
        <vt:lpwstr/>
      </vt:variant>
      <vt:variant>
        <vt:lpwstr>_Toc509671430</vt:lpwstr>
      </vt:variant>
      <vt:variant>
        <vt:i4>1179711</vt:i4>
      </vt:variant>
      <vt:variant>
        <vt:i4>1478</vt:i4>
      </vt:variant>
      <vt:variant>
        <vt:i4>0</vt:i4>
      </vt:variant>
      <vt:variant>
        <vt:i4>5</vt:i4>
      </vt:variant>
      <vt:variant>
        <vt:lpwstr/>
      </vt:variant>
      <vt:variant>
        <vt:lpwstr>_Toc509671429</vt:lpwstr>
      </vt:variant>
      <vt:variant>
        <vt:i4>1179711</vt:i4>
      </vt:variant>
      <vt:variant>
        <vt:i4>1472</vt:i4>
      </vt:variant>
      <vt:variant>
        <vt:i4>0</vt:i4>
      </vt:variant>
      <vt:variant>
        <vt:i4>5</vt:i4>
      </vt:variant>
      <vt:variant>
        <vt:lpwstr/>
      </vt:variant>
      <vt:variant>
        <vt:lpwstr>_Toc509671428</vt:lpwstr>
      </vt:variant>
      <vt:variant>
        <vt:i4>1179711</vt:i4>
      </vt:variant>
      <vt:variant>
        <vt:i4>1466</vt:i4>
      </vt:variant>
      <vt:variant>
        <vt:i4>0</vt:i4>
      </vt:variant>
      <vt:variant>
        <vt:i4>5</vt:i4>
      </vt:variant>
      <vt:variant>
        <vt:lpwstr/>
      </vt:variant>
      <vt:variant>
        <vt:lpwstr>_Toc509671427</vt:lpwstr>
      </vt:variant>
      <vt:variant>
        <vt:i4>1179711</vt:i4>
      </vt:variant>
      <vt:variant>
        <vt:i4>1460</vt:i4>
      </vt:variant>
      <vt:variant>
        <vt:i4>0</vt:i4>
      </vt:variant>
      <vt:variant>
        <vt:i4>5</vt:i4>
      </vt:variant>
      <vt:variant>
        <vt:lpwstr/>
      </vt:variant>
      <vt:variant>
        <vt:lpwstr>_Toc509671426</vt:lpwstr>
      </vt:variant>
      <vt:variant>
        <vt:i4>1179711</vt:i4>
      </vt:variant>
      <vt:variant>
        <vt:i4>1454</vt:i4>
      </vt:variant>
      <vt:variant>
        <vt:i4>0</vt:i4>
      </vt:variant>
      <vt:variant>
        <vt:i4>5</vt:i4>
      </vt:variant>
      <vt:variant>
        <vt:lpwstr/>
      </vt:variant>
      <vt:variant>
        <vt:lpwstr>_Toc509671425</vt:lpwstr>
      </vt:variant>
      <vt:variant>
        <vt:i4>1179711</vt:i4>
      </vt:variant>
      <vt:variant>
        <vt:i4>1448</vt:i4>
      </vt:variant>
      <vt:variant>
        <vt:i4>0</vt:i4>
      </vt:variant>
      <vt:variant>
        <vt:i4>5</vt:i4>
      </vt:variant>
      <vt:variant>
        <vt:lpwstr/>
      </vt:variant>
      <vt:variant>
        <vt:lpwstr>_Toc509671424</vt:lpwstr>
      </vt:variant>
      <vt:variant>
        <vt:i4>1179711</vt:i4>
      </vt:variant>
      <vt:variant>
        <vt:i4>1442</vt:i4>
      </vt:variant>
      <vt:variant>
        <vt:i4>0</vt:i4>
      </vt:variant>
      <vt:variant>
        <vt:i4>5</vt:i4>
      </vt:variant>
      <vt:variant>
        <vt:lpwstr/>
      </vt:variant>
      <vt:variant>
        <vt:lpwstr>_Toc509671423</vt:lpwstr>
      </vt:variant>
      <vt:variant>
        <vt:i4>1179711</vt:i4>
      </vt:variant>
      <vt:variant>
        <vt:i4>1436</vt:i4>
      </vt:variant>
      <vt:variant>
        <vt:i4>0</vt:i4>
      </vt:variant>
      <vt:variant>
        <vt:i4>5</vt:i4>
      </vt:variant>
      <vt:variant>
        <vt:lpwstr/>
      </vt:variant>
      <vt:variant>
        <vt:lpwstr>_Toc509671422</vt:lpwstr>
      </vt:variant>
      <vt:variant>
        <vt:i4>1179711</vt:i4>
      </vt:variant>
      <vt:variant>
        <vt:i4>1430</vt:i4>
      </vt:variant>
      <vt:variant>
        <vt:i4>0</vt:i4>
      </vt:variant>
      <vt:variant>
        <vt:i4>5</vt:i4>
      </vt:variant>
      <vt:variant>
        <vt:lpwstr/>
      </vt:variant>
      <vt:variant>
        <vt:lpwstr>_Toc509671421</vt:lpwstr>
      </vt:variant>
      <vt:variant>
        <vt:i4>1179711</vt:i4>
      </vt:variant>
      <vt:variant>
        <vt:i4>1424</vt:i4>
      </vt:variant>
      <vt:variant>
        <vt:i4>0</vt:i4>
      </vt:variant>
      <vt:variant>
        <vt:i4>5</vt:i4>
      </vt:variant>
      <vt:variant>
        <vt:lpwstr/>
      </vt:variant>
      <vt:variant>
        <vt:lpwstr>_Toc509671420</vt:lpwstr>
      </vt:variant>
      <vt:variant>
        <vt:i4>1114175</vt:i4>
      </vt:variant>
      <vt:variant>
        <vt:i4>1418</vt:i4>
      </vt:variant>
      <vt:variant>
        <vt:i4>0</vt:i4>
      </vt:variant>
      <vt:variant>
        <vt:i4>5</vt:i4>
      </vt:variant>
      <vt:variant>
        <vt:lpwstr/>
      </vt:variant>
      <vt:variant>
        <vt:lpwstr>_Toc509671419</vt:lpwstr>
      </vt:variant>
      <vt:variant>
        <vt:i4>1114175</vt:i4>
      </vt:variant>
      <vt:variant>
        <vt:i4>1412</vt:i4>
      </vt:variant>
      <vt:variant>
        <vt:i4>0</vt:i4>
      </vt:variant>
      <vt:variant>
        <vt:i4>5</vt:i4>
      </vt:variant>
      <vt:variant>
        <vt:lpwstr/>
      </vt:variant>
      <vt:variant>
        <vt:lpwstr>_Toc509671418</vt:lpwstr>
      </vt:variant>
      <vt:variant>
        <vt:i4>1114175</vt:i4>
      </vt:variant>
      <vt:variant>
        <vt:i4>1406</vt:i4>
      </vt:variant>
      <vt:variant>
        <vt:i4>0</vt:i4>
      </vt:variant>
      <vt:variant>
        <vt:i4>5</vt:i4>
      </vt:variant>
      <vt:variant>
        <vt:lpwstr/>
      </vt:variant>
      <vt:variant>
        <vt:lpwstr>_Toc509671417</vt:lpwstr>
      </vt:variant>
      <vt:variant>
        <vt:i4>1114175</vt:i4>
      </vt:variant>
      <vt:variant>
        <vt:i4>1400</vt:i4>
      </vt:variant>
      <vt:variant>
        <vt:i4>0</vt:i4>
      </vt:variant>
      <vt:variant>
        <vt:i4>5</vt:i4>
      </vt:variant>
      <vt:variant>
        <vt:lpwstr/>
      </vt:variant>
      <vt:variant>
        <vt:lpwstr>_Toc509671416</vt:lpwstr>
      </vt:variant>
      <vt:variant>
        <vt:i4>1114175</vt:i4>
      </vt:variant>
      <vt:variant>
        <vt:i4>1394</vt:i4>
      </vt:variant>
      <vt:variant>
        <vt:i4>0</vt:i4>
      </vt:variant>
      <vt:variant>
        <vt:i4>5</vt:i4>
      </vt:variant>
      <vt:variant>
        <vt:lpwstr/>
      </vt:variant>
      <vt:variant>
        <vt:lpwstr>_Toc509671415</vt:lpwstr>
      </vt:variant>
      <vt:variant>
        <vt:i4>1114175</vt:i4>
      </vt:variant>
      <vt:variant>
        <vt:i4>1388</vt:i4>
      </vt:variant>
      <vt:variant>
        <vt:i4>0</vt:i4>
      </vt:variant>
      <vt:variant>
        <vt:i4>5</vt:i4>
      </vt:variant>
      <vt:variant>
        <vt:lpwstr/>
      </vt:variant>
      <vt:variant>
        <vt:lpwstr>_Toc509671414</vt:lpwstr>
      </vt:variant>
      <vt:variant>
        <vt:i4>1114175</vt:i4>
      </vt:variant>
      <vt:variant>
        <vt:i4>1382</vt:i4>
      </vt:variant>
      <vt:variant>
        <vt:i4>0</vt:i4>
      </vt:variant>
      <vt:variant>
        <vt:i4>5</vt:i4>
      </vt:variant>
      <vt:variant>
        <vt:lpwstr/>
      </vt:variant>
      <vt:variant>
        <vt:lpwstr>_Toc509671413</vt:lpwstr>
      </vt:variant>
      <vt:variant>
        <vt:i4>1114175</vt:i4>
      </vt:variant>
      <vt:variant>
        <vt:i4>1376</vt:i4>
      </vt:variant>
      <vt:variant>
        <vt:i4>0</vt:i4>
      </vt:variant>
      <vt:variant>
        <vt:i4>5</vt:i4>
      </vt:variant>
      <vt:variant>
        <vt:lpwstr/>
      </vt:variant>
      <vt:variant>
        <vt:lpwstr>_Toc509671412</vt:lpwstr>
      </vt:variant>
      <vt:variant>
        <vt:i4>1114175</vt:i4>
      </vt:variant>
      <vt:variant>
        <vt:i4>1370</vt:i4>
      </vt:variant>
      <vt:variant>
        <vt:i4>0</vt:i4>
      </vt:variant>
      <vt:variant>
        <vt:i4>5</vt:i4>
      </vt:variant>
      <vt:variant>
        <vt:lpwstr/>
      </vt:variant>
      <vt:variant>
        <vt:lpwstr>_Toc509671411</vt:lpwstr>
      </vt:variant>
      <vt:variant>
        <vt:i4>1114175</vt:i4>
      </vt:variant>
      <vt:variant>
        <vt:i4>1364</vt:i4>
      </vt:variant>
      <vt:variant>
        <vt:i4>0</vt:i4>
      </vt:variant>
      <vt:variant>
        <vt:i4>5</vt:i4>
      </vt:variant>
      <vt:variant>
        <vt:lpwstr/>
      </vt:variant>
      <vt:variant>
        <vt:lpwstr>_Toc509671410</vt:lpwstr>
      </vt:variant>
      <vt:variant>
        <vt:i4>1048639</vt:i4>
      </vt:variant>
      <vt:variant>
        <vt:i4>1358</vt:i4>
      </vt:variant>
      <vt:variant>
        <vt:i4>0</vt:i4>
      </vt:variant>
      <vt:variant>
        <vt:i4>5</vt:i4>
      </vt:variant>
      <vt:variant>
        <vt:lpwstr/>
      </vt:variant>
      <vt:variant>
        <vt:lpwstr>_Toc509671409</vt:lpwstr>
      </vt:variant>
      <vt:variant>
        <vt:i4>1048639</vt:i4>
      </vt:variant>
      <vt:variant>
        <vt:i4>1352</vt:i4>
      </vt:variant>
      <vt:variant>
        <vt:i4>0</vt:i4>
      </vt:variant>
      <vt:variant>
        <vt:i4>5</vt:i4>
      </vt:variant>
      <vt:variant>
        <vt:lpwstr/>
      </vt:variant>
      <vt:variant>
        <vt:lpwstr>_Toc509671408</vt:lpwstr>
      </vt:variant>
      <vt:variant>
        <vt:i4>1048639</vt:i4>
      </vt:variant>
      <vt:variant>
        <vt:i4>1346</vt:i4>
      </vt:variant>
      <vt:variant>
        <vt:i4>0</vt:i4>
      </vt:variant>
      <vt:variant>
        <vt:i4>5</vt:i4>
      </vt:variant>
      <vt:variant>
        <vt:lpwstr/>
      </vt:variant>
      <vt:variant>
        <vt:lpwstr>_Toc509671407</vt:lpwstr>
      </vt:variant>
      <vt:variant>
        <vt:i4>1048639</vt:i4>
      </vt:variant>
      <vt:variant>
        <vt:i4>1340</vt:i4>
      </vt:variant>
      <vt:variant>
        <vt:i4>0</vt:i4>
      </vt:variant>
      <vt:variant>
        <vt:i4>5</vt:i4>
      </vt:variant>
      <vt:variant>
        <vt:lpwstr/>
      </vt:variant>
      <vt:variant>
        <vt:lpwstr>_Toc509671406</vt:lpwstr>
      </vt:variant>
      <vt:variant>
        <vt:i4>1048639</vt:i4>
      </vt:variant>
      <vt:variant>
        <vt:i4>1334</vt:i4>
      </vt:variant>
      <vt:variant>
        <vt:i4>0</vt:i4>
      </vt:variant>
      <vt:variant>
        <vt:i4>5</vt:i4>
      </vt:variant>
      <vt:variant>
        <vt:lpwstr/>
      </vt:variant>
      <vt:variant>
        <vt:lpwstr>_Toc509671405</vt:lpwstr>
      </vt:variant>
      <vt:variant>
        <vt:i4>1048639</vt:i4>
      </vt:variant>
      <vt:variant>
        <vt:i4>1328</vt:i4>
      </vt:variant>
      <vt:variant>
        <vt:i4>0</vt:i4>
      </vt:variant>
      <vt:variant>
        <vt:i4>5</vt:i4>
      </vt:variant>
      <vt:variant>
        <vt:lpwstr/>
      </vt:variant>
      <vt:variant>
        <vt:lpwstr>_Toc509671404</vt:lpwstr>
      </vt:variant>
      <vt:variant>
        <vt:i4>1048639</vt:i4>
      </vt:variant>
      <vt:variant>
        <vt:i4>1322</vt:i4>
      </vt:variant>
      <vt:variant>
        <vt:i4>0</vt:i4>
      </vt:variant>
      <vt:variant>
        <vt:i4>5</vt:i4>
      </vt:variant>
      <vt:variant>
        <vt:lpwstr/>
      </vt:variant>
      <vt:variant>
        <vt:lpwstr>_Toc509671403</vt:lpwstr>
      </vt:variant>
      <vt:variant>
        <vt:i4>1048639</vt:i4>
      </vt:variant>
      <vt:variant>
        <vt:i4>1316</vt:i4>
      </vt:variant>
      <vt:variant>
        <vt:i4>0</vt:i4>
      </vt:variant>
      <vt:variant>
        <vt:i4>5</vt:i4>
      </vt:variant>
      <vt:variant>
        <vt:lpwstr/>
      </vt:variant>
      <vt:variant>
        <vt:lpwstr>_Toc509671402</vt:lpwstr>
      </vt:variant>
      <vt:variant>
        <vt:i4>1048639</vt:i4>
      </vt:variant>
      <vt:variant>
        <vt:i4>1310</vt:i4>
      </vt:variant>
      <vt:variant>
        <vt:i4>0</vt:i4>
      </vt:variant>
      <vt:variant>
        <vt:i4>5</vt:i4>
      </vt:variant>
      <vt:variant>
        <vt:lpwstr/>
      </vt:variant>
      <vt:variant>
        <vt:lpwstr>_Toc509671401</vt:lpwstr>
      </vt:variant>
      <vt:variant>
        <vt:i4>1048639</vt:i4>
      </vt:variant>
      <vt:variant>
        <vt:i4>1304</vt:i4>
      </vt:variant>
      <vt:variant>
        <vt:i4>0</vt:i4>
      </vt:variant>
      <vt:variant>
        <vt:i4>5</vt:i4>
      </vt:variant>
      <vt:variant>
        <vt:lpwstr/>
      </vt:variant>
      <vt:variant>
        <vt:lpwstr>_Toc509671400</vt:lpwstr>
      </vt:variant>
      <vt:variant>
        <vt:i4>1638456</vt:i4>
      </vt:variant>
      <vt:variant>
        <vt:i4>1301</vt:i4>
      </vt:variant>
      <vt:variant>
        <vt:i4>0</vt:i4>
      </vt:variant>
      <vt:variant>
        <vt:i4>5</vt:i4>
      </vt:variant>
      <vt:variant>
        <vt:lpwstr/>
      </vt:variant>
      <vt:variant>
        <vt:lpwstr>_Toc509671399</vt:lpwstr>
      </vt:variant>
      <vt:variant>
        <vt:i4>1638456</vt:i4>
      </vt:variant>
      <vt:variant>
        <vt:i4>1295</vt:i4>
      </vt:variant>
      <vt:variant>
        <vt:i4>0</vt:i4>
      </vt:variant>
      <vt:variant>
        <vt:i4>5</vt:i4>
      </vt:variant>
      <vt:variant>
        <vt:lpwstr/>
      </vt:variant>
      <vt:variant>
        <vt:lpwstr>_Toc509671398</vt:lpwstr>
      </vt:variant>
      <vt:variant>
        <vt:i4>1638456</vt:i4>
      </vt:variant>
      <vt:variant>
        <vt:i4>1289</vt:i4>
      </vt:variant>
      <vt:variant>
        <vt:i4>0</vt:i4>
      </vt:variant>
      <vt:variant>
        <vt:i4>5</vt:i4>
      </vt:variant>
      <vt:variant>
        <vt:lpwstr/>
      </vt:variant>
      <vt:variant>
        <vt:lpwstr>_Toc509671397</vt:lpwstr>
      </vt:variant>
      <vt:variant>
        <vt:i4>1638456</vt:i4>
      </vt:variant>
      <vt:variant>
        <vt:i4>1283</vt:i4>
      </vt:variant>
      <vt:variant>
        <vt:i4>0</vt:i4>
      </vt:variant>
      <vt:variant>
        <vt:i4>5</vt:i4>
      </vt:variant>
      <vt:variant>
        <vt:lpwstr/>
      </vt:variant>
      <vt:variant>
        <vt:lpwstr>_Toc509671396</vt:lpwstr>
      </vt:variant>
      <vt:variant>
        <vt:i4>1638456</vt:i4>
      </vt:variant>
      <vt:variant>
        <vt:i4>1277</vt:i4>
      </vt:variant>
      <vt:variant>
        <vt:i4>0</vt:i4>
      </vt:variant>
      <vt:variant>
        <vt:i4>5</vt:i4>
      </vt:variant>
      <vt:variant>
        <vt:lpwstr/>
      </vt:variant>
      <vt:variant>
        <vt:lpwstr>_Toc509671395</vt:lpwstr>
      </vt:variant>
      <vt:variant>
        <vt:i4>1638456</vt:i4>
      </vt:variant>
      <vt:variant>
        <vt:i4>1271</vt:i4>
      </vt:variant>
      <vt:variant>
        <vt:i4>0</vt:i4>
      </vt:variant>
      <vt:variant>
        <vt:i4>5</vt:i4>
      </vt:variant>
      <vt:variant>
        <vt:lpwstr/>
      </vt:variant>
      <vt:variant>
        <vt:lpwstr>_Toc509671394</vt:lpwstr>
      </vt:variant>
      <vt:variant>
        <vt:i4>1638456</vt:i4>
      </vt:variant>
      <vt:variant>
        <vt:i4>1265</vt:i4>
      </vt:variant>
      <vt:variant>
        <vt:i4>0</vt:i4>
      </vt:variant>
      <vt:variant>
        <vt:i4>5</vt:i4>
      </vt:variant>
      <vt:variant>
        <vt:lpwstr/>
      </vt:variant>
      <vt:variant>
        <vt:lpwstr>_Toc509671393</vt:lpwstr>
      </vt:variant>
      <vt:variant>
        <vt:i4>1638456</vt:i4>
      </vt:variant>
      <vt:variant>
        <vt:i4>1259</vt:i4>
      </vt:variant>
      <vt:variant>
        <vt:i4>0</vt:i4>
      </vt:variant>
      <vt:variant>
        <vt:i4>5</vt:i4>
      </vt:variant>
      <vt:variant>
        <vt:lpwstr/>
      </vt:variant>
      <vt:variant>
        <vt:lpwstr>_Toc509671392</vt:lpwstr>
      </vt:variant>
      <vt:variant>
        <vt:i4>1638456</vt:i4>
      </vt:variant>
      <vt:variant>
        <vt:i4>1253</vt:i4>
      </vt:variant>
      <vt:variant>
        <vt:i4>0</vt:i4>
      </vt:variant>
      <vt:variant>
        <vt:i4>5</vt:i4>
      </vt:variant>
      <vt:variant>
        <vt:lpwstr/>
      </vt:variant>
      <vt:variant>
        <vt:lpwstr>_Toc509671391</vt:lpwstr>
      </vt:variant>
      <vt:variant>
        <vt:i4>1638456</vt:i4>
      </vt:variant>
      <vt:variant>
        <vt:i4>1247</vt:i4>
      </vt:variant>
      <vt:variant>
        <vt:i4>0</vt:i4>
      </vt:variant>
      <vt:variant>
        <vt:i4>5</vt:i4>
      </vt:variant>
      <vt:variant>
        <vt:lpwstr/>
      </vt:variant>
      <vt:variant>
        <vt:lpwstr>_Toc509671390</vt:lpwstr>
      </vt:variant>
      <vt:variant>
        <vt:i4>1572920</vt:i4>
      </vt:variant>
      <vt:variant>
        <vt:i4>1241</vt:i4>
      </vt:variant>
      <vt:variant>
        <vt:i4>0</vt:i4>
      </vt:variant>
      <vt:variant>
        <vt:i4>5</vt:i4>
      </vt:variant>
      <vt:variant>
        <vt:lpwstr/>
      </vt:variant>
      <vt:variant>
        <vt:lpwstr>_Toc509671389</vt:lpwstr>
      </vt:variant>
      <vt:variant>
        <vt:i4>1572920</vt:i4>
      </vt:variant>
      <vt:variant>
        <vt:i4>1235</vt:i4>
      </vt:variant>
      <vt:variant>
        <vt:i4>0</vt:i4>
      </vt:variant>
      <vt:variant>
        <vt:i4>5</vt:i4>
      </vt:variant>
      <vt:variant>
        <vt:lpwstr/>
      </vt:variant>
      <vt:variant>
        <vt:lpwstr>_Toc509671388</vt:lpwstr>
      </vt:variant>
      <vt:variant>
        <vt:i4>1572920</vt:i4>
      </vt:variant>
      <vt:variant>
        <vt:i4>1229</vt:i4>
      </vt:variant>
      <vt:variant>
        <vt:i4>0</vt:i4>
      </vt:variant>
      <vt:variant>
        <vt:i4>5</vt:i4>
      </vt:variant>
      <vt:variant>
        <vt:lpwstr/>
      </vt:variant>
      <vt:variant>
        <vt:lpwstr>_Toc509671387</vt:lpwstr>
      </vt:variant>
      <vt:variant>
        <vt:i4>1572920</vt:i4>
      </vt:variant>
      <vt:variant>
        <vt:i4>1223</vt:i4>
      </vt:variant>
      <vt:variant>
        <vt:i4>0</vt:i4>
      </vt:variant>
      <vt:variant>
        <vt:i4>5</vt:i4>
      </vt:variant>
      <vt:variant>
        <vt:lpwstr/>
      </vt:variant>
      <vt:variant>
        <vt:lpwstr>_Toc509671386</vt:lpwstr>
      </vt:variant>
      <vt:variant>
        <vt:i4>1572920</vt:i4>
      </vt:variant>
      <vt:variant>
        <vt:i4>1217</vt:i4>
      </vt:variant>
      <vt:variant>
        <vt:i4>0</vt:i4>
      </vt:variant>
      <vt:variant>
        <vt:i4>5</vt:i4>
      </vt:variant>
      <vt:variant>
        <vt:lpwstr/>
      </vt:variant>
      <vt:variant>
        <vt:lpwstr>_Toc509671385</vt:lpwstr>
      </vt:variant>
      <vt:variant>
        <vt:i4>1572920</vt:i4>
      </vt:variant>
      <vt:variant>
        <vt:i4>1211</vt:i4>
      </vt:variant>
      <vt:variant>
        <vt:i4>0</vt:i4>
      </vt:variant>
      <vt:variant>
        <vt:i4>5</vt:i4>
      </vt:variant>
      <vt:variant>
        <vt:lpwstr/>
      </vt:variant>
      <vt:variant>
        <vt:lpwstr>_Toc509671384</vt:lpwstr>
      </vt:variant>
      <vt:variant>
        <vt:i4>1572920</vt:i4>
      </vt:variant>
      <vt:variant>
        <vt:i4>1205</vt:i4>
      </vt:variant>
      <vt:variant>
        <vt:i4>0</vt:i4>
      </vt:variant>
      <vt:variant>
        <vt:i4>5</vt:i4>
      </vt:variant>
      <vt:variant>
        <vt:lpwstr/>
      </vt:variant>
      <vt:variant>
        <vt:lpwstr>_Toc509671383</vt:lpwstr>
      </vt:variant>
      <vt:variant>
        <vt:i4>1572920</vt:i4>
      </vt:variant>
      <vt:variant>
        <vt:i4>1199</vt:i4>
      </vt:variant>
      <vt:variant>
        <vt:i4>0</vt:i4>
      </vt:variant>
      <vt:variant>
        <vt:i4>5</vt:i4>
      </vt:variant>
      <vt:variant>
        <vt:lpwstr/>
      </vt:variant>
      <vt:variant>
        <vt:lpwstr>_Toc509671382</vt:lpwstr>
      </vt:variant>
      <vt:variant>
        <vt:i4>1572920</vt:i4>
      </vt:variant>
      <vt:variant>
        <vt:i4>1193</vt:i4>
      </vt:variant>
      <vt:variant>
        <vt:i4>0</vt:i4>
      </vt:variant>
      <vt:variant>
        <vt:i4>5</vt:i4>
      </vt:variant>
      <vt:variant>
        <vt:lpwstr/>
      </vt:variant>
      <vt:variant>
        <vt:lpwstr>_Toc509671381</vt:lpwstr>
      </vt:variant>
      <vt:variant>
        <vt:i4>1572920</vt:i4>
      </vt:variant>
      <vt:variant>
        <vt:i4>1187</vt:i4>
      </vt:variant>
      <vt:variant>
        <vt:i4>0</vt:i4>
      </vt:variant>
      <vt:variant>
        <vt:i4>5</vt:i4>
      </vt:variant>
      <vt:variant>
        <vt:lpwstr/>
      </vt:variant>
      <vt:variant>
        <vt:lpwstr>_Toc509671380</vt:lpwstr>
      </vt:variant>
      <vt:variant>
        <vt:i4>1507384</vt:i4>
      </vt:variant>
      <vt:variant>
        <vt:i4>1181</vt:i4>
      </vt:variant>
      <vt:variant>
        <vt:i4>0</vt:i4>
      </vt:variant>
      <vt:variant>
        <vt:i4>5</vt:i4>
      </vt:variant>
      <vt:variant>
        <vt:lpwstr/>
      </vt:variant>
      <vt:variant>
        <vt:lpwstr>_Toc509671379</vt:lpwstr>
      </vt:variant>
      <vt:variant>
        <vt:i4>1507384</vt:i4>
      </vt:variant>
      <vt:variant>
        <vt:i4>1175</vt:i4>
      </vt:variant>
      <vt:variant>
        <vt:i4>0</vt:i4>
      </vt:variant>
      <vt:variant>
        <vt:i4>5</vt:i4>
      </vt:variant>
      <vt:variant>
        <vt:lpwstr/>
      </vt:variant>
      <vt:variant>
        <vt:lpwstr>_Toc509671378</vt:lpwstr>
      </vt:variant>
      <vt:variant>
        <vt:i4>1507384</vt:i4>
      </vt:variant>
      <vt:variant>
        <vt:i4>1169</vt:i4>
      </vt:variant>
      <vt:variant>
        <vt:i4>0</vt:i4>
      </vt:variant>
      <vt:variant>
        <vt:i4>5</vt:i4>
      </vt:variant>
      <vt:variant>
        <vt:lpwstr/>
      </vt:variant>
      <vt:variant>
        <vt:lpwstr>_Toc509671377</vt:lpwstr>
      </vt:variant>
      <vt:variant>
        <vt:i4>1507384</vt:i4>
      </vt:variant>
      <vt:variant>
        <vt:i4>1163</vt:i4>
      </vt:variant>
      <vt:variant>
        <vt:i4>0</vt:i4>
      </vt:variant>
      <vt:variant>
        <vt:i4>5</vt:i4>
      </vt:variant>
      <vt:variant>
        <vt:lpwstr/>
      </vt:variant>
      <vt:variant>
        <vt:lpwstr>_Toc509671376</vt:lpwstr>
      </vt:variant>
      <vt:variant>
        <vt:i4>1507384</vt:i4>
      </vt:variant>
      <vt:variant>
        <vt:i4>1157</vt:i4>
      </vt:variant>
      <vt:variant>
        <vt:i4>0</vt:i4>
      </vt:variant>
      <vt:variant>
        <vt:i4>5</vt:i4>
      </vt:variant>
      <vt:variant>
        <vt:lpwstr/>
      </vt:variant>
      <vt:variant>
        <vt:lpwstr>_Toc509671375</vt:lpwstr>
      </vt:variant>
      <vt:variant>
        <vt:i4>1507384</vt:i4>
      </vt:variant>
      <vt:variant>
        <vt:i4>1151</vt:i4>
      </vt:variant>
      <vt:variant>
        <vt:i4>0</vt:i4>
      </vt:variant>
      <vt:variant>
        <vt:i4>5</vt:i4>
      </vt:variant>
      <vt:variant>
        <vt:lpwstr/>
      </vt:variant>
      <vt:variant>
        <vt:lpwstr>_Toc509671374</vt:lpwstr>
      </vt:variant>
      <vt:variant>
        <vt:i4>1507384</vt:i4>
      </vt:variant>
      <vt:variant>
        <vt:i4>1145</vt:i4>
      </vt:variant>
      <vt:variant>
        <vt:i4>0</vt:i4>
      </vt:variant>
      <vt:variant>
        <vt:i4>5</vt:i4>
      </vt:variant>
      <vt:variant>
        <vt:lpwstr/>
      </vt:variant>
      <vt:variant>
        <vt:lpwstr>_Toc509671373</vt:lpwstr>
      </vt:variant>
      <vt:variant>
        <vt:i4>1507384</vt:i4>
      </vt:variant>
      <vt:variant>
        <vt:i4>1139</vt:i4>
      </vt:variant>
      <vt:variant>
        <vt:i4>0</vt:i4>
      </vt:variant>
      <vt:variant>
        <vt:i4>5</vt:i4>
      </vt:variant>
      <vt:variant>
        <vt:lpwstr/>
      </vt:variant>
      <vt:variant>
        <vt:lpwstr>_Toc509671372</vt:lpwstr>
      </vt:variant>
      <vt:variant>
        <vt:i4>1507384</vt:i4>
      </vt:variant>
      <vt:variant>
        <vt:i4>1133</vt:i4>
      </vt:variant>
      <vt:variant>
        <vt:i4>0</vt:i4>
      </vt:variant>
      <vt:variant>
        <vt:i4>5</vt:i4>
      </vt:variant>
      <vt:variant>
        <vt:lpwstr/>
      </vt:variant>
      <vt:variant>
        <vt:lpwstr>_Toc509671371</vt:lpwstr>
      </vt:variant>
      <vt:variant>
        <vt:i4>1507384</vt:i4>
      </vt:variant>
      <vt:variant>
        <vt:i4>1127</vt:i4>
      </vt:variant>
      <vt:variant>
        <vt:i4>0</vt:i4>
      </vt:variant>
      <vt:variant>
        <vt:i4>5</vt:i4>
      </vt:variant>
      <vt:variant>
        <vt:lpwstr/>
      </vt:variant>
      <vt:variant>
        <vt:lpwstr>_Toc509671370</vt:lpwstr>
      </vt:variant>
      <vt:variant>
        <vt:i4>1441848</vt:i4>
      </vt:variant>
      <vt:variant>
        <vt:i4>1121</vt:i4>
      </vt:variant>
      <vt:variant>
        <vt:i4>0</vt:i4>
      </vt:variant>
      <vt:variant>
        <vt:i4>5</vt:i4>
      </vt:variant>
      <vt:variant>
        <vt:lpwstr/>
      </vt:variant>
      <vt:variant>
        <vt:lpwstr>_Toc509671369</vt:lpwstr>
      </vt:variant>
      <vt:variant>
        <vt:i4>1441848</vt:i4>
      </vt:variant>
      <vt:variant>
        <vt:i4>1115</vt:i4>
      </vt:variant>
      <vt:variant>
        <vt:i4>0</vt:i4>
      </vt:variant>
      <vt:variant>
        <vt:i4>5</vt:i4>
      </vt:variant>
      <vt:variant>
        <vt:lpwstr/>
      </vt:variant>
      <vt:variant>
        <vt:lpwstr>_Toc509671368</vt:lpwstr>
      </vt:variant>
      <vt:variant>
        <vt:i4>1441848</vt:i4>
      </vt:variant>
      <vt:variant>
        <vt:i4>1109</vt:i4>
      </vt:variant>
      <vt:variant>
        <vt:i4>0</vt:i4>
      </vt:variant>
      <vt:variant>
        <vt:i4>5</vt:i4>
      </vt:variant>
      <vt:variant>
        <vt:lpwstr/>
      </vt:variant>
      <vt:variant>
        <vt:lpwstr>_Toc509671367</vt:lpwstr>
      </vt:variant>
      <vt:variant>
        <vt:i4>1441848</vt:i4>
      </vt:variant>
      <vt:variant>
        <vt:i4>1103</vt:i4>
      </vt:variant>
      <vt:variant>
        <vt:i4>0</vt:i4>
      </vt:variant>
      <vt:variant>
        <vt:i4>5</vt:i4>
      </vt:variant>
      <vt:variant>
        <vt:lpwstr/>
      </vt:variant>
      <vt:variant>
        <vt:lpwstr>_Toc509671366</vt:lpwstr>
      </vt:variant>
      <vt:variant>
        <vt:i4>1441848</vt:i4>
      </vt:variant>
      <vt:variant>
        <vt:i4>1097</vt:i4>
      </vt:variant>
      <vt:variant>
        <vt:i4>0</vt:i4>
      </vt:variant>
      <vt:variant>
        <vt:i4>5</vt:i4>
      </vt:variant>
      <vt:variant>
        <vt:lpwstr/>
      </vt:variant>
      <vt:variant>
        <vt:lpwstr>_Toc509671365</vt:lpwstr>
      </vt:variant>
      <vt:variant>
        <vt:i4>1441848</vt:i4>
      </vt:variant>
      <vt:variant>
        <vt:i4>1091</vt:i4>
      </vt:variant>
      <vt:variant>
        <vt:i4>0</vt:i4>
      </vt:variant>
      <vt:variant>
        <vt:i4>5</vt:i4>
      </vt:variant>
      <vt:variant>
        <vt:lpwstr/>
      </vt:variant>
      <vt:variant>
        <vt:lpwstr>_Toc509671364</vt:lpwstr>
      </vt:variant>
      <vt:variant>
        <vt:i4>1441848</vt:i4>
      </vt:variant>
      <vt:variant>
        <vt:i4>1085</vt:i4>
      </vt:variant>
      <vt:variant>
        <vt:i4>0</vt:i4>
      </vt:variant>
      <vt:variant>
        <vt:i4>5</vt:i4>
      </vt:variant>
      <vt:variant>
        <vt:lpwstr/>
      </vt:variant>
      <vt:variant>
        <vt:lpwstr>_Toc509671363</vt:lpwstr>
      </vt:variant>
      <vt:variant>
        <vt:i4>1441848</vt:i4>
      </vt:variant>
      <vt:variant>
        <vt:i4>1079</vt:i4>
      </vt:variant>
      <vt:variant>
        <vt:i4>0</vt:i4>
      </vt:variant>
      <vt:variant>
        <vt:i4>5</vt:i4>
      </vt:variant>
      <vt:variant>
        <vt:lpwstr/>
      </vt:variant>
      <vt:variant>
        <vt:lpwstr>_Toc509671362</vt:lpwstr>
      </vt:variant>
      <vt:variant>
        <vt:i4>1441848</vt:i4>
      </vt:variant>
      <vt:variant>
        <vt:i4>1073</vt:i4>
      </vt:variant>
      <vt:variant>
        <vt:i4>0</vt:i4>
      </vt:variant>
      <vt:variant>
        <vt:i4>5</vt:i4>
      </vt:variant>
      <vt:variant>
        <vt:lpwstr/>
      </vt:variant>
      <vt:variant>
        <vt:lpwstr>_Toc509671361</vt:lpwstr>
      </vt:variant>
      <vt:variant>
        <vt:i4>1441848</vt:i4>
      </vt:variant>
      <vt:variant>
        <vt:i4>1067</vt:i4>
      </vt:variant>
      <vt:variant>
        <vt:i4>0</vt:i4>
      </vt:variant>
      <vt:variant>
        <vt:i4>5</vt:i4>
      </vt:variant>
      <vt:variant>
        <vt:lpwstr/>
      </vt:variant>
      <vt:variant>
        <vt:lpwstr>_Toc509671360</vt:lpwstr>
      </vt:variant>
      <vt:variant>
        <vt:i4>1376312</vt:i4>
      </vt:variant>
      <vt:variant>
        <vt:i4>1061</vt:i4>
      </vt:variant>
      <vt:variant>
        <vt:i4>0</vt:i4>
      </vt:variant>
      <vt:variant>
        <vt:i4>5</vt:i4>
      </vt:variant>
      <vt:variant>
        <vt:lpwstr/>
      </vt:variant>
      <vt:variant>
        <vt:lpwstr>_Toc509671359</vt:lpwstr>
      </vt:variant>
      <vt:variant>
        <vt:i4>1376312</vt:i4>
      </vt:variant>
      <vt:variant>
        <vt:i4>1055</vt:i4>
      </vt:variant>
      <vt:variant>
        <vt:i4>0</vt:i4>
      </vt:variant>
      <vt:variant>
        <vt:i4>5</vt:i4>
      </vt:variant>
      <vt:variant>
        <vt:lpwstr/>
      </vt:variant>
      <vt:variant>
        <vt:lpwstr>_Toc509671358</vt:lpwstr>
      </vt:variant>
      <vt:variant>
        <vt:i4>1376312</vt:i4>
      </vt:variant>
      <vt:variant>
        <vt:i4>1049</vt:i4>
      </vt:variant>
      <vt:variant>
        <vt:i4>0</vt:i4>
      </vt:variant>
      <vt:variant>
        <vt:i4>5</vt:i4>
      </vt:variant>
      <vt:variant>
        <vt:lpwstr/>
      </vt:variant>
      <vt:variant>
        <vt:lpwstr>_Toc509671357</vt:lpwstr>
      </vt:variant>
      <vt:variant>
        <vt:i4>1376312</vt:i4>
      </vt:variant>
      <vt:variant>
        <vt:i4>1043</vt:i4>
      </vt:variant>
      <vt:variant>
        <vt:i4>0</vt:i4>
      </vt:variant>
      <vt:variant>
        <vt:i4>5</vt:i4>
      </vt:variant>
      <vt:variant>
        <vt:lpwstr/>
      </vt:variant>
      <vt:variant>
        <vt:lpwstr>_Toc509671356</vt:lpwstr>
      </vt:variant>
      <vt:variant>
        <vt:i4>1376312</vt:i4>
      </vt:variant>
      <vt:variant>
        <vt:i4>1037</vt:i4>
      </vt:variant>
      <vt:variant>
        <vt:i4>0</vt:i4>
      </vt:variant>
      <vt:variant>
        <vt:i4>5</vt:i4>
      </vt:variant>
      <vt:variant>
        <vt:lpwstr/>
      </vt:variant>
      <vt:variant>
        <vt:lpwstr>_Toc509671355</vt:lpwstr>
      </vt:variant>
      <vt:variant>
        <vt:i4>1376312</vt:i4>
      </vt:variant>
      <vt:variant>
        <vt:i4>1031</vt:i4>
      </vt:variant>
      <vt:variant>
        <vt:i4>0</vt:i4>
      </vt:variant>
      <vt:variant>
        <vt:i4>5</vt:i4>
      </vt:variant>
      <vt:variant>
        <vt:lpwstr/>
      </vt:variant>
      <vt:variant>
        <vt:lpwstr>_Toc509671354</vt:lpwstr>
      </vt:variant>
      <vt:variant>
        <vt:i4>1376312</vt:i4>
      </vt:variant>
      <vt:variant>
        <vt:i4>1025</vt:i4>
      </vt:variant>
      <vt:variant>
        <vt:i4>0</vt:i4>
      </vt:variant>
      <vt:variant>
        <vt:i4>5</vt:i4>
      </vt:variant>
      <vt:variant>
        <vt:lpwstr/>
      </vt:variant>
      <vt:variant>
        <vt:lpwstr>_Toc509671353</vt:lpwstr>
      </vt:variant>
      <vt:variant>
        <vt:i4>1376312</vt:i4>
      </vt:variant>
      <vt:variant>
        <vt:i4>1019</vt:i4>
      </vt:variant>
      <vt:variant>
        <vt:i4>0</vt:i4>
      </vt:variant>
      <vt:variant>
        <vt:i4>5</vt:i4>
      </vt:variant>
      <vt:variant>
        <vt:lpwstr/>
      </vt:variant>
      <vt:variant>
        <vt:lpwstr>_Toc509671352</vt:lpwstr>
      </vt:variant>
      <vt:variant>
        <vt:i4>1376312</vt:i4>
      </vt:variant>
      <vt:variant>
        <vt:i4>1013</vt:i4>
      </vt:variant>
      <vt:variant>
        <vt:i4>0</vt:i4>
      </vt:variant>
      <vt:variant>
        <vt:i4>5</vt:i4>
      </vt:variant>
      <vt:variant>
        <vt:lpwstr/>
      </vt:variant>
      <vt:variant>
        <vt:lpwstr>_Toc509671351</vt:lpwstr>
      </vt:variant>
      <vt:variant>
        <vt:i4>1376312</vt:i4>
      </vt:variant>
      <vt:variant>
        <vt:i4>1007</vt:i4>
      </vt:variant>
      <vt:variant>
        <vt:i4>0</vt:i4>
      </vt:variant>
      <vt:variant>
        <vt:i4>5</vt:i4>
      </vt:variant>
      <vt:variant>
        <vt:lpwstr/>
      </vt:variant>
      <vt:variant>
        <vt:lpwstr>_Toc509671350</vt:lpwstr>
      </vt:variant>
      <vt:variant>
        <vt:i4>1310776</vt:i4>
      </vt:variant>
      <vt:variant>
        <vt:i4>1001</vt:i4>
      </vt:variant>
      <vt:variant>
        <vt:i4>0</vt:i4>
      </vt:variant>
      <vt:variant>
        <vt:i4>5</vt:i4>
      </vt:variant>
      <vt:variant>
        <vt:lpwstr/>
      </vt:variant>
      <vt:variant>
        <vt:lpwstr>_Toc509671349</vt:lpwstr>
      </vt:variant>
      <vt:variant>
        <vt:i4>1310776</vt:i4>
      </vt:variant>
      <vt:variant>
        <vt:i4>995</vt:i4>
      </vt:variant>
      <vt:variant>
        <vt:i4>0</vt:i4>
      </vt:variant>
      <vt:variant>
        <vt:i4>5</vt:i4>
      </vt:variant>
      <vt:variant>
        <vt:lpwstr/>
      </vt:variant>
      <vt:variant>
        <vt:lpwstr>_Toc509671348</vt:lpwstr>
      </vt:variant>
      <vt:variant>
        <vt:i4>1310776</vt:i4>
      </vt:variant>
      <vt:variant>
        <vt:i4>989</vt:i4>
      </vt:variant>
      <vt:variant>
        <vt:i4>0</vt:i4>
      </vt:variant>
      <vt:variant>
        <vt:i4>5</vt:i4>
      </vt:variant>
      <vt:variant>
        <vt:lpwstr/>
      </vt:variant>
      <vt:variant>
        <vt:lpwstr>_Toc509671347</vt:lpwstr>
      </vt:variant>
      <vt:variant>
        <vt:i4>1310776</vt:i4>
      </vt:variant>
      <vt:variant>
        <vt:i4>986</vt:i4>
      </vt:variant>
      <vt:variant>
        <vt:i4>0</vt:i4>
      </vt:variant>
      <vt:variant>
        <vt:i4>5</vt:i4>
      </vt:variant>
      <vt:variant>
        <vt:lpwstr/>
      </vt:variant>
      <vt:variant>
        <vt:lpwstr>_Toc509671346</vt:lpwstr>
      </vt:variant>
      <vt:variant>
        <vt:i4>1310776</vt:i4>
      </vt:variant>
      <vt:variant>
        <vt:i4>980</vt:i4>
      </vt:variant>
      <vt:variant>
        <vt:i4>0</vt:i4>
      </vt:variant>
      <vt:variant>
        <vt:i4>5</vt:i4>
      </vt:variant>
      <vt:variant>
        <vt:lpwstr/>
      </vt:variant>
      <vt:variant>
        <vt:lpwstr>_Toc509671345</vt:lpwstr>
      </vt:variant>
      <vt:variant>
        <vt:i4>1310776</vt:i4>
      </vt:variant>
      <vt:variant>
        <vt:i4>974</vt:i4>
      </vt:variant>
      <vt:variant>
        <vt:i4>0</vt:i4>
      </vt:variant>
      <vt:variant>
        <vt:i4>5</vt:i4>
      </vt:variant>
      <vt:variant>
        <vt:lpwstr/>
      </vt:variant>
      <vt:variant>
        <vt:lpwstr>_Toc509671344</vt:lpwstr>
      </vt:variant>
      <vt:variant>
        <vt:i4>1310776</vt:i4>
      </vt:variant>
      <vt:variant>
        <vt:i4>968</vt:i4>
      </vt:variant>
      <vt:variant>
        <vt:i4>0</vt:i4>
      </vt:variant>
      <vt:variant>
        <vt:i4>5</vt:i4>
      </vt:variant>
      <vt:variant>
        <vt:lpwstr/>
      </vt:variant>
      <vt:variant>
        <vt:lpwstr>_Toc509671343</vt:lpwstr>
      </vt:variant>
      <vt:variant>
        <vt:i4>1310776</vt:i4>
      </vt:variant>
      <vt:variant>
        <vt:i4>962</vt:i4>
      </vt:variant>
      <vt:variant>
        <vt:i4>0</vt:i4>
      </vt:variant>
      <vt:variant>
        <vt:i4>5</vt:i4>
      </vt:variant>
      <vt:variant>
        <vt:lpwstr/>
      </vt:variant>
      <vt:variant>
        <vt:lpwstr>_Toc509671342</vt:lpwstr>
      </vt:variant>
      <vt:variant>
        <vt:i4>1310776</vt:i4>
      </vt:variant>
      <vt:variant>
        <vt:i4>956</vt:i4>
      </vt:variant>
      <vt:variant>
        <vt:i4>0</vt:i4>
      </vt:variant>
      <vt:variant>
        <vt:i4>5</vt:i4>
      </vt:variant>
      <vt:variant>
        <vt:lpwstr/>
      </vt:variant>
      <vt:variant>
        <vt:lpwstr>_Toc509671341</vt:lpwstr>
      </vt:variant>
      <vt:variant>
        <vt:i4>1310776</vt:i4>
      </vt:variant>
      <vt:variant>
        <vt:i4>950</vt:i4>
      </vt:variant>
      <vt:variant>
        <vt:i4>0</vt:i4>
      </vt:variant>
      <vt:variant>
        <vt:i4>5</vt:i4>
      </vt:variant>
      <vt:variant>
        <vt:lpwstr/>
      </vt:variant>
      <vt:variant>
        <vt:lpwstr>_Toc509671340</vt:lpwstr>
      </vt:variant>
      <vt:variant>
        <vt:i4>1245240</vt:i4>
      </vt:variant>
      <vt:variant>
        <vt:i4>944</vt:i4>
      </vt:variant>
      <vt:variant>
        <vt:i4>0</vt:i4>
      </vt:variant>
      <vt:variant>
        <vt:i4>5</vt:i4>
      </vt:variant>
      <vt:variant>
        <vt:lpwstr/>
      </vt:variant>
      <vt:variant>
        <vt:lpwstr>_Toc509671339</vt:lpwstr>
      </vt:variant>
      <vt:variant>
        <vt:i4>1245240</vt:i4>
      </vt:variant>
      <vt:variant>
        <vt:i4>938</vt:i4>
      </vt:variant>
      <vt:variant>
        <vt:i4>0</vt:i4>
      </vt:variant>
      <vt:variant>
        <vt:i4>5</vt:i4>
      </vt:variant>
      <vt:variant>
        <vt:lpwstr/>
      </vt:variant>
      <vt:variant>
        <vt:lpwstr>_Toc509671338</vt:lpwstr>
      </vt:variant>
      <vt:variant>
        <vt:i4>1245240</vt:i4>
      </vt:variant>
      <vt:variant>
        <vt:i4>932</vt:i4>
      </vt:variant>
      <vt:variant>
        <vt:i4>0</vt:i4>
      </vt:variant>
      <vt:variant>
        <vt:i4>5</vt:i4>
      </vt:variant>
      <vt:variant>
        <vt:lpwstr/>
      </vt:variant>
      <vt:variant>
        <vt:lpwstr>_Toc509671337</vt:lpwstr>
      </vt:variant>
      <vt:variant>
        <vt:i4>1245240</vt:i4>
      </vt:variant>
      <vt:variant>
        <vt:i4>926</vt:i4>
      </vt:variant>
      <vt:variant>
        <vt:i4>0</vt:i4>
      </vt:variant>
      <vt:variant>
        <vt:i4>5</vt:i4>
      </vt:variant>
      <vt:variant>
        <vt:lpwstr/>
      </vt:variant>
      <vt:variant>
        <vt:lpwstr>_Toc509671336</vt:lpwstr>
      </vt:variant>
      <vt:variant>
        <vt:i4>1245240</vt:i4>
      </vt:variant>
      <vt:variant>
        <vt:i4>920</vt:i4>
      </vt:variant>
      <vt:variant>
        <vt:i4>0</vt:i4>
      </vt:variant>
      <vt:variant>
        <vt:i4>5</vt:i4>
      </vt:variant>
      <vt:variant>
        <vt:lpwstr/>
      </vt:variant>
      <vt:variant>
        <vt:lpwstr>_Toc509671335</vt:lpwstr>
      </vt:variant>
      <vt:variant>
        <vt:i4>1245240</vt:i4>
      </vt:variant>
      <vt:variant>
        <vt:i4>914</vt:i4>
      </vt:variant>
      <vt:variant>
        <vt:i4>0</vt:i4>
      </vt:variant>
      <vt:variant>
        <vt:i4>5</vt:i4>
      </vt:variant>
      <vt:variant>
        <vt:lpwstr/>
      </vt:variant>
      <vt:variant>
        <vt:lpwstr>_Toc509671334</vt:lpwstr>
      </vt:variant>
      <vt:variant>
        <vt:i4>1245240</vt:i4>
      </vt:variant>
      <vt:variant>
        <vt:i4>908</vt:i4>
      </vt:variant>
      <vt:variant>
        <vt:i4>0</vt:i4>
      </vt:variant>
      <vt:variant>
        <vt:i4>5</vt:i4>
      </vt:variant>
      <vt:variant>
        <vt:lpwstr/>
      </vt:variant>
      <vt:variant>
        <vt:lpwstr>_Toc509671333</vt:lpwstr>
      </vt:variant>
      <vt:variant>
        <vt:i4>1245240</vt:i4>
      </vt:variant>
      <vt:variant>
        <vt:i4>902</vt:i4>
      </vt:variant>
      <vt:variant>
        <vt:i4>0</vt:i4>
      </vt:variant>
      <vt:variant>
        <vt:i4>5</vt:i4>
      </vt:variant>
      <vt:variant>
        <vt:lpwstr/>
      </vt:variant>
      <vt:variant>
        <vt:lpwstr>_Toc509671332</vt:lpwstr>
      </vt:variant>
      <vt:variant>
        <vt:i4>1245240</vt:i4>
      </vt:variant>
      <vt:variant>
        <vt:i4>896</vt:i4>
      </vt:variant>
      <vt:variant>
        <vt:i4>0</vt:i4>
      </vt:variant>
      <vt:variant>
        <vt:i4>5</vt:i4>
      </vt:variant>
      <vt:variant>
        <vt:lpwstr/>
      </vt:variant>
      <vt:variant>
        <vt:lpwstr>_Toc509671331</vt:lpwstr>
      </vt:variant>
      <vt:variant>
        <vt:i4>1245240</vt:i4>
      </vt:variant>
      <vt:variant>
        <vt:i4>890</vt:i4>
      </vt:variant>
      <vt:variant>
        <vt:i4>0</vt:i4>
      </vt:variant>
      <vt:variant>
        <vt:i4>5</vt:i4>
      </vt:variant>
      <vt:variant>
        <vt:lpwstr/>
      </vt:variant>
      <vt:variant>
        <vt:lpwstr>_Toc509671330</vt:lpwstr>
      </vt:variant>
      <vt:variant>
        <vt:i4>1179704</vt:i4>
      </vt:variant>
      <vt:variant>
        <vt:i4>884</vt:i4>
      </vt:variant>
      <vt:variant>
        <vt:i4>0</vt:i4>
      </vt:variant>
      <vt:variant>
        <vt:i4>5</vt:i4>
      </vt:variant>
      <vt:variant>
        <vt:lpwstr/>
      </vt:variant>
      <vt:variant>
        <vt:lpwstr>_Toc509671329</vt:lpwstr>
      </vt:variant>
      <vt:variant>
        <vt:i4>1179704</vt:i4>
      </vt:variant>
      <vt:variant>
        <vt:i4>878</vt:i4>
      </vt:variant>
      <vt:variant>
        <vt:i4>0</vt:i4>
      </vt:variant>
      <vt:variant>
        <vt:i4>5</vt:i4>
      </vt:variant>
      <vt:variant>
        <vt:lpwstr/>
      </vt:variant>
      <vt:variant>
        <vt:lpwstr>_Toc509671328</vt:lpwstr>
      </vt:variant>
      <vt:variant>
        <vt:i4>1179704</vt:i4>
      </vt:variant>
      <vt:variant>
        <vt:i4>872</vt:i4>
      </vt:variant>
      <vt:variant>
        <vt:i4>0</vt:i4>
      </vt:variant>
      <vt:variant>
        <vt:i4>5</vt:i4>
      </vt:variant>
      <vt:variant>
        <vt:lpwstr/>
      </vt:variant>
      <vt:variant>
        <vt:lpwstr>_Toc509671327</vt:lpwstr>
      </vt:variant>
      <vt:variant>
        <vt:i4>1179704</vt:i4>
      </vt:variant>
      <vt:variant>
        <vt:i4>866</vt:i4>
      </vt:variant>
      <vt:variant>
        <vt:i4>0</vt:i4>
      </vt:variant>
      <vt:variant>
        <vt:i4>5</vt:i4>
      </vt:variant>
      <vt:variant>
        <vt:lpwstr/>
      </vt:variant>
      <vt:variant>
        <vt:lpwstr>_Toc509671326</vt:lpwstr>
      </vt:variant>
      <vt:variant>
        <vt:i4>1179704</vt:i4>
      </vt:variant>
      <vt:variant>
        <vt:i4>860</vt:i4>
      </vt:variant>
      <vt:variant>
        <vt:i4>0</vt:i4>
      </vt:variant>
      <vt:variant>
        <vt:i4>5</vt:i4>
      </vt:variant>
      <vt:variant>
        <vt:lpwstr/>
      </vt:variant>
      <vt:variant>
        <vt:lpwstr>_Toc509671325</vt:lpwstr>
      </vt:variant>
      <vt:variant>
        <vt:i4>1179704</vt:i4>
      </vt:variant>
      <vt:variant>
        <vt:i4>854</vt:i4>
      </vt:variant>
      <vt:variant>
        <vt:i4>0</vt:i4>
      </vt:variant>
      <vt:variant>
        <vt:i4>5</vt:i4>
      </vt:variant>
      <vt:variant>
        <vt:lpwstr/>
      </vt:variant>
      <vt:variant>
        <vt:lpwstr>_Toc509671324</vt:lpwstr>
      </vt:variant>
      <vt:variant>
        <vt:i4>1179704</vt:i4>
      </vt:variant>
      <vt:variant>
        <vt:i4>848</vt:i4>
      </vt:variant>
      <vt:variant>
        <vt:i4>0</vt:i4>
      </vt:variant>
      <vt:variant>
        <vt:i4>5</vt:i4>
      </vt:variant>
      <vt:variant>
        <vt:lpwstr/>
      </vt:variant>
      <vt:variant>
        <vt:lpwstr>_Toc509671323</vt:lpwstr>
      </vt:variant>
      <vt:variant>
        <vt:i4>1179704</vt:i4>
      </vt:variant>
      <vt:variant>
        <vt:i4>842</vt:i4>
      </vt:variant>
      <vt:variant>
        <vt:i4>0</vt:i4>
      </vt:variant>
      <vt:variant>
        <vt:i4>5</vt:i4>
      </vt:variant>
      <vt:variant>
        <vt:lpwstr/>
      </vt:variant>
      <vt:variant>
        <vt:lpwstr>_Toc509671322</vt:lpwstr>
      </vt:variant>
      <vt:variant>
        <vt:i4>1179704</vt:i4>
      </vt:variant>
      <vt:variant>
        <vt:i4>836</vt:i4>
      </vt:variant>
      <vt:variant>
        <vt:i4>0</vt:i4>
      </vt:variant>
      <vt:variant>
        <vt:i4>5</vt:i4>
      </vt:variant>
      <vt:variant>
        <vt:lpwstr/>
      </vt:variant>
      <vt:variant>
        <vt:lpwstr>_Toc509671321</vt:lpwstr>
      </vt:variant>
      <vt:variant>
        <vt:i4>1179704</vt:i4>
      </vt:variant>
      <vt:variant>
        <vt:i4>830</vt:i4>
      </vt:variant>
      <vt:variant>
        <vt:i4>0</vt:i4>
      </vt:variant>
      <vt:variant>
        <vt:i4>5</vt:i4>
      </vt:variant>
      <vt:variant>
        <vt:lpwstr/>
      </vt:variant>
      <vt:variant>
        <vt:lpwstr>_Toc509671320</vt:lpwstr>
      </vt:variant>
      <vt:variant>
        <vt:i4>1114168</vt:i4>
      </vt:variant>
      <vt:variant>
        <vt:i4>824</vt:i4>
      </vt:variant>
      <vt:variant>
        <vt:i4>0</vt:i4>
      </vt:variant>
      <vt:variant>
        <vt:i4>5</vt:i4>
      </vt:variant>
      <vt:variant>
        <vt:lpwstr/>
      </vt:variant>
      <vt:variant>
        <vt:lpwstr>_Toc509671319</vt:lpwstr>
      </vt:variant>
      <vt:variant>
        <vt:i4>1114168</vt:i4>
      </vt:variant>
      <vt:variant>
        <vt:i4>818</vt:i4>
      </vt:variant>
      <vt:variant>
        <vt:i4>0</vt:i4>
      </vt:variant>
      <vt:variant>
        <vt:i4>5</vt:i4>
      </vt:variant>
      <vt:variant>
        <vt:lpwstr/>
      </vt:variant>
      <vt:variant>
        <vt:lpwstr>_Toc509671318</vt:lpwstr>
      </vt:variant>
      <vt:variant>
        <vt:i4>1114168</vt:i4>
      </vt:variant>
      <vt:variant>
        <vt:i4>812</vt:i4>
      </vt:variant>
      <vt:variant>
        <vt:i4>0</vt:i4>
      </vt:variant>
      <vt:variant>
        <vt:i4>5</vt:i4>
      </vt:variant>
      <vt:variant>
        <vt:lpwstr/>
      </vt:variant>
      <vt:variant>
        <vt:lpwstr>_Toc509671317</vt:lpwstr>
      </vt:variant>
      <vt:variant>
        <vt:i4>1114168</vt:i4>
      </vt:variant>
      <vt:variant>
        <vt:i4>806</vt:i4>
      </vt:variant>
      <vt:variant>
        <vt:i4>0</vt:i4>
      </vt:variant>
      <vt:variant>
        <vt:i4>5</vt:i4>
      </vt:variant>
      <vt:variant>
        <vt:lpwstr/>
      </vt:variant>
      <vt:variant>
        <vt:lpwstr>_Toc509671316</vt:lpwstr>
      </vt:variant>
      <vt:variant>
        <vt:i4>1114168</vt:i4>
      </vt:variant>
      <vt:variant>
        <vt:i4>800</vt:i4>
      </vt:variant>
      <vt:variant>
        <vt:i4>0</vt:i4>
      </vt:variant>
      <vt:variant>
        <vt:i4>5</vt:i4>
      </vt:variant>
      <vt:variant>
        <vt:lpwstr/>
      </vt:variant>
      <vt:variant>
        <vt:lpwstr>_Toc509671315</vt:lpwstr>
      </vt:variant>
      <vt:variant>
        <vt:i4>1114168</vt:i4>
      </vt:variant>
      <vt:variant>
        <vt:i4>794</vt:i4>
      </vt:variant>
      <vt:variant>
        <vt:i4>0</vt:i4>
      </vt:variant>
      <vt:variant>
        <vt:i4>5</vt:i4>
      </vt:variant>
      <vt:variant>
        <vt:lpwstr/>
      </vt:variant>
      <vt:variant>
        <vt:lpwstr>_Toc509671314</vt:lpwstr>
      </vt:variant>
      <vt:variant>
        <vt:i4>1114168</vt:i4>
      </vt:variant>
      <vt:variant>
        <vt:i4>791</vt:i4>
      </vt:variant>
      <vt:variant>
        <vt:i4>0</vt:i4>
      </vt:variant>
      <vt:variant>
        <vt:i4>5</vt:i4>
      </vt:variant>
      <vt:variant>
        <vt:lpwstr/>
      </vt:variant>
      <vt:variant>
        <vt:lpwstr>_Toc509671313</vt:lpwstr>
      </vt:variant>
      <vt:variant>
        <vt:i4>1114168</vt:i4>
      </vt:variant>
      <vt:variant>
        <vt:i4>785</vt:i4>
      </vt:variant>
      <vt:variant>
        <vt:i4>0</vt:i4>
      </vt:variant>
      <vt:variant>
        <vt:i4>5</vt:i4>
      </vt:variant>
      <vt:variant>
        <vt:lpwstr/>
      </vt:variant>
      <vt:variant>
        <vt:lpwstr>_Toc509671312</vt:lpwstr>
      </vt:variant>
      <vt:variant>
        <vt:i4>1114168</vt:i4>
      </vt:variant>
      <vt:variant>
        <vt:i4>782</vt:i4>
      </vt:variant>
      <vt:variant>
        <vt:i4>0</vt:i4>
      </vt:variant>
      <vt:variant>
        <vt:i4>5</vt:i4>
      </vt:variant>
      <vt:variant>
        <vt:lpwstr/>
      </vt:variant>
      <vt:variant>
        <vt:lpwstr>_Toc509671311</vt:lpwstr>
      </vt:variant>
      <vt:variant>
        <vt:i4>1114168</vt:i4>
      </vt:variant>
      <vt:variant>
        <vt:i4>776</vt:i4>
      </vt:variant>
      <vt:variant>
        <vt:i4>0</vt:i4>
      </vt:variant>
      <vt:variant>
        <vt:i4>5</vt:i4>
      </vt:variant>
      <vt:variant>
        <vt:lpwstr/>
      </vt:variant>
      <vt:variant>
        <vt:lpwstr>_Toc509671310</vt:lpwstr>
      </vt:variant>
      <vt:variant>
        <vt:i4>1048632</vt:i4>
      </vt:variant>
      <vt:variant>
        <vt:i4>770</vt:i4>
      </vt:variant>
      <vt:variant>
        <vt:i4>0</vt:i4>
      </vt:variant>
      <vt:variant>
        <vt:i4>5</vt:i4>
      </vt:variant>
      <vt:variant>
        <vt:lpwstr/>
      </vt:variant>
      <vt:variant>
        <vt:lpwstr>_Toc509671309</vt:lpwstr>
      </vt:variant>
      <vt:variant>
        <vt:i4>1048632</vt:i4>
      </vt:variant>
      <vt:variant>
        <vt:i4>764</vt:i4>
      </vt:variant>
      <vt:variant>
        <vt:i4>0</vt:i4>
      </vt:variant>
      <vt:variant>
        <vt:i4>5</vt:i4>
      </vt:variant>
      <vt:variant>
        <vt:lpwstr/>
      </vt:variant>
      <vt:variant>
        <vt:lpwstr>_Toc509671308</vt:lpwstr>
      </vt:variant>
      <vt:variant>
        <vt:i4>1048632</vt:i4>
      </vt:variant>
      <vt:variant>
        <vt:i4>758</vt:i4>
      </vt:variant>
      <vt:variant>
        <vt:i4>0</vt:i4>
      </vt:variant>
      <vt:variant>
        <vt:i4>5</vt:i4>
      </vt:variant>
      <vt:variant>
        <vt:lpwstr/>
      </vt:variant>
      <vt:variant>
        <vt:lpwstr>_Toc509671307</vt:lpwstr>
      </vt:variant>
      <vt:variant>
        <vt:i4>1048632</vt:i4>
      </vt:variant>
      <vt:variant>
        <vt:i4>752</vt:i4>
      </vt:variant>
      <vt:variant>
        <vt:i4>0</vt:i4>
      </vt:variant>
      <vt:variant>
        <vt:i4>5</vt:i4>
      </vt:variant>
      <vt:variant>
        <vt:lpwstr/>
      </vt:variant>
      <vt:variant>
        <vt:lpwstr>_Toc509671306</vt:lpwstr>
      </vt:variant>
      <vt:variant>
        <vt:i4>1048632</vt:i4>
      </vt:variant>
      <vt:variant>
        <vt:i4>746</vt:i4>
      </vt:variant>
      <vt:variant>
        <vt:i4>0</vt:i4>
      </vt:variant>
      <vt:variant>
        <vt:i4>5</vt:i4>
      </vt:variant>
      <vt:variant>
        <vt:lpwstr/>
      </vt:variant>
      <vt:variant>
        <vt:lpwstr>_Toc509671305</vt:lpwstr>
      </vt:variant>
      <vt:variant>
        <vt:i4>1048632</vt:i4>
      </vt:variant>
      <vt:variant>
        <vt:i4>740</vt:i4>
      </vt:variant>
      <vt:variant>
        <vt:i4>0</vt:i4>
      </vt:variant>
      <vt:variant>
        <vt:i4>5</vt:i4>
      </vt:variant>
      <vt:variant>
        <vt:lpwstr/>
      </vt:variant>
      <vt:variant>
        <vt:lpwstr>_Toc509671304</vt:lpwstr>
      </vt:variant>
      <vt:variant>
        <vt:i4>1048632</vt:i4>
      </vt:variant>
      <vt:variant>
        <vt:i4>734</vt:i4>
      </vt:variant>
      <vt:variant>
        <vt:i4>0</vt:i4>
      </vt:variant>
      <vt:variant>
        <vt:i4>5</vt:i4>
      </vt:variant>
      <vt:variant>
        <vt:lpwstr/>
      </vt:variant>
      <vt:variant>
        <vt:lpwstr>_Toc509671303</vt:lpwstr>
      </vt:variant>
      <vt:variant>
        <vt:i4>1048632</vt:i4>
      </vt:variant>
      <vt:variant>
        <vt:i4>728</vt:i4>
      </vt:variant>
      <vt:variant>
        <vt:i4>0</vt:i4>
      </vt:variant>
      <vt:variant>
        <vt:i4>5</vt:i4>
      </vt:variant>
      <vt:variant>
        <vt:lpwstr/>
      </vt:variant>
      <vt:variant>
        <vt:lpwstr>_Toc509671302</vt:lpwstr>
      </vt:variant>
      <vt:variant>
        <vt:i4>1048632</vt:i4>
      </vt:variant>
      <vt:variant>
        <vt:i4>722</vt:i4>
      </vt:variant>
      <vt:variant>
        <vt:i4>0</vt:i4>
      </vt:variant>
      <vt:variant>
        <vt:i4>5</vt:i4>
      </vt:variant>
      <vt:variant>
        <vt:lpwstr/>
      </vt:variant>
      <vt:variant>
        <vt:lpwstr>_Toc509671301</vt:lpwstr>
      </vt:variant>
      <vt:variant>
        <vt:i4>1048632</vt:i4>
      </vt:variant>
      <vt:variant>
        <vt:i4>716</vt:i4>
      </vt:variant>
      <vt:variant>
        <vt:i4>0</vt:i4>
      </vt:variant>
      <vt:variant>
        <vt:i4>5</vt:i4>
      </vt:variant>
      <vt:variant>
        <vt:lpwstr/>
      </vt:variant>
      <vt:variant>
        <vt:lpwstr>_Toc509671300</vt:lpwstr>
      </vt:variant>
      <vt:variant>
        <vt:i4>1638457</vt:i4>
      </vt:variant>
      <vt:variant>
        <vt:i4>710</vt:i4>
      </vt:variant>
      <vt:variant>
        <vt:i4>0</vt:i4>
      </vt:variant>
      <vt:variant>
        <vt:i4>5</vt:i4>
      </vt:variant>
      <vt:variant>
        <vt:lpwstr/>
      </vt:variant>
      <vt:variant>
        <vt:lpwstr>_Toc509671299</vt:lpwstr>
      </vt:variant>
      <vt:variant>
        <vt:i4>1638457</vt:i4>
      </vt:variant>
      <vt:variant>
        <vt:i4>704</vt:i4>
      </vt:variant>
      <vt:variant>
        <vt:i4>0</vt:i4>
      </vt:variant>
      <vt:variant>
        <vt:i4>5</vt:i4>
      </vt:variant>
      <vt:variant>
        <vt:lpwstr/>
      </vt:variant>
      <vt:variant>
        <vt:lpwstr>_Toc509671298</vt:lpwstr>
      </vt:variant>
      <vt:variant>
        <vt:i4>1638457</vt:i4>
      </vt:variant>
      <vt:variant>
        <vt:i4>698</vt:i4>
      </vt:variant>
      <vt:variant>
        <vt:i4>0</vt:i4>
      </vt:variant>
      <vt:variant>
        <vt:i4>5</vt:i4>
      </vt:variant>
      <vt:variant>
        <vt:lpwstr/>
      </vt:variant>
      <vt:variant>
        <vt:lpwstr>_Toc509671297</vt:lpwstr>
      </vt:variant>
      <vt:variant>
        <vt:i4>1638457</vt:i4>
      </vt:variant>
      <vt:variant>
        <vt:i4>692</vt:i4>
      </vt:variant>
      <vt:variant>
        <vt:i4>0</vt:i4>
      </vt:variant>
      <vt:variant>
        <vt:i4>5</vt:i4>
      </vt:variant>
      <vt:variant>
        <vt:lpwstr/>
      </vt:variant>
      <vt:variant>
        <vt:lpwstr>_Toc509671296</vt:lpwstr>
      </vt:variant>
      <vt:variant>
        <vt:i4>1638457</vt:i4>
      </vt:variant>
      <vt:variant>
        <vt:i4>686</vt:i4>
      </vt:variant>
      <vt:variant>
        <vt:i4>0</vt:i4>
      </vt:variant>
      <vt:variant>
        <vt:i4>5</vt:i4>
      </vt:variant>
      <vt:variant>
        <vt:lpwstr/>
      </vt:variant>
      <vt:variant>
        <vt:lpwstr>_Toc509671295</vt:lpwstr>
      </vt:variant>
      <vt:variant>
        <vt:i4>1638457</vt:i4>
      </vt:variant>
      <vt:variant>
        <vt:i4>680</vt:i4>
      </vt:variant>
      <vt:variant>
        <vt:i4>0</vt:i4>
      </vt:variant>
      <vt:variant>
        <vt:i4>5</vt:i4>
      </vt:variant>
      <vt:variant>
        <vt:lpwstr/>
      </vt:variant>
      <vt:variant>
        <vt:lpwstr>_Toc509671294</vt:lpwstr>
      </vt:variant>
      <vt:variant>
        <vt:i4>1638457</vt:i4>
      </vt:variant>
      <vt:variant>
        <vt:i4>674</vt:i4>
      </vt:variant>
      <vt:variant>
        <vt:i4>0</vt:i4>
      </vt:variant>
      <vt:variant>
        <vt:i4>5</vt:i4>
      </vt:variant>
      <vt:variant>
        <vt:lpwstr/>
      </vt:variant>
      <vt:variant>
        <vt:lpwstr>_Toc509671293</vt:lpwstr>
      </vt:variant>
      <vt:variant>
        <vt:i4>1638457</vt:i4>
      </vt:variant>
      <vt:variant>
        <vt:i4>668</vt:i4>
      </vt:variant>
      <vt:variant>
        <vt:i4>0</vt:i4>
      </vt:variant>
      <vt:variant>
        <vt:i4>5</vt:i4>
      </vt:variant>
      <vt:variant>
        <vt:lpwstr/>
      </vt:variant>
      <vt:variant>
        <vt:lpwstr>_Toc509671292</vt:lpwstr>
      </vt:variant>
      <vt:variant>
        <vt:i4>1638457</vt:i4>
      </vt:variant>
      <vt:variant>
        <vt:i4>662</vt:i4>
      </vt:variant>
      <vt:variant>
        <vt:i4>0</vt:i4>
      </vt:variant>
      <vt:variant>
        <vt:i4>5</vt:i4>
      </vt:variant>
      <vt:variant>
        <vt:lpwstr/>
      </vt:variant>
      <vt:variant>
        <vt:lpwstr>_Toc509671291</vt:lpwstr>
      </vt:variant>
      <vt:variant>
        <vt:i4>1638457</vt:i4>
      </vt:variant>
      <vt:variant>
        <vt:i4>656</vt:i4>
      </vt:variant>
      <vt:variant>
        <vt:i4>0</vt:i4>
      </vt:variant>
      <vt:variant>
        <vt:i4>5</vt:i4>
      </vt:variant>
      <vt:variant>
        <vt:lpwstr/>
      </vt:variant>
      <vt:variant>
        <vt:lpwstr>_Toc509671290</vt:lpwstr>
      </vt:variant>
      <vt:variant>
        <vt:i4>1572921</vt:i4>
      </vt:variant>
      <vt:variant>
        <vt:i4>650</vt:i4>
      </vt:variant>
      <vt:variant>
        <vt:i4>0</vt:i4>
      </vt:variant>
      <vt:variant>
        <vt:i4>5</vt:i4>
      </vt:variant>
      <vt:variant>
        <vt:lpwstr/>
      </vt:variant>
      <vt:variant>
        <vt:lpwstr>_Toc509671289</vt:lpwstr>
      </vt:variant>
      <vt:variant>
        <vt:i4>1572921</vt:i4>
      </vt:variant>
      <vt:variant>
        <vt:i4>644</vt:i4>
      </vt:variant>
      <vt:variant>
        <vt:i4>0</vt:i4>
      </vt:variant>
      <vt:variant>
        <vt:i4>5</vt:i4>
      </vt:variant>
      <vt:variant>
        <vt:lpwstr/>
      </vt:variant>
      <vt:variant>
        <vt:lpwstr>_Toc509671288</vt:lpwstr>
      </vt:variant>
      <vt:variant>
        <vt:i4>1572921</vt:i4>
      </vt:variant>
      <vt:variant>
        <vt:i4>638</vt:i4>
      </vt:variant>
      <vt:variant>
        <vt:i4>0</vt:i4>
      </vt:variant>
      <vt:variant>
        <vt:i4>5</vt:i4>
      </vt:variant>
      <vt:variant>
        <vt:lpwstr/>
      </vt:variant>
      <vt:variant>
        <vt:lpwstr>_Toc509671287</vt:lpwstr>
      </vt:variant>
      <vt:variant>
        <vt:i4>1572921</vt:i4>
      </vt:variant>
      <vt:variant>
        <vt:i4>632</vt:i4>
      </vt:variant>
      <vt:variant>
        <vt:i4>0</vt:i4>
      </vt:variant>
      <vt:variant>
        <vt:i4>5</vt:i4>
      </vt:variant>
      <vt:variant>
        <vt:lpwstr/>
      </vt:variant>
      <vt:variant>
        <vt:lpwstr>_Toc509671286</vt:lpwstr>
      </vt:variant>
      <vt:variant>
        <vt:i4>1572921</vt:i4>
      </vt:variant>
      <vt:variant>
        <vt:i4>626</vt:i4>
      </vt:variant>
      <vt:variant>
        <vt:i4>0</vt:i4>
      </vt:variant>
      <vt:variant>
        <vt:i4>5</vt:i4>
      </vt:variant>
      <vt:variant>
        <vt:lpwstr/>
      </vt:variant>
      <vt:variant>
        <vt:lpwstr>_Toc509671285</vt:lpwstr>
      </vt:variant>
      <vt:variant>
        <vt:i4>1572921</vt:i4>
      </vt:variant>
      <vt:variant>
        <vt:i4>620</vt:i4>
      </vt:variant>
      <vt:variant>
        <vt:i4>0</vt:i4>
      </vt:variant>
      <vt:variant>
        <vt:i4>5</vt:i4>
      </vt:variant>
      <vt:variant>
        <vt:lpwstr/>
      </vt:variant>
      <vt:variant>
        <vt:lpwstr>_Toc509671284</vt:lpwstr>
      </vt:variant>
      <vt:variant>
        <vt:i4>1572921</vt:i4>
      </vt:variant>
      <vt:variant>
        <vt:i4>614</vt:i4>
      </vt:variant>
      <vt:variant>
        <vt:i4>0</vt:i4>
      </vt:variant>
      <vt:variant>
        <vt:i4>5</vt:i4>
      </vt:variant>
      <vt:variant>
        <vt:lpwstr/>
      </vt:variant>
      <vt:variant>
        <vt:lpwstr>_Toc509671283</vt:lpwstr>
      </vt:variant>
      <vt:variant>
        <vt:i4>1572921</vt:i4>
      </vt:variant>
      <vt:variant>
        <vt:i4>608</vt:i4>
      </vt:variant>
      <vt:variant>
        <vt:i4>0</vt:i4>
      </vt:variant>
      <vt:variant>
        <vt:i4>5</vt:i4>
      </vt:variant>
      <vt:variant>
        <vt:lpwstr/>
      </vt:variant>
      <vt:variant>
        <vt:lpwstr>_Toc509671282</vt:lpwstr>
      </vt:variant>
      <vt:variant>
        <vt:i4>1572921</vt:i4>
      </vt:variant>
      <vt:variant>
        <vt:i4>602</vt:i4>
      </vt:variant>
      <vt:variant>
        <vt:i4>0</vt:i4>
      </vt:variant>
      <vt:variant>
        <vt:i4>5</vt:i4>
      </vt:variant>
      <vt:variant>
        <vt:lpwstr/>
      </vt:variant>
      <vt:variant>
        <vt:lpwstr>_Toc509671281</vt:lpwstr>
      </vt:variant>
      <vt:variant>
        <vt:i4>1572921</vt:i4>
      </vt:variant>
      <vt:variant>
        <vt:i4>596</vt:i4>
      </vt:variant>
      <vt:variant>
        <vt:i4>0</vt:i4>
      </vt:variant>
      <vt:variant>
        <vt:i4>5</vt:i4>
      </vt:variant>
      <vt:variant>
        <vt:lpwstr/>
      </vt:variant>
      <vt:variant>
        <vt:lpwstr>_Toc509671280</vt:lpwstr>
      </vt:variant>
      <vt:variant>
        <vt:i4>1507385</vt:i4>
      </vt:variant>
      <vt:variant>
        <vt:i4>590</vt:i4>
      </vt:variant>
      <vt:variant>
        <vt:i4>0</vt:i4>
      </vt:variant>
      <vt:variant>
        <vt:i4>5</vt:i4>
      </vt:variant>
      <vt:variant>
        <vt:lpwstr/>
      </vt:variant>
      <vt:variant>
        <vt:lpwstr>_Toc509671279</vt:lpwstr>
      </vt:variant>
      <vt:variant>
        <vt:i4>1507385</vt:i4>
      </vt:variant>
      <vt:variant>
        <vt:i4>584</vt:i4>
      </vt:variant>
      <vt:variant>
        <vt:i4>0</vt:i4>
      </vt:variant>
      <vt:variant>
        <vt:i4>5</vt:i4>
      </vt:variant>
      <vt:variant>
        <vt:lpwstr/>
      </vt:variant>
      <vt:variant>
        <vt:lpwstr>_Toc509671278</vt:lpwstr>
      </vt:variant>
      <vt:variant>
        <vt:i4>1507385</vt:i4>
      </vt:variant>
      <vt:variant>
        <vt:i4>578</vt:i4>
      </vt:variant>
      <vt:variant>
        <vt:i4>0</vt:i4>
      </vt:variant>
      <vt:variant>
        <vt:i4>5</vt:i4>
      </vt:variant>
      <vt:variant>
        <vt:lpwstr/>
      </vt:variant>
      <vt:variant>
        <vt:lpwstr>_Toc509671277</vt:lpwstr>
      </vt:variant>
      <vt:variant>
        <vt:i4>1507385</vt:i4>
      </vt:variant>
      <vt:variant>
        <vt:i4>572</vt:i4>
      </vt:variant>
      <vt:variant>
        <vt:i4>0</vt:i4>
      </vt:variant>
      <vt:variant>
        <vt:i4>5</vt:i4>
      </vt:variant>
      <vt:variant>
        <vt:lpwstr/>
      </vt:variant>
      <vt:variant>
        <vt:lpwstr>_Toc509671276</vt:lpwstr>
      </vt:variant>
      <vt:variant>
        <vt:i4>1507385</vt:i4>
      </vt:variant>
      <vt:variant>
        <vt:i4>566</vt:i4>
      </vt:variant>
      <vt:variant>
        <vt:i4>0</vt:i4>
      </vt:variant>
      <vt:variant>
        <vt:i4>5</vt:i4>
      </vt:variant>
      <vt:variant>
        <vt:lpwstr/>
      </vt:variant>
      <vt:variant>
        <vt:lpwstr>_Toc509671275</vt:lpwstr>
      </vt:variant>
      <vt:variant>
        <vt:i4>1507385</vt:i4>
      </vt:variant>
      <vt:variant>
        <vt:i4>560</vt:i4>
      </vt:variant>
      <vt:variant>
        <vt:i4>0</vt:i4>
      </vt:variant>
      <vt:variant>
        <vt:i4>5</vt:i4>
      </vt:variant>
      <vt:variant>
        <vt:lpwstr/>
      </vt:variant>
      <vt:variant>
        <vt:lpwstr>_Toc509671274</vt:lpwstr>
      </vt:variant>
      <vt:variant>
        <vt:i4>1507385</vt:i4>
      </vt:variant>
      <vt:variant>
        <vt:i4>554</vt:i4>
      </vt:variant>
      <vt:variant>
        <vt:i4>0</vt:i4>
      </vt:variant>
      <vt:variant>
        <vt:i4>5</vt:i4>
      </vt:variant>
      <vt:variant>
        <vt:lpwstr/>
      </vt:variant>
      <vt:variant>
        <vt:lpwstr>_Toc509671273</vt:lpwstr>
      </vt:variant>
      <vt:variant>
        <vt:i4>1507385</vt:i4>
      </vt:variant>
      <vt:variant>
        <vt:i4>548</vt:i4>
      </vt:variant>
      <vt:variant>
        <vt:i4>0</vt:i4>
      </vt:variant>
      <vt:variant>
        <vt:i4>5</vt:i4>
      </vt:variant>
      <vt:variant>
        <vt:lpwstr/>
      </vt:variant>
      <vt:variant>
        <vt:lpwstr>_Toc509671272</vt:lpwstr>
      </vt:variant>
      <vt:variant>
        <vt:i4>1507385</vt:i4>
      </vt:variant>
      <vt:variant>
        <vt:i4>542</vt:i4>
      </vt:variant>
      <vt:variant>
        <vt:i4>0</vt:i4>
      </vt:variant>
      <vt:variant>
        <vt:i4>5</vt:i4>
      </vt:variant>
      <vt:variant>
        <vt:lpwstr/>
      </vt:variant>
      <vt:variant>
        <vt:lpwstr>_Toc509671271</vt:lpwstr>
      </vt:variant>
      <vt:variant>
        <vt:i4>1507385</vt:i4>
      </vt:variant>
      <vt:variant>
        <vt:i4>539</vt:i4>
      </vt:variant>
      <vt:variant>
        <vt:i4>0</vt:i4>
      </vt:variant>
      <vt:variant>
        <vt:i4>5</vt:i4>
      </vt:variant>
      <vt:variant>
        <vt:lpwstr/>
      </vt:variant>
      <vt:variant>
        <vt:lpwstr>_Toc509671270</vt:lpwstr>
      </vt:variant>
      <vt:variant>
        <vt:i4>1441849</vt:i4>
      </vt:variant>
      <vt:variant>
        <vt:i4>533</vt:i4>
      </vt:variant>
      <vt:variant>
        <vt:i4>0</vt:i4>
      </vt:variant>
      <vt:variant>
        <vt:i4>5</vt:i4>
      </vt:variant>
      <vt:variant>
        <vt:lpwstr/>
      </vt:variant>
      <vt:variant>
        <vt:lpwstr>_Toc509671269</vt:lpwstr>
      </vt:variant>
      <vt:variant>
        <vt:i4>1441849</vt:i4>
      </vt:variant>
      <vt:variant>
        <vt:i4>527</vt:i4>
      </vt:variant>
      <vt:variant>
        <vt:i4>0</vt:i4>
      </vt:variant>
      <vt:variant>
        <vt:i4>5</vt:i4>
      </vt:variant>
      <vt:variant>
        <vt:lpwstr/>
      </vt:variant>
      <vt:variant>
        <vt:lpwstr>_Toc509671268</vt:lpwstr>
      </vt:variant>
      <vt:variant>
        <vt:i4>1441849</vt:i4>
      </vt:variant>
      <vt:variant>
        <vt:i4>521</vt:i4>
      </vt:variant>
      <vt:variant>
        <vt:i4>0</vt:i4>
      </vt:variant>
      <vt:variant>
        <vt:i4>5</vt:i4>
      </vt:variant>
      <vt:variant>
        <vt:lpwstr/>
      </vt:variant>
      <vt:variant>
        <vt:lpwstr>_Toc509671267</vt:lpwstr>
      </vt:variant>
      <vt:variant>
        <vt:i4>1441849</vt:i4>
      </vt:variant>
      <vt:variant>
        <vt:i4>515</vt:i4>
      </vt:variant>
      <vt:variant>
        <vt:i4>0</vt:i4>
      </vt:variant>
      <vt:variant>
        <vt:i4>5</vt:i4>
      </vt:variant>
      <vt:variant>
        <vt:lpwstr/>
      </vt:variant>
      <vt:variant>
        <vt:lpwstr>_Toc509671266</vt:lpwstr>
      </vt:variant>
      <vt:variant>
        <vt:i4>1441849</vt:i4>
      </vt:variant>
      <vt:variant>
        <vt:i4>509</vt:i4>
      </vt:variant>
      <vt:variant>
        <vt:i4>0</vt:i4>
      </vt:variant>
      <vt:variant>
        <vt:i4>5</vt:i4>
      </vt:variant>
      <vt:variant>
        <vt:lpwstr/>
      </vt:variant>
      <vt:variant>
        <vt:lpwstr>_Toc509671265</vt:lpwstr>
      </vt:variant>
      <vt:variant>
        <vt:i4>1441849</vt:i4>
      </vt:variant>
      <vt:variant>
        <vt:i4>503</vt:i4>
      </vt:variant>
      <vt:variant>
        <vt:i4>0</vt:i4>
      </vt:variant>
      <vt:variant>
        <vt:i4>5</vt:i4>
      </vt:variant>
      <vt:variant>
        <vt:lpwstr/>
      </vt:variant>
      <vt:variant>
        <vt:lpwstr>_Toc509671264</vt:lpwstr>
      </vt:variant>
      <vt:variant>
        <vt:i4>1441849</vt:i4>
      </vt:variant>
      <vt:variant>
        <vt:i4>497</vt:i4>
      </vt:variant>
      <vt:variant>
        <vt:i4>0</vt:i4>
      </vt:variant>
      <vt:variant>
        <vt:i4>5</vt:i4>
      </vt:variant>
      <vt:variant>
        <vt:lpwstr/>
      </vt:variant>
      <vt:variant>
        <vt:lpwstr>_Toc509671263</vt:lpwstr>
      </vt:variant>
      <vt:variant>
        <vt:i4>1441849</vt:i4>
      </vt:variant>
      <vt:variant>
        <vt:i4>491</vt:i4>
      </vt:variant>
      <vt:variant>
        <vt:i4>0</vt:i4>
      </vt:variant>
      <vt:variant>
        <vt:i4>5</vt:i4>
      </vt:variant>
      <vt:variant>
        <vt:lpwstr/>
      </vt:variant>
      <vt:variant>
        <vt:lpwstr>_Toc509671262</vt:lpwstr>
      </vt:variant>
      <vt:variant>
        <vt:i4>1441849</vt:i4>
      </vt:variant>
      <vt:variant>
        <vt:i4>485</vt:i4>
      </vt:variant>
      <vt:variant>
        <vt:i4>0</vt:i4>
      </vt:variant>
      <vt:variant>
        <vt:i4>5</vt:i4>
      </vt:variant>
      <vt:variant>
        <vt:lpwstr/>
      </vt:variant>
      <vt:variant>
        <vt:lpwstr>_Toc509671261</vt:lpwstr>
      </vt:variant>
      <vt:variant>
        <vt:i4>1441849</vt:i4>
      </vt:variant>
      <vt:variant>
        <vt:i4>479</vt:i4>
      </vt:variant>
      <vt:variant>
        <vt:i4>0</vt:i4>
      </vt:variant>
      <vt:variant>
        <vt:i4>5</vt:i4>
      </vt:variant>
      <vt:variant>
        <vt:lpwstr/>
      </vt:variant>
      <vt:variant>
        <vt:lpwstr>_Toc509671260</vt:lpwstr>
      </vt:variant>
      <vt:variant>
        <vt:i4>1376313</vt:i4>
      </vt:variant>
      <vt:variant>
        <vt:i4>473</vt:i4>
      </vt:variant>
      <vt:variant>
        <vt:i4>0</vt:i4>
      </vt:variant>
      <vt:variant>
        <vt:i4>5</vt:i4>
      </vt:variant>
      <vt:variant>
        <vt:lpwstr/>
      </vt:variant>
      <vt:variant>
        <vt:lpwstr>_Toc509671258</vt:lpwstr>
      </vt:variant>
      <vt:variant>
        <vt:i4>1376313</vt:i4>
      </vt:variant>
      <vt:variant>
        <vt:i4>467</vt:i4>
      </vt:variant>
      <vt:variant>
        <vt:i4>0</vt:i4>
      </vt:variant>
      <vt:variant>
        <vt:i4>5</vt:i4>
      </vt:variant>
      <vt:variant>
        <vt:lpwstr/>
      </vt:variant>
      <vt:variant>
        <vt:lpwstr>_Toc509671255</vt:lpwstr>
      </vt:variant>
      <vt:variant>
        <vt:i4>1376313</vt:i4>
      </vt:variant>
      <vt:variant>
        <vt:i4>461</vt:i4>
      </vt:variant>
      <vt:variant>
        <vt:i4>0</vt:i4>
      </vt:variant>
      <vt:variant>
        <vt:i4>5</vt:i4>
      </vt:variant>
      <vt:variant>
        <vt:lpwstr/>
      </vt:variant>
      <vt:variant>
        <vt:lpwstr>_Toc509671254</vt:lpwstr>
      </vt:variant>
      <vt:variant>
        <vt:i4>1376313</vt:i4>
      </vt:variant>
      <vt:variant>
        <vt:i4>455</vt:i4>
      </vt:variant>
      <vt:variant>
        <vt:i4>0</vt:i4>
      </vt:variant>
      <vt:variant>
        <vt:i4>5</vt:i4>
      </vt:variant>
      <vt:variant>
        <vt:lpwstr/>
      </vt:variant>
      <vt:variant>
        <vt:lpwstr>_Toc509671253</vt:lpwstr>
      </vt:variant>
      <vt:variant>
        <vt:i4>1376313</vt:i4>
      </vt:variant>
      <vt:variant>
        <vt:i4>449</vt:i4>
      </vt:variant>
      <vt:variant>
        <vt:i4>0</vt:i4>
      </vt:variant>
      <vt:variant>
        <vt:i4>5</vt:i4>
      </vt:variant>
      <vt:variant>
        <vt:lpwstr/>
      </vt:variant>
      <vt:variant>
        <vt:lpwstr>_Toc509671252</vt:lpwstr>
      </vt:variant>
      <vt:variant>
        <vt:i4>1376313</vt:i4>
      </vt:variant>
      <vt:variant>
        <vt:i4>443</vt:i4>
      </vt:variant>
      <vt:variant>
        <vt:i4>0</vt:i4>
      </vt:variant>
      <vt:variant>
        <vt:i4>5</vt:i4>
      </vt:variant>
      <vt:variant>
        <vt:lpwstr/>
      </vt:variant>
      <vt:variant>
        <vt:lpwstr>_Toc509671251</vt:lpwstr>
      </vt:variant>
      <vt:variant>
        <vt:i4>1376313</vt:i4>
      </vt:variant>
      <vt:variant>
        <vt:i4>437</vt:i4>
      </vt:variant>
      <vt:variant>
        <vt:i4>0</vt:i4>
      </vt:variant>
      <vt:variant>
        <vt:i4>5</vt:i4>
      </vt:variant>
      <vt:variant>
        <vt:lpwstr/>
      </vt:variant>
      <vt:variant>
        <vt:lpwstr>_Toc509671250</vt:lpwstr>
      </vt:variant>
      <vt:variant>
        <vt:i4>1310777</vt:i4>
      </vt:variant>
      <vt:variant>
        <vt:i4>431</vt:i4>
      </vt:variant>
      <vt:variant>
        <vt:i4>0</vt:i4>
      </vt:variant>
      <vt:variant>
        <vt:i4>5</vt:i4>
      </vt:variant>
      <vt:variant>
        <vt:lpwstr/>
      </vt:variant>
      <vt:variant>
        <vt:lpwstr>_Toc509671249</vt:lpwstr>
      </vt:variant>
      <vt:variant>
        <vt:i4>1310777</vt:i4>
      </vt:variant>
      <vt:variant>
        <vt:i4>425</vt:i4>
      </vt:variant>
      <vt:variant>
        <vt:i4>0</vt:i4>
      </vt:variant>
      <vt:variant>
        <vt:i4>5</vt:i4>
      </vt:variant>
      <vt:variant>
        <vt:lpwstr/>
      </vt:variant>
      <vt:variant>
        <vt:lpwstr>_Toc509671248</vt:lpwstr>
      </vt:variant>
      <vt:variant>
        <vt:i4>1310777</vt:i4>
      </vt:variant>
      <vt:variant>
        <vt:i4>419</vt:i4>
      </vt:variant>
      <vt:variant>
        <vt:i4>0</vt:i4>
      </vt:variant>
      <vt:variant>
        <vt:i4>5</vt:i4>
      </vt:variant>
      <vt:variant>
        <vt:lpwstr/>
      </vt:variant>
      <vt:variant>
        <vt:lpwstr>_Toc509671247</vt:lpwstr>
      </vt:variant>
      <vt:variant>
        <vt:i4>1310777</vt:i4>
      </vt:variant>
      <vt:variant>
        <vt:i4>413</vt:i4>
      </vt:variant>
      <vt:variant>
        <vt:i4>0</vt:i4>
      </vt:variant>
      <vt:variant>
        <vt:i4>5</vt:i4>
      </vt:variant>
      <vt:variant>
        <vt:lpwstr/>
      </vt:variant>
      <vt:variant>
        <vt:lpwstr>_Toc509671246</vt:lpwstr>
      </vt:variant>
      <vt:variant>
        <vt:i4>1310777</vt:i4>
      </vt:variant>
      <vt:variant>
        <vt:i4>407</vt:i4>
      </vt:variant>
      <vt:variant>
        <vt:i4>0</vt:i4>
      </vt:variant>
      <vt:variant>
        <vt:i4>5</vt:i4>
      </vt:variant>
      <vt:variant>
        <vt:lpwstr/>
      </vt:variant>
      <vt:variant>
        <vt:lpwstr>_Toc509671245</vt:lpwstr>
      </vt:variant>
      <vt:variant>
        <vt:i4>1310777</vt:i4>
      </vt:variant>
      <vt:variant>
        <vt:i4>404</vt:i4>
      </vt:variant>
      <vt:variant>
        <vt:i4>0</vt:i4>
      </vt:variant>
      <vt:variant>
        <vt:i4>5</vt:i4>
      </vt:variant>
      <vt:variant>
        <vt:lpwstr/>
      </vt:variant>
      <vt:variant>
        <vt:lpwstr>_Toc509671244</vt:lpwstr>
      </vt:variant>
      <vt:variant>
        <vt:i4>1310777</vt:i4>
      </vt:variant>
      <vt:variant>
        <vt:i4>401</vt:i4>
      </vt:variant>
      <vt:variant>
        <vt:i4>0</vt:i4>
      </vt:variant>
      <vt:variant>
        <vt:i4>5</vt:i4>
      </vt:variant>
      <vt:variant>
        <vt:lpwstr/>
      </vt:variant>
      <vt:variant>
        <vt:lpwstr>_Toc509671243</vt:lpwstr>
      </vt:variant>
      <vt:variant>
        <vt:i4>1310777</vt:i4>
      </vt:variant>
      <vt:variant>
        <vt:i4>395</vt:i4>
      </vt:variant>
      <vt:variant>
        <vt:i4>0</vt:i4>
      </vt:variant>
      <vt:variant>
        <vt:i4>5</vt:i4>
      </vt:variant>
      <vt:variant>
        <vt:lpwstr/>
      </vt:variant>
      <vt:variant>
        <vt:lpwstr>_Toc509671242</vt:lpwstr>
      </vt:variant>
      <vt:variant>
        <vt:i4>1310777</vt:i4>
      </vt:variant>
      <vt:variant>
        <vt:i4>389</vt:i4>
      </vt:variant>
      <vt:variant>
        <vt:i4>0</vt:i4>
      </vt:variant>
      <vt:variant>
        <vt:i4>5</vt:i4>
      </vt:variant>
      <vt:variant>
        <vt:lpwstr/>
      </vt:variant>
      <vt:variant>
        <vt:lpwstr>_Toc509671241</vt:lpwstr>
      </vt:variant>
      <vt:variant>
        <vt:i4>1310777</vt:i4>
      </vt:variant>
      <vt:variant>
        <vt:i4>383</vt:i4>
      </vt:variant>
      <vt:variant>
        <vt:i4>0</vt:i4>
      </vt:variant>
      <vt:variant>
        <vt:i4>5</vt:i4>
      </vt:variant>
      <vt:variant>
        <vt:lpwstr/>
      </vt:variant>
      <vt:variant>
        <vt:lpwstr>_Toc509671240</vt:lpwstr>
      </vt:variant>
      <vt:variant>
        <vt:i4>1245241</vt:i4>
      </vt:variant>
      <vt:variant>
        <vt:i4>377</vt:i4>
      </vt:variant>
      <vt:variant>
        <vt:i4>0</vt:i4>
      </vt:variant>
      <vt:variant>
        <vt:i4>5</vt:i4>
      </vt:variant>
      <vt:variant>
        <vt:lpwstr/>
      </vt:variant>
      <vt:variant>
        <vt:lpwstr>_Toc509671239</vt:lpwstr>
      </vt:variant>
      <vt:variant>
        <vt:i4>1245241</vt:i4>
      </vt:variant>
      <vt:variant>
        <vt:i4>371</vt:i4>
      </vt:variant>
      <vt:variant>
        <vt:i4>0</vt:i4>
      </vt:variant>
      <vt:variant>
        <vt:i4>5</vt:i4>
      </vt:variant>
      <vt:variant>
        <vt:lpwstr/>
      </vt:variant>
      <vt:variant>
        <vt:lpwstr>_Toc509671238</vt:lpwstr>
      </vt:variant>
      <vt:variant>
        <vt:i4>1245241</vt:i4>
      </vt:variant>
      <vt:variant>
        <vt:i4>365</vt:i4>
      </vt:variant>
      <vt:variant>
        <vt:i4>0</vt:i4>
      </vt:variant>
      <vt:variant>
        <vt:i4>5</vt:i4>
      </vt:variant>
      <vt:variant>
        <vt:lpwstr/>
      </vt:variant>
      <vt:variant>
        <vt:lpwstr>_Toc509671237</vt:lpwstr>
      </vt:variant>
      <vt:variant>
        <vt:i4>1245241</vt:i4>
      </vt:variant>
      <vt:variant>
        <vt:i4>359</vt:i4>
      </vt:variant>
      <vt:variant>
        <vt:i4>0</vt:i4>
      </vt:variant>
      <vt:variant>
        <vt:i4>5</vt:i4>
      </vt:variant>
      <vt:variant>
        <vt:lpwstr/>
      </vt:variant>
      <vt:variant>
        <vt:lpwstr>_Toc509671236</vt:lpwstr>
      </vt:variant>
      <vt:variant>
        <vt:i4>1245241</vt:i4>
      </vt:variant>
      <vt:variant>
        <vt:i4>353</vt:i4>
      </vt:variant>
      <vt:variant>
        <vt:i4>0</vt:i4>
      </vt:variant>
      <vt:variant>
        <vt:i4>5</vt:i4>
      </vt:variant>
      <vt:variant>
        <vt:lpwstr/>
      </vt:variant>
      <vt:variant>
        <vt:lpwstr>_Toc509671235</vt:lpwstr>
      </vt:variant>
      <vt:variant>
        <vt:i4>1245241</vt:i4>
      </vt:variant>
      <vt:variant>
        <vt:i4>347</vt:i4>
      </vt:variant>
      <vt:variant>
        <vt:i4>0</vt:i4>
      </vt:variant>
      <vt:variant>
        <vt:i4>5</vt:i4>
      </vt:variant>
      <vt:variant>
        <vt:lpwstr/>
      </vt:variant>
      <vt:variant>
        <vt:lpwstr>_Toc509671234</vt:lpwstr>
      </vt:variant>
      <vt:variant>
        <vt:i4>1245241</vt:i4>
      </vt:variant>
      <vt:variant>
        <vt:i4>341</vt:i4>
      </vt:variant>
      <vt:variant>
        <vt:i4>0</vt:i4>
      </vt:variant>
      <vt:variant>
        <vt:i4>5</vt:i4>
      </vt:variant>
      <vt:variant>
        <vt:lpwstr/>
      </vt:variant>
      <vt:variant>
        <vt:lpwstr>_Toc509671233</vt:lpwstr>
      </vt:variant>
      <vt:variant>
        <vt:i4>1245241</vt:i4>
      </vt:variant>
      <vt:variant>
        <vt:i4>335</vt:i4>
      </vt:variant>
      <vt:variant>
        <vt:i4>0</vt:i4>
      </vt:variant>
      <vt:variant>
        <vt:i4>5</vt:i4>
      </vt:variant>
      <vt:variant>
        <vt:lpwstr/>
      </vt:variant>
      <vt:variant>
        <vt:lpwstr>_Toc509671232</vt:lpwstr>
      </vt:variant>
      <vt:variant>
        <vt:i4>1245241</vt:i4>
      </vt:variant>
      <vt:variant>
        <vt:i4>329</vt:i4>
      </vt:variant>
      <vt:variant>
        <vt:i4>0</vt:i4>
      </vt:variant>
      <vt:variant>
        <vt:i4>5</vt:i4>
      </vt:variant>
      <vt:variant>
        <vt:lpwstr/>
      </vt:variant>
      <vt:variant>
        <vt:lpwstr>_Toc509671231</vt:lpwstr>
      </vt:variant>
      <vt:variant>
        <vt:i4>1245241</vt:i4>
      </vt:variant>
      <vt:variant>
        <vt:i4>323</vt:i4>
      </vt:variant>
      <vt:variant>
        <vt:i4>0</vt:i4>
      </vt:variant>
      <vt:variant>
        <vt:i4>5</vt:i4>
      </vt:variant>
      <vt:variant>
        <vt:lpwstr/>
      </vt:variant>
      <vt:variant>
        <vt:lpwstr>_Toc509671230</vt:lpwstr>
      </vt:variant>
      <vt:variant>
        <vt:i4>1179705</vt:i4>
      </vt:variant>
      <vt:variant>
        <vt:i4>317</vt:i4>
      </vt:variant>
      <vt:variant>
        <vt:i4>0</vt:i4>
      </vt:variant>
      <vt:variant>
        <vt:i4>5</vt:i4>
      </vt:variant>
      <vt:variant>
        <vt:lpwstr/>
      </vt:variant>
      <vt:variant>
        <vt:lpwstr>_Toc509671229</vt:lpwstr>
      </vt:variant>
      <vt:variant>
        <vt:i4>1179705</vt:i4>
      </vt:variant>
      <vt:variant>
        <vt:i4>311</vt:i4>
      </vt:variant>
      <vt:variant>
        <vt:i4>0</vt:i4>
      </vt:variant>
      <vt:variant>
        <vt:i4>5</vt:i4>
      </vt:variant>
      <vt:variant>
        <vt:lpwstr/>
      </vt:variant>
      <vt:variant>
        <vt:lpwstr>_Toc509671228</vt:lpwstr>
      </vt:variant>
      <vt:variant>
        <vt:i4>1179705</vt:i4>
      </vt:variant>
      <vt:variant>
        <vt:i4>305</vt:i4>
      </vt:variant>
      <vt:variant>
        <vt:i4>0</vt:i4>
      </vt:variant>
      <vt:variant>
        <vt:i4>5</vt:i4>
      </vt:variant>
      <vt:variant>
        <vt:lpwstr/>
      </vt:variant>
      <vt:variant>
        <vt:lpwstr>_Toc509671227</vt:lpwstr>
      </vt:variant>
      <vt:variant>
        <vt:i4>1179705</vt:i4>
      </vt:variant>
      <vt:variant>
        <vt:i4>299</vt:i4>
      </vt:variant>
      <vt:variant>
        <vt:i4>0</vt:i4>
      </vt:variant>
      <vt:variant>
        <vt:i4>5</vt:i4>
      </vt:variant>
      <vt:variant>
        <vt:lpwstr/>
      </vt:variant>
      <vt:variant>
        <vt:lpwstr>_Toc509671226</vt:lpwstr>
      </vt:variant>
      <vt:variant>
        <vt:i4>1179705</vt:i4>
      </vt:variant>
      <vt:variant>
        <vt:i4>293</vt:i4>
      </vt:variant>
      <vt:variant>
        <vt:i4>0</vt:i4>
      </vt:variant>
      <vt:variant>
        <vt:i4>5</vt:i4>
      </vt:variant>
      <vt:variant>
        <vt:lpwstr/>
      </vt:variant>
      <vt:variant>
        <vt:lpwstr>_Toc509671225</vt:lpwstr>
      </vt:variant>
      <vt:variant>
        <vt:i4>1179705</vt:i4>
      </vt:variant>
      <vt:variant>
        <vt:i4>287</vt:i4>
      </vt:variant>
      <vt:variant>
        <vt:i4>0</vt:i4>
      </vt:variant>
      <vt:variant>
        <vt:i4>5</vt:i4>
      </vt:variant>
      <vt:variant>
        <vt:lpwstr/>
      </vt:variant>
      <vt:variant>
        <vt:lpwstr>_Toc509671224</vt:lpwstr>
      </vt:variant>
      <vt:variant>
        <vt:i4>1179705</vt:i4>
      </vt:variant>
      <vt:variant>
        <vt:i4>281</vt:i4>
      </vt:variant>
      <vt:variant>
        <vt:i4>0</vt:i4>
      </vt:variant>
      <vt:variant>
        <vt:i4>5</vt:i4>
      </vt:variant>
      <vt:variant>
        <vt:lpwstr/>
      </vt:variant>
      <vt:variant>
        <vt:lpwstr>_Toc509671223</vt:lpwstr>
      </vt:variant>
      <vt:variant>
        <vt:i4>1179705</vt:i4>
      </vt:variant>
      <vt:variant>
        <vt:i4>275</vt:i4>
      </vt:variant>
      <vt:variant>
        <vt:i4>0</vt:i4>
      </vt:variant>
      <vt:variant>
        <vt:i4>5</vt:i4>
      </vt:variant>
      <vt:variant>
        <vt:lpwstr/>
      </vt:variant>
      <vt:variant>
        <vt:lpwstr>_Toc509671222</vt:lpwstr>
      </vt:variant>
      <vt:variant>
        <vt:i4>1179705</vt:i4>
      </vt:variant>
      <vt:variant>
        <vt:i4>272</vt:i4>
      </vt:variant>
      <vt:variant>
        <vt:i4>0</vt:i4>
      </vt:variant>
      <vt:variant>
        <vt:i4>5</vt:i4>
      </vt:variant>
      <vt:variant>
        <vt:lpwstr/>
      </vt:variant>
      <vt:variant>
        <vt:lpwstr>_Toc509671221</vt:lpwstr>
      </vt:variant>
      <vt:variant>
        <vt:i4>1179705</vt:i4>
      </vt:variant>
      <vt:variant>
        <vt:i4>266</vt:i4>
      </vt:variant>
      <vt:variant>
        <vt:i4>0</vt:i4>
      </vt:variant>
      <vt:variant>
        <vt:i4>5</vt:i4>
      </vt:variant>
      <vt:variant>
        <vt:lpwstr/>
      </vt:variant>
      <vt:variant>
        <vt:lpwstr>_Toc509671220</vt:lpwstr>
      </vt:variant>
      <vt:variant>
        <vt:i4>1114169</vt:i4>
      </vt:variant>
      <vt:variant>
        <vt:i4>260</vt:i4>
      </vt:variant>
      <vt:variant>
        <vt:i4>0</vt:i4>
      </vt:variant>
      <vt:variant>
        <vt:i4>5</vt:i4>
      </vt:variant>
      <vt:variant>
        <vt:lpwstr/>
      </vt:variant>
      <vt:variant>
        <vt:lpwstr>_Toc509671219</vt:lpwstr>
      </vt:variant>
      <vt:variant>
        <vt:i4>1114169</vt:i4>
      </vt:variant>
      <vt:variant>
        <vt:i4>254</vt:i4>
      </vt:variant>
      <vt:variant>
        <vt:i4>0</vt:i4>
      </vt:variant>
      <vt:variant>
        <vt:i4>5</vt:i4>
      </vt:variant>
      <vt:variant>
        <vt:lpwstr/>
      </vt:variant>
      <vt:variant>
        <vt:lpwstr>_Toc509671218</vt:lpwstr>
      </vt:variant>
      <vt:variant>
        <vt:i4>1114169</vt:i4>
      </vt:variant>
      <vt:variant>
        <vt:i4>251</vt:i4>
      </vt:variant>
      <vt:variant>
        <vt:i4>0</vt:i4>
      </vt:variant>
      <vt:variant>
        <vt:i4>5</vt:i4>
      </vt:variant>
      <vt:variant>
        <vt:lpwstr/>
      </vt:variant>
      <vt:variant>
        <vt:lpwstr>_Toc509671217</vt:lpwstr>
      </vt:variant>
      <vt:variant>
        <vt:i4>1114169</vt:i4>
      </vt:variant>
      <vt:variant>
        <vt:i4>245</vt:i4>
      </vt:variant>
      <vt:variant>
        <vt:i4>0</vt:i4>
      </vt:variant>
      <vt:variant>
        <vt:i4>5</vt:i4>
      </vt:variant>
      <vt:variant>
        <vt:lpwstr/>
      </vt:variant>
      <vt:variant>
        <vt:lpwstr>_Toc509671216</vt:lpwstr>
      </vt:variant>
      <vt:variant>
        <vt:i4>1114169</vt:i4>
      </vt:variant>
      <vt:variant>
        <vt:i4>239</vt:i4>
      </vt:variant>
      <vt:variant>
        <vt:i4>0</vt:i4>
      </vt:variant>
      <vt:variant>
        <vt:i4>5</vt:i4>
      </vt:variant>
      <vt:variant>
        <vt:lpwstr/>
      </vt:variant>
      <vt:variant>
        <vt:lpwstr>_Toc509671215</vt:lpwstr>
      </vt:variant>
      <vt:variant>
        <vt:i4>1114169</vt:i4>
      </vt:variant>
      <vt:variant>
        <vt:i4>233</vt:i4>
      </vt:variant>
      <vt:variant>
        <vt:i4>0</vt:i4>
      </vt:variant>
      <vt:variant>
        <vt:i4>5</vt:i4>
      </vt:variant>
      <vt:variant>
        <vt:lpwstr/>
      </vt:variant>
      <vt:variant>
        <vt:lpwstr>_Toc509671214</vt:lpwstr>
      </vt:variant>
      <vt:variant>
        <vt:i4>1114169</vt:i4>
      </vt:variant>
      <vt:variant>
        <vt:i4>227</vt:i4>
      </vt:variant>
      <vt:variant>
        <vt:i4>0</vt:i4>
      </vt:variant>
      <vt:variant>
        <vt:i4>5</vt:i4>
      </vt:variant>
      <vt:variant>
        <vt:lpwstr/>
      </vt:variant>
      <vt:variant>
        <vt:lpwstr>_Toc509671213</vt:lpwstr>
      </vt:variant>
      <vt:variant>
        <vt:i4>1114169</vt:i4>
      </vt:variant>
      <vt:variant>
        <vt:i4>221</vt:i4>
      </vt:variant>
      <vt:variant>
        <vt:i4>0</vt:i4>
      </vt:variant>
      <vt:variant>
        <vt:i4>5</vt:i4>
      </vt:variant>
      <vt:variant>
        <vt:lpwstr/>
      </vt:variant>
      <vt:variant>
        <vt:lpwstr>_Toc509671212</vt:lpwstr>
      </vt:variant>
      <vt:variant>
        <vt:i4>1114169</vt:i4>
      </vt:variant>
      <vt:variant>
        <vt:i4>215</vt:i4>
      </vt:variant>
      <vt:variant>
        <vt:i4>0</vt:i4>
      </vt:variant>
      <vt:variant>
        <vt:i4>5</vt:i4>
      </vt:variant>
      <vt:variant>
        <vt:lpwstr/>
      </vt:variant>
      <vt:variant>
        <vt:lpwstr>_Toc509671211</vt:lpwstr>
      </vt:variant>
      <vt:variant>
        <vt:i4>1114169</vt:i4>
      </vt:variant>
      <vt:variant>
        <vt:i4>209</vt:i4>
      </vt:variant>
      <vt:variant>
        <vt:i4>0</vt:i4>
      </vt:variant>
      <vt:variant>
        <vt:i4>5</vt:i4>
      </vt:variant>
      <vt:variant>
        <vt:lpwstr/>
      </vt:variant>
      <vt:variant>
        <vt:lpwstr>_Toc509671210</vt:lpwstr>
      </vt:variant>
      <vt:variant>
        <vt:i4>1048633</vt:i4>
      </vt:variant>
      <vt:variant>
        <vt:i4>203</vt:i4>
      </vt:variant>
      <vt:variant>
        <vt:i4>0</vt:i4>
      </vt:variant>
      <vt:variant>
        <vt:i4>5</vt:i4>
      </vt:variant>
      <vt:variant>
        <vt:lpwstr/>
      </vt:variant>
      <vt:variant>
        <vt:lpwstr>_Toc509671209</vt:lpwstr>
      </vt:variant>
      <vt:variant>
        <vt:i4>1048633</vt:i4>
      </vt:variant>
      <vt:variant>
        <vt:i4>197</vt:i4>
      </vt:variant>
      <vt:variant>
        <vt:i4>0</vt:i4>
      </vt:variant>
      <vt:variant>
        <vt:i4>5</vt:i4>
      </vt:variant>
      <vt:variant>
        <vt:lpwstr/>
      </vt:variant>
      <vt:variant>
        <vt:lpwstr>_Toc509671208</vt:lpwstr>
      </vt:variant>
      <vt:variant>
        <vt:i4>7733338</vt:i4>
      </vt:variant>
      <vt:variant>
        <vt:i4>192</vt:i4>
      </vt:variant>
      <vt:variant>
        <vt:i4>0</vt:i4>
      </vt:variant>
      <vt:variant>
        <vt:i4>5</vt:i4>
      </vt:variant>
      <vt:variant>
        <vt:lpwstr>http://w2.vatican.va/content/john-paul-ii/es/apost_letters/documents/hf_jp-ii_apl_20021016_rosarium-virginis-mariae.html</vt:lpwstr>
      </vt:variant>
      <vt:variant>
        <vt:lpwstr/>
      </vt:variant>
      <vt:variant>
        <vt:i4>3211286</vt:i4>
      </vt:variant>
      <vt:variant>
        <vt:i4>189</vt:i4>
      </vt:variant>
      <vt:variant>
        <vt:i4>0</vt:i4>
      </vt:variant>
      <vt:variant>
        <vt:i4>5</vt:i4>
      </vt:variant>
      <vt:variant>
        <vt:lpwstr>mailto:correo@sancta-missa-cotidiana.org</vt:lpwstr>
      </vt:variant>
      <vt:variant>
        <vt:lpwstr/>
      </vt:variant>
      <vt:variant>
        <vt:i4>1048633</vt:i4>
      </vt:variant>
      <vt:variant>
        <vt:i4>182</vt:i4>
      </vt:variant>
      <vt:variant>
        <vt:i4>0</vt:i4>
      </vt:variant>
      <vt:variant>
        <vt:i4>5</vt:i4>
      </vt:variant>
      <vt:variant>
        <vt:lpwstr/>
      </vt:variant>
      <vt:variant>
        <vt:lpwstr>_Toc509671200</vt:lpwstr>
      </vt:variant>
      <vt:variant>
        <vt:i4>1638458</vt:i4>
      </vt:variant>
      <vt:variant>
        <vt:i4>176</vt:i4>
      </vt:variant>
      <vt:variant>
        <vt:i4>0</vt:i4>
      </vt:variant>
      <vt:variant>
        <vt:i4>5</vt:i4>
      </vt:variant>
      <vt:variant>
        <vt:lpwstr/>
      </vt:variant>
      <vt:variant>
        <vt:lpwstr>_Toc509671199</vt:lpwstr>
      </vt:variant>
      <vt:variant>
        <vt:i4>1638458</vt:i4>
      </vt:variant>
      <vt:variant>
        <vt:i4>170</vt:i4>
      </vt:variant>
      <vt:variant>
        <vt:i4>0</vt:i4>
      </vt:variant>
      <vt:variant>
        <vt:i4>5</vt:i4>
      </vt:variant>
      <vt:variant>
        <vt:lpwstr/>
      </vt:variant>
      <vt:variant>
        <vt:lpwstr>_Toc509671198</vt:lpwstr>
      </vt:variant>
      <vt:variant>
        <vt:i4>1638458</vt:i4>
      </vt:variant>
      <vt:variant>
        <vt:i4>164</vt:i4>
      </vt:variant>
      <vt:variant>
        <vt:i4>0</vt:i4>
      </vt:variant>
      <vt:variant>
        <vt:i4>5</vt:i4>
      </vt:variant>
      <vt:variant>
        <vt:lpwstr/>
      </vt:variant>
      <vt:variant>
        <vt:lpwstr>_Toc509671197</vt:lpwstr>
      </vt:variant>
      <vt:variant>
        <vt:i4>1638458</vt:i4>
      </vt:variant>
      <vt:variant>
        <vt:i4>161</vt:i4>
      </vt:variant>
      <vt:variant>
        <vt:i4>0</vt:i4>
      </vt:variant>
      <vt:variant>
        <vt:i4>5</vt:i4>
      </vt:variant>
      <vt:variant>
        <vt:lpwstr/>
      </vt:variant>
      <vt:variant>
        <vt:lpwstr>_Toc509671196</vt:lpwstr>
      </vt:variant>
      <vt:variant>
        <vt:i4>1638458</vt:i4>
      </vt:variant>
      <vt:variant>
        <vt:i4>155</vt:i4>
      </vt:variant>
      <vt:variant>
        <vt:i4>0</vt:i4>
      </vt:variant>
      <vt:variant>
        <vt:i4>5</vt:i4>
      </vt:variant>
      <vt:variant>
        <vt:lpwstr/>
      </vt:variant>
      <vt:variant>
        <vt:lpwstr>_Toc509671195</vt:lpwstr>
      </vt:variant>
      <vt:variant>
        <vt:i4>1638458</vt:i4>
      </vt:variant>
      <vt:variant>
        <vt:i4>152</vt:i4>
      </vt:variant>
      <vt:variant>
        <vt:i4>0</vt:i4>
      </vt:variant>
      <vt:variant>
        <vt:i4>5</vt:i4>
      </vt:variant>
      <vt:variant>
        <vt:lpwstr/>
      </vt:variant>
      <vt:variant>
        <vt:lpwstr>_Toc509671194</vt:lpwstr>
      </vt:variant>
      <vt:variant>
        <vt:i4>1638458</vt:i4>
      </vt:variant>
      <vt:variant>
        <vt:i4>146</vt:i4>
      </vt:variant>
      <vt:variant>
        <vt:i4>0</vt:i4>
      </vt:variant>
      <vt:variant>
        <vt:i4>5</vt:i4>
      </vt:variant>
      <vt:variant>
        <vt:lpwstr/>
      </vt:variant>
      <vt:variant>
        <vt:lpwstr>_Toc509671193</vt:lpwstr>
      </vt:variant>
      <vt:variant>
        <vt:i4>1638458</vt:i4>
      </vt:variant>
      <vt:variant>
        <vt:i4>143</vt:i4>
      </vt:variant>
      <vt:variant>
        <vt:i4>0</vt:i4>
      </vt:variant>
      <vt:variant>
        <vt:i4>5</vt:i4>
      </vt:variant>
      <vt:variant>
        <vt:lpwstr/>
      </vt:variant>
      <vt:variant>
        <vt:lpwstr>_Toc509671192</vt:lpwstr>
      </vt:variant>
      <vt:variant>
        <vt:i4>1638458</vt:i4>
      </vt:variant>
      <vt:variant>
        <vt:i4>137</vt:i4>
      </vt:variant>
      <vt:variant>
        <vt:i4>0</vt:i4>
      </vt:variant>
      <vt:variant>
        <vt:i4>5</vt:i4>
      </vt:variant>
      <vt:variant>
        <vt:lpwstr/>
      </vt:variant>
      <vt:variant>
        <vt:lpwstr>_Toc509671191</vt:lpwstr>
      </vt:variant>
      <vt:variant>
        <vt:i4>1638458</vt:i4>
      </vt:variant>
      <vt:variant>
        <vt:i4>134</vt:i4>
      </vt:variant>
      <vt:variant>
        <vt:i4>0</vt:i4>
      </vt:variant>
      <vt:variant>
        <vt:i4>5</vt:i4>
      </vt:variant>
      <vt:variant>
        <vt:lpwstr/>
      </vt:variant>
      <vt:variant>
        <vt:lpwstr>_Toc509671190</vt:lpwstr>
      </vt:variant>
      <vt:variant>
        <vt:i4>1572922</vt:i4>
      </vt:variant>
      <vt:variant>
        <vt:i4>128</vt:i4>
      </vt:variant>
      <vt:variant>
        <vt:i4>0</vt:i4>
      </vt:variant>
      <vt:variant>
        <vt:i4>5</vt:i4>
      </vt:variant>
      <vt:variant>
        <vt:lpwstr/>
      </vt:variant>
      <vt:variant>
        <vt:lpwstr>_Toc509671189</vt:lpwstr>
      </vt:variant>
      <vt:variant>
        <vt:i4>1572922</vt:i4>
      </vt:variant>
      <vt:variant>
        <vt:i4>125</vt:i4>
      </vt:variant>
      <vt:variant>
        <vt:i4>0</vt:i4>
      </vt:variant>
      <vt:variant>
        <vt:i4>5</vt:i4>
      </vt:variant>
      <vt:variant>
        <vt:lpwstr/>
      </vt:variant>
      <vt:variant>
        <vt:lpwstr>_Toc509671188</vt:lpwstr>
      </vt:variant>
      <vt:variant>
        <vt:i4>1572922</vt:i4>
      </vt:variant>
      <vt:variant>
        <vt:i4>122</vt:i4>
      </vt:variant>
      <vt:variant>
        <vt:i4>0</vt:i4>
      </vt:variant>
      <vt:variant>
        <vt:i4>5</vt:i4>
      </vt:variant>
      <vt:variant>
        <vt:lpwstr/>
      </vt:variant>
      <vt:variant>
        <vt:lpwstr>_Toc509671187</vt:lpwstr>
      </vt:variant>
      <vt:variant>
        <vt:i4>1572922</vt:i4>
      </vt:variant>
      <vt:variant>
        <vt:i4>116</vt:i4>
      </vt:variant>
      <vt:variant>
        <vt:i4>0</vt:i4>
      </vt:variant>
      <vt:variant>
        <vt:i4>5</vt:i4>
      </vt:variant>
      <vt:variant>
        <vt:lpwstr/>
      </vt:variant>
      <vt:variant>
        <vt:lpwstr>_Toc509671186</vt:lpwstr>
      </vt:variant>
      <vt:variant>
        <vt:i4>1572922</vt:i4>
      </vt:variant>
      <vt:variant>
        <vt:i4>113</vt:i4>
      </vt:variant>
      <vt:variant>
        <vt:i4>0</vt:i4>
      </vt:variant>
      <vt:variant>
        <vt:i4>5</vt:i4>
      </vt:variant>
      <vt:variant>
        <vt:lpwstr/>
      </vt:variant>
      <vt:variant>
        <vt:lpwstr>_Toc509671185</vt:lpwstr>
      </vt:variant>
      <vt:variant>
        <vt:i4>1572922</vt:i4>
      </vt:variant>
      <vt:variant>
        <vt:i4>110</vt:i4>
      </vt:variant>
      <vt:variant>
        <vt:i4>0</vt:i4>
      </vt:variant>
      <vt:variant>
        <vt:i4>5</vt:i4>
      </vt:variant>
      <vt:variant>
        <vt:lpwstr/>
      </vt:variant>
      <vt:variant>
        <vt:lpwstr>_Toc509671184</vt:lpwstr>
      </vt:variant>
      <vt:variant>
        <vt:i4>1572922</vt:i4>
      </vt:variant>
      <vt:variant>
        <vt:i4>107</vt:i4>
      </vt:variant>
      <vt:variant>
        <vt:i4>0</vt:i4>
      </vt:variant>
      <vt:variant>
        <vt:i4>5</vt:i4>
      </vt:variant>
      <vt:variant>
        <vt:lpwstr/>
      </vt:variant>
      <vt:variant>
        <vt:lpwstr>_Toc509671183</vt:lpwstr>
      </vt:variant>
      <vt:variant>
        <vt:i4>1572922</vt:i4>
      </vt:variant>
      <vt:variant>
        <vt:i4>101</vt:i4>
      </vt:variant>
      <vt:variant>
        <vt:i4>0</vt:i4>
      </vt:variant>
      <vt:variant>
        <vt:i4>5</vt:i4>
      </vt:variant>
      <vt:variant>
        <vt:lpwstr/>
      </vt:variant>
      <vt:variant>
        <vt:lpwstr>_Toc509671182</vt:lpwstr>
      </vt:variant>
      <vt:variant>
        <vt:i4>1572922</vt:i4>
      </vt:variant>
      <vt:variant>
        <vt:i4>98</vt:i4>
      </vt:variant>
      <vt:variant>
        <vt:i4>0</vt:i4>
      </vt:variant>
      <vt:variant>
        <vt:i4>5</vt:i4>
      </vt:variant>
      <vt:variant>
        <vt:lpwstr/>
      </vt:variant>
      <vt:variant>
        <vt:lpwstr>_Toc509671181</vt:lpwstr>
      </vt:variant>
      <vt:variant>
        <vt:i4>1572922</vt:i4>
      </vt:variant>
      <vt:variant>
        <vt:i4>92</vt:i4>
      </vt:variant>
      <vt:variant>
        <vt:i4>0</vt:i4>
      </vt:variant>
      <vt:variant>
        <vt:i4>5</vt:i4>
      </vt:variant>
      <vt:variant>
        <vt:lpwstr/>
      </vt:variant>
      <vt:variant>
        <vt:lpwstr>_Toc509671180</vt:lpwstr>
      </vt:variant>
      <vt:variant>
        <vt:i4>1507386</vt:i4>
      </vt:variant>
      <vt:variant>
        <vt:i4>89</vt:i4>
      </vt:variant>
      <vt:variant>
        <vt:i4>0</vt:i4>
      </vt:variant>
      <vt:variant>
        <vt:i4>5</vt:i4>
      </vt:variant>
      <vt:variant>
        <vt:lpwstr/>
      </vt:variant>
      <vt:variant>
        <vt:lpwstr>_Toc509671179</vt:lpwstr>
      </vt:variant>
      <vt:variant>
        <vt:i4>1507386</vt:i4>
      </vt:variant>
      <vt:variant>
        <vt:i4>83</vt:i4>
      </vt:variant>
      <vt:variant>
        <vt:i4>0</vt:i4>
      </vt:variant>
      <vt:variant>
        <vt:i4>5</vt:i4>
      </vt:variant>
      <vt:variant>
        <vt:lpwstr/>
      </vt:variant>
      <vt:variant>
        <vt:lpwstr>_Toc509671178</vt:lpwstr>
      </vt:variant>
      <vt:variant>
        <vt:i4>1507386</vt:i4>
      </vt:variant>
      <vt:variant>
        <vt:i4>80</vt:i4>
      </vt:variant>
      <vt:variant>
        <vt:i4>0</vt:i4>
      </vt:variant>
      <vt:variant>
        <vt:i4>5</vt:i4>
      </vt:variant>
      <vt:variant>
        <vt:lpwstr/>
      </vt:variant>
      <vt:variant>
        <vt:lpwstr>_Toc509671177</vt:lpwstr>
      </vt:variant>
      <vt:variant>
        <vt:i4>1507386</vt:i4>
      </vt:variant>
      <vt:variant>
        <vt:i4>74</vt:i4>
      </vt:variant>
      <vt:variant>
        <vt:i4>0</vt:i4>
      </vt:variant>
      <vt:variant>
        <vt:i4>5</vt:i4>
      </vt:variant>
      <vt:variant>
        <vt:lpwstr/>
      </vt:variant>
      <vt:variant>
        <vt:lpwstr>_Toc509671176</vt:lpwstr>
      </vt:variant>
      <vt:variant>
        <vt:i4>1507386</vt:i4>
      </vt:variant>
      <vt:variant>
        <vt:i4>71</vt:i4>
      </vt:variant>
      <vt:variant>
        <vt:i4>0</vt:i4>
      </vt:variant>
      <vt:variant>
        <vt:i4>5</vt:i4>
      </vt:variant>
      <vt:variant>
        <vt:lpwstr/>
      </vt:variant>
      <vt:variant>
        <vt:lpwstr>_Toc509671175</vt:lpwstr>
      </vt:variant>
      <vt:variant>
        <vt:i4>1507386</vt:i4>
      </vt:variant>
      <vt:variant>
        <vt:i4>65</vt:i4>
      </vt:variant>
      <vt:variant>
        <vt:i4>0</vt:i4>
      </vt:variant>
      <vt:variant>
        <vt:i4>5</vt:i4>
      </vt:variant>
      <vt:variant>
        <vt:lpwstr/>
      </vt:variant>
      <vt:variant>
        <vt:lpwstr>_Toc509671174</vt:lpwstr>
      </vt:variant>
      <vt:variant>
        <vt:i4>1507386</vt:i4>
      </vt:variant>
      <vt:variant>
        <vt:i4>62</vt:i4>
      </vt:variant>
      <vt:variant>
        <vt:i4>0</vt:i4>
      </vt:variant>
      <vt:variant>
        <vt:i4>5</vt:i4>
      </vt:variant>
      <vt:variant>
        <vt:lpwstr/>
      </vt:variant>
      <vt:variant>
        <vt:lpwstr>_Toc509671173</vt:lpwstr>
      </vt:variant>
      <vt:variant>
        <vt:i4>1507386</vt:i4>
      </vt:variant>
      <vt:variant>
        <vt:i4>56</vt:i4>
      </vt:variant>
      <vt:variant>
        <vt:i4>0</vt:i4>
      </vt:variant>
      <vt:variant>
        <vt:i4>5</vt:i4>
      </vt:variant>
      <vt:variant>
        <vt:lpwstr/>
      </vt:variant>
      <vt:variant>
        <vt:lpwstr>_Toc509671172</vt:lpwstr>
      </vt:variant>
      <vt:variant>
        <vt:i4>1507386</vt:i4>
      </vt:variant>
      <vt:variant>
        <vt:i4>53</vt:i4>
      </vt:variant>
      <vt:variant>
        <vt:i4>0</vt:i4>
      </vt:variant>
      <vt:variant>
        <vt:i4>5</vt:i4>
      </vt:variant>
      <vt:variant>
        <vt:lpwstr/>
      </vt:variant>
      <vt:variant>
        <vt:lpwstr>_Toc509671171</vt:lpwstr>
      </vt:variant>
      <vt:variant>
        <vt:i4>1507386</vt:i4>
      </vt:variant>
      <vt:variant>
        <vt:i4>47</vt:i4>
      </vt:variant>
      <vt:variant>
        <vt:i4>0</vt:i4>
      </vt:variant>
      <vt:variant>
        <vt:i4>5</vt:i4>
      </vt:variant>
      <vt:variant>
        <vt:lpwstr/>
      </vt:variant>
      <vt:variant>
        <vt:lpwstr>_Toc509671170</vt:lpwstr>
      </vt:variant>
      <vt:variant>
        <vt:i4>1441850</vt:i4>
      </vt:variant>
      <vt:variant>
        <vt:i4>44</vt:i4>
      </vt:variant>
      <vt:variant>
        <vt:i4>0</vt:i4>
      </vt:variant>
      <vt:variant>
        <vt:i4>5</vt:i4>
      </vt:variant>
      <vt:variant>
        <vt:lpwstr/>
      </vt:variant>
      <vt:variant>
        <vt:lpwstr>_Toc509671169</vt:lpwstr>
      </vt:variant>
      <vt:variant>
        <vt:i4>1441850</vt:i4>
      </vt:variant>
      <vt:variant>
        <vt:i4>41</vt:i4>
      </vt:variant>
      <vt:variant>
        <vt:i4>0</vt:i4>
      </vt:variant>
      <vt:variant>
        <vt:i4>5</vt:i4>
      </vt:variant>
      <vt:variant>
        <vt:lpwstr/>
      </vt:variant>
      <vt:variant>
        <vt:lpwstr>_Toc509671168</vt:lpwstr>
      </vt:variant>
      <vt:variant>
        <vt:i4>1441850</vt:i4>
      </vt:variant>
      <vt:variant>
        <vt:i4>35</vt:i4>
      </vt:variant>
      <vt:variant>
        <vt:i4>0</vt:i4>
      </vt:variant>
      <vt:variant>
        <vt:i4>5</vt:i4>
      </vt:variant>
      <vt:variant>
        <vt:lpwstr/>
      </vt:variant>
      <vt:variant>
        <vt:lpwstr>_Toc509671167</vt:lpwstr>
      </vt:variant>
      <vt:variant>
        <vt:i4>1441850</vt:i4>
      </vt:variant>
      <vt:variant>
        <vt:i4>32</vt:i4>
      </vt:variant>
      <vt:variant>
        <vt:i4>0</vt:i4>
      </vt:variant>
      <vt:variant>
        <vt:i4>5</vt:i4>
      </vt:variant>
      <vt:variant>
        <vt:lpwstr/>
      </vt:variant>
      <vt:variant>
        <vt:lpwstr>_Toc509671166</vt:lpwstr>
      </vt:variant>
      <vt:variant>
        <vt:i4>1441850</vt:i4>
      </vt:variant>
      <vt:variant>
        <vt:i4>26</vt:i4>
      </vt:variant>
      <vt:variant>
        <vt:i4>0</vt:i4>
      </vt:variant>
      <vt:variant>
        <vt:i4>5</vt:i4>
      </vt:variant>
      <vt:variant>
        <vt:lpwstr/>
      </vt:variant>
      <vt:variant>
        <vt:lpwstr>_Toc509671165</vt:lpwstr>
      </vt:variant>
      <vt:variant>
        <vt:i4>1441850</vt:i4>
      </vt:variant>
      <vt:variant>
        <vt:i4>23</vt:i4>
      </vt:variant>
      <vt:variant>
        <vt:i4>0</vt:i4>
      </vt:variant>
      <vt:variant>
        <vt:i4>5</vt:i4>
      </vt:variant>
      <vt:variant>
        <vt:lpwstr/>
      </vt:variant>
      <vt:variant>
        <vt:lpwstr>_Toc509671164</vt:lpwstr>
      </vt:variant>
      <vt:variant>
        <vt:i4>1441850</vt:i4>
      </vt:variant>
      <vt:variant>
        <vt:i4>17</vt:i4>
      </vt:variant>
      <vt:variant>
        <vt:i4>0</vt:i4>
      </vt:variant>
      <vt:variant>
        <vt:i4>5</vt:i4>
      </vt:variant>
      <vt:variant>
        <vt:lpwstr/>
      </vt:variant>
      <vt:variant>
        <vt:lpwstr>_Toc509671163</vt:lpwstr>
      </vt:variant>
      <vt:variant>
        <vt:i4>1441850</vt:i4>
      </vt:variant>
      <vt:variant>
        <vt:i4>11</vt:i4>
      </vt:variant>
      <vt:variant>
        <vt:i4>0</vt:i4>
      </vt:variant>
      <vt:variant>
        <vt:i4>5</vt:i4>
      </vt:variant>
      <vt:variant>
        <vt:lpwstr/>
      </vt:variant>
      <vt:variant>
        <vt:lpwstr>_Toc509671162</vt:lpwstr>
      </vt:variant>
      <vt:variant>
        <vt:i4>1441850</vt:i4>
      </vt:variant>
      <vt:variant>
        <vt:i4>5</vt:i4>
      </vt:variant>
      <vt:variant>
        <vt:i4>0</vt:i4>
      </vt:variant>
      <vt:variant>
        <vt:i4>5</vt:i4>
      </vt:variant>
      <vt:variant>
        <vt:lpwstr/>
      </vt:variant>
      <vt:variant>
        <vt:lpwstr>_Toc509671161</vt:lpwstr>
      </vt:variant>
      <vt:variant>
        <vt:i4>4718670</vt:i4>
      </vt:variant>
      <vt:variant>
        <vt:i4>0</vt:i4>
      </vt:variant>
      <vt:variant>
        <vt:i4>0</vt:i4>
      </vt:variant>
      <vt:variant>
        <vt:i4>5</vt:i4>
      </vt:variant>
      <vt:variant>
        <vt:lpwstr>http://www.ivepress.com/</vt:lpwstr>
      </vt:variant>
      <vt:variant>
        <vt:lpwstr/>
      </vt:variant>
      <vt:variant>
        <vt:i4>7864395</vt:i4>
      </vt:variant>
      <vt:variant>
        <vt:i4>69</vt:i4>
      </vt:variant>
      <vt:variant>
        <vt:i4>0</vt:i4>
      </vt:variant>
      <vt:variant>
        <vt:i4>5</vt:i4>
      </vt:variant>
      <vt:variant>
        <vt:lpwstr>http://www.zenit.org/?utm_campaign=semanalhtml&amp;utm_medium=email&amp;utm_source=dispatch</vt:lpwstr>
      </vt:variant>
      <vt:variant>
        <vt:lpwstr/>
      </vt:variant>
      <vt:variant>
        <vt:i4>4390912</vt:i4>
      </vt:variant>
      <vt:variant>
        <vt:i4>66</vt:i4>
      </vt:variant>
      <vt:variant>
        <vt:i4>0</vt:i4>
      </vt:variant>
      <vt:variant>
        <vt:i4>5</vt:i4>
      </vt:variant>
      <vt:variant>
        <vt:lpwstr>http://www.zenit.org/</vt:lpwstr>
      </vt:variant>
      <vt:variant>
        <vt:lpwstr/>
      </vt:variant>
      <vt:variant>
        <vt:i4>4128893</vt:i4>
      </vt:variant>
      <vt:variant>
        <vt:i4>63</vt:i4>
      </vt:variant>
      <vt:variant>
        <vt:i4>0</vt:i4>
      </vt:variant>
      <vt:variant>
        <vt:i4>5</vt:i4>
      </vt:variant>
      <vt:variant>
        <vt:lpwstr>https://it.zenit.org/articles/ogni-cinque-minuti-un-cristiano-e-ucciso-per-la-sua-fede/</vt:lpwstr>
      </vt:variant>
      <vt:variant>
        <vt:lpwstr/>
      </vt:variant>
      <vt:variant>
        <vt:i4>4390912</vt:i4>
      </vt:variant>
      <vt:variant>
        <vt:i4>60</vt:i4>
      </vt:variant>
      <vt:variant>
        <vt:i4>0</vt:i4>
      </vt:variant>
      <vt:variant>
        <vt:i4>5</vt:i4>
      </vt:variant>
      <vt:variant>
        <vt:lpwstr>http://www.zenit.org/</vt:lpwstr>
      </vt:variant>
      <vt:variant>
        <vt:lpwstr/>
      </vt:variant>
      <vt:variant>
        <vt:i4>3145845</vt:i4>
      </vt:variant>
      <vt:variant>
        <vt:i4>57</vt:i4>
      </vt:variant>
      <vt:variant>
        <vt:i4>0</vt:i4>
      </vt:variant>
      <vt:variant>
        <vt:i4>5</vt:i4>
      </vt:variant>
      <vt:variant>
        <vt:lpwstr>https://es.wikipedia.org/wiki/Siria</vt:lpwstr>
      </vt:variant>
      <vt:variant>
        <vt:lpwstr/>
      </vt:variant>
      <vt:variant>
        <vt:i4>2687100</vt:i4>
      </vt:variant>
      <vt:variant>
        <vt:i4>54</vt:i4>
      </vt:variant>
      <vt:variant>
        <vt:i4>0</vt:i4>
      </vt:variant>
      <vt:variant>
        <vt:i4>5</vt:i4>
      </vt:variant>
      <vt:variant>
        <vt:lpwstr>https://es.wikipedia.org/wiki/Irak</vt:lpwstr>
      </vt:variant>
      <vt:variant>
        <vt:lpwstr/>
      </vt:variant>
      <vt:variant>
        <vt:i4>3539049</vt:i4>
      </vt:variant>
      <vt:variant>
        <vt:i4>51</vt:i4>
      </vt:variant>
      <vt:variant>
        <vt:i4>0</vt:i4>
      </vt:variant>
      <vt:variant>
        <vt:i4>5</vt:i4>
      </vt:variant>
      <vt:variant>
        <vt:lpwstr>https://es.wikipedia.org/wiki/Califato</vt:lpwstr>
      </vt:variant>
      <vt:variant>
        <vt:lpwstr/>
      </vt:variant>
      <vt:variant>
        <vt:i4>4653070</vt:i4>
      </vt:variant>
      <vt:variant>
        <vt:i4>48</vt:i4>
      </vt:variant>
      <vt:variant>
        <vt:i4>0</vt:i4>
      </vt:variant>
      <vt:variant>
        <vt:i4>5</vt:i4>
      </vt:variant>
      <vt:variant>
        <vt:lpwstr>https://es.wikipedia.org/wiki/Wahhabismo</vt:lpwstr>
      </vt:variant>
      <vt:variant>
        <vt:lpwstr/>
      </vt:variant>
      <vt:variant>
        <vt:i4>3932274</vt:i4>
      </vt:variant>
      <vt:variant>
        <vt:i4>45</vt:i4>
      </vt:variant>
      <vt:variant>
        <vt:i4>0</vt:i4>
      </vt:variant>
      <vt:variant>
        <vt:i4>5</vt:i4>
      </vt:variant>
      <vt:variant>
        <vt:lpwstr>https://es.wikipedia.org/wiki/Yihadismo</vt:lpwstr>
      </vt:variant>
      <vt:variant>
        <vt:lpwstr/>
      </vt:variant>
      <vt:variant>
        <vt:i4>4653075</vt:i4>
      </vt:variant>
      <vt:variant>
        <vt:i4>42</vt:i4>
      </vt:variant>
      <vt:variant>
        <vt:i4>0</vt:i4>
      </vt:variant>
      <vt:variant>
        <vt:i4>5</vt:i4>
      </vt:variant>
      <vt:variant>
        <vt:lpwstr>https://es.wikipedia.org/wiki/Fundamentalismo</vt:lpwstr>
      </vt:variant>
      <vt:variant>
        <vt:lpwstr/>
      </vt:variant>
      <vt:variant>
        <vt:i4>2097268</vt:i4>
      </vt:variant>
      <vt:variant>
        <vt:i4>39</vt:i4>
      </vt:variant>
      <vt:variant>
        <vt:i4>0</vt:i4>
      </vt:variant>
      <vt:variant>
        <vt:i4>5</vt:i4>
      </vt:variant>
      <vt:variant>
        <vt:lpwstr>https://es.wikipedia.org/wiki/Sedici%C3%B3n</vt:lpwstr>
      </vt:variant>
      <vt:variant>
        <vt:lpwstr/>
      </vt:variant>
      <vt:variant>
        <vt:i4>1704061</vt:i4>
      </vt:variant>
      <vt:variant>
        <vt:i4>36</vt:i4>
      </vt:variant>
      <vt:variant>
        <vt:i4>0</vt:i4>
      </vt:variant>
      <vt:variant>
        <vt:i4>5</vt:i4>
      </vt:variant>
      <vt:variant>
        <vt:lpwstr>https://es.wikipedia.org/wiki/Grupo_terrorista</vt:lpwstr>
      </vt:variant>
      <vt:variant>
        <vt:lpwstr/>
      </vt:variant>
      <vt:variant>
        <vt:i4>4390934</vt:i4>
      </vt:variant>
      <vt:variant>
        <vt:i4>33</vt:i4>
      </vt:variant>
      <vt:variant>
        <vt:i4>0</vt:i4>
      </vt:variant>
      <vt:variant>
        <vt:i4>5</vt:i4>
      </vt:variant>
      <vt:variant>
        <vt:lpwstr>https://es.wikipedia.org/wiki/Protoestado</vt:lpwstr>
      </vt:variant>
      <vt:variant>
        <vt:lpwstr/>
      </vt:variant>
      <vt:variant>
        <vt:i4>3997776</vt:i4>
      </vt:variant>
      <vt:variant>
        <vt:i4>30</vt:i4>
      </vt:variant>
      <vt:variant>
        <vt:i4>0</vt:i4>
      </vt:variant>
      <vt:variant>
        <vt:i4>5</vt:i4>
      </vt:variant>
      <vt:variant>
        <vt:lpwstr>https://es.wikipedia.org/wiki/Idioma_%C3%A1rabe</vt:lpwstr>
      </vt:variant>
      <vt:variant>
        <vt:lpwstr/>
      </vt:variant>
      <vt:variant>
        <vt:i4>5242939</vt:i4>
      </vt:variant>
      <vt:variant>
        <vt:i4>27</vt:i4>
      </vt:variant>
      <vt:variant>
        <vt:i4>0</vt:i4>
      </vt:variant>
      <vt:variant>
        <vt:i4>5</vt:i4>
      </vt:variant>
      <vt:variant>
        <vt:lpwstr>https://es.wikipedia.org/wiki/Idioma_ingl%C3%A9s</vt:lpwstr>
      </vt:variant>
      <vt:variant>
        <vt:lpwstr/>
      </vt:variant>
      <vt:variant>
        <vt:i4>4784153</vt:i4>
      </vt:variant>
      <vt:variant>
        <vt:i4>24</vt:i4>
      </vt:variant>
      <vt:variant>
        <vt:i4>0</vt:i4>
      </vt:variant>
      <vt:variant>
        <vt:i4>5</vt:i4>
      </vt:variant>
      <vt:variant>
        <vt:lpwstr>https://es.wikipedia.org/wiki/Terrorismo</vt:lpwstr>
      </vt:variant>
      <vt:variant>
        <vt:lpwstr/>
      </vt:variant>
      <vt:variant>
        <vt:i4>3801199</vt:i4>
      </vt:variant>
      <vt:variant>
        <vt:i4>21</vt:i4>
      </vt:variant>
      <vt:variant>
        <vt:i4>0</vt:i4>
      </vt:variant>
      <vt:variant>
        <vt:i4>5</vt:i4>
      </vt:variant>
      <vt:variant>
        <vt:lpwstr>https://es.wikipedia.org/wiki/Isl%C3%A1mica</vt:lpwstr>
      </vt:variant>
      <vt:variant>
        <vt:lpwstr/>
      </vt:variant>
      <vt:variant>
        <vt:i4>1376342</vt:i4>
      </vt:variant>
      <vt:variant>
        <vt:i4>18</vt:i4>
      </vt:variant>
      <vt:variant>
        <vt:i4>0</vt:i4>
      </vt:variant>
      <vt:variant>
        <vt:i4>5</vt:i4>
      </vt:variant>
      <vt:variant>
        <vt:lpwstr>https://es.wikipedia.org/wiki/Pr%C3%A1cticas_de_resistencia</vt:lpwstr>
      </vt:variant>
      <vt:variant>
        <vt:lpwstr/>
      </vt:variant>
      <vt:variant>
        <vt:i4>3932274</vt:i4>
      </vt:variant>
      <vt:variant>
        <vt:i4>15</vt:i4>
      </vt:variant>
      <vt:variant>
        <vt:i4>0</vt:i4>
      </vt:variant>
      <vt:variant>
        <vt:i4>5</vt:i4>
      </vt:variant>
      <vt:variant>
        <vt:lpwstr>https://es.wikipedia.org/wiki/Yihadismo</vt:lpwstr>
      </vt:variant>
      <vt:variant>
        <vt:lpwstr/>
      </vt:variant>
      <vt:variant>
        <vt:i4>5308419</vt:i4>
      </vt:variant>
      <vt:variant>
        <vt:i4>12</vt:i4>
      </vt:variant>
      <vt:variant>
        <vt:i4>0</vt:i4>
      </vt:variant>
      <vt:variant>
        <vt:i4>5</vt:i4>
      </vt:variant>
      <vt:variant>
        <vt:lpwstr>https://es.wikipedia.org/wiki/Paramilitar</vt:lpwstr>
      </vt:variant>
      <vt:variant>
        <vt:lpwstr/>
      </vt:variant>
      <vt:variant>
        <vt:i4>3997776</vt:i4>
      </vt:variant>
      <vt:variant>
        <vt:i4>9</vt:i4>
      </vt:variant>
      <vt:variant>
        <vt:i4>0</vt:i4>
      </vt:variant>
      <vt:variant>
        <vt:i4>5</vt:i4>
      </vt:variant>
      <vt:variant>
        <vt:lpwstr>https://es.wikipedia.org/wiki/Idioma_%C3%A1rabe</vt:lpwstr>
      </vt:variant>
      <vt:variant>
        <vt:lpwstr/>
      </vt:variant>
      <vt:variant>
        <vt:i4>8126496</vt:i4>
      </vt:variant>
      <vt:variant>
        <vt:i4>6</vt:i4>
      </vt:variant>
      <vt:variant>
        <vt:i4>0</vt:i4>
      </vt:variant>
      <vt:variant>
        <vt:i4>5</vt:i4>
      </vt:variant>
      <vt:variant>
        <vt:lpwstr>https://www.facebook.com/pages/Apostolado-de-oraci%C3%B3n-por-los-sacerdotes-difuntos/1561903824077398?pnref=lhc.recent</vt:lpwstr>
      </vt:variant>
      <vt:variant>
        <vt:lpwstr/>
      </vt:variant>
      <vt:variant>
        <vt:i4>3145852</vt:i4>
      </vt:variant>
      <vt:variant>
        <vt:i4>3</vt:i4>
      </vt:variant>
      <vt:variant>
        <vt:i4>0</vt:i4>
      </vt:variant>
      <vt:variant>
        <vt:i4>5</vt:i4>
      </vt:variant>
      <vt:variant>
        <vt:lpwstr>https://es.wikipedia.org/wiki/1999</vt:lpwstr>
      </vt:variant>
      <vt:variant>
        <vt:lpwstr/>
      </vt:variant>
      <vt:variant>
        <vt:i4>1441818</vt:i4>
      </vt:variant>
      <vt:variant>
        <vt:i4>0</vt:i4>
      </vt:variant>
      <vt:variant>
        <vt:i4>0</vt:i4>
      </vt:variant>
      <vt:variant>
        <vt:i4>5</vt:i4>
      </vt:variant>
      <vt:variant>
        <vt:lpwstr>https://es.wikipedia.org/wiki/1_de_octubre</vt:lpwstr>
      </vt:variant>
      <vt:variant>
        <vt:lpwstr/>
      </vt:variant>
    </vt:vector>
  </HLinks>
  <HyperlinksChanged>false</HyperlinksChanged>
  <AppVersion>16.0000</AppVersion>
  <Company>No negociables</Company>
</Properties>
</file>

<file path=docProps/core.xml><?xml version="1.0" encoding="utf-8"?>
<cp:coreProperties xmlns:cp="http://schemas.openxmlformats.org/package/2006/metadata/core-properties" xmlns:dc="http://purl.org/dc/elements/1.1/" xmlns:dcterms="http://purl.org/dc/terms/" xmlns:xsi="http://www.w3.org/2001/XMLSchema-instance">
  <dc:subject/>
  <dc:description/>
  <cp:lastModifiedBy>Pablo Rossi</cp:lastModifiedBy>
  <cp:revision>11</cp:revision>
  <cp:lastPrinted>2023-07-06T16:56:00Z</cp:lastPrinted>
  <dcterms:created xsi:type="dcterms:W3CDTF">2025-06-02T04:46:00Z</dcterms:created>
  <dcterms:modified xsi:type="dcterms:W3CDTF">2025-06-13T15:00:00Z</dcterms:modified>
  <dc:title>Ars participandi</dc:title>
  <dc:creator>Carlos M. Buela</dc:creator>
  <cp:keywords>Word OK, Epub OK</cp:keywords>
  <dc:language>es</dc:language>
</cp:coreProperties>
</file>